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3C3E7A" w14:textId="77777777" w:rsidR="00D03A4F" w:rsidRPr="00D03A4F" w:rsidRDefault="00D03A4F" w:rsidP="00D03A4F">
      <w:pPr>
        <w:spacing w:after="0"/>
        <w:jc w:val="center"/>
        <w:rPr>
          <w:rFonts w:ascii="Times New Roman" w:eastAsia="Times New Roman" w:hAnsi="Times New Roman" w:cs="Times New Roman"/>
          <w:sz w:val="40"/>
          <w:szCs w:val="40"/>
          <w:lang w:eastAsia="ru-RU"/>
        </w:rPr>
      </w:pPr>
      <w:bookmarkStart w:id="0" w:name="_GoBack"/>
      <w:bookmarkEnd w:id="0"/>
      <w:r w:rsidRPr="00D03A4F">
        <w:rPr>
          <w:rFonts w:ascii="Times New Roman" w:eastAsia="Times New Roman" w:hAnsi="Times New Roman" w:cs="Times New Roman"/>
          <w:sz w:val="40"/>
          <w:szCs w:val="40"/>
          <w:lang w:eastAsia="ru-RU"/>
        </w:rPr>
        <w:t>Министерство труда и социальной защиты</w:t>
      </w:r>
    </w:p>
    <w:p w14:paraId="43357CED" w14:textId="77777777" w:rsidR="00D03A4F" w:rsidRPr="00D03A4F" w:rsidRDefault="00D03A4F" w:rsidP="00D03A4F">
      <w:pPr>
        <w:spacing w:after="0"/>
        <w:jc w:val="center"/>
        <w:rPr>
          <w:rFonts w:ascii="Times New Roman" w:eastAsia="Times New Roman" w:hAnsi="Times New Roman" w:cs="Times New Roman"/>
          <w:sz w:val="40"/>
          <w:szCs w:val="40"/>
          <w:lang w:eastAsia="ru-RU"/>
        </w:rPr>
      </w:pPr>
      <w:r w:rsidRPr="00D03A4F">
        <w:rPr>
          <w:rFonts w:ascii="Times New Roman" w:eastAsia="Times New Roman" w:hAnsi="Times New Roman" w:cs="Times New Roman"/>
          <w:sz w:val="40"/>
          <w:szCs w:val="40"/>
          <w:lang w:eastAsia="ru-RU"/>
        </w:rPr>
        <w:t>Российской Федерации</w:t>
      </w:r>
    </w:p>
    <w:p w14:paraId="7606692F" w14:textId="77777777" w:rsidR="00D03A4F" w:rsidRPr="00D03A4F" w:rsidRDefault="00D03A4F" w:rsidP="00D03A4F">
      <w:pPr>
        <w:spacing w:after="0"/>
        <w:ind w:firstLine="709"/>
        <w:jc w:val="center"/>
        <w:rPr>
          <w:rFonts w:ascii="Times New Roman" w:eastAsia="Times New Roman" w:hAnsi="Times New Roman" w:cs="Times New Roman"/>
          <w:sz w:val="40"/>
          <w:szCs w:val="40"/>
          <w:lang w:eastAsia="ru-RU"/>
        </w:rPr>
      </w:pPr>
    </w:p>
    <w:p w14:paraId="6EFE2F26" w14:textId="77777777" w:rsidR="00D03A4F" w:rsidRPr="00D03A4F" w:rsidRDefault="00D03A4F" w:rsidP="00D03A4F">
      <w:pPr>
        <w:spacing w:after="0"/>
        <w:ind w:firstLine="709"/>
        <w:jc w:val="center"/>
        <w:rPr>
          <w:rFonts w:ascii="Times New Roman" w:eastAsia="Times New Roman" w:hAnsi="Times New Roman" w:cs="Times New Roman"/>
          <w:sz w:val="40"/>
          <w:szCs w:val="40"/>
          <w:lang w:eastAsia="ru-RU"/>
        </w:rPr>
      </w:pPr>
    </w:p>
    <w:p w14:paraId="2863C768" w14:textId="77777777" w:rsidR="00D03A4F" w:rsidRPr="00D03A4F" w:rsidRDefault="00D03A4F" w:rsidP="00D03A4F">
      <w:pPr>
        <w:tabs>
          <w:tab w:val="left" w:pos="5220"/>
        </w:tabs>
        <w:spacing w:after="0"/>
        <w:ind w:firstLine="709"/>
        <w:rPr>
          <w:rFonts w:ascii="Times New Roman" w:eastAsia="Times New Roman" w:hAnsi="Times New Roman" w:cs="Times New Roman"/>
          <w:b/>
          <w:sz w:val="48"/>
          <w:szCs w:val="48"/>
          <w:lang w:eastAsia="ru-RU"/>
        </w:rPr>
      </w:pPr>
    </w:p>
    <w:p w14:paraId="16E5AB56" w14:textId="77777777" w:rsidR="00D03A4F" w:rsidRPr="00D03A4F" w:rsidRDefault="00D03A4F" w:rsidP="00D03A4F">
      <w:pPr>
        <w:tabs>
          <w:tab w:val="left" w:pos="5220"/>
        </w:tabs>
        <w:spacing w:after="0"/>
        <w:ind w:firstLine="709"/>
        <w:rPr>
          <w:rFonts w:ascii="Times New Roman" w:eastAsia="Times New Roman" w:hAnsi="Times New Roman" w:cs="Times New Roman"/>
          <w:b/>
          <w:sz w:val="48"/>
          <w:szCs w:val="48"/>
          <w:lang w:eastAsia="ru-RU"/>
        </w:rPr>
      </w:pPr>
    </w:p>
    <w:p w14:paraId="03EAD1D2" w14:textId="77777777" w:rsidR="00D03A4F" w:rsidRPr="00D03A4F" w:rsidRDefault="00D03A4F" w:rsidP="00D03A4F">
      <w:pPr>
        <w:tabs>
          <w:tab w:val="left" w:pos="5220"/>
        </w:tabs>
        <w:spacing w:after="0"/>
        <w:jc w:val="center"/>
        <w:rPr>
          <w:rFonts w:ascii="Times New Roman" w:eastAsia="Times New Roman" w:hAnsi="Times New Roman" w:cs="Times New Roman"/>
          <w:b/>
          <w:sz w:val="48"/>
          <w:szCs w:val="48"/>
          <w:lang w:eastAsia="ru-RU"/>
        </w:rPr>
      </w:pPr>
    </w:p>
    <w:p w14:paraId="62801504" w14:textId="77777777" w:rsidR="00D03A4F" w:rsidRPr="00D03A4F" w:rsidRDefault="00D03A4F" w:rsidP="00D03A4F">
      <w:pPr>
        <w:spacing w:after="0"/>
        <w:jc w:val="center"/>
        <w:rPr>
          <w:rFonts w:ascii="Times New Roman" w:eastAsia="Times New Roman" w:hAnsi="Times New Roman" w:cs="Times New Roman"/>
          <w:b/>
          <w:sz w:val="48"/>
          <w:szCs w:val="48"/>
          <w:lang w:eastAsia="ru-RU"/>
        </w:rPr>
      </w:pPr>
      <w:r w:rsidRPr="00D03A4F">
        <w:rPr>
          <w:rFonts w:ascii="Times New Roman" w:eastAsia="Times New Roman" w:hAnsi="Times New Roman" w:cs="Times New Roman"/>
          <w:b/>
          <w:sz w:val="48"/>
          <w:szCs w:val="48"/>
          <w:lang w:eastAsia="ru-RU"/>
        </w:rPr>
        <w:t>ГОСУДАРСТВЕННЫЙ ДОКЛАД</w:t>
      </w:r>
    </w:p>
    <w:p w14:paraId="66B32F57" w14:textId="77777777" w:rsidR="00D03A4F" w:rsidRPr="00D03A4F" w:rsidRDefault="00D03A4F" w:rsidP="00D03A4F">
      <w:pPr>
        <w:spacing w:after="0"/>
        <w:jc w:val="center"/>
        <w:rPr>
          <w:rFonts w:ascii="Times New Roman" w:eastAsia="Times New Roman" w:hAnsi="Times New Roman" w:cs="Times New Roman"/>
          <w:b/>
          <w:sz w:val="48"/>
          <w:szCs w:val="48"/>
          <w:lang w:eastAsia="ru-RU"/>
        </w:rPr>
      </w:pPr>
      <w:r w:rsidRPr="00D03A4F">
        <w:rPr>
          <w:rFonts w:ascii="Times New Roman" w:eastAsia="Times New Roman" w:hAnsi="Times New Roman" w:cs="Times New Roman"/>
          <w:b/>
          <w:sz w:val="48"/>
          <w:szCs w:val="48"/>
          <w:lang w:eastAsia="ru-RU"/>
        </w:rPr>
        <w:t>О ПОЛОЖЕНИИ ДЕТЕЙ И СЕМЕЙ, ИМЕЮЩИХ ДЕТЕЙ,</w:t>
      </w:r>
    </w:p>
    <w:p w14:paraId="032C043C" w14:textId="77777777" w:rsidR="00D03A4F" w:rsidRPr="00D03A4F" w:rsidRDefault="00D03A4F" w:rsidP="00D03A4F">
      <w:pPr>
        <w:spacing w:after="0"/>
        <w:jc w:val="center"/>
        <w:rPr>
          <w:rFonts w:ascii="Times New Roman" w:eastAsia="Times New Roman" w:hAnsi="Times New Roman" w:cs="Times New Roman"/>
          <w:b/>
          <w:sz w:val="48"/>
          <w:szCs w:val="48"/>
          <w:lang w:eastAsia="ru-RU"/>
        </w:rPr>
      </w:pPr>
      <w:r w:rsidRPr="00D03A4F">
        <w:rPr>
          <w:rFonts w:ascii="Times New Roman" w:eastAsia="Times New Roman" w:hAnsi="Times New Roman" w:cs="Times New Roman"/>
          <w:b/>
          <w:sz w:val="48"/>
          <w:szCs w:val="48"/>
          <w:lang w:eastAsia="ru-RU"/>
        </w:rPr>
        <w:t>В РОССИЙСКОЙ ФЕДЕРАЦИИ</w:t>
      </w:r>
    </w:p>
    <w:p w14:paraId="4AAB2D4A" w14:textId="77777777" w:rsidR="00D03A4F" w:rsidRPr="00D03A4F" w:rsidRDefault="00D03A4F" w:rsidP="00D03A4F">
      <w:pPr>
        <w:spacing w:after="0"/>
        <w:jc w:val="center"/>
        <w:rPr>
          <w:rFonts w:ascii="Times New Roman" w:eastAsia="Times New Roman" w:hAnsi="Times New Roman" w:cs="Times New Roman"/>
          <w:b/>
          <w:sz w:val="48"/>
          <w:szCs w:val="48"/>
          <w:lang w:eastAsia="ru-RU"/>
        </w:rPr>
      </w:pPr>
    </w:p>
    <w:p w14:paraId="23F55245" w14:textId="77777777" w:rsidR="00D03A4F" w:rsidRPr="00D03A4F" w:rsidRDefault="00D03A4F" w:rsidP="00D03A4F">
      <w:pPr>
        <w:spacing w:after="0"/>
        <w:jc w:val="center"/>
        <w:rPr>
          <w:rFonts w:ascii="Times New Roman" w:eastAsia="Times New Roman" w:hAnsi="Times New Roman" w:cs="Times New Roman"/>
          <w:b/>
          <w:sz w:val="44"/>
          <w:szCs w:val="44"/>
          <w:lang w:eastAsia="ru-RU"/>
        </w:rPr>
      </w:pPr>
      <w:r w:rsidRPr="00D03A4F">
        <w:rPr>
          <w:rFonts w:ascii="Times New Roman" w:eastAsia="Times New Roman" w:hAnsi="Times New Roman" w:cs="Times New Roman"/>
          <w:b/>
          <w:sz w:val="44"/>
          <w:szCs w:val="44"/>
          <w:lang w:eastAsia="ru-RU"/>
        </w:rPr>
        <w:t>20</w:t>
      </w:r>
      <w:r w:rsidR="00004E37">
        <w:rPr>
          <w:rFonts w:ascii="Times New Roman" w:eastAsia="Times New Roman" w:hAnsi="Times New Roman" w:cs="Times New Roman"/>
          <w:b/>
          <w:sz w:val="44"/>
          <w:szCs w:val="44"/>
          <w:lang w:eastAsia="ru-RU"/>
        </w:rPr>
        <w:t>2</w:t>
      </w:r>
      <w:r w:rsidR="007E1757">
        <w:rPr>
          <w:rFonts w:ascii="Times New Roman" w:eastAsia="Times New Roman" w:hAnsi="Times New Roman" w:cs="Times New Roman"/>
          <w:b/>
          <w:sz w:val="44"/>
          <w:szCs w:val="44"/>
          <w:lang w:eastAsia="ru-RU"/>
        </w:rPr>
        <w:t>2</w:t>
      </w:r>
      <w:r w:rsidRPr="00D03A4F">
        <w:rPr>
          <w:rFonts w:ascii="Times New Roman" w:eastAsia="Times New Roman" w:hAnsi="Times New Roman" w:cs="Times New Roman"/>
          <w:b/>
          <w:sz w:val="44"/>
          <w:szCs w:val="44"/>
          <w:lang w:eastAsia="ru-RU"/>
        </w:rPr>
        <w:t xml:space="preserve"> год</w:t>
      </w:r>
    </w:p>
    <w:p w14:paraId="1561D824" w14:textId="77777777" w:rsidR="00D03A4F" w:rsidRPr="00D03A4F" w:rsidRDefault="00D03A4F" w:rsidP="00D03A4F">
      <w:pPr>
        <w:spacing w:after="0"/>
        <w:ind w:firstLine="709"/>
        <w:jc w:val="center"/>
        <w:rPr>
          <w:rFonts w:ascii="Times New Roman" w:eastAsia="Times New Roman" w:hAnsi="Times New Roman" w:cs="Times New Roman"/>
          <w:b/>
          <w:sz w:val="48"/>
          <w:szCs w:val="48"/>
          <w:lang w:eastAsia="ru-RU"/>
        </w:rPr>
      </w:pPr>
    </w:p>
    <w:p w14:paraId="65ADA3F5" w14:textId="77777777" w:rsidR="00D03A4F" w:rsidRPr="00D03A4F" w:rsidRDefault="00D03A4F" w:rsidP="00D03A4F">
      <w:pPr>
        <w:spacing w:after="0"/>
        <w:ind w:firstLine="709"/>
        <w:jc w:val="center"/>
        <w:rPr>
          <w:rFonts w:ascii="Times New Roman" w:eastAsia="Times New Roman" w:hAnsi="Times New Roman" w:cs="Times New Roman"/>
          <w:b/>
          <w:sz w:val="48"/>
          <w:szCs w:val="48"/>
          <w:lang w:eastAsia="ru-RU"/>
        </w:rPr>
      </w:pPr>
    </w:p>
    <w:p w14:paraId="5177E7C3" w14:textId="77777777" w:rsidR="00D03A4F" w:rsidRPr="00D03A4F" w:rsidRDefault="00D03A4F" w:rsidP="00D03A4F">
      <w:pPr>
        <w:spacing w:after="0"/>
        <w:ind w:firstLine="709"/>
        <w:jc w:val="center"/>
        <w:rPr>
          <w:rFonts w:ascii="Times New Roman" w:eastAsia="Times New Roman" w:hAnsi="Times New Roman" w:cs="Times New Roman"/>
          <w:b/>
          <w:sz w:val="48"/>
          <w:szCs w:val="48"/>
          <w:lang w:eastAsia="ru-RU"/>
        </w:rPr>
      </w:pPr>
    </w:p>
    <w:p w14:paraId="0003040D" w14:textId="77777777" w:rsidR="00D03A4F" w:rsidRPr="00D03A4F" w:rsidRDefault="00D03A4F" w:rsidP="00D03A4F">
      <w:pPr>
        <w:spacing w:after="0"/>
        <w:ind w:firstLine="709"/>
        <w:jc w:val="center"/>
        <w:rPr>
          <w:rFonts w:ascii="Times New Roman" w:eastAsia="Times New Roman" w:hAnsi="Times New Roman" w:cs="Times New Roman"/>
          <w:b/>
          <w:sz w:val="48"/>
          <w:szCs w:val="48"/>
          <w:lang w:eastAsia="ru-RU"/>
        </w:rPr>
      </w:pPr>
    </w:p>
    <w:p w14:paraId="0EBF22E5" w14:textId="77777777" w:rsidR="00D03A4F" w:rsidRPr="00D03A4F" w:rsidRDefault="00D03A4F" w:rsidP="00D03A4F">
      <w:pPr>
        <w:spacing w:after="0"/>
        <w:ind w:firstLine="709"/>
        <w:jc w:val="center"/>
        <w:rPr>
          <w:rFonts w:ascii="Times New Roman" w:eastAsia="Times New Roman" w:hAnsi="Times New Roman" w:cs="Times New Roman"/>
          <w:b/>
          <w:sz w:val="48"/>
          <w:szCs w:val="48"/>
          <w:lang w:eastAsia="ru-RU"/>
        </w:rPr>
      </w:pPr>
    </w:p>
    <w:p w14:paraId="55AA5933" w14:textId="77777777" w:rsidR="00D03A4F" w:rsidRPr="00D03A4F" w:rsidRDefault="00D03A4F" w:rsidP="00D03A4F">
      <w:pPr>
        <w:spacing w:after="0"/>
        <w:ind w:firstLine="709"/>
        <w:jc w:val="center"/>
        <w:rPr>
          <w:rFonts w:ascii="Times New Roman" w:eastAsia="Times New Roman" w:hAnsi="Times New Roman" w:cs="Times New Roman"/>
          <w:b/>
          <w:sz w:val="48"/>
          <w:szCs w:val="48"/>
          <w:lang w:eastAsia="ru-RU"/>
        </w:rPr>
      </w:pPr>
    </w:p>
    <w:p w14:paraId="032CCF10" w14:textId="77777777" w:rsidR="00D03A4F" w:rsidRPr="00D03A4F" w:rsidRDefault="00D03A4F" w:rsidP="00D03A4F">
      <w:pPr>
        <w:spacing w:after="0"/>
        <w:ind w:firstLine="709"/>
        <w:jc w:val="center"/>
        <w:rPr>
          <w:rFonts w:ascii="Times New Roman" w:eastAsia="Times New Roman" w:hAnsi="Times New Roman" w:cs="Times New Roman"/>
          <w:b/>
          <w:sz w:val="48"/>
          <w:szCs w:val="48"/>
          <w:lang w:eastAsia="ru-RU"/>
        </w:rPr>
      </w:pPr>
    </w:p>
    <w:p w14:paraId="69104638" w14:textId="77777777" w:rsidR="00D03A4F" w:rsidRPr="00D03A4F" w:rsidRDefault="00D03A4F" w:rsidP="00D03A4F">
      <w:pPr>
        <w:spacing w:after="0"/>
        <w:ind w:firstLine="709"/>
        <w:jc w:val="center"/>
        <w:rPr>
          <w:rFonts w:ascii="Times New Roman" w:eastAsia="Times New Roman" w:hAnsi="Times New Roman" w:cs="Times New Roman"/>
          <w:b/>
          <w:sz w:val="48"/>
          <w:szCs w:val="48"/>
          <w:lang w:eastAsia="ru-RU"/>
        </w:rPr>
      </w:pPr>
    </w:p>
    <w:p w14:paraId="3062AF09" w14:textId="77777777" w:rsidR="00D03A4F" w:rsidRPr="00D03A4F" w:rsidRDefault="00D03A4F" w:rsidP="00D03A4F">
      <w:pPr>
        <w:spacing w:after="0"/>
        <w:ind w:firstLine="709"/>
        <w:jc w:val="center"/>
        <w:rPr>
          <w:rFonts w:ascii="Times New Roman" w:eastAsia="Times New Roman" w:hAnsi="Times New Roman" w:cs="Times New Roman"/>
          <w:b/>
          <w:sz w:val="48"/>
          <w:szCs w:val="48"/>
          <w:lang w:eastAsia="ru-RU"/>
        </w:rPr>
      </w:pPr>
    </w:p>
    <w:p w14:paraId="54E1AAD5" w14:textId="77777777" w:rsidR="00D03A4F" w:rsidRPr="00D03A4F" w:rsidRDefault="00D03A4F" w:rsidP="00D03A4F">
      <w:pPr>
        <w:spacing w:after="0"/>
        <w:ind w:firstLine="709"/>
        <w:jc w:val="center"/>
        <w:rPr>
          <w:rFonts w:ascii="Times New Roman" w:eastAsia="Times New Roman" w:hAnsi="Times New Roman" w:cs="Times New Roman"/>
          <w:b/>
          <w:sz w:val="48"/>
          <w:szCs w:val="48"/>
          <w:lang w:eastAsia="ru-RU"/>
        </w:rPr>
        <w:sectPr w:rsidR="00D03A4F" w:rsidRPr="00D03A4F" w:rsidSect="00944CB1">
          <w:footerReference w:type="default" r:id="rId9"/>
          <w:pgSz w:w="11906" w:h="16838"/>
          <w:pgMar w:top="1134" w:right="850" w:bottom="1134" w:left="1701" w:header="708" w:footer="708" w:gutter="0"/>
          <w:cols w:space="708"/>
          <w:titlePg/>
          <w:docGrid w:linePitch="360"/>
        </w:sectPr>
      </w:pPr>
    </w:p>
    <w:p w14:paraId="7063A0EA" w14:textId="77777777" w:rsidR="00D03A4F" w:rsidRPr="00D03A4F" w:rsidRDefault="00D03A4F" w:rsidP="00D03A4F">
      <w:pPr>
        <w:tabs>
          <w:tab w:val="left" w:pos="7740"/>
        </w:tabs>
        <w:spacing w:after="0" w:line="312" w:lineRule="auto"/>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lastRenderedPageBreak/>
        <w:t>СОДЕРЖАНИЕ</w:t>
      </w:r>
    </w:p>
    <w:tbl>
      <w:tblPr>
        <w:tblW w:w="10226" w:type="dxa"/>
        <w:jc w:val="center"/>
        <w:tblLayout w:type="fixed"/>
        <w:tblLook w:val="01E0" w:firstRow="1" w:lastRow="1" w:firstColumn="1" w:lastColumn="1" w:noHBand="0" w:noVBand="0"/>
      </w:tblPr>
      <w:tblGrid>
        <w:gridCol w:w="9506"/>
        <w:gridCol w:w="720"/>
      </w:tblGrid>
      <w:tr w:rsidR="00D03A4F" w:rsidRPr="00D03A4F" w14:paraId="482CF51D" w14:textId="77777777" w:rsidTr="007E1757">
        <w:trPr>
          <w:jc w:val="center"/>
        </w:trPr>
        <w:tc>
          <w:tcPr>
            <w:tcW w:w="9506" w:type="dxa"/>
            <w:hideMark/>
          </w:tcPr>
          <w:p w14:paraId="392134A8" w14:textId="77777777" w:rsidR="00D03A4F" w:rsidRPr="00D03A4F" w:rsidRDefault="00D03A4F" w:rsidP="00D03A4F">
            <w:pPr>
              <w:spacing w:before="60" w:after="60" w:line="240" w:lineRule="auto"/>
              <w:rPr>
                <w:rFonts w:ascii="Times New Roman" w:eastAsia="Times New Roman" w:hAnsi="Times New Roman" w:cs="Times New Roman"/>
                <w:sz w:val="24"/>
                <w:szCs w:val="24"/>
                <w:lang w:eastAsia="ru-RU"/>
              </w:rPr>
            </w:pPr>
            <w:r w:rsidRPr="00D03A4F">
              <w:rPr>
                <w:rFonts w:ascii="Times New Roman" w:eastAsia="Times New Roman" w:hAnsi="Times New Roman" w:cs="Times New Roman"/>
                <w:b/>
                <w:sz w:val="28"/>
                <w:szCs w:val="28"/>
                <w:lang w:eastAsia="ru-RU"/>
              </w:rPr>
              <w:t xml:space="preserve">Введение </w:t>
            </w:r>
            <w:r w:rsidRPr="00D03A4F">
              <w:rPr>
                <w:rFonts w:ascii="Times New Roman" w:eastAsia="Times New Roman" w:hAnsi="Times New Roman" w:cs="Times New Roman"/>
                <w:sz w:val="28"/>
                <w:szCs w:val="28"/>
                <w:lang w:eastAsia="ru-RU"/>
              </w:rPr>
              <w:t>..................................................................................................................</w:t>
            </w:r>
          </w:p>
        </w:tc>
        <w:tc>
          <w:tcPr>
            <w:tcW w:w="720" w:type="dxa"/>
            <w:vAlign w:val="bottom"/>
          </w:tcPr>
          <w:p w14:paraId="49EDF06A" w14:textId="77777777" w:rsidR="00D03A4F" w:rsidRPr="009E523E" w:rsidRDefault="00C831C9" w:rsidP="00D03A4F">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D03A4F" w:rsidRPr="00D03A4F" w14:paraId="52EF0936" w14:textId="77777777" w:rsidTr="007E1757">
        <w:trPr>
          <w:jc w:val="center"/>
        </w:trPr>
        <w:tc>
          <w:tcPr>
            <w:tcW w:w="9506" w:type="dxa"/>
            <w:hideMark/>
          </w:tcPr>
          <w:p w14:paraId="7FC434DF" w14:textId="77777777" w:rsidR="00D03A4F" w:rsidRPr="00D03A4F" w:rsidRDefault="00D03A4F" w:rsidP="00D03A4F">
            <w:pPr>
              <w:spacing w:before="60" w:after="60" w:line="240" w:lineRule="auto"/>
              <w:rPr>
                <w:rFonts w:ascii="Times New Roman" w:eastAsia="Times New Roman" w:hAnsi="Times New Roman" w:cs="Times New Roman"/>
                <w:sz w:val="24"/>
                <w:szCs w:val="24"/>
                <w:lang w:eastAsia="ru-RU"/>
              </w:rPr>
            </w:pPr>
            <w:r w:rsidRPr="00D03A4F">
              <w:rPr>
                <w:rFonts w:ascii="Times New Roman" w:eastAsia="Times New Roman" w:hAnsi="Times New Roman" w:cs="Times New Roman"/>
                <w:b/>
                <w:sz w:val="28"/>
                <w:szCs w:val="28"/>
                <w:lang w:eastAsia="ru-RU"/>
              </w:rPr>
              <w:t>1. Основные демографические характеристики</w:t>
            </w:r>
            <w:r w:rsidRPr="00D03A4F">
              <w:rPr>
                <w:rFonts w:ascii="Times New Roman" w:eastAsia="Times New Roman" w:hAnsi="Times New Roman" w:cs="Times New Roman"/>
                <w:sz w:val="28"/>
                <w:szCs w:val="28"/>
                <w:lang w:eastAsia="ru-RU"/>
              </w:rPr>
              <w:t>..............................................</w:t>
            </w:r>
          </w:p>
        </w:tc>
        <w:tc>
          <w:tcPr>
            <w:tcW w:w="720" w:type="dxa"/>
            <w:vAlign w:val="bottom"/>
          </w:tcPr>
          <w:p w14:paraId="252D38F6" w14:textId="77777777" w:rsidR="00D03A4F" w:rsidRPr="009E523E" w:rsidRDefault="00C831C9" w:rsidP="00D03A4F">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r>
      <w:tr w:rsidR="00D03A4F" w:rsidRPr="00D03A4F" w14:paraId="358FDF6A" w14:textId="77777777" w:rsidTr="007E1757">
        <w:trPr>
          <w:jc w:val="center"/>
        </w:trPr>
        <w:tc>
          <w:tcPr>
            <w:tcW w:w="9506" w:type="dxa"/>
            <w:hideMark/>
          </w:tcPr>
          <w:p w14:paraId="37414046" w14:textId="77777777" w:rsidR="00D03A4F" w:rsidRPr="00D03A4F" w:rsidRDefault="00D03A4F" w:rsidP="00D03A4F">
            <w:pPr>
              <w:spacing w:before="60" w:after="60" w:line="240" w:lineRule="auto"/>
              <w:rPr>
                <w:rFonts w:ascii="Times New Roman" w:eastAsia="Times New Roman" w:hAnsi="Times New Roman" w:cs="Times New Roman"/>
                <w:sz w:val="24"/>
                <w:szCs w:val="24"/>
                <w:lang w:eastAsia="ru-RU"/>
              </w:rPr>
            </w:pPr>
            <w:r w:rsidRPr="00D03A4F">
              <w:rPr>
                <w:rFonts w:ascii="Times New Roman" w:eastAsia="Times New Roman" w:hAnsi="Times New Roman" w:cs="Times New Roman"/>
                <w:b/>
                <w:sz w:val="28"/>
                <w:szCs w:val="28"/>
                <w:lang w:eastAsia="ru-RU"/>
              </w:rPr>
              <w:t>2. Уровень жизни семей, имеющих детей</w:t>
            </w:r>
            <w:r w:rsidRPr="00D03A4F">
              <w:rPr>
                <w:rFonts w:ascii="Times New Roman" w:eastAsia="Times New Roman" w:hAnsi="Times New Roman" w:cs="Times New Roman"/>
                <w:sz w:val="28"/>
                <w:szCs w:val="28"/>
                <w:lang w:eastAsia="ru-RU"/>
              </w:rPr>
              <w:t>..........................................................</w:t>
            </w:r>
          </w:p>
        </w:tc>
        <w:tc>
          <w:tcPr>
            <w:tcW w:w="720" w:type="dxa"/>
            <w:vAlign w:val="bottom"/>
          </w:tcPr>
          <w:p w14:paraId="5D4B873C" w14:textId="77777777" w:rsidR="00D03A4F" w:rsidRPr="009E523E" w:rsidRDefault="00C831C9" w:rsidP="00D03A4F">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r>
      <w:tr w:rsidR="00D03A4F" w:rsidRPr="00D03A4F" w14:paraId="2D938837" w14:textId="77777777" w:rsidTr="00944CB1">
        <w:trPr>
          <w:jc w:val="center"/>
        </w:trPr>
        <w:tc>
          <w:tcPr>
            <w:tcW w:w="9506" w:type="dxa"/>
            <w:hideMark/>
          </w:tcPr>
          <w:p w14:paraId="6B7ABE72" w14:textId="77777777" w:rsidR="00D03A4F" w:rsidRPr="00D03A4F" w:rsidRDefault="00D03A4F" w:rsidP="00D03A4F">
            <w:pPr>
              <w:spacing w:before="60" w:after="60" w:line="240" w:lineRule="auto"/>
              <w:jc w:val="both"/>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Социально-экономические условия реализации государственной политики в отношении семей, имеющих детей.........................................................................</w:t>
            </w:r>
          </w:p>
        </w:tc>
        <w:tc>
          <w:tcPr>
            <w:tcW w:w="720" w:type="dxa"/>
            <w:vAlign w:val="bottom"/>
          </w:tcPr>
          <w:p w14:paraId="5EE90C8E" w14:textId="77777777" w:rsidR="00D03A4F" w:rsidRPr="009E523E" w:rsidRDefault="00C831C9" w:rsidP="00D03A4F">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r>
      <w:tr w:rsidR="00D03A4F" w:rsidRPr="00D03A4F" w14:paraId="4BCFF3ED" w14:textId="77777777" w:rsidTr="007E1757">
        <w:trPr>
          <w:jc w:val="center"/>
        </w:trPr>
        <w:tc>
          <w:tcPr>
            <w:tcW w:w="9506" w:type="dxa"/>
            <w:hideMark/>
          </w:tcPr>
          <w:p w14:paraId="0FDD7DA6" w14:textId="77777777" w:rsidR="00D03A4F" w:rsidRPr="00D03A4F" w:rsidRDefault="00D03A4F" w:rsidP="00D03A4F">
            <w:pPr>
              <w:spacing w:before="60" w:after="60" w:line="240" w:lineRule="auto"/>
              <w:jc w:val="both"/>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Оценка социально-экономического положения семей, имеющих детей...........</w:t>
            </w:r>
          </w:p>
        </w:tc>
        <w:tc>
          <w:tcPr>
            <w:tcW w:w="720" w:type="dxa"/>
            <w:vAlign w:val="bottom"/>
          </w:tcPr>
          <w:p w14:paraId="3F2A10B6" w14:textId="77777777" w:rsidR="00D03A4F" w:rsidRPr="009E523E" w:rsidRDefault="00C831C9" w:rsidP="00D03A4F">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r>
      <w:tr w:rsidR="00D03A4F" w:rsidRPr="00D03A4F" w14:paraId="366FEE22" w14:textId="77777777" w:rsidTr="00944CB1">
        <w:trPr>
          <w:jc w:val="center"/>
        </w:trPr>
        <w:tc>
          <w:tcPr>
            <w:tcW w:w="9506" w:type="dxa"/>
            <w:hideMark/>
          </w:tcPr>
          <w:p w14:paraId="03CDB4D3" w14:textId="77777777" w:rsidR="00D03A4F" w:rsidRPr="00D03A4F" w:rsidRDefault="00D03A4F" w:rsidP="00D03A4F">
            <w:pPr>
              <w:spacing w:before="60" w:after="60" w:line="240" w:lineRule="auto"/>
              <w:jc w:val="both"/>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Государственные пособия и дополнительные меры государственной поддержки семей, имеющих детей.........................................................................</w:t>
            </w:r>
          </w:p>
        </w:tc>
        <w:tc>
          <w:tcPr>
            <w:tcW w:w="720" w:type="dxa"/>
            <w:vAlign w:val="bottom"/>
          </w:tcPr>
          <w:p w14:paraId="059EC172" w14:textId="211F77F3" w:rsidR="00D03A4F" w:rsidRPr="009E523E" w:rsidRDefault="00D70A79" w:rsidP="00077EBA">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r>
      <w:tr w:rsidR="00D03A4F" w:rsidRPr="00D03A4F" w14:paraId="67AD4F6E" w14:textId="77777777" w:rsidTr="007E1757">
        <w:trPr>
          <w:jc w:val="center"/>
        </w:trPr>
        <w:tc>
          <w:tcPr>
            <w:tcW w:w="9506" w:type="dxa"/>
            <w:hideMark/>
          </w:tcPr>
          <w:p w14:paraId="7F0F5F45" w14:textId="77777777" w:rsidR="00D03A4F" w:rsidRPr="00D03A4F" w:rsidRDefault="00D03A4F" w:rsidP="00D03A4F">
            <w:pPr>
              <w:spacing w:before="60" w:after="60" w:line="240" w:lineRule="auto"/>
              <w:jc w:val="both"/>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Меры налоговой поддержки семей, имеющих детей...........................................</w:t>
            </w:r>
          </w:p>
        </w:tc>
        <w:tc>
          <w:tcPr>
            <w:tcW w:w="720" w:type="dxa"/>
            <w:vAlign w:val="bottom"/>
          </w:tcPr>
          <w:p w14:paraId="0BC6E0DE" w14:textId="504B42D4" w:rsidR="00D03A4F" w:rsidRPr="009E523E" w:rsidRDefault="00C831C9" w:rsidP="00D70A79">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D70A79">
              <w:rPr>
                <w:rFonts w:ascii="Times New Roman" w:eastAsia="Times New Roman" w:hAnsi="Times New Roman" w:cs="Times New Roman"/>
                <w:sz w:val="24"/>
                <w:szCs w:val="24"/>
                <w:lang w:eastAsia="ru-RU"/>
              </w:rPr>
              <w:t>4</w:t>
            </w:r>
          </w:p>
        </w:tc>
      </w:tr>
      <w:tr w:rsidR="00D03A4F" w:rsidRPr="00D03A4F" w14:paraId="6D349CC7" w14:textId="77777777" w:rsidTr="00944CB1">
        <w:trPr>
          <w:jc w:val="center"/>
        </w:trPr>
        <w:tc>
          <w:tcPr>
            <w:tcW w:w="9506" w:type="dxa"/>
            <w:hideMark/>
          </w:tcPr>
          <w:p w14:paraId="7ECD244C" w14:textId="7190934E" w:rsidR="00D03A4F" w:rsidRPr="00D03A4F" w:rsidRDefault="00D03A4F" w:rsidP="003B77D7">
            <w:pPr>
              <w:spacing w:before="60" w:after="60" w:line="240" w:lineRule="auto"/>
              <w:jc w:val="both"/>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Пенсионное обеспечение семей, имеющих детей, государственная социальная помощь, денежные выплаты семьям с детьми-инвалидами................................</w:t>
            </w:r>
            <w:r w:rsidR="00D70A79" w:rsidRPr="00D03A4F">
              <w:rPr>
                <w:rFonts w:ascii="Times New Roman" w:eastAsia="Times New Roman" w:hAnsi="Times New Roman" w:cs="Times New Roman"/>
                <w:sz w:val="28"/>
                <w:szCs w:val="28"/>
                <w:lang w:eastAsia="ru-RU"/>
              </w:rPr>
              <w:t>..........................................</w:t>
            </w:r>
            <w:r w:rsidR="00D70A79">
              <w:rPr>
                <w:rFonts w:ascii="Times New Roman" w:eastAsia="Times New Roman" w:hAnsi="Times New Roman" w:cs="Times New Roman"/>
                <w:sz w:val="28"/>
                <w:szCs w:val="28"/>
                <w:lang w:eastAsia="ru-RU"/>
              </w:rPr>
              <w:t>....</w:t>
            </w:r>
            <w:r w:rsidR="00D70A79" w:rsidRPr="00D03A4F">
              <w:rPr>
                <w:rFonts w:ascii="Times New Roman" w:eastAsia="Times New Roman" w:hAnsi="Times New Roman" w:cs="Times New Roman"/>
                <w:sz w:val="28"/>
                <w:szCs w:val="28"/>
                <w:lang w:eastAsia="ru-RU"/>
              </w:rPr>
              <w:t>..................................</w:t>
            </w:r>
          </w:p>
        </w:tc>
        <w:tc>
          <w:tcPr>
            <w:tcW w:w="720" w:type="dxa"/>
            <w:vAlign w:val="bottom"/>
          </w:tcPr>
          <w:p w14:paraId="1EF662AF" w14:textId="76792F42" w:rsidR="00D03A4F" w:rsidRPr="009E523E" w:rsidRDefault="00C831C9" w:rsidP="00D70A79">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D70A79">
              <w:rPr>
                <w:rFonts w:ascii="Times New Roman" w:eastAsia="Times New Roman" w:hAnsi="Times New Roman" w:cs="Times New Roman"/>
                <w:sz w:val="24"/>
                <w:szCs w:val="24"/>
                <w:lang w:eastAsia="ru-RU"/>
              </w:rPr>
              <w:t>6</w:t>
            </w:r>
          </w:p>
        </w:tc>
      </w:tr>
      <w:tr w:rsidR="00D03A4F" w:rsidRPr="00D03A4F" w14:paraId="29DFE1A8" w14:textId="77777777" w:rsidTr="007E1757">
        <w:trPr>
          <w:jc w:val="center"/>
        </w:trPr>
        <w:tc>
          <w:tcPr>
            <w:tcW w:w="9506" w:type="dxa"/>
            <w:hideMark/>
          </w:tcPr>
          <w:p w14:paraId="166F69E5" w14:textId="77777777" w:rsidR="00D03A4F" w:rsidRPr="00D03A4F" w:rsidRDefault="00D03A4F" w:rsidP="00D03A4F">
            <w:pPr>
              <w:spacing w:before="60" w:after="60" w:line="240" w:lineRule="auto"/>
              <w:jc w:val="both"/>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Государственная социальная помощь малоимущим семьям...............................</w:t>
            </w:r>
          </w:p>
        </w:tc>
        <w:tc>
          <w:tcPr>
            <w:tcW w:w="720" w:type="dxa"/>
            <w:vAlign w:val="bottom"/>
          </w:tcPr>
          <w:p w14:paraId="4B3E235F" w14:textId="630794A2" w:rsidR="00D03A4F" w:rsidRPr="009E523E" w:rsidRDefault="00C831C9" w:rsidP="00D70A79">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D70A79">
              <w:rPr>
                <w:rFonts w:ascii="Times New Roman" w:eastAsia="Times New Roman" w:hAnsi="Times New Roman" w:cs="Times New Roman"/>
                <w:sz w:val="24"/>
                <w:szCs w:val="24"/>
                <w:lang w:eastAsia="ru-RU"/>
              </w:rPr>
              <w:t>9</w:t>
            </w:r>
          </w:p>
        </w:tc>
      </w:tr>
      <w:tr w:rsidR="00D03A4F" w:rsidRPr="00D03A4F" w14:paraId="76F1754E" w14:textId="77777777" w:rsidTr="007E1757">
        <w:trPr>
          <w:jc w:val="center"/>
        </w:trPr>
        <w:tc>
          <w:tcPr>
            <w:tcW w:w="9506" w:type="dxa"/>
            <w:hideMark/>
          </w:tcPr>
          <w:p w14:paraId="0CE0C453" w14:textId="77777777" w:rsidR="00D03A4F" w:rsidRPr="00D03A4F" w:rsidRDefault="00D03A4F" w:rsidP="00D03A4F">
            <w:pPr>
              <w:spacing w:before="60" w:after="60" w:line="240" w:lineRule="auto"/>
              <w:jc w:val="both"/>
              <w:rPr>
                <w:rFonts w:ascii="Times New Roman" w:eastAsia="Times New Roman" w:hAnsi="Times New Roman" w:cs="Times New Roman"/>
                <w:sz w:val="24"/>
                <w:szCs w:val="24"/>
                <w:lang w:eastAsia="ru-RU"/>
              </w:rPr>
            </w:pPr>
            <w:r w:rsidRPr="00D03A4F">
              <w:rPr>
                <w:rFonts w:ascii="Times New Roman" w:eastAsia="Times New Roman" w:hAnsi="Times New Roman" w:cs="Times New Roman"/>
                <w:sz w:val="28"/>
                <w:szCs w:val="28"/>
                <w:lang w:eastAsia="ru-RU"/>
              </w:rPr>
              <w:t>Меры поддержки многодетных семей...................................................................</w:t>
            </w:r>
          </w:p>
        </w:tc>
        <w:tc>
          <w:tcPr>
            <w:tcW w:w="720" w:type="dxa"/>
            <w:vAlign w:val="bottom"/>
          </w:tcPr>
          <w:p w14:paraId="25D852E9" w14:textId="41D7323D" w:rsidR="00D03A4F" w:rsidRPr="009E523E" w:rsidRDefault="00C831C9" w:rsidP="00D70A79">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D70A79">
              <w:rPr>
                <w:rFonts w:ascii="Times New Roman" w:eastAsia="Times New Roman" w:hAnsi="Times New Roman" w:cs="Times New Roman"/>
                <w:sz w:val="24"/>
                <w:szCs w:val="24"/>
                <w:lang w:eastAsia="ru-RU"/>
              </w:rPr>
              <w:t>1</w:t>
            </w:r>
          </w:p>
        </w:tc>
      </w:tr>
      <w:tr w:rsidR="00D03A4F" w:rsidRPr="00D03A4F" w14:paraId="4C465FA2" w14:textId="77777777" w:rsidTr="007E1757">
        <w:trPr>
          <w:jc w:val="center"/>
        </w:trPr>
        <w:tc>
          <w:tcPr>
            <w:tcW w:w="9506" w:type="dxa"/>
            <w:hideMark/>
          </w:tcPr>
          <w:p w14:paraId="282E282D" w14:textId="77777777" w:rsidR="00D03A4F" w:rsidRPr="00D03A4F" w:rsidRDefault="00D03A4F" w:rsidP="00D03A4F">
            <w:pPr>
              <w:spacing w:before="60" w:after="60" w:line="240" w:lineRule="auto"/>
              <w:jc w:val="both"/>
              <w:rPr>
                <w:rFonts w:ascii="Times New Roman" w:eastAsia="Times New Roman" w:hAnsi="Times New Roman" w:cs="Times New Roman"/>
                <w:sz w:val="24"/>
                <w:szCs w:val="28"/>
                <w:lang w:eastAsia="ru-RU"/>
              </w:rPr>
            </w:pPr>
            <w:r w:rsidRPr="00D03A4F">
              <w:rPr>
                <w:rFonts w:ascii="Times New Roman" w:eastAsia="Calibri" w:hAnsi="Times New Roman" w:cs="Times New Roman"/>
                <w:sz w:val="28"/>
                <w:szCs w:val="28"/>
              </w:rPr>
              <w:t>Меры по взысканию алиментов на несовершеннолетних детей</w:t>
            </w:r>
            <w:r w:rsidRPr="00D03A4F">
              <w:rPr>
                <w:rFonts w:ascii="Times New Roman" w:eastAsia="Times New Roman" w:hAnsi="Times New Roman" w:cs="Times New Roman"/>
                <w:sz w:val="28"/>
                <w:szCs w:val="28"/>
                <w:lang w:eastAsia="ru-RU"/>
              </w:rPr>
              <w:t>.........................</w:t>
            </w:r>
          </w:p>
        </w:tc>
        <w:tc>
          <w:tcPr>
            <w:tcW w:w="720" w:type="dxa"/>
            <w:vAlign w:val="bottom"/>
          </w:tcPr>
          <w:p w14:paraId="0DC7FD20" w14:textId="13625369" w:rsidR="00D03A4F" w:rsidRPr="009E523E" w:rsidRDefault="00C831C9" w:rsidP="00D70A79">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D70A79">
              <w:rPr>
                <w:rFonts w:ascii="Times New Roman" w:eastAsia="Times New Roman" w:hAnsi="Times New Roman" w:cs="Times New Roman"/>
                <w:sz w:val="24"/>
                <w:szCs w:val="24"/>
                <w:lang w:eastAsia="ru-RU"/>
              </w:rPr>
              <w:t>5</w:t>
            </w:r>
          </w:p>
        </w:tc>
      </w:tr>
      <w:tr w:rsidR="00D03A4F" w:rsidRPr="00D03A4F" w14:paraId="65A02D32" w14:textId="77777777" w:rsidTr="007E1757">
        <w:trPr>
          <w:jc w:val="center"/>
        </w:trPr>
        <w:tc>
          <w:tcPr>
            <w:tcW w:w="9506" w:type="dxa"/>
            <w:hideMark/>
          </w:tcPr>
          <w:p w14:paraId="42CFADBB"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b/>
                <w:sz w:val="28"/>
                <w:szCs w:val="28"/>
                <w:lang w:eastAsia="ru-RU"/>
              </w:rPr>
              <w:t>3. Жилищные условия семей, имеющих детей</w:t>
            </w:r>
            <w:r w:rsidRPr="00D03A4F">
              <w:rPr>
                <w:rFonts w:ascii="Times New Roman" w:eastAsia="Times New Roman" w:hAnsi="Times New Roman" w:cs="Times New Roman"/>
                <w:sz w:val="28"/>
                <w:szCs w:val="28"/>
                <w:lang w:eastAsia="ru-RU"/>
              </w:rPr>
              <w:t>.................................................</w:t>
            </w:r>
          </w:p>
        </w:tc>
        <w:tc>
          <w:tcPr>
            <w:tcW w:w="720" w:type="dxa"/>
            <w:vAlign w:val="bottom"/>
          </w:tcPr>
          <w:p w14:paraId="3448BDA5" w14:textId="6B898B1E" w:rsidR="00D03A4F" w:rsidRPr="009E523E" w:rsidRDefault="00C831C9" w:rsidP="00D70A79">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D70A79">
              <w:rPr>
                <w:rFonts w:ascii="Times New Roman" w:eastAsia="Times New Roman" w:hAnsi="Times New Roman" w:cs="Times New Roman"/>
                <w:sz w:val="24"/>
                <w:szCs w:val="24"/>
                <w:lang w:eastAsia="ru-RU"/>
              </w:rPr>
              <w:t>7</w:t>
            </w:r>
          </w:p>
        </w:tc>
      </w:tr>
      <w:tr w:rsidR="00D03A4F" w:rsidRPr="00D03A4F" w14:paraId="4CA18155" w14:textId="77777777" w:rsidTr="007E1757">
        <w:trPr>
          <w:jc w:val="center"/>
        </w:trPr>
        <w:tc>
          <w:tcPr>
            <w:tcW w:w="9506" w:type="dxa"/>
            <w:hideMark/>
          </w:tcPr>
          <w:p w14:paraId="4CF2B13A"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Обеспечение жильем молодых семей, имеющих детей.......................................</w:t>
            </w:r>
          </w:p>
        </w:tc>
        <w:tc>
          <w:tcPr>
            <w:tcW w:w="720" w:type="dxa"/>
            <w:vAlign w:val="bottom"/>
          </w:tcPr>
          <w:p w14:paraId="1585E4A6" w14:textId="37B24AE7" w:rsidR="00D03A4F" w:rsidRPr="009E523E" w:rsidRDefault="00D70A79" w:rsidP="00C96DBF">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47</w:t>
            </w:r>
          </w:p>
        </w:tc>
      </w:tr>
      <w:tr w:rsidR="00D03A4F" w:rsidRPr="00D03A4F" w14:paraId="3CE757CD" w14:textId="77777777" w:rsidTr="007E1757">
        <w:trPr>
          <w:jc w:val="center"/>
        </w:trPr>
        <w:tc>
          <w:tcPr>
            <w:tcW w:w="9506" w:type="dxa"/>
            <w:hideMark/>
          </w:tcPr>
          <w:p w14:paraId="6AEB693A"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Обеспечение жильем многодетных семей.............................................................</w:t>
            </w:r>
          </w:p>
        </w:tc>
        <w:tc>
          <w:tcPr>
            <w:tcW w:w="720" w:type="dxa"/>
            <w:vAlign w:val="bottom"/>
          </w:tcPr>
          <w:p w14:paraId="6430BD9F" w14:textId="1623B682" w:rsidR="00D03A4F" w:rsidRPr="009E523E" w:rsidRDefault="00D70A79" w:rsidP="00C96DBF">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47</w:t>
            </w:r>
          </w:p>
        </w:tc>
      </w:tr>
      <w:tr w:rsidR="00D03A4F" w:rsidRPr="00D03A4F" w14:paraId="100D3FDB" w14:textId="77777777" w:rsidTr="00944CB1">
        <w:trPr>
          <w:jc w:val="center"/>
        </w:trPr>
        <w:tc>
          <w:tcPr>
            <w:tcW w:w="9506" w:type="dxa"/>
            <w:hideMark/>
          </w:tcPr>
          <w:p w14:paraId="1220218D"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Обеспечение жильем детей-сирот и детей, оставшихся без попечения родителей..................................................................................................................</w:t>
            </w:r>
          </w:p>
        </w:tc>
        <w:tc>
          <w:tcPr>
            <w:tcW w:w="720" w:type="dxa"/>
            <w:vAlign w:val="bottom"/>
          </w:tcPr>
          <w:p w14:paraId="75B3DC09" w14:textId="48396E5C" w:rsidR="00D03A4F" w:rsidRPr="009E523E" w:rsidRDefault="00D70A79" w:rsidP="00441EC3">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48</w:t>
            </w:r>
          </w:p>
        </w:tc>
      </w:tr>
      <w:tr w:rsidR="00D03A4F" w:rsidRPr="00D03A4F" w14:paraId="7C159FC1" w14:textId="77777777" w:rsidTr="007E1757">
        <w:trPr>
          <w:jc w:val="center"/>
        </w:trPr>
        <w:tc>
          <w:tcPr>
            <w:tcW w:w="9506" w:type="dxa"/>
            <w:hideMark/>
          </w:tcPr>
          <w:p w14:paraId="67576E54"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b/>
                <w:sz w:val="28"/>
                <w:szCs w:val="28"/>
                <w:lang w:eastAsia="ru-RU"/>
              </w:rPr>
              <w:t>4. Состояние здоровья женщин и детей</w:t>
            </w:r>
            <w:r w:rsidRPr="00D03A4F">
              <w:rPr>
                <w:rFonts w:ascii="Times New Roman" w:eastAsia="Times New Roman" w:hAnsi="Times New Roman" w:cs="Times New Roman"/>
                <w:sz w:val="28"/>
                <w:szCs w:val="28"/>
                <w:lang w:eastAsia="ru-RU"/>
              </w:rPr>
              <w:t>.............................................................</w:t>
            </w:r>
          </w:p>
        </w:tc>
        <w:tc>
          <w:tcPr>
            <w:tcW w:w="720" w:type="dxa"/>
            <w:vAlign w:val="bottom"/>
          </w:tcPr>
          <w:p w14:paraId="20306815" w14:textId="77777777" w:rsidR="00D03A4F" w:rsidRPr="009E523E" w:rsidRDefault="00C831C9" w:rsidP="007F2F42">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7F2F42">
              <w:rPr>
                <w:rFonts w:ascii="Times New Roman" w:eastAsia="Times New Roman" w:hAnsi="Times New Roman" w:cs="Times New Roman"/>
                <w:sz w:val="24"/>
                <w:szCs w:val="24"/>
                <w:lang w:eastAsia="ru-RU"/>
              </w:rPr>
              <w:t>2</w:t>
            </w:r>
          </w:p>
        </w:tc>
      </w:tr>
      <w:tr w:rsidR="00D03A4F" w:rsidRPr="00D03A4F" w14:paraId="7A59D579" w14:textId="77777777" w:rsidTr="007E1757">
        <w:trPr>
          <w:jc w:val="center"/>
        </w:trPr>
        <w:tc>
          <w:tcPr>
            <w:tcW w:w="9506" w:type="dxa"/>
            <w:hideMark/>
          </w:tcPr>
          <w:p w14:paraId="649E9CCE"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Оценка состояния здоровья женщин и детей........................................................</w:t>
            </w:r>
          </w:p>
        </w:tc>
        <w:tc>
          <w:tcPr>
            <w:tcW w:w="720" w:type="dxa"/>
            <w:vAlign w:val="bottom"/>
          </w:tcPr>
          <w:p w14:paraId="33F2880B" w14:textId="77777777" w:rsidR="00D03A4F" w:rsidRPr="009E523E" w:rsidRDefault="00C831C9" w:rsidP="007F2F42">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7F2F42">
              <w:rPr>
                <w:rFonts w:ascii="Times New Roman" w:eastAsia="Times New Roman" w:hAnsi="Times New Roman" w:cs="Times New Roman"/>
                <w:sz w:val="24"/>
                <w:szCs w:val="24"/>
                <w:lang w:eastAsia="ru-RU"/>
              </w:rPr>
              <w:t>2</w:t>
            </w:r>
          </w:p>
        </w:tc>
      </w:tr>
      <w:tr w:rsidR="00D03A4F" w:rsidRPr="00D03A4F" w14:paraId="6C6A10F8" w14:textId="77777777" w:rsidTr="00944CB1">
        <w:trPr>
          <w:jc w:val="center"/>
        </w:trPr>
        <w:tc>
          <w:tcPr>
            <w:tcW w:w="9506" w:type="dxa"/>
            <w:hideMark/>
          </w:tcPr>
          <w:p w14:paraId="635F8E19"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Обязательное медицинское страхование женщин и детей, доступность квалифицированной медицинской помощи и лекарственное обеспечение женщин и детей........................................................................................................</w:t>
            </w:r>
          </w:p>
        </w:tc>
        <w:tc>
          <w:tcPr>
            <w:tcW w:w="720" w:type="dxa"/>
            <w:vAlign w:val="bottom"/>
          </w:tcPr>
          <w:p w14:paraId="63DB3AC2" w14:textId="77777777" w:rsidR="00D03A4F" w:rsidRPr="009E523E" w:rsidRDefault="00C831C9" w:rsidP="007F2F42">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7F2F42">
              <w:rPr>
                <w:rFonts w:ascii="Times New Roman" w:eastAsia="Times New Roman" w:hAnsi="Times New Roman" w:cs="Times New Roman"/>
                <w:sz w:val="24"/>
                <w:szCs w:val="24"/>
                <w:lang w:eastAsia="ru-RU"/>
              </w:rPr>
              <w:t>8</w:t>
            </w:r>
          </w:p>
        </w:tc>
      </w:tr>
      <w:tr w:rsidR="00D03A4F" w:rsidRPr="00D03A4F" w14:paraId="60EE5D8A" w14:textId="77777777" w:rsidTr="007E1757">
        <w:trPr>
          <w:jc w:val="center"/>
        </w:trPr>
        <w:tc>
          <w:tcPr>
            <w:tcW w:w="9506" w:type="dxa"/>
            <w:hideMark/>
          </w:tcPr>
          <w:p w14:paraId="3C19FAE5" w14:textId="77777777" w:rsidR="00D03A4F" w:rsidRPr="00D03A4F" w:rsidRDefault="00D03A4F" w:rsidP="00D03A4F">
            <w:pPr>
              <w:spacing w:before="60" w:after="60" w:line="240" w:lineRule="auto"/>
              <w:jc w:val="both"/>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Формирование здорового образа жизни детей......................................................</w:t>
            </w:r>
          </w:p>
        </w:tc>
        <w:tc>
          <w:tcPr>
            <w:tcW w:w="720" w:type="dxa"/>
            <w:vAlign w:val="bottom"/>
          </w:tcPr>
          <w:p w14:paraId="4BBB0652" w14:textId="3D773E8F" w:rsidR="00D03A4F" w:rsidRPr="009E523E" w:rsidRDefault="00C831C9" w:rsidP="00583118">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583118">
              <w:rPr>
                <w:rFonts w:ascii="Times New Roman" w:eastAsia="Times New Roman" w:hAnsi="Times New Roman" w:cs="Times New Roman"/>
                <w:sz w:val="24"/>
                <w:szCs w:val="24"/>
                <w:lang w:eastAsia="ru-RU"/>
              </w:rPr>
              <w:t>5</w:t>
            </w:r>
          </w:p>
        </w:tc>
      </w:tr>
      <w:tr w:rsidR="00D03A4F" w:rsidRPr="00D03A4F" w14:paraId="4AB36BFC" w14:textId="77777777" w:rsidTr="007E1757">
        <w:trPr>
          <w:jc w:val="center"/>
        </w:trPr>
        <w:tc>
          <w:tcPr>
            <w:tcW w:w="9506" w:type="dxa"/>
            <w:hideMark/>
          </w:tcPr>
          <w:p w14:paraId="33876A99" w14:textId="77777777" w:rsidR="00D03A4F" w:rsidRPr="00D03A4F" w:rsidRDefault="00D03A4F" w:rsidP="00D03A4F">
            <w:pPr>
              <w:spacing w:before="60" w:after="60" w:line="240" w:lineRule="auto"/>
              <w:jc w:val="both"/>
              <w:rPr>
                <w:rFonts w:ascii="Times New Roman" w:eastAsia="Times New Roman" w:hAnsi="Times New Roman" w:cs="Times New Roman"/>
                <w:sz w:val="24"/>
                <w:szCs w:val="28"/>
                <w:lang w:eastAsia="ru-RU"/>
              </w:rPr>
            </w:pPr>
            <w:r w:rsidRPr="00D03A4F">
              <w:rPr>
                <w:rFonts w:ascii="Times New Roman" w:eastAsia="Times New Roman" w:hAnsi="Times New Roman" w:cs="Times New Roman"/>
                <w:b/>
                <w:sz w:val="28"/>
                <w:szCs w:val="28"/>
                <w:lang w:eastAsia="ru-RU"/>
              </w:rPr>
              <w:t>5. Состояние питания дете</w:t>
            </w:r>
            <w:r w:rsidRPr="00D03A4F">
              <w:rPr>
                <w:rFonts w:ascii="Times New Roman" w:eastAsia="Times New Roman" w:hAnsi="Times New Roman" w:cs="Times New Roman"/>
                <w:b/>
                <w:webHidden/>
                <w:sz w:val="28"/>
                <w:szCs w:val="28"/>
                <w:lang w:eastAsia="ru-RU"/>
              </w:rPr>
              <w:t>й</w:t>
            </w:r>
            <w:r w:rsidRPr="00D03A4F">
              <w:rPr>
                <w:rFonts w:ascii="Times New Roman" w:eastAsia="Times New Roman" w:hAnsi="Times New Roman" w:cs="Times New Roman"/>
                <w:sz w:val="28"/>
                <w:szCs w:val="28"/>
                <w:lang w:eastAsia="ru-RU"/>
              </w:rPr>
              <w:t>..................................................................................</w:t>
            </w:r>
          </w:p>
        </w:tc>
        <w:tc>
          <w:tcPr>
            <w:tcW w:w="720" w:type="dxa"/>
            <w:vAlign w:val="bottom"/>
          </w:tcPr>
          <w:p w14:paraId="6D1145E6" w14:textId="51C062FA" w:rsidR="00D03A4F" w:rsidRPr="009E523E" w:rsidRDefault="00C831C9" w:rsidP="00D70A79">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D70A79">
              <w:rPr>
                <w:rFonts w:ascii="Times New Roman" w:eastAsia="Times New Roman" w:hAnsi="Times New Roman" w:cs="Times New Roman"/>
                <w:sz w:val="24"/>
                <w:szCs w:val="24"/>
                <w:lang w:eastAsia="ru-RU"/>
              </w:rPr>
              <w:t>8</w:t>
            </w:r>
          </w:p>
        </w:tc>
      </w:tr>
      <w:tr w:rsidR="00D03A4F" w:rsidRPr="00D03A4F" w14:paraId="5A3A936B" w14:textId="77777777" w:rsidTr="007E1757">
        <w:trPr>
          <w:jc w:val="center"/>
        </w:trPr>
        <w:tc>
          <w:tcPr>
            <w:tcW w:w="9506" w:type="dxa"/>
            <w:hideMark/>
          </w:tcPr>
          <w:p w14:paraId="60427DE2"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b/>
                <w:sz w:val="28"/>
                <w:szCs w:val="28"/>
                <w:lang w:eastAsia="ru-RU"/>
              </w:rPr>
              <w:t>6. Образование, воспитание и развитие детей</w:t>
            </w:r>
            <w:r w:rsidRPr="00D03A4F">
              <w:rPr>
                <w:rFonts w:ascii="Times New Roman" w:eastAsia="Times New Roman" w:hAnsi="Times New Roman" w:cs="Times New Roman"/>
                <w:sz w:val="28"/>
                <w:szCs w:val="28"/>
                <w:lang w:eastAsia="ru-RU"/>
              </w:rPr>
              <w:t>..................................................</w:t>
            </w:r>
          </w:p>
        </w:tc>
        <w:tc>
          <w:tcPr>
            <w:tcW w:w="720" w:type="dxa"/>
            <w:vAlign w:val="bottom"/>
          </w:tcPr>
          <w:p w14:paraId="71E4310C" w14:textId="77777777" w:rsidR="00D03A4F" w:rsidRPr="009E523E" w:rsidRDefault="00C831C9" w:rsidP="007F2F42">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7F2F42">
              <w:rPr>
                <w:rFonts w:ascii="Times New Roman" w:eastAsia="Times New Roman" w:hAnsi="Times New Roman" w:cs="Times New Roman"/>
                <w:sz w:val="24"/>
                <w:szCs w:val="24"/>
                <w:lang w:eastAsia="ru-RU"/>
              </w:rPr>
              <w:t>2</w:t>
            </w:r>
          </w:p>
        </w:tc>
      </w:tr>
      <w:tr w:rsidR="00D03A4F" w:rsidRPr="00D03A4F" w14:paraId="12CF74AE" w14:textId="77777777" w:rsidTr="007E1757">
        <w:trPr>
          <w:jc w:val="center"/>
        </w:trPr>
        <w:tc>
          <w:tcPr>
            <w:tcW w:w="9506" w:type="dxa"/>
            <w:hideMark/>
          </w:tcPr>
          <w:p w14:paraId="143645AB"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Доступность дошкольных образовательных организаций..................................</w:t>
            </w:r>
          </w:p>
        </w:tc>
        <w:tc>
          <w:tcPr>
            <w:tcW w:w="720" w:type="dxa"/>
            <w:vAlign w:val="bottom"/>
          </w:tcPr>
          <w:p w14:paraId="011B63C7" w14:textId="77777777" w:rsidR="00D03A4F" w:rsidRPr="009E523E" w:rsidRDefault="00C831C9" w:rsidP="007F2F42">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7F2F42">
              <w:rPr>
                <w:rFonts w:ascii="Times New Roman" w:eastAsia="Times New Roman" w:hAnsi="Times New Roman" w:cs="Times New Roman"/>
                <w:sz w:val="24"/>
                <w:szCs w:val="24"/>
                <w:lang w:eastAsia="ru-RU"/>
              </w:rPr>
              <w:t>2</w:t>
            </w:r>
          </w:p>
        </w:tc>
      </w:tr>
      <w:tr w:rsidR="00D03A4F" w:rsidRPr="00D03A4F" w14:paraId="7D9AF9BB" w14:textId="77777777" w:rsidTr="007E1757">
        <w:trPr>
          <w:jc w:val="center"/>
        </w:trPr>
        <w:tc>
          <w:tcPr>
            <w:tcW w:w="9506" w:type="dxa"/>
            <w:hideMark/>
          </w:tcPr>
          <w:p w14:paraId="3BBBF135"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Общее</w:t>
            </w:r>
            <w:r w:rsidRPr="00D03A4F">
              <w:rPr>
                <w:rFonts w:ascii="Times New Roman" w:eastAsia="Times New Roman" w:hAnsi="Times New Roman" w:cs="Times New Roman"/>
                <w:iCs/>
                <w:sz w:val="28"/>
                <w:szCs w:val="28"/>
                <w:lang w:eastAsia="ru-RU"/>
              </w:rPr>
              <w:t xml:space="preserve"> образование</w:t>
            </w:r>
            <w:r w:rsidRPr="00D03A4F">
              <w:rPr>
                <w:rFonts w:ascii="Times New Roman" w:eastAsia="Times New Roman" w:hAnsi="Times New Roman" w:cs="Times New Roman"/>
                <w:sz w:val="28"/>
                <w:szCs w:val="28"/>
                <w:lang w:eastAsia="ru-RU"/>
              </w:rPr>
              <w:t>..................................................................................................</w:t>
            </w:r>
          </w:p>
        </w:tc>
        <w:tc>
          <w:tcPr>
            <w:tcW w:w="720" w:type="dxa"/>
            <w:vAlign w:val="bottom"/>
          </w:tcPr>
          <w:p w14:paraId="342153DC" w14:textId="4D1B4B64" w:rsidR="00D03A4F" w:rsidRPr="009E523E" w:rsidRDefault="00C831C9" w:rsidP="00D70A79">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D70A79">
              <w:rPr>
                <w:rFonts w:ascii="Times New Roman" w:eastAsia="Times New Roman" w:hAnsi="Times New Roman" w:cs="Times New Roman"/>
                <w:sz w:val="24"/>
                <w:szCs w:val="24"/>
                <w:lang w:eastAsia="ru-RU"/>
              </w:rPr>
              <w:t>3</w:t>
            </w:r>
          </w:p>
        </w:tc>
      </w:tr>
      <w:tr w:rsidR="00D03A4F" w:rsidRPr="00D03A4F" w14:paraId="342861EB" w14:textId="77777777" w:rsidTr="007E1757">
        <w:trPr>
          <w:jc w:val="center"/>
        </w:trPr>
        <w:tc>
          <w:tcPr>
            <w:tcW w:w="9506" w:type="dxa"/>
            <w:hideMark/>
          </w:tcPr>
          <w:p w14:paraId="3D6B80D5"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Профессиональное образование.............................................................................</w:t>
            </w:r>
          </w:p>
        </w:tc>
        <w:tc>
          <w:tcPr>
            <w:tcW w:w="720" w:type="dxa"/>
            <w:vAlign w:val="bottom"/>
          </w:tcPr>
          <w:p w14:paraId="603A35A2" w14:textId="3BC0E44B" w:rsidR="00D03A4F" w:rsidRPr="009E523E" w:rsidRDefault="00C831C9" w:rsidP="00D70A79">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D70A79">
              <w:rPr>
                <w:rFonts w:ascii="Times New Roman" w:eastAsia="Times New Roman" w:hAnsi="Times New Roman" w:cs="Times New Roman"/>
                <w:sz w:val="24"/>
                <w:szCs w:val="24"/>
                <w:lang w:eastAsia="ru-RU"/>
              </w:rPr>
              <w:t>14</w:t>
            </w:r>
          </w:p>
        </w:tc>
      </w:tr>
      <w:tr w:rsidR="00D03A4F" w:rsidRPr="00D03A4F" w14:paraId="42115CAA" w14:textId="77777777" w:rsidTr="007E1757">
        <w:trPr>
          <w:jc w:val="center"/>
        </w:trPr>
        <w:tc>
          <w:tcPr>
            <w:tcW w:w="9506" w:type="dxa"/>
            <w:hideMark/>
          </w:tcPr>
          <w:p w14:paraId="0C413497"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Воспитание и развитие детей..................................................................................</w:t>
            </w:r>
          </w:p>
        </w:tc>
        <w:tc>
          <w:tcPr>
            <w:tcW w:w="720" w:type="dxa"/>
            <w:vAlign w:val="bottom"/>
          </w:tcPr>
          <w:p w14:paraId="3C8B2B85" w14:textId="74F03D70" w:rsidR="00D03A4F" w:rsidRPr="009E523E" w:rsidRDefault="00C831C9" w:rsidP="00D70A79">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r w:rsidR="00D70A79">
              <w:rPr>
                <w:rFonts w:ascii="Times New Roman" w:eastAsia="Times New Roman" w:hAnsi="Times New Roman" w:cs="Times New Roman"/>
                <w:sz w:val="24"/>
                <w:szCs w:val="24"/>
                <w:lang w:eastAsia="ru-RU"/>
              </w:rPr>
              <w:t>9</w:t>
            </w:r>
          </w:p>
        </w:tc>
      </w:tr>
      <w:tr w:rsidR="00D03A4F" w:rsidRPr="00D03A4F" w14:paraId="5157A2FE" w14:textId="77777777" w:rsidTr="00944CB1">
        <w:trPr>
          <w:jc w:val="center"/>
        </w:trPr>
        <w:tc>
          <w:tcPr>
            <w:tcW w:w="9506" w:type="dxa"/>
            <w:hideMark/>
          </w:tcPr>
          <w:p w14:paraId="2F1CCD4F" w14:textId="77777777" w:rsidR="00D03A4F" w:rsidRPr="00D03A4F" w:rsidRDefault="00D03A4F" w:rsidP="00D03A4F">
            <w:pPr>
              <w:spacing w:before="60" w:after="60" w:line="240" w:lineRule="auto"/>
              <w:jc w:val="both"/>
              <w:rPr>
                <w:rFonts w:ascii="Times New Roman" w:eastAsia="Times New Roman" w:hAnsi="Times New Roman" w:cs="Times New Roman"/>
                <w:sz w:val="28"/>
                <w:szCs w:val="28"/>
                <w:lang w:eastAsia="ru-RU"/>
              </w:rPr>
            </w:pPr>
            <w:r w:rsidRPr="00D03A4F">
              <w:rPr>
                <w:rFonts w:ascii="Times New Roman" w:eastAsia="Times New Roman" w:hAnsi="Times New Roman" w:cs="Times New Roman"/>
                <w:sz w:val="28"/>
                <w:szCs w:val="28"/>
                <w:lang w:eastAsia="ru-RU"/>
              </w:rPr>
              <w:t>Обучение детей с ограниченными возможностями здоровья.............................</w:t>
            </w:r>
          </w:p>
        </w:tc>
        <w:tc>
          <w:tcPr>
            <w:tcW w:w="720" w:type="dxa"/>
            <w:vAlign w:val="bottom"/>
          </w:tcPr>
          <w:p w14:paraId="7EFD2A95" w14:textId="3749E951" w:rsidR="00D03A4F" w:rsidRPr="009E523E" w:rsidRDefault="00D70A79" w:rsidP="00D70A79">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123</w:t>
            </w:r>
          </w:p>
        </w:tc>
      </w:tr>
      <w:tr w:rsidR="00D03A4F" w:rsidRPr="00D03A4F" w14:paraId="6BC58587" w14:textId="77777777" w:rsidTr="007E1757">
        <w:trPr>
          <w:jc w:val="center"/>
        </w:trPr>
        <w:tc>
          <w:tcPr>
            <w:tcW w:w="9506" w:type="dxa"/>
            <w:hideMark/>
          </w:tcPr>
          <w:p w14:paraId="2A14D6B2"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lastRenderedPageBreak/>
              <w:t>Поддержка одаренных детей...................................................................................</w:t>
            </w:r>
          </w:p>
        </w:tc>
        <w:tc>
          <w:tcPr>
            <w:tcW w:w="720" w:type="dxa"/>
            <w:vAlign w:val="bottom"/>
          </w:tcPr>
          <w:p w14:paraId="7C7D3E21" w14:textId="785BACAB" w:rsidR="00D03A4F" w:rsidRPr="009E523E" w:rsidRDefault="00C831C9" w:rsidP="00D70A79">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D70A79">
              <w:rPr>
                <w:rFonts w:ascii="Times New Roman" w:eastAsia="Times New Roman" w:hAnsi="Times New Roman" w:cs="Times New Roman"/>
                <w:sz w:val="24"/>
                <w:szCs w:val="24"/>
                <w:lang w:eastAsia="ru-RU"/>
              </w:rPr>
              <w:t>35</w:t>
            </w:r>
          </w:p>
        </w:tc>
      </w:tr>
      <w:tr w:rsidR="00D03A4F" w:rsidRPr="00D03A4F" w14:paraId="4CAAEA69" w14:textId="77777777" w:rsidTr="007E1757">
        <w:trPr>
          <w:jc w:val="center"/>
        </w:trPr>
        <w:tc>
          <w:tcPr>
            <w:tcW w:w="9506" w:type="dxa"/>
            <w:hideMark/>
          </w:tcPr>
          <w:p w14:paraId="13A06A88"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Мероприятия, направленные на обеспечение информационной безопасности несовершеннолетних................................................................................................</w:t>
            </w:r>
          </w:p>
        </w:tc>
        <w:tc>
          <w:tcPr>
            <w:tcW w:w="720" w:type="dxa"/>
            <w:vAlign w:val="bottom"/>
          </w:tcPr>
          <w:p w14:paraId="0C2398D5" w14:textId="331A0D75" w:rsidR="00D03A4F" w:rsidRPr="009E523E" w:rsidRDefault="00C831C9" w:rsidP="00D70A79">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D70A79">
              <w:rPr>
                <w:rFonts w:ascii="Times New Roman" w:eastAsia="Times New Roman" w:hAnsi="Times New Roman" w:cs="Times New Roman"/>
                <w:sz w:val="24"/>
                <w:szCs w:val="24"/>
                <w:lang w:eastAsia="ru-RU"/>
              </w:rPr>
              <w:t>42</w:t>
            </w:r>
          </w:p>
        </w:tc>
      </w:tr>
      <w:tr w:rsidR="00D03A4F" w:rsidRPr="00D03A4F" w14:paraId="04AD4ACE" w14:textId="77777777" w:rsidTr="007E1757">
        <w:trPr>
          <w:jc w:val="center"/>
        </w:trPr>
        <w:tc>
          <w:tcPr>
            <w:tcW w:w="9506" w:type="dxa"/>
            <w:hideMark/>
          </w:tcPr>
          <w:p w14:paraId="53EF9F7A"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b/>
                <w:sz w:val="28"/>
                <w:szCs w:val="28"/>
                <w:lang w:eastAsia="ru-RU"/>
              </w:rPr>
              <w:t>7. Развитие досуга детей и семей, имеющих детей</w:t>
            </w:r>
            <w:r w:rsidRPr="00D03A4F">
              <w:rPr>
                <w:rFonts w:ascii="Times New Roman" w:eastAsia="Times New Roman" w:hAnsi="Times New Roman" w:cs="Times New Roman"/>
                <w:sz w:val="28"/>
                <w:szCs w:val="28"/>
                <w:lang w:eastAsia="ru-RU"/>
              </w:rPr>
              <w:t>...........................................</w:t>
            </w:r>
          </w:p>
        </w:tc>
        <w:tc>
          <w:tcPr>
            <w:tcW w:w="720" w:type="dxa"/>
            <w:vAlign w:val="bottom"/>
          </w:tcPr>
          <w:p w14:paraId="2AC5E34A" w14:textId="565CA273" w:rsidR="00D03A4F" w:rsidRPr="009E523E" w:rsidRDefault="00C831C9" w:rsidP="009B405E">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D70A79">
              <w:rPr>
                <w:rFonts w:ascii="Times New Roman" w:eastAsia="Times New Roman" w:hAnsi="Times New Roman" w:cs="Times New Roman"/>
                <w:sz w:val="24"/>
                <w:szCs w:val="24"/>
                <w:lang w:eastAsia="ru-RU"/>
              </w:rPr>
              <w:t>5</w:t>
            </w:r>
            <w:r w:rsidR="009B405E">
              <w:rPr>
                <w:rFonts w:ascii="Times New Roman" w:eastAsia="Times New Roman" w:hAnsi="Times New Roman" w:cs="Times New Roman"/>
                <w:sz w:val="24"/>
                <w:szCs w:val="24"/>
                <w:lang w:eastAsia="ru-RU"/>
              </w:rPr>
              <w:t>4</w:t>
            </w:r>
          </w:p>
        </w:tc>
      </w:tr>
      <w:tr w:rsidR="00D03A4F" w:rsidRPr="00D03A4F" w14:paraId="1702DBF3" w14:textId="77777777" w:rsidTr="007E1757">
        <w:trPr>
          <w:jc w:val="center"/>
        </w:trPr>
        <w:tc>
          <w:tcPr>
            <w:tcW w:w="9506" w:type="dxa"/>
            <w:hideMark/>
          </w:tcPr>
          <w:p w14:paraId="071B67CD"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Организация культурного досуга детей и семей, имеющих детей......................</w:t>
            </w:r>
          </w:p>
        </w:tc>
        <w:tc>
          <w:tcPr>
            <w:tcW w:w="720" w:type="dxa"/>
            <w:vAlign w:val="bottom"/>
          </w:tcPr>
          <w:p w14:paraId="4169E855" w14:textId="0B85B088" w:rsidR="00D03A4F" w:rsidRPr="009E523E" w:rsidRDefault="00C831C9" w:rsidP="009B405E">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D70A79">
              <w:rPr>
                <w:rFonts w:ascii="Times New Roman" w:eastAsia="Times New Roman" w:hAnsi="Times New Roman" w:cs="Times New Roman"/>
                <w:sz w:val="24"/>
                <w:szCs w:val="24"/>
                <w:lang w:eastAsia="ru-RU"/>
              </w:rPr>
              <w:t>5</w:t>
            </w:r>
            <w:r w:rsidR="009B405E">
              <w:rPr>
                <w:rFonts w:ascii="Times New Roman" w:eastAsia="Times New Roman" w:hAnsi="Times New Roman" w:cs="Times New Roman"/>
                <w:sz w:val="24"/>
                <w:szCs w:val="24"/>
                <w:lang w:eastAsia="ru-RU"/>
              </w:rPr>
              <w:t>4</w:t>
            </w:r>
          </w:p>
        </w:tc>
      </w:tr>
      <w:tr w:rsidR="00D03A4F" w:rsidRPr="00D03A4F" w14:paraId="3EDBBDB1" w14:textId="77777777" w:rsidTr="007E1757">
        <w:trPr>
          <w:jc w:val="center"/>
        </w:trPr>
        <w:tc>
          <w:tcPr>
            <w:tcW w:w="9506" w:type="dxa"/>
            <w:hideMark/>
          </w:tcPr>
          <w:p w14:paraId="63BCAF4C"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Развитие детского и семейного спорта, физической культуры и туризма.........</w:t>
            </w:r>
          </w:p>
        </w:tc>
        <w:tc>
          <w:tcPr>
            <w:tcW w:w="720" w:type="dxa"/>
            <w:vAlign w:val="bottom"/>
          </w:tcPr>
          <w:p w14:paraId="589DF563" w14:textId="6DE145F8" w:rsidR="00D03A4F" w:rsidRPr="009E523E" w:rsidRDefault="00C831C9" w:rsidP="009B405E">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D70A79">
              <w:rPr>
                <w:rFonts w:ascii="Times New Roman" w:eastAsia="Times New Roman" w:hAnsi="Times New Roman" w:cs="Times New Roman"/>
                <w:sz w:val="24"/>
                <w:szCs w:val="24"/>
                <w:lang w:eastAsia="ru-RU"/>
              </w:rPr>
              <w:t>5</w:t>
            </w:r>
            <w:r w:rsidR="009B405E">
              <w:rPr>
                <w:rFonts w:ascii="Times New Roman" w:eastAsia="Times New Roman" w:hAnsi="Times New Roman" w:cs="Times New Roman"/>
                <w:sz w:val="24"/>
                <w:szCs w:val="24"/>
                <w:lang w:eastAsia="ru-RU"/>
              </w:rPr>
              <w:t>7</w:t>
            </w:r>
          </w:p>
        </w:tc>
      </w:tr>
      <w:tr w:rsidR="00D03A4F" w:rsidRPr="00D03A4F" w14:paraId="4BA88280" w14:textId="77777777" w:rsidTr="007E1757">
        <w:trPr>
          <w:jc w:val="center"/>
        </w:trPr>
        <w:tc>
          <w:tcPr>
            <w:tcW w:w="9506" w:type="dxa"/>
            <w:hideMark/>
          </w:tcPr>
          <w:p w14:paraId="0F090A44"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Организация отдыха и оздоровления детей...........................................................</w:t>
            </w:r>
          </w:p>
        </w:tc>
        <w:tc>
          <w:tcPr>
            <w:tcW w:w="720" w:type="dxa"/>
            <w:vAlign w:val="bottom"/>
          </w:tcPr>
          <w:p w14:paraId="68DB99CF" w14:textId="04926B92" w:rsidR="00D03A4F" w:rsidRPr="009E523E" w:rsidRDefault="00C831C9" w:rsidP="00D70A79">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9B405E">
              <w:rPr>
                <w:rFonts w:ascii="Times New Roman" w:eastAsia="Times New Roman" w:hAnsi="Times New Roman" w:cs="Times New Roman"/>
                <w:sz w:val="24"/>
                <w:szCs w:val="24"/>
                <w:lang w:eastAsia="ru-RU"/>
              </w:rPr>
              <w:t>63</w:t>
            </w:r>
          </w:p>
        </w:tc>
      </w:tr>
      <w:tr w:rsidR="00D03A4F" w:rsidRPr="00D03A4F" w14:paraId="03E5C6EF" w14:textId="77777777" w:rsidTr="00944CB1">
        <w:trPr>
          <w:jc w:val="center"/>
        </w:trPr>
        <w:tc>
          <w:tcPr>
            <w:tcW w:w="9506" w:type="dxa"/>
            <w:hideMark/>
          </w:tcPr>
          <w:p w14:paraId="1AA33C59"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b/>
                <w:sz w:val="28"/>
                <w:szCs w:val="28"/>
                <w:lang w:eastAsia="ru-RU"/>
              </w:rPr>
              <w:t>8. Трудовая занятость подростков и родителей, имеющих детей</w:t>
            </w:r>
            <w:r w:rsidRPr="00D03A4F">
              <w:rPr>
                <w:rFonts w:ascii="Times New Roman" w:eastAsia="Times New Roman" w:hAnsi="Times New Roman" w:cs="Times New Roman"/>
                <w:sz w:val="28"/>
                <w:szCs w:val="28"/>
                <w:lang w:eastAsia="ru-RU"/>
              </w:rPr>
              <w:t>.................</w:t>
            </w:r>
          </w:p>
        </w:tc>
        <w:tc>
          <w:tcPr>
            <w:tcW w:w="720" w:type="dxa"/>
            <w:vAlign w:val="bottom"/>
          </w:tcPr>
          <w:p w14:paraId="034EDFA1" w14:textId="1CABEB7E" w:rsidR="00D03A4F" w:rsidRPr="009E523E" w:rsidRDefault="00C831C9" w:rsidP="009B405E">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D70A79">
              <w:rPr>
                <w:rFonts w:ascii="Times New Roman" w:eastAsia="Times New Roman" w:hAnsi="Times New Roman" w:cs="Times New Roman"/>
                <w:sz w:val="24"/>
                <w:szCs w:val="24"/>
                <w:lang w:eastAsia="ru-RU"/>
              </w:rPr>
              <w:t>7</w:t>
            </w:r>
            <w:r w:rsidR="009B405E">
              <w:rPr>
                <w:rFonts w:ascii="Times New Roman" w:eastAsia="Times New Roman" w:hAnsi="Times New Roman" w:cs="Times New Roman"/>
                <w:sz w:val="24"/>
                <w:szCs w:val="24"/>
                <w:lang w:eastAsia="ru-RU"/>
              </w:rPr>
              <w:t>1</w:t>
            </w:r>
          </w:p>
        </w:tc>
      </w:tr>
      <w:tr w:rsidR="00D03A4F" w:rsidRPr="00D03A4F" w14:paraId="7CD7775A" w14:textId="77777777" w:rsidTr="00944CB1">
        <w:trPr>
          <w:jc w:val="center"/>
        </w:trPr>
        <w:tc>
          <w:tcPr>
            <w:tcW w:w="9506" w:type="dxa"/>
            <w:hideMark/>
          </w:tcPr>
          <w:p w14:paraId="210D6F15"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Условия и режимы труда и отдыха подростков и родителей, имеющих несовершеннолетних детей, соблюдение трудовых прав подростков и меры по недопущению вовлечения несовершеннолетних в наихудшие формы детского труда..........................................................................................................</w:t>
            </w:r>
          </w:p>
        </w:tc>
        <w:tc>
          <w:tcPr>
            <w:tcW w:w="720" w:type="dxa"/>
            <w:vAlign w:val="bottom"/>
          </w:tcPr>
          <w:p w14:paraId="1B6B4234" w14:textId="6A395A88" w:rsidR="00D03A4F" w:rsidRPr="009E523E" w:rsidRDefault="00C831C9" w:rsidP="009B405E">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D70A79">
              <w:rPr>
                <w:rFonts w:ascii="Times New Roman" w:eastAsia="Times New Roman" w:hAnsi="Times New Roman" w:cs="Times New Roman"/>
                <w:sz w:val="24"/>
                <w:szCs w:val="24"/>
                <w:lang w:eastAsia="ru-RU"/>
              </w:rPr>
              <w:t>7</w:t>
            </w:r>
            <w:r w:rsidR="009B405E">
              <w:rPr>
                <w:rFonts w:ascii="Times New Roman" w:eastAsia="Times New Roman" w:hAnsi="Times New Roman" w:cs="Times New Roman"/>
                <w:sz w:val="24"/>
                <w:szCs w:val="24"/>
                <w:lang w:eastAsia="ru-RU"/>
              </w:rPr>
              <w:t>1</w:t>
            </w:r>
          </w:p>
        </w:tc>
      </w:tr>
      <w:tr w:rsidR="00D03A4F" w:rsidRPr="00D03A4F" w14:paraId="4D641A94" w14:textId="77777777" w:rsidTr="00944CB1">
        <w:trPr>
          <w:jc w:val="center"/>
        </w:trPr>
        <w:tc>
          <w:tcPr>
            <w:tcW w:w="9506" w:type="dxa"/>
            <w:hideMark/>
          </w:tcPr>
          <w:p w14:paraId="710AB190"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Содействие занятости подростков, в том числе детей-сирот, детей, оставшихся без попечения родителей, детей-инвалидов и детей, состоящих на учете в органах внутренних дел........................................................................</w:t>
            </w:r>
          </w:p>
        </w:tc>
        <w:tc>
          <w:tcPr>
            <w:tcW w:w="720" w:type="dxa"/>
            <w:vAlign w:val="bottom"/>
          </w:tcPr>
          <w:p w14:paraId="424ADF44" w14:textId="4AA64D13" w:rsidR="00D03A4F" w:rsidRPr="009E523E" w:rsidRDefault="00C831C9" w:rsidP="009B405E">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D70A79">
              <w:rPr>
                <w:rFonts w:ascii="Times New Roman" w:eastAsia="Times New Roman" w:hAnsi="Times New Roman" w:cs="Times New Roman"/>
                <w:sz w:val="24"/>
                <w:szCs w:val="24"/>
                <w:lang w:eastAsia="ru-RU"/>
              </w:rPr>
              <w:t>7</w:t>
            </w:r>
            <w:r w:rsidR="009B405E">
              <w:rPr>
                <w:rFonts w:ascii="Times New Roman" w:eastAsia="Times New Roman" w:hAnsi="Times New Roman" w:cs="Times New Roman"/>
                <w:sz w:val="24"/>
                <w:szCs w:val="24"/>
                <w:lang w:eastAsia="ru-RU"/>
              </w:rPr>
              <w:t>4</w:t>
            </w:r>
          </w:p>
        </w:tc>
      </w:tr>
      <w:tr w:rsidR="00D03A4F" w:rsidRPr="00D03A4F" w14:paraId="6F259A98" w14:textId="77777777" w:rsidTr="00944CB1">
        <w:trPr>
          <w:jc w:val="center"/>
        </w:trPr>
        <w:tc>
          <w:tcPr>
            <w:tcW w:w="9506" w:type="dxa"/>
            <w:hideMark/>
          </w:tcPr>
          <w:p w14:paraId="145C88AB" w14:textId="77777777" w:rsidR="00D03A4F" w:rsidRPr="00D03A4F" w:rsidRDefault="00D03A4F" w:rsidP="00D03A4F">
            <w:pPr>
              <w:spacing w:before="60" w:after="60" w:line="240" w:lineRule="auto"/>
              <w:rPr>
                <w:rFonts w:ascii="Times New Roman" w:eastAsia="Times New Roman" w:hAnsi="Times New Roman" w:cs="Times New Roman"/>
                <w:sz w:val="24"/>
                <w:szCs w:val="24"/>
                <w:lang w:eastAsia="ru-RU"/>
              </w:rPr>
            </w:pPr>
            <w:r w:rsidRPr="00D03A4F">
              <w:rPr>
                <w:rFonts w:ascii="Times New Roman" w:eastAsia="Times New Roman" w:hAnsi="Times New Roman" w:cs="Times New Roman"/>
                <w:sz w:val="28"/>
                <w:szCs w:val="28"/>
                <w:lang w:eastAsia="ru-RU"/>
              </w:rPr>
              <w:t>Дополнительное профессиональное образование, профессиональное обучение родителей с детьми дошкольного возраста, в том числе многодетных родителей и родителей, имеющих детей-инвалидов....................</w:t>
            </w:r>
          </w:p>
        </w:tc>
        <w:tc>
          <w:tcPr>
            <w:tcW w:w="720" w:type="dxa"/>
            <w:vAlign w:val="bottom"/>
          </w:tcPr>
          <w:p w14:paraId="3CF3C6FD" w14:textId="1A752C8B" w:rsidR="00D03A4F" w:rsidRPr="009E523E" w:rsidRDefault="00C831C9" w:rsidP="009B405E">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D70A79">
              <w:rPr>
                <w:rFonts w:ascii="Times New Roman" w:eastAsia="Times New Roman" w:hAnsi="Times New Roman" w:cs="Times New Roman"/>
                <w:sz w:val="24"/>
                <w:szCs w:val="24"/>
                <w:lang w:eastAsia="ru-RU"/>
              </w:rPr>
              <w:t>7</w:t>
            </w:r>
            <w:r w:rsidR="009B405E">
              <w:rPr>
                <w:rFonts w:ascii="Times New Roman" w:eastAsia="Times New Roman" w:hAnsi="Times New Roman" w:cs="Times New Roman"/>
                <w:sz w:val="24"/>
                <w:szCs w:val="24"/>
                <w:lang w:eastAsia="ru-RU"/>
              </w:rPr>
              <w:t>8</w:t>
            </w:r>
          </w:p>
        </w:tc>
      </w:tr>
      <w:tr w:rsidR="00D03A4F" w:rsidRPr="00D03A4F" w14:paraId="7AEDC590" w14:textId="77777777" w:rsidTr="00944CB1">
        <w:trPr>
          <w:jc w:val="center"/>
        </w:trPr>
        <w:tc>
          <w:tcPr>
            <w:tcW w:w="9506" w:type="dxa"/>
            <w:hideMark/>
          </w:tcPr>
          <w:p w14:paraId="10A8AC63"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Содействие совмещению родителями приносящей доход деятельности с выполнением семейных обязанностей, в том числе путем развития форм присмотра и ухода за детьми..................................................................................</w:t>
            </w:r>
          </w:p>
        </w:tc>
        <w:tc>
          <w:tcPr>
            <w:tcW w:w="720" w:type="dxa"/>
            <w:vAlign w:val="bottom"/>
          </w:tcPr>
          <w:p w14:paraId="31EA0C7C" w14:textId="0DEB21DB" w:rsidR="00D03A4F" w:rsidRPr="009E523E" w:rsidRDefault="00C831C9" w:rsidP="009B405E">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9B405E">
              <w:rPr>
                <w:rFonts w:ascii="Times New Roman" w:eastAsia="Times New Roman" w:hAnsi="Times New Roman" w:cs="Times New Roman"/>
                <w:sz w:val="24"/>
                <w:szCs w:val="24"/>
                <w:lang w:eastAsia="ru-RU"/>
              </w:rPr>
              <w:t>79</w:t>
            </w:r>
          </w:p>
        </w:tc>
      </w:tr>
      <w:tr w:rsidR="00D03A4F" w:rsidRPr="00D03A4F" w14:paraId="76452B81" w14:textId="77777777" w:rsidTr="00944CB1">
        <w:trPr>
          <w:jc w:val="center"/>
        </w:trPr>
        <w:tc>
          <w:tcPr>
            <w:tcW w:w="9506" w:type="dxa"/>
            <w:hideMark/>
          </w:tcPr>
          <w:p w14:paraId="0EC12152"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b/>
                <w:sz w:val="28"/>
                <w:szCs w:val="28"/>
                <w:lang w:eastAsia="ru-RU"/>
              </w:rPr>
              <w:t>9. Профилактика семейного неблагополучия, социального сиротства и</w:t>
            </w:r>
            <w:r w:rsidRPr="00D03A4F">
              <w:rPr>
                <w:rFonts w:ascii="Times New Roman" w:eastAsia="Times New Roman" w:hAnsi="Times New Roman" w:cs="Times New Roman"/>
                <w:sz w:val="28"/>
                <w:szCs w:val="28"/>
                <w:lang w:eastAsia="ru-RU"/>
              </w:rPr>
              <w:t> </w:t>
            </w:r>
            <w:r w:rsidRPr="00D03A4F">
              <w:rPr>
                <w:rFonts w:ascii="Times New Roman" w:eastAsia="Times New Roman" w:hAnsi="Times New Roman" w:cs="Times New Roman"/>
                <w:b/>
                <w:sz w:val="28"/>
                <w:szCs w:val="28"/>
                <w:lang w:eastAsia="ru-RU"/>
              </w:rPr>
              <w:t>жестокого обращения с детьми</w:t>
            </w:r>
            <w:r w:rsidRPr="00D03A4F">
              <w:rPr>
                <w:rFonts w:ascii="Times New Roman" w:eastAsia="Times New Roman" w:hAnsi="Times New Roman" w:cs="Times New Roman"/>
                <w:sz w:val="28"/>
                <w:szCs w:val="28"/>
                <w:lang w:eastAsia="ru-RU"/>
              </w:rPr>
              <w:t>.........................................................................</w:t>
            </w:r>
          </w:p>
        </w:tc>
        <w:tc>
          <w:tcPr>
            <w:tcW w:w="720" w:type="dxa"/>
            <w:vAlign w:val="bottom"/>
          </w:tcPr>
          <w:p w14:paraId="222811F2" w14:textId="5E4FBBF6" w:rsidR="00D03A4F" w:rsidRPr="009E523E" w:rsidRDefault="00F5200E" w:rsidP="009B405E">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D70A79">
              <w:rPr>
                <w:rFonts w:ascii="Times New Roman" w:eastAsia="Times New Roman" w:hAnsi="Times New Roman" w:cs="Times New Roman"/>
                <w:sz w:val="24"/>
                <w:szCs w:val="24"/>
                <w:lang w:eastAsia="ru-RU"/>
              </w:rPr>
              <w:t>8</w:t>
            </w:r>
            <w:r w:rsidR="009B405E">
              <w:rPr>
                <w:rFonts w:ascii="Times New Roman" w:eastAsia="Times New Roman" w:hAnsi="Times New Roman" w:cs="Times New Roman"/>
                <w:sz w:val="24"/>
                <w:szCs w:val="24"/>
                <w:lang w:eastAsia="ru-RU"/>
              </w:rPr>
              <w:t>1</w:t>
            </w:r>
          </w:p>
        </w:tc>
      </w:tr>
      <w:tr w:rsidR="00D03A4F" w:rsidRPr="00D03A4F" w14:paraId="11B5B4B1" w14:textId="77777777" w:rsidTr="007E1757">
        <w:trPr>
          <w:jc w:val="center"/>
        </w:trPr>
        <w:tc>
          <w:tcPr>
            <w:tcW w:w="9506" w:type="dxa"/>
            <w:hideMark/>
          </w:tcPr>
          <w:p w14:paraId="56A2F5B7"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Развитие системы социального обслуживания семьи и детей............................</w:t>
            </w:r>
          </w:p>
        </w:tc>
        <w:tc>
          <w:tcPr>
            <w:tcW w:w="720" w:type="dxa"/>
            <w:vAlign w:val="bottom"/>
          </w:tcPr>
          <w:p w14:paraId="44B93F14" w14:textId="4C9809AF" w:rsidR="00D03A4F" w:rsidRPr="009E523E" w:rsidRDefault="00F5200E" w:rsidP="009B405E">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D70A79">
              <w:rPr>
                <w:rFonts w:ascii="Times New Roman" w:eastAsia="Times New Roman" w:hAnsi="Times New Roman" w:cs="Times New Roman"/>
                <w:sz w:val="24"/>
                <w:szCs w:val="24"/>
                <w:lang w:eastAsia="ru-RU"/>
              </w:rPr>
              <w:t>8</w:t>
            </w:r>
            <w:r w:rsidR="009B405E">
              <w:rPr>
                <w:rFonts w:ascii="Times New Roman" w:eastAsia="Times New Roman" w:hAnsi="Times New Roman" w:cs="Times New Roman"/>
                <w:sz w:val="24"/>
                <w:szCs w:val="24"/>
                <w:lang w:eastAsia="ru-RU"/>
              </w:rPr>
              <w:t>1</w:t>
            </w:r>
          </w:p>
        </w:tc>
      </w:tr>
      <w:tr w:rsidR="00D03A4F" w:rsidRPr="00D03A4F" w14:paraId="316CFC0F" w14:textId="77777777" w:rsidTr="00944CB1">
        <w:trPr>
          <w:jc w:val="center"/>
        </w:trPr>
        <w:tc>
          <w:tcPr>
            <w:tcW w:w="9506" w:type="dxa"/>
            <w:hideMark/>
          </w:tcPr>
          <w:p w14:paraId="02E1964A"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Предоставление социальных услуг семьям, имеющим детей, и детям, в том числе находящимся в социально опасном положении.........................................</w:t>
            </w:r>
          </w:p>
        </w:tc>
        <w:tc>
          <w:tcPr>
            <w:tcW w:w="720" w:type="dxa"/>
            <w:vAlign w:val="bottom"/>
          </w:tcPr>
          <w:p w14:paraId="234F39E6" w14:textId="5DFC6DFD" w:rsidR="00D03A4F" w:rsidRPr="009E523E" w:rsidRDefault="00F5200E" w:rsidP="009B405E">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0D2503">
              <w:rPr>
                <w:rFonts w:ascii="Times New Roman" w:eastAsia="Times New Roman" w:hAnsi="Times New Roman" w:cs="Times New Roman"/>
                <w:sz w:val="24"/>
                <w:szCs w:val="24"/>
                <w:lang w:eastAsia="ru-RU"/>
              </w:rPr>
              <w:t>8</w:t>
            </w:r>
            <w:r w:rsidR="009B405E">
              <w:rPr>
                <w:rFonts w:ascii="Times New Roman" w:eastAsia="Times New Roman" w:hAnsi="Times New Roman" w:cs="Times New Roman"/>
                <w:sz w:val="24"/>
                <w:szCs w:val="24"/>
                <w:lang w:eastAsia="ru-RU"/>
              </w:rPr>
              <w:t>3</w:t>
            </w:r>
          </w:p>
        </w:tc>
      </w:tr>
      <w:tr w:rsidR="00D03A4F" w:rsidRPr="00D03A4F" w14:paraId="72DA0406" w14:textId="77777777" w:rsidTr="00944CB1">
        <w:trPr>
          <w:jc w:val="center"/>
        </w:trPr>
        <w:tc>
          <w:tcPr>
            <w:tcW w:w="9506" w:type="dxa"/>
            <w:hideMark/>
          </w:tcPr>
          <w:p w14:paraId="3D0E8B37"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Предоставление социальных услуг семьям, имеющим детей-инвалидов.........</w:t>
            </w:r>
          </w:p>
        </w:tc>
        <w:tc>
          <w:tcPr>
            <w:tcW w:w="720" w:type="dxa"/>
            <w:vAlign w:val="bottom"/>
          </w:tcPr>
          <w:p w14:paraId="71FF868F" w14:textId="030B62D6" w:rsidR="00D03A4F" w:rsidRPr="009E523E" w:rsidRDefault="00F5200E" w:rsidP="009B405E">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0D2503">
              <w:rPr>
                <w:rFonts w:ascii="Times New Roman" w:eastAsia="Times New Roman" w:hAnsi="Times New Roman" w:cs="Times New Roman"/>
                <w:sz w:val="24"/>
                <w:szCs w:val="24"/>
                <w:lang w:eastAsia="ru-RU"/>
              </w:rPr>
              <w:t>8</w:t>
            </w:r>
            <w:r w:rsidR="009B405E">
              <w:rPr>
                <w:rFonts w:ascii="Times New Roman" w:eastAsia="Times New Roman" w:hAnsi="Times New Roman" w:cs="Times New Roman"/>
                <w:sz w:val="24"/>
                <w:szCs w:val="24"/>
                <w:lang w:eastAsia="ru-RU"/>
              </w:rPr>
              <w:t>5</w:t>
            </w:r>
          </w:p>
        </w:tc>
      </w:tr>
      <w:tr w:rsidR="00D03A4F" w:rsidRPr="00D03A4F" w14:paraId="4ADFA8D5" w14:textId="77777777" w:rsidTr="007E1757">
        <w:trPr>
          <w:jc w:val="center"/>
        </w:trPr>
        <w:tc>
          <w:tcPr>
            <w:tcW w:w="9506" w:type="dxa"/>
            <w:hideMark/>
          </w:tcPr>
          <w:p w14:paraId="30D93F8F"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Развитие социального патроната в отношении семей, находящихся в социально опасном положении..............................................................................</w:t>
            </w:r>
          </w:p>
        </w:tc>
        <w:tc>
          <w:tcPr>
            <w:tcW w:w="720" w:type="dxa"/>
            <w:vAlign w:val="bottom"/>
          </w:tcPr>
          <w:p w14:paraId="196821A6" w14:textId="0867FE74" w:rsidR="00D03A4F" w:rsidRPr="009E523E" w:rsidRDefault="000D2503" w:rsidP="009B405E">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r w:rsidR="009B405E">
              <w:rPr>
                <w:rFonts w:ascii="Times New Roman" w:eastAsia="Times New Roman" w:hAnsi="Times New Roman" w:cs="Times New Roman"/>
                <w:sz w:val="24"/>
                <w:szCs w:val="24"/>
                <w:lang w:eastAsia="ru-RU"/>
              </w:rPr>
              <w:t>7</w:t>
            </w:r>
          </w:p>
        </w:tc>
      </w:tr>
      <w:tr w:rsidR="00D03A4F" w:rsidRPr="00D03A4F" w14:paraId="4D2FE098" w14:textId="77777777" w:rsidTr="00944CB1">
        <w:trPr>
          <w:jc w:val="center"/>
        </w:trPr>
        <w:tc>
          <w:tcPr>
            <w:tcW w:w="9506" w:type="dxa"/>
            <w:hideMark/>
          </w:tcPr>
          <w:p w14:paraId="015CD0D2"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Устройство детей-сирот, детей, оставшихся без попечения родителей, на воспитание в семьи..................................................................................................</w:t>
            </w:r>
          </w:p>
        </w:tc>
        <w:tc>
          <w:tcPr>
            <w:tcW w:w="720" w:type="dxa"/>
            <w:vAlign w:val="bottom"/>
          </w:tcPr>
          <w:p w14:paraId="60C3A8CE" w14:textId="4EEF2779" w:rsidR="00D03A4F" w:rsidRPr="009E523E" w:rsidRDefault="00EA1196" w:rsidP="009B405E">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0D2503">
              <w:rPr>
                <w:rFonts w:ascii="Times New Roman" w:eastAsia="Times New Roman" w:hAnsi="Times New Roman" w:cs="Times New Roman"/>
                <w:sz w:val="24"/>
                <w:szCs w:val="24"/>
                <w:lang w:eastAsia="ru-RU"/>
              </w:rPr>
              <w:t>8</w:t>
            </w:r>
            <w:r w:rsidR="009B405E">
              <w:rPr>
                <w:rFonts w:ascii="Times New Roman" w:eastAsia="Times New Roman" w:hAnsi="Times New Roman" w:cs="Times New Roman"/>
                <w:sz w:val="24"/>
                <w:szCs w:val="24"/>
                <w:lang w:eastAsia="ru-RU"/>
              </w:rPr>
              <w:t>8</w:t>
            </w:r>
          </w:p>
        </w:tc>
      </w:tr>
      <w:tr w:rsidR="00D03A4F" w:rsidRPr="00D03A4F" w14:paraId="764CE6A0" w14:textId="77777777" w:rsidTr="00944CB1">
        <w:trPr>
          <w:jc w:val="center"/>
        </w:trPr>
        <w:tc>
          <w:tcPr>
            <w:tcW w:w="9506" w:type="dxa"/>
            <w:hideMark/>
          </w:tcPr>
          <w:p w14:paraId="40C812E4"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Устройство детей в организации для детей-сирот и детей, оставшихся без попечения родителей...............................................................................................</w:t>
            </w:r>
          </w:p>
        </w:tc>
        <w:tc>
          <w:tcPr>
            <w:tcW w:w="720" w:type="dxa"/>
            <w:vAlign w:val="bottom"/>
          </w:tcPr>
          <w:p w14:paraId="56898F57" w14:textId="342D7007" w:rsidR="00D03A4F" w:rsidRPr="009E523E" w:rsidRDefault="000D2503" w:rsidP="009B405E">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9B405E">
              <w:rPr>
                <w:rFonts w:ascii="Times New Roman" w:eastAsia="Times New Roman" w:hAnsi="Times New Roman" w:cs="Times New Roman"/>
                <w:sz w:val="24"/>
                <w:szCs w:val="24"/>
                <w:lang w:eastAsia="ru-RU"/>
              </w:rPr>
              <w:t>88</w:t>
            </w:r>
          </w:p>
        </w:tc>
      </w:tr>
      <w:tr w:rsidR="00D03A4F" w:rsidRPr="00D03A4F" w14:paraId="0D95E772" w14:textId="77777777" w:rsidTr="00944CB1">
        <w:trPr>
          <w:jc w:val="center"/>
        </w:trPr>
        <w:tc>
          <w:tcPr>
            <w:tcW w:w="9506" w:type="dxa"/>
            <w:hideMark/>
          </w:tcPr>
          <w:p w14:paraId="7F388926"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Деятельность органов внутренних дел по профилактике семейного неблагополучия и жестокого обращения с детьми...............................................</w:t>
            </w:r>
          </w:p>
        </w:tc>
        <w:tc>
          <w:tcPr>
            <w:tcW w:w="720" w:type="dxa"/>
            <w:vAlign w:val="bottom"/>
          </w:tcPr>
          <w:p w14:paraId="36F26EEA" w14:textId="12612282" w:rsidR="00D03A4F" w:rsidRPr="009E523E" w:rsidRDefault="00EA1196" w:rsidP="009B405E">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9B405E">
              <w:rPr>
                <w:rFonts w:ascii="Times New Roman" w:eastAsia="Times New Roman" w:hAnsi="Times New Roman" w:cs="Times New Roman"/>
                <w:sz w:val="24"/>
                <w:szCs w:val="24"/>
                <w:lang w:eastAsia="ru-RU"/>
              </w:rPr>
              <w:t>89</w:t>
            </w:r>
          </w:p>
        </w:tc>
      </w:tr>
      <w:tr w:rsidR="00D03A4F" w:rsidRPr="00D03A4F" w14:paraId="52DAB9AE" w14:textId="77777777" w:rsidTr="00944CB1">
        <w:trPr>
          <w:jc w:val="center"/>
        </w:trPr>
        <w:tc>
          <w:tcPr>
            <w:tcW w:w="9506" w:type="dxa"/>
          </w:tcPr>
          <w:p w14:paraId="4ADCAB1F"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 xml:space="preserve">Деятельность органов опеки и попечительства, органов, осуществляющих управление в сфере образования, здравоохранения, социальной защиты </w:t>
            </w:r>
            <w:r w:rsidRPr="00D03A4F">
              <w:rPr>
                <w:rFonts w:ascii="Times New Roman" w:eastAsia="Times New Roman" w:hAnsi="Times New Roman" w:cs="Times New Roman"/>
                <w:sz w:val="28"/>
                <w:szCs w:val="28"/>
                <w:lang w:eastAsia="ru-RU"/>
              </w:rPr>
              <w:lastRenderedPageBreak/>
              <w:t>населения, и органов по делам молодежи по профилактике семейного неблагополучия и жестокого обращения с детьми..............................................</w:t>
            </w:r>
          </w:p>
        </w:tc>
        <w:tc>
          <w:tcPr>
            <w:tcW w:w="720" w:type="dxa"/>
            <w:vAlign w:val="bottom"/>
          </w:tcPr>
          <w:p w14:paraId="0E9DB2A2" w14:textId="42E9E672" w:rsidR="00D03A4F" w:rsidRPr="009E523E" w:rsidRDefault="000D2503" w:rsidP="009B405E">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20</w:t>
            </w:r>
            <w:r w:rsidR="009B405E">
              <w:rPr>
                <w:rFonts w:ascii="Times New Roman" w:eastAsia="Times New Roman" w:hAnsi="Times New Roman" w:cs="Times New Roman"/>
                <w:sz w:val="24"/>
                <w:szCs w:val="24"/>
                <w:lang w:eastAsia="ru-RU"/>
              </w:rPr>
              <w:t>2</w:t>
            </w:r>
          </w:p>
        </w:tc>
      </w:tr>
      <w:tr w:rsidR="00D03A4F" w:rsidRPr="00D03A4F" w14:paraId="52055B07" w14:textId="77777777" w:rsidTr="003B261A">
        <w:trPr>
          <w:jc w:val="center"/>
        </w:trPr>
        <w:tc>
          <w:tcPr>
            <w:tcW w:w="9506" w:type="dxa"/>
            <w:hideMark/>
          </w:tcPr>
          <w:p w14:paraId="2C123755"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lastRenderedPageBreak/>
              <w:t>Деятельность комиссий по делам несовершеннолетних и защите их прав.......</w:t>
            </w:r>
          </w:p>
        </w:tc>
        <w:tc>
          <w:tcPr>
            <w:tcW w:w="720" w:type="dxa"/>
            <w:vAlign w:val="bottom"/>
          </w:tcPr>
          <w:p w14:paraId="51E179AA" w14:textId="38799D12" w:rsidR="00D03A4F" w:rsidRPr="009E523E" w:rsidRDefault="0084598B" w:rsidP="009B405E">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r w:rsidR="009B405E">
              <w:rPr>
                <w:rFonts w:ascii="Times New Roman" w:eastAsia="Times New Roman" w:hAnsi="Times New Roman" w:cs="Times New Roman"/>
                <w:sz w:val="24"/>
                <w:szCs w:val="24"/>
                <w:lang w:eastAsia="ru-RU"/>
              </w:rPr>
              <w:t>4</w:t>
            </w:r>
          </w:p>
        </w:tc>
      </w:tr>
      <w:tr w:rsidR="00D03A4F" w:rsidRPr="00D03A4F" w14:paraId="3E6F4078" w14:textId="77777777" w:rsidTr="00944CB1">
        <w:trPr>
          <w:jc w:val="center"/>
        </w:trPr>
        <w:tc>
          <w:tcPr>
            <w:tcW w:w="9506" w:type="dxa"/>
            <w:hideMark/>
          </w:tcPr>
          <w:p w14:paraId="32820771" w14:textId="77777777" w:rsidR="00D03A4F" w:rsidRPr="00D03A4F" w:rsidRDefault="00D03A4F" w:rsidP="00D03A4F">
            <w:pPr>
              <w:autoSpaceDE w:val="0"/>
              <w:autoSpaceDN w:val="0"/>
              <w:adjustRightInd w:val="0"/>
              <w:spacing w:before="60" w:after="60" w:line="240" w:lineRule="auto"/>
              <w:outlineLvl w:val="0"/>
              <w:rPr>
                <w:rFonts w:ascii="Times New Roman" w:eastAsia="Times New Roman" w:hAnsi="Times New Roman" w:cs="Times New Roman"/>
                <w:sz w:val="24"/>
                <w:szCs w:val="28"/>
                <w:lang w:eastAsia="ru-RU"/>
              </w:rPr>
            </w:pPr>
            <w:r w:rsidRPr="00D03A4F">
              <w:rPr>
                <w:rFonts w:ascii="Times New Roman" w:eastAsia="Times New Roman" w:hAnsi="Times New Roman" w:cs="Times New Roman"/>
                <w:b/>
                <w:sz w:val="28"/>
                <w:szCs w:val="28"/>
                <w:lang w:eastAsia="ru-RU"/>
              </w:rPr>
              <w:t>10. Укрепление института семьи, духовно-нравственных традиций семейных отношений</w:t>
            </w:r>
            <w:r w:rsidRPr="00D03A4F">
              <w:rPr>
                <w:rFonts w:ascii="Times New Roman" w:eastAsia="Times New Roman" w:hAnsi="Times New Roman" w:cs="Times New Roman"/>
                <w:sz w:val="28"/>
                <w:szCs w:val="28"/>
                <w:lang w:eastAsia="ru-RU"/>
              </w:rPr>
              <w:t>............................................................................................</w:t>
            </w:r>
          </w:p>
        </w:tc>
        <w:tc>
          <w:tcPr>
            <w:tcW w:w="720" w:type="dxa"/>
            <w:vAlign w:val="bottom"/>
          </w:tcPr>
          <w:p w14:paraId="4164431B" w14:textId="01B7DE5F" w:rsidR="00D03A4F" w:rsidRPr="009E523E" w:rsidRDefault="0084598B" w:rsidP="009B405E">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9B405E">
              <w:rPr>
                <w:rFonts w:ascii="Times New Roman" w:eastAsia="Times New Roman" w:hAnsi="Times New Roman" w:cs="Times New Roman"/>
                <w:sz w:val="24"/>
                <w:szCs w:val="24"/>
                <w:lang w:eastAsia="ru-RU"/>
              </w:rPr>
              <w:t>08</w:t>
            </w:r>
          </w:p>
        </w:tc>
      </w:tr>
      <w:tr w:rsidR="00D03A4F" w:rsidRPr="00D03A4F" w14:paraId="62C1152E" w14:textId="77777777" w:rsidTr="00944CB1">
        <w:trPr>
          <w:jc w:val="center"/>
        </w:trPr>
        <w:tc>
          <w:tcPr>
            <w:tcW w:w="9506" w:type="dxa"/>
            <w:hideMark/>
          </w:tcPr>
          <w:p w14:paraId="4D091761"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b/>
                <w:sz w:val="28"/>
                <w:szCs w:val="28"/>
                <w:lang w:eastAsia="ru-RU"/>
              </w:rPr>
              <w:t>11. Профилактика безнадзорности и правонарушений несовершеннолетних и в отношении несовершеннолетних</w:t>
            </w:r>
            <w:r w:rsidRPr="00D03A4F">
              <w:rPr>
                <w:rFonts w:ascii="Times New Roman" w:eastAsia="Times New Roman" w:hAnsi="Times New Roman" w:cs="Times New Roman"/>
                <w:sz w:val="28"/>
                <w:szCs w:val="28"/>
                <w:lang w:eastAsia="ru-RU"/>
              </w:rPr>
              <w:t>..........................</w:t>
            </w:r>
          </w:p>
        </w:tc>
        <w:tc>
          <w:tcPr>
            <w:tcW w:w="720" w:type="dxa"/>
            <w:vAlign w:val="bottom"/>
          </w:tcPr>
          <w:p w14:paraId="70D2D1A2" w14:textId="2DE3FAA5" w:rsidR="00D03A4F" w:rsidRPr="009E523E" w:rsidRDefault="00EA1196" w:rsidP="009B405E">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84598B">
              <w:rPr>
                <w:rFonts w:ascii="Times New Roman" w:eastAsia="Times New Roman" w:hAnsi="Times New Roman" w:cs="Times New Roman"/>
                <w:sz w:val="24"/>
                <w:szCs w:val="24"/>
                <w:lang w:eastAsia="ru-RU"/>
              </w:rPr>
              <w:t>1</w:t>
            </w:r>
            <w:r w:rsidR="009B405E">
              <w:rPr>
                <w:rFonts w:ascii="Times New Roman" w:eastAsia="Times New Roman" w:hAnsi="Times New Roman" w:cs="Times New Roman"/>
                <w:sz w:val="24"/>
                <w:szCs w:val="24"/>
                <w:lang w:eastAsia="ru-RU"/>
              </w:rPr>
              <w:t>3</w:t>
            </w:r>
          </w:p>
        </w:tc>
      </w:tr>
      <w:tr w:rsidR="00D03A4F" w:rsidRPr="00D03A4F" w14:paraId="639D8639" w14:textId="77777777" w:rsidTr="00944CB1">
        <w:trPr>
          <w:jc w:val="center"/>
        </w:trPr>
        <w:tc>
          <w:tcPr>
            <w:tcW w:w="9506" w:type="dxa"/>
            <w:hideMark/>
          </w:tcPr>
          <w:p w14:paraId="2456841E"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b/>
                <w:sz w:val="28"/>
                <w:szCs w:val="28"/>
                <w:lang w:eastAsia="ru-RU"/>
              </w:rPr>
              <w:t>12. Положение несовершеннолетних, находящихся в специальных учебно-воспитательных учреждениях для обучающихся с девиантным (общественно опасным) поведением</w:t>
            </w:r>
            <w:r w:rsidRPr="00D03A4F">
              <w:rPr>
                <w:rFonts w:ascii="Times New Roman" w:eastAsia="Times New Roman" w:hAnsi="Times New Roman" w:cs="Times New Roman"/>
                <w:sz w:val="28"/>
                <w:szCs w:val="28"/>
                <w:lang w:eastAsia="ru-RU"/>
              </w:rPr>
              <w:t>..................................................................</w:t>
            </w:r>
          </w:p>
        </w:tc>
        <w:tc>
          <w:tcPr>
            <w:tcW w:w="720" w:type="dxa"/>
            <w:vAlign w:val="bottom"/>
          </w:tcPr>
          <w:p w14:paraId="261736C9" w14:textId="6911A0E7" w:rsidR="00D03A4F" w:rsidRPr="009E523E" w:rsidRDefault="00EA1196" w:rsidP="009B405E">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9B405E">
              <w:rPr>
                <w:rFonts w:ascii="Times New Roman" w:eastAsia="Times New Roman" w:hAnsi="Times New Roman" w:cs="Times New Roman"/>
                <w:sz w:val="24"/>
                <w:szCs w:val="24"/>
                <w:lang w:eastAsia="ru-RU"/>
              </w:rPr>
              <w:t>29</w:t>
            </w:r>
          </w:p>
        </w:tc>
      </w:tr>
      <w:tr w:rsidR="00D03A4F" w:rsidRPr="00D03A4F" w14:paraId="314380E2" w14:textId="77777777" w:rsidTr="00944CB1">
        <w:trPr>
          <w:jc w:val="center"/>
        </w:trPr>
        <w:tc>
          <w:tcPr>
            <w:tcW w:w="9506" w:type="dxa"/>
            <w:hideMark/>
          </w:tcPr>
          <w:p w14:paraId="2D33244E"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b/>
                <w:sz w:val="28"/>
                <w:szCs w:val="28"/>
                <w:lang w:eastAsia="ru-RU"/>
              </w:rPr>
              <w:t>13. Положение несовершеннолетних, отбывающих наказание в воспитательных колониях</w:t>
            </w:r>
            <w:r w:rsidRPr="00D03A4F">
              <w:rPr>
                <w:rFonts w:ascii="Times New Roman" w:eastAsia="Times New Roman" w:hAnsi="Times New Roman" w:cs="Times New Roman"/>
                <w:sz w:val="28"/>
                <w:szCs w:val="28"/>
                <w:lang w:eastAsia="ru-RU"/>
              </w:rPr>
              <w:t>...................................................................................</w:t>
            </w:r>
          </w:p>
        </w:tc>
        <w:tc>
          <w:tcPr>
            <w:tcW w:w="720" w:type="dxa"/>
            <w:vAlign w:val="bottom"/>
          </w:tcPr>
          <w:p w14:paraId="1E0497E2" w14:textId="6DB5F93F" w:rsidR="00D03A4F" w:rsidRPr="009E523E" w:rsidRDefault="00EA1196" w:rsidP="009B405E">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84598B">
              <w:rPr>
                <w:rFonts w:ascii="Times New Roman" w:eastAsia="Times New Roman" w:hAnsi="Times New Roman" w:cs="Times New Roman"/>
                <w:sz w:val="24"/>
                <w:szCs w:val="24"/>
                <w:lang w:eastAsia="ru-RU"/>
              </w:rPr>
              <w:t>3</w:t>
            </w:r>
            <w:r w:rsidR="009B405E">
              <w:rPr>
                <w:rFonts w:ascii="Times New Roman" w:eastAsia="Times New Roman" w:hAnsi="Times New Roman" w:cs="Times New Roman"/>
                <w:sz w:val="24"/>
                <w:szCs w:val="24"/>
                <w:lang w:eastAsia="ru-RU"/>
              </w:rPr>
              <w:t>7</w:t>
            </w:r>
          </w:p>
        </w:tc>
      </w:tr>
      <w:tr w:rsidR="00D03A4F" w:rsidRPr="00D03A4F" w14:paraId="6516E170" w14:textId="77777777" w:rsidTr="00944CB1">
        <w:trPr>
          <w:jc w:val="center"/>
        </w:trPr>
        <w:tc>
          <w:tcPr>
            <w:tcW w:w="9506" w:type="dxa"/>
            <w:hideMark/>
          </w:tcPr>
          <w:p w14:paraId="05B43865"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b/>
                <w:sz w:val="28"/>
                <w:szCs w:val="28"/>
                <w:lang w:eastAsia="ru-RU"/>
              </w:rPr>
              <w:t>14. Консолидированный бюджет в интересах детей</w:t>
            </w:r>
            <w:r w:rsidRPr="00D03A4F">
              <w:rPr>
                <w:rFonts w:ascii="Times New Roman" w:eastAsia="Times New Roman" w:hAnsi="Times New Roman" w:cs="Times New Roman"/>
                <w:sz w:val="28"/>
                <w:szCs w:val="28"/>
                <w:lang w:eastAsia="ru-RU"/>
              </w:rPr>
              <w:t>.......................................</w:t>
            </w:r>
          </w:p>
        </w:tc>
        <w:tc>
          <w:tcPr>
            <w:tcW w:w="720" w:type="dxa"/>
            <w:vAlign w:val="bottom"/>
          </w:tcPr>
          <w:p w14:paraId="6DE42972" w14:textId="05D909FA" w:rsidR="00D03A4F" w:rsidRPr="009E523E" w:rsidRDefault="00EA1196" w:rsidP="009B405E">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84598B">
              <w:rPr>
                <w:rFonts w:ascii="Times New Roman" w:eastAsia="Times New Roman" w:hAnsi="Times New Roman" w:cs="Times New Roman"/>
                <w:sz w:val="24"/>
                <w:szCs w:val="24"/>
                <w:lang w:eastAsia="ru-RU"/>
              </w:rPr>
              <w:t>4</w:t>
            </w:r>
            <w:r w:rsidR="009B405E">
              <w:rPr>
                <w:rFonts w:ascii="Times New Roman" w:eastAsia="Times New Roman" w:hAnsi="Times New Roman" w:cs="Times New Roman"/>
                <w:sz w:val="24"/>
                <w:szCs w:val="24"/>
                <w:lang w:eastAsia="ru-RU"/>
              </w:rPr>
              <w:t>3</w:t>
            </w:r>
          </w:p>
        </w:tc>
      </w:tr>
      <w:tr w:rsidR="00D03A4F" w:rsidRPr="00D03A4F" w14:paraId="55C2B672" w14:textId="77777777" w:rsidTr="007E1757">
        <w:trPr>
          <w:jc w:val="center"/>
        </w:trPr>
        <w:tc>
          <w:tcPr>
            <w:tcW w:w="9506" w:type="dxa"/>
            <w:hideMark/>
          </w:tcPr>
          <w:p w14:paraId="39D37C99"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b/>
                <w:sz w:val="28"/>
                <w:szCs w:val="28"/>
                <w:lang w:eastAsia="ru-RU"/>
              </w:rPr>
              <w:t>Заключение</w:t>
            </w:r>
            <w:r w:rsidRPr="00D03A4F">
              <w:rPr>
                <w:rFonts w:ascii="Times New Roman" w:eastAsia="Times New Roman" w:hAnsi="Times New Roman" w:cs="Times New Roman"/>
                <w:sz w:val="28"/>
                <w:szCs w:val="28"/>
                <w:lang w:eastAsia="ru-RU"/>
              </w:rPr>
              <w:t>.............................................................................................................</w:t>
            </w:r>
          </w:p>
        </w:tc>
        <w:tc>
          <w:tcPr>
            <w:tcW w:w="720" w:type="dxa"/>
            <w:vAlign w:val="bottom"/>
          </w:tcPr>
          <w:p w14:paraId="015FDD8A" w14:textId="762DA436" w:rsidR="00D03A4F" w:rsidRPr="009E523E" w:rsidRDefault="00EA1196" w:rsidP="009B405E">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84598B">
              <w:rPr>
                <w:rFonts w:ascii="Times New Roman" w:eastAsia="Times New Roman" w:hAnsi="Times New Roman" w:cs="Times New Roman"/>
                <w:sz w:val="24"/>
                <w:szCs w:val="24"/>
                <w:lang w:eastAsia="ru-RU"/>
              </w:rPr>
              <w:t>4</w:t>
            </w:r>
            <w:r w:rsidR="009B405E">
              <w:rPr>
                <w:rFonts w:ascii="Times New Roman" w:eastAsia="Times New Roman" w:hAnsi="Times New Roman" w:cs="Times New Roman"/>
                <w:sz w:val="24"/>
                <w:szCs w:val="24"/>
                <w:lang w:eastAsia="ru-RU"/>
              </w:rPr>
              <w:t>5</w:t>
            </w:r>
          </w:p>
        </w:tc>
      </w:tr>
      <w:tr w:rsidR="00D03A4F" w:rsidRPr="00D03A4F" w14:paraId="11A9BCE7" w14:textId="77777777" w:rsidTr="007E1757">
        <w:trPr>
          <w:jc w:val="center"/>
        </w:trPr>
        <w:tc>
          <w:tcPr>
            <w:tcW w:w="9506" w:type="dxa"/>
            <w:hideMark/>
          </w:tcPr>
          <w:p w14:paraId="29DE1FEA" w14:textId="77777777" w:rsidR="00D03A4F" w:rsidRPr="00D03A4F" w:rsidRDefault="00D03A4F" w:rsidP="00D03A4F">
            <w:pPr>
              <w:spacing w:before="60" w:after="60" w:line="240" w:lineRule="auto"/>
              <w:rPr>
                <w:rFonts w:ascii="Times New Roman" w:eastAsia="Times New Roman" w:hAnsi="Times New Roman" w:cs="Times New Roman"/>
                <w:b/>
                <w:sz w:val="24"/>
                <w:szCs w:val="28"/>
                <w:lang w:eastAsia="ru-RU"/>
              </w:rPr>
            </w:pPr>
            <w:r w:rsidRPr="00D03A4F">
              <w:rPr>
                <w:rFonts w:ascii="Times New Roman" w:eastAsia="Times New Roman" w:hAnsi="Times New Roman" w:cs="Times New Roman"/>
                <w:b/>
                <w:sz w:val="28"/>
                <w:szCs w:val="28"/>
                <w:lang w:eastAsia="ru-RU"/>
              </w:rPr>
              <w:t>Приложение 1</w:t>
            </w:r>
          </w:p>
        </w:tc>
        <w:tc>
          <w:tcPr>
            <w:tcW w:w="720" w:type="dxa"/>
            <w:vAlign w:val="bottom"/>
          </w:tcPr>
          <w:p w14:paraId="497B138C" w14:textId="77777777" w:rsidR="00D03A4F" w:rsidRPr="009E523E" w:rsidRDefault="00D03A4F" w:rsidP="00D03A4F">
            <w:pPr>
              <w:spacing w:before="60" w:after="60" w:line="240" w:lineRule="auto"/>
              <w:jc w:val="center"/>
              <w:rPr>
                <w:rFonts w:ascii="Times New Roman" w:eastAsia="Times New Roman" w:hAnsi="Times New Roman" w:cs="Times New Roman"/>
                <w:sz w:val="24"/>
                <w:szCs w:val="24"/>
                <w:lang w:eastAsia="ru-RU"/>
              </w:rPr>
            </w:pPr>
          </w:p>
        </w:tc>
      </w:tr>
      <w:tr w:rsidR="00D03A4F" w:rsidRPr="00D03A4F" w14:paraId="166FC158" w14:textId="77777777" w:rsidTr="00944CB1">
        <w:trPr>
          <w:jc w:val="center"/>
        </w:trPr>
        <w:tc>
          <w:tcPr>
            <w:tcW w:w="9506" w:type="dxa"/>
            <w:hideMark/>
          </w:tcPr>
          <w:p w14:paraId="37C091A1" w14:textId="77777777" w:rsidR="00D03A4F" w:rsidRPr="00D03A4F" w:rsidRDefault="00D03A4F" w:rsidP="007E1757">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Перечень основных нормативно-правовых актов по вопросам семьи и детей, принятых в 20</w:t>
            </w:r>
            <w:r w:rsidR="00004E37">
              <w:rPr>
                <w:rFonts w:ascii="Times New Roman" w:eastAsia="Times New Roman" w:hAnsi="Times New Roman" w:cs="Times New Roman"/>
                <w:sz w:val="28"/>
                <w:szCs w:val="28"/>
                <w:lang w:eastAsia="ru-RU"/>
              </w:rPr>
              <w:t>2</w:t>
            </w:r>
            <w:r w:rsidR="007E1757">
              <w:rPr>
                <w:rFonts w:ascii="Times New Roman" w:eastAsia="Times New Roman" w:hAnsi="Times New Roman" w:cs="Times New Roman"/>
                <w:sz w:val="28"/>
                <w:szCs w:val="28"/>
                <w:lang w:eastAsia="ru-RU"/>
              </w:rPr>
              <w:t>2</w:t>
            </w:r>
            <w:r w:rsidRPr="00D03A4F">
              <w:rPr>
                <w:rFonts w:ascii="Times New Roman" w:eastAsia="Times New Roman" w:hAnsi="Times New Roman" w:cs="Times New Roman"/>
                <w:sz w:val="28"/>
                <w:szCs w:val="28"/>
                <w:lang w:eastAsia="ru-RU"/>
              </w:rPr>
              <w:t> году..............................................................................................</w:t>
            </w:r>
          </w:p>
        </w:tc>
        <w:tc>
          <w:tcPr>
            <w:tcW w:w="720" w:type="dxa"/>
            <w:vAlign w:val="bottom"/>
          </w:tcPr>
          <w:p w14:paraId="719FB1AA" w14:textId="6C48DC1A" w:rsidR="00D03A4F" w:rsidRPr="009E523E" w:rsidRDefault="00EA1196" w:rsidP="009B405E">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84598B">
              <w:rPr>
                <w:rFonts w:ascii="Times New Roman" w:eastAsia="Times New Roman" w:hAnsi="Times New Roman" w:cs="Times New Roman"/>
                <w:sz w:val="24"/>
                <w:szCs w:val="24"/>
                <w:lang w:eastAsia="ru-RU"/>
              </w:rPr>
              <w:t>4</w:t>
            </w:r>
            <w:r w:rsidR="009B405E">
              <w:rPr>
                <w:rFonts w:ascii="Times New Roman" w:eastAsia="Times New Roman" w:hAnsi="Times New Roman" w:cs="Times New Roman"/>
                <w:sz w:val="24"/>
                <w:szCs w:val="24"/>
                <w:lang w:eastAsia="ru-RU"/>
              </w:rPr>
              <w:t>7</w:t>
            </w:r>
          </w:p>
        </w:tc>
      </w:tr>
      <w:tr w:rsidR="00D03A4F" w:rsidRPr="00D03A4F" w14:paraId="2732CF33" w14:textId="77777777" w:rsidTr="007E1757">
        <w:trPr>
          <w:jc w:val="center"/>
        </w:trPr>
        <w:tc>
          <w:tcPr>
            <w:tcW w:w="9506" w:type="dxa"/>
            <w:hideMark/>
          </w:tcPr>
          <w:p w14:paraId="585906BD" w14:textId="77777777" w:rsidR="00D03A4F" w:rsidRPr="00D03A4F" w:rsidRDefault="00D03A4F" w:rsidP="00D03A4F">
            <w:pPr>
              <w:spacing w:before="60" w:after="60" w:line="240" w:lineRule="auto"/>
              <w:rPr>
                <w:rFonts w:ascii="Times New Roman" w:eastAsia="Times New Roman" w:hAnsi="Times New Roman" w:cs="Times New Roman"/>
                <w:b/>
                <w:sz w:val="24"/>
                <w:szCs w:val="28"/>
                <w:lang w:eastAsia="ru-RU"/>
              </w:rPr>
            </w:pPr>
            <w:r w:rsidRPr="00D03A4F">
              <w:rPr>
                <w:rFonts w:ascii="Times New Roman" w:eastAsia="Times New Roman" w:hAnsi="Times New Roman" w:cs="Times New Roman"/>
                <w:b/>
                <w:sz w:val="28"/>
                <w:szCs w:val="28"/>
                <w:lang w:eastAsia="ru-RU"/>
              </w:rPr>
              <w:t>Приложение 2</w:t>
            </w:r>
          </w:p>
        </w:tc>
        <w:tc>
          <w:tcPr>
            <w:tcW w:w="720" w:type="dxa"/>
            <w:vAlign w:val="bottom"/>
          </w:tcPr>
          <w:p w14:paraId="6A645C38" w14:textId="77777777" w:rsidR="00D03A4F" w:rsidRPr="009E523E" w:rsidRDefault="00D03A4F" w:rsidP="00D03A4F">
            <w:pPr>
              <w:spacing w:before="60" w:after="60" w:line="240" w:lineRule="auto"/>
              <w:jc w:val="center"/>
              <w:rPr>
                <w:rFonts w:ascii="Times New Roman" w:eastAsia="Times New Roman" w:hAnsi="Times New Roman" w:cs="Times New Roman"/>
                <w:sz w:val="24"/>
                <w:szCs w:val="24"/>
                <w:lang w:eastAsia="ru-RU"/>
              </w:rPr>
            </w:pPr>
          </w:p>
        </w:tc>
      </w:tr>
      <w:tr w:rsidR="00D03A4F" w:rsidRPr="00D03A4F" w14:paraId="051F0AB0" w14:textId="77777777" w:rsidTr="00944CB1">
        <w:trPr>
          <w:jc w:val="center"/>
        </w:trPr>
        <w:tc>
          <w:tcPr>
            <w:tcW w:w="9506" w:type="dxa"/>
            <w:hideMark/>
          </w:tcPr>
          <w:p w14:paraId="63439EDB" w14:textId="77777777" w:rsidR="00D03A4F" w:rsidRPr="00D03A4F" w:rsidRDefault="00D03A4F" w:rsidP="007E1757">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Статистические данные, характеризующие положение детей и семей, имеющих детей, в Российской Федерации в 20</w:t>
            </w:r>
            <w:r w:rsidR="00004E37">
              <w:rPr>
                <w:rFonts w:ascii="Times New Roman" w:eastAsia="Times New Roman" w:hAnsi="Times New Roman" w:cs="Times New Roman"/>
                <w:sz w:val="28"/>
                <w:szCs w:val="28"/>
                <w:lang w:eastAsia="ru-RU"/>
              </w:rPr>
              <w:t>2</w:t>
            </w:r>
            <w:r w:rsidR="007E1757">
              <w:rPr>
                <w:rFonts w:ascii="Times New Roman" w:eastAsia="Times New Roman" w:hAnsi="Times New Roman" w:cs="Times New Roman"/>
                <w:sz w:val="28"/>
                <w:szCs w:val="28"/>
                <w:lang w:eastAsia="ru-RU"/>
              </w:rPr>
              <w:t>2</w:t>
            </w:r>
            <w:r w:rsidRPr="00D03A4F">
              <w:rPr>
                <w:rFonts w:ascii="Times New Roman" w:eastAsia="Times New Roman" w:hAnsi="Times New Roman" w:cs="Times New Roman"/>
                <w:sz w:val="28"/>
                <w:szCs w:val="28"/>
                <w:lang w:eastAsia="ru-RU"/>
              </w:rPr>
              <w:t xml:space="preserve"> году.......................................</w:t>
            </w:r>
          </w:p>
        </w:tc>
        <w:tc>
          <w:tcPr>
            <w:tcW w:w="720" w:type="dxa"/>
            <w:vAlign w:val="bottom"/>
          </w:tcPr>
          <w:p w14:paraId="343234C4" w14:textId="4F15EB50" w:rsidR="00D03A4F" w:rsidRPr="009E523E" w:rsidRDefault="00EA1196" w:rsidP="00583118">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84598B">
              <w:rPr>
                <w:rFonts w:ascii="Times New Roman" w:eastAsia="Times New Roman" w:hAnsi="Times New Roman" w:cs="Times New Roman"/>
                <w:sz w:val="24"/>
                <w:szCs w:val="24"/>
                <w:lang w:eastAsia="ru-RU"/>
              </w:rPr>
              <w:t>6</w:t>
            </w:r>
            <w:r w:rsidR="00583118">
              <w:rPr>
                <w:rFonts w:ascii="Times New Roman" w:eastAsia="Times New Roman" w:hAnsi="Times New Roman" w:cs="Times New Roman"/>
                <w:sz w:val="24"/>
                <w:szCs w:val="24"/>
                <w:lang w:eastAsia="ru-RU"/>
              </w:rPr>
              <w:t>5</w:t>
            </w:r>
          </w:p>
        </w:tc>
      </w:tr>
    </w:tbl>
    <w:p w14:paraId="12E9C05B" w14:textId="77777777" w:rsidR="00D03A4F" w:rsidRPr="00D03A4F" w:rsidRDefault="00D03A4F" w:rsidP="00D03A4F">
      <w:pPr>
        <w:spacing w:after="0"/>
        <w:ind w:firstLine="709"/>
        <w:jc w:val="both"/>
        <w:rPr>
          <w:rFonts w:ascii="Times New Roman" w:eastAsia="Times New Roman" w:hAnsi="Times New Roman" w:cs="Times New Roman"/>
          <w:b/>
          <w:sz w:val="28"/>
          <w:szCs w:val="28"/>
          <w:lang w:eastAsia="ru-RU"/>
        </w:rPr>
      </w:pPr>
    </w:p>
    <w:p w14:paraId="2C85224D" w14:textId="77777777" w:rsidR="00944CB1" w:rsidRDefault="00944CB1" w:rsidP="00D03A4F">
      <w:pPr>
        <w:spacing w:after="0"/>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14:paraId="0A81A324" w14:textId="77777777" w:rsidR="00D03A4F" w:rsidRPr="00D03A4F" w:rsidRDefault="00D03A4F" w:rsidP="00D03A4F">
      <w:pPr>
        <w:spacing w:after="0"/>
        <w:ind w:firstLine="709"/>
        <w:jc w:val="both"/>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lastRenderedPageBreak/>
        <w:t>ВВЕДЕНИЕ</w:t>
      </w:r>
    </w:p>
    <w:p w14:paraId="2A5C5447" w14:textId="77777777" w:rsidR="00D03A4F" w:rsidRDefault="00D03A4F" w:rsidP="00D03A4F">
      <w:pPr>
        <w:spacing w:after="0"/>
        <w:ind w:firstLine="709"/>
        <w:jc w:val="both"/>
        <w:rPr>
          <w:rFonts w:ascii="Times New Roman" w:eastAsia="Times New Roman" w:hAnsi="Times New Roman" w:cs="Times New Roman"/>
          <w:b/>
          <w:sz w:val="28"/>
          <w:szCs w:val="28"/>
          <w:lang w:eastAsia="ru-RU"/>
        </w:rPr>
      </w:pPr>
    </w:p>
    <w:p w14:paraId="3319E41D" w14:textId="77777777" w:rsidR="00C51978" w:rsidRDefault="00091DBA" w:rsidP="00654883">
      <w:pPr>
        <w:spacing w:after="0" w:line="264" w:lineRule="auto"/>
        <w:ind w:firstLine="720"/>
        <w:contextualSpacing/>
        <w:jc w:val="both"/>
        <w:rPr>
          <w:rFonts w:ascii="Times New Roman" w:eastAsia="Calibri" w:hAnsi="Times New Roman" w:cs="Times New Roman"/>
          <w:sz w:val="28"/>
          <w:szCs w:val="28"/>
          <w:lang w:eastAsia="ru-RU"/>
        </w:rPr>
      </w:pPr>
      <w:r w:rsidRPr="00091DBA">
        <w:rPr>
          <w:rFonts w:ascii="Times New Roman" w:eastAsia="Calibri" w:hAnsi="Times New Roman" w:cs="Times New Roman"/>
          <w:sz w:val="28"/>
          <w:szCs w:val="28"/>
          <w:lang w:eastAsia="ru-RU"/>
        </w:rPr>
        <w:t>В целях улучшения п</w:t>
      </w:r>
      <w:r>
        <w:rPr>
          <w:rFonts w:ascii="Times New Roman" w:eastAsia="Calibri" w:hAnsi="Times New Roman" w:cs="Times New Roman"/>
          <w:sz w:val="28"/>
          <w:szCs w:val="28"/>
          <w:lang w:eastAsia="ru-RU"/>
        </w:rPr>
        <w:t>оложения семей и детей в 2022 г.</w:t>
      </w:r>
      <w:r w:rsidRPr="00091DBA">
        <w:rPr>
          <w:rFonts w:ascii="Times New Roman" w:eastAsia="Calibri" w:hAnsi="Times New Roman" w:cs="Times New Roman"/>
          <w:sz w:val="28"/>
          <w:szCs w:val="28"/>
          <w:lang w:eastAsia="ru-RU"/>
        </w:rPr>
        <w:t xml:space="preserve"> продолжилась реализация </w:t>
      </w:r>
      <w:r w:rsidR="00AA1A91">
        <w:rPr>
          <w:rFonts w:ascii="Times New Roman" w:eastAsia="Calibri" w:hAnsi="Times New Roman" w:cs="Times New Roman"/>
          <w:sz w:val="28"/>
          <w:szCs w:val="28"/>
          <w:lang w:eastAsia="ru-RU"/>
        </w:rPr>
        <w:t>плана</w:t>
      </w:r>
      <w:r w:rsidRPr="00091DBA">
        <w:rPr>
          <w:rFonts w:ascii="Times New Roman" w:eastAsia="Calibri" w:hAnsi="Times New Roman" w:cs="Times New Roman"/>
          <w:sz w:val="28"/>
          <w:szCs w:val="28"/>
          <w:lang w:eastAsia="ru-RU"/>
        </w:rPr>
        <w:t xml:space="preserve"> основных мероприятий, проводимых в рамках Десятилетия детства на период до 2027 г</w:t>
      </w:r>
      <w:r>
        <w:rPr>
          <w:rFonts w:ascii="Times New Roman" w:eastAsia="Calibri" w:hAnsi="Times New Roman" w:cs="Times New Roman"/>
          <w:sz w:val="28"/>
          <w:szCs w:val="28"/>
          <w:lang w:eastAsia="ru-RU"/>
        </w:rPr>
        <w:t>.</w:t>
      </w:r>
      <w:r w:rsidRPr="00091DBA">
        <w:rPr>
          <w:rFonts w:ascii="Times New Roman" w:eastAsia="Calibri" w:hAnsi="Times New Roman" w:cs="Times New Roman"/>
          <w:sz w:val="28"/>
          <w:szCs w:val="28"/>
          <w:lang w:eastAsia="ru-RU"/>
        </w:rPr>
        <w:t>, утвержденн</w:t>
      </w:r>
      <w:r w:rsidR="00AA1A91">
        <w:rPr>
          <w:rFonts w:ascii="Times New Roman" w:eastAsia="Calibri" w:hAnsi="Times New Roman" w:cs="Times New Roman"/>
          <w:sz w:val="28"/>
          <w:szCs w:val="28"/>
          <w:lang w:eastAsia="ru-RU"/>
        </w:rPr>
        <w:t>ого</w:t>
      </w:r>
      <w:r w:rsidRPr="00091DBA">
        <w:rPr>
          <w:rFonts w:ascii="Times New Roman" w:eastAsia="Calibri" w:hAnsi="Times New Roman" w:cs="Times New Roman"/>
          <w:sz w:val="28"/>
          <w:szCs w:val="28"/>
          <w:lang w:eastAsia="ru-RU"/>
        </w:rPr>
        <w:t xml:space="preserve"> распоряжением Правительства Российской Федерации от 23 января 202</w:t>
      </w:r>
      <w:r w:rsidR="00073627">
        <w:rPr>
          <w:rFonts w:ascii="Times New Roman" w:eastAsia="Calibri" w:hAnsi="Times New Roman" w:cs="Times New Roman"/>
          <w:sz w:val="28"/>
          <w:szCs w:val="28"/>
          <w:lang w:eastAsia="ru-RU"/>
        </w:rPr>
        <w:t>1</w:t>
      </w:r>
      <w:r w:rsidRPr="00091DBA">
        <w:rPr>
          <w:rFonts w:ascii="Times New Roman" w:eastAsia="Calibri" w:hAnsi="Times New Roman" w:cs="Times New Roman"/>
          <w:sz w:val="28"/>
          <w:szCs w:val="28"/>
          <w:lang w:eastAsia="ru-RU"/>
        </w:rPr>
        <w:t xml:space="preserve"> г. № 122-р. </w:t>
      </w:r>
    </w:p>
    <w:p w14:paraId="0350E87B" w14:textId="77777777" w:rsidR="00E06C23" w:rsidRDefault="00091DBA" w:rsidP="00654883">
      <w:pPr>
        <w:spacing w:after="0" w:line="264" w:lineRule="auto"/>
        <w:ind w:firstLine="720"/>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Продолжалось совершенствование системы мер социальной поддержки, предоставляемых семьям с детьми: от предоставления ежемесячных выплат на различных условиях и для детей различных возрастов был осуществлен переход </w:t>
      </w:r>
      <w:r>
        <w:rPr>
          <w:rFonts w:ascii="Times New Roman" w:eastAsia="Calibri" w:hAnsi="Times New Roman" w:cs="Times New Roman"/>
          <w:sz w:val="28"/>
          <w:szCs w:val="28"/>
          <w:lang w:eastAsia="ru-RU"/>
        </w:rPr>
        <w:br/>
        <w:t xml:space="preserve">к целостной системе мер социальной поддержки. Ее формирование завершено в связи с введением с 1 января 2023 г. ежемесячного пособия в связи с рождением и воспитанием ребенка, предоставляемого начиная от беременности женщины и </w:t>
      </w:r>
      <w:r>
        <w:rPr>
          <w:rFonts w:ascii="Times New Roman" w:eastAsia="Calibri" w:hAnsi="Times New Roman" w:cs="Times New Roman"/>
          <w:sz w:val="28"/>
          <w:szCs w:val="28"/>
          <w:lang w:eastAsia="ru-RU"/>
        </w:rPr>
        <w:br/>
        <w:t>до достижения детьми возраста 17 лет.</w:t>
      </w:r>
      <w:r w:rsidR="00E06C23">
        <w:rPr>
          <w:rFonts w:ascii="Times New Roman" w:eastAsia="Calibri" w:hAnsi="Times New Roman" w:cs="Times New Roman"/>
          <w:sz w:val="28"/>
          <w:szCs w:val="28"/>
          <w:lang w:eastAsia="ru-RU"/>
        </w:rPr>
        <w:t xml:space="preserve"> </w:t>
      </w:r>
    </w:p>
    <w:p w14:paraId="51F37626" w14:textId="77777777" w:rsidR="00E06C23" w:rsidRPr="00E06C23" w:rsidRDefault="00E06C23" w:rsidP="00654883">
      <w:pPr>
        <w:spacing w:after="0" w:line="264" w:lineRule="auto"/>
        <w:ind w:firstLine="720"/>
        <w:contextualSpacing/>
        <w:jc w:val="both"/>
        <w:rPr>
          <w:rFonts w:ascii="Times New Roman" w:hAnsi="Times New Roman" w:cs="Times New Roman"/>
          <w:sz w:val="28"/>
          <w:szCs w:val="28"/>
        </w:rPr>
      </w:pPr>
      <w:r w:rsidRPr="00E06C23">
        <w:rPr>
          <w:rFonts w:ascii="Times New Roman" w:hAnsi="Times New Roman" w:cs="Times New Roman"/>
          <w:sz w:val="28"/>
          <w:szCs w:val="28"/>
        </w:rPr>
        <w:t>Увеличены единовременные выплаты в рамках реализации социального контракта по мероприятиям «осуществление индивидуальной предпринимательской деятельности» и «ведени</w:t>
      </w:r>
      <w:r>
        <w:rPr>
          <w:rFonts w:ascii="Times New Roman" w:hAnsi="Times New Roman" w:cs="Times New Roman"/>
          <w:sz w:val="28"/>
          <w:szCs w:val="28"/>
        </w:rPr>
        <w:t>е личного подсобного хозяйства», что в том числе позволило 70,6% гражданам,</w:t>
      </w:r>
      <w:r w:rsidRPr="00E06C23">
        <w:rPr>
          <w:rFonts w:ascii="Times New Roman" w:eastAsia="Times New Roman" w:hAnsi="Times New Roman" w:cs="Times New Roman"/>
          <w:sz w:val="28"/>
          <w:szCs w:val="28"/>
          <w:lang w:eastAsia="ru-RU"/>
        </w:rPr>
        <w:t xml:space="preserve"> </w:t>
      </w:r>
      <w:r w:rsidRPr="0016439B">
        <w:rPr>
          <w:rFonts w:ascii="Times New Roman" w:eastAsia="Times New Roman" w:hAnsi="Times New Roman" w:cs="Times New Roman"/>
          <w:sz w:val="28"/>
          <w:szCs w:val="28"/>
          <w:lang w:eastAsia="ru-RU"/>
        </w:rPr>
        <w:t>включая прожи</w:t>
      </w:r>
      <w:r>
        <w:rPr>
          <w:rFonts w:ascii="Times New Roman" w:eastAsia="Times New Roman" w:hAnsi="Times New Roman" w:cs="Times New Roman"/>
          <w:sz w:val="28"/>
          <w:szCs w:val="28"/>
          <w:lang w:eastAsia="ru-RU"/>
        </w:rPr>
        <w:t>вающих в составе семей с детьми</w:t>
      </w:r>
      <w:r w:rsidRPr="0016439B">
        <w:rPr>
          <w:rFonts w:ascii="Times New Roman" w:eastAsia="Times New Roman" w:hAnsi="Times New Roman" w:cs="Times New Roman"/>
          <w:sz w:val="28"/>
          <w:szCs w:val="28"/>
          <w:lang w:eastAsia="ru-RU"/>
        </w:rPr>
        <w:t xml:space="preserve">, </w:t>
      </w:r>
      <w:r>
        <w:rPr>
          <w:rFonts w:ascii="Times New Roman" w:hAnsi="Times New Roman" w:cs="Times New Roman"/>
          <w:sz w:val="28"/>
          <w:szCs w:val="28"/>
        </w:rPr>
        <w:t>увеличить свои доходы, а 28,7% преодолеть бедность.</w:t>
      </w:r>
    </w:p>
    <w:p w14:paraId="040863E1" w14:textId="77777777" w:rsidR="00091DBA" w:rsidRDefault="00E06C23" w:rsidP="00654883">
      <w:pPr>
        <w:spacing w:after="0" w:line="264" w:lineRule="auto"/>
        <w:ind w:firstLine="720"/>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В 2022 г. принят комплекс мер, направленных на укрепление института семьи, </w:t>
      </w:r>
      <w:r w:rsidR="002E63CD">
        <w:rPr>
          <w:rFonts w:ascii="Times New Roman" w:eastAsia="Calibri" w:hAnsi="Times New Roman" w:cs="Times New Roman"/>
          <w:sz w:val="28"/>
          <w:szCs w:val="28"/>
          <w:lang w:eastAsia="ru-RU"/>
        </w:rPr>
        <w:t xml:space="preserve">традиционных семейных ценностей, </w:t>
      </w:r>
      <w:r>
        <w:rPr>
          <w:rFonts w:ascii="Times New Roman" w:eastAsia="Calibri" w:hAnsi="Times New Roman" w:cs="Times New Roman"/>
          <w:sz w:val="28"/>
          <w:szCs w:val="28"/>
          <w:lang w:eastAsia="ru-RU"/>
        </w:rPr>
        <w:t xml:space="preserve">формирование положительного образа многодетной семьи: </w:t>
      </w:r>
      <w:r w:rsidR="002E63CD">
        <w:rPr>
          <w:rFonts w:ascii="Times New Roman" w:eastAsia="Calibri" w:hAnsi="Times New Roman" w:cs="Times New Roman"/>
          <w:sz w:val="28"/>
          <w:szCs w:val="28"/>
          <w:lang w:eastAsia="ru-RU"/>
        </w:rPr>
        <w:t xml:space="preserve">утверждены Основы государственной политики по сохранению и укреплению традиционных российских духовно-нравственных ценностей, </w:t>
      </w:r>
      <w:r>
        <w:rPr>
          <w:rFonts w:ascii="Times New Roman" w:eastAsia="Calibri" w:hAnsi="Times New Roman" w:cs="Times New Roman"/>
          <w:sz w:val="28"/>
          <w:szCs w:val="28"/>
          <w:lang w:eastAsia="ru-RU"/>
        </w:rPr>
        <w:t>введено звание «Мать-героиня», установлен День семьи, любви и верности, увеличен размер</w:t>
      </w:r>
      <w:r w:rsidR="002E63CD">
        <w:rPr>
          <w:rFonts w:ascii="Times New Roman" w:eastAsia="Calibri" w:hAnsi="Times New Roman" w:cs="Times New Roman"/>
          <w:sz w:val="28"/>
          <w:szCs w:val="28"/>
          <w:lang w:eastAsia="ru-RU"/>
        </w:rPr>
        <w:t xml:space="preserve"> денежного</w:t>
      </w:r>
      <w:r>
        <w:rPr>
          <w:rFonts w:ascii="Times New Roman" w:eastAsia="Calibri" w:hAnsi="Times New Roman" w:cs="Times New Roman"/>
          <w:sz w:val="28"/>
          <w:szCs w:val="28"/>
          <w:lang w:eastAsia="ru-RU"/>
        </w:rPr>
        <w:t xml:space="preserve"> поощрени</w:t>
      </w:r>
      <w:r w:rsidR="002E63CD">
        <w:rPr>
          <w:rFonts w:ascii="Times New Roman" w:eastAsia="Calibri" w:hAnsi="Times New Roman" w:cs="Times New Roman"/>
          <w:sz w:val="28"/>
          <w:szCs w:val="28"/>
          <w:lang w:eastAsia="ru-RU"/>
        </w:rPr>
        <w:t>я</w:t>
      </w:r>
      <w:r>
        <w:rPr>
          <w:rFonts w:ascii="Times New Roman" w:eastAsia="Calibri" w:hAnsi="Times New Roman" w:cs="Times New Roman"/>
          <w:sz w:val="28"/>
          <w:szCs w:val="28"/>
          <w:lang w:eastAsia="ru-RU"/>
        </w:rPr>
        <w:t xml:space="preserve"> для родителей, награждаемых орденом «Родительская слава», и введено денежное поощрение для родителей, награждаемых медалью ордена «Родительская слава».</w:t>
      </w:r>
    </w:p>
    <w:p w14:paraId="50EC7193" w14:textId="77777777" w:rsidR="00C51978" w:rsidRPr="00C51978" w:rsidRDefault="00C51978" w:rsidP="00C51978">
      <w:pPr>
        <w:spacing w:after="0" w:line="264" w:lineRule="auto"/>
        <w:ind w:firstLine="720"/>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w:t>
      </w:r>
      <w:r w:rsidRPr="00C51978">
        <w:rPr>
          <w:rFonts w:ascii="Times New Roman" w:eastAsia="Calibri" w:hAnsi="Times New Roman" w:cs="Times New Roman"/>
          <w:sz w:val="28"/>
          <w:szCs w:val="28"/>
          <w:lang w:eastAsia="ru-RU"/>
        </w:rPr>
        <w:t xml:space="preserve"> целях сохранения здоровья женщин и детей </w:t>
      </w:r>
      <w:r>
        <w:rPr>
          <w:rFonts w:ascii="Times New Roman" w:eastAsia="Calibri" w:hAnsi="Times New Roman" w:cs="Times New Roman"/>
          <w:sz w:val="28"/>
          <w:szCs w:val="28"/>
          <w:lang w:eastAsia="ru-RU"/>
        </w:rPr>
        <w:t xml:space="preserve">была </w:t>
      </w:r>
      <w:r w:rsidRPr="00C51978">
        <w:rPr>
          <w:rFonts w:ascii="Times New Roman" w:eastAsia="Calibri" w:hAnsi="Times New Roman" w:cs="Times New Roman"/>
          <w:sz w:val="28"/>
          <w:szCs w:val="28"/>
          <w:lang w:eastAsia="ru-RU"/>
        </w:rPr>
        <w:t>продолжен</w:t>
      </w:r>
      <w:r>
        <w:rPr>
          <w:rFonts w:ascii="Times New Roman" w:eastAsia="Calibri" w:hAnsi="Times New Roman" w:cs="Times New Roman"/>
          <w:sz w:val="28"/>
          <w:szCs w:val="28"/>
          <w:lang w:eastAsia="ru-RU"/>
        </w:rPr>
        <w:t>а реализация</w:t>
      </w:r>
      <w:r w:rsidRPr="00C51978">
        <w:rPr>
          <w:rFonts w:ascii="Times New Roman" w:eastAsia="Calibri" w:hAnsi="Times New Roman" w:cs="Times New Roman"/>
          <w:sz w:val="28"/>
          <w:szCs w:val="28"/>
          <w:lang w:eastAsia="ru-RU"/>
        </w:rPr>
        <w:t xml:space="preserve"> мероприяти</w:t>
      </w:r>
      <w:r>
        <w:rPr>
          <w:rFonts w:ascii="Times New Roman" w:eastAsia="Calibri" w:hAnsi="Times New Roman" w:cs="Times New Roman"/>
          <w:sz w:val="28"/>
          <w:szCs w:val="28"/>
          <w:lang w:eastAsia="ru-RU"/>
        </w:rPr>
        <w:t>й</w:t>
      </w:r>
      <w:r w:rsidRPr="00C51978">
        <w:rPr>
          <w:rFonts w:ascii="Times New Roman" w:eastAsia="Calibri" w:hAnsi="Times New Roman" w:cs="Times New Roman"/>
          <w:sz w:val="28"/>
          <w:szCs w:val="28"/>
          <w:lang w:eastAsia="ru-RU"/>
        </w:rPr>
        <w:t xml:space="preserve"> по совершенствованию качества и доступности</w:t>
      </w:r>
      <w:r>
        <w:rPr>
          <w:rFonts w:ascii="Times New Roman" w:eastAsia="Calibri" w:hAnsi="Times New Roman" w:cs="Times New Roman"/>
          <w:sz w:val="28"/>
          <w:szCs w:val="28"/>
          <w:lang w:eastAsia="ru-RU"/>
        </w:rPr>
        <w:t xml:space="preserve"> </w:t>
      </w:r>
      <w:r w:rsidRPr="00C51978">
        <w:rPr>
          <w:rFonts w:ascii="Times New Roman" w:eastAsia="Calibri" w:hAnsi="Times New Roman" w:cs="Times New Roman"/>
          <w:sz w:val="28"/>
          <w:szCs w:val="28"/>
          <w:lang w:eastAsia="ru-RU"/>
        </w:rPr>
        <w:t>оказания медицинской помощи, укреплению материально-технической базы</w:t>
      </w:r>
      <w:r>
        <w:rPr>
          <w:rFonts w:ascii="Times New Roman" w:eastAsia="Calibri" w:hAnsi="Times New Roman" w:cs="Times New Roman"/>
          <w:sz w:val="28"/>
          <w:szCs w:val="28"/>
          <w:lang w:eastAsia="ru-RU"/>
        </w:rPr>
        <w:t xml:space="preserve"> </w:t>
      </w:r>
      <w:r w:rsidRPr="00C51978">
        <w:rPr>
          <w:rFonts w:ascii="Times New Roman" w:eastAsia="Calibri" w:hAnsi="Times New Roman" w:cs="Times New Roman"/>
          <w:sz w:val="28"/>
          <w:szCs w:val="28"/>
          <w:lang w:eastAsia="ru-RU"/>
        </w:rPr>
        <w:t>медицинских организаций, внедрению новых технологий профилактики, лечения</w:t>
      </w:r>
      <w:r>
        <w:rPr>
          <w:rFonts w:ascii="Times New Roman" w:eastAsia="Calibri" w:hAnsi="Times New Roman" w:cs="Times New Roman"/>
          <w:sz w:val="28"/>
          <w:szCs w:val="28"/>
          <w:lang w:eastAsia="ru-RU"/>
        </w:rPr>
        <w:t xml:space="preserve"> </w:t>
      </w:r>
      <w:r w:rsidRPr="00C51978">
        <w:rPr>
          <w:rFonts w:ascii="Times New Roman" w:eastAsia="Calibri" w:hAnsi="Times New Roman" w:cs="Times New Roman"/>
          <w:sz w:val="28"/>
          <w:szCs w:val="28"/>
          <w:lang w:eastAsia="ru-RU"/>
        </w:rPr>
        <w:t>и реабилитации в медицинскую практику, обеспечению детей лекарственными</w:t>
      </w:r>
      <w:r>
        <w:rPr>
          <w:rFonts w:ascii="Times New Roman" w:eastAsia="Calibri" w:hAnsi="Times New Roman" w:cs="Times New Roman"/>
          <w:sz w:val="28"/>
          <w:szCs w:val="28"/>
          <w:lang w:eastAsia="ru-RU"/>
        </w:rPr>
        <w:t xml:space="preserve"> </w:t>
      </w:r>
      <w:r w:rsidRPr="00C51978">
        <w:rPr>
          <w:rFonts w:ascii="Times New Roman" w:eastAsia="Calibri" w:hAnsi="Times New Roman" w:cs="Times New Roman"/>
          <w:sz w:val="28"/>
          <w:szCs w:val="28"/>
          <w:lang w:eastAsia="ru-RU"/>
        </w:rPr>
        <w:t>препаратами, медицинскими изделиями и техническими средствами реабилитации,</w:t>
      </w:r>
      <w:r>
        <w:rPr>
          <w:rFonts w:ascii="Times New Roman" w:eastAsia="Calibri" w:hAnsi="Times New Roman" w:cs="Times New Roman"/>
          <w:sz w:val="28"/>
          <w:szCs w:val="28"/>
          <w:lang w:eastAsia="ru-RU"/>
        </w:rPr>
        <w:t xml:space="preserve"> </w:t>
      </w:r>
      <w:r w:rsidRPr="00C51978">
        <w:rPr>
          <w:rFonts w:ascii="Times New Roman" w:eastAsia="Calibri" w:hAnsi="Times New Roman" w:cs="Times New Roman"/>
          <w:sz w:val="28"/>
          <w:szCs w:val="28"/>
          <w:lang w:eastAsia="ru-RU"/>
        </w:rPr>
        <w:t>в том числе при поддержке Фонда поддержки детей с тяжелыми жизнеугрожающими</w:t>
      </w:r>
      <w:r>
        <w:rPr>
          <w:rFonts w:ascii="Times New Roman" w:eastAsia="Calibri" w:hAnsi="Times New Roman" w:cs="Times New Roman"/>
          <w:sz w:val="28"/>
          <w:szCs w:val="28"/>
          <w:lang w:eastAsia="ru-RU"/>
        </w:rPr>
        <w:t xml:space="preserve"> </w:t>
      </w:r>
      <w:r w:rsidRPr="00C51978">
        <w:rPr>
          <w:rFonts w:ascii="Times New Roman" w:eastAsia="Calibri" w:hAnsi="Times New Roman" w:cs="Times New Roman"/>
          <w:sz w:val="28"/>
          <w:szCs w:val="28"/>
          <w:lang w:eastAsia="ru-RU"/>
        </w:rPr>
        <w:t>и хроническими заболеваниями, в том числе редкими (орфанными) заболеваниями,</w:t>
      </w:r>
      <w:r>
        <w:rPr>
          <w:rFonts w:ascii="Times New Roman" w:eastAsia="Calibri" w:hAnsi="Times New Roman" w:cs="Times New Roman"/>
          <w:sz w:val="28"/>
          <w:szCs w:val="28"/>
          <w:lang w:eastAsia="ru-RU"/>
        </w:rPr>
        <w:t xml:space="preserve"> </w:t>
      </w:r>
      <w:r w:rsidRPr="00C51978">
        <w:rPr>
          <w:rFonts w:ascii="Times New Roman" w:eastAsia="Calibri" w:hAnsi="Times New Roman" w:cs="Times New Roman"/>
          <w:sz w:val="28"/>
          <w:szCs w:val="28"/>
          <w:lang w:eastAsia="ru-RU"/>
        </w:rPr>
        <w:t>«Круг добра».</w:t>
      </w:r>
    </w:p>
    <w:p w14:paraId="19CDEF25" w14:textId="77777777" w:rsidR="00C51978" w:rsidRDefault="00C51978" w:rsidP="00C51978">
      <w:pPr>
        <w:spacing w:after="0" w:line="264" w:lineRule="auto"/>
        <w:ind w:firstLine="720"/>
        <w:contextualSpacing/>
        <w:jc w:val="both"/>
        <w:rPr>
          <w:rFonts w:ascii="Times New Roman" w:eastAsia="Calibri" w:hAnsi="Times New Roman" w:cs="Times New Roman"/>
          <w:sz w:val="28"/>
          <w:szCs w:val="28"/>
          <w:lang w:eastAsia="ru-RU"/>
        </w:rPr>
      </w:pPr>
      <w:r w:rsidRPr="00C51978">
        <w:rPr>
          <w:rFonts w:ascii="Times New Roman" w:eastAsia="Calibri" w:hAnsi="Times New Roman" w:cs="Times New Roman"/>
          <w:sz w:val="28"/>
          <w:szCs w:val="28"/>
          <w:lang w:eastAsia="ru-RU"/>
        </w:rPr>
        <w:t>В целях раннего выявления врожденной и наследственной патологии,</w:t>
      </w:r>
      <w:r>
        <w:rPr>
          <w:rFonts w:ascii="Times New Roman" w:eastAsia="Calibri" w:hAnsi="Times New Roman" w:cs="Times New Roman"/>
          <w:sz w:val="28"/>
          <w:szCs w:val="28"/>
          <w:lang w:eastAsia="ru-RU"/>
        </w:rPr>
        <w:t xml:space="preserve"> </w:t>
      </w:r>
      <w:r w:rsidRPr="00C51978">
        <w:rPr>
          <w:rFonts w:ascii="Times New Roman" w:eastAsia="Calibri" w:hAnsi="Times New Roman" w:cs="Times New Roman"/>
          <w:sz w:val="28"/>
          <w:szCs w:val="28"/>
          <w:lang w:eastAsia="ru-RU"/>
        </w:rPr>
        <w:t>предотвращения инвалидизации и улучшения жизненного прогноза детей</w:t>
      </w:r>
      <w:r>
        <w:rPr>
          <w:rFonts w:ascii="Times New Roman" w:eastAsia="Calibri" w:hAnsi="Times New Roman" w:cs="Times New Roman"/>
          <w:sz w:val="28"/>
          <w:szCs w:val="28"/>
          <w:lang w:eastAsia="ru-RU"/>
        </w:rPr>
        <w:t xml:space="preserve"> </w:t>
      </w:r>
      <w:r w:rsidRPr="00C51978">
        <w:rPr>
          <w:rFonts w:ascii="Times New Roman" w:eastAsia="Calibri" w:hAnsi="Times New Roman" w:cs="Times New Roman"/>
          <w:sz w:val="28"/>
          <w:szCs w:val="28"/>
          <w:lang w:eastAsia="ru-RU"/>
        </w:rPr>
        <w:t>в 2022 г</w:t>
      </w:r>
      <w:r>
        <w:rPr>
          <w:rFonts w:ascii="Times New Roman" w:eastAsia="Calibri" w:hAnsi="Times New Roman" w:cs="Times New Roman"/>
          <w:sz w:val="28"/>
          <w:szCs w:val="28"/>
          <w:lang w:eastAsia="ru-RU"/>
        </w:rPr>
        <w:t>.</w:t>
      </w:r>
      <w:r w:rsidRPr="00C51978">
        <w:rPr>
          <w:rFonts w:ascii="Times New Roman" w:eastAsia="Calibri" w:hAnsi="Times New Roman" w:cs="Times New Roman"/>
          <w:sz w:val="28"/>
          <w:szCs w:val="28"/>
          <w:lang w:eastAsia="ru-RU"/>
        </w:rPr>
        <w:t xml:space="preserve"> разработан федеральный проект «Обеспечение расширенного</w:t>
      </w:r>
      <w:r>
        <w:rPr>
          <w:rFonts w:ascii="Times New Roman" w:eastAsia="Calibri" w:hAnsi="Times New Roman" w:cs="Times New Roman"/>
          <w:sz w:val="28"/>
          <w:szCs w:val="28"/>
          <w:lang w:eastAsia="ru-RU"/>
        </w:rPr>
        <w:t xml:space="preserve"> неонатального скрининга», </w:t>
      </w:r>
      <w:r w:rsidRPr="00C51978">
        <w:rPr>
          <w:rFonts w:ascii="Times New Roman" w:eastAsia="Calibri" w:hAnsi="Times New Roman" w:cs="Times New Roman"/>
          <w:sz w:val="28"/>
          <w:szCs w:val="28"/>
          <w:lang w:eastAsia="ru-RU"/>
        </w:rPr>
        <w:t>в рамках которого с 1 января 2023 года проводится</w:t>
      </w:r>
      <w:r>
        <w:rPr>
          <w:rFonts w:ascii="Times New Roman" w:eastAsia="Calibri" w:hAnsi="Times New Roman" w:cs="Times New Roman"/>
          <w:sz w:val="28"/>
          <w:szCs w:val="28"/>
          <w:lang w:eastAsia="ru-RU"/>
        </w:rPr>
        <w:t xml:space="preserve"> </w:t>
      </w:r>
      <w:r w:rsidRPr="00C51978">
        <w:rPr>
          <w:rFonts w:ascii="Times New Roman" w:eastAsia="Calibri" w:hAnsi="Times New Roman" w:cs="Times New Roman"/>
          <w:sz w:val="28"/>
          <w:szCs w:val="28"/>
          <w:lang w:eastAsia="ru-RU"/>
        </w:rPr>
        <w:t>обследование новорожденных на более чем 40 врожденных и (или) наследственных</w:t>
      </w:r>
      <w:r>
        <w:rPr>
          <w:rFonts w:ascii="Times New Roman" w:eastAsia="Calibri" w:hAnsi="Times New Roman" w:cs="Times New Roman"/>
          <w:sz w:val="28"/>
          <w:szCs w:val="28"/>
          <w:lang w:eastAsia="ru-RU"/>
        </w:rPr>
        <w:t xml:space="preserve"> </w:t>
      </w:r>
      <w:r w:rsidRPr="00C51978">
        <w:rPr>
          <w:rFonts w:ascii="Times New Roman" w:eastAsia="Calibri" w:hAnsi="Times New Roman" w:cs="Times New Roman"/>
          <w:sz w:val="28"/>
          <w:szCs w:val="28"/>
          <w:lang w:eastAsia="ru-RU"/>
        </w:rPr>
        <w:t>заболеваний.</w:t>
      </w:r>
    </w:p>
    <w:p w14:paraId="0C5C10A6" w14:textId="77777777" w:rsidR="00AA1A91" w:rsidRPr="00091DBA" w:rsidRDefault="00AA1A91" w:rsidP="00AA1A91">
      <w:pPr>
        <w:spacing w:after="0" w:line="264" w:lineRule="auto"/>
        <w:ind w:firstLine="720"/>
        <w:contextualSpacing/>
        <w:jc w:val="both"/>
        <w:rPr>
          <w:rFonts w:ascii="Times New Roman" w:eastAsia="Calibri" w:hAnsi="Times New Roman" w:cs="Times New Roman"/>
          <w:sz w:val="28"/>
          <w:szCs w:val="28"/>
          <w:lang w:eastAsia="ru-RU"/>
        </w:rPr>
      </w:pPr>
      <w:r w:rsidRPr="00091DBA">
        <w:rPr>
          <w:rFonts w:ascii="Times New Roman" w:eastAsia="Calibri" w:hAnsi="Times New Roman" w:cs="Times New Roman"/>
          <w:sz w:val="28"/>
          <w:szCs w:val="28"/>
          <w:lang w:eastAsia="ru-RU"/>
        </w:rPr>
        <w:lastRenderedPageBreak/>
        <w:t xml:space="preserve">Среди важнейших </w:t>
      </w:r>
      <w:r>
        <w:rPr>
          <w:rFonts w:ascii="Times New Roman" w:eastAsia="Calibri" w:hAnsi="Times New Roman" w:cs="Times New Roman"/>
          <w:sz w:val="28"/>
          <w:szCs w:val="28"/>
          <w:lang w:eastAsia="ru-RU"/>
        </w:rPr>
        <w:t xml:space="preserve">остается </w:t>
      </w:r>
      <w:r w:rsidRPr="00091DBA">
        <w:rPr>
          <w:rFonts w:ascii="Times New Roman" w:eastAsia="Calibri" w:hAnsi="Times New Roman" w:cs="Times New Roman"/>
          <w:sz w:val="28"/>
          <w:szCs w:val="28"/>
          <w:lang w:eastAsia="ru-RU"/>
        </w:rPr>
        <w:t>задач</w:t>
      </w:r>
      <w:r>
        <w:rPr>
          <w:rFonts w:ascii="Times New Roman" w:eastAsia="Calibri" w:hAnsi="Times New Roman" w:cs="Times New Roman"/>
          <w:sz w:val="28"/>
          <w:szCs w:val="28"/>
          <w:lang w:eastAsia="ru-RU"/>
        </w:rPr>
        <w:t>а</w:t>
      </w:r>
      <w:r w:rsidRPr="00091DBA">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по</w:t>
      </w:r>
      <w:r w:rsidRPr="00091DBA">
        <w:rPr>
          <w:rFonts w:ascii="Times New Roman" w:eastAsia="Calibri" w:hAnsi="Times New Roman" w:cs="Times New Roman"/>
          <w:sz w:val="28"/>
          <w:szCs w:val="28"/>
          <w:lang w:eastAsia="ru-RU"/>
        </w:rPr>
        <w:t xml:space="preserve"> обеспечени</w:t>
      </w:r>
      <w:r>
        <w:rPr>
          <w:rFonts w:ascii="Times New Roman" w:eastAsia="Calibri" w:hAnsi="Times New Roman" w:cs="Times New Roman"/>
          <w:sz w:val="28"/>
          <w:szCs w:val="28"/>
          <w:lang w:eastAsia="ru-RU"/>
        </w:rPr>
        <w:t>ю</w:t>
      </w:r>
      <w:r w:rsidRPr="00091DBA">
        <w:rPr>
          <w:rFonts w:ascii="Times New Roman" w:eastAsia="Calibri" w:hAnsi="Times New Roman" w:cs="Times New Roman"/>
          <w:sz w:val="28"/>
          <w:szCs w:val="28"/>
          <w:lang w:eastAsia="ru-RU"/>
        </w:rPr>
        <w:t xml:space="preserve"> безопасности детей, профилактик</w:t>
      </w:r>
      <w:r>
        <w:rPr>
          <w:rFonts w:ascii="Times New Roman" w:eastAsia="Calibri" w:hAnsi="Times New Roman" w:cs="Times New Roman"/>
          <w:sz w:val="28"/>
          <w:szCs w:val="28"/>
          <w:lang w:eastAsia="ru-RU"/>
        </w:rPr>
        <w:t>е</w:t>
      </w:r>
      <w:r w:rsidRPr="00091DBA">
        <w:rPr>
          <w:rFonts w:ascii="Times New Roman" w:eastAsia="Calibri" w:hAnsi="Times New Roman" w:cs="Times New Roman"/>
          <w:sz w:val="28"/>
          <w:szCs w:val="28"/>
          <w:lang w:eastAsia="ru-RU"/>
        </w:rPr>
        <w:t xml:space="preserve"> антиобщественного и противоправного поведения несовершеннолетних, противодействи</w:t>
      </w:r>
      <w:r>
        <w:rPr>
          <w:rFonts w:ascii="Times New Roman" w:eastAsia="Calibri" w:hAnsi="Times New Roman" w:cs="Times New Roman"/>
          <w:sz w:val="28"/>
          <w:szCs w:val="28"/>
          <w:lang w:eastAsia="ru-RU"/>
        </w:rPr>
        <w:t>ю</w:t>
      </w:r>
      <w:r w:rsidRPr="00091DBA">
        <w:rPr>
          <w:rFonts w:ascii="Times New Roman" w:eastAsia="Calibri" w:hAnsi="Times New Roman" w:cs="Times New Roman"/>
          <w:sz w:val="28"/>
          <w:szCs w:val="28"/>
          <w:lang w:eastAsia="ru-RU"/>
        </w:rPr>
        <w:t xml:space="preserve"> жестокому обращению с детьми, совершенствовани</w:t>
      </w:r>
      <w:r>
        <w:rPr>
          <w:rFonts w:ascii="Times New Roman" w:eastAsia="Calibri" w:hAnsi="Times New Roman" w:cs="Times New Roman"/>
          <w:sz w:val="28"/>
          <w:szCs w:val="28"/>
          <w:lang w:eastAsia="ru-RU"/>
        </w:rPr>
        <w:t>ю</w:t>
      </w:r>
      <w:r w:rsidRPr="00091DBA">
        <w:rPr>
          <w:rFonts w:ascii="Times New Roman" w:eastAsia="Calibri" w:hAnsi="Times New Roman" w:cs="Times New Roman"/>
          <w:sz w:val="28"/>
          <w:szCs w:val="28"/>
          <w:lang w:eastAsia="ru-RU"/>
        </w:rPr>
        <w:t xml:space="preserve"> механизмов оказания своевременной правовой и психолого-педагогической помощи детям и их родителям (законным представителям). </w:t>
      </w:r>
    </w:p>
    <w:p w14:paraId="42F7583E" w14:textId="77777777" w:rsidR="00AA1A91" w:rsidRDefault="00AA1A91" w:rsidP="00AA1A91">
      <w:pPr>
        <w:spacing w:after="0" w:line="264" w:lineRule="auto"/>
        <w:ind w:firstLine="720"/>
        <w:contextualSpacing/>
        <w:jc w:val="both"/>
        <w:rPr>
          <w:rFonts w:ascii="Times New Roman" w:eastAsia="Calibri" w:hAnsi="Times New Roman" w:cs="Times New Roman"/>
          <w:sz w:val="28"/>
          <w:szCs w:val="28"/>
          <w:lang w:eastAsia="ru-RU"/>
        </w:rPr>
      </w:pPr>
      <w:r w:rsidRPr="00091DBA">
        <w:rPr>
          <w:rFonts w:ascii="Times New Roman" w:eastAsia="Calibri" w:hAnsi="Times New Roman" w:cs="Times New Roman"/>
          <w:sz w:val="28"/>
          <w:szCs w:val="28"/>
          <w:lang w:eastAsia="ru-RU"/>
        </w:rPr>
        <w:t>Меры, принимаемые федеральными органами государственной власти, а также субъектами Российской Федерации в рамках реализации государственной политики в сфере защиты детства, направлены на формирование общепрофилактической составляющей, системное усиление воспитательной работы и развитие специальных мер профилактической работы.</w:t>
      </w:r>
    </w:p>
    <w:p w14:paraId="2601153F" w14:textId="77777777" w:rsidR="00AA1A91" w:rsidRDefault="00AA1A91" w:rsidP="00AA1A91">
      <w:pPr>
        <w:spacing w:after="0" w:line="264" w:lineRule="auto"/>
        <w:ind w:firstLine="720"/>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 2022 г. подготовлены изменения в Концепцию информационной безопасности детей, а также подготовлен проект Стратегии комплексной безопасности детей до 2030 г., определяющий основные направления государственной политики по сбережению детского населения, обеспечению благополучия семей с детьми, развитию современной и безопасной инфраструктуры для детей, профилактике преступлений, совершаемых несовершеннолетними и в отношении них, укреплению института семьи, сохранению и поддержке традиционных российских духовно-нравственных и семейных ценностей.</w:t>
      </w:r>
    </w:p>
    <w:p w14:paraId="1298D9BF" w14:textId="77777777" w:rsidR="00941774" w:rsidRDefault="00941774" w:rsidP="00654883">
      <w:pPr>
        <w:spacing w:after="0" w:line="264" w:lineRule="auto"/>
        <w:ind w:firstLine="720"/>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Важнейшим этапом развития подрастающего поколения стало создание </w:t>
      </w:r>
      <w:r>
        <w:rPr>
          <w:rFonts w:ascii="Times New Roman" w:eastAsia="Calibri" w:hAnsi="Times New Roman" w:cs="Times New Roman"/>
          <w:sz w:val="28"/>
          <w:szCs w:val="28"/>
          <w:lang w:eastAsia="ru-RU"/>
        </w:rPr>
        <w:br/>
        <w:t xml:space="preserve">в 2022 г. </w:t>
      </w:r>
      <w:r w:rsidRPr="005D3C0F">
        <w:rPr>
          <w:rFonts w:ascii="Times New Roman" w:hAnsi="Times New Roman" w:cs="Times New Roman"/>
          <w:color w:val="000000"/>
          <w:sz w:val="28"/>
          <w:szCs w:val="28"/>
        </w:rPr>
        <w:t>Общероссийско</w:t>
      </w:r>
      <w:r>
        <w:rPr>
          <w:rFonts w:ascii="Times New Roman" w:hAnsi="Times New Roman" w:cs="Times New Roman"/>
          <w:color w:val="000000"/>
          <w:sz w:val="28"/>
          <w:szCs w:val="28"/>
        </w:rPr>
        <w:t>го</w:t>
      </w:r>
      <w:r w:rsidRPr="005D3C0F">
        <w:rPr>
          <w:rFonts w:ascii="Times New Roman" w:hAnsi="Times New Roman" w:cs="Times New Roman"/>
          <w:color w:val="000000"/>
          <w:sz w:val="28"/>
          <w:szCs w:val="28"/>
        </w:rPr>
        <w:t xml:space="preserve"> общественно-государственно</w:t>
      </w:r>
      <w:r>
        <w:rPr>
          <w:rFonts w:ascii="Times New Roman" w:hAnsi="Times New Roman" w:cs="Times New Roman"/>
          <w:color w:val="000000"/>
          <w:sz w:val="28"/>
          <w:szCs w:val="28"/>
        </w:rPr>
        <w:t>го</w:t>
      </w:r>
      <w:r w:rsidRPr="005D3C0F">
        <w:rPr>
          <w:rFonts w:ascii="Times New Roman" w:hAnsi="Times New Roman" w:cs="Times New Roman"/>
          <w:color w:val="000000"/>
          <w:sz w:val="28"/>
          <w:szCs w:val="28"/>
        </w:rPr>
        <w:t xml:space="preserve"> движени</w:t>
      </w:r>
      <w:r>
        <w:rPr>
          <w:rFonts w:ascii="Times New Roman" w:hAnsi="Times New Roman" w:cs="Times New Roman"/>
          <w:color w:val="000000"/>
          <w:sz w:val="28"/>
          <w:szCs w:val="28"/>
        </w:rPr>
        <w:t>я</w:t>
      </w:r>
      <w:r w:rsidRPr="005D3C0F">
        <w:rPr>
          <w:rFonts w:ascii="Times New Roman" w:hAnsi="Times New Roman" w:cs="Times New Roman"/>
          <w:color w:val="000000"/>
          <w:sz w:val="28"/>
          <w:szCs w:val="28"/>
        </w:rPr>
        <w:t xml:space="preserve"> детей и молодежи</w:t>
      </w:r>
      <w:r>
        <w:rPr>
          <w:rFonts w:ascii="Times New Roman" w:eastAsia="Calibri" w:hAnsi="Times New Roman" w:cs="Times New Roman"/>
          <w:sz w:val="28"/>
          <w:szCs w:val="28"/>
          <w:lang w:eastAsia="ru-RU"/>
        </w:rPr>
        <w:t xml:space="preserve"> «Движение первых», призванного объединить на одной платформе крупнейшие детские и молодежные общественные объединения.</w:t>
      </w:r>
    </w:p>
    <w:p w14:paraId="0CE62F49" w14:textId="77777777" w:rsidR="00D03A4F" w:rsidRPr="00D03A4F" w:rsidRDefault="00D03A4F" w:rsidP="00654883">
      <w:pPr>
        <w:spacing w:after="0" w:line="264" w:lineRule="auto"/>
        <w:ind w:firstLine="720"/>
        <w:contextualSpacing/>
        <w:jc w:val="both"/>
        <w:rPr>
          <w:rFonts w:ascii="Times New Roman" w:eastAsia="Calibri" w:hAnsi="Times New Roman" w:cs="Times New Roman"/>
          <w:sz w:val="28"/>
          <w:szCs w:val="28"/>
          <w:lang w:eastAsia="ru-RU"/>
        </w:rPr>
      </w:pPr>
      <w:r w:rsidRPr="00D03A4F">
        <w:rPr>
          <w:rFonts w:ascii="Times New Roman" w:eastAsia="Calibri" w:hAnsi="Times New Roman" w:cs="Times New Roman"/>
          <w:sz w:val="28"/>
          <w:szCs w:val="28"/>
          <w:lang w:eastAsia="ru-RU"/>
        </w:rPr>
        <w:t>В настоящем докладе содержится анализ основных аспектов государственной политики в отношении детей и семей, имеющих детей, за 20</w:t>
      </w:r>
      <w:r w:rsidR="00004E37">
        <w:rPr>
          <w:rFonts w:ascii="Times New Roman" w:eastAsia="Calibri" w:hAnsi="Times New Roman" w:cs="Times New Roman"/>
          <w:sz w:val="28"/>
          <w:szCs w:val="28"/>
          <w:lang w:eastAsia="ru-RU"/>
        </w:rPr>
        <w:t>2</w:t>
      </w:r>
      <w:r w:rsidR="00D1233A">
        <w:rPr>
          <w:rFonts w:ascii="Times New Roman" w:eastAsia="Calibri" w:hAnsi="Times New Roman" w:cs="Times New Roman"/>
          <w:sz w:val="28"/>
          <w:szCs w:val="28"/>
          <w:lang w:eastAsia="ru-RU"/>
        </w:rPr>
        <w:t>2</w:t>
      </w:r>
      <w:r w:rsidR="002506EE">
        <w:rPr>
          <w:rFonts w:ascii="Times New Roman" w:eastAsia="Calibri" w:hAnsi="Times New Roman" w:cs="Times New Roman"/>
          <w:sz w:val="28"/>
          <w:szCs w:val="28"/>
          <w:lang w:eastAsia="ru-RU"/>
        </w:rPr>
        <w:t xml:space="preserve"> </w:t>
      </w:r>
      <w:r w:rsidRPr="00D03A4F">
        <w:rPr>
          <w:rFonts w:ascii="Times New Roman" w:eastAsia="Calibri" w:hAnsi="Times New Roman" w:cs="Times New Roman"/>
          <w:sz w:val="28"/>
          <w:szCs w:val="28"/>
          <w:lang w:eastAsia="ru-RU"/>
        </w:rPr>
        <w:t>г</w:t>
      </w:r>
      <w:r w:rsidR="00B377D5">
        <w:rPr>
          <w:rFonts w:ascii="Times New Roman" w:eastAsia="Calibri" w:hAnsi="Times New Roman" w:cs="Times New Roman"/>
          <w:sz w:val="28"/>
          <w:szCs w:val="28"/>
          <w:lang w:eastAsia="ru-RU"/>
        </w:rPr>
        <w:t>.</w:t>
      </w:r>
      <w:r w:rsidRPr="00D03A4F">
        <w:rPr>
          <w:rFonts w:ascii="Times New Roman" w:eastAsia="Calibri" w:hAnsi="Times New Roman" w:cs="Times New Roman"/>
          <w:sz w:val="28"/>
          <w:szCs w:val="28"/>
          <w:lang w:eastAsia="ru-RU"/>
        </w:rPr>
        <w:t xml:space="preserve"> в сравнении с 20</w:t>
      </w:r>
      <w:r w:rsidR="00D1233A">
        <w:rPr>
          <w:rFonts w:ascii="Times New Roman" w:eastAsia="Calibri" w:hAnsi="Times New Roman" w:cs="Times New Roman"/>
          <w:sz w:val="28"/>
          <w:szCs w:val="28"/>
          <w:lang w:eastAsia="ru-RU"/>
        </w:rPr>
        <w:t>20</w:t>
      </w:r>
      <w:r w:rsidRPr="00D03A4F">
        <w:rPr>
          <w:rFonts w:ascii="Times New Roman" w:eastAsia="Calibri" w:hAnsi="Times New Roman" w:cs="Times New Roman"/>
          <w:sz w:val="28"/>
          <w:szCs w:val="28"/>
          <w:lang w:eastAsia="ru-RU"/>
        </w:rPr>
        <w:t xml:space="preserve"> и 20</w:t>
      </w:r>
      <w:r w:rsidR="007E1757">
        <w:rPr>
          <w:rFonts w:ascii="Times New Roman" w:eastAsia="Calibri" w:hAnsi="Times New Roman" w:cs="Times New Roman"/>
          <w:sz w:val="28"/>
          <w:szCs w:val="28"/>
          <w:lang w:eastAsia="ru-RU"/>
        </w:rPr>
        <w:t>2</w:t>
      </w:r>
      <w:r w:rsidR="00D1233A">
        <w:rPr>
          <w:rFonts w:ascii="Times New Roman" w:eastAsia="Calibri" w:hAnsi="Times New Roman" w:cs="Times New Roman"/>
          <w:sz w:val="28"/>
          <w:szCs w:val="28"/>
          <w:lang w:eastAsia="ru-RU"/>
        </w:rPr>
        <w:t>1</w:t>
      </w:r>
      <w:r w:rsidRPr="00D03A4F">
        <w:rPr>
          <w:rFonts w:ascii="Times New Roman" w:eastAsia="Calibri" w:hAnsi="Times New Roman" w:cs="Times New Roman"/>
          <w:sz w:val="28"/>
          <w:szCs w:val="28"/>
          <w:lang w:eastAsia="ru-RU"/>
        </w:rPr>
        <w:t xml:space="preserve"> г</w:t>
      </w:r>
      <w:r w:rsidR="00B377D5">
        <w:rPr>
          <w:rFonts w:ascii="Times New Roman" w:eastAsia="Calibri" w:hAnsi="Times New Roman" w:cs="Times New Roman"/>
          <w:sz w:val="28"/>
          <w:szCs w:val="28"/>
          <w:lang w:eastAsia="ru-RU"/>
        </w:rPr>
        <w:t>г</w:t>
      </w:r>
      <w:r w:rsidRPr="00D03A4F">
        <w:rPr>
          <w:rFonts w:ascii="Times New Roman" w:eastAsia="Calibri" w:hAnsi="Times New Roman" w:cs="Times New Roman"/>
          <w:sz w:val="28"/>
          <w:szCs w:val="28"/>
          <w:lang w:eastAsia="ru-RU"/>
        </w:rPr>
        <w:t>.</w:t>
      </w:r>
    </w:p>
    <w:p w14:paraId="75B0AE27" w14:textId="77777777" w:rsidR="00D03A4F" w:rsidRPr="00D03A4F" w:rsidRDefault="00D03A4F" w:rsidP="00654883">
      <w:pPr>
        <w:spacing w:after="0" w:line="264" w:lineRule="auto"/>
        <w:ind w:firstLine="720"/>
        <w:contextualSpacing/>
        <w:jc w:val="both"/>
        <w:rPr>
          <w:rFonts w:ascii="Times New Roman" w:eastAsia="Calibri" w:hAnsi="Times New Roman" w:cs="Times New Roman"/>
          <w:sz w:val="28"/>
          <w:szCs w:val="28"/>
          <w:lang w:eastAsia="ru-RU"/>
        </w:rPr>
      </w:pPr>
      <w:r w:rsidRPr="00D03A4F">
        <w:rPr>
          <w:rFonts w:ascii="Times New Roman" w:eastAsia="Calibri" w:hAnsi="Times New Roman" w:cs="Times New Roman"/>
          <w:sz w:val="28"/>
          <w:szCs w:val="28"/>
          <w:lang w:eastAsia="ru-RU"/>
        </w:rPr>
        <w:t xml:space="preserve">Доклад подготовлен в соответствии со статьей 22 Федерального закона </w:t>
      </w:r>
      <w:r w:rsidR="007A3CF2">
        <w:rPr>
          <w:rFonts w:ascii="Times New Roman" w:eastAsia="Calibri" w:hAnsi="Times New Roman" w:cs="Times New Roman"/>
          <w:sz w:val="28"/>
          <w:szCs w:val="28"/>
          <w:lang w:eastAsia="ru-RU"/>
        </w:rPr>
        <w:br/>
      </w:r>
      <w:r w:rsidRPr="00D03A4F">
        <w:rPr>
          <w:rFonts w:ascii="Times New Roman" w:eastAsia="Calibri" w:hAnsi="Times New Roman" w:cs="Times New Roman"/>
          <w:sz w:val="28"/>
          <w:szCs w:val="28"/>
          <w:lang w:eastAsia="ru-RU"/>
        </w:rPr>
        <w:t xml:space="preserve">от 24 июля 1998 г. № 124-ФЗ </w:t>
      </w:r>
      <w:r w:rsidRPr="00D03A4F">
        <w:rPr>
          <w:rFonts w:ascii="Times New Roman" w:eastAsia="Times New Roman" w:hAnsi="Times New Roman" w:cs="Times New Roman"/>
          <w:sz w:val="28"/>
          <w:szCs w:val="28"/>
          <w:lang w:eastAsia="ru-RU"/>
        </w:rPr>
        <w:t>«</w:t>
      </w:r>
      <w:r w:rsidRPr="00D03A4F">
        <w:rPr>
          <w:rFonts w:ascii="Times New Roman" w:eastAsia="Calibri" w:hAnsi="Times New Roman" w:cs="Times New Roman"/>
          <w:sz w:val="28"/>
          <w:szCs w:val="28"/>
          <w:lang w:eastAsia="ru-RU"/>
        </w:rPr>
        <w:t>Об основных гарантиях прав ребенка в Российской Федерации» и постановлением Правительства Российской Федерации от 28 марта 2012 г. № 248 «О государственном докладе о положении детей и семей, имеющих детей, в Российской Федерации» в целях обеспечения органов государственной власти Российской Федерации объективной, систематизированной информацией о положении детей и семей, имеющих детей, тенденциях его изменения для определения приоритетных областей и направлений деятельности по решению проблем детства, а также в целях разработки необходимых мероприятий по обеспечению прав детей, их защиты и развития.</w:t>
      </w:r>
    </w:p>
    <w:p w14:paraId="1615F592" w14:textId="77777777" w:rsidR="00D03A4F" w:rsidRPr="00D03A4F" w:rsidRDefault="009C64B5" w:rsidP="00654883">
      <w:pPr>
        <w:spacing w:after="0" w:line="264" w:lineRule="auto"/>
        <w:ind w:firstLine="720"/>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Доклад</w:t>
      </w:r>
      <w:r w:rsidR="00D03A4F" w:rsidRPr="00D03A4F">
        <w:rPr>
          <w:rFonts w:ascii="Times New Roman" w:eastAsia="Calibri" w:hAnsi="Times New Roman" w:cs="Times New Roman"/>
          <w:sz w:val="28"/>
          <w:szCs w:val="28"/>
          <w:lang w:eastAsia="ru-RU"/>
        </w:rPr>
        <w:t xml:space="preserve"> отражает вопросы социально-экономического положения семей с детьми, состояния здоровья женщин и детей, питания, образования, воспитания и развития детей (в том числе детей</w:t>
      </w:r>
      <w:r w:rsidR="00091DBA">
        <w:rPr>
          <w:rFonts w:ascii="Times New Roman" w:eastAsia="Calibri" w:hAnsi="Times New Roman" w:cs="Times New Roman"/>
          <w:sz w:val="28"/>
          <w:szCs w:val="28"/>
          <w:lang w:eastAsia="ru-RU"/>
        </w:rPr>
        <w:t xml:space="preserve"> с </w:t>
      </w:r>
      <w:r w:rsidR="00D03A4F" w:rsidRPr="00D03A4F">
        <w:rPr>
          <w:rFonts w:ascii="Times New Roman" w:eastAsia="Calibri" w:hAnsi="Times New Roman" w:cs="Times New Roman"/>
          <w:sz w:val="28"/>
          <w:szCs w:val="28"/>
          <w:lang w:eastAsia="ru-RU"/>
        </w:rPr>
        <w:t>инвалид</w:t>
      </w:r>
      <w:r w:rsidR="00091DBA">
        <w:rPr>
          <w:rFonts w:ascii="Times New Roman" w:eastAsia="Calibri" w:hAnsi="Times New Roman" w:cs="Times New Roman"/>
          <w:sz w:val="28"/>
          <w:szCs w:val="28"/>
          <w:lang w:eastAsia="ru-RU"/>
        </w:rPr>
        <w:t>ностью</w:t>
      </w:r>
      <w:r w:rsidR="00D03A4F" w:rsidRPr="00D03A4F">
        <w:rPr>
          <w:rFonts w:ascii="Times New Roman" w:eastAsia="Calibri" w:hAnsi="Times New Roman" w:cs="Times New Roman"/>
          <w:sz w:val="28"/>
          <w:szCs w:val="28"/>
          <w:lang w:eastAsia="ru-RU"/>
        </w:rPr>
        <w:t>, детей иностранных граждан), трудовой занятости, профилактики семейного неблагополучия и социального сиротства, поддержки детей, находящихся в трудной жизненной ситуации.</w:t>
      </w:r>
    </w:p>
    <w:p w14:paraId="637AAEFD" w14:textId="77777777" w:rsidR="00D03A4F" w:rsidRPr="00D03A4F" w:rsidRDefault="00D03A4F" w:rsidP="00654883">
      <w:pPr>
        <w:spacing w:after="0" w:line="264" w:lineRule="auto"/>
        <w:ind w:firstLine="720"/>
        <w:contextualSpacing/>
        <w:jc w:val="both"/>
        <w:rPr>
          <w:rFonts w:ascii="Times New Roman" w:eastAsia="Calibri" w:hAnsi="Times New Roman" w:cs="Times New Roman"/>
          <w:sz w:val="28"/>
          <w:szCs w:val="28"/>
          <w:lang w:eastAsia="ru-RU"/>
        </w:rPr>
      </w:pPr>
      <w:r w:rsidRPr="00D03A4F">
        <w:rPr>
          <w:rFonts w:ascii="Times New Roman" w:eastAsia="Calibri" w:hAnsi="Times New Roman" w:cs="Times New Roman"/>
          <w:sz w:val="28"/>
          <w:szCs w:val="28"/>
          <w:lang w:eastAsia="ru-RU"/>
        </w:rPr>
        <w:lastRenderedPageBreak/>
        <w:t xml:space="preserve">Доклад основывается на официальных материалах федеральных органов исполнительной власти, </w:t>
      </w:r>
      <w:r w:rsidR="00930077" w:rsidRPr="00D03A4F">
        <w:rPr>
          <w:rFonts w:ascii="Times New Roman" w:eastAsia="Calibri" w:hAnsi="Times New Roman" w:cs="Times New Roman"/>
          <w:sz w:val="28"/>
          <w:szCs w:val="28"/>
          <w:lang w:eastAsia="ru-RU"/>
        </w:rPr>
        <w:t>исполнительн</w:t>
      </w:r>
      <w:r w:rsidR="00930077">
        <w:rPr>
          <w:rFonts w:ascii="Times New Roman" w:eastAsia="Calibri" w:hAnsi="Times New Roman" w:cs="Times New Roman"/>
          <w:sz w:val="28"/>
          <w:szCs w:val="28"/>
          <w:lang w:eastAsia="ru-RU"/>
        </w:rPr>
        <w:t>ых</w:t>
      </w:r>
      <w:r w:rsidR="00930077" w:rsidRPr="00D03A4F">
        <w:rPr>
          <w:rFonts w:ascii="Times New Roman" w:eastAsia="Calibri" w:hAnsi="Times New Roman" w:cs="Times New Roman"/>
          <w:sz w:val="28"/>
          <w:szCs w:val="28"/>
          <w:lang w:eastAsia="ru-RU"/>
        </w:rPr>
        <w:t xml:space="preserve"> </w:t>
      </w:r>
      <w:r w:rsidRPr="00D03A4F">
        <w:rPr>
          <w:rFonts w:ascii="Times New Roman" w:eastAsia="Calibri" w:hAnsi="Times New Roman" w:cs="Times New Roman"/>
          <w:sz w:val="28"/>
          <w:szCs w:val="28"/>
          <w:lang w:eastAsia="ru-RU"/>
        </w:rPr>
        <w:t xml:space="preserve">органов </w:t>
      </w:r>
      <w:r w:rsidR="00996599">
        <w:rPr>
          <w:rFonts w:ascii="Times New Roman" w:eastAsia="Calibri" w:hAnsi="Times New Roman" w:cs="Times New Roman"/>
          <w:sz w:val="28"/>
          <w:szCs w:val="28"/>
          <w:lang w:eastAsia="ru-RU"/>
        </w:rPr>
        <w:t>с</w:t>
      </w:r>
      <w:r w:rsidRPr="00D03A4F">
        <w:rPr>
          <w:rFonts w:ascii="Times New Roman" w:eastAsia="Calibri" w:hAnsi="Times New Roman" w:cs="Times New Roman"/>
          <w:sz w:val="28"/>
          <w:szCs w:val="28"/>
          <w:lang w:eastAsia="ru-RU"/>
        </w:rPr>
        <w:t xml:space="preserve">убъектов Российской Федерации. </w:t>
      </w:r>
    </w:p>
    <w:p w14:paraId="74980EA7" w14:textId="77777777" w:rsidR="00D03A4F" w:rsidRDefault="00D03A4F" w:rsidP="00654883">
      <w:pPr>
        <w:spacing w:after="0" w:line="264" w:lineRule="auto"/>
        <w:ind w:firstLine="720"/>
        <w:jc w:val="both"/>
        <w:rPr>
          <w:rFonts w:ascii="Times New Roman" w:eastAsia="Calibri" w:hAnsi="Times New Roman" w:cs="Times New Roman"/>
          <w:sz w:val="28"/>
          <w:szCs w:val="28"/>
          <w:lang w:eastAsia="ru-RU"/>
        </w:rPr>
      </w:pPr>
      <w:r w:rsidRPr="00D03A4F">
        <w:rPr>
          <w:rFonts w:ascii="Times New Roman" w:eastAsia="Calibri" w:hAnsi="Times New Roman" w:cs="Times New Roman"/>
          <w:sz w:val="28"/>
          <w:szCs w:val="28"/>
          <w:lang w:eastAsia="ru-RU"/>
        </w:rPr>
        <w:t>В приложении к докладу приведены перечень основных нормативных правовых актов, принятых в 20</w:t>
      </w:r>
      <w:r w:rsidR="00004E37">
        <w:rPr>
          <w:rFonts w:ascii="Times New Roman" w:eastAsia="Calibri" w:hAnsi="Times New Roman" w:cs="Times New Roman"/>
          <w:sz w:val="28"/>
          <w:szCs w:val="28"/>
          <w:lang w:eastAsia="ru-RU"/>
        </w:rPr>
        <w:t>2</w:t>
      </w:r>
      <w:r w:rsidR="007E1757">
        <w:rPr>
          <w:rFonts w:ascii="Times New Roman" w:eastAsia="Calibri" w:hAnsi="Times New Roman" w:cs="Times New Roman"/>
          <w:sz w:val="28"/>
          <w:szCs w:val="28"/>
          <w:lang w:eastAsia="ru-RU"/>
        </w:rPr>
        <w:t>2</w:t>
      </w:r>
      <w:r w:rsidRPr="00D03A4F">
        <w:rPr>
          <w:rFonts w:ascii="Times New Roman" w:eastAsia="Calibri" w:hAnsi="Times New Roman" w:cs="Times New Roman"/>
          <w:sz w:val="28"/>
          <w:szCs w:val="28"/>
          <w:lang w:eastAsia="ru-RU"/>
        </w:rPr>
        <w:t xml:space="preserve"> г</w:t>
      </w:r>
      <w:r w:rsidR="00B377D5">
        <w:rPr>
          <w:rFonts w:ascii="Times New Roman" w:eastAsia="Calibri" w:hAnsi="Times New Roman" w:cs="Times New Roman"/>
          <w:sz w:val="28"/>
          <w:szCs w:val="28"/>
          <w:lang w:eastAsia="ru-RU"/>
        </w:rPr>
        <w:t>.</w:t>
      </w:r>
      <w:r w:rsidRPr="00D03A4F">
        <w:rPr>
          <w:rFonts w:ascii="Times New Roman" w:eastAsia="Calibri" w:hAnsi="Times New Roman" w:cs="Times New Roman"/>
          <w:sz w:val="28"/>
          <w:szCs w:val="28"/>
          <w:lang w:eastAsia="ru-RU"/>
        </w:rPr>
        <w:t>, оказывающих влияние на различные аспекты жизнедеятельности детей и семей с детьми, а также статистические показатели, характеризующие динами</w:t>
      </w:r>
      <w:r w:rsidR="00BB5821">
        <w:rPr>
          <w:rFonts w:ascii="Times New Roman" w:eastAsia="Calibri" w:hAnsi="Times New Roman" w:cs="Times New Roman"/>
          <w:sz w:val="28"/>
          <w:szCs w:val="28"/>
          <w:lang w:eastAsia="ru-RU"/>
        </w:rPr>
        <w:t xml:space="preserve">ку изменения положения детей в </w:t>
      </w:r>
      <w:r w:rsidRPr="00D03A4F">
        <w:rPr>
          <w:rFonts w:ascii="Times New Roman" w:eastAsia="Calibri" w:hAnsi="Times New Roman" w:cs="Times New Roman"/>
          <w:sz w:val="28"/>
          <w:szCs w:val="28"/>
          <w:lang w:eastAsia="ru-RU"/>
        </w:rPr>
        <w:t>20</w:t>
      </w:r>
      <w:r w:rsidR="00D1233A">
        <w:rPr>
          <w:rFonts w:ascii="Times New Roman" w:eastAsia="Calibri" w:hAnsi="Times New Roman" w:cs="Times New Roman"/>
          <w:sz w:val="28"/>
          <w:szCs w:val="28"/>
          <w:lang w:eastAsia="ru-RU"/>
        </w:rPr>
        <w:t>20</w:t>
      </w:r>
      <w:r w:rsidR="004D65EF">
        <w:rPr>
          <w:rFonts w:ascii="Times New Roman" w:eastAsia="Times New Roman" w:hAnsi="Times New Roman" w:cs="Times New Roman"/>
          <w:sz w:val="28"/>
          <w:szCs w:val="28"/>
          <w:lang w:eastAsia="ru-RU"/>
        </w:rPr>
        <w:t>-</w:t>
      </w:r>
      <w:r w:rsidRPr="00D03A4F">
        <w:rPr>
          <w:rFonts w:ascii="Times New Roman" w:eastAsia="Calibri" w:hAnsi="Times New Roman" w:cs="Times New Roman"/>
          <w:sz w:val="28"/>
          <w:szCs w:val="28"/>
          <w:lang w:eastAsia="ru-RU"/>
        </w:rPr>
        <w:t>20</w:t>
      </w:r>
      <w:r w:rsidR="00004E37">
        <w:rPr>
          <w:rFonts w:ascii="Times New Roman" w:eastAsia="Calibri" w:hAnsi="Times New Roman" w:cs="Times New Roman"/>
          <w:sz w:val="28"/>
          <w:szCs w:val="28"/>
          <w:lang w:eastAsia="ru-RU"/>
        </w:rPr>
        <w:t>2</w:t>
      </w:r>
      <w:r w:rsidR="00D1233A">
        <w:rPr>
          <w:rFonts w:ascii="Times New Roman" w:eastAsia="Calibri" w:hAnsi="Times New Roman" w:cs="Times New Roman"/>
          <w:sz w:val="28"/>
          <w:szCs w:val="28"/>
          <w:lang w:eastAsia="ru-RU"/>
        </w:rPr>
        <w:t>2</w:t>
      </w:r>
      <w:r w:rsidRPr="00D03A4F">
        <w:rPr>
          <w:rFonts w:ascii="Times New Roman" w:eastAsia="Calibri" w:hAnsi="Times New Roman" w:cs="Times New Roman"/>
          <w:sz w:val="28"/>
          <w:szCs w:val="28"/>
          <w:lang w:eastAsia="ru-RU"/>
        </w:rPr>
        <w:t xml:space="preserve"> г</w:t>
      </w:r>
      <w:r w:rsidR="00B377D5">
        <w:rPr>
          <w:rFonts w:ascii="Times New Roman" w:eastAsia="Calibri" w:hAnsi="Times New Roman" w:cs="Times New Roman"/>
          <w:sz w:val="28"/>
          <w:szCs w:val="28"/>
          <w:lang w:eastAsia="ru-RU"/>
        </w:rPr>
        <w:t>г</w:t>
      </w:r>
      <w:r w:rsidRPr="00D03A4F">
        <w:rPr>
          <w:rFonts w:ascii="Times New Roman" w:eastAsia="Calibri" w:hAnsi="Times New Roman" w:cs="Times New Roman"/>
          <w:sz w:val="28"/>
          <w:szCs w:val="28"/>
          <w:lang w:eastAsia="ru-RU"/>
        </w:rPr>
        <w:t xml:space="preserve">. </w:t>
      </w:r>
    </w:p>
    <w:p w14:paraId="08770858" w14:textId="77777777" w:rsidR="000E2466" w:rsidRPr="00DA199D" w:rsidRDefault="000E2466" w:rsidP="00654883">
      <w:pPr>
        <w:spacing w:after="0" w:line="264" w:lineRule="auto"/>
        <w:ind w:firstLine="720"/>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Принимая во внимание, что представленный доклад за 2022 г., а Пенсионный фонд Российской Федерации и Фонд социального страхования Российской Федерации объединены в Фонд пенсионного и социального страхования Российской Федерации с 1 января 2023 г., по тексту доклада и в приложениях к нему используются наименования и официальные сокращения вышеуказанных внебюджетных фондов, действовавшие до 1 января 2023 г.</w:t>
      </w:r>
    </w:p>
    <w:p w14:paraId="5987CC31" w14:textId="77777777" w:rsidR="00D03A4F" w:rsidRPr="00D03A4F" w:rsidRDefault="00D03A4F" w:rsidP="00D03A4F">
      <w:pPr>
        <w:spacing w:after="0"/>
        <w:ind w:firstLine="709"/>
        <w:jc w:val="both"/>
        <w:rPr>
          <w:rFonts w:ascii="Times New Roman" w:eastAsia="Times New Roman" w:hAnsi="Times New Roman" w:cs="Times New Roman"/>
          <w:b/>
          <w:sz w:val="28"/>
          <w:szCs w:val="28"/>
          <w:lang w:eastAsia="ru-RU"/>
        </w:rPr>
        <w:sectPr w:rsidR="00D03A4F" w:rsidRPr="00D03A4F" w:rsidSect="00600C03">
          <w:headerReference w:type="default" r:id="rId10"/>
          <w:pgSz w:w="11906" w:h="16838"/>
          <w:pgMar w:top="1134" w:right="567" w:bottom="1134" w:left="1134" w:header="708" w:footer="708" w:gutter="0"/>
          <w:pgNumType w:start="1"/>
          <w:cols w:space="708"/>
          <w:titlePg/>
          <w:docGrid w:linePitch="360"/>
        </w:sectPr>
      </w:pPr>
    </w:p>
    <w:p w14:paraId="49B164CB" w14:textId="77777777" w:rsidR="00D03A4F" w:rsidRPr="00D03A4F" w:rsidRDefault="00D03A4F" w:rsidP="00D03A4F">
      <w:pPr>
        <w:shd w:val="clear" w:color="auto" w:fill="FFFFFF"/>
        <w:spacing w:after="240" w:line="312" w:lineRule="auto"/>
        <w:ind w:firstLine="709"/>
        <w:jc w:val="center"/>
        <w:rPr>
          <w:rFonts w:ascii="Times New Roman" w:eastAsia="Times New Roman" w:hAnsi="Times New Roman" w:cs="Times New Roman"/>
          <w:b/>
          <w:spacing w:val="3"/>
          <w:sz w:val="28"/>
          <w:szCs w:val="28"/>
          <w:lang w:eastAsia="ru-RU"/>
        </w:rPr>
      </w:pPr>
      <w:r w:rsidRPr="00D03A4F">
        <w:rPr>
          <w:rFonts w:ascii="Times New Roman" w:eastAsia="Times New Roman" w:hAnsi="Times New Roman" w:cs="Times New Roman"/>
          <w:b/>
          <w:spacing w:val="3"/>
          <w:sz w:val="28"/>
          <w:szCs w:val="28"/>
          <w:lang w:eastAsia="ru-RU"/>
        </w:rPr>
        <w:lastRenderedPageBreak/>
        <w:t>1. ОСНОВНЫЕ ДЕМОГРАФИЧЕСКИЕ ХАРАКТЕРИСТИКИ</w:t>
      </w:r>
    </w:p>
    <w:p w14:paraId="3574964A" w14:textId="77777777" w:rsidR="00647637" w:rsidRPr="00B12AA1" w:rsidRDefault="00647637" w:rsidP="00F22EC5">
      <w:pPr>
        <w:widowControl w:val="0"/>
        <w:spacing w:after="0" w:line="264" w:lineRule="auto"/>
        <w:ind w:firstLine="709"/>
        <w:jc w:val="both"/>
        <w:rPr>
          <w:rFonts w:ascii="Times New Roman" w:eastAsia="Times New Roman" w:hAnsi="Times New Roman" w:cs="Times New Roman"/>
          <w:sz w:val="28"/>
          <w:szCs w:val="28"/>
          <w:lang w:eastAsia="ru-RU"/>
        </w:rPr>
      </w:pPr>
      <w:r w:rsidRPr="00B12AA1">
        <w:rPr>
          <w:rFonts w:ascii="Times New Roman" w:eastAsia="Times New Roman" w:hAnsi="Times New Roman" w:cs="Times New Roman"/>
          <w:sz w:val="28"/>
          <w:szCs w:val="28"/>
          <w:lang w:eastAsia="ru-RU"/>
        </w:rPr>
        <w:t>По оценке Росстата, численность постоянного населения Российской Федерации на 1 января 202</w:t>
      </w:r>
      <w:r>
        <w:rPr>
          <w:rFonts w:ascii="Times New Roman" w:eastAsia="Times New Roman" w:hAnsi="Times New Roman" w:cs="Times New Roman"/>
          <w:sz w:val="28"/>
          <w:szCs w:val="28"/>
          <w:lang w:eastAsia="ru-RU"/>
        </w:rPr>
        <w:t>3</w:t>
      </w:r>
      <w:r w:rsidRPr="00B12AA1">
        <w:rPr>
          <w:rFonts w:ascii="Times New Roman" w:eastAsia="Times New Roman" w:hAnsi="Times New Roman" w:cs="Times New Roman"/>
          <w:sz w:val="28"/>
          <w:szCs w:val="28"/>
          <w:lang w:eastAsia="ru-RU"/>
        </w:rPr>
        <w:t xml:space="preserve"> г. составила 14</w:t>
      </w:r>
      <w:r>
        <w:rPr>
          <w:rFonts w:ascii="Times New Roman" w:eastAsia="Times New Roman" w:hAnsi="Times New Roman" w:cs="Times New Roman"/>
          <w:sz w:val="28"/>
          <w:szCs w:val="28"/>
          <w:lang w:eastAsia="ru-RU"/>
        </w:rPr>
        <w:t>6</w:t>
      </w:r>
      <w:r w:rsidRPr="00B12AA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4</w:t>
      </w:r>
      <w:r w:rsidRPr="00B12AA1">
        <w:rPr>
          <w:rFonts w:ascii="Times New Roman" w:eastAsia="Times New Roman" w:hAnsi="Times New Roman" w:cs="Times New Roman"/>
          <w:sz w:val="28"/>
          <w:szCs w:val="28"/>
          <w:lang w:eastAsia="ru-RU"/>
        </w:rPr>
        <w:t xml:space="preserve"> млн человек.</w:t>
      </w:r>
    </w:p>
    <w:p w14:paraId="54B666DA" w14:textId="77777777" w:rsidR="00647637" w:rsidRPr="00B12AA1" w:rsidRDefault="00647637" w:rsidP="00F22EC5">
      <w:pPr>
        <w:widowControl w:val="0"/>
        <w:spacing w:after="0" w:line="264" w:lineRule="auto"/>
        <w:ind w:firstLine="709"/>
        <w:jc w:val="both"/>
        <w:rPr>
          <w:rFonts w:ascii="Times New Roman" w:eastAsia="Times New Roman" w:hAnsi="Times New Roman" w:cs="Times New Roman"/>
          <w:sz w:val="28"/>
          <w:szCs w:val="28"/>
          <w:lang w:eastAsia="ru-RU"/>
        </w:rPr>
      </w:pPr>
      <w:r w:rsidRPr="00B12AA1">
        <w:rPr>
          <w:rFonts w:ascii="Times New Roman" w:eastAsia="Times New Roman" w:hAnsi="Times New Roman" w:cs="Times New Roman"/>
          <w:sz w:val="28"/>
          <w:szCs w:val="28"/>
          <w:lang w:eastAsia="ru-RU"/>
        </w:rPr>
        <w:t>В 202</w:t>
      </w:r>
      <w:r>
        <w:rPr>
          <w:rFonts w:ascii="Times New Roman" w:eastAsia="Times New Roman" w:hAnsi="Times New Roman" w:cs="Times New Roman"/>
          <w:sz w:val="28"/>
          <w:szCs w:val="28"/>
          <w:lang w:eastAsia="ru-RU"/>
        </w:rPr>
        <w:t>2</w:t>
      </w:r>
      <w:r w:rsidRPr="00B12AA1">
        <w:rPr>
          <w:rFonts w:ascii="Times New Roman" w:eastAsia="Times New Roman" w:hAnsi="Times New Roman" w:cs="Times New Roman"/>
          <w:sz w:val="28"/>
          <w:szCs w:val="28"/>
          <w:lang w:eastAsia="ru-RU"/>
        </w:rPr>
        <w:t xml:space="preserve"> г. продолжалась реализация Концепции демографической политики Российской Федерации на период до 2025 г., утвержденной Указом Президента Российской Федерации от 9 октября 2007 г. № 1351 </w:t>
      </w:r>
      <w:r w:rsidRPr="002D2D34">
        <w:rPr>
          <w:rFonts w:ascii="Times New Roman" w:eastAsia="Times New Roman" w:hAnsi="Times New Roman" w:cs="Times New Roman"/>
          <w:sz w:val="28"/>
          <w:szCs w:val="28"/>
          <w:lang w:eastAsia="ru-RU"/>
        </w:rPr>
        <w:t>(далее – Концепция демографической политики Российской Федерации на период до 2025 г.),</w:t>
      </w:r>
      <w:r w:rsidRPr="00B12AA1">
        <w:rPr>
          <w:rFonts w:ascii="Times New Roman" w:eastAsia="Times New Roman" w:hAnsi="Times New Roman" w:cs="Times New Roman"/>
          <w:sz w:val="28"/>
          <w:szCs w:val="28"/>
          <w:lang w:eastAsia="ru-RU"/>
        </w:rPr>
        <w:t xml:space="preserve"> направленной на усиление государственной поддержки семей в связи с рождением и воспитанием детей.</w:t>
      </w:r>
    </w:p>
    <w:p w14:paraId="7494AE75" w14:textId="4712F07B" w:rsidR="00647637" w:rsidRPr="00B12AA1" w:rsidRDefault="00647637" w:rsidP="00F22EC5">
      <w:pPr>
        <w:widowControl w:val="0"/>
        <w:spacing w:after="0" w:line="264" w:lineRule="auto"/>
        <w:ind w:firstLine="709"/>
        <w:jc w:val="both"/>
        <w:rPr>
          <w:rFonts w:ascii="Times New Roman" w:eastAsia="Times New Roman" w:hAnsi="Times New Roman" w:cs="Times New Roman"/>
          <w:sz w:val="28"/>
          <w:szCs w:val="28"/>
          <w:lang w:eastAsia="ru-RU"/>
        </w:rPr>
      </w:pPr>
      <w:r w:rsidRPr="00B12AA1">
        <w:rPr>
          <w:rFonts w:ascii="Times New Roman" w:eastAsia="Times New Roman" w:hAnsi="Times New Roman" w:cs="Times New Roman"/>
          <w:spacing w:val="-4"/>
          <w:sz w:val="28"/>
          <w:szCs w:val="28"/>
          <w:lang w:eastAsia="ru-RU"/>
        </w:rPr>
        <w:t>На 1 января 202</w:t>
      </w:r>
      <w:r>
        <w:rPr>
          <w:rFonts w:ascii="Times New Roman" w:eastAsia="Times New Roman" w:hAnsi="Times New Roman" w:cs="Times New Roman"/>
          <w:spacing w:val="-4"/>
          <w:sz w:val="28"/>
          <w:szCs w:val="28"/>
          <w:lang w:eastAsia="ru-RU"/>
        </w:rPr>
        <w:t>3</w:t>
      </w:r>
      <w:r w:rsidRPr="00B12AA1">
        <w:rPr>
          <w:rFonts w:ascii="Times New Roman" w:eastAsia="Times New Roman" w:hAnsi="Times New Roman" w:cs="Times New Roman"/>
          <w:spacing w:val="-4"/>
          <w:sz w:val="28"/>
          <w:szCs w:val="28"/>
          <w:lang w:eastAsia="ru-RU"/>
        </w:rPr>
        <w:t xml:space="preserve"> г., по оценке Росстата, численность детей и подростков</w:t>
      </w:r>
      <w:r w:rsidRPr="00B12AA1">
        <w:rPr>
          <w:rFonts w:ascii="Times New Roman" w:eastAsia="Times New Roman" w:hAnsi="Times New Roman" w:cs="Times New Roman"/>
          <w:sz w:val="28"/>
          <w:szCs w:val="28"/>
          <w:lang w:eastAsia="ru-RU"/>
        </w:rPr>
        <w:t xml:space="preserve"> в возрасте до 18 лет, постоянно проживающих в Российской Федерации, составила 30 </w:t>
      </w:r>
      <w:r>
        <w:rPr>
          <w:rFonts w:ascii="Times New Roman" w:eastAsia="Times New Roman" w:hAnsi="Times New Roman" w:cs="Times New Roman"/>
          <w:sz w:val="28"/>
          <w:szCs w:val="28"/>
          <w:lang w:eastAsia="ru-RU"/>
        </w:rPr>
        <w:t>173</w:t>
      </w:r>
      <w:r w:rsidRPr="00B12AA1">
        <w:rPr>
          <w:rFonts w:ascii="Times New Roman" w:eastAsia="Times New Roman" w:hAnsi="Times New Roman" w:cs="Times New Roman"/>
          <w:sz w:val="28"/>
          <w:szCs w:val="28"/>
          <w:lang w:eastAsia="ru-RU"/>
        </w:rPr>
        <w:t xml:space="preserve"> тыс. человек. Доля детей и подростков в общей численности населения не изменилась и составила 20,</w:t>
      </w:r>
      <w:r>
        <w:rPr>
          <w:rFonts w:ascii="Times New Roman" w:eastAsia="Times New Roman" w:hAnsi="Times New Roman" w:cs="Times New Roman"/>
          <w:sz w:val="28"/>
          <w:szCs w:val="28"/>
          <w:lang w:eastAsia="ru-RU"/>
        </w:rPr>
        <w:t>6</w:t>
      </w:r>
      <w:r w:rsidRPr="00B12AA1">
        <w:rPr>
          <w:rFonts w:ascii="Times New Roman" w:eastAsia="Times New Roman" w:hAnsi="Times New Roman" w:cs="Times New Roman"/>
          <w:sz w:val="28"/>
          <w:szCs w:val="28"/>
          <w:lang w:eastAsia="ru-RU"/>
        </w:rPr>
        <w:t xml:space="preserve">%. </w:t>
      </w:r>
      <w:r w:rsidR="00917507">
        <w:rPr>
          <w:rFonts w:ascii="Times New Roman" w:eastAsia="Times New Roman" w:hAnsi="Times New Roman" w:cs="Times New Roman"/>
          <w:sz w:val="28"/>
          <w:szCs w:val="28"/>
          <w:lang w:eastAsia="ru-RU"/>
        </w:rPr>
        <w:t>Численность</w:t>
      </w:r>
      <w:r w:rsidRPr="00B12AA1">
        <w:rPr>
          <w:rFonts w:ascii="Times New Roman" w:eastAsia="Times New Roman" w:hAnsi="Times New Roman" w:cs="Times New Roman"/>
          <w:sz w:val="28"/>
          <w:szCs w:val="28"/>
          <w:lang w:eastAsia="ru-RU"/>
        </w:rPr>
        <w:t xml:space="preserve"> детей в возрасте от 0 до 4 лет включительно составила 7 </w:t>
      </w:r>
      <w:r>
        <w:rPr>
          <w:rFonts w:ascii="Times New Roman" w:eastAsia="Times New Roman" w:hAnsi="Times New Roman" w:cs="Times New Roman"/>
          <w:sz w:val="28"/>
          <w:szCs w:val="28"/>
          <w:lang w:eastAsia="ru-RU"/>
        </w:rPr>
        <w:t>195</w:t>
      </w:r>
      <w:r w:rsidRPr="00B12AA1">
        <w:rPr>
          <w:rFonts w:ascii="Times New Roman" w:eastAsia="Times New Roman" w:hAnsi="Times New Roman" w:cs="Times New Roman"/>
          <w:sz w:val="28"/>
          <w:szCs w:val="28"/>
          <w:lang w:eastAsia="ru-RU"/>
        </w:rPr>
        <w:t xml:space="preserve"> тыс. человек (-</w:t>
      </w:r>
      <w:r w:rsidR="00A050E1">
        <w:rPr>
          <w:rFonts w:ascii="Times New Roman" w:eastAsia="Times New Roman" w:hAnsi="Times New Roman" w:cs="Times New Roman"/>
          <w:sz w:val="28"/>
          <w:szCs w:val="28"/>
          <w:lang w:eastAsia="ru-RU"/>
        </w:rPr>
        <w:t>4</w:t>
      </w:r>
      <w:r w:rsidRPr="00B12AA1">
        <w:rPr>
          <w:rFonts w:ascii="Times New Roman" w:eastAsia="Times New Roman" w:hAnsi="Times New Roman" w:cs="Times New Roman"/>
          <w:sz w:val="28"/>
          <w:szCs w:val="28"/>
          <w:lang w:eastAsia="ru-RU"/>
        </w:rPr>
        <w:t>,</w:t>
      </w:r>
      <w:r w:rsidR="00A050E1">
        <w:rPr>
          <w:rFonts w:ascii="Times New Roman" w:eastAsia="Times New Roman" w:hAnsi="Times New Roman" w:cs="Times New Roman"/>
          <w:sz w:val="28"/>
          <w:szCs w:val="28"/>
          <w:lang w:eastAsia="ru-RU"/>
        </w:rPr>
        <w:t>9</w:t>
      </w:r>
      <w:r w:rsidRPr="00B12AA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Численность детей в возрасте </w:t>
      </w:r>
      <w:r w:rsidR="00917507">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5-6 лет составила 3 573 тыс. человек (-6,6%). При этом рост показателя зафиксирован в старших возрастных группах: 16</w:t>
      </w:r>
      <w:r w:rsidRPr="00B12AA1">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392</w:t>
      </w:r>
      <w:r w:rsidRPr="00B12AA1">
        <w:rPr>
          <w:rFonts w:ascii="Times New Roman" w:eastAsia="Times New Roman" w:hAnsi="Times New Roman" w:cs="Times New Roman"/>
          <w:sz w:val="28"/>
          <w:szCs w:val="28"/>
          <w:lang w:eastAsia="ru-RU"/>
        </w:rPr>
        <w:t xml:space="preserve"> тыс. человек (+3,</w:t>
      </w:r>
      <w:r>
        <w:rPr>
          <w:rFonts w:ascii="Times New Roman" w:eastAsia="Times New Roman" w:hAnsi="Times New Roman" w:cs="Times New Roman"/>
          <w:sz w:val="28"/>
          <w:szCs w:val="28"/>
          <w:lang w:eastAsia="ru-RU"/>
        </w:rPr>
        <w:t>1</w:t>
      </w:r>
      <w:r w:rsidRPr="00B12AA1">
        <w:rPr>
          <w:rFonts w:ascii="Times New Roman" w:eastAsia="Times New Roman" w:hAnsi="Times New Roman" w:cs="Times New Roman"/>
          <w:sz w:val="28"/>
          <w:szCs w:val="28"/>
          <w:lang w:eastAsia="ru-RU"/>
        </w:rPr>
        <w:t>%) – 7-15 лет; 3 01</w:t>
      </w:r>
      <w:r>
        <w:rPr>
          <w:rFonts w:ascii="Times New Roman" w:eastAsia="Times New Roman" w:hAnsi="Times New Roman" w:cs="Times New Roman"/>
          <w:sz w:val="28"/>
          <w:szCs w:val="28"/>
          <w:lang w:eastAsia="ru-RU"/>
        </w:rPr>
        <w:t>3</w:t>
      </w:r>
      <w:r w:rsidRPr="00B12AA1">
        <w:rPr>
          <w:rFonts w:ascii="Times New Roman" w:eastAsia="Times New Roman" w:hAnsi="Times New Roman" w:cs="Times New Roman"/>
          <w:sz w:val="28"/>
          <w:szCs w:val="28"/>
          <w:lang w:eastAsia="ru-RU"/>
        </w:rPr>
        <w:t xml:space="preserve"> тыс. человек (+0,</w:t>
      </w:r>
      <w:r>
        <w:rPr>
          <w:rFonts w:ascii="Times New Roman" w:eastAsia="Times New Roman" w:hAnsi="Times New Roman" w:cs="Times New Roman"/>
          <w:sz w:val="28"/>
          <w:szCs w:val="28"/>
          <w:lang w:eastAsia="ru-RU"/>
        </w:rPr>
        <w:t>1</w:t>
      </w:r>
      <w:r w:rsidRPr="00B12AA1">
        <w:rPr>
          <w:rFonts w:ascii="Times New Roman" w:eastAsia="Times New Roman" w:hAnsi="Times New Roman" w:cs="Times New Roman"/>
          <w:sz w:val="28"/>
          <w:szCs w:val="28"/>
          <w:lang w:eastAsia="ru-RU"/>
        </w:rPr>
        <w:t>%) – 16-17 лет.</w:t>
      </w:r>
    </w:p>
    <w:p w14:paraId="186C07ED" w14:textId="60276FC6" w:rsidR="00647637" w:rsidRPr="00B12AA1" w:rsidRDefault="00647637" w:rsidP="00917507">
      <w:pPr>
        <w:widowControl w:val="0"/>
        <w:spacing w:after="0" w:line="264" w:lineRule="auto"/>
        <w:ind w:firstLine="709"/>
        <w:jc w:val="both"/>
        <w:rPr>
          <w:rFonts w:ascii="Times New Roman" w:eastAsia="Times New Roman" w:hAnsi="Times New Roman" w:cs="Times New Roman"/>
          <w:sz w:val="28"/>
          <w:szCs w:val="28"/>
          <w:lang w:eastAsia="ru-RU"/>
        </w:rPr>
      </w:pPr>
      <w:r w:rsidRPr="00B12AA1">
        <w:rPr>
          <w:rFonts w:ascii="Times New Roman" w:eastAsia="Times New Roman" w:hAnsi="Times New Roman" w:cs="Times New Roman"/>
          <w:sz w:val="28"/>
          <w:szCs w:val="28"/>
          <w:lang w:eastAsia="ru-RU"/>
        </w:rPr>
        <w:t>В 202</w:t>
      </w:r>
      <w:r>
        <w:rPr>
          <w:rFonts w:ascii="Times New Roman" w:eastAsia="Times New Roman" w:hAnsi="Times New Roman" w:cs="Times New Roman"/>
          <w:sz w:val="28"/>
          <w:szCs w:val="28"/>
          <w:lang w:eastAsia="ru-RU"/>
        </w:rPr>
        <w:t>2</w:t>
      </w:r>
      <w:r w:rsidRPr="00B12AA1">
        <w:rPr>
          <w:rFonts w:ascii="Times New Roman" w:eastAsia="Times New Roman" w:hAnsi="Times New Roman" w:cs="Times New Roman"/>
          <w:sz w:val="28"/>
          <w:szCs w:val="28"/>
          <w:lang w:eastAsia="ru-RU"/>
        </w:rPr>
        <w:t xml:space="preserve"> г. родилось на </w:t>
      </w:r>
      <w:r>
        <w:rPr>
          <w:rFonts w:ascii="Times New Roman" w:eastAsia="Times New Roman" w:hAnsi="Times New Roman" w:cs="Times New Roman"/>
          <w:sz w:val="28"/>
          <w:szCs w:val="28"/>
          <w:lang w:eastAsia="ru-RU"/>
        </w:rPr>
        <w:t>94</w:t>
      </w:r>
      <w:r w:rsidRPr="00B12AA1">
        <w:rPr>
          <w:rFonts w:ascii="Times New Roman" w:eastAsia="Times New Roman" w:hAnsi="Times New Roman" w:cs="Times New Roman"/>
          <w:sz w:val="28"/>
          <w:szCs w:val="28"/>
          <w:lang w:eastAsia="ru-RU"/>
        </w:rPr>
        <w:t>,2 тыс. детей меньше, чем в 202</w:t>
      </w:r>
      <w:r>
        <w:rPr>
          <w:rFonts w:ascii="Times New Roman" w:eastAsia="Times New Roman" w:hAnsi="Times New Roman" w:cs="Times New Roman"/>
          <w:sz w:val="28"/>
          <w:szCs w:val="28"/>
          <w:lang w:eastAsia="ru-RU"/>
        </w:rPr>
        <w:t xml:space="preserve">1 </w:t>
      </w:r>
      <w:r w:rsidRPr="00B12AA1">
        <w:rPr>
          <w:rFonts w:ascii="Times New Roman" w:eastAsia="Times New Roman" w:hAnsi="Times New Roman" w:cs="Times New Roman"/>
          <w:sz w:val="28"/>
          <w:szCs w:val="28"/>
          <w:lang w:eastAsia="ru-RU"/>
        </w:rPr>
        <w:t>г. (</w:t>
      </w:r>
      <w:r>
        <w:rPr>
          <w:rFonts w:ascii="Times New Roman" w:eastAsia="Times New Roman" w:hAnsi="Times New Roman" w:cs="Times New Roman"/>
          <w:sz w:val="28"/>
          <w:szCs w:val="28"/>
          <w:lang w:eastAsia="ru-RU"/>
        </w:rPr>
        <w:t xml:space="preserve">2022 г. – 1 304,1 тыс. детей; </w:t>
      </w:r>
      <w:r w:rsidRPr="00B12AA1">
        <w:rPr>
          <w:rFonts w:ascii="Times New Roman" w:eastAsia="Times New Roman" w:hAnsi="Times New Roman" w:cs="Times New Roman"/>
          <w:sz w:val="28"/>
          <w:szCs w:val="28"/>
          <w:lang w:eastAsia="ru-RU"/>
        </w:rPr>
        <w:t>2021 г. – 1 398,3 тыс. дете</w:t>
      </w:r>
      <w:r w:rsidR="005C1E41">
        <w:rPr>
          <w:rFonts w:ascii="Times New Roman" w:eastAsia="Times New Roman" w:hAnsi="Times New Roman" w:cs="Times New Roman"/>
          <w:sz w:val="28"/>
          <w:szCs w:val="28"/>
          <w:lang w:eastAsia="ru-RU"/>
        </w:rPr>
        <w:t>й; 2020 г. – 1 436,5 тыс. детей</w:t>
      </w:r>
      <w:r w:rsidRPr="00B12AA1">
        <w:rPr>
          <w:rFonts w:ascii="Times New Roman" w:eastAsia="Times New Roman" w:hAnsi="Times New Roman" w:cs="Times New Roman"/>
          <w:sz w:val="28"/>
          <w:szCs w:val="28"/>
          <w:lang w:eastAsia="ru-RU"/>
        </w:rPr>
        <w:t>). Суммарный коэффициент рождаемости, характеризующий среднее число детей, рожденных одной женщиной репродуктивного возраста, в 202</w:t>
      </w:r>
      <w:r>
        <w:rPr>
          <w:rFonts w:ascii="Times New Roman" w:eastAsia="Times New Roman" w:hAnsi="Times New Roman" w:cs="Times New Roman"/>
          <w:sz w:val="28"/>
          <w:szCs w:val="28"/>
          <w:lang w:eastAsia="ru-RU"/>
        </w:rPr>
        <w:t>2</w:t>
      </w:r>
      <w:r w:rsidRPr="00B12AA1">
        <w:rPr>
          <w:rFonts w:ascii="Times New Roman" w:eastAsia="Times New Roman" w:hAnsi="Times New Roman" w:cs="Times New Roman"/>
          <w:sz w:val="28"/>
          <w:szCs w:val="28"/>
          <w:lang w:eastAsia="ru-RU"/>
        </w:rPr>
        <w:t xml:space="preserve"> г. составил 1,</w:t>
      </w:r>
      <w:r>
        <w:rPr>
          <w:rFonts w:ascii="Times New Roman" w:eastAsia="Times New Roman" w:hAnsi="Times New Roman" w:cs="Times New Roman"/>
          <w:sz w:val="28"/>
          <w:szCs w:val="28"/>
          <w:lang w:eastAsia="ru-RU"/>
        </w:rPr>
        <w:t>416</w:t>
      </w:r>
      <w:r w:rsidRPr="00B12AA1">
        <w:rPr>
          <w:rFonts w:ascii="Times New Roman" w:eastAsia="Times New Roman" w:hAnsi="Times New Roman" w:cs="Times New Roman"/>
          <w:sz w:val="28"/>
          <w:szCs w:val="28"/>
          <w:lang w:eastAsia="ru-RU"/>
        </w:rPr>
        <w:t xml:space="preserve"> детей </w:t>
      </w:r>
      <w:r w:rsidR="005C1E41">
        <w:rPr>
          <w:rFonts w:ascii="Times New Roman" w:eastAsia="Times New Roman" w:hAnsi="Times New Roman" w:cs="Times New Roman"/>
          <w:sz w:val="28"/>
          <w:szCs w:val="28"/>
          <w:lang w:eastAsia="ru-RU"/>
        </w:rPr>
        <w:br/>
      </w:r>
      <w:r w:rsidRPr="00B12AA1">
        <w:rPr>
          <w:rFonts w:ascii="Times New Roman" w:eastAsia="Times New Roman" w:hAnsi="Times New Roman" w:cs="Times New Roman"/>
          <w:sz w:val="28"/>
          <w:szCs w:val="28"/>
          <w:lang w:eastAsia="ru-RU"/>
        </w:rPr>
        <w:t>на 1 женщину (</w:t>
      </w:r>
      <w:r>
        <w:rPr>
          <w:rFonts w:ascii="Times New Roman" w:eastAsia="Times New Roman" w:hAnsi="Times New Roman" w:cs="Times New Roman"/>
          <w:sz w:val="28"/>
          <w:szCs w:val="28"/>
          <w:lang w:eastAsia="ru-RU"/>
        </w:rPr>
        <w:t xml:space="preserve">2021 г. – 1,505 детей; </w:t>
      </w:r>
      <w:r w:rsidR="005C1E41">
        <w:rPr>
          <w:rFonts w:ascii="Times New Roman" w:eastAsia="Times New Roman" w:hAnsi="Times New Roman" w:cs="Times New Roman"/>
          <w:sz w:val="28"/>
          <w:szCs w:val="28"/>
          <w:lang w:eastAsia="ru-RU"/>
        </w:rPr>
        <w:t>2020 г. – 1,505 детей</w:t>
      </w:r>
      <w:r w:rsidR="00917507">
        <w:rPr>
          <w:rFonts w:ascii="Times New Roman" w:eastAsia="Times New Roman" w:hAnsi="Times New Roman" w:cs="Times New Roman"/>
          <w:sz w:val="28"/>
          <w:szCs w:val="28"/>
          <w:lang w:eastAsia="ru-RU"/>
        </w:rPr>
        <w:t xml:space="preserve">). </w:t>
      </w:r>
      <w:r w:rsidRPr="00B12AA1">
        <w:rPr>
          <w:rFonts w:ascii="Times New Roman" w:eastAsia="Times New Roman" w:hAnsi="Times New Roman" w:cs="Times New Roman"/>
          <w:sz w:val="28"/>
          <w:szCs w:val="28"/>
          <w:lang w:eastAsia="ru-RU"/>
        </w:rPr>
        <w:t>Общий коэффициент рождаемости в 202</w:t>
      </w:r>
      <w:r>
        <w:rPr>
          <w:rFonts w:ascii="Times New Roman" w:eastAsia="Times New Roman" w:hAnsi="Times New Roman" w:cs="Times New Roman"/>
          <w:sz w:val="28"/>
          <w:szCs w:val="28"/>
          <w:lang w:eastAsia="ru-RU"/>
        </w:rPr>
        <w:t>2</w:t>
      </w:r>
      <w:r w:rsidRPr="00B12AA1">
        <w:rPr>
          <w:rFonts w:ascii="Times New Roman" w:eastAsia="Times New Roman" w:hAnsi="Times New Roman" w:cs="Times New Roman"/>
          <w:sz w:val="28"/>
          <w:szCs w:val="28"/>
          <w:lang w:eastAsia="ru-RU"/>
        </w:rPr>
        <w:t xml:space="preserve"> г. снизился до </w:t>
      </w:r>
      <w:r>
        <w:rPr>
          <w:rFonts w:ascii="Times New Roman" w:eastAsia="Times New Roman" w:hAnsi="Times New Roman" w:cs="Times New Roman"/>
          <w:sz w:val="28"/>
          <w:szCs w:val="28"/>
          <w:lang w:eastAsia="ru-RU"/>
        </w:rPr>
        <w:t>8</w:t>
      </w:r>
      <w:r w:rsidRPr="00B12AA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9</w:t>
      </w:r>
      <w:r w:rsidRPr="00B12AA1">
        <w:rPr>
          <w:rFonts w:ascii="Times New Roman" w:eastAsia="Times New Roman" w:hAnsi="Times New Roman" w:cs="Times New Roman"/>
          <w:sz w:val="28"/>
          <w:szCs w:val="28"/>
          <w:lang w:eastAsia="ru-RU"/>
        </w:rPr>
        <w:t xml:space="preserve"> родившихся на 1 000 человек населения </w:t>
      </w:r>
      <w:r w:rsidR="00917507">
        <w:rPr>
          <w:rFonts w:ascii="Times New Roman" w:eastAsia="Times New Roman" w:hAnsi="Times New Roman" w:cs="Times New Roman"/>
          <w:sz w:val="28"/>
          <w:szCs w:val="28"/>
          <w:lang w:eastAsia="ru-RU"/>
        </w:rPr>
        <w:br/>
      </w:r>
      <w:r w:rsidRPr="00B12AA1">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21</w:t>
      </w:r>
      <w:r w:rsidRPr="00B12AA1">
        <w:rPr>
          <w:rFonts w:ascii="Times New Roman" w:eastAsia="Times New Roman" w:hAnsi="Times New Roman" w:cs="Times New Roman"/>
          <w:sz w:val="28"/>
          <w:szCs w:val="28"/>
          <w:lang w:eastAsia="ru-RU"/>
        </w:rPr>
        <w:t xml:space="preserve"> г. – </w:t>
      </w:r>
      <w:r>
        <w:rPr>
          <w:rFonts w:ascii="Times New Roman" w:eastAsia="Times New Roman" w:hAnsi="Times New Roman" w:cs="Times New Roman"/>
          <w:sz w:val="28"/>
          <w:szCs w:val="28"/>
          <w:lang w:eastAsia="ru-RU"/>
        </w:rPr>
        <w:t>9</w:t>
      </w:r>
      <w:r w:rsidRPr="00B12AA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6</w:t>
      </w:r>
      <w:r w:rsidRPr="00B12AA1">
        <w:rPr>
          <w:rFonts w:ascii="Times New Roman" w:eastAsia="Times New Roman" w:hAnsi="Times New Roman" w:cs="Times New Roman"/>
          <w:sz w:val="28"/>
          <w:szCs w:val="28"/>
          <w:lang w:eastAsia="ru-RU"/>
        </w:rPr>
        <w:t> родившихся на 1 000 человек населения</w:t>
      </w:r>
      <w:r w:rsidR="00917507">
        <w:rPr>
          <w:rFonts w:ascii="Times New Roman" w:eastAsia="Times New Roman" w:hAnsi="Times New Roman" w:cs="Times New Roman"/>
          <w:sz w:val="28"/>
          <w:szCs w:val="28"/>
          <w:lang w:eastAsia="ru-RU"/>
        </w:rPr>
        <w:t xml:space="preserve">; </w:t>
      </w:r>
      <w:r w:rsidRPr="00B12AA1">
        <w:rPr>
          <w:rFonts w:ascii="Times New Roman" w:eastAsia="Times New Roman" w:hAnsi="Times New Roman" w:cs="Times New Roman"/>
          <w:sz w:val="28"/>
          <w:szCs w:val="28"/>
          <w:lang w:eastAsia="ru-RU"/>
        </w:rPr>
        <w:t>2020 г. – 9,8 родивши</w:t>
      </w:r>
      <w:r w:rsidR="005C1E41">
        <w:rPr>
          <w:rFonts w:ascii="Times New Roman" w:eastAsia="Times New Roman" w:hAnsi="Times New Roman" w:cs="Times New Roman"/>
          <w:sz w:val="28"/>
          <w:szCs w:val="28"/>
          <w:lang w:eastAsia="ru-RU"/>
        </w:rPr>
        <w:t>хся на 1 000 человек населения</w:t>
      </w:r>
      <w:r>
        <w:rPr>
          <w:rFonts w:ascii="Times New Roman" w:eastAsia="Times New Roman" w:hAnsi="Times New Roman" w:cs="Times New Roman"/>
          <w:sz w:val="28"/>
          <w:szCs w:val="28"/>
          <w:lang w:eastAsia="ru-RU"/>
        </w:rPr>
        <w:t>).</w:t>
      </w:r>
    </w:p>
    <w:p w14:paraId="0378CCFE" w14:textId="77777777" w:rsidR="00647637" w:rsidRPr="00B12AA1" w:rsidRDefault="00647637" w:rsidP="00F22EC5">
      <w:pPr>
        <w:widowControl w:val="0"/>
        <w:spacing w:after="0" w:line="264" w:lineRule="auto"/>
        <w:ind w:firstLine="709"/>
        <w:jc w:val="both"/>
        <w:rPr>
          <w:rFonts w:ascii="Times New Roman" w:eastAsia="Times New Roman" w:hAnsi="Times New Roman" w:cs="Times New Roman"/>
          <w:sz w:val="28"/>
          <w:szCs w:val="28"/>
          <w:lang w:eastAsia="ru-RU"/>
        </w:rPr>
      </w:pPr>
      <w:r w:rsidRPr="00B12AA1">
        <w:rPr>
          <w:rFonts w:ascii="Times New Roman" w:eastAsia="Times New Roman" w:hAnsi="Times New Roman" w:cs="Times New Roman"/>
          <w:sz w:val="28"/>
          <w:szCs w:val="28"/>
          <w:lang w:eastAsia="ru-RU"/>
        </w:rPr>
        <w:t>В 202</w:t>
      </w:r>
      <w:r w:rsidR="002730A7">
        <w:rPr>
          <w:rFonts w:ascii="Times New Roman" w:eastAsia="Times New Roman" w:hAnsi="Times New Roman" w:cs="Times New Roman"/>
          <w:sz w:val="28"/>
          <w:szCs w:val="28"/>
          <w:lang w:eastAsia="ru-RU"/>
        </w:rPr>
        <w:t>2</w:t>
      </w:r>
      <w:r w:rsidRPr="00B12AA1">
        <w:rPr>
          <w:rFonts w:ascii="Times New Roman" w:eastAsia="Times New Roman" w:hAnsi="Times New Roman" w:cs="Times New Roman"/>
          <w:sz w:val="28"/>
          <w:szCs w:val="28"/>
          <w:lang w:eastAsia="ru-RU"/>
        </w:rPr>
        <w:t xml:space="preserve"> г. по сравнению с предыдущим годом число заключаемых браков увеличилось и составило </w:t>
      </w:r>
      <w:r w:rsidR="002730A7">
        <w:rPr>
          <w:rFonts w:ascii="Times New Roman" w:eastAsia="Times New Roman" w:hAnsi="Times New Roman" w:cs="Times New Roman"/>
          <w:sz w:val="28"/>
          <w:szCs w:val="28"/>
          <w:lang w:eastAsia="ru-RU"/>
        </w:rPr>
        <w:t>1 053,8</w:t>
      </w:r>
      <w:r w:rsidRPr="00B12AA1">
        <w:rPr>
          <w:rFonts w:ascii="Times New Roman" w:eastAsia="Times New Roman" w:hAnsi="Times New Roman" w:cs="Times New Roman"/>
          <w:sz w:val="28"/>
          <w:szCs w:val="28"/>
          <w:lang w:eastAsia="ru-RU"/>
        </w:rPr>
        <w:t> тыс. (</w:t>
      </w:r>
      <w:r w:rsidR="002730A7" w:rsidRPr="00B12AA1">
        <w:rPr>
          <w:rFonts w:ascii="Times New Roman" w:eastAsia="Times New Roman" w:hAnsi="Times New Roman" w:cs="Times New Roman"/>
          <w:sz w:val="28"/>
          <w:szCs w:val="28"/>
          <w:lang w:eastAsia="ru-RU"/>
        </w:rPr>
        <w:t>20</w:t>
      </w:r>
      <w:r w:rsidR="002730A7">
        <w:rPr>
          <w:rFonts w:ascii="Times New Roman" w:eastAsia="Times New Roman" w:hAnsi="Times New Roman" w:cs="Times New Roman"/>
          <w:sz w:val="28"/>
          <w:szCs w:val="28"/>
          <w:lang w:eastAsia="ru-RU"/>
        </w:rPr>
        <w:t>21</w:t>
      </w:r>
      <w:r w:rsidR="002730A7" w:rsidRPr="00B12AA1">
        <w:rPr>
          <w:rFonts w:ascii="Times New Roman" w:eastAsia="Times New Roman" w:hAnsi="Times New Roman" w:cs="Times New Roman"/>
          <w:sz w:val="28"/>
          <w:szCs w:val="28"/>
          <w:lang w:eastAsia="ru-RU"/>
        </w:rPr>
        <w:t xml:space="preserve"> г. – </w:t>
      </w:r>
      <w:r w:rsidR="00DE62D7">
        <w:rPr>
          <w:rFonts w:ascii="Times New Roman" w:eastAsia="Times New Roman" w:hAnsi="Times New Roman" w:cs="Times New Roman"/>
          <w:sz w:val="28"/>
          <w:szCs w:val="28"/>
          <w:lang w:eastAsia="ru-RU"/>
        </w:rPr>
        <w:t>923,6</w:t>
      </w:r>
      <w:r w:rsidR="002730A7" w:rsidRPr="00B12AA1">
        <w:rPr>
          <w:rFonts w:ascii="Times New Roman" w:eastAsia="Times New Roman" w:hAnsi="Times New Roman" w:cs="Times New Roman"/>
          <w:sz w:val="28"/>
          <w:szCs w:val="28"/>
          <w:lang w:eastAsia="ru-RU"/>
        </w:rPr>
        <w:t xml:space="preserve"> тыс. браков</w:t>
      </w:r>
      <w:r w:rsidR="00DE62D7" w:rsidRPr="00B12AA1">
        <w:rPr>
          <w:rFonts w:ascii="Times New Roman" w:eastAsia="Times New Roman" w:hAnsi="Times New Roman" w:cs="Times New Roman"/>
          <w:sz w:val="28"/>
          <w:szCs w:val="28"/>
          <w:lang w:eastAsia="ru-RU"/>
        </w:rPr>
        <w:t>;</w:t>
      </w:r>
      <w:r w:rsidR="00972C23" w:rsidRPr="00B12AA1">
        <w:rPr>
          <w:rFonts w:ascii="Times New Roman" w:eastAsia="Times New Roman" w:hAnsi="Times New Roman" w:cs="Times New Roman"/>
          <w:sz w:val="28"/>
          <w:szCs w:val="28"/>
          <w:lang w:eastAsia="ru-RU"/>
        </w:rPr>
        <w:t> </w:t>
      </w:r>
      <w:r w:rsidRPr="00B12AA1">
        <w:rPr>
          <w:rFonts w:ascii="Times New Roman" w:eastAsia="Times New Roman" w:hAnsi="Times New Roman" w:cs="Times New Roman"/>
          <w:sz w:val="28"/>
          <w:szCs w:val="28"/>
          <w:lang w:eastAsia="ru-RU"/>
        </w:rPr>
        <w:t>2020 г. – 770,9 тыс. браков; 2019 г. – 950,2 тыс. браков). Коэффициент брачности в 202</w:t>
      </w:r>
      <w:r w:rsidR="00333C84">
        <w:rPr>
          <w:rFonts w:ascii="Times New Roman" w:eastAsia="Times New Roman" w:hAnsi="Times New Roman" w:cs="Times New Roman"/>
          <w:sz w:val="28"/>
          <w:szCs w:val="28"/>
          <w:lang w:eastAsia="ru-RU"/>
        </w:rPr>
        <w:t>2</w:t>
      </w:r>
      <w:r w:rsidRPr="00B12AA1">
        <w:rPr>
          <w:rFonts w:ascii="Times New Roman" w:eastAsia="Times New Roman" w:hAnsi="Times New Roman" w:cs="Times New Roman"/>
          <w:sz w:val="28"/>
          <w:szCs w:val="28"/>
          <w:lang w:eastAsia="ru-RU"/>
        </w:rPr>
        <w:t xml:space="preserve"> г. составил </w:t>
      </w:r>
      <w:r w:rsidR="001479DF">
        <w:rPr>
          <w:rFonts w:ascii="Times New Roman" w:eastAsia="Times New Roman" w:hAnsi="Times New Roman" w:cs="Times New Roman"/>
          <w:sz w:val="28"/>
          <w:szCs w:val="28"/>
          <w:lang w:eastAsia="ru-RU"/>
        </w:rPr>
        <w:t>7</w:t>
      </w:r>
      <w:r w:rsidRPr="00B12AA1">
        <w:rPr>
          <w:rFonts w:ascii="Times New Roman" w:eastAsia="Times New Roman" w:hAnsi="Times New Roman" w:cs="Times New Roman"/>
          <w:sz w:val="28"/>
          <w:szCs w:val="28"/>
          <w:lang w:eastAsia="ru-RU"/>
        </w:rPr>
        <w:t>,</w:t>
      </w:r>
      <w:r w:rsidR="001479DF">
        <w:rPr>
          <w:rFonts w:ascii="Times New Roman" w:eastAsia="Times New Roman" w:hAnsi="Times New Roman" w:cs="Times New Roman"/>
          <w:sz w:val="28"/>
          <w:szCs w:val="28"/>
          <w:lang w:eastAsia="ru-RU"/>
        </w:rPr>
        <w:t>2</w:t>
      </w:r>
      <w:r w:rsidRPr="00B12AA1">
        <w:rPr>
          <w:rFonts w:ascii="Times New Roman" w:eastAsia="Times New Roman" w:hAnsi="Times New Roman" w:cs="Times New Roman"/>
          <w:sz w:val="28"/>
          <w:szCs w:val="28"/>
          <w:lang w:eastAsia="ru-RU"/>
        </w:rPr>
        <w:t xml:space="preserve"> на 1 000 человек населения (</w:t>
      </w:r>
      <w:r w:rsidR="001479DF">
        <w:rPr>
          <w:rFonts w:ascii="Times New Roman" w:eastAsia="Times New Roman" w:hAnsi="Times New Roman" w:cs="Times New Roman"/>
          <w:sz w:val="28"/>
          <w:szCs w:val="28"/>
          <w:lang w:eastAsia="ru-RU"/>
        </w:rPr>
        <w:t xml:space="preserve">2021 г. – 6,3 на 1 000 человек населения; </w:t>
      </w:r>
      <w:r w:rsidRPr="00B12AA1">
        <w:rPr>
          <w:rFonts w:ascii="Times New Roman" w:eastAsia="Times New Roman" w:hAnsi="Times New Roman" w:cs="Times New Roman"/>
          <w:sz w:val="28"/>
          <w:szCs w:val="28"/>
          <w:lang w:eastAsia="ru-RU"/>
        </w:rPr>
        <w:t>2020 г. –</w:t>
      </w:r>
      <w:r w:rsidR="00972C23">
        <w:rPr>
          <w:rFonts w:ascii="Times New Roman" w:eastAsia="Times New Roman" w:hAnsi="Times New Roman" w:cs="Times New Roman"/>
          <w:sz w:val="28"/>
          <w:szCs w:val="28"/>
          <w:lang w:eastAsia="ru-RU"/>
        </w:rPr>
        <w:t xml:space="preserve"> 5,3 на 1 000 человек населения</w:t>
      </w:r>
      <w:r w:rsidRPr="00B12AA1">
        <w:rPr>
          <w:rFonts w:ascii="Times New Roman" w:eastAsia="Times New Roman" w:hAnsi="Times New Roman" w:cs="Times New Roman"/>
          <w:sz w:val="28"/>
          <w:szCs w:val="28"/>
          <w:lang w:eastAsia="ru-RU"/>
        </w:rPr>
        <w:t>).</w:t>
      </w:r>
    </w:p>
    <w:p w14:paraId="4C5CE119" w14:textId="77777777" w:rsidR="00647637" w:rsidRDefault="001479DF" w:rsidP="00F22EC5">
      <w:pPr>
        <w:widowControl w:val="0"/>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2022 г. коэффициент материнской смертности снизился </w:t>
      </w:r>
      <w:r w:rsidR="00333F54">
        <w:rPr>
          <w:rFonts w:ascii="Times New Roman" w:eastAsia="Times New Roman" w:hAnsi="Times New Roman" w:cs="Times New Roman"/>
          <w:sz w:val="28"/>
          <w:szCs w:val="28"/>
          <w:lang w:eastAsia="ru-RU"/>
        </w:rPr>
        <w:t xml:space="preserve">и составил 13,0 на 100 тыс. родившихся живыми. В 2021 г. в связи с пандемией новой коронавирусной инфекции наблюдался </w:t>
      </w:r>
      <w:r w:rsidR="00A050E1">
        <w:rPr>
          <w:rFonts w:ascii="Times New Roman" w:eastAsia="Times New Roman" w:hAnsi="Times New Roman" w:cs="Times New Roman"/>
          <w:sz w:val="28"/>
          <w:szCs w:val="28"/>
          <w:lang w:eastAsia="ru-RU"/>
        </w:rPr>
        <w:t>значительный</w:t>
      </w:r>
      <w:r w:rsidR="00D87A5E">
        <w:rPr>
          <w:rFonts w:ascii="Times New Roman" w:eastAsia="Times New Roman" w:hAnsi="Times New Roman" w:cs="Times New Roman"/>
          <w:sz w:val="28"/>
          <w:szCs w:val="28"/>
          <w:lang w:eastAsia="ru-RU"/>
        </w:rPr>
        <w:t xml:space="preserve"> рост материнской смертности (2021 г. – 34,5 </w:t>
      </w:r>
      <w:r w:rsidR="00D87A5E">
        <w:rPr>
          <w:rFonts w:ascii="Times New Roman" w:eastAsia="Times New Roman" w:hAnsi="Times New Roman" w:cs="Times New Roman"/>
          <w:sz w:val="28"/>
          <w:szCs w:val="28"/>
          <w:lang w:eastAsia="ru-RU"/>
        </w:rPr>
        <w:br/>
        <w:t xml:space="preserve">на 100 тыс. родившихся живыми; </w:t>
      </w:r>
      <w:r w:rsidR="00647637" w:rsidRPr="00D959C3">
        <w:rPr>
          <w:rFonts w:ascii="Times New Roman" w:eastAsia="Times New Roman" w:hAnsi="Times New Roman" w:cs="Times New Roman"/>
          <w:sz w:val="28"/>
          <w:szCs w:val="28"/>
          <w:lang w:eastAsia="ru-RU"/>
        </w:rPr>
        <w:t>2020 г. – 11,2 на 100 тыс. родившихся жи</w:t>
      </w:r>
      <w:r w:rsidR="00E56B5B">
        <w:rPr>
          <w:rFonts w:ascii="Times New Roman" w:eastAsia="Times New Roman" w:hAnsi="Times New Roman" w:cs="Times New Roman"/>
          <w:sz w:val="28"/>
          <w:szCs w:val="28"/>
          <w:lang w:eastAsia="ru-RU"/>
        </w:rPr>
        <w:t>выми</w:t>
      </w:r>
      <w:r w:rsidR="00647637" w:rsidRPr="00D959C3">
        <w:rPr>
          <w:rFonts w:ascii="Times New Roman" w:eastAsia="Times New Roman" w:hAnsi="Times New Roman" w:cs="Times New Roman"/>
          <w:sz w:val="28"/>
          <w:szCs w:val="28"/>
          <w:lang w:eastAsia="ru-RU"/>
        </w:rPr>
        <w:t>).</w:t>
      </w:r>
    </w:p>
    <w:p w14:paraId="22345819" w14:textId="77777777" w:rsidR="00647637" w:rsidRPr="00B12AA1" w:rsidRDefault="00D87A5E" w:rsidP="00F22EC5">
      <w:pPr>
        <w:widowControl w:val="0"/>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Снижение младенческой смертности, сохраняющееся на протяжении длительного периода времени, продолжилось и в 2022 г. Число детей, умерших в возрасте до 1 года</w:t>
      </w:r>
      <w:r w:rsidR="00F8131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в 2022 г. снизилось по сравнению с 2021 г. и составило 5,9 тыс. детей (2021 г. – </w:t>
      </w:r>
      <w:r w:rsidR="00647637" w:rsidRPr="00B12AA1">
        <w:rPr>
          <w:rFonts w:ascii="Times New Roman" w:eastAsia="Times New Roman" w:hAnsi="Times New Roman" w:cs="Times New Roman"/>
          <w:sz w:val="28"/>
          <w:szCs w:val="28"/>
          <w:lang w:eastAsia="ru-RU"/>
        </w:rPr>
        <w:t>6,5 тыс. детей</w:t>
      </w:r>
      <w:r>
        <w:rPr>
          <w:rFonts w:ascii="Times New Roman" w:eastAsia="Times New Roman" w:hAnsi="Times New Roman" w:cs="Times New Roman"/>
          <w:sz w:val="28"/>
          <w:szCs w:val="28"/>
          <w:lang w:eastAsia="ru-RU"/>
        </w:rPr>
        <w:t xml:space="preserve">; </w:t>
      </w:r>
      <w:r w:rsidR="00647637" w:rsidRPr="00B12AA1">
        <w:rPr>
          <w:rFonts w:ascii="Times New Roman" w:eastAsia="Times New Roman" w:hAnsi="Times New Roman" w:cs="Times New Roman"/>
          <w:sz w:val="28"/>
          <w:szCs w:val="28"/>
          <w:lang w:eastAsia="ru-RU"/>
        </w:rPr>
        <w:t>2020 г. – 6,5 тыс. д</w:t>
      </w:r>
      <w:r w:rsidR="00F8131E">
        <w:rPr>
          <w:rFonts w:ascii="Times New Roman" w:eastAsia="Times New Roman" w:hAnsi="Times New Roman" w:cs="Times New Roman"/>
          <w:sz w:val="28"/>
          <w:szCs w:val="28"/>
          <w:lang w:eastAsia="ru-RU"/>
        </w:rPr>
        <w:t>етей; 2019 г. – 7,3 тыс. детей</w:t>
      </w:r>
      <w:r w:rsidR="00647637" w:rsidRPr="00B12AA1">
        <w:rPr>
          <w:rFonts w:ascii="Times New Roman" w:eastAsia="Times New Roman" w:hAnsi="Times New Roman" w:cs="Times New Roman"/>
          <w:sz w:val="28"/>
          <w:szCs w:val="28"/>
          <w:lang w:eastAsia="ru-RU"/>
        </w:rPr>
        <w:t xml:space="preserve">). </w:t>
      </w:r>
      <w:r w:rsidR="00401C59">
        <w:rPr>
          <w:rFonts w:ascii="Times New Roman" w:eastAsia="Times New Roman" w:hAnsi="Times New Roman" w:cs="Times New Roman"/>
          <w:sz w:val="28"/>
          <w:szCs w:val="28"/>
          <w:lang w:eastAsia="ru-RU"/>
        </w:rPr>
        <w:t xml:space="preserve">Показатель младенческой смертности на 1 000 родившихся живыми составил 4,4 (2021 г. – </w:t>
      </w:r>
      <w:r w:rsidR="00647637" w:rsidRPr="00B12AA1">
        <w:rPr>
          <w:rFonts w:ascii="Times New Roman" w:eastAsia="Times New Roman" w:hAnsi="Times New Roman" w:cs="Times New Roman"/>
          <w:sz w:val="28"/>
          <w:szCs w:val="28"/>
          <w:lang w:eastAsia="ru-RU"/>
        </w:rPr>
        <w:t>4</w:t>
      </w:r>
      <w:r w:rsidR="00401C59">
        <w:rPr>
          <w:rFonts w:ascii="Times New Roman" w:eastAsia="Times New Roman" w:hAnsi="Times New Roman" w:cs="Times New Roman"/>
          <w:sz w:val="28"/>
          <w:szCs w:val="28"/>
          <w:lang w:eastAsia="ru-RU"/>
        </w:rPr>
        <w:t xml:space="preserve">,6; </w:t>
      </w:r>
      <w:r w:rsidR="00647637" w:rsidRPr="00B12AA1">
        <w:rPr>
          <w:rFonts w:ascii="Times New Roman" w:eastAsia="Times New Roman" w:hAnsi="Times New Roman" w:cs="Times New Roman"/>
          <w:sz w:val="28"/>
          <w:szCs w:val="28"/>
          <w:lang w:eastAsia="ru-RU"/>
        </w:rPr>
        <w:t>2020</w:t>
      </w:r>
      <w:r w:rsidR="00F8131E">
        <w:rPr>
          <w:rFonts w:ascii="Times New Roman" w:eastAsia="Times New Roman" w:hAnsi="Times New Roman" w:cs="Times New Roman"/>
          <w:sz w:val="28"/>
          <w:szCs w:val="28"/>
          <w:lang w:eastAsia="ru-RU"/>
        </w:rPr>
        <w:t> г. – 4,5; 2019 г. – 4,9</w:t>
      </w:r>
      <w:r w:rsidR="00647637" w:rsidRPr="00B12AA1">
        <w:rPr>
          <w:rFonts w:ascii="Times New Roman" w:eastAsia="Times New Roman" w:hAnsi="Times New Roman" w:cs="Times New Roman"/>
          <w:sz w:val="28"/>
          <w:szCs w:val="28"/>
          <w:lang w:eastAsia="ru-RU"/>
        </w:rPr>
        <w:t>).</w:t>
      </w:r>
    </w:p>
    <w:p w14:paraId="4D246CA8" w14:textId="77777777" w:rsidR="00D03A4F" w:rsidRDefault="00647637" w:rsidP="00F22EC5">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Миграционный прирост </w:t>
      </w:r>
      <w:r w:rsidR="00401C59">
        <w:rPr>
          <w:rFonts w:ascii="Times New Roman" w:eastAsia="Times New Roman" w:hAnsi="Times New Roman" w:cs="Times New Roman"/>
          <w:sz w:val="28"/>
          <w:szCs w:val="28"/>
          <w:lang w:eastAsia="ru-RU"/>
        </w:rPr>
        <w:t>за</w:t>
      </w:r>
      <w:r>
        <w:rPr>
          <w:rFonts w:ascii="Times New Roman" w:eastAsia="Times New Roman" w:hAnsi="Times New Roman" w:cs="Times New Roman"/>
          <w:sz w:val="28"/>
          <w:szCs w:val="28"/>
          <w:lang w:eastAsia="ru-RU"/>
        </w:rPr>
        <w:t xml:space="preserve"> 202</w:t>
      </w:r>
      <w:r w:rsidR="00401C59">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 xml:space="preserve"> г</w:t>
      </w:r>
      <w:r w:rsidR="00401C59">
        <w:rPr>
          <w:rFonts w:ascii="Times New Roman" w:eastAsia="Times New Roman" w:hAnsi="Times New Roman" w:cs="Times New Roman"/>
          <w:sz w:val="28"/>
          <w:szCs w:val="28"/>
          <w:lang w:eastAsia="ru-RU"/>
        </w:rPr>
        <w:t>.</w:t>
      </w:r>
      <w:r w:rsidR="001E4A69" w:rsidRPr="00D03A4F">
        <w:rPr>
          <w:rFonts w:ascii="Times New Roman" w:eastAsia="Calibri" w:hAnsi="Times New Roman" w:cs="Times New Roman"/>
          <w:sz w:val="28"/>
          <w:szCs w:val="28"/>
          <w:lang w:eastAsia="ru-RU"/>
        </w:rPr>
        <w:t> </w:t>
      </w:r>
      <w:r w:rsidRPr="00B12AA1">
        <w:rPr>
          <w:rFonts w:ascii="Times New Roman" w:eastAsia="Times New Roman" w:hAnsi="Times New Roman" w:cs="Times New Roman"/>
          <w:sz w:val="28"/>
          <w:szCs w:val="28"/>
          <w:lang w:eastAsia="ru-RU"/>
        </w:rPr>
        <w:t xml:space="preserve">составил </w:t>
      </w:r>
      <w:r w:rsidR="00401C59">
        <w:rPr>
          <w:rFonts w:ascii="Times New Roman" w:eastAsia="Times New Roman" w:hAnsi="Times New Roman" w:cs="Times New Roman"/>
          <w:sz w:val="28"/>
          <w:szCs w:val="28"/>
          <w:lang w:eastAsia="ru-RU"/>
        </w:rPr>
        <w:t>61</w:t>
      </w:r>
      <w:r w:rsidRPr="00B12AA1">
        <w:rPr>
          <w:rFonts w:ascii="Times New Roman" w:eastAsia="Times New Roman" w:hAnsi="Times New Roman" w:cs="Times New Roman"/>
          <w:sz w:val="28"/>
          <w:szCs w:val="28"/>
          <w:lang w:eastAsia="ru-RU"/>
        </w:rPr>
        <w:t>,9 тыс. человек.</w:t>
      </w:r>
    </w:p>
    <w:p w14:paraId="09693E01" w14:textId="77777777" w:rsidR="007E1757" w:rsidRPr="00A76310" w:rsidRDefault="007E1757" w:rsidP="00A76310">
      <w:pPr>
        <w:spacing w:after="0" w:line="312" w:lineRule="auto"/>
        <w:ind w:firstLine="709"/>
        <w:jc w:val="both"/>
        <w:rPr>
          <w:rFonts w:ascii="Times New Roman" w:eastAsia="Times New Roman" w:hAnsi="Times New Roman" w:cs="Times New Roman"/>
          <w:sz w:val="28"/>
          <w:szCs w:val="28"/>
          <w:lang w:eastAsia="ru-RU"/>
        </w:rPr>
      </w:pPr>
    </w:p>
    <w:p w14:paraId="257C5F17" w14:textId="77777777" w:rsidR="00D03A4F" w:rsidRPr="00D03A4F" w:rsidRDefault="00D03A4F" w:rsidP="00D03A4F">
      <w:pPr>
        <w:spacing w:after="0"/>
        <w:ind w:firstLine="709"/>
        <w:jc w:val="both"/>
        <w:rPr>
          <w:rFonts w:ascii="Times New Roman" w:eastAsia="Times New Roman" w:hAnsi="Times New Roman" w:cs="Times New Roman"/>
          <w:b/>
          <w:sz w:val="28"/>
          <w:szCs w:val="28"/>
          <w:lang w:eastAsia="ru-RU"/>
        </w:rPr>
        <w:sectPr w:rsidR="00D03A4F" w:rsidRPr="00D03A4F" w:rsidSect="00FB69EB">
          <w:pgSz w:w="11906" w:h="16838" w:code="9"/>
          <w:pgMar w:top="1134" w:right="567" w:bottom="1134" w:left="1134" w:header="709" w:footer="567" w:gutter="0"/>
          <w:cols w:space="708"/>
          <w:docGrid w:linePitch="360"/>
        </w:sectPr>
      </w:pPr>
    </w:p>
    <w:p w14:paraId="2F58CE12" w14:textId="77777777" w:rsidR="00D03A4F" w:rsidRPr="00D03A4F" w:rsidRDefault="00D03A4F" w:rsidP="00D03A4F">
      <w:pPr>
        <w:spacing w:after="240" w:line="240" w:lineRule="auto"/>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lastRenderedPageBreak/>
        <w:t>2. УРОВЕНЬ ЖИЗНИ СЕМЕЙ, ИМЕЮЩИХ ДЕТЕЙ</w:t>
      </w:r>
    </w:p>
    <w:p w14:paraId="7CE664C6" w14:textId="77777777" w:rsidR="00D03A4F" w:rsidRDefault="00D03A4F" w:rsidP="00D03A4F">
      <w:pPr>
        <w:spacing w:after="240"/>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Социально-экономические условия реализации государственной политики в отношении семей, имеющих детей</w:t>
      </w:r>
    </w:p>
    <w:p w14:paraId="2DB4F0C6" w14:textId="77777777" w:rsidR="00AD1B3C" w:rsidRPr="00AD1B3C" w:rsidRDefault="00AD1B3C" w:rsidP="00F22EC5">
      <w:pPr>
        <w:widowControl w:val="0"/>
        <w:spacing w:after="0" w:line="264" w:lineRule="auto"/>
        <w:ind w:firstLine="709"/>
        <w:jc w:val="both"/>
        <w:rPr>
          <w:rFonts w:ascii="Times New Roman" w:eastAsia="Times New Roman" w:hAnsi="Times New Roman" w:cs="Times New Roman"/>
          <w:sz w:val="28"/>
          <w:szCs w:val="28"/>
          <w:lang w:eastAsia="ru-RU"/>
        </w:rPr>
      </w:pPr>
      <w:r w:rsidRPr="00AD1B3C">
        <w:rPr>
          <w:rFonts w:ascii="Times New Roman" w:eastAsia="Times New Roman" w:hAnsi="Times New Roman" w:cs="Times New Roman"/>
          <w:sz w:val="28"/>
          <w:szCs w:val="28"/>
          <w:lang w:eastAsia="ru-RU"/>
        </w:rPr>
        <w:t>Необходимым условием для решения задач социального развития,</w:t>
      </w:r>
      <w:r w:rsidR="005050DF" w:rsidRPr="00B12AA1">
        <w:rPr>
          <w:rFonts w:ascii="Times New Roman" w:eastAsia="Times New Roman" w:hAnsi="Times New Roman" w:cs="Times New Roman"/>
          <w:sz w:val="28"/>
          <w:szCs w:val="28"/>
          <w:lang w:eastAsia="ru-RU"/>
        </w:rPr>
        <w:t> </w:t>
      </w:r>
      <w:r w:rsidRPr="00AD1B3C">
        <w:rPr>
          <w:rFonts w:ascii="Times New Roman" w:eastAsia="Times New Roman" w:hAnsi="Times New Roman" w:cs="Times New Roman"/>
          <w:sz w:val="28"/>
          <w:szCs w:val="28"/>
          <w:lang w:eastAsia="ru-RU"/>
        </w:rPr>
        <w:t>включая улучшение положения детей и</w:t>
      </w:r>
      <w:r>
        <w:rPr>
          <w:rFonts w:ascii="Times New Roman" w:eastAsia="Times New Roman" w:hAnsi="Times New Roman" w:cs="Times New Roman"/>
          <w:sz w:val="28"/>
          <w:szCs w:val="28"/>
          <w:lang w:eastAsia="ru-RU"/>
        </w:rPr>
        <w:t xml:space="preserve"> семей, имеющей детей, является </w:t>
      </w:r>
      <w:r w:rsidRPr="00AD1B3C">
        <w:rPr>
          <w:rFonts w:ascii="Times New Roman" w:eastAsia="Times New Roman" w:hAnsi="Times New Roman" w:cs="Times New Roman"/>
          <w:sz w:val="28"/>
          <w:szCs w:val="28"/>
          <w:lang w:eastAsia="ru-RU"/>
        </w:rPr>
        <w:t>развитие экономики страны.</w:t>
      </w:r>
    </w:p>
    <w:p w14:paraId="1185A4B0" w14:textId="77777777" w:rsidR="00AD1B3C" w:rsidRPr="00AD1B3C" w:rsidRDefault="00AD1B3C" w:rsidP="00F22EC5">
      <w:pPr>
        <w:widowControl w:val="0"/>
        <w:spacing w:after="0" w:line="264" w:lineRule="auto"/>
        <w:ind w:firstLine="709"/>
        <w:jc w:val="both"/>
        <w:rPr>
          <w:rFonts w:ascii="Times New Roman" w:eastAsia="Times New Roman" w:hAnsi="Times New Roman" w:cs="Times New Roman"/>
          <w:sz w:val="28"/>
          <w:szCs w:val="28"/>
          <w:lang w:eastAsia="ru-RU"/>
        </w:rPr>
      </w:pPr>
      <w:r w:rsidRPr="00AD1B3C">
        <w:rPr>
          <w:rFonts w:ascii="Times New Roman" w:eastAsia="Times New Roman" w:hAnsi="Times New Roman" w:cs="Times New Roman"/>
          <w:sz w:val="28"/>
          <w:szCs w:val="28"/>
          <w:lang w:eastAsia="ru-RU"/>
        </w:rPr>
        <w:t>Правительством Российской Феде</w:t>
      </w:r>
      <w:r>
        <w:rPr>
          <w:rFonts w:ascii="Times New Roman" w:eastAsia="Times New Roman" w:hAnsi="Times New Roman" w:cs="Times New Roman"/>
          <w:sz w:val="28"/>
          <w:szCs w:val="28"/>
          <w:lang w:eastAsia="ru-RU"/>
        </w:rPr>
        <w:t xml:space="preserve">рации особое внимание уделяется </w:t>
      </w:r>
      <w:r w:rsidRPr="00AD1B3C">
        <w:rPr>
          <w:rFonts w:ascii="Times New Roman" w:eastAsia="Times New Roman" w:hAnsi="Times New Roman" w:cs="Times New Roman"/>
          <w:sz w:val="28"/>
          <w:szCs w:val="28"/>
          <w:lang w:eastAsia="ru-RU"/>
        </w:rPr>
        <w:t>реализации комплекса м</w:t>
      </w:r>
      <w:r>
        <w:rPr>
          <w:rFonts w:ascii="Times New Roman" w:eastAsia="Times New Roman" w:hAnsi="Times New Roman" w:cs="Times New Roman"/>
          <w:sz w:val="28"/>
          <w:szCs w:val="28"/>
          <w:lang w:eastAsia="ru-RU"/>
        </w:rPr>
        <w:t xml:space="preserve">ер, направленных на обеспечение </w:t>
      </w:r>
      <w:r w:rsidRPr="00AD1B3C">
        <w:rPr>
          <w:rFonts w:ascii="Times New Roman" w:eastAsia="Times New Roman" w:hAnsi="Times New Roman" w:cs="Times New Roman"/>
          <w:sz w:val="28"/>
          <w:szCs w:val="28"/>
          <w:lang w:eastAsia="ru-RU"/>
        </w:rPr>
        <w:t>макроэкономической стабильности, по</w:t>
      </w:r>
      <w:r>
        <w:rPr>
          <w:rFonts w:ascii="Times New Roman" w:eastAsia="Times New Roman" w:hAnsi="Times New Roman" w:cs="Times New Roman"/>
          <w:sz w:val="28"/>
          <w:szCs w:val="28"/>
          <w:lang w:eastAsia="ru-RU"/>
        </w:rPr>
        <w:t xml:space="preserve">ддержку потребительского спроса </w:t>
      </w:r>
      <w:r w:rsidRPr="00AD1B3C">
        <w:rPr>
          <w:rFonts w:ascii="Times New Roman" w:eastAsia="Times New Roman" w:hAnsi="Times New Roman" w:cs="Times New Roman"/>
          <w:sz w:val="28"/>
          <w:szCs w:val="28"/>
          <w:lang w:eastAsia="ru-RU"/>
        </w:rPr>
        <w:t>на основе устойчивого роста дох</w:t>
      </w:r>
      <w:r>
        <w:rPr>
          <w:rFonts w:ascii="Times New Roman" w:eastAsia="Times New Roman" w:hAnsi="Times New Roman" w:cs="Times New Roman"/>
          <w:sz w:val="28"/>
          <w:szCs w:val="28"/>
          <w:lang w:eastAsia="ru-RU"/>
        </w:rPr>
        <w:t xml:space="preserve">одов, содействие инвестиционной </w:t>
      </w:r>
      <w:r w:rsidRPr="00AD1B3C">
        <w:rPr>
          <w:rFonts w:ascii="Times New Roman" w:eastAsia="Times New Roman" w:hAnsi="Times New Roman" w:cs="Times New Roman"/>
          <w:sz w:val="28"/>
          <w:szCs w:val="28"/>
          <w:lang w:eastAsia="ru-RU"/>
        </w:rPr>
        <w:t>активности.</w:t>
      </w:r>
    </w:p>
    <w:p w14:paraId="4F0BB5B9" w14:textId="77777777" w:rsidR="00AD1B3C" w:rsidRPr="00AD1B3C" w:rsidRDefault="00AD1B3C" w:rsidP="00F22EC5">
      <w:pPr>
        <w:widowControl w:val="0"/>
        <w:spacing w:after="0" w:line="264" w:lineRule="auto"/>
        <w:ind w:firstLine="709"/>
        <w:jc w:val="both"/>
        <w:rPr>
          <w:rFonts w:ascii="Times New Roman" w:eastAsia="Times New Roman" w:hAnsi="Times New Roman" w:cs="Times New Roman"/>
          <w:sz w:val="28"/>
          <w:szCs w:val="28"/>
          <w:lang w:eastAsia="ru-RU"/>
        </w:rPr>
      </w:pPr>
      <w:r w:rsidRPr="00AD1B3C">
        <w:rPr>
          <w:rFonts w:ascii="Times New Roman" w:eastAsia="Times New Roman" w:hAnsi="Times New Roman" w:cs="Times New Roman"/>
          <w:sz w:val="28"/>
          <w:szCs w:val="28"/>
          <w:lang w:eastAsia="ru-RU"/>
        </w:rPr>
        <w:t>Несмотря на беспрецедентное санк</w:t>
      </w:r>
      <w:r>
        <w:rPr>
          <w:rFonts w:ascii="Times New Roman" w:eastAsia="Times New Roman" w:hAnsi="Times New Roman" w:cs="Times New Roman"/>
          <w:sz w:val="28"/>
          <w:szCs w:val="28"/>
          <w:lang w:eastAsia="ru-RU"/>
        </w:rPr>
        <w:t xml:space="preserve">ционное давление, уже со второй </w:t>
      </w:r>
      <w:r w:rsidRPr="00AD1B3C">
        <w:rPr>
          <w:rFonts w:ascii="Times New Roman" w:eastAsia="Times New Roman" w:hAnsi="Times New Roman" w:cs="Times New Roman"/>
          <w:sz w:val="28"/>
          <w:szCs w:val="28"/>
          <w:lang w:eastAsia="ru-RU"/>
        </w:rPr>
        <w:t>половины 2022 г</w:t>
      </w:r>
      <w:r w:rsidR="000C193A">
        <w:rPr>
          <w:rFonts w:ascii="Times New Roman" w:eastAsia="Times New Roman" w:hAnsi="Times New Roman" w:cs="Times New Roman"/>
          <w:sz w:val="28"/>
          <w:szCs w:val="28"/>
          <w:lang w:eastAsia="ru-RU"/>
        </w:rPr>
        <w:t>.</w:t>
      </w:r>
      <w:r w:rsidRPr="00AD1B3C">
        <w:rPr>
          <w:rFonts w:ascii="Times New Roman" w:eastAsia="Times New Roman" w:hAnsi="Times New Roman" w:cs="Times New Roman"/>
          <w:sz w:val="28"/>
          <w:szCs w:val="28"/>
          <w:lang w:eastAsia="ru-RU"/>
        </w:rPr>
        <w:t xml:space="preserve"> наблюдалась достаточ</w:t>
      </w:r>
      <w:r>
        <w:rPr>
          <w:rFonts w:ascii="Times New Roman" w:eastAsia="Times New Roman" w:hAnsi="Times New Roman" w:cs="Times New Roman"/>
          <w:sz w:val="28"/>
          <w:szCs w:val="28"/>
          <w:lang w:eastAsia="ru-RU"/>
        </w:rPr>
        <w:t xml:space="preserve">но успешная первичная адаптация </w:t>
      </w:r>
      <w:r w:rsidRPr="00AD1B3C">
        <w:rPr>
          <w:rFonts w:ascii="Times New Roman" w:eastAsia="Times New Roman" w:hAnsi="Times New Roman" w:cs="Times New Roman"/>
          <w:sz w:val="28"/>
          <w:szCs w:val="28"/>
          <w:lang w:eastAsia="ru-RU"/>
        </w:rPr>
        <w:t>российской экономики. По итогам 2022 г</w:t>
      </w:r>
      <w:r w:rsidR="000C193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спад ВВП составил всего -2,1%, </w:t>
      </w:r>
      <w:r w:rsidRPr="00AD1B3C">
        <w:rPr>
          <w:rFonts w:ascii="Times New Roman" w:eastAsia="Times New Roman" w:hAnsi="Times New Roman" w:cs="Times New Roman"/>
          <w:sz w:val="28"/>
          <w:szCs w:val="28"/>
          <w:lang w:eastAsia="ru-RU"/>
        </w:rPr>
        <w:t>что значительно лучше ожиданий.</w:t>
      </w:r>
    </w:p>
    <w:p w14:paraId="0F47667B" w14:textId="77777777" w:rsidR="00AD1B3C" w:rsidRPr="00AD1B3C" w:rsidRDefault="00AD1B3C" w:rsidP="00F22EC5">
      <w:pPr>
        <w:widowControl w:val="0"/>
        <w:spacing w:after="0" w:line="264" w:lineRule="auto"/>
        <w:ind w:firstLine="709"/>
        <w:jc w:val="both"/>
        <w:rPr>
          <w:rFonts w:ascii="Times New Roman" w:eastAsia="Times New Roman" w:hAnsi="Times New Roman" w:cs="Times New Roman"/>
          <w:sz w:val="28"/>
          <w:szCs w:val="28"/>
          <w:lang w:eastAsia="ru-RU"/>
        </w:rPr>
      </w:pPr>
      <w:r w:rsidRPr="00AD1B3C">
        <w:rPr>
          <w:rFonts w:ascii="Times New Roman" w:eastAsia="Times New Roman" w:hAnsi="Times New Roman" w:cs="Times New Roman"/>
          <w:sz w:val="28"/>
          <w:szCs w:val="28"/>
          <w:lang w:eastAsia="ru-RU"/>
        </w:rPr>
        <w:t>Успешное преодоление внешнеэко</w:t>
      </w:r>
      <w:r>
        <w:rPr>
          <w:rFonts w:ascii="Times New Roman" w:eastAsia="Times New Roman" w:hAnsi="Times New Roman" w:cs="Times New Roman"/>
          <w:sz w:val="28"/>
          <w:szCs w:val="28"/>
          <w:lang w:eastAsia="ru-RU"/>
        </w:rPr>
        <w:t xml:space="preserve">номического давления обеспечили </w:t>
      </w:r>
      <w:r w:rsidRPr="00AD1B3C">
        <w:rPr>
          <w:rFonts w:ascii="Times New Roman" w:eastAsia="Times New Roman" w:hAnsi="Times New Roman" w:cs="Times New Roman"/>
          <w:sz w:val="28"/>
          <w:szCs w:val="28"/>
          <w:lang w:eastAsia="ru-RU"/>
        </w:rPr>
        <w:t>следующие основные факторы:</w:t>
      </w:r>
    </w:p>
    <w:p w14:paraId="41334238" w14:textId="77777777" w:rsidR="00AD1B3C" w:rsidRPr="00AD1B3C" w:rsidRDefault="00AD1B3C" w:rsidP="00F22EC5">
      <w:pPr>
        <w:widowControl w:val="0"/>
        <w:spacing w:after="0" w:line="264" w:lineRule="auto"/>
        <w:ind w:firstLine="709"/>
        <w:jc w:val="both"/>
        <w:rPr>
          <w:rFonts w:ascii="Times New Roman" w:eastAsia="Times New Roman" w:hAnsi="Times New Roman" w:cs="Times New Roman"/>
          <w:sz w:val="28"/>
          <w:szCs w:val="28"/>
          <w:lang w:eastAsia="ru-RU"/>
        </w:rPr>
      </w:pPr>
      <w:r w:rsidRPr="00AD1B3C">
        <w:rPr>
          <w:rFonts w:ascii="Times New Roman" w:eastAsia="Times New Roman" w:hAnsi="Times New Roman" w:cs="Times New Roman"/>
          <w:sz w:val="28"/>
          <w:szCs w:val="28"/>
          <w:lang w:eastAsia="ru-RU"/>
        </w:rPr>
        <w:t>– оперативные меры, кото</w:t>
      </w:r>
      <w:r>
        <w:rPr>
          <w:rFonts w:ascii="Times New Roman" w:eastAsia="Times New Roman" w:hAnsi="Times New Roman" w:cs="Times New Roman"/>
          <w:sz w:val="28"/>
          <w:szCs w:val="28"/>
          <w:lang w:eastAsia="ru-RU"/>
        </w:rPr>
        <w:t xml:space="preserve">рые были приняты Правительством </w:t>
      </w:r>
      <w:r w:rsidRPr="00AD1B3C">
        <w:rPr>
          <w:rFonts w:ascii="Times New Roman" w:eastAsia="Times New Roman" w:hAnsi="Times New Roman" w:cs="Times New Roman"/>
          <w:sz w:val="28"/>
          <w:szCs w:val="28"/>
          <w:lang w:eastAsia="ru-RU"/>
        </w:rPr>
        <w:t>Российской Федерации на самом пике с</w:t>
      </w:r>
      <w:r>
        <w:rPr>
          <w:rFonts w:ascii="Times New Roman" w:eastAsia="Times New Roman" w:hAnsi="Times New Roman" w:cs="Times New Roman"/>
          <w:sz w:val="28"/>
          <w:szCs w:val="28"/>
          <w:lang w:eastAsia="ru-RU"/>
        </w:rPr>
        <w:t xml:space="preserve">анкционного давления (обнуление </w:t>
      </w:r>
      <w:r w:rsidRPr="00AD1B3C">
        <w:rPr>
          <w:rFonts w:ascii="Times New Roman" w:eastAsia="Times New Roman" w:hAnsi="Times New Roman" w:cs="Times New Roman"/>
          <w:sz w:val="28"/>
          <w:szCs w:val="28"/>
          <w:lang w:eastAsia="ru-RU"/>
        </w:rPr>
        <w:t>импортных пошлин, что позволило избежа</w:t>
      </w:r>
      <w:r>
        <w:rPr>
          <w:rFonts w:ascii="Times New Roman" w:eastAsia="Times New Roman" w:hAnsi="Times New Roman" w:cs="Times New Roman"/>
          <w:sz w:val="28"/>
          <w:szCs w:val="28"/>
          <w:lang w:eastAsia="ru-RU"/>
        </w:rPr>
        <w:t xml:space="preserve">ть дефицита на товарных рынках, </w:t>
      </w:r>
      <w:r w:rsidRPr="00AD1B3C">
        <w:rPr>
          <w:rFonts w:ascii="Times New Roman" w:eastAsia="Times New Roman" w:hAnsi="Times New Roman" w:cs="Times New Roman"/>
          <w:sz w:val="28"/>
          <w:szCs w:val="28"/>
          <w:lang w:eastAsia="ru-RU"/>
        </w:rPr>
        <w:t>снижение нагрузки со стороны контрольно-надзорной де</w:t>
      </w:r>
      <w:r>
        <w:rPr>
          <w:rFonts w:ascii="Times New Roman" w:eastAsia="Times New Roman" w:hAnsi="Times New Roman" w:cs="Times New Roman"/>
          <w:sz w:val="28"/>
          <w:szCs w:val="28"/>
          <w:lang w:eastAsia="ru-RU"/>
        </w:rPr>
        <w:t xml:space="preserve">ятельности, переход </w:t>
      </w:r>
      <w:r w:rsidRPr="00AD1B3C">
        <w:rPr>
          <w:rFonts w:ascii="Times New Roman" w:eastAsia="Times New Roman" w:hAnsi="Times New Roman" w:cs="Times New Roman"/>
          <w:sz w:val="28"/>
          <w:szCs w:val="28"/>
          <w:lang w:eastAsia="ru-RU"/>
        </w:rPr>
        <w:t>к риск-ориентированному подходу);</w:t>
      </w:r>
    </w:p>
    <w:p w14:paraId="66802766" w14:textId="77777777" w:rsidR="00AD1B3C" w:rsidRPr="00AD1B3C" w:rsidRDefault="00AD1B3C" w:rsidP="00F22EC5">
      <w:pPr>
        <w:widowControl w:val="0"/>
        <w:spacing w:after="0" w:line="264" w:lineRule="auto"/>
        <w:ind w:firstLine="709"/>
        <w:jc w:val="both"/>
        <w:rPr>
          <w:rFonts w:ascii="Times New Roman" w:eastAsia="Times New Roman" w:hAnsi="Times New Roman" w:cs="Times New Roman"/>
          <w:sz w:val="28"/>
          <w:szCs w:val="28"/>
          <w:lang w:eastAsia="ru-RU"/>
        </w:rPr>
      </w:pPr>
      <w:r w:rsidRPr="00AD1B3C">
        <w:rPr>
          <w:rFonts w:ascii="Times New Roman" w:eastAsia="Times New Roman" w:hAnsi="Times New Roman" w:cs="Times New Roman"/>
          <w:sz w:val="28"/>
          <w:szCs w:val="28"/>
          <w:lang w:eastAsia="ru-RU"/>
        </w:rPr>
        <w:t>– успешная адаптация бизнеса</w:t>
      </w:r>
      <w:r>
        <w:rPr>
          <w:rFonts w:ascii="Times New Roman" w:eastAsia="Times New Roman" w:hAnsi="Times New Roman" w:cs="Times New Roman"/>
          <w:sz w:val="28"/>
          <w:szCs w:val="28"/>
          <w:lang w:eastAsia="ru-RU"/>
        </w:rPr>
        <w:t xml:space="preserve"> к новым вызовам (перенастройка </w:t>
      </w:r>
      <w:r w:rsidRPr="00AD1B3C">
        <w:rPr>
          <w:rFonts w:ascii="Times New Roman" w:eastAsia="Times New Roman" w:hAnsi="Times New Roman" w:cs="Times New Roman"/>
          <w:sz w:val="28"/>
          <w:szCs w:val="28"/>
          <w:lang w:eastAsia="ru-RU"/>
        </w:rPr>
        <w:t>торговых связей и транспортно-лог</w:t>
      </w:r>
      <w:r>
        <w:rPr>
          <w:rFonts w:ascii="Times New Roman" w:eastAsia="Times New Roman" w:hAnsi="Times New Roman" w:cs="Times New Roman"/>
          <w:sz w:val="28"/>
          <w:szCs w:val="28"/>
          <w:lang w:eastAsia="ru-RU"/>
        </w:rPr>
        <w:t xml:space="preserve">истических цепочек, комплексная </w:t>
      </w:r>
      <w:r w:rsidRPr="00AD1B3C">
        <w:rPr>
          <w:rFonts w:ascii="Times New Roman" w:eastAsia="Times New Roman" w:hAnsi="Times New Roman" w:cs="Times New Roman"/>
          <w:sz w:val="28"/>
          <w:szCs w:val="28"/>
          <w:lang w:eastAsia="ru-RU"/>
        </w:rPr>
        <w:t>программа развития импортозам</w:t>
      </w:r>
      <w:r>
        <w:rPr>
          <w:rFonts w:ascii="Times New Roman" w:eastAsia="Times New Roman" w:hAnsi="Times New Roman" w:cs="Times New Roman"/>
          <w:sz w:val="28"/>
          <w:szCs w:val="28"/>
          <w:lang w:eastAsia="ru-RU"/>
        </w:rPr>
        <w:t xml:space="preserve">ещения, переориентация поставок </w:t>
      </w:r>
      <w:r w:rsidRPr="00AD1B3C">
        <w:rPr>
          <w:rFonts w:ascii="Times New Roman" w:eastAsia="Times New Roman" w:hAnsi="Times New Roman" w:cs="Times New Roman"/>
          <w:sz w:val="28"/>
          <w:szCs w:val="28"/>
          <w:lang w:eastAsia="ru-RU"/>
        </w:rPr>
        <w:t>на внутренний рынок);</w:t>
      </w:r>
    </w:p>
    <w:p w14:paraId="5D7451B7" w14:textId="77777777" w:rsidR="00AD1B3C" w:rsidRPr="00AD1B3C" w:rsidRDefault="00AD1B3C" w:rsidP="00F22EC5">
      <w:pPr>
        <w:widowControl w:val="0"/>
        <w:spacing w:after="0" w:line="264" w:lineRule="auto"/>
        <w:ind w:firstLine="709"/>
        <w:jc w:val="both"/>
        <w:rPr>
          <w:rFonts w:ascii="Times New Roman" w:eastAsia="Times New Roman" w:hAnsi="Times New Roman" w:cs="Times New Roman"/>
          <w:sz w:val="28"/>
          <w:szCs w:val="28"/>
          <w:lang w:eastAsia="ru-RU"/>
        </w:rPr>
      </w:pPr>
      <w:r w:rsidRPr="00AD1B3C">
        <w:rPr>
          <w:rFonts w:ascii="Times New Roman" w:eastAsia="Times New Roman" w:hAnsi="Times New Roman" w:cs="Times New Roman"/>
          <w:sz w:val="28"/>
          <w:szCs w:val="28"/>
          <w:lang w:eastAsia="ru-RU"/>
        </w:rPr>
        <w:t>– стабильная макроэкономическ</w:t>
      </w:r>
      <w:r w:rsidR="0089115A">
        <w:rPr>
          <w:rFonts w:ascii="Times New Roman" w:eastAsia="Times New Roman" w:hAnsi="Times New Roman" w:cs="Times New Roman"/>
          <w:sz w:val="28"/>
          <w:szCs w:val="28"/>
          <w:lang w:eastAsia="ru-RU"/>
        </w:rPr>
        <w:t xml:space="preserve">ая ситуация и накопленный запас </w:t>
      </w:r>
      <w:r w:rsidRPr="00AD1B3C">
        <w:rPr>
          <w:rFonts w:ascii="Times New Roman" w:eastAsia="Times New Roman" w:hAnsi="Times New Roman" w:cs="Times New Roman"/>
          <w:sz w:val="28"/>
          <w:szCs w:val="28"/>
          <w:lang w:eastAsia="ru-RU"/>
        </w:rPr>
        <w:t>прочности прошлых лет (накопленные те</w:t>
      </w:r>
      <w:r w:rsidR="0089115A">
        <w:rPr>
          <w:rFonts w:ascii="Times New Roman" w:eastAsia="Times New Roman" w:hAnsi="Times New Roman" w:cs="Times New Roman"/>
          <w:sz w:val="28"/>
          <w:szCs w:val="28"/>
          <w:lang w:eastAsia="ru-RU"/>
        </w:rPr>
        <w:t>мпы роста ВВП в 2020-2021 гг</w:t>
      </w:r>
      <w:r w:rsidR="0089115A" w:rsidRPr="002D2D34">
        <w:rPr>
          <w:rFonts w:ascii="Times New Roman" w:eastAsia="Times New Roman" w:hAnsi="Times New Roman" w:cs="Times New Roman"/>
          <w:sz w:val="28"/>
          <w:szCs w:val="28"/>
          <w:lang w:eastAsia="ru-RU"/>
        </w:rPr>
        <w:t xml:space="preserve">. </w:t>
      </w:r>
      <w:r w:rsidRPr="002D2D34">
        <w:rPr>
          <w:rFonts w:ascii="Times New Roman" w:eastAsia="Times New Roman" w:hAnsi="Times New Roman" w:cs="Times New Roman"/>
          <w:sz w:val="28"/>
          <w:szCs w:val="28"/>
          <w:lang w:eastAsia="ru-RU"/>
        </w:rPr>
        <w:t>+2,8% были выше</w:t>
      </w:r>
      <w:r w:rsidRPr="00AD1B3C">
        <w:rPr>
          <w:rFonts w:ascii="Times New Roman" w:eastAsia="Times New Roman" w:hAnsi="Times New Roman" w:cs="Times New Roman"/>
          <w:sz w:val="28"/>
          <w:szCs w:val="28"/>
          <w:lang w:eastAsia="ru-RU"/>
        </w:rPr>
        <w:t xml:space="preserve">, чем в мире в целом, </w:t>
      </w:r>
      <w:r w:rsidR="0089115A">
        <w:rPr>
          <w:rFonts w:ascii="Times New Roman" w:eastAsia="Times New Roman" w:hAnsi="Times New Roman" w:cs="Times New Roman"/>
          <w:sz w:val="28"/>
          <w:szCs w:val="28"/>
          <w:lang w:eastAsia="ru-RU"/>
        </w:rPr>
        <w:t xml:space="preserve">а также чем в Еврозоне, Японии, </w:t>
      </w:r>
      <w:r w:rsidRPr="00AD1B3C">
        <w:rPr>
          <w:rFonts w:ascii="Times New Roman" w:eastAsia="Times New Roman" w:hAnsi="Times New Roman" w:cs="Times New Roman"/>
          <w:sz w:val="28"/>
          <w:szCs w:val="28"/>
          <w:lang w:eastAsia="ru-RU"/>
        </w:rPr>
        <w:t>Бразилии).</w:t>
      </w:r>
    </w:p>
    <w:p w14:paraId="526FB544" w14:textId="3CA076CD" w:rsidR="00AD1B3C" w:rsidRPr="00AD1B3C" w:rsidRDefault="00AD1B3C" w:rsidP="00F22EC5">
      <w:pPr>
        <w:widowControl w:val="0"/>
        <w:spacing w:after="0" w:line="264" w:lineRule="auto"/>
        <w:ind w:firstLine="709"/>
        <w:jc w:val="both"/>
        <w:rPr>
          <w:rFonts w:ascii="Times New Roman" w:eastAsia="Times New Roman" w:hAnsi="Times New Roman" w:cs="Times New Roman"/>
          <w:sz w:val="28"/>
          <w:szCs w:val="28"/>
          <w:lang w:eastAsia="ru-RU"/>
        </w:rPr>
      </w:pPr>
      <w:r w:rsidRPr="00AD1B3C">
        <w:rPr>
          <w:rFonts w:ascii="Times New Roman" w:eastAsia="Times New Roman" w:hAnsi="Times New Roman" w:cs="Times New Roman"/>
          <w:sz w:val="28"/>
          <w:szCs w:val="28"/>
          <w:lang w:eastAsia="ru-RU"/>
        </w:rPr>
        <w:t>Основной положительный вклад в общеэконо</w:t>
      </w:r>
      <w:r w:rsidR="0089115A">
        <w:rPr>
          <w:rFonts w:ascii="Times New Roman" w:eastAsia="Times New Roman" w:hAnsi="Times New Roman" w:cs="Times New Roman"/>
          <w:sz w:val="28"/>
          <w:szCs w:val="28"/>
          <w:lang w:eastAsia="ru-RU"/>
        </w:rPr>
        <w:t xml:space="preserve">мическую динамику </w:t>
      </w:r>
      <w:r w:rsidRPr="00AD1B3C">
        <w:rPr>
          <w:rFonts w:ascii="Times New Roman" w:eastAsia="Times New Roman" w:hAnsi="Times New Roman" w:cs="Times New Roman"/>
          <w:sz w:val="28"/>
          <w:szCs w:val="28"/>
          <w:lang w:eastAsia="ru-RU"/>
        </w:rPr>
        <w:t>2022 г</w:t>
      </w:r>
      <w:r w:rsidR="007F6E84">
        <w:rPr>
          <w:rFonts w:ascii="Times New Roman" w:eastAsia="Times New Roman" w:hAnsi="Times New Roman" w:cs="Times New Roman"/>
          <w:sz w:val="28"/>
          <w:szCs w:val="28"/>
          <w:lang w:eastAsia="ru-RU"/>
        </w:rPr>
        <w:t>.</w:t>
      </w:r>
      <w:r w:rsidRPr="00AD1B3C">
        <w:rPr>
          <w:rFonts w:ascii="Times New Roman" w:eastAsia="Times New Roman" w:hAnsi="Times New Roman" w:cs="Times New Roman"/>
          <w:sz w:val="28"/>
          <w:szCs w:val="28"/>
          <w:lang w:eastAsia="ru-RU"/>
        </w:rPr>
        <w:t xml:space="preserve"> по Российской Федерации вн</w:t>
      </w:r>
      <w:r w:rsidR="0089115A">
        <w:rPr>
          <w:rFonts w:ascii="Times New Roman" w:eastAsia="Times New Roman" w:hAnsi="Times New Roman" w:cs="Times New Roman"/>
          <w:sz w:val="28"/>
          <w:szCs w:val="28"/>
          <w:lang w:eastAsia="ru-RU"/>
        </w:rPr>
        <w:t xml:space="preserve">если: агропромышленный комплекс </w:t>
      </w:r>
      <w:r w:rsidRPr="00AD1B3C">
        <w:rPr>
          <w:rFonts w:ascii="Times New Roman" w:eastAsia="Times New Roman" w:hAnsi="Times New Roman" w:cs="Times New Roman"/>
          <w:sz w:val="28"/>
          <w:szCs w:val="28"/>
          <w:lang w:eastAsia="ru-RU"/>
        </w:rPr>
        <w:t>и строительный сектор, а также о</w:t>
      </w:r>
      <w:r w:rsidR="0089115A">
        <w:rPr>
          <w:rFonts w:ascii="Times New Roman" w:eastAsia="Times New Roman" w:hAnsi="Times New Roman" w:cs="Times New Roman"/>
          <w:sz w:val="28"/>
          <w:szCs w:val="28"/>
          <w:lang w:eastAsia="ru-RU"/>
        </w:rPr>
        <w:t xml:space="preserve">тдельные отрасли обрабатывающей </w:t>
      </w:r>
      <w:r w:rsidRPr="00AD1B3C">
        <w:rPr>
          <w:rFonts w:ascii="Times New Roman" w:eastAsia="Times New Roman" w:hAnsi="Times New Roman" w:cs="Times New Roman"/>
          <w:sz w:val="28"/>
          <w:szCs w:val="28"/>
          <w:lang w:eastAsia="ru-RU"/>
        </w:rPr>
        <w:t>промышленности – металлургическ</w:t>
      </w:r>
      <w:r w:rsidR="0089115A">
        <w:rPr>
          <w:rFonts w:ascii="Times New Roman" w:eastAsia="Times New Roman" w:hAnsi="Times New Roman" w:cs="Times New Roman"/>
          <w:sz w:val="28"/>
          <w:szCs w:val="28"/>
          <w:lang w:eastAsia="ru-RU"/>
        </w:rPr>
        <w:t>ий комплекс (+</w:t>
      </w:r>
      <w:r w:rsidR="00050739">
        <w:rPr>
          <w:rFonts w:ascii="Times New Roman" w:eastAsia="Times New Roman" w:hAnsi="Times New Roman" w:cs="Times New Roman"/>
          <w:sz w:val="28"/>
          <w:szCs w:val="28"/>
          <w:lang w:eastAsia="ru-RU"/>
        </w:rPr>
        <w:t>3</w:t>
      </w:r>
      <w:r w:rsidR="0089115A">
        <w:rPr>
          <w:rFonts w:ascii="Times New Roman" w:eastAsia="Times New Roman" w:hAnsi="Times New Roman" w:cs="Times New Roman"/>
          <w:sz w:val="28"/>
          <w:szCs w:val="28"/>
          <w:lang w:eastAsia="ru-RU"/>
        </w:rPr>
        <w:t xml:space="preserve">,1% </w:t>
      </w:r>
      <w:r w:rsidR="00E06C23" w:rsidRPr="00E06C23">
        <w:rPr>
          <w:rFonts w:ascii="Times New Roman" w:eastAsia="Times New Roman" w:hAnsi="Times New Roman" w:cs="Times New Roman"/>
          <w:sz w:val="28"/>
          <w:szCs w:val="28"/>
          <w:lang w:eastAsia="ru-RU"/>
        </w:rPr>
        <w:t>г/г</w:t>
      </w:r>
      <w:r w:rsidR="00F77248">
        <w:rPr>
          <w:rFonts w:ascii="Times New Roman" w:eastAsia="Times New Roman" w:hAnsi="Times New Roman" w:cs="Times New Roman"/>
          <w:sz w:val="28"/>
          <w:szCs w:val="28"/>
          <w:lang w:eastAsia="ru-RU"/>
        </w:rPr>
        <w:t>)</w:t>
      </w:r>
      <w:r w:rsidR="0089115A">
        <w:rPr>
          <w:rFonts w:ascii="Times New Roman" w:eastAsia="Times New Roman" w:hAnsi="Times New Roman" w:cs="Times New Roman"/>
          <w:sz w:val="28"/>
          <w:szCs w:val="28"/>
          <w:lang w:eastAsia="ru-RU"/>
        </w:rPr>
        <w:t xml:space="preserve">, выпуск </w:t>
      </w:r>
      <w:r w:rsidRPr="00AD1B3C">
        <w:rPr>
          <w:rFonts w:ascii="Times New Roman" w:eastAsia="Times New Roman" w:hAnsi="Times New Roman" w:cs="Times New Roman"/>
          <w:sz w:val="28"/>
          <w:szCs w:val="28"/>
          <w:lang w:eastAsia="ru-RU"/>
        </w:rPr>
        <w:t xml:space="preserve">компьютерного и электронного оборудования </w:t>
      </w:r>
      <w:r w:rsidR="00917507">
        <w:rPr>
          <w:rFonts w:ascii="Times New Roman" w:eastAsia="Times New Roman" w:hAnsi="Times New Roman" w:cs="Times New Roman"/>
          <w:sz w:val="28"/>
          <w:szCs w:val="28"/>
          <w:lang w:eastAsia="ru-RU"/>
        </w:rPr>
        <w:br/>
      </w:r>
      <w:r w:rsidRPr="00AD1B3C">
        <w:rPr>
          <w:rFonts w:ascii="Times New Roman" w:eastAsia="Times New Roman" w:hAnsi="Times New Roman" w:cs="Times New Roman"/>
          <w:sz w:val="28"/>
          <w:szCs w:val="28"/>
          <w:lang w:eastAsia="ru-RU"/>
        </w:rPr>
        <w:t>(</w:t>
      </w:r>
      <w:r w:rsidR="0089115A">
        <w:rPr>
          <w:rFonts w:ascii="Times New Roman" w:eastAsia="Times New Roman" w:hAnsi="Times New Roman" w:cs="Times New Roman"/>
          <w:sz w:val="28"/>
          <w:szCs w:val="28"/>
          <w:lang w:eastAsia="ru-RU"/>
        </w:rPr>
        <w:t>+</w:t>
      </w:r>
      <w:r w:rsidR="00050739">
        <w:rPr>
          <w:rFonts w:ascii="Times New Roman" w:eastAsia="Times New Roman" w:hAnsi="Times New Roman" w:cs="Times New Roman"/>
          <w:sz w:val="28"/>
          <w:szCs w:val="28"/>
          <w:lang w:eastAsia="ru-RU"/>
        </w:rPr>
        <w:t>9</w:t>
      </w:r>
      <w:r w:rsidR="0089115A">
        <w:rPr>
          <w:rFonts w:ascii="Times New Roman" w:eastAsia="Times New Roman" w:hAnsi="Times New Roman" w:cs="Times New Roman"/>
          <w:sz w:val="28"/>
          <w:szCs w:val="28"/>
          <w:lang w:eastAsia="ru-RU"/>
        </w:rPr>
        <w:t>,</w:t>
      </w:r>
      <w:r w:rsidR="00050739">
        <w:rPr>
          <w:rFonts w:ascii="Times New Roman" w:eastAsia="Times New Roman" w:hAnsi="Times New Roman" w:cs="Times New Roman"/>
          <w:sz w:val="28"/>
          <w:szCs w:val="28"/>
          <w:lang w:eastAsia="ru-RU"/>
        </w:rPr>
        <w:t>3</w:t>
      </w:r>
      <w:r w:rsidR="0089115A">
        <w:rPr>
          <w:rFonts w:ascii="Times New Roman" w:eastAsia="Times New Roman" w:hAnsi="Times New Roman" w:cs="Times New Roman"/>
          <w:sz w:val="28"/>
          <w:szCs w:val="28"/>
          <w:lang w:eastAsia="ru-RU"/>
        </w:rPr>
        <w:t xml:space="preserve">% г/г), в течении года </w:t>
      </w:r>
      <w:r w:rsidRPr="00AD1B3C">
        <w:rPr>
          <w:rFonts w:ascii="Times New Roman" w:eastAsia="Times New Roman" w:hAnsi="Times New Roman" w:cs="Times New Roman"/>
          <w:sz w:val="28"/>
          <w:szCs w:val="28"/>
          <w:lang w:eastAsia="ru-RU"/>
        </w:rPr>
        <w:t>наблюдался устойчивый рост пищевой промышленности (+</w:t>
      </w:r>
      <w:r w:rsidR="00050739">
        <w:rPr>
          <w:rFonts w:ascii="Times New Roman" w:eastAsia="Times New Roman" w:hAnsi="Times New Roman" w:cs="Times New Roman"/>
          <w:sz w:val="28"/>
          <w:szCs w:val="28"/>
          <w:lang w:eastAsia="ru-RU"/>
        </w:rPr>
        <w:t>1</w:t>
      </w:r>
      <w:r w:rsidRPr="00AD1B3C">
        <w:rPr>
          <w:rFonts w:ascii="Times New Roman" w:eastAsia="Times New Roman" w:hAnsi="Times New Roman" w:cs="Times New Roman"/>
          <w:sz w:val="28"/>
          <w:szCs w:val="28"/>
          <w:lang w:eastAsia="ru-RU"/>
        </w:rPr>
        <w:t>,</w:t>
      </w:r>
      <w:r w:rsidR="00050739">
        <w:rPr>
          <w:rFonts w:ascii="Times New Roman" w:eastAsia="Times New Roman" w:hAnsi="Times New Roman" w:cs="Times New Roman"/>
          <w:sz w:val="28"/>
          <w:szCs w:val="28"/>
          <w:lang w:eastAsia="ru-RU"/>
        </w:rPr>
        <w:t>6</w:t>
      </w:r>
      <w:r w:rsidRPr="00AD1B3C">
        <w:rPr>
          <w:rFonts w:ascii="Times New Roman" w:eastAsia="Times New Roman" w:hAnsi="Times New Roman" w:cs="Times New Roman"/>
          <w:sz w:val="28"/>
          <w:szCs w:val="28"/>
          <w:lang w:eastAsia="ru-RU"/>
        </w:rPr>
        <w:t>% г/г).</w:t>
      </w:r>
    </w:p>
    <w:p w14:paraId="2289DF1A" w14:textId="77777777" w:rsidR="00AD1B3C" w:rsidRPr="00AD1B3C" w:rsidRDefault="00AD1B3C" w:rsidP="00F22EC5">
      <w:pPr>
        <w:widowControl w:val="0"/>
        <w:spacing w:after="0" w:line="264" w:lineRule="auto"/>
        <w:ind w:firstLine="709"/>
        <w:jc w:val="both"/>
        <w:rPr>
          <w:rFonts w:ascii="Times New Roman" w:eastAsia="Times New Roman" w:hAnsi="Times New Roman" w:cs="Times New Roman"/>
          <w:sz w:val="28"/>
          <w:szCs w:val="28"/>
          <w:lang w:eastAsia="ru-RU"/>
        </w:rPr>
      </w:pPr>
      <w:r w:rsidRPr="00AD1B3C">
        <w:rPr>
          <w:rFonts w:ascii="Times New Roman" w:eastAsia="Times New Roman" w:hAnsi="Times New Roman" w:cs="Times New Roman"/>
          <w:sz w:val="28"/>
          <w:szCs w:val="28"/>
          <w:lang w:eastAsia="ru-RU"/>
        </w:rPr>
        <w:t>Значительный прирост в +10,2% г/г по итогам 2022 г</w:t>
      </w:r>
      <w:r w:rsidR="0004377D">
        <w:rPr>
          <w:rFonts w:ascii="Times New Roman" w:eastAsia="Times New Roman" w:hAnsi="Times New Roman" w:cs="Times New Roman"/>
          <w:sz w:val="28"/>
          <w:szCs w:val="28"/>
          <w:lang w:eastAsia="ru-RU"/>
        </w:rPr>
        <w:t>.</w:t>
      </w:r>
      <w:r w:rsidR="0004377D" w:rsidRPr="00B12AA1">
        <w:rPr>
          <w:rFonts w:ascii="Times New Roman" w:eastAsia="Times New Roman" w:hAnsi="Times New Roman" w:cs="Times New Roman"/>
          <w:sz w:val="28"/>
          <w:szCs w:val="28"/>
          <w:lang w:eastAsia="ru-RU"/>
        </w:rPr>
        <w:t> </w:t>
      </w:r>
      <w:r w:rsidRPr="00AD1B3C">
        <w:rPr>
          <w:rFonts w:ascii="Times New Roman" w:eastAsia="Times New Roman" w:hAnsi="Times New Roman" w:cs="Times New Roman"/>
          <w:sz w:val="28"/>
          <w:szCs w:val="28"/>
          <w:lang w:eastAsia="ru-RU"/>
        </w:rPr>
        <w:t xml:space="preserve">продемонстрировало сельское хозяйство на </w:t>
      </w:r>
      <w:r w:rsidR="0089115A">
        <w:rPr>
          <w:rFonts w:ascii="Times New Roman" w:eastAsia="Times New Roman" w:hAnsi="Times New Roman" w:cs="Times New Roman"/>
          <w:sz w:val="28"/>
          <w:szCs w:val="28"/>
          <w:lang w:eastAsia="ru-RU"/>
        </w:rPr>
        <w:t xml:space="preserve">фоне рекордного урожая зерновых </w:t>
      </w:r>
      <w:r w:rsidRPr="00AD1B3C">
        <w:rPr>
          <w:rFonts w:ascii="Times New Roman" w:eastAsia="Times New Roman" w:hAnsi="Times New Roman" w:cs="Times New Roman"/>
          <w:sz w:val="28"/>
          <w:szCs w:val="28"/>
          <w:lang w:eastAsia="ru-RU"/>
        </w:rPr>
        <w:t>культур (+26,7% г/г), при этом увеличени</w:t>
      </w:r>
      <w:r w:rsidR="0089115A">
        <w:rPr>
          <w:rFonts w:ascii="Times New Roman" w:eastAsia="Times New Roman" w:hAnsi="Times New Roman" w:cs="Times New Roman"/>
          <w:sz w:val="28"/>
          <w:szCs w:val="28"/>
          <w:lang w:eastAsia="ru-RU"/>
        </w:rPr>
        <w:t xml:space="preserve">е наблюдалось во всех остальных </w:t>
      </w:r>
      <w:r w:rsidRPr="00AD1B3C">
        <w:rPr>
          <w:rFonts w:ascii="Times New Roman" w:eastAsia="Times New Roman" w:hAnsi="Times New Roman" w:cs="Times New Roman"/>
          <w:sz w:val="28"/>
          <w:szCs w:val="28"/>
          <w:lang w:eastAsia="ru-RU"/>
        </w:rPr>
        <w:t>секторах растениеводства и животноводства.</w:t>
      </w:r>
    </w:p>
    <w:p w14:paraId="1E40A36B" w14:textId="77777777" w:rsidR="00AD1B3C" w:rsidRPr="00AD1B3C" w:rsidRDefault="00AD1B3C" w:rsidP="00F22EC5">
      <w:pPr>
        <w:widowControl w:val="0"/>
        <w:spacing w:after="0" w:line="264" w:lineRule="auto"/>
        <w:ind w:firstLine="709"/>
        <w:jc w:val="both"/>
        <w:rPr>
          <w:rFonts w:ascii="Times New Roman" w:eastAsia="Times New Roman" w:hAnsi="Times New Roman" w:cs="Times New Roman"/>
          <w:sz w:val="28"/>
          <w:szCs w:val="28"/>
          <w:lang w:eastAsia="ru-RU"/>
        </w:rPr>
      </w:pPr>
      <w:r w:rsidRPr="00AD1B3C">
        <w:rPr>
          <w:rFonts w:ascii="Times New Roman" w:eastAsia="Times New Roman" w:hAnsi="Times New Roman" w:cs="Times New Roman"/>
          <w:sz w:val="28"/>
          <w:szCs w:val="28"/>
          <w:lang w:eastAsia="ru-RU"/>
        </w:rPr>
        <w:t>В сфере строительства рост с</w:t>
      </w:r>
      <w:r w:rsidR="0089115A">
        <w:rPr>
          <w:rFonts w:ascii="Times New Roman" w:eastAsia="Times New Roman" w:hAnsi="Times New Roman" w:cs="Times New Roman"/>
          <w:sz w:val="28"/>
          <w:szCs w:val="28"/>
          <w:lang w:eastAsia="ru-RU"/>
        </w:rPr>
        <w:t xml:space="preserve">оставил +5,2% г/г. Существенную </w:t>
      </w:r>
      <w:r w:rsidRPr="00AD1B3C">
        <w:rPr>
          <w:rFonts w:ascii="Times New Roman" w:eastAsia="Times New Roman" w:hAnsi="Times New Roman" w:cs="Times New Roman"/>
          <w:sz w:val="28"/>
          <w:szCs w:val="28"/>
          <w:lang w:eastAsia="ru-RU"/>
        </w:rPr>
        <w:t xml:space="preserve">поддержку </w:t>
      </w:r>
      <w:r w:rsidRPr="00AD1B3C">
        <w:rPr>
          <w:rFonts w:ascii="Times New Roman" w:eastAsia="Times New Roman" w:hAnsi="Times New Roman" w:cs="Times New Roman"/>
          <w:sz w:val="28"/>
          <w:szCs w:val="28"/>
          <w:lang w:eastAsia="ru-RU"/>
        </w:rPr>
        <w:lastRenderedPageBreak/>
        <w:t>строительному компл</w:t>
      </w:r>
      <w:r w:rsidR="0089115A">
        <w:rPr>
          <w:rFonts w:ascii="Times New Roman" w:eastAsia="Times New Roman" w:hAnsi="Times New Roman" w:cs="Times New Roman"/>
          <w:sz w:val="28"/>
          <w:szCs w:val="28"/>
          <w:lang w:eastAsia="ru-RU"/>
        </w:rPr>
        <w:t xml:space="preserve">ексу оказала реализация крупных </w:t>
      </w:r>
      <w:r w:rsidRPr="00AD1B3C">
        <w:rPr>
          <w:rFonts w:ascii="Times New Roman" w:eastAsia="Times New Roman" w:hAnsi="Times New Roman" w:cs="Times New Roman"/>
          <w:sz w:val="28"/>
          <w:szCs w:val="28"/>
          <w:lang w:eastAsia="ru-RU"/>
        </w:rPr>
        <w:t xml:space="preserve">инфраструктурных проектов федерального масштаба (например, </w:t>
      </w:r>
      <w:r w:rsidR="0089115A">
        <w:rPr>
          <w:rFonts w:ascii="Times New Roman" w:eastAsia="Times New Roman" w:hAnsi="Times New Roman" w:cs="Times New Roman"/>
          <w:sz w:val="28"/>
          <w:szCs w:val="28"/>
          <w:lang w:eastAsia="ru-RU"/>
        </w:rPr>
        <w:t xml:space="preserve">развитие </w:t>
      </w:r>
      <w:r w:rsidRPr="00AD1B3C">
        <w:rPr>
          <w:rFonts w:ascii="Times New Roman" w:eastAsia="Times New Roman" w:hAnsi="Times New Roman" w:cs="Times New Roman"/>
          <w:sz w:val="28"/>
          <w:szCs w:val="28"/>
          <w:lang w:eastAsia="ru-RU"/>
        </w:rPr>
        <w:t>портовой инфраструктуры, строител</w:t>
      </w:r>
      <w:r w:rsidR="0089115A">
        <w:rPr>
          <w:rFonts w:ascii="Times New Roman" w:eastAsia="Times New Roman" w:hAnsi="Times New Roman" w:cs="Times New Roman"/>
          <w:sz w:val="28"/>
          <w:szCs w:val="28"/>
          <w:lang w:eastAsia="ru-RU"/>
        </w:rPr>
        <w:t xml:space="preserve">ьство трассы М-12, модернизация </w:t>
      </w:r>
      <w:r w:rsidRPr="00AD1B3C">
        <w:rPr>
          <w:rFonts w:ascii="Times New Roman" w:eastAsia="Times New Roman" w:hAnsi="Times New Roman" w:cs="Times New Roman"/>
          <w:sz w:val="28"/>
          <w:szCs w:val="28"/>
          <w:lang w:eastAsia="ru-RU"/>
        </w:rPr>
        <w:t>железнодорожной инфраструктуры).</w:t>
      </w:r>
    </w:p>
    <w:p w14:paraId="30C9F17A" w14:textId="77777777" w:rsidR="00AD1B3C" w:rsidRPr="00AD1B3C" w:rsidRDefault="00AD1B3C" w:rsidP="00F22EC5">
      <w:pPr>
        <w:widowControl w:val="0"/>
        <w:spacing w:after="0" w:line="264" w:lineRule="auto"/>
        <w:ind w:firstLine="709"/>
        <w:jc w:val="both"/>
        <w:rPr>
          <w:rFonts w:ascii="Times New Roman" w:eastAsia="Times New Roman" w:hAnsi="Times New Roman" w:cs="Times New Roman"/>
          <w:sz w:val="28"/>
          <w:szCs w:val="28"/>
          <w:lang w:eastAsia="ru-RU"/>
        </w:rPr>
      </w:pPr>
      <w:r w:rsidRPr="00AD1B3C">
        <w:rPr>
          <w:rFonts w:ascii="Times New Roman" w:eastAsia="Times New Roman" w:hAnsi="Times New Roman" w:cs="Times New Roman"/>
          <w:sz w:val="28"/>
          <w:szCs w:val="28"/>
          <w:lang w:eastAsia="ru-RU"/>
        </w:rPr>
        <w:t>В течени</w:t>
      </w:r>
      <w:r w:rsidR="00BE3E4B">
        <w:rPr>
          <w:rFonts w:ascii="Times New Roman" w:eastAsia="Times New Roman" w:hAnsi="Times New Roman" w:cs="Times New Roman"/>
          <w:sz w:val="28"/>
          <w:szCs w:val="28"/>
          <w:lang w:eastAsia="ru-RU"/>
        </w:rPr>
        <w:t>е</w:t>
      </w:r>
      <w:r w:rsidRPr="00AD1B3C">
        <w:rPr>
          <w:rFonts w:ascii="Times New Roman" w:eastAsia="Times New Roman" w:hAnsi="Times New Roman" w:cs="Times New Roman"/>
          <w:sz w:val="28"/>
          <w:szCs w:val="28"/>
          <w:lang w:eastAsia="ru-RU"/>
        </w:rPr>
        <w:t xml:space="preserve"> 2022 </w:t>
      </w:r>
      <w:r w:rsidR="00062AFA">
        <w:rPr>
          <w:rFonts w:ascii="Times New Roman" w:eastAsia="Times New Roman" w:hAnsi="Times New Roman" w:cs="Times New Roman"/>
          <w:sz w:val="28"/>
          <w:szCs w:val="28"/>
          <w:lang w:eastAsia="ru-RU"/>
        </w:rPr>
        <w:t>г.</w:t>
      </w:r>
      <w:r w:rsidRPr="00AD1B3C">
        <w:rPr>
          <w:rFonts w:ascii="Times New Roman" w:eastAsia="Times New Roman" w:hAnsi="Times New Roman" w:cs="Times New Roman"/>
          <w:sz w:val="28"/>
          <w:szCs w:val="28"/>
          <w:lang w:eastAsia="ru-RU"/>
        </w:rPr>
        <w:t xml:space="preserve"> сохранялась выс</w:t>
      </w:r>
      <w:r w:rsidR="0089115A">
        <w:rPr>
          <w:rFonts w:ascii="Times New Roman" w:eastAsia="Times New Roman" w:hAnsi="Times New Roman" w:cs="Times New Roman"/>
          <w:sz w:val="28"/>
          <w:szCs w:val="28"/>
          <w:lang w:eastAsia="ru-RU"/>
        </w:rPr>
        <w:t xml:space="preserve">окая инвестиционная активность, </w:t>
      </w:r>
      <w:r w:rsidRPr="00AD1B3C">
        <w:rPr>
          <w:rFonts w:ascii="Times New Roman" w:eastAsia="Times New Roman" w:hAnsi="Times New Roman" w:cs="Times New Roman"/>
          <w:sz w:val="28"/>
          <w:szCs w:val="28"/>
          <w:lang w:eastAsia="ru-RU"/>
        </w:rPr>
        <w:t>рост инвестиций в основной капита</w:t>
      </w:r>
      <w:r w:rsidR="0089115A">
        <w:rPr>
          <w:rFonts w:ascii="Times New Roman" w:eastAsia="Times New Roman" w:hAnsi="Times New Roman" w:cs="Times New Roman"/>
          <w:sz w:val="28"/>
          <w:szCs w:val="28"/>
          <w:lang w:eastAsia="ru-RU"/>
        </w:rPr>
        <w:t xml:space="preserve">л составил +4,6% г/г. Поддержку </w:t>
      </w:r>
      <w:r w:rsidRPr="00AD1B3C">
        <w:rPr>
          <w:rFonts w:ascii="Times New Roman" w:eastAsia="Times New Roman" w:hAnsi="Times New Roman" w:cs="Times New Roman"/>
          <w:sz w:val="28"/>
          <w:szCs w:val="28"/>
          <w:lang w:eastAsia="ru-RU"/>
        </w:rPr>
        <w:t>инвестиционной активности оказали вложен</w:t>
      </w:r>
      <w:r w:rsidR="0089115A">
        <w:rPr>
          <w:rFonts w:ascii="Times New Roman" w:eastAsia="Times New Roman" w:hAnsi="Times New Roman" w:cs="Times New Roman"/>
          <w:sz w:val="28"/>
          <w:szCs w:val="28"/>
          <w:lang w:eastAsia="ru-RU"/>
        </w:rPr>
        <w:t xml:space="preserve">ия за счет средств федерального </w:t>
      </w:r>
      <w:r w:rsidRPr="00AD1B3C">
        <w:rPr>
          <w:rFonts w:ascii="Times New Roman" w:eastAsia="Times New Roman" w:hAnsi="Times New Roman" w:cs="Times New Roman"/>
          <w:sz w:val="28"/>
          <w:szCs w:val="28"/>
          <w:lang w:eastAsia="ru-RU"/>
        </w:rPr>
        <w:t>бюджета (+2</w:t>
      </w:r>
      <w:r w:rsidR="00050739">
        <w:rPr>
          <w:rFonts w:ascii="Times New Roman" w:eastAsia="Times New Roman" w:hAnsi="Times New Roman" w:cs="Times New Roman"/>
          <w:sz w:val="28"/>
          <w:szCs w:val="28"/>
          <w:lang w:eastAsia="ru-RU"/>
        </w:rPr>
        <w:t>9</w:t>
      </w:r>
      <w:r w:rsidRPr="00AD1B3C">
        <w:rPr>
          <w:rFonts w:ascii="Times New Roman" w:eastAsia="Times New Roman" w:hAnsi="Times New Roman" w:cs="Times New Roman"/>
          <w:sz w:val="28"/>
          <w:szCs w:val="28"/>
          <w:lang w:eastAsia="ru-RU"/>
        </w:rPr>
        <w:t>,</w:t>
      </w:r>
      <w:r w:rsidR="00050739">
        <w:rPr>
          <w:rFonts w:ascii="Times New Roman" w:eastAsia="Times New Roman" w:hAnsi="Times New Roman" w:cs="Times New Roman"/>
          <w:sz w:val="28"/>
          <w:szCs w:val="28"/>
          <w:lang w:eastAsia="ru-RU"/>
        </w:rPr>
        <w:t>5</w:t>
      </w:r>
      <w:r w:rsidRPr="00AD1B3C">
        <w:rPr>
          <w:rFonts w:ascii="Times New Roman" w:eastAsia="Times New Roman" w:hAnsi="Times New Roman" w:cs="Times New Roman"/>
          <w:sz w:val="28"/>
          <w:szCs w:val="28"/>
          <w:lang w:eastAsia="ru-RU"/>
        </w:rPr>
        <w:t xml:space="preserve">% г/г после </w:t>
      </w:r>
      <w:r w:rsidR="00050739">
        <w:rPr>
          <w:rFonts w:ascii="Times New Roman" w:eastAsia="Times New Roman" w:hAnsi="Times New Roman" w:cs="Times New Roman"/>
          <w:sz w:val="28"/>
          <w:szCs w:val="28"/>
          <w:lang w:eastAsia="ru-RU"/>
        </w:rPr>
        <w:t>-</w:t>
      </w:r>
      <w:r w:rsidRPr="00AD1B3C">
        <w:rPr>
          <w:rFonts w:ascii="Times New Roman" w:eastAsia="Times New Roman" w:hAnsi="Times New Roman" w:cs="Times New Roman"/>
          <w:sz w:val="28"/>
          <w:szCs w:val="28"/>
          <w:lang w:eastAsia="ru-RU"/>
        </w:rPr>
        <w:t>0,</w:t>
      </w:r>
      <w:r w:rsidR="00050739">
        <w:rPr>
          <w:rFonts w:ascii="Times New Roman" w:eastAsia="Times New Roman" w:hAnsi="Times New Roman" w:cs="Times New Roman"/>
          <w:sz w:val="28"/>
          <w:szCs w:val="28"/>
          <w:lang w:eastAsia="ru-RU"/>
        </w:rPr>
        <w:t>2</w:t>
      </w:r>
      <w:r w:rsidRPr="00AD1B3C">
        <w:rPr>
          <w:rFonts w:ascii="Times New Roman" w:eastAsia="Times New Roman" w:hAnsi="Times New Roman" w:cs="Times New Roman"/>
          <w:sz w:val="28"/>
          <w:szCs w:val="28"/>
          <w:lang w:eastAsia="ru-RU"/>
        </w:rPr>
        <w:t>%</w:t>
      </w:r>
      <w:r w:rsidR="0089115A">
        <w:rPr>
          <w:rFonts w:ascii="Times New Roman" w:eastAsia="Times New Roman" w:hAnsi="Times New Roman" w:cs="Times New Roman"/>
          <w:sz w:val="28"/>
          <w:szCs w:val="28"/>
          <w:lang w:eastAsia="ru-RU"/>
        </w:rPr>
        <w:t xml:space="preserve"> г/г в 2021 г</w:t>
      </w:r>
      <w:r w:rsidR="00062AFA">
        <w:rPr>
          <w:rFonts w:ascii="Times New Roman" w:eastAsia="Times New Roman" w:hAnsi="Times New Roman" w:cs="Times New Roman"/>
          <w:sz w:val="28"/>
          <w:szCs w:val="28"/>
          <w:lang w:eastAsia="ru-RU"/>
        </w:rPr>
        <w:t>.</w:t>
      </w:r>
      <w:r w:rsidR="0089115A">
        <w:rPr>
          <w:rFonts w:ascii="Times New Roman" w:eastAsia="Times New Roman" w:hAnsi="Times New Roman" w:cs="Times New Roman"/>
          <w:sz w:val="28"/>
          <w:szCs w:val="28"/>
          <w:lang w:eastAsia="ru-RU"/>
        </w:rPr>
        <w:t xml:space="preserve">), направленные </w:t>
      </w:r>
      <w:r w:rsidRPr="00AD1B3C">
        <w:rPr>
          <w:rFonts w:ascii="Times New Roman" w:eastAsia="Times New Roman" w:hAnsi="Times New Roman" w:cs="Times New Roman"/>
          <w:sz w:val="28"/>
          <w:szCs w:val="28"/>
          <w:lang w:eastAsia="ru-RU"/>
        </w:rPr>
        <w:t>на реализацию крупных федеральных прое</w:t>
      </w:r>
      <w:r w:rsidR="0089115A">
        <w:rPr>
          <w:rFonts w:ascii="Times New Roman" w:eastAsia="Times New Roman" w:hAnsi="Times New Roman" w:cs="Times New Roman"/>
          <w:sz w:val="28"/>
          <w:szCs w:val="28"/>
          <w:lang w:eastAsia="ru-RU"/>
        </w:rPr>
        <w:t xml:space="preserve">ктов. Инвестиции </w:t>
      </w:r>
      <w:r w:rsidR="00050739">
        <w:rPr>
          <w:rFonts w:ascii="Times New Roman" w:eastAsia="Times New Roman" w:hAnsi="Times New Roman" w:cs="Times New Roman"/>
          <w:sz w:val="28"/>
          <w:szCs w:val="28"/>
          <w:lang w:eastAsia="ru-RU"/>
        </w:rPr>
        <w:t xml:space="preserve">по крупным и средним организациям </w:t>
      </w:r>
      <w:r w:rsidR="0089115A">
        <w:rPr>
          <w:rFonts w:ascii="Times New Roman" w:eastAsia="Times New Roman" w:hAnsi="Times New Roman" w:cs="Times New Roman"/>
          <w:sz w:val="28"/>
          <w:szCs w:val="28"/>
          <w:lang w:eastAsia="ru-RU"/>
        </w:rPr>
        <w:t xml:space="preserve">в строительный </w:t>
      </w:r>
      <w:r w:rsidRPr="00AD1B3C">
        <w:rPr>
          <w:rFonts w:ascii="Times New Roman" w:eastAsia="Times New Roman" w:hAnsi="Times New Roman" w:cs="Times New Roman"/>
          <w:sz w:val="28"/>
          <w:szCs w:val="28"/>
          <w:lang w:eastAsia="ru-RU"/>
        </w:rPr>
        <w:t>сектор достигли +24,6% г/г (</w:t>
      </w:r>
      <w:r w:rsidR="00050739">
        <w:rPr>
          <w:rFonts w:ascii="Times New Roman" w:eastAsia="Times New Roman" w:hAnsi="Times New Roman" w:cs="Times New Roman"/>
          <w:sz w:val="28"/>
          <w:szCs w:val="28"/>
          <w:lang w:eastAsia="ru-RU"/>
        </w:rPr>
        <w:t>2021 г. – (</w:t>
      </w:r>
      <w:r w:rsidRPr="00AD1B3C">
        <w:rPr>
          <w:rFonts w:ascii="Times New Roman" w:eastAsia="Times New Roman" w:hAnsi="Times New Roman" w:cs="Times New Roman"/>
          <w:sz w:val="28"/>
          <w:szCs w:val="28"/>
          <w:lang w:eastAsia="ru-RU"/>
        </w:rPr>
        <w:t>+</w:t>
      </w:r>
      <w:r w:rsidR="00050739">
        <w:rPr>
          <w:rFonts w:ascii="Times New Roman" w:eastAsia="Times New Roman" w:hAnsi="Times New Roman" w:cs="Times New Roman"/>
          <w:sz w:val="28"/>
          <w:szCs w:val="28"/>
          <w:lang w:eastAsia="ru-RU"/>
        </w:rPr>
        <w:t>)</w:t>
      </w:r>
      <w:r w:rsidRPr="00AD1B3C">
        <w:rPr>
          <w:rFonts w:ascii="Times New Roman" w:eastAsia="Times New Roman" w:hAnsi="Times New Roman" w:cs="Times New Roman"/>
          <w:sz w:val="28"/>
          <w:szCs w:val="28"/>
          <w:lang w:eastAsia="ru-RU"/>
        </w:rPr>
        <w:t>16,5%</w:t>
      </w:r>
      <w:r w:rsidR="0089115A">
        <w:rPr>
          <w:rFonts w:ascii="Times New Roman" w:eastAsia="Times New Roman" w:hAnsi="Times New Roman" w:cs="Times New Roman"/>
          <w:sz w:val="28"/>
          <w:szCs w:val="28"/>
          <w:lang w:eastAsia="ru-RU"/>
        </w:rPr>
        <w:t xml:space="preserve"> г/г), а инвестиции </w:t>
      </w:r>
      <w:r w:rsidRPr="00AD1B3C">
        <w:rPr>
          <w:rFonts w:ascii="Times New Roman" w:eastAsia="Times New Roman" w:hAnsi="Times New Roman" w:cs="Times New Roman"/>
          <w:sz w:val="28"/>
          <w:szCs w:val="28"/>
          <w:lang w:eastAsia="ru-RU"/>
        </w:rPr>
        <w:t>на транспортировку и хранение выросли на +19,2% г/г (</w:t>
      </w:r>
      <w:r w:rsidR="00062AFA">
        <w:rPr>
          <w:rFonts w:ascii="Times New Roman" w:eastAsia="Times New Roman" w:hAnsi="Times New Roman" w:cs="Times New Roman"/>
          <w:sz w:val="28"/>
          <w:szCs w:val="28"/>
          <w:lang w:eastAsia="ru-RU"/>
        </w:rPr>
        <w:t xml:space="preserve">2021 г. – </w:t>
      </w:r>
      <w:r w:rsidR="00050739">
        <w:rPr>
          <w:rFonts w:ascii="Times New Roman" w:eastAsia="Times New Roman" w:hAnsi="Times New Roman" w:cs="Times New Roman"/>
          <w:sz w:val="28"/>
          <w:szCs w:val="28"/>
          <w:lang w:eastAsia="ru-RU"/>
        </w:rPr>
        <w:t>(</w:t>
      </w:r>
      <w:r w:rsidRPr="00AD1B3C">
        <w:rPr>
          <w:rFonts w:ascii="Times New Roman" w:eastAsia="Times New Roman" w:hAnsi="Times New Roman" w:cs="Times New Roman"/>
          <w:sz w:val="28"/>
          <w:szCs w:val="28"/>
          <w:lang w:eastAsia="ru-RU"/>
        </w:rPr>
        <w:t>+</w:t>
      </w:r>
      <w:r w:rsidR="00050739">
        <w:rPr>
          <w:rFonts w:ascii="Times New Roman" w:eastAsia="Times New Roman" w:hAnsi="Times New Roman" w:cs="Times New Roman"/>
          <w:sz w:val="28"/>
          <w:szCs w:val="28"/>
          <w:lang w:eastAsia="ru-RU"/>
        </w:rPr>
        <w:t>)</w:t>
      </w:r>
      <w:r w:rsidRPr="00AD1B3C">
        <w:rPr>
          <w:rFonts w:ascii="Times New Roman" w:eastAsia="Times New Roman" w:hAnsi="Times New Roman" w:cs="Times New Roman"/>
          <w:sz w:val="28"/>
          <w:szCs w:val="28"/>
          <w:lang w:eastAsia="ru-RU"/>
        </w:rPr>
        <w:t>15,0% г/г).</w:t>
      </w:r>
    </w:p>
    <w:p w14:paraId="4E41923D" w14:textId="4D6F42D1" w:rsidR="00AD1B3C" w:rsidRPr="00AD1B3C" w:rsidRDefault="00AD1B3C" w:rsidP="00E06C23">
      <w:pPr>
        <w:widowControl w:val="0"/>
        <w:spacing w:after="0" w:line="264" w:lineRule="auto"/>
        <w:ind w:firstLine="709"/>
        <w:jc w:val="both"/>
        <w:rPr>
          <w:rFonts w:ascii="Times New Roman" w:eastAsia="Times New Roman" w:hAnsi="Times New Roman" w:cs="Times New Roman"/>
          <w:sz w:val="28"/>
          <w:szCs w:val="28"/>
          <w:lang w:eastAsia="ru-RU"/>
        </w:rPr>
      </w:pPr>
      <w:r w:rsidRPr="00AD1B3C">
        <w:rPr>
          <w:rFonts w:ascii="Times New Roman" w:eastAsia="Times New Roman" w:hAnsi="Times New Roman" w:cs="Times New Roman"/>
          <w:sz w:val="28"/>
          <w:szCs w:val="28"/>
          <w:lang w:eastAsia="ru-RU"/>
        </w:rPr>
        <w:t>Сохраняется рост в туристической сфере – г</w:t>
      </w:r>
      <w:r w:rsidR="0089115A">
        <w:rPr>
          <w:rFonts w:ascii="Times New Roman" w:eastAsia="Times New Roman" w:hAnsi="Times New Roman" w:cs="Times New Roman"/>
          <w:sz w:val="28"/>
          <w:szCs w:val="28"/>
          <w:lang w:eastAsia="ru-RU"/>
        </w:rPr>
        <w:t xml:space="preserve">остиницы и общественное питание </w:t>
      </w:r>
      <w:r w:rsidRPr="00AD1B3C">
        <w:rPr>
          <w:rFonts w:ascii="Times New Roman" w:eastAsia="Times New Roman" w:hAnsi="Times New Roman" w:cs="Times New Roman"/>
          <w:sz w:val="28"/>
          <w:szCs w:val="28"/>
          <w:lang w:eastAsia="ru-RU"/>
        </w:rPr>
        <w:t>+14,1% г/г (</w:t>
      </w:r>
      <w:r w:rsidR="00062AFA">
        <w:rPr>
          <w:rFonts w:ascii="Times New Roman" w:eastAsia="Times New Roman" w:hAnsi="Times New Roman" w:cs="Times New Roman"/>
          <w:sz w:val="28"/>
          <w:szCs w:val="28"/>
          <w:lang w:eastAsia="ru-RU"/>
        </w:rPr>
        <w:t xml:space="preserve">2021 г. </w:t>
      </w:r>
      <w:r w:rsidR="00050739">
        <w:rPr>
          <w:rFonts w:ascii="Times New Roman" w:eastAsia="Times New Roman" w:hAnsi="Times New Roman" w:cs="Times New Roman"/>
          <w:sz w:val="28"/>
          <w:szCs w:val="28"/>
          <w:lang w:eastAsia="ru-RU"/>
        </w:rPr>
        <w:t>–</w:t>
      </w:r>
      <w:r w:rsidR="00062AFA">
        <w:rPr>
          <w:rFonts w:ascii="Times New Roman" w:eastAsia="Times New Roman" w:hAnsi="Times New Roman" w:cs="Times New Roman"/>
          <w:sz w:val="28"/>
          <w:szCs w:val="28"/>
          <w:lang w:eastAsia="ru-RU"/>
        </w:rPr>
        <w:t xml:space="preserve"> </w:t>
      </w:r>
      <w:r w:rsidR="00050739">
        <w:rPr>
          <w:rFonts w:ascii="Times New Roman" w:eastAsia="Times New Roman" w:hAnsi="Times New Roman" w:cs="Times New Roman"/>
          <w:sz w:val="28"/>
          <w:szCs w:val="28"/>
          <w:lang w:eastAsia="ru-RU"/>
        </w:rPr>
        <w:t>(</w:t>
      </w:r>
      <w:r w:rsidRPr="00AD1B3C">
        <w:rPr>
          <w:rFonts w:ascii="Times New Roman" w:eastAsia="Times New Roman" w:hAnsi="Times New Roman" w:cs="Times New Roman"/>
          <w:sz w:val="28"/>
          <w:szCs w:val="28"/>
          <w:lang w:eastAsia="ru-RU"/>
        </w:rPr>
        <w:t>+</w:t>
      </w:r>
      <w:r w:rsidR="00050739">
        <w:rPr>
          <w:rFonts w:ascii="Times New Roman" w:eastAsia="Times New Roman" w:hAnsi="Times New Roman" w:cs="Times New Roman"/>
          <w:sz w:val="28"/>
          <w:szCs w:val="28"/>
          <w:lang w:eastAsia="ru-RU"/>
        </w:rPr>
        <w:t>)</w:t>
      </w:r>
      <w:r w:rsidRPr="00AD1B3C">
        <w:rPr>
          <w:rFonts w:ascii="Times New Roman" w:eastAsia="Times New Roman" w:hAnsi="Times New Roman" w:cs="Times New Roman"/>
          <w:sz w:val="28"/>
          <w:szCs w:val="28"/>
          <w:lang w:eastAsia="ru-RU"/>
        </w:rPr>
        <w:t>5,9% г/г), деятельн</w:t>
      </w:r>
      <w:r w:rsidR="0089115A">
        <w:rPr>
          <w:rFonts w:ascii="Times New Roman" w:eastAsia="Times New Roman" w:hAnsi="Times New Roman" w:cs="Times New Roman"/>
          <w:sz w:val="28"/>
          <w:szCs w:val="28"/>
          <w:lang w:eastAsia="ru-RU"/>
        </w:rPr>
        <w:t xml:space="preserve">ость в области культуры, спорта </w:t>
      </w:r>
      <w:r w:rsidRPr="00AD1B3C">
        <w:rPr>
          <w:rFonts w:ascii="Times New Roman" w:eastAsia="Times New Roman" w:hAnsi="Times New Roman" w:cs="Times New Roman"/>
          <w:sz w:val="28"/>
          <w:szCs w:val="28"/>
          <w:lang w:eastAsia="ru-RU"/>
        </w:rPr>
        <w:t xml:space="preserve">и организации досуга </w:t>
      </w:r>
      <w:r w:rsidR="00511039">
        <w:rPr>
          <w:rFonts w:ascii="Times New Roman" w:eastAsia="Times New Roman" w:hAnsi="Times New Roman" w:cs="Times New Roman"/>
          <w:sz w:val="28"/>
          <w:szCs w:val="28"/>
          <w:lang w:eastAsia="ru-RU"/>
        </w:rPr>
        <w:t>– (</w:t>
      </w:r>
      <w:r w:rsidRPr="00AD1B3C">
        <w:rPr>
          <w:rFonts w:ascii="Times New Roman" w:eastAsia="Times New Roman" w:hAnsi="Times New Roman" w:cs="Times New Roman"/>
          <w:sz w:val="28"/>
          <w:szCs w:val="28"/>
          <w:lang w:eastAsia="ru-RU"/>
        </w:rPr>
        <w:t>+</w:t>
      </w:r>
      <w:r w:rsidR="00511039">
        <w:rPr>
          <w:rFonts w:ascii="Times New Roman" w:eastAsia="Times New Roman" w:hAnsi="Times New Roman" w:cs="Times New Roman"/>
          <w:sz w:val="28"/>
          <w:szCs w:val="28"/>
          <w:lang w:eastAsia="ru-RU"/>
        </w:rPr>
        <w:t>)</w:t>
      </w:r>
      <w:r w:rsidRPr="00AD1B3C">
        <w:rPr>
          <w:rFonts w:ascii="Times New Roman" w:eastAsia="Times New Roman" w:hAnsi="Times New Roman" w:cs="Times New Roman"/>
          <w:sz w:val="28"/>
          <w:szCs w:val="28"/>
          <w:lang w:eastAsia="ru-RU"/>
        </w:rPr>
        <w:t>21,2% г/</w:t>
      </w:r>
      <w:r w:rsidR="0089115A">
        <w:rPr>
          <w:rFonts w:ascii="Times New Roman" w:eastAsia="Times New Roman" w:hAnsi="Times New Roman" w:cs="Times New Roman"/>
          <w:sz w:val="28"/>
          <w:szCs w:val="28"/>
          <w:lang w:eastAsia="ru-RU"/>
        </w:rPr>
        <w:t>г (</w:t>
      </w:r>
      <w:r w:rsidR="00062AFA">
        <w:rPr>
          <w:rFonts w:ascii="Times New Roman" w:eastAsia="Times New Roman" w:hAnsi="Times New Roman" w:cs="Times New Roman"/>
          <w:sz w:val="28"/>
          <w:szCs w:val="28"/>
          <w:lang w:eastAsia="ru-RU"/>
        </w:rPr>
        <w:t xml:space="preserve">2021 г. </w:t>
      </w:r>
      <w:r w:rsidR="00050739">
        <w:rPr>
          <w:rFonts w:ascii="Times New Roman" w:eastAsia="Times New Roman" w:hAnsi="Times New Roman" w:cs="Times New Roman"/>
          <w:sz w:val="28"/>
          <w:szCs w:val="28"/>
          <w:lang w:eastAsia="ru-RU"/>
        </w:rPr>
        <w:t>–</w:t>
      </w:r>
      <w:r w:rsidR="00062AFA">
        <w:rPr>
          <w:rFonts w:ascii="Times New Roman" w:eastAsia="Times New Roman" w:hAnsi="Times New Roman" w:cs="Times New Roman"/>
          <w:sz w:val="28"/>
          <w:szCs w:val="28"/>
          <w:lang w:eastAsia="ru-RU"/>
        </w:rPr>
        <w:t xml:space="preserve"> </w:t>
      </w:r>
      <w:r w:rsidR="00050739">
        <w:rPr>
          <w:rFonts w:ascii="Times New Roman" w:eastAsia="Times New Roman" w:hAnsi="Times New Roman" w:cs="Times New Roman"/>
          <w:sz w:val="28"/>
          <w:szCs w:val="28"/>
          <w:lang w:eastAsia="ru-RU"/>
        </w:rPr>
        <w:t>(</w:t>
      </w:r>
      <w:r w:rsidR="0089115A">
        <w:rPr>
          <w:rFonts w:ascii="Times New Roman" w:eastAsia="Times New Roman" w:hAnsi="Times New Roman" w:cs="Times New Roman"/>
          <w:sz w:val="28"/>
          <w:szCs w:val="28"/>
          <w:lang w:eastAsia="ru-RU"/>
        </w:rPr>
        <w:t>+</w:t>
      </w:r>
      <w:r w:rsidR="00050739">
        <w:rPr>
          <w:rFonts w:ascii="Times New Roman" w:eastAsia="Times New Roman" w:hAnsi="Times New Roman" w:cs="Times New Roman"/>
          <w:sz w:val="28"/>
          <w:szCs w:val="28"/>
          <w:lang w:eastAsia="ru-RU"/>
        </w:rPr>
        <w:t>)</w:t>
      </w:r>
      <w:r w:rsidR="0089115A">
        <w:rPr>
          <w:rFonts w:ascii="Times New Roman" w:eastAsia="Times New Roman" w:hAnsi="Times New Roman" w:cs="Times New Roman"/>
          <w:sz w:val="28"/>
          <w:szCs w:val="28"/>
          <w:lang w:eastAsia="ru-RU"/>
        </w:rPr>
        <w:t xml:space="preserve">18,8% г/г). </w:t>
      </w:r>
      <w:r w:rsidRPr="00AD1B3C">
        <w:rPr>
          <w:rFonts w:ascii="Times New Roman" w:eastAsia="Times New Roman" w:hAnsi="Times New Roman" w:cs="Times New Roman"/>
          <w:sz w:val="28"/>
          <w:szCs w:val="28"/>
          <w:lang w:eastAsia="ru-RU"/>
        </w:rPr>
        <w:t xml:space="preserve">Существенную поддержку </w:t>
      </w:r>
      <w:r w:rsidR="0089115A">
        <w:rPr>
          <w:rFonts w:ascii="Times New Roman" w:eastAsia="Times New Roman" w:hAnsi="Times New Roman" w:cs="Times New Roman"/>
          <w:sz w:val="28"/>
          <w:szCs w:val="28"/>
          <w:lang w:eastAsia="ru-RU"/>
        </w:rPr>
        <w:t xml:space="preserve">макроэкономической стабильности </w:t>
      </w:r>
      <w:r w:rsidRPr="00AD1B3C">
        <w:rPr>
          <w:rFonts w:ascii="Times New Roman" w:eastAsia="Times New Roman" w:hAnsi="Times New Roman" w:cs="Times New Roman"/>
          <w:sz w:val="28"/>
          <w:szCs w:val="28"/>
          <w:lang w:eastAsia="ru-RU"/>
        </w:rPr>
        <w:t>оказывала позитивная ситуация на р</w:t>
      </w:r>
      <w:r w:rsidR="0089115A">
        <w:rPr>
          <w:rFonts w:ascii="Times New Roman" w:eastAsia="Times New Roman" w:hAnsi="Times New Roman" w:cs="Times New Roman"/>
          <w:sz w:val="28"/>
          <w:szCs w:val="28"/>
          <w:lang w:eastAsia="ru-RU"/>
        </w:rPr>
        <w:t xml:space="preserve">ынке труда. </w:t>
      </w:r>
      <w:r w:rsidR="00E06C23">
        <w:rPr>
          <w:rFonts w:ascii="Times New Roman" w:eastAsia="Times New Roman" w:hAnsi="Times New Roman" w:cs="Times New Roman"/>
          <w:sz w:val="28"/>
          <w:szCs w:val="28"/>
          <w:lang w:eastAsia="ru-RU"/>
        </w:rPr>
        <w:br/>
      </w:r>
      <w:r w:rsidR="0089115A">
        <w:rPr>
          <w:rFonts w:ascii="Times New Roman" w:eastAsia="Times New Roman" w:hAnsi="Times New Roman" w:cs="Times New Roman"/>
          <w:sz w:val="28"/>
          <w:szCs w:val="28"/>
          <w:lang w:eastAsia="ru-RU"/>
        </w:rPr>
        <w:t>По итогам 2022 г</w:t>
      </w:r>
      <w:r w:rsidR="00062AFA">
        <w:rPr>
          <w:rFonts w:ascii="Times New Roman" w:eastAsia="Times New Roman" w:hAnsi="Times New Roman" w:cs="Times New Roman"/>
          <w:sz w:val="28"/>
          <w:szCs w:val="28"/>
          <w:lang w:eastAsia="ru-RU"/>
        </w:rPr>
        <w:t>.</w:t>
      </w:r>
      <w:r w:rsidR="000D0E5F">
        <w:rPr>
          <w:rFonts w:ascii="Times New Roman" w:eastAsia="Times New Roman" w:hAnsi="Times New Roman" w:cs="Times New Roman"/>
          <w:sz w:val="28"/>
          <w:szCs w:val="28"/>
          <w:lang w:eastAsia="ru-RU"/>
        </w:rPr>
        <w:t xml:space="preserve"> </w:t>
      </w:r>
      <w:r w:rsidRPr="00AD1B3C">
        <w:rPr>
          <w:rFonts w:ascii="Times New Roman" w:eastAsia="Times New Roman" w:hAnsi="Times New Roman" w:cs="Times New Roman"/>
          <w:sz w:val="28"/>
          <w:szCs w:val="28"/>
          <w:lang w:eastAsia="ru-RU"/>
        </w:rPr>
        <w:t>среднегодовой уровень безработицы со</w:t>
      </w:r>
      <w:r w:rsidR="0089115A">
        <w:rPr>
          <w:rFonts w:ascii="Times New Roman" w:eastAsia="Times New Roman" w:hAnsi="Times New Roman" w:cs="Times New Roman"/>
          <w:sz w:val="28"/>
          <w:szCs w:val="28"/>
          <w:lang w:eastAsia="ru-RU"/>
        </w:rPr>
        <w:t>ставил 3,9% (</w:t>
      </w:r>
      <w:r w:rsidR="00062AFA">
        <w:rPr>
          <w:rFonts w:ascii="Times New Roman" w:eastAsia="Times New Roman" w:hAnsi="Times New Roman" w:cs="Times New Roman"/>
          <w:sz w:val="28"/>
          <w:szCs w:val="28"/>
          <w:lang w:eastAsia="ru-RU"/>
        </w:rPr>
        <w:t xml:space="preserve">2021 г. – </w:t>
      </w:r>
      <w:r w:rsidR="0089115A">
        <w:rPr>
          <w:rFonts w:ascii="Times New Roman" w:eastAsia="Times New Roman" w:hAnsi="Times New Roman" w:cs="Times New Roman"/>
          <w:sz w:val="28"/>
          <w:szCs w:val="28"/>
          <w:lang w:eastAsia="ru-RU"/>
        </w:rPr>
        <w:t xml:space="preserve">4,8%). </w:t>
      </w:r>
      <w:r w:rsidRPr="00AD1B3C">
        <w:rPr>
          <w:rFonts w:ascii="Times New Roman" w:eastAsia="Times New Roman" w:hAnsi="Times New Roman" w:cs="Times New Roman"/>
          <w:sz w:val="28"/>
          <w:szCs w:val="28"/>
          <w:lang w:eastAsia="ru-RU"/>
        </w:rPr>
        <w:t>В декабре 2022 г</w:t>
      </w:r>
      <w:r w:rsidR="00062AFA">
        <w:rPr>
          <w:rFonts w:ascii="Times New Roman" w:eastAsia="Times New Roman" w:hAnsi="Times New Roman" w:cs="Times New Roman"/>
          <w:sz w:val="28"/>
          <w:szCs w:val="28"/>
          <w:lang w:eastAsia="ru-RU"/>
        </w:rPr>
        <w:t>.</w:t>
      </w:r>
      <w:r w:rsidRPr="00AD1B3C">
        <w:rPr>
          <w:rFonts w:ascii="Times New Roman" w:eastAsia="Times New Roman" w:hAnsi="Times New Roman" w:cs="Times New Roman"/>
          <w:sz w:val="28"/>
          <w:szCs w:val="28"/>
          <w:lang w:eastAsia="ru-RU"/>
        </w:rPr>
        <w:t xml:space="preserve"> показатель снизился д</w:t>
      </w:r>
      <w:r w:rsidR="0089115A">
        <w:rPr>
          <w:rFonts w:ascii="Times New Roman" w:eastAsia="Times New Roman" w:hAnsi="Times New Roman" w:cs="Times New Roman"/>
          <w:sz w:val="28"/>
          <w:szCs w:val="28"/>
          <w:lang w:eastAsia="ru-RU"/>
        </w:rPr>
        <w:t xml:space="preserve">о исторического минимума – 3,7% </w:t>
      </w:r>
      <w:r w:rsidRPr="00AD1B3C">
        <w:rPr>
          <w:rFonts w:ascii="Times New Roman" w:eastAsia="Times New Roman" w:hAnsi="Times New Roman" w:cs="Times New Roman"/>
          <w:sz w:val="28"/>
          <w:szCs w:val="28"/>
          <w:lang w:eastAsia="ru-RU"/>
        </w:rPr>
        <w:t>от рабочей силы.</w:t>
      </w:r>
    </w:p>
    <w:p w14:paraId="4493FB7C" w14:textId="77777777" w:rsidR="00AD1B3C" w:rsidRDefault="00AD1B3C" w:rsidP="00F22EC5">
      <w:pPr>
        <w:widowControl w:val="0"/>
        <w:spacing w:after="0" w:line="264" w:lineRule="auto"/>
        <w:ind w:firstLine="709"/>
        <w:jc w:val="both"/>
        <w:rPr>
          <w:rFonts w:ascii="Times New Roman" w:eastAsia="Times New Roman" w:hAnsi="Times New Roman" w:cs="Times New Roman"/>
          <w:sz w:val="28"/>
          <w:szCs w:val="28"/>
          <w:lang w:eastAsia="ru-RU"/>
        </w:rPr>
      </w:pPr>
      <w:r w:rsidRPr="00AD1B3C">
        <w:rPr>
          <w:rFonts w:ascii="Times New Roman" w:eastAsia="Times New Roman" w:hAnsi="Times New Roman" w:cs="Times New Roman"/>
          <w:sz w:val="28"/>
          <w:szCs w:val="28"/>
          <w:lang w:eastAsia="ru-RU"/>
        </w:rPr>
        <w:t>По причине инфляционного давлен</w:t>
      </w:r>
      <w:r w:rsidR="0089115A">
        <w:rPr>
          <w:rFonts w:ascii="Times New Roman" w:eastAsia="Times New Roman" w:hAnsi="Times New Roman" w:cs="Times New Roman"/>
          <w:sz w:val="28"/>
          <w:szCs w:val="28"/>
          <w:lang w:eastAsia="ru-RU"/>
        </w:rPr>
        <w:t>ия (+11,9%) в целом в 2022 г</w:t>
      </w:r>
      <w:r w:rsidR="002C1B02">
        <w:rPr>
          <w:rFonts w:ascii="Times New Roman" w:eastAsia="Times New Roman" w:hAnsi="Times New Roman" w:cs="Times New Roman"/>
          <w:sz w:val="28"/>
          <w:szCs w:val="28"/>
          <w:lang w:eastAsia="ru-RU"/>
        </w:rPr>
        <w:t>.</w:t>
      </w:r>
      <w:r w:rsidR="000D0E5F">
        <w:rPr>
          <w:rFonts w:ascii="Times New Roman" w:eastAsia="Times New Roman" w:hAnsi="Times New Roman" w:cs="Times New Roman"/>
          <w:sz w:val="28"/>
          <w:szCs w:val="28"/>
          <w:lang w:eastAsia="ru-RU"/>
        </w:rPr>
        <w:t xml:space="preserve"> </w:t>
      </w:r>
      <w:r w:rsidRPr="00AD1B3C">
        <w:rPr>
          <w:rFonts w:ascii="Times New Roman" w:eastAsia="Times New Roman" w:hAnsi="Times New Roman" w:cs="Times New Roman"/>
          <w:sz w:val="28"/>
          <w:szCs w:val="28"/>
          <w:lang w:eastAsia="ru-RU"/>
        </w:rPr>
        <w:t>реальные денежные доходы снизили</w:t>
      </w:r>
      <w:r w:rsidR="0089115A">
        <w:rPr>
          <w:rFonts w:ascii="Times New Roman" w:eastAsia="Times New Roman" w:hAnsi="Times New Roman" w:cs="Times New Roman"/>
          <w:sz w:val="28"/>
          <w:szCs w:val="28"/>
          <w:lang w:eastAsia="ru-RU"/>
        </w:rPr>
        <w:t>сь на -1,5% (</w:t>
      </w:r>
      <w:r w:rsidR="002C1B02">
        <w:rPr>
          <w:rFonts w:ascii="Times New Roman" w:eastAsia="Times New Roman" w:hAnsi="Times New Roman" w:cs="Times New Roman"/>
          <w:sz w:val="28"/>
          <w:szCs w:val="28"/>
          <w:lang w:eastAsia="ru-RU"/>
        </w:rPr>
        <w:t xml:space="preserve">2021 г. – </w:t>
      </w:r>
      <w:r w:rsidR="00050739">
        <w:rPr>
          <w:rFonts w:ascii="Times New Roman" w:eastAsia="Times New Roman" w:hAnsi="Times New Roman" w:cs="Times New Roman"/>
          <w:sz w:val="28"/>
          <w:szCs w:val="28"/>
          <w:lang w:eastAsia="ru-RU"/>
        </w:rPr>
        <w:t>(</w:t>
      </w:r>
      <w:r w:rsidR="0089115A">
        <w:rPr>
          <w:rFonts w:ascii="Times New Roman" w:eastAsia="Times New Roman" w:hAnsi="Times New Roman" w:cs="Times New Roman"/>
          <w:sz w:val="28"/>
          <w:szCs w:val="28"/>
          <w:lang w:eastAsia="ru-RU"/>
        </w:rPr>
        <w:t>+</w:t>
      </w:r>
      <w:r w:rsidR="00050739">
        <w:rPr>
          <w:rFonts w:ascii="Times New Roman" w:eastAsia="Times New Roman" w:hAnsi="Times New Roman" w:cs="Times New Roman"/>
          <w:sz w:val="28"/>
          <w:szCs w:val="28"/>
          <w:lang w:eastAsia="ru-RU"/>
        </w:rPr>
        <w:t>)</w:t>
      </w:r>
      <w:r w:rsidR="0089115A">
        <w:rPr>
          <w:rFonts w:ascii="Times New Roman" w:eastAsia="Times New Roman" w:hAnsi="Times New Roman" w:cs="Times New Roman"/>
          <w:sz w:val="28"/>
          <w:szCs w:val="28"/>
          <w:lang w:eastAsia="ru-RU"/>
        </w:rPr>
        <w:t xml:space="preserve">3,9%) </w:t>
      </w:r>
      <w:r w:rsidRPr="00AD1B3C">
        <w:rPr>
          <w:rFonts w:ascii="Times New Roman" w:eastAsia="Times New Roman" w:hAnsi="Times New Roman" w:cs="Times New Roman"/>
          <w:sz w:val="28"/>
          <w:szCs w:val="28"/>
          <w:lang w:eastAsia="ru-RU"/>
        </w:rPr>
        <w:t>и реальные располагаемые денежные доходы на -1,0% (</w:t>
      </w:r>
      <w:r w:rsidR="00F27286">
        <w:rPr>
          <w:rFonts w:ascii="Times New Roman" w:eastAsia="Times New Roman" w:hAnsi="Times New Roman" w:cs="Times New Roman"/>
          <w:sz w:val="28"/>
          <w:szCs w:val="28"/>
          <w:lang w:eastAsia="ru-RU"/>
        </w:rPr>
        <w:t xml:space="preserve">2021 г. – </w:t>
      </w:r>
      <w:r w:rsidR="00050739">
        <w:rPr>
          <w:rFonts w:ascii="Times New Roman" w:eastAsia="Times New Roman" w:hAnsi="Times New Roman" w:cs="Times New Roman"/>
          <w:sz w:val="28"/>
          <w:szCs w:val="28"/>
          <w:lang w:eastAsia="ru-RU"/>
        </w:rPr>
        <w:t>(</w:t>
      </w:r>
      <w:r w:rsidRPr="00AD1B3C">
        <w:rPr>
          <w:rFonts w:ascii="Times New Roman" w:eastAsia="Times New Roman" w:hAnsi="Times New Roman" w:cs="Times New Roman"/>
          <w:sz w:val="28"/>
          <w:szCs w:val="28"/>
          <w:lang w:eastAsia="ru-RU"/>
        </w:rPr>
        <w:t>+</w:t>
      </w:r>
      <w:r w:rsidR="00050739">
        <w:rPr>
          <w:rFonts w:ascii="Times New Roman" w:eastAsia="Times New Roman" w:hAnsi="Times New Roman" w:cs="Times New Roman"/>
          <w:sz w:val="28"/>
          <w:szCs w:val="28"/>
          <w:lang w:eastAsia="ru-RU"/>
        </w:rPr>
        <w:t>)</w:t>
      </w:r>
      <w:r w:rsidRPr="00AD1B3C">
        <w:rPr>
          <w:rFonts w:ascii="Times New Roman" w:eastAsia="Times New Roman" w:hAnsi="Times New Roman" w:cs="Times New Roman"/>
          <w:sz w:val="28"/>
          <w:szCs w:val="28"/>
          <w:lang w:eastAsia="ru-RU"/>
        </w:rPr>
        <w:t>3,3%).</w:t>
      </w:r>
    </w:p>
    <w:p w14:paraId="7C23AF44" w14:textId="77777777" w:rsidR="00050739" w:rsidRPr="00AD1B3C" w:rsidRDefault="00050739" w:rsidP="00F22EC5">
      <w:pPr>
        <w:widowControl w:val="0"/>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Ключевыми факторами сдерживания падения доходов населения стали реализация социальных мер Правительства Российской Федерации, направленных на стимулирование роста доходов населения и поддержу особо уязвимых групп граждан, а также принятые решения по повышению прожиточного минимума, минимального размера оплаты труда и индексация пенсий с 1 июня 2022 г. на 10% (МРОТ также ранее был повышен с 1 января 2022 г. на 8,6%).</w:t>
      </w:r>
    </w:p>
    <w:p w14:paraId="0007C123" w14:textId="77777777" w:rsidR="00AD1B3C" w:rsidRPr="00AD1B3C" w:rsidRDefault="00AD1B3C" w:rsidP="00F22EC5">
      <w:pPr>
        <w:widowControl w:val="0"/>
        <w:spacing w:after="0" w:line="264" w:lineRule="auto"/>
        <w:ind w:firstLine="709"/>
        <w:jc w:val="both"/>
        <w:rPr>
          <w:rFonts w:ascii="Times New Roman" w:eastAsia="Times New Roman" w:hAnsi="Times New Roman" w:cs="Times New Roman"/>
          <w:sz w:val="28"/>
          <w:szCs w:val="28"/>
          <w:lang w:eastAsia="ru-RU"/>
        </w:rPr>
      </w:pPr>
      <w:r w:rsidRPr="00AD1B3C">
        <w:rPr>
          <w:rFonts w:ascii="Times New Roman" w:eastAsia="Times New Roman" w:hAnsi="Times New Roman" w:cs="Times New Roman"/>
          <w:sz w:val="28"/>
          <w:szCs w:val="28"/>
          <w:lang w:eastAsia="ru-RU"/>
        </w:rPr>
        <w:t>Дополнительн</w:t>
      </w:r>
      <w:r w:rsidR="00050739">
        <w:rPr>
          <w:rFonts w:ascii="Times New Roman" w:eastAsia="Times New Roman" w:hAnsi="Times New Roman" w:cs="Times New Roman"/>
          <w:sz w:val="28"/>
          <w:szCs w:val="28"/>
          <w:lang w:eastAsia="ru-RU"/>
        </w:rPr>
        <w:t>ую</w:t>
      </w:r>
      <w:r w:rsidRPr="00AD1B3C">
        <w:rPr>
          <w:rFonts w:ascii="Times New Roman" w:eastAsia="Times New Roman" w:hAnsi="Times New Roman" w:cs="Times New Roman"/>
          <w:sz w:val="28"/>
          <w:szCs w:val="28"/>
          <w:lang w:eastAsia="ru-RU"/>
        </w:rPr>
        <w:t xml:space="preserve"> поддержку денежн</w:t>
      </w:r>
      <w:r w:rsidR="0089115A">
        <w:rPr>
          <w:rFonts w:ascii="Times New Roman" w:eastAsia="Times New Roman" w:hAnsi="Times New Roman" w:cs="Times New Roman"/>
          <w:sz w:val="28"/>
          <w:szCs w:val="28"/>
          <w:lang w:eastAsia="ru-RU"/>
        </w:rPr>
        <w:t xml:space="preserve">ым доходам оказали значительные </w:t>
      </w:r>
      <w:r w:rsidRPr="00AD1B3C">
        <w:rPr>
          <w:rFonts w:ascii="Times New Roman" w:eastAsia="Times New Roman" w:hAnsi="Times New Roman" w:cs="Times New Roman"/>
          <w:sz w:val="28"/>
          <w:szCs w:val="28"/>
          <w:lang w:eastAsia="ru-RU"/>
        </w:rPr>
        <w:t>объемы денежных средств, выделенных на оказание адресных мер социальной</w:t>
      </w:r>
      <w:r w:rsidR="00335DC2">
        <w:rPr>
          <w:rFonts w:ascii="Times New Roman" w:eastAsia="Times New Roman" w:hAnsi="Times New Roman" w:cs="Times New Roman"/>
          <w:sz w:val="28"/>
          <w:szCs w:val="28"/>
          <w:lang w:eastAsia="ru-RU"/>
        </w:rPr>
        <w:t> </w:t>
      </w:r>
      <w:r w:rsidRPr="00AD1B3C">
        <w:rPr>
          <w:rFonts w:ascii="Times New Roman" w:eastAsia="Times New Roman" w:hAnsi="Times New Roman" w:cs="Times New Roman"/>
          <w:sz w:val="28"/>
          <w:szCs w:val="28"/>
          <w:lang w:eastAsia="ru-RU"/>
        </w:rPr>
        <w:t>помощи, в особенности среди семей с деть</w:t>
      </w:r>
      <w:r w:rsidR="0089115A">
        <w:rPr>
          <w:rFonts w:ascii="Times New Roman" w:eastAsia="Times New Roman" w:hAnsi="Times New Roman" w:cs="Times New Roman"/>
          <w:sz w:val="28"/>
          <w:szCs w:val="28"/>
          <w:lang w:eastAsia="ru-RU"/>
        </w:rPr>
        <w:t xml:space="preserve">ми, являющихся наиболее </w:t>
      </w:r>
      <w:r w:rsidRPr="00AD1B3C">
        <w:rPr>
          <w:rFonts w:ascii="Times New Roman" w:eastAsia="Times New Roman" w:hAnsi="Times New Roman" w:cs="Times New Roman"/>
          <w:sz w:val="28"/>
          <w:szCs w:val="28"/>
          <w:lang w:eastAsia="ru-RU"/>
        </w:rPr>
        <w:t>многочисленной категорией малоимущих</w:t>
      </w:r>
      <w:r w:rsidR="0089115A">
        <w:rPr>
          <w:rFonts w:ascii="Times New Roman" w:eastAsia="Times New Roman" w:hAnsi="Times New Roman" w:cs="Times New Roman"/>
          <w:sz w:val="28"/>
          <w:szCs w:val="28"/>
          <w:lang w:eastAsia="ru-RU"/>
        </w:rPr>
        <w:t xml:space="preserve"> граждан (порядка 80% от общего </w:t>
      </w:r>
      <w:r w:rsidRPr="00AD1B3C">
        <w:rPr>
          <w:rFonts w:ascii="Times New Roman" w:eastAsia="Times New Roman" w:hAnsi="Times New Roman" w:cs="Times New Roman"/>
          <w:sz w:val="28"/>
          <w:szCs w:val="28"/>
          <w:lang w:eastAsia="ru-RU"/>
        </w:rPr>
        <w:t>числа</w:t>
      </w:r>
      <w:r w:rsidR="00FA6C9F">
        <w:rPr>
          <w:rFonts w:ascii="Times New Roman" w:eastAsia="Times New Roman" w:hAnsi="Times New Roman" w:cs="Times New Roman"/>
          <w:sz w:val="28"/>
          <w:szCs w:val="28"/>
          <w:lang w:eastAsia="ru-RU"/>
        </w:rPr>
        <w:t xml:space="preserve"> малоимущих домашних хозяйств по предварительным данным в 2022 г</w:t>
      </w:r>
      <w:r w:rsidR="001A5CD1">
        <w:rPr>
          <w:rFonts w:ascii="Times New Roman" w:eastAsia="Times New Roman" w:hAnsi="Times New Roman" w:cs="Times New Roman"/>
          <w:sz w:val="28"/>
          <w:szCs w:val="28"/>
          <w:lang w:eastAsia="ru-RU"/>
        </w:rPr>
        <w:t>.</w:t>
      </w:r>
      <w:r w:rsidRPr="00AD1B3C">
        <w:rPr>
          <w:rFonts w:ascii="Times New Roman" w:eastAsia="Times New Roman" w:hAnsi="Times New Roman" w:cs="Times New Roman"/>
          <w:sz w:val="28"/>
          <w:szCs w:val="28"/>
          <w:lang w:eastAsia="ru-RU"/>
        </w:rPr>
        <w:t>). В результате</w:t>
      </w:r>
      <w:r w:rsidR="0089115A">
        <w:rPr>
          <w:rFonts w:ascii="Times New Roman" w:eastAsia="Times New Roman" w:hAnsi="Times New Roman" w:cs="Times New Roman"/>
          <w:sz w:val="28"/>
          <w:szCs w:val="28"/>
          <w:lang w:eastAsia="ru-RU"/>
        </w:rPr>
        <w:t xml:space="preserve"> по итогам </w:t>
      </w:r>
      <w:r w:rsidR="001A5CD1">
        <w:rPr>
          <w:rFonts w:ascii="Times New Roman" w:eastAsia="Times New Roman" w:hAnsi="Times New Roman" w:cs="Times New Roman"/>
          <w:sz w:val="28"/>
          <w:szCs w:val="28"/>
          <w:lang w:eastAsia="ru-RU"/>
        </w:rPr>
        <w:br/>
      </w:r>
      <w:r w:rsidR="0089115A">
        <w:rPr>
          <w:rFonts w:ascii="Times New Roman" w:eastAsia="Times New Roman" w:hAnsi="Times New Roman" w:cs="Times New Roman"/>
          <w:sz w:val="28"/>
          <w:szCs w:val="28"/>
          <w:lang w:eastAsia="ru-RU"/>
        </w:rPr>
        <w:t>4 квартала 2022 г</w:t>
      </w:r>
      <w:r w:rsidR="00335DC2">
        <w:rPr>
          <w:rFonts w:ascii="Times New Roman" w:eastAsia="Times New Roman" w:hAnsi="Times New Roman" w:cs="Times New Roman"/>
          <w:sz w:val="28"/>
          <w:szCs w:val="28"/>
          <w:lang w:eastAsia="ru-RU"/>
        </w:rPr>
        <w:t>.</w:t>
      </w:r>
      <w:r w:rsidR="000A3348">
        <w:rPr>
          <w:rFonts w:ascii="Times New Roman" w:eastAsia="Times New Roman" w:hAnsi="Times New Roman" w:cs="Times New Roman"/>
          <w:sz w:val="28"/>
          <w:szCs w:val="28"/>
          <w:lang w:eastAsia="ru-RU"/>
        </w:rPr>
        <w:t xml:space="preserve"> </w:t>
      </w:r>
      <w:r w:rsidRPr="00AD1B3C">
        <w:rPr>
          <w:rFonts w:ascii="Times New Roman" w:eastAsia="Times New Roman" w:hAnsi="Times New Roman" w:cs="Times New Roman"/>
          <w:sz w:val="28"/>
          <w:szCs w:val="28"/>
          <w:lang w:eastAsia="ru-RU"/>
        </w:rPr>
        <w:t>наблюдался значительный рост</w:t>
      </w:r>
      <w:r w:rsidR="0089115A">
        <w:rPr>
          <w:rFonts w:ascii="Times New Roman" w:eastAsia="Times New Roman" w:hAnsi="Times New Roman" w:cs="Times New Roman"/>
          <w:sz w:val="28"/>
          <w:szCs w:val="28"/>
          <w:lang w:eastAsia="ru-RU"/>
        </w:rPr>
        <w:t xml:space="preserve"> среднедушевых денежных доходов </w:t>
      </w:r>
      <w:r w:rsidRPr="00AD1B3C">
        <w:rPr>
          <w:rFonts w:ascii="Times New Roman" w:eastAsia="Times New Roman" w:hAnsi="Times New Roman" w:cs="Times New Roman"/>
          <w:sz w:val="28"/>
          <w:szCs w:val="28"/>
          <w:lang w:eastAsia="ru-RU"/>
        </w:rPr>
        <w:t xml:space="preserve">в номинальном выражении у наименее обеспеченного населения </w:t>
      </w:r>
      <w:r w:rsidR="00335DC2">
        <w:rPr>
          <w:rFonts w:ascii="Times New Roman" w:eastAsia="Times New Roman" w:hAnsi="Times New Roman" w:cs="Times New Roman"/>
          <w:sz w:val="28"/>
          <w:szCs w:val="28"/>
          <w:lang w:eastAsia="ru-RU"/>
        </w:rPr>
        <w:t>(</w:t>
      </w:r>
      <w:r w:rsidR="00E97B35">
        <w:rPr>
          <w:rFonts w:ascii="Times New Roman" w:eastAsia="Times New Roman" w:hAnsi="Times New Roman" w:cs="Times New Roman"/>
          <w:sz w:val="28"/>
          <w:szCs w:val="28"/>
          <w:lang w:eastAsia="ru-RU"/>
        </w:rPr>
        <w:t>+14</w:t>
      </w:r>
      <w:r w:rsidRPr="00AD1B3C">
        <w:rPr>
          <w:rFonts w:ascii="Times New Roman" w:eastAsia="Times New Roman" w:hAnsi="Times New Roman" w:cs="Times New Roman"/>
          <w:sz w:val="28"/>
          <w:szCs w:val="28"/>
          <w:lang w:eastAsia="ru-RU"/>
        </w:rPr>
        <w:t>,</w:t>
      </w:r>
      <w:r w:rsidR="00E97B35">
        <w:rPr>
          <w:rFonts w:ascii="Times New Roman" w:eastAsia="Times New Roman" w:hAnsi="Times New Roman" w:cs="Times New Roman"/>
          <w:sz w:val="28"/>
          <w:szCs w:val="28"/>
          <w:lang w:eastAsia="ru-RU"/>
        </w:rPr>
        <w:t>2</w:t>
      </w:r>
      <w:r w:rsidRPr="00AD1B3C">
        <w:rPr>
          <w:rFonts w:ascii="Times New Roman" w:eastAsia="Times New Roman" w:hAnsi="Times New Roman" w:cs="Times New Roman"/>
          <w:sz w:val="28"/>
          <w:szCs w:val="28"/>
          <w:lang w:eastAsia="ru-RU"/>
        </w:rPr>
        <w:t>%</w:t>
      </w:r>
      <w:r w:rsidR="00335DC2">
        <w:rPr>
          <w:rFonts w:ascii="Times New Roman" w:eastAsia="Times New Roman" w:hAnsi="Times New Roman" w:cs="Times New Roman"/>
          <w:sz w:val="28"/>
          <w:szCs w:val="28"/>
          <w:lang w:eastAsia="ru-RU"/>
        </w:rPr>
        <w:t>)</w:t>
      </w:r>
      <w:r w:rsidRPr="00AD1B3C">
        <w:rPr>
          <w:rFonts w:ascii="Times New Roman" w:eastAsia="Times New Roman" w:hAnsi="Times New Roman" w:cs="Times New Roman"/>
          <w:sz w:val="28"/>
          <w:szCs w:val="28"/>
          <w:lang w:eastAsia="ru-RU"/>
        </w:rPr>
        <w:t>.</w:t>
      </w:r>
    </w:p>
    <w:p w14:paraId="448911E3" w14:textId="77777777" w:rsidR="00AD1B3C" w:rsidRPr="00AD1B3C" w:rsidRDefault="00AD1B3C" w:rsidP="00F22EC5">
      <w:pPr>
        <w:widowControl w:val="0"/>
        <w:spacing w:after="0" w:line="264" w:lineRule="auto"/>
        <w:ind w:firstLine="709"/>
        <w:jc w:val="both"/>
        <w:rPr>
          <w:rFonts w:ascii="Times New Roman" w:eastAsia="Times New Roman" w:hAnsi="Times New Roman" w:cs="Times New Roman"/>
          <w:sz w:val="28"/>
          <w:szCs w:val="28"/>
          <w:lang w:eastAsia="ru-RU"/>
        </w:rPr>
      </w:pPr>
      <w:r w:rsidRPr="00AD1B3C">
        <w:rPr>
          <w:rFonts w:ascii="Times New Roman" w:eastAsia="Times New Roman" w:hAnsi="Times New Roman" w:cs="Times New Roman"/>
          <w:sz w:val="28"/>
          <w:szCs w:val="28"/>
          <w:lang w:eastAsia="ru-RU"/>
        </w:rPr>
        <w:t>Помимо прямых финансовых выпла</w:t>
      </w:r>
      <w:r w:rsidR="0089115A">
        <w:rPr>
          <w:rFonts w:ascii="Times New Roman" w:eastAsia="Times New Roman" w:hAnsi="Times New Roman" w:cs="Times New Roman"/>
          <w:sz w:val="28"/>
          <w:szCs w:val="28"/>
          <w:lang w:eastAsia="ru-RU"/>
        </w:rPr>
        <w:t>т с 2021 г</w:t>
      </w:r>
      <w:r w:rsidR="00335DC2">
        <w:rPr>
          <w:rFonts w:ascii="Times New Roman" w:eastAsia="Times New Roman" w:hAnsi="Times New Roman" w:cs="Times New Roman"/>
          <w:sz w:val="28"/>
          <w:szCs w:val="28"/>
          <w:lang w:eastAsia="ru-RU"/>
        </w:rPr>
        <w:t>.</w:t>
      </w:r>
      <w:r w:rsidR="0089115A">
        <w:rPr>
          <w:rFonts w:ascii="Times New Roman" w:eastAsia="Times New Roman" w:hAnsi="Times New Roman" w:cs="Times New Roman"/>
          <w:sz w:val="28"/>
          <w:szCs w:val="28"/>
          <w:lang w:eastAsia="ru-RU"/>
        </w:rPr>
        <w:t xml:space="preserve"> во всех субъектах </w:t>
      </w:r>
      <w:r w:rsidRPr="00AD1B3C">
        <w:rPr>
          <w:rFonts w:ascii="Times New Roman" w:eastAsia="Times New Roman" w:hAnsi="Times New Roman" w:cs="Times New Roman"/>
          <w:sz w:val="28"/>
          <w:szCs w:val="28"/>
          <w:lang w:eastAsia="ru-RU"/>
        </w:rPr>
        <w:t>Российской Федерации предоставляется го</w:t>
      </w:r>
      <w:r w:rsidR="0089115A">
        <w:rPr>
          <w:rFonts w:ascii="Times New Roman" w:eastAsia="Times New Roman" w:hAnsi="Times New Roman" w:cs="Times New Roman"/>
          <w:sz w:val="28"/>
          <w:szCs w:val="28"/>
          <w:lang w:eastAsia="ru-RU"/>
        </w:rPr>
        <w:t xml:space="preserve">сударственная социальная помощь </w:t>
      </w:r>
      <w:r w:rsidRPr="00AD1B3C">
        <w:rPr>
          <w:rFonts w:ascii="Times New Roman" w:eastAsia="Times New Roman" w:hAnsi="Times New Roman" w:cs="Times New Roman"/>
          <w:sz w:val="28"/>
          <w:szCs w:val="28"/>
          <w:lang w:eastAsia="ru-RU"/>
        </w:rPr>
        <w:t>на основании социального контракта. Така</w:t>
      </w:r>
      <w:r w:rsidR="0089115A">
        <w:rPr>
          <w:rFonts w:ascii="Times New Roman" w:eastAsia="Times New Roman" w:hAnsi="Times New Roman" w:cs="Times New Roman"/>
          <w:sz w:val="28"/>
          <w:szCs w:val="28"/>
          <w:lang w:eastAsia="ru-RU"/>
        </w:rPr>
        <w:t xml:space="preserve">я поддержка позволяет не только </w:t>
      </w:r>
      <w:r w:rsidRPr="00AD1B3C">
        <w:rPr>
          <w:rFonts w:ascii="Times New Roman" w:eastAsia="Times New Roman" w:hAnsi="Times New Roman" w:cs="Times New Roman"/>
          <w:sz w:val="28"/>
          <w:szCs w:val="28"/>
          <w:lang w:eastAsia="ru-RU"/>
        </w:rPr>
        <w:t>поддержать доходы семьи на период выплат,</w:t>
      </w:r>
      <w:r w:rsidR="0089115A">
        <w:rPr>
          <w:rFonts w:ascii="Times New Roman" w:eastAsia="Times New Roman" w:hAnsi="Times New Roman" w:cs="Times New Roman"/>
          <w:sz w:val="28"/>
          <w:szCs w:val="28"/>
          <w:lang w:eastAsia="ru-RU"/>
        </w:rPr>
        <w:t xml:space="preserve"> но и помочь преодолеть причины </w:t>
      </w:r>
      <w:r w:rsidRPr="00AD1B3C">
        <w:rPr>
          <w:rFonts w:ascii="Times New Roman" w:eastAsia="Times New Roman" w:hAnsi="Times New Roman" w:cs="Times New Roman"/>
          <w:sz w:val="28"/>
          <w:szCs w:val="28"/>
          <w:lang w:eastAsia="ru-RU"/>
        </w:rPr>
        <w:t>бедности в долгосрочной перспективе.</w:t>
      </w:r>
    </w:p>
    <w:p w14:paraId="598017D1" w14:textId="77777777" w:rsidR="00AD1B3C" w:rsidRDefault="00AD1B3C" w:rsidP="00F22EC5">
      <w:pPr>
        <w:widowControl w:val="0"/>
        <w:spacing w:after="0" w:line="264" w:lineRule="auto"/>
        <w:ind w:firstLine="709"/>
        <w:jc w:val="both"/>
        <w:rPr>
          <w:rFonts w:ascii="Times New Roman" w:eastAsia="Times New Roman" w:hAnsi="Times New Roman" w:cs="Times New Roman"/>
          <w:sz w:val="28"/>
          <w:szCs w:val="28"/>
          <w:lang w:eastAsia="ru-RU"/>
        </w:rPr>
      </w:pPr>
      <w:r w:rsidRPr="00AD1B3C">
        <w:rPr>
          <w:rFonts w:ascii="Times New Roman" w:eastAsia="Times New Roman" w:hAnsi="Times New Roman" w:cs="Times New Roman"/>
          <w:sz w:val="28"/>
          <w:szCs w:val="28"/>
          <w:lang w:eastAsia="ru-RU"/>
        </w:rPr>
        <w:t>Таким образом, величина среднедуш</w:t>
      </w:r>
      <w:r w:rsidR="0089115A">
        <w:rPr>
          <w:rFonts w:ascii="Times New Roman" w:eastAsia="Times New Roman" w:hAnsi="Times New Roman" w:cs="Times New Roman"/>
          <w:sz w:val="28"/>
          <w:szCs w:val="28"/>
          <w:lang w:eastAsia="ru-RU"/>
        </w:rPr>
        <w:t xml:space="preserve">евых денежных доходов населения </w:t>
      </w:r>
      <w:r w:rsidR="00335DC2">
        <w:rPr>
          <w:rFonts w:ascii="Times New Roman" w:eastAsia="Times New Roman" w:hAnsi="Times New Roman" w:cs="Times New Roman"/>
          <w:sz w:val="28"/>
          <w:szCs w:val="28"/>
          <w:lang w:eastAsia="ru-RU"/>
        </w:rPr>
        <w:br/>
      </w:r>
      <w:r w:rsidRPr="00AD1B3C">
        <w:rPr>
          <w:rFonts w:ascii="Times New Roman" w:eastAsia="Times New Roman" w:hAnsi="Times New Roman" w:cs="Times New Roman"/>
          <w:sz w:val="28"/>
          <w:szCs w:val="28"/>
          <w:lang w:eastAsia="ru-RU"/>
        </w:rPr>
        <w:t>в 2022 г</w:t>
      </w:r>
      <w:r w:rsidR="00335DC2">
        <w:rPr>
          <w:rFonts w:ascii="Times New Roman" w:eastAsia="Times New Roman" w:hAnsi="Times New Roman" w:cs="Times New Roman"/>
          <w:sz w:val="28"/>
          <w:szCs w:val="28"/>
          <w:lang w:eastAsia="ru-RU"/>
        </w:rPr>
        <w:t>.</w:t>
      </w:r>
      <w:r w:rsidRPr="00AD1B3C">
        <w:rPr>
          <w:rFonts w:ascii="Times New Roman" w:eastAsia="Times New Roman" w:hAnsi="Times New Roman" w:cs="Times New Roman"/>
          <w:sz w:val="28"/>
          <w:szCs w:val="28"/>
          <w:lang w:eastAsia="ru-RU"/>
        </w:rPr>
        <w:t xml:space="preserve"> увеличилась по сравнению с 202</w:t>
      </w:r>
      <w:r w:rsidR="0089115A">
        <w:rPr>
          <w:rFonts w:ascii="Times New Roman" w:eastAsia="Times New Roman" w:hAnsi="Times New Roman" w:cs="Times New Roman"/>
          <w:sz w:val="28"/>
          <w:szCs w:val="28"/>
          <w:lang w:eastAsia="ru-RU"/>
        </w:rPr>
        <w:t>1 г</w:t>
      </w:r>
      <w:r w:rsidR="00335DC2">
        <w:rPr>
          <w:rFonts w:ascii="Times New Roman" w:eastAsia="Times New Roman" w:hAnsi="Times New Roman" w:cs="Times New Roman"/>
          <w:sz w:val="28"/>
          <w:szCs w:val="28"/>
          <w:lang w:eastAsia="ru-RU"/>
        </w:rPr>
        <w:t>.</w:t>
      </w:r>
      <w:r w:rsidR="0089115A">
        <w:rPr>
          <w:rFonts w:ascii="Times New Roman" w:eastAsia="Times New Roman" w:hAnsi="Times New Roman" w:cs="Times New Roman"/>
          <w:sz w:val="28"/>
          <w:szCs w:val="28"/>
          <w:lang w:eastAsia="ru-RU"/>
        </w:rPr>
        <w:t xml:space="preserve"> на +12,6% в номинальном </w:t>
      </w:r>
      <w:r w:rsidRPr="00AD1B3C">
        <w:rPr>
          <w:rFonts w:ascii="Times New Roman" w:eastAsia="Times New Roman" w:hAnsi="Times New Roman" w:cs="Times New Roman"/>
          <w:sz w:val="28"/>
          <w:szCs w:val="28"/>
          <w:lang w:eastAsia="ru-RU"/>
        </w:rPr>
        <w:t>выражении, составив 44 937 руб</w:t>
      </w:r>
      <w:r w:rsidR="00335DC2">
        <w:rPr>
          <w:rFonts w:ascii="Times New Roman" w:eastAsia="Times New Roman" w:hAnsi="Times New Roman" w:cs="Times New Roman"/>
          <w:sz w:val="28"/>
          <w:szCs w:val="28"/>
          <w:lang w:eastAsia="ru-RU"/>
        </w:rPr>
        <w:t>лей</w:t>
      </w:r>
      <w:r w:rsidRPr="00AD1B3C">
        <w:rPr>
          <w:rFonts w:ascii="Times New Roman" w:eastAsia="Times New Roman" w:hAnsi="Times New Roman" w:cs="Times New Roman"/>
          <w:sz w:val="28"/>
          <w:szCs w:val="28"/>
          <w:lang w:eastAsia="ru-RU"/>
        </w:rPr>
        <w:t>.</w:t>
      </w:r>
    </w:p>
    <w:p w14:paraId="221E990D" w14:textId="77777777" w:rsidR="00E97B35" w:rsidRPr="00AD1B3C" w:rsidRDefault="00E97B35" w:rsidP="00F22EC5">
      <w:pPr>
        <w:widowControl w:val="0"/>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Основной вклад в рост номинальных доходов населения в 2022 г. внесли: оплата труда наемных работников –</w:t>
      </w:r>
      <w:r w:rsidR="0006665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0006665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12,4% в номинальном и -1,2% в реальном выражении, социальные выплаты –</w:t>
      </w:r>
      <w:r w:rsidR="0006665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0006665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13,5% и -0,2%, соответственно</w:t>
      </w:r>
      <w:r w:rsidR="00FA6C9F">
        <w:rPr>
          <w:rFonts w:ascii="Times New Roman" w:eastAsia="Times New Roman" w:hAnsi="Times New Roman" w:cs="Times New Roman"/>
          <w:sz w:val="28"/>
          <w:szCs w:val="28"/>
          <w:lang w:eastAsia="ru-RU"/>
        </w:rPr>
        <w:t xml:space="preserve"> –</w:t>
      </w:r>
      <w:r w:rsidR="009A3730">
        <w:rPr>
          <w:rFonts w:ascii="Times New Roman" w:eastAsia="Times New Roman" w:hAnsi="Times New Roman" w:cs="Times New Roman"/>
          <w:sz w:val="28"/>
          <w:szCs w:val="28"/>
          <w:lang w:eastAsia="ru-RU"/>
        </w:rPr>
        <w:t xml:space="preserve"> и доходы от предпринимательской деятельности –</w:t>
      </w:r>
      <w:r w:rsidR="00066657">
        <w:rPr>
          <w:rFonts w:ascii="Times New Roman" w:eastAsia="Times New Roman" w:hAnsi="Times New Roman" w:cs="Times New Roman"/>
          <w:sz w:val="28"/>
          <w:szCs w:val="28"/>
          <w:lang w:eastAsia="ru-RU"/>
        </w:rPr>
        <w:t xml:space="preserve"> (</w:t>
      </w:r>
      <w:r w:rsidR="009A3730">
        <w:rPr>
          <w:rFonts w:ascii="Times New Roman" w:eastAsia="Times New Roman" w:hAnsi="Times New Roman" w:cs="Times New Roman"/>
          <w:sz w:val="28"/>
          <w:szCs w:val="28"/>
          <w:lang w:eastAsia="ru-RU"/>
        </w:rPr>
        <w:t>+</w:t>
      </w:r>
      <w:r w:rsidR="00066657">
        <w:rPr>
          <w:rFonts w:ascii="Times New Roman" w:eastAsia="Times New Roman" w:hAnsi="Times New Roman" w:cs="Times New Roman"/>
          <w:sz w:val="28"/>
          <w:szCs w:val="28"/>
          <w:lang w:eastAsia="ru-RU"/>
        </w:rPr>
        <w:t>)</w:t>
      </w:r>
      <w:r w:rsidR="009A3730">
        <w:rPr>
          <w:rFonts w:ascii="Times New Roman" w:eastAsia="Times New Roman" w:hAnsi="Times New Roman" w:cs="Times New Roman"/>
          <w:sz w:val="28"/>
          <w:szCs w:val="28"/>
          <w:lang w:eastAsia="ru-RU"/>
        </w:rPr>
        <w:t>25,7% и +10,5%, соответственно, в том числе благодаря мерам поддержки бизнеса.</w:t>
      </w:r>
    </w:p>
    <w:p w14:paraId="0AE23F53" w14:textId="3730DBED" w:rsidR="00AD1B3C" w:rsidRPr="00AD1B3C" w:rsidRDefault="00AD1B3C" w:rsidP="00F22EC5">
      <w:pPr>
        <w:widowControl w:val="0"/>
        <w:spacing w:after="0" w:line="264" w:lineRule="auto"/>
        <w:ind w:firstLine="709"/>
        <w:jc w:val="both"/>
        <w:rPr>
          <w:rFonts w:ascii="Times New Roman" w:eastAsia="Times New Roman" w:hAnsi="Times New Roman" w:cs="Times New Roman"/>
          <w:sz w:val="28"/>
          <w:szCs w:val="28"/>
          <w:lang w:eastAsia="ru-RU"/>
        </w:rPr>
      </w:pPr>
      <w:r w:rsidRPr="00AD1B3C">
        <w:rPr>
          <w:rFonts w:ascii="Times New Roman" w:eastAsia="Times New Roman" w:hAnsi="Times New Roman" w:cs="Times New Roman"/>
          <w:sz w:val="28"/>
          <w:szCs w:val="28"/>
          <w:lang w:eastAsia="ru-RU"/>
        </w:rPr>
        <w:t xml:space="preserve">Также по итогам 2022 </w:t>
      </w:r>
      <w:r w:rsidR="00511039">
        <w:rPr>
          <w:rFonts w:ascii="Times New Roman" w:eastAsia="Times New Roman" w:hAnsi="Times New Roman" w:cs="Times New Roman"/>
          <w:sz w:val="28"/>
          <w:szCs w:val="28"/>
          <w:lang w:eastAsia="ru-RU"/>
        </w:rPr>
        <w:t>г.</w:t>
      </w:r>
      <w:r w:rsidR="003A63BA" w:rsidRPr="00AD1B3C">
        <w:rPr>
          <w:rFonts w:ascii="Times New Roman" w:eastAsia="Times New Roman" w:hAnsi="Times New Roman" w:cs="Times New Roman"/>
          <w:sz w:val="28"/>
          <w:szCs w:val="28"/>
          <w:lang w:eastAsia="ru-RU"/>
        </w:rPr>
        <w:t xml:space="preserve"> </w:t>
      </w:r>
      <w:r w:rsidRPr="00AD1B3C">
        <w:rPr>
          <w:rFonts w:ascii="Times New Roman" w:eastAsia="Times New Roman" w:hAnsi="Times New Roman" w:cs="Times New Roman"/>
          <w:sz w:val="28"/>
          <w:szCs w:val="28"/>
          <w:lang w:eastAsia="ru-RU"/>
        </w:rPr>
        <w:t>в номинал</w:t>
      </w:r>
      <w:r w:rsidR="0089115A">
        <w:rPr>
          <w:rFonts w:ascii="Times New Roman" w:eastAsia="Times New Roman" w:hAnsi="Times New Roman" w:cs="Times New Roman"/>
          <w:sz w:val="28"/>
          <w:szCs w:val="28"/>
          <w:lang w:eastAsia="ru-RU"/>
        </w:rPr>
        <w:t xml:space="preserve">ьном выражении заработная плата </w:t>
      </w:r>
      <w:r w:rsidRPr="00AD1B3C">
        <w:rPr>
          <w:rFonts w:ascii="Times New Roman" w:eastAsia="Times New Roman" w:hAnsi="Times New Roman" w:cs="Times New Roman"/>
          <w:sz w:val="28"/>
          <w:szCs w:val="28"/>
          <w:lang w:eastAsia="ru-RU"/>
        </w:rPr>
        <w:t>выросла на +14,1% г/г, в реальном выражении</w:t>
      </w:r>
      <w:r w:rsidR="00CE6F43">
        <w:rPr>
          <w:rFonts w:ascii="Times New Roman" w:eastAsia="Times New Roman" w:hAnsi="Times New Roman" w:cs="Times New Roman"/>
          <w:sz w:val="28"/>
          <w:szCs w:val="28"/>
          <w:lang w:eastAsia="ru-RU"/>
        </w:rPr>
        <w:t xml:space="preserve"> – на</w:t>
      </w:r>
      <w:r w:rsidRPr="00AD1B3C">
        <w:rPr>
          <w:rFonts w:ascii="Times New Roman" w:eastAsia="Times New Roman" w:hAnsi="Times New Roman" w:cs="Times New Roman"/>
          <w:sz w:val="28"/>
          <w:szCs w:val="28"/>
          <w:lang w:eastAsia="ru-RU"/>
        </w:rPr>
        <w:t xml:space="preserve"> +0,3% г/г.</w:t>
      </w:r>
    </w:p>
    <w:p w14:paraId="24A3FE17" w14:textId="77777777" w:rsidR="00AD1B3C" w:rsidRPr="00AD1B3C" w:rsidRDefault="00AD1B3C" w:rsidP="00F22EC5">
      <w:pPr>
        <w:widowControl w:val="0"/>
        <w:spacing w:after="0" w:line="264" w:lineRule="auto"/>
        <w:ind w:firstLine="709"/>
        <w:jc w:val="both"/>
        <w:rPr>
          <w:rFonts w:ascii="Times New Roman" w:eastAsia="Times New Roman" w:hAnsi="Times New Roman" w:cs="Times New Roman"/>
          <w:sz w:val="28"/>
          <w:szCs w:val="28"/>
          <w:lang w:eastAsia="ru-RU"/>
        </w:rPr>
      </w:pPr>
      <w:r w:rsidRPr="00AD1B3C">
        <w:rPr>
          <w:rFonts w:ascii="Times New Roman" w:eastAsia="Times New Roman" w:hAnsi="Times New Roman" w:cs="Times New Roman"/>
          <w:sz w:val="28"/>
          <w:szCs w:val="28"/>
          <w:lang w:eastAsia="ru-RU"/>
        </w:rPr>
        <w:t>Вместе с тем доля д</w:t>
      </w:r>
      <w:r w:rsidR="0089115A">
        <w:rPr>
          <w:rFonts w:ascii="Times New Roman" w:eastAsia="Times New Roman" w:hAnsi="Times New Roman" w:cs="Times New Roman"/>
          <w:sz w:val="28"/>
          <w:szCs w:val="28"/>
          <w:lang w:eastAsia="ru-RU"/>
        </w:rPr>
        <w:t xml:space="preserve">оходов, направленная населением </w:t>
      </w:r>
      <w:r w:rsidRPr="00AD1B3C">
        <w:rPr>
          <w:rFonts w:ascii="Times New Roman" w:eastAsia="Times New Roman" w:hAnsi="Times New Roman" w:cs="Times New Roman"/>
          <w:sz w:val="28"/>
          <w:szCs w:val="28"/>
          <w:lang w:eastAsia="ru-RU"/>
        </w:rPr>
        <w:t>на потребительские расходы, составила 78,</w:t>
      </w:r>
      <w:r w:rsidR="0089115A">
        <w:rPr>
          <w:rFonts w:ascii="Times New Roman" w:eastAsia="Times New Roman" w:hAnsi="Times New Roman" w:cs="Times New Roman"/>
          <w:sz w:val="28"/>
          <w:szCs w:val="28"/>
          <w:lang w:eastAsia="ru-RU"/>
        </w:rPr>
        <w:t>2% в 2022 г</w:t>
      </w:r>
      <w:r w:rsidR="00CE6F43">
        <w:rPr>
          <w:rFonts w:ascii="Times New Roman" w:eastAsia="Times New Roman" w:hAnsi="Times New Roman" w:cs="Times New Roman"/>
          <w:sz w:val="28"/>
          <w:szCs w:val="28"/>
          <w:lang w:eastAsia="ru-RU"/>
        </w:rPr>
        <w:t>.</w:t>
      </w:r>
      <w:r w:rsidR="0089115A">
        <w:rPr>
          <w:rFonts w:ascii="Times New Roman" w:eastAsia="Times New Roman" w:hAnsi="Times New Roman" w:cs="Times New Roman"/>
          <w:sz w:val="28"/>
          <w:szCs w:val="28"/>
          <w:lang w:eastAsia="ru-RU"/>
        </w:rPr>
        <w:t xml:space="preserve">, что на 2,1 п.п. </w:t>
      </w:r>
      <w:r w:rsidRPr="00AD1B3C">
        <w:rPr>
          <w:rFonts w:ascii="Times New Roman" w:eastAsia="Times New Roman" w:hAnsi="Times New Roman" w:cs="Times New Roman"/>
          <w:sz w:val="28"/>
          <w:szCs w:val="28"/>
          <w:lang w:eastAsia="ru-RU"/>
        </w:rPr>
        <w:t>меньше аналогичного показателя 2021 г.</w:t>
      </w:r>
    </w:p>
    <w:p w14:paraId="42576EE7" w14:textId="77777777" w:rsidR="00AD1B3C" w:rsidRPr="00AD1B3C" w:rsidRDefault="00AD1B3C" w:rsidP="00F22EC5">
      <w:pPr>
        <w:widowControl w:val="0"/>
        <w:spacing w:after="0" w:line="264" w:lineRule="auto"/>
        <w:ind w:firstLine="709"/>
        <w:jc w:val="both"/>
        <w:rPr>
          <w:rFonts w:ascii="Times New Roman" w:eastAsia="Times New Roman" w:hAnsi="Times New Roman" w:cs="Times New Roman"/>
          <w:sz w:val="28"/>
          <w:szCs w:val="28"/>
          <w:lang w:eastAsia="ru-RU"/>
        </w:rPr>
      </w:pPr>
      <w:r w:rsidRPr="00AD1B3C">
        <w:rPr>
          <w:rFonts w:ascii="Times New Roman" w:eastAsia="Times New Roman" w:hAnsi="Times New Roman" w:cs="Times New Roman"/>
          <w:sz w:val="28"/>
          <w:szCs w:val="28"/>
          <w:lang w:eastAsia="ru-RU"/>
        </w:rPr>
        <w:t>Потребительский спрос в 2022 г</w:t>
      </w:r>
      <w:r w:rsidR="00BF5956">
        <w:rPr>
          <w:rFonts w:ascii="Times New Roman" w:eastAsia="Times New Roman" w:hAnsi="Times New Roman" w:cs="Times New Roman"/>
          <w:sz w:val="28"/>
          <w:szCs w:val="28"/>
          <w:lang w:eastAsia="ru-RU"/>
        </w:rPr>
        <w:t>.</w:t>
      </w:r>
      <w:r w:rsidRPr="00AD1B3C">
        <w:rPr>
          <w:rFonts w:ascii="Times New Roman" w:eastAsia="Times New Roman" w:hAnsi="Times New Roman" w:cs="Times New Roman"/>
          <w:sz w:val="28"/>
          <w:szCs w:val="28"/>
          <w:lang w:eastAsia="ru-RU"/>
        </w:rPr>
        <w:t xml:space="preserve"> по</w:t>
      </w:r>
      <w:r w:rsidR="0089115A">
        <w:rPr>
          <w:rFonts w:ascii="Times New Roman" w:eastAsia="Times New Roman" w:hAnsi="Times New Roman" w:cs="Times New Roman"/>
          <w:sz w:val="28"/>
          <w:szCs w:val="28"/>
          <w:lang w:eastAsia="ru-RU"/>
        </w:rPr>
        <w:t xml:space="preserve">казал отставание от предыдущего </w:t>
      </w:r>
      <w:r w:rsidRPr="00AD1B3C">
        <w:rPr>
          <w:rFonts w:ascii="Times New Roman" w:eastAsia="Times New Roman" w:hAnsi="Times New Roman" w:cs="Times New Roman"/>
          <w:sz w:val="28"/>
          <w:szCs w:val="28"/>
          <w:lang w:eastAsia="ru-RU"/>
        </w:rPr>
        <w:t xml:space="preserve">года – суммарный оборот розничной </w:t>
      </w:r>
      <w:r w:rsidR="0089115A">
        <w:rPr>
          <w:rFonts w:ascii="Times New Roman" w:eastAsia="Times New Roman" w:hAnsi="Times New Roman" w:cs="Times New Roman"/>
          <w:sz w:val="28"/>
          <w:szCs w:val="28"/>
          <w:lang w:eastAsia="ru-RU"/>
        </w:rPr>
        <w:t xml:space="preserve">торговли, общественного питания </w:t>
      </w:r>
      <w:r w:rsidRPr="00AD1B3C">
        <w:rPr>
          <w:rFonts w:ascii="Times New Roman" w:eastAsia="Times New Roman" w:hAnsi="Times New Roman" w:cs="Times New Roman"/>
          <w:sz w:val="28"/>
          <w:szCs w:val="28"/>
          <w:lang w:eastAsia="ru-RU"/>
        </w:rPr>
        <w:t>и платных услуг населения составил -3,</w:t>
      </w:r>
      <w:r w:rsidR="009A3730">
        <w:rPr>
          <w:rFonts w:ascii="Times New Roman" w:eastAsia="Times New Roman" w:hAnsi="Times New Roman" w:cs="Times New Roman"/>
          <w:sz w:val="28"/>
          <w:szCs w:val="28"/>
          <w:lang w:eastAsia="ru-RU"/>
        </w:rPr>
        <w:t>3</w:t>
      </w:r>
      <w:r w:rsidRPr="00AD1B3C">
        <w:rPr>
          <w:rFonts w:ascii="Times New Roman" w:eastAsia="Times New Roman" w:hAnsi="Times New Roman" w:cs="Times New Roman"/>
          <w:sz w:val="28"/>
          <w:szCs w:val="28"/>
          <w:lang w:eastAsia="ru-RU"/>
        </w:rPr>
        <w:t>% г/г от уровня прошлого года.</w:t>
      </w:r>
    </w:p>
    <w:p w14:paraId="2F4676C0" w14:textId="77777777" w:rsidR="00E92579" w:rsidRPr="00AD1B3C" w:rsidRDefault="00AD1B3C" w:rsidP="00F22EC5">
      <w:pPr>
        <w:widowControl w:val="0"/>
        <w:spacing w:after="0" w:line="264" w:lineRule="auto"/>
        <w:ind w:firstLine="709"/>
        <w:jc w:val="both"/>
        <w:rPr>
          <w:rFonts w:ascii="Times New Roman" w:eastAsia="Times New Roman" w:hAnsi="Times New Roman" w:cs="Times New Roman"/>
          <w:sz w:val="28"/>
          <w:szCs w:val="28"/>
          <w:lang w:eastAsia="ru-RU"/>
        </w:rPr>
      </w:pPr>
      <w:r w:rsidRPr="00AD1B3C">
        <w:rPr>
          <w:rFonts w:ascii="Times New Roman" w:eastAsia="Times New Roman" w:hAnsi="Times New Roman" w:cs="Times New Roman"/>
          <w:sz w:val="28"/>
          <w:szCs w:val="28"/>
          <w:lang w:eastAsia="ru-RU"/>
        </w:rPr>
        <w:t>Основное снижение приходитс</w:t>
      </w:r>
      <w:r w:rsidR="0089115A">
        <w:rPr>
          <w:rFonts w:ascii="Times New Roman" w:eastAsia="Times New Roman" w:hAnsi="Times New Roman" w:cs="Times New Roman"/>
          <w:sz w:val="28"/>
          <w:szCs w:val="28"/>
          <w:lang w:eastAsia="ru-RU"/>
        </w:rPr>
        <w:t xml:space="preserve">я на оборот розничной торговли: </w:t>
      </w:r>
      <w:r w:rsidRPr="00AD1B3C">
        <w:rPr>
          <w:rFonts w:ascii="Times New Roman" w:eastAsia="Times New Roman" w:hAnsi="Times New Roman" w:cs="Times New Roman"/>
          <w:sz w:val="28"/>
          <w:szCs w:val="28"/>
          <w:lang w:eastAsia="ru-RU"/>
        </w:rPr>
        <w:t>-6,5% г/г. При этом остальные компонент</w:t>
      </w:r>
      <w:r w:rsidR="0089115A">
        <w:rPr>
          <w:rFonts w:ascii="Times New Roman" w:eastAsia="Times New Roman" w:hAnsi="Times New Roman" w:cs="Times New Roman"/>
          <w:sz w:val="28"/>
          <w:szCs w:val="28"/>
          <w:lang w:eastAsia="ru-RU"/>
        </w:rPr>
        <w:t xml:space="preserve">ы показали рост по итогам года: </w:t>
      </w:r>
      <w:r w:rsidRPr="00AD1B3C">
        <w:rPr>
          <w:rFonts w:ascii="Times New Roman" w:eastAsia="Times New Roman" w:hAnsi="Times New Roman" w:cs="Times New Roman"/>
          <w:sz w:val="28"/>
          <w:szCs w:val="28"/>
          <w:lang w:eastAsia="ru-RU"/>
        </w:rPr>
        <w:t>оборот общественного питания вырос на +</w:t>
      </w:r>
      <w:r w:rsidR="0089115A">
        <w:rPr>
          <w:rFonts w:ascii="Times New Roman" w:eastAsia="Times New Roman" w:hAnsi="Times New Roman" w:cs="Times New Roman"/>
          <w:sz w:val="28"/>
          <w:szCs w:val="28"/>
          <w:lang w:eastAsia="ru-RU"/>
        </w:rPr>
        <w:t xml:space="preserve">7,6% г/г, а объем платных услуг </w:t>
      </w:r>
      <w:r w:rsidRPr="00AD1B3C">
        <w:rPr>
          <w:rFonts w:ascii="Times New Roman" w:eastAsia="Times New Roman" w:hAnsi="Times New Roman" w:cs="Times New Roman"/>
          <w:sz w:val="28"/>
          <w:szCs w:val="28"/>
          <w:lang w:eastAsia="ru-RU"/>
        </w:rPr>
        <w:t xml:space="preserve">населению увеличился </w:t>
      </w:r>
      <w:r w:rsidR="00BF5956">
        <w:rPr>
          <w:rFonts w:ascii="Times New Roman" w:eastAsia="Times New Roman" w:hAnsi="Times New Roman" w:cs="Times New Roman"/>
          <w:sz w:val="28"/>
          <w:szCs w:val="28"/>
          <w:lang w:eastAsia="ru-RU"/>
        </w:rPr>
        <w:br/>
      </w:r>
      <w:r w:rsidRPr="00AD1B3C">
        <w:rPr>
          <w:rFonts w:ascii="Times New Roman" w:eastAsia="Times New Roman" w:hAnsi="Times New Roman" w:cs="Times New Roman"/>
          <w:sz w:val="28"/>
          <w:szCs w:val="28"/>
          <w:lang w:eastAsia="ru-RU"/>
        </w:rPr>
        <w:t>на +</w:t>
      </w:r>
      <w:r w:rsidR="009A3730">
        <w:rPr>
          <w:rFonts w:ascii="Times New Roman" w:eastAsia="Times New Roman" w:hAnsi="Times New Roman" w:cs="Times New Roman"/>
          <w:sz w:val="28"/>
          <w:szCs w:val="28"/>
          <w:lang w:eastAsia="ru-RU"/>
        </w:rPr>
        <w:t>5</w:t>
      </w:r>
      <w:r w:rsidRPr="00AD1B3C">
        <w:rPr>
          <w:rFonts w:ascii="Times New Roman" w:eastAsia="Times New Roman" w:hAnsi="Times New Roman" w:cs="Times New Roman"/>
          <w:sz w:val="28"/>
          <w:szCs w:val="28"/>
          <w:lang w:eastAsia="ru-RU"/>
        </w:rPr>
        <w:t>,</w:t>
      </w:r>
      <w:r w:rsidR="009A3730">
        <w:rPr>
          <w:rFonts w:ascii="Times New Roman" w:eastAsia="Times New Roman" w:hAnsi="Times New Roman" w:cs="Times New Roman"/>
          <w:sz w:val="28"/>
          <w:szCs w:val="28"/>
          <w:lang w:eastAsia="ru-RU"/>
        </w:rPr>
        <w:t>0</w:t>
      </w:r>
      <w:r w:rsidRPr="00AD1B3C">
        <w:rPr>
          <w:rFonts w:ascii="Times New Roman" w:eastAsia="Times New Roman" w:hAnsi="Times New Roman" w:cs="Times New Roman"/>
          <w:sz w:val="28"/>
          <w:szCs w:val="28"/>
          <w:lang w:eastAsia="ru-RU"/>
        </w:rPr>
        <w:t>% г/г, что свидетельствует об изменении структуры потребительского спроса.</w:t>
      </w:r>
    </w:p>
    <w:p w14:paraId="3D466DA1" w14:textId="77777777" w:rsidR="00D03A4F" w:rsidRDefault="00D03A4F" w:rsidP="000C4ADD">
      <w:pPr>
        <w:spacing w:before="240" w:after="240" w:line="288" w:lineRule="auto"/>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Оценка социально-экономического положения семей, имеющих детей</w:t>
      </w:r>
    </w:p>
    <w:p w14:paraId="51E89713" w14:textId="77777777" w:rsidR="004243E1" w:rsidRPr="00D03A4F" w:rsidRDefault="004243E1" w:rsidP="00F22EC5">
      <w:pPr>
        <w:tabs>
          <w:tab w:val="left" w:pos="0"/>
        </w:tabs>
        <w:autoSpaceDE w:val="0"/>
        <w:autoSpaceDN w:val="0"/>
        <w:adjustRightInd w:val="0"/>
        <w:spacing w:after="0" w:line="264" w:lineRule="auto"/>
        <w:ind w:firstLine="709"/>
        <w:jc w:val="both"/>
        <w:rPr>
          <w:rFonts w:ascii="Times New Roman" w:eastAsia="Times New Roman" w:hAnsi="Times New Roman" w:cs="Times New Roman"/>
          <w:sz w:val="28"/>
          <w:szCs w:val="28"/>
          <w:lang w:eastAsia="ru-RU"/>
        </w:rPr>
      </w:pPr>
      <w:r w:rsidRPr="00D03A4F">
        <w:rPr>
          <w:rFonts w:ascii="Times New Roman" w:eastAsia="Times New Roman" w:hAnsi="Times New Roman" w:cs="Times New Roman"/>
          <w:sz w:val="28"/>
          <w:szCs w:val="28"/>
          <w:lang w:eastAsia="ru-RU"/>
        </w:rPr>
        <w:t>Социально-экономическое положение семьи зависит от ее состава, количества и возраста детей, жилищной обеспеченности, трудовой деятельности и уровня дохода, состояния здоровья членов семьи и многих других факторов, влияющих на жизнедеятельность.</w:t>
      </w:r>
    </w:p>
    <w:p w14:paraId="62F888B8" w14:textId="77777777" w:rsidR="004243E1" w:rsidRDefault="004243E1" w:rsidP="00F22EC5">
      <w:pPr>
        <w:tabs>
          <w:tab w:val="left" w:pos="0"/>
        </w:tabs>
        <w:autoSpaceDE w:val="0"/>
        <w:autoSpaceDN w:val="0"/>
        <w:adjustRightInd w:val="0"/>
        <w:spacing w:after="0" w:line="264" w:lineRule="auto"/>
        <w:ind w:firstLine="709"/>
        <w:jc w:val="both"/>
        <w:rPr>
          <w:rFonts w:ascii="Times New Roman" w:eastAsia="Times New Roman" w:hAnsi="Times New Roman" w:cs="Times New Roman"/>
          <w:sz w:val="28"/>
          <w:szCs w:val="28"/>
          <w:lang w:eastAsia="ru-RU"/>
        </w:rPr>
      </w:pPr>
      <w:r w:rsidRPr="00D03A4F">
        <w:rPr>
          <w:rFonts w:ascii="Times New Roman" w:eastAsia="Times New Roman" w:hAnsi="Times New Roman" w:cs="Times New Roman"/>
          <w:sz w:val="28"/>
          <w:szCs w:val="28"/>
          <w:lang w:eastAsia="ru-RU"/>
        </w:rPr>
        <w:t>На стабильность семьи, репродуктивное поведение и здоровье членов семьи оказывает влияние уровень и качество их жизни.</w:t>
      </w:r>
    </w:p>
    <w:p w14:paraId="73A1EC5B" w14:textId="77777777" w:rsidR="004243E1" w:rsidRPr="006A1E75" w:rsidRDefault="004243E1" w:rsidP="00F22EC5">
      <w:pPr>
        <w:tabs>
          <w:tab w:val="left" w:pos="0"/>
        </w:tabs>
        <w:autoSpaceDE w:val="0"/>
        <w:autoSpaceDN w:val="0"/>
        <w:adjustRightInd w:val="0"/>
        <w:spacing w:after="0" w:line="264" w:lineRule="auto"/>
        <w:ind w:firstLine="709"/>
        <w:jc w:val="both"/>
        <w:rPr>
          <w:rFonts w:ascii="Times New Roman" w:eastAsia="Times New Roman" w:hAnsi="Times New Roman" w:cs="Times New Roman"/>
          <w:sz w:val="28"/>
          <w:szCs w:val="28"/>
          <w:lang w:eastAsia="ru-RU"/>
        </w:rPr>
      </w:pPr>
      <w:r w:rsidRPr="006A1E75">
        <w:rPr>
          <w:rFonts w:ascii="Times New Roman" w:eastAsia="Times New Roman" w:hAnsi="Times New Roman" w:cs="Times New Roman"/>
          <w:sz w:val="28"/>
          <w:szCs w:val="28"/>
          <w:lang w:eastAsia="ru-RU"/>
        </w:rPr>
        <w:t>В целом денеж</w:t>
      </w:r>
      <w:r>
        <w:rPr>
          <w:rFonts w:ascii="Times New Roman" w:eastAsia="Times New Roman" w:hAnsi="Times New Roman" w:cs="Times New Roman"/>
          <w:sz w:val="28"/>
          <w:szCs w:val="28"/>
          <w:lang w:eastAsia="ru-RU"/>
        </w:rPr>
        <w:t>ные доходы населения в 2022 г.</w:t>
      </w:r>
      <w:r w:rsidRPr="006A1E75">
        <w:rPr>
          <w:rFonts w:ascii="Times New Roman" w:eastAsia="Times New Roman" w:hAnsi="Times New Roman" w:cs="Times New Roman"/>
          <w:sz w:val="28"/>
          <w:szCs w:val="28"/>
          <w:lang w:eastAsia="ru-RU"/>
        </w:rPr>
        <w:t xml:space="preserve"> составили 79,1 трлн руб</w:t>
      </w:r>
      <w:r w:rsidR="003A63BA">
        <w:rPr>
          <w:rFonts w:ascii="Times New Roman" w:eastAsia="Times New Roman" w:hAnsi="Times New Roman" w:cs="Times New Roman"/>
          <w:sz w:val="28"/>
          <w:szCs w:val="28"/>
          <w:lang w:eastAsia="ru-RU"/>
        </w:rPr>
        <w:t>лей</w:t>
      </w:r>
      <w:r w:rsidRPr="006A1E75">
        <w:rPr>
          <w:rFonts w:ascii="Times New Roman" w:eastAsia="Times New Roman" w:hAnsi="Times New Roman" w:cs="Times New Roman"/>
          <w:sz w:val="28"/>
          <w:szCs w:val="28"/>
          <w:lang w:eastAsia="ru-RU"/>
        </w:rPr>
        <w:t>, увеличившись по сравнению с прошлым годом на 12,1%</w:t>
      </w:r>
      <w:r>
        <w:rPr>
          <w:rFonts w:ascii="Times New Roman" w:eastAsia="Times New Roman" w:hAnsi="Times New Roman" w:cs="Times New Roman"/>
          <w:sz w:val="28"/>
          <w:szCs w:val="28"/>
          <w:lang w:eastAsia="ru-RU"/>
        </w:rPr>
        <w:t xml:space="preserve"> (</w:t>
      </w:r>
      <w:r w:rsidRPr="00FA187D">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21</w:t>
      </w:r>
      <w:r w:rsidRPr="00FA187D">
        <w:rPr>
          <w:rFonts w:ascii="Times New Roman" w:eastAsia="Times New Roman" w:hAnsi="Times New Roman" w:cs="Times New Roman"/>
          <w:sz w:val="28"/>
          <w:szCs w:val="28"/>
          <w:lang w:eastAsia="ru-RU"/>
        </w:rPr>
        <w:t xml:space="preserve"> г. – </w:t>
      </w:r>
      <w:r>
        <w:rPr>
          <w:rFonts w:ascii="Times New Roman" w:eastAsia="Times New Roman" w:hAnsi="Times New Roman" w:cs="Times New Roman"/>
          <w:sz w:val="28"/>
          <w:szCs w:val="28"/>
          <w:lang w:eastAsia="ru-RU"/>
        </w:rPr>
        <w:t xml:space="preserve">70,5 </w:t>
      </w:r>
      <w:r w:rsidRPr="006A1E75">
        <w:rPr>
          <w:rFonts w:ascii="Times New Roman" w:eastAsia="Times New Roman" w:hAnsi="Times New Roman" w:cs="Times New Roman"/>
          <w:sz w:val="28"/>
          <w:szCs w:val="28"/>
          <w:lang w:eastAsia="ru-RU"/>
        </w:rPr>
        <w:t>трлн руб</w:t>
      </w:r>
      <w:r w:rsidR="003A63BA">
        <w:rPr>
          <w:rFonts w:ascii="Times New Roman" w:eastAsia="Times New Roman" w:hAnsi="Times New Roman" w:cs="Times New Roman"/>
          <w:sz w:val="28"/>
          <w:szCs w:val="28"/>
          <w:lang w:eastAsia="ru-RU"/>
        </w:rPr>
        <w:t>лей</w:t>
      </w:r>
      <w:r w:rsidRPr="00FA187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2020 г. – 63,7 </w:t>
      </w:r>
      <w:r w:rsidRPr="006A1E75">
        <w:rPr>
          <w:rFonts w:ascii="Times New Roman" w:eastAsia="Times New Roman" w:hAnsi="Times New Roman" w:cs="Times New Roman"/>
          <w:sz w:val="28"/>
          <w:szCs w:val="28"/>
          <w:lang w:eastAsia="ru-RU"/>
        </w:rPr>
        <w:t>трлн руб</w:t>
      </w:r>
      <w:r w:rsidR="003A63BA">
        <w:rPr>
          <w:rFonts w:ascii="Times New Roman" w:eastAsia="Times New Roman" w:hAnsi="Times New Roman" w:cs="Times New Roman"/>
          <w:sz w:val="28"/>
          <w:szCs w:val="28"/>
          <w:lang w:eastAsia="ru-RU"/>
        </w:rPr>
        <w:t>лей</w:t>
      </w:r>
      <w:r>
        <w:rPr>
          <w:rFonts w:ascii="Times New Roman" w:eastAsia="Times New Roman" w:hAnsi="Times New Roman" w:cs="Times New Roman"/>
          <w:sz w:val="28"/>
          <w:szCs w:val="28"/>
          <w:lang w:eastAsia="ru-RU"/>
        </w:rPr>
        <w:t>)</w:t>
      </w:r>
      <w:r w:rsidRPr="006A1E75">
        <w:rPr>
          <w:rFonts w:ascii="Times New Roman" w:eastAsia="Times New Roman" w:hAnsi="Times New Roman" w:cs="Times New Roman"/>
          <w:sz w:val="28"/>
          <w:szCs w:val="28"/>
          <w:lang w:eastAsia="ru-RU"/>
        </w:rPr>
        <w:t>.</w:t>
      </w:r>
    </w:p>
    <w:p w14:paraId="25F56662" w14:textId="77777777" w:rsidR="004243E1" w:rsidRPr="00D03A4F" w:rsidRDefault="004243E1" w:rsidP="00F22EC5">
      <w:pPr>
        <w:tabs>
          <w:tab w:val="left" w:pos="0"/>
        </w:tabs>
        <w:autoSpaceDE w:val="0"/>
        <w:autoSpaceDN w:val="0"/>
        <w:adjustRightInd w:val="0"/>
        <w:spacing w:after="0" w:line="264" w:lineRule="auto"/>
        <w:ind w:firstLine="709"/>
        <w:jc w:val="both"/>
        <w:rPr>
          <w:rFonts w:ascii="Times New Roman" w:eastAsia="Times New Roman" w:hAnsi="Times New Roman" w:cs="Times New Roman"/>
          <w:sz w:val="28"/>
          <w:szCs w:val="28"/>
          <w:lang w:eastAsia="ru-RU"/>
        </w:rPr>
      </w:pPr>
      <w:r w:rsidRPr="006A1E75">
        <w:rPr>
          <w:rFonts w:ascii="Times New Roman" w:eastAsia="Times New Roman" w:hAnsi="Times New Roman" w:cs="Times New Roman"/>
          <w:sz w:val="28"/>
          <w:szCs w:val="28"/>
          <w:lang w:eastAsia="ru-RU"/>
        </w:rPr>
        <w:t>Величина среднедушевых денежных доходов населения в 2022 г. составила 44 937 руб</w:t>
      </w:r>
      <w:r w:rsidR="003A63BA">
        <w:rPr>
          <w:rFonts w:ascii="Times New Roman" w:eastAsia="Times New Roman" w:hAnsi="Times New Roman" w:cs="Times New Roman"/>
          <w:sz w:val="28"/>
          <w:szCs w:val="28"/>
          <w:lang w:eastAsia="ru-RU"/>
        </w:rPr>
        <w:t>лей</w:t>
      </w:r>
      <w:r w:rsidRPr="006A1E75">
        <w:rPr>
          <w:rFonts w:ascii="Times New Roman" w:eastAsia="Times New Roman" w:hAnsi="Times New Roman" w:cs="Times New Roman"/>
          <w:sz w:val="28"/>
          <w:szCs w:val="28"/>
          <w:lang w:eastAsia="ru-RU"/>
        </w:rPr>
        <w:t xml:space="preserve">, увеличившись по сравнению с 2021 г. на 112,6% (без учета итогов Всероссийской переписи населения 2020 г. </w:t>
      </w:r>
      <w:r>
        <w:rPr>
          <w:rFonts w:ascii="Times New Roman" w:eastAsia="Times New Roman" w:hAnsi="Times New Roman" w:cs="Times New Roman"/>
          <w:sz w:val="28"/>
          <w:szCs w:val="28"/>
          <w:lang w:eastAsia="ru-RU"/>
        </w:rPr>
        <w:t>(</w:t>
      </w:r>
      <w:r w:rsidRPr="00FA187D">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21</w:t>
      </w:r>
      <w:r w:rsidRPr="00FA187D">
        <w:rPr>
          <w:rFonts w:ascii="Times New Roman" w:eastAsia="Times New Roman" w:hAnsi="Times New Roman" w:cs="Times New Roman"/>
          <w:sz w:val="28"/>
          <w:szCs w:val="28"/>
          <w:lang w:eastAsia="ru-RU"/>
        </w:rPr>
        <w:t xml:space="preserve"> г. – </w:t>
      </w:r>
      <w:r w:rsidRPr="00AB017D">
        <w:rPr>
          <w:rFonts w:ascii="Times New Roman" w:eastAsia="Times New Roman" w:hAnsi="Times New Roman" w:cs="Times New Roman"/>
          <w:sz w:val="28"/>
          <w:szCs w:val="28"/>
          <w:lang w:eastAsia="ru-RU"/>
        </w:rPr>
        <w:t>40 304</w:t>
      </w:r>
      <w:r w:rsidR="003A63BA" w:rsidRPr="006A1E75">
        <w:rPr>
          <w:rFonts w:ascii="Times New Roman" w:eastAsia="Times New Roman" w:hAnsi="Times New Roman" w:cs="Times New Roman"/>
          <w:sz w:val="28"/>
          <w:szCs w:val="28"/>
          <w:lang w:eastAsia="ru-RU"/>
        </w:rPr>
        <w:t> </w:t>
      </w:r>
      <w:r w:rsidRPr="006A1E75">
        <w:rPr>
          <w:rFonts w:ascii="Times New Roman" w:eastAsia="Times New Roman" w:hAnsi="Times New Roman" w:cs="Times New Roman"/>
          <w:sz w:val="28"/>
          <w:szCs w:val="28"/>
          <w:lang w:eastAsia="ru-RU"/>
        </w:rPr>
        <w:t>руб</w:t>
      </w:r>
      <w:r w:rsidR="003A63BA">
        <w:rPr>
          <w:rFonts w:ascii="Times New Roman" w:eastAsia="Times New Roman" w:hAnsi="Times New Roman" w:cs="Times New Roman"/>
          <w:sz w:val="28"/>
          <w:szCs w:val="28"/>
          <w:lang w:eastAsia="ru-RU"/>
        </w:rPr>
        <w:t>лей</w:t>
      </w:r>
      <w:r w:rsidRPr="00FA187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2020 г. – </w:t>
      </w:r>
      <w:r w:rsidR="003A63BA">
        <w:rPr>
          <w:rFonts w:ascii="Times New Roman" w:eastAsia="Times New Roman" w:hAnsi="Times New Roman" w:cs="Times New Roman"/>
          <w:sz w:val="28"/>
          <w:szCs w:val="28"/>
          <w:lang w:eastAsia="ru-RU"/>
        </w:rPr>
        <w:br/>
      </w:r>
      <w:r w:rsidRPr="00AB017D">
        <w:rPr>
          <w:rFonts w:ascii="Times New Roman" w:eastAsia="Times New Roman" w:hAnsi="Times New Roman" w:cs="Times New Roman"/>
          <w:sz w:val="28"/>
          <w:szCs w:val="28"/>
          <w:lang w:eastAsia="ru-RU"/>
        </w:rPr>
        <w:t>36 240</w:t>
      </w:r>
      <w:r w:rsidR="003A63BA" w:rsidRPr="006A1E75">
        <w:rPr>
          <w:rFonts w:ascii="Times New Roman" w:eastAsia="Times New Roman" w:hAnsi="Times New Roman" w:cs="Times New Roman"/>
          <w:sz w:val="28"/>
          <w:szCs w:val="28"/>
          <w:lang w:eastAsia="ru-RU"/>
        </w:rPr>
        <w:t> </w:t>
      </w:r>
      <w:r w:rsidRPr="006A1E75">
        <w:rPr>
          <w:rFonts w:ascii="Times New Roman" w:eastAsia="Times New Roman" w:hAnsi="Times New Roman" w:cs="Times New Roman"/>
          <w:sz w:val="28"/>
          <w:szCs w:val="28"/>
          <w:lang w:eastAsia="ru-RU"/>
        </w:rPr>
        <w:t>руб</w:t>
      </w:r>
      <w:r w:rsidR="003A63BA">
        <w:rPr>
          <w:rFonts w:ascii="Times New Roman" w:eastAsia="Times New Roman" w:hAnsi="Times New Roman" w:cs="Times New Roman"/>
          <w:sz w:val="28"/>
          <w:szCs w:val="28"/>
          <w:lang w:eastAsia="ru-RU"/>
        </w:rPr>
        <w:t>лей</w:t>
      </w:r>
      <w:r>
        <w:rPr>
          <w:rFonts w:ascii="Times New Roman" w:eastAsia="Times New Roman" w:hAnsi="Times New Roman" w:cs="Times New Roman"/>
          <w:sz w:val="28"/>
          <w:szCs w:val="28"/>
          <w:lang w:eastAsia="ru-RU"/>
        </w:rPr>
        <w:t>)</w:t>
      </w:r>
      <w:r w:rsidRPr="006A1E75">
        <w:rPr>
          <w:rFonts w:ascii="Times New Roman" w:eastAsia="Times New Roman" w:hAnsi="Times New Roman" w:cs="Times New Roman"/>
          <w:sz w:val="28"/>
          <w:szCs w:val="28"/>
          <w:lang w:eastAsia="ru-RU"/>
        </w:rPr>
        <w:t>.</w:t>
      </w:r>
    </w:p>
    <w:p w14:paraId="526572E0" w14:textId="77777777" w:rsidR="004243E1" w:rsidRPr="006A1E75" w:rsidRDefault="004243E1" w:rsidP="00F22EC5">
      <w:pPr>
        <w:tabs>
          <w:tab w:val="left" w:pos="0"/>
        </w:tabs>
        <w:autoSpaceDE w:val="0"/>
        <w:autoSpaceDN w:val="0"/>
        <w:adjustRightInd w:val="0"/>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После снижения реальных </w:t>
      </w:r>
      <w:r w:rsidR="00F35ED6">
        <w:rPr>
          <w:rFonts w:ascii="Times New Roman" w:eastAsia="Times New Roman" w:hAnsi="Times New Roman" w:cs="Times New Roman"/>
          <w:sz w:val="28"/>
          <w:szCs w:val="28"/>
          <w:lang w:eastAsia="ru-RU"/>
        </w:rPr>
        <w:t xml:space="preserve">располагаемых </w:t>
      </w:r>
      <w:r>
        <w:rPr>
          <w:rFonts w:ascii="Times New Roman" w:eastAsia="Times New Roman" w:hAnsi="Times New Roman" w:cs="Times New Roman"/>
          <w:sz w:val="28"/>
          <w:szCs w:val="28"/>
          <w:lang w:eastAsia="ru-RU"/>
        </w:rPr>
        <w:t xml:space="preserve">доходов населения в период </w:t>
      </w:r>
      <w:r w:rsidR="00F35ED6">
        <w:rPr>
          <w:rFonts w:ascii="Times New Roman" w:eastAsia="Times New Roman" w:hAnsi="Times New Roman" w:cs="Times New Roman"/>
          <w:sz w:val="28"/>
          <w:szCs w:val="28"/>
          <w:lang w:eastAsia="ru-RU"/>
        </w:rPr>
        <w:br/>
      </w:r>
      <w:r w:rsidR="003A63BA">
        <w:rPr>
          <w:rFonts w:ascii="Times New Roman" w:eastAsia="Times New Roman" w:hAnsi="Times New Roman" w:cs="Times New Roman"/>
          <w:sz w:val="28"/>
          <w:szCs w:val="28"/>
          <w:lang w:eastAsia="ru-RU"/>
        </w:rPr>
        <w:t>2014-2017 гг.</w:t>
      </w:r>
      <w:r>
        <w:rPr>
          <w:rFonts w:ascii="Times New Roman" w:eastAsia="Times New Roman" w:hAnsi="Times New Roman" w:cs="Times New Roman"/>
          <w:sz w:val="28"/>
          <w:szCs w:val="28"/>
          <w:lang w:eastAsia="ru-RU"/>
        </w:rPr>
        <w:t xml:space="preserve"> в 2018 г. удалось выйти на положительный результат, который закрепился в 2019 г. По причине ограничений, связанных с распространением </w:t>
      </w:r>
      <w:r w:rsidR="00F35ED6">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val="en-US" w:eastAsia="ru-RU"/>
        </w:rPr>
        <w:t>COVID</w:t>
      </w:r>
      <w:r w:rsidRPr="0024470C">
        <w:rPr>
          <w:rFonts w:ascii="Times New Roman" w:eastAsia="Times New Roman" w:hAnsi="Times New Roman" w:cs="Times New Roman"/>
          <w:sz w:val="28"/>
          <w:szCs w:val="28"/>
          <w:lang w:eastAsia="ru-RU"/>
        </w:rPr>
        <w:t>-19</w:t>
      </w:r>
      <w:r>
        <w:rPr>
          <w:rFonts w:ascii="Times New Roman" w:eastAsia="Times New Roman" w:hAnsi="Times New Roman" w:cs="Times New Roman"/>
          <w:sz w:val="28"/>
          <w:szCs w:val="28"/>
          <w:lang w:eastAsia="ru-RU"/>
        </w:rPr>
        <w:t xml:space="preserve">, в 2020 г. наблюдалось снижение реальных располагаемых денежных доходов населения. Так, </w:t>
      </w:r>
      <w:r w:rsidR="00F35ED6">
        <w:rPr>
          <w:rFonts w:ascii="Times New Roman" w:eastAsia="Times New Roman" w:hAnsi="Times New Roman" w:cs="Times New Roman"/>
          <w:sz w:val="28"/>
          <w:szCs w:val="28"/>
          <w:lang w:eastAsia="ru-RU"/>
        </w:rPr>
        <w:t>реальные располагаемые денежные доходы в 2020 г. сократились на 2% г</w:t>
      </w:r>
      <w:r w:rsidR="00F35ED6" w:rsidRPr="00F35ED6">
        <w:rPr>
          <w:rFonts w:ascii="Times New Roman" w:eastAsia="Times New Roman" w:hAnsi="Times New Roman" w:cs="Times New Roman"/>
          <w:sz w:val="28"/>
          <w:szCs w:val="28"/>
          <w:lang w:eastAsia="ru-RU"/>
        </w:rPr>
        <w:t>/</w:t>
      </w:r>
      <w:r w:rsidR="00F35ED6">
        <w:rPr>
          <w:rFonts w:ascii="Times New Roman" w:eastAsia="Times New Roman" w:hAnsi="Times New Roman" w:cs="Times New Roman"/>
          <w:sz w:val="28"/>
          <w:szCs w:val="28"/>
          <w:lang w:eastAsia="ru-RU"/>
        </w:rPr>
        <w:t xml:space="preserve">г (2019 г. – (+)1,2%; 2018 г. – (+)0,7%). </w:t>
      </w:r>
      <w:r>
        <w:rPr>
          <w:rFonts w:ascii="Times New Roman" w:eastAsia="Times New Roman" w:hAnsi="Times New Roman" w:cs="Times New Roman"/>
          <w:sz w:val="28"/>
          <w:szCs w:val="28"/>
          <w:lang w:eastAsia="ru-RU"/>
        </w:rPr>
        <w:t>В 2022 г</w:t>
      </w:r>
      <w:r w:rsidR="003A63B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согласно предварительным данным Росстата, </w:t>
      </w:r>
      <w:r w:rsidR="00F35ED6">
        <w:rPr>
          <w:rFonts w:ascii="Times New Roman" w:eastAsia="Times New Roman" w:hAnsi="Times New Roman" w:cs="Times New Roman"/>
          <w:sz w:val="28"/>
          <w:szCs w:val="28"/>
          <w:lang w:eastAsia="ru-RU"/>
        </w:rPr>
        <w:t>снижение</w:t>
      </w:r>
      <w:r>
        <w:rPr>
          <w:rFonts w:ascii="Times New Roman" w:eastAsia="Times New Roman" w:hAnsi="Times New Roman" w:cs="Times New Roman"/>
          <w:sz w:val="28"/>
          <w:szCs w:val="28"/>
          <w:lang w:eastAsia="ru-RU"/>
        </w:rPr>
        <w:t xml:space="preserve"> указанного показателя составил</w:t>
      </w:r>
      <w:r w:rsidR="00F35ED6">
        <w:rPr>
          <w:rFonts w:ascii="Times New Roman" w:eastAsia="Times New Roman" w:hAnsi="Times New Roman" w:cs="Times New Roman"/>
          <w:sz w:val="28"/>
          <w:szCs w:val="28"/>
          <w:lang w:eastAsia="ru-RU"/>
        </w:rPr>
        <w:t>о -1% к предыдущему году вследствие высокой инфляции – (+)11,94%</w:t>
      </w:r>
      <w:r w:rsidRPr="006A1E75">
        <w:rPr>
          <w:rFonts w:ascii="Times New Roman" w:eastAsia="Times New Roman" w:hAnsi="Times New Roman" w:cs="Times New Roman"/>
          <w:sz w:val="28"/>
          <w:szCs w:val="28"/>
          <w:lang w:eastAsia="ru-RU"/>
        </w:rPr>
        <w:t xml:space="preserve"> (конец 2022 г. к концу </w:t>
      </w:r>
      <w:r w:rsidRPr="006A1E75">
        <w:rPr>
          <w:rFonts w:ascii="Times New Roman" w:eastAsia="Times New Roman" w:hAnsi="Times New Roman" w:cs="Times New Roman"/>
          <w:sz w:val="28"/>
          <w:szCs w:val="28"/>
          <w:lang w:eastAsia="ru-RU"/>
        </w:rPr>
        <w:lastRenderedPageBreak/>
        <w:t>2021 г.), однако благодаря значительным объемам денежных средств, выделенных на оказание адресных мер социальной поддержки, доходы наименее о</w:t>
      </w:r>
      <w:r>
        <w:rPr>
          <w:rFonts w:ascii="Times New Roman" w:eastAsia="Times New Roman" w:hAnsi="Times New Roman" w:cs="Times New Roman"/>
          <w:sz w:val="28"/>
          <w:szCs w:val="28"/>
          <w:lang w:eastAsia="ru-RU"/>
        </w:rPr>
        <w:t xml:space="preserve">беспеченного населения выросли </w:t>
      </w:r>
      <w:r w:rsidRPr="006A1E75">
        <w:rPr>
          <w:rFonts w:ascii="Times New Roman" w:eastAsia="Times New Roman" w:hAnsi="Times New Roman" w:cs="Times New Roman"/>
          <w:sz w:val="28"/>
          <w:szCs w:val="28"/>
          <w:lang w:eastAsia="ru-RU"/>
        </w:rPr>
        <w:t xml:space="preserve">в </w:t>
      </w:r>
      <w:r w:rsidR="003A63BA">
        <w:rPr>
          <w:rFonts w:ascii="Times New Roman" w:eastAsia="Times New Roman" w:hAnsi="Times New Roman" w:cs="Times New Roman"/>
          <w:sz w:val="28"/>
          <w:szCs w:val="28"/>
          <w:lang w:eastAsia="ru-RU"/>
        </w:rPr>
        <w:t>4</w:t>
      </w:r>
      <w:r w:rsidRPr="006A1E75">
        <w:rPr>
          <w:rFonts w:ascii="Times New Roman" w:eastAsia="Times New Roman" w:hAnsi="Times New Roman" w:cs="Times New Roman"/>
          <w:sz w:val="28"/>
          <w:szCs w:val="28"/>
          <w:lang w:eastAsia="ru-RU"/>
        </w:rPr>
        <w:t xml:space="preserve"> квартале 2022 г. на 14,2% в номинальном выражении.</w:t>
      </w:r>
    </w:p>
    <w:p w14:paraId="18F4DAD6" w14:textId="77777777" w:rsidR="004243E1" w:rsidRPr="00D03A4F" w:rsidRDefault="004243E1" w:rsidP="00F22EC5">
      <w:pPr>
        <w:tabs>
          <w:tab w:val="left" w:pos="0"/>
        </w:tabs>
        <w:autoSpaceDE w:val="0"/>
        <w:autoSpaceDN w:val="0"/>
        <w:adjustRightInd w:val="0"/>
        <w:spacing w:after="0" w:line="264" w:lineRule="auto"/>
        <w:ind w:firstLine="709"/>
        <w:jc w:val="both"/>
        <w:rPr>
          <w:rFonts w:ascii="Times New Roman" w:eastAsia="Times New Roman" w:hAnsi="Times New Roman" w:cs="Times New Roman"/>
          <w:sz w:val="28"/>
          <w:szCs w:val="28"/>
          <w:lang w:eastAsia="ru-RU"/>
        </w:rPr>
      </w:pPr>
      <w:r w:rsidRPr="006A1E75">
        <w:rPr>
          <w:rFonts w:ascii="Times New Roman" w:eastAsia="Times New Roman" w:hAnsi="Times New Roman" w:cs="Times New Roman"/>
          <w:sz w:val="28"/>
          <w:szCs w:val="28"/>
          <w:lang w:eastAsia="ru-RU"/>
        </w:rPr>
        <w:t xml:space="preserve">Среднемесячная номинальная начисленная заработная плата работников </w:t>
      </w:r>
      <w:r w:rsidRPr="006A1E75">
        <w:rPr>
          <w:rFonts w:ascii="Times New Roman" w:eastAsia="Times New Roman" w:hAnsi="Times New Roman" w:cs="Times New Roman"/>
          <w:sz w:val="28"/>
          <w:szCs w:val="28"/>
          <w:lang w:eastAsia="ru-RU"/>
        </w:rPr>
        <w:br/>
        <w:t>по полному кругу организаций в целом по экономике за 2022 г. составила 65 338 руб</w:t>
      </w:r>
      <w:r w:rsidR="003A63BA">
        <w:rPr>
          <w:rFonts w:ascii="Times New Roman" w:eastAsia="Times New Roman" w:hAnsi="Times New Roman" w:cs="Times New Roman"/>
          <w:sz w:val="28"/>
          <w:szCs w:val="28"/>
          <w:lang w:eastAsia="ru-RU"/>
        </w:rPr>
        <w:t>лей</w:t>
      </w:r>
      <w:r w:rsidRPr="006A1E75">
        <w:rPr>
          <w:rFonts w:ascii="Times New Roman" w:eastAsia="Times New Roman" w:hAnsi="Times New Roman" w:cs="Times New Roman"/>
          <w:sz w:val="28"/>
          <w:szCs w:val="28"/>
          <w:lang w:eastAsia="ru-RU"/>
        </w:rPr>
        <w:t>, увеличившись по сравнению с аналогичным периодом 2021 г. на 14,1%</w:t>
      </w:r>
      <w:r w:rsidR="003A63BA">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w:t>
      </w:r>
      <w:r w:rsidRPr="00FA187D">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21</w:t>
      </w:r>
      <w:r w:rsidRPr="00FA187D">
        <w:rPr>
          <w:rFonts w:ascii="Times New Roman" w:eastAsia="Times New Roman" w:hAnsi="Times New Roman" w:cs="Times New Roman"/>
          <w:sz w:val="28"/>
          <w:szCs w:val="28"/>
          <w:lang w:eastAsia="ru-RU"/>
        </w:rPr>
        <w:t xml:space="preserve"> г. – </w:t>
      </w:r>
      <w:r w:rsidR="00F35ED6">
        <w:rPr>
          <w:rFonts w:ascii="Times New Roman" w:eastAsia="Times New Roman" w:hAnsi="Times New Roman" w:cs="Times New Roman"/>
          <w:sz w:val="28"/>
          <w:szCs w:val="28"/>
          <w:lang w:eastAsia="ru-RU"/>
        </w:rPr>
        <w:t>57 244</w:t>
      </w:r>
      <w:r w:rsidR="003A63BA">
        <w:rPr>
          <w:rFonts w:ascii="Times New Roman" w:eastAsia="Times New Roman" w:hAnsi="Times New Roman" w:cs="Times New Roman"/>
          <w:sz w:val="28"/>
          <w:szCs w:val="28"/>
          <w:lang w:eastAsia="ru-RU"/>
        </w:rPr>
        <w:t> </w:t>
      </w:r>
      <w:r w:rsidRPr="006A1E75">
        <w:rPr>
          <w:rFonts w:ascii="Times New Roman" w:eastAsia="Times New Roman" w:hAnsi="Times New Roman" w:cs="Times New Roman"/>
          <w:sz w:val="28"/>
          <w:szCs w:val="28"/>
          <w:lang w:eastAsia="ru-RU"/>
        </w:rPr>
        <w:t>руб</w:t>
      </w:r>
      <w:r w:rsidR="003A63BA">
        <w:rPr>
          <w:rFonts w:ascii="Times New Roman" w:eastAsia="Times New Roman" w:hAnsi="Times New Roman" w:cs="Times New Roman"/>
          <w:sz w:val="28"/>
          <w:szCs w:val="28"/>
          <w:lang w:eastAsia="ru-RU"/>
        </w:rPr>
        <w:t>л</w:t>
      </w:r>
      <w:r w:rsidR="00F35ED6">
        <w:rPr>
          <w:rFonts w:ascii="Times New Roman" w:eastAsia="Times New Roman" w:hAnsi="Times New Roman" w:cs="Times New Roman"/>
          <w:sz w:val="28"/>
          <w:szCs w:val="28"/>
          <w:lang w:eastAsia="ru-RU"/>
        </w:rPr>
        <w:t>я</w:t>
      </w:r>
      <w:r w:rsidRPr="00FA187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2020 г. – </w:t>
      </w:r>
      <w:r w:rsidR="00F35ED6">
        <w:rPr>
          <w:rFonts w:ascii="Times New Roman" w:eastAsia="Times New Roman" w:hAnsi="Times New Roman" w:cs="Times New Roman"/>
          <w:sz w:val="28"/>
          <w:szCs w:val="28"/>
          <w:lang w:eastAsia="ru-RU"/>
        </w:rPr>
        <w:t>51 344</w:t>
      </w:r>
      <w:r w:rsidR="003A63BA">
        <w:rPr>
          <w:rFonts w:ascii="Times New Roman" w:eastAsia="Times New Roman" w:hAnsi="Times New Roman" w:cs="Times New Roman"/>
          <w:sz w:val="28"/>
          <w:szCs w:val="28"/>
          <w:lang w:eastAsia="ru-RU"/>
        </w:rPr>
        <w:t> </w:t>
      </w:r>
      <w:r w:rsidRPr="006A1E75">
        <w:rPr>
          <w:rFonts w:ascii="Times New Roman" w:eastAsia="Times New Roman" w:hAnsi="Times New Roman" w:cs="Times New Roman"/>
          <w:sz w:val="28"/>
          <w:szCs w:val="28"/>
          <w:lang w:eastAsia="ru-RU"/>
        </w:rPr>
        <w:t>руб</w:t>
      </w:r>
      <w:r w:rsidR="003A63BA">
        <w:rPr>
          <w:rFonts w:ascii="Times New Roman" w:eastAsia="Times New Roman" w:hAnsi="Times New Roman" w:cs="Times New Roman"/>
          <w:sz w:val="28"/>
          <w:szCs w:val="28"/>
          <w:lang w:eastAsia="ru-RU"/>
        </w:rPr>
        <w:t>л</w:t>
      </w:r>
      <w:r w:rsidR="00F35ED6">
        <w:rPr>
          <w:rFonts w:ascii="Times New Roman" w:eastAsia="Times New Roman" w:hAnsi="Times New Roman" w:cs="Times New Roman"/>
          <w:sz w:val="28"/>
          <w:szCs w:val="28"/>
          <w:lang w:eastAsia="ru-RU"/>
        </w:rPr>
        <w:t>я</w:t>
      </w:r>
      <w:r>
        <w:rPr>
          <w:rFonts w:ascii="Times New Roman" w:eastAsia="Times New Roman" w:hAnsi="Times New Roman" w:cs="Times New Roman"/>
          <w:sz w:val="28"/>
          <w:szCs w:val="28"/>
          <w:lang w:eastAsia="ru-RU"/>
        </w:rPr>
        <w:t>)</w:t>
      </w:r>
      <w:r w:rsidRPr="006A1E75">
        <w:rPr>
          <w:rFonts w:ascii="Times New Roman" w:eastAsia="Times New Roman" w:hAnsi="Times New Roman" w:cs="Times New Roman"/>
          <w:sz w:val="28"/>
          <w:szCs w:val="28"/>
          <w:lang w:eastAsia="ru-RU"/>
        </w:rPr>
        <w:t>.</w:t>
      </w:r>
    </w:p>
    <w:p w14:paraId="047C06F5" w14:textId="77777777" w:rsidR="004243E1" w:rsidRPr="00D03A4F" w:rsidRDefault="004243E1" w:rsidP="00F22EC5">
      <w:pPr>
        <w:tabs>
          <w:tab w:val="left" w:pos="0"/>
        </w:tabs>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 этом р</w:t>
      </w:r>
      <w:r w:rsidRPr="006F1140">
        <w:rPr>
          <w:rFonts w:ascii="Times New Roman" w:eastAsia="Times New Roman" w:hAnsi="Times New Roman" w:cs="Times New Roman"/>
          <w:sz w:val="28"/>
          <w:szCs w:val="28"/>
          <w:lang w:eastAsia="ru-RU"/>
        </w:rPr>
        <w:t xml:space="preserve">еальная </w:t>
      </w:r>
      <w:r>
        <w:rPr>
          <w:rFonts w:ascii="Times New Roman" w:eastAsia="Times New Roman" w:hAnsi="Times New Roman" w:cs="Times New Roman"/>
          <w:sz w:val="28"/>
          <w:szCs w:val="28"/>
          <w:lang w:eastAsia="ru-RU"/>
        </w:rPr>
        <w:t xml:space="preserve">среднемесячная </w:t>
      </w:r>
      <w:r w:rsidRPr="006F1140">
        <w:rPr>
          <w:rFonts w:ascii="Times New Roman" w:eastAsia="Times New Roman" w:hAnsi="Times New Roman" w:cs="Times New Roman"/>
          <w:sz w:val="28"/>
          <w:szCs w:val="28"/>
          <w:lang w:eastAsia="ru-RU"/>
        </w:rPr>
        <w:t>начисленная заработная плата в 20</w:t>
      </w:r>
      <w:r>
        <w:rPr>
          <w:rFonts w:ascii="Times New Roman" w:eastAsia="Times New Roman" w:hAnsi="Times New Roman" w:cs="Times New Roman"/>
          <w:sz w:val="28"/>
          <w:szCs w:val="28"/>
          <w:lang w:eastAsia="ru-RU"/>
        </w:rPr>
        <w:t>22</w:t>
      </w:r>
      <w:r w:rsidRPr="006F1140">
        <w:rPr>
          <w:rFonts w:ascii="Times New Roman" w:eastAsia="Times New Roman" w:hAnsi="Times New Roman" w:cs="Times New Roman"/>
          <w:sz w:val="28"/>
          <w:szCs w:val="28"/>
          <w:lang w:eastAsia="ru-RU"/>
        </w:rPr>
        <w:t> г</w:t>
      </w:r>
      <w:r>
        <w:rPr>
          <w:rFonts w:ascii="Times New Roman" w:eastAsia="Times New Roman" w:hAnsi="Times New Roman" w:cs="Times New Roman"/>
          <w:sz w:val="28"/>
          <w:szCs w:val="28"/>
          <w:lang w:eastAsia="ru-RU"/>
        </w:rPr>
        <w:t>.</w:t>
      </w:r>
      <w:r w:rsidR="000D0E5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увеличилась на 100,3% </w:t>
      </w:r>
      <w:r w:rsidRPr="006F1140">
        <w:rPr>
          <w:rFonts w:ascii="Times New Roman" w:eastAsia="Times New Roman" w:hAnsi="Times New Roman" w:cs="Times New Roman"/>
          <w:sz w:val="28"/>
          <w:szCs w:val="28"/>
          <w:lang w:eastAsia="ru-RU"/>
        </w:rPr>
        <w:t>к уровню предыдущего года (</w:t>
      </w:r>
      <w:r>
        <w:rPr>
          <w:rFonts w:ascii="Times New Roman" w:eastAsia="Times New Roman" w:hAnsi="Times New Roman" w:cs="Times New Roman"/>
          <w:sz w:val="28"/>
          <w:szCs w:val="28"/>
          <w:lang w:eastAsia="ru-RU"/>
        </w:rPr>
        <w:t>2021</w:t>
      </w:r>
      <w:r w:rsidRPr="006F1140">
        <w:rPr>
          <w:rFonts w:ascii="Times New Roman" w:eastAsia="Times New Roman" w:hAnsi="Times New Roman" w:cs="Times New Roman"/>
          <w:sz w:val="28"/>
          <w:szCs w:val="28"/>
          <w:lang w:eastAsia="ru-RU"/>
        </w:rPr>
        <w:t> г. –</w:t>
      </w:r>
      <w:r>
        <w:rPr>
          <w:rFonts w:ascii="Times New Roman" w:eastAsia="Times New Roman" w:hAnsi="Times New Roman" w:cs="Times New Roman"/>
          <w:sz w:val="28"/>
          <w:szCs w:val="28"/>
          <w:lang w:eastAsia="ru-RU"/>
        </w:rPr>
        <w:t xml:space="preserve"> 104,5%; </w:t>
      </w:r>
      <w:r w:rsidRPr="006F1140">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20</w:t>
      </w:r>
      <w:r w:rsidRPr="006F1140">
        <w:rPr>
          <w:rFonts w:ascii="Times New Roman" w:eastAsia="Times New Roman" w:hAnsi="Times New Roman" w:cs="Times New Roman"/>
          <w:sz w:val="28"/>
          <w:szCs w:val="28"/>
          <w:lang w:eastAsia="ru-RU"/>
        </w:rPr>
        <w:t> г. –</w:t>
      </w:r>
      <w:r w:rsidR="00F37A6F">
        <w:rPr>
          <w:rFonts w:ascii="Times New Roman" w:eastAsia="Times New Roman" w:hAnsi="Times New Roman" w:cs="Times New Roman"/>
          <w:sz w:val="28"/>
          <w:szCs w:val="28"/>
          <w:lang w:eastAsia="ru-RU"/>
        </w:rPr>
        <w:t xml:space="preserve"> 103,8%</w:t>
      </w:r>
      <w:r w:rsidRPr="006F1140">
        <w:rPr>
          <w:rFonts w:ascii="Times New Roman" w:eastAsia="Times New Roman" w:hAnsi="Times New Roman" w:cs="Times New Roman"/>
          <w:sz w:val="28"/>
          <w:szCs w:val="28"/>
          <w:lang w:eastAsia="ru-RU"/>
        </w:rPr>
        <w:t>).</w:t>
      </w:r>
    </w:p>
    <w:p w14:paraId="252395DC" w14:textId="77777777" w:rsidR="004243E1" w:rsidRDefault="004243E1" w:rsidP="00F22EC5">
      <w:pPr>
        <w:tabs>
          <w:tab w:val="left" w:pos="993"/>
        </w:tabs>
        <w:spacing w:after="0" w:line="264" w:lineRule="auto"/>
        <w:ind w:firstLine="709"/>
        <w:jc w:val="both"/>
        <w:rPr>
          <w:rFonts w:ascii="Times New Roman" w:eastAsia="Times New Roman" w:hAnsi="Times New Roman" w:cs="Times New Roman"/>
          <w:sz w:val="28"/>
          <w:szCs w:val="28"/>
          <w:lang w:eastAsia="ru-RU"/>
        </w:rPr>
      </w:pPr>
      <w:r w:rsidRPr="00B12271">
        <w:rPr>
          <w:rFonts w:ascii="Times New Roman" w:eastAsia="Times New Roman" w:hAnsi="Times New Roman" w:cs="Times New Roman"/>
          <w:sz w:val="28"/>
          <w:szCs w:val="28"/>
          <w:lang w:eastAsia="ru-RU"/>
        </w:rPr>
        <w:t>В 202</w:t>
      </w:r>
      <w:r>
        <w:rPr>
          <w:rFonts w:ascii="Times New Roman" w:eastAsia="Times New Roman" w:hAnsi="Times New Roman" w:cs="Times New Roman"/>
          <w:sz w:val="28"/>
          <w:szCs w:val="28"/>
          <w:lang w:eastAsia="ru-RU"/>
        </w:rPr>
        <w:t>2</w:t>
      </w:r>
      <w:r w:rsidRPr="00B12271">
        <w:rPr>
          <w:rFonts w:ascii="Times New Roman" w:eastAsia="Times New Roman" w:hAnsi="Times New Roman" w:cs="Times New Roman"/>
          <w:sz w:val="28"/>
          <w:szCs w:val="28"/>
          <w:lang w:eastAsia="ru-RU"/>
        </w:rPr>
        <w:t> г</w:t>
      </w:r>
      <w:r>
        <w:rPr>
          <w:rFonts w:ascii="Times New Roman" w:eastAsia="Times New Roman" w:hAnsi="Times New Roman" w:cs="Times New Roman"/>
          <w:sz w:val="28"/>
          <w:szCs w:val="28"/>
          <w:lang w:eastAsia="ru-RU"/>
        </w:rPr>
        <w:t>.</w:t>
      </w:r>
      <w:r w:rsidRPr="00B12271">
        <w:rPr>
          <w:rFonts w:ascii="Times New Roman" w:eastAsia="Times New Roman" w:hAnsi="Times New Roman" w:cs="Times New Roman"/>
          <w:sz w:val="28"/>
          <w:szCs w:val="28"/>
          <w:lang w:eastAsia="ru-RU"/>
        </w:rPr>
        <w:t xml:space="preserve"> численность населения с доходами ниже </w:t>
      </w:r>
      <w:r w:rsidR="00F35ED6">
        <w:rPr>
          <w:rFonts w:ascii="Times New Roman" w:eastAsia="Times New Roman" w:hAnsi="Times New Roman" w:cs="Times New Roman"/>
          <w:sz w:val="28"/>
          <w:szCs w:val="28"/>
          <w:lang w:eastAsia="ru-RU"/>
        </w:rPr>
        <w:t xml:space="preserve">границы бедности </w:t>
      </w:r>
      <w:r w:rsidRPr="00B12271">
        <w:rPr>
          <w:rFonts w:ascii="Times New Roman" w:eastAsia="Times New Roman" w:hAnsi="Times New Roman" w:cs="Times New Roman"/>
          <w:sz w:val="28"/>
          <w:szCs w:val="28"/>
          <w:lang w:eastAsia="ru-RU"/>
        </w:rPr>
        <w:t>составила 1</w:t>
      </w:r>
      <w:r>
        <w:rPr>
          <w:rFonts w:ascii="Times New Roman" w:eastAsia="Times New Roman" w:hAnsi="Times New Roman" w:cs="Times New Roman"/>
          <w:sz w:val="28"/>
          <w:szCs w:val="28"/>
          <w:lang w:eastAsia="ru-RU"/>
        </w:rPr>
        <w:t>4</w:t>
      </w:r>
      <w:r w:rsidRPr="00B1227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3 млн </w:t>
      </w:r>
      <w:r w:rsidRPr="00B12271">
        <w:rPr>
          <w:rFonts w:ascii="Times New Roman" w:eastAsia="Times New Roman" w:hAnsi="Times New Roman" w:cs="Times New Roman"/>
          <w:sz w:val="28"/>
          <w:szCs w:val="28"/>
          <w:lang w:eastAsia="ru-RU"/>
        </w:rPr>
        <w:t xml:space="preserve">человек или </w:t>
      </w:r>
      <w:r>
        <w:rPr>
          <w:rFonts w:ascii="Times New Roman" w:eastAsia="Times New Roman" w:hAnsi="Times New Roman" w:cs="Times New Roman"/>
          <w:sz w:val="28"/>
          <w:szCs w:val="28"/>
          <w:lang w:eastAsia="ru-RU"/>
        </w:rPr>
        <w:t>9</w:t>
      </w:r>
      <w:r w:rsidRPr="00B1227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8</w:t>
      </w:r>
      <w:r w:rsidRPr="00B12271">
        <w:rPr>
          <w:rFonts w:ascii="Times New Roman" w:eastAsia="Times New Roman" w:hAnsi="Times New Roman" w:cs="Times New Roman"/>
          <w:sz w:val="28"/>
          <w:szCs w:val="28"/>
          <w:lang w:eastAsia="ru-RU"/>
        </w:rPr>
        <w:t>% от общей численности населения (</w:t>
      </w:r>
      <w:r>
        <w:rPr>
          <w:rFonts w:ascii="Times New Roman" w:eastAsia="Times New Roman" w:hAnsi="Times New Roman" w:cs="Times New Roman"/>
          <w:sz w:val="28"/>
          <w:szCs w:val="28"/>
          <w:lang w:eastAsia="ru-RU"/>
        </w:rPr>
        <w:t>2021 г. – 16,0</w:t>
      </w:r>
      <w:r w:rsidRPr="00B12271">
        <w:rPr>
          <w:rFonts w:ascii="Times New Roman" w:eastAsia="Times New Roman" w:hAnsi="Times New Roman" w:cs="Times New Roman"/>
          <w:sz w:val="28"/>
          <w:szCs w:val="28"/>
          <w:lang w:eastAsia="ru-RU"/>
        </w:rPr>
        <w:t> млн человек или 1</w:t>
      </w:r>
      <w:r>
        <w:rPr>
          <w:rFonts w:ascii="Times New Roman" w:eastAsia="Times New Roman" w:hAnsi="Times New Roman" w:cs="Times New Roman"/>
          <w:sz w:val="28"/>
          <w:szCs w:val="28"/>
          <w:lang w:eastAsia="ru-RU"/>
        </w:rPr>
        <w:t>1</w:t>
      </w:r>
      <w:r w:rsidRPr="00B1227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0</w:t>
      </w:r>
      <w:r w:rsidRPr="00B12271">
        <w:rPr>
          <w:rFonts w:ascii="Times New Roman" w:eastAsia="Times New Roman" w:hAnsi="Times New Roman" w:cs="Times New Roman"/>
          <w:sz w:val="28"/>
          <w:szCs w:val="28"/>
          <w:lang w:eastAsia="ru-RU"/>
        </w:rPr>
        <w:t>%; 20</w:t>
      </w:r>
      <w:r>
        <w:rPr>
          <w:rFonts w:ascii="Times New Roman" w:eastAsia="Times New Roman" w:hAnsi="Times New Roman" w:cs="Times New Roman"/>
          <w:sz w:val="28"/>
          <w:szCs w:val="28"/>
          <w:lang w:eastAsia="ru-RU"/>
        </w:rPr>
        <w:t>20</w:t>
      </w:r>
      <w:r w:rsidRPr="00B12271">
        <w:rPr>
          <w:rFonts w:ascii="Times New Roman" w:eastAsia="Times New Roman" w:hAnsi="Times New Roman" w:cs="Times New Roman"/>
          <w:sz w:val="28"/>
          <w:szCs w:val="28"/>
          <w:lang w:eastAsia="ru-RU"/>
        </w:rPr>
        <w:t> г. – 1</w:t>
      </w:r>
      <w:r>
        <w:rPr>
          <w:rFonts w:ascii="Times New Roman" w:eastAsia="Times New Roman" w:hAnsi="Times New Roman" w:cs="Times New Roman"/>
          <w:sz w:val="28"/>
          <w:szCs w:val="28"/>
          <w:lang w:eastAsia="ru-RU"/>
        </w:rPr>
        <w:t>7</w:t>
      </w:r>
      <w:r w:rsidRPr="00B1227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7</w:t>
      </w:r>
      <w:r w:rsidRPr="00B12271">
        <w:rPr>
          <w:rFonts w:ascii="Times New Roman" w:eastAsia="Times New Roman" w:hAnsi="Times New Roman" w:cs="Times New Roman"/>
          <w:sz w:val="28"/>
          <w:szCs w:val="28"/>
          <w:lang w:eastAsia="ru-RU"/>
        </w:rPr>
        <w:t> млн человек или 12,</w:t>
      </w:r>
      <w:r>
        <w:rPr>
          <w:rFonts w:ascii="Times New Roman" w:eastAsia="Times New Roman" w:hAnsi="Times New Roman" w:cs="Times New Roman"/>
          <w:sz w:val="28"/>
          <w:szCs w:val="28"/>
          <w:lang w:eastAsia="ru-RU"/>
        </w:rPr>
        <w:t>1</w:t>
      </w:r>
      <w:r w:rsidR="00DB6A37">
        <w:rPr>
          <w:rFonts w:ascii="Times New Roman" w:eastAsia="Times New Roman" w:hAnsi="Times New Roman" w:cs="Times New Roman"/>
          <w:sz w:val="28"/>
          <w:szCs w:val="28"/>
          <w:lang w:eastAsia="ru-RU"/>
        </w:rPr>
        <w:t>%</w:t>
      </w:r>
      <w:r w:rsidRPr="00B12271">
        <w:rPr>
          <w:rFonts w:ascii="Times New Roman" w:eastAsia="Times New Roman" w:hAnsi="Times New Roman" w:cs="Times New Roman"/>
          <w:sz w:val="28"/>
          <w:szCs w:val="28"/>
          <w:lang w:eastAsia="ru-RU"/>
        </w:rPr>
        <w:t>).</w:t>
      </w:r>
    </w:p>
    <w:p w14:paraId="6138DCE1" w14:textId="77777777" w:rsidR="00DB6A37" w:rsidRDefault="004243E1" w:rsidP="00F22EC5">
      <w:pPr>
        <w:tabs>
          <w:tab w:val="left" w:pos="993"/>
        </w:tabs>
        <w:spacing w:after="0" w:line="264" w:lineRule="auto"/>
        <w:ind w:firstLine="709"/>
        <w:jc w:val="both"/>
        <w:rPr>
          <w:rFonts w:ascii="Times New Roman" w:eastAsia="Times New Roman" w:hAnsi="Times New Roman" w:cs="Times New Roman"/>
          <w:sz w:val="28"/>
          <w:szCs w:val="28"/>
          <w:lang w:eastAsia="ru-RU"/>
        </w:rPr>
      </w:pPr>
      <w:r w:rsidRPr="008B59B2">
        <w:rPr>
          <w:rFonts w:ascii="Times New Roman" w:eastAsia="Times New Roman" w:hAnsi="Times New Roman" w:cs="Times New Roman"/>
          <w:sz w:val="28"/>
          <w:szCs w:val="28"/>
          <w:lang w:eastAsia="ru-RU"/>
        </w:rPr>
        <w:t>Согласно значениям коэффициента Джини за 2022 г. (0,396</w:t>
      </w:r>
      <w:r>
        <w:rPr>
          <w:rFonts w:ascii="Times New Roman" w:eastAsia="Times New Roman" w:hAnsi="Times New Roman" w:cs="Times New Roman"/>
          <w:sz w:val="28"/>
          <w:szCs w:val="28"/>
          <w:lang w:eastAsia="ru-RU"/>
        </w:rPr>
        <w:t xml:space="preserve">) по сравнению </w:t>
      </w:r>
      <w:r w:rsidR="00E06C23">
        <w:rPr>
          <w:rFonts w:ascii="Times New Roman" w:eastAsia="Times New Roman" w:hAnsi="Times New Roman" w:cs="Times New Roman"/>
          <w:sz w:val="28"/>
          <w:szCs w:val="28"/>
          <w:lang w:eastAsia="ru-RU"/>
        </w:rPr>
        <w:br/>
      </w:r>
      <w:r w:rsidRPr="008B59B2">
        <w:rPr>
          <w:rFonts w:ascii="Times New Roman" w:eastAsia="Times New Roman" w:hAnsi="Times New Roman" w:cs="Times New Roman"/>
          <w:sz w:val="28"/>
          <w:szCs w:val="28"/>
          <w:lang w:eastAsia="ru-RU"/>
        </w:rPr>
        <w:t>с 2021 г. (</w:t>
      </w:r>
      <w:r w:rsidRPr="00FA187D">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21</w:t>
      </w:r>
      <w:r w:rsidRPr="00FA187D">
        <w:rPr>
          <w:rFonts w:ascii="Times New Roman" w:eastAsia="Times New Roman" w:hAnsi="Times New Roman" w:cs="Times New Roman"/>
          <w:sz w:val="28"/>
          <w:szCs w:val="28"/>
          <w:lang w:eastAsia="ru-RU"/>
        </w:rPr>
        <w:t xml:space="preserve"> г. – </w:t>
      </w:r>
      <w:r w:rsidRPr="000075AE">
        <w:rPr>
          <w:rFonts w:ascii="Times New Roman" w:eastAsia="Times New Roman" w:hAnsi="Times New Roman" w:cs="Times New Roman"/>
          <w:sz w:val="28"/>
          <w:szCs w:val="28"/>
          <w:lang w:eastAsia="ru-RU"/>
        </w:rPr>
        <w:t>0,409</w:t>
      </w:r>
      <w:r w:rsidRPr="00FA187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2020 г. – </w:t>
      </w:r>
      <w:r w:rsidRPr="000075AE">
        <w:rPr>
          <w:rFonts w:ascii="Times New Roman" w:eastAsia="Times New Roman" w:hAnsi="Times New Roman" w:cs="Times New Roman"/>
          <w:sz w:val="28"/>
          <w:szCs w:val="28"/>
          <w:lang w:eastAsia="ru-RU"/>
        </w:rPr>
        <w:t>0,406</w:t>
      </w:r>
      <w:r w:rsidRPr="008B59B2">
        <w:rPr>
          <w:rFonts w:ascii="Times New Roman" w:eastAsia="Times New Roman" w:hAnsi="Times New Roman" w:cs="Times New Roman"/>
          <w:sz w:val="28"/>
          <w:szCs w:val="28"/>
          <w:lang w:eastAsia="ru-RU"/>
        </w:rPr>
        <w:t>) наблюдается более равномерное распределение доходов населения (чем ниже значение показателя, тем более ра</w:t>
      </w:r>
      <w:r>
        <w:rPr>
          <w:rFonts w:ascii="Times New Roman" w:eastAsia="Times New Roman" w:hAnsi="Times New Roman" w:cs="Times New Roman"/>
          <w:sz w:val="28"/>
          <w:szCs w:val="28"/>
          <w:lang w:eastAsia="ru-RU"/>
        </w:rPr>
        <w:t xml:space="preserve">вномерно распределены доходы), </w:t>
      </w:r>
      <w:r w:rsidRPr="008B59B2">
        <w:rPr>
          <w:rFonts w:ascii="Times New Roman" w:eastAsia="Times New Roman" w:hAnsi="Times New Roman" w:cs="Times New Roman"/>
          <w:sz w:val="28"/>
          <w:szCs w:val="28"/>
          <w:lang w:eastAsia="ru-RU"/>
        </w:rPr>
        <w:t>о чем также свидетельствует коэффициент фондов</w:t>
      </w:r>
      <w:r w:rsidR="00DB6A37">
        <w:rPr>
          <w:rFonts w:ascii="Times New Roman" w:eastAsia="Times New Roman" w:hAnsi="Times New Roman" w:cs="Times New Roman"/>
          <w:sz w:val="28"/>
          <w:szCs w:val="28"/>
          <w:lang w:eastAsia="ru-RU"/>
        </w:rPr>
        <w:t>,</w:t>
      </w:r>
      <w:r w:rsidR="0001212D" w:rsidRPr="00B12271">
        <w:rPr>
          <w:rFonts w:ascii="Times New Roman" w:eastAsia="Times New Roman" w:hAnsi="Times New Roman" w:cs="Times New Roman"/>
          <w:sz w:val="28"/>
          <w:szCs w:val="28"/>
          <w:lang w:eastAsia="ru-RU"/>
        </w:rPr>
        <w:t> </w:t>
      </w:r>
      <w:r w:rsidR="00DB6A37" w:rsidRPr="008B59B2">
        <w:rPr>
          <w:rFonts w:ascii="Times New Roman" w:eastAsia="Times New Roman" w:hAnsi="Times New Roman" w:cs="Times New Roman"/>
          <w:sz w:val="28"/>
          <w:szCs w:val="28"/>
          <w:lang w:eastAsia="ru-RU"/>
        </w:rPr>
        <w:t xml:space="preserve">характеризующий степень социального расслоения </w:t>
      </w:r>
      <w:r w:rsidRPr="008B59B2">
        <w:rPr>
          <w:rFonts w:ascii="Times New Roman" w:eastAsia="Times New Roman" w:hAnsi="Times New Roman" w:cs="Times New Roman"/>
          <w:sz w:val="28"/>
          <w:szCs w:val="28"/>
          <w:lang w:eastAsia="ru-RU"/>
        </w:rPr>
        <w:t>(</w:t>
      </w:r>
      <w:r w:rsidRPr="00FA187D">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22</w:t>
      </w:r>
      <w:r w:rsidRPr="00FA187D">
        <w:rPr>
          <w:rFonts w:ascii="Times New Roman" w:eastAsia="Times New Roman" w:hAnsi="Times New Roman" w:cs="Times New Roman"/>
          <w:sz w:val="28"/>
          <w:szCs w:val="28"/>
          <w:lang w:eastAsia="ru-RU"/>
        </w:rPr>
        <w:t xml:space="preserve"> г. – </w:t>
      </w:r>
      <w:r w:rsidRPr="00106A34">
        <w:rPr>
          <w:rFonts w:ascii="Times New Roman" w:eastAsia="Times New Roman" w:hAnsi="Times New Roman" w:cs="Times New Roman"/>
          <w:sz w:val="28"/>
          <w:szCs w:val="28"/>
          <w:lang w:eastAsia="ru-RU"/>
        </w:rPr>
        <w:t>13,8</w:t>
      </w:r>
      <w:r w:rsidRPr="00FA187D">
        <w:rPr>
          <w:rFonts w:ascii="Times New Roman" w:eastAsia="Times New Roman" w:hAnsi="Times New Roman" w:cs="Times New Roman"/>
          <w:sz w:val="28"/>
          <w:szCs w:val="28"/>
          <w:lang w:eastAsia="ru-RU"/>
        </w:rPr>
        <w:t>; 20</w:t>
      </w:r>
      <w:r>
        <w:rPr>
          <w:rFonts w:ascii="Times New Roman" w:eastAsia="Times New Roman" w:hAnsi="Times New Roman" w:cs="Times New Roman"/>
          <w:sz w:val="28"/>
          <w:szCs w:val="28"/>
          <w:lang w:eastAsia="ru-RU"/>
        </w:rPr>
        <w:t>21</w:t>
      </w:r>
      <w:r w:rsidRPr="00FA187D">
        <w:rPr>
          <w:rFonts w:ascii="Times New Roman" w:eastAsia="Times New Roman" w:hAnsi="Times New Roman" w:cs="Times New Roman"/>
          <w:sz w:val="28"/>
          <w:szCs w:val="28"/>
          <w:lang w:eastAsia="ru-RU"/>
        </w:rPr>
        <w:t xml:space="preserve"> г. – </w:t>
      </w:r>
      <w:r w:rsidRPr="00106A34">
        <w:rPr>
          <w:rFonts w:ascii="Times New Roman" w:eastAsia="Times New Roman" w:hAnsi="Times New Roman" w:cs="Times New Roman"/>
          <w:sz w:val="28"/>
          <w:szCs w:val="28"/>
          <w:lang w:eastAsia="ru-RU"/>
        </w:rPr>
        <w:t>15,2</w:t>
      </w:r>
      <w:r w:rsidRPr="00FA187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2020 г. – </w:t>
      </w:r>
      <w:r w:rsidRPr="00106A34">
        <w:rPr>
          <w:rFonts w:ascii="Times New Roman" w:eastAsia="Times New Roman" w:hAnsi="Times New Roman" w:cs="Times New Roman"/>
          <w:sz w:val="28"/>
          <w:szCs w:val="28"/>
          <w:lang w:eastAsia="ru-RU"/>
        </w:rPr>
        <w:t>14,9</w:t>
      </w:r>
      <w:r w:rsidR="00DB6A37">
        <w:rPr>
          <w:rFonts w:ascii="Times New Roman" w:eastAsia="Times New Roman" w:hAnsi="Times New Roman" w:cs="Times New Roman"/>
          <w:sz w:val="28"/>
          <w:szCs w:val="28"/>
          <w:lang w:eastAsia="ru-RU"/>
        </w:rPr>
        <w:t>).</w:t>
      </w:r>
    </w:p>
    <w:p w14:paraId="5D7E9A46" w14:textId="1BAF7995" w:rsidR="004243E1" w:rsidRPr="00B12271" w:rsidRDefault="004243E1" w:rsidP="00F22EC5">
      <w:pPr>
        <w:tabs>
          <w:tab w:val="left" w:pos="993"/>
        </w:tabs>
        <w:spacing w:after="0" w:line="264" w:lineRule="auto"/>
        <w:ind w:firstLine="709"/>
        <w:jc w:val="both"/>
        <w:rPr>
          <w:rFonts w:ascii="Times New Roman" w:eastAsia="Times New Roman" w:hAnsi="Times New Roman" w:cs="Times New Roman"/>
          <w:sz w:val="28"/>
          <w:szCs w:val="28"/>
          <w:lang w:eastAsia="ru-RU"/>
        </w:rPr>
      </w:pPr>
      <w:r w:rsidRPr="008B59B2">
        <w:rPr>
          <w:rFonts w:ascii="Times New Roman" w:eastAsia="Times New Roman" w:hAnsi="Times New Roman" w:cs="Times New Roman"/>
          <w:sz w:val="28"/>
          <w:szCs w:val="28"/>
          <w:lang w:eastAsia="ru-RU"/>
        </w:rPr>
        <w:t>Следует отметить, что такие показатели социального расслоения являются самыми низкими с 2000 г. в отношении коэффициента Джини (2000 г. – 0,</w:t>
      </w:r>
      <w:r>
        <w:rPr>
          <w:rFonts w:ascii="Times New Roman" w:eastAsia="Times New Roman" w:hAnsi="Times New Roman" w:cs="Times New Roman"/>
          <w:sz w:val="28"/>
          <w:szCs w:val="28"/>
          <w:lang w:eastAsia="ru-RU"/>
        </w:rPr>
        <w:t xml:space="preserve">395) </w:t>
      </w:r>
      <w:r w:rsidRPr="008B59B2">
        <w:rPr>
          <w:rFonts w:ascii="Times New Roman" w:eastAsia="Times New Roman" w:hAnsi="Times New Roman" w:cs="Times New Roman"/>
          <w:sz w:val="28"/>
          <w:szCs w:val="28"/>
          <w:lang w:eastAsia="ru-RU"/>
        </w:rPr>
        <w:t xml:space="preserve">и с 1998 г. в отношении коэффициента фондов </w:t>
      </w:r>
      <w:r>
        <w:rPr>
          <w:rFonts w:ascii="Times New Roman" w:eastAsia="Times New Roman" w:hAnsi="Times New Roman" w:cs="Times New Roman"/>
          <w:sz w:val="28"/>
          <w:szCs w:val="28"/>
          <w:lang w:eastAsia="ru-RU"/>
        </w:rPr>
        <w:t xml:space="preserve">(1998 г. – 13,8 раз), </w:t>
      </w:r>
      <w:r w:rsidRPr="008B59B2">
        <w:rPr>
          <w:rFonts w:ascii="Times New Roman" w:eastAsia="Times New Roman" w:hAnsi="Times New Roman" w:cs="Times New Roman"/>
          <w:sz w:val="28"/>
          <w:szCs w:val="28"/>
          <w:lang w:eastAsia="ru-RU"/>
        </w:rPr>
        <w:t>что свидетельствует о позитивных результатах политики поддержки роста доходов малоимущих категорий граждан в целях п</w:t>
      </w:r>
      <w:r>
        <w:rPr>
          <w:rFonts w:ascii="Times New Roman" w:eastAsia="Times New Roman" w:hAnsi="Times New Roman" w:cs="Times New Roman"/>
          <w:sz w:val="28"/>
          <w:szCs w:val="28"/>
          <w:lang w:eastAsia="ru-RU"/>
        </w:rPr>
        <w:t xml:space="preserve">реодоления ими уровня бедности </w:t>
      </w:r>
      <w:r w:rsidRPr="008B59B2">
        <w:rPr>
          <w:rFonts w:ascii="Times New Roman" w:eastAsia="Times New Roman" w:hAnsi="Times New Roman" w:cs="Times New Roman"/>
          <w:sz w:val="28"/>
          <w:szCs w:val="28"/>
          <w:lang w:eastAsia="ru-RU"/>
        </w:rPr>
        <w:t>и снижения доходного неравенства.</w:t>
      </w:r>
    </w:p>
    <w:p w14:paraId="5CF156E7" w14:textId="77777777" w:rsidR="004243E1" w:rsidRPr="00105027" w:rsidRDefault="004243E1" w:rsidP="00F22EC5">
      <w:pPr>
        <w:tabs>
          <w:tab w:val="left" w:pos="180"/>
        </w:tabs>
        <w:spacing w:after="0" w:line="264" w:lineRule="auto"/>
        <w:ind w:firstLine="709"/>
        <w:jc w:val="both"/>
        <w:rPr>
          <w:rFonts w:ascii="Times New Roman" w:eastAsia="Times New Roman" w:hAnsi="Times New Roman" w:cs="Times New Roman"/>
          <w:sz w:val="28"/>
          <w:szCs w:val="28"/>
          <w:lang w:eastAsia="ru-RU"/>
        </w:rPr>
      </w:pPr>
      <w:r w:rsidRPr="00105027">
        <w:rPr>
          <w:rFonts w:ascii="Times New Roman" w:eastAsia="Times New Roman" w:hAnsi="Times New Roman" w:cs="Times New Roman"/>
          <w:sz w:val="28"/>
          <w:szCs w:val="28"/>
          <w:lang w:eastAsia="ru-RU"/>
        </w:rPr>
        <w:t>Дефицит денежного дохода малоимущего населения в 202</w:t>
      </w:r>
      <w:r>
        <w:rPr>
          <w:rFonts w:ascii="Times New Roman" w:eastAsia="Times New Roman" w:hAnsi="Times New Roman" w:cs="Times New Roman"/>
          <w:sz w:val="28"/>
          <w:szCs w:val="28"/>
          <w:lang w:eastAsia="ru-RU"/>
        </w:rPr>
        <w:t>2</w:t>
      </w:r>
      <w:r w:rsidRPr="00105027">
        <w:rPr>
          <w:rFonts w:ascii="Times New Roman" w:eastAsia="Times New Roman" w:hAnsi="Times New Roman" w:cs="Times New Roman"/>
          <w:sz w:val="28"/>
          <w:szCs w:val="28"/>
          <w:lang w:eastAsia="ru-RU"/>
        </w:rPr>
        <w:t> г</w:t>
      </w:r>
      <w:r>
        <w:rPr>
          <w:rFonts w:ascii="Times New Roman" w:eastAsia="Times New Roman" w:hAnsi="Times New Roman" w:cs="Times New Roman"/>
          <w:sz w:val="28"/>
          <w:szCs w:val="28"/>
          <w:lang w:eastAsia="ru-RU"/>
        </w:rPr>
        <w:t>.</w:t>
      </w:r>
      <w:r w:rsidRPr="00105027">
        <w:rPr>
          <w:rFonts w:ascii="Times New Roman" w:eastAsia="Times New Roman" w:hAnsi="Times New Roman" w:cs="Times New Roman"/>
          <w:sz w:val="28"/>
          <w:szCs w:val="28"/>
          <w:lang w:eastAsia="ru-RU"/>
        </w:rPr>
        <w:t xml:space="preserve"> составил </w:t>
      </w:r>
      <w:r>
        <w:rPr>
          <w:rFonts w:ascii="Times New Roman" w:eastAsia="Times New Roman" w:hAnsi="Times New Roman" w:cs="Times New Roman"/>
          <w:sz w:val="28"/>
          <w:szCs w:val="28"/>
          <w:lang w:eastAsia="ru-RU"/>
        </w:rPr>
        <w:t>0</w:t>
      </w:r>
      <w:r w:rsidRPr="0010502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9</w:t>
      </w:r>
      <w:r w:rsidRPr="00105027">
        <w:rPr>
          <w:rFonts w:ascii="Times New Roman" w:eastAsia="Times New Roman" w:hAnsi="Times New Roman" w:cs="Times New Roman"/>
          <w:sz w:val="28"/>
          <w:szCs w:val="28"/>
          <w:lang w:eastAsia="ru-RU"/>
        </w:rPr>
        <w:t>% общего объема денежных доходов населения (</w:t>
      </w:r>
      <w:r>
        <w:rPr>
          <w:rFonts w:ascii="Times New Roman" w:eastAsia="Times New Roman" w:hAnsi="Times New Roman" w:cs="Times New Roman"/>
          <w:sz w:val="28"/>
          <w:szCs w:val="28"/>
          <w:lang w:eastAsia="ru-RU"/>
        </w:rPr>
        <w:t>2021 г. – 1,0</w:t>
      </w:r>
      <w:r w:rsidRPr="00105027">
        <w:rPr>
          <w:rFonts w:ascii="Times New Roman" w:eastAsia="Times New Roman" w:hAnsi="Times New Roman" w:cs="Times New Roman"/>
          <w:sz w:val="28"/>
          <w:szCs w:val="28"/>
          <w:lang w:eastAsia="ru-RU"/>
        </w:rPr>
        <w:t>%; 20</w:t>
      </w:r>
      <w:r>
        <w:rPr>
          <w:rFonts w:ascii="Times New Roman" w:eastAsia="Times New Roman" w:hAnsi="Times New Roman" w:cs="Times New Roman"/>
          <w:sz w:val="28"/>
          <w:szCs w:val="28"/>
          <w:lang w:eastAsia="ru-RU"/>
        </w:rPr>
        <w:t>20</w:t>
      </w:r>
      <w:r w:rsidRPr="00105027">
        <w:rPr>
          <w:rFonts w:ascii="Times New Roman" w:eastAsia="Times New Roman" w:hAnsi="Times New Roman" w:cs="Times New Roman"/>
          <w:sz w:val="28"/>
          <w:szCs w:val="28"/>
          <w:lang w:eastAsia="ru-RU"/>
        </w:rPr>
        <w:t xml:space="preserve"> г. – 1,</w:t>
      </w:r>
      <w:r>
        <w:rPr>
          <w:rFonts w:ascii="Times New Roman" w:eastAsia="Times New Roman" w:hAnsi="Times New Roman" w:cs="Times New Roman"/>
          <w:sz w:val="28"/>
          <w:szCs w:val="28"/>
          <w:lang w:eastAsia="ru-RU"/>
        </w:rPr>
        <w:t>1</w:t>
      </w:r>
      <w:r w:rsidR="00DB6A37">
        <w:rPr>
          <w:rFonts w:ascii="Times New Roman" w:eastAsia="Times New Roman" w:hAnsi="Times New Roman" w:cs="Times New Roman"/>
          <w:sz w:val="28"/>
          <w:szCs w:val="28"/>
          <w:lang w:eastAsia="ru-RU"/>
        </w:rPr>
        <w:t>%</w:t>
      </w:r>
      <w:r w:rsidRPr="00105027">
        <w:rPr>
          <w:rFonts w:ascii="Times New Roman" w:eastAsia="Times New Roman" w:hAnsi="Times New Roman" w:cs="Times New Roman"/>
          <w:sz w:val="28"/>
          <w:szCs w:val="28"/>
          <w:lang w:eastAsia="ru-RU"/>
        </w:rPr>
        <w:t>).</w:t>
      </w:r>
    </w:p>
    <w:p w14:paraId="319FD634" w14:textId="77777777" w:rsidR="004243E1" w:rsidRPr="000F6821" w:rsidRDefault="004243E1" w:rsidP="00F22EC5">
      <w:pPr>
        <w:tabs>
          <w:tab w:val="left" w:pos="180"/>
        </w:tabs>
        <w:spacing w:after="0" w:line="264" w:lineRule="auto"/>
        <w:ind w:firstLine="709"/>
        <w:jc w:val="both"/>
        <w:rPr>
          <w:rFonts w:ascii="Times New Roman" w:eastAsia="Times New Roman" w:hAnsi="Times New Roman" w:cs="Times New Roman"/>
          <w:sz w:val="28"/>
          <w:szCs w:val="28"/>
          <w:lang w:eastAsia="ru-RU"/>
        </w:rPr>
      </w:pPr>
      <w:r w:rsidRPr="00823537">
        <w:rPr>
          <w:rFonts w:ascii="Times New Roman" w:eastAsia="Times New Roman" w:hAnsi="Times New Roman" w:cs="Times New Roman"/>
          <w:bCs/>
          <w:color w:val="000000"/>
          <w:sz w:val="28"/>
          <w:szCs w:val="28"/>
          <w:lang w:eastAsia="ru-RU"/>
        </w:rPr>
        <w:t>В</w:t>
      </w:r>
      <w:r w:rsidRPr="00823537">
        <w:rPr>
          <w:rFonts w:ascii="Times New Roman" w:eastAsia="Times New Roman" w:hAnsi="Times New Roman" w:cs="Times New Roman"/>
          <w:sz w:val="28"/>
          <w:szCs w:val="28"/>
          <w:lang w:eastAsia="ru-RU"/>
        </w:rPr>
        <w:t> </w:t>
      </w:r>
      <w:r w:rsidRPr="00823537">
        <w:rPr>
          <w:rFonts w:ascii="Times New Roman" w:eastAsia="Times New Roman" w:hAnsi="Times New Roman" w:cs="Times New Roman"/>
          <w:bCs/>
          <w:color w:val="000000"/>
          <w:sz w:val="28"/>
          <w:szCs w:val="28"/>
          <w:lang w:eastAsia="ru-RU"/>
        </w:rPr>
        <w:t>структуре</w:t>
      </w:r>
      <w:r w:rsidRPr="00823537">
        <w:rPr>
          <w:rFonts w:ascii="Times New Roman" w:eastAsia="Times New Roman" w:hAnsi="Times New Roman" w:cs="Times New Roman"/>
          <w:sz w:val="28"/>
          <w:szCs w:val="28"/>
          <w:lang w:eastAsia="ru-RU"/>
        </w:rPr>
        <w:t> </w:t>
      </w:r>
      <w:r w:rsidRPr="00823537">
        <w:rPr>
          <w:rFonts w:ascii="Times New Roman" w:eastAsia="Times New Roman" w:hAnsi="Times New Roman" w:cs="Times New Roman"/>
          <w:bCs/>
          <w:color w:val="000000"/>
          <w:sz w:val="28"/>
          <w:szCs w:val="28"/>
          <w:lang w:eastAsia="ru-RU"/>
        </w:rPr>
        <w:t>денежных</w:t>
      </w:r>
      <w:r w:rsidRPr="00823537">
        <w:rPr>
          <w:rFonts w:ascii="Times New Roman" w:eastAsia="Times New Roman" w:hAnsi="Times New Roman" w:cs="Times New Roman"/>
          <w:sz w:val="28"/>
          <w:szCs w:val="28"/>
          <w:lang w:eastAsia="ru-RU"/>
        </w:rPr>
        <w:t> </w:t>
      </w:r>
      <w:r w:rsidRPr="00823537">
        <w:rPr>
          <w:rFonts w:ascii="Times New Roman" w:eastAsia="Times New Roman" w:hAnsi="Times New Roman" w:cs="Times New Roman"/>
          <w:bCs/>
          <w:color w:val="000000"/>
          <w:sz w:val="28"/>
          <w:szCs w:val="28"/>
          <w:lang w:eastAsia="ru-RU"/>
        </w:rPr>
        <w:t>доходов</w:t>
      </w:r>
      <w:r w:rsidRPr="00823537">
        <w:rPr>
          <w:rFonts w:ascii="Times New Roman" w:eastAsia="Times New Roman" w:hAnsi="Times New Roman" w:cs="Times New Roman"/>
          <w:sz w:val="28"/>
          <w:szCs w:val="28"/>
          <w:lang w:eastAsia="ru-RU"/>
        </w:rPr>
        <w:t> </w:t>
      </w:r>
      <w:r w:rsidRPr="00823537">
        <w:rPr>
          <w:rFonts w:ascii="Times New Roman" w:eastAsia="Times New Roman" w:hAnsi="Times New Roman" w:cs="Times New Roman"/>
          <w:bCs/>
          <w:color w:val="000000"/>
          <w:sz w:val="28"/>
          <w:szCs w:val="28"/>
          <w:lang w:eastAsia="ru-RU"/>
        </w:rPr>
        <w:t>населения</w:t>
      </w:r>
      <w:r w:rsidRPr="00823537">
        <w:rPr>
          <w:rFonts w:ascii="Times New Roman" w:eastAsia="Times New Roman" w:hAnsi="Times New Roman" w:cs="Times New Roman"/>
          <w:color w:val="000000"/>
          <w:sz w:val="28"/>
          <w:szCs w:val="28"/>
          <w:lang w:eastAsia="ru-RU"/>
        </w:rPr>
        <w:t xml:space="preserve"> по источникам поступления основную и </w:t>
      </w:r>
      <w:r>
        <w:rPr>
          <w:rFonts w:ascii="Times New Roman" w:eastAsia="Times New Roman" w:hAnsi="Times New Roman" w:cs="Times New Roman"/>
          <w:color w:val="000000"/>
          <w:sz w:val="28"/>
          <w:szCs w:val="28"/>
          <w:lang w:eastAsia="ru-RU"/>
        </w:rPr>
        <w:t>постоянно</w:t>
      </w:r>
      <w:r w:rsidRPr="00823537">
        <w:rPr>
          <w:rFonts w:ascii="Times New Roman" w:eastAsia="Times New Roman" w:hAnsi="Times New Roman" w:cs="Times New Roman"/>
          <w:color w:val="000000"/>
          <w:sz w:val="28"/>
          <w:szCs w:val="28"/>
          <w:lang w:eastAsia="ru-RU"/>
        </w:rPr>
        <w:t xml:space="preserve"> увеличивающуюся </w:t>
      </w:r>
      <w:r w:rsidRPr="00823537">
        <w:rPr>
          <w:rFonts w:ascii="Times New Roman" w:eastAsia="Times New Roman" w:hAnsi="Times New Roman" w:cs="Times New Roman"/>
          <w:bCs/>
          <w:color w:val="000000"/>
          <w:sz w:val="28"/>
          <w:szCs w:val="28"/>
          <w:lang w:eastAsia="ru-RU"/>
        </w:rPr>
        <w:t>долю</w:t>
      </w:r>
      <w:r w:rsidRPr="00823537">
        <w:rPr>
          <w:rFonts w:ascii="Times New Roman" w:eastAsia="Times New Roman" w:hAnsi="Times New Roman" w:cs="Times New Roman"/>
          <w:color w:val="000000"/>
          <w:sz w:val="28"/>
          <w:szCs w:val="28"/>
          <w:lang w:eastAsia="ru-RU"/>
        </w:rPr>
        <w:t xml:space="preserve"> занимает </w:t>
      </w:r>
      <w:r w:rsidRPr="00823537">
        <w:rPr>
          <w:rFonts w:ascii="Times New Roman" w:eastAsia="Times New Roman" w:hAnsi="Times New Roman" w:cs="Times New Roman"/>
          <w:bCs/>
          <w:color w:val="000000"/>
          <w:sz w:val="28"/>
          <w:szCs w:val="28"/>
          <w:lang w:eastAsia="ru-RU"/>
        </w:rPr>
        <w:t>оплата</w:t>
      </w:r>
      <w:r w:rsidRPr="00823537">
        <w:rPr>
          <w:rFonts w:ascii="Times New Roman" w:eastAsia="Times New Roman" w:hAnsi="Times New Roman" w:cs="Times New Roman"/>
          <w:sz w:val="28"/>
          <w:szCs w:val="28"/>
          <w:lang w:eastAsia="ru-RU"/>
        </w:rPr>
        <w:t> </w:t>
      </w:r>
      <w:r w:rsidRPr="00823537">
        <w:rPr>
          <w:rFonts w:ascii="Times New Roman" w:eastAsia="Times New Roman" w:hAnsi="Times New Roman" w:cs="Times New Roman"/>
          <w:bCs/>
          <w:color w:val="000000"/>
          <w:sz w:val="28"/>
          <w:szCs w:val="28"/>
          <w:lang w:eastAsia="ru-RU"/>
        </w:rPr>
        <w:t xml:space="preserve">труда </w:t>
      </w:r>
      <w:r w:rsidRPr="00823537">
        <w:rPr>
          <w:rFonts w:ascii="Times New Roman" w:eastAsia="Times New Roman" w:hAnsi="Times New Roman" w:cs="Times New Roman"/>
          <w:bCs/>
          <w:color w:val="000000"/>
          <w:sz w:val="28"/>
          <w:szCs w:val="28"/>
          <w:lang w:eastAsia="ru-RU"/>
        </w:rPr>
        <w:br/>
        <w:t>(</w:t>
      </w:r>
      <w:r w:rsidR="00F35ED6">
        <w:rPr>
          <w:rFonts w:ascii="Times New Roman" w:eastAsia="Times New Roman" w:hAnsi="Times New Roman" w:cs="Times New Roman"/>
          <w:bCs/>
          <w:color w:val="000000"/>
          <w:sz w:val="28"/>
          <w:szCs w:val="28"/>
          <w:lang w:eastAsia="ru-RU"/>
        </w:rPr>
        <w:t>2022 г. – 57</w:t>
      </w:r>
      <w:r>
        <w:rPr>
          <w:rFonts w:ascii="Times New Roman" w:eastAsia="Times New Roman" w:hAnsi="Times New Roman" w:cs="Times New Roman"/>
          <w:bCs/>
          <w:color w:val="000000"/>
          <w:sz w:val="28"/>
          <w:szCs w:val="28"/>
          <w:lang w:eastAsia="ru-RU"/>
        </w:rPr>
        <w:t>,</w:t>
      </w:r>
      <w:r w:rsidR="00066657">
        <w:rPr>
          <w:rFonts w:ascii="Times New Roman" w:eastAsia="Times New Roman" w:hAnsi="Times New Roman" w:cs="Times New Roman"/>
          <w:bCs/>
          <w:color w:val="000000"/>
          <w:sz w:val="28"/>
          <w:szCs w:val="28"/>
          <w:lang w:eastAsia="ru-RU"/>
        </w:rPr>
        <w:t>3</w:t>
      </w:r>
      <w:r w:rsidRPr="00823537">
        <w:rPr>
          <w:rFonts w:ascii="Times New Roman" w:eastAsia="Times New Roman" w:hAnsi="Times New Roman" w:cs="Times New Roman"/>
          <w:bCs/>
          <w:color w:val="000000"/>
          <w:sz w:val="28"/>
          <w:szCs w:val="28"/>
          <w:lang w:eastAsia="ru-RU"/>
        </w:rPr>
        <w:t>%; 202</w:t>
      </w:r>
      <w:r>
        <w:rPr>
          <w:rFonts w:ascii="Times New Roman" w:eastAsia="Times New Roman" w:hAnsi="Times New Roman" w:cs="Times New Roman"/>
          <w:bCs/>
          <w:color w:val="000000"/>
          <w:sz w:val="28"/>
          <w:szCs w:val="28"/>
          <w:lang w:eastAsia="ru-RU"/>
        </w:rPr>
        <w:t>1</w:t>
      </w:r>
      <w:r w:rsidRPr="00823537">
        <w:rPr>
          <w:rFonts w:ascii="Times New Roman" w:eastAsia="Times New Roman" w:hAnsi="Times New Roman" w:cs="Times New Roman"/>
          <w:bCs/>
          <w:color w:val="000000"/>
          <w:sz w:val="28"/>
          <w:szCs w:val="28"/>
          <w:lang w:eastAsia="ru-RU"/>
        </w:rPr>
        <w:t> г. – 5</w:t>
      </w:r>
      <w:r>
        <w:rPr>
          <w:rFonts w:ascii="Times New Roman" w:eastAsia="Times New Roman" w:hAnsi="Times New Roman" w:cs="Times New Roman"/>
          <w:bCs/>
          <w:color w:val="000000"/>
          <w:sz w:val="28"/>
          <w:szCs w:val="28"/>
          <w:lang w:eastAsia="ru-RU"/>
        </w:rPr>
        <w:t>7</w:t>
      </w:r>
      <w:r w:rsidRPr="00823537">
        <w:rPr>
          <w:rFonts w:ascii="Times New Roman" w:eastAsia="Times New Roman" w:hAnsi="Times New Roman" w:cs="Times New Roman"/>
          <w:bCs/>
          <w:color w:val="000000"/>
          <w:sz w:val="28"/>
          <w:szCs w:val="28"/>
          <w:lang w:eastAsia="ru-RU"/>
        </w:rPr>
        <w:t>,</w:t>
      </w:r>
      <w:r>
        <w:rPr>
          <w:rFonts w:ascii="Times New Roman" w:eastAsia="Times New Roman" w:hAnsi="Times New Roman" w:cs="Times New Roman"/>
          <w:bCs/>
          <w:color w:val="000000"/>
          <w:sz w:val="28"/>
          <w:szCs w:val="28"/>
          <w:lang w:eastAsia="ru-RU"/>
        </w:rPr>
        <w:t>2</w:t>
      </w:r>
      <w:r w:rsidRPr="00823537">
        <w:rPr>
          <w:rFonts w:ascii="Times New Roman" w:eastAsia="Times New Roman" w:hAnsi="Times New Roman" w:cs="Times New Roman"/>
          <w:bCs/>
          <w:color w:val="000000"/>
          <w:sz w:val="28"/>
          <w:szCs w:val="28"/>
          <w:lang w:eastAsia="ru-RU"/>
        </w:rPr>
        <w:t>%; 20</w:t>
      </w:r>
      <w:r>
        <w:rPr>
          <w:rFonts w:ascii="Times New Roman" w:eastAsia="Times New Roman" w:hAnsi="Times New Roman" w:cs="Times New Roman"/>
          <w:bCs/>
          <w:color w:val="000000"/>
          <w:sz w:val="28"/>
          <w:szCs w:val="28"/>
          <w:lang w:eastAsia="ru-RU"/>
        </w:rPr>
        <w:t>20</w:t>
      </w:r>
      <w:r w:rsidRPr="00823537">
        <w:rPr>
          <w:rFonts w:ascii="Times New Roman" w:eastAsia="Times New Roman" w:hAnsi="Times New Roman" w:cs="Times New Roman"/>
          <w:bCs/>
          <w:color w:val="000000"/>
          <w:sz w:val="28"/>
          <w:szCs w:val="28"/>
          <w:lang w:eastAsia="ru-RU"/>
        </w:rPr>
        <w:t> г. – 57,</w:t>
      </w:r>
      <w:r>
        <w:rPr>
          <w:rFonts w:ascii="Times New Roman" w:eastAsia="Times New Roman" w:hAnsi="Times New Roman" w:cs="Times New Roman"/>
          <w:bCs/>
          <w:color w:val="000000"/>
          <w:sz w:val="28"/>
          <w:szCs w:val="28"/>
          <w:lang w:eastAsia="ru-RU"/>
        </w:rPr>
        <w:t>2</w:t>
      </w:r>
      <w:r w:rsidR="00DB6A37">
        <w:rPr>
          <w:rFonts w:ascii="Times New Roman" w:eastAsia="Times New Roman" w:hAnsi="Times New Roman" w:cs="Times New Roman"/>
          <w:bCs/>
          <w:color w:val="000000"/>
          <w:sz w:val="28"/>
          <w:szCs w:val="28"/>
          <w:lang w:eastAsia="ru-RU"/>
        </w:rPr>
        <w:t>%</w:t>
      </w:r>
      <w:r w:rsidRPr="00823537">
        <w:rPr>
          <w:rFonts w:ascii="Times New Roman" w:eastAsia="Times New Roman" w:hAnsi="Times New Roman" w:cs="Times New Roman"/>
          <w:bCs/>
          <w:color w:val="000000"/>
          <w:sz w:val="28"/>
          <w:szCs w:val="28"/>
          <w:lang w:eastAsia="ru-RU"/>
        </w:rPr>
        <w:t>).</w:t>
      </w:r>
      <w:r w:rsidRPr="00823537">
        <w:rPr>
          <w:rFonts w:ascii="Times New Roman" w:eastAsia="Times New Roman" w:hAnsi="Times New Roman" w:cs="Times New Roman"/>
          <w:sz w:val="28"/>
          <w:szCs w:val="28"/>
          <w:lang w:eastAsia="ru-RU"/>
        </w:rPr>
        <w:t xml:space="preserve"> Доля</w:t>
      </w:r>
      <w:r w:rsidRPr="00A56A09">
        <w:rPr>
          <w:rFonts w:ascii="Times New Roman" w:eastAsia="Times New Roman" w:hAnsi="Times New Roman" w:cs="Times New Roman"/>
          <w:sz w:val="28"/>
          <w:szCs w:val="28"/>
          <w:lang w:eastAsia="ru-RU"/>
        </w:rPr>
        <w:t xml:space="preserve"> социальных выплат в общем объеме денежных доходов населения в 20</w:t>
      </w:r>
      <w:r>
        <w:rPr>
          <w:rFonts w:ascii="Times New Roman" w:eastAsia="Times New Roman" w:hAnsi="Times New Roman" w:cs="Times New Roman"/>
          <w:sz w:val="28"/>
          <w:szCs w:val="28"/>
          <w:lang w:eastAsia="ru-RU"/>
        </w:rPr>
        <w:t>22</w:t>
      </w:r>
      <w:r w:rsidRPr="00A56A09">
        <w:rPr>
          <w:rFonts w:ascii="Times New Roman" w:eastAsia="Times New Roman" w:hAnsi="Times New Roman" w:cs="Times New Roman"/>
          <w:sz w:val="28"/>
          <w:szCs w:val="28"/>
          <w:lang w:eastAsia="ru-RU"/>
        </w:rPr>
        <w:t> г</w:t>
      </w:r>
      <w:r>
        <w:rPr>
          <w:rFonts w:ascii="Times New Roman" w:eastAsia="Times New Roman" w:hAnsi="Times New Roman" w:cs="Times New Roman"/>
          <w:sz w:val="28"/>
          <w:szCs w:val="28"/>
          <w:lang w:eastAsia="ru-RU"/>
        </w:rPr>
        <w:t>.</w:t>
      </w:r>
      <w:r w:rsidRPr="00A56A09">
        <w:rPr>
          <w:rFonts w:ascii="Times New Roman" w:eastAsia="Times New Roman" w:hAnsi="Times New Roman" w:cs="Times New Roman"/>
          <w:sz w:val="28"/>
          <w:szCs w:val="28"/>
          <w:lang w:eastAsia="ru-RU"/>
        </w:rPr>
        <w:t xml:space="preserve"> составила </w:t>
      </w:r>
      <w:r w:rsidR="00FA6C9F">
        <w:rPr>
          <w:rFonts w:ascii="Times New Roman" w:eastAsia="Times New Roman" w:hAnsi="Times New Roman" w:cs="Times New Roman"/>
          <w:sz w:val="28"/>
          <w:szCs w:val="28"/>
          <w:lang w:eastAsia="ru-RU"/>
        </w:rPr>
        <w:t>20,9</w:t>
      </w:r>
      <w:r w:rsidRPr="00A56A09">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2021 г. – 20,6</w:t>
      </w:r>
      <w:r w:rsidRPr="00A56A09">
        <w:rPr>
          <w:rFonts w:ascii="Times New Roman" w:eastAsia="Times New Roman" w:hAnsi="Times New Roman" w:cs="Times New Roman"/>
          <w:sz w:val="28"/>
          <w:szCs w:val="28"/>
          <w:lang w:eastAsia="ru-RU"/>
        </w:rPr>
        <w:t xml:space="preserve">%; </w:t>
      </w:r>
      <w:r w:rsidR="00DB6A37">
        <w:rPr>
          <w:rFonts w:ascii="Times New Roman" w:eastAsia="Times New Roman" w:hAnsi="Times New Roman" w:cs="Times New Roman"/>
          <w:sz w:val="28"/>
          <w:szCs w:val="28"/>
          <w:lang w:eastAsia="ru-RU"/>
        </w:rPr>
        <w:br/>
      </w:r>
      <w:r w:rsidRPr="00A56A09">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20</w:t>
      </w:r>
      <w:r w:rsidRPr="00A56A09">
        <w:rPr>
          <w:rFonts w:ascii="Times New Roman" w:eastAsia="Times New Roman" w:hAnsi="Times New Roman" w:cs="Times New Roman"/>
          <w:sz w:val="28"/>
          <w:szCs w:val="28"/>
          <w:lang w:eastAsia="ru-RU"/>
        </w:rPr>
        <w:t xml:space="preserve"> г. – </w:t>
      </w:r>
      <w:r>
        <w:rPr>
          <w:rFonts w:ascii="Times New Roman" w:eastAsia="Times New Roman" w:hAnsi="Times New Roman" w:cs="Times New Roman"/>
          <w:sz w:val="28"/>
          <w:szCs w:val="28"/>
          <w:lang w:eastAsia="ru-RU"/>
        </w:rPr>
        <w:t>21</w:t>
      </w:r>
      <w:r w:rsidRPr="00A56A09">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4</w:t>
      </w:r>
      <w:r w:rsidR="00DB6A37">
        <w:rPr>
          <w:rFonts w:ascii="Times New Roman" w:eastAsia="Times New Roman" w:hAnsi="Times New Roman" w:cs="Times New Roman"/>
          <w:sz w:val="28"/>
          <w:szCs w:val="28"/>
          <w:lang w:eastAsia="ru-RU"/>
        </w:rPr>
        <w:t>%</w:t>
      </w:r>
      <w:r w:rsidRPr="00A56A09">
        <w:rPr>
          <w:rFonts w:ascii="Times New Roman" w:eastAsia="Times New Roman" w:hAnsi="Times New Roman" w:cs="Times New Roman"/>
          <w:sz w:val="28"/>
          <w:szCs w:val="28"/>
          <w:lang w:eastAsia="ru-RU"/>
        </w:rPr>
        <w:t>).</w:t>
      </w:r>
    </w:p>
    <w:p w14:paraId="5BE94D26" w14:textId="77777777" w:rsidR="00D03A4F" w:rsidRDefault="00D03A4F" w:rsidP="00B700C5">
      <w:pPr>
        <w:widowControl w:val="0"/>
        <w:spacing w:before="120" w:after="120" w:line="312" w:lineRule="auto"/>
        <w:ind w:firstLine="709"/>
        <w:jc w:val="center"/>
        <w:rPr>
          <w:rFonts w:ascii="Times New Roman" w:eastAsia="Times New Roman" w:hAnsi="Times New Roman" w:cs="Times New Roman"/>
          <w:i/>
          <w:sz w:val="28"/>
          <w:szCs w:val="28"/>
        </w:rPr>
      </w:pPr>
      <w:r w:rsidRPr="00D03A4F">
        <w:rPr>
          <w:rFonts w:ascii="Times New Roman" w:eastAsia="Times New Roman" w:hAnsi="Times New Roman" w:cs="Times New Roman"/>
          <w:i/>
          <w:sz w:val="28"/>
          <w:szCs w:val="28"/>
        </w:rPr>
        <w:t>Общая характеристика российского рынка детских товаров</w:t>
      </w:r>
    </w:p>
    <w:p w14:paraId="204196DB" w14:textId="77777777" w:rsidR="00CF4D70" w:rsidRPr="00CF4D70" w:rsidRDefault="00CF4D70" w:rsidP="00F22EC5">
      <w:pPr>
        <w:widowControl w:val="0"/>
        <w:spacing w:after="0" w:line="264" w:lineRule="auto"/>
        <w:ind w:firstLine="709"/>
        <w:jc w:val="both"/>
        <w:rPr>
          <w:rFonts w:ascii="Times New Roman" w:eastAsia="Times New Roman" w:hAnsi="Times New Roman" w:cs="Times New Roman"/>
          <w:sz w:val="28"/>
          <w:szCs w:val="28"/>
          <w:lang w:eastAsia="ru-RU"/>
        </w:rPr>
      </w:pPr>
      <w:r w:rsidRPr="00CF4D70">
        <w:rPr>
          <w:rFonts w:ascii="Times New Roman" w:eastAsia="Times New Roman" w:hAnsi="Times New Roman" w:cs="Times New Roman"/>
          <w:sz w:val="28"/>
          <w:szCs w:val="28"/>
          <w:lang w:eastAsia="ru-RU"/>
        </w:rPr>
        <w:t>Распоряжением Правительства Российск</w:t>
      </w:r>
      <w:r w:rsidR="00495305">
        <w:rPr>
          <w:rFonts w:ascii="Times New Roman" w:eastAsia="Times New Roman" w:hAnsi="Times New Roman" w:cs="Times New Roman"/>
          <w:sz w:val="28"/>
          <w:szCs w:val="28"/>
          <w:lang w:eastAsia="ru-RU"/>
        </w:rPr>
        <w:t>ой Федерации от 11 июля 2020 г.</w:t>
      </w:r>
      <w:r w:rsidR="00495305">
        <w:rPr>
          <w:rFonts w:ascii="Times New Roman" w:eastAsia="Times New Roman" w:hAnsi="Times New Roman" w:cs="Times New Roman"/>
          <w:sz w:val="28"/>
          <w:szCs w:val="28"/>
          <w:lang w:eastAsia="ru-RU"/>
        </w:rPr>
        <w:br/>
      </w:r>
      <w:r w:rsidRPr="00CF4D70">
        <w:rPr>
          <w:rFonts w:ascii="Times New Roman" w:eastAsia="Times New Roman" w:hAnsi="Times New Roman" w:cs="Times New Roman"/>
          <w:sz w:val="28"/>
          <w:szCs w:val="28"/>
          <w:lang w:eastAsia="ru-RU"/>
        </w:rPr>
        <w:t>№ 1813-р (в редакции распоряжения Прав</w:t>
      </w:r>
      <w:r w:rsidR="00495305">
        <w:rPr>
          <w:rFonts w:ascii="Times New Roman" w:eastAsia="Times New Roman" w:hAnsi="Times New Roman" w:cs="Times New Roman"/>
          <w:sz w:val="28"/>
          <w:szCs w:val="28"/>
          <w:lang w:eastAsia="ru-RU"/>
        </w:rPr>
        <w:t xml:space="preserve">ительства Российской Федерации </w:t>
      </w:r>
      <w:r w:rsidR="00495305">
        <w:rPr>
          <w:rFonts w:ascii="Times New Roman" w:eastAsia="Times New Roman" w:hAnsi="Times New Roman" w:cs="Times New Roman"/>
          <w:sz w:val="28"/>
          <w:szCs w:val="28"/>
          <w:lang w:eastAsia="ru-RU"/>
        </w:rPr>
        <w:br/>
      </w:r>
      <w:r w:rsidRPr="00CF4D70">
        <w:rPr>
          <w:rFonts w:ascii="Times New Roman" w:eastAsia="Times New Roman" w:hAnsi="Times New Roman" w:cs="Times New Roman"/>
          <w:sz w:val="28"/>
          <w:szCs w:val="28"/>
          <w:lang w:eastAsia="ru-RU"/>
        </w:rPr>
        <w:t>от 15 июня 2022 г</w:t>
      </w:r>
      <w:r w:rsidR="00495305">
        <w:rPr>
          <w:rFonts w:ascii="Times New Roman" w:eastAsia="Times New Roman" w:hAnsi="Times New Roman" w:cs="Times New Roman"/>
          <w:sz w:val="28"/>
          <w:szCs w:val="28"/>
          <w:lang w:eastAsia="ru-RU"/>
        </w:rPr>
        <w:t>.</w:t>
      </w:r>
      <w:r w:rsidRPr="00CF4D70">
        <w:rPr>
          <w:rFonts w:ascii="Times New Roman" w:eastAsia="Times New Roman" w:hAnsi="Times New Roman" w:cs="Times New Roman"/>
          <w:sz w:val="28"/>
          <w:szCs w:val="28"/>
          <w:lang w:eastAsia="ru-RU"/>
        </w:rPr>
        <w:t xml:space="preserve"> № 1571-р) утвержден План </w:t>
      </w:r>
      <w:r w:rsidR="00495305">
        <w:rPr>
          <w:rFonts w:ascii="Times New Roman" w:eastAsia="Times New Roman" w:hAnsi="Times New Roman" w:cs="Times New Roman"/>
          <w:sz w:val="28"/>
          <w:szCs w:val="28"/>
          <w:lang w:eastAsia="ru-RU"/>
        </w:rPr>
        <w:t xml:space="preserve">мероприятий («дорожной карты») </w:t>
      </w:r>
      <w:r w:rsidRPr="00CF4D70">
        <w:rPr>
          <w:rFonts w:ascii="Times New Roman" w:eastAsia="Times New Roman" w:hAnsi="Times New Roman" w:cs="Times New Roman"/>
          <w:sz w:val="28"/>
          <w:szCs w:val="28"/>
          <w:lang w:eastAsia="ru-RU"/>
        </w:rPr>
        <w:t>по развитию индустрии детс</w:t>
      </w:r>
      <w:r w:rsidR="00495305">
        <w:rPr>
          <w:rFonts w:ascii="Times New Roman" w:eastAsia="Times New Roman" w:hAnsi="Times New Roman" w:cs="Times New Roman"/>
          <w:sz w:val="28"/>
          <w:szCs w:val="28"/>
          <w:lang w:eastAsia="ru-RU"/>
        </w:rPr>
        <w:t xml:space="preserve">ких товаров на 2020-2024 гг., </w:t>
      </w:r>
      <w:r w:rsidRPr="00CF4D70">
        <w:rPr>
          <w:rFonts w:ascii="Times New Roman" w:eastAsia="Times New Roman" w:hAnsi="Times New Roman" w:cs="Times New Roman"/>
          <w:sz w:val="28"/>
          <w:szCs w:val="28"/>
          <w:lang w:eastAsia="ru-RU"/>
        </w:rPr>
        <w:t>определяющий основные направления развития отрасли до 2024 г.</w:t>
      </w:r>
    </w:p>
    <w:p w14:paraId="0F450031" w14:textId="622EED51" w:rsidR="00CF4D70" w:rsidRPr="00CF4D70" w:rsidRDefault="00CF4D70" w:rsidP="00F22EC5">
      <w:pPr>
        <w:widowControl w:val="0"/>
        <w:spacing w:after="0" w:line="264" w:lineRule="auto"/>
        <w:ind w:firstLine="709"/>
        <w:jc w:val="both"/>
        <w:rPr>
          <w:rFonts w:ascii="Times New Roman" w:eastAsia="Times New Roman" w:hAnsi="Times New Roman" w:cs="Times New Roman"/>
          <w:sz w:val="28"/>
          <w:szCs w:val="28"/>
          <w:lang w:eastAsia="ru-RU"/>
        </w:rPr>
      </w:pPr>
      <w:r w:rsidRPr="00CF4D70">
        <w:rPr>
          <w:rFonts w:ascii="Times New Roman" w:eastAsia="Times New Roman" w:hAnsi="Times New Roman" w:cs="Times New Roman"/>
          <w:sz w:val="28"/>
          <w:szCs w:val="28"/>
          <w:lang w:eastAsia="ru-RU"/>
        </w:rPr>
        <w:t>Объем рынка товаров для детей за 2022 г</w:t>
      </w:r>
      <w:r w:rsidR="0096057A">
        <w:rPr>
          <w:rFonts w:ascii="Times New Roman" w:eastAsia="Times New Roman" w:hAnsi="Times New Roman" w:cs="Times New Roman"/>
          <w:sz w:val="28"/>
          <w:szCs w:val="28"/>
          <w:lang w:eastAsia="ru-RU"/>
        </w:rPr>
        <w:t>.</w:t>
      </w:r>
      <w:r w:rsidRPr="00CF4D70">
        <w:rPr>
          <w:rFonts w:ascii="Times New Roman" w:eastAsia="Times New Roman" w:hAnsi="Times New Roman" w:cs="Times New Roman"/>
          <w:sz w:val="28"/>
          <w:szCs w:val="28"/>
          <w:lang w:eastAsia="ru-RU"/>
        </w:rPr>
        <w:t xml:space="preserve"> составил 974,5 млрд руб</w:t>
      </w:r>
      <w:r w:rsidR="0096057A">
        <w:rPr>
          <w:rFonts w:ascii="Times New Roman" w:eastAsia="Times New Roman" w:hAnsi="Times New Roman" w:cs="Times New Roman"/>
          <w:sz w:val="28"/>
          <w:szCs w:val="28"/>
          <w:lang w:eastAsia="ru-RU"/>
        </w:rPr>
        <w:t xml:space="preserve">лей </w:t>
      </w:r>
      <w:r w:rsidRPr="00CF4D70">
        <w:rPr>
          <w:rFonts w:ascii="Times New Roman" w:eastAsia="Times New Roman" w:hAnsi="Times New Roman" w:cs="Times New Roman"/>
          <w:sz w:val="28"/>
          <w:szCs w:val="28"/>
          <w:lang w:eastAsia="ru-RU"/>
        </w:rPr>
        <w:t>(2021 г. – 983,7 млрд руб</w:t>
      </w:r>
      <w:r w:rsidR="0096057A">
        <w:rPr>
          <w:rFonts w:ascii="Times New Roman" w:eastAsia="Times New Roman" w:hAnsi="Times New Roman" w:cs="Times New Roman"/>
          <w:sz w:val="28"/>
          <w:szCs w:val="28"/>
          <w:lang w:eastAsia="ru-RU"/>
        </w:rPr>
        <w:t>лей</w:t>
      </w:r>
      <w:r w:rsidRPr="00CF4D70">
        <w:rPr>
          <w:rFonts w:ascii="Times New Roman" w:eastAsia="Times New Roman" w:hAnsi="Times New Roman" w:cs="Times New Roman"/>
          <w:sz w:val="28"/>
          <w:szCs w:val="28"/>
          <w:lang w:eastAsia="ru-RU"/>
        </w:rPr>
        <w:t>), при этом российс</w:t>
      </w:r>
      <w:r w:rsidR="0096057A">
        <w:rPr>
          <w:rFonts w:ascii="Times New Roman" w:eastAsia="Times New Roman" w:hAnsi="Times New Roman" w:cs="Times New Roman"/>
          <w:sz w:val="28"/>
          <w:szCs w:val="28"/>
          <w:lang w:eastAsia="ru-RU"/>
        </w:rPr>
        <w:t>кие производители обеспечили 36</w:t>
      </w:r>
      <w:r w:rsidRPr="00CF4D70">
        <w:rPr>
          <w:rFonts w:ascii="Times New Roman" w:eastAsia="Times New Roman" w:hAnsi="Times New Roman" w:cs="Times New Roman"/>
          <w:sz w:val="28"/>
          <w:szCs w:val="28"/>
          <w:lang w:eastAsia="ru-RU"/>
        </w:rPr>
        <w:t xml:space="preserve">% </w:t>
      </w:r>
      <w:r w:rsidRPr="00CF4D70">
        <w:rPr>
          <w:rFonts w:ascii="Times New Roman" w:eastAsia="Times New Roman" w:hAnsi="Times New Roman" w:cs="Times New Roman"/>
          <w:sz w:val="28"/>
          <w:szCs w:val="28"/>
          <w:lang w:eastAsia="ru-RU"/>
        </w:rPr>
        <w:lastRenderedPageBreak/>
        <w:t>внутреннего рынка (плано</w:t>
      </w:r>
      <w:r w:rsidR="0096057A">
        <w:rPr>
          <w:rFonts w:ascii="Times New Roman" w:eastAsia="Times New Roman" w:hAnsi="Times New Roman" w:cs="Times New Roman"/>
          <w:sz w:val="28"/>
          <w:szCs w:val="28"/>
          <w:lang w:eastAsia="ru-RU"/>
        </w:rPr>
        <w:t>вые показатели на 2022 г. – 32</w:t>
      </w:r>
      <w:r w:rsidRPr="00CF4D70">
        <w:rPr>
          <w:rFonts w:ascii="Times New Roman" w:eastAsia="Times New Roman" w:hAnsi="Times New Roman" w:cs="Times New Roman"/>
          <w:sz w:val="28"/>
          <w:szCs w:val="28"/>
          <w:lang w:eastAsia="ru-RU"/>
        </w:rPr>
        <w:t>%</w:t>
      </w:r>
      <w:r w:rsidR="0096057A">
        <w:rPr>
          <w:rFonts w:ascii="Times New Roman" w:eastAsia="Times New Roman" w:hAnsi="Times New Roman" w:cs="Times New Roman"/>
          <w:sz w:val="28"/>
          <w:szCs w:val="28"/>
          <w:lang w:eastAsia="ru-RU"/>
        </w:rPr>
        <w:t xml:space="preserve">; </w:t>
      </w:r>
      <w:r w:rsidRPr="00CF4D70">
        <w:rPr>
          <w:rFonts w:ascii="Times New Roman" w:eastAsia="Times New Roman" w:hAnsi="Times New Roman" w:cs="Times New Roman"/>
          <w:sz w:val="28"/>
          <w:szCs w:val="28"/>
          <w:lang w:eastAsia="ru-RU"/>
        </w:rPr>
        <w:t>на 2023 г</w:t>
      </w:r>
      <w:r w:rsidR="0096057A">
        <w:rPr>
          <w:rFonts w:ascii="Times New Roman" w:eastAsia="Times New Roman" w:hAnsi="Times New Roman" w:cs="Times New Roman"/>
          <w:sz w:val="28"/>
          <w:szCs w:val="28"/>
          <w:lang w:eastAsia="ru-RU"/>
        </w:rPr>
        <w:t>. – 34</w:t>
      </w:r>
      <w:r w:rsidRPr="00CF4D70">
        <w:rPr>
          <w:rFonts w:ascii="Times New Roman" w:eastAsia="Times New Roman" w:hAnsi="Times New Roman" w:cs="Times New Roman"/>
          <w:sz w:val="28"/>
          <w:szCs w:val="28"/>
          <w:lang w:eastAsia="ru-RU"/>
        </w:rPr>
        <w:t>%</w:t>
      </w:r>
      <w:r w:rsidR="0096057A">
        <w:rPr>
          <w:rFonts w:ascii="Times New Roman" w:eastAsia="Times New Roman" w:hAnsi="Times New Roman" w:cs="Times New Roman"/>
          <w:sz w:val="28"/>
          <w:szCs w:val="28"/>
          <w:lang w:eastAsia="ru-RU"/>
        </w:rPr>
        <w:t>;</w:t>
      </w:r>
      <w:r w:rsidR="00824904">
        <w:rPr>
          <w:rFonts w:ascii="Times New Roman" w:eastAsia="Times New Roman" w:hAnsi="Times New Roman" w:cs="Times New Roman"/>
          <w:sz w:val="28"/>
          <w:szCs w:val="28"/>
          <w:lang w:eastAsia="ru-RU"/>
        </w:rPr>
        <w:t xml:space="preserve"> </w:t>
      </w:r>
      <w:r w:rsidRPr="00CF4D70">
        <w:rPr>
          <w:rFonts w:ascii="Times New Roman" w:eastAsia="Times New Roman" w:hAnsi="Times New Roman" w:cs="Times New Roman"/>
          <w:sz w:val="28"/>
          <w:szCs w:val="28"/>
          <w:lang w:eastAsia="ru-RU"/>
        </w:rPr>
        <w:t>на 2024 г</w:t>
      </w:r>
      <w:r w:rsidR="0096057A">
        <w:rPr>
          <w:rFonts w:ascii="Times New Roman" w:eastAsia="Times New Roman" w:hAnsi="Times New Roman" w:cs="Times New Roman"/>
          <w:sz w:val="28"/>
          <w:szCs w:val="28"/>
          <w:lang w:eastAsia="ru-RU"/>
        </w:rPr>
        <w:t>. – 35</w:t>
      </w:r>
      <w:r w:rsidRPr="00CF4D70">
        <w:rPr>
          <w:rFonts w:ascii="Times New Roman" w:eastAsia="Times New Roman" w:hAnsi="Times New Roman" w:cs="Times New Roman"/>
          <w:sz w:val="28"/>
          <w:szCs w:val="28"/>
          <w:lang w:eastAsia="ru-RU"/>
        </w:rPr>
        <w:t xml:space="preserve">%). </w:t>
      </w:r>
    </w:p>
    <w:p w14:paraId="652506DB" w14:textId="77777777" w:rsidR="00CF4D70" w:rsidRDefault="00CF4D70" w:rsidP="00F22EC5">
      <w:pPr>
        <w:widowControl w:val="0"/>
        <w:spacing w:after="0" w:line="264" w:lineRule="auto"/>
        <w:ind w:firstLine="709"/>
        <w:jc w:val="both"/>
        <w:rPr>
          <w:rFonts w:ascii="Times New Roman" w:eastAsia="Times New Roman" w:hAnsi="Times New Roman" w:cs="Times New Roman"/>
          <w:sz w:val="28"/>
          <w:szCs w:val="28"/>
          <w:lang w:eastAsia="ru-RU"/>
        </w:rPr>
      </w:pPr>
      <w:r w:rsidRPr="00CF4D70">
        <w:rPr>
          <w:rFonts w:ascii="Times New Roman" w:eastAsia="Times New Roman" w:hAnsi="Times New Roman" w:cs="Times New Roman"/>
          <w:sz w:val="28"/>
          <w:szCs w:val="28"/>
          <w:lang w:eastAsia="ru-RU"/>
        </w:rPr>
        <w:t xml:space="preserve">На сегодняшний день в Российской Федерации наибольшим по </w:t>
      </w:r>
      <w:r w:rsidR="0096057A">
        <w:rPr>
          <w:rFonts w:ascii="Times New Roman" w:eastAsia="Times New Roman" w:hAnsi="Times New Roman" w:cs="Times New Roman"/>
          <w:sz w:val="28"/>
          <w:szCs w:val="28"/>
          <w:lang w:eastAsia="ru-RU"/>
        </w:rPr>
        <w:t xml:space="preserve">объему </w:t>
      </w:r>
      <w:r w:rsidRPr="00CF4D70">
        <w:rPr>
          <w:rFonts w:ascii="Times New Roman" w:eastAsia="Times New Roman" w:hAnsi="Times New Roman" w:cs="Times New Roman"/>
          <w:sz w:val="28"/>
          <w:szCs w:val="28"/>
          <w:lang w:eastAsia="ru-RU"/>
        </w:rPr>
        <w:t xml:space="preserve">рынка является сегмент детской одежды и обуви, его объемы составляют порядка </w:t>
      </w:r>
      <w:r w:rsidR="0096057A">
        <w:rPr>
          <w:rFonts w:ascii="Times New Roman" w:eastAsia="Times New Roman" w:hAnsi="Times New Roman" w:cs="Times New Roman"/>
          <w:sz w:val="28"/>
          <w:szCs w:val="28"/>
          <w:lang w:eastAsia="ru-RU"/>
        </w:rPr>
        <w:br/>
      </w:r>
      <w:r w:rsidRPr="00CF4D70">
        <w:rPr>
          <w:rFonts w:ascii="Times New Roman" w:eastAsia="Times New Roman" w:hAnsi="Times New Roman" w:cs="Times New Roman"/>
          <w:sz w:val="28"/>
          <w:szCs w:val="28"/>
          <w:lang w:eastAsia="ru-RU"/>
        </w:rPr>
        <w:t>282,33 млрд руб</w:t>
      </w:r>
      <w:r w:rsidR="0096057A">
        <w:rPr>
          <w:rFonts w:ascii="Times New Roman" w:eastAsia="Times New Roman" w:hAnsi="Times New Roman" w:cs="Times New Roman"/>
          <w:sz w:val="28"/>
          <w:szCs w:val="28"/>
          <w:lang w:eastAsia="ru-RU"/>
        </w:rPr>
        <w:t>лей</w:t>
      </w:r>
      <w:r w:rsidRPr="00CF4D70">
        <w:rPr>
          <w:rFonts w:ascii="Times New Roman" w:eastAsia="Times New Roman" w:hAnsi="Times New Roman" w:cs="Times New Roman"/>
          <w:sz w:val="28"/>
          <w:szCs w:val="28"/>
          <w:lang w:eastAsia="ru-RU"/>
        </w:rPr>
        <w:t>. Вторым по объему рынка является сегмент санитарно-гигиенических средств</w:t>
      </w:r>
      <w:r w:rsidR="0096057A">
        <w:rPr>
          <w:rFonts w:ascii="Times New Roman" w:eastAsia="Times New Roman" w:hAnsi="Times New Roman" w:cs="Times New Roman"/>
          <w:sz w:val="28"/>
          <w:szCs w:val="28"/>
          <w:lang w:eastAsia="ru-RU"/>
        </w:rPr>
        <w:t>, объемы которого составляют</w:t>
      </w:r>
      <w:r w:rsidRPr="00CF4D70">
        <w:rPr>
          <w:rFonts w:ascii="Times New Roman" w:eastAsia="Times New Roman" w:hAnsi="Times New Roman" w:cs="Times New Roman"/>
          <w:sz w:val="28"/>
          <w:szCs w:val="28"/>
          <w:lang w:eastAsia="ru-RU"/>
        </w:rPr>
        <w:t xml:space="preserve"> 184,38 млрд руб</w:t>
      </w:r>
      <w:r w:rsidR="0096057A">
        <w:rPr>
          <w:rFonts w:ascii="Times New Roman" w:eastAsia="Times New Roman" w:hAnsi="Times New Roman" w:cs="Times New Roman"/>
          <w:sz w:val="28"/>
          <w:szCs w:val="28"/>
          <w:lang w:eastAsia="ru-RU"/>
        </w:rPr>
        <w:t>лей</w:t>
      </w:r>
      <w:r w:rsidRPr="00CF4D70">
        <w:rPr>
          <w:rFonts w:ascii="Times New Roman" w:eastAsia="Times New Roman" w:hAnsi="Times New Roman" w:cs="Times New Roman"/>
          <w:sz w:val="28"/>
          <w:szCs w:val="28"/>
          <w:lang w:eastAsia="ru-RU"/>
        </w:rPr>
        <w:t>, далее следует сегмент детских игр и игрушек</w:t>
      </w:r>
      <w:r w:rsidR="0096057A">
        <w:rPr>
          <w:rFonts w:ascii="Times New Roman" w:eastAsia="Times New Roman" w:hAnsi="Times New Roman" w:cs="Times New Roman"/>
          <w:sz w:val="28"/>
          <w:szCs w:val="28"/>
          <w:lang w:eastAsia="ru-RU"/>
        </w:rPr>
        <w:t>, составляющий</w:t>
      </w:r>
      <w:r w:rsidRPr="00CF4D70">
        <w:rPr>
          <w:rFonts w:ascii="Times New Roman" w:eastAsia="Times New Roman" w:hAnsi="Times New Roman" w:cs="Times New Roman"/>
          <w:sz w:val="28"/>
          <w:szCs w:val="28"/>
          <w:lang w:eastAsia="ru-RU"/>
        </w:rPr>
        <w:t xml:space="preserve"> 173,6 млрд руб</w:t>
      </w:r>
      <w:r w:rsidR="0096057A">
        <w:rPr>
          <w:rFonts w:ascii="Times New Roman" w:eastAsia="Times New Roman" w:hAnsi="Times New Roman" w:cs="Times New Roman"/>
          <w:sz w:val="28"/>
          <w:szCs w:val="28"/>
          <w:lang w:eastAsia="ru-RU"/>
        </w:rPr>
        <w:t>лей</w:t>
      </w:r>
      <w:r w:rsidRPr="00CF4D70">
        <w:rPr>
          <w:rFonts w:ascii="Times New Roman" w:eastAsia="Times New Roman" w:hAnsi="Times New Roman" w:cs="Times New Roman"/>
          <w:sz w:val="28"/>
          <w:szCs w:val="28"/>
          <w:lang w:eastAsia="ru-RU"/>
        </w:rPr>
        <w:t>. Наиболее динамично растущим сегментом является сегм</w:t>
      </w:r>
      <w:r w:rsidR="0096057A">
        <w:rPr>
          <w:rFonts w:ascii="Times New Roman" w:eastAsia="Times New Roman" w:hAnsi="Times New Roman" w:cs="Times New Roman"/>
          <w:sz w:val="28"/>
          <w:szCs w:val="28"/>
          <w:lang w:eastAsia="ru-RU"/>
        </w:rPr>
        <w:t>ент учебного оборудования (+310</w:t>
      </w:r>
      <w:r w:rsidRPr="00CF4D70">
        <w:rPr>
          <w:rFonts w:ascii="Times New Roman" w:eastAsia="Times New Roman" w:hAnsi="Times New Roman" w:cs="Times New Roman"/>
          <w:sz w:val="28"/>
          <w:szCs w:val="28"/>
          <w:lang w:eastAsia="ru-RU"/>
        </w:rPr>
        <w:t>% к 2021 г.).</w:t>
      </w:r>
    </w:p>
    <w:p w14:paraId="5884DC18" w14:textId="77777777" w:rsidR="001E4A69" w:rsidRDefault="001E4A69" w:rsidP="00F22EC5">
      <w:pPr>
        <w:widowControl w:val="0"/>
        <w:spacing w:after="0" w:line="264" w:lineRule="auto"/>
        <w:ind w:firstLine="709"/>
        <w:jc w:val="both"/>
        <w:rPr>
          <w:rFonts w:ascii="Times New Roman" w:eastAsia="Times New Roman" w:hAnsi="Times New Roman" w:cs="Times New Roman"/>
          <w:sz w:val="28"/>
          <w:szCs w:val="28"/>
          <w:lang w:eastAsia="ru-RU"/>
        </w:rPr>
      </w:pPr>
    </w:p>
    <w:p w14:paraId="7BFC6B11" w14:textId="77777777" w:rsidR="00CF4D70" w:rsidRPr="00F47D6F" w:rsidRDefault="006B79C3" w:rsidP="00CF4D70">
      <w:pPr>
        <w:spacing w:after="0" w:line="360" w:lineRule="auto"/>
        <w:ind w:firstLine="142"/>
        <w:jc w:val="both"/>
      </w:pPr>
      <w:r>
        <w:rPr>
          <w:noProof/>
          <w:lang w:eastAsia="ru-RU"/>
        </w:rPr>
        <mc:AlternateContent>
          <mc:Choice Requires="wps">
            <w:drawing>
              <wp:anchor distT="0" distB="0" distL="114300" distR="114300" simplePos="0" relativeHeight="251659264" behindDoc="0" locked="0" layoutInCell="1" allowOverlap="1" wp14:anchorId="0BA56C9B" wp14:editId="6444353F">
                <wp:simplePos x="0" y="0"/>
                <wp:positionH relativeFrom="column">
                  <wp:posOffset>0</wp:posOffset>
                </wp:positionH>
                <wp:positionV relativeFrom="paragraph">
                  <wp:posOffset>0</wp:posOffset>
                </wp:positionV>
                <wp:extent cx="635000" cy="635000"/>
                <wp:effectExtent l="0" t="0" r="0" b="0"/>
                <wp:wrapNone/>
                <wp:docPr id="4" name="Прямоугольник 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rect w14:anchorId="4F42D960" id="Прямоугольник 4"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">
                <v:stroke joinstyle="round"/>
                <o:lock v:ext="edit" selection="t"/>
              </v:rect>
            </w:pict>
          </mc:Fallback>
        </mc:AlternateContent>
      </w:r>
      <w:r w:rsidR="00CF4D70">
        <w:rPr>
          <w:noProof/>
          <w:lang w:eastAsia="ru-RU"/>
        </w:rPr>
        <w:drawing>
          <wp:inline distT="0" distB="0" distL="0" distR="0" wp14:anchorId="27BBA1E8" wp14:editId="643F09F6">
            <wp:extent cx="6475764" cy="3267075"/>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19642" cy="3289212"/>
                    </a:xfrm>
                    <a:prstGeom prst="rect">
                      <a:avLst/>
                    </a:prstGeom>
                    <a:noFill/>
                    <a:ln>
                      <a:noFill/>
                    </a:ln>
                  </pic:spPr>
                </pic:pic>
              </a:graphicData>
            </a:graphic>
          </wp:inline>
        </w:drawing>
      </w:r>
    </w:p>
    <w:p w14:paraId="1DA47007" w14:textId="77777777" w:rsidR="0096057A" w:rsidRDefault="0096057A" w:rsidP="005A6DEB">
      <w:pPr>
        <w:widowControl w:val="0"/>
        <w:spacing w:after="0" w:line="288" w:lineRule="auto"/>
        <w:ind w:firstLine="709"/>
        <w:jc w:val="both"/>
        <w:rPr>
          <w:rFonts w:ascii="Times New Roman" w:eastAsia="Times New Roman" w:hAnsi="Times New Roman" w:cs="Times New Roman"/>
          <w:sz w:val="28"/>
          <w:szCs w:val="28"/>
          <w:lang w:eastAsia="ru-RU"/>
        </w:rPr>
      </w:pPr>
    </w:p>
    <w:p w14:paraId="486A71F7" w14:textId="77777777" w:rsidR="00CF4D70" w:rsidRDefault="00CF4D70" w:rsidP="00F22EC5">
      <w:pPr>
        <w:widowControl w:val="0"/>
        <w:spacing w:after="0" w:line="264" w:lineRule="auto"/>
        <w:ind w:firstLine="709"/>
        <w:jc w:val="both"/>
        <w:rPr>
          <w:rFonts w:ascii="Times New Roman" w:eastAsia="Times New Roman" w:hAnsi="Times New Roman" w:cs="Times New Roman"/>
          <w:sz w:val="28"/>
          <w:szCs w:val="28"/>
          <w:lang w:eastAsia="ru-RU"/>
        </w:rPr>
      </w:pPr>
      <w:r w:rsidRPr="00CF4D70">
        <w:rPr>
          <w:rFonts w:ascii="Times New Roman" w:eastAsia="Times New Roman" w:hAnsi="Times New Roman" w:cs="Times New Roman"/>
          <w:sz w:val="28"/>
          <w:szCs w:val="28"/>
          <w:lang w:eastAsia="ru-RU"/>
        </w:rPr>
        <w:t xml:space="preserve">Наибольшим по объему производства является сегмент </w:t>
      </w:r>
      <w:r w:rsidRPr="00CF4D70">
        <w:rPr>
          <w:rFonts w:ascii="Times New Roman" w:eastAsia="Times New Roman" w:hAnsi="Times New Roman" w:cs="Times New Roman"/>
          <w:sz w:val="28"/>
          <w:szCs w:val="28"/>
          <w:lang w:eastAsia="ru-RU"/>
        </w:rPr>
        <w:br/>
        <w:t>санитарно-гигиенических и косметических средств – 89,19 млрд руб</w:t>
      </w:r>
      <w:r w:rsidR="0096057A">
        <w:rPr>
          <w:rFonts w:ascii="Times New Roman" w:eastAsia="Times New Roman" w:hAnsi="Times New Roman" w:cs="Times New Roman"/>
          <w:sz w:val="28"/>
          <w:szCs w:val="28"/>
          <w:lang w:eastAsia="ru-RU"/>
        </w:rPr>
        <w:t>лей</w:t>
      </w:r>
      <w:r w:rsidRPr="00CF4D70">
        <w:rPr>
          <w:rFonts w:ascii="Times New Roman" w:eastAsia="Times New Roman" w:hAnsi="Times New Roman" w:cs="Times New Roman"/>
          <w:sz w:val="28"/>
          <w:szCs w:val="28"/>
          <w:lang w:eastAsia="ru-RU"/>
        </w:rPr>
        <w:t xml:space="preserve">, </w:t>
      </w:r>
      <w:r w:rsidR="0096057A">
        <w:rPr>
          <w:rFonts w:ascii="Times New Roman" w:eastAsia="Times New Roman" w:hAnsi="Times New Roman" w:cs="Times New Roman"/>
          <w:sz w:val="28"/>
          <w:szCs w:val="28"/>
          <w:lang w:eastAsia="ru-RU"/>
        </w:rPr>
        <w:t>второе место занимает</w:t>
      </w:r>
      <w:r w:rsidRPr="00CF4D70">
        <w:rPr>
          <w:rFonts w:ascii="Times New Roman" w:eastAsia="Times New Roman" w:hAnsi="Times New Roman" w:cs="Times New Roman"/>
          <w:sz w:val="28"/>
          <w:szCs w:val="28"/>
          <w:lang w:eastAsia="ru-RU"/>
        </w:rPr>
        <w:t xml:space="preserve"> сегмент школьно-письменных принадлежностей и канцелярских товаров – 73,58 млрд руб</w:t>
      </w:r>
      <w:r w:rsidR="0096057A">
        <w:rPr>
          <w:rFonts w:ascii="Times New Roman" w:eastAsia="Times New Roman" w:hAnsi="Times New Roman" w:cs="Times New Roman"/>
          <w:sz w:val="28"/>
          <w:szCs w:val="28"/>
          <w:lang w:eastAsia="ru-RU"/>
        </w:rPr>
        <w:t>лей</w:t>
      </w:r>
      <w:r w:rsidRPr="00CF4D70">
        <w:rPr>
          <w:rFonts w:ascii="Times New Roman" w:eastAsia="Times New Roman" w:hAnsi="Times New Roman" w:cs="Times New Roman"/>
          <w:sz w:val="28"/>
          <w:szCs w:val="28"/>
          <w:lang w:eastAsia="ru-RU"/>
        </w:rPr>
        <w:t>, далее сегмент детской одежды и обуви – 60,63 млрд руб</w:t>
      </w:r>
      <w:r w:rsidR="0096057A">
        <w:rPr>
          <w:rFonts w:ascii="Times New Roman" w:eastAsia="Times New Roman" w:hAnsi="Times New Roman" w:cs="Times New Roman"/>
          <w:sz w:val="28"/>
          <w:szCs w:val="28"/>
          <w:lang w:eastAsia="ru-RU"/>
        </w:rPr>
        <w:t>лей</w:t>
      </w:r>
      <w:r w:rsidRPr="00CF4D70">
        <w:rPr>
          <w:rFonts w:ascii="Times New Roman" w:eastAsia="Times New Roman" w:hAnsi="Times New Roman" w:cs="Times New Roman"/>
          <w:sz w:val="28"/>
          <w:szCs w:val="28"/>
          <w:lang w:eastAsia="ru-RU"/>
        </w:rPr>
        <w:t>. Наибольший прирост в объеме производства также наблюдается в сегменте учебного оборудования</w:t>
      </w:r>
      <w:r w:rsidR="0096057A">
        <w:rPr>
          <w:rFonts w:ascii="Times New Roman" w:eastAsia="Times New Roman" w:hAnsi="Times New Roman" w:cs="Times New Roman"/>
          <w:sz w:val="28"/>
          <w:szCs w:val="28"/>
          <w:lang w:eastAsia="ru-RU"/>
        </w:rPr>
        <w:t>, составивший 8,88 млрд рублей (</w:t>
      </w:r>
      <w:r w:rsidRPr="00CF4D70">
        <w:rPr>
          <w:rFonts w:ascii="Times New Roman" w:eastAsia="Times New Roman" w:hAnsi="Times New Roman" w:cs="Times New Roman"/>
          <w:sz w:val="28"/>
          <w:szCs w:val="28"/>
          <w:lang w:eastAsia="ru-RU"/>
        </w:rPr>
        <w:t>2021 г. – 5,3 млрд руб</w:t>
      </w:r>
      <w:r w:rsidR="0096057A">
        <w:rPr>
          <w:rFonts w:ascii="Times New Roman" w:eastAsia="Times New Roman" w:hAnsi="Times New Roman" w:cs="Times New Roman"/>
          <w:sz w:val="28"/>
          <w:szCs w:val="28"/>
          <w:lang w:eastAsia="ru-RU"/>
        </w:rPr>
        <w:t>лей</w:t>
      </w:r>
      <w:r w:rsidRPr="00CF4D70">
        <w:rPr>
          <w:rFonts w:ascii="Times New Roman" w:eastAsia="Times New Roman" w:hAnsi="Times New Roman" w:cs="Times New Roman"/>
          <w:sz w:val="28"/>
          <w:szCs w:val="28"/>
          <w:lang w:eastAsia="ru-RU"/>
        </w:rPr>
        <w:t>).</w:t>
      </w:r>
    </w:p>
    <w:p w14:paraId="36A2FE20" w14:textId="77777777" w:rsidR="00CF4D70" w:rsidRPr="00637038" w:rsidRDefault="00CF4D70" w:rsidP="00CF4D70">
      <w:pPr>
        <w:spacing w:after="0" w:line="360" w:lineRule="auto"/>
        <w:ind w:firstLine="142"/>
        <w:jc w:val="both"/>
        <w:rPr>
          <w:rFonts w:ascii="Times New Roman" w:hAnsi="Times New Roman"/>
          <w:sz w:val="28"/>
        </w:rPr>
      </w:pPr>
      <w:r>
        <w:rPr>
          <w:noProof/>
          <w:lang w:eastAsia="ru-RU"/>
        </w:rPr>
        <w:lastRenderedPageBreak/>
        <w:drawing>
          <wp:inline distT="0" distB="0" distL="0" distR="0" wp14:anchorId="616E038C" wp14:editId="548B0240">
            <wp:extent cx="6470650" cy="3525272"/>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14274" cy="3549039"/>
                    </a:xfrm>
                    <a:prstGeom prst="rect">
                      <a:avLst/>
                    </a:prstGeom>
                    <a:noFill/>
                    <a:ln>
                      <a:noFill/>
                    </a:ln>
                  </pic:spPr>
                </pic:pic>
              </a:graphicData>
            </a:graphic>
          </wp:inline>
        </w:drawing>
      </w:r>
      <w:r w:rsidR="006B79C3">
        <w:rPr>
          <w:rFonts w:ascii="Calibri" w:hAnsi="Calibri"/>
          <w:noProof/>
          <w:lang w:eastAsia="ru-RU"/>
        </w:rPr>
        <mc:AlternateContent>
          <mc:Choice Requires="wps">
            <w:drawing>
              <wp:anchor distT="0" distB="0" distL="114300" distR="114300" simplePos="0" relativeHeight="251660288" behindDoc="0" locked="0" layoutInCell="1" allowOverlap="1" wp14:anchorId="73E23CC5" wp14:editId="49424482">
                <wp:simplePos x="0" y="0"/>
                <wp:positionH relativeFrom="column">
                  <wp:posOffset>0</wp:posOffset>
                </wp:positionH>
                <wp:positionV relativeFrom="paragraph">
                  <wp:posOffset>0</wp:posOffset>
                </wp:positionV>
                <wp:extent cx="635000" cy="635000"/>
                <wp:effectExtent l="0" t="0" r="0" b="0"/>
                <wp:wrapNone/>
                <wp:docPr id="3" name="Прямоугольник 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rect w14:anchorId="47E12C3B" id="Прямоугольник 3"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">
                <v:stroke joinstyle="round"/>
                <o:lock v:ext="edit" selection="t"/>
              </v:rect>
            </w:pict>
          </mc:Fallback>
        </mc:AlternateContent>
      </w:r>
    </w:p>
    <w:p w14:paraId="25FBF2F5" w14:textId="77777777" w:rsidR="00CF4D70" w:rsidRPr="00CF4D70" w:rsidRDefault="00CF4D70" w:rsidP="00F22EC5">
      <w:pPr>
        <w:widowControl w:val="0"/>
        <w:spacing w:after="0" w:line="264" w:lineRule="auto"/>
        <w:ind w:firstLine="709"/>
        <w:jc w:val="both"/>
        <w:rPr>
          <w:rFonts w:ascii="Times New Roman" w:eastAsia="Times New Roman" w:hAnsi="Times New Roman" w:cs="Times New Roman"/>
          <w:sz w:val="28"/>
          <w:szCs w:val="28"/>
          <w:lang w:eastAsia="ru-RU"/>
        </w:rPr>
      </w:pPr>
      <w:r w:rsidRPr="00CF4D70">
        <w:rPr>
          <w:rFonts w:ascii="Times New Roman" w:eastAsia="Times New Roman" w:hAnsi="Times New Roman" w:cs="Times New Roman"/>
          <w:sz w:val="28"/>
          <w:szCs w:val="28"/>
          <w:lang w:eastAsia="ru-RU"/>
        </w:rPr>
        <w:t>За 2022 г</w:t>
      </w:r>
      <w:r w:rsidR="0096057A">
        <w:rPr>
          <w:rFonts w:ascii="Times New Roman" w:eastAsia="Times New Roman" w:hAnsi="Times New Roman" w:cs="Times New Roman"/>
          <w:sz w:val="28"/>
          <w:szCs w:val="28"/>
          <w:lang w:eastAsia="ru-RU"/>
        </w:rPr>
        <w:t>.</w:t>
      </w:r>
      <w:r w:rsidRPr="00CF4D70">
        <w:rPr>
          <w:rFonts w:ascii="Times New Roman" w:eastAsia="Times New Roman" w:hAnsi="Times New Roman" w:cs="Times New Roman"/>
          <w:sz w:val="28"/>
          <w:szCs w:val="28"/>
          <w:lang w:eastAsia="ru-RU"/>
        </w:rPr>
        <w:t xml:space="preserve"> импорт товаров для детей составил порядка 4,2 млрд долларов США. Наиболее импортируемым сегментом в Россию остается сегмент детской одежды и обуви, доля которого составляет 35% от всего импорта, далее следует сегмент игр и игру</w:t>
      </w:r>
      <w:r>
        <w:rPr>
          <w:rFonts w:ascii="Times New Roman" w:eastAsia="Times New Roman" w:hAnsi="Times New Roman" w:cs="Times New Roman"/>
          <w:sz w:val="28"/>
          <w:szCs w:val="28"/>
          <w:lang w:eastAsia="ru-RU"/>
        </w:rPr>
        <w:t>шек</w:t>
      </w:r>
      <w:r w:rsidR="0096057A">
        <w:rPr>
          <w:rFonts w:ascii="Times New Roman" w:eastAsia="Times New Roman" w:hAnsi="Times New Roman" w:cs="Times New Roman"/>
          <w:sz w:val="28"/>
          <w:szCs w:val="28"/>
          <w:lang w:eastAsia="ru-RU"/>
        </w:rPr>
        <w:t xml:space="preserve">, доля которого составляет </w:t>
      </w:r>
      <w:r>
        <w:rPr>
          <w:rFonts w:ascii="Times New Roman" w:eastAsia="Times New Roman" w:hAnsi="Times New Roman" w:cs="Times New Roman"/>
          <w:sz w:val="28"/>
          <w:szCs w:val="28"/>
          <w:lang w:eastAsia="ru-RU"/>
        </w:rPr>
        <w:t>23</w:t>
      </w:r>
      <w:r w:rsidRPr="00CF4D70">
        <w:rPr>
          <w:rFonts w:ascii="Times New Roman" w:eastAsia="Times New Roman" w:hAnsi="Times New Roman" w:cs="Times New Roman"/>
          <w:sz w:val="28"/>
          <w:szCs w:val="28"/>
          <w:lang w:eastAsia="ru-RU"/>
        </w:rPr>
        <w:t xml:space="preserve">%. </w:t>
      </w:r>
    </w:p>
    <w:p w14:paraId="4DA478F8" w14:textId="77777777" w:rsidR="00CF4D70" w:rsidRPr="00CF4D70" w:rsidRDefault="00CF4D70" w:rsidP="00F22EC5">
      <w:pPr>
        <w:widowControl w:val="0"/>
        <w:spacing w:after="0" w:line="264" w:lineRule="auto"/>
        <w:ind w:firstLine="709"/>
        <w:jc w:val="both"/>
        <w:rPr>
          <w:rFonts w:ascii="Times New Roman" w:eastAsia="Times New Roman" w:hAnsi="Times New Roman" w:cs="Times New Roman"/>
          <w:sz w:val="28"/>
          <w:szCs w:val="28"/>
          <w:lang w:eastAsia="ru-RU"/>
        </w:rPr>
      </w:pPr>
      <w:r w:rsidRPr="00CF4D70">
        <w:rPr>
          <w:rFonts w:ascii="Times New Roman" w:eastAsia="Times New Roman" w:hAnsi="Times New Roman" w:cs="Times New Roman"/>
          <w:sz w:val="28"/>
          <w:szCs w:val="28"/>
          <w:lang w:eastAsia="ru-RU"/>
        </w:rPr>
        <w:t>Объем экспорта за 2022 г</w:t>
      </w:r>
      <w:r w:rsidR="0096057A">
        <w:rPr>
          <w:rFonts w:ascii="Times New Roman" w:eastAsia="Times New Roman" w:hAnsi="Times New Roman" w:cs="Times New Roman"/>
          <w:sz w:val="28"/>
          <w:szCs w:val="28"/>
          <w:lang w:eastAsia="ru-RU"/>
        </w:rPr>
        <w:t>.</w:t>
      </w:r>
      <w:r w:rsidRPr="00CF4D70">
        <w:rPr>
          <w:rFonts w:ascii="Times New Roman" w:eastAsia="Times New Roman" w:hAnsi="Times New Roman" w:cs="Times New Roman"/>
          <w:sz w:val="28"/>
          <w:szCs w:val="28"/>
          <w:lang w:eastAsia="ru-RU"/>
        </w:rPr>
        <w:t xml:space="preserve"> составил 531,1 млн долларов США. Наибольший прирост в экспорте показали</w:t>
      </w:r>
      <w:r w:rsidR="0096057A">
        <w:rPr>
          <w:rFonts w:ascii="Times New Roman" w:eastAsia="Times New Roman" w:hAnsi="Times New Roman" w:cs="Times New Roman"/>
          <w:sz w:val="28"/>
          <w:szCs w:val="28"/>
          <w:lang w:eastAsia="ru-RU"/>
        </w:rPr>
        <w:t xml:space="preserve"> сегменты учебного оборудования (2022 г. – 36,9 млн долларов</w:t>
      </w:r>
      <w:r w:rsidRPr="00CF4D70">
        <w:rPr>
          <w:rFonts w:ascii="Times New Roman" w:eastAsia="Times New Roman" w:hAnsi="Times New Roman" w:cs="Times New Roman"/>
          <w:sz w:val="28"/>
          <w:szCs w:val="28"/>
          <w:lang w:eastAsia="ru-RU"/>
        </w:rPr>
        <w:t xml:space="preserve"> США</w:t>
      </w:r>
      <w:r w:rsidR="0096057A">
        <w:rPr>
          <w:rFonts w:ascii="Times New Roman" w:eastAsia="Times New Roman" w:hAnsi="Times New Roman" w:cs="Times New Roman"/>
          <w:sz w:val="28"/>
          <w:szCs w:val="28"/>
          <w:lang w:eastAsia="ru-RU"/>
        </w:rPr>
        <w:t>;</w:t>
      </w:r>
      <w:r w:rsidRPr="00CF4D70">
        <w:rPr>
          <w:rFonts w:ascii="Times New Roman" w:eastAsia="Times New Roman" w:hAnsi="Times New Roman" w:cs="Times New Roman"/>
          <w:sz w:val="28"/>
          <w:szCs w:val="28"/>
          <w:lang w:eastAsia="ru-RU"/>
        </w:rPr>
        <w:t xml:space="preserve"> 2021 г. – 3 млн долл</w:t>
      </w:r>
      <w:r w:rsidR="0096057A">
        <w:rPr>
          <w:rFonts w:ascii="Times New Roman" w:eastAsia="Times New Roman" w:hAnsi="Times New Roman" w:cs="Times New Roman"/>
          <w:sz w:val="28"/>
          <w:szCs w:val="28"/>
          <w:lang w:eastAsia="ru-RU"/>
        </w:rPr>
        <w:t>аров</w:t>
      </w:r>
      <w:r w:rsidRPr="00CF4D70">
        <w:rPr>
          <w:rFonts w:ascii="Times New Roman" w:eastAsia="Times New Roman" w:hAnsi="Times New Roman" w:cs="Times New Roman"/>
          <w:sz w:val="28"/>
          <w:szCs w:val="28"/>
          <w:lang w:eastAsia="ru-RU"/>
        </w:rPr>
        <w:t xml:space="preserve"> США) и школьно-письменных принадлежностей и канцелярских товаров (2022 г. – 97,8 млн долл</w:t>
      </w:r>
      <w:r w:rsidR="0096057A">
        <w:rPr>
          <w:rFonts w:ascii="Times New Roman" w:eastAsia="Times New Roman" w:hAnsi="Times New Roman" w:cs="Times New Roman"/>
          <w:sz w:val="28"/>
          <w:szCs w:val="28"/>
          <w:lang w:eastAsia="ru-RU"/>
        </w:rPr>
        <w:t>аров</w:t>
      </w:r>
      <w:r w:rsidR="002F5B6A" w:rsidRPr="00D03A4F">
        <w:rPr>
          <w:rFonts w:ascii="Times New Roman" w:eastAsia="Calibri" w:hAnsi="Times New Roman" w:cs="Times New Roman"/>
          <w:sz w:val="28"/>
          <w:szCs w:val="28"/>
          <w:lang w:eastAsia="ru-RU"/>
        </w:rPr>
        <w:t> </w:t>
      </w:r>
      <w:r w:rsidR="0096057A">
        <w:rPr>
          <w:rFonts w:ascii="Times New Roman" w:eastAsia="Times New Roman" w:hAnsi="Times New Roman" w:cs="Times New Roman"/>
          <w:sz w:val="28"/>
          <w:szCs w:val="28"/>
          <w:lang w:eastAsia="ru-RU"/>
        </w:rPr>
        <w:t xml:space="preserve">США; </w:t>
      </w:r>
      <w:r w:rsidR="0096057A">
        <w:rPr>
          <w:rFonts w:ascii="Times New Roman" w:eastAsia="Times New Roman" w:hAnsi="Times New Roman" w:cs="Times New Roman"/>
          <w:sz w:val="28"/>
          <w:szCs w:val="28"/>
          <w:lang w:eastAsia="ru-RU"/>
        </w:rPr>
        <w:br/>
      </w:r>
      <w:r w:rsidRPr="00CF4D70">
        <w:rPr>
          <w:rFonts w:ascii="Times New Roman" w:eastAsia="Times New Roman" w:hAnsi="Times New Roman" w:cs="Times New Roman"/>
          <w:sz w:val="28"/>
          <w:szCs w:val="28"/>
          <w:lang w:eastAsia="ru-RU"/>
        </w:rPr>
        <w:t>2021 г. – 32,2 млн долл</w:t>
      </w:r>
      <w:r w:rsidR="0096057A">
        <w:rPr>
          <w:rFonts w:ascii="Times New Roman" w:eastAsia="Times New Roman" w:hAnsi="Times New Roman" w:cs="Times New Roman"/>
          <w:sz w:val="28"/>
          <w:szCs w:val="28"/>
          <w:lang w:eastAsia="ru-RU"/>
        </w:rPr>
        <w:t>аров</w:t>
      </w:r>
      <w:r w:rsidRPr="00CF4D70">
        <w:rPr>
          <w:rFonts w:ascii="Times New Roman" w:eastAsia="Times New Roman" w:hAnsi="Times New Roman" w:cs="Times New Roman"/>
          <w:sz w:val="28"/>
          <w:szCs w:val="28"/>
          <w:lang w:eastAsia="ru-RU"/>
        </w:rPr>
        <w:t xml:space="preserve"> США). </w:t>
      </w:r>
    </w:p>
    <w:p w14:paraId="39C1A560" w14:textId="77777777" w:rsidR="00CF4D70" w:rsidRDefault="00CF4D70" w:rsidP="00F22EC5">
      <w:pPr>
        <w:widowControl w:val="0"/>
        <w:spacing w:after="0" w:line="264" w:lineRule="auto"/>
        <w:ind w:firstLine="709"/>
        <w:jc w:val="both"/>
        <w:rPr>
          <w:rFonts w:ascii="Times New Roman" w:eastAsia="Times New Roman" w:hAnsi="Times New Roman" w:cs="Times New Roman"/>
          <w:sz w:val="28"/>
          <w:szCs w:val="28"/>
          <w:lang w:eastAsia="ru-RU"/>
        </w:rPr>
      </w:pPr>
      <w:r w:rsidRPr="00CF4D70">
        <w:rPr>
          <w:rFonts w:ascii="Times New Roman" w:eastAsia="Times New Roman" w:hAnsi="Times New Roman" w:cs="Times New Roman"/>
          <w:sz w:val="28"/>
          <w:szCs w:val="28"/>
          <w:lang w:eastAsia="ru-RU"/>
        </w:rPr>
        <w:t>Наибольшими по объему экспорта сегментами рынка детских товаров в 2022 г</w:t>
      </w:r>
      <w:r w:rsidR="0096057A">
        <w:rPr>
          <w:rFonts w:ascii="Times New Roman" w:eastAsia="Times New Roman" w:hAnsi="Times New Roman" w:cs="Times New Roman"/>
          <w:sz w:val="28"/>
          <w:szCs w:val="28"/>
          <w:lang w:eastAsia="ru-RU"/>
        </w:rPr>
        <w:t>.</w:t>
      </w:r>
      <w:r w:rsidRPr="00CF4D70">
        <w:rPr>
          <w:rFonts w:ascii="Times New Roman" w:eastAsia="Times New Roman" w:hAnsi="Times New Roman" w:cs="Times New Roman"/>
          <w:sz w:val="28"/>
          <w:szCs w:val="28"/>
          <w:lang w:eastAsia="ru-RU"/>
        </w:rPr>
        <w:t xml:space="preserve"> стали санитарно-гигиениче</w:t>
      </w:r>
      <w:r w:rsidR="0096057A">
        <w:rPr>
          <w:rFonts w:ascii="Times New Roman" w:eastAsia="Times New Roman" w:hAnsi="Times New Roman" w:cs="Times New Roman"/>
          <w:sz w:val="28"/>
          <w:szCs w:val="28"/>
          <w:lang w:eastAsia="ru-RU"/>
        </w:rPr>
        <w:t xml:space="preserve">ские и косметические средства – </w:t>
      </w:r>
      <w:r w:rsidRPr="00CF4D70">
        <w:rPr>
          <w:rFonts w:ascii="Times New Roman" w:eastAsia="Times New Roman" w:hAnsi="Times New Roman" w:cs="Times New Roman"/>
          <w:sz w:val="28"/>
          <w:szCs w:val="28"/>
          <w:lang w:eastAsia="ru-RU"/>
        </w:rPr>
        <w:t>161 млн долл</w:t>
      </w:r>
      <w:r w:rsidR="0096057A">
        <w:rPr>
          <w:rFonts w:ascii="Times New Roman" w:eastAsia="Times New Roman" w:hAnsi="Times New Roman" w:cs="Times New Roman"/>
          <w:sz w:val="28"/>
          <w:szCs w:val="28"/>
          <w:lang w:eastAsia="ru-RU"/>
        </w:rPr>
        <w:t>аров</w:t>
      </w:r>
      <w:r w:rsidRPr="00CF4D70">
        <w:rPr>
          <w:rFonts w:ascii="Times New Roman" w:eastAsia="Times New Roman" w:hAnsi="Times New Roman" w:cs="Times New Roman"/>
          <w:sz w:val="28"/>
          <w:szCs w:val="28"/>
          <w:lang w:eastAsia="ru-RU"/>
        </w:rPr>
        <w:t xml:space="preserve"> США, одежда и обувь – 90 млн долл</w:t>
      </w:r>
      <w:r w:rsidR="0096057A">
        <w:rPr>
          <w:rFonts w:ascii="Times New Roman" w:eastAsia="Times New Roman" w:hAnsi="Times New Roman" w:cs="Times New Roman"/>
          <w:sz w:val="28"/>
          <w:szCs w:val="28"/>
          <w:lang w:eastAsia="ru-RU"/>
        </w:rPr>
        <w:t xml:space="preserve">аров США, а также игры, игрушки </w:t>
      </w:r>
      <w:r w:rsidRPr="00CF4D70">
        <w:rPr>
          <w:rFonts w:ascii="Times New Roman" w:eastAsia="Times New Roman" w:hAnsi="Times New Roman" w:cs="Times New Roman"/>
          <w:sz w:val="28"/>
          <w:szCs w:val="28"/>
          <w:lang w:eastAsia="ru-RU"/>
        </w:rPr>
        <w:t xml:space="preserve">и робототехника – </w:t>
      </w:r>
      <w:r w:rsidR="001C7FC4">
        <w:rPr>
          <w:rFonts w:ascii="Times New Roman" w:eastAsia="Times New Roman" w:hAnsi="Times New Roman" w:cs="Times New Roman"/>
          <w:sz w:val="28"/>
          <w:szCs w:val="28"/>
          <w:lang w:eastAsia="ru-RU"/>
        </w:rPr>
        <w:br/>
      </w:r>
      <w:r w:rsidRPr="00CF4D70">
        <w:rPr>
          <w:rFonts w:ascii="Times New Roman" w:eastAsia="Times New Roman" w:hAnsi="Times New Roman" w:cs="Times New Roman"/>
          <w:sz w:val="28"/>
          <w:szCs w:val="28"/>
          <w:lang w:eastAsia="ru-RU"/>
        </w:rPr>
        <w:t>66 млн долл</w:t>
      </w:r>
      <w:r w:rsidR="0096057A">
        <w:rPr>
          <w:rFonts w:ascii="Times New Roman" w:eastAsia="Times New Roman" w:hAnsi="Times New Roman" w:cs="Times New Roman"/>
          <w:sz w:val="28"/>
          <w:szCs w:val="28"/>
          <w:lang w:eastAsia="ru-RU"/>
        </w:rPr>
        <w:t>аров</w:t>
      </w:r>
      <w:r w:rsidRPr="00CF4D70">
        <w:rPr>
          <w:rFonts w:ascii="Times New Roman" w:eastAsia="Times New Roman" w:hAnsi="Times New Roman" w:cs="Times New Roman"/>
          <w:sz w:val="28"/>
          <w:szCs w:val="28"/>
          <w:lang w:eastAsia="ru-RU"/>
        </w:rPr>
        <w:t xml:space="preserve"> США.</w:t>
      </w:r>
    </w:p>
    <w:p w14:paraId="54F22133" w14:textId="77777777" w:rsidR="00CF4D70" w:rsidRPr="00262683" w:rsidRDefault="006B79C3" w:rsidP="00CF4D70">
      <w:pPr>
        <w:spacing w:after="0" w:line="360" w:lineRule="auto"/>
        <w:ind w:left="142"/>
        <w:jc w:val="both"/>
        <w:rPr>
          <w:rFonts w:ascii="Times New Roman" w:eastAsia="Times New Roman" w:hAnsi="Times New Roman" w:cs="Arial"/>
          <w:sz w:val="28"/>
          <w:lang w:eastAsia="ru-RU"/>
        </w:rPr>
      </w:pPr>
      <w:r>
        <w:rPr>
          <w:rFonts w:ascii="Calibri" w:eastAsia="Times New Roman" w:hAnsi="Calibri" w:cs="Arial"/>
          <w:noProof/>
          <w:lang w:eastAsia="ru-RU"/>
        </w:rPr>
        <w:lastRenderedPageBreak/>
        <mc:AlternateContent>
          <mc:Choice Requires="wps">
            <w:drawing>
              <wp:anchor distT="0" distB="0" distL="114300" distR="114300" simplePos="0" relativeHeight="251661312" behindDoc="0" locked="0" layoutInCell="1" allowOverlap="1" wp14:anchorId="0E4AFB48" wp14:editId="6D96BAA4">
                <wp:simplePos x="0" y="0"/>
                <wp:positionH relativeFrom="column">
                  <wp:posOffset>0</wp:posOffset>
                </wp:positionH>
                <wp:positionV relativeFrom="paragraph">
                  <wp:posOffset>0</wp:posOffset>
                </wp:positionV>
                <wp:extent cx="635000" cy="635000"/>
                <wp:effectExtent l="0" t="0" r="0" b="0"/>
                <wp:wrapNone/>
                <wp:docPr id="6" name="Прямоугольник 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rect w14:anchorId="1D169EB5" id="Прямоугольник 6"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">
                <v:stroke joinstyle="round"/>
                <o:lock v:ext="edit" selection="t"/>
              </v:rect>
            </w:pict>
          </mc:Fallback>
        </mc:AlternateContent>
      </w:r>
      <w:r w:rsidR="00CF4D70" w:rsidRPr="00262683">
        <w:rPr>
          <w:rFonts w:ascii="Calibri" w:eastAsia="Times New Roman" w:hAnsi="Calibri" w:cs="Arial"/>
          <w:noProof/>
          <w:lang w:eastAsia="ru-RU"/>
        </w:rPr>
        <w:drawing>
          <wp:inline distT="0" distB="0" distL="0" distR="0" wp14:anchorId="4A831C57" wp14:editId="22E30BB3">
            <wp:extent cx="6477000" cy="32575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7000" cy="3257550"/>
                    </a:xfrm>
                    <a:prstGeom prst="rect">
                      <a:avLst/>
                    </a:prstGeom>
                    <a:noFill/>
                    <a:ln>
                      <a:noFill/>
                    </a:ln>
                  </pic:spPr>
                </pic:pic>
              </a:graphicData>
            </a:graphic>
          </wp:inline>
        </w:drawing>
      </w:r>
    </w:p>
    <w:p w14:paraId="67F08CBF" w14:textId="77777777" w:rsidR="00CF4D70" w:rsidRDefault="00CF4D70" w:rsidP="005A6DEB">
      <w:pPr>
        <w:widowControl w:val="0"/>
        <w:spacing w:after="0" w:line="288" w:lineRule="auto"/>
        <w:ind w:firstLine="709"/>
        <w:jc w:val="both"/>
        <w:rPr>
          <w:rFonts w:ascii="Times New Roman" w:eastAsia="Times New Roman" w:hAnsi="Times New Roman" w:cs="Times New Roman"/>
          <w:sz w:val="28"/>
          <w:szCs w:val="28"/>
          <w:lang w:eastAsia="ru-RU"/>
        </w:rPr>
      </w:pPr>
    </w:p>
    <w:p w14:paraId="125478D2" w14:textId="77777777" w:rsidR="00CF4D70" w:rsidRPr="00CF4D70" w:rsidRDefault="00CF4D70" w:rsidP="00F22EC5">
      <w:pPr>
        <w:widowControl w:val="0"/>
        <w:spacing w:after="0" w:line="264" w:lineRule="auto"/>
        <w:ind w:firstLine="709"/>
        <w:jc w:val="both"/>
        <w:rPr>
          <w:rFonts w:ascii="Times New Roman" w:eastAsia="Times New Roman" w:hAnsi="Times New Roman" w:cs="Times New Roman"/>
          <w:sz w:val="28"/>
          <w:szCs w:val="28"/>
          <w:lang w:eastAsia="ru-RU"/>
        </w:rPr>
      </w:pPr>
      <w:r w:rsidRPr="00CF4D70">
        <w:rPr>
          <w:rFonts w:ascii="Times New Roman" w:eastAsia="Times New Roman" w:hAnsi="Times New Roman" w:cs="Times New Roman"/>
          <w:sz w:val="28"/>
          <w:szCs w:val="28"/>
          <w:lang w:eastAsia="ru-RU"/>
        </w:rPr>
        <w:t>Индустрия детских товаров имеет широкий спектр каналов продаж на рынке Российской Федерации, однако исследовани</w:t>
      </w:r>
      <w:r w:rsidR="008459A1">
        <w:rPr>
          <w:rFonts w:ascii="Times New Roman" w:eastAsia="Times New Roman" w:hAnsi="Times New Roman" w:cs="Times New Roman"/>
          <w:sz w:val="28"/>
          <w:szCs w:val="28"/>
          <w:lang w:eastAsia="ru-RU"/>
        </w:rPr>
        <w:t xml:space="preserve">е одной из крупнейших компаний </w:t>
      </w:r>
      <w:r w:rsidR="00223303">
        <w:rPr>
          <w:rFonts w:ascii="Times New Roman" w:eastAsia="Times New Roman" w:hAnsi="Times New Roman" w:cs="Times New Roman"/>
          <w:sz w:val="28"/>
          <w:szCs w:val="28"/>
          <w:lang w:eastAsia="ru-RU"/>
        </w:rPr>
        <w:br/>
      </w:r>
      <w:r w:rsidRPr="00CF4D70">
        <w:rPr>
          <w:rFonts w:ascii="Times New Roman" w:eastAsia="Times New Roman" w:hAnsi="Times New Roman" w:cs="Times New Roman"/>
          <w:sz w:val="28"/>
          <w:szCs w:val="28"/>
          <w:lang w:eastAsia="ru-RU"/>
        </w:rPr>
        <w:t xml:space="preserve">в </w:t>
      </w:r>
      <w:r w:rsidR="008459A1">
        <w:rPr>
          <w:rFonts w:ascii="Times New Roman" w:eastAsia="Times New Roman" w:hAnsi="Times New Roman" w:cs="Times New Roman"/>
          <w:sz w:val="28"/>
          <w:szCs w:val="28"/>
          <w:lang w:eastAsia="ru-RU"/>
        </w:rPr>
        <w:t>стране</w:t>
      </w:r>
      <w:r w:rsidRPr="00CF4D70">
        <w:rPr>
          <w:rFonts w:ascii="Times New Roman" w:eastAsia="Times New Roman" w:hAnsi="Times New Roman" w:cs="Times New Roman"/>
          <w:sz w:val="28"/>
          <w:szCs w:val="28"/>
          <w:lang w:eastAsia="ru-RU"/>
        </w:rPr>
        <w:t xml:space="preserve"> – ПАО «Детский мир» демонстрирует, что основными каналами продаж являются продуктовые розничные сети, специализированные магазины, онлайн</w:t>
      </w:r>
      <w:r w:rsidR="008459A1">
        <w:rPr>
          <w:rFonts w:ascii="Times New Roman" w:eastAsia="Times New Roman" w:hAnsi="Times New Roman" w:cs="Times New Roman"/>
          <w:sz w:val="28"/>
          <w:szCs w:val="28"/>
          <w:lang w:eastAsia="ru-RU"/>
        </w:rPr>
        <w:t>-</w:t>
      </w:r>
      <w:r w:rsidRPr="00CF4D70">
        <w:rPr>
          <w:rFonts w:ascii="Times New Roman" w:eastAsia="Times New Roman" w:hAnsi="Times New Roman" w:cs="Times New Roman"/>
          <w:sz w:val="28"/>
          <w:szCs w:val="28"/>
          <w:lang w:eastAsia="ru-RU"/>
        </w:rPr>
        <w:t>каналы.</w:t>
      </w:r>
    </w:p>
    <w:p w14:paraId="4DABC650" w14:textId="77777777" w:rsidR="00CF4D70" w:rsidRPr="00CF4D70" w:rsidRDefault="00CF4D70" w:rsidP="00F22EC5">
      <w:pPr>
        <w:widowControl w:val="0"/>
        <w:spacing w:after="0" w:line="264" w:lineRule="auto"/>
        <w:ind w:firstLine="709"/>
        <w:jc w:val="both"/>
        <w:rPr>
          <w:rFonts w:ascii="Times New Roman" w:eastAsia="Times New Roman" w:hAnsi="Times New Roman" w:cs="Times New Roman"/>
          <w:sz w:val="28"/>
          <w:szCs w:val="28"/>
          <w:lang w:eastAsia="ru-RU"/>
        </w:rPr>
      </w:pPr>
      <w:r w:rsidRPr="00CF4D70">
        <w:rPr>
          <w:rFonts w:ascii="Times New Roman" w:eastAsia="Times New Roman" w:hAnsi="Times New Roman" w:cs="Times New Roman"/>
          <w:sz w:val="28"/>
          <w:szCs w:val="28"/>
          <w:lang w:eastAsia="ru-RU"/>
        </w:rPr>
        <w:t>В 2022 г</w:t>
      </w:r>
      <w:r w:rsidR="008459A1">
        <w:rPr>
          <w:rFonts w:ascii="Times New Roman" w:eastAsia="Times New Roman" w:hAnsi="Times New Roman" w:cs="Times New Roman"/>
          <w:sz w:val="28"/>
          <w:szCs w:val="28"/>
          <w:lang w:eastAsia="ru-RU"/>
        </w:rPr>
        <w:t>.</w:t>
      </w:r>
      <w:r w:rsidRPr="00CF4D70">
        <w:rPr>
          <w:rFonts w:ascii="Times New Roman" w:eastAsia="Times New Roman" w:hAnsi="Times New Roman" w:cs="Times New Roman"/>
          <w:sz w:val="28"/>
          <w:szCs w:val="28"/>
          <w:lang w:eastAsia="ru-RU"/>
        </w:rPr>
        <w:t xml:space="preserve"> самым крупным каналом продаж являются специализированные магаз</w:t>
      </w:r>
      <w:r>
        <w:rPr>
          <w:rFonts w:ascii="Times New Roman" w:eastAsia="Times New Roman" w:hAnsi="Times New Roman" w:cs="Times New Roman"/>
          <w:sz w:val="28"/>
          <w:szCs w:val="28"/>
          <w:lang w:eastAsia="ru-RU"/>
        </w:rPr>
        <w:t>ины (36</w:t>
      </w:r>
      <w:r w:rsidRPr="00CF4D70">
        <w:rPr>
          <w:rFonts w:ascii="Times New Roman" w:eastAsia="Times New Roman" w:hAnsi="Times New Roman" w:cs="Times New Roman"/>
          <w:sz w:val="28"/>
          <w:szCs w:val="28"/>
          <w:lang w:eastAsia="ru-RU"/>
        </w:rPr>
        <w:t>%), далее между собой конкурируют 2 канала</w:t>
      </w:r>
      <w:r w:rsidR="008459A1">
        <w:rPr>
          <w:rFonts w:ascii="Times New Roman" w:eastAsia="Times New Roman" w:hAnsi="Times New Roman" w:cs="Times New Roman"/>
          <w:sz w:val="28"/>
          <w:szCs w:val="28"/>
          <w:lang w:eastAsia="ru-RU"/>
        </w:rPr>
        <w:t>:</w:t>
      </w:r>
      <w:r w:rsidRPr="00CF4D70">
        <w:rPr>
          <w:rFonts w:ascii="Times New Roman" w:eastAsia="Times New Roman" w:hAnsi="Times New Roman" w:cs="Times New Roman"/>
          <w:sz w:val="28"/>
          <w:szCs w:val="28"/>
          <w:lang w:eastAsia="ru-RU"/>
        </w:rPr>
        <w:t xml:space="preserve"> продуктовые розничные сети и онлайн</w:t>
      </w:r>
      <w:r w:rsidR="008459A1">
        <w:rPr>
          <w:rFonts w:ascii="Times New Roman" w:eastAsia="Times New Roman" w:hAnsi="Times New Roman" w:cs="Times New Roman"/>
          <w:sz w:val="28"/>
          <w:szCs w:val="28"/>
          <w:lang w:eastAsia="ru-RU"/>
        </w:rPr>
        <w:t>-</w:t>
      </w:r>
      <w:r w:rsidRPr="00CF4D70">
        <w:rPr>
          <w:rFonts w:ascii="Times New Roman" w:eastAsia="Times New Roman" w:hAnsi="Times New Roman" w:cs="Times New Roman"/>
          <w:sz w:val="28"/>
          <w:szCs w:val="28"/>
          <w:lang w:eastAsia="ru-RU"/>
        </w:rPr>
        <w:t>пр</w:t>
      </w:r>
      <w:r>
        <w:rPr>
          <w:rFonts w:ascii="Times New Roman" w:eastAsia="Times New Roman" w:hAnsi="Times New Roman" w:cs="Times New Roman"/>
          <w:sz w:val="28"/>
          <w:szCs w:val="28"/>
          <w:lang w:eastAsia="ru-RU"/>
        </w:rPr>
        <w:t>одажи, их доли составляют по 27</w:t>
      </w:r>
      <w:r w:rsidRPr="00CF4D70">
        <w:rPr>
          <w:rFonts w:ascii="Times New Roman" w:eastAsia="Times New Roman" w:hAnsi="Times New Roman" w:cs="Times New Roman"/>
          <w:sz w:val="28"/>
          <w:szCs w:val="28"/>
          <w:lang w:eastAsia="ru-RU"/>
        </w:rPr>
        <w:t xml:space="preserve">%. </w:t>
      </w:r>
    </w:p>
    <w:p w14:paraId="51E3C37A" w14:textId="77777777" w:rsidR="00CF4D70" w:rsidRPr="00CF4D70" w:rsidRDefault="008459A1" w:rsidP="00F22EC5">
      <w:pPr>
        <w:widowControl w:val="0"/>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Ранее о</w:t>
      </w:r>
      <w:r w:rsidR="00CF4D70" w:rsidRPr="00CF4D70">
        <w:rPr>
          <w:rFonts w:ascii="Times New Roman" w:eastAsia="Times New Roman" w:hAnsi="Times New Roman" w:cs="Times New Roman"/>
          <w:sz w:val="28"/>
          <w:szCs w:val="28"/>
          <w:lang w:eastAsia="ru-RU"/>
        </w:rPr>
        <w:t>нлайн</w:t>
      </w:r>
      <w:r>
        <w:rPr>
          <w:rFonts w:ascii="Times New Roman" w:eastAsia="Times New Roman" w:hAnsi="Times New Roman" w:cs="Times New Roman"/>
          <w:sz w:val="28"/>
          <w:szCs w:val="28"/>
          <w:lang w:eastAsia="ru-RU"/>
        </w:rPr>
        <w:t>-</w:t>
      </w:r>
      <w:r w:rsidR="00CF4D70" w:rsidRPr="00CF4D70">
        <w:rPr>
          <w:rFonts w:ascii="Times New Roman" w:eastAsia="Times New Roman" w:hAnsi="Times New Roman" w:cs="Times New Roman"/>
          <w:sz w:val="28"/>
          <w:szCs w:val="28"/>
          <w:lang w:eastAsia="ru-RU"/>
        </w:rPr>
        <w:t>кан</w:t>
      </w:r>
      <w:r>
        <w:rPr>
          <w:rFonts w:ascii="Times New Roman" w:eastAsia="Times New Roman" w:hAnsi="Times New Roman" w:cs="Times New Roman"/>
          <w:sz w:val="28"/>
          <w:szCs w:val="28"/>
          <w:lang w:eastAsia="ru-RU"/>
        </w:rPr>
        <w:t xml:space="preserve">алы не были настолько популярны. Так, </w:t>
      </w:r>
      <w:r w:rsidR="00CF4D70" w:rsidRPr="00CF4D70">
        <w:rPr>
          <w:rFonts w:ascii="Times New Roman" w:eastAsia="Times New Roman" w:hAnsi="Times New Roman" w:cs="Times New Roman"/>
          <w:sz w:val="28"/>
          <w:szCs w:val="28"/>
          <w:lang w:eastAsia="ru-RU"/>
        </w:rPr>
        <w:t>например, в 2017 г</w:t>
      </w:r>
      <w:r>
        <w:rPr>
          <w:rFonts w:ascii="Times New Roman" w:eastAsia="Times New Roman" w:hAnsi="Times New Roman" w:cs="Times New Roman"/>
          <w:sz w:val="28"/>
          <w:szCs w:val="28"/>
          <w:lang w:eastAsia="ru-RU"/>
        </w:rPr>
        <w:t>.</w:t>
      </w:r>
      <w:r w:rsidR="00CF4D70" w:rsidRPr="00CF4D70">
        <w:rPr>
          <w:rFonts w:ascii="Times New Roman" w:eastAsia="Times New Roman" w:hAnsi="Times New Roman" w:cs="Times New Roman"/>
          <w:sz w:val="28"/>
          <w:szCs w:val="28"/>
          <w:lang w:eastAsia="ru-RU"/>
        </w:rPr>
        <w:t xml:space="preserve"> объем продаж детских товаров </w:t>
      </w:r>
      <w:r>
        <w:rPr>
          <w:rFonts w:ascii="Times New Roman" w:eastAsia="Times New Roman" w:hAnsi="Times New Roman" w:cs="Times New Roman"/>
          <w:sz w:val="28"/>
          <w:szCs w:val="28"/>
          <w:lang w:eastAsia="ru-RU"/>
        </w:rPr>
        <w:t>по</w:t>
      </w:r>
      <w:r w:rsidR="00CF4D70" w:rsidRPr="00CF4D70">
        <w:rPr>
          <w:rFonts w:ascii="Times New Roman" w:eastAsia="Times New Roman" w:hAnsi="Times New Roman" w:cs="Times New Roman"/>
          <w:sz w:val="28"/>
          <w:szCs w:val="28"/>
          <w:lang w:eastAsia="ru-RU"/>
        </w:rPr>
        <w:t xml:space="preserve"> данном</w:t>
      </w:r>
      <w:r>
        <w:rPr>
          <w:rFonts w:ascii="Times New Roman" w:eastAsia="Times New Roman" w:hAnsi="Times New Roman" w:cs="Times New Roman"/>
          <w:sz w:val="28"/>
          <w:szCs w:val="28"/>
          <w:lang w:eastAsia="ru-RU"/>
        </w:rPr>
        <w:t>у</w:t>
      </w:r>
      <w:r w:rsidR="00CF4D70" w:rsidRPr="00CF4D70">
        <w:rPr>
          <w:rFonts w:ascii="Times New Roman" w:eastAsia="Times New Roman" w:hAnsi="Times New Roman" w:cs="Times New Roman"/>
          <w:sz w:val="28"/>
          <w:szCs w:val="28"/>
          <w:lang w:eastAsia="ru-RU"/>
        </w:rPr>
        <w:t xml:space="preserve"> кана</w:t>
      </w:r>
      <w:r w:rsidR="00CF4D70">
        <w:rPr>
          <w:rFonts w:ascii="Times New Roman" w:eastAsia="Times New Roman" w:hAnsi="Times New Roman" w:cs="Times New Roman"/>
          <w:sz w:val="28"/>
          <w:szCs w:val="28"/>
          <w:lang w:eastAsia="ru-RU"/>
        </w:rPr>
        <w:t>л</w:t>
      </w:r>
      <w:r>
        <w:rPr>
          <w:rFonts w:ascii="Times New Roman" w:eastAsia="Times New Roman" w:hAnsi="Times New Roman" w:cs="Times New Roman"/>
          <w:sz w:val="28"/>
          <w:szCs w:val="28"/>
          <w:lang w:eastAsia="ru-RU"/>
        </w:rPr>
        <w:t>у</w:t>
      </w:r>
      <w:r w:rsidR="00CF4D70">
        <w:rPr>
          <w:rFonts w:ascii="Times New Roman" w:eastAsia="Times New Roman" w:hAnsi="Times New Roman" w:cs="Times New Roman"/>
          <w:sz w:val="28"/>
          <w:szCs w:val="28"/>
          <w:lang w:eastAsia="ru-RU"/>
        </w:rPr>
        <w:t xml:space="preserve"> составлял всего 10,1</w:t>
      </w:r>
      <w:r w:rsidR="00CF4D70" w:rsidRPr="00CF4D70">
        <w:rPr>
          <w:rFonts w:ascii="Times New Roman" w:eastAsia="Times New Roman" w:hAnsi="Times New Roman" w:cs="Times New Roman"/>
          <w:sz w:val="28"/>
          <w:szCs w:val="28"/>
          <w:lang w:eastAsia="ru-RU"/>
        </w:rPr>
        <w:t>%. Данный прирост можно объяснить несколькими факторами: онлайн</w:t>
      </w:r>
      <w:r>
        <w:rPr>
          <w:rFonts w:ascii="Times New Roman" w:eastAsia="Times New Roman" w:hAnsi="Times New Roman" w:cs="Times New Roman"/>
          <w:sz w:val="28"/>
          <w:szCs w:val="28"/>
          <w:lang w:eastAsia="ru-RU"/>
        </w:rPr>
        <w:t>-</w:t>
      </w:r>
      <w:r w:rsidR="00CF4D70" w:rsidRPr="00CF4D70">
        <w:rPr>
          <w:rFonts w:ascii="Times New Roman" w:eastAsia="Times New Roman" w:hAnsi="Times New Roman" w:cs="Times New Roman"/>
          <w:sz w:val="28"/>
          <w:szCs w:val="28"/>
          <w:lang w:eastAsia="ru-RU"/>
        </w:rPr>
        <w:t xml:space="preserve">магазины чаще всего имеют широкий ассортимент и более </w:t>
      </w:r>
      <w:r>
        <w:rPr>
          <w:rFonts w:ascii="Times New Roman" w:eastAsia="Times New Roman" w:hAnsi="Times New Roman" w:cs="Times New Roman"/>
          <w:sz w:val="28"/>
          <w:szCs w:val="28"/>
          <w:lang w:eastAsia="ru-RU"/>
        </w:rPr>
        <w:t xml:space="preserve">выгодные цены, а также в связи </w:t>
      </w:r>
      <w:r w:rsidR="00CF4D70" w:rsidRPr="00CF4D70">
        <w:rPr>
          <w:rFonts w:ascii="Times New Roman" w:eastAsia="Times New Roman" w:hAnsi="Times New Roman" w:cs="Times New Roman"/>
          <w:sz w:val="28"/>
          <w:szCs w:val="28"/>
          <w:lang w:eastAsia="ru-RU"/>
        </w:rPr>
        <w:t>с ограничениями во время пандемии и социально-экон</w:t>
      </w:r>
      <w:r>
        <w:rPr>
          <w:rFonts w:ascii="Times New Roman" w:eastAsia="Times New Roman" w:hAnsi="Times New Roman" w:cs="Times New Roman"/>
          <w:sz w:val="28"/>
          <w:szCs w:val="28"/>
          <w:lang w:eastAsia="ru-RU"/>
        </w:rPr>
        <w:t>о</w:t>
      </w:r>
      <w:r w:rsidR="00CF4D70" w:rsidRPr="00CF4D70">
        <w:rPr>
          <w:rFonts w:ascii="Times New Roman" w:eastAsia="Times New Roman" w:hAnsi="Times New Roman" w:cs="Times New Roman"/>
          <w:sz w:val="28"/>
          <w:szCs w:val="28"/>
          <w:lang w:eastAsia="ru-RU"/>
        </w:rPr>
        <w:t xml:space="preserve">мической ситуацией онлайн среда в </w:t>
      </w:r>
      <w:r>
        <w:rPr>
          <w:rFonts w:ascii="Times New Roman" w:eastAsia="Times New Roman" w:hAnsi="Times New Roman" w:cs="Times New Roman"/>
          <w:sz w:val="28"/>
          <w:szCs w:val="28"/>
          <w:lang w:eastAsia="ru-RU"/>
        </w:rPr>
        <w:t>целом начала активнее развиваться, что оказало значительное влияние на рынок детских товаров.</w:t>
      </w:r>
    </w:p>
    <w:p w14:paraId="29CF060C" w14:textId="77777777" w:rsidR="00CF4D70" w:rsidRPr="00CF4D70" w:rsidRDefault="008459A1" w:rsidP="00F22EC5">
      <w:pPr>
        <w:widowControl w:val="0"/>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w:t>
      </w:r>
      <w:r w:rsidR="00CF4D70" w:rsidRPr="00CF4D70">
        <w:rPr>
          <w:rFonts w:ascii="Times New Roman" w:eastAsia="Times New Roman" w:hAnsi="Times New Roman" w:cs="Times New Roman"/>
          <w:sz w:val="28"/>
          <w:szCs w:val="28"/>
          <w:lang w:eastAsia="ru-RU"/>
        </w:rPr>
        <w:t>лючевым событием для специалистов в сфере производства детских товаров и уникальной площадкой для популяризации качественной, безопасной и современной продукции для детей</w:t>
      </w:r>
      <w:r>
        <w:rPr>
          <w:rFonts w:ascii="Times New Roman" w:eastAsia="Times New Roman" w:hAnsi="Times New Roman" w:cs="Times New Roman"/>
          <w:sz w:val="28"/>
          <w:szCs w:val="28"/>
          <w:lang w:eastAsia="ru-RU"/>
        </w:rPr>
        <w:t xml:space="preserve"> являются выставки</w:t>
      </w:r>
      <w:r w:rsidR="00CF4D70" w:rsidRPr="00CF4D70">
        <w:rPr>
          <w:rFonts w:ascii="Times New Roman" w:eastAsia="Times New Roman" w:hAnsi="Times New Roman" w:cs="Times New Roman"/>
          <w:sz w:val="28"/>
          <w:szCs w:val="28"/>
          <w:lang w:eastAsia="ru-RU"/>
        </w:rPr>
        <w:t>.</w:t>
      </w:r>
    </w:p>
    <w:p w14:paraId="0627D554" w14:textId="77777777" w:rsidR="00CF4D70" w:rsidRPr="00CF4D70" w:rsidRDefault="00CF4D70" w:rsidP="00F22EC5">
      <w:pPr>
        <w:widowControl w:val="0"/>
        <w:spacing w:after="0" w:line="264" w:lineRule="auto"/>
        <w:ind w:firstLine="709"/>
        <w:jc w:val="both"/>
        <w:rPr>
          <w:rFonts w:ascii="Times New Roman" w:eastAsia="Times New Roman" w:hAnsi="Times New Roman" w:cs="Times New Roman"/>
          <w:sz w:val="28"/>
          <w:szCs w:val="28"/>
          <w:lang w:eastAsia="ru-RU"/>
        </w:rPr>
      </w:pPr>
      <w:r w:rsidRPr="00CF4D70">
        <w:rPr>
          <w:rFonts w:ascii="Times New Roman" w:eastAsia="Times New Roman" w:hAnsi="Times New Roman" w:cs="Times New Roman"/>
          <w:sz w:val="28"/>
          <w:szCs w:val="28"/>
          <w:lang w:eastAsia="ru-RU"/>
        </w:rPr>
        <w:t>7 июля 2022 г</w:t>
      </w:r>
      <w:r w:rsidR="008459A1">
        <w:rPr>
          <w:rFonts w:ascii="Times New Roman" w:eastAsia="Times New Roman" w:hAnsi="Times New Roman" w:cs="Times New Roman"/>
          <w:sz w:val="28"/>
          <w:szCs w:val="28"/>
          <w:lang w:eastAsia="ru-RU"/>
        </w:rPr>
        <w:t>.</w:t>
      </w:r>
      <w:r w:rsidRPr="00CF4D70">
        <w:rPr>
          <w:rFonts w:ascii="Times New Roman" w:eastAsia="Times New Roman" w:hAnsi="Times New Roman" w:cs="Times New Roman"/>
          <w:sz w:val="28"/>
          <w:szCs w:val="28"/>
          <w:lang w:eastAsia="ru-RU"/>
        </w:rPr>
        <w:t xml:space="preserve"> совместно с Агентством стратегических инициатив организована встреча с торговыми представителями из 17 стран</w:t>
      </w:r>
      <w:r w:rsidR="008459A1">
        <w:rPr>
          <w:rFonts w:ascii="Times New Roman" w:eastAsia="Times New Roman" w:hAnsi="Times New Roman" w:cs="Times New Roman"/>
          <w:sz w:val="28"/>
          <w:szCs w:val="28"/>
          <w:lang w:eastAsia="ru-RU"/>
        </w:rPr>
        <w:t>,</w:t>
      </w:r>
      <w:r w:rsidRPr="00CF4D70">
        <w:rPr>
          <w:rFonts w:ascii="Times New Roman" w:eastAsia="Times New Roman" w:hAnsi="Times New Roman" w:cs="Times New Roman"/>
          <w:sz w:val="28"/>
          <w:szCs w:val="28"/>
          <w:lang w:eastAsia="ru-RU"/>
        </w:rPr>
        <w:t xml:space="preserve"> на которой </w:t>
      </w:r>
      <w:r w:rsidR="008459A1">
        <w:rPr>
          <w:rFonts w:ascii="Times New Roman" w:eastAsia="Times New Roman" w:hAnsi="Times New Roman" w:cs="Times New Roman"/>
          <w:sz w:val="28"/>
          <w:szCs w:val="28"/>
          <w:lang w:eastAsia="ru-RU"/>
        </w:rPr>
        <w:t>обсуждались</w:t>
      </w:r>
      <w:r w:rsidRPr="00CF4D70">
        <w:rPr>
          <w:rFonts w:ascii="Times New Roman" w:eastAsia="Times New Roman" w:hAnsi="Times New Roman" w:cs="Times New Roman"/>
          <w:sz w:val="28"/>
          <w:szCs w:val="28"/>
          <w:lang w:eastAsia="ru-RU"/>
        </w:rPr>
        <w:t xml:space="preserve"> возможности развития экспорта учебной техники в страны </w:t>
      </w:r>
      <w:r w:rsidR="008459A1">
        <w:rPr>
          <w:rFonts w:ascii="Times New Roman" w:eastAsia="Times New Roman" w:hAnsi="Times New Roman" w:cs="Times New Roman"/>
          <w:sz w:val="28"/>
          <w:szCs w:val="28"/>
          <w:lang w:eastAsia="ru-RU"/>
        </w:rPr>
        <w:t xml:space="preserve">Содружества Независимых Государств </w:t>
      </w:r>
      <w:r w:rsidR="008459A1" w:rsidRPr="00E06C23">
        <w:rPr>
          <w:rFonts w:ascii="Times New Roman" w:eastAsia="Times New Roman" w:hAnsi="Times New Roman" w:cs="Times New Roman"/>
          <w:sz w:val="28"/>
          <w:szCs w:val="28"/>
          <w:lang w:eastAsia="ru-RU"/>
        </w:rPr>
        <w:t>(далее – СНГ)</w:t>
      </w:r>
      <w:r w:rsidRPr="00E06C23">
        <w:rPr>
          <w:rFonts w:ascii="Times New Roman" w:eastAsia="Times New Roman" w:hAnsi="Times New Roman" w:cs="Times New Roman"/>
          <w:sz w:val="28"/>
          <w:szCs w:val="28"/>
          <w:lang w:eastAsia="ru-RU"/>
        </w:rPr>
        <w:t>,</w:t>
      </w:r>
      <w:r w:rsidRPr="00CF4D70">
        <w:rPr>
          <w:rFonts w:ascii="Times New Roman" w:eastAsia="Times New Roman" w:hAnsi="Times New Roman" w:cs="Times New Roman"/>
          <w:sz w:val="28"/>
          <w:szCs w:val="28"/>
          <w:lang w:eastAsia="ru-RU"/>
        </w:rPr>
        <w:t xml:space="preserve"> </w:t>
      </w:r>
      <w:r w:rsidR="008459A1">
        <w:rPr>
          <w:rFonts w:ascii="Times New Roman" w:eastAsia="Times New Roman" w:hAnsi="Times New Roman" w:cs="Times New Roman"/>
          <w:sz w:val="28"/>
          <w:szCs w:val="28"/>
          <w:lang w:eastAsia="ru-RU"/>
        </w:rPr>
        <w:t xml:space="preserve">Ближнего Востока </w:t>
      </w:r>
      <w:r w:rsidRPr="00CF4D70">
        <w:rPr>
          <w:rFonts w:ascii="Times New Roman" w:eastAsia="Times New Roman" w:hAnsi="Times New Roman" w:cs="Times New Roman"/>
          <w:sz w:val="28"/>
          <w:szCs w:val="28"/>
          <w:lang w:eastAsia="ru-RU"/>
        </w:rPr>
        <w:t>и Азии.</w:t>
      </w:r>
    </w:p>
    <w:p w14:paraId="412F9842" w14:textId="77777777" w:rsidR="00CF4D70" w:rsidRPr="00CF4D70" w:rsidRDefault="00CF4D70" w:rsidP="00F22EC5">
      <w:pPr>
        <w:widowControl w:val="0"/>
        <w:spacing w:after="0" w:line="264" w:lineRule="auto"/>
        <w:ind w:firstLine="709"/>
        <w:jc w:val="both"/>
        <w:rPr>
          <w:rFonts w:ascii="Times New Roman" w:eastAsia="Times New Roman" w:hAnsi="Times New Roman" w:cs="Times New Roman"/>
          <w:sz w:val="28"/>
          <w:szCs w:val="28"/>
          <w:lang w:eastAsia="ru-RU"/>
        </w:rPr>
      </w:pPr>
      <w:r w:rsidRPr="00CF4D70">
        <w:rPr>
          <w:rFonts w:ascii="Times New Roman" w:eastAsia="Times New Roman" w:hAnsi="Times New Roman" w:cs="Times New Roman"/>
          <w:sz w:val="28"/>
          <w:szCs w:val="28"/>
          <w:lang w:eastAsia="ru-RU"/>
        </w:rPr>
        <w:t>С 27 по 30 сентября 2022 г</w:t>
      </w:r>
      <w:r w:rsidR="008459A1">
        <w:rPr>
          <w:rFonts w:ascii="Times New Roman" w:eastAsia="Times New Roman" w:hAnsi="Times New Roman" w:cs="Times New Roman"/>
          <w:sz w:val="28"/>
          <w:szCs w:val="28"/>
          <w:lang w:eastAsia="ru-RU"/>
        </w:rPr>
        <w:t>.</w:t>
      </w:r>
      <w:r w:rsidRPr="00CF4D70">
        <w:rPr>
          <w:rFonts w:ascii="Times New Roman" w:eastAsia="Times New Roman" w:hAnsi="Times New Roman" w:cs="Times New Roman"/>
          <w:sz w:val="28"/>
          <w:szCs w:val="28"/>
          <w:lang w:eastAsia="ru-RU"/>
        </w:rPr>
        <w:t xml:space="preserve"> при поддержке Минпромторга России </w:t>
      </w:r>
      <w:r w:rsidRPr="00CF4D70">
        <w:rPr>
          <w:rFonts w:ascii="Times New Roman" w:eastAsia="Times New Roman" w:hAnsi="Times New Roman" w:cs="Times New Roman"/>
          <w:sz w:val="28"/>
          <w:szCs w:val="28"/>
          <w:lang w:eastAsia="ru-RU"/>
        </w:rPr>
        <w:br/>
        <w:t>в ЦВК «Экспоцентр» совместно прошли 27-я международная выставка «Индустрия детских товаров» – «Мир детства-2022» и «CJF – Детская мода-2022».</w:t>
      </w:r>
    </w:p>
    <w:p w14:paraId="59F10447" w14:textId="77777777" w:rsidR="00CF4D70" w:rsidRPr="00CF4D70" w:rsidRDefault="00CF4D70" w:rsidP="00F22EC5">
      <w:pPr>
        <w:widowControl w:val="0"/>
        <w:spacing w:after="0" w:line="264" w:lineRule="auto"/>
        <w:ind w:firstLine="709"/>
        <w:jc w:val="both"/>
        <w:rPr>
          <w:rFonts w:ascii="Times New Roman" w:eastAsia="Times New Roman" w:hAnsi="Times New Roman" w:cs="Times New Roman"/>
          <w:sz w:val="28"/>
          <w:szCs w:val="28"/>
          <w:lang w:eastAsia="ru-RU"/>
        </w:rPr>
      </w:pPr>
      <w:r w:rsidRPr="00CF4D70">
        <w:rPr>
          <w:rFonts w:ascii="Times New Roman" w:eastAsia="Times New Roman" w:hAnsi="Times New Roman" w:cs="Times New Roman"/>
          <w:sz w:val="28"/>
          <w:szCs w:val="28"/>
          <w:lang w:eastAsia="ru-RU"/>
        </w:rPr>
        <w:lastRenderedPageBreak/>
        <w:t>«Мир детства – 2022» и «CJF – Детская мода-2022» – место ежегодных деловых встреч ведущих экспертов по производству, продвижению, продажам и развитию индустрии товаров для детей, в том числе в области онлайн-торговли, логистики, SMM.</w:t>
      </w:r>
      <w:r w:rsidR="008459A1">
        <w:rPr>
          <w:rFonts w:ascii="Times New Roman" w:eastAsia="Times New Roman" w:hAnsi="Times New Roman" w:cs="Times New Roman"/>
          <w:sz w:val="28"/>
          <w:szCs w:val="28"/>
          <w:lang w:eastAsia="ru-RU"/>
        </w:rPr>
        <w:t xml:space="preserve"> В 2022 г. о</w:t>
      </w:r>
      <w:r w:rsidRPr="00CF4D70">
        <w:rPr>
          <w:rFonts w:ascii="Times New Roman" w:eastAsia="Times New Roman" w:hAnsi="Times New Roman" w:cs="Times New Roman"/>
          <w:sz w:val="28"/>
          <w:szCs w:val="28"/>
          <w:lang w:eastAsia="ru-RU"/>
        </w:rPr>
        <w:t>бъединенная деловая программа выставок была насыщена знаковыми</w:t>
      </w:r>
      <w:r w:rsidR="008459A1">
        <w:rPr>
          <w:rFonts w:ascii="Times New Roman" w:eastAsia="Times New Roman" w:hAnsi="Times New Roman" w:cs="Times New Roman"/>
          <w:sz w:val="28"/>
          <w:szCs w:val="28"/>
          <w:lang w:eastAsia="ru-RU"/>
        </w:rPr>
        <w:t xml:space="preserve"> событиями и насчитывала более </w:t>
      </w:r>
      <w:r w:rsidRPr="00CF4D70">
        <w:rPr>
          <w:rFonts w:ascii="Times New Roman" w:eastAsia="Times New Roman" w:hAnsi="Times New Roman" w:cs="Times New Roman"/>
          <w:sz w:val="28"/>
          <w:szCs w:val="28"/>
          <w:lang w:eastAsia="ru-RU"/>
        </w:rPr>
        <w:t>40 крупных мероприятий.</w:t>
      </w:r>
    </w:p>
    <w:p w14:paraId="0E3DEBA4" w14:textId="77777777" w:rsidR="00CF4D70" w:rsidRPr="00CF4D70" w:rsidRDefault="00CF4D70" w:rsidP="00F22EC5">
      <w:pPr>
        <w:widowControl w:val="0"/>
        <w:spacing w:after="0" w:line="264" w:lineRule="auto"/>
        <w:ind w:firstLine="709"/>
        <w:jc w:val="both"/>
        <w:rPr>
          <w:rFonts w:ascii="Times New Roman" w:eastAsia="Times New Roman" w:hAnsi="Times New Roman" w:cs="Times New Roman"/>
          <w:sz w:val="28"/>
          <w:szCs w:val="28"/>
          <w:lang w:eastAsia="ru-RU"/>
        </w:rPr>
      </w:pPr>
      <w:r w:rsidRPr="00CF4D70">
        <w:rPr>
          <w:rFonts w:ascii="Times New Roman" w:eastAsia="Times New Roman" w:hAnsi="Times New Roman" w:cs="Times New Roman"/>
          <w:sz w:val="28"/>
          <w:szCs w:val="28"/>
          <w:lang w:eastAsia="ru-RU"/>
        </w:rPr>
        <w:t>С 11 октября по 13 октября 2022 г</w:t>
      </w:r>
      <w:r w:rsidR="008459A1">
        <w:rPr>
          <w:rFonts w:ascii="Times New Roman" w:eastAsia="Times New Roman" w:hAnsi="Times New Roman" w:cs="Times New Roman"/>
          <w:sz w:val="28"/>
          <w:szCs w:val="28"/>
          <w:lang w:eastAsia="ru-RU"/>
        </w:rPr>
        <w:t>.</w:t>
      </w:r>
      <w:r w:rsidRPr="00CF4D70">
        <w:rPr>
          <w:rFonts w:ascii="Times New Roman" w:eastAsia="Times New Roman" w:hAnsi="Times New Roman" w:cs="Times New Roman"/>
          <w:sz w:val="28"/>
          <w:szCs w:val="28"/>
          <w:lang w:eastAsia="ru-RU"/>
        </w:rPr>
        <w:t xml:space="preserve"> в г. Нижний Новгород состоялся Конгресс традиционной игрушки (далее</w:t>
      </w:r>
      <w:r w:rsidR="008459A1">
        <w:rPr>
          <w:rFonts w:ascii="Times New Roman" w:eastAsia="Times New Roman" w:hAnsi="Times New Roman" w:cs="Times New Roman"/>
          <w:sz w:val="28"/>
          <w:szCs w:val="28"/>
          <w:lang w:eastAsia="ru-RU"/>
        </w:rPr>
        <w:t xml:space="preserve"> по тексту подраздела</w:t>
      </w:r>
      <w:r w:rsidRPr="00CF4D70">
        <w:rPr>
          <w:rFonts w:ascii="Times New Roman" w:eastAsia="Times New Roman" w:hAnsi="Times New Roman" w:cs="Times New Roman"/>
          <w:sz w:val="28"/>
          <w:szCs w:val="28"/>
          <w:lang w:eastAsia="ru-RU"/>
        </w:rPr>
        <w:t xml:space="preserve"> – Форум)</w:t>
      </w:r>
      <w:r w:rsidR="008459A1">
        <w:rPr>
          <w:rFonts w:ascii="Times New Roman" w:eastAsia="Times New Roman" w:hAnsi="Times New Roman" w:cs="Times New Roman"/>
          <w:sz w:val="28"/>
          <w:szCs w:val="28"/>
          <w:lang w:eastAsia="ru-RU"/>
        </w:rPr>
        <w:t xml:space="preserve">, ставший </w:t>
      </w:r>
      <w:r w:rsidRPr="00CF4D70">
        <w:rPr>
          <w:rFonts w:ascii="Times New Roman" w:eastAsia="Times New Roman" w:hAnsi="Times New Roman" w:cs="Times New Roman"/>
          <w:sz w:val="28"/>
          <w:szCs w:val="28"/>
          <w:lang w:eastAsia="ru-RU"/>
        </w:rPr>
        <w:t>пространством для диалога представителей научного и экспертного сообщества, исследователей детской игры, организаций народных художественных промыслов и промышленности игр и игрушек. Главн</w:t>
      </w:r>
      <w:r w:rsidR="008459A1">
        <w:rPr>
          <w:rFonts w:ascii="Times New Roman" w:eastAsia="Times New Roman" w:hAnsi="Times New Roman" w:cs="Times New Roman"/>
          <w:sz w:val="28"/>
          <w:szCs w:val="28"/>
          <w:lang w:eastAsia="ru-RU"/>
        </w:rPr>
        <w:t>ой</w:t>
      </w:r>
      <w:r w:rsidRPr="00CF4D70">
        <w:rPr>
          <w:rFonts w:ascii="Times New Roman" w:eastAsia="Times New Roman" w:hAnsi="Times New Roman" w:cs="Times New Roman"/>
          <w:sz w:val="28"/>
          <w:szCs w:val="28"/>
          <w:lang w:eastAsia="ru-RU"/>
        </w:rPr>
        <w:t xml:space="preserve"> цель</w:t>
      </w:r>
      <w:r w:rsidR="008459A1">
        <w:rPr>
          <w:rFonts w:ascii="Times New Roman" w:eastAsia="Times New Roman" w:hAnsi="Times New Roman" w:cs="Times New Roman"/>
          <w:sz w:val="28"/>
          <w:szCs w:val="28"/>
          <w:lang w:eastAsia="ru-RU"/>
        </w:rPr>
        <w:t>ю</w:t>
      </w:r>
      <w:r w:rsidR="002F5B6A" w:rsidRPr="00D03A4F">
        <w:rPr>
          <w:rFonts w:ascii="Times New Roman" w:eastAsia="Calibri" w:hAnsi="Times New Roman" w:cs="Times New Roman"/>
          <w:sz w:val="28"/>
          <w:szCs w:val="28"/>
          <w:lang w:eastAsia="ru-RU"/>
        </w:rPr>
        <w:t> </w:t>
      </w:r>
      <w:r w:rsidR="008459A1">
        <w:rPr>
          <w:rFonts w:ascii="Times New Roman" w:eastAsia="Times New Roman" w:hAnsi="Times New Roman" w:cs="Times New Roman"/>
          <w:sz w:val="28"/>
          <w:szCs w:val="28"/>
          <w:lang w:eastAsia="ru-RU"/>
        </w:rPr>
        <w:t xml:space="preserve">проведения </w:t>
      </w:r>
      <w:r w:rsidRPr="00CF4D70">
        <w:rPr>
          <w:rFonts w:ascii="Times New Roman" w:eastAsia="Times New Roman" w:hAnsi="Times New Roman" w:cs="Times New Roman"/>
          <w:sz w:val="28"/>
          <w:szCs w:val="28"/>
          <w:lang w:eastAsia="ru-RU"/>
        </w:rPr>
        <w:t xml:space="preserve">мероприятия </w:t>
      </w:r>
      <w:r w:rsidR="008459A1">
        <w:rPr>
          <w:rFonts w:ascii="Times New Roman" w:eastAsia="Times New Roman" w:hAnsi="Times New Roman" w:cs="Times New Roman"/>
          <w:sz w:val="28"/>
          <w:szCs w:val="28"/>
          <w:lang w:eastAsia="ru-RU"/>
        </w:rPr>
        <w:t xml:space="preserve">являлось </w:t>
      </w:r>
      <w:r w:rsidRPr="00CF4D70">
        <w:rPr>
          <w:rFonts w:ascii="Times New Roman" w:eastAsia="Times New Roman" w:hAnsi="Times New Roman" w:cs="Times New Roman"/>
          <w:sz w:val="28"/>
          <w:szCs w:val="28"/>
          <w:lang w:eastAsia="ru-RU"/>
        </w:rPr>
        <w:t>обсуждение вопросов передачи культурн</w:t>
      </w:r>
      <w:r w:rsidR="008459A1">
        <w:rPr>
          <w:rFonts w:ascii="Times New Roman" w:eastAsia="Times New Roman" w:hAnsi="Times New Roman" w:cs="Times New Roman"/>
          <w:sz w:val="28"/>
          <w:szCs w:val="28"/>
          <w:lang w:eastAsia="ru-RU"/>
        </w:rPr>
        <w:t xml:space="preserve">ых традиций, смыслов и образов </w:t>
      </w:r>
      <w:r w:rsidRPr="00CF4D70">
        <w:rPr>
          <w:rFonts w:ascii="Times New Roman" w:eastAsia="Times New Roman" w:hAnsi="Times New Roman" w:cs="Times New Roman"/>
          <w:sz w:val="28"/>
          <w:szCs w:val="28"/>
          <w:lang w:eastAsia="ru-RU"/>
        </w:rPr>
        <w:t>о современной игрушке, а также рассмотрение путей развития отрасли, существующих и необходимых мер поддержки.</w:t>
      </w:r>
    </w:p>
    <w:p w14:paraId="7885AFDE" w14:textId="77777777" w:rsidR="00CF4D70" w:rsidRPr="00CF4D70" w:rsidRDefault="00CF4D70" w:rsidP="00F22EC5">
      <w:pPr>
        <w:widowControl w:val="0"/>
        <w:spacing w:after="0" w:line="264" w:lineRule="auto"/>
        <w:ind w:firstLine="709"/>
        <w:jc w:val="both"/>
        <w:rPr>
          <w:rFonts w:ascii="Times New Roman" w:eastAsia="Times New Roman" w:hAnsi="Times New Roman" w:cs="Times New Roman"/>
          <w:sz w:val="28"/>
          <w:szCs w:val="28"/>
          <w:lang w:eastAsia="ru-RU"/>
        </w:rPr>
      </w:pPr>
      <w:r w:rsidRPr="00CF4D70">
        <w:rPr>
          <w:rFonts w:ascii="Times New Roman" w:eastAsia="Times New Roman" w:hAnsi="Times New Roman" w:cs="Times New Roman"/>
          <w:sz w:val="28"/>
          <w:szCs w:val="28"/>
          <w:lang w:eastAsia="ru-RU"/>
        </w:rPr>
        <w:t>В рамках деловой программы Форума спикеры затронули вопросы привлечения общественного внимания к народной игрушке, а также развития и кооперации отрасли игровой продукции для детей и народных художественных промыслов.</w:t>
      </w:r>
    </w:p>
    <w:p w14:paraId="3BB8C7D1" w14:textId="77777777" w:rsidR="00CF4D70" w:rsidRPr="00CF4D70" w:rsidRDefault="00CF4D70" w:rsidP="00F22EC5">
      <w:pPr>
        <w:widowControl w:val="0"/>
        <w:spacing w:after="0" w:line="264" w:lineRule="auto"/>
        <w:ind w:firstLine="709"/>
        <w:jc w:val="both"/>
        <w:rPr>
          <w:rFonts w:ascii="Times New Roman" w:eastAsia="Times New Roman" w:hAnsi="Times New Roman" w:cs="Times New Roman"/>
          <w:sz w:val="28"/>
          <w:szCs w:val="28"/>
          <w:lang w:eastAsia="ru-RU"/>
        </w:rPr>
      </w:pPr>
      <w:r w:rsidRPr="00CF4D70">
        <w:rPr>
          <w:rFonts w:ascii="Times New Roman" w:eastAsia="Times New Roman" w:hAnsi="Times New Roman" w:cs="Times New Roman"/>
          <w:sz w:val="28"/>
          <w:szCs w:val="28"/>
          <w:lang w:eastAsia="ru-RU"/>
        </w:rPr>
        <w:t>В рамках Форума была организована выставка «Во что играют наш</w:t>
      </w:r>
      <w:r w:rsidR="008459A1">
        <w:rPr>
          <w:rFonts w:ascii="Times New Roman" w:eastAsia="Times New Roman" w:hAnsi="Times New Roman" w:cs="Times New Roman"/>
          <w:sz w:val="28"/>
          <w:szCs w:val="28"/>
          <w:lang w:eastAsia="ru-RU"/>
        </w:rPr>
        <w:t xml:space="preserve">и дети», на которой </w:t>
      </w:r>
      <w:r w:rsidRPr="00CF4D70">
        <w:rPr>
          <w:rFonts w:ascii="Times New Roman" w:eastAsia="Times New Roman" w:hAnsi="Times New Roman" w:cs="Times New Roman"/>
          <w:sz w:val="28"/>
          <w:szCs w:val="28"/>
          <w:lang w:eastAsia="ru-RU"/>
        </w:rPr>
        <w:t xml:space="preserve">свои изделия </w:t>
      </w:r>
      <w:r w:rsidR="008459A1" w:rsidRPr="00CF4D70">
        <w:rPr>
          <w:rFonts w:ascii="Times New Roman" w:eastAsia="Times New Roman" w:hAnsi="Times New Roman" w:cs="Times New Roman"/>
          <w:sz w:val="28"/>
          <w:szCs w:val="28"/>
          <w:lang w:eastAsia="ru-RU"/>
        </w:rPr>
        <w:t xml:space="preserve">представили </w:t>
      </w:r>
      <w:r w:rsidRPr="00CF4D70">
        <w:rPr>
          <w:rFonts w:ascii="Times New Roman" w:eastAsia="Times New Roman" w:hAnsi="Times New Roman" w:cs="Times New Roman"/>
          <w:sz w:val="28"/>
          <w:szCs w:val="28"/>
          <w:lang w:eastAsia="ru-RU"/>
        </w:rPr>
        <w:t>российские про</w:t>
      </w:r>
      <w:r w:rsidR="008459A1">
        <w:rPr>
          <w:rFonts w:ascii="Times New Roman" w:eastAsia="Times New Roman" w:hAnsi="Times New Roman" w:cs="Times New Roman"/>
          <w:sz w:val="28"/>
          <w:szCs w:val="28"/>
          <w:lang w:eastAsia="ru-RU"/>
        </w:rPr>
        <w:t xml:space="preserve">изводители современных игрушек </w:t>
      </w:r>
      <w:r w:rsidRPr="00CF4D70">
        <w:rPr>
          <w:rFonts w:ascii="Times New Roman" w:eastAsia="Times New Roman" w:hAnsi="Times New Roman" w:cs="Times New Roman"/>
          <w:sz w:val="28"/>
          <w:szCs w:val="28"/>
          <w:lang w:eastAsia="ru-RU"/>
        </w:rPr>
        <w:t xml:space="preserve">и мастера народных промыслов. Помимо </w:t>
      </w:r>
      <w:r w:rsidR="008459A1">
        <w:rPr>
          <w:rFonts w:ascii="Times New Roman" w:eastAsia="Times New Roman" w:hAnsi="Times New Roman" w:cs="Times New Roman"/>
          <w:sz w:val="28"/>
          <w:szCs w:val="28"/>
          <w:lang w:eastAsia="ru-RU"/>
        </w:rPr>
        <w:t xml:space="preserve">изделий, выполненных </w:t>
      </w:r>
      <w:r w:rsidRPr="00CF4D70">
        <w:rPr>
          <w:rFonts w:ascii="Times New Roman" w:eastAsia="Times New Roman" w:hAnsi="Times New Roman" w:cs="Times New Roman"/>
          <w:sz w:val="28"/>
          <w:szCs w:val="28"/>
          <w:lang w:eastAsia="ru-RU"/>
        </w:rPr>
        <w:t>в русских традициях, посетители познаком</w:t>
      </w:r>
      <w:r w:rsidR="008459A1">
        <w:rPr>
          <w:rFonts w:ascii="Times New Roman" w:eastAsia="Times New Roman" w:hAnsi="Times New Roman" w:cs="Times New Roman"/>
          <w:sz w:val="28"/>
          <w:szCs w:val="28"/>
          <w:lang w:eastAsia="ru-RU"/>
        </w:rPr>
        <w:t xml:space="preserve">ились с современными игрушками </w:t>
      </w:r>
      <w:r w:rsidRPr="00CF4D70">
        <w:rPr>
          <w:rFonts w:ascii="Times New Roman" w:eastAsia="Times New Roman" w:hAnsi="Times New Roman" w:cs="Times New Roman"/>
          <w:sz w:val="28"/>
          <w:szCs w:val="28"/>
          <w:lang w:eastAsia="ru-RU"/>
        </w:rPr>
        <w:t>от российских производителей из разных р</w:t>
      </w:r>
      <w:r w:rsidR="008459A1">
        <w:rPr>
          <w:rFonts w:ascii="Times New Roman" w:eastAsia="Times New Roman" w:hAnsi="Times New Roman" w:cs="Times New Roman"/>
          <w:sz w:val="28"/>
          <w:szCs w:val="28"/>
          <w:lang w:eastAsia="ru-RU"/>
        </w:rPr>
        <w:t xml:space="preserve">егионов страны: мягкими игрушками </w:t>
      </w:r>
      <w:r w:rsidRPr="00CF4D70">
        <w:rPr>
          <w:rFonts w:ascii="Times New Roman" w:eastAsia="Times New Roman" w:hAnsi="Times New Roman" w:cs="Times New Roman"/>
          <w:sz w:val="28"/>
          <w:szCs w:val="28"/>
          <w:lang w:eastAsia="ru-RU"/>
        </w:rPr>
        <w:t>и развивающи</w:t>
      </w:r>
      <w:r w:rsidR="008459A1">
        <w:rPr>
          <w:rFonts w:ascii="Times New Roman" w:eastAsia="Times New Roman" w:hAnsi="Times New Roman" w:cs="Times New Roman"/>
          <w:sz w:val="28"/>
          <w:szCs w:val="28"/>
          <w:lang w:eastAsia="ru-RU"/>
        </w:rPr>
        <w:t>ми</w:t>
      </w:r>
      <w:r w:rsidRPr="00CF4D70">
        <w:rPr>
          <w:rFonts w:ascii="Times New Roman" w:eastAsia="Times New Roman" w:hAnsi="Times New Roman" w:cs="Times New Roman"/>
          <w:sz w:val="28"/>
          <w:szCs w:val="28"/>
          <w:lang w:eastAsia="ru-RU"/>
        </w:rPr>
        <w:t xml:space="preserve"> коврик</w:t>
      </w:r>
      <w:r w:rsidR="008459A1">
        <w:rPr>
          <w:rFonts w:ascii="Times New Roman" w:eastAsia="Times New Roman" w:hAnsi="Times New Roman" w:cs="Times New Roman"/>
          <w:sz w:val="28"/>
          <w:szCs w:val="28"/>
          <w:lang w:eastAsia="ru-RU"/>
        </w:rPr>
        <w:t>ами</w:t>
      </w:r>
      <w:r w:rsidRPr="00CF4D70">
        <w:rPr>
          <w:rFonts w:ascii="Times New Roman" w:eastAsia="Times New Roman" w:hAnsi="Times New Roman" w:cs="Times New Roman"/>
          <w:sz w:val="28"/>
          <w:szCs w:val="28"/>
          <w:lang w:eastAsia="ru-RU"/>
        </w:rPr>
        <w:t>, головоломк</w:t>
      </w:r>
      <w:r w:rsidR="008459A1">
        <w:rPr>
          <w:rFonts w:ascii="Times New Roman" w:eastAsia="Times New Roman" w:hAnsi="Times New Roman" w:cs="Times New Roman"/>
          <w:sz w:val="28"/>
          <w:szCs w:val="28"/>
          <w:lang w:eastAsia="ru-RU"/>
        </w:rPr>
        <w:t>ами</w:t>
      </w:r>
      <w:r w:rsidRPr="00CF4D70">
        <w:rPr>
          <w:rFonts w:ascii="Times New Roman" w:eastAsia="Times New Roman" w:hAnsi="Times New Roman" w:cs="Times New Roman"/>
          <w:sz w:val="28"/>
          <w:szCs w:val="28"/>
          <w:lang w:eastAsia="ru-RU"/>
        </w:rPr>
        <w:t>, магнитны</w:t>
      </w:r>
      <w:r w:rsidR="008459A1">
        <w:rPr>
          <w:rFonts w:ascii="Times New Roman" w:eastAsia="Times New Roman" w:hAnsi="Times New Roman" w:cs="Times New Roman"/>
          <w:sz w:val="28"/>
          <w:szCs w:val="28"/>
          <w:lang w:eastAsia="ru-RU"/>
        </w:rPr>
        <w:t>ми</w:t>
      </w:r>
      <w:r w:rsidRPr="00CF4D70">
        <w:rPr>
          <w:rFonts w:ascii="Times New Roman" w:eastAsia="Times New Roman" w:hAnsi="Times New Roman" w:cs="Times New Roman"/>
          <w:sz w:val="28"/>
          <w:szCs w:val="28"/>
          <w:lang w:eastAsia="ru-RU"/>
        </w:rPr>
        <w:t xml:space="preserve"> деревянны</w:t>
      </w:r>
      <w:r w:rsidR="008459A1">
        <w:rPr>
          <w:rFonts w:ascii="Times New Roman" w:eastAsia="Times New Roman" w:hAnsi="Times New Roman" w:cs="Times New Roman"/>
          <w:sz w:val="28"/>
          <w:szCs w:val="28"/>
          <w:lang w:eastAsia="ru-RU"/>
        </w:rPr>
        <w:t>ми</w:t>
      </w:r>
      <w:r w:rsidRPr="00CF4D70">
        <w:rPr>
          <w:rFonts w:ascii="Times New Roman" w:eastAsia="Times New Roman" w:hAnsi="Times New Roman" w:cs="Times New Roman"/>
          <w:sz w:val="28"/>
          <w:szCs w:val="28"/>
          <w:lang w:eastAsia="ru-RU"/>
        </w:rPr>
        <w:t xml:space="preserve"> конструктор</w:t>
      </w:r>
      <w:r w:rsidR="008459A1">
        <w:rPr>
          <w:rFonts w:ascii="Times New Roman" w:eastAsia="Times New Roman" w:hAnsi="Times New Roman" w:cs="Times New Roman"/>
          <w:sz w:val="28"/>
          <w:szCs w:val="28"/>
          <w:lang w:eastAsia="ru-RU"/>
        </w:rPr>
        <w:t>ами</w:t>
      </w:r>
      <w:r w:rsidRPr="00CF4D70">
        <w:rPr>
          <w:rFonts w:ascii="Times New Roman" w:eastAsia="Times New Roman" w:hAnsi="Times New Roman" w:cs="Times New Roman"/>
          <w:sz w:val="28"/>
          <w:szCs w:val="28"/>
          <w:lang w:eastAsia="ru-RU"/>
        </w:rPr>
        <w:t>, кинетически</w:t>
      </w:r>
      <w:r w:rsidR="008459A1">
        <w:rPr>
          <w:rFonts w:ascii="Times New Roman" w:eastAsia="Times New Roman" w:hAnsi="Times New Roman" w:cs="Times New Roman"/>
          <w:sz w:val="28"/>
          <w:szCs w:val="28"/>
          <w:lang w:eastAsia="ru-RU"/>
        </w:rPr>
        <w:t>м пес</w:t>
      </w:r>
      <w:r w:rsidRPr="00CF4D70">
        <w:rPr>
          <w:rFonts w:ascii="Times New Roman" w:eastAsia="Times New Roman" w:hAnsi="Times New Roman" w:cs="Times New Roman"/>
          <w:sz w:val="28"/>
          <w:szCs w:val="28"/>
          <w:lang w:eastAsia="ru-RU"/>
        </w:rPr>
        <w:t>к</w:t>
      </w:r>
      <w:r w:rsidR="008459A1">
        <w:rPr>
          <w:rFonts w:ascii="Times New Roman" w:eastAsia="Times New Roman" w:hAnsi="Times New Roman" w:cs="Times New Roman"/>
          <w:sz w:val="28"/>
          <w:szCs w:val="28"/>
          <w:lang w:eastAsia="ru-RU"/>
        </w:rPr>
        <w:t>ом</w:t>
      </w:r>
      <w:r w:rsidRPr="00CF4D70">
        <w:rPr>
          <w:rFonts w:ascii="Times New Roman" w:eastAsia="Times New Roman" w:hAnsi="Times New Roman" w:cs="Times New Roman"/>
          <w:sz w:val="28"/>
          <w:szCs w:val="28"/>
          <w:lang w:eastAsia="ru-RU"/>
        </w:rPr>
        <w:t>, тренажер</w:t>
      </w:r>
      <w:r w:rsidR="008459A1">
        <w:rPr>
          <w:rFonts w:ascii="Times New Roman" w:eastAsia="Times New Roman" w:hAnsi="Times New Roman" w:cs="Times New Roman"/>
          <w:sz w:val="28"/>
          <w:szCs w:val="28"/>
          <w:lang w:eastAsia="ru-RU"/>
        </w:rPr>
        <w:t>ами</w:t>
      </w:r>
      <w:r w:rsidRPr="00CF4D70">
        <w:rPr>
          <w:rFonts w:ascii="Times New Roman" w:eastAsia="Times New Roman" w:hAnsi="Times New Roman" w:cs="Times New Roman"/>
          <w:sz w:val="28"/>
          <w:szCs w:val="28"/>
          <w:lang w:eastAsia="ru-RU"/>
        </w:rPr>
        <w:t xml:space="preserve"> для детей, настольны</w:t>
      </w:r>
      <w:r w:rsidR="008459A1">
        <w:rPr>
          <w:rFonts w:ascii="Times New Roman" w:eastAsia="Times New Roman" w:hAnsi="Times New Roman" w:cs="Times New Roman"/>
          <w:sz w:val="28"/>
          <w:szCs w:val="28"/>
          <w:lang w:eastAsia="ru-RU"/>
        </w:rPr>
        <w:t>ми</w:t>
      </w:r>
      <w:r w:rsidRPr="00CF4D70">
        <w:rPr>
          <w:rFonts w:ascii="Times New Roman" w:eastAsia="Times New Roman" w:hAnsi="Times New Roman" w:cs="Times New Roman"/>
          <w:sz w:val="28"/>
          <w:szCs w:val="28"/>
          <w:lang w:eastAsia="ru-RU"/>
        </w:rPr>
        <w:t xml:space="preserve"> игр</w:t>
      </w:r>
      <w:r w:rsidR="008459A1">
        <w:rPr>
          <w:rFonts w:ascii="Times New Roman" w:eastAsia="Times New Roman" w:hAnsi="Times New Roman" w:cs="Times New Roman"/>
          <w:sz w:val="28"/>
          <w:szCs w:val="28"/>
          <w:lang w:eastAsia="ru-RU"/>
        </w:rPr>
        <w:t>ами</w:t>
      </w:r>
      <w:r w:rsidRPr="00CF4D70">
        <w:rPr>
          <w:rFonts w:ascii="Times New Roman" w:eastAsia="Times New Roman" w:hAnsi="Times New Roman" w:cs="Times New Roman"/>
          <w:sz w:val="28"/>
          <w:szCs w:val="28"/>
          <w:lang w:eastAsia="ru-RU"/>
        </w:rPr>
        <w:t>.</w:t>
      </w:r>
    </w:p>
    <w:p w14:paraId="3AD6739E" w14:textId="77777777" w:rsidR="00CF4D70" w:rsidRPr="00CF4D70" w:rsidRDefault="00565A03" w:rsidP="00F22EC5">
      <w:pPr>
        <w:widowControl w:val="0"/>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CF4D70" w:rsidRPr="00CF4D70">
        <w:rPr>
          <w:rFonts w:ascii="Times New Roman" w:eastAsia="Times New Roman" w:hAnsi="Times New Roman" w:cs="Times New Roman"/>
          <w:sz w:val="28"/>
          <w:szCs w:val="28"/>
          <w:lang w:eastAsia="ru-RU"/>
        </w:rPr>
        <w:t>абота по организации участия производителей индустрии детских товаров в конгрессно-выставочных мероприят</w:t>
      </w:r>
      <w:r>
        <w:rPr>
          <w:rFonts w:ascii="Times New Roman" w:eastAsia="Times New Roman" w:hAnsi="Times New Roman" w:cs="Times New Roman"/>
          <w:sz w:val="28"/>
          <w:szCs w:val="28"/>
          <w:lang w:eastAsia="ru-RU"/>
        </w:rPr>
        <w:t>иях и бизнес-миссиях за рубежом</w:t>
      </w:r>
      <w:r w:rsidR="002F5B6A" w:rsidRPr="00D03A4F">
        <w:rPr>
          <w:rFonts w:ascii="Times New Roman" w:eastAsia="Calibri" w:hAnsi="Times New Roman" w:cs="Times New Roman"/>
          <w:sz w:val="28"/>
          <w:szCs w:val="28"/>
          <w:lang w:eastAsia="ru-RU"/>
        </w:rPr>
        <w:t> </w:t>
      </w:r>
      <w:r w:rsidRPr="00CF4D70">
        <w:rPr>
          <w:rFonts w:ascii="Times New Roman" w:eastAsia="Times New Roman" w:hAnsi="Times New Roman" w:cs="Times New Roman"/>
          <w:sz w:val="28"/>
          <w:szCs w:val="28"/>
          <w:lang w:eastAsia="ru-RU"/>
        </w:rPr>
        <w:t>проводится</w:t>
      </w:r>
      <w:r>
        <w:rPr>
          <w:rFonts w:ascii="Times New Roman" w:eastAsia="Times New Roman" w:hAnsi="Times New Roman" w:cs="Times New Roman"/>
          <w:sz w:val="28"/>
          <w:szCs w:val="28"/>
          <w:lang w:eastAsia="ru-RU"/>
        </w:rPr>
        <w:t xml:space="preserve"> и </w:t>
      </w:r>
      <w:r w:rsidRPr="00CF4D70">
        <w:rPr>
          <w:rFonts w:ascii="Times New Roman" w:eastAsia="Times New Roman" w:hAnsi="Times New Roman" w:cs="Times New Roman"/>
          <w:sz w:val="28"/>
          <w:szCs w:val="28"/>
          <w:lang w:eastAsia="ru-RU"/>
        </w:rPr>
        <w:t>АО «Российский экспортный центр»</w:t>
      </w:r>
      <w:r>
        <w:rPr>
          <w:rFonts w:ascii="Times New Roman" w:eastAsia="Times New Roman" w:hAnsi="Times New Roman" w:cs="Times New Roman"/>
          <w:sz w:val="28"/>
          <w:szCs w:val="28"/>
          <w:lang w:eastAsia="ru-RU"/>
        </w:rPr>
        <w:t xml:space="preserve">, при поддержке которого в 2022 г. </w:t>
      </w:r>
      <w:r w:rsidR="00CF4D70" w:rsidRPr="00CF4D70">
        <w:rPr>
          <w:rFonts w:ascii="Times New Roman" w:eastAsia="Times New Roman" w:hAnsi="Times New Roman" w:cs="Times New Roman"/>
          <w:sz w:val="28"/>
          <w:szCs w:val="28"/>
          <w:lang w:eastAsia="ru-RU"/>
        </w:rPr>
        <w:t>организованы деловые миссии российских производителей</w:t>
      </w:r>
      <w:r w:rsidR="00894A9D">
        <w:rPr>
          <w:rFonts w:ascii="Times New Roman" w:eastAsia="Times New Roman" w:hAnsi="Times New Roman" w:cs="Times New Roman"/>
          <w:sz w:val="28"/>
          <w:szCs w:val="28"/>
          <w:lang w:eastAsia="ru-RU"/>
        </w:rPr>
        <w:t xml:space="preserve">: 5 компаний в </w:t>
      </w:r>
      <w:r w:rsidR="00894A9D" w:rsidRPr="00CF4D70">
        <w:rPr>
          <w:rFonts w:ascii="Times New Roman" w:eastAsia="Times New Roman" w:hAnsi="Times New Roman" w:cs="Times New Roman"/>
          <w:sz w:val="28"/>
          <w:szCs w:val="28"/>
          <w:lang w:eastAsia="ru-RU"/>
        </w:rPr>
        <w:t>г. Дели</w:t>
      </w:r>
      <w:r w:rsidR="00894A9D">
        <w:rPr>
          <w:rFonts w:ascii="Times New Roman" w:eastAsia="Times New Roman" w:hAnsi="Times New Roman" w:cs="Times New Roman"/>
          <w:sz w:val="28"/>
          <w:szCs w:val="28"/>
          <w:lang w:eastAsia="ru-RU"/>
        </w:rPr>
        <w:t xml:space="preserve"> Республики </w:t>
      </w:r>
      <w:r w:rsidR="00894A9D" w:rsidRPr="00CF4D70">
        <w:rPr>
          <w:rFonts w:ascii="Times New Roman" w:eastAsia="Times New Roman" w:hAnsi="Times New Roman" w:cs="Times New Roman"/>
          <w:sz w:val="28"/>
          <w:szCs w:val="28"/>
          <w:lang w:eastAsia="ru-RU"/>
        </w:rPr>
        <w:t>Индия</w:t>
      </w:r>
      <w:r w:rsidR="00894A9D">
        <w:rPr>
          <w:rFonts w:ascii="Times New Roman" w:eastAsia="Times New Roman" w:hAnsi="Times New Roman" w:cs="Times New Roman"/>
          <w:sz w:val="28"/>
          <w:szCs w:val="28"/>
          <w:lang w:eastAsia="ru-RU"/>
        </w:rPr>
        <w:t xml:space="preserve">, 7 компаний – </w:t>
      </w:r>
      <w:r w:rsidR="00CF4D70" w:rsidRPr="00CF4D70">
        <w:rPr>
          <w:rFonts w:ascii="Times New Roman" w:eastAsia="Times New Roman" w:hAnsi="Times New Roman" w:cs="Times New Roman"/>
          <w:sz w:val="28"/>
          <w:szCs w:val="28"/>
          <w:lang w:eastAsia="ru-RU"/>
        </w:rPr>
        <w:t>в г. Бишкек Киргиз</w:t>
      </w:r>
      <w:r w:rsidR="00894A9D">
        <w:rPr>
          <w:rFonts w:ascii="Times New Roman" w:eastAsia="Times New Roman" w:hAnsi="Times New Roman" w:cs="Times New Roman"/>
          <w:sz w:val="28"/>
          <w:szCs w:val="28"/>
          <w:lang w:eastAsia="ru-RU"/>
        </w:rPr>
        <w:t>ской Республики</w:t>
      </w:r>
      <w:r w:rsidR="00CF4D70" w:rsidRPr="00CF4D70">
        <w:rPr>
          <w:rFonts w:ascii="Times New Roman" w:eastAsia="Times New Roman" w:hAnsi="Times New Roman" w:cs="Times New Roman"/>
          <w:sz w:val="28"/>
          <w:szCs w:val="28"/>
          <w:lang w:eastAsia="ru-RU"/>
        </w:rPr>
        <w:t xml:space="preserve">, </w:t>
      </w:r>
      <w:r w:rsidR="00894A9D">
        <w:rPr>
          <w:rFonts w:ascii="Times New Roman" w:eastAsia="Times New Roman" w:hAnsi="Times New Roman" w:cs="Times New Roman"/>
          <w:sz w:val="28"/>
          <w:szCs w:val="28"/>
          <w:lang w:eastAsia="ru-RU"/>
        </w:rPr>
        <w:t>8 компаний –</w:t>
      </w:r>
      <w:r w:rsidR="00CF4D70" w:rsidRPr="00CF4D70">
        <w:rPr>
          <w:rFonts w:ascii="Times New Roman" w:eastAsia="Times New Roman" w:hAnsi="Times New Roman" w:cs="Times New Roman"/>
          <w:sz w:val="28"/>
          <w:szCs w:val="28"/>
          <w:lang w:eastAsia="ru-RU"/>
        </w:rPr>
        <w:t xml:space="preserve"> в Республику Армения.</w:t>
      </w:r>
    </w:p>
    <w:p w14:paraId="501E544E" w14:textId="77777777" w:rsidR="00CF4D70" w:rsidRPr="00CF4D70" w:rsidRDefault="00CF4D70" w:rsidP="00F22EC5">
      <w:pPr>
        <w:widowControl w:val="0"/>
        <w:spacing w:after="0" w:line="264" w:lineRule="auto"/>
        <w:ind w:firstLine="709"/>
        <w:jc w:val="both"/>
        <w:rPr>
          <w:rFonts w:ascii="Times New Roman" w:eastAsia="Times New Roman" w:hAnsi="Times New Roman" w:cs="Times New Roman"/>
          <w:sz w:val="28"/>
          <w:szCs w:val="28"/>
          <w:lang w:eastAsia="ru-RU"/>
        </w:rPr>
      </w:pPr>
      <w:r w:rsidRPr="00CF4D70">
        <w:rPr>
          <w:rFonts w:ascii="Times New Roman" w:eastAsia="Times New Roman" w:hAnsi="Times New Roman" w:cs="Times New Roman"/>
          <w:sz w:val="28"/>
          <w:szCs w:val="28"/>
          <w:lang w:eastAsia="ru-RU"/>
        </w:rPr>
        <w:t xml:space="preserve">По линии региональных Центров поддержки экспорта российские производители приняли участие в </w:t>
      </w:r>
      <w:r w:rsidR="00A45439">
        <w:rPr>
          <w:rFonts w:ascii="Times New Roman" w:eastAsia="Times New Roman" w:hAnsi="Times New Roman" w:cs="Times New Roman"/>
          <w:sz w:val="28"/>
          <w:szCs w:val="28"/>
          <w:lang w:eastAsia="ru-RU"/>
        </w:rPr>
        <w:t xml:space="preserve">5 международных бизнес-миссиях в </w:t>
      </w:r>
      <w:r w:rsidRPr="00CF4D70">
        <w:rPr>
          <w:rFonts w:ascii="Times New Roman" w:eastAsia="Times New Roman" w:hAnsi="Times New Roman" w:cs="Times New Roman"/>
          <w:sz w:val="28"/>
          <w:szCs w:val="28"/>
          <w:lang w:eastAsia="ru-RU"/>
        </w:rPr>
        <w:t>Республик</w:t>
      </w:r>
      <w:r w:rsidR="00A45439">
        <w:rPr>
          <w:rFonts w:ascii="Times New Roman" w:eastAsia="Times New Roman" w:hAnsi="Times New Roman" w:cs="Times New Roman"/>
          <w:sz w:val="28"/>
          <w:szCs w:val="28"/>
          <w:lang w:eastAsia="ru-RU"/>
        </w:rPr>
        <w:t>е</w:t>
      </w:r>
      <w:r w:rsidRPr="00CF4D70">
        <w:rPr>
          <w:rFonts w:ascii="Times New Roman" w:eastAsia="Times New Roman" w:hAnsi="Times New Roman" w:cs="Times New Roman"/>
          <w:sz w:val="28"/>
          <w:szCs w:val="28"/>
          <w:lang w:eastAsia="ru-RU"/>
        </w:rPr>
        <w:t xml:space="preserve"> Беларусь, Республик</w:t>
      </w:r>
      <w:r w:rsidR="00A45439">
        <w:rPr>
          <w:rFonts w:ascii="Times New Roman" w:eastAsia="Times New Roman" w:hAnsi="Times New Roman" w:cs="Times New Roman"/>
          <w:sz w:val="28"/>
          <w:szCs w:val="28"/>
          <w:lang w:eastAsia="ru-RU"/>
        </w:rPr>
        <w:t>е</w:t>
      </w:r>
      <w:r w:rsidRPr="00CF4D70">
        <w:rPr>
          <w:rFonts w:ascii="Times New Roman" w:eastAsia="Times New Roman" w:hAnsi="Times New Roman" w:cs="Times New Roman"/>
          <w:sz w:val="28"/>
          <w:szCs w:val="28"/>
          <w:lang w:eastAsia="ru-RU"/>
        </w:rPr>
        <w:t xml:space="preserve"> К</w:t>
      </w:r>
      <w:r w:rsidR="00A45439">
        <w:rPr>
          <w:rFonts w:ascii="Times New Roman" w:eastAsia="Times New Roman" w:hAnsi="Times New Roman" w:cs="Times New Roman"/>
          <w:sz w:val="28"/>
          <w:szCs w:val="28"/>
          <w:lang w:eastAsia="ru-RU"/>
        </w:rPr>
        <w:t xml:space="preserve">азахстан, Киргизской Республике, </w:t>
      </w:r>
      <w:r w:rsidRPr="00CF4D70">
        <w:rPr>
          <w:rFonts w:ascii="Times New Roman" w:eastAsia="Times New Roman" w:hAnsi="Times New Roman" w:cs="Times New Roman"/>
          <w:sz w:val="28"/>
          <w:szCs w:val="28"/>
          <w:lang w:eastAsia="ru-RU"/>
        </w:rPr>
        <w:t>Объединенны</w:t>
      </w:r>
      <w:r w:rsidR="00A45439">
        <w:rPr>
          <w:rFonts w:ascii="Times New Roman" w:eastAsia="Times New Roman" w:hAnsi="Times New Roman" w:cs="Times New Roman"/>
          <w:sz w:val="28"/>
          <w:szCs w:val="28"/>
          <w:lang w:eastAsia="ru-RU"/>
        </w:rPr>
        <w:t>х</w:t>
      </w:r>
      <w:r w:rsidRPr="00CF4D70">
        <w:rPr>
          <w:rFonts w:ascii="Times New Roman" w:eastAsia="Times New Roman" w:hAnsi="Times New Roman" w:cs="Times New Roman"/>
          <w:sz w:val="28"/>
          <w:szCs w:val="28"/>
          <w:lang w:eastAsia="ru-RU"/>
        </w:rPr>
        <w:t xml:space="preserve"> Арабски</w:t>
      </w:r>
      <w:r w:rsidR="00A45439">
        <w:rPr>
          <w:rFonts w:ascii="Times New Roman" w:eastAsia="Times New Roman" w:hAnsi="Times New Roman" w:cs="Times New Roman"/>
          <w:sz w:val="28"/>
          <w:szCs w:val="28"/>
          <w:lang w:eastAsia="ru-RU"/>
        </w:rPr>
        <w:t>х</w:t>
      </w:r>
      <w:r w:rsidRPr="00CF4D70">
        <w:rPr>
          <w:rFonts w:ascii="Times New Roman" w:eastAsia="Times New Roman" w:hAnsi="Times New Roman" w:cs="Times New Roman"/>
          <w:sz w:val="28"/>
          <w:szCs w:val="28"/>
          <w:lang w:eastAsia="ru-RU"/>
        </w:rPr>
        <w:t xml:space="preserve"> Эмират</w:t>
      </w:r>
      <w:r w:rsidR="00A45439">
        <w:rPr>
          <w:rFonts w:ascii="Times New Roman" w:eastAsia="Times New Roman" w:hAnsi="Times New Roman" w:cs="Times New Roman"/>
          <w:sz w:val="28"/>
          <w:szCs w:val="28"/>
          <w:lang w:eastAsia="ru-RU"/>
        </w:rPr>
        <w:t>ах</w:t>
      </w:r>
      <w:r w:rsidRPr="00CF4D70">
        <w:rPr>
          <w:rFonts w:ascii="Times New Roman" w:eastAsia="Times New Roman" w:hAnsi="Times New Roman" w:cs="Times New Roman"/>
          <w:sz w:val="28"/>
          <w:szCs w:val="28"/>
          <w:lang w:eastAsia="ru-RU"/>
        </w:rPr>
        <w:t>, Королевств</w:t>
      </w:r>
      <w:r w:rsidR="00A45439">
        <w:rPr>
          <w:rFonts w:ascii="Times New Roman" w:eastAsia="Times New Roman" w:hAnsi="Times New Roman" w:cs="Times New Roman"/>
          <w:sz w:val="28"/>
          <w:szCs w:val="28"/>
          <w:lang w:eastAsia="ru-RU"/>
        </w:rPr>
        <w:t>е</w:t>
      </w:r>
      <w:r w:rsidRPr="00CF4D70">
        <w:rPr>
          <w:rFonts w:ascii="Times New Roman" w:eastAsia="Times New Roman" w:hAnsi="Times New Roman" w:cs="Times New Roman"/>
          <w:sz w:val="28"/>
          <w:szCs w:val="28"/>
          <w:lang w:eastAsia="ru-RU"/>
        </w:rPr>
        <w:t xml:space="preserve"> Саудовская Аравия.</w:t>
      </w:r>
    </w:p>
    <w:p w14:paraId="3695215C" w14:textId="77777777" w:rsidR="00CF4D70" w:rsidRDefault="00CF4D70" w:rsidP="00F22EC5">
      <w:pPr>
        <w:widowControl w:val="0"/>
        <w:spacing w:after="0" w:line="264" w:lineRule="auto"/>
        <w:ind w:firstLine="709"/>
        <w:jc w:val="both"/>
        <w:rPr>
          <w:rFonts w:ascii="Times New Roman" w:eastAsia="Times New Roman" w:hAnsi="Times New Roman" w:cs="Times New Roman"/>
          <w:sz w:val="28"/>
          <w:szCs w:val="28"/>
          <w:lang w:eastAsia="ru-RU"/>
        </w:rPr>
      </w:pPr>
      <w:r w:rsidRPr="00CF4D70">
        <w:rPr>
          <w:rFonts w:ascii="Times New Roman" w:eastAsia="Times New Roman" w:hAnsi="Times New Roman" w:cs="Times New Roman"/>
          <w:sz w:val="28"/>
          <w:szCs w:val="28"/>
          <w:lang w:eastAsia="ru-RU"/>
        </w:rPr>
        <w:t>Также Минпромторгом России совместно с Ассоциацией предприятий индустрии детских товаров «АИДТ» проведен XIII Конгресс индустрии детских товаров (далее</w:t>
      </w:r>
      <w:r w:rsidR="006715C0">
        <w:rPr>
          <w:rFonts w:ascii="Times New Roman" w:eastAsia="Times New Roman" w:hAnsi="Times New Roman" w:cs="Times New Roman"/>
          <w:sz w:val="28"/>
          <w:szCs w:val="28"/>
          <w:lang w:eastAsia="ru-RU"/>
        </w:rPr>
        <w:t xml:space="preserve"> по тексту подраздела</w:t>
      </w:r>
      <w:r w:rsidRPr="00CF4D70">
        <w:rPr>
          <w:rFonts w:ascii="Times New Roman" w:eastAsia="Times New Roman" w:hAnsi="Times New Roman" w:cs="Times New Roman"/>
          <w:sz w:val="28"/>
          <w:szCs w:val="28"/>
          <w:lang w:eastAsia="ru-RU"/>
        </w:rPr>
        <w:t xml:space="preserve"> – Конгресс), который пр</w:t>
      </w:r>
      <w:r w:rsidR="006715C0">
        <w:rPr>
          <w:rFonts w:ascii="Times New Roman" w:eastAsia="Times New Roman" w:hAnsi="Times New Roman" w:cs="Times New Roman"/>
          <w:sz w:val="28"/>
          <w:szCs w:val="28"/>
          <w:lang w:eastAsia="ru-RU"/>
        </w:rPr>
        <w:t xml:space="preserve">ошел в два этапа: региональный – </w:t>
      </w:r>
      <w:r w:rsidRPr="00CF4D70">
        <w:rPr>
          <w:rFonts w:ascii="Times New Roman" w:eastAsia="Times New Roman" w:hAnsi="Times New Roman" w:cs="Times New Roman"/>
          <w:sz w:val="28"/>
          <w:szCs w:val="28"/>
          <w:lang w:eastAsia="ru-RU"/>
        </w:rPr>
        <w:t>27-29 сентября 2022 г</w:t>
      </w:r>
      <w:r w:rsidR="00DE6416">
        <w:rPr>
          <w:rFonts w:ascii="Times New Roman" w:eastAsia="Times New Roman" w:hAnsi="Times New Roman" w:cs="Times New Roman"/>
          <w:sz w:val="28"/>
          <w:szCs w:val="28"/>
          <w:lang w:eastAsia="ru-RU"/>
        </w:rPr>
        <w:t>.</w:t>
      </w:r>
      <w:r w:rsidR="002F5B6A" w:rsidRPr="00D03A4F">
        <w:rPr>
          <w:rFonts w:ascii="Times New Roman" w:eastAsia="Calibri" w:hAnsi="Times New Roman" w:cs="Times New Roman"/>
          <w:sz w:val="28"/>
          <w:szCs w:val="28"/>
          <w:lang w:eastAsia="ru-RU"/>
        </w:rPr>
        <w:t> </w:t>
      </w:r>
      <w:r w:rsidR="00DE6416">
        <w:rPr>
          <w:rFonts w:ascii="Times New Roman" w:eastAsia="Times New Roman" w:hAnsi="Times New Roman" w:cs="Times New Roman"/>
          <w:sz w:val="28"/>
          <w:szCs w:val="28"/>
          <w:lang w:eastAsia="ru-RU"/>
        </w:rPr>
        <w:t xml:space="preserve">и федеральный – 22-24 ноября </w:t>
      </w:r>
      <w:r w:rsidRPr="00CF4D70">
        <w:rPr>
          <w:rFonts w:ascii="Times New Roman" w:eastAsia="Times New Roman" w:hAnsi="Times New Roman" w:cs="Times New Roman"/>
          <w:sz w:val="28"/>
          <w:szCs w:val="28"/>
          <w:lang w:eastAsia="ru-RU"/>
        </w:rPr>
        <w:t>2022 г.</w:t>
      </w:r>
    </w:p>
    <w:p w14:paraId="122D84EA" w14:textId="77777777" w:rsidR="00DE6416" w:rsidRPr="00CF4D70" w:rsidRDefault="00DE6416" w:rsidP="00F22EC5">
      <w:pPr>
        <w:widowControl w:val="0"/>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рамках регионального этапа Конгресса </w:t>
      </w:r>
      <w:r w:rsidR="002B33C3">
        <w:rPr>
          <w:rFonts w:ascii="Times New Roman" w:eastAsia="Times New Roman" w:hAnsi="Times New Roman" w:cs="Times New Roman"/>
          <w:sz w:val="28"/>
          <w:szCs w:val="28"/>
          <w:lang w:eastAsia="ru-RU"/>
        </w:rPr>
        <w:t xml:space="preserve">состоялись </w:t>
      </w:r>
      <w:r>
        <w:rPr>
          <w:rFonts w:ascii="Times New Roman" w:eastAsia="Times New Roman" w:hAnsi="Times New Roman" w:cs="Times New Roman"/>
          <w:sz w:val="28"/>
          <w:szCs w:val="28"/>
          <w:lang w:eastAsia="ru-RU"/>
        </w:rPr>
        <w:t>пленарные</w:t>
      </w:r>
      <w:r w:rsidR="002B33C3">
        <w:rPr>
          <w:rFonts w:ascii="Times New Roman" w:eastAsia="Times New Roman" w:hAnsi="Times New Roman" w:cs="Times New Roman"/>
          <w:sz w:val="28"/>
          <w:szCs w:val="28"/>
          <w:lang w:eastAsia="ru-RU"/>
        </w:rPr>
        <w:t xml:space="preserve"> и практические</w:t>
      </w:r>
      <w:r>
        <w:rPr>
          <w:rFonts w:ascii="Times New Roman" w:eastAsia="Times New Roman" w:hAnsi="Times New Roman" w:cs="Times New Roman"/>
          <w:sz w:val="28"/>
          <w:szCs w:val="28"/>
          <w:lang w:eastAsia="ru-RU"/>
        </w:rPr>
        <w:t xml:space="preserve"> сессии:</w:t>
      </w:r>
    </w:p>
    <w:p w14:paraId="7750CB36" w14:textId="77777777" w:rsidR="00CF4D70" w:rsidRPr="00CF4D70" w:rsidRDefault="00DE6416" w:rsidP="00F22EC5">
      <w:pPr>
        <w:widowControl w:val="0"/>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«Социальная поддержка детей </w:t>
      </w:r>
      <w:r w:rsidR="00CF4D70" w:rsidRPr="00CF4D70">
        <w:rPr>
          <w:rFonts w:ascii="Times New Roman" w:eastAsia="Times New Roman" w:hAnsi="Times New Roman" w:cs="Times New Roman"/>
          <w:sz w:val="28"/>
          <w:szCs w:val="28"/>
          <w:lang w:eastAsia="ru-RU"/>
        </w:rPr>
        <w:t>как драйвер развития отечественной промышленности»</w:t>
      </w:r>
      <w:r w:rsidR="002B33C3">
        <w:rPr>
          <w:rFonts w:ascii="Times New Roman" w:eastAsia="Times New Roman" w:hAnsi="Times New Roman" w:cs="Times New Roman"/>
          <w:sz w:val="28"/>
          <w:szCs w:val="28"/>
          <w:lang w:eastAsia="ru-RU"/>
        </w:rPr>
        <w:t>, в рамках которой</w:t>
      </w:r>
      <w:r w:rsidR="002F5B6A" w:rsidRPr="00D03A4F">
        <w:rPr>
          <w:rFonts w:ascii="Times New Roman" w:eastAsia="Calibri" w:hAnsi="Times New Roman" w:cs="Times New Roman"/>
          <w:sz w:val="28"/>
          <w:szCs w:val="28"/>
          <w:lang w:eastAsia="ru-RU"/>
        </w:rPr>
        <w:t> </w:t>
      </w:r>
      <w:r w:rsidR="002B33C3">
        <w:rPr>
          <w:rFonts w:ascii="Times New Roman" w:eastAsia="Times New Roman" w:hAnsi="Times New Roman" w:cs="Times New Roman"/>
          <w:sz w:val="28"/>
          <w:szCs w:val="28"/>
          <w:lang w:eastAsia="ru-RU"/>
        </w:rPr>
        <w:t>п</w:t>
      </w:r>
      <w:r w:rsidR="00CF4D70" w:rsidRPr="00CF4D70">
        <w:rPr>
          <w:rFonts w:ascii="Times New Roman" w:eastAsia="Times New Roman" w:hAnsi="Times New Roman" w:cs="Times New Roman"/>
          <w:sz w:val="28"/>
          <w:szCs w:val="28"/>
          <w:lang w:eastAsia="ru-RU"/>
        </w:rPr>
        <w:t xml:space="preserve">редставители органов государственной власти </w:t>
      </w:r>
      <w:r w:rsidR="00CF4D70" w:rsidRPr="00CF4D70">
        <w:rPr>
          <w:rFonts w:ascii="Times New Roman" w:eastAsia="Times New Roman" w:hAnsi="Times New Roman" w:cs="Times New Roman"/>
          <w:sz w:val="28"/>
          <w:szCs w:val="28"/>
          <w:lang w:eastAsia="ru-RU"/>
        </w:rPr>
        <w:lastRenderedPageBreak/>
        <w:t xml:space="preserve">совместно с российскими производителями обсудили меры поддержки потребительского спроса на </w:t>
      </w:r>
      <w:r>
        <w:rPr>
          <w:rFonts w:ascii="Times New Roman" w:eastAsia="Times New Roman" w:hAnsi="Times New Roman" w:cs="Times New Roman"/>
          <w:sz w:val="28"/>
          <w:szCs w:val="28"/>
          <w:lang w:eastAsia="ru-RU"/>
        </w:rPr>
        <w:t xml:space="preserve">отечественные товары для детей </w:t>
      </w:r>
      <w:r w:rsidR="00CF4D70" w:rsidRPr="00CF4D70">
        <w:rPr>
          <w:rFonts w:ascii="Times New Roman" w:eastAsia="Times New Roman" w:hAnsi="Times New Roman" w:cs="Times New Roman"/>
          <w:sz w:val="28"/>
          <w:szCs w:val="28"/>
          <w:lang w:eastAsia="ru-RU"/>
        </w:rPr>
        <w:t>при реализации мер социальной поддержки семей с детьми</w:t>
      </w:r>
      <w:r w:rsidR="002B33C3">
        <w:rPr>
          <w:rFonts w:ascii="Times New Roman" w:eastAsia="Times New Roman" w:hAnsi="Times New Roman" w:cs="Times New Roman"/>
          <w:sz w:val="28"/>
          <w:szCs w:val="28"/>
          <w:lang w:eastAsia="ru-RU"/>
        </w:rPr>
        <w:t>;</w:t>
      </w:r>
    </w:p>
    <w:p w14:paraId="7190DE62" w14:textId="77777777" w:rsidR="00CF4D70" w:rsidRPr="00CF4D70" w:rsidRDefault="00CF4D70" w:rsidP="00F22EC5">
      <w:pPr>
        <w:widowControl w:val="0"/>
        <w:spacing w:after="0" w:line="264" w:lineRule="auto"/>
        <w:ind w:firstLine="709"/>
        <w:jc w:val="both"/>
        <w:rPr>
          <w:rFonts w:ascii="Times New Roman" w:eastAsia="Times New Roman" w:hAnsi="Times New Roman" w:cs="Times New Roman"/>
          <w:sz w:val="28"/>
          <w:szCs w:val="28"/>
          <w:lang w:eastAsia="ru-RU"/>
        </w:rPr>
      </w:pPr>
      <w:r w:rsidRPr="00CF4D70">
        <w:rPr>
          <w:rFonts w:ascii="Times New Roman" w:eastAsia="Times New Roman" w:hAnsi="Times New Roman" w:cs="Times New Roman"/>
          <w:sz w:val="28"/>
          <w:szCs w:val="28"/>
          <w:lang w:eastAsia="ru-RU"/>
        </w:rPr>
        <w:t>«EdTech инновации: наука – образование – промышленность. Мониторинг пот</w:t>
      </w:r>
      <w:r w:rsidR="002B33C3">
        <w:rPr>
          <w:rFonts w:ascii="Times New Roman" w:eastAsia="Times New Roman" w:hAnsi="Times New Roman" w:cs="Times New Roman"/>
          <w:sz w:val="28"/>
          <w:szCs w:val="28"/>
          <w:lang w:eastAsia="ru-RU"/>
        </w:rPr>
        <w:t xml:space="preserve">ребностей в средствах обучения </w:t>
      </w:r>
      <w:r w:rsidRPr="00CF4D70">
        <w:rPr>
          <w:rFonts w:ascii="Times New Roman" w:eastAsia="Times New Roman" w:hAnsi="Times New Roman" w:cs="Times New Roman"/>
          <w:sz w:val="28"/>
          <w:szCs w:val="28"/>
          <w:lang w:eastAsia="ru-RU"/>
        </w:rPr>
        <w:t>и воспитания государственных образовательных организаций</w:t>
      </w:r>
      <w:r w:rsidR="002B33C3">
        <w:rPr>
          <w:rFonts w:ascii="Times New Roman" w:eastAsia="Times New Roman" w:hAnsi="Times New Roman" w:cs="Times New Roman"/>
          <w:sz w:val="28"/>
          <w:szCs w:val="28"/>
          <w:lang w:eastAsia="ru-RU"/>
        </w:rPr>
        <w:t>»</w:t>
      </w:r>
      <w:r w:rsidRPr="00CF4D70">
        <w:rPr>
          <w:rFonts w:ascii="Times New Roman" w:eastAsia="Times New Roman" w:hAnsi="Times New Roman" w:cs="Times New Roman"/>
          <w:sz w:val="28"/>
          <w:szCs w:val="28"/>
          <w:lang w:eastAsia="ru-RU"/>
        </w:rPr>
        <w:t xml:space="preserve"> и «Рекомендации по материально-техническому оснащению дошкольных образовательных организаций: кто формирует перечень, как прогнозируется потребность и формируется долгосрочный заказ производителям»</w:t>
      </w:r>
      <w:r w:rsidR="002B33C3">
        <w:rPr>
          <w:rFonts w:ascii="Times New Roman" w:eastAsia="Times New Roman" w:hAnsi="Times New Roman" w:cs="Times New Roman"/>
          <w:sz w:val="28"/>
          <w:szCs w:val="28"/>
          <w:lang w:eastAsia="ru-RU"/>
        </w:rPr>
        <w:t>;</w:t>
      </w:r>
    </w:p>
    <w:p w14:paraId="5DB05AE6" w14:textId="77777777" w:rsidR="00CF4D70" w:rsidRPr="00CF4D70" w:rsidRDefault="00CF4D70" w:rsidP="00F22EC5">
      <w:pPr>
        <w:widowControl w:val="0"/>
        <w:spacing w:after="0" w:line="264" w:lineRule="auto"/>
        <w:ind w:firstLine="709"/>
        <w:jc w:val="both"/>
        <w:rPr>
          <w:rFonts w:ascii="Times New Roman" w:eastAsia="Times New Roman" w:hAnsi="Times New Roman" w:cs="Times New Roman"/>
          <w:sz w:val="28"/>
          <w:szCs w:val="28"/>
          <w:lang w:eastAsia="ru-RU"/>
        </w:rPr>
      </w:pPr>
      <w:r w:rsidRPr="00CF4D70">
        <w:rPr>
          <w:rFonts w:ascii="Times New Roman" w:eastAsia="Times New Roman" w:hAnsi="Times New Roman" w:cs="Times New Roman"/>
          <w:sz w:val="28"/>
          <w:szCs w:val="28"/>
          <w:lang w:eastAsia="ru-RU"/>
        </w:rPr>
        <w:t>«Большие вызовы – новые партнерства: как развивать союз науки и промышленности. Как наука помогает коммерциализации промышленности детских товаров. Совместно с Национальной Ассоциац</w:t>
      </w:r>
      <w:r w:rsidR="002B33C3">
        <w:rPr>
          <w:rFonts w:ascii="Times New Roman" w:eastAsia="Times New Roman" w:hAnsi="Times New Roman" w:cs="Times New Roman"/>
          <w:sz w:val="28"/>
          <w:szCs w:val="28"/>
          <w:lang w:eastAsia="ru-RU"/>
        </w:rPr>
        <w:t xml:space="preserve">ией игрушечников России (НАИР) </w:t>
      </w:r>
      <w:r w:rsidRPr="00CF4D70">
        <w:rPr>
          <w:rFonts w:ascii="Times New Roman" w:eastAsia="Times New Roman" w:hAnsi="Times New Roman" w:cs="Times New Roman"/>
          <w:sz w:val="28"/>
          <w:szCs w:val="28"/>
          <w:lang w:eastAsia="ru-RU"/>
        </w:rPr>
        <w:t>была организована интерактивная экспозиция «Игрушки России», которая продемонстрировала флагманские продукты</w:t>
      </w:r>
      <w:r w:rsidR="002B33C3">
        <w:rPr>
          <w:rFonts w:ascii="Times New Roman" w:eastAsia="Times New Roman" w:hAnsi="Times New Roman" w:cs="Times New Roman"/>
          <w:sz w:val="28"/>
          <w:szCs w:val="28"/>
          <w:lang w:eastAsia="ru-RU"/>
        </w:rPr>
        <w:t xml:space="preserve"> 30 </w:t>
      </w:r>
      <w:r w:rsidRPr="00CF4D70">
        <w:rPr>
          <w:rFonts w:ascii="Times New Roman" w:eastAsia="Times New Roman" w:hAnsi="Times New Roman" w:cs="Times New Roman"/>
          <w:sz w:val="28"/>
          <w:szCs w:val="28"/>
          <w:lang w:eastAsia="ru-RU"/>
        </w:rPr>
        <w:t>ведущих отечественных производителей детских товаров</w:t>
      </w:r>
      <w:r w:rsidR="002B33C3">
        <w:rPr>
          <w:rFonts w:ascii="Times New Roman" w:eastAsia="Times New Roman" w:hAnsi="Times New Roman" w:cs="Times New Roman"/>
          <w:sz w:val="28"/>
          <w:szCs w:val="28"/>
          <w:lang w:eastAsia="ru-RU"/>
        </w:rPr>
        <w:t>, включая</w:t>
      </w:r>
      <w:r w:rsidRPr="00CF4D70">
        <w:rPr>
          <w:rFonts w:ascii="Times New Roman" w:eastAsia="Times New Roman" w:hAnsi="Times New Roman" w:cs="Times New Roman"/>
          <w:sz w:val="28"/>
          <w:szCs w:val="28"/>
          <w:lang w:eastAsia="ru-RU"/>
        </w:rPr>
        <w:t xml:space="preserve"> ОАО «В</w:t>
      </w:r>
      <w:r w:rsidR="002B33C3">
        <w:rPr>
          <w:rFonts w:ascii="Times New Roman" w:eastAsia="Times New Roman" w:hAnsi="Times New Roman" w:cs="Times New Roman"/>
          <w:sz w:val="28"/>
          <w:szCs w:val="28"/>
          <w:lang w:eastAsia="ru-RU"/>
        </w:rPr>
        <w:t xml:space="preserve">есна», ООО ЗПИ «Альтернатива», </w:t>
      </w:r>
      <w:r w:rsidRPr="00CF4D70">
        <w:rPr>
          <w:rFonts w:ascii="Times New Roman" w:eastAsia="Times New Roman" w:hAnsi="Times New Roman" w:cs="Times New Roman"/>
          <w:sz w:val="28"/>
          <w:szCs w:val="28"/>
          <w:lang w:eastAsia="ru-RU"/>
        </w:rPr>
        <w:t>ООО «Десятое королевство», ЗАО «Степ Пазл», ООО «Планета», ООО «Полесье ДГ», ООО «Нордпласт», ООО «ЯиГрушка», ООО</w:t>
      </w:r>
      <w:r w:rsidR="006955DC">
        <w:rPr>
          <w:rFonts w:ascii="Times New Roman" w:eastAsia="Times New Roman" w:hAnsi="Times New Roman" w:cs="Times New Roman"/>
          <w:sz w:val="28"/>
          <w:szCs w:val="28"/>
          <w:lang w:eastAsia="ru-RU"/>
        </w:rPr>
        <w:t xml:space="preserve"> «Мир пластика», </w:t>
      </w:r>
      <w:r w:rsidR="002B33C3">
        <w:rPr>
          <w:rFonts w:ascii="Times New Roman" w:eastAsia="Times New Roman" w:hAnsi="Times New Roman" w:cs="Times New Roman"/>
          <w:sz w:val="28"/>
          <w:szCs w:val="28"/>
          <w:lang w:eastAsia="ru-RU"/>
        </w:rPr>
        <w:t>ООО «Хатбер-М»</w:t>
      </w:r>
      <w:r w:rsidRPr="00CF4D70">
        <w:rPr>
          <w:rFonts w:ascii="Times New Roman" w:eastAsia="Times New Roman" w:hAnsi="Times New Roman" w:cs="Times New Roman"/>
          <w:sz w:val="28"/>
          <w:szCs w:val="28"/>
          <w:lang w:eastAsia="ru-RU"/>
        </w:rPr>
        <w:t>.</w:t>
      </w:r>
    </w:p>
    <w:p w14:paraId="519C08CA" w14:textId="77777777" w:rsidR="00CF4D70" w:rsidRPr="00CF4D70" w:rsidRDefault="00CF4D70" w:rsidP="00F22EC5">
      <w:pPr>
        <w:widowControl w:val="0"/>
        <w:spacing w:after="0" w:line="264" w:lineRule="auto"/>
        <w:ind w:firstLine="709"/>
        <w:jc w:val="both"/>
        <w:rPr>
          <w:rFonts w:ascii="Times New Roman" w:eastAsia="Times New Roman" w:hAnsi="Times New Roman" w:cs="Times New Roman"/>
          <w:sz w:val="28"/>
          <w:szCs w:val="28"/>
          <w:lang w:eastAsia="ru-RU"/>
        </w:rPr>
      </w:pPr>
      <w:r w:rsidRPr="00CF4D70">
        <w:rPr>
          <w:rFonts w:ascii="Times New Roman" w:eastAsia="Times New Roman" w:hAnsi="Times New Roman" w:cs="Times New Roman"/>
          <w:sz w:val="28"/>
          <w:szCs w:val="28"/>
          <w:lang w:eastAsia="ru-RU"/>
        </w:rPr>
        <w:t>Среди общественно-значимых результатов регионального этапа Конгресса следует отметить принятие региональных планов по развитию индустрии детских товаров, предусматривающи</w:t>
      </w:r>
      <w:r w:rsidR="00CA1ED5">
        <w:rPr>
          <w:rFonts w:ascii="Times New Roman" w:eastAsia="Times New Roman" w:hAnsi="Times New Roman" w:cs="Times New Roman"/>
          <w:sz w:val="28"/>
          <w:szCs w:val="28"/>
          <w:lang w:eastAsia="ru-RU"/>
        </w:rPr>
        <w:t>х</w:t>
      </w:r>
      <w:r w:rsidRPr="00CF4D70">
        <w:rPr>
          <w:rFonts w:ascii="Times New Roman" w:eastAsia="Times New Roman" w:hAnsi="Times New Roman" w:cs="Times New Roman"/>
          <w:sz w:val="28"/>
          <w:szCs w:val="28"/>
          <w:lang w:eastAsia="ru-RU"/>
        </w:rPr>
        <w:t xml:space="preserve"> долгосрочные, системные меры по развитию промышленности детских товаров, продв</w:t>
      </w:r>
      <w:r w:rsidR="00CA1ED5">
        <w:rPr>
          <w:rFonts w:ascii="Times New Roman" w:eastAsia="Times New Roman" w:hAnsi="Times New Roman" w:cs="Times New Roman"/>
          <w:sz w:val="28"/>
          <w:szCs w:val="28"/>
          <w:lang w:eastAsia="ru-RU"/>
        </w:rPr>
        <w:t xml:space="preserve">ижению и стимулированию спроса </w:t>
      </w:r>
      <w:r w:rsidRPr="00CF4D70">
        <w:rPr>
          <w:rFonts w:ascii="Times New Roman" w:eastAsia="Times New Roman" w:hAnsi="Times New Roman" w:cs="Times New Roman"/>
          <w:sz w:val="28"/>
          <w:szCs w:val="28"/>
          <w:lang w:eastAsia="ru-RU"/>
        </w:rPr>
        <w:t>на продукцию, поддержке экспорта региональных производителей товаров для детей.</w:t>
      </w:r>
    </w:p>
    <w:p w14:paraId="6A0A020D" w14:textId="77777777" w:rsidR="00CA1ED5" w:rsidRDefault="00CA1ED5" w:rsidP="00F22EC5">
      <w:pPr>
        <w:widowControl w:val="0"/>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рамках федерального этапа Конгресса также проведены практические и пленарные сессии и дискуссии:</w:t>
      </w:r>
    </w:p>
    <w:p w14:paraId="1CFD904E" w14:textId="77777777" w:rsidR="00CA1ED5" w:rsidRDefault="00CF4D70" w:rsidP="00F22EC5">
      <w:pPr>
        <w:widowControl w:val="0"/>
        <w:spacing w:after="0" w:line="264" w:lineRule="auto"/>
        <w:ind w:firstLine="709"/>
        <w:jc w:val="both"/>
        <w:rPr>
          <w:rFonts w:ascii="Times New Roman" w:eastAsia="Times New Roman" w:hAnsi="Times New Roman" w:cs="Times New Roman"/>
          <w:sz w:val="28"/>
          <w:szCs w:val="28"/>
          <w:lang w:eastAsia="ru-RU"/>
        </w:rPr>
      </w:pPr>
      <w:r w:rsidRPr="00CF4D70">
        <w:rPr>
          <w:rFonts w:ascii="Times New Roman" w:eastAsia="Times New Roman" w:hAnsi="Times New Roman" w:cs="Times New Roman"/>
          <w:sz w:val="28"/>
          <w:szCs w:val="28"/>
          <w:lang w:eastAsia="ru-RU"/>
        </w:rPr>
        <w:t>«Индустрия дет</w:t>
      </w:r>
      <w:r w:rsidR="00CA1ED5">
        <w:rPr>
          <w:rFonts w:ascii="Times New Roman" w:eastAsia="Times New Roman" w:hAnsi="Times New Roman" w:cs="Times New Roman"/>
          <w:sz w:val="28"/>
          <w:szCs w:val="28"/>
          <w:lang w:eastAsia="ru-RU"/>
        </w:rPr>
        <w:t xml:space="preserve">ских товаров: объединяя усилия </w:t>
      </w:r>
      <w:r w:rsidRPr="00CF4D70">
        <w:rPr>
          <w:rFonts w:ascii="Times New Roman" w:eastAsia="Times New Roman" w:hAnsi="Times New Roman" w:cs="Times New Roman"/>
          <w:sz w:val="28"/>
          <w:szCs w:val="28"/>
          <w:lang w:eastAsia="ru-RU"/>
        </w:rPr>
        <w:t>во имя развития»</w:t>
      </w:r>
      <w:r w:rsidR="00CA1ED5">
        <w:rPr>
          <w:rFonts w:ascii="Times New Roman" w:eastAsia="Times New Roman" w:hAnsi="Times New Roman" w:cs="Times New Roman"/>
          <w:sz w:val="28"/>
          <w:szCs w:val="28"/>
          <w:lang w:eastAsia="ru-RU"/>
        </w:rPr>
        <w:t>, по результатам которой у</w:t>
      </w:r>
      <w:r w:rsidRPr="00CF4D70">
        <w:rPr>
          <w:rFonts w:ascii="Times New Roman" w:eastAsia="Times New Roman" w:hAnsi="Times New Roman" w:cs="Times New Roman"/>
          <w:sz w:val="28"/>
          <w:szCs w:val="28"/>
          <w:lang w:eastAsia="ru-RU"/>
        </w:rPr>
        <w:t>частник</w:t>
      </w:r>
      <w:r w:rsidR="00CA1ED5">
        <w:rPr>
          <w:rFonts w:ascii="Times New Roman" w:eastAsia="Times New Roman" w:hAnsi="Times New Roman" w:cs="Times New Roman"/>
          <w:sz w:val="28"/>
          <w:szCs w:val="28"/>
          <w:lang w:eastAsia="ru-RU"/>
        </w:rPr>
        <w:t>ами</w:t>
      </w:r>
      <w:r w:rsidR="002F5B6A" w:rsidRPr="00D03A4F">
        <w:rPr>
          <w:rFonts w:ascii="Times New Roman" w:eastAsia="Calibri" w:hAnsi="Times New Roman" w:cs="Times New Roman"/>
          <w:sz w:val="28"/>
          <w:szCs w:val="28"/>
          <w:lang w:eastAsia="ru-RU"/>
        </w:rPr>
        <w:t> </w:t>
      </w:r>
      <w:r w:rsidR="00CA1ED5">
        <w:rPr>
          <w:rFonts w:ascii="Times New Roman" w:eastAsia="Times New Roman" w:hAnsi="Times New Roman" w:cs="Times New Roman"/>
          <w:sz w:val="28"/>
          <w:szCs w:val="28"/>
          <w:lang w:eastAsia="ru-RU"/>
        </w:rPr>
        <w:t>представлены дополнительные предложения по реализации</w:t>
      </w:r>
      <w:r w:rsidRPr="00CF4D70">
        <w:rPr>
          <w:rFonts w:ascii="Times New Roman" w:eastAsia="Times New Roman" w:hAnsi="Times New Roman" w:cs="Times New Roman"/>
          <w:sz w:val="28"/>
          <w:szCs w:val="28"/>
          <w:lang w:eastAsia="ru-RU"/>
        </w:rPr>
        <w:t xml:space="preserve"> «дорожной к</w:t>
      </w:r>
      <w:r w:rsidR="00CA1ED5">
        <w:rPr>
          <w:rFonts w:ascii="Times New Roman" w:eastAsia="Times New Roman" w:hAnsi="Times New Roman" w:cs="Times New Roman"/>
          <w:sz w:val="28"/>
          <w:szCs w:val="28"/>
          <w:lang w:eastAsia="ru-RU"/>
        </w:rPr>
        <w:t xml:space="preserve">арты» индустрии детских товаров, касающиеся </w:t>
      </w:r>
      <w:r w:rsidRPr="00CF4D70">
        <w:rPr>
          <w:rFonts w:ascii="Times New Roman" w:eastAsia="Times New Roman" w:hAnsi="Times New Roman" w:cs="Times New Roman"/>
          <w:sz w:val="28"/>
          <w:szCs w:val="28"/>
          <w:lang w:eastAsia="ru-RU"/>
        </w:rPr>
        <w:t>развити</w:t>
      </w:r>
      <w:r w:rsidR="00CA1ED5">
        <w:rPr>
          <w:rFonts w:ascii="Times New Roman" w:eastAsia="Times New Roman" w:hAnsi="Times New Roman" w:cs="Times New Roman"/>
          <w:sz w:val="28"/>
          <w:szCs w:val="28"/>
          <w:lang w:eastAsia="ru-RU"/>
        </w:rPr>
        <w:t>я</w:t>
      </w:r>
      <w:r w:rsidRPr="00CF4D70">
        <w:rPr>
          <w:rFonts w:ascii="Times New Roman" w:eastAsia="Times New Roman" w:hAnsi="Times New Roman" w:cs="Times New Roman"/>
          <w:sz w:val="28"/>
          <w:szCs w:val="28"/>
          <w:lang w:eastAsia="ru-RU"/>
        </w:rPr>
        <w:t xml:space="preserve"> отечественного производств товаров для детей</w:t>
      </w:r>
      <w:r w:rsidR="00CA1ED5">
        <w:rPr>
          <w:rFonts w:ascii="Times New Roman" w:eastAsia="Times New Roman" w:hAnsi="Times New Roman" w:cs="Times New Roman"/>
          <w:sz w:val="28"/>
          <w:szCs w:val="28"/>
          <w:lang w:eastAsia="ru-RU"/>
        </w:rPr>
        <w:t>;</w:t>
      </w:r>
    </w:p>
    <w:p w14:paraId="4695C32C" w14:textId="77777777" w:rsidR="00787F2E" w:rsidRDefault="00CF4D70" w:rsidP="00F22EC5">
      <w:pPr>
        <w:widowControl w:val="0"/>
        <w:spacing w:after="0" w:line="264" w:lineRule="auto"/>
        <w:ind w:firstLine="709"/>
        <w:jc w:val="both"/>
        <w:rPr>
          <w:rFonts w:ascii="Times New Roman" w:eastAsia="Times New Roman" w:hAnsi="Times New Roman" w:cs="Times New Roman"/>
          <w:sz w:val="28"/>
          <w:szCs w:val="28"/>
          <w:lang w:eastAsia="ru-RU"/>
        </w:rPr>
      </w:pPr>
      <w:r w:rsidRPr="00CF4D70">
        <w:rPr>
          <w:rFonts w:ascii="Times New Roman" w:eastAsia="Times New Roman" w:hAnsi="Times New Roman" w:cs="Times New Roman"/>
          <w:sz w:val="28"/>
          <w:szCs w:val="28"/>
          <w:lang w:eastAsia="ru-RU"/>
        </w:rPr>
        <w:t>«Трансформация промышленности инструмента</w:t>
      </w:r>
      <w:r w:rsidR="00CA1ED5">
        <w:rPr>
          <w:rFonts w:ascii="Times New Roman" w:eastAsia="Times New Roman" w:hAnsi="Times New Roman" w:cs="Times New Roman"/>
          <w:sz w:val="28"/>
          <w:szCs w:val="28"/>
          <w:lang w:eastAsia="ru-RU"/>
        </w:rPr>
        <w:t xml:space="preserve">ми технического регулирования </w:t>
      </w:r>
      <w:r w:rsidRPr="00CF4D70">
        <w:rPr>
          <w:rFonts w:ascii="Times New Roman" w:eastAsia="Times New Roman" w:hAnsi="Times New Roman" w:cs="Times New Roman"/>
          <w:sz w:val="28"/>
          <w:szCs w:val="28"/>
          <w:lang w:eastAsia="ru-RU"/>
        </w:rPr>
        <w:t>и стандартизации: в интересах безопасности детства»</w:t>
      </w:r>
      <w:r w:rsidR="00CA1ED5">
        <w:rPr>
          <w:rFonts w:ascii="Times New Roman" w:eastAsia="Times New Roman" w:hAnsi="Times New Roman" w:cs="Times New Roman"/>
          <w:sz w:val="28"/>
          <w:szCs w:val="28"/>
          <w:lang w:eastAsia="ru-RU"/>
        </w:rPr>
        <w:t>,</w:t>
      </w:r>
      <w:r w:rsidRPr="00CF4D70">
        <w:rPr>
          <w:rFonts w:ascii="Times New Roman" w:eastAsia="Times New Roman" w:hAnsi="Times New Roman" w:cs="Times New Roman"/>
          <w:sz w:val="28"/>
          <w:szCs w:val="28"/>
          <w:lang w:eastAsia="ru-RU"/>
        </w:rPr>
        <w:t xml:space="preserve"> на которой были рассмотрены вопросы избыточных технических ба</w:t>
      </w:r>
      <w:r w:rsidR="00CA1ED5">
        <w:rPr>
          <w:rFonts w:ascii="Times New Roman" w:eastAsia="Times New Roman" w:hAnsi="Times New Roman" w:cs="Times New Roman"/>
          <w:sz w:val="28"/>
          <w:szCs w:val="28"/>
          <w:lang w:eastAsia="ru-RU"/>
        </w:rPr>
        <w:t>рьеров в торговле, доступность ESG-</w:t>
      </w:r>
      <w:r w:rsidRPr="00CF4D70">
        <w:rPr>
          <w:rFonts w:ascii="Times New Roman" w:eastAsia="Times New Roman" w:hAnsi="Times New Roman" w:cs="Times New Roman"/>
          <w:sz w:val="28"/>
          <w:szCs w:val="28"/>
          <w:lang w:eastAsia="ru-RU"/>
        </w:rPr>
        <w:t xml:space="preserve">технологий для отечественных производителей детских товаров, возможность применения новых материалов с содержанием вторсырья при производстве игрушек, </w:t>
      </w:r>
      <w:r w:rsidR="00C817DA">
        <w:rPr>
          <w:rFonts w:ascii="Times New Roman" w:eastAsia="Times New Roman" w:hAnsi="Times New Roman" w:cs="Times New Roman"/>
          <w:sz w:val="28"/>
          <w:szCs w:val="28"/>
          <w:lang w:eastAsia="ru-RU"/>
        </w:rPr>
        <w:t>проанализированы</w:t>
      </w:r>
      <w:r w:rsidRPr="00CF4D70">
        <w:rPr>
          <w:rFonts w:ascii="Times New Roman" w:eastAsia="Times New Roman" w:hAnsi="Times New Roman" w:cs="Times New Roman"/>
          <w:sz w:val="28"/>
          <w:szCs w:val="28"/>
          <w:lang w:eastAsia="ru-RU"/>
        </w:rPr>
        <w:t xml:space="preserve"> практики применения технических регламентов и стандартов</w:t>
      </w:r>
      <w:r w:rsidR="00787F2E">
        <w:rPr>
          <w:rFonts w:ascii="Times New Roman" w:eastAsia="Times New Roman" w:hAnsi="Times New Roman" w:cs="Times New Roman"/>
          <w:sz w:val="28"/>
          <w:szCs w:val="28"/>
          <w:lang w:eastAsia="ru-RU"/>
        </w:rPr>
        <w:t>;</w:t>
      </w:r>
    </w:p>
    <w:p w14:paraId="7A6D49B8" w14:textId="77777777" w:rsidR="00CF4D70" w:rsidRPr="00CF4D70" w:rsidRDefault="00CF4D70" w:rsidP="00F22EC5">
      <w:pPr>
        <w:widowControl w:val="0"/>
        <w:spacing w:after="0" w:line="264" w:lineRule="auto"/>
        <w:ind w:firstLine="709"/>
        <w:jc w:val="both"/>
        <w:rPr>
          <w:rFonts w:ascii="Times New Roman" w:eastAsia="Times New Roman" w:hAnsi="Times New Roman" w:cs="Times New Roman"/>
          <w:sz w:val="28"/>
          <w:szCs w:val="28"/>
          <w:lang w:eastAsia="ru-RU"/>
        </w:rPr>
      </w:pPr>
      <w:r w:rsidRPr="00CF4D70">
        <w:rPr>
          <w:rFonts w:ascii="Times New Roman" w:eastAsia="Times New Roman" w:hAnsi="Times New Roman" w:cs="Times New Roman"/>
          <w:sz w:val="28"/>
          <w:szCs w:val="28"/>
          <w:lang w:eastAsia="ru-RU"/>
        </w:rPr>
        <w:t>«Налоговые льготы для детских тов</w:t>
      </w:r>
      <w:r w:rsidR="00787F2E">
        <w:rPr>
          <w:rFonts w:ascii="Times New Roman" w:eastAsia="Times New Roman" w:hAnsi="Times New Roman" w:cs="Times New Roman"/>
          <w:sz w:val="28"/>
          <w:szCs w:val="28"/>
          <w:lang w:eastAsia="ru-RU"/>
        </w:rPr>
        <w:t>аров – за, против, воздержался»;</w:t>
      </w:r>
    </w:p>
    <w:p w14:paraId="4DB216C6" w14:textId="77777777" w:rsidR="00CF4D70" w:rsidRPr="00CF4D70" w:rsidRDefault="00CF4D70" w:rsidP="00F22EC5">
      <w:pPr>
        <w:widowControl w:val="0"/>
        <w:spacing w:after="0" w:line="264" w:lineRule="auto"/>
        <w:ind w:firstLine="709"/>
        <w:jc w:val="both"/>
        <w:rPr>
          <w:rFonts w:ascii="Times New Roman" w:eastAsia="Times New Roman" w:hAnsi="Times New Roman" w:cs="Times New Roman"/>
          <w:sz w:val="28"/>
          <w:szCs w:val="28"/>
          <w:lang w:eastAsia="ru-RU"/>
        </w:rPr>
      </w:pPr>
      <w:r w:rsidRPr="00CF4D70">
        <w:rPr>
          <w:rFonts w:ascii="Times New Roman" w:eastAsia="Times New Roman" w:hAnsi="Times New Roman" w:cs="Times New Roman"/>
          <w:sz w:val="28"/>
          <w:szCs w:val="28"/>
          <w:lang w:eastAsia="ru-RU"/>
        </w:rPr>
        <w:t xml:space="preserve">«EdProm: развитие отраслей, связанных с созданием средств обучения </w:t>
      </w:r>
      <w:r w:rsidRPr="00CF4D70">
        <w:rPr>
          <w:rFonts w:ascii="Times New Roman" w:eastAsia="Times New Roman" w:hAnsi="Times New Roman" w:cs="Times New Roman"/>
          <w:sz w:val="28"/>
          <w:szCs w:val="28"/>
          <w:lang w:eastAsia="ru-RU"/>
        </w:rPr>
        <w:br/>
        <w:t>и воспита</w:t>
      </w:r>
      <w:r w:rsidR="00787F2E">
        <w:rPr>
          <w:rFonts w:ascii="Times New Roman" w:eastAsia="Times New Roman" w:hAnsi="Times New Roman" w:cs="Times New Roman"/>
          <w:sz w:val="28"/>
          <w:szCs w:val="28"/>
          <w:lang w:eastAsia="ru-RU"/>
        </w:rPr>
        <w:t>ния», посвященная</w:t>
      </w:r>
      <w:r w:rsidRPr="00CF4D70">
        <w:rPr>
          <w:rFonts w:ascii="Times New Roman" w:eastAsia="Times New Roman" w:hAnsi="Times New Roman" w:cs="Times New Roman"/>
          <w:sz w:val="28"/>
          <w:szCs w:val="28"/>
          <w:lang w:eastAsia="ru-RU"/>
        </w:rPr>
        <w:t xml:space="preserve"> развитию и поддержке отраслей, </w:t>
      </w:r>
      <w:r w:rsidR="00787F2E">
        <w:rPr>
          <w:rFonts w:ascii="Times New Roman" w:eastAsia="Times New Roman" w:hAnsi="Times New Roman" w:cs="Times New Roman"/>
          <w:sz w:val="28"/>
          <w:szCs w:val="28"/>
          <w:lang w:eastAsia="ru-RU"/>
        </w:rPr>
        <w:t>производящих</w:t>
      </w:r>
      <w:r w:rsidRPr="00CF4D70">
        <w:rPr>
          <w:rFonts w:ascii="Times New Roman" w:eastAsia="Times New Roman" w:hAnsi="Times New Roman" w:cs="Times New Roman"/>
          <w:sz w:val="28"/>
          <w:szCs w:val="28"/>
          <w:lang w:eastAsia="ru-RU"/>
        </w:rPr>
        <w:t xml:space="preserve"> продукцию для детского обучения и воспитания</w:t>
      </w:r>
      <w:r w:rsidR="00787F2E">
        <w:rPr>
          <w:rFonts w:ascii="Times New Roman" w:eastAsia="Times New Roman" w:hAnsi="Times New Roman" w:cs="Times New Roman"/>
          <w:sz w:val="28"/>
          <w:szCs w:val="28"/>
          <w:lang w:eastAsia="ru-RU"/>
        </w:rPr>
        <w:t>;</w:t>
      </w:r>
    </w:p>
    <w:p w14:paraId="44207861" w14:textId="77777777" w:rsidR="00CF4D70" w:rsidRPr="00CF4D70" w:rsidRDefault="00CF4D70" w:rsidP="00F22EC5">
      <w:pPr>
        <w:widowControl w:val="0"/>
        <w:spacing w:after="0" w:line="264" w:lineRule="auto"/>
        <w:ind w:firstLine="709"/>
        <w:jc w:val="both"/>
        <w:rPr>
          <w:rFonts w:ascii="Times New Roman" w:eastAsia="Times New Roman" w:hAnsi="Times New Roman" w:cs="Times New Roman"/>
          <w:sz w:val="28"/>
          <w:szCs w:val="28"/>
          <w:lang w:eastAsia="ru-RU"/>
        </w:rPr>
      </w:pPr>
      <w:r w:rsidRPr="00CF4D70">
        <w:rPr>
          <w:rFonts w:ascii="Times New Roman" w:eastAsia="Times New Roman" w:hAnsi="Times New Roman" w:cs="Times New Roman"/>
          <w:sz w:val="28"/>
          <w:szCs w:val="28"/>
          <w:lang w:eastAsia="ru-RU"/>
        </w:rPr>
        <w:t>«Большие вызовы – новые партнерства: какие государственные меры станут точкой роста индуст</w:t>
      </w:r>
      <w:r w:rsidR="00787F2E">
        <w:rPr>
          <w:rFonts w:ascii="Times New Roman" w:eastAsia="Times New Roman" w:hAnsi="Times New Roman" w:cs="Times New Roman"/>
          <w:sz w:val="28"/>
          <w:szCs w:val="28"/>
          <w:lang w:eastAsia="ru-RU"/>
        </w:rPr>
        <w:t>рии для детства», на которой обсуждались</w:t>
      </w:r>
      <w:r w:rsidRPr="00CF4D70">
        <w:rPr>
          <w:rFonts w:ascii="Times New Roman" w:eastAsia="Times New Roman" w:hAnsi="Times New Roman" w:cs="Times New Roman"/>
          <w:sz w:val="28"/>
          <w:szCs w:val="28"/>
          <w:lang w:eastAsia="ru-RU"/>
        </w:rPr>
        <w:t xml:space="preserve"> первые итоги </w:t>
      </w:r>
      <w:r w:rsidRPr="00CF4D70">
        <w:rPr>
          <w:rFonts w:ascii="Times New Roman" w:eastAsia="Times New Roman" w:hAnsi="Times New Roman" w:cs="Times New Roman"/>
          <w:sz w:val="28"/>
          <w:szCs w:val="28"/>
          <w:lang w:eastAsia="ru-RU"/>
        </w:rPr>
        <w:lastRenderedPageBreak/>
        <w:t>введения механизма «параллельного импорта», ответственность и борьбу с контрафактом продукции, ввозимой в Российскую Федерацию без согласия правообладателя, проблемы замещения ушедших брендов, инструменты стандартизации и технического регулирования, которые должны обеспечить</w:t>
      </w:r>
      <w:r w:rsidR="00787F2E">
        <w:rPr>
          <w:rFonts w:ascii="Times New Roman" w:eastAsia="Times New Roman" w:hAnsi="Times New Roman" w:cs="Times New Roman"/>
          <w:sz w:val="28"/>
          <w:szCs w:val="28"/>
          <w:lang w:eastAsia="ru-RU"/>
        </w:rPr>
        <w:t xml:space="preserve"> безопасность детских товаров, </w:t>
      </w:r>
      <w:r w:rsidRPr="00CF4D70">
        <w:rPr>
          <w:rFonts w:ascii="Times New Roman" w:eastAsia="Times New Roman" w:hAnsi="Times New Roman" w:cs="Times New Roman"/>
          <w:sz w:val="28"/>
          <w:szCs w:val="28"/>
          <w:lang w:eastAsia="ru-RU"/>
        </w:rPr>
        <w:t>в том числе при реализации национальных проектов и государственных программ в сфере образования.</w:t>
      </w:r>
    </w:p>
    <w:p w14:paraId="2CB701E6" w14:textId="77777777" w:rsidR="00CF4D70" w:rsidRPr="00CF4D70" w:rsidRDefault="00787F2E" w:rsidP="00F22EC5">
      <w:pPr>
        <w:widowControl w:val="0"/>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CF4D70" w:rsidRPr="00CF4D70">
        <w:rPr>
          <w:rFonts w:ascii="Times New Roman" w:eastAsia="Times New Roman" w:hAnsi="Times New Roman" w:cs="Times New Roman"/>
          <w:sz w:val="28"/>
          <w:szCs w:val="28"/>
          <w:lang w:eastAsia="ru-RU"/>
        </w:rPr>
        <w:t xml:space="preserve"> рамках Конгресса </w:t>
      </w:r>
      <w:r>
        <w:rPr>
          <w:rFonts w:ascii="Times New Roman" w:eastAsia="Times New Roman" w:hAnsi="Times New Roman" w:cs="Times New Roman"/>
          <w:sz w:val="28"/>
          <w:szCs w:val="28"/>
          <w:lang w:eastAsia="ru-RU"/>
        </w:rPr>
        <w:t>также состоялись</w:t>
      </w:r>
      <w:r w:rsidR="002F5B6A" w:rsidRPr="00D03A4F">
        <w:rPr>
          <w:rFonts w:ascii="Times New Roman" w:eastAsia="Calibri" w:hAnsi="Times New Roman" w:cs="Times New Roman"/>
          <w:sz w:val="28"/>
          <w:szCs w:val="28"/>
          <w:lang w:eastAsia="ru-RU"/>
        </w:rPr>
        <w:t> </w:t>
      </w:r>
      <w:r>
        <w:rPr>
          <w:rFonts w:ascii="Times New Roman" w:eastAsia="Times New Roman" w:hAnsi="Times New Roman" w:cs="Times New Roman"/>
          <w:sz w:val="28"/>
          <w:szCs w:val="28"/>
          <w:lang w:eastAsia="ru-RU"/>
        </w:rPr>
        <w:t>б</w:t>
      </w:r>
      <w:r w:rsidRPr="00CF4D70">
        <w:rPr>
          <w:rFonts w:ascii="Times New Roman" w:eastAsia="Times New Roman" w:hAnsi="Times New Roman" w:cs="Times New Roman"/>
          <w:sz w:val="28"/>
          <w:szCs w:val="28"/>
          <w:lang w:eastAsia="ru-RU"/>
        </w:rPr>
        <w:t>изнес-диалоги</w:t>
      </w:r>
      <w:r>
        <w:rPr>
          <w:rFonts w:ascii="Times New Roman" w:eastAsia="Times New Roman" w:hAnsi="Times New Roman" w:cs="Times New Roman"/>
          <w:sz w:val="28"/>
          <w:szCs w:val="28"/>
          <w:lang w:eastAsia="ru-RU"/>
        </w:rPr>
        <w:t>,</w:t>
      </w:r>
      <w:r w:rsidR="002F5B6A" w:rsidRPr="00D03A4F">
        <w:rPr>
          <w:rFonts w:ascii="Times New Roman" w:eastAsia="Calibri" w:hAnsi="Times New Roman" w:cs="Times New Roman"/>
          <w:sz w:val="28"/>
          <w:szCs w:val="28"/>
          <w:lang w:eastAsia="ru-RU"/>
        </w:rPr>
        <w:t> </w:t>
      </w:r>
      <w:r w:rsidR="00CF4D70" w:rsidRPr="00CF4D70">
        <w:rPr>
          <w:rFonts w:ascii="Times New Roman" w:eastAsia="Times New Roman" w:hAnsi="Times New Roman" w:cs="Times New Roman"/>
          <w:sz w:val="28"/>
          <w:szCs w:val="28"/>
          <w:lang w:eastAsia="ru-RU"/>
        </w:rPr>
        <w:t>посвящен</w:t>
      </w:r>
      <w:r>
        <w:rPr>
          <w:rFonts w:ascii="Times New Roman" w:eastAsia="Times New Roman" w:hAnsi="Times New Roman" w:cs="Times New Roman"/>
          <w:sz w:val="28"/>
          <w:szCs w:val="28"/>
          <w:lang w:eastAsia="ru-RU"/>
        </w:rPr>
        <w:t>н</w:t>
      </w:r>
      <w:r w:rsidR="00CF4D70" w:rsidRPr="00CF4D70">
        <w:rPr>
          <w:rFonts w:ascii="Times New Roman" w:eastAsia="Times New Roman" w:hAnsi="Times New Roman" w:cs="Times New Roman"/>
          <w:sz w:val="28"/>
          <w:szCs w:val="28"/>
          <w:lang w:eastAsia="ru-RU"/>
        </w:rPr>
        <w:t>ы</w:t>
      </w:r>
      <w:r>
        <w:rPr>
          <w:rFonts w:ascii="Times New Roman" w:eastAsia="Times New Roman" w:hAnsi="Times New Roman" w:cs="Times New Roman"/>
          <w:sz w:val="28"/>
          <w:szCs w:val="28"/>
          <w:lang w:eastAsia="ru-RU"/>
        </w:rPr>
        <w:t>е</w:t>
      </w:r>
      <w:r w:rsidR="00CF4D70" w:rsidRPr="00CF4D70">
        <w:rPr>
          <w:rFonts w:ascii="Times New Roman" w:eastAsia="Times New Roman" w:hAnsi="Times New Roman" w:cs="Times New Roman"/>
          <w:sz w:val="28"/>
          <w:szCs w:val="28"/>
          <w:lang w:eastAsia="ru-RU"/>
        </w:rPr>
        <w:t xml:space="preserve"> вопросам управления рисками в современных условиях, возможностям научно-промышленной кооперации, лучшим практикам оснащения инфраструктуры образования.</w:t>
      </w:r>
    </w:p>
    <w:p w14:paraId="03D0942C" w14:textId="77777777" w:rsidR="00CF4D70" w:rsidRPr="00CF4D70" w:rsidRDefault="00787F2E" w:rsidP="00F22EC5">
      <w:pPr>
        <w:widowControl w:val="0"/>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w:t>
      </w:r>
      <w:r w:rsidRPr="00CF4D70">
        <w:rPr>
          <w:rFonts w:ascii="Times New Roman" w:eastAsia="Times New Roman" w:hAnsi="Times New Roman" w:cs="Times New Roman"/>
          <w:sz w:val="28"/>
          <w:szCs w:val="28"/>
          <w:lang w:eastAsia="ru-RU"/>
        </w:rPr>
        <w:t>нализ мероприятий</w:t>
      </w:r>
      <w:r w:rsidR="002F5B6A" w:rsidRPr="00D03A4F">
        <w:rPr>
          <w:rFonts w:ascii="Times New Roman" w:eastAsia="Calibri" w:hAnsi="Times New Roman" w:cs="Times New Roman"/>
          <w:sz w:val="28"/>
          <w:szCs w:val="28"/>
          <w:lang w:eastAsia="ru-RU"/>
        </w:rPr>
        <w:t> </w:t>
      </w:r>
      <w:r>
        <w:rPr>
          <w:rFonts w:ascii="Times New Roman" w:eastAsia="Times New Roman" w:hAnsi="Times New Roman" w:cs="Times New Roman"/>
          <w:sz w:val="28"/>
          <w:szCs w:val="28"/>
          <w:lang w:eastAsia="ru-RU"/>
        </w:rPr>
        <w:t xml:space="preserve">по </w:t>
      </w:r>
      <w:r w:rsidRPr="00CF4D70">
        <w:rPr>
          <w:rFonts w:ascii="Times New Roman" w:eastAsia="Times New Roman" w:hAnsi="Times New Roman" w:cs="Times New Roman"/>
          <w:sz w:val="28"/>
          <w:szCs w:val="28"/>
          <w:lang w:eastAsia="ru-RU"/>
        </w:rPr>
        <w:t>поддержк</w:t>
      </w:r>
      <w:r>
        <w:rPr>
          <w:rFonts w:ascii="Times New Roman" w:eastAsia="Times New Roman" w:hAnsi="Times New Roman" w:cs="Times New Roman"/>
          <w:sz w:val="28"/>
          <w:szCs w:val="28"/>
          <w:lang w:eastAsia="ru-RU"/>
        </w:rPr>
        <w:t>е</w:t>
      </w:r>
      <w:r w:rsidRPr="00CF4D70">
        <w:rPr>
          <w:rFonts w:ascii="Times New Roman" w:eastAsia="Times New Roman" w:hAnsi="Times New Roman" w:cs="Times New Roman"/>
          <w:sz w:val="28"/>
          <w:szCs w:val="28"/>
          <w:lang w:eastAsia="ru-RU"/>
        </w:rPr>
        <w:t xml:space="preserve"> потребительского спроса на отечественные товары для детей, реализуемых в субъектах Российской Федерации</w:t>
      </w:r>
      <w:r w:rsidR="0014401D">
        <w:rPr>
          <w:rFonts w:ascii="Times New Roman" w:eastAsia="Times New Roman" w:hAnsi="Times New Roman" w:cs="Times New Roman"/>
          <w:sz w:val="28"/>
          <w:szCs w:val="28"/>
          <w:lang w:eastAsia="ru-RU"/>
        </w:rPr>
        <w:t>, проводится Минпромторг</w:t>
      </w:r>
      <w:r w:rsidR="00F404FE">
        <w:rPr>
          <w:rFonts w:ascii="Times New Roman" w:eastAsia="Times New Roman" w:hAnsi="Times New Roman" w:cs="Times New Roman"/>
          <w:sz w:val="28"/>
          <w:szCs w:val="28"/>
          <w:lang w:eastAsia="ru-RU"/>
        </w:rPr>
        <w:t>ом России</w:t>
      </w:r>
      <w:r w:rsidR="0014401D">
        <w:rPr>
          <w:rFonts w:ascii="Times New Roman" w:eastAsia="Times New Roman" w:hAnsi="Times New Roman" w:cs="Times New Roman"/>
          <w:sz w:val="28"/>
          <w:szCs w:val="28"/>
          <w:lang w:eastAsia="ru-RU"/>
        </w:rPr>
        <w:t xml:space="preserve"> на ежегодной основе в рамках текущей деятельности.</w:t>
      </w:r>
      <w:r w:rsidR="002F5B6A" w:rsidRPr="00D03A4F">
        <w:rPr>
          <w:rFonts w:ascii="Times New Roman" w:eastAsia="Calibri" w:hAnsi="Times New Roman" w:cs="Times New Roman"/>
          <w:sz w:val="28"/>
          <w:szCs w:val="28"/>
          <w:lang w:eastAsia="ru-RU"/>
        </w:rPr>
        <w:t> </w:t>
      </w:r>
      <w:r w:rsidR="00CF4D70" w:rsidRPr="00CF4D70">
        <w:rPr>
          <w:rFonts w:ascii="Times New Roman" w:eastAsia="Times New Roman" w:hAnsi="Times New Roman" w:cs="Times New Roman"/>
          <w:sz w:val="28"/>
          <w:szCs w:val="28"/>
          <w:lang w:eastAsia="ru-RU"/>
        </w:rPr>
        <w:t>По информации, полученной от 75 с</w:t>
      </w:r>
      <w:r w:rsidR="0014401D">
        <w:rPr>
          <w:rFonts w:ascii="Times New Roman" w:eastAsia="Times New Roman" w:hAnsi="Times New Roman" w:cs="Times New Roman"/>
          <w:sz w:val="28"/>
          <w:szCs w:val="28"/>
          <w:lang w:eastAsia="ru-RU"/>
        </w:rPr>
        <w:t xml:space="preserve">убъектов Российской Федерации, </w:t>
      </w:r>
      <w:r w:rsidR="00CF4D70" w:rsidRPr="00CF4D70">
        <w:rPr>
          <w:rFonts w:ascii="Times New Roman" w:eastAsia="Times New Roman" w:hAnsi="Times New Roman" w:cs="Times New Roman"/>
          <w:sz w:val="28"/>
          <w:szCs w:val="28"/>
          <w:lang w:eastAsia="ru-RU"/>
        </w:rPr>
        <w:t xml:space="preserve">большинство регионов </w:t>
      </w:r>
      <w:r w:rsidR="0014401D" w:rsidRPr="00CF4D70">
        <w:rPr>
          <w:rFonts w:ascii="Times New Roman" w:eastAsia="Times New Roman" w:hAnsi="Times New Roman" w:cs="Times New Roman"/>
          <w:sz w:val="28"/>
          <w:szCs w:val="28"/>
          <w:lang w:eastAsia="ru-RU"/>
        </w:rPr>
        <w:t xml:space="preserve">реализует </w:t>
      </w:r>
      <w:r w:rsidR="00CF4D70" w:rsidRPr="00CF4D70">
        <w:rPr>
          <w:rFonts w:ascii="Times New Roman" w:eastAsia="Times New Roman" w:hAnsi="Times New Roman" w:cs="Times New Roman"/>
          <w:sz w:val="28"/>
          <w:szCs w:val="28"/>
          <w:lang w:eastAsia="ru-RU"/>
        </w:rPr>
        <w:t>совместно с отечественными производителями товаров для новорожденных практику предоставления семьям подарочного набора в связи с рождением реб</w:t>
      </w:r>
      <w:r w:rsidR="0014401D">
        <w:rPr>
          <w:rFonts w:ascii="Times New Roman" w:eastAsia="Times New Roman" w:hAnsi="Times New Roman" w:cs="Times New Roman"/>
          <w:sz w:val="28"/>
          <w:szCs w:val="28"/>
          <w:lang w:eastAsia="ru-RU"/>
        </w:rPr>
        <w:t xml:space="preserve">енка в рамках проекта «Подарок </w:t>
      </w:r>
      <w:r w:rsidR="00CF4D70" w:rsidRPr="00CF4D70">
        <w:rPr>
          <w:rFonts w:ascii="Times New Roman" w:eastAsia="Times New Roman" w:hAnsi="Times New Roman" w:cs="Times New Roman"/>
          <w:sz w:val="28"/>
          <w:szCs w:val="28"/>
          <w:lang w:eastAsia="ru-RU"/>
        </w:rPr>
        <w:t>новорожденному», предоставления многодетным и малообеспеченным семьям школьной формы, ежегодных выплат на приобретение школьной и спортивной одежды для детей, а также пре</w:t>
      </w:r>
      <w:r w:rsidR="0014401D">
        <w:rPr>
          <w:rFonts w:ascii="Times New Roman" w:eastAsia="Times New Roman" w:hAnsi="Times New Roman" w:cs="Times New Roman"/>
          <w:sz w:val="28"/>
          <w:szCs w:val="28"/>
          <w:lang w:eastAsia="ru-RU"/>
        </w:rPr>
        <w:t xml:space="preserve">доставления обучающимся набора </w:t>
      </w:r>
      <w:r w:rsidR="00CF4D70" w:rsidRPr="00CF4D70">
        <w:rPr>
          <w:rFonts w:ascii="Times New Roman" w:eastAsia="Times New Roman" w:hAnsi="Times New Roman" w:cs="Times New Roman"/>
          <w:sz w:val="28"/>
          <w:szCs w:val="28"/>
          <w:lang w:eastAsia="ru-RU"/>
        </w:rPr>
        <w:t>школьно-письменных принадлежностей в рамках подготовки к новому учебному году.</w:t>
      </w:r>
    </w:p>
    <w:p w14:paraId="73D117A0" w14:textId="77777777" w:rsidR="00CF4D70" w:rsidRPr="00CF4D70" w:rsidRDefault="00CF4D70" w:rsidP="00F22EC5">
      <w:pPr>
        <w:widowControl w:val="0"/>
        <w:spacing w:after="0" w:line="264" w:lineRule="auto"/>
        <w:ind w:firstLine="709"/>
        <w:jc w:val="both"/>
        <w:rPr>
          <w:rFonts w:ascii="Times New Roman" w:eastAsia="Times New Roman" w:hAnsi="Times New Roman" w:cs="Times New Roman"/>
          <w:sz w:val="28"/>
          <w:szCs w:val="28"/>
          <w:lang w:eastAsia="ru-RU"/>
        </w:rPr>
      </w:pPr>
      <w:r w:rsidRPr="00CF4D70">
        <w:rPr>
          <w:rFonts w:ascii="Times New Roman" w:eastAsia="Times New Roman" w:hAnsi="Times New Roman" w:cs="Times New Roman"/>
          <w:sz w:val="28"/>
          <w:szCs w:val="28"/>
          <w:lang w:eastAsia="ru-RU"/>
        </w:rPr>
        <w:t xml:space="preserve">Информация об отечественных производителях детских товаров представляется на сайтах соответствующих региональных ведомств в форме каталогов, а также </w:t>
      </w:r>
      <w:r w:rsidR="0014401D">
        <w:rPr>
          <w:rFonts w:ascii="Times New Roman" w:eastAsia="Times New Roman" w:hAnsi="Times New Roman" w:cs="Times New Roman"/>
          <w:sz w:val="28"/>
          <w:szCs w:val="28"/>
          <w:lang w:eastAsia="ru-RU"/>
        </w:rPr>
        <w:t>с привлечением</w:t>
      </w:r>
      <w:r w:rsidRPr="00CF4D70">
        <w:rPr>
          <w:rFonts w:ascii="Times New Roman" w:eastAsia="Times New Roman" w:hAnsi="Times New Roman" w:cs="Times New Roman"/>
          <w:sz w:val="28"/>
          <w:szCs w:val="28"/>
          <w:lang w:eastAsia="ru-RU"/>
        </w:rPr>
        <w:t xml:space="preserve"> средств массовой информации. Например, в Свердловской области издается каталог «Товары народного потребления Свердловской области», в котором представлена д</w:t>
      </w:r>
      <w:r>
        <w:rPr>
          <w:rFonts w:ascii="Times New Roman" w:eastAsia="Times New Roman" w:hAnsi="Times New Roman" w:cs="Times New Roman"/>
          <w:sz w:val="28"/>
          <w:szCs w:val="28"/>
          <w:lang w:eastAsia="ru-RU"/>
        </w:rPr>
        <w:t xml:space="preserve">етская одежда, игрушки, мебель </w:t>
      </w:r>
      <w:r w:rsidRPr="00CF4D70">
        <w:rPr>
          <w:rFonts w:ascii="Times New Roman" w:eastAsia="Times New Roman" w:hAnsi="Times New Roman" w:cs="Times New Roman"/>
          <w:sz w:val="28"/>
          <w:szCs w:val="28"/>
          <w:lang w:eastAsia="ru-RU"/>
        </w:rPr>
        <w:t>и другие товары производителей региона.</w:t>
      </w:r>
    </w:p>
    <w:p w14:paraId="37844571" w14:textId="77777777" w:rsidR="00CF4D70" w:rsidRPr="00CF4D70" w:rsidRDefault="00CF4D70" w:rsidP="00F22EC5">
      <w:pPr>
        <w:widowControl w:val="0"/>
        <w:spacing w:after="0" w:line="264" w:lineRule="auto"/>
        <w:ind w:firstLine="709"/>
        <w:jc w:val="both"/>
        <w:rPr>
          <w:rFonts w:ascii="Times New Roman" w:eastAsia="Times New Roman" w:hAnsi="Times New Roman" w:cs="Times New Roman"/>
          <w:sz w:val="28"/>
          <w:szCs w:val="28"/>
          <w:lang w:eastAsia="ru-RU"/>
        </w:rPr>
      </w:pPr>
      <w:r w:rsidRPr="00CF4D70">
        <w:rPr>
          <w:rFonts w:ascii="Times New Roman" w:eastAsia="Times New Roman" w:hAnsi="Times New Roman" w:cs="Times New Roman"/>
          <w:sz w:val="28"/>
          <w:szCs w:val="28"/>
          <w:lang w:eastAsia="ru-RU"/>
        </w:rPr>
        <w:t>В Республике Саха (Якутия) в целях повышения потре</w:t>
      </w:r>
      <w:r>
        <w:rPr>
          <w:rFonts w:ascii="Times New Roman" w:eastAsia="Times New Roman" w:hAnsi="Times New Roman" w:cs="Times New Roman"/>
          <w:sz w:val="28"/>
          <w:szCs w:val="28"/>
          <w:lang w:eastAsia="ru-RU"/>
        </w:rPr>
        <w:t xml:space="preserve">бительского спроса </w:t>
      </w:r>
      <w:r w:rsidRPr="00CF4D70">
        <w:rPr>
          <w:rFonts w:ascii="Times New Roman" w:eastAsia="Times New Roman" w:hAnsi="Times New Roman" w:cs="Times New Roman"/>
          <w:sz w:val="28"/>
          <w:szCs w:val="28"/>
          <w:lang w:eastAsia="ru-RU"/>
        </w:rPr>
        <w:t>на отечественные товары, в том ч</w:t>
      </w:r>
      <w:r>
        <w:rPr>
          <w:rFonts w:ascii="Times New Roman" w:eastAsia="Times New Roman" w:hAnsi="Times New Roman" w:cs="Times New Roman"/>
          <w:sz w:val="28"/>
          <w:szCs w:val="28"/>
          <w:lang w:eastAsia="ru-RU"/>
        </w:rPr>
        <w:t>исле для детей</w:t>
      </w:r>
      <w:r w:rsidR="0014401D">
        <w:rPr>
          <w:rFonts w:ascii="Times New Roman" w:eastAsia="Times New Roman" w:hAnsi="Times New Roman" w:cs="Times New Roman"/>
          <w:sz w:val="28"/>
          <w:szCs w:val="28"/>
          <w:lang w:eastAsia="ru-RU"/>
        </w:rPr>
        <w:t>,</w:t>
      </w:r>
      <w:r w:rsidR="002F5B6A" w:rsidRPr="00D03A4F">
        <w:rPr>
          <w:rFonts w:ascii="Times New Roman" w:eastAsia="Calibri" w:hAnsi="Times New Roman" w:cs="Times New Roman"/>
          <w:sz w:val="28"/>
          <w:szCs w:val="28"/>
          <w:lang w:eastAsia="ru-RU"/>
        </w:rPr>
        <w:t> </w:t>
      </w:r>
      <w:r w:rsidRPr="00CF4D70">
        <w:rPr>
          <w:rFonts w:ascii="Times New Roman" w:eastAsia="Times New Roman" w:hAnsi="Times New Roman" w:cs="Times New Roman"/>
          <w:sz w:val="28"/>
          <w:szCs w:val="28"/>
          <w:lang w:eastAsia="ru-RU"/>
        </w:rPr>
        <w:t>в информационно- телекоммуникационной сети «Интернет» создана единая торговая площадка «Сделано в Якутии», где также можно ознаком</w:t>
      </w:r>
      <w:r>
        <w:rPr>
          <w:rFonts w:ascii="Times New Roman" w:eastAsia="Times New Roman" w:hAnsi="Times New Roman" w:cs="Times New Roman"/>
          <w:sz w:val="28"/>
          <w:szCs w:val="28"/>
          <w:lang w:eastAsia="ru-RU"/>
        </w:rPr>
        <w:t xml:space="preserve">иться с продукцией </w:t>
      </w:r>
      <w:r w:rsidRPr="00CF4D70">
        <w:rPr>
          <w:rFonts w:ascii="Times New Roman" w:eastAsia="Times New Roman" w:hAnsi="Times New Roman" w:cs="Times New Roman"/>
          <w:sz w:val="28"/>
          <w:szCs w:val="28"/>
          <w:lang w:eastAsia="ru-RU"/>
        </w:rPr>
        <w:t>и приобрести товары, произведенные в Якутии.</w:t>
      </w:r>
    </w:p>
    <w:p w14:paraId="6868E4AD" w14:textId="77777777" w:rsidR="00CF4D70" w:rsidRPr="00CF4D70" w:rsidRDefault="00CF4D70" w:rsidP="00F22EC5">
      <w:pPr>
        <w:widowControl w:val="0"/>
        <w:spacing w:after="0" w:line="264" w:lineRule="auto"/>
        <w:ind w:firstLine="709"/>
        <w:jc w:val="both"/>
        <w:rPr>
          <w:rFonts w:ascii="Times New Roman" w:eastAsia="Times New Roman" w:hAnsi="Times New Roman" w:cs="Times New Roman"/>
          <w:sz w:val="28"/>
          <w:szCs w:val="28"/>
          <w:lang w:eastAsia="ru-RU"/>
        </w:rPr>
      </w:pPr>
      <w:r w:rsidRPr="00CF4D70">
        <w:rPr>
          <w:rFonts w:ascii="Times New Roman" w:eastAsia="Times New Roman" w:hAnsi="Times New Roman" w:cs="Times New Roman"/>
          <w:sz w:val="28"/>
          <w:szCs w:val="28"/>
          <w:lang w:eastAsia="ru-RU"/>
        </w:rPr>
        <w:t xml:space="preserve">Кроме того, с целью продвижения детской продукции отечественных производителей на региональный и </w:t>
      </w:r>
      <w:r w:rsidR="00A22D4A">
        <w:rPr>
          <w:rFonts w:ascii="Times New Roman" w:eastAsia="Times New Roman" w:hAnsi="Times New Roman" w:cs="Times New Roman"/>
          <w:sz w:val="28"/>
          <w:szCs w:val="28"/>
          <w:lang w:eastAsia="ru-RU"/>
        </w:rPr>
        <w:t xml:space="preserve">федеральный уровни в субъектах </w:t>
      </w:r>
      <w:r w:rsidRPr="00CF4D70">
        <w:rPr>
          <w:rFonts w:ascii="Times New Roman" w:eastAsia="Times New Roman" w:hAnsi="Times New Roman" w:cs="Times New Roman"/>
          <w:sz w:val="28"/>
          <w:szCs w:val="28"/>
          <w:lang w:eastAsia="ru-RU"/>
        </w:rPr>
        <w:t>Российской Федерации предусмат</w:t>
      </w:r>
      <w:r w:rsidR="00A22D4A">
        <w:rPr>
          <w:rFonts w:ascii="Times New Roman" w:eastAsia="Times New Roman" w:hAnsi="Times New Roman" w:cs="Times New Roman"/>
          <w:sz w:val="28"/>
          <w:szCs w:val="28"/>
          <w:lang w:eastAsia="ru-RU"/>
        </w:rPr>
        <w:t xml:space="preserve">риваются ярмарки, региональные </w:t>
      </w:r>
      <w:r w:rsidRPr="00CF4D70">
        <w:rPr>
          <w:rFonts w:ascii="Times New Roman" w:eastAsia="Times New Roman" w:hAnsi="Times New Roman" w:cs="Times New Roman"/>
          <w:sz w:val="28"/>
          <w:szCs w:val="28"/>
          <w:lang w:eastAsia="ru-RU"/>
        </w:rPr>
        <w:t>и международные выставки, размещение ре</w:t>
      </w:r>
      <w:r w:rsidR="00A22D4A">
        <w:rPr>
          <w:rFonts w:ascii="Times New Roman" w:eastAsia="Times New Roman" w:hAnsi="Times New Roman" w:cs="Times New Roman"/>
          <w:sz w:val="28"/>
          <w:szCs w:val="28"/>
          <w:lang w:eastAsia="ru-RU"/>
        </w:rPr>
        <w:t>кламной информаци</w:t>
      </w:r>
      <w:r w:rsidR="00F404FE">
        <w:rPr>
          <w:rFonts w:ascii="Times New Roman" w:eastAsia="Times New Roman" w:hAnsi="Times New Roman" w:cs="Times New Roman"/>
          <w:sz w:val="28"/>
          <w:szCs w:val="28"/>
          <w:lang w:eastAsia="ru-RU"/>
        </w:rPr>
        <w:t>и</w:t>
      </w:r>
      <w:r w:rsidR="00A22D4A">
        <w:rPr>
          <w:rFonts w:ascii="Times New Roman" w:eastAsia="Times New Roman" w:hAnsi="Times New Roman" w:cs="Times New Roman"/>
          <w:sz w:val="28"/>
          <w:szCs w:val="28"/>
          <w:lang w:eastAsia="ru-RU"/>
        </w:rPr>
        <w:t xml:space="preserve"> о продукции </w:t>
      </w:r>
      <w:r>
        <w:rPr>
          <w:rFonts w:ascii="Times New Roman" w:eastAsia="Times New Roman" w:hAnsi="Times New Roman" w:cs="Times New Roman"/>
          <w:sz w:val="28"/>
          <w:szCs w:val="28"/>
          <w:lang w:eastAsia="ru-RU"/>
        </w:rPr>
        <w:t>в информационно-т</w:t>
      </w:r>
      <w:r w:rsidRPr="00CF4D70">
        <w:rPr>
          <w:rFonts w:ascii="Times New Roman" w:eastAsia="Times New Roman" w:hAnsi="Times New Roman" w:cs="Times New Roman"/>
          <w:sz w:val="28"/>
          <w:szCs w:val="28"/>
          <w:lang w:eastAsia="ru-RU"/>
        </w:rPr>
        <w:t>елекоммуникационной сети «</w:t>
      </w:r>
      <w:r w:rsidR="00A22D4A">
        <w:rPr>
          <w:rFonts w:ascii="Times New Roman" w:eastAsia="Times New Roman" w:hAnsi="Times New Roman" w:cs="Times New Roman"/>
          <w:sz w:val="28"/>
          <w:szCs w:val="28"/>
          <w:lang w:eastAsia="ru-RU"/>
        </w:rPr>
        <w:t xml:space="preserve">Интернет», через торговую сеть </w:t>
      </w:r>
      <w:r w:rsidRPr="00CF4D70">
        <w:rPr>
          <w:rFonts w:ascii="Times New Roman" w:eastAsia="Times New Roman" w:hAnsi="Times New Roman" w:cs="Times New Roman"/>
          <w:sz w:val="28"/>
          <w:szCs w:val="28"/>
          <w:lang w:eastAsia="ru-RU"/>
        </w:rPr>
        <w:t>и на местном телевидении.</w:t>
      </w:r>
    </w:p>
    <w:p w14:paraId="1B19BEE1" w14:textId="77777777" w:rsidR="00D03A4F" w:rsidRPr="0084077A" w:rsidRDefault="00D03A4F" w:rsidP="00D03A4F">
      <w:pPr>
        <w:widowControl w:val="0"/>
        <w:spacing w:before="120" w:after="120" w:line="312" w:lineRule="auto"/>
        <w:ind w:firstLine="709"/>
        <w:jc w:val="center"/>
        <w:rPr>
          <w:rFonts w:ascii="Times New Roman" w:eastAsia="Times New Roman" w:hAnsi="Times New Roman" w:cs="Times New Roman"/>
          <w:i/>
          <w:sz w:val="28"/>
          <w:szCs w:val="28"/>
        </w:rPr>
      </w:pPr>
      <w:r w:rsidRPr="0084077A">
        <w:rPr>
          <w:rFonts w:ascii="Times New Roman" w:eastAsia="Times New Roman" w:hAnsi="Times New Roman" w:cs="Times New Roman"/>
          <w:i/>
          <w:sz w:val="28"/>
          <w:szCs w:val="28"/>
        </w:rPr>
        <w:t>Характеристика миграционных процессов</w:t>
      </w:r>
    </w:p>
    <w:p w14:paraId="45BC8525" w14:textId="77777777" w:rsidR="00604899" w:rsidRPr="008E1547" w:rsidRDefault="00604899" w:rsidP="00F22EC5">
      <w:pPr>
        <w:widowControl w:val="0"/>
        <w:spacing w:after="0" w:line="264" w:lineRule="auto"/>
        <w:ind w:firstLine="709"/>
        <w:jc w:val="both"/>
        <w:rPr>
          <w:rFonts w:ascii="Times New Roman" w:eastAsia="Times New Roman" w:hAnsi="Times New Roman" w:cs="Times New Roman"/>
          <w:sz w:val="28"/>
          <w:szCs w:val="28"/>
          <w:lang w:eastAsia="ru-RU"/>
        </w:rPr>
      </w:pPr>
      <w:r w:rsidRPr="008E1547">
        <w:rPr>
          <w:rFonts w:ascii="Times New Roman" w:eastAsia="Times New Roman" w:hAnsi="Times New Roman" w:cs="Times New Roman"/>
          <w:sz w:val="28"/>
          <w:szCs w:val="28"/>
          <w:lang w:eastAsia="ru-RU"/>
        </w:rPr>
        <w:t>Принимаемые МВД России меры по совершенствованию миграционного</w:t>
      </w:r>
      <w:r w:rsidR="002F5B6A" w:rsidRPr="00D03A4F">
        <w:rPr>
          <w:rFonts w:ascii="Times New Roman" w:eastAsia="Calibri" w:hAnsi="Times New Roman" w:cs="Times New Roman"/>
          <w:sz w:val="28"/>
          <w:szCs w:val="28"/>
          <w:lang w:eastAsia="ru-RU"/>
        </w:rPr>
        <w:t> </w:t>
      </w:r>
      <w:r w:rsidRPr="008E1547">
        <w:rPr>
          <w:rFonts w:ascii="Times New Roman" w:eastAsia="Times New Roman" w:hAnsi="Times New Roman" w:cs="Times New Roman"/>
          <w:sz w:val="28"/>
          <w:szCs w:val="28"/>
          <w:lang w:eastAsia="ru-RU"/>
        </w:rPr>
        <w:t xml:space="preserve">законодательства, в том числе в отношении несовершеннолетних </w:t>
      </w:r>
      <w:r w:rsidRPr="008E1547">
        <w:rPr>
          <w:rFonts w:ascii="Times New Roman" w:eastAsia="Times New Roman" w:hAnsi="Times New Roman" w:cs="Times New Roman"/>
          <w:sz w:val="28"/>
          <w:szCs w:val="28"/>
          <w:lang w:eastAsia="ru-RU"/>
        </w:rPr>
        <w:lastRenderedPageBreak/>
        <w:t>иностранных</w:t>
      </w:r>
      <w:r w:rsidR="002F5B6A" w:rsidRPr="00D03A4F">
        <w:rPr>
          <w:rFonts w:ascii="Times New Roman" w:eastAsia="Calibri" w:hAnsi="Times New Roman" w:cs="Times New Roman"/>
          <w:sz w:val="28"/>
          <w:szCs w:val="28"/>
          <w:lang w:eastAsia="ru-RU"/>
        </w:rPr>
        <w:t> </w:t>
      </w:r>
      <w:r w:rsidRPr="008E1547">
        <w:rPr>
          <w:rFonts w:ascii="Times New Roman" w:eastAsia="Times New Roman" w:hAnsi="Times New Roman" w:cs="Times New Roman"/>
          <w:sz w:val="28"/>
          <w:szCs w:val="28"/>
          <w:lang w:eastAsia="ru-RU"/>
        </w:rPr>
        <w:t>граждан и лиц без гражданства, оказали существенное влияние на миграционные</w:t>
      </w:r>
      <w:r w:rsidR="002F5B6A" w:rsidRPr="00D03A4F">
        <w:rPr>
          <w:rFonts w:ascii="Times New Roman" w:eastAsia="Calibri" w:hAnsi="Times New Roman" w:cs="Times New Roman"/>
          <w:sz w:val="28"/>
          <w:szCs w:val="28"/>
          <w:lang w:eastAsia="ru-RU"/>
        </w:rPr>
        <w:t> </w:t>
      </w:r>
      <w:r w:rsidRPr="008E1547">
        <w:rPr>
          <w:rFonts w:ascii="Times New Roman" w:eastAsia="Times New Roman" w:hAnsi="Times New Roman" w:cs="Times New Roman"/>
          <w:sz w:val="28"/>
          <w:szCs w:val="28"/>
          <w:lang w:eastAsia="ru-RU"/>
        </w:rPr>
        <w:t>процессы в Российской Федерации в 2022 г.</w:t>
      </w:r>
    </w:p>
    <w:p w14:paraId="6C4CBA40" w14:textId="3EC85B70" w:rsidR="00604899" w:rsidRPr="008E1547" w:rsidRDefault="00604899" w:rsidP="00F22EC5">
      <w:pPr>
        <w:widowControl w:val="0"/>
        <w:spacing w:after="0" w:line="264" w:lineRule="auto"/>
        <w:ind w:firstLine="709"/>
        <w:jc w:val="both"/>
        <w:rPr>
          <w:rFonts w:ascii="Times New Roman" w:eastAsia="Times New Roman" w:hAnsi="Times New Roman" w:cs="Times New Roman"/>
          <w:sz w:val="28"/>
          <w:szCs w:val="28"/>
          <w:lang w:eastAsia="ru-RU"/>
        </w:rPr>
      </w:pPr>
      <w:r w:rsidRPr="008E1547">
        <w:rPr>
          <w:rFonts w:ascii="Times New Roman" w:eastAsia="Times New Roman" w:hAnsi="Times New Roman" w:cs="Times New Roman"/>
          <w:sz w:val="28"/>
          <w:szCs w:val="28"/>
          <w:lang w:eastAsia="ru-RU"/>
        </w:rPr>
        <w:t xml:space="preserve">Так, принятие двух </w:t>
      </w:r>
      <w:r w:rsidRPr="00BD704E">
        <w:rPr>
          <w:rFonts w:ascii="Times New Roman" w:eastAsia="Times New Roman" w:hAnsi="Times New Roman" w:cs="Times New Roman"/>
          <w:sz w:val="28"/>
          <w:szCs w:val="28"/>
          <w:lang w:eastAsia="ru-RU"/>
        </w:rPr>
        <w:t>федеральных законов</w:t>
      </w:r>
      <w:r w:rsidR="00C019A5">
        <w:rPr>
          <w:rFonts w:ascii="Times New Roman" w:eastAsia="Times New Roman" w:hAnsi="Times New Roman" w:cs="Times New Roman"/>
          <w:sz w:val="28"/>
          <w:szCs w:val="28"/>
          <w:lang w:eastAsia="ru-RU"/>
        </w:rPr>
        <w:t xml:space="preserve">: от </w:t>
      </w:r>
      <w:r w:rsidR="00BD704E">
        <w:rPr>
          <w:rFonts w:ascii="Times New Roman" w:eastAsia="Times New Roman" w:hAnsi="Times New Roman" w:cs="Times New Roman"/>
          <w:sz w:val="28"/>
          <w:szCs w:val="28"/>
          <w:lang w:eastAsia="ru-RU"/>
        </w:rPr>
        <w:t xml:space="preserve">1 июля 2021 г. № 274-ФЗ </w:t>
      </w:r>
      <w:r w:rsidR="009559E2">
        <w:rPr>
          <w:rFonts w:ascii="Times New Roman" w:eastAsia="Times New Roman" w:hAnsi="Times New Roman" w:cs="Times New Roman"/>
          <w:sz w:val="28"/>
          <w:szCs w:val="28"/>
          <w:lang w:eastAsia="ru-RU"/>
        </w:rPr>
        <w:br/>
        <w:t xml:space="preserve">«О внесении изменений в Федеральный закон «О правовом положении иностранных граждан в Российской Федерации» и Федеральный закон «О государственной дактилоскопической регистрации в Российской Федерации» </w:t>
      </w:r>
      <w:r w:rsidR="00BD704E">
        <w:rPr>
          <w:rFonts w:ascii="Times New Roman" w:eastAsia="Times New Roman" w:hAnsi="Times New Roman" w:cs="Times New Roman"/>
          <w:sz w:val="28"/>
          <w:szCs w:val="28"/>
          <w:lang w:eastAsia="ru-RU"/>
        </w:rPr>
        <w:t xml:space="preserve">и от 14 июля 2022 г. </w:t>
      </w:r>
      <w:r w:rsidR="009559E2">
        <w:rPr>
          <w:rFonts w:ascii="Times New Roman" w:eastAsia="Times New Roman" w:hAnsi="Times New Roman" w:cs="Times New Roman"/>
          <w:sz w:val="28"/>
          <w:szCs w:val="28"/>
          <w:lang w:eastAsia="ru-RU"/>
        </w:rPr>
        <w:br/>
      </w:r>
      <w:r w:rsidR="00BD704E">
        <w:rPr>
          <w:rFonts w:ascii="Times New Roman" w:eastAsia="Times New Roman" w:hAnsi="Times New Roman" w:cs="Times New Roman"/>
          <w:sz w:val="28"/>
          <w:szCs w:val="28"/>
          <w:lang w:eastAsia="ru-RU"/>
        </w:rPr>
        <w:t>№ 357-ФЗ</w:t>
      </w:r>
      <w:r w:rsidR="001E4B54">
        <w:rPr>
          <w:rFonts w:ascii="Times New Roman" w:eastAsia="Times New Roman" w:hAnsi="Times New Roman" w:cs="Times New Roman"/>
          <w:sz w:val="28"/>
          <w:szCs w:val="28"/>
          <w:lang w:eastAsia="ru-RU"/>
        </w:rPr>
        <w:t xml:space="preserve"> </w:t>
      </w:r>
      <w:r w:rsidR="00644CD3">
        <w:rPr>
          <w:rFonts w:ascii="Times New Roman" w:eastAsia="Times New Roman" w:hAnsi="Times New Roman" w:cs="Times New Roman"/>
          <w:sz w:val="28"/>
          <w:szCs w:val="28"/>
          <w:lang w:eastAsia="ru-RU"/>
        </w:rPr>
        <w:t>«О внесении изменений в Федеральный закон «О правовом положении иностранных граждан в Российской Федерации» и отдельные законодательные акты Российской Федерации»</w:t>
      </w:r>
      <w:r w:rsidRPr="008E1547">
        <w:rPr>
          <w:rFonts w:ascii="Times New Roman" w:eastAsia="Times New Roman" w:hAnsi="Times New Roman" w:cs="Times New Roman"/>
          <w:sz w:val="28"/>
          <w:szCs w:val="28"/>
          <w:lang w:eastAsia="ru-RU"/>
        </w:rPr>
        <w:t>, предусматривающих продление</w:t>
      </w:r>
      <w:r w:rsidR="002F5B6A" w:rsidRPr="00D03A4F">
        <w:rPr>
          <w:rFonts w:ascii="Times New Roman" w:eastAsia="Calibri" w:hAnsi="Times New Roman" w:cs="Times New Roman"/>
          <w:sz w:val="28"/>
          <w:szCs w:val="28"/>
          <w:lang w:eastAsia="ru-RU"/>
        </w:rPr>
        <w:t> </w:t>
      </w:r>
      <w:r w:rsidRPr="008E1547">
        <w:rPr>
          <w:rFonts w:ascii="Times New Roman" w:eastAsia="Times New Roman" w:hAnsi="Times New Roman" w:cs="Times New Roman"/>
          <w:sz w:val="28"/>
          <w:szCs w:val="28"/>
          <w:lang w:eastAsia="ru-RU"/>
        </w:rPr>
        <w:t>срока временного пребывания в Российской Федерации несовершеннолетних</w:t>
      </w:r>
      <w:r w:rsidR="002F5B6A" w:rsidRPr="00D03A4F">
        <w:rPr>
          <w:rFonts w:ascii="Times New Roman" w:eastAsia="Calibri" w:hAnsi="Times New Roman" w:cs="Times New Roman"/>
          <w:sz w:val="28"/>
          <w:szCs w:val="28"/>
          <w:lang w:eastAsia="ru-RU"/>
        </w:rPr>
        <w:t> </w:t>
      </w:r>
      <w:r w:rsidRPr="008E1547">
        <w:rPr>
          <w:rFonts w:ascii="Times New Roman" w:eastAsia="Times New Roman" w:hAnsi="Times New Roman" w:cs="Times New Roman"/>
          <w:sz w:val="28"/>
          <w:szCs w:val="28"/>
          <w:lang w:eastAsia="ru-RU"/>
        </w:rPr>
        <w:t>детей иностранных граждан, осуществляющих трудовую деятельность без</w:t>
      </w:r>
      <w:r w:rsidR="002F5B6A" w:rsidRPr="00D03A4F">
        <w:rPr>
          <w:rFonts w:ascii="Times New Roman" w:eastAsia="Calibri" w:hAnsi="Times New Roman" w:cs="Times New Roman"/>
          <w:sz w:val="28"/>
          <w:szCs w:val="28"/>
          <w:lang w:eastAsia="ru-RU"/>
        </w:rPr>
        <w:t> </w:t>
      </w:r>
      <w:r w:rsidRPr="008E1547">
        <w:rPr>
          <w:rFonts w:ascii="Times New Roman" w:eastAsia="Times New Roman" w:hAnsi="Times New Roman" w:cs="Times New Roman"/>
          <w:sz w:val="28"/>
          <w:szCs w:val="28"/>
          <w:lang w:eastAsia="ru-RU"/>
        </w:rPr>
        <w:t>оформления разрешительных документов или на основании патента, либо</w:t>
      </w:r>
      <w:r w:rsidR="002F5B6A" w:rsidRPr="00D03A4F">
        <w:rPr>
          <w:rFonts w:ascii="Times New Roman" w:eastAsia="Calibri" w:hAnsi="Times New Roman" w:cs="Times New Roman"/>
          <w:sz w:val="28"/>
          <w:szCs w:val="28"/>
          <w:lang w:eastAsia="ru-RU"/>
        </w:rPr>
        <w:t> </w:t>
      </w:r>
      <w:r w:rsidRPr="008E1547">
        <w:rPr>
          <w:rFonts w:ascii="Times New Roman" w:eastAsia="Times New Roman" w:hAnsi="Times New Roman" w:cs="Times New Roman"/>
          <w:sz w:val="28"/>
          <w:szCs w:val="28"/>
          <w:lang w:eastAsia="ru-RU"/>
        </w:rPr>
        <w:t>прибывших в Российскую Федерацию в порядке, не требующем получения</w:t>
      </w:r>
      <w:r w:rsidR="002F5B6A" w:rsidRPr="00D03A4F">
        <w:rPr>
          <w:rFonts w:ascii="Times New Roman" w:eastAsia="Calibri" w:hAnsi="Times New Roman" w:cs="Times New Roman"/>
          <w:sz w:val="28"/>
          <w:szCs w:val="28"/>
          <w:lang w:eastAsia="ru-RU"/>
        </w:rPr>
        <w:t> </w:t>
      </w:r>
      <w:r w:rsidRPr="008E1547">
        <w:rPr>
          <w:rFonts w:ascii="Times New Roman" w:eastAsia="Times New Roman" w:hAnsi="Times New Roman" w:cs="Times New Roman"/>
          <w:sz w:val="28"/>
          <w:szCs w:val="28"/>
          <w:lang w:eastAsia="ru-RU"/>
        </w:rPr>
        <w:t>визы, и являющихся членом семьи гражданина Российской Федерации или</w:t>
      </w:r>
      <w:r w:rsidR="00DD213A" w:rsidRPr="00D03A4F">
        <w:rPr>
          <w:rFonts w:ascii="Times New Roman" w:eastAsia="Calibri" w:hAnsi="Times New Roman" w:cs="Times New Roman"/>
          <w:sz w:val="28"/>
          <w:szCs w:val="28"/>
          <w:lang w:eastAsia="ru-RU"/>
        </w:rPr>
        <w:t> </w:t>
      </w:r>
      <w:r w:rsidRPr="008E1547">
        <w:rPr>
          <w:rFonts w:ascii="Times New Roman" w:eastAsia="Times New Roman" w:hAnsi="Times New Roman" w:cs="Times New Roman"/>
          <w:sz w:val="28"/>
          <w:szCs w:val="28"/>
          <w:lang w:eastAsia="ru-RU"/>
        </w:rPr>
        <w:t>иностранного гражданина, постоянно проживающего на территории</w:t>
      </w:r>
      <w:r w:rsidR="00DD213A" w:rsidRPr="00D03A4F">
        <w:rPr>
          <w:rFonts w:ascii="Times New Roman" w:eastAsia="Calibri" w:hAnsi="Times New Roman" w:cs="Times New Roman"/>
          <w:sz w:val="28"/>
          <w:szCs w:val="28"/>
          <w:lang w:eastAsia="ru-RU"/>
        </w:rPr>
        <w:t> </w:t>
      </w:r>
      <w:r w:rsidRPr="008E1547">
        <w:rPr>
          <w:rFonts w:ascii="Times New Roman" w:eastAsia="Times New Roman" w:hAnsi="Times New Roman" w:cs="Times New Roman"/>
          <w:sz w:val="28"/>
          <w:szCs w:val="28"/>
          <w:lang w:eastAsia="ru-RU"/>
        </w:rPr>
        <w:t>Российской Федерации, либо являющихся студентами, позволил</w:t>
      </w:r>
      <w:r w:rsidR="00CB0E0E">
        <w:rPr>
          <w:rFonts w:ascii="Times New Roman" w:eastAsia="Times New Roman" w:hAnsi="Times New Roman" w:cs="Times New Roman"/>
          <w:sz w:val="28"/>
          <w:szCs w:val="28"/>
          <w:lang w:eastAsia="ru-RU"/>
        </w:rPr>
        <w:t>о</w:t>
      </w:r>
      <w:r w:rsidRPr="008E1547">
        <w:rPr>
          <w:rFonts w:ascii="Times New Roman" w:eastAsia="Times New Roman" w:hAnsi="Times New Roman" w:cs="Times New Roman"/>
          <w:sz w:val="28"/>
          <w:szCs w:val="28"/>
          <w:lang w:eastAsia="ru-RU"/>
        </w:rPr>
        <w:t xml:space="preserve"> вернуть</w:t>
      </w:r>
      <w:r w:rsidR="002F5B6A" w:rsidRPr="00D03A4F">
        <w:rPr>
          <w:rFonts w:ascii="Times New Roman" w:eastAsia="Calibri" w:hAnsi="Times New Roman" w:cs="Times New Roman"/>
          <w:sz w:val="28"/>
          <w:szCs w:val="28"/>
          <w:lang w:eastAsia="ru-RU"/>
        </w:rPr>
        <w:t> </w:t>
      </w:r>
      <w:r w:rsidRPr="008E1547">
        <w:rPr>
          <w:rFonts w:ascii="Times New Roman" w:eastAsia="Times New Roman" w:hAnsi="Times New Roman" w:cs="Times New Roman"/>
          <w:sz w:val="28"/>
          <w:szCs w:val="28"/>
          <w:lang w:eastAsia="ru-RU"/>
        </w:rPr>
        <w:t>в правовое поле значительную часть несовершеннолетних.</w:t>
      </w:r>
    </w:p>
    <w:p w14:paraId="569212F9" w14:textId="03379EE4" w:rsidR="00604899" w:rsidRPr="008E1547" w:rsidRDefault="00604899" w:rsidP="00F22EC5">
      <w:pPr>
        <w:widowControl w:val="0"/>
        <w:spacing w:after="0" w:line="264" w:lineRule="auto"/>
        <w:ind w:firstLine="709"/>
        <w:jc w:val="both"/>
        <w:rPr>
          <w:rFonts w:ascii="Times New Roman" w:eastAsia="Times New Roman" w:hAnsi="Times New Roman" w:cs="Times New Roman"/>
          <w:sz w:val="28"/>
          <w:szCs w:val="28"/>
          <w:lang w:eastAsia="ru-RU"/>
        </w:rPr>
      </w:pPr>
      <w:r w:rsidRPr="008E1547">
        <w:rPr>
          <w:rFonts w:ascii="Times New Roman" w:eastAsia="Times New Roman" w:hAnsi="Times New Roman" w:cs="Times New Roman"/>
          <w:sz w:val="28"/>
          <w:szCs w:val="28"/>
          <w:lang w:eastAsia="ru-RU"/>
        </w:rPr>
        <w:t>По итогам 2022 г</w:t>
      </w:r>
      <w:r w:rsidR="00233765">
        <w:rPr>
          <w:rFonts w:ascii="Times New Roman" w:eastAsia="Times New Roman" w:hAnsi="Times New Roman" w:cs="Times New Roman"/>
          <w:sz w:val="28"/>
          <w:szCs w:val="28"/>
          <w:lang w:eastAsia="ru-RU"/>
        </w:rPr>
        <w:t>.</w:t>
      </w:r>
      <w:r w:rsidRPr="008E1547">
        <w:rPr>
          <w:rFonts w:ascii="Times New Roman" w:eastAsia="Times New Roman" w:hAnsi="Times New Roman" w:cs="Times New Roman"/>
          <w:sz w:val="28"/>
          <w:szCs w:val="28"/>
          <w:lang w:eastAsia="ru-RU"/>
        </w:rPr>
        <w:t xml:space="preserve"> поставлено на миграционный учет 773 720 лиц,</w:t>
      </w:r>
      <w:r w:rsidR="00DD213A" w:rsidRPr="00D03A4F">
        <w:rPr>
          <w:rFonts w:ascii="Times New Roman" w:eastAsia="Calibri" w:hAnsi="Times New Roman" w:cs="Times New Roman"/>
          <w:sz w:val="28"/>
          <w:szCs w:val="28"/>
          <w:lang w:eastAsia="ru-RU"/>
        </w:rPr>
        <w:t> </w:t>
      </w:r>
      <w:r w:rsidRPr="008E1547">
        <w:rPr>
          <w:rFonts w:ascii="Times New Roman" w:eastAsia="Times New Roman" w:hAnsi="Times New Roman" w:cs="Times New Roman"/>
          <w:sz w:val="28"/>
          <w:szCs w:val="28"/>
          <w:lang w:eastAsia="ru-RU"/>
        </w:rPr>
        <w:t>не достигших возраста 18 лет (</w:t>
      </w:r>
      <w:r w:rsidR="00D87525">
        <w:rPr>
          <w:rFonts w:ascii="Times New Roman" w:eastAsia="Times New Roman" w:hAnsi="Times New Roman" w:cs="Times New Roman"/>
          <w:sz w:val="28"/>
          <w:szCs w:val="28"/>
          <w:lang w:eastAsia="ru-RU"/>
        </w:rPr>
        <w:t xml:space="preserve">2021 г. – </w:t>
      </w:r>
      <w:r w:rsidRPr="008E1547">
        <w:rPr>
          <w:rFonts w:ascii="Times New Roman" w:eastAsia="Times New Roman" w:hAnsi="Times New Roman" w:cs="Times New Roman"/>
          <w:sz w:val="28"/>
          <w:szCs w:val="28"/>
          <w:lang w:eastAsia="ru-RU"/>
        </w:rPr>
        <w:t>395</w:t>
      </w:r>
      <w:r w:rsidR="008020FC">
        <w:rPr>
          <w:rFonts w:ascii="Times New Roman" w:eastAsia="Times New Roman" w:hAnsi="Times New Roman" w:cs="Times New Roman"/>
          <w:sz w:val="28"/>
          <w:szCs w:val="28"/>
          <w:lang w:eastAsia="ru-RU"/>
        </w:rPr>
        <w:t> </w:t>
      </w:r>
      <w:r w:rsidRPr="008E1547">
        <w:rPr>
          <w:rFonts w:ascii="Times New Roman" w:eastAsia="Times New Roman" w:hAnsi="Times New Roman" w:cs="Times New Roman"/>
          <w:sz w:val="28"/>
          <w:szCs w:val="28"/>
          <w:lang w:eastAsia="ru-RU"/>
        </w:rPr>
        <w:t>553</w:t>
      </w:r>
      <w:r w:rsidR="008020FC">
        <w:rPr>
          <w:rFonts w:ascii="Times New Roman" w:eastAsia="Times New Roman" w:hAnsi="Times New Roman" w:cs="Times New Roman"/>
          <w:sz w:val="28"/>
          <w:szCs w:val="28"/>
          <w:lang w:eastAsia="ru-RU"/>
        </w:rPr>
        <w:t xml:space="preserve"> лица</w:t>
      </w:r>
      <w:r w:rsidRPr="008E1547">
        <w:rPr>
          <w:rFonts w:ascii="Times New Roman" w:eastAsia="Times New Roman" w:hAnsi="Times New Roman" w:cs="Times New Roman"/>
          <w:sz w:val="28"/>
          <w:szCs w:val="28"/>
          <w:lang w:eastAsia="ru-RU"/>
        </w:rPr>
        <w:t>).</w:t>
      </w:r>
    </w:p>
    <w:p w14:paraId="3CEEBFB0" w14:textId="77777777" w:rsidR="00604899" w:rsidRPr="008E1547" w:rsidRDefault="00604899" w:rsidP="00F22EC5">
      <w:pPr>
        <w:widowControl w:val="0"/>
        <w:spacing w:after="0" w:line="264" w:lineRule="auto"/>
        <w:ind w:firstLine="709"/>
        <w:jc w:val="both"/>
        <w:rPr>
          <w:rFonts w:ascii="Times New Roman" w:eastAsia="Times New Roman" w:hAnsi="Times New Roman" w:cs="Times New Roman"/>
          <w:sz w:val="28"/>
          <w:szCs w:val="28"/>
          <w:lang w:eastAsia="ru-RU"/>
        </w:rPr>
      </w:pPr>
      <w:r w:rsidRPr="008E1547">
        <w:rPr>
          <w:rFonts w:ascii="Times New Roman" w:eastAsia="Times New Roman" w:hAnsi="Times New Roman" w:cs="Times New Roman"/>
          <w:sz w:val="28"/>
          <w:szCs w:val="28"/>
          <w:lang w:eastAsia="ru-RU"/>
        </w:rPr>
        <w:t>Кроме того, учитывая, что во многих странах постсоветского пространства</w:t>
      </w:r>
      <w:r w:rsidR="00DD213A" w:rsidRPr="00D03A4F">
        <w:rPr>
          <w:rFonts w:ascii="Times New Roman" w:eastAsia="Calibri" w:hAnsi="Times New Roman" w:cs="Times New Roman"/>
          <w:sz w:val="28"/>
          <w:szCs w:val="28"/>
          <w:lang w:eastAsia="ru-RU"/>
        </w:rPr>
        <w:t> </w:t>
      </w:r>
      <w:r w:rsidRPr="008E1547">
        <w:rPr>
          <w:rFonts w:ascii="Times New Roman" w:eastAsia="Times New Roman" w:hAnsi="Times New Roman" w:cs="Times New Roman"/>
          <w:sz w:val="28"/>
          <w:szCs w:val="28"/>
          <w:lang w:eastAsia="ru-RU"/>
        </w:rPr>
        <w:t xml:space="preserve">русский язык, как язык общения, утерян, МВД России </w:t>
      </w:r>
      <w:r w:rsidR="00AC60C8">
        <w:rPr>
          <w:rFonts w:ascii="Times New Roman" w:eastAsia="Times New Roman" w:hAnsi="Times New Roman" w:cs="Times New Roman"/>
          <w:sz w:val="28"/>
          <w:szCs w:val="28"/>
          <w:lang w:eastAsia="ru-RU"/>
        </w:rPr>
        <w:t>участвует</w:t>
      </w:r>
      <w:r w:rsidRPr="008E1547">
        <w:rPr>
          <w:rFonts w:ascii="Times New Roman" w:eastAsia="Times New Roman" w:hAnsi="Times New Roman" w:cs="Times New Roman"/>
          <w:sz w:val="28"/>
          <w:szCs w:val="28"/>
          <w:lang w:eastAsia="ru-RU"/>
        </w:rPr>
        <w:t xml:space="preserve"> в работе</w:t>
      </w:r>
      <w:r w:rsidR="00DD213A" w:rsidRPr="00D03A4F">
        <w:rPr>
          <w:rFonts w:ascii="Times New Roman" w:eastAsia="Calibri" w:hAnsi="Times New Roman" w:cs="Times New Roman"/>
          <w:sz w:val="28"/>
          <w:szCs w:val="28"/>
          <w:lang w:eastAsia="ru-RU"/>
        </w:rPr>
        <w:t> </w:t>
      </w:r>
      <w:r w:rsidRPr="008E1547">
        <w:rPr>
          <w:rFonts w:ascii="Times New Roman" w:eastAsia="Times New Roman" w:hAnsi="Times New Roman" w:cs="Times New Roman"/>
          <w:sz w:val="28"/>
          <w:szCs w:val="28"/>
          <w:lang w:eastAsia="ru-RU"/>
        </w:rPr>
        <w:t>по организации обучения в российских школах детей из семей выходцев</w:t>
      </w:r>
      <w:r w:rsidR="00DD213A" w:rsidRPr="00D03A4F">
        <w:rPr>
          <w:rFonts w:ascii="Times New Roman" w:eastAsia="Calibri" w:hAnsi="Times New Roman" w:cs="Times New Roman"/>
          <w:sz w:val="28"/>
          <w:szCs w:val="28"/>
          <w:lang w:eastAsia="ru-RU"/>
        </w:rPr>
        <w:t> </w:t>
      </w:r>
      <w:r w:rsidRPr="008E1547">
        <w:rPr>
          <w:rFonts w:ascii="Times New Roman" w:eastAsia="Times New Roman" w:hAnsi="Times New Roman" w:cs="Times New Roman"/>
          <w:sz w:val="28"/>
          <w:szCs w:val="28"/>
          <w:lang w:eastAsia="ru-RU"/>
        </w:rPr>
        <w:t>из зарубежных стран.</w:t>
      </w:r>
    </w:p>
    <w:p w14:paraId="2E3C85A0" w14:textId="77777777" w:rsidR="00604899" w:rsidRPr="008E1547" w:rsidRDefault="00604899" w:rsidP="00F22EC5">
      <w:pPr>
        <w:widowControl w:val="0"/>
        <w:spacing w:after="0" w:line="264" w:lineRule="auto"/>
        <w:ind w:firstLine="709"/>
        <w:jc w:val="both"/>
        <w:rPr>
          <w:rFonts w:ascii="Times New Roman" w:eastAsia="Times New Roman" w:hAnsi="Times New Roman" w:cs="Times New Roman"/>
          <w:sz w:val="28"/>
          <w:szCs w:val="28"/>
          <w:lang w:eastAsia="ru-RU"/>
        </w:rPr>
      </w:pPr>
      <w:r w:rsidRPr="008E1547">
        <w:rPr>
          <w:rFonts w:ascii="Times New Roman" w:eastAsia="Times New Roman" w:hAnsi="Times New Roman" w:cs="Times New Roman"/>
          <w:sz w:val="28"/>
          <w:szCs w:val="28"/>
          <w:lang w:eastAsia="ru-RU"/>
        </w:rPr>
        <w:t>В 2022 г</w:t>
      </w:r>
      <w:r w:rsidR="00AC60C8">
        <w:rPr>
          <w:rFonts w:ascii="Times New Roman" w:eastAsia="Times New Roman" w:hAnsi="Times New Roman" w:cs="Times New Roman"/>
          <w:sz w:val="28"/>
          <w:szCs w:val="28"/>
          <w:lang w:eastAsia="ru-RU"/>
        </w:rPr>
        <w:t>.</w:t>
      </w:r>
      <w:r w:rsidRPr="008E1547">
        <w:rPr>
          <w:rFonts w:ascii="Times New Roman" w:eastAsia="Times New Roman" w:hAnsi="Times New Roman" w:cs="Times New Roman"/>
          <w:sz w:val="28"/>
          <w:szCs w:val="28"/>
          <w:lang w:eastAsia="ru-RU"/>
        </w:rPr>
        <w:t xml:space="preserve"> продолжалась реализация мер по предупреждению</w:t>
      </w:r>
      <w:r w:rsidR="00DD213A" w:rsidRPr="00DD213A">
        <w:rPr>
          <w:rFonts w:ascii="Times New Roman" w:eastAsia="Times New Roman" w:hAnsi="Times New Roman" w:cs="Times New Roman"/>
          <w:sz w:val="28"/>
          <w:szCs w:val="28"/>
          <w:lang w:eastAsia="ru-RU"/>
        </w:rPr>
        <w:t> </w:t>
      </w:r>
      <w:r w:rsidRPr="008E1547">
        <w:rPr>
          <w:rFonts w:ascii="Times New Roman" w:eastAsia="Times New Roman" w:hAnsi="Times New Roman" w:cs="Times New Roman"/>
          <w:sz w:val="28"/>
          <w:szCs w:val="28"/>
          <w:lang w:eastAsia="ru-RU"/>
        </w:rPr>
        <w:t xml:space="preserve">распространения коронавирусной инфекции, в связи с чем </w:t>
      </w:r>
      <w:r w:rsidR="00AC60C8">
        <w:rPr>
          <w:rFonts w:ascii="Times New Roman" w:eastAsia="Times New Roman" w:hAnsi="Times New Roman" w:cs="Times New Roman"/>
          <w:sz w:val="28"/>
          <w:szCs w:val="28"/>
          <w:lang w:eastAsia="ru-RU"/>
        </w:rPr>
        <w:t>на основании</w:t>
      </w:r>
      <w:r w:rsidR="00152E6E">
        <w:rPr>
          <w:rFonts w:ascii="Times New Roman" w:eastAsia="Times New Roman" w:hAnsi="Times New Roman" w:cs="Times New Roman"/>
          <w:sz w:val="28"/>
          <w:szCs w:val="28"/>
          <w:lang w:eastAsia="ru-RU"/>
        </w:rPr>
        <w:t xml:space="preserve"> распоряжени</w:t>
      </w:r>
      <w:r w:rsidR="00AC60C8">
        <w:rPr>
          <w:rFonts w:ascii="Times New Roman" w:eastAsia="Times New Roman" w:hAnsi="Times New Roman" w:cs="Times New Roman"/>
          <w:sz w:val="28"/>
          <w:szCs w:val="28"/>
          <w:lang w:eastAsia="ru-RU"/>
        </w:rPr>
        <w:t>я</w:t>
      </w:r>
      <w:r w:rsidR="00152E6E">
        <w:rPr>
          <w:rFonts w:ascii="Times New Roman" w:eastAsia="Times New Roman" w:hAnsi="Times New Roman" w:cs="Times New Roman"/>
          <w:sz w:val="28"/>
          <w:szCs w:val="28"/>
          <w:lang w:eastAsia="ru-RU"/>
        </w:rPr>
        <w:t xml:space="preserve"> Правительства Российской Федерации от 16 марта 2020 г. № 635-р</w:t>
      </w:r>
      <w:r w:rsidR="00DE12CA">
        <w:rPr>
          <w:rFonts w:ascii="Times New Roman" w:eastAsia="Times New Roman" w:hAnsi="Times New Roman" w:cs="Times New Roman"/>
          <w:sz w:val="28"/>
          <w:szCs w:val="28"/>
          <w:lang w:eastAsia="ru-RU"/>
        </w:rPr>
        <w:t xml:space="preserve"> «О временном ограничении въезда в Российскую Федерацию иностранных граждан и лиц без гражданства и временном приостановлении оформления и выдачи виз и приглашений»</w:t>
      </w:r>
      <w:r w:rsidR="00152E6E">
        <w:rPr>
          <w:rFonts w:ascii="Times New Roman" w:eastAsia="Times New Roman" w:hAnsi="Times New Roman" w:cs="Times New Roman"/>
          <w:sz w:val="28"/>
          <w:szCs w:val="28"/>
          <w:lang w:eastAsia="ru-RU"/>
        </w:rPr>
        <w:t xml:space="preserve"> </w:t>
      </w:r>
      <w:r w:rsidRPr="008E1547">
        <w:rPr>
          <w:rFonts w:ascii="Times New Roman" w:eastAsia="Times New Roman" w:hAnsi="Times New Roman" w:cs="Times New Roman"/>
          <w:sz w:val="28"/>
          <w:szCs w:val="28"/>
          <w:lang w:eastAsia="ru-RU"/>
        </w:rPr>
        <w:t xml:space="preserve">временно ограничивался въезд иностранных граждан в Российскую Федерацию, </w:t>
      </w:r>
      <w:r w:rsidR="00AC60C8">
        <w:rPr>
          <w:rFonts w:ascii="Times New Roman" w:eastAsia="Times New Roman" w:hAnsi="Times New Roman" w:cs="Times New Roman"/>
          <w:sz w:val="28"/>
          <w:szCs w:val="28"/>
          <w:lang w:eastAsia="ru-RU"/>
        </w:rPr>
        <w:t xml:space="preserve">а </w:t>
      </w:r>
      <w:r w:rsidR="00152E6E">
        <w:rPr>
          <w:rFonts w:ascii="Times New Roman" w:eastAsia="Times New Roman" w:hAnsi="Times New Roman" w:cs="Times New Roman"/>
          <w:sz w:val="28"/>
          <w:szCs w:val="28"/>
          <w:lang w:eastAsia="ru-RU"/>
        </w:rPr>
        <w:t>на основании Указа Президента Российской Фед</w:t>
      </w:r>
      <w:r w:rsidR="00DE12CA">
        <w:rPr>
          <w:rFonts w:ascii="Times New Roman" w:eastAsia="Times New Roman" w:hAnsi="Times New Roman" w:cs="Times New Roman"/>
          <w:sz w:val="28"/>
          <w:szCs w:val="28"/>
          <w:lang w:eastAsia="ru-RU"/>
        </w:rPr>
        <w:t>ерации от 15 июня 2021 г. № 364 «</w:t>
      </w:r>
      <w:r w:rsidR="00374F7B">
        <w:rPr>
          <w:rFonts w:ascii="Times New Roman" w:eastAsia="Times New Roman" w:hAnsi="Times New Roman" w:cs="Times New Roman"/>
          <w:sz w:val="28"/>
          <w:szCs w:val="28"/>
          <w:lang w:eastAsia="ru-RU"/>
        </w:rPr>
        <w:t>О временных мерах по урегулированию правового положения иностранных граждан и лиц без гражданства в Российской Федерации в период преодоления последствий распространения новой коронавирусной инфекции (</w:t>
      </w:r>
      <w:r w:rsidR="00374F7B">
        <w:rPr>
          <w:rFonts w:ascii="Times New Roman" w:eastAsia="Times New Roman" w:hAnsi="Times New Roman" w:cs="Times New Roman"/>
          <w:sz w:val="28"/>
          <w:szCs w:val="28"/>
          <w:lang w:val="en-US" w:eastAsia="ru-RU"/>
        </w:rPr>
        <w:t>COVID</w:t>
      </w:r>
      <w:r w:rsidR="00374F7B" w:rsidRPr="00374F7B">
        <w:rPr>
          <w:rFonts w:ascii="Times New Roman" w:eastAsia="Times New Roman" w:hAnsi="Times New Roman" w:cs="Times New Roman"/>
          <w:sz w:val="28"/>
          <w:szCs w:val="28"/>
          <w:lang w:eastAsia="ru-RU"/>
        </w:rPr>
        <w:t>-19</w:t>
      </w:r>
      <w:r w:rsidR="00374F7B">
        <w:rPr>
          <w:rFonts w:ascii="Times New Roman" w:eastAsia="Times New Roman" w:hAnsi="Times New Roman" w:cs="Times New Roman"/>
          <w:sz w:val="28"/>
          <w:szCs w:val="28"/>
          <w:lang w:eastAsia="ru-RU"/>
        </w:rPr>
        <w:t xml:space="preserve">)» </w:t>
      </w:r>
      <w:r w:rsidRPr="008E1547">
        <w:rPr>
          <w:rFonts w:ascii="Times New Roman" w:eastAsia="Times New Roman" w:hAnsi="Times New Roman" w:cs="Times New Roman"/>
          <w:sz w:val="28"/>
          <w:szCs w:val="28"/>
          <w:lang w:eastAsia="ru-RU"/>
        </w:rPr>
        <w:t>приостанавливалось</w:t>
      </w:r>
      <w:r w:rsidR="00DD213A" w:rsidRPr="00D03A4F">
        <w:rPr>
          <w:rFonts w:ascii="Times New Roman" w:eastAsia="Calibri" w:hAnsi="Times New Roman" w:cs="Times New Roman"/>
          <w:sz w:val="28"/>
          <w:szCs w:val="28"/>
          <w:lang w:eastAsia="ru-RU"/>
        </w:rPr>
        <w:t> </w:t>
      </w:r>
      <w:r w:rsidRPr="008E1547">
        <w:rPr>
          <w:rFonts w:ascii="Times New Roman" w:eastAsia="Times New Roman" w:hAnsi="Times New Roman" w:cs="Times New Roman"/>
          <w:sz w:val="28"/>
          <w:szCs w:val="28"/>
          <w:lang w:eastAsia="ru-RU"/>
        </w:rPr>
        <w:t>течение сроков их временного пребывания и постановки на учет по месту</w:t>
      </w:r>
      <w:r w:rsidR="00DD213A" w:rsidRPr="00D03A4F">
        <w:rPr>
          <w:rFonts w:ascii="Times New Roman" w:eastAsia="Calibri" w:hAnsi="Times New Roman" w:cs="Times New Roman"/>
          <w:sz w:val="28"/>
          <w:szCs w:val="28"/>
          <w:lang w:eastAsia="ru-RU"/>
        </w:rPr>
        <w:t> </w:t>
      </w:r>
      <w:r w:rsidRPr="008E1547">
        <w:rPr>
          <w:rFonts w:ascii="Times New Roman" w:eastAsia="Times New Roman" w:hAnsi="Times New Roman" w:cs="Times New Roman"/>
          <w:sz w:val="28"/>
          <w:szCs w:val="28"/>
          <w:lang w:eastAsia="ru-RU"/>
        </w:rPr>
        <w:t xml:space="preserve">пребывания без необходимости совершения действий для их продления. </w:t>
      </w:r>
      <w:r w:rsidR="00152E6E">
        <w:rPr>
          <w:rFonts w:ascii="Times New Roman" w:eastAsia="Times New Roman" w:hAnsi="Times New Roman" w:cs="Times New Roman"/>
          <w:sz w:val="28"/>
          <w:szCs w:val="28"/>
          <w:lang w:eastAsia="ru-RU"/>
        </w:rPr>
        <w:t xml:space="preserve">На основании </w:t>
      </w:r>
      <w:r w:rsidR="00152E6E" w:rsidRPr="00E06C23">
        <w:rPr>
          <w:rFonts w:ascii="Times New Roman" w:eastAsia="Times New Roman" w:hAnsi="Times New Roman" w:cs="Times New Roman"/>
          <w:sz w:val="28"/>
          <w:szCs w:val="28"/>
          <w:lang w:eastAsia="ru-RU"/>
        </w:rPr>
        <w:t>постановления Правительства Российской Федерации от 14 июля 2022 г. № 1267</w:t>
      </w:r>
      <w:r w:rsidR="00374F7B">
        <w:rPr>
          <w:rFonts w:ascii="Times New Roman" w:eastAsia="Times New Roman" w:hAnsi="Times New Roman" w:cs="Times New Roman"/>
          <w:sz w:val="28"/>
          <w:szCs w:val="28"/>
          <w:lang w:eastAsia="ru-RU"/>
        </w:rPr>
        <w:t xml:space="preserve"> «О признании утратившими силу некоторых актов и отдельных положений актов Правительства Российской Федерации»</w:t>
      </w:r>
      <w:r w:rsidR="00152E6E">
        <w:rPr>
          <w:rFonts w:ascii="Times New Roman" w:eastAsia="Times New Roman" w:hAnsi="Times New Roman" w:cs="Times New Roman"/>
          <w:sz w:val="28"/>
          <w:szCs w:val="28"/>
          <w:lang w:eastAsia="ru-RU"/>
        </w:rPr>
        <w:t xml:space="preserve"> с </w:t>
      </w:r>
      <w:r w:rsidRPr="008E1547">
        <w:rPr>
          <w:rFonts w:ascii="Times New Roman" w:eastAsia="Times New Roman" w:hAnsi="Times New Roman" w:cs="Times New Roman"/>
          <w:sz w:val="28"/>
          <w:szCs w:val="28"/>
          <w:lang w:eastAsia="ru-RU"/>
        </w:rPr>
        <w:t>15 июля</w:t>
      </w:r>
      <w:r w:rsidR="00D91986" w:rsidRPr="00B12271">
        <w:rPr>
          <w:rFonts w:ascii="Times New Roman" w:eastAsia="Times New Roman" w:hAnsi="Times New Roman" w:cs="Times New Roman"/>
          <w:sz w:val="28"/>
          <w:szCs w:val="28"/>
          <w:lang w:eastAsia="ru-RU"/>
        </w:rPr>
        <w:t> </w:t>
      </w:r>
      <w:r w:rsidRPr="008E1547">
        <w:rPr>
          <w:rFonts w:ascii="Times New Roman" w:eastAsia="Times New Roman" w:hAnsi="Times New Roman" w:cs="Times New Roman"/>
          <w:sz w:val="28"/>
          <w:szCs w:val="28"/>
          <w:lang w:eastAsia="ru-RU"/>
        </w:rPr>
        <w:t>2022 г</w:t>
      </w:r>
      <w:r w:rsidR="00152E6E">
        <w:rPr>
          <w:rFonts w:ascii="Times New Roman" w:eastAsia="Times New Roman" w:hAnsi="Times New Roman" w:cs="Times New Roman"/>
          <w:sz w:val="28"/>
          <w:szCs w:val="28"/>
          <w:lang w:eastAsia="ru-RU"/>
        </w:rPr>
        <w:t>.</w:t>
      </w:r>
      <w:r w:rsidRPr="008E1547">
        <w:rPr>
          <w:rFonts w:ascii="Times New Roman" w:eastAsia="Times New Roman" w:hAnsi="Times New Roman" w:cs="Times New Roman"/>
          <w:sz w:val="28"/>
          <w:szCs w:val="28"/>
          <w:lang w:eastAsia="ru-RU"/>
        </w:rPr>
        <w:t xml:space="preserve"> сняты все ограничения на въезд в страну, оформление и выдачу виз</w:t>
      </w:r>
      <w:r w:rsidR="00DD213A" w:rsidRPr="00D03A4F">
        <w:rPr>
          <w:rFonts w:ascii="Times New Roman" w:eastAsia="Calibri" w:hAnsi="Times New Roman" w:cs="Times New Roman"/>
          <w:sz w:val="28"/>
          <w:szCs w:val="28"/>
          <w:lang w:eastAsia="ru-RU"/>
        </w:rPr>
        <w:t> </w:t>
      </w:r>
      <w:r w:rsidRPr="008E1547">
        <w:rPr>
          <w:rFonts w:ascii="Times New Roman" w:eastAsia="Times New Roman" w:hAnsi="Times New Roman" w:cs="Times New Roman"/>
          <w:sz w:val="28"/>
          <w:szCs w:val="28"/>
          <w:lang w:eastAsia="ru-RU"/>
        </w:rPr>
        <w:t>и приглашений, открыто движение через автомобильные, железнодорожные,</w:t>
      </w:r>
      <w:r w:rsidR="00DD213A" w:rsidRPr="00D03A4F">
        <w:rPr>
          <w:rFonts w:ascii="Times New Roman" w:eastAsia="Calibri" w:hAnsi="Times New Roman" w:cs="Times New Roman"/>
          <w:sz w:val="28"/>
          <w:szCs w:val="28"/>
          <w:lang w:eastAsia="ru-RU"/>
        </w:rPr>
        <w:t> </w:t>
      </w:r>
      <w:r w:rsidRPr="008E1547">
        <w:rPr>
          <w:rFonts w:ascii="Times New Roman" w:eastAsia="Times New Roman" w:hAnsi="Times New Roman" w:cs="Times New Roman"/>
          <w:sz w:val="28"/>
          <w:szCs w:val="28"/>
          <w:lang w:eastAsia="ru-RU"/>
        </w:rPr>
        <w:t>пешеходные, речные и смешанные пункты пропуска через государственную</w:t>
      </w:r>
      <w:r w:rsidR="00DD213A" w:rsidRPr="00D03A4F">
        <w:rPr>
          <w:rFonts w:ascii="Times New Roman" w:eastAsia="Calibri" w:hAnsi="Times New Roman" w:cs="Times New Roman"/>
          <w:sz w:val="28"/>
          <w:szCs w:val="28"/>
          <w:lang w:eastAsia="ru-RU"/>
        </w:rPr>
        <w:t> </w:t>
      </w:r>
      <w:r w:rsidRPr="008E1547">
        <w:rPr>
          <w:rFonts w:ascii="Times New Roman" w:eastAsia="Times New Roman" w:hAnsi="Times New Roman" w:cs="Times New Roman"/>
          <w:sz w:val="28"/>
          <w:szCs w:val="28"/>
          <w:lang w:eastAsia="ru-RU"/>
        </w:rPr>
        <w:t>границу.</w:t>
      </w:r>
    </w:p>
    <w:p w14:paraId="62DF17ED" w14:textId="66928AF5" w:rsidR="00604899" w:rsidRPr="008E1547" w:rsidRDefault="00604899" w:rsidP="00F22EC5">
      <w:pPr>
        <w:widowControl w:val="0"/>
        <w:spacing w:after="0" w:line="264" w:lineRule="auto"/>
        <w:ind w:firstLine="709"/>
        <w:jc w:val="both"/>
        <w:rPr>
          <w:rFonts w:ascii="Times New Roman" w:eastAsia="Times New Roman" w:hAnsi="Times New Roman" w:cs="Times New Roman"/>
          <w:sz w:val="28"/>
          <w:szCs w:val="28"/>
          <w:lang w:eastAsia="ru-RU"/>
        </w:rPr>
      </w:pPr>
      <w:r w:rsidRPr="008E1547">
        <w:rPr>
          <w:rFonts w:ascii="Times New Roman" w:eastAsia="Times New Roman" w:hAnsi="Times New Roman" w:cs="Times New Roman"/>
          <w:sz w:val="28"/>
          <w:szCs w:val="28"/>
          <w:lang w:eastAsia="ru-RU"/>
        </w:rPr>
        <w:t>По данным Государственной информационной системы миграционного</w:t>
      </w:r>
      <w:r w:rsidR="00DD213A" w:rsidRPr="00D03A4F">
        <w:rPr>
          <w:rFonts w:ascii="Times New Roman" w:eastAsia="Calibri" w:hAnsi="Times New Roman" w:cs="Times New Roman"/>
          <w:sz w:val="28"/>
          <w:szCs w:val="28"/>
          <w:lang w:eastAsia="ru-RU"/>
        </w:rPr>
        <w:t> </w:t>
      </w:r>
      <w:r w:rsidRPr="008E1547">
        <w:rPr>
          <w:rFonts w:ascii="Times New Roman" w:eastAsia="Times New Roman" w:hAnsi="Times New Roman" w:cs="Times New Roman"/>
          <w:sz w:val="28"/>
          <w:szCs w:val="28"/>
          <w:lang w:eastAsia="ru-RU"/>
        </w:rPr>
        <w:t xml:space="preserve">учета, </w:t>
      </w:r>
      <w:r w:rsidR="00AC60C8">
        <w:rPr>
          <w:rFonts w:ascii="Times New Roman" w:eastAsia="Times New Roman" w:hAnsi="Times New Roman" w:cs="Times New Roman"/>
          <w:sz w:val="28"/>
          <w:szCs w:val="28"/>
          <w:lang w:eastAsia="ru-RU"/>
        </w:rPr>
        <w:br/>
      </w:r>
      <w:r w:rsidR="00AC60C8" w:rsidRPr="008E1547">
        <w:rPr>
          <w:rFonts w:ascii="Times New Roman" w:eastAsia="Times New Roman" w:hAnsi="Times New Roman" w:cs="Times New Roman"/>
          <w:sz w:val="28"/>
          <w:szCs w:val="28"/>
          <w:lang w:eastAsia="ru-RU"/>
        </w:rPr>
        <w:lastRenderedPageBreak/>
        <w:t>в 2022 г</w:t>
      </w:r>
      <w:r w:rsidR="00AC60C8">
        <w:rPr>
          <w:rFonts w:ascii="Times New Roman" w:eastAsia="Times New Roman" w:hAnsi="Times New Roman" w:cs="Times New Roman"/>
          <w:sz w:val="28"/>
          <w:szCs w:val="28"/>
          <w:lang w:eastAsia="ru-RU"/>
        </w:rPr>
        <w:t>.</w:t>
      </w:r>
      <w:r w:rsidR="00DD213A" w:rsidRPr="00D03A4F">
        <w:rPr>
          <w:rFonts w:ascii="Times New Roman" w:eastAsia="Calibri" w:hAnsi="Times New Roman" w:cs="Times New Roman"/>
          <w:sz w:val="28"/>
          <w:szCs w:val="28"/>
          <w:lang w:eastAsia="ru-RU"/>
        </w:rPr>
        <w:t> </w:t>
      </w:r>
      <w:r w:rsidRPr="008E1547">
        <w:rPr>
          <w:rFonts w:ascii="Times New Roman" w:eastAsia="Times New Roman" w:hAnsi="Times New Roman" w:cs="Times New Roman"/>
          <w:sz w:val="28"/>
          <w:szCs w:val="28"/>
          <w:lang w:eastAsia="ru-RU"/>
        </w:rPr>
        <w:t>на территорию Российской Федерации прибыло 9,8 млн</w:t>
      </w:r>
      <w:r w:rsidR="00DD213A" w:rsidRPr="00D03A4F">
        <w:rPr>
          <w:rFonts w:ascii="Times New Roman" w:eastAsia="Calibri" w:hAnsi="Times New Roman" w:cs="Times New Roman"/>
          <w:sz w:val="28"/>
          <w:szCs w:val="28"/>
          <w:lang w:eastAsia="ru-RU"/>
        </w:rPr>
        <w:t> </w:t>
      </w:r>
      <w:r w:rsidRPr="008E1547">
        <w:rPr>
          <w:rFonts w:ascii="Times New Roman" w:eastAsia="Times New Roman" w:hAnsi="Times New Roman" w:cs="Times New Roman"/>
          <w:sz w:val="28"/>
          <w:szCs w:val="28"/>
          <w:lang w:eastAsia="ru-RU"/>
        </w:rPr>
        <w:t>иностранных граждан и лиц без гражданства (2021 г. – 7,3 млн; 2020 г. – 5,9 млн).</w:t>
      </w:r>
    </w:p>
    <w:p w14:paraId="23A5BFE8" w14:textId="77777777" w:rsidR="00604899" w:rsidRPr="008E1547" w:rsidRDefault="00604899" w:rsidP="00F22EC5">
      <w:pPr>
        <w:widowControl w:val="0"/>
        <w:spacing w:after="0" w:line="264" w:lineRule="auto"/>
        <w:ind w:firstLine="709"/>
        <w:jc w:val="both"/>
        <w:rPr>
          <w:rFonts w:ascii="Times New Roman" w:eastAsia="Times New Roman" w:hAnsi="Times New Roman" w:cs="Times New Roman"/>
          <w:sz w:val="28"/>
          <w:szCs w:val="28"/>
          <w:lang w:eastAsia="ru-RU"/>
        </w:rPr>
      </w:pPr>
      <w:r w:rsidRPr="008E1547">
        <w:rPr>
          <w:rFonts w:ascii="Times New Roman" w:eastAsia="Times New Roman" w:hAnsi="Times New Roman" w:cs="Times New Roman"/>
          <w:sz w:val="28"/>
          <w:szCs w:val="28"/>
          <w:lang w:eastAsia="ru-RU"/>
        </w:rPr>
        <w:t>Численность прибывших детей в возрасте до 18 лет составила 1,1 млн</w:t>
      </w:r>
      <w:r w:rsidR="005D0558" w:rsidRPr="00D03A4F">
        <w:rPr>
          <w:rFonts w:ascii="Times New Roman" w:eastAsia="Calibri" w:hAnsi="Times New Roman" w:cs="Times New Roman"/>
          <w:sz w:val="28"/>
          <w:szCs w:val="28"/>
          <w:lang w:eastAsia="ru-RU"/>
        </w:rPr>
        <w:t> </w:t>
      </w:r>
      <w:r w:rsidRPr="008E1547">
        <w:rPr>
          <w:rFonts w:ascii="Times New Roman" w:eastAsia="Times New Roman" w:hAnsi="Times New Roman" w:cs="Times New Roman"/>
          <w:sz w:val="28"/>
          <w:szCs w:val="28"/>
          <w:lang w:eastAsia="ru-RU"/>
        </w:rPr>
        <w:t>человек или 11,4% от общего числа иностранных граждан, въехавших</w:t>
      </w:r>
      <w:r w:rsidR="005D0558" w:rsidRPr="00D03A4F">
        <w:rPr>
          <w:rFonts w:ascii="Times New Roman" w:eastAsia="Calibri" w:hAnsi="Times New Roman" w:cs="Times New Roman"/>
          <w:sz w:val="28"/>
          <w:szCs w:val="28"/>
          <w:lang w:eastAsia="ru-RU"/>
        </w:rPr>
        <w:t> </w:t>
      </w:r>
      <w:r w:rsidRPr="008E1547">
        <w:rPr>
          <w:rFonts w:ascii="Times New Roman" w:eastAsia="Times New Roman" w:hAnsi="Times New Roman" w:cs="Times New Roman"/>
          <w:sz w:val="28"/>
          <w:szCs w:val="28"/>
          <w:lang w:eastAsia="ru-RU"/>
        </w:rPr>
        <w:t>на территорию Российской Федерации (2021 г. – 648,5 тыс. или 8,9%; 2020 г. –</w:t>
      </w:r>
      <w:r w:rsidR="005D0558" w:rsidRPr="00D03A4F">
        <w:rPr>
          <w:rFonts w:ascii="Times New Roman" w:eastAsia="Calibri" w:hAnsi="Times New Roman" w:cs="Times New Roman"/>
          <w:sz w:val="28"/>
          <w:szCs w:val="28"/>
          <w:lang w:eastAsia="ru-RU"/>
        </w:rPr>
        <w:t> </w:t>
      </w:r>
      <w:r w:rsidRPr="008E1547">
        <w:rPr>
          <w:rFonts w:ascii="Times New Roman" w:eastAsia="Times New Roman" w:hAnsi="Times New Roman" w:cs="Times New Roman"/>
          <w:sz w:val="28"/>
          <w:szCs w:val="28"/>
          <w:lang w:eastAsia="ru-RU"/>
        </w:rPr>
        <w:t>307,6 тыс. или 5,2%).</w:t>
      </w:r>
    </w:p>
    <w:p w14:paraId="28BFF4D5" w14:textId="22374FC9" w:rsidR="00604899" w:rsidRPr="00CF0561" w:rsidRDefault="00604899" w:rsidP="00CF0561">
      <w:pPr>
        <w:widowControl w:val="0"/>
        <w:spacing w:after="0" w:line="264" w:lineRule="auto"/>
        <w:ind w:firstLine="709"/>
        <w:jc w:val="both"/>
        <w:rPr>
          <w:rFonts w:ascii="Times New Roman" w:eastAsia="Calibri" w:hAnsi="Times New Roman" w:cs="Times New Roman"/>
          <w:sz w:val="28"/>
          <w:szCs w:val="28"/>
          <w:lang w:eastAsia="ru-RU"/>
        </w:rPr>
      </w:pPr>
      <w:r w:rsidRPr="008E1547">
        <w:rPr>
          <w:rFonts w:ascii="Times New Roman" w:eastAsia="Times New Roman" w:hAnsi="Times New Roman" w:cs="Times New Roman"/>
          <w:sz w:val="28"/>
          <w:szCs w:val="28"/>
          <w:lang w:eastAsia="ru-RU"/>
        </w:rPr>
        <w:t>В числе въезжающих несовершеннолетних мигрантов большинство</w:t>
      </w:r>
      <w:r w:rsidR="005D0558" w:rsidRPr="00D03A4F">
        <w:rPr>
          <w:rFonts w:ascii="Times New Roman" w:eastAsia="Calibri" w:hAnsi="Times New Roman" w:cs="Times New Roman"/>
          <w:sz w:val="28"/>
          <w:szCs w:val="28"/>
          <w:lang w:eastAsia="ru-RU"/>
        </w:rPr>
        <w:t> </w:t>
      </w:r>
      <w:r w:rsidR="00CF0561">
        <w:rPr>
          <w:rFonts w:ascii="Times New Roman" w:eastAsia="Calibri" w:hAnsi="Times New Roman" w:cs="Times New Roman"/>
          <w:sz w:val="28"/>
          <w:szCs w:val="28"/>
          <w:lang w:eastAsia="ru-RU"/>
        </w:rPr>
        <w:br/>
      </w:r>
      <w:r w:rsidRPr="008E1547">
        <w:rPr>
          <w:rFonts w:ascii="Times New Roman" w:eastAsia="Times New Roman" w:hAnsi="Times New Roman" w:cs="Times New Roman"/>
          <w:sz w:val="28"/>
          <w:szCs w:val="28"/>
          <w:lang w:eastAsia="ru-RU"/>
        </w:rPr>
        <w:t>традиционно прибыва</w:t>
      </w:r>
      <w:r w:rsidR="00917507">
        <w:rPr>
          <w:rFonts w:ascii="Times New Roman" w:eastAsia="Times New Roman" w:hAnsi="Times New Roman" w:cs="Times New Roman"/>
          <w:sz w:val="28"/>
          <w:szCs w:val="28"/>
          <w:lang w:eastAsia="ru-RU"/>
        </w:rPr>
        <w:t>ло</w:t>
      </w:r>
      <w:r w:rsidRPr="008E1547">
        <w:rPr>
          <w:rFonts w:ascii="Times New Roman" w:eastAsia="Times New Roman" w:hAnsi="Times New Roman" w:cs="Times New Roman"/>
          <w:sz w:val="28"/>
          <w:szCs w:val="28"/>
          <w:lang w:eastAsia="ru-RU"/>
        </w:rPr>
        <w:t xml:space="preserve"> из государств – участников СНГ</w:t>
      </w:r>
      <w:r w:rsidR="00420D90">
        <w:rPr>
          <w:rFonts w:ascii="Times New Roman" w:eastAsia="Times New Roman" w:hAnsi="Times New Roman" w:cs="Times New Roman"/>
          <w:sz w:val="28"/>
          <w:szCs w:val="28"/>
          <w:lang w:eastAsia="ru-RU"/>
        </w:rPr>
        <w:t xml:space="preserve"> (без учета граждан Туркменистана и Украины)</w:t>
      </w:r>
      <w:r w:rsidRPr="008E1547">
        <w:rPr>
          <w:rFonts w:ascii="Times New Roman" w:eastAsia="Times New Roman" w:hAnsi="Times New Roman" w:cs="Times New Roman"/>
          <w:sz w:val="28"/>
          <w:szCs w:val="28"/>
          <w:lang w:eastAsia="ru-RU"/>
        </w:rPr>
        <w:t xml:space="preserve"> – 56,6% (2021 г. – 88,8%</w:t>
      </w:r>
      <w:r w:rsidR="00420D90">
        <w:rPr>
          <w:rFonts w:ascii="Times New Roman" w:eastAsia="Times New Roman" w:hAnsi="Times New Roman" w:cs="Times New Roman"/>
          <w:sz w:val="28"/>
          <w:szCs w:val="28"/>
          <w:lang w:eastAsia="ru-RU"/>
        </w:rPr>
        <w:t xml:space="preserve"> (без учета граждан вышеуказанных стран значение показателя составляет 64,3%)</w:t>
      </w:r>
      <w:r w:rsidRPr="008E1547">
        <w:rPr>
          <w:rFonts w:ascii="Times New Roman" w:eastAsia="Times New Roman" w:hAnsi="Times New Roman" w:cs="Times New Roman"/>
          <w:sz w:val="28"/>
          <w:szCs w:val="28"/>
          <w:lang w:eastAsia="ru-RU"/>
        </w:rPr>
        <w:t>;</w:t>
      </w:r>
      <w:r w:rsidR="00D91986" w:rsidRPr="00B12271">
        <w:rPr>
          <w:rFonts w:ascii="Times New Roman" w:eastAsia="Times New Roman" w:hAnsi="Times New Roman" w:cs="Times New Roman"/>
          <w:sz w:val="28"/>
          <w:szCs w:val="28"/>
          <w:lang w:eastAsia="ru-RU"/>
        </w:rPr>
        <w:t> </w:t>
      </w:r>
      <w:r w:rsidRPr="008E1547">
        <w:rPr>
          <w:rFonts w:ascii="Times New Roman" w:eastAsia="Times New Roman" w:hAnsi="Times New Roman" w:cs="Times New Roman"/>
          <w:sz w:val="28"/>
          <w:szCs w:val="28"/>
          <w:lang w:eastAsia="ru-RU"/>
        </w:rPr>
        <w:t xml:space="preserve">2020 </w:t>
      </w:r>
      <w:r w:rsidR="00AC60C8">
        <w:rPr>
          <w:rFonts w:ascii="Times New Roman" w:eastAsia="Times New Roman" w:hAnsi="Times New Roman" w:cs="Times New Roman"/>
          <w:sz w:val="28"/>
          <w:szCs w:val="28"/>
          <w:lang w:eastAsia="ru-RU"/>
        </w:rPr>
        <w:t>г. – 82,8%</w:t>
      </w:r>
      <w:r w:rsidRPr="008E1547">
        <w:rPr>
          <w:rFonts w:ascii="Times New Roman" w:eastAsia="Times New Roman" w:hAnsi="Times New Roman" w:cs="Times New Roman"/>
          <w:sz w:val="28"/>
          <w:szCs w:val="28"/>
          <w:lang w:eastAsia="ru-RU"/>
        </w:rPr>
        <w:t>).</w:t>
      </w:r>
    </w:p>
    <w:p w14:paraId="67206924" w14:textId="77777777" w:rsidR="00604899" w:rsidRPr="008E1547" w:rsidRDefault="00604899" w:rsidP="00F22EC5">
      <w:pPr>
        <w:widowControl w:val="0"/>
        <w:spacing w:after="0" w:line="264" w:lineRule="auto"/>
        <w:ind w:firstLine="709"/>
        <w:jc w:val="both"/>
        <w:rPr>
          <w:rFonts w:ascii="Times New Roman" w:eastAsia="Times New Roman" w:hAnsi="Times New Roman" w:cs="Times New Roman"/>
          <w:sz w:val="28"/>
          <w:szCs w:val="28"/>
          <w:lang w:eastAsia="ru-RU"/>
        </w:rPr>
      </w:pPr>
      <w:r w:rsidRPr="008E1547">
        <w:rPr>
          <w:rFonts w:ascii="Times New Roman" w:eastAsia="Times New Roman" w:hAnsi="Times New Roman" w:cs="Times New Roman"/>
          <w:sz w:val="28"/>
          <w:szCs w:val="28"/>
          <w:lang w:eastAsia="ru-RU"/>
        </w:rPr>
        <w:t>В 2022 г</w:t>
      </w:r>
      <w:r w:rsidR="008B743E">
        <w:rPr>
          <w:rFonts w:ascii="Times New Roman" w:eastAsia="Times New Roman" w:hAnsi="Times New Roman" w:cs="Times New Roman"/>
          <w:sz w:val="28"/>
          <w:szCs w:val="28"/>
          <w:lang w:eastAsia="ru-RU"/>
        </w:rPr>
        <w:t>.</w:t>
      </w:r>
      <w:r w:rsidRPr="008E1547">
        <w:rPr>
          <w:rFonts w:ascii="Times New Roman" w:eastAsia="Times New Roman" w:hAnsi="Times New Roman" w:cs="Times New Roman"/>
          <w:sz w:val="28"/>
          <w:szCs w:val="28"/>
          <w:lang w:eastAsia="ru-RU"/>
        </w:rPr>
        <w:t xml:space="preserve"> численность детей, прибывших из указанных стран, увеличилась</w:t>
      </w:r>
      <w:r w:rsidR="005D0558" w:rsidRPr="00D03A4F">
        <w:rPr>
          <w:rFonts w:ascii="Times New Roman" w:eastAsia="Calibri" w:hAnsi="Times New Roman" w:cs="Times New Roman"/>
          <w:sz w:val="28"/>
          <w:szCs w:val="28"/>
          <w:lang w:eastAsia="ru-RU"/>
        </w:rPr>
        <w:t> </w:t>
      </w:r>
      <w:r w:rsidRPr="008E1547">
        <w:rPr>
          <w:rFonts w:ascii="Times New Roman" w:eastAsia="Times New Roman" w:hAnsi="Times New Roman" w:cs="Times New Roman"/>
          <w:sz w:val="28"/>
          <w:szCs w:val="28"/>
          <w:lang w:eastAsia="ru-RU"/>
        </w:rPr>
        <w:t>в сравнении с 2021 г</w:t>
      </w:r>
      <w:r w:rsidR="008B743E">
        <w:rPr>
          <w:rFonts w:ascii="Times New Roman" w:eastAsia="Times New Roman" w:hAnsi="Times New Roman" w:cs="Times New Roman"/>
          <w:sz w:val="28"/>
          <w:szCs w:val="28"/>
          <w:lang w:eastAsia="ru-RU"/>
        </w:rPr>
        <w:t>.</w:t>
      </w:r>
      <w:r w:rsidRPr="008E1547">
        <w:rPr>
          <w:rFonts w:ascii="Times New Roman" w:eastAsia="Times New Roman" w:hAnsi="Times New Roman" w:cs="Times New Roman"/>
          <w:sz w:val="28"/>
          <w:szCs w:val="28"/>
          <w:lang w:eastAsia="ru-RU"/>
        </w:rPr>
        <w:t xml:space="preserve"> на 241,2 тыс. человек или на 61,3%, при этом осталась</w:t>
      </w:r>
      <w:r w:rsidR="005D0558" w:rsidRPr="00D03A4F">
        <w:rPr>
          <w:rFonts w:ascii="Times New Roman" w:eastAsia="Calibri" w:hAnsi="Times New Roman" w:cs="Times New Roman"/>
          <w:sz w:val="28"/>
          <w:szCs w:val="28"/>
          <w:lang w:eastAsia="ru-RU"/>
        </w:rPr>
        <w:t> </w:t>
      </w:r>
      <w:r w:rsidRPr="008E1547">
        <w:rPr>
          <w:rFonts w:ascii="Times New Roman" w:eastAsia="Times New Roman" w:hAnsi="Times New Roman" w:cs="Times New Roman"/>
          <w:sz w:val="28"/>
          <w:szCs w:val="28"/>
          <w:lang w:eastAsia="ru-RU"/>
        </w:rPr>
        <w:t>ниже показателя 2019 г</w:t>
      </w:r>
      <w:r w:rsidR="008B743E">
        <w:rPr>
          <w:rFonts w:ascii="Times New Roman" w:eastAsia="Times New Roman" w:hAnsi="Times New Roman" w:cs="Times New Roman"/>
          <w:sz w:val="28"/>
          <w:szCs w:val="28"/>
          <w:lang w:eastAsia="ru-RU"/>
        </w:rPr>
        <w:t>.</w:t>
      </w:r>
      <w:r w:rsidRPr="008E1547">
        <w:rPr>
          <w:rFonts w:ascii="Times New Roman" w:eastAsia="Times New Roman" w:hAnsi="Times New Roman" w:cs="Times New Roman"/>
          <w:sz w:val="28"/>
          <w:szCs w:val="28"/>
          <w:lang w:eastAsia="ru-RU"/>
        </w:rPr>
        <w:t xml:space="preserve"> на треть. Наибольшая доля в числе прибывших</w:t>
      </w:r>
      <w:r w:rsidR="005D0558" w:rsidRPr="00D03A4F">
        <w:rPr>
          <w:rFonts w:ascii="Times New Roman" w:eastAsia="Calibri" w:hAnsi="Times New Roman" w:cs="Times New Roman"/>
          <w:sz w:val="28"/>
          <w:szCs w:val="28"/>
          <w:lang w:eastAsia="ru-RU"/>
        </w:rPr>
        <w:t> </w:t>
      </w:r>
      <w:r w:rsidR="00CF0561">
        <w:rPr>
          <w:rFonts w:ascii="Times New Roman" w:eastAsia="Calibri" w:hAnsi="Times New Roman" w:cs="Times New Roman"/>
          <w:sz w:val="28"/>
          <w:szCs w:val="28"/>
          <w:lang w:eastAsia="ru-RU"/>
        </w:rPr>
        <w:br/>
      </w:r>
      <w:r w:rsidRPr="008E1547">
        <w:rPr>
          <w:rFonts w:ascii="Times New Roman" w:eastAsia="Times New Roman" w:hAnsi="Times New Roman" w:cs="Times New Roman"/>
          <w:sz w:val="28"/>
          <w:szCs w:val="28"/>
          <w:lang w:eastAsia="ru-RU"/>
        </w:rPr>
        <w:t>несовершеннолетних мигрантов из стран СНГ принадлежит гражданам</w:t>
      </w:r>
      <w:r w:rsidR="005D0558" w:rsidRPr="00D03A4F">
        <w:rPr>
          <w:rFonts w:ascii="Times New Roman" w:eastAsia="Calibri" w:hAnsi="Times New Roman" w:cs="Times New Roman"/>
          <w:sz w:val="28"/>
          <w:szCs w:val="28"/>
          <w:lang w:eastAsia="ru-RU"/>
        </w:rPr>
        <w:t> </w:t>
      </w:r>
      <w:r w:rsidRPr="008E1547">
        <w:rPr>
          <w:rFonts w:ascii="Times New Roman" w:eastAsia="Times New Roman" w:hAnsi="Times New Roman" w:cs="Times New Roman"/>
          <w:sz w:val="28"/>
          <w:szCs w:val="28"/>
          <w:lang w:eastAsia="ru-RU"/>
        </w:rPr>
        <w:t>Таджикистана (31%; +77,2 тыс. человек), Казахстана (25,8%; +104,6 тыс. человек),</w:t>
      </w:r>
      <w:r w:rsidR="005D0558" w:rsidRPr="00D03A4F">
        <w:rPr>
          <w:rFonts w:ascii="Times New Roman" w:eastAsia="Calibri" w:hAnsi="Times New Roman" w:cs="Times New Roman"/>
          <w:sz w:val="28"/>
          <w:szCs w:val="28"/>
          <w:lang w:eastAsia="ru-RU"/>
        </w:rPr>
        <w:t> </w:t>
      </w:r>
      <w:r w:rsidRPr="008E1547">
        <w:rPr>
          <w:rFonts w:ascii="Times New Roman" w:eastAsia="Times New Roman" w:hAnsi="Times New Roman" w:cs="Times New Roman"/>
          <w:sz w:val="28"/>
          <w:szCs w:val="28"/>
          <w:lang w:eastAsia="ru-RU"/>
        </w:rPr>
        <w:t>Узбекистана (16,5%; +35,4 тыс. человек) и Киргизии (14,3%; +71,3 тыс. человек).</w:t>
      </w:r>
    </w:p>
    <w:p w14:paraId="616E7B25" w14:textId="77777777" w:rsidR="00604899" w:rsidRPr="008E1547" w:rsidRDefault="00604899" w:rsidP="009961DF">
      <w:pPr>
        <w:widowControl w:val="0"/>
        <w:spacing w:after="0" w:line="264" w:lineRule="auto"/>
        <w:ind w:firstLine="709"/>
        <w:jc w:val="both"/>
        <w:rPr>
          <w:rFonts w:ascii="Times New Roman" w:eastAsia="Times New Roman" w:hAnsi="Times New Roman" w:cs="Times New Roman"/>
          <w:sz w:val="28"/>
          <w:szCs w:val="28"/>
          <w:lang w:eastAsia="ru-RU"/>
        </w:rPr>
      </w:pPr>
      <w:r w:rsidRPr="008E1547">
        <w:rPr>
          <w:rFonts w:ascii="Times New Roman" w:eastAsia="Times New Roman" w:hAnsi="Times New Roman" w:cs="Times New Roman"/>
          <w:sz w:val="28"/>
          <w:szCs w:val="28"/>
          <w:lang w:eastAsia="ru-RU"/>
        </w:rPr>
        <w:t>Доля числа въехавших несовершеннолетних граждан из государств</w:t>
      </w:r>
      <w:r w:rsidR="009961DF">
        <w:rPr>
          <w:rFonts w:ascii="Times New Roman" w:eastAsia="Times New Roman" w:hAnsi="Times New Roman" w:cs="Times New Roman"/>
          <w:sz w:val="28"/>
          <w:szCs w:val="28"/>
          <w:lang w:eastAsia="ru-RU"/>
        </w:rPr>
        <w:br/>
      </w:r>
      <w:r w:rsidR="005D0558" w:rsidRPr="00D03A4F">
        <w:rPr>
          <w:rFonts w:ascii="Times New Roman" w:eastAsia="Calibri" w:hAnsi="Times New Roman" w:cs="Times New Roman"/>
          <w:sz w:val="28"/>
          <w:szCs w:val="28"/>
          <w:lang w:eastAsia="ru-RU"/>
        </w:rPr>
        <w:t> </w:t>
      </w:r>
      <w:r w:rsidRPr="008E1547">
        <w:rPr>
          <w:rFonts w:ascii="Times New Roman" w:eastAsia="Times New Roman" w:hAnsi="Times New Roman" w:cs="Times New Roman"/>
          <w:sz w:val="28"/>
          <w:szCs w:val="28"/>
          <w:lang w:eastAsia="ru-RU"/>
        </w:rPr>
        <w:t>Европейского союза составила 1,2% (-4,4 тыс. человек; 2021 г. – 3%; 2020 г. – 5,2%),</w:t>
      </w:r>
      <w:r w:rsidR="005D0558" w:rsidRPr="00D03A4F">
        <w:rPr>
          <w:rFonts w:ascii="Times New Roman" w:eastAsia="Calibri" w:hAnsi="Times New Roman" w:cs="Times New Roman"/>
          <w:sz w:val="28"/>
          <w:szCs w:val="28"/>
          <w:lang w:eastAsia="ru-RU"/>
        </w:rPr>
        <w:t> </w:t>
      </w:r>
      <w:r w:rsidRPr="008E1547">
        <w:rPr>
          <w:rFonts w:ascii="Times New Roman" w:eastAsia="Times New Roman" w:hAnsi="Times New Roman" w:cs="Times New Roman"/>
          <w:sz w:val="28"/>
          <w:szCs w:val="28"/>
          <w:lang w:eastAsia="ru-RU"/>
        </w:rPr>
        <w:t>подавляющее большинство среди которых составляют граждане Германии (37,8%;</w:t>
      </w:r>
      <w:r w:rsidR="005D0558">
        <w:rPr>
          <w:rFonts w:ascii="Times New Roman" w:eastAsia="Times New Roman" w:hAnsi="Times New Roman" w:cs="Times New Roman"/>
          <w:sz w:val="28"/>
          <w:szCs w:val="28"/>
          <w:lang w:eastAsia="ru-RU"/>
        </w:rPr>
        <w:t xml:space="preserve"> </w:t>
      </w:r>
      <w:r w:rsidR="00D87012">
        <w:rPr>
          <w:rFonts w:ascii="Times New Roman" w:eastAsia="Times New Roman" w:hAnsi="Times New Roman" w:cs="Times New Roman"/>
          <w:sz w:val="28"/>
          <w:szCs w:val="28"/>
          <w:lang w:eastAsia="ru-RU"/>
        </w:rPr>
        <w:t>-</w:t>
      </w:r>
      <w:r w:rsidRPr="008E1547">
        <w:rPr>
          <w:rFonts w:ascii="Times New Roman" w:eastAsia="Times New Roman" w:hAnsi="Times New Roman" w:cs="Times New Roman"/>
          <w:sz w:val="28"/>
          <w:szCs w:val="28"/>
          <w:lang w:eastAsia="ru-RU"/>
        </w:rPr>
        <w:t xml:space="preserve">3,3 тыс. человек), Латвии (15,7%; +1,1 тыс. человек), Эстонии (12,5%; </w:t>
      </w:r>
      <w:r w:rsidR="005D0558">
        <w:rPr>
          <w:rFonts w:ascii="Times New Roman" w:eastAsia="Times New Roman" w:hAnsi="Times New Roman" w:cs="Times New Roman"/>
          <w:sz w:val="28"/>
          <w:szCs w:val="28"/>
          <w:lang w:eastAsia="ru-RU"/>
        </w:rPr>
        <w:br/>
      </w:r>
      <w:r w:rsidRPr="008E1547">
        <w:rPr>
          <w:rFonts w:ascii="Times New Roman" w:eastAsia="Times New Roman" w:hAnsi="Times New Roman" w:cs="Times New Roman"/>
          <w:sz w:val="28"/>
          <w:szCs w:val="28"/>
          <w:lang w:eastAsia="ru-RU"/>
        </w:rPr>
        <w:t>+1 тыс.</w:t>
      </w:r>
      <w:r w:rsidR="005D0558" w:rsidRPr="00D03A4F">
        <w:rPr>
          <w:rFonts w:ascii="Times New Roman" w:eastAsia="Calibri" w:hAnsi="Times New Roman" w:cs="Times New Roman"/>
          <w:sz w:val="28"/>
          <w:szCs w:val="28"/>
          <w:lang w:eastAsia="ru-RU"/>
        </w:rPr>
        <w:t> </w:t>
      </w:r>
      <w:r w:rsidRPr="008E1547">
        <w:rPr>
          <w:rFonts w:ascii="Times New Roman" w:eastAsia="Times New Roman" w:hAnsi="Times New Roman" w:cs="Times New Roman"/>
          <w:sz w:val="28"/>
          <w:szCs w:val="28"/>
          <w:lang w:eastAsia="ru-RU"/>
        </w:rPr>
        <w:t>человек), Франции (7,2%; -836 человек), Литвы (4,3%; +194 человека) и Италии</w:t>
      </w:r>
      <w:r w:rsidR="00DE1EDF">
        <w:rPr>
          <w:rFonts w:ascii="Times New Roman" w:eastAsia="Calibri" w:hAnsi="Times New Roman" w:cs="Times New Roman"/>
          <w:color w:val="000000"/>
          <w:sz w:val="28"/>
          <w:szCs w:val="28"/>
          <w:shd w:val="clear" w:color="auto" w:fill="FFFFFF"/>
        </w:rPr>
        <w:t> </w:t>
      </w:r>
      <w:r w:rsidRPr="008E1547">
        <w:rPr>
          <w:rFonts w:ascii="Times New Roman" w:eastAsia="Times New Roman" w:hAnsi="Times New Roman" w:cs="Times New Roman"/>
          <w:sz w:val="28"/>
          <w:szCs w:val="28"/>
          <w:lang w:eastAsia="ru-RU"/>
        </w:rPr>
        <w:t>(2,9%; -486 человек).</w:t>
      </w:r>
    </w:p>
    <w:p w14:paraId="667717F3" w14:textId="77777777" w:rsidR="00604899" w:rsidRPr="008E1547" w:rsidRDefault="00604899" w:rsidP="00F22EC5">
      <w:pPr>
        <w:widowControl w:val="0"/>
        <w:spacing w:after="0" w:line="264" w:lineRule="auto"/>
        <w:ind w:firstLine="709"/>
        <w:jc w:val="both"/>
        <w:rPr>
          <w:rFonts w:ascii="Times New Roman" w:eastAsia="Times New Roman" w:hAnsi="Times New Roman" w:cs="Times New Roman"/>
          <w:sz w:val="28"/>
          <w:szCs w:val="28"/>
          <w:lang w:eastAsia="ru-RU"/>
        </w:rPr>
      </w:pPr>
      <w:r w:rsidRPr="008E1547">
        <w:rPr>
          <w:rFonts w:ascii="Times New Roman" w:eastAsia="Times New Roman" w:hAnsi="Times New Roman" w:cs="Times New Roman"/>
          <w:sz w:val="28"/>
          <w:szCs w:val="28"/>
          <w:lang w:eastAsia="ru-RU"/>
        </w:rPr>
        <w:t>Более 71% несовершеннолетних мигрантов прибыли с родителями,</w:t>
      </w:r>
      <w:r w:rsidR="005D0558" w:rsidRPr="00D03A4F">
        <w:rPr>
          <w:rFonts w:ascii="Times New Roman" w:eastAsia="Calibri" w:hAnsi="Times New Roman" w:cs="Times New Roman"/>
          <w:sz w:val="28"/>
          <w:szCs w:val="28"/>
          <w:lang w:eastAsia="ru-RU"/>
        </w:rPr>
        <w:t> </w:t>
      </w:r>
      <w:r w:rsidRPr="008E1547">
        <w:rPr>
          <w:rFonts w:ascii="Times New Roman" w:eastAsia="Times New Roman" w:hAnsi="Times New Roman" w:cs="Times New Roman"/>
          <w:sz w:val="28"/>
          <w:szCs w:val="28"/>
          <w:lang w:eastAsia="ru-RU"/>
        </w:rPr>
        <w:t>заявившими частную цель своего въезда (2021 г. – 60%; 2020 г. – 62%), 8,3% – «учеба» (2021 г. – 8,8%; 2020 г. – 6,8%), 1,8% – «туризм» (2021 г. – 4%;</w:t>
      </w:r>
      <w:r w:rsidR="00042089" w:rsidRPr="00B12271">
        <w:rPr>
          <w:rFonts w:ascii="Times New Roman" w:eastAsia="Times New Roman" w:hAnsi="Times New Roman" w:cs="Times New Roman"/>
          <w:sz w:val="28"/>
          <w:szCs w:val="28"/>
          <w:lang w:eastAsia="ru-RU"/>
        </w:rPr>
        <w:t> </w:t>
      </w:r>
      <w:r w:rsidRPr="008E1547">
        <w:rPr>
          <w:rFonts w:ascii="Times New Roman" w:eastAsia="Times New Roman" w:hAnsi="Times New Roman" w:cs="Times New Roman"/>
          <w:sz w:val="28"/>
          <w:szCs w:val="28"/>
          <w:lang w:eastAsia="ru-RU"/>
        </w:rPr>
        <w:t>2020 г. – 6%) и только 1,6% детей прибыли совместно с трудовыми мигрантами</w:t>
      </w:r>
      <w:r w:rsidR="005D0558" w:rsidRPr="00D03A4F">
        <w:rPr>
          <w:rFonts w:ascii="Times New Roman" w:eastAsia="Calibri" w:hAnsi="Times New Roman" w:cs="Times New Roman"/>
          <w:sz w:val="28"/>
          <w:szCs w:val="28"/>
          <w:lang w:eastAsia="ru-RU"/>
        </w:rPr>
        <w:t> </w:t>
      </w:r>
      <w:r w:rsidRPr="008E1547">
        <w:rPr>
          <w:rFonts w:ascii="Times New Roman" w:eastAsia="Times New Roman" w:hAnsi="Times New Roman" w:cs="Times New Roman"/>
          <w:sz w:val="28"/>
          <w:szCs w:val="28"/>
          <w:lang w:eastAsia="ru-RU"/>
        </w:rPr>
        <w:t>(2021 г. – 2,7%; 2020 г. – 3%).</w:t>
      </w:r>
    </w:p>
    <w:p w14:paraId="01DEB97F" w14:textId="77777777" w:rsidR="00604899" w:rsidRPr="008E1547" w:rsidRDefault="00604899" w:rsidP="00F22EC5">
      <w:pPr>
        <w:widowControl w:val="0"/>
        <w:spacing w:after="0" w:line="264" w:lineRule="auto"/>
        <w:ind w:firstLine="709"/>
        <w:jc w:val="both"/>
        <w:rPr>
          <w:rFonts w:ascii="Times New Roman" w:eastAsia="Times New Roman" w:hAnsi="Times New Roman" w:cs="Times New Roman"/>
          <w:sz w:val="28"/>
          <w:szCs w:val="28"/>
          <w:lang w:eastAsia="ru-RU"/>
        </w:rPr>
      </w:pPr>
      <w:r w:rsidRPr="008E1547">
        <w:rPr>
          <w:rFonts w:ascii="Times New Roman" w:eastAsia="Times New Roman" w:hAnsi="Times New Roman" w:cs="Times New Roman"/>
          <w:sz w:val="28"/>
          <w:szCs w:val="28"/>
          <w:lang w:eastAsia="ru-RU"/>
        </w:rPr>
        <w:t>Наибольший процент детей, прибывших совместно с родителями,</w:t>
      </w:r>
      <w:r w:rsidR="005D0558" w:rsidRPr="00D03A4F">
        <w:rPr>
          <w:rFonts w:ascii="Times New Roman" w:eastAsia="Calibri" w:hAnsi="Times New Roman" w:cs="Times New Roman"/>
          <w:sz w:val="28"/>
          <w:szCs w:val="28"/>
          <w:lang w:eastAsia="ru-RU"/>
        </w:rPr>
        <w:t> </w:t>
      </w:r>
      <w:r w:rsidRPr="008E1547">
        <w:rPr>
          <w:rFonts w:ascii="Times New Roman" w:eastAsia="Times New Roman" w:hAnsi="Times New Roman" w:cs="Times New Roman"/>
          <w:sz w:val="28"/>
          <w:szCs w:val="28"/>
          <w:lang w:eastAsia="ru-RU"/>
        </w:rPr>
        <w:t>наблюдается среди граждан Андорры (33,3%), Украины (17,5%), Уругвая (17,3%)</w:t>
      </w:r>
      <w:r w:rsidR="00741596" w:rsidRPr="00B12271">
        <w:rPr>
          <w:rFonts w:ascii="Times New Roman" w:eastAsia="Times New Roman" w:hAnsi="Times New Roman" w:cs="Times New Roman"/>
          <w:sz w:val="28"/>
          <w:szCs w:val="28"/>
          <w:lang w:eastAsia="ru-RU"/>
        </w:rPr>
        <w:t> </w:t>
      </w:r>
      <w:r w:rsidRPr="008E1547">
        <w:rPr>
          <w:rFonts w:ascii="Times New Roman" w:eastAsia="Times New Roman" w:hAnsi="Times New Roman" w:cs="Times New Roman"/>
          <w:sz w:val="28"/>
          <w:szCs w:val="28"/>
          <w:lang w:eastAsia="ru-RU"/>
        </w:rPr>
        <w:t>и Объединенных Арабских Эмиратов (16,8%).</w:t>
      </w:r>
    </w:p>
    <w:p w14:paraId="587EE60C" w14:textId="77777777" w:rsidR="00604899" w:rsidRPr="008E1547" w:rsidRDefault="00604899" w:rsidP="00F22EC5">
      <w:pPr>
        <w:widowControl w:val="0"/>
        <w:spacing w:after="0" w:line="264" w:lineRule="auto"/>
        <w:ind w:firstLine="709"/>
        <w:jc w:val="both"/>
        <w:rPr>
          <w:rFonts w:ascii="Times New Roman" w:eastAsia="Times New Roman" w:hAnsi="Times New Roman" w:cs="Times New Roman"/>
          <w:sz w:val="28"/>
          <w:szCs w:val="28"/>
          <w:lang w:eastAsia="ru-RU"/>
        </w:rPr>
      </w:pPr>
      <w:r w:rsidRPr="008E1547">
        <w:rPr>
          <w:rFonts w:ascii="Times New Roman" w:eastAsia="Times New Roman" w:hAnsi="Times New Roman" w:cs="Times New Roman"/>
          <w:sz w:val="28"/>
          <w:szCs w:val="28"/>
          <w:lang w:eastAsia="ru-RU"/>
        </w:rPr>
        <w:t>В 2022 г</w:t>
      </w:r>
      <w:r w:rsidR="00161738">
        <w:rPr>
          <w:rFonts w:ascii="Times New Roman" w:eastAsia="Times New Roman" w:hAnsi="Times New Roman" w:cs="Times New Roman"/>
          <w:sz w:val="28"/>
          <w:szCs w:val="28"/>
          <w:lang w:eastAsia="ru-RU"/>
        </w:rPr>
        <w:t>.</w:t>
      </w:r>
      <w:r w:rsidRPr="008E1547">
        <w:rPr>
          <w:rFonts w:ascii="Times New Roman" w:eastAsia="Times New Roman" w:hAnsi="Times New Roman" w:cs="Times New Roman"/>
          <w:sz w:val="28"/>
          <w:szCs w:val="28"/>
          <w:lang w:eastAsia="ru-RU"/>
        </w:rPr>
        <w:t xml:space="preserve"> с территории Российской Федерации выехало 8,8 млн</w:t>
      </w:r>
      <w:r w:rsidR="005D0558" w:rsidRPr="00D03A4F">
        <w:rPr>
          <w:rFonts w:ascii="Times New Roman" w:eastAsia="Calibri" w:hAnsi="Times New Roman" w:cs="Times New Roman"/>
          <w:sz w:val="28"/>
          <w:szCs w:val="28"/>
          <w:lang w:eastAsia="ru-RU"/>
        </w:rPr>
        <w:t> </w:t>
      </w:r>
      <w:r w:rsidRPr="008E1547">
        <w:rPr>
          <w:rFonts w:ascii="Times New Roman" w:eastAsia="Times New Roman" w:hAnsi="Times New Roman" w:cs="Times New Roman"/>
          <w:sz w:val="28"/>
          <w:szCs w:val="28"/>
          <w:lang w:eastAsia="ru-RU"/>
        </w:rPr>
        <w:t xml:space="preserve">иностранных граждан (+57%), в том числе </w:t>
      </w:r>
      <w:r w:rsidR="00161738" w:rsidRPr="008E1547">
        <w:rPr>
          <w:rFonts w:ascii="Times New Roman" w:eastAsia="Times New Roman" w:hAnsi="Times New Roman" w:cs="Times New Roman"/>
          <w:sz w:val="28"/>
          <w:szCs w:val="28"/>
          <w:lang w:eastAsia="ru-RU"/>
        </w:rPr>
        <w:t xml:space="preserve">852,9 </w:t>
      </w:r>
      <w:r w:rsidR="005D0558" w:rsidRPr="008E1547">
        <w:rPr>
          <w:rFonts w:ascii="Times New Roman" w:eastAsia="Times New Roman" w:hAnsi="Times New Roman" w:cs="Times New Roman"/>
          <w:sz w:val="28"/>
          <w:szCs w:val="28"/>
          <w:lang w:eastAsia="ru-RU"/>
        </w:rPr>
        <w:t>тыс</w:t>
      </w:r>
      <w:r w:rsidR="005D0558">
        <w:rPr>
          <w:rFonts w:ascii="Times New Roman" w:eastAsia="Times New Roman" w:hAnsi="Times New Roman" w:cs="Times New Roman"/>
          <w:sz w:val="28"/>
          <w:szCs w:val="28"/>
          <w:lang w:eastAsia="ru-RU"/>
        </w:rPr>
        <w:t>.</w:t>
      </w:r>
      <w:r w:rsidR="005D0558" w:rsidRPr="00D03A4F">
        <w:rPr>
          <w:rFonts w:ascii="Times New Roman" w:eastAsia="Calibri" w:hAnsi="Times New Roman" w:cs="Times New Roman"/>
          <w:sz w:val="28"/>
          <w:szCs w:val="28"/>
          <w:lang w:eastAsia="ru-RU"/>
        </w:rPr>
        <w:t> </w:t>
      </w:r>
      <w:r w:rsidR="005D0558" w:rsidRPr="008E1547">
        <w:rPr>
          <w:rFonts w:ascii="Times New Roman" w:eastAsia="Times New Roman" w:hAnsi="Times New Roman" w:cs="Times New Roman"/>
          <w:sz w:val="28"/>
          <w:szCs w:val="28"/>
          <w:lang w:eastAsia="ru-RU"/>
        </w:rPr>
        <w:t>несовершеннолетних</w:t>
      </w:r>
      <w:r w:rsidRPr="008E1547">
        <w:rPr>
          <w:rFonts w:ascii="Times New Roman" w:eastAsia="Times New Roman" w:hAnsi="Times New Roman" w:cs="Times New Roman"/>
          <w:sz w:val="28"/>
          <w:szCs w:val="28"/>
          <w:lang w:eastAsia="ru-RU"/>
        </w:rPr>
        <w:t xml:space="preserve"> иностранных</w:t>
      </w:r>
      <w:r w:rsidR="005D0558" w:rsidRPr="00D03A4F">
        <w:rPr>
          <w:rFonts w:ascii="Times New Roman" w:eastAsia="Calibri" w:hAnsi="Times New Roman" w:cs="Times New Roman"/>
          <w:sz w:val="28"/>
          <w:szCs w:val="28"/>
          <w:lang w:eastAsia="ru-RU"/>
        </w:rPr>
        <w:t> </w:t>
      </w:r>
      <w:r w:rsidRPr="008E1547">
        <w:rPr>
          <w:rFonts w:ascii="Times New Roman" w:eastAsia="Times New Roman" w:hAnsi="Times New Roman" w:cs="Times New Roman"/>
          <w:sz w:val="28"/>
          <w:szCs w:val="28"/>
          <w:lang w:eastAsia="ru-RU"/>
        </w:rPr>
        <w:t xml:space="preserve">граждан </w:t>
      </w:r>
      <w:r w:rsidR="00161738" w:rsidRPr="008E1547">
        <w:rPr>
          <w:rFonts w:ascii="Times New Roman" w:eastAsia="Times New Roman" w:hAnsi="Times New Roman" w:cs="Times New Roman"/>
          <w:sz w:val="28"/>
          <w:szCs w:val="28"/>
          <w:lang w:eastAsia="ru-RU"/>
        </w:rPr>
        <w:t>или 9,7%</w:t>
      </w:r>
      <w:r w:rsidR="005D0558" w:rsidRPr="00D03A4F">
        <w:rPr>
          <w:rFonts w:ascii="Times New Roman" w:eastAsia="Calibri" w:hAnsi="Times New Roman" w:cs="Times New Roman"/>
          <w:sz w:val="28"/>
          <w:szCs w:val="28"/>
          <w:lang w:eastAsia="ru-RU"/>
        </w:rPr>
        <w:t> </w:t>
      </w:r>
      <w:r w:rsidRPr="008E1547">
        <w:rPr>
          <w:rFonts w:ascii="Times New Roman" w:eastAsia="Times New Roman" w:hAnsi="Times New Roman" w:cs="Times New Roman"/>
          <w:sz w:val="28"/>
          <w:szCs w:val="28"/>
          <w:lang w:eastAsia="ru-RU"/>
        </w:rPr>
        <w:t>(2021 г. – 425,5 тыс. или 7,6%;</w:t>
      </w:r>
      <w:r w:rsidR="005D0558" w:rsidRPr="00D03A4F">
        <w:rPr>
          <w:rFonts w:ascii="Times New Roman" w:eastAsia="Calibri" w:hAnsi="Times New Roman" w:cs="Times New Roman"/>
          <w:sz w:val="28"/>
          <w:szCs w:val="28"/>
          <w:lang w:eastAsia="ru-RU"/>
        </w:rPr>
        <w:t> </w:t>
      </w:r>
      <w:r w:rsidRPr="008E1547">
        <w:rPr>
          <w:rFonts w:ascii="Times New Roman" w:eastAsia="Times New Roman" w:hAnsi="Times New Roman" w:cs="Times New Roman"/>
          <w:sz w:val="28"/>
          <w:szCs w:val="28"/>
          <w:lang w:eastAsia="ru-RU"/>
        </w:rPr>
        <w:t>2020 г. – 426,4 тыс. или 7,4%).</w:t>
      </w:r>
    </w:p>
    <w:p w14:paraId="174C3AF2" w14:textId="77777777" w:rsidR="00604899" w:rsidRPr="008E1547" w:rsidRDefault="00604899" w:rsidP="00F22EC5">
      <w:pPr>
        <w:widowControl w:val="0"/>
        <w:spacing w:after="0" w:line="264" w:lineRule="auto"/>
        <w:ind w:firstLine="709"/>
        <w:jc w:val="both"/>
        <w:rPr>
          <w:rFonts w:ascii="Times New Roman" w:eastAsia="Times New Roman" w:hAnsi="Times New Roman" w:cs="Times New Roman"/>
          <w:sz w:val="28"/>
          <w:szCs w:val="28"/>
          <w:lang w:eastAsia="ru-RU"/>
        </w:rPr>
      </w:pPr>
      <w:r w:rsidRPr="008E1547">
        <w:rPr>
          <w:rFonts w:ascii="Times New Roman" w:eastAsia="Times New Roman" w:hAnsi="Times New Roman" w:cs="Times New Roman"/>
          <w:sz w:val="28"/>
          <w:szCs w:val="28"/>
          <w:lang w:eastAsia="ru-RU"/>
        </w:rPr>
        <w:t>На 31 декабря 2022 г</w:t>
      </w:r>
      <w:r w:rsidR="00122270">
        <w:rPr>
          <w:rFonts w:ascii="Times New Roman" w:eastAsia="Times New Roman" w:hAnsi="Times New Roman" w:cs="Times New Roman"/>
          <w:sz w:val="28"/>
          <w:szCs w:val="28"/>
          <w:lang w:eastAsia="ru-RU"/>
        </w:rPr>
        <w:t>.</w:t>
      </w:r>
      <w:r w:rsidRPr="008E1547">
        <w:rPr>
          <w:rFonts w:ascii="Times New Roman" w:eastAsia="Times New Roman" w:hAnsi="Times New Roman" w:cs="Times New Roman"/>
          <w:sz w:val="28"/>
          <w:szCs w:val="28"/>
          <w:lang w:eastAsia="ru-RU"/>
        </w:rPr>
        <w:t xml:space="preserve"> на территории Российской Федерации находилось</w:t>
      </w:r>
      <w:r w:rsidR="00122270">
        <w:rPr>
          <w:rFonts w:ascii="Times New Roman" w:eastAsia="Times New Roman" w:hAnsi="Times New Roman" w:cs="Times New Roman"/>
          <w:sz w:val="28"/>
          <w:szCs w:val="28"/>
          <w:lang w:eastAsia="ru-RU"/>
        </w:rPr>
        <w:br/>
      </w:r>
      <w:r w:rsidRPr="008E1547">
        <w:rPr>
          <w:rFonts w:ascii="Times New Roman" w:eastAsia="Times New Roman" w:hAnsi="Times New Roman" w:cs="Times New Roman"/>
          <w:sz w:val="28"/>
          <w:szCs w:val="28"/>
          <w:lang w:eastAsia="ru-RU"/>
        </w:rPr>
        <w:t>5,7 млн иностранных граждан (-4,6% к показателю на аналогичную дату 2021 г</w:t>
      </w:r>
      <w:r w:rsidR="00122270">
        <w:rPr>
          <w:rFonts w:ascii="Times New Roman" w:eastAsia="Times New Roman" w:hAnsi="Times New Roman" w:cs="Times New Roman"/>
          <w:sz w:val="28"/>
          <w:szCs w:val="28"/>
          <w:lang w:eastAsia="ru-RU"/>
        </w:rPr>
        <w:t>.</w:t>
      </w:r>
      <w:r w:rsidRPr="008E1547">
        <w:rPr>
          <w:rFonts w:ascii="Times New Roman" w:eastAsia="Times New Roman" w:hAnsi="Times New Roman" w:cs="Times New Roman"/>
          <w:sz w:val="28"/>
          <w:szCs w:val="28"/>
          <w:lang w:eastAsia="ru-RU"/>
        </w:rPr>
        <w:t>),</w:t>
      </w:r>
      <w:r w:rsidR="005D0558" w:rsidRPr="00D03A4F">
        <w:rPr>
          <w:rFonts w:ascii="Times New Roman" w:eastAsia="Calibri" w:hAnsi="Times New Roman" w:cs="Times New Roman"/>
          <w:sz w:val="28"/>
          <w:szCs w:val="28"/>
          <w:lang w:eastAsia="ru-RU"/>
        </w:rPr>
        <w:t> </w:t>
      </w:r>
      <w:r w:rsidRPr="008E1547">
        <w:rPr>
          <w:rFonts w:ascii="Times New Roman" w:eastAsia="Times New Roman" w:hAnsi="Times New Roman" w:cs="Times New Roman"/>
          <w:sz w:val="28"/>
          <w:szCs w:val="28"/>
          <w:lang w:eastAsia="ru-RU"/>
        </w:rPr>
        <w:t>из них 704,8 тыс. составляли дети мигрантов (+22,1%), большинство из которых</w:t>
      </w:r>
      <w:r w:rsidR="005D0558" w:rsidRPr="00D03A4F">
        <w:rPr>
          <w:rFonts w:ascii="Times New Roman" w:eastAsia="Calibri" w:hAnsi="Times New Roman" w:cs="Times New Roman"/>
          <w:sz w:val="28"/>
          <w:szCs w:val="28"/>
          <w:lang w:eastAsia="ru-RU"/>
        </w:rPr>
        <w:t> </w:t>
      </w:r>
      <w:r w:rsidRPr="008E1547">
        <w:rPr>
          <w:rFonts w:ascii="Times New Roman" w:eastAsia="Times New Roman" w:hAnsi="Times New Roman" w:cs="Times New Roman"/>
          <w:sz w:val="28"/>
          <w:szCs w:val="28"/>
          <w:lang w:eastAsia="ru-RU"/>
        </w:rPr>
        <w:t>являются гражданами Таджикистана (181,9 тыс. человек или 25,8%), Украины</w:t>
      </w:r>
      <w:r w:rsidR="005D0558">
        <w:rPr>
          <w:rFonts w:ascii="Times New Roman" w:eastAsia="Times New Roman" w:hAnsi="Times New Roman" w:cs="Times New Roman"/>
          <w:sz w:val="28"/>
          <w:szCs w:val="28"/>
          <w:lang w:eastAsia="ru-RU"/>
        </w:rPr>
        <w:t xml:space="preserve"> </w:t>
      </w:r>
      <w:r w:rsidRPr="008E1547">
        <w:rPr>
          <w:rFonts w:ascii="Times New Roman" w:eastAsia="Times New Roman" w:hAnsi="Times New Roman" w:cs="Times New Roman"/>
          <w:sz w:val="28"/>
          <w:szCs w:val="28"/>
          <w:lang w:eastAsia="ru-RU"/>
        </w:rPr>
        <w:t>(121,9 тыс. человек или 17,3%), Киргизии (94,7 тыс. человек или 13,4%), Узбекистана</w:t>
      </w:r>
      <w:r w:rsidR="005D0558" w:rsidRPr="00D03A4F">
        <w:rPr>
          <w:rFonts w:ascii="Times New Roman" w:eastAsia="Calibri" w:hAnsi="Times New Roman" w:cs="Times New Roman"/>
          <w:sz w:val="28"/>
          <w:szCs w:val="28"/>
          <w:lang w:eastAsia="ru-RU"/>
        </w:rPr>
        <w:t> </w:t>
      </w:r>
      <w:r w:rsidRPr="008E1547">
        <w:rPr>
          <w:rFonts w:ascii="Times New Roman" w:eastAsia="Times New Roman" w:hAnsi="Times New Roman" w:cs="Times New Roman"/>
          <w:sz w:val="28"/>
          <w:szCs w:val="28"/>
          <w:lang w:eastAsia="ru-RU"/>
        </w:rPr>
        <w:t>(90,1 тыс. человек или 12,8%).</w:t>
      </w:r>
    </w:p>
    <w:p w14:paraId="627E2590" w14:textId="77777777" w:rsidR="00604899" w:rsidRPr="008E1547" w:rsidRDefault="00604899" w:rsidP="00F22EC5">
      <w:pPr>
        <w:widowControl w:val="0"/>
        <w:spacing w:after="0" w:line="264" w:lineRule="auto"/>
        <w:ind w:firstLine="709"/>
        <w:jc w:val="both"/>
        <w:rPr>
          <w:rFonts w:ascii="Times New Roman" w:eastAsia="Times New Roman" w:hAnsi="Times New Roman" w:cs="Times New Roman"/>
          <w:sz w:val="28"/>
          <w:szCs w:val="28"/>
          <w:lang w:eastAsia="ru-RU"/>
        </w:rPr>
      </w:pPr>
      <w:r w:rsidRPr="008E1547">
        <w:rPr>
          <w:rFonts w:ascii="Times New Roman" w:eastAsia="Times New Roman" w:hAnsi="Times New Roman" w:cs="Times New Roman"/>
          <w:sz w:val="28"/>
          <w:szCs w:val="28"/>
          <w:lang w:eastAsia="ru-RU"/>
        </w:rPr>
        <w:t>В числе детей-мигрантов стран дальнего зарубежья большинство</w:t>
      </w:r>
      <w:r w:rsidR="005D0558" w:rsidRPr="00D03A4F">
        <w:rPr>
          <w:rFonts w:ascii="Times New Roman" w:eastAsia="Calibri" w:hAnsi="Times New Roman" w:cs="Times New Roman"/>
          <w:sz w:val="28"/>
          <w:szCs w:val="28"/>
          <w:lang w:eastAsia="ru-RU"/>
        </w:rPr>
        <w:t> </w:t>
      </w:r>
      <w:r w:rsidRPr="008E1547">
        <w:rPr>
          <w:rFonts w:ascii="Times New Roman" w:eastAsia="Times New Roman" w:hAnsi="Times New Roman" w:cs="Times New Roman"/>
          <w:sz w:val="28"/>
          <w:szCs w:val="28"/>
          <w:lang w:eastAsia="ru-RU"/>
        </w:rPr>
        <w:t>находящихся в России прибыли из Эстонии (2,7 тыс. человек или 0,4%), Вьетнама</w:t>
      </w:r>
      <w:r w:rsidR="005D0558" w:rsidRPr="00D03A4F">
        <w:rPr>
          <w:rFonts w:ascii="Times New Roman" w:eastAsia="Calibri" w:hAnsi="Times New Roman" w:cs="Times New Roman"/>
          <w:sz w:val="28"/>
          <w:szCs w:val="28"/>
          <w:lang w:eastAsia="ru-RU"/>
        </w:rPr>
        <w:t> </w:t>
      </w:r>
      <w:r w:rsidRPr="008E1547">
        <w:rPr>
          <w:rFonts w:ascii="Times New Roman" w:eastAsia="Times New Roman" w:hAnsi="Times New Roman" w:cs="Times New Roman"/>
          <w:sz w:val="28"/>
          <w:szCs w:val="28"/>
          <w:lang w:eastAsia="ru-RU"/>
        </w:rPr>
        <w:t>(2,2 тыс. человек или 0,3%) и Германии (2 тыс. человек или 0,3%).</w:t>
      </w:r>
    </w:p>
    <w:p w14:paraId="1C73E260" w14:textId="77777777" w:rsidR="00604899" w:rsidRPr="008E1547" w:rsidRDefault="00604899" w:rsidP="00F22EC5">
      <w:pPr>
        <w:widowControl w:val="0"/>
        <w:spacing w:after="0" w:line="264" w:lineRule="auto"/>
        <w:ind w:firstLine="709"/>
        <w:jc w:val="both"/>
        <w:rPr>
          <w:rFonts w:ascii="Times New Roman" w:eastAsia="Times New Roman" w:hAnsi="Times New Roman" w:cs="Times New Roman"/>
          <w:sz w:val="28"/>
          <w:szCs w:val="28"/>
          <w:lang w:eastAsia="ru-RU"/>
        </w:rPr>
      </w:pPr>
      <w:r w:rsidRPr="008E1547">
        <w:rPr>
          <w:rFonts w:ascii="Times New Roman" w:eastAsia="Times New Roman" w:hAnsi="Times New Roman" w:cs="Times New Roman"/>
          <w:sz w:val="28"/>
          <w:szCs w:val="28"/>
          <w:lang w:eastAsia="ru-RU"/>
        </w:rPr>
        <w:t>В 2022 г</w:t>
      </w:r>
      <w:r w:rsidR="003470DC">
        <w:rPr>
          <w:rFonts w:ascii="Times New Roman" w:eastAsia="Times New Roman" w:hAnsi="Times New Roman" w:cs="Times New Roman"/>
          <w:sz w:val="28"/>
          <w:szCs w:val="28"/>
          <w:lang w:eastAsia="ru-RU"/>
        </w:rPr>
        <w:t>.</w:t>
      </w:r>
      <w:r w:rsidRPr="008E1547">
        <w:rPr>
          <w:rFonts w:ascii="Times New Roman" w:eastAsia="Times New Roman" w:hAnsi="Times New Roman" w:cs="Times New Roman"/>
          <w:sz w:val="28"/>
          <w:szCs w:val="28"/>
          <w:lang w:eastAsia="ru-RU"/>
        </w:rPr>
        <w:t xml:space="preserve"> в гражданство Российской Федерации принято 691 тыс.</w:t>
      </w:r>
      <w:r w:rsidR="00046A93">
        <w:rPr>
          <w:rFonts w:ascii="Times New Roman" w:eastAsia="Times New Roman" w:hAnsi="Times New Roman" w:cs="Times New Roman"/>
          <w:sz w:val="28"/>
          <w:szCs w:val="28"/>
          <w:lang w:eastAsia="ru-RU"/>
        </w:rPr>
        <w:t xml:space="preserve"> </w:t>
      </w:r>
      <w:r w:rsidRPr="008E1547">
        <w:rPr>
          <w:rFonts w:ascii="Times New Roman" w:eastAsia="Times New Roman" w:hAnsi="Times New Roman" w:cs="Times New Roman"/>
          <w:sz w:val="28"/>
          <w:szCs w:val="28"/>
          <w:lang w:eastAsia="ru-RU"/>
        </w:rPr>
        <w:t xml:space="preserve">иностранных </w:t>
      </w:r>
      <w:r w:rsidRPr="008E1547">
        <w:rPr>
          <w:rFonts w:ascii="Times New Roman" w:eastAsia="Times New Roman" w:hAnsi="Times New Roman" w:cs="Times New Roman"/>
          <w:sz w:val="28"/>
          <w:szCs w:val="28"/>
          <w:lang w:eastAsia="ru-RU"/>
        </w:rPr>
        <w:lastRenderedPageBreak/>
        <w:t>граждан, что на 6% меньше показателя за 2021 г., в том числе лиц,</w:t>
      </w:r>
      <w:r w:rsidR="00046A93" w:rsidRPr="00B12AA1">
        <w:rPr>
          <w:rFonts w:ascii="Times New Roman" w:eastAsia="Times New Roman" w:hAnsi="Times New Roman" w:cs="Times New Roman"/>
          <w:sz w:val="28"/>
          <w:szCs w:val="28"/>
          <w:lang w:eastAsia="ru-RU"/>
        </w:rPr>
        <w:t> </w:t>
      </w:r>
      <w:r w:rsidRPr="008E1547">
        <w:rPr>
          <w:rFonts w:ascii="Times New Roman" w:eastAsia="Times New Roman" w:hAnsi="Times New Roman" w:cs="Times New Roman"/>
          <w:sz w:val="28"/>
          <w:szCs w:val="28"/>
          <w:lang w:eastAsia="ru-RU"/>
        </w:rPr>
        <w:t>не достигших возраста 18 лет, – 177,5 тыс. человек (+5,5%; 2021 г. – 168,3 тыс.;</w:t>
      </w:r>
      <w:r w:rsidR="005D0558" w:rsidRPr="00D03A4F">
        <w:rPr>
          <w:rFonts w:ascii="Times New Roman" w:eastAsia="Calibri" w:hAnsi="Times New Roman" w:cs="Times New Roman"/>
          <w:sz w:val="28"/>
          <w:szCs w:val="28"/>
          <w:lang w:eastAsia="ru-RU"/>
        </w:rPr>
        <w:t> </w:t>
      </w:r>
      <w:r w:rsidRPr="008E1547">
        <w:rPr>
          <w:rFonts w:ascii="Times New Roman" w:eastAsia="Times New Roman" w:hAnsi="Times New Roman" w:cs="Times New Roman"/>
          <w:sz w:val="28"/>
          <w:szCs w:val="28"/>
          <w:lang w:eastAsia="ru-RU"/>
        </w:rPr>
        <w:t>2020 г. – 134,9 тыс.).</w:t>
      </w:r>
    </w:p>
    <w:p w14:paraId="24C04748" w14:textId="77777777" w:rsidR="00604899" w:rsidRPr="008E1547" w:rsidRDefault="00604899" w:rsidP="00F22EC5">
      <w:pPr>
        <w:widowControl w:val="0"/>
        <w:spacing w:after="0" w:line="264" w:lineRule="auto"/>
        <w:ind w:firstLine="709"/>
        <w:jc w:val="both"/>
        <w:rPr>
          <w:rFonts w:ascii="Times New Roman" w:eastAsia="Times New Roman" w:hAnsi="Times New Roman" w:cs="Times New Roman"/>
          <w:sz w:val="28"/>
          <w:szCs w:val="28"/>
          <w:lang w:eastAsia="ru-RU"/>
        </w:rPr>
      </w:pPr>
      <w:r w:rsidRPr="008E1547">
        <w:rPr>
          <w:rFonts w:ascii="Times New Roman" w:eastAsia="Times New Roman" w:hAnsi="Times New Roman" w:cs="Times New Roman"/>
          <w:sz w:val="28"/>
          <w:szCs w:val="28"/>
          <w:lang w:eastAsia="ru-RU"/>
        </w:rPr>
        <w:t>Основной категорией иностранных граждан, принятых в гражданство</w:t>
      </w:r>
      <w:r w:rsidR="00046A93" w:rsidRPr="00B12AA1">
        <w:rPr>
          <w:rFonts w:ascii="Times New Roman" w:eastAsia="Times New Roman" w:hAnsi="Times New Roman" w:cs="Times New Roman"/>
          <w:sz w:val="28"/>
          <w:szCs w:val="28"/>
          <w:lang w:eastAsia="ru-RU"/>
        </w:rPr>
        <w:t> </w:t>
      </w:r>
      <w:r w:rsidR="008C47A2">
        <w:rPr>
          <w:rFonts w:ascii="Times New Roman" w:eastAsia="Times New Roman" w:hAnsi="Times New Roman" w:cs="Times New Roman"/>
          <w:sz w:val="28"/>
          <w:szCs w:val="28"/>
          <w:lang w:eastAsia="ru-RU"/>
        </w:rPr>
        <w:br/>
      </w:r>
      <w:r w:rsidRPr="008E1547">
        <w:rPr>
          <w:rFonts w:ascii="Times New Roman" w:eastAsia="Times New Roman" w:hAnsi="Times New Roman" w:cs="Times New Roman"/>
          <w:sz w:val="28"/>
          <w:szCs w:val="28"/>
          <w:lang w:eastAsia="ru-RU"/>
        </w:rPr>
        <w:t>Российской Федерации, являются лица, получившие его по гуманитарным</w:t>
      </w:r>
      <w:r w:rsidR="00590BF4" w:rsidRPr="00B12AA1">
        <w:rPr>
          <w:rFonts w:ascii="Times New Roman" w:eastAsia="Times New Roman" w:hAnsi="Times New Roman" w:cs="Times New Roman"/>
          <w:sz w:val="28"/>
          <w:szCs w:val="28"/>
          <w:lang w:eastAsia="ru-RU"/>
        </w:rPr>
        <w:t> </w:t>
      </w:r>
      <w:r w:rsidRPr="008E1547">
        <w:rPr>
          <w:rFonts w:ascii="Times New Roman" w:eastAsia="Times New Roman" w:hAnsi="Times New Roman" w:cs="Times New Roman"/>
          <w:sz w:val="28"/>
          <w:szCs w:val="28"/>
          <w:lang w:eastAsia="ru-RU"/>
        </w:rPr>
        <w:t>основаниям</w:t>
      </w:r>
      <w:r w:rsidR="00E735D3">
        <w:rPr>
          <w:rFonts w:ascii="Times New Roman" w:eastAsia="Times New Roman" w:hAnsi="Times New Roman" w:cs="Times New Roman"/>
          <w:sz w:val="28"/>
          <w:szCs w:val="28"/>
          <w:lang w:eastAsia="ru-RU"/>
        </w:rPr>
        <w:t xml:space="preserve"> на основании Указов Президента Российской Федерации от 24 апреля 2019 г. № 183 и от 29 апреля 2019 г. № 187</w:t>
      </w:r>
      <w:r w:rsidRPr="008E1547">
        <w:rPr>
          <w:rFonts w:ascii="Times New Roman" w:eastAsia="Times New Roman" w:hAnsi="Times New Roman" w:cs="Times New Roman"/>
          <w:sz w:val="28"/>
          <w:szCs w:val="28"/>
          <w:lang w:eastAsia="ru-RU"/>
        </w:rPr>
        <w:t xml:space="preserve"> (274,9 тыс. или 39,8%). Снижение численности лиц данной категории</w:t>
      </w:r>
      <w:r w:rsidR="005D0558" w:rsidRPr="00D03A4F">
        <w:rPr>
          <w:rFonts w:ascii="Times New Roman" w:eastAsia="Calibri" w:hAnsi="Times New Roman" w:cs="Times New Roman"/>
          <w:sz w:val="28"/>
          <w:szCs w:val="28"/>
          <w:lang w:eastAsia="ru-RU"/>
        </w:rPr>
        <w:t> </w:t>
      </w:r>
      <w:r w:rsidRPr="008E1547">
        <w:rPr>
          <w:rFonts w:ascii="Times New Roman" w:eastAsia="Times New Roman" w:hAnsi="Times New Roman" w:cs="Times New Roman"/>
          <w:sz w:val="28"/>
          <w:szCs w:val="28"/>
          <w:lang w:eastAsia="ru-RU"/>
        </w:rPr>
        <w:t>(-15%) обусловлено признанием российскими гражданами жителей Донецкой</w:t>
      </w:r>
      <w:r w:rsidR="00590BF4" w:rsidRPr="00B12AA1">
        <w:rPr>
          <w:rFonts w:ascii="Times New Roman" w:eastAsia="Times New Roman" w:hAnsi="Times New Roman" w:cs="Times New Roman"/>
          <w:sz w:val="28"/>
          <w:szCs w:val="28"/>
          <w:lang w:eastAsia="ru-RU"/>
        </w:rPr>
        <w:t> </w:t>
      </w:r>
      <w:r w:rsidRPr="008E1547">
        <w:rPr>
          <w:rFonts w:ascii="Times New Roman" w:eastAsia="Times New Roman" w:hAnsi="Times New Roman" w:cs="Times New Roman"/>
          <w:sz w:val="28"/>
          <w:szCs w:val="28"/>
          <w:lang w:eastAsia="ru-RU"/>
        </w:rPr>
        <w:t>и Луганской народных республик, Запорожской и Херсонской областей, имеющих</w:t>
      </w:r>
      <w:r w:rsidR="00046A93" w:rsidRPr="00B12AA1">
        <w:rPr>
          <w:rFonts w:ascii="Times New Roman" w:eastAsia="Times New Roman" w:hAnsi="Times New Roman" w:cs="Times New Roman"/>
          <w:sz w:val="28"/>
          <w:szCs w:val="28"/>
          <w:lang w:eastAsia="ru-RU"/>
        </w:rPr>
        <w:t> </w:t>
      </w:r>
      <w:r w:rsidRPr="008E1547">
        <w:rPr>
          <w:rFonts w:ascii="Times New Roman" w:eastAsia="Times New Roman" w:hAnsi="Times New Roman" w:cs="Times New Roman"/>
          <w:sz w:val="28"/>
          <w:szCs w:val="28"/>
          <w:lang w:eastAsia="ru-RU"/>
        </w:rPr>
        <w:t>гражданство Украины.</w:t>
      </w:r>
    </w:p>
    <w:p w14:paraId="7F7B56CA" w14:textId="7F69567D" w:rsidR="00604899" w:rsidRPr="008E1547" w:rsidRDefault="00604899" w:rsidP="00F22EC5">
      <w:pPr>
        <w:widowControl w:val="0"/>
        <w:spacing w:after="0" w:line="264" w:lineRule="auto"/>
        <w:ind w:firstLine="709"/>
        <w:jc w:val="both"/>
        <w:rPr>
          <w:rFonts w:ascii="Times New Roman" w:eastAsia="Times New Roman" w:hAnsi="Times New Roman" w:cs="Times New Roman"/>
          <w:sz w:val="28"/>
          <w:szCs w:val="28"/>
          <w:lang w:eastAsia="ru-RU"/>
        </w:rPr>
      </w:pPr>
      <w:r w:rsidRPr="008E1547">
        <w:rPr>
          <w:rFonts w:ascii="Times New Roman" w:eastAsia="Times New Roman" w:hAnsi="Times New Roman" w:cs="Times New Roman"/>
          <w:sz w:val="28"/>
          <w:szCs w:val="28"/>
          <w:lang w:eastAsia="ru-RU"/>
        </w:rPr>
        <w:t>Так, доля несовершеннолетних мигрантов, принятых в российское</w:t>
      </w:r>
      <w:r w:rsidR="00590BF4" w:rsidRPr="00B12AA1">
        <w:rPr>
          <w:rFonts w:ascii="Times New Roman" w:eastAsia="Times New Roman" w:hAnsi="Times New Roman" w:cs="Times New Roman"/>
          <w:sz w:val="28"/>
          <w:szCs w:val="28"/>
          <w:lang w:eastAsia="ru-RU"/>
        </w:rPr>
        <w:t> </w:t>
      </w:r>
      <w:r w:rsidRPr="008E1547">
        <w:rPr>
          <w:rFonts w:ascii="Times New Roman" w:eastAsia="Times New Roman" w:hAnsi="Times New Roman" w:cs="Times New Roman"/>
          <w:sz w:val="28"/>
          <w:szCs w:val="28"/>
          <w:lang w:eastAsia="ru-RU"/>
        </w:rPr>
        <w:t>гражданство по гуманитарным основаниям</w:t>
      </w:r>
      <w:r w:rsidR="00A2285F">
        <w:rPr>
          <w:rFonts w:ascii="Times New Roman" w:eastAsia="Times New Roman" w:hAnsi="Times New Roman" w:cs="Times New Roman"/>
          <w:sz w:val="28"/>
          <w:szCs w:val="28"/>
          <w:lang w:eastAsia="ru-RU"/>
        </w:rPr>
        <w:t xml:space="preserve"> на основании части 8 статьи 14 Федерального закона </w:t>
      </w:r>
      <w:r w:rsidR="00976E53">
        <w:rPr>
          <w:rFonts w:ascii="Times New Roman" w:eastAsia="Times New Roman" w:hAnsi="Times New Roman" w:cs="Times New Roman"/>
          <w:sz w:val="28"/>
          <w:szCs w:val="28"/>
          <w:lang w:eastAsia="ru-RU"/>
        </w:rPr>
        <w:br/>
      </w:r>
      <w:r w:rsidR="00A2285F">
        <w:rPr>
          <w:rFonts w:ascii="Times New Roman" w:eastAsia="Times New Roman" w:hAnsi="Times New Roman" w:cs="Times New Roman"/>
          <w:sz w:val="28"/>
          <w:szCs w:val="28"/>
          <w:lang w:eastAsia="ru-RU"/>
        </w:rPr>
        <w:t>от 31 мая 2002 г. № 62-ФЗ «О гражданстве Российской Федерации» (далее – Закон о гражданстве)</w:t>
      </w:r>
      <w:r w:rsidRPr="008E1547">
        <w:rPr>
          <w:rFonts w:ascii="Times New Roman" w:eastAsia="Times New Roman" w:hAnsi="Times New Roman" w:cs="Times New Roman"/>
          <w:sz w:val="28"/>
          <w:szCs w:val="28"/>
          <w:lang w:eastAsia="ru-RU"/>
        </w:rPr>
        <w:t>, снизилась до 26,1% (2021 г. – 41,6%;</w:t>
      </w:r>
      <w:r w:rsidR="005D0558" w:rsidRPr="00D03A4F">
        <w:rPr>
          <w:rFonts w:ascii="Times New Roman" w:eastAsia="Calibri" w:hAnsi="Times New Roman" w:cs="Times New Roman"/>
          <w:sz w:val="28"/>
          <w:szCs w:val="28"/>
          <w:lang w:eastAsia="ru-RU"/>
        </w:rPr>
        <w:t> </w:t>
      </w:r>
      <w:r w:rsidRPr="008E1547">
        <w:rPr>
          <w:rFonts w:ascii="Times New Roman" w:eastAsia="Times New Roman" w:hAnsi="Times New Roman" w:cs="Times New Roman"/>
          <w:sz w:val="28"/>
          <w:szCs w:val="28"/>
          <w:lang w:eastAsia="ru-RU"/>
        </w:rPr>
        <w:t>2020 г. – 48%). Всего в российское гражданство по данному основанию принято</w:t>
      </w:r>
      <w:r w:rsidR="008926D0" w:rsidRPr="00B12271">
        <w:rPr>
          <w:rFonts w:ascii="Times New Roman" w:eastAsia="Times New Roman" w:hAnsi="Times New Roman" w:cs="Times New Roman"/>
          <w:sz w:val="28"/>
          <w:szCs w:val="28"/>
          <w:lang w:eastAsia="ru-RU"/>
        </w:rPr>
        <w:t> </w:t>
      </w:r>
      <w:r w:rsidRPr="008E1547">
        <w:rPr>
          <w:rFonts w:ascii="Times New Roman" w:eastAsia="Times New Roman" w:hAnsi="Times New Roman" w:cs="Times New Roman"/>
          <w:sz w:val="28"/>
          <w:szCs w:val="28"/>
          <w:lang w:eastAsia="ru-RU"/>
        </w:rPr>
        <w:t xml:space="preserve">46,4 тыс. детей (2021 г. – </w:t>
      </w:r>
      <w:r w:rsidR="00296DC6">
        <w:rPr>
          <w:rFonts w:ascii="Times New Roman" w:eastAsia="Times New Roman" w:hAnsi="Times New Roman" w:cs="Times New Roman"/>
          <w:sz w:val="28"/>
          <w:szCs w:val="28"/>
          <w:lang w:eastAsia="ru-RU"/>
        </w:rPr>
        <w:br/>
      </w:r>
      <w:r w:rsidRPr="008E1547">
        <w:rPr>
          <w:rFonts w:ascii="Times New Roman" w:eastAsia="Times New Roman" w:hAnsi="Times New Roman" w:cs="Times New Roman"/>
          <w:sz w:val="28"/>
          <w:szCs w:val="28"/>
          <w:lang w:eastAsia="ru-RU"/>
        </w:rPr>
        <w:t>70 тыс.; 2020 г. – 64,7 тыс.)</w:t>
      </w:r>
    </w:p>
    <w:p w14:paraId="39BD8815" w14:textId="77777777" w:rsidR="007E1757" w:rsidRPr="008E1547" w:rsidRDefault="00604899" w:rsidP="00F22EC5">
      <w:pPr>
        <w:widowControl w:val="0"/>
        <w:spacing w:after="0" w:line="264" w:lineRule="auto"/>
        <w:ind w:firstLine="709"/>
        <w:jc w:val="both"/>
        <w:rPr>
          <w:rFonts w:ascii="Times New Roman" w:eastAsia="Times New Roman" w:hAnsi="Times New Roman" w:cs="Times New Roman"/>
          <w:sz w:val="28"/>
          <w:szCs w:val="28"/>
          <w:lang w:eastAsia="ru-RU"/>
        </w:rPr>
      </w:pPr>
      <w:r w:rsidRPr="008E1547">
        <w:rPr>
          <w:rFonts w:ascii="Times New Roman" w:eastAsia="Times New Roman" w:hAnsi="Times New Roman" w:cs="Times New Roman"/>
          <w:sz w:val="28"/>
          <w:szCs w:val="28"/>
          <w:lang w:eastAsia="ru-RU"/>
        </w:rPr>
        <w:t>Значительную долю несовершеннолетних, принятых в российское</w:t>
      </w:r>
      <w:r w:rsidR="00590BF4" w:rsidRPr="00B12AA1">
        <w:rPr>
          <w:rFonts w:ascii="Times New Roman" w:eastAsia="Times New Roman" w:hAnsi="Times New Roman" w:cs="Times New Roman"/>
          <w:sz w:val="28"/>
          <w:szCs w:val="28"/>
          <w:lang w:eastAsia="ru-RU"/>
        </w:rPr>
        <w:t> </w:t>
      </w:r>
      <w:r w:rsidRPr="008E1547">
        <w:rPr>
          <w:rFonts w:ascii="Times New Roman" w:eastAsia="Times New Roman" w:hAnsi="Times New Roman" w:cs="Times New Roman"/>
          <w:sz w:val="28"/>
          <w:szCs w:val="28"/>
          <w:lang w:eastAsia="ru-RU"/>
        </w:rPr>
        <w:t>гражданство, также составляют дети участников Государственной программы</w:t>
      </w:r>
      <w:r w:rsidR="00E11E55">
        <w:rPr>
          <w:rFonts w:ascii="Times New Roman" w:eastAsia="Times New Roman" w:hAnsi="Times New Roman" w:cs="Times New Roman"/>
          <w:sz w:val="28"/>
          <w:szCs w:val="28"/>
          <w:lang w:eastAsia="ru-RU"/>
        </w:rPr>
        <w:t xml:space="preserve"> по оказанию содействия добровольному переселению в Российскую Федерацию соотечественников, проживающих за рубежом</w:t>
      </w:r>
      <w:r w:rsidR="0084077A">
        <w:rPr>
          <w:rFonts w:ascii="Times New Roman" w:eastAsia="Times New Roman" w:hAnsi="Times New Roman" w:cs="Times New Roman"/>
          <w:sz w:val="28"/>
          <w:szCs w:val="28"/>
          <w:lang w:eastAsia="ru-RU"/>
        </w:rPr>
        <w:t xml:space="preserve"> (далее по тексту подраздела – Государственная программа</w:t>
      </w:r>
      <w:r w:rsidR="00D6779B">
        <w:rPr>
          <w:rFonts w:ascii="Times New Roman" w:eastAsia="Times New Roman" w:hAnsi="Times New Roman" w:cs="Times New Roman"/>
          <w:sz w:val="28"/>
          <w:szCs w:val="28"/>
          <w:lang w:eastAsia="ru-RU"/>
        </w:rPr>
        <w:t>)</w:t>
      </w:r>
      <w:r w:rsidR="00E11E55">
        <w:rPr>
          <w:rFonts w:ascii="Times New Roman" w:eastAsia="Times New Roman" w:hAnsi="Times New Roman" w:cs="Times New Roman"/>
          <w:sz w:val="28"/>
          <w:szCs w:val="28"/>
          <w:lang w:eastAsia="ru-RU"/>
        </w:rPr>
        <w:t>,</w:t>
      </w:r>
      <w:r w:rsidR="005D0558" w:rsidRPr="00D03A4F">
        <w:rPr>
          <w:rFonts w:ascii="Times New Roman" w:eastAsia="Calibri" w:hAnsi="Times New Roman" w:cs="Times New Roman"/>
          <w:sz w:val="28"/>
          <w:szCs w:val="28"/>
          <w:lang w:eastAsia="ru-RU"/>
        </w:rPr>
        <w:t> </w:t>
      </w:r>
      <w:r w:rsidRPr="008E1547">
        <w:rPr>
          <w:rFonts w:ascii="Times New Roman" w:eastAsia="Times New Roman" w:hAnsi="Times New Roman" w:cs="Times New Roman"/>
          <w:sz w:val="28"/>
          <w:szCs w:val="28"/>
          <w:lang w:eastAsia="ru-RU"/>
        </w:rPr>
        <w:t>и членов их семей – 13,6% (24,2 тыс.; 2021 г. – 21,1 тыс. человек или 12,5%; 2020 г. –</w:t>
      </w:r>
      <w:r w:rsidR="005D0558" w:rsidRPr="00D03A4F">
        <w:rPr>
          <w:rFonts w:ascii="Times New Roman" w:eastAsia="Calibri" w:hAnsi="Times New Roman" w:cs="Times New Roman"/>
          <w:sz w:val="28"/>
          <w:szCs w:val="28"/>
          <w:lang w:eastAsia="ru-RU"/>
        </w:rPr>
        <w:t> </w:t>
      </w:r>
      <w:r w:rsidRPr="008E1547">
        <w:rPr>
          <w:rFonts w:ascii="Times New Roman" w:eastAsia="Times New Roman" w:hAnsi="Times New Roman" w:cs="Times New Roman"/>
          <w:sz w:val="28"/>
          <w:szCs w:val="28"/>
          <w:lang w:eastAsia="ru-RU"/>
        </w:rPr>
        <w:t>22,4 тыс. человек или 16,6%).</w:t>
      </w:r>
    </w:p>
    <w:p w14:paraId="371A5B7B" w14:textId="77777777" w:rsidR="00604899" w:rsidRPr="008E1547" w:rsidRDefault="00604899" w:rsidP="00F22EC5">
      <w:pPr>
        <w:widowControl w:val="0"/>
        <w:spacing w:after="0" w:line="264" w:lineRule="auto"/>
        <w:ind w:firstLine="709"/>
        <w:jc w:val="both"/>
        <w:rPr>
          <w:rFonts w:ascii="Times New Roman" w:eastAsia="Times New Roman" w:hAnsi="Times New Roman" w:cs="Times New Roman"/>
          <w:sz w:val="28"/>
          <w:szCs w:val="28"/>
          <w:lang w:eastAsia="ru-RU"/>
        </w:rPr>
      </w:pPr>
      <w:r w:rsidRPr="008E1547">
        <w:rPr>
          <w:rFonts w:ascii="Times New Roman" w:eastAsia="Times New Roman" w:hAnsi="Times New Roman" w:cs="Times New Roman"/>
          <w:sz w:val="28"/>
          <w:szCs w:val="28"/>
          <w:lang w:eastAsia="ru-RU"/>
        </w:rPr>
        <w:t>На 32,5% уменьшилось число принятых в гражданство Российской</w:t>
      </w:r>
      <w:r w:rsidR="00590BF4" w:rsidRPr="00B12AA1">
        <w:rPr>
          <w:rFonts w:ascii="Times New Roman" w:eastAsia="Times New Roman" w:hAnsi="Times New Roman" w:cs="Times New Roman"/>
          <w:sz w:val="28"/>
          <w:szCs w:val="28"/>
          <w:lang w:eastAsia="ru-RU"/>
        </w:rPr>
        <w:t> </w:t>
      </w:r>
      <w:r w:rsidRPr="008E1547">
        <w:rPr>
          <w:rFonts w:ascii="Times New Roman" w:eastAsia="Times New Roman" w:hAnsi="Times New Roman" w:cs="Times New Roman"/>
          <w:sz w:val="28"/>
          <w:szCs w:val="28"/>
          <w:lang w:eastAsia="ru-RU"/>
        </w:rPr>
        <w:t>Федерации детей, чьи родители признаны носителями русского языка (4,6 тыс.;</w:t>
      </w:r>
      <w:r w:rsidR="005D0558" w:rsidRPr="00D03A4F">
        <w:rPr>
          <w:rFonts w:ascii="Times New Roman" w:eastAsia="Calibri" w:hAnsi="Times New Roman" w:cs="Times New Roman"/>
          <w:sz w:val="28"/>
          <w:szCs w:val="28"/>
          <w:lang w:eastAsia="ru-RU"/>
        </w:rPr>
        <w:t> </w:t>
      </w:r>
      <w:r w:rsidRPr="008E1547">
        <w:rPr>
          <w:rFonts w:ascii="Times New Roman" w:eastAsia="Times New Roman" w:hAnsi="Times New Roman" w:cs="Times New Roman"/>
          <w:sz w:val="28"/>
          <w:szCs w:val="28"/>
          <w:lang w:eastAsia="ru-RU"/>
        </w:rPr>
        <w:t>2021 г. – 6,8 тыс.; 2020 г. – 4,8 тыс.), на 27,8% – принимающих гражданство</w:t>
      </w:r>
      <w:r w:rsidR="00590BF4" w:rsidRPr="00B12AA1">
        <w:rPr>
          <w:rFonts w:ascii="Times New Roman" w:eastAsia="Times New Roman" w:hAnsi="Times New Roman" w:cs="Times New Roman"/>
          <w:sz w:val="28"/>
          <w:szCs w:val="28"/>
          <w:lang w:eastAsia="ru-RU"/>
        </w:rPr>
        <w:t> </w:t>
      </w:r>
      <w:r w:rsidRPr="008E1547">
        <w:rPr>
          <w:rFonts w:ascii="Times New Roman" w:eastAsia="Times New Roman" w:hAnsi="Times New Roman" w:cs="Times New Roman"/>
          <w:sz w:val="28"/>
          <w:szCs w:val="28"/>
          <w:lang w:eastAsia="ru-RU"/>
        </w:rPr>
        <w:t>Российской Федерации совместно с родителем, состоящим в браке с гражданином</w:t>
      </w:r>
      <w:r w:rsidR="00590BF4" w:rsidRPr="00B12AA1">
        <w:rPr>
          <w:rFonts w:ascii="Times New Roman" w:eastAsia="Times New Roman" w:hAnsi="Times New Roman" w:cs="Times New Roman"/>
          <w:sz w:val="28"/>
          <w:szCs w:val="28"/>
          <w:lang w:eastAsia="ru-RU"/>
        </w:rPr>
        <w:t> </w:t>
      </w:r>
      <w:r w:rsidRPr="008E1547">
        <w:rPr>
          <w:rFonts w:ascii="Times New Roman" w:eastAsia="Times New Roman" w:hAnsi="Times New Roman" w:cs="Times New Roman"/>
          <w:sz w:val="28"/>
          <w:szCs w:val="28"/>
          <w:lang w:eastAsia="ru-RU"/>
        </w:rPr>
        <w:t>Российской Федерации не менее трех лет (2,1 тыс.; 2021 г. – 3 тыс.; 2020 г. – 3,3 тыс.).</w:t>
      </w:r>
    </w:p>
    <w:p w14:paraId="09344CF6" w14:textId="77777777" w:rsidR="00604899" w:rsidRPr="008E1547" w:rsidRDefault="00604899" w:rsidP="00F22EC5">
      <w:pPr>
        <w:widowControl w:val="0"/>
        <w:spacing w:after="0" w:line="264" w:lineRule="auto"/>
        <w:ind w:firstLine="709"/>
        <w:jc w:val="both"/>
        <w:rPr>
          <w:rFonts w:ascii="Times New Roman" w:eastAsia="Times New Roman" w:hAnsi="Times New Roman" w:cs="Times New Roman"/>
          <w:sz w:val="28"/>
          <w:szCs w:val="28"/>
          <w:lang w:eastAsia="ru-RU"/>
        </w:rPr>
      </w:pPr>
      <w:r w:rsidRPr="008E1547">
        <w:rPr>
          <w:rFonts w:ascii="Times New Roman" w:eastAsia="Times New Roman" w:hAnsi="Times New Roman" w:cs="Times New Roman"/>
          <w:sz w:val="28"/>
          <w:szCs w:val="28"/>
          <w:lang w:eastAsia="ru-RU"/>
        </w:rPr>
        <w:t>Также в российское гражданство принято 311 детей, над которыми установлена опека или попечительство гражданина</w:t>
      </w:r>
      <w:r w:rsidR="00590BF4" w:rsidRPr="00B12AA1">
        <w:rPr>
          <w:rFonts w:ascii="Times New Roman" w:eastAsia="Times New Roman" w:hAnsi="Times New Roman" w:cs="Times New Roman"/>
          <w:sz w:val="28"/>
          <w:szCs w:val="28"/>
          <w:lang w:eastAsia="ru-RU"/>
        </w:rPr>
        <w:t> </w:t>
      </w:r>
      <w:r w:rsidRPr="008E1547">
        <w:rPr>
          <w:rFonts w:ascii="Times New Roman" w:eastAsia="Times New Roman" w:hAnsi="Times New Roman" w:cs="Times New Roman"/>
          <w:sz w:val="28"/>
          <w:szCs w:val="28"/>
          <w:lang w:eastAsia="ru-RU"/>
        </w:rPr>
        <w:t>Российской Федерации</w:t>
      </w:r>
      <w:r w:rsidR="008926D0" w:rsidRPr="00B12271">
        <w:rPr>
          <w:rFonts w:ascii="Times New Roman" w:eastAsia="Times New Roman" w:hAnsi="Times New Roman" w:cs="Times New Roman"/>
          <w:sz w:val="28"/>
          <w:szCs w:val="28"/>
          <w:lang w:eastAsia="ru-RU"/>
        </w:rPr>
        <w:t> </w:t>
      </w:r>
      <w:r w:rsidR="003470DC" w:rsidRPr="008E1547">
        <w:rPr>
          <w:rFonts w:ascii="Times New Roman" w:eastAsia="Times New Roman" w:hAnsi="Times New Roman" w:cs="Times New Roman"/>
          <w:sz w:val="28"/>
          <w:szCs w:val="28"/>
          <w:lang w:eastAsia="ru-RU"/>
        </w:rPr>
        <w:t>(-4,3%; 2021 г. – 325;</w:t>
      </w:r>
      <w:r w:rsidR="005D0558">
        <w:rPr>
          <w:rFonts w:ascii="Times New Roman" w:eastAsia="Calibri" w:hAnsi="Times New Roman" w:cs="Times New Roman"/>
          <w:sz w:val="28"/>
          <w:szCs w:val="28"/>
          <w:lang w:eastAsia="ru-RU"/>
        </w:rPr>
        <w:t xml:space="preserve"> </w:t>
      </w:r>
      <w:r w:rsidR="005D0558" w:rsidRPr="00D03A4F">
        <w:rPr>
          <w:rFonts w:ascii="Times New Roman" w:eastAsia="Calibri" w:hAnsi="Times New Roman" w:cs="Times New Roman"/>
          <w:sz w:val="28"/>
          <w:szCs w:val="28"/>
          <w:lang w:eastAsia="ru-RU"/>
        </w:rPr>
        <w:t> </w:t>
      </w:r>
      <w:r w:rsidR="003470DC" w:rsidRPr="008E1547">
        <w:rPr>
          <w:rFonts w:ascii="Times New Roman" w:eastAsia="Times New Roman" w:hAnsi="Times New Roman" w:cs="Times New Roman"/>
          <w:sz w:val="28"/>
          <w:szCs w:val="28"/>
          <w:lang w:eastAsia="ru-RU"/>
        </w:rPr>
        <w:t>2020 г. – 423</w:t>
      </w:r>
      <w:r w:rsidR="003470DC">
        <w:rPr>
          <w:rFonts w:ascii="Times New Roman" w:eastAsia="Times New Roman" w:hAnsi="Times New Roman" w:cs="Times New Roman"/>
          <w:sz w:val="28"/>
          <w:szCs w:val="28"/>
          <w:lang w:eastAsia="ru-RU"/>
        </w:rPr>
        <w:t>)</w:t>
      </w:r>
      <w:r w:rsidRPr="008E1547">
        <w:rPr>
          <w:rFonts w:ascii="Times New Roman" w:eastAsia="Times New Roman" w:hAnsi="Times New Roman" w:cs="Times New Roman"/>
          <w:sz w:val="28"/>
          <w:szCs w:val="28"/>
          <w:lang w:eastAsia="ru-RU"/>
        </w:rPr>
        <w:t>, 59 детей, помещенных под</w:t>
      </w:r>
      <w:r w:rsidR="00590BF4" w:rsidRPr="00B12AA1">
        <w:rPr>
          <w:rFonts w:ascii="Times New Roman" w:eastAsia="Times New Roman" w:hAnsi="Times New Roman" w:cs="Times New Roman"/>
          <w:sz w:val="28"/>
          <w:szCs w:val="28"/>
          <w:lang w:eastAsia="ru-RU"/>
        </w:rPr>
        <w:t> </w:t>
      </w:r>
      <w:r w:rsidRPr="008E1547">
        <w:rPr>
          <w:rFonts w:ascii="Times New Roman" w:eastAsia="Times New Roman" w:hAnsi="Times New Roman" w:cs="Times New Roman"/>
          <w:sz w:val="28"/>
          <w:szCs w:val="28"/>
          <w:lang w:eastAsia="ru-RU"/>
        </w:rPr>
        <w:t xml:space="preserve">надзор российской организации для </w:t>
      </w:r>
      <w:r w:rsidR="003470DC">
        <w:rPr>
          <w:rFonts w:ascii="Times New Roman" w:eastAsia="Times New Roman" w:hAnsi="Times New Roman" w:cs="Times New Roman"/>
          <w:sz w:val="28"/>
          <w:szCs w:val="28"/>
          <w:lang w:eastAsia="ru-RU"/>
        </w:rPr>
        <w:br/>
      </w:r>
      <w:r w:rsidRPr="008E1547">
        <w:rPr>
          <w:rFonts w:ascii="Times New Roman" w:eastAsia="Times New Roman" w:hAnsi="Times New Roman" w:cs="Times New Roman"/>
          <w:sz w:val="28"/>
          <w:szCs w:val="28"/>
          <w:lang w:eastAsia="ru-RU"/>
        </w:rPr>
        <w:t>детей-сирот и детей, оставшихся без попечения</w:t>
      </w:r>
      <w:r w:rsidR="00590BF4" w:rsidRPr="00B12AA1">
        <w:rPr>
          <w:rFonts w:ascii="Times New Roman" w:eastAsia="Times New Roman" w:hAnsi="Times New Roman" w:cs="Times New Roman"/>
          <w:sz w:val="28"/>
          <w:szCs w:val="28"/>
          <w:lang w:eastAsia="ru-RU"/>
        </w:rPr>
        <w:t> </w:t>
      </w:r>
      <w:r w:rsidRPr="008E1547">
        <w:rPr>
          <w:rFonts w:ascii="Times New Roman" w:eastAsia="Times New Roman" w:hAnsi="Times New Roman" w:cs="Times New Roman"/>
          <w:sz w:val="28"/>
          <w:szCs w:val="28"/>
          <w:lang w:eastAsia="ru-RU"/>
        </w:rPr>
        <w:t>родителей</w:t>
      </w:r>
      <w:r w:rsidR="008926D0" w:rsidRPr="00B12271">
        <w:rPr>
          <w:rFonts w:ascii="Times New Roman" w:eastAsia="Times New Roman" w:hAnsi="Times New Roman" w:cs="Times New Roman"/>
          <w:sz w:val="28"/>
          <w:szCs w:val="28"/>
          <w:lang w:eastAsia="ru-RU"/>
        </w:rPr>
        <w:t> </w:t>
      </w:r>
      <w:r w:rsidR="003470DC" w:rsidRPr="008E1547">
        <w:rPr>
          <w:rFonts w:ascii="Times New Roman" w:eastAsia="Times New Roman" w:hAnsi="Times New Roman" w:cs="Times New Roman"/>
          <w:sz w:val="28"/>
          <w:szCs w:val="28"/>
          <w:lang w:eastAsia="ru-RU"/>
        </w:rPr>
        <w:t xml:space="preserve">(+34,1%; 2021 г. – 44; </w:t>
      </w:r>
      <w:r w:rsidR="003470DC">
        <w:rPr>
          <w:rFonts w:ascii="Times New Roman" w:eastAsia="Times New Roman" w:hAnsi="Times New Roman" w:cs="Times New Roman"/>
          <w:sz w:val="28"/>
          <w:szCs w:val="28"/>
          <w:lang w:eastAsia="ru-RU"/>
        </w:rPr>
        <w:br/>
      </w:r>
      <w:r w:rsidR="003470DC" w:rsidRPr="008E1547">
        <w:rPr>
          <w:rFonts w:ascii="Times New Roman" w:eastAsia="Times New Roman" w:hAnsi="Times New Roman" w:cs="Times New Roman"/>
          <w:sz w:val="28"/>
          <w:szCs w:val="28"/>
          <w:lang w:eastAsia="ru-RU"/>
        </w:rPr>
        <w:t>2020 г. – 55)</w:t>
      </w:r>
      <w:r w:rsidR="005D0558">
        <w:rPr>
          <w:rFonts w:ascii="Times New Roman" w:eastAsia="Times New Roman" w:hAnsi="Times New Roman" w:cs="Times New Roman"/>
          <w:sz w:val="28"/>
          <w:szCs w:val="28"/>
          <w:lang w:eastAsia="ru-RU"/>
        </w:rPr>
        <w:t>, 32 ребенка</w:t>
      </w:r>
      <w:r w:rsidRPr="008E1547">
        <w:rPr>
          <w:rFonts w:ascii="Times New Roman" w:eastAsia="Times New Roman" w:hAnsi="Times New Roman" w:cs="Times New Roman"/>
          <w:sz w:val="28"/>
          <w:szCs w:val="28"/>
          <w:lang w:eastAsia="ru-RU"/>
        </w:rPr>
        <w:t xml:space="preserve"> – при усыновлении</w:t>
      </w:r>
      <w:r w:rsidR="00590BF4" w:rsidRPr="00B12AA1">
        <w:rPr>
          <w:rFonts w:ascii="Times New Roman" w:eastAsia="Times New Roman" w:hAnsi="Times New Roman" w:cs="Times New Roman"/>
          <w:sz w:val="28"/>
          <w:szCs w:val="28"/>
          <w:lang w:eastAsia="ru-RU"/>
        </w:rPr>
        <w:t> </w:t>
      </w:r>
      <w:r w:rsidRPr="008E1547">
        <w:rPr>
          <w:rFonts w:ascii="Times New Roman" w:eastAsia="Times New Roman" w:hAnsi="Times New Roman" w:cs="Times New Roman"/>
          <w:sz w:val="28"/>
          <w:szCs w:val="28"/>
          <w:lang w:eastAsia="ru-RU"/>
        </w:rPr>
        <w:t>(удочерении) супругами, один из которых является гражданином Российской</w:t>
      </w:r>
      <w:r w:rsidR="00590BF4" w:rsidRPr="00B12AA1">
        <w:rPr>
          <w:rFonts w:ascii="Times New Roman" w:eastAsia="Times New Roman" w:hAnsi="Times New Roman" w:cs="Times New Roman"/>
          <w:sz w:val="28"/>
          <w:szCs w:val="28"/>
          <w:lang w:eastAsia="ru-RU"/>
        </w:rPr>
        <w:t> </w:t>
      </w:r>
      <w:r w:rsidRPr="008E1547">
        <w:rPr>
          <w:rFonts w:ascii="Times New Roman" w:eastAsia="Times New Roman" w:hAnsi="Times New Roman" w:cs="Times New Roman"/>
          <w:sz w:val="28"/>
          <w:szCs w:val="28"/>
          <w:lang w:eastAsia="ru-RU"/>
        </w:rPr>
        <w:t>Федерации, а другой имеет иное гражданство</w:t>
      </w:r>
      <w:r w:rsidR="008926D0" w:rsidRPr="00B12271">
        <w:rPr>
          <w:rFonts w:ascii="Times New Roman" w:eastAsia="Times New Roman" w:hAnsi="Times New Roman" w:cs="Times New Roman"/>
          <w:sz w:val="28"/>
          <w:szCs w:val="28"/>
          <w:lang w:eastAsia="ru-RU"/>
        </w:rPr>
        <w:t> </w:t>
      </w:r>
      <w:r w:rsidR="003470DC" w:rsidRPr="008E1547">
        <w:rPr>
          <w:rFonts w:ascii="Times New Roman" w:eastAsia="Times New Roman" w:hAnsi="Times New Roman" w:cs="Times New Roman"/>
          <w:sz w:val="28"/>
          <w:szCs w:val="28"/>
          <w:lang w:eastAsia="ru-RU"/>
        </w:rPr>
        <w:t>(+45,5%; 2021 г. – 22; 2020 г. – 29)</w:t>
      </w:r>
      <w:r w:rsidRPr="008E1547">
        <w:rPr>
          <w:rFonts w:ascii="Times New Roman" w:eastAsia="Times New Roman" w:hAnsi="Times New Roman" w:cs="Times New Roman"/>
          <w:sz w:val="28"/>
          <w:szCs w:val="28"/>
          <w:lang w:eastAsia="ru-RU"/>
        </w:rPr>
        <w:t>.</w:t>
      </w:r>
    </w:p>
    <w:p w14:paraId="36793396" w14:textId="3A8FF668" w:rsidR="00604899" w:rsidRPr="008E1547" w:rsidRDefault="00604899" w:rsidP="00F22EC5">
      <w:pPr>
        <w:widowControl w:val="0"/>
        <w:spacing w:after="0" w:line="264" w:lineRule="auto"/>
        <w:ind w:firstLine="709"/>
        <w:jc w:val="both"/>
        <w:rPr>
          <w:rFonts w:ascii="Times New Roman" w:eastAsia="Times New Roman" w:hAnsi="Times New Roman" w:cs="Times New Roman"/>
          <w:sz w:val="28"/>
          <w:szCs w:val="28"/>
          <w:lang w:eastAsia="ru-RU"/>
        </w:rPr>
      </w:pPr>
      <w:r w:rsidRPr="008E1547">
        <w:rPr>
          <w:rFonts w:ascii="Times New Roman" w:eastAsia="Times New Roman" w:hAnsi="Times New Roman" w:cs="Times New Roman"/>
          <w:sz w:val="28"/>
          <w:szCs w:val="28"/>
          <w:lang w:eastAsia="ru-RU"/>
        </w:rPr>
        <w:t>Наибольшее количество детей иностранных граждан, принятых</w:t>
      </w:r>
      <w:r w:rsidR="00590BF4" w:rsidRPr="00B12AA1">
        <w:rPr>
          <w:rFonts w:ascii="Times New Roman" w:eastAsia="Times New Roman" w:hAnsi="Times New Roman" w:cs="Times New Roman"/>
          <w:sz w:val="28"/>
          <w:szCs w:val="28"/>
          <w:lang w:eastAsia="ru-RU"/>
        </w:rPr>
        <w:t> </w:t>
      </w:r>
      <w:r w:rsidRPr="008E1547">
        <w:rPr>
          <w:rFonts w:ascii="Times New Roman" w:eastAsia="Times New Roman" w:hAnsi="Times New Roman" w:cs="Times New Roman"/>
          <w:sz w:val="28"/>
          <w:szCs w:val="28"/>
          <w:lang w:eastAsia="ru-RU"/>
        </w:rPr>
        <w:t>в гражданство Российской Федерации, являются выходцами из Таджикистана</w:t>
      </w:r>
      <w:r w:rsidR="005D0558" w:rsidRPr="00D03A4F">
        <w:rPr>
          <w:rFonts w:ascii="Times New Roman" w:eastAsia="Calibri" w:hAnsi="Times New Roman" w:cs="Times New Roman"/>
          <w:sz w:val="28"/>
          <w:szCs w:val="28"/>
          <w:lang w:eastAsia="ru-RU"/>
        </w:rPr>
        <w:t> </w:t>
      </w:r>
      <w:r w:rsidRPr="008E1547">
        <w:rPr>
          <w:rFonts w:ascii="Times New Roman" w:eastAsia="Times New Roman" w:hAnsi="Times New Roman" w:cs="Times New Roman"/>
          <w:sz w:val="28"/>
          <w:szCs w:val="28"/>
          <w:lang w:eastAsia="ru-RU"/>
        </w:rPr>
        <w:t>(</w:t>
      </w:r>
      <w:r w:rsidR="006605C6">
        <w:rPr>
          <w:rFonts w:ascii="Times New Roman" w:eastAsia="Times New Roman" w:hAnsi="Times New Roman" w:cs="Times New Roman"/>
          <w:sz w:val="28"/>
          <w:szCs w:val="28"/>
          <w:lang w:eastAsia="ru-RU"/>
        </w:rPr>
        <w:t xml:space="preserve">2022 г. – </w:t>
      </w:r>
      <w:r w:rsidRPr="008E1547">
        <w:rPr>
          <w:rFonts w:ascii="Times New Roman" w:eastAsia="Times New Roman" w:hAnsi="Times New Roman" w:cs="Times New Roman"/>
          <w:sz w:val="28"/>
          <w:szCs w:val="28"/>
          <w:lang w:eastAsia="ru-RU"/>
        </w:rPr>
        <w:t>70,5 тыс. человек или 39,7% от всех несовершеннолетних, принятых в российское</w:t>
      </w:r>
      <w:r w:rsidR="005D0558" w:rsidRPr="00D03A4F">
        <w:rPr>
          <w:rFonts w:ascii="Times New Roman" w:eastAsia="Calibri" w:hAnsi="Times New Roman" w:cs="Times New Roman"/>
          <w:sz w:val="28"/>
          <w:szCs w:val="28"/>
          <w:lang w:eastAsia="ru-RU"/>
        </w:rPr>
        <w:t> </w:t>
      </w:r>
      <w:r w:rsidRPr="008E1547">
        <w:rPr>
          <w:rFonts w:ascii="Times New Roman" w:eastAsia="Times New Roman" w:hAnsi="Times New Roman" w:cs="Times New Roman"/>
          <w:sz w:val="28"/>
          <w:szCs w:val="28"/>
          <w:lang w:eastAsia="ru-RU"/>
        </w:rPr>
        <w:t>гражданство; 2021 г. – 34,9 тыс. или 20,7%; 2020 г. – 20,9 тыс. или 15,5%), Украины</w:t>
      </w:r>
      <w:r w:rsidR="005D0558" w:rsidRPr="00D03A4F">
        <w:rPr>
          <w:rFonts w:ascii="Times New Roman" w:eastAsia="Calibri" w:hAnsi="Times New Roman" w:cs="Times New Roman"/>
          <w:sz w:val="28"/>
          <w:szCs w:val="28"/>
          <w:lang w:eastAsia="ru-RU"/>
        </w:rPr>
        <w:t> </w:t>
      </w:r>
      <w:r w:rsidRPr="008E1547">
        <w:rPr>
          <w:rFonts w:ascii="Times New Roman" w:eastAsia="Times New Roman" w:hAnsi="Times New Roman" w:cs="Times New Roman"/>
          <w:sz w:val="28"/>
          <w:szCs w:val="28"/>
          <w:lang w:eastAsia="ru-RU"/>
        </w:rPr>
        <w:t>(</w:t>
      </w:r>
      <w:r w:rsidR="006605C6">
        <w:rPr>
          <w:rFonts w:ascii="Times New Roman" w:eastAsia="Times New Roman" w:hAnsi="Times New Roman" w:cs="Times New Roman"/>
          <w:sz w:val="28"/>
          <w:szCs w:val="28"/>
          <w:lang w:eastAsia="ru-RU"/>
        </w:rPr>
        <w:t xml:space="preserve">2022 г. – </w:t>
      </w:r>
      <w:r w:rsidRPr="008E1547">
        <w:rPr>
          <w:rFonts w:ascii="Times New Roman" w:eastAsia="Times New Roman" w:hAnsi="Times New Roman" w:cs="Times New Roman"/>
          <w:sz w:val="28"/>
          <w:szCs w:val="28"/>
          <w:lang w:eastAsia="ru-RU"/>
        </w:rPr>
        <w:t xml:space="preserve">50,2 тыс. или 28,3%; 2021 г. – 77,8 тыс. человек или 46,2%; </w:t>
      </w:r>
      <w:r w:rsidR="00296DC6">
        <w:rPr>
          <w:rFonts w:ascii="Times New Roman" w:eastAsia="Times New Roman" w:hAnsi="Times New Roman" w:cs="Times New Roman"/>
          <w:sz w:val="28"/>
          <w:szCs w:val="28"/>
          <w:lang w:eastAsia="ru-RU"/>
        </w:rPr>
        <w:br/>
      </w:r>
      <w:r w:rsidRPr="008E1547">
        <w:rPr>
          <w:rFonts w:ascii="Times New Roman" w:eastAsia="Times New Roman" w:hAnsi="Times New Roman" w:cs="Times New Roman"/>
          <w:sz w:val="28"/>
          <w:szCs w:val="28"/>
          <w:lang w:eastAsia="ru-RU"/>
        </w:rPr>
        <w:t>2020 г. – 73,5 тыс.</w:t>
      </w:r>
      <w:r w:rsidR="005D0558" w:rsidRPr="00D03A4F">
        <w:rPr>
          <w:rFonts w:ascii="Times New Roman" w:eastAsia="Calibri" w:hAnsi="Times New Roman" w:cs="Times New Roman"/>
          <w:sz w:val="28"/>
          <w:szCs w:val="28"/>
          <w:lang w:eastAsia="ru-RU"/>
        </w:rPr>
        <w:t> </w:t>
      </w:r>
      <w:r w:rsidRPr="008E1547">
        <w:rPr>
          <w:rFonts w:ascii="Times New Roman" w:eastAsia="Times New Roman" w:hAnsi="Times New Roman" w:cs="Times New Roman"/>
          <w:sz w:val="28"/>
          <w:szCs w:val="28"/>
          <w:lang w:eastAsia="ru-RU"/>
        </w:rPr>
        <w:t>или 54,5%), Армении (</w:t>
      </w:r>
      <w:r w:rsidR="006605C6">
        <w:rPr>
          <w:rFonts w:ascii="Times New Roman" w:eastAsia="Times New Roman" w:hAnsi="Times New Roman" w:cs="Times New Roman"/>
          <w:sz w:val="28"/>
          <w:szCs w:val="28"/>
          <w:lang w:eastAsia="ru-RU"/>
        </w:rPr>
        <w:t xml:space="preserve">2022 г. – </w:t>
      </w:r>
      <w:r w:rsidRPr="008E1547">
        <w:rPr>
          <w:rFonts w:ascii="Times New Roman" w:eastAsia="Times New Roman" w:hAnsi="Times New Roman" w:cs="Times New Roman"/>
          <w:sz w:val="28"/>
          <w:szCs w:val="28"/>
          <w:lang w:eastAsia="ru-RU"/>
        </w:rPr>
        <w:t xml:space="preserve">11,9 тыс. или 6,7%; 2021 г. – </w:t>
      </w:r>
      <w:r w:rsidR="00296DC6">
        <w:rPr>
          <w:rFonts w:ascii="Times New Roman" w:eastAsia="Times New Roman" w:hAnsi="Times New Roman" w:cs="Times New Roman"/>
          <w:sz w:val="28"/>
          <w:szCs w:val="28"/>
          <w:lang w:eastAsia="ru-RU"/>
        </w:rPr>
        <w:br/>
      </w:r>
      <w:r w:rsidRPr="008E1547">
        <w:rPr>
          <w:rFonts w:ascii="Times New Roman" w:eastAsia="Times New Roman" w:hAnsi="Times New Roman" w:cs="Times New Roman"/>
          <w:sz w:val="28"/>
          <w:szCs w:val="28"/>
          <w:lang w:eastAsia="ru-RU"/>
        </w:rPr>
        <w:t>10,7 тыс. или 6,4%; 2020 г. – 7,3 тыс.</w:t>
      </w:r>
      <w:r w:rsidR="005D0558" w:rsidRPr="00D03A4F">
        <w:rPr>
          <w:rFonts w:ascii="Times New Roman" w:eastAsia="Calibri" w:hAnsi="Times New Roman" w:cs="Times New Roman"/>
          <w:sz w:val="28"/>
          <w:szCs w:val="28"/>
          <w:lang w:eastAsia="ru-RU"/>
        </w:rPr>
        <w:t> </w:t>
      </w:r>
      <w:r w:rsidRPr="008E1547">
        <w:rPr>
          <w:rFonts w:ascii="Times New Roman" w:eastAsia="Times New Roman" w:hAnsi="Times New Roman" w:cs="Times New Roman"/>
          <w:sz w:val="28"/>
          <w:szCs w:val="28"/>
          <w:lang w:eastAsia="ru-RU"/>
        </w:rPr>
        <w:t>или 5,4%), Казахстана (</w:t>
      </w:r>
      <w:r w:rsidR="006605C6">
        <w:rPr>
          <w:rFonts w:ascii="Times New Roman" w:eastAsia="Times New Roman" w:hAnsi="Times New Roman" w:cs="Times New Roman"/>
          <w:sz w:val="28"/>
          <w:szCs w:val="28"/>
          <w:lang w:eastAsia="ru-RU"/>
        </w:rPr>
        <w:t xml:space="preserve">2022 г. – </w:t>
      </w:r>
      <w:r w:rsidRPr="008E1547">
        <w:rPr>
          <w:rFonts w:ascii="Times New Roman" w:eastAsia="Times New Roman" w:hAnsi="Times New Roman" w:cs="Times New Roman"/>
          <w:sz w:val="28"/>
          <w:szCs w:val="28"/>
          <w:lang w:eastAsia="ru-RU"/>
        </w:rPr>
        <w:t xml:space="preserve">11,8 тыс. или </w:t>
      </w:r>
      <w:r w:rsidRPr="008E1547">
        <w:rPr>
          <w:rFonts w:ascii="Times New Roman" w:eastAsia="Times New Roman" w:hAnsi="Times New Roman" w:cs="Times New Roman"/>
          <w:sz w:val="28"/>
          <w:szCs w:val="28"/>
          <w:lang w:eastAsia="ru-RU"/>
        </w:rPr>
        <w:lastRenderedPageBreak/>
        <w:t>6,7%; 2021 г. – 13,2 тыс. или 7,9%; 2020 г. –</w:t>
      </w:r>
      <w:r w:rsidR="005D0558" w:rsidRPr="00D03A4F">
        <w:rPr>
          <w:rFonts w:ascii="Times New Roman" w:eastAsia="Calibri" w:hAnsi="Times New Roman" w:cs="Times New Roman"/>
          <w:sz w:val="28"/>
          <w:szCs w:val="28"/>
          <w:lang w:eastAsia="ru-RU"/>
        </w:rPr>
        <w:t> </w:t>
      </w:r>
      <w:r w:rsidRPr="008E1547">
        <w:rPr>
          <w:rFonts w:ascii="Times New Roman" w:eastAsia="Times New Roman" w:hAnsi="Times New Roman" w:cs="Times New Roman"/>
          <w:sz w:val="28"/>
          <w:szCs w:val="28"/>
          <w:lang w:eastAsia="ru-RU"/>
        </w:rPr>
        <w:t>11,1 тыс. или 8,2%).</w:t>
      </w:r>
    </w:p>
    <w:p w14:paraId="62BCE080" w14:textId="77777777" w:rsidR="00604899" w:rsidRPr="008E1547" w:rsidRDefault="00604899" w:rsidP="00F22EC5">
      <w:pPr>
        <w:widowControl w:val="0"/>
        <w:spacing w:after="0" w:line="264" w:lineRule="auto"/>
        <w:ind w:firstLine="709"/>
        <w:jc w:val="both"/>
        <w:rPr>
          <w:rFonts w:ascii="Times New Roman" w:eastAsia="Times New Roman" w:hAnsi="Times New Roman" w:cs="Times New Roman"/>
          <w:sz w:val="28"/>
          <w:szCs w:val="28"/>
          <w:lang w:eastAsia="ru-RU"/>
        </w:rPr>
      </w:pPr>
      <w:r w:rsidRPr="008E1547">
        <w:rPr>
          <w:rFonts w:ascii="Times New Roman" w:eastAsia="Times New Roman" w:hAnsi="Times New Roman" w:cs="Times New Roman"/>
          <w:sz w:val="28"/>
          <w:szCs w:val="28"/>
          <w:lang w:eastAsia="ru-RU"/>
        </w:rPr>
        <w:t>При этом наиболее высокая доля несовершеннолетних, принятых</w:t>
      </w:r>
      <w:r w:rsidR="00590BF4">
        <w:rPr>
          <w:rFonts w:ascii="Times New Roman" w:eastAsia="Times New Roman" w:hAnsi="Times New Roman" w:cs="Times New Roman"/>
          <w:sz w:val="28"/>
          <w:szCs w:val="28"/>
          <w:lang w:eastAsia="ru-RU"/>
        </w:rPr>
        <w:t xml:space="preserve"> </w:t>
      </w:r>
      <w:r w:rsidRPr="008E1547">
        <w:rPr>
          <w:rFonts w:ascii="Times New Roman" w:eastAsia="Times New Roman" w:hAnsi="Times New Roman" w:cs="Times New Roman"/>
          <w:sz w:val="28"/>
          <w:szCs w:val="28"/>
          <w:lang w:eastAsia="ru-RU"/>
        </w:rPr>
        <w:t>в российское гражданство среди граждан своей страны, отмечается среди</w:t>
      </w:r>
      <w:r w:rsidR="00590BF4">
        <w:rPr>
          <w:rFonts w:ascii="Times New Roman" w:eastAsia="Times New Roman" w:hAnsi="Times New Roman" w:cs="Times New Roman"/>
          <w:sz w:val="28"/>
          <w:szCs w:val="28"/>
          <w:lang w:eastAsia="ru-RU"/>
        </w:rPr>
        <w:t xml:space="preserve"> </w:t>
      </w:r>
      <w:r w:rsidRPr="008E1547">
        <w:rPr>
          <w:rFonts w:ascii="Times New Roman" w:eastAsia="Times New Roman" w:hAnsi="Times New Roman" w:cs="Times New Roman"/>
          <w:sz w:val="28"/>
          <w:szCs w:val="28"/>
          <w:lang w:eastAsia="ru-RU"/>
        </w:rPr>
        <w:t>уроженцев Таджикистана (70,5 тыс. из 173,6 тыс.</w:t>
      </w:r>
      <w:r w:rsidR="006605C6">
        <w:rPr>
          <w:rFonts w:ascii="Times New Roman" w:eastAsia="Times New Roman" w:hAnsi="Times New Roman" w:cs="Times New Roman"/>
          <w:sz w:val="28"/>
          <w:szCs w:val="28"/>
          <w:lang w:eastAsia="ru-RU"/>
        </w:rPr>
        <w:t xml:space="preserve"> или 40,6%</w:t>
      </w:r>
      <w:r w:rsidRPr="008E1547">
        <w:rPr>
          <w:rFonts w:ascii="Times New Roman" w:eastAsia="Times New Roman" w:hAnsi="Times New Roman" w:cs="Times New Roman"/>
          <w:sz w:val="28"/>
          <w:szCs w:val="28"/>
          <w:lang w:eastAsia="ru-RU"/>
        </w:rPr>
        <w:t>).</w:t>
      </w:r>
    </w:p>
    <w:p w14:paraId="02FD74A2" w14:textId="77777777" w:rsidR="00604899" w:rsidRPr="008E1547" w:rsidRDefault="00604899" w:rsidP="00F22EC5">
      <w:pPr>
        <w:widowControl w:val="0"/>
        <w:spacing w:after="0" w:line="264" w:lineRule="auto"/>
        <w:ind w:firstLine="709"/>
        <w:jc w:val="both"/>
        <w:rPr>
          <w:rFonts w:ascii="Times New Roman" w:eastAsia="Times New Roman" w:hAnsi="Times New Roman" w:cs="Times New Roman"/>
          <w:sz w:val="28"/>
          <w:szCs w:val="28"/>
          <w:lang w:eastAsia="ru-RU"/>
        </w:rPr>
      </w:pPr>
      <w:r w:rsidRPr="008E1547">
        <w:rPr>
          <w:rFonts w:ascii="Times New Roman" w:eastAsia="Times New Roman" w:hAnsi="Times New Roman" w:cs="Times New Roman"/>
          <w:sz w:val="28"/>
          <w:szCs w:val="28"/>
          <w:lang w:eastAsia="ru-RU"/>
        </w:rPr>
        <w:t>По состоянию на 31 декабря 2022 г</w:t>
      </w:r>
      <w:r w:rsidR="006605C6">
        <w:rPr>
          <w:rFonts w:ascii="Times New Roman" w:eastAsia="Times New Roman" w:hAnsi="Times New Roman" w:cs="Times New Roman"/>
          <w:sz w:val="28"/>
          <w:szCs w:val="28"/>
          <w:lang w:eastAsia="ru-RU"/>
        </w:rPr>
        <w:t>.</w:t>
      </w:r>
      <w:r w:rsidRPr="008E1547">
        <w:rPr>
          <w:rFonts w:ascii="Times New Roman" w:eastAsia="Times New Roman" w:hAnsi="Times New Roman" w:cs="Times New Roman"/>
          <w:sz w:val="28"/>
          <w:szCs w:val="28"/>
          <w:lang w:eastAsia="ru-RU"/>
        </w:rPr>
        <w:t xml:space="preserve"> число лиц, находящихся</w:t>
      </w:r>
      <w:r w:rsidR="00590BF4" w:rsidRPr="00B12AA1">
        <w:rPr>
          <w:rFonts w:ascii="Times New Roman" w:eastAsia="Times New Roman" w:hAnsi="Times New Roman" w:cs="Times New Roman"/>
          <w:sz w:val="28"/>
          <w:szCs w:val="28"/>
          <w:lang w:eastAsia="ru-RU"/>
        </w:rPr>
        <w:t> </w:t>
      </w:r>
      <w:r w:rsidRPr="008E1547">
        <w:rPr>
          <w:rFonts w:ascii="Times New Roman" w:eastAsia="Times New Roman" w:hAnsi="Times New Roman" w:cs="Times New Roman"/>
          <w:sz w:val="28"/>
          <w:szCs w:val="28"/>
          <w:lang w:eastAsia="ru-RU"/>
        </w:rPr>
        <w:t>на территории Российской Федерации с неурегулированным правовым статусом,</w:t>
      </w:r>
      <w:r w:rsidR="00590BF4">
        <w:rPr>
          <w:rFonts w:ascii="Times New Roman" w:eastAsia="Times New Roman" w:hAnsi="Times New Roman" w:cs="Times New Roman"/>
          <w:sz w:val="28"/>
          <w:szCs w:val="28"/>
          <w:lang w:eastAsia="ru-RU"/>
        </w:rPr>
        <w:t xml:space="preserve"> </w:t>
      </w:r>
      <w:r w:rsidRPr="008E1547">
        <w:rPr>
          <w:rFonts w:ascii="Times New Roman" w:eastAsia="Times New Roman" w:hAnsi="Times New Roman" w:cs="Times New Roman"/>
          <w:sz w:val="28"/>
          <w:szCs w:val="28"/>
          <w:lang w:eastAsia="ru-RU"/>
        </w:rPr>
        <w:t>составляет 3,8 тыс. человек, в том числе 7 несовершеннолетних (2021 г. – 14;</w:t>
      </w:r>
      <w:r w:rsidR="005D0558" w:rsidRPr="00D03A4F">
        <w:rPr>
          <w:rFonts w:ascii="Times New Roman" w:eastAsia="Calibri" w:hAnsi="Times New Roman" w:cs="Times New Roman"/>
          <w:sz w:val="28"/>
          <w:szCs w:val="28"/>
          <w:lang w:eastAsia="ru-RU"/>
        </w:rPr>
        <w:t> </w:t>
      </w:r>
      <w:r w:rsidRPr="008E1547">
        <w:rPr>
          <w:rFonts w:ascii="Times New Roman" w:eastAsia="Times New Roman" w:hAnsi="Times New Roman" w:cs="Times New Roman"/>
          <w:sz w:val="28"/>
          <w:szCs w:val="28"/>
          <w:lang w:eastAsia="ru-RU"/>
        </w:rPr>
        <w:t xml:space="preserve">2020 г. – 42), </w:t>
      </w:r>
      <w:r w:rsidR="008926D0" w:rsidRPr="008E1547">
        <w:rPr>
          <w:rFonts w:ascii="Times New Roman" w:eastAsia="Times New Roman" w:hAnsi="Times New Roman" w:cs="Times New Roman"/>
          <w:sz w:val="28"/>
          <w:szCs w:val="28"/>
          <w:lang w:eastAsia="ru-RU"/>
        </w:rPr>
        <w:t xml:space="preserve">все </w:t>
      </w:r>
      <w:r w:rsidR="008926D0">
        <w:rPr>
          <w:rFonts w:ascii="Times New Roman" w:eastAsia="Times New Roman" w:hAnsi="Times New Roman" w:cs="Times New Roman"/>
          <w:sz w:val="28"/>
          <w:szCs w:val="28"/>
          <w:lang w:eastAsia="ru-RU"/>
        </w:rPr>
        <w:t>из которых</w:t>
      </w:r>
      <w:r w:rsidRPr="008E1547">
        <w:rPr>
          <w:rFonts w:ascii="Times New Roman" w:eastAsia="Times New Roman" w:hAnsi="Times New Roman" w:cs="Times New Roman"/>
          <w:sz w:val="28"/>
          <w:szCs w:val="28"/>
          <w:lang w:eastAsia="ru-RU"/>
        </w:rPr>
        <w:t xml:space="preserve"> имеют право на приобретение гражданства Российской</w:t>
      </w:r>
      <w:r w:rsidR="00590BF4" w:rsidRPr="00B12AA1">
        <w:rPr>
          <w:rFonts w:ascii="Times New Roman" w:eastAsia="Times New Roman" w:hAnsi="Times New Roman" w:cs="Times New Roman"/>
          <w:sz w:val="28"/>
          <w:szCs w:val="28"/>
          <w:lang w:eastAsia="ru-RU"/>
        </w:rPr>
        <w:t> </w:t>
      </w:r>
      <w:r w:rsidRPr="008E1547">
        <w:rPr>
          <w:rFonts w:ascii="Times New Roman" w:eastAsia="Times New Roman" w:hAnsi="Times New Roman" w:cs="Times New Roman"/>
          <w:sz w:val="28"/>
          <w:szCs w:val="28"/>
          <w:lang w:eastAsia="ru-RU"/>
        </w:rPr>
        <w:t xml:space="preserve">Федерации в соответствии с главой VIII </w:t>
      </w:r>
      <w:r w:rsidRPr="00DE498A">
        <w:rPr>
          <w:rFonts w:ascii="Times New Roman" w:eastAsia="Times New Roman" w:hAnsi="Times New Roman" w:cs="Times New Roman"/>
          <w:sz w:val="28"/>
          <w:szCs w:val="28"/>
          <w:lang w:eastAsia="ru-RU"/>
        </w:rPr>
        <w:t>Закона о гражданстве.</w:t>
      </w:r>
    </w:p>
    <w:p w14:paraId="50700E11" w14:textId="77777777" w:rsidR="00604899" w:rsidRPr="008E1547" w:rsidRDefault="00604899" w:rsidP="00F22EC5">
      <w:pPr>
        <w:widowControl w:val="0"/>
        <w:spacing w:after="0" w:line="264" w:lineRule="auto"/>
        <w:ind w:firstLine="709"/>
        <w:jc w:val="both"/>
        <w:rPr>
          <w:rFonts w:ascii="Times New Roman" w:eastAsia="Times New Roman" w:hAnsi="Times New Roman" w:cs="Times New Roman"/>
          <w:sz w:val="28"/>
          <w:szCs w:val="28"/>
          <w:lang w:eastAsia="ru-RU"/>
        </w:rPr>
      </w:pPr>
      <w:r w:rsidRPr="008E1547">
        <w:rPr>
          <w:rFonts w:ascii="Times New Roman" w:eastAsia="Times New Roman" w:hAnsi="Times New Roman" w:cs="Times New Roman"/>
          <w:sz w:val="28"/>
          <w:szCs w:val="28"/>
          <w:lang w:eastAsia="ru-RU"/>
        </w:rPr>
        <w:t>В 2022 г</w:t>
      </w:r>
      <w:r w:rsidR="006605C6">
        <w:rPr>
          <w:rFonts w:ascii="Times New Roman" w:eastAsia="Times New Roman" w:hAnsi="Times New Roman" w:cs="Times New Roman"/>
          <w:sz w:val="28"/>
          <w:szCs w:val="28"/>
          <w:lang w:eastAsia="ru-RU"/>
        </w:rPr>
        <w:t>.</w:t>
      </w:r>
      <w:r w:rsidRPr="008E1547">
        <w:rPr>
          <w:rFonts w:ascii="Times New Roman" w:eastAsia="Times New Roman" w:hAnsi="Times New Roman" w:cs="Times New Roman"/>
          <w:sz w:val="28"/>
          <w:szCs w:val="28"/>
          <w:lang w:eastAsia="ru-RU"/>
        </w:rPr>
        <w:t xml:space="preserve"> 348,8 тыс. детей приобрели гражданство Российской</w:t>
      </w:r>
      <w:r w:rsidR="00590BF4">
        <w:rPr>
          <w:rFonts w:ascii="Times New Roman" w:eastAsia="Times New Roman" w:hAnsi="Times New Roman" w:cs="Times New Roman"/>
          <w:sz w:val="28"/>
          <w:szCs w:val="28"/>
          <w:lang w:eastAsia="ru-RU"/>
        </w:rPr>
        <w:t xml:space="preserve"> </w:t>
      </w:r>
      <w:r w:rsidRPr="008E1547">
        <w:rPr>
          <w:rFonts w:ascii="Times New Roman" w:eastAsia="Times New Roman" w:hAnsi="Times New Roman" w:cs="Times New Roman"/>
          <w:sz w:val="28"/>
          <w:szCs w:val="28"/>
          <w:lang w:eastAsia="ru-RU"/>
        </w:rPr>
        <w:t>Федерации по рождению (2021 г. – 428,9 тыс.; 2020 г. – 474,8 тыс.). Кроме того,</w:t>
      </w:r>
      <w:r w:rsidR="00590BF4">
        <w:rPr>
          <w:rFonts w:ascii="Times New Roman" w:eastAsia="Times New Roman" w:hAnsi="Times New Roman" w:cs="Times New Roman"/>
          <w:sz w:val="28"/>
          <w:szCs w:val="28"/>
          <w:lang w:eastAsia="ru-RU"/>
        </w:rPr>
        <w:t xml:space="preserve"> </w:t>
      </w:r>
      <w:r w:rsidRPr="008E1547">
        <w:rPr>
          <w:rFonts w:ascii="Times New Roman" w:eastAsia="Times New Roman" w:hAnsi="Times New Roman" w:cs="Times New Roman"/>
          <w:sz w:val="28"/>
          <w:szCs w:val="28"/>
          <w:lang w:eastAsia="ru-RU"/>
        </w:rPr>
        <w:t>гражданство Российской Федерации оформлено 30 детям, родители которых</w:t>
      </w:r>
      <w:r w:rsidR="00590BF4">
        <w:rPr>
          <w:rFonts w:ascii="Times New Roman" w:eastAsia="Times New Roman" w:hAnsi="Times New Roman" w:cs="Times New Roman"/>
          <w:sz w:val="28"/>
          <w:szCs w:val="28"/>
          <w:lang w:eastAsia="ru-RU"/>
        </w:rPr>
        <w:t xml:space="preserve"> </w:t>
      </w:r>
      <w:r w:rsidRPr="008E1547">
        <w:rPr>
          <w:rFonts w:ascii="Times New Roman" w:eastAsia="Times New Roman" w:hAnsi="Times New Roman" w:cs="Times New Roman"/>
          <w:sz w:val="28"/>
          <w:szCs w:val="28"/>
          <w:lang w:eastAsia="ru-RU"/>
        </w:rPr>
        <w:t xml:space="preserve">неизвестны </w:t>
      </w:r>
      <w:r w:rsidR="006605C6">
        <w:rPr>
          <w:rFonts w:ascii="Times New Roman" w:eastAsia="Times New Roman" w:hAnsi="Times New Roman" w:cs="Times New Roman"/>
          <w:sz w:val="28"/>
          <w:szCs w:val="28"/>
          <w:lang w:eastAsia="ru-RU"/>
        </w:rPr>
        <w:br/>
      </w:r>
      <w:r w:rsidRPr="008E1547">
        <w:rPr>
          <w:rFonts w:ascii="Times New Roman" w:eastAsia="Times New Roman" w:hAnsi="Times New Roman" w:cs="Times New Roman"/>
          <w:sz w:val="28"/>
          <w:szCs w:val="28"/>
          <w:lang w:eastAsia="ru-RU"/>
        </w:rPr>
        <w:t>(2021 г. – 66; 2020 г. – 83), 68 детям, усыновленным (удочеренным)</w:t>
      </w:r>
      <w:r w:rsidR="005D0558" w:rsidRPr="00D03A4F">
        <w:rPr>
          <w:rFonts w:ascii="Times New Roman" w:eastAsia="Calibri" w:hAnsi="Times New Roman" w:cs="Times New Roman"/>
          <w:sz w:val="28"/>
          <w:szCs w:val="28"/>
          <w:lang w:eastAsia="ru-RU"/>
        </w:rPr>
        <w:t> </w:t>
      </w:r>
      <w:r w:rsidRPr="008E1547">
        <w:rPr>
          <w:rFonts w:ascii="Times New Roman" w:eastAsia="Times New Roman" w:hAnsi="Times New Roman" w:cs="Times New Roman"/>
          <w:sz w:val="28"/>
          <w:szCs w:val="28"/>
          <w:lang w:eastAsia="ru-RU"/>
        </w:rPr>
        <w:t>гражданами Российской Федерации или супругами, являющимися гражданами</w:t>
      </w:r>
      <w:r w:rsidR="00590BF4">
        <w:rPr>
          <w:rFonts w:ascii="Times New Roman" w:eastAsia="Times New Roman" w:hAnsi="Times New Roman" w:cs="Times New Roman"/>
          <w:sz w:val="28"/>
          <w:szCs w:val="28"/>
          <w:lang w:eastAsia="ru-RU"/>
        </w:rPr>
        <w:t xml:space="preserve"> </w:t>
      </w:r>
      <w:r w:rsidRPr="008E1547">
        <w:rPr>
          <w:rFonts w:ascii="Times New Roman" w:eastAsia="Times New Roman" w:hAnsi="Times New Roman" w:cs="Times New Roman"/>
          <w:sz w:val="28"/>
          <w:szCs w:val="28"/>
          <w:lang w:eastAsia="ru-RU"/>
        </w:rPr>
        <w:t>Российской Федерации, или супругами, один из которых является гражданином</w:t>
      </w:r>
      <w:r w:rsidR="00571555">
        <w:rPr>
          <w:rFonts w:ascii="Times New Roman" w:eastAsia="Times New Roman" w:hAnsi="Times New Roman" w:cs="Times New Roman"/>
          <w:sz w:val="28"/>
          <w:szCs w:val="28"/>
          <w:lang w:eastAsia="ru-RU"/>
        </w:rPr>
        <w:t xml:space="preserve"> Р</w:t>
      </w:r>
      <w:r w:rsidRPr="008E1547">
        <w:rPr>
          <w:rFonts w:ascii="Times New Roman" w:eastAsia="Times New Roman" w:hAnsi="Times New Roman" w:cs="Times New Roman"/>
          <w:sz w:val="28"/>
          <w:szCs w:val="28"/>
          <w:lang w:eastAsia="ru-RU"/>
        </w:rPr>
        <w:t>оссийской Федерации, а другой – лицом без гражданства либо при отсутствии</w:t>
      </w:r>
      <w:r w:rsidR="00590BF4">
        <w:rPr>
          <w:rFonts w:ascii="Times New Roman" w:eastAsia="Times New Roman" w:hAnsi="Times New Roman" w:cs="Times New Roman"/>
          <w:sz w:val="28"/>
          <w:szCs w:val="28"/>
          <w:lang w:eastAsia="ru-RU"/>
        </w:rPr>
        <w:t xml:space="preserve"> </w:t>
      </w:r>
      <w:r w:rsidRPr="008E1547">
        <w:rPr>
          <w:rFonts w:ascii="Times New Roman" w:eastAsia="Times New Roman" w:hAnsi="Times New Roman" w:cs="Times New Roman"/>
          <w:sz w:val="28"/>
          <w:szCs w:val="28"/>
          <w:lang w:eastAsia="ru-RU"/>
        </w:rPr>
        <w:t>в течение года со дня усыновления (удочерения) заявления обоих усыновителей</w:t>
      </w:r>
      <w:r w:rsidR="005D0558" w:rsidRPr="00D03A4F">
        <w:rPr>
          <w:rFonts w:ascii="Times New Roman" w:eastAsia="Calibri" w:hAnsi="Times New Roman" w:cs="Times New Roman"/>
          <w:sz w:val="28"/>
          <w:szCs w:val="28"/>
          <w:lang w:eastAsia="ru-RU"/>
        </w:rPr>
        <w:t> </w:t>
      </w:r>
      <w:r w:rsidRPr="008E1547">
        <w:rPr>
          <w:rFonts w:ascii="Times New Roman" w:eastAsia="Times New Roman" w:hAnsi="Times New Roman" w:cs="Times New Roman"/>
          <w:sz w:val="28"/>
          <w:szCs w:val="28"/>
          <w:lang w:eastAsia="ru-RU"/>
        </w:rPr>
        <w:t xml:space="preserve">(2021 г. – 45; </w:t>
      </w:r>
      <w:r w:rsidR="00057FA9">
        <w:rPr>
          <w:rFonts w:ascii="Times New Roman" w:eastAsia="Times New Roman" w:hAnsi="Times New Roman" w:cs="Times New Roman"/>
          <w:sz w:val="28"/>
          <w:szCs w:val="28"/>
          <w:lang w:eastAsia="ru-RU"/>
        </w:rPr>
        <w:br/>
      </w:r>
      <w:r w:rsidRPr="008E1547">
        <w:rPr>
          <w:rFonts w:ascii="Times New Roman" w:eastAsia="Times New Roman" w:hAnsi="Times New Roman" w:cs="Times New Roman"/>
          <w:sz w:val="28"/>
          <w:szCs w:val="28"/>
          <w:lang w:eastAsia="ru-RU"/>
        </w:rPr>
        <w:t>2020 г. – 36).</w:t>
      </w:r>
    </w:p>
    <w:p w14:paraId="75D88A40" w14:textId="77777777" w:rsidR="007151EF" w:rsidRDefault="00604899" w:rsidP="00F22EC5">
      <w:pPr>
        <w:widowControl w:val="0"/>
        <w:spacing w:after="0" w:line="264" w:lineRule="auto"/>
        <w:ind w:firstLine="709"/>
        <w:jc w:val="both"/>
        <w:rPr>
          <w:rFonts w:ascii="Times New Roman" w:eastAsia="Times New Roman" w:hAnsi="Times New Roman" w:cs="Times New Roman"/>
          <w:sz w:val="28"/>
          <w:szCs w:val="28"/>
          <w:lang w:eastAsia="ru-RU"/>
        </w:rPr>
      </w:pPr>
      <w:r w:rsidRPr="008E1547">
        <w:rPr>
          <w:rFonts w:ascii="Times New Roman" w:eastAsia="Times New Roman" w:hAnsi="Times New Roman" w:cs="Times New Roman"/>
          <w:sz w:val="28"/>
          <w:szCs w:val="28"/>
          <w:lang w:eastAsia="ru-RU"/>
        </w:rPr>
        <w:t>В 2022 г</w:t>
      </w:r>
      <w:r w:rsidR="006605C6">
        <w:rPr>
          <w:rFonts w:ascii="Times New Roman" w:eastAsia="Times New Roman" w:hAnsi="Times New Roman" w:cs="Times New Roman"/>
          <w:sz w:val="28"/>
          <w:szCs w:val="28"/>
          <w:lang w:eastAsia="ru-RU"/>
        </w:rPr>
        <w:t>.</w:t>
      </w:r>
      <w:r w:rsidRPr="008E1547">
        <w:rPr>
          <w:rFonts w:ascii="Times New Roman" w:eastAsia="Times New Roman" w:hAnsi="Times New Roman" w:cs="Times New Roman"/>
          <w:sz w:val="28"/>
          <w:szCs w:val="28"/>
          <w:lang w:eastAsia="ru-RU"/>
        </w:rPr>
        <w:t xml:space="preserve"> в отношении 8,9 тыс. детей – граждан Российской Федерации</w:t>
      </w:r>
      <w:r w:rsidR="00590BF4" w:rsidRPr="00B12AA1">
        <w:rPr>
          <w:rFonts w:ascii="Times New Roman" w:eastAsia="Times New Roman" w:hAnsi="Times New Roman" w:cs="Times New Roman"/>
          <w:sz w:val="28"/>
          <w:szCs w:val="28"/>
          <w:lang w:eastAsia="ru-RU"/>
        </w:rPr>
        <w:t> </w:t>
      </w:r>
      <w:r w:rsidRPr="008E1547">
        <w:rPr>
          <w:rFonts w:ascii="Times New Roman" w:eastAsia="Times New Roman" w:hAnsi="Times New Roman" w:cs="Times New Roman"/>
          <w:sz w:val="28"/>
          <w:szCs w:val="28"/>
          <w:lang w:eastAsia="ru-RU"/>
        </w:rPr>
        <w:t>поданы уведомления</w:t>
      </w:r>
      <w:r w:rsidR="007151EF">
        <w:rPr>
          <w:rFonts w:ascii="Times New Roman" w:eastAsia="Times New Roman" w:hAnsi="Times New Roman" w:cs="Times New Roman"/>
          <w:sz w:val="28"/>
          <w:szCs w:val="28"/>
          <w:lang w:eastAsia="ru-RU"/>
        </w:rPr>
        <w:t>:</w:t>
      </w:r>
      <w:r w:rsidRPr="008E1547">
        <w:rPr>
          <w:rFonts w:ascii="Times New Roman" w:eastAsia="Times New Roman" w:hAnsi="Times New Roman" w:cs="Times New Roman"/>
          <w:sz w:val="28"/>
          <w:szCs w:val="28"/>
          <w:lang w:eastAsia="ru-RU"/>
        </w:rPr>
        <w:t xml:space="preserve"> о наличии у них иного гражданства </w:t>
      </w:r>
      <w:r w:rsidR="007151EF">
        <w:rPr>
          <w:rFonts w:ascii="Times New Roman" w:eastAsia="Times New Roman" w:hAnsi="Times New Roman" w:cs="Times New Roman"/>
          <w:sz w:val="28"/>
          <w:szCs w:val="28"/>
          <w:lang w:eastAsia="ru-RU"/>
        </w:rPr>
        <w:t xml:space="preserve">– в отношении </w:t>
      </w:r>
      <w:r w:rsidRPr="008E1547">
        <w:rPr>
          <w:rFonts w:ascii="Times New Roman" w:eastAsia="Times New Roman" w:hAnsi="Times New Roman" w:cs="Times New Roman"/>
          <w:sz w:val="28"/>
          <w:szCs w:val="28"/>
          <w:lang w:eastAsia="ru-RU"/>
        </w:rPr>
        <w:t>6 тыс.</w:t>
      </w:r>
      <w:r w:rsidR="007151EF">
        <w:rPr>
          <w:rFonts w:ascii="Times New Roman" w:eastAsia="Times New Roman" w:hAnsi="Times New Roman" w:cs="Times New Roman"/>
          <w:sz w:val="28"/>
          <w:szCs w:val="28"/>
          <w:lang w:eastAsia="ru-RU"/>
        </w:rPr>
        <w:t xml:space="preserve"> детей </w:t>
      </w:r>
      <w:r w:rsidR="007151EF">
        <w:rPr>
          <w:rFonts w:ascii="Times New Roman" w:eastAsia="Times New Roman" w:hAnsi="Times New Roman" w:cs="Times New Roman"/>
          <w:sz w:val="28"/>
          <w:szCs w:val="28"/>
          <w:lang w:eastAsia="ru-RU"/>
        </w:rPr>
        <w:br/>
        <w:t>(</w:t>
      </w:r>
      <w:r w:rsidRPr="008E1547">
        <w:rPr>
          <w:rFonts w:ascii="Times New Roman" w:eastAsia="Times New Roman" w:hAnsi="Times New Roman" w:cs="Times New Roman"/>
          <w:sz w:val="28"/>
          <w:szCs w:val="28"/>
          <w:lang w:eastAsia="ru-RU"/>
        </w:rPr>
        <w:t>2021 г. – 6,4 тыс.;</w:t>
      </w:r>
      <w:r w:rsidR="005D0558" w:rsidRPr="00D03A4F">
        <w:rPr>
          <w:rFonts w:ascii="Times New Roman" w:eastAsia="Calibri" w:hAnsi="Times New Roman" w:cs="Times New Roman"/>
          <w:sz w:val="28"/>
          <w:szCs w:val="28"/>
          <w:lang w:eastAsia="ru-RU"/>
        </w:rPr>
        <w:t> </w:t>
      </w:r>
      <w:r w:rsidRPr="008E1547">
        <w:rPr>
          <w:rFonts w:ascii="Times New Roman" w:eastAsia="Times New Roman" w:hAnsi="Times New Roman" w:cs="Times New Roman"/>
          <w:sz w:val="28"/>
          <w:szCs w:val="28"/>
          <w:lang w:eastAsia="ru-RU"/>
        </w:rPr>
        <w:t>2020 г. – 3,7 тыс.) или о наличии документа на право постоянного проживания</w:t>
      </w:r>
      <w:r w:rsidR="00590BF4" w:rsidRPr="00B12AA1">
        <w:rPr>
          <w:rFonts w:ascii="Times New Roman" w:eastAsia="Times New Roman" w:hAnsi="Times New Roman" w:cs="Times New Roman"/>
          <w:sz w:val="28"/>
          <w:szCs w:val="28"/>
          <w:lang w:eastAsia="ru-RU"/>
        </w:rPr>
        <w:t> </w:t>
      </w:r>
      <w:r w:rsidRPr="008E1547">
        <w:rPr>
          <w:rFonts w:ascii="Times New Roman" w:eastAsia="Times New Roman" w:hAnsi="Times New Roman" w:cs="Times New Roman"/>
          <w:sz w:val="28"/>
          <w:szCs w:val="28"/>
          <w:lang w:eastAsia="ru-RU"/>
        </w:rPr>
        <w:t xml:space="preserve">в иностранном государстве </w:t>
      </w:r>
      <w:r w:rsidR="007151EF">
        <w:rPr>
          <w:rFonts w:ascii="Times New Roman" w:eastAsia="Times New Roman" w:hAnsi="Times New Roman" w:cs="Times New Roman"/>
          <w:sz w:val="28"/>
          <w:szCs w:val="28"/>
          <w:lang w:eastAsia="ru-RU"/>
        </w:rPr>
        <w:t xml:space="preserve">– в отношении </w:t>
      </w:r>
      <w:r w:rsidRPr="008E1547">
        <w:rPr>
          <w:rFonts w:ascii="Times New Roman" w:eastAsia="Times New Roman" w:hAnsi="Times New Roman" w:cs="Times New Roman"/>
          <w:sz w:val="28"/>
          <w:szCs w:val="28"/>
          <w:lang w:eastAsia="ru-RU"/>
        </w:rPr>
        <w:t>2,9 тыс.</w:t>
      </w:r>
      <w:r w:rsidR="007151EF">
        <w:rPr>
          <w:rFonts w:ascii="Times New Roman" w:eastAsia="Times New Roman" w:hAnsi="Times New Roman" w:cs="Times New Roman"/>
          <w:sz w:val="28"/>
          <w:szCs w:val="28"/>
          <w:lang w:eastAsia="ru-RU"/>
        </w:rPr>
        <w:t xml:space="preserve"> (</w:t>
      </w:r>
      <w:r w:rsidRPr="008E1547">
        <w:rPr>
          <w:rFonts w:ascii="Times New Roman" w:eastAsia="Times New Roman" w:hAnsi="Times New Roman" w:cs="Times New Roman"/>
          <w:sz w:val="28"/>
          <w:szCs w:val="28"/>
          <w:lang w:eastAsia="ru-RU"/>
        </w:rPr>
        <w:t xml:space="preserve">2021 г. – 4 тыс.; </w:t>
      </w:r>
      <w:r w:rsidR="007151EF">
        <w:rPr>
          <w:rFonts w:ascii="Times New Roman" w:eastAsia="Times New Roman" w:hAnsi="Times New Roman" w:cs="Times New Roman"/>
          <w:sz w:val="28"/>
          <w:szCs w:val="28"/>
          <w:lang w:eastAsia="ru-RU"/>
        </w:rPr>
        <w:br/>
      </w:r>
      <w:r w:rsidRPr="008E1547">
        <w:rPr>
          <w:rFonts w:ascii="Times New Roman" w:eastAsia="Times New Roman" w:hAnsi="Times New Roman" w:cs="Times New Roman"/>
          <w:sz w:val="28"/>
          <w:szCs w:val="28"/>
          <w:lang w:eastAsia="ru-RU"/>
        </w:rPr>
        <w:t>2020 г. – 1,5 тыс.).</w:t>
      </w:r>
    </w:p>
    <w:p w14:paraId="0F3CB58F" w14:textId="77777777" w:rsidR="00604899" w:rsidRPr="007151EF" w:rsidRDefault="00604899" w:rsidP="00F22EC5">
      <w:pPr>
        <w:widowControl w:val="0"/>
        <w:spacing w:after="0" w:line="264" w:lineRule="auto"/>
        <w:ind w:firstLine="709"/>
        <w:jc w:val="both"/>
        <w:rPr>
          <w:rFonts w:ascii="Times New Roman" w:eastAsia="Times New Roman" w:hAnsi="Times New Roman" w:cs="Times New Roman"/>
          <w:sz w:val="28"/>
          <w:szCs w:val="28"/>
          <w:lang w:eastAsia="ru-RU"/>
        </w:rPr>
      </w:pPr>
      <w:r w:rsidRPr="008E1547">
        <w:rPr>
          <w:rFonts w:ascii="Times New Roman" w:eastAsia="Times New Roman" w:hAnsi="Times New Roman" w:cs="Times New Roman"/>
          <w:sz w:val="28"/>
          <w:szCs w:val="28"/>
          <w:lang w:eastAsia="ru-RU"/>
        </w:rPr>
        <w:t>Российская Федерация является участником Конвенции ООН 1951 г</w:t>
      </w:r>
      <w:r w:rsidR="005D0558">
        <w:rPr>
          <w:rFonts w:ascii="Times New Roman" w:eastAsia="Times New Roman" w:hAnsi="Times New Roman" w:cs="Times New Roman"/>
          <w:sz w:val="28"/>
          <w:szCs w:val="28"/>
          <w:lang w:eastAsia="ru-RU"/>
        </w:rPr>
        <w:t>.</w:t>
      </w:r>
      <w:r w:rsidR="00590BF4">
        <w:rPr>
          <w:rFonts w:ascii="Times New Roman" w:eastAsia="Times New Roman" w:hAnsi="Times New Roman" w:cs="Times New Roman"/>
          <w:sz w:val="28"/>
          <w:szCs w:val="28"/>
          <w:lang w:eastAsia="ru-RU"/>
        </w:rPr>
        <w:t xml:space="preserve"> </w:t>
      </w:r>
      <w:r w:rsidRPr="008E1547">
        <w:rPr>
          <w:rFonts w:ascii="Times New Roman" w:eastAsia="Times New Roman" w:hAnsi="Times New Roman" w:cs="Times New Roman"/>
          <w:sz w:val="28"/>
          <w:szCs w:val="28"/>
          <w:lang w:eastAsia="ru-RU"/>
        </w:rPr>
        <w:t>и Протокола к ней 1967 г</w:t>
      </w:r>
      <w:r w:rsidR="005D0558">
        <w:rPr>
          <w:rFonts w:ascii="Times New Roman" w:eastAsia="Times New Roman" w:hAnsi="Times New Roman" w:cs="Times New Roman"/>
          <w:sz w:val="28"/>
          <w:szCs w:val="28"/>
          <w:lang w:eastAsia="ru-RU"/>
        </w:rPr>
        <w:t>.</w:t>
      </w:r>
      <w:r w:rsidRPr="008E1547">
        <w:rPr>
          <w:rFonts w:ascii="Times New Roman" w:eastAsia="Times New Roman" w:hAnsi="Times New Roman" w:cs="Times New Roman"/>
          <w:sz w:val="28"/>
          <w:szCs w:val="28"/>
          <w:lang w:eastAsia="ru-RU"/>
        </w:rPr>
        <w:t>, касающихся статуса беженца, а также целого ряда</w:t>
      </w:r>
      <w:r w:rsidR="00590BF4">
        <w:rPr>
          <w:rFonts w:ascii="Times New Roman" w:eastAsia="Times New Roman" w:hAnsi="Times New Roman" w:cs="Times New Roman"/>
          <w:sz w:val="28"/>
          <w:szCs w:val="28"/>
          <w:lang w:eastAsia="ru-RU"/>
        </w:rPr>
        <w:t xml:space="preserve"> </w:t>
      </w:r>
      <w:r w:rsidRPr="008E1547">
        <w:rPr>
          <w:rFonts w:ascii="Times New Roman" w:eastAsia="Times New Roman" w:hAnsi="Times New Roman" w:cs="Times New Roman"/>
          <w:sz w:val="28"/>
          <w:szCs w:val="28"/>
          <w:lang w:eastAsia="ru-RU"/>
        </w:rPr>
        <w:t>других международных инструментов в области защиты прав человека</w:t>
      </w:r>
      <w:r w:rsidR="007151EF">
        <w:rPr>
          <w:rFonts w:ascii="Times New Roman" w:eastAsia="Times New Roman" w:hAnsi="Times New Roman" w:cs="Times New Roman"/>
          <w:sz w:val="28"/>
          <w:szCs w:val="28"/>
          <w:lang w:eastAsia="ru-RU"/>
        </w:rPr>
        <w:t xml:space="preserve">, в связи с чем </w:t>
      </w:r>
      <w:r w:rsidR="007151EF">
        <w:rPr>
          <w:rFonts w:ascii="Times New Roman" w:hAnsi="Times New Roman" w:cs="Times New Roman"/>
          <w:sz w:val="28"/>
          <w:szCs w:val="28"/>
        </w:rPr>
        <w:t>в</w:t>
      </w:r>
      <w:r w:rsidRPr="008E1547">
        <w:rPr>
          <w:rFonts w:ascii="Times New Roman" w:hAnsi="Times New Roman" w:cs="Times New Roman"/>
          <w:sz w:val="28"/>
          <w:szCs w:val="28"/>
        </w:rPr>
        <w:t xml:space="preserve"> Российской Федерации создана развитая система законодательства в области</w:t>
      </w:r>
      <w:r w:rsidR="00590BF4">
        <w:rPr>
          <w:rFonts w:ascii="Times New Roman" w:hAnsi="Times New Roman" w:cs="Times New Roman"/>
          <w:sz w:val="28"/>
          <w:szCs w:val="28"/>
        </w:rPr>
        <w:t xml:space="preserve"> </w:t>
      </w:r>
      <w:r w:rsidRPr="008E1547">
        <w:rPr>
          <w:rFonts w:ascii="Times New Roman" w:hAnsi="Times New Roman" w:cs="Times New Roman"/>
          <w:sz w:val="28"/>
          <w:szCs w:val="28"/>
        </w:rPr>
        <w:t>защиты беженцев и перемещенных лиц.</w:t>
      </w:r>
    </w:p>
    <w:p w14:paraId="270DEF9D" w14:textId="77777777" w:rsidR="00604899" w:rsidRPr="008E1547" w:rsidRDefault="00604899" w:rsidP="00F22EC5">
      <w:pPr>
        <w:autoSpaceDE w:val="0"/>
        <w:autoSpaceDN w:val="0"/>
        <w:adjustRightInd w:val="0"/>
        <w:spacing w:after="0" w:line="264" w:lineRule="auto"/>
        <w:ind w:firstLine="709"/>
        <w:jc w:val="both"/>
        <w:rPr>
          <w:rFonts w:ascii="Times New Roman" w:hAnsi="Times New Roman" w:cs="Times New Roman"/>
          <w:sz w:val="28"/>
          <w:szCs w:val="28"/>
        </w:rPr>
      </w:pPr>
      <w:r w:rsidRPr="008E1547">
        <w:rPr>
          <w:rFonts w:ascii="Times New Roman" w:hAnsi="Times New Roman" w:cs="Times New Roman"/>
          <w:sz w:val="28"/>
          <w:szCs w:val="28"/>
        </w:rPr>
        <w:t>Вопросы экономических, социальных и правовых гарантий защиты прав</w:t>
      </w:r>
      <w:r w:rsidR="00590BF4">
        <w:rPr>
          <w:rFonts w:ascii="Times New Roman" w:hAnsi="Times New Roman" w:cs="Times New Roman"/>
          <w:sz w:val="28"/>
          <w:szCs w:val="28"/>
        </w:rPr>
        <w:t xml:space="preserve"> </w:t>
      </w:r>
      <w:r w:rsidRPr="008E1547">
        <w:rPr>
          <w:rFonts w:ascii="Times New Roman" w:hAnsi="Times New Roman" w:cs="Times New Roman"/>
          <w:sz w:val="28"/>
          <w:szCs w:val="28"/>
        </w:rPr>
        <w:t>и законных интересов беженцев регулируются Федеральным законом</w:t>
      </w:r>
      <w:r w:rsidR="00590BF4">
        <w:rPr>
          <w:rFonts w:ascii="Times New Roman" w:hAnsi="Times New Roman" w:cs="Times New Roman"/>
          <w:sz w:val="28"/>
          <w:szCs w:val="28"/>
        </w:rPr>
        <w:t xml:space="preserve"> </w:t>
      </w:r>
      <w:r w:rsidRPr="008E1547">
        <w:rPr>
          <w:rFonts w:ascii="Times New Roman" w:hAnsi="Times New Roman" w:cs="Times New Roman"/>
          <w:sz w:val="28"/>
          <w:szCs w:val="28"/>
        </w:rPr>
        <w:t xml:space="preserve">от 19 февраля </w:t>
      </w:r>
      <w:r w:rsidR="00CB3BB5">
        <w:rPr>
          <w:rFonts w:ascii="Times New Roman" w:hAnsi="Times New Roman" w:cs="Times New Roman"/>
          <w:sz w:val="28"/>
          <w:szCs w:val="28"/>
        </w:rPr>
        <w:br/>
      </w:r>
      <w:r w:rsidRPr="008E1547">
        <w:rPr>
          <w:rFonts w:ascii="Times New Roman" w:hAnsi="Times New Roman" w:cs="Times New Roman"/>
          <w:sz w:val="28"/>
          <w:szCs w:val="28"/>
        </w:rPr>
        <w:t>2003 г. № 4528-1 «О беженцах»</w:t>
      </w:r>
      <w:r w:rsidR="00282369">
        <w:rPr>
          <w:rFonts w:ascii="Times New Roman" w:hAnsi="Times New Roman" w:cs="Times New Roman"/>
          <w:sz w:val="28"/>
          <w:szCs w:val="28"/>
        </w:rPr>
        <w:t xml:space="preserve"> (далее – Федеральный закон «О беженцах»)</w:t>
      </w:r>
      <w:r w:rsidRPr="008E1547">
        <w:rPr>
          <w:rFonts w:ascii="Times New Roman" w:hAnsi="Times New Roman" w:cs="Times New Roman"/>
          <w:sz w:val="28"/>
          <w:szCs w:val="28"/>
        </w:rPr>
        <w:t>.</w:t>
      </w:r>
    </w:p>
    <w:p w14:paraId="5CAE2A82" w14:textId="77777777" w:rsidR="00604899" w:rsidRPr="008E1547" w:rsidRDefault="00604899" w:rsidP="00F22EC5">
      <w:pPr>
        <w:autoSpaceDE w:val="0"/>
        <w:autoSpaceDN w:val="0"/>
        <w:adjustRightInd w:val="0"/>
        <w:spacing w:after="0" w:line="264" w:lineRule="auto"/>
        <w:ind w:firstLine="709"/>
        <w:jc w:val="both"/>
        <w:rPr>
          <w:rFonts w:ascii="Times New Roman" w:hAnsi="Times New Roman" w:cs="Times New Roman"/>
          <w:sz w:val="28"/>
          <w:szCs w:val="28"/>
        </w:rPr>
      </w:pPr>
      <w:r w:rsidRPr="008E1547">
        <w:rPr>
          <w:rFonts w:ascii="Times New Roman" w:hAnsi="Times New Roman" w:cs="Times New Roman"/>
          <w:sz w:val="28"/>
          <w:szCs w:val="28"/>
        </w:rPr>
        <w:t xml:space="preserve">Признание беженцем лица, не достигшего возраста </w:t>
      </w:r>
      <w:r w:rsidR="007151EF">
        <w:rPr>
          <w:rFonts w:ascii="Times New Roman" w:hAnsi="Times New Roman" w:cs="Times New Roman"/>
          <w:sz w:val="28"/>
          <w:szCs w:val="28"/>
        </w:rPr>
        <w:t>18</w:t>
      </w:r>
      <w:r w:rsidRPr="008E1547">
        <w:rPr>
          <w:rFonts w:ascii="Times New Roman" w:hAnsi="Times New Roman" w:cs="Times New Roman"/>
          <w:sz w:val="28"/>
          <w:szCs w:val="28"/>
        </w:rPr>
        <w:t xml:space="preserve"> лет</w:t>
      </w:r>
      <w:r w:rsidR="005D0558" w:rsidRPr="00D03A4F">
        <w:rPr>
          <w:rFonts w:ascii="Times New Roman" w:eastAsia="Calibri" w:hAnsi="Times New Roman" w:cs="Times New Roman"/>
          <w:sz w:val="28"/>
          <w:szCs w:val="28"/>
          <w:lang w:eastAsia="ru-RU"/>
        </w:rPr>
        <w:t> </w:t>
      </w:r>
      <w:r w:rsidRPr="008E1547">
        <w:rPr>
          <w:rFonts w:ascii="Times New Roman" w:hAnsi="Times New Roman" w:cs="Times New Roman"/>
          <w:sz w:val="28"/>
          <w:szCs w:val="28"/>
        </w:rPr>
        <w:t>и прибывшего на территорию Российской Федерации без сопровождения</w:t>
      </w:r>
      <w:r w:rsidR="00590BF4">
        <w:rPr>
          <w:rFonts w:ascii="Times New Roman" w:hAnsi="Times New Roman" w:cs="Times New Roman"/>
          <w:sz w:val="28"/>
          <w:szCs w:val="28"/>
        </w:rPr>
        <w:t xml:space="preserve"> </w:t>
      </w:r>
      <w:r w:rsidRPr="008E1547">
        <w:rPr>
          <w:rFonts w:ascii="Times New Roman" w:hAnsi="Times New Roman" w:cs="Times New Roman"/>
          <w:sz w:val="28"/>
          <w:szCs w:val="28"/>
        </w:rPr>
        <w:t>родителей или опекунов, либо определение его иного правового положения</w:t>
      </w:r>
      <w:r w:rsidR="00590BF4">
        <w:rPr>
          <w:rFonts w:ascii="Times New Roman" w:hAnsi="Times New Roman" w:cs="Times New Roman"/>
          <w:sz w:val="28"/>
          <w:szCs w:val="28"/>
        </w:rPr>
        <w:t xml:space="preserve"> </w:t>
      </w:r>
      <w:r w:rsidRPr="008E1547">
        <w:rPr>
          <w:rFonts w:ascii="Times New Roman" w:hAnsi="Times New Roman" w:cs="Times New Roman"/>
          <w:sz w:val="28"/>
          <w:szCs w:val="28"/>
        </w:rPr>
        <w:t>на территории Российской Федерации осуществляется с учетом интересов</w:t>
      </w:r>
      <w:r w:rsidR="00590BF4">
        <w:rPr>
          <w:rFonts w:ascii="Times New Roman" w:hAnsi="Times New Roman" w:cs="Times New Roman"/>
          <w:sz w:val="28"/>
          <w:szCs w:val="28"/>
        </w:rPr>
        <w:t xml:space="preserve"> </w:t>
      </w:r>
      <w:r w:rsidRPr="008E1547">
        <w:rPr>
          <w:rFonts w:ascii="Times New Roman" w:hAnsi="Times New Roman" w:cs="Times New Roman"/>
          <w:sz w:val="28"/>
          <w:szCs w:val="28"/>
        </w:rPr>
        <w:t>несовершеннолетнего лица в соответствии с положениями Федерального закона</w:t>
      </w:r>
      <w:r w:rsidR="00590BF4">
        <w:rPr>
          <w:rFonts w:ascii="Times New Roman" w:hAnsi="Times New Roman" w:cs="Times New Roman"/>
          <w:sz w:val="28"/>
          <w:szCs w:val="28"/>
        </w:rPr>
        <w:t xml:space="preserve"> </w:t>
      </w:r>
      <w:r w:rsidRPr="008E1547">
        <w:rPr>
          <w:rFonts w:ascii="Times New Roman" w:hAnsi="Times New Roman" w:cs="Times New Roman"/>
          <w:sz w:val="28"/>
          <w:szCs w:val="28"/>
        </w:rPr>
        <w:t>«О беженцах» после получения сведений о родителях или об опекунах данного лица.</w:t>
      </w:r>
    </w:p>
    <w:p w14:paraId="20A19A37" w14:textId="77777777" w:rsidR="00604899" w:rsidRPr="008E1547" w:rsidRDefault="00604899" w:rsidP="00F22EC5">
      <w:pPr>
        <w:autoSpaceDE w:val="0"/>
        <w:autoSpaceDN w:val="0"/>
        <w:adjustRightInd w:val="0"/>
        <w:spacing w:after="0" w:line="264" w:lineRule="auto"/>
        <w:ind w:firstLine="709"/>
        <w:jc w:val="both"/>
        <w:rPr>
          <w:rFonts w:ascii="Times New Roman" w:hAnsi="Times New Roman" w:cs="Times New Roman"/>
          <w:sz w:val="28"/>
          <w:szCs w:val="28"/>
        </w:rPr>
      </w:pPr>
      <w:r w:rsidRPr="008E1547">
        <w:rPr>
          <w:rFonts w:ascii="Times New Roman" w:hAnsi="Times New Roman" w:cs="Times New Roman"/>
          <w:sz w:val="28"/>
          <w:szCs w:val="28"/>
        </w:rPr>
        <w:t>Лица, признанные беженцами, и прибывшие с ними члены их семей имеют</w:t>
      </w:r>
      <w:r w:rsidR="00590BF4">
        <w:rPr>
          <w:rFonts w:ascii="Times New Roman" w:hAnsi="Times New Roman" w:cs="Times New Roman"/>
          <w:sz w:val="28"/>
          <w:szCs w:val="28"/>
        </w:rPr>
        <w:t xml:space="preserve"> </w:t>
      </w:r>
      <w:r w:rsidRPr="008E1547">
        <w:rPr>
          <w:rFonts w:ascii="Times New Roman" w:hAnsi="Times New Roman" w:cs="Times New Roman"/>
          <w:sz w:val="28"/>
          <w:szCs w:val="28"/>
        </w:rPr>
        <w:t>право на медицинскую и лекарственную помощь, социальную защиту, включая</w:t>
      </w:r>
      <w:r w:rsidR="00590BF4">
        <w:rPr>
          <w:rFonts w:ascii="Times New Roman" w:hAnsi="Times New Roman" w:cs="Times New Roman"/>
          <w:sz w:val="28"/>
          <w:szCs w:val="28"/>
        </w:rPr>
        <w:t xml:space="preserve"> </w:t>
      </w:r>
      <w:r w:rsidRPr="008E1547">
        <w:rPr>
          <w:rFonts w:ascii="Times New Roman" w:hAnsi="Times New Roman" w:cs="Times New Roman"/>
          <w:sz w:val="28"/>
          <w:szCs w:val="28"/>
        </w:rPr>
        <w:t>социальное обеспечение, наравне с гражданами Российской Федерации, в том</w:t>
      </w:r>
      <w:r w:rsidR="00590BF4">
        <w:rPr>
          <w:rFonts w:ascii="Times New Roman" w:hAnsi="Times New Roman" w:cs="Times New Roman"/>
          <w:sz w:val="28"/>
          <w:szCs w:val="28"/>
        </w:rPr>
        <w:t xml:space="preserve"> </w:t>
      </w:r>
      <w:r w:rsidRPr="008E1547">
        <w:rPr>
          <w:rFonts w:ascii="Times New Roman" w:hAnsi="Times New Roman" w:cs="Times New Roman"/>
          <w:sz w:val="28"/>
          <w:szCs w:val="28"/>
        </w:rPr>
        <w:t>числе на получение содействия в устройстве детей в государственные или</w:t>
      </w:r>
      <w:r w:rsidR="00590BF4">
        <w:rPr>
          <w:rFonts w:ascii="Times New Roman" w:hAnsi="Times New Roman" w:cs="Times New Roman"/>
          <w:sz w:val="28"/>
          <w:szCs w:val="28"/>
        </w:rPr>
        <w:t xml:space="preserve"> </w:t>
      </w:r>
      <w:r w:rsidRPr="008E1547">
        <w:rPr>
          <w:rFonts w:ascii="Times New Roman" w:hAnsi="Times New Roman" w:cs="Times New Roman"/>
          <w:sz w:val="28"/>
          <w:szCs w:val="28"/>
        </w:rPr>
        <w:t xml:space="preserve">муниципальные </w:t>
      </w:r>
      <w:r w:rsidRPr="008E1547">
        <w:rPr>
          <w:rFonts w:ascii="Times New Roman" w:hAnsi="Times New Roman" w:cs="Times New Roman"/>
          <w:sz w:val="28"/>
          <w:szCs w:val="28"/>
        </w:rPr>
        <w:lastRenderedPageBreak/>
        <w:t>дошкольные образовательные организации, а также</w:t>
      </w:r>
      <w:r w:rsidR="00590BF4">
        <w:rPr>
          <w:rFonts w:ascii="Times New Roman" w:hAnsi="Times New Roman" w:cs="Times New Roman"/>
          <w:sz w:val="28"/>
          <w:szCs w:val="28"/>
        </w:rPr>
        <w:t xml:space="preserve"> </w:t>
      </w:r>
      <w:r w:rsidRPr="008E1547">
        <w:rPr>
          <w:rFonts w:ascii="Times New Roman" w:hAnsi="Times New Roman" w:cs="Times New Roman"/>
          <w:sz w:val="28"/>
          <w:szCs w:val="28"/>
        </w:rPr>
        <w:t>общеобразовательные, профессиональные и организации высшего образования</w:t>
      </w:r>
      <w:r w:rsidR="00590BF4">
        <w:rPr>
          <w:rFonts w:ascii="Times New Roman" w:hAnsi="Times New Roman" w:cs="Times New Roman"/>
          <w:sz w:val="28"/>
          <w:szCs w:val="28"/>
        </w:rPr>
        <w:t xml:space="preserve"> </w:t>
      </w:r>
      <w:r w:rsidRPr="008E1547">
        <w:rPr>
          <w:rFonts w:ascii="Times New Roman" w:hAnsi="Times New Roman" w:cs="Times New Roman"/>
          <w:sz w:val="28"/>
          <w:szCs w:val="28"/>
        </w:rPr>
        <w:t>наравне с гражданами Российской Федерации.</w:t>
      </w:r>
    </w:p>
    <w:p w14:paraId="72A5F36A" w14:textId="77777777" w:rsidR="00604899" w:rsidRPr="008E1547" w:rsidRDefault="00604899" w:rsidP="00F22EC5">
      <w:pPr>
        <w:autoSpaceDE w:val="0"/>
        <w:autoSpaceDN w:val="0"/>
        <w:adjustRightInd w:val="0"/>
        <w:spacing w:after="0" w:line="264" w:lineRule="auto"/>
        <w:ind w:firstLine="709"/>
        <w:jc w:val="both"/>
        <w:rPr>
          <w:rFonts w:ascii="Times New Roman" w:hAnsi="Times New Roman" w:cs="Times New Roman"/>
          <w:sz w:val="28"/>
          <w:szCs w:val="28"/>
        </w:rPr>
      </w:pPr>
      <w:r w:rsidRPr="008E1547">
        <w:rPr>
          <w:rFonts w:ascii="Times New Roman" w:hAnsi="Times New Roman" w:cs="Times New Roman"/>
          <w:sz w:val="28"/>
          <w:szCs w:val="28"/>
        </w:rPr>
        <w:t>На структуру миграционных потоков в 2022 г</w:t>
      </w:r>
      <w:r w:rsidR="007151EF">
        <w:rPr>
          <w:rFonts w:ascii="Times New Roman" w:hAnsi="Times New Roman" w:cs="Times New Roman"/>
          <w:sz w:val="28"/>
          <w:szCs w:val="28"/>
        </w:rPr>
        <w:t>.</w:t>
      </w:r>
      <w:r w:rsidRPr="008E1547">
        <w:rPr>
          <w:rFonts w:ascii="Times New Roman" w:hAnsi="Times New Roman" w:cs="Times New Roman"/>
          <w:sz w:val="28"/>
          <w:szCs w:val="28"/>
        </w:rPr>
        <w:t xml:space="preserve"> оказал влияние приток</w:t>
      </w:r>
      <w:r w:rsidR="00590BF4">
        <w:rPr>
          <w:rFonts w:ascii="Times New Roman" w:hAnsi="Times New Roman" w:cs="Times New Roman"/>
          <w:sz w:val="28"/>
          <w:szCs w:val="28"/>
        </w:rPr>
        <w:t xml:space="preserve"> </w:t>
      </w:r>
      <w:r w:rsidRPr="008E1547">
        <w:rPr>
          <w:rFonts w:ascii="Times New Roman" w:hAnsi="Times New Roman" w:cs="Times New Roman"/>
          <w:sz w:val="28"/>
          <w:szCs w:val="28"/>
        </w:rPr>
        <w:t xml:space="preserve">граждан </w:t>
      </w:r>
      <w:r w:rsidR="007151EF">
        <w:rPr>
          <w:rFonts w:ascii="Times New Roman" w:hAnsi="Times New Roman" w:cs="Times New Roman"/>
          <w:sz w:val="28"/>
          <w:szCs w:val="28"/>
        </w:rPr>
        <w:t>Донецкой и Луганской народных республик</w:t>
      </w:r>
      <w:r w:rsidRPr="008E1547">
        <w:rPr>
          <w:rFonts w:ascii="Times New Roman" w:hAnsi="Times New Roman" w:cs="Times New Roman"/>
          <w:sz w:val="28"/>
          <w:szCs w:val="28"/>
        </w:rPr>
        <w:t xml:space="preserve"> и Украины, обратившихся за предоставлением убежища</w:t>
      </w:r>
      <w:r w:rsidR="005D0558" w:rsidRPr="00D03A4F">
        <w:rPr>
          <w:rFonts w:ascii="Times New Roman" w:eastAsia="Calibri" w:hAnsi="Times New Roman" w:cs="Times New Roman"/>
          <w:sz w:val="28"/>
          <w:szCs w:val="28"/>
          <w:lang w:eastAsia="ru-RU"/>
        </w:rPr>
        <w:t> </w:t>
      </w:r>
      <w:r w:rsidRPr="008E1547">
        <w:rPr>
          <w:rFonts w:ascii="Times New Roman" w:hAnsi="Times New Roman" w:cs="Times New Roman"/>
          <w:sz w:val="28"/>
          <w:szCs w:val="28"/>
        </w:rPr>
        <w:t>на территории Российской Федерации. Принимались меры по урегулированию</w:t>
      </w:r>
      <w:r w:rsidR="005D0558" w:rsidRPr="00D03A4F">
        <w:rPr>
          <w:rFonts w:ascii="Times New Roman" w:eastAsia="Calibri" w:hAnsi="Times New Roman" w:cs="Times New Roman"/>
          <w:sz w:val="28"/>
          <w:szCs w:val="28"/>
          <w:lang w:eastAsia="ru-RU"/>
        </w:rPr>
        <w:t> </w:t>
      </w:r>
      <w:r w:rsidRPr="008E1547">
        <w:rPr>
          <w:rFonts w:ascii="Times New Roman" w:hAnsi="Times New Roman" w:cs="Times New Roman"/>
          <w:sz w:val="28"/>
          <w:szCs w:val="28"/>
        </w:rPr>
        <w:t>их правового положения</w:t>
      </w:r>
      <w:r w:rsidR="00DF7E2F">
        <w:rPr>
          <w:rFonts w:ascii="Times New Roman" w:hAnsi="Times New Roman" w:cs="Times New Roman"/>
          <w:sz w:val="28"/>
          <w:szCs w:val="28"/>
        </w:rPr>
        <w:t xml:space="preserve">, </w:t>
      </w:r>
      <w:r w:rsidR="007151EF">
        <w:rPr>
          <w:rFonts w:ascii="Times New Roman" w:hAnsi="Times New Roman" w:cs="Times New Roman"/>
          <w:sz w:val="28"/>
          <w:szCs w:val="28"/>
        </w:rPr>
        <w:t xml:space="preserve">в частности </w:t>
      </w:r>
      <w:r w:rsidR="00DF7E2F">
        <w:rPr>
          <w:rFonts w:ascii="Times New Roman" w:hAnsi="Times New Roman" w:cs="Times New Roman"/>
          <w:sz w:val="28"/>
          <w:szCs w:val="28"/>
        </w:rPr>
        <w:t xml:space="preserve">приняты </w:t>
      </w:r>
      <w:r w:rsidR="00DF7E2F" w:rsidRPr="00E06C23">
        <w:rPr>
          <w:rFonts w:ascii="Times New Roman" w:hAnsi="Times New Roman" w:cs="Times New Roman"/>
          <w:sz w:val="28"/>
          <w:szCs w:val="28"/>
        </w:rPr>
        <w:t xml:space="preserve">Федеральный закон от 14 июля 2022 г. </w:t>
      </w:r>
      <w:r w:rsidR="00281654" w:rsidRPr="00E06C23">
        <w:rPr>
          <w:rFonts w:ascii="Times New Roman" w:hAnsi="Times New Roman" w:cs="Times New Roman"/>
          <w:sz w:val="28"/>
          <w:szCs w:val="28"/>
        </w:rPr>
        <w:t xml:space="preserve">№ 342-ФЗ «О внесении дополнений в статью 12 Федерального закона «О беженцах», постановления Правительства Российской Федерации </w:t>
      </w:r>
      <w:r w:rsidR="008709B6" w:rsidRPr="00E06C23">
        <w:rPr>
          <w:rFonts w:ascii="Times New Roman" w:hAnsi="Times New Roman" w:cs="Times New Roman"/>
          <w:sz w:val="28"/>
          <w:szCs w:val="28"/>
        </w:rPr>
        <w:t>от 5 марта 2022 г. № 293 «О внесении изменений в постановление Правительства Российской Федерации от 22 июля 2014 г. № 690 «О предоставлении временного убежища гражданам Украины на территории Российской Федерации в упрощенном порядке» и от 24 сентября 2022 г. № 1685 «О внесении изменения в пункт 10 Порядка предоставления временного убежища на территории Российской Федерации»</w:t>
      </w:r>
      <w:r w:rsidRPr="00E06C23">
        <w:rPr>
          <w:rFonts w:ascii="Times New Roman" w:hAnsi="Times New Roman" w:cs="Times New Roman"/>
          <w:sz w:val="28"/>
          <w:szCs w:val="28"/>
        </w:rPr>
        <w:t>.</w:t>
      </w:r>
    </w:p>
    <w:p w14:paraId="637815A1" w14:textId="77777777" w:rsidR="00604899" w:rsidRPr="008E1547" w:rsidRDefault="00604899" w:rsidP="00F22EC5">
      <w:pPr>
        <w:autoSpaceDE w:val="0"/>
        <w:autoSpaceDN w:val="0"/>
        <w:adjustRightInd w:val="0"/>
        <w:spacing w:after="0" w:line="264" w:lineRule="auto"/>
        <w:ind w:firstLine="709"/>
        <w:jc w:val="both"/>
        <w:rPr>
          <w:rFonts w:ascii="Times New Roman" w:hAnsi="Times New Roman" w:cs="Times New Roman"/>
          <w:sz w:val="28"/>
          <w:szCs w:val="28"/>
        </w:rPr>
      </w:pPr>
      <w:r w:rsidRPr="008E1547">
        <w:rPr>
          <w:rFonts w:ascii="Times New Roman" w:hAnsi="Times New Roman" w:cs="Times New Roman"/>
          <w:sz w:val="28"/>
          <w:szCs w:val="28"/>
        </w:rPr>
        <w:t>Всего за 2022 г</w:t>
      </w:r>
      <w:r w:rsidR="007151EF">
        <w:rPr>
          <w:rFonts w:ascii="Times New Roman" w:hAnsi="Times New Roman" w:cs="Times New Roman"/>
          <w:sz w:val="28"/>
          <w:szCs w:val="28"/>
        </w:rPr>
        <w:t>.</w:t>
      </w:r>
      <w:r w:rsidRPr="008E1547">
        <w:rPr>
          <w:rFonts w:ascii="Times New Roman" w:hAnsi="Times New Roman" w:cs="Times New Roman"/>
          <w:sz w:val="28"/>
          <w:szCs w:val="28"/>
        </w:rPr>
        <w:t xml:space="preserve"> с ходатайствами о признании беженцем на территории</w:t>
      </w:r>
      <w:r w:rsidR="00590BF4">
        <w:rPr>
          <w:rFonts w:ascii="Times New Roman" w:hAnsi="Times New Roman" w:cs="Times New Roman"/>
          <w:sz w:val="28"/>
          <w:szCs w:val="28"/>
        </w:rPr>
        <w:t xml:space="preserve"> </w:t>
      </w:r>
      <w:r w:rsidRPr="008E1547">
        <w:rPr>
          <w:rFonts w:ascii="Times New Roman" w:hAnsi="Times New Roman" w:cs="Times New Roman"/>
          <w:sz w:val="28"/>
          <w:szCs w:val="28"/>
        </w:rPr>
        <w:t>Российской Федерации обратилось 313 человек</w:t>
      </w:r>
      <w:r w:rsidR="007151EF">
        <w:rPr>
          <w:rFonts w:ascii="Times New Roman" w:hAnsi="Times New Roman" w:cs="Times New Roman"/>
          <w:sz w:val="28"/>
          <w:szCs w:val="28"/>
        </w:rPr>
        <w:t>.</w:t>
      </w:r>
      <w:r w:rsidR="005D0558" w:rsidRPr="00D03A4F">
        <w:rPr>
          <w:rFonts w:ascii="Times New Roman" w:eastAsia="Calibri" w:hAnsi="Times New Roman" w:cs="Times New Roman"/>
          <w:sz w:val="28"/>
          <w:szCs w:val="28"/>
          <w:lang w:eastAsia="ru-RU"/>
        </w:rPr>
        <w:t> </w:t>
      </w:r>
      <w:r w:rsidR="007151EF">
        <w:rPr>
          <w:rFonts w:ascii="Times New Roman" w:hAnsi="Times New Roman" w:cs="Times New Roman"/>
          <w:sz w:val="28"/>
          <w:szCs w:val="28"/>
        </w:rPr>
        <w:t>49 детей включены в ходатайства</w:t>
      </w:r>
      <w:r w:rsidRPr="008E1547">
        <w:rPr>
          <w:rFonts w:ascii="Times New Roman" w:hAnsi="Times New Roman" w:cs="Times New Roman"/>
          <w:sz w:val="28"/>
          <w:szCs w:val="28"/>
        </w:rPr>
        <w:t xml:space="preserve"> (</w:t>
      </w:r>
      <w:r w:rsidRPr="008E1547">
        <w:rPr>
          <w:rFonts w:ascii="Times New Roman" w:hAnsi="Times New Roman" w:cs="Times New Roman"/>
          <w:iCs/>
          <w:sz w:val="28"/>
          <w:szCs w:val="28"/>
        </w:rPr>
        <w:t>2021 г. – 19; 2020 г. – 43</w:t>
      </w:r>
      <w:r w:rsidRPr="008E1547">
        <w:rPr>
          <w:rFonts w:ascii="Times New Roman" w:hAnsi="Times New Roman" w:cs="Times New Roman"/>
          <w:sz w:val="28"/>
          <w:szCs w:val="28"/>
        </w:rPr>
        <w:t>)</w:t>
      </w:r>
      <w:r w:rsidR="007151EF">
        <w:rPr>
          <w:rFonts w:ascii="Times New Roman" w:hAnsi="Times New Roman" w:cs="Times New Roman"/>
          <w:sz w:val="28"/>
          <w:szCs w:val="28"/>
        </w:rPr>
        <w:t>.</w:t>
      </w:r>
      <w:r w:rsidR="005D0558" w:rsidRPr="00D03A4F">
        <w:rPr>
          <w:rFonts w:ascii="Times New Roman" w:eastAsia="Calibri" w:hAnsi="Times New Roman" w:cs="Times New Roman"/>
          <w:sz w:val="28"/>
          <w:szCs w:val="28"/>
          <w:lang w:eastAsia="ru-RU"/>
        </w:rPr>
        <w:t> </w:t>
      </w:r>
      <w:r w:rsidR="007151EF">
        <w:rPr>
          <w:rFonts w:ascii="Times New Roman" w:hAnsi="Times New Roman" w:cs="Times New Roman"/>
          <w:sz w:val="28"/>
          <w:szCs w:val="28"/>
        </w:rPr>
        <w:t xml:space="preserve">3 детей </w:t>
      </w:r>
      <w:r w:rsidRPr="008E1547">
        <w:rPr>
          <w:rFonts w:ascii="Times New Roman" w:hAnsi="Times New Roman" w:cs="Times New Roman"/>
          <w:sz w:val="28"/>
          <w:szCs w:val="28"/>
        </w:rPr>
        <w:t>прибы</w:t>
      </w:r>
      <w:r w:rsidR="007151EF">
        <w:rPr>
          <w:rFonts w:ascii="Times New Roman" w:hAnsi="Times New Roman" w:cs="Times New Roman"/>
          <w:sz w:val="28"/>
          <w:szCs w:val="28"/>
        </w:rPr>
        <w:t>ли</w:t>
      </w:r>
      <w:r w:rsidRPr="008E1547">
        <w:rPr>
          <w:rFonts w:ascii="Times New Roman" w:hAnsi="Times New Roman" w:cs="Times New Roman"/>
          <w:sz w:val="28"/>
          <w:szCs w:val="28"/>
        </w:rPr>
        <w:t xml:space="preserve"> на территорию Российской</w:t>
      </w:r>
      <w:r w:rsidR="00590BF4">
        <w:rPr>
          <w:rFonts w:ascii="Times New Roman" w:hAnsi="Times New Roman" w:cs="Times New Roman"/>
          <w:sz w:val="28"/>
          <w:szCs w:val="28"/>
        </w:rPr>
        <w:t xml:space="preserve"> </w:t>
      </w:r>
      <w:r w:rsidRPr="008E1547">
        <w:rPr>
          <w:rFonts w:ascii="Times New Roman" w:hAnsi="Times New Roman" w:cs="Times New Roman"/>
          <w:sz w:val="28"/>
          <w:szCs w:val="28"/>
        </w:rPr>
        <w:t>Федерации без сопровождения родителей или опекунов (</w:t>
      </w:r>
      <w:r w:rsidRPr="008E1547">
        <w:rPr>
          <w:rFonts w:ascii="Times New Roman" w:hAnsi="Times New Roman" w:cs="Times New Roman"/>
          <w:iCs/>
          <w:sz w:val="28"/>
          <w:szCs w:val="28"/>
        </w:rPr>
        <w:t>202</w:t>
      </w:r>
      <w:r w:rsidR="007151EF">
        <w:rPr>
          <w:rFonts w:ascii="Times New Roman" w:hAnsi="Times New Roman" w:cs="Times New Roman"/>
          <w:iCs/>
          <w:sz w:val="28"/>
          <w:szCs w:val="28"/>
        </w:rPr>
        <w:t>1</w:t>
      </w:r>
      <w:r w:rsidR="005D0558">
        <w:rPr>
          <w:rFonts w:ascii="Times New Roman" w:hAnsi="Times New Roman" w:cs="Times New Roman"/>
          <w:iCs/>
          <w:sz w:val="28"/>
          <w:szCs w:val="28"/>
        </w:rPr>
        <w:t xml:space="preserve"> г.</w:t>
      </w:r>
      <w:r w:rsidRPr="008E1547">
        <w:rPr>
          <w:rFonts w:ascii="Times New Roman" w:hAnsi="Times New Roman" w:cs="Times New Roman"/>
          <w:iCs/>
          <w:sz w:val="28"/>
          <w:szCs w:val="28"/>
        </w:rPr>
        <w:t xml:space="preserve"> и 202</w:t>
      </w:r>
      <w:r w:rsidR="007151EF">
        <w:rPr>
          <w:rFonts w:ascii="Times New Roman" w:hAnsi="Times New Roman" w:cs="Times New Roman"/>
          <w:iCs/>
          <w:sz w:val="28"/>
          <w:szCs w:val="28"/>
        </w:rPr>
        <w:t>0</w:t>
      </w:r>
      <w:r w:rsidRPr="008E1547">
        <w:rPr>
          <w:rFonts w:ascii="Times New Roman" w:hAnsi="Times New Roman" w:cs="Times New Roman"/>
          <w:iCs/>
          <w:sz w:val="28"/>
          <w:szCs w:val="28"/>
        </w:rPr>
        <w:t xml:space="preserve"> г. – 0</w:t>
      </w:r>
      <w:r w:rsidRPr="008E1547">
        <w:rPr>
          <w:rFonts w:ascii="Times New Roman" w:hAnsi="Times New Roman" w:cs="Times New Roman"/>
          <w:sz w:val="28"/>
          <w:szCs w:val="28"/>
        </w:rPr>
        <w:t>).</w:t>
      </w:r>
    </w:p>
    <w:p w14:paraId="10E29F87" w14:textId="77777777" w:rsidR="00604899" w:rsidRPr="00024976" w:rsidRDefault="00604899" w:rsidP="00F22EC5">
      <w:pPr>
        <w:autoSpaceDE w:val="0"/>
        <w:autoSpaceDN w:val="0"/>
        <w:adjustRightInd w:val="0"/>
        <w:spacing w:after="0" w:line="264" w:lineRule="auto"/>
        <w:ind w:firstLine="709"/>
        <w:jc w:val="both"/>
        <w:rPr>
          <w:rFonts w:ascii="Times New Roman" w:hAnsi="Times New Roman" w:cs="Times New Roman"/>
          <w:sz w:val="28"/>
          <w:szCs w:val="28"/>
        </w:rPr>
      </w:pPr>
      <w:r w:rsidRPr="008E1547">
        <w:rPr>
          <w:rFonts w:ascii="Times New Roman" w:hAnsi="Times New Roman" w:cs="Times New Roman"/>
          <w:sz w:val="28"/>
          <w:szCs w:val="28"/>
        </w:rPr>
        <w:t>С заявлениями о предоставлении временного убежища на территории</w:t>
      </w:r>
      <w:r w:rsidR="00590BF4">
        <w:rPr>
          <w:rFonts w:ascii="Times New Roman" w:hAnsi="Times New Roman" w:cs="Times New Roman"/>
          <w:sz w:val="28"/>
          <w:szCs w:val="28"/>
        </w:rPr>
        <w:t xml:space="preserve"> </w:t>
      </w:r>
      <w:r w:rsidRPr="008E1547">
        <w:rPr>
          <w:rFonts w:ascii="Times New Roman" w:hAnsi="Times New Roman" w:cs="Times New Roman"/>
          <w:sz w:val="28"/>
          <w:szCs w:val="28"/>
        </w:rPr>
        <w:t>Российской Федерации обратилось 100,7 тыс. человек, количество</w:t>
      </w:r>
      <w:r w:rsidR="00590BF4">
        <w:rPr>
          <w:rFonts w:ascii="Times New Roman" w:hAnsi="Times New Roman" w:cs="Times New Roman"/>
          <w:sz w:val="28"/>
          <w:szCs w:val="28"/>
        </w:rPr>
        <w:t xml:space="preserve"> </w:t>
      </w:r>
      <w:r w:rsidRPr="008E1547">
        <w:rPr>
          <w:rFonts w:ascii="Times New Roman" w:hAnsi="Times New Roman" w:cs="Times New Roman"/>
          <w:sz w:val="28"/>
          <w:szCs w:val="28"/>
        </w:rPr>
        <w:t xml:space="preserve">несовершеннолетних детей, включенных в заявления, </w:t>
      </w:r>
      <w:r w:rsidR="007151EF">
        <w:rPr>
          <w:rFonts w:ascii="Times New Roman" w:hAnsi="Times New Roman" w:cs="Times New Roman"/>
          <w:sz w:val="28"/>
          <w:szCs w:val="28"/>
        </w:rPr>
        <w:t>составило</w:t>
      </w:r>
      <w:r w:rsidRPr="008E1547">
        <w:rPr>
          <w:rFonts w:ascii="Times New Roman" w:hAnsi="Times New Roman" w:cs="Times New Roman"/>
          <w:sz w:val="28"/>
          <w:szCs w:val="28"/>
        </w:rPr>
        <w:t xml:space="preserve"> 23 тыс. человек</w:t>
      </w:r>
      <w:r w:rsidR="005D0558" w:rsidRPr="00D03A4F">
        <w:rPr>
          <w:rFonts w:ascii="Times New Roman" w:eastAsia="Calibri" w:hAnsi="Times New Roman" w:cs="Times New Roman"/>
          <w:sz w:val="28"/>
          <w:szCs w:val="28"/>
          <w:lang w:eastAsia="ru-RU"/>
        </w:rPr>
        <w:t> </w:t>
      </w:r>
      <w:r w:rsidR="00CB3BB5">
        <w:rPr>
          <w:rFonts w:ascii="Times New Roman" w:eastAsia="Calibri" w:hAnsi="Times New Roman" w:cs="Times New Roman"/>
          <w:sz w:val="28"/>
          <w:szCs w:val="28"/>
          <w:lang w:eastAsia="ru-RU"/>
        </w:rPr>
        <w:br/>
      </w:r>
      <w:r w:rsidRPr="008E1547">
        <w:rPr>
          <w:rFonts w:ascii="Times New Roman" w:hAnsi="Times New Roman" w:cs="Times New Roman"/>
          <w:sz w:val="28"/>
          <w:szCs w:val="28"/>
        </w:rPr>
        <w:t>(</w:t>
      </w:r>
      <w:r w:rsidRPr="008E1547">
        <w:rPr>
          <w:rFonts w:ascii="Times New Roman" w:hAnsi="Times New Roman" w:cs="Times New Roman"/>
          <w:iCs/>
          <w:sz w:val="28"/>
          <w:szCs w:val="28"/>
        </w:rPr>
        <w:t>2021 г. – 617; 2020 г. – 878</w:t>
      </w:r>
      <w:r w:rsidRPr="008E1547">
        <w:rPr>
          <w:rFonts w:ascii="Times New Roman" w:hAnsi="Times New Roman" w:cs="Times New Roman"/>
          <w:sz w:val="28"/>
          <w:szCs w:val="28"/>
        </w:rPr>
        <w:t>), прибывших на территорию Российской Федерации без</w:t>
      </w:r>
      <w:r w:rsidR="00590BF4">
        <w:rPr>
          <w:rFonts w:ascii="Times New Roman" w:hAnsi="Times New Roman" w:cs="Times New Roman"/>
          <w:sz w:val="28"/>
          <w:szCs w:val="28"/>
        </w:rPr>
        <w:t xml:space="preserve"> </w:t>
      </w:r>
      <w:r w:rsidRPr="008E1547">
        <w:rPr>
          <w:rFonts w:ascii="Times New Roman" w:hAnsi="Times New Roman" w:cs="Times New Roman"/>
          <w:sz w:val="28"/>
          <w:szCs w:val="28"/>
        </w:rPr>
        <w:t>сопровождения родителей или опекунов – 84 (</w:t>
      </w:r>
      <w:r w:rsidRPr="008E1547">
        <w:rPr>
          <w:rFonts w:ascii="Times New Roman" w:hAnsi="Times New Roman" w:cs="Times New Roman"/>
          <w:iCs/>
          <w:sz w:val="28"/>
          <w:szCs w:val="28"/>
        </w:rPr>
        <w:t>2021 г. – 1; 2020 г. – 4</w:t>
      </w:r>
      <w:r w:rsidRPr="008E1547">
        <w:rPr>
          <w:rFonts w:ascii="Times New Roman" w:hAnsi="Times New Roman" w:cs="Times New Roman"/>
          <w:sz w:val="28"/>
          <w:szCs w:val="28"/>
        </w:rPr>
        <w:t>)</w:t>
      </w:r>
      <w:r w:rsidRPr="008E1547">
        <w:rPr>
          <w:rFonts w:ascii="Times New Roman" w:hAnsi="Times New Roman" w:cs="Times New Roman"/>
          <w:iCs/>
          <w:sz w:val="28"/>
          <w:szCs w:val="28"/>
        </w:rPr>
        <w:t>.</w:t>
      </w:r>
    </w:p>
    <w:p w14:paraId="610EAFF2" w14:textId="77777777" w:rsidR="00604899" w:rsidRPr="008E1547" w:rsidRDefault="00604899" w:rsidP="00F22EC5">
      <w:pPr>
        <w:autoSpaceDE w:val="0"/>
        <w:autoSpaceDN w:val="0"/>
        <w:adjustRightInd w:val="0"/>
        <w:spacing w:after="0" w:line="264" w:lineRule="auto"/>
        <w:ind w:firstLine="709"/>
        <w:jc w:val="both"/>
        <w:rPr>
          <w:rFonts w:ascii="Times New Roman" w:hAnsi="Times New Roman" w:cs="Times New Roman"/>
          <w:sz w:val="28"/>
          <w:szCs w:val="28"/>
        </w:rPr>
      </w:pPr>
      <w:r w:rsidRPr="008E1547">
        <w:rPr>
          <w:rFonts w:ascii="Times New Roman" w:hAnsi="Times New Roman" w:cs="Times New Roman"/>
          <w:sz w:val="28"/>
          <w:szCs w:val="28"/>
        </w:rPr>
        <w:t>По состоянию на 1 января 2023 г</w:t>
      </w:r>
      <w:r w:rsidR="007151EF">
        <w:rPr>
          <w:rFonts w:ascii="Times New Roman" w:hAnsi="Times New Roman" w:cs="Times New Roman"/>
          <w:sz w:val="28"/>
          <w:szCs w:val="28"/>
        </w:rPr>
        <w:t>.</w:t>
      </w:r>
      <w:r w:rsidRPr="008E1547">
        <w:rPr>
          <w:rFonts w:ascii="Times New Roman" w:hAnsi="Times New Roman" w:cs="Times New Roman"/>
          <w:sz w:val="28"/>
          <w:szCs w:val="28"/>
        </w:rPr>
        <w:t xml:space="preserve"> на учете состояло 277 человек, имеющих</w:t>
      </w:r>
      <w:r w:rsidR="00590BF4">
        <w:rPr>
          <w:rFonts w:ascii="Times New Roman" w:hAnsi="Times New Roman" w:cs="Times New Roman"/>
          <w:sz w:val="28"/>
          <w:szCs w:val="28"/>
        </w:rPr>
        <w:t xml:space="preserve"> </w:t>
      </w:r>
      <w:r w:rsidRPr="008E1547">
        <w:rPr>
          <w:rFonts w:ascii="Times New Roman" w:hAnsi="Times New Roman" w:cs="Times New Roman"/>
          <w:sz w:val="28"/>
          <w:szCs w:val="28"/>
        </w:rPr>
        <w:t xml:space="preserve">статус беженца на территории Российской Федерации, 61 из которых дети </w:t>
      </w:r>
      <w:r w:rsidR="007151EF">
        <w:rPr>
          <w:rFonts w:ascii="Times New Roman" w:hAnsi="Times New Roman" w:cs="Times New Roman"/>
          <w:sz w:val="28"/>
          <w:szCs w:val="28"/>
        </w:rPr>
        <w:br/>
      </w:r>
      <w:r w:rsidRPr="008E1547">
        <w:rPr>
          <w:rFonts w:ascii="Times New Roman" w:hAnsi="Times New Roman" w:cs="Times New Roman"/>
          <w:sz w:val="28"/>
          <w:szCs w:val="28"/>
        </w:rPr>
        <w:t>(</w:t>
      </w:r>
      <w:r w:rsidRPr="008E1547">
        <w:rPr>
          <w:rFonts w:ascii="Times New Roman" w:hAnsi="Times New Roman" w:cs="Times New Roman"/>
          <w:iCs/>
          <w:sz w:val="28"/>
          <w:szCs w:val="28"/>
        </w:rPr>
        <w:t>2021 г. –</w:t>
      </w:r>
      <w:r w:rsidR="00CB3BB5" w:rsidRPr="00D03A4F">
        <w:rPr>
          <w:rFonts w:ascii="Times New Roman" w:eastAsia="Calibri" w:hAnsi="Times New Roman" w:cs="Times New Roman"/>
          <w:sz w:val="28"/>
          <w:szCs w:val="28"/>
          <w:lang w:eastAsia="ru-RU"/>
        </w:rPr>
        <w:t> </w:t>
      </w:r>
      <w:r w:rsidRPr="008E1547">
        <w:rPr>
          <w:rFonts w:ascii="Times New Roman" w:hAnsi="Times New Roman" w:cs="Times New Roman"/>
          <w:iCs/>
          <w:sz w:val="28"/>
          <w:szCs w:val="28"/>
        </w:rPr>
        <w:t>75; 2020 г. – 106</w:t>
      </w:r>
      <w:r w:rsidRPr="008E1547">
        <w:rPr>
          <w:rFonts w:ascii="Times New Roman" w:hAnsi="Times New Roman" w:cs="Times New Roman"/>
          <w:sz w:val="28"/>
          <w:szCs w:val="28"/>
        </w:rPr>
        <w:t>), и 67,5 тыс. человек, которым предоставлено временное убежище</w:t>
      </w:r>
      <w:r w:rsidR="00590BF4">
        <w:rPr>
          <w:rFonts w:ascii="Times New Roman" w:hAnsi="Times New Roman" w:cs="Times New Roman"/>
          <w:sz w:val="28"/>
          <w:szCs w:val="28"/>
        </w:rPr>
        <w:t xml:space="preserve"> </w:t>
      </w:r>
      <w:r w:rsidRPr="008E1547">
        <w:rPr>
          <w:rFonts w:ascii="Times New Roman" w:hAnsi="Times New Roman" w:cs="Times New Roman"/>
          <w:sz w:val="28"/>
          <w:szCs w:val="28"/>
        </w:rPr>
        <w:t xml:space="preserve">на территории Российской Федерации, 15 тыс. из которых дети </w:t>
      </w:r>
      <w:r w:rsidR="00D26FBB">
        <w:rPr>
          <w:rFonts w:ascii="Times New Roman" w:hAnsi="Times New Roman" w:cs="Times New Roman"/>
          <w:sz w:val="28"/>
          <w:szCs w:val="28"/>
        </w:rPr>
        <w:br/>
      </w:r>
      <w:r w:rsidRPr="008E1547">
        <w:rPr>
          <w:rFonts w:ascii="Times New Roman" w:hAnsi="Times New Roman" w:cs="Times New Roman"/>
          <w:sz w:val="28"/>
          <w:szCs w:val="28"/>
        </w:rPr>
        <w:t>(</w:t>
      </w:r>
      <w:r w:rsidRPr="008E1547">
        <w:rPr>
          <w:rFonts w:ascii="Times New Roman" w:hAnsi="Times New Roman" w:cs="Times New Roman"/>
          <w:iCs/>
          <w:sz w:val="28"/>
          <w:szCs w:val="28"/>
        </w:rPr>
        <w:t>2021 г. – 2,2 тыс.;</w:t>
      </w:r>
      <w:r w:rsidR="005D0558" w:rsidRPr="00D03A4F">
        <w:rPr>
          <w:rFonts w:ascii="Times New Roman" w:eastAsia="Calibri" w:hAnsi="Times New Roman" w:cs="Times New Roman"/>
          <w:sz w:val="28"/>
          <w:szCs w:val="28"/>
          <w:lang w:eastAsia="ru-RU"/>
        </w:rPr>
        <w:t> </w:t>
      </w:r>
      <w:r w:rsidRPr="008E1547">
        <w:rPr>
          <w:rFonts w:ascii="Times New Roman" w:hAnsi="Times New Roman" w:cs="Times New Roman"/>
          <w:iCs/>
          <w:sz w:val="28"/>
          <w:szCs w:val="28"/>
        </w:rPr>
        <w:t>2020 г. – 4,3 тыс.</w:t>
      </w:r>
      <w:r w:rsidRPr="008E1547">
        <w:rPr>
          <w:rFonts w:ascii="Times New Roman" w:hAnsi="Times New Roman" w:cs="Times New Roman"/>
          <w:sz w:val="28"/>
          <w:szCs w:val="28"/>
        </w:rPr>
        <w:t>).</w:t>
      </w:r>
    </w:p>
    <w:p w14:paraId="0B80AFB5" w14:textId="77777777" w:rsidR="008E1547" w:rsidRPr="008E1547" w:rsidRDefault="00604899" w:rsidP="00F22EC5">
      <w:pPr>
        <w:autoSpaceDE w:val="0"/>
        <w:autoSpaceDN w:val="0"/>
        <w:adjustRightInd w:val="0"/>
        <w:spacing w:after="0" w:line="264" w:lineRule="auto"/>
        <w:ind w:firstLine="709"/>
        <w:jc w:val="both"/>
        <w:rPr>
          <w:rFonts w:ascii="Times New Roman" w:hAnsi="Times New Roman" w:cs="Times New Roman"/>
          <w:sz w:val="28"/>
          <w:szCs w:val="28"/>
        </w:rPr>
      </w:pPr>
      <w:r w:rsidRPr="008E1547">
        <w:rPr>
          <w:rFonts w:ascii="Times New Roman" w:hAnsi="Times New Roman" w:cs="Times New Roman"/>
          <w:sz w:val="28"/>
          <w:szCs w:val="28"/>
        </w:rPr>
        <w:t>Большинство детей со статусом беженца прибыло из Афганистана</w:t>
      </w:r>
      <w:r w:rsidR="00AF3FF0" w:rsidRPr="00D03A4F">
        <w:rPr>
          <w:rFonts w:ascii="Times New Roman" w:eastAsia="Calibri" w:hAnsi="Times New Roman" w:cs="Times New Roman"/>
          <w:sz w:val="28"/>
          <w:szCs w:val="28"/>
          <w:lang w:eastAsia="ru-RU"/>
        </w:rPr>
        <w:t> </w:t>
      </w:r>
      <w:r w:rsidRPr="008E1547">
        <w:rPr>
          <w:rFonts w:ascii="Times New Roman" w:hAnsi="Times New Roman" w:cs="Times New Roman"/>
          <w:sz w:val="28"/>
          <w:szCs w:val="28"/>
        </w:rPr>
        <w:t>(51 человек или 83,6%) и Ирака (3 человека или 4,9%), имеющих временное убежище</w:t>
      </w:r>
      <w:r w:rsidR="008E1547" w:rsidRPr="008E1547">
        <w:rPr>
          <w:rFonts w:ascii="Times New Roman" w:hAnsi="Times New Roman" w:cs="Times New Roman"/>
          <w:sz w:val="28"/>
          <w:szCs w:val="28"/>
        </w:rPr>
        <w:t xml:space="preserve"> на территории Российской Федерации</w:t>
      </w:r>
      <w:r w:rsidR="00575D5C">
        <w:rPr>
          <w:rFonts w:ascii="Times New Roman" w:hAnsi="Times New Roman" w:cs="Times New Roman"/>
          <w:sz w:val="28"/>
          <w:szCs w:val="28"/>
        </w:rPr>
        <w:t xml:space="preserve"> –</w:t>
      </w:r>
      <w:r w:rsidR="008E1547" w:rsidRPr="008E1547">
        <w:rPr>
          <w:rFonts w:ascii="Times New Roman" w:hAnsi="Times New Roman" w:cs="Times New Roman"/>
          <w:sz w:val="28"/>
          <w:szCs w:val="28"/>
        </w:rPr>
        <w:t xml:space="preserve"> из Украины (12,8 тыс. или 85,2%)</w:t>
      </w:r>
      <w:r w:rsidR="00AF3FF0" w:rsidRPr="00D03A4F">
        <w:rPr>
          <w:rFonts w:ascii="Times New Roman" w:eastAsia="Calibri" w:hAnsi="Times New Roman" w:cs="Times New Roman"/>
          <w:sz w:val="28"/>
          <w:szCs w:val="28"/>
          <w:lang w:eastAsia="ru-RU"/>
        </w:rPr>
        <w:t> </w:t>
      </w:r>
      <w:r w:rsidR="008E1547" w:rsidRPr="008E1547">
        <w:rPr>
          <w:rFonts w:ascii="Times New Roman" w:hAnsi="Times New Roman" w:cs="Times New Roman"/>
          <w:sz w:val="28"/>
          <w:szCs w:val="28"/>
        </w:rPr>
        <w:t>и Афганистана (278 человек или 1,9%).</w:t>
      </w:r>
    </w:p>
    <w:p w14:paraId="62E16F98" w14:textId="77777777" w:rsidR="008E1547" w:rsidRPr="008E1547" w:rsidRDefault="008E1547" w:rsidP="00F22EC5">
      <w:pPr>
        <w:autoSpaceDE w:val="0"/>
        <w:autoSpaceDN w:val="0"/>
        <w:adjustRightInd w:val="0"/>
        <w:spacing w:after="0" w:line="264" w:lineRule="auto"/>
        <w:ind w:firstLine="709"/>
        <w:jc w:val="both"/>
        <w:rPr>
          <w:rFonts w:ascii="Times New Roman" w:hAnsi="Times New Roman" w:cs="Times New Roman"/>
          <w:sz w:val="28"/>
          <w:szCs w:val="28"/>
        </w:rPr>
      </w:pPr>
      <w:r w:rsidRPr="008E1547">
        <w:rPr>
          <w:rFonts w:ascii="Times New Roman" w:hAnsi="Times New Roman" w:cs="Times New Roman"/>
          <w:sz w:val="28"/>
          <w:szCs w:val="28"/>
        </w:rPr>
        <w:t>При этом наибольший процент детей-беженцев в числе граждан своей</w:t>
      </w:r>
      <w:r w:rsidR="00590BF4">
        <w:rPr>
          <w:rFonts w:ascii="Times New Roman" w:hAnsi="Times New Roman" w:cs="Times New Roman"/>
          <w:sz w:val="28"/>
          <w:szCs w:val="28"/>
        </w:rPr>
        <w:t xml:space="preserve"> </w:t>
      </w:r>
      <w:r w:rsidRPr="008E1547">
        <w:rPr>
          <w:rFonts w:ascii="Times New Roman" w:hAnsi="Times New Roman" w:cs="Times New Roman"/>
          <w:sz w:val="28"/>
          <w:szCs w:val="28"/>
        </w:rPr>
        <w:t>страны наблюдается у граждан Ливана (60%), Ирака (50%), Ливии (50%)</w:t>
      </w:r>
      <w:r w:rsidR="00AF3FF0" w:rsidRPr="00D03A4F">
        <w:rPr>
          <w:rFonts w:ascii="Times New Roman" w:eastAsia="Calibri" w:hAnsi="Times New Roman" w:cs="Times New Roman"/>
          <w:sz w:val="28"/>
          <w:szCs w:val="28"/>
          <w:lang w:eastAsia="ru-RU"/>
        </w:rPr>
        <w:t> </w:t>
      </w:r>
      <w:r w:rsidRPr="008E1547">
        <w:rPr>
          <w:rFonts w:ascii="Times New Roman" w:hAnsi="Times New Roman" w:cs="Times New Roman"/>
          <w:sz w:val="28"/>
          <w:szCs w:val="28"/>
        </w:rPr>
        <w:t>и Афганистана (28,7%), детей, имеющих временное убежище</w:t>
      </w:r>
      <w:r w:rsidR="00575D5C">
        <w:rPr>
          <w:rFonts w:ascii="Times New Roman" w:hAnsi="Times New Roman" w:cs="Times New Roman"/>
          <w:sz w:val="28"/>
          <w:szCs w:val="28"/>
        </w:rPr>
        <w:t>,</w:t>
      </w:r>
      <w:r w:rsidRPr="008E1547">
        <w:rPr>
          <w:rFonts w:ascii="Times New Roman" w:hAnsi="Times New Roman" w:cs="Times New Roman"/>
          <w:sz w:val="28"/>
          <w:szCs w:val="28"/>
        </w:rPr>
        <w:t xml:space="preserve"> – Эстонии (66,7%),</w:t>
      </w:r>
      <w:r w:rsidR="00F613F1" w:rsidRPr="00D03A4F">
        <w:rPr>
          <w:rFonts w:ascii="Times New Roman" w:eastAsia="Calibri" w:hAnsi="Times New Roman" w:cs="Times New Roman"/>
          <w:sz w:val="28"/>
          <w:szCs w:val="28"/>
          <w:lang w:eastAsia="ru-RU"/>
        </w:rPr>
        <w:t> </w:t>
      </w:r>
      <w:r w:rsidRPr="008E1547">
        <w:rPr>
          <w:rFonts w:ascii="Times New Roman" w:hAnsi="Times New Roman" w:cs="Times New Roman"/>
          <w:sz w:val="28"/>
          <w:szCs w:val="28"/>
        </w:rPr>
        <w:t>Таджикистана (50%), Германии (45,2%) и Латвии (41,7%).</w:t>
      </w:r>
    </w:p>
    <w:p w14:paraId="7D8306F0" w14:textId="77777777" w:rsidR="008E1547" w:rsidRPr="008E1547" w:rsidRDefault="008E1547" w:rsidP="00F22EC5">
      <w:pPr>
        <w:autoSpaceDE w:val="0"/>
        <w:autoSpaceDN w:val="0"/>
        <w:adjustRightInd w:val="0"/>
        <w:spacing w:after="0" w:line="264" w:lineRule="auto"/>
        <w:ind w:firstLine="709"/>
        <w:jc w:val="both"/>
        <w:rPr>
          <w:rFonts w:ascii="Times New Roman" w:hAnsi="Times New Roman" w:cs="Times New Roman"/>
          <w:sz w:val="28"/>
          <w:szCs w:val="28"/>
        </w:rPr>
      </w:pPr>
      <w:r w:rsidRPr="008E1547">
        <w:rPr>
          <w:rFonts w:ascii="Times New Roman" w:hAnsi="Times New Roman" w:cs="Times New Roman"/>
          <w:sz w:val="28"/>
          <w:szCs w:val="28"/>
        </w:rPr>
        <w:t xml:space="preserve">Лица, вынужденно покинувшие территории </w:t>
      </w:r>
      <w:r w:rsidR="00575D5C">
        <w:rPr>
          <w:rFonts w:ascii="Times New Roman" w:hAnsi="Times New Roman" w:cs="Times New Roman"/>
          <w:sz w:val="28"/>
          <w:szCs w:val="28"/>
        </w:rPr>
        <w:t>Донецкой и Луганской народных республик,</w:t>
      </w:r>
      <w:r w:rsidRPr="008E1547">
        <w:rPr>
          <w:rFonts w:ascii="Times New Roman" w:hAnsi="Times New Roman" w:cs="Times New Roman"/>
          <w:sz w:val="28"/>
          <w:szCs w:val="28"/>
        </w:rPr>
        <w:t xml:space="preserve"> Запорожской</w:t>
      </w:r>
      <w:r w:rsidR="00590BF4">
        <w:rPr>
          <w:rFonts w:ascii="Times New Roman" w:hAnsi="Times New Roman" w:cs="Times New Roman"/>
          <w:sz w:val="28"/>
          <w:szCs w:val="28"/>
        </w:rPr>
        <w:t xml:space="preserve"> </w:t>
      </w:r>
      <w:r w:rsidRPr="008E1547">
        <w:rPr>
          <w:rFonts w:ascii="Times New Roman" w:hAnsi="Times New Roman" w:cs="Times New Roman"/>
          <w:sz w:val="28"/>
          <w:szCs w:val="28"/>
        </w:rPr>
        <w:t>и Херсонской областей и прибывшие в Российскую Федерацию в экстренном</w:t>
      </w:r>
      <w:r w:rsidR="00590BF4">
        <w:rPr>
          <w:rFonts w:ascii="Times New Roman" w:hAnsi="Times New Roman" w:cs="Times New Roman"/>
          <w:sz w:val="28"/>
          <w:szCs w:val="28"/>
        </w:rPr>
        <w:t xml:space="preserve"> </w:t>
      </w:r>
      <w:r w:rsidRPr="008E1547">
        <w:rPr>
          <w:rFonts w:ascii="Times New Roman" w:hAnsi="Times New Roman" w:cs="Times New Roman"/>
          <w:sz w:val="28"/>
          <w:szCs w:val="28"/>
        </w:rPr>
        <w:t>массовом порядке, обустраивались в пунктах временного размещения,</w:t>
      </w:r>
      <w:r w:rsidR="00590BF4">
        <w:rPr>
          <w:rFonts w:ascii="Times New Roman" w:hAnsi="Times New Roman" w:cs="Times New Roman"/>
          <w:sz w:val="28"/>
          <w:szCs w:val="28"/>
        </w:rPr>
        <w:t xml:space="preserve"> </w:t>
      </w:r>
      <w:r w:rsidRPr="008E1547">
        <w:rPr>
          <w:rFonts w:ascii="Times New Roman" w:hAnsi="Times New Roman" w:cs="Times New Roman"/>
          <w:sz w:val="28"/>
          <w:szCs w:val="28"/>
        </w:rPr>
        <w:t xml:space="preserve">развернутых в регионах страны, где им обеспечивалось проживание и </w:t>
      </w:r>
      <w:r w:rsidRPr="008E1547">
        <w:rPr>
          <w:rFonts w:ascii="Times New Roman" w:hAnsi="Times New Roman" w:cs="Times New Roman"/>
          <w:sz w:val="28"/>
          <w:szCs w:val="28"/>
        </w:rPr>
        <w:lastRenderedPageBreak/>
        <w:t>питание</w:t>
      </w:r>
      <w:r w:rsidR="00590BF4">
        <w:rPr>
          <w:rFonts w:ascii="Times New Roman" w:hAnsi="Times New Roman" w:cs="Times New Roman"/>
          <w:sz w:val="28"/>
          <w:szCs w:val="28"/>
        </w:rPr>
        <w:t xml:space="preserve"> </w:t>
      </w:r>
      <w:r w:rsidRPr="008E1547">
        <w:rPr>
          <w:rFonts w:ascii="Times New Roman" w:hAnsi="Times New Roman" w:cs="Times New Roman"/>
          <w:sz w:val="28"/>
          <w:szCs w:val="28"/>
        </w:rPr>
        <w:t>за счет средств федерального бюджета. По состоянию на 1 января 2023 г</w:t>
      </w:r>
      <w:r w:rsidR="00575D5C">
        <w:rPr>
          <w:rFonts w:ascii="Times New Roman" w:hAnsi="Times New Roman" w:cs="Times New Roman"/>
          <w:sz w:val="28"/>
          <w:szCs w:val="28"/>
        </w:rPr>
        <w:t>.</w:t>
      </w:r>
      <w:r w:rsidR="00590BF4">
        <w:rPr>
          <w:rFonts w:ascii="Times New Roman" w:hAnsi="Times New Roman" w:cs="Times New Roman"/>
          <w:sz w:val="28"/>
          <w:szCs w:val="28"/>
        </w:rPr>
        <w:t xml:space="preserve"> </w:t>
      </w:r>
      <w:r w:rsidR="00CB3BB5">
        <w:rPr>
          <w:rFonts w:ascii="Times New Roman" w:hAnsi="Times New Roman" w:cs="Times New Roman"/>
          <w:sz w:val="28"/>
          <w:szCs w:val="28"/>
        </w:rPr>
        <w:br/>
      </w:r>
      <w:r w:rsidRPr="008E1547">
        <w:rPr>
          <w:rFonts w:ascii="Times New Roman" w:hAnsi="Times New Roman" w:cs="Times New Roman"/>
          <w:sz w:val="28"/>
          <w:szCs w:val="28"/>
        </w:rPr>
        <w:t xml:space="preserve">в 57 регионах функционировало более 800 </w:t>
      </w:r>
      <w:r w:rsidR="00575D5C">
        <w:rPr>
          <w:rFonts w:ascii="Times New Roman" w:hAnsi="Times New Roman" w:cs="Times New Roman"/>
          <w:sz w:val="28"/>
          <w:szCs w:val="28"/>
        </w:rPr>
        <w:t>пунктов временного размещения</w:t>
      </w:r>
      <w:r w:rsidRPr="008E1547">
        <w:rPr>
          <w:rFonts w:ascii="Times New Roman" w:hAnsi="Times New Roman" w:cs="Times New Roman"/>
          <w:sz w:val="28"/>
          <w:szCs w:val="28"/>
        </w:rPr>
        <w:t>, в которых находилось свыше</w:t>
      </w:r>
      <w:r w:rsidR="00F613F1" w:rsidRPr="00D03A4F">
        <w:rPr>
          <w:rFonts w:ascii="Times New Roman" w:eastAsia="Calibri" w:hAnsi="Times New Roman" w:cs="Times New Roman"/>
          <w:sz w:val="28"/>
          <w:szCs w:val="28"/>
          <w:lang w:eastAsia="ru-RU"/>
        </w:rPr>
        <w:t> </w:t>
      </w:r>
      <w:r w:rsidRPr="008E1547">
        <w:rPr>
          <w:rFonts w:ascii="Times New Roman" w:hAnsi="Times New Roman" w:cs="Times New Roman"/>
          <w:sz w:val="28"/>
          <w:szCs w:val="28"/>
        </w:rPr>
        <w:t>40 тыс. человек, включая около 12 тыс. детей.</w:t>
      </w:r>
    </w:p>
    <w:p w14:paraId="26AE1488" w14:textId="77777777" w:rsidR="00604899" w:rsidRPr="008E1547" w:rsidRDefault="008E1547" w:rsidP="00F22EC5">
      <w:pPr>
        <w:autoSpaceDE w:val="0"/>
        <w:autoSpaceDN w:val="0"/>
        <w:adjustRightInd w:val="0"/>
        <w:spacing w:after="0" w:line="264" w:lineRule="auto"/>
        <w:ind w:firstLine="709"/>
        <w:jc w:val="both"/>
        <w:rPr>
          <w:rFonts w:ascii="Times New Roman" w:hAnsi="Times New Roman" w:cs="Times New Roman"/>
          <w:sz w:val="28"/>
          <w:szCs w:val="28"/>
        </w:rPr>
      </w:pPr>
      <w:r w:rsidRPr="008E1547">
        <w:rPr>
          <w:rFonts w:ascii="Times New Roman" w:hAnsi="Times New Roman" w:cs="Times New Roman"/>
          <w:sz w:val="28"/>
          <w:szCs w:val="28"/>
        </w:rPr>
        <w:t>В рамках реализации Гос</w:t>
      </w:r>
      <w:r w:rsidR="00575D5C">
        <w:rPr>
          <w:rFonts w:ascii="Times New Roman" w:hAnsi="Times New Roman" w:cs="Times New Roman"/>
          <w:sz w:val="28"/>
          <w:szCs w:val="28"/>
        </w:rPr>
        <w:t xml:space="preserve">ударственной программы в 2022 г. </w:t>
      </w:r>
      <w:r w:rsidRPr="008E1547">
        <w:rPr>
          <w:rFonts w:ascii="Times New Roman" w:hAnsi="Times New Roman" w:cs="Times New Roman"/>
          <w:sz w:val="28"/>
          <w:szCs w:val="28"/>
        </w:rPr>
        <w:t xml:space="preserve">в Российскую Федерацию переселились 64,8 </w:t>
      </w:r>
      <w:r w:rsidR="00575D5C">
        <w:rPr>
          <w:rFonts w:ascii="Times New Roman" w:hAnsi="Times New Roman" w:cs="Times New Roman"/>
          <w:sz w:val="28"/>
          <w:szCs w:val="28"/>
        </w:rPr>
        <w:t xml:space="preserve">тыс. соотечественников и членов </w:t>
      </w:r>
      <w:r w:rsidRPr="008E1547">
        <w:rPr>
          <w:rFonts w:ascii="Times New Roman" w:hAnsi="Times New Roman" w:cs="Times New Roman"/>
          <w:sz w:val="28"/>
          <w:szCs w:val="28"/>
        </w:rPr>
        <w:t xml:space="preserve">их семей, из них </w:t>
      </w:r>
      <w:r w:rsidR="00575D5C">
        <w:rPr>
          <w:rFonts w:ascii="Times New Roman" w:hAnsi="Times New Roman" w:cs="Times New Roman"/>
          <w:sz w:val="28"/>
          <w:szCs w:val="28"/>
        </w:rPr>
        <w:br/>
      </w:r>
      <w:r w:rsidR="00575D5C" w:rsidRPr="008E1547">
        <w:rPr>
          <w:rFonts w:ascii="Times New Roman" w:hAnsi="Times New Roman" w:cs="Times New Roman"/>
          <w:sz w:val="28"/>
          <w:szCs w:val="28"/>
        </w:rPr>
        <w:t xml:space="preserve">18 тыс. </w:t>
      </w:r>
      <w:r w:rsidRPr="008E1547">
        <w:rPr>
          <w:rFonts w:ascii="Times New Roman" w:hAnsi="Times New Roman" w:cs="Times New Roman"/>
          <w:sz w:val="28"/>
          <w:szCs w:val="28"/>
        </w:rPr>
        <w:t>детей или 27,8</w:t>
      </w:r>
      <w:r w:rsidR="00575D5C">
        <w:rPr>
          <w:rFonts w:ascii="Times New Roman" w:hAnsi="Times New Roman" w:cs="Times New Roman"/>
          <w:sz w:val="28"/>
          <w:szCs w:val="28"/>
        </w:rPr>
        <w:t xml:space="preserve">% (2021 г. – 19,6 тыс. или 25%; </w:t>
      </w:r>
      <w:r w:rsidRPr="008E1547">
        <w:rPr>
          <w:rFonts w:ascii="Times New Roman" w:hAnsi="Times New Roman" w:cs="Times New Roman"/>
          <w:sz w:val="28"/>
          <w:szCs w:val="28"/>
        </w:rPr>
        <w:t>2020 г. – 13,2 тыс. или 21,3%).</w:t>
      </w:r>
    </w:p>
    <w:p w14:paraId="7F567C3F" w14:textId="77777777" w:rsidR="00D03A4F" w:rsidRPr="00590BF4" w:rsidRDefault="00D03A4F" w:rsidP="00D03A4F">
      <w:pPr>
        <w:spacing w:before="240" w:after="240"/>
        <w:ind w:firstLine="709"/>
        <w:jc w:val="center"/>
        <w:rPr>
          <w:rFonts w:ascii="Times New Roman" w:eastAsia="Times New Roman" w:hAnsi="Times New Roman" w:cs="Times New Roman"/>
          <w:b/>
          <w:sz w:val="28"/>
          <w:szCs w:val="28"/>
          <w:lang w:eastAsia="ru-RU"/>
        </w:rPr>
      </w:pPr>
      <w:r w:rsidRPr="00590BF4">
        <w:rPr>
          <w:rFonts w:ascii="Times New Roman" w:eastAsia="Times New Roman" w:hAnsi="Times New Roman" w:cs="Times New Roman"/>
          <w:b/>
          <w:sz w:val="28"/>
          <w:szCs w:val="28"/>
          <w:lang w:eastAsia="ru-RU"/>
        </w:rPr>
        <w:t>Государственные пособия и дополнительные меры государственной поддержки семей, имеющих детей</w:t>
      </w:r>
    </w:p>
    <w:p w14:paraId="33E96ABC" w14:textId="77777777" w:rsidR="008050BD" w:rsidRPr="0010107D" w:rsidRDefault="008050BD" w:rsidP="00F22EC5">
      <w:pPr>
        <w:spacing w:after="0" w:line="264" w:lineRule="auto"/>
        <w:ind w:firstLine="709"/>
        <w:jc w:val="both"/>
        <w:rPr>
          <w:rFonts w:ascii="Times New Roman" w:eastAsia="Times New Roman" w:hAnsi="Times New Roman" w:cs="Times New Roman"/>
          <w:sz w:val="28"/>
          <w:szCs w:val="28"/>
          <w:lang w:eastAsia="ru-RU"/>
        </w:rPr>
      </w:pPr>
      <w:r w:rsidRPr="0010107D">
        <w:rPr>
          <w:rFonts w:ascii="Times New Roman" w:eastAsia="Times New Roman" w:hAnsi="Times New Roman" w:cs="Times New Roman"/>
          <w:sz w:val="28"/>
          <w:szCs w:val="28"/>
          <w:lang w:eastAsia="ru-RU"/>
        </w:rPr>
        <w:t>Меры социальной поддержки семей, имеющих детей, устанавливаются как на федеральном уровне, так и на региональном.</w:t>
      </w:r>
    </w:p>
    <w:p w14:paraId="1CB06CDD" w14:textId="77777777" w:rsidR="008050BD" w:rsidRPr="0010107D" w:rsidRDefault="008050BD" w:rsidP="00F22EC5">
      <w:pPr>
        <w:spacing w:after="0" w:line="264" w:lineRule="auto"/>
        <w:ind w:firstLine="709"/>
        <w:jc w:val="both"/>
        <w:rPr>
          <w:rFonts w:ascii="Times New Roman" w:eastAsia="Times New Roman" w:hAnsi="Times New Roman" w:cs="Times New Roman"/>
          <w:sz w:val="28"/>
          <w:szCs w:val="28"/>
          <w:lang w:eastAsia="ru-RU"/>
        </w:rPr>
      </w:pPr>
      <w:r w:rsidRPr="0010107D">
        <w:rPr>
          <w:rFonts w:ascii="Times New Roman" w:eastAsia="Times New Roman" w:hAnsi="Times New Roman" w:cs="Times New Roman"/>
          <w:sz w:val="28"/>
          <w:szCs w:val="28"/>
          <w:lang w:eastAsia="ru-RU"/>
        </w:rPr>
        <w:t xml:space="preserve">Система государственных пособий семьям, имеющим детей, на федеральном уровне устанавливается Федеральным законом от 19 мая 1995 г. № 81-ФЗ </w:t>
      </w:r>
      <w:r>
        <w:rPr>
          <w:rFonts w:ascii="Times New Roman" w:eastAsia="Times New Roman" w:hAnsi="Times New Roman" w:cs="Times New Roman"/>
          <w:sz w:val="28"/>
          <w:szCs w:val="28"/>
          <w:lang w:eastAsia="ru-RU"/>
        </w:rPr>
        <w:br/>
      </w:r>
      <w:r w:rsidRPr="0010107D">
        <w:rPr>
          <w:rFonts w:ascii="Times New Roman" w:eastAsia="Times New Roman" w:hAnsi="Times New Roman" w:cs="Times New Roman"/>
          <w:sz w:val="28"/>
          <w:szCs w:val="28"/>
          <w:lang w:eastAsia="ru-RU"/>
        </w:rPr>
        <w:t>«О государственных посо</w:t>
      </w:r>
      <w:r>
        <w:rPr>
          <w:rFonts w:ascii="Times New Roman" w:eastAsia="Times New Roman" w:hAnsi="Times New Roman" w:cs="Times New Roman"/>
          <w:sz w:val="28"/>
          <w:szCs w:val="28"/>
          <w:lang w:eastAsia="ru-RU"/>
        </w:rPr>
        <w:t xml:space="preserve">биях гражданам, имеющим детей» </w:t>
      </w:r>
      <w:r w:rsidRPr="0010107D">
        <w:rPr>
          <w:rFonts w:ascii="Times New Roman" w:eastAsia="Times New Roman" w:hAnsi="Times New Roman" w:cs="Times New Roman"/>
          <w:sz w:val="28"/>
          <w:szCs w:val="28"/>
          <w:lang w:eastAsia="ru-RU"/>
        </w:rPr>
        <w:t>(далее – Федеральный закон от 19 мая 1995 г. № 81-ФЗ).</w:t>
      </w:r>
    </w:p>
    <w:p w14:paraId="374D2776" w14:textId="77777777" w:rsidR="008050BD" w:rsidRPr="0010107D" w:rsidRDefault="008050BD" w:rsidP="00F22EC5">
      <w:pPr>
        <w:spacing w:after="0" w:line="264" w:lineRule="auto"/>
        <w:ind w:firstLine="709"/>
        <w:jc w:val="both"/>
        <w:rPr>
          <w:rFonts w:ascii="Times New Roman" w:eastAsia="Times New Roman" w:hAnsi="Times New Roman" w:cs="Times New Roman"/>
          <w:sz w:val="28"/>
          <w:szCs w:val="28"/>
          <w:lang w:eastAsia="ru-RU"/>
        </w:rPr>
      </w:pPr>
      <w:r w:rsidRPr="0010107D">
        <w:rPr>
          <w:rFonts w:ascii="Times New Roman" w:eastAsia="Times New Roman" w:hAnsi="Times New Roman" w:cs="Times New Roman"/>
          <w:sz w:val="28"/>
          <w:szCs w:val="28"/>
          <w:lang w:eastAsia="ru-RU"/>
        </w:rPr>
        <w:t>Право на получение государственных пособий в связи с рождением и воспитанием детей имеют как лица, подлежащие обязательному социальному страхованию на случай временной нетрудоспособ</w:t>
      </w:r>
      <w:r>
        <w:rPr>
          <w:rFonts w:ascii="Times New Roman" w:eastAsia="Times New Roman" w:hAnsi="Times New Roman" w:cs="Times New Roman"/>
          <w:sz w:val="28"/>
          <w:szCs w:val="28"/>
          <w:lang w:eastAsia="ru-RU"/>
        </w:rPr>
        <w:t>ности и в связи с материнством</w:t>
      </w:r>
      <w:r w:rsidRPr="0010107D">
        <w:rPr>
          <w:rFonts w:ascii="Times New Roman" w:eastAsia="Times New Roman" w:hAnsi="Times New Roman" w:cs="Times New Roman"/>
          <w:sz w:val="28"/>
          <w:szCs w:val="28"/>
          <w:lang w:eastAsia="ru-RU"/>
        </w:rPr>
        <w:t>, так и лица, не подлежащие обязательному социальному страхованию на случай временной нетрудоспособности и в связи с материнством.</w:t>
      </w:r>
    </w:p>
    <w:p w14:paraId="25EFB728" w14:textId="77777777" w:rsidR="008050BD" w:rsidRPr="0010107D" w:rsidRDefault="008050BD" w:rsidP="00F22EC5">
      <w:pPr>
        <w:widowControl w:val="0"/>
        <w:spacing w:after="0" w:line="264" w:lineRule="auto"/>
        <w:ind w:firstLine="709"/>
        <w:jc w:val="both"/>
        <w:rPr>
          <w:rFonts w:ascii="Times New Roman" w:eastAsia="Times New Roman" w:hAnsi="Times New Roman" w:cs="Times New Roman"/>
          <w:sz w:val="28"/>
          <w:szCs w:val="28"/>
          <w:lang w:eastAsia="ru-RU"/>
        </w:rPr>
      </w:pPr>
      <w:r w:rsidRPr="0010107D">
        <w:rPr>
          <w:rFonts w:ascii="Times New Roman" w:eastAsia="Times New Roman" w:hAnsi="Times New Roman" w:cs="Times New Roman"/>
          <w:sz w:val="28"/>
          <w:szCs w:val="28"/>
          <w:lang w:eastAsia="ru-RU"/>
        </w:rPr>
        <w:t xml:space="preserve">Выплата государственных пособий лицам, подлежащим обязательному социальному страхованию на случай временной нетрудоспособности и в связи с материнством, </w:t>
      </w:r>
      <w:r w:rsidR="0003102E">
        <w:rPr>
          <w:rFonts w:ascii="Times New Roman" w:eastAsia="Times New Roman" w:hAnsi="Times New Roman" w:cs="Times New Roman"/>
          <w:sz w:val="28"/>
          <w:szCs w:val="28"/>
          <w:lang w:eastAsia="ru-RU"/>
        </w:rPr>
        <w:t>осуществлялась</w:t>
      </w:r>
      <w:r w:rsidRPr="0010107D">
        <w:rPr>
          <w:rFonts w:ascii="Times New Roman" w:eastAsia="Times New Roman" w:hAnsi="Times New Roman" w:cs="Times New Roman"/>
          <w:sz w:val="28"/>
          <w:szCs w:val="28"/>
          <w:lang w:eastAsia="ru-RU"/>
        </w:rPr>
        <w:t xml:space="preserve"> за счет средств Фонда социального страхования Российской Федерации (далее </w:t>
      </w:r>
      <w:r w:rsidRPr="0010107D">
        <w:rPr>
          <w:rFonts w:ascii="Times New Roman" w:eastAsia="Times New Roman" w:hAnsi="Times New Roman" w:cs="Times New Roman"/>
          <w:color w:val="000000"/>
          <w:sz w:val="28"/>
          <w:szCs w:val="28"/>
        </w:rPr>
        <w:t>– ФСС)</w:t>
      </w:r>
      <w:r w:rsidRPr="0010107D">
        <w:rPr>
          <w:rFonts w:ascii="Times New Roman" w:eastAsia="Times New Roman" w:hAnsi="Times New Roman" w:cs="Times New Roman"/>
          <w:sz w:val="28"/>
          <w:szCs w:val="28"/>
          <w:lang w:eastAsia="ru-RU"/>
        </w:rPr>
        <w:t>, гражданам, не подлежащим</w:t>
      </w:r>
      <w:r w:rsidRPr="00D03A4F">
        <w:rPr>
          <w:rFonts w:ascii="Times New Roman" w:eastAsia="Times New Roman" w:hAnsi="Times New Roman" w:cs="Times New Roman"/>
          <w:sz w:val="28"/>
          <w:szCs w:val="28"/>
          <w:lang w:eastAsia="ru-RU"/>
        </w:rPr>
        <w:t> </w:t>
      </w:r>
      <w:r w:rsidRPr="0010107D">
        <w:rPr>
          <w:rFonts w:ascii="Times New Roman" w:eastAsia="Times New Roman" w:hAnsi="Times New Roman" w:cs="Times New Roman"/>
          <w:sz w:val="28"/>
          <w:szCs w:val="28"/>
          <w:lang w:eastAsia="ru-RU"/>
        </w:rPr>
        <w:t xml:space="preserve">обязательному социальному страхованию на случай временной нетрудоспособности и в связи с материнством, и гражданам, проходящим военную и приравненную к ней службу, </w:t>
      </w:r>
      <w:r w:rsidRPr="0010107D">
        <w:rPr>
          <w:rFonts w:ascii="Times New Roman" w:eastAsia="Times New Roman" w:hAnsi="Times New Roman" w:cs="Times New Roman"/>
          <w:color w:val="000000"/>
          <w:sz w:val="28"/>
          <w:szCs w:val="28"/>
        </w:rPr>
        <w:t>–</w:t>
      </w:r>
      <w:r w:rsidRPr="0010107D">
        <w:rPr>
          <w:rFonts w:ascii="Times New Roman" w:eastAsia="Times New Roman" w:hAnsi="Times New Roman" w:cs="Times New Roman"/>
          <w:sz w:val="28"/>
          <w:szCs w:val="28"/>
          <w:lang w:eastAsia="ru-RU"/>
        </w:rPr>
        <w:t xml:space="preserve"> за счет средств федерального бюджета.</w:t>
      </w:r>
    </w:p>
    <w:p w14:paraId="78523279" w14:textId="77777777" w:rsidR="008050BD" w:rsidRPr="0010107D" w:rsidRDefault="008050BD" w:rsidP="00F22EC5">
      <w:pPr>
        <w:widowControl w:val="0"/>
        <w:spacing w:after="0" w:line="264" w:lineRule="auto"/>
        <w:ind w:firstLine="709"/>
        <w:jc w:val="both"/>
        <w:rPr>
          <w:rFonts w:ascii="Times New Roman" w:eastAsia="Times New Roman" w:hAnsi="Times New Roman" w:cs="Times New Roman"/>
          <w:sz w:val="28"/>
          <w:szCs w:val="28"/>
          <w:lang w:eastAsia="ru-RU"/>
        </w:rPr>
      </w:pPr>
      <w:r w:rsidRPr="00013706">
        <w:rPr>
          <w:rFonts w:ascii="Times New Roman" w:eastAsia="Times New Roman" w:hAnsi="Times New Roman" w:cs="Times New Roman"/>
          <w:sz w:val="28"/>
          <w:szCs w:val="28"/>
          <w:lang w:eastAsia="ru-RU"/>
        </w:rPr>
        <w:t>В 202</w:t>
      </w:r>
      <w:r w:rsidR="00AB1FD3">
        <w:rPr>
          <w:rFonts w:ascii="Times New Roman" w:eastAsia="Times New Roman" w:hAnsi="Times New Roman" w:cs="Times New Roman"/>
          <w:sz w:val="28"/>
          <w:szCs w:val="28"/>
          <w:lang w:eastAsia="ru-RU"/>
        </w:rPr>
        <w:t>2</w:t>
      </w:r>
      <w:r w:rsidRPr="00013706">
        <w:rPr>
          <w:rFonts w:ascii="Times New Roman" w:eastAsia="Times New Roman" w:hAnsi="Times New Roman" w:cs="Times New Roman"/>
          <w:sz w:val="28"/>
          <w:szCs w:val="28"/>
          <w:lang w:eastAsia="ru-RU"/>
        </w:rPr>
        <w:t xml:space="preserve"> г</w:t>
      </w:r>
      <w:r>
        <w:rPr>
          <w:rFonts w:ascii="Times New Roman" w:eastAsia="Times New Roman" w:hAnsi="Times New Roman" w:cs="Times New Roman"/>
          <w:sz w:val="28"/>
          <w:szCs w:val="28"/>
          <w:lang w:eastAsia="ru-RU"/>
        </w:rPr>
        <w:t>.</w:t>
      </w:r>
      <w:r w:rsidRPr="00013706">
        <w:rPr>
          <w:rFonts w:ascii="Times New Roman" w:eastAsia="Times New Roman" w:hAnsi="Times New Roman" w:cs="Times New Roman"/>
          <w:sz w:val="28"/>
          <w:szCs w:val="28"/>
          <w:lang w:eastAsia="ru-RU"/>
        </w:rPr>
        <w:t xml:space="preserve"> произведена индексация государственных пособий в связи с рождением и воспитанием детей на </w:t>
      </w:r>
      <w:r w:rsidR="004F3D31">
        <w:rPr>
          <w:rFonts w:ascii="Times New Roman" w:eastAsia="Times New Roman" w:hAnsi="Times New Roman" w:cs="Times New Roman"/>
          <w:sz w:val="28"/>
          <w:szCs w:val="28"/>
          <w:lang w:eastAsia="ru-RU"/>
        </w:rPr>
        <w:t>8</w:t>
      </w:r>
      <w:r w:rsidRPr="004A08A5">
        <w:rPr>
          <w:rFonts w:ascii="Times New Roman" w:eastAsia="Times New Roman" w:hAnsi="Times New Roman" w:cs="Times New Roman"/>
          <w:sz w:val="28"/>
          <w:szCs w:val="28"/>
          <w:lang w:eastAsia="ru-RU"/>
        </w:rPr>
        <w:t>,</w:t>
      </w:r>
      <w:r w:rsidR="004F3D31">
        <w:rPr>
          <w:rFonts w:ascii="Times New Roman" w:eastAsia="Times New Roman" w:hAnsi="Times New Roman" w:cs="Times New Roman"/>
          <w:sz w:val="28"/>
          <w:szCs w:val="28"/>
          <w:lang w:eastAsia="ru-RU"/>
        </w:rPr>
        <w:t>4</w:t>
      </w:r>
      <w:r w:rsidRPr="004A08A5">
        <w:rPr>
          <w:rFonts w:ascii="Times New Roman" w:eastAsia="Times New Roman" w:hAnsi="Times New Roman" w:cs="Times New Roman"/>
          <w:sz w:val="28"/>
          <w:szCs w:val="28"/>
          <w:lang w:eastAsia="ru-RU"/>
        </w:rPr>
        <w:t>% (</w:t>
      </w:r>
      <w:r w:rsidR="00AB1FD3">
        <w:rPr>
          <w:rFonts w:ascii="Times New Roman" w:eastAsia="Times New Roman" w:hAnsi="Times New Roman" w:cs="Times New Roman"/>
          <w:sz w:val="28"/>
          <w:szCs w:val="28"/>
          <w:lang w:eastAsia="ru-RU"/>
        </w:rPr>
        <w:t xml:space="preserve">2021 г. – 4,9%; </w:t>
      </w:r>
      <w:r>
        <w:rPr>
          <w:rFonts w:ascii="Times New Roman" w:eastAsia="Times New Roman" w:hAnsi="Times New Roman" w:cs="Times New Roman"/>
          <w:sz w:val="28"/>
          <w:szCs w:val="28"/>
          <w:lang w:eastAsia="ru-RU"/>
        </w:rPr>
        <w:t xml:space="preserve">2020 г. – </w:t>
      </w:r>
      <w:r w:rsidRPr="00013706">
        <w:rPr>
          <w:rFonts w:ascii="Times New Roman" w:eastAsia="Times New Roman" w:hAnsi="Times New Roman" w:cs="Times New Roman"/>
          <w:sz w:val="28"/>
          <w:szCs w:val="28"/>
          <w:lang w:eastAsia="ru-RU"/>
        </w:rPr>
        <w:t>3,0%).</w:t>
      </w:r>
    </w:p>
    <w:p w14:paraId="04674DF6" w14:textId="77777777" w:rsidR="008050BD" w:rsidRPr="0010107D" w:rsidRDefault="008050BD" w:rsidP="00F22EC5">
      <w:pPr>
        <w:spacing w:after="0" w:line="264" w:lineRule="auto"/>
        <w:ind w:firstLine="709"/>
        <w:jc w:val="both"/>
        <w:rPr>
          <w:rFonts w:ascii="Times New Roman" w:eastAsia="Times New Roman" w:hAnsi="Times New Roman" w:cs="Times New Roman"/>
          <w:sz w:val="28"/>
          <w:szCs w:val="28"/>
          <w:lang w:eastAsia="ru-RU"/>
        </w:rPr>
      </w:pPr>
      <w:r w:rsidRPr="0010107D">
        <w:rPr>
          <w:rFonts w:ascii="Times New Roman" w:eastAsia="Times New Roman" w:hAnsi="Times New Roman" w:cs="Times New Roman"/>
          <w:sz w:val="28"/>
          <w:szCs w:val="28"/>
          <w:lang w:eastAsia="ru-RU"/>
        </w:rPr>
        <w:t>Размеры государственных пособий в связи с рождением и воспитанием детей, предоставляемых лицам, не подлежащим обязательному социальному страхованию на случай временной нетрудоспособности и в связи с материнством, в указанном периоде составляли:</w:t>
      </w:r>
    </w:p>
    <w:p w14:paraId="0A268F8B" w14:textId="77777777" w:rsidR="008050BD" w:rsidRPr="0010107D" w:rsidRDefault="008050BD" w:rsidP="00F22EC5">
      <w:pPr>
        <w:spacing w:after="0" w:line="264" w:lineRule="auto"/>
        <w:ind w:firstLine="709"/>
        <w:jc w:val="both"/>
        <w:rPr>
          <w:rFonts w:ascii="Times New Roman" w:eastAsia="Times New Roman" w:hAnsi="Times New Roman" w:cs="Times New Roman"/>
          <w:sz w:val="28"/>
          <w:szCs w:val="28"/>
          <w:lang w:eastAsia="ru-RU"/>
        </w:rPr>
      </w:pPr>
      <w:r w:rsidRPr="0010107D">
        <w:rPr>
          <w:rFonts w:ascii="Times New Roman" w:eastAsia="Times New Roman" w:hAnsi="Times New Roman" w:cs="Times New Roman"/>
          <w:sz w:val="28"/>
          <w:szCs w:val="28"/>
          <w:lang w:eastAsia="ru-RU"/>
        </w:rPr>
        <w:t xml:space="preserve">- единовременное пособие при рождении ребенка – </w:t>
      </w:r>
      <w:r w:rsidR="000352E7">
        <w:rPr>
          <w:rFonts w:ascii="Times New Roman" w:eastAsia="Times New Roman" w:hAnsi="Times New Roman" w:cs="Times New Roman"/>
          <w:sz w:val="28"/>
          <w:szCs w:val="28"/>
          <w:lang w:eastAsia="ru-RU"/>
        </w:rPr>
        <w:t xml:space="preserve">20 472,77 рублей (2021 г. – </w:t>
      </w:r>
      <w:r>
        <w:rPr>
          <w:rFonts w:ascii="Times New Roman" w:eastAsia="Times New Roman" w:hAnsi="Times New Roman" w:cs="Times New Roman"/>
          <w:sz w:val="28"/>
          <w:szCs w:val="28"/>
          <w:lang w:eastAsia="ru-RU"/>
        </w:rPr>
        <w:t>18 886,32 рублей</w:t>
      </w:r>
      <w:r w:rsidR="00AB1FD3">
        <w:rPr>
          <w:rFonts w:ascii="Times New Roman" w:eastAsia="Times New Roman" w:hAnsi="Times New Roman" w:cs="Times New Roman"/>
          <w:sz w:val="28"/>
          <w:szCs w:val="28"/>
          <w:lang w:eastAsia="ru-RU"/>
        </w:rPr>
        <w:t>; 2020 г. – 18 004,12 рублей</w:t>
      </w:r>
      <w:r w:rsidRPr="0010107D">
        <w:rPr>
          <w:rFonts w:ascii="Times New Roman" w:eastAsia="Times New Roman" w:hAnsi="Times New Roman" w:cs="Times New Roman"/>
          <w:sz w:val="28"/>
          <w:szCs w:val="28"/>
          <w:lang w:eastAsia="ru-RU"/>
        </w:rPr>
        <w:t>);</w:t>
      </w:r>
    </w:p>
    <w:p w14:paraId="045D6B51" w14:textId="77777777" w:rsidR="008050BD" w:rsidRPr="0010107D" w:rsidRDefault="008050BD" w:rsidP="00F22EC5">
      <w:pPr>
        <w:spacing w:after="0" w:line="264" w:lineRule="auto"/>
        <w:ind w:firstLine="709"/>
        <w:jc w:val="both"/>
        <w:rPr>
          <w:rFonts w:ascii="Times New Roman" w:eastAsia="Times New Roman" w:hAnsi="Times New Roman" w:cs="Times New Roman"/>
          <w:sz w:val="28"/>
          <w:szCs w:val="28"/>
          <w:highlight w:val="yellow"/>
          <w:lang w:eastAsia="ru-RU"/>
        </w:rPr>
      </w:pPr>
      <w:r w:rsidRPr="0010107D">
        <w:rPr>
          <w:rFonts w:ascii="Times New Roman" w:eastAsia="Times New Roman" w:hAnsi="Times New Roman" w:cs="Times New Roman"/>
          <w:sz w:val="28"/>
          <w:szCs w:val="28"/>
          <w:lang w:eastAsia="ru-RU"/>
        </w:rPr>
        <w:t xml:space="preserve">- ежемесячное пособие по уходу за ребенком: минимальный размер – </w:t>
      </w:r>
      <w:r w:rsidR="000352E7">
        <w:rPr>
          <w:rFonts w:ascii="Times New Roman" w:eastAsia="Times New Roman" w:hAnsi="Times New Roman" w:cs="Times New Roman"/>
          <w:sz w:val="28"/>
          <w:szCs w:val="28"/>
          <w:lang w:eastAsia="ru-RU"/>
        </w:rPr>
        <w:t xml:space="preserve">7 677,81 рублей (2021 г. – </w:t>
      </w:r>
      <w:r>
        <w:rPr>
          <w:rFonts w:ascii="Times New Roman" w:eastAsia="Times New Roman" w:hAnsi="Times New Roman" w:cs="Times New Roman"/>
          <w:sz w:val="28"/>
          <w:szCs w:val="28"/>
          <w:lang w:eastAsia="ru-RU"/>
        </w:rPr>
        <w:t>7 082,85 рубля</w:t>
      </w:r>
      <w:r w:rsidR="000352E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2020 г. – 6 752 рубля, до 1 июня 2020 г. – 3 375,77 рублей </w:t>
      </w:r>
      <w:r w:rsidRPr="0010107D">
        <w:rPr>
          <w:rFonts w:ascii="Times New Roman" w:eastAsia="Times New Roman" w:hAnsi="Times New Roman" w:cs="Times New Roman"/>
          <w:sz w:val="28"/>
          <w:szCs w:val="28"/>
          <w:lang w:eastAsia="ru-RU"/>
        </w:rPr>
        <w:t xml:space="preserve">по уходу за первым ребенком и </w:t>
      </w:r>
      <w:r>
        <w:rPr>
          <w:rFonts w:ascii="Times New Roman" w:eastAsia="Times New Roman" w:hAnsi="Times New Roman" w:cs="Times New Roman"/>
          <w:sz w:val="28"/>
          <w:szCs w:val="28"/>
          <w:lang w:eastAsia="ru-RU"/>
        </w:rPr>
        <w:t xml:space="preserve">6 751,54 рубль </w:t>
      </w:r>
      <w:r w:rsidRPr="0010107D">
        <w:rPr>
          <w:rFonts w:ascii="Times New Roman" w:eastAsia="Times New Roman" w:hAnsi="Times New Roman" w:cs="Times New Roman"/>
          <w:sz w:val="28"/>
          <w:szCs w:val="28"/>
          <w:lang w:eastAsia="ru-RU"/>
        </w:rPr>
        <w:t xml:space="preserve">по уходу за вторым ребенком и последующими детьми), максимальный размер, выплачиваемый гражданам, проходящим военную и приравненную к ней службу, а также уволенным в период </w:t>
      </w:r>
      <w:r w:rsidRPr="0010107D">
        <w:rPr>
          <w:rFonts w:ascii="Times New Roman" w:eastAsia="Times New Roman" w:hAnsi="Times New Roman" w:cs="Times New Roman"/>
          <w:sz w:val="28"/>
          <w:szCs w:val="28"/>
          <w:lang w:eastAsia="ru-RU"/>
        </w:rPr>
        <w:lastRenderedPageBreak/>
        <w:t>отпуска по беременности и родам или отпуска по уходу за ребенком в связи с ликвидацией организации, –</w:t>
      </w:r>
      <w:r w:rsidR="008D4480">
        <w:rPr>
          <w:rFonts w:ascii="Times New Roman" w:eastAsia="Times New Roman" w:hAnsi="Times New Roman" w:cs="Times New Roman"/>
          <w:sz w:val="28"/>
          <w:szCs w:val="28"/>
          <w:lang w:eastAsia="ru-RU"/>
        </w:rPr>
        <w:t xml:space="preserve"> 15 355,62 рублей (2021 г. – </w:t>
      </w:r>
      <w:r>
        <w:rPr>
          <w:rFonts w:ascii="Times New Roman" w:eastAsia="Times New Roman" w:hAnsi="Times New Roman" w:cs="Times New Roman"/>
          <w:sz w:val="28"/>
          <w:szCs w:val="28"/>
          <w:lang w:eastAsia="ru-RU"/>
        </w:rPr>
        <w:t>1</w:t>
      </w:r>
      <w:r w:rsidR="008D4480">
        <w:rPr>
          <w:rFonts w:ascii="Times New Roman" w:eastAsia="Times New Roman" w:hAnsi="Times New Roman" w:cs="Times New Roman"/>
          <w:sz w:val="28"/>
          <w:szCs w:val="28"/>
          <w:lang w:eastAsia="ru-RU"/>
        </w:rPr>
        <w:t>4 165,7 рублей; 2020 г. – 13 504,0 рублей</w:t>
      </w:r>
      <w:r w:rsidRPr="0010107D">
        <w:rPr>
          <w:rFonts w:ascii="Times New Roman" w:eastAsia="Times New Roman" w:hAnsi="Times New Roman" w:cs="Times New Roman"/>
          <w:sz w:val="28"/>
          <w:szCs w:val="28"/>
          <w:lang w:eastAsia="ru-RU"/>
        </w:rPr>
        <w:t>);</w:t>
      </w:r>
    </w:p>
    <w:p w14:paraId="0EEAAF29" w14:textId="77777777" w:rsidR="008050BD" w:rsidRPr="0010107D" w:rsidRDefault="008050BD" w:rsidP="00F22EC5">
      <w:pPr>
        <w:spacing w:after="0" w:line="264" w:lineRule="auto"/>
        <w:ind w:firstLine="709"/>
        <w:jc w:val="both"/>
        <w:rPr>
          <w:rFonts w:ascii="Times New Roman" w:eastAsia="Times New Roman" w:hAnsi="Times New Roman" w:cs="Times New Roman"/>
          <w:sz w:val="28"/>
          <w:szCs w:val="28"/>
          <w:lang w:eastAsia="ru-RU"/>
        </w:rPr>
      </w:pPr>
      <w:r w:rsidRPr="0010107D">
        <w:rPr>
          <w:rFonts w:ascii="Times New Roman" w:eastAsia="Times New Roman" w:hAnsi="Times New Roman" w:cs="Times New Roman"/>
          <w:sz w:val="28"/>
          <w:szCs w:val="28"/>
          <w:lang w:eastAsia="ru-RU"/>
        </w:rPr>
        <w:t>- единовременное пособие беременной жене военнослужащего, проходящего военную службу по призыву, –</w:t>
      </w:r>
      <w:r w:rsidR="005D037D" w:rsidRPr="00D03A4F">
        <w:rPr>
          <w:rFonts w:ascii="Times New Roman" w:eastAsia="Calibri" w:hAnsi="Times New Roman" w:cs="Times New Roman"/>
          <w:sz w:val="28"/>
          <w:szCs w:val="28"/>
          <w:lang w:eastAsia="ru-RU"/>
        </w:rPr>
        <w:t> </w:t>
      </w:r>
      <w:r w:rsidR="006331C2">
        <w:rPr>
          <w:rFonts w:ascii="Times New Roman" w:eastAsia="Times New Roman" w:hAnsi="Times New Roman" w:cs="Times New Roman"/>
          <w:sz w:val="28"/>
          <w:szCs w:val="28"/>
          <w:lang w:eastAsia="ru-RU"/>
        </w:rPr>
        <w:t xml:space="preserve">32 420,77 рублей (2021 г. – </w:t>
      </w:r>
      <w:r>
        <w:rPr>
          <w:rFonts w:ascii="Times New Roman" w:eastAsia="Times New Roman" w:hAnsi="Times New Roman" w:cs="Times New Roman"/>
          <w:sz w:val="28"/>
          <w:szCs w:val="28"/>
          <w:lang w:eastAsia="ru-RU"/>
        </w:rPr>
        <w:t>2</w:t>
      </w:r>
      <w:r w:rsidR="006331C2">
        <w:rPr>
          <w:rFonts w:ascii="Times New Roman" w:eastAsia="Times New Roman" w:hAnsi="Times New Roman" w:cs="Times New Roman"/>
          <w:sz w:val="28"/>
          <w:szCs w:val="28"/>
          <w:lang w:eastAsia="ru-RU"/>
        </w:rPr>
        <w:t xml:space="preserve">9 908,46 рублей; </w:t>
      </w:r>
      <w:r>
        <w:rPr>
          <w:rFonts w:ascii="Times New Roman" w:eastAsia="Times New Roman" w:hAnsi="Times New Roman" w:cs="Times New Roman"/>
          <w:sz w:val="28"/>
          <w:szCs w:val="28"/>
          <w:lang w:eastAsia="ru-RU"/>
        </w:rPr>
        <w:t>2020 г. – 28 511,4 р</w:t>
      </w:r>
      <w:r w:rsidR="006331C2">
        <w:rPr>
          <w:rFonts w:ascii="Times New Roman" w:eastAsia="Times New Roman" w:hAnsi="Times New Roman" w:cs="Times New Roman"/>
          <w:sz w:val="28"/>
          <w:szCs w:val="28"/>
          <w:lang w:eastAsia="ru-RU"/>
        </w:rPr>
        <w:t>ублей</w:t>
      </w:r>
      <w:r w:rsidRPr="0010107D">
        <w:rPr>
          <w:rFonts w:ascii="Times New Roman" w:eastAsia="Times New Roman" w:hAnsi="Times New Roman" w:cs="Times New Roman"/>
          <w:sz w:val="28"/>
          <w:szCs w:val="28"/>
          <w:lang w:eastAsia="ru-RU"/>
        </w:rPr>
        <w:t>);</w:t>
      </w:r>
    </w:p>
    <w:p w14:paraId="5C4E7C3A" w14:textId="77777777" w:rsidR="008050BD" w:rsidRPr="0010107D" w:rsidRDefault="008050BD" w:rsidP="00F22EC5">
      <w:pPr>
        <w:spacing w:after="0" w:line="264" w:lineRule="auto"/>
        <w:ind w:firstLine="709"/>
        <w:jc w:val="both"/>
        <w:rPr>
          <w:rFonts w:ascii="Times New Roman" w:eastAsia="Times New Roman" w:hAnsi="Times New Roman" w:cs="Times New Roman"/>
          <w:sz w:val="28"/>
          <w:szCs w:val="28"/>
          <w:lang w:eastAsia="ru-RU"/>
        </w:rPr>
      </w:pPr>
      <w:r w:rsidRPr="0010107D">
        <w:rPr>
          <w:rFonts w:ascii="Times New Roman" w:eastAsia="Times New Roman" w:hAnsi="Times New Roman" w:cs="Times New Roman"/>
          <w:sz w:val="28"/>
          <w:szCs w:val="28"/>
          <w:lang w:eastAsia="ru-RU"/>
        </w:rPr>
        <w:t xml:space="preserve">- ежемесячное пособие на ребенка военнослужащего, проходящего военную службу по призыву, – </w:t>
      </w:r>
      <w:r w:rsidR="006331C2">
        <w:rPr>
          <w:rFonts w:ascii="Times New Roman" w:eastAsia="Times New Roman" w:hAnsi="Times New Roman" w:cs="Times New Roman"/>
          <w:sz w:val="28"/>
          <w:szCs w:val="28"/>
          <w:lang w:eastAsia="ru-RU"/>
        </w:rPr>
        <w:t xml:space="preserve">13 894,61 рублей (2021 г. – </w:t>
      </w:r>
      <w:r>
        <w:rPr>
          <w:rFonts w:ascii="Times New Roman" w:eastAsia="Times New Roman" w:hAnsi="Times New Roman" w:cs="Times New Roman"/>
          <w:sz w:val="28"/>
          <w:szCs w:val="28"/>
          <w:lang w:eastAsia="ru-RU"/>
        </w:rPr>
        <w:t>12 817,91 рублей</w:t>
      </w:r>
      <w:r w:rsidR="006331C2">
        <w:rPr>
          <w:rFonts w:ascii="Times New Roman" w:eastAsia="Times New Roman" w:hAnsi="Times New Roman" w:cs="Times New Roman"/>
          <w:sz w:val="28"/>
          <w:szCs w:val="28"/>
          <w:lang w:eastAsia="ru-RU"/>
        </w:rPr>
        <w:t>; 2020 г. – 12 219,17 рублей</w:t>
      </w:r>
      <w:r w:rsidRPr="0010107D">
        <w:rPr>
          <w:rFonts w:ascii="Times New Roman" w:eastAsia="Times New Roman" w:hAnsi="Times New Roman" w:cs="Times New Roman"/>
          <w:sz w:val="28"/>
          <w:szCs w:val="28"/>
          <w:lang w:eastAsia="ru-RU"/>
        </w:rPr>
        <w:t>);</w:t>
      </w:r>
    </w:p>
    <w:p w14:paraId="4A00B016" w14:textId="77777777" w:rsidR="008050BD" w:rsidRPr="0010107D" w:rsidRDefault="008050BD" w:rsidP="00F22EC5">
      <w:pPr>
        <w:spacing w:after="0" w:line="264" w:lineRule="auto"/>
        <w:ind w:firstLine="709"/>
        <w:jc w:val="both"/>
        <w:rPr>
          <w:rFonts w:ascii="Times New Roman" w:eastAsia="Times New Roman" w:hAnsi="Times New Roman" w:cs="Times New Roman"/>
          <w:sz w:val="28"/>
          <w:szCs w:val="28"/>
          <w:lang w:eastAsia="ru-RU"/>
        </w:rPr>
      </w:pPr>
      <w:r w:rsidRPr="0010107D">
        <w:rPr>
          <w:rFonts w:ascii="Times New Roman" w:eastAsia="Times New Roman" w:hAnsi="Times New Roman" w:cs="Times New Roman"/>
          <w:sz w:val="28"/>
          <w:szCs w:val="28"/>
          <w:lang w:eastAsia="ru-RU"/>
        </w:rPr>
        <w:t xml:space="preserve">- единовременное пособие при передаче ребенка, оставшегося без попечения родителей, на воспитание в семью (усыновлении, установлении опеки (попечительства), в приемную семью) – </w:t>
      </w:r>
      <w:r w:rsidR="004A76AB">
        <w:rPr>
          <w:rFonts w:ascii="Times New Roman" w:eastAsia="Times New Roman" w:hAnsi="Times New Roman" w:cs="Times New Roman"/>
          <w:sz w:val="28"/>
          <w:szCs w:val="28"/>
          <w:lang w:eastAsia="ru-RU"/>
        </w:rPr>
        <w:t xml:space="preserve">20 472, 77 рубля (2021 г. – </w:t>
      </w:r>
      <w:r>
        <w:rPr>
          <w:rFonts w:ascii="Times New Roman" w:eastAsia="Times New Roman" w:hAnsi="Times New Roman" w:cs="Times New Roman"/>
          <w:sz w:val="28"/>
          <w:szCs w:val="28"/>
          <w:lang w:eastAsia="ru-RU"/>
        </w:rPr>
        <w:t>1</w:t>
      </w:r>
      <w:r w:rsidR="004A76AB">
        <w:rPr>
          <w:rFonts w:ascii="Times New Roman" w:eastAsia="Times New Roman" w:hAnsi="Times New Roman" w:cs="Times New Roman"/>
          <w:sz w:val="28"/>
          <w:szCs w:val="28"/>
          <w:lang w:eastAsia="ru-RU"/>
        </w:rPr>
        <w:t>8 886,32 рублей; 2020 г. – 18 004,12 рубля</w:t>
      </w:r>
      <w:r w:rsidRPr="0010107D">
        <w:rPr>
          <w:rFonts w:ascii="Times New Roman" w:eastAsia="Times New Roman" w:hAnsi="Times New Roman" w:cs="Times New Roman"/>
          <w:sz w:val="28"/>
          <w:szCs w:val="28"/>
          <w:lang w:eastAsia="ru-RU"/>
        </w:rPr>
        <w:t>).</w:t>
      </w:r>
    </w:p>
    <w:p w14:paraId="17700EDE" w14:textId="77777777" w:rsidR="008050BD" w:rsidRPr="0010107D" w:rsidRDefault="008050BD" w:rsidP="00F22EC5">
      <w:pPr>
        <w:shd w:val="clear" w:color="auto" w:fill="FFFFFF"/>
        <w:spacing w:after="0" w:line="264" w:lineRule="auto"/>
        <w:ind w:firstLine="709"/>
        <w:jc w:val="both"/>
        <w:outlineLvl w:val="1"/>
        <w:rPr>
          <w:rFonts w:ascii="Times New Roman" w:eastAsia="Calibri" w:hAnsi="Times New Roman" w:cs="Times New Roman"/>
          <w:sz w:val="28"/>
          <w:szCs w:val="28"/>
        </w:rPr>
      </w:pPr>
      <w:r w:rsidRPr="00590BF4">
        <w:rPr>
          <w:rFonts w:ascii="Times New Roman" w:eastAsia="Calibri" w:hAnsi="Times New Roman" w:cs="Times New Roman"/>
          <w:sz w:val="28"/>
          <w:szCs w:val="28"/>
        </w:rPr>
        <w:t>При усыновлении ребенка с инвалидностью, ребенка в возрасте старше 7 лет, а также детей, являющихся братьями и (или) сестрами, начиная с 2013 г., назначается единовременное пособие при передаче ребенка в семью. В 202</w:t>
      </w:r>
      <w:r w:rsidR="00590BF4" w:rsidRPr="00590BF4">
        <w:rPr>
          <w:rFonts w:ascii="Times New Roman" w:eastAsia="Calibri" w:hAnsi="Times New Roman" w:cs="Times New Roman"/>
          <w:sz w:val="28"/>
          <w:szCs w:val="28"/>
        </w:rPr>
        <w:t>2</w:t>
      </w:r>
      <w:r w:rsidRPr="00590BF4">
        <w:rPr>
          <w:rFonts w:ascii="Times New Roman" w:eastAsia="Calibri" w:hAnsi="Times New Roman" w:cs="Times New Roman"/>
          <w:sz w:val="28"/>
          <w:szCs w:val="28"/>
        </w:rPr>
        <w:t xml:space="preserve"> г. размер данного пособия составил </w:t>
      </w:r>
      <w:r w:rsidR="00590BF4" w:rsidRPr="00590BF4">
        <w:rPr>
          <w:rFonts w:ascii="Times New Roman" w:eastAsia="Calibri" w:hAnsi="Times New Roman" w:cs="Times New Roman"/>
          <w:sz w:val="28"/>
          <w:szCs w:val="28"/>
        </w:rPr>
        <w:t xml:space="preserve">156 428,66 рублей </w:t>
      </w:r>
      <w:r w:rsidRPr="00590BF4">
        <w:rPr>
          <w:rFonts w:ascii="Times New Roman" w:eastAsia="Calibri" w:hAnsi="Times New Roman" w:cs="Times New Roman"/>
          <w:sz w:val="28"/>
          <w:szCs w:val="28"/>
        </w:rPr>
        <w:t>(</w:t>
      </w:r>
      <w:r w:rsidR="00590BF4" w:rsidRPr="00590BF4">
        <w:rPr>
          <w:rFonts w:ascii="Times New Roman" w:eastAsia="Calibri" w:hAnsi="Times New Roman" w:cs="Times New Roman"/>
          <w:sz w:val="28"/>
          <w:szCs w:val="28"/>
        </w:rPr>
        <w:t xml:space="preserve">2021 г. – 144 306,88 рублей; </w:t>
      </w:r>
      <w:r w:rsidRPr="00590BF4">
        <w:rPr>
          <w:rFonts w:ascii="Times New Roman" w:eastAsia="Calibri" w:hAnsi="Times New Roman" w:cs="Times New Roman"/>
          <w:sz w:val="28"/>
          <w:szCs w:val="28"/>
        </w:rPr>
        <w:t xml:space="preserve">2020 г. – 137 566,14 </w:t>
      </w:r>
      <w:r w:rsidR="00590BF4" w:rsidRPr="00590BF4">
        <w:rPr>
          <w:rFonts w:ascii="Times New Roman" w:eastAsia="Calibri" w:hAnsi="Times New Roman" w:cs="Times New Roman"/>
          <w:sz w:val="28"/>
          <w:szCs w:val="28"/>
        </w:rPr>
        <w:t>рублей</w:t>
      </w:r>
      <w:r w:rsidRPr="00590BF4">
        <w:rPr>
          <w:rFonts w:ascii="Times New Roman" w:eastAsia="Calibri" w:hAnsi="Times New Roman" w:cs="Times New Roman"/>
          <w:sz w:val="28"/>
          <w:szCs w:val="28"/>
        </w:rPr>
        <w:t>).</w:t>
      </w:r>
    </w:p>
    <w:p w14:paraId="40F70A14" w14:textId="77777777" w:rsidR="008050BD" w:rsidRPr="0010107D" w:rsidRDefault="008050BD" w:rsidP="00F22EC5">
      <w:pPr>
        <w:shd w:val="clear" w:color="auto" w:fill="FFFFFF"/>
        <w:spacing w:after="0" w:line="264" w:lineRule="auto"/>
        <w:ind w:firstLine="709"/>
        <w:jc w:val="both"/>
        <w:outlineLvl w:val="1"/>
        <w:rPr>
          <w:rFonts w:ascii="Times New Roman" w:eastAsia="Times New Roman" w:hAnsi="Times New Roman" w:cs="Times New Roman"/>
          <w:sz w:val="28"/>
          <w:szCs w:val="28"/>
          <w:lang w:eastAsia="ru-RU"/>
        </w:rPr>
      </w:pPr>
      <w:r w:rsidRPr="0010107D">
        <w:rPr>
          <w:rFonts w:ascii="Times New Roman" w:eastAsia="Times New Roman" w:hAnsi="Times New Roman" w:cs="Times New Roman"/>
          <w:sz w:val="28"/>
          <w:szCs w:val="28"/>
          <w:lang w:eastAsia="ru-RU"/>
        </w:rPr>
        <w:t>В 20</w:t>
      </w:r>
      <w:r>
        <w:rPr>
          <w:rFonts w:ascii="Times New Roman" w:eastAsia="Times New Roman" w:hAnsi="Times New Roman" w:cs="Times New Roman"/>
          <w:sz w:val="28"/>
          <w:szCs w:val="28"/>
          <w:lang w:eastAsia="ru-RU"/>
        </w:rPr>
        <w:t>2</w:t>
      </w:r>
      <w:r w:rsidR="00590BF4">
        <w:rPr>
          <w:rFonts w:ascii="Times New Roman" w:eastAsia="Times New Roman" w:hAnsi="Times New Roman" w:cs="Times New Roman"/>
          <w:sz w:val="28"/>
          <w:szCs w:val="28"/>
          <w:lang w:eastAsia="ru-RU"/>
        </w:rPr>
        <w:t>2</w:t>
      </w:r>
      <w:r w:rsidRPr="0010107D">
        <w:rPr>
          <w:rFonts w:ascii="Times New Roman" w:eastAsia="Times New Roman" w:hAnsi="Times New Roman" w:cs="Times New Roman"/>
          <w:sz w:val="28"/>
          <w:szCs w:val="28"/>
          <w:lang w:eastAsia="ru-RU"/>
        </w:rPr>
        <w:t xml:space="preserve"> г</w:t>
      </w:r>
      <w:r>
        <w:rPr>
          <w:rFonts w:ascii="Times New Roman" w:eastAsia="Times New Roman" w:hAnsi="Times New Roman" w:cs="Times New Roman"/>
          <w:sz w:val="28"/>
          <w:szCs w:val="28"/>
          <w:lang w:eastAsia="ru-RU"/>
        </w:rPr>
        <w:t>.</w:t>
      </w:r>
      <w:r w:rsidRPr="0010107D">
        <w:rPr>
          <w:rFonts w:ascii="Times New Roman" w:eastAsia="Times New Roman" w:hAnsi="Times New Roman" w:cs="Times New Roman"/>
          <w:sz w:val="28"/>
          <w:szCs w:val="28"/>
          <w:lang w:eastAsia="ru-RU"/>
        </w:rPr>
        <w:t xml:space="preserve"> на выплату государственных пособий из федерального бюджета было направлено:</w:t>
      </w:r>
    </w:p>
    <w:p w14:paraId="604A7A47" w14:textId="77777777" w:rsidR="008050BD" w:rsidRPr="0010107D" w:rsidRDefault="00A5726A" w:rsidP="00F22EC5">
      <w:pPr>
        <w:shd w:val="clear" w:color="auto" w:fill="FFFFFF"/>
        <w:spacing w:after="0" w:line="264" w:lineRule="auto"/>
        <w:ind w:firstLine="709"/>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79 222,7 млн рублей –</w:t>
      </w:r>
      <w:r w:rsidR="005D037D" w:rsidRPr="00D03A4F">
        <w:rPr>
          <w:rFonts w:ascii="Times New Roman" w:eastAsia="Calibri" w:hAnsi="Times New Roman" w:cs="Times New Roman"/>
          <w:sz w:val="28"/>
          <w:szCs w:val="28"/>
          <w:lang w:eastAsia="ru-RU"/>
        </w:rPr>
        <w:t> </w:t>
      </w:r>
      <w:r w:rsidR="008050BD" w:rsidRPr="0010107D">
        <w:rPr>
          <w:rFonts w:ascii="Times New Roman" w:eastAsia="Times New Roman" w:hAnsi="Times New Roman" w:cs="Times New Roman"/>
          <w:sz w:val="28"/>
          <w:szCs w:val="28"/>
          <w:lang w:eastAsia="ru-RU"/>
        </w:rPr>
        <w:t>на выплату пособия по беременности и родам женщинам, уволенным в связи с ликвидацией организаций, прекращением деятельности (полномочий) физическими лицами, единовременного пособия при рождении ребенка, ежемесячного пособия по уходу за ребенком (</w:t>
      </w:r>
      <w:r>
        <w:rPr>
          <w:rFonts w:ascii="Times New Roman" w:eastAsia="Times New Roman" w:hAnsi="Times New Roman" w:cs="Times New Roman"/>
          <w:sz w:val="28"/>
          <w:szCs w:val="28"/>
          <w:lang w:eastAsia="ru-RU"/>
        </w:rPr>
        <w:t xml:space="preserve">2021 г. </w:t>
      </w:r>
      <w:r w:rsidR="007837B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83 113,5 млн рублей; 2020 г. – 73 557,5 млн рублей</w:t>
      </w:r>
      <w:r w:rsidR="008050BD" w:rsidRPr="0010107D">
        <w:rPr>
          <w:rFonts w:ascii="Times New Roman" w:eastAsia="Times New Roman" w:hAnsi="Times New Roman" w:cs="Times New Roman"/>
          <w:sz w:val="28"/>
          <w:szCs w:val="28"/>
          <w:lang w:eastAsia="ru-RU"/>
        </w:rPr>
        <w:t>);</w:t>
      </w:r>
    </w:p>
    <w:p w14:paraId="2441EDE8" w14:textId="77777777" w:rsidR="008050BD" w:rsidRPr="00B34B6B" w:rsidRDefault="00B34B6B" w:rsidP="00F22EC5">
      <w:pPr>
        <w:shd w:val="clear" w:color="auto" w:fill="FFFFFF"/>
        <w:spacing w:after="0" w:line="264" w:lineRule="auto"/>
        <w:ind w:firstLine="709"/>
        <w:jc w:val="both"/>
        <w:outlineLvl w:val="1"/>
        <w:rPr>
          <w:rFonts w:ascii="Times New Roman" w:eastAsia="Times New Roman" w:hAnsi="Times New Roman" w:cs="Times New Roman"/>
          <w:sz w:val="28"/>
          <w:szCs w:val="28"/>
          <w:lang w:eastAsia="ru-RU"/>
        </w:rPr>
      </w:pPr>
      <w:r w:rsidRPr="00B34B6B">
        <w:rPr>
          <w:rFonts w:ascii="Times New Roman" w:eastAsia="Times New Roman" w:hAnsi="Times New Roman" w:cs="Times New Roman"/>
          <w:sz w:val="28"/>
          <w:szCs w:val="28"/>
          <w:lang w:eastAsia="ru-RU"/>
        </w:rPr>
        <w:t>709,8</w:t>
      </w:r>
      <w:r w:rsidR="008050BD" w:rsidRPr="00B34B6B">
        <w:rPr>
          <w:rFonts w:ascii="Times New Roman" w:eastAsia="Times New Roman" w:hAnsi="Times New Roman" w:cs="Times New Roman"/>
          <w:sz w:val="28"/>
          <w:szCs w:val="28"/>
          <w:lang w:eastAsia="ru-RU"/>
        </w:rPr>
        <w:t xml:space="preserve"> млн рублей – на выплату единовременного пособия беременной жене военнослужащего, проходящего военную службу по призыву, и ежемесячного пособия на ребенка военнослужащего, проходящего военную службу по призыву (</w:t>
      </w:r>
      <w:r w:rsidRPr="00B34B6B">
        <w:rPr>
          <w:rFonts w:ascii="Times New Roman" w:eastAsia="Times New Roman" w:hAnsi="Times New Roman" w:cs="Times New Roman"/>
          <w:sz w:val="28"/>
          <w:szCs w:val="28"/>
          <w:lang w:eastAsia="ru-RU"/>
        </w:rPr>
        <w:t xml:space="preserve">2021 г. – 658,6 млн рублей; </w:t>
      </w:r>
      <w:r w:rsidR="008050BD" w:rsidRPr="00B34B6B">
        <w:rPr>
          <w:rFonts w:ascii="Times New Roman" w:eastAsia="Times New Roman" w:hAnsi="Times New Roman" w:cs="Times New Roman"/>
          <w:sz w:val="28"/>
          <w:szCs w:val="28"/>
          <w:lang w:eastAsia="ru-RU"/>
        </w:rPr>
        <w:t>2020 г. –</w:t>
      </w:r>
      <w:r w:rsidRPr="00B34B6B">
        <w:rPr>
          <w:rFonts w:ascii="Times New Roman" w:eastAsia="Times New Roman" w:hAnsi="Times New Roman" w:cs="Times New Roman"/>
          <w:sz w:val="28"/>
          <w:szCs w:val="28"/>
          <w:lang w:eastAsia="ru-RU"/>
        </w:rPr>
        <w:t xml:space="preserve"> 659,4 млн рублей</w:t>
      </w:r>
      <w:r w:rsidR="008050BD" w:rsidRPr="00B34B6B">
        <w:rPr>
          <w:rFonts w:ascii="Times New Roman" w:eastAsia="Times New Roman" w:hAnsi="Times New Roman" w:cs="Times New Roman"/>
          <w:sz w:val="28"/>
          <w:szCs w:val="28"/>
          <w:lang w:eastAsia="ru-RU"/>
        </w:rPr>
        <w:t>);</w:t>
      </w:r>
    </w:p>
    <w:p w14:paraId="10509747" w14:textId="77777777" w:rsidR="008050BD" w:rsidRDefault="008050BD" w:rsidP="00F22EC5">
      <w:pPr>
        <w:shd w:val="clear" w:color="auto" w:fill="FFFFFF"/>
        <w:spacing w:after="0" w:line="264" w:lineRule="auto"/>
        <w:ind w:firstLine="709"/>
        <w:jc w:val="both"/>
        <w:outlineLvl w:val="1"/>
        <w:rPr>
          <w:rFonts w:ascii="Times New Roman" w:eastAsia="Calibri" w:hAnsi="Times New Roman" w:cs="Times New Roman"/>
          <w:sz w:val="28"/>
          <w:szCs w:val="28"/>
          <w:lang w:eastAsia="ru-RU"/>
        </w:rPr>
      </w:pPr>
      <w:r w:rsidRPr="00B34B6B">
        <w:rPr>
          <w:rFonts w:ascii="Times New Roman" w:eastAsia="Times New Roman" w:hAnsi="Times New Roman" w:cs="Times New Roman"/>
          <w:sz w:val="28"/>
          <w:szCs w:val="28"/>
          <w:lang w:eastAsia="ru-RU"/>
        </w:rPr>
        <w:t>1 </w:t>
      </w:r>
      <w:r w:rsidR="00B34B6B" w:rsidRPr="00B34B6B">
        <w:rPr>
          <w:rFonts w:ascii="Times New Roman" w:eastAsia="Times New Roman" w:hAnsi="Times New Roman" w:cs="Times New Roman"/>
          <w:sz w:val="28"/>
          <w:szCs w:val="28"/>
          <w:lang w:eastAsia="ru-RU"/>
        </w:rPr>
        <w:t>455</w:t>
      </w:r>
      <w:r w:rsidRPr="00B34B6B">
        <w:rPr>
          <w:rFonts w:ascii="Times New Roman" w:eastAsia="Times New Roman" w:hAnsi="Times New Roman" w:cs="Times New Roman"/>
          <w:sz w:val="28"/>
          <w:szCs w:val="28"/>
          <w:lang w:eastAsia="ru-RU"/>
        </w:rPr>
        <w:t>,</w:t>
      </w:r>
      <w:r w:rsidR="00B34B6B" w:rsidRPr="00B34B6B">
        <w:rPr>
          <w:rFonts w:ascii="Times New Roman" w:eastAsia="Times New Roman" w:hAnsi="Times New Roman" w:cs="Times New Roman"/>
          <w:sz w:val="28"/>
          <w:szCs w:val="28"/>
          <w:lang w:eastAsia="ru-RU"/>
        </w:rPr>
        <w:t>9</w:t>
      </w:r>
      <w:r w:rsidRPr="00B34B6B">
        <w:rPr>
          <w:rFonts w:ascii="Times New Roman" w:eastAsia="Times New Roman" w:hAnsi="Times New Roman" w:cs="Times New Roman"/>
          <w:sz w:val="28"/>
          <w:szCs w:val="28"/>
          <w:lang w:eastAsia="ru-RU"/>
        </w:rPr>
        <w:t xml:space="preserve"> млн рублей – на выплату единовременных пособий </w:t>
      </w:r>
      <w:r w:rsidRPr="00B34B6B">
        <w:rPr>
          <w:rFonts w:ascii="Times New Roman" w:eastAsia="Calibri" w:hAnsi="Times New Roman" w:cs="Times New Roman"/>
          <w:sz w:val="28"/>
          <w:szCs w:val="28"/>
          <w:lang w:eastAsia="ru-RU"/>
        </w:rPr>
        <w:t>при всех формах устройства детей-сирот в семьи граждан (</w:t>
      </w:r>
      <w:r w:rsidR="00B34B6B" w:rsidRPr="00B34B6B">
        <w:rPr>
          <w:rFonts w:ascii="Times New Roman" w:eastAsia="Calibri" w:hAnsi="Times New Roman" w:cs="Times New Roman"/>
          <w:sz w:val="28"/>
          <w:szCs w:val="28"/>
          <w:lang w:eastAsia="ru-RU"/>
        </w:rPr>
        <w:t xml:space="preserve">2021 г. – 1 165,2 млн рублей; </w:t>
      </w:r>
      <w:r w:rsidRPr="00B34B6B">
        <w:rPr>
          <w:rFonts w:ascii="Times New Roman" w:eastAsia="Calibri" w:hAnsi="Times New Roman" w:cs="Times New Roman"/>
          <w:sz w:val="28"/>
          <w:szCs w:val="28"/>
          <w:lang w:eastAsia="ru-RU"/>
        </w:rPr>
        <w:t xml:space="preserve">2020 г. – </w:t>
      </w:r>
      <w:r w:rsidRPr="00B34B6B">
        <w:rPr>
          <w:rFonts w:ascii="Times New Roman" w:eastAsia="Times New Roman" w:hAnsi="Times New Roman" w:cs="Times New Roman"/>
          <w:sz w:val="28"/>
          <w:szCs w:val="28"/>
          <w:lang w:eastAsia="ru-RU"/>
        </w:rPr>
        <w:t>982,9 млн рублей)</w:t>
      </w:r>
      <w:r w:rsidRPr="00B34B6B">
        <w:rPr>
          <w:rFonts w:ascii="Times New Roman" w:eastAsia="Calibri" w:hAnsi="Times New Roman" w:cs="Times New Roman"/>
          <w:sz w:val="28"/>
          <w:szCs w:val="28"/>
          <w:lang w:eastAsia="ru-RU"/>
        </w:rPr>
        <w:t>.</w:t>
      </w:r>
    </w:p>
    <w:p w14:paraId="7EC848E5" w14:textId="77777777" w:rsidR="008050BD" w:rsidRDefault="00832993" w:rsidP="00F22EC5">
      <w:pPr>
        <w:shd w:val="clear" w:color="auto" w:fill="FFFFFF"/>
        <w:spacing w:after="0" w:line="264" w:lineRule="auto"/>
        <w:ind w:firstLine="709"/>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Продолжено предоставление </w:t>
      </w:r>
      <w:r w:rsidR="008050BD">
        <w:rPr>
          <w:rFonts w:ascii="Times New Roman" w:eastAsia="Times New Roman" w:hAnsi="Times New Roman" w:cs="Times New Roman"/>
          <w:sz w:val="28"/>
          <w:szCs w:val="28"/>
          <w:lang w:eastAsia="ru-RU"/>
        </w:rPr>
        <w:t>ежемесячно</w:t>
      </w:r>
      <w:r>
        <w:rPr>
          <w:rFonts w:ascii="Times New Roman" w:eastAsia="Times New Roman" w:hAnsi="Times New Roman" w:cs="Times New Roman"/>
          <w:sz w:val="28"/>
          <w:szCs w:val="28"/>
          <w:lang w:eastAsia="ru-RU"/>
        </w:rPr>
        <w:t xml:space="preserve">го </w:t>
      </w:r>
      <w:r w:rsidR="008050BD">
        <w:rPr>
          <w:rFonts w:ascii="Times New Roman" w:eastAsia="Times New Roman" w:hAnsi="Times New Roman" w:cs="Times New Roman"/>
          <w:sz w:val="28"/>
          <w:szCs w:val="28"/>
          <w:lang w:eastAsia="ru-RU"/>
        </w:rPr>
        <w:t>пособи</w:t>
      </w:r>
      <w:r>
        <w:rPr>
          <w:rFonts w:ascii="Times New Roman" w:eastAsia="Times New Roman" w:hAnsi="Times New Roman" w:cs="Times New Roman"/>
          <w:sz w:val="28"/>
          <w:szCs w:val="28"/>
          <w:lang w:eastAsia="ru-RU"/>
        </w:rPr>
        <w:t>я</w:t>
      </w:r>
      <w:r w:rsidR="008050BD">
        <w:rPr>
          <w:rFonts w:ascii="Times New Roman" w:eastAsia="Times New Roman" w:hAnsi="Times New Roman" w:cs="Times New Roman"/>
          <w:sz w:val="28"/>
          <w:szCs w:val="28"/>
          <w:lang w:eastAsia="ru-RU"/>
        </w:rPr>
        <w:t xml:space="preserve"> женщине, вставшей на учет в медицинской организации в ранние сроки беременности, в размере 50% величины прожиточного минимума для трудоспособного населения в субъекте Российской Федерации по месту жительства (пребывания) или фактического проживания </w:t>
      </w:r>
      <w:r w:rsidR="008B2100">
        <w:rPr>
          <w:rFonts w:ascii="Times New Roman" w:eastAsia="Times New Roman" w:hAnsi="Times New Roman" w:cs="Times New Roman"/>
          <w:sz w:val="28"/>
          <w:szCs w:val="28"/>
          <w:lang w:eastAsia="ru-RU"/>
        </w:rPr>
        <w:t>женщины</w:t>
      </w:r>
      <w:r w:rsidR="008050BD">
        <w:rPr>
          <w:rFonts w:ascii="Times New Roman" w:eastAsia="Times New Roman" w:hAnsi="Times New Roman" w:cs="Times New Roman"/>
          <w:sz w:val="28"/>
          <w:szCs w:val="28"/>
          <w:lang w:eastAsia="ru-RU"/>
        </w:rPr>
        <w:t>, установленной на дату обращения за назначением пособия.</w:t>
      </w:r>
    </w:p>
    <w:p w14:paraId="64A16BAE" w14:textId="1A93A2F3" w:rsidR="008050BD" w:rsidRDefault="008050BD" w:rsidP="00F22EC5">
      <w:pPr>
        <w:shd w:val="clear" w:color="auto" w:fill="FFFFFF"/>
        <w:spacing w:after="0" w:line="264" w:lineRule="auto"/>
        <w:ind w:firstLine="709"/>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 определении права на вышеуказанное ежемесячное пособие применяется комплексная оценка нуждаемости, то есть помимо среднедушевого дохода семьи также оценивается движимое и недвижимое имущество, финансовые накопления, вовлеченность в занятость трудоспособных членов семьи. Также установлен </w:t>
      </w:r>
      <w:r>
        <w:rPr>
          <w:rFonts w:ascii="Times New Roman" w:eastAsia="Times New Roman" w:hAnsi="Times New Roman" w:cs="Times New Roman"/>
          <w:sz w:val="28"/>
          <w:szCs w:val="28"/>
          <w:lang w:eastAsia="ru-RU"/>
        </w:rPr>
        <w:lastRenderedPageBreak/>
        <w:t xml:space="preserve">перечень объективных причин, при наличии которых трудоспособные члены семьи могут не иметь дохода: поиск работы в течение 6 месяцев, осуществление ухода за ребенком в возрасте до 3 лет, </w:t>
      </w:r>
      <w:r w:rsidR="009D5B76">
        <w:rPr>
          <w:rFonts w:ascii="Times New Roman" w:eastAsia="Times New Roman" w:hAnsi="Times New Roman" w:cs="Times New Roman"/>
          <w:sz w:val="28"/>
          <w:szCs w:val="28"/>
          <w:lang w:eastAsia="ru-RU"/>
        </w:rPr>
        <w:t>ребенком с инвалидностью</w:t>
      </w:r>
      <w:r>
        <w:rPr>
          <w:rFonts w:ascii="Times New Roman" w:eastAsia="Times New Roman" w:hAnsi="Times New Roman" w:cs="Times New Roman"/>
          <w:sz w:val="28"/>
          <w:szCs w:val="28"/>
          <w:lang w:eastAsia="ru-RU"/>
        </w:rPr>
        <w:t xml:space="preserve"> или инвалидом с детства </w:t>
      </w:r>
      <w:r>
        <w:rPr>
          <w:rFonts w:ascii="Times New Roman" w:eastAsia="Times New Roman" w:hAnsi="Times New Roman" w:cs="Times New Roman"/>
          <w:sz w:val="28"/>
          <w:szCs w:val="28"/>
          <w:lang w:val="en-US" w:eastAsia="ru-RU"/>
        </w:rPr>
        <w:t>I</w:t>
      </w:r>
      <w:r w:rsidR="00046A9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группы, престарелым, прохождение военной службы, отнесение родителя к категории единственного родителя или отнесение к категории многодетной семьи.</w:t>
      </w:r>
    </w:p>
    <w:p w14:paraId="1FACE108" w14:textId="77777777" w:rsidR="008050BD" w:rsidRPr="00F2784D" w:rsidRDefault="008050BD" w:rsidP="00F22EC5">
      <w:pPr>
        <w:shd w:val="clear" w:color="auto" w:fill="FFFFFF"/>
        <w:spacing w:after="0" w:line="264" w:lineRule="auto"/>
        <w:ind w:firstLine="709"/>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202</w:t>
      </w:r>
      <w:r w:rsidR="00A5726A">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 xml:space="preserve"> г. пособие </w:t>
      </w:r>
      <w:r w:rsidRPr="004A08A5">
        <w:rPr>
          <w:rFonts w:ascii="Times New Roman" w:eastAsia="Times New Roman" w:hAnsi="Times New Roman" w:cs="Times New Roman"/>
          <w:sz w:val="28"/>
          <w:szCs w:val="28"/>
          <w:shd w:val="clear" w:color="auto" w:fill="FFFFFF" w:themeFill="background1"/>
          <w:lang w:eastAsia="ru-RU"/>
        </w:rPr>
        <w:t xml:space="preserve">предоставлено </w:t>
      </w:r>
      <w:r w:rsidR="006313D0">
        <w:rPr>
          <w:rFonts w:ascii="Times New Roman" w:eastAsia="Times New Roman" w:hAnsi="Times New Roman" w:cs="Times New Roman"/>
          <w:sz w:val="28"/>
          <w:szCs w:val="28"/>
          <w:shd w:val="clear" w:color="auto" w:fill="FFFFFF" w:themeFill="background1"/>
          <w:lang w:eastAsia="ru-RU"/>
        </w:rPr>
        <w:t>477</w:t>
      </w:r>
      <w:r w:rsidRPr="004A08A5">
        <w:rPr>
          <w:rFonts w:ascii="Times New Roman" w:eastAsia="Times New Roman" w:hAnsi="Times New Roman" w:cs="Times New Roman"/>
          <w:sz w:val="28"/>
          <w:szCs w:val="28"/>
          <w:shd w:val="clear" w:color="auto" w:fill="FFFFFF" w:themeFill="background1"/>
          <w:lang w:eastAsia="ru-RU"/>
        </w:rPr>
        <w:t xml:space="preserve"> тыс. беременных женщин</w:t>
      </w:r>
      <w:r>
        <w:rPr>
          <w:rFonts w:ascii="Times New Roman" w:eastAsia="Times New Roman" w:hAnsi="Times New Roman" w:cs="Times New Roman"/>
          <w:sz w:val="28"/>
          <w:szCs w:val="28"/>
          <w:lang w:eastAsia="ru-RU"/>
        </w:rPr>
        <w:t xml:space="preserve"> на </w:t>
      </w:r>
      <w:r w:rsidRPr="006313D0">
        <w:rPr>
          <w:rFonts w:ascii="Times New Roman" w:eastAsia="Times New Roman" w:hAnsi="Times New Roman" w:cs="Times New Roman"/>
          <w:sz w:val="28"/>
          <w:szCs w:val="28"/>
          <w:lang w:eastAsia="ru-RU"/>
        </w:rPr>
        <w:t xml:space="preserve">сумму </w:t>
      </w:r>
      <w:r w:rsidR="00EE3124">
        <w:rPr>
          <w:rFonts w:ascii="Times New Roman" w:eastAsia="Times New Roman" w:hAnsi="Times New Roman" w:cs="Times New Roman"/>
          <w:sz w:val="28"/>
          <w:szCs w:val="28"/>
          <w:lang w:eastAsia="ru-RU"/>
        </w:rPr>
        <w:br/>
      </w:r>
      <w:r w:rsidR="006313D0" w:rsidRPr="006313D0">
        <w:rPr>
          <w:rFonts w:ascii="Times New Roman" w:eastAsia="Times New Roman" w:hAnsi="Times New Roman" w:cs="Times New Roman"/>
          <w:sz w:val="28"/>
          <w:szCs w:val="28"/>
          <w:lang w:eastAsia="ru-RU"/>
        </w:rPr>
        <w:t>18,7</w:t>
      </w:r>
      <w:r w:rsidRPr="006313D0">
        <w:rPr>
          <w:rFonts w:ascii="Times New Roman" w:eastAsia="Times New Roman" w:hAnsi="Times New Roman" w:cs="Times New Roman"/>
          <w:sz w:val="28"/>
          <w:szCs w:val="28"/>
          <w:lang w:eastAsia="ru-RU"/>
        </w:rPr>
        <w:t xml:space="preserve"> млрд рублей.</w:t>
      </w:r>
    </w:p>
    <w:p w14:paraId="4641BC2F" w14:textId="4C6F1D57" w:rsidR="008050BD" w:rsidRPr="0010107D" w:rsidRDefault="008050BD" w:rsidP="00F22EC5">
      <w:pPr>
        <w:widowControl w:val="0"/>
        <w:spacing w:after="0" w:line="264" w:lineRule="auto"/>
        <w:ind w:firstLine="709"/>
        <w:jc w:val="both"/>
        <w:rPr>
          <w:rFonts w:ascii="Times New Roman" w:eastAsia="Calibri" w:hAnsi="Times New Roman" w:cs="Times New Roman"/>
          <w:color w:val="000000"/>
          <w:sz w:val="28"/>
          <w:szCs w:val="28"/>
          <w:shd w:val="clear" w:color="auto" w:fill="FFFFFF"/>
        </w:rPr>
      </w:pPr>
      <w:r w:rsidRPr="0010107D">
        <w:rPr>
          <w:rFonts w:ascii="Times New Roman" w:eastAsia="Calibri" w:hAnsi="Times New Roman" w:cs="Times New Roman"/>
          <w:color w:val="000000"/>
          <w:sz w:val="28"/>
          <w:szCs w:val="28"/>
          <w:shd w:val="clear" w:color="auto" w:fill="FFFFFF"/>
        </w:rPr>
        <w:t xml:space="preserve">Предоставление государственных пособий гражданам, подлежащим обязательному социальному страхованию на случай временной нетрудоспособности и в связи с материнством, осуществляется в рамках обязательного социального страхования и регулируется Федеральным законом от 29 декабря 2006 г. № 255-ФЗ «Об обязательном социальном страховании на случай временной нетрудоспособности и в связи с материнством» (далее – Федеральный закон от 29 декабря 2006 г. </w:t>
      </w:r>
      <w:r w:rsidR="007A245A">
        <w:rPr>
          <w:rFonts w:ascii="Times New Roman" w:eastAsia="Calibri" w:hAnsi="Times New Roman" w:cs="Times New Roman"/>
          <w:color w:val="000000"/>
          <w:sz w:val="28"/>
          <w:szCs w:val="28"/>
          <w:shd w:val="clear" w:color="auto" w:fill="FFFFFF"/>
        </w:rPr>
        <w:br/>
      </w:r>
      <w:r w:rsidRPr="0010107D">
        <w:rPr>
          <w:rFonts w:ascii="Times New Roman" w:eastAsia="Calibri" w:hAnsi="Times New Roman" w:cs="Times New Roman"/>
          <w:color w:val="000000"/>
          <w:sz w:val="28"/>
          <w:szCs w:val="28"/>
          <w:shd w:val="clear" w:color="auto" w:fill="FFFFFF"/>
        </w:rPr>
        <w:t>№ 255-ФЗ).</w:t>
      </w:r>
    </w:p>
    <w:p w14:paraId="62DD2D77" w14:textId="77777777" w:rsidR="008050BD" w:rsidRPr="0010107D" w:rsidRDefault="008050BD" w:rsidP="00F22EC5">
      <w:pPr>
        <w:widowControl w:val="0"/>
        <w:spacing w:after="0" w:line="264" w:lineRule="auto"/>
        <w:ind w:firstLine="709"/>
        <w:jc w:val="both"/>
        <w:rPr>
          <w:rFonts w:ascii="Times New Roman" w:eastAsia="Calibri" w:hAnsi="Times New Roman" w:cs="Times New Roman"/>
          <w:sz w:val="28"/>
          <w:szCs w:val="28"/>
        </w:rPr>
      </w:pPr>
      <w:r w:rsidRPr="0010107D">
        <w:rPr>
          <w:rFonts w:ascii="Times New Roman" w:eastAsia="Calibri" w:hAnsi="Times New Roman" w:cs="Times New Roman"/>
          <w:color w:val="000000"/>
          <w:sz w:val="28"/>
          <w:szCs w:val="28"/>
          <w:shd w:val="clear" w:color="auto" w:fill="FFFFFF"/>
        </w:rPr>
        <w:t>Гражданам, подлежащим обязательному социальному страхованию на случай временной нетрудоспособности и в связи с материнством, выплачиваются</w:t>
      </w:r>
      <w:r w:rsidR="001F118E">
        <w:rPr>
          <w:rFonts w:ascii="Times New Roman" w:eastAsia="Calibri" w:hAnsi="Times New Roman" w:cs="Times New Roman"/>
          <w:color w:val="000000"/>
          <w:sz w:val="28"/>
          <w:szCs w:val="28"/>
          <w:shd w:val="clear" w:color="auto" w:fill="FFFFFF"/>
        </w:rPr>
        <w:t>, в том числе</w:t>
      </w:r>
      <w:r w:rsidRPr="0010107D">
        <w:rPr>
          <w:rFonts w:ascii="Times New Roman" w:eastAsia="Calibri" w:hAnsi="Times New Roman" w:cs="Times New Roman"/>
          <w:color w:val="000000"/>
          <w:sz w:val="28"/>
          <w:szCs w:val="28"/>
          <w:shd w:val="clear" w:color="auto" w:fill="FFFFFF"/>
        </w:rPr>
        <w:t xml:space="preserve"> пособие по беременности и родам, ежемесячное пособие по уходу за ребенком, единовременное пособие при рождении ребенка.</w:t>
      </w:r>
    </w:p>
    <w:p w14:paraId="5A2618A1" w14:textId="77777777" w:rsidR="008050BD" w:rsidRPr="0010107D" w:rsidRDefault="008050BD" w:rsidP="00F22EC5">
      <w:pPr>
        <w:widowControl w:val="0"/>
        <w:spacing w:after="0" w:line="264" w:lineRule="auto"/>
        <w:ind w:firstLine="709"/>
        <w:jc w:val="both"/>
        <w:rPr>
          <w:rFonts w:ascii="Times New Roman" w:eastAsia="Calibri" w:hAnsi="Times New Roman" w:cs="Times New Roman"/>
          <w:sz w:val="28"/>
          <w:szCs w:val="28"/>
        </w:rPr>
      </w:pPr>
      <w:r w:rsidRPr="0010107D">
        <w:rPr>
          <w:rFonts w:ascii="Times New Roman" w:eastAsia="Calibri" w:hAnsi="Times New Roman" w:cs="Times New Roman"/>
          <w:color w:val="000000"/>
          <w:sz w:val="28"/>
          <w:szCs w:val="28"/>
          <w:shd w:val="clear" w:color="auto" w:fill="FFFFFF"/>
        </w:rPr>
        <w:t xml:space="preserve">Пособие по беременности и родам выплачивается застрахованной женщине суммарно за весь период отпуска по беременности и родам продолжительностью </w:t>
      </w:r>
      <w:r>
        <w:rPr>
          <w:rFonts w:ascii="Times New Roman" w:eastAsia="Calibri" w:hAnsi="Times New Roman" w:cs="Times New Roman"/>
          <w:color w:val="000000"/>
          <w:sz w:val="28"/>
          <w:szCs w:val="28"/>
          <w:shd w:val="clear" w:color="auto" w:fill="FFFFFF"/>
        </w:rPr>
        <w:br/>
      </w:r>
      <w:r w:rsidRPr="0010107D">
        <w:rPr>
          <w:rFonts w:ascii="Times New Roman" w:eastAsia="Calibri" w:hAnsi="Times New Roman" w:cs="Times New Roman"/>
          <w:color w:val="000000"/>
          <w:sz w:val="28"/>
          <w:szCs w:val="28"/>
          <w:shd w:val="clear" w:color="auto" w:fill="FFFFFF"/>
        </w:rPr>
        <w:t xml:space="preserve">70 (в случае многоплодной беременности – 84) календарных дней до родов и 70 </w:t>
      </w:r>
      <w:r>
        <w:rPr>
          <w:rFonts w:ascii="Times New Roman" w:eastAsia="Calibri" w:hAnsi="Times New Roman" w:cs="Times New Roman"/>
          <w:color w:val="000000"/>
          <w:sz w:val="28"/>
          <w:szCs w:val="28"/>
          <w:shd w:val="clear" w:color="auto" w:fill="FFFFFF"/>
        </w:rPr>
        <w:br/>
      </w:r>
      <w:r w:rsidRPr="0010107D">
        <w:rPr>
          <w:rFonts w:ascii="Times New Roman" w:eastAsia="Calibri" w:hAnsi="Times New Roman" w:cs="Times New Roman"/>
          <w:color w:val="000000"/>
          <w:sz w:val="28"/>
          <w:szCs w:val="28"/>
          <w:shd w:val="clear" w:color="auto" w:fill="FFFFFF"/>
        </w:rPr>
        <w:t>(в случае осложненных родов – 86, при рождении двух или более детей – 110) календарных дней после родов в размере 100</w:t>
      </w:r>
      <w:r>
        <w:rPr>
          <w:rFonts w:ascii="Times New Roman" w:eastAsia="Calibri" w:hAnsi="Times New Roman" w:cs="Times New Roman"/>
          <w:color w:val="000000"/>
          <w:sz w:val="28"/>
          <w:szCs w:val="28"/>
          <w:shd w:val="clear" w:color="auto" w:fill="FFFFFF"/>
        </w:rPr>
        <w:t>%</w:t>
      </w:r>
      <w:r w:rsidRPr="0010107D">
        <w:rPr>
          <w:rFonts w:ascii="Times New Roman" w:eastAsia="Calibri" w:hAnsi="Times New Roman" w:cs="Times New Roman"/>
          <w:color w:val="000000"/>
          <w:sz w:val="28"/>
          <w:szCs w:val="28"/>
          <w:shd w:val="clear" w:color="auto" w:fill="FFFFFF"/>
        </w:rPr>
        <w:t xml:space="preserve"> среднего заработка (статьи 10 и 11 Федерального закона от 29 декабря 2006 г. № 255-ФЗ).</w:t>
      </w:r>
    </w:p>
    <w:p w14:paraId="028BAFA2" w14:textId="77777777" w:rsidR="008050BD" w:rsidRPr="0010107D" w:rsidRDefault="008050BD" w:rsidP="00F22EC5">
      <w:pPr>
        <w:widowControl w:val="0"/>
        <w:spacing w:after="0" w:line="264" w:lineRule="auto"/>
        <w:ind w:firstLine="709"/>
        <w:jc w:val="both"/>
        <w:rPr>
          <w:rFonts w:ascii="Times New Roman" w:eastAsia="Calibri" w:hAnsi="Times New Roman" w:cs="Times New Roman"/>
          <w:sz w:val="28"/>
          <w:szCs w:val="28"/>
        </w:rPr>
      </w:pPr>
      <w:r w:rsidRPr="0010107D">
        <w:rPr>
          <w:rFonts w:ascii="Times New Roman" w:eastAsia="Calibri" w:hAnsi="Times New Roman" w:cs="Times New Roman"/>
          <w:color w:val="000000"/>
          <w:sz w:val="28"/>
          <w:szCs w:val="28"/>
          <w:shd w:val="clear" w:color="auto" w:fill="FFFFFF"/>
        </w:rPr>
        <w:t>Застрахованн</w:t>
      </w:r>
      <w:r>
        <w:rPr>
          <w:rFonts w:ascii="Times New Roman" w:eastAsia="Calibri" w:hAnsi="Times New Roman" w:cs="Times New Roman"/>
          <w:color w:val="000000"/>
          <w:sz w:val="28"/>
          <w:szCs w:val="28"/>
          <w:shd w:val="clear" w:color="auto" w:fill="FFFFFF"/>
        </w:rPr>
        <w:t>ой женщине</w:t>
      </w:r>
      <w:r w:rsidRPr="0010107D">
        <w:rPr>
          <w:rFonts w:ascii="Times New Roman" w:eastAsia="Calibri" w:hAnsi="Times New Roman" w:cs="Times New Roman"/>
          <w:color w:val="000000"/>
          <w:sz w:val="28"/>
          <w:szCs w:val="28"/>
          <w:shd w:val="clear" w:color="auto" w:fill="FFFFFF"/>
        </w:rPr>
        <w:t>, имеющ</w:t>
      </w:r>
      <w:r>
        <w:rPr>
          <w:rFonts w:ascii="Times New Roman" w:eastAsia="Calibri" w:hAnsi="Times New Roman" w:cs="Times New Roman"/>
          <w:color w:val="000000"/>
          <w:sz w:val="28"/>
          <w:szCs w:val="28"/>
          <w:shd w:val="clear" w:color="auto" w:fill="FFFFFF"/>
        </w:rPr>
        <w:t>ей</w:t>
      </w:r>
      <w:r w:rsidRPr="0010107D">
        <w:rPr>
          <w:rFonts w:ascii="Times New Roman" w:eastAsia="Calibri" w:hAnsi="Times New Roman" w:cs="Times New Roman"/>
          <w:color w:val="000000"/>
          <w:sz w:val="28"/>
          <w:szCs w:val="28"/>
          <w:shd w:val="clear" w:color="auto" w:fill="FFFFFF"/>
        </w:rPr>
        <w:t xml:space="preserve"> страховой стаж менее 6 месяцев, пособи</w:t>
      </w:r>
      <w:r>
        <w:rPr>
          <w:rFonts w:ascii="Times New Roman" w:eastAsia="Calibri" w:hAnsi="Times New Roman" w:cs="Times New Roman"/>
          <w:color w:val="000000"/>
          <w:sz w:val="28"/>
          <w:szCs w:val="28"/>
          <w:shd w:val="clear" w:color="auto" w:fill="FFFFFF"/>
        </w:rPr>
        <w:t>е</w:t>
      </w:r>
      <w:r w:rsidRPr="0010107D">
        <w:rPr>
          <w:rFonts w:ascii="Times New Roman" w:eastAsia="Calibri" w:hAnsi="Times New Roman" w:cs="Times New Roman"/>
          <w:color w:val="000000"/>
          <w:sz w:val="28"/>
          <w:szCs w:val="28"/>
          <w:shd w:val="clear" w:color="auto" w:fill="FFFFFF"/>
        </w:rPr>
        <w:t xml:space="preserve"> по беременности и родам выплачива</w:t>
      </w:r>
      <w:r>
        <w:rPr>
          <w:rFonts w:ascii="Times New Roman" w:eastAsia="Calibri" w:hAnsi="Times New Roman" w:cs="Times New Roman"/>
          <w:color w:val="000000"/>
          <w:sz w:val="28"/>
          <w:szCs w:val="28"/>
          <w:shd w:val="clear" w:color="auto" w:fill="FFFFFF"/>
        </w:rPr>
        <w:t>е</w:t>
      </w:r>
      <w:r w:rsidRPr="0010107D">
        <w:rPr>
          <w:rFonts w:ascii="Times New Roman" w:eastAsia="Calibri" w:hAnsi="Times New Roman" w:cs="Times New Roman"/>
          <w:color w:val="000000"/>
          <w:sz w:val="28"/>
          <w:szCs w:val="28"/>
          <w:shd w:val="clear" w:color="auto" w:fill="FFFFFF"/>
        </w:rPr>
        <w:t xml:space="preserve">тся в размере, не превышающем за полный календарный месяц минимального размера оплаты труда, установленного федеральным законом, а в районах и местностях, в которых в установленном порядке применяются районные коэффициенты к заработной плате, в размере, не превышающем </w:t>
      </w:r>
      <w:r w:rsidR="00742177">
        <w:rPr>
          <w:rFonts w:ascii="Times New Roman" w:eastAsia="Calibri" w:hAnsi="Times New Roman" w:cs="Times New Roman"/>
          <w:color w:val="000000"/>
          <w:sz w:val="28"/>
          <w:szCs w:val="28"/>
          <w:shd w:val="clear" w:color="auto" w:fill="FFFFFF"/>
        </w:rPr>
        <w:t>минимальный размер оплаты труда</w:t>
      </w:r>
      <w:r w:rsidRPr="0010107D">
        <w:rPr>
          <w:rFonts w:ascii="Times New Roman" w:eastAsia="Calibri" w:hAnsi="Times New Roman" w:cs="Times New Roman"/>
          <w:color w:val="000000"/>
          <w:sz w:val="28"/>
          <w:szCs w:val="28"/>
          <w:shd w:val="clear" w:color="auto" w:fill="FFFFFF"/>
        </w:rPr>
        <w:t xml:space="preserve"> с учетом этих коэффициентов.</w:t>
      </w:r>
    </w:p>
    <w:p w14:paraId="43DD96D8" w14:textId="77777777" w:rsidR="008050BD" w:rsidRPr="0010107D" w:rsidRDefault="008050BD" w:rsidP="00F22EC5">
      <w:pPr>
        <w:widowControl w:val="0"/>
        <w:spacing w:after="0" w:line="264" w:lineRule="auto"/>
        <w:ind w:firstLine="709"/>
        <w:jc w:val="both"/>
        <w:rPr>
          <w:rFonts w:ascii="Times New Roman" w:eastAsia="Calibri" w:hAnsi="Times New Roman" w:cs="Times New Roman"/>
          <w:sz w:val="28"/>
          <w:szCs w:val="28"/>
        </w:rPr>
      </w:pPr>
      <w:r w:rsidRPr="0010107D">
        <w:rPr>
          <w:rFonts w:ascii="Times New Roman" w:eastAsia="Calibri" w:hAnsi="Times New Roman" w:cs="Times New Roman"/>
          <w:color w:val="000000"/>
          <w:sz w:val="28"/>
          <w:szCs w:val="28"/>
          <w:shd w:val="clear" w:color="auto" w:fill="FFFFFF"/>
        </w:rPr>
        <w:t>В 20</w:t>
      </w:r>
      <w:r>
        <w:rPr>
          <w:rFonts w:ascii="Times New Roman" w:eastAsia="Calibri" w:hAnsi="Times New Roman" w:cs="Times New Roman"/>
          <w:color w:val="000000"/>
          <w:sz w:val="28"/>
          <w:szCs w:val="28"/>
          <w:shd w:val="clear" w:color="auto" w:fill="FFFFFF"/>
        </w:rPr>
        <w:t>2</w:t>
      </w:r>
      <w:r w:rsidR="001208C5">
        <w:rPr>
          <w:rFonts w:ascii="Times New Roman" w:eastAsia="Calibri" w:hAnsi="Times New Roman" w:cs="Times New Roman"/>
          <w:color w:val="000000"/>
          <w:sz w:val="28"/>
          <w:szCs w:val="28"/>
          <w:shd w:val="clear" w:color="auto" w:fill="FFFFFF"/>
        </w:rPr>
        <w:t>2</w:t>
      </w:r>
      <w:r w:rsidRPr="0010107D">
        <w:rPr>
          <w:rFonts w:ascii="Times New Roman" w:eastAsia="Calibri" w:hAnsi="Times New Roman" w:cs="Times New Roman"/>
          <w:color w:val="000000"/>
          <w:sz w:val="28"/>
          <w:szCs w:val="28"/>
          <w:shd w:val="clear" w:color="auto" w:fill="FFFFFF"/>
        </w:rPr>
        <w:t xml:space="preserve"> г</w:t>
      </w:r>
      <w:r>
        <w:rPr>
          <w:rFonts w:ascii="Times New Roman" w:eastAsia="Calibri" w:hAnsi="Times New Roman" w:cs="Times New Roman"/>
          <w:color w:val="000000"/>
          <w:sz w:val="28"/>
          <w:szCs w:val="28"/>
          <w:shd w:val="clear" w:color="auto" w:fill="FFFFFF"/>
        </w:rPr>
        <w:t>.</w:t>
      </w:r>
      <w:r w:rsidRPr="0010107D">
        <w:rPr>
          <w:rFonts w:ascii="Times New Roman" w:eastAsia="Calibri" w:hAnsi="Times New Roman" w:cs="Times New Roman"/>
          <w:color w:val="000000"/>
          <w:sz w:val="28"/>
          <w:szCs w:val="28"/>
          <w:shd w:val="clear" w:color="auto" w:fill="FFFFFF"/>
        </w:rPr>
        <w:t xml:space="preserve"> максимальная сумма пособия по беременности и родам составляла </w:t>
      </w:r>
      <w:r w:rsidR="001208C5">
        <w:rPr>
          <w:rFonts w:ascii="Times New Roman" w:eastAsia="Calibri" w:hAnsi="Times New Roman" w:cs="Times New Roman"/>
          <w:color w:val="000000"/>
          <w:sz w:val="28"/>
          <w:szCs w:val="28"/>
          <w:shd w:val="clear" w:color="auto" w:fill="FFFFFF"/>
        </w:rPr>
        <w:t xml:space="preserve">78 207,04 рубля </w:t>
      </w:r>
      <w:r w:rsidRPr="0010107D">
        <w:rPr>
          <w:rFonts w:ascii="Times New Roman" w:eastAsia="Calibri" w:hAnsi="Times New Roman" w:cs="Times New Roman"/>
          <w:color w:val="000000"/>
          <w:sz w:val="28"/>
          <w:szCs w:val="28"/>
          <w:shd w:val="clear" w:color="auto" w:fill="FFFFFF"/>
        </w:rPr>
        <w:t>в средн</w:t>
      </w:r>
      <w:r>
        <w:rPr>
          <w:rFonts w:ascii="Times New Roman" w:eastAsia="Calibri" w:hAnsi="Times New Roman" w:cs="Times New Roman"/>
          <w:color w:val="000000"/>
          <w:sz w:val="28"/>
          <w:szCs w:val="28"/>
          <w:shd w:val="clear" w:color="auto" w:fill="FFFFFF"/>
        </w:rPr>
        <w:t xml:space="preserve">ем за полный календарный месяц </w:t>
      </w:r>
      <w:r w:rsidRPr="0010107D">
        <w:rPr>
          <w:rFonts w:ascii="Times New Roman" w:eastAsia="Calibri" w:hAnsi="Times New Roman" w:cs="Times New Roman"/>
          <w:color w:val="000000"/>
          <w:sz w:val="28"/>
          <w:szCs w:val="28"/>
          <w:shd w:val="clear" w:color="auto" w:fill="FFFFFF"/>
        </w:rPr>
        <w:t>(</w:t>
      </w:r>
      <w:r w:rsidR="001208C5">
        <w:rPr>
          <w:rFonts w:ascii="Times New Roman" w:eastAsia="Calibri" w:hAnsi="Times New Roman" w:cs="Times New Roman"/>
          <w:color w:val="000000"/>
          <w:sz w:val="28"/>
          <w:szCs w:val="28"/>
          <w:shd w:val="clear" w:color="auto" w:fill="FFFFFF"/>
        </w:rPr>
        <w:t>2021 г. – 74 001,20 рубля; 2020 г. – 69 961,65 рубля</w:t>
      </w:r>
      <w:r w:rsidRPr="0010107D">
        <w:rPr>
          <w:rFonts w:ascii="Times New Roman" w:eastAsia="Calibri" w:hAnsi="Times New Roman" w:cs="Times New Roman"/>
          <w:color w:val="000000"/>
          <w:sz w:val="28"/>
          <w:szCs w:val="28"/>
          <w:shd w:val="clear" w:color="auto" w:fill="FFFFFF"/>
        </w:rPr>
        <w:t>).</w:t>
      </w:r>
      <w:r>
        <w:rPr>
          <w:rFonts w:ascii="Times New Roman" w:eastAsia="Calibri" w:hAnsi="Times New Roman" w:cs="Times New Roman"/>
          <w:color w:val="000000"/>
          <w:sz w:val="28"/>
          <w:szCs w:val="28"/>
          <w:shd w:val="clear" w:color="auto" w:fill="FFFFFF"/>
        </w:rPr>
        <w:t xml:space="preserve"> Максимальная сумма пособия по беременности и родам </w:t>
      </w:r>
      <w:r w:rsidR="007837B5">
        <w:rPr>
          <w:rFonts w:ascii="Times New Roman" w:eastAsia="Calibri" w:hAnsi="Times New Roman" w:cs="Times New Roman"/>
          <w:color w:val="000000"/>
          <w:sz w:val="28"/>
          <w:szCs w:val="28"/>
          <w:shd w:val="clear" w:color="auto" w:fill="FFFFFF"/>
        </w:rPr>
        <w:br/>
      </w:r>
      <w:r>
        <w:rPr>
          <w:rFonts w:ascii="Times New Roman" w:eastAsia="Calibri" w:hAnsi="Times New Roman" w:cs="Times New Roman"/>
          <w:color w:val="000000"/>
          <w:sz w:val="28"/>
          <w:szCs w:val="28"/>
          <w:shd w:val="clear" w:color="auto" w:fill="FFFFFF"/>
        </w:rPr>
        <w:t xml:space="preserve">(в случае если роды протекали без осложнений) за 140 </w:t>
      </w:r>
      <w:r w:rsidR="00FA3B57">
        <w:rPr>
          <w:rFonts w:ascii="Times New Roman" w:eastAsia="Calibri" w:hAnsi="Times New Roman" w:cs="Times New Roman"/>
          <w:color w:val="000000"/>
          <w:sz w:val="28"/>
          <w:szCs w:val="28"/>
          <w:shd w:val="clear" w:color="auto" w:fill="FFFFFF"/>
        </w:rPr>
        <w:t xml:space="preserve">календарных </w:t>
      </w:r>
      <w:r>
        <w:rPr>
          <w:rFonts w:ascii="Times New Roman" w:eastAsia="Calibri" w:hAnsi="Times New Roman" w:cs="Times New Roman"/>
          <w:color w:val="000000"/>
          <w:sz w:val="28"/>
          <w:szCs w:val="28"/>
          <w:shd w:val="clear" w:color="auto" w:fill="FFFFFF"/>
        </w:rPr>
        <w:t xml:space="preserve">дней составляла </w:t>
      </w:r>
      <w:r>
        <w:rPr>
          <w:rFonts w:ascii="Times New Roman" w:eastAsia="Calibri" w:hAnsi="Times New Roman" w:cs="Times New Roman"/>
          <w:color w:val="000000"/>
          <w:sz w:val="28"/>
          <w:szCs w:val="28"/>
          <w:shd w:val="clear" w:color="auto" w:fill="FFFFFF"/>
        </w:rPr>
        <w:br/>
      </w:r>
      <w:r w:rsidR="00640005">
        <w:rPr>
          <w:rFonts w:ascii="Times New Roman" w:eastAsia="Calibri" w:hAnsi="Times New Roman" w:cs="Times New Roman"/>
          <w:color w:val="000000"/>
          <w:sz w:val="28"/>
          <w:szCs w:val="28"/>
          <w:shd w:val="clear" w:color="auto" w:fill="FFFFFF"/>
        </w:rPr>
        <w:t>360 164 рубл</w:t>
      </w:r>
      <w:r w:rsidR="00FA3B57">
        <w:rPr>
          <w:rFonts w:ascii="Times New Roman" w:eastAsia="Calibri" w:hAnsi="Times New Roman" w:cs="Times New Roman"/>
          <w:color w:val="000000"/>
          <w:sz w:val="28"/>
          <w:szCs w:val="28"/>
          <w:shd w:val="clear" w:color="auto" w:fill="FFFFFF"/>
        </w:rPr>
        <w:t>я</w:t>
      </w:r>
      <w:r w:rsidR="00640005">
        <w:rPr>
          <w:rFonts w:ascii="Times New Roman" w:eastAsia="Calibri" w:hAnsi="Times New Roman" w:cs="Times New Roman"/>
          <w:color w:val="000000"/>
          <w:sz w:val="28"/>
          <w:szCs w:val="28"/>
          <w:shd w:val="clear" w:color="auto" w:fill="FFFFFF"/>
        </w:rPr>
        <w:t xml:space="preserve"> (2021 г. – </w:t>
      </w:r>
      <w:r>
        <w:rPr>
          <w:rFonts w:ascii="Times New Roman" w:eastAsia="Calibri" w:hAnsi="Times New Roman" w:cs="Times New Roman"/>
          <w:color w:val="000000"/>
          <w:sz w:val="28"/>
          <w:szCs w:val="28"/>
          <w:shd w:val="clear" w:color="auto" w:fill="FFFFFF"/>
        </w:rPr>
        <w:t>340 795 рублей</w:t>
      </w:r>
      <w:r w:rsidR="00640005">
        <w:rPr>
          <w:rFonts w:ascii="Times New Roman" w:eastAsia="Calibri" w:hAnsi="Times New Roman" w:cs="Times New Roman"/>
          <w:color w:val="000000"/>
          <w:sz w:val="28"/>
          <w:szCs w:val="28"/>
          <w:shd w:val="clear" w:color="auto" w:fill="FFFFFF"/>
        </w:rPr>
        <w:t>; 2020 г. – 322 191,80 рубля</w:t>
      </w:r>
      <w:r>
        <w:rPr>
          <w:rFonts w:ascii="Times New Roman" w:eastAsia="Calibri" w:hAnsi="Times New Roman" w:cs="Times New Roman"/>
          <w:color w:val="000000"/>
          <w:sz w:val="28"/>
          <w:szCs w:val="28"/>
          <w:shd w:val="clear" w:color="auto" w:fill="FFFFFF"/>
        </w:rPr>
        <w:t>).</w:t>
      </w:r>
    </w:p>
    <w:p w14:paraId="26F0B0C4" w14:textId="77777777" w:rsidR="008050BD" w:rsidRDefault="008050BD" w:rsidP="00F22EC5">
      <w:pPr>
        <w:widowControl w:val="0"/>
        <w:spacing w:after="0" w:line="264" w:lineRule="auto"/>
        <w:ind w:firstLine="709"/>
        <w:jc w:val="both"/>
        <w:rPr>
          <w:rFonts w:ascii="Times New Roman" w:eastAsia="Calibri" w:hAnsi="Times New Roman" w:cs="Times New Roman"/>
          <w:color w:val="000000"/>
          <w:sz w:val="28"/>
          <w:szCs w:val="28"/>
          <w:shd w:val="clear" w:color="auto" w:fill="FFFFFF"/>
        </w:rPr>
      </w:pPr>
      <w:r w:rsidRPr="0010107D">
        <w:rPr>
          <w:rFonts w:ascii="Times New Roman" w:eastAsia="Calibri" w:hAnsi="Times New Roman" w:cs="Times New Roman"/>
          <w:color w:val="000000"/>
          <w:sz w:val="28"/>
          <w:szCs w:val="28"/>
          <w:shd w:val="clear" w:color="auto" w:fill="FFFFFF"/>
        </w:rPr>
        <w:t>Кроме того, одному из родителей либо лицу, его заменяющему, выплачивается единовременное пособие при рождении ребенка. В случае рождения двух или более детей указанное пособие выплачивается на каждого ребенка.</w:t>
      </w:r>
    </w:p>
    <w:p w14:paraId="7ABA26F1" w14:textId="26751179" w:rsidR="008050BD" w:rsidRPr="0010107D" w:rsidRDefault="008050BD" w:rsidP="00F22EC5">
      <w:pPr>
        <w:widowControl w:val="0"/>
        <w:spacing w:after="0" w:line="264"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 xml:space="preserve">Размер </w:t>
      </w:r>
      <w:r w:rsidRPr="0010107D">
        <w:rPr>
          <w:rFonts w:ascii="Times New Roman" w:eastAsia="Times New Roman" w:hAnsi="Times New Roman" w:cs="Times New Roman"/>
          <w:sz w:val="28"/>
          <w:szCs w:val="28"/>
          <w:lang w:eastAsia="ru-RU"/>
        </w:rPr>
        <w:t>единовременно</w:t>
      </w:r>
      <w:r>
        <w:rPr>
          <w:rFonts w:ascii="Times New Roman" w:eastAsia="Times New Roman" w:hAnsi="Times New Roman" w:cs="Times New Roman"/>
          <w:sz w:val="28"/>
          <w:szCs w:val="28"/>
          <w:lang w:eastAsia="ru-RU"/>
        </w:rPr>
        <w:t>го</w:t>
      </w:r>
      <w:r w:rsidRPr="0010107D">
        <w:rPr>
          <w:rFonts w:ascii="Times New Roman" w:eastAsia="Times New Roman" w:hAnsi="Times New Roman" w:cs="Times New Roman"/>
          <w:sz w:val="28"/>
          <w:szCs w:val="28"/>
          <w:lang w:eastAsia="ru-RU"/>
        </w:rPr>
        <w:t xml:space="preserve"> пособи</w:t>
      </w:r>
      <w:r>
        <w:rPr>
          <w:rFonts w:ascii="Times New Roman" w:eastAsia="Times New Roman" w:hAnsi="Times New Roman" w:cs="Times New Roman"/>
          <w:sz w:val="28"/>
          <w:szCs w:val="28"/>
          <w:lang w:eastAsia="ru-RU"/>
        </w:rPr>
        <w:t>я</w:t>
      </w:r>
      <w:r w:rsidRPr="0010107D">
        <w:rPr>
          <w:rFonts w:ascii="Times New Roman" w:eastAsia="Times New Roman" w:hAnsi="Times New Roman" w:cs="Times New Roman"/>
          <w:sz w:val="28"/>
          <w:szCs w:val="28"/>
          <w:lang w:eastAsia="ru-RU"/>
        </w:rPr>
        <w:t xml:space="preserve"> при рождении ребенка </w:t>
      </w:r>
      <w:r>
        <w:rPr>
          <w:rFonts w:ascii="Times New Roman" w:eastAsia="Times New Roman" w:hAnsi="Times New Roman" w:cs="Times New Roman"/>
          <w:sz w:val="28"/>
          <w:szCs w:val="28"/>
          <w:lang w:eastAsia="ru-RU"/>
        </w:rPr>
        <w:t xml:space="preserve">с 1 февраля </w:t>
      </w:r>
      <w:r w:rsidR="00296DC6">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202</w:t>
      </w:r>
      <w:r w:rsidR="00CD215D">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 xml:space="preserve"> г.</w:t>
      </w:r>
      <w:r w:rsidR="00567E1D">
        <w:rPr>
          <w:rFonts w:ascii="Times New Roman" w:eastAsia="Calibri" w:hAnsi="Times New Roman" w:cs="Times New Roman"/>
          <w:sz w:val="28"/>
          <w:szCs w:val="28"/>
          <w:lang w:eastAsia="ru-RU"/>
        </w:rPr>
        <w:t xml:space="preserve"> </w:t>
      </w:r>
      <w:r w:rsidR="00567E1D" w:rsidRPr="00D03A4F">
        <w:rPr>
          <w:rFonts w:ascii="Times New Roman" w:eastAsia="Calibri" w:hAnsi="Times New Roman" w:cs="Times New Roman"/>
          <w:sz w:val="28"/>
          <w:szCs w:val="28"/>
          <w:lang w:eastAsia="ru-RU"/>
        </w:rPr>
        <w:t> </w:t>
      </w:r>
      <w:r>
        <w:rPr>
          <w:rFonts w:ascii="Times New Roman" w:eastAsia="Times New Roman" w:hAnsi="Times New Roman" w:cs="Times New Roman"/>
          <w:sz w:val="28"/>
          <w:szCs w:val="28"/>
          <w:lang w:eastAsia="ru-RU"/>
        </w:rPr>
        <w:t>для застрахованных лиц составлял </w:t>
      </w:r>
      <w:r w:rsidR="00CD215D">
        <w:rPr>
          <w:rFonts w:ascii="Times New Roman" w:eastAsia="Times New Roman" w:hAnsi="Times New Roman" w:cs="Times New Roman"/>
          <w:sz w:val="28"/>
          <w:szCs w:val="28"/>
          <w:lang w:eastAsia="ru-RU"/>
        </w:rPr>
        <w:t xml:space="preserve">20 472,77 рубля (с 1 февраля 2021 г. – </w:t>
      </w:r>
      <w:r>
        <w:rPr>
          <w:rFonts w:ascii="Times New Roman" w:eastAsia="Times New Roman" w:hAnsi="Times New Roman" w:cs="Times New Roman"/>
          <w:sz w:val="28"/>
          <w:szCs w:val="28"/>
          <w:lang w:eastAsia="ru-RU"/>
        </w:rPr>
        <w:lastRenderedPageBreak/>
        <w:t>18 886,32 рубля</w:t>
      </w:r>
      <w:r w:rsidR="00CD215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 1 февраля 2020 г. – 18 004,12 рубля</w:t>
      </w:r>
      <w:r w:rsidRPr="0010107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14:paraId="5274E04A" w14:textId="77777777" w:rsidR="008050BD" w:rsidRPr="0010107D" w:rsidRDefault="008050BD" w:rsidP="00F22EC5">
      <w:pPr>
        <w:widowControl w:val="0"/>
        <w:spacing w:after="0" w:line="264" w:lineRule="auto"/>
        <w:ind w:firstLine="709"/>
        <w:jc w:val="both"/>
        <w:rPr>
          <w:rFonts w:ascii="Times New Roman" w:eastAsia="Calibri" w:hAnsi="Times New Roman" w:cs="Times New Roman"/>
          <w:sz w:val="28"/>
          <w:szCs w:val="28"/>
        </w:rPr>
      </w:pPr>
      <w:r w:rsidRPr="0010107D">
        <w:rPr>
          <w:rFonts w:ascii="Times New Roman" w:eastAsia="Calibri" w:hAnsi="Times New Roman" w:cs="Times New Roman"/>
          <w:color w:val="000000"/>
          <w:sz w:val="28"/>
          <w:szCs w:val="28"/>
          <w:shd w:val="clear" w:color="auto" w:fill="FFFFFF"/>
        </w:rPr>
        <w:t xml:space="preserve">После окончания отпуска по беременности и родам работающим женщинам предоставляется отпуск по уходу за ребенком до достижения им возраста 3 лет. За период такого отпуска </w:t>
      </w:r>
      <w:r>
        <w:rPr>
          <w:rFonts w:ascii="Times New Roman" w:eastAsia="Calibri" w:hAnsi="Times New Roman" w:cs="Times New Roman"/>
          <w:color w:val="000000"/>
          <w:sz w:val="28"/>
          <w:szCs w:val="28"/>
          <w:shd w:val="clear" w:color="auto" w:fill="FFFFFF"/>
        </w:rPr>
        <w:t xml:space="preserve">до достижения ребенком возраста </w:t>
      </w:r>
      <w:r w:rsidRPr="0010107D">
        <w:rPr>
          <w:rFonts w:ascii="Times New Roman" w:eastAsia="Calibri" w:hAnsi="Times New Roman" w:cs="Times New Roman"/>
          <w:color w:val="000000"/>
          <w:sz w:val="28"/>
          <w:szCs w:val="28"/>
          <w:shd w:val="clear" w:color="auto" w:fill="FFFFFF"/>
        </w:rPr>
        <w:t>1,5 лет выплачивается ежемесячное пособие по уходу за ребенком.</w:t>
      </w:r>
    </w:p>
    <w:p w14:paraId="68CD50B8" w14:textId="77777777" w:rsidR="008050BD" w:rsidRPr="0010107D" w:rsidRDefault="008050BD" w:rsidP="00F22EC5">
      <w:pPr>
        <w:widowControl w:val="0"/>
        <w:spacing w:after="0" w:line="264" w:lineRule="auto"/>
        <w:ind w:firstLine="709"/>
        <w:jc w:val="both"/>
        <w:rPr>
          <w:rFonts w:ascii="Times New Roman" w:eastAsia="Calibri" w:hAnsi="Times New Roman" w:cs="Times New Roman"/>
          <w:sz w:val="28"/>
          <w:szCs w:val="28"/>
        </w:rPr>
      </w:pPr>
      <w:r w:rsidRPr="0010107D">
        <w:rPr>
          <w:rFonts w:ascii="Times New Roman" w:eastAsia="Calibri" w:hAnsi="Times New Roman" w:cs="Times New Roman"/>
          <w:color w:val="000000"/>
          <w:sz w:val="28"/>
          <w:szCs w:val="28"/>
          <w:shd w:val="clear" w:color="auto" w:fill="FFFFFF"/>
        </w:rPr>
        <w:t xml:space="preserve">Отпуск по уходу за ребенком с выплатой ежемесячного пособия по уходу за ребенком </w:t>
      </w:r>
      <w:r w:rsidR="00FA3B57">
        <w:rPr>
          <w:rFonts w:ascii="Times New Roman" w:eastAsia="Calibri" w:hAnsi="Times New Roman" w:cs="Times New Roman"/>
          <w:color w:val="000000"/>
          <w:sz w:val="28"/>
          <w:szCs w:val="28"/>
          <w:shd w:val="clear" w:color="auto" w:fill="FFFFFF"/>
        </w:rPr>
        <w:t xml:space="preserve">также </w:t>
      </w:r>
      <w:r w:rsidRPr="0010107D">
        <w:rPr>
          <w:rFonts w:ascii="Times New Roman" w:eastAsia="Calibri" w:hAnsi="Times New Roman" w:cs="Times New Roman"/>
          <w:color w:val="000000"/>
          <w:sz w:val="28"/>
          <w:szCs w:val="28"/>
          <w:shd w:val="clear" w:color="auto" w:fill="FFFFFF"/>
        </w:rPr>
        <w:t>может быть предоставлен отцу ребенка, другому родственнику или опекуну, фактически осуществляющему уход за ребенком и подлежащему обязательному социальному страхованию.</w:t>
      </w:r>
    </w:p>
    <w:p w14:paraId="279E9AE1" w14:textId="77777777" w:rsidR="008050BD" w:rsidRPr="0010107D" w:rsidRDefault="008050BD" w:rsidP="00F22EC5">
      <w:pPr>
        <w:widowControl w:val="0"/>
        <w:spacing w:after="0" w:line="264" w:lineRule="auto"/>
        <w:ind w:firstLine="709"/>
        <w:jc w:val="both"/>
        <w:rPr>
          <w:rFonts w:ascii="Calibri" w:eastAsia="Calibri" w:hAnsi="Calibri" w:cs="Times New Roman"/>
          <w:sz w:val="28"/>
          <w:szCs w:val="28"/>
        </w:rPr>
      </w:pPr>
      <w:r w:rsidRPr="0010107D">
        <w:rPr>
          <w:rFonts w:ascii="Times New Roman" w:eastAsia="Calibri" w:hAnsi="Times New Roman" w:cs="Times New Roman"/>
          <w:color w:val="000000"/>
          <w:sz w:val="28"/>
          <w:szCs w:val="28"/>
          <w:shd w:val="clear" w:color="auto" w:fill="FFFFFF"/>
        </w:rPr>
        <w:t>Ежемесячное пособие по уходу за ребенком выплачивается в размере</w:t>
      </w:r>
      <w:r w:rsidR="006B79C3">
        <w:rPr>
          <w:rFonts w:ascii="Times New Roman" w:eastAsia="Calibri" w:hAnsi="Times New Roman" w:cs="Times New Roman"/>
          <w:color w:val="000000"/>
          <w:sz w:val="28"/>
          <w:szCs w:val="28"/>
          <w:shd w:val="clear" w:color="auto" w:fill="FFFFFF"/>
        </w:rPr>
        <w:t> </w:t>
      </w:r>
      <w:r w:rsidRPr="0010107D">
        <w:rPr>
          <w:rFonts w:ascii="Times New Roman" w:eastAsia="Calibri" w:hAnsi="Times New Roman" w:cs="Times New Roman"/>
          <w:color w:val="000000"/>
          <w:sz w:val="28"/>
          <w:szCs w:val="28"/>
          <w:shd w:val="clear" w:color="auto" w:fill="FFFFFF"/>
        </w:rPr>
        <w:t>40</w:t>
      </w:r>
      <w:r>
        <w:rPr>
          <w:rFonts w:ascii="Times New Roman" w:eastAsia="Calibri" w:hAnsi="Times New Roman" w:cs="Times New Roman"/>
          <w:color w:val="000000"/>
          <w:sz w:val="28"/>
          <w:szCs w:val="28"/>
          <w:shd w:val="clear" w:color="auto" w:fill="FFFFFF"/>
        </w:rPr>
        <w:t>%</w:t>
      </w:r>
      <w:r w:rsidR="0038058F">
        <w:rPr>
          <w:rFonts w:ascii="Times New Roman" w:eastAsia="Calibri" w:hAnsi="Times New Roman" w:cs="Times New Roman"/>
          <w:color w:val="000000"/>
          <w:sz w:val="28"/>
          <w:szCs w:val="28"/>
          <w:shd w:val="clear" w:color="auto" w:fill="FFFFFF"/>
        </w:rPr>
        <w:t> </w:t>
      </w:r>
      <w:r w:rsidRPr="0010107D">
        <w:rPr>
          <w:rFonts w:ascii="Times New Roman" w:eastAsia="Calibri" w:hAnsi="Times New Roman" w:cs="Times New Roman"/>
          <w:color w:val="000000"/>
          <w:sz w:val="28"/>
          <w:szCs w:val="28"/>
          <w:shd w:val="clear" w:color="auto" w:fill="FFFFFF"/>
        </w:rPr>
        <w:t xml:space="preserve">среднего заработка застрахованного лица, но не менее минимального размера этого пособия, установленного Федеральным законом от 19 мая 1995 г. </w:t>
      </w:r>
      <w:r w:rsidR="006B79C3">
        <w:rPr>
          <w:rFonts w:ascii="Times New Roman" w:eastAsia="Calibri" w:hAnsi="Times New Roman" w:cs="Times New Roman"/>
          <w:color w:val="000000"/>
          <w:sz w:val="28"/>
          <w:szCs w:val="28"/>
          <w:shd w:val="clear" w:color="auto" w:fill="FFFFFF"/>
        </w:rPr>
        <w:br/>
      </w:r>
      <w:r w:rsidRPr="0010107D">
        <w:rPr>
          <w:rFonts w:ascii="Times New Roman" w:eastAsia="Calibri" w:hAnsi="Times New Roman" w:cs="Times New Roman"/>
          <w:color w:val="000000"/>
          <w:sz w:val="28"/>
          <w:szCs w:val="28"/>
          <w:shd w:val="clear" w:color="auto" w:fill="FFFFFF"/>
        </w:rPr>
        <w:t>№ 81-ФЗ</w:t>
      </w:r>
      <w:r w:rsidR="001E2FA0">
        <w:rPr>
          <w:rFonts w:ascii="Times New Roman" w:eastAsia="Calibri" w:hAnsi="Times New Roman" w:cs="Times New Roman"/>
          <w:color w:val="000000"/>
          <w:sz w:val="28"/>
          <w:szCs w:val="28"/>
          <w:shd w:val="clear" w:color="auto" w:fill="FFFFFF"/>
        </w:rPr>
        <w:t>, который с 1 февраля 2022 г. составлял 7 677,81 рубля.</w:t>
      </w:r>
    </w:p>
    <w:p w14:paraId="0AA88322" w14:textId="77777777" w:rsidR="008050BD" w:rsidRPr="0010107D" w:rsidRDefault="008050BD" w:rsidP="00F22EC5">
      <w:pPr>
        <w:autoSpaceDE w:val="0"/>
        <w:autoSpaceDN w:val="0"/>
        <w:adjustRightInd w:val="0"/>
        <w:spacing w:after="0" w:line="264" w:lineRule="auto"/>
        <w:ind w:firstLine="709"/>
        <w:jc w:val="both"/>
        <w:outlineLvl w:val="1"/>
        <w:rPr>
          <w:rFonts w:ascii="Times New Roman" w:eastAsia="Times New Roman" w:hAnsi="Times New Roman" w:cs="Times New Roman"/>
          <w:sz w:val="28"/>
          <w:szCs w:val="28"/>
          <w:lang w:eastAsia="ru-RU"/>
        </w:rPr>
      </w:pPr>
      <w:r w:rsidRPr="0010107D">
        <w:rPr>
          <w:rFonts w:ascii="Times New Roman" w:eastAsia="Times New Roman" w:hAnsi="Times New Roman" w:cs="Times New Roman"/>
          <w:sz w:val="28"/>
          <w:szCs w:val="28"/>
          <w:lang w:eastAsia="ru-RU"/>
        </w:rPr>
        <w:t>В 20</w:t>
      </w:r>
      <w:r>
        <w:rPr>
          <w:rFonts w:ascii="Times New Roman" w:eastAsia="Times New Roman" w:hAnsi="Times New Roman" w:cs="Times New Roman"/>
          <w:sz w:val="28"/>
          <w:szCs w:val="28"/>
          <w:lang w:eastAsia="ru-RU"/>
        </w:rPr>
        <w:t>2</w:t>
      </w:r>
      <w:r w:rsidR="001E2FA0">
        <w:rPr>
          <w:rFonts w:ascii="Times New Roman" w:eastAsia="Times New Roman" w:hAnsi="Times New Roman" w:cs="Times New Roman"/>
          <w:sz w:val="28"/>
          <w:szCs w:val="28"/>
          <w:lang w:eastAsia="ru-RU"/>
        </w:rPr>
        <w:t>2</w:t>
      </w:r>
      <w:r w:rsidRPr="0010107D">
        <w:rPr>
          <w:rFonts w:ascii="Times New Roman" w:eastAsia="Times New Roman" w:hAnsi="Times New Roman" w:cs="Times New Roman"/>
          <w:sz w:val="28"/>
          <w:szCs w:val="28"/>
          <w:lang w:eastAsia="ru-RU"/>
        </w:rPr>
        <w:t xml:space="preserve"> г</w:t>
      </w:r>
      <w:r>
        <w:rPr>
          <w:rFonts w:ascii="Times New Roman" w:eastAsia="Times New Roman" w:hAnsi="Times New Roman" w:cs="Times New Roman"/>
          <w:sz w:val="28"/>
          <w:szCs w:val="28"/>
          <w:lang w:eastAsia="ru-RU"/>
        </w:rPr>
        <w:t>.</w:t>
      </w:r>
      <w:r w:rsidRPr="0010107D">
        <w:rPr>
          <w:rFonts w:ascii="Times New Roman" w:eastAsia="Times New Roman" w:hAnsi="Times New Roman" w:cs="Times New Roman"/>
          <w:sz w:val="28"/>
          <w:szCs w:val="28"/>
          <w:lang w:eastAsia="ru-RU"/>
        </w:rPr>
        <w:t xml:space="preserve"> максимальн</w:t>
      </w:r>
      <w:r w:rsidR="00FA3B57">
        <w:rPr>
          <w:rFonts w:ascii="Times New Roman" w:eastAsia="Times New Roman" w:hAnsi="Times New Roman" w:cs="Times New Roman"/>
          <w:sz w:val="28"/>
          <w:szCs w:val="28"/>
          <w:lang w:eastAsia="ru-RU"/>
        </w:rPr>
        <w:t>ая</w:t>
      </w:r>
      <w:r w:rsidR="00567E1D" w:rsidRPr="00D03A4F">
        <w:rPr>
          <w:rFonts w:ascii="Times New Roman" w:eastAsia="Calibri" w:hAnsi="Times New Roman" w:cs="Times New Roman"/>
          <w:sz w:val="28"/>
          <w:szCs w:val="28"/>
          <w:lang w:eastAsia="ru-RU"/>
        </w:rPr>
        <w:t> </w:t>
      </w:r>
      <w:r w:rsidR="00FA3B57">
        <w:rPr>
          <w:rFonts w:ascii="Times New Roman" w:eastAsia="Times New Roman" w:hAnsi="Times New Roman" w:cs="Times New Roman"/>
          <w:sz w:val="28"/>
          <w:szCs w:val="28"/>
          <w:lang w:eastAsia="ru-RU"/>
        </w:rPr>
        <w:t>сумма</w:t>
      </w:r>
      <w:r w:rsidRPr="0010107D">
        <w:rPr>
          <w:rFonts w:ascii="Times New Roman" w:eastAsia="Times New Roman" w:hAnsi="Times New Roman" w:cs="Times New Roman"/>
          <w:sz w:val="28"/>
          <w:szCs w:val="28"/>
          <w:lang w:eastAsia="ru-RU"/>
        </w:rPr>
        <w:t xml:space="preserve"> ежемесячного пособия по уходу за ребенком составлял</w:t>
      </w:r>
      <w:r w:rsidR="00FA3B57">
        <w:rPr>
          <w:rFonts w:ascii="Times New Roman" w:eastAsia="Times New Roman" w:hAnsi="Times New Roman" w:cs="Times New Roman"/>
          <w:sz w:val="28"/>
          <w:szCs w:val="28"/>
          <w:lang w:eastAsia="ru-RU"/>
        </w:rPr>
        <w:t>а</w:t>
      </w:r>
      <w:r w:rsidR="00F815A9">
        <w:rPr>
          <w:rFonts w:ascii="Times New Roman" w:eastAsia="Times New Roman" w:hAnsi="Times New Roman" w:cs="Times New Roman"/>
          <w:sz w:val="28"/>
          <w:szCs w:val="28"/>
          <w:lang w:eastAsia="ru-RU"/>
        </w:rPr>
        <w:t xml:space="preserve"> 31 282,82 рубля (2021 г. – </w:t>
      </w:r>
      <w:r>
        <w:rPr>
          <w:rFonts w:ascii="Times New Roman" w:eastAsia="Times New Roman" w:hAnsi="Times New Roman" w:cs="Times New Roman"/>
          <w:sz w:val="28"/>
          <w:szCs w:val="28"/>
          <w:lang w:eastAsia="ru-RU"/>
        </w:rPr>
        <w:t>29 600,48 рубля</w:t>
      </w:r>
      <w:r w:rsidR="00F815A9">
        <w:rPr>
          <w:rFonts w:ascii="Times New Roman" w:eastAsia="Times New Roman" w:hAnsi="Times New Roman" w:cs="Times New Roman"/>
          <w:sz w:val="28"/>
          <w:szCs w:val="28"/>
          <w:lang w:eastAsia="ru-RU"/>
        </w:rPr>
        <w:t xml:space="preserve">; </w:t>
      </w:r>
      <w:r w:rsidRPr="0010107D">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020 г. – 27 984,66 рубля</w:t>
      </w:r>
      <w:r w:rsidRPr="0010107D">
        <w:rPr>
          <w:rFonts w:ascii="Times New Roman" w:eastAsia="Times New Roman" w:hAnsi="Times New Roman" w:cs="Times New Roman"/>
          <w:sz w:val="28"/>
          <w:szCs w:val="28"/>
          <w:lang w:eastAsia="ru-RU"/>
        </w:rPr>
        <w:t>).</w:t>
      </w:r>
    </w:p>
    <w:p w14:paraId="7DBB5736" w14:textId="77777777" w:rsidR="008050BD" w:rsidRPr="0010107D" w:rsidRDefault="008050BD" w:rsidP="00F22EC5">
      <w:pPr>
        <w:widowControl w:val="0"/>
        <w:spacing w:after="0" w:line="264" w:lineRule="auto"/>
        <w:ind w:firstLine="709"/>
        <w:jc w:val="both"/>
        <w:rPr>
          <w:rFonts w:ascii="Times New Roman" w:eastAsia="Calibri" w:hAnsi="Times New Roman" w:cs="Times New Roman"/>
          <w:sz w:val="28"/>
          <w:szCs w:val="28"/>
        </w:rPr>
      </w:pPr>
      <w:r w:rsidRPr="0010107D">
        <w:rPr>
          <w:rFonts w:ascii="Times New Roman" w:eastAsia="Calibri" w:hAnsi="Times New Roman" w:cs="Times New Roman"/>
          <w:color w:val="000000"/>
          <w:sz w:val="28"/>
          <w:szCs w:val="28"/>
          <w:shd w:val="clear" w:color="auto" w:fill="FFFFFF"/>
        </w:rPr>
        <w:t>Пособие по беременности и родам и ежемесячное пособие по уходу за ребенком исчисляются из среднего заработка застрахованного лица, рассчитанного за два календарных года, предшествующих году наступления страхового случая.</w:t>
      </w:r>
    </w:p>
    <w:p w14:paraId="170DA4BC" w14:textId="77777777" w:rsidR="008050BD" w:rsidRDefault="008050BD" w:rsidP="00F22EC5">
      <w:pPr>
        <w:widowControl w:val="0"/>
        <w:spacing w:after="0" w:line="264" w:lineRule="auto"/>
        <w:ind w:firstLine="709"/>
        <w:jc w:val="both"/>
        <w:rPr>
          <w:rFonts w:ascii="Times New Roman" w:eastAsia="Calibri" w:hAnsi="Times New Roman" w:cs="Times New Roman"/>
          <w:color w:val="000000"/>
          <w:sz w:val="28"/>
          <w:szCs w:val="28"/>
          <w:shd w:val="clear" w:color="auto" w:fill="FFFFFF"/>
        </w:rPr>
      </w:pPr>
      <w:r w:rsidRPr="0010107D">
        <w:rPr>
          <w:rFonts w:ascii="Times New Roman" w:eastAsia="Calibri" w:hAnsi="Times New Roman" w:cs="Times New Roman"/>
          <w:color w:val="000000"/>
          <w:sz w:val="28"/>
          <w:szCs w:val="28"/>
          <w:shd w:val="clear" w:color="auto" w:fill="FFFFFF"/>
        </w:rPr>
        <w:t>Средний заработок учитывается за каждый календарный год в сумме, не превышающей установленную на соответствующий календарный год предельную величину базы для начисления страховых взносов (в 20</w:t>
      </w:r>
      <w:r w:rsidR="00F815A9">
        <w:rPr>
          <w:rFonts w:ascii="Times New Roman" w:eastAsia="Calibri" w:hAnsi="Times New Roman" w:cs="Times New Roman"/>
          <w:color w:val="000000"/>
          <w:sz w:val="28"/>
          <w:szCs w:val="28"/>
          <w:shd w:val="clear" w:color="auto" w:fill="FFFFFF"/>
        </w:rPr>
        <w:t>20</w:t>
      </w:r>
      <w:r w:rsidRPr="0010107D">
        <w:rPr>
          <w:rFonts w:ascii="Times New Roman" w:eastAsia="Calibri" w:hAnsi="Times New Roman" w:cs="Times New Roman"/>
          <w:color w:val="000000"/>
          <w:sz w:val="28"/>
          <w:szCs w:val="28"/>
          <w:shd w:val="clear" w:color="auto" w:fill="FFFFFF"/>
        </w:rPr>
        <w:t xml:space="preserve"> г</w:t>
      </w:r>
      <w:r>
        <w:rPr>
          <w:rFonts w:ascii="Times New Roman" w:eastAsia="Calibri" w:hAnsi="Times New Roman" w:cs="Times New Roman"/>
          <w:color w:val="000000"/>
          <w:sz w:val="28"/>
          <w:szCs w:val="28"/>
          <w:shd w:val="clear" w:color="auto" w:fill="FFFFFF"/>
        </w:rPr>
        <w:t>.</w:t>
      </w:r>
      <w:r w:rsidRPr="0010107D">
        <w:rPr>
          <w:rFonts w:ascii="Times New Roman" w:eastAsia="Calibri" w:hAnsi="Times New Roman" w:cs="Times New Roman"/>
          <w:color w:val="000000"/>
          <w:sz w:val="28"/>
          <w:szCs w:val="28"/>
          <w:shd w:val="clear" w:color="auto" w:fill="FFFFFF"/>
        </w:rPr>
        <w:t xml:space="preserve"> предельная база для начисления страховых взносов на обязательное социальное страхование </w:t>
      </w:r>
      <w:r>
        <w:rPr>
          <w:rFonts w:ascii="Times New Roman" w:eastAsia="Calibri" w:hAnsi="Times New Roman" w:cs="Times New Roman"/>
          <w:color w:val="000000"/>
          <w:sz w:val="28"/>
          <w:szCs w:val="28"/>
          <w:shd w:val="clear" w:color="auto" w:fill="FFFFFF"/>
        </w:rPr>
        <w:t xml:space="preserve">на случай временной нетрудоспособности и </w:t>
      </w:r>
      <w:r w:rsidRPr="0010107D">
        <w:rPr>
          <w:rFonts w:ascii="Times New Roman" w:eastAsia="Calibri" w:hAnsi="Times New Roman" w:cs="Times New Roman"/>
          <w:color w:val="000000"/>
          <w:sz w:val="28"/>
          <w:szCs w:val="28"/>
          <w:shd w:val="clear" w:color="auto" w:fill="FFFFFF"/>
        </w:rPr>
        <w:t xml:space="preserve">в </w:t>
      </w:r>
      <w:r w:rsidR="00F815A9">
        <w:rPr>
          <w:rFonts w:ascii="Times New Roman" w:eastAsia="Calibri" w:hAnsi="Times New Roman" w:cs="Times New Roman"/>
          <w:color w:val="000000"/>
          <w:sz w:val="28"/>
          <w:szCs w:val="28"/>
          <w:shd w:val="clear" w:color="auto" w:fill="FFFFFF"/>
        </w:rPr>
        <w:t>связи с материнством составляла</w:t>
      </w:r>
      <w:r>
        <w:rPr>
          <w:rFonts w:ascii="Times New Roman" w:eastAsia="Calibri" w:hAnsi="Times New Roman" w:cs="Times New Roman"/>
          <w:color w:val="000000"/>
          <w:sz w:val="28"/>
          <w:szCs w:val="28"/>
          <w:shd w:val="clear" w:color="auto" w:fill="FFFFFF"/>
        </w:rPr>
        <w:t xml:space="preserve"> 912 000 рублей</w:t>
      </w:r>
      <w:r w:rsidR="00F815A9">
        <w:rPr>
          <w:rFonts w:ascii="Times New Roman" w:eastAsia="Calibri" w:hAnsi="Times New Roman" w:cs="Times New Roman"/>
          <w:color w:val="000000"/>
          <w:sz w:val="28"/>
          <w:szCs w:val="28"/>
          <w:shd w:val="clear" w:color="auto" w:fill="FFFFFF"/>
        </w:rPr>
        <w:t>, в 2021 г. – 966 000 рублей</w:t>
      </w:r>
      <w:r w:rsidRPr="0010107D">
        <w:rPr>
          <w:rFonts w:ascii="Times New Roman" w:eastAsia="Calibri" w:hAnsi="Times New Roman" w:cs="Times New Roman"/>
          <w:color w:val="000000"/>
          <w:sz w:val="28"/>
          <w:szCs w:val="28"/>
          <w:shd w:val="clear" w:color="auto" w:fill="FFFFFF"/>
        </w:rPr>
        <w:t>).</w:t>
      </w:r>
    </w:p>
    <w:p w14:paraId="01758C5A" w14:textId="77777777" w:rsidR="00F815A9" w:rsidRPr="0010107D" w:rsidRDefault="00F815A9" w:rsidP="00F22EC5">
      <w:pPr>
        <w:widowControl w:val="0"/>
        <w:spacing w:after="0" w:line="264" w:lineRule="auto"/>
        <w:ind w:firstLine="709"/>
        <w:jc w:val="both"/>
        <w:rPr>
          <w:rFonts w:ascii="Times New Roman" w:eastAsia="Calibri" w:hAnsi="Times New Roman" w:cs="Times New Roman"/>
          <w:color w:val="000000"/>
          <w:sz w:val="28"/>
          <w:szCs w:val="28"/>
          <w:shd w:val="clear" w:color="auto" w:fill="FFFFFF"/>
        </w:rPr>
      </w:pPr>
      <w:r w:rsidRPr="00F815A9">
        <w:rPr>
          <w:rFonts w:ascii="Times New Roman" w:eastAsia="Calibri" w:hAnsi="Times New Roman" w:cs="Times New Roman"/>
          <w:color w:val="000000"/>
          <w:sz w:val="28"/>
          <w:szCs w:val="28"/>
          <w:shd w:val="clear" w:color="auto" w:fill="FFFFFF"/>
        </w:rPr>
        <w:t xml:space="preserve">Поскольку предельная величина базы для </w:t>
      </w:r>
      <w:r w:rsidR="00E44972">
        <w:rPr>
          <w:rFonts w:ascii="Times New Roman" w:eastAsia="Calibri" w:hAnsi="Times New Roman" w:cs="Times New Roman"/>
          <w:color w:val="000000"/>
          <w:sz w:val="28"/>
          <w:szCs w:val="28"/>
          <w:shd w:val="clear" w:color="auto" w:fill="FFFFFF"/>
        </w:rPr>
        <w:t>начисления</w:t>
      </w:r>
      <w:r w:rsidRPr="00F815A9">
        <w:rPr>
          <w:rFonts w:ascii="Times New Roman" w:eastAsia="Calibri" w:hAnsi="Times New Roman" w:cs="Times New Roman"/>
          <w:color w:val="000000"/>
          <w:sz w:val="28"/>
          <w:szCs w:val="28"/>
          <w:shd w:val="clear" w:color="auto" w:fill="FFFFFF"/>
        </w:rPr>
        <w:t xml:space="preserve"> страховых взносов</w:t>
      </w:r>
      <w:r w:rsidR="00567E1D" w:rsidRPr="00D03A4F">
        <w:rPr>
          <w:rFonts w:ascii="Times New Roman" w:eastAsia="Calibri" w:hAnsi="Times New Roman" w:cs="Times New Roman"/>
          <w:sz w:val="28"/>
          <w:szCs w:val="28"/>
          <w:lang w:eastAsia="ru-RU"/>
        </w:rPr>
        <w:t> </w:t>
      </w:r>
      <w:r w:rsidRPr="00F815A9">
        <w:rPr>
          <w:rFonts w:ascii="Times New Roman" w:eastAsia="Calibri" w:hAnsi="Times New Roman" w:cs="Times New Roman"/>
          <w:color w:val="000000"/>
          <w:sz w:val="28"/>
          <w:szCs w:val="28"/>
          <w:shd w:val="clear" w:color="auto" w:fill="FFFFFF"/>
        </w:rPr>
        <w:t>увеличивается ежегодно в соответствии с ростом средней заработной платы,</w:t>
      </w:r>
      <w:r w:rsidR="00567E1D" w:rsidRPr="00D03A4F">
        <w:rPr>
          <w:rFonts w:ascii="Times New Roman" w:eastAsia="Calibri" w:hAnsi="Times New Roman" w:cs="Times New Roman"/>
          <w:sz w:val="28"/>
          <w:szCs w:val="28"/>
          <w:lang w:eastAsia="ru-RU"/>
        </w:rPr>
        <w:t> </w:t>
      </w:r>
      <w:r w:rsidRPr="00F815A9">
        <w:rPr>
          <w:rFonts w:ascii="Times New Roman" w:eastAsia="Calibri" w:hAnsi="Times New Roman" w:cs="Times New Roman"/>
          <w:color w:val="000000"/>
          <w:sz w:val="28"/>
          <w:szCs w:val="28"/>
          <w:shd w:val="clear" w:color="auto" w:fill="FFFFFF"/>
        </w:rPr>
        <w:t>действующий порядок исчисления пособий по обязательному социальному</w:t>
      </w:r>
      <w:r w:rsidR="00567E1D" w:rsidRPr="00D03A4F">
        <w:rPr>
          <w:rFonts w:ascii="Times New Roman" w:eastAsia="Calibri" w:hAnsi="Times New Roman" w:cs="Times New Roman"/>
          <w:sz w:val="28"/>
          <w:szCs w:val="28"/>
          <w:lang w:eastAsia="ru-RU"/>
        </w:rPr>
        <w:t> </w:t>
      </w:r>
      <w:r w:rsidRPr="00F815A9">
        <w:rPr>
          <w:rFonts w:ascii="Times New Roman" w:eastAsia="Calibri" w:hAnsi="Times New Roman" w:cs="Times New Roman"/>
          <w:color w:val="000000"/>
          <w:sz w:val="28"/>
          <w:szCs w:val="28"/>
          <w:shd w:val="clear" w:color="auto" w:fill="FFFFFF"/>
        </w:rPr>
        <w:t>страхованию на случай временной нетрудоспособности и в связи с материнством из</w:t>
      </w:r>
      <w:r w:rsidR="00567E1D" w:rsidRPr="00D03A4F">
        <w:rPr>
          <w:rFonts w:ascii="Times New Roman" w:eastAsia="Calibri" w:hAnsi="Times New Roman" w:cs="Times New Roman"/>
          <w:sz w:val="28"/>
          <w:szCs w:val="28"/>
          <w:lang w:eastAsia="ru-RU"/>
        </w:rPr>
        <w:t> </w:t>
      </w:r>
      <w:r w:rsidRPr="00F815A9">
        <w:rPr>
          <w:rFonts w:ascii="Times New Roman" w:eastAsia="Calibri" w:hAnsi="Times New Roman" w:cs="Times New Roman"/>
          <w:color w:val="000000"/>
          <w:sz w:val="28"/>
          <w:szCs w:val="28"/>
          <w:shd w:val="clear" w:color="auto" w:fill="FFFFFF"/>
        </w:rPr>
        <w:t>заработка, на который начисляются страховые взносы, позволяет каждый год</w:t>
      </w:r>
      <w:r w:rsidR="00567E1D" w:rsidRPr="00D03A4F">
        <w:rPr>
          <w:rFonts w:ascii="Times New Roman" w:eastAsia="Calibri" w:hAnsi="Times New Roman" w:cs="Times New Roman"/>
          <w:sz w:val="28"/>
          <w:szCs w:val="28"/>
          <w:lang w:eastAsia="ru-RU"/>
        </w:rPr>
        <w:t> </w:t>
      </w:r>
      <w:r w:rsidRPr="00F815A9">
        <w:rPr>
          <w:rFonts w:ascii="Times New Roman" w:eastAsia="Calibri" w:hAnsi="Times New Roman" w:cs="Times New Roman"/>
          <w:color w:val="000000"/>
          <w:sz w:val="28"/>
          <w:szCs w:val="28"/>
          <w:shd w:val="clear" w:color="auto" w:fill="FFFFFF"/>
        </w:rPr>
        <w:t>повышать максимальные суммы пособий.</w:t>
      </w:r>
    </w:p>
    <w:p w14:paraId="15961A30" w14:textId="77777777" w:rsidR="00E44972" w:rsidRDefault="00F815A9" w:rsidP="00F22EC5">
      <w:pPr>
        <w:spacing w:after="0" w:line="264" w:lineRule="auto"/>
        <w:ind w:firstLine="709"/>
        <w:jc w:val="both"/>
        <w:rPr>
          <w:rFonts w:ascii="Times New Roman" w:eastAsia="Times New Roman" w:hAnsi="Times New Roman" w:cs="Times New Roman"/>
          <w:sz w:val="28"/>
          <w:szCs w:val="28"/>
          <w:lang w:eastAsia="ru-RU"/>
        </w:rPr>
      </w:pPr>
      <w:r w:rsidRPr="00F815A9">
        <w:rPr>
          <w:rFonts w:ascii="Times New Roman" w:eastAsia="Times New Roman" w:hAnsi="Times New Roman" w:cs="Times New Roman"/>
          <w:sz w:val="28"/>
          <w:szCs w:val="28"/>
          <w:lang w:eastAsia="ru-RU"/>
        </w:rPr>
        <w:t>С 1 января 2022 г</w:t>
      </w:r>
      <w:r w:rsidR="00590BF4">
        <w:rPr>
          <w:rFonts w:ascii="Times New Roman" w:eastAsia="Times New Roman" w:hAnsi="Times New Roman" w:cs="Times New Roman"/>
          <w:sz w:val="28"/>
          <w:szCs w:val="28"/>
          <w:lang w:eastAsia="ru-RU"/>
        </w:rPr>
        <w:t>.</w:t>
      </w:r>
      <w:r w:rsidRPr="00F815A9">
        <w:rPr>
          <w:rFonts w:ascii="Times New Roman" w:eastAsia="Times New Roman" w:hAnsi="Times New Roman" w:cs="Times New Roman"/>
          <w:sz w:val="28"/>
          <w:szCs w:val="28"/>
          <w:lang w:eastAsia="ru-RU"/>
        </w:rPr>
        <w:t xml:space="preserve"> предусмотрено назначение пособия по беременности и</w:t>
      </w:r>
      <w:r w:rsidR="00046A93">
        <w:rPr>
          <w:rFonts w:ascii="Times New Roman" w:eastAsia="Times New Roman" w:hAnsi="Times New Roman" w:cs="Times New Roman"/>
          <w:sz w:val="28"/>
          <w:szCs w:val="28"/>
          <w:lang w:eastAsia="ru-RU"/>
        </w:rPr>
        <w:t xml:space="preserve"> </w:t>
      </w:r>
      <w:r w:rsidRPr="00F815A9">
        <w:rPr>
          <w:rFonts w:ascii="Times New Roman" w:eastAsia="Times New Roman" w:hAnsi="Times New Roman" w:cs="Times New Roman"/>
          <w:sz w:val="28"/>
          <w:szCs w:val="28"/>
          <w:lang w:eastAsia="ru-RU"/>
        </w:rPr>
        <w:t>родам в проактивном режиме (без подачи застрахованным лицом заявления) на</w:t>
      </w:r>
      <w:r w:rsidR="00590BF4">
        <w:rPr>
          <w:rFonts w:ascii="Times New Roman" w:eastAsia="Times New Roman" w:hAnsi="Times New Roman" w:cs="Times New Roman"/>
          <w:sz w:val="28"/>
          <w:szCs w:val="28"/>
          <w:lang w:eastAsia="ru-RU"/>
        </w:rPr>
        <w:t xml:space="preserve"> </w:t>
      </w:r>
      <w:r w:rsidRPr="00F815A9">
        <w:rPr>
          <w:rFonts w:ascii="Times New Roman" w:eastAsia="Times New Roman" w:hAnsi="Times New Roman" w:cs="Times New Roman"/>
          <w:sz w:val="28"/>
          <w:szCs w:val="28"/>
          <w:lang w:eastAsia="ru-RU"/>
        </w:rPr>
        <w:t>основании электронного листка нетрудоспособности, формирование которого в</w:t>
      </w:r>
      <w:r w:rsidR="00590BF4">
        <w:rPr>
          <w:rFonts w:ascii="Times New Roman" w:eastAsia="Times New Roman" w:hAnsi="Times New Roman" w:cs="Times New Roman"/>
          <w:sz w:val="28"/>
          <w:szCs w:val="28"/>
          <w:lang w:eastAsia="ru-RU"/>
        </w:rPr>
        <w:t xml:space="preserve"> </w:t>
      </w:r>
      <w:r w:rsidRPr="00F815A9">
        <w:rPr>
          <w:rFonts w:ascii="Times New Roman" w:eastAsia="Times New Roman" w:hAnsi="Times New Roman" w:cs="Times New Roman"/>
          <w:sz w:val="28"/>
          <w:szCs w:val="28"/>
          <w:lang w:eastAsia="ru-RU"/>
        </w:rPr>
        <w:t>форме электронного документа стало с указанной даты обязательным (выдача</w:t>
      </w:r>
      <w:r w:rsidR="00590BF4">
        <w:rPr>
          <w:rFonts w:ascii="Times New Roman" w:eastAsia="Times New Roman" w:hAnsi="Times New Roman" w:cs="Times New Roman"/>
          <w:sz w:val="28"/>
          <w:szCs w:val="28"/>
          <w:lang w:eastAsia="ru-RU"/>
        </w:rPr>
        <w:t xml:space="preserve"> </w:t>
      </w:r>
      <w:r w:rsidRPr="00F815A9">
        <w:rPr>
          <w:rFonts w:ascii="Times New Roman" w:eastAsia="Times New Roman" w:hAnsi="Times New Roman" w:cs="Times New Roman"/>
          <w:sz w:val="28"/>
          <w:szCs w:val="28"/>
          <w:lang w:eastAsia="ru-RU"/>
        </w:rPr>
        <w:t>листков временной нетрудоспособности на бумаге прекращена</w:t>
      </w:r>
      <w:r w:rsidR="00E44972">
        <w:rPr>
          <w:rFonts w:ascii="Times New Roman" w:eastAsia="Times New Roman" w:hAnsi="Times New Roman" w:cs="Times New Roman"/>
          <w:sz w:val="28"/>
          <w:szCs w:val="28"/>
          <w:lang w:eastAsia="ru-RU"/>
        </w:rPr>
        <w:t>, за исключением случаев выдачи листков нетрудоспособности отдельным категориям застрахованных лиц, сведения о которых составляют государственную и иную охраняемую законом тайну, и лиц, в отношении которых реализуются меры государственной защиты).</w:t>
      </w:r>
    </w:p>
    <w:p w14:paraId="3A774D79" w14:textId="77777777" w:rsidR="00D944EC" w:rsidRDefault="00E44972" w:rsidP="00E44972">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соответствии с изменениями, внесенными в законодательство Российской Федерации Федеральным законом от 30 апреля 2021 г. № 126-ФЗ «О внесении изменений в отдельные законодательные акты Российской Федерации по вопросам </w:t>
      </w:r>
      <w:r w:rsidR="00F815A9" w:rsidRPr="00F815A9">
        <w:rPr>
          <w:rFonts w:ascii="Times New Roman" w:eastAsia="Times New Roman" w:hAnsi="Times New Roman" w:cs="Times New Roman"/>
          <w:sz w:val="28"/>
          <w:szCs w:val="28"/>
          <w:lang w:eastAsia="ru-RU"/>
        </w:rPr>
        <w:lastRenderedPageBreak/>
        <w:t>обязательного</w:t>
      </w:r>
      <w:r w:rsidR="00590BF4">
        <w:rPr>
          <w:rFonts w:ascii="Times New Roman" w:eastAsia="Times New Roman" w:hAnsi="Times New Roman" w:cs="Times New Roman"/>
          <w:sz w:val="28"/>
          <w:szCs w:val="28"/>
          <w:lang w:eastAsia="ru-RU"/>
        </w:rPr>
        <w:t xml:space="preserve"> </w:t>
      </w:r>
      <w:r w:rsidR="00F815A9" w:rsidRPr="00F815A9">
        <w:rPr>
          <w:rFonts w:ascii="Times New Roman" w:eastAsia="Times New Roman" w:hAnsi="Times New Roman" w:cs="Times New Roman"/>
          <w:sz w:val="28"/>
          <w:szCs w:val="28"/>
          <w:lang w:eastAsia="ru-RU"/>
        </w:rPr>
        <w:t xml:space="preserve">социального страхования», </w:t>
      </w:r>
      <w:r>
        <w:rPr>
          <w:rFonts w:ascii="Times New Roman" w:eastAsia="Times New Roman" w:hAnsi="Times New Roman" w:cs="Times New Roman"/>
          <w:sz w:val="28"/>
          <w:szCs w:val="28"/>
          <w:lang w:eastAsia="ru-RU"/>
        </w:rPr>
        <w:t>сведения, необходимые для назначения и выплаты указанного пособия, представляются</w:t>
      </w:r>
      <w:r w:rsidR="00F815A9" w:rsidRPr="00F815A9">
        <w:rPr>
          <w:rFonts w:ascii="Times New Roman" w:eastAsia="Times New Roman" w:hAnsi="Times New Roman" w:cs="Times New Roman"/>
          <w:sz w:val="28"/>
          <w:szCs w:val="28"/>
          <w:lang w:eastAsia="ru-RU"/>
        </w:rPr>
        <w:t xml:space="preserve"> страхователем </w:t>
      </w:r>
      <w:r>
        <w:rPr>
          <w:rFonts w:ascii="Times New Roman" w:eastAsia="Times New Roman" w:hAnsi="Times New Roman" w:cs="Times New Roman"/>
          <w:sz w:val="28"/>
          <w:szCs w:val="28"/>
          <w:lang w:eastAsia="ru-RU"/>
        </w:rPr>
        <w:t>по запросу с</w:t>
      </w:r>
      <w:r w:rsidR="00F815A9" w:rsidRPr="00F815A9">
        <w:rPr>
          <w:rFonts w:ascii="Times New Roman" w:eastAsia="Times New Roman" w:hAnsi="Times New Roman" w:cs="Times New Roman"/>
          <w:sz w:val="28"/>
          <w:szCs w:val="28"/>
          <w:lang w:eastAsia="ru-RU"/>
        </w:rPr>
        <w:t>траховщик</w:t>
      </w:r>
      <w:r>
        <w:rPr>
          <w:rFonts w:ascii="Times New Roman" w:eastAsia="Times New Roman" w:hAnsi="Times New Roman" w:cs="Times New Roman"/>
          <w:sz w:val="28"/>
          <w:szCs w:val="28"/>
          <w:lang w:eastAsia="ru-RU"/>
        </w:rPr>
        <w:t>а</w:t>
      </w:r>
      <w:r w:rsidR="00F815A9" w:rsidRPr="00F815A9">
        <w:rPr>
          <w:rFonts w:ascii="Times New Roman" w:eastAsia="Times New Roman" w:hAnsi="Times New Roman" w:cs="Times New Roman"/>
          <w:sz w:val="28"/>
          <w:szCs w:val="28"/>
          <w:lang w:eastAsia="ru-RU"/>
        </w:rPr>
        <w:t xml:space="preserve"> в</w:t>
      </w:r>
      <w:r w:rsidR="00590BF4">
        <w:rPr>
          <w:rFonts w:ascii="Times New Roman" w:eastAsia="Times New Roman" w:hAnsi="Times New Roman" w:cs="Times New Roman"/>
          <w:sz w:val="28"/>
          <w:szCs w:val="28"/>
          <w:lang w:eastAsia="ru-RU"/>
        </w:rPr>
        <w:t xml:space="preserve"> </w:t>
      </w:r>
      <w:r w:rsidR="00D944EC">
        <w:rPr>
          <w:rFonts w:ascii="Times New Roman" w:eastAsia="Times New Roman" w:hAnsi="Times New Roman" w:cs="Times New Roman"/>
          <w:sz w:val="28"/>
          <w:szCs w:val="28"/>
          <w:lang w:eastAsia="ru-RU"/>
        </w:rPr>
        <w:t>электронном виде</w:t>
      </w:r>
      <w:r w:rsidR="00F815A9" w:rsidRPr="00F815A9">
        <w:rPr>
          <w:rFonts w:ascii="Times New Roman" w:eastAsia="Times New Roman" w:hAnsi="Times New Roman" w:cs="Times New Roman"/>
          <w:sz w:val="28"/>
          <w:szCs w:val="28"/>
          <w:lang w:eastAsia="ru-RU"/>
        </w:rPr>
        <w:t xml:space="preserve">. </w:t>
      </w:r>
    </w:p>
    <w:p w14:paraId="0DE3FC7B" w14:textId="77777777" w:rsidR="00F815A9" w:rsidRPr="00F815A9" w:rsidRDefault="00F815A9" w:rsidP="00E44972">
      <w:pPr>
        <w:spacing w:after="0" w:line="264" w:lineRule="auto"/>
        <w:ind w:firstLine="709"/>
        <w:jc w:val="both"/>
        <w:rPr>
          <w:rFonts w:ascii="Times New Roman" w:eastAsia="Times New Roman" w:hAnsi="Times New Roman" w:cs="Times New Roman"/>
          <w:sz w:val="28"/>
          <w:szCs w:val="28"/>
          <w:lang w:eastAsia="ru-RU"/>
        </w:rPr>
      </w:pPr>
      <w:r w:rsidRPr="00F815A9">
        <w:rPr>
          <w:rFonts w:ascii="Times New Roman" w:eastAsia="Times New Roman" w:hAnsi="Times New Roman" w:cs="Times New Roman"/>
          <w:sz w:val="28"/>
          <w:szCs w:val="28"/>
          <w:lang w:eastAsia="ru-RU"/>
        </w:rPr>
        <w:t>Единовременное пособие при</w:t>
      </w:r>
      <w:r w:rsidR="00590BF4">
        <w:rPr>
          <w:rFonts w:ascii="Times New Roman" w:eastAsia="Times New Roman" w:hAnsi="Times New Roman" w:cs="Times New Roman"/>
          <w:sz w:val="28"/>
          <w:szCs w:val="28"/>
          <w:lang w:eastAsia="ru-RU"/>
        </w:rPr>
        <w:t xml:space="preserve"> </w:t>
      </w:r>
      <w:r w:rsidRPr="00F815A9">
        <w:rPr>
          <w:rFonts w:ascii="Times New Roman" w:eastAsia="Times New Roman" w:hAnsi="Times New Roman" w:cs="Times New Roman"/>
          <w:sz w:val="28"/>
          <w:szCs w:val="28"/>
          <w:lang w:eastAsia="ru-RU"/>
        </w:rPr>
        <w:t>рождении ребенка также с 1 января 2022 г</w:t>
      </w:r>
      <w:r w:rsidR="00590BF4">
        <w:rPr>
          <w:rFonts w:ascii="Times New Roman" w:eastAsia="Times New Roman" w:hAnsi="Times New Roman" w:cs="Times New Roman"/>
          <w:sz w:val="28"/>
          <w:szCs w:val="28"/>
          <w:lang w:eastAsia="ru-RU"/>
        </w:rPr>
        <w:t>.</w:t>
      </w:r>
      <w:r w:rsidRPr="00F815A9">
        <w:rPr>
          <w:rFonts w:ascii="Times New Roman" w:eastAsia="Times New Roman" w:hAnsi="Times New Roman" w:cs="Times New Roman"/>
          <w:sz w:val="28"/>
          <w:szCs w:val="28"/>
          <w:lang w:eastAsia="ru-RU"/>
        </w:rPr>
        <w:t xml:space="preserve"> назначается проактивно на основании</w:t>
      </w:r>
      <w:r w:rsidR="00590BF4">
        <w:rPr>
          <w:rFonts w:ascii="Times New Roman" w:eastAsia="Times New Roman" w:hAnsi="Times New Roman" w:cs="Times New Roman"/>
          <w:sz w:val="28"/>
          <w:szCs w:val="28"/>
          <w:lang w:eastAsia="ru-RU"/>
        </w:rPr>
        <w:t xml:space="preserve"> </w:t>
      </w:r>
      <w:r w:rsidRPr="00F815A9">
        <w:rPr>
          <w:rFonts w:ascii="Times New Roman" w:eastAsia="Times New Roman" w:hAnsi="Times New Roman" w:cs="Times New Roman"/>
          <w:sz w:val="28"/>
          <w:szCs w:val="28"/>
          <w:lang w:eastAsia="ru-RU"/>
        </w:rPr>
        <w:t>сведений, содержащихся в Едином государственном реестре записей актов</w:t>
      </w:r>
      <w:r w:rsidR="00590BF4">
        <w:rPr>
          <w:rFonts w:ascii="Times New Roman" w:eastAsia="Times New Roman" w:hAnsi="Times New Roman" w:cs="Times New Roman"/>
          <w:sz w:val="28"/>
          <w:szCs w:val="28"/>
          <w:lang w:eastAsia="ru-RU"/>
        </w:rPr>
        <w:t xml:space="preserve"> </w:t>
      </w:r>
      <w:r w:rsidRPr="00F815A9">
        <w:rPr>
          <w:rFonts w:ascii="Times New Roman" w:eastAsia="Times New Roman" w:hAnsi="Times New Roman" w:cs="Times New Roman"/>
          <w:sz w:val="28"/>
          <w:szCs w:val="28"/>
          <w:lang w:eastAsia="ru-RU"/>
        </w:rPr>
        <w:t xml:space="preserve">гражданского состояния, поступающих страховщику. </w:t>
      </w:r>
      <w:r w:rsidR="00D944EC">
        <w:rPr>
          <w:rFonts w:ascii="Times New Roman" w:eastAsia="Times New Roman" w:hAnsi="Times New Roman" w:cs="Times New Roman"/>
          <w:sz w:val="28"/>
          <w:szCs w:val="28"/>
          <w:lang w:eastAsia="ru-RU"/>
        </w:rPr>
        <w:t>Состав сведений и документов, необходимых для назначения и выплаты страхового обеспечения по обязательному социальному страхованию на случай временной нетрудоспособности и в связи с материнством, определены постановлением Правительства Российской Федерации от 23 ноября 2021 г. № 2010.</w:t>
      </w:r>
    </w:p>
    <w:p w14:paraId="7E59AA7C" w14:textId="77777777" w:rsidR="00D944EC" w:rsidRDefault="00F815A9" w:rsidP="00F22EC5">
      <w:pPr>
        <w:spacing w:after="0" w:line="264" w:lineRule="auto"/>
        <w:ind w:firstLine="709"/>
        <w:jc w:val="both"/>
        <w:rPr>
          <w:rFonts w:ascii="Times New Roman" w:eastAsia="Times New Roman" w:hAnsi="Times New Roman" w:cs="Times New Roman"/>
          <w:sz w:val="28"/>
          <w:szCs w:val="28"/>
          <w:lang w:eastAsia="ru-RU"/>
        </w:rPr>
      </w:pPr>
      <w:r w:rsidRPr="00F815A9">
        <w:rPr>
          <w:rFonts w:ascii="Times New Roman" w:eastAsia="Times New Roman" w:hAnsi="Times New Roman" w:cs="Times New Roman"/>
          <w:sz w:val="28"/>
          <w:szCs w:val="28"/>
          <w:lang w:eastAsia="ru-RU"/>
        </w:rPr>
        <w:t>Информационное взаимодействие страхователей и страховщика в электронном</w:t>
      </w:r>
      <w:r w:rsidR="00590BF4">
        <w:rPr>
          <w:rFonts w:ascii="Times New Roman" w:eastAsia="Times New Roman" w:hAnsi="Times New Roman" w:cs="Times New Roman"/>
          <w:sz w:val="28"/>
          <w:szCs w:val="28"/>
          <w:lang w:eastAsia="ru-RU"/>
        </w:rPr>
        <w:t xml:space="preserve"> </w:t>
      </w:r>
      <w:r w:rsidRPr="00F815A9">
        <w:rPr>
          <w:rFonts w:ascii="Times New Roman" w:eastAsia="Times New Roman" w:hAnsi="Times New Roman" w:cs="Times New Roman"/>
          <w:sz w:val="28"/>
          <w:szCs w:val="28"/>
          <w:lang w:eastAsia="ru-RU"/>
        </w:rPr>
        <w:t>виде осуществляется с использованием системы электронного документооборота</w:t>
      </w:r>
      <w:r w:rsidR="00590BF4">
        <w:rPr>
          <w:rFonts w:ascii="Times New Roman" w:eastAsia="Times New Roman" w:hAnsi="Times New Roman" w:cs="Times New Roman"/>
          <w:sz w:val="28"/>
          <w:szCs w:val="28"/>
          <w:lang w:eastAsia="ru-RU"/>
        </w:rPr>
        <w:t xml:space="preserve"> </w:t>
      </w:r>
      <w:r w:rsidRPr="00F815A9">
        <w:rPr>
          <w:rFonts w:ascii="Times New Roman" w:eastAsia="Times New Roman" w:hAnsi="Times New Roman" w:cs="Times New Roman"/>
          <w:sz w:val="28"/>
          <w:szCs w:val="28"/>
          <w:lang w:eastAsia="ru-RU"/>
        </w:rPr>
        <w:t xml:space="preserve">страховщика. </w:t>
      </w:r>
      <w:r w:rsidR="00D944EC">
        <w:rPr>
          <w:rFonts w:ascii="Times New Roman" w:eastAsia="Times New Roman" w:hAnsi="Times New Roman" w:cs="Times New Roman"/>
          <w:sz w:val="28"/>
          <w:szCs w:val="28"/>
          <w:lang w:eastAsia="ru-RU"/>
        </w:rPr>
        <w:t>Сведения, недостающие страховщику для назначения и выплаты страхового обеспечения материнству, запрашиваются у страхователя в случае их отсутствия у страховщика.</w:t>
      </w:r>
    </w:p>
    <w:p w14:paraId="50EE52E7" w14:textId="43B5A70D" w:rsidR="00F815A9" w:rsidRPr="00F815A9" w:rsidRDefault="00D944EC" w:rsidP="00D944EC">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 учетом обеспечения электронного взаимодействия страховщика по получению сведений для назначения и выплаты страхового обеспечения у Федеральной налоговой службы и других государственных органов с использованием единой системы межведомственн</w:t>
      </w:r>
      <w:r w:rsidR="0036502B">
        <w:rPr>
          <w:rFonts w:ascii="Times New Roman" w:eastAsia="Times New Roman" w:hAnsi="Times New Roman" w:cs="Times New Roman"/>
          <w:sz w:val="28"/>
          <w:szCs w:val="28"/>
          <w:lang w:eastAsia="ru-RU"/>
        </w:rPr>
        <w:t>ого электронного взаимодействия</w:t>
      </w:r>
      <w:r>
        <w:rPr>
          <w:rFonts w:ascii="Times New Roman" w:eastAsia="Times New Roman" w:hAnsi="Times New Roman" w:cs="Times New Roman"/>
          <w:sz w:val="28"/>
          <w:szCs w:val="28"/>
          <w:lang w:eastAsia="ru-RU"/>
        </w:rPr>
        <w:t xml:space="preserve"> </w:t>
      </w:r>
      <w:r w:rsidR="00F815A9" w:rsidRPr="00F815A9">
        <w:rPr>
          <w:rFonts w:ascii="Times New Roman" w:eastAsia="Times New Roman" w:hAnsi="Times New Roman" w:cs="Times New Roman"/>
          <w:sz w:val="28"/>
          <w:szCs w:val="28"/>
          <w:lang w:eastAsia="ru-RU"/>
        </w:rPr>
        <w:t>сведения, представляемые страхователем минимизированы.</w:t>
      </w:r>
    </w:p>
    <w:p w14:paraId="61EF4B7F" w14:textId="77777777" w:rsidR="008050BD" w:rsidRPr="00BB71D2" w:rsidRDefault="008050BD" w:rsidP="00F22EC5">
      <w:pPr>
        <w:spacing w:after="0" w:line="264" w:lineRule="auto"/>
        <w:ind w:firstLine="709"/>
        <w:jc w:val="both"/>
        <w:rPr>
          <w:rFonts w:ascii="Times New Roman" w:hAnsi="Times New Roman" w:cs="Times New Roman"/>
          <w:sz w:val="28"/>
          <w:szCs w:val="28"/>
        </w:rPr>
      </w:pPr>
      <w:r w:rsidRPr="0010107D">
        <w:rPr>
          <w:rFonts w:ascii="Times New Roman" w:eastAsia="Times New Roman" w:hAnsi="Times New Roman" w:cs="Times New Roman"/>
          <w:sz w:val="28"/>
          <w:szCs w:val="28"/>
          <w:lang w:eastAsia="ru-RU"/>
        </w:rPr>
        <w:t>В дополнение к действующей системе государственных пособий в связи с рождением и воспитанием детей, установленной в соответствии с Федеральным законом от 19 мая 1995 г</w:t>
      </w:r>
      <w:r>
        <w:rPr>
          <w:rFonts w:ascii="Times New Roman" w:eastAsia="Times New Roman" w:hAnsi="Times New Roman" w:cs="Times New Roman"/>
          <w:sz w:val="28"/>
          <w:szCs w:val="28"/>
          <w:lang w:eastAsia="ru-RU"/>
        </w:rPr>
        <w:t xml:space="preserve">. № 81-ФЗ, Федеральным законом </w:t>
      </w:r>
      <w:r w:rsidRPr="0010107D">
        <w:rPr>
          <w:rFonts w:ascii="Times New Roman" w:eastAsia="Times New Roman" w:hAnsi="Times New Roman" w:cs="Times New Roman"/>
          <w:sz w:val="28"/>
          <w:szCs w:val="28"/>
          <w:lang w:eastAsia="ru-RU"/>
        </w:rPr>
        <w:t xml:space="preserve">от 28 декабря 2017 г. </w:t>
      </w:r>
      <w:r w:rsidR="0038058F">
        <w:rPr>
          <w:rFonts w:ascii="Times New Roman" w:eastAsia="Times New Roman" w:hAnsi="Times New Roman" w:cs="Times New Roman"/>
          <w:sz w:val="28"/>
          <w:szCs w:val="28"/>
          <w:lang w:eastAsia="ru-RU"/>
        </w:rPr>
        <w:br/>
      </w:r>
      <w:r w:rsidRPr="0010107D">
        <w:rPr>
          <w:rFonts w:ascii="Times New Roman" w:eastAsia="Times New Roman" w:hAnsi="Times New Roman" w:cs="Times New Roman"/>
          <w:sz w:val="28"/>
          <w:szCs w:val="28"/>
          <w:lang w:eastAsia="ru-RU"/>
        </w:rPr>
        <w:t>№ 418-ФЗ «О ежемесячных выплатах семьям, имеющим детей» предусмотрены дополнительные демографические меры в виде ежемесячных выплат в связи с рождением (усыновлением) с 1 января 2018 г</w:t>
      </w:r>
      <w:r>
        <w:rPr>
          <w:rFonts w:ascii="Times New Roman" w:eastAsia="Times New Roman" w:hAnsi="Times New Roman" w:cs="Times New Roman"/>
          <w:sz w:val="28"/>
          <w:szCs w:val="28"/>
          <w:lang w:eastAsia="ru-RU"/>
        </w:rPr>
        <w:t>.</w:t>
      </w:r>
      <w:r w:rsidRPr="0010107D">
        <w:rPr>
          <w:rFonts w:ascii="Times New Roman" w:eastAsia="Times New Roman" w:hAnsi="Times New Roman" w:cs="Times New Roman"/>
          <w:sz w:val="28"/>
          <w:szCs w:val="28"/>
          <w:lang w:eastAsia="ru-RU"/>
        </w:rPr>
        <w:t xml:space="preserve"> первого ребенка, а также второго ребенка за счет средств мат</w:t>
      </w:r>
      <w:r>
        <w:rPr>
          <w:rFonts w:ascii="Times New Roman" w:eastAsia="Times New Roman" w:hAnsi="Times New Roman" w:cs="Times New Roman"/>
          <w:sz w:val="28"/>
          <w:szCs w:val="28"/>
          <w:lang w:eastAsia="ru-RU"/>
        </w:rPr>
        <w:t>еринского (семейного) капитала.</w:t>
      </w:r>
    </w:p>
    <w:p w14:paraId="34303056" w14:textId="77777777" w:rsidR="008050BD" w:rsidRPr="000B5896" w:rsidRDefault="008050BD" w:rsidP="00F22EC5">
      <w:pPr>
        <w:spacing w:after="0" w:line="264" w:lineRule="auto"/>
        <w:ind w:firstLine="709"/>
        <w:jc w:val="both"/>
        <w:rPr>
          <w:rFonts w:ascii="Times New Roman" w:eastAsia="Times New Roman" w:hAnsi="Times New Roman" w:cs="Times New Roman"/>
          <w:sz w:val="28"/>
          <w:szCs w:val="28"/>
          <w:lang w:eastAsia="ru-RU"/>
        </w:rPr>
      </w:pPr>
      <w:r w:rsidRPr="006313D0">
        <w:rPr>
          <w:rFonts w:ascii="Times New Roman" w:eastAsia="Times New Roman" w:hAnsi="Times New Roman" w:cs="Times New Roman"/>
          <w:sz w:val="28"/>
          <w:szCs w:val="28"/>
          <w:lang w:eastAsia="ru-RU"/>
        </w:rPr>
        <w:t>Ежемесячная выплата в связи с рождением (усыновлением) первого ребенка в 202</w:t>
      </w:r>
      <w:r w:rsidR="00F815A9" w:rsidRPr="006313D0">
        <w:rPr>
          <w:rFonts w:ascii="Times New Roman" w:eastAsia="Times New Roman" w:hAnsi="Times New Roman" w:cs="Times New Roman"/>
          <w:sz w:val="28"/>
          <w:szCs w:val="28"/>
          <w:lang w:eastAsia="ru-RU"/>
        </w:rPr>
        <w:t>2</w:t>
      </w:r>
      <w:r w:rsidRPr="006313D0">
        <w:rPr>
          <w:rFonts w:ascii="Times New Roman" w:eastAsia="Times New Roman" w:hAnsi="Times New Roman" w:cs="Times New Roman"/>
          <w:sz w:val="28"/>
          <w:szCs w:val="28"/>
          <w:lang w:eastAsia="ru-RU"/>
        </w:rPr>
        <w:t> г. осуществлена 1,</w:t>
      </w:r>
      <w:r w:rsidR="006313D0" w:rsidRPr="006313D0">
        <w:rPr>
          <w:rFonts w:ascii="Times New Roman" w:eastAsia="Times New Roman" w:hAnsi="Times New Roman" w:cs="Times New Roman"/>
          <w:sz w:val="28"/>
          <w:szCs w:val="28"/>
          <w:lang w:eastAsia="ru-RU"/>
        </w:rPr>
        <w:t>3</w:t>
      </w:r>
      <w:r w:rsidR="00046A93" w:rsidRPr="006313D0">
        <w:rPr>
          <w:rFonts w:ascii="Times New Roman" w:eastAsia="Times New Roman" w:hAnsi="Times New Roman" w:cs="Times New Roman"/>
          <w:sz w:val="28"/>
          <w:szCs w:val="28"/>
          <w:lang w:eastAsia="ru-RU"/>
        </w:rPr>
        <w:t xml:space="preserve"> </w:t>
      </w:r>
      <w:r w:rsidRPr="006313D0">
        <w:rPr>
          <w:rFonts w:ascii="Times New Roman" w:eastAsia="Times New Roman" w:hAnsi="Times New Roman" w:cs="Times New Roman"/>
          <w:sz w:val="28"/>
          <w:szCs w:val="28"/>
          <w:lang w:eastAsia="ru-RU"/>
        </w:rPr>
        <w:t>млн семей, в связи с рождением (усыновлением) второго ребенка – 3</w:t>
      </w:r>
      <w:r w:rsidR="006313D0" w:rsidRPr="006313D0">
        <w:rPr>
          <w:rFonts w:ascii="Times New Roman" w:eastAsia="Times New Roman" w:hAnsi="Times New Roman" w:cs="Times New Roman"/>
          <w:sz w:val="28"/>
          <w:szCs w:val="28"/>
          <w:lang w:eastAsia="ru-RU"/>
        </w:rPr>
        <w:t>27</w:t>
      </w:r>
      <w:r w:rsidRPr="006313D0">
        <w:rPr>
          <w:rFonts w:ascii="Times New Roman" w:eastAsia="Times New Roman" w:hAnsi="Times New Roman" w:cs="Times New Roman"/>
          <w:sz w:val="28"/>
          <w:szCs w:val="28"/>
          <w:lang w:eastAsia="ru-RU"/>
        </w:rPr>
        <w:t>,</w:t>
      </w:r>
      <w:r w:rsidR="006313D0" w:rsidRPr="006313D0">
        <w:rPr>
          <w:rFonts w:ascii="Times New Roman" w:eastAsia="Times New Roman" w:hAnsi="Times New Roman" w:cs="Times New Roman"/>
          <w:sz w:val="28"/>
          <w:szCs w:val="28"/>
          <w:lang w:eastAsia="ru-RU"/>
        </w:rPr>
        <w:t>2</w:t>
      </w:r>
      <w:r w:rsidRPr="006313D0">
        <w:rPr>
          <w:rFonts w:ascii="Times New Roman" w:eastAsia="Times New Roman" w:hAnsi="Times New Roman" w:cs="Times New Roman"/>
          <w:sz w:val="28"/>
          <w:szCs w:val="28"/>
          <w:lang w:eastAsia="ru-RU"/>
        </w:rPr>
        <w:t xml:space="preserve"> тыс. семей.</w:t>
      </w:r>
      <w:r w:rsidRPr="000B5896">
        <w:rPr>
          <w:rFonts w:ascii="Times New Roman" w:eastAsia="Times New Roman" w:hAnsi="Times New Roman" w:cs="Times New Roman"/>
          <w:sz w:val="28"/>
          <w:szCs w:val="28"/>
          <w:lang w:eastAsia="ru-RU"/>
        </w:rPr>
        <w:t xml:space="preserve"> Объем средств, израсходованный на предоставление ежемесячной выплаты в связи с рождением первого ребенка, составил </w:t>
      </w:r>
      <w:r w:rsidR="00F815A9">
        <w:rPr>
          <w:rFonts w:ascii="Times New Roman" w:eastAsia="Times New Roman" w:hAnsi="Times New Roman" w:cs="Times New Roman"/>
          <w:sz w:val="28"/>
          <w:szCs w:val="28"/>
          <w:lang w:eastAsia="ru-RU"/>
        </w:rPr>
        <w:t>153 828 млн</w:t>
      </w:r>
      <w:r w:rsidRPr="000B5896">
        <w:rPr>
          <w:rFonts w:ascii="Times New Roman" w:eastAsia="Times New Roman" w:hAnsi="Times New Roman" w:cs="Times New Roman"/>
          <w:sz w:val="28"/>
          <w:szCs w:val="28"/>
          <w:lang w:eastAsia="ru-RU"/>
        </w:rPr>
        <w:t xml:space="preserve"> рублей</w:t>
      </w:r>
      <w:r>
        <w:rPr>
          <w:rFonts w:ascii="Times New Roman" w:eastAsia="Times New Roman" w:hAnsi="Times New Roman" w:cs="Times New Roman"/>
          <w:sz w:val="28"/>
          <w:szCs w:val="28"/>
          <w:lang w:eastAsia="ru-RU"/>
        </w:rPr>
        <w:t xml:space="preserve"> (202</w:t>
      </w:r>
      <w:r w:rsidR="00F815A9">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 г. – </w:t>
      </w:r>
      <w:r w:rsidR="00F815A9">
        <w:rPr>
          <w:rFonts w:ascii="Times New Roman" w:eastAsia="Times New Roman" w:hAnsi="Times New Roman" w:cs="Times New Roman"/>
          <w:sz w:val="28"/>
          <w:szCs w:val="28"/>
          <w:lang w:eastAsia="ru-RU"/>
        </w:rPr>
        <w:t>141 387,5 млн</w:t>
      </w:r>
      <w:r>
        <w:rPr>
          <w:rFonts w:ascii="Times New Roman" w:eastAsia="Times New Roman" w:hAnsi="Times New Roman" w:cs="Times New Roman"/>
          <w:sz w:val="28"/>
          <w:szCs w:val="28"/>
          <w:lang w:eastAsia="ru-RU"/>
        </w:rPr>
        <w:t xml:space="preserve"> рублей)</w:t>
      </w:r>
      <w:r w:rsidRPr="000B5896">
        <w:rPr>
          <w:rFonts w:ascii="Times New Roman" w:eastAsia="Times New Roman" w:hAnsi="Times New Roman" w:cs="Times New Roman"/>
          <w:sz w:val="28"/>
          <w:szCs w:val="28"/>
          <w:lang w:eastAsia="ru-RU"/>
        </w:rPr>
        <w:t xml:space="preserve">, в связи с рождением второго ребенка – </w:t>
      </w:r>
      <w:r w:rsidR="005F6164">
        <w:rPr>
          <w:rFonts w:ascii="Times New Roman" w:eastAsia="Times New Roman" w:hAnsi="Times New Roman" w:cs="Times New Roman"/>
          <w:sz w:val="28"/>
          <w:szCs w:val="28"/>
          <w:lang w:eastAsia="ru-RU"/>
        </w:rPr>
        <w:t>26 109,7 млн рублей (2021 г. – 22 633,7 млн рублей)</w:t>
      </w:r>
      <w:r w:rsidRPr="000B5896">
        <w:rPr>
          <w:rFonts w:ascii="Times New Roman" w:eastAsia="Times New Roman" w:hAnsi="Times New Roman" w:cs="Times New Roman"/>
          <w:sz w:val="28"/>
          <w:szCs w:val="28"/>
          <w:lang w:eastAsia="ru-RU"/>
        </w:rPr>
        <w:t>.</w:t>
      </w:r>
    </w:p>
    <w:p w14:paraId="37BB2DFB" w14:textId="1C410275" w:rsidR="008050BD" w:rsidRPr="003E22BD" w:rsidRDefault="008050BD" w:rsidP="00F22EC5">
      <w:pPr>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Продолжено осуществление </w:t>
      </w:r>
      <w:r w:rsidRPr="003E22BD">
        <w:rPr>
          <w:rFonts w:ascii="Times New Roman" w:hAnsi="Times New Roman" w:cs="Times New Roman"/>
          <w:sz w:val="28"/>
          <w:szCs w:val="28"/>
        </w:rPr>
        <w:t xml:space="preserve">ежемесячной </w:t>
      </w:r>
      <w:r w:rsidR="0018434C">
        <w:rPr>
          <w:rFonts w:ascii="Times New Roman" w:hAnsi="Times New Roman" w:cs="Times New Roman"/>
          <w:sz w:val="28"/>
          <w:szCs w:val="28"/>
        </w:rPr>
        <w:t xml:space="preserve">денежной </w:t>
      </w:r>
      <w:r w:rsidRPr="003E22BD">
        <w:rPr>
          <w:rFonts w:ascii="Times New Roman" w:hAnsi="Times New Roman" w:cs="Times New Roman"/>
          <w:sz w:val="28"/>
          <w:szCs w:val="28"/>
        </w:rPr>
        <w:t>выплаты на ребенка в возрасте от 3 до 7 лет включительно для семей со среднедушевым доходом ниже величины регионального прожиточного минимума</w:t>
      </w:r>
      <w:r>
        <w:rPr>
          <w:rFonts w:ascii="Times New Roman" w:hAnsi="Times New Roman" w:cs="Times New Roman"/>
          <w:sz w:val="28"/>
          <w:szCs w:val="28"/>
        </w:rPr>
        <w:t>, установленной</w:t>
      </w:r>
      <w:r w:rsidR="00046A93">
        <w:rPr>
          <w:rFonts w:ascii="Times New Roman" w:hAnsi="Times New Roman" w:cs="Times New Roman"/>
          <w:sz w:val="28"/>
          <w:szCs w:val="28"/>
        </w:rPr>
        <w:t xml:space="preserve"> </w:t>
      </w:r>
      <w:r w:rsidRPr="003E22BD">
        <w:rPr>
          <w:rFonts w:ascii="Times New Roman" w:hAnsi="Times New Roman" w:cs="Times New Roman"/>
          <w:sz w:val="28"/>
          <w:szCs w:val="28"/>
        </w:rPr>
        <w:t>Указом Президента Российской Федерации от 20 марта 2020 г. № 199 «О дополнительных мерах государственной поддержки семей, имеющих детей».</w:t>
      </w:r>
    </w:p>
    <w:p w14:paraId="22DFCEC0" w14:textId="77777777" w:rsidR="008050BD" w:rsidRDefault="008050BD" w:rsidP="00F22EC5">
      <w:pPr>
        <w:pStyle w:val="Style40"/>
        <w:shd w:val="clear" w:color="auto" w:fill="auto"/>
        <w:spacing w:line="264" w:lineRule="auto"/>
        <w:ind w:firstLine="709"/>
        <w:jc w:val="both"/>
        <w:rPr>
          <w:rStyle w:val="CharStyle10"/>
          <w:rFonts w:ascii="Times New Roman" w:hAnsi="Times New Roman"/>
          <w:color w:val="000000"/>
          <w:sz w:val="28"/>
          <w:szCs w:val="28"/>
          <w:u w:val="none"/>
        </w:rPr>
      </w:pPr>
      <w:r w:rsidRPr="005F6164">
        <w:rPr>
          <w:rStyle w:val="CharStyle10"/>
          <w:rFonts w:ascii="Times New Roman" w:hAnsi="Times New Roman"/>
          <w:color w:val="000000"/>
          <w:sz w:val="28"/>
          <w:szCs w:val="28"/>
          <w:u w:val="none"/>
        </w:rPr>
        <w:t>В 202</w:t>
      </w:r>
      <w:r w:rsidR="005F6164" w:rsidRPr="005F6164">
        <w:rPr>
          <w:rStyle w:val="CharStyle10"/>
          <w:rFonts w:ascii="Times New Roman" w:hAnsi="Times New Roman"/>
          <w:color w:val="000000"/>
          <w:sz w:val="28"/>
          <w:szCs w:val="28"/>
          <w:u w:val="none"/>
        </w:rPr>
        <w:t>2</w:t>
      </w:r>
      <w:r w:rsidRPr="005F6164">
        <w:rPr>
          <w:rStyle w:val="CharStyle10"/>
          <w:rFonts w:ascii="Times New Roman" w:hAnsi="Times New Roman"/>
          <w:color w:val="000000"/>
          <w:sz w:val="28"/>
          <w:szCs w:val="28"/>
          <w:u w:val="none"/>
        </w:rPr>
        <w:t xml:space="preserve"> г. ежемесячная денежная выплата осуществлена на 5,2 млн детей (нарастающим итогом).</w:t>
      </w:r>
      <w:r w:rsidRPr="003E22BD">
        <w:rPr>
          <w:rStyle w:val="CharStyle10"/>
          <w:rFonts w:ascii="Times New Roman" w:hAnsi="Times New Roman"/>
          <w:color w:val="000000"/>
          <w:sz w:val="28"/>
          <w:szCs w:val="28"/>
          <w:u w:val="none"/>
        </w:rPr>
        <w:t xml:space="preserve"> На выплату ежемесячной денежной выплаты из федерального бюджета направлено </w:t>
      </w:r>
      <w:r w:rsidR="005F6164">
        <w:rPr>
          <w:rStyle w:val="CharStyle10"/>
          <w:rFonts w:ascii="Times New Roman" w:hAnsi="Times New Roman"/>
          <w:color w:val="000000"/>
          <w:sz w:val="28"/>
          <w:szCs w:val="28"/>
          <w:u w:val="none"/>
        </w:rPr>
        <w:t xml:space="preserve">341 269 млн рублей (2021 г. – </w:t>
      </w:r>
      <w:r w:rsidRPr="003E22BD">
        <w:rPr>
          <w:rStyle w:val="CharStyle10"/>
          <w:rFonts w:ascii="Times New Roman" w:hAnsi="Times New Roman"/>
          <w:color w:val="000000"/>
          <w:sz w:val="28"/>
          <w:szCs w:val="28"/>
          <w:u w:val="none"/>
        </w:rPr>
        <w:t xml:space="preserve">309 013,4 млн </w:t>
      </w:r>
      <w:r w:rsidRPr="003E22BD">
        <w:rPr>
          <w:rStyle w:val="CharStyle10"/>
          <w:rFonts w:ascii="Times New Roman" w:hAnsi="Times New Roman"/>
          <w:color w:val="000000"/>
          <w:sz w:val="28"/>
          <w:szCs w:val="28"/>
          <w:u w:val="none"/>
        </w:rPr>
        <w:lastRenderedPageBreak/>
        <w:t>рублей</w:t>
      </w:r>
      <w:r w:rsidR="005F6164">
        <w:rPr>
          <w:rStyle w:val="CharStyle10"/>
          <w:rFonts w:ascii="Times New Roman" w:hAnsi="Times New Roman"/>
          <w:color w:val="000000"/>
          <w:sz w:val="28"/>
          <w:szCs w:val="28"/>
          <w:u w:val="none"/>
        </w:rPr>
        <w:t xml:space="preserve">; </w:t>
      </w:r>
      <w:r w:rsidRPr="003E22BD">
        <w:rPr>
          <w:rStyle w:val="CharStyle10"/>
          <w:rFonts w:ascii="Times New Roman" w:hAnsi="Times New Roman"/>
          <w:color w:val="000000"/>
          <w:sz w:val="28"/>
          <w:szCs w:val="28"/>
          <w:u w:val="none"/>
        </w:rPr>
        <w:t>2020 г. – 213 666,7 млн рублей).</w:t>
      </w:r>
    </w:p>
    <w:p w14:paraId="7F0B6A0C" w14:textId="77777777" w:rsidR="008050BD" w:rsidRDefault="005F6164" w:rsidP="00F22EC5">
      <w:pPr>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 1 апреля 2022 г. Указом Президента Российской Федерации от 31 марта </w:t>
      </w:r>
      <w:r w:rsidR="006313D0">
        <w:rPr>
          <w:rFonts w:ascii="Times New Roman" w:hAnsi="Times New Roman" w:cs="Times New Roman"/>
          <w:sz w:val="28"/>
          <w:szCs w:val="28"/>
        </w:rPr>
        <w:br/>
      </w:r>
      <w:r>
        <w:rPr>
          <w:rFonts w:ascii="Times New Roman" w:hAnsi="Times New Roman" w:cs="Times New Roman"/>
          <w:sz w:val="28"/>
          <w:szCs w:val="28"/>
        </w:rPr>
        <w:t>2022 г. № 175 «О ежемесячной денежной выплате семьям, имеющим детей» введена ежемесячная денежная выплата на ребенка в возрасте от 8 до 17 лет в размере 50%, 75% или 100% величины прожиточного минимума для детей в субъекте Российской Федерации по месту жительства (пребывания) или фактического проживания. При предоставлении ежемесячной денежной выплаты применялась комплексная оценка нуждаемости.</w:t>
      </w:r>
    </w:p>
    <w:p w14:paraId="73F04771" w14:textId="77777777" w:rsidR="008050BD" w:rsidRDefault="008050BD" w:rsidP="00F22EC5">
      <w:pPr>
        <w:spacing w:after="0" w:line="264" w:lineRule="auto"/>
        <w:ind w:firstLine="709"/>
        <w:jc w:val="both"/>
        <w:rPr>
          <w:rFonts w:ascii="Times New Roman" w:hAnsi="Times New Roman" w:cs="Times New Roman"/>
          <w:sz w:val="28"/>
          <w:szCs w:val="28"/>
        </w:rPr>
      </w:pPr>
      <w:r w:rsidRPr="006313D0">
        <w:rPr>
          <w:rFonts w:ascii="Times New Roman" w:hAnsi="Times New Roman" w:cs="Times New Roman"/>
          <w:sz w:val="28"/>
          <w:szCs w:val="28"/>
        </w:rPr>
        <w:t>В 202</w:t>
      </w:r>
      <w:r w:rsidR="005F6164" w:rsidRPr="006313D0">
        <w:rPr>
          <w:rFonts w:ascii="Times New Roman" w:hAnsi="Times New Roman" w:cs="Times New Roman"/>
          <w:sz w:val="28"/>
          <w:szCs w:val="28"/>
        </w:rPr>
        <w:t>2</w:t>
      </w:r>
      <w:r w:rsidRPr="006313D0">
        <w:rPr>
          <w:rFonts w:ascii="Times New Roman" w:hAnsi="Times New Roman" w:cs="Times New Roman"/>
          <w:sz w:val="28"/>
          <w:szCs w:val="28"/>
        </w:rPr>
        <w:t xml:space="preserve"> г. </w:t>
      </w:r>
      <w:r w:rsidR="005F6164" w:rsidRPr="006313D0">
        <w:rPr>
          <w:rFonts w:ascii="Times New Roman" w:hAnsi="Times New Roman" w:cs="Times New Roman"/>
          <w:sz w:val="28"/>
          <w:szCs w:val="28"/>
        </w:rPr>
        <w:t>выплата</w:t>
      </w:r>
      <w:r w:rsidRPr="006313D0">
        <w:rPr>
          <w:rFonts w:ascii="Times New Roman" w:hAnsi="Times New Roman" w:cs="Times New Roman"/>
          <w:sz w:val="28"/>
          <w:szCs w:val="28"/>
        </w:rPr>
        <w:t xml:space="preserve"> осуществлял</w:t>
      </w:r>
      <w:r w:rsidR="005F6164" w:rsidRPr="006313D0">
        <w:rPr>
          <w:rFonts w:ascii="Times New Roman" w:hAnsi="Times New Roman" w:cs="Times New Roman"/>
          <w:sz w:val="28"/>
          <w:szCs w:val="28"/>
        </w:rPr>
        <w:t xml:space="preserve">ась в отношении </w:t>
      </w:r>
      <w:r w:rsidR="006313D0" w:rsidRPr="006313D0">
        <w:rPr>
          <w:rFonts w:ascii="Times New Roman" w:hAnsi="Times New Roman" w:cs="Times New Roman"/>
          <w:sz w:val="28"/>
          <w:szCs w:val="28"/>
        </w:rPr>
        <w:t>5,</w:t>
      </w:r>
      <w:r w:rsidR="00D944EC">
        <w:rPr>
          <w:rFonts w:ascii="Times New Roman" w:hAnsi="Times New Roman" w:cs="Times New Roman"/>
          <w:sz w:val="28"/>
          <w:szCs w:val="28"/>
        </w:rPr>
        <w:t>3</w:t>
      </w:r>
      <w:r w:rsidR="006313D0" w:rsidRPr="006313D0">
        <w:rPr>
          <w:rFonts w:ascii="Times New Roman" w:hAnsi="Times New Roman" w:cs="Times New Roman"/>
          <w:sz w:val="28"/>
          <w:szCs w:val="28"/>
        </w:rPr>
        <w:t xml:space="preserve">5 </w:t>
      </w:r>
      <w:r w:rsidRPr="006313D0">
        <w:rPr>
          <w:rFonts w:ascii="Times New Roman" w:hAnsi="Times New Roman" w:cs="Times New Roman"/>
          <w:sz w:val="28"/>
          <w:szCs w:val="28"/>
        </w:rPr>
        <w:t>млн детей на сумму</w:t>
      </w:r>
      <w:r w:rsidRPr="005F6164">
        <w:rPr>
          <w:rFonts w:ascii="Times New Roman" w:hAnsi="Times New Roman" w:cs="Times New Roman"/>
          <w:sz w:val="28"/>
          <w:szCs w:val="28"/>
        </w:rPr>
        <w:br/>
      </w:r>
      <w:r w:rsidR="005F6164" w:rsidRPr="005F6164">
        <w:rPr>
          <w:rFonts w:ascii="Times New Roman" w:hAnsi="Times New Roman" w:cs="Times New Roman"/>
          <w:sz w:val="28"/>
          <w:szCs w:val="28"/>
        </w:rPr>
        <w:t>410 537,2</w:t>
      </w:r>
      <w:r w:rsidRPr="005F6164">
        <w:rPr>
          <w:rFonts w:ascii="Times New Roman" w:hAnsi="Times New Roman" w:cs="Times New Roman"/>
          <w:sz w:val="28"/>
          <w:szCs w:val="28"/>
        </w:rPr>
        <w:t xml:space="preserve"> мл</w:t>
      </w:r>
      <w:r w:rsidR="005F6164" w:rsidRPr="005F6164">
        <w:rPr>
          <w:rFonts w:ascii="Times New Roman" w:hAnsi="Times New Roman" w:cs="Times New Roman"/>
          <w:sz w:val="28"/>
          <w:szCs w:val="28"/>
        </w:rPr>
        <w:t>н</w:t>
      </w:r>
      <w:r w:rsidRPr="005F6164">
        <w:rPr>
          <w:rFonts w:ascii="Times New Roman" w:hAnsi="Times New Roman" w:cs="Times New Roman"/>
          <w:sz w:val="28"/>
          <w:szCs w:val="28"/>
        </w:rPr>
        <w:t xml:space="preserve"> рублей.</w:t>
      </w:r>
    </w:p>
    <w:p w14:paraId="63F1A845" w14:textId="77777777" w:rsidR="00D944EC" w:rsidRPr="00215606" w:rsidRDefault="00D944EC" w:rsidP="00F22EC5">
      <w:pPr>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Согласно части 3 статьи 7 Федерального закона от 29 декабря 2006 г. № 255-ФЗ в случае необходимости и осуществления ухода за больным ребенком в возрасте до 8 лет пособие по временной нетрудоспособности с 1 сентября 2021 г. подлежит выплате в размере 100% среднего заработка (независимо от страхового стажа застрахованного лица).</w:t>
      </w:r>
    </w:p>
    <w:p w14:paraId="48D14066" w14:textId="77777777" w:rsidR="008050BD" w:rsidRDefault="008050BD" w:rsidP="00F22EC5">
      <w:pPr>
        <w:pStyle w:val="Style40"/>
        <w:shd w:val="clear" w:color="auto" w:fill="auto"/>
        <w:spacing w:line="264" w:lineRule="auto"/>
        <w:ind w:firstLine="709"/>
        <w:jc w:val="both"/>
        <w:rPr>
          <w:rStyle w:val="CharStyle10"/>
          <w:rFonts w:ascii="Times New Roman" w:hAnsi="Times New Roman"/>
          <w:sz w:val="28"/>
          <w:szCs w:val="28"/>
          <w:u w:val="none"/>
        </w:rPr>
      </w:pPr>
      <w:r>
        <w:rPr>
          <w:rStyle w:val="CharStyle10"/>
          <w:rFonts w:ascii="Times New Roman" w:hAnsi="Times New Roman"/>
          <w:sz w:val="28"/>
          <w:szCs w:val="28"/>
          <w:u w:val="none"/>
        </w:rPr>
        <w:t xml:space="preserve">В соответствии с Федеральным законом от 29 декабря 2006 г. № 255-ФЗ </w:t>
      </w:r>
      <w:r>
        <w:rPr>
          <w:rStyle w:val="CharStyle10"/>
          <w:rFonts w:ascii="Times New Roman" w:hAnsi="Times New Roman"/>
          <w:sz w:val="28"/>
          <w:szCs w:val="28"/>
          <w:u w:val="none"/>
        </w:rPr>
        <w:br/>
        <w:t>с 1 сентября 2021 г. финансовое обеспечение расходов на выплату пособия по временной нетрудоспособности при необходимости осуществления ухода за больным ребенком в возрасте до 8 лет в части, превышающей размер указанного пособия, определяемый в зависимости от продолжительности страхового стажа застрахованного лица в соответствии с частью 1 статьи 7 вышеуказанного Федерального закона, осуществля</w:t>
      </w:r>
      <w:r w:rsidR="00D944EC">
        <w:rPr>
          <w:rStyle w:val="CharStyle10"/>
          <w:rFonts w:ascii="Times New Roman" w:hAnsi="Times New Roman"/>
          <w:sz w:val="28"/>
          <w:szCs w:val="28"/>
          <w:u w:val="none"/>
        </w:rPr>
        <w:t>лось в 2022 г.</w:t>
      </w:r>
      <w:r>
        <w:rPr>
          <w:rStyle w:val="CharStyle10"/>
          <w:rFonts w:ascii="Times New Roman" w:hAnsi="Times New Roman"/>
          <w:sz w:val="28"/>
          <w:szCs w:val="28"/>
          <w:u w:val="none"/>
        </w:rPr>
        <w:t xml:space="preserve"> за счет межбюджетных трансфертов из федерального бюджета, предоставляемых бюджету ФСС.</w:t>
      </w:r>
    </w:p>
    <w:p w14:paraId="1EA06106" w14:textId="77777777" w:rsidR="008050BD" w:rsidRPr="004B5437" w:rsidRDefault="00AD5370" w:rsidP="00F22EC5">
      <w:pPr>
        <w:pStyle w:val="Style40"/>
        <w:shd w:val="clear" w:color="auto" w:fill="auto"/>
        <w:spacing w:line="264" w:lineRule="auto"/>
        <w:ind w:firstLine="709"/>
        <w:jc w:val="both"/>
        <w:rPr>
          <w:rFonts w:ascii="Times New Roman" w:hAnsi="Times New Roman"/>
          <w:bCs/>
          <w:shd w:val="clear" w:color="auto" w:fill="FFFFFF"/>
        </w:rPr>
      </w:pPr>
      <w:r>
        <w:rPr>
          <w:rStyle w:val="CharStyle10"/>
          <w:rFonts w:ascii="Times New Roman" w:hAnsi="Times New Roman"/>
          <w:sz w:val="28"/>
          <w:szCs w:val="28"/>
          <w:u w:val="none"/>
        </w:rPr>
        <w:t>На указанные цели в 2022 г. бюджету ФСС перечислены бюджетные ассигнования в объеме 3 032,6 млн рублей.</w:t>
      </w:r>
    </w:p>
    <w:p w14:paraId="09B6E01A" w14:textId="77777777" w:rsidR="008050BD" w:rsidRPr="00094A62" w:rsidRDefault="008050BD" w:rsidP="00F22EC5">
      <w:pPr>
        <w:spacing w:after="0" w:line="264" w:lineRule="auto"/>
        <w:ind w:firstLine="709"/>
        <w:jc w:val="both"/>
        <w:rPr>
          <w:rFonts w:ascii="Times New Roman" w:eastAsia="Times New Roman" w:hAnsi="Times New Roman" w:cs="Times New Roman"/>
          <w:sz w:val="28"/>
          <w:szCs w:val="28"/>
          <w:lang w:eastAsia="ru-RU"/>
        </w:rPr>
      </w:pPr>
      <w:r w:rsidRPr="00094A62">
        <w:rPr>
          <w:rFonts w:ascii="Times New Roman" w:eastAsia="Times New Roman" w:hAnsi="Times New Roman" w:cs="Times New Roman"/>
          <w:sz w:val="28"/>
          <w:szCs w:val="28"/>
          <w:lang w:eastAsia="ru-RU"/>
        </w:rPr>
        <w:t>Федеральным законом от 4 июня 2011 г. № 128-ФЗ детям военнослужащих и сотрудников некоторых федеральных органов исполнительной власти, погибших (умерших, объявленных умершими, признанных безвестно отсутствующими) при исполнении обязанностей военной службы (служебных обязанностей), и детям лиц, умерших вследствие военной травмы после увольнения с военной службы (службы в органах и учреждениях), предусмотрен</w:t>
      </w:r>
      <w:r>
        <w:rPr>
          <w:rFonts w:ascii="Times New Roman" w:eastAsia="Times New Roman" w:hAnsi="Times New Roman" w:cs="Times New Roman"/>
          <w:sz w:val="28"/>
          <w:szCs w:val="28"/>
          <w:lang w:eastAsia="ru-RU"/>
        </w:rPr>
        <w:t>а выплата ежемесячного пособия.</w:t>
      </w:r>
    </w:p>
    <w:p w14:paraId="47BFEC68" w14:textId="5270FA31" w:rsidR="008050BD" w:rsidRPr="00094A62" w:rsidRDefault="008050BD" w:rsidP="00F22EC5">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094A62">
        <w:rPr>
          <w:rFonts w:ascii="Times New Roman" w:eastAsia="Times New Roman" w:hAnsi="Times New Roman" w:cs="Times New Roman"/>
          <w:sz w:val="28"/>
          <w:szCs w:val="28"/>
          <w:lang w:eastAsia="ru-RU"/>
        </w:rPr>
        <w:t>В 202</w:t>
      </w:r>
      <w:r w:rsidR="0031181E">
        <w:rPr>
          <w:rFonts w:ascii="Times New Roman" w:eastAsia="Times New Roman" w:hAnsi="Times New Roman" w:cs="Times New Roman"/>
          <w:sz w:val="28"/>
          <w:szCs w:val="28"/>
          <w:lang w:eastAsia="ru-RU"/>
        </w:rPr>
        <w:t>2</w:t>
      </w:r>
      <w:r w:rsidRPr="00094A62">
        <w:rPr>
          <w:rFonts w:ascii="Times New Roman" w:eastAsia="Times New Roman" w:hAnsi="Times New Roman" w:cs="Times New Roman"/>
          <w:sz w:val="28"/>
          <w:szCs w:val="28"/>
          <w:lang w:eastAsia="ru-RU"/>
        </w:rPr>
        <w:t xml:space="preserve"> г</w:t>
      </w:r>
      <w:r>
        <w:rPr>
          <w:rFonts w:ascii="Times New Roman" w:eastAsia="Times New Roman" w:hAnsi="Times New Roman" w:cs="Times New Roman"/>
          <w:sz w:val="28"/>
          <w:szCs w:val="28"/>
          <w:lang w:eastAsia="ru-RU"/>
        </w:rPr>
        <w:t>.</w:t>
      </w:r>
      <w:r w:rsidRPr="00094A62">
        <w:rPr>
          <w:rFonts w:ascii="Times New Roman" w:eastAsia="Times New Roman" w:hAnsi="Times New Roman" w:cs="Times New Roman"/>
          <w:sz w:val="28"/>
          <w:szCs w:val="28"/>
          <w:lang w:eastAsia="ru-RU"/>
        </w:rPr>
        <w:t xml:space="preserve"> на эти цели было направлено </w:t>
      </w:r>
      <w:r w:rsidR="0031181E">
        <w:rPr>
          <w:rFonts w:ascii="Times New Roman" w:eastAsia="Times New Roman" w:hAnsi="Times New Roman" w:cs="Times New Roman"/>
          <w:sz w:val="28"/>
          <w:szCs w:val="28"/>
          <w:lang w:eastAsia="ru-RU"/>
        </w:rPr>
        <w:t>839,1 млн рублей (202</w:t>
      </w:r>
      <w:r w:rsidR="00A722EE">
        <w:rPr>
          <w:rFonts w:ascii="Times New Roman" w:eastAsia="Times New Roman" w:hAnsi="Times New Roman" w:cs="Times New Roman"/>
          <w:sz w:val="28"/>
          <w:szCs w:val="28"/>
          <w:lang w:eastAsia="ru-RU"/>
        </w:rPr>
        <w:t>1</w:t>
      </w:r>
      <w:r w:rsidR="0031181E">
        <w:rPr>
          <w:rFonts w:ascii="Times New Roman" w:eastAsia="Times New Roman" w:hAnsi="Times New Roman" w:cs="Times New Roman"/>
          <w:sz w:val="28"/>
          <w:szCs w:val="28"/>
          <w:lang w:eastAsia="ru-RU"/>
        </w:rPr>
        <w:t xml:space="preserve"> г. – </w:t>
      </w:r>
      <w:r w:rsidRPr="00094A62">
        <w:rPr>
          <w:rFonts w:ascii="Times New Roman" w:eastAsia="Times New Roman" w:hAnsi="Times New Roman" w:cs="Times New Roman"/>
          <w:sz w:val="28"/>
          <w:szCs w:val="28"/>
          <w:lang w:eastAsia="ru-RU"/>
        </w:rPr>
        <w:t>658,1 млн рублей</w:t>
      </w:r>
      <w:r w:rsidR="0031181E">
        <w:rPr>
          <w:rFonts w:ascii="Times New Roman" w:eastAsia="Times New Roman" w:hAnsi="Times New Roman" w:cs="Times New Roman"/>
          <w:sz w:val="28"/>
          <w:szCs w:val="28"/>
          <w:lang w:eastAsia="ru-RU"/>
        </w:rPr>
        <w:t>; 2020 г. – 689,3 млн рублей</w:t>
      </w:r>
      <w:r w:rsidRPr="00094A62">
        <w:rPr>
          <w:rFonts w:ascii="Times New Roman" w:eastAsia="Times New Roman" w:hAnsi="Times New Roman" w:cs="Times New Roman"/>
          <w:sz w:val="28"/>
          <w:szCs w:val="28"/>
          <w:lang w:eastAsia="ru-RU"/>
        </w:rPr>
        <w:t>).</w:t>
      </w:r>
    </w:p>
    <w:p w14:paraId="28DD3D01" w14:textId="77777777" w:rsidR="008050BD" w:rsidRDefault="008050BD" w:rsidP="00F22EC5">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094A62">
        <w:rPr>
          <w:rFonts w:ascii="Times New Roman" w:eastAsia="Times New Roman" w:hAnsi="Times New Roman" w:cs="Times New Roman"/>
          <w:sz w:val="28"/>
          <w:szCs w:val="28"/>
          <w:lang w:eastAsia="ru-RU"/>
        </w:rPr>
        <w:t xml:space="preserve">В соответствии с Законом Российской </w:t>
      </w:r>
      <w:r>
        <w:rPr>
          <w:rFonts w:ascii="Times New Roman" w:eastAsia="Times New Roman" w:hAnsi="Times New Roman" w:cs="Times New Roman"/>
          <w:sz w:val="28"/>
          <w:szCs w:val="28"/>
          <w:lang w:eastAsia="ru-RU"/>
        </w:rPr>
        <w:t xml:space="preserve">Федерации от 21 января 1993 г. </w:t>
      </w:r>
      <w:r>
        <w:rPr>
          <w:rFonts w:ascii="Times New Roman" w:eastAsia="Times New Roman" w:hAnsi="Times New Roman" w:cs="Times New Roman"/>
          <w:sz w:val="28"/>
          <w:szCs w:val="28"/>
          <w:lang w:eastAsia="ru-RU"/>
        </w:rPr>
        <w:br/>
      </w:r>
      <w:r w:rsidRPr="00094A62">
        <w:rPr>
          <w:rFonts w:ascii="Times New Roman" w:eastAsia="Times New Roman" w:hAnsi="Times New Roman" w:cs="Times New Roman"/>
          <w:sz w:val="28"/>
          <w:szCs w:val="28"/>
          <w:lang w:eastAsia="ru-RU"/>
        </w:rPr>
        <w:t>№ 4328-1 предусмотрено предоставление пособий на проведение летнего оздоровительного отдыха детей военнослужащих, погибших (умерших), пропавших без вести, ставших инвалидами в связи с выполнением задач в условиях вооруженного конфликта немеждународного характера в Чеченской Республике и на непосредственно прилегающих к ней территориях Северного Кавказа, отнесенных к зоне вооруженного конфликта.</w:t>
      </w:r>
    </w:p>
    <w:p w14:paraId="4A7A266E" w14:textId="77777777" w:rsidR="008050BD" w:rsidRPr="0010107D" w:rsidRDefault="008050BD" w:rsidP="00F22EC5">
      <w:pPr>
        <w:shd w:val="clear" w:color="auto" w:fill="FFFFFF"/>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В 202</w:t>
      </w:r>
      <w:r w:rsidR="004241C5">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 xml:space="preserve"> г. из федерального бюджета было направлено </w:t>
      </w:r>
      <w:r w:rsidR="004241C5">
        <w:rPr>
          <w:rFonts w:ascii="Times New Roman" w:eastAsia="Times New Roman" w:hAnsi="Times New Roman" w:cs="Times New Roman"/>
          <w:sz w:val="28"/>
          <w:szCs w:val="28"/>
          <w:lang w:eastAsia="ru-RU"/>
        </w:rPr>
        <w:t xml:space="preserve">677,3 млн рублей </w:t>
      </w:r>
      <w:r w:rsidR="00420733">
        <w:rPr>
          <w:rFonts w:ascii="Times New Roman" w:eastAsia="Times New Roman" w:hAnsi="Times New Roman" w:cs="Times New Roman"/>
          <w:sz w:val="28"/>
          <w:szCs w:val="28"/>
          <w:lang w:eastAsia="ru-RU"/>
        </w:rPr>
        <w:br/>
      </w:r>
      <w:r w:rsidR="004241C5">
        <w:rPr>
          <w:rFonts w:ascii="Times New Roman" w:eastAsia="Times New Roman" w:hAnsi="Times New Roman" w:cs="Times New Roman"/>
          <w:sz w:val="28"/>
          <w:szCs w:val="28"/>
          <w:lang w:eastAsia="ru-RU"/>
        </w:rPr>
        <w:t xml:space="preserve">(2021 г. </w:t>
      </w:r>
      <w:r w:rsidR="00420733">
        <w:rPr>
          <w:rFonts w:ascii="Times New Roman" w:eastAsia="Times New Roman" w:hAnsi="Times New Roman" w:cs="Times New Roman"/>
          <w:sz w:val="28"/>
          <w:szCs w:val="28"/>
          <w:lang w:eastAsia="ru-RU"/>
        </w:rPr>
        <w:t>–</w:t>
      </w:r>
      <w:r w:rsidR="004241C5">
        <w:rPr>
          <w:rFonts w:ascii="Times New Roman" w:eastAsia="Times New Roman" w:hAnsi="Times New Roman" w:cs="Times New Roman"/>
          <w:sz w:val="28"/>
          <w:szCs w:val="28"/>
          <w:lang w:eastAsia="ru-RU"/>
        </w:rPr>
        <w:t xml:space="preserve"> 595 млн рублей; 2020 г. – 559,5 млн рублей</w:t>
      </w:r>
      <w:r>
        <w:rPr>
          <w:rFonts w:ascii="Times New Roman" w:eastAsia="Times New Roman" w:hAnsi="Times New Roman" w:cs="Times New Roman"/>
          <w:sz w:val="28"/>
          <w:szCs w:val="28"/>
          <w:lang w:eastAsia="ru-RU"/>
        </w:rPr>
        <w:t>).</w:t>
      </w:r>
    </w:p>
    <w:p w14:paraId="4B212659" w14:textId="77777777" w:rsidR="008050BD" w:rsidRPr="0010107D" w:rsidRDefault="008050BD" w:rsidP="00F22EC5">
      <w:pPr>
        <w:autoSpaceDE w:val="0"/>
        <w:autoSpaceDN w:val="0"/>
        <w:adjustRightInd w:val="0"/>
        <w:spacing w:after="0" w:line="264" w:lineRule="auto"/>
        <w:ind w:firstLine="709"/>
        <w:jc w:val="both"/>
        <w:rPr>
          <w:rFonts w:ascii="Times New Roman" w:eastAsia="Calibri" w:hAnsi="Times New Roman" w:cs="Times New Roman"/>
          <w:sz w:val="28"/>
          <w:szCs w:val="28"/>
        </w:rPr>
      </w:pPr>
      <w:r w:rsidRPr="0010107D">
        <w:rPr>
          <w:rFonts w:ascii="Times New Roman" w:eastAsia="Calibri" w:hAnsi="Times New Roman" w:cs="Times New Roman"/>
          <w:sz w:val="28"/>
          <w:szCs w:val="28"/>
        </w:rPr>
        <w:t>В</w:t>
      </w:r>
      <w:r>
        <w:rPr>
          <w:rFonts w:ascii="Times New Roman" w:eastAsia="Calibri" w:hAnsi="Times New Roman" w:cs="Times New Roman"/>
          <w:sz w:val="28"/>
          <w:szCs w:val="28"/>
        </w:rPr>
        <w:t xml:space="preserve"> рамках подпрограммы «Обеспечен</w:t>
      </w:r>
      <w:r w:rsidRPr="0010107D">
        <w:rPr>
          <w:rFonts w:ascii="Times New Roman" w:eastAsia="Calibri" w:hAnsi="Times New Roman" w:cs="Times New Roman"/>
          <w:sz w:val="28"/>
          <w:szCs w:val="28"/>
        </w:rPr>
        <w:t>ие государственной поддержки семей, имеющих детей» государственной программы Российской Федерации «Социальная поддержка граждан» осуществляются мероприятия по социальному обеспечению детей, находящихся в организациях для детей-сирот и детей, оставшихся без попечения родителей, лиц из числа детей-сирот и детей, оставшихся без попечения родителей, обучающихся по очной форме обучения по имеющим государственную аккредитацию образовательным программам среднего профессионального образования или высшего образования по очной форме обучения за счет средств федерального бюджета.</w:t>
      </w:r>
    </w:p>
    <w:p w14:paraId="51C8FCBF" w14:textId="77777777" w:rsidR="008050BD" w:rsidRPr="0010107D" w:rsidRDefault="008050BD" w:rsidP="00F22EC5">
      <w:pPr>
        <w:autoSpaceDE w:val="0"/>
        <w:autoSpaceDN w:val="0"/>
        <w:adjustRightInd w:val="0"/>
        <w:spacing w:after="0" w:line="264"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На выплату указанного пособия из федерального бюджета в 202</w:t>
      </w:r>
      <w:r w:rsidR="00DF1E6E">
        <w:rPr>
          <w:rFonts w:ascii="Times New Roman" w:eastAsia="Calibri" w:hAnsi="Times New Roman" w:cs="Times New Roman"/>
          <w:sz w:val="28"/>
          <w:szCs w:val="28"/>
        </w:rPr>
        <w:t>2</w:t>
      </w:r>
      <w:r>
        <w:rPr>
          <w:rFonts w:ascii="Times New Roman" w:eastAsia="Calibri" w:hAnsi="Times New Roman" w:cs="Times New Roman"/>
          <w:sz w:val="28"/>
          <w:szCs w:val="28"/>
        </w:rPr>
        <w:t xml:space="preserve"> г. было направлено</w:t>
      </w:r>
      <w:r w:rsidR="00DF1E6E">
        <w:rPr>
          <w:rFonts w:ascii="Times New Roman" w:eastAsia="Calibri" w:hAnsi="Times New Roman" w:cs="Times New Roman"/>
          <w:sz w:val="28"/>
          <w:szCs w:val="28"/>
        </w:rPr>
        <w:t xml:space="preserve"> 12 129,3 млн рублей (2021 г. – </w:t>
      </w:r>
      <w:r>
        <w:rPr>
          <w:rFonts w:ascii="Times New Roman" w:eastAsia="Calibri" w:hAnsi="Times New Roman" w:cs="Times New Roman"/>
          <w:sz w:val="28"/>
          <w:szCs w:val="28"/>
        </w:rPr>
        <w:t>11 623,2 млн рублей</w:t>
      </w:r>
      <w:r w:rsidR="00DF1E6E">
        <w:rPr>
          <w:rFonts w:ascii="Times New Roman" w:eastAsia="Calibri" w:hAnsi="Times New Roman" w:cs="Times New Roman"/>
          <w:sz w:val="28"/>
          <w:szCs w:val="28"/>
        </w:rPr>
        <w:t>; 2020 г. – 11 449,7 млн рублей</w:t>
      </w:r>
      <w:r>
        <w:rPr>
          <w:rFonts w:ascii="Times New Roman" w:eastAsia="Calibri" w:hAnsi="Times New Roman" w:cs="Times New Roman"/>
          <w:sz w:val="28"/>
          <w:szCs w:val="28"/>
        </w:rPr>
        <w:t>).</w:t>
      </w:r>
    </w:p>
    <w:p w14:paraId="2695121E" w14:textId="392F8B2B" w:rsidR="008050BD" w:rsidRPr="00837670" w:rsidRDefault="008050BD" w:rsidP="00F22EC5">
      <w:pPr>
        <w:suppressAutoHyphens/>
        <w:spacing w:after="0" w:line="264" w:lineRule="auto"/>
        <w:ind w:firstLine="709"/>
        <w:jc w:val="both"/>
        <w:rPr>
          <w:rFonts w:ascii="Times New Roman" w:eastAsia="Calibri" w:hAnsi="Times New Roman" w:cs="Times New Roman"/>
          <w:sz w:val="28"/>
          <w:szCs w:val="28"/>
          <w:lang w:eastAsia="ar-SA"/>
        </w:rPr>
      </w:pPr>
      <w:r w:rsidRPr="00837670">
        <w:rPr>
          <w:rFonts w:ascii="Times New Roman" w:eastAsia="Calibri" w:hAnsi="Times New Roman" w:cs="Times New Roman"/>
          <w:sz w:val="28"/>
          <w:szCs w:val="28"/>
          <w:lang w:eastAsia="ar-SA"/>
        </w:rPr>
        <w:t>Кроме того, одному из родителей (опекуну, попечителю) по его письменному заявлению предоставляются 4 дополнительных оплачиваемых выходных дня в месяц для ухода за ребенком</w:t>
      </w:r>
      <w:r w:rsidR="00431521">
        <w:rPr>
          <w:rFonts w:ascii="Times New Roman" w:eastAsia="Calibri" w:hAnsi="Times New Roman" w:cs="Times New Roman"/>
          <w:sz w:val="28"/>
          <w:szCs w:val="28"/>
          <w:lang w:eastAsia="ar-SA"/>
        </w:rPr>
        <w:t xml:space="preserve"> с инвалидностью</w:t>
      </w:r>
      <w:r w:rsidRPr="00837670">
        <w:rPr>
          <w:rFonts w:ascii="Times New Roman" w:eastAsia="Calibri" w:hAnsi="Times New Roman" w:cs="Times New Roman"/>
          <w:sz w:val="28"/>
          <w:szCs w:val="28"/>
          <w:lang w:eastAsia="ar-SA"/>
        </w:rPr>
        <w:t>. Финансовое обеспечение расходов на оплату дополнительных выходных дней осуществля</w:t>
      </w:r>
      <w:r w:rsidR="00D944EC">
        <w:rPr>
          <w:rFonts w:ascii="Times New Roman" w:eastAsia="Calibri" w:hAnsi="Times New Roman" w:cs="Times New Roman"/>
          <w:sz w:val="28"/>
          <w:szCs w:val="28"/>
          <w:lang w:eastAsia="ar-SA"/>
        </w:rPr>
        <w:t>лось в 2022 г.</w:t>
      </w:r>
      <w:r w:rsidRPr="00837670">
        <w:rPr>
          <w:rFonts w:ascii="Times New Roman" w:eastAsia="Calibri" w:hAnsi="Times New Roman" w:cs="Times New Roman"/>
          <w:sz w:val="28"/>
          <w:szCs w:val="28"/>
          <w:lang w:eastAsia="ar-SA"/>
        </w:rPr>
        <w:t xml:space="preserve"> за счет межбюджетных трансфертов из федерального бюджета, предоставляемых в установленном порядке бюджету ФСС.</w:t>
      </w:r>
    </w:p>
    <w:p w14:paraId="3FE4BD80" w14:textId="77777777" w:rsidR="008050BD" w:rsidRPr="00837670" w:rsidRDefault="008050BD" w:rsidP="009374A3">
      <w:pPr>
        <w:spacing w:after="0" w:line="264" w:lineRule="auto"/>
        <w:ind w:firstLine="709"/>
        <w:jc w:val="both"/>
        <w:rPr>
          <w:rFonts w:ascii="Times New Roman" w:eastAsia="Calibri" w:hAnsi="Times New Roman" w:cs="Times New Roman"/>
          <w:sz w:val="28"/>
          <w:szCs w:val="28"/>
          <w:lang w:eastAsia="ar-SA"/>
        </w:rPr>
      </w:pPr>
      <w:r w:rsidRPr="00837670">
        <w:rPr>
          <w:rFonts w:ascii="Times New Roman" w:eastAsia="Calibri" w:hAnsi="Times New Roman" w:cs="Times New Roman"/>
          <w:sz w:val="28"/>
          <w:szCs w:val="28"/>
          <w:lang w:eastAsia="ar-SA"/>
        </w:rPr>
        <w:t xml:space="preserve">В рамках реализации Указа Президента Российской Федерации от 26 марта </w:t>
      </w:r>
      <w:r w:rsidR="005D6BFB">
        <w:rPr>
          <w:rFonts w:ascii="Times New Roman" w:eastAsia="Calibri" w:hAnsi="Times New Roman" w:cs="Times New Roman"/>
          <w:sz w:val="28"/>
          <w:szCs w:val="28"/>
          <w:lang w:eastAsia="ar-SA"/>
        </w:rPr>
        <w:br/>
      </w:r>
      <w:r w:rsidRPr="00837670">
        <w:rPr>
          <w:rFonts w:ascii="Times New Roman" w:eastAsia="Calibri" w:hAnsi="Times New Roman" w:cs="Times New Roman"/>
          <w:sz w:val="28"/>
          <w:szCs w:val="28"/>
          <w:lang w:eastAsia="ar-SA"/>
        </w:rPr>
        <w:t xml:space="preserve">2008 г. № 404 </w:t>
      </w:r>
      <w:r w:rsidRPr="00837670">
        <w:rPr>
          <w:rFonts w:ascii="Times New Roman" w:eastAsia="Calibri" w:hAnsi="Times New Roman" w:cs="Times New Roman"/>
          <w:sz w:val="28"/>
          <w:szCs w:val="28"/>
        </w:rPr>
        <w:t xml:space="preserve">«О создании фонда </w:t>
      </w:r>
      <w:r w:rsidRPr="00837670">
        <w:rPr>
          <w:rFonts w:ascii="Times New Roman" w:eastAsia="Calibri" w:hAnsi="Times New Roman" w:cs="Times New Roman"/>
          <w:sz w:val="28"/>
          <w:szCs w:val="28"/>
          <w:lang w:eastAsia="ar-SA"/>
        </w:rPr>
        <w:t>поддержки детей, находящихся в трудной жизненной ситуации</w:t>
      </w:r>
      <w:r w:rsidRPr="00837670">
        <w:rPr>
          <w:rFonts w:ascii="Times New Roman" w:eastAsia="Calibri" w:hAnsi="Times New Roman" w:cs="Times New Roman"/>
          <w:sz w:val="28"/>
          <w:szCs w:val="28"/>
        </w:rPr>
        <w:t>»</w:t>
      </w:r>
      <w:r w:rsidRPr="00837670">
        <w:rPr>
          <w:rFonts w:ascii="Times New Roman" w:eastAsia="Calibri" w:hAnsi="Times New Roman" w:cs="Times New Roman"/>
          <w:sz w:val="28"/>
          <w:szCs w:val="28"/>
          <w:lang w:eastAsia="ar-SA"/>
        </w:rPr>
        <w:t xml:space="preserve"> в 202</w:t>
      </w:r>
      <w:r w:rsidR="00DF0F6E">
        <w:rPr>
          <w:rFonts w:ascii="Times New Roman" w:eastAsia="Calibri" w:hAnsi="Times New Roman" w:cs="Times New Roman"/>
          <w:sz w:val="28"/>
          <w:szCs w:val="28"/>
          <w:lang w:eastAsia="ar-SA"/>
        </w:rPr>
        <w:t>2</w:t>
      </w:r>
      <w:r w:rsidRPr="00837670">
        <w:rPr>
          <w:rFonts w:ascii="Times New Roman" w:eastAsia="Calibri" w:hAnsi="Times New Roman" w:cs="Times New Roman"/>
          <w:sz w:val="28"/>
          <w:szCs w:val="28"/>
          <w:lang w:eastAsia="ar-SA"/>
        </w:rPr>
        <w:t xml:space="preserve"> г</w:t>
      </w:r>
      <w:r>
        <w:rPr>
          <w:rFonts w:ascii="Times New Roman" w:eastAsia="Calibri" w:hAnsi="Times New Roman" w:cs="Times New Roman"/>
          <w:sz w:val="28"/>
          <w:szCs w:val="28"/>
          <w:lang w:eastAsia="ar-SA"/>
        </w:rPr>
        <w:t>.</w:t>
      </w:r>
      <w:r w:rsidRPr="00837670">
        <w:rPr>
          <w:rFonts w:ascii="Times New Roman" w:eastAsia="Calibri" w:hAnsi="Times New Roman" w:cs="Times New Roman"/>
          <w:sz w:val="28"/>
          <w:szCs w:val="28"/>
          <w:lang w:eastAsia="ar-SA"/>
        </w:rPr>
        <w:t xml:space="preserve"> продолжилось выделение субсидий Фонду поддержки детей, находящихся в трудной жизненной ситуации.</w:t>
      </w:r>
      <w:r w:rsidR="009374A3">
        <w:rPr>
          <w:rFonts w:ascii="Times New Roman" w:eastAsia="Calibri" w:hAnsi="Times New Roman" w:cs="Times New Roman"/>
          <w:sz w:val="28"/>
          <w:szCs w:val="28"/>
          <w:lang w:eastAsia="ar-SA"/>
        </w:rPr>
        <w:t xml:space="preserve"> </w:t>
      </w:r>
      <w:r w:rsidRPr="00837670">
        <w:rPr>
          <w:rFonts w:ascii="Times New Roman" w:eastAsia="Calibri" w:hAnsi="Times New Roman" w:cs="Times New Roman"/>
          <w:sz w:val="28"/>
          <w:szCs w:val="28"/>
          <w:lang w:eastAsia="ar-SA"/>
        </w:rPr>
        <w:t xml:space="preserve">Объем субсидий, предоставленных указанному Фонду в </w:t>
      </w:r>
      <w:r>
        <w:rPr>
          <w:rFonts w:ascii="Times New Roman" w:eastAsia="Calibri" w:hAnsi="Times New Roman" w:cs="Times New Roman"/>
          <w:sz w:val="28"/>
          <w:szCs w:val="28"/>
          <w:lang w:eastAsia="ar-SA"/>
        </w:rPr>
        <w:t>20</w:t>
      </w:r>
      <w:r w:rsidR="00DF0F6E">
        <w:rPr>
          <w:rFonts w:ascii="Times New Roman" w:eastAsia="Calibri" w:hAnsi="Times New Roman" w:cs="Times New Roman"/>
          <w:sz w:val="28"/>
          <w:szCs w:val="28"/>
          <w:lang w:eastAsia="ar-SA"/>
        </w:rPr>
        <w:t>20</w:t>
      </w:r>
      <w:r>
        <w:rPr>
          <w:rFonts w:ascii="Times New Roman" w:eastAsia="Calibri" w:hAnsi="Times New Roman" w:cs="Times New Roman"/>
          <w:sz w:val="28"/>
          <w:szCs w:val="28"/>
          <w:lang w:eastAsia="ar-SA"/>
        </w:rPr>
        <w:t>-202</w:t>
      </w:r>
      <w:r w:rsidR="00DF0F6E">
        <w:rPr>
          <w:rFonts w:ascii="Times New Roman" w:eastAsia="Calibri" w:hAnsi="Times New Roman" w:cs="Times New Roman"/>
          <w:sz w:val="28"/>
          <w:szCs w:val="28"/>
          <w:lang w:eastAsia="ar-SA"/>
        </w:rPr>
        <w:t>2</w:t>
      </w:r>
      <w:r>
        <w:rPr>
          <w:rFonts w:ascii="Times New Roman" w:eastAsia="Calibri" w:hAnsi="Times New Roman" w:cs="Times New Roman"/>
          <w:sz w:val="28"/>
          <w:szCs w:val="28"/>
          <w:lang w:eastAsia="ar-SA"/>
        </w:rPr>
        <w:t xml:space="preserve"> гг.</w:t>
      </w:r>
      <w:r w:rsidRPr="00837670">
        <w:rPr>
          <w:rFonts w:ascii="Times New Roman" w:eastAsia="Calibri" w:hAnsi="Times New Roman" w:cs="Times New Roman"/>
          <w:sz w:val="28"/>
          <w:szCs w:val="28"/>
          <w:lang w:eastAsia="ar-SA"/>
        </w:rPr>
        <w:t>, составил 855,0 млн рублей ежегодно.</w:t>
      </w:r>
    </w:p>
    <w:p w14:paraId="45469E9B" w14:textId="742C1F81" w:rsidR="008050BD" w:rsidRPr="00B636F7" w:rsidRDefault="008050BD" w:rsidP="00F22EC5">
      <w:pPr>
        <w:autoSpaceDE w:val="0"/>
        <w:autoSpaceDN w:val="0"/>
        <w:adjustRightInd w:val="0"/>
        <w:spacing w:after="0" w:line="264" w:lineRule="auto"/>
        <w:ind w:firstLine="709"/>
        <w:jc w:val="both"/>
        <w:rPr>
          <w:rFonts w:ascii="Times New Roman" w:eastAsia="Calibri" w:hAnsi="Times New Roman" w:cs="Times New Roman"/>
          <w:sz w:val="28"/>
          <w:szCs w:val="28"/>
        </w:rPr>
      </w:pPr>
      <w:r w:rsidRPr="00B636F7">
        <w:rPr>
          <w:rFonts w:ascii="Times New Roman" w:eastAsia="Calibri" w:hAnsi="Times New Roman" w:cs="Times New Roman"/>
          <w:sz w:val="28"/>
          <w:szCs w:val="28"/>
        </w:rPr>
        <w:t xml:space="preserve">Федеральным законом от 6 октября 1999 г.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(далее </w:t>
      </w:r>
      <w:r w:rsidRPr="00B636F7">
        <w:rPr>
          <w:rFonts w:ascii="Times New Roman" w:eastAsia="Calibri" w:hAnsi="Times New Roman" w:cs="Times New Roman"/>
          <w:sz w:val="28"/>
          <w:szCs w:val="28"/>
          <w:lang w:eastAsia="ar-SA"/>
        </w:rPr>
        <w:t xml:space="preserve">– Федеральный закон от 6 октября 1999 г. № 184-ФЗ) </w:t>
      </w:r>
      <w:r w:rsidRPr="00B636F7">
        <w:rPr>
          <w:rFonts w:ascii="Times New Roman" w:eastAsia="Calibri" w:hAnsi="Times New Roman" w:cs="Times New Roman"/>
          <w:sz w:val="28"/>
          <w:szCs w:val="28"/>
        </w:rPr>
        <w:t>установлено, что вопросы социальной поддержки семей, имеющих детей, относятся к полномочиям органов государственной власти субъекта Российской Федерации</w:t>
      </w:r>
      <w:r>
        <w:rPr>
          <w:rFonts w:ascii="Times New Roman" w:eastAsia="Calibri" w:hAnsi="Times New Roman" w:cs="Times New Roman"/>
          <w:sz w:val="28"/>
          <w:szCs w:val="28"/>
        </w:rPr>
        <w:t xml:space="preserve"> (с 1 января 2023 г. действует Федеральный закон от 21 декабря 2021 г. № 414-ФЗ «Об общих принципах организации публичной власти в субъектах Российской Федерации»)</w:t>
      </w:r>
      <w:r w:rsidRPr="00B636F7">
        <w:rPr>
          <w:rFonts w:ascii="Times New Roman" w:eastAsia="Calibri" w:hAnsi="Times New Roman" w:cs="Times New Roman"/>
          <w:sz w:val="28"/>
          <w:szCs w:val="28"/>
        </w:rPr>
        <w:t>.</w:t>
      </w:r>
    </w:p>
    <w:p w14:paraId="413F889C" w14:textId="77777777" w:rsidR="008050BD" w:rsidRPr="00B636F7" w:rsidRDefault="008050BD" w:rsidP="00F22EC5">
      <w:pPr>
        <w:autoSpaceDE w:val="0"/>
        <w:autoSpaceDN w:val="0"/>
        <w:adjustRightInd w:val="0"/>
        <w:spacing w:after="0" w:line="264" w:lineRule="auto"/>
        <w:ind w:firstLine="709"/>
        <w:jc w:val="both"/>
        <w:rPr>
          <w:rFonts w:ascii="Times New Roman" w:eastAsia="Calibri" w:hAnsi="Times New Roman" w:cs="Times New Roman"/>
          <w:sz w:val="28"/>
          <w:szCs w:val="28"/>
        </w:rPr>
      </w:pPr>
      <w:r w:rsidRPr="00B636F7">
        <w:rPr>
          <w:rFonts w:ascii="Times New Roman" w:eastAsia="Calibri" w:hAnsi="Times New Roman" w:cs="Times New Roman"/>
          <w:sz w:val="28"/>
          <w:szCs w:val="28"/>
        </w:rPr>
        <w:t>В соответствии с Федеральным законом от 6 октября 1999 г. № 184-ФЗ, а также статьей 16 Федерального закона от 19 мая 1995 г. № 81-ФЗ</w:t>
      </w:r>
      <w:r w:rsidR="00420733" w:rsidRPr="00D03A4F">
        <w:rPr>
          <w:rFonts w:ascii="Times New Roman" w:eastAsia="Calibri" w:hAnsi="Times New Roman" w:cs="Times New Roman"/>
          <w:sz w:val="28"/>
          <w:szCs w:val="28"/>
          <w:lang w:eastAsia="ru-RU"/>
        </w:rPr>
        <w:t> </w:t>
      </w:r>
      <w:r w:rsidRPr="00B636F7">
        <w:rPr>
          <w:rFonts w:ascii="Times New Roman" w:eastAsia="Calibri" w:hAnsi="Times New Roman" w:cs="Times New Roman"/>
          <w:sz w:val="28"/>
          <w:szCs w:val="28"/>
        </w:rPr>
        <w:t>органами государственной власти субъектов Российской Федерации за счет средств регионального бюджета семьям, воспитывающим детей, устанавливается пособие на ребенка. Размер, порядок назначения, индексации и выплаты пособия на ребенка регулируются законодательными и иными нормативными правовыми актами субъектов Российской Федерации.</w:t>
      </w:r>
    </w:p>
    <w:p w14:paraId="3D689C84" w14:textId="77777777" w:rsidR="008050BD" w:rsidRPr="00B636F7" w:rsidRDefault="008050BD" w:rsidP="00F22EC5">
      <w:pPr>
        <w:autoSpaceDE w:val="0"/>
        <w:autoSpaceDN w:val="0"/>
        <w:adjustRightInd w:val="0"/>
        <w:spacing w:after="0" w:line="264" w:lineRule="auto"/>
        <w:ind w:firstLine="709"/>
        <w:jc w:val="both"/>
        <w:rPr>
          <w:rFonts w:ascii="Times New Roman" w:eastAsia="Calibri" w:hAnsi="Times New Roman" w:cs="Times New Roman"/>
          <w:sz w:val="28"/>
          <w:szCs w:val="28"/>
        </w:rPr>
      </w:pPr>
      <w:r w:rsidRPr="00B636F7">
        <w:rPr>
          <w:rFonts w:ascii="Times New Roman" w:eastAsia="Calibri" w:hAnsi="Times New Roman" w:cs="Times New Roman"/>
          <w:sz w:val="28"/>
          <w:szCs w:val="28"/>
        </w:rPr>
        <w:lastRenderedPageBreak/>
        <w:t>В связи с вступлением в силу с 1 января 2016 г</w:t>
      </w:r>
      <w:r>
        <w:rPr>
          <w:rFonts w:ascii="Times New Roman" w:eastAsia="Calibri" w:hAnsi="Times New Roman" w:cs="Times New Roman"/>
          <w:sz w:val="28"/>
          <w:szCs w:val="28"/>
        </w:rPr>
        <w:t>.</w:t>
      </w:r>
      <w:r w:rsidRPr="00B636F7">
        <w:rPr>
          <w:rFonts w:ascii="Times New Roman" w:eastAsia="Calibri" w:hAnsi="Times New Roman" w:cs="Times New Roman"/>
          <w:sz w:val="28"/>
          <w:szCs w:val="28"/>
        </w:rPr>
        <w:t xml:space="preserve"> Федерального закона </w:t>
      </w:r>
      <w:r>
        <w:rPr>
          <w:rFonts w:ascii="Times New Roman" w:eastAsia="Calibri" w:hAnsi="Times New Roman" w:cs="Times New Roman"/>
          <w:sz w:val="28"/>
          <w:szCs w:val="28"/>
        </w:rPr>
        <w:br/>
      </w:r>
      <w:r w:rsidRPr="00B636F7">
        <w:rPr>
          <w:rFonts w:ascii="Times New Roman" w:eastAsia="Calibri" w:hAnsi="Times New Roman" w:cs="Times New Roman"/>
          <w:sz w:val="28"/>
          <w:szCs w:val="28"/>
        </w:rPr>
        <w:t>от 29 декабря 2015 г. № 388-ФЗ законодательными и иными нормативными правовыми актами субъекта Российской Федерации могут быть изменены условия и периодичность выплаты пособия на ребенка, но не реже одного раза в квартал.</w:t>
      </w:r>
    </w:p>
    <w:p w14:paraId="7149579B" w14:textId="77777777" w:rsidR="008050BD" w:rsidRPr="00B636F7" w:rsidRDefault="008050BD" w:rsidP="00F22EC5">
      <w:pPr>
        <w:autoSpaceDE w:val="0"/>
        <w:autoSpaceDN w:val="0"/>
        <w:adjustRightInd w:val="0"/>
        <w:spacing w:after="0" w:line="264" w:lineRule="auto"/>
        <w:ind w:firstLine="709"/>
        <w:jc w:val="both"/>
        <w:rPr>
          <w:rFonts w:ascii="Times New Roman" w:eastAsia="Calibri" w:hAnsi="Times New Roman" w:cs="Times New Roman"/>
          <w:sz w:val="28"/>
          <w:szCs w:val="28"/>
        </w:rPr>
      </w:pPr>
      <w:r w:rsidRPr="00B636F7">
        <w:rPr>
          <w:rFonts w:ascii="Times New Roman" w:eastAsia="Calibri" w:hAnsi="Times New Roman" w:cs="Times New Roman"/>
          <w:sz w:val="28"/>
          <w:szCs w:val="28"/>
        </w:rPr>
        <w:t xml:space="preserve">Во всех субъектах Российской Федерации установлена система мер социальной поддержки семей с детьми, в том числе в виде пособий на ребенка: в базовом размере; на детей одиноких матерей; на детей военнослужащих по призыву; на детей, родители которых уклоняются от уплаты алиментов; на детей из многодетных семей; на детей-инвалидов; на детей родителей-инвалидов и другие. </w:t>
      </w:r>
    </w:p>
    <w:p w14:paraId="25B2C57A" w14:textId="77777777" w:rsidR="008050BD" w:rsidRPr="00B636F7" w:rsidRDefault="008050BD" w:rsidP="00F22EC5">
      <w:pPr>
        <w:autoSpaceDE w:val="0"/>
        <w:autoSpaceDN w:val="0"/>
        <w:adjustRightInd w:val="0"/>
        <w:spacing w:after="0" w:line="264" w:lineRule="auto"/>
        <w:ind w:firstLine="709"/>
        <w:jc w:val="both"/>
        <w:rPr>
          <w:rFonts w:ascii="Times New Roman" w:eastAsia="Calibri" w:hAnsi="Times New Roman" w:cs="Times New Roman"/>
          <w:sz w:val="28"/>
          <w:szCs w:val="28"/>
        </w:rPr>
      </w:pPr>
      <w:r w:rsidRPr="00B636F7">
        <w:rPr>
          <w:rFonts w:ascii="Times New Roman" w:eastAsia="Calibri" w:hAnsi="Times New Roman" w:cs="Times New Roman"/>
          <w:bCs/>
          <w:sz w:val="28"/>
          <w:szCs w:val="28"/>
        </w:rPr>
        <w:t xml:space="preserve">Как правило, размер пособия на детей одиноких матерей выше минимального размера пособия в 2 раза; размер пособия </w:t>
      </w:r>
      <w:r w:rsidRPr="00B636F7">
        <w:rPr>
          <w:rFonts w:ascii="Times New Roman" w:eastAsia="Calibri" w:hAnsi="Times New Roman" w:cs="Times New Roman"/>
          <w:sz w:val="28"/>
          <w:szCs w:val="28"/>
        </w:rPr>
        <w:t xml:space="preserve">на детей военнослужащих по призыву и детей, родители которых уклоняются от уплаты алиментов, </w:t>
      </w:r>
      <w:r w:rsidRPr="00B636F7">
        <w:rPr>
          <w:rFonts w:ascii="Times New Roman" w:eastAsia="Calibri" w:hAnsi="Times New Roman" w:cs="Times New Roman"/>
          <w:sz w:val="28"/>
          <w:szCs w:val="28"/>
          <w:lang w:eastAsia="ar-SA"/>
        </w:rPr>
        <w:t>–</w:t>
      </w:r>
      <w:r w:rsidRPr="00B636F7">
        <w:rPr>
          <w:rFonts w:ascii="Times New Roman" w:eastAsia="Calibri" w:hAnsi="Times New Roman" w:cs="Times New Roman"/>
          <w:sz w:val="28"/>
          <w:szCs w:val="28"/>
        </w:rPr>
        <w:t xml:space="preserve"> в 1,5 раза.</w:t>
      </w:r>
    </w:p>
    <w:p w14:paraId="564EB003" w14:textId="77777777" w:rsidR="008050BD" w:rsidRPr="00B636F7" w:rsidRDefault="008050BD" w:rsidP="00F22EC5">
      <w:pPr>
        <w:autoSpaceDE w:val="0"/>
        <w:autoSpaceDN w:val="0"/>
        <w:adjustRightInd w:val="0"/>
        <w:spacing w:after="0" w:line="264" w:lineRule="auto"/>
        <w:ind w:firstLine="709"/>
        <w:jc w:val="both"/>
        <w:rPr>
          <w:rFonts w:ascii="Times New Roman" w:eastAsia="Calibri" w:hAnsi="Times New Roman" w:cs="Times New Roman"/>
          <w:bCs/>
          <w:sz w:val="28"/>
          <w:szCs w:val="28"/>
        </w:rPr>
      </w:pPr>
      <w:r w:rsidRPr="00B636F7">
        <w:rPr>
          <w:rFonts w:ascii="Times New Roman" w:eastAsia="Calibri" w:hAnsi="Times New Roman" w:cs="Times New Roman"/>
          <w:bCs/>
          <w:sz w:val="28"/>
          <w:szCs w:val="28"/>
        </w:rPr>
        <w:t>Пособие на ребенка в местностях, где установлены районные коэффициенты к заработной плате, выплачивается с учетом районного коэффициента.</w:t>
      </w:r>
    </w:p>
    <w:p w14:paraId="23C34300" w14:textId="7028334E" w:rsidR="0038058F" w:rsidRPr="002159F9" w:rsidRDefault="0038058F" w:rsidP="0038058F">
      <w:pPr>
        <w:autoSpaceDE w:val="0"/>
        <w:autoSpaceDN w:val="0"/>
        <w:adjustRightInd w:val="0"/>
        <w:spacing w:after="0" w:line="264" w:lineRule="auto"/>
        <w:ind w:firstLine="709"/>
        <w:jc w:val="both"/>
        <w:rPr>
          <w:rFonts w:ascii="Times New Roman" w:eastAsia="Calibri" w:hAnsi="Times New Roman" w:cs="Times New Roman"/>
          <w:bCs/>
          <w:sz w:val="28"/>
          <w:szCs w:val="28"/>
        </w:rPr>
      </w:pPr>
      <w:r w:rsidRPr="002159F9">
        <w:rPr>
          <w:rFonts w:ascii="Times New Roman" w:eastAsia="Calibri" w:hAnsi="Times New Roman" w:cs="Times New Roman"/>
          <w:bCs/>
          <w:sz w:val="28"/>
          <w:szCs w:val="28"/>
        </w:rPr>
        <w:t>По состоянию на декабрь 202</w:t>
      </w:r>
      <w:r>
        <w:rPr>
          <w:rFonts w:ascii="Times New Roman" w:eastAsia="Calibri" w:hAnsi="Times New Roman" w:cs="Times New Roman"/>
          <w:bCs/>
          <w:sz w:val="28"/>
          <w:szCs w:val="28"/>
        </w:rPr>
        <w:t>2</w:t>
      </w:r>
      <w:r w:rsidRPr="002159F9">
        <w:rPr>
          <w:rFonts w:ascii="Times New Roman" w:eastAsia="Calibri" w:hAnsi="Times New Roman" w:cs="Times New Roman"/>
          <w:bCs/>
          <w:sz w:val="28"/>
          <w:szCs w:val="28"/>
        </w:rPr>
        <w:t xml:space="preserve"> г. численность получателей пособия на ребенка составила </w:t>
      </w:r>
      <w:r>
        <w:rPr>
          <w:rFonts w:ascii="Times New Roman" w:eastAsia="Calibri" w:hAnsi="Times New Roman" w:cs="Times New Roman"/>
          <w:bCs/>
          <w:sz w:val="28"/>
          <w:szCs w:val="28"/>
        </w:rPr>
        <w:t>2</w:t>
      </w:r>
      <w:r w:rsidRPr="002159F9">
        <w:rPr>
          <w:rFonts w:ascii="Times New Roman" w:eastAsia="Calibri" w:hAnsi="Times New Roman" w:cs="Times New Roman"/>
          <w:bCs/>
          <w:sz w:val="28"/>
          <w:szCs w:val="28"/>
        </w:rPr>
        <w:t>,</w:t>
      </w:r>
      <w:r>
        <w:rPr>
          <w:rFonts w:ascii="Times New Roman" w:eastAsia="Calibri" w:hAnsi="Times New Roman" w:cs="Times New Roman"/>
          <w:bCs/>
          <w:sz w:val="28"/>
          <w:szCs w:val="28"/>
        </w:rPr>
        <w:t>9</w:t>
      </w:r>
      <w:r w:rsidRPr="002159F9">
        <w:rPr>
          <w:rFonts w:ascii="Times New Roman" w:eastAsia="Calibri" w:hAnsi="Times New Roman" w:cs="Times New Roman"/>
          <w:bCs/>
          <w:sz w:val="28"/>
          <w:szCs w:val="28"/>
        </w:rPr>
        <w:t xml:space="preserve"> млн человек (</w:t>
      </w:r>
      <w:r>
        <w:rPr>
          <w:rFonts w:ascii="Times New Roman" w:eastAsia="Calibri" w:hAnsi="Times New Roman" w:cs="Times New Roman"/>
          <w:bCs/>
          <w:sz w:val="28"/>
          <w:szCs w:val="28"/>
        </w:rPr>
        <w:t xml:space="preserve">2021 г. – 3,6 млн человек; </w:t>
      </w:r>
      <w:r w:rsidRPr="002159F9">
        <w:rPr>
          <w:rFonts w:ascii="Times New Roman" w:eastAsia="Calibri" w:hAnsi="Times New Roman" w:cs="Times New Roman"/>
          <w:bCs/>
          <w:sz w:val="28"/>
          <w:szCs w:val="28"/>
        </w:rPr>
        <w:t xml:space="preserve">2020 г. </w:t>
      </w:r>
      <w:r w:rsidRPr="002159F9">
        <w:rPr>
          <w:rFonts w:ascii="Times New Roman" w:eastAsia="Calibri" w:hAnsi="Times New Roman" w:cs="Times New Roman"/>
          <w:sz w:val="28"/>
          <w:szCs w:val="28"/>
        </w:rPr>
        <w:t>–</w:t>
      </w:r>
      <w:r>
        <w:rPr>
          <w:rFonts w:ascii="Times New Roman" w:eastAsia="Calibri" w:hAnsi="Times New Roman" w:cs="Times New Roman"/>
          <w:bCs/>
          <w:sz w:val="28"/>
          <w:szCs w:val="28"/>
        </w:rPr>
        <w:t xml:space="preserve"> 4,1 млн человек</w:t>
      </w:r>
      <w:r w:rsidRPr="002159F9">
        <w:rPr>
          <w:rFonts w:ascii="Times New Roman" w:eastAsia="Calibri" w:hAnsi="Times New Roman" w:cs="Times New Roman"/>
          <w:bCs/>
          <w:sz w:val="28"/>
          <w:szCs w:val="28"/>
        </w:rPr>
        <w:t xml:space="preserve">). Пособия назначены на </w:t>
      </w:r>
      <w:r>
        <w:rPr>
          <w:rFonts w:ascii="Times New Roman" w:eastAsia="Calibri" w:hAnsi="Times New Roman" w:cs="Times New Roman"/>
          <w:bCs/>
          <w:sz w:val="28"/>
          <w:szCs w:val="28"/>
        </w:rPr>
        <w:t>5</w:t>
      </w:r>
      <w:r w:rsidRPr="002159F9">
        <w:rPr>
          <w:rFonts w:ascii="Times New Roman" w:eastAsia="Calibri" w:hAnsi="Times New Roman" w:cs="Times New Roman"/>
          <w:bCs/>
          <w:sz w:val="28"/>
          <w:szCs w:val="28"/>
        </w:rPr>
        <w:t>,</w:t>
      </w:r>
      <w:r>
        <w:rPr>
          <w:rFonts w:ascii="Times New Roman" w:eastAsia="Calibri" w:hAnsi="Times New Roman" w:cs="Times New Roman"/>
          <w:bCs/>
          <w:sz w:val="28"/>
          <w:szCs w:val="28"/>
        </w:rPr>
        <w:t>7</w:t>
      </w:r>
      <w:r w:rsidRPr="002159F9">
        <w:rPr>
          <w:rFonts w:ascii="Times New Roman" w:eastAsia="Calibri" w:hAnsi="Times New Roman" w:cs="Times New Roman"/>
          <w:bCs/>
          <w:sz w:val="28"/>
          <w:szCs w:val="28"/>
        </w:rPr>
        <w:t xml:space="preserve"> млн детей (</w:t>
      </w:r>
      <w:r>
        <w:rPr>
          <w:rFonts w:ascii="Times New Roman" w:eastAsia="Calibri" w:hAnsi="Times New Roman" w:cs="Times New Roman"/>
          <w:bCs/>
          <w:sz w:val="28"/>
          <w:szCs w:val="28"/>
        </w:rPr>
        <w:t xml:space="preserve">2021 г. – 6,8 млн детей; </w:t>
      </w:r>
      <w:r w:rsidRPr="002159F9">
        <w:rPr>
          <w:rFonts w:ascii="Times New Roman" w:eastAsia="Calibri" w:hAnsi="Times New Roman" w:cs="Times New Roman"/>
          <w:bCs/>
          <w:sz w:val="28"/>
          <w:szCs w:val="28"/>
        </w:rPr>
        <w:t xml:space="preserve">2020 г. – 7,7 млн человек). Сумма выплаченных пособий по </w:t>
      </w:r>
      <w:r w:rsidR="00B058FF">
        <w:rPr>
          <w:rFonts w:ascii="Times New Roman" w:eastAsia="Calibri" w:hAnsi="Times New Roman" w:cs="Times New Roman"/>
          <w:bCs/>
          <w:sz w:val="28"/>
          <w:szCs w:val="28"/>
        </w:rPr>
        <w:t xml:space="preserve">субъектам Российской Федерации </w:t>
      </w:r>
      <w:r w:rsidR="00D65E09">
        <w:rPr>
          <w:rFonts w:ascii="Times New Roman" w:eastAsia="Calibri" w:hAnsi="Times New Roman" w:cs="Times New Roman"/>
          <w:bCs/>
          <w:sz w:val="28"/>
          <w:szCs w:val="28"/>
        </w:rPr>
        <w:br/>
      </w:r>
      <w:r w:rsidRPr="002159F9">
        <w:rPr>
          <w:rFonts w:ascii="Times New Roman" w:eastAsia="Calibri" w:hAnsi="Times New Roman" w:cs="Times New Roman"/>
          <w:bCs/>
          <w:sz w:val="28"/>
          <w:szCs w:val="28"/>
        </w:rPr>
        <w:t>за 202</w:t>
      </w:r>
      <w:r>
        <w:rPr>
          <w:rFonts w:ascii="Times New Roman" w:eastAsia="Calibri" w:hAnsi="Times New Roman" w:cs="Times New Roman"/>
          <w:bCs/>
          <w:sz w:val="28"/>
          <w:szCs w:val="28"/>
        </w:rPr>
        <w:t>2</w:t>
      </w:r>
      <w:r w:rsidRPr="002159F9">
        <w:rPr>
          <w:rFonts w:ascii="Times New Roman" w:eastAsia="Calibri" w:hAnsi="Times New Roman" w:cs="Times New Roman"/>
          <w:bCs/>
          <w:sz w:val="28"/>
          <w:szCs w:val="28"/>
        </w:rPr>
        <w:t xml:space="preserve"> г. составила </w:t>
      </w:r>
      <w:r>
        <w:rPr>
          <w:rFonts w:ascii="Times New Roman" w:eastAsia="Calibri" w:hAnsi="Times New Roman" w:cs="Times New Roman"/>
          <w:bCs/>
          <w:sz w:val="28"/>
          <w:szCs w:val="28"/>
        </w:rPr>
        <w:t>68</w:t>
      </w:r>
      <w:r w:rsidRPr="002159F9">
        <w:rPr>
          <w:rFonts w:ascii="Times New Roman" w:eastAsia="Calibri" w:hAnsi="Times New Roman" w:cs="Times New Roman"/>
          <w:bCs/>
          <w:sz w:val="28"/>
          <w:szCs w:val="28"/>
        </w:rPr>
        <w:t>,</w:t>
      </w:r>
      <w:r>
        <w:rPr>
          <w:rFonts w:ascii="Times New Roman" w:eastAsia="Calibri" w:hAnsi="Times New Roman" w:cs="Times New Roman"/>
          <w:bCs/>
          <w:sz w:val="28"/>
          <w:szCs w:val="28"/>
        </w:rPr>
        <w:t>3</w:t>
      </w:r>
      <w:r w:rsidRPr="002159F9">
        <w:rPr>
          <w:rFonts w:ascii="Times New Roman" w:eastAsia="Calibri" w:hAnsi="Times New Roman" w:cs="Times New Roman"/>
          <w:bCs/>
          <w:sz w:val="28"/>
          <w:szCs w:val="28"/>
        </w:rPr>
        <w:t xml:space="preserve"> млрд рублей (</w:t>
      </w:r>
      <w:r>
        <w:rPr>
          <w:rFonts w:ascii="Times New Roman" w:eastAsia="Calibri" w:hAnsi="Times New Roman" w:cs="Times New Roman"/>
          <w:bCs/>
          <w:sz w:val="28"/>
          <w:szCs w:val="28"/>
        </w:rPr>
        <w:t>2021 г. – 77,1 млрд рублей; 2020 г. – 76,5 млрд рублей</w:t>
      </w:r>
      <w:r w:rsidRPr="002159F9">
        <w:rPr>
          <w:rFonts w:ascii="Times New Roman" w:eastAsia="Calibri" w:hAnsi="Times New Roman" w:cs="Times New Roman"/>
          <w:bCs/>
          <w:sz w:val="28"/>
          <w:szCs w:val="28"/>
        </w:rPr>
        <w:t>).</w:t>
      </w:r>
    </w:p>
    <w:p w14:paraId="14EE1DA9" w14:textId="77777777" w:rsidR="00D03A4F" w:rsidRDefault="00D03A4F" w:rsidP="0038058F">
      <w:pPr>
        <w:spacing w:before="120" w:after="120" w:line="312" w:lineRule="auto"/>
        <w:ind w:firstLine="709"/>
        <w:jc w:val="center"/>
        <w:rPr>
          <w:rFonts w:ascii="Times New Roman" w:eastAsia="Times New Roman" w:hAnsi="Times New Roman" w:cs="Times New Roman"/>
          <w:b/>
          <w:i/>
          <w:sz w:val="28"/>
          <w:szCs w:val="28"/>
          <w:lang w:eastAsia="ru-RU"/>
        </w:rPr>
      </w:pPr>
      <w:r w:rsidRPr="0038058F">
        <w:rPr>
          <w:rFonts w:ascii="Times New Roman" w:eastAsia="Times New Roman" w:hAnsi="Times New Roman" w:cs="Times New Roman"/>
          <w:b/>
          <w:i/>
          <w:sz w:val="28"/>
          <w:szCs w:val="28"/>
          <w:lang w:eastAsia="ru-RU"/>
        </w:rPr>
        <w:t>Дополнительные меры государственной поддержки семей, имеющих детей</w:t>
      </w:r>
    </w:p>
    <w:p w14:paraId="0DF49AE3" w14:textId="77777777" w:rsidR="00622118" w:rsidRDefault="00622118" w:rsidP="00622118">
      <w:pPr>
        <w:widowControl w:val="0"/>
        <w:spacing w:after="0" w:line="264" w:lineRule="auto"/>
        <w:ind w:firstLine="709"/>
        <w:jc w:val="both"/>
        <w:rPr>
          <w:rFonts w:ascii="Times New Roman" w:eastAsia="Calibri" w:hAnsi="Times New Roman" w:cs="Times New Roman"/>
          <w:sz w:val="28"/>
          <w:szCs w:val="28"/>
          <w:shd w:val="clear" w:color="auto" w:fill="FFFFFF"/>
        </w:rPr>
      </w:pPr>
      <w:r w:rsidRPr="00D03A4F">
        <w:rPr>
          <w:rFonts w:ascii="Times New Roman" w:eastAsia="Calibri" w:hAnsi="Times New Roman" w:cs="Times New Roman"/>
          <w:sz w:val="28"/>
          <w:szCs w:val="28"/>
          <w:shd w:val="clear" w:color="auto" w:fill="FFFFFF"/>
        </w:rPr>
        <w:t>В соответствии с Федеральным</w:t>
      </w:r>
      <w:r>
        <w:rPr>
          <w:rFonts w:ascii="Times New Roman" w:eastAsia="Calibri" w:hAnsi="Times New Roman" w:cs="Times New Roman"/>
          <w:sz w:val="28"/>
          <w:szCs w:val="28"/>
          <w:shd w:val="clear" w:color="auto" w:fill="FFFFFF"/>
        </w:rPr>
        <w:t xml:space="preserve"> законом от 29 декабря 2006 г. </w:t>
      </w:r>
      <w:r w:rsidRPr="00D03A4F">
        <w:rPr>
          <w:rFonts w:ascii="Times New Roman" w:eastAsia="Calibri" w:hAnsi="Times New Roman" w:cs="Times New Roman"/>
          <w:sz w:val="28"/>
          <w:szCs w:val="28"/>
          <w:shd w:val="clear" w:color="auto" w:fill="FFFFFF"/>
        </w:rPr>
        <w:t xml:space="preserve">№ 256-ФЗ </w:t>
      </w:r>
      <w:r>
        <w:rPr>
          <w:rFonts w:ascii="Times New Roman" w:eastAsia="Calibri" w:hAnsi="Times New Roman" w:cs="Times New Roman"/>
          <w:sz w:val="28"/>
          <w:szCs w:val="28"/>
          <w:shd w:val="clear" w:color="auto" w:fill="FFFFFF"/>
        </w:rPr>
        <w:br/>
      </w:r>
      <w:r w:rsidRPr="00D03A4F">
        <w:rPr>
          <w:rFonts w:ascii="Times New Roman" w:eastAsia="Calibri" w:hAnsi="Times New Roman" w:cs="Times New Roman"/>
          <w:sz w:val="28"/>
          <w:szCs w:val="28"/>
          <w:shd w:val="clear" w:color="auto" w:fill="FFFFFF"/>
        </w:rPr>
        <w:t xml:space="preserve">«О дополнительных мерах государственной поддержки семей, имеющих детей» </w:t>
      </w:r>
      <w:r w:rsidR="0038058F">
        <w:rPr>
          <w:rFonts w:ascii="Times New Roman" w:eastAsia="Calibri" w:hAnsi="Times New Roman" w:cs="Times New Roman"/>
          <w:sz w:val="28"/>
          <w:szCs w:val="28"/>
          <w:shd w:val="clear" w:color="auto" w:fill="FFFFFF"/>
        </w:rPr>
        <w:br/>
      </w:r>
      <w:r w:rsidRPr="00D03A4F">
        <w:rPr>
          <w:rFonts w:ascii="Times New Roman" w:eastAsia="Calibri" w:hAnsi="Times New Roman" w:cs="Times New Roman"/>
          <w:sz w:val="28"/>
          <w:szCs w:val="28"/>
          <w:shd w:val="clear" w:color="auto" w:fill="FFFFFF"/>
        </w:rPr>
        <w:t>(далее – Федеральн</w:t>
      </w:r>
      <w:r>
        <w:rPr>
          <w:rFonts w:ascii="Times New Roman" w:eastAsia="Calibri" w:hAnsi="Times New Roman" w:cs="Times New Roman"/>
          <w:sz w:val="28"/>
          <w:szCs w:val="28"/>
          <w:shd w:val="clear" w:color="auto" w:fill="FFFFFF"/>
        </w:rPr>
        <w:t xml:space="preserve">ый закон от 29 декабря 2006 г. </w:t>
      </w:r>
      <w:r w:rsidRPr="00D03A4F">
        <w:rPr>
          <w:rFonts w:ascii="Times New Roman" w:eastAsia="Calibri" w:hAnsi="Times New Roman" w:cs="Times New Roman"/>
          <w:sz w:val="28"/>
          <w:szCs w:val="28"/>
          <w:shd w:val="clear" w:color="auto" w:fill="FFFFFF"/>
        </w:rPr>
        <w:t xml:space="preserve">№ 256-ФЗ) право на получение дополнительных мер государственной поддержки семей, имеющих детей, в виде материнского (семейного) капитала возникает у граждан Российской Федерации при рождении (усыновлении) </w:t>
      </w:r>
      <w:r>
        <w:rPr>
          <w:rFonts w:ascii="Times New Roman" w:eastAsia="Calibri" w:hAnsi="Times New Roman" w:cs="Times New Roman"/>
          <w:sz w:val="28"/>
          <w:szCs w:val="28"/>
          <w:shd w:val="clear" w:color="auto" w:fill="FFFFFF"/>
        </w:rPr>
        <w:t xml:space="preserve">первого, второго ребенка, а также третьего ребенка или </w:t>
      </w:r>
      <w:r w:rsidRPr="00D03A4F">
        <w:rPr>
          <w:rFonts w:ascii="Times New Roman" w:eastAsia="Calibri" w:hAnsi="Times New Roman" w:cs="Times New Roman"/>
          <w:sz w:val="28"/>
          <w:szCs w:val="28"/>
          <w:shd w:val="clear" w:color="auto" w:fill="FFFFFF"/>
        </w:rPr>
        <w:t>последующих детей</w:t>
      </w:r>
      <w:r>
        <w:rPr>
          <w:rFonts w:ascii="Times New Roman" w:eastAsia="Calibri" w:hAnsi="Times New Roman" w:cs="Times New Roman"/>
          <w:sz w:val="28"/>
          <w:szCs w:val="28"/>
          <w:shd w:val="clear" w:color="auto" w:fill="FFFFFF"/>
        </w:rPr>
        <w:t>, если право на получение материнского (семейного) капитала не возникло ранее, имеющих гражданство Российской Федерации</w:t>
      </w:r>
      <w:r w:rsidRPr="00D03A4F">
        <w:rPr>
          <w:rFonts w:ascii="Times New Roman" w:eastAsia="Calibri" w:hAnsi="Times New Roman" w:cs="Times New Roman"/>
          <w:sz w:val="28"/>
          <w:szCs w:val="28"/>
          <w:shd w:val="clear" w:color="auto" w:fill="FFFFFF"/>
        </w:rPr>
        <w:t>.</w:t>
      </w:r>
    </w:p>
    <w:p w14:paraId="7BE6BCAB" w14:textId="77777777" w:rsidR="00622118" w:rsidRPr="006C4B3C" w:rsidRDefault="00622118" w:rsidP="00622118">
      <w:pPr>
        <w:widowControl w:val="0"/>
        <w:spacing w:after="0" w:line="264"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sz w:val="28"/>
          <w:szCs w:val="28"/>
          <w:shd w:val="clear" w:color="auto" w:fill="FFFFFF"/>
        </w:rPr>
        <w:t>Расходы на предоставление материнского (семейного) капитала осуществля</w:t>
      </w:r>
      <w:r>
        <w:rPr>
          <w:rFonts w:ascii="Times New Roman" w:eastAsia="Calibri" w:hAnsi="Times New Roman" w:cs="Times New Roman"/>
          <w:sz w:val="28"/>
          <w:szCs w:val="28"/>
          <w:shd w:val="clear" w:color="auto" w:fill="FFFFFF"/>
        </w:rPr>
        <w:t xml:space="preserve">лись </w:t>
      </w:r>
      <w:r w:rsidRPr="00D03A4F">
        <w:rPr>
          <w:rFonts w:ascii="Times New Roman" w:eastAsia="Calibri" w:hAnsi="Times New Roman" w:cs="Times New Roman"/>
          <w:sz w:val="28"/>
          <w:szCs w:val="28"/>
          <w:shd w:val="clear" w:color="auto" w:fill="FFFFFF"/>
        </w:rPr>
        <w:t xml:space="preserve">за счет межбюджетных трансфертов, передаваемых из федерального </w:t>
      </w:r>
      <w:r>
        <w:rPr>
          <w:rFonts w:ascii="Times New Roman" w:eastAsia="Calibri" w:hAnsi="Times New Roman" w:cs="Times New Roman"/>
          <w:sz w:val="28"/>
          <w:szCs w:val="28"/>
          <w:shd w:val="clear" w:color="auto" w:fill="FFFFFF"/>
        </w:rPr>
        <w:t>бюджета в бюджет ПФР</w:t>
      </w:r>
      <w:r w:rsidRPr="00D03A4F">
        <w:rPr>
          <w:rFonts w:ascii="Times New Roman" w:eastAsia="Calibri" w:hAnsi="Times New Roman" w:cs="Times New Roman"/>
          <w:sz w:val="28"/>
          <w:szCs w:val="28"/>
          <w:shd w:val="clear" w:color="auto" w:fill="FFFFFF"/>
        </w:rPr>
        <w:t>.</w:t>
      </w:r>
      <w:r>
        <w:rPr>
          <w:rFonts w:ascii="Times New Roman" w:eastAsia="Calibri" w:hAnsi="Times New Roman" w:cs="Times New Roman"/>
          <w:sz w:val="28"/>
          <w:szCs w:val="28"/>
          <w:shd w:val="clear" w:color="auto" w:fill="FFFFFF"/>
        </w:rPr>
        <w:t xml:space="preserve"> </w:t>
      </w:r>
      <w:r w:rsidRPr="00180AC2">
        <w:rPr>
          <w:rFonts w:ascii="Times New Roman" w:eastAsia="Calibri" w:hAnsi="Times New Roman" w:cs="Times New Roman"/>
          <w:sz w:val="28"/>
          <w:szCs w:val="28"/>
          <w:shd w:val="clear" w:color="auto" w:fill="FFFFFF"/>
        </w:rPr>
        <w:t xml:space="preserve">В соответствии с Федеральным законом от </w:t>
      </w:r>
      <w:r>
        <w:rPr>
          <w:rFonts w:ascii="Times New Roman" w:eastAsia="Calibri" w:hAnsi="Times New Roman" w:cs="Times New Roman"/>
          <w:sz w:val="28"/>
          <w:szCs w:val="28"/>
          <w:shd w:val="clear" w:color="auto" w:fill="FFFFFF"/>
        </w:rPr>
        <w:t>6</w:t>
      </w:r>
      <w:r>
        <w:rPr>
          <w:rFonts w:ascii="Times New Roman" w:eastAsia="Calibri" w:hAnsi="Times New Roman" w:cs="Times New Roman"/>
          <w:sz w:val="28"/>
          <w:szCs w:val="28"/>
        </w:rPr>
        <w:t> </w:t>
      </w:r>
      <w:r>
        <w:rPr>
          <w:rFonts w:ascii="Times New Roman" w:eastAsia="Calibri" w:hAnsi="Times New Roman" w:cs="Times New Roman"/>
          <w:sz w:val="28"/>
          <w:szCs w:val="28"/>
          <w:shd w:val="clear" w:color="auto" w:fill="FFFFFF"/>
        </w:rPr>
        <w:t>декабря</w:t>
      </w:r>
      <w:r w:rsidRPr="00180AC2">
        <w:rPr>
          <w:rFonts w:ascii="Times New Roman" w:eastAsia="Calibri" w:hAnsi="Times New Roman" w:cs="Times New Roman"/>
          <w:sz w:val="28"/>
          <w:szCs w:val="28"/>
          <w:shd w:val="clear" w:color="auto" w:fill="FFFFFF"/>
        </w:rPr>
        <w:t xml:space="preserve"> 20</w:t>
      </w:r>
      <w:r>
        <w:rPr>
          <w:rFonts w:ascii="Times New Roman" w:eastAsia="Calibri" w:hAnsi="Times New Roman" w:cs="Times New Roman"/>
          <w:sz w:val="28"/>
          <w:szCs w:val="28"/>
          <w:shd w:val="clear" w:color="auto" w:fill="FFFFFF"/>
        </w:rPr>
        <w:t xml:space="preserve">21 </w:t>
      </w:r>
      <w:r w:rsidRPr="00180AC2">
        <w:rPr>
          <w:rFonts w:ascii="Times New Roman" w:eastAsia="Calibri" w:hAnsi="Times New Roman" w:cs="Times New Roman"/>
          <w:sz w:val="28"/>
          <w:szCs w:val="28"/>
          <w:shd w:val="clear" w:color="auto" w:fill="FFFFFF"/>
        </w:rPr>
        <w:t xml:space="preserve">г. № </w:t>
      </w:r>
      <w:r>
        <w:rPr>
          <w:rFonts w:ascii="Times New Roman" w:eastAsia="Calibri" w:hAnsi="Times New Roman" w:cs="Times New Roman"/>
          <w:sz w:val="28"/>
          <w:szCs w:val="28"/>
          <w:shd w:val="clear" w:color="auto" w:fill="FFFFFF"/>
        </w:rPr>
        <w:t>390</w:t>
      </w:r>
      <w:r w:rsidRPr="00180AC2">
        <w:rPr>
          <w:rFonts w:ascii="Times New Roman" w:eastAsia="Calibri" w:hAnsi="Times New Roman" w:cs="Times New Roman"/>
          <w:sz w:val="28"/>
          <w:szCs w:val="28"/>
          <w:shd w:val="clear" w:color="auto" w:fill="FFFFFF"/>
        </w:rPr>
        <w:t>-ФЗ «О федеральном бюджете на 20</w:t>
      </w:r>
      <w:r>
        <w:rPr>
          <w:rFonts w:ascii="Times New Roman" w:eastAsia="Calibri" w:hAnsi="Times New Roman" w:cs="Times New Roman"/>
          <w:sz w:val="28"/>
          <w:szCs w:val="28"/>
          <w:shd w:val="clear" w:color="auto" w:fill="FFFFFF"/>
        </w:rPr>
        <w:t>22</w:t>
      </w:r>
      <w:r w:rsidRPr="00180AC2">
        <w:rPr>
          <w:rFonts w:ascii="Times New Roman" w:eastAsia="Calibri" w:hAnsi="Times New Roman" w:cs="Times New Roman"/>
          <w:sz w:val="28"/>
          <w:szCs w:val="28"/>
          <w:shd w:val="clear" w:color="auto" w:fill="FFFFFF"/>
        </w:rPr>
        <w:t xml:space="preserve"> год и на плановый период 202</w:t>
      </w:r>
      <w:r>
        <w:rPr>
          <w:rFonts w:ascii="Times New Roman" w:eastAsia="Calibri" w:hAnsi="Times New Roman" w:cs="Times New Roman"/>
          <w:sz w:val="28"/>
          <w:szCs w:val="28"/>
          <w:shd w:val="clear" w:color="auto" w:fill="FFFFFF"/>
        </w:rPr>
        <w:t>3</w:t>
      </w:r>
      <w:r w:rsidRPr="00180AC2">
        <w:rPr>
          <w:rFonts w:ascii="Times New Roman" w:eastAsia="Calibri" w:hAnsi="Times New Roman" w:cs="Times New Roman"/>
          <w:sz w:val="28"/>
          <w:szCs w:val="28"/>
          <w:shd w:val="clear" w:color="auto" w:fill="FFFFFF"/>
        </w:rPr>
        <w:t xml:space="preserve"> и 202</w:t>
      </w:r>
      <w:r>
        <w:rPr>
          <w:rFonts w:ascii="Times New Roman" w:eastAsia="Calibri" w:hAnsi="Times New Roman" w:cs="Times New Roman"/>
          <w:sz w:val="28"/>
          <w:szCs w:val="28"/>
          <w:shd w:val="clear" w:color="auto" w:fill="FFFFFF"/>
        </w:rPr>
        <w:t>4</w:t>
      </w:r>
      <w:r w:rsidRPr="00180AC2">
        <w:rPr>
          <w:rFonts w:ascii="Times New Roman" w:eastAsia="Calibri" w:hAnsi="Times New Roman" w:cs="Times New Roman"/>
          <w:sz w:val="28"/>
          <w:szCs w:val="28"/>
          <w:shd w:val="clear" w:color="auto" w:fill="FFFFFF"/>
        </w:rPr>
        <w:t xml:space="preserve"> годов» </w:t>
      </w:r>
      <w:r>
        <w:rPr>
          <w:rFonts w:ascii="Times New Roman" w:eastAsia="Calibri" w:hAnsi="Times New Roman" w:cs="Times New Roman"/>
          <w:sz w:val="28"/>
          <w:szCs w:val="28"/>
          <w:shd w:val="clear" w:color="auto" w:fill="FFFFFF"/>
        </w:rPr>
        <w:t>о</w:t>
      </w:r>
      <w:r w:rsidRPr="00180AC2">
        <w:rPr>
          <w:rFonts w:ascii="Times New Roman" w:eastAsia="Calibri" w:hAnsi="Times New Roman" w:cs="Times New Roman"/>
          <w:sz w:val="28"/>
          <w:szCs w:val="28"/>
          <w:shd w:val="clear" w:color="auto" w:fill="FFFFFF"/>
        </w:rPr>
        <w:t>бъем межбюджетного трансферта из федерального бюджета бюджету ПФР на предоставление материнского (семейного) капитала составил</w:t>
      </w:r>
      <w:r>
        <w:rPr>
          <w:rFonts w:ascii="Times New Roman" w:eastAsia="Calibri" w:hAnsi="Times New Roman" w:cs="Times New Roman"/>
          <w:sz w:val="28"/>
          <w:szCs w:val="28"/>
        </w:rPr>
        <w:t> </w:t>
      </w:r>
      <w:r>
        <w:rPr>
          <w:rFonts w:ascii="Times New Roman" w:eastAsia="Calibri" w:hAnsi="Times New Roman" w:cs="Times New Roman"/>
          <w:sz w:val="28"/>
          <w:szCs w:val="28"/>
          <w:shd w:val="clear" w:color="auto" w:fill="FFFFFF"/>
        </w:rPr>
        <w:t>443,135 млрд рублей.</w:t>
      </w:r>
    </w:p>
    <w:p w14:paraId="5DE0F3E4" w14:textId="3B38A298" w:rsidR="00622118" w:rsidRDefault="00622118" w:rsidP="00622118">
      <w:pPr>
        <w:widowControl w:val="0"/>
        <w:spacing w:after="0" w:line="264" w:lineRule="auto"/>
        <w:ind w:firstLine="709"/>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 xml:space="preserve">С 1 февраля 2022 г. размер материнского (семейного) капитала проиндексирован и </w:t>
      </w:r>
      <w:r w:rsidRPr="00180AC2">
        <w:rPr>
          <w:rFonts w:ascii="Times New Roman" w:eastAsia="Calibri" w:hAnsi="Times New Roman" w:cs="Times New Roman"/>
          <w:sz w:val="28"/>
          <w:szCs w:val="28"/>
          <w:shd w:val="clear" w:color="auto" w:fill="FFFFFF"/>
        </w:rPr>
        <w:t xml:space="preserve">составил </w:t>
      </w:r>
      <w:r>
        <w:rPr>
          <w:rFonts w:ascii="Times New Roman" w:eastAsia="Calibri" w:hAnsi="Times New Roman" w:cs="Times New Roman"/>
          <w:sz w:val="28"/>
          <w:szCs w:val="28"/>
          <w:shd w:val="clear" w:color="auto" w:fill="FFFFFF"/>
        </w:rPr>
        <w:t>524 527,9</w:t>
      </w:r>
      <w:r w:rsidRPr="00180AC2">
        <w:rPr>
          <w:rFonts w:ascii="Times New Roman" w:eastAsia="Calibri" w:hAnsi="Times New Roman" w:cs="Times New Roman"/>
          <w:sz w:val="28"/>
          <w:szCs w:val="28"/>
          <w:shd w:val="clear" w:color="auto" w:fill="FFFFFF"/>
        </w:rPr>
        <w:t xml:space="preserve"> рубл</w:t>
      </w:r>
      <w:r>
        <w:rPr>
          <w:rFonts w:ascii="Times New Roman" w:eastAsia="Calibri" w:hAnsi="Times New Roman" w:cs="Times New Roman"/>
          <w:sz w:val="28"/>
          <w:szCs w:val="28"/>
          <w:shd w:val="clear" w:color="auto" w:fill="FFFFFF"/>
        </w:rPr>
        <w:t xml:space="preserve">ей при рождении (усыновлении) первого ребенка, а также если право на его получение возникло в связи с рождением (усыновлением) второго ребенка или последующих детей до 1 января 2020 г., и 693 144,1 рубля при рождении с 1 января 2020 г. второго ребенка, а также третьего </w:t>
      </w:r>
      <w:r>
        <w:rPr>
          <w:rFonts w:ascii="Times New Roman" w:eastAsia="Calibri" w:hAnsi="Times New Roman" w:cs="Times New Roman"/>
          <w:sz w:val="28"/>
          <w:szCs w:val="28"/>
          <w:shd w:val="clear" w:color="auto" w:fill="FFFFFF"/>
        </w:rPr>
        <w:lastRenderedPageBreak/>
        <w:t>ребенка или последующих детей, если ранее право на материнский (семейный) капитал не возникло. В случае рождения (усыновления) второго ребенка с 1 января 2020 г. при условии, что первый ребенок также рожден (усыновлен) с 1 января 2020 г., материнский (семейный) капитал увеличивался на 168,6 тыс. рублей, составляя в общей сумме 693 144,1 рубля.</w:t>
      </w:r>
    </w:p>
    <w:p w14:paraId="19F950C4" w14:textId="77777777" w:rsidR="00622118" w:rsidRPr="00D03A4F" w:rsidRDefault="00622118" w:rsidP="00622118">
      <w:pPr>
        <w:widowControl w:val="0"/>
        <w:spacing w:after="0" w:line="264"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sz w:val="28"/>
          <w:szCs w:val="28"/>
          <w:shd w:val="clear" w:color="auto" w:fill="FFFFFF"/>
        </w:rPr>
        <w:t>За время реализации Федеральног</w:t>
      </w:r>
      <w:r>
        <w:rPr>
          <w:rFonts w:ascii="Times New Roman" w:eastAsia="Calibri" w:hAnsi="Times New Roman" w:cs="Times New Roman"/>
          <w:sz w:val="28"/>
          <w:szCs w:val="28"/>
          <w:shd w:val="clear" w:color="auto" w:fill="FFFFFF"/>
        </w:rPr>
        <w:t xml:space="preserve">о закона от 29 декабря 2006 г. </w:t>
      </w:r>
      <w:r w:rsidRPr="00D03A4F">
        <w:rPr>
          <w:rFonts w:ascii="Times New Roman" w:eastAsia="Calibri" w:hAnsi="Times New Roman" w:cs="Times New Roman"/>
          <w:sz w:val="28"/>
          <w:szCs w:val="28"/>
          <w:shd w:val="clear" w:color="auto" w:fill="FFFFFF"/>
        </w:rPr>
        <w:t>№ 256-ФЗ по состоянию на 1 января 202</w:t>
      </w:r>
      <w:r>
        <w:rPr>
          <w:rFonts w:ascii="Times New Roman" w:eastAsia="Calibri" w:hAnsi="Times New Roman" w:cs="Times New Roman"/>
          <w:sz w:val="28"/>
          <w:szCs w:val="28"/>
          <w:shd w:val="clear" w:color="auto" w:fill="FFFFFF"/>
        </w:rPr>
        <w:t>3</w:t>
      </w:r>
      <w:r w:rsidRPr="00D03A4F">
        <w:rPr>
          <w:rFonts w:ascii="Times New Roman" w:eastAsia="Calibri" w:hAnsi="Times New Roman" w:cs="Times New Roman"/>
          <w:sz w:val="28"/>
          <w:szCs w:val="28"/>
          <w:shd w:val="clear" w:color="auto" w:fill="FFFFFF"/>
        </w:rPr>
        <w:t xml:space="preserve"> г</w:t>
      </w:r>
      <w:r>
        <w:rPr>
          <w:rFonts w:ascii="Times New Roman" w:eastAsia="Calibri" w:hAnsi="Times New Roman" w:cs="Times New Roman"/>
          <w:sz w:val="28"/>
          <w:szCs w:val="28"/>
          <w:shd w:val="clear" w:color="auto" w:fill="FFFFFF"/>
        </w:rPr>
        <w:t>.</w:t>
      </w:r>
      <w:r w:rsidRPr="00D03A4F">
        <w:rPr>
          <w:rFonts w:ascii="Times New Roman" w:eastAsia="Calibri" w:hAnsi="Times New Roman" w:cs="Times New Roman"/>
          <w:sz w:val="28"/>
          <w:szCs w:val="28"/>
          <w:shd w:val="clear" w:color="auto" w:fill="FFFFFF"/>
        </w:rPr>
        <w:t xml:space="preserve"> территориальными органами ПФР выдано </w:t>
      </w:r>
      <w:r>
        <w:rPr>
          <w:rFonts w:ascii="Times New Roman" w:eastAsia="Calibri" w:hAnsi="Times New Roman" w:cs="Times New Roman"/>
          <w:sz w:val="28"/>
          <w:szCs w:val="28"/>
          <w:shd w:val="clear" w:color="auto" w:fill="FFFFFF"/>
        </w:rPr>
        <w:t>12 836</w:t>
      </w:r>
      <w:r>
        <w:rPr>
          <w:rFonts w:ascii="Times New Roman" w:eastAsia="Calibri" w:hAnsi="Times New Roman" w:cs="Times New Roman"/>
          <w:sz w:val="28"/>
          <w:szCs w:val="28"/>
        </w:rPr>
        <w:t> </w:t>
      </w:r>
      <w:r>
        <w:rPr>
          <w:rFonts w:ascii="Times New Roman" w:eastAsia="Calibri" w:hAnsi="Times New Roman" w:cs="Times New Roman"/>
          <w:sz w:val="28"/>
          <w:szCs w:val="28"/>
          <w:shd w:val="clear" w:color="auto" w:fill="FFFFFF"/>
        </w:rPr>
        <w:t>245</w:t>
      </w:r>
      <w:r w:rsidRPr="00D03A4F">
        <w:rPr>
          <w:rFonts w:ascii="Times New Roman" w:eastAsia="Calibri" w:hAnsi="Times New Roman" w:cs="Times New Roman"/>
          <w:sz w:val="28"/>
          <w:szCs w:val="28"/>
          <w:shd w:val="clear" w:color="auto" w:fill="FFFFFF"/>
        </w:rPr>
        <w:t xml:space="preserve"> государственных сертификат</w:t>
      </w:r>
      <w:r>
        <w:rPr>
          <w:rFonts w:ascii="Times New Roman" w:eastAsia="Calibri" w:hAnsi="Times New Roman" w:cs="Times New Roman"/>
          <w:sz w:val="28"/>
          <w:szCs w:val="28"/>
          <w:shd w:val="clear" w:color="auto" w:fill="FFFFFF"/>
        </w:rPr>
        <w:t>ов</w:t>
      </w:r>
      <w:r w:rsidRPr="00D03A4F">
        <w:rPr>
          <w:rFonts w:ascii="Times New Roman" w:eastAsia="Calibri" w:hAnsi="Times New Roman" w:cs="Times New Roman"/>
          <w:sz w:val="28"/>
          <w:szCs w:val="28"/>
          <w:shd w:val="clear" w:color="auto" w:fill="FFFFFF"/>
        </w:rPr>
        <w:t xml:space="preserve"> на материнский (семейный) капитал. В 20</w:t>
      </w:r>
      <w:r>
        <w:rPr>
          <w:rFonts w:ascii="Times New Roman" w:eastAsia="Calibri" w:hAnsi="Times New Roman" w:cs="Times New Roman"/>
          <w:sz w:val="28"/>
          <w:szCs w:val="28"/>
          <w:shd w:val="clear" w:color="auto" w:fill="FFFFFF"/>
        </w:rPr>
        <w:t>22</w:t>
      </w:r>
      <w:r w:rsidRPr="00D03A4F">
        <w:rPr>
          <w:rFonts w:ascii="Times New Roman" w:eastAsia="Calibri" w:hAnsi="Times New Roman" w:cs="Times New Roman"/>
          <w:sz w:val="28"/>
          <w:szCs w:val="28"/>
          <w:shd w:val="clear" w:color="auto" w:fill="FFFFFF"/>
        </w:rPr>
        <w:t xml:space="preserve"> г</w:t>
      </w:r>
      <w:r>
        <w:rPr>
          <w:rFonts w:ascii="Times New Roman" w:eastAsia="Calibri" w:hAnsi="Times New Roman" w:cs="Times New Roman"/>
          <w:sz w:val="28"/>
          <w:szCs w:val="28"/>
          <w:shd w:val="clear" w:color="auto" w:fill="FFFFFF"/>
        </w:rPr>
        <w:t>.</w:t>
      </w:r>
      <w:r w:rsidRPr="00D03A4F">
        <w:rPr>
          <w:rFonts w:ascii="Times New Roman" w:eastAsia="Calibri" w:hAnsi="Times New Roman" w:cs="Times New Roman"/>
          <w:sz w:val="28"/>
          <w:szCs w:val="28"/>
          <w:shd w:val="clear" w:color="auto" w:fill="FFFFFF"/>
        </w:rPr>
        <w:t xml:space="preserve"> выдан</w:t>
      </w:r>
      <w:r>
        <w:rPr>
          <w:rFonts w:ascii="Times New Roman" w:eastAsia="Calibri" w:hAnsi="Times New Roman" w:cs="Times New Roman"/>
          <w:sz w:val="28"/>
          <w:szCs w:val="28"/>
          <w:shd w:val="clear" w:color="auto" w:fill="FFFFFF"/>
        </w:rPr>
        <w:t>о</w:t>
      </w:r>
      <w:r w:rsidRPr="00D03A4F">
        <w:rPr>
          <w:rFonts w:ascii="Times New Roman" w:eastAsia="Calibri" w:hAnsi="Times New Roman" w:cs="Times New Roman"/>
          <w:sz w:val="28"/>
          <w:szCs w:val="28"/>
          <w:shd w:val="clear" w:color="auto" w:fill="FFFFFF"/>
        </w:rPr>
        <w:t xml:space="preserve"> </w:t>
      </w:r>
      <w:r>
        <w:rPr>
          <w:rFonts w:ascii="Times New Roman" w:eastAsia="Calibri" w:hAnsi="Times New Roman" w:cs="Times New Roman"/>
          <w:sz w:val="28"/>
          <w:szCs w:val="28"/>
        </w:rPr>
        <w:t>911 902</w:t>
      </w:r>
      <w:r w:rsidRPr="0042553D">
        <w:rPr>
          <w:rFonts w:ascii="Times New Roman" w:eastAsia="Calibri" w:hAnsi="Times New Roman" w:cs="Times New Roman"/>
          <w:sz w:val="28"/>
          <w:szCs w:val="28"/>
        </w:rPr>
        <w:t xml:space="preserve"> сертификат</w:t>
      </w:r>
      <w:r>
        <w:rPr>
          <w:rFonts w:ascii="Times New Roman" w:eastAsia="Calibri" w:hAnsi="Times New Roman" w:cs="Times New Roman"/>
          <w:sz w:val="28"/>
          <w:szCs w:val="28"/>
        </w:rPr>
        <w:t>а, из них в проактивном режиме – 782 583 сертификата</w:t>
      </w:r>
      <w:r w:rsidRPr="00D03A4F">
        <w:rPr>
          <w:rFonts w:ascii="Times New Roman" w:eastAsia="Calibri" w:hAnsi="Times New Roman" w:cs="Times New Roman"/>
          <w:sz w:val="28"/>
          <w:szCs w:val="28"/>
          <w:shd w:val="clear" w:color="auto" w:fill="FFFFFF"/>
        </w:rPr>
        <w:t>.</w:t>
      </w:r>
    </w:p>
    <w:p w14:paraId="0C9C2801" w14:textId="77777777" w:rsidR="00622118" w:rsidRPr="00D03A4F" w:rsidRDefault="00622118" w:rsidP="00622118">
      <w:pPr>
        <w:widowControl w:val="0"/>
        <w:spacing w:after="0" w:line="264"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shd w:val="clear" w:color="auto" w:fill="FFFFFF"/>
        </w:rPr>
        <w:t>Общее к</w:t>
      </w:r>
      <w:r w:rsidRPr="00D03A4F">
        <w:rPr>
          <w:rFonts w:ascii="Times New Roman" w:eastAsia="Calibri" w:hAnsi="Times New Roman" w:cs="Times New Roman"/>
          <w:sz w:val="28"/>
          <w:szCs w:val="28"/>
          <w:shd w:val="clear" w:color="auto" w:fill="FFFFFF"/>
        </w:rPr>
        <w:t xml:space="preserve">оличество обращений с заявлениями о распоряжении средствами материнского (семейного) капитала составило </w:t>
      </w:r>
      <w:r>
        <w:rPr>
          <w:rFonts w:ascii="Times New Roman" w:eastAsia="Calibri" w:hAnsi="Times New Roman" w:cs="Times New Roman"/>
          <w:sz w:val="28"/>
          <w:szCs w:val="28"/>
          <w:shd w:val="clear" w:color="auto" w:fill="FFFFFF"/>
        </w:rPr>
        <w:t>11 765</w:t>
      </w:r>
      <w:r>
        <w:rPr>
          <w:rFonts w:ascii="Times New Roman" w:eastAsia="Calibri" w:hAnsi="Times New Roman" w:cs="Times New Roman"/>
          <w:sz w:val="28"/>
          <w:szCs w:val="28"/>
        </w:rPr>
        <w:t> </w:t>
      </w:r>
      <w:r>
        <w:rPr>
          <w:rFonts w:ascii="Times New Roman" w:eastAsia="Calibri" w:hAnsi="Times New Roman" w:cs="Times New Roman"/>
          <w:sz w:val="28"/>
          <w:szCs w:val="28"/>
          <w:shd w:val="clear" w:color="auto" w:fill="FFFFFF"/>
        </w:rPr>
        <w:t>043</w:t>
      </w:r>
      <w:r w:rsidRPr="00D03A4F">
        <w:rPr>
          <w:rFonts w:ascii="Times New Roman" w:eastAsia="Calibri" w:hAnsi="Times New Roman" w:cs="Times New Roman"/>
          <w:sz w:val="28"/>
          <w:szCs w:val="28"/>
          <w:shd w:val="clear" w:color="auto" w:fill="FFFFFF"/>
        </w:rPr>
        <w:t>, в том числе:</w:t>
      </w:r>
    </w:p>
    <w:p w14:paraId="5DB755B3" w14:textId="77777777" w:rsidR="00622118" w:rsidRPr="00D03A4F" w:rsidRDefault="00622118" w:rsidP="00622118">
      <w:pPr>
        <w:widowControl w:val="0"/>
        <w:spacing w:after="0" w:line="264"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shd w:val="clear" w:color="auto" w:fill="FFFFFF"/>
        </w:rPr>
        <w:t>8 942</w:t>
      </w:r>
      <w:r>
        <w:rPr>
          <w:rFonts w:ascii="Times New Roman" w:eastAsia="Calibri" w:hAnsi="Times New Roman" w:cs="Times New Roman"/>
          <w:sz w:val="28"/>
          <w:szCs w:val="28"/>
        </w:rPr>
        <w:t> </w:t>
      </w:r>
      <w:r>
        <w:rPr>
          <w:rFonts w:ascii="Times New Roman" w:eastAsia="Calibri" w:hAnsi="Times New Roman" w:cs="Times New Roman"/>
          <w:sz w:val="28"/>
          <w:szCs w:val="28"/>
          <w:shd w:val="clear" w:color="auto" w:fill="FFFFFF"/>
        </w:rPr>
        <w:t>813</w:t>
      </w:r>
      <w:r w:rsidRPr="00D03A4F">
        <w:rPr>
          <w:rFonts w:ascii="Times New Roman" w:eastAsia="Calibri" w:hAnsi="Times New Roman" w:cs="Times New Roman"/>
          <w:sz w:val="28"/>
          <w:szCs w:val="28"/>
          <w:shd w:val="clear" w:color="auto" w:fill="FFFFFF"/>
        </w:rPr>
        <w:t xml:space="preserve"> заявлени</w:t>
      </w:r>
      <w:r>
        <w:rPr>
          <w:rFonts w:ascii="Times New Roman" w:eastAsia="Calibri" w:hAnsi="Times New Roman" w:cs="Times New Roman"/>
          <w:sz w:val="28"/>
          <w:szCs w:val="28"/>
          <w:shd w:val="clear" w:color="auto" w:fill="FFFFFF"/>
        </w:rPr>
        <w:t>й</w:t>
      </w:r>
      <w:r w:rsidRPr="00D03A4F">
        <w:rPr>
          <w:rFonts w:ascii="Times New Roman" w:eastAsia="Calibri" w:hAnsi="Times New Roman" w:cs="Times New Roman"/>
          <w:sz w:val="28"/>
          <w:szCs w:val="28"/>
          <w:shd w:val="clear" w:color="auto" w:fill="FFFFFF"/>
        </w:rPr>
        <w:t xml:space="preserve"> подано на улучшение жилищных условий (</w:t>
      </w:r>
      <w:r>
        <w:rPr>
          <w:rFonts w:ascii="Times New Roman" w:eastAsia="Calibri" w:hAnsi="Times New Roman" w:cs="Times New Roman"/>
          <w:sz w:val="28"/>
          <w:szCs w:val="28"/>
          <w:shd w:val="clear" w:color="auto" w:fill="FFFFFF"/>
        </w:rPr>
        <w:t>76</w:t>
      </w:r>
      <w:r w:rsidRPr="00D03A4F">
        <w:rPr>
          <w:rFonts w:ascii="Times New Roman" w:eastAsia="Calibri" w:hAnsi="Times New Roman" w:cs="Times New Roman"/>
          <w:sz w:val="28"/>
          <w:szCs w:val="28"/>
          <w:shd w:val="clear" w:color="auto" w:fill="FFFFFF"/>
        </w:rPr>
        <w:t>,</w:t>
      </w:r>
      <w:r>
        <w:rPr>
          <w:rFonts w:ascii="Times New Roman" w:eastAsia="Calibri" w:hAnsi="Times New Roman" w:cs="Times New Roman"/>
          <w:sz w:val="28"/>
          <w:szCs w:val="28"/>
          <w:shd w:val="clear" w:color="auto" w:fill="FFFFFF"/>
        </w:rPr>
        <w:t>01</w:t>
      </w:r>
      <w:r w:rsidRPr="00D03A4F">
        <w:rPr>
          <w:rFonts w:ascii="Times New Roman" w:eastAsia="Calibri" w:hAnsi="Times New Roman" w:cs="Times New Roman"/>
          <w:sz w:val="28"/>
          <w:szCs w:val="28"/>
          <w:shd w:val="clear" w:color="auto" w:fill="FFFFFF"/>
        </w:rPr>
        <w:t>% от общего количества обращений);</w:t>
      </w:r>
    </w:p>
    <w:p w14:paraId="5D5F9BBA" w14:textId="77777777" w:rsidR="00622118" w:rsidRPr="00D03A4F" w:rsidRDefault="00622118" w:rsidP="00622118">
      <w:pPr>
        <w:widowControl w:val="0"/>
        <w:spacing w:after="0" w:line="264"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shd w:val="clear" w:color="auto" w:fill="FFFFFF"/>
        </w:rPr>
        <w:t>1 733</w:t>
      </w:r>
      <w:r>
        <w:rPr>
          <w:rFonts w:ascii="Times New Roman" w:eastAsia="Calibri" w:hAnsi="Times New Roman" w:cs="Times New Roman"/>
          <w:sz w:val="28"/>
          <w:szCs w:val="28"/>
        </w:rPr>
        <w:t> </w:t>
      </w:r>
      <w:r>
        <w:rPr>
          <w:rFonts w:ascii="Times New Roman" w:eastAsia="Calibri" w:hAnsi="Times New Roman" w:cs="Times New Roman"/>
          <w:sz w:val="28"/>
          <w:szCs w:val="28"/>
          <w:shd w:val="clear" w:color="auto" w:fill="FFFFFF"/>
        </w:rPr>
        <w:t>241 заявление</w:t>
      </w:r>
      <w:r w:rsidRPr="00D03A4F">
        <w:rPr>
          <w:rFonts w:ascii="Times New Roman" w:eastAsia="Calibri" w:hAnsi="Times New Roman" w:cs="Times New Roman"/>
          <w:sz w:val="28"/>
          <w:szCs w:val="28"/>
          <w:shd w:val="clear" w:color="auto" w:fill="FFFFFF"/>
        </w:rPr>
        <w:t xml:space="preserve"> – на оказание платных образовательных услуг (1</w:t>
      </w:r>
      <w:r>
        <w:rPr>
          <w:rFonts w:ascii="Times New Roman" w:eastAsia="Calibri" w:hAnsi="Times New Roman" w:cs="Times New Roman"/>
          <w:sz w:val="28"/>
          <w:szCs w:val="28"/>
          <w:shd w:val="clear" w:color="auto" w:fill="FFFFFF"/>
        </w:rPr>
        <w:t>4</w:t>
      </w:r>
      <w:r w:rsidRPr="00D03A4F">
        <w:rPr>
          <w:rFonts w:ascii="Times New Roman" w:eastAsia="Calibri" w:hAnsi="Times New Roman" w:cs="Times New Roman"/>
          <w:sz w:val="28"/>
          <w:szCs w:val="28"/>
          <w:shd w:val="clear" w:color="auto" w:fill="FFFFFF"/>
        </w:rPr>
        <w:t>,</w:t>
      </w:r>
      <w:r>
        <w:rPr>
          <w:rFonts w:ascii="Times New Roman" w:eastAsia="Calibri" w:hAnsi="Times New Roman" w:cs="Times New Roman"/>
          <w:sz w:val="28"/>
          <w:szCs w:val="28"/>
          <w:shd w:val="clear" w:color="auto" w:fill="FFFFFF"/>
        </w:rPr>
        <w:t>73</w:t>
      </w:r>
      <w:r w:rsidRPr="00D03A4F">
        <w:rPr>
          <w:rFonts w:ascii="Times New Roman" w:eastAsia="Calibri" w:hAnsi="Times New Roman" w:cs="Times New Roman"/>
          <w:sz w:val="28"/>
          <w:szCs w:val="28"/>
          <w:shd w:val="clear" w:color="auto" w:fill="FFFFFF"/>
        </w:rPr>
        <w:t>% от общего количества обращений);</w:t>
      </w:r>
    </w:p>
    <w:p w14:paraId="37E61765" w14:textId="77777777" w:rsidR="00622118" w:rsidRPr="00D03A4F" w:rsidRDefault="00622118" w:rsidP="00622118">
      <w:pPr>
        <w:widowControl w:val="0"/>
        <w:spacing w:after="0" w:line="264"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shd w:val="clear" w:color="auto" w:fill="FFFFFF"/>
        </w:rPr>
        <w:t>14</w:t>
      </w:r>
      <w:r>
        <w:rPr>
          <w:rFonts w:ascii="Times New Roman" w:eastAsia="Calibri" w:hAnsi="Times New Roman" w:cs="Times New Roman"/>
          <w:sz w:val="28"/>
          <w:szCs w:val="28"/>
        </w:rPr>
        <w:t> </w:t>
      </w:r>
      <w:r>
        <w:rPr>
          <w:rFonts w:ascii="Times New Roman" w:eastAsia="Calibri" w:hAnsi="Times New Roman" w:cs="Times New Roman"/>
          <w:sz w:val="28"/>
          <w:szCs w:val="28"/>
          <w:shd w:val="clear" w:color="auto" w:fill="FFFFFF"/>
        </w:rPr>
        <w:t>703</w:t>
      </w:r>
      <w:r w:rsidRPr="00D03A4F">
        <w:rPr>
          <w:rFonts w:ascii="Times New Roman" w:eastAsia="Calibri" w:hAnsi="Times New Roman" w:cs="Times New Roman"/>
          <w:sz w:val="28"/>
          <w:szCs w:val="28"/>
          <w:shd w:val="clear" w:color="auto" w:fill="FFFFFF"/>
        </w:rPr>
        <w:t xml:space="preserve"> заявлени</w:t>
      </w:r>
      <w:r>
        <w:rPr>
          <w:rFonts w:ascii="Times New Roman" w:eastAsia="Calibri" w:hAnsi="Times New Roman" w:cs="Times New Roman"/>
          <w:sz w:val="28"/>
          <w:szCs w:val="28"/>
          <w:shd w:val="clear" w:color="auto" w:fill="FFFFFF"/>
        </w:rPr>
        <w:t>я</w:t>
      </w:r>
      <w:r w:rsidRPr="00D03A4F">
        <w:rPr>
          <w:rFonts w:ascii="Times New Roman" w:eastAsia="Calibri" w:hAnsi="Times New Roman" w:cs="Times New Roman"/>
          <w:sz w:val="28"/>
          <w:szCs w:val="28"/>
          <w:shd w:val="clear" w:color="auto" w:fill="FFFFFF"/>
        </w:rPr>
        <w:t xml:space="preserve"> – на формирование накопительной пенсии женщины (0,</w:t>
      </w:r>
      <w:r>
        <w:rPr>
          <w:rFonts w:ascii="Times New Roman" w:eastAsia="Calibri" w:hAnsi="Times New Roman" w:cs="Times New Roman"/>
          <w:sz w:val="28"/>
          <w:szCs w:val="28"/>
          <w:shd w:val="clear" w:color="auto" w:fill="FFFFFF"/>
        </w:rPr>
        <w:t>12</w:t>
      </w:r>
      <w:r w:rsidRPr="00D03A4F">
        <w:rPr>
          <w:rFonts w:ascii="Times New Roman" w:eastAsia="Calibri" w:hAnsi="Times New Roman" w:cs="Times New Roman"/>
          <w:sz w:val="28"/>
          <w:szCs w:val="28"/>
          <w:shd w:val="clear" w:color="auto" w:fill="FFFFFF"/>
        </w:rPr>
        <w:t>% от общего количества обращений);</w:t>
      </w:r>
    </w:p>
    <w:p w14:paraId="111C5BF4" w14:textId="32AD8937" w:rsidR="00622118" w:rsidRPr="00D03A4F" w:rsidRDefault="00622118" w:rsidP="00622118">
      <w:pPr>
        <w:widowControl w:val="0"/>
        <w:spacing w:after="0" w:line="264"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shd w:val="clear" w:color="auto" w:fill="FFFFFF"/>
        </w:rPr>
        <w:t>900</w:t>
      </w:r>
      <w:r w:rsidRPr="00D03A4F">
        <w:rPr>
          <w:rFonts w:ascii="Times New Roman" w:eastAsia="Calibri" w:hAnsi="Times New Roman" w:cs="Times New Roman"/>
          <w:sz w:val="28"/>
          <w:szCs w:val="28"/>
          <w:shd w:val="clear" w:color="auto" w:fill="FFFFFF"/>
        </w:rPr>
        <w:t xml:space="preserve"> заявлени</w:t>
      </w:r>
      <w:r>
        <w:rPr>
          <w:rFonts w:ascii="Times New Roman" w:eastAsia="Calibri" w:hAnsi="Times New Roman" w:cs="Times New Roman"/>
          <w:sz w:val="28"/>
          <w:szCs w:val="28"/>
          <w:shd w:val="clear" w:color="auto" w:fill="FFFFFF"/>
        </w:rPr>
        <w:t>й</w:t>
      </w:r>
      <w:r w:rsidRPr="00D03A4F">
        <w:rPr>
          <w:rFonts w:ascii="Times New Roman" w:eastAsia="Calibri" w:hAnsi="Times New Roman" w:cs="Times New Roman"/>
          <w:sz w:val="28"/>
          <w:szCs w:val="28"/>
          <w:shd w:val="clear" w:color="auto" w:fill="FFFFFF"/>
        </w:rPr>
        <w:t xml:space="preserve"> – на компенсацию расходов, связанных с приобретением товаров и услуг, предназначенных для социальной адаптации и интеграции в общество детей</w:t>
      </w:r>
      <w:r w:rsidR="00F21943">
        <w:rPr>
          <w:rFonts w:ascii="Times New Roman" w:eastAsia="Calibri" w:hAnsi="Times New Roman" w:cs="Times New Roman"/>
          <w:sz w:val="28"/>
          <w:szCs w:val="28"/>
          <w:shd w:val="clear" w:color="auto" w:fill="FFFFFF"/>
        </w:rPr>
        <w:t xml:space="preserve"> с инвалидностью</w:t>
      </w:r>
      <w:r w:rsidRPr="00D03A4F">
        <w:rPr>
          <w:rFonts w:ascii="Times New Roman" w:eastAsia="Calibri" w:hAnsi="Times New Roman" w:cs="Times New Roman"/>
          <w:sz w:val="28"/>
          <w:szCs w:val="28"/>
          <w:shd w:val="clear" w:color="auto" w:fill="FFFFFF"/>
        </w:rPr>
        <w:t xml:space="preserve"> (0,00</w:t>
      </w:r>
      <w:r>
        <w:rPr>
          <w:rFonts w:ascii="Times New Roman" w:eastAsia="Calibri" w:hAnsi="Times New Roman" w:cs="Times New Roman"/>
          <w:sz w:val="28"/>
          <w:szCs w:val="28"/>
          <w:shd w:val="clear" w:color="auto" w:fill="FFFFFF"/>
        </w:rPr>
        <w:t>8</w:t>
      </w:r>
      <w:r w:rsidRPr="00D03A4F">
        <w:rPr>
          <w:rFonts w:ascii="Times New Roman" w:eastAsia="Calibri" w:hAnsi="Times New Roman" w:cs="Times New Roman"/>
          <w:sz w:val="28"/>
          <w:szCs w:val="28"/>
          <w:shd w:val="clear" w:color="auto" w:fill="FFFFFF"/>
        </w:rPr>
        <w:t>% от общего количества обращений);</w:t>
      </w:r>
    </w:p>
    <w:p w14:paraId="08006674" w14:textId="44DEF7A9" w:rsidR="00622118" w:rsidRPr="00D03A4F" w:rsidRDefault="00FF1052" w:rsidP="00622118">
      <w:pPr>
        <w:widowControl w:val="0"/>
        <w:spacing w:after="0" w:line="264"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shd w:val="clear" w:color="auto" w:fill="FFFFFF"/>
        </w:rPr>
        <w:t xml:space="preserve">1 073 </w:t>
      </w:r>
      <w:r w:rsidR="00622118">
        <w:rPr>
          <w:rFonts w:ascii="Times New Roman" w:eastAsia="Calibri" w:hAnsi="Times New Roman" w:cs="Times New Roman"/>
          <w:sz w:val="28"/>
          <w:szCs w:val="28"/>
          <w:shd w:val="clear" w:color="auto" w:fill="FFFFFF"/>
        </w:rPr>
        <w:t>386</w:t>
      </w:r>
      <w:r w:rsidR="00622118" w:rsidRPr="00D03A4F">
        <w:rPr>
          <w:rFonts w:ascii="Times New Roman" w:eastAsia="Calibri" w:hAnsi="Times New Roman" w:cs="Times New Roman"/>
          <w:sz w:val="28"/>
          <w:szCs w:val="28"/>
          <w:shd w:val="clear" w:color="auto" w:fill="FFFFFF"/>
        </w:rPr>
        <w:t xml:space="preserve"> заявлений – на ежемесячную выплату в связи с рождением (усыновлением) второго ребенка (</w:t>
      </w:r>
      <w:r w:rsidR="00622118">
        <w:rPr>
          <w:rFonts w:ascii="Times New Roman" w:eastAsia="Calibri" w:hAnsi="Times New Roman" w:cs="Times New Roman"/>
          <w:sz w:val="28"/>
          <w:szCs w:val="28"/>
          <w:shd w:val="clear" w:color="auto" w:fill="FFFFFF"/>
        </w:rPr>
        <w:t>9</w:t>
      </w:r>
      <w:r w:rsidR="00622118" w:rsidRPr="00D03A4F">
        <w:rPr>
          <w:rFonts w:ascii="Times New Roman" w:eastAsia="Calibri" w:hAnsi="Times New Roman" w:cs="Times New Roman"/>
          <w:sz w:val="28"/>
          <w:szCs w:val="28"/>
          <w:shd w:val="clear" w:color="auto" w:fill="FFFFFF"/>
        </w:rPr>
        <w:t>,</w:t>
      </w:r>
      <w:r w:rsidR="00622118">
        <w:rPr>
          <w:rFonts w:ascii="Times New Roman" w:eastAsia="Calibri" w:hAnsi="Times New Roman" w:cs="Times New Roman"/>
          <w:sz w:val="28"/>
          <w:szCs w:val="28"/>
          <w:shd w:val="clear" w:color="auto" w:fill="FFFFFF"/>
        </w:rPr>
        <w:t>12</w:t>
      </w:r>
      <w:r w:rsidR="00622118" w:rsidRPr="00D03A4F">
        <w:rPr>
          <w:rFonts w:ascii="Times New Roman" w:eastAsia="Calibri" w:hAnsi="Times New Roman" w:cs="Times New Roman"/>
          <w:sz w:val="28"/>
          <w:szCs w:val="28"/>
          <w:shd w:val="clear" w:color="auto" w:fill="FFFFFF"/>
        </w:rPr>
        <w:t>% от общего количества обращений).</w:t>
      </w:r>
    </w:p>
    <w:p w14:paraId="12671635" w14:textId="77777777" w:rsidR="00622118" w:rsidRPr="00D03A4F" w:rsidRDefault="00622118" w:rsidP="00622118">
      <w:pPr>
        <w:widowControl w:val="0"/>
        <w:spacing w:after="0" w:line="264"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sz w:val="28"/>
          <w:szCs w:val="28"/>
          <w:shd w:val="clear" w:color="auto" w:fill="FFFFFF"/>
        </w:rPr>
        <w:t>В 20</w:t>
      </w:r>
      <w:r>
        <w:rPr>
          <w:rFonts w:ascii="Times New Roman" w:eastAsia="Calibri" w:hAnsi="Times New Roman" w:cs="Times New Roman"/>
          <w:sz w:val="28"/>
          <w:szCs w:val="28"/>
          <w:shd w:val="clear" w:color="auto" w:fill="FFFFFF"/>
        </w:rPr>
        <w:t>22</w:t>
      </w:r>
      <w:r w:rsidRPr="00D03A4F">
        <w:rPr>
          <w:rFonts w:ascii="Times New Roman" w:eastAsia="Calibri" w:hAnsi="Times New Roman" w:cs="Times New Roman"/>
          <w:sz w:val="28"/>
          <w:szCs w:val="28"/>
          <w:shd w:val="clear" w:color="auto" w:fill="FFFFFF"/>
        </w:rPr>
        <w:t xml:space="preserve"> г</w:t>
      </w:r>
      <w:r>
        <w:rPr>
          <w:rFonts w:ascii="Times New Roman" w:eastAsia="Calibri" w:hAnsi="Times New Roman" w:cs="Times New Roman"/>
          <w:sz w:val="28"/>
          <w:szCs w:val="28"/>
          <w:shd w:val="clear" w:color="auto" w:fill="FFFFFF"/>
        </w:rPr>
        <w:t>.</w:t>
      </w:r>
      <w:r w:rsidRPr="00D03A4F">
        <w:rPr>
          <w:rFonts w:ascii="Times New Roman" w:eastAsia="Calibri" w:hAnsi="Times New Roman" w:cs="Times New Roman"/>
          <w:sz w:val="28"/>
          <w:szCs w:val="28"/>
          <w:shd w:val="clear" w:color="auto" w:fill="FFFFFF"/>
        </w:rPr>
        <w:t xml:space="preserve"> с заявлениями о распоряжении средствами материнского (семейного) капитала в территориальные органы ПФР обратилось </w:t>
      </w:r>
      <w:r>
        <w:rPr>
          <w:rFonts w:ascii="Times New Roman" w:eastAsia="Calibri" w:hAnsi="Times New Roman" w:cs="Times New Roman"/>
          <w:sz w:val="28"/>
          <w:szCs w:val="28"/>
          <w:shd w:val="clear" w:color="auto" w:fill="FFFFFF"/>
        </w:rPr>
        <w:t xml:space="preserve">1 607 168 </w:t>
      </w:r>
      <w:r w:rsidRPr="00D03A4F">
        <w:rPr>
          <w:rFonts w:ascii="Times New Roman" w:eastAsia="Calibri" w:hAnsi="Times New Roman" w:cs="Times New Roman"/>
          <w:sz w:val="28"/>
          <w:szCs w:val="28"/>
          <w:shd w:val="clear" w:color="auto" w:fill="FFFFFF"/>
        </w:rPr>
        <w:t>граждан, в том числе:</w:t>
      </w:r>
    </w:p>
    <w:p w14:paraId="17CBAD39" w14:textId="77777777" w:rsidR="00622118" w:rsidRPr="00D03A4F" w:rsidRDefault="00622118" w:rsidP="00622118">
      <w:pPr>
        <w:widowControl w:val="0"/>
        <w:spacing w:after="0" w:line="264"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shd w:val="clear" w:color="auto" w:fill="FFFFFF"/>
        </w:rPr>
        <w:t>841 481</w:t>
      </w:r>
      <w:r w:rsidRPr="00D03A4F">
        <w:rPr>
          <w:rFonts w:ascii="Times New Roman" w:eastAsia="Calibri" w:hAnsi="Times New Roman" w:cs="Times New Roman"/>
          <w:sz w:val="28"/>
          <w:szCs w:val="28"/>
          <w:shd w:val="clear" w:color="auto" w:fill="FFFFFF"/>
        </w:rPr>
        <w:t xml:space="preserve"> граждан</w:t>
      </w:r>
      <w:r w:rsidR="008312C2">
        <w:rPr>
          <w:rFonts w:ascii="Times New Roman" w:eastAsia="Calibri" w:hAnsi="Times New Roman" w:cs="Times New Roman"/>
          <w:sz w:val="28"/>
          <w:szCs w:val="28"/>
          <w:shd w:val="clear" w:color="auto" w:fill="FFFFFF"/>
        </w:rPr>
        <w:t>ин</w:t>
      </w:r>
      <w:r w:rsidRPr="00D03A4F">
        <w:rPr>
          <w:rFonts w:ascii="Times New Roman" w:eastAsia="Calibri" w:hAnsi="Times New Roman" w:cs="Times New Roman"/>
          <w:sz w:val="28"/>
          <w:szCs w:val="28"/>
          <w:shd w:val="clear" w:color="auto" w:fill="FFFFFF"/>
        </w:rPr>
        <w:t xml:space="preserve"> –</w:t>
      </w:r>
      <w:r w:rsidRPr="00D03A4F">
        <w:rPr>
          <w:rFonts w:ascii="Times New Roman" w:eastAsia="Calibri" w:hAnsi="Times New Roman" w:cs="Times New Roman"/>
          <w:sz w:val="28"/>
          <w:szCs w:val="28"/>
        </w:rPr>
        <w:t> </w:t>
      </w:r>
      <w:r w:rsidRPr="00D03A4F">
        <w:rPr>
          <w:rFonts w:ascii="Times New Roman" w:eastAsia="Calibri" w:hAnsi="Times New Roman" w:cs="Times New Roman"/>
          <w:sz w:val="28"/>
          <w:szCs w:val="28"/>
          <w:shd w:val="clear" w:color="auto" w:fill="FFFFFF"/>
        </w:rPr>
        <w:t>с заявлениями о распоряжении средствами материнского (семейного) капитала н</w:t>
      </w:r>
      <w:r w:rsidR="008312C2">
        <w:rPr>
          <w:rFonts w:ascii="Times New Roman" w:eastAsia="Calibri" w:hAnsi="Times New Roman" w:cs="Times New Roman"/>
          <w:sz w:val="28"/>
          <w:szCs w:val="28"/>
          <w:shd w:val="clear" w:color="auto" w:fill="FFFFFF"/>
        </w:rPr>
        <w:t>а улучшение жилищных условий (52</w:t>
      </w:r>
      <w:r w:rsidRPr="00D03A4F">
        <w:rPr>
          <w:rFonts w:ascii="Times New Roman" w:eastAsia="Calibri" w:hAnsi="Times New Roman" w:cs="Times New Roman"/>
          <w:sz w:val="28"/>
          <w:szCs w:val="28"/>
          <w:shd w:val="clear" w:color="auto" w:fill="FFFFFF"/>
        </w:rPr>
        <w:t>,</w:t>
      </w:r>
      <w:r w:rsidR="008312C2">
        <w:rPr>
          <w:rFonts w:ascii="Times New Roman" w:eastAsia="Calibri" w:hAnsi="Times New Roman" w:cs="Times New Roman"/>
          <w:sz w:val="28"/>
          <w:szCs w:val="28"/>
          <w:shd w:val="clear" w:color="auto" w:fill="FFFFFF"/>
        </w:rPr>
        <w:t>36</w:t>
      </w:r>
      <w:r w:rsidRPr="00D03A4F">
        <w:rPr>
          <w:rFonts w:ascii="Times New Roman" w:eastAsia="Calibri" w:hAnsi="Times New Roman" w:cs="Times New Roman"/>
          <w:sz w:val="28"/>
          <w:szCs w:val="28"/>
          <w:shd w:val="clear" w:color="auto" w:fill="FFFFFF"/>
        </w:rPr>
        <w:t>% от общего числа обращений);</w:t>
      </w:r>
    </w:p>
    <w:p w14:paraId="7BC11F7F" w14:textId="77777777" w:rsidR="00622118" w:rsidRPr="00D03A4F" w:rsidRDefault="008312C2" w:rsidP="00622118">
      <w:pPr>
        <w:widowControl w:val="0"/>
        <w:spacing w:after="0" w:line="264"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shd w:val="clear" w:color="auto" w:fill="FFFFFF"/>
        </w:rPr>
        <w:t>386 593</w:t>
      </w:r>
      <w:r w:rsidR="00622118" w:rsidRPr="00D03A4F">
        <w:rPr>
          <w:rFonts w:ascii="Times New Roman" w:eastAsia="Calibri" w:hAnsi="Times New Roman" w:cs="Times New Roman"/>
          <w:sz w:val="28"/>
          <w:szCs w:val="28"/>
          <w:shd w:val="clear" w:color="auto" w:fill="FFFFFF"/>
        </w:rPr>
        <w:t xml:space="preserve"> граждан</w:t>
      </w:r>
      <w:r>
        <w:rPr>
          <w:rFonts w:ascii="Times New Roman" w:eastAsia="Calibri" w:hAnsi="Times New Roman" w:cs="Times New Roman"/>
          <w:sz w:val="28"/>
          <w:szCs w:val="28"/>
          <w:shd w:val="clear" w:color="auto" w:fill="FFFFFF"/>
        </w:rPr>
        <w:t>ина</w:t>
      </w:r>
      <w:r w:rsidR="00622118" w:rsidRPr="00D03A4F">
        <w:rPr>
          <w:rFonts w:ascii="Times New Roman" w:eastAsia="Calibri" w:hAnsi="Times New Roman" w:cs="Times New Roman"/>
          <w:sz w:val="28"/>
          <w:szCs w:val="28"/>
          <w:shd w:val="clear" w:color="auto" w:fill="FFFFFF"/>
        </w:rPr>
        <w:t xml:space="preserve"> –</w:t>
      </w:r>
      <w:r w:rsidR="00622118" w:rsidRPr="00D03A4F">
        <w:rPr>
          <w:rFonts w:ascii="Times New Roman" w:eastAsia="Calibri" w:hAnsi="Times New Roman" w:cs="Times New Roman"/>
          <w:sz w:val="28"/>
          <w:szCs w:val="28"/>
        </w:rPr>
        <w:t> </w:t>
      </w:r>
      <w:r w:rsidR="00622118" w:rsidRPr="00D03A4F">
        <w:rPr>
          <w:rFonts w:ascii="Times New Roman" w:eastAsia="Calibri" w:hAnsi="Times New Roman" w:cs="Times New Roman"/>
          <w:sz w:val="28"/>
          <w:szCs w:val="28"/>
          <w:shd w:val="clear" w:color="auto" w:fill="FFFFFF"/>
        </w:rPr>
        <w:t xml:space="preserve">с заявлениями о распоряжении средствами материнского (семейного) капитала на оказание платных образовательных услуг </w:t>
      </w:r>
      <w:r>
        <w:rPr>
          <w:rFonts w:ascii="Times New Roman" w:eastAsia="Calibri" w:hAnsi="Times New Roman" w:cs="Times New Roman"/>
          <w:sz w:val="28"/>
          <w:szCs w:val="28"/>
          <w:shd w:val="clear" w:color="auto" w:fill="FFFFFF"/>
        </w:rPr>
        <w:t>(24</w:t>
      </w:r>
      <w:r w:rsidR="00622118">
        <w:rPr>
          <w:rFonts w:ascii="Times New Roman" w:eastAsia="Calibri" w:hAnsi="Times New Roman" w:cs="Times New Roman"/>
          <w:sz w:val="28"/>
          <w:szCs w:val="28"/>
          <w:shd w:val="clear" w:color="auto" w:fill="FFFFFF"/>
        </w:rPr>
        <w:t>,</w:t>
      </w:r>
      <w:r>
        <w:rPr>
          <w:rFonts w:ascii="Times New Roman" w:eastAsia="Calibri" w:hAnsi="Times New Roman" w:cs="Times New Roman"/>
          <w:sz w:val="28"/>
          <w:szCs w:val="28"/>
          <w:shd w:val="clear" w:color="auto" w:fill="FFFFFF"/>
        </w:rPr>
        <w:t>05</w:t>
      </w:r>
      <w:r w:rsidR="00622118" w:rsidRPr="00D03A4F">
        <w:rPr>
          <w:rFonts w:ascii="Times New Roman" w:eastAsia="Calibri" w:hAnsi="Times New Roman" w:cs="Times New Roman"/>
          <w:sz w:val="28"/>
          <w:szCs w:val="28"/>
          <w:shd w:val="clear" w:color="auto" w:fill="FFFFFF"/>
        </w:rPr>
        <w:t>% от общего числа обращений);</w:t>
      </w:r>
    </w:p>
    <w:p w14:paraId="3AE24964" w14:textId="77777777" w:rsidR="00622118" w:rsidRPr="00D03A4F" w:rsidRDefault="00622118" w:rsidP="00622118">
      <w:pPr>
        <w:widowControl w:val="0"/>
        <w:spacing w:after="0" w:line="264"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shd w:val="clear" w:color="auto" w:fill="FFFFFF"/>
        </w:rPr>
        <w:t xml:space="preserve">4 </w:t>
      </w:r>
      <w:r w:rsidR="008312C2">
        <w:rPr>
          <w:rFonts w:ascii="Times New Roman" w:eastAsia="Calibri" w:hAnsi="Times New Roman" w:cs="Times New Roman"/>
          <w:sz w:val="28"/>
          <w:szCs w:val="28"/>
          <w:shd w:val="clear" w:color="auto" w:fill="FFFFFF"/>
        </w:rPr>
        <w:t>563</w:t>
      </w:r>
      <w:r w:rsidRPr="00D03A4F">
        <w:rPr>
          <w:rFonts w:ascii="Times New Roman" w:eastAsia="Calibri" w:hAnsi="Times New Roman" w:cs="Times New Roman"/>
          <w:sz w:val="28"/>
          <w:szCs w:val="28"/>
          <w:shd w:val="clear" w:color="auto" w:fill="FFFFFF"/>
        </w:rPr>
        <w:t xml:space="preserve"> граждан</w:t>
      </w:r>
      <w:r w:rsidR="008312C2">
        <w:rPr>
          <w:rFonts w:ascii="Times New Roman" w:eastAsia="Calibri" w:hAnsi="Times New Roman" w:cs="Times New Roman"/>
          <w:sz w:val="28"/>
          <w:szCs w:val="28"/>
          <w:shd w:val="clear" w:color="auto" w:fill="FFFFFF"/>
        </w:rPr>
        <w:t>ина</w:t>
      </w:r>
      <w:r w:rsidRPr="00D03A4F">
        <w:rPr>
          <w:rFonts w:ascii="Times New Roman" w:eastAsia="Calibri" w:hAnsi="Times New Roman" w:cs="Times New Roman"/>
          <w:sz w:val="28"/>
          <w:szCs w:val="28"/>
          <w:shd w:val="clear" w:color="auto" w:fill="FFFFFF"/>
        </w:rPr>
        <w:t xml:space="preserve"> –</w:t>
      </w:r>
      <w:r w:rsidRPr="00D03A4F">
        <w:rPr>
          <w:rFonts w:ascii="Times New Roman" w:eastAsia="Calibri" w:hAnsi="Times New Roman" w:cs="Times New Roman"/>
          <w:sz w:val="28"/>
          <w:szCs w:val="28"/>
        </w:rPr>
        <w:t> </w:t>
      </w:r>
      <w:r w:rsidRPr="00D03A4F">
        <w:rPr>
          <w:rFonts w:ascii="Times New Roman" w:eastAsia="Calibri" w:hAnsi="Times New Roman" w:cs="Times New Roman"/>
          <w:sz w:val="28"/>
          <w:szCs w:val="28"/>
          <w:shd w:val="clear" w:color="auto" w:fill="FFFFFF"/>
        </w:rPr>
        <w:t>с заявлениями о распоряжении средствами материнского (семейного) капитала на формирование накопительной пенсии женщины (0,</w:t>
      </w:r>
      <w:r w:rsidR="008312C2">
        <w:rPr>
          <w:rFonts w:ascii="Times New Roman" w:eastAsia="Calibri" w:hAnsi="Times New Roman" w:cs="Times New Roman"/>
          <w:sz w:val="28"/>
          <w:szCs w:val="28"/>
          <w:shd w:val="clear" w:color="auto" w:fill="FFFFFF"/>
        </w:rPr>
        <w:t>28</w:t>
      </w:r>
      <w:r w:rsidRPr="00D03A4F">
        <w:rPr>
          <w:rFonts w:ascii="Times New Roman" w:eastAsia="Calibri" w:hAnsi="Times New Roman" w:cs="Times New Roman"/>
          <w:sz w:val="28"/>
          <w:szCs w:val="28"/>
          <w:shd w:val="clear" w:color="auto" w:fill="FFFFFF"/>
        </w:rPr>
        <w:t>% от общего числа обращений);</w:t>
      </w:r>
    </w:p>
    <w:p w14:paraId="16265DB8" w14:textId="77777777" w:rsidR="00622118" w:rsidRPr="00D03A4F" w:rsidRDefault="008312C2" w:rsidP="00622118">
      <w:pPr>
        <w:widowControl w:val="0"/>
        <w:spacing w:after="0" w:line="264"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shd w:val="clear" w:color="auto" w:fill="FFFFFF"/>
        </w:rPr>
        <w:t>258</w:t>
      </w:r>
      <w:r w:rsidR="00622118" w:rsidRPr="00D03A4F">
        <w:rPr>
          <w:rFonts w:ascii="Times New Roman" w:eastAsia="Calibri" w:hAnsi="Times New Roman" w:cs="Times New Roman"/>
          <w:sz w:val="28"/>
          <w:szCs w:val="28"/>
          <w:shd w:val="clear" w:color="auto" w:fill="FFFFFF"/>
        </w:rPr>
        <w:t xml:space="preserve"> граждан –</w:t>
      </w:r>
      <w:r w:rsidR="00622118" w:rsidRPr="00D03A4F">
        <w:rPr>
          <w:rFonts w:ascii="Times New Roman" w:eastAsia="Calibri" w:hAnsi="Times New Roman" w:cs="Times New Roman"/>
          <w:sz w:val="28"/>
          <w:szCs w:val="28"/>
        </w:rPr>
        <w:t> </w:t>
      </w:r>
      <w:r w:rsidR="00622118" w:rsidRPr="00D03A4F">
        <w:rPr>
          <w:rFonts w:ascii="Times New Roman" w:eastAsia="Calibri" w:hAnsi="Times New Roman" w:cs="Times New Roman"/>
          <w:sz w:val="28"/>
          <w:szCs w:val="28"/>
          <w:shd w:val="clear" w:color="auto" w:fill="FFFFFF"/>
        </w:rPr>
        <w:t>с заявлениями о распоряжении средствами материнского (семейного) капитала на компенсацию затрат на приобретение товаров и услуг, обеспечив</w:t>
      </w:r>
      <w:r w:rsidR="00622118">
        <w:rPr>
          <w:rFonts w:ascii="Times New Roman" w:eastAsia="Calibri" w:hAnsi="Times New Roman" w:cs="Times New Roman"/>
          <w:sz w:val="28"/>
          <w:szCs w:val="28"/>
          <w:shd w:val="clear" w:color="auto" w:fill="FFFFFF"/>
        </w:rPr>
        <w:t xml:space="preserve">ающих адаптацию и социализацию </w:t>
      </w:r>
      <w:r w:rsidR="00622118" w:rsidRPr="00D03A4F">
        <w:rPr>
          <w:rFonts w:ascii="Times New Roman" w:eastAsia="Calibri" w:hAnsi="Times New Roman" w:cs="Times New Roman"/>
          <w:sz w:val="28"/>
          <w:szCs w:val="28"/>
          <w:shd w:val="clear" w:color="auto" w:fill="FFFFFF"/>
        </w:rPr>
        <w:t>детей</w:t>
      </w:r>
      <w:r w:rsidR="00622118">
        <w:rPr>
          <w:rFonts w:ascii="Times New Roman" w:eastAsia="Calibri" w:hAnsi="Times New Roman" w:cs="Times New Roman"/>
          <w:sz w:val="28"/>
          <w:szCs w:val="28"/>
          <w:shd w:val="clear" w:color="auto" w:fill="FFFFFF"/>
        </w:rPr>
        <w:t xml:space="preserve"> с инвалидностью</w:t>
      </w:r>
      <w:r w:rsidR="00622118" w:rsidRPr="00D03A4F">
        <w:rPr>
          <w:rFonts w:ascii="Times New Roman" w:eastAsia="Calibri" w:hAnsi="Times New Roman" w:cs="Times New Roman"/>
          <w:sz w:val="28"/>
          <w:szCs w:val="28"/>
          <w:shd w:val="clear" w:color="auto" w:fill="FFFFFF"/>
        </w:rPr>
        <w:t xml:space="preserve"> (0,</w:t>
      </w:r>
      <w:r>
        <w:rPr>
          <w:rFonts w:ascii="Times New Roman" w:eastAsia="Calibri" w:hAnsi="Times New Roman" w:cs="Times New Roman"/>
          <w:sz w:val="28"/>
          <w:szCs w:val="28"/>
          <w:shd w:val="clear" w:color="auto" w:fill="FFFFFF"/>
        </w:rPr>
        <w:t>02</w:t>
      </w:r>
      <w:r w:rsidR="00622118" w:rsidRPr="00D03A4F">
        <w:rPr>
          <w:rFonts w:ascii="Times New Roman" w:eastAsia="Calibri" w:hAnsi="Times New Roman" w:cs="Times New Roman"/>
          <w:sz w:val="28"/>
          <w:szCs w:val="28"/>
          <w:shd w:val="clear" w:color="auto" w:fill="FFFFFF"/>
        </w:rPr>
        <w:t>% от общего числа обращений);</w:t>
      </w:r>
    </w:p>
    <w:p w14:paraId="58E60DE5" w14:textId="77777777" w:rsidR="00622118" w:rsidRPr="00D03A4F" w:rsidRDefault="008312C2" w:rsidP="00622118">
      <w:pPr>
        <w:widowControl w:val="0"/>
        <w:spacing w:after="0" w:line="264"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shd w:val="clear" w:color="auto" w:fill="FFFFFF"/>
        </w:rPr>
        <w:t>374</w:t>
      </w:r>
      <w:r w:rsidR="00622118">
        <w:rPr>
          <w:rFonts w:ascii="Times New Roman" w:eastAsia="Calibri" w:hAnsi="Times New Roman" w:cs="Times New Roman"/>
          <w:sz w:val="28"/>
          <w:szCs w:val="28"/>
        </w:rPr>
        <w:t> </w:t>
      </w:r>
      <w:r>
        <w:rPr>
          <w:rFonts w:ascii="Times New Roman" w:eastAsia="Calibri" w:hAnsi="Times New Roman" w:cs="Times New Roman"/>
          <w:sz w:val="28"/>
          <w:szCs w:val="28"/>
          <w:shd w:val="clear" w:color="auto" w:fill="FFFFFF"/>
        </w:rPr>
        <w:t>27</w:t>
      </w:r>
      <w:r w:rsidR="00622118">
        <w:rPr>
          <w:rFonts w:ascii="Times New Roman" w:eastAsia="Calibri" w:hAnsi="Times New Roman" w:cs="Times New Roman"/>
          <w:sz w:val="28"/>
          <w:szCs w:val="28"/>
          <w:shd w:val="clear" w:color="auto" w:fill="FFFFFF"/>
        </w:rPr>
        <w:t>3</w:t>
      </w:r>
      <w:r w:rsidR="00622118" w:rsidRPr="00D03A4F">
        <w:rPr>
          <w:rFonts w:ascii="Times New Roman" w:eastAsia="Calibri" w:hAnsi="Times New Roman" w:cs="Times New Roman"/>
          <w:sz w:val="28"/>
          <w:szCs w:val="28"/>
          <w:shd w:val="clear" w:color="auto" w:fill="FFFFFF"/>
        </w:rPr>
        <w:t xml:space="preserve"> гражданина –</w:t>
      </w:r>
      <w:r w:rsidR="00622118" w:rsidRPr="00D03A4F">
        <w:rPr>
          <w:rFonts w:ascii="Times New Roman" w:eastAsia="Calibri" w:hAnsi="Times New Roman" w:cs="Times New Roman"/>
          <w:sz w:val="28"/>
          <w:szCs w:val="28"/>
        </w:rPr>
        <w:t> </w:t>
      </w:r>
      <w:r w:rsidR="00622118" w:rsidRPr="00D03A4F">
        <w:rPr>
          <w:rFonts w:ascii="Times New Roman" w:eastAsia="Calibri" w:hAnsi="Times New Roman" w:cs="Times New Roman"/>
          <w:sz w:val="28"/>
          <w:szCs w:val="28"/>
          <w:shd w:val="clear" w:color="auto" w:fill="FFFFFF"/>
        </w:rPr>
        <w:t>с заявлениями о назначении ежемесячной выплаты в связи с рождением (усыновлением) второго ребенка (</w:t>
      </w:r>
      <w:r>
        <w:rPr>
          <w:rFonts w:ascii="Times New Roman" w:eastAsia="Calibri" w:hAnsi="Times New Roman" w:cs="Times New Roman"/>
          <w:sz w:val="28"/>
          <w:szCs w:val="28"/>
          <w:shd w:val="clear" w:color="auto" w:fill="FFFFFF"/>
        </w:rPr>
        <w:t>23</w:t>
      </w:r>
      <w:r w:rsidR="00622118" w:rsidRPr="00D03A4F">
        <w:rPr>
          <w:rFonts w:ascii="Times New Roman" w:eastAsia="Calibri" w:hAnsi="Times New Roman" w:cs="Times New Roman"/>
          <w:sz w:val="28"/>
          <w:szCs w:val="28"/>
          <w:shd w:val="clear" w:color="auto" w:fill="FFFFFF"/>
        </w:rPr>
        <w:t>,</w:t>
      </w:r>
      <w:r>
        <w:rPr>
          <w:rFonts w:ascii="Times New Roman" w:eastAsia="Calibri" w:hAnsi="Times New Roman" w:cs="Times New Roman"/>
          <w:sz w:val="28"/>
          <w:szCs w:val="28"/>
          <w:shd w:val="clear" w:color="auto" w:fill="FFFFFF"/>
        </w:rPr>
        <w:t>29</w:t>
      </w:r>
      <w:r w:rsidR="00622118" w:rsidRPr="00D03A4F">
        <w:rPr>
          <w:rFonts w:ascii="Times New Roman" w:eastAsia="Calibri" w:hAnsi="Times New Roman" w:cs="Times New Roman"/>
          <w:sz w:val="28"/>
          <w:szCs w:val="28"/>
          <w:shd w:val="clear" w:color="auto" w:fill="FFFFFF"/>
        </w:rPr>
        <w:t>% от общего числа обращений).</w:t>
      </w:r>
    </w:p>
    <w:p w14:paraId="0CAFF0EC" w14:textId="6F7C92B6" w:rsidR="00622118" w:rsidRPr="00D03A4F" w:rsidRDefault="00622118" w:rsidP="00622118">
      <w:pPr>
        <w:widowControl w:val="0"/>
        <w:spacing w:after="0" w:line="264"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sz w:val="28"/>
          <w:szCs w:val="28"/>
          <w:shd w:val="clear" w:color="auto" w:fill="FFFFFF"/>
        </w:rPr>
        <w:t xml:space="preserve">Объем средств, направленных на предоставление дополнительных мер </w:t>
      </w:r>
      <w:r w:rsidRPr="00D03A4F">
        <w:rPr>
          <w:rFonts w:ascii="Times New Roman" w:eastAsia="Calibri" w:hAnsi="Times New Roman" w:cs="Times New Roman"/>
          <w:sz w:val="28"/>
          <w:szCs w:val="28"/>
          <w:shd w:val="clear" w:color="auto" w:fill="FFFFFF"/>
        </w:rPr>
        <w:lastRenderedPageBreak/>
        <w:t xml:space="preserve">государственной поддержки за все время </w:t>
      </w:r>
      <w:r>
        <w:rPr>
          <w:rFonts w:ascii="Times New Roman" w:eastAsia="Calibri" w:hAnsi="Times New Roman" w:cs="Times New Roman"/>
          <w:sz w:val="28"/>
          <w:szCs w:val="28"/>
          <w:shd w:val="clear" w:color="auto" w:fill="FFFFFF"/>
        </w:rPr>
        <w:t xml:space="preserve">реализации Федерального закона </w:t>
      </w:r>
      <w:r>
        <w:rPr>
          <w:rFonts w:ascii="Times New Roman" w:eastAsia="Calibri" w:hAnsi="Times New Roman" w:cs="Times New Roman"/>
          <w:sz w:val="28"/>
          <w:szCs w:val="28"/>
          <w:shd w:val="clear" w:color="auto" w:fill="FFFFFF"/>
        </w:rPr>
        <w:br/>
        <w:t>о</w:t>
      </w:r>
      <w:r w:rsidRPr="00D03A4F">
        <w:rPr>
          <w:rFonts w:ascii="Times New Roman" w:eastAsia="Calibri" w:hAnsi="Times New Roman" w:cs="Times New Roman"/>
          <w:sz w:val="28"/>
          <w:szCs w:val="28"/>
          <w:shd w:val="clear" w:color="auto" w:fill="FFFFFF"/>
        </w:rPr>
        <w:t>т 29 декабря 2006 г. № 256-ФЗ по</w:t>
      </w:r>
      <w:r>
        <w:rPr>
          <w:rFonts w:ascii="Times New Roman" w:eastAsia="Calibri" w:hAnsi="Times New Roman" w:cs="Times New Roman"/>
          <w:sz w:val="28"/>
          <w:szCs w:val="28"/>
          <w:shd w:val="clear" w:color="auto" w:fill="FFFFFF"/>
        </w:rPr>
        <w:t xml:space="preserve"> состоянию на 1 января 202</w:t>
      </w:r>
      <w:r w:rsidR="008312C2">
        <w:rPr>
          <w:rFonts w:ascii="Times New Roman" w:eastAsia="Calibri" w:hAnsi="Times New Roman" w:cs="Times New Roman"/>
          <w:sz w:val="28"/>
          <w:szCs w:val="28"/>
          <w:shd w:val="clear" w:color="auto" w:fill="FFFFFF"/>
        </w:rPr>
        <w:t>3</w:t>
      </w:r>
      <w:r>
        <w:rPr>
          <w:rFonts w:ascii="Times New Roman" w:eastAsia="Calibri" w:hAnsi="Times New Roman" w:cs="Times New Roman"/>
          <w:sz w:val="28"/>
          <w:szCs w:val="28"/>
          <w:shd w:val="clear" w:color="auto" w:fill="FFFFFF"/>
        </w:rPr>
        <w:t xml:space="preserve"> г.</w:t>
      </w:r>
      <w:r w:rsidR="008312C2">
        <w:rPr>
          <w:rFonts w:ascii="Times New Roman" w:eastAsia="Calibri" w:hAnsi="Times New Roman" w:cs="Times New Roman"/>
          <w:sz w:val="28"/>
          <w:szCs w:val="28"/>
          <w:shd w:val="clear" w:color="auto" w:fill="FFFFFF"/>
        </w:rPr>
        <w:t xml:space="preserve"> </w:t>
      </w:r>
      <w:r w:rsidRPr="00D03A4F">
        <w:rPr>
          <w:rFonts w:ascii="Times New Roman" w:eastAsia="Calibri" w:hAnsi="Times New Roman" w:cs="Times New Roman"/>
          <w:sz w:val="28"/>
          <w:szCs w:val="28"/>
          <w:shd w:val="clear" w:color="auto" w:fill="FFFFFF"/>
        </w:rPr>
        <w:t>по всем направлениям использования средств материнского (семейного) капитала,</w:t>
      </w:r>
      <w:r w:rsidRPr="00D03A4F">
        <w:rPr>
          <w:rFonts w:ascii="Times New Roman" w:eastAsia="Calibri" w:hAnsi="Times New Roman" w:cs="Times New Roman"/>
          <w:sz w:val="28"/>
          <w:szCs w:val="28"/>
        </w:rPr>
        <w:t> </w:t>
      </w:r>
      <w:r w:rsidRPr="00D03A4F">
        <w:rPr>
          <w:rFonts w:ascii="Times New Roman" w:eastAsia="Calibri" w:hAnsi="Times New Roman" w:cs="Times New Roman"/>
          <w:sz w:val="28"/>
          <w:szCs w:val="28"/>
          <w:shd w:val="clear" w:color="auto" w:fill="FFFFFF"/>
        </w:rPr>
        <w:t xml:space="preserve">составил </w:t>
      </w:r>
      <w:r>
        <w:rPr>
          <w:rFonts w:ascii="Times New Roman" w:eastAsia="Calibri" w:hAnsi="Times New Roman" w:cs="Times New Roman"/>
          <w:sz w:val="28"/>
          <w:szCs w:val="28"/>
          <w:shd w:val="clear" w:color="auto" w:fill="FFFFFF"/>
        </w:rPr>
        <w:t xml:space="preserve">3 </w:t>
      </w:r>
      <w:r w:rsidR="008312C2">
        <w:rPr>
          <w:rFonts w:ascii="Times New Roman" w:eastAsia="Calibri" w:hAnsi="Times New Roman" w:cs="Times New Roman"/>
          <w:sz w:val="28"/>
          <w:szCs w:val="28"/>
          <w:shd w:val="clear" w:color="auto" w:fill="FFFFFF"/>
        </w:rPr>
        <w:t>602</w:t>
      </w:r>
      <w:r w:rsidRPr="00D03A4F">
        <w:rPr>
          <w:rFonts w:ascii="Times New Roman" w:eastAsia="Calibri" w:hAnsi="Times New Roman" w:cs="Times New Roman"/>
          <w:sz w:val="28"/>
          <w:szCs w:val="28"/>
          <w:shd w:val="clear" w:color="auto" w:fill="FFFFFF"/>
        </w:rPr>
        <w:t>,</w:t>
      </w:r>
      <w:r w:rsidR="008312C2">
        <w:rPr>
          <w:rFonts w:ascii="Times New Roman" w:eastAsia="Calibri" w:hAnsi="Times New Roman" w:cs="Times New Roman"/>
          <w:sz w:val="28"/>
          <w:szCs w:val="28"/>
          <w:shd w:val="clear" w:color="auto" w:fill="FFFFFF"/>
        </w:rPr>
        <w:t>554</w:t>
      </w:r>
      <w:r>
        <w:rPr>
          <w:rFonts w:ascii="Times New Roman" w:eastAsia="Calibri" w:hAnsi="Times New Roman" w:cs="Times New Roman"/>
          <w:sz w:val="28"/>
          <w:szCs w:val="28"/>
          <w:shd w:val="clear" w:color="auto" w:fill="FFFFFF"/>
        </w:rPr>
        <w:t xml:space="preserve"> млрд</w:t>
      </w:r>
      <w:r w:rsidRPr="00D03A4F">
        <w:rPr>
          <w:rFonts w:ascii="Times New Roman" w:eastAsia="Calibri" w:hAnsi="Times New Roman" w:cs="Times New Roman"/>
          <w:sz w:val="28"/>
          <w:szCs w:val="28"/>
          <w:shd w:val="clear" w:color="auto" w:fill="FFFFFF"/>
        </w:rPr>
        <w:t xml:space="preserve"> рублей (20</w:t>
      </w:r>
      <w:r>
        <w:rPr>
          <w:rFonts w:ascii="Times New Roman" w:eastAsia="Calibri" w:hAnsi="Times New Roman" w:cs="Times New Roman"/>
          <w:sz w:val="28"/>
          <w:szCs w:val="28"/>
          <w:shd w:val="clear" w:color="auto" w:fill="FFFFFF"/>
        </w:rPr>
        <w:t>2</w:t>
      </w:r>
      <w:r w:rsidR="008312C2">
        <w:rPr>
          <w:rFonts w:ascii="Times New Roman" w:eastAsia="Calibri" w:hAnsi="Times New Roman" w:cs="Times New Roman"/>
          <w:sz w:val="28"/>
          <w:szCs w:val="28"/>
          <w:shd w:val="clear" w:color="auto" w:fill="FFFFFF"/>
        </w:rPr>
        <w:t xml:space="preserve">2 </w:t>
      </w:r>
      <w:r w:rsidRPr="00D03A4F">
        <w:rPr>
          <w:rFonts w:ascii="Times New Roman" w:eastAsia="Calibri" w:hAnsi="Times New Roman" w:cs="Times New Roman"/>
          <w:sz w:val="28"/>
          <w:szCs w:val="28"/>
          <w:shd w:val="clear" w:color="auto" w:fill="FFFFFF"/>
        </w:rPr>
        <w:t xml:space="preserve">г. – </w:t>
      </w:r>
      <w:r>
        <w:rPr>
          <w:rFonts w:ascii="Times New Roman" w:eastAsia="Calibri" w:hAnsi="Times New Roman" w:cs="Times New Roman"/>
          <w:sz w:val="28"/>
          <w:szCs w:val="28"/>
          <w:shd w:val="clear" w:color="auto" w:fill="FFFFFF"/>
        </w:rPr>
        <w:t>3</w:t>
      </w:r>
      <w:r w:rsidR="008312C2">
        <w:rPr>
          <w:rFonts w:ascii="Times New Roman" w:eastAsia="Calibri" w:hAnsi="Times New Roman" w:cs="Times New Roman"/>
          <w:sz w:val="28"/>
          <w:szCs w:val="28"/>
          <w:shd w:val="clear" w:color="auto" w:fill="FFFFFF"/>
        </w:rPr>
        <w:t>82</w:t>
      </w:r>
      <w:r w:rsidRPr="00D03A4F">
        <w:rPr>
          <w:rFonts w:ascii="Times New Roman" w:eastAsia="Calibri" w:hAnsi="Times New Roman" w:cs="Times New Roman"/>
          <w:sz w:val="28"/>
          <w:szCs w:val="28"/>
          <w:shd w:val="clear" w:color="auto" w:fill="FFFFFF"/>
        </w:rPr>
        <w:t>,</w:t>
      </w:r>
      <w:r w:rsidR="008312C2">
        <w:rPr>
          <w:rFonts w:ascii="Times New Roman" w:eastAsia="Calibri" w:hAnsi="Times New Roman" w:cs="Times New Roman"/>
          <w:sz w:val="28"/>
          <w:szCs w:val="28"/>
          <w:shd w:val="clear" w:color="auto" w:fill="FFFFFF"/>
        </w:rPr>
        <w:t>302</w:t>
      </w:r>
      <w:r>
        <w:rPr>
          <w:rFonts w:ascii="Times New Roman" w:eastAsia="Calibri" w:hAnsi="Times New Roman" w:cs="Times New Roman"/>
          <w:sz w:val="28"/>
          <w:szCs w:val="28"/>
          <w:shd w:val="clear" w:color="auto" w:fill="FFFFFF"/>
        </w:rPr>
        <w:t xml:space="preserve"> млрд</w:t>
      </w:r>
      <w:r w:rsidRPr="00D03A4F">
        <w:rPr>
          <w:rFonts w:ascii="Times New Roman" w:eastAsia="Calibri" w:hAnsi="Times New Roman" w:cs="Times New Roman"/>
          <w:sz w:val="28"/>
          <w:szCs w:val="28"/>
          <w:shd w:val="clear" w:color="auto" w:fill="FFFFFF"/>
        </w:rPr>
        <w:t xml:space="preserve"> рублей), в том числе:</w:t>
      </w:r>
    </w:p>
    <w:p w14:paraId="54BA4255" w14:textId="77777777" w:rsidR="00622118" w:rsidRPr="00D03A4F" w:rsidRDefault="00622118" w:rsidP="00622118">
      <w:pPr>
        <w:widowControl w:val="0"/>
        <w:spacing w:after="0" w:line="264"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sz w:val="28"/>
          <w:szCs w:val="28"/>
          <w:shd w:val="clear" w:color="auto" w:fill="FFFFFF"/>
        </w:rPr>
        <w:t xml:space="preserve">на улучшение жилищных условий – </w:t>
      </w:r>
      <w:r>
        <w:rPr>
          <w:rFonts w:ascii="Times New Roman" w:eastAsia="Calibri" w:hAnsi="Times New Roman" w:cs="Times New Roman"/>
          <w:sz w:val="28"/>
          <w:szCs w:val="28"/>
          <w:shd w:val="clear" w:color="auto" w:fill="FFFFFF"/>
        </w:rPr>
        <w:t>3 </w:t>
      </w:r>
      <w:r w:rsidR="008312C2">
        <w:rPr>
          <w:rFonts w:ascii="Times New Roman" w:eastAsia="Calibri" w:hAnsi="Times New Roman" w:cs="Times New Roman"/>
          <w:sz w:val="28"/>
          <w:szCs w:val="28"/>
          <w:shd w:val="clear" w:color="auto" w:fill="FFFFFF"/>
        </w:rPr>
        <w:t>425</w:t>
      </w:r>
      <w:r>
        <w:rPr>
          <w:rFonts w:ascii="Times New Roman" w:eastAsia="Calibri" w:hAnsi="Times New Roman" w:cs="Times New Roman"/>
          <w:sz w:val="28"/>
          <w:szCs w:val="28"/>
          <w:shd w:val="clear" w:color="auto" w:fill="FFFFFF"/>
        </w:rPr>
        <w:t>,</w:t>
      </w:r>
      <w:r w:rsidR="008312C2">
        <w:rPr>
          <w:rFonts w:ascii="Times New Roman" w:eastAsia="Calibri" w:hAnsi="Times New Roman" w:cs="Times New Roman"/>
          <w:sz w:val="28"/>
          <w:szCs w:val="28"/>
          <w:shd w:val="clear" w:color="auto" w:fill="FFFFFF"/>
        </w:rPr>
        <w:t>550</w:t>
      </w:r>
      <w:r>
        <w:rPr>
          <w:rFonts w:ascii="Times New Roman" w:eastAsia="Calibri" w:hAnsi="Times New Roman" w:cs="Times New Roman"/>
          <w:sz w:val="28"/>
          <w:szCs w:val="28"/>
          <w:shd w:val="clear" w:color="auto" w:fill="FFFFFF"/>
        </w:rPr>
        <w:t xml:space="preserve"> млрд рублей </w:t>
      </w:r>
      <w:r w:rsidRPr="00D03A4F">
        <w:rPr>
          <w:rFonts w:ascii="Times New Roman" w:eastAsia="Calibri" w:hAnsi="Times New Roman" w:cs="Times New Roman"/>
          <w:sz w:val="28"/>
          <w:szCs w:val="28"/>
          <w:shd w:val="clear" w:color="auto" w:fill="FFFFFF"/>
        </w:rPr>
        <w:t>(20</w:t>
      </w:r>
      <w:r>
        <w:rPr>
          <w:rFonts w:ascii="Times New Roman" w:eastAsia="Calibri" w:hAnsi="Times New Roman" w:cs="Times New Roman"/>
          <w:sz w:val="28"/>
          <w:szCs w:val="28"/>
          <w:shd w:val="clear" w:color="auto" w:fill="FFFFFF"/>
        </w:rPr>
        <w:t>2</w:t>
      </w:r>
      <w:r w:rsidR="008312C2">
        <w:rPr>
          <w:rFonts w:ascii="Times New Roman" w:eastAsia="Calibri" w:hAnsi="Times New Roman" w:cs="Times New Roman"/>
          <w:sz w:val="28"/>
          <w:szCs w:val="28"/>
          <w:shd w:val="clear" w:color="auto" w:fill="FFFFFF"/>
        </w:rPr>
        <w:t>2</w:t>
      </w:r>
      <w:r w:rsidRPr="00D03A4F">
        <w:rPr>
          <w:rFonts w:ascii="Times New Roman" w:eastAsia="Calibri" w:hAnsi="Times New Roman" w:cs="Times New Roman"/>
          <w:sz w:val="28"/>
          <w:szCs w:val="28"/>
          <w:shd w:val="clear" w:color="auto" w:fill="FFFFFF"/>
        </w:rPr>
        <w:t xml:space="preserve"> г. – </w:t>
      </w:r>
      <w:r>
        <w:rPr>
          <w:rFonts w:ascii="Times New Roman" w:eastAsia="Calibri" w:hAnsi="Times New Roman" w:cs="Times New Roman"/>
          <w:sz w:val="28"/>
          <w:szCs w:val="28"/>
          <w:shd w:val="clear" w:color="auto" w:fill="FFFFFF"/>
        </w:rPr>
        <w:t>3</w:t>
      </w:r>
      <w:r w:rsidR="008312C2">
        <w:rPr>
          <w:rFonts w:ascii="Times New Roman" w:eastAsia="Calibri" w:hAnsi="Times New Roman" w:cs="Times New Roman"/>
          <w:sz w:val="28"/>
          <w:szCs w:val="28"/>
          <w:shd w:val="clear" w:color="auto" w:fill="FFFFFF"/>
        </w:rPr>
        <w:t>35</w:t>
      </w:r>
      <w:r w:rsidRPr="00D03A4F">
        <w:rPr>
          <w:rFonts w:ascii="Times New Roman" w:eastAsia="Calibri" w:hAnsi="Times New Roman" w:cs="Times New Roman"/>
          <w:sz w:val="28"/>
          <w:szCs w:val="28"/>
          <w:shd w:val="clear" w:color="auto" w:fill="FFFFFF"/>
        </w:rPr>
        <w:t>,</w:t>
      </w:r>
      <w:r w:rsidR="008312C2">
        <w:rPr>
          <w:rFonts w:ascii="Times New Roman" w:eastAsia="Calibri" w:hAnsi="Times New Roman" w:cs="Times New Roman"/>
          <w:sz w:val="28"/>
          <w:szCs w:val="28"/>
          <w:shd w:val="clear" w:color="auto" w:fill="FFFFFF"/>
        </w:rPr>
        <w:t>708</w:t>
      </w:r>
      <w:r w:rsidRPr="00D03A4F">
        <w:rPr>
          <w:rFonts w:ascii="Times New Roman" w:eastAsia="Calibri" w:hAnsi="Times New Roman" w:cs="Times New Roman"/>
          <w:sz w:val="28"/>
          <w:szCs w:val="28"/>
          <w:shd w:val="clear" w:color="auto" w:fill="FFFFFF"/>
        </w:rPr>
        <w:t xml:space="preserve"> млрд рублей), из них:</w:t>
      </w:r>
    </w:p>
    <w:p w14:paraId="088FA45A" w14:textId="77777777" w:rsidR="00622118" w:rsidRPr="00D03A4F" w:rsidRDefault="00622118" w:rsidP="00622118">
      <w:pPr>
        <w:widowControl w:val="0"/>
        <w:spacing w:after="0" w:line="264"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sz w:val="28"/>
          <w:szCs w:val="28"/>
          <w:shd w:val="clear" w:color="auto" w:fill="FFFFFF"/>
        </w:rPr>
        <w:t xml:space="preserve">на погашение основного долга и уплату процентов по кредитам и займам, полученным на приобретение или строительство жилья – </w:t>
      </w:r>
      <w:r>
        <w:rPr>
          <w:rFonts w:ascii="Times New Roman" w:eastAsia="Calibri" w:hAnsi="Times New Roman" w:cs="Times New Roman"/>
          <w:sz w:val="28"/>
          <w:szCs w:val="28"/>
          <w:shd w:val="clear" w:color="auto" w:fill="FFFFFF"/>
        </w:rPr>
        <w:t>2 </w:t>
      </w:r>
      <w:r w:rsidR="008312C2">
        <w:rPr>
          <w:rFonts w:ascii="Times New Roman" w:eastAsia="Calibri" w:hAnsi="Times New Roman" w:cs="Times New Roman"/>
          <w:sz w:val="28"/>
          <w:szCs w:val="28"/>
          <w:shd w:val="clear" w:color="auto" w:fill="FFFFFF"/>
        </w:rPr>
        <w:t>367</w:t>
      </w:r>
      <w:r>
        <w:rPr>
          <w:rFonts w:ascii="Times New Roman" w:eastAsia="Calibri" w:hAnsi="Times New Roman" w:cs="Times New Roman"/>
          <w:sz w:val="28"/>
          <w:szCs w:val="28"/>
          <w:shd w:val="clear" w:color="auto" w:fill="FFFFFF"/>
        </w:rPr>
        <w:t>,</w:t>
      </w:r>
      <w:r w:rsidR="008312C2">
        <w:rPr>
          <w:rFonts w:ascii="Times New Roman" w:eastAsia="Calibri" w:hAnsi="Times New Roman" w:cs="Times New Roman"/>
          <w:sz w:val="28"/>
          <w:szCs w:val="28"/>
          <w:shd w:val="clear" w:color="auto" w:fill="FFFFFF"/>
        </w:rPr>
        <w:t>571</w:t>
      </w:r>
      <w:r w:rsidRPr="00D03A4F">
        <w:rPr>
          <w:rFonts w:ascii="Times New Roman" w:eastAsia="Calibri" w:hAnsi="Times New Roman" w:cs="Times New Roman"/>
          <w:sz w:val="28"/>
          <w:szCs w:val="28"/>
          <w:shd w:val="clear" w:color="auto" w:fill="FFFFFF"/>
        </w:rPr>
        <w:t xml:space="preserve"> млрд рублей </w:t>
      </w:r>
      <w:r>
        <w:rPr>
          <w:rFonts w:ascii="Times New Roman" w:eastAsia="Calibri" w:hAnsi="Times New Roman" w:cs="Times New Roman"/>
          <w:sz w:val="28"/>
          <w:szCs w:val="28"/>
          <w:shd w:val="clear" w:color="auto" w:fill="FFFFFF"/>
        </w:rPr>
        <w:br/>
      </w:r>
      <w:r w:rsidRPr="00D03A4F">
        <w:rPr>
          <w:rFonts w:ascii="Times New Roman" w:eastAsia="Calibri" w:hAnsi="Times New Roman" w:cs="Times New Roman"/>
          <w:sz w:val="28"/>
          <w:szCs w:val="28"/>
          <w:shd w:val="clear" w:color="auto" w:fill="FFFFFF"/>
        </w:rPr>
        <w:t>(20</w:t>
      </w:r>
      <w:r>
        <w:rPr>
          <w:rFonts w:ascii="Times New Roman" w:eastAsia="Calibri" w:hAnsi="Times New Roman" w:cs="Times New Roman"/>
          <w:sz w:val="28"/>
          <w:szCs w:val="28"/>
          <w:shd w:val="clear" w:color="auto" w:fill="FFFFFF"/>
        </w:rPr>
        <w:t>2</w:t>
      </w:r>
      <w:r w:rsidR="008312C2">
        <w:rPr>
          <w:rFonts w:ascii="Times New Roman" w:eastAsia="Calibri" w:hAnsi="Times New Roman" w:cs="Times New Roman"/>
          <w:sz w:val="28"/>
          <w:szCs w:val="28"/>
          <w:shd w:val="clear" w:color="auto" w:fill="FFFFFF"/>
        </w:rPr>
        <w:t>2</w:t>
      </w:r>
      <w:r w:rsidRPr="00D03A4F">
        <w:rPr>
          <w:rFonts w:ascii="Times New Roman" w:eastAsia="Calibri" w:hAnsi="Times New Roman" w:cs="Times New Roman"/>
          <w:sz w:val="28"/>
          <w:szCs w:val="28"/>
          <w:shd w:val="clear" w:color="auto" w:fill="FFFFFF"/>
        </w:rPr>
        <w:t xml:space="preserve"> г. – </w:t>
      </w:r>
      <w:r>
        <w:rPr>
          <w:rFonts w:ascii="Times New Roman" w:eastAsia="Calibri" w:hAnsi="Times New Roman" w:cs="Times New Roman"/>
          <w:sz w:val="28"/>
          <w:szCs w:val="28"/>
          <w:shd w:val="clear" w:color="auto" w:fill="FFFFFF"/>
        </w:rPr>
        <w:t>2</w:t>
      </w:r>
      <w:r w:rsidR="008312C2">
        <w:rPr>
          <w:rFonts w:ascii="Times New Roman" w:eastAsia="Calibri" w:hAnsi="Times New Roman" w:cs="Times New Roman"/>
          <w:sz w:val="28"/>
          <w:szCs w:val="28"/>
          <w:shd w:val="clear" w:color="auto" w:fill="FFFFFF"/>
        </w:rPr>
        <w:t>70</w:t>
      </w:r>
      <w:r w:rsidRPr="00D03A4F">
        <w:rPr>
          <w:rFonts w:ascii="Times New Roman" w:eastAsia="Calibri" w:hAnsi="Times New Roman" w:cs="Times New Roman"/>
          <w:sz w:val="28"/>
          <w:szCs w:val="28"/>
          <w:shd w:val="clear" w:color="auto" w:fill="FFFFFF"/>
        </w:rPr>
        <w:t>,</w:t>
      </w:r>
      <w:r>
        <w:rPr>
          <w:rFonts w:ascii="Times New Roman" w:eastAsia="Calibri" w:hAnsi="Times New Roman" w:cs="Times New Roman"/>
          <w:sz w:val="28"/>
          <w:szCs w:val="28"/>
          <w:shd w:val="clear" w:color="auto" w:fill="FFFFFF"/>
        </w:rPr>
        <w:t>6</w:t>
      </w:r>
      <w:r w:rsidR="008312C2">
        <w:rPr>
          <w:rFonts w:ascii="Times New Roman" w:eastAsia="Calibri" w:hAnsi="Times New Roman" w:cs="Times New Roman"/>
          <w:sz w:val="28"/>
          <w:szCs w:val="28"/>
          <w:shd w:val="clear" w:color="auto" w:fill="FFFFFF"/>
        </w:rPr>
        <w:t>47</w:t>
      </w:r>
      <w:r w:rsidRPr="00D03A4F">
        <w:rPr>
          <w:rFonts w:ascii="Times New Roman" w:eastAsia="Calibri" w:hAnsi="Times New Roman" w:cs="Times New Roman"/>
          <w:sz w:val="28"/>
          <w:szCs w:val="28"/>
          <w:shd w:val="clear" w:color="auto" w:fill="FFFFFF"/>
        </w:rPr>
        <w:t xml:space="preserve"> млрд рублей);</w:t>
      </w:r>
    </w:p>
    <w:p w14:paraId="09A0D2A3" w14:textId="77777777" w:rsidR="00622118" w:rsidRPr="00D03A4F" w:rsidRDefault="00622118" w:rsidP="00622118">
      <w:pPr>
        <w:widowControl w:val="0"/>
        <w:spacing w:after="0" w:line="264"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sz w:val="28"/>
          <w:szCs w:val="28"/>
          <w:shd w:val="clear" w:color="auto" w:fill="FFFFFF"/>
        </w:rPr>
        <w:t>на улучшение жилищных усл</w:t>
      </w:r>
      <w:r>
        <w:rPr>
          <w:rFonts w:ascii="Times New Roman" w:eastAsia="Calibri" w:hAnsi="Times New Roman" w:cs="Times New Roman"/>
          <w:sz w:val="28"/>
          <w:szCs w:val="28"/>
          <w:shd w:val="clear" w:color="auto" w:fill="FFFFFF"/>
        </w:rPr>
        <w:t xml:space="preserve">овий без привлечения кредитных </w:t>
      </w:r>
      <w:r w:rsidRPr="00D03A4F">
        <w:rPr>
          <w:rFonts w:ascii="Times New Roman" w:eastAsia="Calibri" w:hAnsi="Times New Roman" w:cs="Times New Roman"/>
          <w:sz w:val="28"/>
          <w:szCs w:val="28"/>
          <w:shd w:val="clear" w:color="auto" w:fill="FFFFFF"/>
        </w:rPr>
        <w:t xml:space="preserve">средств – </w:t>
      </w:r>
      <w:r w:rsidR="008312C2">
        <w:rPr>
          <w:rFonts w:ascii="Times New Roman" w:eastAsia="Calibri" w:hAnsi="Times New Roman" w:cs="Times New Roman"/>
          <w:sz w:val="28"/>
          <w:szCs w:val="28"/>
          <w:shd w:val="clear" w:color="auto" w:fill="FFFFFF"/>
        </w:rPr>
        <w:t>1 057,979</w:t>
      </w:r>
      <w:r>
        <w:rPr>
          <w:rFonts w:ascii="Times New Roman" w:eastAsia="Calibri" w:hAnsi="Times New Roman" w:cs="Times New Roman"/>
          <w:sz w:val="28"/>
          <w:szCs w:val="28"/>
          <w:shd w:val="clear" w:color="auto" w:fill="FFFFFF"/>
        </w:rPr>
        <w:t xml:space="preserve"> млрд</w:t>
      </w:r>
      <w:r w:rsidRPr="00D03A4F">
        <w:rPr>
          <w:rFonts w:ascii="Times New Roman" w:eastAsia="Calibri" w:hAnsi="Times New Roman" w:cs="Times New Roman"/>
          <w:sz w:val="28"/>
          <w:szCs w:val="28"/>
          <w:shd w:val="clear" w:color="auto" w:fill="FFFFFF"/>
        </w:rPr>
        <w:t xml:space="preserve"> рублей (20</w:t>
      </w:r>
      <w:r>
        <w:rPr>
          <w:rFonts w:ascii="Times New Roman" w:eastAsia="Calibri" w:hAnsi="Times New Roman" w:cs="Times New Roman"/>
          <w:sz w:val="28"/>
          <w:szCs w:val="28"/>
          <w:shd w:val="clear" w:color="auto" w:fill="FFFFFF"/>
        </w:rPr>
        <w:t>2</w:t>
      </w:r>
      <w:r w:rsidR="008312C2">
        <w:rPr>
          <w:rFonts w:ascii="Times New Roman" w:eastAsia="Calibri" w:hAnsi="Times New Roman" w:cs="Times New Roman"/>
          <w:sz w:val="28"/>
          <w:szCs w:val="28"/>
          <w:shd w:val="clear" w:color="auto" w:fill="FFFFFF"/>
        </w:rPr>
        <w:t>2</w:t>
      </w:r>
      <w:r w:rsidRPr="00D03A4F">
        <w:rPr>
          <w:rFonts w:ascii="Times New Roman" w:eastAsia="Calibri" w:hAnsi="Times New Roman" w:cs="Times New Roman"/>
          <w:sz w:val="28"/>
          <w:szCs w:val="28"/>
          <w:shd w:val="clear" w:color="auto" w:fill="FFFFFF"/>
        </w:rPr>
        <w:t xml:space="preserve"> г. – </w:t>
      </w:r>
      <w:r w:rsidR="008312C2">
        <w:rPr>
          <w:rFonts w:ascii="Times New Roman" w:eastAsia="Calibri" w:hAnsi="Times New Roman" w:cs="Times New Roman"/>
          <w:sz w:val="28"/>
          <w:szCs w:val="28"/>
          <w:shd w:val="clear" w:color="auto" w:fill="FFFFFF"/>
        </w:rPr>
        <w:t>65</w:t>
      </w:r>
      <w:r w:rsidRPr="00D03A4F">
        <w:rPr>
          <w:rFonts w:ascii="Times New Roman" w:eastAsia="Calibri" w:hAnsi="Times New Roman" w:cs="Times New Roman"/>
          <w:sz w:val="28"/>
          <w:szCs w:val="28"/>
          <w:shd w:val="clear" w:color="auto" w:fill="FFFFFF"/>
        </w:rPr>
        <w:t>,</w:t>
      </w:r>
      <w:r w:rsidR="008312C2">
        <w:rPr>
          <w:rFonts w:ascii="Times New Roman" w:eastAsia="Calibri" w:hAnsi="Times New Roman" w:cs="Times New Roman"/>
          <w:sz w:val="28"/>
          <w:szCs w:val="28"/>
          <w:shd w:val="clear" w:color="auto" w:fill="FFFFFF"/>
        </w:rPr>
        <w:t>061</w:t>
      </w:r>
      <w:r w:rsidRPr="00D03A4F">
        <w:rPr>
          <w:rFonts w:ascii="Times New Roman" w:eastAsia="Calibri" w:hAnsi="Times New Roman" w:cs="Times New Roman"/>
          <w:sz w:val="28"/>
          <w:szCs w:val="28"/>
          <w:shd w:val="clear" w:color="auto" w:fill="FFFFFF"/>
        </w:rPr>
        <w:t xml:space="preserve"> млрд рублей);</w:t>
      </w:r>
    </w:p>
    <w:p w14:paraId="79BD64B1" w14:textId="77777777" w:rsidR="00622118" w:rsidRPr="00D03A4F" w:rsidRDefault="00622118" w:rsidP="00622118">
      <w:pPr>
        <w:widowControl w:val="0"/>
        <w:spacing w:after="0" w:line="264"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sz w:val="28"/>
          <w:szCs w:val="28"/>
          <w:shd w:val="clear" w:color="auto" w:fill="FFFFFF"/>
        </w:rPr>
        <w:t xml:space="preserve">на </w:t>
      </w:r>
      <w:r w:rsidR="008312C2">
        <w:rPr>
          <w:rFonts w:ascii="Times New Roman" w:eastAsia="Calibri" w:hAnsi="Times New Roman" w:cs="Times New Roman"/>
          <w:sz w:val="28"/>
          <w:szCs w:val="28"/>
          <w:shd w:val="clear" w:color="auto" w:fill="FFFFFF"/>
        </w:rPr>
        <w:t>оказание платных образовательных услуг</w:t>
      </w:r>
      <w:r w:rsidRPr="00D03A4F">
        <w:rPr>
          <w:rFonts w:ascii="Times New Roman" w:eastAsia="Calibri" w:hAnsi="Times New Roman" w:cs="Times New Roman"/>
          <w:sz w:val="28"/>
          <w:szCs w:val="28"/>
          <w:shd w:val="clear" w:color="auto" w:fill="FFFFFF"/>
        </w:rPr>
        <w:t xml:space="preserve"> </w:t>
      </w:r>
      <w:r>
        <w:rPr>
          <w:rFonts w:ascii="Times New Roman" w:eastAsia="Calibri" w:hAnsi="Times New Roman" w:cs="Times New Roman"/>
          <w:sz w:val="28"/>
          <w:szCs w:val="28"/>
          <w:shd w:val="clear" w:color="auto" w:fill="FFFFFF"/>
        </w:rPr>
        <w:t xml:space="preserve">– </w:t>
      </w:r>
      <w:r w:rsidR="008312C2">
        <w:rPr>
          <w:rFonts w:ascii="Times New Roman" w:eastAsia="Calibri" w:hAnsi="Times New Roman" w:cs="Times New Roman"/>
          <w:sz w:val="28"/>
          <w:szCs w:val="28"/>
          <w:shd w:val="clear" w:color="auto" w:fill="FFFFFF"/>
        </w:rPr>
        <w:t>98</w:t>
      </w:r>
      <w:r>
        <w:rPr>
          <w:rFonts w:ascii="Times New Roman" w:eastAsia="Calibri" w:hAnsi="Times New Roman" w:cs="Times New Roman"/>
          <w:sz w:val="28"/>
          <w:szCs w:val="28"/>
          <w:shd w:val="clear" w:color="auto" w:fill="FFFFFF"/>
        </w:rPr>
        <w:t>,1</w:t>
      </w:r>
      <w:r w:rsidR="008312C2">
        <w:rPr>
          <w:rFonts w:ascii="Times New Roman" w:eastAsia="Calibri" w:hAnsi="Times New Roman" w:cs="Times New Roman"/>
          <w:sz w:val="28"/>
          <w:szCs w:val="28"/>
          <w:shd w:val="clear" w:color="auto" w:fill="FFFFFF"/>
        </w:rPr>
        <w:t>52</w:t>
      </w:r>
      <w:r>
        <w:rPr>
          <w:rFonts w:ascii="Times New Roman" w:eastAsia="Calibri" w:hAnsi="Times New Roman" w:cs="Times New Roman"/>
          <w:sz w:val="28"/>
          <w:szCs w:val="28"/>
          <w:shd w:val="clear" w:color="auto" w:fill="FFFFFF"/>
        </w:rPr>
        <w:t xml:space="preserve"> млрд рублей (202</w:t>
      </w:r>
      <w:r w:rsidR="008312C2">
        <w:rPr>
          <w:rFonts w:ascii="Times New Roman" w:eastAsia="Calibri" w:hAnsi="Times New Roman" w:cs="Times New Roman"/>
          <w:sz w:val="28"/>
          <w:szCs w:val="28"/>
          <w:shd w:val="clear" w:color="auto" w:fill="FFFFFF"/>
        </w:rPr>
        <w:t>2</w:t>
      </w:r>
      <w:r>
        <w:rPr>
          <w:rFonts w:ascii="Times New Roman" w:eastAsia="Calibri" w:hAnsi="Times New Roman" w:cs="Times New Roman"/>
          <w:sz w:val="28"/>
          <w:szCs w:val="28"/>
          <w:shd w:val="clear" w:color="auto" w:fill="FFFFFF"/>
        </w:rPr>
        <w:t xml:space="preserve"> г. – </w:t>
      </w:r>
      <w:r w:rsidR="008312C2">
        <w:rPr>
          <w:rFonts w:ascii="Times New Roman" w:eastAsia="Calibri" w:hAnsi="Times New Roman" w:cs="Times New Roman"/>
          <w:sz w:val="28"/>
          <w:szCs w:val="28"/>
          <w:shd w:val="clear" w:color="auto" w:fill="FFFFFF"/>
        </w:rPr>
        <w:t>20</w:t>
      </w:r>
      <w:r w:rsidRPr="00D03A4F">
        <w:rPr>
          <w:rFonts w:ascii="Times New Roman" w:eastAsia="Calibri" w:hAnsi="Times New Roman" w:cs="Times New Roman"/>
          <w:sz w:val="28"/>
          <w:szCs w:val="28"/>
          <w:shd w:val="clear" w:color="auto" w:fill="FFFFFF"/>
        </w:rPr>
        <w:t>,</w:t>
      </w:r>
      <w:r w:rsidR="008312C2">
        <w:rPr>
          <w:rFonts w:ascii="Times New Roman" w:eastAsia="Calibri" w:hAnsi="Times New Roman" w:cs="Times New Roman"/>
          <w:sz w:val="28"/>
          <w:szCs w:val="28"/>
          <w:shd w:val="clear" w:color="auto" w:fill="FFFFFF"/>
        </w:rPr>
        <w:t>049</w:t>
      </w:r>
      <w:r>
        <w:rPr>
          <w:rFonts w:ascii="Times New Roman" w:eastAsia="Calibri" w:hAnsi="Times New Roman" w:cs="Times New Roman"/>
          <w:sz w:val="28"/>
          <w:szCs w:val="28"/>
          <w:shd w:val="clear" w:color="auto" w:fill="FFFFFF"/>
        </w:rPr>
        <w:t xml:space="preserve"> млрд</w:t>
      </w:r>
      <w:r w:rsidRPr="00D03A4F">
        <w:rPr>
          <w:rFonts w:ascii="Times New Roman" w:eastAsia="Calibri" w:hAnsi="Times New Roman" w:cs="Times New Roman"/>
          <w:sz w:val="28"/>
          <w:szCs w:val="28"/>
          <w:shd w:val="clear" w:color="auto" w:fill="FFFFFF"/>
        </w:rPr>
        <w:t xml:space="preserve"> рублей);</w:t>
      </w:r>
    </w:p>
    <w:p w14:paraId="71CCE451" w14:textId="77777777" w:rsidR="00622118" w:rsidRPr="00D03A4F" w:rsidRDefault="00622118" w:rsidP="00622118">
      <w:pPr>
        <w:widowControl w:val="0"/>
        <w:spacing w:after="0" w:line="264"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sz w:val="28"/>
          <w:szCs w:val="28"/>
          <w:shd w:val="clear" w:color="auto" w:fill="FFFFFF"/>
        </w:rPr>
        <w:t>на формирование накопительной пенсии женщин – 1,</w:t>
      </w:r>
      <w:r w:rsidR="008312C2">
        <w:rPr>
          <w:rFonts w:ascii="Times New Roman" w:eastAsia="Calibri" w:hAnsi="Times New Roman" w:cs="Times New Roman"/>
          <w:sz w:val="28"/>
          <w:szCs w:val="28"/>
          <w:shd w:val="clear" w:color="auto" w:fill="FFFFFF"/>
        </w:rPr>
        <w:t>915</w:t>
      </w:r>
      <w:r w:rsidRPr="00D03A4F">
        <w:rPr>
          <w:rFonts w:ascii="Times New Roman" w:eastAsia="Calibri" w:hAnsi="Times New Roman" w:cs="Times New Roman"/>
          <w:sz w:val="28"/>
          <w:szCs w:val="28"/>
          <w:shd w:val="clear" w:color="auto" w:fill="FFFFFF"/>
        </w:rPr>
        <w:t xml:space="preserve"> млрд рублей </w:t>
      </w:r>
      <w:r>
        <w:rPr>
          <w:rFonts w:ascii="Times New Roman" w:eastAsia="Calibri" w:hAnsi="Times New Roman" w:cs="Times New Roman"/>
          <w:sz w:val="28"/>
          <w:szCs w:val="28"/>
          <w:shd w:val="clear" w:color="auto" w:fill="FFFFFF"/>
        </w:rPr>
        <w:br/>
      </w:r>
      <w:r w:rsidRPr="00D03A4F">
        <w:rPr>
          <w:rFonts w:ascii="Times New Roman" w:eastAsia="Calibri" w:hAnsi="Times New Roman" w:cs="Times New Roman"/>
          <w:sz w:val="28"/>
          <w:szCs w:val="28"/>
          <w:shd w:val="clear" w:color="auto" w:fill="FFFFFF"/>
        </w:rPr>
        <w:t>(20</w:t>
      </w:r>
      <w:r>
        <w:rPr>
          <w:rFonts w:ascii="Times New Roman" w:eastAsia="Calibri" w:hAnsi="Times New Roman" w:cs="Times New Roman"/>
          <w:sz w:val="28"/>
          <w:szCs w:val="28"/>
          <w:shd w:val="clear" w:color="auto" w:fill="FFFFFF"/>
        </w:rPr>
        <w:t>2</w:t>
      </w:r>
      <w:r w:rsidR="008312C2">
        <w:rPr>
          <w:rFonts w:ascii="Times New Roman" w:eastAsia="Calibri" w:hAnsi="Times New Roman" w:cs="Times New Roman"/>
          <w:sz w:val="28"/>
          <w:szCs w:val="28"/>
          <w:shd w:val="clear" w:color="auto" w:fill="FFFFFF"/>
        </w:rPr>
        <w:t>2</w:t>
      </w:r>
      <w:r w:rsidRPr="00D03A4F">
        <w:rPr>
          <w:rFonts w:ascii="Times New Roman" w:eastAsia="Calibri" w:hAnsi="Times New Roman" w:cs="Times New Roman"/>
          <w:sz w:val="28"/>
          <w:szCs w:val="28"/>
          <w:shd w:val="clear" w:color="auto" w:fill="FFFFFF"/>
        </w:rPr>
        <w:t xml:space="preserve"> г. – 0,</w:t>
      </w:r>
      <w:r w:rsidR="008312C2">
        <w:rPr>
          <w:rFonts w:ascii="Times New Roman" w:eastAsia="Calibri" w:hAnsi="Times New Roman" w:cs="Times New Roman"/>
          <w:sz w:val="28"/>
          <w:szCs w:val="28"/>
          <w:shd w:val="clear" w:color="auto" w:fill="FFFFFF"/>
        </w:rPr>
        <w:t>429</w:t>
      </w:r>
      <w:r>
        <w:rPr>
          <w:rFonts w:ascii="Times New Roman" w:eastAsia="Calibri" w:hAnsi="Times New Roman" w:cs="Times New Roman"/>
          <w:sz w:val="28"/>
          <w:szCs w:val="28"/>
          <w:shd w:val="clear" w:color="auto" w:fill="FFFFFF"/>
        </w:rPr>
        <w:t> млрд</w:t>
      </w:r>
      <w:r w:rsidRPr="00D03A4F">
        <w:rPr>
          <w:rFonts w:ascii="Times New Roman" w:eastAsia="Calibri" w:hAnsi="Times New Roman" w:cs="Times New Roman"/>
          <w:sz w:val="28"/>
          <w:szCs w:val="28"/>
          <w:shd w:val="clear" w:color="auto" w:fill="FFFFFF"/>
        </w:rPr>
        <w:t xml:space="preserve"> рублей);</w:t>
      </w:r>
    </w:p>
    <w:p w14:paraId="5C5FE7BE" w14:textId="35FDD532" w:rsidR="00622118" w:rsidRPr="00D03A4F" w:rsidRDefault="00622118" w:rsidP="00622118">
      <w:pPr>
        <w:widowControl w:val="0"/>
        <w:spacing w:after="0" w:line="264"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sz w:val="28"/>
          <w:szCs w:val="28"/>
          <w:shd w:val="clear" w:color="auto" w:fill="FFFFFF"/>
        </w:rPr>
        <w:t>на компенсацию расходов, связанных с приобретением товаров и услуг, предназначенных для социальной адаптаци</w:t>
      </w:r>
      <w:r w:rsidR="00F21943">
        <w:rPr>
          <w:rFonts w:ascii="Times New Roman" w:eastAsia="Calibri" w:hAnsi="Times New Roman" w:cs="Times New Roman"/>
          <w:sz w:val="28"/>
          <w:szCs w:val="28"/>
          <w:shd w:val="clear" w:color="auto" w:fill="FFFFFF"/>
        </w:rPr>
        <w:t>и и интеграции в общество детей с инвалидностью</w:t>
      </w:r>
      <w:r w:rsidRPr="00D03A4F">
        <w:rPr>
          <w:rFonts w:ascii="Times New Roman" w:eastAsia="Calibri" w:hAnsi="Times New Roman" w:cs="Times New Roman"/>
          <w:sz w:val="28"/>
          <w:szCs w:val="28"/>
          <w:shd w:val="clear" w:color="auto" w:fill="FFFFFF"/>
        </w:rPr>
        <w:t>, – 0,0</w:t>
      </w:r>
      <w:r>
        <w:rPr>
          <w:rFonts w:ascii="Times New Roman" w:eastAsia="Calibri" w:hAnsi="Times New Roman" w:cs="Times New Roman"/>
          <w:sz w:val="28"/>
          <w:szCs w:val="28"/>
          <w:shd w:val="clear" w:color="auto" w:fill="FFFFFF"/>
        </w:rPr>
        <w:t>2</w:t>
      </w:r>
      <w:r w:rsidR="008312C2">
        <w:rPr>
          <w:rFonts w:ascii="Times New Roman" w:eastAsia="Calibri" w:hAnsi="Times New Roman" w:cs="Times New Roman"/>
          <w:sz w:val="28"/>
          <w:szCs w:val="28"/>
          <w:shd w:val="clear" w:color="auto" w:fill="FFFFFF"/>
        </w:rPr>
        <w:t>9</w:t>
      </w:r>
      <w:r>
        <w:rPr>
          <w:rFonts w:ascii="Times New Roman" w:eastAsia="Calibri" w:hAnsi="Times New Roman" w:cs="Times New Roman"/>
          <w:sz w:val="28"/>
          <w:szCs w:val="28"/>
          <w:shd w:val="clear" w:color="auto" w:fill="FFFFFF"/>
        </w:rPr>
        <w:t xml:space="preserve"> млрд рублей (202</w:t>
      </w:r>
      <w:r w:rsidR="008312C2">
        <w:rPr>
          <w:rFonts w:ascii="Times New Roman" w:eastAsia="Calibri" w:hAnsi="Times New Roman" w:cs="Times New Roman"/>
          <w:sz w:val="28"/>
          <w:szCs w:val="28"/>
          <w:shd w:val="clear" w:color="auto" w:fill="FFFFFF"/>
        </w:rPr>
        <w:t>2</w:t>
      </w:r>
      <w:r>
        <w:rPr>
          <w:rFonts w:ascii="Times New Roman" w:eastAsia="Calibri" w:hAnsi="Times New Roman" w:cs="Times New Roman"/>
          <w:sz w:val="28"/>
          <w:szCs w:val="28"/>
          <w:shd w:val="clear" w:color="auto" w:fill="FFFFFF"/>
        </w:rPr>
        <w:t xml:space="preserve"> г. – 0,00</w:t>
      </w:r>
      <w:r w:rsidR="008312C2">
        <w:rPr>
          <w:rFonts w:ascii="Times New Roman" w:eastAsia="Calibri" w:hAnsi="Times New Roman" w:cs="Times New Roman"/>
          <w:sz w:val="28"/>
          <w:szCs w:val="28"/>
          <w:shd w:val="clear" w:color="auto" w:fill="FFFFFF"/>
        </w:rPr>
        <w:t>62</w:t>
      </w:r>
      <w:r>
        <w:rPr>
          <w:rFonts w:ascii="Times New Roman" w:eastAsia="Calibri" w:hAnsi="Times New Roman" w:cs="Times New Roman"/>
          <w:sz w:val="28"/>
          <w:szCs w:val="28"/>
          <w:shd w:val="clear" w:color="auto" w:fill="FFFFFF"/>
        </w:rPr>
        <w:t xml:space="preserve"> млрд</w:t>
      </w:r>
      <w:r w:rsidRPr="00D03A4F">
        <w:rPr>
          <w:rFonts w:ascii="Times New Roman" w:eastAsia="Calibri" w:hAnsi="Times New Roman" w:cs="Times New Roman"/>
          <w:sz w:val="28"/>
          <w:szCs w:val="28"/>
          <w:shd w:val="clear" w:color="auto" w:fill="FFFFFF"/>
        </w:rPr>
        <w:t xml:space="preserve"> рублей);</w:t>
      </w:r>
    </w:p>
    <w:p w14:paraId="664A48A6" w14:textId="77777777" w:rsidR="00622118" w:rsidRDefault="00622118" w:rsidP="00622118">
      <w:pPr>
        <w:widowControl w:val="0"/>
        <w:spacing w:after="0" w:line="264" w:lineRule="auto"/>
        <w:ind w:firstLine="709"/>
        <w:jc w:val="both"/>
        <w:rPr>
          <w:rFonts w:ascii="Times New Roman" w:eastAsia="Calibri" w:hAnsi="Times New Roman" w:cs="Times New Roman"/>
          <w:sz w:val="28"/>
          <w:szCs w:val="28"/>
          <w:shd w:val="clear" w:color="auto" w:fill="FFFFFF"/>
        </w:rPr>
      </w:pPr>
      <w:r w:rsidRPr="00D03A4F">
        <w:rPr>
          <w:rFonts w:ascii="Times New Roman" w:eastAsia="Calibri" w:hAnsi="Times New Roman" w:cs="Times New Roman"/>
          <w:sz w:val="28"/>
          <w:szCs w:val="28"/>
          <w:shd w:val="clear" w:color="auto" w:fill="FFFFFF"/>
        </w:rPr>
        <w:t xml:space="preserve">на ежемесячную выплату в связи с рождением (усыновлением) второго </w:t>
      </w:r>
      <w:r>
        <w:rPr>
          <w:rFonts w:ascii="Times New Roman" w:eastAsia="Calibri" w:hAnsi="Times New Roman" w:cs="Times New Roman"/>
          <w:sz w:val="28"/>
          <w:szCs w:val="28"/>
          <w:shd w:val="clear" w:color="auto" w:fill="FFFFFF"/>
        </w:rPr>
        <w:br/>
      </w:r>
      <w:r w:rsidRPr="00D03A4F">
        <w:rPr>
          <w:rFonts w:ascii="Times New Roman" w:eastAsia="Calibri" w:hAnsi="Times New Roman" w:cs="Times New Roman"/>
          <w:sz w:val="28"/>
          <w:szCs w:val="28"/>
          <w:shd w:val="clear" w:color="auto" w:fill="FFFFFF"/>
        </w:rPr>
        <w:t xml:space="preserve">ребенка – </w:t>
      </w:r>
      <w:r w:rsidR="008312C2">
        <w:rPr>
          <w:rFonts w:ascii="Times New Roman" w:eastAsia="Calibri" w:hAnsi="Times New Roman" w:cs="Times New Roman"/>
          <w:sz w:val="28"/>
          <w:szCs w:val="28"/>
          <w:shd w:val="clear" w:color="auto" w:fill="FFFFFF"/>
        </w:rPr>
        <w:t>76,908</w:t>
      </w:r>
      <w:r>
        <w:rPr>
          <w:rFonts w:ascii="Times New Roman" w:eastAsia="Calibri" w:hAnsi="Times New Roman" w:cs="Times New Roman"/>
          <w:sz w:val="28"/>
          <w:szCs w:val="28"/>
          <w:shd w:val="clear" w:color="auto" w:fill="FFFFFF"/>
        </w:rPr>
        <w:t xml:space="preserve"> млрд</w:t>
      </w:r>
      <w:r w:rsidRPr="00D03A4F">
        <w:rPr>
          <w:rFonts w:ascii="Times New Roman" w:eastAsia="Calibri" w:hAnsi="Times New Roman" w:cs="Times New Roman"/>
          <w:sz w:val="28"/>
          <w:szCs w:val="28"/>
          <w:shd w:val="clear" w:color="auto" w:fill="FFFFFF"/>
        </w:rPr>
        <w:t xml:space="preserve"> рублей (20</w:t>
      </w:r>
      <w:r>
        <w:rPr>
          <w:rFonts w:ascii="Times New Roman" w:eastAsia="Calibri" w:hAnsi="Times New Roman" w:cs="Times New Roman"/>
          <w:sz w:val="28"/>
          <w:szCs w:val="28"/>
          <w:shd w:val="clear" w:color="auto" w:fill="FFFFFF"/>
        </w:rPr>
        <w:t>2</w:t>
      </w:r>
      <w:r w:rsidR="008312C2">
        <w:rPr>
          <w:rFonts w:ascii="Times New Roman" w:eastAsia="Calibri" w:hAnsi="Times New Roman" w:cs="Times New Roman"/>
          <w:sz w:val="28"/>
          <w:szCs w:val="28"/>
          <w:shd w:val="clear" w:color="auto" w:fill="FFFFFF"/>
        </w:rPr>
        <w:t>2</w:t>
      </w:r>
      <w:r w:rsidRPr="00D03A4F">
        <w:rPr>
          <w:rFonts w:ascii="Times New Roman" w:eastAsia="Calibri" w:hAnsi="Times New Roman" w:cs="Times New Roman"/>
          <w:sz w:val="28"/>
          <w:szCs w:val="28"/>
          <w:shd w:val="clear" w:color="auto" w:fill="FFFFFF"/>
        </w:rPr>
        <w:t xml:space="preserve"> г.</w:t>
      </w:r>
      <w:r w:rsidRPr="00D03A4F">
        <w:rPr>
          <w:rFonts w:ascii="Times New Roman" w:eastAsia="Calibri" w:hAnsi="Times New Roman" w:cs="Times New Roman"/>
          <w:sz w:val="28"/>
          <w:szCs w:val="28"/>
        </w:rPr>
        <w:t> </w:t>
      </w:r>
      <w:r w:rsidRPr="00D03A4F">
        <w:rPr>
          <w:rFonts w:ascii="Times New Roman" w:eastAsia="Calibri" w:hAnsi="Times New Roman" w:cs="Times New Roman"/>
          <w:sz w:val="28"/>
          <w:szCs w:val="28"/>
          <w:shd w:val="clear" w:color="auto" w:fill="FFFFFF"/>
        </w:rPr>
        <w:t xml:space="preserve">– </w:t>
      </w:r>
      <w:r w:rsidR="008312C2">
        <w:rPr>
          <w:rFonts w:ascii="Times New Roman" w:eastAsia="Calibri" w:hAnsi="Times New Roman" w:cs="Times New Roman"/>
          <w:sz w:val="28"/>
          <w:szCs w:val="28"/>
          <w:shd w:val="clear" w:color="auto" w:fill="FFFFFF"/>
        </w:rPr>
        <w:t>26,110</w:t>
      </w:r>
      <w:r>
        <w:rPr>
          <w:rFonts w:ascii="Times New Roman" w:eastAsia="Calibri" w:hAnsi="Times New Roman" w:cs="Times New Roman"/>
          <w:sz w:val="28"/>
          <w:szCs w:val="28"/>
          <w:shd w:val="clear" w:color="auto" w:fill="FFFFFF"/>
        </w:rPr>
        <w:t xml:space="preserve"> млрд</w:t>
      </w:r>
      <w:r w:rsidRPr="00D03A4F">
        <w:rPr>
          <w:rFonts w:ascii="Times New Roman" w:eastAsia="Calibri" w:hAnsi="Times New Roman" w:cs="Times New Roman"/>
          <w:sz w:val="28"/>
          <w:szCs w:val="28"/>
          <w:shd w:val="clear" w:color="auto" w:fill="FFFFFF"/>
        </w:rPr>
        <w:t xml:space="preserve"> рублей)</w:t>
      </w:r>
      <w:r w:rsidR="008312C2">
        <w:rPr>
          <w:rFonts w:ascii="Times New Roman" w:eastAsia="Calibri" w:hAnsi="Times New Roman" w:cs="Times New Roman"/>
          <w:sz w:val="28"/>
          <w:szCs w:val="28"/>
          <w:shd w:val="clear" w:color="auto" w:fill="FFFFFF"/>
        </w:rPr>
        <w:t>.</w:t>
      </w:r>
    </w:p>
    <w:p w14:paraId="4AD20655" w14:textId="77777777" w:rsidR="00622118" w:rsidRPr="00D03A4F" w:rsidRDefault="008312C2" w:rsidP="008312C2">
      <w:pPr>
        <w:widowControl w:val="0"/>
        <w:spacing w:after="0" w:line="264"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shd w:val="clear" w:color="auto" w:fill="FFFFFF"/>
        </w:rPr>
        <w:t xml:space="preserve">Кроме того, на предоставление единовременных выплат </w:t>
      </w:r>
      <w:r w:rsidR="00622118" w:rsidRPr="00D03A4F">
        <w:rPr>
          <w:rFonts w:ascii="Times New Roman" w:eastAsia="Calibri" w:hAnsi="Times New Roman" w:cs="Times New Roman"/>
          <w:sz w:val="28"/>
          <w:szCs w:val="28"/>
          <w:shd w:val="clear" w:color="auto" w:fill="FFFFFF"/>
        </w:rPr>
        <w:t>за счет средств материнского (семейного) капитала</w:t>
      </w:r>
      <w:r w:rsidR="00622118">
        <w:rPr>
          <w:rFonts w:ascii="Times New Roman" w:eastAsia="Calibri" w:hAnsi="Times New Roman" w:cs="Times New Roman"/>
          <w:sz w:val="28"/>
          <w:szCs w:val="28"/>
          <w:shd w:val="clear" w:color="auto" w:fill="FFFFFF"/>
        </w:rPr>
        <w:t xml:space="preserve"> в период 2009-2011 гг., 2015-2016 гг.</w:t>
      </w:r>
      <w:r w:rsidR="00622118" w:rsidRPr="00D03A4F">
        <w:rPr>
          <w:rFonts w:ascii="Times New Roman" w:eastAsia="Calibri" w:hAnsi="Times New Roman" w:cs="Times New Roman"/>
          <w:sz w:val="28"/>
          <w:szCs w:val="28"/>
          <w:shd w:val="clear" w:color="auto" w:fill="FFFFFF"/>
        </w:rPr>
        <w:t xml:space="preserve"> </w:t>
      </w:r>
      <w:r>
        <w:rPr>
          <w:rFonts w:ascii="Times New Roman" w:eastAsia="Calibri" w:hAnsi="Times New Roman" w:cs="Times New Roman"/>
          <w:sz w:val="28"/>
          <w:szCs w:val="28"/>
          <w:shd w:val="clear" w:color="auto" w:fill="FFFFFF"/>
        </w:rPr>
        <w:t>направлено</w:t>
      </w:r>
      <w:r w:rsidR="00622118" w:rsidRPr="00D03A4F">
        <w:rPr>
          <w:rFonts w:ascii="Times New Roman" w:eastAsia="Calibri" w:hAnsi="Times New Roman" w:cs="Times New Roman"/>
          <w:sz w:val="28"/>
          <w:szCs w:val="28"/>
          <w:shd w:val="clear" w:color="auto" w:fill="FFFFFF"/>
        </w:rPr>
        <w:t xml:space="preserve"> 128,33</w:t>
      </w:r>
      <w:r w:rsidR="00622118">
        <w:rPr>
          <w:rFonts w:ascii="Times New Roman" w:eastAsia="Calibri" w:hAnsi="Times New Roman" w:cs="Times New Roman"/>
          <w:sz w:val="28"/>
          <w:szCs w:val="28"/>
          <w:shd w:val="clear" w:color="auto" w:fill="FFFFFF"/>
        </w:rPr>
        <w:t>4 млрд</w:t>
      </w:r>
      <w:r w:rsidR="00622118" w:rsidRPr="00D03A4F">
        <w:rPr>
          <w:rFonts w:ascii="Times New Roman" w:eastAsia="Calibri" w:hAnsi="Times New Roman" w:cs="Times New Roman"/>
          <w:sz w:val="28"/>
          <w:szCs w:val="28"/>
          <w:shd w:val="clear" w:color="auto" w:fill="FFFFFF"/>
        </w:rPr>
        <w:t xml:space="preserve"> рублей.</w:t>
      </w:r>
    </w:p>
    <w:p w14:paraId="7649D8A5" w14:textId="77777777" w:rsidR="00622118" w:rsidRDefault="00622118" w:rsidP="00622118">
      <w:pPr>
        <w:widowControl w:val="0"/>
        <w:spacing w:after="0" w:line="264" w:lineRule="auto"/>
        <w:ind w:firstLine="709"/>
        <w:jc w:val="both"/>
        <w:rPr>
          <w:rFonts w:ascii="Times New Roman" w:eastAsia="Calibri" w:hAnsi="Times New Roman" w:cs="Times New Roman"/>
          <w:sz w:val="28"/>
          <w:szCs w:val="28"/>
          <w:shd w:val="clear" w:color="auto" w:fill="FFFFFF"/>
        </w:rPr>
      </w:pPr>
      <w:r w:rsidRPr="00D03A4F">
        <w:rPr>
          <w:rFonts w:ascii="Times New Roman" w:eastAsia="Calibri" w:hAnsi="Times New Roman" w:cs="Times New Roman"/>
          <w:sz w:val="28"/>
          <w:szCs w:val="28"/>
          <w:shd w:val="clear" w:color="auto" w:fill="FFFFFF"/>
        </w:rPr>
        <w:t>В 20</w:t>
      </w:r>
      <w:r>
        <w:rPr>
          <w:rFonts w:ascii="Times New Roman" w:eastAsia="Calibri" w:hAnsi="Times New Roman" w:cs="Times New Roman"/>
          <w:sz w:val="28"/>
          <w:szCs w:val="28"/>
          <w:shd w:val="clear" w:color="auto" w:fill="FFFFFF"/>
        </w:rPr>
        <w:t>2</w:t>
      </w:r>
      <w:r w:rsidR="008312C2">
        <w:rPr>
          <w:rFonts w:ascii="Times New Roman" w:eastAsia="Calibri" w:hAnsi="Times New Roman" w:cs="Times New Roman"/>
          <w:sz w:val="28"/>
          <w:szCs w:val="28"/>
          <w:shd w:val="clear" w:color="auto" w:fill="FFFFFF"/>
        </w:rPr>
        <w:t>2</w:t>
      </w:r>
      <w:r w:rsidRPr="00D03A4F">
        <w:rPr>
          <w:rFonts w:ascii="Times New Roman" w:eastAsia="Calibri" w:hAnsi="Times New Roman" w:cs="Times New Roman"/>
          <w:sz w:val="28"/>
          <w:szCs w:val="28"/>
          <w:shd w:val="clear" w:color="auto" w:fill="FFFFFF"/>
        </w:rPr>
        <w:t xml:space="preserve"> г</w:t>
      </w:r>
      <w:r>
        <w:rPr>
          <w:rFonts w:ascii="Times New Roman" w:eastAsia="Calibri" w:hAnsi="Times New Roman" w:cs="Times New Roman"/>
          <w:sz w:val="28"/>
          <w:szCs w:val="28"/>
          <w:shd w:val="clear" w:color="auto" w:fill="FFFFFF"/>
        </w:rPr>
        <w:t>.</w:t>
      </w:r>
      <w:r w:rsidRPr="00D03A4F">
        <w:rPr>
          <w:rFonts w:ascii="Times New Roman" w:eastAsia="Calibri" w:hAnsi="Times New Roman" w:cs="Times New Roman"/>
          <w:sz w:val="28"/>
          <w:szCs w:val="28"/>
          <w:shd w:val="clear" w:color="auto" w:fill="FFFFFF"/>
        </w:rPr>
        <w:t xml:space="preserve"> была продолжена работа по совершенствованию законодательства, регламентирующего предоставление дополнительных мер государственной поддержки семей, имеющих детей.</w:t>
      </w:r>
    </w:p>
    <w:p w14:paraId="0A09361E" w14:textId="77777777" w:rsidR="008312C2" w:rsidRDefault="008312C2" w:rsidP="00622118">
      <w:pPr>
        <w:widowControl w:val="0"/>
        <w:spacing w:after="0" w:line="264" w:lineRule="auto"/>
        <w:ind w:firstLine="709"/>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Федеральным законом от 30 апреля 2022 г. № 116-ФЗ «О внесении изменений в отдельные законодательные акты Российской Федерации» внесены изменения, предусматривающие:</w:t>
      </w:r>
    </w:p>
    <w:p w14:paraId="1E6DE043" w14:textId="77777777" w:rsidR="008312C2" w:rsidRDefault="008312C2" w:rsidP="00622118">
      <w:pPr>
        <w:widowControl w:val="0"/>
        <w:spacing w:after="0" w:line="264" w:lineRule="auto"/>
        <w:ind w:firstLine="709"/>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возникновение права на материнский (семейный) капитал у мужчины, воспитывающего первого, второго, третьего или последующего ребенка, являющегося их отцом (усыновителем), в случае смерти женщины, не имевшей гражданства Российской Федерации, родившей этих детей;</w:t>
      </w:r>
    </w:p>
    <w:p w14:paraId="78412920" w14:textId="77777777" w:rsidR="008312C2" w:rsidRDefault="008312C2" w:rsidP="00622118">
      <w:pPr>
        <w:widowControl w:val="0"/>
        <w:spacing w:after="0" w:line="264" w:lineRule="auto"/>
        <w:ind w:firstLine="709"/>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прекращение права на материнский (семейный) капитала в случае оставления ребенка, в связи с рождением которого возникло право, в родильном доме (отделении) или медицинской организации, а также в случае наличия письменного согласия на усыновление ребенка (за исключением согласия на усыновление отчимом (мачехой);</w:t>
      </w:r>
    </w:p>
    <w:p w14:paraId="76D3B911" w14:textId="77777777" w:rsidR="008312C2" w:rsidRDefault="008312C2" w:rsidP="00622118">
      <w:pPr>
        <w:widowControl w:val="0"/>
        <w:spacing w:after="0" w:line="264" w:lineRule="auto"/>
        <w:ind w:firstLine="709"/>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исключение выдачи дубликата государственного сертификата на материнский (семейный) капитал.</w:t>
      </w:r>
    </w:p>
    <w:p w14:paraId="336FB88A" w14:textId="77777777" w:rsidR="008312C2" w:rsidRDefault="00585E1A" w:rsidP="00622118">
      <w:pPr>
        <w:widowControl w:val="0"/>
        <w:spacing w:after="0" w:line="264" w:lineRule="auto"/>
        <w:ind w:firstLine="709"/>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 xml:space="preserve">В соответствии с Федеральным законом от 4 августа 2022 г. № 361-ФЗ </w:t>
      </w:r>
      <w:r w:rsidR="0038058F">
        <w:rPr>
          <w:rFonts w:ascii="Times New Roman" w:eastAsia="Calibri" w:hAnsi="Times New Roman" w:cs="Times New Roman"/>
          <w:sz w:val="28"/>
          <w:szCs w:val="28"/>
          <w:shd w:val="clear" w:color="auto" w:fill="FFFFFF"/>
        </w:rPr>
        <w:br/>
      </w:r>
      <w:r>
        <w:rPr>
          <w:rFonts w:ascii="Times New Roman" w:eastAsia="Calibri" w:hAnsi="Times New Roman" w:cs="Times New Roman"/>
          <w:sz w:val="28"/>
          <w:szCs w:val="28"/>
          <w:shd w:val="clear" w:color="auto" w:fill="FFFFFF"/>
        </w:rPr>
        <w:lastRenderedPageBreak/>
        <w:t>«О внесении изменения в статью 11 Федерального закона «О дополнительных мерах государственной поддержки семей, имеющих детей» средства материнского (семейного) капитала могут быть направлены на оплату платных образовательных услуг, оказываемых индивидуальными предпринимателями, имеющими лицензию на осуществление образовательной деятельности.</w:t>
      </w:r>
    </w:p>
    <w:p w14:paraId="6007473E" w14:textId="77777777" w:rsidR="00585E1A" w:rsidRDefault="00585E1A" w:rsidP="00622118">
      <w:pPr>
        <w:widowControl w:val="0"/>
        <w:spacing w:after="0" w:line="264" w:lineRule="auto"/>
        <w:ind w:firstLine="709"/>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Федеральным законом от 5 декабря 2022 г. № 508-ФЗ «О внесении изменений в статьи 8 и 10 Федерального закона «О дополнительных мерах государственной поддержки семей, имеющий детей» внесены изменения, предусматривающие:</w:t>
      </w:r>
    </w:p>
    <w:p w14:paraId="12450FCF" w14:textId="77777777" w:rsidR="00585E1A" w:rsidRDefault="00585E1A" w:rsidP="00622118">
      <w:pPr>
        <w:widowControl w:val="0"/>
        <w:spacing w:after="0" w:line="264" w:lineRule="auto"/>
        <w:ind w:firstLine="709"/>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возможность при подаче заявления о распоряжении средствами материнского (семейного) капитала на получение образования не представлять договор об оказании платных образовательных услуг в случае, если между ПФР и образовательной организацией заключено соглашение об информационном взаимодействии;</w:t>
      </w:r>
    </w:p>
    <w:p w14:paraId="7E7C3C75" w14:textId="77777777" w:rsidR="00585E1A" w:rsidRDefault="00585E1A" w:rsidP="00622118">
      <w:pPr>
        <w:widowControl w:val="0"/>
        <w:spacing w:after="0" w:line="264" w:lineRule="auto"/>
        <w:ind w:firstLine="709"/>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установление дополнительных требований к кредитным потребительским кооперативам и сельскохозяйственным кредитным потребительским кооперативам, предоставляющим займ на приобретение (строительство) жилого помещения, на погашение которого направляются средства материнского (семейного) капитала: соответствие требованиям, установленным Центральным банком Российской Федерации, наличие кооператива в перечне, размещаемом на официальном сайте Центрального банка Российской Федерации в информационно-телекоммуникационной сети «Интернет».</w:t>
      </w:r>
    </w:p>
    <w:p w14:paraId="7F28408C" w14:textId="38CFEB28" w:rsidR="00585E1A" w:rsidRDefault="00585E1A" w:rsidP="00622118">
      <w:pPr>
        <w:widowControl w:val="0"/>
        <w:spacing w:after="0" w:line="264" w:lineRule="auto"/>
        <w:ind w:firstLine="709"/>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 xml:space="preserve">В соответствии с Федеральным законом от </w:t>
      </w:r>
      <w:r w:rsidR="00FF1052">
        <w:rPr>
          <w:rFonts w:ascii="Times New Roman" w:eastAsia="Calibri" w:hAnsi="Times New Roman" w:cs="Times New Roman"/>
          <w:sz w:val="28"/>
          <w:szCs w:val="28"/>
          <w:shd w:val="clear" w:color="auto" w:fill="FFFFFF"/>
        </w:rPr>
        <w:t>5</w:t>
      </w:r>
      <w:r>
        <w:rPr>
          <w:rFonts w:ascii="Times New Roman" w:eastAsia="Calibri" w:hAnsi="Times New Roman" w:cs="Times New Roman"/>
          <w:sz w:val="28"/>
          <w:szCs w:val="28"/>
          <w:shd w:val="clear" w:color="auto" w:fill="FFFFFF"/>
        </w:rPr>
        <w:t xml:space="preserve"> декабря 2022 г. № 475-ФЗ </w:t>
      </w:r>
      <w:r w:rsidR="0038058F">
        <w:rPr>
          <w:rFonts w:ascii="Times New Roman" w:eastAsia="Calibri" w:hAnsi="Times New Roman" w:cs="Times New Roman"/>
          <w:sz w:val="28"/>
          <w:szCs w:val="28"/>
          <w:shd w:val="clear" w:color="auto" w:fill="FFFFFF"/>
        </w:rPr>
        <w:br/>
      </w:r>
      <w:r>
        <w:rPr>
          <w:rFonts w:ascii="Times New Roman" w:eastAsia="Calibri" w:hAnsi="Times New Roman" w:cs="Times New Roman"/>
          <w:sz w:val="28"/>
          <w:szCs w:val="28"/>
          <w:shd w:val="clear" w:color="auto" w:fill="FFFFFF"/>
        </w:rPr>
        <w:t xml:space="preserve">«О внесении изменений в Федеральный закон «О дополнительных мерах государственной поддержки семей, имеющих детей» и Федеральный закон </w:t>
      </w:r>
      <w:r w:rsidR="00C33879">
        <w:rPr>
          <w:rFonts w:ascii="Times New Roman" w:eastAsia="Calibri" w:hAnsi="Times New Roman" w:cs="Times New Roman"/>
          <w:sz w:val="28"/>
          <w:szCs w:val="28"/>
          <w:shd w:val="clear" w:color="auto" w:fill="FFFFFF"/>
        </w:rPr>
        <w:br/>
      </w:r>
      <w:r>
        <w:rPr>
          <w:rFonts w:ascii="Times New Roman" w:eastAsia="Calibri" w:hAnsi="Times New Roman" w:cs="Times New Roman"/>
          <w:sz w:val="28"/>
          <w:szCs w:val="28"/>
          <w:shd w:val="clear" w:color="auto" w:fill="FFFFFF"/>
        </w:rPr>
        <w:t>«О ежемесячных выплатах семьям, имеющим детей» с 1 января 2023 г. введено новое направление распоряжения средствами материнского (семейного) капитала – получение ежемесячной выплаты на ребенка в возрасте до 3 лет независимо от очередности его рождения при условии, что среднедушевой доход семьи не превышает 2-кратной величины прожиточного минимума на душу населения.</w:t>
      </w:r>
    </w:p>
    <w:p w14:paraId="4641385D" w14:textId="77777777" w:rsidR="00D03A4F" w:rsidRDefault="00D03A4F" w:rsidP="00D03A4F">
      <w:pPr>
        <w:autoSpaceDE w:val="0"/>
        <w:autoSpaceDN w:val="0"/>
        <w:adjustRightInd w:val="0"/>
        <w:spacing w:before="240" w:after="240" w:line="312" w:lineRule="auto"/>
        <w:ind w:firstLine="709"/>
        <w:jc w:val="center"/>
        <w:rPr>
          <w:rFonts w:ascii="Times New Roman" w:eastAsia="Calibri" w:hAnsi="Times New Roman" w:cs="Times New Roman"/>
          <w:b/>
          <w:sz w:val="28"/>
          <w:szCs w:val="28"/>
        </w:rPr>
      </w:pPr>
      <w:r w:rsidRPr="00D03A4F">
        <w:rPr>
          <w:rFonts w:ascii="Times New Roman" w:eastAsia="Calibri" w:hAnsi="Times New Roman" w:cs="Times New Roman"/>
          <w:b/>
          <w:sz w:val="28"/>
          <w:szCs w:val="28"/>
        </w:rPr>
        <w:t>Меры налоговой поддержки семей, имеющих детей</w:t>
      </w:r>
    </w:p>
    <w:p w14:paraId="4F1C2B37" w14:textId="77777777" w:rsidR="006A41D5" w:rsidRPr="006A41D5" w:rsidRDefault="006A41D5" w:rsidP="00D2383F">
      <w:pPr>
        <w:spacing w:after="0" w:line="264" w:lineRule="auto"/>
        <w:ind w:firstLine="709"/>
        <w:jc w:val="both"/>
        <w:rPr>
          <w:rFonts w:ascii="Times New Roman" w:hAnsi="Times New Roman" w:cs="Times New Roman"/>
          <w:color w:val="000000" w:themeColor="text1"/>
          <w:sz w:val="28"/>
          <w:szCs w:val="28"/>
        </w:rPr>
      </w:pPr>
      <w:r w:rsidRPr="006A41D5">
        <w:rPr>
          <w:rFonts w:ascii="Times New Roman" w:hAnsi="Times New Roman" w:cs="Times New Roman"/>
          <w:color w:val="000000" w:themeColor="text1"/>
          <w:sz w:val="28"/>
          <w:szCs w:val="28"/>
        </w:rPr>
        <w:t>В главе 23 «Налог на доходы физических лиц» Налогового кодекса Российской Федерации (далее по тексту подраздела – Кодекс, НДФЛ) снижение налоговой нагрузки по НДФЛ в отношении отдельных категорий налогоплательщиков обеспечивается применением налоговых вычетов, а также освобождений от уплаты налога.</w:t>
      </w:r>
    </w:p>
    <w:p w14:paraId="06B2B83F" w14:textId="77777777" w:rsidR="006A41D5" w:rsidRPr="006A41D5" w:rsidRDefault="006A41D5" w:rsidP="00D2383F">
      <w:pPr>
        <w:spacing w:after="0" w:line="264" w:lineRule="auto"/>
        <w:ind w:firstLine="709"/>
        <w:jc w:val="both"/>
        <w:rPr>
          <w:rFonts w:ascii="Times New Roman" w:hAnsi="Times New Roman" w:cs="Times New Roman"/>
          <w:color w:val="000000" w:themeColor="text1"/>
          <w:sz w:val="28"/>
          <w:szCs w:val="28"/>
        </w:rPr>
      </w:pPr>
      <w:r w:rsidRPr="006A41D5">
        <w:rPr>
          <w:rFonts w:ascii="Times New Roman" w:hAnsi="Times New Roman" w:cs="Times New Roman"/>
          <w:color w:val="000000" w:themeColor="text1"/>
          <w:sz w:val="28"/>
          <w:szCs w:val="28"/>
        </w:rPr>
        <w:t xml:space="preserve">Кодексом предусмотрены, в частности, стандартные, социальные, имущественные налоговые вычеты по НДФЛ. Указанные налоговые вычеты имеют, как правило, выраженный социальный характер и предоставляются в случае осуществления налогоплательщиками расходов, например, на обучение, лечение, </w:t>
      </w:r>
      <w:r w:rsidRPr="006A41D5">
        <w:rPr>
          <w:rFonts w:ascii="Times New Roman" w:hAnsi="Times New Roman" w:cs="Times New Roman"/>
          <w:color w:val="000000" w:themeColor="text1"/>
          <w:sz w:val="28"/>
          <w:szCs w:val="28"/>
        </w:rPr>
        <w:lastRenderedPageBreak/>
        <w:t>обеспечение жильем. Сумма таких расходов уменьшает налоговую базу по НДФЛ в налоговом периоде и, соответственно, снижается сумма налога к уплате в бюджет.</w:t>
      </w:r>
    </w:p>
    <w:p w14:paraId="11530582" w14:textId="77777777" w:rsidR="006A41D5" w:rsidRPr="006A41D5" w:rsidRDefault="006A41D5" w:rsidP="00D2383F">
      <w:pPr>
        <w:spacing w:after="0" w:line="264" w:lineRule="auto"/>
        <w:ind w:firstLine="709"/>
        <w:jc w:val="both"/>
        <w:rPr>
          <w:rFonts w:ascii="Times New Roman" w:hAnsi="Times New Roman" w:cs="Times New Roman"/>
          <w:color w:val="000000" w:themeColor="text1"/>
          <w:sz w:val="28"/>
          <w:szCs w:val="28"/>
        </w:rPr>
      </w:pPr>
      <w:r w:rsidRPr="006A41D5">
        <w:rPr>
          <w:rFonts w:ascii="Times New Roman" w:hAnsi="Times New Roman" w:cs="Times New Roman"/>
          <w:color w:val="000000" w:themeColor="text1"/>
          <w:sz w:val="28"/>
          <w:szCs w:val="28"/>
        </w:rPr>
        <w:t>Так, стандартные налоговые вычеты по НДФЛ предоставляются родителям, супругам родителей, усыновителям, опекунам, попечителям, приемным родителям, супругам приемных родителей, на обеспечении которых находятся дети.</w:t>
      </w:r>
    </w:p>
    <w:p w14:paraId="3906FDAE" w14:textId="77777777" w:rsidR="006A41D5" w:rsidRPr="006A41D5" w:rsidRDefault="006A41D5" w:rsidP="00D2383F">
      <w:pPr>
        <w:spacing w:after="0" w:line="264" w:lineRule="auto"/>
        <w:ind w:firstLine="709"/>
        <w:jc w:val="both"/>
        <w:rPr>
          <w:rFonts w:ascii="Times New Roman" w:hAnsi="Times New Roman" w:cs="Times New Roman"/>
          <w:color w:val="000000" w:themeColor="text1"/>
          <w:sz w:val="28"/>
          <w:szCs w:val="28"/>
        </w:rPr>
      </w:pPr>
      <w:r w:rsidRPr="006A41D5">
        <w:rPr>
          <w:rFonts w:ascii="Times New Roman" w:hAnsi="Times New Roman" w:cs="Times New Roman"/>
          <w:color w:val="000000" w:themeColor="text1"/>
          <w:sz w:val="28"/>
          <w:szCs w:val="28"/>
        </w:rPr>
        <w:t>Кроме того, налогоплательщики</w:t>
      </w:r>
      <w:r>
        <w:rPr>
          <w:rFonts w:ascii="Times New Roman" w:hAnsi="Times New Roman" w:cs="Times New Roman"/>
          <w:color w:val="000000" w:themeColor="text1"/>
          <w:sz w:val="28"/>
          <w:szCs w:val="28"/>
        </w:rPr>
        <w:t xml:space="preserve"> – </w:t>
      </w:r>
      <w:r w:rsidRPr="006A41D5">
        <w:rPr>
          <w:rFonts w:ascii="Times New Roman" w:hAnsi="Times New Roman" w:cs="Times New Roman"/>
          <w:color w:val="000000" w:themeColor="text1"/>
          <w:sz w:val="28"/>
          <w:szCs w:val="28"/>
        </w:rPr>
        <w:t xml:space="preserve">родители вправе получать социальный налоговый вычет по расходам, связанным с обучением своих детей по очной форме обучения, а также их лечением в медицинских организациях, </w:t>
      </w:r>
      <w:r w:rsidR="00F05C76">
        <w:rPr>
          <w:rFonts w:ascii="Times New Roman" w:hAnsi="Times New Roman" w:cs="Times New Roman"/>
          <w:color w:val="000000" w:themeColor="text1"/>
          <w:sz w:val="28"/>
          <w:szCs w:val="28"/>
        </w:rPr>
        <w:t xml:space="preserve">у </w:t>
      </w:r>
      <w:r w:rsidRPr="006A41D5">
        <w:rPr>
          <w:rFonts w:ascii="Times New Roman" w:hAnsi="Times New Roman" w:cs="Times New Roman"/>
          <w:color w:val="000000" w:themeColor="text1"/>
          <w:sz w:val="28"/>
          <w:szCs w:val="28"/>
        </w:rPr>
        <w:t>индивидуальных предпринимателей, осуществляющих медицинскую деятельность.</w:t>
      </w:r>
    </w:p>
    <w:p w14:paraId="5C3ED18E" w14:textId="77777777" w:rsidR="006A41D5" w:rsidRPr="006A41D5" w:rsidRDefault="006A41D5" w:rsidP="00D2383F">
      <w:pPr>
        <w:spacing w:after="0" w:line="264" w:lineRule="auto"/>
        <w:ind w:firstLine="709"/>
        <w:jc w:val="both"/>
        <w:rPr>
          <w:rFonts w:ascii="Times New Roman" w:hAnsi="Times New Roman" w:cs="Times New Roman"/>
          <w:color w:val="000000" w:themeColor="text1"/>
          <w:sz w:val="28"/>
          <w:szCs w:val="28"/>
        </w:rPr>
      </w:pPr>
      <w:r w:rsidRPr="006A41D5">
        <w:rPr>
          <w:rFonts w:ascii="Times New Roman" w:hAnsi="Times New Roman" w:cs="Times New Roman"/>
          <w:color w:val="000000" w:themeColor="text1"/>
          <w:sz w:val="28"/>
          <w:szCs w:val="28"/>
        </w:rPr>
        <w:t xml:space="preserve">Меры, которые принимались в отношении поддержки многодетных семей, также сопровождались введением налоговых преференций в виде освобождений </w:t>
      </w:r>
      <w:r w:rsidR="00E06C23">
        <w:rPr>
          <w:rFonts w:ascii="Times New Roman" w:hAnsi="Times New Roman" w:cs="Times New Roman"/>
          <w:color w:val="000000" w:themeColor="text1"/>
          <w:sz w:val="28"/>
          <w:szCs w:val="28"/>
        </w:rPr>
        <w:br/>
      </w:r>
      <w:r w:rsidRPr="006A41D5">
        <w:rPr>
          <w:rFonts w:ascii="Times New Roman" w:hAnsi="Times New Roman" w:cs="Times New Roman"/>
          <w:color w:val="000000" w:themeColor="text1"/>
          <w:sz w:val="28"/>
          <w:szCs w:val="28"/>
        </w:rPr>
        <w:t>от налогообложения следующих видов доходов физических лиц:</w:t>
      </w:r>
    </w:p>
    <w:p w14:paraId="70FA0A27" w14:textId="77777777" w:rsidR="006A41D5" w:rsidRPr="006A41D5" w:rsidRDefault="006A41D5" w:rsidP="00D2383F">
      <w:pPr>
        <w:spacing w:after="0" w:line="264" w:lineRule="auto"/>
        <w:ind w:firstLine="709"/>
        <w:jc w:val="both"/>
        <w:rPr>
          <w:rFonts w:ascii="Times New Roman" w:hAnsi="Times New Roman" w:cs="Times New Roman"/>
          <w:color w:val="000000" w:themeColor="text1"/>
          <w:sz w:val="28"/>
          <w:szCs w:val="28"/>
        </w:rPr>
      </w:pPr>
      <w:r w:rsidRPr="006A41D5">
        <w:rPr>
          <w:rFonts w:ascii="Times New Roman" w:hAnsi="Times New Roman" w:cs="Times New Roman"/>
          <w:color w:val="000000" w:themeColor="text1"/>
          <w:sz w:val="28"/>
          <w:szCs w:val="28"/>
        </w:rPr>
        <w:t>поддержки в виде материнского (семейного) капитала в случаях и в порядке, пред</w:t>
      </w:r>
      <w:r w:rsidR="00A03BE7">
        <w:rPr>
          <w:rFonts w:ascii="Times New Roman" w:hAnsi="Times New Roman" w:cs="Times New Roman"/>
          <w:color w:val="000000" w:themeColor="text1"/>
          <w:sz w:val="28"/>
          <w:szCs w:val="28"/>
        </w:rPr>
        <w:t>усмотренных</w:t>
      </w:r>
      <w:r w:rsidR="00F01EBB">
        <w:rPr>
          <w:rFonts w:ascii="Times New Roman" w:hAnsi="Times New Roman" w:cs="Times New Roman"/>
          <w:color w:val="000000" w:themeColor="text1"/>
          <w:sz w:val="28"/>
          <w:szCs w:val="28"/>
        </w:rPr>
        <w:t xml:space="preserve"> в соответствии с</w:t>
      </w:r>
      <w:r w:rsidRPr="006A41D5">
        <w:rPr>
          <w:rFonts w:ascii="Times New Roman" w:hAnsi="Times New Roman" w:cs="Times New Roman"/>
          <w:color w:val="000000" w:themeColor="text1"/>
          <w:sz w:val="28"/>
          <w:szCs w:val="28"/>
        </w:rPr>
        <w:t xml:space="preserve"> Федеральным законом </w:t>
      </w:r>
      <w:r w:rsidR="00BB5821">
        <w:rPr>
          <w:rFonts w:ascii="Times New Roman" w:hAnsi="Times New Roman" w:cs="Times New Roman"/>
          <w:color w:val="000000"/>
          <w:sz w:val="28"/>
          <w:szCs w:val="28"/>
          <w:shd w:val="clear" w:color="auto" w:fill="FFFFFF"/>
        </w:rPr>
        <w:t xml:space="preserve">от 29 декабря 2006 г. </w:t>
      </w:r>
      <w:r w:rsidR="00F01EBB">
        <w:rPr>
          <w:rFonts w:ascii="Times New Roman" w:hAnsi="Times New Roman" w:cs="Times New Roman"/>
          <w:color w:val="000000"/>
          <w:sz w:val="28"/>
          <w:szCs w:val="28"/>
          <w:shd w:val="clear" w:color="auto" w:fill="FFFFFF"/>
        </w:rPr>
        <w:br/>
      </w:r>
      <w:r w:rsidRPr="006A41D5">
        <w:rPr>
          <w:rFonts w:ascii="Times New Roman" w:hAnsi="Times New Roman" w:cs="Times New Roman"/>
          <w:color w:val="000000" w:themeColor="text1"/>
          <w:sz w:val="28"/>
          <w:szCs w:val="28"/>
        </w:rPr>
        <w:t>№ 256-ФЗ</w:t>
      </w:r>
      <w:r w:rsidR="00A03BE7">
        <w:rPr>
          <w:rFonts w:ascii="Times New Roman" w:hAnsi="Times New Roman" w:cs="Times New Roman"/>
          <w:color w:val="000000" w:themeColor="text1"/>
          <w:sz w:val="28"/>
          <w:szCs w:val="28"/>
        </w:rPr>
        <w:t xml:space="preserve">, </w:t>
      </w:r>
      <w:r w:rsidRPr="006A41D5">
        <w:rPr>
          <w:rFonts w:ascii="Times New Roman" w:hAnsi="Times New Roman" w:cs="Times New Roman"/>
          <w:color w:val="000000" w:themeColor="text1"/>
          <w:sz w:val="28"/>
          <w:szCs w:val="28"/>
        </w:rPr>
        <w:t>ежемесячной выплаты в связи с рождением (усыновлением) первого ребенка и (или) ежемесячной выплаты в связи с рождением (усыновлением) второго ребенка, осуществляемых в соот</w:t>
      </w:r>
      <w:r w:rsidR="005B3A4F">
        <w:rPr>
          <w:rFonts w:ascii="Times New Roman" w:hAnsi="Times New Roman" w:cs="Times New Roman"/>
          <w:color w:val="000000" w:themeColor="text1"/>
          <w:sz w:val="28"/>
          <w:szCs w:val="28"/>
        </w:rPr>
        <w:t xml:space="preserve">ветствии с Федеральным законом </w:t>
      </w:r>
      <w:r w:rsidRPr="006A41D5">
        <w:rPr>
          <w:rFonts w:ascii="Times New Roman" w:hAnsi="Times New Roman" w:cs="Times New Roman"/>
          <w:color w:val="000000" w:themeColor="text1"/>
          <w:sz w:val="28"/>
          <w:szCs w:val="28"/>
        </w:rPr>
        <w:t xml:space="preserve">от 28 декабря </w:t>
      </w:r>
      <w:r w:rsidR="00A03BE7">
        <w:rPr>
          <w:rFonts w:ascii="Times New Roman" w:hAnsi="Times New Roman" w:cs="Times New Roman"/>
          <w:color w:val="000000" w:themeColor="text1"/>
          <w:sz w:val="28"/>
          <w:szCs w:val="28"/>
        </w:rPr>
        <w:br/>
      </w:r>
      <w:r w:rsidRPr="006A41D5">
        <w:rPr>
          <w:rFonts w:ascii="Times New Roman" w:hAnsi="Times New Roman" w:cs="Times New Roman"/>
          <w:color w:val="000000" w:themeColor="text1"/>
          <w:sz w:val="28"/>
          <w:szCs w:val="28"/>
        </w:rPr>
        <w:t>2017 г. № 418-ФЗ;</w:t>
      </w:r>
    </w:p>
    <w:p w14:paraId="436464A4" w14:textId="77777777" w:rsidR="006A41D5" w:rsidRDefault="006A41D5" w:rsidP="00D2383F">
      <w:pPr>
        <w:spacing w:after="0" w:line="264" w:lineRule="auto"/>
        <w:ind w:firstLine="709"/>
        <w:jc w:val="both"/>
        <w:rPr>
          <w:rFonts w:ascii="Times New Roman" w:hAnsi="Times New Roman" w:cs="Times New Roman"/>
          <w:color w:val="000000" w:themeColor="text1"/>
          <w:sz w:val="28"/>
          <w:szCs w:val="28"/>
        </w:rPr>
      </w:pPr>
      <w:r w:rsidRPr="006A41D5">
        <w:rPr>
          <w:rFonts w:ascii="Times New Roman" w:hAnsi="Times New Roman" w:cs="Times New Roman"/>
          <w:color w:val="000000" w:themeColor="text1"/>
          <w:sz w:val="28"/>
          <w:szCs w:val="28"/>
        </w:rPr>
        <w:t xml:space="preserve">однократной выплаты в размере 450 </w:t>
      </w:r>
      <w:r w:rsidR="00D2383F">
        <w:rPr>
          <w:rFonts w:ascii="Times New Roman" w:hAnsi="Times New Roman" w:cs="Times New Roman"/>
          <w:color w:val="000000" w:themeColor="text1"/>
          <w:sz w:val="28"/>
          <w:szCs w:val="28"/>
        </w:rPr>
        <w:t>тыс.</w:t>
      </w:r>
      <w:r w:rsidRPr="006A41D5">
        <w:rPr>
          <w:rFonts w:ascii="Times New Roman" w:hAnsi="Times New Roman" w:cs="Times New Roman"/>
          <w:color w:val="000000" w:themeColor="text1"/>
          <w:sz w:val="28"/>
          <w:szCs w:val="28"/>
        </w:rPr>
        <w:t xml:space="preserve"> рублей на погашение обязательств по ипотечному жилищному кредиту</w:t>
      </w:r>
      <w:r w:rsidR="004F3D31">
        <w:rPr>
          <w:rFonts w:ascii="Times New Roman" w:hAnsi="Times New Roman" w:cs="Times New Roman"/>
          <w:color w:val="000000" w:themeColor="text1"/>
          <w:sz w:val="28"/>
          <w:szCs w:val="28"/>
        </w:rPr>
        <w:t xml:space="preserve"> (займу)</w:t>
      </w:r>
      <w:r w:rsidRPr="006A41D5">
        <w:rPr>
          <w:rFonts w:ascii="Times New Roman" w:hAnsi="Times New Roman" w:cs="Times New Roman"/>
          <w:color w:val="000000" w:themeColor="text1"/>
          <w:sz w:val="28"/>
          <w:szCs w:val="28"/>
        </w:rPr>
        <w:t xml:space="preserve"> при рождении третьего ребенка или по</w:t>
      </w:r>
      <w:r w:rsidR="00A03BE7">
        <w:rPr>
          <w:rFonts w:ascii="Times New Roman" w:hAnsi="Times New Roman" w:cs="Times New Roman"/>
          <w:color w:val="000000" w:themeColor="text1"/>
          <w:sz w:val="28"/>
          <w:szCs w:val="28"/>
        </w:rPr>
        <w:t>следующих детей;</w:t>
      </w:r>
    </w:p>
    <w:p w14:paraId="7D75C5C2" w14:textId="77777777" w:rsidR="00A03BE7" w:rsidRDefault="00A03BE7" w:rsidP="00D2383F">
      <w:pPr>
        <w:spacing w:after="0" w:line="264"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от продажи семьями с двумя и более детьми объекта недвижимого имущества в виде комнаты, квартиры, жилого дома, части квартиры, части жилого дома или доли в праве </w:t>
      </w:r>
      <w:r w:rsidR="00722F16">
        <w:rPr>
          <w:rFonts w:ascii="Times New Roman" w:hAnsi="Times New Roman" w:cs="Times New Roman"/>
          <w:color w:val="000000" w:themeColor="text1"/>
          <w:sz w:val="28"/>
          <w:szCs w:val="28"/>
        </w:rPr>
        <w:t xml:space="preserve">собственности на жилое помещение, независимо от срока нахождения в собственности налогоплательщика продаваемого жилого помещения или доли в праве собственности на жилое помещение, при улучшении жилищных условий в порядке, предусмотренном Федеральным законом от 29 ноября 2021 г. № 382-ФЗ </w:t>
      </w:r>
      <w:r w:rsidR="00722F16">
        <w:rPr>
          <w:rFonts w:ascii="Times New Roman" w:hAnsi="Times New Roman" w:cs="Times New Roman"/>
          <w:color w:val="000000" w:themeColor="text1"/>
          <w:sz w:val="28"/>
          <w:szCs w:val="28"/>
        </w:rPr>
        <w:br/>
        <w:t>«О внесении изменений в часть вторую Налогового кодекса Российской Федерации».</w:t>
      </w:r>
    </w:p>
    <w:p w14:paraId="2A30B00B" w14:textId="77777777" w:rsidR="00722F16" w:rsidRDefault="00806AB6" w:rsidP="00D2383F">
      <w:pPr>
        <w:spacing w:after="0" w:line="264"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соответствии с Кодексом физическим лицам, имеющим 3 и более несовершеннолетних детей, предоставляются налоговые льготы по земельному налогу и налогу на имущество физических лиц:</w:t>
      </w:r>
    </w:p>
    <w:p w14:paraId="28DE668C" w14:textId="77777777" w:rsidR="00806AB6" w:rsidRDefault="00806AB6" w:rsidP="00D2383F">
      <w:pPr>
        <w:spacing w:after="0" w:line="264"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налоговый вычет по земельному налогу в размере кадастровой стоимости </w:t>
      </w:r>
      <w:r>
        <w:rPr>
          <w:rFonts w:ascii="Times New Roman" w:hAnsi="Times New Roman" w:cs="Times New Roman"/>
          <w:color w:val="000000" w:themeColor="text1"/>
          <w:sz w:val="28"/>
          <w:szCs w:val="28"/>
        </w:rPr>
        <w:br/>
        <w:t>600 кв. метров площади одного земельного участка (подпункт 10 пункта 5 статьи 391 Кодекса);</w:t>
      </w:r>
    </w:p>
    <w:p w14:paraId="7710C673" w14:textId="77777777" w:rsidR="00806AB6" w:rsidRDefault="00806AB6" w:rsidP="00D2383F">
      <w:pPr>
        <w:spacing w:after="0" w:line="264"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081705">
        <w:rPr>
          <w:rFonts w:ascii="Times New Roman" w:hAnsi="Times New Roman" w:cs="Times New Roman"/>
          <w:color w:val="000000" w:themeColor="text1"/>
          <w:sz w:val="28"/>
          <w:szCs w:val="28"/>
        </w:rPr>
        <w:t>налоговый вычет по налогу на имущество физических лиц в отношении одной квартиры – в размере кадастровой стоимости 5 кв. метров площади квартиры, в отношении одного жилого дома – в размере кадастровой стоимости 7 кв. метров площади жилого дома в расчете на каждого несовершеннолетнего ребенка (пункт 6</w:t>
      </w:r>
      <w:r w:rsidR="00081705">
        <w:rPr>
          <w:rFonts w:ascii="Times New Roman" w:hAnsi="Times New Roman" w:cs="Times New Roman"/>
          <w:color w:val="000000" w:themeColor="text1"/>
          <w:sz w:val="28"/>
          <w:szCs w:val="28"/>
          <w:vertAlign w:val="superscript"/>
        </w:rPr>
        <w:t>1</w:t>
      </w:r>
      <w:r w:rsidR="00081705">
        <w:rPr>
          <w:rFonts w:ascii="Times New Roman" w:hAnsi="Times New Roman" w:cs="Times New Roman"/>
          <w:color w:val="000000" w:themeColor="text1"/>
          <w:sz w:val="28"/>
          <w:szCs w:val="28"/>
        </w:rPr>
        <w:t xml:space="preserve"> статьи 403 Кодекса).</w:t>
      </w:r>
    </w:p>
    <w:p w14:paraId="599A0F74" w14:textId="77777777" w:rsidR="00081705" w:rsidRDefault="00081705" w:rsidP="00D2383F">
      <w:pPr>
        <w:spacing w:after="0" w:line="264"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Указанные налоговые льготы предоставляются в проактивном порядке, то есть без участия налогоплательщика, на основании сведений, получаемых налоговыми </w:t>
      </w:r>
      <w:r>
        <w:rPr>
          <w:rFonts w:ascii="Times New Roman" w:hAnsi="Times New Roman" w:cs="Times New Roman"/>
          <w:color w:val="000000" w:themeColor="text1"/>
          <w:sz w:val="28"/>
          <w:szCs w:val="28"/>
        </w:rPr>
        <w:lastRenderedPageBreak/>
        <w:t>органами ежегодно в рамках информационного обмена с уполномоченными органами исполнительной власти субъектов Российской Федерации или находящимися в их ведении учреждениями, которые осуществляют функции в сфере социальной защиты населения.</w:t>
      </w:r>
    </w:p>
    <w:p w14:paraId="064FC1B7" w14:textId="77777777" w:rsidR="00081705" w:rsidRDefault="00081705" w:rsidP="00D2383F">
      <w:pPr>
        <w:spacing w:after="0" w:line="264"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Вместе с тем налогоплательщики вправе самостоятельно представить в налоговый орган по своему выбору (в том числе через многофункциональный центр предоставления государственных и муниципальных услуг) заявление о предоставлении налоговой льготы, а также вправе представить документы, подтверждающие их право на налоговые льготы.</w:t>
      </w:r>
    </w:p>
    <w:p w14:paraId="3CC74486" w14:textId="77777777" w:rsidR="00081705" w:rsidRPr="00081705" w:rsidRDefault="00081705" w:rsidP="00D2383F">
      <w:pPr>
        <w:spacing w:after="0" w:line="264"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Нормативными правовыми </w:t>
      </w:r>
      <w:r w:rsidR="00F530EE">
        <w:rPr>
          <w:rFonts w:ascii="Times New Roman" w:hAnsi="Times New Roman" w:cs="Times New Roman"/>
          <w:color w:val="000000" w:themeColor="text1"/>
          <w:sz w:val="28"/>
          <w:szCs w:val="28"/>
        </w:rPr>
        <w:t>актами представительных органов муниципальных образований могут быть установлены для многодетных семей налоговые льготы по земельному налогу, налогу на имущество физических лиц, не предусмотренные Кодексом, а также определены основания и порядок их применения.</w:t>
      </w:r>
    </w:p>
    <w:p w14:paraId="439CA79D" w14:textId="77777777" w:rsidR="00D03A4F" w:rsidRDefault="00D03A4F" w:rsidP="00D03A4F">
      <w:pPr>
        <w:spacing w:before="240" w:after="240"/>
        <w:ind w:firstLine="709"/>
        <w:jc w:val="center"/>
        <w:rPr>
          <w:rFonts w:ascii="Times New Roman" w:eastAsia="Times New Roman" w:hAnsi="Times New Roman" w:cs="Times New Roman"/>
          <w:b/>
          <w:sz w:val="28"/>
          <w:szCs w:val="28"/>
          <w:lang w:eastAsia="ru-RU"/>
        </w:rPr>
      </w:pPr>
      <w:r w:rsidRPr="00837670">
        <w:rPr>
          <w:rFonts w:ascii="Times New Roman" w:eastAsia="Times New Roman" w:hAnsi="Times New Roman" w:cs="Times New Roman"/>
          <w:b/>
          <w:sz w:val="28"/>
          <w:szCs w:val="28"/>
          <w:lang w:eastAsia="ru-RU"/>
        </w:rPr>
        <w:t>Пенсионное обеспечение семей, имеющих детей, государственная социальная помощь, денежные выплаты семьям с детьми-инвалидами</w:t>
      </w:r>
    </w:p>
    <w:p w14:paraId="6BD71131" w14:textId="0E95D10F" w:rsidR="006774CF" w:rsidRDefault="006774CF" w:rsidP="00F22EC5">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соответствии с Федеральным законом от 15 декабря 2001 г. № 166-ФЗ </w:t>
      </w:r>
      <w:r>
        <w:rPr>
          <w:rFonts w:ascii="Times New Roman" w:eastAsia="Times New Roman" w:hAnsi="Times New Roman" w:cs="Times New Roman"/>
          <w:sz w:val="28"/>
          <w:szCs w:val="28"/>
          <w:lang w:eastAsia="ru-RU"/>
        </w:rPr>
        <w:br/>
        <w:t xml:space="preserve">«О государственном пенсионном обеспечении в Российской Федерации» </w:t>
      </w:r>
      <w:r>
        <w:rPr>
          <w:rFonts w:ascii="Times New Roman" w:eastAsia="Times New Roman" w:hAnsi="Times New Roman" w:cs="Times New Roman"/>
          <w:sz w:val="28"/>
          <w:szCs w:val="28"/>
          <w:lang w:eastAsia="ru-RU"/>
        </w:rPr>
        <w:br/>
        <w:t>(далее – Федеральный закон от 15 декабря 2001 г. № 166-ФЗ) нетрудоспособные граждане, к которым относятся, в том числе дети</w:t>
      </w:r>
      <w:r w:rsidR="0005075E">
        <w:rPr>
          <w:rFonts w:ascii="Times New Roman" w:eastAsia="Times New Roman" w:hAnsi="Times New Roman" w:cs="Times New Roman"/>
          <w:sz w:val="28"/>
          <w:szCs w:val="28"/>
          <w:lang w:eastAsia="ru-RU"/>
        </w:rPr>
        <w:t xml:space="preserve"> с инвалидностью</w:t>
      </w:r>
      <w:r>
        <w:rPr>
          <w:rFonts w:ascii="Times New Roman" w:eastAsia="Times New Roman" w:hAnsi="Times New Roman" w:cs="Times New Roman"/>
          <w:sz w:val="28"/>
          <w:szCs w:val="28"/>
          <w:lang w:eastAsia="ru-RU"/>
        </w:rPr>
        <w:t>, дети в возрасте до 18 лет, а также старше этого возраста, обучающиеся по очной форме по основным образовательным программам в организациях, осуществляющих образовательную деятельность, до окончания ими такого обучения, но не дольше чем до достижения ими возраста 23 лет, потерявшие одного или обоих родителей</w:t>
      </w:r>
      <w:r w:rsidR="00F9561C">
        <w:rPr>
          <w:rFonts w:ascii="Times New Roman" w:eastAsia="Times New Roman" w:hAnsi="Times New Roman" w:cs="Times New Roman"/>
          <w:sz w:val="28"/>
          <w:szCs w:val="28"/>
          <w:lang w:eastAsia="ru-RU"/>
        </w:rPr>
        <w:t>, дети умершей одинокой матери и дети, оба родителя которых неизвестны в целях предоставления им средств к существованию имеют право на установление социальной пенсии по инвалидности, социальной пенсии по случаю потери кормильца и социальной пенсии детям, оба родителя которых неизвестны.</w:t>
      </w:r>
    </w:p>
    <w:p w14:paraId="34BB78DE" w14:textId="77777777" w:rsidR="00F9561C" w:rsidRDefault="00F9561C" w:rsidP="00F22EC5">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Для граждан, проживающих в районах Крайнего Севера и приравненных к ним местностях, в районах с тяжелыми климатическими условиями, требующих дополнительных материальных и физиологических затрат проживающих там граждан, определяемых Правительством Российской Федерации, размеры пенсий по случаю потери кормильца по государственному пенсионному обеспечению, социальной пенсии, а также </w:t>
      </w:r>
      <w:r w:rsidRPr="00A82592">
        <w:rPr>
          <w:rFonts w:ascii="Times New Roman" w:eastAsia="Times New Roman" w:hAnsi="Times New Roman" w:cs="Times New Roman"/>
          <w:sz w:val="28"/>
          <w:szCs w:val="28"/>
          <w:lang w:eastAsia="ru-RU"/>
        </w:rPr>
        <w:t xml:space="preserve">ежемесячной выплаты </w:t>
      </w:r>
      <w:r>
        <w:rPr>
          <w:rFonts w:ascii="Times New Roman" w:eastAsia="Times New Roman" w:hAnsi="Times New Roman" w:cs="Times New Roman"/>
          <w:sz w:val="28"/>
          <w:szCs w:val="28"/>
          <w:lang w:eastAsia="ru-RU"/>
        </w:rPr>
        <w:t>увеличиваются на соответствующий районный коэффициент, устанавливаемый Правительством Российской Федерации в зависимости от района (местности) проживания, на весь период проживания указанных граждан в указанных районах (местностях).</w:t>
      </w:r>
    </w:p>
    <w:p w14:paraId="17189E10" w14:textId="7F53F0D2" w:rsidR="00A666D2" w:rsidRDefault="00A666D2" w:rsidP="00F22EC5">
      <w:pPr>
        <w:autoSpaceDE w:val="0"/>
        <w:autoSpaceDN w:val="0"/>
        <w:adjustRightInd w:val="0"/>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 1 апреля 2022 г. увеличен размер социальной пенсии в соответствии со статьей 18 Федерального закона от 15 декабря 2001 г. № 166-ФЗ. Кроме того, в соответствии с постановлением Правительства Российской Федерации от 28 мая 2022 </w:t>
      </w:r>
      <w:r>
        <w:rPr>
          <w:rFonts w:ascii="Times New Roman" w:hAnsi="Times New Roman" w:cs="Times New Roman"/>
          <w:sz w:val="28"/>
          <w:szCs w:val="28"/>
        </w:rPr>
        <w:lastRenderedPageBreak/>
        <w:t xml:space="preserve">г. № 973 </w:t>
      </w:r>
      <w:r w:rsidR="00F84621">
        <w:rPr>
          <w:rFonts w:ascii="Times New Roman" w:hAnsi="Times New Roman" w:cs="Times New Roman"/>
          <w:sz w:val="28"/>
          <w:szCs w:val="28"/>
        </w:rPr>
        <w:br/>
      </w:r>
      <w:r>
        <w:rPr>
          <w:rFonts w:ascii="Times New Roman" w:hAnsi="Times New Roman" w:cs="Times New Roman"/>
          <w:sz w:val="28"/>
          <w:szCs w:val="28"/>
        </w:rPr>
        <w:t>«Об особенностях исчисления и установления в 2022 г. минимального размера оплаты труда, величины прожиточного минимума, социальной доплаты к пенсии, а также об утверждении коэффициента индексации (дополнительного увеличения) размера фиксированной выплаты к страховой пенсии, коэффициента дополнительного увеличения стоимости одного пенсионного коэффициента и коэффициента дополнительной индексации пенсий, предусмотренных абзацами четвертым – шестым пункта 1 статьи 25 Федерального закона «О государственном пенсионном обеспечении в Российской Федерации» размер социальной пенсии дополнительно увеличен</w:t>
      </w:r>
      <w:r w:rsidR="00724313">
        <w:rPr>
          <w:rFonts w:ascii="Times New Roman" w:hAnsi="Times New Roman" w:cs="Times New Roman"/>
          <w:sz w:val="28"/>
          <w:szCs w:val="28"/>
        </w:rPr>
        <w:t xml:space="preserve"> </w:t>
      </w:r>
      <w:r w:rsidR="00824904">
        <w:rPr>
          <w:rFonts w:ascii="Times New Roman" w:hAnsi="Times New Roman" w:cs="Times New Roman"/>
          <w:sz w:val="28"/>
          <w:szCs w:val="28"/>
        </w:rPr>
        <w:br/>
      </w:r>
      <w:r w:rsidR="00724313">
        <w:rPr>
          <w:rFonts w:ascii="Times New Roman" w:hAnsi="Times New Roman" w:cs="Times New Roman"/>
          <w:sz w:val="28"/>
          <w:szCs w:val="28"/>
        </w:rPr>
        <w:t>с 1 июня 2022 г</w:t>
      </w:r>
      <w:r>
        <w:rPr>
          <w:rFonts w:ascii="Times New Roman" w:hAnsi="Times New Roman" w:cs="Times New Roman"/>
          <w:sz w:val="28"/>
          <w:szCs w:val="28"/>
        </w:rPr>
        <w:t>.</w:t>
      </w:r>
    </w:p>
    <w:p w14:paraId="2674953E" w14:textId="77777777" w:rsidR="001B7049" w:rsidRPr="00E75903" w:rsidRDefault="00A666D2" w:rsidP="00F22EC5">
      <w:pPr>
        <w:autoSpaceDE w:val="0"/>
        <w:autoSpaceDN w:val="0"/>
        <w:adjustRightInd w:val="0"/>
        <w:spacing w:after="0" w:line="264" w:lineRule="auto"/>
        <w:ind w:firstLine="709"/>
        <w:jc w:val="both"/>
        <w:rPr>
          <w:rFonts w:ascii="Times New Roman" w:hAnsi="Times New Roman" w:cs="Times New Roman"/>
          <w:sz w:val="28"/>
          <w:szCs w:val="28"/>
        </w:rPr>
      </w:pPr>
      <w:r w:rsidRPr="00E75903">
        <w:rPr>
          <w:rFonts w:ascii="Times New Roman" w:hAnsi="Times New Roman" w:cs="Times New Roman"/>
          <w:sz w:val="28"/>
          <w:szCs w:val="28"/>
        </w:rPr>
        <w:t>С учетом вышеуказанных изменений</w:t>
      </w:r>
      <w:r w:rsidR="001B7049" w:rsidRPr="00E75903">
        <w:rPr>
          <w:rFonts w:ascii="Times New Roman" w:hAnsi="Times New Roman" w:cs="Times New Roman"/>
          <w:sz w:val="28"/>
          <w:szCs w:val="28"/>
        </w:rPr>
        <w:t>:</w:t>
      </w:r>
    </w:p>
    <w:p w14:paraId="618E45A9" w14:textId="77777777" w:rsidR="006774CF" w:rsidRPr="00E75903" w:rsidRDefault="00A666D2" w:rsidP="00F22EC5">
      <w:pPr>
        <w:autoSpaceDE w:val="0"/>
        <w:autoSpaceDN w:val="0"/>
        <w:adjustRightInd w:val="0"/>
        <w:spacing w:after="0" w:line="264" w:lineRule="auto"/>
        <w:ind w:firstLine="709"/>
        <w:jc w:val="both"/>
        <w:rPr>
          <w:rFonts w:ascii="Times New Roman" w:hAnsi="Times New Roman" w:cs="Times New Roman"/>
          <w:sz w:val="28"/>
          <w:szCs w:val="28"/>
        </w:rPr>
      </w:pPr>
      <w:r w:rsidRPr="00E75903">
        <w:rPr>
          <w:rFonts w:ascii="Times New Roman" w:hAnsi="Times New Roman" w:cs="Times New Roman"/>
          <w:sz w:val="28"/>
          <w:szCs w:val="28"/>
        </w:rPr>
        <w:t>р</w:t>
      </w:r>
      <w:r w:rsidR="006774CF" w:rsidRPr="00E75903">
        <w:rPr>
          <w:rFonts w:ascii="Times New Roman" w:hAnsi="Times New Roman" w:cs="Times New Roman"/>
          <w:sz w:val="28"/>
          <w:szCs w:val="28"/>
        </w:rPr>
        <w:t xml:space="preserve">азмер социальной пенсии по инвалидности </w:t>
      </w:r>
      <w:r w:rsidR="001B7049" w:rsidRPr="00E75903">
        <w:rPr>
          <w:rFonts w:ascii="Times New Roman" w:hAnsi="Times New Roman" w:cs="Times New Roman"/>
          <w:sz w:val="28"/>
          <w:szCs w:val="28"/>
        </w:rPr>
        <w:t xml:space="preserve">инвалидам с детства </w:t>
      </w:r>
      <w:r w:rsidR="001B7049" w:rsidRPr="00E75903">
        <w:rPr>
          <w:rFonts w:ascii="Times New Roman" w:hAnsi="Times New Roman" w:cs="Times New Roman"/>
          <w:sz w:val="28"/>
          <w:szCs w:val="28"/>
          <w:lang w:val="en-US"/>
        </w:rPr>
        <w:t>I</w:t>
      </w:r>
      <w:r w:rsidR="001B7049" w:rsidRPr="00E75903">
        <w:rPr>
          <w:rFonts w:ascii="Times New Roman" w:hAnsi="Times New Roman" w:cs="Times New Roman"/>
          <w:sz w:val="28"/>
          <w:szCs w:val="28"/>
        </w:rPr>
        <w:t xml:space="preserve"> группы и </w:t>
      </w:r>
      <w:r w:rsidR="006774CF" w:rsidRPr="00E75903">
        <w:rPr>
          <w:rFonts w:ascii="Times New Roman" w:hAnsi="Times New Roman" w:cs="Times New Roman"/>
          <w:sz w:val="28"/>
          <w:szCs w:val="28"/>
        </w:rPr>
        <w:t xml:space="preserve">детям с инвалидностью составил </w:t>
      </w:r>
      <w:r w:rsidR="00724313" w:rsidRPr="00E75903">
        <w:rPr>
          <w:rFonts w:ascii="Times New Roman" w:hAnsi="Times New Roman" w:cs="Times New Roman"/>
          <w:sz w:val="28"/>
          <w:szCs w:val="28"/>
        </w:rPr>
        <w:t>16 619,39 рублей (с 1 апреля 2022 г. – 15 108,54</w:t>
      </w:r>
      <w:r w:rsidR="006774CF" w:rsidRPr="00E75903">
        <w:rPr>
          <w:rFonts w:ascii="Times New Roman" w:hAnsi="Times New Roman" w:cs="Times New Roman"/>
          <w:sz w:val="28"/>
          <w:szCs w:val="28"/>
        </w:rPr>
        <w:t xml:space="preserve"> рубл</w:t>
      </w:r>
      <w:r w:rsidR="00724313" w:rsidRPr="00E75903">
        <w:rPr>
          <w:rFonts w:ascii="Times New Roman" w:hAnsi="Times New Roman" w:cs="Times New Roman"/>
          <w:sz w:val="28"/>
          <w:szCs w:val="28"/>
        </w:rPr>
        <w:t>ей</w:t>
      </w:r>
      <w:r w:rsidR="000B19AE" w:rsidRPr="00E75903">
        <w:rPr>
          <w:rFonts w:ascii="Times New Roman" w:hAnsi="Times New Roman" w:cs="Times New Roman"/>
          <w:sz w:val="28"/>
          <w:szCs w:val="28"/>
        </w:rPr>
        <w:t>; с 1 апреля 2021 г. – 13 912,10 рублей</w:t>
      </w:r>
      <w:r w:rsidR="001B7049" w:rsidRPr="00E75903">
        <w:rPr>
          <w:rFonts w:ascii="Times New Roman" w:hAnsi="Times New Roman" w:cs="Times New Roman"/>
          <w:sz w:val="28"/>
          <w:szCs w:val="28"/>
        </w:rPr>
        <w:t>)</w:t>
      </w:r>
      <w:r w:rsidR="007616CA" w:rsidRPr="00E75903">
        <w:rPr>
          <w:rFonts w:ascii="Times New Roman" w:hAnsi="Times New Roman" w:cs="Times New Roman"/>
          <w:sz w:val="28"/>
          <w:szCs w:val="28"/>
        </w:rPr>
        <w:t xml:space="preserve">, инвалидам с детства </w:t>
      </w:r>
      <w:r w:rsidR="007616CA" w:rsidRPr="00E75903">
        <w:rPr>
          <w:rFonts w:ascii="Times New Roman" w:hAnsi="Times New Roman" w:cs="Times New Roman"/>
          <w:sz w:val="28"/>
          <w:szCs w:val="28"/>
          <w:lang w:val="en-US"/>
        </w:rPr>
        <w:t>II</w:t>
      </w:r>
      <w:r w:rsidR="007616CA" w:rsidRPr="00E75903">
        <w:rPr>
          <w:rFonts w:ascii="Times New Roman" w:hAnsi="Times New Roman" w:cs="Times New Roman"/>
          <w:sz w:val="28"/>
          <w:szCs w:val="28"/>
        </w:rPr>
        <w:t xml:space="preserve"> группы – 13 849,69 рублей (с 1 апреля 2022 г. – 12 590,63 рублей</w:t>
      </w:r>
      <w:r w:rsidR="00E75903" w:rsidRPr="00E75903">
        <w:rPr>
          <w:rFonts w:ascii="Times New Roman" w:hAnsi="Times New Roman" w:cs="Times New Roman"/>
          <w:sz w:val="28"/>
          <w:szCs w:val="28"/>
        </w:rPr>
        <w:t>; с 1 апреля 2021 г. – 11 593,58 рублей</w:t>
      </w:r>
      <w:r w:rsidR="007616CA" w:rsidRPr="00E75903">
        <w:rPr>
          <w:rFonts w:ascii="Times New Roman" w:hAnsi="Times New Roman" w:cs="Times New Roman"/>
          <w:sz w:val="28"/>
          <w:szCs w:val="28"/>
        </w:rPr>
        <w:t>)</w:t>
      </w:r>
      <w:r w:rsidR="001B7049" w:rsidRPr="00E75903">
        <w:rPr>
          <w:rFonts w:ascii="Times New Roman" w:hAnsi="Times New Roman" w:cs="Times New Roman"/>
          <w:sz w:val="28"/>
          <w:szCs w:val="28"/>
        </w:rPr>
        <w:t>;</w:t>
      </w:r>
    </w:p>
    <w:p w14:paraId="2A1351F1" w14:textId="77777777" w:rsidR="00E75903" w:rsidRPr="00E75903" w:rsidRDefault="007616CA" w:rsidP="00E75903">
      <w:pPr>
        <w:autoSpaceDE w:val="0"/>
        <w:autoSpaceDN w:val="0"/>
        <w:adjustRightInd w:val="0"/>
        <w:spacing w:after="0" w:line="264" w:lineRule="auto"/>
        <w:ind w:firstLine="709"/>
        <w:jc w:val="both"/>
        <w:rPr>
          <w:rFonts w:ascii="Times New Roman" w:hAnsi="Times New Roman" w:cs="Times New Roman"/>
          <w:sz w:val="28"/>
          <w:szCs w:val="28"/>
        </w:rPr>
      </w:pPr>
      <w:r w:rsidRPr="00E75903">
        <w:rPr>
          <w:rFonts w:ascii="Times New Roman" w:hAnsi="Times New Roman" w:cs="Times New Roman"/>
          <w:sz w:val="28"/>
          <w:szCs w:val="28"/>
        </w:rPr>
        <w:t>размер социальной пенсии по случаю потери кормильца составил</w:t>
      </w:r>
      <w:r w:rsidR="00E75903" w:rsidRPr="00E75903">
        <w:rPr>
          <w:rFonts w:ascii="Times New Roman" w:hAnsi="Times New Roman" w:cs="Times New Roman"/>
          <w:sz w:val="28"/>
          <w:szCs w:val="28"/>
        </w:rPr>
        <w:t>:</w:t>
      </w:r>
    </w:p>
    <w:p w14:paraId="423B5375" w14:textId="6B137716" w:rsidR="006774CF" w:rsidRPr="00E75903" w:rsidRDefault="007616CA" w:rsidP="00E75903">
      <w:pPr>
        <w:autoSpaceDE w:val="0"/>
        <w:autoSpaceDN w:val="0"/>
        <w:adjustRightInd w:val="0"/>
        <w:spacing w:after="0" w:line="264" w:lineRule="auto"/>
        <w:ind w:firstLine="709"/>
        <w:jc w:val="both"/>
        <w:rPr>
          <w:rFonts w:ascii="Times New Roman" w:hAnsi="Times New Roman" w:cs="Times New Roman"/>
          <w:sz w:val="28"/>
          <w:szCs w:val="28"/>
        </w:rPr>
      </w:pPr>
      <w:r w:rsidRPr="00E75903">
        <w:rPr>
          <w:rFonts w:ascii="Times New Roman" w:hAnsi="Times New Roman" w:cs="Times New Roman"/>
          <w:sz w:val="28"/>
          <w:szCs w:val="28"/>
        </w:rPr>
        <w:t>детям</w:t>
      </w:r>
      <w:r w:rsidR="00E75903" w:rsidRPr="00E75903">
        <w:rPr>
          <w:rFonts w:ascii="Times New Roman" w:hAnsi="Times New Roman" w:cs="Times New Roman"/>
          <w:sz w:val="28"/>
          <w:szCs w:val="28"/>
        </w:rPr>
        <w:t xml:space="preserve">, </w:t>
      </w:r>
      <w:r w:rsidR="006774CF" w:rsidRPr="00E75903">
        <w:rPr>
          <w:rFonts w:ascii="Times New Roman" w:hAnsi="Times New Roman" w:cs="Times New Roman"/>
          <w:sz w:val="28"/>
          <w:szCs w:val="28"/>
        </w:rPr>
        <w:t xml:space="preserve">потерявшим одного из родителей в размере </w:t>
      </w:r>
      <w:r w:rsidR="00E75903" w:rsidRPr="00E75903">
        <w:rPr>
          <w:rFonts w:ascii="Times New Roman" w:hAnsi="Times New Roman" w:cs="Times New Roman"/>
          <w:sz w:val="28"/>
          <w:szCs w:val="28"/>
        </w:rPr>
        <w:t>6 924,81</w:t>
      </w:r>
      <w:r w:rsidR="006E3E54">
        <w:rPr>
          <w:rFonts w:ascii="Times New Roman" w:hAnsi="Times New Roman" w:cs="Times New Roman"/>
          <w:sz w:val="28"/>
          <w:szCs w:val="28"/>
        </w:rPr>
        <w:t xml:space="preserve"> рублей</w:t>
      </w:r>
      <w:r w:rsidR="00E75903" w:rsidRPr="00E75903">
        <w:rPr>
          <w:rFonts w:ascii="Times New Roman" w:hAnsi="Times New Roman" w:cs="Times New Roman"/>
          <w:sz w:val="28"/>
          <w:szCs w:val="28"/>
        </w:rPr>
        <w:t xml:space="preserve"> (с 1 апреля 2022 г. – 6 295,28 рублей; с 1 апреля 2021 г. – 5 796,76 рублей)</w:t>
      </w:r>
      <w:r w:rsidR="006774CF" w:rsidRPr="00E75903">
        <w:rPr>
          <w:rFonts w:ascii="Times New Roman" w:hAnsi="Times New Roman" w:cs="Times New Roman"/>
          <w:sz w:val="28"/>
          <w:szCs w:val="28"/>
        </w:rPr>
        <w:t>;</w:t>
      </w:r>
    </w:p>
    <w:p w14:paraId="78FD7F39" w14:textId="77777777" w:rsidR="006774CF" w:rsidRPr="00E75903" w:rsidRDefault="006774CF" w:rsidP="00F22EC5">
      <w:pPr>
        <w:autoSpaceDE w:val="0"/>
        <w:autoSpaceDN w:val="0"/>
        <w:adjustRightInd w:val="0"/>
        <w:spacing w:after="0" w:line="264" w:lineRule="auto"/>
        <w:ind w:firstLine="709"/>
        <w:jc w:val="both"/>
        <w:rPr>
          <w:rFonts w:ascii="Times New Roman" w:hAnsi="Times New Roman" w:cs="Times New Roman"/>
          <w:sz w:val="28"/>
          <w:szCs w:val="28"/>
        </w:rPr>
      </w:pPr>
      <w:r w:rsidRPr="00E75903">
        <w:rPr>
          <w:rFonts w:ascii="Times New Roman" w:hAnsi="Times New Roman" w:cs="Times New Roman"/>
          <w:sz w:val="28"/>
          <w:szCs w:val="28"/>
        </w:rPr>
        <w:t xml:space="preserve">потерявшим обоих родителей (детям умершей одинокой матери), детям, оба родителя которых неизвестны, в размере </w:t>
      </w:r>
      <w:r w:rsidR="00E75903" w:rsidRPr="00E75903">
        <w:rPr>
          <w:rFonts w:ascii="Times New Roman" w:hAnsi="Times New Roman" w:cs="Times New Roman"/>
          <w:sz w:val="28"/>
          <w:szCs w:val="28"/>
        </w:rPr>
        <w:t>13 849,69 рублей (с 1 апреля 202</w:t>
      </w:r>
      <w:r w:rsidR="002119D5">
        <w:rPr>
          <w:rFonts w:ascii="Times New Roman" w:hAnsi="Times New Roman" w:cs="Times New Roman"/>
          <w:sz w:val="28"/>
          <w:szCs w:val="28"/>
        </w:rPr>
        <w:t>2</w:t>
      </w:r>
      <w:r w:rsidR="00E75903" w:rsidRPr="00E75903">
        <w:rPr>
          <w:rFonts w:ascii="Times New Roman" w:hAnsi="Times New Roman" w:cs="Times New Roman"/>
          <w:sz w:val="28"/>
          <w:szCs w:val="28"/>
        </w:rPr>
        <w:t xml:space="preserve"> г. – 12 590,63 рублей; с 1 апреля 2021 г. </w:t>
      </w:r>
      <w:r w:rsidR="00E75903">
        <w:rPr>
          <w:rFonts w:ascii="Times New Roman" w:hAnsi="Times New Roman" w:cs="Times New Roman"/>
          <w:sz w:val="28"/>
          <w:szCs w:val="28"/>
        </w:rPr>
        <w:t>–</w:t>
      </w:r>
      <w:r w:rsidR="00E75903" w:rsidRPr="00E75903">
        <w:rPr>
          <w:rFonts w:ascii="Times New Roman" w:hAnsi="Times New Roman" w:cs="Times New Roman"/>
          <w:sz w:val="28"/>
          <w:szCs w:val="28"/>
        </w:rPr>
        <w:t xml:space="preserve"> </w:t>
      </w:r>
      <w:r w:rsidRPr="00E75903">
        <w:rPr>
          <w:rFonts w:ascii="Times New Roman" w:hAnsi="Times New Roman" w:cs="Times New Roman"/>
          <w:sz w:val="28"/>
          <w:szCs w:val="28"/>
        </w:rPr>
        <w:t>11 593,58 рубля</w:t>
      </w:r>
      <w:r w:rsidR="00E75903" w:rsidRPr="00E75903">
        <w:rPr>
          <w:rFonts w:ascii="Times New Roman" w:hAnsi="Times New Roman" w:cs="Times New Roman"/>
          <w:sz w:val="28"/>
          <w:szCs w:val="28"/>
        </w:rPr>
        <w:t>)</w:t>
      </w:r>
      <w:r w:rsidRPr="00E75903">
        <w:rPr>
          <w:rFonts w:ascii="Times New Roman" w:hAnsi="Times New Roman" w:cs="Times New Roman"/>
          <w:sz w:val="28"/>
          <w:szCs w:val="28"/>
        </w:rPr>
        <w:t>.</w:t>
      </w:r>
    </w:p>
    <w:p w14:paraId="3006B81A" w14:textId="77777777" w:rsidR="006774CF" w:rsidRPr="00E75903" w:rsidRDefault="006774CF" w:rsidP="00F22EC5">
      <w:pPr>
        <w:autoSpaceDE w:val="0"/>
        <w:autoSpaceDN w:val="0"/>
        <w:adjustRightInd w:val="0"/>
        <w:spacing w:after="0" w:line="264" w:lineRule="auto"/>
        <w:ind w:firstLine="709"/>
        <w:jc w:val="both"/>
        <w:rPr>
          <w:rFonts w:ascii="Times New Roman" w:hAnsi="Times New Roman" w:cs="Times New Roman"/>
          <w:sz w:val="28"/>
          <w:szCs w:val="28"/>
        </w:rPr>
      </w:pPr>
      <w:r w:rsidRPr="00E75903">
        <w:rPr>
          <w:rFonts w:ascii="Times New Roman" w:hAnsi="Times New Roman" w:cs="Times New Roman"/>
          <w:sz w:val="28"/>
          <w:szCs w:val="28"/>
        </w:rPr>
        <w:t xml:space="preserve">В случае гибели (смерти) военнослужащих, проходивших военную службу по призыву в качестве солдат, матросов, сержантов и старшин, </w:t>
      </w:r>
      <w:r w:rsidR="00A34F2B" w:rsidRPr="00A34F2B">
        <w:rPr>
          <w:rFonts w:ascii="Times New Roman" w:hAnsi="Times New Roman" w:cs="Times New Roman"/>
          <w:sz w:val="28"/>
          <w:szCs w:val="28"/>
        </w:rPr>
        <w:t xml:space="preserve">или не позднее трех месяцев после увольнения с военной службы либо в случае наступления смерти позднее этого срока, но вследствие ранения, контузии, увечья или заболевания, которые получены в период прохождения военной службы, </w:t>
      </w:r>
      <w:r w:rsidR="00A34F2B" w:rsidRPr="00A34F2B">
        <w:rPr>
          <w:rFonts w:ascii="Times New Roman" w:hAnsi="Times New Roman" w:cs="Times New Roman"/>
          <w:bCs/>
          <w:sz w:val="28"/>
          <w:szCs w:val="28"/>
        </w:rPr>
        <w:t>гибели (смерти) вследствие увечья (ранения, травмы, контузии) или заболевания граждан, пребывавших в добровольческих формированиях, либо наступления смерти после окончания пребывания в добровольческих формированиях вследствие увечья (ранения, травмы, контузии) или заболевания, полученных в период пребывания в добровольческих формированиях,</w:t>
      </w:r>
      <w:r w:rsidR="00A34F2B" w:rsidRPr="00A34F2B">
        <w:rPr>
          <w:rFonts w:ascii="Times New Roman" w:hAnsi="Times New Roman" w:cs="Times New Roman"/>
          <w:sz w:val="28"/>
          <w:szCs w:val="28"/>
        </w:rPr>
        <w:t xml:space="preserve"> их детям</w:t>
      </w:r>
      <w:r w:rsidR="00A34F2B">
        <w:rPr>
          <w:rFonts w:ascii="Times New Roman" w:hAnsi="Times New Roman" w:cs="Times New Roman"/>
          <w:sz w:val="28"/>
          <w:szCs w:val="28"/>
        </w:rPr>
        <w:t xml:space="preserve"> </w:t>
      </w:r>
      <w:r w:rsidRPr="00E75903">
        <w:rPr>
          <w:rFonts w:ascii="Times New Roman" w:hAnsi="Times New Roman" w:cs="Times New Roman"/>
          <w:sz w:val="28"/>
          <w:szCs w:val="28"/>
        </w:rPr>
        <w:t>устанавливается пенсия по случаю потери кормильца, размер которой в зависимости от причины смерти кормильца составляет 200% или 150% размера социальной пенсии (</w:t>
      </w:r>
      <w:r w:rsidR="002119D5">
        <w:rPr>
          <w:rFonts w:ascii="Times New Roman" w:hAnsi="Times New Roman" w:cs="Times New Roman"/>
          <w:sz w:val="28"/>
          <w:szCs w:val="28"/>
        </w:rPr>
        <w:t>с 1 июня 2022 г. – 13 849,62</w:t>
      </w:r>
      <w:r w:rsidRPr="00E75903">
        <w:rPr>
          <w:rFonts w:ascii="Times New Roman" w:hAnsi="Times New Roman" w:cs="Times New Roman"/>
          <w:sz w:val="28"/>
          <w:szCs w:val="28"/>
        </w:rPr>
        <w:t xml:space="preserve"> рубл</w:t>
      </w:r>
      <w:r w:rsidR="002119D5">
        <w:rPr>
          <w:rFonts w:ascii="Times New Roman" w:hAnsi="Times New Roman" w:cs="Times New Roman"/>
          <w:sz w:val="28"/>
          <w:szCs w:val="28"/>
        </w:rPr>
        <w:t>ей</w:t>
      </w:r>
      <w:r w:rsidRPr="00E75903">
        <w:rPr>
          <w:rFonts w:ascii="Times New Roman" w:hAnsi="Times New Roman" w:cs="Times New Roman"/>
          <w:sz w:val="28"/>
          <w:szCs w:val="28"/>
        </w:rPr>
        <w:t xml:space="preserve"> или </w:t>
      </w:r>
      <w:r w:rsidR="002119D5">
        <w:rPr>
          <w:rFonts w:ascii="Times New Roman" w:hAnsi="Times New Roman" w:cs="Times New Roman"/>
          <w:sz w:val="28"/>
          <w:szCs w:val="28"/>
        </w:rPr>
        <w:t>10 387,22 рублей</w:t>
      </w:r>
      <w:r w:rsidRPr="00E75903">
        <w:rPr>
          <w:rFonts w:ascii="Times New Roman" w:hAnsi="Times New Roman" w:cs="Times New Roman"/>
          <w:sz w:val="28"/>
          <w:szCs w:val="28"/>
        </w:rPr>
        <w:t>, соответственно).</w:t>
      </w:r>
    </w:p>
    <w:p w14:paraId="0CD183CE" w14:textId="77777777" w:rsidR="006774CF" w:rsidRPr="00E75903" w:rsidRDefault="006774CF" w:rsidP="00F22EC5">
      <w:pPr>
        <w:autoSpaceDE w:val="0"/>
        <w:autoSpaceDN w:val="0"/>
        <w:adjustRightInd w:val="0"/>
        <w:spacing w:after="0" w:line="264" w:lineRule="auto"/>
        <w:ind w:firstLine="709"/>
        <w:jc w:val="both"/>
        <w:rPr>
          <w:rFonts w:ascii="Times New Roman" w:hAnsi="Times New Roman" w:cs="Times New Roman"/>
          <w:sz w:val="28"/>
          <w:szCs w:val="28"/>
        </w:rPr>
      </w:pPr>
      <w:r w:rsidRPr="00E75903">
        <w:rPr>
          <w:rFonts w:ascii="Times New Roman" w:hAnsi="Times New Roman" w:cs="Times New Roman"/>
          <w:sz w:val="28"/>
          <w:szCs w:val="28"/>
        </w:rPr>
        <w:t xml:space="preserve">Детям отдельных категорий граждан, пострадавших в результате радиационных или техногенных катастроф, потерявшим одного или обоих родителей, в том числе детям умершей одинокой матери, устанавливается пенсия по случаю потери кормильца, размер которой составляет 125% или 250% размера социальной пенсии </w:t>
      </w:r>
      <w:r w:rsidR="000804AB">
        <w:rPr>
          <w:rFonts w:ascii="Times New Roman" w:hAnsi="Times New Roman" w:cs="Times New Roman"/>
          <w:sz w:val="28"/>
          <w:szCs w:val="28"/>
        </w:rPr>
        <w:br/>
      </w:r>
      <w:r w:rsidRPr="00E75903">
        <w:rPr>
          <w:rFonts w:ascii="Times New Roman" w:hAnsi="Times New Roman" w:cs="Times New Roman"/>
          <w:sz w:val="28"/>
          <w:szCs w:val="28"/>
        </w:rPr>
        <w:t>(</w:t>
      </w:r>
      <w:r w:rsidR="002119D5">
        <w:rPr>
          <w:rFonts w:ascii="Times New Roman" w:hAnsi="Times New Roman" w:cs="Times New Roman"/>
          <w:sz w:val="28"/>
          <w:szCs w:val="28"/>
        </w:rPr>
        <w:t xml:space="preserve">с 1 июня 2022 г. – 8 656,01 рублей </w:t>
      </w:r>
      <w:r w:rsidRPr="00E75903">
        <w:rPr>
          <w:rFonts w:ascii="Times New Roman" w:hAnsi="Times New Roman" w:cs="Times New Roman"/>
          <w:sz w:val="28"/>
          <w:szCs w:val="28"/>
        </w:rPr>
        <w:t>или 1</w:t>
      </w:r>
      <w:r w:rsidR="002119D5">
        <w:rPr>
          <w:rFonts w:ascii="Times New Roman" w:hAnsi="Times New Roman" w:cs="Times New Roman"/>
          <w:sz w:val="28"/>
          <w:szCs w:val="28"/>
        </w:rPr>
        <w:t>7</w:t>
      </w:r>
      <w:r w:rsidRPr="00E75903">
        <w:rPr>
          <w:rFonts w:ascii="Times New Roman" w:hAnsi="Times New Roman" w:cs="Times New Roman"/>
          <w:sz w:val="28"/>
          <w:szCs w:val="28"/>
        </w:rPr>
        <w:t xml:space="preserve"> </w:t>
      </w:r>
      <w:r w:rsidR="002119D5">
        <w:rPr>
          <w:rFonts w:ascii="Times New Roman" w:hAnsi="Times New Roman" w:cs="Times New Roman"/>
          <w:sz w:val="28"/>
          <w:szCs w:val="28"/>
        </w:rPr>
        <w:t>312</w:t>
      </w:r>
      <w:r w:rsidRPr="00E75903">
        <w:rPr>
          <w:rFonts w:ascii="Times New Roman" w:hAnsi="Times New Roman" w:cs="Times New Roman"/>
          <w:sz w:val="28"/>
          <w:szCs w:val="28"/>
        </w:rPr>
        <w:t>,</w:t>
      </w:r>
      <w:r w:rsidR="002119D5">
        <w:rPr>
          <w:rFonts w:ascii="Times New Roman" w:hAnsi="Times New Roman" w:cs="Times New Roman"/>
          <w:sz w:val="28"/>
          <w:szCs w:val="28"/>
        </w:rPr>
        <w:t>03</w:t>
      </w:r>
      <w:r w:rsidRPr="00E75903">
        <w:rPr>
          <w:rFonts w:ascii="Times New Roman" w:hAnsi="Times New Roman" w:cs="Times New Roman"/>
          <w:sz w:val="28"/>
          <w:szCs w:val="28"/>
        </w:rPr>
        <w:t xml:space="preserve"> рубл</w:t>
      </w:r>
      <w:r w:rsidR="002119D5">
        <w:rPr>
          <w:rFonts w:ascii="Times New Roman" w:hAnsi="Times New Roman" w:cs="Times New Roman"/>
          <w:sz w:val="28"/>
          <w:szCs w:val="28"/>
        </w:rPr>
        <w:t>ей,</w:t>
      </w:r>
      <w:r w:rsidRPr="00E75903">
        <w:rPr>
          <w:rFonts w:ascii="Times New Roman" w:hAnsi="Times New Roman" w:cs="Times New Roman"/>
          <w:sz w:val="28"/>
          <w:szCs w:val="28"/>
        </w:rPr>
        <w:t xml:space="preserve"> соответственно).</w:t>
      </w:r>
    </w:p>
    <w:p w14:paraId="5CBA3ED1" w14:textId="77777777" w:rsidR="006774CF" w:rsidRPr="000B19AE" w:rsidRDefault="006774CF" w:rsidP="00F22EC5">
      <w:pPr>
        <w:autoSpaceDE w:val="0"/>
        <w:autoSpaceDN w:val="0"/>
        <w:adjustRightInd w:val="0"/>
        <w:spacing w:after="0" w:line="264" w:lineRule="auto"/>
        <w:ind w:firstLine="709"/>
        <w:jc w:val="both"/>
        <w:rPr>
          <w:rFonts w:ascii="Times New Roman" w:hAnsi="Times New Roman" w:cs="Times New Roman"/>
          <w:sz w:val="28"/>
          <w:szCs w:val="28"/>
        </w:rPr>
      </w:pPr>
      <w:r w:rsidRPr="000B19AE">
        <w:rPr>
          <w:rFonts w:ascii="Times New Roman" w:hAnsi="Times New Roman" w:cs="Times New Roman"/>
          <w:sz w:val="28"/>
          <w:szCs w:val="28"/>
        </w:rPr>
        <w:lastRenderedPageBreak/>
        <w:t xml:space="preserve">В соответствии с Указом Президента Российской Федерации от 26 февраля </w:t>
      </w:r>
      <w:r w:rsidRPr="000B19AE">
        <w:rPr>
          <w:rFonts w:ascii="Times New Roman" w:hAnsi="Times New Roman" w:cs="Times New Roman"/>
          <w:sz w:val="28"/>
          <w:szCs w:val="28"/>
        </w:rPr>
        <w:br/>
        <w:t xml:space="preserve">2013 г. № 175 «О ежемесячных выплатах лицам, осуществляющим уход </w:t>
      </w:r>
      <w:r w:rsidRPr="000B19AE">
        <w:rPr>
          <w:rFonts w:ascii="Times New Roman" w:hAnsi="Times New Roman" w:cs="Times New Roman"/>
          <w:sz w:val="28"/>
          <w:szCs w:val="28"/>
        </w:rPr>
        <w:br/>
        <w:t>за детьми-инвалидами и инвалидами с детства I группы» в отношении каждого ребенка с инвалидностью или инвалидностью с детства I группы к установленной ребенку с инвалидностью или инвалиду с детства I группы пенсии на период осуществления ухода за ним производятся ежемесячные выплаты одному неработающему трудоспособному лицу.</w:t>
      </w:r>
    </w:p>
    <w:p w14:paraId="7008AE9D" w14:textId="77777777" w:rsidR="006774CF" w:rsidRPr="000B19AE" w:rsidRDefault="006774CF" w:rsidP="00F22EC5">
      <w:pPr>
        <w:autoSpaceDE w:val="0"/>
        <w:autoSpaceDN w:val="0"/>
        <w:adjustRightInd w:val="0"/>
        <w:spacing w:after="0" w:line="264" w:lineRule="auto"/>
        <w:ind w:firstLine="709"/>
        <w:jc w:val="both"/>
        <w:rPr>
          <w:rFonts w:ascii="Times New Roman" w:hAnsi="Times New Roman" w:cs="Times New Roman"/>
          <w:sz w:val="28"/>
          <w:szCs w:val="28"/>
        </w:rPr>
      </w:pPr>
      <w:r w:rsidRPr="000B19AE">
        <w:rPr>
          <w:rFonts w:ascii="Times New Roman" w:hAnsi="Times New Roman" w:cs="Times New Roman"/>
          <w:sz w:val="28"/>
          <w:szCs w:val="28"/>
        </w:rPr>
        <w:t xml:space="preserve">Размер ежемесячных выплат родителю (усыновителю) или опекуну (попечителю), осуществляющим уход за ребенком с инвалидностью в возрасте </w:t>
      </w:r>
      <w:r w:rsidR="000804AB">
        <w:rPr>
          <w:rFonts w:ascii="Times New Roman" w:hAnsi="Times New Roman" w:cs="Times New Roman"/>
          <w:sz w:val="28"/>
          <w:szCs w:val="28"/>
        </w:rPr>
        <w:br/>
      </w:r>
      <w:r w:rsidRPr="000B19AE">
        <w:rPr>
          <w:rFonts w:ascii="Times New Roman" w:hAnsi="Times New Roman" w:cs="Times New Roman"/>
          <w:sz w:val="28"/>
          <w:szCs w:val="28"/>
        </w:rPr>
        <w:t>до 18 лет</w:t>
      </w:r>
      <w:r w:rsidR="00496098">
        <w:rPr>
          <w:rFonts w:ascii="Times New Roman" w:hAnsi="Times New Roman" w:cs="Times New Roman"/>
          <w:sz w:val="28"/>
          <w:szCs w:val="28"/>
        </w:rPr>
        <w:t xml:space="preserve"> или лиц с инвалидностью с детства </w:t>
      </w:r>
      <w:r w:rsidR="00496098">
        <w:rPr>
          <w:rFonts w:ascii="Times New Roman" w:hAnsi="Times New Roman" w:cs="Times New Roman"/>
          <w:sz w:val="28"/>
          <w:szCs w:val="28"/>
          <w:lang w:val="en-US"/>
        </w:rPr>
        <w:t>I</w:t>
      </w:r>
      <w:r w:rsidR="00496098" w:rsidRPr="00496098">
        <w:rPr>
          <w:rFonts w:ascii="Times New Roman" w:hAnsi="Times New Roman" w:cs="Times New Roman"/>
          <w:sz w:val="28"/>
          <w:szCs w:val="28"/>
        </w:rPr>
        <w:t xml:space="preserve"> </w:t>
      </w:r>
      <w:r w:rsidR="00496098">
        <w:rPr>
          <w:rFonts w:ascii="Times New Roman" w:hAnsi="Times New Roman" w:cs="Times New Roman"/>
          <w:sz w:val="28"/>
          <w:szCs w:val="28"/>
        </w:rPr>
        <w:t>группы</w:t>
      </w:r>
      <w:r w:rsidRPr="000B19AE">
        <w:rPr>
          <w:rFonts w:ascii="Times New Roman" w:hAnsi="Times New Roman" w:cs="Times New Roman"/>
          <w:sz w:val="28"/>
          <w:szCs w:val="28"/>
        </w:rPr>
        <w:t>, составляет 10 000 рублей, другим лицам – 1 200 рублей.</w:t>
      </w:r>
    </w:p>
    <w:p w14:paraId="181FC34F" w14:textId="77777777" w:rsidR="006774CF" w:rsidRPr="000B19AE" w:rsidRDefault="006774CF" w:rsidP="00F22EC5">
      <w:pPr>
        <w:autoSpaceDE w:val="0"/>
        <w:autoSpaceDN w:val="0"/>
        <w:adjustRightInd w:val="0"/>
        <w:spacing w:after="0" w:line="264" w:lineRule="auto"/>
        <w:ind w:firstLine="709"/>
        <w:jc w:val="both"/>
        <w:rPr>
          <w:rFonts w:ascii="Times New Roman" w:hAnsi="Times New Roman" w:cs="Times New Roman"/>
          <w:sz w:val="28"/>
          <w:szCs w:val="28"/>
        </w:rPr>
      </w:pPr>
      <w:r w:rsidRPr="000B19AE">
        <w:rPr>
          <w:rFonts w:ascii="Times New Roman" w:hAnsi="Times New Roman" w:cs="Times New Roman"/>
          <w:sz w:val="28"/>
          <w:szCs w:val="28"/>
        </w:rPr>
        <w:t>Размер ежемесячных выплат для граждан, проживающих в районах Крайнего Севера и приравненных к ним местностях, в районах с тяжелыми климатическими условиями, требующих дополнительных материальных и физиологических затрат проживающих там граждан, увеличивается на соответствующий районный коэффициент.</w:t>
      </w:r>
    </w:p>
    <w:p w14:paraId="1594745C" w14:textId="77777777" w:rsidR="006774CF" w:rsidRPr="00B52448" w:rsidRDefault="006774CF" w:rsidP="00F22EC5">
      <w:pPr>
        <w:autoSpaceDE w:val="0"/>
        <w:autoSpaceDN w:val="0"/>
        <w:adjustRightInd w:val="0"/>
        <w:spacing w:after="0" w:line="264" w:lineRule="auto"/>
        <w:ind w:firstLine="709"/>
        <w:jc w:val="both"/>
        <w:rPr>
          <w:rFonts w:ascii="Times New Roman" w:hAnsi="Times New Roman" w:cs="Times New Roman"/>
          <w:sz w:val="28"/>
          <w:szCs w:val="28"/>
        </w:rPr>
      </w:pPr>
      <w:r w:rsidRPr="00B52448">
        <w:rPr>
          <w:rFonts w:ascii="Times New Roman" w:hAnsi="Times New Roman" w:cs="Times New Roman"/>
          <w:sz w:val="28"/>
          <w:szCs w:val="28"/>
        </w:rPr>
        <w:t xml:space="preserve">Дети с инвалидностью, получающие социальную пенсию и дети, получающие пенсию по случаю потери кормильца, в случае если сумма их материального обеспечения ниже величины прожиточного минимума пенсионера, установленного в субъекте Российской Федерации по месту их жительства (пребывания), в соответствии со статьей 12.1 Федерального закона от 17 июля 1999 г. № 178-ФЗ </w:t>
      </w:r>
      <w:r w:rsidRPr="00B52448">
        <w:rPr>
          <w:rFonts w:ascii="Times New Roman" w:hAnsi="Times New Roman" w:cs="Times New Roman"/>
          <w:sz w:val="28"/>
          <w:szCs w:val="28"/>
        </w:rPr>
        <w:br/>
        <w:t>«О государственной социальной помощи»</w:t>
      </w:r>
      <w:r w:rsidR="004C2B5F">
        <w:rPr>
          <w:rFonts w:ascii="Times New Roman" w:hAnsi="Times New Roman" w:cs="Times New Roman"/>
          <w:sz w:val="28"/>
          <w:szCs w:val="28"/>
        </w:rPr>
        <w:t xml:space="preserve"> (далее – Федеральный закон от 17 июля 1999 г. № 178-ФЗ)</w:t>
      </w:r>
      <w:r w:rsidRPr="00B52448">
        <w:rPr>
          <w:rFonts w:ascii="Times New Roman" w:hAnsi="Times New Roman" w:cs="Times New Roman"/>
          <w:sz w:val="28"/>
          <w:szCs w:val="28"/>
        </w:rPr>
        <w:t>, имеют право на социальную доплату к пенсии.</w:t>
      </w:r>
    </w:p>
    <w:p w14:paraId="7B40ABE9" w14:textId="77777777" w:rsidR="006774CF" w:rsidRPr="00B52448" w:rsidRDefault="006774CF" w:rsidP="00F22EC5">
      <w:pPr>
        <w:autoSpaceDE w:val="0"/>
        <w:autoSpaceDN w:val="0"/>
        <w:adjustRightInd w:val="0"/>
        <w:spacing w:after="0" w:line="264" w:lineRule="auto"/>
        <w:ind w:firstLine="709"/>
        <w:jc w:val="both"/>
        <w:rPr>
          <w:rFonts w:ascii="Times New Roman" w:hAnsi="Times New Roman" w:cs="Times New Roman"/>
          <w:sz w:val="28"/>
          <w:szCs w:val="28"/>
        </w:rPr>
      </w:pPr>
      <w:r w:rsidRPr="00B52448">
        <w:rPr>
          <w:rFonts w:ascii="Times New Roman" w:hAnsi="Times New Roman" w:cs="Times New Roman"/>
          <w:sz w:val="28"/>
          <w:szCs w:val="28"/>
        </w:rPr>
        <w:t>Социальная доплата к пенсии может быть федеральной социальной доплатой (ФСД), которая устанавливается пенсионеру территориальными органами ПФР в случае, если общая сумма его материального обеспечения не достигает величины прожиточного минимума пенсионера, установленной в субъекте Российской Федерации по месту его жительства или месту его пребывания и не превышающей величину прожиточного минимума пенсионера в целом по Российской Федерации или региональной (РСД), которая устанавливается пенсионеру уполномоченным органом исполнительной власти субъекта Российской Федерации в случае, если общая сумма его материального обеспечения не достигает величины прожиточного минимума пенсионера, установленной в субъекте Российской Федерации по месту его жительства или по месту его пребывания, превышающей величину прожиточного минимума пенсионера в целом по Российской Федерации.</w:t>
      </w:r>
    </w:p>
    <w:p w14:paraId="7B0FF636" w14:textId="77777777" w:rsidR="006774CF" w:rsidRPr="00B52448" w:rsidRDefault="006774CF" w:rsidP="00F22EC5">
      <w:pPr>
        <w:autoSpaceDE w:val="0"/>
        <w:autoSpaceDN w:val="0"/>
        <w:adjustRightInd w:val="0"/>
        <w:spacing w:after="0" w:line="264" w:lineRule="auto"/>
        <w:ind w:firstLine="709"/>
        <w:jc w:val="both"/>
        <w:rPr>
          <w:rFonts w:ascii="Times New Roman" w:hAnsi="Times New Roman" w:cs="Times New Roman"/>
          <w:sz w:val="28"/>
          <w:szCs w:val="28"/>
        </w:rPr>
      </w:pPr>
      <w:r w:rsidRPr="00B52448">
        <w:rPr>
          <w:rFonts w:ascii="Times New Roman" w:hAnsi="Times New Roman" w:cs="Times New Roman"/>
          <w:sz w:val="28"/>
          <w:szCs w:val="28"/>
        </w:rPr>
        <w:t xml:space="preserve">В соответствии с Федеральным законом от 24 ноября 1995 г. № 181-ФЗ </w:t>
      </w:r>
      <w:r w:rsidRPr="00B52448">
        <w:rPr>
          <w:rFonts w:ascii="Times New Roman" w:hAnsi="Times New Roman" w:cs="Times New Roman"/>
          <w:sz w:val="28"/>
          <w:szCs w:val="28"/>
        </w:rPr>
        <w:br/>
        <w:t>«О социальной защите инвалидов в Российской Федерации» (далее – Федеральный закон от 24 ноября 1995 г. № 181-ФЗ) дети с инвалидностью имеют право на ежемесячную денежную выплату (далее по тексту подраздела – ЕДВ), размер которой подлежит ежегодной индексации с 1 февраля на индекс потребительских цен за предыдущий год. С 1 февраля 202</w:t>
      </w:r>
      <w:r w:rsidR="00496098">
        <w:rPr>
          <w:rFonts w:ascii="Times New Roman" w:hAnsi="Times New Roman" w:cs="Times New Roman"/>
          <w:sz w:val="28"/>
          <w:szCs w:val="28"/>
        </w:rPr>
        <w:t>2</w:t>
      </w:r>
      <w:r w:rsidRPr="00B52448">
        <w:rPr>
          <w:rFonts w:ascii="Times New Roman" w:hAnsi="Times New Roman" w:cs="Times New Roman"/>
          <w:sz w:val="28"/>
          <w:szCs w:val="28"/>
        </w:rPr>
        <w:t xml:space="preserve"> г. полный размер ЕДВ был проиндексирован на </w:t>
      </w:r>
      <w:r w:rsidR="00E75903" w:rsidRPr="00B52448">
        <w:rPr>
          <w:rFonts w:ascii="Times New Roman" w:hAnsi="Times New Roman" w:cs="Times New Roman"/>
          <w:sz w:val="28"/>
          <w:szCs w:val="28"/>
        </w:rPr>
        <w:lastRenderedPageBreak/>
        <w:t>8,4</w:t>
      </w:r>
      <w:r w:rsidRPr="00B52448">
        <w:rPr>
          <w:rFonts w:ascii="Times New Roman" w:hAnsi="Times New Roman" w:cs="Times New Roman"/>
          <w:sz w:val="28"/>
          <w:szCs w:val="28"/>
        </w:rPr>
        <w:t xml:space="preserve">% и составил </w:t>
      </w:r>
      <w:r w:rsidR="00E75903" w:rsidRPr="00B52448">
        <w:rPr>
          <w:rFonts w:ascii="Times New Roman" w:hAnsi="Times New Roman" w:cs="Times New Roman"/>
          <w:sz w:val="28"/>
          <w:szCs w:val="28"/>
        </w:rPr>
        <w:t>3</w:t>
      </w:r>
      <w:r w:rsidRPr="00B52448">
        <w:rPr>
          <w:rFonts w:ascii="Times New Roman" w:hAnsi="Times New Roman" w:cs="Times New Roman"/>
          <w:sz w:val="28"/>
          <w:szCs w:val="28"/>
        </w:rPr>
        <w:t> </w:t>
      </w:r>
      <w:r w:rsidR="00E75903" w:rsidRPr="00B52448">
        <w:rPr>
          <w:rFonts w:ascii="Times New Roman" w:hAnsi="Times New Roman" w:cs="Times New Roman"/>
          <w:sz w:val="28"/>
          <w:szCs w:val="28"/>
        </w:rPr>
        <w:t>164</w:t>
      </w:r>
      <w:r w:rsidRPr="00B52448">
        <w:rPr>
          <w:rFonts w:ascii="Times New Roman" w:hAnsi="Times New Roman" w:cs="Times New Roman"/>
          <w:sz w:val="28"/>
          <w:szCs w:val="28"/>
        </w:rPr>
        <w:t>,</w:t>
      </w:r>
      <w:r w:rsidR="00E75903" w:rsidRPr="00B52448">
        <w:rPr>
          <w:rFonts w:ascii="Times New Roman" w:hAnsi="Times New Roman" w:cs="Times New Roman"/>
          <w:sz w:val="28"/>
          <w:szCs w:val="28"/>
        </w:rPr>
        <w:t>22 рубля</w:t>
      </w:r>
      <w:r w:rsidRPr="00B52448">
        <w:rPr>
          <w:rFonts w:ascii="Times New Roman" w:hAnsi="Times New Roman" w:cs="Times New Roman"/>
          <w:sz w:val="28"/>
          <w:szCs w:val="28"/>
        </w:rPr>
        <w:t>. Часть суммы ЕДВ может направляться на финансирование набора социальных услуг, стоимость которого с учетом индексации составила 1 </w:t>
      </w:r>
      <w:r w:rsidR="000B19AE" w:rsidRPr="00B52448">
        <w:rPr>
          <w:rFonts w:ascii="Times New Roman" w:hAnsi="Times New Roman" w:cs="Times New Roman"/>
          <w:sz w:val="28"/>
          <w:szCs w:val="28"/>
        </w:rPr>
        <w:t>313</w:t>
      </w:r>
      <w:r w:rsidRPr="00B52448">
        <w:rPr>
          <w:rFonts w:ascii="Times New Roman" w:hAnsi="Times New Roman" w:cs="Times New Roman"/>
          <w:sz w:val="28"/>
          <w:szCs w:val="28"/>
        </w:rPr>
        <w:t>,</w:t>
      </w:r>
      <w:r w:rsidR="000B19AE" w:rsidRPr="00B52448">
        <w:rPr>
          <w:rFonts w:ascii="Times New Roman" w:hAnsi="Times New Roman" w:cs="Times New Roman"/>
          <w:sz w:val="28"/>
          <w:szCs w:val="28"/>
        </w:rPr>
        <w:t>44</w:t>
      </w:r>
      <w:r w:rsidRPr="00B52448">
        <w:rPr>
          <w:rFonts w:ascii="Times New Roman" w:hAnsi="Times New Roman" w:cs="Times New Roman"/>
          <w:sz w:val="28"/>
          <w:szCs w:val="28"/>
        </w:rPr>
        <w:t xml:space="preserve"> рублей.</w:t>
      </w:r>
    </w:p>
    <w:p w14:paraId="2E657D77" w14:textId="1A3E9467" w:rsidR="006774CF" w:rsidRPr="00B52448" w:rsidRDefault="00244ACA" w:rsidP="00F22EC5">
      <w:pPr>
        <w:autoSpaceDE w:val="0"/>
        <w:autoSpaceDN w:val="0"/>
        <w:adjustRightInd w:val="0"/>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Дети с инвалидностью</w:t>
      </w:r>
      <w:r w:rsidR="00E75903" w:rsidRPr="00B52448">
        <w:rPr>
          <w:rFonts w:ascii="Times New Roman" w:hAnsi="Times New Roman" w:cs="Times New Roman"/>
          <w:sz w:val="28"/>
          <w:szCs w:val="28"/>
        </w:rPr>
        <w:t xml:space="preserve"> пользуются преимуществами приобретения путевок </w:t>
      </w:r>
      <w:r>
        <w:rPr>
          <w:rFonts w:ascii="Times New Roman" w:hAnsi="Times New Roman" w:cs="Times New Roman"/>
          <w:sz w:val="28"/>
          <w:szCs w:val="28"/>
        </w:rPr>
        <w:br/>
      </w:r>
      <w:r w:rsidR="00E75903" w:rsidRPr="00B52448">
        <w:rPr>
          <w:rFonts w:ascii="Times New Roman" w:hAnsi="Times New Roman" w:cs="Times New Roman"/>
          <w:sz w:val="28"/>
          <w:szCs w:val="28"/>
        </w:rPr>
        <w:t>2 раза за 1 год, а также имеют право на приобретение второй путевки и бесплатный проезд на пригородном железнодорожном транспорте, а также на междугородном транспорте к месту лечения и обратно для сопровождающего их лица на тех же условиях.</w:t>
      </w:r>
    </w:p>
    <w:p w14:paraId="068AFDD9" w14:textId="77777777" w:rsidR="00E75903" w:rsidRPr="00B52448" w:rsidRDefault="00E75903" w:rsidP="00F22EC5">
      <w:pPr>
        <w:autoSpaceDE w:val="0"/>
        <w:autoSpaceDN w:val="0"/>
        <w:adjustRightInd w:val="0"/>
        <w:spacing w:after="0" w:line="264" w:lineRule="auto"/>
        <w:ind w:firstLine="709"/>
        <w:jc w:val="both"/>
        <w:rPr>
          <w:rFonts w:ascii="Times New Roman" w:hAnsi="Times New Roman" w:cs="Times New Roman"/>
          <w:sz w:val="28"/>
          <w:szCs w:val="28"/>
        </w:rPr>
      </w:pPr>
      <w:r w:rsidRPr="00B52448">
        <w:rPr>
          <w:rFonts w:ascii="Times New Roman" w:hAnsi="Times New Roman" w:cs="Times New Roman"/>
          <w:sz w:val="28"/>
          <w:szCs w:val="28"/>
        </w:rPr>
        <w:t>Бесплатный проезд к месту лечения и обратно оплачивается и в случае авиаперелета, если стоимость такого перелета ниже, чем цена на любой другой транспорт, или же в случае отсутствия другого транспорта до места назначения.</w:t>
      </w:r>
    </w:p>
    <w:p w14:paraId="1D39297A" w14:textId="77777777" w:rsidR="00E75903" w:rsidRPr="00B52448" w:rsidRDefault="00E75903" w:rsidP="00F22EC5">
      <w:pPr>
        <w:autoSpaceDE w:val="0"/>
        <w:autoSpaceDN w:val="0"/>
        <w:adjustRightInd w:val="0"/>
        <w:spacing w:after="0" w:line="264" w:lineRule="auto"/>
        <w:ind w:firstLine="709"/>
        <w:jc w:val="both"/>
        <w:rPr>
          <w:rFonts w:ascii="Times New Roman" w:hAnsi="Times New Roman" w:cs="Times New Roman"/>
          <w:sz w:val="28"/>
          <w:szCs w:val="28"/>
        </w:rPr>
      </w:pPr>
      <w:r w:rsidRPr="00B52448">
        <w:rPr>
          <w:rFonts w:ascii="Times New Roman" w:hAnsi="Times New Roman" w:cs="Times New Roman"/>
          <w:sz w:val="28"/>
          <w:szCs w:val="28"/>
        </w:rPr>
        <w:t xml:space="preserve">Льготные </w:t>
      </w:r>
      <w:r w:rsidR="00B52448" w:rsidRPr="00B52448">
        <w:rPr>
          <w:rFonts w:ascii="Times New Roman" w:hAnsi="Times New Roman" w:cs="Times New Roman"/>
          <w:sz w:val="28"/>
          <w:szCs w:val="28"/>
        </w:rPr>
        <w:t>категории граждан вправе пользоваться бесплатным проездом на железнодорожном транспорте пригородного сообщения в любом субъекте Российской Федерации, при этом количество поездок не ограничено.</w:t>
      </w:r>
    </w:p>
    <w:p w14:paraId="34F8F747" w14:textId="77777777" w:rsidR="009F01C0" w:rsidRDefault="009F01C0" w:rsidP="009F01C0">
      <w:pPr>
        <w:spacing w:before="240" w:after="240"/>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Государственная социальная помощь малоимущим семьям</w:t>
      </w:r>
    </w:p>
    <w:p w14:paraId="4E331CFC" w14:textId="77777777" w:rsidR="009D7E0F" w:rsidRPr="0016439B" w:rsidRDefault="009D7E0F" w:rsidP="00F22EC5">
      <w:pPr>
        <w:autoSpaceDE w:val="0"/>
        <w:autoSpaceDN w:val="0"/>
        <w:adjustRightInd w:val="0"/>
        <w:spacing w:after="0" w:line="264" w:lineRule="auto"/>
        <w:ind w:firstLine="709"/>
        <w:jc w:val="both"/>
        <w:rPr>
          <w:rFonts w:ascii="Times New Roman" w:eastAsia="Times New Roman" w:hAnsi="Times New Roman" w:cs="Times New Roman"/>
          <w:sz w:val="28"/>
          <w:szCs w:val="28"/>
          <w:lang w:eastAsia="ru-RU"/>
        </w:rPr>
      </w:pPr>
      <w:r w:rsidRPr="0016439B">
        <w:rPr>
          <w:rFonts w:ascii="Times New Roman" w:eastAsia="Times New Roman" w:hAnsi="Times New Roman" w:cs="Times New Roman"/>
          <w:sz w:val="28"/>
          <w:szCs w:val="28"/>
          <w:lang w:eastAsia="ru-RU"/>
        </w:rPr>
        <w:t xml:space="preserve">Указом Президента Российской Федерации от 21 июля 2020 г. № 474 </w:t>
      </w:r>
      <w:r w:rsidR="009C750D">
        <w:rPr>
          <w:rFonts w:ascii="Times New Roman" w:eastAsia="Times New Roman" w:hAnsi="Times New Roman" w:cs="Times New Roman"/>
          <w:sz w:val="28"/>
          <w:szCs w:val="28"/>
          <w:lang w:eastAsia="ru-RU"/>
        </w:rPr>
        <w:br/>
      </w:r>
      <w:r w:rsidRPr="0016439B">
        <w:rPr>
          <w:rFonts w:ascii="Times New Roman" w:eastAsia="Times New Roman" w:hAnsi="Times New Roman" w:cs="Times New Roman"/>
          <w:sz w:val="28"/>
          <w:szCs w:val="28"/>
          <w:lang w:eastAsia="ru-RU"/>
        </w:rPr>
        <w:t>(далее – Указ № 474) Правительству Российской Федерации поручено обеспечить достижение национальных целей развития Российской Федерации на период до 2030 г</w:t>
      </w:r>
      <w:r w:rsidR="00F22EC5">
        <w:rPr>
          <w:rFonts w:ascii="Times New Roman" w:eastAsia="Times New Roman" w:hAnsi="Times New Roman" w:cs="Times New Roman"/>
          <w:sz w:val="28"/>
          <w:szCs w:val="28"/>
          <w:lang w:eastAsia="ru-RU"/>
        </w:rPr>
        <w:t>.</w:t>
      </w:r>
      <w:r w:rsidRPr="0016439B">
        <w:rPr>
          <w:rFonts w:ascii="Times New Roman" w:eastAsia="Times New Roman" w:hAnsi="Times New Roman" w:cs="Times New Roman"/>
          <w:sz w:val="28"/>
          <w:szCs w:val="28"/>
          <w:lang w:eastAsia="ru-RU"/>
        </w:rPr>
        <w:t>, в том числе устойчивого роста реальных доходов граждан, а также роста уровня пенсионного обеспечения выше уровня инфляции, снижение в два раза уровня бедности в Российской Федерации.</w:t>
      </w:r>
    </w:p>
    <w:p w14:paraId="19EBC03F" w14:textId="77777777" w:rsidR="009D7E0F" w:rsidRPr="0016439B" w:rsidRDefault="009D7E0F" w:rsidP="00F22EC5">
      <w:pPr>
        <w:spacing w:after="0" w:line="264" w:lineRule="auto"/>
        <w:ind w:firstLine="709"/>
        <w:jc w:val="both"/>
        <w:rPr>
          <w:rFonts w:ascii="Times New Roman" w:eastAsia="Times New Roman" w:hAnsi="Times New Roman" w:cs="Times New Roman"/>
          <w:sz w:val="28"/>
          <w:szCs w:val="28"/>
          <w:lang w:eastAsia="ru-RU"/>
        </w:rPr>
      </w:pPr>
      <w:r w:rsidRPr="0016439B">
        <w:rPr>
          <w:rFonts w:ascii="Times New Roman" w:eastAsia="Times New Roman" w:hAnsi="Times New Roman" w:cs="Times New Roman"/>
          <w:sz w:val="28"/>
          <w:szCs w:val="28"/>
          <w:lang w:eastAsia="ru-RU"/>
        </w:rPr>
        <w:t xml:space="preserve">Достижение поставленной национальной цели развития обеспечивается за счет осуществления мер по повышению </w:t>
      </w:r>
      <w:r w:rsidR="00F22EC5">
        <w:rPr>
          <w:rFonts w:ascii="Times New Roman" w:eastAsia="Times New Roman" w:hAnsi="Times New Roman" w:cs="Times New Roman"/>
          <w:sz w:val="28"/>
          <w:szCs w:val="28"/>
          <w:lang w:eastAsia="ru-RU"/>
        </w:rPr>
        <w:t>минимального размера оплаты труда</w:t>
      </w:r>
      <w:r w:rsidRPr="0016439B">
        <w:rPr>
          <w:rFonts w:ascii="Times New Roman" w:eastAsia="Times New Roman" w:hAnsi="Times New Roman" w:cs="Times New Roman"/>
          <w:sz w:val="28"/>
          <w:szCs w:val="28"/>
          <w:lang w:eastAsia="ru-RU"/>
        </w:rPr>
        <w:t xml:space="preserve"> и заработной платы работников бюджетной сферы, размеров пенсий и других социальных выплат, развитию системы государственной поддержки граждан, нуждающихся в социальной защите, повышению эффективности социальной помощи гражданам с низкими доходами, содействию занятости населения, индексации социальных выплат, ускорению социально-экономического развития регионов, прежде всего</w:t>
      </w:r>
      <w:r w:rsidR="00F22EC5">
        <w:rPr>
          <w:rFonts w:ascii="Times New Roman" w:eastAsia="Times New Roman" w:hAnsi="Times New Roman" w:cs="Times New Roman"/>
          <w:sz w:val="28"/>
          <w:szCs w:val="28"/>
          <w:lang w:eastAsia="ru-RU"/>
        </w:rPr>
        <w:t>,</w:t>
      </w:r>
      <w:r w:rsidRPr="0016439B">
        <w:rPr>
          <w:rFonts w:ascii="Times New Roman" w:eastAsia="Times New Roman" w:hAnsi="Times New Roman" w:cs="Times New Roman"/>
          <w:sz w:val="28"/>
          <w:szCs w:val="28"/>
          <w:lang w:eastAsia="ru-RU"/>
        </w:rPr>
        <w:t xml:space="preserve"> сельских территорий.</w:t>
      </w:r>
    </w:p>
    <w:p w14:paraId="043AFC6B" w14:textId="77777777" w:rsidR="009D7E0F" w:rsidRPr="0016439B" w:rsidRDefault="009D7E0F" w:rsidP="00F22EC5">
      <w:pPr>
        <w:spacing w:after="0" w:line="264" w:lineRule="auto"/>
        <w:ind w:firstLine="709"/>
        <w:jc w:val="both"/>
        <w:rPr>
          <w:rFonts w:ascii="Times New Roman" w:hAnsi="Times New Roman" w:cs="Times New Roman"/>
          <w:sz w:val="28"/>
          <w:szCs w:val="28"/>
        </w:rPr>
      </w:pPr>
      <w:r w:rsidRPr="0016439B">
        <w:rPr>
          <w:rFonts w:ascii="Times New Roman" w:hAnsi="Times New Roman" w:cs="Times New Roman"/>
          <w:sz w:val="28"/>
          <w:szCs w:val="28"/>
        </w:rPr>
        <w:t xml:space="preserve">Предоставление малоимущим гражданам государственной социальной помощи на основании социального контракта является одним из действенных инструментов </w:t>
      </w:r>
      <w:r w:rsidRPr="0016439B">
        <w:rPr>
          <w:rFonts w:ascii="Times New Roman" w:hAnsi="Times New Roman" w:cs="Times New Roman"/>
          <w:spacing w:val="-4"/>
          <w:sz w:val="28"/>
          <w:szCs w:val="28"/>
        </w:rPr>
        <w:t>по достижению целевого показателя «снижение уровня бедности в 2 раза по сравнению</w:t>
      </w:r>
      <w:r w:rsidRPr="0016439B">
        <w:rPr>
          <w:rFonts w:ascii="Times New Roman" w:hAnsi="Times New Roman" w:cs="Times New Roman"/>
          <w:sz w:val="28"/>
          <w:szCs w:val="28"/>
        </w:rPr>
        <w:t xml:space="preserve"> с показателем 2017 г</w:t>
      </w:r>
      <w:r w:rsidR="00F22EC5">
        <w:rPr>
          <w:rFonts w:ascii="Times New Roman" w:hAnsi="Times New Roman" w:cs="Times New Roman"/>
          <w:sz w:val="28"/>
          <w:szCs w:val="28"/>
        </w:rPr>
        <w:t>.</w:t>
      </w:r>
      <w:r w:rsidRPr="0016439B">
        <w:rPr>
          <w:rFonts w:ascii="Times New Roman" w:hAnsi="Times New Roman" w:cs="Times New Roman"/>
          <w:sz w:val="28"/>
          <w:szCs w:val="28"/>
        </w:rPr>
        <w:t>» национальной цели развития «Сохранение населения, здоровье и благополучие людей», установленной Указом № 474, позволяющим не только поддержать доходы семьи на период выплат, но и помочь преодолеть причины бедности в долгосрочной перспективе.</w:t>
      </w:r>
    </w:p>
    <w:p w14:paraId="65F24BF1" w14:textId="77777777" w:rsidR="009D7E0F" w:rsidRPr="0016439B" w:rsidRDefault="009D7E0F" w:rsidP="00526AD2">
      <w:pPr>
        <w:spacing w:after="0" w:line="264" w:lineRule="auto"/>
        <w:ind w:firstLine="709"/>
        <w:jc w:val="both"/>
        <w:rPr>
          <w:rFonts w:ascii="Times New Roman" w:eastAsia="Times New Roman" w:hAnsi="Times New Roman" w:cs="Times New Roman"/>
          <w:sz w:val="28"/>
          <w:szCs w:val="28"/>
          <w:lang w:eastAsia="ru-RU"/>
        </w:rPr>
      </w:pPr>
      <w:r w:rsidRPr="0016439B">
        <w:rPr>
          <w:rFonts w:ascii="Times New Roman" w:eastAsia="Times New Roman" w:hAnsi="Times New Roman" w:cs="Times New Roman"/>
          <w:sz w:val="28"/>
          <w:szCs w:val="28"/>
          <w:lang w:eastAsia="ru-RU"/>
        </w:rPr>
        <w:t>Программа оказания государственной социальной помощи на основании социального контракта реализуется с 2013 г</w:t>
      </w:r>
      <w:r>
        <w:rPr>
          <w:rFonts w:ascii="Times New Roman" w:eastAsia="Times New Roman" w:hAnsi="Times New Roman" w:cs="Times New Roman"/>
          <w:sz w:val="28"/>
          <w:szCs w:val="28"/>
          <w:lang w:eastAsia="ru-RU"/>
        </w:rPr>
        <w:t>.</w:t>
      </w:r>
      <w:r w:rsidRPr="0016439B">
        <w:rPr>
          <w:rFonts w:ascii="Times New Roman" w:eastAsia="Times New Roman" w:hAnsi="Times New Roman" w:cs="Times New Roman"/>
          <w:sz w:val="28"/>
          <w:szCs w:val="28"/>
          <w:lang w:eastAsia="ru-RU"/>
        </w:rPr>
        <w:t xml:space="preserve">, при этом в целях ее активного внедрения </w:t>
      </w:r>
      <w:r w:rsidR="00F22EC5">
        <w:rPr>
          <w:rFonts w:ascii="Times New Roman" w:eastAsia="Times New Roman" w:hAnsi="Times New Roman" w:cs="Times New Roman"/>
          <w:sz w:val="28"/>
          <w:szCs w:val="28"/>
          <w:lang w:eastAsia="ru-RU"/>
        </w:rPr>
        <w:t xml:space="preserve">в рамках пилотного проекта в 2020 г. осуществлялось софинансирование </w:t>
      </w:r>
      <w:r w:rsidR="00F22EC5">
        <w:rPr>
          <w:rFonts w:ascii="Times New Roman" w:eastAsia="Times New Roman" w:hAnsi="Times New Roman" w:cs="Times New Roman"/>
          <w:sz w:val="28"/>
          <w:szCs w:val="28"/>
          <w:lang w:eastAsia="ru-RU"/>
        </w:rPr>
        <w:lastRenderedPageBreak/>
        <w:t>из средств федерального бюджета расходных обязательств 21 субъекта Российской Федерации, с 2021 г. – 84 субъектов Россий</w:t>
      </w:r>
      <w:r w:rsidR="003C4BB6">
        <w:rPr>
          <w:rFonts w:ascii="Times New Roman" w:eastAsia="Times New Roman" w:hAnsi="Times New Roman" w:cs="Times New Roman"/>
          <w:sz w:val="28"/>
          <w:szCs w:val="28"/>
          <w:lang w:eastAsia="ru-RU"/>
        </w:rPr>
        <w:t xml:space="preserve">ской Федерации (за исключением </w:t>
      </w:r>
      <w:r w:rsidR="00F22EC5">
        <w:rPr>
          <w:rFonts w:ascii="Times New Roman" w:eastAsia="Times New Roman" w:hAnsi="Times New Roman" w:cs="Times New Roman"/>
          <w:sz w:val="28"/>
          <w:szCs w:val="28"/>
          <w:lang w:eastAsia="ru-RU"/>
        </w:rPr>
        <w:t xml:space="preserve">г. Москвы, реализующего </w:t>
      </w:r>
      <w:r w:rsidRPr="0016439B">
        <w:rPr>
          <w:rFonts w:ascii="Times New Roman" w:eastAsia="Times New Roman" w:hAnsi="Times New Roman" w:cs="Times New Roman"/>
          <w:sz w:val="28"/>
          <w:szCs w:val="28"/>
          <w:lang w:eastAsia="ru-RU"/>
        </w:rPr>
        <w:t>указанные мероприятия за счет собственных средств).</w:t>
      </w:r>
    </w:p>
    <w:p w14:paraId="1B5849CC" w14:textId="77777777" w:rsidR="009D7E0F" w:rsidRPr="0016439B" w:rsidRDefault="009D7E0F" w:rsidP="00F22EC5">
      <w:pPr>
        <w:spacing w:after="0" w:line="264" w:lineRule="auto"/>
        <w:ind w:firstLine="709"/>
        <w:jc w:val="both"/>
        <w:rPr>
          <w:rFonts w:ascii="Times New Roman" w:eastAsia="Calibri" w:hAnsi="Times New Roman" w:cs="Times New Roman"/>
          <w:sz w:val="28"/>
          <w:szCs w:val="28"/>
          <w:lang w:eastAsia="ru-RU"/>
        </w:rPr>
      </w:pPr>
      <w:r w:rsidRPr="0016439B">
        <w:rPr>
          <w:rFonts w:ascii="Times New Roman" w:eastAsia="Times New Roman" w:hAnsi="Times New Roman" w:cs="Times New Roman"/>
          <w:sz w:val="28"/>
          <w:szCs w:val="28"/>
          <w:lang w:eastAsia="ru-RU"/>
        </w:rPr>
        <w:t>Объем денежных средств федерального бюджета, фактически израсходованных регионами в 2022 г</w:t>
      </w:r>
      <w:r>
        <w:rPr>
          <w:rFonts w:ascii="Times New Roman" w:eastAsia="Times New Roman" w:hAnsi="Times New Roman" w:cs="Times New Roman"/>
          <w:sz w:val="28"/>
          <w:szCs w:val="28"/>
          <w:lang w:eastAsia="ru-RU"/>
        </w:rPr>
        <w:t>.</w:t>
      </w:r>
      <w:r w:rsidRPr="0016439B">
        <w:rPr>
          <w:rFonts w:ascii="Times New Roman" w:eastAsia="Times New Roman" w:hAnsi="Times New Roman" w:cs="Times New Roman"/>
          <w:sz w:val="28"/>
          <w:szCs w:val="28"/>
          <w:lang w:eastAsia="ru-RU"/>
        </w:rPr>
        <w:t xml:space="preserve"> на оказание государственной социальной помощи на основании социального</w:t>
      </w:r>
      <w:r w:rsidR="00F22EC5">
        <w:rPr>
          <w:rFonts w:ascii="Times New Roman" w:eastAsia="Times New Roman" w:hAnsi="Times New Roman" w:cs="Times New Roman"/>
          <w:sz w:val="28"/>
          <w:szCs w:val="28"/>
          <w:lang w:eastAsia="ru-RU"/>
        </w:rPr>
        <w:t xml:space="preserve"> контракта, составил 29,96 млрд</w:t>
      </w:r>
      <w:r w:rsidRPr="0016439B">
        <w:rPr>
          <w:rFonts w:ascii="Times New Roman" w:eastAsia="Times New Roman" w:hAnsi="Times New Roman" w:cs="Times New Roman"/>
          <w:sz w:val="28"/>
          <w:szCs w:val="28"/>
          <w:lang w:eastAsia="ru-RU"/>
        </w:rPr>
        <w:t xml:space="preserve"> руб</w:t>
      </w:r>
      <w:r w:rsidR="00F22EC5">
        <w:rPr>
          <w:rFonts w:ascii="Times New Roman" w:eastAsia="Times New Roman" w:hAnsi="Times New Roman" w:cs="Times New Roman"/>
          <w:sz w:val="28"/>
          <w:szCs w:val="28"/>
          <w:lang w:eastAsia="ru-RU"/>
        </w:rPr>
        <w:t>лей</w:t>
      </w:r>
      <w:r w:rsidRPr="0016439B">
        <w:rPr>
          <w:rFonts w:ascii="Times New Roman" w:eastAsia="Times New Roman" w:hAnsi="Times New Roman" w:cs="Times New Roman"/>
          <w:sz w:val="28"/>
          <w:szCs w:val="28"/>
          <w:lang w:eastAsia="ru-RU"/>
        </w:rPr>
        <w:t xml:space="preserve"> (99,9% от предусмотренного на 2022 г</w:t>
      </w:r>
      <w:r>
        <w:rPr>
          <w:rFonts w:ascii="Times New Roman" w:eastAsia="Times New Roman" w:hAnsi="Times New Roman" w:cs="Times New Roman"/>
          <w:sz w:val="28"/>
          <w:szCs w:val="28"/>
          <w:lang w:eastAsia="ru-RU"/>
        </w:rPr>
        <w:t>.</w:t>
      </w:r>
      <w:r w:rsidRPr="0016439B">
        <w:rPr>
          <w:rFonts w:ascii="Times New Roman" w:eastAsia="Times New Roman" w:hAnsi="Times New Roman" w:cs="Times New Roman"/>
          <w:sz w:val="28"/>
          <w:szCs w:val="28"/>
          <w:lang w:eastAsia="ru-RU"/>
        </w:rPr>
        <w:t xml:space="preserve">). </w:t>
      </w:r>
      <w:r w:rsidRPr="0016439B">
        <w:rPr>
          <w:rFonts w:ascii="Times New Roman" w:eastAsia="Calibri" w:hAnsi="Times New Roman" w:cs="Times New Roman"/>
          <w:sz w:val="28"/>
          <w:szCs w:val="28"/>
          <w:lang w:eastAsia="ru-RU"/>
        </w:rPr>
        <w:t>В целом по Российской Федерации в 2022 г</w:t>
      </w:r>
      <w:r w:rsidR="00F22EC5">
        <w:rPr>
          <w:rFonts w:ascii="Times New Roman" w:eastAsia="Calibri" w:hAnsi="Times New Roman" w:cs="Times New Roman"/>
          <w:sz w:val="28"/>
          <w:szCs w:val="28"/>
          <w:lang w:eastAsia="ru-RU"/>
        </w:rPr>
        <w:t>.</w:t>
      </w:r>
      <w:r w:rsidRPr="0016439B">
        <w:rPr>
          <w:rFonts w:ascii="Times New Roman" w:eastAsia="Calibri" w:hAnsi="Times New Roman" w:cs="Times New Roman"/>
          <w:sz w:val="28"/>
          <w:szCs w:val="28"/>
          <w:lang w:eastAsia="ru-RU"/>
        </w:rPr>
        <w:t xml:space="preserve"> было заключено 276,3 тыс. социальных контрактов с охватом 875,6 тыс. граждан, что составляет 6,1% от общей численности малоимущих </w:t>
      </w:r>
      <w:r w:rsidR="00F22EC5">
        <w:rPr>
          <w:rFonts w:ascii="Times New Roman" w:eastAsia="Calibri" w:hAnsi="Times New Roman" w:cs="Times New Roman"/>
          <w:sz w:val="28"/>
          <w:szCs w:val="28"/>
          <w:lang w:eastAsia="ru-RU"/>
        </w:rPr>
        <w:t>граждан в Российской Федерации.</w:t>
      </w:r>
    </w:p>
    <w:p w14:paraId="2513EA82" w14:textId="77777777" w:rsidR="009D7E0F" w:rsidRPr="0016439B" w:rsidRDefault="009D7E0F" w:rsidP="00F22EC5">
      <w:pPr>
        <w:spacing w:after="0" w:line="264" w:lineRule="auto"/>
        <w:ind w:firstLine="709"/>
        <w:jc w:val="both"/>
        <w:rPr>
          <w:rFonts w:ascii="Times New Roman" w:eastAsia="Calibri" w:hAnsi="Times New Roman" w:cs="Times New Roman"/>
          <w:sz w:val="28"/>
          <w:szCs w:val="28"/>
          <w:lang w:eastAsia="ru-RU"/>
        </w:rPr>
      </w:pPr>
      <w:r w:rsidRPr="0016439B">
        <w:rPr>
          <w:rFonts w:ascii="Times New Roman" w:eastAsia="Calibri" w:hAnsi="Times New Roman" w:cs="Times New Roman"/>
          <w:sz w:val="28"/>
          <w:szCs w:val="28"/>
          <w:lang w:eastAsia="ru-RU"/>
        </w:rPr>
        <w:t>В приоритетном порядке государственная социальная помощь предоставлялась семьям с детьми. Так, по итогам 2022 г</w:t>
      </w:r>
      <w:r>
        <w:rPr>
          <w:rFonts w:ascii="Times New Roman" w:eastAsia="Calibri" w:hAnsi="Times New Roman" w:cs="Times New Roman"/>
          <w:sz w:val="28"/>
          <w:szCs w:val="28"/>
          <w:lang w:eastAsia="ru-RU"/>
        </w:rPr>
        <w:t>.</w:t>
      </w:r>
      <w:r w:rsidRPr="0016439B">
        <w:rPr>
          <w:rFonts w:ascii="Times New Roman" w:eastAsia="Calibri" w:hAnsi="Times New Roman" w:cs="Times New Roman"/>
          <w:sz w:val="28"/>
          <w:szCs w:val="28"/>
          <w:lang w:eastAsia="ru-RU"/>
        </w:rPr>
        <w:t xml:space="preserve"> доля социальных контрактов, заключенных с семьями с детьми, составила 67%.</w:t>
      </w:r>
    </w:p>
    <w:p w14:paraId="08183713" w14:textId="77777777" w:rsidR="009D7E0F" w:rsidRPr="0016439B" w:rsidRDefault="00F22EC5" w:rsidP="00F22EC5">
      <w:pPr>
        <w:tabs>
          <w:tab w:val="left" w:pos="1845"/>
        </w:tabs>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9D7E0F" w:rsidRPr="0016439B">
        <w:rPr>
          <w:rFonts w:ascii="Times New Roman" w:eastAsia="Times New Roman" w:hAnsi="Times New Roman" w:cs="Times New Roman"/>
          <w:sz w:val="28"/>
          <w:szCs w:val="28"/>
          <w:lang w:eastAsia="ru-RU"/>
        </w:rPr>
        <w:t>о итогам реализации в 2022 г</w:t>
      </w:r>
      <w:r w:rsidR="009D7E0F">
        <w:rPr>
          <w:rFonts w:ascii="Times New Roman" w:eastAsia="Times New Roman" w:hAnsi="Times New Roman" w:cs="Times New Roman"/>
          <w:sz w:val="28"/>
          <w:szCs w:val="28"/>
          <w:lang w:eastAsia="ru-RU"/>
        </w:rPr>
        <w:t>.</w:t>
      </w:r>
      <w:r w:rsidR="009D7E0F" w:rsidRPr="0016439B">
        <w:rPr>
          <w:rFonts w:ascii="Times New Roman" w:eastAsia="Times New Roman" w:hAnsi="Times New Roman" w:cs="Times New Roman"/>
          <w:sz w:val="28"/>
          <w:szCs w:val="28"/>
          <w:lang w:eastAsia="ru-RU"/>
        </w:rPr>
        <w:t xml:space="preserve"> программы оказания государственной социальной помощи на основании социального контракта 70,6% граждан</w:t>
      </w:r>
      <w:r w:rsidR="001172FF">
        <w:rPr>
          <w:rFonts w:ascii="Times New Roman" w:eastAsia="Times New Roman" w:hAnsi="Times New Roman" w:cs="Times New Roman"/>
          <w:sz w:val="28"/>
          <w:szCs w:val="28"/>
          <w:lang w:eastAsia="ru-RU"/>
        </w:rPr>
        <w:t xml:space="preserve">, </w:t>
      </w:r>
      <w:r w:rsidR="009D7E0F" w:rsidRPr="0016439B">
        <w:rPr>
          <w:rFonts w:ascii="Times New Roman" w:eastAsia="Times New Roman" w:hAnsi="Times New Roman" w:cs="Times New Roman"/>
          <w:sz w:val="28"/>
          <w:szCs w:val="28"/>
          <w:lang w:eastAsia="ru-RU"/>
        </w:rPr>
        <w:t>включая прожи</w:t>
      </w:r>
      <w:r w:rsidR="001172FF">
        <w:rPr>
          <w:rFonts w:ascii="Times New Roman" w:eastAsia="Times New Roman" w:hAnsi="Times New Roman" w:cs="Times New Roman"/>
          <w:sz w:val="28"/>
          <w:szCs w:val="28"/>
          <w:lang w:eastAsia="ru-RU"/>
        </w:rPr>
        <w:t>вающих в составе семей с детьми</w:t>
      </w:r>
      <w:r w:rsidR="009D7E0F" w:rsidRPr="0016439B">
        <w:rPr>
          <w:rFonts w:ascii="Times New Roman" w:eastAsia="Times New Roman" w:hAnsi="Times New Roman" w:cs="Times New Roman"/>
          <w:sz w:val="28"/>
          <w:szCs w:val="28"/>
          <w:lang w:eastAsia="ru-RU"/>
        </w:rPr>
        <w:t>, из числа завершивших реализацию социального контракта, увеличили свои доходы, в том числе 28,7% вышли из бедности.</w:t>
      </w:r>
    </w:p>
    <w:p w14:paraId="24059012" w14:textId="73A9DCA5" w:rsidR="00DD6688" w:rsidRDefault="009D7E0F" w:rsidP="00F22EC5">
      <w:pPr>
        <w:tabs>
          <w:tab w:val="left" w:pos="1946"/>
        </w:tabs>
        <w:spacing w:after="0" w:line="264" w:lineRule="auto"/>
        <w:ind w:firstLine="709"/>
        <w:jc w:val="both"/>
        <w:rPr>
          <w:rFonts w:ascii="Times New Roman" w:hAnsi="Times New Roman" w:cs="Times New Roman"/>
          <w:sz w:val="28"/>
          <w:szCs w:val="28"/>
        </w:rPr>
      </w:pPr>
      <w:r w:rsidRPr="0016439B">
        <w:rPr>
          <w:rFonts w:ascii="Times New Roman" w:eastAsia="Times New Roman" w:hAnsi="Times New Roman" w:cs="Times New Roman"/>
          <w:sz w:val="28"/>
          <w:szCs w:val="28"/>
          <w:lang w:eastAsia="ru-RU"/>
        </w:rPr>
        <w:t>С учетом обратной связи, полученной от граждан, общественных организаций и субъектов Российской Федерации в ходе мониторинга реализации мероприятий социального контракта</w:t>
      </w:r>
      <w:r w:rsidR="00F07C45">
        <w:rPr>
          <w:rFonts w:ascii="Times New Roman" w:eastAsia="Times New Roman" w:hAnsi="Times New Roman" w:cs="Times New Roman"/>
          <w:sz w:val="28"/>
          <w:szCs w:val="28"/>
          <w:lang w:eastAsia="ru-RU"/>
        </w:rPr>
        <w:t>,</w:t>
      </w:r>
      <w:r w:rsidRPr="0016439B">
        <w:rPr>
          <w:rFonts w:ascii="Times New Roman" w:eastAsia="Times New Roman" w:hAnsi="Times New Roman" w:cs="Times New Roman"/>
          <w:sz w:val="28"/>
          <w:szCs w:val="28"/>
          <w:lang w:eastAsia="ru-RU"/>
        </w:rPr>
        <w:t xml:space="preserve"> в </w:t>
      </w:r>
      <w:r w:rsidRPr="0024470C">
        <w:rPr>
          <w:rFonts w:ascii="Times New Roman" w:hAnsi="Times New Roman" w:cs="Times New Roman"/>
          <w:sz w:val="28"/>
          <w:szCs w:val="28"/>
        </w:rPr>
        <w:t>2022 г</w:t>
      </w:r>
      <w:r>
        <w:rPr>
          <w:rFonts w:ascii="Times New Roman" w:hAnsi="Times New Roman" w:cs="Times New Roman"/>
          <w:sz w:val="28"/>
          <w:szCs w:val="28"/>
        </w:rPr>
        <w:t>.</w:t>
      </w:r>
      <w:r w:rsidRPr="0024470C">
        <w:rPr>
          <w:rFonts w:ascii="Times New Roman" w:hAnsi="Times New Roman" w:cs="Times New Roman"/>
          <w:sz w:val="28"/>
          <w:szCs w:val="28"/>
        </w:rPr>
        <w:t xml:space="preserve"> внесены изменения в действующую модель социального контракта, которые</w:t>
      </w:r>
      <w:r w:rsidR="00F07C45">
        <w:rPr>
          <w:rFonts w:ascii="Times New Roman" w:hAnsi="Times New Roman" w:cs="Times New Roman"/>
          <w:sz w:val="28"/>
          <w:szCs w:val="28"/>
        </w:rPr>
        <w:t>,</w:t>
      </w:r>
      <w:r w:rsidRPr="0024470C">
        <w:rPr>
          <w:rFonts w:ascii="Times New Roman" w:hAnsi="Times New Roman" w:cs="Times New Roman"/>
          <w:sz w:val="28"/>
          <w:szCs w:val="28"/>
        </w:rPr>
        <w:t xml:space="preserve"> в частности</w:t>
      </w:r>
      <w:r w:rsidR="00F07C45">
        <w:rPr>
          <w:rFonts w:ascii="Times New Roman" w:hAnsi="Times New Roman" w:cs="Times New Roman"/>
          <w:sz w:val="28"/>
          <w:szCs w:val="28"/>
        </w:rPr>
        <w:t>,</w:t>
      </w:r>
      <w:r w:rsidRPr="0024470C">
        <w:rPr>
          <w:rFonts w:ascii="Times New Roman" w:hAnsi="Times New Roman" w:cs="Times New Roman"/>
          <w:sz w:val="28"/>
          <w:szCs w:val="28"/>
        </w:rPr>
        <w:t xml:space="preserve"> предусматривают: </w:t>
      </w:r>
    </w:p>
    <w:p w14:paraId="0474D6EA" w14:textId="77777777" w:rsidR="009D7E0F" w:rsidRPr="0016439B" w:rsidRDefault="009D7E0F" w:rsidP="00F22EC5">
      <w:pPr>
        <w:tabs>
          <w:tab w:val="left" w:pos="1946"/>
        </w:tabs>
        <w:spacing w:after="0" w:line="264" w:lineRule="auto"/>
        <w:ind w:firstLine="709"/>
        <w:jc w:val="both"/>
        <w:rPr>
          <w:rFonts w:ascii="Times New Roman" w:eastAsia="Times New Roman" w:hAnsi="Times New Roman" w:cs="Times New Roman"/>
          <w:sz w:val="28"/>
          <w:szCs w:val="28"/>
          <w:lang w:eastAsia="ru-RU"/>
        </w:rPr>
      </w:pPr>
      <w:r w:rsidRPr="0024470C">
        <w:rPr>
          <w:rFonts w:ascii="Times New Roman" w:hAnsi="Times New Roman" w:cs="Times New Roman"/>
          <w:sz w:val="28"/>
          <w:szCs w:val="28"/>
        </w:rPr>
        <w:t>расширение перечня возможных направлений расходования средств социального контракта по мероприятию «осуществление индивидуальной предпринимательской деятельности»</w:t>
      </w:r>
      <w:r w:rsidR="00DD6688">
        <w:rPr>
          <w:rFonts w:ascii="Times New Roman" w:hAnsi="Times New Roman" w:cs="Times New Roman"/>
          <w:sz w:val="28"/>
          <w:szCs w:val="28"/>
        </w:rPr>
        <w:t>:</w:t>
      </w:r>
      <w:r w:rsidRPr="0024470C">
        <w:rPr>
          <w:rFonts w:ascii="Times New Roman" w:hAnsi="Times New Roman" w:cs="Times New Roman"/>
          <w:sz w:val="28"/>
          <w:szCs w:val="28"/>
        </w:rPr>
        <w:t xml:space="preserve"> предусмотрена возможность приобретать лицензии (программные продукты);</w:t>
      </w:r>
    </w:p>
    <w:p w14:paraId="1165705B" w14:textId="77777777" w:rsidR="009D7E0F" w:rsidRPr="0016439B" w:rsidRDefault="009D7E0F" w:rsidP="00F22EC5">
      <w:pPr>
        <w:pStyle w:val="aff8"/>
        <w:spacing w:line="264" w:lineRule="auto"/>
        <w:ind w:firstLine="709"/>
        <w:jc w:val="both"/>
        <w:rPr>
          <w:sz w:val="28"/>
          <w:szCs w:val="28"/>
        </w:rPr>
      </w:pPr>
      <w:r w:rsidRPr="0016439B">
        <w:rPr>
          <w:sz w:val="28"/>
          <w:szCs w:val="28"/>
        </w:rPr>
        <w:t>возможность привлечения организации инфраструктуры поддержки малого и среднего предпринимательства (центры «Мой Бизнес») в целях консультационной поддержки граждан по вопросам осуществления предпринимательской деятельности;</w:t>
      </w:r>
    </w:p>
    <w:p w14:paraId="7B940003" w14:textId="77777777" w:rsidR="009D7E0F" w:rsidRPr="0016439B" w:rsidRDefault="009D7E0F" w:rsidP="00F22EC5">
      <w:pPr>
        <w:pStyle w:val="aff8"/>
        <w:spacing w:line="264" w:lineRule="auto"/>
        <w:ind w:firstLine="709"/>
        <w:jc w:val="both"/>
        <w:rPr>
          <w:sz w:val="28"/>
          <w:szCs w:val="28"/>
        </w:rPr>
      </w:pPr>
      <w:r w:rsidRPr="0016439B">
        <w:rPr>
          <w:sz w:val="28"/>
          <w:szCs w:val="28"/>
        </w:rPr>
        <w:t>учет актуальной величины прожиточного минимума, установленного в субъекте Российской Федерации, на момент осуществления выплат в рамках реализации мероприятий социального контракта по «поиску работы» и «иным мероприятиям, направленным на преодоление гражданином трудной жизненной ситуации».</w:t>
      </w:r>
    </w:p>
    <w:p w14:paraId="77D172B1" w14:textId="68E85C54" w:rsidR="009D7E0F" w:rsidRPr="0016439B" w:rsidRDefault="009D7E0F" w:rsidP="00F22EC5">
      <w:pPr>
        <w:pStyle w:val="aff8"/>
        <w:spacing w:line="264" w:lineRule="auto"/>
        <w:ind w:firstLine="709"/>
        <w:jc w:val="both"/>
        <w:rPr>
          <w:sz w:val="28"/>
          <w:szCs w:val="28"/>
        </w:rPr>
      </w:pPr>
      <w:r w:rsidRPr="0016439B">
        <w:rPr>
          <w:sz w:val="28"/>
          <w:szCs w:val="28"/>
        </w:rPr>
        <w:t xml:space="preserve">Кроме того, с учетом решений, принятых на заседании Президиума Государственного </w:t>
      </w:r>
      <w:r w:rsidR="00F07C45">
        <w:rPr>
          <w:sz w:val="28"/>
          <w:szCs w:val="28"/>
        </w:rPr>
        <w:t>С</w:t>
      </w:r>
      <w:r w:rsidRPr="0016439B">
        <w:rPr>
          <w:sz w:val="28"/>
          <w:szCs w:val="28"/>
        </w:rPr>
        <w:t>овета Российской Федерации 25 мая 2022 г., с 1 июля 2022 г</w:t>
      </w:r>
      <w:r>
        <w:rPr>
          <w:sz w:val="28"/>
          <w:szCs w:val="28"/>
        </w:rPr>
        <w:t>.</w:t>
      </w:r>
      <w:r w:rsidRPr="0016439B">
        <w:rPr>
          <w:sz w:val="28"/>
          <w:szCs w:val="28"/>
        </w:rPr>
        <w:t xml:space="preserve"> увеличены единовременные выплаты в рамках реализации социального контракта по мероприятиям «осуществление индивидуальной предпринимательской деятельности» и «ведение личного подсобного хозяйства» на 100 тыс. руб</w:t>
      </w:r>
      <w:r w:rsidR="00DD6688">
        <w:rPr>
          <w:sz w:val="28"/>
          <w:szCs w:val="28"/>
        </w:rPr>
        <w:t>лей</w:t>
      </w:r>
      <w:r w:rsidRPr="0016439B">
        <w:rPr>
          <w:sz w:val="28"/>
          <w:szCs w:val="28"/>
        </w:rPr>
        <w:t xml:space="preserve"> (с 250 до 350 тыс. руб</w:t>
      </w:r>
      <w:r w:rsidR="00DD6688">
        <w:rPr>
          <w:sz w:val="28"/>
          <w:szCs w:val="28"/>
        </w:rPr>
        <w:t>лей</w:t>
      </w:r>
      <w:r w:rsidRPr="0016439B">
        <w:rPr>
          <w:sz w:val="28"/>
          <w:szCs w:val="28"/>
        </w:rPr>
        <w:t xml:space="preserve"> и со 100 до 200 тыс. руб</w:t>
      </w:r>
      <w:r w:rsidR="00DD6688">
        <w:rPr>
          <w:sz w:val="28"/>
          <w:szCs w:val="28"/>
        </w:rPr>
        <w:t>лей</w:t>
      </w:r>
      <w:r w:rsidRPr="0016439B">
        <w:rPr>
          <w:sz w:val="28"/>
          <w:szCs w:val="28"/>
        </w:rPr>
        <w:t>, соответственно).</w:t>
      </w:r>
    </w:p>
    <w:p w14:paraId="3929D707" w14:textId="77777777" w:rsidR="009D7E0F" w:rsidRPr="0016439B" w:rsidRDefault="009D7E0F" w:rsidP="00F22EC5">
      <w:pPr>
        <w:autoSpaceDE w:val="0"/>
        <w:autoSpaceDN w:val="0"/>
        <w:adjustRightInd w:val="0"/>
        <w:spacing w:after="0" w:line="264" w:lineRule="auto"/>
        <w:ind w:firstLine="709"/>
        <w:jc w:val="both"/>
        <w:rPr>
          <w:rFonts w:ascii="Times New Roman" w:eastAsia="Times New Roman" w:hAnsi="Times New Roman" w:cs="Times New Roman"/>
          <w:sz w:val="28"/>
          <w:szCs w:val="28"/>
          <w:lang w:eastAsia="ru-RU"/>
        </w:rPr>
      </w:pPr>
      <w:r w:rsidRPr="0016439B">
        <w:rPr>
          <w:rFonts w:ascii="Times New Roman" w:eastAsia="Times New Roman" w:hAnsi="Times New Roman" w:cs="Times New Roman"/>
          <w:sz w:val="28"/>
          <w:szCs w:val="28"/>
          <w:lang w:eastAsia="ru-RU"/>
        </w:rPr>
        <w:t xml:space="preserve">Государственной программой Российской Федерации «Социальная поддержка граждан» предусмотрено увеличение доли граждан, охваченных государственной </w:t>
      </w:r>
      <w:r w:rsidRPr="0016439B">
        <w:rPr>
          <w:rFonts w:ascii="Times New Roman" w:eastAsia="Times New Roman" w:hAnsi="Times New Roman" w:cs="Times New Roman"/>
          <w:sz w:val="28"/>
          <w:szCs w:val="28"/>
          <w:lang w:eastAsia="ru-RU"/>
        </w:rPr>
        <w:lastRenderedPageBreak/>
        <w:t>социальной помощью на основании социального контракта, среднедушевой доход (среднедушевой доход семьи) которых превысил величину прожиточного минимума, установленную в субъекте Российской Федерации, по окончании срока действия социального контракта в общей численности граждан, охваченных государственной социальной помощью на основании социального контракта, до 23%.</w:t>
      </w:r>
    </w:p>
    <w:p w14:paraId="46BC92E2" w14:textId="77777777" w:rsidR="00E76F29" w:rsidRDefault="00E76F29" w:rsidP="009F01C0">
      <w:pPr>
        <w:spacing w:before="240" w:after="240"/>
        <w:ind w:firstLine="709"/>
        <w:jc w:val="center"/>
        <w:rPr>
          <w:rFonts w:ascii="Times New Roman" w:eastAsia="Times New Roman" w:hAnsi="Times New Roman" w:cs="Times New Roman"/>
          <w:b/>
          <w:sz w:val="28"/>
          <w:szCs w:val="28"/>
          <w:lang w:eastAsia="ru-RU"/>
        </w:rPr>
      </w:pPr>
    </w:p>
    <w:p w14:paraId="4B5BC071" w14:textId="77777777" w:rsidR="00E76F29" w:rsidRDefault="00E76F29" w:rsidP="009F01C0">
      <w:pPr>
        <w:spacing w:before="240" w:after="240"/>
        <w:ind w:firstLine="709"/>
        <w:jc w:val="center"/>
        <w:rPr>
          <w:rFonts w:ascii="Times New Roman" w:eastAsia="Times New Roman" w:hAnsi="Times New Roman" w:cs="Times New Roman"/>
          <w:b/>
          <w:sz w:val="28"/>
          <w:szCs w:val="28"/>
          <w:lang w:eastAsia="ru-RU"/>
        </w:rPr>
      </w:pPr>
    </w:p>
    <w:p w14:paraId="152B0295" w14:textId="77777777" w:rsidR="009F01C0" w:rsidRDefault="00D03A4F" w:rsidP="009F01C0">
      <w:pPr>
        <w:spacing w:before="240" w:after="240"/>
        <w:ind w:firstLine="709"/>
        <w:jc w:val="center"/>
        <w:rPr>
          <w:rFonts w:ascii="Times New Roman" w:eastAsia="Times New Roman" w:hAnsi="Times New Roman" w:cs="Times New Roman"/>
          <w:b/>
          <w:sz w:val="28"/>
          <w:szCs w:val="28"/>
          <w:lang w:eastAsia="ru-RU"/>
        </w:rPr>
      </w:pPr>
      <w:r w:rsidRPr="0098690D">
        <w:rPr>
          <w:rFonts w:ascii="Times New Roman" w:eastAsia="Times New Roman" w:hAnsi="Times New Roman" w:cs="Times New Roman"/>
          <w:b/>
          <w:sz w:val="28"/>
          <w:szCs w:val="28"/>
          <w:lang w:eastAsia="ru-RU"/>
        </w:rPr>
        <w:t>Меры поддержки многодетных семей</w:t>
      </w:r>
    </w:p>
    <w:p w14:paraId="2E0EDC35" w14:textId="77777777" w:rsidR="00B52448" w:rsidRPr="00397B2B" w:rsidRDefault="00B52448" w:rsidP="00B52448">
      <w:pPr>
        <w:spacing w:after="0" w:line="264" w:lineRule="auto"/>
        <w:ind w:firstLine="709"/>
        <w:jc w:val="both"/>
        <w:rPr>
          <w:rFonts w:ascii="Times New Roman" w:eastAsia="Times New Roman" w:hAnsi="Times New Roman" w:cs="Times New Roman"/>
          <w:sz w:val="28"/>
          <w:szCs w:val="28"/>
          <w:lang w:eastAsia="ru-RU"/>
        </w:rPr>
      </w:pPr>
      <w:r w:rsidRPr="00397B2B">
        <w:rPr>
          <w:rFonts w:ascii="Times New Roman" w:eastAsia="Times New Roman" w:hAnsi="Times New Roman" w:cs="Times New Roman"/>
          <w:sz w:val="28"/>
          <w:szCs w:val="28"/>
          <w:lang w:eastAsia="ru-RU"/>
        </w:rPr>
        <w:t>По состоянию на 1 января 202</w:t>
      </w:r>
      <w:r>
        <w:rPr>
          <w:rFonts w:ascii="Times New Roman" w:eastAsia="Times New Roman" w:hAnsi="Times New Roman" w:cs="Times New Roman"/>
          <w:sz w:val="28"/>
          <w:szCs w:val="28"/>
          <w:lang w:eastAsia="ru-RU"/>
        </w:rPr>
        <w:t>3</w:t>
      </w:r>
      <w:r w:rsidRPr="00397B2B">
        <w:rPr>
          <w:rFonts w:ascii="Times New Roman" w:eastAsia="Times New Roman" w:hAnsi="Times New Roman" w:cs="Times New Roman"/>
          <w:sz w:val="28"/>
          <w:szCs w:val="28"/>
          <w:lang w:eastAsia="ru-RU"/>
        </w:rPr>
        <w:t xml:space="preserve"> г</w:t>
      </w:r>
      <w:r>
        <w:rPr>
          <w:rFonts w:ascii="Times New Roman" w:eastAsia="Times New Roman" w:hAnsi="Times New Roman" w:cs="Times New Roman"/>
          <w:sz w:val="28"/>
          <w:szCs w:val="28"/>
          <w:lang w:eastAsia="ru-RU"/>
        </w:rPr>
        <w:t>.</w:t>
      </w:r>
      <w:r w:rsidRPr="00397B2B">
        <w:rPr>
          <w:rFonts w:ascii="Times New Roman" w:eastAsia="Times New Roman" w:hAnsi="Times New Roman" w:cs="Times New Roman"/>
          <w:sz w:val="28"/>
          <w:szCs w:val="28"/>
          <w:lang w:eastAsia="ru-RU"/>
        </w:rPr>
        <w:t xml:space="preserve"> по данным органов исполнительной власти субъектов Российской Федерации численность много</w:t>
      </w:r>
      <w:r>
        <w:rPr>
          <w:rFonts w:ascii="Times New Roman" w:eastAsia="Times New Roman" w:hAnsi="Times New Roman" w:cs="Times New Roman"/>
          <w:sz w:val="28"/>
          <w:szCs w:val="28"/>
          <w:lang w:eastAsia="ru-RU"/>
        </w:rPr>
        <w:t xml:space="preserve">детных семей составляет </w:t>
      </w:r>
      <w:r>
        <w:rPr>
          <w:rFonts w:ascii="Times New Roman" w:eastAsia="Times New Roman" w:hAnsi="Times New Roman" w:cs="Times New Roman"/>
          <w:sz w:val="28"/>
          <w:szCs w:val="28"/>
          <w:lang w:eastAsia="ru-RU"/>
        </w:rPr>
        <w:br/>
        <w:t>2,</w:t>
      </w:r>
      <w:r w:rsidR="000B7170">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 xml:space="preserve"> млн</w:t>
      </w:r>
      <w:r w:rsidRPr="00397B2B">
        <w:rPr>
          <w:rFonts w:ascii="Times New Roman" w:eastAsia="Times New Roman" w:hAnsi="Times New Roman" w:cs="Times New Roman"/>
          <w:sz w:val="28"/>
          <w:szCs w:val="28"/>
          <w:lang w:eastAsia="ru-RU"/>
        </w:rPr>
        <w:t xml:space="preserve"> семей, </w:t>
      </w:r>
      <w:r>
        <w:rPr>
          <w:rFonts w:ascii="Times New Roman" w:eastAsia="Times New Roman" w:hAnsi="Times New Roman" w:cs="Times New Roman"/>
          <w:sz w:val="28"/>
          <w:szCs w:val="28"/>
          <w:lang w:eastAsia="ru-RU"/>
        </w:rPr>
        <w:t>в которых воспитывается 7,</w:t>
      </w:r>
      <w:r w:rsidR="000B7170">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 xml:space="preserve"> млн</w:t>
      </w:r>
      <w:r w:rsidRPr="00397B2B">
        <w:rPr>
          <w:rFonts w:ascii="Times New Roman" w:eastAsia="Times New Roman" w:hAnsi="Times New Roman" w:cs="Times New Roman"/>
          <w:sz w:val="28"/>
          <w:szCs w:val="28"/>
          <w:lang w:eastAsia="ru-RU"/>
        </w:rPr>
        <w:t xml:space="preserve"> детей.</w:t>
      </w:r>
    </w:p>
    <w:p w14:paraId="0B229B13" w14:textId="77777777" w:rsidR="00B52448" w:rsidRPr="00397B2B" w:rsidRDefault="00B52448" w:rsidP="00B52448">
      <w:pPr>
        <w:spacing w:after="0" w:line="264" w:lineRule="auto"/>
        <w:ind w:firstLine="709"/>
        <w:jc w:val="both"/>
        <w:rPr>
          <w:rFonts w:ascii="Times New Roman" w:eastAsia="Times New Roman" w:hAnsi="Times New Roman" w:cs="Times New Roman"/>
          <w:sz w:val="28"/>
          <w:szCs w:val="28"/>
          <w:lang w:eastAsia="ru-RU"/>
        </w:rPr>
      </w:pPr>
      <w:r w:rsidRPr="00397B2B">
        <w:rPr>
          <w:rFonts w:ascii="Times New Roman" w:eastAsia="Times New Roman" w:hAnsi="Times New Roman" w:cs="Times New Roman"/>
          <w:sz w:val="28"/>
          <w:szCs w:val="28"/>
          <w:lang w:eastAsia="ru-RU"/>
        </w:rPr>
        <w:t>По состоянию на 1 января 202</w:t>
      </w:r>
      <w:r>
        <w:rPr>
          <w:rFonts w:ascii="Times New Roman" w:eastAsia="Times New Roman" w:hAnsi="Times New Roman" w:cs="Times New Roman"/>
          <w:sz w:val="28"/>
          <w:szCs w:val="28"/>
          <w:lang w:eastAsia="ru-RU"/>
        </w:rPr>
        <w:t>3</w:t>
      </w:r>
      <w:r w:rsidRPr="00397B2B">
        <w:rPr>
          <w:rFonts w:ascii="Times New Roman" w:eastAsia="Times New Roman" w:hAnsi="Times New Roman" w:cs="Times New Roman"/>
          <w:sz w:val="28"/>
          <w:szCs w:val="28"/>
          <w:lang w:eastAsia="ru-RU"/>
        </w:rPr>
        <w:t xml:space="preserve"> г</w:t>
      </w:r>
      <w:r>
        <w:rPr>
          <w:rFonts w:ascii="Times New Roman" w:eastAsia="Times New Roman" w:hAnsi="Times New Roman" w:cs="Times New Roman"/>
          <w:sz w:val="28"/>
          <w:szCs w:val="28"/>
          <w:lang w:eastAsia="ru-RU"/>
        </w:rPr>
        <w:t>.</w:t>
      </w:r>
      <w:r w:rsidRPr="00397B2B">
        <w:rPr>
          <w:rFonts w:ascii="Times New Roman" w:eastAsia="Times New Roman" w:hAnsi="Times New Roman" w:cs="Times New Roman"/>
          <w:sz w:val="28"/>
          <w:szCs w:val="28"/>
          <w:lang w:eastAsia="ru-RU"/>
        </w:rPr>
        <w:t xml:space="preserve"> многодетным семьям предоставляются следующие меры социальной поддержки:</w:t>
      </w:r>
    </w:p>
    <w:p w14:paraId="49A3D5C2" w14:textId="77777777" w:rsidR="00B52448" w:rsidRPr="00397B2B" w:rsidRDefault="00B52448" w:rsidP="00B52448">
      <w:pPr>
        <w:spacing w:after="0" w:line="264" w:lineRule="auto"/>
        <w:ind w:firstLine="709"/>
        <w:jc w:val="both"/>
        <w:rPr>
          <w:rFonts w:ascii="Times New Roman" w:eastAsia="Times New Roman" w:hAnsi="Times New Roman" w:cs="Times New Roman"/>
          <w:sz w:val="28"/>
          <w:szCs w:val="28"/>
          <w:lang w:eastAsia="ru-RU"/>
        </w:rPr>
      </w:pPr>
      <w:r w:rsidRPr="00397B2B">
        <w:rPr>
          <w:rFonts w:ascii="Times New Roman" w:eastAsia="Times New Roman" w:hAnsi="Times New Roman" w:cs="Times New Roman"/>
          <w:sz w:val="28"/>
          <w:szCs w:val="28"/>
          <w:lang w:eastAsia="ru-RU"/>
        </w:rPr>
        <w:t xml:space="preserve">1. Меры в связи с рождением и воспитанием детей: </w:t>
      </w:r>
    </w:p>
    <w:p w14:paraId="2D4C539C" w14:textId="77777777" w:rsidR="00B52448" w:rsidRPr="00397B2B" w:rsidRDefault="00B52448" w:rsidP="00B52448">
      <w:pPr>
        <w:spacing w:after="0" w:line="264" w:lineRule="auto"/>
        <w:ind w:firstLine="709"/>
        <w:jc w:val="both"/>
        <w:rPr>
          <w:rFonts w:ascii="Times New Roman" w:eastAsia="Times New Roman" w:hAnsi="Times New Roman" w:cs="Times New Roman"/>
          <w:sz w:val="28"/>
          <w:szCs w:val="28"/>
          <w:lang w:eastAsia="ru-RU"/>
        </w:rPr>
      </w:pPr>
      <w:r w:rsidRPr="00397B2B">
        <w:rPr>
          <w:rFonts w:ascii="Times New Roman" w:eastAsia="Times New Roman" w:hAnsi="Times New Roman" w:cs="Times New Roman"/>
          <w:sz w:val="28"/>
          <w:szCs w:val="28"/>
          <w:lang w:eastAsia="ru-RU"/>
        </w:rPr>
        <w:t>- единовременные пособия при рождении третьего и последующего ребенка, троих и более детей в результате многоплодных родов</w:t>
      </w:r>
      <w:r w:rsidR="0098690D">
        <w:rPr>
          <w:rFonts w:ascii="Times New Roman" w:eastAsia="Times New Roman" w:hAnsi="Times New Roman" w:cs="Times New Roman"/>
          <w:sz w:val="28"/>
          <w:szCs w:val="28"/>
          <w:lang w:eastAsia="ru-RU"/>
        </w:rPr>
        <w:t xml:space="preserve"> (46 субъектов Российской Федерации)</w:t>
      </w:r>
      <w:r w:rsidRPr="00397B2B">
        <w:rPr>
          <w:rFonts w:ascii="Times New Roman" w:eastAsia="Times New Roman" w:hAnsi="Times New Roman" w:cs="Times New Roman"/>
          <w:sz w:val="28"/>
          <w:szCs w:val="28"/>
          <w:lang w:eastAsia="ru-RU"/>
        </w:rPr>
        <w:t>;</w:t>
      </w:r>
    </w:p>
    <w:p w14:paraId="6430633B" w14:textId="77777777" w:rsidR="00B52448" w:rsidRPr="00397B2B" w:rsidRDefault="00B52448" w:rsidP="00B52448">
      <w:pPr>
        <w:spacing w:after="0" w:line="264" w:lineRule="auto"/>
        <w:ind w:firstLine="709"/>
        <w:jc w:val="both"/>
        <w:rPr>
          <w:rFonts w:ascii="Times New Roman" w:eastAsia="Times New Roman" w:hAnsi="Times New Roman" w:cs="Times New Roman"/>
          <w:sz w:val="28"/>
          <w:szCs w:val="28"/>
          <w:lang w:eastAsia="ru-RU"/>
        </w:rPr>
      </w:pPr>
      <w:r w:rsidRPr="00397B2B">
        <w:rPr>
          <w:rFonts w:ascii="Times New Roman" w:eastAsia="Times New Roman" w:hAnsi="Times New Roman" w:cs="Times New Roman"/>
          <w:sz w:val="28"/>
          <w:szCs w:val="28"/>
          <w:lang w:eastAsia="ru-RU"/>
        </w:rPr>
        <w:t>- пособия и выплаты, предоставляемые ежемесячно, ежеквартально и ежегодно</w:t>
      </w:r>
      <w:r w:rsidR="0098690D">
        <w:rPr>
          <w:rFonts w:ascii="Times New Roman" w:eastAsia="Times New Roman" w:hAnsi="Times New Roman" w:cs="Times New Roman"/>
          <w:sz w:val="28"/>
          <w:szCs w:val="28"/>
          <w:lang w:eastAsia="ru-RU"/>
        </w:rPr>
        <w:t xml:space="preserve"> (56 субъектов Российской Федерации)</w:t>
      </w:r>
      <w:r w:rsidRPr="00397B2B">
        <w:rPr>
          <w:rFonts w:ascii="Times New Roman" w:eastAsia="Times New Roman" w:hAnsi="Times New Roman" w:cs="Times New Roman"/>
          <w:sz w:val="28"/>
          <w:szCs w:val="28"/>
          <w:lang w:eastAsia="ru-RU"/>
        </w:rPr>
        <w:t>.</w:t>
      </w:r>
    </w:p>
    <w:p w14:paraId="2F5BCD4A" w14:textId="77777777" w:rsidR="00B52448" w:rsidRPr="00397B2B" w:rsidRDefault="00B52448" w:rsidP="00B52448">
      <w:pPr>
        <w:spacing w:after="0" w:line="264" w:lineRule="auto"/>
        <w:ind w:firstLine="709"/>
        <w:jc w:val="both"/>
        <w:rPr>
          <w:rFonts w:ascii="Times New Roman" w:eastAsia="Times New Roman" w:hAnsi="Times New Roman" w:cs="Times New Roman"/>
          <w:sz w:val="28"/>
          <w:szCs w:val="28"/>
          <w:lang w:eastAsia="ru-RU"/>
        </w:rPr>
      </w:pPr>
      <w:r w:rsidRPr="00397B2B">
        <w:rPr>
          <w:rFonts w:ascii="Times New Roman" w:eastAsia="Times New Roman" w:hAnsi="Times New Roman" w:cs="Times New Roman"/>
          <w:sz w:val="28"/>
          <w:szCs w:val="28"/>
          <w:lang w:eastAsia="ru-RU"/>
        </w:rPr>
        <w:t xml:space="preserve">2. Меры, связанные с обучением детей: </w:t>
      </w:r>
    </w:p>
    <w:p w14:paraId="6FDF5736" w14:textId="77777777" w:rsidR="00B52448" w:rsidRPr="00397B2B" w:rsidRDefault="00B52448" w:rsidP="00B52448">
      <w:pPr>
        <w:spacing w:after="0" w:line="264" w:lineRule="auto"/>
        <w:ind w:firstLine="709"/>
        <w:jc w:val="both"/>
        <w:rPr>
          <w:rFonts w:ascii="Times New Roman" w:eastAsia="Times New Roman" w:hAnsi="Times New Roman" w:cs="Times New Roman"/>
          <w:sz w:val="28"/>
          <w:szCs w:val="28"/>
          <w:lang w:eastAsia="ru-RU"/>
        </w:rPr>
      </w:pPr>
      <w:r w:rsidRPr="00397B2B">
        <w:rPr>
          <w:rFonts w:ascii="Times New Roman" w:eastAsia="Times New Roman" w:hAnsi="Times New Roman" w:cs="Times New Roman"/>
          <w:sz w:val="28"/>
          <w:szCs w:val="28"/>
          <w:lang w:eastAsia="ru-RU"/>
        </w:rPr>
        <w:t>- прием детей в дошкольные образовательные организации в первоочередном порядке</w:t>
      </w:r>
      <w:r w:rsidR="00EB4EF8">
        <w:rPr>
          <w:rFonts w:ascii="Times New Roman" w:eastAsia="Times New Roman" w:hAnsi="Times New Roman" w:cs="Times New Roman"/>
          <w:sz w:val="28"/>
          <w:szCs w:val="28"/>
          <w:lang w:eastAsia="ru-RU"/>
        </w:rPr>
        <w:t xml:space="preserve"> (73 субъекта Российской Федерации)</w:t>
      </w:r>
      <w:r w:rsidRPr="00397B2B">
        <w:rPr>
          <w:rFonts w:ascii="Times New Roman" w:eastAsia="Times New Roman" w:hAnsi="Times New Roman" w:cs="Times New Roman"/>
          <w:sz w:val="28"/>
          <w:szCs w:val="28"/>
          <w:lang w:eastAsia="ru-RU"/>
        </w:rPr>
        <w:t>;</w:t>
      </w:r>
    </w:p>
    <w:p w14:paraId="6621AFD2" w14:textId="77777777" w:rsidR="00B52448" w:rsidRPr="00397B2B" w:rsidRDefault="00B52448" w:rsidP="00B52448">
      <w:pPr>
        <w:spacing w:after="0" w:line="264" w:lineRule="auto"/>
        <w:ind w:firstLine="709"/>
        <w:jc w:val="both"/>
        <w:rPr>
          <w:rFonts w:ascii="Times New Roman" w:eastAsia="Times New Roman" w:hAnsi="Times New Roman" w:cs="Times New Roman"/>
          <w:sz w:val="28"/>
          <w:szCs w:val="28"/>
          <w:lang w:eastAsia="ru-RU"/>
        </w:rPr>
      </w:pPr>
      <w:r w:rsidRPr="00397B2B">
        <w:rPr>
          <w:rFonts w:ascii="Times New Roman" w:eastAsia="Times New Roman" w:hAnsi="Times New Roman" w:cs="Times New Roman"/>
          <w:sz w:val="28"/>
          <w:szCs w:val="28"/>
          <w:lang w:eastAsia="ru-RU"/>
        </w:rPr>
        <w:t xml:space="preserve">- компенсация части родительской платы за </w:t>
      </w:r>
      <w:r>
        <w:rPr>
          <w:rFonts w:ascii="Times New Roman" w:eastAsia="Times New Roman" w:hAnsi="Times New Roman" w:cs="Times New Roman"/>
          <w:sz w:val="28"/>
          <w:szCs w:val="28"/>
          <w:lang w:eastAsia="ru-RU"/>
        </w:rPr>
        <w:t>присмотр и уход за ребенком в дошкольной образовательной организации</w:t>
      </w:r>
      <w:r w:rsidR="0098690D">
        <w:rPr>
          <w:rFonts w:ascii="Times New Roman" w:eastAsia="Times New Roman" w:hAnsi="Times New Roman" w:cs="Times New Roman"/>
          <w:sz w:val="28"/>
          <w:szCs w:val="28"/>
          <w:lang w:eastAsia="ru-RU"/>
        </w:rPr>
        <w:t xml:space="preserve"> (45 субъектов Российской Федерации)</w:t>
      </w:r>
      <w:r w:rsidRPr="00397B2B">
        <w:rPr>
          <w:rFonts w:ascii="Times New Roman" w:eastAsia="Times New Roman" w:hAnsi="Times New Roman" w:cs="Times New Roman"/>
          <w:sz w:val="28"/>
          <w:szCs w:val="28"/>
          <w:lang w:eastAsia="ru-RU"/>
        </w:rPr>
        <w:t>;</w:t>
      </w:r>
    </w:p>
    <w:p w14:paraId="3562F936" w14:textId="77777777" w:rsidR="00B52448" w:rsidRPr="00397B2B" w:rsidRDefault="00B52448" w:rsidP="00B52448">
      <w:pPr>
        <w:spacing w:after="0" w:line="264" w:lineRule="auto"/>
        <w:ind w:firstLine="709"/>
        <w:jc w:val="both"/>
        <w:rPr>
          <w:rFonts w:ascii="Times New Roman" w:eastAsia="Times New Roman" w:hAnsi="Times New Roman" w:cs="Times New Roman"/>
          <w:sz w:val="28"/>
          <w:szCs w:val="28"/>
          <w:lang w:eastAsia="ru-RU"/>
        </w:rPr>
      </w:pPr>
      <w:r w:rsidRPr="00397B2B">
        <w:rPr>
          <w:rFonts w:ascii="Times New Roman" w:eastAsia="Times New Roman" w:hAnsi="Times New Roman" w:cs="Times New Roman"/>
          <w:sz w:val="28"/>
          <w:szCs w:val="28"/>
          <w:lang w:eastAsia="ru-RU"/>
        </w:rPr>
        <w:t>- бесплатный проезд для обучающихся или предоставление компенсации его стоимости</w:t>
      </w:r>
      <w:r w:rsidR="0098690D">
        <w:rPr>
          <w:rFonts w:ascii="Times New Roman" w:eastAsia="Times New Roman" w:hAnsi="Times New Roman" w:cs="Times New Roman"/>
          <w:sz w:val="28"/>
          <w:szCs w:val="28"/>
          <w:lang w:eastAsia="ru-RU"/>
        </w:rPr>
        <w:t xml:space="preserve"> (6</w:t>
      </w:r>
      <w:r w:rsidR="00567A0A">
        <w:rPr>
          <w:rFonts w:ascii="Times New Roman" w:eastAsia="Times New Roman" w:hAnsi="Times New Roman" w:cs="Times New Roman"/>
          <w:sz w:val="28"/>
          <w:szCs w:val="28"/>
          <w:lang w:eastAsia="ru-RU"/>
        </w:rPr>
        <w:t>7</w:t>
      </w:r>
      <w:r w:rsidR="0098690D">
        <w:rPr>
          <w:rFonts w:ascii="Times New Roman" w:eastAsia="Times New Roman" w:hAnsi="Times New Roman" w:cs="Times New Roman"/>
          <w:sz w:val="28"/>
          <w:szCs w:val="28"/>
          <w:lang w:eastAsia="ru-RU"/>
        </w:rPr>
        <w:t xml:space="preserve"> субъекта Российской Федерации)</w:t>
      </w:r>
      <w:r w:rsidRPr="00397B2B">
        <w:rPr>
          <w:rFonts w:ascii="Times New Roman" w:eastAsia="Times New Roman" w:hAnsi="Times New Roman" w:cs="Times New Roman"/>
          <w:sz w:val="28"/>
          <w:szCs w:val="28"/>
          <w:lang w:eastAsia="ru-RU"/>
        </w:rPr>
        <w:t>;</w:t>
      </w:r>
    </w:p>
    <w:p w14:paraId="30FF5201" w14:textId="77777777" w:rsidR="00B52448" w:rsidRPr="00397B2B" w:rsidRDefault="00B52448" w:rsidP="00B52448">
      <w:pPr>
        <w:spacing w:after="0" w:line="264" w:lineRule="auto"/>
        <w:ind w:firstLine="709"/>
        <w:jc w:val="both"/>
        <w:rPr>
          <w:rFonts w:ascii="Times New Roman" w:eastAsia="Times New Roman" w:hAnsi="Times New Roman" w:cs="Times New Roman"/>
          <w:sz w:val="28"/>
          <w:szCs w:val="28"/>
          <w:lang w:eastAsia="ru-RU"/>
        </w:rPr>
      </w:pPr>
      <w:r w:rsidRPr="00397B2B">
        <w:rPr>
          <w:rFonts w:ascii="Times New Roman" w:eastAsia="Times New Roman" w:hAnsi="Times New Roman" w:cs="Times New Roman"/>
          <w:sz w:val="28"/>
          <w:szCs w:val="28"/>
          <w:lang w:eastAsia="ru-RU"/>
        </w:rPr>
        <w:t>- бесплатное питание для обучающихся</w:t>
      </w:r>
      <w:r>
        <w:rPr>
          <w:rFonts w:ascii="Times New Roman" w:eastAsia="Times New Roman" w:hAnsi="Times New Roman" w:cs="Times New Roman"/>
          <w:sz w:val="28"/>
          <w:szCs w:val="28"/>
          <w:lang w:eastAsia="ru-RU"/>
        </w:rPr>
        <w:t xml:space="preserve"> или предоставление компенсации</w:t>
      </w:r>
      <w:r w:rsidR="004B22C9">
        <w:rPr>
          <w:rFonts w:ascii="Times New Roman" w:eastAsia="Times New Roman" w:hAnsi="Times New Roman" w:cs="Times New Roman"/>
          <w:sz w:val="28"/>
          <w:szCs w:val="28"/>
          <w:lang w:eastAsia="ru-RU"/>
        </w:rPr>
        <w:t xml:space="preserve"> </w:t>
      </w:r>
      <w:r w:rsidR="004B22C9">
        <w:rPr>
          <w:rFonts w:ascii="Times New Roman" w:eastAsia="Times New Roman" w:hAnsi="Times New Roman" w:cs="Times New Roman"/>
          <w:sz w:val="28"/>
          <w:szCs w:val="28"/>
          <w:lang w:eastAsia="ru-RU"/>
        </w:rPr>
        <w:br/>
        <w:t>(6</w:t>
      </w:r>
      <w:r w:rsidR="00EB4EF8">
        <w:rPr>
          <w:rFonts w:ascii="Times New Roman" w:eastAsia="Times New Roman" w:hAnsi="Times New Roman" w:cs="Times New Roman"/>
          <w:sz w:val="28"/>
          <w:szCs w:val="28"/>
          <w:lang w:eastAsia="ru-RU"/>
        </w:rPr>
        <w:t>3</w:t>
      </w:r>
      <w:r w:rsidR="004B22C9">
        <w:rPr>
          <w:rFonts w:ascii="Times New Roman" w:eastAsia="Times New Roman" w:hAnsi="Times New Roman" w:cs="Times New Roman"/>
          <w:sz w:val="28"/>
          <w:szCs w:val="28"/>
          <w:lang w:eastAsia="ru-RU"/>
        </w:rPr>
        <w:t xml:space="preserve"> субъект</w:t>
      </w:r>
      <w:r w:rsidR="00EB4EF8">
        <w:rPr>
          <w:rFonts w:ascii="Times New Roman" w:eastAsia="Times New Roman" w:hAnsi="Times New Roman" w:cs="Times New Roman"/>
          <w:sz w:val="28"/>
          <w:szCs w:val="28"/>
          <w:lang w:eastAsia="ru-RU"/>
        </w:rPr>
        <w:t>а</w:t>
      </w:r>
      <w:r w:rsidR="004B22C9">
        <w:rPr>
          <w:rFonts w:ascii="Times New Roman" w:eastAsia="Times New Roman" w:hAnsi="Times New Roman" w:cs="Times New Roman"/>
          <w:sz w:val="28"/>
          <w:szCs w:val="28"/>
          <w:lang w:eastAsia="ru-RU"/>
        </w:rPr>
        <w:t xml:space="preserve"> Российской Федерации)</w:t>
      </w:r>
      <w:r w:rsidRPr="00397B2B">
        <w:rPr>
          <w:rFonts w:ascii="Times New Roman" w:eastAsia="Times New Roman" w:hAnsi="Times New Roman" w:cs="Times New Roman"/>
          <w:sz w:val="28"/>
          <w:szCs w:val="28"/>
          <w:lang w:eastAsia="ru-RU"/>
        </w:rPr>
        <w:t>;</w:t>
      </w:r>
    </w:p>
    <w:p w14:paraId="4DF9AB7B" w14:textId="77777777" w:rsidR="00B52448" w:rsidRPr="00397B2B" w:rsidRDefault="00B52448" w:rsidP="00B52448">
      <w:pPr>
        <w:spacing w:after="0" w:line="264" w:lineRule="auto"/>
        <w:ind w:firstLine="709"/>
        <w:jc w:val="both"/>
        <w:rPr>
          <w:rFonts w:ascii="Times New Roman" w:eastAsia="Times New Roman" w:hAnsi="Times New Roman" w:cs="Times New Roman"/>
          <w:sz w:val="28"/>
          <w:szCs w:val="28"/>
          <w:lang w:eastAsia="ru-RU"/>
        </w:rPr>
      </w:pPr>
      <w:r w:rsidRPr="00397B2B">
        <w:rPr>
          <w:rFonts w:ascii="Times New Roman" w:eastAsia="Times New Roman" w:hAnsi="Times New Roman" w:cs="Times New Roman"/>
          <w:sz w:val="28"/>
          <w:szCs w:val="28"/>
          <w:lang w:eastAsia="ru-RU"/>
        </w:rPr>
        <w:t>- социальные выплаты на приобретение школьной, спортивной формы, на подготовку к школе</w:t>
      </w:r>
      <w:r w:rsidR="004B22C9">
        <w:rPr>
          <w:rFonts w:ascii="Times New Roman" w:eastAsia="Times New Roman" w:hAnsi="Times New Roman" w:cs="Times New Roman"/>
          <w:sz w:val="28"/>
          <w:szCs w:val="28"/>
          <w:lang w:eastAsia="ru-RU"/>
        </w:rPr>
        <w:t xml:space="preserve"> (5</w:t>
      </w:r>
      <w:r w:rsidR="004A3340">
        <w:rPr>
          <w:rFonts w:ascii="Times New Roman" w:eastAsia="Times New Roman" w:hAnsi="Times New Roman" w:cs="Times New Roman"/>
          <w:sz w:val="28"/>
          <w:szCs w:val="28"/>
          <w:lang w:eastAsia="ru-RU"/>
        </w:rPr>
        <w:t>9</w:t>
      </w:r>
      <w:r w:rsidR="004B22C9">
        <w:rPr>
          <w:rFonts w:ascii="Times New Roman" w:eastAsia="Times New Roman" w:hAnsi="Times New Roman" w:cs="Times New Roman"/>
          <w:sz w:val="28"/>
          <w:szCs w:val="28"/>
          <w:lang w:eastAsia="ru-RU"/>
        </w:rPr>
        <w:t xml:space="preserve"> субъектов Российской Федерации)</w:t>
      </w:r>
      <w:r w:rsidRPr="00397B2B">
        <w:rPr>
          <w:rFonts w:ascii="Times New Roman" w:eastAsia="Times New Roman" w:hAnsi="Times New Roman" w:cs="Times New Roman"/>
          <w:sz w:val="28"/>
          <w:szCs w:val="28"/>
          <w:lang w:eastAsia="ru-RU"/>
        </w:rPr>
        <w:t>.</w:t>
      </w:r>
    </w:p>
    <w:p w14:paraId="7E347395" w14:textId="77777777" w:rsidR="00B52448" w:rsidRPr="00397B2B" w:rsidRDefault="00B52448" w:rsidP="00B52448">
      <w:pPr>
        <w:spacing w:after="0" w:line="264" w:lineRule="auto"/>
        <w:ind w:firstLine="709"/>
        <w:jc w:val="both"/>
        <w:rPr>
          <w:rFonts w:ascii="Times New Roman" w:eastAsia="Times New Roman" w:hAnsi="Times New Roman" w:cs="Times New Roman"/>
          <w:sz w:val="28"/>
          <w:szCs w:val="28"/>
          <w:lang w:eastAsia="ru-RU"/>
        </w:rPr>
      </w:pPr>
      <w:r w:rsidRPr="00397B2B">
        <w:rPr>
          <w:rFonts w:ascii="Times New Roman" w:eastAsia="Times New Roman" w:hAnsi="Times New Roman" w:cs="Times New Roman"/>
          <w:sz w:val="28"/>
          <w:szCs w:val="28"/>
          <w:lang w:eastAsia="ru-RU"/>
        </w:rPr>
        <w:t xml:space="preserve">В ряде регионов размер выплаты зависит от количества детей. В Республиках Башкортостан, Дагестан, Алтайском крае, Костромской, Мурманской, Новосибирской областях, Чукотском автономном округе указанная социальная выплата предоставляется при поступлении ребенка из многодетной семьи в первый класс. </w:t>
      </w:r>
    </w:p>
    <w:p w14:paraId="3D431C88" w14:textId="77777777" w:rsidR="00B52448" w:rsidRPr="00397B2B" w:rsidRDefault="00B52448" w:rsidP="00B52448">
      <w:pPr>
        <w:spacing w:after="0" w:line="264" w:lineRule="auto"/>
        <w:ind w:firstLine="709"/>
        <w:jc w:val="both"/>
        <w:rPr>
          <w:rFonts w:ascii="Times New Roman" w:eastAsia="Times New Roman" w:hAnsi="Times New Roman" w:cs="Times New Roman"/>
          <w:sz w:val="28"/>
          <w:szCs w:val="28"/>
          <w:lang w:eastAsia="ru-RU"/>
        </w:rPr>
      </w:pPr>
      <w:r w:rsidRPr="00397B2B">
        <w:rPr>
          <w:rFonts w:ascii="Times New Roman" w:eastAsia="Times New Roman" w:hAnsi="Times New Roman" w:cs="Times New Roman"/>
          <w:sz w:val="28"/>
          <w:szCs w:val="28"/>
          <w:lang w:eastAsia="ru-RU"/>
        </w:rPr>
        <w:t xml:space="preserve">В Алтайском крае и Новосибирской области указанные выплаты предоставляются как на первоклассников, так и на детей, обучающихся </w:t>
      </w:r>
      <w:r>
        <w:rPr>
          <w:rFonts w:ascii="Times New Roman" w:eastAsia="Times New Roman" w:hAnsi="Times New Roman" w:cs="Times New Roman"/>
          <w:sz w:val="28"/>
          <w:szCs w:val="28"/>
          <w:lang w:eastAsia="ru-RU"/>
        </w:rPr>
        <w:br/>
      </w:r>
      <w:r w:rsidRPr="00397B2B">
        <w:rPr>
          <w:rFonts w:ascii="Times New Roman" w:eastAsia="Times New Roman" w:hAnsi="Times New Roman" w:cs="Times New Roman"/>
          <w:sz w:val="28"/>
          <w:szCs w:val="28"/>
          <w:lang w:eastAsia="ru-RU"/>
        </w:rPr>
        <w:t xml:space="preserve">в 2-11 классах. В Хабаровском крае указанная выплата предоставляется на детей из </w:t>
      </w:r>
      <w:r w:rsidRPr="00397B2B">
        <w:rPr>
          <w:rFonts w:ascii="Times New Roman" w:eastAsia="Times New Roman" w:hAnsi="Times New Roman" w:cs="Times New Roman"/>
          <w:sz w:val="28"/>
          <w:szCs w:val="28"/>
          <w:lang w:eastAsia="ru-RU"/>
        </w:rPr>
        <w:lastRenderedPageBreak/>
        <w:t>многодетных малоимущих семей, проживающих в сельской местности. В Карачаево-Черкесской Республике обучающиеся из числа многодетных семей бесплатно обеспечиваются школьными учебниками на весь период обучения.</w:t>
      </w:r>
    </w:p>
    <w:p w14:paraId="52AA5B8E" w14:textId="77777777" w:rsidR="00B52448" w:rsidRPr="00397B2B" w:rsidRDefault="00B52448" w:rsidP="00B52448">
      <w:pPr>
        <w:spacing w:after="0" w:line="264" w:lineRule="auto"/>
        <w:ind w:firstLine="709"/>
        <w:jc w:val="both"/>
        <w:rPr>
          <w:rFonts w:ascii="Times New Roman" w:eastAsia="Times New Roman" w:hAnsi="Times New Roman" w:cs="Times New Roman"/>
          <w:sz w:val="28"/>
          <w:szCs w:val="28"/>
          <w:lang w:eastAsia="ru-RU"/>
        </w:rPr>
      </w:pPr>
      <w:r w:rsidRPr="00397B2B">
        <w:rPr>
          <w:rFonts w:ascii="Times New Roman" w:eastAsia="Times New Roman" w:hAnsi="Times New Roman" w:cs="Times New Roman"/>
          <w:sz w:val="28"/>
          <w:szCs w:val="28"/>
          <w:lang w:eastAsia="ru-RU"/>
        </w:rPr>
        <w:t xml:space="preserve">3. Меры, связанные с предоставлением медицинских услуг и оздоровлением: </w:t>
      </w:r>
    </w:p>
    <w:p w14:paraId="6C8741BB" w14:textId="77777777" w:rsidR="00B52448" w:rsidRPr="00397B2B" w:rsidRDefault="00B52448" w:rsidP="00B52448">
      <w:pPr>
        <w:spacing w:after="0" w:line="264" w:lineRule="auto"/>
        <w:ind w:firstLine="709"/>
        <w:jc w:val="both"/>
        <w:rPr>
          <w:rFonts w:ascii="Times New Roman" w:eastAsia="Times New Roman" w:hAnsi="Times New Roman" w:cs="Times New Roman"/>
          <w:sz w:val="28"/>
          <w:szCs w:val="28"/>
          <w:lang w:eastAsia="ru-RU"/>
        </w:rPr>
      </w:pPr>
      <w:r w:rsidRPr="00397B2B">
        <w:rPr>
          <w:rFonts w:ascii="Times New Roman" w:eastAsia="Times New Roman" w:hAnsi="Times New Roman" w:cs="Times New Roman"/>
          <w:sz w:val="28"/>
          <w:szCs w:val="28"/>
          <w:lang w:eastAsia="ru-RU"/>
        </w:rPr>
        <w:t>- бесплатное лекарственное обеспе</w:t>
      </w:r>
      <w:r>
        <w:rPr>
          <w:rFonts w:ascii="Times New Roman" w:eastAsia="Times New Roman" w:hAnsi="Times New Roman" w:cs="Times New Roman"/>
          <w:sz w:val="28"/>
          <w:szCs w:val="28"/>
          <w:lang w:eastAsia="ru-RU"/>
        </w:rPr>
        <w:t>чение детей в возрасте до 6 лет</w:t>
      </w:r>
      <w:r w:rsidR="004B22C9">
        <w:rPr>
          <w:rFonts w:ascii="Times New Roman" w:eastAsia="Times New Roman" w:hAnsi="Times New Roman" w:cs="Times New Roman"/>
          <w:sz w:val="28"/>
          <w:szCs w:val="28"/>
          <w:lang w:eastAsia="ru-RU"/>
        </w:rPr>
        <w:t xml:space="preserve"> (</w:t>
      </w:r>
      <w:r w:rsidR="00CB3C8C">
        <w:rPr>
          <w:rFonts w:ascii="Times New Roman" w:eastAsia="Times New Roman" w:hAnsi="Times New Roman" w:cs="Times New Roman"/>
          <w:sz w:val="28"/>
          <w:szCs w:val="28"/>
          <w:lang w:eastAsia="ru-RU"/>
        </w:rPr>
        <w:t>83</w:t>
      </w:r>
      <w:r w:rsidR="004B22C9">
        <w:rPr>
          <w:rFonts w:ascii="Times New Roman" w:eastAsia="Times New Roman" w:hAnsi="Times New Roman" w:cs="Times New Roman"/>
          <w:sz w:val="28"/>
          <w:szCs w:val="28"/>
          <w:lang w:eastAsia="ru-RU"/>
        </w:rPr>
        <w:t xml:space="preserve"> субъект</w:t>
      </w:r>
      <w:r w:rsidR="00CB3C8C">
        <w:rPr>
          <w:rFonts w:ascii="Times New Roman" w:eastAsia="Times New Roman" w:hAnsi="Times New Roman" w:cs="Times New Roman"/>
          <w:sz w:val="28"/>
          <w:szCs w:val="28"/>
          <w:lang w:eastAsia="ru-RU"/>
        </w:rPr>
        <w:t>а</w:t>
      </w:r>
      <w:r w:rsidR="004B22C9">
        <w:rPr>
          <w:rFonts w:ascii="Times New Roman" w:eastAsia="Times New Roman" w:hAnsi="Times New Roman" w:cs="Times New Roman"/>
          <w:sz w:val="28"/>
          <w:szCs w:val="28"/>
          <w:lang w:eastAsia="ru-RU"/>
        </w:rPr>
        <w:t xml:space="preserve"> Российской Федерации)</w:t>
      </w:r>
      <w:r w:rsidRPr="00397B2B">
        <w:rPr>
          <w:rFonts w:ascii="Times New Roman" w:eastAsia="Times New Roman" w:hAnsi="Times New Roman" w:cs="Times New Roman"/>
          <w:sz w:val="28"/>
          <w:szCs w:val="28"/>
          <w:lang w:eastAsia="ru-RU"/>
        </w:rPr>
        <w:t>;</w:t>
      </w:r>
    </w:p>
    <w:p w14:paraId="1BF19966" w14:textId="77777777" w:rsidR="00B52448" w:rsidRPr="00397B2B" w:rsidRDefault="00B52448" w:rsidP="00B52448">
      <w:pPr>
        <w:spacing w:after="0" w:line="264" w:lineRule="auto"/>
        <w:ind w:firstLine="709"/>
        <w:jc w:val="both"/>
        <w:rPr>
          <w:rFonts w:ascii="Times New Roman" w:eastAsia="Times New Roman" w:hAnsi="Times New Roman" w:cs="Times New Roman"/>
          <w:sz w:val="28"/>
          <w:szCs w:val="28"/>
          <w:lang w:eastAsia="ru-RU"/>
        </w:rPr>
      </w:pPr>
      <w:r w:rsidRPr="00397B2B">
        <w:rPr>
          <w:rFonts w:ascii="Times New Roman" w:eastAsia="Times New Roman" w:hAnsi="Times New Roman" w:cs="Times New Roman"/>
          <w:sz w:val="28"/>
          <w:szCs w:val="28"/>
          <w:lang w:eastAsia="ru-RU"/>
        </w:rPr>
        <w:t>- предоставление путевок в оздоровительные лагеря или предоставление компенсации стоимости</w:t>
      </w:r>
      <w:r w:rsidR="00F2105C">
        <w:rPr>
          <w:rFonts w:ascii="Times New Roman" w:eastAsia="Times New Roman" w:hAnsi="Times New Roman" w:cs="Times New Roman"/>
          <w:sz w:val="28"/>
          <w:szCs w:val="28"/>
          <w:lang w:eastAsia="ru-RU"/>
        </w:rPr>
        <w:t xml:space="preserve"> (41 субъект Российской Федерации)</w:t>
      </w:r>
      <w:r w:rsidRPr="00397B2B">
        <w:rPr>
          <w:rFonts w:ascii="Times New Roman" w:eastAsia="Times New Roman" w:hAnsi="Times New Roman" w:cs="Times New Roman"/>
          <w:sz w:val="28"/>
          <w:szCs w:val="28"/>
          <w:lang w:eastAsia="ru-RU"/>
        </w:rPr>
        <w:t>.</w:t>
      </w:r>
    </w:p>
    <w:p w14:paraId="1E969847" w14:textId="77777777" w:rsidR="00B52448" w:rsidRPr="00397B2B" w:rsidRDefault="00B52448" w:rsidP="00B52448">
      <w:pPr>
        <w:spacing w:after="0" w:line="264" w:lineRule="auto"/>
        <w:ind w:firstLine="709"/>
        <w:jc w:val="both"/>
        <w:rPr>
          <w:rFonts w:ascii="Times New Roman" w:eastAsia="Times New Roman" w:hAnsi="Times New Roman" w:cs="Times New Roman"/>
          <w:sz w:val="28"/>
          <w:szCs w:val="28"/>
          <w:lang w:eastAsia="ru-RU"/>
        </w:rPr>
      </w:pPr>
      <w:r w:rsidRPr="00397B2B">
        <w:rPr>
          <w:rFonts w:ascii="Times New Roman" w:eastAsia="Times New Roman" w:hAnsi="Times New Roman" w:cs="Times New Roman"/>
          <w:sz w:val="28"/>
          <w:szCs w:val="28"/>
          <w:lang w:eastAsia="ru-RU"/>
        </w:rPr>
        <w:t>4. Меры, связанные с досугом семей: бесплатное посещение музеев, парков культуры и отдыха, театров, возмещени</w:t>
      </w:r>
      <w:r>
        <w:rPr>
          <w:rFonts w:ascii="Times New Roman" w:eastAsia="Times New Roman" w:hAnsi="Times New Roman" w:cs="Times New Roman"/>
          <w:sz w:val="28"/>
          <w:szCs w:val="28"/>
          <w:lang w:eastAsia="ru-RU"/>
        </w:rPr>
        <w:t>е расходов в связи с посещением</w:t>
      </w:r>
      <w:r w:rsidR="00E52228">
        <w:rPr>
          <w:rFonts w:ascii="Times New Roman" w:eastAsia="Times New Roman" w:hAnsi="Times New Roman" w:cs="Times New Roman"/>
          <w:sz w:val="28"/>
          <w:szCs w:val="28"/>
          <w:lang w:eastAsia="ru-RU"/>
        </w:rPr>
        <w:t xml:space="preserve"> (81 субъект Российской Федерации)</w:t>
      </w:r>
      <w:r w:rsidRPr="00397B2B">
        <w:rPr>
          <w:rFonts w:ascii="Times New Roman" w:eastAsia="Times New Roman" w:hAnsi="Times New Roman" w:cs="Times New Roman"/>
          <w:sz w:val="28"/>
          <w:szCs w:val="28"/>
          <w:lang w:eastAsia="ru-RU"/>
        </w:rPr>
        <w:t>.</w:t>
      </w:r>
    </w:p>
    <w:p w14:paraId="125C9471" w14:textId="77777777" w:rsidR="00B52448" w:rsidRPr="00397B2B" w:rsidRDefault="00B52448" w:rsidP="00B52448">
      <w:pPr>
        <w:spacing w:after="0" w:line="264" w:lineRule="auto"/>
        <w:ind w:firstLine="709"/>
        <w:jc w:val="both"/>
        <w:rPr>
          <w:rFonts w:ascii="Times New Roman" w:eastAsia="Times New Roman" w:hAnsi="Times New Roman" w:cs="Times New Roman"/>
          <w:sz w:val="28"/>
          <w:szCs w:val="28"/>
          <w:lang w:eastAsia="ru-RU"/>
        </w:rPr>
      </w:pPr>
      <w:r w:rsidRPr="00397B2B">
        <w:rPr>
          <w:rFonts w:ascii="Times New Roman" w:eastAsia="Times New Roman" w:hAnsi="Times New Roman" w:cs="Times New Roman"/>
          <w:sz w:val="28"/>
          <w:szCs w:val="28"/>
          <w:lang w:eastAsia="ru-RU"/>
        </w:rPr>
        <w:t>5. Меры, связанные с жизнедеятельностью семьи:</w:t>
      </w:r>
    </w:p>
    <w:p w14:paraId="04B772D2" w14:textId="77777777" w:rsidR="00B52448" w:rsidRPr="00397B2B" w:rsidRDefault="00B52448" w:rsidP="00B52448">
      <w:pPr>
        <w:spacing w:after="0" w:line="264" w:lineRule="auto"/>
        <w:ind w:firstLine="709"/>
        <w:jc w:val="both"/>
        <w:rPr>
          <w:rFonts w:ascii="Times New Roman" w:eastAsia="Times New Roman" w:hAnsi="Times New Roman" w:cs="Times New Roman"/>
          <w:sz w:val="28"/>
          <w:szCs w:val="28"/>
          <w:lang w:eastAsia="ru-RU"/>
        </w:rPr>
      </w:pPr>
      <w:r w:rsidRPr="00397B2B">
        <w:rPr>
          <w:rFonts w:ascii="Times New Roman" w:eastAsia="Times New Roman" w:hAnsi="Times New Roman" w:cs="Times New Roman"/>
          <w:sz w:val="28"/>
          <w:szCs w:val="28"/>
          <w:lang w:eastAsia="ru-RU"/>
        </w:rPr>
        <w:t>- льготы по оплате за жилое помещение и коммунальные услуги</w:t>
      </w:r>
      <w:r w:rsidR="00CB3C8C">
        <w:rPr>
          <w:rFonts w:ascii="Times New Roman" w:eastAsia="Times New Roman" w:hAnsi="Times New Roman" w:cs="Times New Roman"/>
          <w:sz w:val="28"/>
          <w:szCs w:val="28"/>
          <w:lang w:eastAsia="ru-RU"/>
        </w:rPr>
        <w:t xml:space="preserve"> (78 субъектов Российской Федерации)</w:t>
      </w:r>
      <w:r w:rsidRPr="00397B2B">
        <w:rPr>
          <w:rFonts w:ascii="Times New Roman" w:eastAsia="Times New Roman" w:hAnsi="Times New Roman" w:cs="Times New Roman"/>
          <w:sz w:val="28"/>
          <w:szCs w:val="28"/>
          <w:lang w:eastAsia="ru-RU"/>
        </w:rPr>
        <w:t>.</w:t>
      </w:r>
    </w:p>
    <w:p w14:paraId="0CBC8582" w14:textId="77777777" w:rsidR="00B52448" w:rsidRPr="00397B2B" w:rsidRDefault="00B52448" w:rsidP="00B52448">
      <w:pPr>
        <w:spacing w:after="0" w:line="264" w:lineRule="auto"/>
        <w:ind w:firstLine="709"/>
        <w:jc w:val="both"/>
        <w:rPr>
          <w:rFonts w:ascii="Times New Roman" w:eastAsia="Times New Roman" w:hAnsi="Times New Roman" w:cs="Times New Roman"/>
          <w:sz w:val="28"/>
          <w:szCs w:val="28"/>
          <w:lang w:eastAsia="ru-RU"/>
        </w:rPr>
      </w:pPr>
      <w:r w:rsidRPr="00397B2B">
        <w:rPr>
          <w:rFonts w:ascii="Times New Roman" w:eastAsia="Times New Roman" w:hAnsi="Times New Roman" w:cs="Times New Roman"/>
          <w:sz w:val="28"/>
          <w:szCs w:val="28"/>
          <w:lang w:eastAsia="ru-RU"/>
        </w:rPr>
        <w:t xml:space="preserve">Размер льготы зависит от количества детей в многодетной семье и составляет </w:t>
      </w:r>
      <w:r w:rsidR="00CB3C8C">
        <w:rPr>
          <w:rFonts w:ascii="Times New Roman" w:eastAsia="Times New Roman" w:hAnsi="Times New Roman" w:cs="Times New Roman"/>
          <w:sz w:val="28"/>
          <w:szCs w:val="28"/>
          <w:lang w:eastAsia="ru-RU"/>
        </w:rPr>
        <w:br/>
      </w:r>
      <w:r w:rsidRPr="00397B2B">
        <w:rPr>
          <w:rFonts w:ascii="Times New Roman" w:eastAsia="Times New Roman" w:hAnsi="Times New Roman" w:cs="Times New Roman"/>
          <w:sz w:val="28"/>
          <w:szCs w:val="28"/>
          <w:lang w:eastAsia="ru-RU"/>
        </w:rPr>
        <w:t>от 30% до 100%. При этом в Кировской области предусмотрено предоставление компенсации на приобретение индивидуальных приборов учета холодной и горячей воды, электроэнергии в размере 50% стоимости. В Белгородской области, городах Москве и Севастополе многодетным семьям компенсируется абонентская плата за телефон.</w:t>
      </w:r>
    </w:p>
    <w:p w14:paraId="375A8DF1" w14:textId="77777777" w:rsidR="00B52448" w:rsidRPr="00397B2B" w:rsidRDefault="00B52448" w:rsidP="00B52448">
      <w:pPr>
        <w:spacing w:after="0" w:line="264" w:lineRule="auto"/>
        <w:ind w:firstLine="709"/>
        <w:jc w:val="both"/>
        <w:rPr>
          <w:rFonts w:ascii="Times New Roman" w:eastAsia="Times New Roman" w:hAnsi="Times New Roman" w:cs="Times New Roman"/>
          <w:sz w:val="28"/>
          <w:szCs w:val="28"/>
          <w:lang w:eastAsia="ru-RU"/>
        </w:rPr>
      </w:pPr>
      <w:r w:rsidRPr="00397B2B">
        <w:rPr>
          <w:rFonts w:ascii="Times New Roman" w:eastAsia="Times New Roman" w:hAnsi="Times New Roman" w:cs="Times New Roman"/>
          <w:sz w:val="28"/>
          <w:szCs w:val="28"/>
          <w:lang w:eastAsia="ru-RU"/>
        </w:rPr>
        <w:t>- налоговые льготы: льготы по уплате транспортного, земельного налогов, налога на имущество физических лиц</w:t>
      </w:r>
      <w:r w:rsidR="00F2105C">
        <w:rPr>
          <w:rFonts w:ascii="Times New Roman" w:eastAsia="Times New Roman" w:hAnsi="Times New Roman" w:cs="Times New Roman"/>
          <w:sz w:val="28"/>
          <w:szCs w:val="28"/>
          <w:lang w:eastAsia="ru-RU"/>
        </w:rPr>
        <w:t xml:space="preserve"> (41 субъект Российской Федерации)</w:t>
      </w:r>
      <w:r w:rsidRPr="00397B2B">
        <w:rPr>
          <w:rFonts w:ascii="Times New Roman" w:eastAsia="Times New Roman" w:hAnsi="Times New Roman" w:cs="Times New Roman"/>
          <w:sz w:val="28"/>
          <w:szCs w:val="28"/>
          <w:lang w:eastAsia="ru-RU"/>
        </w:rPr>
        <w:t>;</w:t>
      </w:r>
    </w:p>
    <w:p w14:paraId="2804157E" w14:textId="77777777" w:rsidR="00B52448" w:rsidRPr="00397B2B" w:rsidRDefault="00B52448" w:rsidP="00B52448">
      <w:pPr>
        <w:spacing w:after="0" w:line="264" w:lineRule="auto"/>
        <w:ind w:firstLine="709"/>
        <w:jc w:val="both"/>
        <w:rPr>
          <w:rFonts w:ascii="Times New Roman" w:eastAsia="Times New Roman" w:hAnsi="Times New Roman" w:cs="Times New Roman"/>
          <w:sz w:val="28"/>
          <w:szCs w:val="28"/>
          <w:lang w:eastAsia="ru-RU"/>
        </w:rPr>
      </w:pPr>
      <w:r w:rsidRPr="00397B2B">
        <w:rPr>
          <w:rFonts w:ascii="Times New Roman" w:eastAsia="Times New Roman" w:hAnsi="Times New Roman" w:cs="Times New Roman"/>
          <w:sz w:val="28"/>
          <w:szCs w:val="28"/>
          <w:lang w:eastAsia="ru-RU"/>
        </w:rPr>
        <w:t>- предоставление транспортного средства или денежных средств на его приобретение</w:t>
      </w:r>
      <w:r w:rsidR="00F2105C">
        <w:rPr>
          <w:rFonts w:ascii="Times New Roman" w:eastAsia="Times New Roman" w:hAnsi="Times New Roman" w:cs="Times New Roman"/>
          <w:sz w:val="28"/>
          <w:szCs w:val="28"/>
          <w:lang w:eastAsia="ru-RU"/>
        </w:rPr>
        <w:t xml:space="preserve"> (20 субъектов Российской Федерации)</w:t>
      </w:r>
      <w:r w:rsidRPr="00397B2B">
        <w:rPr>
          <w:rFonts w:ascii="Times New Roman" w:eastAsia="Times New Roman" w:hAnsi="Times New Roman" w:cs="Times New Roman"/>
          <w:sz w:val="28"/>
          <w:szCs w:val="28"/>
          <w:lang w:eastAsia="ru-RU"/>
        </w:rPr>
        <w:t>.</w:t>
      </w:r>
    </w:p>
    <w:p w14:paraId="3FB94C6E" w14:textId="611C1B23" w:rsidR="00B52448" w:rsidRPr="00397B2B" w:rsidRDefault="00B52448" w:rsidP="00B52448">
      <w:pPr>
        <w:spacing w:after="0" w:line="264" w:lineRule="auto"/>
        <w:ind w:firstLine="709"/>
        <w:jc w:val="both"/>
        <w:rPr>
          <w:rFonts w:ascii="Times New Roman" w:eastAsia="Times New Roman" w:hAnsi="Times New Roman" w:cs="Times New Roman"/>
          <w:sz w:val="28"/>
          <w:szCs w:val="28"/>
          <w:lang w:eastAsia="ru-RU"/>
        </w:rPr>
      </w:pPr>
      <w:r w:rsidRPr="00397B2B">
        <w:rPr>
          <w:rFonts w:ascii="Times New Roman" w:eastAsia="Times New Roman" w:hAnsi="Times New Roman" w:cs="Times New Roman"/>
          <w:sz w:val="28"/>
          <w:szCs w:val="28"/>
          <w:lang w:eastAsia="ru-RU"/>
        </w:rPr>
        <w:t xml:space="preserve">Право на получение указанной меры поддержки зависит от количества детей в семье. В Хабаровском крае, Воронежской, Тверской областях транспортное средство или выплаты на его приобретение предоставляются многодетной семье, имеющей в своем составе 5 и более несовершеннолетних детей, в Приморском </w:t>
      </w:r>
      <w:r>
        <w:rPr>
          <w:rFonts w:ascii="Times New Roman" w:eastAsia="Times New Roman" w:hAnsi="Times New Roman" w:cs="Times New Roman"/>
          <w:sz w:val="28"/>
          <w:szCs w:val="28"/>
          <w:lang w:eastAsia="ru-RU"/>
        </w:rPr>
        <w:br/>
      </w:r>
      <w:r w:rsidRPr="00397B2B">
        <w:rPr>
          <w:rFonts w:ascii="Times New Roman" w:eastAsia="Times New Roman" w:hAnsi="Times New Roman" w:cs="Times New Roman"/>
          <w:sz w:val="28"/>
          <w:szCs w:val="28"/>
          <w:lang w:eastAsia="ru-RU"/>
        </w:rPr>
        <w:t>крае – 6 и более детей, в Архангельской области – 6 и более детей и награжденным дипломом «Признательность» и (или) знаком отличия «Материнская слава», в Республиках Коми и Хакасия, Ленинградской, Магаданской, Новосибирской, Саратовской областях и городе Санкт-Петербурге – 7 и более детей, в Республике Башкортостан, Камчатском крае, Амурской, Иркутской, Липецкой областях – 8 и более де</w:t>
      </w:r>
      <w:r w:rsidR="008C7B94">
        <w:rPr>
          <w:rFonts w:ascii="Times New Roman" w:eastAsia="Times New Roman" w:hAnsi="Times New Roman" w:cs="Times New Roman"/>
          <w:sz w:val="28"/>
          <w:szCs w:val="28"/>
          <w:lang w:eastAsia="ru-RU"/>
        </w:rPr>
        <w:t>тей, в Республике Саха (Якутия)</w:t>
      </w:r>
      <w:r w:rsidRPr="00397B2B">
        <w:rPr>
          <w:rFonts w:ascii="Times New Roman" w:eastAsia="Times New Roman" w:hAnsi="Times New Roman" w:cs="Times New Roman"/>
          <w:sz w:val="28"/>
          <w:szCs w:val="28"/>
          <w:lang w:eastAsia="ru-RU"/>
        </w:rPr>
        <w:t xml:space="preserve"> и Ульяновской областях – 10 и более детей, в Кабардино-Балкарской Республике – многодетной матери, родившей 10 и более детей, награжденной государственной наградой Кабардино-Балкарской Республики – медалью «Материнская слава».</w:t>
      </w:r>
    </w:p>
    <w:p w14:paraId="42B5E0A4" w14:textId="77777777" w:rsidR="00B52448" w:rsidRPr="00397B2B" w:rsidRDefault="00B52448" w:rsidP="00B52448">
      <w:pPr>
        <w:spacing w:after="0" w:line="264" w:lineRule="auto"/>
        <w:ind w:firstLine="709"/>
        <w:jc w:val="both"/>
        <w:rPr>
          <w:rFonts w:ascii="Times New Roman" w:eastAsia="Times New Roman" w:hAnsi="Times New Roman" w:cs="Times New Roman"/>
          <w:sz w:val="28"/>
          <w:szCs w:val="28"/>
          <w:lang w:eastAsia="ru-RU"/>
        </w:rPr>
      </w:pPr>
      <w:r w:rsidRPr="00397B2B">
        <w:rPr>
          <w:rFonts w:ascii="Times New Roman" w:eastAsia="Times New Roman" w:hAnsi="Times New Roman" w:cs="Times New Roman"/>
          <w:sz w:val="28"/>
          <w:szCs w:val="28"/>
          <w:lang w:eastAsia="ru-RU"/>
        </w:rPr>
        <w:t>6. Меры, связанные с улучшением жилищных условий:</w:t>
      </w:r>
    </w:p>
    <w:p w14:paraId="5677D4C2" w14:textId="77777777" w:rsidR="00B52448" w:rsidRPr="00397B2B" w:rsidRDefault="00B52448" w:rsidP="00B52448">
      <w:pPr>
        <w:spacing w:after="0" w:line="264" w:lineRule="auto"/>
        <w:ind w:firstLine="709"/>
        <w:jc w:val="both"/>
        <w:rPr>
          <w:rFonts w:ascii="Times New Roman" w:eastAsia="Times New Roman" w:hAnsi="Times New Roman" w:cs="Times New Roman"/>
          <w:sz w:val="28"/>
          <w:szCs w:val="28"/>
          <w:lang w:eastAsia="ru-RU"/>
        </w:rPr>
      </w:pPr>
      <w:r w:rsidRPr="00397B2B">
        <w:rPr>
          <w:rFonts w:ascii="Times New Roman" w:eastAsia="Times New Roman" w:hAnsi="Times New Roman" w:cs="Times New Roman"/>
          <w:sz w:val="28"/>
          <w:szCs w:val="28"/>
          <w:lang w:eastAsia="ru-RU"/>
        </w:rPr>
        <w:t>- предоставление земельных участков или компенсации взамен предоставления земельного участка</w:t>
      </w:r>
      <w:r w:rsidR="00E52228">
        <w:rPr>
          <w:rFonts w:ascii="Times New Roman" w:eastAsia="Times New Roman" w:hAnsi="Times New Roman" w:cs="Times New Roman"/>
          <w:sz w:val="28"/>
          <w:szCs w:val="28"/>
          <w:lang w:eastAsia="ru-RU"/>
        </w:rPr>
        <w:t xml:space="preserve"> (72 субъекта Российской Федерации)</w:t>
      </w:r>
      <w:r w:rsidRPr="00397B2B">
        <w:rPr>
          <w:rFonts w:ascii="Times New Roman" w:eastAsia="Times New Roman" w:hAnsi="Times New Roman" w:cs="Times New Roman"/>
          <w:sz w:val="28"/>
          <w:szCs w:val="28"/>
          <w:lang w:eastAsia="ru-RU"/>
        </w:rPr>
        <w:t>;</w:t>
      </w:r>
    </w:p>
    <w:p w14:paraId="4E2A06DE" w14:textId="77777777" w:rsidR="00B52448" w:rsidRPr="00397B2B" w:rsidRDefault="00B52448" w:rsidP="00B52448">
      <w:pPr>
        <w:spacing w:after="0" w:line="264" w:lineRule="auto"/>
        <w:ind w:firstLine="709"/>
        <w:jc w:val="both"/>
        <w:rPr>
          <w:rFonts w:ascii="Times New Roman" w:eastAsia="Times New Roman" w:hAnsi="Times New Roman" w:cs="Times New Roman"/>
          <w:sz w:val="28"/>
          <w:szCs w:val="28"/>
          <w:lang w:eastAsia="ru-RU"/>
        </w:rPr>
      </w:pPr>
      <w:r w:rsidRPr="00397B2B">
        <w:rPr>
          <w:rFonts w:ascii="Times New Roman" w:eastAsia="Times New Roman" w:hAnsi="Times New Roman" w:cs="Times New Roman"/>
          <w:sz w:val="28"/>
          <w:szCs w:val="28"/>
          <w:lang w:eastAsia="ru-RU"/>
        </w:rPr>
        <w:lastRenderedPageBreak/>
        <w:t xml:space="preserve">- предоставление жилых помещений, субсидий, единовременных выплат на приобретение (строительство) жилья, возмещение расходов по ипотечным кредитам, </w:t>
      </w:r>
      <w:r>
        <w:rPr>
          <w:rFonts w:ascii="Times New Roman" w:eastAsia="Times New Roman" w:hAnsi="Times New Roman" w:cs="Times New Roman"/>
          <w:sz w:val="28"/>
          <w:szCs w:val="28"/>
          <w:lang w:eastAsia="ru-RU"/>
        </w:rPr>
        <w:t>процентной ставки по кредиту</w:t>
      </w:r>
      <w:r w:rsidR="00F2105C">
        <w:rPr>
          <w:rFonts w:ascii="Times New Roman" w:eastAsia="Times New Roman" w:hAnsi="Times New Roman" w:cs="Times New Roman"/>
          <w:sz w:val="28"/>
          <w:szCs w:val="28"/>
          <w:lang w:eastAsia="ru-RU"/>
        </w:rPr>
        <w:t xml:space="preserve"> (65 субъектов Российской Федерации).</w:t>
      </w:r>
    </w:p>
    <w:p w14:paraId="3D565E2C" w14:textId="77777777" w:rsidR="00B52448" w:rsidRPr="00397B2B" w:rsidRDefault="00B52448" w:rsidP="00B52448">
      <w:pPr>
        <w:spacing w:after="0" w:line="264" w:lineRule="auto"/>
        <w:ind w:firstLine="709"/>
        <w:jc w:val="both"/>
        <w:rPr>
          <w:rFonts w:ascii="Times New Roman" w:eastAsia="Times New Roman" w:hAnsi="Times New Roman" w:cs="Times New Roman"/>
          <w:sz w:val="28"/>
          <w:szCs w:val="28"/>
          <w:lang w:eastAsia="ru-RU"/>
        </w:rPr>
      </w:pPr>
      <w:r w:rsidRPr="00397B2B">
        <w:rPr>
          <w:rFonts w:ascii="Times New Roman" w:eastAsia="Times New Roman" w:hAnsi="Times New Roman" w:cs="Times New Roman"/>
          <w:sz w:val="28"/>
          <w:szCs w:val="28"/>
          <w:lang w:eastAsia="ru-RU"/>
        </w:rPr>
        <w:t>Нормативными правовыми актами субъектов Российской Федерации помимо единовременных выплат на строительство или приобретение жилого помещения может быть предусмотрено предоставление социальных выплат на уплату первоначального взноса при получении ипотечного кредита на приобретение жилого помещения, на полное или частичное возмещение процентной ставки по кредиту, компенсирующих часть расходов по ипотечным кредитам.</w:t>
      </w:r>
    </w:p>
    <w:p w14:paraId="35678A90" w14:textId="77777777" w:rsidR="00B52448" w:rsidRPr="00401F00" w:rsidRDefault="00B52448" w:rsidP="00B52448">
      <w:pPr>
        <w:spacing w:after="0" w:line="264" w:lineRule="auto"/>
        <w:ind w:firstLine="709"/>
        <w:jc w:val="both"/>
        <w:rPr>
          <w:rFonts w:ascii="Times New Roman" w:eastAsia="Times New Roman" w:hAnsi="Times New Roman" w:cs="Times New Roman"/>
          <w:sz w:val="28"/>
          <w:szCs w:val="28"/>
          <w:lang w:eastAsia="ru-RU"/>
        </w:rPr>
      </w:pPr>
      <w:r w:rsidRPr="00401F00">
        <w:rPr>
          <w:rFonts w:ascii="Times New Roman" w:eastAsia="Times New Roman" w:hAnsi="Times New Roman" w:cs="Times New Roman"/>
          <w:sz w:val="28"/>
          <w:szCs w:val="28"/>
          <w:lang w:eastAsia="ru-RU"/>
        </w:rPr>
        <w:t>Начиная с 2019 г</w:t>
      </w:r>
      <w:r>
        <w:rPr>
          <w:rFonts w:ascii="Times New Roman" w:eastAsia="Times New Roman" w:hAnsi="Times New Roman" w:cs="Times New Roman"/>
          <w:sz w:val="28"/>
          <w:szCs w:val="28"/>
          <w:lang w:eastAsia="ru-RU"/>
        </w:rPr>
        <w:t>.</w:t>
      </w:r>
      <w:r w:rsidRPr="00401F00">
        <w:rPr>
          <w:rFonts w:ascii="Times New Roman" w:eastAsia="Times New Roman" w:hAnsi="Times New Roman" w:cs="Times New Roman"/>
          <w:sz w:val="28"/>
          <w:szCs w:val="28"/>
          <w:lang w:eastAsia="ru-RU"/>
        </w:rPr>
        <w:t>, на федеральном уровне установлен ряд дополнительных мер социальной поддержки многодетных семей.</w:t>
      </w:r>
    </w:p>
    <w:p w14:paraId="603B8237" w14:textId="77777777" w:rsidR="00B52448" w:rsidRPr="00401F00" w:rsidRDefault="00B52448" w:rsidP="00B52448">
      <w:pPr>
        <w:spacing w:after="0" w:line="264" w:lineRule="auto"/>
        <w:ind w:firstLine="709"/>
        <w:jc w:val="both"/>
        <w:rPr>
          <w:rFonts w:ascii="Times New Roman" w:eastAsia="Times New Roman" w:hAnsi="Times New Roman" w:cs="Times New Roman"/>
          <w:sz w:val="28"/>
          <w:szCs w:val="28"/>
          <w:lang w:eastAsia="ru-RU"/>
        </w:rPr>
      </w:pPr>
      <w:r w:rsidRPr="00401F00">
        <w:rPr>
          <w:rFonts w:ascii="Times New Roman" w:eastAsia="Times New Roman" w:hAnsi="Times New Roman" w:cs="Times New Roman"/>
          <w:sz w:val="28"/>
          <w:szCs w:val="28"/>
          <w:lang w:eastAsia="ru-RU"/>
        </w:rPr>
        <w:t xml:space="preserve">В частности, в целях улучшения жилищных условий семей при рождении третьего ребенка или последующих детей предоставлено право на однократное получение выплаты в размере 450 тыс. рублей на погашение </w:t>
      </w:r>
      <w:r w:rsidRPr="00401F00">
        <w:rPr>
          <w:rFonts w:ascii="Times New Roman" w:eastAsia="Times New Roman" w:hAnsi="Times New Roman" w:cs="Times New Roman"/>
          <w:sz w:val="28"/>
        </w:rPr>
        <w:t xml:space="preserve">обязательств по ипотечным жилищным кредитам (займам) (более подробная информация о мере поддержки представлена в подразделе «Обеспечение жильем многодетных семей» раздела 3 «Жилищные условия семей, имеющих </w:t>
      </w:r>
      <w:r w:rsidRPr="00401F00">
        <w:rPr>
          <w:rFonts w:ascii="Times New Roman" w:eastAsia="Times New Roman" w:hAnsi="Times New Roman" w:cs="Times New Roman"/>
          <w:sz w:val="28"/>
          <w:szCs w:val="28"/>
          <w:lang w:eastAsia="ru-RU"/>
        </w:rPr>
        <w:t>детей»).</w:t>
      </w:r>
    </w:p>
    <w:p w14:paraId="65FF51E4" w14:textId="77777777" w:rsidR="00B52448" w:rsidRPr="00401F00" w:rsidRDefault="00B52448" w:rsidP="00B52448">
      <w:pPr>
        <w:spacing w:after="0" w:line="264" w:lineRule="auto"/>
        <w:ind w:firstLine="709"/>
        <w:jc w:val="both"/>
        <w:rPr>
          <w:rFonts w:ascii="Times New Roman" w:eastAsia="Times New Roman" w:hAnsi="Times New Roman" w:cs="Times New Roman"/>
          <w:sz w:val="28"/>
          <w:szCs w:val="28"/>
          <w:lang w:eastAsia="ru-RU"/>
        </w:rPr>
      </w:pPr>
      <w:r w:rsidRPr="00401F00">
        <w:rPr>
          <w:rFonts w:ascii="Times New Roman" w:eastAsia="Times New Roman" w:hAnsi="Times New Roman" w:cs="Times New Roman"/>
          <w:sz w:val="28"/>
          <w:szCs w:val="28"/>
          <w:lang w:eastAsia="ru-RU"/>
        </w:rPr>
        <w:t>Федераль</w:t>
      </w:r>
      <w:r>
        <w:rPr>
          <w:rFonts w:ascii="Times New Roman" w:eastAsia="Times New Roman" w:hAnsi="Times New Roman" w:cs="Times New Roman"/>
          <w:sz w:val="28"/>
          <w:szCs w:val="28"/>
          <w:lang w:eastAsia="ru-RU"/>
        </w:rPr>
        <w:t>ным законом от 15 апреля 2019 г.</w:t>
      </w:r>
      <w:r w:rsidRPr="00401F00">
        <w:rPr>
          <w:rFonts w:ascii="Times New Roman" w:eastAsia="Times New Roman" w:hAnsi="Times New Roman" w:cs="Times New Roman"/>
          <w:sz w:val="28"/>
          <w:szCs w:val="28"/>
          <w:lang w:eastAsia="ru-RU"/>
        </w:rPr>
        <w:t xml:space="preserve"> № 63-ФЗ внесены изменения в часть вторую Налогового кодекса Российской Федерации и статью 9 Федерального закона «О внесении изменений в части первую и вторую Налогового кодекса Российской Федерации о налогах и сборах», предусматривающие предоставление многодетным семьям льгот по уплате земельного налога и налога на имущество физических лиц, начиная с налогового периода 2018 г.</w:t>
      </w:r>
    </w:p>
    <w:p w14:paraId="0EF596D6" w14:textId="77777777" w:rsidR="00B52448" w:rsidRPr="00401F00" w:rsidRDefault="00B52448" w:rsidP="00B52448">
      <w:pPr>
        <w:spacing w:after="0" w:line="264" w:lineRule="auto"/>
        <w:ind w:firstLine="709"/>
        <w:jc w:val="both"/>
        <w:rPr>
          <w:rFonts w:ascii="Times New Roman" w:eastAsia="Times New Roman" w:hAnsi="Times New Roman" w:cs="Times New Roman"/>
          <w:sz w:val="28"/>
          <w:szCs w:val="28"/>
          <w:lang w:eastAsia="ru-RU"/>
        </w:rPr>
      </w:pPr>
      <w:r w:rsidRPr="00401F00">
        <w:rPr>
          <w:rFonts w:ascii="Times New Roman" w:eastAsia="Times New Roman" w:hAnsi="Times New Roman" w:cs="Times New Roman"/>
          <w:sz w:val="28"/>
          <w:szCs w:val="28"/>
          <w:lang w:eastAsia="ru-RU"/>
        </w:rPr>
        <w:t>В соответствии с подпунктом «в» пункта 1 Указа Президента Российской Федерации от 7 мая 2012 г. № 606 «О мерах по реализации демографической политики Российской Федерации» (далее – Указ Президента Российской Федерации от 7 мая 2012 г. № 606) в субъектах Российской Федерации, в которых сложилась неблагоприятная демографическая ситуация и величина суммарного коэффициента рождаемости не превышает 2, предусматривается софинансирование за счет бюджетных ассигнований федерального бюджета расходных обязательств субъектов Российской Федерации по данной выплате. При этом при улучшении демографической ситуации в субъекте Российской Федерации поддержка за счет средств федерального бюджета сохраняется еще в течение 5 лет.</w:t>
      </w:r>
      <w:r>
        <w:rPr>
          <w:rFonts w:ascii="Times New Roman" w:eastAsia="Times New Roman" w:hAnsi="Times New Roman" w:cs="Times New Roman"/>
          <w:sz w:val="28"/>
          <w:szCs w:val="28"/>
          <w:lang w:eastAsia="ru-RU"/>
        </w:rPr>
        <w:t xml:space="preserve"> Н</w:t>
      </w:r>
      <w:r w:rsidRPr="00401F00">
        <w:rPr>
          <w:rFonts w:ascii="Times New Roman" w:eastAsia="Times New Roman" w:hAnsi="Times New Roman" w:cs="Times New Roman"/>
          <w:sz w:val="28"/>
          <w:szCs w:val="28"/>
          <w:lang w:eastAsia="ru-RU"/>
        </w:rPr>
        <w:t>ачиная с 1 января 2020 г</w:t>
      </w:r>
      <w:r>
        <w:rPr>
          <w:rFonts w:ascii="Times New Roman" w:eastAsia="Times New Roman" w:hAnsi="Times New Roman" w:cs="Times New Roman"/>
          <w:sz w:val="28"/>
          <w:szCs w:val="28"/>
          <w:lang w:eastAsia="ru-RU"/>
        </w:rPr>
        <w:t>.</w:t>
      </w:r>
      <w:r w:rsidRPr="00401F00">
        <w:rPr>
          <w:rFonts w:ascii="Times New Roman" w:eastAsia="Times New Roman" w:hAnsi="Times New Roman" w:cs="Times New Roman"/>
          <w:sz w:val="28"/>
          <w:szCs w:val="28"/>
          <w:lang w:eastAsia="ru-RU"/>
        </w:rPr>
        <w:t xml:space="preserve"> поддержка из федерального бюджета независимо от величины суммарного коэффициента рождаемости оказывается всем субъектам Российской Федерации, входящим в состав Дальневосточного, Сибирского и Уральского федеральных округов.</w:t>
      </w:r>
    </w:p>
    <w:p w14:paraId="7EA83EA5" w14:textId="77777777" w:rsidR="00B52448" w:rsidRPr="00401F00" w:rsidRDefault="00B52448" w:rsidP="00B52448">
      <w:pPr>
        <w:spacing w:after="0" w:line="264" w:lineRule="auto"/>
        <w:ind w:firstLine="709"/>
        <w:jc w:val="both"/>
        <w:rPr>
          <w:rFonts w:ascii="Times New Roman" w:eastAsia="Times New Roman" w:hAnsi="Times New Roman" w:cs="Times New Roman"/>
          <w:sz w:val="28"/>
          <w:szCs w:val="28"/>
          <w:lang w:eastAsia="ru-RU"/>
        </w:rPr>
      </w:pPr>
      <w:r w:rsidRPr="00401F00">
        <w:rPr>
          <w:rFonts w:ascii="Times New Roman" w:eastAsia="Times New Roman" w:hAnsi="Times New Roman" w:cs="Times New Roman"/>
          <w:sz w:val="28"/>
          <w:szCs w:val="28"/>
          <w:lang w:eastAsia="ru-RU"/>
        </w:rPr>
        <w:t xml:space="preserve">Правила предоставления и распределения субсидий из федерального бюджета бюджетам субъектов Российской Федерации на софинансирование расходных обязательств субъектов Российской Федерации, возникающих при назначении ежемесячной денежной выплаты, предусмотренной пунктом 2 Указа Президента </w:t>
      </w:r>
      <w:r w:rsidRPr="00401F00">
        <w:rPr>
          <w:rFonts w:ascii="Times New Roman" w:eastAsia="Times New Roman" w:hAnsi="Times New Roman" w:cs="Times New Roman"/>
          <w:sz w:val="28"/>
          <w:szCs w:val="28"/>
          <w:lang w:eastAsia="ru-RU"/>
        </w:rPr>
        <w:lastRenderedPageBreak/>
        <w:t xml:space="preserve">Российской Федерации от 7 мая 2012 г. № 606, утверждены постановлением Правительства Российской Федерации от 15 апреля 2014 г. № 296. </w:t>
      </w:r>
    </w:p>
    <w:p w14:paraId="177834E8" w14:textId="77777777" w:rsidR="00B52448" w:rsidRPr="00401F00" w:rsidRDefault="00B52448" w:rsidP="00B52448">
      <w:pPr>
        <w:spacing w:after="0" w:line="264" w:lineRule="auto"/>
        <w:ind w:firstLine="709"/>
        <w:jc w:val="both"/>
        <w:rPr>
          <w:rFonts w:ascii="Times New Roman" w:eastAsia="Times New Roman" w:hAnsi="Times New Roman" w:cs="Times New Roman"/>
          <w:sz w:val="28"/>
          <w:szCs w:val="28"/>
          <w:lang w:eastAsia="ru-RU"/>
        </w:rPr>
      </w:pPr>
      <w:r w:rsidRPr="00401F00">
        <w:rPr>
          <w:rFonts w:ascii="Times New Roman" w:eastAsia="Times New Roman" w:hAnsi="Times New Roman" w:cs="Times New Roman"/>
          <w:sz w:val="28"/>
          <w:szCs w:val="28"/>
          <w:lang w:eastAsia="ru-RU"/>
        </w:rPr>
        <w:t>В 202</w:t>
      </w:r>
      <w:r w:rsidR="00622118">
        <w:rPr>
          <w:rFonts w:ascii="Times New Roman" w:eastAsia="Times New Roman" w:hAnsi="Times New Roman" w:cs="Times New Roman"/>
          <w:sz w:val="28"/>
          <w:szCs w:val="28"/>
          <w:lang w:eastAsia="ru-RU"/>
        </w:rPr>
        <w:t>2</w:t>
      </w:r>
      <w:r w:rsidRPr="00401F00">
        <w:rPr>
          <w:rFonts w:ascii="Times New Roman" w:eastAsia="Times New Roman" w:hAnsi="Times New Roman" w:cs="Times New Roman"/>
          <w:sz w:val="28"/>
          <w:szCs w:val="28"/>
          <w:lang w:eastAsia="ru-RU"/>
        </w:rPr>
        <w:t xml:space="preserve"> г</w:t>
      </w:r>
      <w:r>
        <w:rPr>
          <w:rFonts w:ascii="Times New Roman" w:eastAsia="Times New Roman" w:hAnsi="Times New Roman" w:cs="Times New Roman"/>
          <w:sz w:val="28"/>
          <w:szCs w:val="28"/>
          <w:lang w:eastAsia="ru-RU"/>
        </w:rPr>
        <w:t>.</w:t>
      </w:r>
      <w:r w:rsidRPr="00401F00">
        <w:rPr>
          <w:rFonts w:ascii="Times New Roman" w:eastAsia="Times New Roman" w:hAnsi="Times New Roman" w:cs="Times New Roman"/>
          <w:sz w:val="28"/>
          <w:szCs w:val="28"/>
          <w:lang w:eastAsia="ru-RU"/>
        </w:rPr>
        <w:t xml:space="preserve"> субсидии общим объемом</w:t>
      </w:r>
      <w:r>
        <w:rPr>
          <w:rFonts w:ascii="Times New Roman" w:eastAsia="Times New Roman" w:hAnsi="Times New Roman" w:cs="Times New Roman"/>
          <w:sz w:val="28"/>
          <w:szCs w:val="28"/>
          <w:lang w:eastAsia="ru-RU"/>
        </w:rPr>
        <w:t xml:space="preserve"> </w:t>
      </w:r>
      <w:r w:rsidR="00622118">
        <w:rPr>
          <w:rFonts w:ascii="Times New Roman" w:eastAsia="Times New Roman" w:hAnsi="Times New Roman" w:cs="Times New Roman"/>
          <w:sz w:val="28"/>
          <w:szCs w:val="28"/>
          <w:lang w:eastAsia="ru-RU"/>
        </w:rPr>
        <w:t>80 206,4</w:t>
      </w:r>
      <w:r>
        <w:rPr>
          <w:rFonts w:ascii="Times New Roman" w:eastAsia="Times New Roman" w:hAnsi="Times New Roman" w:cs="Times New Roman"/>
          <w:sz w:val="28"/>
          <w:szCs w:val="28"/>
          <w:lang w:eastAsia="ru-RU"/>
        </w:rPr>
        <w:t xml:space="preserve"> млн</w:t>
      </w:r>
      <w:r w:rsidRPr="00401F00">
        <w:rPr>
          <w:rFonts w:ascii="Times New Roman" w:eastAsia="Times New Roman" w:hAnsi="Times New Roman" w:cs="Times New Roman"/>
          <w:sz w:val="28"/>
          <w:szCs w:val="28"/>
          <w:lang w:eastAsia="ru-RU"/>
        </w:rPr>
        <w:t xml:space="preserve"> рублей были предоставлены бюджетам </w:t>
      </w:r>
      <w:r>
        <w:rPr>
          <w:rFonts w:ascii="Times New Roman" w:eastAsia="Times New Roman" w:hAnsi="Times New Roman" w:cs="Times New Roman"/>
          <w:sz w:val="28"/>
          <w:szCs w:val="28"/>
          <w:lang w:eastAsia="ru-RU"/>
        </w:rPr>
        <w:t>7</w:t>
      </w:r>
      <w:r w:rsidRPr="00401F00">
        <w:rPr>
          <w:rFonts w:ascii="Times New Roman" w:eastAsia="Times New Roman" w:hAnsi="Times New Roman" w:cs="Times New Roman"/>
          <w:sz w:val="28"/>
          <w:szCs w:val="28"/>
          <w:lang w:eastAsia="ru-RU"/>
        </w:rPr>
        <w:t>5 субъектов Российской Федерации (</w:t>
      </w:r>
      <w:r>
        <w:rPr>
          <w:rFonts w:ascii="Times New Roman" w:eastAsia="Times New Roman" w:hAnsi="Times New Roman" w:cs="Times New Roman"/>
          <w:sz w:val="28"/>
          <w:szCs w:val="28"/>
          <w:lang w:eastAsia="ru-RU"/>
        </w:rPr>
        <w:t xml:space="preserve">2021 г. – 64 797,5 млн рублей бюджетам </w:t>
      </w:r>
      <w:r w:rsidR="00622118">
        <w:rPr>
          <w:rFonts w:ascii="Times New Roman" w:eastAsia="Times New Roman" w:hAnsi="Times New Roman" w:cs="Times New Roman"/>
          <w:sz w:val="28"/>
          <w:szCs w:val="28"/>
          <w:lang w:eastAsia="ru-RU"/>
        </w:rPr>
        <w:t xml:space="preserve">75 субъектов Российской Федерации; </w:t>
      </w:r>
      <w:r w:rsidRPr="00401F00">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20</w:t>
      </w:r>
      <w:r w:rsidRPr="00401F00">
        <w:rPr>
          <w:rFonts w:ascii="Times New Roman" w:eastAsia="Times New Roman" w:hAnsi="Times New Roman" w:cs="Times New Roman"/>
          <w:sz w:val="28"/>
          <w:szCs w:val="28"/>
          <w:lang w:eastAsia="ru-RU"/>
        </w:rPr>
        <w:t xml:space="preserve"> г. – </w:t>
      </w:r>
      <w:r>
        <w:rPr>
          <w:rFonts w:ascii="Times New Roman" w:eastAsia="Times New Roman" w:hAnsi="Times New Roman" w:cs="Times New Roman"/>
          <w:sz w:val="28"/>
          <w:szCs w:val="28"/>
          <w:lang w:eastAsia="ru-RU"/>
        </w:rPr>
        <w:t>51 497</w:t>
      </w:r>
      <w:r w:rsidRPr="00401F00">
        <w:rPr>
          <w:rFonts w:ascii="Times New Roman" w:eastAsia="Times New Roman" w:hAnsi="Times New Roman" w:cs="Times New Roman"/>
          <w:sz w:val="28"/>
          <w:szCs w:val="28"/>
          <w:lang w:eastAsia="ru-RU"/>
        </w:rPr>
        <w:t xml:space="preserve">,7 млн рублей бюджетам </w:t>
      </w:r>
      <w:r>
        <w:rPr>
          <w:rFonts w:ascii="Times New Roman" w:eastAsia="Times New Roman" w:hAnsi="Times New Roman" w:cs="Times New Roman"/>
          <w:sz w:val="28"/>
          <w:szCs w:val="28"/>
          <w:lang w:eastAsia="ru-RU"/>
        </w:rPr>
        <w:t>75</w:t>
      </w:r>
      <w:r w:rsidR="00622118">
        <w:rPr>
          <w:rFonts w:ascii="Times New Roman" w:eastAsia="Times New Roman" w:hAnsi="Times New Roman" w:cs="Times New Roman"/>
          <w:sz w:val="28"/>
          <w:szCs w:val="28"/>
          <w:lang w:eastAsia="ru-RU"/>
        </w:rPr>
        <w:t xml:space="preserve"> субъектов Российской Федерации</w:t>
      </w:r>
      <w:r w:rsidRPr="00401F00">
        <w:rPr>
          <w:rFonts w:ascii="Times New Roman" w:eastAsia="Times New Roman" w:hAnsi="Times New Roman" w:cs="Times New Roman"/>
          <w:sz w:val="28"/>
          <w:szCs w:val="28"/>
          <w:lang w:eastAsia="ru-RU"/>
        </w:rPr>
        <w:t>).</w:t>
      </w:r>
    </w:p>
    <w:p w14:paraId="79927095" w14:textId="77777777" w:rsidR="00B52448" w:rsidRPr="00401F00" w:rsidRDefault="00B52448" w:rsidP="00B52448">
      <w:pPr>
        <w:spacing w:after="0" w:line="264" w:lineRule="auto"/>
        <w:ind w:firstLine="709"/>
        <w:jc w:val="both"/>
        <w:rPr>
          <w:rFonts w:ascii="Times New Roman" w:eastAsia="Times New Roman" w:hAnsi="Times New Roman" w:cs="Times New Roman"/>
          <w:sz w:val="28"/>
          <w:szCs w:val="28"/>
          <w:lang w:eastAsia="ru-RU"/>
        </w:rPr>
      </w:pPr>
      <w:r w:rsidRPr="00401F00">
        <w:rPr>
          <w:rFonts w:ascii="Times New Roman" w:eastAsia="Times New Roman" w:hAnsi="Times New Roman" w:cs="Times New Roman"/>
          <w:sz w:val="28"/>
          <w:szCs w:val="28"/>
          <w:lang w:eastAsia="ru-RU"/>
        </w:rPr>
        <w:t xml:space="preserve">В целях поощрения граждан Российской Федерации за большие заслуги в укреплении института семьи и воспитании детей Указом Президента Российской Федерации от 13 мая 2008 г. № 775 учрежден орден «Родительская слава», который в соответствии с Указом Президента Российской Федерации от 7 сентября 2010 г. </w:t>
      </w:r>
      <w:r>
        <w:rPr>
          <w:rFonts w:ascii="Times New Roman" w:eastAsia="Times New Roman" w:hAnsi="Times New Roman" w:cs="Times New Roman"/>
          <w:sz w:val="28"/>
          <w:szCs w:val="28"/>
          <w:lang w:eastAsia="ru-RU"/>
        </w:rPr>
        <w:br/>
      </w:r>
      <w:r w:rsidRPr="00401F00">
        <w:rPr>
          <w:rFonts w:ascii="Times New Roman" w:eastAsia="Times New Roman" w:hAnsi="Times New Roman" w:cs="Times New Roman"/>
          <w:sz w:val="28"/>
          <w:szCs w:val="28"/>
          <w:lang w:eastAsia="ru-RU"/>
        </w:rPr>
        <w:t>№ 1099 «О мерах по совершенствованию государственной наградной системы Российской Федерации» входит в государственную наградную систему Российской Федерации.</w:t>
      </w:r>
    </w:p>
    <w:p w14:paraId="01F60F33" w14:textId="05EF2AD5" w:rsidR="00B52448" w:rsidRPr="00401F00" w:rsidRDefault="00B52448" w:rsidP="00B52448">
      <w:pPr>
        <w:spacing w:after="0" w:line="264" w:lineRule="auto"/>
        <w:ind w:firstLine="709"/>
        <w:jc w:val="both"/>
        <w:rPr>
          <w:rFonts w:ascii="Times New Roman" w:eastAsia="Times New Roman" w:hAnsi="Times New Roman" w:cs="Times New Roman"/>
          <w:sz w:val="28"/>
          <w:szCs w:val="28"/>
          <w:lang w:eastAsia="ru-RU"/>
        </w:rPr>
      </w:pPr>
      <w:r w:rsidRPr="00401F00">
        <w:rPr>
          <w:rFonts w:ascii="Times New Roman" w:eastAsia="Times New Roman" w:hAnsi="Times New Roman" w:cs="Times New Roman"/>
          <w:sz w:val="28"/>
          <w:szCs w:val="28"/>
          <w:lang w:eastAsia="ru-RU"/>
        </w:rPr>
        <w:t>Статутом ордена «Родительская слава» предусматривается награждение родителей (усыновителей), состоящих в браке, заключенном в органах записи актов гражданского состояния, либо в случае неполной семьи одного из родителей (усыновителей), кот</w:t>
      </w:r>
      <w:r w:rsidR="008C7B94">
        <w:rPr>
          <w:rFonts w:ascii="Times New Roman" w:eastAsia="Times New Roman" w:hAnsi="Times New Roman" w:cs="Times New Roman"/>
          <w:sz w:val="28"/>
          <w:szCs w:val="28"/>
          <w:lang w:eastAsia="ru-RU"/>
        </w:rPr>
        <w:t>орые воспитывают или воспитали 7</w:t>
      </w:r>
      <w:r w:rsidRPr="00401F00">
        <w:rPr>
          <w:rFonts w:ascii="Times New Roman" w:eastAsia="Times New Roman" w:hAnsi="Times New Roman" w:cs="Times New Roman"/>
          <w:sz w:val="28"/>
          <w:szCs w:val="28"/>
          <w:lang w:eastAsia="ru-RU"/>
        </w:rPr>
        <w:t xml:space="preserve"> и более детей – граждан Российской Федерации,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14:paraId="57B1CFCC" w14:textId="130A23AE" w:rsidR="00B52448" w:rsidRPr="00401F00" w:rsidRDefault="00B52448" w:rsidP="00B52448">
      <w:pPr>
        <w:spacing w:after="0" w:line="264" w:lineRule="auto"/>
        <w:ind w:firstLine="709"/>
        <w:jc w:val="both"/>
        <w:rPr>
          <w:rFonts w:ascii="Times New Roman" w:eastAsia="Times New Roman" w:hAnsi="Times New Roman" w:cs="Times New Roman"/>
          <w:sz w:val="28"/>
          <w:szCs w:val="28"/>
          <w:lang w:eastAsia="ru-RU"/>
        </w:rPr>
      </w:pPr>
      <w:r w:rsidRPr="00401F00">
        <w:rPr>
          <w:rFonts w:ascii="Times New Roman" w:eastAsia="Times New Roman" w:hAnsi="Times New Roman" w:cs="Times New Roman"/>
          <w:sz w:val="28"/>
          <w:szCs w:val="28"/>
          <w:lang w:eastAsia="ru-RU"/>
        </w:rPr>
        <w:t xml:space="preserve">При награждении орденом «Родительская слава» установлено единовременное денежное поощрение в размере </w:t>
      </w:r>
      <w:r>
        <w:rPr>
          <w:rFonts w:ascii="Times New Roman" w:eastAsia="Times New Roman" w:hAnsi="Times New Roman" w:cs="Times New Roman"/>
          <w:sz w:val="28"/>
          <w:szCs w:val="28"/>
          <w:lang w:eastAsia="ru-RU"/>
        </w:rPr>
        <w:t>5</w:t>
      </w:r>
      <w:r w:rsidRPr="00401F00">
        <w:rPr>
          <w:rFonts w:ascii="Times New Roman" w:eastAsia="Times New Roman" w:hAnsi="Times New Roman" w:cs="Times New Roman"/>
          <w:sz w:val="28"/>
          <w:szCs w:val="28"/>
          <w:lang w:eastAsia="ru-RU"/>
        </w:rPr>
        <w:t xml:space="preserve">00 </w:t>
      </w:r>
      <w:r w:rsidR="008C7B94">
        <w:rPr>
          <w:rFonts w:ascii="Times New Roman" w:eastAsia="Times New Roman" w:hAnsi="Times New Roman" w:cs="Times New Roman"/>
          <w:sz w:val="28"/>
          <w:szCs w:val="28"/>
          <w:lang w:eastAsia="ru-RU"/>
        </w:rPr>
        <w:t>тыс.</w:t>
      </w:r>
      <w:r w:rsidRPr="00401F00">
        <w:rPr>
          <w:rFonts w:ascii="Times New Roman" w:eastAsia="Times New Roman" w:hAnsi="Times New Roman" w:cs="Times New Roman"/>
          <w:sz w:val="28"/>
          <w:szCs w:val="28"/>
          <w:lang w:eastAsia="ru-RU"/>
        </w:rPr>
        <w:t xml:space="preserve"> рублей.</w:t>
      </w:r>
    </w:p>
    <w:p w14:paraId="5B7DAEC2" w14:textId="77777777" w:rsidR="00B52448" w:rsidRDefault="00B52448" w:rsidP="00B52448">
      <w:pPr>
        <w:spacing w:after="0" w:line="264" w:lineRule="auto"/>
        <w:ind w:firstLine="709"/>
        <w:jc w:val="both"/>
        <w:rPr>
          <w:rFonts w:ascii="Times New Roman" w:eastAsia="Times New Roman" w:hAnsi="Times New Roman" w:cs="Times New Roman"/>
          <w:sz w:val="28"/>
          <w:szCs w:val="28"/>
          <w:lang w:eastAsia="ru-RU"/>
        </w:rPr>
      </w:pPr>
      <w:r w:rsidRPr="00401F00">
        <w:rPr>
          <w:rFonts w:ascii="Times New Roman" w:eastAsia="Times New Roman" w:hAnsi="Times New Roman" w:cs="Times New Roman"/>
          <w:sz w:val="28"/>
          <w:szCs w:val="28"/>
          <w:lang w:eastAsia="ru-RU"/>
        </w:rPr>
        <w:t>В 202</w:t>
      </w:r>
      <w:r>
        <w:rPr>
          <w:rFonts w:ascii="Times New Roman" w:eastAsia="Times New Roman" w:hAnsi="Times New Roman" w:cs="Times New Roman"/>
          <w:sz w:val="28"/>
          <w:szCs w:val="28"/>
          <w:lang w:eastAsia="ru-RU"/>
        </w:rPr>
        <w:t>2</w:t>
      </w:r>
      <w:r w:rsidRPr="00401F00">
        <w:rPr>
          <w:rFonts w:ascii="Times New Roman" w:eastAsia="Times New Roman" w:hAnsi="Times New Roman" w:cs="Times New Roman"/>
          <w:sz w:val="28"/>
          <w:szCs w:val="28"/>
          <w:lang w:eastAsia="ru-RU"/>
        </w:rPr>
        <w:t xml:space="preserve"> г</w:t>
      </w:r>
      <w:r>
        <w:rPr>
          <w:rFonts w:ascii="Times New Roman" w:eastAsia="Times New Roman" w:hAnsi="Times New Roman" w:cs="Times New Roman"/>
          <w:sz w:val="28"/>
          <w:szCs w:val="28"/>
          <w:lang w:eastAsia="ru-RU"/>
        </w:rPr>
        <w:t>.</w:t>
      </w:r>
      <w:r w:rsidRPr="00401F00">
        <w:rPr>
          <w:rFonts w:ascii="Times New Roman" w:eastAsia="Times New Roman" w:hAnsi="Times New Roman" w:cs="Times New Roman"/>
          <w:sz w:val="28"/>
          <w:szCs w:val="28"/>
          <w:lang w:eastAsia="ru-RU"/>
        </w:rPr>
        <w:t xml:space="preserve"> на выплату указанного единовременного денежного поощрения было направлено </w:t>
      </w:r>
      <w:r>
        <w:rPr>
          <w:rFonts w:ascii="Times New Roman" w:eastAsia="Times New Roman" w:hAnsi="Times New Roman" w:cs="Times New Roman"/>
          <w:sz w:val="28"/>
          <w:szCs w:val="28"/>
          <w:lang w:eastAsia="ru-RU"/>
        </w:rPr>
        <w:t xml:space="preserve">11,5 млн рублей </w:t>
      </w:r>
      <w:r w:rsidRPr="00401F0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2021 г. – 3,2 млн рублей; </w:t>
      </w:r>
      <w:r w:rsidRPr="00401F00">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20</w:t>
      </w:r>
      <w:r w:rsidRPr="00401F00">
        <w:rPr>
          <w:rFonts w:ascii="Times New Roman" w:eastAsia="Times New Roman" w:hAnsi="Times New Roman" w:cs="Times New Roman"/>
          <w:sz w:val="28"/>
          <w:szCs w:val="28"/>
          <w:lang w:eastAsia="ru-RU"/>
        </w:rPr>
        <w:t xml:space="preserve"> г. – </w:t>
      </w:r>
      <w:r>
        <w:rPr>
          <w:rFonts w:ascii="Times New Roman" w:eastAsia="Times New Roman" w:hAnsi="Times New Roman" w:cs="Times New Roman"/>
          <w:sz w:val="28"/>
          <w:szCs w:val="28"/>
          <w:lang w:eastAsia="ru-RU"/>
        </w:rPr>
        <w:t>4</w:t>
      </w:r>
      <w:r w:rsidRPr="00401F0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2</w:t>
      </w:r>
      <w:r w:rsidRPr="00401F0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млн рублей)</w:t>
      </w:r>
      <w:r w:rsidRPr="00401F00">
        <w:rPr>
          <w:rFonts w:ascii="Times New Roman" w:eastAsia="Times New Roman" w:hAnsi="Times New Roman" w:cs="Times New Roman"/>
          <w:sz w:val="28"/>
          <w:szCs w:val="28"/>
          <w:lang w:eastAsia="ru-RU"/>
        </w:rPr>
        <w:t>.</w:t>
      </w:r>
    </w:p>
    <w:p w14:paraId="7FA63DA9" w14:textId="77777777" w:rsidR="00B52448" w:rsidRDefault="00B52448" w:rsidP="00B52448">
      <w:pPr>
        <w:spacing w:after="0" w:line="264" w:lineRule="auto"/>
        <w:ind w:firstLine="709"/>
        <w:jc w:val="both"/>
        <w:rPr>
          <w:rFonts w:ascii="Times New Roman" w:eastAsia="Times New Roman" w:hAnsi="Times New Roman" w:cs="Times New Roman"/>
          <w:sz w:val="28"/>
          <w:szCs w:val="28"/>
          <w:lang w:eastAsia="ru-RU"/>
        </w:rPr>
      </w:pPr>
      <w:r>
        <w:rPr>
          <w:rFonts w:ascii="TimesNewRomanPSMT" w:hAnsi="TimesNewRomanPSMT" w:cs="TimesNewRomanPSMT"/>
          <w:sz w:val="28"/>
          <w:szCs w:val="28"/>
        </w:rPr>
        <w:t>С 15 августа 2022 г. Указом Президента Российской Федерации</w:t>
      </w:r>
      <w:r>
        <w:rPr>
          <w:rFonts w:ascii="Times New Roman" w:eastAsia="Times New Roman" w:hAnsi="Times New Roman" w:cs="Times New Roman"/>
          <w:sz w:val="28"/>
          <w:szCs w:val="28"/>
          <w:lang w:eastAsia="ru-RU"/>
        </w:rPr>
        <w:t xml:space="preserve"> </w:t>
      </w:r>
      <w:r>
        <w:rPr>
          <w:rFonts w:ascii="TimesNewRomanPSMT" w:hAnsi="TimesNewRomanPSMT" w:cs="TimesNewRomanPSMT"/>
          <w:sz w:val="28"/>
          <w:szCs w:val="28"/>
        </w:rPr>
        <w:t>от 15 августа 2022 г. № 558 «О некоторых вопросах совершенствования</w:t>
      </w:r>
      <w:r>
        <w:rPr>
          <w:rFonts w:ascii="Times New Roman" w:eastAsia="Times New Roman" w:hAnsi="Times New Roman" w:cs="Times New Roman"/>
          <w:sz w:val="28"/>
          <w:szCs w:val="28"/>
          <w:lang w:eastAsia="ru-RU"/>
        </w:rPr>
        <w:t xml:space="preserve"> </w:t>
      </w:r>
      <w:r>
        <w:rPr>
          <w:rFonts w:ascii="TimesNewRomanPSMT" w:hAnsi="TimesNewRomanPSMT" w:cs="TimesNewRomanPSMT"/>
          <w:sz w:val="28"/>
          <w:szCs w:val="28"/>
        </w:rPr>
        <w:t>государственной наградной системы Российской Федерации» установлено звание</w:t>
      </w:r>
      <w:r>
        <w:rPr>
          <w:rFonts w:ascii="Times New Roman" w:eastAsia="Times New Roman" w:hAnsi="Times New Roman" w:cs="Times New Roman"/>
          <w:sz w:val="28"/>
          <w:szCs w:val="28"/>
          <w:lang w:eastAsia="ru-RU"/>
        </w:rPr>
        <w:t xml:space="preserve"> </w:t>
      </w:r>
      <w:r>
        <w:rPr>
          <w:rFonts w:ascii="TimesNewRomanPSMT" w:hAnsi="TimesNewRomanPSMT" w:cs="TimesNewRomanPSMT"/>
          <w:sz w:val="28"/>
          <w:szCs w:val="28"/>
        </w:rPr>
        <w:t>«Мать-героиня», при присвоении которого выплачивается единовременное</w:t>
      </w:r>
      <w:r>
        <w:rPr>
          <w:rFonts w:ascii="Times New Roman" w:eastAsia="Times New Roman" w:hAnsi="Times New Roman" w:cs="Times New Roman"/>
          <w:sz w:val="28"/>
          <w:szCs w:val="28"/>
          <w:lang w:eastAsia="ru-RU"/>
        </w:rPr>
        <w:t xml:space="preserve"> </w:t>
      </w:r>
      <w:r>
        <w:rPr>
          <w:rFonts w:ascii="TimesNewRomanPSMT" w:hAnsi="TimesNewRomanPSMT" w:cs="TimesNewRomanPSMT"/>
          <w:sz w:val="28"/>
          <w:szCs w:val="28"/>
        </w:rPr>
        <w:t>денежное поощрение в размере 1 млн рублей, а также предусматривается</w:t>
      </w:r>
      <w:r>
        <w:rPr>
          <w:rFonts w:ascii="Times New Roman" w:eastAsia="Times New Roman" w:hAnsi="Times New Roman" w:cs="Times New Roman"/>
          <w:sz w:val="28"/>
          <w:szCs w:val="28"/>
          <w:lang w:eastAsia="ru-RU"/>
        </w:rPr>
        <w:t xml:space="preserve"> </w:t>
      </w:r>
      <w:r>
        <w:rPr>
          <w:rFonts w:ascii="TimesNewRomanPSMT" w:hAnsi="TimesNewRomanPSMT" w:cs="TimesNewRomanPSMT"/>
          <w:sz w:val="28"/>
          <w:szCs w:val="28"/>
        </w:rPr>
        <w:t>единовременное денежное поощрение в размере 200 тыс. рублей при награждении</w:t>
      </w:r>
      <w:r>
        <w:rPr>
          <w:rFonts w:ascii="Times New Roman" w:eastAsia="Times New Roman" w:hAnsi="Times New Roman" w:cs="Times New Roman"/>
          <w:sz w:val="28"/>
          <w:szCs w:val="28"/>
          <w:lang w:eastAsia="ru-RU"/>
        </w:rPr>
        <w:t xml:space="preserve"> </w:t>
      </w:r>
      <w:r>
        <w:rPr>
          <w:rFonts w:ascii="TimesNewRomanPSMT" w:hAnsi="TimesNewRomanPSMT" w:cs="TimesNewRomanPSMT"/>
          <w:sz w:val="28"/>
          <w:szCs w:val="28"/>
        </w:rPr>
        <w:t>медалью ордена «Родительская слава» одному из награжденных родителей</w:t>
      </w:r>
      <w:r>
        <w:rPr>
          <w:rFonts w:ascii="Times New Roman" w:eastAsia="Times New Roman" w:hAnsi="Times New Roman" w:cs="Times New Roman"/>
          <w:sz w:val="28"/>
          <w:szCs w:val="28"/>
          <w:lang w:eastAsia="ru-RU"/>
        </w:rPr>
        <w:t xml:space="preserve"> </w:t>
      </w:r>
      <w:r>
        <w:rPr>
          <w:rFonts w:ascii="TimesNewRomanPSMT" w:hAnsi="TimesNewRomanPSMT" w:cs="TimesNewRomanPSMT"/>
          <w:sz w:val="28"/>
          <w:szCs w:val="28"/>
        </w:rPr>
        <w:t>(усыновителей).</w:t>
      </w:r>
    </w:p>
    <w:p w14:paraId="27987FE5" w14:textId="4CE7EFEB" w:rsidR="00B52448" w:rsidRPr="00401F00" w:rsidRDefault="00B52448" w:rsidP="00B52448">
      <w:pPr>
        <w:spacing w:after="0" w:line="264" w:lineRule="auto"/>
        <w:ind w:firstLine="709"/>
        <w:jc w:val="both"/>
        <w:rPr>
          <w:rFonts w:ascii="Times New Roman" w:eastAsia="Times New Roman" w:hAnsi="Times New Roman" w:cs="Times New Roman"/>
          <w:sz w:val="28"/>
          <w:szCs w:val="28"/>
          <w:lang w:eastAsia="ru-RU"/>
        </w:rPr>
      </w:pPr>
      <w:r>
        <w:rPr>
          <w:rFonts w:ascii="TimesNewRomanPSMT" w:hAnsi="TimesNewRomanPSMT" w:cs="TimesNewRomanPSMT"/>
          <w:sz w:val="28"/>
          <w:szCs w:val="28"/>
        </w:rPr>
        <w:t>В 2022 г. на выплату единовременного денежного поощрения при</w:t>
      </w:r>
      <w:r>
        <w:rPr>
          <w:rFonts w:ascii="Times New Roman" w:eastAsia="Times New Roman" w:hAnsi="Times New Roman" w:cs="Times New Roman"/>
          <w:sz w:val="28"/>
          <w:szCs w:val="28"/>
          <w:lang w:eastAsia="ru-RU"/>
        </w:rPr>
        <w:t xml:space="preserve"> </w:t>
      </w:r>
      <w:r>
        <w:rPr>
          <w:rFonts w:ascii="TimesNewRomanPSMT" w:hAnsi="TimesNewRomanPSMT" w:cs="TimesNewRomanPSMT"/>
          <w:sz w:val="28"/>
          <w:szCs w:val="28"/>
        </w:rPr>
        <w:t>присвоении зва</w:t>
      </w:r>
      <w:r w:rsidR="008C7B94">
        <w:rPr>
          <w:rFonts w:ascii="TimesNewRomanPSMT" w:hAnsi="TimesNewRomanPSMT" w:cs="TimesNewRomanPSMT"/>
          <w:sz w:val="28"/>
          <w:szCs w:val="28"/>
        </w:rPr>
        <w:t>ния «Мать-героиня» направлено 9</w:t>
      </w:r>
      <w:r>
        <w:rPr>
          <w:rFonts w:ascii="TimesNewRomanPSMT" w:hAnsi="TimesNewRomanPSMT" w:cs="TimesNewRomanPSMT"/>
          <w:sz w:val="28"/>
          <w:szCs w:val="28"/>
        </w:rPr>
        <w:t xml:space="preserve"> млн рублей, на выплату</w:t>
      </w:r>
      <w:r>
        <w:rPr>
          <w:rFonts w:ascii="Times New Roman" w:eastAsia="Times New Roman" w:hAnsi="Times New Roman" w:cs="Times New Roman"/>
          <w:sz w:val="28"/>
          <w:szCs w:val="28"/>
          <w:lang w:eastAsia="ru-RU"/>
        </w:rPr>
        <w:t xml:space="preserve"> </w:t>
      </w:r>
      <w:r>
        <w:rPr>
          <w:rFonts w:ascii="TimesNewRomanPSMT" w:hAnsi="TimesNewRomanPSMT" w:cs="TimesNewRomanPSMT"/>
          <w:sz w:val="28"/>
          <w:szCs w:val="28"/>
        </w:rPr>
        <w:t>единовременного денежного поощрения при награждении медалью ордена</w:t>
      </w:r>
      <w:r>
        <w:rPr>
          <w:rFonts w:ascii="Times New Roman" w:eastAsia="Times New Roman" w:hAnsi="Times New Roman" w:cs="Times New Roman"/>
          <w:sz w:val="28"/>
          <w:szCs w:val="28"/>
          <w:lang w:eastAsia="ru-RU"/>
        </w:rPr>
        <w:t xml:space="preserve"> </w:t>
      </w:r>
      <w:r>
        <w:rPr>
          <w:rFonts w:ascii="TimesNewRomanPSMT" w:hAnsi="TimesNewRomanPSMT" w:cs="TimesNewRomanPSMT"/>
          <w:sz w:val="28"/>
          <w:szCs w:val="28"/>
        </w:rPr>
        <w:t>«Родительская слава</w:t>
      </w:r>
      <w:r w:rsidR="00A93D4B">
        <w:rPr>
          <w:rFonts w:ascii="TimesNewRomanPSMT" w:hAnsi="TimesNewRomanPSMT" w:cs="TimesNewRomanPSMT"/>
          <w:sz w:val="28"/>
          <w:szCs w:val="28"/>
        </w:rPr>
        <w:t>»</w:t>
      </w:r>
      <w:r>
        <w:rPr>
          <w:rFonts w:ascii="TimesNewRomanPSMT" w:hAnsi="TimesNewRomanPSMT" w:cs="TimesNewRomanPSMT"/>
          <w:sz w:val="28"/>
          <w:szCs w:val="28"/>
        </w:rPr>
        <w:t xml:space="preserve"> </w:t>
      </w:r>
      <w:r w:rsidR="00A93D4B">
        <w:rPr>
          <w:rFonts w:ascii="TimesNewRomanPSMT" w:hAnsi="TimesNewRomanPSMT" w:cs="TimesNewRomanPSMT"/>
          <w:sz w:val="28"/>
          <w:szCs w:val="28"/>
        </w:rPr>
        <w:t>–</w:t>
      </w:r>
      <w:r>
        <w:rPr>
          <w:rFonts w:ascii="TimesNewRomanPSMT" w:hAnsi="TimesNewRomanPSMT" w:cs="TimesNewRomanPSMT"/>
          <w:sz w:val="28"/>
          <w:szCs w:val="28"/>
        </w:rPr>
        <w:t xml:space="preserve"> </w:t>
      </w:r>
      <w:r w:rsidR="00A93D4B">
        <w:rPr>
          <w:rFonts w:ascii="TimesNewRomanPSMT" w:hAnsi="TimesNewRomanPSMT" w:cs="TimesNewRomanPSMT"/>
          <w:sz w:val="28"/>
          <w:szCs w:val="28"/>
        </w:rPr>
        <w:br/>
      </w:r>
      <w:r>
        <w:rPr>
          <w:rFonts w:ascii="TimesNewRomanPSMT" w:hAnsi="TimesNewRomanPSMT" w:cs="TimesNewRomanPSMT"/>
          <w:sz w:val="28"/>
          <w:szCs w:val="28"/>
        </w:rPr>
        <w:t>5,4 млн рублей.</w:t>
      </w:r>
    </w:p>
    <w:p w14:paraId="206F45A4" w14:textId="77777777" w:rsidR="00B52448" w:rsidRPr="00401F00" w:rsidRDefault="00B52448" w:rsidP="00B52448">
      <w:pPr>
        <w:spacing w:after="0" w:line="264" w:lineRule="auto"/>
        <w:ind w:firstLine="709"/>
        <w:jc w:val="both"/>
        <w:rPr>
          <w:rFonts w:ascii="Times New Roman" w:eastAsia="Times New Roman" w:hAnsi="Times New Roman" w:cs="Times New Roman"/>
          <w:sz w:val="28"/>
          <w:szCs w:val="28"/>
          <w:lang w:eastAsia="ru-RU"/>
        </w:rPr>
      </w:pPr>
      <w:r w:rsidRPr="00401F00">
        <w:rPr>
          <w:rFonts w:ascii="Times New Roman" w:eastAsia="Times New Roman" w:hAnsi="Times New Roman" w:cs="Times New Roman"/>
          <w:sz w:val="28"/>
          <w:szCs w:val="28"/>
          <w:lang w:eastAsia="ru-RU"/>
        </w:rPr>
        <w:t>При этом государственные награды за достойное воспитание детей (медали, почетные знаки, почетные дипломы, знаки отличия) также предусмотрены нормативными правовыми актами субъектов Российской Федерации.</w:t>
      </w:r>
    </w:p>
    <w:p w14:paraId="67CF690F" w14:textId="12BCB98D" w:rsidR="00B52448" w:rsidRPr="00401F00" w:rsidRDefault="00B52448" w:rsidP="00B52448">
      <w:pPr>
        <w:spacing w:after="0" w:line="264" w:lineRule="auto"/>
        <w:ind w:firstLine="709"/>
        <w:jc w:val="both"/>
        <w:rPr>
          <w:rFonts w:ascii="Times New Roman" w:eastAsia="Times New Roman" w:hAnsi="Times New Roman" w:cs="Times New Roman"/>
          <w:sz w:val="28"/>
          <w:szCs w:val="28"/>
          <w:lang w:eastAsia="ru-RU"/>
        </w:rPr>
      </w:pPr>
      <w:r w:rsidRPr="00401F00">
        <w:rPr>
          <w:rFonts w:ascii="Times New Roman" w:eastAsia="Times New Roman" w:hAnsi="Times New Roman" w:cs="Times New Roman"/>
          <w:sz w:val="28"/>
          <w:szCs w:val="28"/>
          <w:lang w:eastAsia="ru-RU"/>
        </w:rPr>
        <w:lastRenderedPageBreak/>
        <w:t xml:space="preserve">Государственные региональные награды за достойное воспитание детей присуждаются многодетным родителям в зависимости от количества детей. В ряде субъектов Российской Федерации многодетным матерям, награжденным государственными региональными наградами, предоставляются иные меры социальной поддержки. Так, в Кабардино-Балкарской Республике многодетным матерям, награжденным государственной наградой Кабардино-Балкарской Республики «Материнская слава», родившим 10 и более детей, предоставляется микроавтобус. В Пензенской области матерям, награжденным медалью «Материнская доблесть», при наличии совместно проживающих с ними несовершеннолетних детей предоставляется ежемесячная денежная компенсация расходов по оплате жилых помещений и коммунальных услуг в размере 50% и ежемесячная денежная выплата. </w:t>
      </w:r>
      <w:r w:rsidR="0046175D">
        <w:rPr>
          <w:rFonts w:ascii="Times New Roman" w:eastAsia="Times New Roman" w:hAnsi="Times New Roman" w:cs="Times New Roman"/>
          <w:sz w:val="28"/>
          <w:szCs w:val="28"/>
          <w:lang w:eastAsia="ru-RU"/>
        </w:rPr>
        <w:br/>
      </w:r>
      <w:r w:rsidRPr="00401F00">
        <w:rPr>
          <w:rFonts w:ascii="Times New Roman" w:eastAsia="Times New Roman" w:hAnsi="Times New Roman" w:cs="Times New Roman"/>
          <w:sz w:val="28"/>
          <w:szCs w:val="28"/>
          <w:lang w:eastAsia="ru-RU"/>
        </w:rPr>
        <w:t xml:space="preserve">В Мурманской области к Международному дню семьи предусмотрена ежегодная денежная выплата в размере 1 </w:t>
      </w:r>
      <w:r w:rsidR="008C7B94">
        <w:rPr>
          <w:rFonts w:ascii="Times New Roman" w:eastAsia="Times New Roman" w:hAnsi="Times New Roman" w:cs="Times New Roman"/>
          <w:sz w:val="28"/>
          <w:szCs w:val="28"/>
          <w:lang w:eastAsia="ru-RU"/>
        </w:rPr>
        <w:t>тыс.</w:t>
      </w:r>
      <w:r w:rsidRPr="00401F00">
        <w:rPr>
          <w:rFonts w:ascii="Times New Roman" w:eastAsia="Times New Roman" w:hAnsi="Times New Roman" w:cs="Times New Roman"/>
          <w:sz w:val="28"/>
          <w:szCs w:val="28"/>
          <w:lang w:eastAsia="ru-RU"/>
        </w:rPr>
        <w:t xml:space="preserve"> рублей.</w:t>
      </w:r>
    </w:p>
    <w:p w14:paraId="1AFE6567" w14:textId="77777777" w:rsidR="00B52448" w:rsidRPr="00600C03" w:rsidRDefault="00B52448" w:rsidP="00B52448">
      <w:pPr>
        <w:spacing w:after="0" w:line="264" w:lineRule="auto"/>
        <w:ind w:firstLine="709"/>
        <w:jc w:val="both"/>
        <w:rPr>
          <w:rFonts w:ascii="Times New Roman" w:eastAsia="Calibri" w:hAnsi="Times New Roman" w:cs="Times New Roman"/>
          <w:sz w:val="28"/>
          <w:szCs w:val="28"/>
        </w:rPr>
      </w:pPr>
      <w:r w:rsidRPr="00401F00">
        <w:rPr>
          <w:rFonts w:ascii="Times New Roman" w:eastAsia="Times New Roman" w:hAnsi="Times New Roman" w:cs="Times New Roman"/>
          <w:sz w:val="28"/>
          <w:szCs w:val="28"/>
          <w:lang w:eastAsia="ru-RU"/>
        </w:rPr>
        <w:t xml:space="preserve">В Липецкой области среди многодетных семей проводятся областные публичные конкурсы на определение лучшей семьи года и на определение лучших хозяйств года. По итогам конкурса многодетной семье, ставшей победителем конкурса, </w:t>
      </w:r>
      <w:r w:rsidRPr="00401F00">
        <w:rPr>
          <w:rFonts w:ascii="Times New Roman" w:eastAsia="Calibri" w:hAnsi="Times New Roman" w:cs="Times New Roman"/>
          <w:sz w:val="28"/>
          <w:szCs w:val="28"/>
        </w:rPr>
        <w:t xml:space="preserve">предоставляется микроавтобус, многодетным семьям, занявшим </w:t>
      </w:r>
      <w:r>
        <w:rPr>
          <w:rFonts w:ascii="Times New Roman" w:eastAsia="Calibri" w:hAnsi="Times New Roman" w:cs="Times New Roman"/>
          <w:sz w:val="28"/>
          <w:szCs w:val="28"/>
        </w:rPr>
        <w:br/>
      </w:r>
      <w:r w:rsidRPr="00401F00">
        <w:rPr>
          <w:rFonts w:ascii="Times New Roman" w:eastAsia="Calibri" w:hAnsi="Times New Roman" w:cs="Times New Roman"/>
          <w:sz w:val="28"/>
          <w:szCs w:val="28"/>
        </w:rPr>
        <w:t xml:space="preserve">2 место, – </w:t>
      </w:r>
      <w:r w:rsidRPr="00600C03">
        <w:rPr>
          <w:rFonts w:ascii="Times New Roman" w:eastAsia="Calibri" w:hAnsi="Times New Roman" w:cs="Times New Roman"/>
          <w:sz w:val="28"/>
          <w:szCs w:val="28"/>
        </w:rPr>
        <w:t>легковые автомобили, многодетным семьям, занявшим</w:t>
      </w:r>
      <w:r w:rsidRPr="00600C03">
        <w:rPr>
          <w:rFonts w:ascii="Times New Roman" w:eastAsia="Times New Roman" w:hAnsi="Times New Roman" w:cs="Times New Roman"/>
          <w:sz w:val="28"/>
          <w:szCs w:val="28"/>
          <w:lang w:eastAsia="ru-RU"/>
        </w:rPr>
        <w:t> </w:t>
      </w:r>
      <w:r w:rsidRPr="00600C03">
        <w:rPr>
          <w:rFonts w:ascii="Times New Roman" w:eastAsia="Calibri" w:hAnsi="Times New Roman" w:cs="Times New Roman"/>
          <w:sz w:val="28"/>
          <w:szCs w:val="28"/>
        </w:rPr>
        <w:t>3 место, – комплекты бытовой техники.</w:t>
      </w:r>
    </w:p>
    <w:p w14:paraId="2C84EB0C" w14:textId="0E743FF5" w:rsidR="007E1757" w:rsidRPr="00600C03" w:rsidRDefault="00B52448" w:rsidP="00B52448">
      <w:pPr>
        <w:spacing w:after="0" w:line="264" w:lineRule="auto"/>
        <w:ind w:firstLine="709"/>
        <w:jc w:val="both"/>
        <w:rPr>
          <w:rFonts w:ascii="Times New Roman" w:eastAsia="Times New Roman" w:hAnsi="Times New Roman" w:cs="Times New Roman"/>
          <w:sz w:val="28"/>
          <w:szCs w:val="28"/>
          <w:lang w:eastAsia="ru-RU"/>
        </w:rPr>
      </w:pPr>
      <w:r w:rsidRPr="00600C03">
        <w:rPr>
          <w:rFonts w:ascii="Times New Roman" w:eastAsia="Calibri" w:hAnsi="Times New Roman" w:cs="Times New Roman"/>
          <w:sz w:val="28"/>
          <w:szCs w:val="28"/>
        </w:rPr>
        <w:t xml:space="preserve">Аналогичные конкурсы проводятся в Иркутской области: конкурс по развитию личного подсобного хозяйства </w:t>
      </w:r>
      <w:r w:rsidRPr="00600C03">
        <w:rPr>
          <w:rFonts w:ascii="Times New Roman" w:eastAsia="Times New Roman" w:hAnsi="Times New Roman" w:cs="Times New Roman"/>
          <w:sz w:val="28"/>
          <w:szCs w:val="28"/>
          <w:lang w:eastAsia="ru-RU"/>
        </w:rPr>
        <w:t>«Лучшая семейная усадьба» среди многодетных семей Иркутской области, воспитывающих 5 и более детей, и ежегодный конкурс «Почетная семья Иркутской области». Победителям и призерам конкурса «Лучшая семейная усадьба» предоставляются социальные выплаты в размере 50 </w:t>
      </w:r>
      <w:r w:rsidR="008C7B94">
        <w:rPr>
          <w:rFonts w:ascii="Times New Roman" w:eastAsia="Times New Roman" w:hAnsi="Times New Roman" w:cs="Times New Roman"/>
          <w:sz w:val="28"/>
          <w:szCs w:val="28"/>
          <w:lang w:eastAsia="ru-RU"/>
        </w:rPr>
        <w:t>тыс.</w:t>
      </w:r>
      <w:r w:rsidRPr="00600C03">
        <w:rPr>
          <w:rFonts w:ascii="Times New Roman" w:eastAsia="Times New Roman" w:hAnsi="Times New Roman" w:cs="Times New Roman"/>
          <w:sz w:val="28"/>
          <w:szCs w:val="28"/>
          <w:lang w:eastAsia="ru-RU"/>
        </w:rPr>
        <w:t xml:space="preserve"> – 250 </w:t>
      </w:r>
      <w:r w:rsidR="008C7B94">
        <w:rPr>
          <w:rFonts w:ascii="Times New Roman" w:eastAsia="Times New Roman" w:hAnsi="Times New Roman" w:cs="Times New Roman"/>
          <w:sz w:val="28"/>
          <w:szCs w:val="28"/>
          <w:lang w:eastAsia="ru-RU"/>
        </w:rPr>
        <w:t>тыс.</w:t>
      </w:r>
      <w:r w:rsidRPr="00600C03">
        <w:rPr>
          <w:rFonts w:ascii="Times New Roman" w:eastAsia="Times New Roman" w:hAnsi="Times New Roman" w:cs="Times New Roman"/>
          <w:sz w:val="28"/>
          <w:szCs w:val="28"/>
          <w:lang w:eastAsia="ru-RU"/>
        </w:rPr>
        <w:t xml:space="preserve"> рублей, победителям и призерам конкурса «Почетная семья Иркутской области» предоставляются социальные выплаты в размере 50 </w:t>
      </w:r>
      <w:r w:rsidR="008C7B94">
        <w:rPr>
          <w:rFonts w:ascii="Times New Roman" w:eastAsia="Times New Roman" w:hAnsi="Times New Roman" w:cs="Times New Roman"/>
          <w:sz w:val="28"/>
          <w:szCs w:val="28"/>
          <w:lang w:eastAsia="ru-RU"/>
        </w:rPr>
        <w:t>тыс.</w:t>
      </w:r>
      <w:r w:rsidRPr="00600C03">
        <w:rPr>
          <w:rFonts w:ascii="Times New Roman" w:eastAsia="Times New Roman" w:hAnsi="Times New Roman" w:cs="Times New Roman"/>
          <w:sz w:val="28"/>
          <w:szCs w:val="28"/>
          <w:lang w:eastAsia="ru-RU"/>
        </w:rPr>
        <w:t xml:space="preserve"> – 400 </w:t>
      </w:r>
      <w:r w:rsidR="008C7B94">
        <w:rPr>
          <w:rFonts w:ascii="Times New Roman" w:eastAsia="Times New Roman" w:hAnsi="Times New Roman" w:cs="Times New Roman"/>
          <w:sz w:val="28"/>
          <w:szCs w:val="28"/>
          <w:lang w:eastAsia="ru-RU"/>
        </w:rPr>
        <w:t>тыс.</w:t>
      </w:r>
      <w:r w:rsidRPr="00600C03">
        <w:rPr>
          <w:rFonts w:ascii="Times New Roman" w:eastAsia="Times New Roman" w:hAnsi="Times New Roman" w:cs="Times New Roman"/>
          <w:sz w:val="28"/>
          <w:szCs w:val="28"/>
          <w:lang w:eastAsia="ru-RU"/>
        </w:rPr>
        <w:t xml:space="preserve"> рублей.</w:t>
      </w:r>
    </w:p>
    <w:p w14:paraId="023A01E8" w14:textId="77777777" w:rsidR="00D03A4F" w:rsidRPr="00600C03" w:rsidRDefault="00D03A4F" w:rsidP="00D03A4F">
      <w:pPr>
        <w:spacing w:before="240" w:after="240" w:line="312" w:lineRule="auto"/>
        <w:ind w:firstLine="709"/>
        <w:jc w:val="center"/>
        <w:rPr>
          <w:rFonts w:ascii="Times New Roman" w:eastAsia="Calibri" w:hAnsi="Times New Roman" w:cs="Times New Roman"/>
          <w:b/>
          <w:sz w:val="28"/>
          <w:szCs w:val="28"/>
        </w:rPr>
      </w:pPr>
      <w:r w:rsidRPr="00600C03">
        <w:rPr>
          <w:rFonts w:ascii="Times New Roman" w:eastAsia="Calibri" w:hAnsi="Times New Roman" w:cs="Times New Roman"/>
          <w:b/>
          <w:sz w:val="28"/>
          <w:szCs w:val="28"/>
        </w:rPr>
        <w:t>Меры по взысканию алиментов на несовершеннолетних детей</w:t>
      </w:r>
    </w:p>
    <w:p w14:paraId="0667CCE5" w14:textId="1CC65247" w:rsidR="00FC1BED" w:rsidRPr="00600C03" w:rsidRDefault="00FC1BED" w:rsidP="00F016D4">
      <w:pPr>
        <w:autoSpaceDE w:val="0"/>
        <w:autoSpaceDN w:val="0"/>
        <w:adjustRightInd w:val="0"/>
        <w:spacing w:after="0" w:line="264" w:lineRule="auto"/>
        <w:ind w:firstLine="709"/>
        <w:jc w:val="both"/>
        <w:rPr>
          <w:rFonts w:ascii="Times New Roman" w:eastAsia="Times New Roman" w:hAnsi="Times New Roman" w:cs="Times New Roman"/>
          <w:sz w:val="28"/>
          <w:szCs w:val="28"/>
          <w:lang w:eastAsia="ru-RU"/>
        </w:rPr>
      </w:pPr>
      <w:r w:rsidRPr="00600C03">
        <w:rPr>
          <w:rFonts w:ascii="Times New Roman" w:eastAsia="Times New Roman" w:hAnsi="Times New Roman" w:cs="Times New Roman"/>
          <w:sz w:val="28"/>
          <w:szCs w:val="28"/>
          <w:lang w:eastAsia="ru-RU"/>
        </w:rPr>
        <w:t>Вопросы принудительного исполнения требований исполнительных документов, связанных с обеспечением прав и законных интересов социально незащищенных категорий граждан, прежде всего</w:t>
      </w:r>
      <w:r w:rsidR="008C7B94">
        <w:rPr>
          <w:rFonts w:ascii="Times New Roman" w:eastAsia="Times New Roman" w:hAnsi="Times New Roman" w:cs="Times New Roman"/>
          <w:sz w:val="28"/>
          <w:szCs w:val="28"/>
          <w:lang w:eastAsia="ru-RU"/>
        </w:rPr>
        <w:t>,</w:t>
      </w:r>
      <w:r w:rsidRPr="00600C03">
        <w:rPr>
          <w:rFonts w:ascii="Times New Roman" w:eastAsia="Times New Roman" w:hAnsi="Times New Roman" w:cs="Times New Roman"/>
          <w:sz w:val="28"/>
          <w:szCs w:val="28"/>
          <w:lang w:eastAsia="ru-RU"/>
        </w:rPr>
        <w:t xml:space="preserve"> несовершеннолетних детей, продолжают оставаться в числе наиболее значимых для ФССП России.</w:t>
      </w:r>
    </w:p>
    <w:p w14:paraId="572C15BB" w14:textId="6C2A8D96" w:rsidR="00FC1BED" w:rsidRPr="00600C03" w:rsidRDefault="00FC1BED" w:rsidP="00F016D4">
      <w:pPr>
        <w:autoSpaceDE w:val="0"/>
        <w:autoSpaceDN w:val="0"/>
        <w:adjustRightInd w:val="0"/>
        <w:spacing w:after="0" w:line="264" w:lineRule="auto"/>
        <w:ind w:firstLine="709"/>
        <w:jc w:val="both"/>
        <w:rPr>
          <w:rFonts w:ascii="Times New Roman" w:eastAsia="Times New Roman" w:hAnsi="Times New Roman" w:cs="Times New Roman"/>
          <w:sz w:val="28"/>
          <w:szCs w:val="28"/>
          <w:lang w:eastAsia="ru-RU"/>
        </w:rPr>
      </w:pPr>
      <w:r w:rsidRPr="00600C03">
        <w:rPr>
          <w:rFonts w:ascii="Times New Roman" w:eastAsia="Times New Roman" w:hAnsi="Times New Roman" w:cs="Times New Roman"/>
          <w:sz w:val="28"/>
          <w:szCs w:val="28"/>
          <w:lang w:eastAsia="ru-RU"/>
        </w:rPr>
        <w:t xml:space="preserve">В результате системного многоуровневого контроля </w:t>
      </w:r>
      <w:r w:rsidR="00824904">
        <w:rPr>
          <w:rFonts w:ascii="Times New Roman" w:eastAsia="Times New Roman" w:hAnsi="Times New Roman" w:cs="Times New Roman"/>
          <w:sz w:val="28"/>
          <w:szCs w:val="28"/>
          <w:lang w:eastAsia="ru-RU"/>
        </w:rPr>
        <w:t xml:space="preserve">сотрудниками ФССП России </w:t>
      </w:r>
      <w:r w:rsidRPr="00600C03">
        <w:rPr>
          <w:rFonts w:ascii="Times New Roman" w:eastAsia="Times New Roman" w:hAnsi="Times New Roman" w:cs="Times New Roman"/>
          <w:sz w:val="28"/>
          <w:szCs w:val="28"/>
          <w:lang w:eastAsia="ru-RU"/>
        </w:rPr>
        <w:t xml:space="preserve">обеспечен существенный рост взысканной суммы алиментных платежей. </w:t>
      </w:r>
      <w:r w:rsidR="00824904">
        <w:rPr>
          <w:rFonts w:ascii="Times New Roman" w:eastAsia="Times New Roman" w:hAnsi="Times New Roman" w:cs="Times New Roman"/>
          <w:sz w:val="28"/>
          <w:szCs w:val="28"/>
          <w:lang w:eastAsia="ru-RU"/>
        </w:rPr>
        <w:br/>
      </w:r>
      <w:r w:rsidRPr="00600C03">
        <w:rPr>
          <w:rFonts w:ascii="Times New Roman" w:eastAsia="Times New Roman" w:hAnsi="Times New Roman" w:cs="Times New Roman"/>
          <w:sz w:val="28"/>
          <w:szCs w:val="28"/>
          <w:lang w:eastAsia="ru-RU"/>
        </w:rPr>
        <w:t>В 2022 г</w:t>
      </w:r>
      <w:r w:rsidR="00F016D4" w:rsidRPr="00600C03">
        <w:rPr>
          <w:rFonts w:ascii="Times New Roman" w:eastAsia="Times New Roman" w:hAnsi="Times New Roman" w:cs="Times New Roman"/>
          <w:sz w:val="28"/>
          <w:szCs w:val="28"/>
          <w:lang w:eastAsia="ru-RU"/>
        </w:rPr>
        <w:t>.</w:t>
      </w:r>
      <w:r w:rsidRPr="00600C03">
        <w:rPr>
          <w:rFonts w:ascii="Times New Roman" w:eastAsia="Times New Roman" w:hAnsi="Times New Roman" w:cs="Times New Roman"/>
          <w:sz w:val="28"/>
          <w:szCs w:val="28"/>
          <w:lang w:eastAsia="ru-RU"/>
        </w:rPr>
        <w:t xml:space="preserve"> взыскано 47,6 млрд</w:t>
      </w:r>
      <w:r w:rsidR="00A93D4B" w:rsidRPr="00600C03">
        <w:rPr>
          <w:rFonts w:ascii="Times New Roman" w:eastAsia="Times New Roman" w:hAnsi="Times New Roman" w:cs="Times New Roman"/>
          <w:sz w:val="28"/>
          <w:szCs w:val="28"/>
          <w:lang w:eastAsia="ru-RU"/>
        </w:rPr>
        <w:t> </w:t>
      </w:r>
      <w:r w:rsidRPr="00600C03">
        <w:rPr>
          <w:rFonts w:ascii="Times New Roman" w:eastAsia="Times New Roman" w:hAnsi="Times New Roman" w:cs="Times New Roman"/>
          <w:sz w:val="28"/>
          <w:szCs w:val="28"/>
          <w:lang w:eastAsia="ru-RU"/>
        </w:rPr>
        <w:t>руб</w:t>
      </w:r>
      <w:r w:rsidR="00F016D4" w:rsidRPr="00600C03">
        <w:rPr>
          <w:rFonts w:ascii="Times New Roman" w:eastAsia="Times New Roman" w:hAnsi="Times New Roman" w:cs="Times New Roman"/>
          <w:sz w:val="28"/>
          <w:szCs w:val="28"/>
          <w:lang w:eastAsia="ru-RU"/>
        </w:rPr>
        <w:t>лей</w:t>
      </w:r>
      <w:r w:rsidRPr="00600C03">
        <w:rPr>
          <w:rFonts w:ascii="Times New Roman" w:eastAsia="Times New Roman" w:hAnsi="Times New Roman" w:cs="Times New Roman"/>
          <w:sz w:val="28"/>
          <w:szCs w:val="28"/>
          <w:lang w:eastAsia="ru-RU"/>
        </w:rPr>
        <w:t>, что на 14,7 млрд</w:t>
      </w:r>
      <w:r w:rsidR="006313D0" w:rsidRPr="00600C03">
        <w:rPr>
          <w:rFonts w:ascii="Times New Roman" w:eastAsia="Times New Roman" w:hAnsi="Times New Roman" w:cs="Times New Roman"/>
          <w:sz w:val="28"/>
          <w:szCs w:val="28"/>
          <w:lang w:eastAsia="ru-RU"/>
        </w:rPr>
        <w:t xml:space="preserve"> </w:t>
      </w:r>
      <w:r w:rsidRPr="00600C03">
        <w:rPr>
          <w:rFonts w:ascii="Times New Roman" w:eastAsia="Times New Roman" w:hAnsi="Times New Roman" w:cs="Times New Roman"/>
          <w:sz w:val="28"/>
          <w:szCs w:val="28"/>
          <w:lang w:eastAsia="ru-RU"/>
        </w:rPr>
        <w:t>руб</w:t>
      </w:r>
      <w:r w:rsidR="00F016D4" w:rsidRPr="00600C03">
        <w:rPr>
          <w:rFonts w:ascii="Times New Roman" w:eastAsia="Times New Roman" w:hAnsi="Times New Roman" w:cs="Times New Roman"/>
          <w:sz w:val="28"/>
          <w:szCs w:val="28"/>
          <w:lang w:eastAsia="ru-RU"/>
        </w:rPr>
        <w:t>лей</w:t>
      </w:r>
      <w:r w:rsidRPr="00600C03">
        <w:rPr>
          <w:rFonts w:ascii="Times New Roman" w:eastAsia="Times New Roman" w:hAnsi="Times New Roman" w:cs="Times New Roman"/>
          <w:sz w:val="28"/>
          <w:szCs w:val="28"/>
          <w:lang w:eastAsia="ru-RU"/>
        </w:rPr>
        <w:t xml:space="preserve"> больше, чем в 2021 г</w:t>
      </w:r>
      <w:r w:rsidR="00F016D4" w:rsidRPr="00600C03">
        <w:rPr>
          <w:rFonts w:ascii="Times New Roman" w:eastAsia="Times New Roman" w:hAnsi="Times New Roman" w:cs="Times New Roman"/>
          <w:sz w:val="28"/>
          <w:szCs w:val="28"/>
          <w:lang w:eastAsia="ru-RU"/>
        </w:rPr>
        <w:t xml:space="preserve">. (2021 г. – </w:t>
      </w:r>
      <w:r w:rsidR="00A93D4B" w:rsidRPr="00600C03">
        <w:rPr>
          <w:rFonts w:ascii="Times New Roman" w:eastAsia="Times New Roman" w:hAnsi="Times New Roman" w:cs="Times New Roman"/>
          <w:sz w:val="28"/>
          <w:szCs w:val="28"/>
          <w:lang w:eastAsia="ru-RU"/>
        </w:rPr>
        <w:t>32,9 млрд</w:t>
      </w:r>
      <w:r w:rsidRPr="00600C03">
        <w:rPr>
          <w:rFonts w:ascii="Times New Roman" w:eastAsia="Times New Roman" w:hAnsi="Times New Roman" w:cs="Times New Roman"/>
          <w:sz w:val="28"/>
          <w:szCs w:val="28"/>
          <w:lang w:eastAsia="ru-RU"/>
        </w:rPr>
        <w:t xml:space="preserve"> руб</w:t>
      </w:r>
      <w:r w:rsidR="00A93D4B" w:rsidRPr="00600C03">
        <w:rPr>
          <w:rFonts w:ascii="Times New Roman" w:eastAsia="Times New Roman" w:hAnsi="Times New Roman" w:cs="Times New Roman"/>
          <w:sz w:val="28"/>
          <w:szCs w:val="28"/>
          <w:lang w:eastAsia="ru-RU"/>
        </w:rPr>
        <w:t>лей</w:t>
      </w:r>
      <w:r w:rsidRPr="00600C03">
        <w:rPr>
          <w:rFonts w:ascii="Times New Roman" w:eastAsia="Times New Roman" w:hAnsi="Times New Roman" w:cs="Times New Roman"/>
          <w:sz w:val="28"/>
          <w:szCs w:val="28"/>
          <w:lang w:eastAsia="ru-RU"/>
        </w:rPr>
        <w:t>).</w:t>
      </w:r>
    </w:p>
    <w:p w14:paraId="514A7BAB" w14:textId="77777777" w:rsidR="00D03A4F" w:rsidRPr="00600C03" w:rsidRDefault="00FC1BED" w:rsidP="00F016D4">
      <w:pPr>
        <w:autoSpaceDE w:val="0"/>
        <w:autoSpaceDN w:val="0"/>
        <w:adjustRightInd w:val="0"/>
        <w:spacing w:after="0" w:line="264" w:lineRule="auto"/>
        <w:ind w:firstLine="709"/>
        <w:jc w:val="both"/>
        <w:rPr>
          <w:rFonts w:ascii="Times New Roman" w:eastAsia="Times New Roman" w:hAnsi="Times New Roman" w:cs="Times New Roman"/>
          <w:sz w:val="28"/>
          <w:szCs w:val="28"/>
          <w:lang w:eastAsia="ru-RU"/>
        </w:rPr>
      </w:pPr>
      <w:r w:rsidRPr="00600C03">
        <w:rPr>
          <w:rFonts w:ascii="Times New Roman" w:eastAsia="Times New Roman" w:hAnsi="Times New Roman" w:cs="Times New Roman"/>
          <w:sz w:val="28"/>
          <w:szCs w:val="28"/>
          <w:lang w:eastAsia="ru-RU"/>
        </w:rPr>
        <w:t xml:space="preserve">Одновременно с этим обеспечено выполнение показателя, установленного Планом основных мероприятий, проводимых в рамках Десятилетия детства, на </w:t>
      </w:r>
      <w:r w:rsidRPr="00600C03">
        <w:rPr>
          <w:rFonts w:ascii="Times New Roman" w:eastAsia="Times New Roman" w:hAnsi="Times New Roman" w:cs="Times New Roman"/>
          <w:sz w:val="28"/>
          <w:szCs w:val="28"/>
          <w:lang w:eastAsia="ru-RU"/>
        </w:rPr>
        <w:lastRenderedPageBreak/>
        <w:t xml:space="preserve">период до 2027 года, по </w:t>
      </w:r>
      <w:r w:rsidR="00F016D4" w:rsidRPr="00600C03">
        <w:rPr>
          <w:rFonts w:ascii="Times New Roman" w:eastAsia="Times New Roman" w:hAnsi="Times New Roman" w:cs="Times New Roman"/>
          <w:sz w:val="28"/>
          <w:szCs w:val="28"/>
          <w:lang w:eastAsia="ru-RU"/>
        </w:rPr>
        <w:t xml:space="preserve">сокращению остатка неоконченных </w:t>
      </w:r>
      <w:r w:rsidRPr="00600C03">
        <w:rPr>
          <w:rFonts w:ascii="Times New Roman" w:eastAsia="Times New Roman" w:hAnsi="Times New Roman" w:cs="Times New Roman"/>
          <w:sz w:val="28"/>
          <w:szCs w:val="28"/>
          <w:lang w:eastAsia="ru-RU"/>
        </w:rPr>
        <w:t>исполнительных</w:t>
      </w:r>
      <w:r w:rsidR="006313D0" w:rsidRPr="00600C03">
        <w:rPr>
          <w:rFonts w:ascii="Times New Roman" w:eastAsia="Times New Roman" w:hAnsi="Times New Roman" w:cs="Times New Roman"/>
          <w:sz w:val="28"/>
          <w:szCs w:val="28"/>
          <w:lang w:eastAsia="ru-RU"/>
        </w:rPr>
        <w:t xml:space="preserve"> </w:t>
      </w:r>
      <w:r w:rsidRPr="00600C03">
        <w:rPr>
          <w:rFonts w:ascii="Times New Roman" w:eastAsia="Times New Roman" w:hAnsi="Times New Roman" w:cs="Times New Roman"/>
          <w:sz w:val="28"/>
          <w:szCs w:val="28"/>
          <w:lang w:eastAsia="ru-RU"/>
        </w:rPr>
        <w:t>производств о взыскании алиментов (</w:t>
      </w:r>
      <w:r w:rsidR="00F46E14" w:rsidRPr="00600C03">
        <w:rPr>
          <w:rFonts w:ascii="Times New Roman" w:eastAsia="Times New Roman" w:hAnsi="Times New Roman" w:cs="Times New Roman"/>
          <w:sz w:val="28"/>
          <w:szCs w:val="28"/>
          <w:lang w:eastAsia="ru-RU"/>
        </w:rPr>
        <w:t xml:space="preserve">2022 г. – 771,2 тыс.; </w:t>
      </w:r>
      <w:r w:rsidRPr="00600C03">
        <w:rPr>
          <w:rFonts w:ascii="Times New Roman" w:eastAsia="Times New Roman" w:hAnsi="Times New Roman" w:cs="Times New Roman"/>
          <w:sz w:val="28"/>
          <w:szCs w:val="28"/>
          <w:lang w:eastAsia="ru-RU"/>
        </w:rPr>
        <w:t>2021 г</w:t>
      </w:r>
      <w:r w:rsidR="00F46E14" w:rsidRPr="00600C03">
        <w:rPr>
          <w:rFonts w:ascii="Times New Roman" w:eastAsia="Times New Roman" w:hAnsi="Times New Roman" w:cs="Times New Roman"/>
          <w:sz w:val="28"/>
          <w:szCs w:val="28"/>
          <w:lang w:eastAsia="ru-RU"/>
        </w:rPr>
        <w:t>.</w:t>
      </w:r>
      <w:r w:rsidRPr="00600C03">
        <w:rPr>
          <w:rFonts w:ascii="Times New Roman" w:eastAsia="Times New Roman" w:hAnsi="Times New Roman" w:cs="Times New Roman"/>
          <w:sz w:val="28"/>
          <w:szCs w:val="28"/>
          <w:lang w:eastAsia="ru-RU"/>
        </w:rPr>
        <w:t xml:space="preserve"> – </w:t>
      </w:r>
      <w:r w:rsidR="00F46E14" w:rsidRPr="00600C03">
        <w:rPr>
          <w:rFonts w:ascii="Times New Roman" w:eastAsia="Times New Roman" w:hAnsi="Times New Roman" w:cs="Times New Roman"/>
          <w:sz w:val="28"/>
          <w:szCs w:val="28"/>
          <w:lang w:eastAsia="ru-RU"/>
        </w:rPr>
        <w:t>782,5 тыс.</w:t>
      </w:r>
      <w:r w:rsidRPr="00600C03">
        <w:rPr>
          <w:rFonts w:ascii="Times New Roman" w:eastAsia="Times New Roman" w:hAnsi="Times New Roman" w:cs="Times New Roman"/>
          <w:sz w:val="28"/>
          <w:szCs w:val="28"/>
          <w:lang w:eastAsia="ru-RU"/>
        </w:rPr>
        <w:t>).</w:t>
      </w:r>
    </w:p>
    <w:p w14:paraId="31772A63" w14:textId="77777777" w:rsidR="00FC1BED" w:rsidRPr="00600C03" w:rsidRDefault="00FC1BED" w:rsidP="00F016D4">
      <w:pPr>
        <w:autoSpaceDE w:val="0"/>
        <w:autoSpaceDN w:val="0"/>
        <w:adjustRightInd w:val="0"/>
        <w:spacing w:after="0" w:line="264" w:lineRule="auto"/>
        <w:ind w:firstLine="709"/>
        <w:jc w:val="both"/>
        <w:rPr>
          <w:rFonts w:ascii="Times New Roman" w:eastAsia="Times New Roman" w:hAnsi="Times New Roman" w:cs="Times New Roman"/>
          <w:sz w:val="28"/>
          <w:szCs w:val="28"/>
          <w:lang w:eastAsia="ru-RU"/>
        </w:rPr>
      </w:pPr>
      <w:r w:rsidRPr="00600C03">
        <w:rPr>
          <w:rFonts w:ascii="Times New Roman" w:eastAsia="Times New Roman" w:hAnsi="Times New Roman" w:cs="Times New Roman"/>
          <w:sz w:val="28"/>
          <w:szCs w:val="28"/>
          <w:lang w:eastAsia="ru-RU"/>
        </w:rPr>
        <w:t>Показатель «Доля исполнительных производств, в рамках которых реализуются права на получение алиментов», утвержденный государственной программой Российской Федерации «Юстиция», превысил 88%.</w:t>
      </w:r>
    </w:p>
    <w:p w14:paraId="43A1D495" w14:textId="77777777" w:rsidR="00FC1BED" w:rsidRPr="00600C03" w:rsidRDefault="00FC1BED" w:rsidP="00F016D4">
      <w:pPr>
        <w:autoSpaceDE w:val="0"/>
        <w:autoSpaceDN w:val="0"/>
        <w:adjustRightInd w:val="0"/>
        <w:spacing w:after="0" w:line="264" w:lineRule="auto"/>
        <w:ind w:firstLine="709"/>
        <w:jc w:val="both"/>
        <w:rPr>
          <w:rFonts w:ascii="Times New Roman" w:eastAsia="Times New Roman" w:hAnsi="Times New Roman" w:cs="Times New Roman"/>
          <w:sz w:val="28"/>
          <w:szCs w:val="28"/>
          <w:lang w:eastAsia="ru-RU"/>
        </w:rPr>
      </w:pPr>
      <w:r w:rsidRPr="00600C03">
        <w:rPr>
          <w:rFonts w:ascii="Times New Roman" w:eastAsia="Times New Roman" w:hAnsi="Times New Roman" w:cs="Times New Roman"/>
          <w:sz w:val="28"/>
          <w:szCs w:val="28"/>
          <w:lang w:eastAsia="ru-RU"/>
        </w:rPr>
        <w:t>В 2022 г</w:t>
      </w:r>
      <w:r w:rsidR="000D74BA" w:rsidRPr="00600C03">
        <w:rPr>
          <w:rFonts w:ascii="Times New Roman" w:eastAsia="Times New Roman" w:hAnsi="Times New Roman" w:cs="Times New Roman"/>
          <w:sz w:val="28"/>
          <w:szCs w:val="28"/>
          <w:lang w:eastAsia="ru-RU"/>
        </w:rPr>
        <w:t>.</w:t>
      </w:r>
      <w:r w:rsidRPr="00600C03">
        <w:rPr>
          <w:rFonts w:ascii="Times New Roman" w:eastAsia="Times New Roman" w:hAnsi="Times New Roman" w:cs="Times New Roman"/>
          <w:sz w:val="28"/>
          <w:szCs w:val="28"/>
          <w:lang w:eastAsia="ru-RU"/>
        </w:rPr>
        <w:t xml:space="preserve"> в рамках реализации возложенных полномочий судебными приставами-исполнителями принимались меры по установлению имущественного</w:t>
      </w:r>
      <w:r w:rsidR="006313D0" w:rsidRPr="00600C03">
        <w:rPr>
          <w:rFonts w:ascii="Times New Roman" w:eastAsia="Times New Roman" w:hAnsi="Times New Roman" w:cs="Times New Roman"/>
          <w:sz w:val="28"/>
          <w:szCs w:val="28"/>
          <w:lang w:eastAsia="ru-RU"/>
        </w:rPr>
        <w:t xml:space="preserve"> </w:t>
      </w:r>
      <w:r w:rsidRPr="00600C03">
        <w:rPr>
          <w:rFonts w:ascii="Times New Roman" w:eastAsia="Times New Roman" w:hAnsi="Times New Roman" w:cs="Times New Roman"/>
          <w:sz w:val="28"/>
          <w:szCs w:val="28"/>
          <w:lang w:eastAsia="ru-RU"/>
        </w:rPr>
        <w:t>положения и доходов должников, по установлению в отношении должников временных ограничений на выезд из Российской Федерации и на пользование специальным правом, а также меры по розыску должников.</w:t>
      </w:r>
    </w:p>
    <w:p w14:paraId="32652FF2" w14:textId="77777777" w:rsidR="00FC1BED" w:rsidRPr="00600C03" w:rsidRDefault="00FC1BED" w:rsidP="00F016D4">
      <w:pPr>
        <w:autoSpaceDE w:val="0"/>
        <w:autoSpaceDN w:val="0"/>
        <w:adjustRightInd w:val="0"/>
        <w:spacing w:after="0" w:line="264" w:lineRule="auto"/>
        <w:ind w:firstLine="709"/>
        <w:jc w:val="both"/>
        <w:rPr>
          <w:rFonts w:ascii="Times New Roman" w:eastAsia="Times New Roman" w:hAnsi="Times New Roman" w:cs="Times New Roman"/>
          <w:sz w:val="28"/>
          <w:szCs w:val="28"/>
          <w:lang w:eastAsia="ru-RU"/>
        </w:rPr>
      </w:pPr>
      <w:r w:rsidRPr="00600C03">
        <w:rPr>
          <w:rFonts w:ascii="Times New Roman" w:eastAsia="Times New Roman" w:hAnsi="Times New Roman" w:cs="Times New Roman"/>
          <w:sz w:val="28"/>
          <w:szCs w:val="28"/>
          <w:lang w:eastAsia="ru-RU"/>
        </w:rPr>
        <w:t>Привлечение должников, не исполняющих алиментные обязательства, к административной и уголовной ответственности является важным правовым инструментом защиты и восстановления нарушенных прав несовершеннолетних детей и нетрудоспособных родителей.</w:t>
      </w:r>
    </w:p>
    <w:p w14:paraId="6EED2C41" w14:textId="77777777" w:rsidR="00FC1BED" w:rsidRPr="00600C03" w:rsidRDefault="00FC1BED" w:rsidP="00F016D4">
      <w:pPr>
        <w:autoSpaceDE w:val="0"/>
        <w:autoSpaceDN w:val="0"/>
        <w:adjustRightInd w:val="0"/>
        <w:spacing w:after="0" w:line="264" w:lineRule="auto"/>
        <w:ind w:firstLine="709"/>
        <w:jc w:val="both"/>
        <w:rPr>
          <w:rFonts w:ascii="Times New Roman" w:eastAsia="Times New Roman" w:hAnsi="Times New Roman" w:cs="Times New Roman"/>
          <w:sz w:val="28"/>
          <w:szCs w:val="28"/>
          <w:lang w:eastAsia="ru-RU"/>
        </w:rPr>
      </w:pPr>
      <w:r w:rsidRPr="00600C03">
        <w:rPr>
          <w:rFonts w:ascii="Times New Roman" w:eastAsia="Times New Roman" w:hAnsi="Times New Roman" w:cs="Times New Roman"/>
          <w:sz w:val="28"/>
          <w:szCs w:val="28"/>
          <w:lang w:eastAsia="ru-RU"/>
        </w:rPr>
        <w:t>С 10 января 2022 г</w:t>
      </w:r>
      <w:r w:rsidR="00181AD9" w:rsidRPr="00600C03">
        <w:rPr>
          <w:rFonts w:ascii="Times New Roman" w:eastAsia="Times New Roman" w:hAnsi="Times New Roman" w:cs="Times New Roman"/>
          <w:sz w:val="28"/>
          <w:szCs w:val="28"/>
          <w:lang w:eastAsia="ru-RU"/>
        </w:rPr>
        <w:t>.</w:t>
      </w:r>
      <w:r w:rsidRPr="00600C03">
        <w:rPr>
          <w:rFonts w:ascii="Times New Roman" w:eastAsia="Times New Roman" w:hAnsi="Times New Roman" w:cs="Times New Roman"/>
          <w:sz w:val="28"/>
          <w:szCs w:val="28"/>
          <w:lang w:eastAsia="ru-RU"/>
        </w:rPr>
        <w:t xml:space="preserve"> вступили в силу </w:t>
      </w:r>
      <w:r w:rsidR="00181AD9" w:rsidRPr="00600C03">
        <w:rPr>
          <w:rFonts w:ascii="Times New Roman" w:eastAsia="Times New Roman" w:hAnsi="Times New Roman" w:cs="Times New Roman"/>
          <w:sz w:val="28"/>
          <w:szCs w:val="28"/>
          <w:lang w:eastAsia="ru-RU"/>
        </w:rPr>
        <w:t>Ф</w:t>
      </w:r>
      <w:r w:rsidRPr="00600C03">
        <w:rPr>
          <w:rFonts w:ascii="Times New Roman" w:eastAsia="Times New Roman" w:hAnsi="Times New Roman" w:cs="Times New Roman"/>
          <w:sz w:val="28"/>
          <w:szCs w:val="28"/>
          <w:lang w:eastAsia="ru-RU"/>
        </w:rPr>
        <w:t>едеральные законы от 30</w:t>
      </w:r>
      <w:r w:rsidR="00181AD9" w:rsidRPr="00600C03">
        <w:rPr>
          <w:rFonts w:ascii="Times New Roman" w:eastAsia="Times New Roman" w:hAnsi="Times New Roman" w:cs="Times New Roman"/>
          <w:sz w:val="28"/>
          <w:szCs w:val="28"/>
          <w:lang w:eastAsia="ru-RU"/>
        </w:rPr>
        <w:t xml:space="preserve"> декабря </w:t>
      </w:r>
      <w:r w:rsidRPr="00600C03">
        <w:rPr>
          <w:rFonts w:ascii="Times New Roman" w:eastAsia="Times New Roman" w:hAnsi="Times New Roman" w:cs="Times New Roman"/>
          <w:sz w:val="28"/>
          <w:szCs w:val="28"/>
          <w:lang w:eastAsia="ru-RU"/>
        </w:rPr>
        <w:t>2021</w:t>
      </w:r>
      <w:r w:rsidR="00181AD9" w:rsidRPr="00600C03">
        <w:rPr>
          <w:rFonts w:ascii="Times New Roman" w:eastAsia="Times New Roman" w:hAnsi="Times New Roman" w:cs="Times New Roman"/>
          <w:sz w:val="28"/>
          <w:szCs w:val="28"/>
          <w:lang w:eastAsia="ru-RU"/>
        </w:rPr>
        <w:t xml:space="preserve"> г.</w:t>
      </w:r>
      <w:r w:rsidRPr="00600C03">
        <w:rPr>
          <w:rFonts w:ascii="Times New Roman" w:eastAsia="Times New Roman" w:hAnsi="Times New Roman" w:cs="Times New Roman"/>
          <w:sz w:val="28"/>
          <w:szCs w:val="28"/>
          <w:lang w:eastAsia="ru-RU"/>
        </w:rPr>
        <w:t xml:space="preserve"> № 479-ФЗ «О внесении изменений в статью 5.35.1 Кодекса Российской Федерации об</w:t>
      </w:r>
      <w:r w:rsidR="00A93D4B" w:rsidRPr="00600C03">
        <w:rPr>
          <w:rFonts w:ascii="Times New Roman" w:eastAsia="Times New Roman" w:hAnsi="Times New Roman" w:cs="Times New Roman"/>
          <w:sz w:val="28"/>
          <w:szCs w:val="28"/>
          <w:lang w:eastAsia="ru-RU"/>
        </w:rPr>
        <w:t> </w:t>
      </w:r>
      <w:r w:rsidRPr="00600C03">
        <w:rPr>
          <w:rFonts w:ascii="Times New Roman" w:eastAsia="Times New Roman" w:hAnsi="Times New Roman" w:cs="Times New Roman"/>
          <w:sz w:val="28"/>
          <w:szCs w:val="28"/>
          <w:lang w:eastAsia="ru-RU"/>
        </w:rPr>
        <w:t>административных правонарушениях» и № 499-ФЗ «О внесении изменений в статью 157 Уголовного кодекса Российской Федерации», направленные на исключение возможности должникам по алиментным</w:t>
      </w:r>
      <w:r w:rsidR="00181AD9" w:rsidRPr="00600C03">
        <w:rPr>
          <w:rFonts w:ascii="Times New Roman" w:hAnsi="Times New Roman" w:cs="Times New Roman"/>
          <w:sz w:val="28"/>
          <w:szCs w:val="28"/>
        </w:rPr>
        <w:t> </w:t>
      </w:r>
      <w:r w:rsidRPr="00600C03">
        <w:rPr>
          <w:rFonts w:ascii="Times New Roman" w:eastAsia="Times New Roman" w:hAnsi="Times New Roman" w:cs="Times New Roman"/>
          <w:sz w:val="28"/>
          <w:szCs w:val="28"/>
          <w:lang w:eastAsia="ru-RU"/>
        </w:rPr>
        <w:t>обязательствам избегать ответственности при внесении ими средств на содержание</w:t>
      </w:r>
      <w:r w:rsidR="006313D0" w:rsidRPr="00600C03">
        <w:rPr>
          <w:rFonts w:ascii="Times New Roman" w:eastAsia="Times New Roman" w:hAnsi="Times New Roman" w:cs="Times New Roman"/>
          <w:sz w:val="28"/>
          <w:szCs w:val="28"/>
          <w:lang w:eastAsia="ru-RU"/>
        </w:rPr>
        <w:t xml:space="preserve"> </w:t>
      </w:r>
      <w:r w:rsidRPr="00600C03">
        <w:rPr>
          <w:rFonts w:ascii="Times New Roman" w:eastAsia="Times New Roman" w:hAnsi="Times New Roman" w:cs="Times New Roman"/>
          <w:sz w:val="28"/>
          <w:szCs w:val="28"/>
          <w:lang w:eastAsia="ru-RU"/>
        </w:rPr>
        <w:t>детей или нетрудоспособных родителей в размере менее установленного судебным</w:t>
      </w:r>
      <w:r w:rsidR="00181AD9" w:rsidRPr="00600C03">
        <w:rPr>
          <w:rFonts w:ascii="Times New Roman" w:hAnsi="Times New Roman" w:cs="Times New Roman"/>
          <w:sz w:val="28"/>
          <w:szCs w:val="28"/>
        </w:rPr>
        <w:t> </w:t>
      </w:r>
      <w:r w:rsidRPr="00600C03">
        <w:rPr>
          <w:rFonts w:ascii="Times New Roman" w:eastAsia="Times New Roman" w:hAnsi="Times New Roman" w:cs="Times New Roman"/>
          <w:sz w:val="28"/>
          <w:szCs w:val="28"/>
          <w:lang w:eastAsia="ru-RU"/>
        </w:rPr>
        <w:t>решением либо нотариально удостоверенным соглашением.</w:t>
      </w:r>
    </w:p>
    <w:p w14:paraId="1BC7B58C" w14:textId="77777777" w:rsidR="00FC1BED" w:rsidRPr="00600C03" w:rsidRDefault="00FC1BED" w:rsidP="00F016D4">
      <w:pPr>
        <w:autoSpaceDE w:val="0"/>
        <w:autoSpaceDN w:val="0"/>
        <w:adjustRightInd w:val="0"/>
        <w:spacing w:after="0" w:line="264" w:lineRule="auto"/>
        <w:ind w:firstLine="709"/>
        <w:jc w:val="both"/>
        <w:rPr>
          <w:rFonts w:ascii="Times New Roman" w:eastAsia="Times New Roman" w:hAnsi="Times New Roman" w:cs="Times New Roman"/>
          <w:sz w:val="28"/>
          <w:szCs w:val="28"/>
          <w:lang w:eastAsia="ru-RU"/>
        </w:rPr>
      </w:pPr>
      <w:r w:rsidRPr="00600C03">
        <w:rPr>
          <w:rFonts w:ascii="Times New Roman" w:eastAsia="Times New Roman" w:hAnsi="Times New Roman" w:cs="Times New Roman"/>
          <w:sz w:val="28"/>
          <w:szCs w:val="28"/>
          <w:lang w:eastAsia="ru-RU"/>
        </w:rPr>
        <w:t xml:space="preserve">За рассматриваемый период должностными лицами </w:t>
      </w:r>
      <w:r w:rsidR="005B50DB" w:rsidRPr="00600C03">
        <w:rPr>
          <w:rFonts w:ascii="Times New Roman" w:eastAsia="Times New Roman" w:hAnsi="Times New Roman" w:cs="Times New Roman"/>
          <w:sz w:val="28"/>
          <w:szCs w:val="28"/>
          <w:lang w:eastAsia="ru-RU"/>
        </w:rPr>
        <w:t>ФССП России</w:t>
      </w:r>
      <w:r w:rsidRPr="00600C03">
        <w:rPr>
          <w:rFonts w:ascii="Times New Roman" w:eastAsia="Times New Roman" w:hAnsi="Times New Roman" w:cs="Times New Roman"/>
          <w:sz w:val="28"/>
          <w:szCs w:val="28"/>
          <w:lang w:eastAsia="ru-RU"/>
        </w:rPr>
        <w:t xml:space="preserve"> в отношении должников по алиментам возбуждено 110 тыс. дел</w:t>
      </w:r>
      <w:r w:rsidR="005B50DB" w:rsidRPr="00600C03">
        <w:rPr>
          <w:rFonts w:ascii="Times New Roman" w:hAnsi="Times New Roman" w:cs="Times New Roman"/>
          <w:sz w:val="28"/>
          <w:szCs w:val="28"/>
        </w:rPr>
        <w:t> </w:t>
      </w:r>
      <w:r w:rsidRPr="00600C03">
        <w:rPr>
          <w:rFonts w:ascii="Times New Roman" w:eastAsia="Times New Roman" w:hAnsi="Times New Roman" w:cs="Times New Roman"/>
          <w:sz w:val="28"/>
          <w:szCs w:val="28"/>
          <w:lang w:eastAsia="ru-RU"/>
        </w:rPr>
        <w:t xml:space="preserve">об административных правонарушениях, предусмотренных статьей 5.35.1 </w:t>
      </w:r>
      <w:r w:rsidR="005B50DB" w:rsidRPr="00600C03">
        <w:rPr>
          <w:rFonts w:ascii="Times New Roman" w:eastAsia="Times New Roman" w:hAnsi="Times New Roman" w:cs="Times New Roman"/>
          <w:sz w:val="28"/>
          <w:szCs w:val="28"/>
          <w:lang w:eastAsia="ru-RU"/>
        </w:rPr>
        <w:t>Кодекса Российской Федерации об административных правонарушениях (далее – КоАП РФ)</w:t>
      </w:r>
      <w:r w:rsidRPr="00600C03">
        <w:rPr>
          <w:rFonts w:ascii="Times New Roman" w:eastAsia="Times New Roman" w:hAnsi="Times New Roman" w:cs="Times New Roman"/>
          <w:sz w:val="28"/>
          <w:szCs w:val="28"/>
          <w:lang w:eastAsia="ru-RU"/>
        </w:rPr>
        <w:t>,</w:t>
      </w:r>
      <w:r w:rsidR="005B50DB" w:rsidRPr="00600C03">
        <w:rPr>
          <w:rFonts w:ascii="Times New Roman" w:hAnsi="Times New Roman" w:cs="Times New Roman"/>
          <w:sz w:val="28"/>
          <w:szCs w:val="28"/>
        </w:rPr>
        <w:t> </w:t>
      </w:r>
      <w:r w:rsidRPr="00600C03">
        <w:rPr>
          <w:rFonts w:ascii="Times New Roman" w:eastAsia="Times New Roman" w:hAnsi="Times New Roman" w:cs="Times New Roman"/>
          <w:sz w:val="28"/>
          <w:szCs w:val="28"/>
          <w:lang w:eastAsia="ru-RU"/>
        </w:rPr>
        <w:t>в том числе в отношении 40,4 тыс. должников, осуществляющих частичные выплаты</w:t>
      </w:r>
      <w:r w:rsidR="005B50DB" w:rsidRPr="00600C03">
        <w:rPr>
          <w:rFonts w:ascii="Times New Roman" w:hAnsi="Times New Roman" w:cs="Times New Roman"/>
          <w:sz w:val="28"/>
          <w:szCs w:val="28"/>
        </w:rPr>
        <w:t> </w:t>
      </w:r>
      <w:r w:rsidRPr="00600C03">
        <w:rPr>
          <w:rFonts w:ascii="Times New Roman" w:eastAsia="Times New Roman" w:hAnsi="Times New Roman" w:cs="Times New Roman"/>
          <w:sz w:val="28"/>
          <w:szCs w:val="28"/>
          <w:lang w:eastAsia="ru-RU"/>
        </w:rPr>
        <w:t>по алиментным обязательствам.</w:t>
      </w:r>
    </w:p>
    <w:p w14:paraId="578C801E" w14:textId="7F4F3113" w:rsidR="00FC1BED" w:rsidRPr="00600C03" w:rsidRDefault="00FC1BED" w:rsidP="00F016D4">
      <w:pPr>
        <w:autoSpaceDE w:val="0"/>
        <w:autoSpaceDN w:val="0"/>
        <w:adjustRightInd w:val="0"/>
        <w:spacing w:after="0" w:line="264" w:lineRule="auto"/>
        <w:ind w:firstLine="709"/>
        <w:jc w:val="both"/>
        <w:rPr>
          <w:rFonts w:ascii="Times New Roman" w:eastAsia="Times New Roman" w:hAnsi="Times New Roman" w:cs="Times New Roman"/>
          <w:sz w:val="28"/>
          <w:szCs w:val="28"/>
          <w:lang w:eastAsia="ru-RU"/>
        </w:rPr>
      </w:pPr>
      <w:r w:rsidRPr="00600C03">
        <w:rPr>
          <w:rFonts w:ascii="Times New Roman" w:eastAsia="Times New Roman" w:hAnsi="Times New Roman" w:cs="Times New Roman"/>
          <w:sz w:val="28"/>
          <w:szCs w:val="28"/>
          <w:lang w:eastAsia="ru-RU"/>
        </w:rPr>
        <w:t>По итогам рассмотрения судами таких дел более 107 тыс. должников подвергнуты административному наказанию, в том числе административному аресту</w:t>
      </w:r>
      <w:r w:rsidR="005B50DB" w:rsidRPr="00600C03">
        <w:rPr>
          <w:rFonts w:ascii="Times New Roman" w:hAnsi="Times New Roman" w:cs="Times New Roman"/>
          <w:sz w:val="28"/>
          <w:szCs w:val="28"/>
        </w:rPr>
        <w:t> </w:t>
      </w:r>
      <w:r w:rsidRPr="00600C03">
        <w:rPr>
          <w:rFonts w:ascii="Times New Roman" w:eastAsia="Times New Roman" w:hAnsi="Times New Roman" w:cs="Times New Roman"/>
          <w:sz w:val="28"/>
          <w:szCs w:val="28"/>
          <w:lang w:eastAsia="ru-RU"/>
        </w:rPr>
        <w:t xml:space="preserve">– 6 тыс., обязательным работам – 100 тыс., административному штрафу – </w:t>
      </w:r>
      <w:r w:rsidR="008C7B94">
        <w:rPr>
          <w:rFonts w:ascii="Times New Roman" w:eastAsia="Times New Roman" w:hAnsi="Times New Roman" w:cs="Times New Roman"/>
          <w:sz w:val="28"/>
          <w:szCs w:val="28"/>
          <w:lang w:eastAsia="ru-RU"/>
        </w:rPr>
        <w:br/>
      </w:r>
      <w:r w:rsidRPr="00600C03">
        <w:rPr>
          <w:rFonts w:ascii="Times New Roman" w:eastAsia="Times New Roman" w:hAnsi="Times New Roman" w:cs="Times New Roman"/>
          <w:sz w:val="28"/>
          <w:szCs w:val="28"/>
          <w:lang w:eastAsia="ru-RU"/>
        </w:rPr>
        <w:t>1,3 тыс. на</w:t>
      </w:r>
      <w:r w:rsidR="005B50DB" w:rsidRPr="00600C03">
        <w:rPr>
          <w:rFonts w:ascii="Times New Roman" w:hAnsi="Times New Roman" w:cs="Times New Roman"/>
          <w:sz w:val="28"/>
          <w:szCs w:val="28"/>
        </w:rPr>
        <w:t> </w:t>
      </w:r>
      <w:r w:rsidR="00A93D4B" w:rsidRPr="00600C03">
        <w:rPr>
          <w:rFonts w:ascii="Times New Roman" w:eastAsia="Times New Roman" w:hAnsi="Times New Roman" w:cs="Times New Roman"/>
          <w:sz w:val="28"/>
          <w:szCs w:val="28"/>
          <w:lang w:eastAsia="ru-RU"/>
        </w:rPr>
        <w:t>общую сумму 20,3 млн</w:t>
      </w:r>
      <w:r w:rsidRPr="00600C03">
        <w:rPr>
          <w:rFonts w:ascii="Times New Roman" w:eastAsia="Times New Roman" w:hAnsi="Times New Roman" w:cs="Times New Roman"/>
          <w:sz w:val="28"/>
          <w:szCs w:val="28"/>
          <w:lang w:eastAsia="ru-RU"/>
        </w:rPr>
        <w:t xml:space="preserve"> руб</w:t>
      </w:r>
      <w:r w:rsidR="00A93D4B" w:rsidRPr="00600C03">
        <w:rPr>
          <w:rFonts w:ascii="Times New Roman" w:eastAsia="Times New Roman" w:hAnsi="Times New Roman" w:cs="Times New Roman"/>
          <w:sz w:val="28"/>
          <w:szCs w:val="28"/>
          <w:lang w:eastAsia="ru-RU"/>
        </w:rPr>
        <w:t>лей</w:t>
      </w:r>
      <w:r w:rsidRPr="00600C03">
        <w:rPr>
          <w:rFonts w:ascii="Times New Roman" w:eastAsia="Times New Roman" w:hAnsi="Times New Roman" w:cs="Times New Roman"/>
          <w:sz w:val="28"/>
          <w:szCs w:val="28"/>
          <w:lang w:eastAsia="ru-RU"/>
        </w:rPr>
        <w:t>.</w:t>
      </w:r>
    </w:p>
    <w:p w14:paraId="441BEAF2" w14:textId="1C1AAA74" w:rsidR="00FC1BED" w:rsidRPr="00600C03" w:rsidRDefault="00FC1BED" w:rsidP="00F016D4">
      <w:pPr>
        <w:autoSpaceDE w:val="0"/>
        <w:autoSpaceDN w:val="0"/>
        <w:adjustRightInd w:val="0"/>
        <w:spacing w:after="0" w:line="264" w:lineRule="auto"/>
        <w:ind w:firstLine="709"/>
        <w:jc w:val="both"/>
        <w:rPr>
          <w:rFonts w:ascii="Times New Roman" w:eastAsia="Times New Roman" w:hAnsi="Times New Roman" w:cs="Times New Roman"/>
          <w:sz w:val="28"/>
          <w:szCs w:val="28"/>
          <w:lang w:eastAsia="ru-RU"/>
        </w:rPr>
      </w:pPr>
      <w:r w:rsidRPr="00600C03">
        <w:rPr>
          <w:rFonts w:ascii="Times New Roman" w:eastAsia="Times New Roman" w:hAnsi="Times New Roman" w:cs="Times New Roman"/>
          <w:sz w:val="28"/>
          <w:szCs w:val="28"/>
          <w:lang w:eastAsia="ru-RU"/>
        </w:rPr>
        <w:t>В отношении должников, не принявших мер по исполнению алиментных обязательств, несмотря на административное наказание, возбуждено 56,8 тыс. уголовных дел по ст</w:t>
      </w:r>
      <w:r w:rsidR="005B50DB" w:rsidRPr="00600C03">
        <w:rPr>
          <w:rFonts w:ascii="Times New Roman" w:eastAsia="Times New Roman" w:hAnsi="Times New Roman" w:cs="Times New Roman"/>
          <w:sz w:val="28"/>
          <w:szCs w:val="28"/>
          <w:lang w:eastAsia="ru-RU"/>
        </w:rPr>
        <w:t>атье</w:t>
      </w:r>
      <w:r w:rsidRPr="00600C03">
        <w:rPr>
          <w:rFonts w:ascii="Times New Roman" w:eastAsia="Times New Roman" w:hAnsi="Times New Roman" w:cs="Times New Roman"/>
          <w:sz w:val="28"/>
          <w:szCs w:val="28"/>
          <w:lang w:eastAsia="ru-RU"/>
        </w:rPr>
        <w:t xml:space="preserve"> 157 У</w:t>
      </w:r>
      <w:r w:rsidR="005B50DB" w:rsidRPr="00600C03">
        <w:rPr>
          <w:rFonts w:ascii="Times New Roman" w:eastAsia="Times New Roman" w:hAnsi="Times New Roman" w:cs="Times New Roman"/>
          <w:sz w:val="28"/>
          <w:szCs w:val="28"/>
          <w:lang w:eastAsia="ru-RU"/>
        </w:rPr>
        <w:t>головного кодекса</w:t>
      </w:r>
      <w:r w:rsidRPr="00600C03">
        <w:rPr>
          <w:rFonts w:ascii="Times New Roman" w:eastAsia="Times New Roman" w:hAnsi="Times New Roman" w:cs="Times New Roman"/>
          <w:sz w:val="28"/>
          <w:szCs w:val="28"/>
          <w:lang w:eastAsia="ru-RU"/>
        </w:rPr>
        <w:t xml:space="preserve"> Р</w:t>
      </w:r>
      <w:r w:rsidR="005B50DB" w:rsidRPr="00600C03">
        <w:rPr>
          <w:rFonts w:ascii="Times New Roman" w:eastAsia="Times New Roman" w:hAnsi="Times New Roman" w:cs="Times New Roman"/>
          <w:sz w:val="28"/>
          <w:szCs w:val="28"/>
          <w:lang w:eastAsia="ru-RU"/>
        </w:rPr>
        <w:t xml:space="preserve">оссийской </w:t>
      </w:r>
      <w:r w:rsidRPr="00600C03">
        <w:rPr>
          <w:rFonts w:ascii="Times New Roman" w:eastAsia="Times New Roman" w:hAnsi="Times New Roman" w:cs="Times New Roman"/>
          <w:sz w:val="28"/>
          <w:szCs w:val="28"/>
          <w:lang w:eastAsia="ru-RU"/>
        </w:rPr>
        <w:t>Ф</w:t>
      </w:r>
      <w:r w:rsidR="005B50DB" w:rsidRPr="00600C03">
        <w:rPr>
          <w:rFonts w:ascii="Times New Roman" w:eastAsia="Times New Roman" w:hAnsi="Times New Roman" w:cs="Times New Roman"/>
          <w:sz w:val="28"/>
          <w:szCs w:val="28"/>
          <w:lang w:eastAsia="ru-RU"/>
        </w:rPr>
        <w:t xml:space="preserve">едерации (далее – </w:t>
      </w:r>
      <w:r w:rsidR="008C7B94">
        <w:rPr>
          <w:rFonts w:ascii="Times New Roman" w:eastAsia="Times New Roman" w:hAnsi="Times New Roman" w:cs="Times New Roman"/>
          <w:sz w:val="28"/>
          <w:szCs w:val="28"/>
          <w:lang w:eastAsia="ru-RU"/>
        </w:rPr>
        <w:br/>
      </w:r>
      <w:r w:rsidR="005B50DB" w:rsidRPr="00600C03">
        <w:rPr>
          <w:rFonts w:ascii="Times New Roman" w:eastAsia="Times New Roman" w:hAnsi="Times New Roman" w:cs="Times New Roman"/>
          <w:sz w:val="28"/>
          <w:szCs w:val="28"/>
          <w:lang w:eastAsia="ru-RU"/>
        </w:rPr>
        <w:t>УК РФ)</w:t>
      </w:r>
      <w:r w:rsidRPr="00600C03">
        <w:rPr>
          <w:rFonts w:ascii="Times New Roman" w:eastAsia="Times New Roman" w:hAnsi="Times New Roman" w:cs="Times New Roman"/>
          <w:sz w:val="28"/>
          <w:szCs w:val="28"/>
          <w:lang w:eastAsia="ru-RU"/>
        </w:rPr>
        <w:t>, в том числе в отношении должников, осуществляющих алиментные платежи в размере менее установленного судебным</w:t>
      </w:r>
      <w:r w:rsidR="005B50DB" w:rsidRPr="00600C03">
        <w:rPr>
          <w:rFonts w:ascii="Times New Roman" w:hAnsi="Times New Roman" w:cs="Times New Roman"/>
          <w:sz w:val="28"/>
          <w:szCs w:val="28"/>
        </w:rPr>
        <w:t> </w:t>
      </w:r>
      <w:r w:rsidRPr="00600C03">
        <w:rPr>
          <w:rFonts w:ascii="Times New Roman" w:eastAsia="Times New Roman" w:hAnsi="Times New Roman" w:cs="Times New Roman"/>
          <w:sz w:val="28"/>
          <w:szCs w:val="28"/>
          <w:lang w:eastAsia="ru-RU"/>
        </w:rPr>
        <w:t>решением либо нотариально удостоверенным соглашением, – 18,3 тыс. уголовных</w:t>
      </w:r>
      <w:r w:rsidR="005B50DB" w:rsidRPr="00600C03">
        <w:rPr>
          <w:rFonts w:ascii="Times New Roman" w:hAnsi="Times New Roman" w:cs="Times New Roman"/>
          <w:sz w:val="28"/>
          <w:szCs w:val="28"/>
        </w:rPr>
        <w:t> </w:t>
      </w:r>
      <w:r w:rsidRPr="00600C03">
        <w:rPr>
          <w:rFonts w:ascii="Times New Roman" w:eastAsia="Times New Roman" w:hAnsi="Times New Roman" w:cs="Times New Roman"/>
          <w:sz w:val="28"/>
          <w:szCs w:val="28"/>
          <w:lang w:eastAsia="ru-RU"/>
        </w:rPr>
        <w:t>дел.</w:t>
      </w:r>
    </w:p>
    <w:p w14:paraId="7E111CE7" w14:textId="4609E40E" w:rsidR="00FC1BED" w:rsidRPr="00600C03" w:rsidRDefault="00FC1BED" w:rsidP="00F016D4">
      <w:pPr>
        <w:autoSpaceDE w:val="0"/>
        <w:autoSpaceDN w:val="0"/>
        <w:adjustRightInd w:val="0"/>
        <w:spacing w:after="0" w:line="264" w:lineRule="auto"/>
        <w:ind w:firstLine="709"/>
        <w:jc w:val="both"/>
        <w:rPr>
          <w:rFonts w:ascii="Times New Roman" w:eastAsia="Times New Roman" w:hAnsi="Times New Roman" w:cs="Times New Roman"/>
          <w:sz w:val="28"/>
          <w:szCs w:val="28"/>
          <w:lang w:eastAsia="ru-RU"/>
        </w:rPr>
      </w:pPr>
      <w:r w:rsidRPr="00600C03">
        <w:rPr>
          <w:rFonts w:ascii="Times New Roman" w:eastAsia="Times New Roman" w:hAnsi="Times New Roman" w:cs="Times New Roman"/>
          <w:sz w:val="28"/>
          <w:szCs w:val="28"/>
          <w:lang w:eastAsia="ru-RU"/>
        </w:rPr>
        <w:t>По сведениям территориальных органов ФССП России, по результатам</w:t>
      </w:r>
      <w:r w:rsidR="005B50DB" w:rsidRPr="00600C03">
        <w:rPr>
          <w:rFonts w:ascii="Times New Roman" w:hAnsi="Times New Roman" w:cs="Times New Roman"/>
          <w:sz w:val="28"/>
          <w:szCs w:val="28"/>
        </w:rPr>
        <w:t> </w:t>
      </w:r>
      <w:r w:rsidRPr="00600C03">
        <w:rPr>
          <w:rFonts w:ascii="Times New Roman" w:eastAsia="Times New Roman" w:hAnsi="Times New Roman" w:cs="Times New Roman"/>
          <w:sz w:val="28"/>
          <w:szCs w:val="28"/>
          <w:lang w:eastAsia="ru-RU"/>
        </w:rPr>
        <w:t>рассмотрения уголовных дел по ст</w:t>
      </w:r>
      <w:r w:rsidR="005B50DB" w:rsidRPr="00600C03">
        <w:rPr>
          <w:rFonts w:ascii="Times New Roman" w:eastAsia="Times New Roman" w:hAnsi="Times New Roman" w:cs="Times New Roman"/>
          <w:sz w:val="28"/>
          <w:szCs w:val="28"/>
          <w:lang w:eastAsia="ru-RU"/>
        </w:rPr>
        <w:t>атье</w:t>
      </w:r>
      <w:r w:rsidRPr="00600C03">
        <w:rPr>
          <w:rFonts w:ascii="Times New Roman" w:eastAsia="Times New Roman" w:hAnsi="Times New Roman" w:cs="Times New Roman"/>
          <w:sz w:val="28"/>
          <w:szCs w:val="28"/>
          <w:lang w:eastAsia="ru-RU"/>
        </w:rPr>
        <w:t xml:space="preserve"> 157 УК РФ судами назначены наказания в виде</w:t>
      </w:r>
      <w:r w:rsidR="005B50DB" w:rsidRPr="00600C03">
        <w:rPr>
          <w:rFonts w:ascii="Times New Roman" w:hAnsi="Times New Roman" w:cs="Times New Roman"/>
          <w:sz w:val="28"/>
          <w:szCs w:val="28"/>
        </w:rPr>
        <w:t> </w:t>
      </w:r>
      <w:r w:rsidRPr="00600C03">
        <w:rPr>
          <w:rFonts w:ascii="Times New Roman" w:eastAsia="Times New Roman" w:hAnsi="Times New Roman" w:cs="Times New Roman"/>
          <w:sz w:val="28"/>
          <w:szCs w:val="28"/>
          <w:lang w:eastAsia="ru-RU"/>
        </w:rPr>
        <w:t xml:space="preserve">исправительных работ в отношении 36,6 тыс. должников, лишения </w:t>
      </w:r>
      <w:r w:rsidRPr="00600C03">
        <w:rPr>
          <w:rFonts w:ascii="Times New Roman" w:eastAsia="Times New Roman" w:hAnsi="Times New Roman" w:cs="Times New Roman"/>
          <w:sz w:val="28"/>
          <w:szCs w:val="28"/>
          <w:lang w:eastAsia="ru-RU"/>
        </w:rPr>
        <w:lastRenderedPageBreak/>
        <w:t xml:space="preserve">свободы – 8,3 тыс. (в том числе условно в отношении 4,9 тыс. должников), </w:t>
      </w:r>
      <w:r w:rsidR="008C7B94">
        <w:rPr>
          <w:rFonts w:ascii="Times New Roman" w:eastAsia="Times New Roman" w:hAnsi="Times New Roman" w:cs="Times New Roman"/>
          <w:sz w:val="28"/>
          <w:szCs w:val="28"/>
          <w:lang w:eastAsia="ru-RU"/>
        </w:rPr>
        <w:br/>
      </w:r>
      <w:r w:rsidRPr="00600C03">
        <w:rPr>
          <w:rFonts w:ascii="Times New Roman" w:eastAsia="Times New Roman" w:hAnsi="Times New Roman" w:cs="Times New Roman"/>
          <w:sz w:val="28"/>
          <w:szCs w:val="28"/>
          <w:lang w:eastAsia="ru-RU"/>
        </w:rPr>
        <w:t>в 427 случаях виновные</w:t>
      </w:r>
      <w:r w:rsidR="005B50DB" w:rsidRPr="00600C03">
        <w:rPr>
          <w:rFonts w:ascii="Times New Roman" w:hAnsi="Times New Roman" w:cs="Times New Roman"/>
          <w:sz w:val="28"/>
          <w:szCs w:val="28"/>
        </w:rPr>
        <w:t> </w:t>
      </w:r>
      <w:r w:rsidRPr="00600C03">
        <w:rPr>
          <w:rFonts w:ascii="Times New Roman" w:eastAsia="Times New Roman" w:hAnsi="Times New Roman" w:cs="Times New Roman"/>
          <w:sz w:val="28"/>
          <w:szCs w:val="28"/>
          <w:lang w:eastAsia="ru-RU"/>
        </w:rPr>
        <w:t>лица осуждены к принудительным работам.</w:t>
      </w:r>
    </w:p>
    <w:p w14:paraId="718EC5B2" w14:textId="77777777" w:rsidR="00FC1BED" w:rsidRPr="00600C03" w:rsidRDefault="00FC1BED" w:rsidP="00F016D4">
      <w:pPr>
        <w:autoSpaceDE w:val="0"/>
        <w:autoSpaceDN w:val="0"/>
        <w:adjustRightInd w:val="0"/>
        <w:spacing w:after="0" w:line="264" w:lineRule="auto"/>
        <w:ind w:firstLine="709"/>
        <w:jc w:val="both"/>
        <w:rPr>
          <w:rFonts w:ascii="Times New Roman" w:eastAsia="Times New Roman" w:hAnsi="Times New Roman" w:cs="Times New Roman"/>
          <w:sz w:val="28"/>
          <w:szCs w:val="28"/>
          <w:lang w:eastAsia="ru-RU"/>
        </w:rPr>
      </w:pPr>
      <w:r w:rsidRPr="00600C03">
        <w:rPr>
          <w:rFonts w:ascii="Times New Roman" w:eastAsia="Times New Roman" w:hAnsi="Times New Roman" w:cs="Times New Roman"/>
          <w:sz w:val="28"/>
          <w:szCs w:val="28"/>
          <w:lang w:eastAsia="ru-RU"/>
        </w:rPr>
        <w:t>В 2022 г</w:t>
      </w:r>
      <w:r w:rsidR="005B50DB" w:rsidRPr="00600C03">
        <w:rPr>
          <w:rFonts w:ascii="Times New Roman" w:eastAsia="Times New Roman" w:hAnsi="Times New Roman" w:cs="Times New Roman"/>
          <w:sz w:val="28"/>
          <w:szCs w:val="28"/>
          <w:lang w:eastAsia="ru-RU"/>
        </w:rPr>
        <w:t>.</w:t>
      </w:r>
      <w:r w:rsidRPr="00600C03">
        <w:rPr>
          <w:rFonts w:ascii="Times New Roman" w:eastAsia="Times New Roman" w:hAnsi="Times New Roman" w:cs="Times New Roman"/>
          <w:sz w:val="28"/>
          <w:szCs w:val="28"/>
          <w:lang w:eastAsia="ru-RU"/>
        </w:rPr>
        <w:t xml:space="preserve"> от уголовной ответственности в соответстви</w:t>
      </w:r>
      <w:r w:rsidR="005B50DB" w:rsidRPr="00600C03">
        <w:rPr>
          <w:rFonts w:ascii="Times New Roman" w:eastAsia="Times New Roman" w:hAnsi="Times New Roman" w:cs="Times New Roman"/>
          <w:sz w:val="28"/>
          <w:szCs w:val="28"/>
          <w:lang w:eastAsia="ru-RU"/>
        </w:rPr>
        <w:t>и</w:t>
      </w:r>
      <w:r w:rsidRPr="00600C03">
        <w:rPr>
          <w:rFonts w:ascii="Times New Roman" w:eastAsia="Times New Roman" w:hAnsi="Times New Roman" w:cs="Times New Roman"/>
          <w:sz w:val="28"/>
          <w:szCs w:val="28"/>
          <w:lang w:eastAsia="ru-RU"/>
        </w:rPr>
        <w:t xml:space="preserve"> с примечанием 3 к ст</w:t>
      </w:r>
      <w:r w:rsidR="005B50DB" w:rsidRPr="00600C03">
        <w:rPr>
          <w:rFonts w:ascii="Times New Roman" w:eastAsia="Times New Roman" w:hAnsi="Times New Roman" w:cs="Times New Roman"/>
          <w:sz w:val="28"/>
          <w:szCs w:val="28"/>
          <w:lang w:eastAsia="ru-RU"/>
        </w:rPr>
        <w:t>атье</w:t>
      </w:r>
      <w:r w:rsidRPr="00600C03">
        <w:rPr>
          <w:rFonts w:ascii="Times New Roman" w:eastAsia="Times New Roman" w:hAnsi="Times New Roman" w:cs="Times New Roman"/>
          <w:sz w:val="28"/>
          <w:szCs w:val="28"/>
          <w:lang w:eastAsia="ru-RU"/>
        </w:rPr>
        <w:t xml:space="preserve"> 157 УК РФ освобождено 677 должников в связи с погашением задолженности по</w:t>
      </w:r>
      <w:r w:rsidR="00052CAF" w:rsidRPr="00600C03">
        <w:rPr>
          <w:rFonts w:ascii="Times New Roman" w:eastAsia="Times New Roman" w:hAnsi="Times New Roman" w:cs="Times New Roman"/>
          <w:sz w:val="28"/>
          <w:szCs w:val="28"/>
          <w:lang w:eastAsia="ru-RU"/>
        </w:rPr>
        <w:t> </w:t>
      </w:r>
      <w:r w:rsidRPr="00600C03">
        <w:rPr>
          <w:rFonts w:ascii="Times New Roman" w:eastAsia="Times New Roman" w:hAnsi="Times New Roman" w:cs="Times New Roman"/>
          <w:sz w:val="28"/>
          <w:szCs w:val="28"/>
          <w:lang w:eastAsia="ru-RU"/>
        </w:rPr>
        <w:t>алиментам в полном объеме на сумму около 140 млн руб</w:t>
      </w:r>
      <w:r w:rsidR="00276115" w:rsidRPr="00600C03">
        <w:rPr>
          <w:rFonts w:ascii="Times New Roman" w:eastAsia="Times New Roman" w:hAnsi="Times New Roman" w:cs="Times New Roman"/>
          <w:sz w:val="28"/>
          <w:szCs w:val="28"/>
          <w:lang w:eastAsia="ru-RU"/>
        </w:rPr>
        <w:t>лей</w:t>
      </w:r>
      <w:r w:rsidRPr="00600C03">
        <w:rPr>
          <w:rFonts w:ascii="Times New Roman" w:eastAsia="Times New Roman" w:hAnsi="Times New Roman" w:cs="Times New Roman"/>
          <w:sz w:val="28"/>
          <w:szCs w:val="28"/>
          <w:lang w:eastAsia="ru-RU"/>
        </w:rPr>
        <w:t>.</w:t>
      </w:r>
    </w:p>
    <w:p w14:paraId="0D434091" w14:textId="77777777" w:rsidR="007E1757" w:rsidRPr="00600C03" w:rsidRDefault="007E1757" w:rsidP="00A40C3E">
      <w:pPr>
        <w:spacing w:after="0" w:line="312" w:lineRule="auto"/>
        <w:ind w:firstLine="709"/>
        <w:jc w:val="both"/>
        <w:rPr>
          <w:rFonts w:ascii="Times New Roman" w:eastAsia="Calibri" w:hAnsi="Times New Roman" w:cs="Times New Roman"/>
          <w:sz w:val="28"/>
          <w:szCs w:val="28"/>
        </w:rPr>
      </w:pPr>
    </w:p>
    <w:p w14:paraId="6810BABD" w14:textId="77777777" w:rsidR="00D03A4F" w:rsidRPr="00600C03" w:rsidRDefault="00D03A4F" w:rsidP="00D03A4F">
      <w:pPr>
        <w:spacing w:after="0"/>
        <w:ind w:firstLine="709"/>
        <w:jc w:val="both"/>
        <w:rPr>
          <w:rFonts w:ascii="Times New Roman" w:eastAsia="Times New Roman" w:hAnsi="Times New Roman" w:cs="Times New Roman"/>
          <w:b/>
          <w:sz w:val="28"/>
          <w:szCs w:val="28"/>
          <w:lang w:eastAsia="ru-RU"/>
        </w:rPr>
        <w:sectPr w:rsidR="00D03A4F" w:rsidRPr="00600C03" w:rsidSect="00CF4D70">
          <w:pgSz w:w="11906" w:h="16838"/>
          <w:pgMar w:top="1134" w:right="567" w:bottom="1134" w:left="993" w:header="708" w:footer="708" w:gutter="0"/>
          <w:cols w:space="708"/>
          <w:docGrid w:linePitch="360"/>
        </w:sectPr>
      </w:pPr>
    </w:p>
    <w:p w14:paraId="64D8CA1C" w14:textId="77777777" w:rsidR="00D03A4F" w:rsidRPr="00600C03" w:rsidRDefault="00D03A4F" w:rsidP="00D03A4F">
      <w:pPr>
        <w:shd w:val="clear" w:color="auto" w:fill="FFFFFF"/>
        <w:spacing w:after="0" w:line="240" w:lineRule="auto"/>
        <w:jc w:val="center"/>
        <w:rPr>
          <w:rFonts w:ascii="Times New Roman" w:eastAsia="Times New Roman" w:hAnsi="Times New Roman" w:cs="Times New Roman"/>
          <w:b/>
          <w:sz w:val="28"/>
          <w:szCs w:val="28"/>
          <w:lang w:eastAsia="ru-RU"/>
        </w:rPr>
      </w:pPr>
      <w:r w:rsidRPr="00600C03">
        <w:rPr>
          <w:rFonts w:ascii="Times New Roman" w:eastAsia="Times New Roman" w:hAnsi="Times New Roman" w:cs="Times New Roman"/>
          <w:b/>
          <w:sz w:val="28"/>
          <w:szCs w:val="28"/>
          <w:lang w:eastAsia="ru-RU"/>
        </w:rPr>
        <w:lastRenderedPageBreak/>
        <w:t>3. ЖИЛИЩНЫЕ УСЛОВИЯ СЕМЕЙ, ИМЕЮЩИХ ДЕТЕЙ</w:t>
      </w:r>
    </w:p>
    <w:p w14:paraId="6BCE9220" w14:textId="77777777" w:rsidR="00D03A4F" w:rsidRPr="00600C03" w:rsidRDefault="00D03A4F" w:rsidP="00D03A4F">
      <w:pPr>
        <w:shd w:val="clear" w:color="auto" w:fill="FFFFFF"/>
        <w:spacing w:before="240" w:after="240" w:line="240" w:lineRule="auto"/>
        <w:jc w:val="center"/>
        <w:rPr>
          <w:rFonts w:ascii="Times New Roman" w:eastAsia="Times New Roman" w:hAnsi="Times New Roman" w:cs="Times New Roman"/>
          <w:b/>
          <w:sz w:val="28"/>
          <w:szCs w:val="28"/>
          <w:lang w:eastAsia="ru-RU"/>
        </w:rPr>
      </w:pPr>
      <w:r w:rsidRPr="00600C03">
        <w:rPr>
          <w:rFonts w:ascii="Times New Roman" w:eastAsia="Times New Roman" w:hAnsi="Times New Roman" w:cs="Times New Roman"/>
          <w:b/>
          <w:sz w:val="28"/>
          <w:szCs w:val="28"/>
          <w:lang w:eastAsia="ru-RU"/>
        </w:rPr>
        <w:t>Обеспечение жильем молодых семей</w:t>
      </w:r>
    </w:p>
    <w:p w14:paraId="6EC8BC6D" w14:textId="77777777" w:rsidR="009C402C" w:rsidRPr="00600C03" w:rsidRDefault="009C402C" w:rsidP="009C402C">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600C03">
        <w:rPr>
          <w:rFonts w:ascii="Times New Roman" w:eastAsia="Times New Roman" w:hAnsi="Times New Roman" w:cs="Times New Roman"/>
          <w:sz w:val="28"/>
          <w:szCs w:val="28"/>
          <w:lang w:eastAsia="ru-RU"/>
        </w:rPr>
        <w:t>В настоящее время на территории Российской Федерации государственная поддержка в решении жилищной проблемы молодых семей, нуждающихся в улучшении жилищных условий, оказывается в рамках мероприятия по обеспечению жильем молодых семей государственной программы Российской Федерации «Обеспечение доступным и комфортным жильем и коммунальными услугами граждан Российской Федерации», утвержденной постановлением Правительства Российской Федерации от 30 декабря 2017 г. № 1710 (далее по тексту подраздела – мероприятие).</w:t>
      </w:r>
    </w:p>
    <w:p w14:paraId="25F18388" w14:textId="77777777" w:rsidR="009C402C" w:rsidRPr="00600C03" w:rsidRDefault="009C402C" w:rsidP="009C402C">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600C03">
        <w:rPr>
          <w:rFonts w:ascii="Times New Roman" w:eastAsia="Times New Roman" w:hAnsi="Times New Roman" w:cs="Times New Roman"/>
          <w:sz w:val="28"/>
          <w:szCs w:val="28"/>
          <w:lang w:eastAsia="ru-RU"/>
        </w:rPr>
        <w:t>Предоставление социальных выплат молодым семьям в рамках реализации мероприятия осуществляется в соответствии с Правилами предоставления молодым семьям социальных выплат на приобретение (строительство) жилья и их использования, утвержденными постановлением Правительства Российской Федерации от 17 декабря 2010 г. № 1050.</w:t>
      </w:r>
    </w:p>
    <w:p w14:paraId="3D4FBB78" w14:textId="77777777" w:rsidR="009C402C" w:rsidRPr="00600C03" w:rsidRDefault="009C402C" w:rsidP="009C402C">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600C03">
        <w:rPr>
          <w:rFonts w:ascii="Times New Roman" w:eastAsia="Times New Roman" w:hAnsi="Times New Roman" w:cs="Times New Roman"/>
          <w:sz w:val="28"/>
          <w:szCs w:val="28"/>
          <w:lang w:eastAsia="ru-RU"/>
        </w:rPr>
        <w:t>В рамках реализации мероприятия для приобретения или строительства жилья молодым семьям предоставляются социальные выплаты в размере 30-35% от расчетной стоимости жилья.</w:t>
      </w:r>
    </w:p>
    <w:p w14:paraId="36D7B3E0" w14:textId="77777777" w:rsidR="009C402C" w:rsidRPr="00600C03" w:rsidRDefault="009C402C" w:rsidP="009C402C">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600C03">
        <w:rPr>
          <w:rFonts w:ascii="Times New Roman" w:eastAsia="Times New Roman" w:hAnsi="Times New Roman" w:cs="Times New Roman"/>
          <w:sz w:val="28"/>
          <w:szCs w:val="28"/>
          <w:lang w:eastAsia="ru-RU"/>
        </w:rPr>
        <w:t>Участниками мероприятия могут быть молодые семьи, признанные нуждающимися в улучшении жилищных условий, возраст родителей в которых (либо одного родителя в неполной семье) не превышает 35 лет, и обладающие достаточными доходами для оплаты стоимости жилья в части превышающей размер социальной выплаты.</w:t>
      </w:r>
    </w:p>
    <w:p w14:paraId="0C1C6495" w14:textId="3E841051" w:rsidR="009B1D92" w:rsidRDefault="009C402C" w:rsidP="009B1D92">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600C03">
        <w:rPr>
          <w:rFonts w:ascii="Times New Roman" w:eastAsia="Times New Roman" w:hAnsi="Times New Roman" w:cs="Times New Roman"/>
          <w:sz w:val="28"/>
          <w:szCs w:val="28"/>
          <w:lang w:eastAsia="ru-RU"/>
        </w:rPr>
        <w:t xml:space="preserve">Первоочередным правом на включение в списки молодых семей – участников мероприятия наделены молодые семьи, поставленные на учет в качестве нуждающихся в улучшении жилищных условий до 1 марта 2005 г., а также молодые семьи, имеющие </w:t>
      </w:r>
      <w:r w:rsidR="008C7B94">
        <w:rPr>
          <w:rFonts w:ascii="Times New Roman" w:eastAsia="Times New Roman" w:hAnsi="Times New Roman" w:cs="Times New Roman"/>
          <w:sz w:val="28"/>
          <w:szCs w:val="28"/>
          <w:lang w:eastAsia="ru-RU"/>
        </w:rPr>
        <w:t>3</w:t>
      </w:r>
      <w:r w:rsidRPr="00600C03">
        <w:rPr>
          <w:rFonts w:ascii="Times New Roman" w:eastAsia="Times New Roman" w:hAnsi="Times New Roman" w:cs="Times New Roman"/>
          <w:sz w:val="28"/>
          <w:szCs w:val="28"/>
          <w:lang w:eastAsia="ru-RU"/>
        </w:rPr>
        <w:t xml:space="preserve"> и более детей.</w:t>
      </w:r>
    </w:p>
    <w:p w14:paraId="384B5131" w14:textId="77777777" w:rsidR="00F36CB4" w:rsidRPr="00600C03" w:rsidRDefault="00F36CB4" w:rsidP="009B1D92">
      <w:pPr>
        <w:shd w:val="clear" w:color="auto" w:fill="FFFFFF"/>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Объем бюджетных средств, предусмотренный в 2022 г. на реализацию мероприятия, составил 14,2 млрд рублей, в том числе бюджетные ассигнования из федерального бюджета – 4,5 млрд рублей, с учетом которого по итогам года социальными выплатами обеспечены 14 295 молодых семей.</w:t>
      </w:r>
    </w:p>
    <w:p w14:paraId="3C768CF5" w14:textId="77777777" w:rsidR="00D03A4F" w:rsidRPr="00600C03" w:rsidRDefault="00D03A4F" w:rsidP="00D03A4F">
      <w:pPr>
        <w:spacing w:before="240" w:after="240"/>
        <w:ind w:firstLine="709"/>
        <w:jc w:val="center"/>
        <w:rPr>
          <w:rFonts w:ascii="Times New Roman" w:eastAsia="Times New Roman" w:hAnsi="Times New Roman" w:cs="Times New Roman"/>
          <w:b/>
          <w:sz w:val="28"/>
          <w:szCs w:val="28"/>
          <w:lang w:eastAsia="ru-RU"/>
        </w:rPr>
      </w:pPr>
      <w:r w:rsidRPr="00600C03">
        <w:rPr>
          <w:rFonts w:ascii="Times New Roman" w:eastAsia="Times New Roman" w:hAnsi="Times New Roman" w:cs="Times New Roman"/>
          <w:b/>
          <w:sz w:val="28"/>
          <w:szCs w:val="28"/>
          <w:lang w:eastAsia="ru-RU"/>
        </w:rPr>
        <w:t>Обеспечение жильем многодетных семей</w:t>
      </w:r>
    </w:p>
    <w:p w14:paraId="2B0A69C6" w14:textId="23298FF2" w:rsidR="00406D3F" w:rsidRPr="00600C03" w:rsidRDefault="00406D3F" w:rsidP="00276115">
      <w:pPr>
        <w:spacing w:after="0" w:line="264" w:lineRule="auto"/>
        <w:ind w:firstLine="709"/>
        <w:jc w:val="both"/>
        <w:rPr>
          <w:rFonts w:ascii="Times New Roman" w:eastAsia="Times New Roman" w:hAnsi="Times New Roman" w:cs="Times New Roman"/>
          <w:sz w:val="28"/>
          <w:szCs w:val="28"/>
          <w:lang w:eastAsia="ru-RU"/>
        </w:rPr>
      </w:pPr>
      <w:r w:rsidRPr="00600C03">
        <w:rPr>
          <w:rFonts w:ascii="Times New Roman" w:eastAsia="Times New Roman" w:hAnsi="Times New Roman" w:cs="Times New Roman"/>
          <w:sz w:val="28"/>
          <w:szCs w:val="28"/>
          <w:lang w:eastAsia="ru-RU"/>
        </w:rPr>
        <w:t>Согласно подпункту 6 статьи 39</w:t>
      </w:r>
      <w:r w:rsidR="00276115" w:rsidRPr="00600C03">
        <w:rPr>
          <w:rFonts w:ascii="Times New Roman" w:eastAsia="Times New Roman" w:hAnsi="Times New Roman" w:cs="Times New Roman"/>
          <w:sz w:val="28"/>
          <w:szCs w:val="28"/>
          <w:lang w:eastAsia="ru-RU"/>
        </w:rPr>
        <w:t>.</w:t>
      </w:r>
      <w:r w:rsidRPr="00600C03">
        <w:rPr>
          <w:rFonts w:ascii="Times New Roman" w:eastAsia="Times New Roman" w:hAnsi="Times New Roman" w:cs="Times New Roman"/>
          <w:sz w:val="28"/>
          <w:szCs w:val="28"/>
          <w:lang w:eastAsia="ru-RU"/>
        </w:rPr>
        <w:t>5 Земельного кодекса</w:t>
      </w:r>
      <w:r w:rsidR="00276115" w:rsidRPr="00600C03">
        <w:rPr>
          <w:rFonts w:ascii="Times New Roman" w:eastAsia="Times New Roman" w:hAnsi="Times New Roman" w:cs="Times New Roman"/>
          <w:sz w:val="28"/>
          <w:szCs w:val="28"/>
          <w:lang w:eastAsia="ru-RU"/>
        </w:rPr>
        <w:t xml:space="preserve"> Российской Федерации</w:t>
      </w:r>
      <w:r w:rsidR="008C7B94">
        <w:rPr>
          <w:rFonts w:ascii="Times New Roman" w:eastAsia="Times New Roman" w:hAnsi="Times New Roman" w:cs="Times New Roman"/>
          <w:sz w:val="28"/>
          <w:szCs w:val="28"/>
          <w:lang w:eastAsia="ru-RU"/>
        </w:rPr>
        <w:t xml:space="preserve"> граждане, имеющие 3</w:t>
      </w:r>
      <w:r w:rsidRPr="00600C03">
        <w:rPr>
          <w:rFonts w:ascii="Times New Roman" w:eastAsia="Times New Roman" w:hAnsi="Times New Roman" w:cs="Times New Roman"/>
          <w:sz w:val="28"/>
          <w:szCs w:val="28"/>
          <w:lang w:eastAsia="ru-RU"/>
        </w:rPr>
        <w:t xml:space="preserve"> и более детей, имеют право на предоставление им земельного участка в собственность бесплатно в случаях и в порядке, которые установлены органами</w:t>
      </w:r>
      <w:r w:rsidR="00276115" w:rsidRPr="00600C03">
        <w:rPr>
          <w:rFonts w:ascii="Times New Roman" w:hAnsi="Times New Roman" w:cs="Times New Roman"/>
          <w:sz w:val="28"/>
          <w:szCs w:val="28"/>
        </w:rPr>
        <w:t> </w:t>
      </w:r>
      <w:r w:rsidRPr="00600C03">
        <w:rPr>
          <w:rFonts w:ascii="Times New Roman" w:eastAsia="Times New Roman" w:hAnsi="Times New Roman" w:cs="Times New Roman"/>
          <w:sz w:val="28"/>
          <w:szCs w:val="28"/>
          <w:lang w:eastAsia="ru-RU"/>
        </w:rPr>
        <w:t>государственной власти субъектов Российской Федерации. Также органами государственной власти субъектов Российской Федерации может быть установлена</w:t>
      </w:r>
      <w:r w:rsidR="00276115" w:rsidRPr="00600C03">
        <w:rPr>
          <w:rFonts w:ascii="Times New Roman" w:hAnsi="Times New Roman" w:cs="Times New Roman"/>
          <w:sz w:val="28"/>
          <w:szCs w:val="28"/>
        </w:rPr>
        <w:t> </w:t>
      </w:r>
      <w:r w:rsidRPr="00600C03">
        <w:rPr>
          <w:rFonts w:ascii="Times New Roman" w:eastAsia="Times New Roman" w:hAnsi="Times New Roman" w:cs="Times New Roman"/>
          <w:sz w:val="28"/>
          <w:szCs w:val="28"/>
          <w:lang w:eastAsia="ru-RU"/>
        </w:rPr>
        <w:t xml:space="preserve">возможность предоставления таким гражданам с их согласия иных мер </w:t>
      </w:r>
      <w:r w:rsidRPr="00600C03">
        <w:rPr>
          <w:rFonts w:ascii="Times New Roman" w:eastAsia="Times New Roman" w:hAnsi="Times New Roman" w:cs="Times New Roman"/>
          <w:sz w:val="28"/>
          <w:szCs w:val="28"/>
          <w:lang w:eastAsia="ru-RU"/>
        </w:rPr>
        <w:lastRenderedPageBreak/>
        <w:t>социальной</w:t>
      </w:r>
      <w:r w:rsidR="00276115" w:rsidRPr="00600C03">
        <w:rPr>
          <w:rFonts w:ascii="Times New Roman" w:hAnsi="Times New Roman" w:cs="Times New Roman"/>
          <w:sz w:val="28"/>
          <w:szCs w:val="28"/>
        </w:rPr>
        <w:t> </w:t>
      </w:r>
      <w:r w:rsidRPr="00600C03">
        <w:rPr>
          <w:rFonts w:ascii="Times New Roman" w:eastAsia="Times New Roman" w:hAnsi="Times New Roman" w:cs="Times New Roman"/>
          <w:sz w:val="28"/>
          <w:szCs w:val="28"/>
          <w:lang w:eastAsia="ru-RU"/>
        </w:rPr>
        <w:t>поддержки по обеспечению жилыми помещениями взамен предоставления им земельного участка в собственность бесплатно.</w:t>
      </w:r>
    </w:p>
    <w:p w14:paraId="49889171" w14:textId="7BE3804A" w:rsidR="007E1757" w:rsidRPr="00600C03" w:rsidRDefault="00406D3F" w:rsidP="00276115">
      <w:pPr>
        <w:spacing w:after="0" w:line="264" w:lineRule="auto"/>
        <w:ind w:firstLine="709"/>
        <w:jc w:val="both"/>
        <w:rPr>
          <w:rFonts w:ascii="Times New Roman" w:eastAsia="Times New Roman" w:hAnsi="Times New Roman" w:cs="Times New Roman"/>
          <w:sz w:val="28"/>
          <w:szCs w:val="28"/>
          <w:lang w:eastAsia="ru-RU"/>
        </w:rPr>
      </w:pPr>
      <w:r w:rsidRPr="00600C03">
        <w:rPr>
          <w:rFonts w:ascii="Times New Roman" w:eastAsia="Times New Roman" w:hAnsi="Times New Roman" w:cs="Times New Roman"/>
          <w:sz w:val="28"/>
          <w:szCs w:val="28"/>
          <w:lang w:eastAsia="ru-RU"/>
        </w:rPr>
        <w:t>Согласно информации, представленной субъектами Российской Федерации, по состоянию на 1 января 2023 г</w:t>
      </w:r>
      <w:r w:rsidR="00276115" w:rsidRPr="00600C03">
        <w:rPr>
          <w:rFonts w:ascii="Times New Roman" w:eastAsia="Times New Roman" w:hAnsi="Times New Roman" w:cs="Times New Roman"/>
          <w:sz w:val="28"/>
          <w:szCs w:val="28"/>
          <w:lang w:eastAsia="ru-RU"/>
        </w:rPr>
        <w:t>. 428,4 тыс. семей, имеющих 3</w:t>
      </w:r>
      <w:r w:rsidRPr="00600C03">
        <w:rPr>
          <w:rFonts w:ascii="Times New Roman" w:eastAsia="Times New Roman" w:hAnsi="Times New Roman" w:cs="Times New Roman"/>
          <w:sz w:val="28"/>
          <w:szCs w:val="28"/>
          <w:lang w:eastAsia="ru-RU"/>
        </w:rPr>
        <w:t xml:space="preserve"> и более детей,</w:t>
      </w:r>
      <w:r w:rsidR="00276115" w:rsidRPr="00600C03">
        <w:rPr>
          <w:rFonts w:ascii="Times New Roman" w:hAnsi="Times New Roman" w:cs="Times New Roman"/>
          <w:sz w:val="28"/>
          <w:szCs w:val="28"/>
        </w:rPr>
        <w:t> </w:t>
      </w:r>
      <w:r w:rsidRPr="00600C03">
        <w:rPr>
          <w:rFonts w:ascii="Times New Roman" w:eastAsia="Times New Roman" w:hAnsi="Times New Roman" w:cs="Times New Roman"/>
          <w:sz w:val="28"/>
          <w:szCs w:val="28"/>
          <w:lang w:eastAsia="ru-RU"/>
        </w:rPr>
        <w:t>состоят на учете на получение земельного участка в собственность бесплатно. В 2022 г</w:t>
      </w:r>
      <w:r w:rsidR="00276115" w:rsidRPr="00600C03">
        <w:rPr>
          <w:rFonts w:ascii="Times New Roman" w:eastAsia="Times New Roman" w:hAnsi="Times New Roman" w:cs="Times New Roman"/>
          <w:sz w:val="28"/>
          <w:szCs w:val="28"/>
          <w:lang w:eastAsia="ru-RU"/>
        </w:rPr>
        <w:t>.</w:t>
      </w:r>
      <w:r w:rsidRPr="00600C03">
        <w:rPr>
          <w:rFonts w:ascii="Times New Roman" w:eastAsia="Times New Roman" w:hAnsi="Times New Roman" w:cs="Times New Roman"/>
          <w:sz w:val="28"/>
          <w:szCs w:val="28"/>
          <w:lang w:eastAsia="ru-RU"/>
        </w:rPr>
        <w:t xml:space="preserve"> семьям, имеющим </w:t>
      </w:r>
      <w:r w:rsidR="00276115" w:rsidRPr="00600C03">
        <w:rPr>
          <w:rFonts w:ascii="Times New Roman" w:eastAsia="Times New Roman" w:hAnsi="Times New Roman" w:cs="Times New Roman"/>
          <w:sz w:val="28"/>
          <w:szCs w:val="28"/>
          <w:lang w:eastAsia="ru-RU"/>
        </w:rPr>
        <w:t>3</w:t>
      </w:r>
      <w:r w:rsidRPr="00600C03">
        <w:rPr>
          <w:rFonts w:ascii="Times New Roman" w:eastAsia="Times New Roman" w:hAnsi="Times New Roman" w:cs="Times New Roman"/>
          <w:sz w:val="28"/>
          <w:szCs w:val="28"/>
          <w:lang w:eastAsia="ru-RU"/>
        </w:rPr>
        <w:t xml:space="preserve"> и более детей, предоставлено 36,4 тыс. земельных участков, </w:t>
      </w:r>
      <w:r w:rsidR="00276115" w:rsidRPr="00600C03">
        <w:rPr>
          <w:rFonts w:ascii="Times New Roman" w:eastAsia="Times New Roman" w:hAnsi="Times New Roman" w:cs="Times New Roman"/>
          <w:sz w:val="28"/>
          <w:szCs w:val="28"/>
          <w:lang w:eastAsia="ru-RU"/>
        </w:rPr>
        <w:t xml:space="preserve">из которых </w:t>
      </w:r>
      <w:r w:rsidRPr="00600C03">
        <w:rPr>
          <w:rFonts w:ascii="Times New Roman" w:eastAsia="Times New Roman" w:hAnsi="Times New Roman" w:cs="Times New Roman"/>
          <w:sz w:val="28"/>
          <w:szCs w:val="28"/>
          <w:lang w:eastAsia="ru-RU"/>
        </w:rPr>
        <w:t>19,8 тыс. земельных участк</w:t>
      </w:r>
      <w:r w:rsidR="005C1DE5">
        <w:rPr>
          <w:rFonts w:ascii="Times New Roman" w:eastAsia="Times New Roman" w:hAnsi="Times New Roman" w:cs="Times New Roman"/>
          <w:sz w:val="28"/>
          <w:szCs w:val="28"/>
          <w:lang w:eastAsia="ru-RU"/>
        </w:rPr>
        <w:t>ов, обеспеченных инфраструктур</w:t>
      </w:r>
      <w:r w:rsidRPr="00600C03">
        <w:rPr>
          <w:rFonts w:ascii="Times New Roman" w:eastAsia="Times New Roman" w:hAnsi="Times New Roman" w:cs="Times New Roman"/>
          <w:sz w:val="28"/>
          <w:szCs w:val="28"/>
          <w:lang w:eastAsia="ru-RU"/>
        </w:rPr>
        <w:t>ой. Иные меры социальной поддержки взамен земельного участка</w:t>
      </w:r>
      <w:r w:rsidR="00276115" w:rsidRPr="00600C03">
        <w:rPr>
          <w:rFonts w:ascii="Times New Roman" w:hAnsi="Times New Roman" w:cs="Times New Roman"/>
          <w:sz w:val="28"/>
          <w:szCs w:val="28"/>
        </w:rPr>
        <w:t> </w:t>
      </w:r>
      <w:r w:rsidRPr="00600C03">
        <w:rPr>
          <w:rFonts w:ascii="Times New Roman" w:eastAsia="Times New Roman" w:hAnsi="Times New Roman" w:cs="Times New Roman"/>
          <w:sz w:val="28"/>
          <w:szCs w:val="28"/>
          <w:lang w:eastAsia="ru-RU"/>
        </w:rPr>
        <w:t>получили 8,6 тыс. семей.</w:t>
      </w:r>
    </w:p>
    <w:p w14:paraId="174084F4" w14:textId="77777777" w:rsidR="009B1D92" w:rsidRPr="00600C03" w:rsidRDefault="009B1D92" w:rsidP="009B1D92">
      <w:pPr>
        <w:autoSpaceDE w:val="0"/>
        <w:autoSpaceDN w:val="0"/>
        <w:adjustRightInd w:val="0"/>
        <w:spacing w:after="0" w:line="264" w:lineRule="auto"/>
        <w:ind w:firstLine="709"/>
        <w:jc w:val="both"/>
        <w:rPr>
          <w:rFonts w:ascii="Times New Roman" w:hAnsi="Times New Roman" w:cs="Times New Roman"/>
          <w:sz w:val="28"/>
          <w:szCs w:val="28"/>
        </w:rPr>
      </w:pPr>
      <w:r w:rsidRPr="00600C03">
        <w:rPr>
          <w:rFonts w:ascii="Times New Roman" w:hAnsi="Times New Roman" w:cs="Times New Roman"/>
          <w:sz w:val="28"/>
          <w:szCs w:val="28"/>
        </w:rPr>
        <w:t>Федеральным законом от 3 июля 2019 г. № 157-ФЗ «О мерах государственной поддержки семей, имеющих детей, в части погашения обязательств по ипотечным жилищным кредитам (займам) и о внесении изменений в статью 13.2 Федерального закона «Об актах гражданского состояния» предусмотрено оказание помощи семьям, взявшим ипотечный жилищный кредит (заем) для приобретения жилья, в виде выплаты из федерального бюджета суммы в размере 450 тыс. рублей в счет погашения кредита (займа) в случае рождения после 1 января 2019 г. в таких семьях третьего ребенка или последующих детей.</w:t>
      </w:r>
    </w:p>
    <w:p w14:paraId="21394382" w14:textId="77777777" w:rsidR="009B1D92" w:rsidRPr="00600C03" w:rsidRDefault="009B1D92" w:rsidP="009B1D92">
      <w:pPr>
        <w:autoSpaceDE w:val="0"/>
        <w:autoSpaceDN w:val="0"/>
        <w:adjustRightInd w:val="0"/>
        <w:spacing w:after="0" w:line="264" w:lineRule="auto"/>
        <w:ind w:firstLine="709"/>
        <w:jc w:val="both"/>
        <w:rPr>
          <w:rFonts w:ascii="Times New Roman" w:hAnsi="Times New Roman" w:cs="Times New Roman"/>
          <w:sz w:val="28"/>
          <w:szCs w:val="28"/>
        </w:rPr>
      </w:pPr>
      <w:r w:rsidRPr="00600C03">
        <w:rPr>
          <w:rFonts w:ascii="Times New Roman" w:hAnsi="Times New Roman" w:cs="Times New Roman"/>
          <w:sz w:val="28"/>
          <w:szCs w:val="28"/>
        </w:rPr>
        <w:t>Согласно данным АО «ДОМ.РФ» в 2022 г. предоставлено 1</w:t>
      </w:r>
      <w:r w:rsidR="004F3D31">
        <w:rPr>
          <w:rFonts w:ascii="Times New Roman" w:hAnsi="Times New Roman" w:cs="Times New Roman"/>
          <w:sz w:val="28"/>
          <w:szCs w:val="28"/>
        </w:rPr>
        <w:t>67</w:t>
      </w:r>
      <w:r w:rsidRPr="00600C03">
        <w:rPr>
          <w:rFonts w:ascii="Times New Roman" w:hAnsi="Times New Roman" w:cs="Times New Roman"/>
          <w:sz w:val="28"/>
          <w:szCs w:val="28"/>
        </w:rPr>
        <w:t>,</w:t>
      </w:r>
      <w:r w:rsidR="004F3D31">
        <w:rPr>
          <w:rFonts w:ascii="Times New Roman" w:hAnsi="Times New Roman" w:cs="Times New Roman"/>
          <w:sz w:val="28"/>
          <w:szCs w:val="28"/>
        </w:rPr>
        <w:t>8</w:t>
      </w:r>
      <w:r w:rsidRPr="00600C03">
        <w:rPr>
          <w:rFonts w:ascii="Times New Roman" w:hAnsi="Times New Roman" w:cs="Times New Roman"/>
          <w:sz w:val="28"/>
          <w:szCs w:val="28"/>
        </w:rPr>
        <w:t xml:space="preserve"> тыс. таких выплат общим объемом </w:t>
      </w:r>
      <w:r w:rsidR="004F3D31">
        <w:rPr>
          <w:rFonts w:ascii="Times New Roman" w:hAnsi="Times New Roman" w:cs="Times New Roman"/>
          <w:sz w:val="28"/>
          <w:szCs w:val="28"/>
        </w:rPr>
        <w:t>75</w:t>
      </w:r>
      <w:r w:rsidRPr="00600C03">
        <w:rPr>
          <w:rFonts w:ascii="Times New Roman" w:hAnsi="Times New Roman" w:cs="Times New Roman"/>
          <w:sz w:val="28"/>
          <w:szCs w:val="28"/>
        </w:rPr>
        <w:t>,1</w:t>
      </w:r>
      <w:r w:rsidR="004F3D31">
        <w:rPr>
          <w:rFonts w:ascii="Times New Roman" w:hAnsi="Times New Roman" w:cs="Times New Roman"/>
          <w:sz w:val="28"/>
          <w:szCs w:val="28"/>
        </w:rPr>
        <w:t>2</w:t>
      </w:r>
      <w:r w:rsidRPr="00600C03">
        <w:rPr>
          <w:rFonts w:ascii="Times New Roman" w:hAnsi="Times New Roman" w:cs="Times New Roman"/>
          <w:sz w:val="28"/>
          <w:szCs w:val="28"/>
        </w:rPr>
        <w:t xml:space="preserve"> млрд рублей.</w:t>
      </w:r>
    </w:p>
    <w:p w14:paraId="2CDF94EA" w14:textId="77777777" w:rsidR="00D03A4F" w:rsidRPr="00600C03" w:rsidRDefault="00D03A4F" w:rsidP="005C1DE5">
      <w:pPr>
        <w:shd w:val="clear" w:color="auto" w:fill="FFFFFF"/>
        <w:spacing w:before="240" w:after="240" w:line="264" w:lineRule="auto"/>
        <w:ind w:firstLine="709"/>
        <w:jc w:val="center"/>
        <w:rPr>
          <w:rFonts w:ascii="Times New Roman" w:eastAsia="Times New Roman" w:hAnsi="Times New Roman" w:cs="Times New Roman"/>
          <w:b/>
          <w:sz w:val="28"/>
          <w:szCs w:val="28"/>
          <w:lang w:eastAsia="ru-RU"/>
        </w:rPr>
      </w:pPr>
      <w:r w:rsidRPr="00600C03">
        <w:rPr>
          <w:rFonts w:ascii="Times New Roman" w:eastAsia="Times New Roman" w:hAnsi="Times New Roman" w:cs="Times New Roman"/>
          <w:b/>
          <w:sz w:val="28"/>
          <w:szCs w:val="28"/>
          <w:lang w:eastAsia="ru-RU"/>
        </w:rPr>
        <w:t xml:space="preserve">Обеспечение жильем детей-сирот и детей, оставшихся </w:t>
      </w:r>
      <w:r w:rsidRPr="00600C03">
        <w:rPr>
          <w:rFonts w:ascii="Times New Roman" w:eastAsia="Times New Roman" w:hAnsi="Times New Roman" w:cs="Times New Roman"/>
          <w:b/>
          <w:sz w:val="28"/>
          <w:szCs w:val="28"/>
          <w:lang w:eastAsia="ru-RU"/>
        </w:rPr>
        <w:br/>
        <w:t>без попечения родителей</w:t>
      </w:r>
    </w:p>
    <w:p w14:paraId="1860A1D0" w14:textId="02F03346" w:rsidR="00184A2A" w:rsidRPr="00600C03" w:rsidRDefault="00184A2A" w:rsidP="00276115">
      <w:pPr>
        <w:pStyle w:val="aa"/>
        <w:widowControl w:val="0"/>
        <w:pBdr>
          <w:bottom w:val="single" w:sz="6" w:space="31" w:color="FFFFFF"/>
        </w:pBdr>
        <w:shd w:val="clear" w:color="auto" w:fill="FFFFFF"/>
        <w:spacing w:after="0" w:line="264" w:lineRule="auto"/>
        <w:ind w:left="0" w:firstLine="709"/>
        <w:contextualSpacing/>
        <w:jc w:val="both"/>
        <w:rPr>
          <w:rFonts w:eastAsia="Calibri"/>
          <w:color w:val="000000"/>
          <w:sz w:val="28"/>
          <w:szCs w:val="28"/>
          <w:lang w:bidi="ru-RU"/>
        </w:rPr>
      </w:pPr>
      <w:r w:rsidRPr="00600C03">
        <w:rPr>
          <w:rFonts w:eastAsia="Calibri"/>
          <w:color w:val="000000"/>
          <w:sz w:val="28"/>
          <w:szCs w:val="28"/>
          <w:lang w:bidi="ru-RU"/>
        </w:rPr>
        <w:t>Государственные гарантии жилищных прав детей-сирот, детей, оставшихся без попечения родителей, а также лиц из их числа установлены Федеральным законом от 21 декабря 1996 г. № 159-ФЗ «О дополнительных гарантиях по социальной поддержке детей-сирот и детей, оставшихся без попечения родителей».</w:t>
      </w:r>
    </w:p>
    <w:p w14:paraId="4E2C6302" w14:textId="77777777" w:rsidR="00184A2A" w:rsidRPr="00600C03" w:rsidRDefault="00184A2A" w:rsidP="00276115">
      <w:pPr>
        <w:pStyle w:val="aa"/>
        <w:widowControl w:val="0"/>
        <w:pBdr>
          <w:bottom w:val="single" w:sz="6" w:space="31" w:color="FFFFFF"/>
        </w:pBdr>
        <w:shd w:val="clear" w:color="auto" w:fill="FFFFFF"/>
        <w:spacing w:after="0" w:line="264" w:lineRule="auto"/>
        <w:ind w:left="0" w:firstLine="709"/>
        <w:contextualSpacing/>
        <w:jc w:val="both"/>
      </w:pPr>
      <w:r w:rsidRPr="00600C03">
        <w:rPr>
          <w:rFonts w:eastAsia="Calibri"/>
          <w:color w:val="000000"/>
          <w:sz w:val="28"/>
          <w:szCs w:val="28"/>
          <w:lang w:bidi="ru-RU"/>
        </w:rPr>
        <w:t>В целях единообразного подхода к формированию и ведению списка</w:t>
      </w:r>
      <w:r w:rsidRPr="00600C03">
        <w:rPr>
          <w:rFonts w:eastAsia="Calibri"/>
          <w:color w:val="000000"/>
          <w:sz w:val="28"/>
          <w:szCs w:val="28"/>
          <w:lang w:bidi="ru-RU"/>
        </w:rPr>
        <w:br/>
        <w:t>детей-сирот, детей, оставшихся без п</w:t>
      </w:r>
      <w:r w:rsidR="00276115" w:rsidRPr="00600C03">
        <w:rPr>
          <w:rFonts w:eastAsia="Calibri"/>
          <w:color w:val="000000"/>
          <w:sz w:val="28"/>
          <w:szCs w:val="28"/>
          <w:lang w:bidi="ru-RU"/>
        </w:rPr>
        <w:t xml:space="preserve">опечения родителей, а также лиц </w:t>
      </w:r>
      <w:r w:rsidRPr="00600C03">
        <w:rPr>
          <w:rFonts w:eastAsia="Calibri"/>
          <w:color w:val="000000"/>
          <w:sz w:val="28"/>
          <w:szCs w:val="28"/>
          <w:lang w:bidi="ru-RU"/>
        </w:rPr>
        <w:t xml:space="preserve">из их числа (далее </w:t>
      </w:r>
      <w:r w:rsidR="00205F5A" w:rsidRPr="00600C03">
        <w:rPr>
          <w:rFonts w:eastAsia="Calibri"/>
          <w:color w:val="000000"/>
          <w:sz w:val="28"/>
          <w:szCs w:val="28"/>
          <w:lang w:bidi="ru-RU"/>
        </w:rPr>
        <w:t xml:space="preserve">по тексту подраздела </w:t>
      </w:r>
      <w:r w:rsidRPr="00600C03">
        <w:rPr>
          <w:rFonts w:eastAsia="Calibri"/>
          <w:color w:val="000000"/>
          <w:sz w:val="28"/>
          <w:szCs w:val="28"/>
          <w:lang w:bidi="ru-RU"/>
        </w:rPr>
        <w:t xml:space="preserve">– дети-сироты), нуждающихся в обеспечении жилыми помещениями, ранее принято постановление Правительства Российской Федерации от 4 апреля 2019 г. № 397 «О формировании списка детей-сирот и детей, оставшихся без попечения родителей, лиц из числа детей-сирот и детей, оставшихся без попечения родителей, лиц, которые относились к категории детей-сирот и детей, оставшихся без попечения родителей, лиц из числа </w:t>
      </w:r>
      <w:r w:rsidR="00276115" w:rsidRPr="00600C03">
        <w:rPr>
          <w:rFonts w:eastAsia="Calibri"/>
          <w:color w:val="000000"/>
          <w:sz w:val="28"/>
          <w:szCs w:val="28"/>
          <w:lang w:bidi="ru-RU"/>
        </w:rPr>
        <w:t xml:space="preserve">детей-сирот и детей, оставшихся </w:t>
      </w:r>
      <w:r w:rsidRPr="00600C03">
        <w:rPr>
          <w:rFonts w:eastAsia="Calibri"/>
          <w:color w:val="000000"/>
          <w:sz w:val="28"/>
          <w:szCs w:val="28"/>
          <w:lang w:bidi="ru-RU"/>
        </w:rPr>
        <w:t>без попечения родителей, и достигли возраста 23 лет, которые подлежат обеспечению жилыми помещениями, исключении детей-сирот и детей, оставшихся без попечения родителей, лиц из числа детей-сирот и детей, оставшихся без попечения родителей, из списка в субъекте Российской Федерации по прежнему месту жительства и включении их в список в субъекте Российской Федерации по новому месту жительства».</w:t>
      </w:r>
    </w:p>
    <w:p w14:paraId="17DF1148" w14:textId="77777777" w:rsidR="00184A2A" w:rsidRPr="00600C03" w:rsidRDefault="00184A2A" w:rsidP="00276115">
      <w:pPr>
        <w:pStyle w:val="aa"/>
        <w:pBdr>
          <w:bottom w:val="single" w:sz="6" w:space="31" w:color="FFFFFF"/>
        </w:pBdr>
        <w:shd w:val="clear" w:color="auto" w:fill="FFFFFF"/>
        <w:spacing w:after="0" w:line="264" w:lineRule="auto"/>
        <w:ind w:left="0" w:firstLine="709"/>
        <w:contextualSpacing/>
        <w:jc w:val="both"/>
        <w:rPr>
          <w:sz w:val="28"/>
          <w:szCs w:val="28"/>
        </w:rPr>
      </w:pPr>
      <w:r w:rsidRPr="00600C03">
        <w:rPr>
          <w:sz w:val="28"/>
          <w:szCs w:val="28"/>
        </w:rPr>
        <w:lastRenderedPageBreak/>
        <w:t>По данным Единой государственной информационной системы социального обеспечения</w:t>
      </w:r>
      <w:r w:rsidR="008654C2" w:rsidRPr="00600C03">
        <w:rPr>
          <w:sz w:val="28"/>
          <w:szCs w:val="28"/>
        </w:rPr>
        <w:t>,</w:t>
      </w:r>
      <w:r w:rsidRPr="00600C03">
        <w:rPr>
          <w:sz w:val="28"/>
          <w:szCs w:val="28"/>
        </w:rPr>
        <w:t xml:space="preserve"> по состоянию на 1 января 202</w:t>
      </w:r>
      <w:r w:rsidRPr="00600C03">
        <w:rPr>
          <w:color w:val="000000"/>
          <w:sz w:val="28"/>
          <w:szCs w:val="28"/>
        </w:rPr>
        <w:t>3</w:t>
      </w:r>
      <w:r w:rsidRPr="00600C03">
        <w:rPr>
          <w:sz w:val="28"/>
          <w:szCs w:val="28"/>
        </w:rPr>
        <w:t> г. численность детей-сирот, включая лиц от 23 лет и старше, состоящих в списке на получение жилых помещений специализированного жилищного фонда, составляет</w:t>
      </w:r>
      <w:bookmarkStart w:id="1" w:name="__DdeLink__1793_33896702921"/>
      <w:bookmarkEnd w:id="1"/>
      <w:r w:rsidR="008654C2" w:rsidRPr="00600C03">
        <w:rPr>
          <w:sz w:val="28"/>
          <w:szCs w:val="28"/>
        </w:rPr>
        <w:t> </w:t>
      </w:r>
      <w:r w:rsidRPr="00600C03">
        <w:rPr>
          <w:color w:val="000000"/>
          <w:sz w:val="28"/>
          <w:szCs w:val="28"/>
        </w:rPr>
        <w:t>2</w:t>
      </w:r>
      <w:r w:rsidR="009E431B">
        <w:rPr>
          <w:color w:val="000000"/>
          <w:sz w:val="28"/>
          <w:szCs w:val="28"/>
        </w:rPr>
        <w:t>82</w:t>
      </w:r>
      <w:r w:rsidRPr="00600C03">
        <w:rPr>
          <w:color w:val="000000"/>
          <w:sz w:val="28"/>
          <w:szCs w:val="28"/>
        </w:rPr>
        <w:t>,</w:t>
      </w:r>
      <w:r w:rsidR="009E431B">
        <w:rPr>
          <w:color w:val="000000"/>
          <w:sz w:val="28"/>
          <w:szCs w:val="28"/>
        </w:rPr>
        <w:t>3</w:t>
      </w:r>
      <w:r w:rsidRPr="00600C03">
        <w:rPr>
          <w:sz w:val="28"/>
          <w:szCs w:val="28"/>
        </w:rPr>
        <w:t xml:space="preserve"> тыс. человек, из которых право на обеспечение жилым помещением наступило у </w:t>
      </w:r>
      <w:r w:rsidRPr="00600C03">
        <w:rPr>
          <w:color w:val="000000"/>
          <w:sz w:val="28"/>
          <w:szCs w:val="28"/>
        </w:rPr>
        <w:t>1</w:t>
      </w:r>
      <w:r w:rsidR="009E431B">
        <w:rPr>
          <w:color w:val="000000"/>
          <w:sz w:val="28"/>
          <w:szCs w:val="28"/>
        </w:rPr>
        <w:t>91</w:t>
      </w:r>
      <w:r w:rsidRPr="00600C03">
        <w:rPr>
          <w:color w:val="000000"/>
          <w:sz w:val="28"/>
          <w:szCs w:val="28"/>
        </w:rPr>
        <w:t>,</w:t>
      </w:r>
      <w:r w:rsidR="009E431B">
        <w:rPr>
          <w:color w:val="000000"/>
          <w:sz w:val="28"/>
          <w:szCs w:val="28"/>
        </w:rPr>
        <w:t>7</w:t>
      </w:r>
      <w:r w:rsidRPr="00600C03">
        <w:rPr>
          <w:sz w:val="28"/>
          <w:szCs w:val="28"/>
        </w:rPr>
        <w:t xml:space="preserve"> тыс. человек. </w:t>
      </w:r>
    </w:p>
    <w:p w14:paraId="63A6AA8E" w14:textId="77777777" w:rsidR="00184A2A" w:rsidRPr="00600C03" w:rsidRDefault="00184A2A" w:rsidP="00276115">
      <w:pPr>
        <w:pStyle w:val="aa"/>
        <w:pBdr>
          <w:bottom w:val="single" w:sz="6" w:space="31" w:color="FFFFFF"/>
        </w:pBdr>
        <w:shd w:val="clear" w:color="auto" w:fill="FFFFFF"/>
        <w:spacing w:after="0" w:line="264" w:lineRule="auto"/>
        <w:ind w:left="0" w:firstLine="709"/>
        <w:contextualSpacing/>
        <w:jc w:val="both"/>
      </w:pPr>
      <w:r w:rsidRPr="00600C03">
        <w:rPr>
          <w:sz w:val="28"/>
          <w:szCs w:val="28"/>
        </w:rPr>
        <w:t>В 202</w:t>
      </w:r>
      <w:r w:rsidRPr="00600C03">
        <w:rPr>
          <w:color w:val="000000"/>
          <w:sz w:val="28"/>
          <w:szCs w:val="28"/>
        </w:rPr>
        <w:t>2</w:t>
      </w:r>
      <w:r w:rsidRPr="00600C03">
        <w:rPr>
          <w:sz w:val="28"/>
          <w:szCs w:val="28"/>
        </w:rPr>
        <w:t xml:space="preserve"> г</w:t>
      </w:r>
      <w:r w:rsidR="008654C2" w:rsidRPr="00600C03">
        <w:rPr>
          <w:sz w:val="28"/>
          <w:szCs w:val="28"/>
        </w:rPr>
        <w:t>.</w:t>
      </w:r>
      <w:r w:rsidRPr="00600C03">
        <w:rPr>
          <w:sz w:val="28"/>
          <w:szCs w:val="28"/>
        </w:rPr>
        <w:t xml:space="preserve"> в Российской Федерации </w:t>
      </w:r>
      <w:r w:rsidR="008654C2" w:rsidRPr="00600C03">
        <w:rPr>
          <w:sz w:val="28"/>
          <w:szCs w:val="28"/>
        </w:rPr>
        <w:t xml:space="preserve">обеспечены жилыми помещениями </w:t>
      </w:r>
      <w:r w:rsidRPr="00600C03">
        <w:rPr>
          <w:sz w:val="28"/>
          <w:szCs w:val="28"/>
        </w:rPr>
        <w:t>по договору найма специализированных жилых помещений 2</w:t>
      </w:r>
      <w:r w:rsidR="009E431B">
        <w:rPr>
          <w:color w:val="000000"/>
          <w:sz w:val="28"/>
          <w:szCs w:val="28"/>
        </w:rPr>
        <w:t>7</w:t>
      </w:r>
      <w:r w:rsidRPr="00600C03">
        <w:rPr>
          <w:color w:val="000000"/>
          <w:sz w:val="28"/>
          <w:szCs w:val="28"/>
        </w:rPr>
        <w:t>,</w:t>
      </w:r>
      <w:r w:rsidR="009E431B">
        <w:rPr>
          <w:color w:val="000000"/>
          <w:sz w:val="28"/>
          <w:szCs w:val="28"/>
        </w:rPr>
        <w:t>5</w:t>
      </w:r>
      <w:r w:rsidRPr="00600C03">
        <w:rPr>
          <w:color w:val="000000"/>
          <w:sz w:val="28"/>
          <w:szCs w:val="28"/>
        </w:rPr>
        <w:t xml:space="preserve"> </w:t>
      </w:r>
      <w:r w:rsidR="008654C2" w:rsidRPr="00600C03">
        <w:rPr>
          <w:sz w:val="28"/>
          <w:szCs w:val="28"/>
        </w:rPr>
        <w:t xml:space="preserve">тыс. человек </w:t>
      </w:r>
      <w:r w:rsidRPr="00600C03">
        <w:rPr>
          <w:sz w:val="28"/>
          <w:szCs w:val="28"/>
        </w:rPr>
        <w:t>(202</w:t>
      </w:r>
      <w:r w:rsidRPr="00600C03">
        <w:rPr>
          <w:color w:val="000000"/>
          <w:sz w:val="28"/>
          <w:szCs w:val="28"/>
        </w:rPr>
        <w:t>1</w:t>
      </w:r>
      <w:r w:rsidRPr="00600C03">
        <w:rPr>
          <w:sz w:val="28"/>
          <w:szCs w:val="28"/>
        </w:rPr>
        <w:t xml:space="preserve"> г</w:t>
      </w:r>
      <w:r w:rsidR="008654C2" w:rsidRPr="00600C03">
        <w:rPr>
          <w:sz w:val="28"/>
          <w:szCs w:val="28"/>
        </w:rPr>
        <w:t>.</w:t>
      </w:r>
      <w:r w:rsidR="001C636A" w:rsidRPr="00600C03">
        <w:rPr>
          <w:sz w:val="28"/>
          <w:szCs w:val="28"/>
        </w:rPr>
        <w:t> </w:t>
      </w:r>
      <w:r w:rsidR="008654C2" w:rsidRPr="00600C03">
        <w:rPr>
          <w:sz w:val="28"/>
          <w:szCs w:val="28"/>
        </w:rPr>
        <w:t>–</w:t>
      </w:r>
      <w:r w:rsidRPr="00600C03">
        <w:rPr>
          <w:sz w:val="28"/>
          <w:szCs w:val="28"/>
        </w:rPr>
        <w:t xml:space="preserve"> 2</w:t>
      </w:r>
      <w:r w:rsidRPr="00600C03">
        <w:rPr>
          <w:color w:val="000000"/>
          <w:sz w:val="28"/>
          <w:szCs w:val="28"/>
        </w:rPr>
        <w:t>3,9</w:t>
      </w:r>
      <w:r w:rsidRPr="00600C03">
        <w:rPr>
          <w:sz w:val="28"/>
          <w:szCs w:val="28"/>
        </w:rPr>
        <w:t xml:space="preserve"> тыс. человек</w:t>
      </w:r>
      <w:r w:rsidR="008654C2" w:rsidRPr="00600C03">
        <w:rPr>
          <w:sz w:val="28"/>
          <w:szCs w:val="28"/>
        </w:rPr>
        <w:t>;</w:t>
      </w:r>
      <w:r w:rsidRPr="00600C03">
        <w:rPr>
          <w:sz w:val="28"/>
          <w:szCs w:val="28"/>
        </w:rPr>
        <w:t xml:space="preserve"> 20</w:t>
      </w:r>
      <w:r w:rsidRPr="00600C03">
        <w:rPr>
          <w:color w:val="000000"/>
          <w:sz w:val="28"/>
          <w:szCs w:val="28"/>
        </w:rPr>
        <w:t>20</w:t>
      </w:r>
      <w:r w:rsidRPr="00600C03">
        <w:rPr>
          <w:sz w:val="28"/>
          <w:szCs w:val="28"/>
        </w:rPr>
        <w:t xml:space="preserve"> г</w:t>
      </w:r>
      <w:r w:rsidR="008654C2" w:rsidRPr="00600C03">
        <w:rPr>
          <w:sz w:val="28"/>
          <w:szCs w:val="28"/>
        </w:rPr>
        <w:t>.</w:t>
      </w:r>
      <w:r w:rsidR="001C636A" w:rsidRPr="00600C03">
        <w:rPr>
          <w:sz w:val="28"/>
          <w:szCs w:val="28"/>
        </w:rPr>
        <w:t> </w:t>
      </w:r>
      <w:r w:rsidR="008654C2" w:rsidRPr="00600C03">
        <w:rPr>
          <w:sz w:val="28"/>
          <w:szCs w:val="28"/>
        </w:rPr>
        <w:t>–</w:t>
      </w:r>
      <w:r w:rsidRPr="00600C03">
        <w:rPr>
          <w:sz w:val="28"/>
          <w:szCs w:val="28"/>
        </w:rPr>
        <w:t xml:space="preserve"> 2</w:t>
      </w:r>
      <w:r w:rsidRPr="00600C03">
        <w:rPr>
          <w:color w:val="000000"/>
          <w:sz w:val="28"/>
          <w:szCs w:val="28"/>
        </w:rPr>
        <w:t>2,9</w:t>
      </w:r>
      <w:r w:rsidRPr="00600C03">
        <w:rPr>
          <w:sz w:val="28"/>
          <w:szCs w:val="28"/>
        </w:rPr>
        <w:t xml:space="preserve"> тыс. человек).</w:t>
      </w:r>
    </w:p>
    <w:p w14:paraId="0BE9FAA8" w14:textId="77777777" w:rsidR="00184A2A" w:rsidRPr="00600C03" w:rsidRDefault="00184A2A" w:rsidP="008654C2">
      <w:pPr>
        <w:pStyle w:val="Standard"/>
        <w:pBdr>
          <w:bottom w:val="single" w:sz="6" w:space="31" w:color="FFFFFF"/>
        </w:pBdr>
        <w:spacing w:line="264" w:lineRule="auto"/>
        <w:ind w:firstLine="709"/>
        <w:jc w:val="both"/>
      </w:pPr>
      <w:r w:rsidRPr="00600C03">
        <w:rPr>
          <w:rFonts w:ascii="Times New Roman" w:hAnsi="Times New Roman" w:cs="Times New Roman"/>
          <w:color w:val="000000"/>
          <w:szCs w:val="28"/>
        </w:rPr>
        <w:t>В 52 субъектах Российской Федерации на основании регионального законодательства применяется дополнител</w:t>
      </w:r>
      <w:r w:rsidR="008654C2" w:rsidRPr="00600C03">
        <w:rPr>
          <w:rFonts w:ascii="Times New Roman" w:hAnsi="Times New Roman" w:cs="Times New Roman"/>
          <w:color w:val="000000"/>
          <w:szCs w:val="28"/>
        </w:rPr>
        <w:t xml:space="preserve">ьный механизм обеспечения права </w:t>
      </w:r>
      <w:r w:rsidRPr="00600C03">
        <w:rPr>
          <w:rFonts w:ascii="Times New Roman" w:hAnsi="Times New Roman" w:cs="Times New Roman"/>
          <w:color w:val="000000"/>
          <w:szCs w:val="28"/>
        </w:rPr>
        <w:t xml:space="preserve">на жилье и решения проблемы задолженности перед </w:t>
      </w:r>
      <w:r w:rsidRPr="00600C03">
        <w:rPr>
          <w:rFonts w:ascii="Times New Roman" w:eastAsia="Times New Roman" w:hAnsi="Times New Roman" w:cs="Times New Roman"/>
          <w:color w:val="000000"/>
          <w:szCs w:val="28"/>
        </w:rPr>
        <w:t>детьми-сиротами, в виде предоставления сертификата (социальной выплаты).</w:t>
      </w:r>
      <w:r w:rsidR="00D82940" w:rsidRPr="00600C03">
        <w:rPr>
          <w:szCs w:val="28"/>
        </w:rPr>
        <w:t> </w:t>
      </w:r>
      <w:r w:rsidRPr="00600C03">
        <w:rPr>
          <w:rFonts w:ascii="Times New Roman" w:eastAsia="Times New Roman" w:hAnsi="Times New Roman" w:cs="Times New Roman"/>
          <w:kern w:val="0"/>
          <w:szCs w:val="28"/>
          <w:lang w:eastAsia="zh-CN"/>
        </w:rPr>
        <w:t xml:space="preserve">Общий объем денежных средств, </w:t>
      </w:r>
      <w:r w:rsidR="008654C2" w:rsidRPr="00600C03">
        <w:rPr>
          <w:rFonts w:ascii="Times New Roman" w:eastAsia="Times New Roman" w:hAnsi="Times New Roman" w:cs="Times New Roman"/>
          <w:color w:val="000000"/>
          <w:kern w:val="0"/>
          <w:szCs w:val="28"/>
          <w:lang w:eastAsia="zh-CN"/>
        </w:rPr>
        <w:t>израсходованных</w:t>
      </w:r>
      <w:r w:rsidRPr="00600C03">
        <w:rPr>
          <w:rFonts w:ascii="Times New Roman" w:eastAsia="Times New Roman" w:hAnsi="Times New Roman" w:cs="Times New Roman"/>
          <w:kern w:val="0"/>
          <w:szCs w:val="28"/>
          <w:lang w:eastAsia="zh-CN"/>
        </w:rPr>
        <w:t xml:space="preserve"> в 202</w:t>
      </w:r>
      <w:r w:rsidRPr="00600C03">
        <w:rPr>
          <w:rFonts w:ascii="Times New Roman" w:eastAsia="Times New Roman" w:hAnsi="Times New Roman" w:cs="Times New Roman"/>
          <w:color w:val="000000"/>
          <w:kern w:val="0"/>
          <w:szCs w:val="28"/>
          <w:lang w:eastAsia="zh-CN"/>
        </w:rPr>
        <w:t>2</w:t>
      </w:r>
      <w:r w:rsidR="008654C2" w:rsidRPr="00600C03">
        <w:rPr>
          <w:rFonts w:ascii="Times New Roman" w:eastAsia="Times New Roman" w:hAnsi="Times New Roman" w:cs="Times New Roman"/>
          <w:kern w:val="0"/>
          <w:szCs w:val="28"/>
          <w:lang w:eastAsia="zh-CN"/>
        </w:rPr>
        <w:t xml:space="preserve"> г. </w:t>
      </w:r>
      <w:r w:rsidRPr="00600C03">
        <w:rPr>
          <w:rFonts w:ascii="Times New Roman" w:eastAsia="Times New Roman" w:hAnsi="Times New Roman" w:cs="Times New Roman"/>
          <w:kern w:val="0"/>
          <w:szCs w:val="28"/>
          <w:lang w:eastAsia="zh-CN"/>
        </w:rPr>
        <w:t>на предоставление указанных сертификатов, составил 12,</w:t>
      </w:r>
      <w:r w:rsidRPr="00600C03">
        <w:rPr>
          <w:rFonts w:ascii="Times New Roman" w:eastAsia="Times New Roman" w:hAnsi="Times New Roman" w:cs="Times New Roman"/>
          <w:color w:val="000000"/>
          <w:kern w:val="0"/>
          <w:szCs w:val="28"/>
          <w:lang w:eastAsia="zh-CN"/>
        </w:rPr>
        <w:t>3</w:t>
      </w:r>
      <w:r w:rsidRPr="00600C03">
        <w:rPr>
          <w:rFonts w:ascii="Times New Roman" w:eastAsia="Times New Roman" w:hAnsi="Times New Roman" w:cs="Times New Roman"/>
          <w:kern w:val="0"/>
          <w:szCs w:val="28"/>
          <w:lang w:eastAsia="zh-CN"/>
        </w:rPr>
        <w:t xml:space="preserve"> мл</w:t>
      </w:r>
      <w:r w:rsidRPr="00600C03">
        <w:rPr>
          <w:rFonts w:ascii="Times New Roman" w:eastAsia="Times New Roman" w:hAnsi="Times New Roman" w:cs="Times New Roman"/>
          <w:color w:val="000000"/>
          <w:kern w:val="0"/>
          <w:szCs w:val="28"/>
          <w:lang w:eastAsia="zh-CN"/>
        </w:rPr>
        <w:t>рд</w:t>
      </w:r>
      <w:r w:rsidR="008654C2" w:rsidRPr="00600C03">
        <w:rPr>
          <w:rFonts w:ascii="Times New Roman" w:eastAsia="Times New Roman" w:hAnsi="Times New Roman" w:cs="Times New Roman"/>
          <w:kern w:val="0"/>
          <w:szCs w:val="28"/>
          <w:lang w:eastAsia="zh-CN"/>
        </w:rPr>
        <w:t xml:space="preserve"> рублей.</w:t>
      </w:r>
    </w:p>
    <w:p w14:paraId="2A41B62E" w14:textId="77777777" w:rsidR="00184A2A" w:rsidRPr="00600C03" w:rsidRDefault="00184A2A" w:rsidP="00276115">
      <w:pPr>
        <w:pStyle w:val="Standard"/>
        <w:pBdr>
          <w:bottom w:val="single" w:sz="6" w:space="31" w:color="FFFFFF"/>
        </w:pBdr>
        <w:spacing w:line="264" w:lineRule="auto"/>
        <w:ind w:firstLine="709"/>
        <w:jc w:val="both"/>
      </w:pPr>
      <w:r w:rsidRPr="00600C03">
        <w:rPr>
          <w:rFonts w:ascii="Times New Roman" w:eastAsia="Times New Roman" w:hAnsi="Times New Roman" w:cs="Times New Roman"/>
          <w:kern w:val="0"/>
          <w:szCs w:val="28"/>
          <w:lang w:eastAsia="zh-CN"/>
        </w:rPr>
        <w:t>За 202</w:t>
      </w:r>
      <w:r w:rsidRPr="00600C03">
        <w:rPr>
          <w:rFonts w:ascii="Times New Roman" w:eastAsia="Times New Roman" w:hAnsi="Times New Roman" w:cs="Times New Roman"/>
          <w:color w:val="000000"/>
          <w:kern w:val="0"/>
          <w:szCs w:val="28"/>
          <w:lang w:eastAsia="zh-CN"/>
        </w:rPr>
        <w:t>2</w:t>
      </w:r>
      <w:r w:rsidRPr="00600C03">
        <w:rPr>
          <w:rFonts w:ascii="Times New Roman" w:eastAsia="Times New Roman" w:hAnsi="Times New Roman" w:cs="Times New Roman"/>
          <w:kern w:val="0"/>
          <w:szCs w:val="28"/>
          <w:lang w:eastAsia="zh-CN"/>
        </w:rPr>
        <w:t xml:space="preserve"> г. </w:t>
      </w:r>
      <w:r w:rsidR="008654C2" w:rsidRPr="00600C03">
        <w:rPr>
          <w:rFonts w:ascii="Times New Roman" w:eastAsia="Times New Roman" w:hAnsi="Times New Roman" w:cs="Times New Roman"/>
          <w:kern w:val="0"/>
          <w:szCs w:val="28"/>
          <w:lang w:eastAsia="zh-CN"/>
        </w:rPr>
        <w:t xml:space="preserve">детям-сиротам </w:t>
      </w:r>
      <w:r w:rsidRPr="00600C03">
        <w:rPr>
          <w:rFonts w:ascii="Times New Roman" w:eastAsia="Times New Roman" w:hAnsi="Times New Roman" w:cs="Times New Roman"/>
          <w:kern w:val="0"/>
          <w:szCs w:val="28"/>
          <w:lang w:eastAsia="zh-CN"/>
        </w:rPr>
        <w:t xml:space="preserve">предоставлено </w:t>
      </w:r>
      <w:r w:rsidRPr="00600C03">
        <w:rPr>
          <w:rFonts w:ascii="Times New Roman" w:eastAsia="Times New Roman" w:hAnsi="Times New Roman" w:cs="Times New Roman"/>
          <w:color w:val="000000"/>
          <w:kern w:val="0"/>
          <w:szCs w:val="28"/>
          <w:lang w:eastAsia="zh-CN"/>
        </w:rPr>
        <w:t>5 385</w:t>
      </w:r>
      <w:r w:rsidRPr="00600C03">
        <w:rPr>
          <w:rFonts w:ascii="Times New Roman" w:eastAsia="Times New Roman" w:hAnsi="Times New Roman" w:cs="Times New Roman"/>
          <w:kern w:val="0"/>
          <w:szCs w:val="28"/>
          <w:lang w:eastAsia="zh-CN"/>
        </w:rPr>
        <w:t xml:space="preserve"> сертификатов/социальных выплат</w:t>
      </w:r>
      <w:r w:rsidR="008654C2" w:rsidRPr="00600C03">
        <w:rPr>
          <w:rFonts w:ascii="Times New Roman" w:eastAsia="Times New Roman" w:hAnsi="Times New Roman" w:cs="Times New Roman"/>
          <w:kern w:val="0"/>
          <w:szCs w:val="28"/>
          <w:lang w:eastAsia="zh-CN"/>
        </w:rPr>
        <w:t xml:space="preserve">, что составляет </w:t>
      </w:r>
      <w:r w:rsidR="009E431B">
        <w:rPr>
          <w:rFonts w:ascii="Times New Roman" w:eastAsia="Times New Roman" w:hAnsi="Times New Roman" w:cs="Times New Roman"/>
          <w:color w:val="000000"/>
          <w:kern w:val="0"/>
          <w:szCs w:val="28"/>
          <w:lang w:eastAsia="zh-CN"/>
        </w:rPr>
        <w:t>19,5</w:t>
      </w:r>
      <w:r w:rsidR="008654C2" w:rsidRPr="00600C03">
        <w:rPr>
          <w:rFonts w:ascii="Times New Roman" w:eastAsia="Times New Roman" w:hAnsi="Times New Roman" w:cs="Times New Roman"/>
          <w:kern w:val="0"/>
          <w:szCs w:val="28"/>
          <w:lang w:eastAsia="zh-CN"/>
        </w:rPr>
        <w:t xml:space="preserve">% </w:t>
      </w:r>
      <w:r w:rsidRPr="00600C03">
        <w:rPr>
          <w:rFonts w:ascii="Times New Roman" w:eastAsia="Times New Roman" w:hAnsi="Times New Roman" w:cs="Times New Roman"/>
          <w:kern w:val="0"/>
          <w:szCs w:val="28"/>
          <w:lang w:eastAsia="zh-CN"/>
        </w:rPr>
        <w:t>от общего числа обеспеченных жилыми помещениями.</w:t>
      </w:r>
    </w:p>
    <w:p w14:paraId="35F6D090" w14:textId="77777777" w:rsidR="00184A2A" w:rsidRPr="00600C03" w:rsidRDefault="00184A2A" w:rsidP="00276115">
      <w:pPr>
        <w:pStyle w:val="Standard"/>
        <w:pBdr>
          <w:bottom w:val="single" w:sz="6" w:space="31" w:color="FFFFFF"/>
        </w:pBdr>
        <w:spacing w:line="264" w:lineRule="auto"/>
        <w:ind w:firstLine="709"/>
        <w:jc w:val="both"/>
        <w:rPr>
          <w:rFonts w:ascii="Times New Roman" w:eastAsia="Times New Roman" w:hAnsi="Times New Roman" w:cs="Times New Roman"/>
          <w:kern w:val="0"/>
          <w:szCs w:val="28"/>
          <w:lang w:eastAsia="zh-CN"/>
        </w:rPr>
      </w:pPr>
      <w:r w:rsidRPr="00600C03">
        <w:rPr>
          <w:rFonts w:ascii="Times New Roman" w:eastAsia="Times New Roman" w:hAnsi="Times New Roman" w:cs="Times New Roman"/>
          <w:color w:val="000000"/>
          <w:kern w:val="0"/>
          <w:szCs w:val="28"/>
          <w:lang w:eastAsia="zh-CN"/>
        </w:rPr>
        <w:t xml:space="preserve">В целях распространения лучшего опыта </w:t>
      </w:r>
      <w:r w:rsidR="008654C2" w:rsidRPr="00600C03">
        <w:rPr>
          <w:rFonts w:ascii="Times New Roman" w:eastAsia="Times New Roman" w:hAnsi="Times New Roman" w:cs="Times New Roman"/>
          <w:color w:val="000000"/>
          <w:kern w:val="0"/>
          <w:szCs w:val="28"/>
          <w:lang w:eastAsia="zh-CN"/>
        </w:rPr>
        <w:t xml:space="preserve">субъектов Российской Федерации </w:t>
      </w:r>
      <w:r w:rsidRPr="00600C03">
        <w:rPr>
          <w:rFonts w:ascii="Times New Roman" w:eastAsia="Times New Roman" w:hAnsi="Times New Roman" w:cs="Times New Roman"/>
          <w:color w:val="000000"/>
          <w:kern w:val="0"/>
          <w:szCs w:val="28"/>
          <w:lang w:eastAsia="zh-CN"/>
        </w:rPr>
        <w:t>по обеспечени</w:t>
      </w:r>
      <w:r w:rsidR="008654C2" w:rsidRPr="00600C03">
        <w:rPr>
          <w:rFonts w:ascii="Times New Roman" w:eastAsia="Times New Roman" w:hAnsi="Times New Roman" w:cs="Times New Roman"/>
          <w:color w:val="000000"/>
          <w:kern w:val="0"/>
          <w:szCs w:val="28"/>
          <w:lang w:eastAsia="zh-CN"/>
        </w:rPr>
        <w:t>ю</w:t>
      </w:r>
      <w:r w:rsidRPr="00600C03">
        <w:rPr>
          <w:rFonts w:ascii="Times New Roman" w:eastAsia="Times New Roman" w:hAnsi="Times New Roman" w:cs="Times New Roman"/>
          <w:color w:val="000000"/>
          <w:kern w:val="0"/>
          <w:szCs w:val="28"/>
          <w:lang w:eastAsia="zh-CN"/>
        </w:rPr>
        <w:t xml:space="preserve"> жилыми помещениями специализированного жилищного фонда </w:t>
      </w:r>
      <w:r w:rsidR="008654C2" w:rsidRPr="00600C03">
        <w:rPr>
          <w:rFonts w:ascii="Times New Roman" w:eastAsia="Times New Roman" w:hAnsi="Times New Roman" w:cs="Times New Roman"/>
          <w:color w:val="000000"/>
          <w:kern w:val="0"/>
          <w:szCs w:val="28"/>
          <w:lang w:eastAsia="zh-CN"/>
        </w:rPr>
        <w:br/>
      </w:r>
      <w:r w:rsidRPr="00600C03">
        <w:rPr>
          <w:rFonts w:ascii="Times New Roman" w:eastAsia="Times New Roman" w:hAnsi="Times New Roman" w:cs="Times New Roman"/>
          <w:color w:val="000000"/>
          <w:kern w:val="0"/>
          <w:szCs w:val="28"/>
          <w:lang w:eastAsia="zh-CN"/>
        </w:rPr>
        <w:t xml:space="preserve">детей-сирот Минпросвещения России обеспечено ежегодное направление в регионы соответствующих информационно-аналитических и методических материалов. </w:t>
      </w:r>
    </w:p>
    <w:p w14:paraId="58ABF396" w14:textId="77777777" w:rsidR="00184A2A" w:rsidRPr="00600C03" w:rsidRDefault="00184A2A" w:rsidP="00276115">
      <w:pPr>
        <w:pStyle w:val="Standard"/>
        <w:pBdr>
          <w:bottom w:val="single" w:sz="6" w:space="31" w:color="FFFFFF"/>
        </w:pBdr>
        <w:spacing w:line="264" w:lineRule="auto"/>
        <w:ind w:firstLine="709"/>
        <w:jc w:val="both"/>
        <w:rPr>
          <w:rFonts w:ascii="Times New Roman" w:eastAsia="Times New Roman" w:hAnsi="Times New Roman" w:cs="Times New Roman"/>
          <w:kern w:val="0"/>
          <w:szCs w:val="28"/>
          <w:lang w:eastAsia="zh-CN"/>
        </w:rPr>
      </w:pPr>
      <w:r w:rsidRPr="00600C03">
        <w:rPr>
          <w:rFonts w:ascii="Times New Roman" w:eastAsia="Times New Roman" w:hAnsi="Times New Roman" w:cs="Times New Roman"/>
          <w:color w:val="000000"/>
          <w:kern w:val="0"/>
          <w:szCs w:val="28"/>
          <w:lang w:eastAsia="zh-CN"/>
        </w:rPr>
        <w:t>Субъектами Российской Федерации приняты региональные нормативные правовые акты по осуществлению контроля за использованием и сохранностью жилых помещений нанимателями или членами семей нанимателей по договорам социального найма</w:t>
      </w:r>
      <w:r w:rsidR="00C94F55" w:rsidRPr="00600C03">
        <w:rPr>
          <w:rFonts w:ascii="Times New Roman" w:eastAsia="Times New Roman" w:hAnsi="Times New Roman" w:cs="Times New Roman"/>
          <w:color w:val="000000"/>
          <w:kern w:val="0"/>
          <w:szCs w:val="28"/>
          <w:lang w:eastAsia="zh-CN"/>
        </w:rPr>
        <w:t>,</w:t>
      </w:r>
      <w:r w:rsidRPr="00600C03">
        <w:rPr>
          <w:rFonts w:ascii="Times New Roman" w:eastAsia="Times New Roman" w:hAnsi="Times New Roman" w:cs="Times New Roman"/>
          <w:color w:val="000000"/>
          <w:kern w:val="0"/>
          <w:szCs w:val="28"/>
          <w:lang w:eastAsia="zh-CN"/>
        </w:rPr>
        <w:t xml:space="preserve"> либо собственниками которых являются дети-сироты. </w:t>
      </w:r>
    </w:p>
    <w:p w14:paraId="57ACA213" w14:textId="77777777" w:rsidR="00184A2A" w:rsidRPr="00600C03" w:rsidRDefault="00184A2A" w:rsidP="00276115">
      <w:pPr>
        <w:pStyle w:val="Standard"/>
        <w:pBdr>
          <w:bottom w:val="single" w:sz="6" w:space="31" w:color="FFFFFF"/>
        </w:pBdr>
        <w:spacing w:line="264" w:lineRule="auto"/>
        <w:ind w:firstLine="709"/>
        <w:jc w:val="both"/>
      </w:pPr>
      <w:r w:rsidRPr="00600C03">
        <w:rPr>
          <w:rFonts w:ascii="Times New Roman" w:eastAsia="Times New Roman" w:hAnsi="Times New Roman" w:cs="Times New Roman"/>
          <w:color w:val="000000"/>
          <w:kern w:val="0"/>
          <w:szCs w:val="28"/>
          <w:lang w:eastAsia="zh-CN"/>
        </w:rPr>
        <w:t>Во всех регионах Российской Федерации (</w:t>
      </w:r>
      <w:r w:rsidR="00C94F55" w:rsidRPr="00600C03">
        <w:rPr>
          <w:rFonts w:ascii="Times New Roman" w:eastAsia="Times New Roman" w:hAnsi="Times New Roman" w:cs="Times New Roman"/>
          <w:color w:val="000000"/>
          <w:kern w:val="0"/>
          <w:szCs w:val="28"/>
          <w:lang w:eastAsia="zh-CN"/>
        </w:rPr>
        <w:t>за исключением</w:t>
      </w:r>
      <w:r w:rsidRPr="00600C03">
        <w:rPr>
          <w:rFonts w:ascii="Times New Roman" w:eastAsia="Times New Roman" w:hAnsi="Times New Roman" w:cs="Times New Roman"/>
          <w:color w:val="000000"/>
          <w:kern w:val="0"/>
          <w:szCs w:val="28"/>
          <w:lang w:eastAsia="zh-CN"/>
        </w:rPr>
        <w:t xml:space="preserve"> новы</w:t>
      </w:r>
      <w:r w:rsidR="00C94F55" w:rsidRPr="00600C03">
        <w:rPr>
          <w:rFonts w:ascii="Times New Roman" w:eastAsia="Times New Roman" w:hAnsi="Times New Roman" w:cs="Times New Roman"/>
          <w:color w:val="000000"/>
          <w:kern w:val="0"/>
          <w:szCs w:val="28"/>
          <w:lang w:eastAsia="zh-CN"/>
        </w:rPr>
        <w:t>х субъектов</w:t>
      </w:r>
      <w:r w:rsidRPr="00600C03">
        <w:rPr>
          <w:rFonts w:ascii="Times New Roman" w:eastAsia="Times New Roman" w:hAnsi="Times New Roman" w:cs="Times New Roman"/>
          <w:color w:val="000000"/>
          <w:kern w:val="0"/>
          <w:szCs w:val="28"/>
          <w:lang w:eastAsia="zh-CN"/>
        </w:rPr>
        <w:t xml:space="preserve"> Российской Федерации) утверждены</w:t>
      </w:r>
      <w:r w:rsidR="00C94F55" w:rsidRPr="00600C03">
        <w:rPr>
          <w:rFonts w:ascii="Times New Roman" w:eastAsia="Times New Roman" w:hAnsi="Times New Roman" w:cs="Times New Roman"/>
          <w:color w:val="000000"/>
          <w:kern w:val="0"/>
          <w:szCs w:val="28"/>
          <w:lang w:eastAsia="zh-CN"/>
        </w:rPr>
        <w:t xml:space="preserve"> Планы мероприятий по контролю </w:t>
      </w:r>
      <w:r w:rsidRPr="00600C03">
        <w:rPr>
          <w:rFonts w:ascii="Times New Roman" w:eastAsia="Times New Roman" w:hAnsi="Times New Roman" w:cs="Times New Roman"/>
          <w:color w:val="000000"/>
          <w:kern w:val="0"/>
          <w:szCs w:val="28"/>
          <w:lang w:eastAsia="zh-CN"/>
        </w:rPr>
        <w:t>за сохранностью и использованием жилых помещений, нанимателями или членами семей нанимателей по договорам социального найма либо собственниками которых являются дети-сироты, в 77 субъектах Российской Федерации ведется реестр жилых помещений детей-сирот, в отношении к</w:t>
      </w:r>
      <w:r w:rsidR="00C94F55" w:rsidRPr="00600C03">
        <w:rPr>
          <w:rFonts w:ascii="Times New Roman" w:eastAsia="Times New Roman" w:hAnsi="Times New Roman" w:cs="Times New Roman"/>
          <w:color w:val="000000"/>
          <w:kern w:val="0"/>
          <w:szCs w:val="28"/>
          <w:lang w:eastAsia="zh-CN"/>
        </w:rPr>
        <w:t xml:space="preserve">оторых осуществляется контроль </w:t>
      </w:r>
      <w:r w:rsidRPr="00600C03">
        <w:rPr>
          <w:rFonts w:ascii="Times New Roman" w:eastAsia="Times New Roman" w:hAnsi="Times New Roman" w:cs="Times New Roman"/>
          <w:color w:val="000000"/>
          <w:kern w:val="0"/>
          <w:szCs w:val="28"/>
          <w:lang w:eastAsia="zh-CN"/>
        </w:rPr>
        <w:t>за использованием, распоряжением и сохранностью, а также за обеспечением надлежащего санитарного и технического состояния данных жилых помещений.</w:t>
      </w:r>
    </w:p>
    <w:p w14:paraId="14D291EA" w14:textId="77777777" w:rsidR="00E50D55" w:rsidRPr="00600C03" w:rsidRDefault="00C94F55" w:rsidP="00276115">
      <w:pPr>
        <w:pStyle w:val="Standard"/>
        <w:pBdr>
          <w:bottom w:val="single" w:sz="6" w:space="31" w:color="FFFFFF"/>
        </w:pBdr>
        <w:spacing w:line="264" w:lineRule="auto"/>
        <w:ind w:firstLine="709"/>
        <w:jc w:val="both"/>
        <w:rPr>
          <w:rFonts w:ascii="Times New Roman" w:eastAsia="Times New Roman" w:hAnsi="Times New Roman" w:cs="Times New Roman"/>
          <w:color w:val="000000"/>
          <w:kern w:val="0"/>
          <w:szCs w:val="28"/>
          <w:lang w:eastAsia="zh-CN"/>
        </w:rPr>
      </w:pPr>
      <w:r w:rsidRPr="00600C03">
        <w:rPr>
          <w:rFonts w:ascii="Times New Roman" w:eastAsia="Times New Roman" w:hAnsi="Times New Roman" w:cs="Times New Roman"/>
          <w:color w:val="000000"/>
          <w:kern w:val="0"/>
          <w:szCs w:val="28"/>
          <w:lang w:eastAsia="zh-CN"/>
        </w:rPr>
        <w:t>В этой связи в</w:t>
      </w:r>
      <w:r w:rsidR="00184A2A" w:rsidRPr="00600C03">
        <w:rPr>
          <w:rFonts w:ascii="Times New Roman" w:eastAsia="Times New Roman" w:hAnsi="Times New Roman" w:cs="Times New Roman"/>
          <w:color w:val="000000"/>
          <w:kern w:val="0"/>
          <w:szCs w:val="28"/>
          <w:lang w:eastAsia="zh-CN"/>
        </w:rPr>
        <w:t xml:space="preserve"> отношении </w:t>
      </w:r>
      <w:r w:rsidRPr="00600C03">
        <w:rPr>
          <w:rFonts w:ascii="Times New Roman" w:eastAsia="Times New Roman" w:hAnsi="Times New Roman" w:cs="Times New Roman"/>
          <w:color w:val="000000"/>
          <w:kern w:val="0"/>
          <w:szCs w:val="28"/>
          <w:lang w:eastAsia="zh-CN"/>
        </w:rPr>
        <w:t xml:space="preserve">115,6 тыс. жилых помещений </w:t>
      </w:r>
      <w:r w:rsidR="00184A2A" w:rsidRPr="00600C03">
        <w:rPr>
          <w:rFonts w:ascii="Times New Roman" w:eastAsia="Times New Roman" w:hAnsi="Times New Roman" w:cs="Times New Roman"/>
          <w:color w:val="000000"/>
          <w:kern w:val="0"/>
          <w:szCs w:val="28"/>
          <w:lang w:eastAsia="zh-CN"/>
        </w:rPr>
        <w:t>осуществляется контроль за использованием, распоря</w:t>
      </w:r>
      <w:r w:rsidRPr="00600C03">
        <w:rPr>
          <w:rFonts w:ascii="Times New Roman" w:eastAsia="Times New Roman" w:hAnsi="Times New Roman" w:cs="Times New Roman"/>
          <w:color w:val="000000"/>
          <w:kern w:val="0"/>
          <w:szCs w:val="28"/>
          <w:lang w:eastAsia="zh-CN"/>
        </w:rPr>
        <w:t xml:space="preserve">жением и сохранностью, а также </w:t>
      </w:r>
      <w:r w:rsidR="00184A2A" w:rsidRPr="00600C03">
        <w:rPr>
          <w:rFonts w:ascii="Times New Roman" w:eastAsia="Times New Roman" w:hAnsi="Times New Roman" w:cs="Times New Roman"/>
          <w:color w:val="000000"/>
          <w:kern w:val="0"/>
          <w:szCs w:val="28"/>
          <w:lang w:eastAsia="zh-CN"/>
        </w:rPr>
        <w:t>за обеспечением надлежащего санитарного и технического состояния</w:t>
      </w:r>
      <w:r w:rsidR="00E50D55" w:rsidRPr="00600C03">
        <w:rPr>
          <w:rFonts w:ascii="Times New Roman" w:eastAsia="Times New Roman" w:hAnsi="Times New Roman" w:cs="Times New Roman"/>
          <w:color w:val="000000"/>
          <w:kern w:val="0"/>
          <w:szCs w:val="28"/>
          <w:lang w:eastAsia="zh-CN"/>
        </w:rPr>
        <w:t>.</w:t>
      </w:r>
    </w:p>
    <w:p w14:paraId="6D347DC5" w14:textId="77777777" w:rsidR="00FC1BED" w:rsidRPr="00600C03" w:rsidRDefault="00184A2A" w:rsidP="00E50D55">
      <w:pPr>
        <w:pStyle w:val="Standard"/>
        <w:pBdr>
          <w:bottom w:val="single" w:sz="6" w:space="31" w:color="FFFFFF"/>
        </w:pBdr>
        <w:spacing w:line="264" w:lineRule="auto"/>
        <w:ind w:firstLine="709"/>
        <w:jc w:val="both"/>
        <w:rPr>
          <w:rFonts w:ascii="Times New Roman" w:eastAsia="Times New Roman" w:hAnsi="Times New Roman" w:cs="Times New Roman"/>
          <w:color w:val="000000"/>
          <w:kern w:val="0"/>
          <w:szCs w:val="28"/>
          <w:lang w:eastAsia="zh-CN"/>
        </w:rPr>
      </w:pPr>
      <w:r w:rsidRPr="00600C03">
        <w:rPr>
          <w:rFonts w:ascii="Times New Roman" w:eastAsia="Times New Roman" w:hAnsi="Times New Roman" w:cs="Times New Roman"/>
          <w:color w:val="000000"/>
          <w:kern w:val="0"/>
          <w:szCs w:val="28"/>
          <w:lang w:eastAsia="zh-CN"/>
        </w:rPr>
        <w:t>Кроме того, в 2022 г</w:t>
      </w:r>
      <w:r w:rsidR="00E50D55" w:rsidRPr="00600C03">
        <w:rPr>
          <w:rFonts w:ascii="Times New Roman" w:eastAsia="Times New Roman" w:hAnsi="Times New Roman" w:cs="Times New Roman"/>
          <w:color w:val="000000"/>
          <w:kern w:val="0"/>
          <w:szCs w:val="28"/>
          <w:lang w:eastAsia="zh-CN"/>
        </w:rPr>
        <w:t>.</w:t>
      </w:r>
      <w:r w:rsidRPr="00600C03">
        <w:rPr>
          <w:rFonts w:ascii="Times New Roman" w:eastAsia="Times New Roman" w:hAnsi="Times New Roman" w:cs="Times New Roman"/>
          <w:color w:val="000000"/>
          <w:kern w:val="0"/>
          <w:szCs w:val="28"/>
          <w:lang w:eastAsia="zh-CN"/>
        </w:rPr>
        <w:t xml:space="preserve"> проведен ряд совещаний в режиме видео-конференц-связи с участием представителей </w:t>
      </w:r>
      <w:r w:rsidR="00D808A7" w:rsidRPr="00600C03">
        <w:rPr>
          <w:rFonts w:ascii="Times New Roman" w:eastAsia="Times New Roman" w:hAnsi="Times New Roman" w:cs="Times New Roman"/>
          <w:color w:val="000000"/>
          <w:kern w:val="0"/>
          <w:szCs w:val="28"/>
          <w:lang w:eastAsia="zh-CN"/>
        </w:rPr>
        <w:t>федеральных органов исполнительной власти</w:t>
      </w:r>
      <w:r w:rsidR="00D808A7">
        <w:rPr>
          <w:rFonts w:ascii="Times New Roman" w:eastAsia="Times New Roman" w:hAnsi="Times New Roman" w:cs="Times New Roman"/>
          <w:color w:val="000000"/>
          <w:kern w:val="0"/>
          <w:szCs w:val="28"/>
          <w:lang w:eastAsia="zh-CN"/>
        </w:rPr>
        <w:t>, исполнительных</w:t>
      </w:r>
      <w:r w:rsidRPr="00600C03">
        <w:rPr>
          <w:rFonts w:ascii="Times New Roman" w:eastAsia="Times New Roman" w:hAnsi="Times New Roman" w:cs="Times New Roman"/>
          <w:color w:val="000000"/>
          <w:kern w:val="0"/>
          <w:szCs w:val="28"/>
          <w:lang w:eastAsia="zh-CN"/>
        </w:rPr>
        <w:t xml:space="preserve"> органов </w:t>
      </w:r>
      <w:r w:rsidR="00D808A7">
        <w:rPr>
          <w:rFonts w:ascii="Times New Roman" w:eastAsia="Times New Roman" w:hAnsi="Times New Roman" w:cs="Times New Roman"/>
          <w:color w:val="000000"/>
          <w:kern w:val="0"/>
          <w:szCs w:val="28"/>
          <w:lang w:eastAsia="zh-CN"/>
        </w:rPr>
        <w:t>субъектов Российской Федерации</w:t>
      </w:r>
      <w:r w:rsidR="00E50D55" w:rsidRPr="00600C03">
        <w:rPr>
          <w:rFonts w:ascii="Times New Roman" w:eastAsia="Times New Roman" w:hAnsi="Times New Roman" w:cs="Times New Roman"/>
          <w:color w:val="000000"/>
          <w:kern w:val="0"/>
          <w:szCs w:val="28"/>
          <w:lang w:eastAsia="zh-CN"/>
        </w:rPr>
        <w:t xml:space="preserve">, на которых обсуждались </w:t>
      </w:r>
      <w:r w:rsidRPr="00600C03">
        <w:rPr>
          <w:rFonts w:ascii="Times New Roman" w:eastAsia="Times New Roman" w:hAnsi="Times New Roman" w:cs="Times New Roman"/>
          <w:color w:val="000000"/>
          <w:kern w:val="0"/>
          <w:szCs w:val="28"/>
          <w:lang w:eastAsia="zh-CN"/>
        </w:rPr>
        <w:t>вопросы</w:t>
      </w:r>
      <w:r w:rsidR="00E50D55" w:rsidRPr="00600C03">
        <w:rPr>
          <w:rFonts w:ascii="Times New Roman" w:eastAsia="Times New Roman" w:hAnsi="Times New Roman" w:cs="Times New Roman"/>
          <w:color w:val="000000"/>
          <w:kern w:val="0"/>
          <w:szCs w:val="28"/>
          <w:lang w:eastAsia="zh-CN"/>
        </w:rPr>
        <w:t xml:space="preserve">, связанные в том числе с </w:t>
      </w:r>
      <w:r w:rsidRPr="00600C03">
        <w:rPr>
          <w:rFonts w:ascii="Times New Roman" w:eastAsia="Times New Roman" w:hAnsi="Times New Roman" w:cs="Times New Roman"/>
          <w:color w:val="000000"/>
          <w:kern w:val="0"/>
          <w:szCs w:val="28"/>
          <w:lang w:eastAsia="zh-CN"/>
        </w:rPr>
        <w:t>реализаци</w:t>
      </w:r>
      <w:r w:rsidR="00E50D55" w:rsidRPr="00600C03">
        <w:rPr>
          <w:rFonts w:ascii="Times New Roman" w:eastAsia="Times New Roman" w:hAnsi="Times New Roman" w:cs="Times New Roman"/>
          <w:color w:val="000000"/>
          <w:kern w:val="0"/>
          <w:szCs w:val="28"/>
          <w:lang w:eastAsia="zh-CN"/>
        </w:rPr>
        <w:t>ей детьми-сиротами</w:t>
      </w:r>
      <w:r w:rsidRPr="00600C03">
        <w:rPr>
          <w:rFonts w:ascii="Times New Roman" w:eastAsia="Times New Roman" w:hAnsi="Times New Roman" w:cs="Times New Roman"/>
          <w:color w:val="000000"/>
          <w:kern w:val="0"/>
          <w:szCs w:val="28"/>
          <w:lang w:eastAsia="zh-CN"/>
        </w:rPr>
        <w:t xml:space="preserve"> жилищных прав.</w:t>
      </w:r>
      <w:r w:rsidR="00E50D55" w:rsidRPr="00600C03">
        <w:rPr>
          <w:rFonts w:ascii="Times New Roman" w:eastAsia="Times New Roman" w:hAnsi="Times New Roman" w:cs="Times New Roman"/>
          <w:color w:val="000000"/>
          <w:kern w:val="0"/>
          <w:szCs w:val="28"/>
          <w:lang w:eastAsia="zh-CN"/>
        </w:rPr>
        <w:t xml:space="preserve"> Лучший опыт субъектов Российской Федерации был представлен </w:t>
      </w:r>
      <w:r w:rsidR="00E50D55" w:rsidRPr="00600C03">
        <w:rPr>
          <w:rFonts w:ascii="Times New Roman" w:eastAsia="Times New Roman" w:hAnsi="Times New Roman" w:cs="Times New Roman"/>
          <w:color w:val="000000"/>
          <w:kern w:val="0"/>
          <w:szCs w:val="28"/>
          <w:lang w:eastAsia="zh-CN"/>
        </w:rPr>
        <w:lastRenderedPageBreak/>
        <w:t xml:space="preserve">на </w:t>
      </w:r>
      <w:r w:rsidRPr="00600C03">
        <w:rPr>
          <w:rFonts w:ascii="Times New Roman" w:eastAsia="Times New Roman" w:hAnsi="Times New Roman" w:cs="Times New Roman"/>
          <w:color w:val="000000"/>
          <w:kern w:val="0"/>
          <w:szCs w:val="28"/>
          <w:lang w:eastAsia="zh-CN"/>
        </w:rPr>
        <w:t>Всероссийском совещании с руководителями органов исполнительной власти в сфере опеки и попечительства</w:t>
      </w:r>
      <w:r w:rsidR="00E50D55" w:rsidRPr="00600C03">
        <w:rPr>
          <w:rFonts w:ascii="Times New Roman" w:eastAsia="Times New Roman" w:hAnsi="Times New Roman" w:cs="Times New Roman"/>
          <w:color w:val="000000"/>
          <w:kern w:val="0"/>
          <w:szCs w:val="28"/>
          <w:lang w:eastAsia="zh-CN"/>
        </w:rPr>
        <w:t>, состоявшемся 8-9 декабря 2022 г.</w:t>
      </w:r>
    </w:p>
    <w:p w14:paraId="11C9DE83" w14:textId="77777777" w:rsidR="00FC1BED" w:rsidRPr="00600C03" w:rsidRDefault="00FC1BED" w:rsidP="00276115">
      <w:pPr>
        <w:pStyle w:val="Standard"/>
        <w:pBdr>
          <w:bottom w:val="single" w:sz="6" w:space="31" w:color="FFFFFF"/>
        </w:pBdr>
        <w:spacing w:line="264" w:lineRule="auto"/>
        <w:ind w:firstLine="709"/>
        <w:jc w:val="both"/>
        <w:rPr>
          <w:rFonts w:ascii="Times New Roman" w:hAnsi="Times New Roman" w:cs="Times New Roman"/>
          <w:szCs w:val="28"/>
        </w:rPr>
      </w:pPr>
      <w:r w:rsidRPr="00600C03">
        <w:rPr>
          <w:rFonts w:ascii="Times New Roman" w:hAnsi="Times New Roman" w:cs="Times New Roman"/>
          <w:szCs w:val="28"/>
        </w:rPr>
        <w:t>В 2022 г</w:t>
      </w:r>
      <w:r w:rsidR="00E50D55" w:rsidRPr="00600C03">
        <w:rPr>
          <w:rFonts w:ascii="Times New Roman" w:hAnsi="Times New Roman" w:cs="Times New Roman"/>
          <w:szCs w:val="28"/>
        </w:rPr>
        <w:t>.</w:t>
      </w:r>
      <w:r w:rsidRPr="00600C03">
        <w:rPr>
          <w:rFonts w:ascii="Times New Roman" w:hAnsi="Times New Roman" w:cs="Times New Roman"/>
          <w:szCs w:val="28"/>
        </w:rPr>
        <w:t xml:space="preserve"> на принудительном исполнении в территориальных органах</w:t>
      </w:r>
      <w:r w:rsidR="00E50D55" w:rsidRPr="00600C03">
        <w:rPr>
          <w:rFonts w:ascii="Times New Roman" w:hAnsi="Times New Roman" w:cs="Times New Roman"/>
          <w:szCs w:val="28"/>
        </w:rPr>
        <w:t> </w:t>
      </w:r>
      <w:r w:rsidRPr="00600C03">
        <w:rPr>
          <w:rFonts w:ascii="Times New Roman" w:hAnsi="Times New Roman" w:cs="Times New Roman"/>
          <w:szCs w:val="28"/>
        </w:rPr>
        <w:t>ФССП России находилось 38 тыс. исполнительных производств о предоставлении</w:t>
      </w:r>
      <w:r w:rsidR="00E50D55" w:rsidRPr="00600C03">
        <w:rPr>
          <w:rFonts w:ascii="Times New Roman" w:hAnsi="Times New Roman" w:cs="Times New Roman"/>
          <w:szCs w:val="28"/>
        </w:rPr>
        <w:t> </w:t>
      </w:r>
      <w:r w:rsidRPr="00600C03">
        <w:rPr>
          <w:rFonts w:ascii="Times New Roman" w:hAnsi="Times New Roman" w:cs="Times New Roman"/>
          <w:szCs w:val="28"/>
        </w:rPr>
        <w:t>жилья детям-сиротам (2021 г</w:t>
      </w:r>
      <w:r w:rsidR="00E50D55" w:rsidRPr="00600C03">
        <w:rPr>
          <w:rFonts w:ascii="Times New Roman" w:hAnsi="Times New Roman" w:cs="Times New Roman"/>
          <w:szCs w:val="28"/>
        </w:rPr>
        <w:t>.</w:t>
      </w:r>
      <w:r w:rsidRPr="00600C03">
        <w:rPr>
          <w:rFonts w:ascii="Times New Roman" w:hAnsi="Times New Roman" w:cs="Times New Roman"/>
          <w:szCs w:val="28"/>
        </w:rPr>
        <w:t xml:space="preserve"> – 36,6 тыс.).</w:t>
      </w:r>
    </w:p>
    <w:p w14:paraId="086A0975" w14:textId="77777777" w:rsidR="00FC1BED" w:rsidRPr="00600C03" w:rsidRDefault="00FC1BED" w:rsidP="00276115">
      <w:pPr>
        <w:pStyle w:val="Standard"/>
        <w:pBdr>
          <w:bottom w:val="single" w:sz="6" w:space="31" w:color="FFFFFF"/>
        </w:pBdr>
        <w:spacing w:line="264" w:lineRule="auto"/>
        <w:ind w:firstLine="709"/>
        <w:jc w:val="both"/>
        <w:rPr>
          <w:rFonts w:ascii="Times New Roman" w:hAnsi="Times New Roman" w:cs="Times New Roman"/>
          <w:szCs w:val="28"/>
        </w:rPr>
      </w:pPr>
      <w:r w:rsidRPr="00600C03">
        <w:rPr>
          <w:rFonts w:ascii="Times New Roman" w:hAnsi="Times New Roman" w:cs="Times New Roman"/>
          <w:szCs w:val="28"/>
        </w:rPr>
        <w:t>В результате мер, принятых судебными приставами-исполнителями, в рамках</w:t>
      </w:r>
      <w:r w:rsidR="004D3DCD" w:rsidRPr="00600C03">
        <w:rPr>
          <w:rFonts w:ascii="Times New Roman" w:hAnsi="Times New Roman" w:cs="Times New Roman"/>
          <w:szCs w:val="28"/>
        </w:rPr>
        <w:t> </w:t>
      </w:r>
      <w:r w:rsidRPr="00600C03">
        <w:rPr>
          <w:rFonts w:ascii="Times New Roman" w:hAnsi="Times New Roman" w:cs="Times New Roman"/>
          <w:szCs w:val="28"/>
        </w:rPr>
        <w:t xml:space="preserve">9,8 тыс. исполнительных производств </w:t>
      </w:r>
      <w:r w:rsidR="004D3DCD" w:rsidRPr="00600C03">
        <w:rPr>
          <w:rFonts w:ascii="Times New Roman" w:hAnsi="Times New Roman" w:cs="Times New Roman"/>
          <w:szCs w:val="28"/>
        </w:rPr>
        <w:t>детям-сиротам</w:t>
      </w:r>
      <w:r w:rsidR="0057511B" w:rsidRPr="00600C03">
        <w:rPr>
          <w:szCs w:val="28"/>
        </w:rPr>
        <w:t> </w:t>
      </w:r>
      <w:r w:rsidRPr="00600C03">
        <w:rPr>
          <w:rFonts w:ascii="Times New Roman" w:hAnsi="Times New Roman" w:cs="Times New Roman"/>
          <w:szCs w:val="28"/>
        </w:rPr>
        <w:t xml:space="preserve">предоставлены жилые помещения (2021 </w:t>
      </w:r>
      <w:r w:rsidR="004D3DCD" w:rsidRPr="00600C03">
        <w:rPr>
          <w:rFonts w:ascii="Times New Roman" w:hAnsi="Times New Roman" w:cs="Times New Roman"/>
          <w:szCs w:val="28"/>
        </w:rPr>
        <w:t>г.</w:t>
      </w:r>
      <w:r w:rsidRPr="00600C03">
        <w:rPr>
          <w:rFonts w:ascii="Times New Roman" w:hAnsi="Times New Roman" w:cs="Times New Roman"/>
          <w:szCs w:val="28"/>
        </w:rPr>
        <w:t xml:space="preserve"> – 8,1 тыс.).</w:t>
      </w:r>
    </w:p>
    <w:p w14:paraId="66F97404" w14:textId="77777777" w:rsidR="00FC1BED" w:rsidRPr="00600C03" w:rsidRDefault="00FC1BED" w:rsidP="00276115">
      <w:pPr>
        <w:pStyle w:val="Standard"/>
        <w:pBdr>
          <w:bottom w:val="single" w:sz="6" w:space="31" w:color="FFFFFF"/>
        </w:pBdr>
        <w:spacing w:line="264" w:lineRule="auto"/>
        <w:ind w:firstLine="709"/>
        <w:jc w:val="both"/>
        <w:rPr>
          <w:rFonts w:ascii="Times New Roman" w:hAnsi="Times New Roman" w:cs="Times New Roman"/>
          <w:szCs w:val="28"/>
        </w:rPr>
      </w:pPr>
      <w:r w:rsidRPr="00600C03">
        <w:rPr>
          <w:rFonts w:ascii="Times New Roman" w:hAnsi="Times New Roman" w:cs="Times New Roman"/>
          <w:szCs w:val="28"/>
        </w:rPr>
        <w:t>Предоставление жилья детям-сиротам реализуется также путем заключения</w:t>
      </w:r>
      <w:r w:rsidR="004D3DCD" w:rsidRPr="00600C03">
        <w:rPr>
          <w:rFonts w:ascii="Times New Roman" w:hAnsi="Times New Roman" w:cs="Times New Roman"/>
          <w:szCs w:val="28"/>
        </w:rPr>
        <w:t> </w:t>
      </w:r>
      <w:r w:rsidRPr="00600C03">
        <w:rPr>
          <w:rFonts w:ascii="Times New Roman" w:hAnsi="Times New Roman" w:cs="Times New Roman"/>
          <w:szCs w:val="28"/>
        </w:rPr>
        <w:t>мировых соглашений между должниками и взыскателями в связи с предоставлением</w:t>
      </w:r>
      <w:r w:rsidR="004D3DCD" w:rsidRPr="00600C03">
        <w:rPr>
          <w:rFonts w:ascii="Times New Roman" w:hAnsi="Times New Roman" w:cs="Times New Roman"/>
          <w:szCs w:val="28"/>
        </w:rPr>
        <w:t> </w:t>
      </w:r>
      <w:r w:rsidRPr="00600C03">
        <w:rPr>
          <w:rFonts w:ascii="Times New Roman" w:hAnsi="Times New Roman" w:cs="Times New Roman"/>
          <w:szCs w:val="28"/>
        </w:rPr>
        <w:t>детям-сиротам жилищных сертификатов, что служит основанием для прекращения</w:t>
      </w:r>
      <w:r w:rsidR="004D3DCD" w:rsidRPr="00600C03">
        <w:rPr>
          <w:rFonts w:ascii="Times New Roman" w:hAnsi="Times New Roman" w:cs="Times New Roman"/>
          <w:szCs w:val="28"/>
        </w:rPr>
        <w:t> </w:t>
      </w:r>
      <w:r w:rsidRPr="00600C03">
        <w:rPr>
          <w:rFonts w:ascii="Times New Roman" w:hAnsi="Times New Roman" w:cs="Times New Roman"/>
          <w:szCs w:val="28"/>
        </w:rPr>
        <w:t>исполнительных производств.</w:t>
      </w:r>
    </w:p>
    <w:p w14:paraId="0AE4A53B" w14:textId="77777777" w:rsidR="00FC1BED" w:rsidRPr="00600C03" w:rsidRDefault="00FC1BED" w:rsidP="00276115">
      <w:pPr>
        <w:pStyle w:val="Standard"/>
        <w:pBdr>
          <w:bottom w:val="single" w:sz="6" w:space="31" w:color="FFFFFF"/>
        </w:pBdr>
        <w:spacing w:line="264" w:lineRule="auto"/>
        <w:ind w:firstLine="709"/>
        <w:jc w:val="both"/>
        <w:rPr>
          <w:rFonts w:ascii="Times New Roman" w:hAnsi="Times New Roman" w:cs="Times New Roman"/>
          <w:szCs w:val="28"/>
        </w:rPr>
      </w:pPr>
      <w:r w:rsidRPr="00600C03">
        <w:rPr>
          <w:rFonts w:ascii="Times New Roman" w:hAnsi="Times New Roman" w:cs="Times New Roman"/>
          <w:szCs w:val="28"/>
        </w:rPr>
        <w:t>Так, количество исполнительных производств, прекращенных судом или</w:t>
      </w:r>
      <w:r w:rsidR="004D3DCD" w:rsidRPr="00600C03">
        <w:rPr>
          <w:rFonts w:ascii="Times New Roman" w:hAnsi="Times New Roman" w:cs="Times New Roman"/>
          <w:szCs w:val="28"/>
        </w:rPr>
        <w:t> </w:t>
      </w:r>
      <w:r w:rsidRPr="00600C03">
        <w:rPr>
          <w:rFonts w:ascii="Times New Roman" w:hAnsi="Times New Roman" w:cs="Times New Roman"/>
          <w:szCs w:val="28"/>
        </w:rPr>
        <w:t>судебными приставами-исполнителями в связи с утверждением судами мировых</w:t>
      </w:r>
      <w:r w:rsidR="004D3DCD" w:rsidRPr="00600C03">
        <w:rPr>
          <w:rFonts w:ascii="Times New Roman" w:hAnsi="Times New Roman" w:cs="Times New Roman"/>
          <w:szCs w:val="28"/>
        </w:rPr>
        <w:t> соглашений, увеличилось на 45</w:t>
      </w:r>
      <w:r w:rsidRPr="00600C03">
        <w:rPr>
          <w:rFonts w:ascii="Times New Roman" w:hAnsi="Times New Roman" w:cs="Times New Roman"/>
          <w:szCs w:val="28"/>
        </w:rPr>
        <w:t>% (с 1 641 в 2021 г</w:t>
      </w:r>
      <w:r w:rsidR="004D3DCD" w:rsidRPr="00600C03">
        <w:rPr>
          <w:rFonts w:ascii="Times New Roman" w:hAnsi="Times New Roman" w:cs="Times New Roman"/>
          <w:szCs w:val="28"/>
        </w:rPr>
        <w:t>.</w:t>
      </w:r>
      <w:r w:rsidRPr="00600C03">
        <w:rPr>
          <w:rFonts w:ascii="Times New Roman" w:hAnsi="Times New Roman" w:cs="Times New Roman"/>
          <w:szCs w:val="28"/>
        </w:rPr>
        <w:t xml:space="preserve"> до 2 378 в 2022 г</w:t>
      </w:r>
      <w:r w:rsidR="004D3DCD" w:rsidRPr="00600C03">
        <w:rPr>
          <w:rFonts w:ascii="Times New Roman" w:hAnsi="Times New Roman" w:cs="Times New Roman"/>
          <w:szCs w:val="28"/>
        </w:rPr>
        <w:t>.</w:t>
      </w:r>
      <w:r w:rsidRPr="00600C03">
        <w:rPr>
          <w:rFonts w:ascii="Times New Roman" w:hAnsi="Times New Roman" w:cs="Times New Roman"/>
          <w:szCs w:val="28"/>
        </w:rPr>
        <w:t>).</w:t>
      </w:r>
    </w:p>
    <w:p w14:paraId="00A391DE" w14:textId="24AAE8D1" w:rsidR="00FC1BED" w:rsidRPr="00600C03" w:rsidRDefault="00FC1BED" w:rsidP="00276115">
      <w:pPr>
        <w:pStyle w:val="Standard"/>
        <w:pBdr>
          <w:bottom w:val="single" w:sz="6" w:space="31" w:color="FFFFFF"/>
        </w:pBdr>
        <w:spacing w:line="264" w:lineRule="auto"/>
        <w:ind w:firstLine="709"/>
        <w:jc w:val="both"/>
        <w:rPr>
          <w:rFonts w:ascii="Times New Roman" w:hAnsi="Times New Roman" w:cs="Times New Roman"/>
          <w:szCs w:val="28"/>
        </w:rPr>
      </w:pPr>
      <w:r w:rsidRPr="00600C03">
        <w:rPr>
          <w:rFonts w:ascii="Times New Roman" w:hAnsi="Times New Roman" w:cs="Times New Roman"/>
          <w:szCs w:val="28"/>
        </w:rPr>
        <w:t>Наибольшее количество исполнительных производств о предоставлении</w:t>
      </w:r>
      <w:r w:rsidR="004D3DCD" w:rsidRPr="00600C03">
        <w:rPr>
          <w:rFonts w:ascii="Times New Roman" w:hAnsi="Times New Roman" w:cs="Times New Roman"/>
          <w:szCs w:val="28"/>
        </w:rPr>
        <w:t> </w:t>
      </w:r>
      <w:r w:rsidRPr="00600C03">
        <w:rPr>
          <w:rFonts w:ascii="Times New Roman" w:hAnsi="Times New Roman" w:cs="Times New Roman"/>
          <w:szCs w:val="28"/>
        </w:rPr>
        <w:t>жилья детям-сиротам, находившихся на принудительном исполнении, по состоянию</w:t>
      </w:r>
      <w:r w:rsidR="0046175D">
        <w:rPr>
          <w:rFonts w:ascii="Times New Roman" w:hAnsi="Times New Roman" w:cs="Times New Roman"/>
          <w:szCs w:val="28"/>
        </w:rPr>
        <w:br/>
      </w:r>
      <w:r w:rsidR="004D3DCD" w:rsidRPr="00600C03">
        <w:rPr>
          <w:rFonts w:ascii="Times New Roman" w:hAnsi="Times New Roman" w:cs="Times New Roman"/>
          <w:szCs w:val="28"/>
        </w:rPr>
        <w:t xml:space="preserve">на </w:t>
      </w:r>
      <w:r w:rsidRPr="00600C03">
        <w:rPr>
          <w:rFonts w:ascii="Times New Roman" w:hAnsi="Times New Roman" w:cs="Times New Roman"/>
          <w:szCs w:val="28"/>
        </w:rPr>
        <w:t>1</w:t>
      </w:r>
      <w:r w:rsidR="004D3DCD" w:rsidRPr="00600C03">
        <w:rPr>
          <w:rFonts w:ascii="Times New Roman" w:hAnsi="Times New Roman" w:cs="Times New Roman"/>
          <w:szCs w:val="28"/>
        </w:rPr>
        <w:t xml:space="preserve"> января </w:t>
      </w:r>
      <w:r w:rsidRPr="00600C03">
        <w:rPr>
          <w:rFonts w:ascii="Times New Roman" w:hAnsi="Times New Roman" w:cs="Times New Roman"/>
          <w:szCs w:val="28"/>
        </w:rPr>
        <w:t>2023</w:t>
      </w:r>
      <w:r w:rsidR="004D3DCD" w:rsidRPr="00600C03">
        <w:rPr>
          <w:rFonts w:ascii="Times New Roman" w:hAnsi="Times New Roman" w:cs="Times New Roman"/>
          <w:szCs w:val="28"/>
        </w:rPr>
        <w:t xml:space="preserve"> г.</w:t>
      </w:r>
      <w:r w:rsidRPr="00600C03">
        <w:rPr>
          <w:rFonts w:ascii="Times New Roman" w:hAnsi="Times New Roman" w:cs="Times New Roman"/>
          <w:szCs w:val="28"/>
        </w:rPr>
        <w:t xml:space="preserve"> по-прежнему отмечается в Управлении ФССП России по</w:t>
      </w:r>
      <w:r w:rsidR="004D3DCD" w:rsidRPr="00600C03">
        <w:rPr>
          <w:rFonts w:ascii="Times New Roman" w:hAnsi="Times New Roman" w:cs="Times New Roman"/>
          <w:szCs w:val="28"/>
        </w:rPr>
        <w:t> </w:t>
      </w:r>
      <w:r w:rsidRPr="00600C03">
        <w:rPr>
          <w:rFonts w:ascii="Times New Roman" w:hAnsi="Times New Roman" w:cs="Times New Roman"/>
          <w:szCs w:val="28"/>
        </w:rPr>
        <w:t>Забайкальскому краю (1 796 исполнительных производств), в главных управлениях</w:t>
      </w:r>
      <w:r w:rsidR="004D3DCD" w:rsidRPr="00600C03">
        <w:rPr>
          <w:rFonts w:ascii="Times New Roman" w:hAnsi="Times New Roman" w:cs="Times New Roman"/>
          <w:szCs w:val="28"/>
        </w:rPr>
        <w:t> </w:t>
      </w:r>
      <w:r w:rsidRPr="00600C03">
        <w:rPr>
          <w:rFonts w:ascii="Times New Roman" w:hAnsi="Times New Roman" w:cs="Times New Roman"/>
          <w:szCs w:val="28"/>
        </w:rPr>
        <w:t>ФССП России по Алтайскому краю (1</w:t>
      </w:r>
      <w:r w:rsidR="004D3DCD" w:rsidRPr="00600C03">
        <w:rPr>
          <w:rFonts w:ascii="Times New Roman" w:hAnsi="Times New Roman" w:cs="Times New Roman"/>
          <w:szCs w:val="28"/>
        </w:rPr>
        <w:t> </w:t>
      </w:r>
      <w:r w:rsidRPr="00600C03">
        <w:rPr>
          <w:rFonts w:ascii="Times New Roman" w:hAnsi="Times New Roman" w:cs="Times New Roman"/>
          <w:szCs w:val="28"/>
        </w:rPr>
        <w:t>539</w:t>
      </w:r>
      <w:r w:rsidR="004D3DCD" w:rsidRPr="00600C03">
        <w:rPr>
          <w:rFonts w:ascii="Times New Roman" w:hAnsi="Times New Roman" w:cs="Times New Roman"/>
          <w:szCs w:val="28"/>
        </w:rPr>
        <w:t xml:space="preserve"> исполнительных производств</w:t>
      </w:r>
      <w:r w:rsidRPr="00600C03">
        <w:rPr>
          <w:rFonts w:ascii="Times New Roman" w:hAnsi="Times New Roman" w:cs="Times New Roman"/>
          <w:szCs w:val="28"/>
        </w:rPr>
        <w:t>), по Саратовской области (1</w:t>
      </w:r>
      <w:r w:rsidR="004D3DCD" w:rsidRPr="00600C03">
        <w:rPr>
          <w:rFonts w:ascii="Times New Roman" w:hAnsi="Times New Roman" w:cs="Times New Roman"/>
          <w:szCs w:val="28"/>
        </w:rPr>
        <w:t> </w:t>
      </w:r>
      <w:r w:rsidRPr="00600C03">
        <w:rPr>
          <w:rFonts w:ascii="Times New Roman" w:hAnsi="Times New Roman" w:cs="Times New Roman"/>
          <w:szCs w:val="28"/>
        </w:rPr>
        <w:t>467</w:t>
      </w:r>
      <w:r w:rsidR="004D3DCD" w:rsidRPr="00600C03">
        <w:rPr>
          <w:rFonts w:ascii="Times New Roman" w:hAnsi="Times New Roman" w:cs="Times New Roman"/>
          <w:szCs w:val="28"/>
        </w:rPr>
        <w:t xml:space="preserve"> исполнительных производств</w:t>
      </w:r>
      <w:r w:rsidRPr="00600C03">
        <w:rPr>
          <w:rFonts w:ascii="Times New Roman" w:hAnsi="Times New Roman" w:cs="Times New Roman"/>
          <w:szCs w:val="28"/>
        </w:rPr>
        <w:t>), по</w:t>
      </w:r>
      <w:r w:rsidR="004D3DCD" w:rsidRPr="00600C03">
        <w:rPr>
          <w:rFonts w:ascii="Times New Roman" w:hAnsi="Times New Roman" w:cs="Times New Roman"/>
          <w:szCs w:val="28"/>
        </w:rPr>
        <w:t> </w:t>
      </w:r>
      <w:r w:rsidRPr="00600C03">
        <w:rPr>
          <w:rFonts w:ascii="Times New Roman" w:hAnsi="Times New Roman" w:cs="Times New Roman"/>
          <w:szCs w:val="28"/>
        </w:rPr>
        <w:t>Омской области (1</w:t>
      </w:r>
      <w:r w:rsidR="004D3DCD" w:rsidRPr="00600C03">
        <w:rPr>
          <w:rFonts w:ascii="Times New Roman" w:hAnsi="Times New Roman" w:cs="Times New Roman"/>
          <w:szCs w:val="28"/>
        </w:rPr>
        <w:t> </w:t>
      </w:r>
      <w:r w:rsidRPr="00600C03">
        <w:rPr>
          <w:rFonts w:ascii="Times New Roman" w:hAnsi="Times New Roman" w:cs="Times New Roman"/>
          <w:szCs w:val="28"/>
        </w:rPr>
        <w:t>430</w:t>
      </w:r>
      <w:r w:rsidR="004D3DCD" w:rsidRPr="00600C03">
        <w:rPr>
          <w:rFonts w:ascii="Times New Roman" w:hAnsi="Times New Roman" w:cs="Times New Roman"/>
          <w:szCs w:val="28"/>
        </w:rPr>
        <w:t xml:space="preserve"> исполнительных производств</w:t>
      </w:r>
      <w:r w:rsidRPr="00600C03">
        <w:rPr>
          <w:rFonts w:ascii="Times New Roman" w:hAnsi="Times New Roman" w:cs="Times New Roman"/>
          <w:szCs w:val="28"/>
        </w:rPr>
        <w:t>), по Приморскому краю (1</w:t>
      </w:r>
      <w:r w:rsidR="004D3DCD" w:rsidRPr="00600C03">
        <w:rPr>
          <w:rFonts w:ascii="Times New Roman" w:hAnsi="Times New Roman" w:cs="Times New Roman"/>
          <w:szCs w:val="28"/>
        </w:rPr>
        <w:t> </w:t>
      </w:r>
      <w:r w:rsidRPr="00600C03">
        <w:rPr>
          <w:rFonts w:ascii="Times New Roman" w:hAnsi="Times New Roman" w:cs="Times New Roman"/>
          <w:szCs w:val="28"/>
        </w:rPr>
        <w:t>417</w:t>
      </w:r>
      <w:r w:rsidR="004D3DCD" w:rsidRPr="00600C03">
        <w:rPr>
          <w:rFonts w:ascii="Times New Roman" w:hAnsi="Times New Roman" w:cs="Times New Roman"/>
          <w:szCs w:val="28"/>
        </w:rPr>
        <w:t xml:space="preserve"> исполнительных производств</w:t>
      </w:r>
      <w:r w:rsidRPr="00600C03">
        <w:rPr>
          <w:rFonts w:ascii="Times New Roman" w:hAnsi="Times New Roman" w:cs="Times New Roman"/>
          <w:szCs w:val="28"/>
        </w:rPr>
        <w:t>), по Красноярскому краю (1</w:t>
      </w:r>
      <w:r w:rsidR="004D3DCD" w:rsidRPr="00600C03">
        <w:rPr>
          <w:rFonts w:ascii="Times New Roman" w:hAnsi="Times New Roman" w:cs="Times New Roman"/>
          <w:szCs w:val="28"/>
        </w:rPr>
        <w:t> </w:t>
      </w:r>
      <w:r w:rsidRPr="00600C03">
        <w:rPr>
          <w:rFonts w:ascii="Times New Roman" w:hAnsi="Times New Roman" w:cs="Times New Roman"/>
          <w:szCs w:val="28"/>
        </w:rPr>
        <w:t>362</w:t>
      </w:r>
      <w:r w:rsidR="004D3DCD" w:rsidRPr="00600C03">
        <w:rPr>
          <w:rFonts w:ascii="Times New Roman" w:hAnsi="Times New Roman" w:cs="Times New Roman"/>
          <w:szCs w:val="28"/>
        </w:rPr>
        <w:t xml:space="preserve"> исполнительных производства</w:t>
      </w:r>
      <w:r w:rsidRPr="00600C03">
        <w:rPr>
          <w:rFonts w:ascii="Times New Roman" w:hAnsi="Times New Roman" w:cs="Times New Roman"/>
          <w:szCs w:val="28"/>
        </w:rPr>
        <w:t xml:space="preserve">), по Хабаровскому краю и Еврейской автономной области </w:t>
      </w:r>
      <w:r w:rsidR="0046175D">
        <w:rPr>
          <w:rFonts w:ascii="Times New Roman" w:hAnsi="Times New Roman" w:cs="Times New Roman"/>
          <w:szCs w:val="28"/>
        </w:rPr>
        <w:br/>
      </w:r>
      <w:r w:rsidRPr="00600C03">
        <w:rPr>
          <w:rFonts w:ascii="Times New Roman" w:hAnsi="Times New Roman" w:cs="Times New Roman"/>
          <w:szCs w:val="28"/>
        </w:rPr>
        <w:t>(1</w:t>
      </w:r>
      <w:r w:rsidR="004D3DCD" w:rsidRPr="00600C03">
        <w:rPr>
          <w:rFonts w:ascii="Times New Roman" w:hAnsi="Times New Roman" w:cs="Times New Roman"/>
          <w:szCs w:val="28"/>
        </w:rPr>
        <w:t> </w:t>
      </w:r>
      <w:r w:rsidRPr="00600C03">
        <w:rPr>
          <w:rFonts w:ascii="Times New Roman" w:hAnsi="Times New Roman" w:cs="Times New Roman"/>
          <w:szCs w:val="28"/>
        </w:rPr>
        <w:t>185</w:t>
      </w:r>
      <w:r w:rsidR="004D3DCD" w:rsidRPr="00600C03">
        <w:rPr>
          <w:rFonts w:ascii="Times New Roman" w:hAnsi="Times New Roman" w:cs="Times New Roman"/>
          <w:szCs w:val="28"/>
        </w:rPr>
        <w:t xml:space="preserve"> исполнительных производств</w:t>
      </w:r>
      <w:r w:rsidRPr="00600C03">
        <w:rPr>
          <w:rFonts w:ascii="Times New Roman" w:hAnsi="Times New Roman" w:cs="Times New Roman"/>
          <w:szCs w:val="28"/>
        </w:rPr>
        <w:t>), по</w:t>
      </w:r>
      <w:r w:rsidR="004D3DCD" w:rsidRPr="00600C03">
        <w:rPr>
          <w:rFonts w:ascii="Times New Roman" w:hAnsi="Times New Roman" w:cs="Times New Roman"/>
          <w:szCs w:val="28"/>
        </w:rPr>
        <w:t> </w:t>
      </w:r>
      <w:r w:rsidRPr="00600C03">
        <w:rPr>
          <w:rFonts w:ascii="Times New Roman" w:hAnsi="Times New Roman" w:cs="Times New Roman"/>
          <w:szCs w:val="28"/>
        </w:rPr>
        <w:t xml:space="preserve">Кемеровской области – Кузбассу </w:t>
      </w:r>
      <w:r w:rsidR="0046175D">
        <w:rPr>
          <w:rFonts w:ascii="Times New Roman" w:hAnsi="Times New Roman" w:cs="Times New Roman"/>
          <w:szCs w:val="28"/>
        </w:rPr>
        <w:br/>
      </w:r>
      <w:r w:rsidRPr="00600C03">
        <w:rPr>
          <w:rFonts w:ascii="Times New Roman" w:hAnsi="Times New Roman" w:cs="Times New Roman"/>
          <w:szCs w:val="28"/>
        </w:rPr>
        <w:t>(1</w:t>
      </w:r>
      <w:r w:rsidR="004D3DCD" w:rsidRPr="00600C03">
        <w:rPr>
          <w:rFonts w:ascii="Times New Roman" w:hAnsi="Times New Roman" w:cs="Times New Roman"/>
          <w:szCs w:val="28"/>
        </w:rPr>
        <w:t> </w:t>
      </w:r>
      <w:r w:rsidRPr="00600C03">
        <w:rPr>
          <w:rFonts w:ascii="Times New Roman" w:hAnsi="Times New Roman" w:cs="Times New Roman"/>
          <w:szCs w:val="28"/>
        </w:rPr>
        <w:t>051</w:t>
      </w:r>
      <w:r w:rsidR="004D3DCD" w:rsidRPr="00600C03">
        <w:rPr>
          <w:rFonts w:ascii="Times New Roman" w:hAnsi="Times New Roman" w:cs="Times New Roman"/>
          <w:szCs w:val="28"/>
        </w:rPr>
        <w:t xml:space="preserve"> исполнительное производство</w:t>
      </w:r>
      <w:r w:rsidRPr="00600C03">
        <w:rPr>
          <w:rFonts w:ascii="Times New Roman" w:hAnsi="Times New Roman" w:cs="Times New Roman"/>
          <w:szCs w:val="28"/>
        </w:rPr>
        <w:t>).</w:t>
      </w:r>
    </w:p>
    <w:p w14:paraId="1E1FA56D" w14:textId="77777777" w:rsidR="00FC1BED" w:rsidRPr="00600C03" w:rsidRDefault="00FC1BED" w:rsidP="004D3DCD">
      <w:pPr>
        <w:pStyle w:val="Standard"/>
        <w:pBdr>
          <w:bottom w:val="single" w:sz="6" w:space="31" w:color="FFFFFF"/>
        </w:pBdr>
        <w:spacing w:line="264" w:lineRule="auto"/>
        <w:ind w:firstLine="709"/>
        <w:jc w:val="both"/>
        <w:rPr>
          <w:rFonts w:ascii="Times New Roman" w:hAnsi="Times New Roman" w:cs="Times New Roman"/>
          <w:szCs w:val="28"/>
        </w:rPr>
      </w:pPr>
      <w:r w:rsidRPr="00600C03">
        <w:rPr>
          <w:rFonts w:ascii="Times New Roman" w:hAnsi="Times New Roman" w:cs="Times New Roman"/>
          <w:szCs w:val="28"/>
        </w:rPr>
        <w:t>Требования неимущественного характера, содержащиеся в исполнительном</w:t>
      </w:r>
      <w:r w:rsidR="004D3DCD" w:rsidRPr="00600C03">
        <w:rPr>
          <w:rFonts w:ascii="Times New Roman" w:hAnsi="Times New Roman" w:cs="Times New Roman"/>
          <w:szCs w:val="28"/>
        </w:rPr>
        <w:t> </w:t>
      </w:r>
      <w:r w:rsidRPr="00600C03">
        <w:rPr>
          <w:rFonts w:ascii="Times New Roman" w:hAnsi="Times New Roman" w:cs="Times New Roman"/>
          <w:szCs w:val="28"/>
        </w:rPr>
        <w:t>документе, исполняются в порядке, предусмотренном ст</w:t>
      </w:r>
      <w:r w:rsidR="004D3DCD" w:rsidRPr="00600C03">
        <w:rPr>
          <w:rFonts w:ascii="Times New Roman" w:hAnsi="Times New Roman" w:cs="Times New Roman"/>
          <w:szCs w:val="28"/>
        </w:rPr>
        <w:t>атьей</w:t>
      </w:r>
      <w:r w:rsidRPr="00600C03">
        <w:rPr>
          <w:rFonts w:ascii="Times New Roman" w:hAnsi="Times New Roman" w:cs="Times New Roman"/>
          <w:szCs w:val="28"/>
        </w:rPr>
        <w:t xml:space="preserve"> 105 Федерального закона</w:t>
      </w:r>
      <w:r w:rsidR="004D3DCD" w:rsidRPr="00600C03">
        <w:rPr>
          <w:rFonts w:ascii="Times New Roman" w:hAnsi="Times New Roman" w:cs="Times New Roman"/>
          <w:szCs w:val="28"/>
        </w:rPr>
        <w:t> </w:t>
      </w:r>
      <w:r w:rsidRPr="00600C03">
        <w:rPr>
          <w:rFonts w:ascii="Times New Roman" w:hAnsi="Times New Roman" w:cs="Times New Roman"/>
          <w:szCs w:val="28"/>
        </w:rPr>
        <w:t>от</w:t>
      </w:r>
      <w:r w:rsidR="00010756" w:rsidRPr="00600C03">
        <w:rPr>
          <w:rFonts w:ascii="Times New Roman" w:eastAsia="Times New Roman" w:hAnsi="Times New Roman" w:cs="Times New Roman"/>
          <w:szCs w:val="28"/>
        </w:rPr>
        <w:t> </w:t>
      </w:r>
      <w:r w:rsidRPr="00600C03">
        <w:rPr>
          <w:rFonts w:ascii="Times New Roman" w:hAnsi="Times New Roman" w:cs="Times New Roman"/>
          <w:szCs w:val="28"/>
        </w:rPr>
        <w:t>2</w:t>
      </w:r>
      <w:r w:rsidR="004D3DCD" w:rsidRPr="00600C03">
        <w:rPr>
          <w:rFonts w:ascii="Times New Roman" w:hAnsi="Times New Roman" w:cs="Times New Roman"/>
          <w:szCs w:val="28"/>
        </w:rPr>
        <w:t xml:space="preserve"> октября </w:t>
      </w:r>
      <w:r w:rsidRPr="00600C03">
        <w:rPr>
          <w:rFonts w:ascii="Times New Roman" w:hAnsi="Times New Roman" w:cs="Times New Roman"/>
          <w:szCs w:val="28"/>
        </w:rPr>
        <w:t>2007</w:t>
      </w:r>
      <w:r w:rsidR="004D3DCD" w:rsidRPr="00600C03">
        <w:rPr>
          <w:rFonts w:ascii="Times New Roman" w:hAnsi="Times New Roman" w:cs="Times New Roman"/>
          <w:szCs w:val="28"/>
        </w:rPr>
        <w:t xml:space="preserve"> г.</w:t>
      </w:r>
      <w:r w:rsidRPr="00600C03">
        <w:rPr>
          <w:rFonts w:ascii="Times New Roman" w:hAnsi="Times New Roman" w:cs="Times New Roman"/>
          <w:szCs w:val="28"/>
        </w:rPr>
        <w:t xml:space="preserve"> № 229-ФЗ «Об исполнительном производстве», путем направления в</w:t>
      </w:r>
      <w:r w:rsidR="0057511B" w:rsidRPr="00600C03">
        <w:rPr>
          <w:rFonts w:ascii="Times New Roman" w:hAnsi="Times New Roman" w:cs="Times New Roman"/>
          <w:szCs w:val="28"/>
        </w:rPr>
        <w:t xml:space="preserve"> </w:t>
      </w:r>
      <w:r w:rsidRPr="00600C03">
        <w:rPr>
          <w:rFonts w:ascii="Times New Roman" w:hAnsi="Times New Roman" w:cs="Times New Roman"/>
          <w:szCs w:val="28"/>
        </w:rPr>
        <w:t>адрес должников требований об исполнении решения суда, взыскания</w:t>
      </w:r>
      <w:r w:rsidR="004D3DCD" w:rsidRPr="00600C03">
        <w:rPr>
          <w:rFonts w:ascii="Times New Roman" w:hAnsi="Times New Roman" w:cs="Times New Roman"/>
          <w:szCs w:val="28"/>
        </w:rPr>
        <w:t> </w:t>
      </w:r>
      <w:r w:rsidRPr="00600C03">
        <w:rPr>
          <w:rFonts w:ascii="Times New Roman" w:hAnsi="Times New Roman" w:cs="Times New Roman"/>
          <w:szCs w:val="28"/>
        </w:rPr>
        <w:t>исполнительского сбора, применения к должникам мер административного и</w:t>
      </w:r>
      <w:r w:rsidR="004D3DCD" w:rsidRPr="00600C03">
        <w:rPr>
          <w:rFonts w:ascii="Times New Roman" w:hAnsi="Times New Roman" w:cs="Times New Roman"/>
          <w:szCs w:val="28"/>
        </w:rPr>
        <w:t> </w:t>
      </w:r>
      <w:r w:rsidRPr="00600C03">
        <w:rPr>
          <w:rFonts w:ascii="Times New Roman" w:hAnsi="Times New Roman" w:cs="Times New Roman"/>
          <w:szCs w:val="28"/>
        </w:rPr>
        <w:t>уголовного воздействия.</w:t>
      </w:r>
      <w:r w:rsidR="0057511B" w:rsidRPr="00600C03">
        <w:rPr>
          <w:rFonts w:ascii="Times New Roman" w:hAnsi="Times New Roman" w:cs="Times New Roman"/>
          <w:szCs w:val="28"/>
        </w:rPr>
        <w:t xml:space="preserve"> </w:t>
      </w:r>
      <w:r w:rsidRPr="00600C03">
        <w:rPr>
          <w:rFonts w:ascii="Times New Roman" w:hAnsi="Times New Roman" w:cs="Times New Roman"/>
          <w:szCs w:val="28"/>
        </w:rPr>
        <w:t>При этом принудительное исполнение судебных актов указанной категории</w:t>
      </w:r>
      <w:r w:rsidR="004D3DCD" w:rsidRPr="00600C03">
        <w:rPr>
          <w:rFonts w:ascii="Times New Roman" w:hAnsi="Times New Roman" w:cs="Times New Roman"/>
          <w:szCs w:val="28"/>
        </w:rPr>
        <w:t> </w:t>
      </w:r>
      <w:r w:rsidRPr="00600C03">
        <w:rPr>
          <w:rFonts w:ascii="Times New Roman" w:hAnsi="Times New Roman" w:cs="Times New Roman"/>
          <w:szCs w:val="28"/>
        </w:rPr>
        <w:t>осложняется освобождением судами должников от уплаты исполнительского сбора.</w:t>
      </w:r>
    </w:p>
    <w:p w14:paraId="3F1A0DC8" w14:textId="159D5412" w:rsidR="00FC1BED" w:rsidRPr="00600C03" w:rsidRDefault="00FC1BED" w:rsidP="00276115">
      <w:pPr>
        <w:pStyle w:val="Standard"/>
        <w:pBdr>
          <w:bottom w:val="single" w:sz="6" w:space="31" w:color="FFFFFF"/>
        </w:pBdr>
        <w:spacing w:line="264" w:lineRule="auto"/>
        <w:ind w:firstLine="709"/>
        <w:jc w:val="both"/>
        <w:rPr>
          <w:rFonts w:ascii="Times New Roman" w:hAnsi="Times New Roman" w:cs="Times New Roman"/>
          <w:szCs w:val="28"/>
        </w:rPr>
      </w:pPr>
      <w:r w:rsidRPr="00600C03">
        <w:rPr>
          <w:rFonts w:ascii="Times New Roman" w:hAnsi="Times New Roman" w:cs="Times New Roman"/>
          <w:szCs w:val="28"/>
        </w:rPr>
        <w:t>Так, в 2022 г</w:t>
      </w:r>
      <w:r w:rsidR="004D3DCD" w:rsidRPr="00600C03">
        <w:rPr>
          <w:rFonts w:ascii="Times New Roman" w:hAnsi="Times New Roman" w:cs="Times New Roman"/>
          <w:szCs w:val="28"/>
        </w:rPr>
        <w:t>.</w:t>
      </w:r>
      <w:r w:rsidRPr="00600C03">
        <w:rPr>
          <w:rFonts w:ascii="Times New Roman" w:hAnsi="Times New Roman" w:cs="Times New Roman"/>
          <w:szCs w:val="28"/>
        </w:rPr>
        <w:t xml:space="preserve"> в рамках исполнительных производств о предоставлении</w:t>
      </w:r>
      <w:r w:rsidR="004D3DCD" w:rsidRPr="00600C03">
        <w:rPr>
          <w:rFonts w:ascii="Times New Roman" w:hAnsi="Times New Roman" w:cs="Times New Roman"/>
          <w:szCs w:val="28"/>
        </w:rPr>
        <w:t> </w:t>
      </w:r>
      <w:r w:rsidRPr="00600C03">
        <w:rPr>
          <w:rFonts w:ascii="Times New Roman" w:hAnsi="Times New Roman" w:cs="Times New Roman"/>
          <w:szCs w:val="28"/>
        </w:rPr>
        <w:t>жилья детям-сиротам обжалованы должниками в судебном порядке 13,3 тыс.</w:t>
      </w:r>
      <w:r w:rsidR="00BC3709" w:rsidRPr="00600C03">
        <w:rPr>
          <w:rFonts w:ascii="Times New Roman" w:eastAsia="Times New Roman" w:hAnsi="Times New Roman" w:cs="Times New Roman"/>
          <w:szCs w:val="28"/>
        </w:rPr>
        <w:t> </w:t>
      </w:r>
      <w:r w:rsidRPr="00600C03">
        <w:rPr>
          <w:rFonts w:ascii="Times New Roman" w:hAnsi="Times New Roman" w:cs="Times New Roman"/>
          <w:szCs w:val="28"/>
        </w:rPr>
        <w:t>постановлений о взыскании исполнительского сбора, из которых по 10,9 тыс.</w:t>
      </w:r>
      <w:r w:rsidR="00BC3709" w:rsidRPr="00600C03">
        <w:rPr>
          <w:rFonts w:ascii="Times New Roman" w:eastAsia="Times New Roman" w:hAnsi="Times New Roman" w:cs="Times New Roman"/>
          <w:szCs w:val="28"/>
        </w:rPr>
        <w:t> </w:t>
      </w:r>
      <w:r w:rsidRPr="00600C03">
        <w:rPr>
          <w:rFonts w:ascii="Times New Roman" w:hAnsi="Times New Roman" w:cs="Times New Roman"/>
          <w:szCs w:val="28"/>
        </w:rPr>
        <w:t>постановлений должник освобожден от уплаты исполнительского сбора.</w:t>
      </w:r>
    </w:p>
    <w:p w14:paraId="658F8610" w14:textId="77777777" w:rsidR="00FC1BED" w:rsidRPr="00600C03" w:rsidRDefault="00FC1BED" w:rsidP="00276115">
      <w:pPr>
        <w:pStyle w:val="Standard"/>
        <w:pBdr>
          <w:bottom w:val="single" w:sz="6" w:space="31" w:color="FFFFFF"/>
        </w:pBdr>
        <w:spacing w:line="264" w:lineRule="auto"/>
        <w:ind w:firstLine="709"/>
        <w:jc w:val="both"/>
        <w:rPr>
          <w:rFonts w:ascii="Times New Roman" w:hAnsi="Times New Roman" w:cs="Times New Roman"/>
          <w:szCs w:val="28"/>
        </w:rPr>
      </w:pPr>
      <w:r w:rsidRPr="00600C03">
        <w:rPr>
          <w:rFonts w:ascii="Times New Roman" w:hAnsi="Times New Roman" w:cs="Times New Roman"/>
          <w:szCs w:val="28"/>
        </w:rPr>
        <w:t xml:space="preserve">Такая судебная практика фактически освобождает должников </w:t>
      </w:r>
      <w:r w:rsidRPr="00600C03">
        <w:rPr>
          <w:rFonts w:ascii="Times New Roman" w:hAnsi="Times New Roman" w:cs="Times New Roman"/>
          <w:szCs w:val="28"/>
        </w:rPr>
        <w:lastRenderedPageBreak/>
        <w:t>от</w:t>
      </w:r>
      <w:r w:rsidR="004D3DCD" w:rsidRPr="00600C03">
        <w:rPr>
          <w:rFonts w:ascii="Times New Roman" w:hAnsi="Times New Roman" w:cs="Times New Roman"/>
          <w:szCs w:val="28"/>
        </w:rPr>
        <w:t> </w:t>
      </w:r>
      <w:r w:rsidRPr="00600C03">
        <w:rPr>
          <w:rFonts w:ascii="Times New Roman" w:hAnsi="Times New Roman" w:cs="Times New Roman"/>
          <w:szCs w:val="28"/>
        </w:rPr>
        <w:t>ответственности и делает невозможным применение к ним мер, предусмотренных</w:t>
      </w:r>
      <w:r w:rsidR="004D3DCD" w:rsidRPr="00600C03">
        <w:rPr>
          <w:rFonts w:ascii="Times New Roman" w:hAnsi="Times New Roman" w:cs="Times New Roman"/>
          <w:szCs w:val="28"/>
        </w:rPr>
        <w:t> </w:t>
      </w:r>
      <w:r w:rsidRPr="00600C03">
        <w:rPr>
          <w:rFonts w:ascii="Times New Roman" w:hAnsi="Times New Roman" w:cs="Times New Roman"/>
          <w:szCs w:val="28"/>
        </w:rPr>
        <w:t>законодательством</w:t>
      </w:r>
      <w:r w:rsidR="004D3DCD" w:rsidRPr="00600C03">
        <w:rPr>
          <w:rFonts w:ascii="Times New Roman" w:hAnsi="Times New Roman" w:cs="Times New Roman"/>
          <w:szCs w:val="28"/>
        </w:rPr>
        <w:t xml:space="preserve"> Российской Федерации</w:t>
      </w:r>
      <w:r w:rsidRPr="00600C03">
        <w:rPr>
          <w:rFonts w:ascii="Times New Roman" w:hAnsi="Times New Roman" w:cs="Times New Roman"/>
          <w:szCs w:val="28"/>
        </w:rPr>
        <w:t xml:space="preserve"> об исполнительном производстве.</w:t>
      </w:r>
    </w:p>
    <w:p w14:paraId="4E16F239" w14:textId="77777777" w:rsidR="00FC1BED" w:rsidRPr="00600C03" w:rsidRDefault="00FC1BED" w:rsidP="00276115">
      <w:pPr>
        <w:pStyle w:val="Standard"/>
        <w:pBdr>
          <w:bottom w:val="single" w:sz="6" w:space="31" w:color="FFFFFF"/>
        </w:pBdr>
        <w:spacing w:line="264" w:lineRule="auto"/>
        <w:ind w:firstLine="709"/>
        <w:jc w:val="both"/>
        <w:rPr>
          <w:rFonts w:ascii="Times New Roman" w:hAnsi="Times New Roman" w:cs="Times New Roman"/>
          <w:szCs w:val="28"/>
        </w:rPr>
      </w:pPr>
      <w:r w:rsidRPr="00600C03">
        <w:rPr>
          <w:rFonts w:ascii="Times New Roman" w:hAnsi="Times New Roman" w:cs="Times New Roman"/>
          <w:szCs w:val="28"/>
        </w:rPr>
        <w:t>По результатам применения полномочий административной юрисдикции и</w:t>
      </w:r>
      <w:r w:rsidR="004D3DCD" w:rsidRPr="00600C03">
        <w:rPr>
          <w:rFonts w:ascii="Times New Roman" w:hAnsi="Times New Roman" w:cs="Times New Roman"/>
          <w:szCs w:val="28"/>
        </w:rPr>
        <w:t> </w:t>
      </w:r>
      <w:r w:rsidRPr="00600C03">
        <w:rPr>
          <w:rFonts w:ascii="Times New Roman" w:hAnsi="Times New Roman" w:cs="Times New Roman"/>
          <w:szCs w:val="28"/>
        </w:rPr>
        <w:t>мер уголовно-правового характера в отношении должников, не исполняющих</w:t>
      </w:r>
      <w:r w:rsidR="004D3DCD" w:rsidRPr="00600C03">
        <w:rPr>
          <w:rFonts w:ascii="Times New Roman" w:hAnsi="Times New Roman" w:cs="Times New Roman"/>
          <w:szCs w:val="28"/>
        </w:rPr>
        <w:t> </w:t>
      </w:r>
      <w:r w:rsidRPr="00600C03">
        <w:rPr>
          <w:rFonts w:ascii="Times New Roman" w:hAnsi="Times New Roman" w:cs="Times New Roman"/>
          <w:szCs w:val="28"/>
        </w:rPr>
        <w:t>судебные решения указанной категории, возбуждено более 18 тыс. дел об</w:t>
      </w:r>
      <w:r w:rsidR="004D3DCD" w:rsidRPr="00600C03">
        <w:rPr>
          <w:rFonts w:ascii="Times New Roman" w:hAnsi="Times New Roman" w:cs="Times New Roman"/>
          <w:szCs w:val="28"/>
        </w:rPr>
        <w:t> </w:t>
      </w:r>
      <w:r w:rsidRPr="00600C03">
        <w:rPr>
          <w:rFonts w:ascii="Times New Roman" w:hAnsi="Times New Roman" w:cs="Times New Roman"/>
          <w:szCs w:val="28"/>
        </w:rPr>
        <w:t>административных правонарушениях по ст</w:t>
      </w:r>
      <w:r w:rsidR="004D3DCD" w:rsidRPr="00600C03">
        <w:rPr>
          <w:rFonts w:ascii="Times New Roman" w:hAnsi="Times New Roman" w:cs="Times New Roman"/>
          <w:szCs w:val="28"/>
        </w:rPr>
        <w:t xml:space="preserve">атье </w:t>
      </w:r>
      <w:r w:rsidRPr="00600C03">
        <w:rPr>
          <w:rFonts w:ascii="Times New Roman" w:hAnsi="Times New Roman" w:cs="Times New Roman"/>
          <w:szCs w:val="28"/>
        </w:rPr>
        <w:t>17.15 КоАП РФ, зарегистрировано 378 сообщений о преступлениях, предусмотренных ч</w:t>
      </w:r>
      <w:r w:rsidR="00027BE3" w:rsidRPr="00600C03">
        <w:rPr>
          <w:rFonts w:ascii="Times New Roman" w:hAnsi="Times New Roman" w:cs="Times New Roman"/>
          <w:szCs w:val="28"/>
        </w:rPr>
        <w:t xml:space="preserve">астью </w:t>
      </w:r>
      <w:r w:rsidRPr="00600C03">
        <w:rPr>
          <w:rFonts w:ascii="Times New Roman" w:hAnsi="Times New Roman" w:cs="Times New Roman"/>
          <w:szCs w:val="28"/>
        </w:rPr>
        <w:t>2 ст</w:t>
      </w:r>
      <w:r w:rsidR="00027BE3" w:rsidRPr="00600C03">
        <w:rPr>
          <w:rFonts w:ascii="Times New Roman" w:hAnsi="Times New Roman" w:cs="Times New Roman"/>
          <w:szCs w:val="28"/>
        </w:rPr>
        <w:t>атьи</w:t>
      </w:r>
      <w:r w:rsidRPr="00600C03">
        <w:rPr>
          <w:rFonts w:ascii="Times New Roman" w:hAnsi="Times New Roman" w:cs="Times New Roman"/>
          <w:szCs w:val="28"/>
        </w:rPr>
        <w:t xml:space="preserve"> 315 УК РФ, по фактам</w:t>
      </w:r>
      <w:r w:rsidR="00027BE3" w:rsidRPr="00600C03">
        <w:rPr>
          <w:rFonts w:ascii="Times New Roman" w:hAnsi="Times New Roman" w:cs="Times New Roman"/>
          <w:szCs w:val="28"/>
        </w:rPr>
        <w:t> </w:t>
      </w:r>
      <w:r w:rsidRPr="00600C03">
        <w:rPr>
          <w:rFonts w:ascii="Times New Roman" w:hAnsi="Times New Roman" w:cs="Times New Roman"/>
          <w:szCs w:val="28"/>
        </w:rPr>
        <w:t>злостного неисполнения судебных решений о предоставлении жилья детям-сиротам.</w:t>
      </w:r>
    </w:p>
    <w:p w14:paraId="61574973" w14:textId="77777777" w:rsidR="00FC1BED" w:rsidRPr="00600C03" w:rsidRDefault="00FC1BED" w:rsidP="00276115">
      <w:pPr>
        <w:pStyle w:val="Standard"/>
        <w:pBdr>
          <w:bottom w:val="single" w:sz="6" w:space="31" w:color="FFFFFF"/>
        </w:pBdr>
        <w:spacing w:line="264" w:lineRule="auto"/>
        <w:ind w:firstLine="709"/>
        <w:jc w:val="both"/>
        <w:rPr>
          <w:rFonts w:ascii="Times New Roman" w:hAnsi="Times New Roman" w:cs="Times New Roman"/>
          <w:szCs w:val="28"/>
        </w:rPr>
      </w:pPr>
      <w:r w:rsidRPr="00600C03">
        <w:rPr>
          <w:rFonts w:ascii="Times New Roman" w:hAnsi="Times New Roman" w:cs="Times New Roman"/>
          <w:szCs w:val="28"/>
        </w:rPr>
        <w:t>По результатам доследственных проверок дознавателями ФССП России</w:t>
      </w:r>
      <w:r w:rsidR="00027BE3" w:rsidRPr="00600C03">
        <w:rPr>
          <w:rFonts w:ascii="Times New Roman" w:hAnsi="Times New Roman" w:cs="Times New Roman"/>
          <w:szCs w:val="28"/>
        </w:rPr>
        <w:t> </w:t>
      </w:r>
      <w:r w:rsidRPr="00600C03">
        <w:rPr>
          <w:rFonts w:ascii="Times New Roman" w:hAnsi="Times New Roman" w:cs="Times New Roman"/>
          <w:szCs w:val="28"/>
        </w:rPr>
        <w:t>приняты решения о возбуждении 50 уголовных дел.</w:t>
      </w:r>
    </w:p>
    <w:p w14:paraId="6CA9AB53" w14:textId="77777777" w:rsidR="00FC1BED" w:rsidRPr="00600C03" w:rsidRDefault="00FC1BED" w:rsidP="00276115">
      <w:pPr>
        <w:pStyle w:val="Standard"/>
        <w:pBdr>
          <w:bottom w:val="single" w:sz="6" w:space="31" w:color="FFFFFF"/>
        </w:pBdr>
        <w:spacing w:line="264" w:lineRule="auto"/>
        <w:ind w:firstLine="709"/>
        <w:jc w:val="both"/>
        <w:rPr>
          <w:rFonts w:ascii="Times New Roman" w:hAnsi="Times New Roman" w:cs="Times New Roman"/>
          <w:szCs w:val="28"/>
        </w:rPr>
      </w:pPr>
      <w:r w:rsidRPr="00600C03">
        <w:rPr>
          <w:rFonts w:ascii="Times New Roman" w:hAnsi="Times New Roman" w:cs="Times New Roman"/>
          <w:szCs w:val="28"/>
        </w:rPr>
        <w:t>По информации должников – получателей бюджетных средств</w:t>
      </w:r>
      <w:r w:rsidR="00027BE3" w:rsidRPr="00600C03">
        <w:rPr>
          <w:rFonts w:ascii="Times New Roman" w:hAnsi="Times New Roman" w:cs="Times New Roman"/>
          <w:szCs w:val="28"/>
        </w:rPr>
        <w:t>,</w:t>
      </w:r>
      <w:r w:rsidRPr="00600C03">
        <w:rPr>
          <w:rFonts w:ascii="Times New Roman" w:hAnsi="Times New Roman" w:cs="Times New Roman"/>
          <w:szCs w:val="28"/>
        </w:rPr>
        <w:t xml:space="preserve"> причинами</w:t>
      </w:r>
      <w:r w:rsidR="00027BE3" w:rsidRPr="00600C03">
        <w:rPr>
          <w:rFonts w:ascii="Times New Roman" w:hAnsi="Times New Roman" w:cs="Times New Roman"/>
          <w:szCs w:val="28"/>
        </w:rPr>
        <w:t> </w:t>
      </w:r>
      <w:r w:rsidRPr="00600C03">
        <w:rPr>
          <w:rFonts w:ascii="Times New Roman" w:hAnsi="Times New Roman" w:cs="Times New Roman"/>
          <w:szCs w:val="28"/>
        </w:rPr>
        <w:t>длительности исполнения судебных решений о предоставлении жилых помещений</w:t>
      </w:r>
      <w:r w:rsidR="00BC3709" w:rsidRPr="00600C03">
        <w:rPr>
          <w:rFonts w:ascii="Times New Roman" w:eastAsia="Times New Roman" w:hAnsi="Times New Roman" w:cs="Times New Roman"/>
          <w:szCs w:val="28"/>
        </w:rPr>
        <w:t> </w:t>
      </w:r>
      <w:r w:rsidRPr="00600C03">
        <w:rPr>
          <w:rFonts w:ascii="Times New Roman" w:hAnsi="Times New Roman" w:cs="Times New Roman"/>
          <w:szCs w:val="28"/>
        </w:rPr>
        <w:t>детям-сиротам по-прежнему остаются недостаточное финансирование</w:t>
      </w:r>
      <w:r w:rsidR="00814CE0" w:rsidRPr="00600C03">
        <w:rPr>
          <w:rFonts w:ascii="Times New Roman" w:eastAsia="Times New Roman" w:hAnsi="Times New Roman" w:cs="Times New Roman"/>
          <w:szCs w:val="28"/>
        </w:rPr>
        <w:t> </w:t>
      </w:r>
      <w:r w:rsidRPr="00600C03">
        <w:rPr>
          <w:rFonts w:ascii="Times New Roman" w:hAnsi="Times New Roman" w:cs="Times New Roman"/>
          <w:szCs w:val="28"/>
        </w:rPr>
        <w:t>строительства жилья для детей-сирот, отсутствие в большинстве субъектов</w:t>
      </w:r>
      <w:r w:rsidR="00814CE0" w:rsidRPr="00600C03">
        <w:rPr>
          <w:rFonts w:ascii="Times New Roman" w:eastAsia="Times New Roman" w:hAnsi="Times New Roman" w:cs="Times New Roman"/>
          <w:szCs w:val="28"/>
        </w:rPr>
        <w:t> </w:t>
      </w:r>
      <w:r w:rsidRPr="00600C03">
        <w:rPr>
          <w:rFonts w:ascii="Times New Roman" w:hAnsi="Times New Roman" w:cs="Times New Roman"/>
          <w:szCs w:val="28"/>
        </w:rPr>
        <w:t>Российской Федерации специализированного жилищного фонда, соответствующего требованиям судебного решения жилья на территориях</w:t>
      </w:r>
      <w:r w:rsidR="00814CE0" w:rsidRPr="00600C03">
        <w:rPr>
          <w:rFonts w:ascii="Times New Roman" w:eastAsia="Times New Roman" w:hAnsi="Times New Roman" w:cs="Times New Roman"/>
          <w:szCs w:val="28"/>
        </w:rPr>
        <w:t> </w:t>
      </w:r>
      <w:r w:rsidRPr="00600C03">
        <w:rPr>
          <w:rFonts w:ascii="Times New Roman" w:hAnsi="Times New Roman" w:cs="Times New Roman"/>
          <w:szCs w:val="28"/>
        </w:rPr>
        <w:t xml:space="preserve">муниципальных образований </w:t>
      </w:r>
      <w:r w:rsidR="008C629B" w:rsidRPr="00600C03">
        <w:rPr>
          <w:rFonts w:ascii="Times New Roman" w:hAnsi="Times New Roman" w:cs="Times New Roman"/>
          <w:szCs w:val="28"/>
        </w:rPr>
        <w:t>субъектов Российской Федерации</w:t>
      </w:r>
      <w:r w:rsidRPr="00600C03">
        <w:rPr>
          <w:rFonts w:ascii="Times New Roman" w:hAnsi="Times New Roman" w:cs="Times New Roman"/>
          <w:szCs w:val="28"/>
        </w:rPr>
        <w:t>.</w:t>
      </w:r>
    </w:p>
    <w:p w14:paraId="441E743B" w14:textId="77777777" w:rsidR="00FC1BED" w:rsidRPr="00600C03" w:rsidRDefault="00FC1BED" w:rsidP="00276115">
      <w:pPr>
        <w:pStyle w:val="Standard"/>
        <w:pBdr>
          <w:bottom w:val="single" w:sz="6" w:space="31" w:color="FFFFFF"/>
        </w:pBdr>
        <w:spacing w:line="264" w:lineRule="auto"/>
        <w:ind w:firstLine="709"/>
        <w:jc w:val="both"/>
        <w:rPr>
          <w:rFonts w:ascii="Times New Roman" w:hAnsi="Times New Roman" w:cs="Times New Roman"/>
          <w:szCs w:val="28"/>
        </w:rPr>
      </w:pPr>
      <w:r w:rsidRPr="00600C03">
        <w:rPr>
          <w:rFonts w:ascii="Times New Roman" w:hAnsi="Times New Roman" w:cs="Times New Roman"/>
          <w:szCs w:val="28"/>
        </w:rPr>
        <w:t>О ситуации, связанной с обеспечением детей-сирот жилыми помещениями,</w:t>
      </w:r>
      <w:r w:rsidR="008C629B" w:rsidRPr="00600C03">
        <w:rPr>
          <w:rFonts w:ascii="Times New Roman" w:hAnsi="Times New Roman" w:cs="Times New Roman"/>
          <w:szCs w:val="28"/>
        </w:rPr>
        <w:t> </w:t>
      </w:r>
      <w:r w:rsidRPr="00600C03">
        <w:rPr>
          <w:rFonts w:ascii="Times New Roman" w:hAnsi="Times New Roman" w:cs="Times New Roman"/>
          <w:szCs w:val="28"/>
        </w:rPr>
        <w:t>ФССП России ежегодно информирует Совет Федерации Федерального Собрания</w:t>
      </w:r>
      <w:r w:rsidR="008C629B" w:rsidRPr="00600C03">
        <w:rPr>
          <w:rFonts w:ascii="Times New Roman" w:hAnsi="Times New Roman" w:cs="Times New Roman"/>
          <w:szCs w:val="28"/>
        </w:rPr>
        <w:t> </w:t>
      </w:r>
      <w:r w:rsidRPr="00600C03">
        <w:rPr>
          <w:rFonts w:ascii="Times New Roman" w:hAnsi="Times New Roman" w:cs="Times New Roman"/>
          <w:szCs w:val="28"/>
        </w:rPr>
        <w:t>Российской Федерации, Государственную Думу Федерального Собрания Российской</w:t>
      </w:r>
      <w:r w:rsidR="008C629B" w:rsidRPr="00600C03">
        <w:rPr>
          <w:rFonts w:ascii="Times New Roman" w:hAnsi="Times New Roman" w:cs="Times New Roman"/>
          <w:szCs w:val="28"/>
        </w:rPr>
        <w:t> </w:t>
      </w:r>
      <w:r w:rsidRPr="00600C03">
        <w:rPr>
          <w:rFonts w:ascii="Times New Roman" w:hAnsi="Times New Roman" w:cs="Times New Roman"/>
          <w:szCs w:val="28"/>
        </w:rPr>
        <w:t>Федерации, Уполномоченного по правам человека в Российской Федерации,</w:t>
      </w:r>
      <w:r w:rsidR="008C629B" w:rsidRPr="00600C03">
        <w:rPr>
          <w:rFonts w:ascii="Times New Roman" w:hAnsi="Times New Roman" w:cs="Times New Roman"/>
          <w:szCs w:val="28"/>
        </w:rPr>
        <w:t> </w:t>
      </w:r>
      <w:r w:rsidRPr="00600C03">
        <w:rPr>
          <w:rFonts w:ascii="Times New Roman" w:hAnsi="Times New Roman" w:cs="Times New Roman"/>
          <w:szCs w:val="28"/>
        </w:rPr>
        <w:t>Уполномоченного при Президенте Российской Федерации по правам ребенка,</w:t>
      </w:r>
      <w:r w:rsidR="008C629B" w:rsidRPr="00600C03">
        <w:rPr>
          <w:rFonts w:ascii="Times New Roman" w:hAnsi="Times New Roman" w:cs="Times New Roman"/>
          <w:szCs w:val="28"/>
        </w:rPr>
        <w:t> </w:t>
      </w:r>
      <w:r w:rsidRPr="00600C03">
        <w:rPr>
          <w:rFonts w:ascii="Times New Roman" w:hAnsi="Times New Roman" w:cs="Times New Roman"/>
          <w:szCs w:val="28"/>
        </w:rPr>
        <w:t>Генеральную прокуратуру Российской Федерации.</w:t>
      </w:r>
    </w:p>
    <w:p w14:paraId="5F5DD69F" w14:textId="77777777" w:rsidR="00FC1BED" w:rsidRPr="00600C03" w:rsidRDefault="00FC1BED" w:rsidP="00FA7A60">
      <w:pPr>
        <w:pStyle w:val="Standard"/>
        <w:pBdr>
          <w:bottom w:val="single" w:sz="6" w:space="31" w:color="FFFFFF"/>
        </w:pBdr>
        <w:spacing w:line="264" w:lineRule="auto"/>
        <w:ind w:firstLine="709"/>
        <w:contextualSpacing/>
        <w:jc w:val="both"/>
        <w:rPr>
          <w:rFonts w:ascii="Times New Roman" w:hAnsi="Times New Roman" w:cs="Times New Roman"/>
          <w:szCs w:val="28"/>
        </w:rPr>
      </w:pPr>
      <w:r w:rsidRPr="00600C03">
        <w:rPr>
          <w:rFonts w:ascii="Times New Roman" w:hAnsi="Times New Roman" w:cs="Times New Roman"/>
          <w:szCs w:val="28"/>
        </w:rPr>
        <w:t>В целях повышения эффективности исполнения требований исполнительных</w:t>
      </w:r>
      <w:r w:rsidR="008C629B" w:rsidRPr="00600C03">
        <w:rPr>
          <w:rFonts w:ascii="Times New Roman" w:hAnsi="Times New Roman" w:cs="Times New Roman"/>
          <w:szCs w:val="28"/>
        </w:rPr>
        <w:t> </w:t>
      </w:r>
      <w:r w:rsidRPr="00600C03">
        <w:rPr>
          <w:rFonts w:ascii="Times New Roman" w:hAnsi="Times New Roman" w:cs="Times New Roman"/>
          <w:szCs w:val="28"/>
        </w:rPr>
        <w:t>документов по предоставлению жилья детям-сиротам территориальные органы</w:t>
      </w:r>
      <w:r w:rsidR="008C629B" w:rsidRPr="00600C03">
        <w:rPr>
          <w:rFonts w:ascii="Times New Roman" w:hAnsi="Times New Roman" w:cs="Times New Roman"/>
          <w:szCs w:val="28"/>
        </w:rPr>
        <w:t> </w:t>
      </w:r>
      <w:r w:rsidRPr="00600C03">
        <w:rPr>
          <w:rFonts w:ascii="Times New Roman" w:hAnsi="Times New Roman" w:cs="Times New Roman"/>
          <w:szCs w:val="28"/>
        </w:rPr>
        <w:t xml:space="preserve">ФССП России </w:t>
      </w:r>
      <w:r w:rsidR="008C629B" w:rsidRPr="00600C03">
        <w:rPr>
          <w:rFonts w:ascii="Times New Roman" w:hAnsi="Times New Roman" w:cs="Times New Roman"/>
          <w:szCs w:val="28"/>
        </w:rPr>
        <w:t>в течение 2022 г.</w:t>
      </w:r>
      <w:r w:rsidR="00814CE0" w:rsidRPr="00600C03">
        <w:rPr>
          <w:rFonts w:ascii="Times New Roman" w:eastAsia="Times New Roman" w:hAnsi="Times New Roman" w:cs="Times New Roman"/>
          <w:szCs w:val="28"/>
        </w:rPr>
        <w:t> </w:t>
      </w:r>
      <w:r w:rsidRPr="00600C03">
        <w:rPr>
          <w:rFonts w:ascii="Times New Roman" w:hAnsi="Times New Roman" w:cs="Times New Roman"/>
          <w:szCs w:val="28"/>
        </w:rPr>
        <w:t>информировали органы исполнительной и</w:t>
      </w:r>
      <w:r w:rsidR="008C629B" w:rsidRPr="00600C03">
        <w:rPr>
          <w:rFonts w:ascii="Times New Roman" w:hAnsi="Times New Roman" w:cs="Times New Roman"/>
          <w:szCs w:val="28"/>
        </w:rPr>
        <w:t> </w:t>
      </w:r>
      <w:r w:rsidRPr="00600C03">
        <w:rPr>
          <w:rFonts w:ascii="Times New Roman" w:hAnsi="Times New Roman" w:cs="Times New Roman"/>
          <w:szCs w:val="28"/>
        </w:rPr>
        <w:t>законодательной власти субъектов Российской Федерации о количестве</w:t>
      </w:r>
      <w:r w:rsidR="008C629B" w:rsidRPr="00600C03">
        <w:rPr>
          <w:rFonts w:ascii="Times New Roman" w:hAnsi="Times New Roman" w:cs="Times New Roman"/>
          <w:szCs w:val="28"/>
        </w:rPr>
        <w:t> </w:t>
      </w:r>
      <w:r w:rsidRPr="00600C03">
        <w:rPr>
          <w:rFonts w:ascii="Times New Roman" w:hAnsi="Times New Roman" w:cs="Times New Roman"/>
          <w:szCs w:val="28"/>
        </w:rPr>
        <w:t xml:space="preserve">неисполненных судебных решений о предоставлении жилья </w:t>
      </w:r>
      <w:r w:rsidR="008C629B" w:rsidRPr="00600C03">
        <w:rPr>
          <w:rFonts w:ascii="Times New Roman" w:hAnsi="Times New Roman" w:cs="Times New Roman"/>
          <w:szCs w:val="28"/>
        </w:rPr>
        <w:br/>
      </w:r>
      <w:r w:rsidRPr="00600C03">
        <w:rPr>
          <w:rFonts w:ascii="Times New Roman" w:hAnsi="Times New Roman" w:cs="Times New Roman"/>
          <w:szCs w:val="28"/>
        </w:rPr>
        <w:t>детям-сиротам, а также</w:t>
      </w:r>
      <w:r w:rsidR="008C629B" w:rsidRPr="00600C03">
        <w:rPr>
          <w:rFonts w:ascii="Times New Roman" w:hAnsi="Times New Roman" w:cs="Times New Roman"/>
          <w:szCs w:val="28"/>
        </w:rPr>
        <w:t> </w:t>
      </w:r>
      <w:r w:rsidRPr="00600C03">
        <w:rPr>
          <w:rFonts w:ascii="Times New Roman" w:hAnsi="Times New Roman" w:cs="Times New Roman"/>
          <w:szCs w:val="28"/>
        </w:rPr>
        <w:t>вносили предложения о дополнительном финансировании данных бюджетных</w:t>
      </w:r>
      <w:r w:rsidR="008C629B" w:rsidRPr="00600C03">
        <w:rPr>
          <w:rFonts w:ascii="Times New Roman" w:hAnsi="Times New Roman" w:cs="Times New Roman"/>
          <w:szCs w:val="28"/>
        </w:rPr>
        <w:t> </w:t>
      </w:r>
      <w:r w:rsidRPr="00600C03">
        <w:rPr>
          <w:rFonts w:ascii="Times New Roman" w:hAnsi="Times New Roman" w:cs="Times New Roman"/>
          <w:szCs w:val="28"/>
        </w:rPr>
        <w:t>обязательств, на постоянной основе принимали участие в работе межведомственных</w:t>
      </w:r>
      <w:r w:rsidR="00FA7A60" w:rsidRPr="00600C03">
        <w:rPr>
          <w:rFonts w:ascii="Times New Roman" w:hAnsi="Times New Roman" w:cs="Times New Roman"/>
          <w:szCs w:val="28"/>
        </w:rPr>
        <w:t> </w:t>
      </w:r>
      <w:r w:rsidRPr="00600C03">
        <w:rPr>
          <w:rFonts w:ascii="Times New Roman" w:hAnsi="Times New Roman" w:cs="Times New Roman"/>
          <w:szCs w:val="28"/>
        </w:rPr>
        <w:t>групп, проводили совместные совещания с органами исполнительной и</w:t>
      </w:r>
      <w:r w:rsidR="00FA7A60" w:rsidRPr="00600C03">
        <w:rPr>
          <w:rFonts w:ascii="Times New Roman" w:hAnsi="Times New Roman" w:cs="Times New Roman"/>
          <w:szCs w:val="28"/>
        </w:rPr>
        <w:t> </w:t>
      </w:r>
      <w:r w:rsidRPr="00600C03">
        <w:rPr>
          <w:rFonts w:ascii="Times New Roman" w:hAnsi="Times New Roman" w:cs="Times New Roman"/>
          <w:szCs w:val="28"/>
        </w:rPr>
        <w:t>законодательной власти и местного самоуправления.</w:t>
      </w:r>
    </w:p>
    <w:p w14:paraId="2DFF6DC6" w14:textId="77777777" w:rsidR="00D03A4F" w:rsidRPr="00600C03" w:rsidRDefault="00D03A4F" w:rsidP="00D03A4F">
      <w:pPr>
        <w:spacing w:after="0"/>
        <w:ind w:firstLine="709"/>
        <w:jc w:val="both"/>
        <w:rPr>
          <w:rFonts w:ascii="Times New Roman" w:eastAsia="Times New Roman" w:hAnsi="Times New Roman" w:cs="Times New Roman"/>
          <w:b/>
          <w:sz w:val="28"/>
          <w:szCs w:val="28"/>
          <w:lang w:eastAsia="ru-RU"/>
        </w:rPr>
        <w:sectPr w:rsidR="00D03A4F" w:rsidRPr="00600C03" w:rsidSect="005B3A4F">
          <w:pgSz w:w="11906" w:h="16838"/>
          <w:pgMar w:top="1134" w:right="567" w:bottom="1134" w:left="1134" w:header="709" w:footer="709" w:gutter="0"/>
          <w:cols w:space="708"/>
          <w:docGrid w:linePitch="360"/>
        </w:sectPr>
      </w:pPr>
    </w:p>
    <w:p w14:paraId="3B2320DE" w14:textId="77777777" w:rsidR="00D03A4F" w:rsidRPr="00600C03" w:rsidRDefault="00D03A4F" w:rsidP="00D03A4F">
      <w:pPr>
        <w:shd w:val="clear" w:color="auto" w:fill="FFFFFF"/>
        <w:autoSpaceDE w:val="0"/>
        <w:autoSpaceDN w:val="0"/>
        <w:adjustRightInd w:val="0"/>
        <w:spacing w:after="240" w:line="312" w:lineRule="auto"/>
        <w:ind w:firstLine="709"/>
        <w:jc w:val="center"/>
        <w:rPr>
          <w:rFonts w:ascii="Times New Roman" w:eastAsia="Times New Roman" w:hAnsi="Times New Roman" w:cs="Times New Roman"/>
          <w:b/>
          <w:sz w:val="28"/>
          <w:szCs w:val="28"/>
          <w:lang w:eastAsia="ru-RU"/>
        </w:rPr>
      </w:pPr>
      <w:r w:rsidRPr="00600C03">
        <w:rPr>
          <w:rFonts w:ascii="Times New Roman" w:eastAsia="Times New Roman" w:hAnsi="Times New Roman" w:cs="Times New Roman"/>
          <w:b/>
          <w:sz w:val="28"/>
          <w:szCs w:val="28"/>
          <w:lang w:eastAsia="ru-RU"/>
        </w:rPr>
        <w:lastRenderedPageBreak/>
        <w:t>4. СОСТОЯНИЕ ЗДОРОВЬЯ ЖЕНЩИН И ДЕТЕЙ</w:t>
      </w:r>
    </w:p>
    <w:p w14:paraId="4DB0B99E" w14:textId="77777777" w:rsidR="00D03A4F" w:rsidRPr="00600C03" w:rsidRDefault="00D03A4F" w:rsidP="00D03A4F">
      <w:pPr>
        <w:shd w:val="clear" w:color="auto" w:fill="FFFFFF"/>
        <w:autoSpaceDE w:val="0"/>
        <w:autoSpaceDN w:val="0"/>
        <w:adjustRightInd w:val="0"/>
        <w:spacing w:before="240" w:after="240" w:line="312" w:lineRule="auto"/>
        <w:ind w:firstLine="709"/>
        <w:jc w:val="center"/>
        <w:rPr>
          <w:rFonts w:ascii="Times New Roman" w:eastAsia="Times New Roman" w:hAnsi="Times New Roman" w:cs="Times New Roman"/>
          <w:b/>
          <w:sz w:val="28"/>
          <w:szCs w:val="28"/>
          <w:lang w:eastAsia="ru-RU"/>
        </w:rPr>
      </w:pPr>
      <w:r w:rsidRPr="00600C03">
        <w:rPr>
          <w:rFonts w:ascii="Times New Roman" w:eastAsia="Times New Roman" w:hAnsi="Times New Roman" w:cs="Times New Roman"/>
          <w:b/>
          <w:sz w:val="28"/>
          <w:szCs w:val="28"/>
          <w:lang w:eastAsia="ru-RU"/>
        </w:rPr>
        <w:t>Оценка состояния здоровья женщин и детей</w:t>
      </w:r>
    </w:p>
    <w:p w14:paraId="0FCDBB7E" w14:textId="77777777" w:rsidR="00E8752F" w:rsidRPr="00600C03" w:rsidRDefault="00E8752F" w:rsidP="00862656">
      <w:pPr>
        <w:autoSpaceDE w:val="0"/>
        <w:autoSpaceDN w:val="0"/>
        <w:adjustRightInd w:val="0"/>
        <w:spacing w:after="0" w:line="264" w:lineRule="auto"/>
        <w:ind w:firstLine="709"/>
        <w:jc w:val="both"/>
        <w:rPr>
          <w:rFonts w:ascii="Times New Roman" w:hAnsi="Times New Roman" w:cs="Times New Roman"/>
          <w:sz w:val="28"/>
          <w:szCs w:val="28"/>
        </w:rPr>
      </w:pPr>
      <w:r w:rsidRPr="00600C03">
        <w:rPr>
          <w:rFonts w:ascii="Times New Roman" w:hAnsi="Times New Roman" w:cs="Times New Roman"/>
          <w:sz w:val="28"/>
          <w:szCs w:val="28"/>
        </w:rPr>
        <w:t>Федеральным законом от 21</w:t>
      </w:r>
      <w:r w:rsidR="002739E8" w:rsidRPr="00600C03">
        <w:rPr>
          <w:rFonts w:ascii="Times New Roman" w:hAnsi="Times New Roman" w:cs="Times New Roman"/>
          <w:sz w:val="28"/>
          <w:szCs w:val="28"/>
        </w:rPr>
        <w:t xml:space="preserve"> ноября </w:t>
      </w:r>
      <w:r w:rsidRPr="00600C03">
        <w:rPr>
          <w:rFonts w:ascii="Times New Roman" w:hAnsi="Times New Roman" w:cs="Times New Roman"/>
          <w:sz w:val="28"/>
          <w:szCs w:val="28"/>
        </w:rPr>
        <w:t>2011</w:t>
      </w:r>
      <w:r w:rsidR="002739E8" w:rsidRPr="00600C03">
        <w:rPr>
          <w:rFonts w:ascii="Times New Roman" w:hAnsi="Times New Roman" w:cs="Times New Roman"/>
          <w:sz w:val="28"/>
          <w:szCs w:val="28"/>
        </w:rPr>
        <w:t xml:space="preserve"> г.</w:t>
      </w:r>
      <w:r w:rsidRPr="00600C03">
        <w:rPr>
          <w:rFonts w:ascii="Times New Roman" w:hAnsi="Times New Roman" w:cs="Times New Roman"/>
          <w:sz w:val="28"/>
          <w:szCs w:val="28"/>
        </w:rPr>
        <w:t xml:space="preserve"> № 323-ФЗ «Об основах охраны здоровья</w:t>
      </w:r>
      <w:r w:rsidR="0068410A" w:rsidRPr="00600C03">
        <w:rPr>
          <w:rFonts w:ascii="Times New Roman" w:eastAsia="Times New Roman" w:hAnsi="Times New Roman" w:cs="Times New Roman"/>
          <w:sz w:val="28"/>
          <w:szCs w:val="28"/>
          <w:lang w:eastAsia="ru-RU"/>
        </w:rPr>
        <w:t> </w:t>
      </w:r>
      <w:r w:rsidRPr="00600C03">
        <w:rPr>
          <w:rFonts w:ascii="Times New Roman" w:hAnsi="Times New Roman" w:cs="Times New Roman"/>
          <w:sz w:val="28"/>
          <w:szCs w:val="28"/>
        </w:rPr>
        <w:t>граждан в Российской Федерации» (далее – Федера</w:t>
      </w:r>
      <w:r w:rsidR="00526B8F" w:rsidRPr="00600C03">
        <w:rPr>
          <w:rFonts w:ascii="Times New Roman" w:hAnsi="Times New Roman" w:cs="Times New Roman"/>
          <w:sz w:val="28"/>
          <w:szCs w:val="28"/>
        </w:rPr>
        <w:t xml:space="preserve">льный закон № 323-ФЗ) закреплен </w:t>
      </w:r>
      <w:r w:rsidRPr="00600C03">
        <w:rPr>
          <w:rFonts w:ascii="Times New Roman" w:hAnsi="Times New Roman" w:cs="Times New Roman"/>
          <w:sz w:val="28"/>
          <w:szCs w:val="28"/>
        </w:rPr>
        <w:t>приоритет охраны здоровья детей. Государство</w:t>
      </w:r>
      <w:r w:rsidR="00526B8F" w:rsidRPr="00600C03">
        <w:rPr>
          <w:rFonts w:ascii="Times New Roman" w:hAnsi="Times New Roman" w:cs="Times New Roman"/>
          <w:sz w:val="28"/>
          <w:szCs w:val="28"/>
        </w:rPr>
        <w:t xml:space="preserve"> признает охрану здоровья детей </w:t>
      </w:r>
      <w:r w:rsidRPr="00600C03">
        <w:rPr>
          <w:rFonts w:ascii="Times New Roman" w:hAnsi="Times New Roman" w:cs="Times New Roman"/>
          <w:sz w:val="28"/>
          <w:szCs w:val="28"/>
        </w:rPr>
        <w:t>как одно из важнейших и необходимых условий их</w:t>
      </w:r>
      <w:r w:rsidR="00526B8F" w:rsidRPr="00600C03">
        <w:rPr>
          <w:rFonts w:ascii="Times New Roman" w:hAnsi="Times New Roman" w:cs="Times New Roman"/>
          <w:sz w:val="28"/>
          <w:szCs w:val="28"/>
        </w:rPr>
        <w:t xml:space="preserve"> физического и психического </w:t>
      </w:r>
      <w:r w:rsidRPr="00600C03">
        <w:rPr>
          <w:rFonts w:ascii="Times New Roman" w:hAnsi="Times New Roman" w:cs="Times New Roman"/>
          <w:sz w:val="28"/>
          <w:szCs w:val="28"/>
        </w:rPr>
        <w:t>развития.</w:t>
      </w:r>
    </w:p>
    <w:p w14:paraId="629E8320" w14:textId="77777777" w:rsidR="00E8752F" w:rsidRPr="00600C03" w:rsidRDefault="00E8752F" w:rsidP="00862656">
      <w:pPr>
        <w:autoSpaceDE w:val="0"/>
        <w:autoSpaceDN w:val="0"/>
        <w:adjustRightInd w:val="0"/>
        <w:spacing w:after="0" w:line="264" w:lineRule="auto"/>
        <w:ind w:firstLine="709"/>
        <w:jc w:val="both"/>
        <w:rPr>
          <w:rFonts w:ascii="Times New Roman" w:hAnsi="Times New Roman" w:cs="Times New Roman"/>
          <w:sz w:val="28"/>
          <w:szCs w:val="28"/>
        </w:rPr>
      </w:pPr>
      <w:r w:rsidRPr="00600C03">
        <w:rPr>
          <w:rFonts w:ascii="Times New Roman" w:hAnsi="Times New Roman" w:cs="Times New Roman"/>
          <w:sz w:val="28"/>
          <w:szCs w:val="28"/>
        </w:rPr>
        <w:t>Дети независимо от их семейного и социально</w:t>
      </w:r>
      <w:r w:rsidR="00526B8F" w:rsidRPr="00600C03">
        <w:rPr>
          <w:rFonts w:ascii="Times New Roman" w:hAnsi="Times New Roman" w:cs="Times New Roman"/>
          <w:sz w:val="28"/>
          <w:szCs w:val="28"/>
        </w:rPr>
        <w:t xml:space="preserve">го благополучия подлежат особой </w:t>
      </w:r>
      <w:r w:rsidRPr="00600C03">
        <w:rPr>
          <w:rFonts w:ascii="Times New Roman" w:hAnsi="Times New Roman" w:cs="Times New Roman"/>
          <w:sz w:val="28"/>
          <w:szCs w:val="28"/>
        </w:rPr>
        <w:t>охране, включая заботу об их здоровье и надлежащую</w:t>
      </w:r>
      <w:r w:rsidR="00526B8F" w:rsidRPr="00600C03">
        <w:rPr>
          <w:rFonts w:ascii="Times New Roman" w:hAnsi="Times New Roman" w:cs="Times New Roman"/>
          <w:sz w:val="28"/>
          <w:szCs w:val="28"/>
        </w:rPr>
        <w:t xml:space="preserve"> правовую защиту в сфере охраны </w:t>
      </w:r>
      <w:r w:rsidRPr="00600C03">
        <w:rPr>
          <w:rFonts w:ascii="Times New Roman" w:hAnsi="Times New Roman" w:cs="Times New Roman"/>
          <w:sz w:val="28"/>
          <w:szCs w:val="28"/>
        </w:rPr>
        <w:t>здоровья, и имеют приоритетные права при оказании медицинской помощи.</w:t>
      </w:r>
    </w:p>
    <w:p w14:paraId="76193EDC" w14:textId="77777777" w:rsidR="00E8752F" w:rsidRPr="00600C03" w:rsidRDefault="00E8752F" w:rsidP="00862656">
      <w:pPr>
        <w:autoSpaceDE w:val="0"/>
        <w:autoSpaceDN w:val="0"/>
        <w:adjustRightInd w:val="0"/>
        <w:spacing w:after="0" w:line="264" w:lineRule="auto"/>
        <w:ind w:firstLine="709"/>
        <w:jc w:val="both"/>
        <w:rPr>
          <w:rFonts w:ascii="Times New Roman" w:hAnsi="Times New Roman" w:cs="Times New Roman"/>
          <w:sz w:val="28"/>
          <w:szCs w:val="28"/>
        </w:rPr>
      </w:pPr>
      <w:r w:rsidRPr="00600C03">
        <w:rPr>
          <w:rFonts w:ascii="Times New Roman" w:hAnsi="Times New Roman" w:cs="Times New Roman"/>
          <w:sz w:val="28"/>
          <w:szCs w:val="28"/>
        </w:rPr>
        <w:t>Медицинские организации, общественные</w:t>
      </w:r>
      <w:r w:rsidR="00526B8F" w:rsidRPr="00600C03">
        <w:rPr>
          <w:rFonts w:ascii="Times New Roman" w:hAnsi="Times New Roman" w:cs="Times New Roman"/>
          <w:sz w:val="28"/>
          <w:szCs w:val="28"/>
        </w:rPr>
        <w:t xml:space="preserve"> объединения и иные организации </w:t>
      </w:r>
      <w:r w:rsidRPr="00600C03">
        <w:rPr>
          <w:rFonts w:ascii="Times New Roman" w:hAnsi="Times New Roman" w:cs="Times New Roman"/>
          <w:sz w:val="28"/>
          <w:szCs w:val="28"/>
        </w:rPr>
        <w:t>обязаны признавать и соблюдать права детей в сфере охраны здоровья.</w:t>
      </w:r>
    </w:p>
    <w:p w14:paraId="418D6EC4" w14:textId="4797BCF0" w:rsidR="00E8752F" w:rsidRPr="00600C03" w:rsidRDefault="00E8752F" w:rsidP="00862656">
      <w:pPr>
        <w:autoSpaceDE w:val="0"/>
        <w:autoSpaceDN w:val="0"/>
        <w:adjustRightInd w:val="0"/>
        <w:spacing w:after="0" w:line="264" w:lineRule="auto"/>
        <w:ind w:firstLine="709"/>
        <w:jc w:val="both"/>
        <w:rPr>
          <w:rFonts w:ascii="Times New Roman" w:hAnsi="Times New Roman" w:cs="Times New Roman"/>
          <w:sz w:val="28"/>
          <w:szCs w:val="28"/>
        </w:rPr>
      </w:pPr>
      <w:r w:rsidRPr="00600C03">
        <w:rPr>
          <w:rFonts w:ascii="Times New Roman" w:hAnsi="Times New Roman" w:cs="Times New Roman"/>
          <w:sz w:val="28"/>
          <w:szCs w:val="28"/>
        </w:rPr>
        <w:t>Органы государственной власти Российской Фе</w:t>
      </w:r>
      <w:r w:rsidR="00526B8F" w:rsidRPr="00600C03">
        <w:rPr>
          <w:rFonts w:ascii="Times New Roman" w:hAnsi="Times New Roman" w:cs="Times New Roman"/>
          <w:sz w:val="28"/>
          <w:szCs w:val="28"/>
        </w:rPr>
        <w:t xml:space="preserve">дерации, органы государственной </w:t>
      </w:r>
      <w:r w:rsidRPr="00600C03">
        <w:rPr>
          <w:rFonts w:ascii="Times New Roman" w:hAnsi="Times New Roman" w:cs="Times New Roman"/>
          <w:sz w:val="28"/>
          <w:szCs w:val="28"/>
        </w:rPr>
        <w:t>власти субъектов Российской Федерации и</w:t>
      </w:r>
      <w:r w:rsidR="00526B8F" w:rsidRPr="00600C03">
        <w:rPr>
          <w:rFonts w:ascii="Times New Roman" w:hAnsi="Times New Roman" w:cs="Times New Roman"/>
          <w:sz w:val="28"/>
          <w:szCs w:val="28"/>
        </w:rPr>
        <w:t xml:space="preserve"> органы местного самоуправления </w:t>
      </w:r>
      <w:r w:rsidRPr="00600C03">
        <w:rPr>
          <w:rFonts w:ascii="Times New Roman" w:hAnsi="Times New Roman" w:cs="Times New Roman"/>
          <w:sz w:val="28"/>
          <w:szCs w:val="28"/>
        </w:rPr>
        <w:t>в соответствии со своими полномочиями разра</w:t>
      </w:r>
      <w:r w:rsidR="00526B8F" w:rsidRPr="00600C03">
        <w:rPr>
          <w:rFonts w:ascii="Times New Roman" w:hAnsi="Times New Roman" w:cs="Times New Roman"/>
          <w:sz w:val="28"/>
          <w:szCs w:val="28"/>
        </w:rPr>
        <w:t xml:space="preserve">батывают и реализуют программы, </w:t>
      </w:r>
      <w:r w:rsidRPr="00600C03">
        <w:rPr>
          <w:rFonts w:ascii="Times New Roman" w:hAnsi="Times New Roman" w:cs="Times New Roman"/>
          <w:sz w:val="28"/>
          <w:szCs w:val="28"/>
        </w:rPr>
        <w:t xml:space="preserve">направленные на профилактику, раннее выявление </w:t>
      </w:r>
      <w:r w:rsidR="00526B8F" w:rsidRPr="00600C03">
        <w:rPr>
          <w:rFonts w:ascii="Times New Roman" w:hAnsi="Times New Roman" w:cs="Times New Roman"/>
          <w:sz w:val="28"/>
          <w:szCs w:val="28"/>
        </w:rPr>
        <w:t xml:space="preserve">и лечение заболеваний, снижение </w:t>
      </w:r>
      <w:r w:rsidRPr="00600C03">
        <w:rPr>
          <w:rFonts w:ascii="Times New Roman" w:hAnsi="Times New Roman" w:cs="Times New Roman"/>
          <w:sz w:val="28"/>
          <w:szCs w:val="28"/>
        </w:rPr>
        <w:t>материнской и младенческой смертности, формирование у детей и их р</w:t>
      </w:r>
      <w:r w:rsidR="00526B8F" w:rsidRPr="00600C03">
        <w:rPr>
          <w:rFonts w:ascii="Times New Roman" w:hAnsi="Times New Roman" w:cs="Times New Roman"/>
          <w:sz w:val="28"/>
          <w:szCs w:val="28"/>
        </w:rPr>
        <w:t xml:space="preserve">одителей </w:t>
      </w:r>
      <w:r w:rsidRPr="00600C03">
        <w:rPr>
          <w:rFonts w:ascii="Times New Roman" w:hAnsi="Times New Roman" w:cs="Times New Roman"/>
          <w:sz w:val="28"/>
          <w:szCs w:val="28"/>
        </w:rPr>
        <w:t>мотивации к здоровому образу жизни, и</w:t>
      </w:r>
      <w:r w:rsidR="00526B8F" w:rsidRPr="00600C03">
        <w:rPr>
          <w:rFonts w:ascii="Times New Roman" w:hAnsi="Times New Roman" w:cs="Times New Roman"/>
          <w:sz w:val="28"/>
          <w:szCs w:val="28"/>
        </w:rPr>
        <w:t xml:space="preserve"> принимают соответствующие меры </w:t>
      </w:r>
      <w:r w:rsidRPr="00600C03">
        <w:rPr>
          <w:rFonts w:ascii="Times New Roman" w:hAnsi="Times New Roman" w:cs="Times New Roman"/>
          <w:sz w:val="28"/>
          <w:szCs w:val="28"/>
        </w:rPr>
        <w:t>по организации обеспечения де</w:t>
      </w:r>
      <w:r w:rsidR="00526B8F" w:rsidRPr="00600C03">
        <w:rPr>
          <w:rFonts w:ascii="Times New Roman" w:hAnsi="Times New Roman" w:cs="Times New Roman"/>
          <w:sz w:val="28"/>
          <w:szCs w:val="28"/>
        </w:rPr>
        <w:t xml:space="preserve">тей лекарственными препаратами, </w:t>
      </w:r>
      <w:r w:rsidRPr="00600C03">
        <w:rPr>
          <w:rFonts w:ascii="Times New Roman" w:hAnsi="Times New Roman" w:cs="Times New Roman"/>
          <w:sz w:val="28"/>
          <w:szCs w:val="28"/>
        </w:rPr>
        <w:t>специализированными продуктами лечебного питания, медицинскими изделиями</w:t>
      </w:r>
      <w:r w:rsidR="00413F67" w:rsidRPr="00600C03">
        <w:rPr>
          <w:rFonts w:ascii="Times New Roman" w:hAnsi="Times New Roman" w:cs="Times New Roman"/>
          <w:sz w:val="28"/>
          <w:szCs w:val="28"/>
        </w:rPr>
        <w:t>, а также</w:t>
      </w:r>
      <w:r w:rsidRPr="00600C03">
        <w:rPr>
          <w:rFonts w:ascii="Times New Roman" w:hAnsi="Times New Roman" w:cs="Times New Roman"/>
          <w:sz w:val="28"/>
          <w:szCs w:val="28"/>
        </w:rPr>
        <w:t xml:space="preserve"> создают и развивают медиц</w:t>
      </w:r>
      <w:r w:rsidR="00526B8F" w:rsidRPr="00600C03">
        <w:rPr>
          <w:rFonts w:ascii="Times New Roman" w:hAnsi="Times New Roman" w:cs="Times New Roman"/>
          <w:sz w:val="28"/>
          <w:szCs w:val="28"/>
        </w:rPr>
        <w:t xml:space="preserve">инские организации, оказывающие </w:t>
      </w:r>
      <w:r w:rsidRPr="00600C03">
        <w:rPr>
          <w:rFonts w:ascii="Times New Roman" w:hAnsi="Times New Roman" w:cs="Times New Roman"/>
          <w:sz w:val="28"/>
          <w:szCs w:val="28"/>
        </w:rPr>
        <w:t>медицинскую помощь детям, с учетом об</w:t>
      </w:r>
      <w:r w:rsidR="00526B8F" w:rsidRPr="00600C03">
        <w:rPr>
          <w:rFonts w:ascii="Times New Roman" w:hAnsi="Times New Roman" w:cs="Times New Roman"/>
          <w:sz w:val="28"/>
          <w:szCs w:val="28"/>
        </w:rPr>
        <w:t xml:space="preserve">еспечения благоприятных условий </w:t>
      </w:r>
      <w:r w:rsidRPr="00600C03">
        <w:rPr>
          <w:rFonts w:ascii="Times New Roman" w:hAnsi="Times New Roman" w:cs="Times New Roman"/>
          <w:sz w:val="28"/>
          <w:szCs w:val="28"/>
        </w:rPr>
        <w:t>для пребывания в них детей, в том числе детей</w:t>
      </w:r>
      <w:r w:rsidR="00BB24FF">
        <w:rPr>
          <w:rFonts w:ascii="Times New Roman" w:hAnsi="Times New Roman" w:cs="Times New Roman"/>
          <w:sz w:val="28"/>
          <w:szCs w:val="28"/>
        </w:rPr>
        <w:t xml:space="preserve"> с </w:t>
      </w:r>
      <w:r w:rsidRPr="00600C03">
        <w:rPr>
          <w:rFonts w:ascii="Times New Roman" w:hAnsi="Times New Roman" w:cs="Times New Roman"/>
          <w:sz w:val="28"/>
          <w:szCs w:val="28"/>
        </w:rPr>
        <w:t>инва</w:t>
      </w:r>
      <w:r w:rsidR="00BB24FF">
        <w:rPr>
          <w:rFonts w:ascii="Times New Roman" w:hAnsi="Times New Roman" w:cs="Times New Roman"/>
          <w:sz w:val="28"/>
          <w:szCs w:val="28"/>
        </w:rPr>
        <w:t>лидностью</w:t>
      </w:r>
      <w:r w:rsidR="00526B8F" w:rsidRPr="00600C03">
        <w:rPr>
          <w:rFonts w:ascii="Times New Roman" w:hAnsi="Times New Roman" w:cs="Times New Roman"/>
          <w:sz w:val="28"/>
          <w:szCs w:val="28"/>
        </w:rPr>
        <w:t xml:space="preserve">, и возможности пребывания </w:t>
      </w:r>
      <w:r w:rsidRPr="00600C03">
        <w:rPr>
          <w:rFonts w:ascii="Times New Roman" w:hAnsi="Times New Roman" w:cs="Times New Roman"/>
          <w:sz w:val="28"/>
          <w:szCs w:val="28"/>
        </w:rPr>
        <w:t>с ними родителей и (или) иных членов семьи, а т</w:t>
      </w:r>
      <w:r w:rsidR="00526B8F" w:rsidRPr="00600C03">
        <w:rPr>
          <w:rFonts w:ascii="Times New Roman" w:hAnsi="Times New Roman" w:cs="Times New Roman"/>
          <w:sz w:val="28"/>
          <w:szCs w:val="28"/>
        </w:rPr>
        <w:t xml:space="preserve">акже социальную инфраструктуру, </w:t>
      </w:r>
      <w:r w:rsidRPr="00600C03">
        <w:rPr>
          <w:rFonts w:ascii="Times New Roman" w:hAnsi="Times New Roman" w:cs="Times New Roman"/>
          <w:sz w:val="28"/>
          <w:szCs w:val="28"/>
        </w:rPr>
        <w:t>ориентированную на организованный отдых, оздо</w:t>
      </w:r>
      <w:r w:rsidR="00526B8F" w:rsidRPr="00600C03">
        <w:rPr>
          <w:rFonts w:ascii="Times New Roman" w:hAnsi="Times New Roman" w:cs="Times New Roman"/>
          <w:sz w:val="28"/>
          <w:szCs w:val="28"/>
        </w:rPr>
        <w:t xml:space="preserve">ровление детей и восстановление </w:t>
      </w:r>
      <w:r w:rsidRPr="00600C03">
        <w:rPr>
          <w:rFonts w:ascii="Times New Roman" w:hAnsi="Times New Roman" w:cs="Times New Roman"/>
          <w:sz w:val="28"/>
          <w:szCs w:val="28"/>
        </w:rPr>
        <w:t>их здоровья.</w:t>
      </w:r>
    </w:p>
    <w:p w14:paraId="69DF1DF5" w14:textId="77777777" w:rsidR="00392A34" w:rsidRPr="00600C03" w:rsidRDefault="00392A34" w:rsidP="00392A34">
      <w:pPr>
        <w:spacing w:before="240" w:after="240"/>
        <w:ind w:firstLine="720"/>
        <w:jc w:val="center"/>
        <w:rPr>
          <w:rFonts w:ascii="Times New Roman" w:eastAsia="Times New Roman" w:hAnsi="Times New Roman" w:cs="Times New Roman"/>
          <w:b/>
          <w:sz w:val="28"/>
          <w:szCs w:val="28"/>
          <w:lang w:eastAsia="ru-RU"/>
        </w:rPr>
      </w:pPr>
      <w:r w:rsidRPr="00600C03">
        <w:rPr>
          <w:rFonts w:ascii="Times New Roman" w:eastAsia="Times New Roman" w:hAnsi="Times New Roman" w:cs="Times New Roman"/>
          <w:b/>
          <w:sz w:val="28"/>
          <w:szCs w:val="28"/>
          <w:lang w:eastAsia="ru-RU"/>
        </w:rPr>
        <w:t>Состояние репродуктивного здоровья женщин</w:t>
      </w:r>
    </w:p>
    <w:p w14:paraId="2F8D2828" w14:textId="77777777" w:rsidR="00E8752F" w:rsidRPr="00600C03" w:rsidRDefault="00E8752F" w:rsidP="00862656">
      <w:pPr>
        <w:autoSpaceDE w:val="0"/>
        <w:autoSpaceDN w:val="0"/>
        <w:adjustRightInd w:val="0"/>
        <w:spacing w:after="0" w:line="264" w:lineRule="auto"/>
        <w:ind w:firstLine="709"/>
        <w:jc w:val="both"/>
        <w:rPr>
          <w:rFonts w:ascii="Times New Roman" w:hAnsi="Times New Roman" w:cs="Times New Roman"/>
          <w:sz w:val="28"/>
          <w:szCs w:val="28"/>
        </w:rPr>
      </w:pPr>
      <w:r w:rsidRPr="00600C03">
        <w:rPr>
          <w:rFonts w:ascii="Times New Roman" w:hAnsi="Times New Roman" w:cs="Times New Roman"/>
          <w:sz w:val="28"/>
          <w:szCs w:val="28"/>
        </w:rPr>
        <w:t>В 2022 г</w:t>
      </w:r>
      <w:r w:rsidR="00413F67" w:rsidRPr="00600C03">
        <w:rPr>
          <w:rFonts w:ascii="Times New Roman" w:hAnsi="Times New Roman" w:cs="Times New Roman"/>
          <w:sz w:val="28"/>
          <w:szCs w:val="28"/>
        </w:rPr>
        <w:t>.</w:t>
      </w:r>
      <w:r w:rsidRPr="00600C03">
        <w:rPr>
          <w:rFonts w:ascii="Times New Roman" w:hAnsi="Times New Roman" w:cs="Times New Roman"/>
          <w:sz w:val="28"/>
          <w:szCs w:val="28"/>
        </w:rPr>
        <w:t xml:space="preserve"> продолжалась реализация Кон</w:t>
      </w:r>
      <w:r w:rsidR="00526B8F" w:rsidRPr="00600C03">
        <w:rPr>
          <w:rFonts w:ascii="Times New Roman" w:hAnsi="Times New Roman" w:cs="Times New Roman"/>
          <w:sz w:val="28"/>
          <w:szCs w:val="28"/>
        </w:rPr>
        <w:t xml:space="preserve">цепции демографической политики </w:t>
      </w:r>
      <w:r w:rsidRPr="00600C03">
        <w:rPr>
          <w:rFonts w:ascii="Times New Roman" w:hAnsi="Times New Roman" w:cs="Times New Roman"/>
          <w:sz w:val="28"/>
          <w:szCs w:val="28"/>
        </w:rPr>
        <w:t>Российской Федерации на период до 2025 г</w:t>
      </w:r>
      <w:r w:rsidR="00413F67" w:rsidRPr="00600C03">
        <w:rPr>
          <w:rFonts w:ascii="Times New Roman" w:hAnsi="Times New Roman" w:cs="Times New Roman"/>
          <w:sz w:val="28"/>
          <w:szCs w:val="28"/>
        </w:rPr>
        <w:t>.</w:t>
      </w:r>
      <w:r w:rsidR="007A06DE" w:rsidRPr="00600C03">
        <w:rPr>
          <w:rFonts w:ascii="Times New Roman" w:hAnsi="Times New Roman" w:cs="Times New Roman"/>
          <w:sz w:val="28"/>
          <w:szCs w:val="28"/>
        </w:rPr>
        <w:t>,</w:t>
      </w:r>
      <w:r w:rsidR="0068410A" w:rsidRPr="00600C03">
        <w:rPr>
          <w:rFonts w:ascii="Times New Roman" w:eastAsia="Times New Roman" w:hAnsi="Times New Roman" w:cs="Times New Roman"/>
          <w:sz w:val="28"/>
          <w:szCs w:val="28"/>
          <w:lang w:eastAsia="ru-RU"/>
        </w:rPr>
        <w:t> </w:t>
      </w:r>
      <w:r w:rsidR="00A25428" w:rsidRPr="00600C03">
        <w:rPr>
          <w:rFonts w:ascii="Times New Roman" w:hAnsi="Times New Roman" w:cs="Times New Roman"/>
          <w:sz w:val="28"/>
          <w:szCs w:val="28"/>
        </w:rPr>
        <w:t xml:space="preserve">направленной на усиление </w:t>
      </w:r>
      <w:r w:rsidRPr="00600C03">
        <w:rPr>
          <w:rFonts w:ascii="Times New Roman" w:hAnsi="Times New Roman" w:cs="Times New Roman"/>
          <w:sz w:val="28"/>
          <w:szCs w:val="28"/>
        </w:rPr>
        <w:t>государственной поддержки семей в связи с рождением и воспитанием ребенка.</w:t>
      </w:r>
    </w:p>
    <w:p w14:paraId="554A4C70" w14:textId="398E0820" w:rsidR="00E8752F" w:rsidRPr="00600C03" w:rsidRDefault="00D87525" w:rsidP="00862656">
      <w:pPr>
        <w:autoSpaceDE w:val="0"/>
        <w:autoSpaceDN w:val="0"/>
        <w:adjustRightInd w:val="0"/>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00E8752F" w:rsidRPr="00600C03">
        <w:rPr>
          <w:rFonts w:ascii="Times New Roman" w:hAnsi="Times New Roman" w:cs="Times New Roman"/>
          <w:sz w:val="28"/>
          <w:szCs w:val="28"/>
        </w:rPr>
        <w:t>остояние здоровья женщи</w:t>
      </w:r>
      <w:r w:rsidR="00A25428" w:rsidRPr="00600C03">
        <w:rPr>
          <w:rFonts w:ascii="Times New Roman" w:hAnsi="Times New Roman" w:cs="Times New Roman"/>
          <w:sz w:val="28"/>
          <w:szCs w:val="28"/>
        </w:rPr>
        <w:t>н</w:t>
      </w:r>
      <w:r>
        <w:rPr>
          <w:rFonts w:ascii="Times New Roman" w:hAnsi="Times New Roman" w:cs="Times New Roman"/>
          <w:sz w:val="28"/>
          <w:szCs w:val="28"/>
        </w:rPr>
        <w:t xml:space="preserve"> репродуктивного возраста</w:t>
      </w:r>
      <w:r w:rsidR="00A25428" w:rsidRPr="00600C03">
        <w:rPr>
          <w:rFonts w:ascii="Times New Roman" w:hAnsi="Times New Roman" w:cs="Times New Roman"/>
          <w:sz w:val="28"/>
          <w:szCs w:val="28"/>
        </w:rPr>
        <w:t xml:space="preserve"> требует пристального внимания </w:t>
      </w:r>
      <w:r w:rsidR="00E8752F" w:rsidRPr="00600C03">
        <w:rPr>
          <w:rFonts w:ascii="Times New Roman" w:hAnsi="Times New Roman" w:cs="Times New Roman"/>
          <w:sz w:val="28"/>
          <w:szCs w:val="28"/>
        </w:rPr>
        <w:t>со сто</w:t>
      </w:r>
      <w:r w:rsidR="00A25428" w:rsidRPr="00600C03">
        <w:rPr>
          <w:rFonts w:ascii="Times New Roman" w:hAnsi="Times New Roman" w:cs="Times New Roman"/>
          <w:sz w:val="28"/>
          <w:szCs w:val="28"/>
        </w:rPr>
        <w:t>роны системы здравоохранения.</w:t>
      </w:r>
    </w:p>
    <w:p w14:paraId="1E635096" w14:textId="77777777" w:rsidR="00E8752F" w:rsidRPr="00600C03" w:rsidRDefault="007A06DE" w:rsidP="00862656">
      <w:pPr>
        <w:autoSpaceDE w:val="0"/>
        <w:autoSpaceDN w:val="0"/>
        <w:adjustRightInd w:val="0"/>
        <w:spacing w:after="0" w:line="264" w:lineRule="auto"/>
        <w:ind w:firstLine="709"/>
        <w:jc w:val="both"/>
        <w:rPr>
          <w:rFonts w:ascii="Times New Roman" w:hAnsi="Times New Roman" w:cs="Times New Roman"/>
          <w:sz w:val="28"/>
          <w:szCs w:val="28"/>
        </w:rPr>
      </w:pPr>
      <w:r w:rsidRPr="00600C03">
        <w:rPr>
          <w:rFonts w:ascii="Times New Roman" w:hAnsi="Times New Roman" w:cs="Times New Roman"/>
          <w:sz w:val="28"/>
          <w:szCs w:val="28"/>
        </w:rPr>
        <w:t>Д</w:t>
      </w:r>
      <w:r w:rsidR="00E8752F" w:rsidRPr="00600C03">
        <w:rPr>
          <w:rFonts w:ascii="Times New Roman" w:hAnsi="Times New Roman" w:cs="Times New Roman"/>
          <w:sz w:val="28"/>
          <w:szCs w:val="28"/>
        </w:rPr>
        <w:t>анны</w:t>
      </w:r>
      <w:r w:rsidRPr="00600C03">
        <w:rPr>
          <w:rFonts w:ascii="Times New Roman" w:hAnsi="Times New Roman" w:cs="Times New Roman"/>
          <w:sz w:val="28"/>
          <w:szCs w:val="28"/>
        </w:rPr>
        <w:t>е</w:t>
      </w:r>
      <w:r w:rsidR="00E8752F" w:rsidRPr="00600C03">
        <w:rPr>
          <w:rFonts w:ascii="Times New Roman" w:hAnsi="Times New Roman" w:cs="Times New Roman"/>
          <w:sz w:val="28"/>
          <w:szCs w:val="28"/>
        </w:rPr>
        <w:t xml:space="preserve"> федерального статистического наб</w:t>
      </w:r>
      <w:r w:rsidR="00A25428" w:rsidRPr="00600C03">
        <w:rPr>
          <w:rFonts w:ascii="Times New Roman" w:hAnsi="Times New Roman" w:cs="Times New Roman"/>
          <w:sz w:val="28"/>
          <w:szCs w:val="28"/>
        </w:rPr>
        <w:t xml:space="preserve">людения в сфере здравоохранения </w:t>
      </w:r>
      <w:r w:rsidRPr="00600C03">
        <w:rPr>
          <w:rFonts w:ascii="Times New Roman" w:hAnsi="Times New Roman" w:cs="Times New Roman"/>
          <w:sz w:val="28"/>
          <w:szCs w:val="28"/>
        </w:rPr>
        <w:t>свидетельствуют о том</w:t>
      </w:r>
      <w:r w:rsidR="00E8752F" w:rsidRPr="00600C03">
        <w:rPr>
          <w:rFonts w:ascii="Times New Roman" w:hAnsi="Times New Roman" w:cs="Times New Roman"/>
          <w:sz w:val="28"/>
          <w:szCs w:val="28"/>
        </w:rPr>
        <w:t xml:space="preserve">, что </w:t>
      </w:r>
      <w:r w:rsidRPr="00600C03">
        <w:rPr>
          <w:rFonts w:ascii="Times New Roman" w:hAnsi="Times New Roman" w:cs="Times New Roman"/>
          <w:sz w:val="28"/>
          <w:szCs w:val="28"/>
        </w:rPr>
        <w:t xml:space="preserve">в 2022 г. </w:t>
      </w:r>
      <w:r w:rsidR="00E8752F" w:rsidRPr="00600C03">
        <w:rPr>
          <w:rFonts w:ascii="Times New Roman" w:hAnsi="Times New Roman" w:cs="Times New Roman"/>
          <w:sz w:val="28"/>
          <w:szCs w:val="28"/>
        </w:rPr>
        <w:t xml:space="preserve">у женщин старше 18 лет </w:t>
      </w:r>
      <w:r w:rsidR="00A25428" w:rsidRPr="00600C03">
        <w:rPr>
          <w:rFonts w:ascii="Times New Roman" w:hAnsi="Times New Roman" w:cs="Times New Roman"/>
          <w:sz w:val="28"/>
          <w:szCs w:val="28"/>
        </w:rPr>
        <w:t xml:space="preserve">увеличилась частота </w:t>
      </w:r>
      <w:r w:rsidRPr="00600C03">
        <w:rPr>
          <w:rFonts w:ascii="Times New Roman" w:hAnsi="Times New Roman" w:cs="Times New Roman"/>
          <w:sz w:val="28"/>
          <w:szCs w:val="28"/>
        </w:rPr>
        <w:t>расстройств менструации (</w:t>
      </w:r>
      <w:r w:rsidR="0042536F">
        <w:rPr>
          <w:rFonts w:ascii="Times New Roman" w:hAnsi="Times New Roman" w:cs="Times New Roman"/>
          <w:sz w:val="28"/>
          <w:szCs w:val="28"/>
        </w:rPr>
        <w:t xml:space="preserve">2 563,4 на 100 тыс. соответствующего населения или </w:t>
      </w:r>
      <w:r w:rsidR="0042536F">
        <w:rPr>
          <w:rFonts w:ascii="Times New Roman" w:hAnsi="Times New Roman" w:cs="Times New Roman"/>
          <w:sz w:val="28"/>
          <w:szCs w:val="28"/>
        </w:rPr>
        <w:br/>
      </w:r>
      <w:r w:rsidRPr="00600C03">
        <w:rPr>
          <w:rFonts w:ascii="Times New Roman" w:hAnsi="Times New Roman" w:cs="Times New Roman"/>
          <w:sz w:val="28"/>
          <w:szCs w:val="28"/>
        </w:rPr>
        <w:t>на 3,4% к уровню 2021 г.</w:t>
      </w:r>
      <w:r w:rsidR="0042536F">
        <w:rPr>
          <w:rFonts w:ascii="Times New Roman" w:hAnsi="Times New Roman" w:cs="Times New Roman"/>
          <w:sz w:val="28"/>
          <w:szCs w:val="28"/>
        </w:rPr>
        <w:t xml:space="preserve"> (2021 г. – 2 549,4 на 100 тыс. соответствующего населения)</w:t>
      </w:r>
      <w:r w:rsidRPr="00600C03">
        <w:rPr>
          <w:rFonts w:ascii="Times New Roman" w:hAnsi="Times New Roman" w:cs="Times New Roman"/>
          <w:sz w:val="28"/>
          <w:szCs w:val="28"/>
        </w:rPr>
        <w:t xml:space="preserve"> </w:t>
      </w:r>
      <w:r w:rsidRPr="00600C03">
        <w:rPr>
          <w:rFonts w:ascii="Times New Roman" w:hAnsi="Times New Roman" w:cs="Times New Roman"/>
          <w:sz w:val="28"/>
          <w:szCs w:val="28"/>
        </w:rPr>
        <w:lastRenderedPageBreak/>
        <w:t>и на 1</w:t>
      </w:r>
      <w:r w:rsidR="0042536F">
        <w:rPr>
          <w:rFonts w:ascii="Times New Roman" w:hAnsi="Times New Roman" w:cs="Times New Roman"/>
          <w:sz w:val="28"/>
          <w:szCs w:val="28"/>
        </w:rPr>
        <w:t>1</w:t>
      </w:r>
      <w:r w:rsidRPr="00600C03">
        <w:rPr>
          <w:rFonts w:ascii="Times New Roman" w:hAnsi="Times New Roman" w:cs="Times New Roman"/>
          <w:sz w:val="28"/>
          <w:szCs w:val="28"/>
        </w:rPr>
        <w:t>,</w:t>
      </w:r>
      <w:r w:rsidR="0042536F">
        <w:rPr>
          <w:rFonts w:ascii="Times New Roman" w:hAnsi="Times New Roman" w:cs="Times New Roman"/>
          <w:sz w:val="28"/>
          <w:szCs w:val="28"/>
        </w:rPr>
        <w:t>9</w:t>
      </w:r>
      <w:r w:rsidR="00E8752F" w:rsidRPr="00600C03">
        <w:rPr>
          <w:rFonts w:ascii="Times New Roman" w:hAnsi="Times New Roman" w:cs="Times New Roman"/>
          <w:sz w:val="28"/>
          <w:szCs w:val="28"/>
        </w:rPr>
        <w:t>% к уровню 2020 г.</w:t>
      </w:r>
      <w:r w:rsidR="0042536F">
        <w:rPr>
          <w:rFonts w:ascii="Times New Roman" w:hAnsi="Times New Roman" w:cs="Times New Roman"/>
          <w:sz w:val="28"/>
          <w:szCs w:val="28"/>
        </w:rPr>
        <w:t xml:space="preserve"> (2020 г. – 2 337,6 на 100 тыс. соответствующего населения</w:t>
      </w:r>
      <w:r w:rsidR="00E8752F" w:rsidRPr="00600C03">
        <w:rPr>
          <w:rFonts w:ascii="Times New Roman" w:hAnsi="Times New Roman" w:cs="Times New Roman"/>
          <w:sz w:val="28"/>
          <w:szCs w:val="28"/>
        </w:rPr>
        <w:t>).</w:t>
      </w:r>
    </w:p>
    <w:p w14:paraId="6317538C" w14:textId="77777777" w:rsidR="00286728" w:rsidRDefault="00E8752F" w:rsidP="00862656">
      <w:pPr>
        <w:autoSpaceDE w:val="0"/>
        <w:autoSpaceDN w:val="0"/>
        <w:adjustRightInd w:val="0"/>
        <w:spacing w:after="0" w:line="264" w:lineRule="auto"/>
        <w:ind w:firstLine="709"/>
        <w:jc w:val="both"/>
        <w:rPr>
          <w:rFonts w:ascii="Times New Roman" w:hAnsi="Times New Roman" w:cs="Times New Roman"/>
          <w:sz w:val="28"/>
          <w:szCs w:val="28"/>
        </w:rPr>
      </w:pPr>
      <w:r w:rsidRPr="00600C03">
        <w:rPr>
          <w:rFonts w:ascii="Times New Roman" w:hAnsi="Times New Roman" w:cs="Times New Roman"/>
          <w:sz w:val="28"/>
          <w:szCs w:val="28"/>
        </w:rPr>
        <w:t>При этом заболеваемость сальпингитами и оофорита</w:t>
      </w:r>
      <w:r w:rsidR="007A06DE" w:rsidRPr="00600C03">
        <w:rPr>
          <w:rFonts w:ascii="Times New Roman" w:hAnsi="Times New Roman" w:cs="Times New Roman"/>
          <w:sz w:val="28"/>
          <w:szCs w:val="28"/>
        </w:rPr>
        <w:t>ми снизилась (</w:t>
      </w:r>
      <w:r w:rsidR="00286728">
        <w:rPr>
          <w:rFonts w:ascii="Times New Roman" w:hAnsi="Times New Roman" w:cs="Times New Roman"/>
          <w:sz w:val="28"/>
          <w:szCs w:val="28"/>
        </w:rPr>
        <w:t xml:space="preserve">938,4 на 100 тыс. соответствующего населения или </w:t>
      </w:r>
      <w:r w:rsidR="007A06DE" w:rsidRPr="00600C03">
        <w:rPr>
          <w:rFonts w:ascii="Times New Roman" w:hAnsi="Times New Roman" w:cs="Times New Roman"/>
          <w:sz w:val="28"/>
          <w:szCs w:val="28"/>
        </w:rPr>
        <w:t xml:space="preserve">на </w:t>
      </w:r>
      <w:r w:rsidR="00286728">
        <w:rPr>
          <w:rFonts w:ascii="Times New Roman" w:hAnsi="Times New Roman" w:cs="Times New Roman"/>
          <w:sz w:val="28"/>
          <w:szCs w:val="28"/>
        </w:rPr>
        <w:t>8</w:t>
      </w:r>
      <w:r w:rsidR="007A06DE" w:rsidRPr="00600C03">
        <w:rPr>
          <w:rFonts w:ascii="Times New Roman" w:hAnsi="Times New Roman" w:cs="Times New Roman"/>
          <w:sz w:val="28"/>
          <w:szCs w:val="28"/>
        </w:rPr>
        <w:t>,</w:t>
      </w:r>
      <w:r w:rsidR="00286728">
        <w:rPr>
          <w:rFonts w:ascii="Times New Roman" w:hAnsi="Times New Roman" w:cs="Times New Roman"/>
          <w:sz w:val="28"/>
          <w:szCs w:val="28"/>
        </w:rPr>
        <w:t>7</w:t>
      </w:r>
      <w:r w:rsidR="00A25428" w:rsidRPr="00600C03">
        <w:rPr>
          <w:rFonts w:ascii="Times New Roman" w:hAnsi="Times New Roman" w:cs="Times New Roman"/>
          <w:sz w:val="28"/>
          <w:szCs w:val="28"/>
        </w:rPr>
        <w:t xml:space="preserve">% к уровню </w:t>
      </w:r>
      <w:r w:rsidR="007A06DE" w:rsidRPr="00600C03">
        <w:rPr>
          <w:rFonts w:ascii="Times New Roman" w:hAnsi="Times New Roman" w:cs="Times New Roman"/>
          <w:sz w:val="28"/>
          <w:szCs w:val="28"/>
        </w:rPr>
        <w:t>2021 г.</w:t>
      </w:r>
      <w:r w:rsidR="00286728">
        <w:rPr>
          <w:rFonts w:ascii="Times New Roman" w:hAnsi="Times New Roman" w:cs="Times New Roman"/>
          <w:sz w:val="28"/>
          <w:szCs w:val="28"/>
        </w:rPr>
        <w:t xml:space="preserve"> (2021 г. – 1 037,1 на 100 тыс. соответствующего населения)</w:t>
      </w:r>
      <w:r w:rsidR="007A06DE" w:rsidRPr="00600C03">
        <w:rPr>
          <w:rFonts w:ascii="Times New Roman" w:hAnsi="Times New Roman" w:cs="Times New Roman"/>
          <w:sz w:val="28"/>
          <w:szCs w:val="28"/>
        </w:rPr>
        <w:t xml:space="preserve"> и на 1</w:t>
      </w:r>
      <w:r w:rsidR="00286728">
        <w:rPr>
          <w:rFonts w:ascii="Times New Roman" w:hAnsi="Times New Roman" w:cs="Times New Roman"/>
          <w:sz w:val="28"/>
          <w:szCs w:val="28"/>
        </w:rPr>
        <w:t>7</w:t>
      </w:r>
      <w:r w:rsidRPr="00600C03">
        <w:rPr>
          <w:rFonts w:ascii="Times New Roman" w:hAnsi="Times New Roman" w:cs="Times New Roman"/>
          <w:sz w:val="28"/>
          <w:szCs w:val="28"/>
        </w:rPr>
        <w:t>% к уровню 2020 г.</w:t>
      </w:r>
      <w:r w:rsidR="00286728">
        <w:rPr>
          <w:rFonts w:ascii="Times New Roman" w:hAnsi="Times New Roman" w:cs="Times New Roman"/>
          <w:sz w:val="28"/>
          <w:szCs w:val="28"/>
        </w:rPr>
        <w:t xml:space="preserve"> (2020 г. – 1 131,1 на 100 тыс. соответствующего населения</w:t>
      </w:r>
      <w:r w:rsidRPr="00600C03">
        <w:rPr>
          <w:rFonts w:ascii="Times New Roman" w:hAnsi="Times New Roman" w:cs="Times New Roman"/>
          <w:sz w:val="28"/>
          <w:szCs w:val="28"/>
        </w:rPr>
        <w:t xml:space="preserve">). </w:t>
      </w:r>
    </w:p>
    <w:p w14:paraId="10ECFF86" w14:textId="77777777" w:rsidR="00286728" w:rsidRDefault="00286728" w:rsidP="00286728">
      <w:pPr>
        <w:autoSpaceDE w:val="0"/>
        <w:autoSpaceDN w:val="0"/>
        <w:adjustRightInd w:val="0"/>
        <w:spacing w:after="0" w:line="264" w:lineRule="auto"/>
        <w:ind w:firstLine="709"/>
        <w:jc w:val="both"/>
        <w:rPr>
          <w:rFonts w:ascii="Times New Roman" w:hAnsi="Times New Roman" w:cs="Times New Roman"/>
          <w:sz w:val="28"/>
          <w:szCs w:val="28"/>
        </w:rPr>
      </w:pPr>
      <w:r w:rsidRPr="00286728">
        <w:rPr>
          <w:rFonts w:ascii="Times New Roman" w:hAnsi="Times New Roman" w:cs="Times New Roman"/>
          <w:sz w:val="28"/>
          <w:szCs w:val="28"/>
        </w:rPr>
        <w:t>Частота женского бесплодия в 2022 г. (761,9 на 100 тыс. женского населения)</w:t>
      </w:r>
      <w:r>
        <w:rPr>
          <w:rFonts w:ascii="Times New Roman" w:hAnsi="Times New Roman" w:cs="Times New Roman"/>
          <w:sz w:val="28"/>
          <w:szCs w:val="28"/>
        </w:rPr>
        <w:t xml:space="preserve"> снизилась на 3,5</w:t>
      </w:r>
      <w:r w:rsidRPr="00286728">
        <w:rPr>
          <w:rFonts w:ascii="Times New Roman" w:hAnsi="Times New Roman" w:cs="Times New Roman"/>
          <w:sz w:val="28"/>
          <w:szCs w:val="28"/>
        </w:rPr>
        <w:t>% к уровню 2021 г. (789,1 на 100 тыс. женского населения) и</w:t>
      </w:r>
      <w:r>
        <w:rPr>
          <w:rFonts w:ascii="Times New Roman" w:hAnsi="Times New Roman" w:cs="Times New Roman"/>
          <w:sz w:val="28"/>
          <w:szCs w:val="28"/>
        </w:rPr>
        <w:t xml:space="preserve"> увеличилась на 4,9</w:t>
      </w:r>
      <w:r w:rsidRPr="00286728">
        <w:rPr>
          <w:rFonts w:ascii="Times New Roman" w:hAnsi="Times New Roman" w:cs="Times New Roman"/>
          <w:sz w:val="28"/>
          <w:szCs w:val="28"/>
        </w:rPr>
        <w:t>% по сравнению с 2020 г. (724 на 100 тыс. женского населения).</w:t>
      </w:r>
    </w:p>
    <w:p w14:paraId="6F136D1A" w14:textId="77777777" w:rsidR="00E8752F" w:rsidRPr="00600C03" w:rsidRDefault="00E8752F" w:rsidP="00862656">
      <w:pPr>
        <w:autoSpaceDE w:val="0"/>
        <w:autoSpaceDN w:val="0"/>
        <w:adjustRightInd w:val="0"/>
        <w:spacing w:after="0" w:line="264" w:lineRule="auto"/>
        <w:ind w:firstLine="709"/>
        <w:jc w:val="both"/>
        <w:rPr>
          <w:rFonts w:ascii="Times New Roman" w:hAnsi="Times New Roman" w:cs="Times New Roman"/>
          <w:sz w:val="28"/>
          <w:szCs w:val="28"/>
        </w:rPr>
      </w:pPr>
      <w:r w:rsidRPr="00600C03">
        <w:rPr>
          <w:rFonts w:ascii="Times New Roman" w:hAnsi="Times New Roman" w:cs="Times New Roman"/>
          <w:sz w:val="28"/>
          <w:szCs w:val="28"/>
        </w:rPr>
        <w:t>Частота эндометриоза в 2022 г</w:t>
      </w:r>
      <w:r w:rsidR="007A06DE" w:rsidRPr="00600C03">
        <w:rPr>
          <w:rFonts w:ascii="Times New Roman" w:hAnsi="Times New Roman" w:cs="Times New Roman"/>
          <w:sz w:val="28"/>
          <w:szCs w:val="28"/>
        </w:rPr>
        <w:t>.</w:t>
      </w:r>
      <w:r w:rsidRPr="00600C03">
        <w:rPr>
          <w:rFonts w:ascii="Times New Roman" w:hAnsi="Times New Roman" w:cs="Times New Roman"/>
          <w:sz w:val="28"/>
          <w:szCs w:val="28"/>
        </w:rPr>
        <w:t xml:space="preserve"> соста</w:t>
      </w:r>
      <w:r w:rsidR="00A25428" w:rsidRPr="00600C03">
        <w:rPr>
          <w:rFonts w:ascii="Times New Roman" w:hAnsi="Times New Roman" w:cs="Times New Roman"/>
          <w:sz w:val="28"/>
          <w:szCs w:val="28"/>
        </w:rPr>
        <w:t xml:space="preserve">вила </w:t>
      </w:r>
      <w:r w:rsidR="00E4666D">
        <w:rPr>
          <w:rFonts w:ascii="Times New Roman" w:hAnsi="Times New Roman" w:cs="Times New Roman"/>
          <w:sz w:val="28"/>
          <w:szCs w:val="28"/>
        </w:rPr>
        <w:t>85</w:t>
      </w:r>
      <w:r w:rsidR="00A25428" w:rsidRPr="00600C03">
        <w:rPr>
          <w:rFonts w:ascii="Times New Roman" w:hAnsi="Times New Roman" w:cs="Times New Roman"/>
          <w:sz w:val="28"/>
          <w:szCs w:val="28"/>
        </w:rPr>
        <w:t>6,</w:t>
      </w:r>
      <w:r w:rsidR="00E4666D">
        <w:rPr>
          <w:rFonts w:ascii="Times New Roman" w:hAnsi="Times New Roman" w:cs="Times New Roman"/>
          <w:sz w:val="28"/>
          <w:szCs w:val="28"/>
        </w:rPr>
        <w:t>2</w:t>
      </w:r>
      <w:r w:rsidR="00A25428" w:rsidRPr="00600C03">
        <w:rPr>
          <w:rFonts w:ascii="Times New Roman" w:hAnsi="Times New Roman" w:cs="Times New Roman"/>
          <w:sz w:val="28"/>
          <w:szCs w:val="28"/>
        </w:rPr>
        <w:t xml:space="preserve"> на 100 тыс. женского </w:t>
      </w:r>
      <w:r w:rsidR="007A06DE" w:rsidRPr="00600C03">
        <w:rPr>
          <w:rFonts w:ascii="Times New Roman" w:hAnsi="Times New Roman" w:cs="Times New Roman"/>
          <w:sz w:val="28"/>
          <w:szCs w:val="28"/>
        </w:rPr>
        <w:t xml:space="preserve">населения, что на </w:t>
      </w:r>
      <w:r w:rsidR="00E4666D">
        <w:rPr>
          <w:rFonts w:ascii="Times New Roman" w:hAnsi="Times New Roman" w:cs="Times New Roman"/>
          <w:sz w:val="28"/>
          <w:szCs w:val="28"/>
        </w:rPr>
        <w:t>0,2</w:t>
      </w:r>
      <w:r w:rsidRPr="00600C03">
        <w:rPr>
          <w:rFonts w:ascii="Times New Roman" w:hAnsi="Times New Roman" w:cs="Times New Roman"/>
          <w:sz w:val="28"/>
          <w:szCs w:val="28"/>
        </w:rPr>
        <w:t>% больше чем в 2021 г</w:t>
      </w:r>
      <w:r w:rsidR="007A06DE" w:rsidRPr="00600C03">
        <w:rPr>
          <w:rFonts w:ascii="Times New Roman" w:hAnsi="Times New Roman" w:cs="Times New Roman"/>
          <w:sz w:val="28"/>
          <w:szCs w:val="28"/>
        </w:rPr>
        <w:t>. (</w:t>
      </w:r>
      <w:r w:rsidR="00E4666D">
        <w:rPr>
          <w:rFonts w:ascii="Times New Roman" w:hAnsi="Times New Roman" w:cs="Times New Roman"/>
          <w:sz w:val="28"/>
          <w:szCs w:val="28"/>
        </w:rPr>
        <w:t>853,8</w:t>
      </w:r>
      <w:r w:rsidR="00A25428" w:rsidRPr="00600C03">
        <w:rPr>
          <w:rFonts w:ascii="Times New Roman" w:hAnsi="Times New Roman" w:cs="Times New Roman"/>
          <w:sz w:val="28"/>
          <w:szCs w:val="28"/>
        </w:rPr>
        <w:t xml:space="preserve"> на 100 тыс. женского населения</w:t>
      </w:r>
      <w:r w:rsidR="007A06DE" w:rsidRPr="00600C03">
        <w:rPr>
          <w:rFonts w:ascii="Times New Roman" w:hAnsi="Times New Roman" w:cs="Times New Roman"/>
          <w:sz w:val="28"/>
          <w:szCs w:val="28"/>
        </w:rPr>
        <w:t>)</w:t>
      </w:r>
      <w:r w:rsidR="0058442C" w:rsidRPr="00600C03">
        <w:rPr>
          <w:rFonts w:ascii="Times New Roman" w:eastAsia="Times New Roman" w:hAnsi="Times New Roman" w:cs="Times New Roman"/>
          <w:sz w:val="28"/>
          <w:szCs w:val="28"/>
          <w:lang w:eastAsia="ru-RU"/>
        </w:rPr>
        <w:t> </w:t>
      </w:r>
      <w:r w:rsidR="007A06DE" w:rsidRPr="00600C03">
        <w:rPr>
          <w:rFonts w:ascii="Times New Roman" w:hAnsi="Times New Roman" w:cs="Times New Roman"/>
          <w:sz w:val="28"/>
          <w:szCs w:val="28"/>
        </w:rPr>
        <w:t xml:space="preserve">и на </w:t>
      </w:r>
      <w:r w:rsidR="00E4666D">
        <w:rPr>
          <w:rFonts w:ascii="Times New Roman" w:hAnsi="Times New Roman" w:cs="Times New Roman"/>
          <w:sz w:val="28"/>
          <w:szCs w:val="28"/>
        </w:rPr>
        <w:t>7</w:t>
      </w:r>
      <w:r w:rsidR="007A06DE" w:rsidRPr="00600C03">
        <w:rPr>
          <w:rFonts w:ascii="Times New Roman" w:hAnsi="Times New Roman" w:cs="Times New Roman"/>
          <w:sz w:val="28"/>
          <w:szCs w:val="28"/>
        </w:rPr>
        <w:t>,</w:t>
      </w:r>
      <w:r w:rsidR="00E4666D">
        <w:rPr>
          <w:rFonts w:ascii="Times New Roman" w:hAnsi="Times New Roman" w:cs="Times New Roman"/>
          <w:sz w:val="28"/>
          <w:szCs w:val="28"/>
        </w:rPr>
        <w:t>5</w:t>
      </w:r>
      <w:r w:rsidRPr="00600C03">
        <w:rPr>
          <w:rFonts w:ascii="Times New Roman" w:hAnsi="Times New Roman" w:cs="Times New Roman"/>
          <w:sz w:val="28"/>
          <w:szCs w:val="28"/>
        </w:rPr>
        <w:t>% больше, чем в 2020 г</w:t>
      </w:r>
      <w:r w:rsidR="007A06DE" w:rsidRPr="00600C03">
        <w:rPr>
          <w:rFonts w:ascii="Times New Roman" w:hAnsi="Times New Roman" w:cs="Times New Roman"/>
          <w:sz w:val="28"/>
          <w:szCs w:val="28"/>
        </w:rPr>
        <w:t>.</w:t>
      </w:r>
      <w:r w:rsidR="0058442C" w:rsidRPr="00600C03">
        <w:rPr>
          <w:rFonts w:ascii="Times New Roman" w:eastAsia="Times New Roman" w:hAnsi="Times New Roman" w:cs="Times New Roman"/>
          <w:sz w:val="28"/>
          <w:szCs w:val="28"/>
          <w:lang w:eastAsia="ru-RU"/>
        </w:rPr>
        <w:t> </w:t>
      </w:r>
      <w:r w:rsidR="007A06DE" w:rsidRPr="00600C03">
        <w:rPr>
          <w:rFonts w:ascii="Times New Roman" w:hAnsi="Times New Roman" w:cs="Times New Roman"/>
          <w:sz w:val="28"/>
          <w:szCs w:val="28"/>
        </w:rPr>
        <w:t>(</w:t>
      </w:r>
      <w:r w:rsidR="00E4666D">
        <w:rPr>
          <w:rFonts w:ascii="Times New Roman" w:hAnsi="Times New Roman" w:cs="Times New Roman"/>
          <w:sz w:val="28"/>
          <w:szCs w:val="28"/>
        </w:rPr>
        <w:t>791,7</w:t>
      </w:r>
      <w:r w:rsidRPr="00600C03">
        <w:rPr>
          <w:rFonts w:ascii="Times New Roman" w:hAnsi="Times New Roman" w:cs="Times New Roman"/>
          <w:sz w:val="28"/>
          <w:szCs w:val="28"/>
        </w:rPr>
        <w:t xml:space="preserve"> на 100 тыс. женского населения</w:t>
      </w:r>
      <w:r w:rsidR="007A06DE" w:rsidRPr="00600C03">
        <w:rPr>
          <w:rFonts w:ascii="Times New Roman" w:hAnsi="Times New Roman" w:cs="Times New Roman"/>
          <w:sz w:val="28"/>
          <w:szCs w:val="28"/>
        </w:rPr>
        <w:t>)</w:t>
      </w:r>
      <w:r w:rsidRPr="00600C03">
        <w:rPr>
          <w:rFonts w:ascii="Times New Roman" w:hAnsi="Times New Roman" w:cs="Times New Roman"/>
          <w:sz w:val="28"/>
          <w:szCs w:val="28"/>
        </w:rPr>
        <w:t>.</w:t>
      </w:r>
    </w:p>
    <w:p w14:paraId="574D6BD7" w14:textId="337698BA" w:rsidR="00E8752F" w:rsidRPr="00600C03" w:rsidRDefault="00E8752F" w:rsidP="00862656">
      <w:pPr>
        <w:autoSpaceDE w:val="0"/>
        <w:autoSpaceDN w:val="0"/>
        <w:adjustRightInd w:val="0"/>
        <w:spacing w:after="0" w:line="264" w:lineRule="auto"/>
        <w:ind w:firstLine="709"/>
        <w:jc w:val="both"/>
        <w:rPr>
          <w:rFonts w:ascii="Times New Roman" w:hAnsi="Times New Roman" w:cs="Times New Roman"/>
          <w:sz w:val="28"/>
          <w:szCs w:val="28"/>
        </w:rPr>
      </w:pPr>
      <w:r w:rsidRPr="00600C03">
        <w:rPr>
          <w:rFonts w:ascii="Times New Roman" w:hAnsi="Times New Roman" w:cs="Times New Roman"/>
          <w:sz w:val="28"/>
          <w:szCs w:val="28"/>
        </w:rPr>
        <w:t>В результате проводимых мероприятий в Р</w:t>
      </w:r>
      <w:r w:rsidR="00A25428" w:rsidRPr="00600C03">
        <w:rPr>
          <w:rFonts w:ascii="Times New Roman" w:hAnsi="Times New Roman" w:cs="Times New Roman"/>
          <w:sz w:val="28"/>
          <w:szCs w:val="28"/>
        </w:rPr>
        <w:t xml:space="preserve">оссийской Федерации сохраняется </w:t>
      </w:r>
      <w:r w:rsidRPr="00600C03">
        <w:rPr>
          <w:rFonts w:ascii="Times New Roman" w:hAnsi="Times New Roman" w:cs="Times New Roman"/>
          <w:sz w:val="28"/>
          <w:szCs w:val="28"/>
        </w:rPr>
        <w:t>стойкая тенденция к снижению числа абортов. За 202</w:t>
      </w:r>
      <w:r w:rsidR="00A25428" w:rsidRPr="00600C03">
        <w:rPr>
          <w:rFonts w:ascii="Times New Roman" w:hAnsi="Times New Roman" w:cs="Times New Roman"/>
          <w:sz w:val="28"/>
          <w:szCs w:val="28"/>
        </w:rPr>
        <w:t>0-2022 г</w:t>
      </w:r>
      <w:r w:rsidR="00520FF4" w:rsidRPr="00600C03">
        <w:rPr>
          <w:rFonts w:ascii="Times New Roman" w:hAnsi="Times New Roman" w:cs="Times New Roman"/>
          <w:sz w:val="28"/>
          <w:szCs w:val="28"/>
        </w:rPr>
        <w:t>г.</w:t>
      </w:r>
      <w:r w:rsidR="00A25428" w:rsidRPr="00600C03">
        <w:rPr>
          <w:rFonts w:ascii="Times New Roman" w:hAnsi="Times New Roman" w:cs="Times New Roman"/>
          <w:sz w:val="28"/>
          <w:szCs w:val="28"/>
        </w:rPr>
        <w:t xml:space="preserve"> общее число абортов </w:t>
      </w:r>
      <w:r w:rsidRPr="00600C03">
        <w:rPr>
          <w:rFonts w:ascii="Times New Roman" w:hAnsi="Times New Roman" w:cs="Times New Roman"/>
          <w:sz w:val="28"/>
          <w:szCs w:val="28"/>
        </w:rPr>
        <w:t>в стране снизилось на 12,3% (2022 г. – 395</w:t>
      </w:r>
      <w:r w:rsidR="00520FF4" w:rsidRPr="00600C03">
        <w:rPr>
          <w:rFonts w:ascii="Times New Roman" w:hAnsi="Times New Roman" w:cs="Times New Roman"/>
          <w:sz w:val="28"/>
          <w:szCs w:val="28"/>
        </w:rPr>
        <w:t> </w:t>
      </w:r>
      <w:r w:rsidRPr="00600C03">
        <w:rPr>
          <w:rFonts w:ascii="Times New Roman" w:hAnsi="Times New Roman" w:cs="Times New Roman"/>
          <w:sz w:val="28"/>
          <w:szCs w:val="28"/>
        </w:rPr>
        <w:t>201</w:t>
      </w:r>
      <w:r w:rsidR="00520FF4" w:rsidRPr="00600C03">
        <w:rPr>
          <w:rFonts w:ascii="Times New Roman" w:hAnsi="Times New Roman" w:cs="Times New Roman"/>
          <w:sz w:val="28"/>
          <w:szCs w:val="28"/>
        </w:rPr>
        <w:t>;</w:t>
      </w:r>
      <w:r w:rsidRPr="00600C03">
        <w:rPr>
          <w:rFonts w:ascii="Times New Roman" w:hAnsi="Times New Roman" w:cs="Times New Roman"/>
          <w:sz w:val="28"/>
          <w:szCs w:val="28"/>
        </w:rPr>
        <w:t xml:space="preserve"> 2021 г.</w:t>
      </w:r>
      <w:r w:rsidR="00A25428" w:rsidRPr="00600C03">
        <w:rPr>
          <w:rFonts w:ascii="Times New Roman" w:hAnsi="Times New Roman" w:cs="Times New Roman"/>
          <w:sz w:val="28"/>
          <w:szCs w:val="28"/>
        </w:rPr>
        <w:t xml:space="preserve"> – 411</w:t>
      </w:r>
      <w:r w:rsidR="00520FF4" w:rsidRPr="00600C03">
        <w:rPr>
          <w:rFonts w:ascii="Times New Roman" w:hAnsi="Times New Roman" w:cs="Times New Roman"/>
          <w:sz w:val="28"/>
          <w:szCs w:val="28"/>
        </w:rPr>
        <w:t> </w:t>
      </w:r>
      <w:r w:rsidR="00A25428" w:rsidRPr="00600C03">
        <w:rPr>
          <w:rFonts w:ascii="Times New Roman" w:hAnsi="Times New Roman" w:cs="Times New Roman"/>
          <w:sz w:val="28"/>
          <w:szCs w:val="28"/>
        </w:rPr>
        <w:t>414</w:t>
      </w:r>
      <w:r w:rsidR="00520FF4" w:rsidRPr="00600C03">
        <w:rPr>
          <w:rFonts w:ascii="Times New Roman" w:hAnsi="Times New Roman" w:cs="Times New Roman"/>
          <w:sz w:val="28"/>
          <w:szCs w:val="28"/>
        </w:rPr>
        <w:t>;</w:t>
      </w:r>
      <w:r w:rsidR="00A25428" w:rsidRPr="00600C03">
        <w:rPr>
          <w:rFonts w:ascii="Times New Roman" w:hAnsi="Times New Roman" w:cs="Times New Roman"/>
          <w:sz w:val="28"/>
          <w:szCs w:val="28"/>
        </w:rPr>
        <w:t xml:space="preserve"> 2020 г. – 450 408), </w:t>
      </w:r>
      <w:r w:rsidRPr="00600C03">
        <w:rPr>
          <w:rFonts w:ascii="Times New Roman" w:hAnsi="Times New Roman" w:cs="Times New Roman"/>
          <w:sz w:val="28"/>
          <w:szCs w:val="28"/>
        </w:rPr>
        <w:t>общее число абортов у девочек в возрастной группе</w:t>
      </w:r>
      <w:r w:rsidR="00A25428" w:rsidRPr="00600C03">
        <w:rPr>
          <w:rFonts w:ascii="Times New Roman" w:hAnsi="Times New Roman" w:cs="Times New Roman"/>
          <w:sz w:val="28"/>
          <w:szCs w:val="28"/>
        </w:rPr>
        <w:t xml:space="preserve"> 0-14 лет сократилось на </w:t>
      </w:r>
      <w:r w:rsidR="00F41462">
        <w:rPr>
          <w:rFonts w:ascii="Times New Roman" w:hAnsi="Times New Roman" w:cs="Times New Roman"/>
          <w:sz w:val="28"/>
          <w:szCs w:val="28"/>
        </w:rPr>
        <w:t>18,1</w:t>
      </w:r>
      <w:r w:rsidR="00A25428" w:rsidRPr="00600C03">
        <w:rPr>
          <w:rFonts w:ascii="Times New Roman" w:hAnsi="Times New Roman" w:cs="Times New Roman"/>
          <w:sz w:val="28"/>
          <w:szCs w:val="28"/>
        </w:rPr>
        <w:t xml:space="preserve">% </w:t>
      </w:r>
      <w:r w:rsidR="00A72E31">
        <w:rPr>
          <w:rFonts w:ascii="Times New Roman" w:hAnsi="Times New Roman" w:cs="Times New Roman"/>
          <w:sz w:val="28"/>
          <w:szCs w:val="28"/>
        </w:rPr>
        <w:br/>
      </w:r>
      <w:r w:rsidRPr="00600C03">
        <w:rPr>
          <w:rFonts w:ascii="Times New Roman" w:hAnsi="Times New Roman" w:cs="Times New Roman"/>
          <w:sz w:val="28"/>
          <w:szCs w:val="28"/>
        </w:rPr>
        <w:t>(с 237 в 2020 г. до 19</w:t>
      </w:r>
      <w:r w:rsidR="00A72E31">
        <w:rPr>
          <w:rFonts w:ascii="Times New Roman" w:hAnsi="Times New Roman" w:cs="Times New Roman"/>
          <w:sz w:val="28"/>
          <w:szCs w:val="28"/>
        </w:rPr>
        <w:t>4</w:t>
      </w:r>
      <w:r w:rsidRPr="00600C03">
        <w:rPr>
          <w:rFonts w:ascii="Times New Roman" w:hAnsi="Times New Roman" w:cs="Times New Roman"/>
          <w:sz w:val="28"/>
          <w:szCs w:val="28"/>
        </w:rPr>
        <w:t xml:space="preserve"> в 2022 г.), в возрастной группе</w:t>
      </w:r>
      <w:r w:rsidR="00520FF4" w:rsidRPr="00600C03">
        <w:rPr>
          <w:rFonts w:ascii="Times New Roman" w:hAnsi="Times New Roman" w:cs="Times New Roman"/>
          <w:sz w:val="28"/>
          <w:szCs w:val="28"/>
        </w:rPr>
        <w:t xml:space="preserve"> 15-17 лет – на </w:t>
      </w:r>
      <w:r w:rsidR="00F41462">
        <w:rPr>
          <w:rFonts w:ascii="Times New Roman" w:hAnsi="Times New Roman" w:cs="Times New Roman"/>
          <w:sz w:val="28"/>
          <w:szCs w:val="28"/>
        </w:rPr>
        <w:t>10,6</w:t>
      </w:r>
      <w:r w:rsidR="00A25428" w:rsidRPr="00600C03">
        <w:rPr>
          <w:rFonts w:ascii="Times New Roman" w:hAnsi="Times New Roman" w:cs="Times New Roman"/>
          <w:sz w:val="28"/>
          <w:szCs w:val="28"/>
        </w:rPr>
        <w:t xml:space="preserve">% (с 3 502 </w:t>
      </w:r>
      <w:r w:rsidR="00A72E31">
        <w:rPr>
          <w:rFonts w:ascii="Times New Roman" w:hAnsi="Times New Roman" w:cs="Times New Roman"/>
          <w:sz w:val="28"/>
          <w:szCs w:val="28"/>
        </w:rPr>
        <w:t>в 2020 г. до 3 131</w:t>
      </w:r>
      <w:r w:rsidRPr="00600C03">
        <w:rPr>
          <w:rFonts w:ascii="Times New Roman" w:hAnsi="Times New Roman" w:cs="Times New Roman"/>
          <w:sz w:val="28"/>
          <w:szCs w:val="28"/>
        </w:rPr>
        <w:t xml:space="preserve"> в 2022 г.). Число абортов у пер</w:t>
      </w:r>
      <w:r w:rsidR="00A25428" w:rsidRPr="00600C03">
        <w:rPr>
          <w:rFonts w:ascii="Times New Roman" w:hAnsi="Times New Roman" w:cs="Times New Roman"/>
          <w:sz w:val="28"/>
          <w:szCs w:val="28"/>
        </w:rPr>
        <w:t xml:space="preserve">вобеременных женщин уменьшилось </w:t>
      </w:r>
      <w:r w:rsidR="00520FF4" w:rsidRPr="00600C03">
        <w:rPr>
          <w:rFonts w:ascii="Times New Roman" w:hAnsi="Times New Roman" w:cs="Times New Roman"/>
          <w:sz w:val="28"/>
          <w:szCs w:val="28"/>
        </w:rPr>
        <w:t>на 1,0</w:t>
      </w:r>
      <w:r w:rsidRPr="00600C03">
        <w:rPr>
          <w:rFonts w:ascii="Times New Roman" w:hAnsi="Times New Roman" w:cs="Times New Roman"/>
          <w:sz w:val="28"/>
          <w:szCs w:val="28"/>
        </w:rPr>
        <w:t>% (с 43 082 в 2020 г. до 42 654 в 2022 г.).</w:t>
      </w:r>
    </w:p>
    <w:p w14:paraId="502EF870" w14:textId="77777777" w:rsidR="00E8752F" w:rsidRPr="00600C03" w:rsidRDefault="00E8752F" w:rsidP="00862656">
      <w:pPr>
        <w:autoSpaceDE w:val="0"/>
        <w:autoSpaceDN w:val="0"/>
        <w:adjustRightInd w:val="0"/>
        <w:spacing w:after="0" w:line="264" w:lineRule="auto"/>
        <w:ind w:firstLine="709"/>
        <w:jc w:val="both"/>
        <w:rPr>
          <w:rFonts w:ascii="Times New Roman" w:hAnsi="Times New Roman" w:cs="Times New Roman"/>
          <w:sz w:val="28"/>
          <w:szCs w:val="28"/>
        </w:rPr>
      </w:pPr>
      <w:r w:rsidRPr="00600C03">
        <w:rPr>
          <w:rFonts w:ascii="Times New Roman" w:hAnsi="Times New Roman" w:cs="Times New Roman"/>
          <w:sz w:val="28"/>
          <w:szCs w:val="28"/>
        </w:rPr>
        <w:t>Улучшается качество диспансерног</w:t>
      </w:r>
      <w:r w:rsidR="00A25428" w:rsidRPr="00600C03">
        <w:rPr>
          <w:rFonts w:ascii="Times New Roman" w:hAnsi="Times New Roman" w:cs="Times New Roman"/>
          <w:sz w:val="28"/>
          <w:szCs w:val="28"/>
        </w:rPr>
        <w:t xml:space="preserve">о наблюдения беременных женщин. </w:t>
      </w:r>
      <w:r w:rsidR="00DE6167" w:rsidRPr="00600C03">
        <w:rPr>
          <w:rFonts w:ascii="Times New Roman" w:hAnsi="Times New Roman" w:cs="Times New Roman"/>
          <w:sz w:val="28"/>
          <w:szCs w:val="28"/>
        </w:rPr>
        <w:br/>
      </w:r>
      <w:r w:rsidRPr="00600C03">
        <w:rPr>
          <w:rFonts w:ascii="Times New Roman" w:hAnsi="Times New Roman" w:cs="Times New Roman"/>
          <w:sz w:val="28"/>
          <w:szCs w:val="28"/>
        </w:rPr>
        <w:t>В 2022 г</w:t>
      </w:r>
      <w:r w:rsidR="00DE6167" w:rsidRPr="00600C03">
        <w:rPr>
          <w:rFonts w:ascii="Times New Roman" w:hAnsi="Times New Roman" w:cs="Times New Roman"/>
          <w:sz w:val="28"/>
          <w:szCs w:val="28"/>
        </w:rPr>
        <w:t>.</w:t>
      </w:r>
      <w:r w:rsidRPr="00600C03">
        <w:rPr>
          <w:rFonts w:ascii="Times New Roman" w:hAnsi="Times New Roman" w:cs="Times New Roman"/>
          <w:sz w:val="28"/>
          <w:szCs w:val="28"/>
        </w:rPr>
        <w:t xml:space="preserve"> доля женщин, поступивших под на</w:t>
      </w:r>
      <w:r w:rsidR="00A25428" w:rsidRPr="00600C03">
        <w:rPr>
          <w:rFonts w:ascii="Times New Roman" w:hAnsi="Times New Roman" w:cs="Times New Roman"/>
          <w:sz w:val="28"/>
          <w:szCs w:val="28"/>
        </w:rPr>
        <w:t xml:space="preserve">блюдение в женские консультации </w:t>
      </w:r>
      <w:r w:rsidR="00324407" w:rsidRPr="00600C03">
        <w:rPr>
          <w:rFonts w:ascii="Times New Roman" w:hAnsi="Times New Roman" w:cs="Times New Roman"/>
          <w:sz w:val="28"/>
          <w:szCs w:val="28"/>
        </w:rPr>
        <w:br/>
      </w:r>
      <w:r w:rsidRPr="00600C03">
        <w:rPr>
          <w:rFonts w:ascii="Times New Roman" w:hAnsi="Times New Roman" w:cs="Times New Roman"/>
          <w:sz w:val="28"/>
          <w:szCs w:val="28"/>
        </w:rPr>
        <w:t>до 12 недель, составила 89,7</w:t>
      </w:r>
      <w:r w:rsidR="00DE6167" w:rsidRPr="00600C03">
        <w:rPr>
          <w:rFonts w:ascii="Times New Roman" w:hAnsi="Times New Roman" w:cs="Times New Roman"/>
          <w:sz w:val="28"/>
          <w:szCs w:val="28"/>
        </w:rPr>
        <w:t>% (2021 г. – 88,8</w:t>
      </w:r>
      <w:r w:rsidRPr="00600C03">
        <w:rPr>
          <w:rFonts w:ascii="Times New Roman" w:hAnsi="Times New Roman" w:cs="Times New Roman"/>
          <w:sz w:val="28"/>
          <w:szCs w:val="28"/>
        </w:rPr>
        <w:t>%</w:t>
      </w:r>
      <w:r w:rsidR="00DE6167" w:rsidRPr="00600C03">
        <w:rPr>
          <w:rFonts w:ascii="Times New Roman" w:hAnsi="Times New Roman" w:cs="Times New Roman"/>
          <w:sz w:val="28"/>
          <w:szCs w:val="28"/>
        </w:rPr>
        <w:t>;</w:t>
      </w:r>
      <w:r w:rsidR="007D3612" w:rsidRPr="00600C03">
        <w:rPr>
          <w:rFonts w:ascii="Times New Roman" w:hAnsi="Times New Roman" w:cs="Times New Roman"/>
          <w:sz w:val="28"/>
          <w:szCs w:val="28"/>
        </w:rPr>
        <w:t xml:space="preserve"> </w:t>
      </w:r>
      <w:r w:rsidR="00DE6167" w:rsidRPr="00600C03">
        <w:rPr>
          <w:rFonts w:ascii="Times New Roman" w:hAnsi="Times New Roman" w:cs="Times New Roman"/>
          <w:sz w:val="28"/>
          <w:szCs w:val="28"/>
        </w:rPr>
        <w:t>2020 г. – 87,4</w:t>
      </w:r>
      <w:r w:rsidR="00A25428" w:rsidRPr="00600C03">
        <w:rPr>
          <w:rFonts w:ascii="Times New Roman" w:hAnsi="Times New Roman" w:cs="Times New Roman"/>
          <w:sz w:val="28"/>
          <w:szCs w:val="28"/>
        </w:rPr>
        <w:t xml:space="preserve">%). Доля женщин, </w:t>
      </w:r>
      <w:r w:rsidRPr="00600C03">
        <w:rPr>
          <w:rFonts w:ascii="Times New Roman" w:hAnsi="Times New Roman" w:cs="Times New Roman"/>
          <w:sz w:val="28"/>
          <w:szCs w:val="28"/>
        </w:rPr>
        <w:t>не состоявших под наблюдением в женских консультаци</w:t>
      </w:r>
      <w:r w:rsidR="00A25428" w:rsidRPr="00600C03">
        <w:rPr>
          <w:rFonts w:ascii="Times New Roman" w:hAnsi="Times New Roman" w:cs="Times New Roman"/>
          <w:sz w:val="28"/>
          <w:szCs w:val="28"/>
        </w:rPr>
        <w:t>ях, составила 1,56% (2021 г. – 1,28%</w:t>
      </w:r>
      <w:r w:rsidR="00DE6167" w:rsidRPr="00600C03">
        <w:rPr>
          <w:rFonts w:ascii="Times New Roman" w:hAnsi="Times New Roman" w:cs="Times New Roman"/>
          <w:sz w:val="28"/>
          <w:szCs w:val="28"/>
        </w:rPr>
        <w:t>;</w:t>
      </w:r>
      <w:r w:rsidR="00A25428" w:rsidRPr="00600C03">
        <w:rPr>
          <w:rFonts w:ascii="Times New Roman" w:hAnsi="Times New Roman" w:cs="Times New Roman"/>
          <w:sz w:val="28"/>
          <w:szCs w:val="28"/>
        </w:rPr>
        <w:t xml:space="preserve"> 2020 г. – 1,51</w:t>
      </w:r>
      <w:r w:rsidRPr="00600C03">
        <w:rPr>
          <w:rFonts w:ascii="Times New Roman" w:hAnsi="Times New Roman" w:cs="Times New Roman"/>
          <w:sz w:val="28"/>
          <w:szCs w:val="28"/>
        </w:rPr>
        <w:t>%). Удельный вес бер</w:t>
      </w:r>
      <w:r w:rsidR="00A25428" w:rsidRPr="00600C03">
        <w:rPr>
          <w:rFonts w:ascii="Times New Roman" w:hAnsi="Times New Roman" w:cs="Times New Roman"/>
          <w:sz w:val="28"/>
          <w:szCs w:val="28"/>
        </w:rPr>
        <w:t xml:space="preserve">еменных, осмотренных терапевтом </w:t>
      </w:r>
      <w:r w:rsidR="00324407" w:rsidRPr="00600C03">
        <w:rPr>
          <w:rFonts w:ascii="Times New Roman" w:hAnsi="Times New Roman" w:cs="Times New Roman"/>
          <w:sz w:val="28"/>
          <w:szCs w:val="28"/>
        </w:rPr>
        <w:br/>
      </w:r>
      <w:r w:rsidRPr="00600C03">
        <w:rPr>
          <w:rFonts w:ascii="Times New Roman" w:hAnsi="Times New Roman" w:cs="Times New Roman"/>
          <w:sz w:val="28"/>
          <w:szCs w:val="28"/>
        </w:rPr>
        <w:t>до 12 недель беременности, по</w:t>
      </w:r>
      <w:r w:rsidR="00DE6167" w:rsidRPr="00600C03">
        <w:rPr>
          <w:rFonts w:ascii="Times New Roman" w:hAnsi="Times New Roman" w:cs="Times New Roman"/>
          <w:sz w:val="28"/>
          <w:szCs w:val="28"/>
        </w:rPr>
        <w:t>высился до 89,4% (2021 г. – 88,2</w:t>
      </w:r>
      <w:r w:rsidRPr="00600C03">
        <w:rPr>
          <w:rFonts w:ascii="Times New Roman" w:hAnsi="Times New Roman" w:cs="Times New Roman"/>
          <w:sz w:val="28"/>
          <w:szCs w:val="28"/>
        </w:rPr>
        <w:t>%</w:t>
      </w:r>
      <w:r w:rsidR="00DE6167" w:rsidRPr="00600C03">
        <w:rPr>
          <w:rFonts w:ascii="Times New Roman" w:hAnsi="Times New Roman" w:cs="Times New Roman"/>
          <w:sz w:val="28"/>
          <w:szCs w:val="28"/>
        </w:rPr>
        <w:t>; 2020 г. – 85,5</w:t>
      </w:r>
      <w:r w:rsidRPr="00600C03">
        <w:rPr>
          <w:rFonts w:ascii="Times New Roman" w:hAnsi="Times New Roman" w:cs="Times New Roman"/>
          <w:sz w:val="28"/>
          <w:szCs w:val="28"/>
        </w:rPr>
        <w:t>%).</w:t>
      </w:r>
    </w:p>
    <w:p w14:paraId="34FDB8A8" w14:textId="67CDEE7C" w:rsidR="00526B8F" w:rsidRPr="00600C03" w:rsidRDefault="00E8752F" w:rsidP="00862656">
      <w:pPr>
        <w:autoSpaceDE w:val="0"/>
        <w:autoSpaceDN w:val="0"/>
        <w:adjustRightInd w:val="0"/>
        <w:spacing w:after="0" w:line="264" w:lineRule="auto"/>
        <w:ind w:firstLine="709"/>
        <w:jc w:val="both"/>
        <w:rPr>
          <w:rFonts w:ascii="Times New Roman" w:hAnsi="Times New Roman" w:cs="Times New Roman"/>
          <w:sz w:val="28"/>
          <w:szCs w:val="28"/>
        </w:rPr>
      </w:pPr>
      <w:r w:rsidRPr="00600C03">
        <w:rPr>
          <w:rFonts w:ascii="Times New Roman" w:hAnsi="Times New Roman" w:cs="Times New Roman"/>
          <w:sz w:val="28"/>
          <w:szCs w:val="28"/>
        </w:rPr>
        <w:t>В 2022 г</w:t>
      </w:r>
      <w:r w:rsidR="00DE6167" w:rsidRPr="00600C03">
        <w:rPr>
          <w:rFonts w:ascii="Times New Roman" w:hAnsi="Times New Roman" w:cs="Times New Roman"/>
          <w:sz w:val="28"/>
          <w:szCs w:val="28"/>
        </w:rPr>
        <w:t>.</w:t>
      </w:r>
      <w:r w:rsidRPr="00600C03">
        <w:rPr>
          <w:rFonts w:ascii="Times New Roman" w:hAnsi="Times New Roman" w:cs="Times New Roman"/>
          <w:sz w:val="28"/>
          <w:szCs w:val="28"/>
        </w:rPr>
        <w:t xml:space="preserve"> сохранилась тенденция снижения </w:t>
      </w:r>
      <w:r w:rsidR="00A25428" w:rsidRPr="00600C03">
        <w:rPr>
          <w:rFonts w:ascii="Times New Roman" w:hAnsi="Times New Roman" w:cs="Times New Roman"/>
          <w:sz w:val="28"/>
          <w:szCs w:val="28"/>
        </w:rPr>
        <w:t xml:space="preserve">частоты болезней системы </w:t>
      </w:r>
      <w:r w:rsidRPr="00600C03">
        <w:rPr>
          <w:rFonts w:ascii="Times New Roman" w:hAnsi="Times New Roman" w:cs="Times New Roman"/>
          <w:sz w:val="28"/>
          <w:szCs w:val="28"/>
        </w:rPr>
        <w:t>кровообращения у беременных женщин (2022 г. – 5,93</w:t>
      </w:r>
      <w:r w:rsidR="00A25428" w:rsidRPr="00600C03">
        <w:rPr>
          <w:rFonts w:ascii="Times New Roman" w:hAnsi="Times New Roman" w:cs="Times New Roman"/>
          <w:sz w:val="28"/>
          <w:szCs w:val="28"/>
        </w:rPr>
        <w:t>%</w:t>
      </w:r>
      <w:r w:rsidR="00DE6167" w:rsidRPr="00600C03">
        <w:rPr>
          <w:rFonts w:ascii="Times New Roman" w:hAnsi="Times New Roman" w:cs="Times New Roman"/>
          <w:sz w:val="28"/>
          <w:szCs w:val="28"/>
        </w:rPr>
        <w:t>; 2021 г. – 6,19</w:t>
      </w:r>
      <w:r w:rsidR="00A25428" w:rsidRPr="00600C03">
        <w:rPr>
          <w:rFonts w:ascii="Times New Roman" w:hAnsi="Times New Roman" w:cs="Times New Roman"/>
          <w:sz w:val="28"/>
          <w:szCs w:val="28"/>
        </w:rPr>
        <w:t>%</w:t>
      </w:r>
      <w:r w:rsidR="00DE6167" w:rsidRPr="00600C03">
        <w:rPr>
          <w:rFonts w:ascii="Times New Roman" w:hAnsi="Times New Roman" w:cs="Times New Roman"/>
          <w:sz w:val="28"/>
          <w:szCs w:val="28"/>
        </w:rPr>
        <w:t>;</w:t>
      </w:r>
      <w:r w:rsidR="00A25428" w:rsidRPr="00600C03">
        <w:rPr>
          <w:rFonts w:ascii="Times New Roman" w:hAnsi="Times New Roman" w:cs="Times New Roman"/>
          <w:sz w:val="28"/>
          <w:szCs w:val="28"/>
        </w:rPr>
        <w:t xml:space="preserve"> 2020 г. – </w:t>
      </w:r>
      <w:r w:rsidR="00A72E31">
        <w:rPr>
          <w:rFonts w:ascii="Times New Roman" w:hAnsi="Times New Roman" w:cs="Times New Roman"/>
          <w:sz w:val="28"/>
          <w:szCs w:val="28"/>
        </w:rPr>
        <w:t>4</w:t>
      </w:r>
      <w:r w:rsidR="00DE6167" w:rsidRPr="00600C03">
        <w:rPr>
          <w:rFonts w:ascii="Times New Roman" w:hAnsi="Times New Roman" w:cs="Times New Roman"/>
          <w:sz w:val="28"/>
          <w:szCs w:val="28"/>
        </w:rPr>
        <w:t>,</w:t>
      </w:r>
      <w:r w:rsidR="00A72E31">
        <w:rPr>
          <w:rFonts w:ascii="Times New Roman" w:hAnsi="Times New Roman" w:cs="Times New Roman"/>
          <w:sz w:val="28"/>
          <w:szCs w:val="28"/>
        </w:rPr>
        <w:t>41</w:t>
      </w:r>
      <w:r w:rsidRPr="00600C03">
        <w:rPr>
          <w:rFonts w:ascii="Times New Roman" w:hAnsi="Times New Roman" w:cs="Times New Roman"/>
          <w:sz w:val="28"/>
          <w:szCs w:val="28"/>
        </w:rPr>
        <w:t>%). Уменьшилась частота нарушений родовой деятельности (с 76,0 на 1</w:t>
      </w:r>
      <w:r w:rsidR="00324407" w:rsidRPr="00600C03">
        <w:rPr>
          <w:rFonts w:ascii="Times New Roman" w:hAnsi="Times New Roman" w:cs="Times New Roman"/>
          <w:sz w:val="28"/>
          <w:szCs w:val="28"/>
        </w:rPr>
        <w:t xml:space="preserve"> </w:t>
      </w:r>
      <w:r w:rsidRPr="00600C03">
        <w:rPr>
          <w:rFonts w:ascii="Times New Roman" w:hAnsi="Times New Roman" w:cs="Times New Roman"/>
          <w:sz w:val="28"/>
          <w:szCs w:val="28"/>
        </w:rPr>
        <w:t>000 родов</w:t>
      </w:r>
      <w:r w:rsidR="00526B8F" w:rsidRPr="00600C03">
        <w:rPr>
          <w:rFonts w:ascii="Times New Roman" w:hAnsi="Times New Roman" w:cs="Times New Roman"/>
          <w:sz w:val="28"/>
          <w:szCs w:val="28"/>
        </w:rPr>
        <w:t xml:space="preserve"> в 2020 г</w:t>
      </w:r>
      <w:r w:rsidR="00DE6167" w:rsidRPr="00600C03">
        <w:rPr>
          <w:rFonts w:ascii="Times New Roman" w:hAnsi="Times New Roman" w:cs="Times New Roman"/>
          <w:sz w:val="28"/>
          <w:szCs w:val="28"/>
        </w:rPr>
        <w:t>.</w:t>
      </w:r>
      <w:r w:rsidR="00526B8F" w:rsidRPr="00600C03">
        <w:rPr>
          <w:rFonts w:ascii="Times New Roman" w:hAnsi="Times New Roman" w:cs="Times New Roman"/>
          <w:sz w:val="28"/>
          <w:szCs w:val="28"/>
        </w:rPr>
        <w:t xml:space="preserve"> до 68,</w:t>
      </w:r>
      <w:r w:rsidR="00A72E31">
        <w:rPr>
          <w:rFonts w:ascii="Times New Roman" w:hAnsi="Times New Roman" w:cs="Times New Roman"/>
          <w:sz w:val="28"/>
          <w:szCs w:val="28"/>
        </w:rPr>
        <w:t>6</w:t>
      </w:r>
      <w:r w:rsidR="00526B8F" w:rsidRPr="00600C03">
        <w:rPr>
          <w:rFonts w:ascii="Times New Roman" w:hAnsi="Times New Roman" w:cs="Times New Roman"/>
          <w:sz w:val="28"/>
          <w:szCs w:val="28"/>
        </w:rPr>
        <w:t xml:space="preserve"> на 1</w:t>
      </w:r>
      <w:r w:rsidR="00324407" w:rsidRPr="00600C03">
        <w:rPr>
          <w:rFonts w:ascii="Times New Roman" w:hAnsi="Times New Roman" w:cs="Times New Roman"/>
          <w:sz w:val="28"/>
          <w:szCs w:val="28"/>
        </w:rPr>
        <w:t xml:space="preserve"> </w:t>
      </w:r>
      <w:r w:rsidR="00526B8F" w:rsidRPr="00600C03">
        <w:rPr>
          <w:rFonts w:ascii="Times New Roman" w:hAnsi="Times New Roman" w:cs="Times New Roman"/>
          <w:sz w:val="28"/>
          <w:szCs w:val="28"/>
        </w:rPr>
        <w:t>000 родов в 2022 г</w:t>
      </w:r>
      <w:r w:rsidR="00DE6167" w:rsidRPr="00600C03">
        <w:rPr>
          <w:rFonts w:ascii="Times New Roman" w:hAnsi="Times New Roman" w:cs="Times New Roman"/>
          <w:sz w:val="28"/>
          <w:szCs w:val="28"/>
        </w:rPr>
        <w:t>.</w:t>
      </w:r>
      <w:r w:rsidR="00A25428" w:rsidRPr="00600C03">
        <w:rPr>
          <w:rFonts w:ascii="Times New Roman" w:hAnsi="Times New Roman" w:cs="Times New Roman"/>
          <w:sz w:val="28"/>
          <w:szCs w:val="28"/>
        </w:rPr>
        <w:t xml:space="preserve">), число кровотечений в связи </w:t>
      </w:r>
      <w:r w:rsidR="00526B8F" w:rsidRPr="00600C03">
        <w:rPr>
          <w:rFonts w:ascii="Times New Roman" w:hAnsi="Times New Roman" w:cs="Times New Roman"/>
          <w:sz w:val="28"/>
          <w:szCs w:val="28"/>
        </w:rPr>
        <w:t>с нарушением свертываемости крови на 1</w:t>
      </w:r>
      <w:r w:rsidR="00324407" w:rsidRPr="00600C03">
        <w:rPr>
          <w:rFonts w:ascii="Times New Roman" w:hAnsi="Times New Roman" w:cs="Times New Roman"/>
          <w:sz w:val="28"/>
          <w:szCs w:val="28"/>
        </w:rPr>
        <w:t xml:space="preserve"> </w:t>
      </w:r>
      <w:r w:rsidR="00526B8F" w:rsidRPr="00600C03">
        <w:rPr>
          <w:rFonts w:ascii="Times New Roman" w:hAnsi="Times New Roman" w:cs="Times New Roman"/>
          <w:sz w:val="28"/>
          <w:szCs w:val="28"/>
        </w:rPr>
        <w:t xml:space="preserve">000 </w:t>
      </w:r>
      <w:r w:rsidR="00A25428" w:rsidRPr="00600C03">
        <w:rPr>
          <w:rFonts w:ascii="Times New Roman" w:hAnsi="Times New Roman" w:cs="Times New Roman"/>
          <w:sz w:val="28"/>
          <w:szCs w:val="28"/>
        </w:rPr>
        <w:t>родов в 2022 г</w:t>
      </w:r>
      <w:r w:rsidR="00DE6167" w:rsidRPr="00600C03">
        <w:rPr>
          <w:rFonts w:ascii="Times New Roman" w:hAnsi="Times New Roman" w:cs="Times New Roman"/>
          <w:sz w:val="28"/>
          <w:szCs w:val="28"/>
        </w:rPr>
        <w:t>.</w:t>
      </w:r>
      <w:r w:rsidR="00A25428" w:rsidRPr="00600C03">
        <w:rPr>
          <w:rFonts w:ascii="Times New Roman" w:hAnsi="Times New Roman" w:cs="Times New Roman"/>
          <w:sz w:val="28"/>
          <w:szCs w:val="28"/>
        </w:rPr>
        <w:t xml:space="preserve"> не изменилось </w:t>
      </w:r>
      <w:r w:rsidR="00526B8F" w:rsidRPr="00600C03">
        <w:rPr>
          <w:rFonts w:ascii="Times New Roman" w:hAnsi="Times New Roman" w:cs="Times New Roman"/>
          <w:sz w:val="28"/>
          <w:szCs w:val="28"/>
        </w:rPr>
        <w:t>и составило 0,42 на 1 000 родов, как и в 2020 г.</w:t>
      </w:r>
    </w:p>
    <w:p w14:paraId="04A1C1F4" w14:textId="77777777" w:rsidR="00526B8F" w:rsidRPr="00600C03" w:rsidRDefault="00526B8F" w:rsidP="00862656">
      <w:pPr>
        <w:autoSpaceDE w:val="0"/>
        <w:autoSpaceDN w:val="0"/>
        <w:adjustRightInd w:val="0"/>
        <w:spacing w:after="0" w:line="264" w:lineRule="auto"/>
        <w:ind w:firstLine="709"/>
        <w:jc w:val="both"/>
        <w:rPr>
          <w:rFonts w:ascii="Times New Roman" w:hAnsi="Times New Roman" w:cs="Times New Roman"/>
          <w:sz w:val="28"/>
          <w:szCs w:val="28"/>
        </w:rPr>
      </w:pPr>
      <w:r w:rsidRPr="00600C03">
        <w:rPr>
          <w:rFonts w:ascii="Times New Roman" w:hAnsi="Times New Roman" w:cs="Times New Roman"/>
          <w:sz w:val="28"/>
          <w:szCs w:val="28"/>
        </w:rPr>
        <w:t>Доля нормальных родов в 2022 г</w:t>
      </w:r>
      <w:r w:rsidR="00DE6167" w:rsidRPr="00600C03">
        <w:rPr>
          <w:rFonts w:ascii="Times New Roman" w:hAnsi="Times New Roman" w:cs="Times New Roman"/>
          <w:sz w:val="28"/>
          <w:szCs w:val="28"/>
        </w:rPr>
        <w:t>.</w:t>
      </w:r>
      <w:r w:rsidRPr="00600C03">
        <w:rPr>
          <w:rFonts w:ascii="Times New Roman" w:hAnsi="Times New Roman" w:cs="Times New Roman"/>
          <w:sz w:val="28"/>
          <w:szCs w:val="28"/>
        </w:rPr>
        <w:t xml:space="preserve"> состави</w:t>
      </w:r>
      <w:r w:rsidR="00DE6167" w:rsidRPr="00600C03">
        <w:rPr>
          <w:rFonts w:ascii="Times New Roman" w:hAnsi="Times New Roman" w:cs="Times New Roman"/>
          <w:sz w:val="28"/>
          <w:szCs w:val="28"/>
        </w:rPr>
        <w:t>ла 36,2</w:t>
      </w:r>
      <w:r w:rsidR="00A25428" w:rsidRPr="00600C03">
        <w:rPr>
          <w:rFonts w:ascii="Times New Roman" w:hAnsi="Times New Roman" w:cs="Times New Roman"/>
          <w:sz w:val="28"/>
          <w:szCs w:val="28"/>
        </w:rPr>
        <w:t xml:space="preserve">% от общего числа родов </w:t>
      </w:r>
      <w:r w:rsidR="00324407" w:rsidRPr="00600C03">
        <w:rPr>
          <w:rFonts w:ascii="Times New Roman" w:hAnsi="Times New Roman" w:cs="Times New Roman"/>
          <w:sz w:val="28"/>
          <w:szCs w:val="28"/>
        </w:rPr>
        <w:br/>
      </w:r>
      <w:r w:rsidR="00DE6167" w:rsidRPr="00600C03">
        <w:rPr>
          <w:rFonts w:ascii="Times New Roman" w:hAnsi="Times New Roman" w:cs="Times New Roman"/>
          <w:sz w:val="28"/>
          <w:szCs w:val="28"/>
        </w:rPr>
        <w:t>(2021 г. – 35,3</w:t>
      </w:r>
      <w:r w:rsidRPr="00600C03">
        <w:rPr>
          <w:rFonts w:ascii="Times New Roman" w:hAnsi="Times New Roman" w:cs="Times New Roman"/>
          <w:sz w:val="28"/>
          <w:szCs w:val="28"/>
        </w:rPr>
        <w:t>%</w:t>
      </w:r>
      <w:r w:rsidR="00DE6167" w:rsidRPr="00600C03">
        <w:rPr>
          <w:rFonts w:ascii="Times New Roman" w:hAnsi="Times New Roman" w:cs="Times New Roman"/>
          <w:sz w:val="28"/>
          <w:szCs w:val="28"/>
        </w:rPr>
        <w:t>;</w:t>
      </w:r>
      <w:r w:rsidRPr="00600C03">
        <w:rPr>
          <w:rFonts w:ascii="Times New Roman" w:hAnsi="Times New Roman" w:cs="Times New Roman"/>
          <w:sz w:val="28"/>
          <w:szCs w:val="28"/>
        </w:rPr>
        <w:t xml:space="preserve"> 2020 г. – 3</w:t>
      </w:r>
      <w:r w:rsidR="00A72E31">
        <w:rPr>
          <w:rFonts w:ascii="Times New Roman" w:hAnsi="Times New Roman" w:cs="Times New Roman"/>
          <w:sz w:val="28"/>
          <w:szCs w:val="28"/>
        </w:rPr>
        <w:t>6</w:t>
      </w:r>
      <w:r w:rsidRPr="00600C03">
        <w:rPr>
          <w:rFonts w:ascii="Times New Roman" w:hAnsi="Times New Roman" w:cs="Times New Roman"/>
          <w:sz w:val="28"/>
          <w:szCs w:val="28"/>
        </w:rPr>
        <w:t>,</w:t>
      </w:r>
      <w:r w:rsidR="00A72E31">
        <w:rPr>
          <w:rFonts w:ascii="Times New Roman" w:hAnsi="Times New Roman" w:cs="Times New Roman"/>
          <w:sz w:val="28"/>
          <w:szCs w:val="28"/>
        </w:rPr>
        <w:t>1</w:t>
      </w:r>
      <w:r w:rsidRPr="00600C03">
        <w:rPr>
          <w:rFonts w:ascii="Times New Roman" w:hAnsi="Times New Roman" w:cs="Times New Roman"/>
          <w:sz w:val="28"/>
          <w:szCs w:val="28"/>
        </w:rPr>
        <w:t>%). Вместе с тем</w:t>
      </w:r>
      <w:r w:rsidR="00A25428" w:rsidRPr="00600C03">
        <w:rPr>
          <w:rFonts w:ascii="Times New Roman" w:hAnsi="Times New Roman" w:cs="Times New Roman"/>
          <w:sz w:val="28"/>
          <w:szCs w:val="28"/>
        </w:rPr>
        <w:t xml:space="preserve"> сохранялся рост заболеваемости </w:t>
      </w:r>
      <w:r w:rsidRPr="00600C03">
        <w:rPr>
          <w:rFonts w:ascii="Times New Roman" w:hAnsi="Times New Roman" w:cs="Times New Roman"/>
          <w:sz w:val="28"/>
          <w:szCs w:val="28"/>
        </w:rPr>
        <w:t>беременных женщин сах</w:t>
      </w:r>
      <w:r w:rsidR="00A25428" w:rsidRPr="00600C03">
        <w:rPr>
          <w:rFonts w:ascii="Times New Roman" w:hAnsi="Times New Roman" w:cs="Times New Roman"/>
          <w:sz w:val="28"/>
          <w:szCs w:val="28"/>
        </w:rPr>
        <w:t>арным диабетом (2022 г. – 10,45%</w:t>
      </w:r>
      <w:r w:rsidR="00DE6167" w:rsidRPr="00600C03">
        <w:rPr>
          <w:rFonts w:ascii="Times New Roman" w:hAnsi="Times New Roman" w:cs="Times New Roman"/>
          <w:sz w:val="28"/>
          <w:szCs w:val="28"/>
        </w:rPr>
        <w:t xml:space="preserve">; </w:t>
      </w:r>
      <w:r w:rsidR="00A25428" w:rsidRPr="00600C03">
        <w:rPr>
          <w:rFonts w:ascii="Times New Roman" w:hAnsi="Times New Roman" w:cs="Times New Roman"/>
          <w:sz w:val="28"/>
          <w:szCs w:val="28"/>
        </w:rPr>
        <w:t>2021 г. – 9,01</w:t>
      </w:r>
      <w:r w:rsidRPr="00600C03">
        <w:rPr>
          <w:rFonts w:ascii="Times New Roman" w:hAnsi="Times New Roman" w:cs="Times New Roman"/>
          <w:sz w:val="28"/>
          <w:szCs w:val="28"/>
        </w:rPr>
        <w:t>%</w:t>
      </w:r>
      <w:r w:rsidR="00DE6167" w:rsidRPr="00600C03">
        <w:rPr>
          <w:rFonts w:ascii="Times New Roman" w:hAnsi="Times New Roman" w:cs="Times New Roman"/>
          <w:sz w:val="28"/>
          <w:szCs w:val="28"/>
        </w:rPr>
        <w:t>;</w:t>
      </w:r>
      <w:r w:rsidRPr="00600C03">
        <w:rPr>
          <w:rFonts w:ascii="Times New Roman" w:hAnsi="Times New Roman" w:cs="Times New Roman"/>
          <w:sz w:val="28"/>
          <w:szCs w:val="28"/>
        </w:rPr>
        <w:t xml:space="preserve"> 2020 г. –</w:t>
      </w:r>
      <w:r w:rsidR="00A72E31">
        <w:rPr>
          <w:rFonts w:ascii="Times New Roman" w:hAnsi="Times New Roman" w:cs="Times New Roman"/>
          <w:sz w:val="28"/>
          <w:szCs w:val="28"/>
        </w:rPr>
        <w:t>5</w:t>
      </w:r>
      <w:r w:rsidR="00A25428" w:rsidRPr="00600C03">
        <w:rPr>
          <w:rFonts w:ascii="Times New Roman" w:hAnsi="Times New Roman" w:cs="Times New Roman"/>
          <w:sz w:val="28"/>
          <w:szCs w:val="28"/>
        </w:rPr>
        <w:t>,</w:t>
      </w:r>
      <w:r w:rsidR="00A72E31">
        <w:rPr>
          <w:rFonts w:ascii="Times New Roman" w:hAnsi="Times New Roman" w:cs="Times New Roman"/>
          <w:sz w:val="28"/>
          <w:szCs w:val="28"/>
        </w:rPr>
        <w:t>2</w:t>
      </w:r>
      <w:r w:rsidRPr="00600C03">
        <w:rPr>
          <w:rFonts w:ascii="Times New Roman" w:hAnsi="Times New Roman" w:cs="Times New Roman"/>
          <w:sz w:val="28"/>
          <w:szCs w:val="28"/>
        </w:rPr>
        <w:t>%), болезнями эндокринной системы (2022</w:t>
      </w:r>
      <w:r w:rsidR="00DE6167" w:rsidRPr="00600C03">
        <w:rPr>
          <w:rFonts w:ascii="Times New Roman" w:hAnsi="Times New Roman" w:cs="Times New Roman"/>
          <w:sz w:val="28"/>
          <w:szCs w:val="28"/>
        </w:rPr>
        <w:t xml:space="preserve"> г. – 11,14</w:t>
      </w:r>
      <w:r w:rsidRPr="00600C03">
        <w:rPr>
          <w:rFonts w:ascii="Times New Roman" w:hAnsi="Times New Roman" w:cs="Times New Roman"/>
          <w:sz w:val="28"/>
          <w:szCs w:val="28"/>
        </w:rPr>
        <w:t>%</w:t>
      </w:r>
      <w:r w:rsidR="00DE6167" w:rsidRPr="00600C03">
        <w:rPr>
          <w:rFonts w:ascii="Times New Roman" w:hAnsi="Times New Roman" w:cs="Times New Roman"/>
          <w:sz w:val="28"/>
          <w:szCs w:val="28"/>
        </w:rPr>
        <w:t>; 2021 г. – 10,18</w:t>
      </w:r>
      <w:r w:rsidRPr="00600C03">
        <w:rPr>
          <w:rFonts w:ascii="Times New Roman" w:hAnsi="Times New Roman" w:cs="Times New Roman"/>
          <w:sz w:val="28"/>
          <w:szCs w:val="28"/>
        </w:rPr>
        <w:t>%</w:t>
      </w:r>
      <w:r w:rsidR="00DE6167" w:rsidRPr="00600C03">
        <w:rPr>
          <w:rFonts w:ascii="Times New Roman" w:hAnsi="Times New Roman" w:cs="Times New Roman"/>
          <w:sz w:val="28"/>
          <w:szCs w:val="28"/>
        </w:rPr>
        <w:t>;</w:t>
      </w:r>
      <w:r w:rsidR="00DE6167" w:rsidRPr="00600C03">
        <w:rPr>
          <w:rFonts w:ascii="Times New Roman" w:hAnsi="Times New Roman" w:cs="Times New Roman"/>
          <w:sz w:val="28"/>
          <w:szCs w:val="28"/>
        </w:rPr>
        <w:br/>
      </w:r>
      <w:r w:rsidRPr="00600C03">
        <w:rPr>
          <w:rFonts w:ascii="Times New Roman" w:hAnsi="Times New Roman" w:cs="Times New Roman"/>
          <w:sz w:val="28"/>
          <w:szCs w:val="28"/>
        </w:rPr>
        <w:t>2020 г.</w:t>
      </w:r>
      <w:r w:rsidR="00DE6167" w:rsidRPr="00600C03">
        <w:rPr>
          <w:rFonts w:ascii="Times New Roman" w:hAnsi="Times New Roman" w:cs="Times New Roman"/>
          <w:sz w:val="28"/>
          <w:szCs w:val="28"/>
        </w:rPr>
        <w:t xml:space="preserve"> – </w:t>
      </w:r>
      <w:r w:rsidR="00A72E31">
        <w:rPr>
          <w:rFonts w:ascii="Times New Roman" w:hAnsi="Times New Roman" w:cs="Times New Roman"/>
          <w:sz w:val="28"/>
          <w:szCs w:val="28"/>
        </w:rPr>
        <w:t>6,3</w:t>
      </w:r>
      <w:r w:rsidR="00DE6167" w:rsidRPr="00600C03">
        <w:rPr>
          <w:rFonts w:ascii="Times New Roman" w:hAnsi="Times New Roman" w:cs="Times New Roman"/>
          <w:sz w:val="28"/>
          <w:szCs w:val="28"/>
        </w:rPr>
        <w:t>4</w:t>
      </w:r>
      <w:r w:rsidRPr="00600C03">
        <w:rPr>
          <w:rFonts w:ascii="Times New Roman" w:hAnsi="Times New Roman" w:cs="Times New Roman"/>
          <w:sz w:val="28"/>
          <w:szCs w:val="28"/>
        </w:rPr>
        <w:t>%).</w:t>
      </w:r>
    </w:p>
    <w:p w14:paraId="4C9A549A" w14:textId="6242FFDC" w:rsidR="00526B8F" w:rsidRPr="00600C03" w:rsidRDefault="00526B8F" w:rsidP="00862656">
      <w:pPr>
        <w:autoSpaceDE w:val="0"/>
        <w:autoSpaceDN w:val="0"/>
        <w:adjustRightInd w:val="0"/>
        <w:spacing w:after="0" w:line="264" w:lineRule="auto"/>
        <w:ind w:firstLine="709"/>
        <w:jc w:val="both"/>
        <w:rPr>
          <w:rFonts w:ascii="Times New Roman" w:hAnsi="Times New Roman" w:cs="Times New Roman"/>
          <w:sz w:val="28"/>
          <w:szCs w:val="28"/>
        </w:rPr>
      </w:pPr>
      <w:r w:rsidRPr="00600C03">
        <w:rPr>
          <w:rFonts w:ascii="Times New Roman" w:hAnsi="Times New Roman" w:cs="Times New Roman"/>
          <w:sz w:val="28"/>
          <w:szCs w:val="28"/>
        </w:rPr>
        <w:t xml:space="preserve">В рамках реализации части 4 статьи </w:t>
      </w:r>
      <w:r w:rsidR="00475B61">
        <w:rPr>
          <w:rFonts w:ascii="Times New Roman" w:hAnsi="Times New Roman" w:cs="Times New Roman"/>
          <w:sz w:val="28"/>
          <w:szCs w:val="28"/>
        </w:rPr>
        <w:t>4</w:t>
      </w:r>
      <w:r w:rsidRPr="00600C03">
        <w:rPr>
          <w:rFonts w:ascii="Times New Roman" w:hAnsi="Times New Roman" w:cs="Times New Roman"/>
          <w:sz w:val="28"/>
          <w:szCs w:val="28"/>
        </w:rPr>
        <w:t xml:space="preserve"> Фе</w:t>
      </w:r>
      <w:r w:rsidR="00DE6167" w:rsidRPr="00600C03">
        <w:rPr>
          <w:rFonts w:ascii="Times New Roman" w:hAnsi="Times New Roman" w:cs="Times New Roman"/>
          <w:sz w:val="28"/>
          <w:szCs w:val="28"/>
        </w:rPr>
        <w:t xml:space="preserve">дерального закона от </w:t>
      </w:r>
      <w:r w:rsidR="00475B61">
        <w:rPr>
          <w:rFonts w:ascii="Times New Roman" w:hAnsi="Times New Roman" w:cs="Times New Roman"/>
          <w:sz w:val="28"/>
          <w:szCs w:val="28"/>
        </w:rPr>
        <w:t>6</w:t>
      </w:r>
      <w:r w:rsidR="00DE6167" w:rsidRPr="00600C03">
        <w:rPr>
          <w:rFonts w:ascii="Times New Roman" w:hAnsi="Times New Roman" w:cs="Times New Roman"/>
          <w:sz w:val="28"/>
          <w:szCs w:val="28"/>
        </w:rPr>
        <w:t xml:space="preserve"> декабря </w:t>
      </w:r>
      <w:r w:rsidR="00DE6167" w:rsidRPr="00600C03">
        <w:rPr>
          <w:rFonts w:ascii="Times New Roman" w:hAnsi="Times New Roman" w:cs="Times New Roman"/>
          <w:sz w:val="28"/>
          <w:szCs w:val="28"/>
        </w:rPr>
        <w:br/>
      </w:r>
      <w:r w:rsidR="00A25428" w:rsidRPr="00600C03">
        <w:rPr>
          <w:rFonts w:ascii="Times New Roman" w:hAnsi="Times New Roman" w:cs="Times New Roman"/>
          <w:sz w:val="28"/>
          <w:szCs w:val="28"/>
        </w:rPr>
        <w:t>20</w:t>
      </w:r>
      <w:r w:rsidR="00475B61">
        <w:rPr>
          <w:rFonts w:ascii="Times New Roman" w:hAnsi="Times New Roman" w:cs="Times New Roman"/>
          <w:sz w:val="28"/>
          <w:szCs w:val="28"/>
        </w:rPr>
        <w:t>21</w:t>
      </w:r>
      <w:r w:rsidR="00DE6167" w:rsidRPr="00600C03">
        <w:rPr>
          <w:rFonts w:ascii="Times New Roman" w:hAnsi="Times New Roman" w:cs="Times New Roman"/>
          <w:sz w:val="28"/>
          <w:szCs w:val="28"/>
        </w:rPr>
        <w:t xml:space="preserve"> г. </w:t>
      </w:r>
      <w:r w:rsidRPr="00600C03">
        <w:rPr>
          <w:rFonts w:ascii="Times New Roman" w:hAnsi="Times New Roman" w:cs="Times New Roman"/>
          <w:sz w:val="28"/>
          <w:szCs w:val="28"/>
        </w:rPr>
        <w:t>№ 3</w:t>
      </w:r>
      <w:r w:rsidR="00475B61">
        <w:rPr>
          <w:rFonts w:ascii="Times New Roman" w:hAnsi="Times New Roman" w:cs="Times New Roman"/>
          <w:sz w:val="28"/>
          <w:szCs w:val="28"/>
        </w:rPr>
        <w:t>93</w:t>
      </w:r>
      <w:r w:rsidRPr="00600C03">
        <w:rPr>
          <w:rFonts w:ascii="Times New Roman" w:hAnsi="Times New Roman" w:cs="Times New Roman"/>
          <w:sz w:val="28"/>
          <w:szCs w:val="28"/>
        </w:rPr>
        <w:t>-ФЗ «О бюджете Фонда социального страхован</w:t>
      </w:r>
      <w:r w:rsidR="00A25428" w:rsidRPr="00600C03">
        <w:rPr>
          <w:rFonts w:ascii="Times New Roman" w:hAnsi="Times New Roman" w:cs="Times New Roman"/>
          <w:sz w:val="28"/>
          <w:szCs w:val="28"/>
        </w:rPr>
        <w:t>ия Российской Федерации на 202</w:t>
      </w:r>
      <w:r w:rsidR="00475B61">
        <w:rPr>
          <w:rFonts w:ascii="Times New Roman" w:hAnsi="Times New Roman" w:cs="Times New Roman"/>
          <w:sz w:val="28"/>
          <w:szCs w:val="28"/>
        </w:rPr>
        <w:t>2</w:t>
      </w:r>
      <w:r w:rsidR="00A25428" w:rsidRPr="00600C03">
        <w:rPr>
          <w:rFonts w:ascii="Times New Roman" w:hAnsi="Times New Roman" w:cs="Times New Roman"/>
          <w:sz w:val="28"/>
          <w:szCs w:val="28"/>
        </w:rPr>
        <w:t xml:space="preserve"> </w:t>
      </w:r>
      <w:r w:rsidRPr="00600C03">
        <w:rPr>
          <w:rFonts w:ascii="Times New Roman" w:hAnsi="Times New Roman" w:cs="Times New Roman"/>
          <w:sz w:val="28"/>
          <w:szCs w:val="28"/>
        </w:rPr>
        <w:t>год и на плановый период 202</w:t>
      </w:r>
      <w:r w:rsidR="00475B61">
        <w:rPr>
          <w:rFonts w:ascii="Times New Roman" w:hAnsi="Times New Roman" w:cs="Times New Roman"/>
          <w:sz w:val="28"/>
          <w:szCs w:val="28"/>
        </w:rPr>
        <w:t>3</w:t>
      </w:r>
      <w:r w:rsidRPr="00600C03">
        <w:rPr>
          <w:rFonts w:ascii="Times New Roman" w:hAnsi="Times New Roman" w:cs="Times New Roman"/>
          <w:sz w:val="28"/>
          <w:szCs w:val="28"/>
        </w:rPr>
        <w:t xml:space="preserve"> и 202</w:t>
      </w:r>
      <w:r w:rsidR="00475B61">
        <w:rPr>
          <w:rFonts w:ascii="Times New Roman" w:hAnsi="Times New Roman" w:cs="Times New Roman"/>
          <w:sz w:val="28"/>
          <w:szCs w:val="28"/>
        </w:rPr>
        <w:t>4</w:t>
      </w:r>
      <w:r w:rsidRPr="00600C03">
        <w:rPr>
          <w:rFonts w:ascii="Times New Roman" w:hAnsi="Times New Roman" w:cs="Times New Roman"/>
          <w:sz w:val="28"/>
          <w:szCs w:val="28"/>
        </w:rPr>
        <w:t xml:space="preserve"> годов»</w:t>
      </w:r>
      <w:r w:rsidR="00A25428" w:rsidRPr="00600C03">
        <w:rPr>
          <w:rFonts w:ascii="Times New Roman" w:hAnsi="Times New Roman" w:cs="Times New Roman"/>
          <w:sz w:val="28"/>
          <w:szCs w:val="28"/>
        </w:rPr>
        <w:t xml:space="preserve"> </w:t>
      </w:r>
      <w:r w:rsidR="00324407" w:rsidRPr="00600C03">
        <w:rPr>
          <w:rFonts w:ascii="Times New Roman" w:hAnsi="Times New Roman" w:cs="Times New Roman"/>
          <w:sz w:val="28"/>
          <w:szCs w:val="28"/>
        </w:rPr>
        <w:t>ФСС</w:t>
      </w:r>
      <w:r w:rsidRPr="00600C03">
        <w:rPr>
          <w:rFonts w:ascii="Times New Roman" w:hAnsi="Times New Roman" w:cs="Times New Roman"/>
          <w:sz w:val="28"/>
          <w:szCs w:val="28"/>
        </w:rPr>
        <w:t xml:space="preserve"> осуществлялис</w:t>
      </w:r>
      <w:r w:rsidR="00A25428" w:rsidRPr="00600C03">
        <w:rPr>
          <w:rFonts w:ascii="Times New Roman" w:hAnsi="Times New Roman" w:cs="Times New Roman"/>
          <w:sz w:val="28"/>
          <w:szCs w:val="28"/>
        </w:rPr>
        <w:t xml:space="preserve">ь функции по оплате медицинским </w:t>
      </w:r>
      <w:r w:rsidRPr="00600C03">
        <w:rPr>
          <w:rFonts w:ascii="Times New Roman" w:hAnsi="Times New Roman" w:cs="Times New Roman"/>
          <w:sz w:val="28"/>
          <w:szCs w:val="28"/>
        </w:rPr>
        <w:t>организациям и иным организациям, осуществляющим медицинскую деятельность,</w:t>
      </w:r>
      <w:r w:rsidR="00DE6167" w:rsidRPr="00600C03">
        <w:rPr>
          <w:rFonts w:ascii="Times New Roman" w:hAnsi="Times New Roman" w:cs="Times New Roman"/>
          <w:sz w:val="28"/>
          <w:szCs w:val="28"/>
        </w:rPr>
        <w:t> </w:t>
      </w:r>
      <w:r w:rsidRPr="00600C03">
        <w:rPr>
          <w:rFonts w:ascii="Times New Roman" w:hAnsi="Times New Roman" w:cs="Times New Roman"/>
          <w:sz w:val="28"/>
          <w:szCs w:val="28"/>
        </w:rPr>
        <w:t xml:space="preserve">участвующим в </w:t>
      </w:r>
      <w:r w:rsidRPr="00600C03">
        <w:rPr>
          <w:rFonts w:ascii="Times New Roman" w:hAnsi="Times New Roman" w:cs="Times New Roman"/>
          <w:sz w:val="28"/>
          <w:szCs w:val="28"/>
        </w:rPr>
        <w:lastRenderedPageBreak/>
        <w:t xml:space="preserve">реализации программы государственных </w:t>
      </w:r>
      <w:r w:rsidR="00041B73" w:rsidRPr="00600C03">
        <w:rPr>
          <w:rFonts w:ascii="Times New Roman" w:hAnsi="Times New Roman" w:cs="Times New Roman"/>
          <w:sz w:val="28"/>
          <w:szCs w:val="28"/>
        </w:rPr>
        <w:t xml:space="preserve">гарантий бесплатного </w:t>
      </w:r>
      <w:r w:rsidRPr="00600C03">
        <w:rPr>
          <w:rFonts w:ascii="Times New Roman" w:hAnsi="Times New Roman" w:cs="Times New Roman"/>
          <w:sz w:val="28"/>
          <w:szCs w:val="28"/>
        </w:rPr>
        <w:t>оказания гражданам медицинской по</w:t>
      </w:r>
      <w:r w:rsidR="00041B73" w:rsidRPr="00600C03">
        <w:rPr>
          <w:rFonts w:ascii="Times New Roman" w:hAnsi="Times New Roman" w:cs="Times New Roman"/>
          <w:sz w:val="28"/>
          <w:szCs w:val="28"/>
        </w:rPr>
        <w:t xml:space="preserve">мощи и территориальных программ </w:t>
      </w:r>
      <w:r w:rsidRPr="00600C03">
        <w:rPr>
          <w:rFonts w:ascii="Times New Roman" w:hAnsi="Times New Roman" w:cs="Times New Roman"/>
          <w:sz w:val="28"/>
          <w:szCs w:val="28"/>
        </w:rPr>
        <w:t>государственных гарантий бесплатного оказан</w:t>
      </w:r>
      <w:r w:rsidR="00041B73" w:rsidRPr="00600C03">
        <w:rPr>
          <w:rFonts w:ascii="Times New Roman" w:hAnsi="Times New Roman" w:cs="Times New Roman"/>
          <w:sz w:val="28"/>
          <w:szCs w:val="28"/>
        </w:rPr>
        <w:t xml:space="preserve">ия гражданам медицинской помощи </w:t>
      </w:r>
      <w:r w:rsidRPr="00600C03">
        <w:rPr>
          <w:rFonts w:ascii="Times New Roman" w:hAnsi="Times New Roman" w:cs="Times New Roman"/>
          <w:sz w:val="28"/>
          <w:szCs w:val="28"/>
        </w:rPr>
        <w:t>(далее</w:t>
      </w:r>
      <w:r w:rsidR="00DE6167" w:rsidRPr="00600C03">
        <w:rPr>
          <w:rFonts w:ascii="Times New Roman" w:hAnsi="Times New Roman" w:cs="Times New Roman"/>
          <w:sz w:val="28"/>
          <w:szCs w:val="28"/>
        </w:rPr>
        <w:t xml:space="preserve"> по тексту </w:t>
      </w:r>
      <w:r w:rsidR="00324407" w:rsidRPr="00600C03">
        <w:rPr>
          <w:rFonts w:ascii="Times New Roman" w:hAnsi="Times New Roman" w:cs="Times New Roman"/>
          <w:sz w:val="28"/>
          <w:szCs w:val="28"/>
        </w:rPr>
        <w:br/>
      </w:r>
      <w:r w:rsidR="00DE6167" w:rsidRPr="00600C03">
        <w:rPr>
          <w:rFonts w:ascii="Times New Roman" w:hAnsi="Times New Roman" w:cs="Times New Roman"/>
          <w:sz w:val="28"/>
          <w:szCs w:val="28"/>
        </w:rPr>
        <w:t>подраздела</w:t>
      </w:r>
      <w:r w:rsidRPr="00600C03">
        <w:rPr>
          <w:rFonts w:ascii="Times New Roman" w:hAnsi="Times New Roman" w:cs="Times New Roman"/>
          <w:sz w:val="28"/>
          <w:szCs w:val="28"/>
        </w:rPr>
        <w:t xml:space="preserve"> – медицинские организации), усл</w:t>
      </w:r>
      <w:r w:rsidR="0057123E" w:rsidRPr="00600C03">
        <w:rPr>
          <w:rFonts w:ascii="Times New Roman" w:hAnsi="Times New Roman" w:cs="Times New Roman"/>
          <w:sz w:val="28"/>
          <w:szCs w:val="28"/>
        </w:rPr>
        <w:t xml:space="preserve">уг, оказанных женщинам в период </w:t>
      </w:r>
      <w:r w:rsidRPr="00600C03">
        <w:rPr>
          <w:rFonts w:ascii="Times New Roman" w:hAnsi="Times New Roman" w:cs="Times New Roman"/>
          <w:sz w:val="28"/>
          <w:szCs w:val="28"/>
        </w:rPr>
        <w:t>беременности (услуг по оказанию медицинской</w:t>
      </w:r>
      <w:r w:rsidR="0057123E" w:rsidRPr="00600C03">
        <w:rPr>
          <w:rFonts w:ascii="Times New Roman" w:hAnsi="Times New Roman" w:cs="Times New Roman"/>
          <w:sz w:val="28"/>
          <w:szCs w:val="28"/>
        </w:rPr>
        <w:t xml:space="preserve"> помощи и по оказанию правовой, </w:t>
      </w:r>
      <w:r w:rsidRPr="00600C03">
        <w:rPr>
          <w:rFonts w:ascii="Times New Roman" w:hAnsi="Times New Roman" w:cs="Times New Roman"/>
          <w:sz w:val="28"/>
          <w:szCs w:val="28"/>
        </w:rPr>
        <w:t xml:space="preserve">психологической и медико-социальной помощи), </w:t>
      </w:r>
      <w:r w:rsidR="0057123E" w:rsidRPr="00600C03">
        <w:rPr>
          <w:rFonts w:ascii="Times New Roman" w:hAnsi="Times New Roman" w:cs="Times New Roman"/>
          <w:sz w:val="28"/>
          <w:szCs w:val="28"/>
        </w:rPr>
        <w:t xml:space="preserve">и медицинской помощи, оказанной </w:t>
      </w:r>
      <w:r w:rsidRPr="00600C03">
        <w:rPr>
          <w:rFonts w:ascii="Times New Roman" w:hAnsi="Times New Roman" w:cs="Times New Roman"/>
          <w:sz w:val="28"/>
          <w:szCs w:val="28"/>
        </w:rPr>
        <w:t>женщинам в период беременности, и медицин</w:t>
      </w:r>
      <w:r w:rsidR="0057123E" w:rsidRPr="00600C03">
        <w:rPr>
          <w:rFonts w:ascii="Times New Roman" w:hAnsi="Times New Roman" w:cs="Times New Roman"/>
          <w:sz w:val="28"/>
          <w:szCs w:val="28"/>
        </w:rPr>
        <w:t xml:space="preserve">ской помощи, оказанной женщинам </w:t>
      </w:r>
      <w:r w:rsidRPr="00600C03">
        <w:rPr>
          <w:rFonts w:ascii="Times New Roman" w:hAnsi="Times New Roman" w:cs="Times New Roman"/>
          <w:sz w:val="28"/>
          <w:szCs w:val="28"/>
        </w:rPr>
        <w:t xml:space="preserve">и новорожденным в период родов и в послеродовой период, </w:t>
      </w:r>
      <w:r w:rsidR="0057123E" w:rsidRPr="00600C03">
        <w:rPr>
          <w:rFonts w:ascii="Times New Roman" w:hAnsi="Times New Roman" w:cs="Times New Roman"/>
          <w:sz w:val="28"/>
          <w:szCs w:val="28"/>
        </w:rPr>
        <w:t xml:space="preserve">а также по проведению </w:t>
      </w:r>
      <w:r w:rsidRPr="00600C03">
        <w:rPr>
          <w:rFonts w:ascii="Times New Roman" w:hAnsi="Times New Roman" w:cs="Times New Roman"/>
          <w:sz w:val="28"/>
          <w:szCs w:val="28"/>
        </w:rPr>
        <w:t>профилактических медицинских осмотров ребен</w:t>
      </w:r>
      <w:r w:rsidR="0057123E" w:rsidRPr="00600C03">
        <w:rPr>
          <w:rFonts w:ascii="Times New Roman" w:hAnsi="Times New Roman" w:cs="Times New Roman"/>
          <w:sz w:val="28"/>
          <w:szCs w:val="28"/>
        </w:rPr>
        <w:t xml:space="preserve">ка в течение первого года жизни </w:t>
      </w:r>
      <w:r w:rsidRPr="00600C03">
        <w:rPr>
          <w:rFonts w:ascii="Times New Roman" w:hAnsi="Times New Roman" w:cs="Times New Roman"/>
          <w:sz w:val="28"/>
          <w:szCs w:val="28"/>
        </w:rPr>
        <w:t>в соответствии с порядком и условиями</w:t>
      </w:r>
      <w:r w:rsidR="0057123E" w:rsidRPr="00600C03">
        <w:rPr>
          <w:rFonts w:ascii="Times New Roman" w:hAnsi="Times New Roman" w:cs="Times New Roman"/>
          <w:sz w:val="28"/>
          <w:szCs w:val="28"/>
        </w:rPr>
        <w:t xml:space="preserve">, установленными постановлением </w:t>
      </w:r>
      <w:r w:rsidRPr="00600C03">
        <w:rPr>
          <w:rFonts w:ascii="Times New Roman" w:hAnsi="Times New Roman" w:cs="Times New Roman"/>
          <w:sz w:val="28"/>
          <w:szCs w:val="28"/>
        </w:rPr>
        <w:t>Правительства Российской Федерации от 31</w:t>
      </w:r>
      <w:r w:rsidR="00DE6167" w:rsidRPr="00600C03">
        <w:rPr>
          <w:rFonts w:ascii="Times New Roman" w:hAnsi="Times New Roman" w:cs="Times New Roman"/>
          <w:sz w:val="28"/>
          <w:szCs w:val="28"/>
        </w:rPr>
        <w:t xml:space="preserve"> декабря </w:t>
      </w:r>
      <w:r w:rsidRPr="00600C03">
        <w:rPr>
          <w:rFonts w:ascii="Times New Roman" w:hAnsi="Times New Roman" w:cs="Times New Roman"/>
          <w:sz w:val="28"/>
          <w:szCs w:val="28"/>
        </w:rPr>
        <w:t>201</w:t>
      </w:r>
      <w:r w:rsidR="0057123E" w:rsidRPr="00600C03">
        <w:rPr>
          <w:rFonts w:ascii="Times New Roman" w:hAnsi="Times New Roman" w:cs="Times New Roman"/>
          <w:sz w:val="28"/>
          <w:szCs w:val="28"/>
        </w:rPr>
        <w:t>0</w:t>
      </w:r>
      <w:r w:rsidR="00DE6167" w:rsidRPr="00600C03">
        <w:rPr>
          <w:rFonts w:ascii="Times New Roman" w:hAnsi="Times New Roman" w:cs="Times New Roman"/>
          <w:sz w:val="28"/>
          <w:szCs w:val="28"/>
        </w:rPr>
        <w:t xml:space="preserve"> г.</w:t>
      </w:r>
      <w:r w:rsidR="0057123E" w:rsidRPr="00600C03">
        <w:rPr>
          <w:rFonts w:ascii="Times New Roman" w:hAnsi="Times New Roman" w:cs="Times New Roman"/>
          <w:sz w:val="28"/>
          <w:szCs w:val="28"/>
        </w:rPr>
        <w:t xml:space="preserve"> № 1233 «О порядке финансового </w:t>
      </w:r>
      <w:r w:rsidRPr="00600C03">
        <w:rPr>
          <w:rFonts w:ascii="Times New Roman" w:hAnsi="Times New Roman" w:cs="Times New Roman"/>
          <w:sz w:val="28"/>
          <w:szCs w:val="28"/>
        </w:rPr>
        <w:t>обеспечения расходов на оплату медицински</w:t>
      </w:r>
      <w:r w:rsidR="0057123E" w:rsidRPr="00600C03">
        <w:rPr>
          <w:rFonts w:ascii="Times New Roman" w:hAnsi="Times New Roman" w:cs="Times New Roman"/>
          <w:sz w:val="28"/>
          <w:szCs w:val="28"/>
        </w:rPr>
        <w:t xml:space="preserve">м организациям услуг, оказанных </w:t>
      </w:r>
      <w:r w:rsidRPr="00600C03">
        <w:rPr>
          <w:rFonts w:ascii="Times New Roman" w:hAnsi="Times New Roman" w:cs="Times New Roman"/>
          <w:sz w:val="28"/>
          <w:szCs w:val="28"/>
        </w:rPr>
        <w:t>женщинам в период беременности (услуг</w:t>
      </w:r>
      <w:r w:rsidR="0057123E" w:rsidRPr="00600C03">
        <w:rPr>
          <w:rFonts w:ascii="Times New Roman" w:hAnsi="Times New Roman" w:cs="Times New Roman"/>
          <w:sz w:val="28"/>
          <w:szCs w:val="28"/>
        </w:rPr>
        <w:t xml:space="preserve"> по оказанию медицинской помощи </w:t>
      </w:r>
      <w:r w:rsidRPr="00600C03">
        <w:rPr>
          <w:rFonts w:ascii="Times New Roman" w:hAnsi="Times New Roman" w:cs="Times New Roman"/>
          <w:sz w:val="28"/>
          <w:szCs w:val="28"/>
        </w:rPr>
        <w:t>и по оказанию правовой, психологической и м</w:t>
      </w:r>
      <w:r w:rsidR="0057123E" w:rsidRPr="00600C03">
        <w:rPr>
          <w:rFonts w:ascii="Times New Roman" w:hAnsi="Times New Roman" w:cs="Times New Roman"/>
          <w:sz w:val="28"/>
          <w:szCs w:val="28"/>
        </w:rPr>
        <w:t xml:space="preserve">едико-социальной помощи), услуг </w:t>
      </w:r>
      <w:r w:rsidRPr="00600C03">
        <w:rPr>
          <w:rFonts w:ascii="Times New Roman" w:hAnsi="Times New Roman" w:cs="Times New Roman"/>
          <w:sz w:val="28"/>
          <w:szCs w:val="28"/>
        </w:rPr>
        <w:t>по медицинской помощи, оказанной женщинам и новоро</w:t>
      </w:r>
      <w:r w:rsidR="0057123E" w:rsidRPr="00600C03">
        <w:rPr>
          <w:rFonts w:ascii="Times New Roman" w:hAnsi="Times New Roman" w:cs="Times New Roman"/>
          <w:sz w:val="28"/>
          <w:szCs w:val="28"/>
        </w:rPr>
        <w:t xml:space="preserve">жденным в период родов </w:t>
      </w:r>
      <w:r w:rsidRPr="00600C03">
        <w:rPr>
          <w:rFonts w:ascii="Times New Roman" w:hAnsi="Times New Roman" w:cs="Times New Roman"/>
          <w:sz w:val="28"/>
          <w:szCs w:val="28"/>
        </w:rPr>
        <w:t>и в послеродовый период, а также услуг</w:t>
      </w:r>
      <w:r w:rsidR="0057123E" w:rsidRPr="00600C03">
        <w:rPr>
          <w:rFonts w:ascii="Times New Roman" w:hAnsi="Times New Roman" w:cs="Times New Roman"/>
          <w:sz w:val="28"/>
          <w:szCs w:val="28"/>
        </w:rPr>
        <w:t xml:space="preserve"> по проведению профилактических </w:t>
      </w:r>
      <w:r w:rsidRPr="00600C03">
        <w:rPr>
          <w:rFonts w:ascii="Times New Roman" w:hAnsi="Times New Roman" w:cs="Times New Roman"/>
          <w:sz w:val="28"/>
          <w:szCs w:val="28"/>
        </w:rPr>
        <w:t>медицинских осмотров ребенка в течение первого год</w:t>
      </w:r>
      <w:r w:rsidR="0057123E" w:rsidRPr="00600C03">
        <w:rPr>
          <w:rFonts w:ascii="Times New Roman" w:hAnsi="Times New Roman" w:cs="Times New Roman"/>
          <w:sz w:val="28"/>
          <w:szCs w:val="28"/>
        </w:rPr>
        <w:t xml:space="preserve">а жизни» (далее – постановление </w:t>
      </w:r>
      <w:r w:rsidRPr="00600C03">
        <w:rPr>
          <w:rFonts w:ascii="Times New Roman" w:hAnsi="Times New Roman" w:cs="Times New Roman"/>
          <w:sz w:val="28"/>
          <w:szCs w:val="28"/>
        </w:rPr>
        <w:t>Правительства</w:t>
      </w:r>
      <w:r w:rsidR="00DE6167" w:rsidRPr="00600C03">
        <w:rPr>
          <w:rFonts w:ascii="Times New Roman" w:hAnsi="Times New Roman" w:cs="Times New Roman"/>
          <w:sz w:val="28"/>
          <w:szCs w:val="28"/>
        </w:rPr>
        <w:t xml:space="preserve"> Российской Федерации</w:t>
      </w:r>
      <w:r w:rsidRPr="00600C03">
        <w:rPr>
          <w:rFonts w:ascii="Times New Roman" w:hAnsi="Times New Roman" w:cs="Times New Roman"/>
          <w:sz w:val="28"/>
          <w:szCs w:val="28"/>
        </w:rPr>
        <w:t xml:space="preserve"> № 1233) и приказом Минздр</w:t>
      </w:r>
      <w:r w:rsidR="0057123E" w:rsidRPr="00600C03">
        <w:rPr>
          <w:rFonts w:ascii="Times New Roman" w:hAnsi="Times New Roman" w:cs="Times New Roman"/>
          <w:sz w:val="28"/>
          <w:szCs w:val="28"/>
        </w:rPr>
        <w:t>ава России от 16</w:t>
      </w:r>
      <w:r w:rsidR="00DE6167" w:rsidRPr="00600C03">
        <w:rPr>
          <w:rFonts w:ascii="Times New Roman" w:hAnsi="Times New Roman" w:cs="Times New Roman"/>
          <w:sz w:val="28"/>
          <w:szCs w:val="28"/>
        </w:rPr>
        <w:t xml:space="preserve"> июля </w:t>
      </w:r>
      <w:r w:rsidR="0057123E" w:rsidRPr="00600C03">
        <w:rPr>
          <w:rFonts w:ascii="Times New Roman" w:hAnsi="Times New Roman" w:cs="Times New Roman"/>
          <w:sz w:val="28"/>
          <w:szCs w:val="28"/>
        </w:rPr>
        <w:t>2014</w:t>
      </w:r>
      <w:r w:rsidR="00DE6167" w:rsidRPr="00600C03">
        <w:rPr>
          <w:rFonts w:ascii="Times New Roman" w:hAnsi="Times New Roman" w:cs="Times New Roman"/>
          <w:sz w:val="28"/>
          <w:szCs w:val="28"/>
        </w:rPr>
        <w:t xml:space="preserve"> г.</w:t>
      </w:r>
      <w:r w:rsidR="0057123E" w:rsidRPr="00600C03">
        <w:rPr>
          <w:rFonts w:ascii="Times New Roman" w:hAnsi="Times New Roman" w:cs="Times New Roman"/>
          <w:sz w:val="28"/>
          <w:szCs w:val="28"/>
        </w:rPr>
        <w:t xml:space="preserve"> № 370н </w:t>
      </w:r>
      <w:r w:rsidRPr="00600C03">
        <w:rPr>
          <w:rFonts w:ascii="Times New Roman" w:hAnsi="Times New Roman" w:cs="Times New Roman"/>
          <w:sz w:val="28"/>
          <w:szCs w:val="28"/>
        </w:rPr>
        <w:t>«Об утверждении порядка и условий оплаты</w:t>
      </w:r>
      <w:r w:rsidR="0057123E" w:rsidRPr="00600C03">
        <w:rPr>
          <w:rFonts w:ascii="Times New Roman" w:hAnsi="Times New Roman" w:cs="Times New Roman"/>
          <w:sz w:val="28"/>
          <w:szCs w:val="28"/>
        </w:rPr>
        <w:t xml:space="preserve"> медицинским организациям услуг </w:t>
      </w:r>
      <w:r w:rsidRPr="00600C03">
        <w:rPr>
          <w:rFonts w:ascii="Times New Roman" w:hAnsi="Times New Roman" w:cs="Times New Roman"/>
          <w:sz w:val="28"/>
          <w:szCs w:val="28"/>
        </w:rPr>
        <w:t>по медицинской помощи, оказанной женщинам в пер</w:t>
      </w:r>
      <w:r w:rsidR="0057123E" w:rsidRPr="00600C03">
        <w:rPr>
          <w:rFonts w:ascii="Times New Roman" w:hAnsi="Times New Roman" w:cs="Times New Roman"/>
          <w:sz w:val="28"/>
          <w:szCs w:val="28"/>
        </w:rPr>
        <w:t xml:space="preserve">иод беременности, и медицинской </w:t>
      </w:r>
      <w:r w:rsidRPr="00600C03">
        <w:rPr>
          <w:rFonts w:ascii="Times New Roman" w:hAnsi="Times New Roman" w:cs="Times New Roman"/>
          <w:sz w:val="28"/>
          <w:szCs w:val="28"/>
        </w:rPr>
        <w:t xml:space="preserve">помощи, оказанной женщинам и новорожденным </w:t>
      </w:r>
      <w:r w:rsidR="0057123E" w:rsidRPr="00600C03">
        <w:rPr>
          <w:rFonts w:ascii="Times New Roman" w:hAnsi="Times New Roman" w:cs="Times New Roman"/>
          <w:sz w:val="28"/>
          <w:szCs w:val="28"/>
        </w:rPr>
        <w:t xml:space="preserve">в период родов и в послеродовой </w:t>
      </w:r>
      <w:r w:rsidRPr="00600C03">
        <w:rPr>
          <w:rFonts w:ascii="Times New Roman" w:hAnsi="Times New Roman" w:cs="Times New Roman"/>
          <w:sz w:val="28"/>
          <w:szCs w:val="28"/>
        </w:rPr>
        <w:t>период, а также по проведению профилактическ</w:t>
      </w:r>
      <w:r w:rsidR="0057123E" w:rsidRPr="00600C03">
        <w:rPr>
          <w:rFonts w:ascii="Times New Roman" w:hAnsi="Times New Roman" w:cs="Times New Roman"/>
          <w:sz w:val="28"/>
          <w:szCs w:val="28"/>
        </w:rPr>
        <w:t xml:space="preserve">их медицинских осмотров ребенка </w:t>
      </w:r>
      <w:r w:rsidRPr="00600C03">
        <w:rPr>
          <w:rFonts w:ascii="Times New Roman" w:hAnsi="Times New Roman" w:cs="Times New Roman"/>
          <w:sz w:val="28"/>
          <w:szCs w:val="28"/>
        </w:rPr>
        <w:t>в течение первого года жизни».</w:t>
      </w:r>
    </w:p>
    <w:p w14:paraId="57AC832B" w14:textId="77777777" w:rsidR="00526B8F" w:rsidRPr="00600C03" w:rsidRDefault="00526B8F" w:rsidP="00862656">
      <w:pPr>
        <w:autoSpaceDE w:val="0"/>
        <w:autoSpaceDN w:val="0"/>
        <w:adjustRightInd w:val="0"/>
        <w:spacing w:after="0" w:line="264" w:lineRule="auto"/>
        <w:ind w:firstLine="709"/>
        <w:jc w:val="both"/>
        <w:rPr>
          <w:rFonts w:ascii="Times New Roman" w:hAnsi="Times New Roman" w:cs="Times New Roman"/>
          <w:sz w:val="28"/>
          <w:szCs w:val="28"/>
        </w:rPr>
      </w:pPr>
      <w:r w:rsidRPr="00600C03">
        <w:rPr>
          <w:rFonts w:ascii="Times New Roman" w:hAnsi="Times New Roman" w:cs="Times New Roman"/>
          <w:sz w:val="28"/>
          <w:szCs w:val="28"/>
        </w:rPr>
        <w:t>В соответствии с постановлением Правител</w:t>
      </w:r>
      <w:r w:rsidR="0057123E" w:rsidRPr="00600C03">
        <w:rPr>
          <w:rFonts w:ascii="Times New Roman" w:hAnsi="Times New Roman" w:cs="Times New Roman"/>
          <w:sz w:val="28"/>
          <w:szCs w:val="28"/>
        </w:rPr>
        <w:t>ьства</w:t>
      </w:r>
      <w:r w:rsidR="00DE6167" w:rsidRPr="00600C03">
        <w:rPr>
          <w:rFonts w:ascii="Times New Roman" w:hAnsi="Times New Roman" w:cs="Times New Roman"/>
          <w:sz w:val="28"/>
          <w:szCs w:val="28"/>
        </w:rPr>
        <w:t xml:space="preserve"> Российской Федерации</w:t>
      </w:r>
      <w:r w:rsidR="00DE6167" w:rsidRPr="00600C03">
        <w:rPr>
          <w:rFonts w:ascii="Times New Roman" w:hAnsi="Times New Roman" w:cs="Times New Roman"/>
          <w:sz w:val="28"/>
          <w:szCs w:val="28"/>
        </w:rPr>
        <w:br/>
      </w:r>
      <w:r w:rsidR="0057123E" w:rsidRPr="00600C03">
        <w:rPr>
          <w:rFonts w:ascii="Times New Roman" w:hAnsi="Times New Roman" w:cs="Times New Roman"/>
          <w:sz w:val="28"/>
          <w:szCs w:val="28"/>
        </w:rPr>
        <w:t xml:space="preserve">№ 1233 указанные средства </w:t>
      </w:r>
      <w:r w:rsidRPr="00600C03">
        <w:rPr>
          <w:rFonts w:ascii="Times New Roman" w:hAnsi="Times New Roman" w:cs="Times New Roman"/>
          <w:sz w:val="28"/>
          <w:szCs w:val="28"/>
        </w:rPr>
        <w:t>направлялись медицинскими организациями на оплат</w:t>
      </w:r>
      <w:r w:rsidR="0057123E" w:rsidRPr="00600C03">
        <w:rPr>
          <w:rFonts w:ascii="Times New Roman" w:hAnsi="Times New Roman" w:cs="Times New Roman"/>
          <w:sz w:val="28"/>
          <w:szCs w:val="28"/>
        </w:rPr>
        <w:t xml:space="preserve">у труда медицинских работников, </w:t>
      </w:r>
      <w:r w:rsidRPr="00600C03">
        <w:rPr>
          <w:rFonts w:ascii="Times New Roman" w:hAnsi="Times New Roman" w:cs="Times New Roman"/>
          <w:sz w:val="28"/>
          <w:szCs w:val="28"/>
        </w:rPr>
        <w:t>юристов, медицинских психологов (психологов) и спе</w:t>
      </w:r>
      <w:r w:rsidR="0057123E" w:rsidRPr="00600C03">
        <w:rPr>
          <w:rFonts w:ascii="Times New Roman" w:hAnsi="Times New Roman" w:cs="Times New Roman"/>
          <w:sz w:val="28"/>
          <w:szCs w:val="28"/>
        </w:rPr>
        <w:t xml:space="preserve">циалистов по социальной работе, </w:t>
      </w:r>
      <w:r w:rsidRPr="00600C03">
        <w:rPr>
          <w:rFonts w:ascii="Times New Roman" w:hAnsi="Times New Roman" w:cs="Times New Roman"/>
          <w:sz w:val="28"/>
          <w:szCs w:val="28"/>
        </w:rPr>
        <w:t>а также на приобретение медицинского оборуд</w:t>
      </w:r>
      <w:r w:rsidR="0057123E" w:rsidRPr="00600C03">
        <w:rPr>
          <w:rFonts w:ascii="Times New Roman" w:hAnsi="Times New Roman" w:cs="Times New Roman"/>
          <w:sz w:val="28"/>
          <w:szCs w:val="28"/>
        </w:rPr>
        <w:t xml:space="preserve">ования, инструментария, мягкого </w:t>
      </w:r>
      <w:r w:rsidRPr="00600C03">
        <w:rPr>
          <w:rFonts w:ascii="Times New Roman" w:hAnsi="Times New Roman" w:cs="Times New Roman"/>
          <w:sz w:val="28"/>
          <w:szCs w:val="28"/>
        </w:rPr>
        <w:t>инвентаря, изделий медицинского назначения,</w:t>
      </w:r>
      <w:r w:rsidR="0057123E" w:rsidRPr="00600C03">
        <w:rPr>
          <w:rFonts w:ascii="Times New Roman" w:hAnsi="Times New Roman" w:cs="Times New Roman"/>
          <w:sz w:val="28"/>
          <w:szCs w:val="28"/>
        </w:rPr>
        <w:t xml:space="preserve"> медикаментов и дополнительного </w:t>
      </w:r>
      <w:r w:rsidRPr="00600C03">
        <w:rPr>
          <w:rFonts w:ascii="Times New Roman" w:hAnsi="Times New Roman" w:cs="Times New Roman"/>
          <w:sz w:val="28"/>
          <w:szCs w:val="28"/>
        </w:rPr>
        <w:t>питания для беременных и кормящих женщин.</w:t>
      </w:r>
    </w:p>
    <w:p w14:paraId="1030DFB1" w14:textId="77777777" w:rsidR="00526B8F" w:rsidRPr="00600C03" w:rsidRDefault="00526B8F" w:rsidP="00862656">
      <w:pPr>
        <w:autoSpaceDE w:val="0"/>
        <w:autoSpaceDN w:val="0"/>
        <w:adjustRightInd w:val="0"/>
        <w:spacing w:after="0" w:line="264" w:lineRule="auto"/>
        <w:ind w:firstLine="709"/>
        <w:jc w:val="both"/>
        <w:rPr>
          <w:rFonts w:ascii="Times New Roman" w:hAnsi="Times New Roman" w:cs="Times New Roman"/>
          <w:sz w:val="28"/>
          <w:szCs w:val="28"/>
        </w:rPr>
      </w:pPr>
      <w:r w:rsidRPr="00600C03">
        <w:rPr>
          <w:rFonts w:ascii="Times New Roman" w:hAnsi="Times New Roman" w:cs="Times New Roman"/>
          <w:sz w:val="28"/>
          <w:szCs w:val="28"/>
        </w:rPr>
        <w:t>В отчетном периоде оказаны услуги по медицинской помощи женщинам,</w:t>
      </w:r>
      <w:r w:rsidR="00DE6167" w:rsidRPr="00600C03">
        <w:rPr>
          <w:rFonts w:ascii="Times New Roman" w:hAnsi="Times New Roman" w:cs="Times New Roman"/>
          <w:sz w:val="28"/>
          <w:szCs w:val="28"/>
        </w:rPr>
        <w:t> </w:t>
      </w:r>
      <w:r w:rsidRPr="00600C03">
        <w:rPr>
          <w:rFonts w:ascii="Times New Roman" w:hAnsi="Times New Roman" w:cs="Times New Roman"/>
          <w:sz w:val="28"/>
          <w:szCs w:val="28"/>
        </w:rPr>
        <w:t>новорожденным и детям в течение первого года жизни на основании талонов родовых сертификатов:</w:t>
      </w:r>
    </w:p>
    <w:p w14:paraId="3E023F53" w14:textId="77777777" w:rsidR="00526B8F" w:rsidRPr="00600C03" w:rsidRDefault="00526B8F" w:rsidP="00862656">
      <w:pPr>
        <w:autoSpaceDE w:val="0"/>
        <w:autoSpaceDN w:val="0"/>
        <w:adjustRightInd w:val="0"/>
        <w:spacing w:after="0" w:line="264" w:lineRule="auto"/>
        <w:ind w:firstLine="709"/>
        <w:jc w:val="both"/>
        <w:rPr>
          <w:rFonts w:ascii="Times New Roman" w:hAnsi="Times New Roman" w:cs="Times New Roman"/>
          <w:sz w:val="28"/>
          <w:szCs w:val="28"/>
        </w:rPr>
      </w:pPr>
      <w:r w:rsidRPr="00600C03">
        <w:rPr>
          <w:rFonts w:ascii="Times New Roman" w:hAnsi="Times New Roman" w:cs="Times New Roman"/>
          <w:sz w:val="28"/>
          <w:szCs w:val="28"/>
        </w:rPr>
        <w:t>в амбулаторных условиях в период бер</w:t>
      </w:r>
      <w:r w:rsidR="0057123E" w:rsidRPr="00600C03">
        <w:rPr>
          <w:rFonts w:ascii="Times New Roman" w:hAnsi="Times New Roman" w:cs="Times New Roman"/>
          <w:sz w:val="28"/>
          <w:szCs w:val="28"/>
        </w:rPr>
        <w:t xml:space="preserve">еменности (женские консультации </w:t>
      </w:r>
      <w:r w:rsidRPr="00600C03">
        <w:rPr>
          <w:rFonts w:ascii="Times New Roman" w:hAnsi="Times New Roman" w:cs="Times New Roman"/>
          <w:sz w:val="28"/>
          <w:szCs w:val="28"/>
        </w:rPr>
        <w:t>и прочие) – 1</w:t>
      </w:r>
      <w:r w:rsidR="002A7036" w:rsidRPr="00600C03">
        <w:rPr>
          <w:rFonts w:ascii="Times New Roman" w:hAnsi="Times New Roman" w:cs="Times New Roman"/>
          <w:sz w:val="28"/>
          <w:szCs w:val="28"/>
        </w:rPr>
        <w:t xml:space="preserve"> </w:t>
      </w:r>
      <w:r w:rsidRPr="00600C03">
        <w:rPr>
          <w:rFonts w:ascii="Times New Roman" w:hAnsi="Times New Roman" w:cs="Times New Roman"/>
          <w:sz w:val="28"/>
          <w:szCs w:val="28"/>
        </w:rPr>
        <w:t xml:space="preserve">080,5 </w:t>
      </w:r>
      <w:r w:rsidR="00DE6167" w:rsidRPr="00600C03">
        <w:rPr>
          <w:rFonts w:ascii="Times New Roman" w:hAnsi="Times New Roman" w:cs="Times New Roman"/>
          <w:sz w:val="28"/>
          <w:szCs w:val="28"/>
        </w:rPr>
        <w:t xml:space="preserve">тыс. женщин </w:t>
      </w:r>
      <w:r w:rsidRPr="00600C03">
        <w:rPr>
          <w:rFonts w:ascii="Times New Roman" w:hAnsi="Times New Roman" w:cs="Times New Roman"/>
          <w:sz w:val="28"/>
          <w:szCs w:val="28"/>
        </w:rPr>
        <w:t>(2021 г. – 1</w:t>
      </w:r>
      <w:r w:rsidR="002A7036" w:rsidRPr="00600C03">
        <w:rPr>
          <w:rFonts w:ascii="Times New Roman" w:hAnsi="Times New Roman" w:cs="Times New Roman"/>
          <w:sz w:val="28"/>
          <w:szCs w:val="28"/>
        </w:rPr>
        <w:t xml:space="preserve"> </w:t>
      </w:r>
      <w:r w:rsidRPr="00600C03">
        <w:rPr>
          <w:rFonts w:ascii="Times New Roman" w:hAnsi="Times New Roman" w:cs="Times New Roman"/>
          <w:sz w:val="28"/>
          <w:szCs w:val="28"/>
        </w:rPr>
        <w:t>202,0</w:t>
      </w:r>
      <w:r w:rsidR="00DE6167" w:rsidRPr="00600C03">
        <w:rPr>
          <w:rFonts w:ascii="Times New Roman" w:hAnsi="Times New Roman" w:cs="Times New Roman"/>
          <w:sz w:val="28"/>
          <w:szCs w:val="28"/>
        </w:rPr>
        <w:t xml:space="preserve"> тыс. женщин</w:t>
      </w:r>
      <w:r w:rsidRPr="00600C03">
        <w:rPr>
          <w:rFonts w:ascii="Times New Roman" w:hAnsi="Times New Roman" w:cs="Times New Roman"/>
          <w:sz w:val="28"/>
          <w:szCs w:val="28"/>
        </w:rPr>
        <w:t>);</w:t>
      </w:r>
    </w:p>
    <w:p w14:paraId="77442B91" w14:textId="77777777" w:rsidR="0057123E" w:rsidRPr="00600C03" w:rsidRDefault="00526B8F" w:rsidP="00862656">
      <w:pPr>
        <w:autoSpaceDE w:val="0"/>
        <w:autoSpaceDN w:val="0"/>
        <w:adjustRightInd w:val="0"/>
        <w:spacing w:after="0" w:line="264" w:lineRule="auto"/>
        <w:ind w:firstLine="709"/>
        <w:jc w:val="both"/>
        <w:rPr>
          <w:rFonts w:ascii="Times New Roman" w:hAnsi="Times New Roman" w:cs="Times New Roman"/>
          <w:sz w:val="28"/>
          <w:szCs w:val="28"/>
        </w:rPr>
      </w:pPr>
      <w:r w:rsidRPr="00600C03">
        <w:rPr>
          <w:rFonts w:ascii="Times New Roman" w:hAnsi="Times New Roman" w:cs="Times New Roman"/>
          <w:sz w:val="28"/>
          <w:szCs w:val="28"/>
        </w:rPr>
        <w:t>в стационарных условиях в период родов и в</w:t>
      </w:r>
      <w:r w:rsidR="0057123E" w:rsidRPr="00600C03">
        <w:rPr>
          <w:rFonts w:ascii="Times New Roman" w:hAnsi="Times New Roman" w:cs="Times New Roman"/>
          <w:sz w:val="28"/>
          <w:szCs w:val="28"/>
        </w:rPr>
        <w:t xml:space="preserve"> послеродовой период (родильные </w:t>
      </w:r>
      <w:r w:rsidRPr="00600C03">
        <w:rPr>
          <w:rFonts w:ascii="Times New Roman" w:hAnsi="Times New Roman" w:cs="Times New Roman"/>
          <w:sz w:val="28"/>
          <w:szCs w:val="28"/>
        </w:rPr>
        <w:t>дома, перинатальные центры и т.п.) – 1</w:t>
      </w:r>
      <w:r w:rsidR="002A7036" w:rsidRPr="00600C03">
        <w:rPr>
          <w:rFonts w:ascii="Times New Roman" w:hAnsi="Times New Roman" w:cs="Times New Roman"/>
          <w:sz w:val="28"/>
          <w:szCs w:val="28"/>
        </w:rPr>
        <w:t xml:space="preserve"> </w:t>
      </w:r>
      <w:r w:rsidRPr="00600C03">
        <w:rPr>
          <w:rFonts w:ascii="Times New Roman" w:hAnsi="Times New Roman" w:cs="Times New Roman"/>
          <w:sz w:val="28"/>
          <w:szCs w:val="28"/>
        </w:rPr>
        <w:t xml:space="preserve">184,2 </w:t>
      </w:r>
      <w:r w:rsidR="00DE6167" w:rsidRPr="00600C03">
        <w:rPr>
          <w:rFonts w:ascii="Times New Roman" w:hAnsi="Times New Roman" w:cs="Times New Roman"/>
          <w:sz w:val="28"/>
          <w:szCs w:val="28"/>
        </w:rPr>
        <w:t xml:space="preserve">тыс. женщин </w:t>
      </w:r>
      <w:r w:rsidR="0057123E" w:rsidRPr="00600C03">
        <w:rPr>
          <w:rFonts w:ascii="Times New Roman" w:hAnsi="Times New Roman" w:cs="Times New Roman"/>
          <w:sz w:val="28"/>
          <w:szCs w:val="28"/>
        </w:rPr>
        <w:t>(2021 г. – 1</w:t>
      </w:r>
      <w:r w:rsidR="002A7036" w:rsidRPr="00600C03">
        <w:rPr>
          <w:rFonts w:ascii="Times New Roman" w:hAnsi="Times New Roman" w:cs="Times New Roman"/>
          <w:sz w:val="28"/>
          <w:szCs w:val="28"/>
        </w:rPr>
        <w:t xml:space="preserve"> </w:t>
      </w:r>
      <w:r w:rsidR="0057123E" w:rsidRPr="00600C03">
        <w:rPr>
          <w:rFonts w:ascii="Times New Roman" w:hAnsi="Times New Roman" w:cs="Times New Roman"/>
          <w:sz w:val="28"/>
          <w:szCs w:val="28"/>
        </w:rPr>
        <w:t>273,0</w:t>
      </w:r>
      <w:r w:rsidR="00DE6167" w:rsidRPr="00600C03">
        <w:rPr>
          <w:rFonts w:ascii="Times New Roman" w:hAnsi="Times New Roman" w:cs="Times New Roman"/>
          <w:sz w:val="28"/>
          <w:szCs w:val="28"/>
        </w:rPr>
        <w:t xml:space="preserve"> тыс. женщин</w:t>
      </w:r>
      <w:r w:rsidR="0057123E" w:rsidRPr="00600C03">
        <w:rPr>
          <w:rFonts w:ascii="Times New Roman" w:hAnsi="Times New Roman" w:cs="Times New Roman"/>
          <w:sz w:val="28"/>
          <w:szCs w:val="28"/>
        </w:rPr>
        <w:t>);</w:t>
      </w:r>
    </w:p>
    <w:p w14:paraId="0D484068" w14:textId="77777777" w:rsidR="00526B8F" w:rsidRPr="00600C03" w:rsidRDefault="00526B8F" w:rsidP="00862656">
      <w:pPr>
        <w:autoSpaceDE w:val="0"/>
        <w:autoSpaceDN w:val="0"/>
        <w:adjustRightInd w:val="0"/>
        <w:spacing w:after="0" w:line="264" w:lineRule="auto"/>
        <w:ind w:firstLine="709"/>
        <w:jc w:val="both"/>
        <w:rPr>
          <w:rFonts w:ascii="Times New Roman" w:hAnsi="Times New Roman" w:cs="Times New Roman"/>
          <w:sz w:val="28"/>
          <w:szCs w:val="28"/>
        </w:rPr>
      </w:pPr>
      <w:r w:rsidRPr="00600C03">
        <w:rPr>
          <w:rFonts w:ascii="Times New Roman" w:hAnsi="Times New Roman" w:cs="Times New Roman"/>
          <w:sz w:val="28"/>
          <w:szCs w:val="28"/>
        </w:rPr>
        <w:t>по проведению профилактических медицин</w:t>
      </w:r>
      <w:r w:rsidR="0057123E" w:rsidRPr="00600C03">
        <w:rPr>
          <w:rFonts w:ascii="Times New Roman" w:hAnsi="Times New Roman" w:cs="Times New Roman"/>
          <w:sz w:val="28"/>
          <w:szCs w:val="28"/>
        </w:rPr>
        <w:t xml:space="preserve">ских осмотров ребенка в течение </w:t>
      </w:r>
      <w:r w:rsidRPr="00600C03">
        <w:rPr>
          <w:rFonts w:ascii="Times New Roman" w:hAnsi="Times New Roman" w:cs="Times New Roman"/>
          <w:sz w:val="28"/>
          <w:szCs w:val="28"/>
        </w:rPr>
        <w:t>первого года жизни – 1</w:t>
      </w:r>
      <w:r w:rsidR="002A7036" w:rsidRPr="00600C03">
        <w:rPr>
          <w:rFonts w:ascii="Times New Roman" w:hAnsi="Times New Roman" w:cs="Times New Roman"/>
          <w:sz w:val="28"/>
          <w:szCs w:val="28"/>
        </w:rPr>
        <w:t xml:space="preserve"> </w:t>
      </w:r>
      <w:r w:rsidRPr="00600C03">
        <w:rPr>
          <w:rFonts w:ascii="Times New Roman" w:hAnsi="Times New Roman" w:cs="Times New Roman"/>
          <w:sz w:val="28"/>
          <w:szCs w:val="28"/>
        </w:rPr>
        <w:t xml:space="preserve">325,2 </w:t>
      </w:r>
      <w:r w:rsidR="00DE6167" w:rsidRPr="00600C03">
        <w:rPr>
          <w:rFonts w:ascii="Times New Roman" w:hAnsi="Times New Roman" w:cs="Times New Roman"/>
          <w:sz w:val="28"/>
          <w:szCs w:val="28"/>
        </w:rPr>
        <w:t xml:space="preserve">тыс. услуг </w:t>
      </w:r>
      <w:r w:rsidRPr="00600C03">
        <w:rPr>
          <w:rFonts w:ascii="Times New Roman" w:hAnsi="Times New Roman" w:cs="Times New Roman"/>
          <w:sz w:val="28"/>
          <w:szCs w:val="28"/>
        </w:rPr>
        <w:t>(2021 г. – 1 397,3</w:t>
      </w:r>
      <w:r w:rsidR="00DE6167" w:rsidRPr="00600C03">
        <w:rPr>
          <w:rFonts w:ascii="Times New Roman" w:hAnsi="Times New Roman" w:cs="Times New Roman"/>
          <w:sz w:val="28"/>
          <w:szCs w:val="28"/>
        </w:rPr>
        <w:t xml:space="preserve"> тыс. услуг</w:t>
      </w:r>
      <w:r w:rsidRPr="00600C03">
        <w:rPr>
          <w:rFonts w:ascii="Times New Roman" w:hAnsi="Times New Roman" w:cs="Times New Roman"/>
          <w:sz w:val="28"/>
          <w:szCs w:val="28"/>
        </w:rPr>
        <w:t>).</w:t>
      </w:r>
    </w:p>
    <w:p w14:paraId="27DB8A75" w14:textId="1BC3950D" w:rsidR="00862656" w:rsidRPr="00600C03" w:rsidRDefault="00526B8F" w:rsidP="00392A34">
      <w:pPr>
        <w:autoSpaceDE w:val="0"/>
        <w:autoSpaceDN w:val="0"/>
        <w:adjustRightInd w:val="0"/>
        <w:spacing w:after="0" w:line="264" w:lineRule="auto"/>
        <w:ind w:firstLine="709"/>
        <w:jc w:val="both"/>
        <w:rPr>
          <w:rFonts w:ascii="Times New Roman" w:hAnsi="Times New Roman" w:cs="Times New Roman"/>
          <w:sz w:val="28"/>
          <w:szCs w:val="28"/>
        </w:rPr>
      </w:pPr>
      <w:r w:rsidRPr="00600C03">
        <w:rPr>
          <w:rFonts w:ascii="Times New Roman" w:hAnsi="Times New Roman" w:cs="Times New Roman"/>
          <w:sz w:val="28"/>
          <w:szCs w:val="28"/>
        </w:rPr>
        <w:lastRenderedPageBreak/>
        <w:t>Общий объем средств, предусмотренный на</w:t>
      </w:r>
      <w:r w:rsidR="0057123E" w:rsidRPr="00600C03">
        <w:rPr>
          <w:rFonts w:ascii="Times New Roman" w:hAnsi="Times New Roman" w:cs="Times New Roman"/>
          <w:sz w:val="28"/>
          <w:szCs w:val="28"/>
        </w:rPr>
        <w:t xml:space="preserve"> 2022 г</w:t>
      </w:r>
      <w:r w:rsidR="00DE6167" w:rsidRPr="00600C03">
        <w:rPr>
          <w:rFonts w:ascii="Times New Roman" w:hAnsi="Times New Roman" w:cs="Times New Roman"/>
          <w:sz w:val="28"/>
          <w:szCs w:val="28"/>
        </w:rPr>
        <w:t>.</w:t>
      </w:r>
      <w:r w:rsidR="0057123E" w:rsidRPr="00600C03">
        <w:rPr>
          <w:rFonts w:ascii="Times New Roman" w:hAnsi="Times New Roman" w:cs="Times New Roman"/>
          <w:sz w:val="28"/>
          <w:szCs w:val="28"/>
        </w:rPr>
        <w:t xml:space="preserve"> на оплату медицинским </w:t>
      </w:r>
      <w:r w:rsidRPr="00600C03">
        <w:rPr>
          <w:rFonts w:ascii="Times New Roman" w:hAnsi="Times New Roman" w:cs="Times New Roman"/>
          <w:sz w:val="28"/>
          <w:szCs w:val="28"/>
        </w:rPr>
        <w:t>организациям услуг, оказанных женщинам, новорожд</w:t>
      </w:r>
      <w:r w:rsidR="0057123E" w:rsidRPr="00600C03">
        <w:rPr>
          <w:rFonts w:ascii="Times New Roman" w:hAnsi="Times New Roman" w:cs="Times New Roman"/>
          <w:sz w:val="28"/>
          <w:szCs w:val="28"/>
        </w:rPr>
        <w:t xml:space="preserve">енным и детям в течение первого </w:t>
      </w:r>
      <w:r w:rsidRPr="00600C03">
        <w:rPr>
          <w:rFonts w:ascii="Times New Roman" w:hAnsi="Times New Roman" w:cs="Times New Roman"/>
          <w:sz w:val="28"/>
          <w:szCs w:val="28"/>
        </w:rPr>
        <w:t xml:space="preserve">года жизни на основании талонов родовых сертификатов, </w:t>
      </w:r>
      <w:r w:rsidRPr="00824904">
        <w:rPr>
          <w:rFonts w:ascii="Times New Roman" w:hAnsi="Times New Roman" w:cs="Times New Roman"/>
          <w:sz w:val="28"/>
          <w:szCs w:val="28"/>
        </w:rPr>
        <w:t xml:space="preserve">составлял </w:t>
      </w:r>
      <w:r w:rsidR="00DE6167" w:rsidRPr="00824904">
        <w:rPr>
          <w:rFonts w:ascii="Times New Roman" w:hAnsi="Times New Roman" w:cs="Times New Roman"/>
          <w:sz w:val="28"/>
          <w:szCs w:val="28"/>
        </w:rPr>
        <w:br/>
      </w:r>
      <w:r w:rsidRPr="00824904">
        <w:rPr>
          <w:rFonts w:ascii="Times New Roman" w:hAnsi="Times New Roman" w:cs="Times New Roman"/>
          <w:sz w:val="28"/>
          <w:szCs w:val="28"/>
        </w:rPr>
        <w:t>1</w:t>
      </w:r>
      <w:r w:rsidR="00EE55DE" w:rsidRPr="00824904">
        <w:rPr>
          <w:rFonts w:ascii="Times New Roman" w:hAnsi="Times New Roman" w:cs="Times New Roman"/>
          <w:sz w:val="28"/>
          <w:szCs w:val="28"/>
        </w:rPr>
        <w:t>4</w:t>
      </w:r>
      <w:r w:rsidRPr="00824904">
        <w:rPr>
          <w:rFonts w:ascii="Times New Roman" w:hAnsi="Times New Roman" w:cs="Times New Roman"/>
          <w:sz w:val="28"/>
          <w:szCs w:val="28"/>
        </w:rPr>
        <w:t xml:space="preserve"> 2</w:t>
      </w:r>
      <w:r w:rsidR="00EE55DE" w:rsidRPr="00824904">
        <w:rPr>
          <w:rFonts w:ascii="Times New Roman" w:hAnsi="Times New Roman" w:cs="Times New Roman"/>
          <w:sz w:val="28"/>
          <w:szCs w:val="28"/>
        </w:rPr>
        <w:t>65</w:t>
      </w:r>
      <w:r w:rsidRPr="00824904">
        <w:rPr>
          <w:rFonts w:ascii="Times New Roman" w:hAnsi="Times New Roman" w:cs="Times New Roman"/>
          <w:sz w:val="28"/>
          <w:szCs w:val="28"/>
        </w:rPr>
        <w:t>,</w:t>
      </w:r>
      <w:r w:rsidR="00EE55DE" w:rsidRPr="00824904">
        <w:rPr>
          <w:rFonts w:ascii="Times New Roman" w:hAnsi="Times New Roman" w:cs="Times New Roman"/>
          <w:sz w:val="28"/>
          <w:szCs w:val="28"/>
        </w:rPr>
        <w:t xml:space="preserve">3 </w:t>
      </w:r>
      <w:r w:rsidR="00DE6167" w:rsidRPr="00824904">
        <w:rPr>
          <w:rFonts w:ascii="Times New Roman" w:hAnsi="Times New Roman" w:cs="Times New Roman"/>
          <w:sz w:val="28"/>
          <w:szCs w:val="28"/>
        </w:rPr>
        <w:t xml:space="preserve">млн рублей </w:t>
      </w:r>
      <w:r w:rsidRPr="00824904">
        <w:rPr>
          <w:rFonts w:ascii="Times New Roman" w:hAnsi="Times New Roman" w:cs="Times New Roman"/>
          <w:sz w:val="28"/>
          <w:szCs w:val="28"/>
        </w:rPr>
        <w:t>(2021 г. – 13 325,9</w:t>
      </w:r>
      <w:r w:rsidR="00DE6167" w:rsidRPr="00824904">
        <w:rPr>
          <w:rFonts w:ascii="Times New Roman" w:hAnsi="Times New Roman" w:cs="Times New Roman"/>
          <w:sz w:val="28"/>
          <w:szCs w:val="28"/>
        </w:rPr>
        <w:t xml:space="preserve"> млн рублей</w:t>
      </w:r>
      <w:r w:rsidRPr="00824904">
        <w:rPr>
          <w:rFonts w:ascii="Times New Roman" w:hAnsi="Times New Roman" w:cs="Times New Roman"/>
          <w:sz w:val="28"/>
          <w:szCs w:val="28"/>
        </w:rPr>
        <w:t>)</w:t>
      </w:r>
      <w:r w:rsidR="00824904">
        <w:rPr>
          <w:rFonts w:ascii="Times New Roman" w:hAnsi="Times New Roman" w:cs="Times New Roman"/>
          <w:sz w:val="28"/>
          <w:szCs w:val="28"/>
        </w:rPr>
        <w:t>, из них фактически израсходовано 12 203 млн рублей</w:t>
      </w:r>
      <w:r w:rsidRPr="00600C03">
        <w:rPr>
          <w:rFonts w:ascii="Times New Roman" w:hAnsi="Times New Roman" w:cs="Times New Roman"/>
          <w:sz w:val="28"/>
          <w:szCs w:val="28"/>
        </w:rPr>
        <w:t>.</w:t>
      </w:r>
    </w:p>
    <w:p w14:paraId="2C5B7895" w14:textId="77777777" w:rsidR="00D03A4F" w:rsidRPr="00600C03" w:rsidRDefault="00D03A4F" w:rsidP="00F07FD0">
      <w:pPr>
        <w:spacing w:before="240" w:after="240"/>
        <w:ind w:firstLine="720"/>
        <w:jc w:val="center"/>
        <w:rPr>
          <w:rFonts w:ascii="Times New Roman" w:eastAsia="Times New Roman" w:hAnsi="Times New Roman" w:cs="Times New Roman"/>
          <w:b/>
          <w:sz w:val="28"/>
          <w:szCs w:val="28"/>
          <w:lang w:eastAsia="ru-RU"/>
        </w:rPr>
      </w:pPr>
      <w:r w:rsidRPr="00600C03">
        <w:rPr>
          <w:rFonts w:ascii="Times New Roman" w:eastAsia="Times New Roman" w:hAnsi="Times New Roman" w:cs="Times New Roman"/>
          <w:b/>
          <w:sz w:val="28"/>
          <w:szCs w:val="28"/>
          <w:lang w:eastAsia="ru-RU"/>
        </w:rPr>
        <w:t>Состояние здоровья детей</w:t>
      </w:r>
    </w:p>
    <w:p w14:paraId="4C2DA9F2" w14:textId="77777777" w:rsidR="00D03A4F" w:rsidRPr="00600C03" w:rsidRDefault="00D03A4F" w:rsidP="00D03A4F">
      <w:pPr>
        <w:spacing w:before="120" w:after="120"/>
        <w:ind w:firstLine="720"/>
        <w:jc w:val="center"/>
        <w:rPr>
          <w:rFonts w:ascii="Times New Roman" w:eastAsia="Calibri" w:hAnsi="Times New Roman" w:cs="Times New Roman"/>
          <w:i/>
          <w:sz w:val="28"/>
          <w:szCs w:val="28"/>
          <w:lang w:eastAsia="ru-RU"/>
        </w:rPr>
      </w:pPr>
      <w:r w:rsidRPr="00600C03">
        <w:rPr>
          <w:rFonts w:ascii="Times New Roman" w:eastAsia="Calibri" w:hAnsi="Times New Roman" w:cs="Times New Roman"/>
          <w:i/>
          <w:sz w:val="28"/>
          <w:szCs w:val="28"/>
          <w:lang w:eastAsia="ru-RU"/>
        </w:rPr>
        <w:t>Заболеваемость детей в возрасте от 0 до 14 лет</w:t>
      </w:r>
    </w:p>
    <w:p w14:paraId="0EDD7D23" w14:textId="77777777" w:rsidR="00495F0E" w:rsidRPr="00600C03" w:rsidRDefault="00495F0E" w:rsidP="00862656">
      <w:pPr>
        <w:autoSpaceDE w:val="0"/>
        <w:autoSpaceDN w:val="0"/>
        <w:adjustRightInd w:val="0"/>
        <w:spacing w:after="0" w:line="264" w:lineRule="auto"/>
        <w:ind w:firstLine="709"/>
        <w:jc w:val="both"/>
        <w:rPr>
          <w:rFonts w:ascii="Times New Roman" w:hAnsi="Times New Roman" w:cs="Times New Roman"/>
          <w:sz w:val="28"/>
          <w:szCs w:val="28"/>
        </w:rPr>
      </w:pPr>
      <w:r w:rsidRPr="00600C03">
        <w:rPr>
          <w:rFonts w:ascii="Times New Roman" w:hAnsi="Times New Roman" w:cs="Times New Roman"/>
          <w:sz w:val="28"/>
          <w:szCs w:val="28"/>
        </w:rPr>
        <w:t>В 2022 г</w:t>
      </w:r>
      <w:r w:rsidR="00DE6167" w:rsidRPr="00600C03">
        <w:rPr>
          <w:rFonts w:ascii="Times New Roman" w:hAnsi="Times New Roman" w:cs="Times New Roman"/>
          <w:sz w:val="28"/>
          <w:szCs w:val="28"/>
        </w:rPr>
        <w:t>.</w:t>
      </w:r>
      <w:r w:rsidRPr="00600C03">
        <w:rPr>
          <w:rFonts w:ascii="Times New Roman" w:hAnsi="Times New Roman" w:cs="Times New Roman"/>
          <w:sz w:val="28"/>
          <w:szCs w:val="28"/>
        </w:rPr>
        <w:t xml:space="preserve"> по сравнению с 2021 г</w:t>
      </w:r>
      <w:r w:rsidR="00DE6167" w:rsidRPr="00600C03">
        <w:rPr>
          <w:rFonts w:ascii="Times New Roman" w:hAnsi="Times New Roman" w:cs="Times New Roman"/>
          <w:sz w:val="28"/>
          <w:szCs w:val="28"/>
        </w:rPr>
        <w:t>.</w:t>
      </w:r>
      <w:r w:rsidRPr="00600C03">
        <w:rPr>
          <w:rFonts w:ascii="Times New Roman" w:hAnsi="Times New Roman" w:cs="Times New Roman"/>
          <w:sz w:val="28"/>
          <w:szCs w:val="28"/>
        </w:rPr>
        <w:t xml:space="preserve"> отмечается рост показателя общей заболеваемости среди детей в возрастной группе от 0 до 14 лет на 4,6%, который составил 222 617,1 на 100 тыс. населения данного возраста (2021 г. – 212 794,9</w:t>
      </w:r>
      <w:r w:rsidR="00092378" w:rsidRPr="00600C03">
        <w:rPr>
          <w:rFonts w:ascii="Times New Roman" w:hAnsi="Times New Roman" w:cs="Times New Roman"/>
          <w:sz w:val="28"/>
          <w:szCs w:val="28"/>
        </w:rPr>
        <w:t xml:space="preserve"> </w:t>
      </w:r>
      <w:r w:rsidR="00AF6D5E" w:rsidRPr="00600C03">
        <w:rPr>
          <w:rFonts w:ascii="Times New Roman" w:hAnsi="Times New Roman" w:cs="Times New Roman"/>
          <w:sz w:val="28"/>
          <w:szCs w:val="28"/>
        </w:rPr>
        <w:br/>
      </w:r>
      <w:r w:rsidR="00092378" w:rsidRPr="00600C03">
        <w:rPr>
          <w:rFonts w:ascii="Times New Roman" w:hAnsi="Times New Roman" w:cs="Times New Roman"/>
          <w:sz w:val="28"/>
          <w:szCs w:val="28"/>
        </w:rPr>
        <w:t>на 100 тыс. детей в возрасте от 0 до 14 лет</w:t>
      </w:r>
      <w:r w:rsidRPr="00600C03">
        <w:rPr>
          <w:rFonts w:ascii="Times New Roman" w:hAnsi="Times New Roman" w:cs="Times New Roman"/>
          <w:sz w:val="28"/>
          <w:szCs w:val="28"/>
        </w:rPr>
        <w:t>; 2020 г. – 193 193,2</w:t>
      </w:r>
      <w:r w:rsidR="00092378" w:rsidRPr="00600C03">
        <w:rPr>
          <w:rFonts w:ascii="Times New Roman" w:hAnsi="Times New Roman" w:cs="Times New Roman"/>
          <w:sz w:val="28"/>
          <w:szCs w:val="28"/>
        </w:rPr>
        <w:t xml:space="preserve"> на 100 тыс. детей в возрасте от 0 до 14 лет</w:t>
      </w:r>
      <w:r w:rsidRPr="00600C03">
        <w:rPr>
          <w:rFonts w:ascii="Times New Roman" w:hAnsi="Times New Roman" w:cs="Times New Roman"/>
          <w:sz w:val="28"/>
          <w:szCs w:val="28"/>
        </w:rPr>
        <w:t>).</w:t>
      </w:r>
    </w:p>
    <w:p w14:paraId="6216617C" w14:textId="77777777" w:rsidR="00495F0E" w:rsidRPr="00600C03" w:rsidRDefault="00495F0E" w:rsidP="00862656">
      <w:pPr>
        <w:autoSpaceDE w:val="0"/>
        <w:autoSpaceDN w:val="0"/>
        <w:adjustRightInd w:val="0"/>
        <w:spacing w:after="0" w:line="264" w:lineRule="auto"/>
        <w:ind w:firstLine="709"/>
        <w:jc w:val="both"/>
        <w:rPr>
          <w:rFonts w:ascii="Times New Roman" w:hAnsi="Times New Roman" w:cs="Times New Roman"/>
          <w:sz w:val="28"/>
          <w:szCs w:val="28"/>
        </w:rPr>
      </w:pPr>
      <w:r w:rsidRPr="00600C03">
        <w:rPr>
          <w:rFonts w:ascii="Times New Roman" w:hAnsi="Times New Roman" w:cs="Times New Roman"/>
          <w:sz w:val="28"/>
          <w:szCs w:val="28"/>
        </w:rPr>
        <w:t>В структуре общей заболеваемости детей в возрасте от 0 до 14 лет, как и в предыдущие годы, первые ранговые места занимают болезни органов дыхания, болезни глаза и его придаточного аппарата, органов пищеварения, травмы, отравления и некоторые другие последствия воздействия внешних причин, болезни нервной системы и болезни костно-мышечной системы и соединительной ткани.</w:t>
      </w:r>
    </w:p>
    <w:p w14:paraId="0FA6AD9D" w14:textId="4C80F6C3" w:rsidR="00495F0E" w:rsidRPr="00600C03" w:rsidRDefault="00495F0E" w:rsidP="00862656">
      <w:pPr>
        <w:autoSpaceDE w:val="0"/>
        <w:autoSpaceDN w:val="0"/>
        <w:adjustRightInd w:val="0"/>
        <w:spacing w:after="0" w:line="264" w:lineRule="auto"/>
        <w:ind w:firstLine="709"/>
        <w:jc w:val="both"/>
        <w:rPr>
          <w:rFonts w:ascii="Times New Roman" w:hAnsi="Times New Roman" w:cs="Times New Roman"/>
          <w:sz w:val="28"/>
          <w:szCs w:val="28"/>
        </w:rPr>
      </w:pPr>
      <w:r w:rsidRPr="00600C03">
        <w:rPr>
          <w:rFonts w:ascii="Times New Roman" w:hAnsi="Times New Roman" w:cs="Times New Roman"/>
          <w:sz w:val="28"/>
          <w:szCs w:val="28"/>
        </w:rPr>
        <w:t>В 2022 г</w:t>
      </w:r>
      <w:r w:rsidR="00092378" w:rsidRPr="00600C03">
        <w:rPr>
          <w:rFonts w:ascii="Times New Roman" w:hAnsi="Times New Roman" w:cs="Times New Roman"/>
          <w:sz w:val="28"/>
          <w:szCs w:val="28"/>
        </w:rPr>
        <w:t>.</w:t>
      </w:r>
      <w:r w:rsidRPr="00600C03">
        <w:rPr>
          <w:rFonts w:ascii="Times New Roman" w:hAnsi="Times New Roman" w:cs="Times New Roman"/>
          <w:sz w:val="28"/>
          <w:szCs w:val="28"/>
        </w:rPr>
        <w:t xml:space="preserve"> заболеваемость детей с диагнозом, установленным впервые в жизни, в возрастной группе от 0 до 14 лет составила 175 010,5 на 100 тыс. населения данного возраста (2021 г. – 166 494,1</w:t>
      </w:r>
      <w:r w:rsidR="00092378" w:rsidRPr="00600C03">
        <w:rPr>
          <w:rFonts w:ascii="Times New Roman" w:hAnsi="Times New Roman" w:cs="Times New Roman"/>
          <w:sz w:val="28"/>
          <w:szCs w:val="28"/>
        </w:rPr>
        <w:t xml:space="preserve"> на 100 тыс. детей в возрасте от 0 до 14 лет</w:t>
      </w:r>
      <w:r w:rsidR="009E3453" w:rsidRPr="00600C03">
        <w:rPr>
          <w:rFonts w:ascii="Times New Roman" w:hAnsi="Times New Roman" w:cs="Times New Roman"/>
          <w:sz w:val="28"/>
          <w:szCs w:val="28"/>
        </w:rPr>
        <w:t>;</w:t>
      </w:r>
      <w:r w:rsidRPr="00600C03">
        <w:rPr>
          <w:rFonts w:ascii="Times New Roman" w:hAnsi="Times New Roman" w:cs="Times New Roman"/>
          <w:sz w:val="28"/>
          <w:szCs w:val="28"/>
        </w:rPr>
        <w:t xml:space="preserve"> 2020 г. – </w:t>
      </w:r>
      <w:r w:rsidR="007E66EA">
        <w:rPr>
          <w:rFonts w:ascii="Times New Roman" w:hAnsi="Times New Roman" w:cs="Times New Roman"/>
          <w:sz w:val="28"/>
          <w:szCs w:val="28"/>
        </w:rPr>
        <w:br/>
      </w:r>
      <w:r w:rsidRPr="00600C03">
        <w:rPr>
          <w:rFonts w:ascii="Times New Roman" w:hAnsi="Times New Roman" w:cs="Times New Roman"/>
          <w:sz w:val="28"/>
          <w:szCs w:val="28"/>
        </w:rPr>
        <w:t>148 678,7</w:t>
      </w:r>
      <w:r w:rsidR="00092378" w:rsidRPr="00600C03">
        <w:rPr>
          <w:rFonts w:ascii="Times New Roman" w:hAnsi="Times New Roman" w:cs="Times New Roman"/>
          <w:sz w:val="28"/>
          <w:szCs w:val="28"/>
        </w:rPr>
        <w:t xml:space="preserve"> на 100 тыс. детей в возрасте от 0 до 14 лет</w:t>
      </w:r>
      <w:r w:rsidRPr="00600C03">
        <w:rPr>
          <w:rFonts w:ascii="Times New Roman" w:hAnsi="Times New Roman" w:cs="Times New Roman"/>
          <w:sz w:val="28"/>
          <w:szCs w:val="28"/>
        </w:rPr>
        <w:t>).</w:t>
      </w:r>
    </w:p>
    <w:p w14:paraId="085F122A" w14:textId="77777777" w:rsidR="007E1757" w:rsidRPr="00600C03" w:rsidRDefault="00495F0E" w:rsidP="00862656">
      <w:pPr>
        <w:autoSpaceDE w:val="0"/>
        <w:autoSpaceDN w:val="0"/>
        <w:adjustRightInd w:val="0"/>
        <w:spacing w:after="0" w:line="264" w:lineRule="auto"/>
        <w:ind w:firstLine="709"/>
        <w:jc w:val="both"/>
        <w:rPr>
          <w:rFonts w:ascii="Times New Roman" w:hAnsi="Times New Roman" w:cs="Times New Roman"/>
          <w:sz w:val="28"/>
          <w:szCs w:val="28"/>
        </w:rPr>
      </w:pPr>
      <w:r w:rsidRPr="00600C03">
        <w:rPr>
          <w:rFonts w:ascii="Times New Roman" w:hAnsi="Times New Roman" w:cs="Times New Roman"/>
          <w:sz w:val="28"/>
          <w:szCs w:val="28"/>
        </w:rPr>
        <w:t>В структуре заболеваемости с диагнозом, установленным впервые в жизни, у детей в возрасте от 0 до 14 лет первые ранговые места занимают болезни органов дыхания, травмы, отравления и некоторые другие последствия воздействия внешних причин, некоторые инфекционные и паразитарные болезни, болезни кожи и подкожной клетчатки, болезни органов пищеварения.</w:t>
      </w:r>
    </w:p>
    <w:p w14:paraId="42489C97" w14:textId="77777777" w:rsidR="00D03A4F" w:rsidRPr="00600C03" w:rsidRDefault="00D03A4F" w:rsidP="003A7FCC">
      <w:pPr>
        <w:spacing w:before="120" w:after="120" w:line="312" w:lineRule="auto"/>
        <w:ind w:firstLine="709"/>
        <w:jc w:val="center"/>
        <w:rPr>
          <w:rFonts w:ascii="Times New Roman" w:eastAsia="Calibri" w:hAnsi="Times New Roman" w:cs="Times New Roman"/>
          <w:i/>
          <w:sz w:val="28"/>
          <w:szCs w:val="28"/>
          <w:lang w:eastAsia="ru-RU"/>
        </w:rPr>
      </w:pPr>
      <w:r w:rsidRPr="00600C03">
        <w:rPr>
          <w:rFonts w:ascii="Times New Roman" w:eastAsia="Calibri" w:hAnsi="Times New Roman" w:cs="Times New Roman"/>
          <w:i/>
          <w:sz w:val="28"/>
          <w:szCs w:val="28"/>
          <w:lang w:eastAsia="ru-RU"/>
        </w:rPr>
        <w:t>Заболеваемость детей в возрасте от 15 до 17 лет включительно</w:t>
      </w:r>
    </w:p>
    <w:p w14:paraId="76AC23B2" w14:textId="77777777" w:rsidR="00495F0E" w:rsidRPr="00600C03" w:rsidRDefault="00495F0E" w:rsidP="00862656">
      <w:pPr>
        <w:autoSpaceDE w:val="0"/>
        <w:autoSpaceDN w:val="0"/>
        <w:adjustRightInd w:val="0"/>
        <w:spacing w:after="0" w:line="264" w:lineRule="auto"/>
        <w:ind w:firstLine="709"/>
        <w:jc w:val="both"/>
        <w:rPr>
          <w:rFonts w:ascii="Times New Roman" w:hAnsi="Times New Roman" w:cs="Times New Roman"/>
          <w:sz w:val="28"/>
          <w:szCs w:val="28"/>
        </w:rPr>
      </w:pPr>
      <w:r w:rsidRPr="00600C03">
        <w:rPr>
          <w:rFonts w:ascii="Times New Roman" w:hAnsi="Times New Roman" w:cs="Times New Roman"/>
          <w:sz w:val="28"/>
          <w:szCs w:val="28"/>
        </w:rPr>
        <w:t>В 2022 г</w:t>
      </w:r>
      <w:r w:rsidR="009E3453" w:rsidRPr="00600C03">
        <w:rPr>
          <w:rFonts w:ascii="Times New Roman" w:hAnsi="Times New Roman" w:cs="Times New Roman"/>
          <w:sz w:val="28"/>
          <w:szCs w:val="28"/>
        </w:rPr>
        <w:t>.</w:t>
      </w:r>
      <w:r w:rsidRPr="00600C03">
        <w:rPr>
          <w:rFonts w:ascii="Times New Roman" w:hAnsi="Times New Roman" w:cs="Times New Roman"/>
          <w:sz w:val="28"/>
          <w:szCs w:val="28"/>
        </w:rPr>
        <w:t xml:space="preserve"> по сравнению с 2021 г</w:t>
      </w:r>
      <w:r w:rsidR="009E3453" w:rsidRPr="00600C03">
        <w:rPr>
          <w:rFonts w:ascii="Times New Roman" w:hAnsi="Times New Roman" w:cs="Times New Roman"/>
          <w:sz w:val="28"/>
          <w:szCs w:val="28"/>
        </w:rPr>
        <w:t>.</w:t>
      </w:r>
      <w:r w:rsidRPr="00600C03">
        <w:rPr>
          <w:rFonts w:ascii="Times New Roman" w:hAnsi="Times New Roman" w:cs="Times New Roman"/>
          <w:sz w:val="28"/>
          <w:szCs w:val="28"/>
        </w:rPr>
        <w:t xml:space="preserve"> общ</w:t>
      </w:r>
      <w:r w:rsidR="009E3453" w:rsidRPr="00600C03">
        <w:rPr>
          <w:rFonts w:ascii="Times New Roman" w:hAnsi="Times New Roman" w:cs="Times New Roman"/>
          <w:sz w:val="28"/>
          <w:szCs w:val="28"/>
        </w:rPr>
        <w:t>ая</w:t>
      </w:r>
      <w:r w:rsidRPr="00600C03">
        <w:rPr>
          <w:rFonts w:ascii="Times New Roman" w:hAnsi="Times New Roman" w:cs="Times New Roman"/>
          <w:sz w:val="28"/>
          <w:szCs w:val="28"/>
        </w:rPr>
        <w:t xml:space="preserve"> заболеваемост</w:t>
      </w:r>
      <w:r w:rsidR="009E3453" w:rsidRPr="00600C03">
        <w:rPr>
          <w:rFonts w:ascii="Times New Roman" w:hAnsi="Times New Roman" w:cs="Times New Roman"/>
          <w:sz w:val="28"/>
          <w:szCs w:val="28"/>
        </w:rPr>
        <w:t>ь</w:t>
      </w:r>
      <w:r w:rsidRPr="00600C03">
        <w:rPr>
          <w:rFonts w:ascii="Times New Roman" w:hAnsi="Times New Roman" w:cs="Times New Roman"/>
          <w:sz w:val="28"/>
          <w:szCs w:val="28"/>
        </w:rPr>
        <w:t xml:space="preserve"> среди детей в возрас</w:t>
      </w:r>
      <w:r w:rsidR="009E3453" w:rsidRPr="00600C03">
        <w:rPr>
          <w:rFonts w:ascii="Times New Roman" w:hAnsi="Times New Roman" w:cs="Times New Roman"/>
          <w:sz w:val="28"/>
          <w:szCs w:val="28"/>
        </w:rPr>
        <w:t>тной группе 15-17 лет увеличилась на 6,5</w:t>
      </w:r>
      <w:r w:rsidRPr="00600C03">
        <w:rPr>
          <w:rFonts w:ascii="Times New Roman" w:hAnsi="Times New Roman" w:cs="Times New Roman"/>
          <w:sz w:val="28"/>
          <w:szCs w:val="28"/>
        </w:rPr>
        <w:t xml:space="preserve">%, </w:t>
      </w:r>
      <w:r w:rsidR="009E3453" w:rsidRPr="00600C03">
        <w:rPr>
          <w:rFonts w:ascii="Times New Roman" w:hAnsi="Times New Roman" w:cs="Times New Roman"/>
          <w:sz w:val="28"/>
          <w:szCs w:val="28"/>
        </w:rPr>
        <w:t>составив</w:t>
      </w:r>
      <w:r w:rsidRPr="00600C03">
        <w:rPr>
          <w:rFonts w:ascii="Times New Roman" w:hAnsi="Times New Roman" w:cs="Times New Roman"/>
          <w:sz w:val="28"/>
          <w:szCs w:val="28"/>
        </w:rPr>
        <w:t xml:space="preserve"> 231 505,5 на 100 тыс. населения данного возраста (2021 г. – 217 320,9</w:t>
      </w:r>
      <w:r w:rsidR="009E3453" w:rsidRPr="00600C03">
        <w:rPr>
          <w:rFonts w:ascii="Times New Roman" w:hAnsi="Times New Roman" w:cs="Times New Roman"/>
          <w:sz w:val="28"/>
          <w:szCs w:val="28"/>
        </w:rPr>
        <w:t xml:space="preserve"> на 100 тыс. детей в возрасте 15-17 лет;</w:t>
      </w:r>
      <w:r w:rsidRPr="00600C03">
        <w:rPr>
          <w:rFonts w:ascii="Times New Roman" w:hAnsi="Times New Roman" w:cs="Times New Roman"/>
          <w:sz w:val="28"/>
          <w:szCs w:val="28"/>
        </w:rPr>
        <w:t xml:space="preserve"> 2020 г. – 199 647,3</w:t>
      </w:r>
      <w:r w:rsidR="009E3453" w:rsidRPr="00600C03">
        <w:rPr>
          <w:rFonts w:ascii="Times New Roman" w:hAnsi="Times New Roman" w:cs="Times New Roman"/>
          <w:sz w:val="28"/>
          <w:szCs w:val="28"/>
        </w:rPr>
        <w:t xml:space="preserve"> на 100 тыс. детей в возрасте 15-17 лет</w:t>
      </w:r>
      <w:r w:rsidRPr="00600C03">
        <w:rPr>
          <w:rFonts w:ascii="Times New Roman" w:hAnsi="Times New Roman" w:cs="Times New Roman"/>
          <w:sz w:val="28"/>
          <w:szCs w:val="28"/>
        </w:rPr>
        <w:t>).</w:t>
      </w:r>
    </w:p>
    <w:p w14:paraId="44E25182" w14:textId="77777777" w:rsidR="00495F0E" w:rsidRPr="00600C03" w:rsidRDefault="00495F0E" w:rsidP="00862656">
      <w:pPr>
        <w:autoSpaceDE w:val="0"/>
        <w:autoSpaceDN w:val="0"/>
        <w:adjustRightInd w:val="0"/>
        <w:spacing w:after="0" w:line="264" w:lineRule="auto"/>
        <w:ind w:firstLine="709"/>
        <w:jc w:val="both"/>
        <w:rPr>
          <w:rFonts w:ascii="Times New Roman" w:hAnsi="Times New Roman" w:cs="Times New Roman"/>
          <w:sz w:val="28"/>
          <w:szCs w:val="28"/>
        </w:rPr>
      </w:pPr>
      <w:r w:rsidRPr="00600C03">
        <w:rPr>
          <w:rFonts w:ascii="Times New Roman" w:hAnsi="Times New Roman" w:cs="Times New Roman"/>
          <w:sz w:val="28"/>
          <w:szCs w:val="28"/>
        </w:rPr>
        <w:t>В структуре общей заболеваемости детей в возрасте от 15 до 17 лет, как и в предыдущие годы, первые ранговые места занимают болезни органов дыхания, болезни глаза и его придаточного аппарата, болезни костно-мышечной системы и соединительной ткани, травмы, отравления и некоторые другие последствия воздействия внешних причин, болезни органов пищеварения.</w:t>
      </w:r>
    </w:p>
    <w:p w14:paraId="395DCD28" w14:textId="77BBEEAB" w:rsidR="00495F0E" w:rsidRPr="00600C03" w:rsidRDefault="00495F0E" w:rsidP="00862656">
      <w:pPr>
        <w:autoSpaceDE w:val="0"/>
        <w:autoSpaceDN w:val="0"/>
        <w:adjustRightInd w:val="0"/>
        <w:spacing w:after="0" w:line="264" w:lineRule="auto"/>
        <w:ind w:firstLine="709"/>
        <w:jc w:val="both"/>
        <w:rPr>
          <w:rFonts w:ascii="Times New Roman" w:hAnsi="Times New Roman" w:cs="Times New Roman"/>
          <w:sz w:val="28"/>
          <w:szCs w:val="28"/>
        </w:rPr>
      </w:pPr>
      <w:r w:rsidRPr="00600C03">
        <w:rPr>
          <w:rFonts w:ascii="Times New Roman" w:hAnsi="Times New Roman" w:cs="Times New Roman"/>
          <w:sz w:val="28"/>
          <w:szCs w:val="28"/>
        </w:rPr>
        <w:lastRenderedPageBreak/>
        <w:t>В возрастной группе 15-17 лет отмечен рост показателя заболеваемости с диагнозом, установленным впервые в жизни. В 2022 г</w:t>
      </w:r>
      <w:r w:rsidR="009E3453" w:rsidRPr="00600C03">
        <w:rPr>
          <w:rFonts w:ascii="Times New Roman" w:hAnsi="Times New Roman" w:cs="Times New Roman"/>
          <w:sz w:val="28"/>
          <w:szCs w:val="28"/>
        </w:rPr>
        <w:t>.</w:t>
      </w:r>
      <w:r w:rsidRPr="00600C03">
        <w:rPr>
          <w:rFonts w:ascii="Times New Roman" w:hAnsi="Times New Roman" w:cs="Times New Roman"/>
          <w:sz w:val="28"/>
          <w:szCs w:val="28"/>
        </w:rPr>
        <w:t xml:space="preserve"> по сравнению с 2021 г</w:t>
      </w:r>
      <w:r w:rsidR="009E3453" w:rsidRPr="00600C03">
        <w:rPr>
          <w:rFonts w:ascii="Times New Roman" w:hAnsi="Times New Roman" w:cs="Times New Roman"/>
          <w:sz w:val="28"/>
          <w:szCs w:val="28"/>
        </w:rPr>
        <w:t>. данный показатель вырос</w:t>
      </w:r>
      <w:r w:rsidRPr="00600C03">
        <w:rPr>
          <w:rFonts w:ascii="Times New Roman" w:hAnsi="Times New Roman" w:cs="Times New Roman"/>
          <w:sz w:val="28"/>
          <w:szCs w:val="28"/>
        </w:rPr>
        <w:t xml:space="preserve"> на 8,8%</w:t>
      </w:r>
      <w:r w:rsidR="009E3453" w:rsidRPr="00600C03">
        <w:rPr>
          <w:rFonts w:ascii="Times New Roman" w:hAnsi="Times New Roman" w:cs="Times New Roman"/>
          <w:sz w:val="28"/>
          <w:szCs w:val="28"/>
        </w:rPr>
        <w:t xml:space="preserve">, составив </w:t>
      </w:r>
      <w:r w:rsidRPr="00600C03">
        <w:rPr>
          <w:rFonts w:ascii="Times New Roman" w:hAnsi="Times New Roman" w:cs="Times New Roman"/>
          <w:sz w:val="28"/>
          <w:szCs w:val="28"/>
        </w:rPr>
        <w:t>149 143,8 на 100 тыс. населения данного возраста (2021 г. – 137 106,4</w:t>
      </w:r>
      <w:r w:rsidR="009F5C74" w:rsidRPr="00600C03">
        <w:rPr>
          <w:rFonts w:ascii="Times New Roman" w:hAnsi="Times New Roman" w:cs="Times New Roman"/>
          <w:sz w:val="28"/>
          <w:szCs w:val="28"/>
        </w:rPr>
        <w:t xml:space="preserve"> на 100 тыс. детей в возрасте 15-17 лет;</w:t>
      </w:r>
      <w:r w:rsidRPr="00600C03">
        <w:rPr>
          <w:rFonts w:ascii="Times New Roman" w:hAnsi="Times New Roman" w:cs="Times New Roman"/>
          <w:sz w:val="28"/>
          <w:szCs w:val="28"/>
        </w:rPr>
        <w:t xml:space="preserve"> 2020 г. – 121 889,0</w:t>
      </w:r>
      <w:r w:rsidR="009F5C74" w:rsidRPr="00600C03">
        <w:rPr>
          <w:rFonts w:ascii="Times New Roman" w:hAnsi="Times New Roman" w:cs="Times New Roman"/>
          <w:sz w:val="28"/>
          <w:szCs w:val="28"/>
        </w:rPr>
        <w:t xml:space="preserve"> </w:t>
      </w:r>
      <w:r w:rsidR="008F55A9">
        <w:rPr>
          <w:rFonts w:ascii="Times New Roman" w:hAnsi="Times New Roman" w:cs="Times New Roman"/>
          <w:sz w:val="28"/>
          <w:szCs w:val="28"/>
        </w:rPr>
        <w:br/>
      </w:r>
      <w:r w:rsidR="009F5C74" w:rsidRPr="00600C03">
        <w:rPr>
          <w:rFonts w:ascii="Times New Roman" w:hAnsi="Times New Roman" w:cs="Times New Roman"/>
          <w:sz w:val="28"/>
          <w:szCs w:val="28"/>
        </w:rPr>
        <w:t>на 100 тыс. детей в возрасте 15-17 лет</w:t>
      </w:r>
      <w:r w:rsidRPr="00600C03">
        <w:rPr>
          <w:rFonts w:ascii="Times New Roman" w:hAnsi="Times New Roman" w:cs="Times New Roman"/>
          <w:sz w:val="28"/>
          <w:szCs w:val="28"/>
        </w:rPr>
        <w:t>).</w:t>
      </w:r>
    </w:p>
    <w:p w14:paraId="5E9444B5" w14:textId="77777777" w:rsidR="007E1757" w:rsidRPr="00600C03" w:rsidRDefault="00495F0E" w:rsidP="00862656">
      <w:pPr>
        <w:autoSpaceDE w:val="0"/>
        <w:autoSpaceDN w:val="0"/>
        <w:adjustRightInd w:val="0"/>
        <w:spacing w:after="0" w:line="264" w:lineRule="auto"/>
        <w:ind w:firstLine="709"/>
        <w:jc w:val="both"/>
        <w:rPr>
          <w:rFonts w:ascii="Times New Roman" w:hAnsi="Times New Roman" w:cs="Times New Roman"/>
          <w:sz w:val="28"/>
          <w:szCs w:val="28"/>
        </w:rPr>
      </w:pPr>
      <w:r w:rsidRPr="00600C03">
        <w:rPr>
          <w:rFonts w:ascii="Times New Roman" w:hAnsi="Times New Roman" w:cs="Times New Roman"/>
          <w:sz w:val="28"/>
          <w:szCs w:val="28"/>
        </w:rPr>
        <w:t>В структуре заболеваемости подростков с диагнозом, установленным впервые в жизни, как и в предыдущие годы, первые ранговые места занимают болезни органов дыхания, травмы, отравления и некоторые другие последствия воздействия внешних причин, болезни кожи и подкожной клетчатки, болезни глаза и его придаточного аппарата, органов пищеварения, болезни мочеполовой системы.</w:t>
      </w:r>
    </w:p>
    <w:p w14:paraId="791CB109" w14:textId="77777777" w:rsidR="00D03A4F" w:rsidRPr="00600C03" w:rsidRDefault="00D03A4F" w:rsidP="00495F0E">
      <w:pPr>
        <w:spacing w:before="120" w:after="120" w:line="312" w:lineRule="auto"/>
        <w:ind w:firstLine="709"/>
        <w:jc w:val="center"/>
        <w:rPr>
          <w:rFonts w:ascii="Times New Roman" w:eastAsia="Calibri" w:hAnsi="Times New Roman" w:cs="Times New Roman"/>
          <w:i/>
          <w:sz w:val="28"/>
          <w:szCs w:val="28"/>
          <w:lang w:eastAsia="ru-RU"/>
        </w:rPr>
      </w:pPr>
      <w:r w:rsidRPr="00600C03">
        <w:rPr>
          <w:rFonts w:ascii="Times New Roman" w:eastAsia="Calibri" w:hAnsi="Times New Roman" w:cs="Times New Roman"/>
          <w:i/>
          <w:sz w:val="28"/>
          <w:szCs w:val="28"/>
          <w:lang w:eastAsia="ru-RU"/>
        </w:rPr>
        <w:t>Младенческая смертность</w:t>
      </w:r>
    </w:p>
    <w:p w14:paraId="5CC0ABF1" w14:textId="6784428A" w:rsidR="007879F5" w:rsidRPr="00600C03" w:rsidRDefault="007879F5" w:rsidP="00862656">
      <w:pPr>
        <w:autoSpaceDE w:val="0"/>
        <w:autoSpaceDN w:val="0"/>
        <w:adjustRightInd w:val="0"/>
        <w:spacing w:after="0" w:line="264" w:lineRule="auto"/>
        <w:ind w:firstLine="709"/>
        <w:jc w:val="both"/>
        <w:rPr>
          <w:rFonts w:ascii="Times New Roman" w:hAnsi="Times New Roman" w:cs="Times New Roman"/>
          <w:sz w:val="28"/>
          <w:szCs w:val="28"/>
        </w:rPr>
      </w:pPr>
      <w:r w:rsidRPr="00600C03">
        <w:rPr>
          <w:rFonts w:ascii="Times New Roman" w:hAnsi="Times New Roman" w:cs="Times New Roman"/>
          <w:sz w:val="28"/>
          <w:szCs w:val="28"/>
        </w:rPr>
        <w:t>Показатель младенческой смертности в Российской Федерации остается стабильно низким. По оперативным данным Росстата</w:t>
      </w:r>
      <w:r w:rsidR="00862656" w:rsidRPr="00600C03">
        <w:rPr>
          <w:rFonts w:ascii="Times New Roman" w:hAnsi="Times New Roman" w:cs="Times New Roman"/>
          <w:sz w:val="28"/>
          <w:szCs w:val="28"/>
        </w:rPr>
        <w:t>,</w:t>
      </w:r>
      <w:r w:rsidRPr="00600C03">
        <w:rPr>
          <w:rFonts w:ascii="Times New Roman" w:hAnsi="Times New Roman" w:cs="Times New Roman"/>
          <w:sz w:val="28"/>
          <w:szCs w:val="28"/>
        </w:rPr>
        <w:t xml:space="preserve"> в 2022 г</w:t>
      </w:r>
      <w:r w:rsidR="00862656" w:rsidRPr="00600C03">
        <w:rPr>
          <w:rFonts w:ascii="Times New Roman" w:hAnsi="Times New Roman" w:cs="Times New Roman"/>
          <w:sz w:val="28"/>
          <w:szCs w:val="28"/>
        </w:rPr>
        <w:t>.</w:t>
      </w:r>
      <w:r w:rsidRPr="00600C03">
        <w:rPr>
          <w:rFonts w:ascii="Times New Roman" w:hAnsi="Times New Roman" w:cs="Times New Roman"/>
          <w:sz w:val="28"/>
          <w:szCs w:val="28"/>
        </w:rPr>
        <w:t xml:space="preserve"> показатель составил 4,4 на 1</w:t>
      </w:r>
      <w:r w:rsidR="00F1644A" w:rsidRPr="00600C03">
        <w:rPr>
          <w:rFonts w:ascii="Times New Roman" w:hAnsi="Times New Roman" w:cs="Times New Roman"/>
          <w:sz w:val="28"/>
          <w:szCs w:val="28"/>
        </w:rPr>
        <w:t xml:space="preserve"> </w:t>
      </w:r>
      <w:r w:rsidRPr="00600C03">
        <w:rPr>
          <w:rFonts w:ascii="Times New Roman" w:hAnsi="Times New Roman" w:cs="Times New Roman"/>
          <w:sz w:val="28"/>
          <w:szCs w:val="28"/>
        </w:rPr>
        <w:t>000 родившихся живыми (</w:t>
      </w:r>
      <w:r w:rsidR="006342A3">
        <w:rPr>
          <w:rFonts w:ascii="Times New Roman" w:hAnsi="Times New Roman" w:cs="Times New Roman"/>
          <w:sz w:val="28"/>
          <w:szCs w:val="28"/>
        </w:rPr>
        <w:t>прогнозное</w:t>
      </w:r>
      <w:r w:rsidRPr="00600C03">
        <w:rPr>
          <w:rFonts w:ascii="Times New Roman" w:hAnsi="Times New Roman" w:cs="Times New Roman"/>
          <w:sz w:val="28"/>
          <w:szCs w:val="28"/>
        </w:rPr>
        <w:t xml:space="preserve"> значение – 4,7).</w:t>
      </w:r>
    </w:p>
    <w:p w14:paraId="66911830" w14:textId="4877879B" w:rsidR="007879F5" w:rsidRPr="00600C03" w:rsidRDefault="007879F5" w:rsidP="00862656">
      <w:pPr>
        <w:autoSpaceDE w:val="0"/>
        <w:autoSpaceDN w:val="0"/>
        <w:adjustRightInd w:val="0"/>
        <w:spacing w:after="0" w:line="264" w:lineRule="auto"/>
        <w:ind w:firstLine="709"/>
        <w:jc w:val="both"/>
        <w:rPr>
          <w:rFonts w:ascii="Times New Roman" w:hAnsi="Times New Roman" w:cs="Times New Roman"/>
          <w:sz w:val="28"/>
          <w:szCs w:val="28"/>
        </w:rPr>
      </w:pPr>
      <w:r w:rsidRPr="00600C03">
        <w:rPr>
          <w:rFonts w:ascii="Times New Roman" w:hAnsi="Times New Roman" w:cs="Times New Roman"/>
          <w:sz w:val="28"/>
          <w:szCs w:val="28"/>
        </w:rPr>
        <w:t>Самые низкие показатели младенческой смертности (ниже 4,4 на 1</w:t>
      </w:r>
      <w:r w:rsidR="00F1644A" w:rsidRPr="00600C03">
        <w:rPr>
          <w:rFonts w:ascii="Times New Roman" w:hAnsi="Times New Roman" w:cs="Times New Roman"/>
          <w:sz w:val="28"/>
          <w:szCs w:val="28"/>
        </w:rPr>
        <w:t xml:space="preserve"> </w:t>
      </w:r>
      <w:r w:rsidRPr="00600C03">
        <w:rPr>
          <w:rFonts w:ascii="Times New Roman" w:hAnsi="Times New Roman" w:cs="Times New Roman"/>
          <w:sz w:val="28"/>
          <w:szCs w:val="28"/>
        </w:rPr>
        <w:t>000 родившихся живыми) в 2022 г</w:t>
      </w:r>
      <w:r w:rsidR="00862656" w:rsidRPr="00600C03">
        <w:rPr>
          <w:rFonts w:ascii="Times New Roman" w:hAnsi="Times New Roman" w:cs="Times New Roman"/>
          <w:sz w:val="28"/>
          <w:szCs w:val="28"/>
        </w:rPr>
        <w:t>.</w:t>
      </w:r>
      <w:r w:rsidRPr="00600C03">
        <w:rPr>
          <w:rFonts w:ascii="Times New Roman" w:hAnsi="Times New Roman" w:cs="Times New Roman"/>
          <w:sz w:val="28"/>
          <w:szCs w:val="28"/>
        </w:rPr>
        <w:t xml:space="preserve"> зарегистрированы в 41 субъекте Российской Федерации: Чувашская Республика – 3,1, Удмуртская Республика, Республика Татарстан, Липецкая и Саратовская области, Ханты-Мансийский автономный округ-Югра – 3,2, Калужская и Магаданская области – 3,4, г</w:t>
      </w:r>
      <w:r w:rsidR="00862656" w:rsidRPr="00600C03">
        <w:rPr>
          <w:rFonts w:ascii="Times New Roman" w:hAnsi="Times New Roman" w:cs="Times New Roman"/>
          <w:sz w:val="28"/>
          <w:szCs w:val="28"/>
        </w:rPr>
        <w:t>.</w:t>
      </w:r>
      <w:r w:rsidRPr="00600C03">
        <w:rPr>
          <w:rFonts w:ascii="Times New Roman" w:hAnsi="Times New Roman" w:cs="Times New Roman"/>
          <w:sz w:val="28"/>
          <w:szCs w:val="28"/>
        </w:rPr>
        <w:t xml:space="preserve"> Москва, </w:t>
      </w:r>
      <w:r w:rsidR="00862656" w:rsidRPr="00600C03">
        <w:rPr>
          <w:rFonts w:ascii="Times New Roman" w:hAnsi="Times New Roman" w:cs="Times New Roman"/>
          <w:sz w:val="28"/>
          <w:szCs w:val="28"/>
        </w:rPr>
        <w:t xml:space="preserve">г. </w:t>
      </w:r>
      <w:r w:rsidRPr="00600C03">
        <w:rPr>
          <w:rFonts w:ascii="Times New Roman" w:hAnsi="Times New Roman" w:cs="Times New Roman"/>
          <w:sz w:val="28"/>
          <w:szCs w:val="28"/>
        </w:rPr>
        <w:t>Санкт-Петербург и Ямало-Ненецкий автономный округ – 3,5, Воронежская и Вологодская области – 3,6, Московская и Ярославская области – 3,7, Ленинградская, Мурманская и Тюменская области</w:t>
      </w:r>
      <w:r w:rsidR="004632CC">
        <w:rPr>
          <w:rFonts w:ascii="Times New Roman" w:hAnsi="Times New Roman" w:cs="Times New Roman"/>
          <w:sz w:val="28"/>
          <w:szCs w:val="28"/>
        </w:rPr>
        <w:t xml:space="preserve"> (без автономии)</w:t>
      </w:r>
      <w:r w:rsidRPr="00600C03">
        <w:rPr>
          <w:rFonts w:ascii="Times New Roman" w:hAnsi="Times New Roman" w:cs="Times New Roman"/>
          <w:sz w:val="28"/>
          <w:szCs w:val="28"/>
        </w:rPr>
        <w:t xml:space="preserve"> и г</w:t>
      </w:r>
      <w:r w:rsidR="00862656" w:rsidRPr="00600C03">
        <w:rPr>
          <w:rFonts w:ascii="Times New Roman" w:hAnsi="Times New Roman" w:cs="Times New Roman"/>
          <w:sz w:val="28"/>
          <w:szCs w:val="28"/>
        </w:rPr>
        <w:t>.</w:t>
      </w:r>
      <w:r w:rsidRPr="00600C03">
        <w:rPr>
          <w:rFonts w:ascii="Times New Roman" w:hAnsi="Times New Roman" w:cs="Times New Roman"/>
          <w:sz w:val="28"/>
          <w:szCs w:val="28"/>
        </w:rPr>
        <w:t xml:space="preserve"> Севастополь – 3,8, Костромская, Оренбургская и Томская области – 3,9, Республики Коми, Калмыкия, Мордовия, Саха (Якутия), Кабардино-Балкарская Республика, Краснодарский и Алтайский края, Ульяновская область – 4,0, Ненецкий автономный округ, Республика Северная Осетия-Алания – 4,1, республики Башкортостан и Тыва</w:t>
      </w:r>
      <w:r w:rsidR="00862656" w:rsidRPr="00600C03">
        <w:rPr>
          <w:rFonts w:ascii="Times New Roman" w:hAnsi="Times New Roman" w:cs="Times New Roman"/>
          <w:sz w:val="28"/>
          <w:szCs w:val="28"/>
        </w:rPr>
        <w:t>,</w:t>
      </w:r>
      <w:r w:rsidRPr="00600C03">
        <w:rPr>
          <w:rFonts w:ascii="Times New Roman" w:hAnsi="Times New Roman" w:cs="Times New Roman"/>
          <w:sz w:val="28"/>
          <w:szCs w:val="28"/>
        </w:rPr>
        <w:t xml:space="preserve"> Белгородская, Владимирская, Смоленская и Челябинская области – 4,2, Республика Адыгея, Новгородская и Пензенская </w:t>
      </w:r>
      <w:r w:rsidR="00296DC6">
        <w:rPr>
          <w:rFonts w:ascii="Times New Roman" w:hAnsi="Times New Roman" w:cs="Times New Roman"/>
          <w:sz w:val="28"/>
          <w:szCs w:val="28"/>
        </w:rPr>
        <w:br/>
      </w:r>
      <w:r w:rsidRPr="00600C03">
        <w:rPr>
          <w:rFonts w:ascii="Times New Roman" w:hAnsi="Times New Roman" w:cs="Times New Roman"/>
          <w:sz w:val="28"/>
          <w:szCs w:val="28"/>
        </w:rPr>
        <w:t>области – 4,3.</w:t>
      </w:r>
    </w:p>
    <w:p w14:paraId="6759C8E5" w14:textId="77777777" w:rsidR="007E1757" w:rsidRPr="00600C03" w:rsidRDefault="007879F5" w:rsidP="00862656">
      <w:pPr>
        <w:autoSpaceDE w:val="0"/>
        <w:autoSpaceDN w:val="0"/>
        <w:adjustRightInd w:val="0"/>
        <w:spacing w:after="0" w:line="264" w:lineRule="auto"/>
        <w:ind w:firstLine="709"/>
        <w:jc w:val="both"/>
        <w:rPr>
          <w:rFonts w:ascii="Times New Roman" w:hAnsi="Times New Roman" w:cs="Times New Roman"/>
          <w:sz w:val="28"/>
          <w:szCs w:val="28"/>
        </w:rPr>
      </w:pPr>
      <w:r w:rsidRPr="00600C03">
        <w:rPr>
          <w:rFonts w:ascii="Times New Roman" w:hAnsi="Times New Roman" w:cs="Times New Roman"/>
          <w:sz w:val="28"/>
          <w:szCs w:val="28"/>
        </w:rPr>
        <w:t>В целях снижения младенческой смертности и инвалидизации детей вследствие нарушений развития за счет выявления заболевания до рождения ребенка и своевременного оказания специализированной медицинской помощи в 202</w:t>
      </w:r>
      <w:r w:rsidR="003F19A5">
        <w:rPr>
          <w:rFonts w:ascii="Times New Roman" w:hAnsi="Times New Roman" w:cs="Times New Roman"/>
          <w:sz w:val="28"/>
          <w:szCs w:val="28"/>
        </w:rPr>
        <w:t>2</w:t>
      </w:r>
      <w:r w:rsidRPr="00600C03">
        <w:rPr>
          <w:rFonts w:ascii="Times New Roman" w:hAnsi="Times New Roman" w:cs="Times New Roman"/>
          <w:sz w:val="28"/>
          <w:szCs w:val="28"/>
        </w:rPr>
        <w:t xml:space="preserve"> г</w:t>
      </w:r>
      <w:r w:rsidR="004D5450" w:rsidRPr="00600C03">
        <w:rPr>
          <w:rFonts w:ascii="Times New Roman" w:hAnsi="Times New Roman" w:cs="Times New Roman"/>
          <w:sz w:val="28"/>
          <w:szCs w:val="28"/>
        </w:rPr>
        <w:t>.</w:t>
      </w:r>
      <w:r w:rsidRPr="00600C03">
        <w:rPr>
          <w:rFonts w:ascii="Times New Roman" w:hAnsi="Times New Roman" w:cs="Times New Roman"/>
          <w:sz w:val="28"/>
          <w:szCs w:val="28"/>
        </w:rPr>
        <w:t xml:space="preserve"> была продолжена реализация мероприятий по пренатальной (дородовой) диагностике в новом алгоритме (проведение пренатальной диагностики в первом триместре беременности, комплексность обследования, экспертный уровень проведения ультразвукового исследования, подтверждающая диагностика).</w:t>
      </w:r>
    </w:p>
    <w:p w14:paraId="7A7CE2C3" w14:textId="77777777" w:rsidR="00D03A4F" w:rsidRPr="00600C03" w:rsidRDefault="00D03A4F" w:rsidP="00D03A4F">
      <w:pPr>
        <w:tabs>
          <w:tab w:val="left" w:pos="4350"/>
        </w:tabs>
        <w:spacing w:before="120" w:after="120"/>
        <w:ind w:firstLine="709"/>
        <w:jc w:val="center"/>
        <w:rPr>
          <w:rFonts w:ascii="Times New Roman" w:eastAsia="Times New Roman" w:hAnsi="Times New Roman" w:cs="Times New Roman"/>
          <w:i/>
          <w:sz w:val="28"/>
          <w:szCs w:val="28"/>
          <w:lang w:eastAsia="ru-RU"/>
        </w:rPr>
      </w:pPr>
      <w:r w:rsidRPr="00600C03">
        <w:rPr>
          <w:rFonts w:ascii="Times New Roman" w:eastAsia="Times New Roman" w:hAnsi="Times New Roman" w:cs="Times New Roman"/>
          <w:i/>
          <w:sz w:val="28"/>
          <w:szCs w:val="28"/>
          <w:lang w:eastAsia="ru-RU"/>
        </w:rPr>
        <w:t>Неонатальный</w:t>
      </w:r>
      <w:r w:rsidR="00FA67EE" w:rsidRPr="00600C03">
        <w:rPr>
          <w:rFonts w:ascii="Times New Roman" w:eastAsia="Times New Roman" w:hAnsi="Times New Roman" w:cs="Times New Roman"/>
          <w:i/>
          <w:sz w:val="28"/>
          <w:szCs w:val="28"/>
          <w:lang w:eastAsia="ru-RU"/>
        </w:rPr>
        <w:t xml:space="preserve"> и аудиологический</w:t>
      </w:r>
      <w:r w:rsidRPr="00600C03">
        <w:rPr>
          <w:rFonts w:ascii="Times New Roman" w:eastAsia="Times New Roman" w:hAnsi="Times New Roman" w:cs="Times New Roman"/>
          <w:i/>
          <w:sz w:val="28"/>
          <w:szCs w:val="28"/>
          <w:lang w:eastAsia="ru-RU"/>
        </w:rPr>
        <w:t xml:space="preserve"> скрининг</w:t>
      </w:r>
    </w:p>
    <w:p w14:paraId="2414506C" w14:textId="77777777" w:rsidR="0050617E" w:rsidRPr="00600C03" w:rsidRDefault="0050617E" w:rsidP="009F1EEF">
      <w:pPr>
        <w:autoSpaceDE w:val="0"/>
        <w:autoSpaceDN w:val="0"/>
        <w:adjustRightInd w:val="0"/>
        <w:spacing w:after="0" w:line="264" w:lineRule="auto"/>
        <w:ind w:firstLine="709"/>
        <w:jc w:val="both"/>
        <w:rPr>
          <w:rFonts w:ascii="Times New Roman" w:hAnsi="Times New Roman" w:cs="Times New Roman"/>
          <w:sz w:val="28"/>
          <w:szCs w:val="28"/>
        </w:rPr>
      </w:pPr>
      <w:r w:rsidRPr="00600C03">
        <w:rPr>
          <w:rFonts w:ascii="Times New Roman" w:hAnsi="Times New Roman" w:cs="Times New Roman"/>
          <w:sz w:val="28"/>
          <w:szCs w:val="28"/>
        </w:rPr>
        <w:lastRenderedPageBreak/>
        <w:t>В целях раннего выявления тяжелых наследственных и врожденных заболеваний в рамках реализации приоритетного национального проекта «Здоровье» в Российской Федерации с 2006 г</w:t>
      </w:r>
      <w:r w:rsidR="00862656" w:rsidRPr="00600C03">
        <w:rPr>
          <w:rFonts w:ascii="Times New Roman" w:hAnsi="Times New Roman" w:cs="Times New Roman"/>
          <w:sz w:val="28"/>
          <w:szCs w:val="28"/>
        </w:rPr>
        <w:t>.</w:t>
      </w:r>
      <w:r w:rsidRPr="00600C03">
        <w:rPr>
          <w:rFonts w:ascii="Times New Roman" w:hAnsi="Times New Roman" w:cs="Times New Roman"/>
          <w:sz w:val="28"/>
          <w:szCs w:val="28"/>
        </w:rPr>
        <w:t xml:space="preserve"> проводится неонатальный скрининг на </w:t>
      </w:r>
      <w:r w:rsidR="004007BB" w:rsidRPr="00600C03">
        <w:rPr>
          <w:rFonts w:ascii="Times New Roman" w:hAnsi="Times New Roman" w:cs="Times New Roman"/>
          <w:sz w:val="28"/>
          <w:szCs w:val="28"/>
        </w:rPr>
        <w:br/>
      </w:r>
      <w:r w:rsidRPr="00600C03">
        <w:rPr>
          <w:rFonts w:ascii="Times New Roman" w:hAnsi="Times New Roman" w:cs="Times New Roman"/>
          <w:sz w:val="28"/>
          <w:szCs w:val="28"/>
        </w:rPr>
        <w:t>5 наследственных</w:t>
      </w:r>
      <w:r w:rsidR="00862656" w:rsidRPr="00600C03">
        <w:rPr>
          <w:rFonts w:ascii="Times New Roman" w:hAnsi="Times New Roman" w:cs="Times New Roman"/>
          <w:sz w:val="28"/>
          <w:szCs w:val="28"/>
        </w:rPr>
        <w:t> </w:t>
      </w:r>
      <w:r w:rsidRPr="00600C03">
        <w:rPr>
          <w:rFonts w:ascii="Times New Roman" w:hAnsi="Times New Roman" w:cs="Times New Roman"/>
          <w:sz w:val="28"/>
          <w:szCs w:val="28"/>
        </w:rPr>
        <w:t>и врожденных заболеваний. Неонатальный скрининг позволяет своевременно, в первые</w:t>
      </w:r>
      <w:r w:rsidR="004007BB" w:rsidRPr="00600C03">
        <w:rPr>
          <w:rFonts w:ascii="Times New Roman" w:hAnsi="Times New Roman" w:cs="Times New Roman"/>
          <w:sz w:val="28"/>
          <w:szCs w:val="28"/>
        </w:rPr>
        <w:t> </w:t>
      </w:r>
      <w:r w:rsidRPr="00600C03">
        <w:rPr>
          <w:rFonts w:ascii="Times New Roman" w:hAnsi="Times New Roman" w:cs="Times New Roman"/>
          <w:sz w:val="28"/>
          <w:szCs w:val="28"/>
        </w:rPr>
        <w:t>дни жизни ребенка, диагностировать заболевания, начать лечение, в том числе</w:t>
      </w:r>
      <w:r w:rsidR="00862656" w:rsidRPr="00600C03">
        <w:rPr>
          <w:rFonts w:ascii="Times New Roman" w:hAnsi="Times New Roman" w:cs="Times New Roman"/>
          <w:sz w:val="28"/>
          <w:szCs w:val="28"/>
        </w:rPr>
        <w:t> </w:t>
      </w:r>
      <w:r w:rsidRPr="00600C03">
        <w:rPr>
          <w:rFonts w:ascii="Times New Roman" w:hAnsi="Times New Roman" w:cs="Times New Roman"/>
          <w:sz w:val="28"/>
          <w:szCs w:val="28"/>
        </w:rPr>
        <w:t>медикаментозное, тем самым влиять на показатель младенческой смертности</w:t>
      </w:r>
      <w:r w:rsidR="004007BB" w:rsidRPr="00600C03">
        <w:rPr>
          <w:rFonts w:ascii="Times New Roman" w:hAnsi="Times New Roman" w:cs="Times New Roman"/>
          <w:sz w:val="28"/>
          <w:szCs w:val="28"/>
        </w:rPr>
        <w:t> </w:t>
      </w:r>
      <w:r w:rsidRPr="00600C03">
        <w:rPr>
          <w:rFonts w:ascii="Times New Roman" w:hAnsi="Times New Roman" w:cs="Times New Roman"/>
          <w:sz w:val="28"/>
          <w:szCs w:val="28"/>
        </w:rPr>
        <w:t>и инвалидизацию детей.</w:t>
      </w:r>
    </w:p>
    <w:p w14:paraId="3A5E0332" w14:textId="77777777" w:rsidR="0050617E" w:rsidRPr="00600C03" w:rsidRDefault="0050617E" w:rsidP="009F1EEF">
      <w:pPr>
        <w:autoSpaceDE w:val="0"/>
        <w:autoSpaceDN w:val="0"/>
        <w:adjustRightInd w:val="0"/>
        <w:spacing w:after="0" w:line="264" w:lineRule="auto"/>
        <w:ind w:firstLine="709"/>
        <w:jc w:val="both"/>
        <w:rPr>
          <w:rFonts w:ascii="Times New Roman" w:hAnsi="Times New Roman" w:cs="Times New Roman"/>
          <w:sz w:val="28"/>
          <w:szCs w:val="28"/>
        </w:rPr>
      </w:pPr>
      <w:r w:rsidRPr="00600C03">
        <w:rPr>
          <w:rFonts w:ascii="Times New Roman" w:hAnsi="Times New Roman" w:cs="Times New Roman"/>
          <w:sz w:val="28"/>
          <w:szCs w:val="28"/>
        </w:rPr>
        <w:t>По данным федерального статистического наблюдения в сфере здравоохранения</w:t>
      </w:r>
      <w:r w:rsidR="00DC1D08" w:rsidRPr="00600C03">
        <w:rPr>
          <w:rFonts w:ascii="Times New Roman" w:hAnsi="Times New Roman" w:cs="Times New Roman"/>
          <w:sz w:val="28"/>
          <w:szCs w:val="28"/>
        </w:rPr>
        <w:t xml:space="preserve">, </w:t>
      </w:r>
      <w:r w:rsidRPr="00600C03">
        <w:rPr>
          <w:rFonts w:ascii="Times New Roman" w:hAnsi="Times New Roman" w:cs="Times New Roman"/>
          <w:sz w:val="28"/>
          <w:szCs w:val="28"/>
        </w:rPr>
        <w:t>охват неонатальным скринингом в 2022 г</w:t>
      </w:r>
      <w:r w:rsidR="00862656" w:rsidRPr="00600C03">
        <w:rPr>
          <w:rFonts w:ascii="Times New Roman" w:hAnsi="Times New Roman" w:cs="Times New Roman"/>
          <w:sz w:val="28"/>
          <w:szCs w:val="28"/>
        </w:rPr>
        <w:t>. составил более 9</w:t>
      </w:r>
      <w:r w:rsidR="00FD16DF">
        <w:rPr>
          <w:rFonts w:ascii="Times New Roman" w:hAnsi="Times New Roman" w:cs="Times New Roman"/>
          <w:sz w:val="28"/>
          <w:szCs w:val="28"/>
        </w:rPr>
        <w:t>5</w:t>
      </w:r>
      <w:r w:rsidRPr="00600C03">
        <w:rPr>
          <w:rFonts w:ascii="Times New Roman" w:hAnsi="Times New Roman" w:cs="Times New Roman"/>
          <w:sz w:val="28"/>
          <w:szCs w:val="28"/>
        </w:rPr>
        <w:t>% детей от числа</w:t>
      </w:r>
      <w:r w:rsidR="00862656" w:rsidRPr="00600C03">
        <w:rPr>
          <w:rFonts w:ascii="Times New Roman" w:hAnsi="Times New Roman" w:cs="Times New Roman"/>
          <w:sz w:val="28"/>
          <w:szCs w:val="28"/>
        </w:rPr>
        <w:t> </w:t>
      </w:r>
      <w:r w:rsidRPr="00600C03">
        <w:rPr>
          <w:rFonts w:ascii="Times New Roman" w:hAnsi="Times New Roman" w:cs="Times New Roman"/>
          <w:sz w:val="28"/>
          <w:szCs w:val="28"/>
        </w:rPr>
        <w:t>новорожденных, поступивших под наблюдение медицинской организации, то отвечает требованиям ВОЗ и свидетельствует об эффективности мероприятия.</w:t>
      </w:r>
    </w:p>
    <w:p w14:paraId="43AD6556" w14:textId="77777777" w:rsidR="0050617E" w:rsidRPr="00600C03" w:rsidRDefault="0050617E" w:rsidP="004007BB">
      <w:pPr>
        <w:autoSpaceDE w:val="0"/>
        <w:autoSpaceDN w:val="0"/>
        <w:adjustRightInd w:val="0"/>
        <w:spacing w:after="0" w:line="264" w:lineRule="auto"/>
        <w:ind w:firstLine="709"/>
        <w:jc w:val="both"/>
        <w:rPr>
          <w:rFonts w:ascii="Times New Roman" w:hAnsi="Times New Roman" w:cs="Times New Roman"/>
          <w:sz w:val="28"/>
          <w:szCs w:val="28"/>
        </w:rPr>
      </w:pPr>
      <w:r w:rsidRPr="00600C03">
        <w:rPr>
          <w:rFonts w:ascii="Times New Roman" w:hAnsi="Times New Roman" w:cs="Times New Roman"/>
          <w:sz w:val="28"/>
          <w:szCs w:val="28"/>
        </w:rPr>
        <w:t xml:space="preserve">Выявлено </w:t>
      </w:r>
      <w:r w:rsidR="00FD16DF">
        <w:rPr>
          <w:rFonts w:ascii="Times New Roman" w:hAnsi="Times New Roman" w:cs="Times New Roman"/>
          <w:sz w:val="28"/>
          <w:szCs w:val="28"/>
        </w:rPr>
        <w:t>1 148</w:t>
      </w:r>
      <w:r w:rsidRPr="00600C03">
        <w:rPr>
          <w:rFonts w:ascii="Times New Roman" w:hAnsi="Times New Roman" w:cs="Times New Roman"/>
          <w:sz w:val="28"/>
          <w:szCs w:val="28"/>
        </w:rPr>
        <w:t xml:space="preserve"> </w:t>
      </w:r>
      <w:r w:rsidR="00FD16DF">
        <w:rPr>
          <w:rFonts w:ascii="Times New Roman" w:hAnsi="Times New Roman" w:cs="Times New Roman"/>
          <w:sz w:val="28"/>
          <w:szCs w:val="28"/>
        </w:rPr>
        <w:t>детей</w:t>
      </w:r>
      <w:r w:rsidRPr="00600C03">
        <w:rPr>
          <w:rFonts w:ascii="Times New Roman" w:hAnsi="Times New Roman" w:cs="Times New Roman"/>
          <w:sz w:val="28"/>
          <w:szCs w:val="28"/>
        </w:rPr>
        <w:t xml:space="preserve"> с врожденными и наследственными заболеваниями</w:t>
      </w:r>
      <w:r w:rsidR="004007BB" w:rsidRPr="00600C03">
        <w:rPr>
          <w:rFonts w:ascii="Times New Roman" w:hAnsi="Times New Roman" w:cs="Times New Roman"/>
          <w:sz w:val="28"/>
          <w:szCs w:val="28"/>
        </w:rPr>
        <w:t> </w:t>
      </w:r>
      <w:r w:rsidR="004007BB" w:rsidRPr="00600C03">
        <w:rPr>
          <w:rFonts w:ascii="Times New Roman" w:hAnsi="Times New Roman" w:cs="Times New Roman"/>
          <w:sz w:val="28"/>
          <w:szCs w:val="28"/>
        </w:rPr>
        <w:br/>
      </w:r>
      <w:r w:rsidRPr="00600C03">
        <w:rPr>
          <w:rFonts w:ascii="Times New Roman" w:hAnsi="Times New Roman" w:cs="Times New Roman"/>
          <w:sz w:val="28"/>
          <w:szCs w:val="28"/>
        </w:rPr>
        <w:t xml:space="preserve">(фенилкетонурия – </w:t>
      </w:r>
      <w:r w:rsidR="00FD16DF">
        <w:rPr>
          <w:rFonts w:ascii="Times New Roman" w:hAnsi="Times New Roman" w:cs="Times New Roman"/>
          <w:sz w:val="28"/>
          <w:szCs w:val="28"/>
        </w:rPr>
        <w:t>239</w:t>
      </w:r>
      <w:r w:rsidRPr="00600C03">
        <w:rPr>
          <w:rFonts w:ascii="Times New Roman" w:hAnsi="Times New Roman" w:cs="Times New Roman"/>
          <w:sz w:val="28"/>
          <w:szCs w:val="28"/>
        </w:rPr>
        <w:t xml:space="preserve">, врожденный гипотиреоз – </w:t>
      </w:r>
      <w:r w:rsidR="00FD16DF">
        <w:rPr>
          <w:rFonts w:ascii="Times New Roman" w:hAnsi="Times New Roman" w:cs="Times New Roman"/>
          <w:sz w:val="28"/>
          <w:szCs w:val="28"/>
        </w:rPr>
        <w:t>422</w:t>
      </w:r>
      <w:r w:rsidRPr="00600C03">
        <w:rPr>
          <w:rFonts w:ascii="Times New Roman" w:hAnsi="Times New Roman" w:cs="Times New Roman"/>
          <w:sz w:val="28"/>
          <w:szCs w:val="28"/>
        </w:rPr>
        <w:t xml:space="preserve">, адреногенитальный </w:t>
      </w:r>
      <w:r w:rsidR="004007BB" w:rsidRPr="00600C03">
        <w:rPr>
          <w:rFonts w:ascii="Times New Roman" w:hAnsi="Times New Roman" w:cs="Times New Roman"/>
          <w:sz w:val="28"/>
          <w:szCs w:val="28"/>
        </w:rPr>
        <w:br/>
      </w:r>
      <w:r w:rsidRPr="00600C03">
        <w:rPr>
          <w:rFonts w:ascii="Times New Roman" w:hAnsi="Times New Roman" w:cs="Times New Roman"/>
          <w:sz w:val="28"/>
          <w:szCs w:val="28"/>
        </w:rPr>
        <w:t>синдром –</w:t>
      </w:r>
      <w:r w:rsidR="00073B08" w:rsidRPr="00600C03">
        <w:rPr>
          <w:rFonts w:ascii="Times New Roman" w:hAnsi="Times New Roman" w:cs="Times New Roman"/>
          <w:sz w:val="28"/>
          <w:szCs w:val="28"/>
        </w:rPr>
        <w:t> </w:t>
      </w:r>
      <w:r w:rsidRPr="00600C03">
        <w:rPr>
          <w:rFonts w:ascii="Times New Roman" w:hAnsi="Times New Roman" w:cs="Times New Roman"/>
          <w:sz w:val="28"/>
          <w:szCs w:val="28"/>
        </w:rPr>
        <w:t>1</w:t>
      </w:r>
      <w:r w:rsidR="00FD16DF">
        <w:rPr>
          <w:rFonts w:ascii="Times New Roman" w:hAnsi="Times New Roman" w:cs="Times New Roman"/>
          <w:sz w:val="28"/>
          <w:szCs w:val="28"/>
        </w:rPr>
        <w:t>8</w:t>
      </w:r>
      <w:r w:rsidRPr="00600C03">
        <w:rPr>
          <w:rFonts w:ascii="Times New Roman" w:hAnsi="Times New Roman" w:cs="Times New Roman"/>
          <w:sz w:val="28"/>
          <w:szCs w:val="28"/>
        </w:rPr>
        <w:t>3, галактоземия –</w:t>
      </w:r>
      <w:r w:rsidR="00073B08" w:rsidRPr="00600C03">
        <w:rPr>
          <w:rFonts w:ascii="Times New Roman" w:hAnsi="Times New Roman" w:cs="Times New Roman"/>
          <w:sz w:val="28"/>
          <w:szCs w:val="28"/>
        </w:rPr>
        <w:t> </w:t>
      </w:r>
      <w:r w:rsidR="00FD16DF">
        <w:rPr>
          <w:rFonts w:ascii="Times New Roman" w:hAnsi="Times New Roman" w:cs="Times New Roman"/>
          <w:sz w:val="28"/>
          <w:szCs w:val="28"/>
        </w:rPr>
        <w:t>121</w:t>
      </w:r>
      <w:r w:rsidRPr="00600C03">
        <w:rPr>
          <w:rFonts w:ascii="Times New Roman" w:hAnsi="Times New Roman" w:cs="Times New Roman"/>
          <w:sz w:val="28"/>
          <w:szCs w:val="28"/>
        </w:rPr>
        <w:t>, муковисцидоз – 1</w:t>
      </w:r>
      <w:r w:rsidR="00FD16DF">
        <w:rPr>
          <w:rFonts w:ascii="Times New Roman" w:hAnsi="Times New Roman" w:cs="Times New Roman"/>
          <w:sz w:val="28"/>
          <w:szCs w:val="28"/>
        </w:rPr>
        <w:t>83</w:t>
      </w:r>
      <w:r w:rsidRPr="00600C03">
        <w:rPr>
          <w:rFonts w:ascii="Times New Roman" w:hAnsi="Times New Roman" w:cs="Times New Roman"/>
          <w:sz w:val="28"/>
          <w:szCs w:val="28"/>
        </w:rPr>
        <w:t>). Все дети взяты на диспансерный учет</w:t>
      </w:r>
      <w:r w:rsidR="00DC1D08" w:rsidRPr="00600C03">
        <w:rPr>
          <w:rFonts w:ascii="Times New Roman" w:hAnsi="Times New Roman" w:cs="Times New Roman"/>
          <w:sz w:val="28"/>
          <w:szCs w:val="28"/>
        </w:rPr>
        <w:t xml:space="preserve">, </w:t>
      </w:r>
      <w:r w:rsidRPr="00600C03">
        <w:rPr>
          <w:rFonts w:ascii="Times New Roman" w:hAnsi="Times New Roman" w:cs="Times New Roman"/>
          <w:sz w:val="28"/>
          <w:szCs w:val="28"/>
        </w:rPr>
        <w:t>получают необходимое лечение.</w:t>
      </w:r>
    </w:p>
    <w:p w14:paraId="6E157BB7" w14:textId="7A78A58C" w:rsidR="00FD16DF" w:rsidRDefault="00FD16DF" w:rsidP="00FD16DF">
      <w:pPr>
        <w:autoSpaceDE w:val="0"/>
        <w:autoSpaceDN w:val="0"/>
        <w:adjustRightInd w:val="0"/>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2022 г. во исполнение поручения </w:t>
      </w:r>
      <w:r w:rsidRPr="00FD16DF">
        <w:rPr>
          <w:rFonts w:ascii="Times New Roman" w:hAnsi="Times New Roman" w:cs="Times New Roman"/>
          <w:sz w:val="28"/>
          <w:szCs w:val="28"/>
        </w:rPr>
        <w:t>Правительства Российской Фед</w:t>
      </w:r>
      <w:r>
        <w:rPr>
          <w:rFonts w:ascii="Times New Roman" w:hAnsi="Times New Roman" w:cs="Times New Roman"/>
          <w:sz w:val="28"/>
          <w:szCs w:val="28"/>
        </w:rPr>
        <w:t xml:space="preserve">ерации </w:t>
      </w:r>
      <w:r w:rsidRPr="00FD16DF">
        <w:rPr>
          <w:rFonts w:ascii="Times New Roman" w:hAnsi="Times New Roman" w:cs="Times New Roman"/>
          <w:sz w:val="28"/>
          <w:szCs w:val="28"/>
        </w:rPr>
        <w:t>по вопросу расширения неонатального скрининга на наследственные и врожденные</w:t>
      </w:r>
      <w:r>
        <w:rPr>
          <w:rFonts w:ascii="Times New Roman" w:hAnsi="Times New Roman" w:cs="Times New Roman"/>
          <w:sz w:val="28"/>
          <w:szCs w:val="28"/>
        </w:rPr>
        <w:t xml:space="preserve"> </w:t>
      </w:r>
      <w:r w:rsidRPr="00FD16DF">
        <w:rPr>
          <w:rFonts w:ascii="Times New Roman" w:hAnsi="Times New Roman" w:cs="Times New Roman"/>
          <w:sz w:val="28"/>
          <w:szCs w:val="28"/>
        </w:rPr>
        <w:t>заболевания Министерством здравоохранения Российской Федерации разработан</w:t>
      </w:r>
      <w:r>
        <w:rPr>
          <w:rFonts w:ascii="Times New Roman" w:hAnsi="Times New Roman" w:cs="Times New Roman"/>
          <w:sz w:val="28"/>
          <w:szCs w:val="28"/>
        </w:rPr>
        <w:t xml:space="preserve"> </w:t>
      </w:r>
      <w:r w:rsidRPr="00FD16DF">
        <w:rPr>
          <w:rFonts w:ascii="Times New Roman" w:hAnsi="Times New Roman" w:cs="Times New Roman"/>
          <w:bCs/>
          <w:sz w:val="28"/>
          <w:szCs w:val="28"/>
        </w:rPr>
        <w:t>федеральный проект «Обеспечение расширенного неонатального скрининга»</w:t>
      </w:r>
      <w:r w:rsidRPr="00FD16DF">
        <w:rPr>
          <w:rFonts w:ascii="Times New Roman" w:hAnsi="Times New Roman" w:cs="Times New Roman"/>
          <w:sz w:val="28"/>
          <w:szCs w:val="28"/>
        </w:rPr>
        <w:t xml:space="preserve">, </w:t>
      </w:r>
      <w:r>
        <w:rPr>
          <w:rFonts w:ascii="Times New Roman" w:hAnsi="Times New Roman" w:cs="Times New Roman"/>
          <w:sz w:val="28"/>
          <w:szCs w:val="28"/>
        </w:rPr>
        <w:br/>
      </w:r>
      <w:r w:rsidRPr="00FD16DF">
        <w:rPr>
          <w:rFonts w:ascii="Times New Roman" w:hAnsi="Times New Roman" w:cs="Times New Roman"/>
          <w:sz w:val="28"/>
          <w:szCs w:val="28"/>
        </w:rPr>
        <w:t>в</w:t>
      </w:r>
      <w:r>
        <w:rPr>
          <w:rFonts w:ascii="Times New Roman" w:hAnsi="Times New Roman" w:cs="Times New Roman"/>
          <w:sz w:val="28"/>
          <w:szCs w:val="28"/>
        </w:rPr>
        <w:t xml:space="preserve"> </w:t>
      </w:r>
      <w:r w:rsidRPr="00FD16DF">
        <w:rPr>
          <w:rFonts w:ascii="Times New Roman" w:hAnsi="Times New Roman" w:cs="Times New Roman"/>
          <w:sz w:val="28"/>
          <w:szCs w:val="28"/>
        </w:rPr>
        <w:t>рамках которого проводилась организационная работа по реализации мероприятий,</w:t>
      </w:r>
      <w:r>
        <w:rPr>
          <w:rFonts w:ascii="Times New Roman" w:hAnsi="Times New Roman" w:cs="Times New Roman"/>
          <w:sz w:val="28"/>
          <w:szCs w:val="28"/>
        </w:rPr>
        <w:t xml:space="preserve"> </w:t>
      </w:r>
      <w:r w:rsidRPr="00FD16DF">
        <w:rPr>
          <w:rFonts w:ascii="Times New Roman" w:hAnsi="Times New Roman" w:cs="Times New Roman"/>
          <w:sz w:val="28"/>
          <w:szCs w:val="28"/>
        </w:rPr>
        <w:t>направленных на проведение расширенного неонатального скрининга более чем на</w:t>
      </w:r>
      <w:r>
        <w:rPr>
          <w:rFonts w:ascii="Times New Roman" w:hAnsi="Times New Roman" w:cs="Times New Roman"/>
          <w:sz w:val="28"/>
          <w:szCs w:val="28"/>
        </w:rPr>
        <w:t xml:space="preserve"> </w:t>
      </w:r>
      <w:r w:rsidRPr="00FD16DF">
        <w:rPr>
          <w:rFonts w:ascii="Times New Roman" w:hAnsi="Times New Roman" w:cs="Times New Roman"/>
          <w:sz w:val="28"/>
          <w:szCs w:val="28"/>
        </w:rPr>
        <w:t>40 врожденных и наследственных заболеваний, для которых разработаны точные</w:t>
      </w:r>
      <w:r>
        <w:rPr>
          <w:rFonts w:ascii="Times New Roman" w:hAnsi="Times New Roman" w:cs="Times New Roman"/>
          <w:sz w:val="28"/>
          <w:szCs w:val="28"/>
        </w:rPr>
        <w:t xml:space="preserve"> </w:t>
      </w:r>
      <w:r w:rsidRPr="00FD16DF">
        <w:rPr>
          <w:rFonts w:ascii="Times New Roman" w:hAnsi="Times New Roman" w:cs="Times New Roman"/>
          <w:sz w:val="28"/>
          <w:szCs w:val="28"/>
        </w:rPr>
        <w:t>методы диагностики и доступно лечение, в том числе при поддержке Фонда</w:t>
      </w:r>
      <w:r>
        <w:rPr>
          <w:rFonts w:ascii="Times New Roman" w:hAnsi="Times New Roman" w:cs="Times New Roman"/>
          <w:sz w:val="28"/>
          <w:szCs w:val="28"/>
        </w:rPr>
        <w:t xml:space="preserve"> </w:t>
      </w:r>
      <w:r w:rsidRPr="00FD16DF">
        <w:rPr>
          <w:rFonts w:ascii="Times New Roman" w:hAnsi="Times New Roman" w:cs="Times New Roman"/>
          <w:sz w:val="28"/>
          <w:szCs w:val="28"/>
        </w:rPr>
        <w:t>поддержки детей с тяжелыми жизнеугрожающими и хроническими заболеваниями, в</w:t>
      </w:r>
      <w:r>
        <w:rPr>
          <w:rFonts w:ascii="Times New Roman" w:hAnsi="Times New Roman" w:cs="Times New Roman"/>
          <w:sz w:val="28"/>
          <w:szCs w:val="28"/>
        </w:rPr>
        <w:t xml:space="preserve"> </w:t>
      </w:r>
      <w:r w:rsidRPr="00FD16DF">
        <w:rPr>
          <w:rFonts w:ascii="Times New Roman" w:hAnsi="Times New Roman" w:cs="Times New Roman"/>
          <w:sz w:val="28"/>
          <w:szCs w:val="28"/>
        </w:rPr>
        <w:t>том числе редкими (орфанными) заболеваниями, «Круг добра».</w:t>
      </w:r>
    </w:p>
    <w:p w14:paraId="493815C3" w14:textId="77777777" w:rsidR="00FD16DF" w:rsidRPr="00FD16DF" w:rsidRDefault="00FD16DF" w:rsidP="00FD16DF">
      <w:pPr>
        <w:autoSpaceDE w:val="0"/>
        <w:autoSpaceDN w:val="0"/>
        <w:adjustRightInd w:val="0"/>
        <w:spacing w:after="0" w:line="264" w:lineRule="auto"/>
        <w:ind w:firstLine="709"/>
        <w:jc w:val="both"/>
        <w:rPr>
          <w:rFonts w:ascii="Times New Roman" w:hAnsi="Times New Roman" w:cs="Times New Roman"/>
          <w:sz w:val="28"/>
          <w:szCs w:val="28"/>
        </w:rPr>
      </w:pPr>
      <w:r w:rsidRPr="00FD16DF">
        <w:rPr>
          <w:rFonts w:ascii="Times New Roman" w:hAnsi="Times New Roman" w:cs="Times New Roman"/>
          <w:sz w:val="28"/>
          <w:szCs w:val="28"/>
        </w:rPr>
        <w:t>В 10 региональных центрах расширенного неонатального скрининга и</w:t>
      </w:r>
      <w:r>
        <w:rPr>
          <w:rFonts w:ascii="Times New Roman" w:hAnsi="Times New Roman" w:cs="Times New Roman"/>
          <w:sz w:val="28"/>
          <w:szCs w:val="28"/>
        </w:rPr>
        <w:t xml:space="preserve"> </w:t>
      </w:r>
      <w:r w:rsidRPr="00FD16DF">
        <w:rPr>
          <w:rFonts w:ascii="Times New Roman" w:hAnsi="Times New Roman" w:cs="Times New Roman"/>
          <w:sz w:val="28"/>
          <w:szCs w:val="28"/>
        </w:rPr>
        <w:t>референсном центре на базе ФГБНУ «Медико-генетический научный центр имени</w:t>
      </w:r>
      <w:r>
        <w:rPr>
          <w:rFonts w:ascii="Times New Roman" w:hAnsi="Times New Roman" w:cs="Times New Roman"/>
          <w:sz w:val="28"/>
          <w:szCs w:val="28"/>
        </w:rPr>
        <w:t xml:space="preserve"> </w:t>
      </w:r>
      <w:r w:rsidRPr="00FD16DF">
        <w:rPr>
          <w:rFonts w:ascii="Times New Roman" w:hAnsi="Times New Roman" w:cs="Times New Roman"/>
          <w:sz w:val="28"/>
          <w:szCs w:val="28"/>
        </w:rPr>
        <w:t>академика Н.П. Бочкова» проведены мероприятия по оснащению необходимым</w:t>
      </w:r>
      <w:r>
        <w:rPr>
          <w:rFonts w:ascii="Times New Roman" w:hAnsi="Times New Roman" w:cs="Times New Roman"/>
          <w:sz w:val="28"/>
          <w:szCs w:val="28"/>
        </w:rPr>
        <w:t xml:space="preserve"> </w:t>
      </w:r>
      <w:r w:rsidRPr="00FD16DF">
        <w:rPr>
          <w:rFonts w:ascii="Times New Roman" w:hAnsi="Times New Roman" w:cs="Times New Roman"/>
          <w:sz w:val="28"/>
          <w:szCs w:val="28"/>
        </w:rPr>
        <w:t>медицинским и лабораторным оборудованием (закуплено 302 ед</w:t>
      </w:r>
      <w:r>
        <w:rPr>
          <w:rFonts w:ascii="Times New Roman" w:hAnsi="Times New Roman" w:cs="Times New Roman"/>
          <w:sz w:val="28"/>
          <w:szCs w:val="28"/>
        </w:rPr>
        <w:t>иницы</w:t>
      </w:r>
      <w:r w:rsidRPr="00FD16DF">
        <w:rPr>
          <w:rFonts w:ascii="Times New Roman" w:hAnsi="Times New Roman" w:cs="Times New Roman"/>
          <w:sz w:val="28"/>
          <w:szCs w:val="28"/>
        </w:rPr>
        <w:t xml:space="preserve"> медицинского</w:t>
      </w:r>
      <w:r>
        <w:rPr>
          <w:rFonts w:ascii="Times New Roman" w:hAnsi="Times New Roman" w:cs="Times New Roman"/>
          <w:sz w:val="28"/>
          <w:szCs w:val="28"/>
        </w:rPr>
        <w:t xml:space="preserve"> </w:t>
      </w:r>
      <w:r w:rsidRPr="00FD16DF">
        <w:rPr>
          <w:rFonts w:ascii="Times New Roman" w:hAnsi="Times New Roman" w:cs="Times New Roman"/>
          <w:sz w:val="28"/>
          <w:szCs w:val="28"/>
        </w:rPr>
        <w:t>оборудования на сумму 1,3 млрд рублей).</w:t>
      </w:r>
    </w:p>
    <w:p w14:paraId="07A7C477" w14:textId="77777777" w:rsidR="00FD16DF" w:rsidRDefault="00FD16DF" w:rsidP="00FD16DF">
      <w:pPr>
        <w:autoSpaceDE w:val="0"/>
        <w:autoSpaceDN w:val="0"/>
        <w:adjustRightInd w:val="0"/>
        <w:spacing w:after="0" w:line="264" w:lineRule="auto"/>
        <w:ind w:firstLine="709"/>
        <w:jc w:val="both"/>
        <w:rPr>
          <w:rFonts w:ascii="Times New Roman" w:hAnsi="Times New Roman" w:cs="Times New Roman"/>
          <w:sz w:val="28"/>
          <w:szCs w:val="28"/>
        </w:rPr>
      </w:pPr>
      <w:r w:rsidRPr="00FD16DF">
        <w:rPr>
          <w:rFonts w:ascii="Times New Roman" w:hAnsi="Times New Roman" w:cs="Times New Roman"/>
          <w:sz w:val="28"/>
          <w:szCs w:val="28"/>
        </w:rPr>
        <w:t>Также проведено обучение и повышена квалификация 66 специалистов</w:t>
      </w:r>
      <w:r>
        <w:rPr>
          <w:rFonts w:ascii="Times New Roman" w:hAnsi="Times New Roman" w:cs="Times New Roman"/>
          <w:sz w:val="28"/>
          <w:szCs w:val="28"/>
        </w:rPr>
        <w:t xml:space="preserve"> </w:t>
      </w:r>
      <w:r w:rsidRPr="00FD16DF">
        <w:rPr>
          <w:rFonts w:ascii="Times New Roman" w:hAnsi="Times New Roman" w:cs="Times New Roman"/>
          <w:sz w:val="28"/>
          <w:szCs w:val="28"/>
        </w:rPr>
        <w:t>медицинских организаций, обеспечивающих проведение расширенного</w:t>
      </w:r>
      <w:r>
        <w:rPr>
          <w:rFonts w:ascii="Times New Roman" w:hAnsi="Times New Roman" w:cs="Times New Roman"/>
          <w:sz w:val="28"/>
          <w:szCs w:val="28"/>
        </w:rPr>
        <w:t xml:space="preserve"> </w:t>
      </w:r>
      <w:r w:rsidRPr="00FD16DF">
        <w:rPr>
          <w:rFonts w:ascii="Times New Roman" w:hAnsi="Times New Roman" w:cs="Times New Roman"/>
          <w:sz w:val="28"/>
          <w:szCs w:val="28"/>
        </w:rPr>
        <w:t>неонатального скрининга.</w:t>
      </w:r>
    </w:p>
    <w:p w14:paraId="4A28CEEA" w14:textId="77777777" w:rsidR="00FD16DF" w:rsidRPr="00FD16DF" w:rsidRDefault="00FD16DF" w:rsidP="00FD16DF">
      <w:pPr>
        <w:autoSpaceDE w:val="0"/>
        <w:autoSpaceDN w:val="0"/>
        <w:adjustRightInd w:val="0"/>
        <w:spacing w:after="0" w:line="264" w:lineRule="auto"/>
        <w:ind w:firstLine="709"/>
        <w:jc w:val="both"/>
        <w:rPr>
          <w:rFonts w:ascii="Times New Roman" w:hAnsi="Times New Roman" w:cs="Times New Roman"/>
          <w:sz w:val="28"/>
          <w:szCs w:val="28"/>
        </w:rPr>
      </w:pPr>
      <w:r w:rsidRPr="00FD16DF">
        <w:rPr>
          <w:rFonts w:ascii="Times New Roman" w:hAnsi="Times New Roman" w:cs="Times New Roman"/>
          <w:sz w:val="28"/>
          <w:szCs w:val="28"/>
        </w:rPr>
        <w:t>В целях обеспечения нормативного правового регулирования издан приказ</w:t>
      </w:r>
      <w:r>
        <w:rPr>
          <w:rFonts w:ascii="Times New Roman" w:hAnsi="Times New Roman" w:cs="Times New Roman"/>
          <w:sz w:val="28"/>
          <w:szCs w:val="28"/>
        </w:rPr>
        <w:t xml:space="preserve"> </w:t>
      </w:r>
      <w:r w:rsidRPr="00FD16DF">
        <w:rPr>
          <w:rFonts w:ascii="Times New Roman" w:hAnsi="Times New Roman" w:cs="Times New Roman"/>
          <w:sz w:val="28"/>
          <w:szCs w:val="28"/>
        </w:rPr>
        <w:t>Минздрава России от 21</w:t>
      </w:r>
      <w:r>
        <w:rPr>
          <w:rFonts w:ascii="Times New Roman" w:hAnsi="Times New Roman" w:cs="Times New Roman"/>
          <w:sz w:val="28"/>
          <w:szCs w:val="28"/>
        </w:rPr>
        <w:t xml:space="preserve"> апреля </w:t>
      </w:r>
      <w:r w:rsidRPr="00FD16DF">
        <w:rPr>
          <w:rFonts w:ascii="Times New Roman" w:hAnsi="Times New Roman" w:cs="Times New Roman"/>
          <w:sz w:val="28"/>
          <w:szCs w:val="28"/>
        </w:rPr>
        <w:t xml:space="preserve">2022 </w:t>
      </w:r>
      <w:r>
        <w:rPr>
          <w:rFonts w:ascii="Times New Roman" w:hAnsi="Times New Roman" w:cs="Times New Roman"/>
          <w:sz w:val="28"/>
          <w:szCs w:val="28"/>
        </w:rPr>
        <w:t xml:space="preserve">г. </w:t>
      </w:r>
      <w:r w:rsidRPr="00FD16DF">
        <w:rPr>
          <w:rFonts w:ascii="Times New Roman" w:hAnsi="Times New Roman" w:cs="Times New Roman"/>
          <w:sz w:val="28"/>
          <w:szCs w:val="28"/>
        </w:rPr>
        <w:t>№ 274н «Об утверждении Порядка оказания</w:t>
      </w:r>
      <w:r>
        <w:rPr>
          <w:rFonts w:ascii="Times New Roman" w:hAnsi="Times New Roman" w:cs="Times New Roman"/>
          <w:sz w:val="28"/>
          <w:szCs w:val="28"/>
        </w:rPr>
        <w:t xml:space="preserve"> </w:t>
      </w:r>
      <w:r w:rsidRPr="00FD16DF">
        <w:rPr>
          <w:rFonts w:ascii="Times New Roman" w:hAnsi="Times New Roman" w:cs="Times New Roman"/>
          <w:sz w:val="28"/>
          <w:szCs w:val="28"/>
        </w:rPr>
        <w:t>медицинской помощи пациентам с врожденными и (или) наследственными</w:t>
      </w:r>
      <w:r>
        <w:rPr>
          <w:rFonts w:ascii="Times New Roman" w:hAnsi="Times New Roman" w:cs="Times New Roman"/>
          <w:sz w:val="28"/>
          <w:szCs w:val="28"/>
        </w:rPr>
        <w:t xml:space="preserve"> </w:t>
      </w:r>
      <w:r w:rsidRPr="00FD16DF">
        <w:rPr>
          <w:rFonts w:ascii="Times New Roman" w:hAnsi="Times New Roman" w:cs="Times New Roman"/>
          <w:sz w:val="28"/>
          <w:szCs w:val="28"/>
        </w:rPr>
        <w:t>заболеваниями».</w:t>
      </w:r>
    </w:p>
    <w:p w14:paraId="1A96BE01" w14:textId="77777777" w:rsidR="00FD16DF" w:rsidRPr="00FD16DF" w:rsidRDefault="00FD16DF" w:rsidP="003C25E2">
      <w:pPr>
        <w:autoSpaceDE w:val="0"/>
        <w:autoSpaceDN w:val="0"/>
        <w:adjustRightInd w:val="0"/>
        <w:spacing w:after="0" w:line="264" w:lineRule="auto"/>
        <w:ind w:firstLine="709"/>
        <w:jc w:val="both"/>
        <w:rPr>
          <w:rFonts w:ascii="Times New Roman" w:hAnsi="Times New Roman" w:cs="Times New Roman"/>
          <w:sz w:val="28"/>
          <w:szCs w:val="28"/>
        </w:rPr>
      </w:pPr>
      <w:r w:rsidRPr="00FD16DF">
        <w:rPr>
          <w:rFonts w:ascii="Times New Roman" w:hAnsi="Times New Roman" w:cs="Times New Roman"/>
          <w:sz w:val="28"/>
          <w:szCs w:val="28"/>
        </w:rPr>
        <w:t>Для обеспечения маршрутизации образцов биологического материала</w:t>
      </w:r>
      <w:r>
        <w:rPr>
          <w:rFonts w:ascii="Times New Roman" w:hAnsi="Times New Roman" w:cs="Times New Roman"/>
          <w:sz w:val="28"/>
          <w:szCs w:val="28"/>
        </w:rPr>
        <w:t xml:space="preserve"> </w:t>
      </w:r>
      <w:r w:rsidRPr="00FD16DF">
        <w:rPr>
          <w:rFonts w:ascii="Times New Roman" w:hAnsi="Times New Roman" w:cs="Times New Roman"/>
          <w:sz w:val="28"/>
          <w:szCs w:val="28"/>
        </w:rPr>
        <w:t>для проведения расширенного неонатального скрининга издан приказ Минздрава</w:t>
      </w:r>
      <w:r>
        <w:rPr>
          <w:rFonts w:ascii="Times New Roman" w:hAnsi="Times New Roman" w:cs="Times New Roman"/>
          <w:sz w:val="28"/>
          <w:szCs w:val="28"/>
        </w:rPr>
        <w:t xml:space="preserve"> </w:t>
      </w:r>
      <w:r w:rsidRPr="00FD16DF">
        <w:rPr>
          <w:rFonts w:ascii="Times New Roman" w:hAnsi="Times New Roman" w:cs="Times New Roman"/>
          <w:sz w:val="28"/>
          <w:szCs w:val="28"/>
        </w:rPr>
        <w:lastRenderedPageBreak/>
        <w:t>России от 27</w:t>
      </w:r>
      <w:r w:rsidR="003C25E2">
        <w:rPr>
          <w:rFonts w:ascii="Times New Roman" w:hAnsi="Times New Roman" w:cs="Times New Roman"/>
          <w:sz w:val="28"/>
          <w:szCs w:val="28"/>
        </w:rPr>
        <w:t xml:space="preserve"> декабря </w:t>
      </w:r>
      <w:r w:rsidRPr="00FD16DF">
        <w:rPr>
          <w:rFonts w:ascii="Times New Roman" w:hAnsi="Times New Roman" w:cs="Times New Roman"/>
          <w:sz w:val="28"/>
          <w:szCs w:val="28"/>
        </w:rPr>
        <w:t>2022</w:t>
      </w:r>
      <w:r w:rsidR="003C25E2">
        <w:rPr>
          <w:rFonts w:ascii="Times New Roman" w:hAnsi="Times New Roman" w:cs="Times New Roman"/>
          <w:sz w:val="28"/>
          <w:szCs w:val="28"/>
        </w:rPr>
        <w:t xml:space="preserve"> г.</w:t>
      </w:r>
      <w:r w:rsidRPr="00FD16DF">
        <w:rPr>
          <w:rFonts w:ascii="Times New Roman" w:hAnsi="Times New Roman" w:cs="Times New Roman"/>
          <w:sz w:val="28"/>
          <w:szCs w:val="28"/>
        </w:rPr>
        <w:t xml:space="preserve"> № 808н «Об утверждении перечней федеральных</w:t>
      </w:r>
      <w:r w:rsidR="003C25E2">
        <w:rPr>
          <w:rFonts w:ascii="Times New Roman" w:hAnsi="Times New Roman" w:cs="Times New Roman"/>
          <w:sz w:val="28"/>
          <w:szCs w:val="28"/>
        </w:rPr>
        <w:t xml:space="preserve"> </w:t>
      </w:r>
      <w:r w:rsidRPr="00FD16DF">
        <w:rPr>
          <w:rFonts w:ascii="Times New Roman" w:hAnsi="Times New Roman" w:cs="Times New Roman"/>
          <w:sz w:val="28"/>
          <w:szCs w:val="28"/>
        </w:rPr>
        <w:t>государственных медицинских организаций и государственных медицинских</w:t>
      </w:r>
      <w:r w:rsidR="003C25E2">
        <w:rPr>
          <w:rFonts w:ascii="Times New Roman" w:hAnsi="Times New Roman" w:cs="Times New Roman"/>
          <w:sz w:val="28"/>
          <w:szCs w:val="28"/>
        </w:rPr>
        <w:t xml:space="preserve"> </w:t>
      </w:r>
      <w:r w:rsidRPr="00FD16DF">
        <w:rPr>
          <w:rFonts w:ascii="Times New Roman" w:hAnsi="Times New Roman" w:cs="Times New Roman"/>
          <w:sz w:val="28"/>
          <w:szCs w:val="28"/>
        </w:rPr>
        <w:t>организаций, относящихся к ведению субъектов Российской Федерации,</w:t>
      </w:r>
      <w:r w:rsidR="003C25E2">
        <w:rPr>
          <w:rFonts w:ascii="Times New Roman" w:hAnsi="Times New Roman" w:cs="Times New Roman"/>
          <w:sz w:val="28"/>
          <w:szCs w:val="28"/>
        </w:rPr>
        <w:t xml:space="preserve"> </w:t>
      </w:r>
      <w:r w:rsidRPr="00FD16DF">
        <w:rPr>
          <w:rFonts w:ascii="Times New Roman" w:hAnsi="Times New Roman" w:cs="Times New Roman"/>
          <w:sz w:val="28"/>
          <w:szCs w:val="28"/>
        </w:rPr>
        <w:t>осуществляющих расширенный неонатальный скрининг, а также осуществляющих</w:t>
      </w:r>
      <w:r w:rsidR="003C25E2">
        <w:rPr>
          <w:rFonts w:ascii="Times New Roman" w:hAnsi="Times New Roman" w:cs="Times New Roman"/>
          <w:sz w:val="28"/>
          <w:szCs w:val="28"/>
        </w:rPr>
        <w:t xml:space="preserve"> </w:t>
      </w:r>
      <w:r w:rsidRPr="00FD16DF">
        <w:rPr>
          <w:rFonts w:ascii="Times New Roman" w:hAnsi="Times New Roman" w:cs="Times New Roman"/>
          <w:sz w:val="28"/>
          <w:szCs w:val="28"/>
        </w:rPr>
        <w:t>проведение подтверждающей биохимической, и (или) молекулярно-генетической, и</w:t>
      </w:r>
      <w:r w:rsidR="003C25E2">
        <w:rPr>
          <w:rFonts w:ascii="Times New Roman" w:hAnsi="Times New Roman" w:cs="Times New Roman"/>
          <w:sz w:val="28"/>
          <w:szCs w:val="28"/>
        </w:rPr>
        <w:t xml:space="preserve"> </w:t>
      </w:r>
      <w:r w:rsidRPr="00FD16DF">
        <w:rPr>
          <w:rFonts w:ascii="Times New Roman" w:hAnsi="Times New Roman" w:cs="Times New Roman"/>
          <w:sz w:val="28"/>
          <w:szCs w:val="28"/>
        </w:rPr>
        <w:t>(или) молекулярно-цитогенетической диагностики, и прикрепленных к ним</w:t>
      </w:r>
      <w:r w:rsidR="003C25E2">
        <w:rPr>
          <w:rFonts w:ascii="Times New Roman" w:hAnsi="Times New Roman" w:cs="Times New Roman"/>
          <w:sz w:val="28"/>
          <w:szCs w:val="28"/>
        </w:rPr>
        <w:t xml:space="preserve"> </w:t>
      </w:r>
      <w:r w:rsidRPr="00FD16DF">
        <w:rPr>
          <w:rFonts w:ascii="Times New Roman" w:hAnsi="Times New Roman" w:cs="Times New Roman"/>
          <w:sz w:val="28"/>
          <w:szCs w:val="28"/>
        </w:rPr>
        <w:t>субъектов Российской Федерации».</w:t>
      </w:r>
    </w:p>
    <w:p w14:paraId="2403DB6C" w14:textId="77777777" w:rsidR="00FD16DF" w:rsidRPr="00FD16DF" w:rsidRDefault="00FD16DF" w:rsidP="003C25E2">
      <w:pPr>
        <w:autoSpaceDE w:val="0"/>
        <w:autoSpaceDN w:val="0"/>
        <w:adjustRightInd w:val="0"/>
        <w:spacing w:after="0" w:line="264" w:lineRule="auto"/>
        <w:ind w:firstLine="709"/>
        <w:jc w:val="both"/>
        <w:rPr>
          <w:rFonts w:ascii="Times New Roman" w:hAnsi="Times New Roman" w:cs="Times New Roman"/>
          <w:sz w:val="28"/>
          <w:szCs w:val="28"/>
        </w:rPr>
      </w:pPr>
      <w:r w:rsidRPr="00FD16DF">
        <w:rPr>
          <w:rFonts w:ascii="Times New Roman" w:hAnsi="Times New Roman" w:cs="Times New Roman"/>
          <w:sz w:val="28"/>
          <w:szCs w:val="28"/>
        </w:rPr>
        <w:t>Субъектами Российской Федерации разработаны региональные программы</w:t>
      </w:r>
      <w:r w:rsidR="003C25E2">
        <w:rPr>
          <w:rFonts w:ascii="Times New Roman" w:hAnsi="Times New Roman" w:cs="Times New Roman"/>
          <w:sz w:val="28"/>
          <w:szCs w:val="28"/>
        </w:rPr>
        <w:t xml:space="preserve"> </w:t>
      </w:r>
      <w:r w:rsidRPr="00FD16DF">
        <w:rPr>
          <w:rFonts w:ascii="Times New Roman" w:hAnsi="Times New Roman" w:cs="Times New Roman"/>
          <w:sz w:val="28"/>
          <w:szCs w:val="28"/>
        </w:rPr>
        <w:t>«Обеспечение расширенного неонатального скрининга» в соответствии с</w:t>
      </w:r>
      <w:r w:rsidR="003C25E2">
        <w:rPr>
          <w:rFonts w:ascii="Times New Roman" w:hAnsi="Times New Roman" w:cs="Times New Roman"/>
          <w:sz w:val="28"/>
          <w:szCs w:val="28"/>
        </w:rPr>
        <w:t xml:space="preserve"> </w:t>
      </w:r>
      <w:r w:rsidRPr="00FD16DF">
        <w:rPr>
          <w:rFonts w:ascii="Times New Roman" w:hAnsi="Times New Roman" w:cs="Times New Roman"/>
          <w:sz w:val="28"/>
          <w:szCs w:val="28"/>
        </w:rPr>
        <w:t>методическими рекомендациями Минздрава России.</w:t>
      </w:r>
    </w:p>
    <w:p w14:paraId="43057468" w14:textId="77777777" w:rsidR="00FD16DF" w:rsidRPr="00FD16DF" w:rsidRDefault="00FD16DF" w:rsidP="003C25E2">
      <w:pPr>
        <w:autoSpaceDE w:val="0"/>
        <w:autoSpaceDN w:val="0"/>
        <w:adjustRightInd w:val="0"/>
        <w:spacing w:after="0" w:line="264" w:lineRule="auto"/>
        <w:ind w:firstLine="709"/>
        <w:jc w:val="both"/>
        <w:rPr>
          <w:rFonts w:ascii="Times New Roman" w:hAnsi="Times New Roman" w:cs="Times New Roman"/>
          <w:sz w:val="28"/>
          <w:szCs w:val="28"/>
        </w:rPr>
      </w:pPr>
      <w:r w:rsidRPr="00FD16DF">
        <w:rPr>
          <w:rFonts w:ascii="Times New Roman" w:hAnsi="Times New Roman" w:cs="Times New Roman"/>
          <w:sz w:val="28"/>
          <w:szCs w:val="28"/>
        </w:rPr>
        <w:t>Утвержден регламент информационного взаимодействия между медицинскими</w:t>
      </w:r>
      <w:r w:rsidR="003C25E2">
        <w:rPr>
          <w:rFonts w:ascii="Times New Roman" w:hAnsi="Times New Roman" w:cs="Times New Roman"/>
          <w:sz w:val="28"/>
          <w:szCs w:val="28"/>
        </w:rPr>
        <w:t xml:space="preserve"> </w:t>
      </w:r>
      <w:r w:rsidRPr="00FD16DF">
        <w:rPr>
          <w:rFonts w:ascii="Times New Roman" w:hAnsi="Times New Roman" w:cs="Times New Roman"/>
          <w:sz w:val="28"/>
          <w:szCs w:val="28"/>
        </w:rPr>
        <w:t>организациями при проведении неонатального и расширенного неонатального</w:t>
      </w:r>
      <w:r w:rsidR="003C25E2">
        <w:rPr>
          <w:rFonts w:ascii="Times New Roman" w:hAnsi="Times New Roman" w:cs="Times New Roman"/>
          <w:sz w:val="28"/>
          <w:szCs w:val="28"/>
        </w:rPr>
        <w:t xml:space="preserve"> </w:t>
      </w:r>
      <w:r w:rsidRPr="00FD16DF">
        <w:rPr>
          <w:rFonts w:ascii="Times New Roman" w:hAnsi="Times New Roman" w:cs="Times New Roman"/>
          <w:sz w:val="28"/>
          <w:szCs w:val="28"/>
        </w:rPr>
        <w:t>скрининга в целях обеспечения отслеживания маршрута каждого пациента</w:t>
      </w:r>
      <w:r w:rsidR="003C25E2">
        <w:rPr>
          <w:rFonts w:ascii="Times New Roman" w:hAnsi="Times New Roman" w:cs="Times New Roman"/>
          <w:sz w:val="28"/>
          <w:szCs w:val="28"/>
        </w:rPr>
        <w:t xml:space="preserve"> </w:t>
      </w:r>
      <w:r w:rsidRPr="00FD16DF">
        <w:rPr>
          <w:rFonts w:ascii="Times New Roman" w:hAnsi="Times New Roman" w:cs="Times New Roman"/>
          <w:sz w:val="28"/>
          <w:szCs w:val="28"/>
        </w:rPr>
        <w:t>посредством информационных систем.</w:t>
      </w:r>
    </w:p>
    <w:p w14:paraId="434FA022" w14:textId="77777777" w:rsidR="00FD16DF" w:rsidRPr="00FD16DF" w:rsidRDefault="00FD16DF" w:rsidP="003C25E2">
      <w:pPr>
        <w:autoSpaceDE w:val="0"/>
        <w:autoSpaceDN w:val="0"/>
        <w:adjustRightInd w:val="0"/>
        <w:spacing w:after="0" w:line="264" w:lineRule="auto"/>
        <w:ind w:firstLine="709"/>
        <w:jc w:val="both"/>
        <w:rPr>
          <w:rFonts w:ascii="Times New Roman" w:hAnsi="Times New Roman" w:cs="Times New Roman"/>
          <w:sz w:val="28"/>
          <w:szCs w:val="28"/>
        </w:rPr>
      </w:pPr>
      <w:r w:rsidRPr="00FD16DF">
        <w:rPr>
          <w:rFonts w:ascii="Times New Roman" w:hAnsi="Times New Roman" w:cs="Times New Roman"/>
          <w:sz w:val="28"/>
          <w:szCs w:val="28"/>
        </w:rPr>
        <w:t>Расширение неонатального скрининга в Российской Федерации</w:t>
      </w:r>
      <w:r w:rsidR="003C25E2">
        <w:rPr>
          <w:rFonts w:ascii="Times New Roman" w:hAnsi="Times New Roman" w:cs="Times New Roman"/>
          <w:sz w:val="28"/>
          <w:szCs w:val="28"/>
        </w:rPr>
        <w:t xml:space="preserve"> </w:t>
      </w:r>
      <w:r w:rsidRPr="00FD16DF">
        <w:rPr>
          <w:rFonts w:ascii="Times New Roman" w:hAnsi="Times New Roman" w:cs="Times New Roman"/>
          <w:sz w:val="28"/>
          <w:szCs w:val="28"/>
        </w:rPr>
        <w:t>позволит ежегодно выявлять детей с врожденными и наследственными</w:t>
      </w:r>
      <w:r w:rsidR="003C25E2">
        <w:rPr>
          <w:rFonts w:ascii="Times New Roman" w:hAnsi="Times New Roman" w:cs="Times New Roman"/>
          <w:sz w:val="28"/>
          <w:szCs w:val="28"/>
        </w:rPr>
        <w:t xml:space="preserve"> </w:t>
      </w:r>
      <w:r w:rsidRPr="00FD16DF">
        <w:rPr>
          <w:rFonts w:ascii="Times New Roman" w:hAnsi="Times New Roman" w:cs="Times New Roman"/>
          <w:sz w:val="28"/>
          <w:szCs w:val="28"/>
        </w:rPr>
        <w:t>заболеваниями, своевременно оказывать им медицинскую помощь, в том числе детям</w:t>
      </w:r>
      <w:r w:rsidR="003C25E2">
        <w:rPr>
          <w:rFonts w:ascii="Times New Roman" w:hAnsi="Times New Roman" w:cs="Times New Roman"/>
          <w:sz w:val="28"/>
          <w:szCs w:val="28"/>
        </w:rPr>
        <w:t xml:space="preserve"> </w:t>
      </w:r>
      <w:r w:rsidRPr="00FD16DF">
        <w:rPr>
          <w:rFonts w:ascii="Times New Roman" w:hAnsi="Times New Roman" w:cs="Times New Roman"/>
          <w:sz w:val="28"/>
          <w:szCs w:val="28"/>
        </w:rPr>
        <w:t>со спинальной мышечной атрофией, избегать летального исхода или их глубокой</w:t>
      </w:r>
      <w:r w:rsidR="003C25E2">
        <w:rPr>
          <w:rFonts w:ascii="Times New Roman" w:hAnsi="Times New Roman" w:cs="Times New Roman"/>
          <w:sz w:val="28"/>
          <w:szCs w:val="28"/>
        </w:rPr>
        <w:t xml:space="preserve"> </w:t>
      </w:r>
      <w:r w:rsidRPr="00FD16DF">
        <w:rPr>
          <w:rFonts w:ascii="Times New Roman" w:hAnsi="Times New Roman" w:cs="Times New Roman"/>
          <w:sz w:val="28"/>
          <w:szCs w:val="28"/>
        </w:rPr>
        <w:t>инвалидизации.</w:t>
      </w:r>
    </w:p>
    <w:p w14:paraId="60BF16D6" w14:textId="77777777" w:rsidR="00FD16DF" w:rsidRPr="00FD16DF" w:rsidRDefault="00FD16DF" w:rsidP="003C25E2">
      <w:pPr>
        <w:autoSpaceDE w:val="0"/>
        <w:autoSpaceDN w:val="0"/>
        <w:adjustRightInd w:val="0"/>
        <w:spacing w:after="0" w:line="264" w:lineRule="auto"/>
        <w:ind w:firstLine="709"/>
        <w:jc w:val="both"/>
        <w:rPr>
          <w:rFonts w:ascii="Times New Roman" w:hAnsi="Times New Roman" w:cs="Times New Roman"/>
          <w:sz w:val="28"/>
          <w:szCs w:val="28"/>
        </w:rPr>
      </w:pPr>
      <w:r w:rsidRPr="00FD16DF">
        <w:rPr>
          <w:rFonts w:ascii="Times New Roman" w:hAnsi="Times New Roman" w:cs="Times New Roman"/>
          <w:sz w:val="28"/>
          <w:szCs w:val="28"/>
        </w:rPr>
        <w:t>Также с целью профилактики тугоухости и глухоты проводится ранняя</w:t>
      </w:r>
      <w:r w:rsidR="003C25E2">
        <w:rPr>
          <w:rFonts w:ascii="Times New Roman" w:hAnsi="Times New Roman" w:cs="Times New Roman"/>
          <w:sz w:val="28"/>
          <w:szCs w:val="28"/>
        </w:rPr>
        <w:t xml:space="preserve"> </w:t>
      </w:r>
      <w:r w:rsidRPr="00FD16DF">
        <w:rPr>
          <w:rFonts w:ascii="Times New Roman" w:hAnsi="Times New Roman" w:cs="Times New Roman"/>
          <w:sz w:val="28"/>
          <w:szCs w:val="28"/>
        </w:rPr>
        <w:t>диагностика нарушений слуха (аудиологический скрининг) новорожденных и детей</w:t>
      </w:r>
      <w:r w:rsidR="003C25E2">
        <w:rPr>
          <w:rFonts w:ascii="Times New Roman" w:hAnsi="Times New Roman" w:cs="Times New Roman"/>
          <w:sz w:val="28"/>
          <w:szCs w:val="28"/>
        </w:rPr>
        <w:t xml:space="preserve"> </w:t>
      </w:r>
      <w:r w:rsidRPr="00FD16DF">
        <w:rPr>
          <w:rFonts w:ascii="Times New Roman" w:hAnsi="Times New Roman" w:cs="Times New Roman"/>
          <w:sz w:val="28"/>
          <w:szCs w:val="28"/>
        </w:rPr>
        <w:t>первого года жизни с последующим проведением при необходимости</w:t>
      </w:r>
      <w:r w:rsidR="003C25E2">
        <w:rPr>
          <w:rFonts w:ascii="Times New Roman" w:hAnsi="Times New Roman" w:cs="Times New Roman"/>
          <w:sz w:val="28"/>
          <w:szCs w:val="28"/>
        </w:rPr>
        <w:t xml:space="preserve"> </w:t>
      </w:r>
      <w:r w:rsidRPr="00FD16DF">
        <w:rPr>
          <w:rFonts w:ascii="Times New Roman" w:hAnsi="Times New Roman" w:cs="Times New Roman"/>
          <w:sz w:val="28"/>
          <w:szCs w:val="28"/>
        </w:rPr>
        <w:t>операции кохлеарной имплантации.</w:t>
      </w:r>
    </w:p>
    <w:p w14:paraId="1DDBEB75" w14:textId="77777777" w:rsidR="00FD16DF" w:rsidRDefault="00FD16DF" w:rsidP="003C25E2">
      <w:pPr>
        <w:autoSpaceDE w:val="0"/>
        <w:autoSpaceDN w:val="0"/>
        <w:adjustRightInd w:val="0"/>
        <w:spacing w:after="0" w:line="264" w:lineRule="auto"/>
        <w:ind w:firstLine="709"/>
        <w:jc w:val="both"/>
        <w:rPr>
          <w:rFonts w:ascii="Times New Roman" w:hAnsi="Times New Roman" w:cs="Times New Roman"/>
          <w:sz w:val="28"/>
          <w:szCs w:val="28"/>
        </w:rPr>
      </w:pPr>
      <w:r w:rsidRPr="00FD16DF">
        <w:rPr>
          <w:rFonts w:ascii="Times New Roman" w:hAnsi="Times New Roman" w:cs="Times New Roman"/>
          <w:sz w:val="28"/>
          <w:szCs w:val="28"/>
        </w:rPr>
        <w:t>По данным, представленными органами исполнительной власти</w:t>
      </w:r>
      <w:r w:rsidR="003C25E2">
        <w:rPr>
          <w:rFonts w:ascii="Times New Roman" w:hAnsi="Times New Roman" w:cs="Times New Roman"/>
          <w:sz w:val="28"/>
          <w:szCs w:val="28"/>
        </w:rPr>
        <w:t xml:space="preserve"> </w:t>
      </w:r>
      <w:r w:rsidRPr="00FD16DF">
        <w:rPr>
          <w:rFonts w:ascii="Times New Roman" w:hAnsi="Times New Roman" w:cs="Times New Roman"/>
          <w:sz w:val="28"/>
          <w:szCs w:val="28"/>
        </w:rPr>
        <w:t>в сфере охраны здоровья о проведении аудиологического скрининга, в 2022 г. на</w:t>
      </w:r>
      <w:r w:rsidR="003C25E2">
        <w:rPr>
          <w:rFonts w:ascii="Times New Roman" w:hAnsi="Times New Roman" w:cs="Times New Roman"/>
          <w:sz w:val="28"/>
          <w:szCs w:val="28"/>
        </w:rPr>
        <w:t xml:space="preserve"> </w:t>
      </w:r>
      <w:r w:rsidRPr="00FD16DF">
        <w:rPr>
          <w:rFonts w:ascii="Times New Roman" w:hAnsi="Times New Roman" w:cs="Times New Roman"/>
          <w:sz w:val="28"/>
          <w:szCs w:val="28"/>
        </w:rPr>
        <w:t>наруш</w:t>
      </w:r>
      <w:r w:rsidR="003C25E2">
        <w:rPr>
          <w:rFonts w:ascii="Times New Roman" w:hAnsi="Times New Roman" w:cs="Times New Roman"/>
          <w:sz w:val="28"/>
          <w:szCs w:val="28"/>
        </w:rPr>
        <w:t>ения слуха обследовано более 96</w:t>
      </w:r>
      <w:r w:rsidRPr="00FD16DF">
        <w:rPr>
          <w:rFonts w:ascii="Times New Roman" w:hAnsi="Times New Roman" w:cs="Times New Roman"/>
          <w:sz w:val="28"/>
          <w:szCs w:val="28"/>
        </w:rPr>
        <w:t>% детей от числа новорожденных,</w:t>
      </w:r>
      <w:r w:rsidR="003C25E2">
        <w:rPr>
          <w:rFonts w:ascii="Times New Roman" w:hAnsi="Times New Roman" w:cs="Times New Roman"/>
          <w:sz w:val="28"/>
          <w:szCs w:val="28"/>
        </w:rPr>
        <w:t xml:space="preserve"> </w:t>
      </w:r>
      <w:r w:rsidRPr="00FD16DF">
        <w:rPr>
          <w:rFonts w:ascii="Times New Roman" w:hAnsi="Times New Roman" w:cs="Times New Roman"/>
          <w:sz w:val="28"/>
          <w:szCs w:val="28"/>
        </w:rPr>
        <w:t>поступивших под наблюдение медицинской организации, выявлено 24 615 детей с</w:t>
      </w:r>
      <w:r w:rsidR="003C25E2">
        <w:rPr>
          <w:rFonts w:ascii="Times New Roman" w:hAnsi="Times New Roman" w:cs="Times New Roman"/>
          <w:sz w:val="28"/>
          <w:szCs w:val="28"/>
        </w:rPr>
        <w:t xml:space="preserve"> </w:t>
      </w:r>
      <w:r w:rsidRPr="00FD16DF">
        <w:rPr>
          <w:rFonts w:ascii="Times New Roman" w:hAnsi="Times New Roman" w:cs="Times New Roman"/>
          <w:sz w:val="28"/>
          <w:szCs w:val="28"/>
        </w:rPr>
        <w:t>подозрением на наличие нарушения слуха, 21 876 детям проведена углубленная</w:t>
      </w:r>
      <w:r w:rsidR="003C25E2">
        <w:rPr>
          <w:rFonts w:ascii="Times New Roman" w:hAnsi="Times New Roman" w:cs="Times New Roman"/>
          <w:sz w:val="28"/>
          <w:szCs w:val="28"/>
        </w:rPr>
        <w:t xml:space="preserve"> </w:t>
      </w:r>
      <w:r w:rsidRPr="00FD16DF">
        <w:rPr>
          <w:rFonts w:ascii="Times New Roman" w:hAnsi="Times New Roman" w:cs="Times New Roman"/>
          <w:sz w:val="28"/>
          <w:szCs w:val="28"/>
        </w:rPr>
        <w:t>диагностика, выявлено 3 377 детям с нарушением слуха, все нуждающиеся дети взяты</w:t>
      </w:r>
      <w:r w:rsidR="003C25E2">
        <w:rPr>
          <w:rFonts w:ascii="Times New Roman" w:hAnsi="Times New Roman" w:cs="Times New Roman"/>
          <w:sz w:val="28"/>
          <w:szCs w:val="28"/>
        </w:rPr>
        <w:t xml:space="preserve"> </w:t>
      </w:r>
      <w:r w:rsidRPr="00FD16DF">
        <w:rPr>
          <w:rFonts w:ascii="Times New Roman" w:hAnsi="Times New Roman" w:cs="Times New Roman"/>
          <w:sz w:val="28"/>
          <w:szCs w:val="28"/>
        </w:rPr>
        <w:t>на диспансерное наблюдение.</w:t>
      </w:r>
    </w:p>
    <w:p w14:paraId="18E4A792" w14:textId="61472979" w:rsidR="00E54877" w:rsidRPr="00600C03" w:rsidRDefault="003C25E2" w:rsidP="009F1EEF">
      <w:pPr>
        <w:autoSpaceDE w:val="0"/>
        <w:autoSpaceDN w:val="0"/>
        <w:adjustRightInd w:val="0"/>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По мониторинговой системе высокотехнологичной медицинской помощи в</w:t>
      </w:r>
      <w:r w:rsidR="0050617E" w:rsidRPr="00600C03">
        <w:rPr>
          <w:rFonts w:ascii="Times New Roman" w:hAnsi="Times New Roman" w:cs="Times New Roman"/>
          <w:sz w:val="28"/>
          <w:szCs w:val="28"/>
        </w:rPr>
        <w:t xml:space="preserve"> 2022 г</w:t>
      </w:r>
      <w:r w:rsidR="009F1EEF" w:rsidRPr="00600C03">
        <w:rPr>
          <w:rFonts w:ascii="Times New Roman" w:hAnsi="Times New Roman" w:cs="Times New Roman"/>
          <w:sz w:val="28"/>
          <w:szCs w:val="28"/>
        </w:rPr>
        <w:t>.</w:t>
      </w:r>
      <w:r w:rsidR="0050617E" w:rsidRPr="00600C03">
        <w:rPr>
          <w:rFonts w:ascii="Times New Roman" w:hAnsi="Times New Roman" w:cs="Times New Roman"/>
          <w:sz w:val="28"/>
          <w:szCs w:val="28"/>
        </w:rPr>
        <w:t xml:space="preserve"> операция кохлеарной имплантации </w:t>
      </w:r>
      <w:r w:rsidR="009F1EEF" w:rsidRPr="00600C03">
        <w:rPr>
          <w:rFonts w:ascii="Times New Roman" w:hAnsi="Times New Roman" w:cs="Times New Roman"/>
          <w:sz w:val="28"/>
          <w:szCs w:val="28"/>
        </w:rPr>
        <w:t xml:space="preserve">проведена </w:t>
      </w:r>
      <w:r w:rsidR="00AE2FEF">
        <w:rPr>
          <w:rFonts w:ascii="Times New Roman" w:hAnsi="Times New Roman" w:cs="Times New Roman"/>
          <w:sz w:val="28"/>
          <w:szCs w:val="28"/>
        </w:rPr>
        <w:t>1 123</w:t>
      </w:r>
      <w:r w:rsidR="0050617E" w:rsidRPr="00600C03">
        <w:rPr>
          <w:rFonts w:ascii="Times New Roman" w:hAnsi="Times New Roman" w:cs="Times New Roman"/>
          <w:sz w:val="28"/>
          <w:szCs w:val="28"/>
        </w:rPr>
        <w:t xml:space="preserve"> детям (2021 г. –</w:t>
      </w:r>
      <w:r w:rsidR="004007BB" w:rsidRPr="00600C03">
        <w:rPr>
          <w:rFonts w:ascii="Times New Roman" w:hAnsi="Times New Roman" w:cs="Times New Roman"/>
          <w:sz w:val="28"/>
          <w:szCs w:val="28"/>
        </w:rPr>
        <w:t> </w:t>
      </w:r>
      <w:r>
        <w:rPr>
          <w:rFonts w:ascii="Times New Roman" w:hAnsi="Times New Roman" w:cs="Times New Roman"/>
          <w:sz w:val="28"/>
          <w:szCs w:val="28"/>
        </w:rPr>
        <w:t>1 117</w:t>
      </w:r>
      <w:r w:rsidR="0050617E" w:rsidRPr="00600C03">
        <w:rPr>
          <w:rFonts w:ascii="Times New Roman" w:hAnsi="Times New Roman" w:cs="Times New Roman"/>
          <w:sz w:val="28"/>
          <w:szCs w:val="28"/>
        </w:rPr>
        <w:t xml:space="preserve"> детям</w:t>
      </w:r>
      <w:r w:rsidR="009F1EEF" w:rsidRPr="00600C03">
        <w:rPr>
          <w:rFonts w:ascii="Times New Roman" w:hAnsi="Times New Roman" w:cs="Times New Roman"/>
          <w:sz w:val="28"/>
          <w:szCs w:val="28"/>
        </w:rPr>
        <w:t>;</w:t>
      </w:r>
      <w:r w:rsidR="0050617E" w:rsidRPr="00600C03">
        <w:rPr>
          <w:rFonts w:ascii="Times New Roman" w:hAnsi="Times New Roman" w:cs="Times New Roman"/>
          <w:sz w:val="28"/>
          <w:szCs w:val="28"/>
        </w:rPr>
        <w:t xml:space="preserve"> 2020 г. – </w:t>
      </w:r>
      <w:r>
        <w:rPr>
          <w:rFonts w:ascii="Times New Roman" w:hAnsi="Times New Roman" w:cs="Times New Roman"/>
          <w:sz w:val="28"/>
          <w:szCs w:val="28"/>
        </w:rPr>
        <w:t>1 126</w:t>
      </w:r>
      <w:r w:rsidR="0050617E" w:rsidRPr="00600C03">
        <w:rPr>
          <w:rFonts w:ascii="Times New Roman" w:hAnsi="Times New Roman" w:cs="Times New Roman"/>
          <w:sz w:val="28"/>
          <w:szCs w:val="28"/>
        </w:rPr>
        <w:t xml:space="preserve"> </w:t>
      </w:r>
      <w:r>
        <w:rPr>
          <w:rFonts w:ascii="Times New Roman" w:hAnsi="Times New Roman" w:cs="Times New Roman"/>
          <w:sz w:val="28"/>
          <w:szCs w:val="28"/>
        </w:rPr>
        <w:t>детям</w:t>
      </w:r>
      <w:r w:rsidR="0050617E" w:rsidRPr="00600C03">
        <w:rPr>
          <w:rFonts w:ascii="Times New Roman" w:hAnsi="Times New Roman" w:cs="Times New Roman"/>
          <w:sz w:val="28"/>
          <w:szCs w:val="28"/>
        </w:rPr>
        <w:t>).</w:t>
      </w:r>
    </w:p>
    <w:p w14:paraId="16FD4B22" w14:textId="77777777" w:rsidR="00D03A4F" w:rsidRPr="00600C03" w:rsidRDefault="00D03A4F" w:rsidP="00F07FD0">
      <w:pPr>
        <w:shd w:val="clear" w:color="auto" w:fill="FFFFFF"/>
        <w:autoSpaceDE w:val="0"/>
        <w:autoSpaceDN w:val="0"/>
        <w:adjustRightInd w:val="0"/>
        <w:spacing w:before="240" w:after="240"/>
        <w:ind w:firstLine="709"/>
        <w:jc w:val="center"/>
        <w:rPr>
          <w:rFonts w:ascii="Times New Roman" w:eastAsia="Times New Roman" w:hAnsi="Times New Roman" w:cs="Times New Roman"/>
          <w:b/>
          <w:sz w:val="28"/>
          <w:szCs w:val="28"/>
          <w:lang w:eastAsia="ru-RU"/>
        </w:rPr>
      </w:pPr>
      <w:r w:rsidRPr="00600C03">
        <w:rPr>
          <w:rFonts w:ascii="Times New Roman" w:eastAsia="Times New Roman" w:hAnsi="Times New Roman" w:cs="Times New Roman"/>
          <w:b/>
          <w:sz w:val="28"/>
          <w:szCs w:val="28"/>
          <w:lang w:eastAsia="ru-RU"/>
        </w:rPr>
        <w:t>Обязательное медицинское страхование женщин и детей, доступность квалифицированной медицинской помощи и лекарственное обеспечение женщин и детей</w:t>
      </w:r>
    </w:p>
    <w:p w14:paraId="0E380895" w14:textId="77777777" w:rsidR="001A5B0E" w:rsidRPr="00600C03" w:rsidRDefault="001A5B0E" w:rsidP="009F1EEF">
      <w:pPr>
        <w:autoSpaceDE w:val="0"/>
        <w:autoSpaceDN w:val="0"/>
        <w:adjustRightInd w:val="0"/>
        <w:spacing w:after="0" w:line="264" w:lineRule="auto"/>
        <w:ind w:firstLine="709"/>
        <w:jc w:val="both"/>
        <w:rPr>
          <w:rFonts w:ascii="Times New Roman" w:hAnsi="Times New Roman" w:cs="Times New Roman"/>
          <w:sz w:val="28"/>
          <w:szCs w:val="28"/>
        </w:rPr>
      </w:pPr>
      <w:r w:rsidRPr="00600C03">
        <w:rPr>
          <w:rFonts w:ascii="Times New Roman" w:hAnsi="Times New Roman" w:cs="Times New Roman"/>
          <w:sz w:val="28"/>
          <w:szCs w:val="28"/>
        </w:rPr>
        <w:t>В соответствии с Федеральным законом от 29</w:t>
      </w:r>
      <w:r w:rsidR="009F1EEF" w:rsidRPr="00600C03">
        <w:rPr>
          <w:rFonts w:ascii="Times New Roman" w:hAnsi="Times New Roman" w:cs="Times New Roman"/>
          <w:sz w:val="28"/>
          <w:szCs w:val="28"/>
        </w:rPr>
        <w:t xml:space="preserve"> ноября </w:t>
      </w:r>
      <w:r w:rsidRPr="00600C03">
        <w:rPr>
          <w:rFonts w:ascii="Times New Roman" w:hAnsi="Times New Roman" w:cs="Times New Roman"/>
          <w:sz w:val="28"/>
          <w:szCs w:val="28"/>
        </w:rPr>
        <w:t>2010</w:t>
      </w:r>
      <w:r w:rsidR="009F1EEF" w:rsidRPr="00600C03">
        <w:rPr>
          <w:rFonts w:ascii="Times New Roman" w:hAnsi="Times New Roman" w:cs="Times New Roman"/>
          <w:sz w:val="28"/>
          <w:szCs w:val="28"/>
        </w:rPr>
        <w:t xml:space="preserve"> г.</w:t>
      </w:r>
      <w:r w:rsidRPr="00600C03">
        <w:rPr>
          <w:rFonts w:ascii="Times New Roman" w:hAnsi="Times New Roman" w:cs="Times New Roman"/>
          <w:sz w:val="28"/>
          <w:szCs w:val="28"/>
        </w:rPr>
        <w:t xml:space="preserve"> № 326-ФЗ </w:t>
      </w:r>
      <w:r w:rsidR="009F1EEF" w:rsidRPr="00600C03">
        <w:rPr>
          <w:rFonts w:ascii="Times New Roman" w:hAnsi="Times New Roman" w:cs="Times New Roman"/>
          <w:sz w:val="28"/>
          <w:szCs w:val="28"/>
        </w:rPr>
        <w:br/>
      </w:r>
      <w:r w:rsidRPr="00600C03">
        <w:rPr>
          <w:rFonts w:ascii="Times New Roman" w:hAnsi="Times New Roman" w:cs="Times New Roman"/>
          <w:sz w:val="28"/>
          <w:szCs w:val="28"/>
        </w:rPr>
        <w:t xml:space="preserve">«Об обязательном медицинском страховании в Российской Федерации» (далее – Федеральный закон № 326-ФЗ) обязательное медицинское страхование является видом обязательного социального страхования, представляющим собой систему </w:t>
      </w:r>
      <w:r w:rsidRPr="00600C03">
        <w:rPr>
          <w:rFonts w:ascii="Times New Roman" w:hAnsi="Times New Roman" w:cs="Times New Roman"/>
          <w:sz w:val="28"/>
          <w:szCs w:val="28"/>
        </w:rPr>
        <w:lastRenderedPageBreak/>
        <w:t>создаваемых государством правовых, экономических и организационных мер, направленных на обеспечение при наступлении страхового случая гарантий бесплатного оказания застрахованному лицу медицинской помощи за счет средств обязательного медицинского страхования в пределах территориальной программы обязательного медицинского страхования и в установленных Федеральным законом № 326-ФЗ случаях в пределах базовой программы обязательного медицинского страхования.</w:t>
      </w:r>
    </w:p>
    <w:p w14:paraId="16ADFC92" w14:textId="77777777" w:rsidR="001A5B0E" w:rsidRPr="00600C03" w:rsidRDefault="001A5B0E" w:rsidP="009F1EEF">
      <w:pPr>
        <w:autoSpaceDE w:val="0"/>
        <w:autoSpaceDN w:val="0"/>
        <w:adjustRightInd w:val="0"/>
        <w:spacing w:after="0" w:line="264" w:lineRule="auto"/>
        <w:ind w:firstLine="709"/>
        <w:jc w:val="both"/>
        <w:rPr>
          <w:rFonts w:ascii="Times New Roman" w:hAnsi="Times New Roman" w:cs="Times New Roman"/>
          <w:sz w:val="28"/>
          <w:szCs w:val="28"/>
        </w:rPr>
      </w:pPr>
      <w:r w:rsidRPr="00600C03">
        <w:rPr>
          <w:rFonts w:ascii="Times New Roman" w:hAnsi="Times New Roman" w:cs="Times New Roman"/>
          <w:sz w:val="28"/>
          <w:szCs w:val="28"/>
        </w:rPr>
        <w:t>В соответствии со статьей 10 Федерального закона № 326-ФЗ застрахованными лицами являются как работающие, так и неработающие граждане.</w:t>
      </w:r>
    </w:p>
    <w:p w14:paraId="2BBF289C" w14:textId="77777777" w:rsidR="001A5B0E" w:rsidRPr="00600C03" w:rsidRDefault="001A5B0E" w:rsidP="009F1EEF">
      <w:pPr>
        <w:autoSpaceDE w:val="0"/>
        <w:autoSpaceDN w:val="0"/>
        <w:adjustRightInd w:val="0"/>
        <w:spacing w:after="0" w:line="264" w:lineRule="auto"/>
        <w:ind w:firstLine="709"/>
        <w:jc w:val="both"/>
        <w:rPr>
          <w:rFonts w:ascii="Times New Roman" w:hAnsi="Times New Roman" w:cs="Times New Roman"/>
          <w:sz w:val="28"/>
          <w:szCs w:val="28"/>
        </w:rPr>
      </w:pPr>
      <w:r w:rsidRPr="00600C03">
        <w:rPr>
          <w:rFonts w:ascii="Times New Roman" w:hAnsi="Times New Roman" w:cs="Times New Roman"/>
          <w:sz w:val="28"/>
          <w:szCs w:val="28"/>
        </w:rPr>
        <w:t>При этом к неработающим гражданам относятся, в том числе:</w:t>
      </w:r>
    </w:p>
    <w:p w14:paraId="5F85ABA8" w14:textId="77777777" w:rsidR="001A5B0E" w:rsidRPr="00600C03" w:rsidRDefault="001A5B0E" w:rsidP="009F1EEF">
      <w:pPr>
        <w:autoSpaceDE w:val="0"/>
        <w:autoSpaceDN w:val="0"/>
        <w:adjustRightInd w:val="0"/>
        <w:spacing w:after="0" w:line="264" w:lineRule="auto"/>
        <w:ind w:firstLine="709"/>
        <w:jc w:val="both"/>
        <w:rPr>
          <w:rFonts w:ascii="Times New Roman" w:hAnsi="Times New Roman" w:cs="Times New Roman"/>
          <w:sz w:val="28"/>
          <w:szCs w:val="28"/>
        </w:rPr>
      </w:pPr>
      <w:r w:rsidRPr="00600C03">
        <w:rPr>
          <w:rFonts w:ascii="Times New Roman" w:hAnsi="Times New Roman" w:cs="Times New Roman"/>
          <w:sz w:val="28"/>
          <w:szCs w:val="28"/>
        </w:rPr>
        <w:t>дети со дня рождения до достижения ими возраста 18 лет;</w:t>
      </w:r>
    </w:p>
    <w:p w14:paraId="261734B5" w14:textId="77777777" w:rsidR="001A5B0E" w:rsidRPr="00600C03" w:rsidRDefault="001A5B0E" w:rsidP="009F1EEF">
      <w:pPr>
        <w:autoSpaceDE w:val="0"/>
        <w:autoSpaceDN w:val="0"/>
        <w:adjustRightInd w:val="0"/>
        <w:spacing w:after="0" w:line="264" w:lineRule="auto"/>
        <w:ind w:firstLine="709"/>
        <w:jc w:val="both"/>
        <w:rPr>
          <w:rFonts w:ascii="Times New Roman" w:hAnsi="Times New Roman" w:cs="Times New Roman"/>
          <w:sz w:val="28"/>
          <w:szCs w:val="28"/>
        </w:rPr>
      </w:pPr>
      <w:r w:rsidRPr="00600C03">
        <w:rPr>
          <w:rFonts w:ascii="Times New Roman" w:hAnsi="Times New Roman" w:cs="Times New Roman"/>
          <w:sz w:val="28"/>
          <w:szCs w:val="28"/>
        </w:rPr>
        <w:t>граждане, обучающиеся по очной форме обучения в профессиональных образовательных организациях и образовательных организациях высшего образования;</w:t>
      </w:r>
    </w:p>
    <w:p w14:paraId="634DD413" w14:textId="77777777" w:rsidR="001A5B0E" w:rsidRPr="00600C03" w:rsidRDefault="001A5B0E" w:rsidP="009F1EEF">
      <w:pPr>
        <w:autoSpaceDE w:val="0"/>
        <w:autoSpaceDN w:val="0"/>
        <w:adjustRightInd w:val="0"/>
        <w:spacing w:after="0" w:line="264" w:lineRule="auto"/>
        <w:ind w:firstLine="709"/>
        <w:jc w:val="both"/>
        <w:rPr>
          <w:rFonts w:ascii="Times New Roman" w:hAnsi="Times New Roman" w:cs="Times New Roman"/>
          <w:sz w:val="28"/>
          <w:szCs w:val="28"/>
        </w:rPr>
      </w:pPr>
      <w:r w:rsidRPr="00600C03">
        <w:rPr>
          <w:rFonts w:ascii="Times New Roman" w:hAnsi="Times New Roman" w:cs="Times New Roman"/>
          <w:sz w:val="28"/>
          <w:szCs w:val="28"/>
        </w:rPr>
        <w:t xml:space="preserve">один из родителей или опекун, занятые уходом за ребенком до достижения им возраста </w:t>
      </w:r>
      <w:r w:rsidR="009F1EEF" w:rsidRPr="00600C03">
        <w:rPr>
          <w:rFonts w:ascii="Times New Roman" w:hAnsi="Times New Roman" w:cs="Times New Roman"/>
          <w:sz w:val="28"/>
          <w:szCs w:val="28"/>
        </w:rPr>
        <w:t xml:space="preserve">3 </w:t>
      </w:r>
      <w:r w:rsidRPr="00600C03">
        <w:rPr>
          <w:rFonts w:ascii="Times New Roman" w:hAnsi="Times New Roman" w:cs="Times New Roman"/>
          <w:sz w:val="28"/>
          <w:szCs w:val="28"/>
        </w:rPr>
        <w:t>лет;</w:t>
      </w:r>
    </w:p>
    <w:p w14:paraId="3BCDD251" w14:textId="77777777" w:rsidR="001A5B0E" w:rsidRPr="00600C03" w:rsidRDefault="001A5B0E" w:rsidP="009F1EEF">
      <w:pPr>
        <w:autoSpaceDE w:val="0"/>
        <w:autoSpaceDN w:val="0"/>
        <w:adjustRightInd w:val="0"/>
        <w:spacing w:after="0" w:line="264" w:lineRule="auto"/>
        <w:ind w:firstLine="709"/>
        <w:jc w:val="both"/>
        <w:rPr>
          <w:rFonts w:ascii="Times New Roman" w:hAnsi="Times New Roman" w:cs="Times New Roman"/>
          <w:sz w:val="28"/>
          <w:szCs w:val="28"/>
        </w:rPr>
      </w:pPr>
      <w:r w:rsidRPr="00600C03">
        <w:rPr>
          <w:rFonts w:ascii="Times New Roman" w:hAnsi="Times New Roman" w:cs="Times New Roman"/>
          <w:sz w:val="28"/>
          <w:szCs w:val="28"/>
        </w:rPr>
        <w:t>трудоспособные граждане, занятые уходом за детьми-инвалидами, инвалидами I группы, лицами, достигшими возраста 80 лет.</w:t>
      </w:r>
    </w:p>
    <w:p w14:paraId="620A391A" w14:textId="77777777" w:rsidR="004A3E80" w:rsidRPr="00600C03" w:rsidRDefault="001A5B0E" w:rsidP="009F1EEF">
      <w:pPr>
        <w:autoSpaceDE w:val="0"/>
        <w:autoSpaceDN w:val="0"/>
        <w:adjustRightInd w:val="0"/>
        <w:spacing w:after="0" w:line="264" w:lineRule="auto"/>
        <w:ind w:firstLine="709"/>
        <w:jc w:val="both"/>
        <w:rPr>
          <w:rFonts w:ascii="Times New Roman" w:hAnsi="Times New Roman" w:cs="Times New Roman"/>
          <w:sz w:val="28"/>
          <w:szCs w:val="28"/>
        </w:rPr>
      </w:pPr>
      <w:r w:rsidRPr="00600C03">
        <w:rPr>
          <w:rFonts w:ascii="Times New Roman" w:hAnsi="Times New Roman" w:cs="Times New Roman"/>
          <w:sz w:val="28"/>
          <w:szCs w:val="28"/>
        </w:rPr>
        <w:t xml:space="preserve">В соответствии со статьей 11 Федерального закона № 326-ФЗ страхователями для неработающих граждан являются </w:t>
      </w:r>
      <w:r w:rsidR="00FC322E" w:rsidRPr="00600C03">
        <w:rPr>
          <w:rFonts w:ascii="Times New Roman" w:hAnsi="Times New Roman" w:cs="Times New Roman"/>
          <w:sz w:val="28"/>
          <w:szCs w:val="28"/>
        </w:rPr>
        <w:t>исполнительн</w:t>
      </w:r>
      <w:r w:rsidR="00FC322E">
        <w:rPr>
          <w:rFonts w:ascii="Times New Roman" w:hAnsi="Times New Roman" w:cs="Times New Roman"/>
          <w:sz w:val="28"/>
          <w:szCs w:val="28"/>
        </w:rPr>
        <w:t>ые</w:t>
      </w:r>
      <w:r w:rsidR="00FC322E" w:rsidRPr="00600C03">
        <w:rPr>
          <w:rFonts w:ascii="Times New Roman" w:hAnsi="Times New Roman" w:cs="Times New Roman"/>
          <w:sz w:val="28"/>
          <w:szCs w:val="28"/>
        </w:rPr>
        <w:t xml:space="preserve"> </w:t>
      </w:r>
      <w:r w:rsidRPr="00600C03">
        <w:rPr>
          <w:rFonts w:ascii="Times New Roman" w:hAnsi="Times New Roman" w:cs="Times New Roman"/>
          <w:sz w:val="28"/>
          <w:szCs w:val="28"/>
        </w:rPr>
        <w:t>органы субъектов Россий</w:t>
      </w:r>
      <w:r w:rsidR="00FC322E">
        <w:rPr>
          <w:rFonts w:ascii="Times New Roman" w:hAnsi="Times New Roman" w:cs="Times New Roman"/>
          <w:sz w:val="28"/>
          <w:szCs w:val="28"/>
        </w:rPr>
        <w:t>ской Федерации, уполномоченные</w:t>
      </w:r>
      <w:r w:rsidRPr="00600C03">
        <w:rPr>
          <w:rFonts w:ascii="Times New Roman" w:hAnsi="Times New Roman" w:cs="Times New Roman"/>
          <w:sz w:val="28"/>
          <w:szCs w:val="28"/>
        </w:rPr>
        <w:t xml:space="preserve"> исполнительными органами субъектов Российской Федерации, иные организации, определенные Правительством Российской Федерации. Указанные страхователи являются плательщиками страховых взносов на обязательное медицинское страхование неработающего населения.</w:t>
      </w:r>
    </w:p>
    <w:p w14:paraId="3D3D85D1" w14:textId="77777777" w:rsidR="001A5B0E" w:rsidRPr="00600C03" w:rsidRDefault="001A5B0E" w:rsidP="009F1EEF">
      <w:pPr>
        <w:autoSpaceDE w:val="0"/>
        <w:autoSpaceDN w:val="0"/>
        <w:adjustRightInd w:val="0"/>
        <w:spacing w:after="0" w:line="264" w:lineRule="auto"/>
        <w:ind w:firstLine="709"/>
        <w:jc w:val="both"/>
        <w:rPr>
          <w:rFonts w:ascii="Times New Roman" w:hAnsi="Times New Roman" w:cs="Times New Roman"/>
          <w:sz w:val="28"/>
          <w:szCs w:val="28"/>
        </w:rPr>
      </w:pPr>
      <w:r w:rsidRPr="00600C03">
        <w:rPr>
          <w:rFonts w:ascii="Times New Roman" w:hAnsi="Times New Roman" w:cs="Times New Roman"/>
          <w:sz w:val="28"/>
          <w:szCs w:val="28"/>
        </w:rPr>
        <w:t>Таким образом, обязательное медицинское страхование женщин и детей осуществляется в соответствии с законодательством Российской Федерации в сфере здравоохранения.</w:t>
      </w:r>
    </w:p>
    <w:p w14:paraId="7C4387ED" w14:textId="77777777" w:rsidR="001A5B0E" w:rsidRPr="00600C03" w:rsidRDefault="001A5B0E" w:rsidP="009F1EEF">
      <w:pPr>
        <w:autoSpaceDE w:val="0"/>
        <w:autoSpaceDN w:val="0"/>
        <w:adjustRightInd w:val="0"/>
        <w:spacing w:after="0" w:line="264" w:lineRule="auto"/>
        <w:ind w:firstLine="709"/>
        <w:jc w:val="both"/>
        <w:rPr>
          <w:rFonts w:ascii="Times New Roman" w:hAnsi="Times New Roman" w:cs="Times New Roman"/>
          <w:sz w:val="28"/>
          <w:szCs w:val="28"/>
        </w:rPr>
      </w:pPr>
      <w:r w:rsidRPr="00600C03">
        <w:rPr>
          <w:rFonts w:ascii="Times New Roman" w:hAnsi="Times New Roman" w:cs="Times New Roman"/>
          <w:sz w:val="28"/>
          <w:szCs w:val="28"/>
        </w:rPr>
        <w:t xml:space="preserve">Из бюджета Федерального фонда обязательного медицинского страхования ежегодно перечисляются межбюджетные трансферты в бюджет </w:t>
      </w:r>
      <w:r w:rsidR="006146BF" w:rsidRPr="00600C03">
        <w:rPr>
          <w:rFonts w:ascii="Times New Roman" w:hAnsi="Times New Roman" w:cs="Times New Roman"/>
          <w:sz w:val="28"/>
          <w:szCs w:val="28"/>
        </w:rPr>
        <w:t>ФСС</w:t>
      </w:r>
      <w:r w:rsidRPr="00600C03">
        <w:rPr>
          <w:rFonts w:ascii="Times New Roman" w:hAnsi="Times New Roman" w:cs="Times New Roman"/>
          <w:sz w:val="28"/>
          <w:szCs w:val="28"/>
        </w:rPr>
        <w:t xml:space="preserve"> на оплату медицинским организациям и иным организациям, осуществляющим медицинскую деятельность, участвующим в реализации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услуг по медицинской помощи, оказанной женщинам в период беременности и медицинской помощи, оказанной женщинам и новорожденным в период родов и в послеродовой период, по проведению профилактических медицинских осмотров ребенка, поставленного в течение первого года жизни в возрасте до трех месяцев на учет в указанной организации, а также на оплату услуг по изготовлению и доставке в территориальные органы </w:t>
      </w:r>
      <w:r w:rsidR="006847C4">
        <w:rPr>
          <w:rFonts w:ascii="Times New Roman" w:hAnsi="Times New Roman" w:cs="Times New Roman"/>
          <w:sz w:val="28"/>
          <w:szCs w:val="28"/>
        </w:rPr>
        <w:t>ФСС</w:t>
      </w:r>
      <w:r w:rsidRPr="00600C03">
        <w:rPr>
          <w:rFonts w:ascii="Times New Roman" w:hAnsi="Times New Roman" w:cs="Times New Roman"/>
          <w:sz w:val="28"/>
          <w:szCs w:val="28"/>
        </w:rPr>
        <w:t xml:space="preserve"> бланков родовых сертификатов.</w:t>
      </w:r>
    </w:p>
    <w:p w14:paraId="45C2899B" w14:textId="77777777" w:rsidR="001A5B0E" w:rsidRPr="00600C03" w:rsidRDefault="001A5B0E" w:rsidP="009F1EEF">
      <w:pPr>
        <w:autoSpaceDE w:val="0"/>
        <w:autoSpaceDN w:val="0"/>
        <w:adjustRightInd w:val="0"/>
        <w:spacing w:after="0" w:line="264" w:lineRule="auto"/>
        <w:ind w:firstLine="709"/>
        <w:jc w:val="both"/>
        <w:rPr>
          <w:rFonts w:ascii="Times New Roman" w:hAnsi="Times New Roman" w:cs="Times New Roman"/>
          <w:sz w:val="28"/>
          <w:szCs w:val="28"/>
        </w:rPr>
      </w:pPr>
      <w:r w:rsidRPr="00600C03">
        <w:rPr>
          <w:rFonts w:ascii="Times New Roman" w:hAnsi="Times New Roman" w:cs="Times New Roman"/>
          <w:sz w:val="28"/>
          <w:szCs w:val="28"/>
        </w:rPr>
        <w:lastRenderedPageBreak/>
        <w:t xml:space="preserve">По данным Минфина России, расходы на указанные цели в 2022 </w:t>
      </w:r>
      <w:r w:rsidR="009F1EEF" w:rsidRPr="00600C03">
        <w:rPr>
          <w:rFonts w:ascii="Times New Roman" w:hAnsi="Times New Roman" w:cs="Times New Roman"/>
          <w:sz w:val="28"/>
          <w:szCs w:val="28"/>
        </w:rPr>
        <w:t>г.</w:t>
      </w:r>
      <w:r w:rsidRPr="00600C03">
        <w:rPr>
          <w:rFonts w:ascii="Times New Roman" w:hAnsi="Times New Roman" w:cs="Times New Roman"/>
          <w:sz w:val="28"/>
          <w:szCs w:val="28"/>
        </w:rPr>
        <w:t xml:space="preserve"> составили 14 265,3 млн рублей (2021 г</w:t>
      </w:r>
      <w:r w:rsidR="009F1EEF" w:rsidRPr="00600C03">
        <w:rPr>
          <w:rFonts w:ascii="Times New Roman" w:hAnsi="Times New Roman" w:cs="Times New Roman"/>
          <w:sz w:val="28"/>
          <w:szCs w:val="28"/>
        </w:rPr>
        <w:t>. –</w:t>
      </w:r>
      <w:r w:rsidRPr="00600C03">
        <w:rPr>
          <w:rFonts w:ascii="Times New Roman" w:hAnsi="Times New Roman" w:cs="Times New Roman"/>
          <w:sz w:val="28"/>
          <w:szCs w:val="28"/>
        </w:rPr>
        <w:t xml:space="preserve"> 13 324,2 млн рублей</w:t>
      </w:r>
      <w:r w:rsidR="009F1EEF" w:rsidRPr="00600C03">
        <w:rPr>
          <w:rFonts w:ascii="Times New Roman" w:hAnsi="Times New Roman" w:cs="Times New Roman"/>
          <w:sz w:val="28"/>
          <w:szCs w:val="28"/>
        </w:rPr>
        <w:t>;</w:t>
      </w:r>
      <w:r w:rsidRPr="00600C03">
        <w:rPr>
          <w:rFonts w:ascii="Times New Roman" w:hAnsi="Times New Roman" w:cs="Times New Roman"/>
          <w:sz w:val="28"/>
          <w:szCs w:val="28"/>
        </w:rPr>
        <w:t xml:space="preserve"> 2020 г</w:t>
      </w:r>
      <w:r w:rsidR="009F1EEF" w:rsidRPr="00600C03">
        <w:rPr>
          <w:rFonts w:ascii="Times New Roman" w:hAnsi="Times New Roman" w:cs="Times New Roman"/>
          <w:sz w:val="28"/>
          <w:szCs w:val="28"/>
        </w:rPr>
        <w:t>.</w:t>
      </w:r>
      <w:r w:rsidRPr="00600C03">
        <w:rPr>
          <w:rFonts w:ascii="Times New Roman" w:hAnsi="Times New Roman" w:cs="Times New Roman"/>
          <w:sz w:val="28"/>
          <w:szCs w:val="28"/>
        </w:rPr>
        <w:t xml:space="preserve"> – 13 644,3 млн рублей).</w:t>
      </w:r>
    </w:p>
    <w:p w14:paraId="5325D88C" w14:textId="77777777" w:rsidR="001A5B0E" w:rsidRPr="00600C03" w:rsidRDefault="001A5B0E" w:rsidP="009F1EEF">
      <w:pPr>
        <w:autoSpaceDE w:val="0"/>
        <w:autoSpaceDN w:val="0"/>
        <w:adjustRightInd w:val="0"/>
        <w:spacing w:after="0" w:line="264" w:lineRule="auto"/>
        <w:ind w:firstLine="709"/>
        <w:jc w:val="both"/>
        <w:rPr>
          <w:rFonts w:ascii="Times New Roman" w:hAnsi="Times New Roman" w:cs="Times New Roman"/>
          <w:sz w:val="28"/>
          <w:szCs w:val="28"/>
        </w:rPr>
      </w:pPr>
      <w:r w:rsidRPr="00600C03">
        <w:rPr>
          <w:rFonts w:ascii="Times New Roman" w:hAnsi="Times New Roman" w:cs="Times New Roman"/>
          <w:sz w:val="28"/>
          <w:szCs w:val="28"/>
        </w:rPr>
        <w:t>В рамках федерального проекта «Финансовая поддержка семей при рождении детей» национального проекта «Демография» продолжалась реализация мероприятия «Организация медицинской помощи семьям, страдающим бесплодием, с использованием экстракорпорального оплодотворения за счет средств базовой программы обязательного медицинского страхования» (далее – ЭКО).</w:t>
      </w:r>
    </w:p>
    <w:p w14:paraId="6DF15982" w14:textId="77777777" w:rsidR="001A5B0E" w:rsidRPr="00600C03" w:rsidRDefault="001A5B0E" w:rsidP="009F1EEF">
      <w:pPr>
        <w:autoSpaceDE w:val="0"/>
        <w:autoSpaceDN w:val="0"/>
        <w:adjustRightInd w:val="0"/>
        <w:spacing w:after="0" w:line="264" w:lineRule="auto"/>
        <w:ind w:firstLine="709"/>
        <w:jc w:val="both"/>
        <w:rPr>
          <w:rFonts w:ascii="Times New Roman" w:hAnsi="Times New Roman" w:cs="Times New Roman"/>
          <w:sz w:val="28"/>
          <w:szCs w:val="28"/>
        </w:rPr>
      </w:pPr>
      <w:r w:rsidRPr="00600C03">
        <w:rPr>
          <w:rFonts w:ascii="Times New Roman" w:hAnsi="Times New Roman" w:cs="Times New Roman"/>
          <w:sz w:val="28"/>
          <w:szCs w:val="28"/>
        </w:rPr>
        <w:t>На 2022 г</w:t>
      </w:r>
      <w:r w:rsidR="009F1EEF" w:rsidRPr="00600C03">
        <w:rPr>
          <w:rFonts w:ascii="Times New Roman" w:hAnsi="Times New Roman" w:cs="Times New Roman"/>
          <w:sz w:val="28"/>
          <w:szCs w:val="28"/>
        </w:rPr>
        <w:t>.</w:t>
      </w:r>
      <w:r w:rsidRPr="00600C03">
        <w:rPr>
          <w:rFonts w:ascii="Times New Roman" w:hAnsi="Times New Roman" w:cs="Times New Roman"/>
          <w:sz w:val="28"/>
          <w:szCs w:val="28"/>
        </w:rPr>
        <w:t xml:space="preserve"> </w:t>
      </w:r>
      <w:r w:rsidR="005D5E03">
        <w:rPr>
          <w:rFonts w:ascii="Times New Roman" w:hAnsi="Times New Roman" w:cs="Times New Roman"/>
          <w:sz w:val="28"/>
          <w:szCs w:val="28"/>
        </w:rPr>
        <w:t xml:space="preserve">было </w:t>
      </w:r>
      <w:r w:rsidRPr="00600C03">
        <w:rPr>
          <w:rFonts w:ascii="Times New Roman" w:hAnsi="Times New Roman" w:cs="Times New Roman"/>
          <w:sz w:val="28"/>
          <w:szCs w:val="28"/>
        </w:rPr>
        <w:t>запланировано 74 711 циклов ЭКО за счет средств базовой программы обязательного медицинского страхования. По данным Федерального фонда обязательного медицинского страхования</w:t>
      </w:r>
      <w:r w:rsidR="009F1EEF" w:rsidRPr="00600C03">
        <w:rPr>
          <w:rFonts w:ascii="Times New Roman" w:hAnsi="Times New Roman" w:cs="Times New Roman"/>
          <w:sz w:val="28"/>
          <w:szCs w:val="28"/>
        </w:rPr>
        <w:t>,</w:t>
      </w:r>
      <w:r w:rsidRPr="00600C03">
        <w:rPr>
          <w:rFonts w:ascii="Times New Roman" w:hAnsi="Times New Roman" w:cs="Times New Roman"/>
          <w:sz w:val="28"/>
          <w:szCs w:val="28"/>
        </w:rPr>
        <w:t xml:space="preserve"> за 12 месяцев 2022 г</w:t>
      </w:r>
      <w:r w:rsidR="009F1EEF" w:rsidRPr="00600C03">
        <w:rPr>
          <w:rFonts w:ascii="Times New Roman" w:hAnsi="Times New Roman" w:cs="Times New Roman"/>
          <w:sz w:val="28"/>
          <w:szCs w:val="28"/>
        </w:rPr>
        <w:t>.</w:t>
      </w:r>
      <w:r w:rsidRPr="00600C03">
        <w:rPr>
          <w:rFonts w:ascii="Times New Roman" w:hAnsi="Times New Roman" w:cs="Times New Roman"/>
          <w:sz w:val="28"/>
          <w:szCs w:val="28"/>
        </w:rPr>
        <w:t xml:space="preserve"> оплачено </w:t>
      </w:r>
      <w:r w:rsidR="009F1EEF" w:rsidRPr="00600C03">
        <w:rPr>
          <w:rFonts w:ascii="Times New Roman" w:hAnsi="Times New Roman" w:cs="Times New Roman"/>
          <w:sz w:val="28"/>
          <w:szCs w:val="28"/>
        </w:rPr>
        <w:br/>
      </w:r>
      <w:r w:rsidRPr="00600C03">
        <w:rPr>
          <w:rFonts w:ascii="Times New Roman" w:hAnsi="Times New Roman" w:cs="Times New Roman"/>
          <w:sz w:val="28"/>
          <w:szCs w:val="28"/>
        </w:rPr>
        <w:t>102 809 процедур ЭКО (</w:t>
      </w:r>
      <w:r w:rsidR="009F1EEF" w:rsidRPr="00600C03">
        <w:rPr>
          <w:rFonts w:ascii="Times New Roman" w:hAnsi="Times New Roman" w:cs="Times New Roman"/>
          <w:sz w:val="28"/>
          <w:szCs w:val="28"/>
        </w:rPr>
        <w:t xml:space="preserve">2021 г. </w:t>
      </w:r>
      <w:r w:rsidRPr="00600C03">
        <w:rPr>
          <w:rFonts w:ascii="Times New Roman" w:hAnsi="Times New Roman" w:cs="Times New Roman"/>
          <w:sz w:val="28"/>
          <w:szCs w:val="28"/>
        </w:rPr>
        <w:t>– 95</w:t>
      </w:r>
      <w:r w:rsidR="009F1EEF" w:rsidRPr="00600C03">
        <w:rPr>
          <w:rFonts w:ascii="Times New Roman" w:hAnsi="Times New Roman" w:cs="Times New Roman"/>
          <w:sz w:val="28"/>
          <w:szCs w:val="28"/>
        </w:rPr>
        <w:t> </w:t>
      </w:r>
      <w:r w:rsidRPr="00600C03">
        <w:rPr>
          <w:rFonts w:ascii="Times New Roman" w:hAnsi="Times New Roman" w:cs="Times New Roman"/>
          <w:sz w:val="28"/>
          <w:szCs w:val="28"/>
        </w:rPr>
        <w:t>357</w:t>
      </w:r>
      <w:r w:rsidR="009F1EEF" w:rsidRPr="00600C03">
        <w:rPr>
          <w:rFonts w:ascii="Times New Roman" w:hAnsi="Times New Roman" w:cs="Times New Roman"/>
          <w:sz w:val="28"/>
          <w:szCs w:val="28"/>
        </w:rPr>
        <w:t xml:space="preserve"> процедур</w:t>
      </w:r>
      <w:r w:rsidRPr="00600C03">
        <w:rPr>
          <w:rFonts w:ascii="Times New Roman" w:hAnsi="Times New Roman" w:cs="Times New Roman"/>
          <w:sz w:val="28"/>
          <w:szCs w:val="28"/>
        </w:rPr>
        <w:t xml:space="preserve">), из которых проведено </w:t>
      </w:r>
      <w:r w:rsidR="006146BF" w:rsidRPr="00600C03">
        <w:rPr>
          <w:rFonts w:ascii="Times New Roman" w:hAnsi="Times New Roman" w:cs="Times New Roman"/>
          <w:sz w:val="28"/>
          <w:szCs w:val="28"/>
        </w:rPr>
        <w:br/>
      </w:r>
      <w:r w:rsidRPr="00600C03">
        <w:rPr>
          <w:rFonts w:ascii="Times New Roman" w:hAnsi="Times New Roman" w:cs="Times New Roman"/>
          <w:sz w:val="28"/>
          <w:szCs w:val="28"/>
        </w:rPr>
        <w:t xml:space="preserve">89 186 полных циклов (2021 </w:t>
      </w:r>
      <w:r w:rsidR="009F1EEF" w:rsidRPr="00600C03">
        <w:rPr>
          <w:rFonts w:ascii="Times New Roman" w:hAnsi="Times New Roman" w:cs="Times New Roman"/>
          <w:sz w:val="28"/>
          <w:szCs w:val="28"/>
        </w:rPr>
        <w:t>г.</w:t>
      </w:r>
      <w:r w:rsidRPr="00600C03">
        <w:rPr>
          <w:rFonts w:ascii="Times New Roman" w:hAnsi="Times New Roman" w:cs="Times New Roman"/>
          <w:sz w:val="28"/>
          <w:szCs w:val="28"/>
        </w:rPr>
        <w:t xml:space="preserve"> – 84</w:t>
      </w:r>
      <w:r w:rsidR="009F1EEF" w:rsidRPr="00600C03">
        <w:rPr>
          <w:rFonts w:ascii="Times New Roman" w:hAnsi="Times New Roman" w:cs="Times New Roman"/>
          <w:sz w:val="28"/>
          <w:szCs w:val="28"/>
        </w:rPr>
        <w:t> </w:t>
      </w:r>
      <w:r w:rsidRPr="00600C03">
        <w:rPr>
          <w:rFonts w:ascii="Times New Roman" w:hAnsi="Times New Roman" w:cs="Times New Roman"/>
          <w:sz w:val="28"/>
          <w:szCs w:val="28"/>
        </w:rPr>
        <w:t>584</w:t>
      </w:r>
      <w:r w:rsidR="009F1EEF" w:rsidRPr="00600C03">
        <w:rPr>
          <w:rFonts w:ascii="Times New Roman" w:hAnsi="Times New Roman" w:cs="Times New Roman"/>
          <w:sz w:val="28"/>
          <w:szCs w:val="28"/>
        </w:rPr>
        <w:t xml:space="preserve"> полных цикла</w:t>
      </w:r>
      <w:r w:rsidRPr="00600C03">
        <w:rPr>
          <w:rFonts w:ascii="Times New Roman" w:hAnsi="Times New Roman" w:cs="Times New Roman"/>
          <w:sz w:val="28"/>
          <w:szCs w:val="28"/>
        </w:rPr>
        <w:t>). Таким образом, общее число проведенных процедур ЭКО в 2022 г</w:t>
      </w:r>
      <w:r w:rsidR="009F1EEF" w:rsidRPr="00600C03">
        <w:rPr>
          <w:rFonts w:ascii="Times New Roman" w:hAnsi="Times New Roman" w:cs="Times New Roman"/>
          <w:sz w:val="28"/>
          <w:szCs w:val="28"/>
        </w:rPr>
        <w:t>.</w:t>
      </w:r>
      <w:r w:rsidRPr="00600C03">
        <w:rPr>
          <w:rFonts w:ascii="Times New Roman" w:hAnsi="Times New Roman" w:cs="Times New Roman"/>
          <w:sz w:val="28"/>
          <w:szCs w:val="28"/>
        </w:rPr>
        <w:t xml:space="preserve"> увеличилось на 10,6%.</w:t>
      </w:r>
    </w:p>
    <w:p w14:paraId="5F03CA95" w14:textId="77777777" w:rsidR="001A5B0E" w:rsidRPr="00600C03" w:rsidRDefault="001A5B0E" w:rsidP="009F1EEF">
      <w:pPr>
        <w:autoSpaceDE w:val="0"/>
        <w:autoSpaceDN w:val="0"/>
        <w:adjustRightInd w:val="0"/>
        <w:spacing w:after="0" w:line="264" w:lineRule="auto"/>
        <w:ind w:firstLine="709"/>
        <w:jc w:val="both"/>
        <w:rPr>
          <w:rFonts w:ascii="Times New Roman" w:hAnsi="Times New Roman" w:cs="Times New Roman"/>
          <w:sz w:val="28"/>
          <w:szCs w:val="28"/>
        </w:rPr>
      </w:pPr>
      <w:r w:rsidRPr="00600C03">
        <w:rPr>
          <w:rFonts w:ascii="Times New Roman" w:hAnsi="Times New Roman" w:cs="Times New Roman"/>
          <w:sz w:val="28"/>
          <w:szCs w:val="28"/>
        </w:rPr>
        <w:t>В Российской Федерации специализированная, в том числе высокотехнологичная, медицинская помощь детям осуществляется с использованием базы существующих многопрофильных детских больниц, федеральных медицинских организаций.</w:t>
      </w:r>
    </w:p>
    <w:p w14:paraId="2F7FA7CC" w14:textId="6CD2E9DD" w:rsidR="001A5B0E" w:rsidRPr="00600C03" w:rsidRDefault="001A5B0E" w:rsidP="009F1EEF">
      <w:pPr>
        <w:autoSpaceDE w:val="0"/>
        <w:autoSpaceDN w:val="0"/>
        <w:adjustRightInd w:val="0"/>
        <w:spacing w:after="0" w:line="264" w:lineRule="auto"/>
        <w:ind w:firstLine="709"/>
        <w:jc w:val="both"/>
        <w:rPr>
          <w:rFonts w:ascii="Times New Roman" w:hAnsi="Times New Roman" w:cs="Times New Roman"/>
          <w:sz w:val="28"/>
          <w:szCs w:val="28"/>
        </w:rPr>
      </w:pPr>
      <w:r w:rsidRPr="00600C03">
        <w:rPr>
          <w:rFonts w:ascii="Times New Roman" w:hAnsi="Times New Roman" w:cs="Times New Roman"/>
          <w:sz w:val="28"/>
          <w:szCs w:val="28"/>
        </w:rPr>
        <w:t>Несмотря на сложную эпидемиологическую ситуацию, связанную с распространением новой коронавирусной инфекци</w:t>
      </w:r>
      <w:r w:rsidR="00533705">
        <w:rPr>
          <w:rFonts w:ascii="Times New Roman" w:hAnsi="Times New Roman" w:cs="Times New Roman"/>
          <w:sz w:val="28"/>
          <w:szCs w:val="28"/>
        </w:rPr>
        <w:t>и</w:t>
      </w:r>
      <w:r w:rsidRPr="00600C03">
        <w:rPr>
          <w:rFonts w:ascii="Times New Roman" w:hAnsi="Times New Roman" w:cs="Times New Roman"/>
          <w:sz w:val="28"/>
          <w:szCs w:val="28"/>
        </w:rPr>
        <w:t xml:space="preserve"> COVID-19, объемы оказания специализированной, в том числе высокотехнологичной, медицинской помощи детям в 2022 </w:t>
      </w:r>
      <w:r w:rsidR="009F1EEF" w:rsidRPr="00600C03">
        <w:rPr>
          <w:rFonts w:ascii="Times New Roman" w:hAnsi="Times New Roman" w:cs="Times New Roman"/>
          <w:sz w:val="28"/>
          <w:szCs w:val="28"/>
        </w:rPr>
        <w:t>г.</w:t>
      </w:r>
      <w:r w:rsidRPr="00600C03">
        <w:rPr>
          <w:rFonts w:ascii="Times New Roman" w:hAnsi="Times New Roman" w:cs="Times New Roman"/>
          <w:sz w:val="28"/>
          <w:szCs w:val="28"/>
        </w:rPr>
        <w:t xml:space="preserve"> не снижались</w:t>
      </w:r>
      <w:r w:rsidR="009F1EEF" w:rsidRPr="00600C03">
        <w:rPr>
          <w:rFonts w:ascii="Times New Roman" w:hAnsi="Times New Roman" w:cs="Times New Roman"/>
          <w:sz w:val="28"/>
          <w:szCs w:val="28"/>
        </w:rPr>
        <w:t>:</w:t>
      </w:r>
      <w:r w:rsidRPr="00600C03">
        <w:rPr>
          <w:rFonts w:ascii="Times New Roman" w:hAnsi="Times New Roman" w:cs="Times New Roman"/>
          <w:sz w:val="28"/>
          <w:szCs w:val="28"/>
        </w:rPr>
        <w:t xml:space="preserve"> было госпитализировано более 4,7 млн детей </w:t>
      </w:r>
      <w:r w:rsidR="00533705">
        <w:rPr>
          <w:rFonts w:ascii="Times New Roman" w:hAnsi="Times New Roman" w:cs="Times New Roman"/>
          <w:sz w:val="28"/>
          <w:szCs w:val="28"/>
        </w:rPr>
        <w:br/>
      </w:r>
      <w:r w:rsidRPr="00600C03">
        <w:rPr>
          <w:rFonts w:ascii="Times New Roman" w:hAnsi="Times New Roman" w:cs="Times New Roman"/>
          <w:sz w:val="28"/>
          <w:szCs w:val="28"/>
        </w:rPr>
        <w:t>(2021 г</w:t>
      </w:r>
      <w:r w:rsidR="009F1EEF" w:rsidRPr="00600C03">
        <w:rPr>
          <w:rFonts w:ascii="Times New Roman" w:hAnsi="Times New Roman" w:cs="Times New Roman"/>
          <w:sz w:val="28"/>
          <w:szCs w:val="28"/>
        </w:rPr>
        <w:t xml:space="preserve">. </w:t>
      </w:r>
      <w:r w:rsidRPr="00600C03">
        <w:rPr>
          <w:rFonts w:ascii="Times New Roman" w:hAnsi="Times New Roman" w:cs="Times New Roman"/>
          <w:sz w:val="28"/>
          <w:szCs w:val="28"/>
        </w:rPr>
        <w:t>– около 4,3 млн детей).</w:t>
      </w:r>
    </w:p>
    <w:p w14:paraId="4F5505A4" w14:textId="77777777" w:rsidR="001A5B0E" w:rsidRPr="00600C03" w:rsidRDefault="001A5B0E" w:rsidP="009F1EEF">
      <w:pPr>
        <w:autoSpaceDE w:val="0"/>
        <w:autoSpaceDN w:val="0"/>
        <w:adjustRightInd w:val="0"/>
        <w:spacing w:after="0" w:line="264" w:lineRule="auto"/>
        <w:ind w:firstLine="709"/>
        <w:jc w:val="both"/>
        <w:rPr>
          <w:rFonts w:ascii="Times New Roman" w:hAnsi="Times New Roman" w:cs="Times New Roman"/>
          <w:sz w:val="28"/>
          <w:szCs w:val="28"/>
        </w:rPr>
      </w:pPr>
      <w:r w:rsidRPr="00600C03">
        <w:rPr>
          <w:rFonts w:ascii="Times New Roman" w:hAnsi="Times New Roman" w:cs="Times New Roman"/>
          <w:sz w:val="28"/>
          <w:szCs w:val="28"/>
        </w:rPr>
        <w:t>В 2022 г</w:t>
      </w:r>
      <w:r w:rsidR="00176AC9" w:rsidRPr="00600C03">
        <w:rPr>
          <w:rFonts w:ascii="Times New Roman" w:hAnsi="Times New Roman" w:cs="Times New Roman"/>
          <w:sz w:val="28"/>
          <w:szCs w:val="28"/>
        </w:rPr>
        <w:t>.</w:t>
      </w:r>
      <w:r w:rsidRPr="00600C03">
        <w:rPr>
          <w:rFonts w:ascii="Times New Roman" w:hAnsi="Times New Roman" w:cs="Times New Roman"/>
          <w:sz w:val="28"/>
          <w:szCs w:val="28"/>
        </w:rPr>
        <w:t xml:space="preserve"> объем оказанной высокотехнологичной медицинской помощи детям, не включенной в базовую программу обязательного медицинского страхования, составил 87 228 объемов, включенных в базовую программу обязательного медицинского страхования – 67 157 объемов (</w:t>
      </w:r>
      <w:r w:rsidR="00176AC9" w:rsidRPr="00600C03">
        <w:rPr>
          <w:rFonts w:ascii="Times New Roman" w:hAnsi="Times New Roman" w:cs="Times New Roman"/>
          <w:sz w:val="28"/>
          <w:szCs w:val="28"/>
        </w:rPr>
        <w:t>общее число составило</w:t>
      </w:r>
      <w:r w:rsidRPr="00600C03">
        <w:rPr>
          <w:rFonts w:ascii="Times New Roman" w:hAnsi="Times New Roman" w:cs="Times New Roman"/>
          <w:sz w:val="28"/>
          <w:szCs w:val="28"/>
        </w:rPr>
        <w:t xml:space="preserve"> 154 385 объемов).</w:t>
      </w:r>
    </w:p>
    <w:p w14:paraId="0BC637D4" w14:textId="77777777" w:rsidR="001A5B0E" w:rsidRPr="00600C03" w:rsidRDefault="001A5B0E" w:rsidP="009F1EEF">
      <w:pPr>
        <w:autoSpaceDE w:val="0"/>
        <w:autoSpaceDN w:val="0"/>
        <w:adjustRightInd w:val="0"/>
        <w:spacing w:after="0" w:line="264" w:lineRule="auto"/>
        <w:ind w:firstLine="709"/>
        <w:jc w:val="both"/>
        <w:rPr>
          <w:rFonts w:ascii="Times New Roman" w:hAnsi="Times New Roman" w:cs="Times New Roman"/>
          <w:sz w:val="28"/>
          <w:szCs w:val="28"/>
        </w:rPr>
      </w:pPr>
      <w:r w:rsidRPr="00600C03">
        <w:rPr>
          <w:rFonts w:ascii="Times New Roman" w:hAnsi="Times New Roman" w:cs="Times New Roman"/>
          <w:sz w:val="28"/>
          <w:szCs w:val="28"/>
        </w:rPr>
        <w:t>При этом наибольшие объемы высокотехнологичной медицинской помощи оказаны по профилям «педиатрия», «сердечно-сосудистая хирургия», «травматология и ортопедия» и «онкология».</w:t>
      </w:r>
    </w:p>
    <w:p w14:paraId="4E586BEC" w14:textId="77777777" w:rsidR="001A5B0E" w:rsidRPr="00600C03" w:rsidRDefault="001A5B0E" w:rsidP="009F1EEF">
      <w:pPr>
        <w:autoSpaceDE w:val="0"/>
        <w:autoSpaceDN w:val="0"/>
        <w:adjustRightInd w:val="0"/>
        <w:spacing w:after="0" w:line="264" w:lineRule="auto"/>
        <w:ind w:firstLine="709"/>
        <w:jc w:val="both"/>
        <w:rPr>
          <w:rFonts w:ascii="Times New Roman" w:hAnsi="Times New Roman" w:cs="Times New Roman"/>
          <w:sz w:val="28"/>
          <w:szCs w:val="28"/>
        </w:rPr>
      </w:pPr>
      <w:r w:rsidRPr="00600C03">
        <w:rPr>
          <w:rFonts w:ascii="Times New Roman" w:hAnsi="Times New Roman" w:cs="Times New Roman"/>
          <w:sz w:val="28"/>
          <w:szCs w:val="28"/>
        </w:rPr>
        <w:t>Согласно статье 80 Федерального закона № 323-ФЗ программой государственных гарантий бесплатного оказания гражданам медицинской помощи устанавливаются</w:t>
      </w:r>
      <w:r w:rsidR="00176AC9" w:rsidRPr="00600C03">
        <w:rPr>
          <w:rFonts w:ascii="Times New Roman" w:hAnsi="Times New Roman" w:cs="Times New Roman"/>
          <w:sz w:val="28"/>
          <w:szCs w:val="28"/>
        </w:rPr>
        <w:t>,</w:t>
      </w:r>
      <w:r w:rsidRPr="00600C03">
        <w:rPr>
          <w:rFonts w:ascii="Times New Roman" w:hAnsi="Times New Roman" w:cs="Times New Roman"/>
          <w:sz w:val="28"/>
          <w:szCs w:val="28"/>
        </w:rPr>
        <w:t xml:space="preserve"> в том числе средние нормативы объема медицинской помощи, средние нормативы финансовых затрат на единицу объема медицинской помощи и средние подушевые нормативы финансирования.</w:t>
      </w:r>
    </w:p>
    <w:p w14:paraId="31312782" w14:textId="77777777" w:rsidR="001A5B0E" w:rsidRPr="00600C03" w:rsidRDefault="001A5B0E" w:rsidP="009F1EEF">
      <w:pPr>
        <w:autoSpaceDE w:val="0"/>
        <w:autoSpaceDN w:val="0"/>
        <w:adjustRightInd w:val="0"/>
        <w:spacing w:after="0" w:line="264" w:lineRule="auto"/>
        <w:ind w:firstLine="709"/>
        <w:jc w:val="both"/>
        <w:rPr>
          <w:rFonts w:ascii="Times New Roman" w:hAnsi="Times New Roman" w:cs="Times New Roman"/>
          <w:sz w:val="28"/>
          <w:szCs w:val="28"/>
        </w:rPr>
      </w:pPr>
      <w:r w:rsidRPr="00600C03">
        <w:rPr>
          <w:rFonts w:ascii="Times New Roman" w:hAnsi="Times New Roman" w:cs="Times New Roman"/>
          <w:sz w:val="28"/>
          <w:szCs w:val="28"/>
        </w:rPr>
        <w:t>Следует отметить, что медицинская помощь детям в рамках указанной программы может оказываться любыми медицинскими организациями, участвующими в реализации территориальной программы государственных гарантий бесплатного оказания гражданам медицинской помощи (далее</w:t>
      </w:r>
      <w:r w:rsidR="00176AC9" w:rsidRPr="00600C03">
        <w:rPr>
          <w:rFonts w:ascii="Times New Roman" w:hAnsi="Times New Roman" w:cs="Times New Roman"/>
          <w:sz w:val="28"/>
          <w:szCs w:val="28"/>
        </w:rPr>
        <w:t xml:space="preserve"> по тексту </w:t>
      </w:r>
      <w:r w:rsidR="003366DF" w:rsidRPr="00600C03">
        <w:rPr>
          <w:rFonts w:ascii="Times New Roman" w:hAnsi="Times New Roman" w:cs="Times New Roman"/>
          <w:sz w:val="28"/>
          <w:szCs w:val="28"/>
        </w:rPr>
        <w:br/>
      </w:r>
      <w:r w:rsidR="00176AC9" w:rsidRPr="00600C03">
        <w:rPr>
          <w:rFonts w:ascii="Times New Roman" w:hAnsi="Times New Roman" w:cs="Times New Roman"/>
          <w:sz w:val="28"/>
          <w:szCs w:val="28"/>
        </w:rPr>
        <w:t>подраздела</w:t>
      </w:r>
      <w:r w:rsidRPr="00600C03">
        <w:rPr>
          <w:rFonts w:ascii="Times New Roman" w:hAnsi="Times New Roman" w:cs="Times New Roman"/>
          <w:sz w:val="28"/>
          <w:szCs w:val="28"/>
        </w:rPr>
        <w:t xml:space="preserve"> – территориальная программа).</w:t>
      </w:r>
    </w:p>
    <w:p w14:paraId="45C579D9" w14:textId="77777777" w:rsidR="001A5B0E" w:rsidRPr="00600C03" w:rsidRDefault="001A5B0E" w:rsidP="009F1EEF">
      <w:pPr>
        <w:autoSpaceDE w:val="0"/>
        <w:autoSpaceDN w:val="0"/>
        <w:adjustRightInd w:val="0"/>
        <w:spacing w:after="0" w:line="264" w:lineRule="auto"/>
        <w:ind w:firstLine="709"/>
        <w:jc w:val="both"/>
        <w:rPr>
          <w:rFonts w:ascii="Times New Roman" w:hAnsi="Times New Roman" w:cs="Times New Roman"/>
          <w:sz w:val="28"/>
          <w:szCs w:val="28"/>
        </w:rPr>
      </w:pPr>
      <w:r w:rsidRPr="00600C03">
        <w:rPr>
          <w:rFonts w:ascii="Times New Roman" w:hAnsi="Times New Roman" w:cs="Times New Roman"/>
          <w:sz w:val="28"/>
          <w:szCs w:val="28"/>
        </w:rPr>
        <w:lastRenderedPageBreak/>
        <w:t>Форма федерального статистического наблюдения № 62 «Сведения о ресурсном обеспечении и оказании медицинской помощи населению» включает данные об объеме оказанной медицинской помощи в стационарных условиях и размере ее финансирования по профилям медицинской помощи, оказываемой детям (педиатрия, детская кардиология, детская онкология, детская урология-андрология, детская хирургия, детская эндокринология, стоматология детская). Указанные данные за 2021</w:t>
      </w:r>
      <w:r w:rsidR="00D24DA7" w:rsidRPr="00600C03">
        <w:rPr>
          <w:rFonts w:ascii="Times New Roman" w:hAnsi="Times New Roman" w:cs="Times New Roman"/>
          <w:sz w:val="28"/>
          <w:szCs w:val="28"/>
        </w:rPr>
        <w:t>-</w:t>
      </w:r>
      <w:r w:rsidRPr="00600C03">
        <w:rPr>
          <w:rFonts w:ascii="Times New Roman" w:hAnsi="Times New Roman" w:cs="Times New Roman"/>
          <w:sz w:val="28"/>
          <w:szCs w:val="28"/>
        </w:rPr>
        <w:t>2022 гг. представлены в таблице.</w:t>
      </w:r>
    </w:p>
    <w:p w14:paraId="43E04895" w14:textId="77777777" w:rsidR="001A5B0E" w:rsidRPr="00600C03" w:rsidRDefault="001A5B0E" w:rsidP="001A5B0E">
      <w:pPr>
        <w:spacing w:before="120" w:after="120" w:line="240" w:lineRule="auto"/>
        <w:ind w:firstLine="709"/>
        <w:jc w:val="center"/>
        <w:rPr>
          <w:rFonts w:ascii="Times New Roman" w:eastAsia="Times New Roman" w:hAnsi="Times New Roman" w:cs="Times New Roman"/>
          <w:b/>
          <w:i/>
          <w:sz w:val="28"/>
          <w:szCs w:val="28"/>
          <w:lang w:eastAsia="ru-RU"/>
        </w:rPr>
      </w:pPr>
      <w:r w:rsidRPr="00600C03">
        <w:rPr>
          <w:rFonts w:ascii="Times New Roman" w:eastAsia="Times New Roman" w:hAnsi="Times New Roman" w:cs="Times New Roman"/>
          <w:b/>
          <w:i/>
          <w:sz w:val="28"/>
          <w:szCs w:val="28"/>
          <w:lang w:eastAsia="ru-RU"/>
        </w:rPr>
        <w:t>Объем специализированной медицинской помощи, оказанной в стационарных условиях, и его финансовое обеспечение по профилям медицинской помощи, оказанной детям</w:t>
      </w:r>
    </w:p>
    <w:tbl>
      <w:tblPr>
        <w:tblW w:w="9923" w:type="dxa"/>
        <w:tblInd w:w="108" w:type="dxa"/>
        <w:tblLayout w:type="fixed"/>
        <w:tblLook w:val="04A0" w:firstRow="1" w:lastRow="0" w:firstColumn="1" w:lastColumn="0" w:noHBand="0" w:noVBand="1"/>
      </w:tblPr>
      <w:tblGrid>
        <w:gridCol w:w="1966"/>
        <w:gridCol w:w="1845"/>
        <w:gridCol w:w="2001"/>
        <w:gridCol w:w="1984"/>
        <w:gridCol w:w="2127"/>
      </w:tblGrid>
      <w:tr w:rsidR="001A5B0E" w:rsidRPr="00600C03" w14:paraId="62A64F82" w14:textId="77777777" w:rsidTr="00E83AF6">
        <w:trPr>
          <w:trHeight w:val="375"/>
          <w:tblHeader/>
        </w:trPr>
        <w:tc>
          <w:tcPr>
            <w:tcW w:w="196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E4D524D" w14:textId="77777777" w:rsidR="001A5B0E" w:rsidRPr="00600C03" w:rsidRDefault="001A5B0E" w:rsidP="00176AC9">
            <w:pPr>
              <w:spacing w:after="0" w:line="240" w:lineRule="auto"/>
              <w:jc w:val="center"/>
              <w:rPr>
                <w:rFonts w:ascii="Times New Roman" w:eastAsia="Times New Roman" w:hAnsi="Times New Roman" w:cs="Times New Roman"/>
                <w:color w:val="000000"/>
                <w:sz w:val="24"/>
                <w:szCs w:val="24"/>
                <w:lang w:eastAsia="ru-RU"/>
              </w:rPr>
            </w:pPr>
            <w:r w:rsidRPr="00600C03">
              <w:rPr>
                <w:rFonts w:ascii="Times New Roman" w:eastAsia="Times New Roman" w:hAnsi="Times New Roman" w:cs="Times New Roman"/>
                <w:color w:val="000000"/>
                <w:sz w:val="24"/>
                <w:szCs w:val="24"/>
                <w:lang w:eastAsia="ru-RU"/>
              </w:rPr>
              <w:t>Профиль медицинской помощи</w:t>
            </w:r>
          </w:p>
        </w:tc>
        <w:tc>
          <w:tcPr>
            <w:tcW w:w="3846" w:type="dxa"/>
            <w:gridSpan w:val="2"/>
            <w:tcBorders>
              <w:top w:val="single" w:sz="4" w:space="0" w:color="auto"/>
              <w:left w:val="nil"/>
              <w:bottom w:val="single" w:sz="4" w:space="0" w:color="auto"/>
              <w:right w:val="single" w:sz="4" w:space="0" w:color="auto"/>
            </w:tcBorders>
            <w:shd w:val="clear" w:color="auto" w:fill="auto"/>
            <w:noWrap/>
            <w:vAlign w:val="center"/>
            <w:hideMark/>
          </w:tcPr>
          <w:p w14:paraId="475B031A" w14:textId="77777777" w:rsidR="001A5B0E" w:rsidRPr="00600C03" w:rsidRDefault="001A5B0E" w:rsidP="001A5B0E">
            <w:pPr>
              <w:spacing w:after="0"/>
              <w:jc w:val="center"/>
              <w:rPr>
                <w:rFonts w:ascii="Times New Roman" w:eastAsia="Times New Roman" w:hAnsi="Times New Roman" w:cs="Times New Roman"/>
                <w:color w:val="000000"/>
                <w:sz w:val="24"/>
                <w:szCs w:val="24"/>
                <w:lang w:eastAsia="ru-RU"/>
              </w:rPr>
            </w:pPr>
            <w:r w:rsidRPr="00600C03">
              <w:rPr>
                <w:rFonts w:ascii="Times New Roman" w:eastAsia="Times New Roman" w:hAnsi="Times New Roman" w:cs="Times New Roman"/>
                <w:color w:val="000000"/>
                <w:sz w:val="24"/>
                <w:szCs w:val="24"/>
                <w:lang w:eastAsia="ru-RU"/>
              </w:rPr>
              <w:t>2021 г.</w:t>
            </w:r>
          </w:p>
        </w:tc>
        <w:tc>
          <w:tcPr>
            <w:tcW w:w="4111" w:type="dxa"/>
            <w:gridSpan w:val="2"/>
            <w:tcBorders>
              <w:top w:val="single" w:sz="4" w:space="0" w:color="auto"/>
              <w:left w:val="nil"/>
              <w:bottom w:val="single" w:sz="4" w:space="0" w:color="auto"/>
              <w:right w:val="single" w:sz="4" w:space="0" w:color="auto"/>
            </w:tcBorders>
            <w:shd w:val="clear" w:color="auto" w:fill="auto"/>
            <w:noWrap/>
            <w:vAlign w:val="center"/>
            <w:hideMark/>
          </w:tcPr>
          <w:p w14:paraId="0992DFF4" w14:textId="77777777" w:rsidR="001A5B0E" w:rsidRPr="00600C03" w:rsidRDefault="001A5B0E" w:rsidP="001A5B0E">
            <w:pPr>
              <w:spacing w:after="0"/>
              <w:jc w:val="center"/>
              <w:rPr>
                <w:rFonts w:ascii="Times New Roman" w:eastAsia="Times New Roman" w:hAnsi="Times New Roman" w:cs="Times New Roman"/>
                <w:color w:val="000000"/>
                <w:sz w:val="24"/>
                <w:szCs w:val="24"/>
                <w:lang w:eastAsia="ru-RU"/>
              </w:rPr>
            </w:pPr>
            <w:r w:rsidRPr="00600C03">
              <w:rPr>
                <w:rFonts w:ascii="Times New Roman" w:eastAsia="Times New Roman" w:hAnsi="Times New Roman" w:cs="Times New Roman"/>
                <w:color w:val="000000"/>
                <w:sz w:val="24"/>
                <w:szCs w:val="24"/>
                <w:lang w:eastAsia="ru-RU"/>
              </w:rPr>
              <w:t>2022 г.</w:t>
            </w:r>
          </w:p>
        </w:tc>
      </w:tr>
      <w:tr w:rsidR="001A5B0E" w:rsidRPr="00600C03" w14:paraId="1B826B7A" w14:textId="77777777" w:rsidTr="00E83AF6">
        <w:trPr>
          <w:trHeight w:val="713"/>
          <w:tblHeader/>
        </w:trPr>
        <w:tc>
          <w:tcPr>
            <w:tcW w:w="1966" w:type="dxa"/>
            <w:vMerge/>
            <w:tcBorders>
              <w:top w:val="single" w:sz="4" w:space="0" w:color="auto"/>
              <w:left w:val="single" w:sz="4" w:space="0" w:color="auto"/>
              <w:bottom w:val="single" w:sz="4" w:space="0" w:color="000000"/>
              <w:right w:val="single" w:sz="4" w:space="0" w:color="auto"/>
            </w:tcBorders>
            <w:vAlign w:val="center"/>
            <w:hideMark/>
          </w:tcPr>
          <w:p w14:paraId="21450D17" w14:textId="77777777" w:rsidR="001A5B0E" w:rsidRPr="00600C03" w:rsidRDefault="001A5B0E" w:rsidP="001A5B0E">
            <w:pPr>
              <w:spacing w:after="0"/>
              <w:rPr>
                <w:rFonts w:ascii="Times New Roman" w:eastAsia="Times New Roman" w:hAnsi="Times New Roman" w:cs="Times New Roman"/>
                <w:color w:val="000000"/>
                <w:sz w:val="24"/>
                <w:szCs w:val="24"/>
                <w:lang w:eastAsia="ru-RU"/>
              </w:rPr>
            </w:pPr>
          </w:p>
        </w:tc>
        <w:tc>
          <w:tcPr>
            <w:tcW w:w="1845" w:type="dxa"/>
            <w:tcBorders>
              <w:top w:val="nil"/>
              <w:left w:val="nil"/>
              <w:bottom w:val="single" w:sz="4" w:space="0" w:color="auto"/>
              <w:right w:val="single" w:sz="4" w:space="0" w:color="auto"/>
            </w:tcBorders>
            <w:shd w:val="clear" w:color="auto" w:fill="auto"/>
            <w:vAlign w:val="center"/>
            <w:hideMark/>
          </w:tcPr>
          <w:p w14:paraId="7113DD2E" w14:textId="77777777" w:rsidR="001A5B0E" w:rsidRPr="00600C03" w:rsidRDefault="001A5B0E" w:rsidP="00176AC9">
            <w:pPr>
              <w:spacing w:after="0" w:line="240" w:lineRule="auto"/>
              <w:jc w:val="center"/>
              <w:rPr>
                <w:rFonts w:ascii="Times New Roman" w:eastAsia="Times New Roman" w:hAnsi="Times New Roman" w:cs="Times New Roman"/>
                <w:color w:val="000000"/>
                <w:sz w:val="24"/>
                <w:szCs w:val="24"/>
                <w:lang w:eastAsia="ru-RU"/>
              </w:rPr>
            </w:pPr>
            <w:r w:rsidRPr="00600C03">
              <w:rPr>
                <w:rFonts w:ascii="Times New Roman" w:eastAsia="Times New Roman" w:hAnsi="Times New Roman" w:cs="Times New Roman"/>
                <w:color w:val="000000"/>
                <w:sz w:val="24"/>
                <w:szCs w:val="24"/>
                <w:lang w:eastAsia="ru-RU"/>
              </w:rPr>
              <w:t>случаев госпитализации</w:t>
            </w:r>
          </w:p>
        </w:tc>
        <w:tc>
          <w:tcPr>
            <w:tcW w:w="2001" w:type="dxa"/>
            <w:tcBorders>
              <w:top w:val="nil"/>
              <w:left w:val="nil"/>
              <w:bottom w:val="single" w:sz="4" w:space="0" w:color="auto"/>
              <w:right w:val="single" w:sz="4" w:space="0" w:color="auto"/>
            </w:tcBorders>
            <w:shd w:val="clear" w:color="auto" w:fill="auto"/>
            <w:vAlign w:val="center"/>
            <w:hideMark/>
          </w:tcPr>
          <w:p w14:paraId="221925E6" w14:textId="77777777" w:rsidR="001A5B0E" w:rsidRPr="00600C03" w:rsidRDefault="001A5B0E" w:rsidP="00176AC9">
            <w:pPr>
              <w:spacing w:after="0" w:line="240" w:lineRule="auto"/>
              <w:jc w:val="center"/>
              <w:rPr>
                <w:rFonts w:ascii="Times New Roman" w:eastAsia="Times New Roman" w:hAnsi="Times New Roman" w:cs="Times New Roman"/>
                <w:color w:val="000000"/>
                <w:sz w:val="24"/>
                <w:szCs w:val="24"/>
                <w:lang w:eastAsia="ru-RU"/>
              </w:rPr>
            </w:pPr>
            <w:r w:rsidRPr="00600C03">
              <w:rPr>
                <w:rFonts w:ascii="Times New Roman" w:eastAsia="Times New Roman" w:hAnsi="Times New Roman" w:cs="Times New Roman"/>
                <w:color w:val="000000"/>
                <w:sz w:val="24"/>
                <w:szCs w:val="24"/>
                <w:lang w:eastAsia="ru-RU"/>
              </w:rPr>
              <w:t>объем финансирования, руб.</w:t>
            </w:r>
          </w:p>
        </w:tc>
        <w:tc>
          <w:tcPr>
            <w:tcW w:w="1984" w:type="dxa"/>
            <w:tcBorders>
              <w:top w:val="nil"/>
              <w:left w:val="nil"/>
              <w:bottom w:val="single" w:sz="4" w:space="0" w:color="auto"/>
              <w:right w:val="single" w:sz="4" w:space="0" w:color="auto"/>
            </w:tcBorders>
            <w:shd w:val="clear" w:color="auto" w:fill="auto"/>
            <w:vAlign w:val="center"/>
            <w:hideMark/>
          </w:tcPr>
          <w:p w14:paraId="39CFA985" w14:textId="77777777" w:rsidR="001A5B0E" w:rsidRPr="00600C03" w:rsidRDefault="001A5B0E" w:rsidP="00176AC9">
            <w:pPr>
              <w:spacing w:after="0" w:line="240" w:lineRule="auto"/>
              <w:jc w:val="center"/>
              <w:rPr>
                <w:rFonts w:ascii="Times New Roman" w:eastAsia="Times New Roman" w:hAnsi="Times New Roman" w:cs="Times New Roman"/>
                <w:color w:val="000000"/>
                <w:sz w:val="24"/>
                <w:szCs w:val="24"/>
                <w:lang w:eastAsia="ru-RU"/>
              </w:rPr>
            </w:pPr>
            <w:r w:rsidRPr="00600C03">
              <w:rPr>
                <w:rFonts w:ascii="Times New Roman" w:eastAsia="Times New Roman" w:hAnsi="Times New Roman" w:cs="Times New Roman"/>
                <w:color w:val="000000"/>
                <w:sz w:val="24"/>
                <w:szCs w:val="24"/>
                <w:lang w:eastAsia="ru-RU"/>
              </w:rPr>
              <w:t>случаев госпитализации</w:t>
            </w:r>
          </w:p>
        </w:tc>
        <w:tc>
          <w:tcPr>
            <w:tcW w:w="2127" w:type="dxa"/>
            <w:tcBorders>
              <w:top w:val="nil"/>
              <w:left w:val="nil"/>
              <w:bottom w:val="single" w:sz="4" w:space="0" w:color="auto"/>
              <w:right w:val="single" w:sz="4" w:space="0" w:color="auto"/>
            </w:tcBorders>
            <w:shd w:val="clear" w:color="auto" w:fill="auto"/>
            <w:vAlign w:val="center"/>
            <w:hideMark/>
          </w:tcPr>
          <w:p w14:paraId="6EA7194C" w14:textId="77777777" w:rsidR="001A5B0E" w:rsidRPr="00600C03" w:rsidRDefault="001A5B0E" w:rsidP="00176AC9">
            <w:pPr>
              <w:spacing w:after="0" w:line="240" w:lineRule="auto"/>
              <w:jc w:val="center"/>
              <w:rPr>
                <w:rFonts w:ascii="Times New Roman" w:eastAsia="Times New Roman" w:hAnsi="Times New Roman" w:cs="Times New Roman"/>
                <w:color w:val="000000"/>
                <w:sz w:val="24"/>
                <w:szCs w:val="24"/>
                <w:lang w:eastAsia="ru-RU"/>
              </w:rPr>
            </w:pPr>
            <w:r w:rsidRPr="00600C03">
              <w:rPr>
                <w:rFonts w:ascii="Times New Roman" w:eastAsia="Times New Roman" w:hAnsi="Times New Roman" w:cs="Times New Roman"/>
                <w:color w:val="000000"/>
                <w:sz w:val="24"/>
                <w:szCs w:val="24"/>
                <w:lang w:eastAsia="ru-RU"/>
              </w:rPr>
              <w:t>объем финансирования, руб.</w:t>
            </w:r>
          </w:p>
        </w:tc>
      </w:tr>
      <w:tr w:rsidR="001A5B0E" w:rsidRPr="00600C03" w14:paraId="15C27C0D" w14:textId="77777777" w:rsidTr="001A5B0E">
        <w:trPr>
          <w:trHeight w:val="427"/>
        </w:trPr>
        <w:tc>
          <w:tcPr>
            <w:tcW w:w="1966" w:type="dxa"/>
            <w:tcBorders>
              <w:top w:val="nil"/>
              <w:left w:val="single" w:sz="4" w:space="0" w:color="auto"/>
              <w:bottom w:val="single" w:sz="4" w:space="0" w:color="auto"/>
              <w:right w:val="single" w:sz="4" w:space="0" w:color="auto"/>
            </w:tcBorders>
            <w:shd w:val="clear" w:color="auto" w:fill="auto"/>
            <w:vAlign w:val="bottom"/>
            <w:hideMark/>
          </w:tcPr>
          <w:p w14:paraId="7561EC54" w14:textId="77777777" w:rsidR="001A5B0E" w:rsidRPr="00600C03" w:rsidRDefault="001A5B0E" w:rsidP="00176AC9">
            <w:pPr>
              <w:spacing w:after="0" w:line="240" w:lineRule="auto"/>
              <w:rPr>
                <w:rFonts w:ascii="Times New Roman" w:eastAsia="Times New Roman" w:hAnsi="Times New Roman" w:cs="Times New Roman"/>
                <w:color w:val="000000"/>
                <w:sz w:val="24"/>
                <w:szCs w:val="24"/>
                <w:lang w:eastAsia="ru-RU"/>
              </w:rPr>
            </w:pPr>
            <w:r w:rsidRPr="00600C03">
              <w:rPr>
                <w:rFonts w:ascii="Times New Roman" w:eastAsia="Times New Roman" w:hAnsi="Times New Roman" w:cs="Times New Roman"/>
                <w:color w:val="000000"/>
                <w:sz w:val="24"/>
                <w:szCs w:val="24"/>
                <w:lang w:eastAsia="ru-RU"/>
              </w:rPr>
              <w:t>Педиатрия</w:t>
            </w:r>
          </w:p>
        </w:tc>
        <w:tc>
          <w:tcPr>
            <w:tcW w:w="1845" w:type="dxa"/>
            <w:tcBorders>
              <w:top w:val="nil"/>
              <w:left w:val="nil"/>
              <w:bottom w:val="single" w:sz="4" w:space="0" w:color="auto"/>
              <w:right w:val="single" w:sz="4" w:space="0" w:color="auto"/>
            </w:tcBorders>
            <w:shd w:val="clear" w:color="auto" w:fill="auto"/>
            <w:vAlign w:val="bottom"/>
          </w:tcPr>
          <w:p w14:paraId="48B43785" w14:textId="77777777" w:rsidR="001A5B0E" w:rsidRPr="00600C03" w:rsidRDefault="001A5B0E" w:rsidP="001A5B0E">
            <w:pPr>
              <w:spacing w:after="0"/>
              <w:jc w:val="center"/>
              <w:rPr>
                <w:rFonts w:ascii="Times New Roman" w:eastAsia="Times New Roman" w:hAnsi="Times New Roman" w:cs="Times New Roman"/>
                <w:color w:val="000000"/>
                <w:sz w:val="24"/>
                <w:szCs w:val="24"/>
                <w:lang w:eastAsia="ru-RU"/>
              </w:rPr>
            </w:pPr>
            <w:r w:rsidRPr="00600C03">
              <w:rPr>
                <w:rFonts w:ascii="Times New Roman" w:eastAsia="Times New Roman" w:hAnsi="Times New Roman" w:cs="Times New Roman"/>
                <w:color w:val="000000"/>
                <w:sz w:val="24"/>
                <w:szCs w:val="24"/>
                <w:lang w:eastAsia="ru-RU"/>
              </w:rPr>
              <w:t>772 753</w:t>
            </w:r>
          </w:p>
        </w:tc>
        <w:tc>
          <w:tcPr>
            <w:tcW w:w="2001" w:type="dxa"/>
            <w:tcBorders>
              <w:top w:val="nil"/>
              <w:left w:val="nil"/>
              <w:bottom w:val="single" w:sz="4" w:space="0" w:color="auto"/>
              <w:right w:val="single" w:sz="4" w:space="0" w:color="auto"/>
            </w:tcBorders>
            <w:shd w:val="clear" w:color="auto" w:fill="auto"/>
            <w:vAlign w:val="bottom"/>
          </w:tcPr>
          <w:p w14:paraId="44C2BD76" w14:textId="77777777" w:rsidR="001A5B0E" w:rsidRPr="00600C03" w:rsidRDefault="001A5B0E" w:rsidP="001A5B0E">
            <w:pPr>
              <w:spacing w:after="0"/>
              <w:jc w:val="center"/>
              <w:rPr>
                <w:rFonts w:ascii="Times New Roman" w:eastAsia="Times New Roman" w:hAnsi="Times New Roman" w:cs="Times New Roman"/>
                <w:color w:val="000000"/>
                <w:sz w:val="24"/>
                <w:szCs w:val="24"/>
                <w:lang w:eastAsia="ru-RU"/>
              </w:rPr>
            </w:pPr>
            <w:r w:rsidRPr="00600C03">
              <w:rPr>
                <w:rFonts w:ascii="Times New Roman" w:eastAsia="Times New Roman" w:hAnsi="Times New Roman" w:cs="Times New Roman"/>
                <w:color w:val="000000"/>
                <w:sz w:val="24"/>
                <w:szCs w:val="24"/>
                <w:lang w:eastAsia="ru-RU"/>
              </w:rPr>
              <w:t>21 937 944 807</w:t>
            </w:r>
          </w:p>
        </w:tc>
        <w:tc>
          <w:tcPr>
            <w:tcW w:w="1984" w:type="dxa"/>
            <w:tcBorders>
              <w:top w:val="nil"/>
              <w:left w:val="nil"/>
              <w:bottom w:val="single" w:sz="4" w:space="0" w:color="auto"/>
              <w:right w:val="single" w:sz="4" w:space="0" w:color="auto"/>
            </w:tcBorders>
            <w:shd w:val="clear" w:color="auto" w:fill="auto"/>
            <w:vAlign w:val="bottom"/>
          </w:tcPr>
          <w:p w14:paraId="7DEB3107" w14:textId="77777777" w:rsidR="001A5B0E" w:rsidRPr="00600C03" w:rsidRDefault="001A5B0E" w:rsidP="001A5B0E">
            <w:pPr>
              <w:spacing w:after="0"/>
              <w:jc w:val="center"/>
              <w:rPr>
                <w:rFonts w:ascii="Times New Roman" w:eastAsia="Times New Roman" w:hAnsi="Times New Roman" w:cs="Times New Roman"/>
                <w:color w:val="000000"/>
                <w:sz w:val="24"/>
                <w:szCs w:val="24"/>
                <w:lang w:eastAsia="ru-RU"/>
              </w:rPr>
            </w:pPr>
            <w:r w:rsidRPr="00600C03">
              <w:rPr>
                <w:rFonts w:ascii="Times New Roman" w:eastAsia="Times New Roman" w:hAnsi="Times New Roman" w:cs="Times New Roman"/>
                <w:color w:val="000000"/>
                <w:sz w:val="24"/>
                <w:szCs w:val="24"/>
                <w:lang w:eastAsia="ru-RU"/>
              </w:rPr>
              <w:t>818 009</w:t>
            </w:r>
          </w:p>
        </w:tc>
        <w:tc>
          <w:tcPr>
            <w:tcW w:w="2127" w:type="dxa"/>
            <w:tcBorders>
              <w:top w:val="nil"/>
              <w:left w:val="nil"/>
              <w:bottom w:val="single" w:sz="4" w:space="0" w:color="auto"/>
              <w:right w:val="single" w:sz="4" w:space="0" w:color="auto"/>
            </w:tcBorders>
            <w:shd w:val="clear" w:color="auto" w:fill="auto"/>
            <w:vAlign w:val="bottom"/>
          </w:tcPr>
          <w:p w14:paraId="42C4DF97" w14:textId="77777777" w:rsidR="001A5B0E" w:rsidRPr="00600C03" w:rsidRDefault="001A5B0E" w:rsidP="001A5B0E">
            <w:pPr>
              <w:spacing w:after="0"/>
              <w:jc w:val="center"/>
              <w:rPr>
                <w:rFonts w:ascii="Times New Roman" w:eastAsia="Times New Roman" w:hAnsi="Times New Roman" w:cs="Times New Roman"/>
                <w:color w:val="000000"/>
                <w:sz w:val="24"/>
                <w:szCs w:val="24"/>
                <w:lang w:eastAsia="ru-RU"/>
              </w:rPr>
            </w:pPr>
            <w:r w:rsidRPr="00600C03">
              <w:rPr>
                <w:rFonts w:ascii="Times New Roman" w:eastAsia="Times New Roman" w:hAnsi="Times New Roman" w:cs="Times New Roman"/>
                <w:color w:val="000000"/>
                <w:sz w:val="24"/>
                <w:szCs w:val="24"/>
                <w:lang w:eastAsia="ru-RU"/>
              </w:rPr>
              <w:t>24 441 388 509</w:t>
            </w:r>
          </w:p>
        </w:tc>
      </w:tr>
      <w:tr w:rsidR="001A5B0E" w:rsidRPr="00600C03" w14:paraId="63A36B3A" w14:textId="77777777" w:rsidTr="001A5B0E">
        <w:trPr>
          <w:trHeight w:val="405"/>
        </w:trPr>
        <w:tc>
          <w:tcPr>
            <w:tcW w:w="1966" w:type="dxa"/>
            <w:tcBorders>
              <w:top w:val="nil"/>
              <w:left w:val="single" w:sz="4" w:space="0" w:color="auto"/>
              <w:bottom w:val="single" w:sz="4" w:space="0" w:color="auto"/>
              <w:right w:val="single" w:sz="4" w:space="0" w:color="auto"/>
            </w:tcBorders>
            <w:shd w:val="clear" w:color="auto" w:fill="auto"/>
            <w:vAlign w:val="bottom"/>
            <w:hideMark/>
          </w:tcPr>
          <w:p w14:paraId="611DAA2E" w14:textId="77777777" w:rsidR="001A5B0E" w:rsidRPr="00600C03" w:rsidRDefault="001A5B0E" w:rsidP="00176AC9">
            <w:pPr>
              <w:spacing w:after="0" w:line="240" w:lineRule="auto"/>
              <w:rPr>
                <w:rFonts w:ascii="Times New Roman" w:eastAsia="Times New Roman" w:hAnsi="Times New Roman" w:cs="Times New Roman"/>
                <w:color w:val="000000"/>
                <w:sz w:val="24"/>
                <w:szCs w:val="24"/>
                <w:lang w:eastAsia="ru-RU"/>
              </w:rPr>
            </w:pPr>
            <w:r w:rsidRPr="00600C03">
              <w:rPr>
                <w:rFonts w:ascii="Times New Roman" w:eastAsia="Times New Roman" w:hAnsi="Times New Roman" w:cs="Times New Roman"/>
                <w:color w:val="000000"/>
                <w:sz w:val="24"/>
                <w:szCs w:val="24"/>
                <w:lang w:eastAsia="ru-RU"/>
              </w:rPr>
              <w:t>Детская кардиология</w:t>
            </w:r>
          </w:p>
        </w:tc>
        <w:tc>
          <w:tcPr>
            <w:tcW w:w="1845" w:type="dxa"/>
            <w:tcBorders>
              <w:top w:val="nil"/>
              <w:left w:val="nil"/>
              <w:bottom w:val="single" w:sz="4" w:space="0" w:color="auto"/>
              <w:right w:val="single" w:sz="4" w:space="0" w:color="auto"/>
            </w:tcBorders>
            <w:shd w:val="clear" w:color="auto" w:fill="auto"/>
            <w:vAlign w:val="bottom"/>
          </w:tcPr>
          <w:p w14:paraId="4A168E09" w14:textId="77777777" w:rsidR="001A5B0E" w:rsidRPr="00600C03" w:rsidRDefault="001A5B0E" w:rsidP="001A5B0E">
            <w:pPr>
              <w:spacing w:after="0"/>
              <w:jc w:val="center"/>
              <w:rPr>
                <w:rFonts w:ascii="Times New Roman" w:eastAsia="Times New Roman" w:hAnsi="Times New Roman" w:cs="Times New Roman"/>
                <w:color w:val="000000"/>
                <w:sz w:val="24"/>
                <w:szCs w:val="24"/>
                <w:lang w:eastAsia="ru-RU"/>
              </w:rPr>
            </w:pPr>
            <w:r w:rsidRPr="00600C03">
              <w:rPr>
                <w:rFonts w:ascii="Times New Roman" w:eastAsia="Times New Roman" w:hAnsi="Times New Roman" w:cs="Times New Roman"/>
                <w:color w:val="000000"/>
                <w:sz w:val="24"/>
                <w:szCs w:val="24"/>
                <w:lang w:eastAsia="ru-RU"/>
              </w:rPr>
              <w:t>39 072</w:t>
            </w:r>
          </w:p>
        </w:tc>
        <w:tc>
          <w:tcPr>
            <w:tcW w:w="2001" w:type="dxa"/>
            <w:tcBorders>
              <w:top w:val="nil"/>
              <w:left w:val="nil"/>
              <w:bottom w:val="single" w:sz="4" w:space="0" w:color="auto"/>
              <w:right w:val="single" w:sz="4" w:space="0" w:color="auto"/>
            </w:tcBorders>
            <w:shd w:val="clear" w:color="auto" w:fill="auto"/>
            <w:vAlign w:val="bottom"/>
          </w:tcPr>
          <w:p w14:paraId="5E53DB9D" w14:textId="77777777" w:rsidR="001A5B0E" w:rsidRPr="00600C03" w:rsidRDefault="001A5B0E" w:rsidP="001A5B0E">
            <w:pPr>
              <w:spacing w:after="0"/>
              <w:jc w:val="center"/>
              <w:rPr>
                <w:rFonts w:ascii="Times New Roman" w:eastAsia="Times New Roman" w:hAnsi="Times New Roman" w:cs="Times New Roman"/>
                <w:color w:val="000000"/>
                <w:sz w:val="24"/>
                <w:szCs w:val="24"/>
                <w:lang w:eastAsia="ru-RU"/>
              </w:rPr>
            </w:pPr>
            <w:r w:rsidRPr="00600C03">
              <w:rPr>
                <w:rFonts w:ascii="Times New Roman" w:eastAsia="Times New Roman" w:hAnsi="Times New Roman" w:cs="Times New Roman"/>
                <w:color w:val="000000"/>
                <w:sz w:val="24"/>
                <w:szCs w:val="24"/>
                <w:lang w:eastAsia="ru-RU"/>
              </w:rPr>
              <w:t>1 595 042 581</w:t>
            </w:r>
          </w:p>
        </w:tc>
        <w:tc>
          <w:tcPr>
            <w:tcW w:w="1984" w:type="dxa"/>
            <w:tcBorders>
              <w:top w:val="nil"/>
              <w:left w:val="nil"/>
              <w:bottom w:val="single" w:sz="4" w:space="0" w:color="auto"/>
              <w:right w:val="single" w:sz="4" w:space="0" w:color="auto"/>
            </w:tcBorders>
            <w:shd w:val="clear" w:color="auto" w:fill="auto"/>
            <w:vAlign w:val="bottom"/>
          </w:tcPr>
          <w:p w14:paraId="521D08E6" w14:textId="77777777" w:rsidR="001A5B0E" w:rsidRPr="00600C03" w:rsidRDefault="001A5B0E" w:rsidP="001A5B0E">
            <w:pPr>
              <w:spacing w:after="0"/>
              <w:jc w:val="center"/>
              <w:rPr>
                <w:rFonts w:ascii="Times New Roman" w:eastAsia="Times New Roman" w:hAnsi="Times New Roman" w:cs="Times New Roman"/>
                <w:color w:val="000000"/>
                <w:sz w:val="24"/>
                <w:szCs w:val="24"/>
                <w:lang w:eastAsia="ru-RU"/>
              </w:rPr>
            </w:pPr>
            <w:r w:rsidRPr="00600C03">
              <w:rPr>
                <w:rFonts w:ascii="Times New Roman" w:eastAsia="Times New Roman" w:hAnsi="Times New Roman" w:cs="Times New Roman"/>
                <w:color w:val="000000"/>
                <w:sz w:val="24"/>
                <w:szCs w:val="24"/>
                <w:lang w:eastAsia="ru-RU"/>
              </w:rPr>
              <w:t>57 360</w:t>
            </w:r>
          </w:p>
        </w:tc>
        <w:tc>
          <w:tcPr>
            <w:tcW w:w="2127" w:type="dxa"/>
            <w:tcBorders>
              <w:top w:val="nil"/>
              <w:left w:val="nil"/>
              <w:bottom w:val="single" w:sz="4" w:space="0" w:color="auto"/>
              <w:right w:val="single" w:sz="4" w:space="0" w:color="auto"/>
            </w:tcBorders>
            <w:shd w:val="clear" w:color="auto" w:fill="auto"/>
            <w:vAlign w:val="bottom"/>
          </w:tcPr>
          <w:p w14:paraId="3EEB4ADA" w14:textId="77777777" w:rsidR="001A5B0E" w:rsidRPr="00600C03" w:rsidRDefault="001A5B0E" w:rsidP="001A5B0E">
            <w:pPr>
              <w:spacing w:after="0"/>
              <w:jc w:val="center"/>
              <w:rPr>
                <w:rFonts w:ascii="Times New Roman" w:eastAsia="Times New Roman" w:hAnsi="Times New Roman" w:cs="Times New Roman"/>
                <w:color w:val="000000"/>
                <w:sz w:val="24"/>
                <w:szCs w:val="24"/>
                <w:lang w:eastAsia="ru-RU"/>
              </w:rPr>
            </w:pPr>
            <w:r w:rsidRPr="00600C03">
              <w:rPr>
                <w:rFonts w:ascii="Times New Roman" w:eastAsia="Times New Roman" w:hAnsi="Times New Roman" w:cs="Times New Roman"/>
                <w:color w:val="000000"/>
                <w:sz w:val="24"/>
                <w:szCs w:val="24"/>
                <w:lang w:eastAsia="ru-RU"/>
              </w:rPr>
              <w:t>2 613 105 283</w:t>
            </w:r>
          </w:p>
        </w:tc>
      </w:tr>
      <w:tr w:rsidR="001A5B0E" w:rsidRPr="00600C03" w14:paraId="4AB687C7" w14:textId="77777777" w:rsidTr="001A5B0E">
        <w:trPr>
          <w:trHeight w:val="411"/>
        </w:trPr>
        <w:tc>
          <w:tcPr>
            <w:tcW w:w="1966" w:type="dxa"/>
            <w:tcBorders>
              <w:top w:val="nil"/>
              <w:left w:val="single" w:sz="4" w:space="0" w:color="auto"/>
              <w:bottom w:val="single" w:sz="4" w:space="0" w:color="auto"/>
              <w:right w:val="single" w:sz="4" w:space="0" w:color="auto"/>
            </w:tcBorders>
            <w:shd w:val="clear" w:color="auto" w:fill="auto"/>
            <w:vAlign w:val="bottom"/>
            <w:hideMark/>
          </w:tcPr>
          <w:p w14:paraId="0F558EB4" w14:textId="77777777" w:rsidR="001A5B0E" w:rsidRPr="00600C03" w:rsidRDefault="001A5B0E" w:rsidP="00176AC9">
            <w:pPr>
              <w:spacing w:after="0" w:line="240" w:lineRule="auto"/>
              <w:rPr>
                <w:rFonts w:ascii="Times New Roman" w:eastAsia="Times New Roman" w:hAnsi="Times New Roman" w:cs="Times New Roman"/>
                <w:color w:val="000000"/>
                <w:sz w:val="24"/>
                <w:szCs w:val="24"/>
                <w:lang w:eastAsia="ru-RU"/>
              </w:rPr>
            </w:pPr>
            <w:r w:rsidRPr="00600C03">
              <w:rPr>
                <w:rFonts w:ascii="Times New Roman" w:eastAsia="Times New Roman" w:hAnsi="Times New Roman" w:cs="Times New Roman"/>
                <w:color w:val="000000"/>
                <w:sz w:val="24"/>
                <w:szCs w:val="24"/>
                <w:lang w:eastAsia="ru-RU"/>
              </w:rPr>
              <w:t>Детская онкология</w:t>
            </w:r>
          </w:p>
        </w:tc>
        <w:tc>
          <w:tcPr>
            <w:tcW w:w="1845" w:type="dxa"/>
            <w:tcBorders>
              <w:top w:val="nil"/>
              <w:left w:val="nil"/>
              <w:bottom w:val="single" w:sz="4" w:space="0" w:color="auto"/>
              <w:right w:val="single" w:sz="4" w:space="0" w:color="auto"/>
            </w:tcBorders>
            <w:shd w:val="clear" w:color="auto" w:fill="auto"/>
            <w:vAlign w:val="bottom"/>
          </w:tcPr>
          <w:p w14:paraId="605041D1" w14:textId="77777777" w:rsidR="001A5B0E" w:rsidRPr="00600C03" w:rsidRDefault="001A5B0E" w:rsidP="001A5B0E">
            <w:pPr>
              <w:spacing w:after="0"/>
              <w:jc w:val="center"/>
              <w:rPr>
                <w:rFonts w:ascii="Times New Roman" w:eastAsia="Times New Roman" w:hAnsi="Times New Roman" w:cs="Times New Roman"/>
                <w:color w:val="000000"/>
                <w:sz w:val="24"/>
                <w:szCs w:val="24"/>
                <w:lang w:eastAsia="ru-RU"/>
              </w:rPr>
            </w:pPr>
            <w:r w:rsidRPr="00600C03">
              <w:rPr>
                <w:rFonts w:ascii="Times New Roman" w:eastAsia="Times New Roman" w:hAnsi="Times New Roman" w:cs="Times New Roman"/>
                <w:color w:val="000000"/>
                <w:sz w:val="24"/>
                <w:szCs w:val="24"/>
                <w:lang w:eastAsia="ru-RU"/>
              </w:rPr>
              <w:t>33 866</w:t>
            </w:r>
          </w:p>
        </w:tc>
        <w:tc>
          <w:tcPr>
            <w:tcW w:w="2001" w:type="dxa"/>
            <w:tcBorders>
              <w:top w:val="nil"/>
              <w:left w:val="nil"/>
              <w:bottom w:val="single" w:sz="4" w:space="0" w:color="auto"/>
              <w:right w:val="single" w:sz="4" w:space="0" w:color="auto"/>
            </w:tcBorders>
            <w:shd w:val="clear" w:color="auto" w:fill="auto"/>
            <w:vAlign w:val="bottom"/>
          </w:tcPr>
          <w:p w14:paraId="01F9D223" w14:textId="77777777" w:rsidR="001A5B0E" w:rsidRPr="00600C03" w:rsidRDefault="001A5B0E" w:rsidP="001A5B0E">
            <w:pPr>
              <w:spacing w:after="0"/>
              <w:jc w:val="center"/>
              <w:rPr>
                <w:rFonts w:ascii="Times New Roman" w:eastAsia="Times New Roman" w:hAnsi="Times New Roman" w:cs="Times New Roman"/>
                <w:color w:val="000000"/>
                <w:sz w:val="24"/>
                <w:szCs w:val="24"/>
                <w:lang w:eastAsia="ru-RU"/>
              </w:rPr>
            </w:pPr>
            <w:r w:rsidRPr="00600C03">
              <w:rPr>
                <w:rFonts w:ascii="Times New Roman" w:eastAsia="Times New Roman" w:hAnsi="Times New Roman" w:cs="Times New Roman"/>
                <w:color w:val="000000"/>
                <w:sz w:val="24"/>
                <w:szCs w:val="24"/>
                <w:lang w:eastAsia="ru-RU"/>
              </w:rPr>
              <w:t>6 694 239 785</w:t>
            </w:r>
          </w:p>
        </w:tc>
        <w:tc>
          <w:tcPr>
            <w:tcW w:w="1984" w:type="dxa"/>
            <w:tcBorders>
              <w:top w:val="nil"/>
              <w:left w:val="nil"/>
              <w:bottom w:val="single" w:sz="4" w:space="0" w:color="auto"/>
              <w:right w:val="single" w:sz="4" w:space="0" w:color="auto"/>
            </w:tcBorders>
            <w:shd w:val="clear" w:color="auto" w:fill="auto"/>
            <w:vAlign w:val="bottom"/>
          </w:tcPr>
          <w:p w14:paraId="67FF28B5" w14:textId="77777777" w:rsidR="001A5B0E" w:rsidRPr="00600C03" w:rsidRDefault="001A5B0E" w:rsidP="001A5B0E">
            <w:pPr>
              <w:spacing w:after="0"/>
              <w:jc w:val="center"/>
              <w:rPr>
                <w:rFonts w:ascii="Times New Roman" w:eastAsia="Times New Roman" w:hAnsi="Times New Roman" w:cs="Times New Roman"/>
                <w:color w:val="000000"/>
                <w:sz w:val="24"/>
                <w:szCs w:val="24"/>
                <w:lang w:eastAsia="ru-RU"/>
              </w:rPr>
            </w:pPr>
            <w:r w:rsidRPr="00600C03">
              <w:rPr>
                <w:rFonts w:ascii="Times New Roman" w:eastAsia="Times New Roman" w:hAnsi="Times New Roman" w:cs="Times New Roman"/>
                <w:color w:val="000000"/>
                <w:sz w:val="24"/>
                <w:szCs w:val="24"/>
                <w:lang w:eastAsia="ru-RU"/>
              </w:rPr>
              <w:t>35 761</w:t>
            </w:r>
          </w:p>
        </w:tc>
        <w:tc>
          <w:tcPr>
            <w:tcW w:w="2127" w:type="dxa"/>
            <w:tcBorders>
              <w:top w:val="nil"/>
              <w:left w:val="nil"/>
              <w:bottom w:val="single" w:sz="4" w:space="0" w:color="auto"/>
              <w:right w:val="single" w:sz="4" w:space="0" w:color="auto"/>
            </w:tcBorders>
            <w:shd w:val="clear" w:color="auto" w:fill="auto"/>
            <w:vAlign w:val="bottom"/>
          </w:tcPr>
          <w:p w14:paraId="42C9971A" w14:textId="77777777" w:rsidR="001A5B0E" w:rsidRPr="00600C03" w:rsidRDefault="001A5B0E" w:rsidP="001A5B0E">
            <w:pPr>
              <w:spacing w:after="0"/>
              <w:jc w:val="center"/>
              <w:rPr>
                <w:rFonts w:ascii="Times New Roman" w:eastAsia="Times New Roman" w:hAnsi="Times New Roman" w:cs="Times New Roman"/>
                <w:color w:val="000000"/>
                <w:sz w:val="24"/>
                <w:szCs w:val="24"/>
                <w:lang w:eastAsia="ru-RU"/>
              </w:rPr>
            </w:pPr>
            <w:r w:rsidRPr="00600C03">
              <w:rPr>
                <w:rFonts w:ascii="Times New Roman" w:eastAsia="Times New Roman" w:hAnsi="Times New Roman" w:cs="Times New Roman"/>
                <w:color w:val="000000"/>
                <w:sz w:val="24"/>
                <w:szCs w:val="24"/>
                <w:lang w:eastAsia="ru-RU"/>
              </w:rPr>
              <w:t>7 027 099 397</w:t>
            </w:r>
          </w:p>
        </w:tc>
      </w:tr>
      <w:tr w:rsidR="001A5B0E" w:rsidRPr="00600C03" w14:paraId="56316D1D" w14:textId="77777777" w:rsidTr="001A5B0E">
        <w:trPr>
          <w:trHeight w:val="559"/>
        </w:trPr>
        <w:tc>
          <w:tcPr>
            <w:tcW w:w="1966" w:type="dxa"/>
            <w:tcBorders>
              <w:top w:val="nil"/>
              <w:left w:val="single" w:sz="4" w:space="0" w:color="auto"/>
              <w:bottom w:val="single" w:sz="4" w:space="0" w:color="auto"/>
              <w:right w:val="single" w:sz="4" w:space="0" w:color="auto"/>
            </w:tcBorders>
            <w:shd w:val="clear" w:color="auto" w:fill="auto"/>
            <w:vAlign w:val="bottom"/>
            <w:hideMark/>
          </w:tcPr>
          <w:p w14:paraId="5783B422" w14:textId="77777777" w:rsidR="001A5B0E" w:rsidRPr="00600C03" w:rsidRDefault="001A5B0E" w:rsidP="00176AC9">
            <w:pPr>
              <w:spacing w:after="0" w:line="240" w:lineRule="auto"/>
              <w:rPr>
                <w:rFonts w:ascii="Times New Roman" w:eastAsia="Times New Roman" w:hAnsi="Times New Roman" w:cs="Times New Roman"/>
                <w:color w:val="000000"/>
                <w:sz w:val="24"/>
                <w:szCs w:val="24"/>
                <w:lang w:eastAsia="ru-RU"/>
              </w:rPr>
            </w:pPr>
            <w:r w:rsidRPr="00600C03">
              <w:rPr>
                <w:rFonts w:ascii="Times New Roman" w:eastAsia="Times New Roman" w:hAnsi="Times New Roman" w:cs="Times New Roman"/>
                <w:color w:val="000000"/>
                <w:sz w:val="24"/>
                <w:szCs w:val="24"/>
                <w:lang w:eastAsia="ru-RU"/>
              </w:rPr>
              <w:t>Детская урология-андрология</w:t>
            </w:r>
          </w:p>
        </w:tc>
        <w:tc>
          <w:tcPr>
            <w:tcW w:w="1845" w:type="dxa"/>
            <w:tcBorders>
              <w:top w:val="nil"/>
              <w:left w:val="nil"/>
              <w:bottom w:val="single" w:sz="4" w:space="0" w:color="auto"/>
              <w:right w:val="single" w:sz="4" w:space="0" w:color="auto"/>
            </w:tcBorders>
            <w:shd w:val="clear" w:color="auto" w:fill="auto"/>
            <w:vAlign w:val="bottom"/>
          </w:tcPr>
          <w:p w14:paraId="72A26A32" w14:textId="77777777" w:rsidR="001A5B0E" w:rsidRPr="00600C03" w:rsidRDefault="001A5B0E" w:rsidP="001A5B0E">
            <w:pPr>
              <w:spacing w:after="0"/>
              <w:jc w:val="center"/>
              <w:rPr>
                <w:rFonts w:ascii="Times New Roman" w:eastAsia="Times New Roman" w:hAnsi="Times New Roman" w:cs="Times New Roman"/>
                <w:color w:val="000000"/>
                <w:sz w:val="24"/>
                <w:szCs w:val="24"/>
                <w:lang w:eastAsia="ru-RU"/>
              </w:rPr>
            </w:pPr>
            <w:r w:rsidRPr="00600C03">
              <w:rPr>
                <w:rFonts w:ascii="Times New Roman" w:eastAsia="Times New Roman" w:hAnsi="Times New Roman" w:cs="Times New Roman"/>
                <w:color w:val="000000"/>
                <w:sz w:val="24"/>
                <w:szCs w:val="24"/>
                <w:lang w:eastAsia="ru-RU"/>
              </w:rPr>
              <w:t>103 529</w:t>
            </w:r>
          </w:p>
        </w:tc>
        <w:tc>
          <w:tcPr>
            <w:tcW w:w="2001" w:type="dxa"/>
            <w:tcBorders>
              <w:top w:val="nil"/>
              <w:left w:val="nil"/>
              <w:bottom w:val="single" w:sz="4" w:space="0" w:color="auto"/>
              <w:right w:val="single" w:sz="4" w:space="0" w:color="auto"/>
            </w:tcBorders>
            <w:shd w:val="clear" w:color="auto" w:fill="auto"/>
            <w:vAlign w:val="bottom"/>
          </w:tcPr>
          <w:p w14:paraId="5BD0E4F1" w14:textId="77777777" w:rsidR="001A5B0E" w:rsidRPr="00600C03" w:rsidRDefault="001A5B0E" w:rsidP="001A5B0E">
            <w:pPr>
              <w:spacing w:after="0"/>
              <w:jc w:val="center"/>
              <w:rPr>
                <w:rFonts w:ascii="Times New Roman" w:eastAsia="Times New Roman" w:hAnsi="Times New Roman" w:cs="Times New Roman"/>
                <w:color w:val="000000"/>
                <w:sz w:val="24"/>
                <w:szCs w:val="24"/>
                <w:lang w:eastAsia="ru-RU"/>
              </w:rPr>
            </w:pPr>
            <w:r w:rsidRPr="00600C03">
              <w:rPr>
                <w:rFonts w:ascii="Times New Roman" w:eastAsia="Times New Roman" w:hAnsi="Times New Roman" w:cs="Times New Roman"/>
                <w:color w:val="000000"/>
                <w:sz w:val="24"/>
                <w:szCs w:val="24"/>
                <w:lang w:eastAsia="ru-RU"/>
              </w:rPr>
              <w:t>3 778 110 422</w:t>
            </w:r>
          </w:p>
        </w:tc>
        <w:tc>
          <w:tcPr>
            <w:tcW w:w="1984" w:type="dxa"/>
            <w:tcBorders>
              <w:top w:val="nil"/>
              <w:left w:val="nil"/>
              <w:bottom w:val="single" w:sz="4" w:space="0" w:color="auto"/>
              <w:right w:val="single" w:sz="4" w:space="0" w:color="auto"/>
            </w:tcBorders>
            <w:shd w:val="clear" w:color="auto" w:fill="auto"/>
            <w:vAlign w:val="bottom"/>
          </w:tcPr>
          <w:p w14:paraId="77EBD73A" w14:textId="77777777" w:rsidR="001A5B0E" w:rsidRPr="00600C03" w:rsidRDefault="001A5B0E" w:rsidP="001A5B0E">
            <w:pPr>
              <w:spacing w:after="0"/>
              <w:jc w:val="center"/>
              <w:rPr>
                <w:rFonts w:ascii="Times New Roman" w:eastAsia="Times New Roman" w:hAnsi="Times New Roman" w:cs="Times New Roman"/>
                <w:color w:val="000000"/>
                <w:sz w:val="24"/>
                <w:szCs w:val="24"/>
                <w:lang w:eastAsia="ru-RU"/>
              </w:rPr>
            </w:pPr>
            <w:r w:rsidRPr="00600C03">
              <w:rPr>
                <w:rFonts w:ascii="Times New Roman" w:eastAsia="Times New Roman" w:hAnsi="Times New Roman" w:cs="Times New Roman"/>
                <w:color w:val="000000"/>
                <w:sz w:val="24"/>
                <w:szCs w:val="24"/>
                <w:lang w:eastAsia="ru-RU"/>
              </w:rPr>
              <w:t>110 989</w:t>
            </w:r>
          </w:p>
        </w:tc>
        <w:tc>
          <w:tcPr>
            <w:tcW w:w="2127" w:type="dxa"/>
            <w:tcBorders>
              <w:top w:val="nil"/>
              <w:left w:val="nil"/>
              <w:bottom w:val="single" w:sz="4" w:space="0" w:color="auto"/>
              <w:right w:val="single" w:sz="4" w:space="0" w:color="auto"/>
            </w:tcBorders>
            <w:shd w:val="clear" w:color="auto" w:fill="auto"/>
            <w:vAlign w:val="bottom"/>
          </w:tcPr>
          <w:p w14:paraId="2DACB891" w14:textId="77777777" w:rsidR="001A5B0E" w:rsidRPr="00600C03" w:rsidRDefault="001A5B0E" w:rsidP="001A5B0E">
            <w:pPr>
              <w:spacing w:after="0"/>
              <w:jc w:val="center"/>
              <w:rPr>
                <w:rFonts w:ascii="Times New Roman" w:eastAsia="Times New Roman" w:hAnsi="Times New Roman" w:cs="Times New Roman"/>
                <w:color w:val="000000"/>
                <w:sz w:val="24"/>
                <w:szCs w:val="24"/>
                <w:lang w:eastAsia="ru-RU"/>
              </w:rPr>
            </w:pPr>
            <w:r w:rsidRPr="00600C03">
              <w:rPr>
                <w:rFonts w:ascii="Times New Roman" w:eastAsia="Times New Roman" w:hAnsi="Times New Roman" w:cs="Times New Roman"/>
                <w:color w:val="000000"/>
                <w:sz w:val="24"/>
                <w:szCs w:val="24"/>
                <w:lang w:eastAsia="ru-RU"/>
              </w:rPr>
              <w:t>4 375 699 989</w:t>
            </w:r>
          </w:p>
        </w:tc>
      </w:tr>
      <w:tr w:rsidR="001A5B0E" w:rsidRPr="00600C03" w14:paraId="280BE260" w14:textId="77777777" w:rsidTr="001A5B0E">
        <w:trPr>
          <w:trHeight w:val="388"/>
        </w:trPr>
        <w:tc>
          <w:tcPr>
            <w:tcW w:w="1966" w:type="dxa"/>
            <w:tcBorders>
              <w:top w:val="nil"/>
              <w:left w:val="single" w:sz="4" w:space="0" w:color="auto"/>
              <w:bottom w:val="single" w:sz="4" w:space="0" w:color="auto"/>
              <w:right w:val="single" w:sz="4" w:space="0" w:color="auto"/>
            </w:tcBorders>
            <w:shd w:val="clear" w:color="auto" w:fill="auto"/>
            <w:vAlign w:val="bottom"/>
            <w:hideMark/>
          </w:tcPr>
          <w:p w14:paraId="4133D497" w14:textId="77777777" w:rsidR="001A5B0E" w:rsidRPr="00600C03" w:rsidRDefault="001A5B0E" w:rsidP="00176AC9">
            <w:pPr>
              <w:spacing w:after="0" w:line="240" w:lineRule="auto"/>
              <w:rPr>
                <w:rFonts w:ascii="Times New Roman" w:eastAsia="Times New Roman" w:hAnsi="Times New Roman" w:cs="Times New Roman"/>
                <w:color w:val="000000"/>
                <w:sz w:val="24"/>
                <w:szCs w:val="24"/>
                <w:lang w:eastAsia="ru-RU"/>
              </w:rPr>
            </w:pPr>
            <w:r w:rsidRPr="00600C03">
              <w:rPr>
                <w:rFonts w:ascii="Times New Roman" w:eastAsia="Times New Roman" w:hAnsi="Times New Roman" w:cs="Times New Roman"/>
                <w:color w:val="000000"/>
                <w:sz w:val="24"/>
                <w:szCs w:val="24"/>
                <w:lang w:eastAsia="ru-RU"/>
              </w:rPr>
              <w:t>Детская хирургия</w:t>
            </w:r>
          </w:p>
        </w:tc>
        <w:tc>
          <w:tcPr>
            <w:tcW w:w="1845" w:type="dxa"/>
            <w:tcBorders>
              <w:top w:val="nil"/>
              <w:left w:val="nil"/>
              <w:bottom w:val="single" w:sz="4" w:space="0" w:color="auto"/>
              <w:right w:val="single" w:sz="4" w:space="0" w:color="auto"/>
            </w:tcBorders>
            <w:shd w:val="clear" w:color="auto" w:fill="auto"/>
            <w:vAlign w:val="bottom"/>
          </w:tcPr>
          <w:p w14:paraId="7C6F83A3" w14:textId="77777777" w:rsidR="001A5B0E" w:rsidRPr="00600C03" w:rsidRDefault="001A5B0E" w:rsidP="001A5B0E">
            <w:pPr>
              <w:spacing w:after="0"/>
              <w:jc w:val="center"/>
              <w:rPr>
                <w:rFonts w:ascii="Times New Roman" w:eastAsia="Times New Roman" w:hAnsi="Times New Roman" w:cs="Times New Roman"/>
                <w:color w:val="000000"/>
                <w:sz w:val="24"/>
                <w:szCs w:val="24"/>
                <w:lang w:eastAsia="ru-RU"/>
              </w:rPr>
            </w:pPr>
            <w:r w:rsidRPr="00600C03">
              <w:rPr>
                <w:rFonts w:ascii="Times New Roman" w:eastAsia="Times New Roman" w:hAnsi="Times New Roman" w:cs="Times New Roman"/>
                <w:color w:val="000000"/>
                <w:sz w:val="24"/>
                <w:szCs w:val="24"/>
                <w:lang w:eastAsia="ru-RU"/>
              </w:rPr>
              <w:t>292 301</w:t>
            </w:r>
          </w:p>
        </w:tc>
        <w:tc>
          <w:tcPr>
            <w:tcW w:w="2001" w:type="dxa"/>
            <w:tcBorders>
              <w:top w:val="nil"/>
              <w:left w:val="nil"/>
              <w:bottom w:val="single" w:sz="4" w:space="0" w:color="auto"/>
              <w:right w:val="single" w:sz="4" w:space="0" w:color="auto"/>
            </w:tcBorders>
            <w:shd w:val="clear" w:color="auto" w:fill="auto"/>
            <w:vAlign w:val="bottom"/>
          </w:tcPr>
          <w:p w14:paraId="5D19FBCD" w14:textId="77777777" w:rsidR="001A5B0E" w:rsidRPr="00600C03" w:rsidRDefault="001A5B0E" w:rsidP="001A5B0E">
            <w:pPr>
              <w:spacing w:after="0"/>
              <w:jc w:val="center"/>
              <w:rPr>
                <w:rFonts w:ascii="Times New Roman" w:eastAsia="Times New Roman" w:hAnsi="Times New Roman" w:cs="Times New Roman"/>
                <w:color w:val="000000"/>
                <w:sz w:val="24"/>
                <w:szCs w:val="24"/>
                <w:lang w:eastAsia="ru-RU"/>
              </w:rPr>
            </w:pPr>
            <w:r w:rsidRPr="00600C03">
              <w:rPr>
                <w:rFonts w:ascii="Times New Roman" w:eastAsia="Times New Roman" w:hAnsi="Times New Roman" w:cs="Times New Roman"/>
                <w:color w:val="000000"/>
                <w:sz w:val="24"/>
                <w:szCs w:val="24"/>
                <w:lang w:eastAsia="ru-RU"/>
              </w:rPr>
              <w:t>8 894 914 672</w:t>
            </w:r>
          </w:p>
        </w:tc>
        <w:tc>
          <w:tcPr>
            <w:tcW w:w="1984" w:type="dxa"/>
            <w:tcBorders>
              <w:top w:val="nil"/>
              <w:left w:val="nil"/>
              <w:bottom w:val="single" w:sz="4" w:space="0" w:color="auto"/>
              <w:right w:val="single" w:sz="4" w:space="0" w:color="auto"/>
            </w:tcBorders>
            <w:shd w:val="clear" w:color="auto" w:fill="auto"/>
            <w:vAlign w:val="bottom"/>
          </w:tcPr>
          <w:p w14:paraId="48DDBD6A" w14:textId="77777777" w:rsidR="001A5B0E" w:rsidRPr="00600C03" w:rsidRDefault="001A5B0E" w:rsidP="001A5B0E">
            <w:pPr>
              <w:spacing w:after="0"/>
              <w:jc w:val="center"/>
              <w:rPr>
                <w:rFonts w:ascii="Times New Roman" w:eastAsia="Times New Roman" w:hAnsi="Times New Roman" w:cs="Times New Roman"/>
                <w:color w:val="000000"/>
                <w:sz w:val="24"/>
                <w:szCs w:val="24"/>
                <w:lang w:eastAsia="ru-RU"/>
              </w:rPr>
            </w:pPr>
            <w:r w:rsidRPr="00600C03">
              <w:rPr>
                <w:rFonts w:ascii="Times New Roman" w:eastAsia="Times New Roman" w:hAnsi="Times New Roman" w:cs="Times New Roman"/>
                <w:color w:val="000000"/>
                <w:sz w:val="24"/>
                <w:szCs w:val="24"/>
                <w:lang w:eastAsia="ru-RU"/>
              </w:rPr>
              <w:t>317 481</w:t>
            </w:r>
          </w:p>
        </w:tc>
        <w:tc>
          <w:tcPr>
            <w:tcW w:w="2127" w:type="dxa"/>
            <w:tcBorders>
              <w:top w:val="nil"/>
              <w:left w:val="nil"/>
              <w:bottom w:val="single" w:sz="4" w:space="0" w:color="auto"/>
              <w:right w:val="single" w:sz="4" w:space="0" w:color="auto"/>
            </w:tcBorders>
            <w:shd w:val="clear" w:color="auto" w:fill="auto"/>
            <w:vAlign w:val="bottom"/>
          </w:tcPr>
          <w:p w14:paraId="7DB87275" w14:textId="77777777" w:rsidR="001A5B0E" w:rsidRPr="00600C03" w:rsidRDefault="001A5B0E" w:rsidP="001A5B0E">
            <w:pPr>
              <w:spacing w:after="0"/>
              <w:jc w:val="center"/>
              <w:rPr>
                <w:rFonts w:ascii="Times New Roman" w:eastAsia="Times New Roman" w:hAnsi="Times New Roman" w:cs="Times New Roman"/>
                <w:color w:val="000000"/>
                <w:sz w:val="24"/>
                <w:szCs w:val="24"/>
                <w:lang w:eastAsia="ru-RU"/>
              </w:rPr>
            </w:pPr>
            <w:r w:rsidRPr="00600C03">
              <w:rPr>
                <w:rFonts w:ascii="Times New Roman" w:eastAsia="Times New Roman" w:hAnsi="Times New Roman" w:cs="Times New Roman"/>
                <w:color w:val="000000"/>
                <w:sz w:val="24"/>
                <w:szCs w:val="24"/>
                <w:lang w:eastAsia="ru-RU"/>
              </w:rPr>
              <w:t>10 546 370 094</w:t>
            </w:r>
          </w:p>
        </w:tc>
      </w:tr>
      <w:tr w:rsidR="001A5B0E" w:rsidRPr="00600C03" w14:paraId="16F46D29" w14:textId="77777777" w:rsidTr="001A5B0E">
        <w:trPr>
          <w:trHeight w:val="570"/>
        </w:trPr>
        <w:tc>
          <w:tcPr>
            <w:tcW w:w="1966" w:type="dxa"/>
            <w:tcBorders>
              <w:top w:val="nil"/>
              <w:left w:val="single" w:sz="4" w:space="0" w:color="auto"/>
              <w:bottom w:val="single" w:sz="4" w:space="0" w:color="auto"/>
              <w:right w:val="single" w:sz="4" w:space="0" w:color="auto"/>
            </w:tcBorders>
            <w:shd w:val="clear" w:color="auto" w:fill="auto"/>
            <w:vAlign w:val="bottom"/>
            <w:hideMark/>
          </w:tcPr>
          <w:p w14:paraId="6AF837B1" w14:textId="77777777" w:rsidR="001A5B0E" w:rsidRPr="00600C03" w:rsidRDefault="001A5B0E" w:rsidP="00176AC9">
            <w:pPr>
              <w:spacing w:after="0" w:line="240" w:lineRule="auto"/>
              <w:rPr>
                <w:rFonts w:ascii="Times New Roman" w:eastAsia="Times New Roman" w:hAnsi="Times New Roman" w:cs="Times New Roman"/>
                <w:color w:val="000000"/>
                <w:sz w:val="24"/>
                <w:szCs w:val="24"/>
                <w:lang w:eastAsia="ru-RU"/>
              </w:rPr>
            </w:pPr>
            <w:r w:rsidRPr="00600C03">
              <w:rPr>
                <w:rFonts w:ascii="Times New Roman" w:eastAsia="Times New Roman" w:hAnsi="Times New Roman" w:cs="Times New Roman"/>
                <w:color w:val="000000"/>
                <w:sz w:val="24"/>
                <w:szCs w:val="24"/>
                <w:lang w:eastAsia="ru-RU"/>
              </w:rPr>
              <w:t>Детская эндокринология</w:t>
            </w:r>
          </w:p>
        </w:tc>
        <w:tc>
          <w:tcPr>
            <w:tcW w:w="1845" w:type="dxa"/>
            <w:tcBorders>
              <w:top w:val="nil"/>
              <w:left w:val="nil"/>
              <w:bottom w:val="single" w:sz="4" w:space="0" w:color="auto"/>
              <w:right w:val="single" w:sz="4" w:space="0" w:color="auto"/>
            </w:tcBorders>
            <w:shd w:val="clear" w:color="auto" w:fill="auto"/>
            <w:vAlign w:val="bottom"/>
          </w:tcPr>
          <w:p w14:paraId="4F7D71B1" w14:textId="77777777" w:rsidR="001A5B0E" w:rsidRPr="00600C03" w:rsidRDefault="001A5B0E" w:rsidP="001A5B0E">
            <w:pPr>
              <w:spacing w:after="0"/>
              <w:jc w:val="center"/>
              <w:rPr>
                <w:rFonts w:ascii="Times New Roman" w:eastAsia="Times New Roman" w:hAnsi="Times New Roman" w:cs="Times New Roman"/>
                <w:color w:val="000000"/>
                <w:sz w:val="24"/>
                <w:szCs w:val="24"/>
                <w:lang w:eastAsia="ru-RU"/>
              </w:rPr>
            </w:pPr>
            <w:r w:rsidRPr="00600C03">
              <w:rPr>
                <w:rFonts w:ascii="Times New Roman" w:eastAsia="Times New Roman" w:hAnsi="Times New Roman" w:cs="Times New Roman"/>
                <w:color w:val="000000"/>
                <w:sz w:val="24"/>
                <w:szCs w:val="24"/>
                <w:lang w:eastAsia="ru-RU"/>
              </w:rPr>
              <w:t>47 350</w:t>
            </w:r>
          </w:p>
        </w:tc>
        <w:tc>
          <w:tcPr>
            <w:tcW w:w="2001" w:type="dxa"/>
            <w:tcBorders>
              <w:top w:val="nil"/>
              <w:left w:val="nil"/>
              <w:bottom w:val="single" w:sz="4" w:space="0" w:color="auto"/>
              <w:right w:val="single" w:sz="4" w:space="0" w:color="auto"/>
            </w:tcBorders>
            <w:shd w:val="clear" w:color="auto" w:fill="auto"/>
            <w:vAlign w:val="bottom"/>
          </w:tcPr>
          <w:p w14:paraId="1A7F7ED3" w14:textId="77777777" w:rsidR="001A5B0E" w:rsidRPr="00600C03" w:rsidRDefault="001A5B0E" w:rsidP="001A5B0E">
            <w:pPr>
              <w:spacing w:after="0"/>
              <w:jc w:val="center"/>
              <w:rPr>
                <w:rFonts w:ascii="Times New Roman" w:eastAsia="Times New Roman" w:hAnsi="Times New Roman" w:cs="Times New Roman"/>
                <w:color w:val="000000"/>
                <w:sz w:val="24"/>
                <w:szCs w:val="24"/>
                <w:lang w:eastAsia="ru-RU"/>
              </w:rPr>
            </w:pPr>
            <w:r w:rsidRPr="00600C03">
              <w:rPr>
                <w:rFonts w:ascii="Times New Roman" w:eastAsia="Times New Roman" w:hAnsi="Times New Roman" w:cs="Times New Roman"/>
                <w:color w:val="000000"/>
                <w:sz w:val="24"/>
                <w:szCs w:val="24"/>
                <w:lang w:eastAsia="ru-RU"/>
              </w:rPr>
              <w:t>2 462 818 917</w:t>
            </w:r>
          </w:p>
        </w:tc>
        <w:tc>
          <w:tcPr>
            <w:tcW w:w="1984" w:type="dxa"/>
            <w:tcBorders>
              <w:top w:val="nil"/>
              <w:left w:val="nil"/>
              <w:bottom w:val="single" w:sz="4" w:space="0" w:color="auto"/>
              <w:right w:val="single" w:sz="4" w:space="0" w:color="auto"/>
            </w:tcBorders>
            <w:shd w:val="clear" w:color="auto" w:fill="auto"/>
            <w:vAlign w:val="bottom"/>
          </w:tcPr>
          <w:p w14:paraId="2831313B" w14:textId="77777777" w:rsidR="001A5B0E" w:rsidRPr="00600C03" w:rsidRDefault="001A5B0E" w:rsidP="001A5B0E">
            <w:pPr>
              <w:spacing w:after="0"/>
              <w:jc w:val="center"/>
              <w:rPr>
                <w:rFonts w:ascii="Times New Roman" w:eastAsia="Times New Roman" w:hAnsi="Times New Roman" w:cs="Times New Roman"/>
                <w:color w:val="000000"/>
                <w:sz w:val="24"/>
                <w:szCs w:val="24"/>
                <w:lang w:eastAsia="ru-RU"/>
              </w:rPr>
            </w:pPr>
            <w:r w:rsidRPr="00600C03">
              <w:rPr>
                <w:rFonts w:ascii="Times New Roman" w:eastAsia="Times New Roman" w:hAnsi="Times New Roman" w:cs="Times New Roman"/>
                <w:color w:val="000000"/>
                <w:sz w:val="24"/>
                <w:szCs w:val="24"/>
                <w:lang w:eastAsia="ru-RU"/>
              </w:rPr>
              <w:t>50 315</w:t>
            </w:r>
          </w:p>
        </w:tc>
        <w:tc>
          <w:tcPr>
            <w:tcW w:w="2127" w:type="dxa"/>
            <w:tcBorders>
              <w:top w:val="nil"/>
              <w:left w:val="nil"/>
              <w:bottom w:val="single" w:sz="4" w:space="0" w:color="auto"/>
              <w:right w:val="single" w:sz="4" w:space="0" w:color="auto"/>
            </w:tcBorders>
            <w:shd w:val="clear" w:color="auto" w:fill="auto"/>
            <w:vAlign w:val="bottom"/>
          </w:tcPr>
          <w:p w14:paraId="023A7057" w14:textId="77777777" w:rsidR="001A5B0E" w:rsidRPr="00600C03" w:rsidRDefault="001A5B0E" w:rsidP="001A5B0E">
            <w:pPr>
              <w:spacing w:after="0"/>
              <w:jc w:val="center"/>
              <w:rPr>
                <w:rFonts w:ascii="Times New Roman" w:eastAsia="Times New Roman" w:hAnsi="Times New Roman" w:cs="Times New Roman"/>
                <w:color w:val="000000"/>
                <w:sz w:val="24"/>
                <w:szCs w:val="24"/>
                <w:lang w:eastAsia="ru-RU"/>
              </w:rPr>
            </w:pPr>
            <w:r w:rsidRPr="00600C03">
              <w:rPr>
                <w:rFonts w:ascii="Times New Roman" w:eastAsia="Times New Roman" w:hAnsi="Times New Roman" w:cs="Times New Roman"/>
                <w:color w:val="000000"/>
                <w:sz w:val="24"/>
                <w:szCs w:val="24"/>
                <w:lang w:eastAsia="ru-RU"/>
              </w:rPr>
              <w:t>2 725 701 874</w:t>
            </w:r>
          </w:p>
        </w:tc>
      </w:tr>
      <w:tr w:rsidR="001A5B0E" w:rsidRPr="00600C03" w14:paraId="5832C5BB" w14:textId="77777777" w:rsidTr="001A5B0E">
        <w:trPr>
          <w:trHeight w:val="292"/>
        </w:trPr>
        <w:tc>
          <w:tcPr>
            <w:tcW w:w="1966" w:type="dxa"/>
            <w:tcBorders>
              <w:top w:val="nil"/>
              <w:left w:val="single" w:sz="4" w:space="0" w:color="auto"/>
              <w:bottom w:val="single" w:sz="4" w:space="0" w:color="auto"/>
              <w:right w:val="single" w:sz="4" w:space="0" w:color="auto"/>
            </w:tcBorders>
            <w:shd w:val="clear" w:color="auto" w:fill="auto"/>
            <w:vAlign w:val="bottom"/>
            <w:hideMark/>
          </w:tcPr>
          <w:p w14:paraId="3A0C702D" w14:textId="77777777" w:rsidR="001A5B0E" w:rsidRPr="00600C03" w:rsidRDefault="001A5B0E" w:rsidP="00176AC9">
            <w:pPr>
              <w:spacing w:after="0" w:line="240" w:lineRule="auto"/>
              <w:rPr>
                <w:rFonts w:ascii="Times New Roman" w:eastAsia="Times New Roman" w:hAnsi="Times New Roman" w:cs="Times New Roman"/>
                <w:color w:val="000000"/>
                <w:sz w:val="24"/>
                <w:szCs w:val="24"/>
                <w:lang w:eastAsia="ru-RU"/>
              </w:rPr>
            </w:pPr>
            <w:r w:rsidRPr="00600C03">
              <w:rPr>
                <w:rFonts w:ascii="Times New Roman" w:eastAsia="Times New Roman" w:hAnsi="Times New Roman" w:cs="Times New Roman"/>
                <w:color w:val="000000"/>
                <w:sz w:val="24"/>
                <w:szCs w:val="24"/>
                <w:lang w:eastAsia="ru-RU"/>
              </w:rPr>
              <w:t>Стоматология детская</w:t>
            </w:r>
          </w:p>
        </w:tc>
        <w:tc>
          <w:tcPr>
            <w:tcW w:w="1845" w:type="dxa"/>
            <w:tcBorders>
              <w:top w:val="nil"/>
              <w:left w:val="nil"/>
              <w:bottom w:val="single" w:sz="4" w:space="0" w:color="auto"/>
              <w:right w:val="single" w:sz="4" w:space="0" w:color="auto"/>
            </w:tcBorders>
            <w:shd w:val="clear" w:color="auto" w:fill="auto"/>
            <w:vAlign w:val="bottom"/>
          </w:tcPr>
          <w:p w14:paraId="0A383442" w14:textId="77777777" w:rsidR="001A5B0E" w:rsidRPr="00600C03" w:rsidRDefault="001A5B0E" w:rsidP="001A5B0E">
            <w:pPr>
              <w:spacing w:after="0"/>
              <w:jc w:val="center"/>
              <w:rPr>
                <w:rFonts w:ascii="Times New Roman" w:eastAsia="Times New Roman" w:hAnsi="Times New Roman" w:cs="Times New Roman"/>
                <w:color w:val="000000"/>
                <w:sz w:val="24"/>
                <w:szCs w:val="24"/>
                <w:lang w:eastAsia="ru-RU"/>
              </w:rPr>
            </w:pPr>
            <w:r w:rsidRPr="00600C03">
              <w:rPr>
                <w:rFonts w:ascii="Times New Roman" w:eastAsia="Times New Roman" w:hAnsi="Times New Roman" w:cs="Times New Roman"/>
                <w:color w:val="000000"/>
                <w:sz w:val="24"/>
                <w:szCs w:val="24"/>
                <w:lang w:eastAsia="ru-RU"/>
              </w:rPr>
              <w:t>6 034</w:t>
            </w:r>
          </w:p>
        </w:tc>
        <w:tc>
          <w:tcPr>
            <w:tcW w:w="2001" w:type="dxa"/>
            <w:tcBorders>
              <w:top w:val="nil"/>
              <w:left w:val="nil"/>
              <w:bottom w:val="single" w:sz="4" w:space="0" w:color="auto"/>
              <w:right w:val="single" w:sz="4" w:space="0" w:color="auto"/>
            </w:tcBorders>
            <w:shd w:val="clear" w:color="auto" w:fill="auto"/>
            <w:vAlign w:val="bottom"/>
          </w:tcPr>
          <w:p w14:paraId="29398D83" w14:textId="77777777" w:rsidR="001A5B0E" w:rsidRPr="00600C03" w:rsidRDefault="001A5B0E" w:rsidP="001A5B0E">
            <w:pPr>
              <w:spacing w:after="0"/>
              <w:jc w:val="center"/>
              <w:rPr>
                <w:rFonts w:ascii="Times New Roman" w:eastAsia="Times New Roman" w:hAnsi="Times New Roman" w:cs="Times New Roman"/>
                <w:color w:val="000000"/>
                <w:sz w:val="24"/>
                <w:szCs w:val="24"/>
                <w:lang w:eastAsia="ru-RU"/>
              </w:rPr>
            </w:pPr>
            <w:r w:rsidRPr="00600C03">
              <w:rPr>
                <w:rFonts w:ascii="Times New Roman" w:eastAsia="Times New Roman" w:hAnsi="Times New Roman" w:cs="Times New Roman"/>
                <w:color w:val="000000"/>
                <w:sz w:val="24"/>
                <w:szCs w:val="24"/>
                <w:lang w:eastAsia="ru-RU"/>
              </w:rPr>
              <w:t>170 616 521</w:t>
            </w:r>
          </w:p>
        </w:tc>
        <w:tc>
          <w:tcPr>
            <w:tcW w:w="1984" w:type="dxa"/>
            <w:tcBorders>
              <w:top w:val="nil"/>
              <w:left w:val="nil"/>
              <w:bottom w:val="single" w:sz="4" w:space="0" w:color="auto"/>
              <w:right w:val="single" w:sz="4" w:space="0" w:color="auto"/>
            </w:tcBorders>
            <w:shd w:val="clear" w:color="auto" w:fill="auto"/>
            <w:vAlign w:val="bottom"/>
          </w:tcPr>
          <w:p w14:paraId="1FF6A3A6" w14:textId="77777777" w:rsidR="001A5B0E" w:rsidRPr="00600C03" w:rsidRDefault="001A5B0E" w:rsidP="001A5B0E">
            <w:pPr>
              <w:spacing w:after="0"/>
              <w:jc w:val="center"/>
              <w:rPr>
                <w:rFonts w:ascii="Times New Roman" w:eastAsia="Times New Roman" w:hAnsi="Times New Roman" w:cs="Times New Roman"/>
                <w:color w:val="000000"/>
                <w:sz w:val="24"/>
                <w:szCs w:val="24"/>
                <w:lang w:eastAsia="ru-RU"/>
              </w:rPr>
            </w:pPr>
            <w:r w:rsidRPr="00600C03">
              <w:rPr>
                <w:rFonts w:ascii="Times New Roman" w:eastAsia="Times New Roman" w:hAnsi="Times New Roman" w:cs="Times New Roman"/>
                <w:color w:val="000000"/>
                <w:sz w:val="24"/>
                <w:szCs w:val="24"/>
                <w:lang w:eastAsia="ru-RU"/>
              </w:rPr>
              <w:t>7 501</w:t>
            </w:r>
          </w:p>
        </w:tc>
        <w:tc>
          <w:tcPr>
            <w:tcW w:w="2127" w:type="dxa"/>
            <w:tcBorders>
              <w:top w:val="nil"/>
              <w:left w:val="nil"/>
              <w:bottom w:val="single" w:sz="4" w:space="0" w:color="auto"/>
              <w:right w:val="single" w:sz="4" w:space="0" w:color="auto"/>
            </w:tcBorders>
            <w:shd w:val="clear" w:color="auto" w:fill="auto"/>
            <w:vAlign w:val="bottom"/>
          </w:tcPr>
          <w:p w14:paraId="53F0CE9A" w14:textId="77777777" w:rsidR="001A5B0E" w:rsidRPr="00600C03" w:rsidRDefault="001A5B0E" w:rsidP="001A5B0E">
            <w:pPr>
              <w:spacing w:after="0"/>
              <w:jc w:val="center"/>
              <w:rPr>
                <w:rFonts w:ascii="Times New Roman" w:eastAsia="Times New Roman" w:hAnsi="Times New Roman" w:cs="Times New Roman"/>
                <w:color w:val="000000"/>
                <w:sz w:val="24"/>
                <w:szCs w:val="24"/>
                <w:lang w:eastAsia="ru-RU"/>
              </w:rPr>
            </w:pPr>
            <w:r w:rsidRPr="00600C03">
              <w:rPr>
                <w:rFonts w:ascii="Times New Roman" w:eastAsia="Times New Roman" w:hAnsi="Times New Roman" w:cs="Times New Roman"/>
                <w:color w:val="000000"/>
                <w:sz w:val="24"/>
                <w:szCs w:val="24"/>
                <w:lang w:eastAsia="ru-RU"/>
              </w:rPr>
              <w:t>246 092 279</w:t>
            </w:r>
          </w:p>
        </w:tc>
      </w:tr>
    </w:tbl>
    <w:p w14:paraId="2ED88455" w14:textId="77777777" w:rsidR="001A61D7" w:rsidRPr="00600C03" w:rsidRDefault="001A61D7" w:rsidP="005D5E03">
      <w:pPr>
        <w:autoSpaceDE w:val="0"/>
        <w:autoSpaceDN w:val="0"/>
        <w:adjustRightInd w:val="0"/>
        <w:spacing w:after="0" w:line="240" w:lineRule="auto"/>
        <w:rPr>
          <w:rFonts w:ascii="Times New Roman" w:hAnsi="Times New Roman" w:cs="Times New Roman"/>
          <w:i/>
          <w:sz w:val="28"/>
          <w:szCs w:val="28"/>
        </w:rPr>
      </w:pPr>
    </w:p>
    <w:p w14:paraId="43596BD9" w14:textId="77777777" w:rsidR="002A5267" w:rsidRPr="00600C03" w:rsidRDefault="002A5267" w:rsidP="002A5267">
      <w:pPr>
        <w:autoSpaceDE w:val="0"/>
        <w:autoSpaceDN w:val="0"/>
        <w:adjustRightInd w:val="0"/>
        <w:spacing w:after="0" w:line="240" w:lineRule="auto"/>
        <w:ind w:firstLine="709"/>
        <w:jc w:val="center"/>
        <w:rPr>
          <w:rFonts w:ascii="Times New Roman" w:hAnsi="Times New Roman" w:cs="Times New Roman"/>
          <w:i/>
          <w:sz w:val="28"/>
          <w:szCs w:val="28"/>
        </w:rPr>
      </w:pPr>
      <w:r w:rsidRPr="00600C03">
        <w:rPr>
          <w:rFonts w:ascii="Times New Roman" w:hAnsi="Times New Roman" w:cs="Times New Roman"/>
          <w:i/>
          <w:sz w:val="28"/>
          <w:szCs w:val="28"/>
        </w:rPr>
        <w:t>Об итогах реализации федерального проекта «Развитие детского</w:t>
      </w:r>
    </w:p>
    <w:p w14:paraId="588B3BCC" w14:textId="77777777" w:rsidR="002A5267" w:rsidRPr="00600C03" w:rsidRDefault="002A5267" w:rsidP="002A5267">
      <w:pPr>
        <w:autoSpaceDE w:val="0"/>
        <w:autoSpaceDN w:val="0"/>
        <w:adjustRightInd w:val="0"/>
        <w:spacing w:after="0" w:line="240" w:lineRule="auto"/>
        <w:ind w:firstLine="709"/>
        <w:jc w:val="center"/>
        <w:rPr>
          <w:rFonts w:ascii="Times New Roman" w:hAnsi="Times New Roman" w:cs="Times New Roman"/>
          <w:i/>
          <w:sz w:val="28"/>
          <w:szCs w:val="28"/>
        </w:rPr>
      </w:pPr>
      <w:r w:rsidRPr="00600C03">
        <w:rPr>
          <w:rFonts w:ascii="Times New Roman" w:hAnsi="Times New Roman" w:cs="Times New Roman"/>
          <w:i/>
          <w:sz w:val="28"/>
          <w:szCs w:val="28"/>
        </w:rPr>
        <w:t>здравоохранения, включая создание современной инфраструктуры оказания</w:t>
      </w:r>
    </w:p>
    <w:p w14:paraId="7081E463" w14:textId="77777777" w:rsidR="002A5267" w:rsidRPr="00600C03" w:rsidRDefault="002A5267" w:rsidP="002A5267">
      <w:pPr>
        <w:autoSpaceDE w:val="0"/>
        <w:autoSpaceDN w:val="0"/>
        <w:adjustRightInd w:val="0"/>
        <w:spacing w:after="0" w:line="240" w:lineRule="auto"/>
        <w:ind w:firstLine="709"/>
        <w:jc w:val="center"/>
        <w:rPr>
          <w:rFonts w:ascii="Times New Roman" w:hAnsi="Times New Roman" w:cs="Times New Roman"/>
          <w:i/>
          <w:sz w:val="28"/>
          <w:szCs w:val="28"/>
        </w:rPr>
      </w:pPr>
      <w:r w:rsidRPr="00600C03">
        <w:rPr>
          <w:rFonts w:ascii="Times New Roman" w:hAnsi="Times New Roman" w:cs="Times New Roman"/>
          <w:i/>
          <w:sz w:val="28"/>
          <w:szCs w:val="28"/>
        </w:rPr>
        <w:t>медицинской помощи детям» национального проекта «Здравоохранение»</w:t>
      </w:r>
    </w:p>
    <w:p w14:paraId="42239DA8" w14:textId="77777777" w:rsidR="002A5267" w:rsidRPr="00600C03" w:rsidRDefault="002A5267" w:rsidP="002A5267">
      <w:pPr>
        <w:autoSpaceDE w:val="0"/>
        <w:autoSpaceDN w:val="0"/>
        <w:adjustRightInd w:val="0"/>
        <w:spacing w:after="0" w:line="240" w:lineRule="auto"/>
        <w:ind w:firstLine="709"/>
        <w:jc w:val="center"/>
        <w:rPr>
          <w:rFonts w:ascii="Times New Roman" w:hAnsi="Times New Roman" w:cs="Times New Roman"/>
          <w:i/>
          <w:sz w:val="28"/>
          <w:szCs w:val="28"/>
        </w:rPr>
      </w:pPr>
    </w:p>
    <w:p w14:paraId="6B63FAE3" w14:textId="77777777" w:rsidR="002A5267" w:rsidRPr="00600C03" w:rsidRDefault="002A5267" w:rsidP="0063386D">
      <w:pPr>
        <w:autoSpaceDE w:val="0"/>
        <w:autoSpaceDN w:val="0"/>
        <w:adjustRightInd w:val="0"/>
        <w:spacing w:after="0" w:line="264" w:lineRule="auto"/>
        <w:ind w:firstLine="709"/>
        <w:jc w:val="both"/>
        <w:rPr>
          <w:rFonts w:ascii="Times New Roman" w:hAnsi="Times New Roman" w:cs="Times New Roman"/>
          <w:sz w:val="28"/>
          <w:szCs w:val="28"/>
        </w:rPr>
      </w:pPr>
      <w:r w:rsidRPr="00600C03">
        <w:rPr>
          <w:rFonts w:ascii="Times New Roman" w:hAnsi="Times New Roman" w:cs="Times New Roman"/>
          <w:sz w:val="28"/>
          <w:szCs w:val="28"/>
        </w:rPr>
        <w:t>С 2019 г</w:t>
      </w:r>
      <w:r w:rsidR="0063386D" w:rsidRPr="00600C03">
        <w:rPr>
          <w:rFonts w:ascii="Times New Roman" w:hAnsi="Times New Roman" w:cs="Times New Roman"/>
          <w:sz w:val="28"/>
          <w:szCs w:val="28"/>
        </w:rPr>
        <w:t>.</w:t>
      </w:r>
      <w:r w:rsidRPr="00600C03">
        <w:rPr>
          <w:rFonts w:ascii="Times New Roman" w:hAnsi="Times New Roman" w:cs="Times New Roman"/>
          <w:sz w:val="28"/>
          <w:szCs w:val="28"/>
        </w:rPr>
        <w:t xml:space="preserve"> Минздравом России реализуется национальный проект «Здравоохранение», который включает в себя федеральный проект «Развитие детского здравоохранения, включая создание современной инфраструктуры оказания медицинской помощи детям» (далее по тексту подраздела – Федеральный проект).</w:t>
      </w:r>
    </w:p>
    <w:p w14:paraId="759CD3E4" w14:textId="77777777" w:rsidR="002A5267" w:rsidRPr="00600C03" w:rsidRDefault="002A5267" w:rsidP="0063386D">
      <w:pPr>
        <w:autoSpaceDE w:val="0"/>
        <w:autoSpaceDN w:val="0"/>
        <w:adjustRightInd w:val="0"/>
        <w:spacing w:after="0" w:line="264" w:lineRule="auto"/>
        <w:ind w:firstLine="709"/>
        <w:jc w:val="both"/>
        <w:rPr>
          <w:rFonts w:ascii="Times New Roman" w:hAnsi="Times New Roman" w:cs="Times New Roman"/>
          <w:sz w:val="28"/>
          <w:szCs w:val="28"/>
        </w:rPr>
      </w:pPr>
      <w:r w:rsidRPr="00600C03">
        <w:rPr>
          <w:rFonts w:ascii="Times New Roman" w:hAnsi="Times New Roman" w:cs="Times New Roman"/>
          <w:sz w:val="28"/>
          <w:szCs w:val="28"/>
        </w:rPr>
        <w:t>Федеральный проект направлен на:</w:t>
      </w:r>
    </w:p>
    <w:p w14:paraId="1C79D4BB" w14:textId="77777777" w:rsidR="002A5267" w:rsidRPr="00600C03" w:rsidRDefault="002A5267" w:rsidP="0063386D">
      <w:pPr>
        <w:autoSpaceDE w:val="0"/>
        <w:autoSpaceDN w:val="0"/>
        <w:adjustRightInd w:val="0"/>
        <w:spacing w:after="0" w:line="264" w:lineRule="auto"/>
        <w:ind w:firstLine="709"/>
        <w:jc w:val="both"/>
        <w:rPr>
          <w:rFonts w:ascii="Times New Roman" w:hAnsi="Times New Roman" w:cs="Times New Roman"/>
          <w:sz w:val="28"/>
          <w:szCs w:val="28"/>
        </w:rPr>
      </w:pPr>
      <w:r w:rsidRPr="00600C03">
        <w:rPr>
          <w:rFonts w:ascii="Times New Roman" w:hAnsi="Times New Roman" w:cs="Times New Roman"/>
          <w:sz w:val="28"/>
          <w:szCs w:val="28"/>
        </w:rPr>
        <w:t>обеспечение доступности для детей детских поликлиник и детских поликлинических отделений с созданной современной инфраструктурой оказания медицинской помощи;</w:t>
      </w:r>
    </w:p>
    <w:p w14:paraId="08E2CA00" w14:textId="77777777" w:rsidR="002A5267" w:rsidRPr="00600C03" w:rsidRDefault="002A5267" w:rsidP="0063386D">
      <w:pPr>
        <w:autoSpaceDE w:val="0"/>
        <w:autoSpaceDN w:val="0"/>
        <w:adjustRightInd w:val="0"/>
        <w:spacing w:after="0" w:line="264" w:lineRule="auto"/>
        <w:ind w:firstLine="709"/>
        <w:jc w:val="both"/>
        <w:rPr>
          <w:rFonts w:ascii="Times New Roman" w:hAnsi="Times New Roman" w:cs="Times New Roman"/>
          <w:sz w:val="28"/>
          <w:szCs w:val="28"/>
        </w:rPr>
      </w:pPr>
      <w:r w:rsidRPr="00600C03">
        <w:rPr>
          <w:rFonts w:ascii="Times New Roman" w:hAnsi="Times New Roman" w:cs="Times New Roman"/>
          <w:sz w:val="28"/>
          <w:szCs w:val="28"/>
        </w:rPr>
        <w:lastRenderedPageBreak/>
        <w:t>обеспечение развития профилактического направления в педиатрии и раннего взятия на диспансерный учет детей с впервые выявленными хроническими заболеваниями;</w:t>
      </w:r>
    </w:p>
    <w:p w14:paraId="7F6C2116" w14:textId="77777777" w:rsidR="002A5267" w:rsidRPr="00600C03" w:rsidRDefault="002A5267" w:rsidP="0063386D">
      <w:pPr>
        <w:autoSpaceDE w:val="0"/>
        <w:autoSpaceDN w:val="0"/>
        <w:adjustRightInd w:val="0"/>
        <w:spacing w:after="0" w:line="264" w:lineRule="auto"/>
        <w:ind w:firstLine="709"/>
        <w:jc w:val="both"/>
        <w:rPr>
          <w:rFonts w:ascii="Times New Roman" w:hAnsi="Times New Roman" w:cs="Times New Roman"/>
          <w:sz w:val="28"/>
          <w:szCs w:val="28"/>
        </w:rPr>
      </w:pPr>
      <w:r w:rsidRPr="00600C03">
        <w:rPr>
          <w:rFonts w:ascii="Times New Roman" w:hAnsi="Times New Roman" w:cs="Times New Roman"/>
          <w:sz w:val="28"/>
          <w:szCs w:val="28"/>
        </w:rPr>
        <w:t>повышение качества и доступности медицинской помощи детям и снижение детской смертности.</w:t>
      </w:r>
    </w:p>
    <w:p w14:paraId="723E46F2" w14:textId="77777777" w:rsidR="002A5267" w:rsidRPr="00600C03" w:rsidRDefault="002A5267" w:rsidP="0063386D">
      <w:pPr>
        <w:autoSpaceDE w:val="0"/>
        <w:autoSpaceDN w:val="0"/>
        <w:adjustRightInd w:val="0"/>
        <w:spacing w:after="0" w:line="264" w:lineRule="auto"/>
        <w:ind w:firstLine="709"/>
        <w:jc w:val="both"/>
        <w:rPr>
          <w:rFonts w:ascii="Times New Roman" w:hAnsi="Times New Roman" w:cs="Times New Roman"/>
          <w:sz w:val="28"/>
          <w:szCs w:val="28"/>
        </w:rPr>
      </w:pPr>
      <w:r w:rsidRPr="00600C03">
        <w:rPr>
          <w:rFonts w:ascii="Times New Roman" w:hAnsi="Times New Roman" w:cs="Times New Roman"/>
          <w:sz w:val="28"/>
          <w:szCs w:val="28"/>
        </w:rPr>
        <w:t xml:space="preserve">Основной целью Федерального проекта является снижение младенческой смертности до 4,5 случая на 1 </w:t>
      </w:r>
      <w:r w:rsidR="0063386D" w:rsidRPr="00600C03">
        <w:rPr>
          <w:rFonts w:ascii="Times New Roman" w:hAnsi="Times New Roman" w:cs="Times New Roman"/>
          <w:sz w:val="28"/>
          <w:szCs w:val="28"/>
        </w:rPr>
        <w:t>000</w:t>
      </w:r>
      <w:r w:rsidRPr="00600C03">
        <w:rPr>
          <w:rFonts w:ascii="Times New Roman" w:hAnsi="Times New Roman" w:cs="Times New Roman"/>
          <w:sz w:val="28"/>
          <w:szCs w:val="28"/>
        </w:rPr>
        <w:t xml:space="preserve"> родившихся детей к 2024 г</w:t>
      </w:r>
      <w:r w:rsidR="0063386D" w:rsidRPr="00600C03">
        <w:rPr>
          <w:rFonts w:ascii="Times New Roman" w:hAnsi="Times New Roman" w:cs="Times New Roman"/>
          <w:sz w:val="28"/>
          <w:szCs w:val="28"/>
        </w:rPr>
        <w:t>.</w:t>
      </w:r>
      <w:r w:rsidRPr="00600C03">
        <w:rPr>
          <w:rFonts w:ascii="Times New Roman" w:hAnsi="Times New Roman" w:cs="Times New Roman"/>
          <w:sz w:val="28"/>
          <w:szCs w:val="28"/>
        </w:rPr>
        <w:t xml:space="preserve"> и до 3,9 случая </w:t>
      </w:r>
      <w:r w:rsidR="0063386D" w:rsidRPr="00600C03">
        <w:rPr>
          <w:rFonts w:ascii="Times New Roman" w:hAnsi="Times New Roman" w:cs="Times New Roman"/>
          <w:sz w:val="28"/>
          <w:szCs w:val="28"/>
        </w:rPr>
        <w:br/>
      </w:r>
      <w:r w:rsidRPr="00600C03">
        <w:rPr>
          <w:rFonts w:ascii="Times New Roman" w:hAnsi="Times New Roman" w:cs="Times New Roman"/>
          <w:sz w:val="28"/>
          <w:szCs w:val="28"/>
        </w:rPr>
        <w:t xml:space="preserve">на 1 </w:t>
      </w:r>
      <w:r w:rsidR="0063386D" w:rsidRPr="00600C03">
        <w:rPr>
          <w:rFonts w:ascii="Times New Roman" w:hAnsi="Times New Roman" w:cs="Times New Roman"/>
          <w:sz w:val="28"/>
          <w:szCs w:val="28"/>
        </w:rPr>
        <w:t>000</w:t>
      </w:r>
      <w:r w:rsidRPr="00600C03">
        <w:rPr>
          <w:rFonts w:ascii="Times New Roman" w:hAnsi="Times New Roman" w:cs="Times New Roman"/>
          <w:sz w:val="28"/>
          <w:szCs w:val="28"/>
        </w:rPr>
        <w:t xml:space="preserve"> родившихся детей к 2030 г.</w:t>
      </w:r>
    </w:p>
    <w:p w14:paraId="5A3498CA" w14:textId="77777777" w:rsidR="002A5267" w:rsidRPr="00600C03" w:rsidRDefault="002A5267" w:rsidP="0063386D">
      <w:pPr>
        <w:autoSpaceDE w:val="0"/>
        <w:autoSpaceDN w:val="0"/>
        <w:adjustRightInd w:val="0"/>
        <w:spacing w:after="0" w:line="264" w:lineRule="auto"/>
        <w:ind w:firstLine="709"/>
        <w:jc w:val="both"/>
        <w:rPr>
          <w:rFonts w:ascii="Times New Roman" w:hAnsi="Times New Roman" w:cs="Times New Roman"/>
          <w:sz w:val="28"/>
          <w:szCs w:val="28"/>
        </w:rPr>
      </w:pPr>
      <w:r w:rsidRPr="00600C03">
        <w:rPr>
          <w:rFonts w:ascii="Times New Roman" w:hAnsi="Times New Roman" w:cs="Times New Roman"/>
          <w:sz w:val="28"/>
          <w:szCs w:val="28"/>
        </w:rPr>
        <w:t>По данным Росстата</w:t>
      </w:r>
      <w:r w:rsidR="00163FFA" w:rsidRPr="00600C03">
        <w:rPr>
          <w:rFonts w:ascii="Times New Roman" w:hAnsi="Times New Roman" w:cs="Times New Roman"/>
          <w:sz w:val="28"/>
          <w:szCs w:val="28"/>
        </w:rPr>
        <w:t>,</w:t>
      </w:r>
      <w:r w:rsidRPr="00600C03">
        <w:rPr>
          <w:rFonts w:ascii="Times New Roman" w:hAnsi="Times New Roman" w:cs="Times New Roman"/>
          <w:sz w:val="28"/>
          <w:szCs w:val="28"/>
        </w:rPr>
        <w:t xml:space="preserve"> с 2019</w:t>
      </w:r>
      <w:r w:rsidR="00163FFA" w:rsidRPr="00600C03">
        <w:rPr>
          <w:rFonts w:ascii="Times New Roman" w:hAnsi="Times New Roman" w:cs="Times New Roman"/>
          <w:sz w:val="28"/>
          <w:szCs w:val="28"/>
        </w:rPr>
        <w:t xml:space="preserve"> г. по 2022 г</w:t>
      </w:r>
      <w:r w:rsidRPr="00600C03">
        <w:rPr>
          <w:rFonts w:ascii="Times New Roman" w:hAnsi="Times New Roman" w:cs="Times New Roman"/>
          <w:sz w:val="28"/>
          <w:szCs w:val="28"/>
        </w:rPr>
        <w:t>. показатель младенчес</w:t>
      </w:r>
      <w:r w:rsidR="00163FFA" w:rsidRPr="00600C03">
        <w:rPr>
          <w:rFonts w:ascii="Times New Roman" w:hAnsi="Times New Roman" w:cs="Times New Roman"/>
          <w:sz w:val="28"/>
          <w:szCs w:val="28"/>
        </w:rPr>
        <w:t>кой смертности снизился на 10,2</w:t>
      </w:r>
      <w:r w:rsidRPr="00600C03">
        <w:rPr>
          <w:rFonts w:ascii="Times New Roman" w:hAnsi="Times New Roman" w:cs="Times New Roman"/>
          <w:sz w:val="28"/>
          <w:szCs w:val="28"/>
        </w:rPr>
        <w:t xml:space="preserve">% (с 4,9 до 4,4 на 1 000 родившихся живыми). </w:t>
      </w:r>
      <w:r w:rsidR="00163FFA" w:rsidRPr="00600C03">
        <w:rPr>
          <w:rFonts w:ascii="Times New Roman" w:hAnsi="Times New Roman" w:cs="Times New Roman"/>
          <w:sz w:val="28"/>
          <w:szCs w:val="28"/>
        </w:rPr>
        <w:t>Также о</w:t>
      </w:r>
      <w:r w:rsidRPr="00600C03">
        <w:rPr>
          <w:rFonts w:ascii="Times New Roman" w:hAnsi="Times New Roman" w:cs="Times New Roman"/>
          <w:sz w:val="28"/>
          <w:szCs w:val="28"/>
        </w:rPr>
        <w:t xml:space="preserve">тмечается снижение </w:t>
      </w:r>
      <w:r w:rsidR="00163FFA" w:rsidRPr="00600C03">
        <w:rPr>
          <w:rFonts w:ascii="Times New Roman" w:hAnsi="Times New Roman" w:cs="Times New Roman"/>
          <w:sz w:val="28"/>
          <w:szCs w:val="28"/>
        </w:rPr>
        <w:t>детской смертности на 10,3</w:t>
      </w:r>
      <w:r w:rsidRPr="00600C03">
        <w:rPr>
          <w:rFonts w:ascii="Times New Roman" w:hAnsi="Times New Roman" w:cs="Times New Roman"/>
          <w:sz w:val="28"/>
          <w:szCs w:val="28"/>
        </w:rPr>
        <w:t>% (с 48,6 до 43,6 на 100 тыс. детей соответствующего возраста).</w:t>
      </w:r>
    </w:p>
    <w:p w14:paraId="2ED6665C" w14:textId="77777777" w:rsidR="002A5267" w:rsidRPr="00600C03" w:rsidRDefault="002A5267" w:rsidP="0063386D">
      <w:pPr>
        <w:autoSpaceDE w:val="0"/>
        <w:autoSpaceDN w:val="0"/>
        <w:adjustRightInd w:val="0"/>
        <w:spacing w:after="0" w:line="264" w:lineRule="auto"/>
        <w:ind w:firstLine="709"/>
        <w:jc w:val="both"/>
        <w:rPr>
          <w:rFonts w:ascii="Times New Roman" w:hAnsi="Times New Roman" w:cs="Times New Roman"/>
          <w:sz w:val="28"/>
          <w:szCs w:val="28"/>
        </w:rPr>
      </w:pPr>
      <w:r w:rsidRPr="00600C03">
        <w:rPr>
          <w:rFonts w:ascii="Times New Roman" w:hAnsi="Times New Roman" w:cs="Times New Roman"/>
          <w:sz w:val="28"/>
          <w:szCs w:val="28"/>
        </w:rPr>
        <w:t>Существенно изменилась инфраструктура оказания медицинской помощи детям в детских поликлиниках, детских поликлинических отделениях и детских больницах.</w:t>
      </w:r>
    </w:p>
    <w:p w14:paraId="72219D41" w14:textId="77777777" w:rsidR="002A5267" w:rsidRPr="00600C03" w:rsidRDefault="002A5267" w:rsidP="0063386D">
      <w:pPr>
        <w:autoSpaceDE w:val="0"/>
        <w:autoSpaceDN w:val="0"/>
        <w:adjustRightInd w:val="0"/>
        <w:spacing w:after="0" w:line="264" w:lineRule="auto"/>
        <w:ind w:firstLine="709"/>
        <w:jc w:val="both"/>
        <w:rPr>
          <w:rFonts w:ascii="Times New Roman" w:hAnsi="Times New Roman" w:cs="Times New Roman"/>
          <w:sz w:val="28"/>
          <w:szCs w:val="28"/>
        </w:rPr>
      </w:pPr>
      <w:r w:rsidRPr="00600C03">
        <w:rPr>
          <w:rFonts w:ascii="Times New Roman" w:hAnsi="Times New Roman" w:cs="Times New Roman"/>
          <w:sz w:val="28"/>
          <w:szCs w:val="28"/>
        </w:rPr>
        <w:t>С 2018 г</w:t>
      </w:r>
      <w:r w:rsidR="00163FFA" w:rsidRPr="00600C03">
        <w:rPr>
          <w:rFonts w:ascii="Times New Roman" w:hAnsi="Times New Roman" w:cs="Times New Roman"/>
          <w:sz w:val="28"/>
          <w:szCs w:val="28"/>
        </w:rPr>
        <w:t>.</w:t>
      </w:r>
      <w:r w:rsidRPr="00600C03">
        <w:rPr>
          <w:rFonts w:ascii="Times New Roman" w:hAnsi="Times New Roman" w:cs="Times New Roman"/>
          <w:sz w:val="28"/>
          <w:szCs w:val="28"/>
        </w:rPr>
        <w:t>, в том числе за время реализации Федерального проекта с 2019</w:t>
      </w:r>
      <w:r w:rsidR="00163FFA" w:rsidRPr="00600C03">
        <w:rPr>
          <w:rFonts w:ascii="Times New Roman" w:hAnsi="Times New Roman" w:cs="Times New Roman"/>
          <w:sz w:val="28"/>
          <w:szCs w:val="28"/>
        </w:rPr>
        <w:t xml:space="preserve"> г.</w:t>
      </w:r>
      <w:r w:rsidRPr="00600C03">
        <w:rPr>
          <w:rFonts w:ascii="Times New Roman" w:hAnsi="Times New Roman" w:cs="Times New Roman"/>
          <w:sz w:val="28"/>
          <w:szCs w:val="28"/>
        </w:rPr>
        <w:t xml:space="preserve"> по 2022 г</w:t>
      </w:r>
      <w:r w:rsidR="00163FFA" w:rsidRPr="00600C03">
        <w:rPr>
          <w:rFonts w:ascii="Times New Roman" w:hAnsi="Times New Roman" w:cs="Times New Roman"/>
          <w:sz w:val="28"/>
          <w:szCs w:val="28"/>
        </w:rPr>
        <w:t>.</w:t>
      </w:r>
      <w:r w:rsidRPr="00600C03">
        <w:rPr>
          <w:rFonts w:ascii="Times New Roman" w:hAnsi="Times New Roman" w:cs="Times New Roman"/>
          <w:sz w:val="28"/>
          <w:szCs w:val="28"/>
        </w:rPr>
        <w:t xml:space="preserve">, дооснащены медицинскими изделиями и реализовали организационно- планировочные решения внутренних пространств </w:t>
      </w:r>
      <w:r w:rsidR="00C61923">
        <w:rPr>
          <w:rFonts w:ascii="Times New Roman" w:hAnsi="Times New Roman" w:cs="Times New Roman"/>
          <w:sz w:val="28"/>
          <w:szCs w:val="28"/>
        </w:rPr>
        <w:t>более 98%</w:t>
      </w:r>
      <w:r w:rsidRPr="00600C03">
        <w:rPr>
          <w:rFonts w:ascii="Times New Roman" w:hAnsi="Times New Roman" w:cs="Times New Roman"/>
          <w:sz w:val="28"/>
          <w:szCs w:val="28"/>
        </w:rPr>
        <w:t xml:space="preserve"> детских поликлиник/поликлинических отделений субъектов Российской Федерации. Закуплено более 20 тыс. единиц медицинских изделий, в том числе 31,6% отечественного производства, что позволило обеспечить доступность оказания медицинской помощи детям, повысить качество оказания первичной медико-санитарной помощи детям</w:t>
      </w:r>
      <w:r w:rsidR="00163FFA" w:rsidRPr="00600C03">
        <w:rPr>
          <w:rFonts w:ascii="Times New Roman" w:hAnsi="Times New Roman" w:cs="Times New Roman"/>
          <w:sz w:val="28"/>
          <w:szCs w:val="28"/>
        </w:rPr>
        <w:t>,</w:t>
      </w:r>
      <w:r w:rsidRPr="00600C03">
        <w:rPr>
          <w:rFonts w:ascii="Times New Roman" w:hAnsi="Times New Roman" w:cs="Times New Roman"/>
          <w:sz w:val="28"/>
          <w:szCs w:val="28"/>
        </w:rPr>
        <w:t xml:space="preserve"> создать условия для внедрения принципов бережливого производства и комфортного пребывания детей и их родителей.</w:t>
      </w:r>
    </w:p>
    <w:p w14:paraId="0E9AAB8C" w14:textId="74D0AA4A" w:rsidR="002A5267" w:rsidRPr="00600C03" w:rsidRDefault="002A5267" w:rsidP="0063386D">
      <w:pPr>
        <w:autoSpaceDE w:val="0"/>
        <w:autoSpaceDN w:val="0"/>
        <w:adjustRightInd w:val="0"/>
        <w:spacing w:after="0" w:line="264" w:lineRule="auto"/>
        <w:ind w:firstLine="709"/>
        <w:jc w:val="both"/>
        <w:rPr>
          <w:rFonts w:ascii="Times New Roman" w:hAnsi="Times New Roman" w:cs="Times New Roman"/>
          <w:sz w:val="28"/>
          <w:szCs w:val="28"/>
        </w:rPr>
      </w:pPr>
      <w:r w:rsidRPr="00600C03">
        <w:rPr>
          <w:rFonts w:ascii="Times New Roman" w:hAnsi="Times New Roman" w:cs="Times New Roman"/>
          <w:sz w:val="28"/>
          <w:szCs w:val="28"/>
        </w:rPr>
        <w:t>Проводятся мероприятия по строительству/реконструкции детских больниц (корпусов) для оказания специализированной, в том числе высокотехнологичной медицинской помощи детям в субъектах Российской Федерации. В период с 2019 г</w:t>
      </w:r>
      <w:r w:rsidR="00F84049" w:rsidRPr="00600C03">
        <w:rPr>
          <w:rFonts w:ascii="Times New Roman" w:hAnsi="Times New Roman" w:cs="Times New Roman"/>
          <w:sz w:val="28"/>
          <w:szCs w:val="28"/>
        </w:rPr>
        <w:t>.</w:t>
      </w:r>
      <w:r w:rsidRPr="00600C03">
        <w:rPr>
          <w:rFonts w:ascii="Times New Roman" w:hAnsi="Times New Roman" w:cs="Times New Roman"/>
          <w:sz w:val="28"/>
          <w:szCs w:val="28"/>
        </w:rPr>
        <w:t xml:space="preserve"> по 2022 г</w:t>
      </w:r>
      <w:r w:rsidR="00F84049" w:rsidRPr="00600C03">
        <w:rPr>
          <w:rFonts w:ascii="Times New Roman" w:hAnsi="Times New Roman" w:cs="Times New Roman"/>
          <w:sz w:val="28"/>
          <w:szCs w:val="28"/>
        </w:rPr>
        <w:t>.</w:t>
      </w:r>
      <w:r w:rsidRPr="00600C03">
        <w:rPr>
          <w:rFonts w:ascii="Times New Roman" w:hAnsi="Times New Roman" w:cs="Times New Roman"/>
          <w:sz w:val="28"/>
          <w:szCs w:val="28"/>
        </w:rPr>
        <w:t xml:space="preserve"> введено в эксплуатацию 1</w:t>
      </w:r>
      <w:r w:rsidR="00C61923">
        <w:rPr>
          <w:rFonts w:ascii="Times New Roman" w:hAnsi="Times New Roman" w:cs="Times New Roman"/>
          <w:sz w:val="28"/>
          <w:szCs w:val="28"/>
        </w:rPr>
        <w:t>1</w:t>
      </w:r>
      <w:r w:rsidRPr="00600C03">
        <w:rPr>
          <w:rFonts w:ascii="Times New Roman" w:hAnsi="Times New Roman" w:cs="Times New Roman"/>
          <w:sz w:val="28"/>
          <w:szCs w:val="28"/>
        </w:rPr>
        <w:t xml:space="preserve"> детских больниц, а всего в рамках федера</w:t>
      </w:r>
      <w:r w:rsidR="00517735">
        <w:rPr>
          <w:rFonts w:ascii="Times New Roman" w:hAnsi="Times New Roman" w:cs="Times New Roman"/>
          <w:sz w:val="28"/>
          <w:szCs w:val="28"/>
        </w:rPr>
        <w:t>льного проекта будет построено/</w:t>
      </w:r>
      <w:r w:rsidRPr="00600C03">
        <w:rPr>
          <w:rFonts w:ascii="Times New Roman" w:hAnsi="Times New Roman" w:cs="Times New Roman"/>
          <w:sz w:val="28"/>
          <w:szCs w:val="28"/>
        </w:rPr>
        <w:t>реконструировано 39 детских больниц/корпусов.</w:t>
      </w:r>
    </w:p>
    <w:p w14:paraId="5EB3C0BF" w14:textId="38918D84" w:rsidR="002A5267" w:rsidRPr="00600C03" w:rsidRDefault="002A5267" w:rsidP="0063386D">
      <w:pPr>
        <w:autoSpaceDE w:val="0"/>
        <w:autoSpaceDN w:val="0"/>
        <w:adjustRightInd w:val="0"/>
        <w:spacing w:after="0" w:line="264" w:lineRule="auto"/>
        <w:ind w:firstLine="709"/>
        <w:jc w:val="both"/>
        <w:rPr>
          <w:rFonts w:ascii="Times New Roman" w:hAnsi="Times New Roman" w:cs="Times New Roman"/>
          <w:sz w:val="28"/>
          <w:szCs w:val="28"/>
        </w:rPr>
      </w:pPr>
      <w:r w:rsidRPr="00600C03">
        <w:rPr>
          <w:rFonts w:ascii="Times New Roman" w:hAnsi="Times New Roman" w:cs="Times New Roman"/>
          <w:sz w:val="28"/>
          <w:szCs w:val="28"/>
        </w:rPr>
        <w:t>Строительство/реконструкция детских больниц</w:t>
      </w:r>
      <w:r w:rsidR="00517735" w:rsidRPr="006D6DED">
        <w:rPr>
          <w:rFonts w:ascii="Times New Roman" w:hAnsi="Times New Roman" w:cs="Times New Roman"/>
          <w:sz w:val="28"/>
          <w:szCs w:val="28"/>
        </w:rPr>
        <w:t>/</w:t>
      </w:r>
      <w:r w:rsidR="00517735">
        <w:rPr>
          <w:rFonts w:ascii="Times New Roman" w:hAnsi="Times New Roman" w:cs="Times New Roman"/>
          <w:sz w:val="28"/>
          <w:szCs w:val="28"/>
        </w:rPr>
        <w:t>корпусов</w:t>
      </w:r>
      <w:r w:rsidRPr="00600C03">
        <w:rPr>
          <w:rFonts w:ascii="Times New Roman" w:hAnsi="Times New Roman" w:cs="Times New Roman"/>
          <w:sz w:val="28"/>
          <w:szCs w:val="28"/>
        </w:rPr>
        <w:t xml:space="preserve"> расширит возможности по оказанию специализированной, в том числе высокотехнологичной медицинской помощи детям, обеспечит внедрение инновационных медицинских технологий в педиатрическую практику, создаст комфортные условия пребывания детей в медицинских организациях, в том числе совместно с родителями и будет способствовать повышению качества оказания медицинской помощи женщинам и детям, а также снижению детской и младенческой смертности.</w:t>
      </w:r>
    </w:p>
    <w:p w14:paraId="30F643A4" w14:textId="77777777" w:rsidR="002A5267" w:rsidRDefault="002A5267" w:rsidP="0063386D">
      <w:pPr>
        <w:autoSpaceDE w:val="0"/>
        <w:autoSpaceDN w:val="0"/>
        <w:adjustRightInd w:val="0"/>
        <w:spacing w:after="0" w:line="264" w:lineRule="auto"/>
        <w:ind w:firstLine="709"/>
        <w:jc w:val="both"/>
        <w:rPr>
          <w:rFonts w:ascii="Times New Roman" w:hAnsi="Times New Roman" w:cs="Times New Roman"/>
          <w:sz w:val="28"/>
          <w:szCs w:val="28"/>
        </w:rPr>
      </w:pPr>
      <w:r w:rsidRPr="00600C03">
        <w:rPr>
          <w:rFonts w:ascii="Times New Roman" w:hAnsi="Times New Roman" w:cs="Times New Roman"/>
          <w:sz w:val="28"/>
          <w:szCs w:val="28"/>
        </w:rPr>
        <w:t>Продолжено обучение специалистов в области перинатологии, неонатологии и педиатрии в симуляционных центрах, в которых с 2019 г</w:t>
      </w:r>
      <w:r w:rsidR="00F84049" w:rsidRPr="00600C03">
        <w:rPr>
          <w:rFonts w:ascii="Times New Roman" w:hAnsi="Times New Roman" w:cs="Times New Roman"/>
          <w:sz w:val="28"/>
          <w:szCs w:val="28"/>
        </w:rPr>
        <w:t>.</w:t>
      </w:r>
      <w:r w:rsidRPr="00600C03">
        <w:rPr>
          <w:rFonts w:ascii="Times New Roman" w:hAnsi="Times New Roman" w:cs="Times New Roman"/>
          <w:sz w:val="28"/>
          <w:szCs w:val="28"/>
        </w:rPr>
        <w:t xml:space="preserve"> обучено более 43,8 тыс. специалистов (плановое значение на 2022 г</w:t>
      </w:r>
      <w:r w:rsidR="00F84049" w:rsidRPr="00600C03">
        <w:rPr>
          <w:rFonts w:ascii="Times New Roman" w:hAnsi="Times New Roman" w:cs="Times New Roman"/>
          <w:sz w:val="28"/>
          <w:szCs w:val="28"/>
        </w:rPr>
        <w:t>.</w:t>
      </w:r>
      <w:r w:rsidR="001A61D7" w:rsidRPr="00600C03">
        <w:rPr>
          <w:rFonts w:ascii="Times New Roman" w:hAnsi="Times New Roman" w:cs="Times New Roman"/>
          <w:sz w:val="28"/>
          <w:szCs w:val="28"/>
        </w:rPr>
        <w:t xml:space="preserve"> – 33,0 тыс., </w:t>
      </w:r>
      <w:r w:rsidRPr="00600C03">
        <w:rPr>
          <w:rFonts w:ascii="Times New Roman" w:hAnsi="Times New Roman" w:cs="Times New Roman"/>
          <w:sz w:val="28"/>
          <w:szCs w:val="28"/>
        </w:rPr>
        <w:t>н</w:t>
      </w:r>
      <w:r>
        <w:rPr>
          <w:rFonts w:ascii="Times New Roman" w:hAnsi="Times New Roman" w:cs="Times New Roman"/>
          <w:sz w:val="28"/>
          <w:szCs w:val="28"/>
        </w:rPr>
        <w:t>арастающим итогом).</w:t>
      </w:r>
    </w:p>
    <w:p w14:paraId="728DC5C3" w14:textId="77777777" w:rsidR="002A5267" w:rsidRDefault="002A5267" w:rsidP="0063386D">
      <w:pPr>
        <w:autoSpaceDE w:val="0"/>
        <w:autoSpaceDN w:val="0"/>
        <w:adjustRightInd w:val="0"/>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Повышение квалификации специалистов в области перинатологии, неонатологии и в симуляционных центрах обеспечивает освоение ими самых современных и эффективных методик оказания помощи женщинам и детям, способствует повышению качества оказания медицинской помощи.</w:t>
      </w:r>
    </w:p>
    <w:p w14:paraId="43E8CC37" w14:textId="77777777" w:rsidR="002A5267" w:rsidRDefault="002A5267" w:rsidP="0063386D">
      <w:pPr>
        <w:autoSpaceDE w:val="0"/>
        <w:autoSpaceDN w:val="0"/>
        <w:adjustRightInd w:val="0"/>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С 2019</w:t>
      </w:r>
      <w:r w:rsidR="00F84049">
        <w:rPr>
          <w:rFonts w:ascii="Times New Roman" w:hAnsi="Times New Roman" w:cs="Times New Roman"/>
          <w:sz w:val="28"/>
          <w:szCs w:val="28"/>
        </w:rPr>
        <w:t xml:space="preserve"> г.</w:t>
      </w:r>
      <w:r>
        <w:rPr>
          <w:rFonts w:ascii="Times New Roman" w:hAnsi="Times New Roman" w:cs="Times New Roman"/>
          <w:sz w:val="28"/>
          <w:szCs w:val="28"/>
        </w:rPr>
        <w:t xml:space="preserve"> по 2022 г</w:t>
      </w:r>
      <w:r w:rsidR="00F84049">
        <w:rPr>
          <w:rFonts w:ascii="Times New Roman" w:hAnsi="Times New Roman" w:cs="Times New Roman"/>
          <w:sz w:val="28"/>
          <w:szCs w:val="28"/>
        </w:rPr>
        <w:t>.</w:t>
      </w:r>
      <w:r>
        <w:rPr>
          <w:rFonts w:ascii="Times New Roman" w:hAnsi="Times New Roman" w:cs="Times New Roman"/>
          <w:sz w:val="28"/>
          <w:szCs w:val="28"/>
        </w:rPr>
        <w:t xml:space="preserve"> (нарастающим итогом) получили медицинскую помощь в период беременности, родов и в послеродовый период, в том числе за счет родовых сертификатов – 5,</w:t>
      </w:r>
      <w:r w:rsidR="00C61923">
        <w:rPr>
          <w:rFonts w:ascii="Times New Roman" w:hAnsi="Times New Roman" w:cs="Times New Roman"/>
          <w:sz w:val="28"/>
          <w:szCs w:val="28"/>
        </w:rPr>
        <w:t>2</w:t>
      </w:r>
      <w:r>
        <w:rPr>
          <w:rFonts w:ascii="Times New Roman" w:hAnsi="Times New Roman" w:cs="Times New Roman"/>
          <w:sz w:val="28"/>
          <w:szCs w:val="28"/>
        </w:rPr>
        <w:t xml:space="preserve"> млн женщин, при плановом значении к концу 2022 г</w:t>
      </w:r>
      <w:r w:rsidR="009E6293">
        <w:rPr>
          <w:rFonts w:ascii="Times New Roman" w:hAnsi="Times New Roman" w:cs="Times New Roman"/>
          <w:sz w:val="28"/>
          <w:szCs w:val="28"/>
        </w:rPr>
        <w:t>.</w:t>
      </w:r>
      <w:r>
        <w:rPr>
          <w:rFonts w:ascii="Times New Roman" w:hAnsi="Times New Roman" w:cs="Times New Roman"/>
          <w:sz w:val="28"/>
          <w:szCs w:val="28"/>
        </w:rPr>
        <w:t xml:space="preserve"> – 5,1 млн женщин. Финансовые средства от родовых сертификатов позволяют укрепить материально-техническую базу учреждений родовспоможения (женских консультаций, родильных домов, перинатальных центров), повысить качество оказания медицинской помощи, а также мотивацию специалистов к работе.</w:t>
      </w:r>
    </w:p>
    <w:p w14:paraId="54EF35EB" w14:textId="77777777" w:rsidR="002A5267" w:rsidRDefault="002A5267" w:rsidP="0063386D">
      <w:pPr>
        <w:autoSpaceDE w:val="0"/>
        <w:autoSpaceDN w:val="0"/>
        <w:adjustRightInd w:val="0"/>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По данным Минфина России</w:t>
      </w:r>
      <w:r w:rsidR="009E6293">
        <w:rPr>
          <w:rFonts w:ascii="Times New Roman" w:hAnsi="Times New Roman" w:cs="Times New Roman"/>
          <w:sz w:val="28"/>
          <w:szCs w:val="28"/>
        </w:rPr>
        <w:t>,</w:t>
      </w:r>
      <w:r>
        <w:rPr>
          <w:rFonts w:ascii="Times New Roman" w:hAnsi="Times New Roman" w:cs="Times New Roman"/>
          <w:sz w:val="28"/>
          <w:szCs w:val="28"/>
        </w:rPr>
        <w:t xml:space="preserve"> согласно паспорту Федерального проекта, финансовое обеспечение Федерального проекта за счет бюджетных ассигнований федерального бюджета на 2022 г</w:t>
      </w:r>
      <w:r w:rsidR="009E6293">
        <w:rPr>
          <w:rFonts w:ascii="Times New Roman" w:hAnsi="Times New Roman" w:cs="Times New Roman"/>
          <w:sz w:val="28"/>
          <w:szCs w:val="28"/>
        </w:rPr>
        <w:t>.</w:t>
      </w:r>
      <w:r>
        <w:rPr>
          <w:rFonts w:ascii="Times New Roman" w:hAnsi="Times New Roman" w:cs="Times New Roman"/>
          <w:sz w:val="28"/>
          <w:szCs w:val="28"/>
        </w:rPr>
        <w:t xml:space="preserve"> составило 21 832,8 млн рублей (2021 г</w:t>
      </w:r>
      <w:r w:rsidR="009E6293">
        <w:rPr>
          <w:rFonts w:ascii="Times New Roman" w:hAnsi="Times New Roman" w:cs="Times New Roman"/>
          <w:sz w:val="28"/>
          <w:szCs w:val="28"/>
        </w:rPr>
        <w:t>.</w:t>
      </w:r>
      <w:r>
        <w:rPr>
          <w:rFonts w:ascii="Times New Roman" w:hAnsi="Times New Roman" w:cs="Times New Roman"/>
          <w:sz w:val="28"/>
          <w:szCs w:val="28"/>
        </w:rPr>
        <w:t xml:space="preserve"> – </w:t>
      </w:r>
      <w:r w:rsidR="001A61D7">
        <w:rPr>
          <w:rFonts w:ascii="Times New Roman" w:hAnsi="Times New Roman" w:cs="Times New Roman"/>
          <w:sz w:val="28"/>
          <w:szCs w:val="28"/>
        </w:rPr>
        <w:br/>
      </w:r>
      <w:r>
        <w:rPr>
          <w:rFonts w:ascii="Times New Roman" w:hAnsi="Times New Roman" w:cs="Times New Roman"/>
          <w:sz w:val="28"/>
          <w:szCs w:val="28"/>
        </w:rPr>
        <w:t>9 669,9 млн рублей</w:t>
      </w:r>
      <w:r w:rsidR="009E6293">
        <w:rPr>
          <w:rFonts w:ascii="Times New Roman" w:hAnsi="Times New Roman" w:cs="Times New Roman"/>
          <w:sz w:val="28"/>
          <w:szCs w:val="28"/>
        </w:rPr>
        <w:t>;</w:t>
      </w:r>
      <w:r>
        <w:rPr>
          <w:rFonts w:ascii="Times New Roman" w:hAnsi="Times New Roman" w:cs="Times New Roman"/>
          <w:sz w:val="28"/>
          <w:szCs w:val="28"/>
        </w:rPr>
        <w:t xml:space="preserve"> 2020 г</w:t>
      </w:r>
      <w:r w:rsidR="009E6293">
        <w:rPr>
          <w:rFonts w:ascii="Times New Roman" w:hAnsi="Times New Roman" w:cs="Times New Roman"/>
          <w:sz w:val="28"/>
          <w:szCs w:val="28"/>
        </w:rPr>
        <w:t>.</w:t>
      </w:r>
      <w:r>
        <w:rPr>
          <w:rFonts w:ascii="Times New Roman" w:hAnsi="Times New Roman" w:cs="Times New Roman"/>
          <w:sz w:val="28"/>
          <w:szCs w:val="28"/>
        </w:rPr>
        <w:t xml:space="preserve"> – 17 370,7 млн рублей).</w:t>
      </w:r>
    </w:p>
    <w:p w14:paraId="77F44D56" w14:textId="77777777" w:rsidR="002A5267" w:rsidRDefault="00C61923" w:rsidP="0063386D">
      <w:pPr>
        <w:autoSpaceDE w:val="0"/>
        <w:autoSpaceDN w:val="0"/>
        <w:adjustRightInd w:val="0"/>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Реализация всех вышеперечисленных мероприятий будет способствовать дальнейшему развитию системы здравоохранения Российской Федерации в сфере материнства и детства.</w:t>
      </w:r>
    </w:p>
    <w:p w14:paraId="7247DBB1" w14:textId="77777777" w:rsidR="001434E3" w:rsidRPr="001434E3" w:rsidRDefault="001434E3" w:rsidP="009C2BE0">
      <w:pPr>
        <w:spacing w:before="120" w:after="120"/>
        <w:ind w:firstLine="709"/>
        <w:jc w:val="center"/>
        <w:rPr>
          <w:rFonts w:ascii="Times New Roman" w:eastAsia="Times New Roman" w:hAnsi="Times New Roman" w:cs="Times New Roman"/>
          <w:i/>
          <w:sz w:val="28"/>
          <w:szCs w:val="28"/>
          <w:lang w:eastAsia="ru-RU"/>
        </w:rPr>
      </w:pPr>
      <w:r w:rsidRPr="001434E3">
        <w:rPr>
          <w:rFonts w:ascii="Times New Roman" w:eastAsia="Times New Roman" w:hAnsi="Times New Roman" w:cs="Times New Roman"/>
          <w:i/>
          <w:sz w:val="28"/>
          <w:szCs w:val="28"/>
          <w:lang w:eastAsia="ru-RU"/>
        </w:rPr>
        <w:t>Профилактические медицинские осмотры (диспансеризация) несовершеннолетних</w:t>
      </w:r>
    </w:p>
    <w:p w14:paraId="49C41474" w14:textId="77777777" w:rsidR="00E71751" w:rsidRDefault="00E71751" w:rsidP="009E6293">
      <w:pPr>
        <w:autoSpaceDE w:val="0"/>
        <w:autoSpaceDN w:val="0"/>
        <w:adjustRightInd w:val="0"/>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Существенное значение в развитии здравоохранения имеет профилактика, которая позволяет сохранить здоровье, тем самым не только улучшить жизнь людей, но и во многих случаях не допустить возникновения потребности в сложных медицинских вмешательствах.</w:t>
      </w:r>
    </w:p>
    <w:p w14:paraId="0251896D" w14:textId="77777777" w:rsidR="007E1757" w:rsidRDefault="00E71751" w:rsidP="009E6293">
      <w:pPr>
        <w:autoSpaceDE w:val="0"/>
        <w:autoSpaceDN w:val="0"/>
        <w:adjustRightInd w:val="0"/>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Одним из мероприятий, решающих эту задачу, является проведение профилактических осмотров и диспансеризации детского населения.</w:t>
      </w:r>
    </w:p>
    <w:p w14:paraId="0D11C190" w14:textId="77777777" w:rsidR="00E71751" w:rsidRDefault="00E71751" w:rsidP="009E6293">
      <w:pPr>
        <w:autoSpaceDE w:val="0"/>
        <w:autoSpaceDN w:val="0"/>
        <w:adjustRightInd w:val="0"/>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Профилактические медицинские осмотры проводятся ежегодно в установленные возрастные периоды в целях раннего (своевременного) выявления патологических состояний, заболеваний и факторов риска их развития, немедицинского потребления наркотических средств и психотропных веществ, а также в целях определения групп здоровья и выработки рекомендаций для несовершеннолетних и их родителей или иных законных представителей.</w:t>
      </w:r>
    </w:p>
    <w:p w14:paraId="7D3B762C" w14:textId="50FB0797" w:rsidR="00E71751" w:rsidRDefault="00E71751" w:rsidP="009E6293">
      <w:pPr>
        <w:autoSpaceDE w:val="0"/>
        <w:autoSpaceDN w:val="0"/>
        <w:adjustRightInd w:val="0"/>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Несмотря на то, что в условиях угрозы распространения новой коронавирусной инфекции</w:t>
      </w:r>
      <w:r w:rsidR="009E6293">
        <w:rPr>
          <w:rFonts w:ascii="Times New Roman" w:hAnsi="Times New Roman" w:cs="Times New Roman"/>
          <w:sz w:val="28"/>
          <w:szCs w:val="28"/>
        </w:rPr>
        <w:t>,</w:t>
      </w:r>
      <w:r>
        <w:rPr>
          <w:rFonts w:ascii="Times New Roman" w:hAnsi="Times New Roman" w:cs="Times New Roman"/>
          <w:sz w:val="28"/>
          <w:szCs w:val="28"/>
        </w:rPr>
        <w:t xml:space="preserve"> согласно постановлению Правите</w:t>
      </w:r>
      <w:r w:rsidR="009E6293">
        <w:rPr>
          <w:rFonts w:ascii="Times New Roman" w:hAnsi="Times New Roman" w:cs="Times New Roman"/>
          <w:sz w:val="28"/>
          <w:szCs w:val="28"/>
        </w:rPr>
        <w:t xml:space="preserve">льства Российской Федерации от </w:t>
      </w:r>
      <w:r>
        <w:rPr>
          <w:rFonts w:ascii="Times New Roman" w:hAnsi="Times New Roman" w:cs="Times New Roman"/>
          <w:sz w:val="28"/>
          <w:szCs w:val="28"/>
        </w:rPr>
        <w:t>3</w:t>
      </w:r>
      <w:r w:rsidR="009E6293">
        <w:rPr>
          <w:rFonts w:ascii="Times New Roman" w:hAnsi="Times New Roman" w:cs="Times New Roman"/>
          <w:sz w:val="28"/>
          <w:szCs w:val="28"/>
        </w:rPr>
        <w:t xml:space="preserve"> апреля </w:t>
      </w:r>
      <w:r>
        <w:rPr>
          <w:rFonts w:ascii="Times New Roman" w:hAnsi="Times New Roman" w:cs="Times New Roman"/>
          <w:sz w:val="28"/>
          <w:szCs w:val="28"/>
        </w:rPr>
        <w:t>2020</w:t>
      </w:r>
      <w:r w:rsidR="009E6293">
        <w:rPr>
          <w:rFonts w:ascii="Times New Roman" w:hAnsi="Times New Roman" w:cs="Times New Roman"/>
          <w:sz w:val="28"/>
          <w:szCs w:val="28"/>
        </w:rPr>
        <w:t xml:space="preserve"> г.</w:t>
      </w:r>
      <w:r>
        <w:rPr>
          <w:rFonts w:ascii="Times New Roman" w:hAnsi="Times New Roman" w:cs="Times New Roman"/>
          <w:sz w:val="28"/>
          <w:szCs w:val="28"/>
        </w:rPr>
        <w:t xml:space="preserve"> № 432, в субъектах Российской Федерации были приостановлены профилактические осмотры (диспансеризация)</w:t>
      </w:r>
      <w:r w:rsidR="00296DC6">
        <w:rPr>
          <w:rFonts w:ascii="Times New Roman" w:hAnsi="Times New Roman" w:cs="Times New Roman"/>
          <w:sz w:val="28"/>
          <w:szCs w:val="28"/>
        </w:rPr>
        <w:t xml:space="preserve"> </w:t>
      </w:r>
      <w:r>
        <w:rPr>
          <w:rFonts w:ascii="Times New Roman" w:hAnsi="Times New Roman" w:cs="Times New Roman"/>
          <w:sz w:val="28"/>
          <w:szCs w:val="28"/>
        </w:rPr>
        <w:t xml:space="preserve">несовершеннолетних, </w:t>
      </w:r>
      <w:r w:rsidR="009E6293">
        <w:rPr>
          <w:rFonts w:ascii="Times New Roman" w:hAnsi="Times New Roman" w:cs="Times New Roman"/>
          <w:sz w:val="28"/>
          <w:szCs w:val="28"/>
        </w:rPr>
        <w:t>с</w:t>
      </w:r>
      <w:r>
        <w:rPr>
          <w:rFonts w:ascii="Times New Roman" w:hAnsi="Times New Roman" w:cs="Times New Roman"/>
          <w:sz w:val="28"/>
          <w:szCs w:val="28"/>
        </w:rPr>
        <w:t xml:space="preserve"> 2021 г</w:t>
      </w:r>
      <w:r w:rsidR="009E6293">
        <w:rPr>
          <w:rFonts w:ascii="Times New Roman" w:hAnsi="Times New Roman" w:cs="Times New Roman"/>
          <w:sz w:val="28"/>
          <w:szCs w:val="28"/>
        </w:rPr>
        <w:t>.</w:t>
      </w:r>
      <w:r>
        <w:rPr>
          <w:rFonts w:ascii="Times New Roman" w:hAnsi="Times New Roman" w:cs="Times New Roman"/>
          <w:sz w:val="28"/>
          <w:szCs w:val="28"/>
        </w:rPr>
        <w:t xml:space="preserve"> по мере стабилизации ситуации, исходя из санитарно-эпидемиологической обстановки и особенностей распространения новой коронавирусной инфекции каждого субъекта Российской Федерации, проведение </w:t>
      </w:r>
      <w:r>
        <w:rPr>
          <w:rFonts w:ascii="Times New Roman" w:hAnsi="Times New Roman" w:cs="Times New Roman"/>
          <w:sz w:val="28"/>
          <w:szCs w:val="28"/>
        </w:rPr>
        <w:lastRenderedPageBreak/>
        <w:t>профилактических осмотров (диспансеризации)</w:t>
      </w:r>
      <w:r w:rsidR="009E6293">
        <w:rPr>
          <w:rFonts w:ascii="Times New Roman" w:hAnsi="Times New Roman" w:cs="Times New Roman"/>
          <w:sz w:val="28"/>
          <w:szCs w:val="28"/>
        </w:rPr>
        <w:t> </w:t>
      </w:r>
      <w:r>
        <w:rPr>
          <w:rFonts w:ascii="Times New Roman" w:hAnsi="Times New Roman" w:cs="Times New Roman"/>
          <w:sz w:val="28"/>
          <w:szCs w:val="28"/>
        </w:rPr>
        <w:t>несовершеннолетних в большинстве регионов было возобновлено.</w:t>
      </w:r>
    </w:p>
    <w:p w14:paraId="6D31640B" w14:textId="77777777" w:rsidR="00E71751" w:rsidRDefault="00E71751" w:rsidP="009E6293">
      <w:pPr>
        <w:autoSpaceDE w:val="0"/>
        <w:autoSpaceDN w:val="0"/>
        <w:adjustRightInd w:val="0"/>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В 2022 г</w:t>
      </w:r>
      <w:r w:rsidR="009E6293">
        <w:rPr>
          <w:rFonts w:ascii="Times New Roman" w:hAnsi="Times New Roman" w:cs="Times New Roman"/>
          <w:sz w:val="28"/>
          <w:szCs w:val="28"/>
        </w:rPr>
        <w:t>.</w:t>
      </w:r>
      <w:r>
        <w:rPr>
          <w:rFonts w:ascii="Times New Roman" w:hAnsi="Times New Roman" w:cs="Times New Roman"/>
          <w:sz w:val="28"/>
          <w:szCs w:val="28"/>
        </w:rPr>
        <w:t xml:space="preserve"> охват профилактическими осмотрами несовершеннолетних в целом</w:t>
      </w:r>
      <w:r w:rsidR="009E6293">
        <w:rPr>
          <w:rFonts w:ascii="Times New Roman" w:hAnsi="Times New Roman" w:cs="Times New Roman"/>
          <w:sz w:val="28"/>
          <w:szCs w:val="28"/>
        </w:rPr>
        <w:t> </w:t>
      </w:r>
      <w:r>
        <w:rPr>
          <w:rFonts w:ascii="Times New Roman" w:hAnsi="Times New Roman" w:cs="Times New Roman"/>
          <w:sz w:val="28"/>
          <w:szCs w:val="28"/>
        </w:rPr>
        <w:t>по Рос</w:t>
      </w:r>
      <w:r w:rsidR="009E6293">
        <w:rPr>
          <w:rFonts w:ascii="Times New Roman" w:hAnsi="Times New Roman" w:cs="Times New Roman"/>
          <w:sz w:val="28"/>
          <w:szCs w:val="28"/>
        </w:rPr>
        <w:t>сийской Федерации составил 93,4</w:t>
      </w:r>
      <w:r>
        <w:rPr>
          <w:rFonts w:ascii="Times New Roman" w:hAnsi="Times New Roman" w:cs="Times New Roman"/>
          <w:sz w:val="28"/>
          <w:szCs w:val="28"/>
        </w:rPr>
        <w:t>%. Таким образом</w:t>
      </w:r>
      <w:r w:rsidR="009E6293">
        <w:rPr>
          <w:rFonts w:ascii="Times New Roman" w:hAnsi="Times New Roman" w:cs="Times New Roman"/>
          <w:sz w:val="28"/>
          <w:szCs w:val="28"/>
        </w:rPr>
        <w:t>,</w:t>
      </w:r>
      <w:r>
        <w:rPr>
          <w:rFonts w:ascii="Times New Roman" w:hAnsi="Times New Roman" w:cs="Times New Roman"/>
          <w:sz w:val="28"/>
          <w:szCs w:val="28"/>
        </w:rPr>
        <w:t xml:space="preserve"> профилактические</w:t>
      </w:r>
      <w:r w:rsidR="003F1E5D">
        <w:rPr>
          <w:rFonts w:ascii="Times New Roman" w:hAnsi="Times New Roman" w:cs="Times New Roman"/>
          <w:sz w:val="28"/>
          <w:szCs w:val="28"/>
        </w:rPr>
        <w:br/>
      </w:r>
      <w:r w:rsidR="009E6293">
        <w:rPr>
          <w:rFonts w:ascii="Times New Roman" w:hAnsi="Times New Roman" w:cs="Times New Roman"/>
          <w:sz w:val="28"/>
          <w:szCs w:val="28"/>
        </w:rPr>
        <w:t> </w:t>
      </w:r>
      <w:r>
        <w:rPr>
          <w:rFonts w:ascii="Times New Roman" w:hAnsi="Times New Roman" w:cs="Times New Roman"/>
          <w:sz w:val="28"/>
          <w:szCs w:val="28"/>
        </w:rPr>
        <w:t>медицинские осмотры прошли 25,7 млн детей, что на 0,8 млн детей больше</w:t>
      </w:r>
      <w:r w:rsidR="003F1E5D">
        <w:rPr>
          <w:rFonts w:ascii="Times New Roman" w:hAnsi="Times New Roman" w:cs="Times New Roman"/>
          <w:sz w:val="28"/>
          <w:szCs w:val="28"/>
        </w:rPr>
        <w:t> </w:t>
      </w:r>
      <w:r>
        <w:rPr>
          <w:rFonts w:ascii="Times New Roman" w:hAnsi="Times New Roman" w:cs="Times New Roman"/>
          <w:sz w:val="28"/>
          <w:szCs w:val="28"/>
        </w:rPr>
        <w:t>по сравнению с прошлым годом (</w:t>
      </w:r>
      <w:r w:rsidR="009E6293">
        <w:rPr>
          <w:rFonts w:ascii="Times New Roman" w:hAnsi="Times New Roman" w:cs="Times New Roman"/>
          <w:sz w:val="28"/>
          <w:szCs w:val="28"/>
        </w:rPr>
        <w:t xml:space="preserve">2021 г. – </w:t>
      </w:r>
      <w:r>
        <w:rPr>
          <w:rFonts w:ascii="Times New Roman" w:hAnsi="Times New Roman" w:cs="Times New Roman"/>
          <w:sz w:val="28"/>
          <w:szCs w:val="28"/>
        </w:rPr>
        <w:t>24,9 млн детей).</w:t>
      </w:r>
    </w:p>
    <w:p w14:paraId="1AD7E479" w14:textId="77777777" w:rsidR="00E71751" w:rsidRDefault="00E71751" w:rsidP="009E6293">
      <w:pPr>
        <w:autoSpaceDE w:val="0"/>
        <w:autoSpaceDN w:val="0"/>
        <w:adjustRightInd w:val="0"/>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По результатам профилактических осмотров дети распределены по следующим</w:t>
      </w:r>
      <w:r w:rsidR="009E6293">
        <w:rPr>
          <w:rFonts w:ascii="Times New Roman" w:hAnsi="Times New Roman" w:cs="Times New Roman"/>
          <w:sz w:val="28"/>
          <w:szCs w:val="28"/>
        </w:rPr>
        <w:t> </w:t>
      </w:r>
      <w:r>
        <w:rPr>
          <w:rFonts w:ascii="Times New Roman" w:hAnsi="Times New Roman" w:cs="Times New Roman"/>
          <w:sz w:val="28"/>
          <w:szCs w:val="28"/>
        </w:rPr>
        <w:t>гр</w:t>
      </w:r>
      <w:r w:rsidR="009E6293">
        <w:rPr>
          <w:rFonts w:ascii="Times New Roman" w:hAnsi="Times New Roman" w:cs="Times New Roman"/>
          <w:sz w:val="28"/>
          <w:szCs w:val="28"/>
        </w:rPr>
        <w:t>уппам здоровья: Ι группа – 28,5%; ΙΙ группа – 55,8%; ΙΙΙ группа – 13,1</w:t>
      </w:r>
      <w:r>
        <w:rPr>
          <w:rFonts w:ascii="Times New Roman" w:hAnsi="Times New Roman" w:cs="Times New Roman"/>
          <w:sz w:val="28"/>
          <w:szCs w:val="28"/>
        </w:rPr>
        <w:t>%; ΙV группа</w:t>
      </w:r>
      <w:r w:rsidR="009E6293">
        <w:rPr>
          <w:rFonts w:ascii="Times New Roman" w:hAnsi="Times New Roman" w:cs="Times New Roman"/>
          <w:sz w:val="28"/>
          <w:szCs w:val="28"/>
        </w:rPr>
        <w:t> – 0,5%; V группа – 2,0</w:t>
      </w:r>
      <w:r>
        <w:rPr>
          <w:rFonts w:ascii="Times New Roman" w:hAnsi="Times New Roman" w:cs="Times New Roman"/>
          <w:sz w:val="28"/>
          <w:szCs w:val="28"/>
        </w:rPr>
        <w:t>%.</w:t>
      </w:r>
    </w:p>
    <w:p w14:paraId="6764ADC7" w14:textId="77777777" w:rsidR="00E71751" w:rsidRDefault="00E71751" w:rsidP="009E6293">
      <w:pPr>
        <w:autoSpaceDE w:val="0"/>
        <w:autoSpaceDN w:val="0"/>
        <w:adjustRightInd w:val="0"/>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Одной из задач является не только провести осмотры детского населения</w:t>
      </w:r>
      <w:r w:rsidR="00E61483">
        <w:rPr>
          <w:rFonts w:ascii="Times New Roman" w:hAnsi="Times New Roman" w:cs="Times New Roman"/>
          <w:sz w:val="28"/>
          <w:szCs w:val="28"/>
        </w:rPr>
        <w:t xml:space="preserve">, </w:t>
      </w:r>
      <w:r>
        <w:rPr>
          <w:rFonts w:ascii="Times New Roman" w:hAnsi="Times New Roman" w:cs="Times New Roman"/>
          <w:sz w:val="28"/>
          <w:szCs w:val="28"/>
        </w:rPr>
        <w:t>но и обеспечить всех нуждающихся детей необходимой медицинской помощью.</w:t>
      </w:r>
    </w:p>
    <w:p w14:paraId="1C6B917F" w14:textId="77777777" w:rsidR="00E71751" w:rsidRDefault="00E71751" w:rsidP="009E6293">
      <w:pPr>
        <w:autoSpaceDE w:val="0"/>
        <w:autoSpaceDN w:val="0"/>
        <w:adjustRightInd w:val="0"/>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По итогам профилактических осмотров (диспансеризации) при выявлении</w:t>
      </w:r>
      <w:r w:rsidR="00B36DE8">
        <w:rPr>
          <w:rFonts w:ascii="Times New Roman" w:hAnsi="Times New Roman" w:cs="Times New Roman"/>
          <w:sz w:val="28"/>
          <w:szCs w:val="28"/>
        </w:rPr>
        <w:t> </w:t>
      </w:r>
      <w:r>
        <w:rPr>
          <w:rFonts w:ascii="Times New Roman" w:hAnsi="Times New Roman" w:cs="Times New Roman"/>
          <w:sz w:val="28"/>
          <w:szCs w:val="28"/>
        </w:rPr>
        <w:t>заболеваний дети берутся под диспансерное наблюдение, проводятся соответствующие</w:t>
      </w:r>
      <w:r w:rsidR="00B36DE8">
        <w:rPr>
          <w:rFonts w:ascii="Times New Roman" w:hAnsi="Times New Roman" w:cs="Times New Roman"/>
          <w:sz w:val="28"/>
          <w:szCs w:val="28"/>
        </w:rPr>
        <w:t> </w:t>
      </w:r>
      <w:r>
        <w:rPr>
          <w:rFonts w:ascii="Times New Roman" w:hAnsi="Times New Roman" w:cs="Times New Roman"/>
          <w:sz w:val="28"/>
          <w:szCs w:val="28"/>
        </w:rPr>
        <w:t>лечебно-реабилитационные мероприятия, а также работа по формированию здорового</w:t>
      </w:r>
      <w:r w:rsidR="00B36DE8">
        <w:rPr>
          <w:rFonts w:ascii="Times New Roman" w:hAnsi="Times New Roman" w:cs="Times New Roman"/>
          <w:sz w:val="28"/>
          <w:szCs w:val="28"/>
        </w:rPr>
        <w:t> </w:t>
      </w:r>
      <w:r>
        <w:rPr>
          <w:rFonts w:ascii="Times New Roman" w:hAnsi="Times New Roman" w:cs="Times New Roman"/>
          <w:sz w:val="28"/>
          <w:szCs w:val="28"/>
        </w:rPr>
        <w:t>образа жизни.</w:t>
      </w:r>
    </w:p>
    <w:p w14:paraId="41977D57" w14:textId="77777777" w:rsidR="00E71751" w:rsidRDefault="00E71751" w:rsidP="009E6293">
      <w:pPr>
        <w:autoSpaceDE w:val="0"/>
        <w:autoSpaceDN w:val="0"/>
        <w:adjustRightInd w:val="0"/>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Также ежегодно проводится углубленная диспансеризация наиболее</w:t>
      </w:r>
      <w:r w:rsidR="0030536A">
        <w:rPr>
          <w:rFonts w:ascii="Times New Roman" w:hAnsi="Times New Roman" w:cs="Times New Roman"/>
          <w:sz w:val="28"/>
          <w:szCs w:val="28"/>
        </w:rPr>
        <w:t> </w:t>
      </w:r>
      <w:r w:rsidR="00950F4C">
        <w:rPr>
          <w:rFonts w:ascii="Times New Roman" w:hAnsi="Times New Roman" w:cs="Times New Roman"/>
          <w:sz w:val="28"/>
          <w:szCs w:val="28"/>
        </w:rPr>
        <w:br/>
      </w:r>
      <w:r>
        <w:rPr>
          <w:rFonts w:ascii="Times New Roman" w:hAnsi="Times New Roman" w:cs="Times New Roman"/>
          <w:sz w:val="28"/>
          <w:szCs w:val="28"/>
        </w:rPr>
        <w:t>незащищенной группы детей – детей-сирот. Вопросы по организации и проведению диспансеризации, качества последующего оказания медицинской помощи указанной категории детей находятся на</w:t>
      </w:r>
      <w:r w:rsidR="0030536A">
        <w:rPr>
          <w:rFonts w:ascii="Times New Roman" w:hAnsi="Times New Roman" w:cs="Times New Roman"/>
          <w:sz w:val="28"/>
          <w:szCs w:val="28"/>
        </w:rPr>
        <w:t> </w:t>
      </w:r>
      <w:r>
        <w:rPr>
          <w:rFonts w:ascii="Times New Roman" w:hAnsi="Times New Roman" w:cs="Times New Roman"/>
          <w:sz w:val="28"/>
          <w:szCs w:val="28"/>
        </w:rPr>
        <w:t>постоянном контроле Минздрава России.</w:t>
      </w:r>
    </w:p>
    <w:p w14:paraId="6BB04D0B" w14:textId="77777777" w:rsidR="00E71751" w:rsidRDefault="00E71751" w:rsidP="009E6293">
      <w:pPr>
        <w:autoSpaceDE w:val="0"/>
        <w:autoSpaceDN w:val="0"/>
        <w:adjustRightInd w:val="0"/>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В 2022 г</w:t>
      </w:r>
      <w:r w:rsidR="0030536A">
        <w:rPr>
          <w:rFonts w:ascii="Times New Roman" w:hAnsi="Times New Roman" w:cs="Times New Roman"/>
          <w:sz w:val="28"/>
          <w:szCs w:val="28"/>
        </w:rPr>
        <w:t>.</w:t>
      </w:r>
      <w:r>
        <w:rPr>
          <w:rFonts w:ascii="Times New Roman" w:hAnsi="Times New Roman" w:cs="Times New Roman"/>
          <w:sz w:val="28"/>
          <w:szCs w:val="28"/>
        </w:rPr>
        <w:t xml:space="preserve"> сохранялся высокий уровень посещаемости амбулаторно</w:t>
      </w:r>
      <w:r w:rsidR="00E61483">
        <w:rPr>
          <w:rFonts w:ascii="Times New Roman" w:hAnsi="Times New Roman" w:cs="Times New Roman"/>
          <w:sz w:val="28"/>
          <w:szCs w:val="28"/>
        </w:rPr>
        <w:t>-</w:t>
      </w:r>
      <w:r>
        <w:rPr>
          <w:rFonts w:ascii="Times New Roman" w:hAnsi="Times New Roman" w:cs="Times New Roman"/>
          <w:sz w:val="28"/>
          <w:szCs w:val="28"/>
        </w:rPr>
        <w:t>поликлинических учреждений для оказания первичной медико-санитарной помощи.</w:t>
      </w:r>
      <w:r w:rsidR="0030536A">
        <w:rPr>
          <w:rFonts w:ascii="Times New Roman" w:hAnsi="Times New Roman" w:cs="Times New Roman"/>
          <w:sz w:val="28"/>
          <w:szCs w:val="28"/>
        </w:rPr>
        <w:t> </w:t>
      </w:r>
      <w:r>
        <w:rPr>
          <w:rFonts w:ascii="Times New Roman" w:hAnsi="Times New Roman" w:cs="Times New Roman"/>
          <w:sz w:val="28"/>
          <w:szCs w:val="28"/>
        </w:rPr>
        <w:t>Число посещений детьми амбулаторно-поликлинических учреждений составило более</w:t>
      </w:r>
      <w:r w:rsidR="0030536A">
        <w:rPr>
          <w:rFonts w:ascii="Times New Roman" w:hAnsi="Times New Roman" w:cs="Times New Roman"/>
          <w:sz w:val="28"/>
          <w:szCs w:val="28"/>
        </w:rPr>
        <w:t> </w:t>
      </w:r>
      <w:r>
        <w:rPr>
          <w:rFonts w:ascii="Times New Roman" w:hAnsi="Times New Roman" w:cs="Times New Roman"/>
          <w:sz w:val="28"/>
          <w:szCs w:val="28"/>
        </w:rPr>
        <w:t xml:space="preserve">385 млн, что на 9 млн посещений больше, чем </w:t>
      </w:r>
      <w:r w:rsidR="0030536A">
        <w:rPr>
          <w:rFonts w:ascii="Times New Roman" w:hAnsi="Times New Roman" w:cs="Times New Roman"/>
          <w:sz w:val="28"/>
          <w:szCs w:val="28"/>
        </w:rPr>
        <w:t>в 2021 г</w:t>
      </w:r>
      <w:r>
        <w:rPr>
          <w:rFonts w:ascii="Times New Roman" w:hAnsi="Times New Roman" w:cs="Times New Roman"/>
          <w:sz w:val="28"/>
          <w:szCs w:val="28"/>
        </w:rPr>
        <w:t>.</w:t>
      </w:r>
      <w:r w:rsidR="00950F4C">
        <w:rPr>
          <w:rFonts w:ascii="Times New Roman" w:hAnsi="Times New Roman" w:cs="Times New Roman"/>
          <w:sz w:val="28"/>
          <w:szCs w:val="28"/>
        </w:rPr>
        <w:t> </w:t>
      </w:r>
      <w:r>
        <w:rPr>
          <w:rFonts w:ascii="Times New Roman" w:hAnsi="Times New Roman" w:cs="Times New Roman"/>
          <w:sz w:val="28"/>
          <w:szCs w:val="28"/>
        </w:rPr>
        <w:t>Количество посещений детских поликлиник с профилактическими целями также</w:t>
      </w:r>
      <w:r w:rsidR="0030536A">
        <w:rPr>
          <w:rFonts w:ascii="Times New Roman" w:hAnsi="Times New Roman" w:cs="Times New Roman"/>
          <w:sz w:val="28"/>
          <w:szCs w:val="28"/>
        </w:rPr>
        <w:t> </w:t>
      </w:r>
      <w:r>
        <w:rPr>
          <w:rFonts w:ascii="Times New Roman" w:hAnsi="Times New Roman" w:cs="Times New Roman"/>
          <w:sz w:val="28"/>
          <w:szCs w:val="28"/>
        </w:rPr>
        <w:t>увеличилось и составило 198 млн посещений.</w:t>
      </w:r>
    </w:p>
    <w:p w14:paraId="6588820D" w14:textId="77777777" w:rsidR="00D03A4F" w:rsidRDefault="00D03A4F" w:rsidP="008B599B">
      <w:pPr>
        <w:spacing w:before="240" w:after="240" w:line="312" w:lineRule="auto"/>
        <w:ind w:firstLine="709"/>
        <w:jc w:val="center"/>
        <w:rPr>
          <w:rFonts w:ascii="Times New Roman" w:eastAsia="Calibri" w:hAnsi="Times New Roman" w:cs="Times New Roman"/>
          <w:bCs/>
          <w:i/>
          <w:sz w:val="28"/>
          <w:szCs w:val="28"/>
          <w:lang w:eastAsia="ru-RU"/>
        </w:rPr>
      </w:pPr>
      <w:r w:rsidRPr="00D03A4F">
        <w:rPr>
          <w:rFonts w:ascii="Times New Roman" w:eastAsia="Times New Roman" w:hAnsi="Times New Roman" w:cs="Times New Roman"/>
          <w:i/>
          <w:sz w:val="28"/>
          <w:szCs w:val="28"/>
          <w:lang w:eastAsia="ru-RU"/>
        </w:rPr>
        <w:t xml:space="preserve">Охрана здоровья детей, </w:t>
      </w:r>
      <w:r w:rsidRPr="00D03A4F">
        <w:rPr>
          <w:rFonts w:ascii="Times New Roman" w:eastAsia="Calibri" w:hAnsi="Times New Roman" w:cs="Times New Roman"/>
          <w:bCs/>
          <w:i/>
          <w:sz w:val="28"/>
          <w:szCs w:val="28"/>
          <w:lang w:eastAsia="ru-RU"/>
        </w:rPr>
        <w:t>страдающих редкими (орфанными) заболеваниями</w:t>
      </w:r>
    </w:p>
    <w:p w14:paraId="40F20BA8" w14:textId="77777777" w:rsidR="008C21D3" w:rsidRDefault="008C21D3" w:rsidP="00A86C27">
      <w:pPr>
        <w:autoSpaceDE w:val="0"/>
        <w:autoSpaceDN w:val="0"/>
        <w:adjustRightInd w:val="0"/>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Особое внимание государства уделяется кате</w:t>
      </w:r>
      <w:r w:rsidR="00040643">
        <w:rPr>
          <w:rFonts w:ascii="Times New Roman" w:hAnsi="Times New Roman" w:cs="Times New Roman"/>
          <w:sz w:val="28"/>
          <w:szCs w:val="28"/>
        </w:rPr>
        <w:t xml:space="preserve">гории детей, страдающих редкими </w:t>
      </w:r>
      <w:r>
        <w:rPr>
          <w:rFonts w:ascii="Times New Roman" w:hAnsi="Times New Roman" w:cs="Times New Roman"/>
          <w:sz w:val="28"/>
          <w:szCs w:val="28"/>
        </w:rPr>
        <w:t>(орфанными) заболеваниями, приводящими к ранней инвалидизации и сокращению</w:t>
      </w:r>
      <w:r w:rsidR="00A86C27">
        <w:rPr>
          <w:rFonts w:ascii="Times New Roman" w:hAnsi="Times New Roman" w:cs="Times New Roman"/>
          <w:sz w:val="28"/>
          <w:szCs w:val="28"/>
        </w:rPr>
        <w:t> </w:t>
      </w:r>
      <w:r>
        <w:rPr>
          <w:rFonts w:ascii="Times New Roman" w:hAnsi="Times New Roman" w:cs="Times New Roman"/>
          <w:sz w:val="28"/>
          <w:szCs w:val="28"/>
        </w:rPr>
        <w:t>продолжительности жизни.</w:t>
      </w:r>
    </w:p>
    <w:p w14:paraId="20B60B31" w14:textId="77777777" w:rsidR="008C21D3" w:rsidRDefault="008C21D3" w:rsidP="00A86C27">
      <w:pPr>
        <w:autoSpaceDE w:val="0"/>
        <w:autoSpaceDN w:val="0"/>
        <w:adjustRightInd w:val="0"/>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Федеральным законом № 323-ФЗ</w:t>
      </w:r>
      <w:r w:rsidR="00040643">
        <w:rPr>
          <w:rFonts w:ascii="Times New Roman" w:hAnsi="Times New Roman" w:cs="Times New Roman"/>
          <w:sz w:val="28"/>
          <w:szCs w:val="28"/>
        </w:rPr>
        <w:t xml:space="preserve"> закреплено определение редкого </w:t>
      </w:r>
      <w:r>
        <w:rPr>
          <w:rFonts w:ascii="Times New Roman" w:hAnsi="Times New Roman" w:cs="Times New Roman"/>
          <w:sz w:val="28"/>
          <w:szCs w:val="28"/>
        </w:rPr>
        <w:t>(орфанного) заболевания</w:t>
      </w:r>
      <w:r w:rsidR="00444BD9">
        <w:rPr>
          <w:rFonts w:ascii="Times New Roman" w:hAnsi="Times New Roman" w:cs="Times New Roman"/>
          <w:sz w:val="28"/>
          <w:szCs w:val="28"/>
        </w:rPr>
        <w:t>, к которым</w:t>
      </w:r>
      <w:r>
        <w:rPr>
          <w:rFonts w:ascii="Times New Roman" w:hAnsi="Times New Roman" w:cs="Times New Roman"/>
          <w:sz w:val="28"/>
          <w:szCs w:val="28"/>
        </w:rPr>
        <w:t xml:space="preserve"> относятся заболевания,</w:t>
      </w:r>
      <w:r w:rsidR="00444BD9">
        <w:rPr>
          <w:rFonts w:ascii="Times New Roman" w:hAnsi="Times New Roman" w:cs="Times New Roman"/>
          <w:sz w:val="28"/>
          <w:szCs w:val="28"/>
        </w:rPr>
        <w:t> </w:t>
      </w:r>
      <w:r>
        <w:rPr>
          <w:rFonts w:ascii="Times New Roman" w:hAnsi="Times New Roman" w:cs="Times New Roman"/>
          <w:sz w:val="28"/>
          <w:szCs w:val="28"/>
        </w:rPr>
        <w:t>имеющие распространенность не более 10</w:t>
      </w:r>
      <w:r w:rsidR="00040643">
        <w:rPr>
          <w:rFonts w:ascii="Times New Roman" w:hAnsi="Times New Roman" w:cs="Times New Roman"/>
          <w:sz w:val="28"/>
          <w:szCs w:val="28"/>
        </w:rPr>
        <w:t xml:space="preserve"> случаев на 100 тыс. населения, </w:t>
      </w:r>
      <w:r>
        <w:rPr>
          <w:rFonts w:ascii="Times New Roman" w:hAnsi="Times New Roman" w:cs="Times New Roman"/>
          <w:sz w:val="28"/>
          <w:szCs w:val="28"/>
        </w:rPr>
        <w:t>характеризующиеся хроническим прогр</w:t>
      </w:r>
      <w:r w:rsidR="00040643">
        <w:rPr>
          <w:rFonts w:ascii="Times New Roman" w:hAnsi="Times New Roman" w:cs="Times New Roman"/>
          <w:sz w:val="28"/>
          <w:szCs w:val="28"/>
        </w:rPr>
        <w:t xml:space="preserve">ессирующим течением, приводящие </w:t>
      </w:r>
      <w:r>
        <w:rPr>
          <w:rFonts w:ascii="Times New Roman" w:hAnsi="Times New Roman" w:cs="Times New Roman"/>
          <w:sz w:val="28"/>
          <w:szCs w:val="28"/>
        </w:rPr>
        <w:t>к сокращению продолжительности жиз</w:t>
      </w:r>
      <w:r w:rsidR="00040643">
        <w:rPr>
          <w:rFonts w:ascii="Times New Roman" w:hAnsi="Times New Roman" w:cs="Times New Roman"/>
          <w:sz w:val="28"/>
          <w:szCs w:val="28"/>
        </w:rPr>
        <w:t xml:space="preserve">ни больного или его пожизненной </w:t>
      </w:r>
      <w:r>
        <w:rPr>
          <w:rFonts w:ascii="Times New Roman" w:hAnsi="Times New Roman" w:cs="Times New Roman"/>
          <w:sz w:val="28"/>
          <w:szCs w:val="28"/>
        </w:rPr>
        <w:t>инвалидизации. Также законодательно предусмотрено регулирование вопросов,</w:t>
      </w:r>
      <w:r w:rsidR="00444BD9">
        <w:rPr>
          <w:rFonts w:ascii="Times New Roman" w:hAnsi="Times New Roman" w:cs="Times New Roman"/>
          <w:sz w:val="28"/>
          <w:szCs w:val="28"/>
        </w:rPr>
        <w:t> </w:t>
      </w:r>
      <w:r>
        <w:rPr>
          <w:rFonts w:ascii="Times New Roman" w:hAnsi="Times New Roman" w:cs="Times New Roman"/>
          <w:sz w:val="28"/>
          <w:szCs w:val="28"/>
        </w:rPr>
        <w:t>связанных с оказанием медицинской помощ</w:t>
      </w:r>
      <w:r w:rsidR="00040643">
        <w:rPr>
          <w:rFonts w:ascii="Times New Roman" w:hAnsi="Times New Roman" w:cs="Times New Roman"/>
          <w:sz w:val="28"/>
          <w:szCs w:val="28"/>
        </w:rPr>
        <w:t xml:space="preserve">и больным с редкими (орфанными) </w:t>
      </w:r>
      <w:r>
        <w:rPr>
          <w:rFonts w:ascii="Times New Roman" w:hAnsi="Times New Roman" w:cs="Times New Roman"/>
          <w:sz w:val="28"/>
          <w:szCs w:val="28"/>
        </w:rPr>
        <w:t>заболеваниями и их лекарственным обеспечением.</w:t>
      </w:r>
    </w:p>
    <w:p w14:paraId="02D82481" w14:textId="77777777" w:rsidR="008C21D3" w:rsidRDefault="008C21D3" w:rsidP="00A86C27">
      <w:pPr>
        <w:autoSpaceDE w:val="0"/>
        <w:autoSpaceDN w:val="0"/>
        <w:adjustRightInd w:val="0"/>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В рамках информационно-аналитической системы Минздрава России создана</w:t>
      </w:r>
      <w:r w:rsidR="00444BD9">
        <w:rPr>
          <w:rFonts w:ascii="Times New Roman" w:hAnsi="Times New Roman" w:cs="Times New Roman"/>
          <w:sz w:val="28"/>
          <w:szCs w:val="28"/>
        </w:rPr>
        <w:t> </w:t>
      </w:r>
      <w:r>
        <w:rPr>
          <w:rFonts w:ascii="Times New Roman" w:hAnsi="Times New Roman" w:cs="Times New Roman"/>
          <w:sz w:val="28"/>
          <w:szCs w:val="28"/>
        </w:rPr>
        <w:t>подсистема «Федеральный регистр л</w:t>
      </w:r>
      <w:r w:rsidR="00040643">
        <w:rPr>
          <w:rFonts w:ascii="Times New Roman" w:hAnsi="Times New Roman" w:cs="Times New Roman"/>
          <w:sz w:val="28"/>
          <w:szCs w:val="28"/>
        </w:rPr>
        <w:t xml:space="preserve">иц, страдающих жизнеугрожающими </w:t>
      </w:r>
      <w:r>
        <w:rPr>
          <w:rFonts w:ascii="Times New Roman" w:hAnsi="Times New Roman" w:cs="Times New Roman"/>
          <w:sz w:val="28"/>
          <w:szCs w:val="28"/>
        </w:rPr>
        <w:t xml:space="preserve">и </w:t>
      </w:r>
      <w:r>
        <w:rPr>
          <w:rFonts w:ascii="Times New Roman" w:hAnsi="Times New Roman" w:cs="Times New Roman"/>
          <w:sz w:val="28"/>
          <w:szCs w:val="28"/>
        </w:rPr>
        <w:lastRenderedPageBreak/>
        <w:t>хроническими прогрессирующими ред</w:t>
      </w:r>
      <w:r w:rsidR="00040643">
        <w:rPr>
          <w:rFonts w:ascii="Times New Roman" w:hAnsi="Times New Roman" w:cs="Times New Roman"/>
          <w:sz w:val="28"/>
          <w:szCs w:val="28"/>
        </w:rPr>
        <w:t xml:space="preserve">кими (орфанными) заболеваниями, </w:t>
      </w:r>
      <w:r>
        <w:rPr>
          <w:rFonts w:ascii="Times New Roman" w:hAnsi="Times New Roman" w:cs="Times New Roman"/>
          <w:sz w:val="28"/>
          <w:szCs w:val="28"/>
        </w:rPr>
        <w:t>приводящими к сокращению продолжительности жизни граждан или их инвалидности»</w:t>
      </w:r>
      <w:r w:rsidR="00444BD9">
        <w:rPr>
          <w:rFonts w:ascii="Times New Roman" w:hAnsi="Times New Roman" w:cs="Times New Roman"/>
          <w:sz w:val="28"/>
          <w:szCs w:val="28"/>
        </w:rPr>
        <w:t> </w:t>
      </w:r>
      <w:r>
        <w:rPr>
          <w:rFonts w:ascii="Times New Roman" w:hAnsi="Times New Roman" w:cs="Times New Roman"/>
          <w:sz w:val="28"/>
          <w:szCs w:val="28"/>
        </w:rPr>
        <w:t xml:space="preserve">(далее </w:t>
      </w:r>
      <w:r w:rsidR="00040643">
        <w:rPr>
          <w:rFonts w:ascii="Times New Roman" w:hAnsi="Times New Roman" w:cs="Times New Roman"/>
          <w:sz w:val="28"/>
          <w:szCs w:val="28"/>
        </w:rPr>
        <w:t xml:space="preserve">по тексту подраздела </w:t>
      </w:r>
      <w:r>
        <w:rPr>
          <w:rFonts w:ascii="Times New Roman" w:hAnsi="Times New Roman" w:cs="Times New Roman"/>
          <w:sz w:val="28"/>
          <w:szCs w:val="28"/>
        </w:rPr>
        <w:t>– Федеральный регистр).</w:t>
      </w:r>
    </w:p>
    <w:p w14:paraId="38FD2A34" w14:textId="77777777" w:rsidR="008C21D3" w:rsidRDefault="008C21D3" w:rsidP="00A86C27">
      <w:pPr>
        <w:autoSpaceDE w:val="0"/>
        <w:autoSpaceDN w:val="0"/>
        <w:adjustRightInd w:val="0"/>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В настоящее время в Федеральный регистр в</w:t>
      </w:r>
      <w:r w:rsidR="00040643">
        <w:rPr>
          <w:rFonts w:ascii="Times New Roman" w:hAnsi="Times New Roman" w:cs="Times New Roman"/>
          <w:sz w:val="28"/>
          <w:szCs w:val="28"/>
        </w:rPr>
        <w:t xml:space="preserve">несены данные о более </w:t>
      </w:r>
      <w:r w:rsidR="00D74640">
        <w:rPr>
          <w:rFonts w:ascii="Times New Roman" w:hAnsi="Times New Roman" w:cs="Times New Roman"/>
          <w:sz w:val="28"/>
          <w:szCs w:val="28"/>
        </w:rPr>
        <w:t>21</w:t>
      </w:r>
      <w:r w:rsidR="00040643">
        <w:rPr>
          <w:rFonts w:ascii="Times New Roman" w:hAnsi="Times New Roman" w:cs="Times New Roman"/>
          <w:sz w:val="28"/>
          <w:szCs w:val="28"/>
        </w:rPr>
        <w:t>,</w:t>
      </w:r>
      <w:r w:rsidR="00D74640">
        <w:rPr>
          <w:rFonts w:ascii="Times New Roman" w:hAnsi="Times New Roman" w:cs="Times New Roman"/>
          <w:sz w:val="28"/>
          <w:szCs w:val="28"/>
        </w:rPr>
        <w:t>3</w:t>
      </w:r>
      <w:r w:rsidR="00040643">
        <w:rPr>
          <w:rFonts w:ascii="Times New Roman" w:hAnsi="Times New Roman" w:cs="Times New Roman"/>
          <w:sz w:val="28"/>
          <w:szCs w:val="28"/>
        </w:rPr>
        <w:t xml:space="preserve"> тыс. </w:t>
      </w:r>
      <w:r>
        <w:rPr>
          <w:rFonts w:ascii="Times New Roman" w:hAnsi="Times New Roman" w:cs="Times New Roman"/>
          <w:sz w:val="28"/>
          <w:szCs w:val="28"/>
        </w:rPr>
        <w:t>пациентов с 17 редкими (орфанными) заболеваниями, из них более 9</w:t>
      </w:r>
      <w:r w:rsidR="00D74640">
        <w:rPr>
          <w:rFonts w:ascii="Times New Roman" w:hAnsi="Times New Roman" w:cs="Times New Roman"/>
          <w:sz w:val="28"/>
          <w:szCs w:val="28"/>
        </w:rPr>
        <w:t>,7</w:t>
      </w:r>
      <w:r>
        <w:rPr>
          <w:rFonts w:ascii="Times New Roman" w:hAnsi="Times New Roman" w:cs="Times New Roman"/>
          <w:sz w:val="28"/>
          <w:szCs w:val="28"/>
        </w:rPr>
        <w:t xml:space="preserve"> тыс. детей.</w:t>
      </w:r>
    </w:p>
    <w:p w14:paraId="6348CF5A" w14:textId="77777777" w:rsidR="008C21D3" w:rsidRDefault="00AB6509" w:rsidP="00D80880">
      <w:pPr>
        <w:autoSpaceDE w:val="0"/>
        <w:autoSpaceDN w:val="0"/>
        <w:adjustRightInd w:val="0"/>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Начиная с 2021 г.</w:t>
      </w:r>
      <w:r w:rsidR="008C21D3">
        <w:rPr>
          <w:rFonts w:ascii="Times New Roman" w:hAnsi="Times New Roman" w:cs="Times New Roman"/>
          <w:sz w:val="28"/>
          <w:szCs w:val="28"/>
        </w:rPr>
        <w:t xml:space="preserve"> Фондом поддержки де</w:t>
      </w:r>
      <w:r w:rsidR="00040643">
        <w:rPr>
          <w:rFonts w:ascii="Times New Roman" w:hAnsi="Times New Roman" w:cs="Times New Roman"/>
          <w:sz w:val="28"/>
          <w:szCs w:val="28"/>
        </w:rPr>
        <w:t xml:space="preserve">тей с тяжелыми жизнеугрожающими </w:t>
      </w:r>
      <w:r w:rsidR="008C21D3">
        <w:rPr>
          <w:rFonts w:ascii="Times New Roman" w:hAnsi="Times New Roman" w:cs="Times New Roman"/>
          <w:sz w:val="28"/>
          <w:szCs w:val="28"/>
        </w:rPr>
        <w:t>и хроническими заболеваниями, в том числе редкими (орфанными) заболеваниями,</w:t>
      </w:r>
      <w:r w:rsidR="003516F5">
        <w:rPr>
          <w:rFonts w:ascii="Times New Roman" w:hAnsi="Times New Roman" w:cs="Times New Roman"/>
          <w:sz w:val="28"/>
          <w:szCs w:val="28"/>
        </w:rPr>
        <w:t> </w:t>
      </w:r>
      <w:r w:rsidR="008C21D3">
        <w:rPr>
          <w:rFonts w:ascii="Times New Roman" w:hAnsi="Times New Roman" w:cs="Times New Roman"/>
          <w:sz w:val="28"/>
          <w:szCs w:val="28"/>
        </w:rPr>
        <w:t>«Круг добра» (далее</w:t>
      </w:r>
      <w:r w:rsidR="00040643">
        <w:rPr>
          <w:rFonts w:ascii="Times New Roman" w:hAnsi="Times New Roman" w:cs="Times New Roman"/>
          <w:sz w:val="28"/>
          <w:szCs w:val="28"/>
        </w:rPr>
        <w:t xml:space="preserve"> по тексту раздела</w:t>
      </w:r>
      <w:r w:rsidR="008C21D3">
        <w:rPr>
          <w:rFonts w:ascii="Times New Roman" w:hAnsi="Times New Roman" w:cs="Times New Roman"/>
          <w:sz w:val="28"/>
          <w:szCs w:val="28"/>
        </w:rPr>
        <w:t xml:space="preserve"> –</w:t>
      </w:r>
      <w:r w:rsidR="003516F5">
        <w:rPr>
          <w:rFonts w:ascii="Times New Roman" w:hAnsi="Times New Roman" w:cs="Times New Roman"/>
          <w:sz w:val="28"/>
          <w:szCs w:val="28"/>
        </w:rPr>
        <w:t> </w:t>
      </w:r>
      <w:r w:rsidR="008C21D3">
        <w:rPr>
          <w:rFonts w:ascii="Times New Roman" w:hAnsi="Times New Roman" w:cs="Times New Roman"/>
          <w:sz w:val="28"/>
          <w:szCs w:val="28"/>
        </w:rPr>
        <w:t>Фонд</w:t>
      </w:r>
      <w:r w:rsidR="00D80880">
        <w:rPr>
          <w:rFonts w:ascii="Times New Roman" w:hAnsi="Times New Roman" w:cs="Times New Roman"/>
          <w:sz w:val="28"/>
          <w:szCs w:val="28"/>
        </w:rPr>
        <w:t xml:space="preserve"> «Круг добра»</w:t>
      </w:r>
      <w:r w:rsidR="008C21D3">
        <w:rPr>
          <w:rFonts w:ascii="Times New Roman" w:hAnsi="Times New Roman" w:cs="Times New Roman"/>
          <w:sz w:val="28"/>
          <w:szCs w:val="28"/>
        </w:rPr>
        <w:t>), созданным в с</w:t>
      </w:r>
      <w:r w:rsidR="00040643">
        <w:rPr>
          <w:rFonts w:ascii="Times New Roman" w:hAnsi="Times New Roman" w:cs="Times New Roman"/>
          <w:sz w:val="28"/>
          <w:szCs w:val="28"/>
        </w:rPr>
        <w:t xml:space="preserve">оответствии с Указом Президента </w:t>
      </w:r>
      <w:r w:rsidR="008C21D3">
        <w:rPr>
          <w:rFonts w:ascii="Times New Roman" w:hAnsi="Times New Roman" w:cs="Times New Roman"/>
          <w:sz w:val="28"/>
          <w:szCs w:val="28"/>
        </w:rPr>
        <w:t xml:space="preserve">Российской Федерации от </w:t>
      </w:r>
      <w:r w:rsidR="003516F5">
        <w:rPr>
          <w:rFonts w:ascii="Times New Roman" w:hAnsi="Times New Roman" w:cs="Times New Roman"/>
          <w:sz w:val="28"/>
          <w:szCs w:val="28"/>
        </w:rPr>
        <w:t xml:space="preserve">5 января </w:t>
      </w:r>
      <w:r w:rsidR="008C21D3">
        <w:rPr>
          <w:rFonts w:ascii="Times New Roman" w:hAnsi="Times New Roman" w:cs="Times New Roman"/>
          <w:sz w:val="28"/>
          <w:szCs w:val="28"/>
        </w:rPr>
        <w:t>2021</w:t>
      </w:r>
      <w:r w:rsidR="003516F5">
        <w:rPr>
          <w:rFonts w:ascii="Times New Roman" w:hAnsi="Times New Roman" w:cs="Times New Roman"/>
          <w:sz w:val="28"/>
          <w:szCs w:val="28"/>
        </w:rPr>
        <w:t xml:space="preserve"> г.</w:t>
      </w:r>
      <w:r w:rsidR="008C21D3">
        <w:rPr>
          <w:rFonts w:ascii="Times New Roman" w:hAnsi="Times New Roman" w:cs="Times New Roman"/>
          <w:sz w:val="28"/>
          <w:szCs w:val="28"/>
        </w:rPr>
        <w:t xml:space="preserve"> № 16, реализуются мероприятия по обеспечению</w:t>
      </w:r>
      <w:r w:rsidR="003516F5">
        <w:rPr>
          <w:rFonts w:ascii="Times New Roman" w:hAnsi="Times New Roman" w:cs="Times New Roman"/>
          <w:sz w:val="28"/>
          <w:szCs w:val="28"/>
        </w:rPr>
        <w:t> </w:t>
      </w:r>
      <w:r w:rsidR="008C21D3">
        <w:rPr>
          <w:rFonts w:ascii="Times New Roman" w:hAnsi="Times New Roman" w:cs="Times New Roman"/>
          <w:sz w:val="28"/>
          <w:szCs w:val="28"/>
        </w:rPr>
        <w:t>оказания медицинской помощи (при необхо</w:t>
      </w:r>
      <w:r w:rsidR="00040643">
        <w:rPr>
          <w:rFonts w:ascii="Times New Roman" w:hAnsi="Times New Roman" w:cs="Times New Roman"/>
          <w:sz w:val="28"/>
          <w:szCs w:val="28"/>
        </w:rPr>
        <w:t xml:space="preserve">димости за пределами Российской </w:t>
      </w:r>
      <w:r w:rsidR="008C21D3">
        <w:rPr>
          <w:rFonts w:ascii="Times New Roman" w:hAnsi="Times New Roman" w:cs="Times New Roman"/>
          <w:sz w:val="28"/>
          <w:szCs w:val="28"/>
        </w:rPr>
        <w:t>Федерации) детям с тяжелыми жизнеугрожающими и хроническими заболеваниями,</w:t>
      </w:r>
      <w:r w:rsidR="003516F5">
        <w:rPr>
          <w:rFonts w:ascii="Times New Roman" w:hAnsi="Times New Roman" w:cs="Times New Roman"/>
          <w:sz w:val="28"/>
          <w:szCs w:val="28"/>
        </w:rPr>
        <w:t> </w:t>
      </w:r>
      <w:r w:rsidR="008C21D3">
        <w:rPr>
          <w:rFonts w:ascii="Times New Roman" w:hAnsi="Times New Roman" w:cs="Times New Roman"/>
          <w:sz w:val="28"/>
          <w:szCs w:val="28"/>
        </w:rPr>
        <w:t>в том числе редкими (орфанными) заболев</w:t>
      </w:r>
      <w:r w:rsidR="00040643">
        <w:rPr>
          <w:rFonts w:ascii="Times New Roman" w:hAnsi="Times New Roman" w:cs="Times New Roman"/>
          <w:sz w:val="28"/>
          <w:szCs w:val="28"/>
        </w:rPr>
        <w:t xml:space="preserve">аниями, обеспечению таких детей </w:t>
      </w:r>
      <w:r w:rsidR="008C21D3">
        <w:rPr>
          <w:rFonts w:ascii="Times New Roman" w:hAnsi="Times New Roman" w:cs="Times New Roman"/>
          <w:sz w:val="28"/>
          <w:szCs w:val="28"/>
        </w:rPr>
        <w:t>лекарственными препаратами и меди</w:t>
      </w:r>
      <w:r w:rsidR="00040643">
        <w:rPr>
          <w:rFonts w:ascii="Times New Roman" w:hAnsi="Times New Roman" w:cs="Times New Roman"/>
          <w:sz w:val="28"/>
          <w:szCs w:val="28"/>
        </w:rPr>
        <w:t xml:space="preserve">цинскими изделиями, в том числе </w:t>
      </w:r>
      <w:r w:rsidR="008C21D3">
        <w:rPr>
          <w:rFonts w:ascii="Times New Roman" w:hAnsi="Times New Roman" w:cs="Times New Roman"/>
          <w:sz w:val="28"/>
          <w:szCs w:val="28"/>
        </w:rPr>
        <w:t>незарегистрированными в Российской Федерации, а также техническими средствами</w:t>
      </w:r>
      <w:r w:rsidR="003516F5">
        <w:rPr>
          <w:rFonts w:ascii="Times New Roman" w:hAnsi="Times New Roman" w:cs="Times New Roman"/>
          <w:sz w:val="28"/>
          <w:szCs w:val="28"/>
        </w:rPr>
        <w:t> </w:t>
      </w:r>
      <w:r w:rsidR="008C21D3">
        <w:rPr>
          <w:rFonts w:ascii="Times New Roman" w:hAnsi="Times New Roman" w:cs="Times New Roman"/>
          <w:sz w:val="28"/>
          <w:szCs w:val="28"/>
        </w:rPr>
        <w:t>реабилитации, не входящими в федера</w:t>
      </w:r>
      <w:r w:rsidR="00040643">
        <w:rPr>
          <w:rFonts w:ascii="Times New Roman" w:hAnsi="Times New Roman" w:cs="Times New Roman"/>
          <w:sz w:val="28"/>
          <w:szCs w:val="28"/>
        </w:rPr>
        <w:t xml:space="preserve">льный перечень реабилитационных </w:t>
      </w:r>
      <w:r w:rsidR="008C21D3">
        <w:rPr>
          <w:rFonts w:ascii="Times New Roman" w:hAnsi="Times New Roman" w:cs="Times New Roman"/>
          <w:sz w:val="28"/>
          <w:szCs w:val="28"/>
        </w:rPr>
        <w:t>мероприятий, технических средств реабилитации и услуг, предоставляемых инвалиду.</w:t>
      </w:r>
    </w:p>
    <w:p w14:paraId="7B47A4F4" w14:textId="0B8C1733" w:rsidR="008C21D3" w:rsidRDefault="008C21D3" w:rsidP="00A86C27">
      <w:pPr>
        <w:autoSpaceDE w:val="0"/>
        <w:autoSpaceDN w:val="0"/>
        <w:adjustRightInd w:val="0"/>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 2 года деятельности Фонда </w:t>
      </w:r>
      <w:r w:rsidR="00D80880">
        <w:rPr>
          <w:rFonts w:ascii="Times New Roman" w:hAnsi="Times New Roman" w:cs="Times New Roman"/>
          <w:sz w:val="28"/>
          <w:szCs w:val="28"/>
        </w:rPr>
        <w:t xml:space="preserve">«Круг добра» </w:t>
      </w:r>
      <w:r>
        <w:rPr>
          <w:rFonts w:ascii="Times New Roman" w:hAnsi="Times New Roman" w:cs="Times New Roman"/>
          <w:sz w:val="28"/>
          <w:szCs w:val="28"/>
        </w:rPr>
        <w:t>ведется раб</w:t>
      </w:r>
      <w:r w:rsidR="00040643">
        <w:rPr>
          <w:rFonts w:ascii="Times New Roman" w:hAnsi="Times New Roman" w:cs="Times New Roman"/>
          <w:sz w:val="28"/>
          <w:szCs w:val="28"/>
        </w:rPr>
        <w:t xml:space="preserve">ота во всех </w:t>
      </w:r>
      <w:r w:rsidR="003516F5">
        <w:rPr>
          <w:rFonts w:ascii="Times New Roman" w:hAnsi="Times New Roman" w:cs="Times New Roman"/>
          <w:sz w:val="28"/>
          <w:szCs w:val="28"/>
        </w:rPr>
        <w:t>субъектах</w:t>
      </w:r>
      <w:r w:rsidR="00040643">
        <w:rPr>
          <w:rFonts w:ascii="Times New Roman" w:hAnsi="Times New Roman" w:cs="Times New Roman"/>
          <w:sz w:val="28"/>
          <w:szCs w:val="28"/>
        </w:rPr>
        <w:t xml:space="preserve"> Российской </w:t>
      </w:r>
      <w:r>
        <w:rPr>
          <w:rFonts w:ascii="Times New Roman" w:hAnsi="Times New Roman" w:cs="Times New Roman"/>
          <w:sz w:val="28"/>
          <w:szCs w:val="28"/>
        </w:rPr>
        <w:t xml:space="preserve">Федерации, в том числе </w:t>
      </w:r>
      <w:r w:rsidR="003516F5">
        <w:rPr>
          <w:rFonts w:ascii="Times New Roman" w:hAnsi="Times New Roman" w:cs="Times New Roman"/>
          <w:sz w:val="28"/>
          <w:szCs w:val="28"/>
        </w:rPr>
        <w:t>в новых субъектах Российской Федерации</w:t>
      </w:r>
      <w:r>
        <w:rPr>
          <w:rFonts w:ascii="Times New Roman" w:hAnsi="Times New Roman" w:cs="Times New Roman"/>
          <w:sz w:val="28"/>
          <w:szCs w:val="28"/>
        </w:rPr>
        <w:t xml:space="preserve">. </w:t>
      </w:r>
      <w:r w:rsidR="00296DC6">
        <w:rPr>
          <w:rFonts w:ascii="Times New Roman" w:hAnsi="Times New Roman" w:cs="Times New Roman"/>
          <w:sz w:val="28"/>
          <w:szCs w:val="28"/>
        </w:rPr>
        <w:br/>
      </w:r>
      <w:r>
        <w:rPr>
          <w:rFonts w:ascii="Times New Roman" w:hAnsi="Times New Roman" w:cs="Times New Roman"/>
          <w:sz w:val="28"/>
          <w:szCs w:val="28"/>
        </w:rPr>
        <w:t>В 2022 г</w:t>
      </w:r>
      <w:r w:rsidR="003516F5">
        <w:rPr>
          <w:rFonts w:ascii="Times New Roman" w:hAnsi="Times New Roman" w:cs="Times New Roman"/>
          <w:sz w:val="28"/>
          <w:szCs w:val="28"/>
        </w:rPr>
        <w:t>.</w:t>
      </w:r>
      <w:r>
        <w:rPr>
          <w:rFonts w:ascii="Times New Roman" w:hAnsi="Times New Roman" w:cs="Times New Roman"/>
          <w:sz w:val="28"/>
          <w:szCs w:val="28"/>
        </w:rPr>
        <w:t xml:space="preserve"> в перечень</w:t>
      </w:r>
      <w:r w:rsidR="003516F5">
        <w:rPr>
          <w:rFonts w:ascii="Times New Roman" w:hAnsi="Times New Roman" w:cs="Times New Roman"/>
          <w:sz w:val="28"/>
          <w:szCs w:val="28"/>
        </w:rPr>
        <w:t> </w:t>
      </w:r>
      <w:r>
        <w:rPr>
          <w:rFonts w:ascii="Times New Roman" w:hAnsi="Times New Roman" w:cs="Times New Roman"/>
          <w:sz w:val="28"/>
          <w:szCs w:val="28"/>
        </w:rPr>
        <w:t xml:space="preserve">тяжелых жизнеугрожающих и хронических </w:t>
      </w:r>
      <w:r w:rsidR="00040643">
        <w:rPr>
          <w:rFonts w:ascii="Times New Roman" w:hAnsi="Times New Roman" w:cs="Times New Roman"/>
          <w:sz w:val="28"/>
          <w:szCs w:val="28"/>
        </w:rPr>
        <w:t xml:space="preserve">заболеваний, в том числе редких </w:t>
      </w:r>
      <w:r>
        <w:rPr>
          <w:rFonts w:ascii="Times New Roman" w:hAnsi="Times New Roman" w:cs="Times New Roman"/>
          <w:sz w:val="28"/>
          <w:szCs w:val="28"/>
        </w:rPr>
        <w:t>(орфанных) заболеваний, включено 59 забол</w:t>
      </w:r>
      <w:r w:rsidR="00040643">
        <w:rPr>
          <w:rFonts w:ascii="Times New Roman" w:hAnsi="Times New Roman" w:cs="Times New Roman"/>
          <w:sz w:val="28"/>
          <w:szCs w:val="28"/>
        </w:rPr>
        <w:t xml:space="preserve">еваний, в перечни лекарственных </w:t>
      </w:r>
      <w:r>
        <w:rPr>
          <w:rFonts w:ascii="Times New Roman" w:hAnsi="Times New Roman" w:cs="Times New Roman"/>
          <w:sz w:val="28"/>
          <w:szCs w:val="28"/>
        </w:rPr>
        <w:t xml:space="preserve">препаратов, закупаемых Федеральным казенным учреждением «Федеральный центр планирования и организации лекарственного обеспечения граждан» </w:t>
      </w:r>
      <w:r w:rsidR="003516F5">
        <w:rPr>
          <w:rFonts w:ascii="Times New Roman" w:hAnsi="Times New Roman" w:cs="Times New Roman"/>
          <w:sz w:val="28"/>
          <w:szCs w:val="28"/>
        </w:rPr>
        <w:t>Минздрава России</w:t>
      </w:r>
      <w:r>
        <w:rPr>
          <w:rFonts w:ascii="Times New Roman" w:hAnsi="Times New Roman" w:cs="Times New Roman"/>
          <w:sz w:val="28"/>
          <w:szCs w:val="28"/>
        </w:rPr>
        <w:t xml:space="preserve"> дл</w:t>
      </w:r>
      <w:r w:rsidR="00040643">
        <w:rPr>
          <w:rFonts w:ascii="Times New Roman" w:hAnsi="Times New Roman" w:cs="Times New Roman"/>
          <w:sz w:val="28"/>
          <w:szCs w:val="28"/>
        </w:rPr>
        <w:t>я нужд Фонда</w:t>
      </w:r>
      <w:r w:rsidR="00D80880">
        <w:rPr>
          <w:rFonts w:ascii="Times New Roman" w:hAnsi="Times New Roman" w:cs="Times New Roman"/>
          <w:sz w:val="28"/>
          <w:szCs w:val="28"/>
        </w:rPr>
        <w:t xml:space="preserve"> «Круг добра»</w:t>
      </w:r>
      <w:r w:rsidR="00040643">
        <w:rPr>
          <w:rFonts w:ascii="Times New Roman" w:hAnsi="Times New Roman" w:cs="Times New Roman"/>
          <w:sz w:val="28"/>
          <w:szCs w:val="28"/>
        </w:rPr>
        <w:t xml:space="preserve"> и </w:t>
      </w:r>
      <w:r w:rsidR="00D80880">
        <w:rPr>
          <w:rFonts w:ascii="Times New Roman" w:hAnsi="Times New Roman" w:cs="Times New Roman"/>
          <w:sz w:val="28"/>
          <w:szCs w:val="28"/>
        </w:rPr>
        <w:t xml:space="preserve">указанным </w:t>
      </w:r>
      <w:r w:rsidR="00040643">
        <w:rPr>
          <w:rFonts w:ascii="Times New Roman" w:hAnsi="Times New Roman" w:cs="Times New Roman"/>
          <w:sz w:val="28"/>
          <w:szCs w:val="28"/>
        </w:rPr>
        <w:t xml:space="preserve">Фондом, включены </w:t>
      </w:r>
      <w:r>
        <w:rPr>
          <w:rFonts w:ascii="Times New Roman" w:hAnsi="Times New Roman" w:cs="Times New Roman"/>
          <w:sz w:val="28"/>
          <w:szCs w:val="28"/>
        </w:rPr>
        <w:t>52 наименования лекарственных препаратов. Кроме того, в 2022 г</w:t>
      </w:r>
      <w:r w:rsidR="003516F5">
        <w:rPr>
          <w:rFonts w:ascii="Times New Roman" w:hAnsi="Times New Roman" w:cs="Times New Roman"/>
          <w:sz w:val="28"/>
          <w:szCs w:val="28"/>
        </w:rPr>
        <w:t>.</w:t>
      </w:r>
      <w:r>
        <w:rPr>
          <w:rFonts w:ascii="Times New Roman" w:hAnsi="Times New Roman" w:cs="Times New Roman"/>
          <w:sz w:val="28"/>
          <w:szCs w:val="28"/>
        </w:rPr>
        <w:t xml:space="preserve"> за счет средств</w:t>
      </w:r>
      <w:r w:rsidR="003516F5">
        <w:rPr>
          <w:rFonts w:ascii="Times New Roman" w:hAnsi="Times New Roman" w:cs="Times New Roman"/>
          <w:sz w:val="28"/>
          <w:szCs w:val="28"/>
        </w:rPr>
        <w:t> </w:t>
      </w:r>
      <w:r>
        <w:rPr>
          <w:rFonts w:ascii="Times New Roman" w:hAnsi="Times New Roman" w:cs="Times New Roman"/>
          <w:sz w:val="28"/>
          <w:szCs w:val="28"/>
        </w:rPr>
        <w:t>Фонда обеспечивались медицинскими изделиями дети при 8 заболеваниях.</w:t>
      </w:r>
    </w:p>
    <w:p w14:paraId="06902F1D" w14:textId="77777777" w:rsidR="007E1757" w:rsidRPr="008C21D3" w:rsidRDefault="008C21D3" w:rsidP="00A86C27">
      <w:pPr>
        <w:autoSpaceDE w:val="0"/>
        <w:autoSpaceDN w:val="0"/>
        <w:adjustRightInd w:val="0"/>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рамках работы Фонда </w:t>
      </w:r>
      <w:r w:rsidR="00D80880">
        <w:rPr>
          <w:rFonts w:ascii="Times New Roman" w:hAnsi="Times New Roman" w:cs="Times New Roman"/>
          <w:sz w:val="28"/>
          <w:szCs w:val="28"/>
        </w:rPr>
        <w:t xml:space="preserve">«Круг добра» </w:t>
      </w:r>
      <w:r>
        <w:rPr>
          <w:rFonts w:ascii="Times New Roman" w:hAnsi="Times New Roman" w:cs="Times New Roman"/>
          <w:sz w:val="28"/>
          <w:szCs w:val="28"/>
        </w:rPr>
        <w:t>за период 2021-2022 г</w:t>
      </w:r>
      <w:r w:rsidR="00040643">
        <w:rPr>
          <w:rFonts w:ascii="Times New Roman" w:hAnsi="Times New Roman" w:cs="Times New Roman"/>
          <w:sz w:val="28"/>
          <w:szCs w:val="28"/>
        </w:rPr>
        <w:t xml:space="preserve">г. помощь оказана более 5 тыс. </w:t>
      </w:r>
      <w:r>
        <w:rPr>
          <w:rFonts w:ascii="Times New Roman" w:hAnsi="Times New Roman" w:cs="Times New Roman"/>
          <w:sz w:val="28"/>
          <w:szCs w:val="28"/>
        </w:rPr>
        <w:t xml:space="preserve">детям. Работа </w:t>
      </w:r>
      <w:r w:rsidR="003516F5">
        <w:rPr>
          <w:rFonts w:ascii="Times New Roman" w:hAnsi="Times New Roman" w:cs="Times New Roman"/>
          <w:sz w:val="28"/>
          <w:szCs w:val="28"/>
        </w:rPr>
        <w:t xml:space="preserve">в данном направлении </w:t>
      </w:r>
      <w:r>
        <w:rPr>
          <w:rFonts w:ascii="Times New Roman" w:hAnsi="Times New Roman" w:cs="Times New Roman"/>
          <w:sz w:val="28"/>
          <w:szCs w:val="28"/>
        </w:rPr>
        <w:t>продолжается.</w:t>
      </w:r>
    </w:p>
    <w:p w14:paraId="646C126C" w14:textId="77777777" w:rsidR="00D03A4F" w:rsidRDefault="00D03A4F" w:rsidP="00D03A4F">
      <w:pPr>
        <w:spacing w:before="120" w:after="120" w:line="312" w:lineRule="auto"/>
        <w:ind w:firstLine="709"/>
        <w:jc w:val="center"/>
        <w:rPr>
          <w:rFonts w:ascii="Times New Roman" w:eastAsia="Times New Roman" w:hAnsi="Times New Roman" w:cs="Times New Roman"/>
          <w:i/>
          <w:sz w:val="28"/>
          <w:szCs w:val="28"/>
          <w:lang w:eastAsia="ru-RU"/>
        </w:rPr>
      </w:pPr>
      <w:r w:rsidRPr="00D03A4F">
        <w:rPr>
          <w:rFonts w:ascii="Times New Roman" w:eastAsia="Times New Roman" w:hAnsi="Times New Roman" w:cs="Times New Roman"/>
          <w:i/>
          <w:sz w:val="28"/>
          <w:szCs w:val="28"/>
          <w:lang w:eastAsia="ru-RU"/>
        </w:rPr>
        <w:t xml:space="preserve">Охрана здоровья </w:t>
      </w:r>
      <w:r w:rsidR="001F626D">
        <w:rPr>
          <w:rFonts w:ascii="Times New Roman" w:eastAsia="Times New Roman" w:hAnsi="Times New Roman" w:cs="Times New Roman"/>
          <w:i/>
          <w:sz w:val="28"/>
          <w:szCs w:val="28"/>
          <w:lang w:eastAsia="ru-RU"/>
        </w:rPr>
        <w:t>детей-инвалидов</w:t>
      </w:r>
    </w:p>
    <w:p w14:paraId="210B9D7E" w14:textId="77777777" w:rsidR="00950F4C" w:rsidRPr="00950F4C" w:rsidRDefault="00950F4C" w:rsidP="00950F4C">
      <w:pPr>
        <w:autoSpaceDE w:val="0"/>
        <w:autoSpaceDN w:val="0"/>
        <w:adjustRightInd w:val="0"/>
        <w:spacing w:after="0" w:line="264" w:lineRule="auto"/>
        <w:ind w:firstLine="709"/>
        <w:jc w:val="both"/>
        <w:rPr>
          <w:rFonts w:ascii="Times New Roman" w:hAnsi="Times New Roman" w:cs="Times New Roman"/>
          <w:sz w:val="28"/>
          <w:szCs w:val="28"/>
        </w:rPr>
      </w:pPr>
      <w:r w:rsidRPr="00950F4C">
        <w:rPr>
          <w:rFonts w:ascii="Times New Roman" w:hAnsi="Times New Roman" w:cs="Times New Roman"/>
          <w:sz w:val="28"/>
          <w:szCs w:val="28"/>
        </w:rPr>
        <w:t xml:space="preserve">Согласно данным Федеральной государственной информационной системы «Федеральный реестр инвалидов», на 1 января 2023 г. число детей-инвалидов в возрасте до 18 лет составило 743,7 тыс. детей-инвалидов (2021 г. – 729 тыс. </w:t>
      </w:r>
      <w:r>
        <w:rPr>
          <w:rFonts w:ascii="Times New Roman" w:hAnsi="Times New Roman" w:cs="Times New Roman"/>
          <w:sz w:val="28"/>
          <w:szCs w:val="28"/>
        </w:rPr>
        <w:br/>
      </w:r>
      <w:r w:rsidRPr="00950F4C">
        <w:rPr>
          <w:rFonts w:ascii="Times New Roman" w:hAnsi="Times New Roman" w:cs="Times New Roman"/>
          <w:sz w:val="28"/>
          <w:szCs w:val="28"/>
        </w:rPr>
        <w:t>детей-инвалидов; 2020 г. – 704 тыс. детей-инвалидов).</w:t>
      </w:r>
    </w:p>
    <w:p w14:paraId="55A59F99" w14:textId="77777777" w:rsidR="00040643" w:rsidRDefault="00040643" w:rsidP="003516F5">
      <w:pPr>
        <w:autoSpaceDE w:val="0"/>
        <w:autoSpaceDN w:val="0"/>
        <w:adjustRightInd w:val="0"/>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Согласно годовым данным федерального статистического наблюдения, число детей, впервые признанных инвалидами, в 2022 г</w:t>
      </w:r>
      <w:r w:rsidR="005B286E">
        <w:rPr>
          <w:rFonts w:ascii="Times New Roman" w:hAnsi="Times New Roman" w:cs="Times New Roman"/>
          <w:sz w:val="28"/>
          <w:szCs w:val="28"/>
        </w:rPr>
        <w:t>.</w:t>
      </w:r>
      <w:r>
        <w:rPr>
          <w:rFonts w:ascii="Times New Roman" w:hAnsi="Times New Roman" w:cs="Times New Roman"/>
          <w:sz w:val="28"/>
          <w:szCs w:val="28"/>
        </w:rPr>
        <w:t xml:space="preserve"> увеличилось до 67,3 тыс. человек (2021 г. – 63,5 тыс. человек</w:t>
      </w:r>
      <w:r w:rsidR="005B286E">
        <w:rPr>
          <w:rFonts w:ascii="Times New Roman" w:hAnsi="Times New Roman" w:cs="Times New Roman"/>
          <w:sz w:val="28"/>
          <w:szCs w:val="28"/>
        </w:rPr>
        <w:t>;</w:t>
      </w:r>
      <w:r>
        <w:rPr>
          <w:rFonts w:ascii="Times New Roman" w:hAnsi="Times New Roman" w:cs="Times New Roman"/>
          <w:sz w:val="28"/>
          <w:szCs w:val="28"/>
        </w:rPr>
        <w:t xml:space="preserve"> 2020 г. – 58,6 тыс. человек).</w:t>
      </w:r>
    </w:p>
    <w:p w14:paraId="4DE88C98" w14:textId="494E1281" w:rsidR="00040643" w:rsidRDefault="00040643" w:rsidP="003516F5">
      <w:pPr>
        <w:autoSpaceDE w:val="0"/>
        <w:autoSpaceDN w:val="0"/>
        <w:adjustRightInd w:val="0"/>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Решение проблем охраны здоровья и социальной защиты детей с ограниченными возможностями здоровья</w:t>
      </w:r>
      <w:r w:rsidR="00392A34">
        <w:rPr>
          <w:rFonts w:ascii="Times New Roman" w:hAnsi="Times New Roman" w:cs="Times New Roman"/>
          <w:sz w:val="28"/>
          <w:szCs w:val="28"/>
        </w:rPr>
        <w:t xml:space="preserve"> </w:t>
      </w:r>
      <w:r w:rsidR="00531BDC" w:rsidRPr="00F72576">
        <w:rPr>
          <w:rFonts w:ascii="Times New Roman" w:hAnsi="Times New Roman" w:cs="Times New Roman"/>
          <w:sz w:val="28"/>
          <w:szCs w:val="28"/>
        </w:rPr>
        <w:t>(далее – ОВЗ)</w:t>
      </w:r>
      <w:r>
        <w:rPr>
          <w:rFonts w:ascii="Times New Roman" w:hAnsi="Times New Roman" w:cs="Times New Roman"/>
          <w:sz w:val="28"/>
          <w:szCs w:val="28"/>
        </w:rPr>
        <w:t xml:space="preserve"> и их семей, проведение комплексной реабилитации детей</w:t>
      </w:r>
      <w:r w:rsidR="007C56DF">
        <w:rPr>
          <w:rFonts w:ascii="Times New Roman" w:hAnsi="Times New Roman" w:cs="Times New Roman"/>
          <w:sz w:val="28"/>
          <w:szCs w:val="28"/>
        </w:rPr>
        <w:t xml:space="preserve"> с инвалидностью</w:t>
      </w:r>
      <w:r>
        <w:rPr>
          <w:rFonts w:ascii="Times New Roman" w:hAnsi="Times New Roman" w:cs="Times New Roman"/>
          <w:sz w:val="28"/>
          <w:szCs w:val="28"/>
        </w:rPr>
        <w:t xml:space="preserve">, обучение родителей данной </w:t>
      </w:r>
      <w:r>
        <w:rPr>
          <w:rFonts w:ascii="Times New Roman" w:hAnsi="Times New Roman" w:cs="Times New Roman"/>
          <w:sz w:val="28"/>
          <w:szCs w:val="28"/>
        </w:rPr>
        <w:lastRenderedPageBreak/>
        <w:t>категории детей и их активное участие в реабилитационном процессе являются приоритетными направлениями государственной политики.</w:t>
      </w:r>
    </w:p>
    <w:p w14:paraId="6D667F27" w14:textId="5B600D08" w:rsidR="00040643" w:rsidRDefault="007C56DF" w:rsidP="003516F5">
      <w:pPr>
        <w:autoSpaceDE w:val="0"/>
        <w:autoSpaceDN w:val="0"/>
        <w:adjustRightInd w:val="0"/>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Более полной интеграции детей с инвалидностью</w:t>
      </w:r>
      <w:r w:rsidR="00040643">
        <w:rPr>
          <w:rFonts w:ascii="Times New Roman" w:hAnsi="Times New Roman" w:cs="Times New Roman"/>
          <w:sz w:val="28"/>
          <w:szCs w:val="28"/>
        </w:rPr>
        <w:t xml:space="preserve"> в общество способствует внедрение в практику диагностики и лечения больных детей высоких медицинских технологий, позволяющих рано активизировать пациента, обеспечить ему возможность самообслуживания и возврата к деятельности, свойственной возрасту ребенка.</w:t>
      </w:r>
    </w:p>
    <w:p w14:paraId="1028F681" w14:textId="3FBA30CB" w:rsidR="00040643" w:rsidRDefault="00040643" w:rsidP="003516F5">
      <w:pPr>
        <w:autoSpaceDE w:val="0"/>
        <w:autoSpaceDN w:val="0"/>
        <w:adjustRightInd w:val="0"/>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Государстве</w:t>
      </w:r>
      <w:r w:rsidR="007C56DF">
        <w:rPr>
          <w:rFonts w:ascii="Times New Roman" w:hAnsi="Times New Roman" w:cs="Times New Roman"/>
          <w:sz w:val="28"/>
          <w:szCs w:val="28"/>
        </w:rPr>
        <w:t>нная политика в отношении детей с инвалидностью</w:t>
      </w:r>
      <w:r>
        <w:rPr>
          <w:rFonts w:ascii="Times New Roman" w:hAnsi="Times New Roman" w:cs="Times New Roman"/>
          <w:sz w:val="28"/>
          <w:szCs w:val="28"/>
        </w:rPr>
        <w:t xml:space="preserve"> направлена на предоставление им равных с другими гражданами возможностей в реализации экономических, социальных, культурных, личных и политических прав, предоставляемых Конституцией Российской Федерации.</w:t>
      </w:r>
    </w:p>
    <w:p w14:paraId="0E8565BE" w14:textId="0F61D33B" w:rsidR="007E1757" w:rsidRDefault="007C56DF" w:rsidP="003516F5">
      <w:pPr>
        <w:autoSpaceDE w:val="0"/>
        <w:autoSpaceDN w:val="0"/>
        <w:adjustRightInd w:val="0"/>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Государство гарантирует детям с инвалидностью</w:t>
      </w:r>
      <w:r w:rsidR="00040643">
        <w:rPr>
          <w:rFonts w:ascii="Times New Roman" w:hAnsi="Times New Roman" w:cs="Times New Roman"/>
          <w:sz w:val="28"/>
          <w:szCs w:val="28"/>
        </w:rPr>
        <w:t xml:space="preserve"> проведение реабилитационных мероприятий, получение технических средств реабилитации и услуг, предусматриваемых федеральным перечнем реабилитационных мероприятий, технических средств и услуг, а также обеспечение за счет средств федерального бюджета необходимыми лекарственными средствами, медицинскими изделиями и специализированными продуктами лечебного питания, путевками на санаторно-курортное лечение, поездками к месту лечения и обратно с сопровождающим лицом.</w:t>
      </w:r>
    </w:p>
    <w:p w14:paraId="2E9CEA50" w14:textId="77777777" w:rsidR="00F72576" w:rsidRPr="00F72576" w:rsidRDefault="00F72576" w:rsidP="00F72576">
      <w:pPr>
        <w:autoSpaceDE w:val="0"/>
        <w:autoSpaceDN w:val="0"/>
        <w:adjustRightInd w:val="0"/>
        <w:spacing w:after="0" w:line="264" w:lineRule="auto"/>
        <w:ind w:firstLine="709"/>
        <w:jc w:val="both"/>
        <w:rPr>
          <w:rFonts w:ascii="Times New Roman" w:hAnsi="Times New Roman" w:cs="Times New Roman"/>
          <w:sz w:val="28"/>
          <w:szCs w:val="28"/>
        </w:rPr>
      </w:pPr>
      <w:r w:rsidRPr="00F72576">
        <w:rPr>
          <w:rFonts w:ascii="Times New Roman" w:hAnsi="Times New Roman" w:cs="Times New Roman"/>
          <w:sz w:val="28"/>
          <w:szCs w:val="28"/>
        </w:rPr>
        <w:t xml:space="preserve">Распоряжением Правительства Российской </w:t>
      </w:r>
      <w:r>
        <w:rPr>
          <w:rFonts w:ascii="Times New Roman" w:hAnsi="Times New Roman" w:cs="Times New Roman"/>
          <w:sz w:val="28"/>
          <w:szCs w:val="28"/>
        </w:rPr>
        <w:t xml:space="preserve">Федерации от 18 декабря 2021 г. </w:t>
      </w:r>
      <w:r>
        <w:rPr>
          <w:rFonts w:ascii="Times New Roman" w:hAnsi="Times New Roman" w:cs="Times New Roman"/>
          <w:sz w:val="28"/>
          <w:szCs w:val="28"/>
        </w:rPr>
        <w:br/>
      </w:r>
      <w:r w:rsidRPr="00F72576">
        <w:rPr>
          <w:rFonts w:ascii="Times New Roman" w:hAnsi="Times New Roman" w:cs="Times New Roman"/>
          <w:sz w:val="28"/>
          <w:szCs w:val="28"/>
        </w:rPr>
        <w:t>№ 3711-р утверждена Концепция развития</w:t>
      </w:r>
      <w:r>
        <w:rPr>
          <w:rFonts w:ascii="Times New Roman" w:hAnsi="Times New Roman" w:cs="Times New Roman"/>
          <w:sz w:val="28"/>
          <w:szCs w:val="28"/>
        </w:rPr>
        <w:t xml:space="preserve"> в Российской Федерации системы </w:t>
      </w:r>
      <w:r w:rsidRPr="00F72576">
        <w:rPr>
          <w:rFonts w:ascii="Times New Roman" w:hAnsi="Times New Roman" w:cs="Times New Roman"/>
          <w:sz w:val="28"/>
          <w:szCs w:val="28"/>
        </w:rPr>
        <w:t>комплексной реабилитации и абилитации инвалидов, в том числе детей-инвалидов, на</w:t>
      </w:r>
      <w:r>
        <w:rPr>
          <w:rFonts w:ascii="Times New Roman" w:hAnsi="Times New Roman" w:cs="Times New Roman"/>
          <w:sz w:val="28"/>
          <w:szCs w:val="28"/>
        </w:rPr>
        <w:t xml:space="preserve"> </w:t>
      </w:r>
      <w:r w:rsidRPr="00F72576">
        <w:rPr>
          <w:rFonts w:ascii="Times New Roman" w:hAnsi="Times New Roman" w:cs="Times New Roman"/>
          <w:sz w:val="28"/>
          <w:szCs w:val="28"/>
        </w:rPr>
        <w:t>период до 2025 г. (далее</w:t>
      </w:r>
      <w:r>
        <w:rPr>
          <w:rFonts w:ascii="Times New Roman" w:hAnsi="Times New Roman" w:cs="Times New Roman"/>
          <w:sz w:val="28"/>
          <w:szCs w:val="28"/>
        </w:rPr>
        <w:t xml:space="preserve"> по тексту подраздела</w:t>
      </w:r>
      <w:r w:rsidRPr="00F72576">
        <w:rPr>
          <w:rFonts w:ascii="Times New Roman" w:hAnsi="Times New Roman" w:cs="Times New Roman"/>
          <w:sz w:val="28"/>
          <w:szCs w:val="28"/>
        </w:rPr>
        <w:t xml:space="preserve"> – Концепция).</w:t>
      </w:r>
    </w:p>
    <w:p w14:paraId="54D5D30E" w14:textId="77777777" w:rsidR="00F72576" w:rsidRPr="00F72576" w:rsidRDefault="00F72576" w:rsidP="00F72576">
      <w:pPr>
        <w:autoSpaceDE w:val="0"/>
        <w:autoSpaceDN w:val="0"/>
        <w:adjustRightInd w:val="0"/>
        <w:spacing w:after="0" w:line="264" w:lineRule="auto"/>
        <w:ind w:firstLine="709"/>
        <w:jc w:val="both"/>
        <w:rPr>
          <w:rFonts w:ascii="Times New Roman" w:hAnsi="Times New Roman" w:cs="Times New Roman"/>
          <w:sz w:val="28"/>
          <w:szCs w:val="28"/>
        </w:rPr>
      </w:pPr>
      <w:r w:rsidRPr="00F72576">
        <w:rPr>
          <w:rFonts w:ascii="Times New Roman" w:hAnsi="Times New Roman" w:cs="Times New Roman"/>
          <w:sz w:val="28"/>
          <w:szCs w:val="28"/>
        </w:rPr>
        <w:t>Концепция определяет цель, задачи, приор</w:t>
      </w:r>
      <w:r>
        <w:rPr>
          <w:rFonts w:ascii="Times New Roman" w:hAnsi="Times New Roman" w:cs="Times New Roman"/>
          <w:sz w:val="28"/>
          <w:szCs w:val="28"/>
        </w:rPr>
        <w:t xml:space="preserve">итетные направления и механизмы </w:t>
      </w:r>
      <w:r w:rsidRPr="00F72576">
        <w:rPr>
          <w:rFonts w:ascii="Times New Roman" w:hAnsi="Times New Roman" w:cs="Times New Roman"/>
          <w:sz w:val="28"/>
          <w:szCs w:val="28"/>
        </w:rPr>
        <w:t xml:space="preserve">ресурсного обеспечения системы комплексной реабилитации и абилитации </w:t>
      </w:r>
      <w:r>
        <w:rPr>
          <w:rFonts w:ascii="Times New Roman" w:hAnsi="Times New Roman" w:cs="Times New Roman"/>
          <w:sz w:val="28"/>
          <w:szCs w:val="28"/>
        </w:rPr>
        <w:t>лиц с инвалидностью</w:t>
      </w:r>
      <w:r w:rsidRPr="00F72576">
        <w:rPr>
          <w:rFonts w:ascii="Times New Roman" w:hAnsi="Times New Roman" w:cs="Times New Roman"/>
          <w:sz w:val="28"/>
          <w:szCs w:val="28"/>
        </w:rPr>
        <w:t>,</w:t>
      </w:r>
      <w:r>
        <w:rPr>
          <w:rFonts w:ascii="Times New Roman" w:hAnsi="Times New Roman" w:cs="Times New Roman"/>
          <w:sz w:val="28"/>
          <w:szCs w:val="28"/>
        </w:rPr>
        <w:t xml:space="preserve"> </w:t>
      </w:r>
      <w:r w:rsidRPr="00F72576">
        <w:rPr>
          <w:rFonts w:ascii="Times New Roman" w:hAnsi="Times New Roman" w:cs="Times New Roman"/>
          <w:sz w:val="28"/>
          <w:szCs w:val="28"/>
        </w:rPr>
        <w:t>в том числе детей</w:t>
      </w:r>
      <w:r>
        <w:rPr>
          <w:rFonts w:ascii="Times New Roman" w:hAnsi="Times New Roman" w:cs="Times New Roman"/>
          <w:sz w:val="28"/>
          <w:szCs w:val="28"/>
        </w:rPr>
        <w:t xml:space="preserve"> с и</w:t>
      </w:r>
      <w:r w:rsidRPr="00F72576">
        <w:rPr>
          <w:rFonts w:ascii="Times New Roman" w:hAnsi="Times New Roman" w:cs="Times New Roman"/>
          <w:sz w:val="28"/>
          <w:szCs w:val="28"/>
        </w:rPr>
        <w:t>нвалид</w:t>
      </w:r>
      <w:r>
        <w:rPr>
          <w:rFonts w:ascii="Times New Roman" w:hAnsi="Times New Roman" w:cs="Times New Roman"/>
          <w:sz w:val="28"/>
          <w:szCs w:val="28"/>
        </w:rPr>
        <w:t>ностью</w:t>
      </w:r>
      <w:r w:rsidRPr="00F72576">
        <w:rPr>
          <w:rFonts w:ascii="Times New Roman" w:hAnsi="Times New Roman" w:cs="Times New Roman"/>
          <w:sz w:val="28"/>
          <w:szCs w:val="28"/>
        </w:rPr>
        <w:t>, а также этапы ее реализации для развития современной</w:t>
      </w:r>
      <w:r>
        <w:rPr>
          <w:rFonts w:ascii="Times New Roman" w:hAnsi="Times New Roman" w:cs="Times New Roman"/>
          <w:sz w:val="28"/>
          <w:szCs w:val="28"/>
        </w:rPr>
        <w:t xml:space="preserve"> </w:t>
      </w:r>
      <w:r w:rsidRPr="00F72576">
        <w:rPr>
          <w:rFonts w:ascii="Times New Roman" w:hAnsi="Times New Roman" w:cs="Times New Roman"/>
          <w:sz w:val="28"/>
          <w:szCs w:val="28"/>
        </w:rPr>
        <w:t xml:space="preserve">системы комплексной реабилитации и абилитации </w:t>
      </w:r>
      <w:r>
        <w:rPr>
          <w:rFonts w:ascii="Times New Roman" w:hAnsi="Times New Roman" w:cs="Times New Roman"/>
          <w:sz w:val="28"/>
          <w:szCs w:val="28"/>
        </w:rPr>
        <w:t xml:space="preserve">лиц с инвалидностью, в том числе детей с </w:t>
      </w:r>
      <w:r w:rsidRPr="00F72576">
        <w:rPr>
          <w:rFonts w:ascii="Times New Roman" w:hAnsi="Times New Roman" w:cs="Times New Roman"/>
          <w:sz w:val="28"/>
          <w:szCs w:val="28"/>
        </w:rPr>
        <w:t>инвалид</w:t>
      </w:r>
      <w:r>
        <w:rPr>
          <w:rFonts w:ascii="Times New Roman" w:hAnsi="Times New Roman" w:cs="Times New Roman"/>
          <w:sz w:val="28"/>
          <w:szCs w:val="28"/>
        </w:rPr>
        <w:t>ностью</w:t>
      </w:r>
      <w:r w:rsidRPr="00F72576">
        <w:rPr>
          <w:rFonts w:ascii="Times New Roman" w:hAnsi="Times New Roman" w:cs="Times New Roman"/>
          <w:sz w:val="28"/>
          <w:szCs w:val="28"/>
        </w:rPr>
        <w:t xml:space="preserve"> (далее, соответственно – комплексная реабилитация и абилитация, система</w:t>
      </w:r>
      <w:r>
        <w:rPr>
          <w:rFonts w:ascii="Times New Roman" w:hAnsi="Times New Roman" w:cs="Times New Roman"/>
          <w:sz w:val="28"/>
          <w:szCs w:val="28"/>
        </w:rPr>
        <w:t xml:space="preserve"> </w:t>
      </w:r>
      <w:r w:rsidRPr="00F72576">
        <w:rPr>
          <w:rFonts w:ascii="Times New Roman" w:hAnsi="Times New Roman" w:cs="Times New Roman"/>
          <w:sz w:val="28"/>
          <w:szCs w:val="28"/>
        </w:rPr>
        <w:t>комплексной реабилитации и абилитации).</w:t>
      </w:r>
    </w:p>
    <w:p w14:paraId="2A0EB1AE" w14:textId="77777777" w:rsidR="00F72576" w:rsidRPr="00F72576" w:rsidRDefault="00F72576" w:rsidP="00F72576">
      <w:pPr>
        <w:autoSpaceDE w:val="0"/>
        <w:autoSpaceDN w:val="0"/>
        <w:adjustRightInd w:val="0"/>
        <w:spacing w:after="0" w:line="264" w:lineRule="auto"/>
        <w:ind w:firstLine="709"/>
        <w:jc w:val="both"/>
        <w:rPr>
          <w:rFonts w:ascii="Times New Roman" w:hAnsi="Times New Roman" w:cs="Times New Roman"/>
          <w:sz w:val="28"/>
          <w:szCs w:val="28"/>
        </w:rPr>
      </w:pPr>
      <w:r w:rsidRPr="00F72576">
        <w:rPr>
          <w:rFonts w:ascii="Times New Roman" w:hAnsi="Times New Roman" w:cs="Times New Roman"/>
          <w:sz w:val="28"/>
          <w:szCs w:val="28"/>
        </w:rPr>
        <w:t>Реализовать поставленные Концепцией</w:t>
      </w:r>
      <w:r>
        <w:rPr>
          <w:rFonts w:ascii="Times New Roman" w:hAnsi="Times New Roman" w:cs="Times New Roman"/>
          <w:sz w:val="28"/>
          <w:szCs w:val="28"/>
        </w:rPr>
        <w:t xml:space="preserve"> задачи предполагается в рамках </w:t>
      </w:r>
      <w:r w:rsidRPr="00F72576">
        <w:rPr>
          <w:rFonts w:ascii="Times New Roman" w:hAnsi="Times New Roman" w:cs="Times New Roman"/>
          <w:sz w:val="28"/>
          <w:szCs w:val="28"/>
        </w:rPr>
        <w:t>выполнения плана мероприятий по реализации Концепции развития в Российской</w:t>
      </w:r>
      <w:r>
        <w:rPr>
          <w:rFonts w:ascii="Times New Roman" w:hAnsi="Times New Roman" w:cs="Times New Roman"/>
          <w:sz w:val="28"/>
          <w:szCs w:val="28"/>
        </w:rPr>
        <w:t xml:space="preserve"> </w:t>
      </w:r>
      <w:r w:rsidRPr="00F72576">
        <w:rPr>
          <w:rFonts w:ascii="Times New Roman" w:hAnsi="Times New Roman" w:cs="Times New Roman"/>
          <w:sz w:val="28"/>
          <w:szCs w:val="28"/>
        </w:rPr>
        <w:t>Федерации системы комплексной реабилитации и абилитации инвалидов, в том числе</w:t>
      </w:r>
      <w:r>
        <w:rPr>
          <w:rFonts w:ascii="Times New Roman" w:hAnsi="Times New Roman" w:cs="Times New Roman"/>
          <w:sz w:val="28"/>
          <w:szCs w:val="28"/>
        </w:rPr>
        <w:t xml:space="preserve"> </w:t>
      </w:r>
      <w:r w:rsidRPr="00F72576">
        <w:rPr>
          <w:rFonts w:ascii="Times New Roman" w:hAnsi="Times New Roman" w:cs="Times New Roman"/>
          <w:sz w:val="28"/>
          <w:szCs w:val="28"/>
        </w:rPr>
        <w:t>детей-инвалидов, на период до 2025 г</w:t>
      </w:r>
      <w:r>
        <w:rPr>
          <w:rFonts w:ascii="Times New Roman" w:hAnsi="Times New Roman" w:cs="Times New Roman"/>
          <w:sz w:val="28"/>
          <w:szCs w:val="28"/>
        </w:rPr>
        <w:t xml:space="preserve">., утвержденного распоряжением </w:t>
      </w:r>
      <w:r w:rsidRPr="00F72576">
        <w:rPr>
          <w:rFonts w:ascii="Times New Roman" w:hAnsi="Times New Roman" w:cs="Times New Roman"/>
          <w:sz w:val="28"/>
          <w:szCs w:val="28"/>
        </w:rPr>
        <w:t>Правительства Российской Федерации от 16 августа 2022 г. № 2253-р (далее</w:t>
      </w:r>
      <w:r>
        <w:rPr>
          <w:rFonts w:ascii="Times New Roman" w:hAnsi="Times New Roman" w:cs="Times New Roman"/>
          <w:sz w:val="28"/>
          <w:szCs w:val="28"/>
        </w:rPr>
        <w:t xml:space="preserve"> по тексту подраздела</w:t>
      </w:r>
      <w:r w:rsidRPr="00F72576">
        <w:rPr>
          <w:rFonts w:ascii="Times New Roman" w:hAnsi="Times New Roman" w:cs="Times New Roman"/>
          <w:sz w:val="28"/>
          <w:szCs w:val="28"/>
        </w:rPr>
        <w:t xml:space="preserve"> –План).</w:t>
      </w:r>
    </w:p>
    <w:p w14:paraId="10C321C7" w14:textId="6BE2B27B" w:rsidR="00F72576" w:rsidRPr="00F72576" w:rsidRDefault="00F72576" w:rsidP="00F72576">
      <w:pPr>
        <w:autoSpaceDE w:val="0"/>
        <w:autoSpaceDN w:val="0"/>
        <w:adjustRightInd w:val="0"/>
        <w:spacing w:after="0" w:line="264" w:lineRule="auto"/>
        <w:ind w:firstLine="709"/>
        <w:jc w:val="both"/>
        <w:rPr>
          <w:rFonts w:ascii="Times New Roman" w:hAnsi="Times New Roman" w:cs="Times New Roman"/>
          <w:sz w:val="28"/>
          <w:szCs w:val="28"/>
        </w:rPr>
      </w:pPr>
      <w:r w:rsidRPr="00F72576">
        <w:rPr>
          <w:rFonts w:ascii="Times New Roman" w:hAnsi="Times New Roman" w:cs="Times New Roman"/>
          <w:sz w:val="28"/>
          <w:szCs w:val="28"/>
        </w:rPr>
        <w:t>В целях реализации пункта 32 Плана по Ко</w:t>
      </w:r>
      <w:r>
        <w:rPr>
          <w:rFonts w:ascii="Times New Roman" w:hAnsi="Times New Roman" w:cs="Times New Roman"/>
          <w:sz w:val="28"/>
          <w:szCs w:val="28"/>
        </w:rPr>
        <w:t xml:space="preserve">нцепции и пролонгации работы по </w:t>
      </w:r>
      <w:r w:rsidRPr="00F72576">
        <w:rPr>
          <w:rFonts w:ascii="Times New Roman" w:hAnsi="Times New Roman" w:cs="Times New Roman"/>
          <w:sz w:val="28"/>
          <w:szCs w:val="28"/>
        </w:rPr>
        <w:t>повышению качества и доступности услуг ра</w:t>
      </w:r>
      <w:r>
        <w:rPr>
          <w:rFonts w:ascii="Times New Roman" w:hAnsi="Times New Roman" w:cs="Times New Roman"/>
          <w:sz w:val="28"/>
          <w:szCs w:val="28"/>
        </w:rPr>
        <w:t xml:space="preserve">нней помощи детям и их семьям в </w:t>
      </w:r>
      <w:r w:rsidR="006D6DED">
        <w:rPr>
          <w:rFonts w:ascii="Times New Roman" w:hAnsi="Times New Roman" w:cs="Times New Roman"/>
          <w:sz w:val="28"/>
          <w:szCs w:val="28"/>
        </w:rPr>
        <w:t>субъектах Российской Федерации</w:t>
      </w:r>
      <w:r w:rsidRPr="00F72576">
        <w:rPr>
          <w:rFonts w:ascii="Times New Roman" w:hAnsi="Times New Roman" w:cs="Times New Roman"/>
          <w:sz w:val="28"/>
          <w:szCs w:val="28"/>
        </w:rPr>
        <w:t xml:space="preserve"> 16 декабря 2022 г</w:t>
      </w:r>
      <w:r>
        <w:rPr>
          <w:rFonts w:ascii="Times New Roman" w:hAnsi="Times New Roman" w:cs="Times New Roman"/>
          <w:sz w:val="28"/>
          <w:szCs w:val="28"/>
        </w:rPr>
        <w:t>.</w:t>
      </w:r>
      <w:r w:rsidRPr="00F72576">
        <w:rPr>
          <w:rFonts w:ascii="Times New Roman" w:hAnsi="Times New Roman" w:cs="Times New Roman"/>
          <w:sz w:val="28"/>
          <w:szCs w:val="28"/>
        </w:rPr>
        <w:t xml:space="preserve"> Министром труда и социальной</w:t>
      </w:r>
      <w:r>
        <w:rPr>
          <w:rFonts w:ascii="Times New Roman" w:hAnsi="Times New Roman" w:cs="Times New Roman"/>
          <w:sz w:val="28"/>
          <w:szCs w:val="28"/>
        </w:rPr>
        <w:t xml:space="preserve"> </w:t>
      </w:r>
      <w:r w:rsidRPr="00F72576">
        <w:rPr>
          <w:rFonts w:ascii="Times New Roman" w:hAnsi="Times New Roman" w:cs="Times New Roman"/>
          <w:sz w:val="28"/>
          <w:szCs w:val="28"/>
        </w:rPr>
        <w:t>защиты Российской Федерации А.О. Ко</w:t>
      </w:r>
      <w:r>
        <w:rPr>
          <w:rFonts w:ascii="Times New Roman" w:hAnsi="Times New Roman" w:cs="Times New Roman"/>
          <w:sz w:val="28"/>
          <w:szCs w:val="28"/>
        </w:rPr>
        <w:t xml:space="preserve">тяковым и Министром просвещения </w:t>
      </w:r>
      <w:r w:rsidRPr="00F72576">
        <w:rPr>
          <w:rFonts w:ascii="Times New Roman" w:hAnsi="Times New Roman" w:cs="Times New Roman"/>
          <w:sz w:val="28"/>
          <w:szCs w:val="28"/>
        </w:rPr>
        <w:t xml:space="preserve">Российской Федерации С.С. Кравцовым утвержден комплексный </w:t>
      </w:r>
      <w:r w:rsidRPr="00F72576">
        <w:rPr>
          <w:rFonts w:ascii="Times New Roman" w:hAnsi="Times New Roman" w:cs="Times New Roman"/>
          <w:sz w:val="28"/>
          <w:szCs w:val="28"/>
        </w:rPr>
        <w:lastRenderedPageBreak/>
        <w:t>межведомственный</w:t>
      </w:r>
      <w:r>
        <w:rPr>
          <w:rFonts w:ascii="Times New Roman" w:hAnsi="Times New Roman" w:cs="Times New Roman"/>
          <w:sz w:val="28"/>
          <w:szCs w:val="28"/>
        </w:rPr>
        <w:t xml:space="preserve"> </w:t>
      </w:r>
      <w:r w:rsidRPr="00F72576">
        <w:rPr>
          <w:rFonts w:ascii="Times New Roman" w:hAnsi="Times New Roman" w:cs="Times New Roman"/>
          <w:sz w:val="28"/>
          <w:szCs w:val="28"/>
        </w:rPr>
        <w:t>план по совершенствованию ранней помощи детям и их семьям (далее – План по ранней</w:t>
      </w:r>
      <w:r>
        <w:rPr>
          <w:rFonts w:ascii="Times New Roman" w:hAnsi="Times New Roman" w:cs="Times New Roman"/>
          <w:sz w:val="28"/>
          <w:szCs w:val="28"/>
        </w:rPr>
        <w:t xml:space="preserve"> </w:t>
      </w:r>
      <w:r w:rsidRPr="00F72576">
        <w:rPr>
          <w:rFonts w:ascii="Times New Roman" w:hAnsi="Times New Roman" w:cs="Times New Roman"/>
          <w:sz w:val="28"/>
          <w:szCs w:val="28"/>
        </w:rPr>
        <w:t>помощи).</w:t>
      </w:r>
    </w:p>
    <w:p w14:paraId="28F3804C" w14:textId="77777777" w:rsidR="00F72576" w:rsidRPr="00F72576" w:rsidRDefault="00F72576" w:rsidP="00F72576">
      <w:pPr>
        <w:autoSpaceDE w:val="0"/>
        <w:autoSpaceDN w:val="0"/>
        <w:adjustRightInd w:val="0"/>
        <w:spacing w:after="0" w:line="264" w:lineRule="auto"/>
        <w:ind w:firstLine="709"/>
        <w:jc w:val="both"/>
        <w:rPr>
          <w:rFonts w:ascii="Times New Roman" w:hAnsi="Times New Roman" w:cs="Times New Roman"/>
          <w:sz w:val="28"/>
          <w:szCs w:val="28"/>
        </w:rPr>
      </w:pPr>
      <w:r w:rsidRPr="00F72576">
        <w:rPr>
          <w:rFonts w:ascii="Times New Roman" w:hAnsi="Times New Roman" w:cs="Times New Roman"/>
          <w:sz w:val="28"/>
          <w:szCs w:val="28"/>
        </w:rPr>
        <w:t>Разработанный План по ранней помощи детям и</w:t>
      </w:r>
      <w:r>
        <w:rPr>
          <w:rFonts w:ascii="Times New Roman" w:hAnsi="Times New Roman" w:cs="Times New Roman"/>
          <w:sz w:val="28"/>
          <w:szCs w:val="28"/>
        </w:rPr>
        <w:t xml:space="preserve"> их семьям направлен на решение </w:t>
      </w:r>
      <w:r w:rsidRPr="00F72576">
        <w:rPr>
          <w:rFonts w:ascii="Times New Roman" w:hAnsi="Times New Roman" w:cs="Times New Roman"/>
          <w:sz w:val="28"/>
          <w:szCs w:val="28"/>
        </w:rPr>
        <w:t>задач правового и методического обеспечения развития ранней помощи, развития</w:t>
      </w:r>
      <w:r>
        <w:rPr>
          <w:rFonts w:ascii="Times New Roman" w:hAnsi="Times New Roman" w:cs="Times New Roman"/>
          <w:sz w:val="28"/>
          <w:szCs w:val="28"/>
        </w:rPr>
        <w:t xml:space="preserve"> </w:t>
      </w:r>
      <w:r w:rsidRPr="00F72576">
        <w:rPr>
          <w:rFonts w:ascii="Times New Roman" w:hAnsi="Times New Roman" w:cs="Times New Roman"/>
          <w:sz w:val="28"/>
          <w:szCs w:val="28"/>
        </w:rPr>
        <w:t>региональных организационных стру</w:t>
      </w:r>
      <w:r>
        <w:rPr>
          <w:rFonts w:ascii="Times New Roman" w:hAnsi="Times New Roman" w:cs="Times New Roman"/>
          <w:sz w:val="28"/>
          <w:szCs w:val="28"/>
        </w:rPr>
        <w:t xml:space="preserve">ктур ранней помощи, обеспечения </w:t>
      </w:r>
      <w:r w:rsidRPr="00F72576">
        <w:rPr>
          <w:rFonts w:ascii="Times New Roman" w:hAnsi="Times New Roman" w:cs="Times New Roman"/>
          <w:sz w:val="28"/>
          <w:szCs w:val="28"/>
        </w:rPr>
        <w:t>межведомственного взаимодействия, повышения квалификации руководителей и</w:t>
      </w:r>
      <w:r>
        <w:rPr>
          <w:rFonts w:ascii="Times New Roman" w:hAnsi="Times New Roman" w:cs="Times New Roman"/>
          <w:sz w:val="28"/>
          <w:szCs w:val="28"/>
        </w:rPr>
        <w:t xml:space="preserve"> </w:t>
      </w:r>
      <w:r w:rsidRPr="00F72576">
        <w:rPr>
          <w:rFonts w:ascii="Times New Roman" w:hAnsi="Times New Roman" w:cs="Times New Roman"/>
          <w:sz w:val="28"/>
          <w:szCs w:val="28"/>
        </w:rPr>
        <w:t>специалистов по ранней помощи, повышен</w:t>
      </w:r>
      <w:r>
        <w:rPr>
          <w:rFonts w:ascii="Times New Roman" w:hAnsi="Times New Roman" w:cs="Times New Roman"/>
          <w:sz w:val="28"/>
          <w:szCs w:val="28"/>
        </w:rPr>
        <w:t xml:space="preserve">ия квалификации руководителей и </w:t>
      </w:r>
      <w:r w:rsidRPr="00F72576">
        <w:rPr>
          <w:rFonts w:ascii="Times New Roman" w:hAnsi="Times New Roman" w:cs="Times New Roman"/>
          <w:sz w:val="28"/>
          <w:szCs w:val="28"/>
        </w:rPr>
        <w:t>специалистов региональных органов исполнительной власти и подведомственных им</w:t>
      </w:r>
      <w:r>
        <w:rPr>
          <w:rFonts w:ascii="Times New Roman" w:hAnsi="Times New Roman" w:cs="Times New Roman"/>
          <w:sz w:val="28"/>
          <w:szCs w:val="28"/>
        </w:rPr>
        <w:t xml:space="preserve"> </w:t>
      </w:r>
      <w:r w:rsidRPr="00F72576">
        <w:rPr>
          <w:rFonts w:ascii="Times New Roman" w:hAnsi="Times New Roman" w:cs="Times New Roman"/>
          <w:sz w:val="28"/>
          <w:szCs w:val="28"/>
        </w:rPr>
        <w:t>организаций по ранней помощи, развития информационно-просветительской кампании</w:t>
      </w:r>
      <w:r>
        <w:rPr>
          <w:rFonts w:ascii="Times New Roman" w:hAnsi="Times New Roman" w:cs="Times New Roman"/>
          <w:sz w:val="28"/>
          <w:szCs w:val="28"/>
        </w:rPr>
        <w:t xml:space="preserve"> </w:t>
      </w:r>
      <w:r w:rsidRPr="00F72576">
        <w:rPr>
          <w:rFonts w:ascii="Times New Roman" w:hAnsi="Times New Roman" w:cs="Times New Roman"/>
          <w:sz w:val="28"/>
          <w:szCs w:val="28"/>
        </w:rPr>
        <w:t>по ранней помощи, а также обеспечения методического сопровождения оказания</w:t>
      </w:r>
      <w:r>
        <w:rPr>
          <w:rFonts w:ascii="Times New Roman" w:hAnsi="Times New Roman" w:cs="Times New Roman"/>
          <w:sz w:val="28"/>
          <w:szCs w:val="28"/>
        </w:rPr>
        <w:t xml:space="preserve"> </w:t>
      </w:r>
      <w:r w:rsidRPr="00F72576">
        <w:rPr>
          <w:rFonts w:ascii="Times New Roman" w:hAnsi="Times New Roman" w:cs="Times New Roman"/>
          <w:sz w:val="28"/>
          <w:szCs w:val="28"/>
        </w:rPr>
        <w:t>ранней помощи детям и их семьям.</w:t>
      </w:r>
    </w:p>
    <w:p w14:paraId="208DB582" w14:textId="72E5F870" w:rsidR="00F72576" w:rsidRPr="00F72576" w:rsidRDefault="00F72576" w:rsidP="00F72576">
      <w:pPr>
        <w:autoSpaceDE w:val="0"/>
        <w:autoSpaceDN w:val="0"/>
        <w:adjustRightInd w:val="0"/>
        <w:spacing w:after="0" w:line="264" w:lineRule="auto"/>
        <w:ind w:firstLine="709"/>
        <w:jc w:val="both"/>
        <w:rPr>
          <w:rFonts w:ascii="Times New Roman" w:hAnsi="Times New Roman" w:cs="Times New Roman"/>
          <w:sz w:val="28"/>
          <w:szCs w:val="28"/>
        </w:rPr>
      </w:pPr>
      <w:r w:rsidRPr="00F72576">
        <w:rPr>
          <w:rFonts w:ascii="Times New Roman" w:hAnsi="Times New Roman" w:cs="Times New Roman"/>
          <w:sz w:val="28"/>
          <w:szCs w:val="28"/>
        </w:rPr>
        <w:t>В целях развития ранней помощи детям</w:t>
      </w:r>
      <w:r>
        <w:rPr>
          <w:rFonts w:ascii="Times New Roman" w:hAnsi="Times New Roman" w:cs="Times New Roman"/>
          <w:sz w:val="28"/>
          <w:szCs w:val="28"/>
        </w:rPr>
        <w:t xml:space="preserve"> и </w:t>
      </w:r>
      <w:r w:rsidR="006D6DED">
        <w:rPr>
          <w:rFonts w:ascii="Times New Roman" w:hAnsi="Times New Roman" w:cs="Times New Roman"/>
          <w:sz w:val="28"/>
          <w:szCs w:val="28"/>
        </w:rPr>
        <w:t xml:space="preserve">их </w:t>
      </w:r>
      <w:r>
        <w:rPr>
          <w:rFonts w:ascii="Times New Roman" w:hAnsi="Times New Roman" w:cs="Times New Roman"/>
          <w:sz w:val="28"/>
          <w:szCs w:val="28"/>
        </w:rPr>
        <w:t xml:space="preserve">семьям разработаны и успешно </w:t>
      </w:r>
      <w:r w:rsidRPr="00F72576">
        <w:rPr>
          <w:rFonts w:ascii="Times New Roman" w:hAnsi="Times New Roman" w:cs="Times New Roman"/>
          <w:sz w:val="28"/>
          <w:szCs w:val="28"/>
        </w:rPr>
        <w:t>реализуются Методические рекомендации по организации услуг ранней помощи детям</w:t>
      </w:r>
      <w:r>
        <w:rPr>
          <w:rFonts w:ascii="Times New Roman" w:hAnsi="Times New Roman" w:cs="Times New Roman"/>
          <w:sz w:val="28"/>
          <w:szCs w:val="28"/>
        </w:rPr>
        <w:t xml:space="preserve"> </w:t>
      </w:r>
      <w:r w:rsidRPr="00F72576">
        <w:rPr>
          <w:rFonts w:ascii="Times New Roman" w:hAnsi="Times New Roman" w:cs="Times New Roman"/>
          <w:sz w:val="28"/>
          <w:szCs w:val="28"/>
        </w:rPr>
        <w:t xml:space="preserve">и их семьям в рамках формирования системы комплексной реабилитации и абилитации, утвержденные </w:t>
      </w:r>
      <w:r>
        <w:rPr>
          <w:rFonts w:ascii="Times New Roman" w:hAnsi="Times New Roman" w:cs="Times New Roman"/>
          <w:sz w:val="28"/>
          <w:szCs w:val="28"/>
        </w:rPr>
        <w:t>Минтрудом России в 2018 г</w:t>
      </w:r>
      <w:r w:rsidRPr="00F72576">
        <w:rPr>
          <w:rFonts w:ascii="Times New Roman" w:hAnsi="Times New Roman" w:cs="Times New Roman"/>
          <w:sz w:val="28"/>
          <w:szCs w:val="28"/>
        </w:rPr>
        <w:t>. Вышеуказанные методические рекомендации размещены на</w:t>
      </w:r>
      <w:r>
        <w:rPr>
          <w:rFonts w:ascii="Times New Roman" w:hAnsi="Times New Roman" w:cs="Times New Roman"/>
          <w:sz w:val="28"/>
          <w:szCs w:val="28"/>
        </w:rPr>
        <w:t xml:space="preserve"> </w:t>
      </w:r>
      <w:r w:rsidRPr="00F72576">
        <w:rPr>
          <w:rFonts w:ascii="Times New Roman" w:hAnsi="Times New Roman" w:cs="Times New Roman"/>
          <w:sz w:val="28"/>
          <w:szCs w:val="28"/>
        </w:rPr>
        <w:t>официальном сайте Минтруда</w:t>
      </w:r>
      <w:r>
        <w:rPr>
          <w:rFonts w:ascii="Times New Roman" w:hAnsi="Times New Roman" w:cs="Times New Roman"/>
          <w:sz w:val="28"/>
          <w:szCs w:val="28"/>
        </w:rPr>
        <w:t xml:space="preserve"> России и доступны по ссылке: </w:t>
      </w:r>
      <w:r w:rsidRPr="00F72576">
        <w:rPr>
          <w:rFonts w:ascii="Times New Roman" w:hAnsi="Times New Roman" w:cs="Times New Roman"/>
          <w:sz w:val="28"/>
          <w:szCs w:val="28"/>
        </w:rPr>
        <w:t>https://mintrud.gov.ru/docs/mintrud/handicapped/274.</w:t>
      </w:r>
    </w:p>
    <w:p w14:paraId="77790428" w14:textId="77777777" w:rsidR="00F72576" w:rsidRPr="00F72576" w:rsidRDefault="00F72576" w:rsidP="00F72576">
      <w:pPr>
        <w:autoSpaceDE w:val="0"/>
        <w:autoSpaceDN w:val="0"/>
        <w:adjustRightInd w:val="0"/>
        <w:spacing w:after="0" w:line="264" w:lineRule="auto"/>
        <w:ind w:firstLine="709"/>
        <w:jc w:val="both"/>
        <w:rPr>
          <w:rFonts w:ascii="Times New Roman" w:hAnsi="Times New Roman" w:cs="Times New Roman"/>
          <w:sz w:val="28"/>
          <w:szCs w:val="28"/>
        </w:rPr>
      </w:pPr>
      <w:r w:rsidRPr="00F72576">
        <w:rPr>
          <w:rFonts w:ascii="Times New Roman" w:hAnsi="Times New Roman" w:cs="Times New Roman"/>
          <w:sz w:val="28"/>
          <w:szCs w:val="28"/>
        </w:rPr>
        <w:t>При этом с 2016 г. организация ранне</w:t>
      </w:r>
      <w:r>
        <w:rPr>
          <w:rFonts w:ascii="Times New Roman" w:hAnsi="Times New Roman" w:cs="Times New Roman"/>
          <w:sz w:val="28"/>
          <w:szCs w:val="28"/>
        </w:rPr>
        <w:t xml:space="preserve">й помощи в Российской Федерации </w:t>
      </w:r>
      <w:r w:rsidRPr="00F72576">
        <w:rPr>
          <w:rFonts w:ascii="Times New Roman" w:hAnsi="Times New Roman" w:cs="Times New Roman"/>
          <w:sz w:val="28"/>
          <w:szCs w:val="28"/>
        </w:rPr>
        <w:t>осуществлялась на основе Концепции разв</w:t>
      </w:r>
      <w:r>
        <w:rPr>
          <w:rFonts w:ascii="Times New Roman" w:hAnsi="Times New Roman" w:cs="Times New Roman"/>
          <w:sz w:val="28"/>
          <w:szCs w:val="28"/>
        </w:rPr>
        <w:t xml:space="preserve">ития ранней помощи в Российской </w:t>
      </w:r>
      <w:r w:rsidRPr="00F72576">
        <w:rPr>
          <w:rFonts w:ascii="Times New Roman" w:hAnsi="Times New Roman" w:cs="Times New Roman"/>
          <w:sz w:val="28"/>
          <w:szCs w:val="28"/>
        </w:rPr>
        <w:t>Федерации на период до 2020 г., утвержден</w:t>
      </w:r>
      <w:r>
        <w:rPr>
          <w:rFonts w:ascii="Times New Roman" w:hAnsi="Times New Roman" w:cs="Times New Roman"/>
          <w:sz w:val="28"/>
          <w:szCs w:val="28"/>
        </w:rPr>
        <w:t xml:space="preserve">ной распоряжением Правительства </w:t>
      </w:r>
      <w:r w:rsidRPr="00F72576">
        <w:rPr>
          <w:rFonts w:ascii="Times New Roman" w:hAnsi="Times New Roman" w:cs="Times New Roman"/>
          <w:sz w:val="28"/>
          <w:szCs w:val="28"/>
        </w:rPr>
        <w:t xml:space="preserve">Российской Федерации от 31 августа 2016 г., </w:t>
      </w:r>
      <w:r>
        <w:rPr>
          <w:rFonts w:ascii="Times New Roman" w:hAnsi="Times New Roman" w:cs="Times New Roman"/>
          <w:sz w:val="28"/>
          <w:szCs w:val="28"/>
        </w:rPr>
        <w:t xml:space="preserve">а также Плана мероприятий по ее </w:t>
      </w:r>
      <w:r w:rsidRPr="00F72576">
        <w:rPr>
          <w:rFonts w:ascii="Times New Roman" w:hAnsi="Times New Roman" w:cs="Times New Roman"/>
          <w:sz w:val="28"/>
          <w:szCs w:val="28"/>
        </w:rPr>
        <w:t xml:space="preserve">реализации, утвержденного распоряжением Правительства Российской Федерации </w:t>
      </w:r>
      <w:r>
        <w:rPr>
          <w:rFonts w:ascii="Times New Roman" w:hAnsi="Times New Roman" w:cs="Times New Roman"/>
          <w:sz w:val="28"/>
          <w:szCs w:val="28"/>
        </w:rPr>
        <w:br/>
      </w:r>
      <w:r w:rsidRPr="00F72576">
        <w:rPr>
          <w:rFonts w:ascii="Times New Roman" w:hAnsi="Times New Roman" w:cs="Times New Roman"/>
          <w:sz w:val="28"/>
          <w:szCs w:val="28"/>
        </w:rPr>
        <w:t>от</w:t>
      </w:r>
      <w:r>
        <w:rPr>
          <w:rFonts w:ascii="Times New Roman" w:hAnsi="Times New Roman" w:cs="Times New Roman"/>
          <w:sz w:val="28"/>
          <w:szCs w:val="28"/>
        </w:rPr>
        <w:t xml:space="preserve"> </w:t>
      </w:r>
      <w:r w:rsidRPr="00F72576">
        <w:rPr>
          <w:rFonts w:ascii="Times New Roman" w:hAnsi="Times New Roman" w:cs="Times New Roman"/>
          <w:sz w:val="28"/>
          <w:szCs w:val="28"/>
        </w:rPr>
        <w:t>17 декабря 2016 г. № 2723-р, что позволило сформировать единые подходы к ранней</w:t>
      </w:r>
      <w:r>
        <w:rPr>
          <w:rFonts w:ascii="Times New Roman" w:hAnsi="Times New Roman" w:cs="Times New Roman"/>
          <w:sz w:val="28"/>
          <w:szCs w:val="28"/>
        </w:rPr>
        <w:t xml:space="preserve"> </w:t>
      </w:r>
      <w:r w:rsidRPr="00F72576">
        <w:rPr>
          <w:rFonts w:ascii="Times New Roman" w:hAnsi="Times New Roman" w:cs="Times New Roman"/>
          <w:sz w:val="28"/>
          <w:szCs w:val="28"/>
        </w:rPr>
        <w:t>помощи и объединить усилия различных ведомств.</w:t>
      </w:r>
    </w:p>
    <w:p w14:paraId="78A15AC1" w14:textId="77777777" w:rsidR="00F72576" w:rsidRPr="00F72576" w:rsidRDefault="00F72576" w:rsidP="00F72576">
      <w:pPr>
        <w:autoSpaceDE w:val="0"/>
        <w:autoSpaceDN w:val="0"/>
        <w:adjustRightInd w:val="0"/>
        <w:spacing w:after="0" w:line="264" w:lineRule="auto"/>
        <w:ind w:firstLine="709"/>
        <w:jc w:val="both"/>
        <w:rPr>
          <w:rFonts w:ascii="Times New Roman" w:hAnsi="Times New Roman" w:cs="Times New Roman"/>
          <w:sz w:val="28"/>
          <w:szCs w:val="28"/>
        </w:rPr>
      </w:pPr>
      <w:r w:rsidRPr="00F72576">
        <w:rPr>
          <w:rFonts w:ascii="Times New Roman" w:hAnsi="Times New Roman" w:cs="Times New Roman"/>
          <w:sz w:val="28"/>
          <w:szCs w:val="28"/>
        </w:rPr>
        <w:t>Учитывая достигнутый уровень разв</w:t>
      </w:r>
      <w:r>
        <w:rPr>
          <w:rFonts w:ascii="Times New Roman" w:hAnsi="Times New Roman" w:cs="Times New Roman"/>
          <w:sz w:val="28"/>
          <w:szCs w:val="28"/>
        </w:rPr>
        <w:t xml:space="preserve">ития ранней помощи в регионах и </w:t>
      </w:r>
      <w:r w:rsidRPr="00F72576">
        <w:rPr>
          <w:rFonts w:ascii="Times New Roman" w:hAnsi="Times New Roman" w:cs="Times New Roman"/>
          <w:sz w:val="28"/>
          <w:szCs w:val="28"/>
        </w:rPr>
        <w:t>необходимость его сохранения и дальнейшего развития, до принятия законодательных</w:t>
      </w:r>
      <w:r>
        <w:rPr>
          <w:rFonts w:ascii="Times New Roman" w:hAnsi="Times New Roman" w:cs="Times New Roman"/>
          <w:sz w:val="28"/>
          <w:szCs w:val="28"/>
        </w:rPr>
        <w:t xml:space="preserve"> </w:t>
      </w:r>
      <w:r w:rsidRPr="00F72576">
        <w:rPr>
          <w:rFonts w:ascii="Times New Roman" w:hAnsi="Times New Roman" w:cs="Times New Roman"/>
          <w:sz w:val="28"/>
          <w:szCs w:val="28"/>
        </w:rPr>
        <w:t>норм по данному вопросу, на первом этапе реали</w:t>
      </w:r>
      <w:r>
        <w:rPr>
          <w:rFonts w:ascii="Times New Roman" w:hAnsi="Times New Roman" w:cs="Times New Roman"/>
          <w:sz w:val="28"/>
          <w:szCs w:val="28"/>
        </w:rPr>
        <w:t xml:space="preserve">зации Концепции до 2023 г. </w:t>
      </w:r>
      <w:r w:rsidRPr="00F72576">
        <w:rPr>
          <w:rFonts w:ascii="Times New Roman" w:hAnsi="Times New Roman" w:cs="Times New Roman"/>
          <w:sz w:val="28"/>
          <w:szCs w:val="28"/>
        </w:rPr>
        <w:t>проведение мероприятий по развитию ранней помощи продолжается в субъектах</w:t>
      </w:r>
      <w:r>
        <w:rPr>
          <w:rFonts w:ascii="Times New Roman" w:hAnsi="Times New Roman" w:cs="Times New Roman"/>
          <w:sz w:val="28"/>
          <w:szCs w:val="28"/>
        </w:rPr>
        <w:t xml:space="preserve"> </w:t>
      </w:r>
      <w:r w:rsidRPr="00F72576">
        <w:rPr>
          <w:rFonts w:ascii="Times New Roman" w:hAnsi="Times New Roman" w:cs="Times New Roman"/>
          <w:sz w:val="28"/>
          <w:szCs w:val="28"/>
        </w:rPr>
        <w:t>Российской Федерации на плановой основе.</w:t>
      </w:r>
    </w:p>
    <w:p w14:paraId="6123916D" w14:textId="77777777" w:rsidR="00F72576" w:rsidRPr="00F72576" w:rsidRDefault="00F72576" w:rsidP="00F72576">
      <w:pPr>
        <w:autoSpaceDE w:val="0"/>
        <w:autoSpaceDN w:val="0"/>
        <w:adjustRightInd w:val="0"/>
        <w:spacing w:after="0" w:line="264" w:lineRule="auto"/>
        <w:ind w:firstLine="709"/>
        <w:jc w:val="both"/>
        <w:rPr>
          <w:rFonts w:ascii="Times New Roman" w:hAnsi="Times New Roman" w:cs="Times New Roman"/>
          <w:sz w:val="28"/>
          <w:szCs w:val="28"/>
        </w:rPr>
      </w:pPr>
      <w:r w:rsidRPr="00F72576">
        <w:rPr>
          <w:rFonts w:ascii="Times New Roman" w:hAnsi="Times New Roman" w:cs="Times New Roman"/>
          <w:sz w:val="28"/>
          <w:szCs w:val="28"/>
        </w:rPr>
        <w:t>Начиная с 2019 г</w:t>
      </w:r>
      <w:r>
        <w:rPr>
          <w:rFonts w:ascii="Times New Roman" w:hAnsi="Times New Roman" w:cs="Times New Roman"/>
          <w:sz w:val="28"/>
          <w:szCs w:val="28"/>
        </w:rPr>
        <w:t>.</w:t>
      </w:r>
      <w:r w:rsidRPr="00F72576">
        <w:rPr>
          <w:rFonts w:ascii="Times New Roman" w:hAnsi="Times New Roman" w:cs="Times New Roman"/>
          <w:sz w:val="28"/>
          <w:szCs w:val="28"/>
        </w:rPr>
        <w:t xml:space="preserve"> в рамках государственной</w:t>
      </w:r>
      <w:r>
        <w:rPr>
          <w:rFonts w:ascii="Times New Roman" w:hAnsi="Times New Roman" w:cs="Times New Roman"/>
          <w:sz w:val="28"/>
          <w:szCs w:val="28"/>
        </w:rPr>
        <w:t xml:space="preserve"> программы Российской Федерации </w:t>
      </w:r>
      <w:r w:rsidRPr="00F72576">
        <w:rPr>
          <w:rFonts w:ascii="Times New Roman" w:hAnsi="Times New Roman" w:cs="Times New Roman"/>
          <w:sz w:val="28"/>
          <w:szCs w:val="28"/>
        </w:rPr>
        <w:t>«Доступная среда», утвержденной постанов</w:t>
      </w:r>
      <w:r>
        <w:rPr>
          <w:rFonts w:ascii="Times New Roman" w:hAnsi="Times New Roman" w:cs="Times New Roman"/>
          <w:sz w:val="28"/>
          <w:szCs w:val="28"/>
        </w:rPr>
        <w:t xml:space="preserve">лением Правительства Российской </w:t>
      </w:r>
      <w:r w:rsidRPr="00F72576">
        <w:rPr>
          <w:rFonts w:ascii="Times New Roman" w:hAnsi="Times New Roman" w:cs="Times New Roman"/>
          <w:sz w:val="28"/>
          <w:szCs w:val="28"/>
        </w:rPr>
        <w:t>Федерации от 29 марта 2019 г. № 363, предусмотрено распределение субсидии из</w:t>
      </w:r>
      <w:r>
        <w:rPr>
          <w:rFonts w:ascii="Times New Roman" w:hAnsi="Times New Roman" w:cs="Times New Roman"/>
          <w:sz w:val="28"/>
          <w:szCs w:val="28"/>
        </w:rPr>
        <w:t xml:space="preserve"> </w:t>
      </w:r>
      <w:r w:rsidRPr="00F72576">
        <w:rPr>
          <w:rFonts w:ascii="Times New Roman" w:hAnsi="Times New Roman" w:cs="Times New Roman"/>
          <w:sz w:val="28"/>
          <w:szCs w:val="28"/>
        </w:rPr>
        <w:t>федерального бюджета бюджетам субъект</w:t>
      </w:r>
      <w:r>
        <w:rPr>
          <w:rFonts w:ascii="Times New Roman" w:hAnsi="Times New Roman" w:cs="Times New Roman"/>
          <w:sz w:val="28"/>
          <w:szCs w:val="28"/>
        </w:rPr>
        <w:t xml:space="preserve">ов Российской Федерации в целях </w:t>
      </w:r>
      <w:r w:rsidRPr="00F72576">
        <w:rPr>
          <w:rFonts w:ascii="Times New Roman" w:hAnsi="Times New Roman" w:cs="Times New Roman"/>
          <w:sz w:val="28"/>
          <w:szCs w:val="28"/>
        </w:rPr>
        <w:t>софинансирования расходных обязательств, связанных с реализацией мероприятий,</w:t>
      </w:r>
      <w:r>
        <w:rPr>
          <w:rFonts w:ascii="Times New Roman" w:hAnsi="Times New Roman" w:cs="Times New Roman"/>
          <w:sz w:val="28"/>
          <w:szCs w:val="28"/>
        </w:rPr>
        <w:t xml:space="preserve"> </w:t>
      </w:r>
      <w:r w:rsidRPr="00F72576">
        <w:rPr>
          <w:rFonts w:ascii="Times New Roman" w:hAnsi="Times New Roman" w:cs="Times New Roman"/>
          <w:sz w:val="28"/>
          <w:szCs w:val="28"/>
        </w:rPr>
        <w:t>включенных в государственные программы (подпрограммы) субъектов Российской</w:t>
      </w:r>
      <w:r>
        <w:rPr>
          <w:rFonts w:ascii="Times New Roman" w:hAnsi="Times New Roman" w:cs="Times New Roman"/>
          <w:sz w:val="28"/>
          <w:szCs w:val="28"/>
        </w:rPr>
        <w:t xml:space="preserve"> </w:t>
      </w:r>
      <w:r w:rsidRPr="00F72576">
        <w:rPr>
          <w:rFonts w:ascii="Times New Roman" w:hAnsi="Times New Roman" w:cs="Times New Roman"/>
          <w:sz w:val="28"/>
          <w:szCs w:val="28"/>
        </w:rPr>
        <w:t>Федерации по формированию системы комплексной реабилитации и абилитации</w:t>
      </w:r>
      <w:r>
        <w:rPr>
          <w:rFonts w:ascii="Times New Roman" w:hAnsi="Times New Roman" w:cs="Times New Roman"/>
          <w:sz w:val="28"/>
          <w:szCs w:val="28"/>
        </w:rPr>
        <w:t xml:space="preserve"> лиц с инвалидностью</w:t>
      </w:r>
      <w:r w:rsidRPr="00F72576">
        <w:rPr>
          <w:rFonts w:ascii="Times New Roman" w:hAnsi="Times New Roman" w:cs="Times New Roman"/>
          <w:sz w:val="28"/>
          <w:szCs w:val="28"/>
        </w:rPr>
        <w:t>, в том числе детей</w:t>
      </w:r>
      <w:r>
        <w:rPr>
          <w:rFonts w:ascii="Times New Roman" w:hAnsi="Times New Roman" w:cs="Times New Roman"/>
          <w:sz w:val="28"/>
          <w:szCs w:val="28"/>
        </w:rPr>
        <w:t xml:space="preserve"> с инвалидностью </w:t>
      </w:r>
      <w:r w:rsidRPr="00F72576">
        <w:rPr>
          <w:rFonts w:ascii="Times New Roman" w:hAnsi="Times New Roman" w:cs="Times New Roman"/>
          <w:sz w:val="28"/>
          <w:szCs w:val="28"/>
        </w:rPr>
        <w:t>(далее</w:t>
      </w:r>
      <w:r>
        <w:rPr>
          <w:rFonts w:ascii="Times New Roman" w:hAnsi="Times New Roman" w:cs="Times New Roman"/>
          <w:sz w:val="28"/>
          <w:szCs w:val="28"/>
        </w:rPr>
        <w:t>, соответственно, по тексту подраздела – субсидия, региональные программы</w:t>
      </w:r>
      <w:r w:rsidRPr="00F72576">
        <w:rPr>
          <w:rFonts w:ascii="Times New Roman" w:hAnsi="Times New Roman" w:cs="Times New Roman"/>
          <w:sz w:val="28"/>
          <w:szCs w:val="28"/>
        </w:rPr>
        <w:t>).</w:t>
      </w:r>
    </w:p>
    <w:p w14:paraId="2C8EF16B" w14:textId="77777777" w:rsidR="00F72576" w:rsidRPr="00F72576" w:rsidRDefault="00F72576" w:rsidP="00F72576">
      <w:pPr>
        <w:autoSpaceDE w:val="0"/>
        <w:autoSpaceDN w:val="0"/>
        <w:adjustRightInd w:val="0"/>
        <w:spacing w:after="0" w:line="264" w:lineRule="auto"/>
        <w:ind w:firstLine="709"/>
        <w:jc w:val="both"/>
        <w:rPr>
          <w:rFonts w:ascii="Times New Roman" w:hAnsi="Times New Roman" w:cs="Times New Roman"/>
          <w:sz w:val="28"/>
          <w:szCs w:val="28"/>
        </w:rPr>
      </w:pPr>
      <w:r w:rsidRPr="00F72576">
        <w:rPr>
          <w:rFonts w:ascii="Times New Roman" w:hAnsi="Times New Roman" w:cs="Times New Roman"/>
          <w:sz w:val="28"/>
          <w:szCs w:val="28"/>
        </w:rPr>
        <w:lastRenderedPageBreak/>
        <w:t>Общий объем распределяемой из федерального</w:t>
      </w:r>
      <w:r>
        <w:rPr>
          <w:rFonts w:ascii="Times New Roman" w:hAnsi="Times New Roman" w:cs="Times New Roman"/>
          <w:sz w:val="28"/>
          <w:szCs w:val="28"/>
        </w:rPr>
        <w:t xml:space="preserve"> бюджета субсидии на реализацию </w:t>
      </w:r>
      <w:r w:rsidRPr="00F72576">
        <w:rPr>
          <w:rFonts w:ascii="Times New Roman" w:hAnsi="Times New Roman" w:cs="Times New Roman"/>
          <w:sz w:val="28"/>
          <w:szCs w:val="28"/>
        </w:rPr>
        <w:t>мероприятий субъектов Российской Федерации в сфере реабилитации и абилитации</w:t>
      </w:r>
      <w:r>
        <w:rPr>
          <w:rFonts w:ascii="Times New Roman" w:hAnsi="Times New Roman" w:cs="Times New Roman"/>
          <w:sz w:val="28"/>
          <w:szCs w:val="28"/>
        </w:rPr>
        <w:t xml:space="preserve"> лиц с инвалидностью</w:t>
      </w:r>
      <w:r w:rsidRPr="00F72576">
        <w:rPr>
          <w:rFonts w:ascii="Times New Roman" w:hAnsi="Times New Roman" w:cs="Times New Roman"/>
          <w:sz w:val="28"/>
          <w:szCs w:val="28"/>
        </w:rPr>
        <w:t xml:space="preserve"> до 2025 г</w:t>
      </w:r>
      <w:r>
        <w:rPr>
          <w:rFonts w:ascii="Times New Roman" w:hAnsi="Times New Roman" w:cs="Times New Roman"/>
          <w:sz w:val="28"/>
          <w:szCs w:val="28"/>
        </w:rPr>
        <w:t>.</w:t>
      </w:r>
      <w:r w:rsidRPr="00F72576">
        <w:rPr>
          <w:rFonts w:ascii="Times New Roman" w:hAnsi="Times New Roman" w:cs="Times New Roman"/>
          <w:sz w:val="28"/>
          <w:szCs w:val="28"/>
        </w:rPr>
        <w:t xml:space="preserve"> составляет 554,2 млн руб</w:t>
      </w:r>
      <w:r>
        <w:rPr>
          <w:rFonts w:ascii="Times New Roman" w:hAnsi="Times New Roman" w:cs="Times New Roman"/>
          <w:sz w:val="28"/>
          <w:szCs w:val="28"/>
        </w:rPr>
        <w:t>лей</w:t>
      </w:r>
      <w:r w:rsidRPr="00F72576">
        <w:rPr>
          <w:rFonts w:ascii="Times New Roman" w:hAnsi="Times New Roman" w:cs="Times New Roman"/>
          <w:sz w:val="28"/>
          <w:szCs w:val="28"/>
        </w:rPr>
        <w:t xml:space="preserve"> ежегодно.</w:t>
      </w:r>
    </w:p>
    <w:p w14:paraId="02D06227" w14:textId="77777777" w:rsidR="00F72576" w:rsidRPr="00F72576" w:rsidRDefault="00F72576" w:rsidP="00A65D40">
      <w:pPr>
        <w:autoSpaceDE w:val="0"/>
        <w:autoSpaceDN w:val="0"/>
        <w:adjustRightInd w:val="0"/>
        <w:spacing w:after="0" w:line="264" w:lineRule="auto"/>
        <w:ind w:firstLine="709"/>
        <w:jc w:val="both"/>
        <w:rPr>
          <w:rFonts w:ascii="Times New Roman" w:hAnsi="Times New Roman" w:cs="Times New Roman"/>
          <w:sz w:val="28"/>
          <w:szCs w:val="28"/>
        </w:rPr>
      </w:pPr>
      <w:r w:rsidRPr="00F72576">
        <w:rPr>
          <w:rFonts w:ascii="Times New Roman" w:hAnsi="Times New Roman" w:cs="Times New Roman"/>
          <w:sz w:val="28"/>
          <w:szCs w:val="28"/>
        </w:rPr>
        <w:t>В настоящее время субсидия предост</w:t>
      </w:r>
      <w:r w:rsidR="00A65D40">
        <w:rPr>
          <w:rFonts w:ascii="Times New Roman" w:hAnsi="Times New Roman" w:cs="Times New Roman"/>
          <w:sz w:val="28"/>
          <w:szCs w:val="28"/>
        </w:rPr>
        <w:t xml:space="preserve">авляется на организацию системы </w:t>
      </w:r>
      <w:r w:rsidRPr="00F72576">
        <w:rPr>
          <w:rFonts w:ascii="Times New Roman" w:hAnsi="Times New Roman" w:cs="Times New Roman"/>
          <w:sz w:val="28"/>
          <w:szCs w:val="28"/>
        </w:rPr>
        <w:t>комплексной реабилитации, ранней помощи, сопровождаемого проживания в субъекте</w:t>
      </w:r>
      <w:r w:rsidR="00A65D40">
        <w:rPr>
          <w:rFonts w:ascii="Times New Roman" w:hAnsi="Times New Roman" w:cs="Times New Roman"/>
          <w:sz w:val="28"/>
          <w:szCs w:val="28"/>
        </w:rPr>
        <w:t xml:space="preserve"> </w:t>
      </w:r>
      <w:r w:rsidRPr="00F72576">
        <w:rPr>
          <w:rFonts w:ascii="Times New Roman" w:hAnsi="Times New Roman" w:cs="Times New Roman"/>
          <w:sz w:val="28"/>
          <w:szCs w:val="28"/>
        </w:rPr>
        <w:t>Российской Федерации на основе программного метода, а именно на финансовое</w:t>
      </w:r>
      <w:r w:rsidR="00A65D40">
        <w:rPr>
          <w:rFonts w:ascii="Times New Roman" w:hAnsi="Times New Roman" w:cs="Times New Roman"/>
          <w:sz w:val="28"/>
          <w:szCs w:val="28"/>
        </w:rPr>
        <w:t xml:space="preserve"> </w:t>
      </w:r>
      <w:r w:rsidRPr="00F72576">
        <w:rPr>
          <w:rFonts w:ascii="Times New Roman" w:hAnsi="Times New Roman" w:cs="Times New Roman"/>
          <w:sz w:val="28"/>
          <w:szCs w:val="28"/>
        </w:rPr>
        <w:t>обеспечение следующих мероприятий:</w:t>
      </w:r>
    </w:p>
    <w:p w14:paraId="0F522233" w14:textId="77777777" w:rsidR="00F72576" w:rsidRPr="00F72576" w:rsidRDefault="00F72576" w:rsidP="00A65D40">
      <w:pPr>
        <w:autoSpaceDE w:val="0"/>
        <w:autoSpaceDN w:val="0"/>
        <w:adjustRightInd w:val="0"/>
        <w:spacing w:after="0" w:line="264" w:lineRule="auto"/>
        <w:ind w:firstLine="709"/>
        <w:jc w:val="both"/>
        <w:rPr>
          <w:rFonts w:ascii="Times New Roman" w:hAnsi="Times New Roman" w:cs="Times New Roman"/>
          <w:sz w:val="28"/>
          <w:szCs w:val="28"/>
        </w:rPr>
      </w:pPr>
      <w:r w:rsidRPr="00F72576">
        <w:rPr>
          <w:rFonts w:ascii="Times New Roman" w:hAnsi="Times New Roman" w:cs="Times New Roman"/>
          <w:sz w:val="28"/>
          <w:szCs w:val="28"/>
        </w:rPr>
        <w:t>приобретение реабилитационного и а</w:t>
      </w:r>
      <w:r w:rsidR="00A65D40">
        <w:rPr>
          <w:rFonts w:ascii="Times New Roman" w:hAnsi="Times New Roman" w:cs="Times New Roman"/>
          <w:sz w:val="28"/>
          <w:szCs w:val="28"/>
        </w:rPr>
        <w:t xml:space="preserve">билитационного оборудования для </w:t>
      </w:r>
      <w:r w:rsidRPr="00F72576">
        <w:rPr>
          <w:rFonts w:ascii="Times New Roman" w:hAnsi="Times New Roman" w:cs="Times New Roman"/>
          <w:sz w:val="28"/>
          <w:szCs w:val="28"/>
        </w:rPr>
        <w:t>оснащения реабилитационных организаций, а</w:t>
      </w:r>
      <w:r w:rsidR="00A65D40">
        <w:rPr>
          <w:rFonts w:ascii="Times New Roman" w:hAnsi="Times New Roman" w:cs="Times New Roman"/>
          <w:sz w:val="28"/>
          <w:szCs w:val="28"/>
        </w:rPr>
        <w:t xml:space="preserve"> также организаций, в том числе </w:t>
      </w:r>
      <w:r w:rsidRPr="00F72576">
        <w:rPr>
          <w:rFonts w:ascii="Times New Roman" w:hAnsi="Times New Roman" w:cs="Times New Roman"/>
          <w:sz w:val="28"/>
          <w:szCs w:val="28"/>
        </w:rPr>
        <w:t>оказывающих услуги ранней помощи,</w:t>
      </w:r>
    </w:p>
    <w:p w14:paraId="5CF6C290" w14:textId="77777777" w:rsidR="00F72576" w:rsidRPr="00F72576" w:rsidRDefault="00F72576" w:rsidP="00A65D40">
      <w:pPr>
        <w:autoSpaceDE w:val="0"/>
        <w:autoSpaceDN w:val="0"/>
        <w:adjustRightInd w:val="0"/>
        <w:spacing w:after="0" w:line="264" w:lineRule="auto"/>
        <w:ind w:firstLine="709"/>
        <w:jc w:val="both"/>
        <w:rPr>
          <w:rFonts w:ascii="Times New Roman" w:hAnsi="Times New Roman" w:cs="Times New Roman"/>
          <w:sz w:val="28"/>
          <w:szCs w:val="28"/>
        </w:rPr>
      </w:pPr>
      <w:r w:rsidRPr="00F72576">
        <w:rPr>
          <w:rFonts w:ascii="Times New Roman" w:hAnsi="Times New Roman" w:cs="Times New Roman"/>
          <w:sz w:val="28"/>
          <w:szCs w:val="28"/>
        </w:rPr>
        <w:t>приобретение компьютерной техники, оргтехники и прогр</w:t>
      </w:r>
      <w:r w:rsidR="00A65D40">
        <w:rPr>
          <w:rFonts w:ascii="Times New Roman" w:hAnsi="Times New Roman" w:cs="Times New Roman"/>
          <w:sz w:val="28"/>
          <w:szCs w:val="28"/>
        </w:rPr>
        <w:t xml:space="preserve">аммного обеспечения </w:t>
      </w:r>
      <w:r w:rsidRPr="00F72576">
        <w:rPr>
          <w:rFonts w:ascii="Times New Roman" w:hAnsi="Times New Roman" w:cs="Times New Roman"/>
          <w:sz w:val="28"/>
          <w:szCs w:val="28"/>
        </w:rPr>
        <w:t>для оснащения реабилитационных организаций, а также организаций, оказывающих в</w:t>
      </w:r>
      <w:r w:rsidR="00A65D40">
        <w:rPr>
          <w:rFonts w:ascii="Times New Roman" w:hAnsi="Times New Roman" w:cs="Times New Roman"/>
          <w:sz w:val="28"/>
          <w:szCs w:val="28"/>
        </w:rPr>
        <w:t xml:space="preserve"> </w:t>
      </w:r>
      <w:r w:rsidRPr="00F72576">
        <w:rPr>
          <w:rFonts w:ascii="Times New Roman" w:hAnsi="Times New Roman" w:cs="Times New Roman"/>
          <w:sz w:val="28"/>
          <w:szCs w:val="28"/>
        </w:rPr>
        <w:t>том числе услуги ранней помощи;</w:t>
      </w:r>
    </w:p>
    <w:p w14:paraId="0192FC76" w14:textId="77777777" w:rsidR="00F72576" w:rsidRPr="00F72576" w:rsidRDefault="00F72576" w:rsidP="00A65D40">
      <w:pPr>
        <w:autoSpaceDE w:val="0"/>
        <w:autoSpaceDN w:val="0"/>
        <w:adjustRightInd w:val="0"/>
        <w:spacing w:after="0" w:line="264" w:lineRule="auto"/>
        <w:ind w:firstLine="709"/>
        <w:jc w:val="both"/>
        <w:rPr>
          <w:rFonts w:ascii="Times New Roman" w:hAnsi="Times New Roman" w:cs="Times New Roman"/>
          <w:sz w:val="28"/>
          <w:szCs w:val="28"/>
        </w:rPr>
      </w:pPr>
      <w:r w:rsidRPr="00F72576">
        <w:rPr>
          <w:rFonts w:ascii="Times New Roman" w:hAnsi="Times New Roman" w:cs="Times New Roman"/>
          <w:sz w:val="28"/>
          <w:szCs w:val="28"/>
        </w:rPr>
        <w:t>проведение обучения специалисто</w:t>
      </w:r>
      <w:r w:rsidR="00A65D40">
        <w:rPr>
          <w:rFonts w:ascii="Times New Roman" w:hAnsi="Times New Roman" w:cs="Times New Roman"/>
          <w:sz w:val="28"/>
          <w:szCs w:val="28"/>
        </w:rPr>
        <w:t xml:space="preserve">в, обеспечивающих осуществление </w:t>
      </w:r>
      <w:r w:rsidRPr="00F72576">
        <w:rPr>
          <w:rFonts w:ascii="Times New Roman" w:hAnsi="Times New Roman" w:cs="Times New Roman"/>
          <w:sz w:val="28"/>
          <w:szCs w:val="28"/>
        </w:rPr>
        <w:t xml:space="preserve">реабилитационных мероприятий </w:t>
      </w:r>
      <w:r w:rsidR="00A65D40">
        <w:rPr>
          <w:rFonts w:ascii="Times New Roman" w:hAnsi="Times New Roman" w:cs="Times New Roman"/>
          <w:sz w:val="28"/>
          <w:szCs w:val="28"/>
        </w:rPr>
        <w:t xml:space="preserve">лицам с </w:t>
      </w:r>
      <w:r w:rsidRPr="00F72576">
        <w:rPr>
          <w:rFonts w:ascii="Times New Roman" w:hAnsi="Times New Roman" w:cs="Times New Roman"/>
          <w:sz w:val="28"/>
          <w:szCs w:val="28"/>
        </w:rPr>
        <w:t>инвалид</w:t>
      </w:r>
      <w:r w:rsidR="00A65D40">
        <w:rPr>
          <w:rFonts w:ascii="Times New Roman" w:hAnsi="Times New Roman" w:cs="Times New Roman"/>
          <w:sz w:val="28"/>
          <w:szCs w:val="28"/>
        </w:rPr>
        <w:t>ностью</w:t>
      </w:r>
      <w:r w:rsidRPr="00F72576">
        <w:rPr>
          <w:rFonts w:ascii="Times New Roman" w:hAnsi="Times New Roman" w:cs="Times New Roman"/>
          <w:sz w:val="28"/>
          <w:szCs w:val="28"/>
        </w:rPr>
        <w:t xml:space="preserve"> и детям</w:t>
      </w:r>
      <w:r w:rsidR="00A65D40">
        <w:rPr>
          <w:rFonts w:ascii="Times New Roman" w:hAnsi="Times New Roman" w:cs="Times New Roman"/>
          <w:sz w:val="28"/>
          <w:szCs w:val="28"/>
        </w:rPr>
        <w:t xml:space="preserve"> с </w:t>
      </w:r>
      <w:r w:rsidRPr="00F72576">
        <w:rPr>
          <w:rFonts w:ascii="Times New Roman" w:hAnsi="Times New Roman" w:cs="Times New Roman"/>
          <w:sz w:val="28"/>
          <w:szCs w:val="28"/>
        </w:rPr>
        <w:t>инвалид</w:t>
      </w:r>
      <w:r w:rsidR="00A65D40">
        <w:rPr>
          <w:rFonts w:ascii="Times New Roman" w:hAnsi="Times New Roman" w:cs="Times New Roman"/>
          <w:sz w:val="28"/>
          <w:szCs w:val="28"/>
        </w:rPr>
        <w:t>ностью</w:t>
      </w:r>
      <w:r w:rsidRPr="00F72576">
        <w:rPr>
          <w:rFonts w:ascii="Times New Roman" w:hAnsi="Times New Roman" w:cs="Times New Roman"/>
          <w:sz w:val="28"/>
          <w:szCs w:val="28"/>
        </w:rPr>
        <w:t xml:space="preserve"> в различных сферах</w:t>
      </w:r>
      <w:r w:rsidR="00A65D40">
        <w:rPr>
          <w:rFonts w:ascii="Times New Roman" w:hAnsi="Times New Roman" w:cs="Times New Roman"/>
          <w:sz w:val="28"/>
          <w:szCs w:val="28"/>
        </w:rPr>
        <w:t xml:space="preserve"> </w:t>
      </w:r>
      <w:r w:rsidRPr="00F72576">
        <w:rPr>
          <w:rFonts w:ascii="Times New Roman" w:hAnsi="Times New Roman" w:cs="Times New Roman"/>
          <w:sz w:val="28"/>
          <w:szCs w:val="28"/>
        </w:rPr>
        <w:t>деятельности, оказание услуг ранней помо</w:t>
      </w:r>
      <w:r w:rsidR="00A65D40">
        <w:rPr>
          <w:rFonts w:ascii="Times New Roman" w:hAnsi="Times New Roman" w:cs="Times New Roman"/>
          <w:sz w:val="28"/>
          <w:szCs w:val="28"/>
        </w:rPr>
        <w:t xml:space="preserve">щи, организацию сопровождаемого </w:t>
      </w:r>
      <w:r w:rsidRPr="00F72576">
        <w:rPr>
          <w:rFonts w:ascii="Times New Roman" w:hAnsi="Times New Roman" w:cs="Times New Roman"/>
          <w:sz w:val="28"/>
          <w:szCs w:val="28"/>
        </w:rPr>
        <w:t xml:space="preserve">проживания </w:t>
      </w:r>
      <w:r w:rsidR="00A65D40">
        <w:rPr>
          <w:rFonts w:ascii="Times New Roman" w:hAnsi="Times New Roman" w:cs="Times New Roman"/>
          <w:sz w:val="28"/>
          <w:szCs w:val="28"/>
        </w:rPr>
        <w:t xml:space="preserve">лиц с </w:t>
      </w:r>
      <w:r w:rsidRPr="00F72576">
        <w:rPr>
          <w:rFonts w:ascii="Times New Roman" w:hAnsi="Times New Roman" w:cs="Times New Roman"/>
          <w:sz w:val="28"/>
          <w:szCs w:val="28"/>
        </w:rPr>
        <w:t>инвалид</w:t>
      </w:r>
      <w:r w:rsidR="00A65D40">
        <w:rPr>
          <w:rFonts w:ascii="Times New Roman" w:hAnsi="Times New Roman" w:cs="Times New Roman"/>
          <w:sz w:val="28"/>
          <w:szCs w:val="28"/>
        </w:rPr>
        <w:t>ностью</w:t>
      </w:r>
      <w:r w:rsidRPr="00F72576">
        <w:rPr>
          <w:rFonts w:ascii="Times New Roman" w:hAnsi="Times New Roman" w:cs="Times New Roman"/>
          <w:sz w:val="28"/>
          <w:szCs w:val="28"/>
        </w:rPr>
        <w:t>;</w:t>
      </w:r>
    </w:p>
    <w:p w14:paraId="7EEBEECA" w14:textId="77777777" w:rsidR="00F72576" w:rsidRPr="00F72576" w:rsidRDefault="00F72576" w:rsidP="00A65D40">
      <w:pPr>
        <w:autoSpaceDE w:val="0"/>
        <w:autoSpaceDN w:val="0"/>
        <w:adjustRightInd w:val="0"/>
        <w:spacing w:after="0" w:line="264" w:lineRule="auto"/>
        <w:ind w:firstLine="709"/>
        <w:jc w:val="both"/>
        <w:rPr>
          <w:rFonts w:ascii="Times New Roman" w:hAnsi="Times New Roman" w:cs="Times New Roman"/>
          <w:sz w:val="28"/>
          <w:szCs w:val="28"/>
        </w:rPr>
      </w:pPr>
      <w:r w:rsidRPr="00F72576">
        <w:rPr>
          <w:rFonts w:ascii="Times New Roman" w:hAnsi="Times New Roman" w:cs="Times New Roman"/>
          <w:sz w:val="28"/>
          <w:szCs w:val="28"/>
        </w:rPr>
        <w:t>создание, эксплуатация и развитие (доработка</w:t>
      </w:r>
      <w:r w:rsidR="00A65D40">
        <w:rPr>
          <w:rFonts w:ascii="Times New Roman" w:hAnsi="Times New Roman" w:cs="Times New Roman"/>
          <w:sz w:val="28"/>
          <w:szCs w:val="28"/>
        </w:rPr>
        <w:t xml:space="preserve">) единой информационной системы </w:t>
      </w:r>
      <w:r w:rsidRPr="00F72576">
        <w:rPr>
          <w:rFonts w:ascii="Times New Roman" w:hAnsi="Times New Roman" w:cs="Times New Roman"/>
          <w:sz w:val="28"/>
          <w:szCs w:val="28"/>
        </w:rPr>
        <w:t>субъекта Российской Федерации в целях ф</w:t>
      </w:r>
      <w:r w:rsidR="00A65D40">
        <w:rPr>
          <w:rFonts w:ascii="Times New Roman" w:hAnsi="Times New Roman" w:cs="Times New Roman"/>
          <w:sz w:val="28"/>
          <w:szCs w:val="28"/>
        </w:rPr>
        <w:t xml:space="preserve">ормирования системы комплексной </w:t>
      </w:r>
      <w:r w:rsidRPr="00F72576">
        <w:rPr>
          <w:rFonts w:ascii="Times New Roman" w:hAnsi="Times New Roman" w:cs="Times New Roman"/>
          <w:sz w:val="28"/>
          <w:szCs w:val="28"/>
        </w:rPr>
        <w:t xml:space="preserve">реабилитации, включая раннюю помощь и сопровождаемое проживание </w:t>
      </w:r>
      <w:r w:rsidR="00A65D40">
        <w:rPr>
          <w:rFonts w:ascii="Times New Roman" w:hAnsi="Times New Roman" w:cs="Times New Roman"/>
          <w:sz w:val="28"/>
          <w:szCs w:val="28"/>
        </w:rPr>
        <w:t xml:space="preserve">лиц с </w:t>
      </w:r>
      <w:r w:rsidRPr="00F72576">
        <w:rPr>
          <w:rFonts w:ascii="Times New Roman" w:hAnsi="Times New Roman" w:cs="Times New Roman"/>
          <w:sz w:val="28"/>
          <w:szCs w:val="28"/>
        </w:rPr>
        <w:t>инвалид</w:t>
      </w:r>
      <w:r w:rsidR="00A65D40">
        <w:rPr>
          <w:rFonts w:ascii="Times New Roman" w:hAnsi="Times New Roman" w:cs="Times New Roman"/>
          <w:sz w:val="28"/>
          <w:szCs w:val="28"/>
        </w:rPr>
        <w:t>ностью</w:t>
      </w:r>
      <w:r w:rsidRPr="00F72576">
        <w:rPr>
          <w:rFonts w:ascii="Times New Roman" w:hAnsi="Times New Roman" w:cs="Times New Roman"/>
          <w:sz w:val="28"/>
          <w:szCs w:val="28"/>
        </w:rPr>
        <w:t>.</w:t>
      </w:r>
    </w:p>
    <w:p w14:paraId="3C34B6DE" w14:textId="38C821C8" w:rsidR="00F72576" w:rsidRPr="00F72576" w:rsidRDefault="00F72576" w:rsidP="00A65D40">
      <w:pPr>
        <w:autoSpaceDE w:val="0"/>
        <w:autoSpaceDN w:val="0"/>
        <w:adjustRightInd w:val="0"/>
        <w:spacing w:after="0" w:line="264" w:lineRule="auto"/>
        <w:ind w:firstLine="709"/>
        <w:jc w:val="both"/>
        <w:rPr>
          <w:rFonts w:ascii="Times New Roman" w:hAnsi="Times New Roman" w:cs="Times New Roman"/>
          <w:sz w:val="28"/>
          <w:szCs w:val="28"/>
        </w:rPr>
      </w:pPr>
      <w:r w:rsidRPr="00F72576">
        <w:rPr>
          <w:rFonts w:ascii="Times New Roman" w:hAnsi="Times New Roman" w:cs="Times New Roman"/>
          <w:sz w:val="28"/>
          <w:szCs w:val="28"/>
        </w:rPr>
        <w:t>Также с 2019 г</w:t>
      </w:r>
      <w:r w:rsidR="00A65D40">
        <w:rPr>
          <w:rFonts w:ascii="Times New Roman" w:hAnsi="Times New Roman" w:cs="Times New Roman"/>
          <w:sz w:val="28"/>
          <w:szCs w:val="28"/>
        </w:rPr>
        <w:t>.</w:t>
      </w:r>
      <w:r w:rsidRPr="00F72576">
        <w:rPr>
          <w:rFonts w:ascii="Times New Roman" w:hAnsi="Times New Roman" w:cs="Times New Roman"/>
          <w:sz w:val="28"/>
          <w:szCs w:val="28"/>
        </w:rPr>
        <w:t xml:space="preserve"> субъекты Российс</w:t>
      </w:r>
      <w:r w:rsidR="00A65D40">
        <w:rPr>
          <w:rFonts w:ascii="Times New Roman" w:hAnsi="Times New Roman" w:cs="Times New Roman"/>
          <w:sz w:val="28"/>
          <w:szCs w:val="28"/>
        </w:rPr>
        <w:t xml:space="preserve">кой Федерации ежегодно проводят </w:t>
      </w:r>
      <w:r w:rsidRPr="00F72576">
        <w:rPr>
          <w:rFonts w:ascii="Times New Roman" w:hAnsi="Times New Roman" w:cs="Times New Roman"/>
          <w:sz w:val="28"/>
          <w:szCs w:val="28"/>
        </w:rPr>
        <w:t>мониторинг состояния ранней помощи детям и их семьям по форме статистического</w:t>
      </w:r>
      <w:r w:rsidR="00A65D40">
        <w:rPr>
          <w:rFonts w:ascii="Times New Roman" w:hAnsi="Times New Roman" w:cs="Times New Roman"/>
          <w:sz w:val="28"/>
          <w:szCs w:val="28"/>
        </w:rPr>
        <w:t xml:space="preserve"> </w:t>
      </w:r>
      <w:r w:rsidRPr="00F72576">
        <w:rPr>
          <w:rFonts w:ascii="Times New Roman" w:hAnsi="Times New Roman" w:cs="Times New Roman"/>
          <w:sz w:val="28"/>
          <w:szCs w:val="28"/>
        </w:rPr>
        <w:t>наблюдения №</w:t>
      </w:r>
      <w:r w:rsidR="00930A74">
        <w:rPr>
          <w:rFonts w:ascii="Times New Roman" w:hAnsi="Times New Roman" w:cs="Times New Roman"/>
          <w:sz w:val="28"/>
          <w:szCs w:val="28"/>
        </w:rPr>
        <w:t xml:space="preserve"> </w:t>
      </w:r>
      <w:r w:rsidRPr="00F72576">
        <w:rPr>
          <w:rFonts w:ascii="Times New Roman" w:hAnsi="Times New Roman" w:cs="Times New Roman"/>
          <w:sz w:val="28"/>
          <w:szCs w:val="28"/>
        </w:rPr>
        <w:t>1-РП «Сведения по ранней п</w:t>
      </w:r>
      <w:r w:rsidR="00A65D40">
        <w:rPr>
          <w:rFonts w:ascii="Times New Roman" w:hAnsi="Times New Roman" w:cs="Times New Roman"/>
          <w:sz w:val="28"/>
          <w:szCs w:val="28"/>
        </w:rPr>
        <w:t xml:space="preserve">омощи детям целевой группы», </w:t>
      </w:r>
      <w:r w:rsidRPr="00F72576">
        <w:rPr>
          <w:rFonts w:ascii="Times New Roman" w:hAnsi="Times New Roman" w:cs="Times New Roman"/>
          <w:sz w:val="28"/>
          <w:szCs w:val="28"/>
        </w:rPr>
        <w:t>утвержденной приказом Росстата от 22</w:t>
      </w:r>
      <w:r w:rsidR="00A65D40">
        <w:rPr>
          <w:rFonts w:ascii="Times New Roman" w:hAnsi="Times New Roman" w:cs="Times New Roman"/>
          <w:sz w:val="28"/>
          <w:szCs w:val="28"/>
        </w:rPr>
        <w:t xml:space="preserve"> марта </w:t>
      </w:r>
      <w:r w:rsidRPr="00F72576">
        <w:rPr>
          <w:rFonts w:ascii="Times New Roman" w:hAnsi="Times New Roman" w:cs="Times New Roman"/>
          <w:sz w:val="28"/>
          <w:szCs w:val="28"/>
        </w:rPr>
        <w:t>2019</w:t>
      </w:r>
      <w:r w:rsidR="00A65D40">
        <w:rPr>
          <w:rFonts w:ascii="Times New Roman" w:hAnsi="Times New Roman" w:cs="Times New Roman"/>
          <w:sz w:val="28"/>
          <w:szCs w:val="28"/>
        </w:rPr>
        <w:t xml:space="preserve"> г.</w:t>
      </w:r>
      <w:r w:rsidRPr="00F72576">
        <w:rPr>
          <w:rFonts w:ascii="Times New Roman" w:hAnsi="Times New Roman" w:cs="Times New Roman"/>
          <w:sz w:val="28"/>
          <w:szCs w:val="28"/>
        </w:rPr>
        <w:t xml:space="preserve"> № 161.</w:t>
      </w:r>
    </w:p>
    <w:p w14:paraId="4D582EDA" w14:textId="77777777" w:rsidR="00F72576" w:rsidRPr="00F72576" w:rsidRDefault="00F72576" w:rsidP="00453639">
      <w:pPr>
        <w:autoSpaceDE w:val="0"/>
        <w:autoSpaceDN w:val="0"/>
        <w:adjustRightInd w:val="0"/>
        <w:spacing w:after="0" w:line="264" w:lineRule="auto"/>
        <w:ind w:firstLine="709"/>
        <w:jc w:val="both"/>
        <w:rPr>
          <w:rFonts w:ascii="Times New Roman" w:hAnsi="Times New Roman" w:cs="Times New Roman"/>
          <w:sz w:val="28"/>
          <w:szCs w:val="28"/>
        </w:rPr>
      </w:pPr>
      <w:r w:rsidRPr="00F72576">
        <w:rPr>
          <w:rFonts w:ascii="Times New Roman" w:hAnsi="Times New Roman" w:cs="Times New Roman"/>
          <w:sz w:val="28"/>
          <w:szCs w:val="28"/>
        </w:rPr>
        <w:t xml:space="preserve">По данным статистического наблюдения за </w:t>
      </w:r>
      <w:r w:rsidR="00A65D40">
        <w:rPr>
          <w:rFonts w:ascii="Times New Roman" w:hAnsi="Times New Roman" w:cs="Times New Roman"/>
          <w:sz w:val="28"/>
          <w:szCs w:val="28"/>
        </w:rPr>
        <w:t xml:space="preserve">2022 г., в Российской Федерации </w:t>
      </w:r>
      <w:r w:rsidRPr="00F72576">
        <w:rPr>
          <w:rFonts w:ascii="Times New Roman" w:hAnsi="Times New Roman" w:cs="Times New Roman"/>
          <w:sz w:val="28"/>
          <w:szCs w:val="28"/>
        </w:rPr>
        <w:t>услуги ранней помощи п</w:t>
      </w:r>
      <w:r w:rsidR="00A65D40">
        <w:rPr>
          <w:rFonts w:ascii="Times New Roman" w:hAnsi="Times New Roman" w:cs="Times New Roman"/>
          <w:sz w:val="28"/>
          <w:szCs w:val="28"/>
        </w:rPr>
        <w:t xml:space="preserve">редоставляют 6 625 организаций. </w:t>
      </w:r>
      <w:r w:rsidRPr="00F72576">
        <w:rPr>
          <w:rFonts w:ascii="Times New Roman" w:hAnsi="Times New Roman" w:cs="Times New Roman"/>
          <w:sz w:val="28"/>
          <w:szCs w:val="28"/>
        </w:rPr>
        <w:t>Численность детей, отнесенных к целевой гру</w:t>
      </w:r>
      <w:r w:rsidR="00A65D40">
        <w:rPr>
          <w:rFonts w:ascii="Times New Roman" w:hAnsi="Times New Roman" w:cs="Times New Roman"/>
          <w:sz w:val="28"/>
          <w:szCs w:val="28"/>
        </w:rPr>
        <w:t xml:space="preserve">ппе, которые нуждаются в ранней </w:t>
      </w:r>
      <w:r w:rsidRPr="00F72576">
        <w:rPr>
          <w:rFonts w:ascii="Times New Roman" w:hAnsi="Times New Roman" w:cs="Times New Roman"/>
          <w:sz w:val="28"/>
          <w:szCs w:val="28"/>
        </w:rPr>
        <w:t>помощи, по Российской Федерации в 2022 г</w:t>
      </w:r>
      <w:r w:rsidR="00A65D40">
        <w:rPr>
          <w:rFonts w:ascii="Times New Roman" w:hAnsi="Times New Roman" w:cs="Times New Roman"/>
          <w:sz w:val="28"/>
          <w:szCs w:val="28"/>
        </w:rPr>
        <w:t>.</w:t>
      </w:r>
      <w:r w:rsidRPr="00F72576">
        <w:rPr>
          <w:rFonts w:ascii="Times New Roman" w:hAnsi="Times New Roman" w:cs="Times New Roman"/>
          <w:sz w:val="28"/>
          <w:szCs w:val="28"/>
        </w:rPr>
        <w:t xml:space="preserve"> составила 282 338 чел</w:t>
      </w:r>
      <w:r w:rsidR="00A65D40">
        <w:rPr>
          <w:rFonts w:ascii="Times New Roman" w:hAnsi="Times New Roman" w:cs="Times New Roman"/>
          <w:sz w:val="28"/>
          <w:szCs w:val="28"/>
        </w:rPr>
        <w:t>овек (</w:t>
      </w:r>
      <w:r w:rsidRPr="00F72576">
        <w:rPr>
          <w:rFonts w:ascii="Times New Roman" w:hAnsi="Times New Roman" w:cs="Times New Roman"/>
          <w:sz w:val="28"/>
          <w:szCs w:val="28"/>
        </w:rPr>
        <w:t>2021 г</w:t>
      </w:r>
      <w:r w:rsidR="00A65D40">
        <w:rPr>
          <w:rFonts w:ascii="Times New Roman" w:hAnsi="Times New Roman" w:cs="Times New Roman"/>
          <w:sz w:val="28"/>
          <w:szCs w:val="28"/>
        </w:rPr>
        <w:t>.</w:t>
      </w:r>
      <w:r w:rsidR="00453639">
        <w:rPr>
          <w:rFonts w:ascii="Times New Roman" w:hAnsi="Times New Roman" w:cs="Times New Roman"/>
          <w:sz w:val="28"/>
          <w:szCs w:val="28"/>
        </w:rPr>
        <w:t xml:space="preserve"> – </w:t>
      </w:r>
      <w:r w:rsidRPr="00F72576">
        <w:rPr>
          <w:rFonts w:ascii="Times New Roman" w:hAnsi="Times New Roman" w:cs="Times New Roman"/>
          <w:sz w:val="28"/>
          <w:szCs w:val="28"/>
        </w:rPr>
        <w:t>248 108 чел</w:t>
      </w:r>
      <w:r w:rsidR="00453639">
        <w:rPr>
          <w:rFonts w:ascii="Times New Roman" w:hAnsi="Times New Roman" w:cs="Times New Roman"/>
          <w:sz w:val="28"/>
          <w:szCs w:val="28"/>
        </w:rPr>
        <w:t>овек;</w:t>
      </w:r>
      <w:r w:rsidRPr="00F72576">
        <w:rPr>
          <w:rFonts w:ascii="Times New Roman" w:hAnsi="Times New Roman" w:cs="Times New Roman"/>
          <w:sz w:val="28"/>
          <w:szCs w:val="28"/>
        </w:rPr>
        <w:t xml:space="preserve"> 2020 г. – 190</w:t>
      </w:r>
      <w:r w:rsidR="00453639">
        <w:rPr>
          <w:rFonts w:ascii="Times New Roman" w:hAnsi="Times New Roman" w:cs="Times New Roman"/>
          <w:sz w:val="28"/>
          <w:szCs w:val="28"/>
        </w:rPr>
        <w:t> </w:t>
      </w:r>
      <w:r w:rsidRPr="00F72576">
        <w:rPr>
          <w:rFonts w:ascii="Times New Roman" w:hAnsi="Times New Roman" w:cs="Times New Roman"/>
          <w:sz w:val="28"/>
          <w:szCs w:val="28"/>
        </w:rPr>
        <w:t>999</w:t>
      </w:r>
      <w:r w:rsidR="00453639">
        <w:rPr>
          <w:rFonts w:ascii="Times New Roman" w:hAnsi="Times New Roman" w:cs="Times New Roman"/>
          <w:sz w:val="28"/>
          <w:szCs w:val="28"/>
        </w:rPr>
        <w:t xml:space="preserve"> человек</w:t>
      </w:r>
      <w:r w:rsidRPr="00F72576">
        <w:rPr>
          <w:rFonts w:ascii="Times New Roman" w:hAnsi="Times New Roman" w:cs="Times New Roman"/>
          <w:sz w:val="28"/>
          <w:szCs w:val="28"/>
        </w:rPr>
        <w:t>; 2019 г. – 259</w:t>
      </w:r>
      <w:r w:rsidR="00453639">
        <w:rPr>
          <w:rFonts w:ascii="Times New Roman" w:hAnsi="Times New Roman" w:cs="Times New Roman"/>
          <w:sz w:val="28"/>
          <w:szCs w:val="28"/>
        </w:rPr>
        <w:t> </w:t>
      </w:r>
      <w:r w:rsidRPr="00F72576">
        <w:rPr>
          <w:rFonts w:ascii="Times New Roman" w:hAnsi="Times New Roman" w:cs="Times New Roman"/>
          <w:sz w:val="28"/>
          <w:szCs w:val="28"/>
        </w:rPr>
        <w:t>851</w:t>
      </w:r>
      <w:r w:rsidR="00453639">
        <w:rPr>
          <w:rFonts w:ascii="Times New Roman" w:hAnsi="Times New Roman" w:cs="Times New Roman"/>
          <w:sz w:val="28"/>
          <w:szCs w:val="28"/>
        </w:rPr>
        <w:t xml:space="preserve"> человек</w:t>
      </w:r>
      <w:r w:rsidRPr="00F72576">
        <w:rPr>
          <w:rFonts w:ascii="Times New Roman" w:hAnsi="Times New Roman" w:cs="Times New Roman"/>
          <w:sz w:val="28"/>
          <w:szCs w:val="28"/>
        </w:rPr>
        <w:t>).</w:t>
      </w:r>
    </w:p>
    <w:p w14:paraId="4B0A309E" w14:textId="77777777" w:rsidR="00453639" w:rsidRDefault="00F72576" w:rsidP="00453639">
      <w:pPr>
        <w:autoSpaceDE w:val="0"/>
        <w:autoSpaceDN w:val="0"/>
        <w:adjustRightInd w:val="0"/>
        <w:spacing w:after="0" w:line="264" w:lineRule="auto"/>
        <w:ind w:firstLine="709"/>
        <w:jc w:val="both"/>
        <w:rPr>
          <w:rFonts w:ascii="Times New Roman" w:hAnsi="Times New Roman" w:cs="Times New Roman"/>
          <w:sz w:val="28"/>
          <w:szCs w:val="28"/>
        </w:rPr>
      </w:pPr>
      <w:r w:rsidRPr="00F72576">
        <w:rPr>
          <w:rFonts w:ascii="Times New Roman" w:hAnsi="Times New Roman" w:cs="Times New Roman"/>
          <w:sz w:val="28"/>
          <w:szCs w:val="28"/>
        </w:rPr>
        <w:t>В период 2022-2024 гг. Минтрудом России совме</w:t>
      </w:r>
      <w:r w:rsidR="00453639">
        <w:rPr>
          <w:rFonts w:ascii="Times New Roman" w:hAnsi="Times New Roman" w:cs="Times New Roman"/>
          <w:sz w:val="28"/>
          <w:szCs w:val="28"/>
        </w:rPr>
        <w:t xml:space="preserve">стно с ПФР, </w:t>
      </w:r>
      <w:r w:rsidRPr="00F72576">
        <w:rPr>
          <w:rFonts w:ascii="Times New Roman" w:hAnsi="Times New Roman" w:cs="Times New Roman"/>
          <w:sz w:val="28"/>
          <w:szCs w:val="28"/>
        </w:rPr>
        <w:t>Федеральным казначейством, Федеральным бюро медико-социальной экспертизы</w:t>
      </w:r>
      <w:r w:rsidR="00453639">
        <w:rPr>
          <w:rFonts w:ascii="Times New Roman" w:hAnsi="Times New Roman" w:cs="Times New Roman"/>
          <w:sz w:val="28"/>
          <w:szCs w:val="28"/>
        </w:rPr>
        <w:t xml:space="preserve"> </w:t>
      </w:r>
      <w:r w:rsidRPr="00F72576">
        <w:rPr>
          <w:rFonts w:ascii="Times New Roman" w:hAnsi="Times New Roman" w:cs="Times New Roman"/>
          <w:sz w:val="28"/>
          <w:szCs w:val="28"/>
        </w:rPr>
        <w:t>реализуется пилотный проект по оказанию услуг по комплексной реабилитации и</w:t>
      </w:r>
      <w:r w:rsidR="00453639">
        <w:rPr>
          <w:rFonts w:ascii="Times New Roman" w:hAnsi="Times New Roman" w:cs="Times New Roman"/>
          <w:sz w:val="28"/>
          <w:szCs w:val="28"/>
        </w:rPr>
        <w:t xml:space="preserve"> </w:t>
      </w:r>
      <w:r w:rsidRPr="00F72576">
        <w:rPr>
          <w:rFonts w:ascii="Times New Roman" w:hAnsi="Times New Roman" w:cs="Times New Roman"/>
          <w:sz w:val="28"/>
          <w:szCs w:val="28"/>
        </w:rPr>
        <w:t>абилитации детей</w:t>
      </w:r>
      <w:r w:rsidR="00453639">
        <w:rPr>
          <w:rFonts w:ascii="Times New Roman" w:hAnsi="Times New Roman" w:cs="Times New Roman"/>
          <w:sz w:val="28"/>
          <w:szCs w:val="28"/>
        </w:rPr>
        <w:t xml:space="preserve"> с инвалидностью</w:t>
      </w:r>
      <w:r w:rsidRPr="00F72576">
        <w:rPr>
          <w:rFonts w:ascii="Times New Roman" w:hAnsi="Times New Roman" w:cs="Times New Roman"/>
          <w:sz w:val="28"/>
          <w:szCs w:val="28"/>
        </w:rPr>
        <w:t xml:space="preserve"> в Тю</w:t>
      </w:r>
      <w:r w:rsidR="00453639">
        <w:rPr>
          <w:rFonts w:ascii="Times New Roman" w:hAnsi="Times New Roman" w:cs="Times New Roman"/>
          <w:sz w:val="28"/>
          <w:szCs w:val="28"/>
        </w:rPr>
        <w:t xml:space="preserve">менской и Свердловской областях </w:t>
      </w:r>
      <w:r w:rsidRPr="00F72576">
        <w:rPr>
          <w:rFonts w:ascii="Times New Roman" w:hAnsi="Times New Roman" w:cs="Times New Roman"/>
          <w:sz w:val="28"/>
          <w:szCs w:val="28"/>
        </w:rPr>
        <w:t xml:space="preserve">(далее </w:t>
      </w:r>
      <w:r w:rsidR="00453639">
        <w:rPr>
          <w:rFonts w:ascii="Times New Roman" w:hAnsi="Times New Roman" w:cs="Times New Roman"/>
          <w:sz w:val="28"/>
          <w:szCs w:val="28"/>
        </w:rPr>
        <w:t xml:space="preserve">по тексту подраздела </w:t>
      </w:r>
      <w:r w:rsidRPr="00F72576">
        <w:rPr>
          <w:rFonts w:ascii="Times New Roman" w:hAnsi="Times New Roman" w:cs="Times New Roman"/>
          <w:sz w:val="28"/>
          <w:szCs w:val="28"/>
        </w:rPr>
        <w:t xml:space="preserve">– пилотный </w:t>
      </w:r>
      <w:r w:rsidR="00453639">
        <w:rPr>
          <w:rFonts w:ascii="Times New Roman" w:hAnsi="Times New Roman" w:cs="Times New Roman"/>
          <w:sz w:val="28"/>
          <w:szCs w:val="28"/>
        </w:rPr>
        <w:t xml:space="preserve">проект). </w:t>
      </w:r>
      <w:r w:rsidRPr="00F72576">
        <w:rPr>
          <w:rFonts w:ascii="Times New Roman" w:hAnsi="Times New Roman" w:cs="Times New Roman"/>
          <w:sz w:val="28"/>
          <w:szCs w:val="28"/>
        </w:rPr>
        <w:t>Правила реализации пилотного пр</w:t>
      </w:r>
      <w:r w:rsidR="00453639">
        <w:rPr>
          <w:rFonts w:ascii="Times New Roman" w:hAnsi="Times New Roman" w:cs="Times New Roman"/>
          <w:sz w:val="28"/>
          <w:szCs w:val="28"/>
        </w:rPr>
        <w:t xml:space="preserve">оекта утверждены постановлением </w:t>
      </w:r>
      <w:r w:rsidRPr="00F72576">
        <w:rPr>
          <w:rFonts w:ascii="Times New Roman" w:hAnsi="Times New Roman" w:cs="Times New Roman"/>
          <w:sz w:val="28"/>
          <w:szCs w:val="28"/>
        </w:rPr>
        <w:t>Правительства Российской Федераци</w:t>
      </w:r>
      <w:r w:rsidR="00453639">
        <w:rPr>
          <w:rFonts w:ascii="Times New Roman" w:hAnsi="Times New Roman" w:cs="Times New Roman"/>
          <w:sz w:val="28"/>
          <w:szCs w:val="28"/>
        </w:rPr>
        <w:t>и от 17 декабря 2021 г. № 2339.</w:t>
      </w:r>
    </w:p>
    <w:p w14:paraId="60F80BEA" w14:textId="77777777" w:rsidR="00F72576" w:rsidRPr="00F72576" w:rsidRDefault="00F72576" w:rsidP="00453639">
      <w:pPr>
        <w:autoSpaceDE w:val="0"/>
        <w:autoSpaceDN w:val="0"/>
        <w:adjustRightInd w:val="0"/>
        <w:spacing w:after="0" w:line="264" w:lineRule="auto"/>
        <w:ind w:firstLine="709"/>
        <w:jc w:val="both"/>
        <w:rPr>
          <w:rFonts w:ascii="Times New Roman" w:hAnsi="Times New Roman" w:cs="Times New Roman"/>
          <w:sz w:val="28"/>
          <w:szCs w:val="28"/>
        </w:rPr>
      </w:pPr>
      <w:r w:rsidRPr="00F72576">
        <w:rPr>
          <w:rFonts w:ascii="Times New Roman" w:hAnsi="Times New Roman" w:cs="Times New Roman"/>
          <w:sz w:val="28"/>
          <w:szCs w:val="28"/>
        </w:rPr>
        <w:t>Услугами по</w:t>
      </w:r>
      <w:r w:rsidR="00453639">
        <w:rPr>
          <w:rFonts w:ascii="Times New Roman" w:hAnsi="Times New Roman" w:cs="Times New Roman"/>
          <w:sz w:val="28"/>
          <w:szCs w:val="28"/>
        </w:rPr>
        <w:t xml:space="preserve"> </w:t>
      </w:r>
      <w:r w:rsidRPr="00F72576">
        <w:rPr>
          <w:rFonts w:ascii="Times New Roman" w:hAnsi="Times New Roman" w:cs="Times New Roman"/>
          <w:sz w:val="28"/>
          <w:szCs w:val="28"/>
        </w:rPr>
        <w:t>комплексной реабилитации в ходе пилотного проекта ежегодно будет охвачено порядка</w:t>
      </w:r>
      <w:r w:rsidR="00453639">
        <w:rPr>
          <w:rFonts w:ascii="Times New Roman" w:hAnsi="Times New Roman" w:cs="Times New Roman"/>
          <w:sz w:val="28"/>
          <w:szCs w:val="28"/>
        </w:rPr>
        <w:t xml:space="preserve"> </w:t>
      </w:r>
      <w:r w:rsidRPr="00F72576">
        <w:rPr>
          <w:rFonts w:ascii="Times New Roman" w:hAnsi="Times New Roman" w:cs="Times New Roman"/>
          <w:sz w:val="28"/>
          <w:szCs w:val="28"/>
        </w:rPr>
        <w:t>2,6 тыс. детей с инвалидностью, первично признанных детьми с инвалидностью в</w:t>
      </w:r>
      <w:r w:rsidR="00453639">
        <w:rPr>
          <w:rFonts w:ascii="Times New Roman" w:hAnsi="Times New Roman" w:cs="Times New Roman"/>
          <w:sz w:val="28"/>
          <w:szCs w:val="28"/>
        </w:rPr>
        <w:t xml:space="preserve"> пилотных регионах. </w:t>
      </w:r>
      <w:r w:rsidRPr="00F72576">
        <w:rPr>
          <w:rFonts w:ascii="Times New Roman" w:hAnsi="Times New Roman" w:cs="Times New Roman"/>
          <w:sz w:val="28"/>
          <w:szCs w:val="28"/>
        </w:rPr>
        <w:t>На эти цели в 2022</w:t>
      </w:r>
      <w:r w:rsidR="00453639">
        <w:rPr>
          <w:rFonts w:ascii="Times New Roman" w:hAnsi="Times New Roman" w:cs="Times New Roman"/>
          <w:sz w:val="28"/>
          <w:szCs w:val="28"/>
        </w:rPr>
        <w:t xml:space="preserve"> г.</w:t>
      </w:r>
      <w:r w:rsidRPr="00F72576">
        <w:rPr>
          <w:rFonts w:ascii="Times New Roman" w:hAnsi="Times New Roman" w:cs="Times New Roman"/>
          <w:sz w:val="28"/>
          <w:szCs w:val="28"/>
        </w:rPr>
        <w:t xml:space="preserve"> на реализацию </w:t>
      </w:r>
      <w:r w:rsidRPr="00F72576">
        <w:rPr>
          <w:rFonts w:ascii="Times New Roman" w:hAnsi="Times New Roman" w:cs="Times New Roman"/>
          <w:sz w:val="28"/>
          <w:szCs w:val="28"/>
        </w:rPr>
        <w:lastRenderedPageBreak/>
        <w:t xml:space="preserve">пилотного проекта </w:t>
      </w:r>
      <w:r w:rsidR="00453639">
        <w:rPr>
          <w:rFonts w:ascii="Times New Roman" w:hAnsi="Times New Roman" w:cs="Times New Roman"/>
          <w:sz w:val="28"/>
          <w:szCs w:val="28"/>
        </w:rPr>
        <w:t xml:space="preserve">ПФР </w:t>
      </w:r>
      <w:r w:rsidRPr="00F72576">
        <w:rPr>
          <w:rFonts w:ascii="Times New Roman" w:hAnsi="Times New Roman" w:cs="Times New Roman"/>
          <w:sz w:val="28"/>
          <w:szCs w:val="28"/>
        </w:rPr>
        <w:t>доведены средства федера</w:t>
      </w:r>
      <w:r w:rsidR="00453639">
        <w:rPr>
          <w:rFonts w:ascii="Times New Roman" w:hAnsi="Times New Roman" w:cs="Times New Roman"/>
          <w:sz w:val="28"/>
          <w:szCs w:val="28"/>
        </w:rPr>
        <w:t>льного бюджета в объеме 300 млн рублей.</w:t>
      </w:r>
    </w:p>
    <w:p w14:paraId="26EE0D24" w14:textId="77777777" w:rsidR="00F72576" w:rsidRPr="00F72576" w:rsidRDefault="00F72576" w:rsidP="00453639">
      <w:pPr>
        <w:autoSpaceDE w:val="0"/>
        <w:autoSpaceDN w:val="0"/>
        <w:adjustRightInd w:val="0"/>
        <w:spacing w:after="0" w:line="264" w:lineRule="auto"/>
        <w:ind w:firstLine="709"/>
        <w:jc w:val="both"/>
        <w:rPr>
          <w:rFonts w:ascii="Times New Roman" w:hAnsi="Times New Roman" w:cs="Times New Roman"/>
          <w:sz w:val="28"/>
          <w:szCs w:val="28"/>
        </w:rPr>
      </w:pPr>
      <w:r w:rsidRPr="00F72576">
        <w:rPr>
          <w:rFonts w:ascii="Times New Roman" w:hAnsi="Times New Roman" w:cs="Times New Roman"/>
          <w:sz w:val="28"/>
          <w:szCs w:val="28"/>
        </w:rPr>
        <w:t>За период практической реализаци</w:t>
      </w:r>
      <w:r w:rsidR="00453639">
        <w:rPr>
          <w:rFonts w:ascii="Times New Roman" w:hAnsi="Times New Roman" w:cs="Times New Roman"/>
          <w:sz w:val="28"/>
          <w:szCs w:val="28"/>
        </w:rPr>
        <w:t xml:space="preserve">и пилотного проекта, начиная со </w:t>
      </w:r>
      <w:r w:rsidRPr="00F72576">
        <w:rPr>
          <w:rFonts w:ascii="Times New Roman" w:hAnsi="Times New Roman" w:cs="Times New Roman"/>
          <w:sz w:val="28"/>
          <w:szCs w:val="28"/>
        </w:rPr>
        <w:t xml:space="preserve">2 июня </w:t>
      </w:r>
      <w:r w:rsidR="00453639">
        <w:rPr>
          <w:rFonts w:ascii="Times New Roman" w:hAnsi="Times New Roman" w:cs="Times New Roman"/>
          <w:sz w:val="28"/>
          <w:szCs w:val="28"/>
        </w:rPr>
        <w:br/>
      </w:r>
      <w:r w:rsidRPr="00F72576">
        <w:rPr>
          <w:rFonts w:ascii="Times New Roman" w:hAnsi="Times New Roman" w:cs="Times New Roman"/>
          <w:sz w:val="28"/>
          <w:szCs w:val="28"/>
        </w:rPr>
        <w:t>2022 г</w:t>
      </w:r>
      <w:r w:rsidR="00453639">
        <w:rPr>
          <w:rFonts w:ascii="Times New Roman" w:hAnsi="Times New Roman" w:cs="Times New Roman"/>
          <w:sz w:val="28"/>
          <w:szCs w:val="28"/>
        </w:rPr>
        <w:t>.</w:t>
      </w:r>
      <w:r w:rsidRPr="00F72576">
        <w:rPr>
          <w:rFonts w:ascii="Times New Roman" w:hAnsi="Times New Roman" w:cs="Times New Roman"/>
          <w:sz w:val="28"/>
          <w:szCs w:val="28"/>
        </w:rPr>
        <w:t>, осуществлена практическая отработка подходов к оказанию услуг,</w:t>
      </w:r>
      <w:r w:rsidR="00453639">
        <w:rPr>
          <w:rFonts w:ascii="Times New Roman" w:hAnsi="Times New Roman" w:cs="Times New Roman"/>
          <w:sz w:val="28"/>
          <w:szCs w:val="28"/>
        </w:rPr>
        <w:t xml:space="preserve"> </w:t>
      </w:r>
      <w:r w:rsidRPr="00F72576">
        <w:rPr>
          <w:rFonts w:ascii="Times New Roman" w:hAnsi="Times New Roman" w:cs="Times New Roman"/>
          <w:sz w:val="28"/>
          <w:szCs w:val="28"/>
        </w:rPr>
        <w:t>в том числе:</w:t>
      </w:r>
    </w:p>
    <w:p w14:paraId="157ADE98" w14:textId="77777777" w:rsidR="00F72576" w:rsidRPr="00F72576" w:rsidRDefault="00F72576" w:rsidP="00453639">
      <w:pPr>
        <w:autoSpaceDE w:val="0"/>
        <w:autoSpaceDN w:val="0"/>
        <w:adjustRightInd w:val="0"/>
        <w:spacing w:after="0" w:line="264" w:lineRule="auto"/>
        <w:ind w:firstLine="709"/>
        <w:jc w:val="both"/>
        <w:rPr>
          <w:rFonts w:ascii="Times New Roman" w:hAnsi="Times New Roman" w:cs="Times New Roman"/>
          <w:sz w:val="28"/>
          <w:szCs w:val="28"/>
        </w:rPr>
      </w:pPr>
      <w:r w:rsidRPr="00F72576">
        <w:rPr>
          <w:rFonts w:ascii="Times New Roman" w:hAnsi="Times New Roman" w:cs="Times New Roman"/>
          <w:sz w:val="28"/>
          <w:szCs w:val="28"/>
        </w:rPr>
        <w:t>установления федеральными учрежд</w:t>
      </w:r>
      <w:r w:rsidR="00453639">
        <w:rPr>
          <w:rFonts w:ascii="Times New Roman" w:hAnsi="Times New Roman" w:cs="Times New Roman"/>
          <w:sz w:val="28"/>
          <w:szCs w:val="28"/>
        </w:rPr>
        <w:t xml:space="preserve">ениями МСЭ по пилотным регионам </w:t>
      </w:r>
      <w:r w:rsidRPr="00F72576">
        <w:rPr>
          <w:rFonts w:ascii="Times New Roman" w:hAnsi="Times New Roman" w:cs="Times New Roman"/>
          <w:sz w:val="28"/>
          <w:szCs w:val="28"/>
        </w:rPr>
        <w:t>медицинских показаний и противопоказаний для получения услуг по комплексной</w:t>
      </w:r>
      <w:r w:rsidR="00453639">
        <w:rPr>
          <w:rFonts w:ascii="Times New Roman" w:hAnsi="Times New Roman" w:cs="Times New Roman"/>
          <w:sz w:val="28"/>
          <w:szCs w:val="28"/>
        </w:rPr>
        <w:t xml:space="preserve"> </w:t>
      </w:r>
      <w:r w:rsidRPr="00F72576">
        <w:rPr>
          <w:rFonts w:ascii="Times New Roman" w:hAnsi="Times New Roman" w:cs="Times New Roman"/>
          <w:sz w:val="28"/>
          <w:szCs w:val="28"/>
        </w:rPr>
        <w:t>реабилитации и абилитации детей</w:t>
      </w:r>
      <w:r w:rsidR="00453639">
        <w:rPr>
          <w:rFonts w:ascii="Times New Roman" w:hAnsi="Times New Roman" w:cs="Times New Roman"/>
          <w:sz w:val="28"/>
          <w:szCs w:val="28"/>
        </w:rPr>
        <w:t xml:space="preserve"> с </w:t>
      </w:r>
      <w:r w:rsidRPr="00F72576">
        <w:rPr>
          <w:rFonts w:ascii="Times New Roman" w:hAnsi="Times New Roman" w:cs="Times New Roman"/>
          <w:sz w:val="28"/>
          <w:szCs w:val="28"/>
        </w:rPr>
        <w:t>инвалид</w:t>
      </w:r>
      <w:r w:rsidR="00453639">
        <w:rPr>
          <w:rFonts w:ascii="Times New Roman" w:hAnsi="Times New Roman" w:cs="Times New Roman"/>
          <w:sz w:val="28"/>
          <w:szCs w:val="28"/>
        </w:rPr>
        <w:t>ностью</w:t>
      </w:r>
      <w:r w:rsidRPr="00F72576">
        <w:rPr>
          <w:rFonts w:ascii="Times New Roman" w:hAnsi="Times New Roman" w:cs="Times New Roman"/>
          <w:sz w:val="28"/>
          <w:szCs w:val="28"/>
        </w:rPr>
        <w:t>, включая случаи, требующие сложных</w:t>
      </w:r>
      <w:r w:rsidR="00453639">
        <w:rPr>
          <w:rFonts w:ascii="Times New Roman" w:hAnsi="Times New Roman" w:cs="Times New Roman"/>
          <w:sz w:val="28"/>
          <w:szCs w:val="28"/>
        </w:rPr>
        <w:t xml:space="preserve"> </w:t>
      </w:r>
      <w:r w:rsidRPr="00F72576">
        <w:rPr>
          <w:rFonts w:ascii="Times New Roman" w:hAnsi="Times New Roman" w:cs="Times New Roman"/>
          <w:sz w:val="28"/>
          <w:szCs w:val="28"/>
        </w:rPr>
        <w:t>видов реабилитации;</w:t>
      </w:r>
    </w:p>
    <w:p w14:paraId="25BA2FC2" w14:textId="77777777" w:rsidR="00F72576" w:rsidRPr="00F72576" w:rsidRDefault="00F72576" w:rsidP="00453639">
      <w:pPr>
        <w:autoSpaceDE w:val="0"/>
        <w:autoSpaceDN w:val="0"/>
        <w:adjustRightInd w:val="0"/>
        <w:spacing w:after="0" w:line="264" w:lineRule="auto"/>
        <w:ind w:firstLine="709"/>
        <w:jc w:val="both"/>
        <w:rPr>
          <w:rFonts w:ascii="Times New Roman" w:hAnsi="Times New Roman" w:cs="Times New Roman"/>
          <w:sz w:val="28"/>
          <w:szCs w:val="28"/>
        </w:rPr>
      </w:pPr>
      <w:r w:rsidRPr="00F72576">
        <w:rPr>
          <w:rFonts w:ascii="Times New Roman" w:hAnsi="Times New Roman" w:cs="Times New Roman"/>
          <w:sz w:val="28"/>
          <w:szCs w:val="28"/>
        </w:rPr>
        <w:t>определения федеральными учреждениями МСЭ целевых реабилитационных групп</w:t>
      </w:r>
      <w:r w:rsidR="00453639">
        <w:rPr>
          <w:rFonts w:ascii="Times New Roman" w:hAnsi="Times New Roman" w:cs="Times New Roman"/>
          <w:sz w:val="28"/>
          <w:szCs w:val="28"/>
        </w:rPr>
        <w:t xml:space="preserve"> </w:t>
      </w:r>
      <w:r w:rsidRPr="00F72576">
        <w:rPr>
          <w:rFonts w:ascii="Times New Roman" w:hAnsi="Times New Roman" w:cs="Times New Roman"/>
          <w:sz w:val="28"/>
          <w:szCs w:val="28"/>
        </w:rPr>
        <w:t>детей</w:t>
      </w:r>
      <w:r w:rsidR="00453639">
        <w:rPr>
          <w:rFonts w:ascii="Times New Roman" w:hAnsi="Times New Roman" w:cs="Times New Roman"/>
          <w:sz w:val="28"/>
          <w:szCs w:val="28"/>
        </w:rPr>
        <w:t xml:space="preserve"> с </w:t>
      </w:r>
      <w:r w:rsidRPr="00F72576">
        <w:rPr>
          <w:rFonts w:ascii="Times New Roman" w:hAnsi="Times New Roman" w:cs="Times New Roman"/>
          <w:sz w:val="28"/>
          <w:szCs w:val="28"/>
        </w:rPr>
        <w:t>инвалид</w:t>
      </w:r>
      <w:r w:rsidR="00453639">
        <w:rPr>
          <w:rFonts w:ascii="Times New Roman" w:hAnsi="Times New Roman" w:cs="Times New Roman"/>
          <w:sz w:val="28"/>
          <w:szCs w:val="28"/>
        </w:rPr>
        <w:t>ностью</w:t>
      </w:r>
      <w:r w:rsidRPr="00F72576">
        <w:rPr>
          <w:rFonts w:ascii="Times New Roman" w:hAnsi="Times New Roman" w:cs="Times New Roman"/>
          <w:sz w:val="28"/>
          <w:szCs w:val="28"/>
        </w:rPr>
        <w:t xml:space="preserve"> в зависимости от преимущественного вида стойких расстройств функций</w:t>
      </w:r>
      <w:r w:rsidR="00453639">
        <w:rPr>
          <w:rFonts w:ascii="Times New Roman" w:hAnsi="Times New Roman" w:cs="Times New Roman"/>
          <w:sz w:val="28"/>
          <w:szCs w:val="28"/>
        </w:rPr>
        <w:t xml:space="preserve"> </w:t>
      </w:r>
      <w:r w:rsidRPr="00F72576">
        <w:rPr>
          <w:rFonts w:ascii="Times New Roman" w:hAnsi="Times New Roman" w:cs="Times New Roman"/>
          <w:sz w:val="28"/>
          <w:szCs w:val="28"/>
        </w:rPr>
        <w:t>организма и ограничений жизнедеятельности;</w:t>
      </w:r>
    </w:p>
    <w:p w14:paraId="72C6E457" w14:textId="77777777" w:rsidR="00F72576" w:rsidRPr="00F72576" w:rsidRDefault="00F72576" w:rsidP="00453639">
      <w:pPr>
        <w:autoSpaceDE w:val="0"/>
        <w:autoSpaceDN w:val="0"/>
        <w:adjustRightInd w:val="0"/>
        <w:spacing w:after="0" w:line="264" w:lineRule="auto"/>
        <w:ind w:firstLine="709"/>
        <w:jc w:val="both"/>
        <w:rPr>
          <w:rFonts w:ascii="Times New Roman" w:hAnsi="Times New Roman" w:cs="Times New Roman"/>
          <w:sz w:val="28"/>
          <w:szCs w:val="28"/>
        </w:rPr>
      </w:pPr>
      <w:r w:rsidRPr="00F72576">
        <w:rPr>
          <w:rFonts w:ascii="Times New Roman" w:hAnsi="Times New Roman" w:cs="Times New Roman"/>
          <w:sz w:val="28"/>
          <w:szCs w:val="28"/>
        </w:rPr>
        <w:t>установления федеральными учреждени</w:t>
      </w:r>
      <w:r w:rsidR="00453639">
        <w:rPr>
          <w:rFonts w:ascii="Times New Roman" w:hAnsi="Times New Roman" w:cs="Times New Roman"/>
          <w:sz w:val="28"/>
          <w:szCs w:val="28"/>
        </w:rPr>
        <w:t xml:space="preserve">ями МСЭ целей оказания услуг по </w:t>
      </w:r>
      <w:r w:rsidRPr="00F72576">
        <w:rPr>
          <w:rFonts w:ascii="Times New Roman" w:hAnsi="Times New Roman" w:cs="Times New Roman"/>
          <w:sz w:val="28"/>
          <w:szCs w:val="28"/>
        </w:rPr>
        <w:t>комплексной реабилит</w:t>
      </w:r>
      <w:r w:rsidR="00453639">
        <w:rPr>
          <w:rFonts w:ascii="Times New Roman" w:hAnsi="Times New Roman" w:cs="Times New Roman"/>
          <w:sz w:val="28"/>
          <w:szCs w:val="28"/>
        </w:rPr>
        <w:t xml:space="preserve">ации и абилитации, направленных </w:t>
      </w:r>
      <w:r w:rsidRPr="00F72576">
        <w:rPr>
          <w:rFonts w:ascii="Times New Roman" w:hAnsi="Times New Roman" w:cs="Times New Roman"/>
          <w:sz w:val="28"/>
          <w:szCs w:val="28"/>
        </w:rPr>
        <w:t xml:space="preserve">на устранение или компенсацию </w:t>
      </w:r>
      <w:r w:rsidR="00453639">
        <w:rPr>
          <w:rFonts w:ascii="Times New Roman" w:hAnsi="Times New Roman" w:cs="Times New Roman"/>
          <w:sz w:val="28"/>
          <w:szCs w:val="28"/>
        </w:rPr>
        <w:t>ограничений жизнедеятельности</w:t>
      </w:r>
      <w:r w:rsidRPr="00F72576">
        <w:rPr>
          <w:rFonts w:ascii="Times New Roman" w:hAnsi="Times New Roman" w:cs="Times New Roman"/>
          <w:sz w:val="28"/>
          <w:szCs w:val="28"/>
        </w:rPr>
        <w:t xml:space="preserve"> в различных категориях;</w:t>
      </w:r>
    </w:p>
    <w:p w14:paraId="5332C6A7" w14:textId="77777777" w:rsidR="00F72576" w:rsidRPr="00F72576" w:rsidRDefault="00F72576" w:rsidP="00453639">
      <w:pPr>
        <w:autoSpaceDE w:val="0"/>
        <w:autoSpaceDN w:val="0"/>
        <w:adjustRightInd w:val="0"/>
        <w:spacing w:after="0" w:line="264" w:lineRule="auto"/>
        <w:ind w:firstLine="709"/>
        <w:jc w:val="both"/>
        <w:rPr>
          <w:rFonts w:ascii="Times New Roman" w:hAnsi="Times New Roman" w:cs="Times New Roman"/>
          <w:sz w:val="28"/>
          <w:szCs w:val="28"/>
        </w:rPr>
      </w:pPr>
      <w:r w:rsidRPr="00F72576">
        <w:rPr>
          <w:rFonts w:ascii="Times New Roman" w:hAnsi="Times New Roman" w:cs="Times New Roman"/>
          <w:sz w:val="28"/>
          <w:szCs w:val="28"/>
        </w:rPr>
        <w:t>регламента взаимодействия между</w:t>
      </w:r>
      <w:r w:rsidR="00453639">
        <w:rPr>
          <w:rFonts w:ascii="Times New Roman" w:hAnsi="Times New Roman" w:cs="Times New Roman"/>
          <w:sz w:val="28"/>
          <w:szCs w:val="28"/>
        </w:rPr>
        <w:t xml:space="preserve"> участниками пилотного проекта; </w:t>
      </w:r>
      <w:r w:rsidRPr="00F72576">
        <w:rPr>
          <w:rFonts w:ascii="Times New Roman" w:hAnsi="Times New Roman" w:cs="Times New Roman"/>
          <w:sz w:val="28"/>
          <w:szCs w:val="28"/>
        </w:rPr>
        <w:t>маршрутизации детей</w:t>
      </w:r>
      <w:r w:rsidR="00453639">
        <w:rPr>
          <w:rFonts w:ascii="Times New Roman" w:hAnsi="Times New Roman" w:cs="Times New Roman"/>
          <w:sz w:val="28"/>
          <w:szCs w:val="28"/>
        </w:rPr>
        <w:t xml:space="preserve"> с </w:t>
      </w:r>
      <w:r w:rsidRPr="00F72576">
        <w:rPr>
          <w:rFonts w:ascii="Times New Roman" w:hAnsi="Times New Roman" w:cs="Times New Roman"/>
          <w:sz w:val="28"/>
          <w:szCs w:val="28"/>
        </w:rPr>
        <w:t>инвалид</w:t>
      </w:r>
      <w:r w:rsidR="00453639">
        <w:rPr>
          <w:rFonts w:ascii="Times New Roman" w:hAnsi="Times New Roman" w:cs="Times New Roman"/>
          <w:sz w:val="28"/>
          <w:szCs w:val="28"/>
        </w:rPr>
        <w:t xml:space="preserve">ностью в реабилитационные организации </w:t>
      </w:r>
      <w:r w:rsidRPr="00F72576">
        <w:rPr>
          <w:rFonts w:ascii="Times New Roman" w:hAnsi="Times New Roman" w:cs="Times New Roman"/>
          <w:sz w:val="28"/>
          <w:szCs w:val="28"/>
        </w:rPr>
        <w:t>с учетом установленных детям</w:t>
      </w:r>
      <w:r w:rsidR="00453639">
        <w:rPr>
          <w:rFonts w:ascii="Times New Roman" w:hAnsi="Times New Roman" w:cs="Times New Roman"/>
          <w:sz w:val="28"/>
          <w:szCs w:val="28"/>
        </w:rPr>
        <w:t xml:space="preserve"> с </w:t>
      </w:r>
      <w:r w:rsidRPr="00F72576">
        <w:rPr>
          <w:rFonts w:ascii="Times New Roman" w:hAnsi="Times New Roman" w:cs="Times New Roman"/>
          <w:sz w:val="28"/>
          <w:szCs w:val="28"/>
        </w:rPr>
        <w:t>инвалид</w:t>
      </w:r>
      <w:r w:rsidR="00453639">
        <w:rPr>
          <w:rFonts w:ascii="Times New Roman" w:hAnsi="Times New Roman" w:cs="Times New Roman"/>
          <w:sz w:val="28"/>
          <w:szCs w:val="28"/>
        </w:rPr>
        <w:t>ностью</w:t>
      </w:r>
      <w:r w:rsidRPr="00F72576">
        <w:rPr>
          <w:rFonts w:ascii="Times New Roman" w:hAnsi="Times New Roman" w:cs="Times New Roman"/>
          <w:sz w:val="28"/>
          <w:szCs w:val="28"/>
        </w:rPr>
        <w:t xml:space="preserve"> </w:t>
      </w:r>
      <w:r w:rsidR="00453639">
        <w:rPr>
          <w:rFonts w:ascii="Times New Roman" w:hAnsi="Times New Roman" w:cs="Times New Roman"/>
          <w:sz w:val="28"/>
          <w:szCs w:val="28"/>
        </w:rPr>
        <w:t>целевых реабилитационных групп</w:t>
      </w:r>
      <w:r w:rsidRPr="00F72576">
        <w:rPr>
          <w:rFonts w:ascii="Times New Roman" w:hAnsi="Times New Roman" w:cs="Times New Roman"/>
          <w:sz w:val="28"/>
          <w:szCs w:val="28"/>
        </w:rPr>
        <w:t xml:space="preserve"> и профиля организаций;</w:t>
      </w:r>
    </w:p>
    <w:p w14:paraId="5DFBE7FB" w14:textId="77777777" w:rsidR="00F72576" w:rsidRPr="00F72576" w:rsidRDefault="00F72576" w:rsidP="00453639">
      <w:pPr>
        <w:autoSpaceDE w:val="0"/>
        <w:autoSpaceDN w:val="0"/>
        <w:adjustRightInd w:val="0"/>
        <w:spacing w:after="0" w:line="264" w:lineRule="auto"/>
        <w:ind w:firstLine="709"/>
        <w:jc w:val="both"/>
        <w:rPr>
          <w:rFonts w:ascii="Times New Roman" w:hAnsi="Times New Roman" w:cs="Times New Roman"/>
          <w:sz w:val="28"/>
          <w:szCs w:val="28"/>
        </w:rPr>
      </w:pPr>
      <w:r w:rsidRPr="00F72576">
        <w:rPr>
          <w:rFonts w:ascii="Times New Roman" w:hAnsi="Times New Roman" w:cs="Times New Roman"/>
          <w:sz w:val="28"/>
          <w:szCs w:val="28"/>
        </w:rPr>
        <w:t>направления детей</w:t>
      </w:r>
      <w:r w:rsidR="00453639">
        <w:rPr>
          <w:rFonts w:ascii="Times New Roman" w:hAnsi="Times New Roman" w:cs="Times New Roman"/>
          <w:sz w:val="28"/>
          <w:szCs w:val="28"/>
        </w:rPr>
        <w:t xml:space="preserve"> с </w:t>
      </w:r>
      <w:r w:rsidRPr="00F72576">
        <w:rPr>
          <w:rFonts w:ascii="Times New Roman" w:hAnsi="Times New Roman" w:cs="Times New Roman"/>
          <w:sz w:val="28"/>
          <w:szCs w:val="28"/>
        </w:rPr>
        <w:t>инвалид</w:t>
      </w:r>
      <w:r w:rsidR="00453639">
        <w:rPr>
          <w:rFonts w:ascii="Times New Roman" w:hAnsi="Times New Roman" w:cs="Times New Roman"/>
          <w:sz w:val="28"/>
          <w:szCs w:val="28"/>
        </w:rPr>
        <w:t>ностью</w:t>
      </w:r>
      <w:r w:rsidRPr="00F72576">
        <w:rPr>
          <w:rFonts w:ascii="Times New Roman" w:hAnsi="Times New Roman" w:cs="Times New Roman"/>
          <w:sz w:val="28"/>
          <w:szCs w:val="28"/>
        </w:rPr>
        <w:t>, нуждающихся в сложных видах реабилита</w:t>
      </w:r>
      <w:r w:rsidR="00453639">
        <w:rPr>
          <w:rFonts w:ascii="Times New Roman" w:hAnsi="Times New Roman" w:cs="Times New Roman"/>
          <w:sz w:val="28"/>
          <w:szCs w:val="28"/>
        </w:rPr>
        <w:t xml:space="preserve">ции и </w:t>
      </w:r>
      <w:r w:rsidRPr="00F72576">
        <w:rPr>
          <w:rFonts w:ascii="Times New Roman" w:hAnsi="Times New Roman" w:cs="Times New Roman"/>
          <w:sz w:val="28"/>
          <w:szCs w:val="28"/>
        </w:rPr>
        <w:t>абилитации, в ФГБУ ФБ МСЭ Минтруда России для оказания соответствующих услуг;</w:t>
      </w:r>
    </w:p>
    <w:p w14:paraId="23FF76EE" w14:textId="77777777" w:rsidR="00F72576" w:rsidRPr="00F72576" w:rsidRDefault="00F72576" w:rsidP="00453639">
      <w:pPr>
        <w:autoSpaceDE w:val="0"/>
        <w:autoSpaceDN w:val="0"/>
        <w:adjustRightInd w:val="0"/>
        <w:spacing w:after="0" w:line="264" w:lineRule="auto"/>
        <w:ind w:firstLine="709"/>
        <w:jc w:val="both"/>
        <w:rPr>
          <w:rFonts w:ascii="Times New Roman" w:hAnsi="Times New Roman" w:cs="Times New Roman"/>
          <w:sz w:val="28"/>
          <w:szCs w:val="28"/>
        </w:rPr>
      </w:pPr>
      <w:r w:rsidRPr="00F72576">
        <w:rPr>
          <w:rFonts w:ascii="Times New Roman" w:hAnsi="Times New Roman" w:cs="Times New Roman"/>
          <w:sz w:val="28"/>
          <w:szCs w:val="28"/>
        </w:rPr>
        <w:t>реализации стандартов предоставления детям</w:t>
      </w:r>
      <w:r w:rsidR="00453639">
        <w:rPr>
          <w:rFonts w:ascii="Times New Roman" w:hAnsi="Times New Roman" w:cs="Times New Roman"/>
          <w:sz w:val="28"/>
          <w:szCs w:val="28"/>
        </w:rPr>
        <w:t xml:space="preserve"> с инвалидностью различных целевых реабилитационных групп услуг по </w:t>
      </w:r>
      <w:r w:rsidRPr="00F72576">
        <w:rPr>
          <w:rFonts w:ascii="Times New Roman" w:hAnsi="Times New Roman" w:cs="Times New Roman"/>
          <w:sz w:val="28"/>
          <w:szCs w:val="28"/>
        </w:rPr>
        <w:t>комплексной реабилитации и абилитации в стационарной и полустационарной формах</w:t>
      </w:r>
      <w:r w:rsidR="00453639">
        <w:rPr>
          <w:rFonts w:ascii="Times New Roman" w:hAnsi="Times New Roman" w:cs="Times New Roman"/>
          <w:sz w:val="28"/>
          <w:szCs w:val="28"/>
        </w:rPr>
        <w:t xml:space="preserve"> </w:t>
      </w:r>
      <w:r w:rsidRPr="00F72576">
        <w:rPr>
          <w:rFonts w:ascii="Times New Roman" w:hAnsi="Times New Roman" w:cs="Times New Roman"/>
          <w:sz w:val="28"/>
          <w:szCs w:val="28"/>
        </w:rPr>
        <w:t>в реабилитационных организациях пилотных регионов и ФГБУ ФБ МСЭ Минтруда</w:t>
      </w:r>
      <w:r w:rsidR="00453639">
        <w:rPr>
          <w:rFonts w:ascii="Times New Roman" w:hAnsi="Times New Roman" w:cs="Times New Roman"/>
          <w:sz w:val="28"/>
          <w:szCs w:val="28"/>
        </w:rPr>
        <w:t xml:space="preserve"> </w:t>
      </w:r>
      <w:r w:rsidRPr="00F72576">
        <w:rPr>
          <w:rFonts w:ascii="Times New Roman" w:hAnsi="Times New Roman" w:cs="Times New Roman"/>
          <w:sz w:val="28"/>
          <w:szCs w:val="28"/>
        </w:rPr>
        <w:t>России;</w:t>
      </w:r>
    </w:p>
    <w:p w14:paraId="1A824DC6" w14:textId="77777777" w:rsidR="00F72576" w:rsidRPr="00F72576" w:rsidRDefault="00F72576" w:rsidP="00453639">
      <w:pPr>
        <w:autoSpaceDE w:val="0"/>
        <w:autoSpaceDN w:val="0"/>
        <w:adjustRightInd w:val="0"/>
        <w:spacing w:after="0" w:line="264" w:lineRule="auto"/>
        <w:ind w:firstLine="709"/>
        <w:jc w:val="both"/>
        <w:rPr>
          <w:rFonts w:ascii="Times New Roman" w:hAnsi="Times New Roman" w:cs="Times New Roman"/>
          <w:sz w:val="28"/>
          <w:szCs w:val="28"/>
        </w:rPr>
      </w:pPr>
      <w:r w:rsidRPr="00F72576">
        <w:rPr>
          <w:rFonts w:ascii="Times New Roman" w:hAnsi="Times New Roman" w:cs="Times New Roman"/>
          <w:sz w:val="28"/>
          <w:szCs w:val="28"/>
        </w:rPr>
        <w:t>ведения участниками пилотного проекта форм у</w:t>
      </w:r>
      <w:r w:rsidR="00453639">
        <w:rPr>
          <w:rFonts w:ascii="Times New Roman" w:hAnsi="Times New Roman" w:cs="Times New Roman"/>
          <w:sz w:val="28"/>
          <w:szCs w:val="28"/>
        </w:rPr>
        <w:t xml:space="preserve">четно-отчетной документации при </w:t>
      </w:r>
      <w:r w:rsidRPr="00F72576">
        <w:rPr>
          <w:rFonts w:ascii="Times New Roman" w:hAnsi="Times New Roman" w:cs="Times New Roman"/>
          <w:sz w:val="28"/>
          <w:szCs w:val="28"/>
        </w:rPr>
        <w:t>оказании услуг по комплексной реабилитации и абилитации детей</w:t>
      </w:r>
      <w:r w:rsidR="00453639">
        <w:rPr>
          <w:rFonts w:ascii="Times New Roman" w:hAnsi="Times New Roman" w:cs="Times New Roman"/>
          <w:sz w:val="28"/>
          <w:szCs w:val="28"/>
        </w:rPr>
        <w:t xml:space="preserve"> с </w:t>
      </w:r>
      <w:r w:rsidRPr="00F72576">
        <w:rPr>
          <w:rFonts w:ascii="Times New Roman" w:hAnsi="Times New Roman" w:cs="Times New Roman"/>
          <w:sz w:val="28"/>
          <w:szCs w:val="28"/>
        </w:rPr>
        <w:t>инвалид</w:t>
      </w:r>
      <w:r w:rsidR="00453639">
        <w:rPr>
          <w:rFonts w:ascii="Times New Roman" w:hAnsi="Times New Roman" w:cs="Times New Roman"/>
          <w:sz w:val="28"/>
          <w:szCs w:val="28"/>
        </w:rPr>
        <w:t>ностью</w:t>
      </w:r>
      <w:r w:rsidRPr="00F72576">
        <w:rPr>
          <w:rFonts w:ascii="Times New Roman" w:hAnsi="Times New Roman" w:cs="Times New Roman"/>
          <w:sz w:val="28"/>
          <w:szCs w:val="28"/>
        </w:rPr>
        <w:t>;</w:t>
      </w:r>
    </w:p>
    <w:p w14:paraId="13EE5915" w14:textId="77777777" w:rsidR="00F72576" w:rsidRPr="00F72576" w:rsidRDefault="00F72576" w:rsidP="00453639">
      <w:pPr>
        <w:autoSpaceDE w:val="0"/>
        <w:autoSpaceDN w:val="0"/>
        <w:adjustRightInd w:val="0"/>
        <w:spacing w:after="0" w:line="264" w:lineRule="auto"/>
        <w:ind w:firstLine="709"/>
        <w:jc w:val="both"/>
        <w:rPr>
          <w:rFonts w:ascii="Times New Roman" w:hAnsi="Times New Roman" w:cs="Times New Roman"/>
          <w:sz w:val="28"/>
          <w:szCs w:val="28"/>
        </w:rPr>
      </w:pPr>
      <w:r w:rsidRPr="00F72576">
        <w:rPr>
          <w:rFonts w:ascii="Times New Roman" w:hAnsi="Times New Roman" w:cs="Times New Roman"/>
          <w:sz w:val="28"/>
          <w:szCs w:val="28"/>
        </w:rPr>
        <w:t>оплаты услуг по комплексной реабилитации и аби</w:t>
      </w:r>
      <w:r w:rsidR="00453639">
        <w:rPr>
          <w:rFonts w:ascii="Times New Roman" w:hAnsi="Times New Roman" w:cs="Times New Roman"/>
          <w:sz w:val="28"/>
          <w:szCs w:val="28"/>
        </w:rPr>
        <w:t xml:space="preserve">литации, приобретаемых в пользу </w:t>
      </w:r>
      <w:r w:rsidRPr="00F72576">
        <w:rPr>
          <w:rFonts w:ascii="Times New Roman" w:hAnsi="Times New Roman" w:cs="Times New Roman"/>
          <w:sz w:val="28"/>
          <w:szCs w:val="28"/>
        </w:rPr>
        <w:t>детей</w:t>
      </w:r>
      <w:r w:rsidR="00453639">
        <w:rPr>
          <w:rFonts w:ascii="Times New Roman" w:hAnsi="Times New Roman" w:cs="Times New Roman"/>
          <w:sz w:val="28"/>
          <w:szCs w:val="28"/>
        </w:rPr>
        <w:t xml:space="preserve"> с </w:t>
      </w:r>
      <w:r w:rsidRPr="00F72576">
        <w:rPr>
          <w:rFonts w:ascii="Times New Roman" w:hAnsi="Times New Roman" w:cs="Times New Roman"/>
          <w:sz w:val="28"/>
          <w:szCs w:val="28"/>
        </w:rPr>
        <w:t>инвалид</w:t>
      </w:r>
      <w:r w:rsidR="00453639">
        <w:rPr>
          <w:rFonts w:ascii="Times New Roman" w:hAnsi="Times New Roman" w:cs="Times New Roman"/>
          <w:sz w:val="28"/>
          <w:szCs w:val="28"/>
        </w:rPr>
        <w:t>ностью</w:t>
      </w:r>
      <w:r w:rsidRPr="00F72576">
        <w:rPr>
          <w:rFonts w:ascii="Times New Roman" w:hAnsi="Times New Roman" w:cs="Times New Roman"/>
          <w:sz w:val="28"/>
          <w:szCs w:val="28"/>
        </w:rPr>
        <w:t>, с использованием электронного сертификата;</w:t>
      </w:r>
    </w:p>
    <w:p w14:paraId="39DC3E4A" w14:textId="77777777" w:rsidR="00F72576" w:rsidRPr="00F72576" w:rsidRDefault="00F72576" w:rsidP="00453639">
      <w:pPr>
        <w:autoSpaceDE w:val="0"/>
        <w:autoSpaceDN w:val="0"/>
        <w:adjustRightInd w:val="0"/>
        <w:spacing w:after="0" w:line="264" w:lineRule="auto"/>
        <w:ind w:firstLine="709"/>
        <w:jc w:val="both"/>
        <w:rPr>
          <w:rFonts w:ascii="Times New Roman" w:hAnsi="Times New Roman" w:cs="Times New Roman"/>
          <w:sz w:val="28"/>
          <w:szCs w:val="28"/>
        </w:rPr>
      </w:pPr>
      <w:r w:rsidRPr="00F72576">
        <w:rPr>
          <w:rFonts w:ascii="Times New Roman" w:hAnsi="Times New Roman" w:cs="Times New Roman"/>
          <w:sz w:val="28"/>
          <w:szCs w:val="28"/>
        </w:rPr>
        <w:t>оценки эффективности оказанных услу</w:t>
      </w:r>
      <w:r w:rsidR="00453639">
        <w:rPr>
          <w:rFonts w:ascii="Times New Roman" w:hAnsi="Times New Roman" w:cs="Times New Roman"/>
          <w:sz w:val="28"/>
          <w:szCs w:val="28"/>
        </w:rPr>
        <w:t xml:space="preserve">г по комплексной реабилитации и </w:t>
      </w:r>
      <w:r w:rsidRPr="00F72576">
        <w:rPr>
          <w:rFonts w:ascii="Times New Roman" w:hAnsi="Times New Roman" w:cs="Times New Roman"/>
          <w:sz w:val="28"/>
          <w:szCs w:val="28"/>
        </w:rPr>
        <w:t>абилитации детей</w:t>
      </w:r>
      <w:r w:rsidR="00453639">
        <w:rPr>
          <w:rFonts w:ascii="Times New Roman" w:hAnsi="Times New Roman" w:cs="Times New Roman"/>
          <w:sz w:val="28"/>
          <w:szCs w:val="28"/>
        </w:rPr>
        <w:t xml:space="preserve"> с </w:t>
      </w:r>
      <w:r w:rsidRPr="00F72576">
        <w:rPr>
          <w:rFonts w:ascii="Times New Roman" w:hAnsi="Times New Roman" w:cs="Times New Roman"/>
          <w:sz w:val="28"/>
          <w:szCs w:val="28"/>
        </w:rPr>
        <w:t>инвалид</w:t>
      </w:r>
      <w:r w:rsidR="00453639">
        <w:rPr>
          <w:rFonts w:ascii="Times New Roman" w:hAnsi="Times New Roman" w:cs="Times New Roman"/>
          <w:sz w:val="28"/>
          <w:szCs w:val="28"/>
        </w:rPr>
        <w:t>ностью</w:t>
      </w:r>
      <w:r w:rsidRPr="00F72576">
        <w:rPr>
          <w:rFonts w:ascii="Times New Roman" w:hAnsi="Times New Roman" w:cs="Times New Roman"/>
          <w:sz w:val="28"/>
          <w:szCs w:val="28"/>
        </w:rPr>
        <w:t xml:space="preserve"> в реабилитационных организациях и федеральных</w:t>
      </w:r>
      <w:r w:rsidR="00453639">
        <w:rPr>
          <w:rFonts w:ascii="Times New Roman" w:hAnsi="Times New Roman" w:cs="Times New Roman"/>
          <w:sz w:val="28"/>
          <w:szCs w:val="28"/>
        </w:rPr>
        <w:t xml:space="preserve"> </w:t>
      </w:r>
      <w:r w:rsidRPr="00F72576">
        <w:rPr>
          <w:rFonts w:ascii="Times New Roman" w:hAnsi="Times New Roman" w:cs="Times New Roman"/>
          <w:sz w:val="28"/>
          <w:szCs w:val="28"/>
        </w:rPr>
        <w:t>учреждениях МСЭ, результатов достижения</w:t>
      </w:r>
      <w:r w:rsidR="00453639">
        <w:rPr>
          <w:rFonts w:ascii="Times New Roman" w:hAnsi="Times New Roman" w:cs="Times New Roman"/>
          <w:sz w:val="28"/>
          <w:szCs w:val="28"/>
        </w:rPr>
        <w:t xml:space="preserve"> поставленных целей комплексной </w:t>
      </w:r>
      <w:r w:rsidRPr="00F72576">
        <w:rPr>
          <w:rFonts w:ascii="Times New Roman" w:hAnsi="Times New Roman" w:cs="Times New Roman"/>
          <w:sz w:val="28"/>
          <w:szCs w:val="28"/>
        </w:rPr>
        <w:t>реабилитации и абилитации;</w:t>
      </w:r>
    </w:p>
    <w:p w14:paraId="514E778C" w14:textId="77777777" w:rsidR="00F72576" w:rsidRPr="00F72576" w:rsidRDefault="00F72576" w:rsidP="00453639">
      <w:pPr>
        <w:autoSpaceDE w:val="0"/>
        <w:autoSpaceDN w:val="0"/>
        <w:adjustRightInd w:val="0"/>
        <w:spacing w:after="0" w:line="264" w:lineRule="auto"/>
        <w:ind w:firstLine="709"/>
        <w:jc w:val="both"/>
        <w:rPr>
          <w:rFonts w:ascii="Times New Roman" w:hAnsi="Times New Roman" w:cs="Times New Roman"/>
          <w:sz w:val="28"/>
          <w:szCs w:val="28"/>
        </w:rPr>
      </w:pPr>
      <w:r w:rsidRPr="00F72576">
        <w:rPr>
          <w:rFonts w:ascii="Times New Roman" w:hAnsi="Times New Roman" w:cs="Times New Roman"/>
          <w:sz w:val="28"/>
          <w:szCs w:val="28"/>
        </w:rPr>
        <w:t>сбора и анализа статистическ</w:t>
      </w:r>
      <w:r w:rsidR="00453639">
        <w:rPr>
          <w:rFonts w:ascii="Times New Roman" w:hAnsi="Times New Roman" w:cs="Times New Roman"/>
          <w:sz w:val="28"/>
          <w:szCs w:val="28"/>
        </w:rPr>
        <w:t xml:space="preserve">ой информации об оказании услуг </w:t>
      </w:r>
      <w:r w:rsidRPr="00F72576">
        <w:rPr>
          <w:rFonts w:ascii="Times New Roman" w:hAnsi="Times New Roman" w:cs="Times New Roman"/>
          <w:sz w:val="28"/>
          <w:szCs w:val="28"/>
        </w:rPr>
        <w:t>по комплексной реабилитации и абилитации детей</w:t>
      </w:r>
      <w:r w:rsidR="00453639">
        <w:rPr>
          <w:rFonts w:ascii="Times New Roman" w:hAnsi="Times New Roman" w:cs="Times New Roman"/>
          <w:sz w:val="28"/>
          <w:szCs w:val="28"/>
        </w:rPr>
        <w:t xml:space="preserve"> с </w:t>
      </w:r>
      <w:r w:rsidRPr="00F72576">
        <w:rPr>
          <w:rFonts w:ascii="Times New Roman" w:hAnsi="Times New Roman" w:cs="Times New Roman"/>
          <w:sz w:val="28"/>
          <w:szCs w:val="28"/>
        </w:rPr>
        <w:t>инвалид</w:t>
      </w:r>
      <w:r w:rsidR="00453639">
        <w:rPr>
          <w:rFonts w:ascii="Times New Roman" w:hAnsi="Times New Roman" w:cs="Times New Roman"/>
          <w:sz w:val="28"/>
          <w:szCs w:val="28"/>
        </w:rPr>
        <w:t>ностью</w:t>
      </w:r>
      <w:r w:rsidRPr="00F72576">
        <w:rPr>
          <w:rFonts w:ascii="Times New Roman" w:hAnsi="Times New Roman" w:cs="Times New Roman"/>
          <w:sz w:val="28"/>
          <w:szCs w:val="28"/>
        </w:rPr>
        <w:t>.</w:t>
      </w:r>
    </w:p>
    <w:p w14:paraId="4A4D0775" w14:textId="3917F194" w:rsidR="00F72576" w:rsidRPr="00F72576" w:rsidRDefault="00F72576" w:rsidP="00453639">
      <w:pPr>
        <w:autoSpaceDE w:val="0"/>
        <w:autoSpaceDN w:val="0"/>
        <w:adjustRightInd w:val="0"/>
        <w:spacing w:after="0" w:line="264" w:lineRule="auto"/>
        <w:ind w:firstLine="709"/>
        <w:jc w:val="both"/>
        <w:rPr>
          <w:rFonts w:ascii="Times New Roman" w:hAnsi="Times New Roman" w:cs="Times New Roman"/>
          <w:sz w:val="28"/>
          <w:szCs w:val="28"/>
        </w:rPr>
      </w:pPr>
      <w:r w:rsidRPr="00F72576">
        <w:rPr>
          <w:rFonts w:ascii="Times New Roman" w:hAnsi="Times New Roman" w:cs="Times New Roman"/>
          <w:sz w:val="28"/>
          <w:szCs w:val="28"/>
        </w:rPr>
        <w:t>Анализ эффективности оказания услуг по комплексной реабили</w:t>
      </w:r>
      <w:r w:rsidR="00453639">
        <w:rPr>
          <w:rFonts w:ascii="Times New Roman" w:hAnsi="Times New Roman" w:cs="Times New Roman"/>
          <w:sz w:val="28"/>
          <w:szCs w:val="28"/>
        </w:rPr>
        <w:t>т</w:t>
      </w:r>
      <w:r w:rsidRPr="00F72576">
        <w:rPr>
          <w:rFonts w:ascii="Times New Roman" w:hAnsi="Times New Roman" w:cs="Times New Roman"/>
          <w:sz w:val="28"/>
          <w:szCs w:val="28"/>
        </w:rPr>
        <w:t>а</w:t>
      </w:r>
      <w:r w:rsidR="00453639">
        <w:rPr>
          <w:rFonts w:ascii="Times New Roman" w:hAnsi="Times New Roman" w:cs="Times New Roman"/>
          <w:sz w:val="28"/>
          <w:szCs w:val="28"/>
        </w:rPr>
        <w:t xml:space="preserve">ции и абилитации </w:t>
      </w:r>
      <w:r w:rsidRPr="00F72576">
        <w:rPr>
          <w:rFonts w:ascii="Times New Roman" w:hAnsi="Times New Roman" w:cs="Times New Roman"/>
          <w:sz w:val="28"/>
          <w:szCs w:val="28"/>
        </w:rPr>
        <w:t>детей</w:t>
      </w:r>
      <w:r w:rsidR="00453639">
        <w:rPr>
          <w:rFonts w:ascii="Times New Roman" w:hAnsi="Times New Roman" w:cs="Times New Roman"/>
          <w:sz w:val="28"/>
          <w:szCs w:val="28"/>
        </w:rPr>
        <w:t xml:space="preserve"> с </w:t>
      </w:r>
      <w:r w:rsidRPr="00F72576">
        <w:rPr>
          <w:rFonts w:ascii="Times New Roman" w:hAnsi="Times New Roman" w:cs="Times New Roman"/>
          <w:sz w:val="28"/>
          <w:szCs w:val="28"/>
        </w:rPr>
        <w:t>инвалид</w:t>
      </w:r>
      <w:r w:rsidR="00453639">
        <w:rPr>
          <w:rFonts w:ascii="Times New Roman" w:hAnsi="Times New Roman" w:cs="Times New Roman"/>
          <w:sz w:val="28"/>
          <w:szCs w:val="28"/>
        </w:rPr>
        <w:t>ностью</w:t>
      </w:r>
      <w:r w:rsidRPr="00F72576">
        <w:rPr>
          <w:rFonts w:ascii="Times New Roman" w:hAnsi="Times New Roman" w:cs="Times New Roman"/>
          <w:sz w:val="28"/>
          <w:szCs w:val="28"/>
        </w:rPr>
        <w:t xml:space="preserve"> показал </w:t>
      </w:r>
      <w:r w:rsidR="00453639">
        <w:rPr>
          <w:rFonts w:ascii="Times New Roman" w:hAnsi="Times New Roman" w:cs="Times New Roman"/>
          <w:sz w:val="28"/>
          <w:szCs w:val="28"/>
        </w:rPr>
        <w:t xml:space="preserve">их </w:t>
      </w:r>
      <w:r w:rsidRPr="00F72576">
        <w:rPr>
          <w:rFonts w:ascii="Times New Roman" w:hAnsi="Times New Roman" w:cs="Times New Roman"/>
          <w:sz w:val="28"/>
          <w:szCs w:val="28"/>
        </w:rPr>
        <w:t>высокую эффективност</w:t>
      </w:r>
      <w:r w:rsidR="00321AAE">
        <w:rPr>
          <w:rFonts w:ascii="Times New Roman" w:hAnsi="Times New Roman" w:cs="Times New Roman"/>
          <w:sz w:val="28"/>
          <w:szCs w:val="28"/>
        </w:rPr>
        <w:t>ь.</w:t>
      </w:r>
    </w:p>
    <w:p w14:paraId="64388771" w14:textId="77777777" w:rsidR="001F626D" w:rsidRDefault="001F626D" w:rsidP="001F474F">
      <w:pPr>
        <w:spacing w:before="120" w:after="120" w:line="312" w:lineRule="auto"/>
        <w:ind w:firstLine="709"/>
        <w:jc w:val="center"/>
        <w:rPr>
          <w:rFonts w:ascii="Times New Roman" w:eastAsia="Times New Roman" w:hAnsi="Times New Roman" w:cs="Times New Roman"/>
          <w:i/>
          <w:sz w:val="28"/>
          <w:szCs w:val="28"/>
          <w:lang w:eastAsia="ru-RU"/>
        </w:rPr>
      </w:pPr>
      <w:r w:rsidRPr="00D03A4F">
        <w:rPr>
          <w:rFonts w:ascii="Times New Roman" w:eastAsia="Times New Roman" w:hAnsi="Times New Roman" w:cs="Times New Roman"/>
          <w:i/>
          <w:sz w:val="28"/>
          <w:szCs w:val="28"/>
          <w:lang w:eastAsia="ru-RU"/>
        </w:rPr>
        <w:t>Охрана здоровья детей в домах ребенка</w:t>
      </w:r>
    </w:p>
    <w:p w14:paraId="67B0EBCA" w14:textId="5E169F20" w:rsidR="00413C53" w:rsidRDefault="00413C53" w:rsidP="00C35BE4">
      <w:pPr>
        <w:autoSpaceDE w:val="0"/>
        <w:autoSpaceDN w:val="0"/>
        <w:adjustRightInd w:val="0"/>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По состоянию на 31 декабря 2022 г</w:t>
      </w:r>
      <w:r w:rsidR="006752D9">
        <w:rPr>
          <w:rFonts w:ascii="Times New Roman" w:hAnsi="Times New Roman" w:cs="Times New Roman"/>
          <w:sz w:val="28"/>
          <w:szCs w:val="28"/>
        </w:rPr>
        <w:t>.</w:t>
      </w:r>
      <w:r>
        <w:rPr>
          <w:rFonts w:ascii="Times New Roman" w:hAnsi="Times New Roman" w:cs="Times New Roman"/>
          <w:sz w:val="28"/>
          <w:szCs w:val="28"/>
        </w:rPr>
        <w:t xml:space="preserve"> в Российской Федерации функционировали 116 домов ребенка на 9 094 места, в которых воспитывалось 5 324 ребенка, в том числе 2 310 детей, оставшихся без попечения родителей, из них 61 </w:t>
      </w:r>
      <w:r w:rsidR="006752D9">
        <w:rPr>
          <w:rFonts w:ascii="Times New Roman" w:hAnsi="Times New Roman" w:cs="Times New Roman"/>
          <w:sz w:val="28"/>
          <w:szCs w:val="28"/>
        </w:rPr>
        <w:t>ребенок</w:t>
      </w:r>
      <w:r>
        <w:rPr>
          <w:rFonts w:ascii="Times New Roman" w:hAnsi="Times New Roman" w:cs="Times New Roman"/>
          <w:sz w:val="28"/>
          <w:szCs w:val="28"/>
        </w:rPr>
        <w:t>-сирот</w:t>
      </w:r>
      <w:r w:rsidR="006752D9">
        <w:rPr>
          <w:rFonts w:ascii="Times New Roman" w:hAnsi="Times New Roman" w:cs="Times New Roman"/>
          <w:sz w:val="28"/>
          <w:szCs w:val="28"/>
        </w:rPr>
        <w:t>а</w:t>
      </w:r>
      <w:r>
        <w:rPr>
          <w:rFonts w:ascii="Times New Roman" w:hAnsi="Times New Roman" w:cs="Times New Roman"/>
          <w:sz w:val="28"/>
          <w:szCs w:val="28"/>
        </w:rPr>
        <w:t xml:space="preserve"> (2021 г. – 134 домов ребенка на 10 276</w:t>
      </w:r>
      <w:r w:rsidR="006752D9">
        <w:rPr>
          <w:rFonts w:ascii="Times New Roman" w:hAnsi="Times New Roman" w:cs="Times New Roman"/>
          <w:sz w:val="28"/>
          <w:szCs w:val="28"/>
        </w:rPr>
        <w:t xml:space="preserve"> мест, в которых воспитывалось </w:t>
      </w:r>
      <w:r>
        <w:rPr>
          <w:rFonts w:ascii="Times New Roman" w:hAnsi="Times New Roman" w:cs="Times New Roman"/>
          <w:sz w:val="28"/>
          <w:szCs w:val="28"/>
        </w:rPr>
        <w:t xml:space="preserve">5 968 детей, </w:t>
      </w:r>
      <w:r w:rsidR="006A3E5D">
        <w:rPr>
          <w:rFonts w:ascii="Times New Roman" w:hAnsi="Times New Roman" w:cs="Times New Roman"/>
          <w:sz w:val="28"/>
          <w:szCs w:val="28"/>
        </w:rPr>
        <w:br/>
      </w:r>
      <w:r>
        <w:rPr>
          <w:rFonts w:ascii="Times New Roman" w:hAnsi="Times New Roman" w:cs="Times New Roman"/>
          <w:sz w:val="28"/>
          <w:szCs w:val="28"/>
        </w:rPr>
        <w:t xml:space="preserve">в том числе 2 721 </w:t>
      </w:r>
      <w:r w:rsidR="006A3E5D">
        <w:rPr>
          <w:rFonts w:ascii="Times New Roman" w:hAnsi="Times New Roman" w:cs="Times New Roman"/>
          <w:sz w:val="28"/>
          <w:szCs w:val="28"/>
        </w:rPr>
        <w:t>ребенок</w:t>
      </w:r>
      <w:r>
        <w:rPr>
          <w:rFonts w:ascii="Times New Roman" w:hAnsi="Times New Roman" w:cs="Times New Roman"/>
          <w:sz w:val="28"/>
          <w:szCs w:val="28"/>
        </w:rPr>
        <w:t>, оставши</w:t>
      </w:r>
      <w:r w:rsidR="006A3E5D">
        <w:rPr>
          <w:rFonts w:ascii="Times New Roman" w:hAnsi="Times New Roman" w:cs="Times New Roman"/>
          <w:sz w:val="28"/>
          <w:szCs w:val="28"/>
        </w:rPr>
        <w:t>й</w:t>
      </w:r>
      <w:r>
        <w:rPr>
          <w:rFonts w:ascii="Times New Roman" w:hAnsi="Times New Roman" w:cs="Times New Roman"/>
          <w:sz w:val="28"/>
          <w:szCs w:val="28"/>
        </w:rPr>
        <w:t xml:space="preserve">ся без попечения родителей, из них 99 </w:t>
      </w:r>
      <w:r w:rsidR="006A3E5D">
        <w:rPr>
          <w:rFonts w:ascii="Times New Roman" w:hAnsi="Times New Roman" w:cs="Times New Roman"/>
          <w:sz w:val="28"/>
          <w:szCs w:val="28"/>
        </w:rPr>
        <w:br/>
      </w:r>
      <w:r>
        <w:rPr>
          <w:rFonts w:ascii="Times New Roman" w:hAnsi="Times New Roman" w:cs="Times New Roman"/>
          <w:sz w:val="28"/>
          <w:szCs w:val="28"/>
        </w:rPr>
        <w:t>детей-сирот</w:t>
      </w:r>
      <w:r w:rsidR="006752D9">
        <w:rPr>
          <w:rFonts w:ascii="Times New Roman" w:hAnsi="Times New Roman" w:cs="Times New Roman"/>
          <w:sz w:val="28"/>
          <w:szCs w:val="28"/>
        </w:rPr>
        <w:t>;</w:t>
      </w:r>
      <w:r>
        <w:rPr>
          <w:rFonts w:ascii="Times New Roman" w:hAnsi="Times New Roman" w:cs="Times New Roman"/>
          <w:sz w:val="28"/>
          <w:szCs w:val="28"/>
        </w:rPr>
        <w:t xml:space="preserve"> 2020 г. – 136 домов ребенка на 10 629 мест, </w:t>
      </w:r>
      <w:r w:rsidR="006752D9">
        <w:rPr>
          <w:rFonts w:ascii="Times New Roman" w:hAnsi="Times New Roman" w:cs="Times New Roman"/>
          <w:sz w:val="28"/>
          <w:szCs w:val="28"/>
        </w:rPr>
        <w:t xml:space="preserve">в которых воспитывалось </w:t>
      </w:r>
      <w:r w:rsidR="006A3E5D">
        <w:rPr>
          <w:rFonts w:ascii="Times New Roman" w:hAnsi="Times New Roman" w:cs="Times New Roman"/>
          <w:sz w:val="28"/>
          <w:szCs w:val="28"/>
        </w:rPr>
        <w:br/>
      </w:r>
      <w:r>
        <w:rPr>
          <w:rFonts w:ascii="Times New Roman" w:hAnsi="Times New Roman" w:cs="Times New Roman"/>
          <w:sz w:val="28"/>
          <w:szCs w:val="28"/>
        </w:rPr>
        <w:t xml:space="preserve">6 166 детей, в том числе 3 067 детей, оставшихся без попечения родителей, из них </w:t>
      </w:r>
      <w:r w:rsidR="006A3E5D">
        <w:rPr>
          <w:rFonts w:ascii="Times New Roman" w:hAnsi="Times New Roman" w:cs="Times New Roman"/>
          <w:sz w:val="28"/>
          <w:szCs w:val="28"/>
        </w:rPr>
        <w:br/>
      </w:r>
      <w:r>
        <w:rPr>
          <w:rFonts w:ascii="Times New Roman" w:hAnsi="Times New Roman" w:cs="Times New Roman"/>
          <w:sz w:val="28"/>
          <w:szCs w:val="28"/>
        </w:rPr>
        <w:t>120 детей-сирот). Среди детей, воспитывающихся в домах ребенка в 2022 г</w:t>
      </w:r>
      <w:r w:rsidR="006752D9">
        <w:rPr>
          <w:rFonts w:ascii="Times New Roman" w:hAnsi="Times New Roman" w:cs="Times New Roman"/>
          <w:sz w:val="28"/>
          <w:szCs w:val="28"/>
        </w:rPr>
        <w:t>.</w:t>
      </w:r>
      <w:r>
        <w:rPr>
          <w:rFonts w:ascii="Times New Roman" w:hAnsi="Times New Roman" w:cs="Times New Roman"/>
          <w:sz w:val="28"/>
          <w:szCs w:val="28"/>
        </w:rPr>
        <w:t xml:space="preserve">, </w:t>
      </w:r>
      <w:r w:rsidR="006A3E5D">
        <w:rPr>
          <w:rFonts w:ascii="Times New Roman" w:hAnsi="Times New Roman" w:cs="Times New Roman"/>
          <w:sz w:val="28"/>
          <w:szCs w:val="28"/>
        </w:rPr>
        <w:br/>
      </w:r>
      <w:r>
        <w:rPr>
          <w:rFonts w:ascii="Times New Roman" w:hAnsi="Times New Roman" w:cs="Times New Roman"/>
          <w:sz w:val="28"/>
          <w:szCs w:val="28"/>
        </w:rPr>
        <w:t>дети-сироты и дети, оставшиеся без попе</w:t>
      </w:r>
      <w:r w:rsidR="006752D9">
        <w:rPr>
          <w:rFonts w:ascii="Times New Roman" w:hAnsi="Times New Roman" w:cs="Times New Roman"/>
          <w:sz w:val="28"/>
          <w:szCs w:val="28"/>
        </w:rPr>
        <w:t>чения родителей, составили 43,4</w:t>
      </w:r>
      <w:r>
        <w:rPr>
          <w:rFonts w:ascii="Times New Roman" w:hAnsi="Times New Roman" w:cs="Times New Roman"/>
          <w:sz w:val="28"/>
          <w:szCs w:val="28"/>
        </w:rPr>
        <w:t>% (2021 г. – 45,6%</w:t>
      </w:r>
      <w:r w:rsidR="006752D9">
        <w:rPr>
          <w:rFonts w:ascii="Times New Roman" w:hAnsi="Times New Roman" w:cs="Times New Roman"/>
          <w:sz w:val="28"/>
          <w:szCs w:val="28"/>
        </w:rPr>
        <w:t xml:space="preserve">; </w:t>
      </w:r>
      <w:r>
        <w:rPr>
          <w:rFonts w:ascii="Times New Roman" w:hAnsi="Times New Roman" w:cs="Times New Roman"/>
          <w:sz w:val="28"/>
          <w:szCs w:val="28"/>
        </w:rPr>
        <w:t>2020 г. – 49,7%).</w:t>
      </w:r>
    </w:p>
    <w:p w14:paraId="09529A40" w14:textId="77777777" w:rsidR="00413C53" w:rsidRDefault="00413C53" w:rsidP="00C35BE4">
      <w:pPr>
        <w:autoSpaceDE w:val="0"/>
        <w:autoSpaceDN w:val="0"/>
        <w:adjustRightInd w:val="0"/>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Доля детей первого года ж</w:t>
      </w:r>
      <w:r w:rsidR="00F30218">
        <w:rPr>
          <w:rFonts w:ascii="Times New Roman" w:hAnsi="Times New Roman" w:cs="Times New Roman"/>
          <w:sz w:val="28"/>
          <w:szCs w:val="28"/>
        </w:rPr>
        <w:t>изни в 2022 г. составила 24,0</w:t>
      </w:r>
      <w:r>
        <w:rPr>
          <w:rFonts w:ascii="Times New Roman" w:hAnsi="Times New Roman" w:cs="Times New Roman"/>
          <w:sz w:val="28"/>
          <w:szCs w:val="28"/>
        </w:rPr>
        <w:t>% (2021 г. – 24,2%</w:t>
      </w:r>
      <w:r w:rsidR="00F30218">
        <w:rPr>
          <w:rFonts w:ascii="Times New Roman" w:hAnsi="Times New Roman" w:cs="Times New Roman"/>
          <w:sz w:val="28"/>
          <w:szCs w:val="28"/>
        </w:rPr>
        <w:t>;</w:t>
      </w:r>
      <w:r>
        <w:rPr>
          <w:rFonts w:ascii="Times New Roman" w:hAnsi="Times New Roman" w:cs="Times New Roman"/>
          <w:sz w:val="28"/>
          <w:szCs w:val="28"/>
        </w:rPr>
        <w:t xml:space="preserve"> </w:t>
      </w:r>
      <w:r w:rsidR="00CD0CBE">
        <w:rPr>
          <w:rFonts w:ascii="Times New Roman" w:hAnsi="Times New Roman" w:cs="Times New Roman"/>
          <w:sz w:val="28"/>
          <w:szCs w:val="28"/>
        </w:rPr>
        <w:br/>
      </w:r>
      <w:r>
        <w:rPr>
          <w:rFonts w:ascii="Times New Roman" w:hAnsi="Times New Roman" w:cs="Times New Roman"/>
          <w:sz w:val="28"/>
          <w:szCs w:val="28"/>
        </w:rPr>
        <w:t>2020 г. – 24%), причем среди них дети-сироты и дети, оставшиеся без попе</w:t>
      </w:r>
      <w:r w:rsidR="00F30218">
        <w:rPr>
          <w:rFonts w:ascii="Times New Roman" w:hAnsi="Times New Roman" w:cs="Times New Roman"/>
          <w:sz w:val="28"/>
          <w:szCs w:val="28"/>
        </w:rPr>
        <w:t>чения родителей, составили 40,3% (</w:t>
      </w:r>
      <w:r>
        <w:rPr>
          <w:rFonts w:ascii="Times New Roman" w:hAnsi="Times New Roman" w:cs="Times New Roman"/>
          <w:sz w:val="28"/>
          <w:szCs w:val="28"/>
        </w:rPr>
        <w:t>2021 г. – 40,7%</w:t>
      </w:r>
      <w:r w:rsidR="00F30218">
        <w:rPr>
          <w:rFonts w:ascii="Times New Roman" w:hAnsi="Times New Roman" w:cs="Times New Roman"/>
          <w:sz w:val="28"/>
          <w:szCs w:val="28"/>
        </w:rPr>
        <w:t xml:space="preserve">; </w:t>
      </w:r>
      <w:r>
        <w:rPr>
          <w:rFonts w:ascii="Times New Roman" w:hAnsi="Times New Roman" w:cs="Times New Roman"/>
          <w:sz w:val="28"/>
          <w:szCs w:val="28"/>
        </w:rPr>
        <w:t>2020 г</w:t>
      </w:r>
      <w:r w:rsidR="00F30218">
        <w:rPr>
          <w:rFonts w:ascii="Times New Roman" w:hAnsi="Times New Roman" w:cs="Times New Roman"/>
          <w:sz w:val="28"/>
          <w:szCs w:val="28"/>
        </w:rPr>
        <w:t>.</w:t>
      </w:r>
      <w:r>
        <w:rPr>
          <w:rFonts w:ascii="Times New Roman" w:hAnsi="Times New Roman" w:cs="Times New Roman"/>
          <w:sz w:val="28"/>
          <w:szCs w:val="28"/>
        </w:rPr>
        <w:t xml:space="preserve"> – 49,3%).</w:t>
      </w:r>
    </w:p>
    <w:p w14:paraId="40F43203" w14:textId="77777777" w:rsidR="00413C53" w:rsidRDefault="00413C53" w:rsidP="00C35BE4">
      <w:pPr>
        <w:autoSpaceDE w:val="0"/>
        <w:autoSpaceDN w:val="0"/>
        <w:adjustRightInd w:val="0"/>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Удельный вес детей-инвалидов среди воспитанников домов ребенка в 2022 г</w:t>
      </w:r>
      <w:r w:rsidR="00C35BE4">
        <w:rPr>
          <w:rFonts w:ascii="Times New Roman" w:hAnsi="Times New Roman" w:cs="Times New Roman"/>
          <w:sz w:val="28"/>
          <w:szCs w:val="28"/>
        </w:rPr>
        <w:t>. составил 14,9% (2021 г. – 16,6</w:t>
      </w:r>
      <w:r>
        <w:rPr>
          <w:rFonts w:ascii="Times New Roman" w:hAnsi="Times New Roman" w:cs="Times New Roman"/>
          <w:sz w:val="28"/>
          <w:szCs w:val="28"/>
        </w:rPr>
        <w:t>%</w:t>
      </w:r>
      <w:r w:rsidR="00C35BE4">
        <w:rPr>
          <w:rFonts w:ascii="Times New Roman" w:hAnsi="Times New Roman" w:cs="Times New Roman"/>
          <w:sz w:val="28"/>
          <w:szCs w:val="28"/>
        </w:rPr>
        <w:t xml:space="preserve">; </w:t>
      </w:r>
      <w:r>
        <w:rPr>
          <w:rFonts w:ascii="Times New Roman" w:hAnsi="Times New Roman" w:cs="Times New Roman"/>
          <w:sz w:val="28"/>
          <w:szCs w:val="28"/>
        </w:rPr>
        <w:t>2020 г</w:t>
      </w:r>
      <w:r w:rsidR="00C35BE4">
        <w:rPr>
          <w:rFonts w:ascii="Times New Roman" w:hAnsi="Times New Roman" w:cs="Times New Roman"/>
          <w:sz w:val="28"/>
          <w:szCs w:val="28"/>
        </w:rPr>
        <w:t>. – 18,3</w:t>
      </w:r>
      <w:r>
        <w:rPr>
          <w:rFonts w:ascii="Times New Roman" w:hAnsi="Times New Roman" w:cs="Times New Roman"/>
          <w:sz w:val="28"/>
          <w:szCs w:val="28"/>
        </w:rPr>
        <w:t>%) от общего числа детей, воспитывающихся в домах ребенка.</w:t>
      </w:r>
    </w:p>
    <w:p w14:paraId="732F6FBC" w14:textId="77777777" w:rsidR="00413C53" w:rsidRDefault="00413C53" w:rsidP="00C35BE4">
      <w:pPr>
        <w:autoSpaceDE w:val="0"/>
        <w:autoSpaceDN w:val="0"/>
        <w:adjustRightInd w:val="0"/>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данных профилактических осмотров показал, что на протяжении последних лет по-прежнему недостаточно внимания уделяется алиментарно-зависимым заболеваниям. На стабильно высоком уровне держится число детей с расстройствами питания. В 2022 г</w:t>
      </w:r>
      <w:r w:rsidR="00C35BE4">
        <w:rPr>
          <w:rFonts w:ascii="Times New Roman" w:hAnsi="Times New Roman" w:cs="Times New Roman"/>
          <w:sz w:val="28"/>
          <w:szCs w:val="28"/>
        </w:rPr>
        <w:t>.</w:t>
      </w:r>
      <w:r>
        <w:rPr>
          <w:rFonts w:ascii="Times New Roman" w:hAnsi="Times New Roman" w:cs="Times New Roman"/>
          <w:sz w:val="28"/>
          <w:szCs w:val="28"/>
        </w:rPr>
        <w:t xml:space="preserve"> удельный вес детей с расст</w:t>
      </w:r>
      <w:r w:rsidR="00C35BE4">
        <w:rPr>
          <w:rFonts w:ascii="Times New Roman" w:hAnsi="Times New Roman" w:cs="Times New Roman"/>
          <w:sz w:val="28"/>
          <w:szCs w:val="28"/>
        </w:rPr>
        <w:t>ройствами питания составил 26,3</w:t>
      </w:r>
      <w:r>
        <w:rPr>
          <w:rFonts w:ascii="Times New Roman" w:hAnsi="Times New Roman" w:cs="Times New Roman"/>
          <w:sz w:val="28"/>
          <w:szCs w:val="28"/>
        </w:rPr>
        <w:t>% от числа всех воспитанников (2021 г. – 25,8%</w:t>
      </w:r>
      <w:r w:rsidR="00C35BE4">
        <w:rPr>
          <w:rFonts w:ascii="Times New Roman" w:hAnsi="Times New Roman" w:cs="Times New Roman"/>
          <w:sz w:val="28"/>
          <w:szCs w:val="28"/>
        </w:rPr>
        <w:t>;</w:t>
      </w:r>
      <w:r>
        <w:rPr>
          <w:rFonts w:ascii="Times New Roman" w:hAnsi="Times New Roman" w:cs="Times New Roman"/>
          <w:sz w:val="28"/>
          <w:szCs w:val="28"/>
        </w:rPr>
        <w:t xml:space="preserve"> 2020 г</w:t>
      </w:r>
      <w:r w:rsidR="00C35BE4">
        <w:rPr>
          <w:rFonts w:ascii="Times New Roman" w:hAnsi="Times New Roman" w:cs="Times New Roman"/>
          <w:sz w:val="28"/>
          <w:szCs w:val="28"/>
        </w:rPr>
        <w:t>.</w:t>
      </w:r>
      <w:r>
        <w:rPr>
          <w:rFonts w:ascii="Times New Roman" w:hAnsi="Times New Roman" w:cs="Times New Roman"/>
          <w:sz w:val="28"/>
          <w:szCs w:val="28"/>
        </w:rPr>
        <w:t xml:space="preserve"> – 25,9%), а среди </w:t>
      </w:r>
      <w:r w:rsidR="00C35BE4">
        <w:rPr>
          <w:rFonts w:ascii="Times New Roman" w:hAnsi="Times New Roman" w:cs="Times New Roman"/>
          <w:sz w:val="28"/>
          <w:szCs w:val="28"/>
        </w:rPr>
        <w:t>детей первого года жизни – 30,8% (</w:t>
      </w:r>
      <w:r>
        <w:rPr>
          <w:rFonts w:ascii="Times New Roman" w:hAnsi="Times New Roman" w:cs="Times New Roman"/>
          <w:sz w:val="28"/>
          <w:szCs w:val="28"/>
        </w:rPr>
        <w:t>2021 г. – 27,9%</w:t>
      </w:r>
      <w:r w:rsidR="00C35BE4">
        <w:rPr>
          <w:rFonts w:ascii="Times New Roman" w:hAnsi="Times New Roman" w:cs="Times New Roman"/>
          <w:sz w:val="28"/>
          <w:szCs w:val="28"/>
        </w:rPr>
        <w:t>;</w:t>
      </w:r>
      <w:r>
        <w:rPr>
          <w:rFonts w:ascii="Times New Roman" w:hAnsi="Times New Roman" w:cs="Times New Roman"/>
          <w:sz w:val="28"/>
          <w:szCs w:val="28"/>
        </w:rPr>
        <w:t xml:space="preserve"> 2020 г</w:t>
      </w:r>
      <w:r w:rsidR="00C35BE4">
        <w:rPr>
          <w:rFonts w:ascii="Times New Roman" w:hAnsi="Times New Roman" w:cs="Times New Roman"/>
          <w:sz w:val="28"/>
          <w:szCs w:val="28"/>
        </w:rPr>
        <w:t>.</w:t>
      </w:r>
      <w:r>
        <w:rPr>
          <w:rFonts w:ascii="Times New Roman" w:hAnsi="Times New Roman" w:cs="Times New Roman"/>
          <w:sz w:val="28"/>
          <w:szCs w:val="28"/>
        </w:rPr>
        <w:t xml:space="preserve"> – 28,5%).</w:t>
      </w:r>
    </w:p>
    <w:p w14:paraId="7DDE668B" w14:textId="77777777" w:rsidR="00413C53" w:rsidRDefault="00413C53" w:rsidP="00C35BE4">
      <w:pPr>
        <w:autoSpaceDE w:val="0"/>
        <w:autoSpaceDN w:val="0"/>
        <w:adjustRightInd w:val="0"/>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Вместе с тем остается высокой доля воспитанников, отстающих в физическом развитии</w:t>
      </w:r>
      <w:r w:rsidR="00C35BE4">
        <w:rPr>
          <w:rFonts w:ascii="Times New Roman" w:hAnsi="Times New Roman" w:cs="Times New Roman"/>
          <w:sz w:val="28"/>
          <w:szCs w:val="28"/>
        </w:rPr>
        <w:t>, – 35,2% (</w:t>
      </w:r>
      <w:r>
        <w:rPr>
          <w:rFonts w:ascii="Times New Roman" w:hAnsi="Times New Roman" w:cs="Times New Roman"/>
          <w:sz w:val="28"/>
          <w:szCs w:val="28"/>
        </w:rPr>
        <w:t>2021 г</w:t>
      </w:r>
      <w:r w:rsidR="00C35BE4">
        <w:rPr>
          <w:rFonts w:ascii="Times New Roman" w:hAnsi="Times New Roman" w:cs="Times New Roman"/>
          <w:sz w:val="28"/>
          <w:szCs w:val="28"/>
        </w:rPr>
        <w:t>.</w:t>
      </w:r>
      <w:r>
        <w:rPr>
          <w:rFonts w:ascii="Times New Roman" w:hAnsi="Times New Roman" w:cs="Times New Roman"/>
          <w:sz w:val="28"/>
          <w:szCs w:val="28"/>
        </w:rPr>
        <w:t xml:space="preserve"> – 34,</w:t>
      </w:r>
      <w:r w:rsidR="00C35BE4">
        <w:rPr>
          <w:rFonts w:ascii="Times New Roman" w:hAnsi="Times New Roman" w:cs="Times New Roman"/>
          <w:sz w:val="28"/>
          <w:szCs w:val="28"/>
        </w:rPr>
        <w:t xml:space="preserve">4%; </w:t>
      </w:r>
      <w:r>
        <w:rPr>
          <w:rFonts w:ascii="Times New Roman" w:hAnsi="Times New Roman" w:cs="Times New Roman"/>
          <w:sz w:val="28"/>
          <w:szCs w:val="28"/>
        </w:rPr>
        <w:t>2020 г</w:t>
      </w:r>
      <w:r w:rsidR="00C35BE4">
        <w:rPr>
          <w:rFonts w:ascii="Times New Roman" w:hAnsi="Times New Roman" w:cs="Times New Roman"/>
          <w:sz w:val="28"/>
          <w:szCs w:val="28"/>
        </w:rPr>
        <w:t>.</w:t>
      </w:r>
      <w:r>
        <w:rPr>
          <w:rFonts w:ascii="Times New Roman" w:hAnsi="Times New Roman" w:cs="Times New Roman"/>
          <w:sz w:val="28"/>
          <w:szCs w:val="28"/>
        </w:rPr>
        <w:t xml:space="preserve"> – 36,3%) от общего числа всех воспитанников и отстающих в </w:t>
      </w:r>
      <w:r w:rsidR="00C35BE4">
        <w:rPr>
          <w:rFonts w:ascii="Times New Roman" w:hAnsi="Times New Roman" w:cs="Times New Roman"/>
          <w:sz w:val="28"/>
          <w:szCs w:val="28"/>
        </w:rPr>
        <w:t>психическом развитии – 57,8% (</w:t>
      </w:r>
      <w:r>
        <w:rPr>
          <w:rFonts w:ascii="Times New Roman" w:hAnsi="Times New Roman" w:cs="Times New Roman"/>
          <w:sz w:val="28"/>
          <w:szCs w:val="28"/>
        </w:rPr>
        <w:t>2021 г</w:t>
      </w:r>
      <w:r w:rsidR="00C35BE4">
        <w:rPr>
          <w:rFonts w:ascii="Times New Roman" w:hAnsi="Times New Roman" w:cs="Times New Roman"/>
          <w:sz w:val="28"/>
          <w:szCs w:val="28"/>
        </w:rPr>
        <w:t>.</w:t>
      </w:r>
      <w:r>
        <w:rPr>
          <w:rFonts w:ascii="Times New Roman" w:hAnsi="Times New Roman" w:cs="Times New Roman"/>
          <w:sz w:val="28"/>
          <w:szCs w:val="28"/>
        </w:rPr>
        <w:t xml:space="preserve"> – 57,1%</w:t>
      </w:r>
      <w:r w:rsidR="00C35BE4">
        <w:rPr>
          <w:rFonts w:ascii="Times New Roman" w:hAnsi="Times New Roman" w:cs="Times New Roman"/>
          <w:sz w:val="28"/>
          <w:szCs w:val="28"/>
        </w:rPr>
        <w:t xml:space="preserve">; </w:t>
      </w:r>
      <w:r w:rsidR="00C35BE4">
        <w:rPr>
          <w:rFonts w:ascii="Times New Roman" w:hAnsi="Times New Roman" w:cs="Times New Roman"/>
          <w:sz w:val="28"/>
          <w:szCs w:val="28"/>
        </w:rPr>
        <w:br/>
      </w:r>
      <w:r>
        <w:rPr>
          <w:rFonts w:ascii="Times New Roman" w:hAnsi="Times New Roman" w:cs="Times New Roman"/>
          <w:sz w:val="28"/>
          <w:szCs w:val="28"/>
        </w:rPr>
        <w:t>2020 г</w:t>
      </w:r>
      <w:r w:rsidR="00C35BE4">
        <w:rPr>
          <w:rFonts w:ascii="Times New Roman" w:hAnsi="Times New Roman" w:cs="Times New Roman"/>
          <w:sz w:val="28"/>
          <w:szCs w:val="28"/>
        </w:rPr>
        <w:t>.</w:t>
      </w:r>
      <w:r>
        <w:rPr>
          <w:rFonts w:ascii="Times New Roman" w:hAnsi="Times New Roman" w:cs="Times New Roman"/>
          <w:sz w:val="28"/>
          <w:szCs w:val="28"/>
        </w:rPr>
        <w:t xml:space="preserve"> – 55,5%) от общего числа всех воспитанников.</w:t>
      </w:r>
    </w:p>
    <w:p w14:paraId="5810EE63" w14:textId="77777777" w:rsidR="00413C53" w:rsidRDefault="00413C53" w:rsidP="00C35BE4">
      <w:pPr>
        <w:autoSpaceDE w:val="0"/>
        <w:autoSpaceDN w:val="0"/>
        <w:adjustRightInd w:val="0"/>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В структуре заболеваемости, как и в предыдущие годы, ведущие места занимают болезни органов дыхания, доля которых в 2022 г</w:t>
      </w:r>
      <w:r w:rsidR="00C35BE4">
        <w:rPr>
          <w:rFonts w:ascii="Times New Roman" w:hAnsi="Times New Roman" w:cs="Times New Roman"/>
          <w:sz w:val="28"/>
          <w:szCs w:val="28"/>
        </w:rPr>
        <w:t>.</w:t>
      </w:r>
      <w:r>
        <w:rPr>
          <w:rFonts w:ascii="Times New Roman" w:hAnsi="Times New Roman" w:cs="Times New Roman"/>
          <w:sz w:val="28"/>
          <w:szCs w:val="28"/>
        </w:rPr>
        <w:t xml:space="preserve"> составила 25,6% </w:t>
      </w:r>
      <w:r w:rsidR="00C35BE4">
        <w:rPr>
          <w:rFonts w:ascii="Times New Roman" w:hAnsi="Times New Roman" w:cs="Times New Roman"/>
          <w:sz w:val="28"/>
          <w:szCs w:val="28"/>
        </w:rPr>
        <w:br/>
      </w:r>
      <w:r>
        <w:rPr>
          <w:rFonts w:ascii="Times New Roman" w:hAnsi="Times New Roman" w:cs="Times New Roman"/>
          <w:sz w:val="28"/>
          <w:szCs w:val="28"/>
        </w:rPr>
        <w:t>(2021 г. – 27,5%</w:t>
      </w:r>
      <w:r w:rsidR="00C35BE4">
        <w:rPr>
          <w:rFonts w:ascii="Times New Roman" w:hAnsi="Times New Roman" w:cs="Times New Roman"/>
          <w:sz w:val="28"/>
          <w:szCs w:val="28"/>
        </w:rPr>
        <w:t>;</w:t>
      </w:r>
      <w:r>
        <w:rPr>
          <w:rFonts w:ascii="Times New Roman" w:hAnsi="Times New Roman" w:cs="Times New Roman"/>
          <w:sz w:val="28"/>
          <w:szCs w:val="28"/>
        </w:rPr>
        <w:t xml:space="preserve"> 2020 г. – 26,4%); болезней нервной системы – 18,0% (2021 г. – 18,2%</w:t>
      </w:r>
      <w:r w:rsidR="00C35BE4">
        <w:rPr>
          <w:rFonts w:ascii="Times New Roman" w:hAnsi="Times New Roman" w:cs="Times New Roman"/>
          <w:sz w:val="28"/>
          <w:szCs w:val="28"/>
        </w:rPr>
        <w:t>;</w:t>
      </w:r>
      <w:r>
        <w:rPr>
          <w:rFonts w:ascii="Times New Roman" w:hAnsi="Times New Roman" w:cs="Times New Roman"/>
          <w:sz w:val="28"/>
          <w:szCs w:val="28"/>
        </w:rPr>
        <w:t xml:space="preserve"> 2020 г. – 18,0%); врожденных аномалий (пороков развития), деформаци</w:t>
      </w:r>
      <w:r w:rsidR="00C35BE4">
        <w:rPr>
          <w:rFonts w:ascii="Times New Roman" w:hAnsi="Times New Roman" w:cs="Times New Roman"/>
          <w:sz w:val="28"/>
          <w:szCs w:val="28"/>
        </w:rPr>
        <w:t>й и хромосомных нарушений – 8,3</w:t>
      </w:r>
      <w:r>
        <w:rPr>
          <w:rFonts w:ascii="Times New Roman" w:hAnsi="Times New Roman" w:cs="Times New Roman"/>
          <w:sz w:val="28"/>
          <w:szCs w:val="28"/>
        </w:rPr>
        <w:t xml:space="preserve">% </w:t>
      </w:r>
      <w:r w:rsidR="00C35BE4">
        <w:rPr>
          <w:rFonts w:ascii="Times New Roman" w:hAnsi="Times New Roman" w:cs="Times New Roman"/>
          <w:sz w:val="28"/>
          <w:szCs w:val="28"/>
        </w:rPr>
        <w:t>(2021 г. – 10,0</w:t>
      </w:r>
      <w:r>
        <w:rPr>
          <w:rFonts w:ascii="Times New Roman" w:hAnsi="Times New Roman" w:cs="Times New Roman"/>
          <w:sz w:val="28"/>
          <w:szCs w:val="28"/>
        </w:rPr>
        <w:t>%</w:t>
      </w:r>
      <w:r w:rsidR="00C35BE4">
        <w:rPr>
          <w:rFonts w:ascii="Times New Roman" w:hAnsi="Times New Roman" w:cs="Times New Roman"/>
          <w:sz w:val="28"/>
          <w:szCs w:val="28"/>
        </w:rPr>
        <w:t>; 2020 г. – 10,3</w:t>
      </w:r>
      <w:r>
        <w:rPr>
          <w:rFonts w:ascii="Times New Roman" w:hAnsi="Times New Roman" w:cs="Times New Roman"/>
          <w:sz w:val="28"/>
          <w:szCs w:val="28"/>
        </w:rPr>
        <w:t>%).</w:t>
      </w:r>
    </w:p>
    <w:p w14:paraId="1C962A9A" w14:textId="7B5A8EF4" w:rsidR="00413C53" w:rsidRDefault="00413C53" w:rsidP="00C35BE4">
      <w:pPr>
        <w:autoSpaceDE w:val="0"/>
        <w:autoSpaceDN w:val="0"/>
        <w:adjustRightInd w:val="0"/>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Число детей, взятых на диспансерное наблюдение в течение 2022 г</w:t>
      </w:r>
      <w:r w:rsidR="00E3441C">
        <w:rPr>
          <w:rFonts w:ascii="Times New Roman" w:hAnsi="Times New Roman" w:cs="Times New Roman"/>
          <w:sz w:val="28"/>
          <w:szCs w:val="28"/>
        </w:rPr>
        <w:t>.</w:t>
      </w:r>
      <w:r w:rsidR="00E3441C">
        <w:rPr>
          <w:rFonts w:ascii="Times New Roman" w:hAnsi="Times New Roman" w:cs="Times New Roman"/>
          <w:sz w:val="28"/>
          <w:szCs w:val="28"/>
        </w:rPr>
        <w:br/>
      </w:r>
      <w:r>
        <w:rPr>
          <w:rFonts w:ascii="Times New Roman" w:hAnsi="Times New Roman" w:cs="Times New Roman"/>
          <w:sz w:val="28"/>
          <w:szCs w:val="28"/>
        </w:rPr>
        <w:t>с диагнозом, установленном впервые в жизни, составило 6 505 или</w:t>
      </w:r>
      <w:r w:rsidR="001F2AE1">
        <w:rPr>
          <w:rFonts w:ascii="Times New Roman" w:hAnsi="Times New Roman" w:cs="Times New Roman"/>
          <w:sz w:val="28"/>
          <w:szCs w:val="28"/>
        </w:rPr>
        <w:t xml:space="preserve"> 100</w:t>
      </w:r>
      <w:r>
        <w:rPr>
          <w:rFonts w:ascii="Times New Roman" w:hAnsi="Times New Roman" w:cs="Times New Roman"/>
          <w:sz w:val="28"/>
          <w:szCs w:val="28"/>
        </w:rPr>
        <w:t>% от общего</w:t>
      </w:r>
      <w:r w:rsidR="00E4600C">
        <w:rPr>
          <w:rFonts w:ascii="Times New Roman" w:hAnsi="Times New Roman" w:cs="Times New Roman"/>
          <w:sz w:val="28"/>
          <w:szCs w:val="28"/>
        </w:rPr>
        <w:t> </w:t>
      </w:r>
      <w:r>
        <w:rPr>
          <w:rFonts w:ascii="Times New Roman" w:hAnsi="Times New Roman" w:cs="Times New Roman"/>
          <w:sz w:val="28"/>
          <w:szCs w:val="28"/>
        </w:rPr>
        <w:t>числа воспитанников (2021 г. – 6 031 ребенок или</w:t>
      </w:r>
      <w:r w:rsidR="001F2AE1">
        <w:rPr>
          <w:rFonts w:ascii="Times New Roman" w:hAnsi="Times New Roman" w:cs="Times New Roman"/>
          <w:sz w:val="28"/>
          <w:szCs w:val="28"/>
        </w:rPr>
        <w:t xml:space="preserve"> 100</w:t>
      </w:r>
      <w:r>
        <w:rPr>
          <w:rFonts w:ascii="Times New Roman" w:hAnsi="Times New Roman" w:cs="Times New Roman"/>
          <w:sz w:val="28"/>
          <w:szCs w:val="28"/>
        </w:rPr>
        <w:t>%</w:t>
      </w:r>
      <w:r w:rsidR="00E4600C">
        <w:rPr>
          <w:rFonts w:ascii="Times New Roman" w:hAnsi="Times New Roman" w:cs="Times New Roman"/>
          <w:sz w:val="28"/>
          <w:szCs w:val="28"/>
        </w:rPr>
        <w:t>;</w:t>
      </w:r>
      <w:r>
        <w:rPr>
          <w:rFonts w:ascii="Times New Roman" w:hAnsi="Times New Roman" w:cs="Times New Roman"/>
          <w:sz w:val="28"/>
          <w:szCs w:val="28"/>
        </w:rPr>
        <w:t xml:space="preserve"> 2020 г. – 5 595 </w:t>
      </w:r>
      <w:r w:rsidR="00E4600C">
        <w:rPr>
          <w:rFonts w:ascii="Times New Roman" w:hAnsi="Times New Roman" w:cs="Times New Roman"/>
          <w:sz w:val="28"/>
          <w:szCs w:val="28"/>
        </w:rPr>
        <w:t>детей или 90,7%), из них 49,3</w:t>
      </w:r>
      <w:r>
        <w:rPr>
          <w:rFonts w:ascii="Times New Roman" w:hAnsi="Times New Roman" w:cs="Times New Roman"/>
          <w:sz w:val="28"/>
          <w:szCs w:val="28"/>
        </w:rPr>
        <w:t xml:space="preserve">% </w:t>
      </w:r>
      <w:r w:rsidR="00E4600C">
        <w:rPr>
          <w:rFonts w:ascii="Times New Roman" w:hAnsi="Times New Roman" w:cs="Times New Roman"/>
          <w:sz w:val="28"/>
          <w:szCs w:val="28"/>
        </w:rPr>
        <w:t>–</w:t>
      </w:r>
      <w:r>
        <w:rPr>
          <w:rFonts w:ascii="Times New Roman" w:hAnsi="Times New Roman" w:cs="Times New Roman"/>
          <w:sz w:val="28"/>
          <w:szCs w:val="28"/>
        </w:rPr>
        <w:t xml:space="preserve"> дети, оставшиеся без попечения родителей, от общего числа</w:t>
      </w:r>
      <w:r w:rsidR="00E4600C">
        <w:rPr>
          <w:rFonts w:ascii="Times New Roman" w:hAnsi="Times New Roman" w:cs="Times New Roman"/>
          <w:sz w:val="28"/>
          <w:szCs w:val="28"/>
        </w:rPr>
        <w:t> </w:t>
      </w:r>
      <w:r>
        <w:rPr>
          <w:rFonts w:ascii="Times New Roman" w:hAnsi="Times New Roman" w:cs="Times New Roman"/>
          <w:sz w:val="28"/>
          <w:szCs w:val="28"/>
        </w:rPr>
        <w:t>детей, взятых под диспансерное наблюдение (2021 г. –</w:t>
      </w:r>
      <w:r w:rsidR="001F2AE1">
        <w:rPr>
          <w:rFonts w:ascii="Times New Roman" w:hAnsi="Times New Roman" w:cs="Times New Roman"/>
          <w:sz w:val="28"/>
          <w:szCs w:val="28"/>
        </w:rPr>
        <w:t xml:space="preserve"> 49,7</w:t>
      </w:r>
      <w:r>
        <w:rPr>
          <w:rFonts w:ascii="Times New Roman" w:hAnsi="Times New Roman" w:cs="Times New Roman"/>
          <w:sz w:val="28"/>
          <w:szCs w:val="28"/>
        </w:rPr>
        <w:t>%</w:t>
      </w:r>
      <w:r w:rsidR="00E4600C">
        <w:rPr>
          <w:rFonts w:ascii="Times New Roman" w:hAnsi="Times New Roman" w:cs="Times New Roman"/>
          <w:sz w:val="28"/>
          <w:szCs w:val="28"/>
        </w:rPr>
        <w:t>;</w:t>
      </w:r>
      <w:r w:rsidR="00E4600C">
        <w:rPr>
          <w:rFonts w:ascii="Times New Roman" w:hAnsi="Times New Roman" w:cs="Times New Roman"/>
          <w:sz w:val="28"/>
          <w:szCs w:val="28"/>
        </w:rPr>
        <w:br/>
      </w:r>
      <w:r>
        <w:rPr>
          <w:rFonts w:ascii="Times New Roman" w:hAnsi="Times New Roman" w:cs="Times New Roman"/>
          <w:sz w:val="28"/>
          <w:szCs w:val="28"/>
        </w:rPr>
        <w:t>2020 г. –</w:t>
      </w:r>
      <w:r w:rsidR="001F2AE1">
        <w:rPr>
          <w:rFonts w:ascii="Times New Roman" w:hAnsi="Times New Roman" w:cs="Times New Roman"/>
          <w:sz w:val="28"/>
          <w:szCs w:val="28"/>
        </w:rPr>
        <w:t xml:space="preserve"> 52,1%), </w:t>
      </w:r>
      <w:r w:rsidR="00E4600C">
        <w:rPr>
          <w:rFonts w:ascii="Times New Roman" w:hAnsi="Times New Roman" w:cs="Times New Roman"/>
          <w:sz w:val="28"/>
          <w:szCs w:val="28"/>
        </w:rPr>
        <w:t>из которых 13,7</w:t>
      </w:r>
      <w:r>
        <w:rPr>
          <w:rFonts w:ascii="Times New Roman" w:hAnsi="Times New Roman" w:cs="Times New Roman"/>
          <w:sz w:val="28"/>
          <w:szCs w:val="28"/>
        </w:rPr>
        <w:t>% от общего числа детей, оставшихся без попечения родителей</w:t>
      </w:r>
      <w:r w:rsidR="001F2AE1">
        <w:rPr>
          <w:rFonts w:ascii="Times New Roman" w:hAnsi="Times New Roman" w:cs="Times New Roman"/>
          <w:sz w:val="28"/>
          <w:szCs w:val="28"/>
        </w:rPr>
        <w:t xml:space="preserve">, </w:t>
      </w:r>
      <w:r>
        <w:rPr>
          <w:rFonts w:ascii="Times New Roman" w:hAnsi="Times New Roman" w:cs="Times New Roman"/>
          <w:sz w:val="28"/>
          <w:szCs w:val="28"/>
        </w:rPr>
        <w:t>дети</w:t>
      </w:r>
      <w:r w:rsidR="00D74640">
        <w:rPr>
          <w:rFonts w:ascii="Times New Roman" w:hAnsi="Times New Roman" w:cs="Times New Roman"/>
          <w:sz w:val="28"/>
          <w:szCs w:val="28"/>
        </w:rPr>
        <w:t xml:space="preserve"> с </w:t>
      </w:r>
      <w:r>
        <w:rPr>
          <w:rFonts w:ascii="Times New Roman" w:hAnsi="Times New Roman" w:cs="Times New Roman"/>
          <w:sz w:val="28"/>
          <w:szCs w:val="28"/>
        </w:rPr>
        <w:t>инвалид</w:t>
      </w:r>
      <w:r w:rsidR="00D74640">
        <w:rPr>
          <w:rFonts w:ascii="Times New Roman" w:hAnsi="Times New Roman" w:cs="Times New Roman"/>
          <w:sz w:val="28"/>
          <w:szCs w:val="28"/>
        </w:rPr>
        <w:t>ностью</w:t>
      </w:r>
      <w:r>
        <w:rPr>
          <w:rFonts w:ascii="Times New Roman" w:hAnsi="Times New Roman" w:cs="Times New Roman"/>
          <w:sz w:val="28"/>
          <w:szCs w:val="28"/>
        </w:rPr>
        <w:t xml:space="preserve"> (2021 г. –</w:t>
      </w:r>
      <w:r w:rsidR="001F2AE1">
        <w:rPr>
          <w:rFonts w:ascii="Times New Roman" w:hAnsi="Times New Roman" w:cs="Times New Roman"/>
          <w:sz w:val="28"/>
          <w:szCs w:val="28"/>
        </w:rPr>
        <w:t xml:space="preserve"> 13,8</w:t>
      </w:r>
      <w:r>
        <w:rPr>
          <w:rFonts w:ascii="Times New Roman" w:hAnsi="Times New Roman" w:cs="Times New Roman"/>
          <w:sz w:val="28"/>
          <w:szCs w:val="28"/>
        </w:rPr>
        <w:t>%</w:t>
      </w:r>
      <w:r w:rsidR="00E4600C">
        <w:rPr>
          <w:rFonts w:ascii="Times New Roman" w:hAnsi="Times New Roman" w:cs="Times New Roman"/>
          <w:sz w:val="28"/>
          <w:szCs w:val="28"/>
        </w:rPr>
        <w:t>;</w:t>
      </w:r>
      <w:r>
        <w:rPr>
          <w:rFonts w:ascii="Times New Roman" w:hAnsi="Times New Roman" w:cs="Times New Roman"/>
          <w:sz w:val="28"/>
          <w:szCs w:val="28"/>
        </w:rPr>
        <w:t xml:space="preserve"> 2020 г. –</w:t>
      </w:r>
      <w:r w:rsidR="001F2AE1">
        <w:rPr>
          <w:rFonts w:ascii="Times New Roman" w:hAnsi="Times New Roman" w:cs="Times New Roman"/>
          <w:sz w:val="28"/>
          <w:szCs w:val="28"/>
        </w:rPr>
        <w:t xml:space="preserve"> 14,0</w:t>
      </w:r>
      <w:r>
        <w:rPr>
          <w:rFonts w:ascii="Times New Roman" w:hAnsi="Times New Roman" w:cs="Times New Roman"/>
          <w:sz w:val="28"/>
          <w:szCs w:val="28"/>
        </w:rPr>
        <w:t>%).</w:t>
      </w:r>
    </w:p>
    <w:p w14:paraId="47ED193B" w14:textId="77777777" w:rsidR="00413C53" w:rsidRDefault="00224777" w:rsidP="00C35BE4">
      <w:pPr>
        <w:autoSpaceDE w:val="0"/>
        <w:autoSpaceDN w:val="0"/>
        <w:adjustRightInd w:val="0"/>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 2022 г. 2 577 </w:t>
      </w:r>
      <w:r w:rsidR="00413C53">
        <w:rPr>
          <w:rFonts w:ascii="Times New Roman" w:hAnsi="Times New Roman" w:cs="Times New Roman"/>
          <w:sz w:val="28"/>
          <w:szCs w:val="28"/>
        </w:rPr>
        <w:t>детей нужда</w:t>
      </w:r>
      <w:r>
        <w:rPr>
          <w:rFonts w:ascii="Times New Roman" w:hAnsi="Times New Roman" w:cs="Times New Roman"/>
          <w:sz w:val="28"/>
          <w:szCs w:val="28"/>
        </w:rPr>
        <w:t>лись</w:t>
      </w:r>
      <w:r w:rsidR="00413C53">
        <w:rPr>
          <w:rFonts w:ascii="Times New Roman" w:hAnsi="Times New Roman" w:cs="Times New Roman"/>
          <w:sz w:val="28"/>
          <w:szCs w:val="28"/>
        </w:rPr>
        <w:t xml:space="preserve"> в оказании специализированной медицинской</w:t>
      </w:r>
      <w:r w:rsidR="000D14E9">
        <w:rPr>
          <w:rFonts w:ascii="Times New Roman" w:hAnsi="Times New Roman" w:cs="Times New Roman"/>
          <w:sz w:val="28"/>
          <w:szCs w:val="28"/>
        </w:rPr>
        <w:t> </w:t>
      </w:r>
      <w:r w:rsidR="00413C53">
        <w:rPr>
          <w:rFonts w:ascii="Times New Roman" w:hAnsi="Times New Roman" w:cs="Times New Roman"/>
          <w:sz w:val="28"/>
          <w:szCs w:val="28"/>
        </w:rPr>
        <w:t>помощи (2021 г. – 3</w:t>
      </w:r>
      <w:r>
        <w:rPr>
          <w:rFonts w:ascii="Times New Roman" w:hAnsi="Times New Roman" w:cs="Times New Roman"/>
          <w:sz w:val="28"/>
          <w:szCs w:val="28"/>
        </w:rPr>
        <w:t> </w:t>
      </w:r>
      <w:r w:rsidR="00413C53">
        <w:rPr>
          <w:rFonts w:ascii="Times New Roman" w:hAnsi="Times New Roman" w:cs="Times New Roman"/>
          <w:sz w:val="28"/>
          <w:szCs w:val="28"/>
        </w:rPr>
        <w:t>582</w:t>
      </w:r>
      <w:r>
        <w:rPr>
          <w:rFonts w:ascii="Times New Roman" w:hAnsi="Times New Roman" w:cs="Times New Roman"/>
          <w:sz w:val="28"/>
          <w:szCs w:val="28"/>
        </w:rPr>
        <w:t>;</w:t>
      </w:r>
      <w:r w:rsidR="00413C53">
        <w:rPr>
          <w:rFonts w:ascii="Times New Roman" w:hAnsi="Times New Roman" w:cs="Times New Roman"/>
          <w:sz w:val="28"/>
          <w:szCs w:val="28"/>
        </w:rPr>
        <w:t xml:space="preserve"> 2020 г. – 3 576), из них 242</w:t>
      </w:r>
      <w:r>
        <w:rPr>
          <w:rFonts w:ascii="Times New Roman" w:hAnsi="Times New Roman" w:cs="Times New Roman"/>
          <w:sz w:val="28"/>
          <w:szCs w:val="28"/>
        </w:rPr>
        <w:t> </w:t>
      </w:r>
      <w:r w:rsidR="00413C53">
        <w:rPr>
          <w:rFonts w:ascii="Times New Roman" w:hAnsi="Times New Roman" w:cs="Times New Roman"/>
          <w:sz w:val="28"/>
          <w:szCs w:val="28"/>
        </w:rPr>
        <w:t>ребенка</w:t>
      </w:r>
      <w:r w:rsidR="00D74640">
        <w:rPr>
          <w:rFonts w:ascii="Times New Roman" w:hAnsi="Times New Roman" w:cs="Times New Roman"/>
          <w:sz w:val="28"/>
          <w:szCs w:val="28"/>
        </w:rPr>
        <w:t xml:space="preserve"> с </w:t>
      </w:r>
      <w:r w:rsidR="00413C53">
        <w:rPr>
          <w:rFonts w:ascii="Times New Roman" w:hAnsi="Times New Roman" w:cs="Times New Roman"/>
          <w:sz w:val="28"/>
          <w:szCs w:val="28"/>
        </w:rPr>
        <w:t>инвалид</w:t>
      </w:r>
      <w:r w:rsidR="00D74640">
        <w:rPr>
          <w:rFonts w:ascii="Times New Roman" w:hAnsi="Times New Roman" w:cs="Times New Roman"/>
          <w:sz w:val="28"/>
          <w:szCs w:val="28"/>
        </w:rPr>
        <w:t>ностью</w:t>
      </w:r>
      <w:r w:rsidR="00413C53">
        <w:rPr>
          <w:rFonts w:ascii="Times New Roman" w:hAnsi="Times New Roman" w:cs="Times New Roman"/>
          <w:sz w:val="28"/>
          <w:szCs w:val="28"/>
        </w:rPr>
        <w:t xml:space="preserve"> (2021 г. – 510</w:t>
      </w:r>
      <w:r>
        <w:rPr>
          <w:rFonts w:ascii="Times New Roman" w:hAnsi="Times New Roman" w:cs="Times New Roman"/>
          <w:sz w:val="28"/>
          <w:szCs w:val="28"/>
        </w:rPr>
        <w:t>;</w:t>
      </w:r>
      <w:r w:rsidR="00413C53">
        <w:rPr>
          <w:rFonts w:ascii="Times New Roman" w:hAnsi="Times New Roman" w:cs="Times New Roman"/>
          <w:sz w:val="28"/>
          <w:szCs w:val="28"/>
        </w:rPr>
        <w:t xml:space="preserve"> 2020 г. – 543).</w:t>
      </w:r>
    </w:p>
    <w:p w14:paraId="6DEDCA9E" w14:textId="7E0B0363" w:rsidR="00413C53" w:rsidRDefault="00413C53" w:rsidP="00C35BE4">
      <w:pPr>
        <w:autoSpaceDE w:val="0"/>
        <w:autoSpaceDN w:val="0"/>
        <w:adjustRightInd w:val="0"/>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Специализированную медицинскую помощь в 2022 г</w:t>
      </w:r>
      <w:r w:rsidR="00224777">
        <w:rPr>
          <w:rFonts w:ascii="Times New Roman" w:hAnsi="Times New Roman" w:cs="Times New Roman"/>
          <w:sz w:val="28"/>
          <w:szCs w:val="28"/>
        </w:rPr>
        <w:t>.</w:t>
      </w:r>
      <w:r>
        <w:rPr>
          <w:rFonts w:ascii="Times New Roman" w:hAnsi="Times New Roman" w:cs="Times New Roman"/>
          <w:sz w:val="28"/>
          <w:szCs w:val="28"/>
        </w:rPr>
        <w:t xml:space="preserve"> получили 2</w:t>
      </w:r>
      <w:r w:rsidR="000D14E9">
        <w:rPr>
          <w:rFonts w:ascii="Times New Roman" w:hAnsi="Times New Roman" w:cs="Times New Roman"/>
          <w:sz w:val="28"/>
          <w:szCs w:val="28"/>
        </w:rPr>
        <w:t xml:space="preserve"> </w:t>
      </w:r>
      <w:r>
        <w:rPr>
          <w:rFonts w:ascii="Times New Roman" w:hAnsi="Times New Roman" w:cs="Times New Roman"/>
          <w:sz w:val="28"/>
          <w:szCs w:val="28"/>
        </w:rPr>
        <w:t>568 детей</w:t>
      </w:r>
      <w:r w:rsidR="00224777">
        <w:rPr>
          <w:rFonts w:ascii="Times New Roman" w:hAnsi="Times New Roman" w:cs="Times New Roman"/>
          <w:sz w:val="28"/>
          <w:szCs w:val="28"/>
        </w:rPr>
        <w:t> </w:t>
      </w:r>
      <w:r>
        <w:rPr>
          <w:rFonts w:ascii="Times New Roman" w:hAnsi="Times New Roman" w:cs="Times New Roman"/>
          <w:sz w:val="28"/>
          <w:szCs w:val="28"/>
        </w:rPr>
        <w:t>или</w:t>
      </w:r>
      <w:r w:rsidR="001F2AE1">
        <w:rPr>
          <w:rFonts w:ascii="Times New Roman" w:hAnsi="Times New Roman" w:cs="Times New Roman"/>
          <w:sz w:val="28"/>
          <w:szCs w:val="28"/>
        </w:rPr>
        <w:t xml:space="preserve"> 99,7</w:t>
      </w:r>
      <w:r>
        <w:rPr>
          <w:rFonts w:ascii="Times New Roman" w:hAnsi="Times New Roman" w:cs="Times New Roman"/>
          <w:sz w:val="28"/>
          <w:szCs w:val="28"/>
        </w:rPr>
        <w:t>% от общего числа нуждающихся в оказании специализированной</w:t>
      </w:r>
      <w:r w:rsidR="000D14E9">
        <w:rPr>
          <w:rFonts w:ascii="Times New Roman" w:hAnsi="Times New Roman" w:cs="Times New Roman"/>
          <w:sz w:val="28"/>
          <w:szCs w:val="28"/>
        </w:rPr>
        <w:t> </w:t>
      </w:r>
      <w:r>
        <w:rPr>
          <w:rFonts w:ascii="Times New Roman" w:hAnsi="Times New Roman" w:cs="Times New Roman"/>
          <w:sz w:val="28"/>
          <w:szCs w:val="28"/>
        </w:rPr>
        <w:t>медицинско</w:t>
      </w:r>
      <w:r w:rsidR="00224777">
        <w:rPr>
          <w:rFonts w:ascii="Times New Roman" w:hAnsi="Times New Roman" w:cs="Times New Roman"/>
          <w:sz w:val="28"/>
          <w:szCs w:val="28"/>
        </w:rPr>
        <w:t>й помощи (2021 г. – 3 556 или 99,3%; 2020 г. – 3 518 или 98,4%</w:t>
      </w:r>
      <w:r>
        <w:rPr>
          <w:rFonts w:ascii="Times New Roman" w:hAnsi="Times New Roman" w:cs="Times New Roman"/>
          <w:sz w:val="28"/>
          <w:szCs w:val="28"/>
        </w:rPr>
        <w:t>, в том числе</w:t>
      </w:r>
      <w:r w:rsidR="00224777">
        <w:rPr>
          <w:rFonts w:ascii="Times New Roman" w:hAnsi="Times New Roman" w:cs="Times New Roman"/>
          <w:sz w:val="28"/>
          <w:szCs w:val="28"/>
        </w:rPr>
        <w:t> 242 ребенка</w:t>
      </w:r>
      <w:r w:rsidR="00E509A2">
        <w:rPr>
          <w:rFonts w:ascii="Times New Roman" w:hAnsi="Times New Roman" w:cs="Times New Roman"/>
          <w:sz w:val="28"/>
          <w:szCs w:val="28"/>
        </w:rPr>
        <w:t xml:space="preserve"> с </w:t>
      </w:r>
      <w:r w:rsidR="00224777">
        <w:rPr>
          <w:rFonts w:ascii="Times New Roman" w:hAnsi="Times New Roman" w:cs="Times New Roman"/>
          <w:sz w:val="28"/>
          <w:szCs w:val="28"/>
        </w:rPr>
        <w:t>инвалид</w:t>
      </w:r>
      <w:r w:rsidR="00E509A2">
        <w:rPr>
          <w:rFonts w:ascii="Times New Roman" w:hAnsi="Times New Roman" w:cs="Times New Roman"/>
          <w:sz w:val="28"/>
          <w:szCs w:val="28"/>
        </w:rPr>
        <w:t>ностью</w:t>
      </w:r>
      <w:r w:rsidR="00224777">
        <w:rPr>
          <w:rFonts w:ascii="Times New Roman" w:hAnsi="Times New Roman" w:cs="Times New Roman"/>
          <w:sz w:val="28"/>
          <w:szCs w:val="28"/>
        </w:rPr>
        <w:t xml:space="preserve"> или 100</w:t>
      </w:r>
      <w:r>
        <w:rPr>
          <w:rFonts w:ascii="Times New Roman" w:hAnsi="Times New Roman" w:cs="Times New Roman"/>
          <w:sz w:val="28"/>
          <w:szCs w:val="28"/>
        </w:rPr>
        <w:t>% от общего числа нуждающихся в оказании</w:t>
      </w:r>
      <w:r w:rsidR="000D14E9">
        <w:rPr>
          <w:rFonts w:ascii="Times New Roman" w:hAnsi="Times New Roman" w:cs="Times New Roman"/>
          <w:sz w:val="28"/>
          <w:szCs w:val="28"/>
        </w:rPr>
        <w:t> </w:t>
      </w:r>
      <w:r>
        <w:rPr>
          <w:rFonts w:ascii="Times New Roman" w:hAnsi="Times New Roman" w:cs="Times New Roman"/>
          <w:sz w:val="28"/>
          <w:szCs w:val="28"/>
        </w:rPr>
        <w:t>специализированной медицинской помощи детей</w:t>
      </w:r>
      <w:r w:rsidR="00E509A2">
        <w:rPr>
          <w:rFonts w:ascii="Times New Roman" w:hAnsi="Times New Roman" w:cs="Times New Roman"/>
          <w:sz w:val="28"/>
          <w:szCs w:val="28"/>
        </w:rPr>
        <w:t xml:space="preserve"> с </w:t>
      </w:r>
      <w:r>
        <w:rPr>
          <w:rFonts w:ascii="Times New Roman" w:hAnsi="Times New Roman" w:cs="Times New Roman"/>
          <w:sz w:val="28"/>
          <w:szCs w:val="28"/>
        </w:rPr>
        <w:t>инвалид</w:t>
      </w:r>
      <w:r w:rsidR="00E509A2">
        <w:rPr>
          <w:rFonts w:ascii="Times New Roman" w:hAnsi="Times New Roman" w:cs="Times New Roman"/>
          <w:sz w:val="28"/>
          <w:szCs w:val="28"/>
        </w:rPr>
        <w:t>ностью</w:t>
      </w:r>
      <w:r>
        <w:rPr>
          <w:rFonts w:ascii="Times New Roman" w:hAnsi="Times New Roman" w:cs="Times New Roman"/>
          <w:sz w:val="28"/>
          <w:szCs w:val="28"/>
        </w:rPr>
        <w:t xml:space="preserve"> </w:t>
      </w:r>
      <w:r w:rsidR="00E3441C">
        <w:rPr>
          <w:rFonts w:ascii="Times New Roman" w:hAnsi="Times New Roman" w:cs="Times New Roman"/>
          <w:sz w:val="28"/>
          <w:szCs w:val="28"/>
        </w:rPr>
        <w:br/>
      </w:r>
      <w:r>
        <w:rPr>
          <w:rFonts w:ascii="Times New Roman" w:hAnsi="Times New Roman" w:cs="Times New Roman"/>
          <w:sz w:val="28"/>
          <w:szCs w:val="28"/>
        </w:rPr>
        <w:t xml:space="preserve">(2021 г. – 509 </w:t>
      </w:r>
      <w:r w:rsidR="00224777">
        <w:rPr>
          <w:rFonts w:ascii="Times New Roman" w:hAnsi="Times New Roman" w:cs="Times New Roman"/>
          <w:sz w:val="28"/>
          <w:szCs w:val="28"/>
        </w:rPr>
        <w:t xml:space="preserve">или 99,8%; </w:t>
      </w:r>
      <w:r>
        <w:rPr>
          <w:rFonts w:ascii="Times New Roman" w:hAnsi="Times New Roman" w:cs="Times New Roman"/>
          <w:sz w:val="28"/>
          <w:szCs w:val="28"/>
        </w:rPr>
        <w:t xml:space="preserve">2020 г. – 535 </w:t>
      </w:r>
      <w:r w:rsidR="00224777">
        <w:rPr>
          <w:rFonts w:ascii="Times New Roman" w:hAnsi="Times New Roman" w:cs="Times New Roman"/>
          <w:sz w:val="28"/>
          <w:szCs w:val="28"/>
        </w:rPr>
        <w:t>или 98,5%</w:t>
      </w:r>
      <w:r w:rsidR="00E509A2">
        <w:rPr>
          <w:rFonts w:ascii="Times New Roman" w:hAnsi="Times New Roman" w:cs="Times New Roman"/>
          <w:sz w:val="28"/>
          <w:szCs w:val="28"/>
        </w:rPr>
        <w:t>)</w:t>
      </w:r>
      <w:r>
        <w:rPr>
          <w:rFonts w:ascii="Times New Roman" w:hAnsi="Times New Roman" w:cs="Times New Roman"/>
          <w:sz w:val="28"/>
          <w:szCs w:val="28"/>
        </w:rPr>
        <w:t>.</w:t>
      </w:r>
    </w:p>
    <w:p w14:paraId="5682F599" w14:textId="4517FE6B" w:rsidR="00413C53" w:rsidRDefault="001472C1" w:rsidP="00C35BE4">
      <w:pPr>
        <w:autoSpaceDE w:val="0"/>
        <w:autoSpaceDN w:val="0"/>
        <w:adjustRightInd w:val="0"/>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159 </w:t>
      </w:r>
      <w:r w:rsidR="00413C53">
        <w:rPr>
          <w:rFonts w:ascii="Times New Roman" w:hAnsi="Times New Roman" w:cs="Times New Roman"/>
          <w:sz w:val="28"/>
          <w:szCs w:val="28"/>
        </w:rPr>
        <w:t>детей</w:t>
      </w:r>
      <w:r>
        <w:rPr>
          <w:rFonts w:ascii="Times New Roman" w:hAnsi="Times New Roman" w:cs="Times New Roman"/>
          <w:sz w:val="28"/>
          <w:szCs w:val="28"/>
        </w:rPr>
        <w:t xml:space="preserve"> нуждались в оказании высокотехнологичной медицинской помощи </w:t>
      </w:r>
      <w:r w:rsidR="00413C53">
        <w:rPr>
          <w:rFonts w:ascii="Times New Roman" w:hAnsi="Times New Roman" w:cs="Times New Roman"/>
          <w:sz w:val="28"/>
          <w:szCs w:val="28"/>
        </w:rPr>
        <w:t>(2021 г. – 240</w:t>
      </w:r>
      <w:r>
        <w:rPr>
          <w:rFonts w:ascii="Times New Roman" w:hAnsi="Times New Roman" w:cs="Times New Roman"/>
          <w:sz w:val="28"/>
          <w:szCs w:val="28"/>
        </w:rPr>
        <w:t xml:space="preserve">; </w:t>
      </w:r>
      <w:r w:rsidR="00413C53">
        <w:rPr>
          <w:rFonts w:ascii="Times New Roman" w:hAnsi="Times New Roman" w:cs="Times New Roman"/>
          <w:sz w:val="28"/>
          <w:szCs w:val="28"/>
        </w:rPr>
        <w:t>2020 г. –</w:t>
      </w:r>
      <w:r w:rsidR="001F2AE1">
        <w:rPr>
          <w:rFonts w:ascii="Times New Roman" w:hAnsi="Times New Roman" w:cs="Times New Roman"/>
          <w:sz w:val="28"/>
          <w:szCs w:val="28"/>
        </w:rPr>
        <w:t xml:space="preserve"> 221), </w:t>
      </w:r>
      <w:r w:rsidR="00413C53">
        <w:rPr>
          <w:rFonts w:ascii="Times New Roman" w:hAnsi="Times New Roman" w:cs="Times New Roman"/>
          <w:sz w:val="28"/>
          <w:szCs w:val="28"/>
        </w:rPr>
        <w:t>из них 73 ребенка</w:t>
      </w:r>
      <w:r w:rsidR="002B6FDB">
        <w:rPr>
          <w:rFonts w:ascii="Times New Roman" w:hAnsi="Times New Roman" w:cs="Times New Roman"/>
          <w:sz w:val="28"/>
          <w:szCs w:val="28"/>
        </w:rPr>
        <w:t xml:space="preserve"> с </w:t>
      </w:r>
      <w:r w:rsidR="00413C53">
        <w:rPr>
          <w:rFonts w:ascii="Times New Roman" w:hAnsi="Times New Roman" w:cs="Times New Roman"/>
          <w:sz w:val="28"/>
          <w:szCs w:val="28"/>
        </w:rPr>
        <w:t>инвалид</w:t>
      </w:r>
      <w:r w:rsidR="002B6FDB">
        <w:rPr>
          <w:rFonts w:ascii="Times New Roman" w:hAnsi="Times New Roman" w:cs="Times New Roman"/>
          <w:sz w:val="28"/>
          <w:szCs w:val="28"/>
        </w:rPr>
        <w:t>ностью</w:t>
      </w:r>
      <w:r w:rsidR="00413C53">
        <w:rPr>
          <w:rFonts w:ascii="Times New Roman" w:hAnsi="Times New Roman" w:cs="Times New Roman"/>
          <w:sz w:val="28"/>
          <w:szCs w:val="28"/>
        </w:rPr>
        <w:t xml:space="preserve"> (2021 г. – 105</w:t>
      </w:r>
      <w:r>
        <w:rPr>
          <w:rFonts w:ascii="Times New Roman" w:hAnsi="Times New Roman" w:cs="Times New Roman"/>
          <w:sz w:val="28"/>
          <w:szCs w:val="28"/>
        </w:rPr>
        <w:t xml:space="preserve">; </w:t>
      </w:r>
      <w:r w:rsidR="00296DC6">
        <w:rPr>
          <w:rFonts w:ascii="Times New Roman" w:hAnsi="Times New Roman" w:cs="Times New Roman"/>
          <w:sz w:val="28"/>
          <w:szCs w:val="28"/>
        </w:rPr>
        <w:br/>
      </w:r>
      <w:r w:rsidR="00413C53">
        <w:rPr>
          <w:rFonts w:ascii="Times New Roman" w:hAnsi="Times New Roman" w:cs="Times New Roman"/>
          <w:sz w:val="28"/>
          <w:szCs w:val="28"/>
        </w:rPr>
        <w:t>2020 г. – 111).</w:t>
      </w:r>
    </w:p>
    <w:p w14:paraId="7914E57D" w14:textId="33DA02A2" w:rsidR="00413C53" w:rsidRDefault="00413C53" w:rsidP="00C35BE4">
      <w:pPr>
        <w:autoSpaceDE w:val="0"/>
        <w:autoSpaceDN w:val="0"/>
        <w:adjustRightInd w:val="0"/>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Высокотехнологичную медицинскую помощь получили 141 ребенок или</w:t>
      </w:r>
      <w:r w:rsidR="001F2AE1">
        <w:rPr>
          <w:rFonts w:ascii="Times New Roman" w:hAnsi="Times New Roman" w:cs="Times New Roman"/>
          <w:sz w:val="28"/>
          <w:szCs w:val="28"/>
        </w:rPr>
        <w:t xml:space="preserve"> 88,7</w:t>
      </w:r>
      <w:r>
        <w:rPr>
          <w:rFonts w:ascii="Times New Roman" w:hAnsi="Times New Roman" w:cs="Times New Roman"/>
          <w:sz w:val="28"/>
          <w:szCs w:val="28"/>
        </w:rPr>
        <w:t>%</w:t>
      </w:r>
      <w:r w:rsidR="001472C1">
        <w:rPr>
          <w:rFonts w:ascii="Times New Roman" w:hAnsi="Times New Roman" w:cs="Times New Roman"/>
          <w:sz w:val="28"/>
          <w:szCs w:val="28"/>
        </w:rPr>
        <w:t> </w:t>
      </w:r>
      <w:r>
        <w:rPr>
          <w:rFonts w:ascii="Times New Roman" w:hAnsi="Times New Roman" w:cs="Times New Roman"/>
          <w:sz w:val="28"/>
          <w:szCs w:val="28"/>
        </w:rPr>
        <w:t>от общего числа нуждающихся в оказании высокотехнологичной помощи (2021 г. –</w:t>
      </w:r>
      <w:r w:rsidR="004E3065">
        <w:rPr>
          <w:rFonts w:ascii="Times New Roman" w:hAnsi="Times New Roman" w:cs="Times New Roman"/>
          <w:sz w:val="28"/>
          <w:szCs w:val="28"/>
        </w:rPr>
        <w:t> 206 детей или 85,8</w:t>
      </w:r>
      <w:r>
        <w:rPr>
          <w:rFonts w:ascii="Times New Roman" w:hAnsi="Times New Roman" w:cs="Times New Roman"/>
          <w:sz w:val="28"/>
          <w:szCs w:val="28"/>
        </w:rPr>
        <w:t>%</w:t>
      </w:r>
      <w:r w:rsidR="004E3065">
        <w:rPr>
          <w:rFonts w:ascii="Times New Roman" w:hAnsi="Times New Roman" w:cs="Times New Roman"/>
          <w:sz w:val="28"/>
          <w:szCs w:val="28"/>
        </w:rPr>
        <w:t>;</w:t>
      </w:r>
      <w:r>
        <w:rPr>
          <w:rFonts w:ascii="Times New Roman" w:hAnsi="Times New Roman" w:cs="Times New Roman"/>
          <w:sz w:val="28"/>
          <w:szCs w:val="28"/>
        </w:rPr>
        <w:t xml:space="preserve"> 2020 г. – 176 </w:t>
      </w:r>
      <w:r w:rsidR="004E3065">
        <w:rPr>
          <w:rFonts w:ascii="Times New Roman" w:hAnsi="Times New Roman" w:cs="Times New Roman"/>
          <w:sz w:val="28"/>
          <w:szCs w:val="28"/>
        </w:rPr>
        <w:t>или 79,6%</w:t>
      </w:r>
      <w:r>
        <w:rPr>
          <w:rFonts w:ascii="Times New Roman" w:hAnsi="Times New Roman" w:cs="Times New Roman"/>
          <w:sz w:val="28"/>
          <w:szCs w:val="28"/>
        </w:rPr>
        <w:t xml:space="preserve">, в том числе </w:t>
      </w:r>
      <w:r w:rsidR="000D14E9">
        <w:rPr>
          <w:rFonts w:ascii="Times New Roman" w:hAnsi="Times New Roman" w:cs="Times New Roman"/>
          <w:sz w:val="28"/>
          <w:szCs w:val="28"/>
        </w:rPr>
        <w:br/>
      </w:r>
      <w:r>
        <w:rPr>
          <w:rFonts w:ascii="Times New Roman" w:hAnsi="Times New Roman" w:cs="Times New Roman"/>
          <w:sz w:val="28"/>
          <w:szCs w:val="28"/>
        </w:rPr>
        <w:t>69 детей</w:t>
      </w:r>
      <w:r w:rsidR="002B6FDB">
        <w:rPr>
          <w:rFonts w:ascii="Times New Roman" w:hAnsi="Times New Roman" w:cs="Times New Roman"/>
          <w:sz w:val="28"/>
          <w:szCs w:val="28"/>
        </w:rPr>
        <w:t xml:space="preserve"> с </w:t>
      </w:r>
      <w:r>
        <w:rPr>
          <w:rFonts w:ascii="Times New Roman" w:hAnsi="Times New Roman" w:cs="Times New Roman"/>
          <w:sz w:val="28"/>
          <w:szCs w:val="28"/>
        </w:rPr>
        <w:t>инвалид</w:t>
      </w:r>
      <w:r w:rsidR="002B6FDB">
        <w:rPr>
          <w:rFonts w:ascii="Times New Roman" w:hAnsi="Times New Roman" w:cs="Times New Roman"/>
          <w:sz w:val="28"/>
          <w:szCs w:val="28"/>
        </w:rPr>
        <w:t>ностью</w:t>
      </w:r>
      <w:r>
        <w:rPr>
          <w:rFonts w:ascii="Times New Roman" w:hAnsi="Times New Roman" w:cs="Times New Roman"/>
          <w:sz w:val="28"/>
          <w:szCs w:val="28"/>
        </w:rPr>
        <w:t xml:space="preserve"> </w:t>
      </w:r>
      <w:r w:rsidR="004E3065">
        <w:rPr>
          <w:rFonts w:ascii="Times New Roman" w:hAnsi="Times New Roman" w:cs="Times New Roman"/>
          <w:sz w:val="28"/>
          <w:szCs w:val="28"/>
        </w:rPr>
        <w:t xml:space="preserve">или 85,7% </w:t>
      </w:r>
      <w:r>
        <w:rPr>
          <w:rFonts w:ascii="Times New Roman" w:hAnsi="Times New Roman" w:cs="Times New Roman"/>
          <w:sz w:val="28"/>
          <w:szCs w:val="28"/>
        </w:rPr>
        <w:t>от общего числа нуждающихся в оказании высокотехнологичной помощи детей</w:t>
      </w:r>
      <w:r w:rsidR="002B6FDB">
        <w:rPr>
          <w:rFonts w:ascii="Times New Roman" w:hAnsi="Times New Roman" w:cs="Times New Roman"/>
          <w:sz w:val="28"/>
          <w:szCs w:val="28"/>
        </w:rPr>
        <w:t xml:space="preserve"> с инвалидностью</w:t>
      </w:r>
      <w:r>
        <w:rPr>
          <w:rFonts w:ascii="Times New Roman" w:hAnsi="Times New Roman" w:cs="Times New Roman"/>
          <w:sz w:val="28"/>
          <w:szCs w:val="28"/>
        </w:rPr>
        <w:t xml:space="preserve"> (2021 г. – 90 </w:t>
      </w:r>
      <w:r w:rsidR="004E3065">
        <w:rPr>
          <w:rFonts w:ascii="Times New Roman" w:hAnsi="Times New Roman" w:cs="Times New Roman"/>
          <w:sz w:val="28"/>
          <w:szCs w:val="28"/>
        </w:rPr>
        <w:t>или 85,7</w:t>
      </w:r>
      <w:r>
        <w:rPr>
          <w:rFonts w:ascii="Times New Roman" w:hAnsi="Times New Roman" w:cs="Times New Roman"/>
          <w:sz w:val="28"/>
          <w:szCs w:val="28"/>
        </w:rPr>
        <w:t>%</w:t>
      </w:r>
      <w:r w:rsidR="004E3065">
        <w:rPr>
          <w:rFonts w:ascii="Times New Roman" w:hAnsi="Times New Roman" w:cs="Times New Roman"/>
          <w:sz w:val="28"/>
          <w:szCs w:val="28"/>
        </w:rPr>
        <w:t>;</w:t>
      </w:r>
      <w:r>
        <w:rPr>
          <w:rFonts w:ascii="Times New Roman" w:hAnsi="Times New Roman" w:cs="Times New Roman"/>
          <w:sz w:val="28"/>
          <w:szCs w:val="28"/>
        </w:rPr>
        <w:t xml:space="preserve"> </w:t>
      </w:r>
      <w:r w:rsidR="002B6FDB">
        <w:rPr>
          <w:rFonts w:ascii="Times New Roman" w:hAnsi="Times New Roman" w:cs="Times New Roman"/>
          <w:sz w:val="28"/>
          <w:szCs w:val="28"/>
        </w:rPr>
        <w:br/>
      </w:r>
      <w:r>
        <w:rPr>
          <w:rFonts w:ascii="Times New Roman" w:hAnsi="Times New Roman" w:cs="Times New Roman"/>
          <w:sz w:val="28"/>
          <w:szCs w:val="28"/>
        </w:rPr>
        <w:t xml:space="preserve">2020 г. – 92 </w:t>
      </w:r>
      <w:r w:rsidR="004E3065">
        <w:rPr>
          <w:rFonts w:ascii="Times New Roman" w:hAnsi="Times New Roman" w:cs="Times New Roman"/>
          <w:sz w:val="28"/>
          <w:szCs w:val="28"/>
        </w:rPr>
        <w:t>или 82,8%</w:t>
      </w:r>
      <w:r w:rsidR="003B0E03">
        <w:rPr>
          <w:rFonts w:ascii="Times New Roman" w:hAnsi="Times New Roman" w:cs="Times New Roman"/>
          <w:sz w:val="28"/>
          <w:szCs w:val="28"/>
        </w:rPr>
        <w:t>)</w:t>
      </w:r>
      <w:r>
        <w:rPr>
          <w:rFonts w:ascii="Times New Roman" w:hAnsi="Times New Roman" w:cs="Times New Roman"/>
          <w:sz w:val="28"/>
          <w:szCs w:val="28"/>
        </w:rPr>
        <w:t>.</w:t>
      </w:r>
    </w:p>
    <w:p w14:paraId="31B4F6BB" w14:textId="77777777" w:rsidR="00413C53" w:rsidRDefault="0055521C" w:rsidP="00C35BE4">
      <w:pPr>
        <w:autoSpaceDE w:val="0"/>
        <w:autoSpaceDN w:val="0"/>
        <w:adjustRightInd w:val="0"/>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5 435 </w:t>
      </w:r>
      <w:r w:rsidR="00413C53">
        <w:rPr>
          <w:rFonts w:ascii="Times New Roman" w:hAnsi="Times New Roman" w:cs="Times New Roman"/>
          <w:sz w:val="28"/>
          <w:szCs w:val="28"/>
        </w:rPr>
        <w:t>детей</w:t>
      </w:r>
      <w:r>
        <w:rPr>
          <w:rFonts w:ascii="Times New Roman" w:hAnsi="Times New Roman" w:cs="Times New Roman"/>
          <w:sz w:val="28"/>
          <w:szCs w:val="28"/>
        </w:rPr>
        <w:t xml:space="preserve"> нуждались</w:t>
      </w:r>
      <w:r w:rsidR="00413C53">
        <w:rPr>
          <w:rFonts w:ascii="Times New Roman" w:hAnsi="Times New Roman" w:cs="Times New Roman"/>
          <w:sz w:val="28"/>
          <w:szCs w:val="28"/>
        </w:rPr>
        <w:t xml:space="preserve"> в медицинской реабилитации</w:t>
      </w:r>
      <w:r w:rsidR="000D14E9">
        <w:rPr>
          <w:rFonts w:ascii="Times New Roman" w:hAnsi="Times New Roman" w:cs="Times New Roman"/>
          <w:sz w:val="28"/>
          <w:szCs w:val="28"/>
        </w:rPr>
        <w:t> </w:t>
      </w:r>
      <w:r w:rsidR="00413C53">
        <w:rPr>
          <w:rFonts w:ascii="Times New Roman" w:hAnsi="Times New Roman" w:cs="Times New Roman"/>
          <w:sz w:val="28"/>
          <w:szCs w:val="28"/>
        </w:rPr>
        <w:t>(2021 г. – 8</w:t>
      </w:r>
      <w:r>
        <w:rPr>
          <w:rFonts w:ascii="Times New Roman" w:hAnsi="Times New Roman" w:cs="Times New Roman"/>
          <w:sz w:val="28"/>
          <w:szCs w:val="28"/>
        </w:rPr>
        <w:t> </w:t>
      </w:r>
      <w:r w:rsidR="00413C53">
        <w:rPr>
          <w:rFonts w:ascii="Times New Roman" w:hAnsi="Times New Roman" w:cs="Times New Roman"/>
          <w:sz w:val="28"/>
          <w:szCs w:val="28"/>
        </w:rPr>
        <w:t>030</w:t>
      </w:r>
      <w:r>
        <w:rPr>
          <w:rFonts w:ascii="Times New Roman" w:hAnsi="Times New Roman" w:cs="Times New Roman"/>
          <w:sz w:val="28"/>
          <w:szCs w:val="28"/>
        </w:rPr>
        <w:t>;</w:t>
      </w:r>
      <w:r w:rsidR="00413C53">
        <w:rPr>
          <w:rFonts w:ascii="Times New Roman" w:hAnsi="Times New Roman" w:cs="Times New Roman"/>
          <w:sz w:val="28"/>
          <w:szCs w:val="28"/>
        </w:rPr>
        <w:t xml:space="preserve"> 2020 г. – 7 764 детей), из них 378</w:t>
      </w:r>
      <w:r>
        <w:rPr>
          <w:rFonts w:ascii="Times New Roman" w:hAnsi="Times New Roman" w:cs="Times New Roman"/>
          <w:sz w:val="28"/>
          <w:szCs w:val="28"/>
        </w:rPr>
        <w:t xml:space="preserve"> детей</w:t>
      </w:r>
      <w:r w:rsidR="00E509A2">
        <w:rPr>
          <w:rFonts w:ascii="Times New Roman" w:hAnsi="Times New Roman" w:cs="Times New Roman"/>
          <w:sz w:val="28"/>
          <w:szCs w:val="28"/>
        </w:rPr>
        <w:t xml:space="preserve"> с </w:t>
      </w:r>
      <w:r>
        <w:rPr>
          <w:rFonts w:ascii="Times New Roman" w:hAnsi="Times New Roman" w:cs="Times New Roman"/>
          <w:sz w:val="28"/>
          <w:szCs w:val="28"/>
        </w:rPr>
        <w:t>инвалид</w:t>
      </w:r>
      <w:r w:rsidR="00E509A2">
        <w:rPr>
          <w:rFonts w:ascii="Times New Roman" w:hAnsi="Times New Roman" w:cs="Times New Roman"/>
          <w:sz w:val="28"/>
          <w:szCs w:val="28"/>
        </w:rPr>
        <w:t>ностью</w:t>
      </w:r>
      <w:r>
        <w:rPr>
          <w:rFonts w:ascii="Times New Roman" w:hAnsi="Times New Roman" w:cs="Times New Roman"/>
          <w:sz w:val="28"/>
          <w:szCs w:val="28"/>
        </w:rPr>
        <w:t xml:space="preserve"> (2021 г. – 785; </w:t>
      </w:r>
      <w:r w:rsidR="00413C53">
        <w:rPr>
          <w:rFonts w:ascii="Times New Roman" w:hAnsi="Times New Roman" w:cs="Times New Roman"/>
          <w:sz w:val="28"/>
          <w:szCs w:val="28"/>
        </w:rPr>
        <w:t>2020 г. – 846).</w:t>
      </w:r>
    </w:p>
    <w:p w14:paraId="066A2367" w14:textId="77777777" w:rsidR="007E1757" w:rsidRPr="00413C53" w:rsidRDefault="00413C53" w:rsidP="00C35BE4">
      <w:pPr>
        <w:autoSpaceDE w:val="0"/>
        <w:autoSpaceDN w:val="0"/>
        <w:adjustRightInd w:val="0"/>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Медицинскую реабилитацию получил 5 421 ребенок </w:t>
      </w:r>
      <w:r w:rsidR="0055521C">
        <w:rPr>
          <w:rFonts w:ascii="Times New Roman" w:hAnsi="Times New Roman" w:cs="Times New Roman"/>
          <w:sz w:val="28"/>
          <w:szCs w:val="28"/>
        </w:rPr>
        <w:t xml:space="preserve">или </w:t>
      </w:r>
      <w:r>
        <w:rPr>
          <w:rFonts w:ascii="Times New Roman" w:hAnsi="Times New Roman" w:cs="Times New Roman"/>
          <w:sz w:val="28"/>
          <w:szCs w:val="28"/>
        </w:rPr>
        <w:t>99,7</w:t>
      </w:r>
      <w:r w:rsidR="0055521C">
        <w:rPr>
          <w:rFonts w:ascii="Times New Roman" w:hAnsi="Times New Roman" w:cs="Times New Roman"/>
          <w:sz w:val="28"/>
          <w:szCs w:val="28"/>
        </w:rPr>
        <w:t>%</w:t>
      </w:r>
      <w:r>
        <w:rPr>
          <w:rFonts w:ascii="Times New Roman" w:hAnsi="Times New Roman" w:cs="Times New Roman"/>
          <w:sz w:val="28"/>
          <w:szCs w:val="28"/>
        </w:rPr>
        <w:t xml:space="preserve"> от общего числа</w:t>
      </w:r>
      <w:r w:rsidR="0055521C">
        <w:rPr>
          <w:rFonts w:ascii="Times New Roman" w:hAnsi="Times New Roman" w:cs="Times New Roman"/>
          <w:sz w:val="28"/>
          <w:szCs w:val="28"/>
        </w:rPr>
        <w:t> </w:t>
      </w:r>
      <w:r>
        <w:rPr>
          <w:rFonts w:ascii="Times New Roman" w:hAnsi="Times New Roman" w:cs="Times New Roman"/>
          <w:sz w:val="28"/>
          <w:szCs w:val="28"/>
        </w:rPr>
        <w:t xml:space="preserve">нуждающихся в медицинской реабилитации (2021 г. – 8 000 </w:t>
      </w:r>
      <w:r w:rsidR="0055521C">
        <w:rPr>
          <w:rFonts w:ascii="Times New Roman" w:hAnsi="Times New Roman" w:cs="Times New Roman"/>
          <w:sz w:val="28"/>
          <w:szCs w:val="28"/>
        </w:rPr>
        <w:t xml:space="preserve">или </w:t>
      </w:r>
      <w:r>
        <w:rPr>
          <w:rFonts w:ascii="Times New Roman" w:hAnsi="Times New Roman" w:cs="Times New Roman"/>
          <w:sz w:val="28"/>
          <w:szCs w:val="28"/>
        </w:rPr>
        <w:t>99,6%</w:t>
      </w:r>
      <w:r w:rsidR="0055521C">
        <w:rPr>
          <w:rFonts w:ascii="Times New Roman" w:hAnsi="Times New Roman" w:cs="Times New Roman"/>
          <w:sz w:val="28"/>
          <w:szCs w:val="28"/>
        </w:rPr>
        <w:t xml:space="preserve">; </w:t>
      </w:r>
      <w:r w:rsidR="0055521C">
        <w:rPr>
          <w:rFonts w:ascii="Times New Roman" w:hAnsi="Times New Roman" w:cs="Times New Roman"/>
          <w:sz w:val="28"/>
          <w:szCs w:val="28"/>
        </w:rPr>
        <w:br/>
      </w:r>
      <w:r>
        <w:rPr>
          <w:rFonts w:ascii="Times New Roman" w:hAnsi="Times New Roman" w:cs="Times New Roman"/>
          <w:sz w:val="28"/>
          <w:szCs w:val="28"/>
        </w:rPr>
        <w:t>2020 г. – 7</w:t>
      </w:r>
      <w:r w:rsidR="000D14E9">
        <w:rPr>
          <w:rFonts w:ascii="Times New Roman" w:hAnsi="Times New Roman" w:cs="Times New Roman"/>
          <w:sz w:val="28"/>
          <w:szCs w:val="28"/>
        </w:rPr>
        <w:t xml:space="preserve"> 7</w:t>
      </w:r>
      <w:r>
        <w:rPr>
          <w:rFonts w:ascii="Times New Roman" w:hAnsi="Times New Roman" w:cs="Times New Roman"/>
          <w:sz w:val="28"/>
          <w:szCs w:val="28"/>
        </w:rPr>
        <w:t>34</w:t>
      </w:r>
      <w:r w:rsidR="000D14E9">
        <w:rPr>
          <w:rFonts w:ascii="Times New Roman" w:hAnsi="Times New Roman" w:cs="Times New Roman"/>
          <w:sz w:val="28"/>
          <w:szCs w:val="28"/>
        </w:rPr>
        <w:t> </w:t>
      </w:r>
      <w:r w:rsidR="0055521C">
        <w:rPr>
          <w:rFonts w:ascii="Times New Roman" w:hAnsi="Times New Roman" w:cs="Times New Roman"/>
          <w:sz w:val="28"/>
          <w:szCs w:val="28"/>
        </w:rPr>
        <w:t xml:space="preserve">или </w:t>
      </w:r>
      <w:r w:rsidR="001F2AE1">
        <w:rPr>
          <w:rFonts w:ascii="Times New Roman" w:hAnsi="Times New Roman" w:cs="Times New Roman"/>
          <w:sz w:val="28"/>
          <w:szCs w:val="28"/>
        </w:rPr>
        <w:t>99,6</w:t>
      </w:r>
      <w:r w:rsidR="002B6FDB">
        <w:rPr>
          <w:rFonts w:ascii="Times New Roman" w:hAnsi="Times New Roman" w:cs="Times New Roman"/>
          <w:sz w:val="28"/>
          <w:szCs w:val="28"/>
        </w:rPr>
        <w:t xml:space="preserve">%), в том числе 378 детей с </w:t>
      </w:r>
      <w:r>
        <w:rPr>
          <w:rFonts w:ascii="Times New Roman" w:hAnsi="Times New Roman" w:cs="Times New Roman"/>
          <w:sz w:val="28"/>
          <w:szCs w:val="28"/>
        </w:rPr>
        <w:t>инвалид</w:t>
      </w:r>
      <w:r w:rsidR="002B6FDB">
        <w:rPr>
          <w:rFonts w:ascii="Times New Roman" w:hAnsi="Times New Roman" w:cs="Times New Roman"/>
          <w:sz w:val="28"/>
          <w:szCs w:val="28"/>
        </w:rPr>
        <w:t>ностью</w:t>
      </w:r>
      <w:r>
        <w:rPr>
          <w:rFonts w:ascii="Times New Roman" w:hAnsi="Times New Roman" w:cs="Times New Roman"/>
          <w:sz w:val="28"/>
          <w:szCs w:val="28"/>
        </w:rPr>
        <w:t xml:space="preserve"> или</w:t>
      </w:r>
      <w:r w:rsidR="001F2AE1">
        <w:rPr>
          <w:rFonts w:ascii="Times New Roman" w:hAnsi="Times New Roman" w:cs="Times New Roman"/>
          <w:sz w:val="28"/>
          <w:szCs w:val="28"/>
        </w:rPr>
        <w:t xml:space="preserve"> 100</w:t>
      </w:r>
      <w:r>
        <w:rPr>
          <w:rFonts w:ascii="Times New Roman" w:hAnsi="Times New Roman" w:cs="Times New Roman"/>
          <w:sz w:val="28"/>
          <w:szCs w:val="28"/>
        </w:rPr>
        <w:t>% от общего числа нуждающихся</w:t>
      </w:r>
      <w:r w:rsidR="0055521C">
        <w:rPr>
          <w:rFonts w:ascii="Times New Roman" w:hAnsi="Times New Roman" w:cs="Times New Roman"/>
          <w:sz w:val="28"/>
          <w:szCs w:val="28"/>
        </w:rPr>
        <w:t> </w:t>
      </w:r>
      <w:r>
        <w:rPr>
          <w:rFonts w:ascii="Times New Roman" w:hAnsi="Times New Roman" w:cs="Times New Roman"/>
          <w:sz w:val="28"/>
          <w:szCs w:val="28"/>
        </w:rPr>
        <w:t>в медицинской реабилитации детей</w:t>
      </w:r>
      <w:r w:rsidR="002B6FDB">
        <w:rPr>
          <w:rFonts w:ascii="Times New Roman" w:hAnsi="Times New Roman" w:cs="Times New Roman"/>
          <w:sz w:val="28"/>
          <w:szCs w:val="28"/>
        </w:rPr>
        <w:t xml:space="preserve"> с инвалидностью</w:t>
      </w:r>
      <w:r>
        <w:rPr>
          <w:rFonts w:ascii="Times New Roman" w:hAnsi="Times New Roman" w:cs="Times New Roman"/>
          <w:sz w:val="28"/>
          <w:szCs w:val="28"/>
        </w:rPr>
        <w:t xml:space="preserve"> (2021 г. –</w:t>
      </w:r>
      <w:r w:rsidR="001F2AE1">
        <w:rPr>
          <w:rFonts w:ascii="Times New Roman" w:hAnsi="Times New Roman" w:cs="Times New Roman"/>
          <w:sz w:val="28"/>
          <w:szCs w:val="28"/>
        </w:rPr>
        <w:t xml:space="preserve"> 782 </w:t>
      </w:r>
      <w:r w:rsidR="0055521C">
        <w:rPr>
          <w:rFonts w:ascii="Times New Roman" w:hAnsi="Times New Roman" w:cs="Times New Roman"/>
          <w:sz w:val="28"/>
          <w:szCs w:val="28"/>
        </w:rPr>
        <w:t xml:space="preserve">или </w:t>
      </w:r>
      <w:r w:rsidR="001F2AE1">
        <w:rPr>
          <w:rFonts w:ascii="Times New Roman" w:hAnsi="Times New Roman" w:cs="Times New Roman"/>
          <w:sz w:val="28"/>
          <w:szCs w:val="28"/>
        </w:rPr>
        <w:t>99,6</w:t>
      </w:r>
      <w:r w:rsidR="0055521C">
        <w:rPr>
          <w:rFonts w:ascii="Times New Roman" w:hAnsi="Times New Roman" w:cs="Times New Roman"/>
          <w:sz w:val="28"/>
          <w:szCs w:val="28"/>
        </w:rPr>
        <w:t>%;</w:t>
      </w:r>
      <w:r>
        <w:rPr>
          <w:rFonts w:ascii="Times New Roman" w:hAnsi="Times New Roman" w:cs="Times New Roman"/>
          <w:sz w:val="28"/>
          <w:szCs w:val="28"/>
        </w:rPr>
        <w:t xml:space="preserve"> 2020 г. –</w:t>
      </w:r>
      <w:r w:rsidR="001F2AE1">
        <w:rPr>
          <w:rFonts w:ascii="Times New Roman" w:hAnsi="Times New Roman" w:cs="Times New Roman"/>
          <w:sz w:val="28"/>
          <w:szCs w:val="28"/>
        </w:rPr>
        <w:t xml:space="preserve"> 845 </w:t>
      </w:r>
      <w:r w:rsidR="0055521C">
        <w:rPr>
          <w:rFonts w:ascii="Times New Roman" w:hAnsi="Times New Roman" w:cs="Times New Roman"/>
          <w:sz w:val="28"/>
          <w:szCs w:val="28"/>
        </w:rPr>
        <w:t xml:space="preserve">или </w:t>
      </w:r>
      <w:r w:rsidR="001F2AE1">
        <w:rPr>
          <w:rFonts w:ascii="Times New Roman" w:hAnsi="Times New Roman" w:cs="Times New Roman"/>
          <w:sz w:val="28"/>
          <w:szCs w:val="28"/>
        </w:rPr>
        <w:t>100</w:t>
      </w:r>
      <w:r w:rsidR="0055521C">
        <w:rPr>
          <w:rFonts w:ascii="Times New Roman" w:hAnsi="Times New Roman" w:cs="Times New Roman"/>
          <w:sz w:val="28"/>
          <w:szCs w:val="28"/>
        </w:rPr>
        <w:t>%</w:t>
      </w:r>
      <w:r w:rsidR="000D14E9">
        <w:rPr>
          <w:rFonts w:ascii="Times New Roman" w:hAnsi="Times New Roman" w:cs="Times New Roman"/>
          <w:sz w:val="28"/>
          <w:szCs w:val="28"/>
        </w:rPr>
        <w:t>)</w:t>
      </w:r>
      <w:r>
        <w:rPr>
          <w:rFonts w:ascii="Times New Roman" w:hAnsi="Times New Roman" w:cs="Times New Roman"/>
          <w:sz w:val="28"/>
          <w:szCs w:val="28"/>
        </w:rPr>
        <w:t>.</w:t>
      </w:r>
    </w:p>
    <w:p w14:paraId="30DCD420" w14:textId="77777777" w:rsidR="00D03A4F" w:rsidRDefault="00D03A4F" w:rsidP="00760F00">
      <w:pPr>
        <w:spacing w:before="120" w:after="120" w:line="312" w:lineRule="auto"/>
        <w:ind w:firstLine="709"/>
        <w:jc w:val="center"/>
        <w:rPr>
          <w:rFonts w:ascii="Times New Roman" w:eastAsia="Times New Roman" w:hAnsi="Times New Roman" w:cs="Times New Roman"/>
          <w:i/>
          <w:sz w:val="28"/>
          <w:szCs w:val="28"/>
          <w:lang w:eastAsia="ru-RU"/>
        </w:rPr>
      </w:pPr>
      <w:r w:rsidRPr="00D03A4F">
        <w:rPr>
          <w:rFonts w:ascii="Times New Roman" w:eastAsia="Times New Roman" w:hAnsi="Times New Roman" w:cs="Times New Roman"/>
          <w:i/>
          <w:sz w:val="28"/>
          <w:szCs w:val="28"/>
          <w:lang w:eastAsia="ru-RU"/>
        </w:rPr>
        <w:t>Лекарственное обеспечение детей</w:t>
      </w:r>
    </w:p>
    <w:p w14:paraId="22C2A1D3" w14:textId="77777777" w:rsidR="00037769" w:rsidRDefault="005951F2" w:rsidP="003A0D52">
      <w:pPr>
        <w:autoSpaceDE w:val="0"/>
        <w:autoSpaceDN w:val="0"/>
        <w:adjustRightInd w:val="0"/>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037769">
        <w:rPr>
          <w:rFonts w:ascii="Times New Roman" w:hAnsi="Times New Roman" w:cs="Times New Roman"/>
          <w:sz w:val="28"/>
          <w:szCs w:val="28"/>
        </w:rPr>
        <w:t xml:space="preserve"> соответствии</w:t>
      </w:r>
      <w:r w:rsidR="00D70C64">
        <w:rPr>
          <w:rFonts w:ascii="Times New Roman" w:hAnsi="Times New Roman" w:cs="Times New Roman"/>
          <w:sz w:val="28"/>
          <w:szCs w:val="28"/>
        </w:rPr>
        <w:t> </w:t>
      </w:r>
      <w:r w:rsidR="00037769">
        <w:rPr>
          <w:rFonts w:ascii="Times New Roman" w:hAnsi="Times New Roman" w:cs="Times New Roman"/>
          <w:sz w:val="28"/>
          <w:szCs w:val="28"/>
        </w:rPr>
        <w:t>с частью 1 статьи 37 Федерального закона № 323-ФЗ медицинская помощь</w:t>
      </w:r>
      <w:r w:rsidR="00954A19">
        <w:rPr>
          <w:rFonts w:ascii="Times New Roman" w:hAnsi="Times New Roman" w:cs="Times New Roman"/>
          <w:sz w:val="28"/>
          <w:szCs w:val="28"/>
        </w:rPr>
        <w:t> </w:t>
      </w:r>
      <w:r w:rsidR="00037769">
        <w:rPr>
          <w:rFonts w:ascii="Times New Roman" w:hAnsi="Times New Roman" w:cs="Times New Roman"/>
          <w:sz w:val="28"/>
          <w:szCs w:val="28"/>
        </w:rPr>
        <w:t>организуется и оказывается в соответствии с положением об организации оказания</w:t>
      </w:r>
      <w:r w:rsidR="00954A19">
        <w:rPr>
          <w:rFonts w:ascii="Times New Roman" w:hAnsi="Times New Roman" w:cs="Times New Roman"/>
          <w:sz w:val="28"/>
          <w:szCs w:val="28"/>
        </w:rPr>
        <w:t> </w:t>
      </w:r>
      <w:r w:rsidR="00037769">
        <w:rPr>
          <w:rFonts w:ascii="Times New Roman" w:hAnsi="Times New Roman" w:cs="Times New Roman"/>
          <w:sz w:val="28"/>
          <w:szCs w:val="28"/>
        </w:rPr>
        <w:t>медицинской помощи и порядками оказания медицинской помощи, обязательными для исполнения на территории Российской Федерации всеми медицинскими</w:t>
      </w:r>
      <w:r w:rsidR="00954A19">
        <w:rPr>
          <w:rFonts w:ascii="Times New Roman" w:hAnsi="Times New Roman" w:cs="Times New Roman"/>
          <w:sz w:val="28"/>
          <w:szCs w:val="28"/>
        </w:rPr>
        <w:t> </w:t>
      </w:r>
      <w:r w:rsidR="00037769">
        <w:rPr>
          <w:rFonts w:ascii="Times New Roman" w:hAnsi="Times New Roman" w:cs="Times New Roman"/>
          <w:sz w:val="28"/>
          <w:szCs w:val="28"/>
        </w:rPr>
        <w:t>организациями, а также на основе стандартов медицинской помощи, за исключением</w:t>
      </w:r>
      <w:r w:rsidR="00954A19">
        <w:rPr>
          <w:rFonts w:ascii="Times New Roman" w:hAnsi="Times New Roman" w:cs="Times New Roman"/>
          <w:sz w:val="28"/>
          <w:szCs w:val="28"/>
        </w:rPr>
        <w:t> </w:t>
      </w:r>
      <w:r w:rsidR="00037769">
        <w:rPr>
          <w:rFonts w:ascii="Times New Roman" w:hAnsi="Times New Roman" w:cs="Times New Roman"/>
          <w:sz w:val="28"/>
          <w:szCs w:val="28"/>
        </w:rPr>
        <w:t>медицинской помощи, оказываемой в рамках клинической апробации.</w:t>
      </w:r>
    </w:p>
    <w:p w14:paraId="1FC6D919" w14:textId="77777777" w:rsidR="00037769" w:rsidRDefault="00037769" w:rsidP="003A0D52">
      <w:pPr>
        <w:autoSpaceDE w:val="0"/>
        <w:autoSpaceDN w:val="0"/>
        <w:adjustRightInd w:val="0"/>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пунктом 2 части 1 статьи 16 Федерального закона </w:t>
      </w:r>
      <w:r w:rsidR="00D70C64">
        <w:rPr>
          <w:rFonts w:ascii="Times New Roman" w:hAnsi="Times New Roman" w:cs="Times New Roman"/>
          <w:sz w:val="28"/>
          <w:szCs w:val="28"/>
        </w:rPr>
        <w:br/>
      </w:r>
      <w:r>
        <w:rPr>
          <w:rFonts w:ascii="Times New Roman" w:hAnsi="Times New Roman" w:cs="Times New Roman"/>
          <w:sz w:val="28"/>
          <w:szCs w:val="28"/>
        </w:rPr>
        <w:t>№ 323-ФЗ</w:t>
      </w:r>
      <w:r w:rsidR="00D70C64">
        <w:rPr>
          <w:rFonts w:ascii="Times New Roman" w:hAnsi="Times New Roman" w:cs="Times New Roman"/>
          <w:sz w:val="28"/>
          <w:szCs w:val="28"/>
        </w:rPr>
        <w:t> </w:t>
      </w:r>
      <w:r>
        <w:rPr>
          <w:rFonts w:ascii="Times New Roman" w:hAnsi="Times New Roman" w:cs="Times New Roman"/>
          <w:sz w:val="28"/>
          <w:szCs w:val="28"/>
        </w:rPr>
        <w:t>организация обеспечения граждан лекарственными препаратами и медицинскими</w:t>
      </w:r>
      <w:r w:rsidR="00D70C64">
        <w:rPr>
          <w:rFonts w:ascii="Times New Roman" w:hAnsi="Times New Roman" w:cs="Times New Roman"/>
          <w:sz w:val="28"/>
          <w:szCs w:val="28"/>
        </w:rPr>
        <w:t> </w:t>
      </w:r>
      <w:r>
        <w:rPr>
          <w:rFonts w:ascii="Times New Roman" w:hAnsi="Times New Roman" w:cs="Times New Roman"/>
          <w:sz w:val="28"/>
          <w:szCs w:val="28"/>
        </w:rPr>
        <w:t>изделиями отнесена к полномочиям органов государственной власти субъектов</w:t>
      </w:r>
      <w:r w:rsidR="007A6744">
        <w:rPr>
          <w:rFonts w:ascii="Times New Roman" w:hAnsi="Times New Roman" w:cs="Times New Roman"/>
          <w:sz w:val="28"/>
          <w:szCs w:val="28"/>
        </w:rPr>
        <w:t> </w:t>
      </w:r>
      <w:r>
        <w:rPr>
          <w:rFonts w:ascii="Times New Roman" w:hAnsi="Times New Roman" w:cs="Times New Roman"/>
          <w:sz w:val="28"/>
          <w:szCs w:val="28"/>
        </w:rPr>
        <w:t>Российской Федерации в сфере охраны здоровья. Следовательно, организация закупок</w:t>
      </w:r>
      <w:r w:rsidR="00D70C64">
        <w:rPr>
          <w:rFonts w:ascii="Times New Roman" w:hAnsi="Times New Roman" w:cs="Times New Roman"/>
          <w:sz w:val="28"/>
          <w:szCs w:val="28"/>
        </w:rPr>
        <w:t> </w:t>
      </w:r>
      <w:r>
        <w:rPr>
          <w:rFonts w:ascii="Times New Roman" w:hAnsi="Times New Roman" w:cs="Times New Roman"/>
          <w:sz w:val="28"/>
          <w:szCs w:val="28"/>
        </w:rPr>
        <w:t>лекарственных препаратов и медицинских изделий, предназначенных</w:t>
      </w:r>
      <w:r w:rsidR="00D70C64">
        <w:rPr>
          <w:rFonts w:ascii="Times New Roman" w:hAnsi="Times New Roman" w:cs="Times New Roman"/>
          <w:sz w:val="28"/>
          <w:szCs w:val="28"/>
        </w:rPr>
        <w:t> </w:t>
      </w:r>
      <w:r>
        <w:rPr>
          <w:rFonts w:ascii="Times New Roman" w:hAnsi="Times New Roman" w:cs="Times New Roman"/>
          <w:sz w:val="28"/>
          <w:szCs w:val="28"/>
        </w:rPr>
        <w:t xml:space="preserve">для обеспечения отдельных групп населения, как за счет </w:t>
      </w:r>
      <w:r>
        <w:rPr>
          <w:rFonts w:ascii="Times New Roman" w:hAnsi="Times New Roman" w:cs="Times New Roman"/>
          <w:sz w:val="28"/>
          <w:szCs w:val="28"/>
        </w:rPr>
        <w:lastRenderedPageBreak/>
        <w:t>субвенций из федерального</w:t>
      </w:r>
      <w:r w:rsidR="00D70C64">
        <w:rPr>
          <w:rFonts w:ascii="Times New Roman" w:hAnsi="Times New Roman" w:cs="Times New Roman"/>
          <w:sz w:val="28"/>
          <w:szCs w:val="28"/>
        </w:rPr>
        <w:t> </w:t>
      </w:r>
      <w:r>
        <w:rPr>
          <w:rFonts w:ascii="Times New Roman" w:hAnsi="Times New Roman" w:cs="Times New Roman"/>
          <w:sz w:val="28"/>
          <w:szCs w:val="28"/>
        </w:rPr>
        <w:t>бюджета, так и за счет средств бюджетов субъектов Российской Федерации, относится</w:t>
      </w:r>
      <w:r w:rsidR="00D70C64">
        <w:rPr>
          <w:rFonts w:ascii="Times New Roman" w:hAnsi="Times New Roman" w:cs="Times New Roman"/>
          <w:sz w:val="28"/>
          <w:szCs w:val="28"/>
        </w:rPr>
        <w:t> </w:t>
      </w:r>
      <w:r>
        <w:rPr>
          <w:rFonts w:ascii="Times New Roman" w:hAnsi="Times New Roman" w:cs="Times New Roman"/>
          <w:sz w:val="28"/>
          <w:szCs w:val="28"/>
        </w:rPr>
        <w:t>к компетенции органов государственной власти субъектов Российской Федерации</w:t>
      </w:r>
      <w:r w:rsidR="00D70C64">
        <w:rPr>
          <w:rFonts w:ascii="Times New Roman" w:hAnsi="Times New Roman" w:cs="Times New Roman"/>
          <w:sz w:val="28"/>
          <w:szCs w:val="28"/>
        </w:rPr>
        <w:t> </w:t>
      </w:r>
      <w:r>
        <w:rPr>
          <w:rFonts w:ascii="Times New Roman" w:hAnsi="Times New Roman" w:cs="Times New Roman"/>
          <w:sz w:val="28"/>
          <w:szCs w:val="28"/>
        </w:rPr>
        <w:t>в сфере охраны здоровья.</w:t>
      </w:r>
    </w:p>
    <w:p w14:paraId="2A834576" w14:textId="77777777" w:rsidR="00037769" w:rsidRDefault="00037769" w:rsidP="003A0D52">
      <w:pPr>
        <w:autoSpaceDE w:val="0"/>
        <w:autoSpaceDN w:val="0"/>
        <w:adjustRightInd w:val="0"/>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Право лиц, имеющих подтвержденную инвалидность, на обращение</w:t>
      </w:r>
      <w:r w:rsidR="00D70C64">
        <w:rPr>
          <w:rFonts w:ascii="Times New Roman" w:hAnsi="Times New Roman" w:cs="Times New Roman"/>
          <w:sz w:val="28"/>
          <w:szCs w:val="28"/>
        </w:rPr>
        <w:t> </w:t>
      </w:r>
      <w:r>
        <w:rPr>
          <w:rFonts w:ascii="Times New Roman" w:hAnsi="Times New Roman" w:cs="Times New Roman"/>
          <w:sz w:val="28"/>
          <w:szCs w:val="28"/>
        </w:rPr>
        <w:t>за предоставлением набора социальных услуг, включающего обеспечение</w:t>
      </w:r>
      <w:r w:rsidR="00D70C64">
        <w:rPr>
          <w:rFonts w:ascii="Times New Roman" w:hAnsi="Times New Roman" w:cs="Times New Roman"/>
          <w:sz w:val="28"/>
          <w:szCs w:val="28"/>
        </w:rPr>
        <w:t> </w:t>
      </w:r>
      <w:r w:rsidR="00D70C64">
        <w:rPr>
          <w:rFonts w:ascii="Times New Roman" w:hAnsi="Times New Roman" w:cs="Times New Roman"/>
          <w:sz w:val="28"/>
          <w:szCs w:val="28"/>
        </w:rPr>
        <w:br/>
      </w:r>
      <w:r>
        <w:rPr>
          <w:rFonts w:ascii="Times New Roman" w:hAnsi="Times New Roman" w:cs="Times New Roman"/>
          <w:sz w:val="28"/>
          <w:szCs w:val="28"/>
        </w:rPr>
        <w:t>необходимыми лекарственными препаратами для медицинского применения</w:t>
      </w:r>
      <w:r w:rsidR="005951F2">
        <w:rPr>
          <w:rFonts w:ascii="Times New Roman" w:hAnsi="Times New Roman" w:cs="Times New Roman"/>
          <w:sz w:val="28"/>
          <w:szCs w:val="28"/>
        </w:rPr>
        <w:t xml:space="preserve">, </w:t>
      </w:r>
      <w:r>
        <w:rPr>
          <w:rFonts w:ascii="Times New Roman" w:hAnsi="Times New Roman" w:cs="Times New Roman"/>
          <w:sz w:val="28"/>
          <w:szCs w:val="28"/>
        </w:rPr>
        <w:t>медицинскими изделиями, а также специализированными продуктами лечебного</w:t>
      </w:r>
      <w:r w:rsidR="00D70C64">
        <w:rPr>
          <w:rFonts w:ascii="Times New Roman" w:hAnsi="Times New Roman" w:cs="Times New Roman"/>
          <w:sz w:val="28"/>
          <w:szCs w:val="28"/>
        </w:rPr>
        <w:t> </w:t>
      </w:r>
      <w:r>
        <w:rPr>
          <w:rFonts w:ascii="Times New Roman" w:hAnsi="Times New Roman" w:cs="Times New Roman"/>
          <w:sz w:val="28"/>
          <w:szCs w:val="28"/>
        </w:rPr>
        <w:t>питания для детей-инвалидов; за счет средств федерального бюджета, закреплено</w:t>
      </w:r>
      <w:r w:rsidR="00D70C64">
        <w:rPr>
          <w:rFonts w:ascii="Times New Roman" w:hAnsi="Times New Roman" w:cs="Times New Roman"/>
          <w:sz w:val="28"/>
          <w:szCs w:val="28"/>
        </w:rPr>
        <w:t> </w:t>
      </w:r>
      <w:r w:rsidRPr="00715311">
        <w:rPr>
          <w:rFonts w:ascii="Times New Roman" w:hAnsi="Times New Roman" w:cs="Times New Roman"/>
          <w:sz w:val="28"/>
          <w:szCs w:val="28"/>
        </w:rPr>
        <w:t>статьей 6.1 Федеральн</w:t>
      </w:r>
      <w:r w:rsidR="00715311" w:rsidRPr="00715311">
        <w:rPr>
          <w:rFonts w:ascii="Times New Roman" w:hAnsi="Times New Roman" w:cs="Times New Roman"/>
          <w:sz w:val="28"/>
          <w:szCs w:val="28"/>
        </w:rPr>
        <w:t xml:space="preserve">ого закона от 17 июля </w:t>
      </w:r>
      <w:r w:rsidRPr="00715311">
        <w:rPr>
          <w:rFonts w:ascii="Times New Roman" w:hAnsi="Times New Roman" w:cs="Times New Roman"/>
          <w:sz w:val="28"/>
          <w:szCs w:val="28"/>
        </w:rPr>
        <w:t>1999</w:t>
      </w:r>
      <w:r w:rsidR="00715311" w:rsidRPr="00715311">
        <w:rPr>
          <w:rFonts w:ascii="Times New Roman" w:hAnsi="Times New Roman" w:cs="Times New Roman"/>
          <w:sz w:val="28"/>
          <w:szCs w:val="28"/>
        </w:rPr>
        <w:t xml:space="preserve"> г.</w:t>
      </w:r>
      <w:r w:rsidRPr="00715311">
        <w:rPr>
          <w:rFonts w:ascii="Times New Roman" w:hAnsi="Times New Roman" w:cs="Times New Roman"/>
          <w:sz w:val="28"/>
          <w:szCs w:val="28"/>
        </w:rPr>
        <w:t xml:space="preserve"> № 178-ФЗ.</w:t>
      </w:r>
    </w:p>
    <w:p w14:paraId="090C8E3F" w14:textId="4488373F" w:rsidR="00037769" w:rsidRDefault="00037769" w:rsidP="003A0D52">
      <w:pPr>
        <w:autoSpaceDE w:val="0"/>
        <w:autoSpaceDN w:val="0"/>
        <w:adjustRightInd w:val="0"/>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пунктом 1 части 1 статьи 6.2 Федерального закона </w:t>
      </w:r>
      <w:r w:rsidR="00715311">
        <w:rPr>
          <w:rFonts w:ascii="Times New Roman" w:hAnsi="Times New Roman" w:cs="Times New Roman"/>
          <w:sz w:val="28"/>
          <w:szCs w:val="28"/>
        </w:rPr>
        <w:br/>
      </w:r>
      <w:r w:rsidR="00715311" w:rsidRPr="00715311">
        <w:rPr>
          <w:rFonts w:ascii="Times New Roman" w:hAnsi="Times New Roman" w:cs="Times New Roman"/>
          <w:sz w:val="28"/>
          <w:szCs w:val="28"/>
        </w:rPr>
        <w:t>от 17 июля 1999 г.</w:t>
      </w:r>
      <w:r w:rsidR="00D70C64">
        <w:rPr>
          <w:rFonts w:ascii="Times New Roman" w:hAnsi="Times New Roman" w:cs="Times New Roman"/>
          <w:sz w:val="28"/>
          <w:szCs w:val="28"/>
        </w:rPr>
        <w:t> </w:t>
      </w:r>
      <w:r>
        <w:rPr>
          <w:rFonts w:ascii="Times New Roman" w:hAnsi="Times New Roman" w:cs="Times New Roman"/>
          <w:sz w:val="28"/>
          <w:szCs w:val="28"/>
        </w:rPr>
        <w:t>№ 178-ФЗ</w:t>
      </w:r>
      <w:r w:rsidR="00D70C64">
        <w:rPr>
          <w:rFonts w:ascii="Times New Roman" w:hAnsi="Times New Roman" w:cs="Times New Roman"/>
          <w:sz w:val="28"/>
          <w:szCs w:val="28"/>
        </w:rPr>
        <w:t> </w:t>
      </w:r>
      <w:r>
        <w:rPr>
          <w:rFonts w:ascii="Times New Roman" w:hAnsi="Times New Roman" w:cs="Times New Roman"/>
          <w:sz w:val="28"/>
          <w:szCs w:val="28"/>
        </w:rPr>
        <w:t>обеспечение лекарственными препаратами осуществляется в соответствии</w:t>
      </w:r>
      <w:r w:rsidR="00D70C64">
        <w:rPr>
          <w:rFonts w:ascii="Times New Roman" w:hAnsi="Times New Roman" w:cs="Times New Roman"/>
          <w:sz w:val="28"/>
          <w:szCs w:val="28"/>
        </w:rPr>
        <w:t> </w:t>
      </w:r>
      <w:r>
        <w:rPr>
          <w:rFonts w:ascii="Times New Roman" w:hAnsi="Times New Roman" w:cs="Times New Roman"/>
          <w:sz w:val="28"/>
          <w:szCs w:val="28"/>
        </w:rPr>
        <w:t>со стандартами медицинской помощи необходимыми лекарственными препаратами</w:t>
      </w:r>
      <w:r w:rsidR="00D70C64">
        <w:rPr>
          <w:rFonts w:ascii="Times New Roman" w:hAnsi="Times New Roman" w:cs="Times New Roman"/>
          <w:sz w:val="28"/>
          <w:szCs w:val="28"/>
        </w:rPr>
        <w:t> </w:t>
      </w:r>
      <w:r>
        <w:rPr>
          <w:rFonts w:ascii="Times New Roman" w:hAnsi="Times New Roman" w:cs="Times New Roman"/>
          <w:sz w:val="28"/>
          <w:szCs w:val="28"/>
        </w:rPr>
        <w:t>для медицинского применения в объеме не менее, чем это предусмотрено перечнем</w:t>
      </w:r>
      <w:r w:rsidR="004E53AE">
        <w:rPr>
          <w:rFonts w:ascii="Times New Roman" w:hAnsi="Times New Roman" w:cs="Times New Roman"/>
          <w:sz w:val="28"/>
          <w:szCs w:val="28"/>
        </w:rPr>
        <w:t> </w:t>
      </w:r>
      <w:r>
        <w:rPr>
          <w:rFonts w:ascii="Times New Roman" w:hAnsi="Times New Roman" w:cs="Times New Roman"/>
          <w:sz w:val="28"/>
          <w:szCs w:val="28"/>
        </w:rPr>
        <w:t>жизненно необходимых и важнейших лекарственных препаратов, сформированным</w:t>
      </w:r>
      <w:r w:rsidR="00D70C64">
        <w:rPr>
          <w:rFonts w:ascii="Times New Roman" w:hAnsi="Times New Roman" w:cs="Times New Roman"/>
          <w:sz w:val="28"/>
          <w:szCs w:val="28"/>
        </w:rPr>
        <w:t> </w:t>
      </w:r>
      <w:r>
        <w:rPr>
          <w:rFonts w:ascii="Times New Roman" w:hAnsi="Times New Roman" w:cs="Times New Roman"/>
          <w:sz w:val="28"/>
          <w:szCs w:val="28"/>
        </w:rPr>
        <w:t>в соответствии с Федеральным законом от 12</w:t>
      </w:r>
      <w:r w:rsidR="00715311">
        <w:rPr>
          <w:rFonts w:ascii="Times New Roman" w:hAnsi="Times New Roman" w:cs="Times New Roman"/>
          <w:sz w:val="28"/>
          <w:szCs w:val="28"/>
        </w:rPr>
        <w:t xml:space="preserve"> апреля </w:t>
      </w:r>
      <w:r>
        <w:rPr>
          <w:rFonts w:ascii="Times New Roman" w:hAnsi="Times New Roman" w:cs="Times New Roman"/>
          <w:sz w:val="28"/>
          <w:szCs w:val="28"/>
        </w:rPr>
        <w:t>2010</w:t>
      </w:r>
      <w:r w:rsidR="00715311">
        <w:rPr>
          <w:rFonts w:ascii="Times New Roman" w:hAnsi="Times New Roman" w:cs="Times New Roman"/>
          <w:sz w:val="28"/>
          <w:szCs w:val="28"/>
        </w:rPr>
        <w:t xml:space="preserve"> г.</w:t>
      </w:r>
      <w:r>
        <w:rPr>
          <w:rFonts w:ascii="Times New Roman" w:hAnsi="Times New Roman" w:cs="Times New Roman"/>
          <w:sz w:val="28"/>
          <w:szCs w:val="28"/>
        </w:rPr>
        <w:t xml:space="preserve"> № 61-ФЗ «Об обращении</w:t>
      </w:r>
      <w:r w:rsidR="00D70C64">
        <w:rPr>
          <w:rFonts w:ascii="Times New Roman" w:hAnsi="Times New Roman" w:cs="Times New Roman"/>
          <w:sz w:val="28"/>
          <w:szCs w:val="28"/>
        </w:rPr>
        <w:t> </w:t>
      </w:r>
      <w:r>
        <w:rPr>
          <w:rFonts w:ascii="Times New Roman" w:hAnsi="Times New Roman" w:cs="Times New Roman"/>
          <w:sz w:val="28"/>
          <w:szCs w:val="28"/>
        </w:rPr>
        <w:t>лекарственных средств», по рецептам на лекарственные препараты, медицинскими</w:t>
      </w:r>
      <w:r w:rsidR="00433799">
        <w:rPr>
          <w:rFonts w:ascii="Times New Roman" w:hAnsi="Times New Roman" w:cs="Times New Roman"/>
          <w:sz w:val="28"/>
          <w:szCs w:val="28"/>
        </w:rPr>
        <w:t> </w:t>
      </w:r>
      <w:r>
        <w:rPr>
          <w:rFonts w:ascii="Times New Roman" w:hAnsi="Times New Roman" w:cs="Times New Roman"/>
          <w:sz w:val="28"/>
          <w:szCs w:val="28"/>
        </w:rPr>
        <w:t>изделиями по рецептам на медицинские изделия, а также специализированными</w:t>
      </w:r>
      <w:r w:rsidR="00D70C64">
        <w:rPr>
          <w:rFonts w:ascii="Times New Roman" w:hAnsi="Times New Roman" w:cs="Times New Roman"/>
          <w:sz w:val="28"/>
          <w:szCs w:val="28"/>
        </w:rPr>
        <w:t> </w:t>
      </w:r>
      <w:r>
        <w:rPr>
          <w:rFonts w:ascii="Times New Roman" w:hAnsi="Times New Roman" w:cs="Times New Roman"/>
          <w:sz w:val="28"/>
          <w:szCs w:val="28"/>
        </w:rPr>
        <w:t>продуктами лечебного питания для детей-инвалидов</w:t>
      </w:r>
      <w:r w:rsidR="00715311">
        <w:rPr>
          <w:rFonts w:ascii="Times New Roman" w:hAnsi="Times New Roman" w:cs="Times New Roman"/>
          <w:sz w:val="28"/>
          <w:szCs w:val="28"/>
        </w:rPr>
        <w:t>,</w:t>
      </w:r>
      <w:r>
        <w:rPr>
          <w:rFonts w:ascii="Times New Roman" w:hAnsi="Times New Roman" w:cs="Times New Roman"/>
          <w:sz w:val="28"/>
          <w:szCs w:val="28"/>
        </w:rPr>
        <w:t xml:space="preserve"> согласно перечню</w:t>
      </w:r>
      <w:r w:rsidR="00715311">
        <w:rPr>
          <w:rFonts w:ascii="Times New Roman" w:hAnsi="Times New Roman" w:cs="Times New Roman"/>
          <w:sz w:val="28"/>
          <w:szCs w:val="28"/>
        </w:rPr>
        <w:t>,</w:t>
      </w:r>
      <w:r>
        <w:rPr>
          <w:rFonts w:ascii="Times New Roman" w:hAnsi="Times New Roman" w:cs="Times New Roman"/>
          <w:sz w:val="28"/>
          <w:szCs w:val="28"/>
        </w:rPr>
        <w:t xml:space="preserve"> утвержденному</w:t>
      </w:r>
      <w:r w:rsidR="00D70C64">
        <w:rPr>
          <w:rFonts w:ascii="Times New Roman" w:hAnsi="Times New Roman" w:cs="Times New Roman"/>
          <w:sz w:val="28"/>
          <w:szCs w:val="28"/>
        </w:rPr>
        <w:t> </w:t>
      </w:r>
      <w:r>
        <w:rPr>
          <w:rFonts w:ascii="Times New Roman" w:hAnsi="Times New Roman" w:cs="Times New Roman"/>
          <w:sz w:val="28"/>
          <w:szCs w:val="28"/>
        </w:rPr>
        <w:t>Правительством Российской Федерации.</w:t>
      </w:r>
    </w:p>
    <w:p w14:paraId="41B9BA36" w14:textId="77777777" w:rsidR="00037769" w:rsidRPr="005951F2" w:rsidRDefault="00037769" w:rsidP="003A0D52">
      <w:pPr>
        <w:autoSpaceDE w:val="0"/>
        <w:autoSpaceDN w:val="0"/>
        <w:adjustRightInd w:val="0"/>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Лекарственное обеспечение граждан Российской Федерации на региональном</w:t>
      </w:r>
      <w:r w:rsidR="00D70C64">
        <w:rPr>
          <w:rFonts w:ascii="Times New Roman" w:hAnsi="Times New Roman" w:cs="Times New Roman"/>
          <w:sz w:val="28"/>
          <w:szCs w:val="28"/>
        </w:rPr>
        <w:t> </w:t>
      </w:r>
      <w:r>
        <w:rPr>
          <w:rFonts w:ascii="Times New Roman" w:hAnsi="Times New Roman" w:cs="Times New Roman"/>
          <w:sz w:val="28"/>
          <w:szCs w:val="28"/>
        </w:rPr>
        <w:t>уровне за сч</w:t>
      </w:r>
      <w:r w:rsidR="00A4522F">
        <w:rPr>
          <w:rFonts w:ascii="Times New Roman" w:hAnsi="Times New Roman" w:cs="Times New Roman"/>
          <w:sz w:val="28"/>
          <w:szCs w:val="28"/>
        </w:rPr>
        <w:t>е</w:t>
      </w:r>
      <w:r>
        <w:rPr>
          <w:rFonts w:ascii="Times New Roman" w:hAnsi="Times New Roman" w:cs="Times New Roman"/>
          <w:sz w:val="28"/>
          <w:szCs w:val="28"/>
        </w:rPr>
        <w:t>т средств бюджетов субъектов Российской Федерации осуществляется</w:t>
      </w:r>
      <w:r w:rsidR="00D70C64">
        <w:rPr>
          <w:rFonts w:ascii="Times New Roman" w:hAnsi="Times New Roman" w:cs="Times New Roman"/>
          <w:sz w:val="28"/>
          <w:szCs w:val="28"/>
        </w:rPr>
        <w:t> </w:t>
      </w:r>
      <w:r>
        <w:rPr>
          <w:rFonts w:ascii="Times New Roman" w:hAnsi="Times New Roman" w:cs="Times New Roman"/>
          <w:sz w:val="28"/>
          <w:szCs w:val="28"/>
        </w:rPr>
        <w:t>в соответствии с постановлением Правительства Российской Федерации</w:t>
      </w:r>
      <w:r w:rsidR="00D70C64">
        <w:rPr>
          <w:rFonts w:ascii="Times New Roman" w:hAnsi="Times New Roman" w:cs="Times New Roman"/>
          <w:sz w:val="28"/>
          <w:szCs w:val="28"/>
        </w:rPr>
        <w:t> </w:t>
      </w:r>
      <w:r>
        <w:rPr>
          <w:rFonts w:ascii="Times New Roman" w:hAnsi="Times New Roman" w:cs="Times New Roman"/>
          <w:sz w:val="28"/>
          <w:szCs w:val="28"/>
        </w:rPr>
        <w:t>от 30</w:t>
      </w:r>
      <w:r w:rsidR="001E39DA">
        <w:rPr>
          <w:rFonts w:ascii="Times New Roman" w:hAnsi="Times New Roman" w:cs="Times New Roman"/>
          <w:sz w:val="28"/>
          <w:szCs w:val="28"/>
        </w:rPr>
        <w:t xml:space="preserve"> июля </w:t>
      </w:r>
      <w:r>
        <w:rPr>
          <w:rFonts w:ascii="Times New Roman" w:hAnsi="Times New Roman" w:cs="Times New Roman"/>
          <w:sz w:val="28"/>
          <w:szCs w:val="28"/>
        </w:rPr>
        <w:t>1994</w:t>
      </w:r>
      <w:r w:rsidR="001E39DA">
        <w:rPr>
          <w:rFonts w:ascii="Times New Roman" w:hAnsi="Times New Roman" w:cs="Times New Roman"/>
          <w:sz w:val="28"/>
          <w:szCs w:val="28"/>
        </w:rPr>
        <w:t xml:space="preserve"> г.</w:t>
      </w:r>
      <w:r>
        <w:rPr>
          <w:rFonts w:ascii="Times New Roman" w:hAnsi="Times New Roman" w:cs="Times New Roman"/>
          <w:sz w:val="28"/>
          <w:szCs w:val="28"/>
        </w:rPr>
        <w:t xml:space="preserve"> № 890 «О государственной поддержке развития медицинской</w:t>
      </w:r>
      <w:r w:rsidR="00D70C64">
        <w:rPr>
          <w:rFonts w:ascii="Times New Roman" w:hAnsi="Times New Roman" w:cs="Times New Roman"/>
          <w:sz w:val="28"/>
          <w:szCs w:val="28"/>
        </w:rPr>
        <w:t> </w:t>
      </w:r>
      <w:r>
        <w:rPr>
          <w:rFonts w:ascii="Times New Roman" w:hAnsi="Times New Roman" w:cs="Times New Roman"/>
          <w:sz w:val="28"/>
          <w:szCs w:val="28"/>
        </w:rPr>
        <w:t>промышленности и улучшении обеспечения населения и учреждений здравоохранения</w:t>
      </w:r>
      <w:r w:rsidR="00D70C64">
        <w:rPr>
          <w:rFonts w:ascii="Times New Roman" w:hAnsi="Times New Roman" w:cs="Times New Roman"/>
          <w:sz w:val="28"/>
          <w:szCs w:val="28"/>
        </w:rPr>
        <w:t> </w:t>
      </w:r>
      <w:r>
        <w:rPr>
          <w:rFonts w:ascii="Times New Roman" w:hAnsi="Times New Roman" w:cs="Times New Roman"/>
          <w:sz w:val="28"/>
          <w:szCs w:val="28"/>
        </w:rPr>
        <w:t>лекарственными средствами изделиями медицинского назначения», которым</w:t>
      </w:r>
      <w:r w:rsidR="00D70C64">
        <w:rPr>
          <w:rFonts w:ascii="Times New Roman" w:hAnsi="Times New Roman" w:cs="Times New Roman"/>
          <w:sz w:val="28"/>
          <w:szCs w:val="28"/>
        </w:rPr>
        <w:t> </w:t>
      </w:r>
      <w:r>
        <w:rPr>
          <w:rFonts w:ascii="Times New Roman" w:hAnsi="Times New Roman" w:cs="Times New Roman"/>
          <w:sz w:val="28"/>
          <w:szCs w:val="28"/>
        </w:rPr>
        <w:t>утверждены перечни групп населения и виды заболеваний, при амбулаторном лечении</w:t>
      </w:r>
      <w:r w:rsidR="00D70C64">
        <w:rPr>
          <w:rFonts w:ascii="Times New Roman" w:hAnsi="Times New Roman" w:cs="Times New Roman"/>
          <w:sz w:val="28"/>
          <w:szCs w:val="28"/>
        </w:rPr>
        <w:t> </w:t>
      </w:r>
      <w:r>
        <w:rPr>
          <w:rFonts w:ascii="Times New Roman" w:hAnsi="Times New Roman" w:cs="Times New Roman"/>
          <w:sz w:val="28"/>
          <w:szCs w:val="28"/>
        </w:rPr>
        <w:t>которых лекарственные средства и изделия медицинского назначения отпускаются</w:t>
      </w:r>
      <w:r w:rsidR="00D70C64">
        <w:rPr>
          <w:rFonts w:ascii="Times New Roman" w:hAnsi="Times New Roman" w:cs="Times New Roman"/>
          <w:sz w:val="28"/>
          <w:szCs w:val="28"/>
        </w:rPr>
        <w:t> </w:t>
      </w:r>
      <w:r>
        <w:rPr>
          <w:rFonts w:ascii="Times New Roman" w:hAnsi="Times New Roman" w:cs="Times New Roman"/>
          <w:sz w:val="28"/>
          <w:szCs w:val="28"/>
        </w:rPr>
        <w:t>по рецептам врача бесплатно и перечень групп населения, при амбулаторном лечении</w:t>
      </w:r>
      <w:r w:rsidR="00120355">
        <w:rPr>
          <w:rFonts w:ascii="Times New Roman" w:hAnsi="Times New Roman" w:cs="Times New Roman"/>
          <w:sz w:val="28"/>
          <w:szCs w:val="28"/>
        </w:rPr>
        <w:t> </w:t>
      </w:r>
      <w:r>
        <w:rPr>
          <w:rFonts w:ascii="Times New Roman" w:hAnsi="Times New Roman" w:cs="Times New Roman"/>
          <w:sz w:val="28"/>
          <w:szCs w:val="28"/>
        </w:rPr>
        <w:t>которых лекарственные средства отпускаются по рецептам врачей с 50</w:t>
      </w:r>
      <w:r w:rsidR="001E39DA">
        <w:rPr>
          <w:rFonts w:ascii="Times New Roman" w:hAnsi="Times New Roman" w:cs="Times New Roman"/>
          <w:sz w:val="28"/>
          <w:szCs w:val="28"/>
        </w:rPr>
        <w:t xml:space="preserve">% </w:t>
      </w:r>
      <w:r>
        <w:rPr>
          <w:rFonts w:ascii="Times New Roman" w:hAnsi="Times New Roman" w:cs="Times New Roman"/>
          <w:sz w:val="28"/>
          <w:szCs w:val="28"/>
        </w:rPr>
        <w:t>скидкой. Порядок обеспечения лекарственными средствами и объем финансирования</w:t>
      </w:r>
      <w:r w:rsidR="00D70C64">
        <w:rPr>
          <w:rFonts w:ascii="Times New Roman" w:hAnsi="Times New Roman" w:cs="Times New Roman"/>
          <w:sz w:val="28"/>
          <w:szCs w:val="28"/>
        </w:rPr>
        <w:t> </w:t>
      </w:r>
      <w:r>
        <w:rPr>
          <w:rFonts w:ascii="Times New Roman" w:hAnsi="Times New Roman" w:cs="Times New Roman"/>
          <w:sz w:val="28"/>
          <w:szCs w:val="28"/>
        </w:rPr>
        <w:t>на эти цели определяется субъектами Российской Федерации самостоятельно</w:t>
      </w:r>
      <w:r w:rsidRPr="005951F2">
        <w:rPr>
          <w:rFonts w:ascii="Times New Roman" w:hAnsi="Times New Roman" w:cs="Times New Roman"/>
          <w:sz w:val="28"/>
          <w:szCs w:val="28"/>
        </w:rPr>
        <w:t>.</w:t>
      </w:r>
    </w:p>
    <w:p w14:paraId="0D2993B8" w14:textId="29FFC90A" w:rsidR="00037769" w:rsidRDefault="004075DB" w:rsidP="003A0D52">
      <w:pPr>
        <w:autoSpaceDE w:val="0"/>
        <w:autoSpaceDN w:val="0"/>
        <w:adjustRightInd w:val="0"/>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Кроме того,</w:t>
      </w:r>
      <w:r w:rsidR="00037769">
        <w:rPr>
          <w:rFonts w:ascii="Times New Roman" w:hAnsi="Times New Roman" w:cs="Times New Roman"/>
          <w:sz w:val="28"/>
          <w:szCs w:val="28"/>
        </w:rPr>
        <w:t xml:space="preserve"> Федеральной службой по надзору в сфере</w:t>
      </w:r>
      <w:r w:rsidR="00FC7FA4">
        <w:rPr>
          <w:rFonts w:ascii="Times New Roman" w:hAnsi="Times New Roman" w:cs="Times New Roman"/>
          <w:sz w:val="28"/>
          <w:szCs w:val="28"/>
        </w:rPr>
        <w:t> </w:t>
      </w:r>
      <w:r w:rsidR="00037769">
        <w:rPr>
          <w:rFonts w:ascii="Times New Roman" w:hAnsi="Times New Roman" w:cs="Times New Roman"/>
          <w:sz w:val="28"/>
          <w:szCs w:val="28"/>
        </w:rPr>
        <w:t xml:space="preserve">здравоохранения </w:t>
      </w:r>
      <w:r w:rsidR="001E39DA">
        <w:rPr>
          <w:rFonts w:ascii="Times New Roman" w:hAnsi="Times New Roman" w:cs="Times New Roman"/>
          <w:sz w:val="28"/>
          <w:szCs w:val="28"/>
        </w:rPr>
        <w:br/>
      </w:r>
      <w:r w:rsidR="00037769">
        <w:rPr>
          <w:rFonts w:ascii="Times New Roman" w:hAnsi="Times New Roman" w:cs="Times New Roman"/>
          <w:sz w:val="28"/>
          <w:szCs w:val="28"/>
        </w:rPr>
        <w:t>(далее – Росздравнадзор) осуществляется контроль за своевременным обеспечением выписанных рецептов на медикаменты для отдельных категорий</w:t>
      </w:r>
      <w:r w:rsidR="00FC7FA4">
        <w:rPr>
          <w:rFonts w:ascii="Times New Roman" w:hAnsi="Times New Roman" w:cs="Times New Roman"/>
          <w:sz w:val="28"/>
          <w:szCs w:val="28"/>
        </w:rPr>
        <w:t> </w:t>
      </w:r>
      <w:r w:rsidR="00037769">
        <w:rPr>
          <w:rFonts w:ascii="Times New Roman" w:hAnsi="Times New Roman" w:cs="Times New Roman"/>
          <w:sz w:val="28"/>
          <w:szCs w:val="28"/>
        </w:rPr>
        <w:t xml:space="preserve">граждан, в том числе детское население и дети до </w:t>
      </w:r>
      <w:r w:rsidR="00BF76D0">
        <w:rPr>
          <w:rFonts w:ascii="Times New Roman" w:hAnsi="Times New Roman" w:cs="Times New Roman"/>
          <w:sz w:val="28"/>
          <w:szCs w:val="28"/>
        </w:rPr>
        <w:t>3</w:t>
      </w:r>
      <w:r w:rsidR="00037769">
        <w:rPr>
          <w:rFonts w:ascii="Times New Roman" w:hAnsi="Times New Roman" w:cs="Times New Roman"/>
          <w:sz w:val="28"/>
          <w:szCs w:val="28"/>
        </w:rPr>
        <w:t xml:space="preserve"> лет.</w:t>
      </w:r>
    </w:p>
    <w:p w14:paraId="0F14B51E" w14:textId="53FF71C7" w:rsidR="00037769" w:rsidRDefault="00037769" w:rsidP="003A0D52">
      <w:pPr>
        <w:autoSpaceDE w:val="0"/>
        <w:autoSpaceDN w:val="0"/>
        <w:adjustRightInd w:val="0"/>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Так, по данным мониторинга Росздравнадзора</w:t>
      </w:r>
      <w:r w:rsidR="001E39DA">
        <w:rPr>
          <w:rFonts w:ascii="Times New Roman" w:hAnsi="Times New Roman" w:cs="Times New Roman"/>
          <w:sz w:val="28"/>
          <w:szCs w:val="28"/>
        </w:rPr>
        <w:t>,</w:t>
      </w:r>
      <w:r>
        <w:rPr>
          <w:rFonts w:ascii="Times New Roman" w:hAnsi="Times New Roman" w:cs="Times New Roman"/>
          <w:sz w:val="28"/>
          <w:szCs w:val="28"/>
        </w:rPr>
        <w:t xml:space="preserve"> в рамках осуществления</w:t>
      </w:r>
      <w:r w:rsidR="00FC7FA4">
        <w:rPr>
          <w:rFonts w:ascii="Times New Roman" w:hAnsi="Times New Roman" w:cs="Times New Roman"/>
          <w:sz w:val="28"/>
          <w:szCs w:val="28"/>
        </w:rPr>
        <w:br/>
      </w:r>
      <w:r>
        <w:rPr>
          <w:rFonts w:ascii="Times New Roman" w:hAnsi="Times New Roman" w:cs="Times New Roman"/>
          <w:sz w:val="28"/>
          <w:szCs w:val="28"/>
        </w:rPr>
        <w:t>субъектами Российской Федерации переданных полномочий по организации льготного</w:t>
      </w:r>
      <w:r w:rsidR="00FC7FA4">
        <w:rPr>
          <w:rFonts w:ascii="Times New Roman" w:hAnsi="Times New Roman" w:cs="Times New Roman"/>
          <w:sz w:val="28"/>
          <w:szCs w:val="28"/>
        </w:rPr>
        <w:t> </w:t>
      </w:r>
      <w:r>
        <w:rPr>
          <w:rFonts w:ascii="Times New Roman" w:hAnsi="Times New Roman" w:cs="Times New Roman"/>
          <w:sz w:val="28"/>
          <w:szCs w:val="28"/>
        </w:rPr>
        <w:t>лекарственного обеспечения отдельных категорий граждан</w:t>
      </w:r>
      <w:r w:rsidR="00E30F6D">
        <w:rPr>
          <w:rFonts w:ascii="Times New Roman" w:hAnsi="Times New Roman" w:cs="Times New Roman"/>
          <w:sz w:val="28"/>
          <w:szCs w:val="28"/>
        </w:rPr>
        <w:t xml:space="preserve"> по состоянию на 31 декабря 2022 г.</w:t>
      </w:r>
      <w:r>
        <w:rPr>
          <w:rFonts w:ascii="Times New Roman" w:hAnsi="Times New Roman" w:cs="Times New Roman"/>
          <w:sz w:val="28"/>
          <w:szCs w:val="28"/>
        </w:rPr>
        <w:t>:</w:t>
      </w:r>
    </w:p>
    <w:p w14:paraId="2874E703" w14:textId="77777777" w:rsidR="00037769" w:rsidRDefault="001E39DA" w:rsidP="003A0D52">
      <w:pPr>
        <w:autoSpaceDE w:val="0"/>
        <w:autoSpaceDN w:val="0"/>
        <w:adjustRightInd w:val="0"/>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380 317</w:t>
      </w:r>
      <w:r w:rsidR="00037769">
        <w:rPr>
          <w:rFonts w:ascii="Times New Roman" w:hAnsi="Times New Roman" w:cs="Times New Roman"/>
          <w:sz w:val="28"/>
          <w:szCs w:val="28"/>
        </w:rPr>
        <w:t xml:space="preserve"> детей обеспечен</w:t>
      </w:r>
      <w:r>
        <w:rPr>
          <w:rFonts w:ascii="Times New Roman" w:hAnsi="Times New Roman" w:cs="Times New Roman"/>
          <w:sz w:val="28"/>
          <w:szCs w:val="28"/>
        </w:rPr>
        <w:t>о</w:t>
      </w:r>
      <w:r w:rsidR="00037769">
        <w:rPr>
          <w:rFonts w:ascii="Times New Roman" w:hAnsi="Times New Roman" w:cs="Times New Roman"/>
          <w:sz w:val="28"/>
          <w:szCs w:val="28"/>
        </w:rPr>
        <w:t xml:space="preserve"> лекарственными препаратами за счет средств</w:t>
      </w:r>
      <w:r w:rsidR="00FC7FA4">
        <w:rPr>
          <w:rFonts w:ascii="Times New Roman" w:hAnsi="Times New Roman" w:cs="Times New Roman"/>
          <w:sz w:val="28"/>
          <w:szCs w:val="28"/>
        </w:rPr>
        <w:t> </w:t>
      </w:r>
      <w:r w:rsidR="00037769">
        <w:rPr>
          <w:rFonts w:ascii="Times New Roman" w:hAnsi="Times New Roman" w:cs="Times New Roman"/>
          <w:sz w:val="28"/>
          <w:szCs w:val="28"/>
        </w:rPr>
        <w:t>федерального бюджета</w:t>
      </w:r>
      <w:r w:rsidR="004075DB">
        <w:rPr>
          <w:rFonts w:ascii="Times New Roman" w:hAnsi="Times New Roman" w:cs="Times New Roman"/>
          <w:sz w:val="28"/>
          <w:szCs w:val="28"/>
        </w:rPr>
        <w:t xml:space="preserve">, </w:t>
      </w:r>
      <w:r w:rsidR="00037769">
        <w:rPr>
          <w:rFonts w:ascii="Times New Roman" w:hAnsi="Times New Roman" w:cs="Times New Roman"/>
          <w:sz w:val="28"/>
          <w:szCs w:val="28"/>
        </w:rPr>
        <w:t xml:space="preserve">выписано </w:t>
      </w:r>
      <w:r>
        <w:rPr>
          <w:rFonts w:ascii="Times New Roman" w:hAnsi="Times New Roman" w:cs="Times New Roman"/>
          <w:sz w:val="28"/>
          <w:szCs w:val="28"/>
        </w:rPr>
        <w:t xml:space="preserve">1 904 638 </w:t>
      </w:r>
      <w:r w:rsidR="00037769">
        <w:rPr>
          <w:rFonts w:ascii="Times New Roman" w:hAnsi="Times New Roman" w:cs="Times New Roman"/>
          <w:sz w:val="28"/>
          <w:szCs w:val="28"/>
        </w:rPr>
        <w:t>льготных рецептов, отпущено</w:t>
      </w:r>
      <w:r w:rsidR="00FC7FA4">
        <w:rPr>
          <w:rFonts w:ascii="Times New Roman" w:hAnsi="Times New Roman" w:cs="Times New Roman"/>
          <w:sz w:val="28"/>
          <w:szCs w:val="28"/>
        </w:rPr>
        <w:t> </w:t>
      </w:r>
      <w:r w:rsidR="00037769">
        <w:rPr>
          <w:rFonts w:ascii="Times New Roman" w:hAnsi="Times New Roman" w:cs="Times New Roman"/>
          <w:sz w:val="28"/>
          <w:szCs w:val="28"/>
        </w:rPr>
        <w:t>лекарственных препаратов на сумму 13 517 393,91 тыс. руб</w:t>
      </w:r>
      <w:r>
        <w:rPr>
          <w:rFonts w:ascii="Times New Roman" w:hAnsi="Times New Roman" w:cs="Times New Roman"/>
          <w:sz w:val="28"/>
          <w:szCs w:val="28"/>
        </w:rPr>
        <w:t>лей</w:t>
      </w:r>
      <w:r w:rsidR="00037769">
        <w:rPr>
          <w:rFonts w:ascii="Times New Roman" w:hAnsi="Times New Roman" w:cs="Times New Roman"/>
          <w:sz w:val="28"/>
          <w:szCs w:val="28"/>
        </w:rPr>
        <w:t xml:space="preserve">, в том числе за </w:t>
      </w:r>
      <w:r>
        <w:rPr>
          <w:rFonts w:ascii="Times New Roman" w:hAnsi="Times New Roman" w:cs="Times New Roman"/>
          <w:sz w:val="28"/>
          <w:szCs w:val="28"/>
        </w:rPr>
        <w:t xml:space="preserve">счет </w:t>
      </w:r>
      <w:r w:rsidR="00037769">
        <w:rPr>
          <w:rFonts w:ascii="Times New Roman" w:hAnsi="Times New Roman" w:cs="Times New Roman"/>
          <w:sz w:val="28"/>
          <w:szCs w:val="28"/>
        </w:rPr>
        <w:t>средств</w:t>
      </w:r>
      <w:r w:rsidR="00FC7FA4">
        <w:rPr>
          <w:rFonts w:ascii="Times New Roman" w:hAnsi="Times New Roman" w:cs="Times New Roman"/>
          <w:sz w:val="28"/>
          <w:szCs w:val="28"/>
        </w:rPr>
        <w:t> </w:t>
      </w:r>
      <w:r w:rsidR="00037769">
        <w:rPr>
          <w:rFonts w:ascii="Times New Roman" w:hAnsi="Times New Roman" w:cs="Times New Roman"/>
          <w:sz w:val="28"/>
          <w:szCs w:val="28"/>
        </w:rPr>
        <w:t>региональных бюджетов на сумму 6 460 604,03 тыс. руб</w:t>
      </w:r>
      <w:r>
        <w:rPr>
          <w:rFonts w:ascii="Times New Roman" w:hAnsi="Times New Roman" w:cs="Times New Roman"/>
          <w:sz w:val="28"/>
          <w:szCs w:val="28"/>
        </w:rPr>
        <w:t>лей</w:t>
      </w:r>
      <w:r w:rsidR="00037769">
        <w:rPr>
          <w:rFonts w:ascii="Times New Roman" w:hAnsi="Times New Roman" w:cs="Times New Roman"/>
          <w:sz w:val="28"/>
          <w:szCs w:val="28"/>
        </w:rPr>
        <w:t>, средняя стоимость одного</w:t>
      </w:r>
      <w:r w:rsidR="00FC7FA4">
        <w:rPr>
          <w:rFonts w:ascii="Times New Roman" w:hAnsi="Times New Roman" w:cs="Times New Roman"/>
          <w:sz w:val="28"/>
          <w:szCs w:val="28"/>
        </w:rPr>
        <w:t> </w:t>
      </w:r>
      <w:r w:rsidR="00037769">
        <w:rPr>
          <w:rFonts w:ascii="Times New Roman" w:hAnsi="Times New Roman" w:cs="Times New Roman"/>
          <w:sz w:val="28"/>
          <w:szCs w:val="28"/>
        </w:rPr>
        <w:t>рецепта составила 7 207,34 руб</w:t>
      </w:r>
      <w:r>
        <w:rPr>
          <w:rFonts w:ascii="Times New Roman" w:hAnsi="Times New Roman" w:cs="Times New Roman"/>
          <w:sz w:val="28"/>
          <w:szCs w:val="28"/>
        </w:rPr>
        <w:t>лей</w:t>
      </w:r>
      <w:r w:rsidR="00037769">
        <w:rPr>
          <w:rFonts w:ascii="Times New Roman" w:hAnsi="Times New Roman" w:cs="Times New Roman"/>
          <w:sz w:val="28"/>
          <w:szCs w:val="28"/>
        </w:rPr>
        <w:t>;</w:t>
      </w:r>
    </w:p>
    <w:p w14:paraId="27CF30E3" w14:textId="77777777" w:rsidR="004075DB" w:rsidRDefault="001E39DA" w:rsidP="003A0D52">
      <w:pPr>
        <w:autoSpaceDE w:val="0"/>
        <w:autoSpaceDN w:val="0"/>
        <w:adjustRightInd w:val="0"/>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3 094 575 детей</w:t>
      </w:r>
      <w:r w:rsidR="00037769">
        <w:rPr>
          <w:rFonts w:ascii="Times New Roman" w:hAnsi="Times New Roman" w:cs="Times New Roman"/>
          <w:sz w:val="28"/>
          <w:szCs w:val="28"/>
        </w:rPr>
        <w:t xml:space="preserve"> обеспечен</w:t>
      </w:r>
      <w:r>
        <w:rPr>
          <w:rFonts w:ascii="Times New Roman" w:hAnsi="Times New Roman" w:cs="Times New Roman"/>
          <w:sz w:val="28"/>
          <w:szCs w:val="28"/>
        </w:rPr>
        <w:t>о</w:t>
      </w:r>
      <w:r w:rsidR="00037769">
        <w:rPr>
          <w:rFonts w:ascii="Times New Roman" w:hAnsi="Times New Roman" w:cs="Times New Roman"/>
          <w:sz w:val="28"/>
          <w:szCs w:val="28"/>
        </w:rPr>
        <w:t xml:space="preserve"> лекарственными препаратами за счет</w:t>
      </w:r>
      <w:r>
        <w:rPr>
          <w:rFonts w:ascii="Times New Roman" w:hAnsi="Times New Roman" w:cs="Times New Roman"/>
          <w:sz w:val="28"/>
          <w:szCs w:val="28"/>
        </w:rPr>
        <w:t xml:space="preserve"> средств региональных бюджетов, </w:t>
      </w:r>
      <w:r w:rsidR="00037769">
        <w:rPr>
          <w:rFonts w:ascii="Times New Roman" w:hAnsi="Times New Roman" w:cs="Times New Roman"/>
          <w:sz w:val="28"/>
          <w:szCs w:val="28"/>
        </w:rPr>
        <w:t xml:space="preserve">выписано </w:t>
      </w:r>
      <w:r w:rsidR="00A10084">
        <w:rPr>
          <w:rFonts w:ascii="Times New Roman" w:hAnsi="Times New Roman" w:cs="Times New Roman"/>
          <w:sz w:val="28"/>
          <w:szCs w:val="28"/>
        </w:rPr>
        <w:t xml:space="preserve">3 888 869 </w:t>
      </w:r>
      <w:r w:rsidR="00037769">
        <w:rPr>
          <w:rFonts w:ascii="Times New Roman" w:hAnsi="Times New Roman" w:cs="Times New Roman"/>
          <w:sz w:val="28"/>
          <w:szCs w:val="28"/>
        </w:rPr>
        <w:t>льготных рецептов, отпущено</w:t>
      </w:r>
      <w:r w:rsidR="00120355">
        <w:rPr>
          <w:rFonts w:ascii="Times New Roman" w:hAnsi="Times New Roman" w:cs="Times New Roman"/>
          <w:sz w:val="28"/>
          <w:szCs w:val="28"/>
        </w:rPr>
        <w:br/>
      </w:r>
      <w:r w:rsidR="00037769">
        <w:rPr>
          <w:rFonts w:ascii="Times New Roman" w:hAnsi="Times New Roman" w:cs="Times New Roman"/>
          <w:sz w:val="28"/>
          <w:szCs w:val="28"/>
        </w:rPr>
        <w:t>лекарственных препаратов на сумму 12 025 416,74 тыс. руб</w:t>
      </w:r>
      <w:r w:rsidR="00DD0BC5">
        <w:rPr>
          <w:rFonts w:ascii="Times New Roman" w:hAnsi="Times New Roman" w:cs="Times New Roman"/>
          <w:sz w:val="28"/>
          <w:szCs w:val="28"/>
        </w:rPr>
        <w:t>лей</w:t>
      </w:r>
      <w:r w:rsidR="00037769">
        <w:rPr>
          <w:rFonts w:ascii="Times New Roman" w:hAnsi="Times New Roman" w:cs="Times New Roman"/>
          <w:sz w:val="28"/>
          <w:szCs w:val="28"/>
        </w:rPr>
        <w:t>, средняя стоимость одного</w:t>
      </w:r>
      <w:r w:rsidR="00120355">
        <w:rPr>
          <w:rFonts w:ascii="Times New Roman" w:hAnsi="Times New Roman" w:cs="Times New Roman"/>
          <w:sz w:val="28"/>
          <w:szCs w:val="28"/>
        </w:rPr>
        <w:t> </w:t>
      </w:r>
      <w:r w:rsidR="00037769">
        <w:rPr>
          <w:rFonts w:ascii="Times New Roman" w:hAnsi="Times New Roman" w:cs="Times New Roman"/>
          <w:sz w:val="28"/>
          <w:szCs w:val="28"/>
        </w:rPr>
        <w:t>рецепта составила 3 160,5 руб</w:t>
      </w:r>
      <w:r w:rsidR="00DD0BC5">
        <w:rPr>
          <w:rFonts w:ascii="Times New Roman" w:hAnsi="Times New Roman" w:cs="Times New Roman"/>
          <w:sz w:val="28"/>
          <w:szCs w:val="28"/>
        </w:rPr>
        <w:t>лей</w:t>
      </w:r>
      <w:r w:rsidR="004075DB">
        <w:rPr>
          <w:rFonts w:ascii="Times New Roman" w:hAnsi="Times New Roman" w:cs="Times New Roman"/>
          <w:sz w:val="28"/>
          <w:szCs w:val="28"/>
        </w:rPr>
        <w:t>;</w:t>
      </w:r>
    </w:p>
    <w:p w14:paraId="5293434A" w14:textId="77777777" w:rsidR="00A305DE" w:rsidRDefault="00C41C14" w:rsidP="00C41C14">
      <w:pPr>
        <w:autoSpaceDE w:val="0"/>
        <w:autoSpaceDN w:val="0"/>
        <w:adjustRightInd w:val="0"/>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17 793</w:t>
      </w:r>
      <w:r w:rsidR="00037769">
        <w:rPr>
          <w:rFonts w:ascii="Times New Roman" w:hAnsi="Times New Roman" w:cs="Times New Roman"/>
          <w:sz w:val="28"/>
          <w:szCs w:val="28"/>
        </w:rPr>
        <w:t xml:space="preserve"> детей обеспечен</w:t>
      </w:r>
      <w:r>
        <w:rPr>
          <w:rFonts w:ascii="Times New Roman" w:hAnsi="Times New Roman" w:cs="Times New Roman"/>
          <w:sz w:val="28"/>
          <w:szCs w:val="28"/>
        </w:rPr>
        <w:t>о</w:t>
      </w:r>
      <w:r w:rsidR="00037769">
        <w:rPr>
          <w:rFonts w:ascii="Times New Roman" w:hAnsi="Times New Roman" w:cs="Times New Roman"/>
          <w:sz w:val="28"/>
          <w:szCs w:val="28"/>
        </w:rPr>
        <w:t xml:space="preserve"> лек</w:t>
      </w:r>
      <w:r>
        <w:rPr>
          <w:rFonts w:ascii="Times New Roman" w:hAnsi="Times New Roman" w:cs="Times New Roman"/>
          <w:sz w:val="28"/>
          <w:szCs w:val="28"/>
        </w:rPr>
        <w:t xml:space="preserve">арственными препаратами в рамках </w:t>
      </w:r>
      <w:r w:rsidR="00037769">
        <w:rPr>
          <w:rFonts w:ascii="Times New Roman" w:hAnsi="Times New Roman" w:cs="Times New Roman"/>
          <w:sz w:val="28"/>
          <w:szCs w:val="28"/>
        </w:rPr>
        <w:t>централизо</w:t>
      </w:r>
      <w:r>
        <w:rPr>
          <w:rFonts w:ascii="Times New Roman" w:hAnsi="Times New Roman" w:cs="Times New Roman"/>
          <w:sz w:val="28"/>
          <w:szCs w:val="28"/>
        </w:rPr>
        <w:t xml:space="preserve">ванных закупок Минздрава России, </w:t>
      </w:r>
      <w:r w:rsidR="00037769">
        <w:rPr>
          <w:rFonts w:ascii="Times New Roman" w:hAnsi="Times New Roman" w:cs="Times New Roman"/>
          <w:sz w:val="28"/>
          <w:szCs w:val="28"/>
        </w:rPr>
        <w:t xml:space="preserve">выписано </w:t>
      </w:r>
      <w:r>
        <w:rPr>
          <w:rFonts w:ascii="Times New Roman" w:hAnsi="Times New Roman" w:cs="Times New Roman"/>
          <w:sz w:val="28"/>
          <w:szCs w:val="28"/>
        </w:rPr>
        <w:t xml:space="preserve">93 033 </w:t>
      </w:r>
      <w:r w:rsidR="00037769">
        <w:rPr>
          <w:rFonts w:ascii="Times New Roman" w:hAnsi="Times New Roman" w:cs="Times New Roman"/>
          <w:sz w:val="28"/>
          <w:szCs w:val="28"/>
        </w:rPr>
        <w:t>льготных рецептов, отпущено лекарственных препаратов на сумму 16 032 734,03 тыс. руб</w:t>
      </w:r>
      <w:r>
        <w:rPr>
          <w:rFonts w:ascii="Times New Roman" w:hAnsi="Times New Roman" w:cs="Times New Roman"/>
          <w:sz w:val="28"/>
          <w:szCs w:val="28"/>
        </w:rPr>
        <w:t>лей</w:t>
      </w:r>
      <w:r w:rsidR="00037769">
        <w:rPr>
          <w:rFonts w:ascii="Times New Roman" w:hAnsi="Times New Roman" w:cs="Times New Roman"/>
          <w:sz w:val="28"/>
          <w:szCs w:val="28"/>
        </w:rPr>
        <w:t>,</w:t>
      </w:r>
      <w:r w:rsidR="00A72102">
        <w:rPr>
          <w:rFonts w:ascii="Times New Roman" w:hAnsi="Times New Roman" w:cs="Times New Roman"/>
          <w:sz w:val="28"/>
          <w:szCs w:val="28"/>
        </w:rPr>
        <w:t> </w:t>
      </w:r>
      <w:r w:rsidR="00037769">
        <w:rPr>
          <w:rFonts w:ascii="Times New Roman" w:hAnsi="Times New Roman" w:cs="Times New Roman"/>
          <w:sz w:val="28"/>
          <w:szCs w:val="28"/>
        </w:rPr>
        <w:t>средняя стоимость одного рецепта составила 174 481,26 руб</w:t>
      </w:r>
      <w:r>
        <w:rPr>
          <w:rFonts w:ascii="Times New Roman" w:hAnsi="Times New Roman" w:cs="Times New Roman"/>
          <w:sz w:val="28"/>
          <w:szCs w:val="28"/>
        </w:rPr>
        <w:t>лей</w:t>
      </w:r>
      <w:r w:rsidR="00A305DE">
        <w:rPr>
          <w:rFonts w:ascii="Times New Roman" w:hAnsi="Times New Roman" w:cs="Times New Roman"/>
          <w:sz w:val="28"/>
          <w:szCs w:val="28"/>
        </w:rPr>
        <w:t>;</w:t>
      </w:r>
    </w:p>
    <w:p w14:paraId="76894B04" w14:textId="77777777" w:rsidR="00A305DE" w:rsidRDefault="000F0AFC" w:rsidP="003A0D52">
      <w:pPr>
        <w:autoSpaceDE w:val="0"/>
        <w:autoSpaceDN w:val="0"/>
        <w:adjustRightInd w:val="0"/>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27 166 </w:t>
      </w:r>
      <w:r w:rsidR="00037769">
        <w:rPr>
          <w:rFonts w:ascii="Times New Roman" w:hAnsi="Times New Roman" w:cs="Times New Roman"/>
          <w:sz w:val="28"/>
          <w:szCs w:val="28"/>
        </w:rPr>
        <w:t xml:space="preserve">детей </w:t>
      </w:r>
      <w:r>
        <w:rPr>
          <w:rFonts w:ascii="Times New Roman" w:hAnsi="Times New Roman" w:cs="Times New Roman"/>
          <w:sz w:val="28"/>
          <w:szCs w:val="28"/>
        </w:rPr>
        <w:t xml:space="preserve">в возрасте </w:t>
      </w:r>
      <w:r w:rsidR="00037769">
        <w:rPr>
          <w:rFonts w:ascii="Times New Roman" w:hAnsi="Times New Roman" w:cs="Times New Roman"/>
          <w:sz w:val="28"/>
          <w:szCs w:val="28"/>
        </w:rPr>
        <w:t xml:space="preserve">до </w:t>
      </w:r>
      <w:r>
        <w:rPr>
          <w:rFonts w:ascii="Times New Roman" w:hAnsi="Times New Roman" w:cs="Times New Roman"/>
          <w:sz w:val="28"/>
          <w:szCs w:val="28"/>
        </w:rPr>
        <w:t>3</w:t>
      </w:r>
      <w:r w:rsidR="00037769">
        <w:rPr>
          <w:rFonts w:ascii="Times New Roman" w:hAnsi="Times New Roman" w:cs="Times New Roman"/>
          <w:sz w:val="28"/>
          <w:szCs w:val="28"/>
        </w:rPr>
        <w:t xml:space="preserve"> лет</w:t>
      </w:r>
      <w:r w:rsidR="00A72102">
        <w:rPr>
          <w:rFonts w:ascii="Times New Roman" w:hAnsi="Times New Roman" w:cs="Times New Roman"/>
          <w:sz w:val="28"/>
          <w:szCs w:val="28"/>
        </w:rPr>
        <w:t> </w:t>
      </w:r>
      <w:r w:rsidR="00037769">
        <w:rPr>
          <w:rFonts w:ascii="Times New Roman" w:hAnsi="Times New Roman" w:cs="Times New Roman"/>
          <w:sz w:val="28"/>
          <w:szCs w:val="28"/>
        </w:rPr>
        <w:t>обеспечен</w:t>
      </w:r>
      <w:r>
        <w:rPr>
          <w:rFonts w:ascii="Times New Roman" w:hAnsi="Times New Roman" w:cs="Times New Roman"/>
          <w:sz w:val="28"/>
          <w:szCs w:val="28"/>
        </w:rPr>
        <w:t>о</w:t>
      </w:r>
      <w:r w:rsidR="00037769">
        <w:rPr>
          <w:rFonts w:ascii="Times New Roman" w:hAnsi="Times New Roman" w:cs="Times New Roman"/>
          <w:sz w:val="28"/>
          <w:szCs w:val="28"/>
        </w:rPr>
        <w:t xml:space="preserve"> лекарственными препаратами</w:t>
      </w:r>
      <w:r w:rsidR="00A72102">
        <w:rPr>
          <w:rFonts w:ascii="Times New Roman" w:hAnsi="Times New Roman" w:cs="Times New Roman"/>
          <w:sz w:val="28"/>
          <w:szCs w:val="28"/>
        </w:rPr>
        <w:t> </w:t>
      </w:r>
      <w:r w:rsidR="00037769">
        <w:rPr>
          <w:rFonts w:ascii="Times New Roman" w:hAnsi="Times New Roman" w:cs="Times New Roman"/>
          <w:sz w:val="28"/>
          <w:szCs w:val="28"/>
        </w:rPr>
        <w:t>за сч</w:t>
      </w:r>
      <w:r>
        <w:rPr>
          <w:rFonts w:ascii="Times New Roman" w:hAnsi="Times New Roman" w:cs="Times New Roman"/>
          <w:sz w:val="28"/>
          <w:szCs w:val="28"/>
        </w:rPr>
        <w:t xml:space="preserve">ет средств федерального бюджета, </w:t>
      </w:r>
      <w:r w:rsidR="00037769">
        <w:rPr>
          <w:rFonts w:ascii="Times New Roman" w:hAnsi="Times New Roman" w:cs="Times New Roman"/>
          <w:sz w:val="28"/>
          <w:szCs w:val="28"/>
        </w:rPr>
        <w:t xml:space="preserve">выписано </w:t>
      </w:r>
      <w:r>
        <w:rPr>
          <w:rFonts w:ascii="Times New Roman" w:hAnsi="Times New Roman" w:cs="Times New Roman"/>
          <w:sz w:val="28"/>
          <w:szCs w:val="28"/>
        </w:rPr>
        <w:t xml:space="preserve">56 137 </w:t>
      </w:r>
      <w:r w:rsidR="00037769">
        <w:rPr>
          <w:rFonts w:ascii="Times New Roman" w:hAnsi="Times New Roman" w:cs="Times New Roman"/>
          <w:sz w:val="28"/>
          <w:szCs w:val="28"/>
        </w:rPr>
        <w:t>льготных рецептов</w:t>
      </w:r>
      <w:r w:rsidR="00A305DE">
        <w:rPr>
          <w:rFonts w:ascii="Times New Roman" w:hAnsi="Times New Roman" w:cs="Times New Roman"/>
          <w:sz w:val="28"/>
          <w:szCs w:val="28"/>
        </w:rPr>
        <w:t xml:space="preserve">, </w:t>
      </w:r>
      <w:r w:rsidR="00037769">
        <w:rPr>
          <w:rFonts w:ascii="Times New Roman" w:hAnsi="Times New Roman" w:cs="Times New Roman"/>
          <w:sz w:val="28"/>
          <w:szCs w:val="28"/>
        </w:rPr>
        <w:t>отпущено лекарственных препаратов на сумму 432 042,04 тыс. руб</w:t>
      </w:r>
      <w:r>
        <w:rPr>
          <w:rFonts w:ascii="Times New Roman" w:hAnsi="Times New Roman" w:cs="Times New Roman"/>
          <w:sz w:val="28"/>
          <w:szCs w:val="28"/>
        </w:rPr>
        <w:t>лей</w:t>
      </w:r>
      <w:r w:rsidR="00037769">
        <w:rPr>
          <w:rFonts w:ascii="Times New Roman" w:hAnsi="Times New Roman" w:cs="Times New Roman"/>
          <w:sz w:val="28"/>
          <w:szCs w:val="28"/>
        </w:rPr>
        <w:t xml:space="preserve">, в том числе за </w:t>
      </w:r>
      <w:r>
        <w:rPr>
          <w:rFonts w:ascii="Times New Roman" w:hAnsi="Times New Roman" w:cs="Times New Roman"/>
          <w:sz w:val="28"/>
          <w:szCs w:val="28"/>
        </w:rPr>
        <w:t>счет средств</w:t>
      </w:r>
      <w:r w:rsidR="00037769">
        <w:rPr>
          <w:rFonts w:ascii="Times New Roman" w:hAnsi="Times New Roman" w:cs="Times New Roman"/>
          <w:sz w:val="28"/>
          <w:szCs w:val="28"/>
        </w:rPr>
        <w:t xml:space="preserve"> региональных бюджетов на сумму 22 858 тыс. руб</w:t>
      </w:r>
      <w:r>
        <w:rPr>
          <w:rFonts w:ascii="Times New Roman" w:hAnsi="Times New Roman" w:cs="Times New Roman"/>
          <w:sz w:val="28"/>
          <w:szCs w:val="28"/>
        </w:rPr>
        <w:t>лей</w:t>
      </w:r>
      <w:r w:rsidR="00037769">
        <w:rPr>
          <w:rFonts w:ascii="Times New Roman" w:hAnsi="Times New Roman" w:cs="Times New Roman"/>
          <w:sz w:val="28"/>
          <w:szCs w:val="28"/>
        </w:rPr>
        <w:t>, средняя стоимость</w:t>
      </w:r>
      <w:r>
        <w:rPr>
          <w:rFonts w:ascii="Times New Roman" w:hAnsi="Times New Roman" w:cs="Times New Roman"/>
          <w:sz w:val="28"/>
          <w:szCs w:val="28"/>
        </w:rPr>
        <w:t> </w:t>
      </w:r>
      <w:r w:rsidR="00037769">
        <w:rPr>
          <w:rFonts w:ascii="Times New Roman" w:hAnsi="Times New Roman" w:cs="Times New Roman"/>
          <w:sz w:val="28"/>
          <w:szCs w:val="28"/>
        </w:rPr>
        <w:t>одного рецепта составила 7 969,78 руб</w:t>
      </w:r>
      <w:r>
        <w:rPr>
          <w:rFonts w:ascii="Times New Roman" w:hAnsi="Times New Roman" w:cs="Times New Roman"/>
          <w:sz w:val="28"/>
          <w:szCs w:val="28"/>
        </w:rPr>
        <w:t>лей</w:t>
      </w:r>
      <w:r w:rsidR="00A305DE">
        <w:rPr>
          <w:rFonts w:ascii="Times New Roman" w:hAnsi="Times New Roman" w:cs="Times New Roman"/>
          <w:sz w:val="28"/>
          <w:szCs w:val="28"/>
        </w:rPr>
        <w:t>;</w:t>
      </w:r>
    </w:p>
    <w:p w14:paraId="0C0FD031" w14:textId="77777777" w:rsidR="00A305DE" w:rsidRDefault="000F0AFC" w:rsidP="003A0D52">
      <w:pPr>
        <w:autoSpaceDE w:val="0"/>
        <w:autoSpaceDN w:val="0"/>
        <w:adjustRightInd w:val="0"/>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2 116 560 </w:t>
      </w:r>
      <w:r w:rsidR="00037769">
        <w:rPr>
          <w:rFonts w:ascii="Times New Roman" w:hAnsi="Times New Roman" w:cs="Times New Roman"/>
          <w:sz w:val="28"/>
          <w:szCs w:val="28"/>
        </w:rPr>
        <w:t xml:space="preserve">детей </w:t>
      </w:r>
      <w:r>
        <w:rPr>
          <w:rFonts w:ascii="Times New Roman" w:hAnsi="Times New Roman" w:cs="Times New Roman"/>
          <w:sz w:val="28"/>
          <w:szCs w:val="28"/>
        </w:rPr>
        <w:t xml:space="preserve">в возрасте </w:t>
      </w:r>
      <w:r w:rsidR="00037769">
        <w:rPr>
          <w:rFonts w:ascii="Times New Roman" w:hAnsi="Times New Roman" w:cs="Times New Roman"/>
          <w:sz w:val="28"/>
          <w:szCs w:val="28"/>
        </w:rPr>
        <w:t xml:space="preserve">до </w:t>
      </w:r>
      <w:r>
        <w:rPr>
          <w:rFonts w:ascii="Times New Roman" w:hAnsi="Times New Roman" w:cs="Times New Roman"/>
          <w:sz w:val="28"/>
          <w:szCs w:val="28"/>
        </w:rPr>
        <w:t>3 лет</w:t>
      </w:r>
      <w:r w:rsidR="00037769">
        <w:rPr>
          <w:rFonts w:ascii="Times New Roman" w:hAnsi="Times New Roman" w:cs="Times New Roman"/>
          <w:sz w:val="28"/>
          <w:szCs w:val="28"/>
        </w:rPr>
        <w:t xml:space="preserve"> обеспечен</w:t>
      </w:r>
      <w:r>
        <w:rPr>
          <w:rFonts w:ascii="Times New Roman" w:hAnsi="Times New Roman" w:cs="Times New Roman"/>
          <w:sz w:val="28"/>
          <w:szCs w:val="28"/>
        </w:rPr>
        <w:t>о</w:t>
      </w:r>
      <w:r w:rsidR="00037769">
        <w:rPr>
          <w:rFonts w:ascii="Times New Roman" w:hAnsi="Times New Roman" w:cs="Times New Roman"/>
          <w:sz w:val="28"/>
          <w:szCs w:val="28"/>
        </w:rPr>
        <w:t xml:space="preserve"> лекарственными препаратами</w:t>
      </w:r>
      <w:r>
        <w:rPr>
          <w:rFonts w:ascii="Times New Roman" w:hAnsi="Times New Roman" w:cs="Times New Roman"/>
          <w:sz w:val="28"/>
          <w:szCs w:val="28"/>
        </w:rPr>
        <w:t xml:space="preserve"> за счет региональных бюджетов, </w:t>
      </w:r>
      <w:r w:rsidR="00037769">
        <w:rPr>
          <w:rFonts w:ascii="Times New Roman" w:hAnsi="Times New Roman" w:cs="Times New Roman"/>
          <w:sz w:val="28"/>
          <w:szCs w:val="28"/>
        </w:rPr>
        <w:t xml:space="preserve">выписано </w:t>
      </w:r>
      <w:r>
        <w:rPr>
          <w:rFonts w:ascii="Times New Roman" w:hAnsi="Times New Roman" w:cs="Times New Roman"/>
          <w:sz w:val="28"/>
          <w:szCs w:val="28"/>
        </w:rPr>
        <w:t>2 082 263 льготных рецептов</w:t>
      </w:r>
      <w:r w:rsidR="00037769">
        <w:rPr>
          <w:rFonts w:ascii="Times New Roman" w:hAnsi="Times New Roman" w:cs="Times New Roman"/>
          <w:sz w:val="28"/>
          <w:szCs w:val="28"/>
        </w:rPr>
        <w:t>, отпущено</w:t>
      </w:r>
      <w:r>
        <w:rPr>
          <w:rFonts w:ascii="Times New Roman" w:hAnsi="Times New Roman" w:cs="Times New Roman"/>
          <w:sz w:val="28"/>
          <w:szCs w:val="28"/>
        </w:rPr>
        <w:t> </w:t>
      </w:r>
      <w:r w:rsidR="00037769">
        <w:rPr>
          <w:rFonts w:ascii="Times New Roman" w:hAnsi="Times New Roman" w:cs="Times New Roman"/>
          <w:sz w:val="28"/>
          <w:szCs w:val="28"/>
        </w:rPr>
        <w:t>лекарственных препаратов на сумму 1 142 714,77 тыс. руб</w:t>
      </w:r>
      <w:r>
        <w:rPr>
          <w:rFonts w:ascii="Times New Roman" w:hAnsi="Times New Roman" w:cs="Times New Roman"/>
          <w:sz w:val="28"/>
          <w:szCs w:val="28"/>
        </w:rPr>
        <w:t>лей</w:t>
      </w:r>
      <w:r w:rsidR="00037769">
        <w:rPr>
          <w:rFonts w:ascii="Times New Roman" w:hAnsi="Times New Roman" w:cs="Times New Roman"/>
          <w:sz w:val="28"/>
          <w:szCs w:val="28"/>
        </w:rPr>
        <w:t>, средняя стоимость одного</w:t>
      </w:r>
      <w:r>
        <w:rPr>
          <w:rFonts w:ascii="Times New Roman" w:hAnsi="Times New Roman" w:cs="Times New Roman"/>
          <w:sz w:val="28"/>
          <w:szCs w:val="28"/>
        </w:rPr>
        <w:t> </w:t>
      </w:r>
      <w:r w:rsidR="00037769">
        <w:rPr>
          <w:rFonts w:ascii="Times New Roman" w:hAnsi="Times New Roman" w:cs="Times New Roman"/>
          <w:sz w:val="28"/>
          <w:szCs w:val="28"/>
        </w:rPr>
        <w:t>рецепта составила 559,8 руб</w:t>
      </w:r>
      <w:r>
        <w:rPr>
          <w:rFonts w:ascii="Times New Roman" w:hAnsi="Times New Roman" w:cs="Times New Roman"/>
          <w:sz w:val="28"/>
          <w:szCs w:val="28"/>
        </w:rPr>
        <w:t>лей</w:t>
      </w:r>
      <w:r w:rsidR="00A305DE">
        <w:rPr>
          <w:rFonts w:ascii="Times New Roman" w:hAnsi="Times New Roman" w:cs="Times New Roman"/>
          <w:sz w:val="28"/>
          <w:szCs w:val="28"/>
        </w:rPr>
        <w:t>;</w:t>
      </w:r>
    </w:p>
    <w:p w14:paraId="55B2A577" w14:textId="77777777" w:rsidR="00037769" w:rsidRDefault="000F0AFC" w:rsidP="003A0D52">
      <w:pPr>
        <w:autoSpaceDE w:val="0"/>
        <w:autoSpaceDN w:val="0"/>
        <w:adjustRightInd w:val="0"/>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1 026</w:t>
      </w:r>
      <w:r w:rsidR="00037769">
        <w:rPr>
          <w:rFonts w:ascii="Times New Roman" w:hAnsi="Times New Roman" w:cs="Times New Roman"/>
          <w:sz w:val="28"/>
          <w:szCs w:val="28"/>
        </w:rPr>
        <w:t xml:space="preserve"> детей </w:t>
      </w:r>
      <w:r>
        <w:rPr>
          <w:rFonts w:ascii="Times New Roman" w:hAnsi="Times New Roman" w:cs="Times New Roman"/>
          <w:sz w:val="28"/>
          <w:szCs w:val="28"/>
        </w:rPr>
        <w:t xml:space="preserve">в возрасте </w:t>
      </w:r>
      <w:r w:rsidR="00037769">
        <w:rPr>
          <w:rFonts w:ascii="Times New Roman" w:hAnsi="Times New Roman" w:cs="Times New Roman"/>
          <w:sz w:val="28"/>
          <w:szCs w:val="28"/>
        </w:rPr>
        <w:t xml:space="preserve">до </w:t>
      </w:r>
      <w:r>
        <w:rPr>
          <w:rFonts w:ascii="Times New Roman" w:hAnsi="Times New Roman" w:cs="Times New Roman"/>
          <w:sz w:val="28"/>
          <w:szCs w:val="28"/>
        </w:rPr>
        <w:t>3</w:t>
      </w:r>
      <w:r w:rsidR="00037769">
        <w:rPr>
          <w:rFonts w:ascii="Times New Roman" w:hAnsi="Times New Roman" w:cs="Times New Roman"/>
          <w:sz w:val="28"/>
          <w:szCs w:val="28"/>
        </w:rPr>
        <w:t xml:space="preserve"> лет обеспечен</w:t>
      </w:r>
      <w:r>
        <w:rPr>
          <w:rFonts w:ascii="Times New Roman" w:hAnsi="Times New Roman" w:cs="Times New Roman"/>
          <w:sz w:val="28"/>
          <w:szCs w:val="28"/>
        </w:rPr>
        <w:t>о</w:t>
      </w:r>
      <w:r w:rsidR="00037769">
        <w:rPr>
          <w:rFonts w:ascii="Times New Roman" w:hAnsi="Times New Roman" w:cs="Times New Roman"/>
          <w:sz w:val="28"/>
          <w:szCs w:val="28"/>
        </w:rPr>
        <w:t xml:space="preserve"> лекарственными препаратами</w:t>
      </w:r>
      <w:r>
        <w:rPr>
          <w:rFonts w:ascii="Times New Roman" w:hAnsi="Times New Roman" w:cs="Times New Roman"/>
          <w:sz w:val="28"/>
          <w:szCs w:val="28"/>
        </w:rPr>
        <w:t> </w:t>
      </w:r>
      <w:r w:rsidR="00037769">
        <w:rPr>
          <w:rFonts w:ascii="Times New Roman" w:hAnsi="Times New Roman" w:cs="Times New Roman"/>
          <w:sz w:val="28"/>
          <w:szCs w:val="28"/>
        </w:rPr>
        <w:t>в рамках централизо</w:t>
      </w:r>
      <w:r>
        <w:rPr>
          <w:rFonts w:ascii="Times New Roman" w:hAnsi="Times New Roman" w:cs="Times New Roman"/>
          <w:sz w:val="28"/>
          <w:szCs w:val="28"/>
        </w:rPr>
        <w:t xml:space="preserve">ванных закупок Минздрава России, </w:t>
      </w:r>
      <w:r w:rsidR="00037769">
        <w:rPr>
          <w:rFonts w:ascii="Times New Roman" w:hAnsi="Times New Roman" w:cs="Times New Roman"/>
          <w:sz w:val="28"/>
          <w:szCs w:val="28"/>
        </w:rPr>
        <w:t xml:space="preserve">выписано </w:t>
      </w:r>
      <w:r>
        <w:rPr>
          <w:rFonts w:ascii="Times New Roman" w:hAnsi="Times New Roman" w:cs="Times New Roman"/>
          <w:sz w:val="28"/>
          <w:szCs w:val="28"/>
        </w:rPr>
        <w:t xml:space="preserve">6 061 </w:t>
      </w:r>
      <w:r w:rsidR="00037769">
        <w:rPr>
          <w:rFonts w:ascii="Times New Roman" w:hAnsi="Times New Roman" w:cs="Times New Roman"/>
          <w:sz w:val="28"/>
          <w:szCs w:val="28"/>
        </w:rPr>
        <w:t>льготны</w:t>
      </w:r>
      <w:r>
        <w:rPr>
          <w:rFonts w:ascii="Times New Roman" w:hAnsi="Times New Roman" w:cs="Times New Roman"/>
          <w:sz w:val="28"/>
          <w:szCs w:val="28"/>
        </w:rPr>
        <w:t>й</w:t>
      </w:r>
      <w:r w:rsidR="00037769">
        <w:rPr>
          <w:rFonts w:ascii="Times New Roman" w:hAnsi="Times New Roman" w:cs="Times New Roman"/>
          <w:sz w:val="28"/>
          <w:szCs w:val="28"/>
        </w:rPr>
        <w:t xml:space="preserve"> рецепт</w:t>
      </w:r>
      <w:r>
        <w:rPr>
          <w:rFonts w:ascii="Times New Roman" w:hAnsi="Times New Roman" w:cs="Times New Roman"/>
          <w:sz w:val="28"/>
          <w:szCs w:val="28"/>
        </w:rPr>
        <w:t xml:space="preserve">, </w:t>
      </w:r>
      <w:r w:rsidR="00037769">
        <w:rPr>
          <w:rFonts w:ascii="Times New Roman" w:hAnsi="Times New Roman" w:cs="Times New Roman"/>
          <w:sz w:val="28"/>
          <w:szCs w:val="28"/>
        </w:rPr>
        <w:t>отпущено лекарственных препаратов на сумму 639 302,57 тыс. руб</w:t>
      </w:r>
      <w:r>
        <w:rPr>
          <w:rFonts w:ascii="Times New Roman" w:hAnsi="Times New Roman" w:cs="Times New Roman"/>
          <w:sz w:val="28"/>
          <w:szCs w:val="28"/>
        </w:rPr>
        <w:t>лей</w:t>
      </w:r>
      <w:r w:rsidR="00037769">
        <w:rPr>
          <w:rFonts w:ascii="Times New Roman" w:hAnsi="Times New Roman" w:cs="Times New Roman"/>
          <w:sz w:val="28"/>
          <w:szCs w:val="28"/>
        </w:rPr>
        <w:t>, средняя</w:t>
      </w:r>
      <w:r>
        <w:rPr>
          <w:rFonts w:ascii="Times New Roman" w:hAnsi="Times New Roman" w:cs="Times New Roman"/>
          <w:sz w:val="28"/>
          <w:szCs w:val="28"/>
        </w:rPr>
        <w:t> </w:t>
      </w:r>
      <w:r w:rsidR="00037769">
        <w:rPr>
          <w:rFonts w:ascii="Times New Roman" w:hAnsi="Times New Roman" w:cs="Times New Roman"/>
          <w:sz w:val="28"/>
          <w:szCs w:val="28"/>
        </w:rPr>
        <w:t>стоимость одного рецепта составила 107 862,76 руб</w:t>
      </w:r>
      <w:r>
        <w:rPr>
          <w:rFonts w:ascii="Times New Roman" w:hAnsi="Times New Roman" w:cs="Times New Roman"/>
          <w:sz w:val="28"/>
          <w:szCs w:val="28"/>
        </w:rPr>
        <w:t>лей</w:t>
      </w:r>
      <w:r w:rsidR="00037769">
        <w:rPr>
          <w:rFonts w:ascii="Times New Roman" w:hAnsi="Times New Roman" w:cs="Times New Roman"/>
          <w:sz w:val="28"/>
          <w:szCs w:val="28"/>
        </w:rPr>
        <w:t>.</w:t>
      </w:r>
    </w:p>
    <w:p w14:paraId="4182B2E0" w14:textId="77777777" w:rsidR="00037769" w:rsidRPr="00A72102" w:rsidRDefault="00037769" w:rsidP="003A0D52">
      <w:pPr>
        <w:autoSpaceDE w:val="0"/>
        <w:autoSpaceDN w:val="0"/>
        <w:adjustRightInd w:val="0"/>
        <w:spacing w:after="0" w:line="264" w:lineRule="auto"/>
        <w:ind w:firstLine="709"/>
        <w:jc w:val="both"/>
        <w:rPr>
          <w:rFonts w:ascii="Times New Roman" w:hAnsi="Times New Roman" w:cs="Times New Roman"/>
          <w:sz w:val="28"/>
          <w:szCs w:val="28"/>
        </w:rPr>
      </w:pPr>
      <w:r w:rsidRPr="00A72102">
        <w:rPr>
          <w:rFonts w:ascii="Times New Roman" w:hAnsi="Times New Roman" w:cs="Times New Roman"/>
          <w:sz w:val="28"/>
          <w:szCs w:val="28"/>
        </w:rPr>
        <w:t>По данным Минфина России</w:t>
      </w:r>
      <w:r w:rsidR="00A305DE" w:rsidRPr="00A72102">
        <w:rPr>
          <w:rFonts w:ascii="Times New Roman" w:hAnsi="Times New Roman" w:cs="Times New Roman"/>
          <w:sz w:val="28"/>
          <w:szCs w:val="28"/>
        </w:rPr>
        <w:t>,</w:t>
      </w:r>
      <w:r w:rsidRPr="00A72102">
        <w:rPr>
          <w:rFonts w:ascii="Times New Roman" w:hAnsi="Times New Roman" w:cs="Times New Roman"/>
          <w:sz w:val="28"/>
          <w:szCs w:val="28"/>
        </w:rPr>
        <w:t xml:space="preserve"> расходы федерального бюджета на мероприятия</w:t>
      </w:r>
      <w:r w:rsidR="00B96F9A" w:rsidRPr="00A72102">
        <w:rPr>
          <w:rFonts w:ascii="Times New Roman" w:hAnsi="Times New Roman" w:cs="Times New Roman"/>
          <w:sz w:val="28"/>
          <w:szCs w:val="28"/>
        </w:rPr>
        <w:t xml:space="preserve"> </w:t>
      </w:r>
      <w:r w:rsidRPr="00A72102">
        <w:rPr>
          <w:rFonts w:ascii="Times New Roman" w:hAnsi="Times New Roman" w:cs="Times New Roman"/>
          <w:sz w:val="28"/>
          <w:szCs w:val="28"/>
        </w:rPr>
        <w:t>в рамках национального календаря профилактических прививок, в том числе на детей,</w:t>
      </w:r>
      <w:r w:rsidR="00B96F9A" w:rsidRPr="00A72102">
        <w:rPr>
          <w:rFonts w:ascii="Times New Roman" w:hAnsi="Times New Roman" w:cs="Times New Roman"/>
          <w:sz w:val="28"/>
          <w:szCs w:val="28"/>
        </w:rPr>
        <w:t xml:space="preserve"> </w:t>
      </w:r>
      <w:r w:rsidRPr="00A72102">
        <w:rPr>
          <w:rFonts w:ascii="Times New Roman" w:hAnsi="Times New Roman" w:cs="Times New Roman"/>
          <w:sz w:val="28"/>
          <w:szCs w:val="28"/>
        </w:rPr>
        <w:t>предусмотренные в рамках ведомственной целевой программы «Обеспечение</w:t>
      </w:r>
      <w:r w:rsidR="00B96F9A" w:rsidRPr="00A72102">
        <w:rPr>
          <w:rFonts w:ascii="Times New Roman" w:hAnsi="Times New Roman" w:cs="Times New Roman"/>
          <w:sz w:val="28"/>
          <w:szCs w:val="28"/>
        </w:rPr>
        <w:t xml:space="preserve"> </w:t>
      </w:r>
      <w:r w:rsidRPr="00A72102">
        <w:rPr>
          <w:rFonts w:ascii="Times New Roman" w:hAnsi="Times New Roman" w:cs="Times New Roman"/>
          <w:sz w:val="28"/>
          <w:szCs w:val="28"/>
        </w:rPr>
        <w:t>отдельных категорий граждан лекарственными препаратами в амбулаторных</w:t>
      </w:r>
      <w:r w:rsidR="00B96F9A" w:rsidRPr="00A72102">
        <w:rPr>
          <w:rFonts w:ascii="Times New Roman" w:hAnsi="Times New Roman" w:cs="Times New Roman"/>
          <w:sz w:val="28"/>
          <w:szCs w:val="28"/>
        </w:rPr>
        <w:t xml:space="preserve"> </w:t>
      </w:r>
      <w:r w:rsidRPr="00A72102">
        <w:rPr>
          <w:rFonts w:ascii="Times New Roman" w:hAnsi="Times New Roman" w:cs="Times New Roman"/>
          <w:sz w:val="28"/>
          <w:szCs w:val="28"/>
        </w:rPr>
        <w:t>условиях» государственной программы Российской Федерации «Развитие</w:t>
      </w:r>
      <w:r w:rsidR="00B96F9A" w:rsidRPr="00A72102">
        <w:rPr>
          <w:rFonts w:ascii="Times New Roman" w:hAnsi="Times New Roman" w:cs="Times New Roman"/>
          <w:sz w:val="28"/>
          <w:szCs w:val="28"/>
        </w:rPr>
        <w:t xml:space="preserve"> </w:t>
      </w:r>
      <w:r w:rsidRPr="00A72102">
        <w:rPr>
          <w:rFonts w:ascii="Times New Roman" w:hAnsi="Times New Roman" w:cs="Times New Roman"/>
          <w:sz w:val="28"/>
          <w:szCs w:val="28"/>
        </w:rPr>
        <w:t>здравоохранения», в 2022 г</w:t>
      </w:r>
      <w:r w:rsidR="00B96F9A" w:rsidRPr="00A72102">
        <w:rPr>
          <w:rFonts w:ascii="Times New Roman" w:hAnsi="Times New Roman" w:cs="Times New Roman"/>
          <w:sz w:val="28"/>
          <w:szCs w:val="28"/>
        </w:rPr>
        <w:t>.</w:t>
      </w:r>
      <w:r w:rsidRPr="00A72102">
        <w:rPr>
          <w:rFonts w:ascii="Times New Roman" w:hAnsi="Times New Roman" w:cs="Times New Roman"/>
          <w:sz w:val="28"/>
          <w:szCs w:val="28"/>
        </w:rPr>
        <w:t xml:space="preserve"> составили 22 542,5 млн</w:t>
      </w:r>
      <w:r w:rsidR="00B96F9A" w:rsidRPr="00A72102">
        <w:rPr>
          <w:rFonts w:ascii="Times New Roman" w:hAnsi="Times New Roman" w:cs="Times New Roman"/>
          <w:sz w:val="28"/>
          <w:szCs w:val="28"/>
        </w:rPr>
        <w:t xml:space="preserve"> рублей (</w:t>
      </w:r>
      <w:r w:rsidRPr="00A72102">
        <w:rPr>
          <w:rFonts w:ascii="Times New Roman" w:hAnsi="Times New Roman" w:cs="Times New Roman"/>
          <w:sz w:val="28"/>
          <w:szCs w:val="28"/>
        </w:rPr>
        <w:t>2021 г</w:t>
      </w:r>
      <w:r w:rsidR="00B96F9A" w:rsidRPr="00A72102">
        <w:rPr>
          <w:rFonts w:ascii="Times New Roman" w:hAnsi="Times New Roman" w:cs="Times New Roman"/>
          <w:sz w:val="28"/>
          <w:szCs w:val="28"/>
        </w:rPr>
        <w:t>.</w:t>
      </w:r>
      <w:r w:rsidRPr="00A72102">
        <w:rPr>
          <w:rFonts w:ascii="Times New Roman" w:hAnsi="Times New Roman" w:cs="Times New Roman"/>
          <w:sz w:val="28"/>
          <w:szCs w:val="28"/>
        </w:rPr>
        <w:t xml:space="preserve"> –</w:t>
      </w:r>
      <w:r w:rsidR="00B96F9A" w:rsidRPr="00A72102">
        <w:rPr>
          <w:rFonts w:ascii="Times New Roman" w:hAnsi="Times New Roman" w:cs="Times New Roman"/>
          <w:sz w:val="28"/>
          <w:szCs w:val="28"/>
        </w:rPr>
        <w:t xml:space="preserve"> </w:t>
      </w:r>
      <w:r w:rsidRPr="00A72102">
        <w:rPr>
          <w:rFonts w:ascii="Times New Roman" w:hAnsi="Times New Roman" w:cs="Times New Roman"/>
          <w:sz w:val="28"/>
          <w:szCs w:val="28"/>
        </w:rPr>
        <w:t>24 322,8 млн рублей</w:t>
      </w:r>
      <w:r w:rsidR="00B96F9A" w:rsidRPr="00A72102">
        <w:rPr>
          <w:rFonts w:ascii="Times New Roman" w:hAnsi="Times New Roman" w:cs="Times New Roman"/>
          <w:sz w:val="28"/>
          <w:szCs w:val="28"/>
        </w:rPr>
        <w:t xml:space="preserve">; </w:t>
      </w:r>
      <w:r w:rsidRPr="00A72102">
        <w:rPr>
          <w:rFonts w:ascii="Times New Roman" w:hAnsi="Times New Roman" w:cs="Times New Roman"/>
          <w:sz w:val="28"/>
          <w:szCs w:val="28"/>
        </w:rPr>
        <w:t>2020 г</w:t>
      </w:r>
      <w:r w:rsidR="00B96F9A" w:rsidRPr="00A72102">
        <w:rPr>
          <w:rFonts w:ascii="Times New Roman" w:hAnsi="Times New Roman" w:cs="Times New Roman"/>
          <w:sz w:val="28"/>
          <w:szCs w:val="28"/>
        </w:rPr>
        <w:t>.</w:t>
      </w:r>
      <w:r w:rsidRPr="00A72102">
        <w:rPr>
          <w:rFonts w:ascii="Times New Roman" w:hAnsi="Times New Roman" w:cs="Times New Roman"/>
          <w:sz w:val="28"/>
          <w:szCs w:val="28"/>
        </w:rPr>
        <w:t xml:space="preserve"> –</w:t>
      </w:r>
      <w:r w:rsidR="00B96F9A" w:rsidRPr="00A72102">
        <w:rPr>
          <w:rFonts w:ascii="Times New Roman" w:hAnsi="Times New Roman" w:cs="Times New Roman"/>
          <w:sz w:val="28"/>
          <w:szCs w:val="28"/>
        </w:rPr>
        <w:t xml:space="preserve"> </w:t>
      </w:r>
      <w:r w:rsidRPr="00A72102">
        <w:rPr>
          <w:rFonts w:ascii="Times New Roman" w:hAnsi="Times New Roman" w:cs="Times New Roman"/>
          <w:sz w:val="28"/>
          <w:szCs w:val="28"/>
        </w:rPr>
        <w:t>22 537,1 млн рублей).</w:t>
      </w:r>
    </w:p>
    <w:p w14:paraId="4E1523C0" w14:textId="77777777" w:rsidR="00037769" w:rsidRPr="00EF1002" w:rsidRDefault="00037769" w:rsidP="003A0D52">
      <w:pPr>
        <w:autoSpaceDE w:val="0"/>
        <w:autoSpaceDN w:val="0"/>
        <w:adjustRightInd w:val="0"/>
        <w:spacing w:after="0" w:line="264" w:lineRule="auto"/>
        <w:ind w:firstLine="709"/>
        <w:jc w:val="both"/>
        <w:rPr>
          <w:rFonts w:ascii="Times New Roman" w:hAnsi="Times New Roman" w:cs="Times New Roman"/>
          <w:sz w:val="28"/>
          <w:szCs w:val="28"/>
        </w:rPr>
      </w:pPr>
      <w:r w:rsidRPr="00EF1002">
        <w:rPr>
          <w:rFonts w:ascii="Times New Roman" w:hAnsi="Times New Roman" w:cs="Times New Roman"/>
          <w:sz w:val="28"/>
          <w:szCs w:val="28"/>
        </w:rPr>
        <w:t>В целях организации бесперебойного обеспечения лекарственными препаратами</w:t>
      </w:r>
      <w:r w:rsidR="00A4190F" w:rsidRPr="00EF1002">
        <w:rPr>
          <w:rFonts w:ascii="Times New Roman" w:hAnsi="Times New Roman" w:cs="Times New Roman"/>
          <w:sz w:val="28"/>
          <w:szCs w:val="28"/>
        </w:rPr>
        <w:t xml:space="preserve"> </w:t>
      </w:r>
      <w:r w:rsidRPr="00EF1002">
        <w:rPr>
          <w:rFonts w:ascii="Times New Roman" w:hAnsi="Times New Roman" w:cs="Times New Roman"/>
          <w:sz w:val="28"/>
          <w:szCs w:val="28"/>
        </w:rPr>
        <w:t>в 2022 г</w:t>
      </w:r>
      <w:r w:rsidR="00A4190F" w:rsidRPr="00EF1002">
        <w:rPr>
          <w:rFonts w:ascii="Times New Roman" w:hAnsi="Times New Roman" w:cs="Times New Roman"/>
          <w:sz w:val="28"/>
          <w:szCs w:val="28"/>
        </w:rPr>
        <w:t>.</w:t>
      </w:r>
      <w:r w:rsidRPr="00EF1002">
        <w:rPr>
          <w:rFonts w:ascii="Times New Roman" w:hAnsi="Times New Roman" w:cs="Times New Roman"/>
          <w:sz w:val="28"/>
          <w:szCs w:val="28"/>
        </w:rPr>
        <w:t xml:space="preserve"> заключено 35 долгосрочных контрактов</w:t>
      </w:r>
      <w:r w:rsidR="00B96F9A" w:rsidRPr="00EF1002">
        <w:rPr>
          <w:rFonts w:ascii="Times New Roman" w:hAnsi="Times New Roman" w:cs="Times New Roman"/>
          <w:sz w:val="28"/>
          <w:szCs w:val="28"/>
        </w:rPr>
        <w:t xml:space="preserve"> </w:t>
      </w:r>
      <w:r w:rsidRPr="00EF1002">
        <w:rPr>
          <w:rFonts w:ascii="Times New Roman" w:hAnsi="Times New Roman" w:cs="Times New Roman"/>
          <w:sz w:val="28"/>
          <w:szCs w:val="28"/>
        </w:rPr>
        <w:t xml:space="preserve">по 15 </w:t>
      </w:r>
      <w:r w:rsidR="00A4190F" w:rsidRPr="00EF1002">
        <w:rPr>
          <w:rFonts w:ascii="Times New Roman" w:hAnsi="Times New Roman" w:cs="Times New Roman"/>
          <w:sz w:val="28"/>
          <w:szCs w:val="28"/>
        </w:rPr>
        <w:t>международным непатентованным наименованиям</w:t>
      </w:r>
      <w:r w:rsidRPr="00EF1002">
        <w:rPr>
          <w:rFonts w:ascii="Times New Roman" w:hAnsi="Times New Roman" w:cs="Times New Roman"/>
          <w:sz w:val="28"/>
          <w:szCs w:val="28"/>
        </w:rPr>
        <w:t xml:space="preserve">, при этом производство лекарственных препаратов по 5 </w:t>
      </w:r>
      <w:r w:rsidR="00A4190F" w:rsidRPr="00EF1002">
        <w:rPr>
          <w:rFonts w:ascii="Times New Roman" w:hAnsi="Times New Roman" w:cs="Times New Roman"/>
          <w:sz w:val="28"/>
          <w:szCs w:val="28"/>
        </w:rPr>
        <w:t>международным непатентованным наименованиям</w:t>
      </w:r>
      <w:r w:rsidRPr="00EF1002">
        <w:rPr>
          <w:rFonts w:ascii="Times New Roman" w:hAnsi="Times New Roman" w:cs="Times New Roman"/>
          <w:sz w:val="28"/>
          <w:szCs w:val="28"/>
        </w:rPr>
        <w:t xml:space="preserve"> организовано</w:t>
      </w:r>
      <w:r w:rsidR="00A4190F" w:rsidRPr="00EF1002">
        <w:rPr>
          <w:rFonts w:ascii="Times New Roman" w:hAnsi="Times New Roman" w:cs="Times New Roman"/>
          <w:sz w:val="28"/>
          <w:szCs w:val="28"/>
        </w:rPr>
        <w:t xml:space="preserve"> </w:t>
      </w:r>
      <w:r w:rsidRPr="00EF1002">
        <w:rPr>
          <w:rFonts w:ascii="Times New Roman" w:hAnsi="Times New Roman" w:cs="Times New Roman"/>
          <w:sz w:val="28"/>
          <w:szCs w:val="28"/>
        </w:rPr>
        <w:t>на территории Российской Федерации по полному циклу от фармацевтической</w:t>
      </w:r>
      <w:r w:rsidR="00A4190F" w:rsidRPr="00EF1002">
        <w:rPr>
          <w:rFonts w:ascii="Times New Roman" w:hAnsi="Times New Roman" w:cs="Times New Roman"/>
          <w:sz w:val="28"/>
          <w:szCs w:val="28"/>
        </w:rPr>
        <w:t xml:space="preserve"> </w:t>
      </w:r>
      <w:r w:rsidRPr="00EF1002">
        <w:rPr>
          <w:rFonts w:ascii="Times New Roman" w:hAnsi="Times New Roman" w:cs="Times New Roman"/>
          <w:sz w:val="28"/>
          <w:szCs w:val="28"/>
        </w:rPr>
        <w:t>субстанции до производства готовой л</w:t>
      </w:r>
      <w:r w:rsidR="00A4190F" w:rsidRPr="00EF1002">
        <w:rPr>
          <w:rFonts w:ascii="Times New Roman" w:hAnsi="Times New Roman" w:cs="Times New Roman"/>
          <w:sz w:val="28"/>
          <w:szCs w:val="28"/>
        </w:rPr>
        <w:t>екарственной формы (Глатирамера</w:t>
      </w:r>
      <w:r w:rsidRPr="00EF1002">
        <w:rPr>
          <w:rFonts w:ascii="Times New Roman" w:hAnsi="Times New Roman" w:cs="Times New Roman"/>
          <w:sz w:val="28"/>
          <w:szCs w:val="28"/>
        </w:rPr>
        <w:t>ацетат,</w:t>
      </w:r>
      <w:r w:rsidR="00A4190F" w:rsidRPr="00EF1002">
        <w:rPr>
          <w:rFonts w:ascii="Times New Roman" w:hAnsi="Times New Roman" w:cs="Times New Roman"/>
          <w:sz w:val="28"/>
          <w:szCs w:val="28"/>
        </w:rPr>
        <w:t xml:space="preserve"> </w:t>
      </w:r>
      <w:r w:rsidRPr="00EF1002">
        <w:rPr>
          <w:rFonts w:ascii="Times New Roman" w:hAnsi="Times New Roman" w:cs="Times New Roman"/>
          <w:sz w:val="28"/>
          <w:szCs w:val="28"/>
        </w:rPr>
        <w:t>Интерферон бета-1а, Помалидомид, Ритуксимаб, Вакцины для профилактики гриппа</w:t>
      </w:r>
      <w:r w:rsidR="00A4190F" w:rsidRPr="00EF1002">
        <w:rPr>
          <w:rFonts w:ascii="Times New Roman" w:hAnsi="Times New Roman" w:cs="Times New Roman"/>
          <w:sz w:val="28"/>
          <w:szCs w:val="28"/>
        </w:rPr>
        <w:t xml:space="preserve"> </w:t>
      </w:r>
      <w:r w:rsidRPr="00EF1002">
        <w:rPr>
          <w:rFonts w:ascii="Times New Roman" w:hAnsi="Times New Roman" w:cs="Times New Roman"/>
          <w:sz w:val="28"/>
          <w:szCs w:val="28"/>
        </w:rPr>
        <w:t xml:space="preserve">(инактивированные), по 3 </w:t>
      </w:r>
      <w:r w:rsidR="00A4190F" w:rsidRPr="00EF1002">
        <w:rPr>
          <w:rFonts w:ascii="Times New Roman" w:hAnsi="Times New Roman" w:cs="Times New Roman"/>
          <w:sz w:val="28"/>
          <w:szCs w:val="28"/>
        </w:rPr>
        <w:t xml:space="preserve">международным непатентованным </w:t>
      </w:r>
      <w:r w:rsidR="00A4190F" w:rsidRPr="00EF1002">
        <w:rPr>
          <w:rFonts w:ascii="Times New Roman" w:hAnsi="Times New Roman" w:cs="Times New Roman"/>
          <w:sz w:val="28"/>
          <w:szCs w:val="28"/>
        </w:rPr>
        <w:lastRenderedPageBreak/>
        <w:t>наименованиям</w:t>
      </w:r>
      <w:r w:rsidRPr="00EF1002">
        <w:rPr>
          <w:rFonts w:ascii="Times New Roman" w:hAnsi="Times New Roman" w:cs="Times New Roman"/>
          <w:sz w:val="28"/>
          <w:szCs w:val="28"/>
        </w:rPr>
        <w:t xml:space="preserve"> (Эверолимус, Ритуксимаб, Терифлуномид</w:t>
      </w:r>
      <w:r w:rsidR="00FA3451" w:rsidRPr="00EF1002">
        <w:rPr>
          <w:rFonts w:ascii="Times New Roman" w:hAnsi="Times New Roman" w:cs="Times New Roman"/>
          <w:sz w:val="28"/>
          <w:szCs w:val="28"/>
        </w:rPr>
        <w:t xml:space="preserve">) </w:t>
      </w:r>
      <w:r w:rsidRPr="00EF1002">
        <w:rPr>
          <w:rFonts w:ascii="Times New Roman" w:hAnsi="Times New Roman" w:cs="Times New Roman"/>
          <w:sz w:val="28"/>
          <w:szCs w:val="28"/>
        </w:rPr>
        <w:t xml:space="preserve">производятся на территории Российской Федерации, начиная с готовой </w:t>
      </w:r>
      <w:r w:rsidR="00FA3451" w:rsidRPr="00EF1002">
        <w:rPr>
          <w:rFonts w:ascii="Times New Roman" w:hAnsi="Times New Roman" w:cs="Times New Roman"/>
          <w:sz w:val="28"/>
          <w:szCs w:val="28"/>
        </w:rPr>
        <w:t xml:space="preserve">лекарственной </w:t>
      </w:r>
      <w:r w:rsidRPr="00EF1002">
        <w:rPr>
          <w:rFonts w:ascii="Times New Roman" w:hAnsi="Times New Roman" w:cs="Times New Roman"/>
          <w:sz w:val="28"/>
          <w:szCs w:val="28"/>
        </w:rPr>
        <w:t>формы.</w:t>
      </w:r>
    </w:p>
    <w:p w14:paraId="1C095791" w14:textId="77777777" w:rsidR="00037769" w:rsidRPr="00EF1002" w:rsidRDefault="00037769" w:rsidP="003A0D52">
      <w:pPr>
        <w:autoSpaceDE w:val="0"/>
        <w:autoSpaceDN w:val="0"/>
        <w:adjustRightInd w:val="0"/>
        <w:spacing w:after="0" w:line="264" w:lineRule="auto"/>
        <w:ind w:firstLine="709"/>
        <w:jc w:val="both"/>
        <w:rPr>
          <w:rFonts w:ascii="Times New Roman" w:hAnsi="Times New Roman" w:cs="Times New Roman"/>
          <w:sz w:val="28"/>
          <w:szCs w:val="28"/>
        </w:rPr>
      </w:pPr>
      <w:r w:rsidRPr="00EF1002">
        <w:rPr>
          <w:rFonts w:ascii="Times New Roman" w:hAnsi="Times New Roman" w:cs="Times New Roman"/>
          <w:sz w:val="28"/>
          <w:szCs w:val="28"/>
        </w:rPr>
        <w:t>Кроме того</w:t>
      </w:r>
      <w:r w:rsidR="00A305DE" w:rsidRPr="00EF1002">
        <w:rPr>
          <w:rFonts w:ascii="Times New Roman" w:hAnsi="Times New Roman" w:cs="Times New Roman"/>
          <w:sz w:val="28"/>
          <w:szCs w:val="28"/>
        </w:rPr>
        <w:t>,</w:t>
      </w:r>
      <w:r w:rsidRPr="00EF1002">
        <w:rPr>
          <w:rFonts w:ascii="Times New Roman" w:hAnsi="Times New Roman" w:cs="Times New Roman"/>
          <w:sz w:val="28"/>
          <w:szCs w:val="28"/>
        </w:rPr>
        <w:t xml:space="preserve"> из заболеваний, включенных в программу 14 </w:t>
      </w:r>
      <w:r w:rsidR="00D80880" w:rsidRPr="00EF1002">
        <w:rPr>
          <w:rFonts w:ascii="Times New Roman" w:hAnsi="Times New Roman" w:cs="Times New Roman"/>
          <w:sz w:val="28"/>
          <w:szCs w:val="28"/>
        </w:rPr>
        <w:t>высокозатратных нозологий</w:t>
      </w:r>
      <w:r w:rsidR="00FA3451" w:rsidRPr="00EF1002">
        <w:rPr>
          <w:rFonts w:ascii="Times New Roman" w:hAnsi="Times New Roman" w:cs="Times New Roman"/>
          <w:sz w:val="28"/>
          <w:szCs w:val="28"/>
        </w:rPr>
        <w:t xml:space="preserve">, </w:t>
      </w:r>
      <w:r w:rsidRPr="00EF1002">
        <w:rPr>
          <w:rFonts w:ascii="Times New Roman" w:hAnsi="Times New Roman" w:cs="Times New Roman"/>
          <w:sz w:val="28"/>
          <w:szCs w:val="28"/>
        </w:rPr>
        <w:t>12 относятся к категории тяжелых жизнеугрожающих и хронических заболеваний.</w:t>
      </w:r>
    </w:p>
    <w:p w14:paraId="2D710ED9" w14:textId="77777777" w:rsidR="00037769" w:rsidRPr="00EF1002" w:rsidRDefault="00037769" w:rsidP="003A0D52">
      <w:pPr>
        <w:autoSpaceDE w:val="0"/>
        <w:autoSpaceDN w:val="0"/>
        <w:adjustRightInd w:val="0"/>
        <w:spacing w:after="0" w:line="264" w:lineRule="auto"/>
        <w:ind w:firstLine="709"/>
        <w:jc w:val="both"/>
        <w:rPr>
          <w:rFonts w:ascii="Times New Roman" w:hAnsi="Times New Roman" w:cs="Times New Roman"/>
          <w:sz w:val="28"/>
          <w:szCs w:val="28"/>
        </w:rPr>
      </w:pPr>
      <w:r w:rsidRPr="00EF1002">
        <w:rPr>
          <w:rFonts w:ascii="Times New Roman" w:hAnsi="Times New Roman" w:cs="Times New Roman"/>
          <w:sz w:val="28"/>
          <w:szCs w:val="28"/>
        </w:rPr>
        <w:t>В связ</w:t>
      </w:r>
      <w:r w:rsidR="00A4190F" w:rsidRPr="00EF1002">
        <w:rPr>
          <w:rFonts w:ascii="Times New Roman" w:hAnsi="Times New Roman" w:cs="Times New Roman"/>
          <w:sz w:val="28"/>
          <w:szCs w:val="28"/>
        </w:rPr>
        <w:t xml:space="preserve">и с чем Федеральным законом от </w:t>
      </w:r>
      <w:r w:rsidRPr="00EF1002">
        <w:rPr>
          <w:rFonts w:ascii="Times New Roman" w:hAnsi="Times New Roman" w:cs="Times New Roman"/>
          <w:sz w:val="28"/>
          <w:szCs w:val="28"/>
        </w:rPr>
        <w:t>5</w:t>
      </w:r>
      <w:r w:rsidR="00A4190F" w:rsidRPr="00EF1002">
        <w:rPr>
          <w:rFonts w:ascii="Times New Roman" w:hAnsi="Times New Roman" w:cs="Times New Roman"/>
          <w:sz w:val="28"/>
          <w:szCs w:val="28"/>
        </w:rPr>
        <w:t xml:space="preserve"> декабря </w:t>
      </w:r>
      <w:r w:rsidRPr="00EF1002">
        <w:rPr>
          <w:rFonts w:ascii="Times New Roman" w:hAnsi="Times New Roman" w:cs="Times New Roman"/>
          <w:sz w:val="28"/>
          <w:szCs w:val="28"/>
        </w:rPr>
        <w:t>2022</w:t>
      </w:r>
      <w:r w:rsidR="00A4190F" w:rsidRPr="00EF1002">
        <w:rPr>
          <w:rFonts w:ascii="Times New Roman" w:hAnsi="Times New Roman" w:cs="Times New Roman"/>
          <w:sz w:val="28"/>
          <w:szCs w:val="28"/>
        </w:rPr>
        <w:t xml:space="preserve"> г.</w:t>
      </w:r>
      <w:r w:rsidRPr="00EF1002">
        <w:rPr>
          <w:rFonts w:ascii="Times New Roman" w:hAnsi="Times New Roman" w:cs="Times New Roman"/>
          <w:sz w:val="28"/>
          <w:szCs w:val="28"/>
        </w:rPr>
        <w:t xml:space="preserve"> № 469-ФЗ </w:t>
      </w:r>
      <w:r w:rsidR="00A4190F" w:rsidRPr="00EF1002">
        <w:rPr>
          <w:rFonts w:ascii="Times New Roman" w:hAnsi="Times New Roman" w:cs="Times New Roman"/>
          <w:sz w:val="28"/>
          <w:szCs w:val="28"/>
        </w:rPr>
        <w:br/>
      </w:r>
      <w:r w:rsidRPr="00EF1002">
        <w:rPr>
          <w:rFonts w:ascii="Times New Roman" w:hAnsi="Times New Roman" w:cs="Times New Roman"/>
          <w:sz w:val="28"/>
          <w:szCs w:val="28"/>
        </w:rPr>
        <w:t>«О внесении</w:t>
      </w:r>
      <w:r w:rsidR="00A4190F" w:rsidRPr="00EF1002">
        <w:rPr>
          <w:rFonts w:ascii="Times New Roman" w:hAnsi="Times New Roman" w:cs="Times New Roman"/>
          <w:sz w:val="28"/>
          <w:szCs w:val="28"/>
        </w:rPr>
        <w:t xml:space="preserve"> </w:t>
      </w:r>
      <w:r w:rsidRPr="00EF1002">
        <w:rPr>
          <w:rFonts w:ascii="Times New Roman" w:hAnsi="Times New Roman" w:cs="Times New Roman"/>
          <w:sz w:val="28"/>
          <w:szCs w:val="28"/>
        </w:rPr>
        <w:t>изменения в Федеральный закон «Об основах охраны здоровья граждан в Российской</w:t>
      </w:r>
      <w:r w:rsidR="00A4190F" w:rsidRPr="00EF1002">
        <w:rPr>
          <w:rFonts w:ascii="Times New Roman" w:hAnsi="Times New Roman" w:cs="Times New Roman"/>
          <w:sz w:val="28"/>
          <w:szCs w:val="28"/>
        </w:rPr>
        <w:t xml:space="preserve"> Федерации» </w:t>
      </w:r>
      <w:r w:rsidRPr="00EF1002">
        <w:rPr>
          <w:rFonts w:ascii="Times New Roman" w:hAnsi="Times New Roman" w:cs="Times New Roman"/>
          <w:sz w:val="28"/>
          <w:szCs w:val="28"/>
        </w:rPr>
        <w:t xml:space="preserve">потребность для обеспечения программы </w:t>
      </w:r>
      <w:r w:rsidR="00D80880" w:rsidRPr="00EF1002">
        <w:rPr>
          <w:rFonts w:ascii="Times New Roman" w:hAnsi="Times New Roman" w:cs="Times New Roman"/>
          <w:sz w:val="28"/>
          <w:szCs w:val="28"/>
        </w:rPr>
        <w:t>высокозатратных нозологий</w:t>
      </w:r>
      <w:r w:rsidR="00A4190F" w:rsidRPr="00EF1002">
        <w:rPr>
          <w:rFonts w:ascii="Times New Roman" w:hAnsi="Times New Roman" w:cs="Times New Roman"/>
          <w:sz w:val="28"/>
          <w:szCs w:val="28"/>
        </w:rPr>
        <w:t xml:space="preserve"> </w:t>
      </w:r>
      <w:r w:rsidRPr="00EF1002">
        <w:rPr>
          <w:rFonts w:ascii="Times New Roman" w:hAnsi="Times New Roman" w:cs="Times New Roman"/>
          <w:sz w:val="28"/>
          <w:szCs w:val="28"/>
        </w:rPr>
        <w:t>в отношении детей в возрасте от 0 до 18 лет обеспечива</w:t>
      </w:r>
      <w:r w:rsidR="00EF1002" w:rsidRPr="00EF1002">
        <w:rPr>
          <w:rFonts w:ascii="Times New Roman" w:hAnsi="Times New Roman" w:cs="Times New Roman"/>
          <w:sz w:val="28"/>
          <w:szCs w:val="28"/>
        </w:rPr>
        <w:t>е</w:t>
      </w:r>
      <w:r w:rsidRPr="00EF1002">
        <w:rPr>
          <w:rFonts w:ascii="Times New Roman" w:hAnsi="Times New Roman" w:cs="Times New Roman"/>
          <w:sz w:val="28"/>
          <w:szCs w:val="28"/>
        </w:rPr>
        <w:t>тся за счет бюджетных</w:t>
      </w:r>
      <w:r w:rsidR="00D80880" w:rsidRPr="00EF1002">
        <w:rPr>
          <w:rFonts w:ascii="Times New Roman" w:hAnsi="Times New Roman" w:cs="Times New Roman"/>
          <w:sz w:val="28"/>
          <w:szCs w:val="28"/>
        </w:rPr>
        <w:t xml:space="preserve"> </w:t>
      </w:r>
      <w:r w:rsidRPr="00EF1002">
        <w:rPr>
          <w:rFonts w:ascii="Times New Roman" w:hAnsi="Times New Roman" w:cs="Times New Roman"/>
          <w:sz w:val="28"/>
          <w:szCs w:val="28"/>
        </w:rPr>
        <w:t>ассигнований, предусмотренных в федеральном бюджете уполномоченному</w:t>
      </w:r>
      <w:r w:rsidR="00D80880" w:rsidRPr="00EF1002">
        <w:rPr>
          <w:rFonts w:ascii="Times New Roman" w:hAnsi="Times New Roman" w:cs="Times New Roman"/>
          <w:sz w:val="28"/>
          <w:szCs w:val="28"/>
        </w:rPr>
        <w:t xml:space="preserve"> </w:t>
      </w:r>
      <w:r w:rsidRPr="00EF1002">
        <w:rPr>
          <w:rFonts w:ascii="Times New Roman" w:hAnsi="Times New Roman" w:cs="Times New Roman"/>
          <w:sz w:val="28"/>
          <w:szCs w:val="28"/>
        </w:rPr>
        <w:t>федеральному органу исполнительной власти для нужд Фонда «Круг добра».</w:t>
      </w:r>
    </w:p>
    <w:p w14:paraId="65536502" w14:textId="77777777" w:rsidR="00D80880" w:rsidRPr="00EF1002" w:rsidRDefault="00D80880" w:rsidP="003A0D52">
      <w:pPr>
        <w:autoSpaceDE w:val="0"/>
        <w:autoSpaceDN w:val="0"/>
        <w:adjustRightInd w:val="0"/>
        <w:spacing w:after="0" w:line="264" w:lineRule="auto"/>
        <w:ind w:firstLine="709"/>
        <w:jc w:val="both"/>
        <w:rPr>
          <w:rFonts w:ascii="Times New Roman" w:hAnsi="Times New Roman" w:cs="Times New Roman"/>
          <w:sz w:val="28"/>
          <w:szCs w:val="28"/>
        </w:rPr>
      </w:pPr>
      <w:r w:rsidRPr="00EF1002">
        <w:rPr>
          <w:rFonts w:ascii="Times New Roman" w:hAnsi="Times New Roman" w:cs="Times New Roman"/>
          <w:sz w:val="28"/>
          <w:szCs w:val="28"/>
        </w:rPr>
        <w:t xml:space="preserve">По состоянию на 1 января </w:t>
      </w:r>
      <w:r w:rsidR="00037769" w:rsidRPr="00EF1002">
        <w:rPr>
          <w:rFonts w:ascii="Times New Roman" w:hAnsi="Times New Roman" w:cs="Times New Roman"/>
          <w:sz w:val="28"/>
          <w:szCs w:val="28"/>
        </w:rPr>
        <w:t>2023</w:t>
      </w:r>
      <w:r w:rsidRPr="00EF1002">
        <w:rPr>
          <w:rFonts w:ascii="Times New Roman" w:hAnsi="Times New Roman" w:cs="Times New Roman"/>
          <w:sz w:val="28"/>
          <w:szCs w:val="28"/>
        </w:rPr>
        <w:t xml:space="preserve"> г.</w:t>
      </w:r>
      <w:r w:rsidR="00037769" w:rsidRPr="00EF1002">
        <w:rPr>
          <w:rFonts w:ascii="Times New Roman" w:hAnsi="Times New Roman" w:cs="Times New Roman"/>
          <w:sz w:val="28"/>
          <w:szCs w:val="28"/>
        </w:rPr>
        <w:t xml:space="preserve"> в Федеральном регистре </w:t>
      </w:r>
      <w:r w:rsidRPr="00EF1002">
        <w:rPr>
          <w:rFonts w:ascii="Times New Roman" w:hAnsi="Times New Roman" w:cs="Times New Roman"/>
          <w:sz w:val="28"/>
          <w:szCs w:val="28"/>
        </w:rPr>
        <w:t>высокозатратных нозологий</w:t>
      </w:r>
      <w:r w:rsidR="00037769" w:rsidRPr="00EF1002">
        <w:rPr>
          <w:rFonts w:ascii="Times New Roman" w:hAnsi="Times New Roman" w:cs="Times New Roman"/>
          <w:sz w:val="28"/>
          <w:szCs w:val="28"/>
        </w:rPr>
        <w:t xml:space="preserve"> состояло</w:t>
      </w:r>
      <w:r w:rsidRPr="00EF1002">
        <w:rPr>
          <w:rFonts w:ascii="Times New Roman" w:hAnsi="Times New Roman" w:cs="Times New Roman"/>
          <w:sz w:val="28"/>
          <w:szCs w:val="28"/>
        </w:rPr>
        <w:t xml:space="preserve"> </w:t>
      </w:r>
      <w:r w:rsidR="00037769" w:rsidRPr="00EF1002">
        <w:rPr>
          <w:rFonts w:ascii="Times New Roman" w:hAnsi="Times New Roman" w:cs="Times New Roman"/>
          <w:sz w:val="28"/>
          <w:szCs w:val="28"/>
        </w:rPr>
        <w:t>17 625 детей</w:t>
      </w:r>
      <w:r w:rsidR="00FA3451" w:rsidRPr="00EF1002">
        <w:rPr>
          <w:rFonts w:ascii="Times New Roman" w:hAnsi="Times New Roman" w:cs="Times New Roman"/>
          <w:sz w:val="28"/>
          <w:szCs w:val="28"/>
        </w:rPr>
        <w:t xml:space="preserve">. Планируется, что </w:t>
      </w:r>
      <w:r w:rsidR="00037769" w:rsidRPr="00EF1002">
        <w:rPr>
          <w:rFonts w:ascii="Times New Roman" w:hAnsi="Times New Roman" w:cs="Times New Roman"/>
          <w:sz w:val="28"/>
          <w:szCs w:val="28"/>
        </w:rPr>
        <w:t xml:space="preserve">из них за счет средств Фонда </w:t>
      </w:r>
      <w:r w:rsidRPr="00EF1002">
        <w:rPr>
          <w:rFonts w:ascii="Times New Roman" w:hAnsi="Times New Roman" w:cs="Times New Roman"/>
          <w:sz w:val="28"/>
          <w:szCs w:val="28"/>
        </w:rPr>
        <w:t xml:space="preserve">«Круг добра» </w:t>
      </w:r>
      <w:r w:rsidR="00037769" w:rsidRPr="00EF1002">
        <w:rPr>
          <w:rFonts w:ascii="Times New Roman" w:hAnsi="Times New Roman" w:cs="Times New Roman"/>
          <w:sz w:val="28"/>
          <w:szCs w:val="28"/>
        </w:rPr>
        <w:t>в 2023 г. будет обеспечено лекарственными</w:t>
      </w:r>
      <w:r w:rsidRPr="00EF1002">
        <w:rPr>
          <w:rFonts w:ascii="Times New Roman" w:hAnsi="Times New Roman" w:cs="Times New Roman"/>
          <w:sz w:val="28"/>
          <w:szCs w:val="28"/>
        </w:rPr>
        <w:t xml:space="preserve"> </w:t>
      </w:r>
      <w:r w:rsidR="00037769" w:rsidRPr="00EF1002">
        <w:rPr>
          <w:rFonts w:ascii="Times New Roman" w:hAnsi="Times New Roman" w:cs="Times New Roman"/>
          <w:sz w:val="28"/>
          <w:szCs w:val="28"/>
        </w:rPr>
        <w:t xml:space="preserve">препаратами около 15 000 детей. </w:t>
      </w:r>
    </w:p>
    <w:p w14:paraId="4B56F72F" w14:textId="77777777" w:rsidR="007E1757" w:rsidRDefault="00D80880" w:rsidP="003A0D52">
      <w:pPr>
        <w:autoSpaceDE w:val="0"/>
        <w:autoSpaceDN w:val="0"/>
        <w:adjustRightInd w:val="0"/>
        <w:spacing w:after="0" w:line="264" w:lineRule="auto"/>
        <w:ind w:firstLine="709"/>
        <w:jc w:val="both"/>
        <w:rPr>
          <w:rFonts w:ascii="Times New Roman" w:hAnsi="Times New Roman" w:cs="Times New Roman"/>
          <w:sz w:val="28"/>
          <w:szCs w:val="28"/>
        </w:rPr>
      </w:pPr>
      <w:r w:rsidRPr="00EF1002">
        <w:rPr>
          <w:rFonts w:ascii="Times New Roman" w:hAnsi="Times New Roman" w:cs="Times New Roman"/>
          <w:sz w:val="28"/>
          <w:szCs w:val="28"/>
        </w:rPr>
        <w:t>По данным Федерального регистра граждан, имеющих право на обеспечение лекарственными препаратами, медицинскими изделиями и специализированными продуктами лечебного питания за счет бюджетных ассигнований федерального бюджета и бюджетов субъектов Российской Федерации, к</w:t>
      </w:r>
      <w:r w:rsidR="005951F2" w:rsidRPr="00EF1002">
        <w:rPr>
          <w:rFonts w:ascii="Times New Roman" w:hAnsi="Times New Roman" w:cs="Times New Roman"/>
          <w:sz w:val="28"/>
          <w:szCs w:val="28"/>
        </w:rPr>
        <w:t xml:space="preserve">оличество детей </w:t>
      </w:r>
      <w:r w:rsidRPr="00EF1002">
        <w:rPr>
          <w:rFonts w:ascii="Times New Roman" w:hAnsi="Times New Roman" w:cs="Times New Roman"/>
          <w:sz w:val="28"/>
          <w:szCs w:val="28"/>
        </w:rPr>
        <w:t xml:space="preserve">по различным категориям льгот </w:t>
      </w:r>
      <w:r w:rsidR="005951F2" w:rsidRPr="00EF1002">
        <w:rPr>
          <w:rFonts w:ascii="Times New Roman" w:hAnsi="Times New Roman" w:cs="Times New Roman"/>
          <w:sz w:val="28"/>
          <w:szCs w:val="28"/>
        </w:rPr>
        <w:t>за 2022 г</w:t>
      </w:r>
      <w:r w:rsidRPr="00EF1002">
        <w:rPr>
          <w:rFonts w:ascii="Times New Roman" w:hAnsi="Times New Roman" w:cs="Times New Roman"/>
          <w:sz w:val="28"/>
          <w:szCs w:val="28"/>
        </w:rPr>
        <w:t>.</w:t>
      </w:r>
      <w:r w:rsidR="005951F2" w:rsidRPr="00EF1002">
        <w:rPr>
          <w:rFonts w:ascii="Times New Roman" w:hAnsi="Times New Roman" w:cs="Times New Roman"/>
          <w:sz w:val="28"/>
          <w:szCs w:val="28"/>
        </w:rPr>
        <w:t xml:space="preserve"> составляет:</w:t>
      </w:r>
    </w:p>
    <w:p w14:paraId="6255B0C5" w14:textId="77777777" w:rsidR="005951F2" w:rsidRDefault="005951F2" w:rsidP="005951F2">
      <w:pPr>
        <w:autoSpaceDE w:val="0"/>
        <w:autoSpaceDN w:val="0"/>
        <w:adjustRightInd w:val="0"/>
        <w:spacing w:after="0" w:line="288" w:lineRule="auto"/>
        <w:ind w:firstLine="709"/>
        <w:jc w:val="both"/>
        <w:rPr>
          <w:rFonts w:ascii="Times New Roman" w:hAnsi="Times New Roman" w:cs="Times New Roman"/>
          <w:sz w:val="28"/>
          <w:szCs w:val="28"/>
        </w:rPr>
      </w:pPr>
    </w:p>
    <w:tbl>
      <w:tblPr>
        <w:tblStyle w:val="a5"/>
        <w:tblW w:w="10202" w:type="dxa"/>
        <w:tblLook w:val="04A0" w:firstRow="1" w:lastRow="0" w:firstColumn="1" w:lastColumn="0" w:noHBand="0" w:noVBand="1"/>
      </w:tblPr>
      <w:tblGrid>
        <w:gridCol w:w="6091"/>
        <w:gridCol w:w="4111"/>
      </w:tblGrid>
      <w:tr w:rsidR="005951F2" w14:paraId="52B8A8CB" w14:textId="77777777" w:rsidTr="005951F2">
        <w:tc>
          <w:tcPr>
            <w:tcW w:w="6091" w:type="dxa"/>
          </w:tcPr>
          <w:p w14:paraId="0C6B6896" w14:textId="77777777" w:rsidR="005951F2" w:rsidRPr="008F4637" w:rsidRDefault="00F60904" w:rsidP="00F60904">
            <w:pPr>
              <w:autoSpaceDE w:val="0"/>
              <w:autoSpaceDN w:val="0"/>
              <w:adjustRightInd w:val="0"/>
              <w:jc w:val="center"/>
              <w:rPr>
                <w:rFonts w:ascii="Times New Roman" w:hAnsi="Times New Roman" w:cs="Times New Roman"/>
                <w:b/>
                <w:bCs/>
                <w:sz w:val="28"/>
                <w:szCs w:val="28"/>
              </w:rPr>
            </w:pPr>
            <w:r w:rsidRPr="008F4637">
              <w:rPr>
                <w:rFonts w:ascii="Times New Roman" w:hAnsi="Times New Roman" w:cs="Times New Roman"/>
                <w:b/>
                <w:bCs/>
                <w:sz w:val="28"/>
                <w:szCs w:val="28"/>
              </w:rPr>
              <w:t>Льготная категория</w:t>
            </w:r>
          </w:p>
        </w:tc>
        <w:tc>
          <w:tcPr>
            <w:tcW w:w="4111" w:type="dxa"/>
          </w:tcPr>
          <w:p w14:paraId="0F97EF01" w14:textId="77777777" w:rsidR="005951F2" w:rsidRPr="008F4637" w:rsidRDefault="005951F2" w:rsidP="008F4637">
            <w:pPr>
              <w:autoSpaceDE w:val="0"/>
              <w:autoSpaceDN w:val="0"/>
              <w:adjustRightInd w:val="0"/>
              <w:jc w:val="center"/>
              <w:rPr>
                <w:rFonts w:ascii="Times New Roman" w:hAnsi="Times New Roman" w:cs="Times New Roman"/>
                <w:b/>
                <w:bCs/>
                <w:sz w:val="28"/>
                <w:szCs w:val="28"/>
              </w:rPr>
            </w:pPr>
            <w:r w:rsidRPr="008F4637">
              <w:rPr>
                <w:rFonts w:ascii="Times New Roman" w:hAnsi="Times New Roman" w:cs="Times New Roman"/>
                <w:b/>
                <w:bCs/>
                <w:sz w:val="28"/>
                <w:szCs w:val="28"/>
              </w:rPr>
              <w:t xml:space="preserve">Численность </w:t>
            </w:r>
            <w:r w:rsidR="008F4637" w:rsidRPr="008F4637">
              <w:rPr>
                <w:rFonts w:ascii="Times New Roman" w:hAnsi="Times New Roman" w:cs="Times New Roman"/>
                <w:b/>
                <w:bCs/>
                <w:sz w:val="28"/>
                <w:szCs w:val="28"/>
              </w:rPr>
              <w:t>получателей</w:t>
            </w:r>
            <w:r w:rsidRPr="008F4637">
              <w:rPr>
                <w:rFonts w:ascii="Times New Roman" w:hAnsi="Times New Roman" w:cs="Times New Roman"/>
                <w:b/>
                <w:bCs/>
                <w:sz w:val="28"/>
                <w:szCs w:val="28"/>
              </w:rPr>
              <w:t xml:space="preserve"> (человек)</w:t>
            </w:r>
          </w:p>
        </w:tc>
      </w:tr>
      <w:tr w:rsidR="005951F2" w14:paraId="11ECA8DA" w14:textId="77777777" w:rsidTr="008F4637">
        <w:tc>
          <w:tcPr>
            <w:tcW w:w="6091" w:type="dxa"/>
          </w:tcPr>
          <w:p w14:paraId="11304CC4" w14:textId="77777777" w:rsidR="005951F2" w:rsidRPr="00F60904" w:rsidRDefault="00F60904" w:rsidP="00F60904">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Дети первых трех лет жизни</w:t>
            </w:r>
          </w:p>
        </w:tc>
        <w:tc>
          <w:tcPr>
            <w:tcW w:w="4111" w:type="dxa"/>
            <w:vAlign w:val="center"/>
          </w:tcPr>
          <w:p w14:paraId="04FDA697" w14:textId="77777777" w:rsidR="005951F2" w:rsidRPr="00F60904" w:rsidRDefault="008F4637" w:rsidP="008F4637">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2 942 966</w:t>
            </w:r>
          </w:p>
        </w:tc>
      </w:tr>
      <w:tr w:rsidR="005951F2" w14:paraId="759D10E6" w14:textId="77777777" w:rsidTr="008F4637">
        <w:tc>
          <w:tcPr>
            <w:tcW w:w="6091" w:type="dxa"/>
          </w:tcPr>
          <w:p w14:paraId="3F167D4D" w14:textId="77777777" w:rsidR="005951F2" w:rsidRPr="00F60904" w:rsidRDefault="00F60904" w:rsidP="00F60904">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Дети-инвалиды</w:t>
            </w:r>
          </w:p>
        </w:tc>
        <w:tc>
          <w:tcPr>
            <w:tcW w:w="4111" w:type="dxa"/>
            <w:vAlign w:val="center"/>
          </w:tcPr>
          <w:p w14:paraId="5CD1BF19" w14:textId="77777777" w:rsidR="005951F2" w:rsidRPr="00F60904" w:rsidRDefault="008F4637" w:rsidP="008F4637">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845 154</w:t>
            </w:r>
          </w:p>
        </w:tc>
      </w:tr>
      <w:tr w:rsidR="005951F2" w14:paraId="160FFFBA" w14:textId="77777777" w:rsidTr="008F4637">
        <w:tc>
          <w:tcPr>
            <w:tcW w:w="6091" w:type="dxa"/>
          </w:tcPr>
          <w:p w14:paraId="259E3A32" w14:textId="77777777" w:rsidR="005951F2" w:rsidRPr="00F60904" w:rsidRDefault="00F60904" w:rsidP="00F60904">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Дети из многодетных семей в возрасте до 6 лет</w:t>
            </w:r>
          </w:p>
        </w:tc>
        <w:tc>
          <w:tcPr>
            <w:tcW w:w="4111" w:type="dxa"/>
            <w:vAlign w:val="center"/>
          </w:tcPr>
          <w:p w14:paraId="422B66B5" w14:textId="77777777" w:rsidR="005951F2" w:rsidRPr="00F60904" w:rsidRDefault="008F4637" w:rsidP="008F4637">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527 674</w:t>
            </w:r>
          </w:p>
        </w:tc>
      </w:tr>
      <w:tr w:rsidR="005951F2" w14:paraId="52673C47" w14:textId="77777777" w:rsidTr="008F4637">
        <w:tc>
          <w:tcPr>
            <w:tcW w:w="6091" w:type="dxa"/>
          </w:tcPr>
          <w:p w14:paraId="7ED25177" w14:textId="77777777" w:rsidR="005951F2" w:rsidRPr="00F60904" w:rsidRDefault="00F60904" w:rsidP="00F60904">
            <w:pPr>
              <w:autoSpaceDE w:val="0"/>
              <w:autoSpaceDN w:val="0"/>
              <w:adjustRightInd w:val="0"/>
              <w:jc w:val="center"/>
              <w:rPr>
                <w:rFonts w:ascii="Times New Roman" w:eastAsia="Times New Roman" w:hAnsi="Times New Roman" w:cs="Times New Roman"/>
                <w:sz w:val="28"/>
                <w:szCs w:val="28"/>
                <w:lang w:eastAsia="ru-RU"/>
              </w:rPr>
            </w:pPr>
            <w:r w:rsidRPr="00F60904">
              <w:rPr>
                <w:rFonts w:ascii="Times New Roman" w:eastAsia="Times New Roman" w:hAnsi="Times New Roman" w:cs="Times New Roman"/>
                <w:sz w:val="28"/>
                <w:szCs w:val="28"/>
                <w:lang w:eastAsia="ru-RU"/>
              </w:rPr>
              <w:t xml:space="preserve">Дети и подростки </w:t>
            </w:r>
            <w:r>
              <w:rPr>
                <w:rFonts w:ascii="Times New Roman" w:eastAsia="Times New Roman" w:hAnsi="Times New Roman" w:cs="Times New Roman"/>
                <w:sz w:val="28"/>
                <w:szCs w:val="28"/>
                <w:lang w:eastAsia="ru-RU"/>
              </w:rPr>
              <w:t xml:space="preserve">в возрасте до 18 лет, постоянно </w:t>
            </w:r>
            <w:r w:rsidRPr="00F60904">
              <w:rPr>
                <w:rFonts w:ascii="Times New Roman" w:eastAsia="Times New Roman" w:hAnsi="Times New Roman" w:cs="Times New Roman"/>
                <w:sz w:val="28"/>
                <w:szCs w:val="28"/>
                <w:lang w:eastAsia="ru-RU"/>
              </w:rPr>
              <w:t>проживающ</w:t>
            </w:r>
            <w:r>
              <w:rPr>
                <w:rFonts w:ascii="Times New Roman" w:eastAsia="Times New Roman" w:hAnsi="Times New Roman" w:cs="Times New Roman"/>
                <w:sz w:val="28"/>
                <w:szCs w:val="28"/>
                <w:lang w:eastAsia="ru-RU"/>
              </w:rPr>
              <w:t>ие в зоне с льготным социально-</w:t>
            </w:r>
            <w:r w:rsidRPr="00F60904">
              <w:rPr>
                <w:rFonts w:ascii="Times New Roman" w:eastAsia="Times New Roman" w:hAnsi="Times New Roman" w:cs="Times New Roman"/>
                <w:sz w:val="28"/>
                <w:szCs w:val="28"/>
                <w:lang w:eastAsia="ru-RU"/>
              </w:rPr>
              <w:t>экономическим статусом</w:t>
            </w:r>
          </w:p>
        </w:tc>
        <w:tc>
          <w:tcPr>
            <w:tcW w:w="4111" w:type="dxa"/>
            <w:vAlign w:val="center"/>
          </w:tcPr>
          <w:p w14:paraId="658C4CB2" w14:textId="77777777" w:rsidR="005951F2" w:rsidRPr="00F60904" w:rsidRDefault="008F4637" w:rsidP="008F4637">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287 408</w:t>
            </w:r>
          </w:p>
        </w:tc>
      </w:tr>
      <w:tr w:rsidR="005951F2" w14:paraId="700475DE" w14:textId="77777777" w:rsidTr="008F4637">
        <w:tc>
          <w:tcPr>
            <w:tcW w:w="6091" w:type="dxa"/>
          </w:tcPr>
          <w:p w14:paraId="5D80540C" w14:textId="77777777" w:rsidR="005951F2" w:rsidRPr="00F60904" w:rsidRDefault="00F60904" w:rsidP="00F60904">
            <w:pPr>
              <w:autoSpaceDE w:val="0"/>
              <w:autoSpaceDN w:val="0"/>
              <w:adjustRightInd w:val="0"/>
              <w:jc w:val="center"/>
              <w:rPr>
                <w:rFonts w:ascii="Times New Roman" w:eastAsia="Times New Roman" w:hAnsi="Times New Roman" w:cs="Times New Roman"/>
                <w:sz w:val="28"/>
                <w:szCs w:val="28"/>
                <w:lang w:eastAsia="ru-RU"/>
              </w:rPr>
            </w:pPr>
            <w:r w:rsidRPr="00F60904">
              <w:rPr>
                <w:rFonts w:ascii="Times New Roman" w:eastAsia="Times New Roman" w:hAnsi="Times New Roman" w:cs="Times New Roman"/>
                <w:sz w:val="28"/>
                <w:szCs w:val="28"/>
                <w:lang w:eastAsia="ru-RU"/>
              </w:rPr>
              <w:t>Дети-инвалиды в возрасте до 18 лет</w:t>
            </w:r>
          </w:p>
        </w:tc>
        <w:tc>
          <w:tcPr>
            <w:tcW w:w="4111" w:type="dxa"/>
            <w:vAlign w:val="center"/>
          </w:tcPr>
          <w:p w14:paraId="1F252B8D" w14:textId="77777777" w:rsidR="005951F2" w:rsidRPr="00F60904" w:rsidRDefault="008F4637" w:rsidP="008F4637">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69 809</w:t>
            </w:r>
          </w:p>
        </w:tc>
      </w:tr>
      <w:tr w:rsidR="00F60904" w14:paraId="20D84BED" w14:textId="77777777" w:rsidTr="008F4637">
        <w:tc>
          <w:tcPr>
            <w:tcW w:w="6091" w:type="dxa"/>
          </w:tcPr>
          <w:p w14:paraId="762AC7F2" w14:textId="77777777" w:rsidR="00F60904" w:rsidRPr="00F60904" w:rsidRDefault="00F60904" w:rsidP="00F60904">
            <w:pPr>
              <w:autoSpaceDE w:val="0"/>
              <w:autoSpaceDN w:val="0"/>
              <w:adjustRightInd w:val="0"/>
              <w:jc w:val="center"/>
              <w:rPr>
                <w:rFonts w:ascii="Times New Roman" w:eastAsia="Times New Roman" w:hAnsi="Times New Roman" w:cs="Times New Roman"/>
                <w:sz w:val="28"/>
                <w:szCs w:val="28"/>
                <w:lang w:eastAsia="ru-RU"/>
              </w:rPr>
            </w:pPr>
            <w:r w:rsidRPr="00F60904">
              <w:rPr>
                <w:rFonts w:ascii="Times New Roman" w:eastAsia="Times New Roman" w:hAnsi="Times New Roman" w:cs="Times New Roman"/>
                <w:sz w:val="28"/>
                <w:szCs w:val="28"/>
                <w:lang w:eastAsia="ru-RU"/>
              </w:rPr>
              <w:t xml:space="preserve">Дети и подростки в </w:t>
            </w:r>
            <w:r>
              <w:rPr>
                <w:rFonts w:ascii="Times New Roman" w:eastAsia="Times New Roman" w:hAnsi="Times New Roman" w:cs="Times New Roman"/>
                <w:sz w:val="28"/>
                <w:szCs w:val="28"/>
                <w:lang w:eastAsia="ru-RU"/>
              </w:rPr>
              <w:t xml:space="preserve">возрасте до 18 лет, проживающие </w:t>
            </w:r>
            <w:r w:rsidRPr="00F60904">
              <w:rPr>
                <w:rFonts w:ascii="Times New Roman" w:eastAsia="Times New Roman" w:hAnsi="Times New Roman" w:cs="Times New Roman"/>
                <w:sz w:val="28"/>
                <w:szCs w:val="28"/>
                <w:lang w:eastAsia="ru-RU"/>
              </w:rPr>
              <w:t>в зоне отсел</w:t>
            </w:r>
            <w:r>
              <w:rPr>
                <w:rFonts w:ascii="Times New Roman" w:eastAsia="Times New Roman" w:hAnsi="Times New Roman" w:cs="Times New Roman"/>
                <w:sz w:val="28"/>
                <w:szCs w:val="28"/>
                <w:lang w:eastAsia="ru-RU"/>
              </w:rPr>
              <w:t xml:space="preserve">ения и зоне проживания с правом </w:t>
            </w:r>
            <w:r w:rsidRPr="00F60904">
              <w:rPr>
                <w:rFonts w:ascii="Times New Roman" w:eastAsia="Times New Roman" w:hAnsi="Times New Roman" w:cs="Times New Roman"/>
                <w:sz w:val="28"/>
                <w:szCs w:val="28"/>
                <w:lang w:eastAsia="ru-RU"/>
              </w:rPr>
              <w:t>на отселение</w:t>
            </w:r>
            <w:r>
              <w:rPr>
                <w:rFonts w:ascii="Times New Roman" w:eastAsia="Times New Roman" w:hAnsi="Times New Roman" w:cs="Times New Roman"/>
                <w:sz w:val="28"/>
                <w:szCs w:val="28"/>
                <w:lang w:eastAsia="ru-RU"/>
              </w:rPr>
              <w:t xml:space="preserve">, эвакуированные и переселенные </w:t>
            </w:r>
            <w:r w:rsidRPr="00F60904">
              <w:rPr>
                <w:rFonts w:ascii="Times New Roman" w:eastAsia="Times New Roman" w:hAnsi="Times New Roman" w:cs="Times New Roman"/>
                <w:sz w:val="28"/>
                <w:szCs w:val="28"/>
                <w:lang w:eastAsia="ru-RU"/>
              </w:rPr>
              <w:t>из зон отчуждения</w:t>
            </w:r>
          </w:p>
        </w:tc>
        <w:tc>
          <w:tcPr>
            <w:tcW w:w="4111" w:type="dxa"/>
            <w:vAlign w:val="center"/>
          </w:tcPr>
          <w:p w14:paraId="62458A52" w14:textId="77777777" w:rsidR="00F60904" w:rsidRPr="00F60904" w:rsidRDefault="008F4637" w:rsidP="008F4637">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68 321</w:t>
            </w:r>
          </w:p>
        </w:tc>
      </w:tr>
      <w:tr w:rsidR="00F60904" w14:paraId="7589B0C6" w14:textId="77777777" w:rsidTr="008F4637">
        <w:tc>
          <w:tcPr>
            <w:tcW w:w="6091" w:type="dxa"/>
          </w:tcPr>
          <w:p w14:paraId="24E5784C" w14:textId="77777777" w:rsidR="00F60904" w:rsidRPr="00F60904" w:rsidRDefault="00F60904" w:rsidP="00F60904">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Граждане, страдающие детскими церебральными </w:t>
            </w:r>
            <w:r w:rsidRPr="00F60904">
              <w:rPr>
                <w:rFonts w:ascii="Times New Roman" w:eastAsia="Times New Roman" w:hAnsi="Times New Roman" w:cs="Times New Roman"/>
                <w:sz w:val="28"/>
                <w:szCs w:val="28"/>
                <w:lang w:eastAsia="ru-RU"/>
              </w:rPr>
              <w:t>параличами</w:t>
            </w:r>
          </w:p>
        </w:tc>
        <w:tc>
          <w:tcPr>
            <w:tcW w:w="4111" w:type="dxa"/>
            <w:vAlign w:val="center"/>
          </w:tcPr>
          <w:p w14:paraId="1244D41A" w14:textId="77777777" w:rsidR="00F60904" w:rsidRPr="00F60904" w:rsidRDefault="008F4637" w:rsidP="008F4637">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50 618</w:t>
            </w:r>
          </w:p>
        </w:tc>
      </w:tr>
      <w:tr w:rsidR="00F60904" w14:paraId="74FB91CF" w14:textId="77777777" w:rsidTr="008F4637">
        <w:tc>
          <w:tcPr>
            <w:tcW w:w="6091" w:type="dxa"/>
          </w:tcPr>
          <w:p w14:paraId="3E4F9923" w14:textId="77777777" w:rsidR="00F60904" w:rsidRPr="00F60904" w:rsidRDefault="00F60904" w:rsidP="00F60904">
            <w:pPr>
              <w:autoSpaceDE w:val="0"/>
              <w:autoSpaceDN w:val="0"/>
              <w:adjustRightInd w:val="0"/>
              <w:jc w:val="center"/>
              <w:rPr>
                <w:rFonts w:ascii="Times New Roman" w:eastAsia="Times New Roman" w:hAnsi="Times New Roman" w:cs="Times New Roman"/>
                <w:sz w:val="28"/>
                <w:szCs w:val="28"/>
                <w:lang w:eastAsia="ru-RU"/>
              </w:rPr>
            </w:pPr>
            <w:r w:rsidRPr="00F60904">
              <w:rPr>
                <w:rFonts w:ascii="Times New Roman" w:eastAsia="Times New Roman" w:hAnsi="Times New Roman" w:cs="Times New Roman"/>
                <w:sz w:val="28"/>
                <w:szCs w:val="28"/>
                <w:lang w:eastAsia="ru-RU"/>
              </w:rPr>
              <w:t>Дети, больные муковисцидозом</w:t>
            </w:r>
          </w:p>
        </w:tc>
        <w:tc>
          <w:tcPr>
            <w:tcW w:w="4111" w:type="dxa"/>
            <w:vAlign w:val="center"/>
          </w:tcPr>
          <w:p w14:paraId="0EB29B46" w14:textId="77777777" w:rsidR="00F60904" w:rsidRPr="00F60904" w:rsidRDefault="008F4637" w:rsidP="008F4637">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1 354</w:t>
            </w:r>
          </w:p>
        </w:tc>
      </w:tr>
      <w:tr w:rsidR="00F60904" w14:paraId="7B7DBB89" w14:textId="77777777" w:rsidTr="008F4637">
        <w:tc>
          <w:tcPr>
            <w:tcW w:w="6091" w:type="dxa"/>
          </w:tcPr>
          <w:p w14:paraId="7215BA0B" w14:textId="77777777" w:rsidR="00F60904" w:rsidRPr="00F60904" w:rsidRDefault="00F60904" w:rsidP="00F60904">
            <w:pPr>
              <w:autoSpaceDE w:val="0"/>
              <w:autoSpaceDN w:val="0"/>
              <w:adjustRightInd w:val="0"/>
              <w:jc w:val="center"/>
              <w:rPr>
                <w:rFonts w:ascii="Times New Roman" w:eastAsia="Times New Roman" w:hAnsi="Times New Roman" w:cs="Times New Roman"/>
                <w:sz w:val="28"/>
                <w:szCs w:val="28"/>
                <w:lang w:eastAsia="ru-RU"/>
              </w:rPr>
            </w:pPr>
            <w:r w:rsidRPr="00F60904">
              <w:rPr>
                <w:rFonts w:ascii="Times New Roman" w:eastAsia="Times New Roman" w:hAnsi="Times New Roman" w:cs="Times New Roman"/>
                <w:sz w:val="28"/>
                <w:szCs w:val="28"/>
                <w:lang w:eastAsia="ru-RU"/>
              </w:rPr>
              <w:t>Дети, не достигшие</w:t>
            </w:r>
            <w:r>
              <w:rPr>
                <w:rFonts w:ascii="Times New Roman" w:eastAsia="Times New Roman" w:hAnsi="Times New Roman" w:cs="Times New Roman"/>
                <w:sz w:val="28"/>
                <w:szCs w:val="28"/>
                <w:lang w:eastAsia="ru-RU"/>
              </w:rPr>
              <w:t xml:space="preserve"> возраста 18 лет, проживающие в </w:t>
            </w:r>
            <w:r w:rsidRPr="00F60904">
              <w:rPr>
                <w:rFonts w:ascii="Times New Roman" w:eastAsia="Times New Roman" w:hAnsi="Times New Roman" w:cs="Times New Roman"/>
                <w:sz w:val="28"/>
                <w:szCs w:val="28"/>
                <w:lang w:eastAsia="ru-RU"/>
              </w:rPr>
              <w:t>населенных пункт</w:t>
            </w:r>
            <w:r>
              <w:rPr>
                <w:rFonts w:ascii="Times New Roman" w:eastAsia="Times New Roman" w:hAnsi="Times New Roman" w:cs="Times New Roman"/>
                <w:sz w:val="28"/>
                <w:szCs w:val="28"/>
                <w:lang w:eastAsia="ru-RU"/>
              </w:rPr>
              <w:t xml:space="preserve">ах, подвергшихся радиоактивному </w:t>
            </w:r>
            <w:r w:rsidRPr="00F60904">
              <w:rPr>
                <w:rFonts w:ascii="Times New Roman" w:eastAsia="Times New Roman" w:hAnsi="Times New Roman" w:cs="Times New Roman"/>
                <w:sz w:val="28"/>
                <w:szCs w:val="28"/>
                <w:lang w:eastAsia="ru-RU"/>
              </w:rPr>
              <w:t xml:space="preserve">загрязнению </w:t>
            </w:r>
            <w:r w:rsidRPr="00F60904">
              <w:rPr>
                <w:rFonts w:ascii="Times New Roman" w:eastAsia="Times New Roman" w:hAnsi="Times New Roman" w:cs="Times New Roman"/>
                <w:sz w:val="28"/>
                <w:szCs w:val="28"/>
                <w:lang w:eastAsia="ru-RU"/>
              </w:rPr>
              <w:lastRenderedPageBreak/>
              <w:t>вследствие аварии на ПО «Маяк»</w:t>
            </w:r>
          </w:p>
        </w:tc>
        <w:tc>
          <w:tcPr>
            <w:tcW w:w="4111" w:type="dxa"/>
            <w:vAlign w:val="center"/>
          </w:tcPr>
          <w:p w14:paraId="468F1DF9" w14:textId="77777777" w:rsidR="00F60904" w:rsidRPr="00F60904" w:rsidRDefault="008F4637" w:rsidP="008F4637">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927</w:t>
            </w:r>
          </w:p>
        </w:tc>
      </w:tr>
      <w:tr w:rsidR="00F60904" w14:paraId="36239264" w14:textId="77777777" w:rsidTr="008F4637">
        <w:tc>
          <w:tcPr>
            <w:tcW w:w="6091" w:type="dxa"/>
          </w:tcPr>
          <w:p w14:paraId="21906E0F" w14:textId="77777777" w:rsidR="00F60904" w:rsidRPr="00F60904" w:rsidRDefault="0057144F" w:rsidP="0057144F">
            <w:pPr>
              <w:autoSpaceDE w:val="0"/>
              <w:autoSpaceDN w:val="0"/>
              <w:adjustRightInd w:val="0"/>
              <w:jc w:val="center"/>
              <w:rPr>
                <w:rFonts w:ascii="Times New Roman" w:eastAsia="Times New Roman" w:hAnsi="Times New Roman" w:cs="Times New Roman"/>
                <w:sz w:val="28"/>
                <w:szCs w:val="28"/>
                <w:lang w:eastAsia="ru-RU"/>
              </w:rPr>
            </w:pPr>
            <w:r w:rsidRPr="0057144F">
              <w:rPr>
                <w:rFonts w:ascii="Times New Roman" w:eastAsia="Times New Roman" w:hAnsi="Times New Roman" w:cs="Times New Roman"/>
                <w:sz w:val="28"/>
                <w:szCs w:val="28"/>
                <w:lang w:eastAsia="ru-RU"/>
              </w:rPr>
              <w:lastRenderedPageBreak/>
              <w:t>Дети и подростки в во</w:t>
            </w:r>
            <w:r>
              <w:rPr>
                <w:rFonts w:ascii="Times New Roman" w:eastAsia="Times New Roman" w:hAnsi="Times New Roman" w:cs="Times New Roman"/>
                <w:sz w:val="28"/>
                <w:szCs w:val="28"/>
                <w:lang w:eastAsia="ru-RU"/>
              </w:rPr>
              <w:t xml:space="preserve">зрасте до 18 лет, проживающие в </w:t>
            </w:r>
            <w:r w:rsidRPr="0057144F">
              <w:rPr>
                <w:rFonts w:ascii="Times New Roman" w:eastAsia="Times New Roman" w:hAnsi="Times New Roman" w:cs="Times New Roman"/>
                <w:sz w:val="28"/>
                <w:szCs w:val="28"/>
                <w:lang w:eastAsia="ru-RU"/>
              </w:rPr>
              <w:t>зоне отселени</w:t>
            </w:r>
            <w:r>
              <w:rPr>
                <w:rFonts w:ascii="Times New Roman" w:eastAsia="Times New Roman" w:hAnsi="Times New Roman" w:cs="Times New Roman"/>
                <w:sz w:val="28"/>
                <w:szCs w:val="28"/>
                <w:lang w:eastAsia="ru-RU"/>
              </w:rPr>
              <w:t xml:space="preserve">я и зоне проживания с правом на </w:t>
            </w:r>
            <w:r w:rsidRPr="0057144F">
              <w:rPr>
                <w:rFonts w:ascii="Times New Roman" w:eastAsia="Times New Roman" w:hAnsi="Times New Roman" w:cs="Times New Roman"/>
                <w:sz w:val="28"/>
                <w:szCs w:val="28"/>
                <w:lang w:eastAsia="ru-RU"/>
              </w:rPr>
              <w:t>отселение, эваку</w:t>
            </w:r>
            <w:r>
              <w:rPr>
                <w:rFonts w:ascii="Times New Roman" w:eastAsia="Times New Roman" w:hAnsi="Times New Roman" w:cs="Times New Roman"/>
                <w:sz w:val="28"/>
                <w:szCs w:val="28"/>
                <w:lang w:eastAsia="ru-RU"/>
              </w:rPr>
              <w:t xml:space="preserve">ированные и переселенные из зон </w:t>
            </w:r>
            <w:r w:rsidRPr="0057144F">
              <w:rPr>
                <w:rFonts w:ascii="Times New Roman" w:eastAsia="Times New Roman" w:hAnsi="Times New Roman" w:cs="Times New Roman"/>
                <w:sz w:val="28"/>
                <w:szCs w:val="28"/>
                <w:lang w:eastAsia="ru-RU"/>
              </w:rPr>
              <w:t>отчуждения, ставшие инвалидами</w:t>
            </w:r>
          </w:p>
        </w:tc>
        <w:tc>
          <w:tcPr>
            <w:tcW w:w="4111" w:type="dxa"/>
            <w:vAlign w:val="center"/>
          </w:tcPr>
          <w:p w14:paraId="3CDAEF85" w14:textId="77777777" w:rsidR="00F60904" w:rsidRPr="00F60904" w:rsidRDefault="008F4637" w:rsidP="008F4637">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827</w:t>
            </w:r>
          </w:p>
        </w:tc>
      </w:tr>
      <w:tr w:rsidR="00F60904" w14:paraId="762DDBA8" w14:textId="77777777" w:rsidTr="008F4637">
        <w:tc>
          <w:tcPr>
            <w:tcW w:w="6091" w:type="dxa"/>
          </w:tcPr>
          <w:p w14:paraId="0DB3CE56" w14:textId="77777777" w:rsidR="00F60904" w:rsidRPr="00F60904" w:rsidRDefault="00A01C87" w:rsidP="00EF1002">
            <w:pPr>
              <w:autoSpaceDE w:val="0"/>
              <w:autoSpaceDN w:val="0"/>
              <w:adjustRightInd w:val="0"/>
              <w:jc w:val="center"/>
              <w:rPr>
                <w:rFonts w:ascii="Times New Roman" w:eastAsia="Times New Roman" w:hAnsi="Times New Roman" w:cs="Times New Roman"/>
                <w:sz w:val="28"/>
                <w:szCs w:val="28"/>
                <w:lang w:eastAsia="ru-RU"/>
              </w:rPr>
            </w:pPr>
            <w:r w:rsidRPr="00A01C87">
              <w:rPr>
                <w:rFonts w:ascii="Times New Roman" w:eastAsia="Times New Roman" w:hAnsi="Times New Roman" w:cs="Times New Roman"/>
                <w:sz w:val="28"/>
                <w:szCs w:val="28"/>
                <w:lang w:eastAsia="ru-RU"/>
              </w:rPr>
              <w:t>Дети в возра</w:t>
            </w:r>
            <w:r>
              <w:rPr>
                <w:rFonts w:ascii="Times New Roman" w:eastAsia="Times New Roman" w:hAnsi="Times New Roman" w:cs="Times New Roman"/>
                <w:sz w:val="28"/>
                <w:szCs w:val="28"/>
                <w:lang w:eastAsia="ru-RU"/>
              </w:rPr>
              <w:t xml:space="preserve">сте до 18 лет первого и второго поколения </w:t>
            </w:r>
            <w:r w:rsidRPr="00A01C87">
              <w:rPr>
                <w:rFonts w:ascii="Times New Roman" w:eastAsia="Times New Roman" w:hAnsi="Times New Roman" w:cs="Times New Roman"/>
                <w:sz w:val="28"/>
                <w:szCs w:val="28"/>
                <w:lang w:eastAsia="ru-RU"/>
              </w:rPr>
              <w:t>граждан, получ</w:t>
            </w:r>
            <w:r>
              <w:rPr>
                <w:rFonts w:ascii="Times New Roman" w:eastAsia="Times New Roman" w:hAnsi="Times New Roman" w:cs="Times New Roman"/>
                <w:sz w:val="28"/>
                <w:szCs w:val="28"/>
                <w:lang w:eastAsia="ru-RU"/>
              </w:rPr>
              <w:t xml:space="preserve">ившие суммарную (накопительную) </w:t>
            </w:r>
            <w:r w:rsidRPr="00A01C87">
              <w:rPr>
                <w:rFonts w:ascii="Times New Roman" w:eastAsia="Times New Roman" w:hAnsi="Times New Roman" w:cs="Times New Roman"/>
                <w:sz w:val="28"/>
                <w:szCs w:val="28"/>
                <w:lang w:eastAsia="ru-RU"/>
              </w:rPr>
              <w:t>эффективную дозу облучения более 5 сЗв (бэр)</w:t>
            </w:r>
            <w:r w:rsidR="00EF1002">
              <w:rPr>
                <w:rFonts w:ascii="Times New Roman" w:hAnsi="Times New Roman" w:cs="Times New Roman"/>
                <w:sz w:val="28"/>
                <w:szCs w:val="28"/>
              </w:rPr>
              <w:t> </w:t>
            </w:r>
            <w:r w:rsidRPr="00A01C87">
              <w:rPr>
                <w:rFonts w:ascii="Times New Roman" w:eastAsia="Times New Roman" w:hAnsi="Times New Roman" w:cs="Times New Roman"/>
                <w:sz w:val="28"/>
                <w:szCs w:val="28"/>
                <w:lang w:eastAsia="ru-RU"/>
              </w:rPr>
              <w:t>вследствие ядерных испытаний на С</w:t>
            </w:r>
            <w:r>
              <w:rPr>
                <w:rFonts w:ascii="Times New Roman" w:eastAsia="Times New Roman" w:hAnsi="Times New Roman" w:cs="Times New Roman"/>
                <w:sz w:val="28"/>
                <w:szCs w:val="28"/>
                <w:lang w:eastAsia="ru-RU"/>
              </w:rPr>
              <w:t xml:space="preserve">емипалатинском </w:t>
            </w:r>
            <w:r w:rsidRPr="00A01C87">
              <w:rPr>
                <w:rFonts w:ascii="Times New Roman" w:eastAsia="Times New Roman" w:hAnsi="Times New Roman" w:cs="Times New Roman"/>
                <w:sz w:val="28"/>
                <w:szCs w:val="28"/>
                <w:lang w:eastAsia="ru-RU"/>
              </w:rPr>
              <w:t>полигоне</w:t>
            </w:r>
          </w:p>
        </w:tc>
        <w:tc>
          <w:tcPr>
            <w:tcW w:w="4111" w:type="dxa"/>
            <w:vAlign w:val="center"/>
          </w:tcPr>
          <w:p w14:paraId="45FF8213" w14:textId="77777777" w:rsidR="00F60904" w:rsidRPr="00F60904" w:rsidRDefault="008F4637" w:rsidP="008F4637">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518</w:t>
            </w:r>
          </w:p>
        </w:tc>
      </w:tr>
      <w:tr w:rsidR="00F60904" w14:paraId="1EAF9CD3" w14:textId="77777777" w:rsidTr="008F4637">
        <w:tc>
          <w:tcPr>
            <w:tcW w:w="6091" w:type="dxa"/>
          </w:tcPr>
          <w:p w14:paraId="5850A42E" w14:textId="77777777" w:rsidR="00F60904" w:rsidRPr="00F60904" w:rsidRDefault="00A01C87" w:rsidP="00A01C87">
            <w:pPr>
              <w:autoSpaceDE w:val="0"/>
              <w:autoSpaceDN w:val="0"/>
              <w:adjustRightInd w:val="0"/>
              <w:jc w:val="center"/>
              <w:rPr>
                <w:rFonts w:ascii="Times New Roman" w:eastAsia="Times New Roman" w:hAnsi="Times New Roman" w:cs="Times New Roman"/>
                <w:sz w:val="28"/>
                <w:szCs w:val="28"/>
                <w:lang w:eastAsia="ru-RU"/>
              </w:rPr>
            </w:pPr>
            <w:r w:rsidRPr="00A01C87">
              <w:rPr>
                <w:rFonts w:ascii="Times New Roman" w:eastAsia="Times New Roman" w:hAnsi="Times New Roman" w:cs="Times New Roman"/>
                <w:sz w:val="28"/>
                <w:szCs w:val="28"/>
                <w:lang w:eastAsia="ru-RU"/>
              </w:rPr>
              <w:t xml:space="preserve">Дети и </w:t>
            </w:r>
            <w:r>
              <w:rPr>
                <w:rFonts w:ascii="Times New Roman" w:eastAsia="Times New Roman" w:hAnsi="Times New Roman" w:cs="Times New Roman"/>
                <w:sz w:val="28"/>
                <w:szCs w:val="28"/>
                <w:lang w:eastAsia="ru-RU"/>
              </w:rPr>
              <w:t xml:space="preserve">подростки в возрасте до 18 лет, </w:t>
            </w:r>
            <w:r w:rsidRPr="00A01C87">
              <w:rPr>
                <w:rFonts w:ascii="Times New Roman" w:eastAsia="Times New Roman" w:hAnsi="Times New Roman" w:cs="Times New Roman"/>
                <w:sz w:val="28"/>
                <w:szCs w:val="28"/>
                <w:lang w:eastAsia="ru-RU"/>
              </w:rPr>
              <w:t>проживающие в</w:t>
            </w:r>
            <w:r w:rsidR="00EF1002">
              <w:rPr>
                <w:rFonts w:ascii="Times New Roman" w:hAnsi="Times New Roman" w:cs="Times New Roman"/>
                <w:sz w:val="28"/>
                <w:szCs w:val="28"/>
              </w:rPr>
              <w:t> </w:t>
            </w:r>
            <w:r w:rsidRPr="00A01C87">
              <w:rPr>
                <w:rFonts w:ascii="Times New Roman" w:eastAsia="Times New Roman" w:hAnsi="Times New Roman" w:cs="Times New Roman"/>
                <w:sz w:val="28"/>
                <w:szCs w:val="28"/>
                <w:lang w:eastAsia="ru-RU"/>
              </w:rPr>
              <w:t>зоне отселения и зоне проживания с правом на</w:t>
            </w:r>
            <w:r w:rsidR="00EF1002">
              <w:rPr>
                <w:rFonts w:ascii="Times New Roman" w:hAnsi="Times New Roman" w:cs="Times New Roman"/>
                <w:sz w:val="28"/>
                <w:szCs w:val="28"/>
              </w:rPr>
              <w:t> </w:t>
            </w:r>
            <w:r w:rsidRPr="00A01C87">
              <w:rPr>
                <w:rFonts w:ascii="Times New Roman" w:eastAsia="Times New Roman" w:hAnsi="Times New Roman" w:cs="Times New Roman"/>
                <w:sz w:val="28"/>
                <w:szCs w:val="28"/>
                <w:lang w:eastAsia="ru-RU"/>
              </w:rPr>
              <w:t>отселение, эвакуированные и переселенные из зон</w:t>
            </w:r>
            <w:r w:rsidR="00EF1002">
              <w:rPr>
                <w:rFonts w:ascii="Times New Roman" w:hAnsi="Times New Roman" w:cs="Times New Roman"/>
                <w:sz w:val="28"/>
                <w:szCs w:val="28"/>
              </w:rPr>
              <w:t> </w:t>
            </w:r>
            <w:r w:rsidRPr="00A01C87">
              <w:rPr>
                <w:rFonts w:ascii="Times New Roman" w:eastAsia="Times New Roman" w:hAnsi="Times New Roman" w:cs="Times New Roman"/>
                <w:sz w:val="28"/>
                <w:szCs w:val="28"/>
                <w:lang w:eastAsia="ru-RU"/>
              </w:rPr>
              <w:t>отчуждения</w:t>
            </w:r>
          </w:p>
        </w:tc>
        <w:tc>
          <w:tcPr>
            <w:tcW w:w="4111" w:type="dxa"/>
            <w:vAlign w:val="center"/>
          </w:tcPr>
          <w:p w14:paraId="28B76522" w14:textId="77777777" w:rsidR="00F60904" w:rsidRPr="00F60904" w:rsidRDefault="008F4637" w:rsidP="008F4637">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328</w:t>
            </w:r>
          </w:p>
        </w:tc>
      </w:tr>
      <w:tr w:rsidR="00F60904" w14:paraId="5C261252" w14:textId="77777777" w:rsidTr="008F4637">
        <w:tc>
          <w:tcPr>
            <w:tcW w:w="6091" w:type="dxa"/>
          </w:tcPr>
          <w:p w14:paraId="52200B77" w14:textId="77777777" w:rsidR="00F60904" w:rsidRPr="00F60904" w:rsidRDefault="00A01C87" w:rsidP="00A01C87">
            <w:pPr>
              <w:autoSpaceDE w:val="0"/>
              <w:autoSpaceDN w:val="0"/>
              <w:adjustRightInd w:val="0"/>
              <w:jc w:val="center"/>
              <w:rPr>
                <w:rFonts w:ascii="Times New Roman" w:eastAsia="Times New Roman" w:hAnsi="Times New Roman" w:cs="Times New Roman"/>
                <w:sz w:val="28"/>
                <w:szCs w:val="28"/>
                <w:lang w:eastAsia="ru-RU"/>
              </w:rPr>
            </w:pPr>
            <w:r w:rsidRPr="00A01C87">
              <w:rPr>
                <w:rFonts w:ascii="Times New Roman" w:eastAsia="Times New Roman" w:hAnsi="Times New Roman" w:cs="Times New Roman"/>
                <w:sz w:val="28"/>
                <w:szCs w:val="28"/>
                <w:lang w:eastAsia="ru-RU"/>
              </w:rPr>
              <w:t>Дети первого и второго поколения граждан, страдающие</w:t>
            </w:r>
            <w:r w:rsidR="00EF1002">
              <w:rPr>
                <w:rFonts w:ascii="Times New Roman" w:hAnsi="Times New Roman" w:cs="Times New Roman"/>
                <w:sz w:val="28"/>
                <w:szCs w:val="28"/>
              </w:rPr>
              <w:t> </w:t>
            </w:r>
            <w:r w:rsidRPr="00A01C87">
              <w:rPr>
                <w:rFonts w:ascii="Times New Roman" w:eastAsia="Times New Roman" w:hAnsi="Times New Roman" w:cs="Times New Roman"/>
                <w:sz w:val="28"/>
                <w:szCs w:val="28"/>
                <w:lang w:eastAsia="ru-RU"/>
              </w:rPr>
              <w:t>заболеваниями вследствие воздействия радиации на их</w:t>
            </w:r>
            <w:r w:rsidR="00EF1002">
              <w:rPr>
                <w:rFonts w:ascii="Times New Roman" w:hAnsi="Times New Roman" w:cs="Times New Roman"/>
                <w:sz w:val="28"/>
                <w:szCs w:val="28"/>
              </w:rPr>
              <w:t> </w:t>
            </w:r>
            <w:r w:rsidRPr="00A01C87">
              <w:rPr>
                <w:rFonts w:ascii="Times New Roman" w:eastAsia="Times New Roman" w:hAnsi="Times New Roman" w:cs="Times New Roman"/>
                <w:sz w:val="28"/>
                <w:szCs w:val="28"/>
                <w:lang w:eastAsia="ru-RU"/>
              </w:rPr>
              <w:t>родителей</w:t>
            </w:r>
          </w:p>
        </w:tc>
        <w:tc>
          <w:tcPr>
            <w:tcW w:w="4111" w:type="dxa"/>
            <w:vAlign w:val="center"/>
          </w:tcPr>
          <w:p w14:paraId="3264B2A4" w14:textId="77777777" w:rsidR="00F60904" w:rsidRPr="00F60904" w:rsidRDefault="008F4637" w:rsidP="008F4637">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296</w:t>
            </w:r>
          </w:p>
        </w:tc>
      </w:tr>
      <w:tr w:rsidR="00F60904" w14:paraId="5622FAE7" w14:textId="77777777" w:rsidTr="008F4637">
        <w:tc>
          <w:tcPr>
            <w:tcW w:w="6091" w:type="dxa"/>
          </w:tcPr>
          <w:p w14:paraId="3B99BE56" w14:textId="77777777" w:rsidR="00F60904" w:rsidRPr="00F60904" w:rsidRDefault="00A01C87" w:rsidP="00A01C87">
            <w:pPr>
              <w:autoSpaceDE w:val="0"/>
              <w:autoSpaceDN w:val="0"/>
              <w:adjustRightInd w:val="0"/>
              <w:jc w:val="center"/>
              <w:rPr>
                <w:rFonts w:ascii="Times New Roman" w:eastAsia="Times New Roman" w:hAnsi="Times New Roman" w:cs="Times New Roman"/>
                <w:sz w:val="28"/>
                <w:szCs w:val="28"/>
                <w:lang w:eastAsia="ru-RU"/>
              </w:rPr>
            </w:pPr>
            <w:r w:rsidRPr="00A01C87">
              <w:rPr>
                <w:rFonts w:ascii="Times New Roman" w:eastAsia="Times New Roman" w:hAnsi="Times New Roman" w:cs="Times New Roman"/>
                <w:sz w:val="28"/>
                <w:szCs w:val="28"/>
                <w:lang w:eastAsia="ru-RU"/>
              </w:rPr>
              <w:t>Дети и подростки, проживающие на территории зоны</w:t>
            </w:r>
            <w:r w:rsidR="00EF1002">
              <w:rPr>
                <w:rFonts w:ascii="Times New Roman" w:hAnsi="Times New Roman" w:cs="Times New Roman"/>
                <w:sz w:val="28"/>
                <w:szCs w:val="28"/>
              </w:rPr>
              <w:t> </w:t>
            </w:r>
            <w:r w:rsidRPr="00A01C87">
              <w:rPr>
                <w:rFonts w:ascii="Times New Roman" w:eastAsia="Times New Roman" w:hAnsi="Times New Roman" w:cs="Times New Roman"/>
                <w:sz w:val="28"/>
                <w:szCs w:val="28"/>
                <w:lang w:eastAsia="ru-RU"/>
              </w:rPr>
              <w:t xml:space="preserve">проживания с льготным социально </w:t>
            </w:r>
            <w:r>
              <w:rPr>
                <w:rFonts w:ascii="Times New Roman" w:eastAsia="Times New Roman" w:hAnsi="Times New Roman" w:cs="Times New Roman"/>
                <w:sz w:val="28"/>
                <w:szCs w:val="28"/>
                <w:lang w:eastAsia="ru-RU"/>
              </w:rPr>
              <w:t>–</w:t>
            </w:r>
            <w:r w:rsidRPr="00A01C87">
              <w:rPr>
                <w:rFonts w:ascii="Times New Roman" w:eastAsia="Times New Roman" w:hAnsi="Times New Roman" w:cs="Times New Roman"/>
                <w:sz w:val="28"/>
                <w:szCs w:val="28"/>
                <w:lang w:eastAsia="ru-RU"/>
              </w:rPr>
              <w:t xml:space="preserve"> экономическим</w:t>
            </w:r>
            <w:r w:rsidR="00EF1002">
              <w:rPr>
                <w:rFonts w:ascii="Times New Roman" w:hAnsi="Times New Roman" w:cs="Times New Roman"/>
                <w:sz w:val="28"/>
                <w:szCs w:val="28"/>
              </w:rPr>
              <w:t> </w:t>
            </w:r>
            <w:r w:rsidRPr="00A01C87">
              <w:rPr>
                <w:rFonts w:ascii="Times New Roman" w:eastAsia="Times New Roman" w:hAnsi="Times New Roman" w:cs="Times New Roman"/>
                <w:sz w:val="28"/>
                <w:szCs w:val="28"/>
                <w:lang w:eastAsia="ru-RU"/>
              </w:rPr>
              <w:t>статусо</w:t>
            </w:r>
            <w:r>
              <w:rPr>
                <w:rFonts w:ascii="Times New Roman" w:eastAsia="Times New Roman" w:hAnsi="Times New Roman" w:cs="Times New Roman"/>
                <w:sz w:val="28"/>
                <w:szCs w:val="28"/>
                <w:lang w:eastAsia="ru-RU"/>
              </w:rPr>
              <w:t>м</w:t>
            </w:r>
          </w:p>
        </w:tc>
        <w:tc>
          <w:tcPr>
            <w:tcW w:w="4111" w:type="dxa"/>
            <w:vAlign w:val="center"/>
          </w:tcPr>
          <w:p w14:paraId="1427CE53" w14:textId="77777777" w:rsidR="00F60904" w:rsidRPr="00F60904" w:rsidRDefault="008F4637" w:rsidP="008F4637">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200</w:t>
            </w:r>
          </w:p>
        </w:tc>
      </w:tr>
      <w:tr w:rsidR="005951F2" w14:paraId="5BA63731" w14:textId="77777777" w:rsidTr="008F4637">
        <w:tc>
          <w:tcPr>
            <w:tcW w:w="6091" w:type="dxa"/>
          </w:tcPr>
          <w:p w14:paraId="170044F7" w14:textId="77777777" w:rsidR="005951F2" w:rsidRPr="00F60904" w:rsidRDefault="00A01C87" w:rsidP="00A01C87">
            <w:pPr>
              <w:autoSpaceDE w:val="0"/>
              <w:autoSpaceDN w:val="0"/>
              <w:adjustRightInd w:val="0"/>
              <w:jc w:val="center"/>
              <w:rPr>
                <w:rFonts w:ascii="Times New Roman" w:eastAsia="Times New Roman" w:hAnsi="Times New Roman" w:cs="Times New Roman"/>
                <w:sz w:val="28"/>
                <w:szCs w:val="28"/>
                <w:lang w:eastAsia="ru-RU"/>
              </w:rPr>
            </w:pPr>
            <w:r w:rsidRPr="00A01C87">
              <w:rPr>
                <w:rFonts w:ascii="Times New Roman" w:eastAsia="Times New Roman" w:hAnsi="Times New Roman" w:cs="Times New Roman"/>
                <w:sz w:val="28"/>
                <w:szCs w:val="28"/>
                <w:lang w:eastAsia="ru-RU"/>
              </w:rPr>
              <w:t>Дети и подростки в возрасте до 18 лет, эвакуированные</w:t>
            </w:r>
            <w:r w:rsidR="00EF1002">
              <w:rPr>
                <w:rFonts w:ascii="Times New Roman" w:hAnsi="Times New Roman" w:cs="Times New Roman"/>
                <w:sz w:val="28"/>
                <w:szCs w:val="28"/>
              </w:rPr>
              <w:t> </w:t>
            </w:r>
            <w:r w:rsidRPr="00A01C87">
              <w:rPr>
                <w:rFonts w:ascii="Times New Roman" w:eastAsia="Times New Roman" w:hAnsi="Times New Roman" w:cs="Times New Roman"/>
                <w:sz w:val="28"/>
                <w:szCs w:val="28"/>
                <w:lang w:eastAsia="ru-RU"/>
              </w:rPr>
              <w:t>и переселенные из зон отчуждения</w:t>
            </w:r>
          </w:p>
        </w:tc>
        <w:tc>
          <w:tcPr>
            <w:tcW w:w="4111" w:type="dxa"/>
            <w:vAlign w:val="center"/>
          </w:tcPr>
          <w:p w14:paraId="0062716E" w14:textId="77777777" w:rsidR="005951F2" w:rsidRPr="00F60904" w:rsidRDefault="008F4637" w:rsidP="008F4637">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172</w:t>
            </w:r>
          </w:p>
        </w:tc>
      </w:tr>
      <w:tr w:rsidR="005951F2" w14:paraId="2B3DE2C4" w14:textId="77777777" w:rsidTr="008F4637">
        <w:tc>
          <w:tcPr>
            <w:tcW w:w="6091" w:type="dxa"/>
          </w:tcPr>
          <w:p w14:paraId="12A02F6B" w14:textId="77777777" w:rsidR="005951F2" w:rsidRPr="00F60904" w:rsidRDefault="00A01C87" w:rsidP="00A01C87">
            <w:pPr>
              <w:autoSpaceDE w:val="0"/>
              <w:autoSpaceDN w:val="0"/>
              <w:adjustRightInd w:val="0"/>
              <w:jc w:val="center"/>
              <w:rPr>
                <w:rFonts w:ascii="Times New Roman" w:eastAsia="Times New Roman" w:hAnsi="Times New Roman" w:cs="Times New Roman"/>
                <w:sz w:val="28"/>
                <w:szCs w:val="28"/>
                <w:lang w:eastAsia="ru-RU"/>
              </w:rPr>
            </w:pPr>
            <w:r w:rsidRPr="00A01C87">
              <w:rPr>
                <w:rFonts w:ascii="Times New Roman" w:eastAsia="Times New Roman" w:hAnsi="Times New Roman" w:cs="Times New Roman"/>
                <w:sz w:val="28"/>
                <w:szCs w:val="28"/>
                <w:lang w:eastAsia="ru-RU"/>
              </w:rPr>
              <w:t>Дети и подростки, получившие заболевания вследствие</w:t>
            </w:r>
            <w:r w:rsidR="00EF1002">
              <w:rPr>
                <w:rFonts w:ascii="Times New Roman" w:hAnsi="Times New Roman" w:cs="Times New Roman"/>
                <w:sz w:val="28"/>
                <w:szCs w:val="28"/>
              </w:rPr>
              <w:t> </w:t>
            </w:r>
            <w:r w:rsidRPr="00A01C87">
              <w:rPr>
                <w:rFonts w:ascii="Times New Roman" w:eastAsia="Times New Roman" w:hAnsi="Times New Roman" w:cs="Times New Roman"/>
                <w:sz w:val="28"/>
                <w:szCs w:val="28"/>
                <w:lang w:eastAsia="ru-RU"/>
              </w:rPr>
              <w:t>чернобыльской катастрофы</w:t>
            </w:r>
          </w:p>
        </w:tc>
        <w:tc>
          <w:tcPr>
            <w:tcW w:w="4111" w:type="dxa"/>
            <w:vAlign w:val="center"/>
          </w:tcPr>
          <w:p w14:paraId="2647CADA" w14:textId="77777777" w:rsidR="005951F2" w:rsidRPr="00F60904" w:rsidRDefault="008F4637" w:rsidP="008F4637">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44</w:t>
            </w:r>
          </w:p>
        </w:tc>
      </w:tr>
    </w:tbl>
    <w:p w14:paraId="670E8ECC" w14:textId="77777777" w:rsidR="006E556C" w:rsidRDefault="006E556C" w:rsidP="007E4CD0">
      <w:pPr>
        <w:shd w:val="clear" w:color="auto" w:fill="FFFFFF"/>
        <w:autoSpaceDE w:val="0"/>
        <w:autoSpaceDN w:val="0"/>
        <w:adjustRightInd w:val="0"/>
        <w:spacing w:before="160" w:after="160"/>
        <w:ind w:firstLine="709"/>
        <w:jc w:val="center"/>
        <w:rPr>
          <w:rFonts w:ascii="Times New Roman" w:eastAsia="Times New Roman" w:hAnsi="Times New Roman" w:cs="Times New Roman"/>
          <w:b/>
          <w:sz w:val="28"/>
          <w:szCs w:val="28"/>
          <w:lang w:eastAsia="ru-RU"/>
        </w:rPr>
      </w:pPr>
    </w:p>
    <w:p w14:paraId="19A2A67A" w14:textId="77777777" w:rsidR="00D03A4F" w:rsidRDefault="00D03A4F" w:rsidP="007E4CD0">
      <w:pPr>
        <w:shd w:val="clear" w:color="auto" w:fill="FFFFFF"/>
        <w:autoSpaceDE w:val="0"/>
        <w:autoSpaceDN w:val="0"/>
        <w:adjustRightInd w:val="0"/>
        <w:spacing w:before="160" w:after="160"/>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Формирование здорового образа жизни детей</w:t>
      </w:r>
    </w:p>
    <w:p w14:paraId="0FD955B7" w14:textId="77777777" w:rsidR="0056104E" w:rsidRPr="0056104E" w:rsidRDefault="0056104E" w:rsidP="007E791E">
      <w:pPr>
        <w:spacing w:after="0" w:line="264" w:lineRule="auto"/>
        <w:ind w:firstLine="709"/>
        <w:contextualSpacing/>
        <w:jc w:val="both"/>
        <w:rPr>
          <w:rFonts w:ascii="Times New Roman" w:eastAsia="Calibri" w:hAnsi="Times New Roman" w:cs="Times New Roman"/>
          <w:sz w:val="28"/>
          <w:szCs w:val="28"/>
        </w:rPr>
      </w:pPr>
      <w:r w:rsidRPr="0056104E">
        <w:rPr>
          <w:rFonts w:ascii="Times New Roman" w:eastAsia="Calibri" w:hAnsi="Times New Roman" w:cs="Times New Roman"/>
          <w:sz w:val="28"/>
          <w:szCs w:val="28"/>
        </w:rPr>
        <w:t>С 2019 года в рамках национального п</w:t>
      </w:r>
      <w:r w:rsidR="00404A64">
        <w:rPr>
          <w:rFonts w:ascii="Times New Roman" w:eastAsia="Calibri" w:hAnsi="Times New Roman" w:cs="Times New Roman"/>
          <w:sz w:val="28"/>
          <w:szCs w:val="28"/>
        </w:rPr>
        <w:t xml:space="preserve">роекта «Демография» реализуется </w:t>
      </w:r>
      <w:r w:rsidRPr="0056104E">
        <w:rPr>
          <w:rFonts w:ascii="Times New Roman" w:eastAsia="Calibri" w:hAnsi="Times New Roman" w:cs="Times New Roman"/>
          <w:sz w:val="28"/>
          <w:szCs w:val="28"/>
        </w:rPr>
        <w:t>федеральный проект «Формирование системы мотивации граждан к здоровому образу</w:t>
      </w:r>
      <w:r w:rsidR="007D3612">
        <w:rPr>
          <w:rFonts w:ascii="Times New Roman" w:eastAsia="Calibri" w:hAnsi="Times New Roman" w:cs="Times New Roman"/>
          <w:sz w:val="28"/>
          <w:szCs w:val="28"/>
        </w:rPr>
        <w:t xml:space="preserve"> </w:t>
      </w:r>
      <w:r w:rsidRPr="0056104E">
        <w:rPr>
          <w:rFonts w:ascii="Times New Roman" w:eastAsia="Calibri" w:hAnsi="Times New Roman" w:cs="Times New Roman"/>
          <w:sz w:val="28"/>
          <w:szCs w:val="28"/>
        </w:rPr>
        <w:t xml:space="preserve">жизни, включая здоровое питание и отказ от вредных привычек» </w:t>
      </w:r>
      <w:r w:rsidRPr="00EF1002">
        <w:rPr>
          <w:rFonts w:ascii="Times New Roman" w:hAnsi="Times New Roman" w:cs="Times New Roman"/>
          <w:sz w:val="28"/>
          <w:szCs w:val="28"/>
        </w:rPr>
        <w:t xml:space="preserve">(далее </w:t>
      </w:r>
      <w:r w:rsidR="00EF1002">
        <w:rPr>
          <w:rFonts w:ascii="Times New Roman" w:hAnsi="Times New Roman" w:cs="Times New Roman"/>
          <w:sz w:val="28"/>
          <w:szCs w:val="28"/>
        </w:rPr>
        <w:t xml:space="preserve">по тексту подраздела </w:t>
      </w:r>
      <w:r w:rsidRPr="00EF1002">
        <w:rPr>
          <w:rFonts w:ascii="Times New Roman" w:hAnsi="Times New Roman" w:cs="Times New Roman"/>
          <w:sz w:val="28"/>
          <w:szCs w:val="28"/>
        </w:rPr>
        <w:t>– Федеральный</w:t>
      </w:r>
      <w:r w:rsidR="00EF1002">
        <w:rPr>
          <w:rFonts w:ascii="Times New Roman" w:hAnsi="Times New Roman" w:cs="Times New Roman"/>
          <w:sz w:val="28"/>
          <w:szCs w:val="28"/>
        </w:rPr>
        <w:t> </w:t>
      </w:r>
      <w:r w:rsidRPr="00EF1002">
        <w:rPr>
          <w:rFonts w:ascii="Times New Roman" w:hAnsi="Times New Roman" w:cs="Times New Roman"/>
          <w:sz w:val="28"/>
          <w:szCs w:val="28"/>
        </w:rPr>
        <w:t>проект)</w:t>
      </w:r>
      <w:r w:rsidRPr="0056104E">
        <w:rPr>
          <w:rFonts w:ascii="Times New Roman" w:eastAsia="Calibri" w:hAnsi="Times New Roman" w:cs="Times New Roman"/>
          <w:sz w:val="28"/>
          <w:szCs w:val="28"/>
        </w:rPr>
        <w:t>, целями которого являются:</w:t>
      </w:r>
    </w:p>
    <w:p w14:paraId="1FB9F438" w14:textId="77777777" w:rsidR="0056104E" w:rsidRPr="0056104E" w:rsidRDefault="0056104E" w:rsidP="007E791E">
      <w:pPr>
        <w:spacing w:after="0" w:line="264" w:lineRule="auto"/>
        <w:ind w:firstLine="709"/>
        <w:contextualSpacing/>
        <w:jc w:val="both"/>
        <w:rPr>
          <w:rFonts w:ascii="Times New Roman" w:eastAsia="Calibri" w:hAnsi="Times New Roman" w:cs="Times New Roman"/>
          <w:sz w:val="28"/>
          <w:szCs w:val="28"/>
        </w:rPr>
      </w:pPr>
      <w:r w:rsidRPr="0056104E">
        <w:rPr>
          <w:rFonts w:ascii="Times New Roman" w:eastAsia="Calibri" w:hAnsi="Times New Roman" w:cs="Times New Roman"/>
          <w:sz w:val="28"/>
          <w:szCs w:val="28"/>
        </w:rPr>
        <w:t>увеличение доли граждан, ведущих здоровый образ жизни;</w:t>
      </w:r>
    </w:p>
    <w:p w14:paraId="3BDADEA9" w14:textId="77777777" w:rsidR="0056104E" w:rsidRPr="0056104E" w:rsidRDefault="0056104E" w:rsidP="007E791E">
      <w:pPr>
        <w:spacing w:after="0" w:line="264" w:lineRule="auto"/>
        <w:ind w:firstLine="709"/>
        <w:contextualSpacing/>
        <w:jc w:val="both"/>
        <w:rPr>
          <w:rFonts w:ascii="Times New Roman" w:eastAsia="Calibri" w:hAnsi="Times New Roman" w:cs="Times New Roman"/>
          <w:sz w:val="28"/>
          <w:szCs w:val="28"/>
        </w:rPr>
      </w:pPr>
      <w:r w:rsidRPr="0056104E">
        <w:rPr>
          <w:rFonts w:ascii="Times New Roman" w:eastAsia="Calibri" w:hAnsi="Times New Roman" w:cs="Times New Roman"/>
          <w:sz w:val="28"/>
          <w:szCs w:val="28"/>
        </w:rPr>
        <w:t xml:space="preserve">формирование системы мотивации граждан к </w:t>
      </w:r>
      <w:r w:rsidR="00404A64">
        <w:rPr>
          <w:rFonts w:ascii="Times New Roman" w:eastAsia="Calibri" w:hAnsi="Times New Roman" w:cs="Times New Roman"/>
          <w:sz w:val="28"/>
          <w:szCs w:val="28"/>
        </w:rPr>
        <w:t xml:space="preserve">здоровому образу жизни, включая </w:t>
      </w:r>
      <w:r w:rsidRPr="0056104E">
        <w:rPr>
          <w:rFonts w:ascii="Times New Roman" w:eastAsia="Calibri" w:hAnsi="Times New Roman" w:cs="Times New Roman"/>
          <w:sz w:val="28"/>
          <w:szCs w:val="28"/>
        </w:rPr>
        <w:t>здоровое питание и отказ от вредных привычек.</w:t>
      </w:r>
    </w:p>
    <w:p w14:paraId="569CDCD3" w14:textId="77777777" w:rsidR="0056104E" w:rsidRPr="0056104E" w:rsidRDefault="0056104E" w:rsidP="007E791E">
      <w:pPr>
        <w:spacing w:after="0" w:line="264" w:lineRule="auto"/>
        <w:ind w:firstLine="709"/>
        <w:contextualSpacing/>
        <w:jc w:val="both"/>
        <w:rPr>
          <w:rFonts w:ascii="Times New Roman" w:eastAsia="Calibri" w:hAnsi="Times New Roman" w:cs="Times New Roman"/>
          <w:sz w:val="28"/>
          <w:szCs w:val="28"/>
        </w:rPr>
      </w:pPr>
      <w:r w:rsidRPr="0056104E">
        <w:rPr>
          <w:rFonts w:ascii="Times New Roman" w:eastAsia="Calibri" w:hAnsi="Times New Roman" w:cs="Times New Roman"/>
          <w:sz w:val="28"/>
          <w:szCs w:val="28"/>
        </w:rPr>
        <w:t xml:space="preserve">Одним из мероприятий Федерального </w:t>
      </w:r>
      <w:r w:rsidR="00404A64">
        <w:rPr>
          <w:rFonts w:ascii="Times New Roman" w:eastAsia="Calibri" w:hAnsi="Times New Roman" w:cs="Times New Roman"/>
          <w:sz w:val="28"/>
          <w:szCs w:val="28"/>
        </w:rPr>
        <w:t>проекта является информационно-</w:t>
      </w:r>
      <w:r w:rsidRPr="0056104E">
        <w:rPr>
          <w:rFonts w:ascii="Times New Roman" w:eastAsia="Calibri" w:hAnsi="Times New Roman" w:cs="Times New Roman"/>
          <w:sz w:val="28"/>
          <w:szCs w:val="28"/>
        </w:rPr>
        <w:t>коммуникационная кампания, направленная на мотивацию населения Российской</w:t>
      </w:r>
      <w:r w:rsidR="007D3612">
        <w:rPr>
          <w:rFonts w:ascii="Times New Roman" w:eastAsia="Calibri" w:hAnsi="Times New Roman" w:cs="Times New Roman"/>
          <w:sz w:val="28"/>
          <w:szCs w:val="28"/>
        </w:rPr>
        <w:t xml:space="preserve"> </w:t>
      </w:r>
      <w:r w:rsidRPr="0056104E">
        <w:rPr>
          <w:rFonts w:ascii="Times New Roman" w:eastAsia="Calibri" w:hAnsi="Times New Roman" w:cs="Times New Roman"/>
          <w:sz w:val="28"/>
          <w:szCs w:val="28"/>
        </w:rPr>
        <w:t xml:space="preserve">Федерации </w:t>
      </w:r>
      <w:r w:rsidR="00EF1002">
        <w:rPr>
          <w:rFonts w:ascii="Times New Roman" w:eastAsia="Calibri" w:hAnsi="Times New Roman" w:cs="Times New Roman"/>
          <w:sz w:val="28"/>
          <w:szCs w:val="28"/>
        </w:rPr>
        <w:t xml:space="preserve">к </w:t>
      </w:r>
      <w:r w:rsidRPr="0056104E">
        <w:rPr>
          <w:rFonts w:ascii="Times New Roman" w:eastAsia="Calibri" w:hAnsi="Times New Roman" w:cs="Times New Roman"/>
          <w:sz w:val="28"/>
          <w:szCs w:val="28"/>
        </w:rPr>
        <w:t>ведению здорового образа жизни (далее – Кампания).</w:t>
      </w:r>
    </w:p>
    <w:p w14:paraId="5AD065EA" w14:textId="77777777" w:rsidR="0056104E" w:rsidRPr="0056104E" w:rsidRDefault="0056104E" w:rsidP="007E791E">
      <w:pPr>
        <w:spacing w:after="0" w:line="264" w:lineRule="auto"/>
        <w:ind w:firstLine="709"/>
        <w:contextualSpacing/>
        <w:jc w:val="both"/>
        <w:rPr>
          <w:rFonts w:ascii="Times New Roman" w:eastAsia="Calibri" w:hAnsi="Times New Roman" w:cs="Times New Roman"/>
          <w:sz w:val="28"/>
          <w:szCs w:val="28"/>
        </w:rPr>
      </w:pPr>
      <w:r w:rsidRPr="0056104E">
        <w:rPr>
          <w:rFonts w:ascii="Times New Roman" w:eastAsia="Calibri" w:hAnsi="Times New Roman" w:cs="Times New Roman"/>
          <w:sz w:val="28"/>
          <w:szCs w:val="28"/>
        </w:rPr>
        <w:t>В 2022 г</w:t>
      </w:r>
      <w:r w:rsidR="00EF1002">
        <w:rPr>
          <w:rFonts w:ascii="Times New Roman" w:eastAsia="Calibri" w:hAnsi="Times New Roman" w:cs="Times New Roman"/>
          <w:sz w:val="28"/>
          <w:szCs w:val="28"/>
        </w:rPr>
        <w:t>.</w:t>
      </w:r>
      <w:r w:rsidRPr="0056104E">
        <w:rPr>
          <w:rFonts w:ascii="Times New Roman" w:eastAsia="Calibri" w:hAnsi="Times New Roman" w:cs="Times New Roman"/>
          <w:sz w:val="28"/>
          <w:szCs w:val="28"/>
        </w:rPr>
        <w:t xml:space="preserve"> Кампания включала в себя темы: с</w:t>
      </w:r>
      <w:r w:rsidR="00404A64">
        <w:rPr>
          <w:rFonts w:ascii="Times New Roman" w:eastAsia="Calibri" w:hAnsi="Times New Roman" w:cs="Times New Roman"/>
          <w:sz w:val="28"/>
          <w:szCs w:val="28"/>
        </w:rPr>
        <w:t xml:space="preserve">окращения потребления алкоголя, </w:t>
      </w:r>
      <w:r w:rsidRPr="0056104E">
        <w:rPr>
          <w:rFonts w:ascii="Times New Roman" w:eastAsia="Calibri" w:hAnsi="Times New Roman" w:cs="Times New Roman"/>
          <w:sz w:val="28"/>
          <w:szCs w:val="28"/>
        </w:rPr>
        <w:t>табака и иной никотинсодержащей проду</w:t>
      </w:r>
      <w:r w:rsidR="00404A64">
        <w:rPr>
          <w:rFonts w:ascii="Times New Roman" w:eastAsia="Calibri" w:hAnsi="Times New Roman" w:cs="Times New Roman"/>
          <w:sz w:val="28"/>
          <w:szCs w:val="28"/>
        </w:rPr>
        <w:t xml:space="preserve">кции среди молодежной аудитории </w:t>
      </w:r>
      <w:r w:rsidR="00EF1002">
        <w:rPr>
          <w:rFonts w:ascii="Times New Roman" w:eastAsia="Calibri" w:hAnsi="Times New Roman" w:cs="Times New Roman"/>
          <w:sz w:val="28"/>
          <w:szCs w:val="28"/>
        </w:rPr>
        <w:br/>
      </w:r>
      <w:r w:rsidRPr="0056104E">
        <w:rPr>
          <w:rFonts w:ascii="Times New Roman" w:eastAsia="Calibri" w:hAnsi="Times New Roman" w:cs="Times New Roman"/>
          <w:sz w:val="28"/>
          <w:szCs w:val="28"/>
        </w:rPr>
        <w:lastRenderedPageBreak/>
        <w:t>(12-18 лет); рационального питания и физиче</w:t>
      </w:r>
      <w:r w:rsidR="00404A64">
        <w:rPr>
          <w:rFonts w:ascii="Times New Roman" w:eastAsia="Calibri" w:hAnsi="Times New Roman" w:cs="Times New Roman"/>
          <w:sz w:val="28"/>
          <w:szCs w:val="28"/>
        </w:rPr>
        <w:t xml:space="preserve">ской активности, приверженности </w:t>
      </w:r>
      <w:r w:rsidRPr="0056104E">
        <w:rPr>
          <w:rFonts w:ascii="Times New Roman" w:eastAsia="Calibri" w:hAnsi="Times New Roman" w:cs="Times New Roman"/>
          <w:sz w:val="28"/>
          <w:szCs w:val="28"/>
        </w:rPr>
        <w:t xml:space="preserve">терапии и диспансеризации (в том числе углубленной) для граждан в возрасте </w:t>
      </w:r>
      <w:r w:rsidR="00DB5975">
        <w:rPr>
          <w:rFonts w:ascii="Times New Roman" w:eastAsia="Calibri" w:hAnsi="Times New Roman" w:cs="Times New Roman"/>
          <w:sz w:val="28"/>
          <w:szCs w:val="28"/>
        </w:rPr>
        <w:br/>
      </w:r>
      <w:r w:rsidRPr="0056104E">
        <w:rPr>
          <w:rFonts w:ascii="Times New Roman" w:eastAsia="Calibri" w:hAnsi="Times New Roman" w:cs="Times New Roman"/>
          <w:sz w:val="28"/>
          <w:szCs w:val="28"/>
        </w:rPr>
        <w:t>30 лет</w:t>
      </w:r>
      <w:r w:rsidR="00DB5975">
        <w:rPr>
          <w:rFonts w:ascii="Times New Roman" w:hAnsi="Times New Roman" w:cs="Times New Roman"/>
          <w:sz w:val="28"/>
          <w:szCs w:val="28"/>
        </w:rPr>
        <w:t> </w:t>
      </w:r>
      <w:r w:rsidRPr="0056104E">
        <w:rPr>
          <w:rFonts w:ascii="Times New Roman" w:eastAsia="Calibri" w:hAnsi="Times New Roman" w:cs="Times New Roman"/>
          <w:sz w:val="28"/>
          <w:szCs w:val="28"/>
        </w:rPr>
        <w:t>и старше, а также переболевших новой коронавирусной инфекцией.</w:t>
      </w:r>
    </w:p>
    <w:p w14:paraId="07E2A4FE" w14:textId="77777777" w:rsidR="0056104E" w:rsidRPr="0056104E" w:rsidRDefault="0056104E" w:rsidP="007E791E">
      <w:pPr>
        <w:spacing w:after="0" w:line="264" w:lineRule="auto"/>
        <w:ind w:firstLine="709"/>
        <w:contextualSpacing/>
        <w:jc w:val="both"/>
        <w:rPr>
          <w:rFonts w:ascii="Times New Roman" w:eastAsia="Calibri" w:hAnsi="Times New Roman" w:cs="Times New Roman"/>
          <w:sz w:val="28"/>
          <w:szCs w:val="28"/>
        </w:rPr>
      </w:pPr>
      <w:r w:rsidRPr="0056104E">
        <w:rPr>
          <w:rFonts w:ascii="Times New Roman" w:eastAsia="Calibri" w:hAnsi="Times New Roman" w:cs="Times New Roman"/>
          <w:sz w:val="28"/>
          <w:szCs w:val="28"/>
        </w:rPr>
        <w:t>Кампания была реализована с использование</w:t>
      </w:r>
      <w:r w:rsidR="00404A64">
        <w:rPr>
          <w:rFonts w:ascii="Times New Roman" w:eastAsia="Calibri" w:hAnsi="Times New Roman" w:cs="Times New Roman"/>
          <w:sz w:val="28"/>
          <w:szCs w:val="28"/>
        </w:rPr>
        <w:t xml:space="preserve">м основных каналов коммуникации </w:t>
      </w:r>
      <w:r w:rsidRPr="0056104E">
        <w:rPr>
          <w:rFonts w:ascii="Times New Roman" w:eastAsia="Calibri" w:hAnsi="Times New Roman" w:cs="Times New Roman"/>
          <w:sz w:val="28"/>
          <w:szCs w:val="28"/>
        </w:rPr>
        <w:t>(ТВ, радио, сеть Интернет), в рамках которой созданы и размещены: динамические</w:t>
      </w:r>
      <w:r w:rsidR="00EF1002">
        <w:rPr>
          <w:rFonts w:ascii="Times New Roman" w:hAnsi="Times New Roman" w:cs="Times New Roman"/>
          <w:sz w:val="28"/>
          <w:szCs w:val="28"/>
        </w:rPr>
        <w:t> </w:t>
      </w:r>
      <w:r w:rsidRPr="0056104E">
        <w:rPr>
          <w:rFonts w:ascii="Times New Roman" w:eastAsia="Calibri" w:hAnsi="Times New Roman" w:cs="Times New Roman"/>
          <w:sz w:val="28"/>
          <w:szCs w:val="28"/>
        </w:rPr>
        <w:t>заставки на федеральных телеканалах (НТВ, Домашний, Рен</w:t>
      </w:r>
      <w:r w:rsidR="00EF1002">
        <w:rPr>
          <w:rFonts w:ascii="Times New Roman" w:eastAsia="Calibri" w:hAnsi="Times New Roman" w:cs="Times New Roman"/>
          <w:sz w:val="28"/>
          <w:szCs w:val="28"/>
        </w:rPr>
        <w:t>ТВ</w:t>
      </w:r>
      <w:r w:rsidRPr="0056104E">
        <w:rPr>
          <w:rFonts w:ascii="Times New Roman" w:eastAsia="Calibri" w:hAnsi="Times New Roman" w:cs="Times New Roman"/>
          <w:sz w:val="28"/>
          <w:szCs w:val="28"/>
        </w:rPr>
        <w:t>, Пятый канал); интеграции</w:t>
      </w:r>
      <w:r w:rsidR="00EF1002">
        <w:rPr>
          <w:rFonts w:ascii="Times New Roman" w:hAnsi="Times New Roman" w:cs="Times New Roman"/>
          <w:sz w:val="28"/>
          <w:szCs w:val="28"/>
        </w:rPr>
        <w:t> </w:t>
      </w:r>
      <w:r w:rsidRPr="0056104E">
        <w:rPr>
          <w:rFonts w:ascii="Times New Roman" w:eastAsia="Calibri" w:hAnsi="Times New Roman" w:cs="Times New Roman"/>
          <w:sz w:val="28"/>
          <w:szCs w:val="28"/>
        </w:rPr>
        <w:t>на радио (Дорожное радио); специальный проект в экосистеме Сбера, включающий</w:t>
      </w:r>
      <w:r w:rsidR="00EF1002">
        <w:rPr>
          <w:rFonts w:ascii="Times New Roman" w:hAnsi="Times New Roman" w:cs="Times New Roman"/>
          <w:sz w:val="28"/>
          <w:szCs w:val="28"/>
        </w:rPr>
        <w:t> </w:t>
      </w:r>
      <w:r w:rsidRPr="0056104E">
        <w:rPr>
          <w:rFonts w:ascii="Times New Roman" w:eastAsia="Calibri" w:hAnsi="Times New Roman" w:cs="Times New Roman"/>
          <w:sz w:val="28"/>
          <w:szCs w:val="28"/>
        </w:rPr>
        <w:t>в себя: создание лендинга (Афиша.ру), размещение информационных материалов</w:t>
      </w:r>
      <w:r w:rsidR="00EF1002">
        <w:rPr>
          <w:rFonts w:ascii="Times New Roman" w:hAnsi="Times New Roman" w:cs="Times New Roman"/>
          <w:sz w:val="28"/>
          <w:szCs w:val="28"/>
        </w:rPr>
        <w:t> </w:t>
      </w:r>
      <w:r w:rsidRPr="0056104E">
        <w:rPr>
          <w:rFonts w:ascii="Times New Roman" w:eastAsia="Calibri" w:hAnsi="Times New Roman" w:cs="Times New Roman"/>
          <w:sz w:val="28"/>
          <w:szCs w:val="28"/>
        </w:rPr>
        <w:t>на Интернет-ресурсах (Лента.ру, Газета.ру, Рамблер.ру, Чемпионат.com), выпуск</w:t>
      </w:r>
      <w:r w:rsidR="00EF1002">
        <w:rPr>
          <w:rFonts w:ascii="Times New Roman" w:hAnsi="Times New Roman" w:cs="Times New Roman"/>
          <w:sz w:val="28"/>
          <w:szCs w:val="28"/>
        </w:rPr>
        <w:t> </w:t>
      </w:r>
      <w:r w:rsidRPr="0056104E">
        <w:rPr>
          <w:rFonts w:ascii="Times New Roman" w:eastAsia="Calibri" w:hAnsi="Times New Roman" w:cs="Times New Roman"/>
          <w:sz w:val="28"/>
          <w:szCs w:val="28"/>
        </w:rPr>
        <w:t>авторского подкаста на сервисе СберЗвук, с</w:t>
      </w:r>
      <w:r w:rsidR="00404A64">
        <w:rPr>
          <w:rFonts w:ascii="Times New Roman" w:eastAsia="Calibri" w:hAnsi="Times New Roman" w:cs="Times New Roman"/>
          <w:sz w:val="28"/>
          <w:szCs w:val="28"/>
        </w:rPr>
        <w:t>оздание и размещение плейлистов</w:t>
      </w:r>
      <w:r w:rsidR="00EF1002">
        <w:rPr>
          <w:rFonts w:ascii="Times New Roman" w:hAnsi="Times New Roman" w:cs="Times New Roman"/>
          <w:sz w:val="28"/>
          <w:szCs w:val="28"/>
        </w:rPr>
        <w:t> </w:t>
      </w:r>
      <w:r w:rsidRPr="0056104E">
        <w:rPr>
          <w:rFonts w:ascii="Times New Roman" w:eastAsia="Calibri" w:hAnsi="Times New Roman" w:cs="Times New Roman"/>
          <w:sz w:val="28"/>
          <w:szCs w:val="28"/>
        </w:rPr>
        <w:t>на сервисе СберЗвук, а также обучение сервиса «Голосовой помощник» (Сбер Салют)</w:t>
      </w:r>
      <w:r w:rsidR="00224373">
        <w:rPr>
          <w:rFonts w:ascii="Times New Roman" w:hAnsi="Times New Roman" w:cs="Times New Roman"/>
          <w:sz w:val="28"/>
          <w:szCs w:val="28"/>
        </w:rPr>
        <w:t> </w:t>
      </w:r>
      <w:r w:rsidRPr="0056104E">
        <w:rPr>
          <w:rFonts w:ascii="Times New Roman" w:eastAsia="Calibri" w:hAnsi="Times New Roman" w:cs="Times New Roman"/>
          <w:sz w:val="28"/>
          <w:szCs w:val="28"/>
        </w:rPr>
        <w:t>специализированному навыку «Здоровые привычки». Общее количество контактов</w:t>
      </w:r>
      <w:r w:rsidR="00EF1002">
        <w:rPr>
          <w:rFonts w:ascii="Times New Roman" w:hAnsi="Times New Roman" w:cs="Times New Roman"/>
          <w:sz w:val="28"/>
          <w:szCs w:val="28"/>
        </w:rPr>
        <w:t> </w:t>
      </w:r>
      <w:r w:rsidRPr="0056104E">
        <w:rPr>
          <w:rFonts w:ascii="Times New Roman" w:eastAsia="Calibri" w:hAnsi="Times New Roman" w:cs="Times New Roman"/>
          <w:sz w:val="28"/>
          <w:szCs w:val="28"/>
        </w:rPr>
        <w:t>аудитории с материалами Кампании составило 815 429 077 контактов.</w:t>
      </w:r>
    </w:p>
    <w:p w14:paraId="1CE055BB" w14:textId="77777777" w:rsidR="0056104E" w:rsidRPr="0056104E" w:rsidRDefault="0056104E" w:rsidP="007E791E">
      <w:pPr>
        <w:spacing w:after="0" w:line="264" w:lineRule="auto"/>
        <w:ind w:firstLine="709"/>
        <w:contextualSpacing/>
        <w:jc w:val="both"/>
        <w:rPr>
          <w:rFonts w:ascii="Times New Roman" w:eastAsia="Calibri" w:hAnsi="Times New Roman" w:cs="Times New Roman"/>
          <w:sz w:val="28"/>
          <w:szCs w:val="28"/>
        </w:rPr>
      </w:pPr>
      <w:r w:rsidRPr="0056104E">
        <w:rPr>
          <w:rFonts w:ascii="Times New Roman" w:eastAsia="Calibri" w:hAnsi="Times New Roman" w:cs="Times New Roman"/>
          <w:sz w:val="28"/>
          <w:szCs w:val="28"/>
        </w:rPr>
        <w:t>Также осуществляется поддержка и развити</w:t>
      </w:r>
      <w:r w:rsidR="00404A64">
        <w:rPr>
          <w:rFonts w:ascii="Times New Roman" w:eastAsia="Calibri" w:hAnsi="Times New Roman" w:cs="Times New Roman"/>
          <w:sz w:val="28"/>
          <w:szCs w:val="28"/>
        </w:rPr>
        <w:t xml:space="preserve">е официального Интернет-портала </w:t>
      </w:r>
      <w:r w:rsidRPr="0056104E">
        <w:rPr>
          <w:rFonts w:ascii="Times New Roman" w:eastAsia="Calibri" w:hAnsi="Times New Roman" w:cs="Times New Roman"/>
          <w:sz w:val="28"/>
          <w:szCs w:val="28"/>
        </w:rPr>
        <w:t>Минздрава России о здоровом образе жизни takzdorovo.ru, на котором размещаются</w:t>
      </w:r>
      <w:r w:rsidR="00EF1002">
        <w:rPr>
          <w:rFonts w:ascii="Times New Roman" w:hAnsi="Times New Roman" w:cs="Times New Roman"/>
          <w:sz w:val="28"/>
          <w:szCs w:val="28"/>
        </w:rPr>
        <w:t> </w:t>
      </w:r>
      <w:r w:rsidRPr="0056104E">
        <w:rPr>
          <w:rFonts w:ascii="Times New Roman" w:eastAsia="Calibri" w:hAnsi="Times New Roman" w:cs="Times New Roman"/>
          <w:sz w:val="28"/>
          <w:szCs w:val="28"/>
        </w:rPr>
        <w:t>информационные материалы по вопросам здорового образа жизни, отказа от вредных</w:t>
      </w:r>
      <w:r w:rsidR="00D25CD0">
        <w:rPr>
          <w:rFonts w:ascii="Times New Roman" w:hAnsi="Times New Roman" w:cs="Times New Roman"/>
          <w:sz w:val="28"/>
          <w:szCs w:val="28"/>
        </w:rPr>
        <w:t> </w:t>
      </w:r>
      <w:r w:rsidRPr="0056104E">
        <w:rPr>
          <w:rFonts w:ascii="Times New Roman" w:eastAsia="Calibri" w:hAnsi="Times New Roman" w:cs="Times New Roman"/>
          <w:sz w:val="28"/>
          <w:szCs w:val="28"/>
        </w:rPr>
        <w:t>привычек, здорового питания, физической активности, сохранения репродуктивного</w:t>
      </w:r>
      <w:r w:rsidR="00D25CD0">
        <w:rPr>
          <w:rFonts w:ascii="Times New Roman" w:hAnsi="Times New Roman" w:cs="Times New Roman"/>
          <w:sz w:val="28"/>
          <w:szCs w:val="28"/>
        </w:rPr>
        <w:t> </w:t>
      </w:r>
      <w:r w:rsidRPr="0056104E">
        <w:rPr>
          <w:rFonts w:ascii="Times New Roman" w:eastAsia="Calibri" w:hAnsi="Times New Roman" w:cs="Times New Roman"/>
          <w:sz w:val="28"/>
          <w:szCs w:val="28"/>
        </w:rPr>
        <w:t>здоровья и здоровья детей, приверженности вакцинопрофилактике и прохождению</w:t>
      </w:r>
      <w:r w:rsidR="00D25CD0">
        <w:rPr>
          <w:rFonts w:ascii="Times New Roman" w:hAnsi="Times New Roman" w:cs="Times New Roman"/>
          <w:sz w:val="28"/>
          <w:szCs w:val="28"/>
        </w:rPr>
        <w:t> </w:t>
      </w:r>
      <w:r w:rsidRPr="0056104E">
        <w:rPr>
          <w:rFonts w:ascii="Times New Roman" w:eastAsia="Calibri" w:hAnsi="Times New Roman" w:cs="Times New Roman"/>
          <w:sz w:val="28"/>
          <w:szCs w:val="28"/>
        </w:rPr>
        <w:t>диспансеризации.</w:t>
      </w:r>
    </w:p>
    <w:p w14:paraId="654595E9" w14:textId="77777777" w:rsidR="0056104E" w:rsidRPr="0056104E" w:rsidRDefault="0056104E" w:rsidP="007E791E">
      <w:pPr>
        <w:spacing w:after="0" w:line="264" w:lineRule="auto"/>
        <w:ind w:firstLine="709"/>
        <w:contextualSpacing/>
        <w:jc w:val="both"/>
        <w:rPr>
          <w:rFonts w:ascii="Times New Roman" w:eastAsia="Calibri" w:hAnsi="Times New Roman" w:cs="Times New Roman"/>
          <w:sz w:val="28"/>
          <w:szCs w:val="28"/>
        </w:rPr>
      </w:pPr>
      <w:r w:rsidRPr="0056104E">
        <w:rPr>
          <w:rFonts w:ascii="Times New Roman" w:eastAsia="Calibri" w:hAnsi="Times New Roman" w:cs="Times New Roman"/>
          <w:sz w:val="28"/>
          <w:szCs w:val="28"/>
        </w:rPr>
        <w:t>Следует отметить, что для граждан Российской Федерации фу</w:t>
      </w:r>
      <w:r w:rsidR="00404A64">
        <w:rPr>
          <w:rFonts w:ascii="Times New Roman" w:eastAsia="Calibri" w:hAnsi="Times New Roman" w:cs="Times New Roman"/>
          <w:sz w:val="28"/>
          <w:szCs w:val="28"/>
        </w:rPr>
        <w:t xml:space="preserve">нкционирует </w:t>
      </w:r>
      <w:r w:rsidR="0045118B">
        <w:rPr>
          <w:rFonts w:ascii="Times New Roman" w:eastAsia="Calibri" w:hAnsi="Times New Roman" w:cs="Times New Roman"/>
          <w:sz w:val="28"/>
          <w:szCs w:val="28"/>
        </w:rPr>
        <w:t>горячая линия 8(800)</w:t>
      </w:r>
      <w:r w:rsidRPr="0056104E">
        <w:rPr>
          <w:rFonts w:ascii="Times New Roman" w:eastAsia="Calibri" w:hAnsi="Times New Roman" w:cs="Times New Roman"/>
          <w:sz w:val="28"/>
          <w:szCs w:val="28"/>
        </w:rPr>
        <w:t>200-0-200, круглосуто</w:t>
      </w:r>
      <w:r w:rsidR="00404A64">
        <w:rPr>
          <w:rFonts w:ascii="Times New Roman" w:eastAsia="Calibri" w:hAnsi="Times New Roman" w:cs="Times New Roman"/>
          <w:sz w:val="28"/>
          <w:szCs w:val="28"/>
        </w:rPr>
        <w:t xml:space="preserve">чно и бесплатно предоставляющая </w:t>
      </w:r>
      <w:r w:rsidRPr="0056104E">
        <w:rPr>
          <w:rFonts w:ascii="Times New Roman" w:eastAsia="Calibri" w:hAnsi="Times New Roman" w:cs="Times New Roman"/>
          <w:sz w:val="28"/>
          <w:szCs w:val="28"/>
        </w:rPr>
        <w:t>консультации по вопросам здорового образа жизни, отказа от вредных привычек, новой</w:t>
      </w:r>
      <w:r w:rsidR="00D25CD0">
        <w:rPr>
          <w:rFonts w:ascii="Times New Roman" w:hAnsi="Times New Roman" w:cs="Times New Roman"/>
          <w:sz w:val="28"/>
          <w:szCs w:val="28"/>
        </w:rPr>
        <w:t> </w:t>
      </w:r>
      <w:r w:rsidRPr="0056104E">
        <w:rPr>
          <w:rFonts w:ascii="Times New Roman" w:eastAsia="Calibri" w:hAnsi="Times New Roman" w:cs="Times New Roman"/>
          <w:sz w:val="28"/>
          <w:szCs w:val="28"/>
        </w:rPr>
        <w:t>коронавирусной инфекции и сохранения репродуктивного здоровья, на которую</w:t>
      </w:r>
      <w:r w:rsidR="00D25CD0">
        <w:rPr>
          <w:rFonts w:ascii="Times New Roman" w:hAnsi="Times New Roman" w:cs="Times New Roman"/>
          <w:sz w:val="28"/>
          <w:szCs w:val="28"/>
        </w:rPr>
        <w:t> </w:t>
      </w:r>
      <w:r w:rsidRPr="0056104E">
        <w:rPr>
          <w:rFonts w:ascii="Times New Roman" w:eastAsia="Calibri" w:hAnsi="Times New Roman" w:cs="Times New Roman"/>
          <w:sz w:val="28"/>
          <w:szCs w:val="28"/>
        </w:rPr>
        <w:t>в 2022 г</w:t>
      </w:r>
      <w:r w:rsidR="00D25CD0">
        <w:rPr>
          <w:rFonts w:ascii="Times New Roman" w:eastAsia="Calibri" w:hAnsi="Times New Roman" w:cs="Times New Roman"/>
          <w:sz w:val="28"/>
          <w:szCs w:val="28"/>
        </w:rPr>
        <w:t>.</w:t>
      </w:r>
      <w:r w:rsidRPr="0056104E">
        <w:rPr>
          <w:rFonts w:ascii="Times New Roman" w:eastAsia="Calibri" w:hAnsi="Times New Roman" w:cs="Times New Roman"/>
          <w:sz w:val="28"/>
          <w:szCs w:val="28"/>
        </w:rPr>
        <w:t xml:space="preserve"> поступило свыше 240 000 звонков.</w:t>
      </w:r>
    </w:p>
    <w:p w14:paraId="39950794" w14:textId="77777777" w:rsidR="0056104E" w:rsidRPr="00600C03" w:rsidRDefault="0056104E" w:rsidP="007E791E">
      <w:pPr>
        <w:spacing w:after="0" w:line="264" w:lineRule="auto"/>
        <w:ind w:firstLine="709"/>
        <w:contextualSpacing/>
        <w:jc w:val="both"/>
        <w:rPr>
          <w:rFonts w:ascii="Times New Roman" w:eastAsia="Calibri" w:hAnsi="Times New Roman" w:cs="Times New Roman"/>
          <w:sz w:val="28"/>
          <w:szCs w:val="28"/>
        </w:rPr>
      </w:pPr>
      <w:r w:rsidRPr="0056104E">
        <w:rPr>
          <w:rFonts w:ascii="Times New Roman" w:eastAsia="Calibri" w:hAnsi="Times New Roman" w:cs="Times New Roman"/>
          <w:sz w:val="28"/>
          <w:szCs w:val="28"/>
        </w:rPr>
        <w:t>С 12 сентября 2022 г</w:t>
      </w:r>
      <w:r w:rsidR="00B150D2">
        <w:rPr>
          <w:rFonts w:ascii="Times New Roman" w:eastAsia="Calibri" w:hAnsi="Times New Roman" w:cs="Times New Roman"/>
          <w:sz w:val="28"/>
          <w:szCs w:val="28"/>
        </w:rPr>
        <w:t>.</w:t>
      </w:r>
      <w:r w:rsidRPr="0056104E">
        <w:rPr>
          <w:rFonts w:ascii="Times New Roman" w:eastAsia="Calibri" w:hAnsi="Times New Roman" w:cs="Times New Roman"/>
          <w:sz w:val="28"/>
          <w:szCs w:val="28"/>
        </w:rPr>
        <w:t xml:space="preserve"> в соответствии с пору</w:t>
      </w:r>
      <w:r w:rsidR="00404A64">
        <w:rPr>
          <w:rFonts w:ascii="Times New Roman" w:eastAsia="Calibri" w:hAnsi="Times New Roman" w:cs="Times New Roman"/>
          <w:sz w:val="28"/>
          <w:szCs w:val="28"/>
        </w:rPr>
        <w:t xml:space="preserve">чением Министра здравоохранения </w:t>
      </w:r>
      <w:r w:rsidRPr="00600C03">
        <w:rPr>
          <w:rFonts w:ascii="Times New Roman" w:eastAsia="Calibri" w:hAnsi="Times New Roman" w:cs="Times New Roman"/>
          <w:sz w:val="28"/>
          <w:szCs w:val="28"/>
        </w:rPr>
        <w:t>Российской Федерации М.А. Мурашко в субъектах Российской Федерации реализуется</w:t>
      </w:r>
      <w:r w:rsidR="00D25CD0" w:rsidRPr="00600C03">
        <w:rPr>
          <w:rFonts w:ascii="Times New Roman" w:hAnsi="Times New Roman" w:cs="Times New Roman"/>
          <w:sz w:val="28"/>
          <w:szCs w:val="28"/>
        </w:rPr>
        <w:t> </w:t>
      </w:r>
      <w:r w:rsidRPr="00600C03">
        <w:rPr>
          <w:rFonts w:ascii="Times New Roman" w:eastAsia="Calibri" w:hAnsi="Times New Roman" w:cs="Times New Roman"/>
          <w:sz w:val="28"/>
          <w:szCs w:val="28"/>
        </w:rPr>
        <w:t>План проведения региональных тематических мероприятий по профилактик</w:t>
      </w:r>
      <w:r w:rsidR="00404A64" w:rsidRPr="00600C03">
        <w:rPr>
          <w:rFonts w:ascii="Times New Roman" w:eastAsia="Calibri" w:hAnsi="Times New Roman" w:cs="Times New Roman"/>
          <w:sz w:val="28"/>
          <w:szCs w:val="28"/>
        </w:rPr>
        <w:t xml:space="preserve">е </w:t>
      </w:r>
      <w:r w:rsidRPr="00600C03">
        <w:rPr>
          <w:rFonts w:ascii="Times New Roman" w:eastAsia="Calibri" w:hAnsi="Times New Roman" w:cs="Times New Roman"/>
          <w:sz w:val="28"/>
          <w:szCs w:val="28"/>
        </w:rPr>
        <w:t>заболеваний и поддержке здорового образа жи</w:t>
      </w:r>
      <w:r w:rsidR="00404A64" w:rsidRPr="00600C03">
        <w:rPr>
          <w:rFonts w:ascii="Times New Roman" w:eastAsia="Calibri" w:hAnsi="Times New Roman" w:cs="Times New Roman"/>
          <w:sz w:val="28"/>
          <w:szCs w:val="28"/>
        </w:rPr>
        <w:t xml:space="preserve">зни (далее </w:t>
      </w:r>
      <w:r w:rsidR="00B150D2" w:rsidRPr="00600C03">
        <w:rPr>
          <w:rFonts w:ascii="Times New Roman" w:eastAsia="Calibri" w:hAnsi="Times New Roman" w:cs="Times New Roman"/>
          <w:sz w:val="28"/>
          <w:szCs w:val="28"/>
        </w:rPr>
        <w:t xml:space="preserve">по тексту подраздела </w:t>
      </w:r>
      <w:r w:rsidR="00404A64" w:rsidRPr="00600C03">
        <w:rPr>
          <w:rFonts w:ascii="Times New Roman" w:eastAsia="Calibri" w:hAnsi="Times New Roman" w:cs="Times New Roman"/>
          <w:sz w:val="28"/>
          <w:szCs w:val="28"/>
        </w:rPr>
        <w:t xml:space="preserve">– План). Целью Плана </w:t>
      </w:r>
      <w:r w:rsidRPr="00600C03">
        <w:rPr>
          <w:rFonts w:ascii="Times New Roman" w:eastAsia="Calibri" w:hAnsi="Times New Roman" w:cs="Times New Roman"/>
          <w:sz w:val="28"/>
          <w:szCs w:val="28"/>
        </w:rPr>
        <w:t>является повышение приверженности граждан здоровому образу жизни и контролю</w:t>
      </w:r>
      <w:r w:rsidR="00B150D2" w:rsidRPr="00600C03">
        <w:rPr>
          <w:rFonts w:ascii="Times New Roman" w:hAnsi="Times New Roman" w:cs="Times New Roman"/>
          <w:sz w:val="28"/>
          <w:szCs w:val="28"/>
        </w:rPr>
        <w:t> </w:t>
      </w:r>
      <w:r w:rsidRPr="00600C03">
        <w:rPr>
          <w:rFonts w:ascii="Times New Roman" w:eastAsia="Calibri" w:hAnsi="Times New Roman" w:cs="Times New Roman"/>
          <w:sz w:val="28"/>
          <w:szCs w:val="28"/>
        </w:rPr>
        <w:t>неинфекционных заболеваний для достижени</w:t>
      </w:r>
      <w:r w:rsidR="003A5C3C" w:rsidRPr="00600C03">
        <w:rPr>
          <w:rFonts w:ascii="Times New Roman" w:eastAsia="Calibri" w:hAnsi="Times New Roman" w:cs="Times New Roman"/>
          <w:sz w:val="28"/>
          <w:szCs w:val="28"/>
        </w:rPr>
        <w:t xml:space="preserve">я задачи по снижению смертности </w:t>
      </w:r>
      <w:r w:rsidRPr="00600C03">
        <w:rPr>
          <w:rFonts w:ascii="Times New Roman" w:eastAsia="Calibri" w:hAnsi="Times New Roman" w:cs="Times New Roman"/>
          <w:sz w:val="28"/>
          <w:szCs w:val="28"/>
        </w:rPr>
        <w:t>населения трудоспособного возраста и увеличению продолжительности жизни граждан</w:t>
      </w:r>
      <w:r w:rsidR="00B150D2" w:rsidRPr="00600C03">
        <w:rPr>
          <w:rFonts w:ascii="Times New Roman" w:hAnsi="Times New Roman" w:cs="Times New Roman"/>
          <w:sz w:val="28"/>
          <w:szCs w:val="28"/>
        </w:rPr>
        <w:t> </w:t>
      </w:r>
      <w:r w:rsidRPr="00600C03">
        <w:rPr>
          <w:rFonts w:ascii="Times New Roman" w:eastAsia="Calibri" w:hAnsi="Times New Roman" w:cs="Times New Roman"/>
          <w:sz w:val="28"/>
          <w:szCs w:val="28"/>
        </w:rPr>
        <w:t>Российской Федерации.</w:t>
      </w:r>
    </w:p>
    <w:p w14:paraId="25507CE1" w14:textId="77777777" w:rsidR="0056104E" w:rsidRPr="0056104E" w:rsidRDefault="0056104E" w:rsidP="007E791E">
      <w:pPr>
        <w:spacing w:after="0" w:line="264" w:lineRule="auto"/>
        <w:ind w:firstLine="709"/>
        <w:contextualSpacing/>
        <w:jc w:val="both"/>
        <w:rPr>
          <w:rFonts w:ascii="Times New Roman" w:eastAsia="Calibri" w:hAnsi="Times New Roman" w:cs="Times New Roman"/>
          <w:sz w:val="28"/>
          <w:szCs w:val="28"/>
        </w:rPr>
      </w:pPr>
      <w:r w:rsidRPr="00600C03">
        <w:rPr>
          <w:rFonts w:ascii="Times New Roman" w:eastAsia="Calibri" w:hAnsi="Times New Roman" w:cs="Times New Roman"/>
          <w:sz w:val="28"/>
          <w:szCs w:val="28"/>
        </w:rPr>
        <w:t>В рамках тематических недель были реализов</w:t>
      </w:r>
      <w:r w:rsidR="003A5C3C" w:rsidRPr="00600C03">
        <w:rPr>
          <w:rFonts w:ascii="Times New Roman" w:eastAsia="Calibri" w:hAnsi="Times New Roman" w:cs="Times New Roman"/>
          <w:sz w:val="28"/>
          <w:szCs w:val="28"/>
        </w:rPr>
        <w:t xml:space="preserve">аны организационно-методические </w:t>
      </w:r>
      <w:r w:rsidRPr="00600C03">
        <w:rPr>
          <w:rFonts w:ascii="Times New Roman" w:eastAsia="Calibri" w:hAnsi="Times New Roman" w:cs="Times New Roman"/>
          <w:sz w:val="28"/>
          <w:szCs w:val="28"/>
        </w:rPr>
        <w:t>мероприятия, включающие организацию</w:t>
      </w:r>
      <w:r w:rsidRPr="0056104E">
        <w:rPr>
          <w:rFonts w:ascii="Times New Roman" w:eastAsia="Calibri" w:hAnsi="Times New Roman" w:cs="Times New Roman"/>
          <w:sz w:val="28"/>
          <w:szCs w:val="28"/>
        </w:rPr>
        <w:t xml:space="preserve"> дис</w:t>
      </w:r>
      <w:r w:rsidR="003A5C3C">
        <w:rPr>
          <w:rFonts w:ascii="Times New Roman" w:eastAsia="Calibri" w:hAnsi="Times New Roman" w:cs="Times New Roman"/>
          <w:sz w:val="28"/>
          <w:szCs w:val="28"/>
        </w:rPr>
        <w:t xml:space="preserve">пансеризации и профилактических </w:t>
      </w:r>
      <w:r w:rsidRPr="0056104E">
        <w:rPr>
          <w:rFonts w:ascii="Times New Roman" w:eastAsia="Calibri" w:hAnsi="Times New Roman" w:cs="Times New Roman"/>
          <w:sz w:val="28"/>
          <w:szCs w:val="28"/>
        </w:rPr>
        <w:t>осмотров, тематические лекции специалис</w:t>
      </w:r>
      <w:r w:rsidR="003A5C3C">
        <w:rPr>
          <w:rFonts w:ascii="Times New Roman" w:eastAsia="Calibri" w:hAnsi="Times New Roman" w:cs="Times New Roman"/>
          <w:sz w:val="28"/>
          <w:szCs w:val="28"/>
        </w:rPr>
        <w:t xml:space="preserve">тов для медицинских работников, </w:t>
      </w:r>
      <w:r w:rsidRPr="0056104E">
        <w:rPr>
          <w:rFonts w:ascii="Times New Roman" w:eastAsia="Calibri" w:hAnsi="Times New Roman" w:cs="Times New Roman"/>
          <w:sz w:val="28"/>
          <w:szCs w:val="28"/>
        </w:rPr>
        <w:t>организацию научно-практических семинаров. Для пациентов и их родственников</w:t>
      </w:r>
      <w:r w:rsidR="00B150D2">
        <w:rPr>
          <w:rFonts w:ascii="Times New Roman" w:hAnsi="Times New Roman" w:cs="Times New Roman"/>
          <w:sz w:val="28"/>
          <w:szCs w:val="28"/>
        </w:rPr>
        <w:t> </w:t>
      </w:r>
      <w:r w:rsidRPr="0056104E">
        <w:rPr>
          <w:rFonts w:ascii="Times New Roman" w:eastAsia="Calibri" w:hAnsi="Times New Roman" w:cs="Times New Roman"/>
          <w:sz w:val="28"/>
          <w:szCs w:val="28"/>
        </w:rPr>
        <w:t>были проведены встречи с известными ме</w:t>
      </w:r>
      <w:r w:rsidR="003A5C3C">
        <w:rPr>
          <w:rFonts w:ascii="Times New Roman" w:eastAsia="Calibri" w:hAnsi="Times New Roman" w:cs="Times New Roman"/>
          <w:sz w:val="28"/>
          <w:szCs w:val="28"/>
        </w:rPr>
        <w:t xml:space="preserve">дицинскими работниками, а также </w:t>
      </w:r>
      <w:r w:rsidRPr="0056104E">
        <w:rPr>
          <w:rFonts w:ascii="Times New Roman" w:eastAsia="Calibri" w:hAnsi="Times New Roman" w:cs="Times New Roman"/>
          <w:sz w:val="28"/>
          <w:szCs w:val="28"/>
        </w:rPr>
        <w:t>разработана и размещена инфографика по те</w:t>
      </w:r>
      <w:r w:rsidR="003A5C3C">
        <w:rPr>
          <w:rFonts w:ascii="Times New Roman" w:eastAsia="Calibri" w:hAnsi="Times New Roman" w:cs="Times New Roman"/>
          <w:sz w:val="28"/>
          <w:szCs w:val="28"/>
        </w:rPr>
        <w:t xml:space="preserve">мам недель Плана в медицинских, </w:t>
      </w:r>
      <w:r w:rsidRPr="0056104E">
        <w:rPr>
          <w:rFonts w:ascii="Times New Roman" w:eastAsia="Calibri" w:hAnsi="Times New Roman" w:cs="Times New Roman"/>
          <w:sz w:val="28"/>
          <w:szCs w:val="28"/>
        </w:rPr>
        <w:t>образовательных и социальных организац</w:t>
      </w:r>
      <w:r w:rsidR="003A5C3C">
        <w:rPr>
          <w:rFonts w:ascii="Times New Roman" w:eastAsia="Calibri" w:hAnsi="Times New Roman" w:cs="Times New Roman"/>
          <w:sz w:val="28"/>
          <w:szCs w:val="28"/>
        </w:rPr>
        <w:t xml:space="preserve">иях. Разработанная </w:t>
      </w:r>
      <w:r w:rsidR="003A5C3C">
        <w:rPr>
          <w:rFonts w:ascii="Times New Roman" w:eastAsia="Calibri" w:hAnsi="Times New Roman" w:cs="Times New Roman"/>
          <w:sz w:val="28"/>
          <w:szCs w:val="28"/>
        </w:rPr>
        <w:lastRenderedPageBreak/>
        <w:t xml:space="preserve">методическая </w:t>
      </w:r>
      <w:r w:rsidRPr="0056104E">
        <w:rPr>
          <w:rFonts w:ascii="Times New Roman" w:eastAsia="Calibri" w:hAnsi="Times New Roman" w:cs="Times New Roman"/>
          <w:sz w:val="28"/>
          <w:szCs w:val="28"/>
        </w:rPr>
        <w:t>информация также размещена в корпоративных информационных системах</w:t>
      </w:r>
      <w:r w:rsidR="00B150D2">
        <w:rPr>
          <w:rFonts w:ascii="Times New Roman" w:hAnsi="Times New Roman" w:cs="Times New Roman"/>
          <w:sz w:val="28"/>
          <w:szCs w:val="28"/>
        </w:rPr>
        <w:t> </w:t>
      </w:r>
      <w:r w:rsidRPr="0056104E">
        <w:rPr>
          <w:rFonts w:ascii="Times New Roman" w:eastAsia="Calibri" w:hAnsi="Times New Roman" w:cs="Times New Roman"/>
          <w:sz w:val="28"/>
          <w:szCs w:val="28"/>
        </w:rPr>
        <w:t>и на территориях организаций с целью информирования работников.</w:t>
      </w:r>
    </w:p>
    <w:p w14:paraId="1BD37B7D" w14:textId="77777777" w:rsidR="0056104E" w:rsidRPr="0056104E" w:rsidRDefault="0056104E" w:rsidP="003913A1">
      <w:pPr>
        <w:spacing w:after="0" w:line="264" w:lineRule="auto"/>
        <w:ind w:firstLine="709"/>
        <w:contextualSpacing/>
        <w:jc w:val="both"/>
        <w:rPr>
          <w:rFonts w:ascii="Times New Roman" w:eastAsia="Calibri" w:hAnsi="Times New Roman" w:cs="Times New Roman"/>
          <w:sz w:val="28"/>
          <w:szCs w:val="28"/>
        </w:rPr>
      </w:pPr>
      <w:r w:rsidRPr="0056104E">
        <w:rPr>
          <w:rFonts w:ascii="Times New Roman" w:eastAsia="Calibri" w:hAnsi="Times New Roman" w:cs="Times New Roman"/>
          <w:sz w:val="28"/>
          <w:szCs w:val="28"/>
        </w:rPr>
        <w:t>Важным блоком работы является информационн</w:t>
      </w:r>
      <w:r w:rsidR="003913A1">
        <w:rPr>
          <w:rFonts w:ascii="Times New Roman" w:eastAsia="Calibri" w:hAnsi="Times New Roman" w:cs="Times New Roman"/>
          <w:sz w:val="28"/>
          <w:szCs w:val="28"/>
        </w:rPr>
        <w:t xml:space="preserve">ое освещение по темам Плана. </w:t>
      </w:r>
      <w:r w:rsidRPr="0056104E">
        <w:rPr>
          <w:rFonts w:ascii="Times New Roman" w:eastAsia="Calibri" w:hAnsi="Times New Roman" w:cs="Times New Roman"/>
          <w:sz w:val="28"/>
          <w:szCs w:val="28"/>
        </w:rPr>
        <w:t xml:space="preserve">На еженедельной основе субъектами Российской </w:t>
      </w:r>
      <w:r w:rsidR="003A5C3C">
        <w:rPr>
          <w:rFonts w:ascii="Times New Roman" w:eastAsia="Calibri" w:hAnsi="Times New Roman" w:cs="Times New Roman"/>
          <w:sz w:val="28"/>
          <w:szCs w:val="28"/>
        </w:rPr>
        <w:t xml:space="preserve">Федерации публикуются сообщения </w:t>
      </w:r>
      <w:r w:rsidRPr="0056104E">
        <w:rPr>
          <w:rFonts w:ascii="Times New Roman" w:eastAsia="Calibri" w:hAnsi="Times New Roman" w:cs="Times New Roman"/>
          <w:sz w:val="28"/>
          <w:szCs w:val="28"/>
        </w:rPr>
        <w:t>в СМИ, информационных порталах и социальных сетях, включая позитивные новости,</w:t>
      </w:r>
      <w:r w:rsidR="003913A1">
        <w:rPr>
          <w:rFonts w:ascii="Times New Roman" w:hAnsi="Times New Roman" w:cs="Times New Roman"/>
          <w:sz w:val="28"/>
          <w:szCs w:val="28"/>
        </w:rPr>
        <w:t> </w:t>
      </w:r>
      <w:r w:rsidRPr="0056104E">
        <w:rPr>
          <w:rFonts w:ascii="Times New Roman" w:eastAsia="Calibri" w:hAnsi="Times New Roman" w:cs="Times New Roman"/>
          <w:sz w:val="28"/>
          <w:szCs w:val="28"/>
        </w:rPr>
        <w:t>статьи и интервью специалистов по теме.</w:t>
      </w:r>
    </w:p>
    <w:p w14:paraId="1B352349" w14:textId="3809E015" w:rsidR="0056104E" w:rsidRPr="0056104E" w:rsidRDefault="0056104E" w:rsidP="007E791E">
      <w:pPr>
        <w:spacing w:after="0" w:line="264" w:lineRule="auto"/>
        <w:ind w:firstLine="709"/>
        <w:contextualSpacing/>
        <w:jc w:val="both"/>
        <w:rPr>
          <w:rFonts w:ascii="Times New Roman" w:eastAsia="Calibri" w:hAnsi="Times New Roman" w:cs="Times New Roman"/>
          <w:sz w:val="28"/>
          <w:szCs w:val="28"/>
        </w:rPr>
      </w:pPr>
      <w:r w:rsidRPr="0056104E">
        <w:rPr>
          <w:rFonts w:ascii="Times New Roman" w:eastAsia="Calibri" w:hAnsi="Times New Roman" w:cs="Times New Roman"/>
          <w:sz w:val="28"/>
          <w:szCs w:val="28"/>
        </w:rPr>
        <w:t>По данным Минфина России</w:t>
      </w:r>
      <w:r w:rsidR="003913A1">
        <w:rPr>
          <w:rFonts w:ascii="Times New Roman" w:eastAsia="Calibri" w:hAnsi="Times New Roman" w:cs="Times New Roman"/>
          <w:sz w:val="28"/>
          <w:szCs w:val="28"/>
        </w:rPr>
        <w:t>,</w:t>
      </w:r>
      <w:r w:rsidRPr="0056104E">
        <w:rPr>
          <w:rFonts w:ascii="Times New Roman" w:eastAsia="Calibri" w:hAnsi="Times New Roman" w:cs="Times New Roman"/>
          <w:sz w:val="28"/>
          <w:szCs w:val="28"/>
        </w:rPr>
        <w:t xml:space="preserve"> согласно</w:t>
      </w:r>
      <w:r w:rsidR="003A5C3C">
        <w:rPr>
          <w:rFonts w:ascii="Times New Roman" w:eastAsia="Calibri" w:hAnsi="Times New Roman" w:cs="Times New Roman"/>
          <w:sz w:val="28"/>
          <w:szCs w:val="28"/>
        </w:rPr>
        <w:t xml:space="preserve"> паспорту Федерального проекта, </w:t>
      </w:r>
      <w:r w:rsidRPr="0056104E">
        <w:rPr>
          <w:rFonts w:ascii="Times New Roman" w:eastAsia="Calibri" w:hAnsi="Times New Roman" w:cs="Times New Roman"/>
          <w:sz w:val="28"/>
          <w:szCs w:val="28"/>
        </w:rPr>
        <w:t xml:space="preserve">на реализацию мероприятий Федерального </w:t>
      </w:r>
      <w:r w:rsidR="003A5C3C">
        <w:rPr>
          <w:rFonts w:ascii="Times New Roman" w:eastAsia="Calibri" w:hAnsi="Times New Roman" w:cs="Times New Roman"/>
          <w:sz w:val="28"/>
          <w:szCs w:val="28"/>
        </w:rPr>
        <w:t xml:space="preserve">проекта предусмотрены бюджетные </w:t>
      </w:r>
      <w:r w:rsidRPr="0056104E">
        <w:rPr>
          <w:rFonts w:ascii="Times New Roman" w:eastAsia="Calibri" w:hAnsi="Times New Roman" w:cs="Times New Roman"/>
          <w:sz w:val="28"/>
          <w:szCs w:val="28"/>
        </w:rPr>
        <w:t>ассигнования федерального бюджета на 2022</w:t>
      </w:r>
      <w:r w:rsidR="003A5C3C">
        <w:rPr>
          <w:rFonts w:ascii="Times New Roman" w:eastAsia="Calibri" w:hAnsi="Times New Roman" w:cs="Times New Roman"/>
          <w:sz w:val="28"/>
          <w:szCs w:val="28"/>
        </w:rPr>
        <w:t xml:space="preserve"> г</w:t>
      </w:r>
      <w:r w:rsidR="003913A1">
        <w:rPr>
          <w:rFonts w:ascii="Times New Roman" w:eastAsia="Calibri" w:hAnsi="Times New Roman" w:cs="Times New Roman"/>
          <w:sz w:val="28"/>
          <w:szCs w:val="28"/>
        </w:rPr>
        <w:t>.</w:t>
      </w:r>
      <w:r w:rsidR="003A5C3C">
        <w:rPr>
          <w:rFonts w:ascii="Times New Roman" w:eastAsia="Calibri" w:hAnsi="Times New Roman" w:cs="Times New Roman"/>
          <w:sz w:val="28"/>
          <w:szCs w:val="28"/>
        </w:rPr>
        <w:t xml:space="preserve"> в размере 292,5 млн рублей </w:t>
      </w:r>
      <w:r w:rsidR="002A32F1">
        <w:rPr>
          <w:rFonts w:ascii="Times New Roman" w:eastAsia="Calibri" w:hAnsi="Times New Roman" w:cs="Times New Roman"/>
          <w:sz w:val="28"/>
          <w:szCs w:val="28"/>
        </w:rPr>
        <w:br/>
      </w:r>
      <w:r w:rsidR="003913A1">
        <w:rPr>
          <w:rFonts w:ascii="Times New Roman" w:eastAsia="Calibri" w:hAnsi="Times New Roman" w:cs="Times New Roman"/>
          <w:sz w:val="28"/>
          <w:szCs w:val="28"/>
        </w:rPr>
        <w:t>(</w:t>
      </w:r>
      <w:r w:rsidRPr="0056104E">
        <w:rPr>
          <w:rFonts w:ascii="Times New Roman" w:eastAsia="Calibri" w:hAnsi="Times New Roman" w:cs="Times New Roman"/>
          <w:sz w:val="28"/>
          <w:szCs w:val="28"/>
        </w:rPr>
        <w:t>2021 г</w:t>
      </w:r>
      <w:r w:rsidR="003913A1">
        <w:rPr>
          <w:rFonts w:ascii="Times New Roman" w:eastAsia="Calibri" w:hAnsi="Times New Roman" w:cs="Times New Roman"/>
          <w:sz w:val="28"/>
          <w:szCs w:val="28"/>
        </w:rPr>
        <w:t>.</w:t>
      </w:r>
      <w:r w:rsidRPr="0056104E">
        <w:rPr>
          <w:rFonts w:ascii="Times New Roman" w:eastAsia="Calibri" w:hAnsi="Times New Roman" w:cs="Times New Roman"/>
          <w:sz w:val="28"/>
          <w:szCs w:val="28"/>
        </w:rPr>
        <w:t xml:space="preserve"> – 316,3 млн рублей</w:t>
      </w:r>
      <w:r w:rsidR="003913A1">
        <w:rPr>
          <w:rFonts w:ascii="Times New Roman" w:eastAsia="Calibri" w:hAnsi="Times New Roman" w:cs="Times New Roman"/>
          <w:sz w:val="28"/>
          <w:szCs w:val="28"/>
        </w:rPr>
        <w:t xml:space="preserve">; </w:t>
      </w:r>
      <w:r w:rsidRPr="0056104E">
        <w:rPr>
          <w:rFonts w:ascii="Times New Roman" w:eastAsia="Calibri" w:hAnsi="Times New Roman" w:cs="Times New Roman"/>
          <w:sz w:val="28"/>
          <w:szCs w:val="28"/>
        </w:rPr>
        <w:t>2020 г</w:t>
      </w:r>
      <w:r w:rsidR="003913A1">
        <w:rPr>
          <w:rFonts w:ascii="Times New Roman" w:eastAsia="Calibri" w:hAnsi="Times New Roman" w:cs="Times New Roman"/>
          <w:sz w:val="28"/>
          <w:szCs w:val="28"/>
        </w:rPr>
        <w:t>.</w:t>
      </w:r>
      <w:r w:rsidRPr="0056104E">
        <w:rPr>
          <w:rFonts w:ascii="Times New Roman" w:eastAsia="Calibri" w:hAnsi="Times New Roman" w:cs="Times New Roman"/>
          <w:sz w:val="28"/>
          <w:szCs w:val="28"/>
        </w:rPr>
        <w:t xml:space="preserve"> – 1 769,3 млн рублей</w:t>
      </w:r>
      <w:r w:rsidR="003913A1">
        <w:rPr>
          <w:rFonts w:ascii="Times New Roman" w:eastAsia="Calibri" w:hAnsi="Times New Roman" w:cs="Times New Roman"/>
          <w:sz w:val="28"/>
          <w:szCs w:val="28"/>
        </w:rPr>
        <w:t xml:space="preserve">; </w:t>
      </w:r>
      <w:r w:rsidRPr="0056104E">
        <w:rPr>
          <w:rFonts w:ascii="Times New Roman" w:eastAsia="Calibri" w:hAnsi="Times New Roman" w:cs="Times New Roman"/>
          <w:sz w:val="28"/>
          <w:szCs w:val="28"/>
        </w:rPr>
        <w:t>2019 г</w:t>
      </w:r>
      <w:r w:rsidR="00A74FD5">
        <w:rPr>
          <w:rFonts w:ascii="Times New Roman" w:eastAsia="Calibri" w:hAnsi="Times New Roman" w:cs="Times New Roman"/>
          <w:sz w:val="28"/>
          <w:szCs w:val="28"/>
        </w:rPr>
        <w:t>.</w:t>
      </w:r>
      <w:r w:rsidRPr="0056104E">
        <w:rPr>
          <w:rFonts w:ascii="Times New Roman" w:eastAsia="Calibri" w:hAnsi="Times New Roman" w:cs="Times New Roman"/>
          <w:sz w:val="28"/>
          <w:szCs w:val="28"/>
        </w:rPr>
        <w:t xml:space="preserve"> –</w:t>
      </w:r>
      <w:r w:rsidR="00A74FD5">
        <w:rPr>
          <w:rFonts w:ascii="Times New Roman" w:hAnsi="Times New Roman" w:cs="Times New Roman"/>
          <w:sz w:val="28"/>
          <w:szCs w:val="28"/>
        </w:rPr>
        <w:t> </w:t>
      </w:r>
      <w:r w:rsidRPr="0056104E">
        <w:rPr>
          <w:rFonts w:ascii="Times New Roman" w:eastAsia="Calibri" w:hAnsi="Times New Roman" w:cs="Times New Roman"/>
          <w:sz w:val="28"/>
          <w:szCs w:val="28"/>
        </w:rPr>
        <w:t>784,2 млн рублей).</w:t>
      </w:r>
    </w:p>
    <w:p w14:paraId="609755D3" w14:textId="37580B9A" w:rsidR="0056104E" w:rsidRPr="0056104E" w:rsidRDefault="0056104E" w:rsidP="007E791E">
      <w:pPr>
        <w:spacing w:after="0" w:line="264" w:lineRule="auto"/>
        <w:ind w:firstLine="709"/>
        <w:contextualSpacing/>
        <w:jc w:val="both"/>
        <w:rPr>
          <w:rFonts w:ascii="Times New Roman" w:eastAsia="Calibri" w:hAnsi="Times New Roman" w:cs="Times New Roman"/>
          <w:sz w:val="28"/>
          <w:szCs w:val="28"/>
        </w:rPr>
      </w:pPr>
      <w:r w:rsidRPr="0056104E">
        <w:rPr>
          <w:rFonts w:ascii="Times New Roman" w:eastAsia="Calibri" w:hAnsi="Times New Roman" w:cs="Times New Roman"/>
          <w:sz w:val="28"/>
          <w:szCs w:val="28"/>
        </w:rPr>
        <w:t>По данным Минцифры России</w:t>
      </w:r>
      <w:r w:rsidR="005D4917">
        <w:rPr>
          <w:rFonts w:ascii="Times New Roman" w:eastAsia="Calibri" w:hAnsi="Times New Roman" w:cs="Times New Roman"/>
          <w:sz w:val="28"/>
          <w:szCs w:val="28"/>
        </w:rPr>
        <w:t>,</w:t>
      </w:r>
      <w:r w:rsidRPr="0056104E">
        <w:rPr>
          <w:rFonts w:ascii="Times New Roman" w:eastAsia="Calibri" w:hAnsi="Times New Roman" w:cs="Times New Roman"/>
          <w:sz w:val="28"/>
          <w:szCs w:val="28"/>
        </w:rPr>
        <w:t xml:space="preserve"> российские госу</w:t>
      </w:r>
      <w:r w:rsidR="003A5C3C">
        <w:rPr>
          <w:rFonts w:ascii="Times New Roman" w:eastAsia="Calibri" w:hAnsi="Times New Roman" w:cs="Times New Roman"/>
          <w:sz w:val="28"/>
          <w:szCs w:val="28"/>
        </w:rPr>
        <w:t xml:space="preserve">дарственные и негосударственные </w:t>
      </w:r>
      <w:r w:rsidRPr="0056104E">
        <w:rPr>
          <w:rFonts w:ascii="Times New Roman" w:eastAsia="Calibri" w:hAnsi="Times New Roman" w:cs="Times New Roman"/>
          <w:sz w:val="28"/>
          <w:szCs w:val="28"/>
        </w:rPr>
        <w:t>федеральные, региональные и муниципальны</w:t>
      </w:r>
      <w:r w:rsidR="003A5C3C">
        <w:rPr>
          <w:rFonts w:ascii="Times New Roman" w:eastAsia="Calibri" w:hAnsi="Times New Roman" w:cs="Times New Roman"/>
          <w:sz w:val="28"/>
          <w:szCs w:val="28"/>
        </w:rPr>
        <w:t xml:space="preserve">е средства массовой информации, </w:t>
      </w:r>
      <w:r w:rsidRPr="0056104E">
        <w:rPr>
          <w:rFonts w:ascii="Times New Roman" w:eastAsia="Calibri" w:hAnsi="Times New Roman" w:cs="Times New Roman"/>
          <w:sz w:val="28"/>
          <w:szCs w:val="28"/>
        </w:rPr>
        <w:t>печатные, электронные и сетевые, в своей редакционной политике особое внимание</w:t>
      </w:r>
      <w:r w:rsidR="00A74FD5">
        <w:rPr>
          <w:rFonts w:ascii="Times New Roman" w:hAnsi="Times New Roman" w:cs="Times New Roman"/>
          <w:sz w:val="28"/>
          <w:szCs w:val="28"/>
        </w:rPr>
        <w:t> </w:t>
      </w:r>
      <w:r w:rsidRPr="0056104E">
        <w:rPr>
          <w:rFonts w:ascii="Times New Roman" w:eastAsia="Calibri" w:hAnsi="Times New Roman" w:cs="Times New Roman"/>
          <w:sz w:val="28"/>
          <w:szCs w:val="28"/>
        </w:rPr>
        <w:t>уделяют вопросам, связанным с популяризацие</w:t>
      </w:r>
      <w:r w:rsidR="003A5C3C">
        <w:rPr>
          <w:rFonts w:ascii="Times New Roman" w:eastAsia="Calibri" w:hAnsi="Times New Roman" w:cs="Times New Roman"/>
          <w:sz w:val="28"/>
          <w:szCs w:val="28"/>
        </w:rPr>
        <w:t xml:space="preserve">й физической культуры, массового </w:t>
      </w:r>
      <w:r w:rsidRPr="0056104E">
        <w:rPr>
          <w:rFonts w:ascii="Times New Roman" w:eastAsia="Calibri" w:hAnsi="Times New Roman" w:cs="Times New Roman"/>
          <w:sz w:val="28"/>
          <w:szCs w:val="28"/>
        </w:rPr>
        <w:t>спорта, здорового образа жизни. Всего по данн</w:t>
      </w:r>
      <w:r w:rsidR="003A5C3C">
        <w:rPr>
          <w:rFonts w:ascii="Times New Roman" w:eastAsia="Calibri" w:hAnsi="Times New Roman" w:cs="Times New Roman"/>
          <w:sz w:val="28"/>
          <w:szCs w:val="28"/>
        </w:rPr>
        <w:t>ой теме в 2022 г</w:t>
      </w:r>
      <w:r w:rsidR="00A74FD5">
        <w:rPr>
          <w:rFonts w:ascii="Times New Roman" w:eastAsia="Calibri" w:hAnsi="Times New Roman" w:cs="Times New Roman"/>
          <w:sz w:val="28"/>
          <w:szCs w:val="28"/>
        </w:rPr>
        <w:t>.</w:t>
      </w:r>
      <w:r w:rsidR="003A5C3C">
        <w:rPr>
          <w:rFonts w:ascii="Times New Roman" w:eastAsia="Calibri" w:hAnsi="Times New Roman" w:cs="Times New Roman"/>
          <w:sz w:val="28"/>
          <w:szCs w:val="28"/>
        </w:rPr>
        <w:t xml:space="preserve"> вышло более </w:t>
      </w:r>
      <w:r w:rsidRPr="0056104E">
        <w:rPr>
          <w:rFonts w:ascii="Times New Roman" w:eastAsia="Calibri" w:hAnsi="Times New Roman" w:cs="Times New Roman"/>
          <w:sz w:val="28"/>
          <w:szCs w:val="28"/>
        </w:rPr>
        <w:t>520 тыс. материалов.</w:t>
      </w:r>
    </w:p>
    <w:p w14:paraId="28C4633C" w14:textId="1C17B55C" w:rsidR="0056104E" w:rsidRPr="0056104E" w:rsidRDefault="0056104E" w:rsidP="007E791E">
      <w:pPr>
        <w:spacing w:after="0" w:line="264" w:lineRule="auto"/>
        <w:ind w:firstLine="709"/>
        <w:contextualSpacing/>
        <w:jc w:val="both"/>
        <w:rPr>
          <w:rFonts w:ascii="Times New Roman" w:eastAsia="Calibri" w:hAnsi="Times New Roman" w:cs="Times New Roman"/>
          <w:sz w:val="28"/>
          <w:szCs w:val="28"/>
        </w:rPr>
      </w:pPr>
      <w:r w:rsidRPr="0056104E">
        <w:rPr>
          <w:rFonts w:ascii="Times New Roman" w:eastAsia="Calibri" w:hAnsi="Times New Roman" w:cs="Times New Roman"/>
          <w:sz w:val="28"/>
          <w:szCs w:val="28"/>
        </w:rPr>
        <w:t>Так, пандемия COVID-19 стала триггером для «оздоровительной революции»,</w:t>
      </w:r>
      <w:r w:rsidR="00A74FD5">
        <w:rPr>
          <w:rFonts w:ascii="Times New Roman" w:hAnsi="Times New Roman" w:cs="Times New Roman"/>
          <w:sz w:val="28"/>
          <w:szCs w:val="28"/>
        </w:rPr>
        <w:br/>
      </w:r>
      <w:r w:rsidRPr="0056104E">
        <w:rPr>
          <w:rFonts w:ascii="Times New Roman" w:eastAsia="Calibri" w:hAnsi="Times New Roman" w:cs="Times New Roman"/>
          <w:sz w:val="28"/>
          <w:szCs w:val="28"/>
        </w:rPr>
        <w:t>в ходе которой каждый гражданин получил собственное понимание благополучия</w:t>
      </w:r>
      <w:r w:rsidR="00A74FD5">
        <w:rPr>
          <w:rFonts w:ascii="Times New Roman" w:hAnsi="Times New Roman" w:cs="Times New Roman"/>
          <w:sz w:val="28"/>
          <w:szCs w:val="28"/>
        </w:rPr>
        <w:t> </w:t>
      </w:r>
      <w:r w:rsidRPr="0056104E">
        <w:rPr>
          <w:rFonts w:ascii="Times New Roman" w:eastAsia="Calibri" w:hAnsi="Times New Roman" w:cs="Times New Roman"/>
          <w:sz w:val="28"/>
          <w:szCs w:val="28"/>
        </w:rPr>
        <w:t>и состояния здоровья. Тема «здорового образа жизни» в 2022 г</w:t>
      </w:r>
      <w:r w:rsidR="00A74FD5">
        <w:rPr>
          <w:rFonts w:ascii="Times New Roman" w:eastAsia="Calibri" w:hAnsi="Times New Roman" w:cs="Times New Roman"/>
          <w:sz w:val="28"/>
          <w:szCs w:val="28"/>
        </w:rPr>
        <w:t>.</w:t>
      </w:r>
      <w:r w:rsidRPr="0056104E">
        <w:rPr>
          <w:rFonts w:ascii="Times New Roman" w:eastAsia="Calibri" w:hAnsi="Times New Roman" w:cs="Times New Roman"/>
          <w:sz w:val="28"/>
          <w:szCs w:val="28"/>
        </w:rPr>
        <w:t xml:space="preserve"> была как никогда</w:t>
      </w:r>
      <w:r w:rsidR="00A74FD5">
        <w:rPr>
          <w:rFonts w:ascii="Times New Roman" w:hAnsi="Times New Roman" w:cs="Times New Roman"/>
          <w:sz w:val="28"/>
          <w:szCs w:val="28"/>
        </w:rPr>
        <w:t> </w:t>
      </w:r>
      <w:r w:rsidRPr="0056104E">
        <w:rPr>
          <w:rFonts w:ascii="Times New Roman" w:eastAsia="Calibri" w:hAnsi="Times New Roman" w:cs="Times New Roman"/>
          <w:sz w:val="28"/>
          <w:szCs w:val="28"/>
        </w:rPr>
        <w:t xml:space="preserve">актуальна. </w:t>
      </w:r>
      <w:r w:rsidR="00A74FD5">
        <w:rPr>
          <w:rFonts w:ascii="Times New Roman" w:eastAsia="Calibri" w:hAnsi="Times New Roman" w:cs="Times New Roman"/>
          <w:sz w:val="28"/>
          <w:szCs w:val="28"/>
        </w:rPr>
        <w:t>У</w:t>
      </w:r>
      <w:r w:rsidRPr="0056104E">
        <w:rPr>
          <w:rFonts w:ascii="Times New Roman" w:eastAsia="Calibri" w:hAnsi="Times New Roman" w:cs="Times New Roman"/>
          <w:sz w:val="28"/>
          <w:szCs w:val="28"/>
        </w:rPr>
        <w:t xml:space="preserve"> граждан увеличился интерес к вопросам поддержания</w:t>
      </w:r>
      <w:r w:rsidR="00A74FD5">
        <w:rPr>
          <w:rFonts w:ascii="Times New Roman" w:hAnsi="Times New Roman" w:cs="Times New Roman"/>
          <w:sz w:val="28"/>
          <w:szCs w:val="28"/>
        </w:rPr>
        <w:br/>
      </w:r>
      <w:r w:rsidRPr="0056104E">
        <w:rPr>
          <w:rFonts w:ascii="Times New Roman" w:eastAsia="Calibri" w:hAnsi="Times New Roman" w:cs="Times New Roman"/>
          <w:sz w:val="28"/>
          <w:szCs w:val="28"/>
        </w:rPr>
        <w:t>иммунитета, включения в ежедневный рацион полезных продуктов питания и отказа</w:t>
      </w:r>
      <w:r w:rsidR="00A74FD5">
        <w:rPr>
          <w:rFonts w:ascii="Times New Roman" w:hAnsi="Times New Roman" w:cs="Times New Roman"/>
          <w:sz w:val="28"/>
          <w:szCs w:val="28"/>
        </w:rPr>
        <w:t> </w:t>
      </w:r>
      <w:r w:rsidRPr="0056104E">
        <w:rPr>
          <w:rFonts w:ascii="Times New Roman" w:eastAsia="Calibri" w:hAnsi="Times New Roman" w:cs="Times New Roman"/>
          <w:sz w:val="28"/>
          <w:szCs w:val="28"/>
        </w:rPr>
        <w:t>от сладких газированных напитков. Кроме того, намечена тенденция к снижению</w:t>
      </w:r>
      <w:r w:rsidR="00A74FD5">
        <w:rPr>
          <w:rFonts w:ascii="Times New Roman" w:hAnsi="Times New Roman" w:cs="Times New Roman"/>
          <w:sz w:val="28"/>
          <w:szCs w:val="28"/>
        </w:rPr>
        <w:t> </w:t>
      </w:r>
      <w:r w:rsidRPr="0056104E">
        <w:rPr>
          <w:rFonts w:ascii="Times New Roman" w:eastAsia="Calibri" w:hAnsi="Times New Roman" w:cs="Times New Roman"/>
          <w:sz w:val="28"/>
          <w:szCs w:val="28"/>
        </w:rPr>
        <w:t>потребления алкоголя, увеличению интереса к спорту на открытом воздухе, гигиене</w:t>
      </w:r>
      <w:r w:rsidR="00A74FD5">
        <w:rPr>
          <w:rFonts w:ascii="Times New Roman" w:hAnsi="Times New Roman" w:cs="Times New Roman"/>
          <w:sz w:val="28"/>
          <w:szCs w:val="28"/>
        </w:rPr>
        <w:t> </w:t>
      </w:r>
      <w:r w:rsidRPr="0056104E">
        <w:rPr>
          <w:rFonts w:ascii="Times New Roman" w:eastAsia="Calibri" w:hAnsi="Times New Roman" w:cs="Times New Roman"/>
          <w:sz w:val="28"/>
          <w:szCs w:val="28"/>
        </w:rPr>
        <w:t>сна.</w:t>
      </w:r>
    </w:p>
    <w:p w14:paraId="111FB7A3" w14:textId="77777777" w:rsidR="0056104E" w:rsidRPr="0056104E" w:rsidRDefault="0056104E" w:rsidP="007E791E">
      <w:pPr>
        <w:spacing w:after="0" w:line="264" w:lineRule="auto"/>
        <w:ind w:firstLine="709"/>
        <w:contextualSpacing/>
        <w:jc w:val="both"/>
        <w:rPr>
          <w:rFonts w:ascii="Times New Roman" w:eastAsia="Calibri" w:hAnsi="Times New Roman" w:cs="Times New Roman"/>
          <w:sz w:val="28"/>
          <w:szCs w:val="28"/>
        </w:rPr>
      </w:pPr>
      <w:r w:rsidRPr="0056104E">
        <w:rPr>
          <w:rFonts w:ascii="Times New Roman" w:eastAsia="Calibri" w:hAnsi="Times New Roman" w:cs="Times New Roman"/>
          <w:sz w:val="28"/>
          <w:szCs w:val="28"/>
        </w:rPr>
        <w:t>Стоит также отметить и событие, которое особ</w:t>
      </w:r>
      <w:r w:rsidR="003A5C3C">
        <w:rPr>
          <w:rFonts w:ascii="Times New Roman" w:eastAsia="Calibri" w:hAnsi="Times New Roman" w:cs="Times New Roman"/>
          <w:sz w:val="28"/>
          <w:szCs w:val="28"/>
        </w:rPr>
        <w:t xml:space="preserve">о привлекло внимание аудитории: </w:t>
      </w:r>
      <w:r w:rsidRPr="0056104E">
        <w:rPr>
          <w:rFonts w:ascii="Times New Roman" w:eastAsia="Calibri" w:hAnsi="Times New Roman" w:cs="Times New Roman"/>
          <w:sz w:val="28"/>
          <w:szCs w:val="28"/>
        </w:rPr>
        <w:t>Всероссийский марафон ценностей здорового обр</w:t>
      </w:r>
      <w:r w:rsidR="003A5C3C">
        <w:rPr>
          <w:rFonts w:ascii="Times New Roman" w:eastAsia="Calibri" w:hAnsi="Times New Roman" w:cs="Times New Roman"/>
          <w:sz w:val="28"/>
          <w:szCs w:val="28"/>
        </w:rPr>
        <w:t xml:space="preserve">аза жизни «Поколение ZОЖ» (цикл </w:t>
      </w:r>
      <w:r w:rsidRPr="0056104E">
        <w:rPr>
          <w:rFonts w:ascii="Times New Roman" w:eastAsia="Calibri" w:hAnsi="Times New Roman" w:cs="Times New Roman"/>
          <w:sz w:val="28"/>
          <w:szCs w:val="28"/>
        </w:rPr>
        <w:t>мероприятий, направленных на формирование у населения полезных привычек).</w:t>
      </w:r>
    </w:p>
    <w:p w14:paraId="08D49C98" w14:textId="7D7A0674" w:rsidR="0056104E" w:rsidRPr="0056104E" w:rsidRDefault="0056104E" w:rsidP="007E791E">
      <w:pPr>
        <w:spacing w:after="0" w:line="264" w:lineRule="auto"/>
        <w:ind w:firstLine="709"/>
        <w:contextualSpacing/>
        <w:jc w:val="both"/>
        <w:rPr>
          <w:rFonts w:ascii="Times New Roman" w:eastAsia="Calibri" w:hAnsi="Times New Roman" w:cs="Times New Roman"/>
          <w:sz w:val="28"/>
          <w:szCs w:val="28"/>
        </w:rPr>
      </w:pPr>
      <w:r w:rsidRPr="0056104E">
        <w:rPr>
          <w:rFonts w:ascii="Times New Roman" w:eastAsia="Calibri" w:hAnsi="Times New Roman" w:cs="Times New Roman"/>
          <w:sz w:val="28"/>
          <w:szCs w:val="28"/>
        </w:rPr>
        <w:t>Каждый месяц 2022 г</w:t>
      </w:r>
      <w:r w:rsidR="00A74FD5">
        <w:rPr>
          <w:rFonts w:ascii="Times New Roman" w:eastAsia="Calibri" w:hAnsi="Times New Roman" w:cs="Times New Roman"/>
          <w:sz w:val="28"/>
          <w:szCs w:val="28"/>
        </w:rPr>
        <w:t>.</w:t>
      </w:r>
      <w:r w:rsidRPr="0056104E">
        <w:rPr>
          <w:rFonts w:ascii="Times New Roman" w:eastAsia="Calibri" w:hAnsi="Times New Roman" w:cs="Times New Roman"/>
          <w:sz w:val="28"/>
          <w:szCs w:val="28"/>
        </w:rPr>
        <w:t xml:space="preserve"> был посвящен опреде</w:t>
      </w:r>
      <w:r w:rsidR="003A5C3C">
        <w:rPr>
          <w:rFonts w:ascii="Times New Roman" w:eastAsia="Calibri" w:hAnsi="Times New Roman" w:cs="Times New Roman"/>
          <w:sz w:val="28"/>
          <w:szCs w:val="28"/>
        </w:rPr>
        <w:t xml:space="preserve">ленной теме. В декабре в фокусе </w:t>
      </w:r>
      <w:r w:rsidRPr="0056104E">
        <w:rPr>
          <w:rFonts w:ascii="Times New Roman" w:eastAsia="Calibri" w:hAnsi="Times New Roman" w:cs="Times New Roman"/>
          <w:sz w:val="28"/>
          <w:szCs w:val="28"/>
        </w:rPr>
        <w:t>оказались «Здоровое питание в новогодние п</w:t>
      </w:r>
      <w:r w:rsidR="003A5C3C">
        <w:rPr>
          <w:rFonts w:ascii="Times New Roman" w:eastAsia="Calibri" w:hAnsi="Times New Roman" w:cs="Times New Roman"/>
          <w:sz w:val="28"/>
          <w:szCs w:val="28"/>
        </w:rPr>
        <w:t xml:space="preserve">раздники» и «Полезные и вредные </w:t>
      </w:r>
      <w:r w:rsidRPr="0056104E">
        <w:rPr>
          <w:rFonts w:ascii="Times New Roman" w:eastAsia="Calibri" w:hAnsi="Times New Roman" w:cs="Times New Roman"/>
          <w:sz w:val="28"/>
          <w:szCs w:val="28"/>
        </w:rPr>
        <w:t>праздничные привычки». Добровольцы публиковали материалы по составлению</w:t>
      </w:r>
      <w:r w:rsidR="00A74FD5">
        <w:rPr>
          <w:rFonts w:ascii="Times New Roman" w:hAnsi="Times New Roman" w:cs="Times New Roman"/>
          <w:sz w:val="28"/>
          <w:szCs w:val="28"/>
        </w:rPr>
        <w:br/>
      </w:r>
      <w:r w:rsidRPr="0056104E">
        <w:rPr>
          <w:rFonts w:ascii="Times New Roman" w:eastAsia="Calibri" w:hAnsi="Times New Roman" w:cs="Times New Roman"/>
          <w:sz w:val="28"/>
          <w:szCs w:val="28"/>
        </w:rPr>
        <w:t>новогоднего меню, а также рассказывали, как не переедать за столом. Кроме того,</w:t>
      </w:r>
      <w:r w:rsidR="008D40F7">
        <w:rPr>
          <w:rFonts w:ascii="Times New Roman" w:hAnsi="Times New Roman" w:cs="Times New Roman"/>
          <w:sz w:val="28"/>
          <w:szCs w:val="28"/>
        </w:rPr>
        <w:br/>
      </w:r>
      <w:r w:rsidRPr="0056104E">
        <w:rPr>
          <w:rFonts w:ascii="Times New Roman" w:eastAsia="Calibri" w:hAnsi="Times New Roman" w:cs="Times New Roman"/>
          <w:sz w:val="28"/>
          <w:szCs w:val="28"/>
        </w:rPr>
        <w:t>в последний месяц года объявили итоги конкурса «Лучший штаб здоровья</w:t>
      </w:r>
      <w:r w:rsidR="008D40F7">
        <w:rPr>
          <w:rFonts w:ascii="Times New Roman" w:eastAsia="Calibri" w:hAnsi="Times New Roman" w:cs="Times New Roman"/>
          <w:sz w:val="28"/>
          <w:szCs w:val="28"/>
        </w:rPr>
        <w:t xml:space="preserve"> – </w:t>
      </w:r>
      <w:r w:rsidRPr="0056104E">
        <w:rPr>
          <w:rFonts w:ascii="Times New Roman" w:eastAsia="Calibri" w:hAnsi="Times New Roman" w:cs="Times New Roman"/>
          <w:sz w:val="28"/>
          <w:szCs w:val="28"/>
        </w:rPr>
        <w:t>2022».</w:t>
      </w:r>
    </w:p>
    <w:p w14:paraId="5F88256B" w14:textId="77777777" w:rsidR="0056104E" w:rsidRPr="0056104E" w:rsidRDefault="0056104E" w:rsidP="007E791E">
      <w:pPr>
        <w:spacing w:after="0" w:line="264" w:lineRule="auto"/>
        <w:ind w:firstLine="709"/>
        <w:contextualSpacing/>
        <w:jc w:val="both"/>
        <w:rPr>
          <w:rFonts w:ascii="Times New Roman" w:eastAsia="Calibri" w:hAnsi="Times New Roman" w:cs="Times New Roman"/>
          <w:sz w:val="28"/>
          <w:szCs w:val="28"/>
        </w:rPr>
      </w:pPr>
      <w:r w:rsidRPr="0056104E">
        <w:rPr>
          <w:rFonts w:ascii="Times New Roman" w:eastAsia="Calibri" w:hAnsi="Times New Roman" w:cs="Times New Roman"/>
          <w:sz w:val="28"/>
          <w:szCs w:val="28"/>
        </w:rPr>
        <w:t>В 2022 г</w:t>
      </w:r>
      <w:r w:rsidR="008D40F7">
        <w:rPr>
          <w:rFonts w:ascii="Times New Roman" w:eastAsia="Calibri" w:hAnsi="Times New Roman" w:cs="Times New Roman"/>
          <w:sz w:val="28"/>
          <w:szCs w:val="28"/>
        </w:rPr>
        <w:t>.</w:t>
      </w:r>
      <w:r w:rsidRPr="0056104E">
        <w:rPr>
          <w:rFonts w:ascii="Times New Roman" w:eastAsia="Calibri" w:hAnsi="Times New Roman" w:cs="Times New Roman"/>
          <w:sz w:val="28"/>
          <w:szCs w:val="28"/>
        </w:rPr>
        <w:t xml:space="preserve"> Минцифры России было продолжено оказание государственной</w:t>
      </w:r>
      <w:r w:rsidR="008D40F7">
        <w:rPr>
          <w:rFonts w:ascii="Times New Roman" w:eastAsia="Calibri" w:hAnsi="Times New Roman" w:cs="Times New Roman"/>
          <w:sz w:val="28"/>
          <w:szCs w:val="28"/>
        </w:rPr>
        <w:t xml:space="preserve"> </w:t>
      </w:r>
      <w:r w:rsidRPr="0056104E">
        <w:rPr>
          <w:rFonts w:ascii="Times New Roman" w:eastAsia="Calibri" w:hAnsi="Times New Roman" w:cs="Times New Roman"/>
          <w:sz w:val="28"/>
          <w:szCs w:val="28"/>
        </w:rPr>
        <w:t>поддержки организациям, осуществляющим производство (выпуск), распространение</w:t>
      </w:r>
      <w:r w:rsidR="008D40F7">
        <w:rPr>
          <w:rFonts w:ascii="Times New Roman" w:hAnsi="Times New Roman" w:cs="Times New Roman"/>
          <w:sz w:val="28"/>
          <w:szCs w:val="28"/>
        </w:rPr>
        <w:t> </w:t>
      </w:r>
      <w:r w:rsidRPr="0056104E">
        <w:rPr>
          <w:rFonts w:ascii="Times New Roman" w:eastAsia="Calibri" w:hAnsi="Times New Roman" w:cs="Times New Roman"/>
          <w:sz w:val="28"/>
          <w:szCs w:val="28"/>
        </w:rPr>
        <w:t>и (или) тиражирование социально значимых</w:t>
      </w:r>
      <w:r w:rsidR="003A5C3C">
        <w:rPr>
          <w:rFonts w:ascii="Times New Roman" w:eastAsia="Calibri" w:hAnsi="Times New Roman" w:cs="Times New Roman"/>
          <w:sz w:val="28"/>
          <w:szCs w:val="28"/>
        </w:rPr>
        <w:t xml:space="preserve"> проектов в области электронных </w:t>
      </w:r>
      <w:r w:rsidRPr="0056104E">
        <w:rPr>
          <w:rFonts w:ascii="Times New Roman" w:eastAsia="Calibri" w:hAnsi="Times New Roman" w:cs="Times New Roman"/>
          <w:sz w:val="28"/>
          <w:szCs w:val="28"/>
        </w:rPr>
        <w:t>и печатных средств массовой информации, посвященных пропаганде здорового образа</w:t>
      </w:r>
      <w:r w:rsidR="008D40F7">
        <w:rPr>
          <w:rFonts w:ascii="Times New Roman" w:hAnsi="Times New Roman" w:cs="Times New Roman"/>
          <w:sz w:val="28"/>
          <w:szCs w:val="28"/>
        </w:rPr>
        <w:t> </w:t>
      </w:r>
      <w:r w:rsidRPr="0056104E">
        <w:rPr>
          <w:rFonts w:ascii="Times New Roman" w:eastAsia="Calibri" w:hAnsi="Times New Roman" w:cs="Times New Roman"/>
          <w:sz w:val="28"/>
          <w:szCs w:val="28"/>
        </w:rPr>
        <w:t>жизни.</w:t>
      </w:r>
    </w:p>
    <w:p w14:paraId="05106E8A" w14:textId="77777777" w:rsidR="0056104E" w:rsidRPr="0056104E" w:rsidRDefault="0056104E" w:rsidP="007E791E">
      <w:pPr>
        <w:spacing w:after="0" w:line="264" w:lineRule="auto"/>
        <w:ind w:firstLine="709"/>
        <w:contextualSpacing/>
        <w:jc w:val="both"/>
        <w:rPr>
          <w:rFonts w:ascii="Times New Roman" w:eastAsia="Calibri" w:hAnsi="Times New Roman" w:cs="Times New Roman"/>
          <w:sz w:val="28"/>
          <w:szCs w:val="28"/>
        </w:rPr>
      </w:pPr>
      <w:r w:rsidRPr="0056104E">
        <w:rPr>
          <w:rFonts w:ascii="Times New Roman" w:eastAsia="Calibri" w:hAnsi="Times New Roman" w:cs="Times New Roman"/>
          <w:sz w:val="28"/>
          <w:szCs w:val="28"/>
        </w:rPr>
        <w:lastRenderedPageBreak/>
        <w:t>Так, государственную поддержку получили 1</w:t>
      </w:r>
      <w:r w:rsidR="00535008">
        <w:rPr>
          <w:rFonts w:ascii="Times New Roman" w:eastAsia="Calibri" w:hAnsi="Times New Roman" w:cs="Times New Roman"/>
          <w:sz w:val="28"/>
          <w:szCs w:val="28"/>
        </w:rPr>
        <w:t xml:space="preserve">30 проектов по данной тематике, </w:t>
      </w:r>
      <w:r w:rsidRPr="0056104E">
        <w:rPr>
          <w:rFonts w:ascii="Times New Roman" w:eastAsia="Calibri" w:hAnsi="Times New Roman" w:cs="Times New Roman"/>
          <w:sz w:val="28"/>
          <w:szCs w:val="28"/>
        </w:rPr>
        <w:t>реализуемых в периодических печатных СМИ, на общую сумму более 40,9 млн рублей.</w:t>
      </w:r>
    </w:p>
    <w:p w14:paraId="626D507D" w14:textId="77777777" w:rsidR="0056104E" w:rsidRPr="0056104E" w:rsidRDefault="0056104E" w:rsidP="007E791E">
      <w:pPr>
        <w:spacing w:after="0" w:line="264" w:lineRule="auto"/>
        <w:ind w:firstLine="709"/>
        <w:contextualSpacing/>
        <w:jc w:val="both"/>
        <w:rPr>
          <w:rFonts w:ascii="Times New Roman" w:eastAsia="Calibri" w:hAnsi="Times New Roman" w:cs="Times New Roman"/>
          <w:sz w:val="28"/>
          <w:szCs w:val="28"/>
        </w:rPr>
      </w:pPr>
      <w:r w:rsidRPr="0056104E">
        <w:rPr>
          <w:rFonts w:ascii="Times New Roman" w:eastAsia="Calibri" w:hAnsi="Times New Roman" w:cs="Times New Roman"/>
          <w:sz w:val="28"/>
          <w:szCs w:val="28"/>
        </w:rPr>
        <w:t>Среди них: «Первый тренер» в газете «Советски</w:t>
      </w:r>
      <w:r w:rsidR="00535008">
        <w:rPr>
          <w:rFonts w:ascii="Times New Roman" w:eastAsia="Calibri" w:hAnsi="Times New Roman" w:cs="Times New Roman"/>
          <w:sz w:val="28"/>
          <w:szCs w:val="28"/>
        </w:rPr>
        <w:t xml:space="preserve">й спорт» (г. Москва); «Здоровая </w:t>
      </w:r>
      <w:r w:rsidRPr="0056104E">
        <w:rPr>
          <w:rFonts w:ascii="Times New Roman" w:eastAsia="Calibri" w:hAnsi="Times New Roman" w:cs="Times New Roman"/>
          <w:sz w:val="28"/>
          <w:szCs w:val="28"/>
        </w:rPr>
        <w:t>нация – достойное будущее России, следуя Посланию Президента» в газете «Голос</w:t>
      </w:r>
      <w:r w:rsidR="008D40F7">
        <w:rPr>
          <w:rFonts w:ascii="Times New Roman" w:hAnsi="Times New Roman" w:cs="Times New Roman"/>
          <w:sz w:val="28"/>
          <w:szCs w:val="28"/>
        </w:rPr>
        <w:t> </w:t>
      </w:r>
      <w:r w:rsidRPr="0056104E">
        <w:rPr>
          <w:rFonts w:ascii="Times New Roman" w:eastAsia="Calibri" w:hAnsi="Times New Roman" w:cs="Times New Roman"/>
          <w:sz w:val="28"/>
          <w:szCs w:val="28"/>
        </w:rPr>
        <w:t>Примокшанья» (Республика Мордовия); «Выбираем здоровый образ жизни» в газете</w:t>
      </w:r>
      <w:r w:rsidR="008D40F7">
        <w:rPr>
          <w:rFonts w:ascii="Times New Roman" w:hAnsi="Times New Roman" w:cs="Times New Roman"/>
          <w:sz w:val="28"/>
          <w:szCs w:val="28"/>
        </w:rPr>
        <w:t> </w:t>
      </w:r>
      <w:r w:rsidRPr="0056104E">
        <w:rPr>
          <w:rFonts w:ascii="Times New Roman" w:eastAsia="Calibri" w:hAnsi="Times New Roman" w:cs="Times New Roman"/>
          <w:sz w:val="28"/>
          <w:szCs w:val="28"/>
        </w:rPr>
        <w:t>«Архангельский вестник» (Республика Башкортостан); «Быть здоровым – здорово!»</w:t>
      </w:r>
      <w:r w:rsidR="008D40F7">
        <w:rPr>
          <w:rFonts w:ascii="Times New Roman" w:hAnsi="Times New Roman" w:cs="Times New Roman"/>
          <w:sz w:val="28"/>
          <w:szCs w:val="28"/>
        </w:rPr>
        <w:t> </w:t>
      </w:r>
      <w:r w:rsidRPr="0056104E">
        <w:rPr>
          <w:rFonts w:ascii="Times New Roman" w:eastAsia="Calibri" w:hAnsi="Times New Roman" w:cs="Times New Roman"/>
          <w:sz w:val="28"/>
          <w:szCs w:val="28"/>
        </w:rPr>
        <w:t>в газете «Футбольный курьер» (Ростовская область); «Спорт-2022: зеленодольская</w:t>
      </w:r>
      <w:r w:rsidR="008D40F7">
        <w:rPr>
          <w:rFonts w:ascii="Times New Roman" w:hAnsi="Times New Roman" w:cs="Times New Roman"/>
          <w:sz w:val="28"/>
          <w:szCs w:val="28"/>
        </w:rPr>
        <w:t> </w:t>
      </w:r>
      <w:r w:rsidRPr="0056104E">
        <w:rPr>
          <w:rFonts w:ascii="Times New Roman" w:eastAsia="Calibri" w:hAnsi="Times New Roman" w:cs="Times New Roman"/>
          <w:sz w:val="28"/>
          <w:szCs w:val="28"/>
        </w:rPr>
        <w:t>книга рекордов» в газете «Зеленодольская</w:t>
      </w:r>
      <w:r w:rsidR="008D40F7">
        <w:rPr>
          <w:rFonts w:ascii="Times New Roman" w:hAnsi="Times New Roman" w:cs="Times New Roman"/>
          <w:sz w:val="28"/>
          <w:szCs w:val="28"/>
        </w:rPr>
        <w:t> </w:t>
      </w:r>
      <w:r w:rsidR="00535008">
        <w:rPr>
          <w:rFonts w:ascii="Times New Roman" w:eastAsia="Calibri" w:hAnsi="Times New Roman" w:cs="Times New Roman"/>
          <w:sz w:val="28"/>
          <w:szCs w:val="28"/>
        </w:rPr>
        <w:t xml:space="preserve">правда» (Республика Татарстан); </w:t>
      </w:r>
      <w:r w:rsidRPr="0056104E">
        <w:rPr>
          <w:rFonts w:ascii="Times New Roman" w:eastAsia="Calibri" w:hAnsi="Times New Roman" w:cs="Times New Roman"/>
          <w:sz w:val="28"/>
          <w:szCs w:val="28"/>
        </w:rPr>
        <w:t>«В Забайкалье жить – со спортом дружить!» в газете «Чита спортивная» (Забайкальский</w:t>
      </w:r>
      <w:r w:rsidR="008D40F7">
        <w:rPr>
          <w:rFonts w:ascii="Times New Roman" w:hAnsi="Times New Roman" w:cs="Times New Roman"/>
          <w:sz w:val="28"/>
          <w:szCs w:val="28"/>
        </w:rPr>
        <w:t> </w:t>
      </w:r>
      <w:r w:rsidRPr="0056104E">
        <w:rPr>
          <w:rFonts w:ascii="Times New Roman" w:eastAsia="Calibri" w:hAnsi="Times New Roman" w:cs="Times New Roman"/>
          <w:sz w:val="28"/>
          <w:szCs w:val="28"/>
        </w:rPr>
        <w:t>край); «Бывших спортсменов не бывает» в газете «Олимпийский вестник Юга России»</w:t>
      </w:r>
      <w:r w:rsidR="008D40F7">
        <w:rPr>
          <w:rFonts w:ascii="Times New Roman" w:hAnsi="Times New Roman" w:cs="Times New Roman"/>
          <w:sz w:val="28"/>
          <w:szCs w:val="28"/>
        </w:rPr>
        <w:t> </w:t>
      </w:r>
      <w:r w:rsidRPr="0056104E">
        <w:rPr>
          <w:rFonts w:ascii="Times New Roman" w:eastAsia="Calibri" w:hAnsi="Times New Roman" w:cs="Times New Roman"/>
          <w:sz w:val="28"/>
          <w:szCs w:val="28"/>
        </w:rPr>
        <w:t>(Ростовская область); «На старт! Внимание! Марш!» в газете «Ивантеевский вестник»</w:t>
      </w:r>
      <w:r w:rsidR="008D40F7">
        <w:rPr>
          <w:rFonts w:ascii="Times New Roman" w:hAnsi="Times New Roman" w:cs="Times New Roman"/>
          <w:sz w:val="28"/>
          <w:szCs w:val="28"/>
        </w:rPr>
        <w:t> </w:t>
      </w:r>
      <w:r w:rsidRPr="0056104E">
        <w:rPr>
          <w:rFonts w:ascii="Times New Roman" w:eastAsia="Calibri" w:hAnsi="Times New Roman" w:cs="Times New Roman"/>
          <w:sz w:val="28"/>
          <w:szCs w:val="28"/>
        </w:rPr>
        <w:t>(Саратовская область); «Рабочий спорт» в газете «Курская руда» (Курская область);</w:t>
      </w:r>
      <w:r w:rsidR="00F0612E">
        <w:rPr>
          <w:rFonts w:ascii="Times New Roman" w:hAnsi="Times New Roman" w:cs="Times New Roman"/>
          <w:sz w:val="28"/>
          <w:szCs w:val="28"/>
        </w:rPr>
        <w:t> </w:t>
      </w:r>
      <w:r w:rsidRPr="0056104E">
        <w:rPr>
          <w:rFonts w:ascii="Times New Roman" w:eastAsia="Calibri" w:hAnsi="Times New Roman" w:cs="Times New Roman"/>
          <w:sz w:val="28"/>
          <w:szCs w:val="28"/>
        </w:rPr>
        <w:t xml:space="preserve">«Игра спортивная </w:t>
      </w:r>
      <w:r w:rsidR="00F0612E">
        <w:rPr>
          <w:rFonts w:ascii="Times New Roman" w:eastAsia="Calibri" w:hAnsi="Times New Roman" w:cs="Times New Roman"/>
          <w:sz w:val="28"/>
          <w:szCs w:val="28"/>
        </w:rPr>
        <w:t>–</w:t>
      </w:r>
      <w:r w:rsidRPr="0056104E">
        <w:rPr>
          <w:rFonts w:ascii="Times New Roman" w:eastAsia="Calibri" w:hAnsi="Times New Roman" w:cs="Times New Roman"/>
          <w:sz w:val="28"/>
          <w:szCs w:val="28"/>
        </w:rPr>
        <w:t xml:space="preserve"> игра народная» в газете «</w:t>
      </w:r>
      <w:r w:rsidR="00535008">
        <w:rPr>
          <w:rFonts w:ascii="Times New Roman" w:eastAsia="Calibri" w:hAnsi="Times New Roman" w:cs="Times New Roman"/>
          <w:sz w:val="28"/>
          <w:szCs w:val="28"/>
        </w:rPr>
        <w:t xml:space="preserve">Спортивная Смена» (Белгородская </w:t>
      </w:r>
      <w:r w:rsidRPr="0056104E">
        <w:rPr>
          <w:rFonts w:ascii="Times New Roman" w:eastAsia="Calibri" w:hAnsi="Times New Roman" w:cs="Times New Roman"/>
          <w:sz w:val="28"/>
          <w:szCs w:val="28"/>
        </w:rPr>
        <w:t>область); «Готовим Олимпи</w:t>
      </w:r>
      <w:r w:rsidR="00F0612E">
        <w:rPr>
          <w:rFonts w:ascii="Times New Roman" w:eastAsia="Calibri" w:hAnsi="Times New Roman" w:cs="Times New Roman"/>
          <w:sz w:val="28"/>
          <w:szCs w:val="28"/>
        </w:rPr>
        <w:t>йцам смену!» в газете «Физкульт-</w:t>
      </w:r>
      <w:r w:rsidRPr="0056104E">
        <w:rPr>
          <w:rFonts w:ascii="Times New Roman" w:eastAsia="Calibri" w:hAnsi="Times New Roman" w:cs="Times New Roman"/>
          <w:sz w:val="28"/>
          <w:szCs w:val="28"/>
        </w:rPr>
        <w:t>привет» (Свердловская</w:t>
      </w:r>
      <w:r w:rsidR="008D40F7">
        <w:rPr>
          <w:rFonts w:ascii="Times New Roman" w:hAnsi="Times New Roman" w:cs="Times New Roman"/>
          <w:sz w:val="28"/>
          <w:szCs w:val="28"/>
        </w:rPr>
        <w:t> </w:t>
      </w:r>
      <w:r w:rsidRPr="0056104E">
        <w:rPr>
          <w:rFonts w:ascii="Times New Roman" w:eastAsia="Calibri" w:hAnsi="Times New Roman" w:cs="Times New Roman"/>
          <w:sz w:val="28"/>
          <w:szCs w:val="28"/>
        </w:rPr>
        <w:t>область) и др.</w:t>
      </w:r>
    </w:p>
    <w:p w14:paraId="16B5B9A2" w14:textId="77777777" w:rsidR="0056104E" w:rsidRPr="0056104E" w:rsidRDefault="0056104E" w:rsidP="007E791E">
      <w:pPr>
        <w:spacing w:after="0" w:line="264" w:lineRule="auto"/>
        <w:ind w:firstLine="709"/>
        <w:contextualSpacing/>
        <w:jc w:val="both"/>
        <w:rPr>
          <w:rFonts w:ascii="Times New Roman" w:eastAsia="Calibri" w:hAnsi="Times New Roman" w:cs="Times New Roman"/>
          <w:sz w:val="28"/>
          <w:szCs w:val="28"/>
        </w:rPr>
      </w:pPr>
      <w:r w:rsidRPr="0056104E">
        <w:rPr>
          <w:rFonts w:ascii="Times New Roman" w:eastAsia="Calibri" w:hAnsi="Times New Roman" w:cs="Times New Roman"/>
          <w:sz w:val="28"/>
          <w:szCs w:val="28"/>
        </w:rPr>
        <w:t>Было поддержано также 7 проектов в област</w:t>
      </w:r>
      <w:r w:rsidR="00535008">
        <w:rPr>
          <w:rFonts w:ascii="Times New Roman" w:eastAsia="Calibri" w:hAnsi="Times New Roman" w:cs="Times New Roman"/>
          <w:sz w:val="28"/>
          <w:szCs w:val="28"/>
        </w:rPr>
        <w:t xml:space="preserve">и электронных СМИ, направленных </w:t>
      </w:r>
      <w:r w:rsidRPr="0056104E">
        <w:rPr>
          <w:rFonts w:ascii="Times New Roman" w:eastAsia="Calibri" w:hAnsi="Times New Roman" w:cs="Times New Roman"/>
          <w:sz w:val="28"/>
          <w:szCs w:val="28"/>
        </w:rPr>
        <w:t>на пропаганду здорового образа жизни и спорта, на общую сумму более 8 млн рублей.</w:t>
      </w:r>
    </w:p>
    <w:p w14:paraId="549F36BF" w14:textId="0D82E30D" w:rsidR="0056104E" w:rsidRPr="0056104E" w:rsidRDefault="0056104E" w:rsidP="007E791E">
      <w:pPr>
        <w:spacing w:after="0" w:line="264" w:lineRule="auto"/>
        <w:ind w:firstLine="709"/>
        <w:contextualSpacing/>
        <w:jc w:val="both"/>
        <w:rPr>
          <w:rFonts w:ascii="Times New Roman" w:eastAsia="Calibri" w:hAnsi="Times New Roman" w:cs="Times New Roman"/>
          <w:sz w:val="28"/>
          <w:szCs w:val="28"/>
        </w:rPr>
      </w:pPr>
      <w:r w:rsidRPr="0056104E">
        <w:rPr>
          <w:rFonts w:ascii="Times New Roman" w:eastAsia="Calibri" w:hAnsi="Times New Roman" w:cs="Times New Roman"/>
          <w:sz w:val="28"/>
          <w:szCs w:val="28"/>
        </w:rPr>
        <w:t>Среди них: телевизионные документа</w:t>
      </w:r>
      <w:r w:rsidR="00535008">
        <w:rPr>
          <w:rFonts w:ascii="Times New Roman" w:eastAsia="Calibri" w:hAnsi="Times New Roman" w:cs="Times New Roman"/>
          <w:sz w:val="28"/>
          <w:szCs w:val="28"/>
        </w:rPr>
        <w:t xml:space="preserve">льные фильмы из циклов «Легенды </w:t>
      </w:r>
      <w:r w:rsidRPr="0056104E">
        <w:rPr>
          <w:rFonts w:ascii="Times New Roman" w:eastAsia="Calibri" w:hAnsi="Times New Roman" w:cs="Times New Roman"/>
          <w:sz w:val="28"/>
          <w:szCs w:val="28"/>
        </w:rPr>
        <w:t>и судьбы», «Чемпионы навсегда!», «Кумиры спорта» (телеканалы холдинга «Матч!»);</w:t>
      </w:r>
      <w:r w:rsidR="000E4679">
        <w:rPr>
          <w:rFonts w:ascii="Times New Roman" w:hAnsi="Times New Roman" w:cs="Times New Roman"/>
          <w:sz w:val="28"/>
          <w:szCs w:val="28"/>
        </w:rPr>
        <w:br/>
      </w:r>
      <w:r w:rsidRPr="0056104E">
        <w:rPr>
          <w:rFonts w:ascii="Times New Roman" w:eastAsia="Calibri" w:hAnsi="Times New Roman" w:cs="Times New Roman"/>
          <w:sz w:val="28"/>
          <w:szCs w:val="28"/>
        </w:rPr>
        <w:t>телепрограммы региональных компаний «Здоровая семья: мама, папа и я» («Татарстан</w:t>
      </w:r>
      <w:r w:rsidR="00F0612E">
        <w:rPr>
          <w:rFonts w:ascii="Times New Roman" w:hAnsi="Times New Roman" w:cs="Times New Roman"/>
          <w:sz w:val="28"/>
          <w:szCs w:val="28"/>
        </w:rPr>
        <w:t> </w:t>
      </w:r>
      <w:r w:rsidRPr="0056104E">
        <w:rPr>
          <w:rFonts w:ascii="Times New Roman" w:eastAsia="Calibri" w:hAnsi="Times New Roman" w:cs="Times New Roman"/>
          <w:sz w:val="28"/>
          <w:szCs w:val="28"/>
        </w:rPr>
        <w:t>Новый век»), «Детская лига» («Омские Медиа»); интернет-портал «Первый тренер</w:t>
      </w:r>
      <w:r w:rsidR="00F0612E">
        <w:rPr>
          <w:rFonts w:ascii="Times New Roman" w:hAnsi="Times New Roman" w:cs="Times New Roman"/>
          <w:sz w:val="28"/>
          <w:szCs w:val="28"/>
        </w:rPr>
        <w:t> </w:t>
      </w:r>
      <w:r w:rsidRPr="0056104E">
        <w:rPr>
          <w:rFonts w:ascii="Times New Roman" w:eastAsia="Calibri" w:hAnsi="Times New Roman" w:cs="Times New Roman"/>
          <w:sz w:val="28"/>
          <w:szCs w:val="28"/>
        </w:rPr>
        <w:t>чемпиона» www.first-coach.ru.</w:t>
      </w:r>
    </w:p>
    <w:p w14:paraId="7B040E62" w14:textId="77777777" w:rsidR="0056104E" w:rsidRPr="0056104E" w:rsidRDefault="0056104E" w:rsidP="007E791E">
      <w:pPr>
        <w:spacing w:after="0" w:line="264" w:lineRule="auto"/>
        <w:ind w:firstLine="709"/>
        <w:contextualSpacing/>
        <w:jc w:val="both"/>
        <w:rPr>
          <w:rFonts w:ascii="Times New Roman" w:eastAsia="Calibri" w:hAnsi="Times New Roman" w:cs="Times New Roman"/>
          <w:sz w:val="28"/>
          <w:szCs w:val="28"/>
        </w:rPr>
      </w:pPr>
      <w:r w:rsidRPr="0056104E">
        <w:rPr>
          <w:rFonts w:ascii="Times New Roman" w:eastAsia="Calibri" w:hAnsi="Times New Roman" w:cs="Times New Roman"/>
          <w:sz w:val="28"/>
          <w:szCs w:val="28"/>
        </w:rPr>
        <w:t xml:space="preserve">Во исполнение </w:t>
      </w:r>
      <w:r w:rsidR="00F0612E">
        <w:rPr>
          <w:rFonts w:ascii="Times New Roman" w:eastAsia="Calibri" w:hAnsi="Times New Roman" w:cs="Times New Roman"/>
          <w:sz w:val="28"/>
          <w:szCs w:val="28"/>
        </w:rPr>
        <w:t>Указа</w:t>
      </w:r>
      <w:r w:rsidRPr="0056104E">
        <w:rPr>
          <w:rFonts w:ascii="Times New Roman" w:eastAsia="Calibri" w:hAnsi="Times New Roman" w:cs="Times New Roman"/>
          <w:sz w:val="28"/>
          <w:szCs w:val="28"/>
        </w:rPr>
        <w:t xml:space="preserve"> Президента Российско</w:t>
      </w:r>
      <w:r w:rsidR="00535008">
        <w:rPr>
          <w:rFonts w:ascii="Times New Roman" w:eastAsia="Calibri" w:hAnsi="Times New Roman" w:cs="Times New Roman"/>
          <w:sz w:val="28"/>
          <w:szCs w:val="28"/>
        </w:rPr>
        <w:t xml:space="preserve">й Федерации от </w:t>
      </w:r>
      <w:r w:rsidR="00F0612E">
        <w:rPr>
          <w:rFonts w:ascii="Times New Roman" w:eastAsia="Calibri" w:hAnsi="Times New Roman" w:cs="Times New Roman"/>
          <w:sz w:val="28"/>
          <w:szCs w:val="28"/>
        </w:rPr>
        <w:t xml:space="preserve">7 мая </w:t>
      </w:r>
      <w:r w:rsidR="00535008">
        <w:rPr>
          <w:rFonts w:ascii="Times New Roman" w:eastAsia="Calibri" w:hAnsi="Times New Roman" w:cs="Times New Roman"/>
          <w:sz w:val="28"/>
          <w:szCs w:val="28"/>
        </w:rPr>
        <w:t xml:space="preserve">2018 </w:t>
      </w:r>
      <w:r w:rsidR="00F0612E">
        <w:rPr>
          <w:rFonts w:ascii="Times New Roman" w:eastAsia="Calibri" w:hAnsi="Times New Roman" w:cs="Times New Roman"/>
          <w:sz w:val="28"/>
          <w:szCs w:val="28"/>
        </w:rPr>
        <w:t xml:space="preserve">г. </w:t>
      </w:r>
      <w:r w:rsidR="00F0612E">
        <w:rPr>
          <w:rFonts w:ascii="Times New Roman" w:eastAsia="Calibri" w:hAnsi="Times New Roman" w:cs="Times New Roman"/>
          <w:sz w:val="28"/>
          <w:szCs w:val="28"/>
        </w:rPr>
        <w:br/>
      </w:r>
      <w:r w:rsidR="00535008">
        <w:rPr>
          <w:rFonts w:ascii="Times New Roman" w:eastAsia="Calibri" w:hAnsi="Times New Roman" w:cs="Times New Roman"/>
          <w:sz w:val="28"/>
          <w:szCs w:val="28"/>
        </w:rPr>
        <w:t xml:space="preserve">№ 204 </w:t>
      </w:r>
      <w:r w:rsidRPr="0056104E">
        <w:rPr>
          <w:rFonts w:ascii="Times New Roman" w:eastAsia="Calibri" w:hAnsi="Times New Roman" w:cs="Times New Roman"/>
          <w:sz w:val="28"/>
          <w:szCs w:val="28"/>
        </w:rPr>
        <w:t>«О национальных целях и стратегических задачах развития Российской Федерации</w:t>
      </w:r>
      <w:r w:rsidR="00F0612E">
        <w:rPr>
          <w:rFonts w:ascii="Times New Roman" w:hAnsi="Times New Roman" w:cs="Times New Roman"/>
          <w:sz w:val="28"/>
          <w:szCs w:val="28"/>
        </w:rPr>
        <w:t> </w:t>
      </w:r>
      <w:r w:rsidRPr="0056104E">
        <w:rPr>
          <w:rFonts w:ascii="Times New Roman" w:eastAsia="Calibri" w:hAnsi="Times New Roman" w:cs="Times New Roman"/>
          <w:sz w:val="28"/>
          <w:szCs w:val="28"/>
        </w:rPr>
        <w:t xml:space="preserve">на период до 2024 года» и </w:t>
      </w:r>
      <w:r w:rsidR="00F0612E">
        <w:rPr>
          <w:rFonts w:ascii="Times New Roman" w:eastAsia="Calibri" w:hAnsi="Times New Roman" w:cs="Times New Roman"/>
          <w:sz w:val="28"/>
          <w:szCs w:val="28"/>
        </w:rPr>
        <w:t>Указа № 474</w:t>
      </w:r>
      <w:r w:rsidRPr="0056104E">
        <w:rPr>
          <w:rFonts w:ascii="Times New Roman" w:eastAsia="Calibri" w:hAnsi="Times New Roman" w:cs="Times New Roman"/>
          <w:sz w:val="28"/>
          <w:szCs w:val="28"/>
        </w:rPr>
        <w:t xml:space="preserve"> в составе национального проекта</w:t>
      </w:r>
      <w:r w:rsidR="00F0612E">
        <w:rPr>
          <w:rFonts w:ascii="Times New Roman" w:hAnsi="Times New Roman" w:cs="Times New Roman"/>
          <w:sz w:val="28"/>
          <w:szCs w:val="28"/>
        </w:rPr>
        <w:t> </w:t>
      </w:r>
      <w:r w:rsidRPr="0056104E">
        <w:rPr>
          <w:rFonts w:ascii="Times New Roman" w:eastAsia="Calibri" w:hAnsi="Times New Roman" w:cs="Times New Roman"/>
          <w:sz w:val="28"/>
          <w:szCs w:val="28"/>
        </w:rPr>
        <w:t>«Демография» Минспортом России реализуется федеральный проект «Создание</w:t>
      </w:r>
      <w:r w:rsidR="00F0612E">
        <w:rPr>
          <w:rFonts w:ascii="Times New Roman" w:hAnsi="Times New Roman" w:cs="Times New Roman"/>
          <w:sz w:val="28"/>
          <w:szCs w:val="28"/>
        </w:rPr>
        <w:t> </w:t>
      </w:r>
      <w:r w:rsidRPr="0056104E">
        <w:rPr>
          <w:rFonts w:ascii="Times New Roman" w:eastAsia="Calibri" w:hAnsi="Times New Roman" w:cs="Times New Roman"/>
          <w:sz w:val="28"/>
          <w:szCs w:val="28"/>
        </w:rPr>
        <w:t>для всех категорий и групп населения условий для занятий физической культурой</w:t>
      </w:r>
      <w:r w:rsidR="00F0612E">
        <w:rPr>
          <w:rFonts w:ascii="Times New Roman" w:hAnsi="Times New Roman" w:cs="Times New Roman"/>
          <w:sz w:val="28"/>
          <w:szCs w:val="28"/>
        </w:rPr>
        <w:t> </w:t>
      </w:r>
      <w:r w:rsidRPr="0056104E">
        <w:rPr>
          <w:rFonts w:ascii="Times New Roman" w:eastAsia="Calibri" w:hAnsi="Times New Roman" w:cs="Times New Roman"/>
          <w:sz w:val="28"/>
          <w:szCs w:val="28"/>
        </w:rPr>
        <w:t xml:space="preserve">и спортом, массовым спортом, в том числе </w:t>
      </w:r>
      <w:r w:rsidR="00535008">
        <w:rPr>
          <w:rFonts w:ascii="Times New Roman" w:eastAsia="Calibri" w:hAnsi="Times New Roman" w:cs="Times New Roman"/>
          <w:sz w:val="28"/>
          <w:szCs w:val="28"/>
        </w:rPr>
        <w:t xml:space="preserve">повышение уровня обеспеченности </w:t>
      </w:r>
      <w:r w:rsidRPr="0056104E">
        <w:rPr>
          <w:rFonts w:ascii="Times New Roman" w:eastAsia="Calibri" w:hAnsi="Times New Roman" w:cs="Times New Roman"/>
          <w:sz w:val="28"/>
          <w:szCs w:val="28"/>
        </w:rPr>
        <w:t>населения объектами спорта, а также подготовк</w:t>
      </w:r>
      <w:r w:rsidR="00535008">
        <w:rPr>
          <w:rFonts w:ascii="Times New Roman" w:eastAsia="Calibri" w:hAnsi="Times New Roman" w:cs="Times New Roman"/>
          <w:sz w:val="28"/>
          <w:szCs w:val="28"/>
        </w:rPr>
        <w:t xml:space="preserve">а спортивного резерва» (далее – </w:t>
      </w:r>
      <w:r w:rsidRPr="0056104E">
        <w:rPr>
          <w:rFonts w:ascii="Times New Roman" w:eastAsia="Calibri" w:hAnsi="Times New Roman" w:cs="Times New Roman"/>
          <w:sz w:val="28"/>
          <w:szCs w:val="28"/>
        </w:rPr>
        <w:t>федеральный проект «Спорт – норма жизни»), имеющий ключевой целью повышение</w:t>
      </w:r>
      <w:r w:rsidR="00F0612E">
        <w:rPr>
          <w:rFonts w:ascii="Times New Roman" w:hAnsi="Times New Roman" w:cs="Times New Roman"/>
          <w:sz w:val="28"/>
          <w:szCs w:val="28"/>
        </w:rPr>
        <w:t> </w:t>
      </w:r>
      <w:r w:rsidRPr="0056104E">
        <w:rPr>
          <w:rFonts w:ascii="Times New Roman" w:eastAsia="Calibri" w:hAnsi="Times New Roman" w:cs="Times New Roman"/>
          <w:sz w:val="28"/>
          <w:szCs w:val="28"/>
        </w:rPr>
        <w:t>к 2030 г</w:t>
      </w:r>
      <w:r w:rsidR="00F0612E">
        <w:rPr>
          <w:rFonts w:ascii="Times New Roman" w:eastAsia="Calibri" w:hAnsi="Times New Roman" w:cs="Times New Roman"/>
          <w:sz w:val="28"/>
          <w:szCs w:val="28"/>
        </w:rPr>
        <w:t>.</w:t>
      </w:r>
      <w:r w:rsidRPr="0056104E">
        <w:rPr>
          <w:rFonts w:ascii="Times New Roman" w:eastAsia="Calibri" w:hAnsi="Times New Roman" w:cs="Times New Roman"/>
          <w:sz w:val="28"/>
          <w:szCs w:val="28"/>
        </w:rPr>
        <w:t xml:space="preserve"> доли граждан, систематически занимающихся физич</w:t>
      </w:r>
      <w:r w:rsidR="00F0612E">
        <w:rPr>
          <w:rFonts w:ascii="Times New Roman" w:eastAsia="Calibri" w:hAnsi="Times New Roman" w:cs="Times New Roman"/>
          <w:sz w:val="28"/>
          <w:szCs w:val="28"/>
        </w:rPr>
        <w:t>еской культурой</w:t>
      </w:r>
      <w:r w:rsidR="00120355">
        <w:rPr>
          <w:rFonts w:ascii="Times New Roman" w:hAnsi="Times New Roman" w:cs="Times New Roman"/>
          <w:sz w:val="28"/>
          <w:szCs w:val="28"/>
        </w:rPr>
        <w:t> </w:t>
      </w:r>
      <w:r w:rsidR="00F0612E">
        <w:rPr>
          <w:rFonts w:ascii="Times New Roman" w:eastAsia="Calibri" w:hAnsi="Times New Roman" w:cs="Times New Roman"/>
          <w:sz w:val="28"/>
          <w:szCs w:val="28"/>
        </w:rPr>
        <w:t>и спортом, до 70</w:t>
      </w:r>
      <w:r w:rsidRPr="0056104E">
        <w:rPr>
          <w:rFonts w:ascii="Times New Roman" w:eastAsia="Calibri" w:hAnsi="Times New Roman" w:cs="Times New Roman"/>
          <w:sz w:val="28"/>
          <w:szCs w:val="28"/>
        </w:rPr>
        <w:t>% населения, активизацию физкультурно-спортивной работы на всех</w:t>
      </w:r>
      <w:r w:rsidR="00F0612E">
        <w:rPr>
          <w:rFonts w:ascii="Times New Roman" w:hAnsi="Times New Roman" w:cs="Times New Roman"/>
          <w:sz w:val="28"/>
          <w:szCs w:val="28"/>
        </w:rPr>
        <w:t> </w:t>
      </w:r>
      <w:r w:rsidRPr="0056104E">
        <w:rPr>
          <w:rFonts w:ascii="Times New Roman" w:eastAsia="Calibri" w:hAnsi="Times New Roman" w:cs="Times New Roman"/>
          <w:sz w:val="28"/>
          <w:szCs w:val="28"/>
        </w:rPr>
        <w:t>уровнях, в том числе вовлечение в подготовку и выполнение нормативов испытаний</w:t>
      </w:r>
      <w:r w:rsidR="00F0612E">
        <w:rPr>
          <w:rFonts w:ascii="Times New Roman" w:hAnsi="Times New Roman" w:cs="Times New Roman"/>
          <w:sz w:val="28"/>
          <w:szCs w:val="28"/>
        </w:rPr>
        <w:t> </w:t>
      </w:r>
      <w:r w:rsidRPr="0056104E">
        <w:rPr>
          <w:rFonts w:ascii="Times New Roman" w:eastAsia="Calibri" w:hAnsi="Times New Roman" w:cs="Times New Roman"/>
          <w:sz w:val="28"/>
          <w:szCs w:val="28"/>
        </w:rPr>
        <w:t>(тестов) комплекса ГТО, а также за счет подготовки спортивного резерва и развития</w:t>
      </w:r>
      <w:r w:rsidR="00F0612E">
        <w:rPr>
          <w:rFonts w:ascii="Times New Roman" w:hAnsi="Times New Roman" w:cs="Times New Roman"/>
          <w:sz w:val="28"/>
          <w:szCs w:val="28"/>
        </w:rPr>
        <w:t> </w:t>
      </w:r>
      <w:r w:rsidRPr="0056104E">
        <w:rPr>
          <w:rFonts w:ascii="Times New Roman" w:eastAsia="Calibri" w:hAnsi="Times New Roman" w:cs="Times New Roman"/>
          <w:sz w:val="28"/>
          <w:szCs w:val="28"/>
        </w:rPr>
        <w:t>спортивной инфраструктуры.</w:t>
      </w:r>
    </w:p>
    <w:p w14:paraId="65A8AD00" w14:textId="714D11CE" w:rsidR="001A0A79" w:rsidRPr="001A0A79" w:rsidRDefault="001A0A79" w:rsidP="001A0A79">
      <w:pPr>
        <w:spacing w:after="0" w:line="264" w:lineRule="auto"/>
        <w:ind w:firstLine="709"/>
        <w:contextualSpacing/>
        <w:jc w:val="both"/>
        <w:rPr>
          <w:rFonts w:ascii="Times New Roman" w:eastAsia="Calibri" w:hAnsi="Times New Roman" w:cs="Times New Roman"/>
          <w:sz w:val="28"/>
          <w:szCs w:val="28"/>
        </w:rPr>
      </w:pPr>
      <w:r w:rsidRPr="001A0A79">
        <w:rPr>
          <w:rFonts w:ascii="Times New Roman" w:eastAsia="Calibri" w:hAnsi="Times New Roman" w:cs="Times New Roman"/>
          <w:sz w:val="28"/>
          <w:szCs w:val="28"/>
        </w:rPr>
        <w:t xml:space="preserve">В рамках основных мероприятий Государственной программы Российской Федерации «Развитие физической культуры и спорта», утвержденной постановлением Правительства Российской Федерации от 30 сентября 2021 г. № 1661 (далее </w:t>
      </w:r>
      <w:r w:rsidR="000E4679">
        <w:rPr>
          <w:rFonts w:ascii="Times New Roman" w:eastAsia="Calibri" w:hAnsi="Times New Roman" w:cs="Times New Roman"/>
          <w:sz w:val="28"/>
          <w:szCs w:val="28"/>
        </w:rPr>
        <w:t xml:space="preserve">по тексту подраздела </w:t>
      </w:r>
      <w:r w:rsidRPr="001A0A79">
        <w:rPr>
          <w:rFonts w:ascii="Times New Roman" w:eastAsia="Calibri" w:hAnsi="Times New Roman" w:cs="Times New Roman"/>
          <w:sz w:val="28"/>
          <w:szCs w:val="28"/>
        </w:rPr>
        <w:t xml:space="preserve">– Государственная программа), а также </w:t>
      </w:r>
      <w:r w:rsidRPr="001A0A79">
        <w:rPr>
          <w:rFonts w:ascii="Times New Roman" w:eastAsia="Calibri" w:hAnsi="Times New Roman" w:cs="Times New Roman"/>
          <w:sz w:val="28"/>
          <w:szCs w:val="28"/>
        </w:rPr>
        <w:lastRenderedPageBreak/>
        <w:t>федерального проекта «Спорт – норма жизни» осуществляется реализация мероприятий, в том числе направленных на:</w:t>
      </w:r>
    </w:p>
    <w:p w14:paraId="1301CC51" w14:textId="77777777" w:rsidR="001A0A79" w:rsidRPr="001A0A79" w:rsidRDefault="001A0A79" w:rsidP="001A0A79">
      <w:pPr>
        <w:spacing w:after="0" w:line="264" w:lineRule="auto"/>
        <w:ind w:firstLine="709"/>
        <w:contextualSpacing/>
        <w:jc w:val="both"/>
        <w:rPr>
          <w:rFonts w:ascii="Times New Roman" w:eastAsia="Calibri" w:hAnsi="Times New Roman" w:cs="Times New Roman"/>
          <w:sz w:val="28"/>
          <w:szCs w:val="28"/>
        </w:rPr>
      </w:pPr>
      <w:r w:rsidRPr="001A0A79">
        <w:rPr>
          <w:rFonts w:ascii="Times New Roman" w:eastAsia="Calibri" w:hAnsi="Times New Roman" w:cs="Times New Roman"/>
          <w:sz w:val="28"/>
          <w:szCs w:val="28"/>
        </w:rPr>
        <w:t>- формирование позитивного общественного мнения о ведении здорового образа жизни и необходимости систематических занятий физической культурой и спортом;</w:t>
      </w:r>
    </w:p>
    <w:p w14:paraId="470807CE" w14:textId="243210F3" w:rsidR="001A0A79" w:rsidRPr="001A0A79" w:rsidRDefault="001A0A79" w:rsidP="001A0A79">
      <w:pPr>
        <w:spacing w:after="0" w:line="264" w:lineRule="auto"/>
        <w:ind w:firstLine="709"/>
        <w:contextualSpacing/>
        <w:jc w:val="both"/>
        <w:rPr>
          <w:rFonts w:ascii="Times New Roman" w:eastAsia="Calibri" w:hAnsi="Times New Roman" w:cs="Times New Roman"/>
          <w:sz w:val="28"/>
          <w:szCs w:val="28"/>
        </w:rPr>
      </w:pPr>
      <w:r w:rsidRPr="001A0A79">
        <w:rPr>
          <w:rFonts w:ascii="Times New Roman" w:eastAsia="Calibri" w:hAnsi="Times New Roman" w:cs="Times New Roman"/>
          <w:sz w:val="28"/>
          <w:szCs w:val="28"/>
        </w:rPr>
        <w:t>- стимулирование деятельности субъектов Российской Федерации по повышению уровня физической подготовленности различны</w:t>
      </w:r>
      <w:r w:rsidR="005D4917">
        <w:rPr>
          <w:rFonts w:ascii="Times New Roman" w:eastAsia="Calibri" w:hAnsi="Times New Roman" w:cs="Times New Roman"/>
          <w:sz w:val="28"/>
          <w:szCs w:val="28"/>
        </w:rPr>
        <w:t>х</w:t>
      </w:r>
      <w:r w:rsidRPr="001A0A79">
        <w:rPr>
          <w:rFonts w:ascii="Times New Roman" w:eastAsia="Calibri" w:hAnsi="Times New Roman" w:cs="Times New Roman"/>
          <w:sz w:val="28"/>
          <w:szCs w:val="28"/>
        </w:rPr>
        <w:t xml:space="preserve"> категори</w:t>
      </w:r>
      <w:r w:rsidR="005D4917">
        <w:rPr>
          <w:rFonts w:ascii="Times New Roman" w:eastAsia="Calibri" w:hAnsi="Times New Roman" w:cs="Times New Roman"/>
          <w:sz w:val="28"/>
          <w:szCs w:val="28"/>
        </w:rPr>
        <w:t>й</w:t>
      </w:r>
      <w:r w:rsidRPr="001A0A79">
        <w:rPr>
          <w:rFonts w:ascii="Times New Roman" w:eastAsia="Calibri" w:hAnsi="Times New Roman" w:cs="Times New Roman"/>
          <w:sz w:val="28"/>
          <w:szCs w:val="28"/>
        </w:rPr>
        <w:t xml:space="preserve"> населения.</w:t>
      </w:r>
    </w:p>
    <w:p w14:paraId="1A205583" w14:textId="77777777" w:rsidR="001A0A79" w:rsidRPr="001A0A79" w:rsidRDefault="001A0A79" w:rsidP="001A0A79">
      <w:pPr>
        <w:spacing w:after="0" w:line="264" w:lineRule="auto"/>
        <w:ind w:firstLine="709"/>
        <w:contextualSpacing/>
        <w:jc w:val="both"/>
        <w:rPr>
          <w:rFonts w:ascii="Times New Roman" w:eastAsia="Calibri" w:hAnsi="Times New Roman" w:cs="Times New Roman"/>
          <w:sz w:val="28"/>
          <w:szCs w:val="28"/>
        </w:rPr>
      </w:pPr>
      <w:r w:rsidRPr="001A0A79">
        <w:rPr>
          <w:rFonts w:ascii="Times New Roman" w:eastAsia="Calibri" w:hAnsi="Times New Roman" w:cs="Times New Roman"/>
          <w:sz w:val="28"/>
          <w:szCs w:val="28"/>
        </w:rPr>
        <w:t xml:space="preserve">Распоряжением Правительства Российской Федерации от 24 ноября 2020 г. </w:t>
      </w:r>
      <w:r w:rsidRPr="001A0A79">
        <w:rPr>
          <w:rFonts w:ascii="Times New Roman" w:eastAsia="Calibri" w:hAnsi="Times New Roman" w:cs="Times New Roman"/>
          <w:sz w:val="28"/>
          <w:szCs w:val="28"/>
        </w:rPr>
        <w:br/>
        <w:t>№ 3081-р утверждена Стратегия развития физической культуры и спорта в Российской Федерации на период до 2030 года (далее – Стратегия</w:t>
      </w:r>
      <w:r>
        <w:rPr>
          <w:rFonts w:ascii="Times New Roman" w:eastAsia="Calibri" w:hAnsi="Times New Roman" w:cs="Times New Roman"/>
          <w:sz w:val="28"/>
          <w:szCs w:val="28"/>
        </w:rPr>
        <w:t xml:space="preserve"> развития физкультуры и спорта</w:t>
      </w:r>
      <w:r w:rsidRPr="001A0A79">
        <w:rPr>
          <w:rFonts w:ascii="Times New Roman" w:eastAsia="Calibri" w:hAnsi="Times New Roman" w:cs="Times New Roman"/>
          <w:sz w:val="28"/>
          <w:szCs w:val="28"/>
        </w:rPr>
        <w:t>).</w:t>
      </w:r>
    </w:p>
    <w:p w14:paraId="657D36BD" w14:textId="77777777" w:rsidR="001A0A79" w:rsidRPr="001A0A79" w:rsidRDefault="001A0A79" w:rsidP="001A0A79">
      <w:pPr>
        <w:spacing w:after="0" w:line="264" w:lineRule="auto"/>
        <w:ind w:firstLine="709"/>
        <w:contextualSpacing/>
        <w:jc w:val="both"/>
        <w:rPr>
          <w:rFonts w:ascii="Times New Roman" w:eastAsia="Calibri" w:hAnsi="Times New Roman" w:cs="Times New Roman"/>
          <w:sz w:val="28"/>
          <w:szCs w:val="28"/>
        </w:rPr>
      </w:pPr>
      <w:r w:rsidRPr="001A0A79">
        <w:rPr>
          <w:rFonts w:ascii="Times New Roman" w:eastAsia="Calibri" w:hAnsi="Times New Roman" w:cs="Times New Roman"/>
          <w:sz w:val="28"/>
          <w:szCs w:val="28"/>
        </w:rPr>
        <w:t>Пропаганда физической культуры и спорта, как важнейшая составляющая привлечения населения к здоровому образу жизни, отнесена Стратегией</w:t>
      </w:r>
      <w:r>
        <w:rPr>
          <w:rFonts w:ascii="Times New Roman" w:eastAsia="Calibri" w:hAnsi="Times New Roman" w:cs="Times New Roman"/>
          <w:sz w:val="28"/>
          <w:szCs w:val="28"/>
        </w:rPr>
        <w:t xml:space="preserve"> развития физкультуры и спорта</w:t>
      </w:r>
      <w:r w:rsidRPr="001A0A79">
        <w:rPr>
          <w:rFonts w:ascii="Times New Roman" w:eastAsia="Calibri" w:hAnsi="Times New Roman" w:cs="Times New Roman"/>
          <w:sz w:val="28"/>
          <w:szCs w:val="28"/>
        </w:rPr>
        <w:t xml:space="preserve"> к числу основных задач по созданию условий, обеспечивающих возможность для граждан страны систематически заниматься физической культурой и спортом.</w:t>
      </w:r>
    </w:p>
    <w:p w14:paraId="0FA9DAB0" w14:textId="77777777" w:rsidR="001A0A79" w:rsidRPr="001A0A79" w:rsidRDefault="001A0A79" w:rsidP="001A0A79">
      <w:pPr>
        <w:spacing w:after="0" w:line="264" w:lineRule="auto"/>
        <w:ind w:firstLine="709"/>
        <w:contextualSpacing/>
        <w:jc w:val="both"/>
        <w:rPr>
          <w:rFonts w:ascii="Times New Roman" w:eastAsia="Calibri" w:hAnsi="Times New Roman" w:cs="Times New Roman"/>
          <w:sz w:val="28"/>
          <w:szCs w:val="28"/>
        </w:rPr>
      </w:pPr>
      <w:r w:rsidRPr="001A0A79">
        <w:rPr>
          <w:rFonts w:ascii="Times New Roman" w:eastAsia="Calibri" w:hAnsi="Times New Roman" w:cs="Times New Roman"/>
          <w:sz w:val="28"/>
          <w:szCs w:val="28"/>
        </w:rPr>
        <w:t>В 2022 г. мероприятия по пропаганде занятий физической культурой и спортом осуществлялись в соответствии с Планом информационно-коммуникационной кампании, направленной на продвижение федерального проекта «Спорт – норма жизни», утвержденным Министром спорта Российской Федерации О.В. Матыциным.</w:t>
      </w:r>
    </w:p>
    <w:p w14:paraId="0237463E" w14:textId="77777777" w:rsidR="001A0A79" w:rsidRPr="001A0A79" w:rsidRDefault="001A0A79" w:rsidP="001A0A79">
      <w:pPr>
        <w:spacing w:after="0" w:line="264" w:lineRule="auto"/>
        <w:ind w:firstLine="709"/>
        <w:contextualSpacing/>
        <w:jc w:val="both"/>
        <w:rPr>
          <w:rFonts w:ascii="Times New Roman" w:eastAsia="Calibri" w:hAnsi="Times New Roman" w:cs="Times New Roman"/>
          <w:sz w:val="28"/>
          <w:szCs w:val="28"/>
        </w:rPr>
      </w:pPr>
      <w:r w:rsidRPr="001A0A79">
        <w:rPr>
          <w:rFonts w:ascii="Times New Roman" w:eastAsia="Calibri" w:hAnsi="Times New Roman" w:cs="Times New Roman"/>
          <w:sz w:val="28"/>
          <w:szCs w:val="28"/>
        </w:rPr>
        <w:t>Информирование населения проводилось согласно тематическим направлениям федерального проекта:</w:t>
      </w:r>
    </w:p>
    <w:p w14:paraId="1D8E63C2" w14:textId="77777777" w:rsidR="001A0A79" w:rsidRPr="001A0A79" w:rsidRDefault="001A0A79" w:rsidP="001A0A79">
      <w:pPr>
        <w:spacing w:after="0" w:line="264" w:lineRule="auto"/>
        <w:ind w:firstLine="709"/>
        <w:contextualSpacing/>
        <w:jc w:val="both"/>
        <w:rPr>
          <w:rFonts w:ascii="Times New Roman" w:eastAsia="Calibri" w:hAnsi="Times New Roman" w:cs="Times New Roman"/>
          <w:sz w:val="28"/>
          <w:szCs w:val="28"/>
        </w:rPr>
      </w:pPr>
      <w:r w:rsidRPr="001A0A79">
        <w:rPr>
          <w:rFonts w:ascii="Times New Roman" w:eastAsia="Calibri" w:hAnsi="Times New Roman" w:cs="Times New Roman"/>
          <w:sz w:val="28"/>
          <w:szCs w:val="28"/>
        </w:rPr>
        <w:t>- проведение физкультурных и комплексных физкультурных мероприятий для всех категорий и групп населения, включенных в Единый календарный план межрегиональных, всероссийских и международных физкультурных мероприятий и спортивных мероприятий;</w:t>
      </w:r>
    </w:p>
    <w:p w14:paraId="7A95DBE6" w14:textId="77777777" w:rsidR="001A0A79" w:rsidRPr="001A0A79" w:rsidRDefault="001A0A79" w:rsidP="001A0A79">
      <w:pPr>
        <w:spacing w:after="0" w:line="264" w:lineRule="auto"/>
        <w:ind w:firstLine="709"/>
        <w:contextualSpacing/>
        <w:jc w:val="both"/>
        <w:rPr>
          <w:rFonts w:ascii="Times New Roman" w:eastAsia="Calibri" w:hAnsi="Times New Roman" w:cs="Times New Roman"/>
          <w:sz w:val="28"/>
          <w:szCs w:val="28"/>
        </w:rPr>
      </w:pPr>
      <w:r w:rsidRPr="001A0A79">
        <w:rPr>
          <w:rFonts w:ascii="Times New Roman" w:eastAsia="Calibri" w:hAnsi="Times New Roman" w:cs="Times New Roman"/>
          <w:sz w:val="28"/>
          <w:szCs w:val="28"/>
        </w:rPr>
        <w:t>- поставка спортивного оборудования и инвентаря в организации спортивной подготовки;</w:t>
      </w:r>
    </w:p>
    <w:p w14:paraId="6221EFE7" w14:textId="77777777" w:rsidR="001A0A79" w:rsidRPr="001A0A79" w:rsidRDefault="001A0A79" w:rsidP="001A0A79">
      <w:pPr>
        <w:spacing w:after="0" w:line="264" w:lineRule="auto"/>
        <w:ind w:firstLine="709"/>
        <w:contextualSpacing/>
        <w:jc w:val="both"/>
        <w:rPr>
          <w:rFonts w:ascii="Times New Roman" w:eastAsia="Calibri" w:hAnsi="Times New Roman" w:cs="Times New Roman"/>
          <w:sz w:val="28"/>
          <w:szCs w:val="28"/>
        </w:rPr>
      </w:pPr>
      <w:r w:rsidRPr="001A0A79">
        <w:rPr>
          <w:rFonts w:ascii="Times New Roman" w:eastAsia="Calibri" w:hAnsi="Times New Roman" w:cs="Times New Roman"/>
          <w:sz w:val="28"/>
          <w:szCs w:val="28"/>
        </w:rPr>
        <w:t>- спортивные соревнования в системе подготовки спортивного резерва;</w:t>
      </w:r>
    </w:p>
    <w:p w14:paraId="4AFD59BE" w14:textId="77777777" w:rsidR="001A0A79" w:rsidRPr="001A0A79" w:rsidRDefault="001A0A79" w:rsidP="001A0A79">
      <w:pPr>
        <w:spacing w:after="0" w:line="264" w:lineRule="auto"/>
        <w:ind w:firstLine="709"/>
        <w:contextualSpacing/>
        <w:jc w:val="both"/>
        <w:rPr>
          <w:rFonts w:ascii="Times New Roman" w:eastAsia="Calibri" w:hAnsi="Times New Roman" w:cs="Times New Roman"/>
          <w:sz w:val="28"/>
          <w:szCs w:val="28"/>
        </w:rPr>
      </w:pPr>
      <w:r w:rsidRPr="001A0A79">
        <w:rPr>
          <w:rFonts w:ascii="Times New Roman" w:eastAsia="Calibri" w:hAnsi="Times New Roman" w:cs="Times New Roman"/>
          <w:sz w:val="28"/>
          <w:szCs w:val="28"/>
        </w:rPr>
        <w:t>- мероприятия Всероссийского физкультурно-спортивного комплекса «Готов к труду и обороне» (ГТО);</w:t>
      </w:r>
    </w:p>
    <w:p w14:paraId="7468AC48" w14:textId="77777777" w:rsidR="001A0A79" w:rsidRPr="001A0A79" w:rsidRDefault="001A0A79" w:rsidP="001A0A79">
      <w:pPr>
        <w:spacing w:after="0" w:line="264" w:lineRule="auto"/>
        <w:ind w:firstLine="709"/>
        <w:contextualSpacing/>
        <w:jc w:val="both"/>
        <w:rPr>
          <w:rFonts w:ascii="Times New Roman" w:eastAsia="Calibri" w:hAnsi="Times New Roman" w:cs="Times New Roman"/>
          <w:sz w:val="28"/>
          <w:szCs w:val="28"/>
        </w:rPr>
      </w:pPr>
      <w:r w:rsidRPr="001A0A79">
        <w:rPr>
          <w:rFonts w:ascii="Times New Roman" w:eastAsia="Calibri" w:hAnsi="Times New Roman" w:cs="Times New Roman"/>
          <w:sz w:val="28"/>
          <w:szCs w:val="28"/>
        </w:rPr>
        <w:t>- строительство объектов спортивной инфраструктуры в субъектах Российской Федерации;</w:t>
      </w:r>
    </w:p>
    <w:p w14:paraId="6EA63353" w14:textId="77777777" w:rsidR="001A0A79" w:rsidRPr="001A0A79" w:rsidRDefault="001A0A79" w:rsidP="001A0A79">
      <w:pPr>
        <w:spacing w:after="0" w:line="264" w:lineRule="auto"/>
        <w:ind w:firstLine="709"/>
        <w:contextualSpacing/>
        <w:jc w:val="both"/>
        <w:rPr>
          <w:rFonts w:ascii="Times New Roman" w:eastAsia="Calibri" w:hAnsi="Times New Roman" w:cs="Times New Roman"/>
          <w:sz w:val="28"/>
          <w:szCs w:val="28"/>
        </w:rPr>
      </w:pPr>
      <w:r w:rsidRPr="001A0A79">
        <w:rPr>
          <w:rFonts w:ascii="Times New Roman" w:eastAsia="Calibri" w:hAnsi="Times New Roman" w:cs="Times New Roman"/>
          <w:sz w:val="28"/>
          <w:szCs w:val="28"/>
        </w:rPr>
        <w:t>- создание общедоступных спортивных площадок по месту жительства;</w:t>
      </w:r>
    </w:p>
    <w:p w14:paraId="790BEA04" w14:textId="77777777" w:rsidR="001A0A79" w:rsidRPr="001A0A79" w:rsidRDefault="001A0A79" w:rsidP="001A0A79">
      <w:pPr>
        <w:spacing w:after="0" w:line="264" w:lineRule="auto"/>
        <w:ind w:firstLine="709"/>
        <w:contextualSpacing/>
        <w:jc w:val="both"/>
        <w:rPr>
          <w:rFonts w:ascii="Times New Roman" w:eastAsia="Calibri" w:hAnsi="Times New Roman" w:cs="Times New Roman"/>
          <w:sz w:val="28"/>
          <w:szCs w:val="28"/>
        </w:rPr>
      </w:pPr>
      <w:r w:rsidRPr="001A0A79">
        <w:rPr>
          <w:rFonts w:ascii="Times New Roman" w:eastAsia="Calibri" w:hAnsi="Times New Roman" w:cs="Times New Roman"/>
          <w:sz w:val="28"/>
          <w:szCs w:val="28"/>
        </w:rPr>
        <w:t>- подготовка новых кадров и проведение повышения квалификации специалистов сферы физической культуры и спорта;</w:t>
      </w:r>
    </w:p>
    <w:p w14:paraId="591D86D3" w14:textId="77777777" w:rsidR="001A0A79" w:rsidRPr="001A0A79" w:rsidRDefault="001A0A79" w:rsidP="001A0A79">
      <w:pPr>
        <w:spacing w:after="0" w:line="264" w:lineRule="auto"/>
        <w:ind w:firstLine="709"/>
        <w:contextualSpacing/>
        <w:jc w:val="both"/>
        <w:rPr>
          <w:rFonts w:ascii="Times New Roman" w:eastAsia="Calibri" w:hAnsi="Times New Roman" w:cs="Times New Roman"/>
          <w:sz w:val="28"/>
          <w:szCs w:val="28"/>
        </w:rPr>
      </w:pPr>
      <w:r w:rsidRPr="001A0A79">
        <w:rPr>
          <w:rFonts w:ascii="Times New Roman" w:eastAsia="Calibri" w:hAnsi="Times New Roman" w:cs="Times New Roman"/>
          <w:sz w:val="28"/>
          <w:szCs w:val="28"/>
        </w:rPr>
        <w:t>- реализацию проектов некоммерческих организаций, получивших грантовую поддержку Минспорта России.</w:t>
      </w:r>
    </w:p>
    <w:p w14:paraId="5CCA31BB" w14:textId="77777777" w:rsidR="001A0A79" w:rsidRPr="001A0A79" w:rsidRDefault="001A0A79" w:rsidP="001A0A79">
      <w:pPr>
        <w:spacing w:after="0" w:line="264" w:lineRule="auto"/>
        <w:ind w:firstLine="709"/>
        <w:contextualSpacing/>
        <w:jc w:val="both"/>
        <w:rPr>
          <w:rFonts w:ascii="Times New Roman" w:eastAsia="Calibri" w:hAnsi="Times New Roman" w:cs="Times New Roman"/>
          <w:sz w:val="28"/>
          <w:szCs w:val="28"/>
        </w:rPr>
      </w:pPr>
      <w:r w:rsidRPr="001A0A79">
        <w:rPr>
          <w:rFonts w:ascii="Times New Roman" w:eastAsia="Calibri" w:hAnsi="Times New Roman" w:cs="Times New Roman"/>
          <w:sz w:val="28"/>
          <w:szCs w:val="28"/>
        </w:rPr>
        <w:t>На федеральном и региональном уровнях в 2022 г. организована работа официальных каналов коммуникации, в том числе:</w:t>
      </w:r>
    </w:p>
    <w:p w14:paraId="53E2AE0C" w14:textId="77777777" w:rsidR="001A0A79" w:rsidRPr="001A0A79" w:rsidRDefault="001A0A79" w:rsidP="001A0A79">
      <w:pPr>
        <w:spacing w:after="0" w:line="264"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официального</w:t>
      </w:r>
      <w:r w:rsidRPr="001A0A79">
        <w:rPr>
          <w:rFonts w:ascii="Times New Roman" w:eastAsia="Calibri" w:hAnsi="Times New Roman" w:cs="Times New Roman"/>
          <w:sz w:val="28"/>
          <w:szCs w:val="28"/>
        </w:rPr>
        <w:t xml:space="preserve"> интернет-портал</w:t>
      </w:r>
      <w:r>
        <w:rPr>
          <w:rFonts w:ascii="Times New Roman" w:eastAsia="Calibri" w:hAnsi="Times New Roman" w:cs="Times New Roman"/>
          <w:sz w:val="28"/>
          <w:szCs w:val="28"/>
        </w:rPr>
        <w:t>а</w:t>
      </w:r>
      <w:r w:rsidRPr="001A0A79">
        <w:rPr>
          <w:rFonts w:ascii="Times New Roman" w:eastAsia="Calibri" w:hAnsi="Times New Roman" w:cs="Times New Roman"/>
          <w:sz w:val="28"/>
          <w:szCs w:val="28"/>
        </w:rPr>
        <w:t xml:space="preserve"> Минспорта России;</w:t>
      </w:r>
    </w:p>
    <w:p w14:paraId="3A3BD767" w14:textId="77777777" w:rsidR="001A0A79" w:rsidRPr="001A0A79" w:rsidRDefault="001A0A79" w:rsidP="001A0A79">
      <w:pPr>
        <w:spacing w:after="0" w:line="264" w:lineRule="auto"/>
        <w:ind w:firstLine="709"/>
        <w:contextualSpacing/>
        <w:jc w:val="both"/>
        <w:rPr>
          <w:rFonts w:ascii="Times New Roman" w:eastAsia="Calibri" w:hAnsi="Times New Roman" w:cs="Times New Roman"/>
          <w:sz w:val="28"/>
          <w:szCs w:val="28"/>
        </w:rPr>
      </w:pPr>
      <w:r w:rsidRPr="001A0A79">
        <w:rPr>
          <w:rFonts w:ascii="Times New Roman" w:eastAsia="Calibri" w:hAnsi="Times New Roman" w:cs="Times New Roman"/>
          <w:sz w:val="28"/>
          <w:szCs w:val="28"/>
        </w:rPr>
        <w:t>- официальн</w:t>
      </w:r>
      <w:r>
        <w:rPr>
          <w:rFonts w:ascii="Times New Roman" w:eastAsia="Calibri" w:hAnsi="Times New Roman" w:cs="Times New Roman"/>
          <w:sz w:val="28"/>
          <w:szCs w:val="28"/>
        </w:rPr>
        <w:t>ого</w:t>
      </w:r>
      <w:r w:rsidRPr="001A0A79">
        <w:rPr>
          <w:rFonts w:ascii="Times New Roman" w:eastAsia="Calibri" w:hAnsi="Times New Roman" w:cs="Times New Roman"/>
          <w:sz w:val="28"/>
          <w:szCs w:val="28"/>
        </w:rPr>
        <w:t xml:space="preserve"> интернет-портал</w:t>
      </w:r>
      <w:r>
        <w:rPr>
          <w:rFonts w:ascii="Times New Roman" w:eastAsia="Calibri" w:hAnsi="Times New Roman" w:cs="Times New Roman"/>
          <w:sz w:val="28"/>
          <w:szCs w:val="28"/>
        </w:rPr>
        <w:t>а</w:t>
      </w:r>
      <w:r w:rsidRPr="001A0A79">
        <w:rPr>
          <w:rFonts w:ascii="Times New Roman" w:eastAsia="Calibri" w:hAnsi="Times New Roman" w:cs="Times New Roman"/>
          <w:sz w:val="28"/>
          <w:szCs w:val="28"/>
        </w:rPr>
        <w:t xml:space="preserve"> «Национальные проекты России»;</w:t>
      </w:r>
    </w:p>
    <w:p w14:paraId="24C36A7A" w14:textId="77777777" w:rsidR="001A0A79" w:rsidRPr="001A0A79" w:rsidRDefault="001A0A79" w:rsidP="001A0A79">
      <w:pPr>
        <w:spacing w:after="0" w:line="264" w:lineRule="auto"/>
        <w:ind w:firstLine="709"/>
        <w:contextualSpacing/>
        <w:jc w:val="both"/>
        <w:rPr>
          <w:rFonts w:ascii="Times New Roman" w:eastAsia="Calibri" w:hAnsi="Times New Roman" w:cs="Times New Roman"/>
          <w:sz w:val="28"/>
          <w:szCs w:val="28"/>
        </w:rPr>
      </w:pPr>
      <w:r w:rsidRPr="001A0A79">
        <w:rPr>
          <w:rFonts w:ascii="Times New Roman" w:eastAsia="Calibri" w:hAnsi="Times New Roman" w:cs="Times New Roman"/>
          <w:sz w:val="28"/>
          <w:szCs w:val="28"/>
        </w:rPr>
        <w:t>- официальн</w:t>
      </w:r>
      <w:r>
        <w:rPr>
          <w:rFonts w:ascii="Times New Roman" w:eastAsia="Calibri" w:hAnsi="Times New Roman" w:cs="Times New Roman"/>
          <w:sz w:val="28"/>
          <w:szCs w:val="28"/>
        </w:rPr>
        <w:t>ого</w:t>
      </w:r>
      <w:r w:rsidRPr="001A0A79">
        <w:rPr>
          <w:rFonts w:ascii="Times New Roman" w:eastAsia="Calibri" w:hAnsi="Times New Roman" w:cs="Times New Roman"/>
          <w:sz w:val="28"/>
          <w:szCs w:val="28"/>
        </w:rPr>
        <w:t xml:space="preserve"> сайт</w:t>
      </w:r>
      <w:r>
        <w:rPr>
          <w:rFonts w:ascii="Times New Roman" w:eastAsia="Calibri" w:hAnsi="Times New Roman" w:cs="Times New Roman"/>
          <w:sz w:val="28"/>
          <w:szCs w:val="28"/>
        </w:rPr>
        <w:t>а</w:t>
      </w:r>
      <w:r w:rsidRPr="001A0A79">
        <w:rPr>
          <w:rFonts w:ascii="Times New Roman" w:eastAsia="Calibri" w:hAnsi="Times New Roman" w:cs="Times New Roman"/>
          <w:sz w:val="28"/>
          <w:szCs w:val="28"/>
        </w:rPr>
        <w:t xml:space="preserve"> федерального проекта «Спорт – норма жизни»;</w:t>
      </w:r>
    </w:p>
    <w:p w14:paraId="77D89EE9" w14:textId="77777777" w:rsidR="001A0A79" w:rsidRPr="001A0A79" w:rsidRDefault="001A0A79" w:rsidP="001A0A79">
      <w:pPr>
        <w:spacing w:after="0" w:line="264" w:lineRule="auto"/>
        <w:ind w:firstLine="709"/>
        <w:contextualSpacing/>
        <w:jc w:val="both"/>
        <w:rPr>
          <w:rFonts w:ascii="Times New Roman" w:eastAsia="Calibri" w:hAnsi="Times New Roman" w:cs="Times New Roman"/>
          <w:sz w:val="28"/>
          <w:szCs w:val="28"/>
        </w:rPr>
      </w:pPr>
      <w:r w:rsidRPr="001A0A79">
        <w:rPr>
          <w:rFonts w:ascii="Times New Roman" w:eastAsia="Calibri" w:hAnsi="Times New Roman" w:cs="Times New Roman"/>
          <w:sz w:val="28"/>
          <w:szCs w:val="28"/>
        </w:rPr>
        <w:t>- официальн</w:t>
      </w:r>
      <w:r>
        <w:rPr>
          <w:rFonts w:ascii="Times New Roman" w:eastAsia="Calibri" w:hAnsi="Times New Roman" w:cs="Times New Roman"/>
          <w:sz w:val="28"/>
          <w:szCs w:val="28"/>
        </w:rPr>
        <w:t>ого</w:t>
      </w:r>
      <w:r w:rsidRPr="001A0A79">
        <w:rPr>
          <w:rFonts w:ascii="Times New Roman" w:eastAsia="Calibri" w:hAnsi="Times New Roman" w:cs="Times New Roman"/>
          <w:sz w:val="28"/>
          <w:szCs w:val="28"/>
        </w:rPr>
        <w:t xml:space="preserve"> интернет-портал</w:t>
      </w:r>
      <w:r>
        <w:rPr>
          <w:rFonts w:ascii="Times New Roman" w:eastAsia="Calibri" w:hAnsi="Times New Roman" w:cs="Times New Roman"/>
          <w:sz w:val="28"/>
          <w:szCs w:val="28"/>
        </w:rPr>
        <w:t>а</w:t>
      </w:r>
      <w:r w:rsidRPr="001A0A79">
        <w:rPr>
          <w:rFonts w:ascii="Times New Roman" w:eastAsia="Calibri" w:hAnsi="Times New Roman" w:cs="Times New Roman"/>
          <w:sz w:val="28"/>
          <w:szCs w:val="28"/>
        </w:rPr>
        <w:t xml:space="preserve"> комплекса ГТО.</w:t>
      </w:r>
    </w:p>
    <w:p w14:paraId="4C55539E" w14:textId="1029BCEF" w:rsidR="001A0A79" w:rsidRPr="001A0A79" w:rsidRDefault="001A0A79" w:rsidP="001A0A79">
      <w:pPr>
        <w:spacing w:after="0" w:line="264" w:lineRule="auto"/>
        <w:ind w:firstLine="709"/>
        <w:contextualSpacing/>
        <w:jc w:val="both"/>
        <w:rPr>
          <w:rFonts w:ascii="Times New Roman" w:eastAsia="Calibri" w:hAnsi="Times New Roman" w:cs="Times New Roman"/>
          <w:sz w:val="28"/>
          <w:szCs w:val="28"/>
        </w:rPr>
      </w:pPr>
      <w:r w:rsidRPr="001A0A79">
        <w:rPr>
          <w:rFonts w:ascii="Times New Roman" w:eastAsia="Calibri" w:hAnsi="Times New Roman" w:cs="Times New Roman"/>
          <w:sz w:val="28"/>
          <w:szCs w:val="28"/>
        </w:rPr>
        <w:t>По данным аналитических систем учета и оценки результативности средств массовой информации, суммарный охват посещаемости официального интернет-портала комплекса ГТО по адресу</w:t>
      </w:r>
      <w:r w:rsidR="007D343F">
        <w:rPr>
          <w:rFonts w:ascii="Times New Roman" w:eastAsia="Calibri" w:hAnsi="Times New Roman" w:cs="Times New Roman"/>
          <w:sz w:val="28"/>
          <w:szCs w:val="28"/>
        </w:rPr>
        <w:t>:</w:t>
      </w:r>
      <w:r w:rsidRPr="001A0A79">
        <w:rPr>
          <w:rFonts w:ascii="Times New Roman" w:eastAsia="Calibri" w:hAnsi="Times New Roman" w:cs="Times New Roman"/>
          <w:sz w:val="28"/>
          <w:szCs w:val="28"/>
        </w:rPr>
        <w:t xml:space="preserve"> www.GTO.ru уникальными пользователями </w:t>
      </w:r>
      <w:r w:rsidRPr="001A0A79">
        <w:rPr>
          <w:rFonts w:ascii="Times New Roman" w:eastAsia="Calibri" w:hAnsi="Times New Roman" w:cs="Times New Roman"/>
          <w:sz w:val="28"/>
          <w:szCs w:val="28"/>
        </w:rPr>
        <w:br/>
        <w:t>в 2022 г. возрос по отношению к значениям 2021 г. и составил 88,6 млн просмотров.</w:t>
      </w:r>
    </w:p>
    <w:p w14:paraId="0075C1B9" w14:textId="77777777" w:rsidR="001A0A79" w:rsidRPr="001A0A79" w:rsidRDefault="001A0A79" w:rsidP="001A0A79">
      <w:pPr>
        <w:spacing w:after="0" w:line="264" w:lineRule="auto"/>
        <w:ind w:firstLine="709"/>
        <w:contextualSpacing/>
        <w:jc w:val="both"/>
        <w:rPr>
          <w:rFonts w:ascii="Times New Roman" w:eastAsia="Calibri" w:hAnsi="Times New Roman" w:cs="Times New Roman"/>
          <w:sz w:val="28"/>
          <w:szCs w:val="28"/>
        </w:rPr>
      </w:pPr>
      <w:r w:rsidRPr="001A0A79">
        <w:rPr>
          <w:rFonts w:ascii="Times New Roman" w:eastAsia="Calibri" w:hAnsi="Times New Roman" w:cs="Times New Roman"/>
          <w:sz w:val="28"/>
          <w:szCs w:val="28"/>
        </w:rPr>
        <w:t>На интернет-портале комплекса ГТО (www.GTO.ru) раз в 2-4 дня размещается информация о наиболее массовых и заметных мероприятиях, реализуемых в субъектах Российской Федерации. Суммарное количество публикаций в разделе «Федеральные новости» в 2022 г. составило 114 сообщений, в разделе «Региональные новости» – 960 сообщений.</w:t>
      </w:r>
    </w:p>
    <w:p w14:paraId="40958A35" w14:textId="77777777" w:rsidR="001A0A79" w:rsidRPr="001A0A79" w:rsidRDefault="001A0A79" w:rsidP="001A0A79">
      <w:pPr>
        <w:spacing w:after="0" w:line="264" w:lineRule="auto"/>
        <w:ind w:firstLine="709"/>
        <w:contextualSpacing/>
        <w:jc w:val="both"/>
        <w:rPr>
          <w:rFonts w:ascii="Times New Roman" w:eastAsia="Calibri" w:hAnsi="Times New Roman" w:cs="Times New Roman"/>
          <w:sz w:val="28"/>
          <w:szCs w:val="28"/>
        </w:rPr>
      </w:pPr>
      <w:r w:rsidRPr="001A0A79">
        <w:rPr>
          <w:rFonts w:ascii="Times New Roman" w:eastAsia="Calibri" w:hAnsi="Times New Roman" w:cs="Times New Roman"/>
          <w:sz w:val="28"/>
          <w:szCs w:val="28"/>
        </w:rPr>
        <w:t>Включение в ежемесячную информационную повестку материалов о выполнении нормативов испытаний (тестов) комплекса ГТО на федеральных телеканалах является приоритетной задачей, так как последние представляют собой действенный инструмент формирования у граждан осознанной потребности в систематических занятиях физической культурой и спортом.</w:t>
      </w:r>
    </w:p>
    <w:p w14:paraId="43E3EF58" w14:textId="77777777" w:rsidR="001A0A79" w:rsidRPr="001A0A79" w:rsidRDefault="001A0A79" w:rsidP="001A0A79">
      <w:pPr>
        <w:spacing w:after="0" w:line="264" w:lineRule="auto"/>
        <w:ind w:firstLine="709"/>
        <w:contextualSpacing/>
        <w:jc w:val="both"/>
        <w:rPr>
          <w:rFonts w:ascii="Times New Roman" w:eastAsia="Calibri" w:hAnsi="Times New Roman" w:cs="Times New Roman"/>
          <w:sz w:val="28"/>
          <w:szCs w:val="28"/>
        </w:rPr>
      </w:pPr>
      <w:r w:rsidRPr="001A0A79">
        <w:rPr>
          <w:rFonts w:ascii="Times New Roman" w:eastAsia="Calibri" w:hAnsi="Times New Roman" w:cs="Times New Roman"/>
          <w:sz w:val="28"/>
          <w:szCs w:val="28"/>
        </w:rPr>
        <w:t xml:space="preserve">Ощутимый вклад в пропаганду здорового образа жизни, создание мотивационных предпосылок для вовлечения населения в занятия физической культурой и спортом в 2022 г. внесла информационная кампания </w:t>
      </w:r>
      <w:r w:rsidRPr="001A0A79">
        <w:rPr>
          <w:rFonts w:ascii="Times New Roman" w:eastAsia="Calibri" w:hAnsi="Times New Roman" w:cs="Times New Roman"/>
          <w:sz w:val="28"/>
          <w:szCs w:val="28"/>
        </w:rPr>
        <w:br/>
        <w:t>АНО «Национальные приоритеты», суммарным охватом 5,97 млрд контактов потенциальной целевой аудитории, в том числе:</w:t>
      </w:r>
    </w:p>
    <w:p w14:paraId="1A61CAFA" w14:textId="77777777" w:rsidR="001A0A79" w:rsidRPr="001A0A79" w:rsidRDefault="001A0A79" w:rsidP="001A0A79">
      <w:pPr>
        <w:spacing w:after="0" w:line="264" w:lineRule="auto"/>
        <w:ind w:firstLine="709"/>
        <w:contextualSpacing/>
        <w:jc w:val="both"/>
        <w:rPr>
          <w:rFonts w:ascii="Times New Roman" w:eastAsia="Calibri" w:hAnsi="Times New Roman" w:cs="Times New Roman"/>
          <w:sz w:val="28"/>
          <w:szCs w:val="28"/>
        </w:rPr>
      </w:pPr>
      <w:r w:rsidRPr="001A0A79">
        <w:rPr>
          <w:rFonts w:ascii="Times New Roman" w:eastAsia="Calibri" w:hAnsi="Times New Roman" w:cs="Times New Roman"/>
          <w:sz w:val="28"/>
          <w:szCs w:val="28"/>
        </w:rPr>
        <w:t>203 млн контактов – за счет интеграции в ТВ-проекты на федеральных каналах;</w:t>
      </w:r>
    </w:p>
    <w:p w14:paraId="34B4A1A7" w14:textId="77777777" w:rsidR="001A0A79" w:rsidRPr="001A0A79" w:rsidRDefault="001A0A79" w:rsidP="001A0A79">
      <w:pPr>
        <w:spacing w:after="0" w:line="264" w:lineRule="auto"/>
        <w:ind w:firstLine="709"/>
        <w:contextualSpacing/>
        <w:jc w:val="both"/>
        <w:rPr>
          <w:rFonts w:ascii="Times New Roman" w:eastAsia="Calibri" w:hAnsi="Times New Roman" w:cs="Times New Roman"/>
          <w:sz w:val="28"/>
          <w:szCs w:val="28"/>
        </w:rPr>
      </w:pPr>
      <w:r w:rsidRPr="001A0A79">
        <w:rPr>
          <w:rFonts w:ascii="Times New Roman" w:eastAsia="Calibri" w:hAnsi="Times New Roman" w:cs="Times New Roman"/>
          <w:sz w:val="28"/>
          <w:szCs w:val="28"/>
        </w:rPr>
        <w:t>378,1 млн контактов – в рамках продвижения редакционных материалов в интернете;</w:t>
      </w:r>
    </w:p>
    <w:p w14:paraId="10AA4C6D" w14:textId="77777777" w:rsidR="001A0A79" w:rsidRPr="001A0A79" w:rsidRDefault="001A0A79" w:rsidP="001A0A79">
      <w:pPr>
        <w:spacing w:after="0" w:line="264" w:lineRule="auto"/>
        <w:ind w:firstLine="709"/>
        <w:contextualSpacing/>
        <w:jc w:val="both"/>
        <w:rPr>
          <w:rFonts w:ascii="Times New Roman" w:eastAsia="Calibri" w:hAnsi="Times New Roman" w:cs="Times New Roman"/>
          <w:sz w:val="28"/>
          <w:szCs w:val="28"/>
        </w:rPr>
      </w:pPr>
      <w:r w:rsidRPr="001A0A79">
        <w:rPr>
          <w:rFonts w:ascii="Times New Roman" w:eastAsia="Calibri" w:hAnsi="Times New Roman" w:cs="Times New Roman"/>
          <w:sz w:val="28"/>
          <w:szCs w:val="28"/>
        </w:rPr>
        <w:t>26,46 млн контактов – за счет интеграций в печатных журналах;</w:t>
      </w:r>
    </w:p>
    <w:p w14:paraId="7042B362" w14:textId="77777777" w:rsidR="001A0A79" w:rsidRPr="001A0A79" w:rsidRDefault="001A0A79" w:rsidP="001A0A79">
      <w:pPr>
        <w:spacing w:after="0" w:line="264" w:lineRule="auto"/>
        <w:ind w:firstLine="709"/>
        <w:contextualSpacing/>
        <w:jc w:val="both"/>
        <w:rPr>
          <w:rFonts w:ascii="Times New Roman" w:eastAsia="Calibri" w:hAnsi="Times New Roman" w:cs="Times New Roman"/>
          <w:sz w:val="28"/>
          <w:szCs w:val="28"/>
        </w:rPr>
      </w:pPr>
      <w:r w:rsidRPr="001A0A79">
        <w:rPr>
          <w:rFonts w:ascii="Times New Roman" w:eastAsia="Calibri" w:hAnsi="Times New Roman" w:cs="Times New Roman"/>
          <w:sz w:val="28"/>
          <w:szCs w:val="28"/>
        </w:rPr>
        <w:t>93,46 млн контактов – за счет взаимодействия с радиостанциями;</w:t>
      </w:r>
    </w:p>
    <w:p w14:paraId="49E8A2DF" w14:textId="77777777" w:rsidR="001A0A79" w:rsidRPr="001A0A79" w:rsidRDefault="001A0A79" w:rsidP="001A0A79">
      <w:pPr>
        <w:spacing w:after="0" w:line="264" w:lineRule="auto"/>
        <w:ind w:firstLine="709"/>
        <w:contextualSpacing/>
        <w:jc w:val="both"/>
        <w:rPr>
          <w:rFonts w:ascii="Times New Roman" w:eastAsia="Calibri" w:hAnsi="Times New Roman" w:cs="Times New Roman"/>
          <w:sz w:val="28"/>
          <w:szCs w:val="28"/>
        </w:rPr>
      </w:pPr>
      <w:r w:rsidRPr="001A0A79">
        <w:rPr>
          <w:rFonts w:ascii="Times New Roman" w:eastAsia="Calibri" w:hAnsi="Times New Roman" w:cs="Times New Roman"/>
          <w:sz w:val="28"/>
          <w:szCs w:val="28"/>
        </w:rPr>
        <w:t>40,3 млн контактов – в ходе проведения офлайн-мероприятий;</w:t>
      </w:r>
    </w:p>
    <w:p w14:paraId="7CBD30FB" w14:textId="77777777" w:rsidR="001A0A79" w:rsidRPr="001A0A79" w:rsidRDefault="001A0A79" w:rsidP="001A0A79">
      <w:pPr>
        <w:spacing w:after="0" w:line="264" w:lineRule="auto"/>
        <w:ind w:firstLine="709"/>
        <w:contextualSpacing/>
        <w:jc w:val="both"/>
        <w:rPr>
          <w:rFonts w:ascii="Times New Roman" w:eastAsia="Calibri" w:hAnsi="Times New Roman" w:cs="Times New Roman"/>
          <w:sz w:val="28"/>
          <w:szCs w:val="28"/>
        </w:rPr>
      </w:pPr>
      <w:r w:rsidRPr="001A0A79">
        <w:rPr>
          <w:rFonts w:ascii="Times New Roman" w:eastAsia="Calibri" w:hAnsi="Times New Roman" w:cs="Times New Roman"/>
          <w:sz w:val="28"/>
          <w:szCs w:val="28"/>
        </w:rPr>
        <w:t>367,26 млн контактов – охват за счет взаимодействия с федеральными СМИ;</w:t>
      </w:r>
    </w:p>
    <w:p w14:paraId="010D0393" w14:textId="77777777" w:rsidR="001A0A79" w:rsidRPr="001A0A79" w:rsidRDefault="001A0A79" w:rsidP="001A0A79">
      <w:pPr>
        <w:spacing w:after="0" w:line="264" w:lineRule="auto"/>
        <w:ind w:firstLine="709"/>
        <w:contextualSpacing/>
        <w:jc w:val="both"/>
        <w:rPr>
          <w:rFonts w:ascii="Times New Roman" w:eastAsia="Calibri" w:hAnsi="Times New Roman" w:cs="Times New Roman"/>
          <w:sz w:val="28"/>
          <w:szCs w:val="28"/>
        </w:rPr>
      </w:pPr>
      <w:r w:rsidRPr="001A0A79">
        <w:rPr>
          <w:rFonts w:ascii="Times New Roman" w:eastAsia="Calibri" w:hAnsi="Times New Roman" w:cs="Times New Roman"/>
          <w:sz w:val="28"/>
          <w:szCs w:val="28"/>
        </w:rPr>
        <w:t>3 943,9 млн контактов – охват рекламных кампаний;</w:t>
      </w:r>
    </w:p>
    <w:p w14:paraId="6B4ED193" w14:textId="77777777" w:rsidR="001A0A79" w:rsidRPr="001A0A79" w:rsidRDefault="001A0A79" w:rsidP="001A0A79">
      <w:pPr>
        <w:spacing w:after="0" w:line="264" w:lineRule="auto"/>
        <w:ind w:firstLine="709"/>
        <w:contextualSpacing/>
        <w:jc w:val="both"/>
        <w:rPr>
          <w:rFonts w:ascii="Times New Roman" w:eastAsia="Calibri" w:hAnsi="Times New Roman" w:cs="Times New Roman"/>
          <w:sz w:val="28"/>
          <w:szCs w:val="28"/>
        </w:rPr>
      </w:pPr>
      <w:r w:rsidRPr="001A0A79">
        <w:rPr>
          <w:rFonts w:ascii="Times New Roman" w:eastAsia="Calibri" w:hAnsi="Times New Roman" w:cs="Times New Roman"/>
          <w:sz w:val="28"/>
          <w:szCs w:val="28"/>
        </w:rPr>
        <w:t>420,0 млн контактов – охват мероприятия «Ты в игре».</w:t>
      </w:r>
    </w:p>
    <w:p w14:paraId="49CAF6EE" w14:textId="77777777" w:rsidR="001A0A79" w:rsidRPr="001A0A79" w:rsidRDefault="001A0A79" w:rsidP="001A0A79">
      <w:pPr>
        <w:spacing w:after="0" w:line="264" w:lineRule="auto"/>
        <w:ind w:firstLine="709"/>
        <w:contextualSpacing/>
        <w:jc w:val="both"/>
        <w:rPr>
          <w:rFonts w:ascii="Times New Roman" w:eastAsia="Calibri" w:hAnsi="Times New Roman" w:cs="Times New Roman"/>
          <w:sz w:val="28"/>
          <w:szCs w:val="28"/>
        </w:rPr>
      </w:pPr>
      <w:r w:rsidRPr="001A0A79">
        <w:rPr>
          <w:rFonts w:ascii="Times New Roman" w:eastAsia="Calibri" w:hAnsi="Times New Roman" w:cs="Times New Roman"/>
          <w:sz w:val="28"/>
          <w:szCs w:val="28"/>
        </w:rPr>
        <w:t>Организована и проведена информационно-коммуникационная кампания по освещению хода подготовки и участия сборных команд Российской Федерации в XXIV Олимпийских зимних играх и XIII Паралимпийских зимних играх в г. Пекине.</w:t>
      </w:r>
    </w:p>
    <w:p w14:paraId="0A6FD784" w14:textId="2FC0F7B8" w:rsidR="001A0A79" w:rsidRPr="001A0A79" w:rsidRDefault="001A0A79" w:rsidP="001A0A79">
      <w:pPr>
        <w:spacing w:after="0" w:line="264" w:lineRule="auto"/>
        <w:ind w:firstLine="709"/>
        <w:contextualSpacing/>
        <w:jc w:val="both"/>
        <w:rPr>
          <w:rFonts w:ascii="Times New Roman" w:eastAsia="Calibri" w:hAnsi="Times New Roman" w:cs="Times New Roman"/>
          <w:sz w:val="28"/>
          <w:szCs w:val="28"/>
        </w:rPr>
      </w:pPr>
      <w:r w:rsidRPr="001A0A79">
        <w:rPr>
          <w:rFonts w:ascii="Times New Roman" w:eastAsia="Calibri" w:hAnsi="Times New Roman" w:cs="Times New Roman"/>
          <w:sz w:val="28"/>
          <w:szCs w:val="28"/>
        </w:rPr>
        <w:t xml:space="preserve">В период подготовки к Олимпийским играм в г. Пекине Минспортом России и Минпросвещения России проведена Всероссийская акция «Знаем. Любим. Поддерживаем». В мероприятии приняли участие школьники, а также дети, которые посещали дошкольные образовательные организации и организации дополнительного образования. Участники акции создали рисунки на тему спорта с </w:t>
      </w:r>
      <w:r w:rsidRPr="001A0A79">
        <w:rPr>
          <w:rFonts w:ascii="Times New Roman" w:eastAsia="Calibri" w:hAnsi="Times New Roman" w:cs="Times New Roman"/>
          <w:sz w:val="28"/>
          <w:szCs w:val="28"/>
        </w:rPr>
        <w:lastRenderedPageBreak/>
        <w:t>добрыми пожеланиями и напутственными словами нашей сборной, отдельным сборным по видам спорта, конкретным спортсменам</w:t>
      </w:r>
      <w:r w:rsidR="005D4917">
        <w:rPr>
          <w:rFonts w:ascii="Times New Roman" w:eastAsia="Calibri" w:hAnsi="Times New Roman" w:cs="Times New Roman"/>
          <w:sz w:val="28"/>
          <w:szCs w:val="28"/>
        </w:rPr>
        <w:t>.</w:t>
      </w:r>
    </w:p>
    <w:p w14:paraId="7FAB8844" w14:textId="79E75DEF" w:rsidR="001A0A79" w:rsidRPr="001A0A79" w:rsidRDefault="001A0A79" w:rsidP="001A0A79">
      <w:pPr>
        <w:spacing w:after="0" w:line="264" w:lineRule="auto"/>
        <w:ind w:firstLine="709"/>
        <w:contextualSpacing/>
        <w:jc w:val="both"/>
        <w:rPr>
          <w:rFonts w:ascii="Times New Roman" w:eastAsia="Calibri" w:hAnsi="Times New Roman" w:cs="Times New Roman"/>
          <w:sz w:val="28"/>
          <w:szCs w:val="28"/>
        </w:rPr>
      </w:pPr>
      <w:r w:rsidRPr="001A0A79">
        <w:rPr>
          <w:rFonts w:ascii="Times New Roman" w:eastAsia="Calibri" w:hAnsi="Times New Roman" w:cs="Times New Roman"/>
          <w:sz w:val="28"/>
          <w:szCs w:val="28"/>
        </w:rPr>
        <w:t>В апреле 2022 г. подведены итоги второго сезона Всероссийского конкурса спортивных проектов «Ты в игре», который проводится совместно</w:t>
      </w:r>
      <w:r w:rsidRPr="001A0A79">
        <w:rPr>
          <w:rFonts w:ascii="Times New Roman" w:eastAsia="Calibri" w:hAnsi="Times New Roman" w:cs="Times New Roman"/>
          <w:sz w:val="28"/>
          <w:szCs w:val="28"/>
        </w:rPr>
        <w:br/>
        <w:t xml:space="preserve">с АНО «Национальные приоритеты». Конкурс направлен на выявление и поддержку креативных спортивных инициатив, соответствующих целям федерального проекта «Спорт – норма жизни», популяризации массового спорта и здорового образа жизни, а также вовлечению как можно большего </w:t>
      </w:r>
      <w:r w:rsidR="009C60F7">
        <w:rPr>
          <w:rFonts w:ascii="Times New Roman" w:eastAsia="Calibri" w:hAnsi="Times New Roman" w:cs="Times New Roman"/>
          <w:sz w:val="28"/>
          <w:szCs w:val="28"/>
        </w:rPr>
        <w:t>числа</w:t>
      </w:r>
      <w:r w:rsidRPr="001A0A79">
        <w:rPr>
          <w:rFonts w:ascii="Times New Roman" w:eastAsia="Calibri" w:hAnsi="Times New Roman" w:cs="Times New Roman"/>
          <w:sz w:val="28"/>
          <w:szCs w:val="28"/>
        </w:rPr>
        <w:t xml:space="preserve"> людей в регулярные занятия физической культурой и спортом. Для участия в конкурсных мероприятиях были поданы 4 027 заявок из 85 субъектов Российской Федерации, из которых независимыми экспертами отобраны 250 проектов в лонг-лист конкурса, а после были определены 26 участников шорт-листа. Гран-при конкурса составил 1 млн рублей, а победители в каждой из пяти номинаций получили по 300 тыс. рублей на развитие своих проектов. Обладателем гран-при Конкурса стал проект «Фестиваль детского дворового футбола «МЕТРОШКА» (Челябинская область).</w:t>
      </w:r>
    </w:p>
    <w:p w14:paraId="72978413" w14:textId="77777777" w:rsidR="001A0A79" w:rsidRPr="001A0A79" w:rsidRDefault="001A0A79" w:rsidP="001A0A79">
      <w:pPr>
        <w:spacing w:after="0" w:line="264" w:lineRule="auto"/>
        <w:ind w:firstLine="709"/>
        <w:contextualSpacing/>
        <w:jc w:val="both"/>
        <w:rPr>
          <w:rFonts w:ascii="Times New Roman" w:eastAsia="Calibri" w:hAnsi="Times New Roman" w:cs="Times New Roman"/>
          <w:sz w:val="28"/>
          <w:szCs w:val="28"/>
        </w:rPr>
      </w:pPr>
      <w:r w:rsidRPr="001A0A79">
        <w:rPr>
          <w:rFonts w:ascii="Times New Roman" w:eastAsia="Calibri" w:hAnsi="Times New Roman" w:cs="Times New Roman"/>
          <w:sz w:val="28"/>
          <w:szCs w:val="28"/>
        </w:rPr>
        <w:t>В преддверии 77-й годовщины Победы в Великой Отечественной войне совместно с Государственным музеем спорта в 85 регионах страны проведена Всероссийская патриотическая акция «Страна Героев», посвященная спортсменам и физкультурникам, проявившим отвагу и мужество в годы войны. В рамках акции в спортивных школах и физкультурно-спортивных организациях проведены патриотические уроки и встречи с известными спортсменами.</w:t>
      </w:r>
    </w:p>
    <w:p w14:paraId="39B2B1FB" w14:textId="780599CE" w:rsidR="001A0A79" w:rsidRPr="001A0A79" w:rsidRDefault="001A0A79" w:rsidP="001A0A79">
      <w:pPr>
        <w:spacing w:after="0" w:line="264" w:lineRule="auto"/>
        <w:ind w:firstLine="709"/>
        <w:contextualSpacing/>
        <w:jc w:val="both"/>
        <w:rPr>
          <w:rFonts w:ascii="Times New Roman" w:eastAsia="Calibri" w:hAnsi="Times New Roman" w:cs="Times New Roman"/>
          <w:sz w:val="28"/>
          <w:szCs w:val="28"/>
        </w:rPr>
      </w:pPr>
      <w:r w:rsidRPr="001A0A79">
        <w:rPr>
          <w:rFonts w:ascii="Times New Roman" w:eastAsia="Calibri" w:hAnsi="Times New Roman" w:cs="Times New Roman"/>
          <w:sz w:val="28"/>
          <w:szCs w:val="28"/>
        </w:rPr>
        <w:t>Также в мае 2022 г. реализован патриотический кинопроект «Герои воины – Герои спорта». Мероприятие проходило на площадках Центрального музея Великой Отечественной войны 1941-1945 гг., учебно-методического центра военно-патриотического воспитания молодёжи «АВАНГАРД» Парка «Патриот», кинотеатре «Подмосковье» (г. Красн</w:t>
      </w:r>
      <w:r w:rsidR="007D343F">
        <w:rPr>
          <w:rFonts w:ascii="Times New Roman" w:eastAsia="Calibri" w:hAnsi="Times New Roman" w:cs="Times New Roman"/>
          <w:sz w:val="28"/>
          <w:szCs w:val="28"/>
        </w:rPr>
        <w:t>огорск).</w:t>
      </w:r>
    </w:p>
    <w:p w14:paraId="1762C560" w14:textId="77777777" w:rsidR="001A0A79" w:rsidRPr="001A0A79" w:rsidRDefault="001A0A79" w:rsidP="001A0A79">
      <w:pPr>
        <w:spacing w:after="0" w:line="264" w:lineRule="auto"/>
        <w:ind w:firstLine="709"/>
        <w:contextualSpacing/>
        <w:jc w:val="both"/>
        <w:rPr>
          <w:rFonts w:ascii="Times New Roman" w:eastAsia="Calibri" w:hAnsi="Times New Roman" w:cs="Times New Roman"/>
          <w:sz w:val="28"/>
          <w:szCs w:val="28"/>
        </w:rPr>
      </w:pPr>
      <w:r w:rsidRPr="001A0A79">
        <w:rPr>
          <w:rFonts w:ascii="Times New Roman" w:eastAsia="Calibri" w:hAnsi="Times New Roman" w:cs="Times New Roman"/>
          <w:sz w:val="28"/>
          <w:szCs w:val="28"/>
        </w:rPr>
        <w:t>Ко Дню защиты детей реализована промоакция «Спортивное лето с ГТО», в рамках которой дети и молодежь в возрасте от 6 до 17 лет принимали участие в образовательных мероприятиях, информационных встречах и интерактивных мастер-классах, а также выполнили нормативы комплекса ГТО на спортивных площадках, построенных в рамках федерального проекта «Спорт – норма жизни».</w:t>
      </w:r>
    </w:p>
    <w:p w14:paraId="433AA986" w14:textId="77777777" w:rsidR="001A0A79" w:rsidRPr="001A0A79" w:rsidRDefault="001A0A79" w:rsidP="001A0A79">
      <w:pPr>
        <w:spacing w:after="0" w:line="264" w:lineRule="auto"/>
        <w:ind w:firstLine="709"/>
        <w:contextualSpacing/>
        <w:jc w:val="both"/>
        <w:rPr>
          <w:rFonts w:ascii="Times New Roman" w:eastAsia="Calibri" w:hAnsi="Times New Roman" w:cs="Times New Roman"/>
          <w:sz w:val="28"/>
          <w:szCs w:val="28"/>
        </w:rPr>
      </w:pPr>
      <w:r w:rsidRPr="001A0A79">
        <w:rPr>
          <w:rFonts w:ascii="Times New Roman" w:eastAsia="Calibri" w:hAnsi="Times New Roman" w:cs="Times New Roman"/>
          <w:sz w:val="28"/>
          <w:szCs w:val="28"/>
        </w:rPr>
        <w:t>Для привлечения к мероприятиям по пропаганде спорта лидеров общественного мнения, блогеров и представителей СМИ проведен турнир по керлингу. Игра прошла под лозунгом «Спорт прост». Инструктировали игроков мастера спорта России по керлингу Герман Доронин и Алина Биктимирова. Мероприятие открыло серию тренировок по различным видам спорта для представителей СМИ и блогеров.</w:t>
      </w:r>
    </w:p>
    <w:p w14:paraId="3C86559E" w14:textId="77777777" w:rsidR="001A0A79" w:rsidRPr="001A0A79" w:rsidRDefault="001A0A79" w:rsidP="001A0A79">
      <w:pPr>
        <w:spacing w:after="0" w:line="264" w:lineRule="auto"/>
        <w:ind w:firstLine="709"/>
        <w:contextualSpacing/>
        <w:jc w:val="both"/>
        <w:rPr>
          <w:rFonts w:ascii="Times New Roman" w:eastAsia="Calibri" w:hAnsi="Times New Roman" w:cs="Times New Roman"/>
          <w:sz w:val="28"/>
          <w:szCs w:val="28"/>
        </w:rPr>
      </w:pPr>
      <w:r w:rsidRPr="001A0A79">
        <w:rPr>
          <w:rFonts w:ascii="Times New Roman" w:eastAsia="Calibri" w:hAnsi="Times New Roman" w:cs="Times New Roman"/>
          <w:sz w:val="28"/>
          <w:szCs w:val="28"/>
        </w:rPr>
        <w:t xml:space="preserve">При организационной и информационной поддержке Минспорта России в регионах страны Российским обществом «Знание» проведена III Всероссийская акция «Поделись своим Знанием». Акция реализована в формате встреч, просветительских уроков, дискуссий, мастер-классов для детей и молодежи с </w:t>
      </w:r>
      <w:r w:rsidRPr="001A0A79">
        <w:rPr>
          <w:rFonts w:ascii="Times New Roman" w:eastAsia="Calibri" w:hAnsi="Times New Roman" w:cs="Times New Roman"/>
          <w:sz w:val="28"/>
          <w:szCs w:val="28"/>
        </w:rPr>
        <w:lastRenderedPageBreak/>
        <w:t>выдающимися спортсменами, олимпийскими и паралимпийскими чемпионами, тренерами по различным видам спорта, специалистами сферы физической культуры и спорта.</w:t>
      </w:r>
    </w:p>
    <w:p w14:paraId="088F635F" w14:textId="77777777" w:rsidR="001A0A79" w:rsidRPr="001A0A79" w:rsidRDefault="001A0A79" w:rsidP="001A0A79">
      <w:pPr>
        <w:spacing w:after="0" w:line="264" w:lineRule="auto"/>
        <w:ind w:firstLine="709"/>
        <w:contextualSpacing/>
        <w:jc w:val="both"/>
        <w:rPr>
          <w:rFonts w:ascii="Times New Roman" w:eastAsia="Calibri" w:hAnsi="Times New Roman" w:cs="Times New Roman"/>
          <w:sz w:val="28"/>
          <w:szCs w:val="28"/>
        </w:rPr>
      </w:pPr>
      <w:r w:rsidRPr="001A0A79">
        <w:rPr>
          <w:rFonts w:ascii="Times New Roman" w:eastAsia="Calibri" w:hAnsi="Times New Roman" w:cs="Times New Roman"/>
          <w:sz w:val="28"/>
          <w:szCs w:val="28"/>
        </w:rPr>
        <w:t>Кроме того, с целью активизации в регионах работы по привлечению детей к занятиям физической культурой и спортом в 2022 г. проведен всероссийский конкурс «Займись спортом!» на лучший спортивный проект, участниками которого стали школьники и воспитанники спортивных школ.</w:t>
      </w:r>
    </w:p>
    <w:p w14:paraId="7FE3E63C" w14:textId="77777777" w:rsidR="001A0A79" w:rsidRPr="001A0A79" w:rsidRDefault="001A0A79" w:rsidP="001A0A79">
      <w:pPr>
        <w:spacing w:after="0" w:line="264" w:lineRule="auto"/>
        <w:ind w:firstLine="709"/>
        <w:contextualSpacing/>
        <w:jc w:val="both"/>
        <w:rPr>
          <w:rFonts w:ascii="Times New Roman" w:eastAsia="Calibri" w:hAnsi="Times New Roman" w:cs="Times New Roman"/>
          <w:sz w:val="28"/>
          <w:szCs w:val="28"/>
        </w:rPr>
      </w:pPr>
      <w:r w:rsidRPr="001A0A79">
        <w:rPr>
          <w:rFonts w:ascii="Times New Roman" w:eastAsia="Calibri" w:hAnsi="Times New Roman" w:cs="Times New Roman"/>
          <w:sz w:val="28"/>
          <w:szCs w:val="28"/>
        </w:rPr>
        <w:t>По итогам реализации информационно-коммуникационной кампании, направленной на продвижение федерального проекта «Спорт – норма жизни», охват аудитории составил более 60 млн человек.</w:t>
      </w:r>
    </w:p>
    <w:p w14:paraId="65048AE0" w14:textId="57F7A70C" w:rsidR="001A0A79" w:rsidRPr="001A0A79" w:rsidRDefault="001A0A79" w:rsidP="001A0A79">
      <w:pPr>
        <w:spacing w:after="0" w:line="264" w:lineRule="auto"/>
        <w:ind w:firstLine="709"/>
        <w:contextualSpacing/>
        <w:jc w:val="both"/>
        <w:rPr>
          <w:rFonts w:ascii="Times New Roman" w:eastAsia="Calibri" w:hAnsi="Times New Roman" w:cs="Times New Roman"/>
          <w:sz w:val="28"/>
          <w:szCs w:val="28"/>
        </w:rPr>
      </w:pPr>
      <w:r w:rsidRPr="001A0A79">
        <w:rPr>
          <w:rFonts w:ascii="Times New Roman" w:eastAsia="Calibri" w:hAnsi="Times New Roman" w:cs="Times New Roman"/>
          <w:sz w:val="28"/>
          <w:szCs w:val="28"/>
        </w:rPr>
        <w:t>Одним из механизмов сохранения и укрепления здоровья подрастающего поколения является их вовлечение в систематические занятия физической культурой и спортом, который реализует</w:t>
      </w:r>
      <w:r w:rsidR="004F3A33">
        <w:rPr>
          <w:rFonts w:ascii="Times New Roman" w:eastAsia="Calibri" w:hAnsi="Times New Roman" w:cs="Times New Roman"/>
          <w:sz w:val="28"/>
          <w:szCs w:val="28"/>
        </w:rPr>
        <w:t>ся путем создания соответствующих</w:t>
      </w:r>
      <w:r w:rsidRPr="001A0A79">
        <w:rPr>
          <w:rFonts w:ascii="Times New Roman" w:eastAsia="Calibri" w:hAnsi="Times New Roman" w:cs="Times New Roman"/>
          <w:sz w:val="28"/>
          <w:szCs w:val="28"/>
        </w:rPr>
        <w:t xml:space="preserve"> условий и спортивной инфраструктуры.</w:t>
      </w:r>
    </w:p>
    <w:p w14:paraId="7A508F9C" w14:textId="77777777" w:rsidR="001A0A79" w:rsidRPr="001A0A79" w:rsidRDefault="001A0A79" w:rsidP="001A0A79">
      <w:pPr>
        <w:spacing w:after="0" w:line="264" w:lineRule="auto"/>
        <w:ind w:firstLine="709"/>
        <w:contextualSpacing/>
        <w:jc w:val="both"/>
        <w:rPr>
          <w:rFonts w:ascii="Times New Roman" w:eastAsia="Calibri" w:hAnsi="Times New Roman" w:cs="Times New Roman"/>
          <w:sz w:val="28"/>
          <w:szCs w:val="28"/>
        </w:rPr>
      </w:pPr>
      <w:r w:rsidRPr="001A0A79">
        <w:rPr>
          <w:rFonts w:ascii="Times New Roman" w:eastAsia="Calibri" w:hAnsi="Times New Roman" w:cs="Times New Roman"/>
          <w:sz w:val="28"/>
          <w:szCs w:val="28"/>
        </w:rPr>
        <w:t>В рамках реализации федерального проекта «Успех каждого ребенка» национального проекта «Образование» Минпросвещения России, начиная с 2019 г., ежегодно предоставляет субсидии из федерального бюджета бюджетам субъектов Российской Федерации и бюджету г. Байконура на обновление материально-технической базы общеобразовательных организаций для занятия детей физической культурой и спортом (далее – субсидии).</w:t>
      </w:r>
    </w:p>
    <w:p w14:paraId="7FA24483" w14:textId="77777777" w:rsidR="001A0A79" w:rsidRPr="001A0A79" w:rsidRDefault="001A0A79" w:rsidP="001A0A79">
      <w:pPr>
        <w:spacing w:after="0" w:line="264" w:lineRule="auto"/>
        <w:ind w:firstLine="709"/>
        <w:contextualSpacing/>
        <w:jc w:val="both"/>
        <w:rPr>
          <w:rFonts w:ascii="Times New Roman" w:eastAsia="Calibri" w:hAnsi="Times New Roman" w:cs="Times New Roman"/>
          <w:sz w:val="28"/>
          <w:szCs w:val="28"/>
        </w:rPr>
      </w:pPr>
      <w:r w:rsidRPr="001A0A79">
        <w:rPr>
          <w:rFonts w:ascii="Times New Roman" w:eastAsia="Calibri" w:hAnsi="Times New Roman" w:cs="Times New Roman"/>
          <w:sz w:val="28"/>
          <w:szCs w:val="28"/>
        </w:rPr>
        <w:t>В 2022 г. субъектам Российской Федерации выделено 1 312 698,60 тыс. рублей из федерального бюджета. За счет средств субсидии в 2022 г. для 212 588 обучающихся в 863 общеобразовательных организациях была обновлена материально-техническая база для занятий физической культурой и спортом, в том числе отремонтировано 606 спортивных залов, перепрофилировано 3 аудитории под спортивные залы, создан и оснащен 381 школьный спортивный клуб, оснащено спортивным инвентарем и оборудованием 197 открытых спортивных плоскостных сооружений.</w:t>
      </w:r>
    </w:p>
    <w:p w14:paraId="0F2B44B6" w14:textId="04434BE2" w:rsidR="001A0A79" w:rsidRDefault="001A0A79" w:rsidP="001A0A79">
      <w:pPr>
        <w:spacing w:after="0" w:line="264" w:lineRule="auto"/>
        <w:ind w:firstLine="709"/>
        <w:contextualSpacing/>
        <w:jc w:val="both"/>
        <w:rPr>
          <w:rFonts w:ascii="Times New Roman" w:eastAsia="Calibri" w:hAnsi="Times New Roman" w:cs="Times New Roman"/>
          <w:sz w:val="28"/>
          <w:szCs w:val="28"/>
        </w:rPr>
      </w:pPr>
      <w:r w:rsidRPr="001A0A79">
        <w:rPr>
          <w:rFonts w:ascii="Times New Roman" w:eastAsia="Calibri" w:hAnsi="Times New Roman" w:cs="Times New Roman"/>
          <w:sz w:val="28"/>
          <w:szCs w:val="28"/>
        </w:rPr>
        <w:t xml:space="preserve">Всего в 2019-2022 гг. в 83 субъектах Российский Федерации и г. Байконуре для 979 913 обучающихся в 4 223 общеобразовательных организациях, расположенных в сельской местности и малых городах, обновлена материально-техническая база для занятия физической культурой и спортом, в том числе отремонтирован </w:t>
      </w:r>
      <w:r w:rsidR="006825DC">
        <w:rPr>
          <w:rFonts w:ascii="Times New Roman" w:eastAsia="Calibri" w:hAnsi="Times New Roman" w:cs="Times New Roman"/>
          <w:sz w:val="28"/>
          <w:szCs w:val="28"/>
        </w:rPr>
        <w:br/>
      </w:r>
      <w:r w:rsidRPr="001A0A79">
        <w:rPr>
          <w:rFonts w:ascii="Times New Roman" w:eastAsia="Calibri" w:hAnsi="Times New Roman" w:cs="Times New Roman"/>
          <w:sz w:val="28"/>
          <w:szCs w:val="28"/>
        </w:rPr>
        <w:t xml:space="preserve">2 781 спортивный зал, перепрофилировано 42 имеющихся аудитории под спортивные залы, создано и оснащено спортивным инвентарем и оборудованием 2 129 школьных спортивных клубов, оснащены спортивным инвентарем и оборудованием </w:t>
      </w:r>
      <w:r w:rsidR="006825DC">
        <w:rPr>
          <w:rFonts w:ascii="Times New Roman" w:eastAsia="Calibri" w:hAnsi="Times New Roman" w:cs="Times New Roman"/>
          <w:sz w:val="28"/>
          <w:szCs w:val="28"/>
        </w:rPr>
        <w:br/>
      </w:r>
      <w:r w:rsidRPr="001A0A79">
        <w:rPr>
          <w:rFonts w:ascii="Times New Roman" w:eastAsia="Calibri" w:hAnsi="Times New Roman" w:cs="Times New Roman"/>
          <w:sz w:val="28"/>
          <w:szCs w:val="28"/>
        </w:rPr>
        <w:t>1 209 открытых плоскостных спортивных сооружений.</w:t>
      </w:r>
    </w:p>
    <w:p w14:paraId="6DE648B0" w14:textId="55B575B2" w:rsidR="002A32F1" w:rsidRDefault="002A32F1" w:rsidP="001A0A79">
      <w:pPr>
        <w:spacing w:after="0" w:line="264"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целях создания комфортных условий жизнедеятельности в сельской местности, в том числе повышения доступности и качества дошкольного образования в Российской Федерации в рамках федерального проекта </w:t>
      </w:r>
      <w:r>
        <w:rPr>
          <w:rFonts w:ascii="Times New Roman" w:hAnsi="Times New Roman" w:cs="Times New Roman"/>
          <w:sz w:val="28"/>
          <w:szCs w:val="28"/>
        </w:rPr>
        <w:lastRenderedPageBreak/>
        <w:t>«Современный облик сельских территорий» государственной программы Российской Федерации «Комплексное развитие сельских территорий» предусмотрено предоставление субсидий из федерального бюджета бюджетам субъектов Российской Федерации на мероприятия по созданию, строительству, реконструкции (модернизации) и капитальному ремонту объектов социальной и инженерной инфраструктуры на сельских территориях, включая государственные или муниципальные организации физкультурно-спортивного типа и приобретение транспортных средств для обеспечения функционирования существующих или создаваемых в рамках проекта объектов.</w:t>
      </w:r>
    </w:p>
    <w:p w14:paraId="0DC3D190" w14:textId="338A7C49" w:rsidR="002A32F1" w:rsidRPr="002A32F1" w:rsidRDefault="002A32F1" w:rsidP="002A32F1">
      <w:pPr>
        <w:spacing w:after="0" w:line="264"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2022 г. в рамках реализации вышеуказанного федерального проекта завершено строительство 20 объектов физической культуры и спорта, реконструкция плавательного бассейна, капитальный ремонт 11 объектов физической культуры и спорта, приобретение автобуса для спортивно-оздоровительного центра и комплекса оборудования для спортивной площадки. Кроме того, было обустроено 82 спортивных объекта.</w:t>
      </w:r>
    </w:p>
    <w:p w14:paraId="09F7BBFC" w14:textId="52D065CE" w:rsidR="001A0A79" w:rsidRPr="001A0A79" w:rsidRDefault="001A0A79" w:rsidP="001A0A79">
      <w:pPr>
        <w:spacing w:after="0" w:line="264" w:lineRule="auto"/>
        <w:ind w:firstLine="709"/>
        <w:contextualSpacing/>
        <w:jc w:val="both"/>
        <w:rPr>
          <w:rFonts w:ascii="Times New Roman" w:eastAsia="Calibri" w:hAnsi="Times New Roman" w:cs="Times New Roman"/>
          <w:sz w:val="28"/>
          <w:szCs w:val="28"/>
        </w:rPr>
      </w:pPr>
      <w:r w:rsidRPr="001A0A79">
        <w:rPr>
          <w:rFonts w:ascii="Times New Roman" w:eastAsia="Calibri" w:hAnsi="Times New Roman" w:cs="Times New Roman"/>
          <w:sz w:val="28"/>
          <w:szCs w:val="28"/>
        </w:rPr>
        <w:t>В целях совершенствования системы физического воспитания детей, в том числе системы школьных спортивных клубов</w:t>
      </w:r>
      <w:r w:rsidR="004F3A33">
        <w:rPr>
          <w:rFonts w:ascii="Times New Roman" w:eastAsia="Calibri" w:hAnsi="Times New Roman" w:cs="Times New Roman"/>
          <w:sz w:val="28"/>
          <w:szCs w:val="28"/>
        </w:rPr>
        <w:t>,</w:t>
      </w:r>
      <w:r w:rsidRPr="001A0A79">
        <w:rPr>
          <w:rFonts w:ascii="Times New Roman" w:eastAsia="Calibri" w:hAnsi="Times New Roman" w:cs="Times New Roman"/>
          <w:sz w:val="28"/>
          <w:szCs w:val="28"/>
        </w:rPr>
        <w:t xml:space="preserve"> Минпросвещения России, Минспортом России и Минобрнауки России ежегодно утверждается Всероссийский сводный календарный план физкультурных и спортивных мероприятий, направленных на развитие физической культуры и спорта в образовательных организациях (далее</w:t>
      </w:r>
      <w:r w:rsidR="00037AD4">
        <w:rPr>
          <w:rFonts w:ascii="Times New Roman" w:eastAsia="Calibri" w:hAnsi="Times New Roman" w:cs="Times New Roman"/>
          <w:sz w:val="28"/>
          <w:szCs w:val="28"/>
        </w:rPr>
        <w:t xml:space="preserve"> по тексту подраздела</w:t>
      </w:r>
      <w:r w:rsidRPr="001A0A79">
        <w:rPr>
          <w:rFonts w:ascii="Times New Roman" w:eastAsia="Calibri" w:hAnsi="Times New Roman" w:cs="Times New Roman"/>
          <w:sz w:val="28"/>
          <w:szCs w:val="28"/>
        </w:rPr>
        <w:t xml:space="preserve"> – Календарный план).</w:t>
      </w:r>
    </w:p>
    <w:p w14:paraId="7FF3590E" w14:textId="77777777" w:rsidR="001A0A79" w:rsidRPr="001A0A79" w:rsidRDefault="001A0A79" w:rsidP="001A0A79">
      <w:pPr>
        <w:spacing w:after="0" w:line="264" w:lineRule="auto"/>
        <w:ind w:firstLine="709"/>
        <w:contextualSpacing/>
        <w:jc w:val="both"/>
        <w:rPr>
          <w:rFonts w:ascii="Times New Roman" w:eastAsia="Calibri" w:hAnsi="Times New Roman" w:cs="Times New Roman"/>
          <w:sz w:val="28"/>
          <w:szCs w:val="28"/>
        </w:rPr>
      </w:pPr>
      <w:r w:rsidRPr="001A0A79">
        <w:rPr>
          <w:rFonts w:ascii="Times New Roman" w:eastAsia="Calibri" w:hAnsi="Times New Roman" w:cs="Times New Roman"/>
          <w:sz w:val="28"/>
          <w:szCs w:val="28"/>
        </w:rPr>
        <w:t xml:space="preserve">В Календарный план на 2022/2023 учебный год включено 36 массовых мероприятий по наиболее популярным видам спорта (в 2021/2022 учебном году – </w:t>
      </w:r>
      <w:r w:rsidR="00037AD4">
        <w:rPr>
          <w:rFonts w:ascii="Times New Roman" w:eastAsia="Calibri" w:hAnsi="Times New Roman" w:cs="Times New Roman"/>
          <w:sz w:val="28"/>
          <w:szCs w:val="28"/>
        </w:rPr>
        <w:br/>
      </w:r>
      <w:r w:rsidRPr="001A0A79">
        <w:rPr>
          <w:rFonts w:ascii="Times New Roman" w:eastAsia="Calibri" w:hAnsi="Times New Roman" w:cs="Times New Roman"/>
          <w:sz w:val="28"/>
          <w:szCs w:val="28"/>
        </w:rPr>
        <w:t>42 спортивных мероприятия; в 2020/2021 учебном году – 41 спортивное мероприятие).</w:t>
      </w:r>
    </w:p>
    <w:p w14:paraId="35AC7C3A" w14:textId="1FDE5FA3" w:rsidR="001A0A79" w:rsidRPr="001A0A79" w:rsidRDefault="001A0A79" w:rsidP="001A0A79">
      <w:pPr>
        <w:spacing w:after="0" w:line="264" w:lineRule="auto"/>
        <w:ind w:firstLine="709"/>
        <w:contextualSpacing/>
        <w:jc w:val="both"/>
        <w:rPr>
          <w:rFonts w:ascii="Times New Roman" w:eastAsia="Calibri" w:hAnsi="Times New Roman" w:cs="Times New Roman"/>
          <w:sz w:val="28"/>
          <w:szCs w:val="28"/>
        </w:rPr>
      </w:pPr>
      <w:r w:rsidRPr="001A0A79">
        <w:rPr>
          <w:rFonts w:ascii="Times New Roman" w:eastAsia="Calibri" w:hAnsi="Times New Roman" w:cs="Times New Roman"/>
          <w:sz w:val="28"/>
          <w:szCs w:val="28"/>
        </w:rPr>
        <w:t>Наиболее масштабными мероприятиями являются Всероссийские спортивные соревнования школьников «Президентские состязания» и Всероссийские спортивные игры школьников «Президентские спортивные игры» (далее соответственно – Президентские состязания, Президентские спортивные игры), в которых принимают участие команды классов и сборные команды общеобразовательных</w:t>
      </w:r>
      <w:r w:rsidR="004F3A33">
        <w:rPr>
          <w:rFonts w:ascii="Times New Roman" w:eastAsia="Calibri" w:hAnsi="Times New Roman" w:cs="Times New Roman"/>
          <w:sz w:val="28"/>
          <w:szCs w:val="28"/>
        </w:rPr>
        <w:t xml:space="preserve"> организаций</w:t>
      </w:r>
      <w:r w:rsidRPr="001A0A79">
        <w:rPr>
          <w:rFonts w:ascii="Times New Roman" w:eastAsia="Calibri" w:hAnsi="Times New Roman" w:cs="Times New Roman"/>
          <w:sz w:val="28"/>
          <w:szCs w:val="28"/>
        </w:rPr>
        <w:t xml:space="preserve"> и ежегодно объединяют более 15 млн школьников.</w:t>
      </w:r>
    </w:p>
    <w:p w14:paraId="35268693" w14:textId="77777777" w:rsidR="001A0A79" w:rsidRPr="001A0A79" w:rsidRDefault="001A0A79" w:rsidP="001A0A79">
      <w:pPr>
        <w:spacing w:after="0" w:line="264" w:lineRule="auto"/>
        <w:ind w:firstLine="709"/>
        <w:contextualSpacing/>
        <w:jc w:val="both"/>
        <w:rPr>
          <w:rFonts w:ascii="Times New Roman" w:eastAsia="Calibri" w:hAnsi="Times New Roman" w:cs="Times New Roman"/>
          <w:sz w:val="28"/>
          <w:szCs w:val="28"/>
        </w:rPr>
      </w:pPr>
      <w:r w:rsidRPr="001A0A79">
        <w:rPr>
          <w:rFonts w:ascii="Times New Roman" w:eastAsia="Calibri" w:hAnsi="Times New Roman" w:cs="Times New Roman"/>
          <w:sz w:val="28"/>
          <w:szCs w:val="28"/>
        </w:rPr>
        <w:t>Соревнования проводятся ежегодно во исполнение Указа Президента Российской Федерации от 30 июля 2010 г. № 948 «О проведении всероссийских спортивных соревнований (игр) школьников».</w:t>
      </w:r>
    </w:p>
    <w:p w14:paraId="22059683" w14:textId="77777777" w:rsidR="001A0A79" w:rsidRPr="001A0A79" w:rsidRDefault="001A0A79" w:rsidP="001A0A79">
      <w:pPr>
        <w:spacing w:after="0" w:line="264" w:lineRule="auto"/>
        <w:ind w:firstLine="709"/>
        <w:contextualSpacing/>
        <w:jc w:val="both"/>
        <w:rPr>
          <w:rFonts w:ascii="Times New Roman" w:eastAsia="Calibri" w:hAnsi="Times New Roman" w:cs="Times New Roman"/>
          <w:sz w:val="28"/>
          <w:szCs w:val="28"/>
        </w:rPr>
      </w:pPr>
      <w:r w:rsidRPr="001A0A79">
        <w:rPr>
          <w:rFonts w:ascii="Times New Roman" w:eastAsia="Calibri" w:hAnsi="Times New Roman" w:cs="Times New Roman"/>
          <w:sz w:val="28"/>
          <w:szCs w:val="28"/>
        </w:rPr>
        <w:t>В финальных этапах Президентских состязаний и Президентских спортивных игр приняли участие более 2,5 тыс. обучающихся общеобразовательных организаций из 85 субъектов Российской Федерации, а также команды из Луганской Народной Республики и Донецкой Народной Республики, которые соревновались в волейболе, футболе, самбо, плавание, шахматах, баскетболе, легкой атлетике, настольном теннисе, гандболе, регби, спортивном туризме.</w:t>
      </w:r>
    </w:p>
    <w:p w14:paraId="4B6BE2A6" w14:textId="77777777" w:rsidR="001A0A79" w:rsidRPr="001A0A79" w:rsidRDefault="001A0A79" w:rsidP="001A0A79">
      <w:pPr>
        <w:spacing w:after="0" w:line="264" w:lineRule="auto"/>
        <w:ind w:firstLine="709"/>
        <w:contextualSpacing/>
        <w:jc w:val="both"/>
        <w:rPr>
          <w:rFonts w:ascii="Times New Roman" w:eastAsia="Calibri" w:hAnsi="Times New Roman" w:cs="Times New Roman"/>
          <w:sz w:val="28"/>
          <w:szCs w:val="28"/>
        </w:rPr>
      </w:pPr>
      <w:r w:rsidRPr="001A0A79">
        <w:rPr>
          <w:rFonts w:ascii="Times New Roman" w:eastAsia="Calibri" w:hAnsi="Times New Roman" w:cs="Times New Roman"/>
          <w:sz w:val="28"/>
          <w:szCs w:val="28"/>
        </w:rPr>
        <w:lastRenderedPageBreak/>
        <w:t xml:space="preserve">Награждения победителей и призеров всероссийских этапов Президентских состязаний и Президентских спортивных игр состоялись на торжественных церемониях закрытия соревнований 26 сентября 2022 г. на базе ВДЦ «Орленок» и </w:t>
      </w:r>
      <w:r w:rsidRPr="001A0A79">
        <w:rPr>
          <w:rFonts w:ascii="Times New Roman" w:eastAsia="Calibri" w:hAnsi="Times New Roman" w:cs="Times New Roman"/>
          <w:sz w:val="28"/>
          <w:szCs w:val="28"/>
        </w:rPr>
        <w:br/>
        <w:t>3 октября 2022 г. на безе ВДЦ «Смена».</w:t>
      </w:r>
    </w:p>
    <w:p w14:paraId="04E2E9F4" w14:textId="3F67FD6F" w:rsidR="001A0A79" w:rsidRPr="001A0A79" w:rsidRDefault="001A0A79" w:rsidP="001A0A79">
      <w:pPr>
        <w:spacing w:after="0" w:line="264" w:lineRule="auto"/>
        <w:ind w:firstLine="709"/>
        <w:contextualSpacing/>
        <w:jc w:val="both"/>
        <w:rPr>
          <w:rFonts w:ascii="Times New Roman" w:eastAsia="Calibri" w:hAnsi="Times New Roman" w:cs="Times New Roman"/>
          <w:sz w:val="28"/>
          <w:szCs w:val="28"/>
        </w:rPr>
      </w:pPr>
      <w:r w:rsidRPr="001A0A79">
        <w:rPr>
          <w:rFonts w:ascii="Times New Roman" w:eastAsia="Calibri" w:hAnsi="Times New Roman" w:cs="Times New Roman"/>
          <w:sz w:val="28"/>
          <w:szCs w:val="28"/>
        </w:rPr>
        <w:t xml:space="preserve">Впервые в 2022 г. по решению Президента Российской </w:t>
      </w:r>
      <w:r w:rsidR="003858CE">
        <w:rPr>
          <w:rFonts w:ascii="Times New Roman" w:eastAsia="Calibri" w:hAnsi="Times New Roman" w:cs="Times New Roman"/>
          <w:sz w:val="28"/>
          <w:szCs w:val="28"/>
        </w:rPr>
        <w:t>Ф</w:t>
      </w:r>
      <w:r w:rsidRPr="001A0A79">
        <w:rPr>
          <w:rFonts w:ascii="Times New Roman" w:eastAsia="Calibri" w:hAnsi="Times New Roman" w:cs="Times New Roman"/>
          <w:sz w:val="28"/>
          <w:szCs w:val="28"/>
        </w:rPr>
        <w:t xml:space="preserve">едерации общеобразовательные организации, команды которых одержали победу в заключительных соревнованиях, получили гранты в форме субсидий в размере </w:t>
      </w:r>
      <w:r w:rsidRPr="001A0A79">
        <w:rPr>
          <w:rFonts w:ascii="Times New Roman" w:eastAsia="Calibri" w:hAnsi="Times New Roman" w:cs="Times New Roman"/>
          <w:sz w:val="28"/>
          <w:szCs w:val="28"/>
        </w:rPr>
        <w:br/>
        <w:t>1,5 млн рублей на развитие спортивной инфраструктуры и поощрение педагогических работников, ответственных за организацию мероприятий по развитию детско-юношеского спорта.</w:t>
      </w:r>
    </w:p>
    <w:p w14:paraId="1035DB7C" w14:textId="77777777" w:rsidR="001A0A79" w:rsidRPr="001A0A79" w:rsidRDefault="001A0A79" w:rsidP="001A0A79">
      <w:pPr>
        <w:spacing w:after="0" w:line="264" w:lineRule="auto"/>
        <w:ind w:firstLine="709"/>
        <w:contextualSpacing/>
        <w:jc w:val="both"/>
        <w:rPr>
          <w:rFonts w:ascii="Times New Roman" w:eastAsia="Calibri" w:hAnsi="Times New Roman" w:cs="Times New Roman"/>
          <w:sz w:val="28"/>
          <w:szCs w:val="28"/>
        </w:rPr>
      </w:pPr>
      <w:r w:rsidRPr="001A0A79">
        <w:rPr>
          <w:rFonts w:ascii="Times New Roman" w:eastAsia="Calibri" w:hAnsi="Times New Roman" w:cs="Times New Roman"/>
          <w:sz w:val="28"/>
          <w:szCs w:val="28"/>
        </w:rPr>
        <w:t>В рамках выполнения части 2 подпункта «б» пункта 1 перечня поручений Президента Российской Федерации от 22 ноября 2021 г. № Пр-2397, данных по итогам заседания Совета при Президенте Российской Федерации по развитию физической культуры и спорта 10 октября 2019 г., ведется работа по созданию в каждой общеобразовательной организации школьных и студенческих спортивных клубов.</w:t>
      </w:r>
    </w:p>
    <w:p w14:paraId="7D31CD1B" w14:textId="77777777" w:rsidR="001A0A79" w:rsidRPr="001A0A79" w:rsidRDefault="001A0A79" w:rsidP="001A0A79">
      <w:pPr>
        <w:spacing w:after="0" w:line="264" w:lineRule="auto"/>
        <w:ind w:firstLine="709"/>
        <w:contextualSpacing/>
        <w:jc w:val="both"/>
        <w:rPr>
          <w:rFonts w:ascii="Times New Roman" w:eastAsia="Calibri" w:hAnsi="Times New Roman" w:cs="Times New Roman"/>
          <w:sz w:val="28"/>
          <w:szCs w:val="28"/>
        </w:rPr>
      </w:pPr>
      <w:r w:rsidRPr="001A0A79">
        <w:rPr>
          <w:rFonts w:ascii="Times New Roman" w:eastAsia="Calibri" w:hAnsi="Times New Roman" w:cs="Times New Roman"/>
          <w:sz w:val="28"/>
          <w:szCs w:val="28"/>
        </w:rPr>
        <w:t>С 2021 г. во исполнение поручения Президента Российской Федерации, а также в рамках реализации пункта 15 Межотраслевой программы развития школьного спорта до 2024 г., утвержденной совместным приказом Минспорта России и Минпросвещения России от 17 февраля 2021 г. № 86/59, формируется единый всероссийский перечень (реестр) школьных спортивных клубов, работу по формированию которого осуществляет подведомственное Минпросвещения России ФГБУ «ФЦОМОФВ».</w:t>
      </w:r>
    </w:p>
    <w:p w14:paraId="7A967353" w14:textId="77777777" w:rsidR="001A0A79" w:rsidRPr="001A0A79" w:rsidRDefault="001A0A79" w:rsidP="001A0A79">
      <w:pPr>
        <w:spacing w:after="0" w:line="264" w:lineRule="auto"/>
        <w:ind w:firstLine="709"/>
        <w:contextualSpacing/>
        <w:jc w:val="both"/>
        <w:rPr>
          <w:rFonts w:ascii="Times New Roman" w:eastAsia="Calibri" w:hAnsi="Times New Roman" w:cs="Times New Roman"/>
          <w:sz w:val="28"/>
          <w:szCs w:val="28"/>
        </w:rPr>
      </w:pPr>
      <w:r w:rsidRPr="001A0A79">
        <w:rPr>
          <w:rFonts w:ascii="Times New Roman" w:eastAsia="Calibri" w:hAnsi="Times New Roman" w:cs="Times New Roman"/>
          <w:sz w:val="28"/>
          <w:szCs w:val="28"/>
        </w:rPr>
        <w:t xml:space="preserve">На конец 2022 г. в реестр вошло 32 039 спортивных клубов (далее – ШСК) </w:t>
      </w:r>
      <w:r w:rsidRPr="001A0A79">
        <w:rPr>
          <w:rFonts w:ascii="Times New Roman" w:eastAsia="Calibri" w:hAnsi="Times New Roman" w:cs="Times New Roman"/>
          <w:sz w:val="28"/>
          <w:szCs w:val="28"/>
        </w:rPr>
        <w:br/>
        <w:t>(2021 г. – 23 797 ШСК).</w:t>
      </w:r>
    </w:p>
    <w:p w14:paraId="78D3345B" w14:textId="77777777" w:rsidR="001A0A79" w:rsidRPr="001A0A79" w:rsidRDefault="001A0A79" w:rsidP="001A0A79">
      <w:pPr>
        <w:spacing w:after="0" w:line="264" w:lineRule="auto"/>
        <w:ind w:firstLine="709"/>
        <w:contextualSpacing/>
        <w:jc w:val="both"/>
        <w:rPr>
          <w:rFonts w:ascii="Times New Roman" w:eastAsia="Calibri" w:hAnsi="Times New Roman" w:cs="Times New Roman"/>
          <w:sz w:val="28"/>
          <w:szCs w:val="28"/>
        </w:rPr>
      </w:pPr>
      <w:r w:rsidRPr="001A0A79">
        <w:rPr>
          <w:rFonts w:ascii="Times New Roman" w:eastAsia="Calibri" w:hAnsi="Times New Roman" w:cs="Times New Roman"/>
          <w:sz w:val="28"/>
          <w:szCs w:val="28"/>
        </w:rPr>
        <w:t xml:space="preserve">В целях дальнейшего развития системы физической культуры и спорта для детей с 19 по 22 октября 2022 г. в г. Казани (Республика Татарстан) на базе ФГБОУ ВО «Поволжский государственный университет физической культуры, спорта и туризма» проводился Всероссийский Форум ШСК «Школьный спорт – путь к успеху каждого ребенка», в котором приняли участие более 20 тыс. участников </w:t>
      </w:r>
      <w:r w:rsidRPr="001A0A79">
        <w:rPr>
          <w:rFonts w:ascii="Times New Roman" w:eastAsia="Calibri" w:hAnsi="Times New Roman" w:cs="Times New Roman"/>
          <w:sz w:val="28"/>
          <w:szCs w:val="28"/>
        </w:rPr>
        <w:br/>
        <w:t>из 87 регионов России. Целью проведения Форума стала практическая реализация Концепции развития детско-юношеского спорта в Российской Федерации до 2030 г. и формирование у педагогического сообщества в сфере физической культуры и спорта нового содержания образовательной деятельности по развитию ШСК, а также обмен опытом между участниками Форума.</w:t>
      </w:r>
    </w:p>
    <w:p w14:paraId="598C74FA" w14:textId="77777777" w:rsidR="001A0A79" w:rsidRPr="001A0A79" w:rsidRDefault="001A0A79" w:rsidP="001A0A79">
      <w:pPr>
        <w:spacing w:after="0" w:line="264" w:lineRule="auto"/>
        <w:ind w:firstLine="709"/>
        <w:contextualSpacing/>
        <w:jc w:val="both"/>
        <w:rPr>
          <w:rFonts w:ascii="Times New Roman" w:eastAsia="Calibri" w:hAnsi="Times New Roman" w:cs="Times New Roman"/>
          <w:sz w:val="28"/>
          <w:szCs w:val="28"/>
        </w:rPr>
      </w:pPr>
      <w:r w:rsidRPr="001A0A79">
        <w:rPr>
          <w:rFonts w:ascii="Times New Roman" w:eastAsia="Calibri" w:hAnsi="Times New Roman" w:cs="Times New Roman"/>
          <w:sz w:val="28"/>
          <w:szCs w:val="28"/>
        </w:rPr>
        <w:t>В целях реализации деятельности ШСК Минпросвещения России ежегодно проводятся Всероссийские игры школьных спортивных клубов (далее – Игры ШСК). Всероссийский этап Игр ШСК проводился в период с 25 апреля по 15 мая 2022 г. на базе ВДЦ «Смена» с участием команд школьных спортивных клубов из 57 субъектов Российской Федерации. Всего во всероссийском этапе Игр ШСК в 2022 г. приняли участие 904 человека.</w:t>
      </w:r>
    </w:p>
    <w:p w14:paraId="7C7086A4" w14:textId="77777777" w:rsidR="001A0A79" w:rsidRPr="001A0A79" w:rsidRDefault="001A0A79" w:rsidP="001A0A79">
      <w:pPr>
        <w:spacing w:after="0" w:line="264" w:lineRule="auto"/>
        <w:ind w:firstLine="709"/>
        <w:contextualSpacing/>
        <w:jc w:val="both"/>
        <w:rPr>
          <w:rFonts w:ascii="Times New Roman" w:eastAsia="Calibri" w:hAnsi="Times New Roman" w:cs="Times New Roman"/>
          <w:sz w:val="28"/>
          <w:szCs w:val="28"/>
        </w:rPr>
      </w:pPr>
      <w:r w:rsidRPr="001A0A79">
        <w:rPr>
          <w:rFonts w:ascii="Times New Roman" w:eastAsia="Calibri" w:hAnsi="Times New Roman" w:cs="Times New Roman"/>
          <w:sz w:val="28"/>
          <w:szCs w:val="28"/>
        </w:rPr>
        <w:lastRenderedPageBreak/>
        <w:t xml:space="preserve">Начиная с 2015 г. Минпросвещения России совместно с Минспортом России проводится Всероссийский смотр-конкурс на лучшую постановку физкультурной работы и развитие массового спорта среди школьных спортивных клубов </w:t>
      </w:r>
      <w:r w:rsidRPr="001A0A79">
        <w:rPr>
          <w:rFonts w:ascii="Times New Roman" w:eastAsia="Calibri" w:hAnsi="Times New Roman" w:cs="Times New Roman"/>
          <w:sz w:val="28"/>
          <w:szCs w:val="28"/>
        </w:rPr>
        <w:br/>
        <w:t>(далее – Конкурс ШСК). В 2022 г. на Конкурс ШСК было подано 261 заяв</w:t>
      </w:r>
      <w:r w:rsidR="00CD4C97">
        <w:rPr>
          <w:rFonts w:ascii="Times New Roman" w:eastAsia="Calibri" w:hAnsi="Times New Roman" w:cs="Times New Roman"/>
          <w:sz w:val="28"/>
          <w:szCs w:val="28"/>
        </w:rPr>
        <w:t>ка</w:t>
      </w:r>
      <w:r w:rsidRPr="001A0A79">
        <w:rPr>
          <w:rFonts w:ascii="Times New Roman" w:eastAsia="Calibri" w:hAnsi="Times New Roman" w:cs="Times New Roman"/>
          <w:sz w:val="28"/>
          <w:szCs w:val="28"/>
        </w:rPr>
        <w:t xml:space="preserve"> </w:t>
      </w:r>
      <w:r w:rsidRPr="001A0A79">
        <w:rPr>
          <w:rFonts w:ascii="Times New Roman" w:eastAsia="Calibri" w:hAnsi="Times New Roman" w:cs="Times New Roman"/>
          <w:sz w:val="28"/>
          <w:szCs w:val="28"/>
        </w:rPr>
        <w:br/>
        <w:t>из 62 субъектов Российской Федерации, из которых все заявки допущены к участию.</w:t>
      </w:r>
    </w:p>
    <w:p w14:paraId="03EA2A08" w14:textId="77777777" w:rsidR="001A0A79" w:rsidRPr="001A0A79" w:rsidRDefault="001A0A79" w:rsidP="001A0A79">
      <w:pPr>
        <w:spacing w:after="0" w:line="264" w:lineRule="auto"/>
        <w:ind w:firstLine="709"/>
        <w:contextualSpacing/>
        <w:jc w:val="both"/>
        <w:rPr>
          <w:rFonts w:ascii="Times New Roman" w:eastAsia="Calibri" w:hAnsi="Times New Roman" w:cs="Times New Roman"/>
          <w:sz w:val="28"/>
          <w:szCs w:val="28"/>
        </w:rPr>
      </w:pPr>
      <w:r w:rsidRPr="001A0A79">
        <w:rPr>
          <w:rFonts w:ascii="Times New Roman" w:eastAsia="Calibri" w:hAnsi="Times New Roman" w:cs="Times New Roman"/>
          <w:sz w:val="28"/>
          <w:szCs w:val="28"/>
        </w:rPr>
        <w:t>На охрану здоровья населения и обеспечения санитарно-эпидемиологического благополучия, включая предупреждение, ограничение распространения и ликвидацию инфекционных болезней, направлена государственная политика в области иммунопрофилактики.</w:t>
      </w:r>
    </w:p>
    <w:p w14:paraId="495B3079" w14:textId="77777777" w:rsidR="001A0A79" w:rsidRPr="001A0A79" w:rsidRDefault="001A0A79" w:rsidP="001A0A79">
      <w:pPr>
        <w:spacing w:after="0" w:line="264" w:lineRule="auto"/>
        <w:ind w:firstLine="709"/>
        <w:contextualSpacing/>
        <w:jc w:val="both"/>
        <w:rPr>
          <w:rFonts w:ascii="Times New Roman" w:eastAsia="Calibri" w:hAnsi="Times New Roman" w:cs="Times New Roman"/>
          <w:sz w:val="28"/>
          <w:szCs w:val="28"/>
        </w:rPr>
      </w:pPr>
      <w:r w:rsidRPr="001A0A79">
        <w:rPr>
          <w:rFonts w:ascii="Times New Roman" w:eastAsia="Calibri" w:hAnsi="Times New Roman" w:cs="Times New Roman"/>
          <w:sz w:val="28"/>
          <w:szCs w:val="28"/>
        </w:rPr>
        <w:t>В настоящее время иммунизация населения в рамках национального календаря профилактических прививок предусматривает прививки против 12 инфекций: полиомиелита, коклюша, столбняка, гепатита В, туберкулёза, дифтерии, кори, краснухи, эпидемического паротита, пневмококковой инфекции, гриппа и гемофильной инфекции тип b (2021 г. – только для групп риска; 2022 г. – для всех детей первых лет жизни).</w:t>
      </w:r>
    </w:p>
    <w:p w14:paraId="4A5F7B4E" w14:textId="77777777" w:rsidR="001A0A79" w:rsidRPr="001A0A79" w:rsidRDefault="001A0A79" w:rsidP="001A0A79">
      <w:pPr>
        <w:spacing w:after="0" w:line="264" w:lineRule="auto"/>
        <w:ind w:firstLine="709"/>
        <w:contextualSpacing/>
        <w:jc w:val="both"/>
        <w:rPr>
          <w:rFonts w:ascii="Times New Roman" w:eastAsia="Calibri" w:hAnsi="Times New Roman" w:cs="Times New Roman"/>
          <w:sz w:val="28"/>
          <w:szCs w:val="28"/>
        </w:rPr>
      </w:pPr>
      <w:r w:rsidRPr="001A0A79">
        <w:rPr>
          <w:rFonts w:ascii="Times New Roman" w:eastAsia="Calibri" w:hAnsi="Times New Roman" w:cs="Times New Roman"/>
          <w:sz w:val="28"/>
          <w:szCs w:val="28"/>
        </w:rPr>
        <w:t>В связи с высоким уровнем охвата (свыше 95%) профилактическими прививками детского населения в декретированных возрастах, а также целенаправленной иммунизацией взрослого населения Российской Федерации против дифтерии и столбняка, кори, краснухи и гепатита В, заболеваемость инфекциями, «управляемыми» средствами специфической профилактики, удерживается на низких уровнях.</w:t>
      </w:r>
    </w:p>
    <w:p w14:paraId="4C0A4803" w14:textId="77777777" w:rsidR="001A0A79" w:rsidRPr="001A0A79" w:rsidRDefault="001A0A79" w:rsidP="001A0A79">
      <w:pPr>
        <w:spacing w:after="0" w:line="264" w:lineRule="auto"/>
        <w:ind w:firstLine="709"/>
        <w:contextualSpacing/>
        <w:jc w:val="both"/>
        <w:rPr>
          <w:rFonts w:ascii="Times New Roman" w:eastAsia="Calibri" w:hAnsi="Times New Roman" w:cs="Times New Roman"/>
          <w:sz w:val="28"/>
          <w:szCs w:val="28"/>
        </w:rPr>
      </w:pPr>
      <w:r w:rsidRPr="001A0A79">
        <w:rPr>
          <w:rFonts w:ascii="Times New Roman" w:eastAsia="Calibri" w:hAnsi="Times New Roman" w:cs="Times New Roman"/>
          <w:sz w:val="28"/>
          <w:szCs w:val="28"/>
        </w:rPr>
        <w:t>В 2022 г. охват прививками детей в декретированных возрастах по итогам года составил свыше 95% практически по всем видам прививок (за исключением пневмококковой инфекции):</w:t>
      </w:r>
    </w:p>
    <w:p w14:paraId="41796B6A" w14:textId="77777777" w:rsidR="001A0A79" w:rsidRPr="001A0A79" w:rsidRDefault="001A0A79" w:rsidP="001A0A79">
      <w:pPr>
        <w:spacing w:after="0" w:line="264" w:lineRule="auto"/>
        <w:ind w:firstLine="709"/>
        <w:contextualSpacing/>
        <w:jc w:val="both"/>
        <w:rPr>
          <w:rFonts w:ascii="Times New Roman" w:eastAsia="Calibri" w:hAnsi="Times New Roman" w:cs="Times New Roman"/>
          <w:sz w:val="28"/>
          <w:szCs w:val="28"/>
        </w:rPr>
      </w:pPr>
      <w:r w:rsidRPr="001A0A79">
        <w:rPr>
          <w:rFonts w:ascii="Times New Roman" w:eastAsia="Calibri" w:hAnsi="Times New Roman" w:cs="Times New Roman"/>
          <w:sz w:val="28"/>
          <w:szCs w:val="28"/>
        </w:rPr>
        <w:t xml:space="preserve">- против дифтерии и коклюша в 12 мес. охват вакцинацией составил 96,9% и 96,6%, соответственно, в 24 мес. охват ревакцинацией – 96,4% и 96,3%, соответственно (2021 г.: в 12 мес. вакцинацией – 96,7% и 96,5%, соответственно, </w:t>
      </w:r>
      <w:r w:rsidRPr="001A0A79">
        <w:rPr>
          <w:rFonts w:ascii="Times New Roman" w:eastAsia="Calibri" w:hAnsi="Times New Roman" w:cs="Times New Roman"/>
          <w:sz w:val="28"/>
          <w:szCs w:val="28"/>
        </w:rPr>
        <w:br/>
        <w:t>в 24 мес. ревакцинацией – 96,3% и 96%);</w:t>
      </w:r>
    </w:p>
    <w:p w14:paraId="6A1A908E" w14:textId="77777777" w:rsidR="001A0A79" w:rsidRPr="001A0A79" w:rsidRDefault="001A0A79" w:rsidP="001A0A79">
      <w:pPr>
        <w:spacing w:after="0" w:line="264" w:lineRule="auto"/>
        <w:ind w:firstLine="709"/>
        <w:contextualSpacing/>
        <w:jc w:val="both"/>
        <w:rPr>
          <w:rFonts w:ascii="Times New Roman" w:eastAsia="Calibri" w:hAnsi="Times New Roman" w:cs="Times New Roman"/>
          <w:sz w:val="28"/>
          <w:szCs w:val="28"/>
        </w:rPr>
      </w:pPr>
      <w:r w:rsidRPr="001A0A79">
        <w:rPr>
          <w:rFonts w:ascii="Times New Roman" w:eastAsia="Calibri" w:hAnsi="Times New Roman" w:cs="Times New Roman"/>
          <w:sz w:val="28"/>
          <w:szCs w:val="28"/>
        </w:rPr>
        <w:t>- против полиомиелита в 12 мес. охват вакцинацией составил 97%, в 24 мес. второй ревакцинацией – 96,2% (2021 г., соответственно – 96,9%, 96,1%);</w:t>
      </w:r>
    </w:p>
    <w:p w14:paraId="182889A1" w14:textId="34A21951" w:rsidR="001A0A79" w:rsidRPr="001A0A79" w:rsidRDefault="001A0A79" w:rsidP="001A0A79">
      <w:pPr>
        <w:spacing w:after="0" w:line="264" w:lineRule="auto"/>
        <w:ind w:firstLine="709"/>
        <w:contextualSpacing/>
        <w:jc w:val="both"/>
        <w:rPr>
          <w:rFonts w:ascii="Times New Roman" w:eastAsia="Calibri" w:hAnsi="Times New Roman" w:cs="Times New Roman"/>
          <w:sz w:val="28"/>
          <w:szCs w:val="28"/>
        </w:rPr>
      </w:pPr>
      <w:r w:rsidRPr="001A0A79">
        <w:rPr>
          <w:rFonts w:ascii="Times New Roman" w:eastAsia="Calibri" w:hAnsi="Times New Roman" w:cs="Times New Roman"/>
          <w:sz w:val="28"/>
          <w:szCs w:val="28"/>
        </w:rPr>
        <w:t xml:space="preserve">- против кори, краснухи, эпидемического паротита охват вакцинацией </w:t>
      </w:r>
      <w:r w:rsidR="001828F7">
        <w:rPr>
          <w:rFonts w:ascii="Times New Roman" w:eastAsia="Calibri" w:hAnsi="Times New Roman" w:cs="Times New Roman"/>
          <w:sz w:val="28"/>
          <w:szCs w:val="28"/>
        </w:rPr>
        <w:br/>
      </w:r>
      <w:r w:rsidRPr="001A0A79">
        <w:rPr>
          <w:rFonts w:ascii="Times New Roman" w:eastAsia="Calibri" w:hAnsi="Times New Roman" w:cs="Times New Roman"/>
          <w:sz w:val="28"/>
          <w:szCs w:val="28"/>
        </w:rPr>
        <w:t>в 24 мес. составил 97,4%, ревакцинацией против кори, краснухи, эпидемического паротита в 6 лет – 96,4% (2021 г.: охват вакцинацией против кори, краснухи, эпидемического паротита в 24 мес. – 97,3%, ревакцинацией против кори, краснухи, эпидемического паротита в 6 лет – 96,4%);</w:t>
      </w:r>
    </w:p>
    <w:p w14:paraId="6634AA7F" w14:textId="49B21017" w:rsidR="001A0A79" w:rsidRPr="001A0A79" w:rsidRDefault="001A0A79" w:rsidP="001A0A79">
      <w:pPr>
        <w:spacing w:after="0" w:line="264" w:lineRule="auto"/>
        <w:ind w:firstLine="709"/>
        <w:contextualSpacing/>
        <w:jc w:val="both"/>
        <w:rPr>
          <w:rFonts w:ascii="Times New Roman" w:eastAsia="Calibri" w:hAnsi="Times New Roman" w:cs="Times New Roman"/>
          <w:sz w:val="28"/>
          <w:szCs w:val="28"/>
        </w:rPr>
      </w:pPr>
      <w:r w:rsidRPr="001A0A79">
        <w:rPr>
          <w:rFonts w:ascii="Times New Roman" w:eastAsia="Calibri" w:hAnsi="Times New Roman" w:cs="Times New Roman"/>
          <w:sz w:val="28"/>
          <w:szCs w:val="28"/>
        </w:rPr>
        <w:t xml:space="preserve">- против гепатита В охват прививками детей в декретированном возрасте </w:t>
      </w:r>
      <w:r w:rsidR="001828F7">
        <w:rPr>
          <w:rFonts w:ascii="Times New Roman" w:eastAsia="Calibri" w:hAnsi="Times New Roman" w:cs="Times New Roman"/>
          <w:sz w:val="28"/>
          <w:szCs w:val="28"/>
        </w:rPr>
        <w:br/>
      </w:r>
      <w:r w:rsidRPr="001A0A79">
        <w:rPr>
          <w:rFonts w:ascii="Times New Roman" w:eastAsia="Calibri" w:hAnsi="Times New Roman" w:cs="Times New Roman"/>
          <w:sz w:val="28"/>
          <w:szCs w:val="28"/>
        </w:rPr>
        <w:t>(1 год) составил 96,9% (2021 г. – 96,9%);</w:t>
      </w:r>
    </w:p>
    <w:p w14:paraId="0D7DAF25" w14:textId="77777777" w:rsidR="001A0A79" w:rsidRPr="001A0A79" w:rsidRDefault="001A0A79" w:rsidP="001A0A79">
      <w:pPr>
        <w:spacing w:after="0" w:line="264" w:lineRule="auto"/>
        <w:ind w:firstLine="709"/>
        <w:contextualSpacing/>
        <w:jc w:val="both"/>
        <w:rPr>
          <w:rFonts w:ascii="Times New Roman" w:eastAsia="Calibri" w:hAnsi="Times New Roman" w:cs="Times New Roman"/>
          <w:sz w:val="28"/>
          <w:szCs w:val="28"/>
        </w:rPr>
      </w:pPr>
      <w:r w:rsidRPr="001A0A79">
        <w:rPr>
          <w:rFonts w:ascii="Times New Roman" w:eastAsia="Calibri" w:hAnsi="Times New Roman" w:cs="Times New Roman"/>
          <w:sz w:val="28"/>
          <w:szCs w:val="28"/>
        </w:rPr>
        <w:t xml:space="preserve">- против пневмококковой инфекции в 12 мес. охват детей вакцинацией составил 95,7% (2021 г. – 94,2%), в 24 мес. охват ревакцинацией составил 92% </w:t>
      </w:r>
      <w:r w:rsidRPr="001A0A79">
        <w:rPr>
          <w:rFonts w:ascii="Times New Roman" w:eastAsia="Calibri" w:hAnsi="Times New Roman" w:cs="Times New Roman"/>
          <w:sz w:val="28"/>
          <w:szCs w:val="28"/>
        </w:rPr>
        <w:br/>
        <w:t>(2021 г. – 89,3%);</w:t>
      </w:r>
    </w:p>
    <w:p w14:paraId="29B4CC39" w14:textId="77777777" w:rsidR="001A0A79" w:rsidRPr="001A0A79" w:rsidRDefault="001A0A79" w:rsidP="001A0A79">
      <w:pPr>
        <w:spacing w:after="0" w:line="264" w:lineRule="auto"/>
        <w:ind w:firstLine="709"/>
        <w:contextualSpacing/>
        <w:jc w:val="both"/>
        <w:rPr>
          <w:rFonts w:ascii="Times New Roman" w:eastAsia="Calibri" w:hAnsi="Times New Roman" w:cs="Times New Roman"/>
          <w:sz w:val="28"/>
          <w:szCs w:val="28"/>
        </w:rPr>
      </w:pPr>
      <w:r w:rsidRPr="001A0A79">
        <w:rPr>
          <w:rFonts w:ascii="Times New Roman" w:eastAsia="Calibri" w:hAnsi="Times New Roman" w:cs="Times New Roman"/>
          <w:sz w:val="28"/>
          <w:szCs w:val="28"/>
        </w:rPr>
        <w:lastRenderedPageBreak/>
        <w:t>- против гемофильной инфекции тип «В» в 12 мес. охват детей вакцинацией составил 88,5%, в 24 мес. охват ревакцинацией составил 66% (2021 г. – охват прививками не оценивался, так как вакцинацию получали только дети из групп риска).</w:t>
      </w:r>
    </w:p>
    <w:p w14:paraId="180B7FE0" w14:textId="77777777" w:rsidR="001A0A79" w:rsidRPr="001A0A79" w:rsidRDefault="001A0A79" w:rsidP="001A0A79">
      <w:pPr>
        <w:spacing w:after="0" w:line="264" w:lineRule="auto"/>
        <w:ind w:firstLine="709"/>
        <w:contextualSpacing/>
        <w:jc w:val="both"/>
        <w:rPr>
          <w:rFonts w:ascii="Times New Roman" w:eastAsia="Calibri" w:hAnsi="Times New Roman" w:cs="Times New Roman"/>
          <w:sz w:val="28"/>
          <w:szCs w:val="28"/>
        </w:rPr>
      </w:pPr>
      <w:r w:rsidRPr="001A0A79">
        <w:rPr>
          <w:rFonts w:ascii="Times New Roman" w:eastAsia="Calibri" w:hAnsi="Times New Roman" w:cs="Times New Roman"/>
          <w:sz w:val="28"/>
          <w:szCs w:val="28"/>
        </w:rPr>
        <w:t>Предупреждение распространения ВИЧ-инфекции в Российской Федерации продолжает оставаться одной из актуальных задач здравоохранения и закреплено в Государственной стратегии противодействия распространению ВИЧ-инфекции в Российской Федерации на период до 2030 г., утвержденной распоряжением Правительства Российской Федерации от 21 декабря 2020 г. № 3468-р.</w:t>
      </w:r>
    </w:p>
    <w:p w14:paraId="512B4276" w14:textId="266A34ED" w:rsidR="00E9131F" w:rsidRDefault="001A0A79" w:rsidP="001A0A79">
      <w:pPr>
        <w:spacing w:after="0" w:line="264" w:lineRule="auto"/>
        <w:ind w:firstLine="709"/>
        <w:contextualSpacing/>
        <w:jc w:val="both"/>
        <w:rPr>
          <w:rFonts w:ascii="Times New Roman" w:eastAsia="Calibri" w:hAnsi="Times New Roman" w:cs="Times New Roman"/>
          <w:sz w:val="28"/>
          <w:szCs w:val="28"/>
        </w:rPr>
      </w:pPr>
      <w:r w:rsidRPr="001A0A79">
        <w:rPr>
          <w:rFonts w:ascii="Times New Roman" w:eastAsia="Calibri" w:hAnsi="Times New Roman" w:cs="Times New Roman"/>
          <w:sz w:val="28"/>
          <w:szCs w:val="28"/>
        </w:rPr>
        <w:t xml:space="preserve">В последние годы в Российской Федерации отмечается стабилизация показателей заболеваемости ВИЧ-инфекцией. </w:t>
      </w:r>
      <w:r w:rsidR="00E9131F">
        <w:rPr>
          <w:rFonts w:ascii="Times New Roman" w:eastAsia="Calibri" w:hAnsi="Times New Roman" w:cs="Times New Roman"/>
          <w:sz w:val="28"/>
          <w:szCs w:val="28"/>
        </w:rPr>
        <w:t xml:space="preserve">Согласно данным формы федерального статистического наблюдения в сфере здравоохранения № 61 «Сведения о ВИЧ-инфекции», утвержденной приказом Росстата от 30 декабря 2020 г. № 863, </w:t>
      </w:r>
      <w:r w:rsidR="00E9131F">
        <w:rPr>
          <w:rFonts w:ascii="Times New Roman" w:eastAsia="Calibri" w:hAnsi="Times New Roman" w:cs="Times New Roman"/>
          <w:sz w:val="28"/>
          <w:szCs w:val="28"/>
        </w:rPr>
        <w:br/>
        <w:t>в 2022 г. зарегистрировано 56 003 пациентов с впервые установленным диагнозом болезни, вызванной ВИЧ, а также лиц с бессимптомным инфекционным статусом.</w:t>
      </w:r>
    </w:p>
    <w:p w14:paraId="78BE1DC7" w14:textId="20E31970" w:rsidR="001A0A79" w:rsidRPr="001A0A79" w:rsidRDefault="001A0A79" w:rsidP="001A0A79">
      <w:pPr>
        <w:spacing w:after="0" w:line="264" w:lineRule="auto"/>
        <w:ind w:firstLine="709"/>
        <w:contextualSpacing/>
        <w:jc w:val="both"/>
        <w:rPr>
          <w:rFonts w:ascii="Times New Roman" w:eastAsia="Calibri" w:hAnsi="Times New Roman" w:cs="Times New Roman"/>
          <w:sz w:val="28"/>
          <w:szCs w:val="28"/>
        </w:rPr>
      </w:pPr>
      <w:r w:rsidRPr="001A0A79">
        <w:rPr>
          <w:rFonts w:ascii="Times New Roman" w:eastAsia="Calibri" w:hAnsi="Times New Roman" w:cs="Times New Roman"/>
          <w:sz w:val="28"/>
          <w:szCs w:val="28"/>
        </w:rPr>
        <w:t xml:space="preserve">В 2022 г. среди детей от 0 до 17 лет зарегистрировано 615 случаев </w:t>
      </w:r>
      <w:r w:rsidRPr="001A0A79">
        <w:rPr>
          <w:rFonts w:ascii="Times New Roman" w:eastAsia="Calibri" w:hAnsi="Times New Roman" w:cs="Times New Roman"/>
          <w:sz w:val="28"/>
          <w:szCs w:val="28"/>
        </w:rPr>
        <w:br/>
        <w:t xml:space="preserve">ВИЧ-инфекции, показатель составил 2,03 на 100 тыс. детского населения. </w:t>
      </w:r>
      <w:r w:rsidR="001828F7">
        <w:rPr>
          <w:rFonts w:ascii="Times New Roman" w:eastAsia="Calibri" w:hAnsi="Times New Roman" w:cs="Times New Roman"/>
          <w:sz w:val="28"/>
          <w:szCs w:val="28"/>
        </w:rPr>
        <w:br/>
      </w:r>
      <w:r w:rsidRPr="001A0A79">
        <w:rPr>
          <w:rFonts w:ascii="Times New Roman" w:eastAsia="Calibri" w:hAnsi="Times New Roman" w:cs="Times New Roman"/>
          <w:sz w:val="28"/>
          <w:szCs w:val="28"/>
        </w:rPr>
        <w:t xml:space="preserve">В динамике с 2015 г. наблюдается снижение показателя заболеваемости </w:t>
      </w:r>
      <w:r w:rsidR="001828F7">
        <w:rPr>
          <w:rFonts w:ascii="Times New Roman" w:eastAsia="Calibri" w:hAnsi="Times New Roman" w:cs="Times New Roman"/>
          <w:sz w:val="28"/>
          <w:szCs w:val="28"/>
        </w:rPr>
        <w:br/>
      </w:r>
      <w:r w:rsidRPr="001A0A79">
        <w:rPr>
          <w:rFonts w:ascii="Times New Roman" w:eastAsia="Calibri" w:hAnsi="Times New Roman" w:cs="Times New Roman"/>
          <w:sz w:val="28"/>
          <w:szCs w:val="28"/>
        </w:rPr>
        <w:t>ВИЧ-инфекцией среди детей более, чем в 2 раза (с 4,39 на 100 тыс. детского населения до 2,03 в 2022 г.).</w:t>
      </w:r>
    </w:p>
    <w:p w14:paraId="30894C83" w14:textId="77777777" w:rsidR="001A0A79" w:rsidRPr="001A0A79" w:rsidRDefault="001A0A79" w:rsidP="001A0A79">
      <w:pPr>
        <w:spacing w:after="0" w:line="264" w:lineRule="auto"/>
        <w:ind w:firstLine="709"/>
        <w:contextualSpacing/>
        <w:jc w:val="both"/>
        <w:rPr>
          <w:rFonts w:ascii="Times New Roman" w:eastAsia="Calibri" w:hAnsi="Times New Roman" w:cs="Times New Roman"/>
          <w:sz w:val="28"/>
          <w:szCs w:val="28"/>
        </w:rPr>
      </w:pPr>
      <w:r w:rsidRPr="001A0A79">
        <w:rPr>
          <w:rFonts w:ascii="Times New Roman" w:eastAsia="Calibri" w:hAnsi="Times New Roman" w:cs="Times New Roman"/>
          <w:sz w:val="28"/>
          <w:szCs w:val="28"/>
        </w:rPr>
        <w:t xml:space="preserve">За весь период наблюдения в Российской Федерации родилось 44 092 живых ребенка от ВИЧ-инфицированных матерей, у 12 425 их них была подтверждена </w:t>
      </w:r>
      <w:r w:rsidRPr="001A0A79">
        <w:rPr>
          <w:rFonts w:ascii="Times New Roman" w:eastAsia="Calibri" w:hAnsi="Times New Roman" w:cs="Times New Roman"/>
          <w:sz w:val="28"/>
          <w:szCs w:val="28"/>
        </w:rPr>
        <w:br/>
        <w:t xml:space="preserve">ВИЧ-инфекция (5,1%). В 2022 г. родилось 11 </w:t>
      </w:r>
      <w:r w:rsidR="006109D2">
        <w:rPr>
          <w:rFonts w:ascii="Times New Roman" w:eastAsia="Calibri" w:hAnsi="Times New Roman" w:cs="Times New Roman"/>
          <w:sz w:val="28"/>
          <w:szCs w:val="28"/>
        </w:rPr>
        <w:t>64</w:t>
      </w:r>
      <w:r w:rsidRPr="001A0A79">
        <w:rPr>
          <w:rFonts w:ascii="Times New Roman" w:eastAsia="Calibri" w:hAnsi="Times New Roman" w:cs="Times New Roman"/>
          <w:sz w:val="28"/>
          <w:szCs w:val="28"/>
        </w:rPr>
        <w:t>0 детей от ВИЧ-инфицированных матерей, из них у 130 детей (1,1%) была подтверждена ВИЧ-инфекция.</w:t>
      </w:r>
    </w:p>
    <w:p w14:paraId="1E4902C0" w14:textId="77777777" w:rsidR="001A0A79" w:rsidRPr="001A0A79" w:rsidRDefault="001A0A79" w:rsidP="001A0A79">
      <w:pPr>
        <w:spacing w:after="0" w:line="264" w:lineRule="auto"/>
        <w:ind w:firstLine="709"/>
        <w:contextualSpacing/>
        <w:jc w:val="both"/>
        <w:rPr>
          <w:rFonts w:ascii="Times New Roman" w:eastAsia="Calibri" w:hAnsi="Times New Roman" w:cs="Times New Roman"/>
          <w:sz w:val="28"/>
          <w:szCs w:val="28"/>
        </w:rPr>
      </w:pPr>
      <w:r w:rsidRPr="001A0A79">
        <w:rPr>
          <w:rFonts w:ascii="Times New Roman" w:eastAsia="Calibri" w:hAnsi="Times New Roman" w:cs="Times New Roman"/>
          <w:sz w:val="28"/>
          <w:szCs w:val="28"/>
        </w:rPr>
        <w:t>В целях профилактики передачи вируса ВИЧ от матери ребенку в 2022 г. антиретровирусные препараты получили 98,3% инфицированных беременных женщин (11 483 человека). Охват трехэтапной антиретровирусной профилактикой пар «Мать-ребенок» в 2022 г. увеличился в 1,6 раза по сравнению с 2005 г. (57%) и составил 94,5%. Охват антиретровирусной профилактикой новорожденных составил 99,6%.</w:t>
      </w:r>
    </w:p>
    <w:p w14:paraId="71FB4C53" w14:textId="77777777" w:rsidR="001A0A79" w:rsidRPr="001A0A79" w:rsidRDefault="001A0A79" w:rsidP="001A0A79">
      <w:pPr>
        <w:spacing w:after="0" w:line="264" w:lineRule="auto"/>
        <w:ind w:firstLine="709"/>
        <w:contextualSpacing/>
        <w:jc w:val="both"/>
        <w:rPr>
          <w:rFonts w:ascii="Times New Roman" w:eastAsia="Calibri" w:hAnsi="Times New Roman" w:cs="Times New Roman"/>
          <w:sz w:val="28"/>
          <w:szCs w:val="28"/>
        </w:rPr>
      </w:pPr>
      <w:r w:rsidRPr="001A0A79">
        <w:rPr>
          <w:rFonts w:ascii="Times New Roman" w:eastAsia="Calibri" w:hAnsi="Times New Roman" w:cs="Times New Roman"/>
          <w:sz w:val="28"/>
          <w:szCs w:val="28"/>
        </w:rPr>
        <w:t>Благодаря созданию системы раннего выявления ВИЧ-инфекции у беременных и проведению химиопрофилактики во время беременности, в родах и ребенку, риск</w:t>
      </w:r>
      <w:r w:rsidR="00CB3D95">
        <w:rPr>
          <w:rFonts w:ascii="Times New Roman" w:hAnsi="Times New Roman" w:cs="Times New Roman"/>
          <w:sz w:val="28"/>
          <w:szCs w:val="28"/>
        </w:rPr>
        <w:t> </w:t>
      </w:r>
      <w:r w:rsidRPr="001A0A79">
        <w:rPr>
          <w:rFonts w:ascii="Times New Roman" w:eastAsia="Calibri" w:hAnsi="Times New Roman" w:cs="Times New Roman"/>
          <w:sz w:val="28"/>
          <w:szCs w:val="28"/>
        </w:rPr>
        <w:t>вертикальной передачи (от матери к ребенку) к 2022 г. существенно снизился и составляет около 1%.</w:t>
      </w:r>
    </w:p>
    <w:p w14:paraId="50ABFE6B" w14:textId="77777777" w:rsidR="001A0A79" w:rsidRPr="001A0A79" w:rsidRDefault="001A0A79" w:rsidP="001A0A79">
      <w:pPr>
        <w:spacing w:after="0" w:line="264" w:lineRule="auto"/>
        <w:ind w:firstLine="709"/>
        <w:contextualSpacing/>
        <w:jc w:val="both"/>
        <w:rPr>
          <w:rFonts w:ascii="Times New Roman" w:eastAsia="Calibri" w:hAnsi="Times New Roman" w:cs="Times New Roman"/>
          <w:sz w:val="28"/>
          <w:szCs w:val="28"/>
        </w:rPr>
      </w:pPr>
      <w:r w:rsidRPr="001A0A79">
        <w:rPr>
          <w:rFonts w:ascii="Times New Roman" w:eastAsia="Calibri" w:hAnsi="Times New Roman" w:cs="Times New Roman"/>
          <w:sz w:val="28"/>
          <w:szCs w:val="28"/>
        </w:rPr>
        <w:t>По данным ведомственного мониторинга Роспотребнадзора, в 2022 г. в сравнении с 2017 г. снизились показатели отравлений наркотическими веществами среди подросткового населения 15-17 лет (с 14,3 до 7,4 на 100 тыс. населения данного возраста).</w:t>
      </w:r>
    </w:p>
    <w:p w14:paraId="714C28DB" w14:textId="77777777" w:rsidR="001A0A79" w:rsidRPr="001A0A79" w:rsidRDefault="001A0A79" w:rsidP="001A0A79">
      <w:pPr>
        <w:spacing w:after="0" w:line="264" w:lineRule="auto"/>
        <w:ind w:firstLine="709"/>
        <w:contextualSpacing/>
        <w:jc w:val="both"/>
        <w:rPr>
          <w:rFonts w:ascii="Times New Roman" w:eastAsia="Calibri" w:hAnsi="Times New Roman" w:cs="Times New Roman"/>
          <w:sz w:val="28"/>
          <w:szCs w:val="28"/>
        </w:rPr>
      </w:pPr>
      <w:r w:rsidRPr="001A0A79">
        <w:rPr>
          <w:rFonts w:ascii="Times New Roman" w:eastAsia="Calibri" w:hAnsi="Times New Roman" w:cs="Times New Roman"/>
          <w:sz w:val="28"/>
          <w:szCs w:val="28"/>
        </w:rPr>
        <w:t xml:space="preserve">В 23 субъектах Российской Федерации не зарегистрировано ни одного случая отравления наркотическими веществами среди подростков. Вместе с тем </w:t>
      </w:r>
      <w:r w:rsidRPr="001A0A79">
        <w:rPr>
          <w:rFonts w:ascii="Times New Roman" w:eastAsia="Calibri" w:hAnsi="Times New Roman" w:cs="Times New Roman"/>
          <w:sz w:val="28"/>
          <w:szCs w:val="28"/>
        </w:rPr>
        <w:br/>
      </w:r>
      <w:r w:rsidRPr="001A0A79">
        <w:rPr>
          <w:rFonts w:ascii="Times New Roman" w:eastAsia="Calibri" w:hAnsi="Times New Roman" w:cs="Times New Roman"/>
          <w:sz w:val="28"/>
          <w:szCs w:val="28"/>
        </w:rPr>
        <w:lastRenderedPageBreak/>
        <w:t>в 23 субъектах Российской Федерации показатели отравлений превышают среднероссийский показатель. Более 20 случаев отравлений наркотическими веществами среди подросткового населения 15-17 лет зарегистрировано в Омской (40), Свердловской (22) и Ростовской (21) областях.</w:t>
      </w:r>
    </w:p>
    <w:p w14:paraId="11C85F89" w14:textId="77777777" w:rsidR="001A0A79" w:rsidRPr="001A0A79" w:rsidRDefault="001A0A79" w:rsidP="001A0A79">
      <w:pPr>
        <w:spacing w:after="0" w:line="264" w:lineRule="auto"/>
        <w:ind w:firstLine="709"/>
        <w:contextualSpacing/>
        <w:jc w:val="both"/>
        <w:rPr>
          <w:rFonts w:ascii="Times New Roman" w:eastAsia="Calibri" w:hAnsi="Times New Roman" w:cs="Times New Roman"/>
          <w:sz w:val="28"/>
          <w:szCs w:val="28"/>
        </w:rPr>
      </w:pPr>
      <w:r w:rsidRPr="001A0A79">
        <w:rPr>
          <w:rFonts w:ascii="Times New Roman" w:eastAsia="Calibri" w:hAnsi="Times New Roman" w:cs="Times New Roman"/>
          <w:sz w:val="28"/>
          <w:szCs w:val="28"/>
        </w:rPr>
        <w:t>Качество среды обитания является основным критерием здоровья населения, в том числе детского.</w:t>
      </w:r>
    </w:p>
    <w:p w14:paraId="4F05B58E" w14:textId="77777777" w:rsidR="001A0A79" w:rsidRPr="001A0A79" w:rsidRDefault="001A0A79" w:rsidP="001A0A79">
      <w:pPr>
        <w:spacing w:after="0" w:line="264" w:lineRule="auto"/>
        <w:ind w:firstLine="709"/>
        <w:contextualSpacing/>
        <w:jc w:val="both"/>
        <w:rPr>
          <w:rFonts w:ascii="Times New Roman" w:eastAsia="Calibri" w:hAnsi="Times New Roman" w:cs="Times New Roman"/>
          <w:sz w:val="28"/>
          <w:szCs w:val="28"/>
        </w:rPr>
      </w:pPr>
      <w:r w:rsidRPr="001A0A79">
        <w:rPr>
          <w:rFonts w:ascii="Times New Roman" w:eastAsia="Calibri" w:hAnsi="Times New Roman" w:cs="Times New Roman"/>
          <w:sz w:val="28"/>
          <w:szCs w:val="28"/>
        </w:rPr>
        <w:t xml:space="preserve">За правонарушения в области охраны здоровья граждан от воздействия табачного дыма и последствий потребления табака в 2022 г. должностными лицами Роспотребнадзора было привлечено к административной ответственности около </w:t>
      </w:r>
      <w:r w:rsidR="00CB3D95">
        <w:rPr>
          <w:rFonts w:ascii="Times New Roman" w:eastAsia="Calibri" w:hAnsi="Times New Roman" w:cs="Times New Roman"/>
          <w:sz w:val="28"/>
          <w:szCs w:val="28"/>
        </w:rPr>
        <w:br/>
      </w:r>
      <w:r w:rsidRPr="001A0A79">
        <w:rPr>
          <w:rFonts w:ascii="Times New Roman" w:eastAsia="Calibri" w:hAnsi="Times New Roman" w:cs="Times New Roman"/>
          <w:sz w:val="28"/>
          <w:szCs w:val="28"/>
        </w:rPr>
        <w:t xml:space="preserve">2,5 тыс. лиц, допустивших их (2021 г. – 5,6 тыс.; 2020 г. – 5,7 тыс.). Общая сумма назначенных административных штрафов составила около 41 млн рублей </w:t>
      </w:r>
      <w:r w:rsidR="00CB3D95">
        <w:rPr>
          <w:rFonts w:ascii="Times New Roman" w:eastAsia="Calibri" w:hAnsi="Times New Roman" w:cs="Times New Roman"/>
          <w:sz w:val="28"/>
          <w:szCs w:val="28"/>
        </w:rPr>
        <w:br/>
      </w:r>
      <w:r w:rsidRPr="001A0A79">
        <w:rPr>
          <w:rFonts w:ascii="Times New Roman" w:eastAsia="Calibri" w:hAnsi="Times New Roman" w:cs="Times New Roman"/>
          <w:sz w:val="28"/>
          <w:szCs w:val="28"/>
        </w:rPr>
        <w:t>(2021 г. – около 94 млн рублей; 2020 г. – около 84 млн рублей).</w:t>
      </w:r>
    </w:p>
    <w:p w14:paraId="2912D790" w14:textId="4353A10C" w:rsidR="001A0A79" w:rsidRPr="001A0A79" w:rsidRDefault="001A0A79" w:rsidP="001A0A79">
      <w:pPr>
        <w:spacing w:after="0" w:line="264" w:lineRule="auto"/>
        <w:ind w:firstLine="709"/>
        <w:contextualSpacing/>
        <w:jc w:val="both"/>
        <w:rPr>
          <w:rFonts w:ascii="Times New Roman" w:eastAsia="Calibri" w:hAnsi="Times New Roman" w:cs="Times New Roman"/>
          <w:sz w:val="28"/>
          <w:szCs w:val="28"/>
        </w:rPr>
      </w:pPr>
      <w:r w:rsidRPr="001A0A79">
        <w:rPr>
          <w:rFonts w:ascii="Times New Roman" w:eastAsia="Calibri" w:hAnsi="Times New Roman" w:cs="Times New Roman"/>
          <w:sz w:val="28"/>
          <w:szCs w:val="28"/>
        </w:rPr>
        <w:t xml:space="preserve">Число лиц, привлеченных к административной ответственности в виде штрафов по статье 6.24 Кодекса Российской Федерации об административных правонарушениях в части нарушения запретов курения табака на отдельных территориях, в помещениях и на объектах, в том числе на детских площадках, </w:t>
      </w:r>
      <w:r w:rsidRPr="001A0A79">
        <w:rPr>
          <w:rFonts w:ascii="Times New Roman" w:eastAsia="Calibri" w:hAnsi="Times New Roman" w:cs="Times New Roman"/>
          <w:sz w:val="28"/>
          <w:szCs w:val="28"/>
        </w:rPr>
        <w:br/>
        <w:t>в 2022 г. составило более 220 (2021 г. – 704; 2020 г. – 635). Сумма административных штрафов составила около 192 тыс. рублей (2021 г. – 609,4 тыс. рублей; 2020 г. – 679,1 тыс. рублей).</w:t>
      </w:r>
    </w:p>
    <w:p w14:paraId="52E47405" w14:textId="77777777" w:rsidR="001A0A79" w:rsidRPr="001A0A79" w:rsidRDefault="001A0A79" w:rsidP="001A0A79">
      <w:pPr>
        <w:spacing w:after="0" w:line="264" w:lineRule="auto"/>
        <w:ind w:firstLine="709"/>
        <w:contextualSpacing/>
        <w:jc w:val="both"/>
        <w:rPr>
          <w:rFonts w:ascii="Times New Roman" w:eastAsia="Calibri" w:hAnsi="Times New Roman" w:cs="Times New Roman"/>
          <w:sz w:val="28"/>
          <w:szCs w:val="28"/>
        </w:rPr>
      </w:pPr>
      <w:r w:rsidRPr="001A0A79">
        <w:rPr>
          <w:rFonts w:ascii="Times New Roman" w:eastAsia="Calibri" w:hAnsi="Times New Roman" w:cs="Times New Roman"/>
          <w:sz w:val="28"/>
          <w:szCs w:val="28"/>
        </w:rPr>
        <w:t>Образовательная среда является основой формирования здорового и безопасного образа жизни.</w:t>
      </w:r>
    </w:p>
    <w:p w14:paraId="2143D350" w14:textId="77777777" w:rsidR="001A0A79" w:rsidRPr="001A0A79" w:rsidRDefault="001A0A79" w:rsidP="001A0A79">
      <w:pPr>
        <w:spacing w:after="0" w:line="264" w:lineRule="auto"/>
        <w:ind w:firstLine="709"/>
        <w:contextualSpacing/>
        <w:jc w:val="both"/>
        <w:rPr>
          <w:rFonts w:ascii="Times New Roman" w:eastAsia="Calibri" w:hAnsi="Times New Roman" w:cs="Times New Roman"/>
          <w:sz w:val="28"/>
          <w:szCs w:val="28"/>
        </w:rPr>
      </w:pPr>
      <w:r w:rsidRPr="001A0A79">
        <w:rPr>
          <w:rFonts w:ascii="Times New Roman" w:eastAsia="Calibri" w:hAnsi="Times New Roman" w:cs="Times New Roman"/>
          <w:sz w:val="28"/>
          <w:szCs w:val="28"/>
        </w:rPr>
        <w:t>Итоги контрольно-надзорных мероприятий 2022 г. показывают, что удельный вес учреждений воспитания и обучения детей, в ходе проверок которых выявлялись случаи использования мебели, не отвечающей гигиеническим требованиям, составил 7,9%, что на 3,5% ниже аналогичного показателя 2018 г.</w:t>
      </w:r>
    </w:p>
    <w:p w14:paraId="420E6254" w14:textId="77777777" w:rsidR="007E1757" w:rsidRDefault="001A0A79" w:rsidP="001A0A79">
      <w:pPr>
        <w:spacing w:after="0" w:line="264" w:lineRule="auto"/>
        <w:ind w:firstLine="709"/>
        <w:contextualSpacing/>
        <w:jc w:val="both"/>
        <w:rPr>
          <w:rFonts w:ascii="Times New Roman" w:eastAsia="Calibri" w:hAnsi="Times New Roman" w:cs="Times New Roman"/>
          <w:sz w:val="28"/>
          <w:szCs w:val="28"/>
        </w:rPr>
      </w:pPr>
      <w:r w:rsidRPr="001A0A79">
        <w:rPr>
          <w:rFonts w:ascii="Times New Roman" w:eastAsia="Calibri" w:hAnsi="Times New Roman" w:cs="Times New Roman"/>
          <w:sz w:val="28"/>
          <w:szCs w:val="28"/>
        </w:rPr>
        <w:t>Удельный вес учреждений воспитания и обучения, в которых в ходе проверок выявлялось несоответствие нормативным требованиям параметров искусственной освещенности, составил в 2022 г. 13%, параметров микроклимата – 6,6%.</w:t>
      </w:r>
    </w:p>
    <w:p w14:paraId="3CDF082F" w14:textId="77777777" w:rsidR="001A0A79" w:rsidRPr="00C8036F" w:rsidRDefault="001A0A79" w:rsidP="006C4843">
      <w:pPr>
        <w:spacing w:after="0" w:line="312" w:lineRule="auto"/>
        <w:ind w:firstLine="709"/>
        <w:contextualSpacing/>
        <w:jc w:val="both"/>
        <w:rPr>
          <w:rFonts w:ascii="Times New Roman" w:eastAsia="Calibri" w:hAnsi="Times New Roman" w:cs="Times New Roman"/>
          <w:sz w:val="28"/>
          <w:szCs w:val="28"/>
        </w:rPr>
      </w:pPr>
    </w:p>
    <w:p w14:paraId="5349BA7B" w14:textId="77777777" w:rsidR="00D03A4F" w:rsidRPr="00D03A4F" w:rsidRDefault="00D03A4F" w:rsidP="00D03A4F">
      <w:pPr>
        <w:spacing w:after="0"/>
        <w:ind w:firstLine="709"/>
        <w:jc w:val="both"/>
        <w:rPr>
          <w:rFonts w:ascii="Times New Roman" w:eastAsia="Times New Roman" w:hAnsi="Times New Roman" w:cs="Times New Roman"/>
          <w:b/>
          <w:sz w:val="28"/>
          <w:szCs w:val="28"/>
          <w:lang w:eastAsia="ru-RU"/>
        </w:rPr>
        <w:sectPr w:rsidR="00D03A4F" w:rsidRPr="00D03A4F" w:rsidSect="005B3A4F">
          <w:pgSz w:w="11906" w:h="16838"/>
          <w:pgMar w:top="1134" w:right="567" w:bottom="1134" w:left="1134" w:header="708" w:footer="708" w:gutter="0"/>
          <w:cols w:space="708"/>
          <w:docGrid w:linePitch="360"/>
        </w:sectPr>
      </w:pPr>
    </w:p>
    <w:p w14:paraId="4E83DE7E" w14:textId="77777777" w:rsidR="005C38D1" w:rsidRPr="005C38D1" w:rsidRDefault="00D03A4F" w:rsidP="005C38D1">
      <w:pPr>
        <w:spacing w:after="240" w:line="312" w:lineRule="auto"/>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lastRenderedPageBreak/>
        <w:t>5. СОСТОЯНИЕ ПИТАНИЯ ДЕТЕЙ</w:t>
      </w:r>
    </w:p>
    <w:p w14:paraId="33FB7180" w14:textId="7091F10D" w:rsidR="00A07E7B" w:rsidRPr="00A07E7B" w:rsidRDefault="001828F7" w:rsidP="00A07E7B">
      <w:pPr>
        <w:autoSpaceDE w:val="0"/>
        <w:autoSpaceDN w:val="0"/>
        <w:adjustRightInd w:val="0"/>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00A07E7B" w:rsidRPr="00A07E7B">
        <w:rPr>
          <w:rFonts w:ascii="Times New Roman" w:hAnsi="Times New Roman" w:cs="Times New Roman"/>
          <w:sz w:val="28"/>
          <w:szCs w:val="28"/>
        </w:rPr>
        <w:t>бъем производства отечественных продуктов</w:t>
      </w:r>
      <w:r w:rsidR="00A07E7B" w:rsidRPr="00A07E7B">
        <w:rPr>
          <w:rFonts w:ascii="Times New Roman" w:eastAsia="Times New Roman" w:hAnsi="Times New Roman" w:cs="Times New Roman"/>
          <w:bCs/>
          <w:color w:val="000000"/>
          <w:sz w:val="28"/>
          <w:szCs w:val="28"/>
          <w:lang w:eastAsia="ru-RU"/>
        </w:rPr>
        <w:t> </w:t>
      </w:r>
      <w:r w:rsidR="00A07E7B" w:rsidRPr="00A07E7B">
        <w:rPr>
          <w:rFonts w:ascii="Times New Roman" w:hAnsi="Times New Roman" w:cs="Times New Roman"/>
          <w:sz w:val="28"/>
          <w:szCs w:val="28"/>
        </w:rPr>
        <w:t>для детского питания имеет положительную динамику. Так, по данным Росстата, в январе-декабре 2022 г. увеличилось производство детского питания по следующим</w:t>
      </w:r>
      <w:r w:rsidR="00A07E7B" w:rsidRPr="00A07E7B">
        <w:rPr>
          <w:rFonts w:ascii="Times New Roman" w:eastAsia="Times New Roman" w:hAnsi="Times New Roman" w:cs="Times New Roman"/>
          <w:bCs/>
          <w:color w:val="000000"/>
          <w:sz w:val="28"/>
          <w:szCs w:val="28"/>
          <w:lang w:eastAsia="ru-RU"/>
        </w:rPr>
        <w:t> </w:t>
      </w:r>
      <w:r w:rsidR="00A07E7B" w:rsidRPr="00A07E7B">
        <w:rPr>
          <w:rFonts w:ascii="Times New Roman" w:hAnsi="Times New Roman" w:cs="Times New Roman"/>
          <w:sz w:val="28"/>
          <w:szCs w:val="28"/>
        </w:rPr>
        <w:t>видам продукции:</w:t>
      </w:r>
    </w:p>
    <w:p w14:paraId="503DFA4A" w14:textId="7653C8DD" w:rsidR="00A07E7B" w:rsidRPr="00613A43" w:rsidRDefault="00A07E7B" w:rsidP="00A07E7B">
      <w:pPr>
        <w:autoSpaceDE w:val="0"/>
        <w:autoSpaceDN w:val="0"/>
        <w:adjustRightInd w:val="0"/>
        <w:spacing w:after="0" w:line="264" w:lineRule="auto"/>
        <w:ind w:firstLine="709"/>
        <w:jc w:val="both"/>
        <w:rPr>
          <w:rFonts w:ascii="Times New Roman" w:hAnsi="Times New Roman" w:cs="Times New Roman"/>
          <w:sz w:val="28"/>
          <w:szCs w:val="28"/>
        </w:rPr>
      </w:pPr>
      <w:r w:rsidRPr="00613A43">
        <w:rPr>
          <w:rFonts w:ascii="Times New Roman" w:hAnsi="Times New Roman" w:cs="Times New Roman"/>
          <w:sz w:val="28"/>
          <w:szCs w:val="28"/>
        </w:rPr>
        <w:t>молоко сухое и смеси сухие молочные для детей раннего возраста –</w:t>
      </w:r>
      <w:r w:rsidRPr="00613A43">
        <w:rPr>
          <w:rFonts w:ascii="Times New Roman" w:eastAsia="Times New Roman" w:hAnsi="Times New Roman" w:cs="Times New Roman"/>
          <w:sz w:val="28"/>
          <w:szCs w:val="28"/>
          <w:lang w:eastAsia="ru-RU"/>
        </w:rPr>
        <w:t> </w:t>
      </w:r>
      <w:r w:rsidRPr="00613A43">
        <w:rPr>
          <w:rFonts w:ascii="Times New Roman" w:hAnsi="Times New Roman" w:cs="Times New Roman"/>
          <w:sz w:val="28"/>
          <w:szCs w:val="28"/>
        </w:rPr>
        <w:t>44,</w:t>
      </w:r>
      <w:r w:rsidR="001828F7" w:rsidRPr="00613A43">
        <w:rPr>
          <w:rFonts w:ascii="Times New Roman" w:hAnsi="Times New Roman" w:cs="Times New Roman"/>
          <w:sz w:val="28"/>
          <w:szCs w:val="28"/>
        </w:rPr>
        <w:t>4</w:t>
      </w:r>
      <w:r w:rsidRPr="00613A43">
        <w:rPr>
          <w:rFonts w:ascii="Times New Roman" w:hAnsi="Times New Roman" w:cs="Times New Roman"/>
          <w:sz w:val="28"/>
          <w:szCs w:val="28"/>
        </w:rPr>
        <w:t xml:space="preserve"> тыс. тонн (темп роста 11</w:t>
      </w:r>
      <w:r w:rsidR="00613A43" w:rsidRPr="00613A43">
        <w:rPr>
          <w:rFonts w:ascii="Times New Roman" w:hAnsi="Times New Roman" w:cs="Times New Roman"/>
          <w:sz w:val="28"/>
          <w:szCs w:val="28"/>
        </w:rPr>
        <w:t>1</w:t>
      </w:r>
      <w:r w:rsidRPr="00613A43">
        <w:rPr>
          <w:rFonts w:ascii="Times New Roman" w:hAnsi="Times New Roman" w:cs="Times New Roman"/>
          <w:sz w:val="28"/>
          <w:szCs w:val="28"/>
        </w:rPr>
        <w:t>,</w:t>
      </w:r>
      <w:r w:rsidR="001828F7" w:rsidRPr="00613A43">
        <w:rPr>
          <w:rFonts w:ascii="Times New Roman" w:hAnsi="Times New Roman" w:cs="Times New Roman"/>
          <w:sz w:val="28"/>
          <w:szCs w:val="28"/>
        </w:rPr>
        <w:t>8</w:t>
      </w:r>
      <w:r w:rsidRPr="00613A43">
        <w:rPr>
          <w:rFonts w:ascii="Times New Roman" w:hAnsi="Times New Roman" w:cs="Times New Roman"/>
          <w:sz w:val="28"/>
          <w:szCs w:val="28"/>
        </w:rPr>
        <w:t>% к уровню 2021 г.);</w:t>
      </w:r>
    </w:p>
    <w:p w14:paraId="74B7CAF6" w14:textId="054303D6" w:rsidR="00A07E7B" w:rsidRPr="00613A43" w:rsidRDefault="00A07E7B" w:rsidP="00A07E7B">
      <w:pPr>
        <w:autoSpaceDE w:val="0"/>
        <w:autoSpaceDN w:val="0"/>
        <w:adjustRightInd w:val="0"/>
        <w:spacing w:after="0" w:line="264" w:lineRule="auto"/>
        <w:ind w:firstLine="709"/>
        <w:jc w:val="both"/>
        <w:rPr>
          <w:rFonts w:ascii="Times New Roman" w:hAnsi="Times New Roman" w:cs="Times New Roman"/>
          <w:sz w:val="28"/>
          <w:szCs w:val="28"/>
        </w:rPr>
      </w:pPr>
      <w:r w:rsidRPr="00613A43">
        <w:rPr>
          <w:rFonts w:ascii="Times New Roman" w:hAnsi="Times New Roman" w:cs="Times New Roman"/>
          <w:sz w:val="28"/>
          <w:szCs w:val="28"/>
        </w:rPr>
        <w:t xml:space="preserve">вода питьевая, напитки безалкогольные для детского питания – </w:t>
      </w:r>
      <w:r w:rsidR="001828F7" w:rsidRPr="00613A43">
        <w:rPr>
          <w:rFonts w:ascii="Times New Roman" w:hAnsi="Times New Roman" w:cs="Times New Roman"/>
          <w:sz w:val="28"/>
          <w:szCs w:val="28"/>
        </w:rPr>
        <w:t>40</w:t>
      </w:r>
      <w:r w:rsidRPr="00613A43">
        <w:rPr>
          <w:rFonts w:ascii="Times New Roman" w:hAnsi="Times New Roman" w:cs="Times New Roman"/>
          <w:sz w:val="28"/>
          <w:szCs w:val="28"/>
        </w:rPr>
        <w:t>,</w:t>
      </w:r>
      <w:r w:rsidR="001828F7" w:rsidRPr="00613A43">
        <w:rPr>
          <w:rFonts w:ascii="Times New Roman" w:hAnsi="Times New Roman" w:cs="Times New Roman"/>
          <w:sz w:val="28"/>
          <w:szCs w:val="28"/>
        </w:rPr>
        <w:t>9</w:t>
      </w:r>
      <w:r w:rsidRPr="00613A43">
        <w:rPr>
          <w:rFonts w:ascii="Times New Roman" w:hAnsi="Times New Roman" w:cs="Times New Roman"/>
          <w:sz w:val="28"/>
          <w:szCs w:val="28"/>
        </w:rPr>
        <w:t xml:space="preserve"> млн дал (темп роста 1</w:t>
      </w:r>
      <w:r w:rsidR="00613A43" w:rsidRPr="00613A43">
        <w:rPr>
          <w:rFonts w:ascii="Times New Roman" w:hAnsi="Times New Roman" w:cs="Times New Roman"/>
          <w:sz w:val="28"/>
          <w:szCs w:val="28"/>
        </w:rPr>
        <w:t>1</w:t>
      </w:r>
      <w:r w:rsidRPr="00613A43">
        <w:rPr>
          <w:rFonts w:ascii="Times New Roman" w:hAnsi="Times New Roman" w:cs="Times New Roman"/>
          <w:sz w:val="28"/>
          <w:szCs w:val="28"/>
        </w:rPr>
        <w:t>5,</w:t>
      </w:r>
      <w:r w:rsidR="00613A43" w:rsidRPr="00613A43">
        <w:rPr>
          <w:rFonts w:ascii="Times New Roman" w:hAnsi="Times New Roman" w:cs="Times New Roman"/>
          <w:sz w:val="28"/>
          <w:szCs w:val="28"/>
        </w:rPr>
        <w:t>8</w:t>
      </w:r>
      <w:r w:rsidRPr="00613A43">
        <w:rPr>
          <w:rFonts w:ascii="Times New Roman" w:hAnsi="Times New Roman" w:cs="Times New Roman"/>
          <w:sz w:val="28"/>
          <w:szCs w:val="28"/>
        </w:rPr>
        <w:t>% к уровню 2021 г.);</w:t>
      </w:r>
    </w:p>
    <w:p w14:paraId="6C278519" w14:textId="3CA00FAA" w:rsidR="00A07E7B" w:rsidRPr="00613A43" w:rsidRDefault="00A07E7B" w:rsidP="00A07E7B">
      <w:pPr>
        <w:autoSpaceDE w:val="0"/>
        <w:autoSpaceDN w:val="0"/>
        <w:adjustRightInd w:val="0"/>
        <w:spacing w:after="0" w:line="264" w:lineRule="auto"/>
        <w:ind w:firstLine="709"/>
        <w:jc w:val="both"/>
        <w:rPr>
          <w:rFonts w:ascii="Times New Roman" w:hAnsi="Times New Roman" w:cs="Times New Roman"/>
          <w:sz w:val="28"/>
          <w:szCs w:val="28"/>
        </w:rPr>
      </w:pPr>
      <w:r w:rsidRPr="00613A43">
        <w:rPr>
          <w:rFonts w:ascii="Times New Roman" w:hAnsi="Times New Roman" w:cs="Times New Roman"/>
          <w:sz w:val="28"/>
          <w:szCs w:val="28"/>
        </w:rPr>
        <w:t>консервы мясные мясосодержащие для детского питания – 24,</w:t>
      </w:r>
      <w:r w:rsidR="001828F7" w:rsidRPr="00613A43">
        <w:rPr>
          <w:rFonts w:ascii="Times New Roman" w:hAnsi="Times New Roman" w:cs="Times New Roman"/>
          <w:sz w:val="28"/>
          <w:szCs w:val="28"/>
        </w:rPr>
        <w:t>7</w:t>
      </w:r>
      <w:r w:rsidRPr="00613A43">
        <w:rPr>
          <w:rFonts w:ascii="Times New Roman" w:hAnsi="Times New Roman" w:cs="Times New Roman"/>
          <w:sz w:val="28"/>
          <w:szCs w:val="28"/>
        </w:rPr>
        <w:t xml:space="preserve"> муб (темп роста</w:t>
      </w:r>
      <w:r w:rsidRPr="00613A43">
        <w:rPr>
          <w:rFonts w:ascii="Times New Roman" w:eastAsia="Times New Roman" w:hAnsi="Times New Roman" w:cs="Times New Roman"/>
          <w:sz w:val="28"/>
          <w:szCs w:val="28"/>
          <w:lang w:eastAsia="ru-RU"/>
        </w:rPr>
        <w:t> </w:t>
      </w:r>
      <w:r w:rsidRPr="00613A43">
        <w:rPr>
          <w:rFonts w:ascii="Times New Roman" w:hAnsi="Times New Roman" w:cs="Times New Roman"/>
          <w:sz w:val="28"/>
          <w:szCs w:val="28"/>
        </w:rPr>
        <w:t>103,</w:t>
      </w:r>
      <w:r w:rsidR="001828F7" w:rsidRPr="00613A43">
        <w:rPr>
          <w:rFonts w:ascii="Times New Roman" w:hAnsi="Times New Roman" w:cs="Times New Roman"/>
          <w:sz w:val="28"/>
          <w:szCs w:val="28"/>
        </w:rPr>
        <w:t>1</w:t>
      </w:r>
      <w:r w:rsidRPr="00613A43">
        <w:rPr>
          <w:rFonts w:ascii="Times New Roman" w:hAnsi="Times New Roman" w:cs="Times New Roman"/>
          <w:sz w:val="28"/>
          <w:szCs w:val="28"/>
        </w:rPr>
        <w:t>% к уровню 2021 г.).</w:t>
      </w:r>
    </w:p>
    <w:p w14:paraId="432A0785" w14:textId="77777777" w:rsidR="00A07E7B" w:rsidRPr="00A07E7B" w:rsidRDefault="00A07E7B" w:rsidP="00A07E7B">
      <w:pPr>
        <w:autoSpaceDE w:val="0"/>
        <w:autoSpaceDN w:val="0"/>
        <w:adjustRightInd w:val="0"/>
        <w:spacing w:after="0" w:line="264" w:lineRule="auto"/>
        <w:ind w:firstLine="709"/>
        <w:jc w:val="both"/>
        <w:rPr>
          <w:rFonts w:ascii="Times New Roman" w:hAnsi="Times New Roman" w:cs="Times New Roman"/>
          <w:sz w:val="28"/>
          <w:szCs w:val="28"/>
        </w:rPr>
      </w:pPr>
      <w:r w:rsidRPr="00A07E7B">
        <w:rPr>
          <w:rFonts w:ascii="Times New Roman" w:hAnsi="Times New Roman" w:cs="Times New Roman"/>
          <w:sz w:val="28"/>
          <w:szCs w:val="28"/>
        </w:rPr>
        <w:t>В настоящее время в целях поддержки производства пищевой продукции, в том числе детского питания и компонентов для его выпуска, на территории Российской Федерации осуществляется комплекс мер государственной поддержки в рамках Государственной программы развития сельского хозяйства и регулирования рынков сельскохозяйственной продукции, сырья и продовольствия, утвержденной постановлением Правительства Российской Федерации от 14 июля 2012 г. № 717.</w:t>
      </w:r>
    </w:p>
    <w:p w14:paraId="3E6F4179" w14:textId="77777777" w:rsidR="00A07E7B" w:rsidRPr="00A07E7B" w:rsidRDefault="00A07E7B" w:rsidP="00A07E7B">
      <w:pPr>
        <w:autoSpaceDE w:val="0"/>
        <w:autoSpaceDN w:val="0"/>
        <w:adjustRightInd w:val="0"/>
        <w:spacing w:after="0" w:line="264" w:lineRule="auto"/>
        <w:ind w:firstLine="709"/>
        <w:jc w:val="both"/>
        <w:rPr>
          <w:rFonts w:ascii="Times New Roman" w:hAnsi="Times New Roman" w:cs="Times New Roman"/>
          <w:sz w:val="28"/>
          <w:szCs w:val="28"/>
        </w:rPr>
      </w:pPr>
      <w:r w:rsidRPr="00A07E7B">
        <w:rPr>
          <w:rFonts w:ascii="Times New Roman" w:hAnsi="Times New Roman" w:cs="Times New Roman"/>
          <w:sz w:val="28"/>
          <w:szCs w:val="28"/>
        </w:rPr>
        <w:t>В частности, в рамках механизма льготного кредитования (постановление</w:t>
      </w:r>
      <w:r>
        <w:rPr>
          <w:rFonts w:ascii="Times New Roman" w:hAnsi="Times New Roman" w:cs="Times New Roman"/>
          <w:sz w:val="28"/>
          <w:szCs w:val="28"/>
        </w:rPr>
        <w:br/>
      </w:r>
      <w:r w:rsidRPr="00A07E7B">
        <w:rPr>
          <w:rFonts w:ascii="Times New Roman" w:hAnsi="Times New Roman" w:cs="Times New Roman"/>
          <w:sz w:val="28"/>
          <w:szCs w:val="28"/>
        </w:rPr>
        <w:t>Правительства Российской Федерации от 29 декабря 2016 г. № 1528) в соответствии с приказом Минсельхоза России от 4 мая 2022 г. № 274 предусмотрено предоставление льготных краткосрочных и инвестиционных кредитов, в том числе на срок:</w:t>
      </w:r>
    </w:p>
    <w:p w14:paraId="4D2F95B9" w14:textId="77777777" w:rsidR="00A07E7B" w:rsidRPr="00A07E7B" w:rsidRDefault="00A07E7B" w:rsidP="00A07E7B">
      <w:pPr>
        <w:autoSpaceDE w:val="0"/>
        <w:autoSpaceDN w:val="0"/>
        <w:adjustRightInd w:val="0"/>
        <w:spacing w:after="0" w:line="264" w:lineRule="auto"/>
        <w:ind w:firstLine="709"/>
        <w:jc w:val="both"/>
        <w:rPr>
          <w:rFonts w:ascii="Times New Roman" w:hAnsi="Times New Roman" w:cs="Times New Roman"/>
          <w:sz w:val="28"/>
          <w:szCs w:val="28"/>
        </w:rPr>
      </w:pPr>
      <w:r w:rsidRPr="00A07E7B">
        <w:rPr>
          <w:rFonts w:ascii="Times New Roman" w:hAnsi="Times New Roman" w:cs="Times New Roman"/>
          <w:sz w:val="28"/>
          <w:szCs w:val="28"/>
        </w:rPr>
        <w:t>до 1 года (льготные краткосрочные кредиты) на приобретения молока-сырья для производства сухих молочных продуктов и детского питания на молочной основе для детей раннего возраста;</w:t>
      </w:r>
    </w:p>
    <w:p w14:paraId="358FC116" w14:textId="77777777" w:rsidR="00A07E7B" w:rsidRPr="00A07E7B" w:rsidRDefault="00A07E7B" w:rsidP="00A07E7B">
      <w:pPr>
        <w:autoSpaceDE w:val="0"/>
        <w:autoSpaceDN w:val="0"/>
        <w:adjustRightInd w:val="0"/>
        <w:spacing w:after="0" w:line="264" w:lineRule="auto"/>
        <w:ind w:firstLine="709"/>
        <w:jc w:val="both"/>
        <w:rPr>
          <w:rFonts w:ascii="Times New Roman" w:hAnsi="Times New Roman" w:cs="Times New Roman"/>
          <w:sz w:val="28"/>
          <w:szCs w:val="28"/>
        </w:rPr>
      </w:pPr>
      <w:r w:rsidRPr="00A07E7B">
        <w:rPr>
          <w:rFonts w:ascii="Times New Roman" w:hAnsi="Times New Roman" w:cs="Times New Roman"/>
          <w:sz w:val="28"/>
          <w:szCs w:val="28"/>
        </w:rPr>
        <w:t>от 2 до 8 лет (льготные инвестиционные кредиты) на цели строительства,</w:t>
      </w:r>
      <w:r>
        <w:rPr>
          <w:rFonts w:ascii="Times New Roman" w:hAnsi="Times New Roman" w:cs="Times New Roman"/>
          <w:sz w:val="28"/>
          <w:szCs w:val="28"/>
        </w:rPr>
        <w:br/>
        <w:t>р</w:t>
      </w:r>
      <w:r w:rsidRPr="00A07E7B">
        <w:rPr>
          <w:rFonts w:ascii="Times New Roman" w:hAnsi="Times New Roman" w:cs="Times New Roman"/>
          <w:sz w:val="28"/>
          <w:szCs w:val="28"/>
        </w:rPr>
        <w:t>еконструкции, модернизации и технического перевооружения объектов (цехов) по производству сухих ингредиентов и смесей из них для производства детского питания на молочной основе для детей раннего возраста и приобретение оборудования для них.</w:t>
      </w:r>
    </w:p>
    <w:p w14:paraId="66EF2B87" w14:textId="1E8548BB" w:rsidR="00A07E7B" w:rsidRPr="001557AB" w:rsidRDefault="00A07E7B" w:rsidP="00A07E7B">
      <w:pPr>
        <w:autoSpaceDE w:val="0"/>
        <w:autoSpaceDN w:val="0"/>
        <w:adjustRightInd w:val="0"/>
        <w:spacing w:after="0" w:line="288" w:lineRule="auto"/>
        <w:ind w:firstLine="709"/>
        <w:jc w:val="both"/>
        <w:rPr>
          <w:rFonts w:ascii="Times New Roman" w:hAnsi="Times New Roman" w:cs="Times New Roman"/>
          <w:sz w:val="28"/>
          <w:szCs w:val="28"/>
        </w:rPr>
      </w:pPr>
      <w:r w:rsidRPr="001557AB">
        <w:rPr>
          <w:rFonts w:ascii="Times New Roman" w:hAnsi="Times New Roman" w:cs="Times New Roman"/>
          <w:sz w:val="28"/>
          <w:szCs w:val="28"/>
        </w:rPr>
        <w:t>Также в рамках постановления Правительства Российской Федерации</w:t>
      </w:r>
      <w:r w:rsidRPr="00A07E7B">
        <w:rPr>
          <w:rFonts w:ascii="Times New Roman" w:hAnsi="Times New Roman" w:cs="Times New Roman"/>
          <w:sz w:val="28"/>
          <w:szCs w:val="28"/>
        </w:rPr>
        <w:t> </w:t>
      </w:r>
      <w:r>
        <w:rPr>
          <w:rFonts w:ascii="Times New Roman" w:hAnsi="Times New Roman" w:cs="Times New Roman"/>
          <w:sz w:val="28"/>
          <w:szCs w:val="28"/>
        </w:rPr>
        <w:br/>
      </w:r>
      <w:r w:rsidRPr="001557AB">
        <w:rPr>
          <w:rFonts w:ascii="Times New Roman" w:hAnsi="Times New Roman" w:cs="Times New Roman"/>
          <w:sz w:val="28"/>
          <w:szCs w:val="28"/>
        </w:rPr>
        <w:t>от 12</w:t>
      </w:r>
      <w:r>
        <w:rPr>
          <w:rFonts w:ascii="Times New Roman" w:hAnsi="Times New Roman" w:cs="Times New Roman"/>
          <w:sz w:val="28"/>
          <w:szCs w:val="28"/>
        </w:rPr>
        <w:t xml:space="preserve"> февраля </w:t>
      </w:r>
      <w:r w:rsidRPr="001557AB">
        <w:rPr>
          <w:rFonts w:ascii="Times New Roman" w:hAnsi="Times New Roman" w:cs="Times New Roman"/>
          <w:sz w:val="28"/>
          <w:szCs w:val="28"/>
        </w:rPr>
        <w:t xml:space="preserve">2020 </w:t>
      </w:r>
      <w:r>
        <w:rPr>
          <w:rFonts w:ascii="Times New Roman" w:hAnsi="Times New Roman" w:cs="Times New Roman"/>
          <w:sz w:val="28"/>
          <w:szCs w:val="28"/>
        </w:rPr>
        <w:t xml:space="preserve">г. </w:t>
      </w:r>
      <w:r w:rsidRPr="001557AB">
        <w:rPr>
          <w:rFonts w:ascii="Times New Roman" w:hAnsi="Times New Roman" w:cs="Times New Roman"/>
          <w:sz w:val="28"/>
          <w:szCs w:val="28"/>
        </w:rPr>
        <w:t>№ 137 предусмотрено возмещени</w:t>
      </w:r>
      <w:r w:rsidR="001828F7">
        <w:rPr>
          <w:rFonts w:ascii="Times New Roman" w:hAnsi="Times New Roman" w:cs="Times New Roman"/>
          <w:sz w:val="28"/>
          <w:szCs w:val="28"/>
        </w:rPr>
        <w:t>е</w:t>
      </w:r>
      <w:r w:rsidRPr="001557AB">
        <w:rPr>
          <w:rFonts w:ascii="Times New Roman" w:hAnsi="Times New Roman" w:cs="Times New Roman"/>
          <w:sz w:val="28"/>
          <w:szCs w:val="28"/>
        </w:rPr>
        <w:t xml:space="preserve"> части прямых понесенных затрат</w:t>
      </w:r>
      <w:r w:rsidRPr="00A07E7B">
        <w:rPr>
          <w:rFonts w:ascii="Times New Roman" w:hAnsi="Times New Roman" w:cs="Times New Roman"/>
          <w:sz w:val="28"/>
          <w:szCs w:val="28"/>
        </w:rPr>
        <w:t> </w:t>
      </w:r>
      <w:r w:rsidRPr="001557AB">
        <w:rPr>
          <w:rFonts w:ascii="Times New Roman" w:hAnsi="Times New Roman" w:cs="Times New Roman"/>
          <w:sz w:val="28"/>
          <w:szCs w:val="28"/>
        </w:rPr>
        <w:t>на строительств</w:t>
      </w:r>
      <w:r w:rsidR="00382671">
        <w:rPr>
          <w:rFonts w:ascii="Times New Roman" w:hAnsi="Times New Roman" w:cs="Times New Roman"/>
          <w:sz w:val="28"/>
          <w:szCs w:val="28"/>
        </w:rPr>
        <w:t>о</w:t>
      </w:r>
      <w:r w:rsidRPr="001557AB">
        <w:rPr>
          <w:rFonts w:ascii="Times New Roman" w:hAnsi="Times New Roman" w:cs="Times New Roman"/>
          <w:sz w:val="28"/>
          <w:szCs w:val="28"/>
        </w:rPr>
        <w:t xml:space="preserve"> и модернизацию предприятий по производству сухих молочных</w:t>
      </w:r>
      <w:r>
        <w:rPr>
          <w:rFonts w:ascii="Times New Roman" w:hAnsi="Times New Roman" w:cs="Times New Roman"/>
          <w:sz w:val="28"/>
          <w:szCs w:val="28"/>
        </w:rPr>
        <w:t xml:space="preserve"> продуктов в размере 25</w:t>
      </w:r>
      <w:r w:rsidRPr="001557AB">
        <w:rPr>
          <w:rFonts w:ascii="Times New Roman" w:hAnsi="Times New Roman" w:cs="Times New Roman"/>
          <w:sz w:val="28"/>
          <w:szCs w:val="28"/>
        </w:rPr>
        <w:t>%.</w:t>
      </w:r>
    </w:p>
    <w:p w14:paraId="0065BF46" w14:textId="77777777" w:rsidR="00A07E7B" w:rsidRPr="00A07E7B" w:rsidRDefault="00A07E7B" w:rsidP="00A07E7B">
      <w:pPr>
        <w:autoSpaceDE w:val="0"/>
        <w:autoSpaceDN w:val="0"/>
        <w:adjustRightInd w:val="0"/>
        <w:spacing w:after="0" w:line="264" w:lineRule="auto"/>
        <w:ind w:firstLine="709"/>
        <w:jc w:val="both"/>
        <w:rPr>
          <w:rFonts w:ascii="Times New Roman" w:hAnsi="Times New Roman" w:cs="Times New Roman"/>
          <w:sz w:val="28"/>
          <w:szCs w:val="28"/>
        </w:rPr>
      </w:pPr>
      <w:r w:rsidRPr="00A07E7B">
        <w:rPr>
          <w:rFonts w:ascii="Times New Roman" w:hAnsi="Times New Roman" w:cs="Times New Roman"/>
          <w:sz w:val="28"/>
          <w:szCs w:val="28"/>
        </w:rPr>
        <w:t>По данным Минпросвещения России, в 2022 г. в государственных и муниципальных образовательных организациях продолжена реализация мероприятий по организации бесплатного горячего питания обучающихся по образовательным программам начального общего образования.</w:t>
      </w:r>
    </w:p>
    <w:p w14:paraId="5A67A31D" w14:textId="77777777" w:rsidR="00A07E7B" w:rsidRPr="00A07E7B" w:rsidRDefault="00A07E7B" w:rsidP="00A07E7B">
      <w:pPr>
        <w:autoSpaceDE w:val="0"/>
        <w:autoSpaceDN w:val="0"/>
        <w:adjustRightInd w:val="0"/>
        <w:spacing w:after="0" w:line="264" w:lineRule="auto"/>
        <w:ind w:firstLine="709"/>
        <w:jc w:val="both"/>
        <w:rPr>
          <w:rFonts w:ascii="Times New Roman" w:hAnsi="Times New Roman" w:cs="Times New Roman"/>
          <w:sz w:val="28"/>
          <w:szCs w:val="28"/>
        </w:rPr>
      </w:pPr>
      <w:r w:rsidRPr="00600C03">
        <w:rPr>
          <w:rFonts w:ascii="Times New Roman" w:hAnsi="Times New Roman" w:cs="Times New Roman"/>
          <w:sz w:val="28"/>
          <w:szCs w:val="28"/>
        </w:rPr>
        <w:t>В соответствии со статьей 37 Федерального закона от 29 декабря 2012 г.</w:t>
      </w:r>
      <w:r w:rsidRPr="00600C03">
        <w:rPr>
          <w:rFonts w:ascii="Times New Roman" w:hAnsi="Times New Roman" w:cs="Times New Roman"/>
          <w:sz w:val="28"/>
          <w:szCs w:val="28"/>
        </w:rPr>
        <w:br/>
        <w:t xml:space="preserve">№ 273-ФЗ «Об образовании в Российской Федерации» (далее – Федеральный закон от 29 декабря 2012 г. № 273-ФЗ) обучающиеся по образовательным программам </w:t>
      </w:r>
      <w:r w:rsidRPr="00600C03">
        <w:rPr>
          <w:rFonts w:ascii="Times New Roman" w:hAnsi="Times New Roman" w:cs="Times New Roman"/>
          <w:sz w:val="28"/>
          <w:szCs w:val="28"/>
        </w:rPr>
        <w:lastRenderedPageBreak/>
        <w:t>начального общего образования в государственных и муниципальных</w:t>
      </w:r>
      <w:r w:rsidR="009A7681" w:rsidRPr="00600C03">
        <w:rPr>
          <w:rFonts w:ascii="Times New Roman" w:hAnsi="Times New Roman" w:cs="Times New Roman"/>
          <w:sz w:val="28"/>
          <w:szCs w:val="28"/>
        </w:rPr>
        <w:br/>
      </w:r>
      <w:r w:rsidRPr="00600C03">
        <w:rPr>
          <w:rFonts w:ascii="Times New Roman" w:hAnsi="Times New Roman" w:cs="Times New Roman"/>
          <w:sz w:val="28"/>
          <w:szCs w:val="28"/>
        </w:rPr>
        <w:t>образовательных организациях обеспечиваются учредителями таких организаций не менее одного раза в день бесплатным горячим питанием</w:t>
      </w:r>
      <w:r w:rsidRPr="00A07E7B">
        <w:rPr>
          <w:rFonts w:ascii="Times New Roman" w:hAnsi="Times New Roman" w:cs="Times New Roman"/>
          <w:sz w:val="28"/>
          <w:szCs w:val="28"/>
        </w:rPr>
        <w:t>, предусматривающим</w:t>
      </w:r>
      <w:r w:rsidR="009A7681">
        <w:rPr>
          <w:rFonts w:ascii="Times New Roman" w:hAnsi="Times New Roman" w:cs="Times New Roman"/>
          <w:sz w:val="28"/>
          <w:szCs w:val="28"/>
        </w:rPr>
        <w:br/>
      </w:r>
      <w:r w:rsidRPr="00A07E7B">
        <w:rPr>
          <w:rFonts w:ascii="Times New Roman" w:hAnsi="Times New Roman" w:cs="Times New Roman"/>
          <w:sz w:val="28"/>
          <w:szCs w:val="28"/>
        </w:rPr>
        <w:t>наличие горячего блюда, не считая горячего напитка, за счет бюджетных ассигнований федерального бюджета, бюджетов субъектов Российской Федерации, местных бюджетов и иных источников финансирования, предусмотренных законодательством Российской Федерации.</w:t>
      </w:r>
    </w:p>
    <w:p w14:paraId="54E982B3" w14:textId="77777777" w:rsidR="00A07E7B" w:rsidRPr="00A07E7B" w:rsidRDefault="00A07E7B" w:rsidP="00A07E7B">
      <w:pPr>
        <w:autoSpaceDE w:val="0"/>
        <w:autoSpaceDN w:val="0"/>
        <w:adjustRightInd w:val="0"/>
        <w:spacing w:after="0" w:line="264" w:lineRule="auto"/>
        <w:ind w:firstLine="709"/>
        <w:jc w:val="both"/>
        <w:rPr>
          <w:rFonts w:ascii="Times New Roman" w:hAnsi="Times New Roman" w:cs="Times New Roman"/>
          <w:sz w:val="28"/>
          <w:szCs w:val="28"/>
        </w:rPr>
      </w:pPr>
      <w:r w:rsidRPr="00A07E7B">
        <w:rPr>
          <w:rFonts w:ascii="Times New Roman" w:hAnsi="Times New Roman" w:cs="Times New Roman"/>
          <w:sz w:val="28"/>
          <w:szCs w:val="28"/>
        </w:rPr>
        <w:t xml:space="preserve">Начиная с 2020 г., средства федерального бюджета направляются в субъекты Российской Федерации ежегодно в соответствии с федеральным законом </w:t>
      </w:r>
      <w:r w:rsidR="00134996">
        <w:rPr>
          <w:rFonts w:ascii="Times New Roman" w:hAnsi="Times New Roman" w:cs="Times New Roman"/>
          <w:sz w:val="28"/>
          <w:szCs w:val="28"/>
        </w:rPr>
        <w:br/>
      </w:r>
      <w:r w:rsidRPr="00A07E7B">
        <w:rPr>
          <w:rFonts w:ascii="Times New Roman" w:hAnsi="Times New Roman" w:cs="Times New Roman"/>
          <w:sz w:val="28"/>
          <w:szCs w:val="28"/>
        </w:rPr>
        <w:t xml:space="preserve">о федеральном бюджете на очередной финансовый год и плановый период </w:t>
      </w:r>
      <w:r w:rsidR="00134996">
        <w:rPr>
          <w:rFonts w:ascii="Times New Roman" w:hAnsi="Times New Roman" w:cs="Times New Roman"/>
          <w:sz w:val="28"/>
          <w:szCs w:val="28"/>
        </w:rPr>
        <w:br/>
      </w:r>
      <w:r w:rsidRPr="00A07E7B">
        <w:rPr>
          <w:rFonts w:ascii="Times New Roman" w:hAnsi="Times New Roman" w:cs="Times New Roman"/>
          <w:sz w:val="28"/>
          <w:szCs w:val="28"/>
        </w:rPr>
        <w:t xml:space="preserve">(за исключением г. Москвы, </w:t>
      </w:r>
      <w:r w:rsidR="00134996">
        <w:rPr>
          <w:rFonts w:ascii="Times New Roman" w:hAnsi="Times New Roman" w:cs="Times New Roman"/>
          <w:sz w:val="28"/>
          <w:szCs w:val="28"/>
        </w:rPr>
        <w:t xml:space="preserve">где </w:t>
      </w:r>
      <w:r w:rsidRPr="00A07E7B">
        <w:rPr>
          <w:rFonts w:ascii="Times New Roman" w:hAnsi="Times New Roman" w:cs="Times New Roman"/>
          <w:sz w:val="28"/>
          <w:szCs w:val="28"/>
        </w:rPr>
        <w:t>горячее питание обучающимся предоставлено за счет бюджета города).</w:t>
      </w:r>
    </w:p>
    <w:p w14:paraId="1D47FC39" w14:textId="77777777" w:rsidR="00A07E7B" w:rsidRPr="00A07E7B" w:rsidRDefault="00A07E7B" w:rsidP="00A07E7B">
      <w:pPr>
        <w:autoSpaceDE w:val="0"/>
        <w:autoSpaceDN w:val="0"/>
        <w:adjustRightInd w:val="0"/>
        <w:spacing w:after="0" w:line="264" w:lineRule="auto"/>
        <w:ind w:firstLine="709"/>
        <w:jc w:val="both"/>
        <w:rPr>
          <w:rFonts w:ascii="Times New Roman" w:hAnsi="Times New Roman" w:cs="Times New Roman"/>
          <w:sz w:val="28"/>
          <w:szCs w:val="28"/>
        </w:rPr>
      </w:pPr>
      <w:r w:rsidRPr="00A07E7B">
        <w:rPr>
          <w:rFonts w:ascii="Times New Roman" w:hAnsi="Times New Roman" w:cs="Times New Roman"/>
          <w:sz w:val="28"/>
          <w:szCs w:val="28"/>
        </w:rPr>
        <w:t>В 2022 г</w:t>
      </w:r>
      <w:r w:rsidR="005571FB">
        <w:rPr>
          <w:rFonts w:ascii="Times New Roman" w:hAnsi="Times New Roman" w:cs="Times New Roman"/>
          <w:sz w:val="28"/>
          <w:szCs w:val="28"/>
        </w:rPr>
        <w:t>.</w:t>
      </w:r>
      <w:r w:rsidRPr="00A07E7B">
        <w:rPr>
          <w:rFonts w:ascii="Times New Roman" w:hAnsi="Times New Roman" w:cs="Times New Roman"/>
          <w:sz w:val="28"/>
          <w:szCs w:val="28"/>
        </w:rPr>
        <w:t xml:space="preserve"> на софинансирование ор</w:t>
      </w:r>
      <w:r w:rsidR="00A33343">
        <w:rPr>
          <w:rFonts w:ascii="Times New Roman" w:hAnsi="Times New Roman" w:cs="Times New Roman"/>
          <w:sz w:val="28"/>
          <w:szCs w:val="28"/>
        </w:rPr>
        <w:t>ганизации предоставления горячего питания</w:t>
      </w:r>
      <w:r w:rsidRPr="00A07E7B">
        <w:rPr>
          <w:rFonts w:ascii="Times New Roman" w:hAnsi="Times New Roman" w:cs="Times New Roman"/>
          <w:sz w:val="28"/>
          <w:szCs w:val="28"/>
        </w:rPr>
        <w:t xml:space="preserve"> обучающихся, получающих начальное общее образование, субъектам Российской Федерации и г. Байконуру были предусмотрены средства федерального бюджета в размере 63 </w:t>
      </w:r>
      <w:r w:rsidR="004F3D31">
        <w:rPr>
          <w:rFonts w:ascii="Times New Roman" w:hAnsi="Times New Roman" w:cs="Times New Roman"/>
          <w:sz w:val="28"/>
          <w:szCs w:val="28"/>
        </w:rPr>
        <w:t>258,2</w:t>
      </w:r>
      <w:r w:rsidRPr="00A07E7B">
        <w:rPr>
          <w:rFonts w:ascii="Times New Roman" w:hAnsi="Times New Roman" w:cs="Times New Roman"/>
          <w:sz w:val="28"/>
          <w:szCs w:val="28"/>
        </w:rPr>
        <w:t xml:space="preserve"> млн рублей.</w:t>
      </w:r>
    </w:p>
    <w:p w14:paraId="6DA3DF76" w14:textId="77777777" w:rsidR="00A07E7B" w:rsidRPr="00A07E7B" w:rsidRDefault="00A07E7B" w:rsidP="00A07E7B">
      <w:pPr>
        <w:autoSpaceDE w:val="0"/>
        <w:autoSpaceDN w:val="0"/>
        <w:adjustRightInd w:val="0"/>
        <w:spacing w:after="0" w:line="264" w:lineRule="auto"/>
        <w:ind w:firstLine="709"/>
        <w:jc w:val="both"/>
        <w:rPr>
          <w:rFonts w:ascii="Times New Roman" w:hAnsi="Times New Roman" w:cs="Times New Roman"/>
          <w:sz w:val="28"/>
          <w:szCs w:val="28"/>
        </w:rPr>
      </w:pPr>
      <w:r w:rsidRPr="00A07E7B">
        <w:rPr>
          <w:rFonts w:ascii="Times New Roman" w:hAnsi="Times New Roman" w:cs="Times New Roman"/>
          <w:sz w:val="28"/>
          <w:szCs w:val="28"/>
        </w:rPr>
        <w:t>С целью определения достаточности средств федерального бюджета на обеспечение горячим питанием обучающихся Минпросвещения России на постоянной основе осуществляет мониторинг кассового исполнения.</w:t>
      </w:r>
    </w:p>
    <w:p w14:paraId="42C09A05" w14:textId="77777777" w:rsidR="00A07E7B" w:rsidRPr="00A07E7B" w:rsidRDefault="00A07E7B" w:rsidP="00A07E7B">
      <w:pPr>
        <w:autoSpaceDE w:val="0"/>
        <w:autoSpaceDN w:val="0"/>
        <w:adjustRightInd w:val="0"/>
        <w:spacing w:after="0" w:line="264" w:lineRule="auto"/>
        <w:ind w:firstLine="709"/>
        <w:jc w:val="both"/>
        <w:rPr>
          <w:rFonts w:ascii="Times New Roman" w:hAnsi="Times New Roman" w:cs="Times New Roman"/>
          <w:sz w:val="28"/>
          <w:szCs w:val="28"/>
        </w:rPr>
      </w:pPr>
      <w:r w:rsidRPr="00A07E7B">
        <w:rPr>
          <w:rFonts w:ascii="Times New Roman" w:hAnsi="Times New Roman" w:cs="Times New Roman"/>
          <w:sz w:val="28"/>
          <w:szCs w:val="28"/>
        </w:rPr>
        <w:t>Так, в 2022 г. в связи с ростом цен на продукты питания были выделены</w:t>
      </w:r>
      <w:r w:rsidR="005571FB">
        <w:rPr>
          <w:rFonts w:ascii="Times New Roman" w:hAnsi="Times New Roman" w:cs="Times New Roman"/>
          <w:sz w:val="28"/>
          <w:szCs w:val="28"/>
        </w:rPr>
        <w:br/>
      </w:r>
      <w:r w:rsidRPr="00A07E7B">
        <w:rPr>
          <w:rFonts w:ascii="Times New Roman" w:hAnsi="Times New Roman" w:cs="Times New Roman"/>
          <w:sz w:val="28"/>
          <w:szCs w:val="28"/>
        </w:rPr>
        <w:t>дополнительные средства из федерального бюджета бюджетам Калининградской</w:t>
      </w:r>
      <w:r w:rsidR="005571FB">
        <w:rPr>
          <w:rFonts w:ascii="Times New Roman" w:hAnsi="Times New Roman" w:cs="Times New Roman"/>
          <w:sz w:val="28"/>
          <w:szCs w:val="28"/>
        </w:rPr>
        <w:br/>
      </w:r>
      <w:r w:rsidRPr="00A07E7B">
        <w:rPr>
          <w:rFonts w:ascii="Times New Roman" w:hAnsi="Times New Roman" w:cs="Times New Roman"/>
          <w:sz w:val="28"/>
          <w:szCs w:val="28"/>
        </w:rPr>
        <w:t>(46,78 млн рублей) и Мурманской (52,88 млн рублей) областей.</w:t>
      </w:r>
    </w:p>
    <w:p w14:paraId="71E177DF" w14:textId="77777777" w:rsidR="00A07E7B" w:rsidRPr="00A07E7B" w:rsidRDefault="00A07E7B" w:rsidP="00A07E7B">
      <w:pPr>
        <w:autoSpaceDE w:val="0"/>
        <w:autoSpaceDN w:val="0"/>
        <w:adjustRightInd w:val="0"/>
        <w:spacing w:after="0" w:line="264" w:lineRule="auto"/>
        <w:ind w:firstLine="709"/>
        <w:jc w:val="both"/>
        <w:rPr>
          <w:rFonts w:ascii="Times New Roman" w:hAnsi="Times New Roman" w:cs="Times New Roman"/>
          <w:sz w:val="28"/>
          <w:szCs w:val="28"/>
        </w:rPr>
      </w:pPr>
      <w:r w:rsidRPr="00A07E7B">
        <w:rPr>
          <w:rFonts w:ascii="Times New Roman" w:hAnsi="Times New Roman" w:cs="Times New Roman"/>
          <w:sz w:val="28"/>
          <w:szCs w:val="28"/>
        </w:rPr>
        <w:t>В соответствии с разработанными дорожными картами в субъектах Российской Федерации пров</w:t>
      </w:r>
      <w:r w:rsidR="005F3584">
        <w:rPr>
          <w:rFonts w:ascii="Times New Roman" w:hAnsi="Times New Roman" w:cs="Times New Roman"/>
          <w:sz w:val="28"/>
          <w:szCs w:val="28"/>
        </w:rPr>
        <w:t>одится</w:t>
      </w:r>
      <w:r w:rsidRPr="00A07E7B">
        <w:rPr>
          <w:rFonts w:ascii="Times New Roman" w:hAnsi="Times New Roman" w:cs="Times New Roman"/>
          <w:sz w:val="28"/>
          <w:szCs w:val="28"/>
        </w:rPr>
        <w:t xml:space="preserve"> системная работа по созданию условий для организации бесплатного горячего питания в соответствии с требованиями санитарного законодательства во всех государственных и муниципальных образовательных организациях. Также в рамках программы «Модернизации школьных систем образования» приняты меры дополнительной государственной поддержки по ремонту пищеблоков. В соответствии с заявленной потребностью </w:t>
      </w:r>
      <w:r w:rsidRPr="00A07E7B">
        <w:rPr>
          <w:rFonts w:ascii="Times New Roman" w:hAnsi="Times New Roman" w:cs="Times New Roman"/>
          <w:sz w:val="28"/>
          <w:szCs w:val="28"/>
        </w:rPr>
        <w:br/>
      </w:r>
      <w:r w:rsidR="005F3584">
        <w:rPr>
          <w:rFonts w:ascii="Times New Roman" w:hAnsi="Times New Roman" w:cs="Times New Roman"/>
          <w:sz w:val="28"/>
          <w:szCs w:val="28"/>
        </w:rPr>
        <w:t>67 субъектов</w:t>
      </w:r>
      <w:r w:rsidRPr="00A07E7B">
        <w:rPr>
          <w:rFonts w:ascii="Times New Roman" w:eastAsia="Times New Roman" w:hAnsi="Times New Roman" w:cs="Times New Roman"/>
          <w:bCs/>
          <w:color w:val="000000"/>
          <w:sz w:val="28"/>
          <w:szCs w:val="28"/>
          <w:lang w:eastAsia="ru-RU"/>
        </w:rPr>
        <w:t> </w:t>
      </w:r>
      <w:r w:rsidRPr="00A07E7B">
        <w:rPr>
          <w:rFonts w:ascii="Times New Roman" w:hAnsi="Times New Roman" w:cs="Times New Roman"/>
          <w:sz w:val="28"/>
          <w:szCs w:val="28"/>
        </w:rPr>
        <w:t xml:space="preserve">Российской Федерации </w:t>
      </w:r>
      <w:r w:rsidR="005F3584">
        <w:rPr>
          <w:rFonts w:ascii="Times New Roman" w:hAnsi="Times New Roman" w:cs="Times New Roman"/>
          <w:sz w:val="28"/>
          <w:szCs w:val="28"/>
        </w:rPr>
        <w:t>в 2022 г.</w:t>
      </w:r>
      <w:r w:rsidRPr="00A07E7B">
        <w:rPr>
          <w:rFonts w:ascii="Times New Roman" w:hAnsi="Times New Roman" w:cs="Times New Roman"/>
          <w:sz w:val="28"/>
          <w:szCs w:val="28"/>
        </w:rPr>
        <w:t xml:space="preserve"> </w:t>
      </w:r>
      <w:r w:rsidR="005F3584">
        <w:rPr>
          <w:rFonts w:ascii="Times New Roman" w:hAnsi="Times New Roman" w:cs="Times New Roman"/>
          <w:sz w:val="28"/>
          <w:szCs w:val="28"/>
        </w:rPr>
        <w:t>отремонтировано 680 пищеблоков.</w:t>
      </w:r>
    </w:p>
    <w:p w14:paraId="71C09FD8" w14:textId="77777777" w:rsidR="00A07E7B" w:rsidRPr="00A07E7B" w:rsidRDefault="00A07E7B" w:rsidP="00A07E7B">
      <w:pPr>
        <w:autoSpaceDE w:val="0"/>
        <w:autoSpaceDN w:val="0"/>
        <w:adjustRightInd w:val="0"/>
        <w:spacing w:after="0" w:line="264" w:lineRule="auto"/>
        <w:ind w:firstLine="709"/>
        <w:jc w:val="both"/>
        <w:rPr>
          <w:rFonts w:ascii="Times New Roman" w:hAnsi="Times New Roman" w:cs="Times New Roman"/>
          <w:sz w:val="28"/>
          <w:szCs w:val="28"/>
        </w:rPr>
      </w:pPr>
      <w:r w:rsidRPr="00A07E7B">
        <w:rPr>
          <w:rFonts w:ascii="Times New Roman" w:hAnsi="Times New Roman" w:cs="Times New Roman"/>
          <w:sz w:val="28"/>
          <w:szCs w:val="28"/>
        </w:rPr>
        <w:t>Вопросы организации горячего питания обучающихся 1-4 классов находятся на особом ведомственном и общественном контроле на федеральном уровне</w:t>
      </w:r>
      <w:r w:rsidRPr="00A07E7B">
        <w:rPr>
          <w:rFonts w:ascii="Times New Roman" w:eastAsia="Times New Roman" w:hAnsi="Times New Roman" w:cs="Times New Roman"/>
          <w:sz w:val="28"/>
          <w:szCs w:val="28"/>
          <w:lang w:eastAsia="ru-RU"/>
        </w:rPr>
        <w:t> </w:t>
      </w:r>
      <w:r w:rsidRPr="00A07E7B">
        <w:rPr>
          <w:rFonts w:ascii="Times New Roman" w:hAnsi="Times New Roman" w:cs="Times New Roman"/>
          <w:sz w:val="28"/>
          <w:szCs w:val="28"/>
        </w:rPr>
        <w:t>и в регионах.</w:t>
      </w:r>
    </w:p>
    <w:p w14:paraId="05C108CC" w14:textId="77777777" w:rsidR="00A07E7B" w:rsidRPr="00A07E7B" w:rsidRDefault="00A07E7B" w:rsidP="00A07E7B">
      <w:pPr>
        <w:autoSpaceDE w:val="0"/>
        <w:autoSpaceDN w:val="0"/>
        <w:adjustRightInd w:val="0"/>
        <w:spacing w:after="0" w:line="264" w:lineRule="auto"/>
        <w:ind w:firstLine="709"/>
        <w:jc w:val="both"/>
        <w:rPr>
          <w:rFonts w:ascii="Times New Roman" w:hAnsi="Times New Roman" w:cs="Times New Roman"/>
          <w:sz w:val="28"/>
          <w:szCs w:val="28"/>
        </w:rPr>
      </w:pPr>
      <w:r w:rsidRPr="00A07E7B">
        <w:rPr>
          <w:rFonts w:ascii="Times New Roman" w:hAnsi="Times New Roman" w:cs="Times New Roman"/>
          <w:sz w:val="28"/>
          <w:szCs w:val="28"/>
        </w:rPr>
        <w:t>В субъектах Российской Федерации разрабатываются и утверждаются</w:t>
      </w:r>
      <w:r w:rsidRPr="00A07E7B">
        <w:rPr>
          <w:rFonts w:ascii="Times New Roman" w:eastAsia="Times New Roman" w:hAnsi="Times New Roman" w:cs="Times New Roman"/>
          <w:sz w:val="28"/>
          <w:szCs w:val="28"/>
          <w:lang w:eastAsia="ru-RU"/>
        </w:rPr>
        <w:t> </w:t>
      </w:r>
      <w:r w:rsidRPr="00A07E7B">
        <w:rPr>
          <w:rFonts w:ascii="Times New Roman" w:hAnsi="Times New Roman" w:cs="Times New Roman"/>
          <w:sz w:val="28"/>
          <w:szCs w:val="28"/>
        </w:rPr>
        <w:t>нормативные правовые акты, регулирующие и обеспечивающие соблюдение условий</w:t>
      </w:r>
      <w:r w:rsidRPr="00A07E7B">
        <w:rPr>
          <w:rFonts w:ascii="Times New Roman" w:eastAsia="Times New Roman" w:hAnsi="Times New Roman" w:cs="Times New Roman"/>
          <w:sz w:val="28"/>
          <w:szCs w:val="28"/>
          <w:lang w:eastAsia="ru-RU"/>
        </w:rPr>
        <w:t> </w:t>
      </w:r>
      <w:r w:rsidRPr="00A07E7B">
        <w:rPr>
          <w:rFonts w:ascii="Times New Roman" w:hAnsi="Times New Roman" w:cs="Times New Roman"/>
          <w:sz w:val="28"/>
          <w:szCs w:val="28"/>
        </w:rPr>
        <w:t>для организации питания обучающихся, в их числе базовый нормативный документ –</w:t>
      </w:r>
      <w:r w:rsidRPr="00A07E7B">
        <w:rPr>
          <w:rFonts w:ascii="Times New Roman" w:eastAsia="Times New Roman" w:hAnsi="Times New Roman" w:cs="Times New Roman"/>
          <w:sz w:val="28"/>
          <w:szCs w:val="28"/>
          <w:lang w:eastAsia="ru-RU"/>
        </w:rPr>
        <w:t> </w:t>
      </w:r>
      <w:r w:rsidRPr="00A07E7B">
        <w:rPr>
          <w:rFonts w:ascii="Times New Roman" w:hAnsi="Times New Roman" w:cs="Times New Roman"/>
          <w:sz w:val="28"/>
          <w:szCs w:val="28"/>
        </w:rPr>
        <w:t>региональный стандарт оказания услуги по обеспечению горячим питанием.</w:t>
      </w:r>
    </w:p>
    <w:p w14:paraId="597B402B" w14:textId="77777777" w:rsidR="00A07E7B" w:rsidRPr="00A07E7B" w:rsidRDefault="00A07E7B" w:rsidP="00A07E7B">
      <w:pPr>
        <w:autoSpaceDE w:val="0"/>
        <w:autoSpaceDN w:val="0"/>
        <w:adjustRightInd w:val="0"/>
        <w:spacing w:after="0" w:line="264" w:lineRule="auto"/>
        <w:ind w:firstLine="709"/>
        <w:jc w:val="both"/>
        <w:rPr>
          <w:rFonts w:ascii="Times New Roman" w:hAnsi="Times New Roman" w:cs="Times New Roman"/>
          <w:sz w:val="28"/>
          <w:szCs w:val="28"/>
        </w:rPr>
      </w:pPr>
      <w:r w:rsidRPr="00A07E7B">
        <w:rPr>
          <w:rFonts w:ascii="Times New Roman" w:hAnsi="Times New Roman" w:cs="Times New Roman"/>
          <w:sz w:val="28"/>
          <w:szCs w:val="28"/>
        </w:rPr>
        <w:t>С целью недопущения нарушений образовательными организациями</w:t>
      </w:r>
      <w:r w:rsidRPr="00A07E7B">
        <w:rPr>
          <w:rFonts w:ascii="Times New Roman" w:eastAsia="Times New Roman" w:hAnsi="Times New Roman" w:cs="Times New Roman"/>
          <w:sz w:val="28"/>
          <w:szCs w:val="28"/>
          <w:lang w:eastAsia="ru-RU"/>
        </w:rPr>
        <w:t> </w:t>
      </w:r>
      <w:r w:rsidRPr="00A07E7B">
        <w:rPr>
          <w:rFonts w:ascii="Times New Roman" w:hAnsi="Times New Roman" w:cs="Times New Roman"/>
          <w:sz w:val="28"/>
          <w:szCs w:val="28"/>
        </w:rPr>
        <w:t>и операторами школьного питания требований к организации питания обучающихся</w:t>
      </w:r>
      <w:r w:rsidRPr="00A07E7B">
        <w:rPr>
          <w:rFonts w:ascii="Times New Roman" w:eastAsia="Times New Roman" w:hAnsi="Times New Roman" w:cs="Times New Roman"/>
          <w:sz w:val="28"/>
          <w:szCs w:val="28"/>
          <w:lang w:eastAsia="ru-RU"/>
        </w:rPr>
        <w:t> </w:t>
      </w:r>
      <w:r w:rsidRPr="00A07E7B">
        <w:rPr>
          <w:rFonts w:ascii="Times New Roman" w:hAnsi="Times New Roman" w:cs="Times New Roman"/>
          <w:sz w:val="28"/>
          <w:szCs w:val="28"/>
        </w:rPr>
        <w:t>обеспе</w:t>
      </w:r>
      <w:r w:rsidR="005F3584">
        <w:rPr>
          <w:rFonts w:ascii="Times New Roman" w:hAnsi="Times New Roman" w:cs="Times New Roman"/>
          <w:sz w:val="28"/>
          <w:szCs w:val="28"/>
        </w:rPr>
        <w:t>чивается родительский контроль.</w:t>
      </w:r>
    </w:p>
    <w:p w14:paraId="68598517" w14:textId="77777777" w:rsidR="00A07E7B" w:rsidRPr="00A07E7B" w:rsidRDefault="00A07E7B" w:rsidP="00A07E7B">
      <w:pPr>
        <w:autoSpaceDE w:val="0"/>
        <w:autoSpaceDN w:val="0"/>
        <w:adjustRightInd w:val="0"/>
        <w:spacing w:after="0" w:line="264" w:lineRule="auto"/>
        <w:ind w:firstLine="709"/>
        <w:jc w:val="both"/>
        <w:rPr>
          <w:rFonts w:ascii="Times New Roman" w:hAnsi="Times New Roman" w:cs="Times New Roman"/>
          <w:sz w:val="28"/>
          <w:szCs w:val="28"/>
        </w:rPr>
      </w:pPr>
      <w:r w:rsidRPr="00A07E7B">
        <w:rPr>
          <w:rFonts w:ascii="Times New Roman" w:hAnsi="Times New Roman" w:cs="Times New Roman"/>
          <w:sz w:val="28"/>
          <w:szCs w:val="28"/>
        </w:rPr>
        <w:lastRenderedPageBreak/>
        <w:t>Мониторинг организации и обеспечения бесплатным горячим питанием обучающихся, в том числе детей, имеющих индивидуальные пищевые особенности</w:t>
      </w:r>
      <w:r w:rsidR="005F3584">
        <w:rPr>
          <w:rFonts w:ascii="Times New Roman" w:hAnsi="Times New Roman" w:cs="Times New Roman"/>
          <w:sz w:val="28"/>
          <w:szCs w:val="28"/>
        </w:rPr>
        <w:t>,</w:t>
      </w:r>
      <w:r w:rsidRPr="00A07E7B">
        <w:rPr>
          <w:rFonts w:ascii="Times New Roman" w:eastAsia="Times New Roman" w:hAnsi="Times New Roman" w:cs="Times New Roman"/>
          <w:sz w:val="28"/>
          <w:szCs w:val="28"/>
          <w:lang w:eastAsia="ru-RU"/>
        </w:rPr>
        <w:t> </w:t>
      </w:r>
      <w:r w:rsidRPr="00A07E7B">
        <w:rPr>
          <w:rFonts w:ascii="Times New Roman" w:hAnsi="Times New Roman" w:cs="Times New Roman"/>
          <w:sz w:val="28"/>
          <w:szCs w:val="28"/>
        </w:rPr>
        <w:t>осуществляется на постоянной основе в ходе работы Оперативного штаба</w:t>
      </w:r>
      <w:r w:rsidRPr="00A07E7B">
        <w:rPr>
          <w:rFonts w:ascii="Times New Roman" w:eastAsia="Times New Roman" w:hAnsi="Times New Roman" w:cs="Times New Roman"/>
          <w:sz w:val="28"/>
          <w:szCs w:val="28"/>
          <w:lang w:eastAsia="ru-RU"/>
        </w:rPr>
        <w:t> </w:t>
      </w:r>
      <w:r w:rsidR="00323215">
        <w:rPr>
          <w:rFonts w:ascii="Times New Roman" w:hAnsi="Times New Roman" w:cs="Times New Roman"/>
          <w:sz w:val="28"/>
          <w:szCs w:val="28"/>
        </w:rPr>
        <w:t>Минпросвещения России</w:t>
      </w:r>
      <w:r w:rsidRPr="00A07E7B">
        <w:rPr>
          <w:rFonts w:ascii="Times New Roman" w:hAnsi="Times New Roman" w:cs="Times New Roman"/>
          <w:sz w:val="28"/>
          <w:szCs w:val="28"/>
        </w:rPr>
        <w:t xml:space="preserve"> по организации горячего питания</w:t>
      </w:r>
      <w:r w:rsidRPr="00A07E7B">
        <w:rPr>
          <w:rFonts w:ascii="Times New Roman" w:eastAsia="Times New Roman" w:hAnsi="Times New Roman" w:cs="Times New Roman"/>
          <w:sz w:val="28"/>
          <w:szCs w:val="28"/>
          <w:lang w:eastAsia="ru-RU"/>
        </w:rPr>
        <w:t> </w:t>
      </w:r>
      <w:r w:rsidRPr="00A07E7B">
        <w:rPr>
          <w:rFonts w:ascii="Times New Roman" w:hAnsi="Times New Roman" w:cs="Times New Roman"/>
          <w:sz w:val="28"/>
          <w:szCs w:val="28"/>
        </w:rPr>
        <w:t>с участием представителей аппаратов полномочных представителей Президента Российской Федерации в федеральных округах, Роспотребнадзора, Генеральной</w:t>
      </w:r>
      <w:r w:rsidRPr="00A07E7B">
        <w:rPr>
          <w:rFonts w:ascii="Times New Roman" w:eastAsia="Times New Roman" w:hAnsi="Times New Roman" w:cs="Times New Roman"/>
          <w:sz w:val="28"/>
          <w:szCs w:val="28"/>
          <w:lang w:eastAsia="ru-RU"/>
        </w:rPr>
        <w:t> </w:t>
      </w:r>
      <w:r w:rsidRPr="00A07E7B">
        <w:rPr>
          <w:rFonts w:ascii="Times New Roman" w:hAnsi="Times New Roman" w:cs="Times New Roman"/>
          <w:sz w:val="28"/>
          <w:szCs w:val="28"/>
        </w:rPr>
        <w:t>прокуратуры Российской Федерации, Общероссийского общественного движения</w:t>
      </w:r>
      <w:r w:rsidRPr="00A07E7B">
        <w:rPr>
          <w:rFonts w:ascii="Times New Roman" w:eastAsia="Times New Roman" w:hAnsi="Times New Roman" w:cs="Times New Roman"/>
          <w:sz w:val="28"/>
          <w:szCs w:val="28"/>
          <w:lang w:eastAsia="ru-RU"/>
        </w:rPr>
        <w:t> </w:t>
      </w:r>
      <w:r w:rsidRPr="00A07E7B">
        <w:rPr>
          <w:rFonts w:ascii="Times New Roman" w:hAnsi="Times New Roman" w:cs="Times New Roman"/>
          <w:sz w:val="28"/>
          <w:szCs w:val="28"/>
        </w:rPr>
        <w:t>«Народный фронт «За Россию» и руководителей органов управления образованием</w:t>
      </w:r>
      <w:r w:rsidRPr="00A07E7B">
        <w:rPr>
          <w:rFonts w:ascii="Times New Roman" w:eastAsia="Times New Roman" w:hAnsi="Times New Roman" w:cs="Times New Roman"/>
          <w:sz w:val="28"/>
          <w:szCs w:val="28"/>
          <w:lang w:eastAsia="ru-RU"/>
        </w:rPr>
        <w:t> </w:t>
      </w:r>
      <w:r w:rsidR="005F3584">
        <w:rPr>
          <w:rFonts w:ascii="Times New Roman" w:hAnsi="Times New Roman" w:cs="Times New Roman"/>
          <w:sz w:val="28"/>
          <w:szCs w:val="28"/>
        </w:rPr>
        <w:t>субъектов</w:t>
      </w:r>
      <w:r w:rsidRPr="00A07E7B">
        <w:rPr>
          <w:rFonts w:ascii="Times New Roman" w:hAnsi="Times New Roman" w:cs="Times New Roman"/>
          <w:sz w:val="28"/>
          <w:szCs w:val="28"/>
        </w:rPr>
        <w:t xml:space="preserve"> Российской Федерации.</w:t>
      </w:r>
    </w:p>
    <w:p w14:paraId="4D53AA88" w14:textId="77777777" w:rsidR="00A07E7B" w:rsidRPr="00A07E7B" w:rsidRDefault="00A07E7B" w:rsidP="00A07E7B">
      <w:pPr>
        <w:autoSpaceDE w:val="0"/>
        <w:autoSpaceDN w:val="0"/>
        <w:adjustRightInd w:val="0"/>
        <w:spacing w:after="0" w:line="264" w:lineRule="auto"/>
        <w:ind w:firstLine="709"/>
        <w:jc w:val="both"/>
        <w:rPr>
          <w:rFonts w:ascii="Times New Roman" w:hAnsi="Times New Roman" w:cs="Times New Roman"/>
          <w:sz w:val="28"/>
          <w:szCs w:val="28"/>
        </w:rPr>
      </w:pPr>
      <w:r w:rsidRPr="00A07E7B">
        <w:rPr>
          <w:rFonts w:ascii="Times New Roman" w:hAnsi="Times New Roman" w:cs="Times New Roman"/>
          <w:sz w:val="28"/>
          <w:szCs w:val="28"/>
        </w:rPr>
        <w:t>Так, исполнительными органами субъектов Российской Федерации, представлена</w:t>
      </w:r>
      <w:r w:rsidRPr="00A07E7B">
        <w:rPr>
          <w:rFonts w:ascii="Times New Roman" w:eastAsia="Times New Roman" w:hAnsi="Times New Roman" w:cs="Times New Roman"/>
          <w:sz w:val="28"/>
          <w:szCs w:val="28"/>
          <w:lang w:eastAsia="ru-RU"/>
        </w:rPr>
        <w:t> </w:t>
      </w:r>
      <w:r w:rsidRPr="00A07E7B">
        <w:rPr>
          <w:rFonts w:ascii="Times New Roman" w:hAnsi="Times New Roman" w:cs="Times New Roman"/>
          <w:sz w:val="28"/>
          <w:szCs w:val="28"/>
        </w:rPr>
        <w:t>информация о наличии в каждом из 89 субъектов Российской Федерации обучающихся</w:t>
      </w:r>
      <w:r w:rsidRPr="00A07E7B">
        <w:rPr>
          <w:rFonts w:ascii="Times New Roman" w:eastAsia="Times New Roman" w:hAnsi="Times New Roman" w:cs="Times New Roman"/>
          <w:sz w:val="28"/>
          <w:szCs w:val="28"/>
          <w:lang w:eastAsia="ru-RU"/>
        </w:rPr>
        <w:t> </w:t>
      </w:r>
      <w:r w:rsidRPr="00A07E7B">
        <w:rPr>
          <w:rFonts w:ascii="Times New Roman" w:hAnsi="Times New Roman" w:cs="Times New Roman"/>
          <w:sz w:val="28"/>
          <w:szCs w:val="28"/>
        </w:rPr>
        <w:t>по образовательным программам начального общего образования, нуждающихся</w:t>
      </w:r>
      <w:r w:rsidRPr="00A07E7B">
        <w:rPr>
          <w:rFonts w:ascii="Times New Roman" w:eastAsia="Times New Roman" w:hAnsi="Times New Roman" w:cs="Times New Roman"/>
          <w:sz w:val="28"/>
          <w:szCs w:val="28"/>
          <w:lang w:eastAsia="ru-RU"/>
        </w:rPr>
        <w:t> </w:t>
      </w:r>
      <w:r w:rsidRPr="00A07E7B">
        <w:rPr>
          <w:rFonts w:ascii="Times New Roman" w:hAnsi="Times New Roman" w:cs="Times New Roman"/>
          <w:sz w:val="28"/>
          <w:szCs w:val="28"/>
        </w:rPr>
        <w:t>в лечебном и/или диетическом питании. Питание обучающихся данной категории</w:t>
      </w:r>
      <w:r w:rsidRPr="00A07E7B">
        <w:rPr>
          <w:rFonts w:ascii="Times New Roman" w:eastAsia="Times New Roman" w:hAnsi="Times New Roman" w:cs="Times New Roman"/>
          <w:sz w:val="28"/>
          <w:szCs w:val="28"/>
          <w:lang w:eastAsia="ru-RU"/>
        </w:rPr>
        <w:t> </w:t>
      </w:r>
      <w:r w:rsidRPr="00A07E7B">
        <w:rPr>
          <w:rFonts w:ascii="Times New Roman" w:hAnsi="Times New Roman" w:cs="Times New Roman"/>
          <w:sz w:val="28"/>
          <w:szCs w:val="28"/>
        </w:rPr>
        <w:t>в основном организовано в столовых или отдельных помещениях в соответствии</w:t>
      </w:r>
      <w:r w:rsidRPr="00A07E7B">
        <w:rPr>
          <w:rFonts w:ascii="Times New Roman" w:eastAsia="Times New Roman" w:hAnsi="Times New Roman" w:cs="Times New Roman"/>
          <w:sz w:val="28"/>
          <w:szCs w:val="28"/>
          <w:lang w:eastAsia="ru-RU"/>
        </w:rPr>
        <w:t> </w:t>
      </w:r>
      <w:r w:rsidRPr="00A07E7B">
        <w:rPr>
          <w:rFonts w:ascii="Times New Roman" w:hAnsi="Times New Roman" w:cs="Times New Roman"/>
          <w:sz w:val="28"/>
          <w:szCs w:val="28"/>
        </w:rPr>
        <w:t>с утвержденным образовательной организацией меню на основании представленных</w:t>
      </w:r>
      <w:r w:rsidRPr="00A07E7B">
        <w:rPr>
          <w:rFonts w:ascii="Times New Roman" w:eastAsia="Times New Roman" w:hAnsi="Times New Roman" w:cs="Times New Roman"/>
          <w:sz w:val="28"/>
          <w:szCs w:val="28"/>
          <w:lang w:eastAsia="ru-RU"/>
        </w:rPr>
        <w:t> </w:t>
      </w:r>
      <w:r w:rsidRPr="00A07E7B">
        <w:rPr>
          <w:rFonts w:ascii="Times New Roman" w:hAnsi="Times New Roman" w:cs="Times New Roman"/>
          <w:sz w:val="28"/>
          <w:szCs w:val="28"/>
        </w:rPr>
        <w:t>по инициативе родителей (законных представителей) сведений о состоянии здоровья</w:t>
      </w:r>
      <w:r w:rsidRPr="00A07E7B">
        <w:rPr>
          <w:rFonts w:ascii="Times New Roman" w:eastAsia="Times New Roman" w:hAnsi="Times New Roman" w:cs="Times New Roman"/>
          <w:sz w:val="28"/>
          <w:szCs w:val="28"/>
          <w:lang w:eastAsia="ru-RU"/>
        </w:rPr>
        <w:t> </w:t>
      </w:r>
      <w:r w:rsidRPr="00A07E7B">
        <w:rPr>
          <w:rFonts w:ascii="Times New Roman" w:hAnsi="Times New Roman" w:cs="Times New Roman"/>
          <w:sz w:val="28"/>
          <w:szCs w:val="28"/>
        </w:rPr>
        <w:t>ребенка, в том числе об установлении, изменении, уточнении и (или) о снятии диагноза</w:t>
      </w:r>
      <w:r w:rsidRPr="00A07E7B">
        <w:rPr>
          <w:rFonts w:ascii="Times New Roman" w:eastAsia="Times New Roman" w:hAnsi="Times New Roman" w:cs="Times New Roman"/>
          <w:sz w:val="28"/>
          <w:szCs w:val="28"/>
          <w:lang w:eastAsia="ru-RU"/>
        </w:rPr>
        <w:t> </w:t>
      </w:r>
      <w:r w:rsidRPr="00A07E7B">
        <w:rPr>
          <w:rFonts w:ascii="Times New Roman" w:hAnsi="Times New Roman" w:cs="Times New Roman"/>
          <w:sz w:val="28"/>
          <w:szCs w:val="28"/>
        </w:rPr>
        <w:t>заболевания, либо об изменении иных сведений о состоянии его здоровья. Имеется</w:t>
      </w:r>
      <w:r w:rsidRPr="00A07E7B">
        <w:rPr>
          <w:rFonts w:ascii="Times New Roman" w:eastAsia="Times New Roman" w:hAnsi="Times New Roman" w:cs="Times New Roman"/>
          <w:sz w:val="28"/>
          <w:szCs w:val="28"/>
          <w:lang w:eastAsia="ru-RU"/>
        </w:rPr>
        <w:t> </w:t>
      </w:r>
      <w:r w:rsidRPr="00A07E7B">
        <w:rPr>
          <w:rFonts w:ascii="Times New Roman" w:hAnsi="Times New Roman" w:cs="Times New Roman"/>
          <w:sz w:val="28"/>
          <w:szCs w:val="28"/>
        </w:rPr>
        <w:t>возможность разогрева домашней пищи.</w:t>
      </w:r>
    </w:p>
    <w:p w14:paraId="1DC201D1" w14:textId="4FE0872F" w:rsidR="00A07E7B" w:rsidRPr="00A07E7B" w:rsidRDefault="00A07E7B" w:rsidP="00A07E7B">
      <w:pPr>
        <w:autoSpaceDE w:val="0"/>
        <w:autoSpaceDN w:val="0"/>
        <w:adjustRightInd w:val="0"/>
        <w:spacing w:after="0" w:line="264" w:lineRule="auto"/>
        <w:ind w:firstLine="709"/>
        <w:jc w:val="both"/>
        <w:rPr>
          <w:rFonts w:ascii="Times New Roman" w:hAnsi="Times New Roman" w:cs="Times New Roman"/>
          <w:sz w:val="28"/>
          <w:szCs w:val="28"/>
        </w:rPr>
      </w:pPr>
      <w:r w:rsidRPr="00A07E7B">
        <w:rPr>
          <w:rFonts w:ascii="Times New Roman" w:hAnsi="Times New Roman" w:cs="Times New Roman"/>
          <w:sz w:val="28"/>
          <w:szCs w:val="28"/>
        </w:rPr>
        <w:t>Федеральным центром мониторинга питания обучающихся, созданным на базе</w:t>
      </w:r>
      <w:r w:rsidRPr="00A07E7B">
        <w:rPr>
          <w:rFonts w:ascii="Times New Roman" w:eastAsia="Times New Roman" w:hAnsi="Times New Roman" w:cs="Times New Roman"/>
          <w:sz w:val="28"/>
          <w:szCs w:val="28"/>
          <w:lang w:eastAsia="ru-RU"/>
        </w:rPr>
        <w:t> </w:t>
      </w:r>
      <w:r w:rsidRPr="00A07E7B">
        <w:rPr>
          <w:rFonts w:ascii="Times New Roman" w:hAnsi="Times New Roman" w:cs="Times New Roman"/>
          <w:sz w:val="28"/>
          <w:szCs w:val="28"/>
        </w:rPr>
        <w:t>федерального государственного бюджетного научного учреждения «Институт</w:t>
      </w:r>
      <w:r w:rsidRPr="00A07E7B">
        <w:rPr>
          <w:rFonts w:ascii="Times New Roman" w:eastAsia="Times New Roman" w:hAnsi="Times New Roman" w:cs="Times New Roman"/>
          <w:sz w:val="28"/>
          <w:szCs w:val="28"/>
          <w:lang w:eastAsia="ru-RU"/>
        </w:rPr>
        <w:t> </w:t>
      </w:r>
      <w:r w:rsidRPr="00A07E7B">
        <w:rPr>
          <w:rFonts w:ascii="Times New Roman" w:hAnsi="Times New Roman" w:cs="Times New Roman"/>
          <w:sz w:val="28"/>
          <w:szCs w:val="28"/>
        </w:rPr>
        <w:t>возрастной физиологии Российской академии образования»</w:t>
      </w:r>
      <w:r w:rsidR="00D141E3">
        <w:rPr>
          <w:rFonts w:ascii="Times New Roman" w:hAnsi="Times New Roman" w:cs="Times New Roman"/>
          <w:sz w:val="28"/>
          <w:szCs w:val="28"/>
        </w:rPr>
        <w:t xml:space="preserve">, </w:t>
      </w:r>
      <w:r w:rsidRPr="00A07E7B">
        <w:rPr>
          <w:rFonts w:ascii="Times New Roman" w:hAnsi="Times New Roman" w:cs="Times New Roman"/>
          <w:sz w:val="28"/>
          <w:szCs w:val="28"/>
        </w:rPr>
        <w:t>создана</w:t>
      </w:r>
      <w:r w:rsidRPr="00A07E7B">
        <w:rPr>
          <w:rFonts w:ascii="Times New Roman" w:eastAsia="Times New Roman" w:hAnsi="Times New Roman" w:cs="Times New Roman"/>
          <w:sz w:val="28"/>
          <w:szCs w:val="28"/>
          <w:lang w:eastAsia="ru-RU"/>
        </w:rPr>
        <w:t> </w:t>
      </w:r>
      <w:r w:rsidRPr="00A07E7B">
        <w:rPr>
          <w:rFonts w:ascii="Times New Roman" w:hAnsi="Times New Roman" w:cs="Times New Roman"/>
          <w:sz w:val="28"/>
          <w:szCs w:val="28"/>
        </w:rPr>
        <w:t>цифровая платформа автоматизированного мониторинга питания обучающихся,</w:t>
      </w:r>
      <w:r w:rsidRPr="00A07E7B">
        <w:rPr>
          <w:rFonts w:ascii="Times New Roman" w:eastAsia="Times New Roman" w:hAnsi="Times New Roman" w:cs="Times New Roman"/>
          <w:sz w:val="28"/>
          <w:szCs w:val="28"/>
          <w:lang w:eastAsia="ru-RU"/>
        </w:rPr>
        <w:t> </w:t>
      </w:r>
      <w:r w:rsidRPr="00A07E7B">
        <w:rPr>
          <w:rFonts w:ascii="Times New Roman" w:hAnsi="Times New Roman" w:cs="Times New Roman"/>
          <w:sz w:val="28"/>
          <w:szCs w:val="28"/>
        </w:rPr>
        <w:t>которая позволяет в режиме реального времени анализировать размещенные</w:t>
      </w:r>
      <w:r w:rsidRPr="00A07E7B">
        <w:rPr>
          <w:rFonts w:ascii="Times New Roman" w:eastAsia="Times New Roman" w:hAnsi="Times New Roman" w:cs="Times New Roman"/>
          <w:sz w:val="28"/>
          <w:szCs w:val="28"/>
          <w:lang w:eastAsia="ru-RU"/>
        </w:rPr>
        <w:t> </w:t>
      </w:r>
      <w:r w:rsidRPr="00A07E7B">
        <w:rPr>
          <w:rFonts w:ascii="Times New Roman" w:hAnsi="Times New Roman" w:cs="Times New Roman"/>
          <w:sz w:val="28"/>
          <w:szCs w:val="28"/>
        </w:rPr>
        <w:t>на сайтах общеобразовательных организаций ежедневные меню.</w:t>
      </w:r>
    </w:p>
    <w:p w14:paraId="36CC83AC" w14:textId="77777777" w:rsidR="00A07E7B" w:rsidRPr="00A07E7B" w:rsidRDefault="00A07E7B" w:rsidP="00A07E7B">
      <w:pPr>
        <w:autoSpaceDE w:val="0"/>
        <w:autoSpaceDN w:val="0"/>
        <w:adjustRightInd w:val="0"/>
        <w:spacing w:after="0" w:line="264" w:lineRule="auto"/>
        <w:ind w:firstLine="709"/>
        <w:jc w:val="both"/>
        <w:rPr>
          <w:rFonts w:ascii="Times New Roman" w:hAnsi="Times New Roman" w:cs="Times New Roman"/>
          <w:sz w:val="28"/>
          <w:szCs w:val="28"/>
        </w:rPr>
      </w:pPr>
      <w:r w:rsidRPr="00A07E7B">
        <w:rPr>
          <w:rFonts w:ascii="Times New Roman" w:hAnsi="Times New Roman" w:cs="Times New Roman"/>
          <w:sz w:val="28"/>
          <w:szCs w:val="28"/>
        </w:rPr>
        <w:t>Наличие меню в разделах школьного питания на сайтах образовательных</w:t>
      </w:r>
      <w:r w:rsidR="00EC6563">
        <w:rPr>
          <w:rFonts w:ascii="Times New Roman" w:eastAsia="Times New Roman" w:hAnsi="Times New Roman" w:cs="Times New Roman"/>
          <w:sz w:val="28"/>
          <w:szCs w:val="28"/>
          <w:lang w:eastAsia="ru-RU"/>
        </w:rPr>
        <w:br/>
      </w:r>
      <w:r w:rsidRPr="00A07E7B">
        <w:rPr>
          <w:rFonts w:ascii="Times New Roman" w:hAnsi="Times New Roman" w:cs="Times New Roman"/>
          <w:sz w:val="28"/>
          <w:szCs w:val="28"/>
        </w:rPr>
        <w:t>организаций обеспечивает доступность для родителей обучающихся информации</w:t>
      </w:r>
      <w:r w:rsidR="00EC6563">
        <w:rPr>
          <w:rFonts w:ascii="Times New Roman" w:eastAsia="Times New Roman" w:hAnsi="Times New Roman" w:cs="Times New Roman"/>
          <w:sz w:val="28"/>
          <w:szCs w:val="28"/>
          <w:lang w:eastAsia="ru-RU"/>
        </w:rPr>
        <w:br/>
      </w:r>
      <w:r w:rsidRPr="00A07E7B">
        <w:rPr>
          <w:rFonts w:ascii="Times New Roman" w:hAnsi="Times New Roman" w:cs="Times New Roman"/>
          <w:sz w:val="28"/>
          <w:szCs w:val="28"/>
        </w:rPr>
        <w:t>о питании и создает условия для контроля его качества. Для этих целей</w:t>
      </w:r>
      <w:r w:rsidR="00EC6563">
        <w:rPr>
          <w:rFonts w:ascii="Times New Roman" w:hAnsi="Times New Roman" w:cs="Times New Roman"/>
          <w:sz w:val="28"/>
          <w:szCs w:val="28"/>
        </w:rPr>
        <w:br/>
      </w:r>
      <w:r w:rsidRPr="00A07E7B">
        <w:rPr>
          <w:rFonts w:ascii="Times New Roman" w:hAnsi="Times New Roman" w:cs="Times New Roman"/>
          <w:sz w:val="28"/>
          <w:szCs w:val="28"/>
        </w:rPr>
        <w:t>Минпросвещения России разработаны рекомендации по размещению на сайтах школы</w:t>
      </w:r>
      <w:r w:rsidRPr="00A07E7B">
        <w:rPr>
          <w:rFonts w:ascii="Times New Roman" w:eastAsia="Times New Roman" w:hAnsi="Times New Roman" w:cs="Times New Roman"/>
          <w:sz w:val="28"/>
          <w:szCs w:val="28"/>
          <w:lang w:eastAsia="ru-RU"/>
        </w:rPr>
        <w:t> </w:t>
      </w:r>
      <w:r w:rsidRPr="00A07E7B">
        <w:rPr>
          <w:rFonts w:ascii="Times New Roman" w:hAnsi="Times New Roman" w:cs="Times New Roman"/>
          <w:sz w:val="28"/>
          <w:szCs w:val="28"/>
        </w:rPr>
        <w:t>раздела, отражающего сведения об организации питания обучающихся.</w:t>
      </w:r>
    </w:p>
    <w:p w14:paraId="5EE421AB" w14:textId="77777777" w:rsidR="00A07E7B" w:rsidRPr="00A07E7B" w:rsidRDefault="00A07E7B" w:rsidP="00A07E7B">
      <w:pPr>
        <w:autoSpaceDE w:val="0"/>
        <w:autoSpaceDN w:val="0"/>
        <w:adjustRightInd w:val="0"/>
        <w:spacing w:after="0" w:line="264" w:lineRule="auto"/>
        <w:ind w:firstLine="709"/>
        <w:jc w:val="both"/>
        <w:rPr>
          <w:rFonts w:ascii="Times New Roman" w:hAnsi="Times New Roman" w:cs="Times New Roman"/>
          <w:sz w:val="28"/>
          <w:szCs w:val="28"/>
        </w:rPr>
      </w:pPr>
      <w:r w:rsidRPr="00A07E7B">
        <w:rPr>
          <w:rFonts w:ascii="Times New Roman" w:hAnsi="Times New Roman" w:cs="Times New Roman"/>
          <w:sz w:val="28"/>
          <w:szCs w:val="28"/>
        </w:rPr>
        <w:t>В целях реализации послания Президента Российской Федерации Федеральному</w:t>
      </w:r>
      <w:r w:rsidRPr="00A07E7B">
        <w:rPr>
          <w:rFonts w:ascii="Times New Roman" w:eastAsia="Times New Roman" w:hAnsi="Times New Roman" w:cs="Times New Roman"/>
          <w:sz w:val="28"/>
          <w:szCs w:val="28"/>
          <w:lang w:eastAsia="ru-RU"/>
        </w:rPr>
        <w:t> </w:t>
      </w:r>
      <w:r w:rsidRPr="00A07E7B">
        <w:rPr>
          <w:rFonts w:ascii="Times New Roman" w:hAnsi="Times New Roman" w:cs="Times New Roman"/>
          <w:sz w:val="28"/>
          <w:szCs w:val="28"/>
        </w:rPr>
        <w:t>Собранию Российской Федерации от 15 января 2020 г. и поручений Правительства</w:t>
      </w:r>
      <w:r w:rsidRPr="00A07E7B">
        <w:rPr>
          <w:rFonts w:ascii="Times New Roman" w:eastAsia="Times New Roman" w:hAnsi="Times New Roman" w:cs="Times New Roman"/>
          <w:sz w:val="28"/>
          <w:szCs w:val="28"/>
          <w:lang w:eastAsia="ru-RU"/>
        </w:rPr>
        <w:t> </w:t>
      </w:r>
      <w:r w:rsidRPr="00A07E7B">
        <w:rPr>
          <w:rFonts w:ascii="Times New Roman" w:hAnsi="Times New Roman" w:cs="Times New Roman"/>
          <w:sz w:val="28"/>
          <w:szCs w:val="28"/>
        </w:rPr>
        <w:t>Российской Федерации Роспотребнадзором в 2022 г.</w:t>
      </w:r>
      <w:r w:rsidRPr="00A07E7B">
        <w:rPr>
          <w:rFonts w:ascii="Times New Roman" w:eastAsia="Times New Roman" w:hAnsi="Times New Roman" w:cs="Times New Roman"/>
          <w:sz w:val="28"/>
          <w:szCs w:val="28"/>
          <w:lang w:eastAsia="ru-RU"/>
        </w:rPr>
        <w:t> </w:t>
      </w:r>
      <w:r w:rsidRPr="00A07E7B">
        <w:rPr>
          <w:rFonts w:ascii="Times New Roman" w:hAnsi="Times New Roman" w:cs="Times New Roman"/>
          <w:sz w:val="28"/>
          <w:szCs w:val="28"/>
        </w:rPr>
        <w:t>продолжена работа по контролю за состоянием пищеблоков и столовых</w:t>
      </w:r>
      <w:r w:rsidRPr="00A07E7B">
        <w:rPr>
          <w:rFonts w:ascii="Times New Roman" w:eastAsia="Times New Roman" w:hAnsi="Times New Roman" w:cs="Times New Roman"/>
          <w:sz w:val="28"/>
          <w:szCs w:val="28"/>
          <w:lang w:eastAsia="ru-RU"/>
        </w:rPr>
        <w:t> </w:t>
      </w:r>
      <w:r w:rsidRPr="00A07E7B">
        <w:rPr>
          <w:rFonts w:ascii="Times New Roman" w:hAnsi="Times New Roman" w:cs="Times New Roman"/>
          <w:sz w:val="28"/>
          <w:szCs w:val="28"/>
        </w:rPr>
        <w:t>общеобразовательных организаций к выполнению требований к организации питания</w:t>
      </w:r>
      <w:r w:rsidRPr="00A07E7B">
        <w:rPr>
          <w:rFonts w:ascii="Times New Roman" w:eastAsia="Times New Roman" w:hAnsi="Times New Roman" w:cs="Times New Roman"/>
          <w:sz w:val="28"/>
          <w:szCs w:val="28"/>
          <w:lang w:eastAsia="ru-RU"/>
        </w:rPr>
        <w:t> </w:t>
      </w:r>
      <w:r w:rsidRPr="00A07E7B">
        <w:rPr>
          <w:rFonts w:ascii="Times New Roman" w:hAnsi="Times New Roman" w:cs="Times New Roman"/>
          <w:sz w:val="28"/>
          <w:szCs w:val="28"/>
        </w:rPr>
        <w:t>в субъектах Российской Федерации для перехода на 100% охват бесплатным горячим</w:t>
      </w:r>
      <w:r w:rsidRPr="00A07E7B">
        <w:rPr>
          <w:rFonts w:ascii="Times New Roman" w:eastAsia="Times New Roman" w:hAnsi="Times New Roman" w:cs="Times New Roman"/>
          <w:sz w:val="28"/>
          <w:szCs w:val="28"/>
          <w:lang w:eastAsia="ru-RU"/>
        </w:rPr>
        <w:t> </w:t>
      </w:r>
      <w:r w:rsidRPr="00A07E7B">
        <w:rPr>
          <w:rFonts w:ascii="Times New Roman" w:hAnsi="Times New Roman" w:cs="Times New Roman"/>
          <w:sz w:val="28"/>
          <w:szCs w:val="28"/>
        </w:rPr>
        <w:t>здоровым питанием обучающихся, осваивающих образовательные программы</w:t>
      </w:r>
      <w:r w:rsidRPr="00A07E7B">
        <w:rPr>
          <w:rFonts w:ascii="Times New Roman" w:eastAsia="Times New Roman" w:hAnsi="Times New Roman" w:cs="Times New Roman"/>
          <w:sz w:val="28"/>
          <w:szCs w:val="28"/>
          <w:lang w:eastAsia="ru-RU"/>
        </w:rPr>
        <w:t> </w:t>
      </w:r>
      <w:r w:rsidRPr="00A07E7B">
        <w:rPr>
          <w:rFonts w:ascii="Times New Roman" w:hAnsi="Times New Roman" w:cs="Times New Roman"/>
          <w:sz w:val="28"/>
          <w:szCs w:val="28"/>
        </w:rPr>
        <w:t>начального общего образования.</w:t>
      </w:r>
    </w:p>
    <w:p w14:paraId="70EC8232" w14:textId="77777777" w:rsidR="00A07E7B" w:rsidRPr="00A07E7B" w:rsidRDefault="00A07E7B" w:rsidP="00A07E7B">
      <w:pPr>
        <w:autoSpaceDE w:val="0"/>
        <w:autoSpaceDN w:val="0"/>
        <w:adjustRightInd w:val="0"/>
        <w:spacing w:after="0" w:line="264" w:lineRule="auto"/>
        <w:ind w:firstLine="709"/>
        <w:jc w:val="both"/>
        <w:rPr>
          <w:rFonts w:ascii="Times New Roman" w:hAnsi="Times New Roman" w:cs="Times New Roman"/>
          <w:sz w:val="28"/>
          <w:szCs w:val="28"/>
        </w:rPr>
      </w:pPr>
      <w:r w:rsidRPr="00A07E7B">
        <w:rPr>
          <w:rFonts w:ascii="Times New Roman" w:hAnsi="Times New Roman" w:cs="Times New Roman"/>
          <w:sz w:val="28"/>
          <w:szCs w:val="28"/>
        </w:rPr>
        <w:t>Во всех субъектах Российской Федерации обеспечен 99% охват горячим</w:t>
      </w:r>
      <w:r w:rsidRPr="00A07E7B">
        <w:rPr>
          <w:rFonts w:ascii="Times New Roman" w:eastAsia="Times New Roman" w:hAnsi="Times New Roman" w:cs="Times New Roman"/>
          <w:sz w:val="28"/>
          <w:szCs w:val="28"/>
          <w:lang w:eastAsia="ru-RU"/>
        </w:rPr>
        <w:t> </w:t>
      </w:r>
      <w:r w:rsidRPr="00A07E7B">
        <w:rPr>
          <w:rFonts w:ascii="Times New Roman" w:hAnsi="Times New Roman" w:cs="Times New Roman"/>
          <w:sz w:val="28"/>
          <w:szCs w:val="28"/>
        </w:rPr>
        <w:t xml:space="preserve">питанием обучающихся, осваивающих образовательные программы </w:t>
      </w:r>
      <w:r w:rsidRPr="00A07E7B">
        <w:rPr>
          <w:rFonts w:ascii="Times New Roman" w:hAnsi="Times New Roman" w:cs="Times New Roman"/>
          <w:sz w:val="28"/>
          <w:szCs w:val="28"/>
        </w:rPr>
        <w:lastRenderedPageBreak/>
        <w:t>начального</w:t>
      </w:r>
      <w:r w:rsidRPr="00A07E7B">
        <w:rPr>
          <w:rFonts w:ascii="Times New Roman" w:eastAsia="Times New Roman" w:hAnsi="Times New Roman" w:cs="Times New Roman"/>
          <w:sz w:val="28"/>
          <w:szCs w:val="28"/>
          <w:lang w:eastAsia="ru-RU"/>
        </w:rPr>
        <w:t> </w:t>
      </w:r>
      <w:r w:rsidRPr="00A07E7B">
        <w:rPr>
          <w:rFonts w:ascii="Times New Roman" w:hAnsi="Times New Roman" w:cs="Times New Roman"/>
          <w:sz w:val="28"/>
          <w:szCs w:val="28"/>
        </w:rPr>
        <w:t>общего образования и практически во всех школах при исследовании готовых блюд</w:t>
      </w:r>
      <w:r w:rsidRPr="00A07E7B">
        <w:rPr>
          <w:rFonts w:ascii="Times New Roman" w:eastAsia="Times New Roman" w:hAnsi="Times New Roman" w:cs="Times New Roman"/>
          <w:sz w:val="28"/>
          <w:szCs w:val="28"/>
          <w:lang w:eastAsia="ru-RU"/>
        </w:rPr>
        <w:t> </w:t>
      </w:r>
      <w:r w:rsidRPr="00A07E7B">
        <w:rPr>
          <w:rFonts w:ascii="Times New Roman" w:hAnsi="Times New Roman" w:cs="Times New Roman"/>
          <w:sz w:val="28"/>
          <w:szCs w:val="28"/>
        </w:rPr>
        <w:t>установлен достаточный состав в них витаминов и микронутриентов.</w:t>
      </w:r>
    </w:p>
    <w:p w14:paraId="3C4BB9A4" w14:textId="77777777" w:rsidR="00A07E7B" w:rsidRPr="00A07E7B" w:rsidRDefault="00A07E7B" w:rsidP="00A07E7B">
      <w:pPr>
        <w:autoSpaceDE w:val="0"/>
        <w:autoSpaceDN w:val="0"/>
        <w:adjustRightInd w:val="0"/>
        <w:spacing w:after="0" w:line="264" w:lineRule="auto"/>
        <w:ind w:firstLine="709"/>
        <w:jc w:val="both"/>
        <w:rPr>
          <w:rFonts w:ascii="Times New Roman" w:hAnsi="Times New Roman" w:cs="Times New Roman"/>
          <w:sz w:val="28"/>
          <w:szCs w:val="28"/>
        </w:rPr>
      </w:pPr>
      <w:r w:rsidRPr="00A07E7B">
        <w:rPr>
          <w:rFonts w:ascii="Times New Roman" w:hAnsi="Times New Roman" w:cs="Times New Roman"/>
          <w:sz w:val="28"/>
          <w:szCs w:val="28"/>
        </w:rPr>
        <w:t>Ежегодная оценка меню в школах позволила за 2 года в 3 раза сократить число</w:t>
      </w:r>
      <w:r w:rsidRPr="00A07E7B">
        <w:rPr>
          <w:rFonts w:ascii="Times New Roman" w:eastAsia="Times New Roman" w:hAnsi="Times New Roman" w:cs="Times New Roman"/>
          <w:sz w:val="28"/>
          <w:szCs w:val="28"/>
          <w:lang w:eastAsia="ru-RU"/>
        </w:rPr>
        <w:t> </w:t>
      </w:r>
      <w:r w:rsidRPr="00A07E7B">
        <w:rPr>
          <w:rFonts w:ascii="Times New Roman" w:hAnsi="Times New Roman" w:cs="Times New Roman"/>
          <w:sz w:val="28"/>
          <w:szCs w:val="28"/>
        </w:rPr>
        <w:t>меню с выявляемыми нарушениями к сбалансированности питания, полноте вложения</w:t>
      </w:r>
      <w:r w:rsidRPr="00A07E7B">
        <w:rPr>
          <w:rFonts w:ascii="Times New Roman" w:eastAsia="Times New Roman" w:hAnsi="Times New Roman" w:cs="Times New Roman"/>
          <w:sz w:val="28"/>
          <w:szCs w:val="28"/>
          <w:lang w:eastAsia="ru-RU"/>
        </w:rPr>
        <w:t> </w:t>
      </w:r>
      <w:r w:rsidRPr="00A07E7B">
        <w:rPr>
          <w:rFonts w:ascii="Times New Roman" w:hAnsi="Times New Roman" w:cs="Times New Roman"/>
          <w:sz w:val="28"/>
          <w:szCs w:val="28"/>
        </w:rPr>
        <w:t>продуктов, соблюдению принципов здорового питания. Значительно снизилось число</w:t>
      </w:r>
      <w:r w:rsidRPr="00A07E7B">
        <w:rPr>
          <w:rFonts w:ascii="Times New Roman" w:eastAsia="Times New Roman" w:hAnsi="Times New Roman" w:cs="Times New Roman"/>
          <w:sz w:val="28"/>
          <w:szCs w:val="28"/>
          <w:lang w:eastAsia="ru-RU"/>
        </w:rPr>
        <w:t> </w:t>
      </w:r>
      <w:r w:rsidRPr="00A07E7B">
        <w:rPr>
          <w:rFonts w:ascii="Times New Roman" w:hAnsi="Times New Roman" w:cs="Times New Roman"/>
          <w:sz w:val="28"/>
          <w:szCs w:val="28"/>
        </w:rPr>
        <w:t>школ, в меню которых отсутствовали овощи и фрукты и на сегодняшний день их доля составляет 0,5%.</w:t>
      </w:r>
    </w:p>
    <w:p w14:paraId="401D9D9F" w14:textId="77777777" w:rsidR="00A07E7B" w:rsidRPr="00A07E7B" w:rsidRDefault="00A07E7B" w:rsidP="00A07E7B">
      <w:pPr>
        <w:autoSpaceDE w:val="0"/>
        <w:autoSpaceDN w:val="0"/>
        <w:adjustRightInd w:val="0"/>
        <w:spacing w:after="0" w:line="264" w:lineRule="auto"/>
        <w:ind w:firstLine="709"/>
        <w:jc w:val="both"/>
        <w:rPr>
          <w:rFonts w:ascii="Times New Roman" w:hAnsi="Times New Roman" w:cs="Times New Roman"/>
          <w:sz w:val="28"/>
          <w:szCs w:val="28"/>
        </w:rPr>
      </w:pPr>
      <w:r w:rsidRPr="00A07E7B">
        <w:rPr>
          <w:rFonts w:ascii="Times New Roman" w:hAnsi="Times New Roman" w:cs="Times New Roman"/>
          <w:sz w:val="28"/>
          <w:szCs w:val="28"/>
        </w:rPr>
        <w:t>В 2 раза снизилось невыполнение норм питания по основным группам пищевых продуктов (мясу, рыбе, молоку, творогу, овощам и фруктам). За 2 года остается на стабильном уровне доля выявляемых нарушений в части несоблюдения массы порций и калорийности горячих блюд 1,5% и 3,5%, соответственно.</w:t>
      </w:r>
    </w:p>
    <w:p w14:paraId="4B34BCD2" w14:textId="77777777" w:rsidR="00A07E7B" w:rsidRPr="00A07E7B" w:rsidRDefault="00A07E7B" w:rsidP="00A07E7B">
      <w:pPr>
        <w:autoSpaceDE w:val="0"/>
        <w:autoSpaceDN w:val="0"/>
        <w:adjustRightInd w:val="0"/>
        <w:spacing w:after="0" w:line="264" w:lineRule="auto"/>
        <w:ind w:firstLine="709"/>
        <w:jc w:val="both"/>
        <w:rPr>
          <w:rFonts w:ascii="Times New Roman" w:hAnsi="Times New Roman" w:cs="Times New Roman"/>
          <w:sz w:val="28"/>
          <w:szCs w:val="28"/>
        </w:rPr>
      </w:pPr>
      <w:r w:rsidRPr="00A07E7B">
        <w:rPr>
          <w:rFonts w:ascii="Times New Roman" w:hAnsi="Times New Roman" w:cs="Times New Roman"/>
          <w:sz w:val="28"/>
          <w:szCs w:val="28"/>
        </w:rPr>
        <w:t>Результаты надзорных мероприятий за 2 года показывают снижение в 7 раз числа школ с нарушениями в части качества и безопасности поставляемых пищевых</w:t>
      </w:r>
      <w:r w:rsidRPr="00A07E7B">
        <w:rPr>
          <w:rFonts w:ascii="Times New Roman" w:eastAsia="Times New Roman" w:hAnsi="Times New Roman" w:cs="Times New Roman"/>
          <w:bCs/>
          <w:color w:val="000000"/>
          <w:sz w:val="28"/>
          <w:szCs w:val="28"/>
          <w:lang w:eastAsia="ru-RU"/>
        </w:rPr>
        <w:t> </w:t>
      </w:r>
      <w:r w:rsidRPr="00A07E7B">
        <w:rPr>
          <w:rFonts w:ascii="Times New Roman" w:hAnsi="Times New Roman" w:cs="Times New Roman"/>
          <w:sz w:val="28"/>
          <w:szCs w:val="28"/>
        </w:rPr>
        <w:t>продуктов, в 1,5 раза –</w:t>
      </w:r>
      <w:r w:rsidR="00EC6563" w:rsidRPr="00A07E7B">
        <w:rPr>
          <w:rFonts w:ascii="Times New Roman" w:hAnsi="Times New Roman" w:cs="Times New Roman"/>
          <w:sz w:val="28"/>
          <w:szCs w:val="28"/>
        </w:rPr>
        <w:t> </w:t>
      </w:r>
      <w:r w:rsidRPr="00A07E7B">
        <w:rPr>
          <w:rFonts w:ascii="Times New Roman" w:hAnsi="Times New Roman" w:cs="Times New Roman"/>
          <w:sz w:val="28"/>
          <w:szCs w:val="28"/>
        </w:rPr>
        <w:t xml:space="preserve">требований к технологии приготовления блюд, </w:t>
      </w:r>
      <w:r w:rsidR="00EC6563">
        <w:rPr>
          <w:rFonts w:ascii="Times New Roman" w:hAnsi="Times New Roman" w:cs="Times New Roman"/>
          <w:sz w:val="28"/>
          <w:szCs w:val="28"/>
        </w:rPr>
        <w:br/>
      </w:r>
      <w:r w:rsidRPr="00A07E7B">
        <w:rPr>
          <w:rFonts w:ascii="Times New Roman" w:hAnsi="Times New Roman" w:cs="Times New Roman"/>
          <w:sz w:val="28"/>
          <w:szCs w:val="28"/>
        </w:rPr>
        <w:t>в 1,3 раза – требований к режимным вопросам работы пищеблоков.</w:t>
      </w:r>
    </w:p>
    <w:p w14:paraId="413C98E2" w14:textId="77777777" w:rsidR="00A07E7B" w:rsidRPr="00A07E7B" w:rsidRDefault="00A07E7B" w:rsidP="00A07E7B">
      <w:pPr>
        <w:autoSpaceDE w:val="0"/>
        <w:autoSpaceDN w:val="0"/>
        <w:adjustRightInd w:val="0"/>
        <w:spacing w:after="0" w:line="264" w:lineRule="auto"/>
        <w:ind w:firstLine="709"/>
        <w:jc w:val="both"/>
        <w:rPr>
          <w:rFonts w:ascii="Times New Roman" w:hAnsi="Times New Roman" w:cs="Times New Roman"/>
          <w:sz w:val="28"/>
          <w:szCs w:val="28"/>
        </w:rPr>
      </w:pPr>
      <w:r w:rsidRPr="00A07E7B">
        <w:rPr>
          <w:rFonts w:ascii="Times New Roman" w:hAnsi="Times New Roman" w:cs="Times New Roman"/>
          <w:sz w:val="28"/>
          <w:szCs w:val="28"/>
        </w:rPr>
        <w:t>За 2 года в 1,5 раза снизилось число выявляемых нарушений у поставщиков пищевых продуктов по соблюдению требований к их транспортировке.</w:t>
      </w:r>
    </w:p>
    <w:p w14:paraId="4CC1F2B6" w14:textId="77777777" w:rsidR="00A07E7B" w:rsidRPr="00A07E7B" w:rsidRDefault="00A07E7B" w:rsidP="00A07E7B">
      <w:pPr>
        <w:autoSpaceDE w:val="0"/>
        <w:autoSpaceDN w:val="0"/>
        <w:adjustRightInd w:val="0"/>
        <w:spacing w:after="0" w:line="264" w:lineRule="auto"/>
        <w:ind w:firstLine="709"/>
        <w:jc w:val="both"/>
        <w:rPr>
          <w:rFonts w:ascii="Times New Roman" w:hAnsi="Times New Roman" w:cs="Times New Roman"/>
          <w:sz w:val="28"/>
          <w:szCs w:val="28"/>
        </w:rPr>
      </w:pPr>
      <w:r w:rsidRPr="00A07E7B">
        <w:rPr>
          <w:rFonts w:ascii="Times New Roman" w:hAnsi="Times New Roman" w:cs="Times New Roman"/>
          <w:sz w:val="28"/>
          <w:szCs w:val="28"/>
        </w:rPr>
        <w:t>Роспотребнадзором в 2022 г</w:t>
      </w:r>
      <w:r w:rsidR="00EC6563">
        <w:rPr>
          <w:rFonts w:ascii="Times New Roman" w:hAnsi="Times New Roman" w:cs="Times New Roman"/>
          <w:sz w:val="28"/>
          <w:szCs w:val="28"/>
        </w:rPr>
        <w:t>.</w:t>
      </w:r>
      <w:r w:rsidRPr="00A07E7B">
        <w:rPr>
          <w:rFonts w:ascii="Times New Roman" w:hAnsi="Times New Roman" w:cs="Times New Roman"/>
          <w:sz w:val="28"/>
          <w:szCs w:val="28"/>
        </w:rPr>
        <w:t xml:space="preserve"> продолжена работа по взаимодействию</w:t>
      </w:r>
      <w:r w:rsidR="00EC6563">
        <w:rPr>
          <w:rFonts w:ascii="Times New Roman" w:hAnsi="Times New Roman" w:cs="Times New Roman"/>
          <w:sz w:val="28"/>
          <w:szCs w:val="28"/>
        </w:rPr>
        <w:br/>
      </w:r>
      <w:r w:rsidRPr="00A07E7B">
        <w:rPr>
          <w:rFonts w:ascii="Times New Roman" w:hAnsi="Times New Roman" w:cs="Times New Roman"/>
          <w:sz w:val="28"/>
          <w:szCs w:val="28"/>
        </w:rPr>
        <w:t xml:space="preserve">с родителями в части контроля за организацией питания школьников, которая </w:t>
      </w:r>
      <w:r w:rsidRPr="00A07E7B">
        <w:rPr>
          <w:rFonts w:ascii="Times New Roman" w:hAnsi="Times New Roman" w:cs="Times New Roman"/>
          <w:sz w:val="28"/>
          <w:szCs w:val="28"/>
        </w:rPr>
        <w:br/>
        <w:t>за 2 года показывает снижение в 4 раза числа поступающих обращений родителей по вопросам горячего питания детей в школах.</w:t>
      </w:r>
    </w:p>
    <w:p w14:paraId="47891D70" w14:textId="77777777" w:rsidR="007E1757" w:rsidRPr="006762F2" w:rsidRDefault="007E1757" w:rsidP="006762F2">
      <w:pPr>
        <w:spacing w:after="0" w:line="312" w:lineRule="auto"/>
        <w:ind w:firstLine="709"/>
        <w:jc w:val="both"/>
        <w:rPr>
          <w:rFonts w:ascii="Times New Roman" w:eastAsia="Times New Roman" w:hAnsi="Times New Roman" w:cs="Times New Roman"/>
          <w:sz w:val="28"/>
          <w:szCs w:val="28"/>
          <w:lang w:eastAsia="ru-RU"/>
        </w:rPr>
      </w:pPr>
    </w:p>
    <w:p w14:paraId="723B2C0C" w14:textId="77777777" w:rsidR="00D03A4F" w:rsidRPr="00D03A4F" w:rsidRDefault="00D03A4F" w:rsidP="00D03A4F">
      <w:pPr>
        <w:spacing w:after="0"/>
        <w:ind w:firstLine="709"/>
        <w:jc w:val="both"/>
        <w:rPr>
          <w:rFonts w:ascii="Times New Roman" w:eastAsia="Times New Roman" w:hAnsi="Times New Roman" w:cs="Times New Roman"/>
          <w:b/>
          <w:sz w:val="28"/>
          <w:szCs w:val="28"/>
          <w:lang w:eastAsia="ru-RU"/>
        </w:rPr>
        <w:sectPr w:rsidR="00D03A4F" w:rsidRPr="00D03A4F" w:rsidSect="006762F2">
          <w:pgSz w:w="11906" w:h="16838"/>
          <w:pgMar w:top="1134" w:right="567" w:bottom="1134" w:left="1134" w:header="708" w:footer="708" w:gutter="0"/>
          <w:cols w:space="708"/>
          <w:docGrid w:linePitch="360"/>
        </w:sectPr>
      </w:pPr>
    </w:p>
    <w:p w14:paraId="6315CACF" w14:textId="77777777" w:rsidR="00D03A4F" w:rsidRPr="00D03A4F" w:rsidRDefault="00D03A4F" w:rsidP="00D03A4F">
      <w:pPr>
        <w:widowControl w:val="0"/>
        <w:shd w:val="clear" w:color="auto" w:fill="FFFFFF"/>
        <w:spacing w:after="0" w:line="312" w:lineRule="auto"/>
        <w:ind w:firstLine="709"/>
        <w:jc w:val="center"/>
        <w:rPr>
          <w:rFonts w:ascii="Times New Roman" w:eastAsia="Times New Roman" w:hAnsi="Times New Roman" w:cs="Times New Roman"/>
          <w:b/>
          <w:bCs/>
          <w:sz w:val="28"/>
          <w:szCs w:val="28"/>
          <w:lang w:bidi="ru-RU"/>
        </w:rPr>
      </w:pPr>
      <w:r w:rsidRPr="00D03A4F">
        <w:rPr>
          <w:rFonts w:ascii="Times New Roman" w:eastAsia="Times New Roman" w:hAnsi="Times New Roman" w:cs="Times New Roman"/>
          <w:b/>
          <w:bCs/>
          <w:sz w:val="28"/>
          <w:szCs w:val="28"/>
          <w:lang w:bidi="ru-RU"/>
        </w:rPr>
        <w:lastRenderedPageBreak/>
        <w:t>6. ОБРАЗОВАНИЕ, ВОСПИТАНИЕ И РАЗВИТИЕ ДЕТЕЙ</w:t>
      </w:r>
    </w:p>
    <w:p w14:paraId="56124A2E" w14:textId="77777777" w:rsidR="007D7ED6" w:rsidRDefault="00D03A4F" w:rsidP="007D7ED6">
      <w:pPr>
        <w:spacing w:before="240" w:after="240"/>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Доступность дошкольных образовательных организаций</w:t>
      </w:r>
    </w:p>
    <w:p w14:paraId="16B49E88" w14:textId="77777777" w:rsidR="00460130" w:rsidRPr="00460130" w:rsidRDefault="00460130" w:rsidP="00772D1F">
      <w:pPr>
        <w:spacing w:after="0" w:line="264" w:lineRule="auto"/>
        <w:ind w:firstLine="709"/>
        <w:jc w:val="both"/>
        <w:rPr>
          <w:rFonts w:ascii="Times New Roman" w:hAnsi="Times New Roman" w:cs="Times New Roman"/>
          <w:sz w:val="28"/>
          <w:szCs w:val="28"/>
        </w:rPr>
      </w:pPr>
      <w:r w:rsidRPr="00460130">
        <w:rPr>
          <w:rFonts w:ascii="Times New Roman" w:hAnsi="Times New Roman" w:cs="Times New Roman"/>
          <w:sz w:val="28"/>
          <w:szCs w:val="28"/>
        </w:rPr>
        <w:t xml:space="preserve">В 2022 г. одной из приоритетных задач на всех уровнях власти оставалось выполнение задач, поставленных Указами </w:t>
      </w:r>
      <w:r w:rsidR="0084391F">
        <w:rPr>
          <w:rFonts w:ascii="Times New Roman" w:hAnsi="Times New Roman" w:cs="Times New Roman"/>
          <w:sz w:val="28"/>
          <w:szCs w:val="28"/>
        </w:rPr>
        <w:t xml:space="preserve">Президента Российской Федерации </w:t>
      </w:r>
      <w:r w:rsidR="0084391F">
        <w:rPr>
          <w:rFonts w:ascii="Times New Roman" w:hAnsi="Times New Roman" w:cs="Times New Roman"/>
          <w:sz w:val="28"/>
          <w:szCs w:val="28"/>
        </w:rPr>
        <w:br/>
      </w:r>
      <w:r w:rsidRPr="00460130">
        <w:rPr>
          <w:rFonts w:ascii="Times New Roman" w:hAnsi="Times New Roman" w:cs="Times New Roman"/>
          <w:sz w:val="28"/>
          <w:szCs w:val="28"/>
        </w:rPr>
        <w:t>от 7 мая 2012 г. № 599 «О мерах по реал</w:t>
      </w:r>
      <w:r w:rsidR="0084391F">
        <w:rPr>
          <w:rFonts w:ascii="Times New Roman" w:hAnsi="Times New Roman" w:cs="Times New Roman"/>
          <w:sz w:val="28"/>
          <w:szCs w:val="28"/>
        </w:rPr>
        <w:t xml:space="preserve">изации государственной политики </w:t>
      </w:r>
      <w:r w:rsidRPr="00460130">
        <w:rPr>
          <w:rFonts w:ascii="Times New Roman" w:hAnsi="Times New Roman" w:cs="Times New Roman"/>
          <w:sz w:val="28"/>
          <w:szCs w:val="28"/>
        </w:rPr>
        <w:t xml:space="preserve">в области образования и науки» (далее – Указ Президента Российской Федерации от 7 мая </w:t>
      </w:r>
      <w:r w:rsidR="007C24C3">
        <w:rPr>
          <w:rFonts w:ascii="Times New Roman" w:hAnsi="Times New Roman" w:cs="Times New Roman"/>
          <w:sz w:val="28"/>
          <w:szCs w:val="28"/>
        </w:rPr>
        <w:br/>
      </w:r>
      <w:r w:rsidRPr="00460130">
        <w:rPr>
          <w:rFonts w:ascii="Times New Roman" w:hAnsi="Times New Roman" w:cs="Times New Roman"/>
          <w:sz w:val="28"/>
          <w:szCs w:val="28"/>
        </w:rPr>
        <w:t>2012 г. № 599) и от 7 мая 2018 г. № 204 «О н</w:t>
      </w:r>
      <w:r w:rsidR="0084391F">
        <w:rPr>
          <w:rFonts w:ascii="Times New Roman" w:hAnsi="Times New Roman" w:cs="Times New Roman"/>
          <w:sz w:val="28"/>
          <w:szCs w:val="28"/>
        </w:rPr>
        <w:t xml:space="preserve">ациональных целях </w:t>
      </w:r>
      <w:r w:rsidRPr="00460130">
        <w:rPr>
          <w:rFonts w:ascii="Times New Roman" w:hAnsi="Times New Roman" w:cs="Times New Roman"/>
          <w:sz w:val="28"/>
          <w:szCs w:val="28"/>
        </w:rPr>
        <w:t>и стратегических задачах развития</w:t>
      </w:r>
      <w:r w:rsidR="0084391F">
        <w:rPr>
          <w:rFonts w:ascii="Times New Roman" w:hAnsi="Times New Roman" w:cs="Times New Roman"/>
          <w:sz w:val="28"/>
          <w:szCs w:val="28"/>
        </w:rPr>
        <w:t xml:space="preserve"> Российской Федерации на период </w:t>
      </w:r>
      <w:r w:rsidRPr="00460130">
        <w:rPr>
          <w:rFonts w:ascii="Times New Roman" w:hAnsi="Times New Roman" w:cs="Times New Roman"/>
          <w:sz w:val="28"/>
          <w:szCs w:val="28"/>
        </w:rPr>
        <w:t xml:space="preserve">до 2024 года», в части обеспечения 100% доступности дошкольного образования для детей в возрасте </w:t>
      </w:r>
      <w:r w:rsidR="0084391F">
        <w:rPr>
          <w:rFonts w:ascii="Times New Roman" w:hAnsi="Times New Roman" w:cs="Times New Roman"/>
          <w:sz w:val="28"/>
          <w:szCs w:val="28"/>
        </w:rPr>
        <w:br/>
      </w:r>
      <w:r w:rsidRPr="00460130">
        <w:rPr>
          <w:rFonts w:ascii="Times New Roman" w:hAnsi="Times New Roman" w:cs="Times New Roman"/>
          <w:sz w:val="28"/>
          <w:szCs w:val="28"/>
        </w:rPr>
        <w:t xml:space="preserve">до 3 лет и сохранения </w:t>
      </w:r>
      <w:r w:rsidR="0084391F">
        <w:rPr>
          <w:rFonts w:ascii="Times New Roman" w:hAnsi="Times New Roman" w:cs="Times New Roman"/>
          <w:sz w:val="28"/>
          <w:szCs w:val="28"/>
        </w:rPr>
        <w:t xml:space="preserve">(достижения) данного результата </w:t>
      </w:r>
      <w:r w:rsidRPr="00460130">
        <w:rPr>
          <w:rFonts w:ascii="Times New Roman" w:hAnsi="Times New Roman" w:cs="Times New Roman"/>
          <w:sz w:val="28"/>
          <w:szCs w:val="28"/>
        </w:rPr>
        <w:t>для детей в возрасте от 3 до 7 лет.</w:t>
      </w:r>
    </w:p>
    <w:p w14:paraId="2A327663" w14:textId="77777777" w:rsidR="00460130" w:rsidRPr="00460130" w:rsidRDefault="00460130" w:rsidP="00772D1F">
      <w:pPr>
        <w:spacing w:after="0" w:line="264" w:lineRule="auto"/>
        <w:ind w:firstLine="709"/>
        <w:jc w:val="both"/>
        <w:rPr>
          <w:rFonts w:ascii="Times New Roman" w:hAnsi="Times New Roman" w:cs="Times New Roman"/>
          <w:sz w:val="28"/>
          <w:szCs w:val="28"/>
        </w:rPr>
      </w:pPr>
      <w:r w:rsidRPr="00460130">
        <w:rPr>
          <w:rFonts w:ascii="Times New Roman" w:hAnsi="Times New Roman" w:cs="Times New Roman"/>
          <w:sz w:val="28"/>
          <w:szCs w:val="28"/>
        </w:rPr>
        <w:t>По данным федеральной инфо</w:t>
      </w:r>
      <w:r w:rsidR="001754EB">
        <w:rPr>
          <w:rFonts w:ascii="Times New Roman" w:hAnsi="Times New Roman" w:cs="Times New Roman"/>
          <w:sz w:val="28"/>
          <w:szCs w:val="28"/>
        </w:rPr>
        <w:t xml:space="preserve">рмационной системы доступности </w:t>
      </w:r>
      <w:r w:rsidRPr="00460130">
        <w:rPr>
          <w:rFonts w:ascii="Times New Roman" w:hAnsi="Times New Roman" w:cs="Times New Roman"/>
          <w:sz w:val="28"/>
          <w:szCs w:val="28"/>
        </w:rPr>
        <w:t>дошкольного образования (далее – ФГИС ДДО)</w:t>
      </w:r>
      <w:r w:rsidR="001754EB">
        <w:rPr>
          <w:rFonts w:ascii="Times New Roman" w:hAnsi="Times New Roman" w:cs="Times New Roman"/>
          <w:sz w:val="28"/>
          <w:szCs w:val="28"/>
        </w:rPr>
        <w:t>,</w:t>
      </w:r>
      <w:r w:rsidRPr="00460130">
        <w:rPr>
          <w:rFonts w:ascii="Times New Roman" w:hAnsi="Times New Roman" w:cs="Times New Roman"/>
          <w:sz w:val="28"/>
          <w:szCs w:val="28"/>
        </w:rPr>
        <w:t xml:space="preserve"> за 2022 г. численность воспитанников образовательных организаций, реализующих образовательные программы дошкольного образования, присмотр и уход за детьми</w:t>
      </w:r>
      <w:r w:rsidR="001754EB">
        <w:rPr>
          <w:rFonts w:ascii="Times New Roman" w:hAnsi="Times New Roman" w:cs="Times New Roman"/>
          <w:sz w:val="28"/>
          <w:szCs w:val="28"/>
        </w:rPr>
        <w:t>,</w:t>
      </w:r>
      <w:r w:rsidRPr="00460130">
        <w:rPr>
          <w:rFonts w:ascii="Times New Roman" w:hAnsi="Times New Roman" w:cs="Times New Roman"/>
          <w:sz w:val="28"/>
          <w:szCs w:val="28"/>
        </w:rPr>
        <w:t xml:space="preserve"> в возрасте от 2 месяцев </w:t>
      </w:r>
      <w:r w:rsidR="001754EB">
        <w:rPr>
          <w:rFonts w:ascii="Times New Roman" w:hAnsi="Times New Roman" w:cs="Times New Roman"/>
          <w:sz w:val="28"/>
          <w:szCs w:val="28"/>
        </w:rPr>
        <w:br/>
      </w:r>
      <w:r w:rsidRPr="00460130">
        <w:rPr>
          <w:rFonts w:ascii="Times New Roman" w:hAnsi="Times New Roman" w:cs="Times New Roman"/>
          <w:sz w:val="28"/>
          <w:szCs w:val="28"/>
        </w:rPr>
        <w:t>до 3 лет увеличила</w:t>
      </w:r>
      <w:r w:rsidR="001754EB">
        <w:rPr>
          <w:rFonts w:ascii="Times New Roman" w:hAnsi="Times New Roman" w:cs="Times New Roman"/>
          <w:sz w:val="28"/>
          <w:szCs w:val="28"/>
        </w:rPr>
        <w:t xml:space="preserve">сь на 62 111 человек (или на 5,8%) </w:t>
      </w:r>
      <w:r w:rsidRPr="00460130">
        <w:rPr>
          <w:rFonts w:ascii="Times New Roman" w:hAnsi="Times New Roman" w:cs="Times New Roman"/>
          <w:sz w:val="28"/>
          <w:szCs w:val="28"/>
        </w:rPr>
        <w:t>и составила 1 133 509 человек.</w:t>
      </w:r>
    </w:p>
    <w:p w14:paraId="6CF48988" w14:textId="77777777" w:rsidR="00460130" w:rsidRPr="00460130" w:rsidRDefault="00460130" w:rsidP="00772D1F">
      <w:pPr>
        <w:spacing w:after="0" w:line="264" w:lineRule="auto"/>
        <w:ind w:firstLine="709"/>
        <w:jc w:val="both"/>
        <w:rPr>
          <w:rFonts w:ascii="Times New Roman" w:hAnsi="Times New Roman" w:cs="Times New Roman"/>
          <w:sz w:val="28"/>
          <w:szCs w:val="28"/>
        </w:rPr>
      </w:pPr>
      <w:r w:rsidRPr="00460130">
        <w:rPr>
          <w:rFonts w:ascii="Times New Roman" w:hAnsi="Times New Roman" w:cs="Times New Roman"/>
          <w:sz w:val="28"/>
          <w:szCs w:val="28"/>
        </w:rPr>
        <w:t xml:space="preserve">Численность детей в возрасте от 2 месяцев до 3 лет, не обеспеченных местами в государственных или муниципальных </w:t>
      </w:r>
      <w:r w:rsidR="001754EB">
        <w:rPr>
          <w:rFonts w:ascii="Times New Roman" w:hAnsi="Times New Roman" w:cs="Times New Roman"/>
          <w:sz w:val="28"/>
          <w:szCs w:val="28"/>
        </w:rPr>
        <w:t>дошкольных образовательных организациях</w:t>
      </w:r>
      <w:r w:rsidRPr="00460130">
        <w:rPr>
          <w:rFonts w:ascii="Times New Roman" w:hAnsi="Times New Roman" w:cs="Times New Roman"/>
          <w:sz w:val="28"/>
          <w:szCs w:val="28"/>
        </w:rPr>
        <w:t>, по состоянию на 1 января 2023 г. составила 22 085 чел</w:t>
      </w:r>
      <w:r w:rsidR="001754EB">
        <w:rPr>
          <w:rFonts w:ascii="Times New Roman" w:hAnsi="Times New Roman" w:cs="Times New Roman"/>
          <w:sz w:val="28"/>
          <w:szCs w:val="28"/>
        </w:rPr>
        <w:t>овек</w:t>
      </w:r>
      <w:r w:rsidRPr="00460130">
        <w:rPr>
          <w:rFonts w:ascii="Times New Roman" w:hAnsi="Times New Roman" w:cs="Times New Roman"/>
          <w:sz w:val="28"/>
          <w:szCs w:val="28"/>
        </w:rPr>
        <w:t>, что на 20 9</w:t>
      </w:r>
      <w:r w:rsidR="001754EB">
        <w:rPr>
          <w:rFonts w:ascii="Times New Roman" w:hAnsi="Times New Roman" w:cs="Times New Roman"/>
          <w:sz w:val="28"/>
          <w:szCs w:val="28"/>
        </w:rPr>
        <w:t>97 человек меньше (или на 48,74%), </w:t>
      </w:r>
      <w:r w:rsidRPr="00460130">
        <w:rPr>
          <w:rFonts w:ascii="Times New Roman" w:hAnsi="Times New Roman" w:cs="Times New Roman"/>
          <w:sz w:val="28"/>
          <w:szCs w:val="28"/>
        </w:rPr>
        <w:t>чем на 1 января 2022 г. (</w:t>
      </w:r>
      <w:r w:rsidR="001754EB">
        <w:rPr>
          <w:rFonts w:ascii="Times New Roman" w:hAnsi="Times New Roman" w:cs="Times New Roman"/>
          <w:sz w:val="28"/>
          <w:szCs w:val="28"/>
        </w:rPr>
        <w:t xml:space="preserve">2021 г. – </w:t>
      </w:r>
      <w:r w:rsidRPr="00460130">
        <w:rPr>
          <w:rFonts w:ascii="Times New Roman" w:hAnsi="Times New Roman" w:cs="Times New Roman"/>
          <w:sz w:val="28"/>
          <w:szCs w:val="28"/>
        </w:rPr>
        <w:t>43 082 человека).</w:t>
      </w:r>
    </w:p>
    <w:p w14:paraId="7C4D10E0" w14:textId="77777777" w:rsidR="00460130" w:rsidRPr="00600C03" w:rsidRDefault="00460130" w:rsidP="00772D1F">
      <w:pPr>
        <w:spacing w:after="0" w:line="264" w:lineRule="auto"/>
        <w:ind w:firstLine="709"/>
        <w:jc w:val="both"/>
        <w:rPr>
          <w:rFonts w:ascii="Times New Roman" w:hAnsi="Times New Roman" w:cs="Times New Roman"/>
          <w:sz w:val="28"/>
          <w:szCs w:val="28"/>
        </w:rPr>
      </w:pPr>
      <w:r w:rsidRPr="00460130">
        <w:rPr>
          <w:rFonts w:ascii="Times New Roman" w:hAnsi="Times New Roman" w:cs="Times New Roman"/>
          <w:sz w:val="28"/>
          <w:szCs w:val="28"/>
        </w:rPr>
        <w:t>Общая численность детей в возрасте о</w:t>
      </w:r>
      <w:r w:rsidR="001754EB">
        <w:rPr>
          <w:rFonts w:ascii="Times New Roman" w:hAnsi="Times New Roman" w:cs="Times New Roman"/>
          <w:sz w:val="28"/>
          <w:szCs w:val="28"/>
        </w:rPr>
        <w:t>т 2 месяцев до 3 лет, состоящих н</w:t>
      </w:r>
      <w:r w:rsidRPr="00460130">
        <w:rPr>
          <w:rFonts w:ascii="Times New Roman" w:hAnsi="Times New Roman" w:cs="Times New Roman"/>
          <w:sz w:val="28"/>
          <w:szCs w:val="28"/>
        </w:rPr>
        <w:t xml:space="preserve">а учете для предоставления места в государственных </w:t>
      </w:r>
      <w:r w:rsidR="00224A19">
        <w:rPr>
          <w:rFonts w:ascii="Times New Roman" w:hAnsi="Times New Roman" w:cs="Times New Roman"/>
          <w:sz w:val="28"/>
          <w:szCs w:val="28"/>
        </w:rPr>
        <w:t xml:space="preserve">или муниципальных </w:t>
      </w:r>
      <w:r w:rsidR="001754EB">
        <w:rPr>
          <w:rFonts w:ascii="Times New Roman" w:hAnsi="Times New Roman" w:cs="Times New Roman"/>
          <w:sz w:val="28"/>
          <w:szCs w:val="28"/>
        </w:rPr>
        <w:t>дошкольных образовательных организациях</w:t>
      </w:r>
      <w:r w:rsidRPr="00460130">
        <w:rPr>
          <w:rFonts w:ascii="Times New Roman" w:hAnsi="Times New Roman" w:cs="Times New Roman"/>
          <w:sz w:val="28"/>
          <w:szCs w:val="28"/>
        </w:rPr>
        <w:t>, по состоянию на 1 января 2023 г.</w:t>
      </w:r>
      <w:r w:rsidR="001754EB">
        <w:rPr>
          <w:rFonts w:ascii="Times New Roman" w:hAnsi="Times New Roman" w:cs="Times New Roman"/>
          <w:sz w:val="28"/>
          <w:szCs w:val="28"/>
        </w:rPr>
        <w:t xml:space="preserve"> составила </w:t>
      </w:r>
      <w:r w:rsidR="007C24C3">
        <w:rPr>
          <w:rFonts w:ascii="Times New Roman" w:hAnsi="Times New Roman" w:cs="Times New Roman"/>
          <w:sz w:val="28"/>
          <w:szCs w:val="28"/>
        </w:rPr>
        <w:br/>
      </w:r>
      <w:r w:rsidR="001754EB">
        <w:rPr>
          <w:rFonts w:ascii="Times New Roman" w:hAnsi="Times New Roman" w:cs="Times New Roman"/>
          <w:sz w:val="28"/>
          <w:szCs w:val="28"/>
        </w:rPr>
        <w:t>1 538 305 человек, что на 129 969 человек</w:t>
      </w:r>
      <w:r w:rsidRPr="00460130">
        <w:rPr>
          <w:rFonts w:ascii="Times New Roman" w:hAnsi="Times New Roman" w:cs="Times New Roman"/>
          <w:sz w:val="28"/>
          <w:szCs w:val="28"/>
        </w:rPr>
        <w:t xml:space="preserve"> меньше (или на 7,78%), чем на 1 января 2022 г. </w:t>
      </w:r>
      <w:r w:rsidRPr="00600C03">
        <w:rPr>
          <w:rFonts w:ascii="Times New Roman" w:hAnsi="Times New Roman" w:cs="Times New Roman"/>
          <w:sz w:val="28"/>
          <w:szCs w:val="28"/>
        </w:rPr>
        <w:t>(</w:t>
      </w:r>
      <w:r w:rsidR="001754EB" w:rsidRPr="00600C03">
        <w:rPr>
          <w:rFonts w:ascii="Times New Roman" w:hAnsi="Times New Roman" w:cs="Times New Roman"/>
          <w:sz w:val="28"/>
          <w:szCs w:val="28"/>
        </w:rPr>
        <w:t xml:space="preserve">2021 г. – </w:t>
      </w:r>
      <w:r w:rsidRPr="00600C03">
        <w:rPr>
          <w:rFonts w:ascii="Times New Roman" w:hAnsi="Times New Roman" w:cs="Times New Roman"/>
          <w:sz w:val="28"/>
          <w:szCs w:val="28"/>
        </w:rPr>
        <w:t>1 668 001 человек).</w:t>
      </w:r>
    </w:p>
    <w:p w14:paraId="338D65ED" w14:textId="77777777" w:rsidR="00460130" w:rsidRPr="00600C03" w:rsidRDefault="00460130" w:rsidP="00772D1F">
      <w:pPr>
        <w:spacing w:after="0" w:line="264" w:lineRule="auto"/>
        <w:ind w:firstLine="709"/>
        <w:jc w:val="both"/>
        <w:rPr>
          <w:rFonts w:ascii="Times New Roman" w:hAnsi="Times New Roman" w:cs="Times New Roman"/>
          <w:sz w:val="28"/>
          <w:szCs w:val="28"/>
        </w:rPr>
      </w:pPr>
      <w:r w:rsidRPr="00600C03">
        <w:rPr>
          <w:rFonts w:ascii="Times New Roman" w:hAnsi="Times New Roman" w:cs="Times New Roman"/>
          <w:sz w:val="28"/>
          <w:szCs w:val="28"/>
        </w:rPr>
        <w:t>По данным ФГИС ДДО</w:t>
      </w:r>
      <w:r w:rsidR="001754EB" w:rsidRPr="00600C03">
        <w:rPr>
          <w:rFonts w:ascii="Times New Roman" w:hAnsi="Times New Roman" w:cs="Times New Roman"/>
          <w:sz w:val="28"/>
          <w:szCs w:val="28"/>
        </w:rPr>
        <w:t>,</w:t>
      </w:r>
      <w:r w:rsidRPr="00600C03">
        <w:rPr>
          <w:rFonts w:ascii="Times New Roman" w:hAnsi="Times New Roman" w:cs="Times New Roman"/>
          <w:sz w:val="28"/>
          <w:szCs w:val="28"/>
        </w:rPr>
        <w:t xml:space="preserve"> за 2022 г. значение показателя доступности дошкольного образовани</w:t>
      </w:r>
      <w:r w:rsidR="001754EB" w:rsidRPr="00600C03">
        <w:rPr>
          <w:rFonts w:ascii="Times New Roman" w:hAnsi="Times New Roman" w:cs="Times New Roman"/>
          <w:sz w:val="28"/>
          <w:szCs w:val="28"/>
        </w:rPr>
        <w:t xml:space="preserve">я для детей в возрасте </w:t>
      </w:r>
      <w:r w:rsidRPr="00600C03">
        <w:rPr>
          <w:rFonts w:ascii="Times New Roman" w:hAnsi="Times New Roman" w:cs="Times New Roman"/>
          <w:sz w:val="28"/>
          <w:szCs w:val="28"/>
        </w:rPr>
        <w:t>от 2 месяцев до 3 лет выросло на 1,96% и по состоянию на 1 января 2023 г. составило 98,09%.</w:t>
      </w:r>
    </w:p>
    <w:p w14:paraId="528BF503" w14:textId="77777777" w:rsidR="00460130" w:rsidRPr="00460130" w:rsidRDefault="00460130" w:rsidP="00772D1F">
      <w:pPr>
        <w:spacing w:after="0" w:line="264" w:lineRule="auto"/>
        <w:ind w:firstLine="709"/>
        <w:jc w:val="both"/>
        <w:rPr>
          <w:rFonts w:ascii="Times New Roman" w:hAnsi="Times New Roman" w:cs="Times New Roman"/>
          <w:sz w:val="28"/>
          <w:szCs w:val="28"/>
        </w:rPr>
      </w:pPr>
      <w:r w:rsidRPr="00600C03">
        <w:rPr>
          <w:rFonts w:ascii="Times New Roman" w:hAnsi="Times New Roman" w:cs="Times New Roman"/>
          <w:sz w:val="28"/>
          <w:szCs w:val="28"/>
        </w:rPr>
        <w:t xml:space="preserve">При этом число регионов, выполнивших задачу, поставленную Указом </w:t>
      </w:r>
      <w:r w:rsidRPr="00600C03">
        <w:rPr>
          <w:rFonts w:ascii="Times New Roman" w:hAnsi="Times New Roman" w:cs="Times New Roman"/>
          <w:sz w:val="28"/>
          <w:szCs w:val="28"/>
        </w:rPr>
        <w:br/>
        <w:t xml:space="preserve">Президента Российской Федерации от 7 мая 2018 г. № 204 «О национальных </w:t>
      </w:r>
      <w:r w:rsidRPr="00600C03">
        <w:rPr>
          <w:rFonts w:ascii="Times New Roman" w:hAnsi="Times New Roman" w:cs="Times New Roman"/>
          <w:sz w:val="28"/>
          <w:szCs w:val="28"/>
        </w:rPr>
        <w:br/>
        <w:t xml:space="preserve">целях и стратегических задачах развития Российской Федерации на период </w:t>
      </w:r>
      <w:r w:rsidRPr="00600C03">
        <w:rPr>
          <w:rFonts w:ascii="Times New Roman" w:hAnsi="Times New Roman" w:cs="Times New Roman"/>
          <w:sz w:val="28"/>
          <w:szCs w:val="28"/>
        </w:rPr>
        <w:br/>
        <w:t>до 2024 года», за 2022 г. увеличилось на 30,61%. Так, 64 субъекта Российской Федерации (со</w:t>
      </w:r>
      <w:r w:rsidR="001754EB" w:rsidRPr="00600C03">
        <w:rPr>
          <w:rFonts w:ascii="Times New Roman" w:hAnsi="Times New Roman" w:cs="Times New Roman"/>
          <w:sz w:val="28"/>
          <w:szCs w:val="28"/>
        </w:rPr>
        <w:t xml:space="preserve">гласно правилу математического </w:t>
      </w:r>
      <w:r w:rsidRPr="00600C03">
        <w:rPr>
          <w:rFonts w:ascii="Times New Roman" w:hAnsi="Times New Roman" w:cs="Times New Roman"/>
          <w:sz w:val="28"/>
          <w:szCs w:val="28"/>
        </w:rPr>
        <w:t>округления чисел до целого в интервале от 9</w:t>
      </w:r>
      <w:r w:rsidR="001754EB" w:rsidRPr="00600C03">
        <w:rPr>
          <w:rFonts w:ascii="Times New Roman" w:hAnsi="Times New Roman" w:cs="Times New Roman"/>
          <w:sz w:val="28"/>
          <w:szCs w:val="28"/>
        </w:rPr>
        <w:t>9,58% до 100%) обеспечили 100%</w:t>
      </w:r>
      <w:r w:rsidR="001754EB">
        <w:rPr>
          <w:rFonts w:ascii="Times New Roman" w:hAnsi="Times New Roman" w:cs="Times New Roman"/>
          <w:sz w:val="28"/>
          <w:szCs w:val="28"/>
        </w:rPr>
        <w:t xml:space="preserve"> </w:t>
      </w:r>
      <w:r w:rsidRPr="00460130">
        <w:rPr>
          <w:rFonts w:ascii="Times New Roman" w:hAnsi="Times New Roman" w:cs="Times New Roman"/>
          <w:sz w:val="28"/>
          <w:szCs w:val="28"/>
        </w:rPr>
        <w:t xml:space="preserve">доступность дошкольного образования для детей в возрасте от 2 месяцев до 3 лет (на 1 января 2022 г. </w:t>
      </w:r>
      <w:r w:rsidR="001754EB">
        <w:rPr>
          <w:rFonts w:ascii="Times New Roman" w:hAnsi="Times New Roman" w:cs="Times New Roman"/>
          <w:sz w:val="28"/>
          <w:szCs w:val="28"/>
        </w:rPr>
        <w:t>–</w:t>
      </w:r>
      <w:r w:rsidRPr="00460130">
        <w:rPr>
          <w:rFonts w:ascii="Times New Roman" w:hAnsi="Times New Roman" w:cs="Times New Roman"/>
          <w:sz w:val="28"/>
          <w:szCs w:val="28"/>
        </w:rPr>
        <w:t xml:space="preserve"> </w:t>
      </w:r>
      <w:r w:rsidR="007C6F8A">
        <w:rPr>
          <w:rFonts w:ascii="Times New Roman" w:hAnsi="Times New Roman" w:cs="Times New Roman"/>
          <w:sz w:val="28"/>
          <w:szCs w:val="28"/>
        </w:rPr>
        <w:br/>
      </w:r>
      <w:r w:rsidRPr="00460130">
        <w:rPr>
          <w:rFonts w:ascii="Times New Roman" w:hAnsi="Times New Roman" w:cs="Times New Roman"/>
          <w:sz w:val="28"/>
          <w:szCs w:val="28"/>
        </w:rPr>
        <w:t>49</w:t>
      </w:r>
      <w:r w:rsidR="001754EB">
        <w:rPr>
          <w:rFonts w:ascii="Times New Roman" w:hAnsi="Times New Roman" w:cs="Times New Roman"/>
          <w:sz w:val="28"/>
          <w:szCs w:val="28"/>
        </w:rPr>
        <w:t xml:space="preserve"> субъектов Российской Федерации</w:t>
      </w:r>
      <w:r w:rsidRPr="00460130">
        <w:rPr>
          <w:rFonts w:ascii="Times New Roman" w:hAnsi="Times New Roman" w:cs="Times New Roman"/>
          <w:sz w:val="28"/>
          <w:szCs w:val="28"/>
        </w:rPr>
        <w:t xml:space="preserve">). В 3 </w:t>
      </w:r>
      <w:r w:rsidR="001754EB">
        <w:rPr>
          <w:rFonts w:ascii="Times New Roman" w:hAnsi="Times New Roman" w:cs="Times New Roman"/>
          <w:sz w:val="28"/>
          <w:szCs w:val="28"/>
        </w:rPr>
        <w:t>субъектах</w:t>
      </w:r>
      <w:r w:rsidRPr="00460130">
        <w:rPr>
          <w:rFonts w:ascii="Times New Roman" w:hAnsi="Times New Roman" w:cs="Times New Roman"/>
          <w:sz w:val="28"/>
          <w:szCs w:val="28"/>
        </w:rPr>
        <w:t xml:space="preserve"> Росси</w:t>
      </w:r>
      <w:r w:rsidR="001754EB">
        <w:rPr>
          <w:rFonts w:ascii="Times New Roman" w:hAnsi="Times New Roman" w:cs="Times New Roman"/>
          <w:sz w:val="28"/>
          <w:szCs w:val="28"/>
        </w:rPr>
        <w:t>йской Федерации</w:t>
      </w:r>
      <w:r w:rsidRPr="00460130">
        <w:rPr>
          <w:rFonts w:ascii="Times New Roman" w:hAnsi="Times New Roman" w:cs="Times New Roman"/>
          <w:sz w:val="28"/>
          <w:szCs w:val="28"/>
        </w:rPr>
        <w:t xml:space="preserve"> показатель </w:t>
      </w:r>
      <w:r w:rsidR="001754EB">
        <w:rPr>
          <w:rFonts w:ascii="Times New Roman" w:hAnsi="Times New Roman" w:cs="Times New Roman"/>
          <w:sz w:val="28"/>
          <w:szCs w:val="28"/>
        </w:rPr>
        <w:t>доступности дошкольного образования</w:t>
      </w:r>
      <w:r w:rsidRPr="00460130">
        <w:rPr>
          <w:rFonts w:ascii="Times New Roman" w:hAnsi="Times New Roman" w:cs="Times New Roman"/>
          <w:sz w:val="28"/>
          <w:szCs w:val="28"/>
        </w:rPr>
        <w:t xml:space="preserve"> был зафиксирован на уровне выше среднерос</w:t>
      </w:r>
      <w:r w:rsidR="001754EB">
        <w:rPr>
          <w:rFonts w:ascii="Times New Roman" w:hAnsi="Times New Roman" w:cs="Times New Roman"/>
          <w:sz w:val="28"/>
          <w:szCs w:val="28"/>
        </w:rPr>
        <w:t xml:space="preserve">сийского значения (в интервале </w:t>
      </w:r>
      <w:r w:rsidRPr="00460130">
        <w:rPr>
          <w:rFonts w:ascii="Times New Roman" w:hAnsi="Times New Roman" w:cs="Times New Roman"/>
          <w:sz w:val="28"/>
          <w:szCs w:val="28"/>
        </w:rPr>
        <w:t>от 98,88% до 99,07%).</w:t>
      </w:r>
    </w:p>
    <w:p w14:paraId="5E434B9B" w14:textId="77777777" w:rsidR="00460130" w:rsidRPr="00460130" w:rsidRDefault="00460130" w:rsidP="00772D1F">
      <w:pPr>
        <w:spacing w:after="0" w:line="264" w:lineRule="auto"/>
        <w:ind w:firstLine="709"/>
        <w:jc w:val="both"/>
        <w:rPr>
          <w:rFonts w:ascii="Times New Roman" w:hAnsi="Times New Roman" w:cs="Times New Roman"/>
          <w:sz w:val="28"/>
          <w:szCs w:val="28"/>
        </w:rPr>
      </w:pPr>
      <w:r w:rsidRPr="00460130">
        <w:rPr>
          <w:rFonts w:ascii="Times New Roman" w:hAnsi="Times New Roman" w:cs="Times New Roman"/>
          <w:sz w:val="28"/>
          <w:szCs w:val="28"/>
        </w:rPr>
        <w:lastRenderedPageBreak/>
        <w:t xml:space="preserve">В зоне риска находилось 18 </w:t>
      </w:r>
      <w:r w:rsidR="001754EB">
        <w:rPr>
          <w:rFonts w:ascii="Times New Roman" w:hAnsi="Times New Roman" w:cs="Times New Roman"/>
          <w:sz w:val="28"/>
          <w:szCs w:val="28"/>
        </w:rPr>
        <w:t xml:space="preserve">субъектов Российской Федерации, </w:t>
      </w:r>
      <w:r w:rsidRPr="00460130">
        <w:rPr>
          <w:rFonts w:ascii="Times New Roman" w:hAnsi="Times New Roman" w:cs="Times New Roman"/>
          <w:sz w:val="28"/>
          <w:szCs w:val="28"/>
        </w:rPr>
        <w:t xml:space="preserve">из них </w:t>
      </w:r>
      <w:r w:rsidR="001754EB">
        <w:rPr>
          <w:rFonts w:ascii="Times New Roman" w:hAnsi="Times New Roman" w:cs="Times New Roman"/>
          <w:sz w:val="28"/>
          <w:szCs w:val="28"/>
        </w:rPr>
        <w:br/>
      </w:r>
      <w:r w:rsidRPr="00460130">
        <w:rPr>
          <w:rFonts w:ascii="Times New Roman" w:hAnsi="Times New Roman" w:cs="Times New Roman"/>
          <w:sz w:val="28"/>
          <w:szCs w:val="28"/>
        </w:rPr>
        <w:t xml:space="preserve">5 </w:t>
      </w:r>
      <w:r w:rsidR="001754EB">
        <w:rPr>
          <w:rFonts w:ascii="Times New Roman" w:hAnsi="Times New Roman" w:cs="Times New Roman"/>
          <w:sz w:val="28"/>
          <w:szCs w:val="28"/>
        </w:rPr>
        <w:t>субъектов Российской Федерации</w:t>
      </w:r>
      <w:r w:rsidRPr="00460130">
        <w:rPr>
          <w:rFonts w:ascii="Times New Roman" w:hAnsi="Times New Roman" w:cs="Times New Roman"/>
          <w:sz w:val="28"/>
          <w:szCs w:val="28"/>
        </w:rPr>
        <w:t xml:space="preserve"> – в зоне высокого риска (не достигающие 90%: Республика Саха (Якутия) – 89,07%; Республика Крым – 86,87%; Новоси</w:t>
      </w:r>
      <w:r w:rsidR="001754EB">
        <w:rPr>
          <w:rFonts w:ascii="Times New Roman" w:hAnsi="Times New Roman" w:cs="Times New Roman"/>
          <w:sz w:val="28"/>
          <w:szCs w:val="28"/>
        </w:rPr>
        <w:t xml:space="preserve">бирская область </w:t>
      </w:r>
      <w:r w:rsidRPr="00460130">
        <w:rPr>
          <w:rFonts w:ascii="Times New Roman" w:hAnsi="Times New Roman" w:cs="Times New Roman"/>
          <w:sz w:val="28"/>
          <w:szCs w:val="28"/>
        </w:rPr>
        <w:t>– 85,89%; Забайкальский край – 84,92% и Республика Дагестан с наименьшим значением по стране – 58,96%) (</w:t>
      </w:r>
      <w:r w:rsidR="001754EB">
        <w:rPr>
          <w:rFonts w:ascii="Times New Roman" w:hAnsi="Times New Roman" w:cs="Times New Roman"/>
          <w:sz w:val="28"/>
          <w:szCs w:val="28"/>
        </w:rPr>
        <w:t xml:space="preserve">2021 г. – </w:t>
      </w:r>
      <w:r w:rsidRPr="00460130">
        <w:rPr>
          <w:rFonts w:ascii="Times New Roman" w:hAnsi="Times New Roman" w:cs="Times New Roman"/>
          <w:sz w:val="28"/>
          <w:szCs w:val="28"/>
        </w:rPr>
        <w:t xml:space="preserve">22 </w:t>
      </w:r>
      <w:r w:rsidR="001754EB">
        <w:rPr>
          <w:rFonts w:ascii="Times New Roman" w:hAnsi="Times New Roman" w:cs="Times New Roman"/>
          <w:sz w:val="28"/>
          <w:szCs w:val="28"/>
        </w:rPr>
        <w:t>субъекта Российской Федерации</w:t>
      </w:r>
      <w:r w:rsidRPr="00460130">
        <w:rPr>
          <w:rFonts w:ascii="Times New Roman" w:hAnsi="Times New Roman" w:cs="Times New Roman"/>
          <w:sz w:val="28"/>
          <w:szCs w:val="28"/>
        </w:rPr>
        <w:t xml:space="preserve">, из них 11 </w:t>
      </w:r>
      <w:r w:rsidR="001754EB">
        <w:rPr>
          <w:rFonts w:ascii="Times New Roman" w:hAnsi="Times New Roman" w:cs="Times New Roman"/>
          <w:sz w:val="28"/>
          <w:szCs w:val="28"/>
        </w:rPr>
        <w:t>субъектов Российской Федерации</w:t>
      </w:r>
      <w:r w:rsidRPr="00460130">
        <w:rPr>
          <w:rFonts w:ascii="Times New Roman" w:hAnsi="Times New Roman" w:cs="Times New Roman"/>
          <w:sz w:val="28"/>
          <w:szCs w:val="28"/>
        </w:rPr>
        <w:t xml:space="preserve"> – в зоне высокого риска).</w:t>
      </w:r>
    </w:p>
    <w:p w14:paraId="56B85924" w14:textId="77777777" w:rsidR="00460130" w:rsidRPr="00460130" w:rsidRDefault="00460130" w:rsidP="00772D1F">
      <w:pPr>
        <w:spacing w:after="0" w:line="264" w:lineRule="auto"/>
        <w:ind w:firstLine="709"/>
        <w:jc w:val="both"/>
        <w:rPr>
          <w:rFonts w:ascii="Times New Roman" w:hAnsi="Times New Roman" w:cs="Times New Roman"/>
          <w:sz w:val="28"/>
          <w:szCs w:val="28"/>
        </w:rPr>
      </w:pPr>
      <w:r w:rsidRPr="00460130">
        <w:rPr>
          <w:rFonts w:ascii="Times New Roman" w:hAnsi="Times New Roman" w:cs="Times New Roman"/>
          <w:sz w:val="28"/>
          <w:szCs w:val="28"/>
        </w:rPr>
        <w:t>По данным ФГИС ДДО</w:t>
      </w:r>
      <w:r w:rsidR="001754EB">
        <w:rPr>
          <w:rFonts w:ascii="Times New Roman" w:hAnsi="Times New Roman" w:cs="Times New Roman"/>
          <w:sz w:val="28"/>
          <w:szCs w:val="28"/>
        </w:rPr>
        <w:t>,</w:t>
      </w:r>
      <w:r w:rsidRPr="00460130">
        <w:rPr>
          <w:rFonts w:ascii="Times New Roman" w:hAnsi="Times New Roman" w:cs="Times New Roman"/>
          <w:sz w:val="28"/>
          <w:szCs w:val="28"/>
        </w:rPr>
        <w:t xml:space="preserve"> численность воспитанников </w:t>
      </w:r>
      <w:r w:rsidR="001754EB">
        <w:rPr>
          <w:rFonts w:ascii="Times New Roman" w:hAnsi="Times New Roman" w:cs="Times New Roman"/>
          <w:sz w:val="28"/>
          <w:szCs w:val="28"/>
        </w:rPr>
        <w:t>дошкольных образовательных организаций</w:t>
      </w:r>
      <w:r w:rsidRPr="00460130">
        <w:rPr>
          <w:rFonts w:ascii="Times New Roman" w:hAnsi="Times New Roman" w:cs="Times New Roman"/>
          <w:sz w:val="28"/>
          <w:szCs w:val="28"/>
        </w:rPr>
        <w:t xml:space="preserve"> на территориях, входящих в Арктическую зону, в возрасте от</w:t>
      </w:r>
      <w:r w:rsidR="001754EB">
        <w:rPr>
          <w:rFonts w:ascii="Times New Roman" w:hAnsi="Times New Roman" w:cs="Times New Roman"/>
          <w:sz w:val="28"/>
          <w:szCs w:val="28"/>
        </w:rPr>
        <w:t xml:space="preserve"> 2 месяцев до 3 лет увеличилась </w:t>
      </w:r>
      <w:r w:rsidRPr="00460130">
        <w:rPr>
          <w:rFonts w:ascii="Times New Roman" w:hAnsi="Times New Roman" w:cs="Times New Roman"/>
          <w:sz w:val="28"/>
          <w:szCs w:val="28"/>
        </w:rPr>
        <w:t>на 1 554 чел</w:t>
      </w:r>
      <w:r w:rsidR="001754EB">
        <w:rPr>
          <w:rFonts w:ascii="Times New Roman" w:hAnsi="Times New Roman" w:cs="Times New Roman"/>
          <w:sz w:val="28"/>
          <w:szCs w:val="28"/>
        </w:rPr>
        <w:t>овек</w:t>
      </w:r>
      <w:r w:rsidR="005B3084" w:rsidRPr="00A07E7B">
        <w:rPr>
          <w:rFonts w:ascii="Times New Roman" w:hAnsi="Times New Roman" w:cs="Times New Roman"/>
          <w:sz w:val="28"/>
          <w:szCs w:val="28"/>
        </w:rPr>
        <w:t> </w:t>
      </w:r>
      <w:r w:rsidR="001754EB">
        <w:rPr>
          <w:rFonts w:ascii="Times New Roman" w:hAnsi="Times New Roman" w:cs="Times New Roman"/>
          <w:sz w:val="28"/>
          <w:szCs w:val="28"/>
        </w:rPr>
        <w:t>или на 4,86%</w:t>
      </w:r>
      <w:r w:rsidR="009A4B13" w:rsidRPr="00A07E7B">
        <w:rPr>
          <w:rFonts w:ascii="Times New Roman" w:hAnsi="Times New Roman" w:cs="Times New Roman"/>
          <w:sz w:val="28"/>
          <w:szCs w:val="28"/>
        </w:rPr>
        <w:t> </w:t>
      </w:r>
      <w:r w:rsidR="001754EB">
        <w:rPr>
          <w:rFonts w:ascii="Times New Roman" w:hAnsi="Times New Roman" w:cs="Times New Roman"/>
          <w:sz w:val="28"/>
          <w:szCs w:val="28"/>
        </w:rPr>
        <w:t xml:space="preserve">и составила </w:t>
      </w:r>
      <w:r w:rsidR="001754EB" w:rsidRPr="00460130">
        <w:rPr>
          <w:rFonts w:ascii="Times New Roman" w:hAnsi="Times New Roman" w:cs="Times New Roman"/>
          <w:sz w:val="28"/>
          <w:szCs w:val="28"/>
        </w:rPr>
        <w:t xml:space="preserve">33 553 человека </w:t>
      </w:r>
      <w:r w:rsidRPr="00460130">
        <w:rPr>
          <w:rFonts w:ascii="Times New Roman" w:hAnsi="Times New Roman" w:cs="Times New Roman"/>
          <w:sz w:val="28"/>
          <w:szCs w:val="28"/>
        </w:rPr>
        <w:t>(на 1 января 202</w:t>
      </w:r>
      <w:r w:rsidR="001754EB">
        <w:rPr>
          <w:rFonts w:ascii="Times New Roman" w:hAnsi="Times New Roman" w:cs="Times New Roman"/>
          <w:sz w:val="28"/>
          <w:szCs w:val="28"/>
        </w:rPr>
        <w:t>2 г. – 31 999 чел</w:t>
      </w:r>
      <w:r w:rsidR="001B6188">
        <w:rPr>
          <w:rFonts w:ascii="Times New Roman" w:hAnsi="Times New Roman" w:cs="Times New Roman"/>
          <w:sz w:val="28"/>
          <w:szCs w:val="28"/>
        </w:rPr>
        <w:t>овек</w:t>
      </w:r>
      <w:r w:rsidR="001754EB">
        <w:rPr>
          <w:rFonts w:ascii="Times New Roman" w:hAnsi="Times New Roman" w:cs="Times New Roman"/>
          <w:sz w:val="28"/>
          <w:szCs w:val="28"/>
        </w:rPr>
        <w:t>)</w:t>
      </w:r>
      <w:r w:rsidRPr="00460130">
        <w:rPr>
          <w:rFonts w:ascii="Times New Roman" w:hAnsi="Times New Roman" w:cs="Times New Roman"/>
          <w:sz w:val="28"/>
          <w:szCs w:val="28"/>
        </w:rPr>
        <w:t>.</w:t>
      </w:r>
    </w:p>
    <w:p w14:paraId="7940A021" w14:textId="77777777" w:rsidR="00460130" w:rsidRPr="00460130" w:rsidRDefault="00460130" w:rsidP="00772D1F">
      <w:pPr>
        <w:spacing w:after="0" w:line="264" w:lineRule="auto"/>
        <w:ind w:firstLine="709"/>
        <w:jc w:val="both"/>
        <w:rPr>
          <w:rFonts w:ascii="Times New Roman" w:hAnsi="Times New Roman" w:cs="Times New Roman"/>
          <w:sz w:val="28"/>
          <w:szCs w:val="28"/>
        </w:rPr>
      </w:pPr>
      <w:r w:rsidRPr="00460130">
        <w:rPr>
          <w:rFonts w:ascii="Times New Roman" w:hAnsi="Times New Roman" w:cs="Times New Roman"/>
          <w:sz w:val="28"/>
          <w:szCs w:val="28"/>
        </w:rPr>
        <w:t xml:space="preserve">Численность детей в возрасте от 2 месяцев до 3 лет, не обеспеченных местами в государственных или муниципальных </w:t>
      </w:r>
      <w:r w:rsidR="00A77DC8">
        <w:rPr>
          <w:rFonts w:ascii="Times New Roman" w:hAnsi="Times New Roman" w:cs="Times New Roman"/>
          <w:sz w:val="28"/>
          <w:szCs w:val="28"/>
        </w:rPr>
        <w:t>дошкольных образовательных организациях</w:t>
      </w:r>
      <w:r w:rsidRPr="00460130">
        <w:rPr>
          <w:rFonts w:ascii="Times New Roman" w:hAnsi="Times New Roman" w:cs="Times New Roman"/>
          <w:sz w:val="28"/>
          <w:szCs w:val="28"/>
        </w:rPr>
        <w:t xml:space="preserve"> на территориях, входящих в Арктическую зону, по состоянию на 1 я</w:t>
      </w:r>
      <w:r w:rsidR="001B6188">
        <w:rPr>
          <w:rFonts w:ascii="Times New Roman" w:hAnsi="Times New Roman" w:cs="Times New Roman"/>
          <w:sz w:val="28"/>
          <w:szCs w:val="28"/>
        </w:rPr>
        <w:t>нваря 2023 г. составила 127 человек</w:t>
      </w:r>
      <w:r w:rsidR="00A77DC8">
        <w:rPr>
          <w:rFonts w:ascii="Times New Roman" w:hAnsi="Times New Roman" w:cs="Times New Roman"/>
          <w:sz w:val="28"/>
          <w:szCs w:val="28"/>
        </w:rPr>
        <w:t xml:space="preserve">, </w:t>
      </w:r>
      <w:r w:rsidRPr="00460130">
        <w:rPr>
          <w:rFonts w:ascii="Times New Roman" w:hAnsi="Times New Roman" w:cs="Times New Roman"/>
          <w:sz w:val="28"/>
          <w:szCs w:val="28"/>
        </w:rPr>
        <w:t>что на 1 чел</w:t>
      </w:r>
      <w:r w:rsidR="00A77DC8">
        <w:rPr>
          <w:rFonts w:ascii="Times New Roman" w:hAnsi="Times New Roman" w:cs="Times New Roman"/>
          <w:sz w:val="28"/>
          <w:szCs w:val="28"/>
        </w:rPr>
        <w:t>овека</w:t>
      </w:r>
      <w:r w:rsidRPr="00460130">
        <w:rPr>
          <w:rFonts w:ascii="Times New Roman" w:hAnsi="Times New Roman" w:cs="Times New Roman"/>
          <w:sz w:val="28"/>
          <w:szCs w:val="28"/>
        </w:rPr>
        <w:t xml:space="preserve"> меньше (или на 0,78%), чем на 1 января </w:t>
      </w:r>
      <w:r w:rsidR="009A4B13">
        <w:rPr>
          <w:rFonts w:ascii="Times New Roman" w:hAnsi="Times New Roman" w:cs="Times New Roman"/>
          <w:sz w:val="28"/>
          <w:szCs w:val="28"/>
        </w:rPr>
        <w:br/>
      </w:r>
      <w:r w:rsidRPr="00460130">
        <w:rPr>
          <w:rFonts w:ascii="Times New Roman" w:hAnsi="Times New Roman" w:cs="Times New Roman"/>
          <w:sz w:val="28"/>
          <w:szCs w:val="28"/>
        </w:rPr>
        <w:t>2022 г. (</w:t>
      </w:r>
      <w:r w:rsidR="00A77DC8">
        <w:rPr>
          <w:rFonts w:ascii="Times New Roman" w:hAnsi="Times New Roman" w:cs="Times New Roman"/>
          <w:sz w:val="28"/>
          <w:szCs w:val="28"/>
        </w:rPr>
        <w:t xml:space="preserve">2021 г. – </w:t>
      </w:r>
      <w:r w:rsidRPr="00460130">
        <w:rPr>
          <w:rFonts w:ascii="Times New Roman" w:hAnsi="Times New Roman" w:cs="Times New Roman"/>
          <w:sz w:val="28"/>
          <w:szCs w:val="28"/>
        </w:rPr>
        <w:t>128 человек).</w:t>
      </w:r>
    </w:p>
    <w:p w14:paraId="3F4BFAF7" w14:textId="77777777" w:rsidR="00460130" w:rsidRPr="00460130" w:rsidRDefault="00460130" w:rsidP="00772D1F">
      <w:pPr>
        <w:spacing w:after="0" w:line="264" w:lineRule="auto"/>
        <w:ind w:firstLine="709"/>
        <w:jc w:val="both"/>
        <w:rPr>
          <w:rFonts w:ascii="Times New Roman" w:hAnsi="Times New Roman" w:cs="Times New Roman"/>
          <w:sz w:val="28"/>
          <w:szCs w:val="28"/>
        </w:rPr>
      </w:pPr>
      <w:r w:rsidRPr="00460130">
        <w:rPr>
          <w:rFonts w:ascii="Times New Roman" w:hAnsi="Times New Roman" w:cs="Times New Roman"/>
          <w:sz w:val="28"/>
          <w:szCs w:val="28"/>
        </w:rPr>
        <w:t>Общая численность детей в возрасте о</w:t>
      </w:r>
      <w:r w:rsidR="00A77DC8">
        <w:rPr>
          <w:rFonts w:ascii="Times New Roman" w:hAnsi="Times New Roman" w:cs="Times New Roman"/>
          <w:sz w:val="28"/>
          <w:szCs w:val="28"/>
        </w:rPr>
        <w:t xml:space="preserve">т 2 месяцев до 3 лет, состоящих </w:t>
      </w:r>
      <w:r w:rsidRPr="00460130">
        <w:rPr>
          <w:rFonts w:ascii="Times New Roman" w:hAnsi="Times New Roman" w:cs="Times New Roman"/>
          <w:sz w:val="28"/>
          <w:szCs w:val="28"/>
        </w:rPr>
        <w:t>на учете для предоставления места в гос</w:t>
      </w:r>
      <w:r w:rsidR="00224A19">
        <w:rPr>
          <w:rFonts w:ascii="Times New Roman" w:hAnsi="Times New Roman" w:cs="Times New Roman"/>
          <w:sz w:val="28"/>
          <w:szCs w:val="28"/>
        </w:rPr>
        <w:t>ударственных или муниципальных дошкольных образовательных организациях</w:t>
      </w:r>
      <w:r w:rsidRPr="00460130">
        <w:rPr>
          <w:rFonts w:ascii="Times New Roman" w:hAnsi="Times New Roman" w:cs="Times New Roman"/>
          <w:sz w:val="28"/>
          <w:szCs w:val="28"/>
        </w:rPr>
        <w:t xml:space="preserve"> на территориях, входящих в состав</w:t>
      </w:r>
      <w:r w:rsidR="00224A19">
        <w:rPr>
          <w:rFonts w:ascii="Times New Roman" w:hAnsi="Times New Roman" w:cs="Times New Roman"/>
          <w:sz w:val="28"/>
          <w:szCs w:val="28"/>
        </w:rPr>
        <w:t xml:space="preserve"> Арктической зоны, по состоянию </w:t>
      </w:r>
      <w:r w:rsidRPr="00460130">
        <w:rPr>
          <w:rFonts w:ascii="Times New Roman" w:hAnsi="Times New Roman" w:cs="Times New Roman"/>
          <w:sz w:val="28"/>
          <w:szCs w:val="28"/>
        </w:rPr>
        <w:t>на 1 января 2023 г. составила 24 327 чел</w:t>
      </w:r>
      <w:r w:rsidR="00224A19">
        <w:rPr>
          <w:rFonts w:ascii="Times New Roman" w:hAnsi="Times New Roman" w:cs="Times New Roman"/>
          <w:sz w:val="28"/>
          <w:szCs w:val="28"/>
        </w:rPr>
        <w:t xml:space="preserve">овек, что на 4 235 человек </w:t>
      </w:r>
      <w:r w:rsidRPr="00460130">
        <w:rPr>
          <w:rFonts w:ascii="Times New Roman" w:hAnsi="Times New Roman" w:cs="Times New Roman"/>
          <w:sz w:val="28"/>
          <w:szCs w:val="28"/>
        </w:rPr>
        <w:t>(или на 14,83%) меньше, чем по состоянию на 1 января 2022 г. (</w:t>
      </w:r>
      <w:r w:rsidR="00224A19">
        <w:rPr>
          <w:rFonts w:ascii="Times New Roman" w:hAnsi="Times New Roman" w:cs="Times New Roman"/>
          <w:sz w:val="28"/>
          <w:szCs w:val="28"/>
        </w:rPr>
        <w:t xml:space="preserve">2021 г. – </w:t>
      </w:r>
      <w:r w:rsidRPr="00460130">
        <w:rPr>
          <w:rFonts w:ascii="Times New Roman" w:hAnsi="Times New Roman" w:cs="Times New Roman"/>
          <w:sz w:val="28"/>
          <w:szCs w:val="28"/>
        </w:rPr>
        <w:t>28 562 человека).</w:t>
      </w:r>
    </w:p>
    <w:p w14:paraId="60E79BA3" w14:textId="77777777" w:rsidR="00460130" w:rsidRPr="00460130" w:rsidRDefault="00460130" w:rsidP="00772D1F">
      <w:pPr>
        <w:spacing w:after="0" w:line="264" w:lineRule="auto"/>
        <w:ind w:firstLine="709"/>
        <w:jc w:val="both"/>
        <w:rPr>
          <w:rFonts w:ascii="Times New Roman" w:hAnsi="Times New Roman" w:cs="Times New Roman"/>
          <w:sz w:val="28"/>
          <w:szCs w:val="28"/>
        </w:rPr>
      </w:pPr>
      <w:r w:rsidRPr="00460130">
        <w:rPr>
          <w:rFonts w:ascii="Times New Roman" w:hAnsi="Times New Roman" w:cs="Times New Roman"/>
          <w:sz w:val="28"/>
          <w:szCs w:val="28"/>
        </w:rPr>
        <w:t xml:space="preserve">По Арктической зоне показатель </w:t>
      </w:r>
      <w:r w:rsidR="001F2537">
        <w:rPr>
          <w:rFonts w:ascii="Times New Roman" w:hAnsi="Times New Roman" w:cs="Times New Roman"/>
          <w:sz w:val="28"/>
          <w:szCs w:val="28"/>
        </w:rPr>
        <w:t>доступности дошкольного образования</w:t>
      </w:r>
      <w:r w:rsidRPr="00460130">
        <w:rPr>
          <w:rFonts w:ascii="Times New Roman" w:hAnsi="Times New Roman" w:cs="Times New Roman"/>
          <w:sz w:val="28"/>
          <w:szCs w:val="28"/>
        </w:rPr>
        <w:t xml:space="preserve"> п</w:t>
      </w:r>
      <w:r w:rsidR="001F2537">
        <w:rPr>
          <w:rFonts w:ascii="Times New Roman" w:hAnsi="Times New Roman" w:cs="Times New Roman"/>
          <w:sz w:val="28"/>
          <w:szCs w:val="28"/>
        </w:rPr>
        <w:t xml:space="preserve">о состоянию на 1 января 2023 г. </w:t>
      </w:r>
      <w:r w:rsidRPr="00460130">
        <w:rPr>
          <w:rFonts w:ascii="Times New Roman" w:hAnsi="Times New Roman" w:cs="Times New Roman"/>
          <w:sz w:val="28"/>
          <w:szCs w:val="28"/>
        </w:rPr>
        <w:t>для детей в возрасте от 2 месяцев до 3 лет составил 99,62%, что 0,02% больше, чем на 1 января 2022 г. (</w:t>
      </w:r>
      <w:r w:rsidR="001F2537">
        <w:rPr>
          <w:rFonts w:ascii="Times New Roman" w:hAnsi="Times New Roman" w:cs="Times New Roman"/>
          <w:sz w:val="28"/>
          <w:szCs w:val="28"/>
        </w:rPr>
        <w:t xml:space="preserve">2021 г. – </w:t>
      </w:r>
      <w:r w:rsidRPr="00460130">
        <w:rPr>
          <w:rFonts w:ascii="Times New Roman" w:hAnsi="Times New Roman" w:cs="Times New Roman"/>
          <w:sz w:val="28"/>
          <w:szCs w:val="28"/>
        </w:rPr>
        <w:t>99,6%).</w:t>
      </w:r>
    </w:p>
    <w:p w14:paraId="304AA81D" w14:textId="77777777" w:rsidR="00460130" w:rsidRPr="00460130" w:rsidRDefault="00460130" w:rsidP="00772D1F">
      <w:pPr>
        <w:spacing w:after="0" w:line="264" w:lineRule="auto"/>
        <w:ind w:firstLine="709"/>
        <w:jc w:val="both"/>
        <w:rPr>
          <w:rFonts w:ascii="Times New Roman" w:hAnsi="Times New Roman" w:cs="Times New Roman"/>
          <w:sz w:val="28"/>
          <w:szCs w:val="28"/>
        </w:rPr>
      </w:pPr>
      <w:r w:rsidRPr="00460130">
        <w:rPr>
          <w:rFonts w:ascii="Times New Roman" w:hAnsi="Times New Roman" w:cs="Times New Roman"/>
          <w:sz w:val="28"/>
          <w:szCs w:val="28"/>
        </w:rPr>
        <w:t xml:space="preserve">Наиболее актуальным вопрос доступности дошкольного образования для детей раннего возраста по итогам 2022 г. на территориях Арктической зоны остается в муниципальных районах Республики Саха (Якутия): </w:t>
      </w:r>
      <w:r w:rsidRPr="00460130">
        <w:rPr>
          <w:rFonts w:ascii="Times New Roman" w:hAnsi="Times New Roman" w:cs="Times New Roman"/>
          <w:color w:val="000000"/>
          <w:sz w:val="28"/>
          <w:szCs w:val="28"/>
        </w:rPr>
        <w:t>Среднеколымский – 98,42%; Булунский – 97,69%; Анабарский национальный (Долгано-Эвенкийский) – 92,31%; Оленекский эвенкийский национальный – 67,66%; Верхоянский – 92,41%, а также в Чукотском автономном округе – 94,13%.</w:t>
      </w:r>
    </w:p>
    <w:p w14:paraId="3B202997" w14:textId="77777777" w:rsidR="00460130" w:rsidRPr="00460130" w:rsidRDefault="00460130" w:rsidP="00772D1F">
      <w:pPr>
        <w:spacing w:after="0" w:line="264" w:lineRule="auto"/>
        <w:ind w:firstLine="709"/>
        <w:jc w:val="both"/>
        <w:rPr>
          <w:rFonts w:ascii="Times New Roman" w:hAnsi="Times New Roman" w:cs="Times New Roman"/>
          <w:sz w:val="28"/>
          <w:szCs w:val="28"/>
        </w:rPr>
      </w:pPr>
      <w:r w:rsidRPr="00460130">
        <w:rPr>
          <w:rFonts w:ascii="Times New Roman" w:hAnsi="Times New Roman" w:cs="Times New Roman"/>
          <w:sz w:val="28"/>
          <w:szCs w:val="28"/>
        </w:rPr>
        <w:t>Позитивной динамике в обеспечении доступности дошкольного образования детей раннего возраста способствуют</w:t>
      </w:r>
      <w:r w:rsidR="001F2537">
        <w:rPr>
          <w:rFonts w:ascii="Times New Roman" w:hAnsi="Times New Roman" w:cs="Times New Roman"/>
          <w:sz w:val="28"/>
          <w:szCs w:val="28"/>
        </w:rPr>
        <w:t>,</w:t>
      </w:r>
      <w:r w:rsidRPr="00460130">
        <w:rPr>
          <w:rFonts w:ascii="Times New Roman" w:hAnsi="Times New Roman" w:cs="Times New Roman"/>
          <w:sz w:val="28"/>
          <w:szCs w:val="28"/>
        </w:rPr>
        <w:t xml:space="preserve"> в том числе меры государственной поддержки, оказыва</w:t>
      </w:r>
      <w:r w:rsidR="008B05B6">
        <w:rPr>
          <w:rFonts w:ascii="Times New Roman" w:hAnsi="Times New Roman" w:cs="Times New Roman"/>
          <w:sz w:val="28"/>
          <w:szCs w:val="28"/>
        </w:rPr>
        <w:t xml:space="preserve">емые Правительством Российской </w:t>
      </w:r>
      <w:r w:rsidRPr="00460130">
        <w:rPr>
          <w:rFonts w:ascii="Times New Roman" w:hAnsi="Times New Roman" w:cs="Times New Roman"/>
          <w:sz w:val="28"/>
          <w:szCs w:val="28"/>
        </w:rPr>
        <w:t xml:space="preserve">Федерации субъектам Российской Федерации, в том числе по созданию дополнительных мест в </w:t>
      </w:r>
      <w:r w:rsidR="001F2537">
        <w:rPr>
          <w:rFonts w:ascii="Times New Roman" w:hAnsi="Times New Roman" w:cs="Times New Roman"/>
          <w:sz w:val="28"/>
          <w:szCs w:val="28"/>
        </w:rPr>
        <w:t>дошкольных образовательных организациях</w:t>
      </w:r>
      <w:r w:rsidRPr="00460130">
        <w:rPr>
          <w:rFonts w:ascii="Times New Roman" w:hAnsi="Times New Roman" w:cs="Times New Roman"/>
          <w:sz w:val="28"/>
          <w:szCs w:val="28"/>
        </w:rPr>
        <w:t xml:space="preserve"> для детей в возрасте от 2 мес</w:t>
      </w:r>
      <w:r w:rsidR="008B05B6">
        <w:rPr>
          <w:rFonts w:ascii="Times New Roman" w:hAnsi="Times New Roman" w:cs="Times New Roman"/>
          <w:sz w:val="28"/>
          <w:szCs w:val="28"/>
        </w:rPr>
        <w:t>яцев до 3 лет</w:t>
      </w:r>
      <w:r w:rsidR="00D0615E" w:rsidRPr="00A07E7B">
        <w:rPr>
          <w:rFonts w:ascii="Times New Roman" w:hAnsi="Times New Roman" w:cs="Times New Roman"/>
          <w:sz w:val="28"/>
          <w:szCs w:val="28"/>
        </w:rPr>
        <w:t> </w:t>
      </w:r>
      <w:r w:rsidRPr="00460130">
        <w:rPr>
          <w:rFonts w:ascii="Times New Roman" w:hAnsi="Times New Roman" w:cs="Times New Roman"/>
          <w:sz w:val="28"/>
          <w:szCs w:val="28"/>
        </w:rPr>
        <w:t>и для детей в возрасте от 1,5 до 3 лет за счет средств федерального бюджета</w:t>
      </w:r>
      <w:r w:rsidR="003E22D0" w:rsidRPr="00460130">
        <w:rPr>
          <w:rFonts w:ascii="Times New Roman" w:hAnsi="Times New Roman" w:cs="Times New Roman"/>
          <w:sz w:val="28"/>
          <w:szCs w:val="28"/>
        </w:rPr>
        <w:t> </w:t>
      </w:r>
      <w:r w:rsidRPr="00460130">
        <w:rPr>
          <w:rFonts w:ascii="Times New Roman" w:hAnsi="Times New Roman" w:cs="Times New Roman"/>
          <w:sz w:val="28"/>
          <w:szCs w:val="28"/>
        </w:rPr>
        <w:t>при реализации мероприятий федерального проекта «Содействие занятости» национального проекта «Демография».</w:t>
      </w:r>
    </w:p>
    <w:p w14:paraId="5BE86384" w14:textId="77777777" w:rsidR="00460130" w:rsidRPr="00460130" w:rsidRDefault="00460130" w:rsidP="00772D1F">
      <w:pPr>
        <w:spacing w:after="0" w:line="264" w:lineRule="auto"/>
        <w:ind w:firstLine="709"/>
        <w:jc w:val="both"/>
        <w:rPr>
          <w:rFonts w:ascii="Times New Roman" w:hAnsi="Times New Roman" w:cs="Times New Roman"/>
          <w:sz w:val="28"/>
          <w:szCs w:val="28"/>
        </w:rPr>
      </w:pPr>
      <w:r w:rsidRPr="00460130">
        <w:rPr>
          <w:rFonts w:ascii="Times New Roman" w:hAnsi="Times New Roman" w:cs="Times New Roman"/>
          <w:sz w:val="28"/>
          <w:szCs w:val="28"/>
        </w:rPr>
        <w:t xml:space="preserve">Численность воспитанников </w:t>
      </w:r>
      <w:r w:rsidR="003E22D0">
        <w:rPr>
          <w:rFonts w:ascii="Times New Roman" w:hAnsi="Times New Roman" w:cs="Times New Roman"/>
          <w:sz w:val="28"/>
          <w:szCs w:val="28"/>
        </w:rPr>
        <w:t>дошкольных образовательных организаций</w:t>
      </w:r>
      <w:r w:rsidRPr="00460130">
        <w:rPr>
          <w:rFonts w:ascii="Times New Roman" w:hAnsi="Times New Roman" w:cs="Times New Roman"/>
          <w:sz w:val="28"/>
          <w:szCs w:val="28"/>
        </w:rPr>
        <w:t xml:space="preserve"> в возрасте от 3 до 7 лет по состоянию</w:t>
      </w:r>
      <w:r w:rsidR="00D0615E" w:rsidRPr="00A07E7B">
        <w:rPr>
          <w:rFonts w:ascii="Times New Roman" w:hAnsi="Times New Roman" w:cs="Times New Roman"/>
          <w:sz w:val="28"/>
          <w:szCs w:val="28"/>
        </w:rPr>
        <w:t> </w:t>
      </w:r>
      <w:r w:rsidRPr="00460130">
        <w:rPr>
          <w:rFonts w:ascii="Times New Roman" w:hAnsi="Times New Roman" w:cs="Times New Roman"/>
          <w:sz w:val="28"/>
          <w:szCs w:val="28"/>
        </w:rPr>
        <w:t xml:space="preserve">на 1 января 2023 г. составила 5 692 751 </w:t>
      </w:r>
      <w:r w:rsidRPr="00460130">
        <w:rPr>
          <w:rFonts w:ascii="Times New Roman" w:hAnsi="Times New Roman" w:cs="Times New Roman"/>
          <w:sz w:val="28"/>
          <w:szCs w:val="28"/>
        </w:rPr>
        <w:lastRenderedPageBreak/>
        <w:t>чел</w:t>
      </w:r>
      <w:r w:rsidR="003E22D0">
        <w:rPr>
          <w:rFonts w:ascii="Times New Roman" w:hAnsi="Times New Roman" w:cs="Times New Roman"/>
          <w:sz w:val="28"/>
          <w:szCs w:val="28"/>
        </w:rPr>
        <w:t>овека</w:t>
      </w:r>
      <w:r w:rsidRPr="00460130">
        <w:rPr>
          <w:rFonts w:ascii="Times New Roman" w:hAnsi="Times New Roman" w:cs="Times New Roman"/>
          <w:sz w:val="28"/>
          <w:szCs w:val="28"/>
        </w:rPr>
        <w:t>, что на 275 238 чел</w:t>
      </w:r>
      <w:r w:rsidR="003E22D0">
        <w:rPr>
          <w:rFonts w:ascii="Times New Roman" w:hAnsi="Times New Roman" w:cs="Times New Roman"/>
          <w:sz w:val="28"/>
          <w:szCs w:val="28"/>
        </w:rPr>
        <w:t>овек</w:t>
      </w:r>
      <w:r w:rsidRPr="00460130">
        <w:rPr>
          <w:rFonts w:ascii="Times New Roman" w:hAnsi="Times New Roman" w:cs="Times New Roman"/>
          <w:sz w:val="28"/>
          <w:szCs w:val="28"/>
        </w:rPr>
        <w:t xml:space="preserve"> (или на 4,61%) меньше в сравнении с 1 января </w:t>
      </w:r>
      <w:r w:rsidR="003E22D0">
        <w:rPr>
          <w:rFonts w:ascii="Times New Roman" w:hAnsi="Times New Roman" w:cs="Times New Roman"/>
          <w:sz w:val="28"/>
          <w:szCs w:val="28"/>
        </w:rPr>
        <w:br/>
      </w:r>
      <w:r w:rsidRPr="00460130">
        <w:rPr>
          <w:rFonts w:ascii="Times New Roman" w:hAnsi="Times New Roman" w:cs="Times New Roman"/>
          <w:sz w:val="28"/>
          <w:szCs w:val="28"/>
        </w:rPr>
        <w:t>2022 г. (</w:t>
      </w:r>
      <w:r w:rsidR="003E22D0">
        <w:rPr>
          <w:rFonts w:ascii="Times New Roman" w:hAnsi="Times New Roman" w:cs="Times New Roman"/>
          <w:sz w:val="28"/>
          <w:szCs w:val="28"/>
        </w:rPr>
        <w:t xml:space="preserve">2021 г. – </w:t>
      </w:r>
      <w:r w:rsidRPr="00460130">
        <w:rPr>
          <w:rFonts w:ascii="Times New Roman" w:hAnsi="Times New Roman" w:cs="Times New Roman"/>
          <w:sz w:val="28"/>
          <w:szCs w:val="28"/>
        </w:rPr>
        <w:t>5 967 989 человек).</w:t>
      </w:r>
    </w:p>
    <w:p w14:paraId="7D3E9ABD" w14:textId="77777777" w:rsidR="00460130" w:rsidRPr="00460130" w:rsidRDefault="00460130" w:rsidP="00772D1F">
      <w:pPr>
        <w:spacing w:after="0" w:line="264" w:lineRule="auto"/>
        <w:ind w:firstLine="709"/>
        <w:jc w:val="both"/>
        <w:rPr>
          <w:rFonts w:ascii="Times New Roman" w:hAnsi="Times New Roman" w:cs="Times New Roman"/>
          <w:sz w:val="28"/>
          <w:szCs w:val="28"/>
        </w:rPr>
      </w:pPr>
      <w:r w:rsidRPr="00460130">
        <w:rPr>
          <w:rFonts w:ascii="Times New Roman" w:hAnsi="Times New Roman" w:cs="Times New Roman"/>
          <w:sz w:val="28"/>
          <w:szCs w:val="28"/>
        </w:rPr>
        <w:t>Численность детей в возрасте от 3 до</w:t>
      </w:r>
      <w:r w:rsidR="003E22D0">
        <w:rPr>
          <w:rFonts w:ascii="Times New Roman" w:hAnsi="Times New Roman" w:cs="Times New Roman"/>
          <w:sz w:val="28"/>
          <w:szCs w:val="28"/>
        </w:rPr>
        <w:t xml:space="preserve"> 7 лет, не обеспеченных местами </w:t>
      </w:r>
      <w:r w:rsidRPr="00460130">
        <w:rPr>
          <w:rFonts w:ascii="Times New Roman" w:hAnsi="Times New Roman" w:cs="Times New Roman"/>
          <w:sz w:val="28"/>
          <w:szCs w:val="28"/>
        </w:rPr>
        <w:t xml:space="preserve">в государственных или муниципальных </w:t>
      </w:r>
      <w:r w:rsidR="003E22D0">
        <w:rPr>
          <w:rFonts w:ascii="Times New Roman" w:hAnsi="Times New Roman" w:cs="Times New Roman"/>
          <w:sz w:val="28"/>
          <w:szCs w:val="28"/>
        </w:rPr>
        <w:t>дошкольных образовательных организациях</w:t>
      </w:r>
      <w:r w:rsidR="00D0615E">
        <w:rPr>
          <w:rFonts w:ascii="Times New Roman" w:hAnsi="Times New Roman" w:cs="Times New Roman"/>
          <w:sz w:val="28"/>
          <w:szCs w:val="28"/>
        </w:rPr>
        <w:t xml:space="preserve">, </w:t>
      </w:r>
      <w:r w:rsidRPr="00460130">
        <w:rPr>
          <w:rFonts w:ascii="Times New Roman" w:hAnsi="Times New Roman" w:cs="Times New Roman"/>
          <w:sz w:val="28"/>
          <w:szCs w:val="28"/>
        </w:rPr>
        <w:t>по состоянию на 1 января 2023 г. составила 19 236 чел</w:t>
      </w:r>
      <w:r w:rsidR="003E22D0">
        <w:rPr>
          <w:rFonts w:ascii="Times New Roman" w:hAnsi="Times New Roman" w:cs="Times New Roman"/>
          <w:sz w:val="28"/>
          <w:szCs w:val="28"/>
        </w:rPr>
        <w:t>овек</w:t>
      </w:r>
      <w:r w:rsidRPr="00460130">
        <w:rPr>
          <w:rFonts w:ascii="Times New Roman" w:hAnsi="Times New Roman" w:cs="Times New Roman"/>
          <w:sz w:val="28"/>
          <w:szCs w:val="28"/>
        </w:rPr>
        <w:t>, что на 5 653 че</w:t>
      </w:r>
      <w:r w:rsidR="003E22D0">
        <w:rPr>
          <w:rFonts w:ascii="Times New Roman" w:hAnsi="Times New Roman" w:cs="Times New Roman"/>
          <w:sz w:val="28"/>
          <w:szCs w:val="28"/>
        </w:rPr>
        <w:t xml:space="preserve">ловек меньше (или на 22,71%), чем </w:t>
      </w:r>
      <w:r w:rsidRPr="00460130">
        <w:rPr>
          <w:rFonts w:ascii="Times New Roman" w:hAnsi="Times New Roman" w:cs="Times New Roman"/>
          <w:sz w:val="28"/>
          <w:szCs w:val="28"/>
        </w:rPr>
        <w:t>на 1 января 2022 г. (</w:t>
      </w:r>
      <w:r w:rsidR="003E22D0">
        <w:rPr>
          <w:rFonts w:ascii="Times New Roman" w:hAnsi="Times New Roman" w:cs="Times New Roman"/>
          <w:sz w:val="28"/>
          <w:szCs w:val="28"/>
        </w:rPr>
        <w:t xml:space="preserve">2021 г. – </w:t>
      </w:r>
      <w:r w:rsidRPr="00460130">
        <w:rPr>
          <w:rFonts w:ascii="Times New Roman" w:hAnsi="Times New Roman" w:cs="Times New Roman"/>
          <w:sz w:val="28"/>
          <w:szCs w:val="28"/>
        </w:rPr>
        <w:t>24 889 человек).</w:t>
      </w:r>
    </w:p>
    <w:p w14:paraId="65C3320E" w14:textId="16E7DCDB" w:rsidR="00460130" w:rsidRPr="00460130" w:rsidRDefault="00460130" w:rsidP="00772D1F">
      <w:pPr>
        <w:spacing w:after="0" w:line="264" w:lineRule="auto"/>
        <w:ind w:firstLine="709"/>
        <w:jc w:val="both"/>
        <w:rPr>
          <w:rFonts w:ascii="Times New Roman" w:hAnsi="Times New Roman" w:cs="Times New Roman"/>
          <w:sz w:val="28"/>
          <w:szCs w:val="28"/>
        </w:rPr>
      </w:pPr>
      <w:r w:rsidRPr="00460130">
        <w:rPr>
          <w:rFonts w:ascii="Times New Roman" w:hAnsi="Times New Roman" w:cs="Times New Roman"/>
          <w:sz w:val="28"/>
          <w:szCs w:val="28"/>
        </w:rPr>
        <w:t xml:space="preserve">Общая численность детей в возрасте от 3 до 7 лет, состоящих на учете для предоставления места в государственных или </w:t>
      </w:r>
      <w:r w:rsidR="000B73CD">
        <w:rPr>
          <w:rFonts w:ascii="Times New Roman" w:hAnsi="Times New Roman" w:cs="Times New Roman"/>
          <w:sz w:val="28"/>
          <w:szCs w:val="28"/>
        </w:rPr>
        <w:t>муниципальных дошкольных образовательных организациях</w:t>
      </w:r>
      <w:r w:rsidR="00286176">
        <w:rPr>
          <w:rFonts w:ascii="Times New Roman" w:hAnsi="Times New Roman" w:cs="Times New Roman"/>
          <w:sz w:val="28"/>
          <w:szCs w:val="28"/>
        </w:rPr>
        <w:t>,</w:t>
      </w:r>
      <w:r w:rsidR="000B73CD">
        <w:rPr>
          <w:rFonts w:ascii="Times New Roman" w:hAnsi="Times New Roman" w:cs="Times New Roman"/>
          <w:sz w:val="28"/>
          <w:szCs w:val="28"/>
        </w:rPr>
        <w:t xml:space="preserve"> по состоянию </w:t>
      </w:r>
      <w:r w:rsidRPr="00460130">
        <w:rPr>
          <w:rFonts w:ascii="Times New Roman" w:hAnsi="Times New Roman" w:cs="Times New Roman"/>
          <w:sz w:val="28"/>
          <w:szCs w:val="28"/>
        </w:rPr>
        <w:t>на 1 января 2023 г. составила 199 217 чел</w:t>
      </w:r>
      <w:r w:rsidR="000B73CD">
        <w:rPr>
          <w:rFonts w:ascii="Times New Roman" w:hAnsi="Times New Roman" w:cs="Times New Roman"/>
          <w:sz w:val="28"/>
          <w:szCs w:val="28"/>
        </w:rPr>
        <w:t>овек</w:t>
      </w:r>
      <w:r w:rsidRPr="00460130">
        <w:rPr>
          <w:rFonts w:ascii="Times New Roman" w:hAnsi="Times New Roman" w:cs="Times New Roman"/>
          <w:sz w:val="28"/>
          <w:szCs w:val="28"/>
        </w:rPr>
        <w:t>, что на 79 084 чел</w:t>
      </w:r>
      <w:r w:rsidR="000B73CD">
        <w:rPr>
          <w:rFonts w:ascii="Times New Roman" w:hAnsi="Times New Roman" w:cs="Times New Roman"/>
          <w:sz w:val="28"/>
          <w:szCs w:val="28"/>
        </w:rPr>
        <w:t>овек</w:t>
      </w:r>
      <w:r w:rsidR="00841D9F">
        <w:rPr>
          <w:rFonts w:ascii="Times New Roman" w:hAnsi="Times New Roman" w:cs="Times New Roman"/>
          <w:sz w:val="28"/>
          <w:szCs w:val="28"/>
        </w:rPr>
        <w:t>а</w:t>
      </w:r>
      <w:r w:rsidRPr="00460130">
        <w:rPr>
          <w:rFonts w:ascii="Times New Roman" w:hAnsi="Times New Roman" w:cs="Times New Roman"/>
          <w:sz w:val="28"/>
          <w:szCs w:val="28"/>
        </w:rPr>
        <w:t xml:space="preserve"> (или на 28,42%) меньше, чем по состоянию </w:t>
      </w:r>
      <w:r w:rsidR="000B73CD">
        <w:rPr>
          <w:rFonts w:ascii="Times New Roman" w:hAnsi="Times New Roman" w:cs="Times New Roman"/>
          <w:sz w:val="28"/>
          <w:szCs w:val="28"/>
        </w:rPr>
        <w:br/>
      </w:r>
      <w:r w:rsidRPr="00460130">
        <w:rPr>
          <w:rFonts w:ascii="Times New Roman" w:hAnsi="Times New Roman" w:cs="Times New Roman"/>
          <w:sz w:val="28"/>
          <w:szCs w:val="28"/>
        </w:rPr>
        <w:t>на 1 января 2022 г. (</w:t>
      </w:r>
      <w:r w:rsidR="000B73CD">
        <w:rPr>
          <w:rFonts w:ascii="Times New Roman" w:hAnsi="Times New Roman" w:cs="Times New Roman"/>
          <w:sz w:val="28"/>
          <w:szCs w:val="28"/>
        </w:rPr>
        <w:t xml:space="preserve">2021 г. – </w:t>
      </w:r>
      <w:r w:rsidRPr="00460130">
        <w:rPr>
          <w:rFonts w:ascii="Times New Roman" w:hAnsi="Times New Roman" w:cs="Times New Roman"/>
          <w:sz w:val="28"/>
          <w:szCs w:val="28"/>
        </w:rPr>
        <w:t>278 301 человек).</w:t>
      </w:r>
    </w:p>
    <w:p w14:paraId="0C64246C" w14:textId="77777777" w:rsidR="00460130" w:rsidRPr="00460130" w:rsidRDefault="00460130" w:rsidP="00772D1F">
      <w:pPr>
        <w:spacing w:after="0" w:line="264" w:lineRule="auto"/>
        <w:ind w:firstLine="709"/>
        <w:jc w:val="both"/>
        <w:rPr>
          <w:rFonts w:ascii="Times New Roman" w:hAnsi="Times New Roman" w:cs="Times New Roman"/>
          <w:sz w:val="28"/>
          <w:szCs w:val="28"/>
        </w:rPr>
      </w:pPr>
      <w:r w:rsidRPr="00460130">
        <w:rPr>
          <w:rFonts w:ascii="Times New Roman" w:hAnsi="Times New Roman" w:cs="Times New Roman"/>
          <w:sz w:val="28"/>
          <w:szCs w:val="28"/>
        </w:rPr>
        <w:t xml:space="preserve">По состоянию на 1 января 2023 г. значение показателя </w:t>
      </w:r>
      <w:r w:rsidR="000B73CD">
        <w:rPr>
          <w:rFonts w:ascii="Times New Roman" w:hAnsi="Times New Roman" w:cs="Times New Roman"/>
          <w:sz w:val="28"/>
          <w:szCs w:val="28"/>
        </w:rPr>
        <w:t xml:space="preserve">доступности дошкольного образования для детей </w:t>
      </w:r>
      <w:r w:rsidRPr="00460130">
        <w:rPr>
          <w:rFonts w:ascii="Times New Roman" w:hAnsi="Times New Roman" w:cs="Times New Roman"/>
          <w:sz w:val="28"/>
          <w:szCs w:val="28"/>
        </w:rPr>
        <w:t>в возрасте от 3 до 7 лет в среднем по Российской Федерации составило 99,66%, что на 0,08% выше в сравнении с данными за 2021 г</w:t>
      </w:r>
      <w:r w:rsidR="00286176">
        <w:rPr>
          <w:rFonts w:ascii="Times New Roman" w:hAnsi="Times New Roman" w:cs="Times New Roman"/>
          <w:sz w:val="28"/>
          <w:szCs w:val="28"/>
        </w:rPr>
        <w:t>.</w:t>
      </w:r>
      <w:r w:rsidRPr="00460130">
        <w:rPr>
          <w:rFonts w:ascii="Times New Roman" w:hAnsi="Times New Roman" w:cs="Times New Roman"/>
          <w:sz w:val="28"/>
          <w:szCs w:val="28"/>
        </w:rPr>
        <w:t xml:space="preserve"> (99,58%).</w:t>
      </w:r>
    </w:p>
    <w:p w14:paraId="78D5F4D5" w14:textId="77777777" w:rsidR="00460130" w:rsidRPr="00460130" w:rsidRDefault="00460130" w:rsidP="00772D1F">
      <w:pPr>
        <w:spacing w:after="0" w:line="264" w:lineRule="auto"/>
        <w:ind w:firstLine="709"/>
        <w:jc w:val="both"/>
        <w:rPr>
          <w:rFonts w:ascii="Times New Roman" w:hAnsi="Times New Roman" w:cs="Times New Roman"/>
          <w:sz w:val="28"/>
          <w:szCs w:val="28"/>
        </w:rPr>
      </w:pPr>
      <w:r w:rsidRPr="00460130">
        <w:rPr>
          <w:rFonts w:ascii="Times New Roman" w:hAnsi="Times New Roman" w:cs="Times New Roman"/>
          <w:sz w:val="28"/>
          <w:szCs w:val="28"/>
        </w:rPr>
        <w:t xml:space="preserve">Задачу, поставленную Указом </w:t>
      </w:r>
      <w:r w:rsidR="000B73CD">
        <w:rPr>
          <w:rFonts w:ascii="Times New Roman" w:hAnsi="Times New Roman" w:cs="Times New Roman"/>
          <w:sz w:val="28"/>
          <w:szCs w:val="28"/>
        </w:rPr>
        <w:t xml:space="preserve">Президента Российской Федерации </w:t>
      </w:r>
      <w:r w:rsidRPr="00460130">
        <w:rPr>
          <w:rFonts w:ascii="Times New Roman" w:hAnsi="Times New Roman" w:cs="Times New Roman"/>
          <w:sz w:val="28"/>
          <w:szCs w:val="28"/>
        </w:rPr>
        <w:t xml:space="preserve">от 7 мая </w:t>
      </w:r>
      <w:r w:rsidR="00286176">
        <w:rPr>
          <w:rFonts w:ascii="Times New Roman" w:hAnsi="Times New Roman" w:cs="Times New Roman"/>
          <w:sz w:val="28"/>
          <w:szCs w:val="28"/>
        </w:rPr>
        <w:br/>
      </w:r>
      <w:r w:rsidRPr="00460130">
        <w:rPr>
          <w:rFonts w:ascii="Times New Roman" w:hAnsi="Times New Roman" w:cs="Times New Roman"/>
          <w:sz w:val="28"/>
          <w:szCs w:val="28"/>
        </w:rPr>
        <w:t>2012 г. № 599 в части обеспечения 100% доступности дошкольного образования для детей в возрасте от 3 до 7 лет по итогам 2022 г. в</w:t>
      </w:r>
      <w:r w:rsidR="000B73CD">
        <w:rPr>
          <w:rFonts w:ascii="Times New Roman" w:hAnsi="Times New Roman" w:cs="Times New Roman"/>
          <w:sz w:val="28"/>
          <w:szCs w:val="28"/>
        </w:rPr>
        <w:t xml:space="preserve">ыполнили </w:t>
      </w:r>
      <w:r w:rsidRPr="00460130">
        <w:rPr>
          <w:rFonts w:ascii="Times New Roman" w:hAnsi="Times New Roman" w:cs="Times New Roman"/>
          <w:sz w:val="28"/>
          <w:szCs w:val="28"/>
        </w:rPr>
        <w:t>79 субъектов Российской Федерации (с учетом математического правила округления чисел до целого в интервале от 99,90% до 100%) для детей в возрасте от 3 до 7 лет.</w:t>
      </w:r>
    </w:p>
    <w:p w14:paraId="431E9906" w14:textId="77777777" w:rsidR="00460130" w:rsidRPr="00460130" w:rsidRDefault="00460130" w:rsidP="00772D1F">
      <w:pPr>
        <w:spacing w:after="0" w:line="264" w:lineRule="auto"/>
        <w:ind w:firstLine="709"/>
        <w:jc w:val="both"/>
        <w:rPr>
          <w:rFonts w:ascii="Times New Roman" w:hAnsi="Times New Roman" w:cs="Times New Roman"/>
          <w:sz w:val="28"/>
          <w:szCs w:val="28"/>
        </w:rPr>
      </w:pPr>
      <w:r w:rsidRPr="00460130">
        <w:rPr>
          <w:rFonts w:ascii="Times New Roman" w:hAnsi="Times New Roman" w:cs="Times New Roman"/>
          <w:sz w:val="28"/>
          <w:szCs w:val="28"/>
        </w:rPr>
        <w:t xml:space="preserve">Вопрос выполнения обязательств по созданию дополнительных мест в </w:t>
      </w:r>
      <w:r w:rsidR="000B73CD">
        <w:rPr>
          <w:rFonts w:ascii="Times New Roman" w:hAnsi="Times New Roman" w:cs="Times New Roman"/>
          <w:sz w:val="28"/>
          <w:szCs w:val="28"/>
        </w:rPr>
        <w:t>дошкольных образовательных организациях</w:t>
      </w:r>
      <w:r w:rsidRPr="00460130">
        <w:rPr>
          <w:rFonts w:ascii="Times New Roman" w:hAnsi="Times New Roman" w:cs="Times New Roman"/>
          <w:sz w:val="28"/>
          <w:szCs w:val="28"/>
        </w:rPr>
        <w:t xml:space="preserve"> для ликвидации потребности в д</w:t>
      </w:r>
      <w:r w:rsidR="000B73CD">
        <w:rPr>
          <w:rFonts w:ascii="Times New Roman" w:hAnsi="Times New Roman" w:cs="Times New Roman"/>
          <w:sz w:val="28"/>
          <w:szCs w:val="28"/>
        </w:rPr>
        <w:t xml:space="preserve">ошкольном образовании для детей </w:t>
      </w:r>
      <w:r w:rsidRPr="00460130">
        <w:rPr>
          <w:rFonts w:ascii="Times New Roman" w:hAnsi="Times New Roman" w:cs="Times New Roman"/>
          <w:sz w:val="28"/>
          <w:szCs w:val="28"/>
        </w:rPr>
        <w:t xml:space="preserve">в возрасте от 3 до 7 лет поставлен перед Правительством Республики Саха (Якутия) (98,82%). </w:t>
      </w:r>
    </w:p>
    <w:p w14:paraId="07E14896" w14:textId="77777777" w:rsidR="00460130" w:rsidRPr="00460130" w:rsidRDefault="00460130" w:rsidP="00772D1F">
      <w:pPr>
        <w:spacing w:after="0" w:line="264" w:lineRule="auto"/>
        <w:ind w:firstLine="709"/>
        <w:jc w:val="both"/>
        <w:rPr>
          <w:rFonts w:ascii="Times New Roman" w:hAnsi="Times New Roman" w:cs="Times New Roman"/>
          <w:sz w:val="28"/>
          <w:szCs w:val="28"/>
        </w:rPr>
      </w:pPr>
      <w:r w:rsidRPr="00460130">
        <w:rPr>
          <w:rFonts w:ascii="Times New Roman" w:hAnsi="Times New Roman" w:cs="Times New Roman"/>
          <w:sz w:val="28"/>
          <w:szCs w:val="28"/>
        </w:rPr>
        <w:t>В зоне риска находились 5 субъектов Российской Федерации: Республика Бурятия – 98,77%; Забайкальский край – 98,61%; Республика Крым – 98,23%</w:t>
      </w:r>
      <w:r w:rsidRPr="00460130">
        <w:rPr>
          <w:rFonts w:ascii="Times New Roman" w:hAnsi="Times New Roman" w:cs="Times New Roman"/>
          <w:sz w:val="28"/>
          <w:szCs w:val="28"/>
        </w:rPr>
        <w:br/>
        <w:t xml:space="preserve">и Республики Ингушетия – 96,19%. Наиболее актуальным вопрос обеспечения доступности дошкольного образования для детей старшего дошкольного возраста остается в Республике Дагестан (89,51%) (самое низкое значение показателя </w:t>
      </w:r>
      <w:r w:rsidR="000B73CD">
        <w:rPr>
          <w:rFonts w:ascii="Times New Roman" w:hAnsi="Times New Roman" w:cs="Times New Roman"/>
          <w:sz w:val="28"/>
          <w:szCs w:val="28"/>
        </w:rPr>
        <w:t xml:space="preserve">доступности дошкольного образования </w:t>
      </w:r>
      <w:r w:rsidRPr="00460130">
        <w:rPr>
          <w:rFonts w:ascii="Times New Roman" w:hAnsi="Times New Roman" w:cs="Times New Roman"/>
          <w:sz w:val="28"/>
          <w:szCs w:val="28"/>
        </w:rPr>
        <w:t>по стране).</w:t>
      </w:r>
    </w:p>
    <w:p w14:paraId="68AA47F4" w14:textId="58108D5B" w:rsidR="00460130" w:rsidRPr="00460130" w:rsidRDefault="00460130" w:rsidP="00772D1F">
      <w:pPr>
        <w:spacing w:after="0" w:line="264" w:lineRule="auto"/>
        <w:ind w:firstLine="709"/>
        <w:jc w:val="both"/>
        <w:rPr>
          <w:rFonts w:ascii="Times New Roman" w:hAnsi="Times New Roman" w:cs="Times New Roman"/>
          <w:sz w:val="28"/>
          <w:szCs w:val="28"/>
        </w:rPr>
      </w:pPr>
      <w:r w:rsidRPr="00460130">
        <w:rPr>
          <w:rFonts w:ascii="Times New Roman" w:hAnsi="Times New Roman" w:cs="Times New Roman"/>
          <w:sz w:val="28"/>
          <w:szCs w:val="28"/>
        </w:rPr>
        <w:t>По данным ФГИС ДДО</w:t>
      </w:r>
      <w:r w:rsidR="000B73CD">
        <w:rPr>
          <w:rFonts w:ascii="Times New Roman" w:hAnsi="Times New Roman" w:cs="Times New Roman"/>
          <w:sz w:val="28"/>
          <w:szCs w:val="28"/>
        </w:rPr>
        <w:t>,</w:t>
      </w:r>
      <w:r w:rsidRPr="00460130">
        <w:rPr>
          <w:rFonts w:ascii="Times New Roman" w:hAnsi="Times New Roman" w:cs="Times New Roman"/>
          <w:sz w:val="28"/>
          <w:szCs w:val="28"/>
        </w:rPr>
        <w:t xml:space="preserve"> численность воспитанников </w:t>
      </w:r>
      <w:r w:rsidR="00A26108">
        <w:rPr>
          <w:rFonts w:ascii="Times New Roman" w:hAnsi="Times New Roman" w:cs="Times New Roman"/>
          <w:sz w:val="28"/>
          <w:szCs w:val="28"/>
        </w:rPr>
        <w:t xml:space="preserve">в </w:t>
      </w:r>
      <w:r w:rsidR="000B73CD">
        <w:rPr>
          <w:rFonts w:ascii="Times New Roman" w:hAnsi="Times New Roman" w:cs="Times New Roman"/>
          <w:sz w:val="28"/>
          <w:szCs w:val="28"/>
        </w:rPr>
        <w:t>дошкольных образовательных организациях</w:t>
      </w:r>
      <w:r w:rsidRPr="00460130">
        <w:rPr>
          <w:rFonts w:ascii="Times New Roman" w:hAnsi="Times New Roman" w:cs="Times New Roman"/>
          <w:sz w:val="28"/>
          <w:szCs w:val="28"/>
        </w:rPr>
        <w:t xml:space="preserve"> на территориях, входящих в Арктическую зону, в воз</w:t>
      </w:r>
      <w:r w:rsidR="000B73CD">
        <w:rPr>
          <w:rFonts w:ascii="Times New Roman" w:hAnsi="Times New Roman" w:cs="Times New Roman"/>
          <w:sz w:val="28"/>
          <w:szCs w:val="28"/>
        </w:rPr>
        <w:t xml:space="preserve">расте от 3 до 7 лет увеличилась </w:t>
      </w:r>
      <w:r w:rsidRPr="00460130">
        <w:rPr>
          <w:rFonts w:ascii="Times New Roman" w:hAnsi="Times New Roman" w:cs="Times New Roman"/>
          <w:sz w:val="28"/>
          <w:szCs w:val="28"/>
        </w:rPr>
        <w:t>на 7 381 чел</w:t>
      </w:r>
      <w:r w:rsidR="000B73CD">
        <w:rPr>
          <w:rFonts w:ascii="Times New Roman" w:hAnsi="Times New Roman" w:cs="Times New Roman"/>
          <w:sz w:val="28"/>
          <w:szCs w:val="28"/>
        </w:rPr>
        <w:t>овек</w:t>
      </w:r>
      <w:r w:rsidR="00841D9F">
        <w:rPr>
          <w:rFonts w:ascii="Times New Roman" w:hAnsi="Times New Roman" w:cs="Times New Roman"/>
          <w:sz w:val="28"/>
          <w:szCs w:val="28"/>
        </w:rPr>
        <w:t>а</w:t>
      </w:r>
      <w:r w:rsidRPr="00460130">
        <w:rPr>
          <w:rFonts w:ascii="Times New Roman" w:hAnsi="Times New Roman" w:cs="Times New Roman"/>
          <w:sz w:val="28"/>
          <w:szCs w:val="28"/>
        </w:rPr>
        <w:t xml:space="preserve"> (или на 6,02%) </w:t>
      </w:r>
      <w:r w:rsidR="000B73CD">
        <w:rPr>
          <w:rFonts w:ascii="Times New Roman" w:hAnsi="Times New Roman" w:cs="Times New Roman"/>
          <w:sz w:val="28"/>
          <w:szCs w:val="28"/>
        </w:rPr>
        <w:t xml:space="preserve">и составила </w:t>
      </w:r>
      <w:r w:rsidRPr="00460130">
        <w:rPr>
          <w:rFonts w:ascii="Times New Roman" w:hAnsi="Times New Roman" w:cs="Times New Roman"/>
          <w:sz w:val="28"/>
          <w:szCs w:val="28"/>
        </w:rPr>
        <w:t>115 223 человека</w:t>
      </w:r>
      <w:r w:rsidR="009812CD" w:rsidRPr="00A07E7B">
        <w:rPr>
          <w:rFonts w:ascii="Times New Roman" w:hAnsi="Times New Roman" w:cs="Times New Roman"/>
          <w:sz w:val="28"/>
          <w:szCs w:val="28"/>
        </w:rPr>
        <w:t> </w:t>
      </w:r>
      <w:r w:rsidR="000B73CD" w:rsidRPr="00460130">
        <w:rPr>
          <w:rFonts w:ascii="Times New Roman" w:hAnsi="Times New Roman" w:cs="Times New Roman"/>
          <w:sz w:val="28"/>
          <w:szCs w:val="28"/>
        </w:rPr>
        <w:t xml:space="preserve">(на 1 января 2022 </w:t>
      </w:r>
      <w:r w:rsidR="000B73CD">
        <w:rPr>
          <w:rFonts w:ascii="Times New Roman" w:hAnsi="Times New Roman" w:cs="Times New Roman"/>
          <w:sz w:val="28"/>
          <w:szCs w:val="28"/>
        </w:rPr>
        <w:t>г. – 122 604 человека)</w:t>
      </w:r>
      <w:r w:rsidRPr="00460130">
        <w:rPr>
          <w:rFonts w:ascii="Times New Roman" w:hAnsi="Times New Roman" w:cs="Times New Roman"/>
          <w:sz w:val="28"/>
          <w:szCs w:val="28"/>
        </w:rPr>
        <w:t>.</w:t>
      </w:r>
    </w:p>
    <w:p w14:paraId="679754F3" w14:textId="77777777" w:rsidR="00460130" w:rsidRPr="00460130" w:rsidRDefault="000B73CD" w:rsidP="00772D1F">
      <w:pPr>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460130">
        <w:rPr>
          <w:rFonts w:ascii="Times New Roman" w:hAnsi="Times New Roman" w:cs="Times New Roman"/>
          <w:sz w:val="28"/>
          <w:szCs w:val="28"/>
        </w:rPr>
        <w:t>о состоянию на 1 я</w:t>
      </w:r>
      <w:r>
        <w:rPr>
          <w:rFonts w:ascii="Times New Roman" w:hAnsi="Times New Roman" w:cs="Times New Roman"/>
          <w:sz w:val="28"/>
          <w:szCs w:val="28"/>
        </w:rPr>
        <w:t>нваря 2023 г. 1 ребенок</w:t>
      </w:r>
      <w:r w:rsidR="00460130" w:rsidRPr="00460130">
        <w:rPr>
          <w:rFonts w:ascii="Times New Roman" w:hAnsi="Times New Roman" w:cs="Times New Roman"/>
          <w:sz w:val="28"/>
          <w:szCs w:val="28"/>
        </w:rPr>
        <w:t xml:space="preserve"> в возрасте от 3 до</w:t>
      </w:r>
      <w:r>
        <w:rPr>
          <w:rFonts w:ascii="Times New Roman" w:hAnsi="Times New Roman" w:cs="Times New Roman"/>
          <w:sz w:val="28"/>
          <w:szCs w:val="28"/>
        </w:rPr>
        <w:t xml:space="preserve"> 7 лет не был обеспечен местом </w:t>
      </w:r>
      <w:r w:rsidR="00460130" w:rsidRPr="00460130">
        <w:rPr>
          <w:rFonts w:ascii="Times New Roman" w:hAnsi="Times New Roman" w:cs="Times New Roman"/>
          <w:sz w:val="28"/>
          <w:szCs w:val="28"/>
        </w:rPr>
        <w:t xml:space="preserve">в государственных или муниципальных </w:t>
      </w:r>
      <w:r>
        <w:rPr>
          <w:rFonts w:ascii="Times New Roman" w:hAnsi="Times New Roman" w:cs="Times New Roman"/>
          <w:sz w:val="28"/>
          <w:szCs w:val="28"/>
        </w:rPr>
        <w:t xml:space="preserve">дошкольных образовательных организациях на территориях, входящих </w:t>
      </w:r>
      <w:r w:rsidR="00460130" w:rsidRPr="00460130">
        <w:rPr>
          <w:rFonts w:ascii="Times New Roman" w:hAnsi="Times New Roman" w:cs="Times New Roman"/>
          <w:sz w:val="28"/>
          <w:szCs w:val="28"/>
        </w:rPr>
        <w:t xml:space="preserve">в Арктическую зону </w:t>
      </w:r>
      <w:r w:rsidR="009812CD">
        <w:rPr>
          <w:rFonts w:ascii="Times New Roman" w:hAnsi="Times New Roman" w:cs="Times New Roman"/>
          <w:sz w:val="28"/>
          <w:szCs w:val="28"/>
        </w:rPr>
        <w:br/>
      </w:r>
      <w:r w:rsidR="00460130" w:rsidRPr="00460130">
        <w:rPr>
          <w:rFonts w:ascii="Times New Roman" w:hAnsi="Times New Roman" w:cs="Times New Roman"/>
          <w:sz w:val="28"/>
          <w:szCs w:val="28"/>
        </w:rPr>
        <w:t>(</w:t>
      </w:r>
      <w:r>
        <w:rPr>
          <w:rFonts w:ascii="Times New Roman" w:hAnsi="Times New Roman" w:cs="Times New Roman"/>
          <w:sz w:val="28"/>
          <w:szCs w:val="28"/>
        </w:rPr>
        <w:t xml:space="preserve">2021 г. – </w:t>
      </w:r>
      <w:r w:rsidR="00460130" w:rsidRPr="00460130">
        <w:rPr>
          <w:rFonts w:ascii="Times New Roman" w:hAnsi="Times New Roman" w:cs="Times New Roman"/>
          <w:sz w:val="28"/>
          <w:szCs w:val="28"/>
        </w:rPr>
        <w:t>2 человека).</w:t>
      </w:r>
    </w:p>
    <w:p w14:paraId="33A2CB0A" w14:textId="77777777" w:rsidR="00460130" w:rsidRPr="00460130" w:rsidRDefault="00460130" w:rsidP="00772D1F">
      <w:pPr>
        <w:spacing w:after="0" w:line="264" w:lineRule="auto"/>
        <w:ind w:firstLine="709"/>
        <w:jc w:val="both"/>
        <w:rPr>
          <w:rFonts w:ascii="Times New Roman" w:hAnsi="Times New Roman" w:cs="Times New Roman"/>
          <w:sz w:val="28"/>
          <w:szCs w:val="28"/>
        </w:rPr>
      </w:pPr>
      <w:r w:rsidRPr="00460130">
        <w:rPr>
          <w:rFonts w:ascii="Times New Roman" w:hAnsi="Times New Roman" w:cs="Times New Roman"/>
          <w:sz w:val="28"/>
          <w:szCs w:val="28"/>
        </w:rPr>
        <w:t>Общая численность детей в возрасте от 3 до 7 лет, состоящих</w:t>
      </w:r>
      <w:r w:rsidRPr="00460130">
        <w:rPr>
          <w:rFonts w:ascii="Times New Roman" w:hAnsi="Times New Roman" w:cs="Times New Roman"/>
          <w:sz w:val="28"/>
          <w:szCs w:val="28"/>
        </w:rPr>
        <w:br/>
        <w:t xml:space="preserve">на учете для предоставления места в государственных или муниципальных </w:t>
      </w:r>
      <w:r w:rsidRPr="00460130">
        <w:rPr>
          <w:rFonts w:ascii="Times New Roman" w:hAnsi="Times New Roman" w:cs="Times New Roman"/>
          <w:sz w:val="28"/>
          <w:szCs w:val="28"/>
        </w:rPr>
        <w:br/>
      </w:r>
      <w:r w:rsidR="009812CD">
        <w:rPr>
          <w:rFonts w:ascii="Times New Roman" w:hAnsi="Times New Roman" w:cs="Times New Roman"/>
          <w:sz w:val="28"/>
          <w:szCs w:val="28"/>
        </w:rPr>
        <w:t>дошкольных образовательных организациях</w:t>
      </w:r>
      <w:r w:rsidRPr="00460130">
        <w:rPr>
          <w:rFonts w:ascii="Times New Roman" w:hAnsi="Times New Roman" w:cs="Times New Roman"/>
          <w:sz w:val="28"/>
          <w:szCs w:val="28"/>
        </w:rPr>
        <w:t xml:space="preserve"> на территориях, входящих в состав </w:t>
      </w:r>
      <w:r w:rsidR="009812CD">
        <w:rPr>
          <w:rFonts w:ascii="Times New Roman" w:hAnsi="Times New Roman" w:cs="Times New Roman"/>
          <w:sz w:val="28"/>
          <w:szCs w:val="28"/>
        </w:rPr>
        <w:lastRenderedPageBreak/>
        <w:t xml:space="preserve">Арктической зоны, по состоянию </w:t>
      </w:r>
      <w:r w:rsidRPr="00460130">
        <w:rPr>
          <w:rFonts w:ascii="Times New Roman" w:hAnsi="Times New Roman" w:cs="Times New Roman"/>
          <w:sz w:val="28"/>
          <w:szCs w:val="28"/>
        </w:rPr>
        <w:t>на 1 января 2023 г. составила 1 105 чел</w:t>
      </w:r>
      <w:r w:rsidR="009812CD">
        <w:rPr>
          <w:rFonts w:ascii="Times New Roman" w:hAnsi="Times New Roman" w:cs="Times New Roman"/>
          <w:sz w:val="28"/>
          <w:szCs w:val="28"/>
        </w:rPr>
        <w:t>овек</w:t>
      </w:r>
      <w:r w:rsidRPr="00460130">
        <w:rPr>
          <w:rFonts w:ascii="Times New Roman" w:hAnsi="Times New Roman" w:cs="Times New Roman"/>
          <w:sz w:val="28"/>
          <w:szCs w:val="28"/>
        </w:rPr>
        <w:t>, что на 1 757 чел</w:t>
      </w:r>
      <w:r w:rsidR="009812CD">
        <w:rPr>
          <w:rFonts w:ascii="Times New Roman" w:hAnsi="Times New Roman" w:cs="Times New Roman"/>
          <w:sz w:val="28"/>
          <w:szCs w:val="28"/>
        </w:rPr>
        <w:t>овек</w:t>
      </w:r>
      <w:r w:rsidRPr="00460130">
        <w:rPr>
          <w:rFonts w:ascii="Times New Roman" w:hAnsi="Times New Roman" w:cs="Times New Roman"/>
          <w:sz w:val="28"/>
          <w:szCs w:val="28"/>
        </w:rPr>
        <w:t xml:space="preserve"> (или на 61,39%) меньше, чем по состоянию на 1 января 2022 г. </w:t>
      </w:r>
      <w:r w:rsidR="009812CD">
        <w:rPr>
          <w:rFonts w:ascii="Times New Roman" w:hAnsi="Times New Roman" w:cs="Times New Roman"/>
          <w:sz w:val="28"/>
          <w:szCs w:val="28"/>
        </w:rPr>
        <w:br/>
      </w:r>
      <w:r w:rsidRPr="00460130">
        <w:rPr>
          <w:rFonts w:ascii="Times New Roman" w:hAnsi="Times New Roman" w:cs="Times New Roman"/>
          <w:sz w:val="28"/>
          <w:szCs w:val="28"/>
        </w:rPr>
        <w:t>(</w:t>
      </w:r>
      <w:r w:rsidR="009812CD">
        <w:rPr>
          <w:rFonts w:ascii="Times New Roman" w:hAnsi="Times New Roman" w:cs="Times New Roman"/>
          <w:sz w:val="28"/>
          <w:szCs w:val="28"/>
        </w:rPr>
        <w:t xml:space="preserve">2021 г. – </w:t>
      </w:r>
      <w:r w:rsidRPr="00460130">
        <w:rPr>
          <w:rFonts w:ascii="Times New Roman" w:hAnsi="Times New Roman" w:cs="Times New Roman"/>
          <w:sz w:val="28"/>
          <w:szCs w:val="28"/>
        </w:rPr>
        <w:t>2 862 человека).</w:t>
      </w:r>
    </w:p>
    <w:p w14:paraId="07541388" w14:textId="77777777" w:rsidR="00460130" w:rsidRPr="00460130" w:rsidRDefault="00460130" w:rsidP="00772D1F">
      <w:pPr>
        <w:spacing w:after="0" w:line="264" w:lineRule="auto"/>
        <w:ind w:firstLine="709"/>
        <w:jc w:val="both"/>
        <w:rPr>
          <w:rFonts w:ascii="Times New Roman" w:hAnsi="Times New Roman" w:cs="Times New Roman"/>
          <w:sz w:val="28"/>
          <w:szCs w:val="28"/>
        </w:rPr>
      </w:pPr>
      <w:r w:rsidRPr="00460130">
        <w:rPr>
          <w:rFonts w:ascii="Times New Roman" w:hAnsi="Times New Roman" w:cs="Times New Roman"/>
          <w:sz w:val="28"/>
          <w:szCs w:val="28"/>
        </w:rPr>
        <w:t xml:space="preserve">По Арктической зоне показатель </w:t>
      </w:r>
      <w:r w:rsidR="009812CD">
        <w:rPr>
          <w:rFonts w:ascii="Times New Roman" w:hAnsi="Times New Roman" w:cs="Times New Roman"/>
          <w:sz w:val="28"/>
          <w:szCs w:val="28"/>
        </w:rPr>
        <w:t>доступности дошкольного образования</w:t>
      </w:r>
      <w:r w:rsidRPr="00460130">
        <w:rPr>
          <w:rFonts w:ascii="Times New Roman" w:hAnsi="Times New Roman" w:cs="Times New Roman"/>
          <w:sz w:val="28"/>
          <w:szCs w:val="28"/>
        </w:rPr>
        <w:t xml:space="preserve"> п</w:t>
      </w:r>
      <w:r w:rsidR="009812CD">
        <w:rPr>
          <w:rFonts w:ascii="Times New Roman" w:hAnsi="Times New Roman" w:cs="Times New Roman"/>
          <w:sz w:val="28"/>
          <w:szCs w:val="28"/>
        </w:rPr>
        <w:t xml:space="preserve">о состоянию на 1 января 2023 г. </w:t>
      </w:r>
      <w:r w:rsidRPr="00460130">
        <w:rPr>
          <w:rFonts w:ascii="Times New Roman" w:hAnsi="Times New Roman" w:cs="Times New Roman"/>
          <w:sz w:val="28"/>
          <w:szCs w:val="28"/>
        </w:rPr>
        <w:t>для детей в возрасте от 3 до 7 лет составил 99,</w:t>
      </w:r>
      <w:r w:rsidR="009812CD">
        <w:rPr>
          <w:rFonts w:ascii="Times New Roman" w:hAnsi="Times New Roman" w:cs="Times New Roman"/>
          <w:sz w:val="28"/>
          <w:szCs w:val="28"/>
        </w:rPr>
        <w:t xml:space="preserve">99% (аналогичен показателю доступности дошкольного образования </w:t>
      </w:r>
      <w:r w:rsidRPr="00460130">
        <w:rPr>
          <w:rFonts w:ascii="Times New Roman" w:hAnsi="Times New Roman" w:cs="Times New Roman"/>
          <w:sz w:val="28"/>
          <w:szCs w:val="28"/>
        </w:rPr>
        <w:t>на 1 января 2022 г. (99,99%).</w:t>
      </w:r>
    </w:p>
    <w:p w14:paraId="3F7DF42A" w14:textId="77777777" w:rsidR="00460130" w:rsidRPr="00460130" w:rsidRDefault="00460130" w:rsidP="00772D1F">
      <w:pPr>
        <w:spacing w:after="0" w:line="264" w:lineRule="auto"/>
        <w:ind w:firstLine="709"/>
        <w:jc w:val="both"/>
        <w:rPr>
          <w:rFonts w:ascii="Times New Roman" w:hAnsi="Times New Roman" w:cs="Times New Roman"/>
          <w:sz w:val="28"/>
          <w:szCs w:val="28"/>
        </w:rPr>
      </w:pPr>
      <w:r w:rsidRPr="00460130">
        <w:rPr>
          <w:rFonts w:ascii="Times New Roman" w:hAnsi="Times New Roman" w:cs="Times New Roman"/>
          <w:sz w:val="28"/>
          <w:szCs w:val="28"/>
        </w:rPr>
        <w:t>Актуальным вопрос доступности дошкольного образования для детей старшего возраста по итогам 2022 г. на террит</w:t>
      </w:r>
      <w:r w:rsidR="00843349">
        <w:rPr>
          <w:rFonts w:ascii="Times New Roman" w:hAnsi="Times New Roman" w:cs="Times New Roman"/>
          <w:sz w:val="28"/>
          <w:szCs w:val="28"/>
        </w:rPr>
        <w:t xml:space="preserve">ориях Арктической зоны остается </w:t>
      </w:r>
      <w:r w:rsidRPr="00460130">
        <w:rPr>
          <w:rFonts w:ascii="Times New Roman" w:hAnsi="Times New Roman" w:cs="Times New Roman"/>
          <w:sz w:val="28"/>
          <w:szCs w:val="28"/>
        </w:rPr>
        <w:t>в Верхоянском муниципальном районе Республики Саха (Якутия) – 99,87%.</w:t>
      </w:r>
    </w:p>
    <w:p w14:paraId="5E0CCC18" w14:textId="77777777" w:rsidR="00460130" w:rsidRPr="00460130" w:rsidRDefault="00460130" w:rsidP="00772D1F">
      <w:pPr>
        <w:spacing w:after="0" w:line="264" w:lineRule="auto"/>
        <w:ind w:firstLine="709"/>
        <w:jc w:val="both"/>
        <w:rPr>
          <w:rFonts w:ascii="Times New Roman" w:hAnsi="Times New Roman" w:cs="Times New Roman"/>
          <w:sz w:val="28"/>
          <w:szCs w:val="28"/>
        </w:rPr>
      </w:pPr>
      <w:r w:rsidRPr="00460130">
        <w:rPr>
          <w:rFonts w:ascii="Times New Roman" w:hAnsi="Times New Roman" w:cs="Times New Roman"/>
          <w:sz w:val="28"/>
          <w:szCs w:val="28"/>
        </w:rPr>
        <w:t xml:space="preserve">В соответствии с поручением Правительства Российской Федерации </w:t>
      </w:r>
      <w:r w:rsidRPr="00460130">
        <w:rPr>
          <w:rFonts w:ascii="Times New Roman" w:hAnsi="Times New Roman" w:cs="Times New Roman"/>
          <w:sz w:val="28"/>
          <w:szCs w:val="28"/>
        </w:rPr>
        <w:br/>
        <w:t xml:space="preserve">от 16 ноября 2020 г. № ТГ-П8-14842 </w:t>
      </w:r>
      <w:r w:rsidR="00752FC1" w:rsidRPr="00460130">
        <w:rPr>
          <w:rFonts w:ascii="Times New Roman" w:hAnsi="Times New Roman" w:cs="Times New Roman"/>
          <w:sz w:val="28"/>
          <w:szCs w:val="28"/>
        </w:rPr>
        <w:t xml:space="preserve">с 2022 г. </w:t>
      </w:r>
      <w:r w:rsidRPr="00460130">
        <w:rPr>
          <w:rFonts w:ascii="Times New Roman" w:hAnsi="Times New Roman" w:cs="Times New Roman"/>
          <w:sz w:val="28"/>
          <w:szCs w:val="28"/>
        </w:rPr>
        <w:t>за счет средств федерального бюджета</w:t>
      </w:r>
      <w:r w:rsidRPr="00460130">
        <w:rPr>
          <w:rFonts w:ascii="Times New Roman" w:hAnsi="Times New Roman" w:cs="Times New Roman"/>
          <w:sz w:val="28"/>
          <w:szCs w:val="28"/>
        </w:rPr>
        <w:br/>
        <w:t>в республиках Бурятия, Ингушетия и Забайкальском крае началась реализация мероприятий I этапа комплекса мер, направленного на достижение 100% доступности дошкольного образования для</w:t>
      </w:r>
      <w:r w:rsidR="00752FC1">
        <w:rPr>
          <w:rFonts w:ascii="Times New Roman" w:hAnsi="Times New Roman" w:cs="Times New Roman"/>
          <w:sz w:val="28"/>
          <w:szCs w:val="28"/>
        </w:rPr>
        <w:t xml:space="preserve"> детей в возрасте от 3 до 7 лет </w:t>
      </w:r>
      <w:r w:rsidRPr="00460130">
        <w:rPr>
          <w:rFonts w:ascii="Times New Roman" w:hAnsi="Times New Roman" w:cs="Times New Roman"/>
          <w:sz w:val="28"/>
          <w:szCs w:val="28"/>
        </w:rPr>
        <w:t>к концу 2023 г.</w:t>
      </w:r>
    </w:p>
    <w:p w14:paraId="2BFE9095" w14:textId="77777777" w:rsidR="00460130" w:rsidRPr="00460130" w:rsidRDefault="00460130" w:rsidP="00772D1F">
      <w:pPr>
        <w:spacing w:after="0" w:line="264" w:lineRule="auto"/>
        <w:ind w:firstLine="709"/>
        <w:jc w:val="both"/>
        <w:rPr>
          <w:rFonts w:ascii="Times New Roman" w:hAnsi="Times New Roman" w:cs="Times New Roman"/>
          <w:sz w:val="28"/>
          <w:szCs w:val="28"/>
        </w:rPr>
      </w:pPr>
      <w:r w:rsidRPr="00460130">
        <w:rPr>
          <w:rFonts w:ascii="Times New Roman" w:hAnsi="Times New Roman" w:cs="Times New Roman"/>
          <w:sz w:val="28"/>
          <w:szCs w:val="28"/>
        </w:rPr>
        <w:t xml:space="preserve">Снижение численности воспитанников </w:t>
      </w:r>
      <w:r w:rsidR="00752FC1">
        <w:rPr>
          <w:rFonts w:ascii="Times New Roman" w:hAnsi="Times New Roman" w:cs="Times New Roman"/>
          <w:sz w:val="28"/>
          <w:szCs w:val="28"/>
        </w:rPr>
        <w:t>дошкольных образовательных организаций</w:t>
      </w:r>
      <w:r w:rsidRPr="00460130">
        <w:rPr>
          <w:rFonts w:ascii="Times New Roman" w:hAnsi="Times New Roman" w:cs="Times New Roman"/>
          <w:sz w:val="28"/>
          <w:szCs w:val="28"/>
        </w:rPr>
        <w:t xml:space="preserve"> связано</w:t>
      </w:r>
      <w:r w:rsidR="00752FC1">
        <w:rPr>
          <w:rFonts w:ascii="Times New Roman" w:hAnsi="Times New Roman" w:cs="Times New Roman"/>
          <w:sz w:val="28"/>
          <w:szCs w:val="28"/>
        </w:rPr>
        <w:t>,</w:t>
      </w:r>
      <w:r w:rsidRPr="00460130">
        <w:rPr>
          <w:rFonts w:ascii="Times New Roman" w:hAnsi="Times New Roman" w:cs="Times New Roman"/>
          <w:sz w:val="28"/>
          <w:szCs w:val="28"/>
        </w:rPr>
        <w:t xml:space="preserve"> в том числе с общим снижением </w:t>
      </w:r>
      <w:r w:rsidR="00752FC1">
        <w:rPr>
          <w:rFonts w:ascii="Times New Roman" w:hAnsi="Times New Roman" w:cs="Times New Roman"/>
          <w:sz w:val="28"/>
          <w:szCs w:val="28"/>
        </w:rPr>
        <w:t xml:space="preserve">численности детского населения. </w:t>
      </w:r>
      <w:r w:rsidRPr="00460130">
        <w:rPr>
          <w:rFonts w:ascii="Times New Roman" w:hAnsi="Times New Roman" w:cs="Times New Roman"/>
          <w:sz w:val="28"/>
          <w:szCs w:val="28"/>
        </w:rPr>
        <w:t>Так, по данным Росстата о численности населения</w:t>
      </w:r>
      <w:r w:rsidR="00752FC1">
        <w:rPr>
          <w:rFonts w:ascii="Times New Roman" w:hAnsi="Times New Roman" w:cs="Times New Roman"/>
          <w:sz w:val="28"/>
          <w:szCs w:val="28"/>
        </w:rPr>
        <w:t>,</w:t>
      </w:r>
      <w:r w:rsidRPr="00460130">
        <w:rPr>
          <w:rFonts w:ascii="Times New Roman" w:hAnsi="Times New Roman" w:cs="Times New Roman"/>
          <w:sz w:val="28"/>
          <w:szCs w:val="28"/>
        </w:rPr>
        <w:t xml:space="preserve"> на 1 января 2023 </w:t>
      </w:r>
      <w:r w:rsidR="00752FC1">
        <w:rPr>
          <w:rFonts w:ascii="Times New Roman" w:hAnsi="Times New Roman" w:cs="Times New Roman"/>
          <w:sz w:val="28"/>
          <w:szCs w:val="28"/>
        </w:rPr>
        <w:t>г.</w:t>
      </w:r>
      <w:r w:rsidRPr="00460130">
        <w:rPr>
          <w:rFonts w:ascii="Times New Roman" w:hAnsi="Times New Roman" w:cs="Times New Roman"/>
          <w:sz w:val="28"/>
          <w:szCs w:val="28"/>
        </w:rPr>
        <w:t xml:space="preserve"> численность детей в возрасте от рождения до 3 лет составила </w:t>
      </w:r>
      <w:bookmarkStart w:id="2" w:name="OLE_LINK1"/>
      <w:r w:rsidRPr="00460130">
        <w:rPr>
          <w:rFonts w:ascii="Times New Roman" w:hAnsi="Times New Roman" w:cs="Times New Roman"/>
          <w:sz w:val="28"/>
          <w:szCs w:val="28"/>
        </w:rPr>
        <w:t>4 114 565</w:t>
      </w:r>
      <w:bookmarkEnd w:id="2"/>
      <w:r w:rsidR="00752FC1">
        <w:rPr>
          <w:rFonts w:ascii="Times New Roman" w:hAnsi="Times New Roman" w:cs="Times New Roman"/>
          <w:sz w:val="28"/>
          <w:szCs w:val="28"/>
        </w:rPr>
        <w:t xml:space="preserve"> человек</w:t>
      </w:r>
      <w:r w:rsidRPr="00460130">
        <w:rPr>
          <w:rFonts w:ascii="Times New Roman" w:hAnsi="Times New Roman" w:cs="Times New Roman"/>
          <w:sz w:val="28"/>
          <w:szCs w:val="28"/>
        </w:rPr>
        <w:t>, что на 169 519 чел</w:t>
      </w:r>
      <w:r w:rsidR="00752FC1">
        <w:rPr>
          <w:rFonts w:ascii="Times New Roman" w:hAnsi="Times New Roman" w:cs="Times New Roman"/>
          <w:sz w:val="28"/>
          <w:szCs w:val="28"/>
        </w:rPr>
        <w:t>овек</w:t>
      </w:r>
      <w:r w:rsidRPr="00460130">
        <w:rPr>
          <w:rFonts w:ascii="Times New Roman" w:hAnsi="Times New Roman" w:cs="Times New Roman"/>
          <w:sz w:val="28"/>
          <w:szCs w:val="28"/>
        </w:rPr>
        <w:t xml:space="preserve"> (или на 3,96%) </w:t>
      </w:r>
      <w:r w:rsidR="00752FC1">
        <w:rPr>
          <w:rFonts w:ascii="Times New Roman" w:hAnsi="Times New Roman" w:cs="Times New Roman"/>
          <w:sz w:val="28"/>
          <w:szCs w:val="28"/>
        </w:rPr>
        <w:t xml:space="preserve">меньше, чем на 1 января 2022 г. </w:t>
      </w:r>
      <w:r w:rsidRPr="00460130">
        <w:rPr>
          <w:rFonts w:ascii="Times New Roman" w:hAnsi="Times New Roman" w:cs="Times New Roman"/>
          <w:sz w:val="28"/>
          <w:szCs w:val="28"/>
        </w:rPr>
        <w:t>(</w:t>
      </w:r>
      <w:r w:rsidR="00752FC1">
        <w:rPr>
          <w:rFonts w:ascii="Times New Roman" w:hAnsi="Times New Roman" w:cs="Times New Roman"/>
          <w:sz w:val="28"/>
          <w:szCs w:val="28"/>
        </w:rPr>
        <w:t xml:space="preserve">2021 г. – </w:t>
      </w:r>
      <w:r w:rsidRPr="00460130">
        <w:rPr>
          <w:rFonts w:ascii="Times New Roman" w:hAnsi="Times New Roman" w:cs="Times New Roman"/>
          <w:sz w:val="28"/>
          <w:szCs w:val="28"/>
        </w:rPr>
        <w:t>4 284 084 человека</w:t>
      </w:r>
      <w:r w:rsidR="00752FC1">
        <w:rPr>
          <w:rFonts w:ascii="Times New Roman" w:hAnsi="Times New Roman" w:cs="Times New Roman"/>
          <w:sz w:val="28"/>
          <w:szCs w:val="28"/>
        </w:rPr>
        <w:t xml:space="preserve">, </w:t>
      </w:r>
      <w:r w:rsidRPr="00460130">
        <w:rPr>
          <w:rFonts w:ascii="Times New Roman" w:hAnsi="Times New Roman" w:cs="Times New Roman"/>
          <w:sz w:val="28"/>
          <w:szCs w:val="28"/>
        </w:rPr>
        <w:t>с учётом итогов В</w:t>
      </w:r>
      <w:r w:rsidR="00752FC1">
        <w:rPr>
          <w:rFonts w:ascii="Times New Roman" w:hAnsi="Times New Roman" w:cs="Times New Roman"/>
          <w:sz w:val="28"/>
          <w:szCs w:val="28"/>
        </w:rPr>
        <w:t xml:space="preserve">сероссийской переписи населения </w:t>
      </w:r>
      <w:r w:rsidRPr="00460130">
        <w:rPr>
          <w:rFonts w:ascii="Times New Roman" w:hAnsi="Times New Roman" w:cs="Times New Roman"/>
          <w:sz w:val="28"/>
          <w:szCs w:val="28"/>
        </w:rPr>
        <w:t>2020 г.).</w:t>
      </w:r>
    </w:p>
    <w:p w14:paraId="5FFD7221" w14:textId="77777777" w:rsidR="00460130" w:rsidRPr="00460130" w:rsidRDefault="00460130" w:rsidP="00772D1F">
      <w:pPr>
        <w:spacing w:after="0" w:line="264" w:lineRule="auto"/>
        <w:ind w:firstLine="709"/>
        <w:jc w:val="both"/>
        <w:rPr>
          <w:rFonts w:ascii="Times New Roman" w:hAnsi="Times New Roman" w:cs="Times New Roman"/>
          <w:sz w:val="28"/>
          <w:szCs w:val="28"/>
        </w:rPr>
      </w:pPr>
      <w:r w:rsidRPr="00460130">
        <w:rPr>
          <w:rFonts w:ascii="Times New Roman" w:hAnsi="Times New Roman" w:cs="Times New Roman"/>
          <w:sz w:val="28"/>
          <w:szCs w:val="28"/>
        </w:rPr>
        <w:t xml:space="preserve">Численность детей в возрасте от 3 </w:t>
      </w:r>
      <w:r w:rsidR="001B21C4">
        <w:rPr>
          <w:rFonts w:ascii="Times New Roman" w:hAnsi="Times New Roman" w:cs="Times New Roman"/>
          <w:sz w:val="28"/>
          <w:szCs w:val="28"/>
        </w:rPr>
        <w:t xml:space="preserve">до 7 лет за 2022 г. уменьшилась </w:t>
      </w:r>
      <w:r w:rsidRPr="00460130">
        <w:rPr>
          <w:rFonts w:ascii="Times New Roman" w:hAnsi="Times New Roman" w:cs="Times New Roman"/>
          <w:sz w:val="28"/>
          <w:szCs w:val="28"/>
        </w:rPr>
        <w:t>на 458 903 чел</w:t>
      </w:r>
      <w:r w:rsidR="00752FC1">
        <w:rPr>
          <w:rFonts w:ascii="Times New Roman" w:hAnsi="Times New Roman" w:cs="Times New Roman"/>
          <w:sz w:val="28"/>
          <w:szCs w:val="28"/>
        </w:rPr>
        <w:t>овека</w:t>
      </w:r>
      <w:r w:rsidRPr="00460130">
        <w:rPr>
          <w:rFonts w:ascii="Times New Roman" w:hAnsi="Times New Roman" w:cs="Times New Roman"/>
          <w:sz w:val="28"/>
          <w:szCs w:val="28"/>
        </w:rPr>
        <w:t xml:space="preserve"> (или на 6,45%) и по состоянию на 1 января 2023 г. составила 6 653 515 человек (202</w:t>
      </w:r>
      <w:r w:rsidR="00752FC1">
        <w:rPr>
          <w:rFonts w:ascii="Times New Roman" w:hAnsi="Times New Roman" w:cs="Times New Roman"/>
          <w:sz w:val="28"/>
          <w:szCs w:val="28"/>
        </w:rPr>
        <w:t>1</w:t>
      </w:r>
      <w:r w:rsidRPr="00460130">
        <w:rPr>
          <w:rFonts w:ascii="Times New Roman" w:hAnsi="Times New Roman" w:cs="Times New Roman"/>
          <w:sz w:val="28"/>
          <w:szCs w:val="28"/>
        </w:rPr>
        <w:t xml:space="preserve"> г. – </w:t>
      </w:r>
      <w:r w:rsidRPr="00460130">
        <w:rPr>
          <w:rFonts w:ascii="Times New Roman" w:hAnsi="Times New Roman" w:cs="Times New Roman"/>
          <w:color w:val="000000"/>
          <w:sz w:val="28"/>
          <w:szCs w:val="28"/>
        </w:rPr>
        <w:t xml:space="preserve">7 112 418 </w:t>
      </w:r>
      <w:r w:rsidRPr="00460130">
        <w:rPr>
          <w:rFonts w:ascii="Times New Roman" w:hAnsi="Times New Roman" w:cs="Times New Roman"/>
          <w:sz w:val="28"/>
          <w:szCs w:val="28"/>
        </w:rPr>
        <w:t>человек).</w:t>
      </w:r>
    </w:p>
    <w:p w14:paraId="19103934" w14:textId="77777777" w:rsidR="00460130" w:rsidRPr="00460130" w:rsidRDefault="00460130" w:rsidP="00772D1F">
      <w:pPr>
        <w:spacing w:after="0" w:line="264" w:lineRule="auto"/>
        <w:ind w:firstLine="709"/>
        <w:jc w:val="both"/>
        <w:rPr>
          <w:rFonts w:ascii="Times New Roman" w:hAnsi="Times New Roman" w:cs="Times New Roman"/>
          <w:sz w:val="28"/>
          <w:szCs w:val="28"/>
        </w:rPr>
      </w:pPr>
      <w:r w:rsidRPr="00460130">
        <w:rPr>
          <w:rFonts w:ascii="Times New Roman" w:hAnsi="Times New Roman" w:cs="Times New Roman"/>
          <w:sz w:val="28"/>
          <w:szCs w:val="28"/>
        </w:rPr>
        <w:t>Реализация мероприятий по обеспечению доступности дошкольного образования для детей всех возрастных категорий в субъектах Российской Федерации остается в зоне внимания Пр</w:t>
      </w:r>
      <w:r w:rsidR="00752FC1">
        <w:rPr>
          <w:rFonts w:ascii="Times New Roman" w:hAnsi="Times New Roman" w:cs="Times New Roman"/>
          <w:sz w:val="28"/>
          <w:szCs w:val="28"/>
        </w:rPr>
        <w:t>авительства Российской Федераци</w:t>
      </w:r>
      <w:r w:rsidRPr="00460130">
        <w:rPr>
          <w:rFonts w:ascii="Times New Roman" w:hAnsi="Times New Roman" w:cs="Times New Roman"/>
          <w:sz w:val="28"/>
          <w:szCs w:val="28"/>
        </w:rPr>
        <w:t xml:space="preserve">и. </w:t>
      </w:r>
      <w:r w:rsidR="00752FC1">
        <w:rPr>
          <w:rFonts w:ascii="Times New Roman" w:hAnsi="Times New Roman" w:cs="Times New Roman"/>
          <w:sz w:val="28"/>
          <w:szCs w:val="28"/>
        </w:rPr>
        <w:t>Продолжается р</w:t>
      </w:r>
      <w:r w:rsidRPr="00460130">
        <w:rPr>
          <w:rFonts w:ascii="Times New Roman" w:hAnsi="Times New Roman" w:cs="Times New Roman"/>
          <w:sz w:val="28"/>
          <w:szCs w:val="28"/>
        </w:rPr>
        <w:t xml:space="preserve">абота по корректировке и выработке эффективных механизмов реализации поставленных задач в регионах с низкими показателями </w:t>
      </w:r>
      <w:r w:rsidR="00752FC1">
        <w:rPr>
          <w:rFonts w:ascii="Times New Roman" w:hAnsi="Times New Roman" w:cs="Times New Roman"/>
          <w:sz w:val="28"/>
          <w:szCs w:val="28"/>
        </w:rPr>
        <w:t>доступности дошкольного образования</w:t>
      </w:r>
      <w:r w:rsidRPr="00460130">
        <w:rPr>
          <w:rFonts w:ascii="Times New Roman" w:hAnsi="Times New Roman" w:cs="Times New Roman"/>
          <w:sz w:val="28"/>
          <w:szCs w:val="28"/>
        </w:rPr>
        <w:t>.</w:t>
      </w:r>
    </w:p>
    <w:p w14:paraId="1E6F31DF" w14:textId="67C66BD6" w:rsidR="00460130" w:rsidRPr="00460130" w:rsidRDefault="00752FC1" w:rsidP="00772D1F">
      <w:pPr>
        <w:spacing w:after="0" w:line="264" w:lineRule="auto"/>
        <w:ind w:firstLine="709"/>
        <w:jc w:val="both"/>
        <w:rPr>
          <w:rFonts w:ascii="Times New Roman" w:hAnsi="Times New Roman" w:cs="Times New Roman"/>
          <w:sz w:val="28"/>
          <w:szCs w:val="28"/>
          <w:highlight w:val="yellow"/>
        </w:rPr>
      </w:pPr>
      <w:r>
        <w:rPr>
          <w:rFonts w:ascii="Times New Roman" w:hAnsi="Times New Roman" w:cs="Times New Roman"/>
          <w:sz w:val="28"/>
          <w:szCs w:val="28"/>
        </w:rPr>
        <w:t>Р</w:t>
      </w:r>
      <w:r w:rsidRPr="00460130">
        <w:rPr>
          <w:rFonts w:ascii="Times New Roman" w:hAnsi="Times New Roman" w:cs="Times New Roman"/>
          <w:sz w:val="28"/>
          <w:szCs w:val="28"/>
        </w:rPr>
        <w:t xml:space="preserve">азработанные </w:t>
      </w:r>
      <w:r>
        <w:rPr>
          <w:rFonts w:ascii="Times New Roman" w:hAnsi="Times New Roman" w:cs="Times New Roman"/>
          <w:sz w:val="28"/>
          <w:szCs w:val="28"/>
        </w:rPr>
        <w:t>в</w:t>
      </w:r>
      <w:r w:rsidR="00460130" w:rsidRPr="00460130">
        <w:rPr>
          <w:rFonts w:ascii="Times New Roman" w:hAnsi="Times New Roman" w:cs="Times New Roman"/>
          <w:sz w:val="28"/>
          <w:szCs w:val="28"/>
        </w:rPr>
        <w:t xml:space="preserve"> субъектах Российской Федерации механизмы поддержки негосударственного сектора дошкольного образования сохраняют за родителями (законным</w:t>
      </w:r>
      <w:r w:rsidR="008E5D3A">
        <w:rPr>
          <w:rFonts w:ascii="Times New Roman" w:hAnsi="Times New Roman" w:cs="Times New Roman"/>
          <w:sz w:val="28"/>
          <w:szCs w:val="28"/>
        </w:rPr>
        <w:t>и</w:t>
      </w:r>
      <w:r w:rsidR="00460130" w:rsidRPr="00460130">
        <w:rPr>
          <w:rFonts w:ascii="Times New Roman" w:hAnsi="Times New Roman" w:cs="Times New Roman"/>
          <w:sz w:val="28"/>
          <w:szCs w:val="28"/>
        </w:rPr>
        <w:t xml:space="preserve"> представителям</w:t>
      </w:r>
      <w:r w:rsidR="008E5D3A">
        <w:rPr>
          <w:rFonts w:ascii="Times New Roman" w:hAnsi="Times New Roman" w:cs="Times New Roman"/>
          <w:sz w:val="28"/>
          <w:szCs w:val="28"/>
        </w:rPr>
        <w:t>и</w:t>
      </w:r>
      <w:r w:rsidR="00460130" w:rsidRPr="00460130">
        <w:rPr>
          <w:rFonts w:ascii="Times New Roman" w:hAnsi="Times New Roman" w:cs="Times New Roman"/>
          <w:sz w:val="28"/>
          <w:szCs w:val="28"/>
        </w:rPr>
        <w:t xml:space="preserve">) право выбора в пользу получения их детьми дошкольного образования в частных </w:t>
      </w:r>
      <w:r w:rsidR="00F26C5D">
        <w:rPr>
          <w:rFonts w:ascii="Times New Roman" w:hAnsi="Times New Roman" w:cs="Times New Roman"/>
          <w:sz w:val="28"/>
          <w:szCs w:val="28"/>
        </w:rPr>
        <w:t>дошкольных образовательных организациях</w:t>
      </w:r>
      <w:r w:rsidR="00460130" w:rsidRPr="00460130">
        <w:rPr>
          <w:rFonts w:ascii="Times New Roman" w:hAnsi="Times New Roman" w:cs="Times New Roman"/>
          <w:sz w:val="28"/>
          <w:szCs w:val="28"/>
        </w:rPr>
        <w:t xml:space="preserve"> или у индивидуальных предпринимателей (далее </w:t>
      </w:r>
      <w:r w:rsidR="00F26C5D">
        <w:rPr>
          <w:rFonts w:ascii="Times New Roman" w:hAnsi="Times New Roman" w:cs="Times New Roman"/>
          <w:sz w:val="28"/>
          <w:szCs w:val="28"/>
        </w:rPr>
        <w:t xml:space="preserve">по тексту подраздела </w:t>
      </w:r>
      <w:r w:rsidR="00460130" w:rsidRPr="00460130">
        <w:rPr>
          <w:rFonts w:ascii="Times New Roman" w:hAnsi="Times New Roman" w:cs="Times New Roman"/>
          <w:sz w:val="28"/>
          <w:szCs w:val="28"/>
        </w:rPr>
        <w:t>– ИП).</w:t>
      </w:r>
    </w:p>
    <w:p w14:paraId="2AD8F169" w14:textId="41DF92E1" w:rsidR="00460130" w:rsidRPr="00460130" w:rsidRDefault="00460130" w:rsidP="00772D1F">
      <w:pPr>
        <w:widowControl w:val="0"/>
        <w:shd w:val="clear" w:color="auto" w:fill="FFFFFF"/>
        <w:autoSpaceDE w:val="0"/>
        <w:autoSpaceDN w:val="0"/>
        <w:adjustRightInd w:val="0"/>
        <w:spacing w:after="0" w:line="264" w:lineRule="auto"/>
        <w:ind w:firstLine="709"/>
        <w:contextualSpacing/>
        <w:jc w:val="both"/>
        <w:rPr>
          <w:rFonts w:ascii="Times New Roman" w:hAnsi="Times New Roman" w:cs="Times New Roman"/>
          <w:color w:val="000000"/>
          <w:sz w:val="28"/>
          <w:szCs w:val="28"/>
        </w:rPr>
      </w:pPr>
      <w:r w:rsidRPr="00460130">
        <w:rPr>
          <w:rFonts w:ascii="Times New Roman" w:hAnsi="Times New Roman" w:cs="Times New Roman"/>
          <w:color w:val="000000"/>
          <w:sz w:val="28"/>
          <w:szCs w:val="28"/>
        </w:rPr>
        <w:t xml:space="preserve">По официальным данным федерального статистического наблюдения </w:t>
      </w:r>
      <w:r w:rsidR="00F26C5D">
        <w:rPr>
          <w:rFonts w:ascii="Times New Roman" w:hAnsi="Times New Roman" w:cs="Times New Roman"/>
          <w:color w:val="000000"/>
          <w:sz w:val="28"/>
          <w:szCs w:val="28"/>
        </w:rPr>
        <w:t xml:space="preserve">по </w:t>
      </w:r>
      <w:r w:rsidRPr="00460130">
        <w:rPr>
          <w:rFonts w:ascii="Times New Roman" w:hAnsi="Times New Roman" w:cs="Times New Roman"/>
          <w:color w:val="000000"/>
          <w:sz w:val="28"/>
          <w:szCs w:val="28"/>
        </w:rPr>
        <w:t>форм</w:t>
      </w:r>
      <w:r w:rsidR="00F26C5D">
        <w:rPr>
          <w:rFonts w:ascii="Times New Roman" w:hAnsi="Times New Roman" w:cs="Times New Roman"/>
          <w:color w:val="000000"/>
          <w:sz w:val="28"/>
          <w:szCs w:val="28"/>
        </w:rPr>
        <w:t>е</w:t>
      </w:r>
      <w:r w:rsidR="00380475" w:rsidRPr="00460130">
        <w:rPr>
          <w:rFonts w:ascii="Times New Roman" w:hAnsi="Times New Roman" w:cs="Times New Roman"/>
          <w:color w:val="000000"/>
          <w:sz w:val="28"/>
          <w:szCs w:val="28"/>
        </w:rPr>
        <w:t> </w:t>
      </w:r>
      <w:r w:rsidR="00F26C5D">
        <w:rPr>
          <w:rFonts w:ascii="Times New Roman" w:hAnsi="Times New Roman" w:cs="Times New Roman"/>
          <w:color w:val="000000"/>
          <w:sz w:val="28"/>
          <w:szCs w:val="28"/>
        </w:rPr>
        <w:t xml:space="preserve">№ </w:t>
      </w:r>
      <w:r w:rsidRPr="00460130">
        <w:rPr>
          <w:rFonts w:ascii="Times New Roman" w:hAnsi="Times New Roman" w:cs="Times New Roman"/>
          <w:color w:val="000000"/>
          <w:sz w:val="28"/>
          <w:szCs w:val="28"/>
        </w:rPr>
        <w:t>85-К</w:t>
      </w:r>
      <w:r w:rsidR="00F26C5D">
        <w:rPr>
          <w:rFonts w:ascii="Times New Roman" w:hAnsi="Times New Roman" w:cs="Times New Roman"/>
          <w:color w:val="000000"/>
          <w:sz w:val="28"/>
          <w:szCs w:val="28"/>
        </w:rPr>
        <w:t>,</w:t>
      </w:r>
      <w:r w:rsidRPr="00460130">
        <w:rPr>
          <w:rFonts w:ascii="Times New Roman" w:hAnsi="Times New Roman" w:cs="Times New Roman"/>
          <w:color w:val="000000"/>
          <w:sz w:val="28"/>
          <w:szCs w:val="28"/>
        </w:rPr>
        <w:t xml:space="preserve"> по состоянию на 1 января 2023 г. в Российской Федерации функционировало 7 747 групп в частных </w:t>
      </w:r>
      <w:r w:rsidR="00F26C5D">
        <w:rPr>
          <w:rFonts w:ascii="Times New Roman" w:hAnsi="Times New Roman" w:cs="Times New Roman"/>
          <w:color w:val="000000"/>
          <w:sz w:val="28"/>
          <w:szCs w:val="28"/>
        </w:rPr>
        <w:t>дошкольных образовательных организациях</w:t>
      </w:r>
      <w:r w:rsidRPr="00460130">
        <w:rPr>
          <w:rFonts w:ascii="Times New Roman" w:hAnsi="Times New Roman" w:cs="Times New Roman"/>
          <w:color w:val="000000"/>
          <w:sz w:val="28"/>
          <w:szCs w:val="28"/>
        </w:rPr>
        <w:t xml:space="preserve">, </w:t>
      </w:r>
      <w:r w:rsidR="00F26C5D">
        <w:rPr>
          <w:rFonts w:ascii="Times New Roman" w:hAnsi="Times New Roman" w:cs="Times New Roman"/>
          <w:color w:val="000000"/>
          <w:sz w:val="28"/>
          <w:szCs w:val="28"/>
        </w:rPr>
        <w:t xml:space="preserve">что на 18,3% больше в сравнении </w:t>
      </w:r>
      <w:r w:rsidRPr="00460130">
        <w:rPr>
          <w:rFonts w:ascii="Times New Roman" w:hAnsi="Times New Roman" w:cs="Times New Roman"/>
          <w:color w:val="000000"/>
          <w:sz w:val="28"/>
          <w:szCs w:val="28"/>
        </w:rPr>
        <w:t xml:space="preserve">с </w:t>
      </w:r>
      <w:r w:rsidR="00F26C5D">
        <w:rPr>
          <w:rFonts w:ascii="Times New Roman" w:hAnsi="Times New Roman" w:cs="Times New Roman"/>
          <w:color w:val="000000"/>
          <w:sz w:val="28"/>
          <w:szCs w:val="28"/>
        </w:rPr>
        <w:t xml:space="preserve">аналогичными </w:t>
      </w:r>
      <w:r w:rsidRPr="00460130">
        <w:rPr>
          <w:rFonts w:ascii="Times New Roman" w:hAnsi="Times New Roman" w:cs="Times New Roman"/>
          <w:color w:val="000000"/>
          <w:sz w:val="28"/>
          <w:szCs w:val="28"/>
        </w:rPr>
        <w:t xml:space="preserve">данными </w:t>
      </w:r>
      <w:r w:rsidR="00F26C5D">
        <w:rPr>
          <w:rFonts w:ascii="Times New Roman" w:hAnsi="Times New Roman" w:cs="Times New Roman"/>
          <w:color w:val="000000"/>
          <w:sz w:val="28"/>
          <w:szCs w:val="28"/>
        </w:rPr>
        <w:t xml:space="preserve">по состоянию </w:t>
      </w:r>
      <w:r w:rsidRPr="00460130">
        <w:rPr>
          <w:rFonts w:ascii="Times New Roman" w:hAnsi="Times New Roman" w:cs="Times New Roman"/>
          <w:color w:val="000000"/>
          <w:sz w:val="28"/>
          <w:szCs w:val="28"/>
        </w:rPr>
        <w:t>на 1 января 2022 г. (</w:t>
      </w:r>
      <w:r w:rsidR="00F26C5D">
        <w:rPr>
          <w:rFonts w:ascii="Times New Roman" w:hAnsi="Times New Roman" w:cs="Times New Roman"/>
          <w:color w:val="000000"/>
          <w:sz w:val="28"/>
          <w:szCs w:val="28"/>
        </w:rPr>
        <w:t xml:space="preserve">2021 г. – </w:t>
      </w:r>
      <w:r w:rsidRPr="00460130">
        <w:rPr>
          <w:rFonts w:ascii="Times New Roman" w:hAnsi="Times New Roman" w:cs="Times New Roman"/>
          <w:color w:val="000000"/>
          <w:sz w:val="28"/>
          <w:szCs w:val="28"/>
        </w:rPr>
        <w:t xml:space="preserve">6 548 групп). Дошкольное образование, </w:t>
      </w:r>
      <w:r w:rsidRPr="00460130">
        <w:rPr>
          <w:rFonts w:ascii="Times New Roman" w:hAnsi="Times New Roman" w:cs="Times New Roman"/>
          <w:color w:val="000000"/>
          <w:sz w:val="28"/>
          <w:szCs w:val="28"/>
        </w:rPr>
        <w:lastRenderedPageBreak/>
        <w:t>присмотр и уход в данн</w:t>
      </w:r>
      <w:r w:rsidR="00F26C5D">
        <w:rPr>
          <w:rFonts w:ascii="Times New Roman" w:hAnsi="Times New Roman" w:cs="Times New Roman"/>
          <w:color w:val="000000"/>
          <w:sz w:val="28"/>
          <w:szCs w:val="28"/>
        </w:rPr>
        <w:t>ых группах получали 110 022 человека</w:t>
      </w:r>
      <w:r w:rsidRPr="00460130">
        <w:rPr>
          <w:rFonts w:ascii="Times New Roman" w:hAnsi="Times New Roman" w:cs="Times New Roman"/>
          <w:color w:val="000000"/>
          <w:sz w:val="28"/>
          <w:szCs w:val="28"/>
        </w:rPr>
        <w:t>, что на 3,32% меньше в сравнении с прошлым годом (</w:t>
      </w:r>
      <w:r w:rsidR="00F26C5D">
        <w:rPr>
          <w:rFonts w:ascii="Times New Roman" w:hAnsi="Times New Roman" w:cs="Times New Roman"/>
          <w:color w:val="000000"/>
          <w:sz w:val="28"/>
          <w:szCs w:val="28"/>
        </w:rPr>
        <w:t xml:space="preserve">2021 г. – </w:t>
      </w:r>
      <w:r w:rsidRPr="00460130">
        <w:rPr>
          <w:rFonts w:ascii="Times New Roman" w:hAnsi="Times New Roman" w:cs="Times New Roman"/>
          <w:color w:val="000000"/>
          <w:sz w:val="28"/>
          <w:szCs w:val="28"/>
        </w:rPr>
        <w:t>113 802 человека).</w:t>
      </w:r>
    </w:p>
    <w:p w14:paraId="5FB201DD" w14:textId="77777777" w:rsidR="00460130" w:rsidRPr="00600C03" w:rsidRDefault="00460130" w:rsidP="00772D1F">
      <w:pPr>
        <w:widowControl w:val="0"/>
        <w:shd w:val="clear" w:color="auto" w:fill="FFFFFF"/>
        <w:autoSpaceDE w:val="0"/>
        <w:autoSpaceDN w:val="0"/>
        <w:adjustRightInd w:val="0"/>
        <w:spacing w:after="0" w:line="264" w:lineRule="auto"/>
        <w:ind w:firstLine="709"/>
        <w:contextualSpacing/>
        <w:jc w:val="both"/>
        <w:rPr>
          <w:rFonts w:ascii="Times New Roman" w:hAnsi="Times New Roman" w:cs="Times New Roman"/>
          <w:color w:val="000000"/>
          <w:sz w:val="28"/>
          <w:szCs w:val="28"/>
        </w:rPr>
      </w:pPr>
      <w:r w:rsidRPr="00460130">
        <w:rPr>
          <w:rFonts w:ascii="Times New Roman" w:hAnsi="Times New Roman" w:cs="Times New Roman"/>
          <w:color w:val="000000"/>
          <w:sz w:val="28"/>
          <w:szCs w:val="28"/>
        </w:rPr>
        <w:t>Следует учесть, что данные за 2022 г. не учитывают ИП (в 2021 г. у ИП дошкольное образование</w:t>
      </w:r>
      <w:r w:rsidRPr="00600C03">
        <w:rPr>
          <w:rFonts w:ascii="Times New Roman" w:hAnsi="Times New Roman" w:cs="Times New Roman"/>
          <w:color w:val="000000"/>
          <w:sz w:val="28"/>
          <w:szCs w:val="28"/>
        </w:rPr>
        <w:t xml:space="preserve">, присмотр </w:t>
      </w:r>
      <w:r w:rsidR="00BB2AAE" w:rsidRPr="00600C03">
        <w:rPr>
          <w:rFonts w:ascii="Times New Roman" w:hAnsi="Times New Roman" w:cs="Times New Roman"/>
          <w:color w:val="000000"/>
          <w:sz w:val="28"/>
          <w:szCs w:val="28"/>
        </w:rPr>
        <w:t xml:space="preserve">и уход в </w:t>
      </w:r>
      <w:r w:rsidR="003B4CD2">
        <w:rPr>
          <w:rFonts w:ascii="Times New Roman" w:hAnsi="Times New Roman" w:cs="Times New Roman"/>
          <w:color w:val="000000"/>
          <w:sz w:val="28"/>
          <w:szCs w:val="28"/>
        </w:rPr>
        <w:t xml:space="preserve">7 866 </w:t>
      </w:r>
      <w:r w:rsidR="00BB2AAE" w:rsidRPr="00600C03">
        <w:rPr>
          <w:rFonts w:ascii="Times New Roman" w:hAnsi="Times New Roman" w:cs="Times New Roman"/>
          <w:color w:val="000000"/>
          <w:sz w:val="28"/>
          <w:szCs w:val="28"/>
        </w:rPr>
        <w:t xml:space="preserve">группах получали </w:t>
      </w:r>
      <w:r w:rsidRPr="00600C03">
        <w:rPr>
          <w:rFonts w:ascii="Times New Roman" w:hAnsi="Times New Roman" w:cs="Times New Roman"/>
          <w:color w:val="000000"/>
          <w:sz w:val="28"/>
          <w:szCs w:val="28"/>
        </w:rPr>
        <w:t>76 112 человек).</w:t>
      </w:r>
    </w:p>
    <w:p w14:paraId="4AFE6861" w14:textId="77777777" w:rsidR="00460130" w:rsidRPr="00460130" w:rsidRDefault="00460130" w:rsidP="00772D1F">
      <w:pPr>
        <w:widowControl w:val="0"/>
        <w:shd w:val="clear" w:color="auto" w:fill="FFFFFF"/>
        <w:autoSpaceDE w:val="0"/>
        <w:autoSpaceDN w:val="0"/>
        <w:adjustRightInd w:val="0"/>
        <w:spacing w:after="0" w:line="264" w:lineRule="auto"/>
        <w:ind w:firstLine="709"/>
        <w:contextualSpacing/>
        <w:jc w:val="both"/>
        <w:rPr>
          <w:rFonts w:ascii="Times New Roman" w:hAnsi="Times New Roman" w:cs="Times New Roman"/>
          <w:color w:val="000000"/>
          <w:sz w:val="28"/>
          <w:szCs w:val="28"/>
        </w:rPr>
      </w:pPr>
      <w:r w:rsidRPr="00600C03">
        <w:rPr>
          <w:rFonts w:ascii="Times New Roman" w:hAnsi="Times New Roman" w:cs="Times New Roman"/>
          <w:color w:val="000000"/>
          <w:sz w:val="28"/>
          <w:szCs w:val="28"/>
        </w:rPr>
        <w:t>На 1 января 2023 г. функционировало 1 882 семейные дошкольные группы,</w:t>
      </w:r>
      <w:r w:rsidRPr="00460130">
        <w:rPr>
          <w:rFonts w:ascii="Times New Roman" w:hAnsi="Times New Roman" w:cs="Times New Roman"/>
          <w:color w:val="000000"/>
          <w:sz w:val="28"/>
          <w:szCs w:val="28"/>
        </w:rPr>
        <w:t xml:space="preserve"> в том числе частной формы собственности, в которых воспитывалось 14 841 человек. Количе</w:t>
      </w:r>
      <w:r w:rsidR="00BB2AAE">
        <w:rPr>
          <w:rFonts w:ascii="Times New Roman" w:hAnsi="Times New Roman" w:cs="Times New Roman"/>
          <w:color w:val="000000"/>
          <w:sz w:val="28"/>
          <w:szCs w:val="28"/>
        </w:rPr>
        <w:t xml:space="preserve">ство семейных дошкольных групп </w:t>
      </w:r>
      <w:r w:rsidR="00960D2C">
        <w:rPr>
          <w:rFonts w:ascii="Times New Roman" w:hAnsi="Times New Roman" w:cs="Times New Roman"/>
          <w:color w:val="000000"/>
          <w:sz w:val="28"/>
          <w:szCs w:val="28"/>
        </w:rPr>
        <w:t>в</w:t>
      </w:r>
      <w:r w:rsidR="00BB2AAE">
        <w:rPr>
          <w:rFonts w:ascii="Times New Roman" w:hAnsi="Times New Roman" w:cs="Times New Roman"/>
          <w:color w:val="000000"/>
          <w:sz w:val="28"/>
          <w:szCs w:val="28"/>
        </w:rPr>
        <w:t xml:space="preserve"> 2022 г. сократилось</w:t>
      </w:r>
      <w:r w:rsidR="00BB2AAE" w:rsidRPr="00460130">
        <w:rPr>
          <w:rFonts w:ascii="Times New Roman" w:hAnsi="Times New Roman" w:cs="Times New Roman"/>
          <w:color w:val="000000"/>
          <w:sz w:val="28"/>
          <w:szCs w:val="28"/>
        </w:rPr>
        <w:t> </w:t>
      </w:r>
      <w:r w:rsidRPr="00460130">
        <w:rPr>
          <w:rFonts w:ascii="Times New Roman" w:hAnsi="Times New Roman" w:cs="Times New Roman"/>
          <w:color w:val="000000"/>
          <w:sz w:val="28"/>
          <w:szCs w:val="28"/>
        </w:rPr>
        <w:t>на 892 группы</w:t>
      </w:r>
      <w:r w:rsidR="001B21C4" w:rsidRPr="00A07E7B">
        <w:rPr>
          <w:rFonts w:ascii="Times New Roman" w:hAnsi="Times New Roman" w:cs="Times New Roman"/>
          <w:sz w:val="28"/>
          <w:szCs w:val="28"/>
        </w:rPr>
        <w:t> </w:t>
      </w:r>
      <w:r w:rsidRPr="00460130">
        <w:rPr>
          <w:rFonts w:ascii="Times New Roman" w:hAnsi="Times New Roman" w:cs="Times New Roman"/>
          <w:color w:val="000000"/>
          <w:sz w:val="28"/>
          <w:szCs w:val="28"/>
        </w:rPr>
        <w:t>или на 32,16% (</w:t>
      </w:r>
      <w:r w:rsidR="00DA0DC1">
        <w:rPr>
          <w:rFonts w:ascii="Times New Roman" w:hAnsi="Times New Roman" w:cs="Times New Roman"/>
          <w:color w:val="000000"/>
          <w:sz w:val="28"/>
          <w:szCs w:val="28"/>
        </w:rPr>
        <w:t>2021 г. – 2 774 семейных дошкольных групп</w:t>
      </w:r>
      <w:r w:rsidR="001B21C4">
        <w:rPr>
          <w:rFonts w:ascii="Times New Roman" w:hAnsi="Times New Roman" w:cs="Times New Roman"/>
          <w:color w:val="000000"/>
          <w:sz w:val="28"/>
          <w:szCs w:val="28"/>
        </w:rPr>
        <w:t>ы</w:t>
      </w:r>
      <w:r w:rsidR="00DA0DC1">
        <w:rPr>
          <w:rFonts w:ascii="Times New Roman" w:hAnsi="Times New Roman" w:cs="Times New Roman"/>
          <w:color w:val="000000"/>
          <w:sz w:val="28"/>
          <w:szCs w:val="28"/>
        </w:rPr>
        <w:t xml:space="preserve">), </w:t>
      </w:r>
      <w:r w:rsidRPr="00460130">
        <w:rPr>
          <w:rFonts w:ascii="Times New Roman" w:hAnsi="Times New Roman" w:cs="Times New Roman"/>
          <w:color w:val="000000"/>
          <w:sz w:val="28"/>
          <w:szCs w:val="28"/>
        </w:rPr>
        <w:t xml:space="preserve">а численность воспитанников в них </w:t>
      </w:r>
      <w:r w:rsidR="00DA0DC1">
        <w:rPr>
          <w:rFonts w:ascii="Times New Roman" w:hAnsi="Times New Roman" w:cs="Times New Roman"/>
          <w:color w:val="000000"/>
          <w:sz w:val="28"/>
          <w:szCs w:val="28"/>
        </w:rPr>
        <w:t xml:space="preserve">сократилась на </w:t>
      </w:r>
      <w:r w:rsidR="00E62A85">
        <w:rPr>
          <w:rFonts w:ascii="Times New Roman" w:hAnsi="Times New Roman" w:cs="Times New Roman"/>
          <w:color w:val="000000"/>
          <w:sz w:val="28"/>
          <w:szCs w:val="28"/>
        </w:rPr>
        <w:t>7 039</w:t>
      </w:r>
      <w:r w:rsidR="00DA0DC1">
        <w:rPr>
          <w:rFonts w:ascii="Times New Roman" w:hAnsi="Times New Roman" w:cs="Times New Roman"/>
          <w:color w:val="000000"/>
          <w:sz w:val="28"/>
          <w:szCs w:val="28"/>
        </w:rPr>
        <w:t xml:space="preserve"> человек</w:t>
      </w:r>
      <w:r w:rsidR="001B21C4" w:rsidRPr="00A07E7B">
        <w:rPr>
          <w:rFonts w:ascii="Times New Roman" w:hAnsi="Times New Roman" w:cs="Times New Roman"/>
          <w:sz w:val="28"/>
          <w:szCs w:val="28"/>
        </w:rPr>
        <w:t> </w:t>
      </w:r>
      <w:r w:rsidR="00DA0DC1">
        <w:rPr>
          <w:rFonts w:ascii="Times New Roman" w:hAnsi="Times New Roman" w:cs="Times New Roman"/>
          <w:color w:val="000000"/>
          <w:sz w:val="28"/>
          <w:szCs w:val="28"/>
        </w:rPr>
        <w:t xml:space="preserve">или на </w:t>
      </w:r>
      <w:r w:rsidR="00E62A85">
        <w:rPr>
          <w:rFonts w:ascii="Times New Roman" w:hAnsi="Times New Roman" w:cs="Times New Roman"/>
          <w:color w:val="000000"/>
          <w:sz w:val="28"/>
          <w:szCs w:val="28"/>
        </w:rPr>
        <w:t>32</w:t>
      </w:r>
      <w:r w:rsidR="00DA0DC1">
        <w:rPr>
          <w:rFonts w:ascii="Times New Roman" w:hAnsi="Times New Roman" w:cs="Times New Roman"/>
          <w:color w:val="000000"/>
          <w:sz w:val="28"/>
          <w:szCs w:val="28"/>
        </w:rPr>
        <w:t>,</w:t>
      </w:r>
      <w:r w:rsidR="00E62A85">
        <w:rPr>
          <w:rFonts w:ascii="Times New Roman" w:hAnsi="Times New Roman" w:cs="Times New Roman"/>
          <w:color w:val="000000"/>
          <w:sz w:val="28"/>
          <w:szCs w:val="28"/>
        </w:rPr>
        <w:t>17</w:t>
      </w:r>
      <w:r w:rsidR="00DA0DC1">
        <w:rPr>
          <w:rFonts w:ascii="Times New Roman" w:hAnsi="Times New Roman" w:cs="Times New Roman"/>
          <w:color w:val="000000"/>
          <w:sz w:val="28"/>
          <w:szCs w:val="28"/>
        </w:rPr>
        <w:t>%</w:t>
      </w:r>
      <w:r w:rsidRPr="00460130">
        <w:rPr>
          <w:rFonts w:ascii="Times New Roman" w:hAnsi="Times New Roman" w:cs="Times New Roman"/>
          <w:color w:val="000000"/>
          <w:sz w:val="28"/>
          <w:szCs w:val="28"/>
        </w:rPr>
        <w:t xml:space="preserve"> (</w:t>
      </w:r>
      <w:r w:rsidR="00DA0DC1">
        <w:rPr>
          <w:rFonts w:ascii="Times New Roman" w:hAnsi="Times New Roman" w:cs="Times New Roman"/>
          <w:color w:val="000000"/>
          <w:sz w:val="28"/>
          <w:szCs w:val="28"/>
        </w:rPr>
        <w:t xml:space="preserve">2021 г. – </w:t>
      </w:r>
      <w:r w:rsidRPr="00460130">
        <w:rPr>
          <w:rFonts w:ascii="Times New Roman" w:hAnsi="Times New Roman" w:cs="Times New Roman"/>
          <w:color w:val="000000"/>
          <w:sz w:val="28"/>
          <w:szCs w:val="28"/>
        </w:rPr>
        <w:t>21 880 чел</w:t>
      </w:r>
      <w:r w:rsidR="00DA0DC1">
        <w:rPr>
          <w:rFonts w:ascii="Times New Roman" w:hAnsi="Times New Roman" w:cs="Times New Roman"/>
          <w:color w:val="000000"/>
          <w:sz w:val="28"/>
          <w:szCs w:val="28"/>
        </w:rPr>
        <w:t>овек</w:t>
      </w:r>
      <w:r w:rsidRPr="00460130">
        <w:rPr>
          <w:rFonts w:ascii="Times New Roman" w:hAnsi="Times New Roman" w:cs="Times New Roman"/>
          <w:color w:val="000000"/>
          <w:sz w:val="28"/>
          <w:szCs w:val="28"/>
        </w:rPr>
        <w:t>).</w:t>
      </w:r>
    </w:p>
    <w:p w14:paraId="1CF73D10" w14:textId="77777777" w:rsidR="00460130" w:rsidRPr="00460130" w:rsidRDefault="00460130" w:rsidP="00772D1F">
      <w:pPr>
        <w:widowControl w:val="0"/>
        <w:shd w:val="clear" w:color="auto" w:fill="FFFFFF"/>
        <w:autoSpaceDE w:val="0"/>
        <w:autoSpaceDN w:val="0"/>
        <w:adjustRightInd w:val="0"/>
        <w:spacing w:after="0" w:line="264" w:lineRule="auto"/>
        <w:ind w:firstLine="709"/>
        <w:contextualSpacing/>
        <w:jc w:val="both"/>
        <w:rPr>
          <w:rFonts w:ascii="Times New Roman" w:hAnsi="Times New Roman" w:cs="Times New Roman"/>
          <w:color w:val="000000"/>
          <w:sz w:val="28"/>
          <w:szCs w:val="28"/>
        </w:rPr>
      </w:pPr>
      <w:r w:rsidRPr="00460130">
        <w:rPr>
          <w:rFonts w:ascii="Times New Roman" w:hAnsi="Times New Roman" w:cs="Times New Roman"/>
          <w:color w:val="000000"/>
          <w:sz w:val="28"/>
          <w:szCs w:val="28"/>
        </w:rPr>
        <w:t>Также в 2022 г. в 257 группах, созданных при профессиональных образовательных организациях и их филиалах, дошкольное образование, присмотр и уход получали 5 935 человек, что на 253 ребенка или на 4,45% больше, чем в 2021 г. (</w:t>
      </w:r>
      <w:r w:rsidR="002457E2">
        <w:rPr>
          <w:rFonts w:ascii="Times New Roman" w:hAnsi="Times New Roman" w:cs="Times New Roman"/>
          <w:color w:val="000000"/>
          <w:sz w:val="28"/>
          <w:szCs w:val="28"/>
        </w:rPr>
        <w:t xml:space="preserve">2021 г. – </w:t>
      </w:r>
      <w:r w:rsidRPr="00460130">
        <w:rPr>
          <w:rFonts w:ascii="Times New Roman" w:hAnsi="Times New Roman" w:cs="Times New Roman"/>
          <w:color w:val="000000"/>
          <w:sz w:val="28"/>
          <w:szCs w:val="28"/>
        </w:rPr>
        <w:t>5 682 человека).</w:t>
      </w:r>
    </w:p>
    <w:p w14:paraId="53EE50E6" w14:textId="77777777" w:rsidR="00460130" w:rsidRPr="00460130" w:rsidRDefault="00460130" w:rsidP="00772D1F">
      <w:pPr>
        <w:widowControl w:val="0"/>
        <w:shd w:val="clear" w:color="auto" w:fill="FFFFFF"/>
        <w:autoSpaceDE w:val="0"/>
        <w:autoSpaceDN w:val="0"/>
        <w:adjustRightInd w:val="0"/>
        <w:spacing w:after="0" w:line="264" w:lineRule="auto"/>
        <w:ind w:firstLine="709"/>
        <w:contextualSpacing/>
        <w:jc w:val="both"/>
        <w:rPr>
          <w:rFonts w:ascii="Times New Roman" w:hAnsi="Times New Roman" w:cs="Times New Roman"/>
          <w:color w:val="000000"/>
          <w:sz w:val="28"/>
          <w:szCs w:val="28"/>
        </w:rPr>
      </w:pPr>
      <w:r w:rsidRPr="00460130">
        <w:rPr>
          <w:rFonts w:ascii="Times New Roman" w:hAnsi="Times New Roman" w:cs="Times New Roman"/>
          <w:color w:val="000000"/>
          <w:sz w:val="28"/>
          <w:szCs w:val="28"/>
        </w:rPr>
        <w:t>В образовательных организациях выс</w:t>
      </w:r>
      <w:r w:rsidR="002457E2">
        <w:rPr>
          <w:rFonts w:ascii="Times New Roman" w:hAnsi="Times New Roman" w:cs="Times New Roman"/>
          <w:color w:val="000000"/>
          <w:sz w:val="28"/>
          <w:szCs w:val="28"/>
        </w:rPr>
        <w:t xml:space="preserve">шего образования и их филиалах </w:t>
      </w:r>
      <w:r w:rsidR="002457E2">
        <w:rPr>
          <w:rFonts w:ascii="Times New Roman" w:hAnsi="Times New Roman" w:cs="Times New Roman"/>
          <w:color w:val="000000"/>
          <w:sz w:val="28"/>
          <w:szCs w:val="28"/>
        </w:rPr>
        <w:br/>
      </w:r>
      <w:r w:rsidRPr="00460130">
        <w:rPr>
          <w:rFonts w:ascii="Times New Roman" w:hAnsi="Times New Roman" w:cs="Times New Roman"/>
          <w:color w:val="000000"/>
          <w:sz w:val="28"/>
          <w:szCs w:val="28"/>
        </w:rPr>
        <w:t>в 2022 г. функционировало 128 групп, в которых дошкольное образование, присмотр и уход получали 2 382 чел</w:t>
      </w:r>
      <w:r w:rsidR="002457E2">
        <w:rPr>
          <w:rFonts w:ascii="Times New Roman" w:hAnsi="Times New Roman" w:cs="Times New Roman"/>
          <w:color w:val="000000"/>
          <w:sz w:val="28"/>
          <w:szCs w:val="28"/>
        </w:rPr>
        <w:t>овека</w:t>
      </w:r>
      <w:r w:rsidRPr="00460130">
        <w:rPr>
          <w:rFonts w:ascii="Times New Roman" w:hAnsi="Times New Roman" w:cs="Times New Roman"/>
          <w:color w:val="000000"/>
          <w:sz w:val="28"/>
          <w:szCs w:val="28"/>
        </w:rPr>
        <w:t>, ч</w:t>
      </w:r>
      <w:r w:rsidR="002457E2">
        <w:rPr>
          <w:rFonts w:ascii="Times New Roman" w:hAnsi="Times New Roman" w:cs="Times New Roman"/>
          <w:color w:val="000000"/>
          <w:sz w:val="28"/>
          <w:szCs w:val="28"/>
        </w:rPr>
        <w:t xml:space="preserve">то на 22,13% меньше, </w:t>
      </w:r>
      <w:r w:rsidRPr="00460130">
        <w:rPr>
          <w:rFonts w:ascii="Times New Roman" w:hAnsi="Times New Roman" w:cs="Times New Roman"/>
          <w:color w:val="000000"/>
          <w:sz w:val="28"/>
          <w:szCs w:val="28"/>
        </w:rPr>
        <w:t>чем в 2021 г. (</w:t>
      </w:r>
      <w:r w:rsidR="002457E2">
        <w:rPr>
          <w:rFonts w:ascii="Times New Roman" w:hAnsi="Times New Roman" w:cs="Times New Roman"/>
          <w:color w:val="000000"/>
          <w:sz w:val="28"/>
          <w:szCs w:val="28"/>
        </w:rPr>
        <w:t xml:space="preserve">2021 г. – </w:t>
      </w:r>
      <w:r w:rsidRPr="00460130">
        <w:rPr>
          <w:rFonts w:ascii="Times New Roman" w:hAnsi="Times New Roman" w:cs="Times New Roman"/>
          <w:color w:val="000000"/>
          <w:sz w:val="28"/>
          <w:szCs w:val="28"/>
        </w:rPr>
        <w:t>3 059 человек).</w:t>
      </w:r>
    </w:p>
    <w:p w14:paraId="78A26955" w14:textId="77777777" w:rsidR="00460130" w:rsidRPr="00460130" w:rsidRDefault="00460130" w:rsidP="00772D1F">
      <w:pPr>
        <w:widowControl w:val="0"/>
        <w:shd w:val="clear" w:color="auto" w:fill="FFFFFF"/>
        <w:autoSpaceDE w:val="0"/>
        <w:autoSpaceDN w:val="0"/>
        <w:adjustRightInd w:val="0"/>
        <w:spacing w:after="0" w:line="264" w:lineRule="auto"/>
        <w:ind w:firstLine="709"/>
        <w:contextualSpacing/>
        <w:jc w:val="both"/>
        <w:rPr>
          <w:rFonts w:ascii="Times New Roman" w:hAnsi="Times New Roman" w:cs="Times New Roman"/>
          <w:color w:val="000000"/>
          <w:sz w:val="28"/>
          <w:szCs w:val="28"/>
        </w:rPr>
      </w:pPr>
      <w:r w:rsidRPr="00460130">
        <w:rPr>
          <w:rFonts w:ascii="Times New Roman" w:hAnsi="Times New Roman" w:cs="Times New Roman"/>
          <w:color w:val="000000"/>
          <w:sz w:val="28"/>
          <w:szCs w:val="28"/>
        </w:rPr>
        <w:t>В 183 группах, созданных в организациях дополнительного образ</w:t>
      </w:r>
      <w:r w:rsidR="004B77D5">
        <w:rPr>
          <w:rFonts w:ascii="Times New Roman" w:hAnsi="Times New Roman" w:cs="Times New Roman"/>
          <w:color w:val="000000"/>
          <w:sz w:val="28"/>
          <w:szCs w:val="28"/>
        </w:rPr>
        <w:t>ования, воспитывалось 2 346 человек</w:t>
      </w:r>
      <w:r w:rsidRPr="00460130">
        <w:rPr>
          <w:rFonts w:ascii="Times New Roman" w:hAnsi="Times New Roman" w:cs="Times New Roman"/>
          <w:color w:val="000000"/>
          <w:sz w:val="28"/>
          <w:szCs w:val="28"/>
        </w:rPr>
        <w:t>, что на 32 чел</w:t>
      </w:r>
      <w:r w:rsidR="004B77D5">
        <w:rPr>
          <w:rFonts w:ascii="Times New Roman" w:hAnsi="Times New Roman" w:cs="Times New Roman"/>
          <w:color w:val="000000"/>
          <w:sz w:val="28"/>
          <w:szCs w:val="28"/>
        </w:rPr>
        <w:t>овека</w:t>
      </w:r>
      <w:r w:rsidRPr="00460130">
        <w:rPr>
          <w:rFonts w:ascii="Times New Roman" w:hAnsi="Times New Roman" w:cs="Times New Roman"/>
          <w:color w:val="000000"/>
          <w:sz w:val="28"/>
          <w:szCs w:val="28"/>
        </w:rPr>
        <w:t xml:space="preserve"> больше </w:t>
      </w:r>
      <w:r w:rsidR="004B77D5">
        <w:rPr>
          <w:rFonts w:ascii="Times New Roman" w:hAnsi="Times New Roman" w:cs="Times New Roman"/>
          <w:color w:val="000000"/>
          <w:sz w:val="28"/>
          <w:szCs w:val="28"/>
        </w:rPr>
        <w:t xml:space="preserve">или на 1,38% в сравнении </w:t>
      </w:r>
      <w:r w:rsidRPr="00460130">
        <w:rPr>
          <w:rFonts w:ascii="Times New Roman" w:hAnsi="Times New Roman" w:cs="Times New Roman"/>
          <w:color w:val="000000"/>
          <w:sz w:val="28"/>
          <w:szCs w:val="28"/>
        </w:rPr>
        <w:t>с данными на 1 января 2022 г. (</w:t>
      </w:r>
      <w:r w:rsidR="004B77D5">
        <w:rPr>
          <w:rFonts w:ascii="Times New Roman" w:hAnsi="Times New Roman" w:cs="Times New Roman"/>
          <w:color w:val="000000"/>
          <w:sz w:val="28"/>
          <w:szCs w:val="28"/>
        </w:rPr>
        <w:t xml:space="preserve">2021 г. – </w:t>
      </w:r>
      <w:r w:rsidRPr="00460130">
        <w:rPr>
          <w:rFonts w:ascii="Times New Roman" w:hAnsi="Times New Roman" w:cs="Times New Roman"/>
          <w:color w:val="000000"/>
          <w:sz w:val="28"/>
          <w:szCs w:val="28"/>
        </w:rPr>
        <w:t xml:space="preserve">2 314 человек). </w:t>
      </w:r>
    </w:p>
    <w:p w14:paraId="09AFE3A9" w14:textId="77777777" w:rsidR="00460130" w:rsidRPr="00460130" w:rsidRDefault="00460130" w:rsidP="00772D1F">
      <w:pPr>
        <w:widowControl w:val="0"/>
        <w:shd w:val="clear" w:color="auto" w:fill="FFFFFF"/>
        <w:autoSpaceDE w:val="0"/>
        <w:autoSpaceDN w:val="0"/>
        <w:adjustRightInd w:val="0"/>
        <w:spacing w:after="0" w:line="264" w:lineRule="auto"/>
        <w:ind w:firstLine="709"/>
        <w:contextualSpacing/>
        <w:jc w:val="both"/>
        <w:rPr>
          <w:rFonts w:ascii="Times New Roman" w:hAnsi="Times New Roman" w:cs="Times New Roman"/>
          <w:color w:val="000000"/>
          <w:sz w:val="28"/>
          <w:szCs w:val="28"/>
        </w:rPr>
      </w:pPr>
      <w:r w:rsidRPr="00460130">
        <w:rPr>
          <w:rFonts w:ascii="Times New Roman" w:hAnsi="Times New Roman" w:cs="Times New Roman"/>
          <w:color w:val="000000"/>
          <w:sz w:val="28"/>
          <w:szCs w:val="28"/>
        </w:rPr>
        <w:t>В 981 групп</w:t>
      </w:r>
      <w:r w:rsidR="004B77D5">
        <w:rPr>
          <w:rFonts w:ascii="Times New Roman" w:hAnsi="Times New Roman" w:cs="Times New Roman"/>
          <w:color w:val="000000"/>
          <w:sz w:val="28"/>
          <w:szCs w:val="28"/>
        </w:rPr>
        <w:t>е</w:t>
      </w:r>
      <w:r w:rsidRPr="00460130">
        <w:rPr>
          <w:rFonts w:ascii="Times New Roman" w:hAnsi="Times New Roman" w:cs="Times New Roman"/>
          <w:color w:val="000000"/>
          <w:sz w:val="28"/>
          <w:szCs w:val="28"/>
        </w:rPr>
        <w:t>, организованн</w:t>
      </w:r>
      <w:r w:rsidR="004B77D5">
        <w:rPr>
          <w:rFonts w:ascii="Times New Roman" w:hAnsi="Times New Roman" w:cs="Times New Roman"/>
          <w:color w:val="000000"/>
          <w:sz w:val="28"/>
          <w:szCs w:val="28"/>
        </w:rPr>
        <w:t>ой</w:t>
      </w:r>
      <w:r w:rsidRPr="00460130">
        <w:rPr>
          <w:rFonts w:ascii="Times New Roman" w:hAnsi="Times New Roman" w:cs="Times New Roman"/>
          <w:color w:val="000000"/>
          <w:sz w:val="28"/>
          <w:szCs w:val="28"/>
        </w:rPr>
        <w:t xml:space="preserve"> при ином юридическом лице</w:t>
      </w:r>
      <w:r w:rsidR="004B77D5">
        <w:rPr>
          <w:rFonts w:ascii="Times New Roman" w:hAnsi="Times New Roman" w:cs="Times New Roman"/>
          <w:color w:val="000000"/>
          <w:sz w:val="28"/>
          <w:szCs w:val="28"/>
        </w:rPr>
        <w:t xml:space="preserve">, воспитывалось </w:t>
      </w:r>
      <w:r w:rsidRPr="00460130">
        <w:rPr>
          <w:rFonts w:ascii="Times New Roman" w:hAnsi="Times New Roman" w:cs="Times New Roman"/>
          <w:color w:val="000000"/>
          <w:sz w:val="28"/>
          <w:szCs w:val="28"/>
        </w:rPr>
        <w:t>10 885 чел</w:t>
      </w:r>
      <w:r w:rsidR="004B77D5">
        <w:rPr>
          <w:rFonts w:ascii="Times New Roman" w:hAnsi="Times New Roman" w:cs="Times New Roman"/>
          <w:color w:val="000000"/>
          <w:sz w:val="28"/>
          <w:szCs w:val="28"/>
        </w:rPr>
        <w:t>овек</w:t>
      </w:r>
      <w:r w:rsidRPr="00460130">
        <w:rPr>
          <w:rFonts w:ascii="Times New Roman" w:hAnsi="Times New Roman" w:cs="Times New Roman"/>
          <w:color w:val="000000"/>
          <w:sz w:val="28"/>
          <w:szCs w:val="28"/>
        </w:rPr>
        <w:t>, что на 2 549 чел</w:t>
      </w:r>
      <w:r w:rsidR="004B77D5">
        <w:rPr>
          <w:rFonts w:ascii="Times New Roman" w:hAnsi="Times New Roman" w:cs="Times New Roman"/>
          <w:color w:val="000000"/>
          <w:sz w:val="28"/>
          <w:szCs w:val="28"/>
        </w:rPr>
        <w:t>овек или на 18,97%</w:t>
      </w:r>
      <w:r w:rsidRPr="00460130">
        <w:rPr>
          <w:rFonts w:ascii="Times New Roman" w:hAnsi="Times New Roman" w:cs="Times New Roman"/>
          <w:color w:val="000000"/>
          <w:sz w:val="28"/>
          <w:szCs w:val="28"/>
        </w:rPr>
        <w:t xml:space="preserve"> меньше</w:t>
      </w:r>
      <w:r w:rsidR="004B77D5">
        <w:rPr>
          <w:rFonts w:ascii="Times New Roman" w:hAnsi="Times New Roman" w:cs="Times New Roman"/>
          <w:color w:val="000000"/>
          <w:sz w:val="28"/>
          <w:szCs w:val="28"/>
        </w:rPr>
        <w:t>, чем в 2021 г.</w:t>
      </w:r>
      <w:r w:rsidRPr="00460130">
        <w:rPr>
          <w:rFonts w:ascii="Times New Roman" w:hAnsi="Times New Roman" w:cs="Times New Roman"/>
          <w:color w:val="000000"/>
          <w:sz w:val="28"/>
          <w:szCs w:val="28"/>
        </w:rPr>
        <w:t xml:space="preserve"> (</w:t>
      </w:r>
      <w:r w:rsidR="004B77D5">
        <w:rPr>
          <w:rFonts w:ascii="Times New Roman" w:hAnsi="Times New Roman" w:cs="Times New Roman"/>
          <w:color w:val="000000"/>
          <w:sz w:val="28"/>
          <w:szCs w:val="28"/>
        </w:rPr>
        <w:t xml:space="preserve">2021 г. </w:t>
      </w:r>
      <w:r w:rsidRPr="00460130">
        <w:rPr>
          <w:rFonts w:ascii="Times New Roman" w:hAnsi="Times New Roman" w:cs="Times New Roman"/>
          <w:color w:val="000000"/>
          <w:sz w:val="28"/>
          <w:szCs w:val="28"/>
        </w:rPr>
        <w:t>– 13 434 человека).</w:t>
      </w:r>
    </w:p>
    <w:p w14:paraId="3BBD6E96" w14:textId="77777777" w:rsidR="00460130" w:rsidRPr="00460130" w:rsidRDefault="00460130" w:rsidP="00772D1F">
      <w:pPr>
        <w:widowControl w:val="0"/>
        <w:shd w:val="clear" w:color="auto" w:fill="FFFFFF"/>
        <w:autoSpaceDE w:val="0"/>
        <w:autoSpaceDN w:val="0"/>
        <w:adjustRightInd w:val="0"/>
        <w:spacing w:after="0" w:line="264" w:lineRule="auto"/>
        <w:ind w:firstLine="709"/>
        <w:contextualSpacing/>
        <w:jc w:val="both"/>
        <w:rPr>
          <w:rFonts w:ascii="Times New Roman" w:hAnsi="Times New Roman" w:cs="Times New Roman"/>
          <w:color w:val="000000"/>
          <w:sz w:val="28"/>
          <w:szCs w:val="28"/>
        </w:rPr>
      </w:pPr>
      <w:r w:rsidRPr="00460130">
        <w:rPr>
          <w:rFonts w:ascii="Times New Roman" w:hAnsi="Times New Roman" w:cs="Times New Roman"/>
          <w:color w:val="000000"/>
          <w:sz w:val="28"/>
          <w:szCs w:val="28"/>
        </w:rPr>
        <w:t>В 660 группах присмотр и уход без реализации образовательной программы дошкольного образования оказыва</w:t>
      </w:r>
      <w:r w:rsidR="004B77D5">
        <w:rPr>
          <w:rFonts w:ascii="Times New Roman" w:hAnsi="Times New Roman" w:cs="Times New Roman"/>
          <w:color w:val="000000"/>
          <w:sz w:val="28"/>
          <w:szCs w:val="28"/>
        </w:rPr>
        <w:t>лся 7 238 людям</w:t>
      </w:r>
      <w:r w:rsidRPr="00460130">
        <w:rPr>
          <w:rFonts w:ascii="Times New Roman" w:hAnsi="Times New Roman" w:cs="Times New Roman"/>
          <w:color w:val="000000"/>
          <w:sz w:val="28"/>
          <w:szCs w:val="28"/>
        </w:rPr>
        <w:t xml:space="preserve">, что </w:t>
      </w:r>
      <w:r w:rsidR="003B4CD2">
        <w:rPr>
          <w:rFonts w:ascii="Times New Roman" w:hAnsi="Times New Roman" w:cs="Times New Roman"/>
          <w:color w:val="000000"/>
          <w:sz w:val="28"/>
          <w:szCs w:val="28"/>
        </w:rPr>
        <w:t xml:space="preserve">на 5,89% </w:t>
      </w:r>
      <w:r w:rsidRPr="00460130">
        <w:rPr>
          <w:rFonts w:ascii="Times New Roman" w:hAnsi="Times New Roman" w:cs="Times New Roman"/>
          <w:color w:val="000000"/>
          <w:sz w:val="28"/>
          <w:szCs w:val="28"/>
        </w:rPr>
        <w:t xml:space="preserve">меньше в сравнении </w:t>
      </w:r>
      <w:r w:rsidR="004B77D5">
        <w:rPr>
          <w:rFonts w:ascii="Times New Roman" w:hAnsi="Times New Roman" w:cs="Times New Roman"/>
          <w:color w:val="000000"/>
          <w:sz w:val="28"/>
          <w:szCs w:val="28"/>
        </w:rPr>
        <w:t>с данными за 2021 г.</w:t>
      </w:r>
      <w:r w:rsidRPr="00460130">
        <w:rPr>
          <w:rFonts w:ascii="Times New Roman" w:hAnsi="Times New Roman" w:cs="Times New Roman"/>
          <w:color w:val="000000"/>
          <w:sz w:val="28"/>
          <w:szCs w:val="28"/>
        </w:rPr>
        <w:t xml:space="preserve"> (</w:t>
      </w:r>
      <w:r w:rsidR="004B77D5">
        <w:rPr>
          <w:rFonts w:ascii="Times New Roman" w:hAnsi="Times New Roman" w:cs="Times New Roman"/>
          <w:color w:val="000000"/>
          <w:sz w:val="28"/>
          <w:szCs w:val="28"/>
        </w:rPr>
        <w:t xml:space="preserve">2021 г. – </w:t>
      </w:r>
      <w:r w:rsidRPr="00460130">
        <w:rPr>
          <w:rFonts w:ascii="Times New Roman" w:hAnsi="Times New Roman" w:cs="Times New Roman"/>
          <w:color w:val="000000"/>
          <w:sz w:val="28"/>
          <w:szCs w:val="28"/>
        </w:rPr>
        <w:t>7 691 человек).</w:t>
      </w:r>
    </w:p>
    <w:p w14:paraId="6D484010" w14:textId="77777777" w:rsidR="00460130" w:rsidRDefault="00460130" w:rsidP="00772D1F">
      <w:pPr>
        <w:spacing w:after="0" w:line="264" w:lineRule="auto"/>
        <w:ind w:firstLine="709"/>
        <w:jc w:val="both"/>
        <w:rPr>
          <w:rFonts w:ascii="Times New Roman" w:hAnsi="Times New Roman" w:cs="Times New Roman"/>
          <w:sz w:val="28"/>
          <w:szCs w:val="28"/>
        </w:rPr>
      </w:pPr>
      <w:r w:rsidRPr="00460130">
        <w:rPr>
          <w:rFonts w:ascii="Times New Roman" w:hAnsi="Times New Roman" w:cs="Times New Roman"/>
          <w:color w:val="000000"/>
          <w:sz w:val="28"/>
          <w:szCs w:val="28"/>
        </w:rPr>
        <w:t xml:space="preserve">Снижение </w:t>
      </w:r>
      <w:r w:rsidR="004B77D5">
        <w:rPr>
          <w:rFonts w:ascii="Times New Roman" w:hAnsi="Times New Roman" w:cs="Times New Roman"/>
          <w:color w:val="000000"/>
          <w:sz w:val="28"/>
          <w:szCs w:val="28"/>
        </w:rPr>
        <w:t>в</w:t>
      </w:r>
      <w:r w:rsidRPr="00460130">
        <w:rPr>
          <w:rFonts w:ascii="Times New Roman" w:hAnsi="Times New Roman" w:cs="Times New Roman"/>
          <w:color w:val="000000"/>
          <w:sz w:val="28"/>
          <w:szCs w:val="28"/>
        </w:rPr>
        <w:t xml:space="preserve"> 2022 г. значений показателей по вариативным формам организации дошкольного образования, присмотра и ухода </w:t>
      </w:r>
      <w:r w:rsidRPr="00460130">
        <w:rPr>
          <w:rFonts w:ascii="Times New Roman" w:hAnsi="Times New Roman" w:cs="Times New Roman"/>
          <w:sz w:val="28"/>
          <w:szCs w:val="28"/>
        </w:rPr>
        <w:t>обусловлено</w:t>
      </w:r>
      <w:r w:rsidR="004B77D5">
        <w:rPr>
          <w:rFonts w:ascii="Times New Roman" w:hAnsi="Times New Roman" w:cs="Times New Roman"/>
          <w:sz w:val="28"/>
          <w:szCs w:val="28"/>
        </w:rPr>
        <w:t>,</w:t>
      </w:r>
      <w:r w:rsidRPr="00460130">
        <w:rPr>
          <w:rFonts w:ascii="Times New Roman" w:hAnsi="Times New Roman" w:cs="Times New Roman"/>
          <w:sz w:val="28"/>
          <w:szCs w:val="28"/>
        </w:rPr>
        <w:t xml:space="preserve"> в том числе развитием государственных и муниципальных </w:t>
      </w:r>
      <w:r w:rsidR="004B77D5">
        <w:rPr>
          <w:rFonts w:ascii="Times New Roman" w:hAnsi="Times New Roman" w:cs="Times New Roman"/>
          <w:sz w:val="28"/>
          <w:szCs w:val="28"/>
        </w:rPr>
        <w:t>дошкольных образовательных организаций</w:t>
      </w:r>
      <w:r w:rsidRPr="00460130">
        <w:rPr>
          <w:rFonts w:ascii="Times New Roman" w:hAnsi="Times New Roman" w:cs="Times New Roman"/>
          <w:sz w:val="28"/>
          <w:szCs w:val="28"/>
        </w:rPr>
        <w:t>.</w:t>
      </w:r>
    </w:p>
    <w:p w14:paraId="07CEA246" w14:textId="77777777" w:rsidR="00A26108" w:rsidRDefault="00A26108" w:rsidP="00772D1F">
      <w:pPr>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В целях достижения доступности дошкольного образования для детей в возрасте до 3 лет в федеральном проекте «Содействие занятости» национального проекта «Демография» предусмотрено предоставление межбюджетных трансфертов из федерального бюджета бюджетам субъектов Российской Федерации на реализацию в рамках государственной программы Российской Федерации «Развитие образования» мероприятий:</w:t>
      </w:r>
    </w:p>
    <w:p w14:paraId="1D33FFAB" w14:textId="77777777" w:rsidR="00A26108" w:rsidRDefault="00A26108" w:rsidP="00772D1F">
      <w:pPr>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по созданию в субъектах Российской Федерации до</w:t>
      </w:r>
      <w:r w:rsidR="0089067A">
        <w:rPr>
          <w:rFonts w:ascii="Times New Roman" w:hAnsi="Times New Roman" w:cs="Times New Roman"/>
          <w:sz w:val="28"/>
          <w:szCs w:val="28"/>
        </w:rPr>
        <w:t xml:space="preserve">полнительных мест для детей в возрасте от 2 месяцев </w:t>
      </w:r>
      <w:r w:rsidR="008F1B26">
        <w:rPr>
          <w:rFonts w:ascii="Times New Roman" w:hAnsi="Times New Roman" w:cs="Times New Roman"/>
          <w:sz w:val="28"/>
          <w:szCs w:val="28"/>
        </w:rPr>
        <w:t xml:space="preserve">до 3 лет в образовательных организациях, осуществляющих образовательную деятельность по образовательным программам </w:t>
      </w:r>
      <w:r w:rsidR="008F1B26">
        <w:rPr>
          <w:rFonts w:ascii="Times New Roman" w:hAnsi="Times New Roman" w:cs="Times New Roman"/>
          <w:sz w:val="28"/>
          <w:szCs w:val="28"/>
        </w:rPr>
        <w:lastRenderedPageBreak/>
        <w:t>дошкольного образования, реализуемые за счет предоставления иных межбюджетных трансфертов из федерального бюджета бюджетам субъектов Российской Федерации;</w:t>
      </w:r>
    </w:p>
    <w:p w14:paraId="6EE40B59" w14:textId="77777777" w:rsidR="008F1B26" w:rsidRDefault="008F1B26" w:rsidP="00772D1F">
      <w:pPr>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по созданию в субъектах Российской Федерации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 реализуемые за счет предоставления субсидий из федерального бюджета бюджетам субъектов Российской Федерации;</w:t>
      </w:r>
    </w:p>
    <w:p w14:paraId="3D94596E" w14:textId="77777777" w:rsidR="008F1B26" w:rsidRDefault="00261B2F" w:rsidP="00772D1F">
      <w:pPr>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по созданию в субъектах Российской Федерации дополнительных мест для детей в возрасте от 1,5 до 3 лет любой направленности в организациях, осуществляющих образовательную деятельность (за исключением государственных и муниципальных), и у индивидуальных предпринимателей, осуществляющих образовательную деятельность по образовательным программам дошкольного образования, в том числе адаптированным, и присмотр и уход за детьми, реализуемых за счет предоставления субсидий из федерального бюджета бюджетам субъектов Российской Федерации.</w:t>
      </w:r>
    </w:p>
    <w:p w14:paraId="7F37B3CA" w14:textId="77777777" w:rsidR="00261B2F" w:rsidRDefault="00261B2F" w:rsidP="00772D1F">
      <w:pPr>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Всего с начала реализации указанных мероприятий в соответствии с отчетом в 2022 г. нарастающим итогом создано 249,3 тыс. мест (2021 г. (нарастающим </w:t>
      </w:r>
      <w:r>
        <w:rPr>
          <w:rFonts w:ascii="Times New Roman" w:hAnsi="Times New Roman" w:cs="Times New Roman"/>
          <w:sz w:val="28"/>
          <w:szCs w:val="28"/>
        </w:rPr>
        <w:br/>
        <w:t>итогом) – 209,2 тыс. мест; 2020 г. – 159,1 тыс. мест).</w:t>
      </w:r>
    </w:p>
    <w:p w14:paraId="39128673" w14:textId="3A866694" w:rsidR="00380475" w:rsidRDefault="00380475" w:rsidP="00772D1F">
      <w:pPr>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В целях создания комфортных условий жизнедеятельности в сельской местности, в том числе повышения доступности и качества дошкольного образования в Российской Федерации в рамках федерального проекта «Современный облик сельских территорий» государственной программы Российской Федерации «Комплексное развитие сельских территорий», утвержденной постановлением Правительства Российской Федерации от 31 мая 2019 г. № 696, предусмотрено предоставление субсидий из федерального бюджета бюджетам субъектов Российской Федерации на мероприятия по созданию, строительству, реконструкции (модернизации) и капитальному ремонту объектов социальной и инженерной инфраструктуры на сельских территориях, включая государственные или муниципальные дошкольные образовательные организации.</w:t>
      </w:r>
    </w:p>
    <w:p w14:paraId="5C5CE395" w14:textId="71191331" w:rsidR="00380475" w:rsidRPr="00460130" w:rsidRDefault="00380475" w:rsidP="00380475">
      <w:pPr>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2022 г. в рамках </w:t>
      </w:r>
      <w:r w:rsidR="008F7F7C">
        <w:rPr>
          <w:rFonts w:ascii="Times New Roman" w:hAnsi="Times New Roman" w:cs="Times New Roman"/>
          <w:sz w:val="28"/>
          <w:szCs w:val="28"/>
        </w:rPr>
        <w:t>вышеуказанного федерального проекта</w:t>
      </w:r>
      <w:r>
        <w:rPr>
          <w:rFonts w:ascii="Times New Roman" w:hAnsi="Times New Roman" w:cs="Times New Roman"/>
          <w:sz w:val="28"/>
          <w:szCs w:val="28"/>
        </w:rPr>
        <w:t xml:space="preserve"> в сфере дошкольного образования завершено 32 мероприятия, в том числе строительство </w:t>
      </w:r>
      <w:r w:rsidR="008F7F7C">
        <w:rPr>
          <w:rFonts w:ascii="Times New Roman" w:hAnsi="Times New Roman" w:cs="Times New Roman"/>
          <w:sz w:val="28"/>
          <w:szCs w:val="28"/>
        </w:rPr>
        <w:br/>
      </w:r>
      <w:r>
        <w:rPr>
          <w:rFonts w:ascii="Times New Roman" w:hAnsi="Times New Roman" w:cs="Times New Roman"/>
          <w:sz w:val="28"/>
          <w:szCs w:val="28"/>
        </w:rPr>
        <w:t>14 дошкольных образовательных организаций и проведение капитального ремонта 18 дошкольных образовательных организации.</w:t>
      </w:r>
    </w:p>
    <w:p w14:paraId="16F93CA1" w14:textId="77777777" w:rsidR="00460130" w:rsidRPr="00460130" w:rsidRDefault="00261B2F" w:rsidP="00772D1F">
      <w:pPr>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К</w:t>
      </w:r>
      <w:r w:rsidR="00460130" w:rsidRPr="00460130">
        <w:rPr>
          <w:rFonts w:ascii="Times New Roman" w:hAnsi="Times New Roman" w:cs="Times New Roman"/>
          <w:sz w:val="28"/>
          <w:szCs w:val="28"/>
        </w:rPr>
        <w:t>роме реализации мероприятий, направленных на повышение доступного и качественного дошкольного образования, в 2022 г. во исполнение поручения Правительства Российск</w:t>
      </w:r>
      <w:r w:rsidR="004E0321">
        <w:rPr>
          <w:rFonts w:ascii="Times New Roman" w:hAnsi="Times New Roman" w:cs="Times New Roman"/>
          <w:sz w:val="28"/>
          <w:szCs w:val="28"/>
        </w:rPr>
        <w:t xml:space="preserve">ой Федерации от 13 июля 2022 г. </w:t>
      </w:r>
      <w:r w:rsidR="00460130" w:rsidRPr="00460130">
        <w:rPr>
          <w:rFonts w:ascii="Times New Roman" w:hAnsi="Times New Roman" w:cs="Times New Roman"/>
          <w:sz w:val="28"/>
          <w:szCs w:val="28"/>
        </w:rPr>
        <w:t>№ ТГ-П8-11692, а также в рамках реализации Пл</w:t>
      </w:r>
      <w:r w:rsidR="00460130" w:rsidRPr="00460130">
        <w:rPr>
          <w:rFonts w:ascii="Times New Roman" w:eastAsia="Calibri" w:hAnsi="Times New Roman" w:cs="Times New Roman"/>
          <w:sz w:val="28"/>
          <w:szCs w:val="28"/>
        </w:rPr>
        <w:t>ана основных мероприятий, проводимых в рамках Десятилетия детства, на период до 2027 г.</w:t>
      </w:r>
      <w:r w:rsidR="00460130" w:rsidRPr="00460130">
        <w:rPr>
          <w:rFonts w:ascii="Times New Roman" w:hAnsi="Times New Roman" w:cs="Times New Roman"/>
          <w:sz w:val="28"/>
          <w:szCs w:val="28"/>
        </w:rPr>
        <w:t xml:space="preserve"> продолжалась работа, направленная на повышение каче</w:t>
      </w:r>
      <w:r w:rsidR="004E0321">
        <w:rPr>
          <w:rFonts w:ascii="Times New Roman" w:hAnsi="Times New Roman" w:cs="Times New Roman"/>
          <w:sz w:val="28"/>
          <w:szCs w:val="28"/>
        </w:rPr>
        <w:t xml:space="preserve">ства оказания присмотра и ухода </w:t>
      </w:r>
      <w:r w:rsidR="00460130" w:rsidRPr="00460130">
        <w:rPr>
          <w:rFonts w:ascii="Times New Roman" w:hAnsi="Times New Roman" w:cs="Times New Roman"/>
          <w:sz w:val="28"/>
          <w:szCs w:val="28"/>
        </w:rPr>
        <w:t>за детьми дошкольного возраста во всех сферах деятельности.</w:t>
      </w:r>
    </w:p>
    <w:p w14:paraId="7297A3DC" w14:textId="5CBA07FF" w:rsidR="00460130" w:rsidRPr="00460130" w:rsidRDefault="00460130" w:rsidP="00656C0C">
      <w:pPr>
        <w:spacing w:after="0" w:line="264" w:lineRule="auto"/>
        <w:ind w:firstLine="709"/>
        <w:jc w:val="both"/>
        <w:rPr>
          <w:rFonts w:ascii="Times New Roman" w:hAnsi="Times New Roman" w:cs="Times New Roman"/>
          <w:sz w:val="28"/>
          <w:szCs w:val="28"/>
        </w:rPr>
      </w:pPr>
      <w:r w:rsidRPr="00460130">
        <w:rPr>
          <w:rFonts w:ascii="Times New Roman" w:hAnsi="Times New Roman" w:cs="Times New Roman"/>
          <w:sz w:val="28"/>
          <w:szCs w:val="28"/>
        </w:rPr>
        <w:lastRenderedPageBreak/>
        <w:t xml:space="preserve">Так, при участии </w:t>
      </w:r>
      <w:r w:rsidR="004B77D5">
        <w:rPr>
          <w:rFonts w:ascii="Times New Roman" w:hAnsi="Times New Roman" w:cs="Times New Roman"/>
          <w:sz w:val="28"/>
          <w:szCs w:val="28"/>
        </w:rPr>
        <w:t xml:space="preserve">представителей </w:t>
      </w:r>
      <w:r w:rsidRPr="00460130">
        <w:rPr>
          <w:rFonts w:ascii="Times New Roman" w:hAnsi="Times New Roman" w:cs="Times New Roman"/>
          <w:sz w:val="28"/>
          <w:szCs w:val="28"/>
        </w:rPr>
        <w:t xml:space="preserve">Минтруда России, Минздрава России, Минэкономразвития России, МЧС России, Роспотребнадзора, Рособрнадзора, Росстандарта, а также представителей Комиссии Общественной палаты Российской Федерации по демографии, защите семьи, детей и традиционных семейных ценностей и федерального государственного бюджетного научного учреждения «Институт </w:t>
      </w:r>
      <w:r w:rsidR="00261B2F">
        <w:rPr>
          <w:rFonts w:ascii="Times New Roman" w:hAnsi="Times New Roman" w:cs="Times New Roman"/>
          <w:sz w:val="28"/>
          <w:szCs w:val="28"/>
        </w:rPr>
        <w:t>развития, здоровья и адаптации ребенка</w:t>
      </w:r>
      <w:r w:rsidRPr="00460130">
        <w:rPr>
          <w:rFonts w:ascii="Times New Roman" w:hAnsi="Times New Roman" w:cs="Times New Roman"/>
          <w:sz w:val="28"/>
          <w:szCs w:val="28"/>
        </w:rPr>
        <w:t xml:space="preserve">» </w:t>
      </w:r>
      <w:r w:rsidR="00261B2F">
        <w:rPr>
          <w:rFonts w:ascii="Times New Roman" w:hAnsi="Times New Roman" w:cs="Times New Roman"/>
          <w:sz w:val="28"/>
          <w:szCs w:val="28"/>
        </w:rPr>
        <w:t>создана</w:t>
      </w:r>
      <w:r w:rsidR="004B77D5">
        <w:rPr>
          <w:rFonts w:ascii="Times New Roman" w:hAnsi="Times New Roman" w:cs="Times New Roman"/>
          <w:sz w:val="28"/>
          <w:szCs w:val="28"/>
        </w:rPr>
        <w:t xml:space="preserve"> межведомственная рабочая группа по вопросам совершенствования законодательства </w:t>
      </w:r>
      <w:r w:rsidR="004B77D5" w:rsidRPr="00460130">
        <w:rPr>
          <w:rFonts w:ascii="Times New Roman" w:hAnsi="Times New Roman" w:cs="Times New Roman"/>
          <w:sz w:val="28"/>
          <w:szCs w:val="28"/>
        </w:rPr>
        <w:t>Российской Федерации в части, касающейся государственного контроля (надзора) за оказанием присмотра и ухода за детьми</w:t>
      </w:r>
      <w:r w:rsidR="004B77D5">
        <w:rPr>
          <w:rFonts w:ascii="Times New Roman" w:hAnsi="Times New Roman" w:cs="Times New Roman"/>
          <w:sz w:val="28"/>
          <w:szCs w:val="28"/>
        </w:rPr>
        <w:t xml:space="preserve"> (состав утвержден заместителем </w:t>
      </w:r>
      <w:r w:rsidRPr="00460130">
        <w:rPr>
          <w:rFonts w:ascii="Times New Roman" w:hAnsi="Times New Roman" w:cs="Times New Roman"/>
          <w:sz w:val="28"/>
          <w:szCs w:val="28"/>
        </w:rPr>
        <w:t xml:space="preserve">министра Минпросвещения России </w:t>
      </w:r>
      <w:r w:rsidR="006E7DC6">
        <w:rPr>
          <w:rFonts w:ascii="Times New Roman" w:hAnsi="Times New Roman" w:cs="Times New Roman"/>
          <w:sz w:val="28"/>
          <w:szCs w:val="28"/>
        </w:rPr>
        <w:br/>
      </w:r>
      <w:r w:rsidRPr="00460130">
        <w:rPr>
          <w:rFonts w:ascii="Times New Roman" w:hAnsi="Times New Roman" w:cs="Times New Roman"/>
          <w:sz w:val="28"/>
          <w:szCs w:val="28"/>
        </w:rPr>
        <w:t>25 октября 2022 г. № ТВ-137/03)</w:t>
      </w:r>
      <w:r w:rsidR="00656C0C">
        <w:rPr>
          <w:rFonts w:ascii="Times New Roman" w:hAnsi="Times New Roman" w:cs="Times New Roman"/>
          <w:sz w:val="28"/>
          <w:szCs w:val="28"/>
        </w:rPr>
        <w:t>, а также 27 декабря 2022 г. (№ 03-2420вн) утвержден</w:t>
      </w:r>
      <w:r w:rsidRPr="00460130">
        <w:rPr>
          <w:rFonts w:ascii="Times New Roman" w:hAnsi="Times New Roman" w:cs="Times New Roman"/>
          <w:sz w:val="28"/>
          <w:szCs w:val="28"/>
        </w:rPr>
        <w:t xml:space="preserve"> комплекс мер межведомственного взаимодействия, направленного на повышение качества оказания услуг по присмотру и уходу за детьми в социальной сфере, в том числе в сфере социального обслуживания, а также сферах образования и здравоохранения (2023-2024 г</w:t>
      </w:r>
      <w:r w:rsidR="00F753FF">
        <w:rPr>
          <w:rFonts w:ascii="Times New Roman" w:hAnsi="Times New Roman" w:cs="Times New Roman"/>
          <w:sz w:val="28"/>
          <w:szCs w:val="28"/>
        </w:rPr>
        <w:t>г.</w:t>
      </w:r>
      <w:r w:rsidRPr="00460130">
        <w:rPr>
          <w:rFonts w:ascii="Times New Roman" w:hAnsi="Times New Roman" w:cs="Times New Roman"/>
          <w:sz w:val="28"/>
          <w:szCs w:val="28"/>
        </w:rPr>
        <w:t xml:space="preserve">) (далее </w:t>
      </w:r>
      <w:r w:rsidR="00656C0C">
        <w:rPr>
          <w:rFonts w:ascii="Times New Roman" w:hAnsi="Times New Roman" w:cs="Times New Roman"/>
          <w:sz w:val="28"/>
          <w:szCs w:val="28"/>
        </w:rPr>
        <w:t xml:space="preserve">по тексту подраздела </w:t>
      </w:r>
      <w:r w:rsidRPr="00460130">
        <w:rPr>
          <w:rFonts w:ascii="Times New Roman" w:hAnsi="Times New Roman" w:cs="Times New Roman"/>
          <w:sz w:val="28"/>
          <w:szCs w:val="28"/>
        </w:rPr>
        <w:t>– Комплекс мер).</w:t>
      </w:r>
    </w:p>
    <w:p w14:paraId="3E7611AE" w14:textId="77777777" w:rsidR="00460130" w:rsidRPr="00460130" w:rsidRDefault="00460130" w:rsidP="00772D1F">
      <w:pPr>
        <w:spacing w:after="0" w:line="264" w:lineRule="auto"/>
        <w:ind w:firstLine="709"/>
        <w:jc w:val="both"/>
        <w:rPr>
          <w:rFonts w:ascii="Times New Roman" w:hAnsi="Times New Roman" w:cs="Times New Roman"/>
          <w:sz w:val="28"/>
          <w:szCs w:val="28"/>
        </w:rPr>
      </w:pPr>
      <w:r w:rsidRPr="00460130">
        <w:rPr>
          <w:rFonts w:ascii="Times New Roman" w:hAnsi="Times New Roman" w:cs="Times New Roman"/>
          <w:sz w:val="28"/>
          <w:szCs w:val="28"/>
        </w:rPr>
        <w:t>Результатами работы рабочей группы и реализации Комплекса мер должн</w:t>
      </w:r>
      <w:r w:rsidR="00E24FBC">
        <w:rPr>
          <w:rFonts w:ascii="Times New Roman" w:hAnsi="Times New Roman" w:cs="Times New Roman"/>
          <w:sz w:val="28"/>
          <w:szCs w:val="28"/>
        </w:rPr>
        <w:t>а</w:t>
      </w:r>
      <w:r w:rsidRPr="00460130">
        <w:rPr>
          <w:rFonts w:ascii="Times New Roman" w:hAnsi="Times New Roman" w:cs="Times New Roman"/>
          <w:sz w:val="28"/>
          <w:szCs w:val="28"/>
        </w:rPr>
        <w:t xml:space="preserve"> стать </w:t>
      </w:r>
      <w:r w:rsidR="00E24FBC">
        <w:rPr>
          <w:rFonts w:ascii="Times New Roman" w:hAnsi="Times New Roman" w:cs="Times New Roman"/>
          <w:sz w:val="28"/>
          <w:szCs w:val="28"/>
        </w:rPr>
        <w:t xml:space="preserve">выработка </w:t>
      </w:r>
      <w:r w:rsidRPr="00460130">
        <w:rPr>
          <w:rFonts w:ascii="Times New Roman" w:hAnsi="Times New Roman" w:cs="Times New Roman"/>
          <w:sz w:val="28"/>
          <w:szCs w:val="28"/>
        </w:rPr>
        <w:t>предложени</w:t>
      </w:r>
      <w:r w:rsidR="00E24FBC">
        <w:rPr>
          <w:rFonts w:ascii="Times New Roman" w:hAnsi="Times New Roman" w:cs="Times New Roman"/>
          <w:sz w:val="28"/>
          <w:szCs w:val="28"/>
        </w:rPr>
        <w:t>й</w:t>
      </w:r>
      <w:r w:rsidRPr="00460130">
        <w:rPr>
          <w:rFonts w:ascii="Times New Roman" w:hAnsi="Times New Roman" w:cs="Times New Roman"/>
          <w:sz w:val="28"/>
          <w:szCs w:val="28"/>
        </w:rPr>
        <w:t xml:space="preserve"> по внесению изменений в федеральное законодательство для повышения качества присмотра и ухода за детьми во всех сферах деятельности.</w:t>
      </w:r>
    </w:p>
    <w:p w14:paraId="52910345" w14:textId="77777777" w:rsidR="00460130" w:rsidRPr="00460130" w:rsidRDefault="00460130" w:rsidP="00E24FBC">
      <w:pPr>
        <w:spacing w:after="0" w:line="264" w:lineRule="auto"/>
        <w:ind w:firstLine="709"/>
        <w:jc w:val="both"/>
        <w:rPr>
          <w:rFonts w:ascii="Times New Roman" w:hAnsi="Times New Roman" w:cs="Times New Roman"/>
          <w:sz w:val="28"/>
          <w:szCs w:val="28"/>
        </w:rPr>
      </w:pPr>
      <w:r w:rsidRPr="00460130">
        <w:rPr>
          <w:rFonts w:ascii="Times New Roman" w:hAnsi="Times New Roman" w:cs="Times New Roman"/>
          <w:sz w:val="28"/>
          <w:szCs w:val="28"/>
        </w:rPr>
        <w:t>В субъектах Российско</w:t>
      </w:r>
      <w:r w:rsidR="00E24FBC">
        <w:rPr>
          <w:rFonts w:ascii="Times New Roman" w:hAnsi="Times New Roman" w:cs="Times New Roman"/>
          <w:sz w:val="28"/>
          <w:szCs w:val="28"/>
        </w:rPr>
        <w:t xml:space="preserve">й Федерации при общей тенденции </w:t>
      </w:r>
      <w:r w:rsidRPr="00460130">
        <w:rPr>
          <w:rFonts w:ascii="Times New Roman" w:hAnsi="Times New Roman" w:cs="Times New Roman"/>
          <w:sz w:val="28"/>
          <w:szCs w:val="28"/>
        </w:rPr>
        <w:t xml:space="preserve">к удовлетворению потребности на места в </w:t>
      </w:r>
      <w:r w:rsidR="00E24FBC">
        <w:rPr>
          <w:rFonts w:ascii="Times New Roman" w:hAnsi="Times New Roman" w:cs="Times New Roman"/>
          <w:sz w:val="28"/>
          <w:szCs w:val="28"/>
        </w:rPr>
        <w:t>дошкольных образовательных организациях</w:t>
      </w:r>
      <w:r w:rsidRPr="00460130">
        <w:rPr>
          <w:rFonts w:ascii="Times New Roman" w:hAnsi="Times New Roman" w:cs="Times New Roman"/>
          <w:sz w:val="28"/>
          <w:szCs w:val="28"/>
        </w:rPr>
        <w:t xml:space="preserve"> также создаются условия для оказания услуг присмотра и ухода за детьми раннего возраста социальными работниками или нянями. </w:t>
      </w:r>
      <w:r w:rsidR="00E24FBC">
        <w:rPr>
          <w:rFonts w:ascii="Times New Roman" w:hAnsi="Times New Roman" w:cs="Times New Roman"/>
          <w:sz w:val="28"/>
          <w:szCs w:val="28"/>
        </w:rPr>
        <w:t xml:space="preserve">Утверждение профессионального стандарта </w:t>
      </w:r>
      <w:r w:rsidRPr="00460130">
        <w:rPr>
          <w:rFonts w:ascii="Times New Roman" w:hAnsi="Times New Roman" w:cs="Times New Roman"/>
          <w:sz w:val="28"/>
          <w:szCs w:val="28"/>
        </w:rPr>
        <w:t>«Няня (работник по</w:t>
      </w:r>
      <w:r w:rsidR="00E24FBC">
        <w:rPr>
          <w:rFonts w:ascii="Times New Roman" w:hAnsi="Times New Roman" w:cs="Times New Roman"/>
          <w:sz w:val="28"/>
          <w:szCs w:val="28"/>
        </w:rPr>
        <w:t xml:space="preserve"> присмотру и уходу за детьми)» позволило </w:t>
      </w:r>
      <w:r w:rsidRPr="00460130">
        <w:rPr>
          <w:rFonts w:ascii="Times New Roman" w:hAnsi="Times New Roman" w:cs="Times New Roman"/>
          <w:sz w:val="28"/>
          <w:szCs w:val="28"/>
        </w:rPr>
        <w:t>созда</w:t>
      </w:r>
      <w:r w:rsidR="00E24FBC">
        <w:rPr>
          <w:rFonts w:ascii="Times New Roman" w:hAnsi="Times New Roman" w:cs="Times New Roman"/>
          <w:sz w:val="28"/>
          <w:szCs w:val="28"/>
        </w:rPr>
        <w:t>ть</w:t>
      </w:r>
      <w:r w:rsidRPr="00460130">
        <w:rPr>
          <w:rFonts w:ascii="Times New Roman" w:hAnsi="Times New Roman" w:cs="Times New Roman"/>
          <w:sz w:val="28"/>
          <w:szCs w:val="28"/>
        </w:rPr>
        <w:t xml:space="preserve"> ус</w:t>
      </w:r>
      <w:r w:rsidR="00E24FBC">
        <w:rPr>
          <w:rFonts w:ascii="Times New Roman" w:hAnsi="Times New Roman" w:cs="Times New Roman"/>
          <w:sz w:val="28"/>
          <w:szCs w:val="28"/>
        </w:rPr>
        <w:t>ловия</w:t>
      </w:r>
      <w:r w:rsidRPr="00460130">
        <w:rPr>
          <w:rFonts w:ascii="Times New Roman" w:hAnsi="Times New Roman" w:cs="Times New Roman"/>
          <w:sz w:val="28"/>
          <w:szCs w:val="28"/>
        </w:rPr>
        <w:t xml:space="preserve"> для повышения</w:t>
      </w:r>
      <w:r w:rsidR="00E24FBC">
        <w:rPr>
          <w:rFonts w:ascii="Times New Roman" w:hAnsi="Times New Roman" w:cs="Times New Roman"/>
          <w:sz w:val="28"/>
          <w:szCs w:val="28"/>
        </w:rPr>
        <w:t xml:space="preserve"> квалификации нянь</w:t>
      </w:r>
      <w:r w:rsidRPr="00460130">
        <w:rPr>
          <w:rFonts w:ascii="Times New Roman" w:hAnsi="Times New Roman" w:cs="Times New Roman"/>
          <w:sz w:val="28"/>
          <w:szCs w:val="28"/>
        </w:rPr>
        <w:t>.</w:t>
      </w:r>
    </w:p>
    <w:p w14:paraId="20375DB6" w14:textId="77777777" w:rsidR="00460130" w:rsidRPr="00460130" w:rsidRDefault="00460130" w:rsidP="00772D1F">
      <w:pPr>
        <w:pStyle w:val="Default"/>
        <w:spacing w:line="264" w:lineRule="auto"/>
        <w:ind w:firstLine="709"/>
        <w:jc w:val="both"/>
        <w:rPr>
          <w:sz w:val="28"/>
          <w:szCs w:val="28"/>
        </w:rPr>
      </w:pPr>
      <w:r w:rsidRPr="00460130">
        <w:rPr>
          <w:sz w:val="28"/>
          <w:szCs w:val="28"/>
        </w:rPr>
        <w:t>Значительную помощь в популяри</w:t>
      </w:r>
      <w:r w:rsidR="00E24FBC">
        <w:rPr>
          <w:sz w:val="28"/>
          <w:szCs w:val="28"/>
        </w:rPr>
        <w:t xml:space="preserve">зации и распространении практик </w:t>
      </w:r>
      <w:r w:rsidRPr="00460130">
        <w:rPr>
          <w:sz w:val="28"/>
          <w:szCs w:val="28"/>
        </w:rPr>
        <w:t>по профессиональной подготовке нянь оказывают Межрегиональная благотворительная общественная организация «Социальная сеть добровольческих инициатив «СоСеДИ» при поддержке Фонда президентских грантов, Минпросвещения России, Комиссии Общественной палаты Российской Федерации по демографии, защите семьи, детей и традиционных семейных ценностей, АНО «Институт научно-общественной экспертизы», ассоциации профильных социально ориентированных некоммерческих организаций.</w:t>
      </w:r>
    </w:p>
    <w:p w14:paraId="0712DB53" w14:textId="77777777" w:rsidR="00460130" w:rsidRPr="00460130" w:rsidRDefault="00460130" w:rsidP="00772D1F">
      <w:pPr>
        <w:pStyle w:val="Default"/>
        <w:spacing w:line="264" w:lineRule="auto"/>
        <w:ind w:firstLine="709"/>
        <w:jc w:val="both"/>
        <w:rPr>
          <w:sz w:val="28"/>
          <w:szCs w:val="28"/>
        </w:rPr>
      </w:pPr>
      <w:r w:rsidRPr="00460130">
        <w:rPr>
          <w:sz w:val="28"/>
          <w:szCs w:val="28"/>
        </w:rPr>
        <w:t>Для распространения лучшего опыта профессиональной деятельности социальных работников и нянь, осуществл</w:t>
      </w:r>
      <w:r w:rsidR="00A56A39">
        <w:rPr>
          <w:sz w:val="28"/>
          <w:szCs w:val="28"/>
        </w:rPr>
        <w:t xml:space="preserve">яющих деятельность по присмотру </w:t>
      </w:r>
      <w:r w:rsidRPr="00460130">
        <w:rPr>
          <w:sz w:val="28"/>
          <w:szCs w:val="28"/>
        </w:rPr>
        <w:t>и уходу, в настоящее время Минпросвещения России совместно с Комиссией Общественной палаты Российской Федерации по демографии, защите семьи, детей и традиционных семейных ценностей, иными заинтересованными федеральными органами исполнительной власти и ведомствами принимает активное участие в разработке положений для проведения II Всероссийского конкурса профессионального мастерства «Лучшие няни России» в 2023 г</w:t>
      </w:r>
      <w:r w:rsidR="00A56A39">
        <w:rPr>
          <w:sz w:val="28"/>
          <w:szCs w:val="28"/>
        </w:rPr>
        <w:t>.</w:t>
      </w:r>
    </w:p>
    <w:p w14:paraId="7974A836" w14:textId="77777777" w:rsidR="00460130" w:rsidRPr="00891093" w:rsidRDefault="00460130" w:rsidP="00772D1F">
      <w:pPr>
        <w:spacing w:after="0" w:line="264" w:lineRule="auto"/>
        <w:ind w:firstLine="709"/>
        <w:jc w:val="both"/>
        <w:rPr>
          <w:rFonts w:ascii="Times New Roman" w:hAnsi="Times New Roman" w:cs="Times New Roman"/>
          <w:sz w:val="28"/>
          <w:szCs w:val="28"/>
        </w:rPr>
      </w:pPr>
      <w:r w:rsidRPr="00460130">
        <w:rPr>
          <w:rFonts w:ascii="Times New Roman" w:hAnsi="Times New Roman" w:cs="Times New Roman"/>
          <w:sz w:val="28"/>
          <w:szCs w:val="28"/>
        </w:rPr>
        <w:lastRenderedPageBreak/>
        <w:t xml:space="preserve">Одной из задач государственной </w:t>
      </w:r>
      <w:r w:rsidR="00C81B54">
        <w:rPr>
          <w:rFonts w:ascii="Times New Roman" w:hAnsi="Times New Roman" w:cs="Times New Roman"/>
          <w:sz w:val="28"/>
          <w:szCs w:val="28"/>
        </w:rPr>
        <w:t xml:space="preserve">политики Российской Федерации, </w:t>
      </w:r>
      <w:r w:rsidRPr="00460130">
        <w:rPr>
          <w:rFonts w:ascii="Times New Roman" w:hAnsi="Times New Roman" w:cs="Times New Roman"/>
          <w:sz w:val="28"/>
          <w:szCs w:val="28"/>
        </w:rPr>
        <w:t xml:space="preserve">закрепленной в </w:t>
      </w:r>
      <w:r w:rsidRPr="00891093">
        <w:rPr>
          <w:rFonts w:ascii="Times New Roman" w:hAnsi="Times New Roman" w:cs="Times New Roman"/>
          <w:sz w:val="28"/>
          <w:szCs w:val="28"/>
        </w:rPr>
        <w:t>Указе Президента Российской Фе</w:t>
      </w:r>
      <w:r w:rsidR="00C81B54" w:rsidRPr="00891093">
        <w:rPr>
          <w:rFonts w:ascii="Times New Roman" w:hAnsi="Times New Roman" w:cs="Times New Roman"/>
          <w:sz w:val="28"/>
          <w:szCs w:val="28"/>
        </w:rPr>
        <w:t xml:space="preserve">дерации от 7 мая 2018 г. № 204 </w:t>
      </w:r>
      <w:r w:rsidR="00C81B54" w:rsidRPr="00891093">
        <w:rPr>
          <w:rFonts w:ascii="Times New Roman" w:hAnsi="Times New Roman" w:cs="Times New Roman"/>
          <w:sz w:val="28"/>
          <w:szCs w:val="28"/>
        </w:rPr>
        <w:br/>
      </w:r>
      <w:r w:rsidRPr="00891093">
        <w:rPr>
          <w:rFonts w:ascii="Times New Roman" w:hAnsi="Times New Roman" w:cs="Times New Roman"/>
          <w:sz w:val="28"/>
          <w:szCs w:val="28"/>
        </w:rPr>
        <w:t>«О национальных целях и стратегических задачах развития Российской Федерации на период до 2024 года»,</w:t>
      </w:r>
      <w:r w:rsidRPr="00460130">
        <w:rPr>
          <w:rFonts w:ascii="Times New Roman" w:hAnsi="Times New Roman" w:cs="Times New Roman"/>
          <w:sz w:val="28"/>
          <w:szCs w:val="28"/>
        </w:rPr>
        <w:t xml:space="preserve"> является создание условий для развития детей в возрасте до 3 лет, реализация программ психолого-педагогической, м</w:t>
      </w:r>
      <w:r w:rsidR="00D46859">
        <w:rPr>
          <w:rFonts w:ascii="Times New Roman" w:hAnsi="Times New Roman" w:cs="Times New Roman"/>
          <w:sz w:val="28"/>
          <w:szCs w:val="28"/>
        </w:rPr>
        <w:t xml:space="preserve">етодической </w:t>
      </w:r>
      <w:r w:rsidRPr="00460130">
        <w:rPr>
          <w:rFonts w:ascii="Times New Roman" w:hAnsi="Times New Roman" w:cs="Times New Roman"/>
          <w:sz w:val="28"/>
          <w:szCs w:val="28"/>
        </w:rPr>
        <w:t>и консультативной помощи родителям детей, получающих дошкольное образование в семье</w:t>
      </w:r>
      <w:r w:rsidRPr="00891093">
        <w:rPr>
          <w:rFonts w:ascii="Times New Roman" w:hAnsi="Times New Roman" w:cs="Times New Roman"/>
          <w:sz w:val="28"/>
          <w:szCs w:val="28"/>
        </w:rPr>
        <w:t xml:space="preserve">. В целях реализации этих задач </w:t>
      </w:r>
      <w:r w:rsidR="00D46859" w:rsidRPr="00891093">
        <w:rPr>
          <w:rFonts w:ascii="Times New Roman" w:hAnsi="Times New Roman" w:cs="Times New Roman"/>
          <w:sz w:val="28"/>
          <w:szCs w:val="28"/>
        </w:rPr>
        <w:t>в</w:t>
      </w:r>
      <w:r w:rsidRPr="00891093">
        <w:rPr>
          <w:rFonts w:ascii="Times New Roman" w:hAnsi="Times New Roman" w:cs="Times New Roman"/>
          <w:sz w:val="28"/>
          <w:szCs w:val="28"/>
        </w:rPr>
        <w:t xml:space="preserve"> субъект</w:t>
      </w:r>
      <w:r w:rsidR="00D46859" w:rsidRPr="00891093">
        <w:rPr>
          <w:rFonts w:ascii="Times New Roman" w:hAnsi="Times New Roman" w:cs="Times New Roman"/>
          <w:sz w:val="28"/>
          <w:szCs w:val="28"/>
        </w:rPr>
        <w:t>ах</w:t>
      </w:r>
      <w:r w:rsidRPr="00891093">
        <w:rPr>
          <w:rFonts w:ascii="Times New Roman" w:hAnsi="Times New Roman" w:cs="Times New Roman"/>
          <w:sz w:val="28"/>
          <w:szCs w:val="28"/>
        </w:rPr>
        <w:t xml:space="preserve"> Российской Федерации функционирует сеть консультационных центров (служб), оказывающих психолого-педагогическую, диагностическую и консультативную помощь родителям с детьми дошкольного возраста.</w:t>
      </w:r>
    </w:p>
    <w:p w14:paraId="0B660E24" w14:textId="4A889DA7" w:rsidR="00460130" w:rsidRPr="00460130" w:rsidRDefault="00460130" w:rsidP="00772D1F">
      <w:pPr>
        <w:spacing w:after="0" w:line="264" w:lineRule="auto"/>
        <w:ind w:firstLine="709"/>
        <w:jc w:val="both"/>
        <w:rPr>
          <w:rFonts w:ascii="Times New Roman" w:hAnsi="Times New Roman" w:cs="Times New Roman"/>
          <w:sz w:val="28"/>
          <w:szCs w:val="28"/>
        </w:rPr>
      </w:pPr>
      <w:r w:rsidRPr="00891093">
        <w:rPr>
          <w:rFonts w:ascii="Times New Roman" w:hAnsi="Times New Roman" w:cs="Times New Roman"/>
          <w:sz w:val="28"/>
          <w:szCs w:val="28"/>
        </w:rPr>
        <w:t>По результатам оперативного мониторинга, по состоянию на 1 января 2023 г. на территории Российской Федерации функционировало</w:t>
      </w:r>
      <w:r w:rsidR="008A71D3" w:rsidRPr="00891093">
        <w:rPr>
          <w:rFonts w:ascii="Times New Roman" w:hAnsi="Times New Roman" w:cs="Times New Roman"/>
          <w:sz w:val="28"/>
          <w:szCs w:val="28"/>
        </w:rPr>
        <w:t> </w:t>
      </w:r>
      <w:r w:rsidRPr="00891093">
        <w:rPr>
          <w:rFonts w:ascii="Times New Roman" w:hAnsi="Times New Roman" w:cs="Times New Roman"/>
          <w:sz w:val="28"/>
          <w:szCs w:val="28"/>
        </w:rPr>
        <w:t>13 987 консультационных центров, что на 1,55% больше, чем на 1 января 2022 г. (</w:t>
      </w:r>
      <w:r w:rsidR="00D46859" w:rsidRPr="00891093">
        <w:rPr>
          <w:rFonts w:ascii="Times New Roman" w:hAnsi="Times New Roman" w:cs="Times New Roman"/>
          <w:sz w:val="28"/>
          <w:szCs w:val="28"/>
        </w:rPr>
        <w:t xml:space="preserve">2021 г. – </w:t>
      </w:r>
      <w:r w:rsidRPr="00891093">
        <w:rPr>
          <w:rFonts w:ascii="Times New Roman" w:hAnsi="Times New Roman" w:cs="Times New Roman"/>
          <w:sz w:val="28"/>
          <w:szCs w:val="28"/>
        </w:rPr>
        <w:t xml:space="preserve">13 773 </w:t>
      </w:r>
      <w:r w:rsidR="00D46859" w:rsidRPr="00891093">
        <w:rPr>
          <w:rFonts w:ascii="Times New Roman" w:hAnsi="Times New Roman" w:cs="Times New Roman"/>
          <w:sz w:val="28"/>
          <w:szCs w:val="28"/>
        </w:rPr>
        <w:t>консультационных центра</w:t>
      </w:r>
      <w:r w:rsidRPr="00891093">
        <w:rPr>
          <w:rFonts w:ascii="Times New Roman" w:hAnsi="Times New Roman" w:cs="Times New Roman"/>
          <w:sz w:val="28"/>
          <w:szCs w:val="28"/>
        </w:rPr>
        <w:t>).</w:t>
      </w:r>
    </w:p>
    <w:p w14:paraId="65392B8E" w14:textId="543696AD" w:rsidR="00460130" w:rsidRPr="00460130" w:rsidRDefault="00460130" w:rsidP="00772D1F">
      <w:pPr>
        <w:spacing w:after="0" w:line="264" w:lineRule="auto"/>
        <w:ind w:firstLine="709"/>
        <w:jc w:val="both"/>
        <w:rPr>
          <w:rFonts w:ascii="Times New Roman" w:hAnsi="Times New Roman" w:cs="Times New Roman"/>
          <w:sz w:val="28"/>
          <w:szCs w:val="28"/>
        </w:rPr>
      </w:pPr>
      <w:r w:rsidRPr="00460130">
        <w:rPr>
          <w:rFonts w:ascii="Times New Roman" w:hAnsi="Times New Roman" w:cs="Times New Roman"/>
          <w:sz w:val="28"/>
          <w:szCs w:val="28"/>
        </w:rPr>
        <w:t>Начиная с 2017 г. в рамках государственной программы Российской Федерации «Развитие образования» из феде</w:t>
      </w:r>
      <w:r w:rsidR="00D46859">
        <w:rPr>
          <w:rFonts w:ascii="Times New Roman" w:hAnsi="Times New Roman" w:cs="Times New Roman"/>
          <w:sz w:val="28"/>
          <w:szCs w:val="28"/>
        </w:rPr>
        <w:t xml:space="preserve">рального бюджета предусмотрены </w:t>
      </w:r>
      <w:r w:rsidRPr="00460130">
        <w:rPr>
          <w:rFonts w:ascii="Times New Roman" w:hAnsi="Times New Roman" w:cs="Times New Roman"/>
          <w:sz w:val="28"/>
          <w:szCs w:val="28"/>
        </w:rPr>
        <w:t>ассигнования в форме субсидий (гранты) образовательным ор</w:t>
      </w:r>
      <w:r w:rsidR="00D46859">
        <w:rPr>
          <w:rFonts w:ascii="Times New Roman" w:hAnsi="Times New Roman" w:cs="Times New Roman"/>
          <w:sz w:val="28"/>
          <w:szCs w:val="28"/>
        </w:rPr>
        <w:t xml:space="preserve">ганизациям, </w:t>
      </w:r>
      <w:r w:rsidRPr="00460130">
        <w:rPr>
          <w:rFonts w:ascii="Times New Roman" w:hAnsi="Times New Roman" w:cs="Times New Roman"/>
          <w:sz w:val="28"/>
          <w:szCs w:val="28"/>
        </w:rPr>
        <w:t>реализующим образовательные прог</w:t>
      </w:r>
      <w:r w:rsidR="00D46859">
        <w:rPr>
          <w:rFonts w:ascii="Times New Roman" w:hAnsi="Times New Roman" w:cs="Times New Roman"/>
          <w:sz w:val="28"/>
          <w:szCs w:val="28"/>
        </w:rPr>
        <w:t xml:space="preserve">раммы дошкольного образования, </w:t>
      </w:r>
      <w:r w:rsidRPr="00460130">
        <w:rPr>
          <w:rFonts w:ascii="Times New Roman" w:hAnsi="Times New Roman" w:cs="Times New Roman"/>
          <w:sz w:val="28"/>
          <w:szCs w:val="28"/>
        </w:rPr>
        <w:t>на реализацию проектов, обеспечи</w:t>
      </w:r>
      <w:r w:rsidR="00D46859">
        <w:rPr>
          <w:rFonts w:ascii="Times New Roman" w:hAnsi="Times New Roman" w:cs="Times New Roman"/>
          <w:sz w:val="28"/>
          <w:szCs w:val="28"/>
        </w:rPr>
        <w:t xml:space="preserve">вающих создание инфраструктуры </w:t>
      </w:r>
      <w:r w:rsidRPr="00460130">
        <w:rPr>
          <w:rFonts w:ascii="Times New Roman" w:hAnsi="Times New Roman" w:cs="Times New Roman"/>
          <w:sz w:val="28"/>
          <w:szCs w:val="28"/>
        </w:rPr>
        <w:t>консультационных центров. В 2022 г. на данные цели из феде</w:t>
      </w:r>
      <w:r w:rsidR="00D46859">
        <w:rPr>
          <w:rFonts w:ascii="Times New Roman" w:hAnsi="Times New Roman" w:cs="Times New Roman"/>
          <w:sz w:val="28"/>
          <w:szCs w:val="28"/>
        </w:rPr>
        <w:t>рального бюджета направлено 52,</w:t>
      </w:r>
      <w:r w:rsidRPr="00460130">
        <w:rPr>
          <w:rFonts w:ascii="Times New Roman" w:hAnsi="Times New Roman" w:cs="Times New Roman"/>
          <w:sz w:val="28"/>
          <w:szCs w:val="28"/>
        </w:rPr>
        <w:t>29 млн руб</w:t>
      </w:r>
      <w:r w:rsidR="00D46859">
        <w:rPr>
          <w:rFonts w:ascii="Times New Roman" w:hAnsi="Times New Roman" w:cs="Times New Roman"/>
          <w:sz w:val="28"/>
          <w:szCs w:val="28"/>
        </w:rPr>
        <w:t>лей (</w:t>
      </w:r>
      <w:r w:rsidRPr="00460130">
        <w:rPr>
          <w:rFonts w:ascii="Times New Roman" w:hAnsi="Times New Roman" w:cs="Times New Roman"/>
          <w:sz w:val="28"/>
          <w:szCs w:val="28"/>
        </w:rPr>
        <w:t>2021 г. – 52,37 млн рублей).</w:t>
      </w:r>
    </w:p>
    <w:p w14:paraId="5D48D46E" w14:textId="77777777" w:rsidR="00460130" w:rsidRPr="00460130" w:rsidRDefault="00460130" w:rsidP="00772D1F">
      <w:pPr>
        <w:spacing w:after="0" w:line="264" w:lineRule="auto"/>
        <w:ind w:firstLine="709"/>
        <w:jc w:val="both"/>
        <w:rPr>
          <w:rFonts w:ascii="Times New Roman" w:hAnsi="Times New Roman" w:cs="Times New Roman"/>
          <w:sz w:val="28"/>
          <w:szCs w:val="28"/>
        </w:rPr>
      </w:pPr>
      <w:r w:rsidRPr="00460130">
        <w:rPr>
          <w:rFonts w:ascii="Times New Roman" w:hAnsi="Times New Roman" w:cs="Times New Roman"/>
          <w:sz w:val="28"/>
          <w:szCs w:val="28"/>
        </w:rPr>
        <w:t>Победителями конкурс</w:t>
      </w:r>
      <w:r w:rsidR="00FE1C78">
        <w:rPr>
          <w:rFonts w:ascii="Times New Roman" w:hAnsi="Times New Roman" w:cs="Times New Roman"/>
          <w:sz w:val="28"/>
          <w:szCs w:val="28"/>
        </w:rPr>
        <w:t xml:space="preserve">ных отборов 2017-2022 гг. стали </w:t>
      </w:r>
      <w:r w:rsidRPr="00460130">
        <w:rPr>
          <w:rFonts w:ascii="Times New Roman" w:hAnsi="Times New Roman" w:cs="Times New Roman"/>
          <w:sz w:val="28"/>
          <w:szCs w:val="28"/>
        </w:rPr>
        <w:t xml:space="preserve">257 образовательных организаций из 42 </w:t>
      </w:r>
      <w:r w:rsidR="00FE1C78">
        <w:rPr>
          <w:rFonts w:ascii="Times New Roman" w:hAnsi="Times New Roman" w:cs="Times New Roman"/>
          <w:sz w:val="28"/>
          <w:szCs w:val="28"/>
        </w:rPr>
        <w:t xml:space="preserve">субъектов Российской Федерации, </w:t>
      </w:r>
      <w:r w:rsidRPr="00460130">
        <w:rPr>
          <w:rFonts w:ascii="Times New Roman" w:hAnsi="Times New Roman" w:cs="Times New Roman"/>
          <w:sz w:val="28"/>
          <w:szCs w:val="28"/>
        </w:rPr>
        <w:t xml:space="preserve">в структуре которых функционируют </w:t>
      </w:r>
      <w:r w:rsidR="00FE1C78">
        <w:rPr>
          <w:rFonts w:ascii="Times New Roman" w:hAnsi="Times New Roman" w:cs="Times New Roman"/>
          <w:sz w:val="28"/>
          <w:szCs w:val="28"/>
        </w:rPr>
        <w:t>консультационные центры</w:t>
      </w:r>
      <w:r w:rsidRPr="00460130">
        <w:rPr>
          <w:rFonts w:ascii="Times New Roman" w:hAnsi="Times New Roman" w:cs="Times New Roman"/>
          <w:sz w:val="28"/>
          <w:szCs w:val="28"/>
        </w:rPr>
        <w:t xml:space="preserve">. Предельный размер гранта по каждому лоту – не более </w:t>
      </w:r>
      <w:r w:rsidR="00F753FF">
        <w:rPr>
          <w:rFonts w:ascii="Times New Roman" w:hAnsi="Times New Roman" w:cs="Times New Roman"/>
          <w:sz w:val="28"/>
          <w:szCs w:val="28"/>
        </w:rPr>
        <w:t>1 млн</w:t>
      </w:r>
      <w:r w:rsidRPr="00460130">
        <w:rPr>
          <w:rFonts w:ascii="Times New Roman" w:hAnsi="Times New Roman" w:cs="Times New Roman"/>
          <w:sz w:val="28"/>
          <w:szCs w:val="28"/>
        </w:rPr>
        <w:t xml:space="preserve"> рублей.</w:t>
      </w:r>
    </w:p>
    <w:p w14:paraId="4E0A64BD" w14:textId="77777777" w:rsidR="00460130" w:rsidRPr="00460130" w:rsidRDefault="00460130" w:rsidP="00772D1F">
      <w:pPr>
        <w:pStyle w:val="afff1"/>
        <w:spacing w:line="264" w:lineRule="auto"/>
        <w:ind w:firstLine="709"/>
        <w:rPr>
          <w:szCs w:val="28"/>
        </w:rPr>
      </w:pPr>
      <w:r w:rsidRPr="00460130">
        <w:rPr>
          <w:szCs w:val="28"/>
        </w:rPr>
        <w:t xml:space="preserve">Активное участие в оказании методической поддержки и сопровождения деятельности </w:t>
      </w:r>
      <w:r w:rsidR="00FE1C78">
        <w:rPr>
          <w:szCs w:val="28"/>
        </w:rPr>
        <w:t>консультационных центров</w:t>
      </w:r>
      <w:r w:rsidRPr="00460130">
        <w:rPr>
          <w:szCs w:val="28"/>
        </w:rPr>
        <w:t xml:space="preserve"> принимала </w:t>
      </w:r>
      <w:r w:rsidR="00E60328">
        <w:rPr>
          <w:szCs w:val="28"/>
        </w:rPr>
        <w:t>л</w:t>
      </w:r>
      <w:r w:rsidRPr="00460130">
        <w:rPr>
          <w:szCs w:val="28"/>
        </w:rPr>
        <w:t xml:space="preserve">аборатория дошкольного образования федерального государственного бюджетного научного учреждения «Институт </w:t>
      </w:r>
      <w:r w:rsidR="00E60328">
        <w:rPr>
          <w:szCs w:val="28"/>
        </w:rPr>
        <w:t>развития, здоровья и адаптации ребенка</w:t>
      </w:r>
      <w:r w:rsidRPr="00460130">
        <w:rPr>
          <w:szCs w:val="28"/>
        </w:rPr>
        <w:t>».</w:t>
      </w:r>
    </w:p>
    <w:p w14:paraId="7FC78C42" w14:textId="77777777" w:rsidR="00460130" w:rsidRPr="00460130" w:rsidRDefault="00460130" w:rsidP="00772D1F">
      <w:pPr>
        <w:pStyle w:val="afff1"/>
        <w:spacing w:line="264" w:lineRule="auto"/>
        <w:ind w:firstLine="709"/>
        <w:rPr>
          <w:szCs w:val="28"/>
        </w:rPr>
      </w:pPr>
      <w:r w:rsidRPr="00460130">
        <w:rPr>
          <w:szCs w:val="28"/>
        </w:rPr>
        <w:t>В рамках VII Всероссийского съезда рабо</w:t>
      </w:r>
      <w:r w:rsidR="00FE1C78">
        <w:rPr>
          <w:szCs w:val="28"/>
        </w:rPr>
        <w:t xml:space="preserve">тников дошкольного образования </w:t>
      </w:r>
      <w:r w:rsidRPr="00460130">
        <w:rPr>
          <w:szCs w:val="28"/>
        </w:rPr>
        <w:t>на специальной секции «Институциональный ландшафт консультационной помощи родителям» было проведено общественно-профессиональное обсуждение результатов реализации гранта, а также раз</w:t>
      </w:r>
      <w:r w:rsidR="00FE1C78">
        <w:rPr>
          <w:szCs w:val="28"/>
        </w:rPr>
        <w:t xml:space="preserve">работаны предложения </w:t>
      </w:r>
      <w:r w:rsidRPr="00460130">
        <w:rPr>
          <w:szCs w:val="28"/>
        </w:rPr>
        <w:t xml:space="preserve">для дальнейшего развития деятельности </w:t>
      </w:r>
      <w:r w:rsidR="00FE1C78">
        <w:rPr>
          <w:szCs w:val="28"/>
        </w:rPr>
        <w:t>консультационных</w:t>
      </w:r>
      <w:r w:rsidR="00891093" w:rsidRPr="00A07E7B">
        <w:rPr>
          <w:szCs w:val="28"/>
        </w:rPr>
        <w:t> </w:t>
      </w:r>
      <w:r w:rsidR="00FE1C78">
        <w:rPr>
          <w:szCs w:val="28"/>
        </w:rPr>
        <w:t xml:space="preserve">центров </w:t>
      </w:r>
      <w:r w:rsidRPr="00460130">
        <w:rPr>
          <w:szCs w:val="28"/>
        </w:rPr>
        <w:t>на территории Российской Федерации.</w:t>
      </w:r>
    </w:p>
    <w:p w14:paraId="255CCBDF" w14:textId="77777777" w:rsidR="00460130" w:rsidRPr="00460130" w:rsidRDefault="00460130" w:rsidP="00772D1F">
      <w:pPr>
        <w:pStyle w:val="afff1"/>
        <w:spacing w:line="264" w:lineRule="auto"/>
        <w:ind w:firstLine="709"/>
        <w:rPr>
          <w:szCs w:val="28"/>
        </w:rPr>
      </w:pPr>
      <w:r w:rsidRPr="00460130">
        <w:rPr>
          <w:szCs w:val="28"/>
        </w:rPr>
        <w:t xml:space="preserve">В 2023 г. в регионах будет продолжена работа, направленная на развитие </w:t>
      </w:r>
      <w:r w:rsidR="00FE1C78">
        <w:rPr>
          <w:szCs w:val="28"/>
        </w:rPr>
        <w:t>консультационных центров</w:t>
      </w:r>
      <w:r w:rsidRPr="00460130">
        <w:rPr>
          <w:szCs w:val="28"/>
        </w:rPr>
        <w:t xml:space="preserve"> для оказания родителям методической, психолого-педагогической, диагностической и консультативной помощи без взимания платы, а также из федерального бюджета будут предоставлены гранты в форме субсидий юридическим лицам и ИП в рамках реализации федерального проекта «Современная школа» </w:t>
      </w:r>
      <w:r w:rsidR="00FE1C78">
        <w:rPr>
          <w:szCs w:val="28"/>
        </w:rPr>
        <w:t>национального проекта «Образование»</w:t>
      </w:r>
      <w:r w:rsidRPr="00460130">
        <w:rPr>
          <w:szCs w:val="28"/>
        </w:rPr>
        <w:t xml:space="preserve"> в целях создания </w:t>
      </w:r>
      <w:r w:rsidRPr="00460130">
        <w:rPr>
          <w:szCs w:val="28"/>
        </w:rPr>
        <w:lastRenderedPageBreak/>
        <w:t xml:space="preserve">системы организаций (стажировочных площадок) «Детский сад – маршруты развития», выполняющих организационно-методическое сопровождение деятельности </w:t>
      </w:r>
      <w:r w:rsidR="00FE1C78">
        <w:rPr>
          <w:szCs w:val="28"/>
        </w:rPr>
        <w:t>дошкольных образовательных организаций</w:t>
      </w:r>
      <w:r w:rsidRPr="00460130">
        <w:rPr>
          <w:szCs w:val="28"/>
        </w:rPr>
        <w:t xml:space="preserve">, включая обновление инфраструктуры стажировочных площадок, а также увеличения количества педагогических работников (в том числе воспитателей, управленческого персонала) </w:t>
      </w:r>
      <w:r w:rsidR="00FE1C78">
        <w:rPr>
          <w:szCs w:val="28"/>
        </w:rPr>
        <w:t>дошкольных образовательных организаций</w:t>
      </w:r>
      <w:r w:rsidRPr="00460130">
        <w:rPr>
          <w:szCs w:val="28"/>
        </w:rPr>
        <w:t>, прошедших повышение квалификации по компетенциям, необходимым для работы с детьми дошкольного возраста.</w:t>
      </w:r>
    </w:p>
    <w:p w14:paraId="7405E248" w14:textId="77777777" w:rsidR="00460130" w:rsidRPr="00460130" w:rsidRDefault="00460130" w:rsidP="00772D1F">
      <w:pPr>
        <w:spacing w:after="0" w:line="264" w:lineRule="auto"/>
        <w:ind w:firstLine="709"/>
        <w:jc w:val="both"/>
        <w:rPr>
          <w:rFonts w:ascii="Times New Roman" w:hAnsi="Times New Roman" w:cs="Times New Roman"/>
          <w:sz w:val="28"/>
          <w:szCs w:val="28"/>
        </w:rPr>
      </w:pPr>
      <w:r w:rsidRPr="00460130">
        <w:rPr>
          <w:rFonts w:ascii="Times New Roman" w:hAnsi="Times New Roman" w:cs="Times New Roman"/>
          <w:sz w:val="28"/>
          <w:szCs w:val="28"/>
        </w:rPr>
        <w:t>Минпросвещения России проводит ежеквартальный мониторинг размера платы, взимаемой с родителей (законных представителей) за присмотр и уход</w:t>
      </w:r>
      <w:r w:rsidRPr="00460130">
        <w:rPr>
          <w:rFonts w:ascii="Times New Roman" w:hAnsi="Times New Roman" w:cs="Times New Roman"/>
          <w:sz w:val="28"/>
          <w:szCs w:val="28"/>
        </w:rPr>
        <w:br/>
        <w:t xml:space="preserve">за детьми в </w:t>
      </w:r>
      <w:r w:rsidR="00743B8F">
        <w:rPr>
          <w:rFonts w:ascii="Times New Roman" w:hAnsi="Times New Roman" w:cs="Times New Roman"/>
          <w:sz w:val="28"/>
          <w:szCs w:val="28"/>
        </w:rPr>
        <w:t>дошкольн</w:t>
      </w:r>
      <w:r w:rsidR="00E60328">
        <w:rPr>
          <w:rFonts w:ascii="Times New Roman" w:hAnsi="Times New Roman" w:cs="Times New Roman"/>
          <w:sz w:val="28"/>
          <w:szCs w:val="28"/>
        </w:rPr>
        <w:t>ых</w:t>
      </w:r>
      <w:r w:rsidR="00743B8F">
        <w:rPr>
          <w:rFonts w:ascii="Times New Roman" w:hAnsi="Times New Roman" w:cs="Times New Roman"/>
          <w:sz w:val="28"/>
          <w:szCs w:val="28"/>
        </w:rPr>
        <w:t xml:space="preserve"> образовательн</w:t>
      </w:r>
      <w:r w:rsidR="00E60328">
        <w:rPr>
          <w:rFonts w:ascii="Times New Roman" w:hAnsi="Times New Roman" w:cs="Times New Roman"/>
          <w:sz w:val="28"/>
          <w:szCs w:val="28"/>
        </w:rPr>
        <w:t>ых</w:t>
      </w:r>
      <w:r w:rsidR="00743B8F">
        <w:rPr>
          <w:rFonts w:ascii="Times New Roman" w:hAnsi="Times New Roman" w:cs="Times New Roman"/>
          <w:sz w:val="28"/>
          <w:szCs w:val="28"/>
        </w:rPr>
        <w:t xml:space="preserve"> организаци</w:t>
      </w:r>
      <w:r w:rsidR="00E60328">
        <w:rPr>
          <w:rFonts w:ascii="Times New Roman" w:hAnsi="Times New Roman" w:cs="Times New Roman"/>
          <w:sz w:val="28"/>
          <w:szCs w:val="28"/>
        </w:rPr>
        <w:t>ях</w:t>
      </w:r>
      <w:r w:rsidRPr="00460130">
        <w:rPr>
          <w:rFonts w:ascii="Times New Roman" w:hAnsi="Times New Roman" w:cs="Times New Roman"/>
          <w:sz w:val="28"/>
          <w:szCs w:val="28"/>
        </w:rPr>
        <w:t>.</w:t>
      </w:r>
    </w:p>
    <w:p w14:paraId="20C6CDCF" w14:textId="73BEE009" w:rsidR="00460130" w:rsidRPr="00460130" w:rsidRDefault="00460130" w:rsidP="00772D1F">
      <w:pPr>
        <w:spacing w:after="0" w:line="264" w:lineRule="auto"/>
        <w:ind w:firstLine="709"/>
        <w:jc w:val="both"/>
        <w:rPr>
          <w:rFonts w:ascii="Times New Roman" w:hAnsi="Times New Roman" w:cs="Times New Roman"/>
          <w:sz w:val="28"/>
          <w:szCs w:val="28"/>
        </w:rPr>
      </w:pPr>
      <w:r w:rsidRPr="00460130">
        <w:rPr>
          <w:rFonts w:ascii="Times New Roman" w:hAnsi="Times New Roman" w:cs="Times New Roman"/>
          <w:sz w:val="28"/>
          <w:szCs w:val="28"/>
        </w:rPr>
        <w:t>По данным мониторинга</w:t>
      </w:r>
      <w:r w:rsidR="00743B8F">
        <w:rPr>
          <w:rFonts w:ascii="Times New Roman" w:hAnsi="Times New Roman" w:cs="Times New Roman"/>
          <w:sz w:val="28"/>
          <w:szCs w:val="28"/>
        </w:rPr>
        <w:t>,</w:t>
      </w:r>
      <w:r w:rsidRPr="00460130">
        <w:rPr>
          <w:rFonts w:ascii="Times New Roman" w:hAnsi="Times New Roman" w:cs="Times New Roman"/>
          <w:sz w:val="28"/>
          <w:szCs w:val="28"/>
        </w:rPr>
        <w:t xml:space="preserve"> размер</w:t>
      </w:r>
      <w:r w:rsidR="00743B8F">
        <w:rPr>
          <w:rFonts w:ascii="Times New Roman" w:hAnsi="Times New Roman" w:cs="Times New Roman"/>
          <w:sz w:val="28"/>
          <w:szCs w:val="28"/>
        </w:rPr>
        <w:t xml:space="preserve"> родительской платы, взимаемой </w:t>
      </w:r>
      <w:r w:rsidRPr="00460130">
        <w:rPr>
          <w:rFonts w:ascii="Times New Roman" w:hAnsi="Times New Roman" w:cs="Times New Roman"/>
          <w:sz w:val="28"/>
          <w:szCs w:val="28"/>
        </w:rPr>
        <w:t xml:space="preserve">с родителей (законных представителей) за присмотр и уход за детьми, установленный учредителями </w:t>
      </w:r>
      <w:r w:rsidR="00743B8F">
        <w:rPr>
          <w:rFonts w:ascii="Times New Roman" w:hAnsi="Times New Roman" w:cs="Times New Roman"/>
          <w:sz w:val="28"/>
          <w:szCs w:val="28"/>
        </w:rPr>
        <w:t>дошкольных образовательных организаций</w:t>
      </w:r>
      <w:r w:rsidRPr="00460130">
        <w:rPr>
          <w:rFonts w:ascii="Times New Roman" w:hAnsi="Times New Roman" w:cs="Times New Roman"/>
          <w:sz w:val="28"/>
          <w:szCs w:val="28"/>
        </w:rPr>
        <w:t xml:space="preserve">, </w:t>
      </w:r>
      <w:r w:rsidR="00743B8F">
        <w:rPr>
          <w:rFonts w:ascii="Times New Roman" w:hAnsi="Times New Roman" w:cs="Times New Roman"/>
          <w:sz w:val="28"/>
          <w:szCs w:val="28"/>
        </w:rPr>
        <w:t xml:space="preserve">в IV квартале 2022 г. в среднем </w:t>
      </w:r>
      <w:r w:rsidRPr="00460130">
        <w:rPr>
          <w:rFonts w:ascii="Times New Roman" w:hAnsi="Times New Roman" w:cs="Times New Roman"/>
          <w:sz w:val="28"/>
          <w:szCs w:val="28"/>
        </w:rPr>
        <w:t>по Российской Федерации в группах общеразвивающей направленности полного дня составил 2 237 руб</w:t>
      </w:r>
      <w:r w:rsidR="00743B8F">
        <w:rPr>
          <w:rFonts w:ascii="Times New Roman" w:hAnsi="Times New Roman" w:cs="Times New Roman"/>
          <w:sz w:val="28"/>
          <w:szCs w:val="28"/>
        </w:rPr>
        <w:t>лей</w:t>
      </w:r>
      <w:r w:rsidRPr="00460130">
        <w:rPr>
          <w:rFonts w:ascii="Times New Roman" w:hAnsi="Times New Roman" w:cs="Times New Roman"/>
          <w:sz w:val="28"/>
          <w:szCs w:val="28"/>
        </w:rPr>
        <w:t xml:space="preserve"> в месяц, что на 141 руб</w:t>
      </w:r>
      <w:r w:rsidR="00743B8F">
        <w:rPr>
          <w:rFonts w:ascii="Times New Roman" w:hAnsi="Times New Roman" w:cs="Times New Roman"/>
          <w:sz w:val="28"/>
          <w:szCs w:val="28"/>
        </w:rPr>
        <w:t>л</w:t>
      </w:r>
      <w:r w:rsidR="00A460F5">
        <w:rPr>
          <w:rFonts w:ascii="Times New Roman" w:hAnsi="Times New Roman" w:cs="Times New Roman"/>
          <w:sz w:val="28"/>
          <w:szCs w:val="28"/>
        </w:rPr>
        <w:t>ь</w:t>
      </w:r>
      <w:r w:rsidR="00743B8F">
        <w:rPr>
          <w:rFonts w:ascii="Times New Roman" w:hAnsi="Times New Roman" w:cs="Times New Roman"/>
          <w:sz w:val="28"/>
          <w:szCs w:val="28"/>
        </w:rPr>
        <w:t xml:space="preserve"> (или на 6,73%) больше </w:t>
      </w:r>
      <w:r w:rsidRPr="00460130">
        <w:rPr>
          <w:rFonts w:ascii="Times New Roman" w:hAnsi="Times New Roman" w:cs="Times New Roman"/>
          <w:sz w:val="28"/>
          <w:szCs w:val="28"/>
        </w:rPr>
        <w:t xml:space="preserve">в сравнении с IV кварталом 2021 г. (2 096 рублей). </w:t>
      </w:r>
    </w:p>
    <w:p w14:paraId="05D2362D" w14:textId="77777777" w:rsidR="00460130" w:rsidRPr="00460130" w:rsidRDefault="00460130" w:rsidP="00772D1F">
      <w:pPr>
        <w:spacing w:after="0" w:line="264" w:lineRule="auto"/>
        <w:ind w:firstLine="709"/>
        <w:jc w:val="both"/>
        <w:rPr>
          <w:rFonts w:ascii="Times New Roman" w:hAnsi="Times New Roman" w:cs="Times New Roman"/>
          <w:sz w:val="28"/>
          <w:szCs w:val="28"/>
        </w:rPr>
      </w:pPr>
      <w:r w:rsidRPr="00460130">
        <w:rPr>
          <w:rFonts w:ascii="Times New Roman" w:hAnsi="Times New Roman" w:cs="Times New Roman"/>
          <w:sz w:val="28"/>
          <w:szCs w:val="28"/>
        </w:rPr>
        <w:t xml:space="preserve">Самый высокий размер родительской платы, установленный учредителями </w:t>
      </w:r>
      <w:r w:rsidR="00743B8F">
        <w:rPr>
          <w:rFonts w:ascii="Times New Roman" w:hAnsi="Times New Roman" w:cs="Times New Roman"/>
          <w:sz w:val="28"/>
          <w:szCs w:val="28"/>
        </w:rPr>
        <w:t>дошкольных образовательных организаций</w:t>
      </w:r>
      <w:r w:rsidRPr="00460130">
        <w:rPr>
          <w:rFonts w:ascii="Times New Roman" w:hAnsi="Times New Roman" w:cs="Times New Roman"/>
          <w:sz w:val="28"/>
          <w:szCs w:val="28"/>
        </w:rPr>
        <w:t xml:space="preserve"> к концу 2022 г., зафиксирован в</w:t>
      </w:r>
      <w:r w:rsidR="00743B8F">
        <w:rPr>
          <w:rFonts w:ascii="Times New Roman" w:hAnsi="Times New Roman" w:cs="Times New Roman"/>
          <w:sz w:val="28"/>
          <w:szCs w:val="28"/>
        </w:rPr>
        <w:t xml:space="preserve"> Магаданской области (в среднем </w:t>
      </w:r>
      <w:r w:rsidRPr="00460130">
        <w:rPr>
          <w:rFonts w:ascii="Times New Roman" w:hAnsi="Times New Roman" w:cs="Times New Roman"/>
          <w:sz w:val="28"/>
          <w:szCs w:val="28"/>
        </w:rPr>
        <w:t>4 910 руб</w:t>
      </w:r>
      <w:r w:rsidR="00356570">
        <w:rPr>
          <w:rFonts w:ascii="Times New Roman" w:hAnsi="Times New Roman" w:cs="Times New Roman"/>
          <w:sz w:val="28"/>
          <w:szCs w:val="28"/>
        </w:rPr>
        <w:t>лей</w:t>
      </w:r>
      <w:r w:rsidRPr="00460130">
        <w:rPr>
          <w:rFonts w:ascii="Times New Roman" w:hAnsi="Times New Roman" w:cs="Times New Roman"/>
          <w:sz w:val="28"/>
          <w:szCs w:val="28"/>
        </w:rPr>
        <w:t xml:space="preserve"> в месяц), самый низкий – в</w:t>
      </w:r>
      <w:r w:rsidR="00743B8F">
        <w:rPr>
          <w:rFonts w:ascii="Times New Roman" w:hAnsi="Times New Roman" w:cs="Times New Roman"/>
          <w:sz w:val="28"/>
          <w:szCs w:val="28"/>
        </w:rPr>
        <w:t xml:space="preserve"> Республике Дагестан (в среднем 6</w:t>
      </w:r>
      <w:r w:rsidRPr="00460130">
        <w:rPr>
          <w:rFonts w:ascii="Times New Roman" w:hAnsi="Times New Roman" w:cs="Times New Roman"/>
          <w:sz w:val="28"/>
          <w:szCs w:val="28"/>
        </w:rPr>
        <w:t>19 руб</w:t>
      </w:r>
      <w:r w:rsidR="00356570">
        <w:rPr>
          <w:rFonts w:ascii="Times New Roman" w:hAnsi="Times New Roman" w:cs="Times New Roman"/>
          <w:sz w:val="28"/>
          <w:szCs w:val="28"/>
        </w:rPr>
        <w:t xml:space="preserve">лей </w:t>
      </w:r>
      <w:r w:rsidRPr="00460130">
        <w:rPr>
          <w:rFonts w:ascii="Times New Roman" w:hAnsi="Times New Roman" w:cs="Times New Roman"/>
          <w:sz w:val="28"/>
          <w:szCs w:val="28"/>
        </w:rPr>
        <w:t xml:space="preserve">в месяц). </w:t>
      </w:r>
    </w:p>
    <w:p w14:paraId="6C7503C2" w14:textId="77777777" w:rsidR="00460130" w:rsidRPr="00460130" w:rsidRDefault="00460130" w:rsidP="00772D1F">
      <w:pPr>
        <w:spacing w:after="0" w:line="264" w:lineRule="auto"/>
        <w:ind w:firstLine="709"/>
        <w:jc w:val="both"/>
        <w:rPr>
          <w:rFonts w:ascii="Times New Roman" w:hAnsi="Times New Roman" w:cs="Times New Roman"/>
          <w:sz w:val="28"/>
          <w:szCs w:val="28"/>
        </w:rPr>
      </w:pPr>
      <w:r w:rsidRPr="00460130">
        <w:rPr>
          <w:rFonts w:ascii="Times New Roman" w:hAnsi="Times New Roman" w:cs="Times New Roman"/>
          <w:sz w:val="28"/>
          <w:szCs w:val="28"/>
        </w:rPr>
        <w:t>Средний размер для выплаты компенсации, установленный нормативными правовыми актами субъектов Российской Федерации, в IV квартале 2022 г. составил 2 054 руб</w:t>
      </w:r>
      <w:r w:rsidR="00743B8F">
        <w:rPr>
          <w:rFonts w:ascii="Times New Roman" w:hAnsi="Times New Roman" w:cs="Times New Roman"/>
          <w:sz w:val="28"/>
          <w:szCs w:val="28"/>
        </w:rPr>
        <w:t>лей</w:t>
      </w:r>
      <w:r w:rsidRPr="00460130">
        <w:rPr>
          <w:rFonts w:ascii="Times New Roman" w:hAnsi="Times New Roman" w:cs="Times New Roman"/>
          <w:sz w:val="28"/>
          <w:szCs w:val="28"/>
        </w:rPr>
        <w:t xml:space="preserve">, что </w:t>
      </w:r>
      <w:r w:rsidR="00743B8F">
        <w:rPr>
          <w:rFonts w:ascii="Times New Roman" w:hAnsi="Times New Roman" w:cs="Times New Roman"/>
          <w:sz w:val="28"/>
          <w:szCs w:val="28"/>
        </w:rPr>
        <w:t xml:space="preserve">на </w:t>
      </w:r>
      <w:r w:rsidRPr="00460130">
        <w:rPr>
          <w:rFonts w:ascii="Times New Roman" w:hAnsi="Times New Roman" w:cs="Times New Roman"/>
          <w:sz w:val="28"/>
          <w:szCs w:val="28"/>
        </w:rPr>
        <w:t>89 руб</w:t>
      </w:r>
      <w:r w:rsidR="00743B8F">
        <w:rPr>
          <w:rFonts w:ascii="Times New Roman" w:hAnsi="Times New Roman" w:cs="Times New Roman"/>
          <w:sz w:val="28"/>
          <w:szCs w:val="28"/>
        </w:rPr>
        <w:t>лей</w:t>
      </w:r>
      <w:r w:rsidRPr="00460130">
        <w:rPr>
          <w:rFonts w:ascii="Times New Roman" w:hAnsi="Times New Roman" w:cs="Times New Roman"/>
          <w:sz w:val="28"/>
          <w:szCs w:val="28"/>
        </w:rPr>
        <w:t xml:space="preserve"> больше в ср</w:t>
      </w:r>
      <w:r w:rsidR="00743B8F">
        <w:rPr>
          <w:rFonts w:ascii="Times New Roman" w:hAnsi="Times New Roman" w:cs="Times New Roman"/>
          <w:sz w:val="28"/>
          <w:szCs w:val="28"/>
        </w:rPr>
        <w:t xml:space="preserve">авнении с IV кварталом 2021 г. </w:t>
      </w:r>
      <w:r w:rsidR="00356570">
        <w:rPr>
          <w:rFonts w:ascii="Times New Roman" w:hAnsi="Times New Roman" w:cs="Times New Roman"/>
          <w:sz w:val="28"/>
          <w:szCs w:val="28"/>
        </w:rPr>
        <w:br/>
      </w:r>
      <w:r w:rsidRPr="00460130">
        <w:rPr>
          <w:rFonts w:ascii="Times New Roman" w:hAnsi="Times New Roman" w:cs="Times New Roman"/>
          <w:sz w:val="28"/>
          <w:szCs w:val="28"/>
        </w:rPr>
        <w:t>(1 965 рублей).</w:t>
      </w:r>
    </w:p>
    <w:p w14:paraId="601E1825" w14:textId="77777777" w:rsidR="00460130" w:rsidRPr="00460130" w:rsidRDefault="00460130" w:rsidP="00772D1F">
      <w:pPr>
        <w:spacing w:after="0" w:line="264" w:lineRule="auto"/>
        <w:ind w:firstLine="709"/>
        <w:jc w:val="both"/>
        <w:rPr>
          <w:rFonts w:ascii="Times New Roman" w:hAnsi="Times New Roman" w:cs="Times New Roman"/>
          <w:sz w:val="28"/>
          <w:szCs w:val="28"/>
        </w:rPr>
      </w:pPr>
      <w:r w:rsidRPr="00460130">
        <w:rPr>
          <w:rFonts w:ascii="Times New Roman" w:hAnsi="Times New Roman" w:cs="Times New Roman"/>
          <w:sz w:val="28"/>
          <w:szCs w:val="28"/>
        </w:rPr>
        <w:t>Самый высокий средний размер для выплаты компенсации к концу 2022 г. был установлен в Хабаровском крае (5 254 руб</w:t>
      </w:r>
      <w:r w:rsidR="00743B8F">
        <w:rPr>
          <w:rFonts w:ascii="Times New Roman" w:hAnsi="Times New Roman" w:cs="Times New Roman"/>
          <w:sz w:val="28"/>
          <w:szCs w:val="28"/>
        </w:rPr>
        <w:t xml:space="preserve">лей в месяц), самый низкий </w:t>
      </w:r>
      <w:r w:rsidRPr="00460130">
        <w:rPr>
          <w:rFonts w:ascii="Times New Roman" w:hAnsi="Times New Roman" w:cs="Times New Roman"/>
          <w:sz w:val="28"/>
          <w:szCs w:val="28"/>
        </w:rPr>
        <w:t xml:space="preserve">– в Карачаево-Черкесской Республике (668 рублей в месяц). </w:t>
      </w:r>
    </w:p>
    <w:p w14:paraId="7D912837" w14:textId="1F602B54" w:rsidR="00460130" w:rsidRPr="00460130" w:rsidRDefault="00460130" w:rsidP="00772D1F">
      <w:pPr>
        <w:spacing w:after="0" w:line="264" w:lineRule="auto"/>
        <w:ind w:firstLine="709"/>
        <w:jc w:val="both"/>
        <w:rPr>
          <w:rFonts w:ascii="Times New Roman" w:hAnsi="Times New Roman" w:cs="Times New Roman"/>
          <w:sz w:val="28"/>
          <w:szCs w:val="28"/>
        </w:rPr>
      </w:pPr>
      <w:r w:rsidRPr="00460130">
        <w:rPr>
          <w:rFonts w:ascii="Times New Roman" w:hAnsi="Times New Roman" w:cs="Times New Roman"/>
          <w:sz w:val="28"/>
          <w:szCs w:val="28"/>
        </w:rPr>
        <w:t>Максимальный размер родительской платы, установленный нормативными правовыми актами субъектов Российской Федерации, в IV квартале 2022 г.</w:t>
      </w:r>
      <w:r w:rsidR="00F14012" w:rsidRPr="00A07E7B">
        <w:rPr>
          <w:rFonts w:ascii="Times New Roman" w:hAnsi="Times New Roman" w:cs="Times New Roman"/>
          <w:sz w:val="28"/>
          <w:szCs w:val="28"/>
        </w:rPr>
        <w:t> </w:t>
      </w:r>
      <w:r w:rsidRPr="00460130">
        <w:rPr>
          <w:rFonts w:ascii="Times New Roman" w:hAnsi="Times New Roman" w:cs="Times New Roman"/>
          <w:sz w:val="28"/>
          <w:szCs w:val="28"/>
        </w:rPr>
        <w:t>в среднем составил 3 107 руб</w:t>
      </w:r>
      <w:r w:rsidR="00743B8F">
        <w:rPr>
          <w:rFonts w:ascii="Times New Roman" w:hAnsi="Times New Roman" w:cs="Times New Roman"/>
          <w:sz w:val="28"/>
          <w:szCs w:val="28"/>
        </w:rPr>
        <w:t>лей</w:t>
      </w:r>
      <w:r w:rsidRPr="00460130">
        <w:rPr>
          <w:rFonts w:ascii="Times New Roman" w:hAnsi="Times New Roman" w:cs="Times New Roman"/>
          <w:sz w:val="28"/>
          <w:szCs w:val="28"/>
        </w:rPr>
        <w:t xml:space="preserve">, </w:t>
      </w:r>
      <w:r w:rsidR="00E60328">
        <w:rPr>
          <w:rFonts w:ascii="Times New Roman" w:hAnsi="Times New Roman" w:cs="Times New Roman"/>
          <w:sz w:val="28"/>
          <w:szCs w:val="28"/>
        </w:rPr>
        <w:t>ч</w:t>
      </w:r>
      <w:r w:rsidRPr="00460130">
        <w:rPr>
          <w:rFonts w:ascii="Times New Roman" w:hAnsi="Times New Roman" w:cs="Times New Roman"/>
          <w:sz w:val="28"/>
          <w:szCs w:val="28"/>
        </w:rPr>
        <w:t>то на 130 руб</w:t>
      </w:r>
      <w:r w:rsidR="00743B8F">
        <w:rPr>
          <w:rFonts w:ascii="Times New Roman" w:hAnsi="Times New Roman" w:cs="Times New Roman"/>
          <w:sz w:val="28"/>
          <w:szCs w:val="28"/>
        </w:rPr>
        <w:t>лей</w:t>
      </w:r>
      <w:r w:rsidRPr="00460130">
        <w:rPr>
          <w:rFonts w:ascii="Times New Roman" w:hAnsi="Times New Roman" w:cs="Times New Roman"/>
          <w:sz w:val="28"/>
          <w:szCs w:val="28"/>
        </w:rPr>
        <w:t xml:space="preserve"> (или на 4,37%) больше в сравнении</w:t>
      </w:r>
      <w:r w:rsidR="00B66158">
        <w:rPr>
          <w:rFonts w:ascii="Times New Roman" w:hAnsi="Times New Roman" w:cs="Times New Roman"/>
          <w:sz w:val="28"/>
          <w:szCs w:val="28"/>
        </w:rPr>
        <w:t xml:space="preserve"> </w:t>
      </w:r>
      <w:r w:rsidRPr="00460130">
        <w:rPr>
          <w:rFonts w:ascii="Times New Roman" w:hAnsi="Times New Roman" w:cs="Times New Roman"/>
          <w:sz w:val="28"/>
          <w:szCs w:val="28"/>
        </w:rPr>
        <w:t>с IV кварталом 2021 г. (2 977 рублей).</w:t>
      </w:r>
    </w:p>
    <w:p w14:paraId="44C0D1F2" w14:textId="739332D8" w:rsidR="00460130" w:rsidRPr="00460130" w:rsidRDefault="00460130" w:rsidP="00772D1F">
      <w:pPr>
        <w:spacing w:after="0" w:line="264" w:lineRule="auto"/>
        <w:ind w:firstLine="709"/>
        <w:jc w:val="both"/>
        <w:rPr>
          <w:rFonts w:ascii="Times New Roman" w:hAnsi="Times New Roman" w:cs="Times New Roman"/>
          <w:sz w:val="28"/>
          <w:szCs w:val="28"/>
        </w:rPr>
      </w:pPr>
      <w:r w:rsidRPr="00460130">
        <w:rPr>
          <w:rFonts w:ascii="Times New Roman" w:hAnsi="Times New Roman" w:cs="Times New Roman"/>
          <w:sz w:val="28"/>
          <w:szCs w:val="28"/>
        </w:rPr>
        <w:t>Самый высокий максимальный размер родительской платы, установленный к концу 2022 г., был зафиксирован в Хабаровском крае – 6 426 руб</w:t>
      </w:r>
      <w:r w:rsidR="00290B15">
        <w:rPr>
          <w:rFonts w:ascii="Times New Roman" w:hAnsi="Times New Roman" w:cs="Times New Roman"/>
          <w:sz w:val="28"/>
          <w:szCs w:val="28"/>
        </w:rPr>
        <w:t>лей</w:t>
      </w:r>
      <w:r w:rsidRPr="00460130">
        <w:rPr>
          <w:rFonts w:ascii="Times New Roman" w:hAnsi="Times New Roman" w:cs="Times New Roman"/>
          <w:sz w:val="28"/>
          <w:szCs w:val="28"/>
        </w:rPr>
        <w:t xml:space="preserve">, самый </w:t>
      </w:r>
      <w:r w:rsidR="00290B15">
        <w:rPr>
          <w:rFonts w:ascii="Times New Roman" w:hAnsi="Times New Roman" w:cs="Times New Roman"/>
          <w:sz w:val="28"/>
          <w:szCs w:val="28"/>
        </w:rPr>
        <w:br/>
      </w:r>
      <w:r w:rsidRPr="00460130">
        <w:rPr>
          <w:rFonts w:ascii="Times New Roman" w:hAnsi="Times New Roman" w:cs="Times New Roman"/>
          <w:sz w:val="28"/>
          <w:szCs w:val="28"/>
        </w:rPr>
        <w:t xml:space="preserve">низкий – в Карачаево-Черкесской Республике – 1 054 рубля. </w:t>
      </w:r>
    </w:p>
    <w:p w14:paraId="34431671" w14:textId="77777777" w:rsidR="00460130" w:rsidRDefault="00460130" w:rsidP="00772D1F">
      <w:pPr>
        <w:spacing w:after="0" w:line="264" w:lineRule="auto"/>
        <w:ind w:firstLine="709"/>
        <w:jc w:val="both"/>
        <w:rPr>
          <w:rFonts w:ascii="Times New Roman" w:hAnsi="Times New Roman" w:cs="Times New Roman"/>
          <w:sz w:val="28"/>
          <w:szCs w:val="28"/>
        </w:rPr>
      </w:pPr>
      <w:r w:rsidRPr="00460130">
        <w:rPr>
          <w:rFonts w:ascii="Times New Roman" w:hAnsi="Times New Roman" w:cs="Times New Roman"/>
          <w:sz w:val="28"/>
          <w:szCs w:val="28"/>
        </w:rPr>
        <w:t xml:space="preserve">Факты превышения размера родительской платы, установленного </w:t>
      </w:r>
      <w:r w:rsidRPr="00460130">
        <w:rPr>
          <w:rFonts w:ascii="Times New Roman" w:hAnsi="Times New Roman" w:cs="Times New Roman"/>
          <w:sz w:val="28"/>
          <w:szCs w:val="28"/>
        </w:rPr>
        <w:br/>
        <w:t xml:space="preserve">за присмотр и уход за детьми учредителями государственных и муниципальных </w:t>
      </w:r>
      <w:r w:rsidR="00532862">
        <w:rPr>
          <w:rFonts w:ascii="Times New Roman" w:hAnsi="Times New Roman" w:cs="Times New Roman"/>
          <w:sz w:val="28"/>
          <w:szCs w:val="28"/>
        </w:rPr>
        <w:t>дошкольных образовательных организаций</w:t>
      </w:r>
      <w:r w:rsidRPr="00460130">
        <w:rPr>
          <w:rFonts w:ascii="Times New Roman" w:hAnsi="Times New Roman" w:cs="Times New Roman"/>
          <w:sz w:val="28"/>
          <w:szCs w:val="28"/>
        </w:rPr>
        <w:t xml:space="preserve">, над максимальным размером, установленным нормативными правовыми актами субъектов Российской Федерации для каждого муниципального образования, находящегося на его территории, в зависимости от условий присмотра и ухода за детьми, </w:t>
      </w:r>
      <w:r w:rsidR="00E0609D">
        <w:rPr>
          <w:rFonts w:ascii="Times New Roman" w:hAnsi="Times New Roman" w:cs="Times New Roman"/>
          <w:sz w:val="28"/>
          <w:szCs w:val="28"/>
        </w:rPr>
        <w:t xml:space="preserve">в рамках </w:t>
      </w:r>
      <w:r w:rsidRPr="00460130">
        <w:rPr>
          <w:rFonts w:ascii="Times New Roman" w:hAnsi="Times New Roman" w:cs="Times New Roman"/>
          <w:sz w:val="28"/>
          <w:szCs w:val="28"/>
        </w:rPr>
        <w:t>мониторинг</w:t>
      </w:r>
      <w:r w:rsidR="00E0609D">
        <w:rPr>
          <w:rFonts w:ascii="Times New Roman" w:hAnsi="Times New Roman" w:cs="Times New Roman"/>
          <w:sz w:val="28"/>
          <w:szCs w:val="28"/>
        </w:rPr>
        <w:t>а</w:t>
      </w:r>
      <w:r w:rsidR="00E0609D">
        <w:rPr>
          <w:rFonts w:ascii="Times New Roman" w:hAnsi="Times New Roman" w:cs="Times New Roman"/>
          <w:sz w:val="28"/>
          <w:szCs w:val="28"/>
        </w:rPr>
        <w:br/>
      </w:r>
      <w:r w:rsidRPr="00460130">
        <w:rPr>
          <w:rFonts w:ascii="Times New Roman" w:hAnsi="Times New Roman" w:cs="Times New Roman"/>
          <w:sz w:val="28"/>
          <w:szCs w:val="28"/>
        </w:rPr>
        <w:t>в 2022 г. не выявлены.</w:t>
      </w:r>
    </w:p>
    <w:p w14:paraId="0CC0CB9D" w14:textId="77777777" w:rsidR="00E60328" w:rsidRDefault="00E60328" w:rsidP="00772D1F">
      <w:pPr>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 соответствии с Концепцией перехода к предоставлению 24 часа в сутки </w:t>
      </w:r>
      <w:r>
        <w:rPr>
          <w:rFonts w:ascii="Times New Roman" w:hAnsi="Times New Roman" w:cs="Times New Roman"/>
          <w:sz w:val="28"/>
          <w:szCs w:val="28"/>
        </w:rPr>
        <w:br/>
        <w:t xml:space="preserve">7 дней </w:t>
      </w:r>
      <w:r w:rsidR="00926D6A">
        <w:rPr>
          <w:rFonts w:ascii="Times New Roman" w:hAnsi="Times New Roman" w:cs="Times New Roman"/>
          <w:sz w:val="28"/>
          <w:szCs w:val="28"/>
        </w:rPr>
        <w:t xml:space="preserve">в неделю абсолютного большинства государственных и муниципальных </w:t>
      </w:r>
      <w:r w:rsidR="008A050F">
        <w:rPr>
          <w:rFonts w:ascii="Times New Roman" w:hAnsi="Times New Roman" w:cs="Times New Roman"/>
          <w:sz w:val="28"/>
          <w:szCs w:val="28"/>
        </w:rPr>
        <w:t xml:space="preserve">услуг без необходимости личного присутствия граждан, утвержденной распоряжением Правительства Российской Федерации от 11 апреля 2022 г. № 837-р, в сфере дошкольного образования оптимизации </w:t>
      </w:r>
      <w:r w:rsidR="002648C5">
        <w:rPr>
          <w:rFonts w:ascii="Times New Roman" w:hAnsi="Times New Roman" w:cs="Times New Roman"/>
          <w:sz w:val="28"/>
          <w:szCs w:val="28"/>
        </w:rPr>
        <w:t xml:space="preserve">подлежат две государственные и муниципальные услуги «Выплата компенсации части родительской платы за присмотр и уход за детьми в государственных </w:t>
      </w:r>
      <w:r w:rsidR="00F27090">
        <w:rPr>
          <w:rFonts w:ascii="Times New Roman" w:hAnsi="Times New Roman" w:cs="Times New Roman"/>
          <w:sz w:val="28"/>
          <w:szCs w:val="28"/>
        </w:rPr>
        <w:t>и муниципальных образовательных организациях, находящихся на территории соответствующего субъекта Российской Федерации» и «Постановка на учет и направление детей в образовательные учреждения, реализующие образовательные программы дошкольного образования» (далее – услуги).</w:t>
      </w:r>
    </w:p>
    <w:p w14:paraId="5B50025A" w14:textId="77777777" w:rsidR="00F27090" w:rsidRDefault="00F27090" w:rsidP="00772D1F">
      <w:pPr>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Минпросвещения России в 2022 г. для повышения качества оказания данных услуг разработало и направило письмами от 20 января 2022 г. № АК-80</w:t>
      </w:r>
      <w:r w:rsidRPr="00F27090">
        <w:rPr>
          <w:rFonts w:ascii="Times New Roman" w:hAnsi="Times New Roman" w:cs="Times New Roman"/>
          <w:sz w:val="28"/>
          <w:szCs w:val="28"/>
        </w:rPr>
        <w:t>/</w:t>
      </w:r>
      <w:r>
        <w:rPr>
          <w:rFonts w:ascii="Times New Roman" w:hAnsi="Times New Roman" w:cs="Times New Roman"/>
          <w:sz w:val="28"/>
          <w:szCs w:val="28"/>
        </w:rPr>
        <w:t xml:space="preserve">03 и </w:t>
      </w:r>
      <w:r>
        <w:rPr>
          <w:rFonts w:ascii="Times New Roman" w:hAnsi="Times New Roman" w:cs="Times New Roman"/>
          <w:sz w:val="28"/>
          <w:szCs w:val="28"/>
        </w:rPr>
        <w:br/>
        <w:t>от 14 февраля 2022 г. № АЗ-100</w:t>
      </w:r>
      <w:r w:rsidRPr="00F27090">
        <w:rPr>
          <w:rFonts w:ascii="Times New Roman" w:hAnsi="Times New Roman" w:cs="Times New Roman"/>
          <w:sz w:val="28"/>
          <w:szCs w:val="28"/>
        </w:rPr>
        <w:t>/</w:t>
      </w:r>
      <w:r>
        <w:rPr>
          <w:rFonts w:ascii="Times New Roman" w:hAnsi="Times New Roman" w:cs="Times New Roman"/>
          <w:sz w:val="28"/>
          <w:szCs w:val="28"/>
        </w:rPr>
        <w:t>03 в субъекты Российской Федерации соответствующие типовые Административные регламенты.</w:t>
      </w:r>
    </w:p>
    <w:p w14:paraId="27771901" w14:textId="77777777" w:rsidR="00F27090" w:rsidRPr="00F27090" w:rsidRDefault="00F27090" w:rsidP="00772D1F">
      <w:pPr>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2022 г. началась работа над проектом единого стандарта </w:t>
      </w:r>
      <w:r w:rsidR="00DE56F0">
        <w:rPr>
          <w:rFonts w:ascii="Times New Roman" w:hAnsi="Times New Roman" w:cs="Times New Roman"/>
          <w:sz w:val="28"/>
          <w:szCs w:val="28"/>
        </w:rPr>
        <w:t>предоставления государственной и (или) муниципальной услуги «Выплата компенсации части родительской платы за присмотр и уход за детьми в государственных и муниципальных образовательных организациях, находящихся на территории соответствующего субъекта Российской Федерации»</w:t>
      </w:r>
      <w:r w:rsidR="0013740D">
        <w:rPr>
          <w:rFonts w:ascii="Times New Roman" w:hAnsi="Times New Roman" w:cs="Times New Roman"/>
          <w:sz w:val="28"/>
          <w:szCs w:val="28"/>
        </w:rPr>
        <w:t>.</w:t>
      </w:r>
    </w:p>
    <w:p w14:paraId="1F06FAD4" w14:textId="77777777" w:rsidR="00460130" w:rsidRPr="00460130" w:rsidRDefault="00460130" w:rsidP="00772D1F">
      <w:pPr>
        <w:spacing w:after="0" w:line="264" w:lineRule="auto"/>
        <w:ind w:firstLine="709"/>
        <w:jc w:val="both"/>
        <w:rPr>
          <w:rFonts w:ascii="Times New Roman" w:hAnsi="Times New Roman" w:cs="Times New Roman"/>
          <w:sz w:val="28"/>
          <w:szCs w:val="28"/>
        </w:rPr>
      </w:pPr>
      <w:r w:rsidRPr="00460130">
        <w:rPr>
          <w:rFonts w:ascii="Times New Roman" w:hAnsi="Times New Roman" w:cs="Times New Roman"/>
          <w:sz w:val="28"/>
          <w:szCs w:val="28"/>
        </w:rPr>
        <w:t xml:space="preserve">В связи с принятием Федерального закона от 24 сентября 2022 г. № 371-ФЗ </w:t>
      </w:r>
      <w:r w:rsidR="00F35A7C">
        <w:rPr>
          <w:rFonts w:ascii="Times New Roman" w:hAnsi="Times New Roman" w:cs="Times New Roman"/>
          <w:sz w:val="28"/>
          <w:szCs w:val="28"/>
        </w:rPr>
        <w:br/>
      </w:r>
      <w:r w:rsidRPr="00460130">
        <w:rPr>
          <w:rFonts w:ascii="Times New Roman" w:hAnsi="Times New Roman" w:cs="Times New Roman"/>
          <w:sz w:val="28"/>
          <w:szCs w:val="28"/>
        </w:rPr>
        <w:t>«О внесении изменений в Федеральный закон «Об образовании в Российской Федерации» и статью 1 Федерального закона «Об обязательных требованиях</w:t>
      </w:r>
      <w:r w:rsidRPr="00460130">
        <w:rPr>
          <w:rFonts w:ascii="Times New Roman" w:hAnsi="Times New Roman" w:cs="Times New Roman"/>
          <w:sz w:val="28"/>
          <w:szCs w:val="28"/>
        </w:rPr>
        <w:br/>
        <w:t>в Российской Федерации»</w:t>
      </w:r>
      <w:r w:rsidR="007F34DA">
        <w:rPr>
          <w:rFonts w:ascii="Times New Roman" w:hAnsi="Times New Roman" w:cs="Times New Roman"/>
          <w:sz w:val="28"/>
          <w:szCs w:val="28"/>
        </w:rPr>
        <w:t xml:space="preserve"> (далее – Федеральный закон </w:t>
      </w:r>
      <w:r w:rsidR="00A106AD">
        <w:rPr>
          <w:rFonts w:ascii="Times New Roman" w:hAnsi="Times New Roman" w:cs="Times New Roman"/>
          <w:sz w:val="28"/>
          <w:szCs w:val="28"/>
        </w:rPr>
        <w:t xml:space="preserve">от 24 сентября 2022 г. </w:t>
      </w:r>
      <w:r w:rsidR="00A106AD">
        <w:rPr>
          <w:rFonts w:ascii="Times New Roman" w:hAnsi="Times New Roman" w:cs="Times New Roman"/>
          <w:sz w:val="28"/>
          <w:szCs w:val="28"/>
        </w:rPr>
        <w:br/>
      </w:r>
      <w:r w:rsidR="007F34DA">
        <w:rPr>
          <w:rFonts w:ascii="Times New Roman" w:hAnsi="Times New Roman" w:cs="Times New Roman"/>
          <w:sz w:val="28"/>
          <w:szCs w:val="28"/>
        </w:rPr>
        <w:t>№ 373-ФЗ)</w:t>
      </w:r>
      <w:r w:rsidRPr="00460130">
        <w:rPr>
          <w:rFonts w:ascii="Times New Roman" w:hAnsi="Times New Roman" w:cs="Times New Roman"/>
          <w:sz w:val="28"/>
          <w:szCs w:val="28"/>
        </w:rPr>
        <w:t xml:space="preserve"> Минпросвещени</w:t>
      </w:r>
      <w:r w:rsidR="007F34DA">
        <w:rPr>
          <w:rFonts w:ascii="Times New Roman" w:hAnsi="Times New Roman" w:cs="Times New Roman"/>
          <w:sz w:val="28"/>
          <w:szCs w:val="28"/>
        </w:rPr>
        <w:t xml:space="preserve">я России разработана и приказом </w:t>
      </w:r>
      <w:r w:rsidRPr="00460130">
        <w:rPr>
          <w:rFonts w:ascii="Times New Roman" w:hAnsi="Times New Roman" w:cs="Times New Roman"/>
          <w:sz w:val="28"/>
          <w:szCs w:val="28"/>
        </w:rPr>
        <w:t xml:space="preserve">от 25 ноября 2022 г. </w:t>
      </w:r>
      <w:r w:rsidR="00A106AD">
        <w:rPr>
          <w:rFonts w:ascii="Times New Roman" w:hAnsi="Times New Roman" w:cs="Times New Roman"/>
          <w:sz w:val="28"/>
          <w:szCs w:val="28"/>
        </w:rPr>
        <w:br/>
      </w:r>
      <w:r w:rsidRPr="00460130">
        <w:rPr>
          <w:rFonts w:ascii="Times New Roman" w:hAnsi="Times New Roman" w:cs="Times New Roman"/>
          <w:sz w:val="28"/>
          <w:szCs w:val="28"/>
        </w:rPr>
        <w:t>№ 1028 утверждена федеральная образовательная программа дошкольного образования.</w:t>
      </w:r>
    </w:p>
    <w:p w14:paraId="69D16B15" w14:textId="77777777" w:rsidR="00460130" w:rsidRPr="00460130" w:rsidRDefault="00A106AD" w:rsidP="00772D1F">
      <w:pPr>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Ф</w:t>
      </w:r>
      <w:r w:rsidRPr="00460130">
        <w:rPr>
          <w:rFonts w:ascii="Times New Roman" w:hAnsi="Times New Roman" w:cs="Times New Roman"/>
          <w:sz w:val="28"/>
          <w:szCs w:val="28"/>
        </w:rPr>
        <w:t>едеральная образовательная программа дошкольного образования</w:t>
      </w:r>
      <w:r w:rsidR="00460130" w:rsidRPr="00460130">
        <w:rPr>
          <w:rFonts w:ascii="Times New Roman" w:hAnsi="Times New Roman" w:cs="Times New Roman"/>
          <w:sz w:val="28"/>
          <w:szCs w:val="28"/>
        </w:rPr>
        <w:t xml:space="preserve"> определяет единые для Российской Федерации базовые объем и содержание дошкольного образов</w:t>
      </w:r>
      <w:r w:rsidR="00F35A7C">
        <w:rPr>
          <w:rFonts w:ascii="Times New Roman" w:hAnsi="Times New Roman" w:cs="Times New Roman"/>
          <w:sz w:val="28"/>
          <w:szCs w:val="28"/>
        </w:rPr>
        <w:t xml:space="preserve">ания, осваиваемые обучающимися </w:t>
      </w:r>
      <w:r w:rsidR="00460130" w:rsidRPr="00460130">
        <w:rPr>
          <w:rFonts w:ascii="Times New Roman" w:hAnsi="Times New Roman" w:cs="Times New Roman"/>
          <w:sz w:val="28"/>
          <w:szCs w:val="28"/>
        </w:rPr>
        <w:t>в организациях, осуществляющ</w:t>
      </w:r>
      <w:r w:rsidR="00F35A7C">
        <w:rPr>
          <w:rFonts w:ascii="Times New Roman" w:hAnsi="Times New Roman" w:cs="Times New Roman"/>
          <w:sz w:val="28"/>
          <w:szCs w:val="28"/>
        </w:rPr>
        <w:t xml:space="preserve">их образовательную деятельность </w:t>
      </w:r>
      <w:r w:rsidR="00460130" w:rsidRPr="00460130">
        <w:rPr>
          <w:rFonts w:ascii="Times New Roman" w:hAnsi="Times New Roman" w:cs="Times New Roman"/>
          <w:sz w:val="28"/>
          <w:szCs w:val="28"/>
        </w:rPr>
        <w:t>по образовательным программам дошкольного образования, и планируемые результаты освоения образовательной программы дошкольного обра</w:t>
      </w:r>
      <w:r w:rsidR="00280783">
        <w:rPr>
          <w:rFonts w:ascii="Times New Roman" w:hAnsi="Times New Roman" w:cs="Times New Roman"/>
          <w:sz w:val="28"/>
          <w:szCs w:val="28"/>
        </w:rPr>
        <w:t>зования.</w:t>
      </w:r>
    </w:p>
    <w:p w14:paraId="2205FD31" w14:textId="77777777" w:rsidR="00460130" w:rsidRPr="00460130" w:rsidRDefault="00A106AD" w:rsidP="00772D1F">
      <w:pPr>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Ф</w:t>
      </w:r>
      <w:r w:rsidRPr="00460130">
        <w:rPr>
          <w:rFonts w:ascii="Times New Roman" w:hAnsi="Times New Roman" w:cs="Times New Roman"/>
          <w:sz w:val="28"/>
          <w:szCs w:val="28"/>
        </w:rPr>
        <w:t xml:space="preserve">едеральная образовательная программа дошкольного образования </w:t>
      </w:r>
      <w:r w:rsidR="00460130" w:rsidRPr="00460130">
        <w:rPr>
          <w:rFonts w:ascii="Times New Roman" w:hAnsi="Times New Roman" w:cs="Times New Roman"/>
          <w:sz w:val="28"/>
          <w:szCs w:val="28"/>
        </w:rPr>
        <w:t>позволяет реализовать несколько основополагающих функций дошкольного уровня образования:</w:t>
      </w:r>
    </w:p>
    <w:p w14:paraId="5ACEFE3E" w14:textId="77777777" w:rsidR="00460130" w:rsidRPr="00460130" w:rsidRDefault="00460130" w:rsidP="00772D1F">
      <w:pPr>
        <w:spacing w:after="0" w:line="264" w:lineRule="auto"/>
        <w:ind w:firstLine="709"/>
        <w:jc w:val="both"/>
        <w:rPr>
          <w:rFonts w:ascii="Times New Roman" w:hAnsi="Times New Roman" w:cs="Times New Roman"/>
          <w:sz w:val="28"/>
          <w:szCs w:val="28"/>
        </w:rPr>
      </w:pPr>
      <w:r w:rsidRPr="00460130">
        <w:rPr>
          <w:rFonts w:ascii="Times New Roman" w:hAnsi="Times New Roman" w:cs="Times New Roman"/>
          <w:sz w:val="28"/>
          <w:szCs w:val="28"/>
        </w:rPr>
        <w:t>обучение и воспитание ребенка дошко</w:t>
      </w:r>
      <w:r w:rsidR="00280783">
        <w:rPr>
          <w:rFonts w:ascii="Times New Roman" w:hAnsi="Times New Roman" w:cs="Times New Roman"/>
          <w:sz w:val="28"/>
          <w:szCs w:val="28"/>
        </w:rPr>
        <w:t xml:space="preserve">льного возраста как гражданина </w:t>
      </w:r>
      <w:r w:rsidRPr="00460130">
        <w:rPr>
          <w:rFonts w:ascii="Times New Roman" w:hAnsi="Times New Roman" w:cs="Times New Roman"/>
          <w:sz w:val="28"/>
          <w:szCs w:val="28"/>
        </w:rPr>
        <w:t xml:space="preserve">Российской Федерации, формирование основ его гражданской и культурной идентичности на соответствующем его </w:t>
      </w:r>
      <w:r w:rsidR="00280783">
        <w:rPr>
          <w:rFonts w:ascii="Times New Roman" w:hAnsi="Times New Roman" w:cs="Times New Roman"/>
          <w:sz w:val="28"/>
          <w:szCs w:val="28"/>
        </w:rPr>
        <w:t xml:space="preserve">возрасту содержании доступными </w:t>
      </w:r>
      <w:r w:rsidRPr="00460130">
        <w:rPr>
          <w:rFonts w:ascii="Times New Roman" w:hAnsi="Times New Roman" w:cs="Times New Roman"/>
          <w:sz w:val="28"/>
          <w:szCs w:val="28"/>
        </w:rPr>
        <w:t>средствами;</w:t>
      </w:r>
    </w:p>
    <w:p w14:paraId="51FC6844" w14:textId="77777777" w:rsidR="00460130" w:rsidRPr="00460130" w:rsidRDefault="00460130" w:rsidP="00772D1F">
      <w:pPr>
        <w:spacing w:after="0" w:line="264" w:lineRule="auto"/>
        <w:ind w:firstLine="709"/>
        <w:jc w:val="both"/>
        <w:rPr>
          <w:rFonts w:ascii="Times New Roman" w:hAnsi="Times New Roman" w:cs="Times New Roman"/>
          <w:sz w:val="28"/>
          <w:szCs w:val="28"/>
        </w:rPr>
      </w:pPr>
      <w:r w:rsidRPr="00460130">
        <w:rPr>
          <w:rFonts w:ascii="Times New Roman" w:hAnsi="Times New Roman" w:cs="Times New Roman"/>
          <w:sz w:val="28"/>
          <w:szCs w:val="28"/>
        </w:rPr>
        <w:lastRenderedPageBreak/>
        <w:t>создание единого ядра содер</w:t>
      </w:r>
      <w:r w:rsidR="00280783">
        <w:rPr>
          <w:rFonts w:ascii="Times New Roman" w:hAnsi="Times New Roman" w:cs="Times New Roman"/>
          <w:sz w:val="28"/>
          <w:szCs w:val="28"/>
        </w:rPr>
        <w:t xml:space="preserve">жания дошкольного образования, </w:t>
      </w:r>
      <w:r w:rsidRPr="00460130">
        <w:rPr>
          <w:rFonts w:ascii="Times New Roman" w:hAnsi="Times New Roman" w:cs="Times New Roman"/>
          <w:sz w:val="28"/>
          <w:szCs w:val="28"/>
        </w:rPr>
        <w:t>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w:t>
      </w:r>
      <w:r w:rsidR="00280783">
        <w:rPr>
          <w:rFonts w:ascii="Times New Roman" w:hAnsi="Times New Roman" w:cs="Times New Roman"/>
          <w:sz w:val="28"/>
          <w:szCs w:val="28"/>
        </w:rPr>
        <w:t xml:space="preserve">сторию и культуру своей семьи, </w:t>
      </w:r>
      <w:r w:rsidRPr="00460130">
        <w:rPr>
          <w:rFonts w:ascii="Times New Roman" w:hAnsi="Times New Roman" w:cs="Times New Roman"/>
          <w:sz w:val="28"/>
          <w:szCs w:val="28"/>
        </w:rPr>
        <w:t>большой и малой Родины;</w:t>
      </w:r>
    </w:p>
    <w:p w14:paraId="5B38C714" w14:textId="77777777" w:rsidR="00460130" w:rsidRPr="00460130" w:rsidRDefault="00460130" w:rsidP="00772D1F">
      <w:pPr>
        <w:spacing w:after="0" w:line="264" w:lineRule="auto"/>
        <w:ind w:firstLine="709"/>
        <w:jc w:val="both"/>
        <w:rPr>
          <w:rFonts w:ascii="Times New Roman" w:hAnsi="Times New Roman" w:cs="Times New Roman"/>
          <w:sz w:val="28"/>
          <w:szCs w:val="28"/>
        </w:rPr>
      </w:pPr>
      <w:r w:rsidRPr="00460130">
        <w:rPr>
          <w:rFonts w:ascii="Times New Roman" w:hAnsi="Times New Roman" w:cs="Times New Roman"/>
          <w:sz w:val="28"/>
          <w:szCs w:val="28"/>
        </w:rPr>
        <w:t>создание единого федерального образовательного пространства воспитания и обучения детей от рождения до пос</w:t>
      </w:r>
      <w:r w:rsidR="00280783">
        <w:rPr>
          <w:rFonts w:ascii="Times New Roman" w:hAnsi="Times New Roman" w:cs="Times New Roman"/>
          <w:sz w:val="28"/>
          <w:szCs w:val="28"/>
        </w:rPr>
        <w:t xml:space="preserve">тупления в общеобразовательную </w:t>
      </w:r>
      <w:r w:rsidRPr="00460130">
        <w:rPr>
          <w:rFonts w:ascii="Times New Roman" w:hAnsi="Times New Roman" w:cs="Times New Roman"/>
          <w:sz w:val="28"/>
          <w:szCs w:val="28"/>
        </w:rPr>
        <w:t>организацию, обеспечивающего ребенку и его родителям (законным представителям) равные, качественные условия дошкольного образования, вне зависимости от места проживания.</w:t>
      </w:r>
    </w:p>
    <w:p w14:paraId="2C3A23F5" w14:textId="77777777" w:rsidR="00460130" w:rsidRPr="00460130" w:rsidRDefault="00460130" w:rsidP="00772D1F">
      <w:pPr>
        <w:spacing w:after="0" w:line="264" w:lineRule="auto"/>
        <w:ind w:firstLine="709"/>
        <w:jc w:val="both"/>
        <w:rPr>
          <w:rFonts w:ascii="Times New Roman" w:hAnsi="Times New Roman" w:cs="Times New Roman"/>
          <w:sz w:val="28"/>
          <w:szCs w:val="28"/>
        </w:rPr>
      </w:pPr>
      <w:r w:rsidRPr="00460130">
        <w:rPr>
          <w:rFonts w:ascii="Times New Roman" w:hAnsi="Times New Roman" w:cs="Times New Roman"/>
          <w:sz w:val="28"/>
          <w:szCs w:val="28"/>
        </w:rPr>
        <w:t>Кроме того, в течение 2022 г. б</w:t>
      </w:r>
      <w:r w:rsidR="00280783">
        <w:rPr>
          <w:rFonts w:ascii="Times New Roman" w:hAnsi="Times New Roman" w:cs="Times New Roman"/>
          <w:sz w:val="28"/>
          <w:szCs w:val="28"/>
        </w:rPr>
        <w:t xml:space="preserve">ыл разработан проект Концепции </w:t>
      </w:r>
      <w:r w:rsidRPr="00460130">
        <w:rPr>
          <w:rFonts w:ascii="Times New Roman" w:hAnsi="Times New Roman" w:cs="Times New Roman"/>
          <w:sz w:val="28"/>
          <w:szCs w:val="28"/>
        </w:rPr>
        <w:t>развития дошкольного образования в Российской Федерации</w:t>
      </w:r>
      <w:r w:rsidR="00280783">
        <w:rPr>
          <w:rFonts w:ascii="Times New Roman" w:hAnsi="Times New Roman" w:cs="Times New Roman"/>
          <w:sz w:val="28"/>
          <w:szCs w:val="28"/>
        </w:rPr>
        <w:t>, принятие которой</w:t>
      </w:r>
      <w:r w:rsidRPr="00460130">
        <w:rPr>
          <w:rFonts w:ascii="Times New Roman" w:hAnsi="Times New Roman" w:cs="Times New Roman"/>
          <w:sz w:val="28"/>
          <w:szCs w:val="28"/>
        </w:rPr>
        <w:t xml:space="preserve"> </w:t>
      </w:r>
      <w:r w:rsidR="0013740D">
        <w:rPr>
          <w:rFonts w:ascii="Times New Roman" w:hAnsi="Times New Roman" w:cs="Times New Roman"/>
          <w:sz w:val="28"/>
          <w:szCs w:val="28"/>
        </w:rPr>
        <w:t xml:space="preserve">позволит </w:t>
      </w:r>
      <w:r w:rsidRPr="00460130">
        <w:rPr>
          <w:rFonts w:ascii="Times New Roman" w:hAnsi="Times New Roman" w:cs="Times New Roman"/>
          <w:sz w:val="28"/>
          <w:szCs w:val="28"/>
        </w:rPr>
        <w:t>определить цели, зада</w:t>
      </w:r>
      <w:r w:rsidR="00280783">
        <w:rPr>
          <w:rFonts w:ascii="Times New Roman" w:hAnsi="Times New Roman" w:cs="Times New Roman"/>
          <w:sz w:val="28"/>
          <w:szCs w:val="28"/>
        </w:rPr>
        <w:t xml:space="preserve">чи, нормативно-правовые основы </w:t>
      </w:r>
      <w:r w:rsidRPr="00460130">
        <w:rPr>
          <w:rFonts w:ascii="Times New Roman" w:hAnsi="Times New Roman" w:cs="Times New Roman"/>
          <w:sz w:val="28"/>
          <w:szCs w:val="28"/>
        </w:rPr>
        <w:t>и принципы, необходимые условия и при</w:t>
      </w:r>
      <w:r w:rsidR="00280783">
        <w:rPr>
          <w:rFonts w:ascii="Times New Roman" w:hAnsi="Times New Roman" w:cs="Times New Roman"/>
          <w:sz w:val="28"/>
          <w:szCs w:val="28"/>
        </w:rPr>
        <w:t xml:space="preserve">оритетные направления развития </w:t>
      </w:r>
      <w:r w:rsidRPr="00460130">
        <w:rPr>
          <w:rFonts w:ascii="Times New Roman" w:hAnsi="Times New Roman" w:cs="Times New Roman"/>
          <w:sz w:val="28"/>
          <w:szCs w:val="28"/>
        </w:rPr>
        <w:t>дошкольного образования на последующий период. Концепцией предусмотрено совершенствование механизмов организации межведомственного взаимодействия в области дошкольного образования; преемственность между уровнями дошкольного образования и начального общего образования; инклюзивное образование детей дошкольного возраста.</w:t>
      </w:r>
    </w:p>
    <w:p w14:paraId="4D8231BD" w14:textId="77777777" w:rsidR="00460130" w:rsidRPr="00460130" w:rsidRDefault="00460130" w:rsidP="00772D1F">
      <w:pPr>
        <w:spacing w:after="0" w:line="264" w:lineRule="auto"/>
        <w:ind w:firstLine="709"/>
        <w:contextualSpacing/>
        <w:jc w:val="both"/>
        <w:rPr>
          <w:rFonts w:ascii="Times New Roman" w:eastAsia="Calibri" w:hAnsi="Times New Roman" w:cs="Times New Roman"/>
          <w:sz w:val="28"/>
          <w:szCs w:val="28"/>
        </w:rPr>
      </w:pPr>
      <w:r w:rsidRPr="00460130">
        <w:rPr>
          <w:rFonts w:ascii="Times New Roman" w:eastAsia="Calibri" w:hAnsi="Times New Roman" w:cs="Times New Roman"/>
          <w:sz w:val="28"/>
          <w:szCs w:val="28"/>
        </w:rPr>
        <w:t>В 2022 г. Минпросвещения России в рамках исполнения пункта 3 перечня поручений Президента Российской Федераци</w:t>
      </w:r>
      <w:r w:rsidR="00280783">
        <w:rPr>
          <w:rFonts w:ascii="Times New Roman" w:eastAsia="Calibri" w:hAnsi="Times New Roman" w:cs="Times New Roman"/>
          <w:sz w:val="28"/>
          <w:szCs w:val="28"/>
        </w:rPr>
        <w:t xml:space="preserve">и от 16 марта 2022 г. № Пр-487 </w:t>
      </w:r>
      <w:r w:rsidRPr="00460130">
        <w:rPr>
          <w:rFonts w:ascii="Times New Roman" w:eastAsia="Calibri" w:hAnsi="Times New Roman" w:cs="Times New Roman"/>
          <w:sz w:val="28"/>
          <w:szCs w:val="28"/>
        </w:rPr>
        <w:t>были подготовлены и письмом от 19 декаб</w:t>
      </w:r>
      <w:r w:rsidR="00280783">
        <w:rPr>
          <w:rFonts w:ascii="Times New Roman" w:eastAsia="Calibri" w:hAnsi="Times New Roman" w:cs="Times New Roman"/>
          <w:sz w:val="28"/>
          <w:szCs w:val="28"/>
        </w:rPr>
        <w:t xml:space="preserve">ря 2022 г. № 03-2110 направлены </w:t>
      </w:r>
      <w:r w:rsidRPr="00460130">
        <w:rPr>
          <w:rFonts w:ascii="Times New Roman" w:eastAsia="Calibri" w:hAnsi="Times New Roman" w:cs="Times New Roman"/>
          <w:sz w:val="28"/>
          <w:szCs w:val="28"/>
        </w:rPr>
        <w:t xml:space="preserve">в субъекты Российской Федерации рекомендации по формированию инфраструктуры </w:t>
      </w:r>
      <w:r w:rsidR="00280783">
        <w:rPr>
          <w:rFonts w:ascii="Times New Roman" w:eastAsia="Calibri" w:hAnsi="Times New Roman" w:cs="Times New Roman"/>
          <w:sz w:val="28"/>
          <w:szCs w:val="28"/>
        </w:rPr>
        <w:t>дошкольных образовательных организаций</w:t>
      </w:r>
      <w:r w:rsidRPr="00460130">
        <w:rPr>
          <w:rFonts w:ascii="Times New Roman" w:eastAsia="Calibri" w:hAnsi="Times New Roman" w:cs="Times New Roman"/>
          <w:sz w:val="28"/>
          <w:szCs w:val="28"/>
        </w:rPr>
        <w:t xml:space="preserve"> и комплектации учебно-методических материалов в целях реализации образовательных программ дошкольного образования. Применение указанных рекомендаций позволит унифицировать требования к приобретаемому оборудованию и учебно-методиче</w:t>
      </w:r>
      <w:r w:rsidR="008B05B6">
        <w:rPr>
          <w:rFonts w:ascii="Times New Roman" w:eastAsia="Calibri" w:hAnsi="Times New Roman" w:cs="Times New Roman"/>
          <w:sz w:val="28"/>
          <w:szCs w:val="28"/>
        </w:rPr>
        <w:t xml:space="preserve">ским материалам, гарантировать </w:t>
      </w:r>
      <w:r w:rsidRPr="00460130">
        <w:rPr>
          <w:rFonts w:ascii="Times New Roman" w:eastAsia="Calibri" w:hAnsi="Times New Roman" w:cs="Times New Roman"/>
          <w:sz w:val="28"/>
          <w:szCs w:val="28"/>
        </w:rPr>
        <w:t>их соответствие федеральному государственному образовательному стандарту дошкольного образования, утвержденному при</w:t>
      </w:r>
      <w:r w:rsidR="008B05B6">
        <w:rPr>
          <w:rFonts w:ascii="Times New Roman" w:eastAsia="Calibri" w:hAnsi="Times New Roman" w:cs="Times New Roman"/>
          <w:sz w:val="28"/>
          <w:szCs w:val="28"/>
        </w:rPr>
        <w:t xml:space="preserve">казом Министерства образования </w:t>
      </w:r>
      <w:r w:rsidRPr="00460130">
        <w:rPr>
          <w:rFonts w:ascii="Times New Roman" w:eastAsia="Calibri" w:hAnsi="Times New Roman" w:cs="Times New Roman"/>
          <w:sz w:val="28"/>
          <w:szCs w:val="28"/>
        </w:rPr>
        <w:t xml:space="preserve">и науки Российской Федерации от 17 октября 2013 г. № 1155, а также обеспечить комплексную безопасность пребывания ребенка в </w:t>
      </w:r>
      <w:r w:rsidR="001947D3">
        <w:rPr>
          <w:rFonts w:ascii="Times New Roman" w:eastAsia="Calibri" w:hAnsi="Times New Roman" w:cs="Times New Roman"/>
          <w:sz w:val="28"/>
          <w:szCs w:val="28"/>
        </w:rPr>
        <w:t>дошкольной образовательной организации</w:t>
      </w:r>
      <w:r w:rsidRPr="00460130">
        <w:rPr>
          <w:rFonts w:ascii="Times New Roman" w:eastAsia="Calibri" w:hAnsi="Times New Roman" w:cs="Times New Roman"/>
          <w:sz w:val="28"/>
          <w:szCs w:val="28"/>
        </w:rPr>
        <w:t xml:space="preserve">. </w:t>
      </w:r>
    </w:p>
    <w:p w14:paraId="16BB014B" w14:textId="77777777" w:rsidR="00460130" w:rsidRPr="00460130" w:rsidRDefault="00460130" w:rsidP="00772D1F">
      <w:pPr>
        <w:spacing w:after="0" w:line="264" w:lineRule="auto"/>
        <w:ind w:firstLine="709"/>
        <w:jc w:val="both"/>
        <w:rPr>
          <w:rFonts w:ascii="Times New Roman" w:hAnsi="Times New Roman" w:cs="Times New Roman"/>
          <w:sz w:val="28"/>
          <w:szCs w:val="28"/>
        </w:rPr>
      </w:pPr>
      <w:r w:rsidRPr="00460130">
        <w:rPr>
          <w:rFonts w:ascii="Times New Roman" w:hAnsi="Times New Roman" w:cs="Times New Roman"/>
          <w:sz w:val="28"/>
          <w:szCs w:val="28"/>
        </w:rPr>
        <w:t xml:space="preserve">В целях создания условий для развития кадрового потенциала </w:t>
      </w:r>
      <w:r w:rsidR="001947D3">
        <w:rPr>
          <w:rFonts w:ascii="Times New Roman" w:hAnsi="Times New Roman" w:cs="Times New Roman"/>
          <w:sz w:val="28"/>
          <w:szCs w:val="28"/>
        </w:rPr>
        <w:t xml:space="preserve">дошкольных образовательных организаций </w:t>
      </w:r>
      <w:r w:rsidRPr="00460130">
        <w:rPr>
          <w:rFonts w:ascii="Times New Roman" w:hAnsi="Times New Roman" w:cs="Times New Roman"/>
          <w:sz w:val="28"/>
          <w:szCs w:val="28"/>
        </w:rPr>
        <w:t>проводятся мероприятия, направленные на профессиональное и личностное развитие работников дошкольного образования.</w:t>
      </w:r>
    </w:p>
    <w:p w14:paraId="1F2D67B9" w14:textId="77777777" w:rsidR="00460130" w:rsidRPr="00460130" w:rsidRDefault="00D86B0E" w:rsidP="00772D1F">
      <w:pPr>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ноябре </w:t>
      </w:r>
      <w:r w:rsidR="00460130" w:rsidRPr="00460130">
        <w:rPr>
          <w:rFonts w:ascii="Times New Roman" w:hAnsi="Times New Roman" w:cs="Times New Roman"/>
          <w:sz w:val="28"/>
          <w:szCs w:val="28"/>
        </w:rPr>
        <w:t>2022 г. в Москве состоялся VII Всероссийский съезд работников дошкольного образования. Участниками съезда стали более 35 тыс</w:t>
      </w:r>
      <w:r w:rsidR="001947D3">
        <w:rPr>
          <w:rFonts w:ascii="Times New Roman" w:hAnsi="Times New Roman" w:cs="Times New Roman"/>
          <w:sz w:val="28"/>
          <w:szCs w:val="28"/>
        </w:rPr>
        <w:t xml:space="preserve">. </w:t>
      </w:r>
      <w:r w:rsidR="00460130" w:rsidRPr="00460130">
        <w:rPr>
          <w:rFonts w:ascii="Times New Roman" w:hAnsi="Times New Roman" w:cs="Times New Roman"/>
          <w:sz w:val="28"/>
          <w:szCs w:val="28"/>
        </w:rPr>
        <w:t>делегатов и онлайн-участников из 89 с</w:t>
      </w:r>
      <w:r w:rsidR="001947D3">
        <w:rPr>
          <w:rFonts w:ascii="Times New Roman" w:hAnsi="Times New Roman" w:cs="Times New Roman"/>
          <w:sz w:val="28"/>
          <w:szCs w:val="28"/>
        </w:rPr>
        <w:t xml:space="preserve">убъектов Российской Федерации, </w:t>
      </w:r>
      <w:r w:rsidR="00460130" w:rsidRPr="00460130">
        <w:rPr>
          <w:rFonts w:ascii="Times New Roman" w:hAnsi="Times New Roman" w:cs="Times New Roman"/>
          <w:sz w:val="28"/>
          <w:szCs w:val="28"/>
        </w:rPr>
        <w:t>а также Республики Беларусь, Республики Абхазия, Республики Южная Осетия. Резолюция, принятая участн</w:t>
      </w:r>
      <w:r w:rsidR="002A5267">
        <w:rPr>
          <w:rFonts w:ascii="Times New Roman" w:hAnsi="Times New Roman" w:cs="Times New Roman"/>
          <w:sz w:val="28"/>
          <w:szCs w:val="28"/>
        </w:rPr>
        <w:t xml:space="preserve">иками по итогам работы съезда, </w:t>
      </w:r>
      <w:r w:rsidR="001947D3">
        <w:rPr>
          <w:rFonts w:ascii="Times New Roman" w:hAnsi="Times New Roman" w:cs="Times New Roman"/>
          <w:sz w:val="28"/>
          <w:szCs w:val="28"/>
        </w:rPr>
        <w:t xml:space="preserve">направлена </w:t>
      </w:r>
      <w:r w:rsidR="00460130" w:rsidRPr="00460130">
        <w:rPr>
          <w:rFonts w:ascii="Times New Roman" w:hAnsi="Times New Roman" w:cs="Times New Roman"/>
          <w:sz w:val="28"/>
          <w:szCs w:val="28"/>
        </w:rPr>
        <w:t>в субъекты Российской Федерации для планирования и организации работы.</w:t>
      </w:r>
    </w:p>
    <w:p w14:paraId="2BF0F701" w14:textId="77777777" w:rsidR="007E1757" w:rsidRPr="00460130" w:rsidRDefault="001947D3" w:rsidP="00772D1F">
      <w:pPr>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w:t>
      </w:r>
      <w:r w:rsidRPr="00460130">
        <w:rPr>
          <w:rFonts w:ascii="Times New Roman" w:hAnsi="Times New Roman" w:cs="Times New Roman"/>
          <w:sz w:val="28"/>
          <w:szCs w:val="28"/>
        </w:rPr>
        <w:t xml:space="preserve"> сентябре 2022 г. в г. Ярославле </w:t>
      </w:r>
      <w:r>
        <w:rPr>
          <w:rFonts w:ascii="Times New Roman" w:hAnsi="Times New Roman" w:cs="Times New Roman"/>
          <w:sz w:val="28"/>
          <w:szCs w:val="28"/>
        </w:rPr>
        <w:t xml:space="preserve">также состоялся </w:t>
      </w:r>
      <w:r w:rsidR="00460130" w:rsidRPr="00460130">
        <w:rPr>
          <w:rFonts w:ascii="Times New Roman" w:hAnsi="Times New Roman" w:cs="Times New Roman"/>
          <w:sz w:val="28"/>
          <w:szCs w:val="28"/>
        </w:rPr>
        <w:t>XIII Всероссийский профессиональный ко</w:t>
      </w:r>
      <w:r>
        <w:rPr>
          <w:rFonts w:ascii="Times New Roman" w:hAnsi="Times New Roman" w:cs="Times New Roman"/>
          <w:sz w:val="28"/>
          <w:szCs w:val="28"/>
        </w:rPr>
        <w:t>нкурс «Воспитатель года России», у</w:t>
      </w:r>
      <w:r w:rsidR="00460130" w:rsidRPr="00460130">
        <w:rPr>
          <w:rFonts w:ascii="Times New Roman" w:hAnsi="Times New Roman" w:cs="Times New Roman"/>
          <w:sz w:val="28"/>
          <w:szCs w:val="28"/>
        </w:rPr>
        <w:t xml:space="preserve">частниками </w:t>
      </w:r>
      <w:r>
        <w:rPr>
          <w:rFonts w:ascii="Times New Roman" w:hAnsi="Times New Roman" w:cs="Times New Roman"/>
          <w:sz w:val="28"/>
          <w:szCs w:val="28"/>
        </w:rPr>
        <w:t>которого</w:t>
      </w:r>
      <w:r w:rsidR="00F14012" w:rsidRPr="00A07E7B">
        <w:rPr>
          <w:rFonts w:ascii="Times New Roman" w:hAnsi="Times New Roman" w:cs="Times New Roman"/>
          <w:sz w:val="28"/>
          <w:szCs w:val="28"/>
        </w:rPr>
        <w:t> </w:t>
      </w:r>
      <w:r>
        <w:rPr>
          <w:rFonts w:ascii="Times New Roman" w:hAnsi="Times New Roman" w:cs="Times New Roman"/>
          <w:sz w:val="28"/>
          <w:szCs w:val="28"/>
        </w:rPr>
        <w:t xml:space="preserve">стали </w:t>
      </w:r>
      <w:r w:rsidR="00460130" w:rsidRPr="00460130">
        <w:rPr>
          <w:rFonts w:ascii="Times New Roman" w:hAnsi="Times New Roman" w:cs="Times New Roman"/>
          <w:sz w:val="28"/>
          <w:szCs w:val="28"/>
        </w:rPr>
        <w:t xml:space="preserve">работники </w:t>
      </w:r>
      <w:r>
        <w:rPr>
          <w:rFonts w:ascii="Times New Roman" w:hAnsi="Times New Roman" w:cs="Times New Roman"/>
          <w:sz w:val="28"/>
          <w:szCs w:val="28"/>
        </w:rPr>
        <w:t>дошкольных образовательных организаций из 83 субъектов Российской Федерации.</w:t>
      </w:r>
    </w:p>
    <w:p w14:paraId="5640B030" w14:textId="77777777" w:rsidR="00D03A4F" w:rsidRDefault="00D03A4F" w:rsidP="00D03A4F">
      <w:pPr>
        <w:spacing w:before="240" w:after="240"/>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Общее образование</w:t>
      </w:r>
    </w:p>
    <w:p w14:paraId="0AB3FE94" w14:textId="77777777" w:rsidR="00D86B0E" w:rsidRPr="00D86B0E" w:rsidRDefault="00D86B0E" w:rsidP="00FD0774">
      <w:pPr>
        <w:spacing w:after="0" w:line="264" w:lineRule="auto"/>
        <w:ind w:firstLine="709"/>
        <w:jc w:val="both"/>
        <w:rPr>
          <w:rFonts w:ascii="Times New Roman" w:hAnsi="Times New Roman" w:cs="Times New Roman"/>
          <w:bCs/>
          <w:sz w:val="28"/>
          <w:szCs w:val="28"/>
        </w:rPr>
      </w:pPr>
      <w:r w:rsidRPr="00D86B0E">
        <w:rPr>
          <w:rFonts w:ascii="Times New Roman" w:hAnsi="Times New Roman" w:cs="Times New Roman"/>
          <w:bCs/>
          <w:sz w:val="28"/>
          <w:szCs w:val="28"/>
        </w:rPr>
        <w:t>С целью сохранения единого образовательного пространства Российской Федерации и обеспечения научно-технологиче</w:t>
      </w:r>
      <w:r w:rsidR="00FD0774">
        <w:rPr>
          <w:rFonts w:ascii="Times New Roman" w:hAnsi="Times New Roman" w:cs="Times New Roman"/>
          <w:bCs/>
          <w:sz w:val="28"/>
          <w:szCs w:val="28"/>
        </w:rPr>
        <w:t xml:space="preserve">ского развития страны с опорой </w:t>
      </w:r>
      <w:r w:rsidRPr="00D86B0E">
        <w:rPr>
          <w:rFonts w:ascii="Times New Roman" w:hAnsi="Times New Roman" w:cs="Times New Roman"/>
          <w:bCs/>
          <w:sz w:val="28"/>
          <w:szCs w:val="28"/>
        </w:rPr>
        <w:t>на фундаментальное образование, формирования у обучающихся патриотического гражданского сознания и национально-культурной идентичности в рамках исполнения поручений Президента Ро</w:t>
      </w:r>
      <w:r w:rsidR="00FD0774">
        <w:rPr>
          <w:rFonts w:ascii="Times New Roman" w:hAnsi="Times New Roman" w:cs="Times New Roman"/>
          <w:bCs/>
          <w:sz w:val="28"/>
          <w:szCs w:val="28"/>
        </w:rPr>
        <w:t xml:space="preserve">ссийской Федерации В.В. Путина </w:t>
      </w:r>
      <w:r w:rsidRPr="00D86B0E">
        <w:rPr>
          <w:rFonts w:ascii="Times New Roman" w:hAnsi="Times New Roman" w:cs="Times New Roman"/>
          <w:bCs/>
          <w:sz w:val="28"/>
          <w:szCs w:val="28"/>
        </w:rPr>
        <w:t xml:space="preserve">об обновлении федеральных государственных образовательных стандартов </w:t>
      </w:r>
      <w:r w:rsidR="007820BD">
        <w:rPr>
          <w:rFonts w:ascii="Times New Roman" w:hAnsi="Times New Roman" w:cs="Times New Roman"/>
          <w:bCs/>
          <w:sz w:val="28"/>
          <w:szCs w:val="28"/>
        </w:rPr>
        <w:br/>
      </w:r>
      <w:r w:rsidRPr="00D86B0E">
        <w:rPr>
          <w:rFonts w:ascii="Times New Roman" w:hAnsi="Times New Roman" w:cs="Times New Roman"/>
          <w:bCs/>
          <w:sz w:val="28"/>
          <w:szCs w:val="28"/>
        </w:rPr>
        <w:t xml:space="preserve">(далее – ФГОС) общего образования, в том числе с учетом приоритетов научно-технологического развития Российской Федерации, приказами Минпросвещения России от 31 мая 2021 г. № 286 и № 287 утверждены обновленные ФГОС начального общего и основного общего образования. Принципиальной особенностью обновленных ФГОС является обязательный объем содержания каждого учебного предмета, изучение которого гарантирует государство. </w:t>
      </w:r>
    </w:p>
    <w:p w14:paraId="363A1EC7" w14:textId="77777777" w:rsidR="00D86B0E" w:rsidRPr="00D86B0E" w:rsidRDefault="00D86B0E" w:rsidP="00FD0774">
      <w:pPr>
        <w:spacing w:after="0" w:line="264" w:lineRule="auto"/>
        <w:ind w:firstLine="709"/>
        <w:jc w:val="both"/>
        <w:rPr>
          <w:rFonts w:ascii="Times New Roman" w:hAnsi="Times New Roman" w:cs="Times New Roman"/>
          <w:bCs/>
          <w:sz w:val="28"/>
          <w:szCs w:val="28"/>
        </w:rPr>
      </w:pPr>
      <w:r w:rsidRPr="00D86B0E">
        <w:rPr>
          <w:rFonts w:ascii="Times New Roman" w:hAnsi="Times New Roman" w:cs="Times New Roman"/>
          <w:bCs/>
          <w:sz w:val="28"/>
          <w:szCs w:val="28"/>
        </w:rPr>
        <w:t>Обновленные ФГОС учитывают приоритеты научно-технологического развития Российской Федерации, обеспечиваю</w:t>
      </w:r>
      <w:r w:rsidR="00FD0774">
        <w:rPr>
          <w:rFonts w:ascii="Times New Roman" w:hAnsi="Times New Roman" w:cs="Times New Roman"/>
          <w:bCs/>
          <w:sz w:val="28"/>
          <w:szCs w:val="28"/>
        </w:rPr>
        <w:t xml:space="preserve">т вариативность содержания </w:t>
      </w:r>
      <w:r w:rsidRPr="00D86B0E">
        <w:rPr>
          <w:rFonts w:ascii="Times New Roman" w:hAnsi="Times New Roman" w:cs="Times New Roman"/>
          <w:bCs/>
          <w:sz w:val="28"/>
          <w:szCs w:val="28"/>
        </w:rPr>
        <w:t>за счет возможности формирования образовательных программ различного уровня сложности и практико-ориентированной направленности: в них сформулированы требования к освоению учебных предметов «Математика», «Информатика», «Физика», «Химия», «Биология» не только на базовом, но и на углубленном уровне.</w:t>
      </w:r>
    </w:p>
    <w:p w14:paraId="6EBB75CE" w14:textId="77777777" w:rsidR="00D86B0E" w:rsidRPr="00D86B0E" w:rsidRDefault="00D86B0E" w:rsidP="00FD0774">
      <w:pPr>
        <w:spacing w:after="0" w:line="264" w:lineRule="auto"/>
        <w:ind w:firstLine="709"/>
        <w:jc w:val="both"/>
        <w:rPr>
          <w:rFonts w:ascii="Times New Roman" w:hAnsi="Times New Roman" w:cs="Times New Roman"/>
          <w:bCs/>
          <w:sz w:val="28"/>
          <w:szCs w:val="28"/>
        </w:rPr>
      </w:pPr>
      <w:r w:rsidRPr="00D86B0E">
        <w:rPr>
          <w:rFonts w:ascii="Times New Roman" w:hAnsi="Times New Roman" w:cs="Times New Roman"/>
          <w:bCs/>
          <w:sz w:val="28"/>
          <w:szCs w:val="28"/>
        </w:rPr>
        <w:t>В 2022 г. в соответствии с обнов</w:t>
      </w:r>
      <w:r w:rsidR="00FD0774">
        <w:rPr>
          <w:rFonts w:ascii="Times New Roman" w:hAnsi="Times New Roman" w:cs="Times New Roman"/>
          <w:bCs/>
          <w:sz w:val="28"/>
          <w:szCs w:val="28"/>
        </w:rPr>
        <w:t xml:space="preserve">ленными ФГОС начального общего </w:t>
      </w:r>
      <w:r w:rsidRPr="00D86B0E">
        <w:rPr>
          <w:rFonts w:ascii="Times New Roman" w:hAnsi="Times New Roman" w:cs="Times New Roman"/>
          <w:bCs/>
          <w:sz w:val="28"/>
          <w:szCs w:val="28"/>
        </w:rPr>
        <w:t>и основного общего образования разработаны и одобрены решениями федерального учебно-</w:t>
      </w:r>
      <w:r w:rsidRPr="00600C03">
        <w:rPr>
          <w:rFonts w:ascii="Times New Roman" w:hAnsi="Times New Roman" w:cs="Times New Roman"/>
          <w:bCs/>
          <w:sz w:val="28"/>
          <w:szCs w:val="28"/>
        </w:rPr>
        <w:t>методического объединения по общему образованию (далее – ФУМО) примерные основные образовательн</w:t>
      </w:r>
      <w:r w:rsidR="007820BD" w:rsidRPr="00600C03">
        <w:rPr>
          <w:rFonts w:ascii="Times New Roman" w:hAnsi="Times New Roman" w:cs="Times New Roman"/>
          <w:bCs/>
          <w:sz w:val="28"/>
          <w:szCs w:val="28"/>
        </w:rPr>
        <w:t xml:space="preserve">ые программы начального общего </w:t>
      </w:r>
      <w:r w:rsidRPr="00600C03">
        <w:rPr>
          <w:rFonts w:ascii="Times New Roman" w:hAnsi="Times New Roman" w:cs="Times New Roman"/>
          <w:bCs/>
          <w:sz w:val="28"/>
          <w:szCs w:val="28"/>
        </w:rPr>
        <w:t>и основного общего образования</w:t>
      </w:r>
      <w:r w:rsidR="00FD0774" w:rsidRPr="00600C03">
        <w:rPr>
          <w:rFonts w:ascii="Times New Roman" w:hAnsi="Times New Roman" w:cs="Times New Roman"/>
          <w:bCs/>
          <w:sz w:val="28"/>
          <w:szCs w:val="28"/>
        </w:rPr>
        <w:t xml:space="preserve"> (протоколы заседания ФУМО от 18 марта 2022 г. № 1/22, </w:t>
      </w:r>
      <w:r w:rsidR="007820BD" w:rsidRPr="00600C03">
        <w:rPr>
          <w:rFonts w:ascii="Times New Roman" w:hAnsi="Times New Roman" w:cs="Times New Roman"/>
          <w:bCs/>
          <w:sz w:val="28"/>
          <w:szCs w:val="28"/>
        </w:rPr>
        <w:br/>
      </w:r>
      <w:r w:rsidR="00FD0774" w:rsidRPr="00600C03">
        <w:rPr>
          <w:rFonts w:ascii="Times New Roman" w:hAnsi="Times New Roman" w:cs="Times New Roman"/>
          <w:bCs/>
          <w:sz w:val="28"/>
          <w:szCs w:val="28"/>
        </w:rPr>
        <w:t>от 15 сентября 2022 г. № 6/22)</w:t>
      </w:r>
      <w:r w:rsidRPr="00600C03">
        <w:rPr>
          <w:rFonts w:ascii="Times New Roman" w:hAnsi="Times New Roman" w:cs="Times New Roman"/>
          <w:bCs/>
          <w:sz w:val="28"/>
          <w:szCs w:val="28"/>
        </w:rPr>
        <w:t>, а также примерные рабочие программы</w:t>
      </w:r>
      <w:r w:rsidR="007820BD" w:rsidRPr="00600C03">
        <w:rPr>
          <w:rFonts w:ascii="Times New Roman" w:hAnsi="Times New Roman" w:cs="Times New Roman"/>
          <w:sz w:val="28"/>
          <w:szCs w:val="28"/>
        </w:rPr>
        <w:t> </w:t>
      </w:r>
      <w:r w:rsidR="00FD0774" w:rsidRPr="00600C03">
        <w:rPr>
          <w:rFonts w:ascii="Times New Roman" w:hAnsi="Times New Roman" w:cs="Times New Roman"/>
          <w:bCs/>
          <w:sz w:val="28"/>
          <w:szCs w:val="28"/>
        </w:rPr>
        <w:t>учебных предметов «</w:t>
      </w:r>
      <w:r w:rsidRPr="00600C03">
        <w:rPr>
          <w:rFonts w:ascii="Times New Roman" w:hAnsi="Times New Roman" w:cs="Times New Roman"/>
          <w:bCs/>
          <w:sz w:val="28"/>
          <w:szCs w:val="28"/>
        </w:rPr>
        <w:t xml:space="preserve">Математика», «Информатика», «Химия», «Биология», реализующие требования к освоению предметных результатов программ основного общего образования </w:t>
      </w:r>
      <w:r w:rsidR="00FD0774" w:rsidRPr="00600C03">
        <w:rPr>
          <w:rFonts w:ascii="Times New Roman" w:hAnsi="Times New Roman" w:cs="Times New Roman"/>
          <w:bCs/>
          <w:sz w:val="28"/>
          <w:szCs w:val="28"/>
        </w:rPr>
        <w:t xml:space="preserve">на углубленном уровне, а также </w:t>
      </w:r>
      <w:r w:rsidRPr="00600C03">
        <w:rPr>
          <w:rFonts w:ascii="Times New Roman" w:hAnsi="Times New Roman" w:cs="Times New Roman"/>
          <w:bCs/>
          <w:sz w:val="28"/>
          <w:szCs w:val="28"/>
        </w:rPr>
        <w:t xml:space="preserve">5 примерных рабочих программ учебного предмета «Второй иностранный язык» для уровня основного общего образования, </w:t>
      </w:r>
      <w:r w:rsidR="00FD0774" w:rsidRPr="00600C03">
        <w:rPr>
          <w:rFonts w:ascii="Times New Roman" w:hAnsi="Times New Roman" w:cs="Times New Roman"/>
          <w:bCs/>
          <w:sz w:val="28"/>
          <w:szCs w:val="28"/>
        </w:rPr>
        <w:t>примерные рабочие программы</w:t>
      </w:r>
      <w:r w:rsidRPr="00600C03">
        <w:rPr>
          <w:rFonts w:ascii="Times New Roman" w:hAnsi="Times New Roman" w:cs="Times New Roman"/>
          <w:bCs/>
          <w:sz w:val="28"/>
          <w:szCs w:val="28"/>
        </w:rPr>
        <w:t xml:space="preserve"> учебных предметов «Технология», «Физика» (углубленный уровень) на уровне основного общего образования</w:t>
      </w:r>
      <w:r w:rsidRPr="00D86B0E">
        <w:rPr>
          <w:rFonts w:ascii="Times New Roman" w:hAnsi="Times New Roman" w:cs="Times New Roman"/>
          <w:bCs/>
          <w:sz w:val="28"/>
          <w:szCs w:val="28"/>
        </w:rPr>
        <w:t xml:space="preserve">, </w:t>
      </w:r>
      <w:r w:rsidR="007820BD">
        <w:rPr>
          <w:rFonts w:ascii="Times New Roman" w:hAnsi="Times New Roman" w:cs="Times New Roman"/>
          <w:bCs/>
          <w:sz w:val="28"/>
          <w:szCs w:val="28"/>
        </w:rPr>
        <w:br/>
      </w:r>
      <w:r w:rsidRPr="00D86B0E">
        <w:rPr>
          <w:rFonts w:ascii="Times New Roman" w:hAnsi="Times New Roman" w:cs="Times New Roman"/>
          <w:bCs/>
          <w:sz w:val="28"/>
          <w:szCs w:val="28"/>
        </w:rPr>
        <w:t xml:space="preserve">8 примерных адаптированных рабочих программ для обучающихся </w:t>
      </w:r>
      <w:r w:rsidRPr="00D86B0E">
        <w:rPr>
          <w:rFonts w:ascii="Times New Roman" w:hAnsi="Times New Roman" w:cs="Times New Roman"/>
          <w:bCs/>
          <w:sz w:val="28"/>
          <w:szCs w:val="28"/>
        </w:rPr>
        <w:br/>
        <w:t xml:space="preserve">с ОВЗ, а также </w:t>
      </w:r>
      <w:r w:rsidR="00FD0774">
        <w:rPr>
          <w:rFonts w:ascii="Times New Roman" w:hAnsi="Times New Roman" w:cs="Times New Roman"/>
          <w:bCs/>
          <w:sz w:val="28"/>
          <w:szCs w:val="28"/>
        </w:rPr>
        <w:t>примерные рабочие программы</w:t>
      </w:r>
      <w:r w:rsidRPr="00D86B0E">
        <w:rPr>
          <w:rFonts w:ascii="Times New Roman" w:hAnsi="Times New Roman" w:cs="Times New Roman"/>
          <w:bCs/>
          <w:sz w:val="28"/>
          <w:szCs w:val="28"/>
        </w:rPr>
        <w:t xml:space="preserve"> курсов внеурочной деятельности: «Разговоры о важном», «Функциональная грамотность», «Билет в будущее» для начального общего, основного общего и среднего общего образования.</w:t>
      </w:r>
    </w:p>
    <w:p w14:paraId="28A364E9" w14:textId="77777777" w:rsidR="00D86B0E" w:rsidRPr="00D86B0E" w:rsidRDefault="00D86B0E" w:rsidP="00FD0774">
      <w:pPr>
        <w:spacing w:after="0" w:line="264" w:lineRule="auto"/>
        <w:ind w:firstLine="709"/>
        <w:jc w:val="both"/>
        <w:rPr>
          <w:rFonts w:ascii="Times New Roman" w:hAnsi="Times New Roman" w:cs="Times New Roman"/>
          <w:bCs/>
          <w:sz w:val="28"/>
          <w:szCs w:val="28"/>
        </w:rPr>
      </w:pPr>
      <w:r w:rsidRPr="00D86B0E">
        <w:rPr>
          <w:rFonts w:ascii="Times New Roman" w:hAnsi="Times New Roman" w:cs="Times New Roman"/>
          <w:bCs/>
          <w:sz w:val="28"/>
          <w:szCs w:val="28"/>
        </w:rPr>
        <w:lastRenderedPageBreak/>
        <w:t xml:space="preserve">Приказами Минпросвещения </w:t>
      </w:r>
      <w:r w:rsidR="00FD0774">
        <w:rPr>
          <w:rFonts w:ascii="Times New Roman" w:hAnsi="Times New Roman" w:cs="Times New Roman"/>
          <w:bCs/>
          <w:sz w:val="28"/>
          <w:szCs w:val="28"/>
        </w:rPr>
        <w:t>России от 18 июля 2022 г. № 568</w:t>
      </w:r>
      <w:r w:rsidRPr="00D86B0E">
        <w:rPr>
          <w:rFonts w:ascii="Times New Roman" w:hAnsi="Times New Roman" w:cs="Times New Roman"/>
          <w:bCs/>
          <w:sz w:val="28"/>
          <w:szCs w:val="28"/>
        </w:rPr>
        <w:t xml:space="preserve"> и № 56</w:t>
      </w:r>
      <w:r w:rsidR="00FD0774">
        <w:rPr>
          <w:rFonts w:ascii="Times New Roman" w:hAnsi="Times New Roman" w:cs="Times New Roman"/>
          <w:bCs/>
          <w:sz w:val="28"/>
          <w:szCs w:val="28"/>
        </w:rPr>
        <w:t>9</w:t>
      </w:r>
      <w:r w:rsidRPr="00D86B0E">
        <w:rPr>
          <w:rFonts w:ascii="Times New Roman" w:hAnsi="Times New Roman" w:cs="Times New Roman"/>
          <w:bCs/>
          <w:sz w:val="28"/>
          <w:szCs w:val="28"/>
        </w:rPr>
        <w:t xml:space="preserve"> внесены изменения во ФГОС начального общего и осно</w:t>
      </w:r>
      <w:r w:rsidR="00FD0774">
        <w:rPr>
          <w:rFonts w:ascii="Times New Roman" w:hAnsi="Times New Roman" w:cs="Times New Roman"/>
          <w:bCs/>
          <w:sz w:val="28"/>
          <w:szCs w:val="28"/>
        </w:rPr>
        <w:t xml:space="preserve">вного общего образования, обучение по которым началось в 1 и 5 классах </w:t>
      </w:r>
      <w:r w:rsidRPr="00D86B0E">
        <w:rPr>
          <w:rFonts w:ascii="Times New Roman" w:hAnsi="Times New Roman" w:cs="Times New Roman"/>
          <w:bCs/>
          <w:sz w:val="28"/>
          <w:szCs w:val="28"/>
        </w:rPr>
        <w:t xml:space="preserve">с 1 сентября 2022 </w:t>
      </w:r>
      <w:r w:rsidR="00FD0774">
        <w:rPr>
          <w:rFonts w:ascii="Times New Roman" w:hAnsi="Times New Roman" w:cs="Times New Roman"/>
          <w:bCs/>
          <w:sz w:val="28"/>
          <w:szCs w:val="28"/>
        </w:rPr>
        <w:t>г.</w:t>
      </w:r>
    </w:p>
    <w:p w14:paraId="1F6308E7" w14:textId="027614FE" w:rsidR="00D86B0E" w:rsidRPr="00D86B0E" w:rsidRDefault="00D86B0E" w:rsidP="00FD0774">
      <w:pPr>
        <w:spacing w:after="0" w:line="264" w:lineRule="auto"/>
        <w:ind w:firstLine="709"/>
        <w:jc w:val="both"/>
        <w:rPr>
          <w:rFonts w:ascii="Times New Roman" w:hAnsi="Times New Roman" w:cs="Times New Roman"/>
          <w:bCs/>
          <w:sz w:val="28"/>
          <w:szCs w:val="28"/>
        </w:rPr>
      </w:pPr>
      <w:r w:rsidRPr="00D86B0E">
        <w:rPr>
          <w:rFonts w:ascii="Times New Roman" w:hAnsi="Times New Roman" w:cs="Times New Roman"/>
          <w:bCs/>
          <w:sz w:val="28"/>
          <w:szCs w:val="28"/>
        </w:rPr>
        <w:t xml:space="preserve">Завершено обновление ФГОС среднего общего образования. Протоколом Совета </w:t>
      </w:r>
      <w:r w:rsidR="0011468C">
        <w:rPr>
          <w:rFonts w:ascii="Times New Roman" w:hAnsi="Times New Roman" w:cs="Times New Roman"/>
          <w:bCs/>
          <w:sz w:val="28"/>
          <w:szCs w:val="28"/>
        </w:rPr>
        <w:t>Минпросвещения России</w:t>
      </w:r>
      <w:r w:rsidR="002D5CBC" w:rsidRPr="00D86B0E">
        <w:rPr>
          <w:rFonts w:ascii="Times New Roman" w:hAnsi="Times New Roman" w:cs="Times New Roman"/>
          <w:bCs/>
          <w:sz w:val="28"/>
          <w:szCs w:val="28"/>
        </w:rPr>
        <w:t xml:space="preserve"> по федеральным государственным образовательным стандартам общего образования и среднего профессионального образования </w:t>
      </w:r>
      <w:r w:rsidR="00A42474">
        <w:rPr>
          <w:rFonts w:ascii="Times New Roman" w:hAnsi="Times New Roman" w:cs="Times New Roman"/>
          <w:bCs/>
          <w:sz w:val="28"/>
          <w:szCs w:val="28"/>
        </w:rPr>
        <w:br/>
      </w:r>
      <w:r w:rsidR="002D5CBC">
        <w:rPr>
          <w:rFonts w:ascii="Times New Roman" w:hAnsi="Times New Roman" w:cs="Times New Roman"/>
          <w:bCs/>
          <w:sz w:val="28"/>
          <w:szCs w:val="28"/>
        </w:rPr>
        <w:t xml:space="preserve">от 4 августа 2022 г. </w:t>
      </w:r>
      <w:r w:rsidRPr="00D86B0E">
        <w:rPr>
          <w:rFonts w:ascii="Times New Roman" w:hAnsi="Times New Roman" w:cs="Times New Roman"/>
          <w:bCs/>
          <w:sz w:val="28"/>
          <w:szCs w:val="28"/>
        </w:rPr>
        <w:t>№ АБ-25/03пр утвержден проект изменений во ФГОС среднего общего образования.</w:t>
      </w:r>
      <w:r w:rsidR="0011468C">
        <w:rPr>
          <w:rFonts w:ascii="Times New Roman" w:hAnsi="Times New Roman" w:cs="Times New Roman"/>
          <w:bCs/>
          <w:sz w:val="28"/>
          <w:szCs w:val="28"/>
        </w:rPr>
        <w:t xml:space="preserve"> Соответствующие изменения внесены во ФГОС, утвержденный приказом Министерства образования и науки Российской Федерации от 17 мая </w:t>
      </w:r>
      <w:r w:rsidR="00A42474">
        <w:rPr>
          <w:rFonts w:ascii="Times New Roman" w:hAnsi="Times New Roman" w:cs="Times New Roman"/>
          <w:bCs/>
          <w:sz w:val="28"/>
          <w:szCs w:val="28"/>
        </w:rPr>
        <w:br/>
      </w:r>
      <w:r w:rsidR="0011468C">
        <w:rPr>
          <w:rFonts w:ascii="Times New Roman" w:hAnsi="Times New Roman" w:cs="Times New Roman"/>
          <w:bCs/>
          <w:sz w:val="28"/>
          <w:szCs w:val="28"/>
        </w:rPr>
        <w:t xml:space="preserve">2012 г. № 413, </w:t>
      </w:r>
      <w:r w:rsidR="007820BD">
        <w:rPr>
          <w:rFonts w:ascii="Times New Roman" w:hAnsi="Times New Roman" w:cs="Times New Roman"/>
          <w:bCs/>
          <w:sz w:val="28"/>
          <w:szCs w:val="28"/>
        </w:rPr>
        <w:t xml:space="preserve">приказом Минпросвещения России </w:t>
      </w:r>
      <w:r w:rsidR="0011468C">
        <w:rPr>
          <w:rFonts w:ascii="Times New Roman" w:hAnsi="Times New Roman" w:cs="Times New Roman"/>
          <w:bCs/>
          <w:sz w:val="28"/>
          <w:szCs w:val="28"/>
        </w:rPr>
        <w:t>от 12 августа 2022 г. № 732.</w:t>
      </w:r>
    </w:p>
    <w:p w14:paraId="3559399F" w14:textId="7627723B" w:rsidR="00D86B0E" w:rsidRPr="007F34DA" w:rsidRDefault="00D86B0E" w:rsidP="00FD0774">
      <w:pPr>
        <w:spacing w:after="0" w:line="264" w:lineRule="auto"/>
        <w:ind w:firstLine="709"/>
        <w:jc w:val="both"/>
        <w:rPr>
          <w:rFonts w:ascii="Times New Roman" w:hAnsi="Times New Roman" w:cs="Times New Roman"/>
          <w:bCs/>
          <w:sz w:val="28"/>
          <w:szCs w:val="28"/>
        </w:rPr>
      </w:pPr>
      <w:r w:rsidRPr="00D86B0E">
        <w:rPr>
          <w:rFonts w:ascii="Times New Roman" w:hAnsi="Times New Roman" w:cs="Times New Roman"/>
          <w:bCs/>
          <w:sz w:val="28"/>
          <w:szCs w:val="28"/>
        </w:rPr>
        <w:t xml:space="preserve">В соответствии с обновленным ФГОС среднего общего образования разработаны и одобрены на ФУМО </w:t>
      </w:r>
      <w:r w:rsidR="0011468C">
        <w:rPr>
          <w:rFonts w:ascii="Times New Roman" w:hAnsi="Times New Roman" w:cs="Times New Roman"/>
          <w:bCs/>
          <w:sz w:val="28"/>
          <w:szCs w:val="28"/>
        </w:rPr>
        <w:t>примерные рабочие программы</w:t>
      </w:r>
      <w:r w:rsidRPr="00D86B0E">
        <w:rPr>
          <w:rFonts w:ascii="Times New Roman" w:hAnsi="Times New Roman" w:cs="Times New Roman"/>
          <w:bCs/>
          <w:sz w:val="28"/>
          <w:szCs w:val="28"/>
        </w:rPr>
        <w:t xml:space="preserve"> среднего общего </w:t>
      </w:r>
      <w:r w:rsidR="0011468C">
        <w:rPr>
          <w:rFonts w:ascii="Times New Roman" w:hAnsi="Times New Roman" w:cs="Times New Roman"/>
          <w:bCs/>
          <w:sz w:val="28"/>
          <w:szCs w:val="28"/>
        </w:rPr>
        <w:t xml:space="preserve">образования </w:t>
      </w:r>
      <w:r w:rsidRPr="00D86B0E">
        <w:rPr>
          <w:rFonts w:ascii="Times New Roman" w:hAnsi="Times New Roman" w:cs="Times New Roman"/>
          <w:bCs/>
          <w:sz w:val="28"/>
          <w:szCs w:val="28"/>
        </w:rPr>
        <w:t>по учебным предметам «Русский язык» (базовый уровень), «Литература» (базовый и углубленный</w:t>
      </w:r>
      <w:r w:rsidR="001315CD" w:rsidRPr="00A07E7B">
        <w:rPr>
          <w:rFonts w:ascii="Times New Roman" w:hAnsi="Times New Roman" w:cs="Times New Roman"/>
          <w:sz w:val="28"/>
          <w:szCs w:val="28"/>
        </w:rPr>
        <w:t> </w:t>
      </w:r>
      <w:r w:rsidR="0011468C">
        <w:rPr>
          <w:rFonts w:ascii="Times New Roman" w:hAnsi="Times New Roman" w:cs="Times New Roman"/>
          <w:bCs/>
          <w:sz w:val="28"/>
          <w:szCs w:val="28"/>
        </w:rPr>
        <w:t>уровни)</w:t>
      </w:r>
      <w:r w:rsidRPr="00D86B0E">
        <w:rPr>
          <w:rFonts w:ascii="Times New Roman" w:hAnsi="Times New Roman" w:cs="Times New Roman"/>
          <w:bCs/>
          <w:sz w:val="28"/>
          <w:szCs w:val="28"/>
        </w:rPr>
        <w:t>, «Обществознание» (</w:t>
      </w:r>
      <w:r w:rsidR="0011468C" w:rsidRPr="00D86B0E">
        <w:rPr>
          <w:rFonts w:ascii="Times New Roman" w:hAnsi="Times New Roman" w:cs="Times New Roman"/>
          <w:bCs/>
          <w:sz w:val="28"/>
          <w:szCs w:val="28"/>
        </w:rPr>
        <w:t>базовый и углубленный</w:t>
      </w:r>
      <w:r w:rsidR="001315CD" w:rsidRPr="00A07E7B">
        <w:rPr>
          <w:rFonts w:ascii="Times New Roman" w:hAnsi="Times New Roman" w:cs="Times New Roman"/>
          <w:sz w:val="28"/>
          <w:szCs w:val="28"/>
        </w:rPr>
        <w:t> </w:t>
      </w:r>
      <w:r w:rsidR="0011468C">
        <w:rPr>
          <w:rFonts w:ascii="Times New Roman" w:hAnsi="Times New Roman" w:cs="Times New Roman"/>
          <w:bCs/>
          <w:sz w:val="28"/>
          <w:szCs w:val="28"/>
        </w:rPr>
        <w:t>уровни), «Математика»</w:t>
      </w:r>
      <w:r w:rsidRPr="00D86B0E">
        <w:rPr>
          <w:rFonts w:ascii="Times New Roman" w:hAnsi="Times New Roman" w:cs="Times New Roman"/>
          <w:bCs/>
          <w:sz w:val="28"/>
          <w:szCs w:val="28"/>
        </w:rPr>
        <w:t xml:space="preserve"> (</w:t>
      </w:r>
      <w:r w:rsidR="0011468C" w:rsidRPr="00D86B0E">
        <w:rPr>
          <w:rFonts w:ascii="Times New Roman" w:hAnsi="Times New Roman" w:cs="Times New Roman"/>
          <w:bCs/>
          <w:sz w:val="28"/>
          <w:szCs w:val="28"/>
        </w:rPr>
        <w:t>базовый и углубленный</w:t>
      </w:r>
      <w:r w:rsidR="001315CD" w:rsidRPr="00A07E7B">
        <w:rPr>
          <w:rFonts w:ascii="Times New Roman" w:hAnsi="Times New Roman" w:cs="Times New Roman"/>
          <w:sz w:val="28"/>
          <w:szCs w:val="28"/>
        </w:rPr>
        <w:t> </w:t>
      </w:r>
      <w:r w:rsidR="0011468C">
        <w:rPr>
          <w:rFonts w:ascii="Times New Roman" w:hAnsi="Times New Roman" w:cs="Times New Roman"/>
          <w:bCs/>
          <w:sz w:val="28"/>
          <w:szCs w:val="28"/>
        </w:rPr>
        <w:t>уровни</w:t>
      </w:r>
      <w:r w:rsidR="001315CD">
        <w:rPr>
          <w:rFonts w:ascii="Times New Roman" w:hAnsi="Times New Roman" w:cs="Times New Roman"/>
          <w:bCs/>
          <w:sz w:val="28"/>
          <w:szCs w:val="28"/>
        </w:rPr>
        <w:t>),</w:t>
      </w:r>
      <w:r w:rsidR="001315CD">
        <w:rPr>
          <w:rFonts w:ascii="Times New Roman" w:hAnsi="Times New Roman" w:cs="Times New Roman"/>
          <w:bCs/>
          <w:sz w:val="28"/>
          <w:szCs w:val="28"/>
        </w:rPr>
        <w:br/>
      </w:r>
      <w:r w:rsidRPr="00D86B0E">
        <w:rPr>
          <w:rFonts w:ascii="Times New Roman" w:hAnsi="Times New Roman" w:cs="Times New Roman"/>
          <w:bCs/>
          <w:sz w:val="28"/>
          <w:szCs w:val="28"/>
        </w:rPr>
        <w:t>«Информатика» (</w:t>
      </w:r>
      <w:r w:rsidR="0011468C" w:rsidRPr="00D86B0E">
        <w:rPr>
          <w:rFonts w:ascii="Times New Roman" w:hAnsi="Times New Roman" w:cs="Times New Roman"/>
          <w:bCs/>
          <w:sz w:val="28"/>
          <w:szCs w:val="28"/>
        </w:rPr>
        <w:t>базовый и углубленный</w:t>
      </w:r>
      <w:r w:rsidR="001315CD" w:rsidRPr="00A07E7B">
        <w:rPr>
          <w:rFonts w:ascii="Times New Roman" w:hAnsi="Times New Roman" w:cs="Times New Roman"/>
          <w:sz w:val="28"/>
          <w:szCs w:val="28"/>
        </w:rPr>
        <w:t> </w:t>
      </w:r>
      <w:r w:rsidR="0011468C">
        <w:rPr>
          <w:rFonts w:ascii="Times New Roman" w:hAnsi="Times New Roman" w:cs="Times New Roman"/>
          <w:bCs/>
          <w:sz w:val="28"/>
          <w:szCs w:val="28"/>
        </w:rPr>
        <w:t xml:space="preserve">уровни), </w:t>
      </w:r>
      <w:r w:rsidRPr="00D86B0E">
        <w:rPr>
          <w:rFonts w:ascii="Times New Roman" w:hAnsi="Times New Roman" w:cs="Times New Roman"/>
          <w:bCs/>
          <w:sz w:val="28"/>
          <w:szCs w:val="28"/>
        </w:rPr>
        <w:t>«Химия» (</w:t>
      </w:r>
      <w:r w:rsidR="0011468C" w:rsidRPr="00D86B0E">
        <w:rPr>
          <w:rFonts w:ascii="Times New Roman" w:hAnsi="Times New Roman" w:cs="Times New Roman"/>
          <w:bCs/>
          <w:sz w:val="28"/>
          <w:szCs w:val="28"/>
        </w:rPr>
        <w:t>базовый и углубленный</w:t>
      </w:r>
      <w:r w:rsidR="00F85599">
        <w:rPr>
          <w:rFonts w:ascii="Times New Roman" w:hAnsi="Times New Roman" w:cs="Times New Roman"/>
          <w:bCs/>
          <w:sz w:val="28"/>
          <w:szCs w:val="28"/>
        </w:rPr>
        <w:t xml:space="preserve"> </w:t>
      </w:r>
      <w:r w:rsidR="0011468C">
        <w:rPr>
          <w:rFonts w:ascii="Times New Roman" w:hAnsi="Times New Roman" w:cs="Times New Roman"/>
          <w:bCs/>
          <w:sz w:val="28"/>
          <w:szCs w:val="28"/>
        </w:rPr>
        <w:t xml:space="preserve">уровни), «Биология» </w:t>
      </w:r>
      <w:r w:rsidRPr="00D86B0E">
        <w:rPr>
          <w:rFonts w:ascii="Times New Roman" w:hAnsi="Times New Roman" w:cs="Times New Roman"/>
          <w:bCs/>
          <w:sz w:val="28"/>
          <w:szCs w:val="28"/>
        </w:rPr>
        <w:t>(</w:t>
      </w:r>
      <w:r w:rsidR="0011468C" w:rsidRPr="00D86B0E">
        <w:rPr>
          <w:rFonts w:ascii="Times New Roman" w:hAnsi="Times New Roman" w:cs="Times New Roman"/>
          <w:bCs/>
          <w:sz w:val="28"/>
          <w:szCs w:val="28"/>
        </w:rPr>
        <w:t>базовый и углубленный</w:t>
      </w:r>
      <w:r w:rsidR="00956627" w:rsidRPr="00A07E7B">
        <w:rPr>
          <w:rFonts w:ascii="Times New Roman" w:hAnsi="Times New Roman" w:cs="Times New Roman"/>
          <w:sz w:val="28"/>
          <w:szCs w:val="28"/>
        </w:rPr>
        <w:t> </w:t>
      </w:r>
      <w:r w:rsidR="0011468C">
        <w:rPr>
          <w:rFonts w:ascii="Times New Roman" w:hAnsi="Times New Roman" w:cs="Times New Roman"/>
          <w:bCs/>
          <w:sz w:val="28"/>
          <w:szCs w:val="28"/>
        </w:rPr>
        <w:t xml:space="preserve">уровни), </w:t>
      </w:r>
      <w:r w:rsidRPr="00D86B0E">
        <w:rPr>
          <w:rFonts w:ascii="Times New Roman" w:hAnsi="Times New Roman" w:cs="Times New Roman"/>
          <w:bCs/>
          <w:sz w:val="28"/>
          <w:szCs w:val="28"/>
        </w:rPr>
        <w:t>«Физическая культура» (</w:t>
      </w:r>
      <w:r w:rsidR="0011468C">
        <w:rPr>
          <w:rFonts w:ascii="Times New Roman" w:hAnsi="Times New Roman" w:cs="Times New Roman"/>
          <w:bCs/>
          <w:sz w:val="28"/>
          <w:szCs w:val="28"/>
        </w:rPr>
        <w:t>базовый уровень</w:t>
      </w:r>
      <w:r w:rsidRPr="00D86B0E">
        <w:rPr>
          <w:rFonts w:ascii="Times New Roman" w:hAnsi="Times New Roman" w:cs="Times New Roman"/>
          <w:bCs/>
          <w:sz w:val="28"/>
          <w:szCs w:val="28"/>
        </w:rPr>
        <w:t>), «Физика» (</w:t>
      </w:r>
      <w:r w:rsidR="0011468C" w:rsidRPr="00D86B0E">
        <w:rPr>
          <w:rFonts w:ascii="Times New Roman" w:hAnsi="Times New Roman" w:cs="Times New Roman"/>
          <w:bCs/>
          <w:sz w:val="28"/>
          <w:szCs w:val="28"/>
        </w:rPr>
        <w:t>базовый и углубленный</w:t>
      </w:r>
      <w:r w:rsidR="00956627" w:rsidRPr="00A07E7B">
        <w:rPr>
          <w:rFonts w:ascii="Times New Roman" w:hAnsi="Times New Roman" w:cs="Times New Roman"/>
          <w:sz w:val="28"/>
          <w:szCs w:val="28"/>
        </w:rPr>
        <w:t> </w:t>
      </w:r>
      <w:r w:rsidR="0011468C">
        <w:rPr>
          <w:rFonts w:ascii="Times New Roman" w:hAnsi="Times New Roman" w:cs="Times New Roman"/>
          <w:bCs/>
          <w:sz w:val="28"/>
          <w:szCs w:val="28"/>
        </w:rPr>
        <w:t>уровни</w:t>
      </w:r>
      <w:r w:rsidRPr="00D86B0E">
        <w:rPr>
          <w:rFonts w:ascii="Times New Roman" w:hAnsi="Times New Roman" w:cs="Times New Roman"/>
          <w:bCs/>
          <w:sz w:val="28"/>
          <w:szCs w:val="28"/>
        </w:rPr>
        <w:t>), «География» (</w:t>
      </w:r>
      <w:r w:rsidR="0011468C" w:rsidRPr="00D86B0E">
        <w:rPr>
          <w:rFonts w:ascii="Times New Roman" w:hAnsi="Times New Roman" w:cs="Times New Roman"/>
          <w:bCs/>
          <w:sz w:val="28"/>
          <w:szCs w:val="28"/>
        </w:rPr>
        <w:t>базовый и углубленный</w:t>
      </w:r>
      <w:r w:rsidR="001315CD" w:rsidRPr="00A07E7B">
        <w:rPr>
          <w:rFonts w:ascii="Times New Roman" w:hAnsi="Times New Roman" w:cs="Times New Roman"/>
          <w:sz w:val="28"/>
          <w:szCs w:val="28"/>
        </w:rPr>
        <w:t> </w:t>
      </w:r>
      <w:r w:rsidR="0011468C">
        <w:rPr>
          <w:rFonts w:ascii="Times New Roman" w:hAnsi="Times New Roman" w:cs="Times New Roman"/>
          <w:bCs/>
          <w:sz w:val="28"/>
          <w:szCs w:val="28"/>
        </w:rPr>
        <w:t>уровни</w:t>
      </w:r>
      <w:r w:rsidRPr="00D86B0E">
        <w:rPr>
          <w:rFonts w:ascii="Times New Roman" w:hAnsi="Times New Roman" w:cs="Times New Roman"/>
          <w:bCs/>
          <w:sz w:val="28"/>
          <w:szCs w:val="28"/>
        </w:rPr>
        <w:t>), «История» (</w:t>
      </w:r>
      <w:r w:rsidR="0011468C" w:rsidRPr="00D86B0E">
        <w:rPr>
          <w:rFonts w:ascii="Times New Roman" w:hAnsi="Times New Roman" w:cs="Times New Roman"/>
          <w:bCs/>
          <w:sz w:val="28"/>
          <w:szCs w:val="28"/>
        </w:rPr>
        <w:t>базовый и углубленный</w:t>
      </w:r>
      <w:r w:rsidR="001315CD" w:rsidRPr="00A07E7B">
        <w:rPr>
          <w:rFonts w:ascii="Times New Roman" w:hAnsi="Times New Roman" w:cs="Times New Roman"/>
          <w:sz w:val="28"/>
          <w:szCs w:val="28"/>
        </w:rPr>
        <w:t> </w:t>
      </w:r>
      <w:r w:rsidR="0011468C">
        <w:rPr>
          <w:rFonts w:ascii="Times New Roman" w:hAnsi="Times New Roman" w:cs="Times New Roman"/>
          <w:bCs/>
          <w:sz w:val="28"/>
          <w:szCs w:val="28"/>
        </w:rPr>
        <w:t>уровни</w:t>
      </w:r>
      <w:r w:rsidRPr="00D86B0E">
        <w:rPr>
          <w:rFonts w:ascii="Times New Roman" w:hAnsi="Times New Roman" w:cs="Times New Roman"/>
          <w:bCs/>
          <w:sz w:val="28"/>
          <w:szCs w:val="28"/>
        </w:rPr>
        <w:t>), «ОБЖ» (</w:t>
      </w:r>
      <w:r w:rsidR="0011468C" w:rsidRPr="00D86B0E">
        <w:rPr>
          <w:rFonts w:ascii="Times New Roman" w:hAnsi="Times New Roman" w:cs="Times New Roman"/>
          <w:bCs/>
          <w:sz w:val="28"/>
          <w:szCs w:val="28"/>
        </w:rPr>
        <w:t>базовый и углубленный</w:t>
      </w:r>
      <w:r w:rsidR="001315CD" w:rsidRPr="00A07E7B">
        <w:rPr>
          <w:rFonts w:ascii="Times New Roman" w:hAnsi="Times New Roman" w:cs="Times New Roman"/>
          <w:sz w:val="28"/>
          <w:szCs w:val="28"/>
        </w:rPr>
        <w:t> </w:t>
      </w:r>
      <w:r w:rsidR="0011468C">
        <w:rPr>
          <w:rFonts w:ascii="Times New Roman" w:hAnsi="Times New Roman" w:cs="Times New Roman"/>
          <w:bCs/>
          <w:sz w:val="28"/>
          <w:szCs w:val="28"/>
        </w:rPr>
        <w:t>уровни</w:t>
      </w:r>
      <w:r w:rsidRPr="00D86B0E">
        <w:rPr>
          <w:rFonts w:ascii="Times New Roman" w:hAnsi="Times New Roman" w:cs="Times New Roman"/>
          <w:bCs/>
          <w:sz w:val="28"/>
          <w:szCs w:val="28"/>
        </w:rPr>
        <w:t>), «Иностранный язык (немецкий, английский, французский, испанский, китайский» (</w:t>
      </w:r>
      <w:r w:rsidR="007F34DA" w:rsidRPr="00D86B0E">
        <w:rPr>
          <w:rFonts w:ascii="Times New Roman" w:hAnsi="Times New Roman" w:cs="Times New Roman"/>
          <w:bCs/>
          <w:sz w:val="28"/>
          <w:szCs w:val="28"/>
        </w:rPr>
        <w:t>базовый и углубленный</w:t>
      </w:r>
      <w:r w:rsidR="001315CD" w:rsidRPr="00A07E7B">
        <w:rPr>
          <w:rFonts w:ascii="Times New Roman" w:hAnsi="Times New Roman" w:cs="Times New Roman"/>
          <w:sz w:val="28"/>
          <w:szCs w:val="28"/>
        </w:rPr>
        <w:t> </w:t>
      </w:r>
      <w:r w:rsidR="007F34DA">
        <w:rPr>
          <w:rFonts w:ascii="Times New Roman" w:hAnsi="Times New Roman" w:cs="Times New Roman"/>
          <w:bCs/>
          <w:sz w:val="28"/>
          <w:szCs w:val="28"/>
        </w:rPr>
        <w:t>уровни</w:t>
      </w:r>
      <w:r w:rsidRPr="00D86B0E">
        <w:rPr>
          <w:rFonts w:ascii="Times New Roman" w:hAnsi="Times New Roman" w:cs="Times New Roman"/>
          <w:bCs/>
          <w:sz w:val="28"/>
          <w:szCs w:val="28"/>
        </w:rPr>
        <w:t>), «Второй иностранный язык (немецкий, английский, французский, испанский, китайский</w:t>
      </w:r>
      <w:r w:rsidR="007F34DA">
        <w:rPr>
          <w:rFonts w:ascii="Times New Roman" w:hAnsi="Times New Roman" w:cs="Times New Roman"/>
          <w:bCs/>
          <w:sz w:val="28"/>
          <w:szCs w:val="28"/>
        </w:rPr>
        <w:t>)</w:t>
      </w:r>
      <w:r w:rsidRPr="00D86B0E">
        <w:rPr>
          <w:rFonts w:ascii="Times New Roman" w:hAnsi="Times New Roman" w:cs="Times New Roman"/>
          <w:bCs/>
          <w:sz w:val="28"/>
          <w:szCs w:val="28"/>
        </w:rPr>
        <w:t>»</w:t>
      </w:r>
      <w:r w:rsidR="007F34DA">
        <w:rPr>
          <w:rFonts w:ascii="Times New Roman" w:hAnsi="Times New Roman" w:cs="Times New Roman"/>
          <w:bCs/>
          <w:sz w:val="28"/>
          <w:szCs w:val="28"/>
        </w:rPr>
        <w:t>.</w:t>
      </w:r>
    </w:p>
    <w:p w14:paraId="3B0448FA" w14:textId="77777777" w:rsidR="00D86B0E" w:rsidRPr="00D86B0E" w:rsidRDefault="00D86B0E" w:rsidP="00FD0774">
      <w:pPr>
        <w:spacing w:after="0" w:line="264" w:lineRule="auto"/>
        <w:ind w:firstLine="709"/>
        <w:jc w:val="both"/>
        <w:rPr>
          <w:rFonts w:ascii="Times New Roman" w:hAnsi="Times New Roman" w:cs="Times New Roman"/>
          <w:bCs/>
          <w:sz w:val="28"/>
          <w:szCs w:val="28"/>
        </w:rPr>
      </w:pPr>
      <w:r w:rsidRPr="00D86B0E">
        <w:rPr>
          <w:rFonts w:ascii="Times New Roman" w:hAnsi="Times New Roman" w:cs="Times New Roman"/>
          <w:bCs/>
          <w:sz w:val="28"/>
          <w:szCs w:val="28"/>
        </w:rPr>
        <w:t>С августа 2021 г. запущен информационный ресурс «Единое содержание общего образования» (edsoo.ru), на котором в открытом доступе размещены методические документы и материалы, а также конструктор для разработки собственных рабочих программ.</w:t>
      </w:r>
    </w:p>
    <w:p w14:paraId="2E706BD9" w14:textId="77777777" w:rsidR="00D86B0E" w:rsidRPr="00600C03" w:rsidRDefault="007F34DA" w:rsidP="00FD0774">
      <w:pPr>
        <w:spacing w:after="0" w:line="264"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Федеральным законом </w:t>
      </w:r>
      <w:r w:rsidR="000169C7">
        <w:rPr>
          <w:rFonts w:ascii="Times New Roman" w:hAnsi="Times New Roman" w:cs="Times New Roman"/>
          <w:sz w:val="28"/>
          <w:szCs w:val="28"/>
        </w:rPr>
        <w:t xml:space="preserve">от 24 сентября 2022 г. </w:t>
      </w:r>
      <w:r>
        <w:rPr>
          <w:rFonts w:ascii="Times New Roman" w:hAnsi="Times New Roman" w:cs="Times New Roman"/>
          <w:bCs/>
          <w:sz w:val="28"/>
          <w:szCs w:val="28"/>
        </w:rPr>
        <w:t xml:space="preserve">№ 371-ФЗ </w:t>
      </w:r>
      <w:r w:rsidR="00D86B0E" w:rsidRPr="00D86B0E">
        <w:rPr>
          <w:rFonts w:ascii="Times New Roman" w:hAnsi="Times New Roman" w:cs="Times New Roman"/>
          <w:bCs/>
          <w:sz w:val="28"/>
          <w:szCs w:val="28"/>
        </w:rPr>
        <w:t xml:space="preserve">внесены изменения в </w:t>
      </w:r>
      <w:r w:rsidR="00D86B0E" w:rsidRPr="00600C03">
        <w:rPr>
          <w:rFonts w:ascii="Times New Roman" w:hAnsi="Times New Roman" w:cs="Times New Roman"/>
          <w:bCs/>
          <w:sz w:val="28"/>
          <w:szCs w:val="28"/>
        </w:rPr>
        <w:t xml:space="preserve">статью 12 </w:t>
      </w:r>
      <w:r w:rsidR="00D86B0E" w:rsidRPr="00600C03">
        <w:rPr>
          <w:rFonts w:ascii="Times New Roman" w:hAnsi="Times New Roman" w:cs="Times New Roman"/>
          <w:sz w:val="28"/>
          <w:szCs w:val="28"/>
        </w:rPr>
        <w:t>Федерального закона от 29 декабря 2012 г. № 273-ФЗ</w:t>
      </w:r>
      <w:r w:rsidR="00D86B0E" w:rsidRPr="00600C03">
        <w:rPr>
          <w:rFonts w:ascii="Times New Roman" w:hAnsi="Times New Roman" w:cs="Times New Roman"/>
          <w:bCs/>
          <w:sz w:val="28"/>
          <w:szCs w:val="28"/>
        </w:rPr>
        <w:t>, согласно которым вводятся единые для Российской Федерации федеральные основные общеобразовательные программы.</w:t>
      </w:r>
    </w:p>
    <w:p w14:paraId="29E6332F" w14:textId="77777777" w:rsidR="00D86B0E" w:rsidRPr="00600C03" w:rsidRDefault="007378DB" w:rsidP="00FD0774">
      <w:pPr>
        <w:spacing w:after="0" w:line="264" w:lineRule="auto"/>
        <w:ind w:firstLine="709"/>
        <w:jc w:val="both"/>
        <w:rPr>
          <w:rFonts w:ascii="Times New Roman" w:hAnsi="Times New Roman" w:cs="Times New Roman"/>
          <w:bCs/>
          <w:sz w:val="28"/>
          <w:szCs w:val="28"/>
        </w:rPr>
      </w:pPr>
      <w:r w:rsidRPr="00600C03">
        <w:rPr>
          <w:rFonts w:ascii="Times New Roman" w:hAnsi="Times New Roman" w:cs="Times New Roman"/>
          <w:bCs/>
          <w:sz w:val="28"/>
          <w:szCs w:val="28"/>
        </w:rPr>
        <w:t>Федеральные основные общеобразовательные программы</w:t>
      </w:r>
      <w:r w:rsidR="00D86B0E" w:rsidRPr="00600C03">
        <w:rPr>
          <w:rFonts w:ascii="Times New Roman" w:hAnsi="Times New Roman" w:cs="Times New Roman"/>
          <w:bCs/>
          <w:sz w:val="28"/>
          <w:szCs w:val="28"/>
        </w:rPr>
        <w:t xml:space="preserve"> включают в себя учебный план, календарный учебный график, рабочие программы учебных предметов, курсов, дисциплин (модулей), иных компонентов, рабочую программу воспитания, календарный план воспитательной работы.</w:t>
      </w:r>
    </w:p>
    <w:p w14:paraId="7F465342" w14:textId="77777777" w:rsidR="00D86B0E" w:rsidRPr="00D86B0E" w:rsidRDefault="00D86B0E" w:rsidP="00FD0774">
      <w:pPr>
        <w:spacing w:after="0" w:line="264" w:lineRule="auto"/>
        <w:ind w:firstLine="709"/>
        <w:jc w:val="both"/>
        <w:rPr>
          <w:rFonts w:ascii="Times New Roman" w:hAnsi="Times New Roman" w:cs="Times New Roman"/>
          <w:bCs/>
          <w:sz w:val="28"/>
          <w:szCs w:val="28"/>
        </w:rPr>
      </w:pPr>
      <w:r w:rsidRPr="00600C03">
        <w:rPr>
          <w:rFonts w:ascii="Times New Roman" w:hAnsi="Times New Roman" w:cs="Times New Roman"/>
          <w:bCs/>
          <w:sz w:val="28"/>
          <w:szCs w:val="28"/>
        </w:rPr>
        <w:t>Общеобразовательные организации в обязательном порядке используют</w:t>
      </w:r>
      <w:r w:rsidRPr="00D86B0E">
        <w:rPr>
          <w:rFonts w:ascii="Times New Roman" w:hAnsi="Times New Roman" w:cs="Times New Roman"/>
          <w:bCs/>
          <w:sz w:val="28"/>
          <w:szCs w:val="28"/>
        </w:rPr>
        <w:t xml:space="preserve"> федеральные рабочие программы по русскому языку, чтению и окружающему миру (уровень начального общего образования), по русскому языку, литературе, истории, </w:t>
      </w:r>
      <w:r w:rsidRPr="00D86B0E">
        <w:rPr>
          <w:rFonts w:ascii="Times New Roman" w:hAnsi="Times New Roman" w:cs="Times New Roman"/>
          <w:bCs/>
          <w:sz w:val="28"/>
          <w:szCs w:val="28"/>
        </w:rPr>
        <w:lastRenderedPageBreak/>
        <w:t xml:space="preserve">обществознанию, географии </w:t>
      </w:r>
      <w:r w:rsidR="007378DB">
        <w:rPr>
          <w:rFonts w:ascii="Times New Roman" w:hAnsi="Times New Roman" w:cs="Times New Roman"/>
          <w:bCs/>
          <w:sz w:val="28"/>
          <w:szCs w:val="28"/>
        </w:rPr>
        <w:t xml:space="preserve">и ОБЖ (уровни основного общего </w:t>
      </w:r>
      <w:r w:rsidRPr="00D86B0E">
        <w:rPr>
          <w:rFonts w:ascii="Times New Roman" w:hAnsi="Times New Roman" w:cs="Times New Roman"/>
          <w:bCs/>
          <w:sz w:val="28"/>
          <w:szCs w:val="28"/>
        </w:rPr>
        <w:t>и среднего общего образования).</w:t>
      </w:r>
    </w:p>
    <w:p w14:paraId="47F50C3A" w14:textId="77777777" w:rsidR="00D86B0E" w:rsidRPr="00D86B0E" w:rsidRDefault="00D86B0E" w:rsidP="00FD0774">
      <w:pPr>
        <w:spacing w:after="0" w:line="264" w:lineRule="auto"/>
        <w:ind w:firstLine="709"/>
        <w:jc w:val="both"/>
        <w:rPr>
          <w:rFonts w:ascii="Times New Roman" w:hAnsi="Times New Roman" w:cs="Times New Roman"/>
          <w:bCs/>
          <w:sz w:val="28"/>
          <w:szCs w:val="28"/>
        </w:rPr>
      </w:pPr>
      <w:r w:rsidRPr="00D86B0E">
        <w:rPr>
          <w:rFonts w:ascii="Times New Roman" w:hAnsi="Times New Roman" w:cs="Times New Roman"/>
          <w:bCs/>
          <w:sz w:val="28"/>
          <w:szCs w:val="28"/>
        </w:rPr>
        <w:t xml:space="preserve">Кроме того, общеобразовательные организации могут непосредственно применять </w:t>
      </w:r>
      <w:r w:rsidR="007378DB">
        <w:rPr>
          <w:rFonts w:ascii="Times New Roman" w:hAnsi="Times New Roman" w:cs="Times New Roman"/>
          <w:bCs/>
          <w:sz w:val="28"/>
          <w:szCs w:val="28"/>
        </w:rPr>
        <w:t>федеральные основные общеобразовательные программы</w:t>
      </w:r>
      <w:r w:rsidRPr="00D86B0E">
        <w:rPr>
          <w:rFonts w:ascii="Times New Roman" w:hAnsi="Times New Roman" w:cs="Times New Roman"/>
          <w:bCs/>
          <w:sz w:val="28"/>
          <w:szCs w:val="28"/>
        </w:rPr>
        <w:t xml:space="preserve"> при реализации основных</w:t>
      </w:r>
      <w:r w:rsidR="007378DB">
        <w:rPr>
          <w:rFonts w:ascii="Times New Roman" w:hAnsi="Times New Roman" w:cs="Times New Roman"/>
          <w:bCs/>
          <w:sz w:val="28"/>
          <w:szCs w:val="28"/>
        </w:rPr>
        <w:t xml:space="preserve"> общеобразовательных программ. </w:t>
      </w:r>
      <w:r w:rsidRPr="00D86B0E">
        <w:rPr>
          <w:rFonts w:ascii="Times New Roman" w:hAnsi="Times New Roman" w:cs="Times New Roman"/>
          <w:bCs/>
          <w:sz w:val="28"/>
          <w:szCs w:val="28"/>
        </w:rPr>
        <w:t>В этом случае соответствующая уч</w:t>
      </w:r>
      <w:r w:rsidR="009D6060">
        <w:rPr>
          <w:rFonts w:ascii="Times New Roman" w:hAnsi="Times New Roman" w:cs="Times New Roman"/>
          <w:bCs/>
          <w:sz w:val="28"/>
          <w:szCs w:val="28"/>
        </w:rPr>
        <w:t xml:space="preserve">ебно-методическая документация </w:t>
      </w:r>
      <w:r w:rsidRPr="00D86B0E">
        <w:rPr>
          <w:rFonts w:ascii="Times New Roman" w:hAnsi="Times New Roman" w:cs="Times New Roman"/>
          <w:bCs/>
          <w:sz w:val="28"/>
          <w:szCs w:val="28"/>
        </w:rPr>
        <w:t>не разрабатывается. При этом образовател</w:t>
      </w:r>
      <w:r w:rsidR="009D6060">
        <w:rPr>
          <w:rFonts w:ascii="Times New Roman" w:hAnsi="Times New Roman" w:cs="Times New Roman"/>
          <w:bCs/>
          <w:sz w:val="28"/>
          <w:szCs w:val="28"/>
        </w:rPr>
        <w:t xml:space="preserve">ьные организации, использующие </w:t>
      </w:r>
      <w:r w:rsidRPr="00D86B0E">
        <w:rPr>
          <w:rFonts w:ascii="Times New Roman" w:hAnsi="Times New Roman" w:cs="Times New Roman"/>
          <w:bCs/>
          <w:sz w:val="28"/>
          <w:szCs w:val="28"/>
        </w:rPr>
        <w:t>при реализации образовательных программ</w:t>
      </w:r>
      <w:r w:rsidR="009D6060">
        <w:rPr>
          <w:rFonts w:ascii="Times New Roman" w:hAnsi="Times New Roman" w:cs="Times New Roman"/>
          <w:bCs/>
          <w:sz w:val="28"/>
          <w:szCs w:val="28"/>
        </w:rPr>
        <w:t xml:space="preserve"> федеральные основные общеобразовательные программы</w:t>
      </w:r>
      <w:r w:rsidRPr="00D86B0E">
        <w:rPr>
          <w:rFonts w:ascii="Times New Roman" w:hAnsi="Times New Roman" w:cs="Times New Roman"/>
          <w:bCs/>
          <w:sz w:val="28"/>
          <w:szCs w:val="28"/>
        </w:rPr>
        <w:t>, осво</w:t>
      </w:r>
      <w:r w:rsidR="009D6060">
        <w:rPr>
          <w:rFonts w:ascii="Times New Roman" w:hAnsi="Times New Roman" w:cs="Times New Roman"/>
          <w:bCs/>
          <w:sz w:val="28"/>
          <w:szCs w:val="28"/>
        </w:rPr>
        <w:t xml:space="preserve">бождаются </w:t>
      </w:r>
      <w:r w:rsidRPr="00D86B0E">
        <w:rPr>
          <w:rFonts w:ascii="Times New Roman" w:hAnsi="Times New Roman" w:cs="Times New Roman"/>
          <w:bCs/>
          <w:sz w:val="28"/>
          <w:szCs w:val="28"/>
        </w:rPr>
        <w:t>от необходимости разработки соответствующих методических документов.</w:t>
      </w:r>
    </w:p>
    <w:p w14:paraId="1EE2F3A6" w14:textId="77777777" w:rsidR="00D86B0E" w:rsidRPr="00D86B0E" w:rsidRDefault="00D86B0E" w:rsidP="00FD0774">
      <w:pPr>
        <w:spacing w:after="0" w:line="264" w:lineRule="auto"/>
        <w:ind w:firstLine="709"/>
        <w:jc w:val="both"/>
        <w:rPr>
          <w:rFonts w:ascii="Times New Roman" w:hAnsi="Times New Roman" w:cs="Times New Roman"/>
          <w:bCs/>
          <w:sz w:val="28"/>
          <w:szCs w:val="28"/>
        </w:rPr>
      </w:pPr>
      <w:r w:rsidRPr="00D86B0E">
        <w:rPr>
          <w:rFonts w:ascii="Times New Roman" w:hAnsi="Times New Roman" w:cs="Times New Roman"/>
          <w:bCs/>
          <w:sz w:val="28"/>
          <w:szCs w:val="28"/>
        </w:rPr>
        <w:t xml:space="preserve">В соответствии с Федеральным законом </w:t>
      </w:r>
      <w:r w:rsidR="009D6060">
        <w:rPr>
          <w:rFonts w:ascii="Times New Roman" w:hAnsi="Times New Roman" w:cs="Times New Roman"/>
          <w:bCs/>
          <w:sz w:val="28"/>
          <w:szCs w:val="28"/>
        </w:rPr>
        <w:t xml:space="preserve">от 24 сентября 2022 г. </w:t>
      </w:r>
      <w:r w:rsidRPr="00D86B0E">
        <w:rPr>
          <w:rFonts w:ascii="Times New Roman" w:hAnsi="Times New Roman" w:cs="Times New Roman"/>
          <w:bCs/>
          <w:sz w:val="28"/>
          <w:szCs w:val="28"/>
        </w:rPr>
        <w:t>№ 371-ФЗ разработаны</w:t>
      </w:r>
      <w:r w:rsidR="001315CD" w:rsidRPr="00A07E7B">
        <w:rPr>
          <w:rFonts w:ascii="Times New Roman" w:hAnsi="Times New Roman" w:cs="Times New Roman"/>
          <w:sz w:val="28"/>
          <w:szCs w:val="28"/>
        </w:rPr>
        <w:t> </w:t>
      </w:r>
      <w:r w:rsidRPr="00D86B0E">
        <w:rPr>
          <w:rFonts w:ascii="Times New Roman" w:hAnsi="Times New Roman" w:cs="Times New Roman"/>
          <w:bCs/>
          <w:sz w:val="28"/>
          <w:szCs w:val="28"/>
        </w:rPr>
        <w:t>и утверждены приказы Минпросвещения России</w:t>
      </w:r>
      <w:r w:rsidR="001315CD" w:rsidRPr="00A07E7B">
        <w:rPr>
          <w:rFonts w:ascii="Times New Roman" w:hAnsi="Times New Roman" w:cs="Times New Roman"/>
          <w:sz w:val="28"/>
          <w:szCs w:val="28"/>
        </w:rPr>
        <w:t> </w:t>
      </w:r>
      <w:r w:rsidRPr="00D86B0E">
        <w:rPr>
          <w:rFonts w:ascii="Times New Roman" w:hAnsi="Times New Roman" w:cs="Times New Roman"/>
          <w:bCs/>
          <w:sz w:val="28"/>
          <w:szCs w:val="28"/>
        </w:rPr>
        <w:t xml:space="preserve">от 16 ноября 2022 г. </w:t>
      </w:r>
      <w:r w:rsidR="001315CD">
        <w:rPr>
          <w:rFonts w:ascii="Times New Roman" w:hAnsi="Times New Roman" w:cs="Times New Roman"/>
          <w:bCs/>
          <w:sz w:val="28"/>
          <w:szCs w:val="28"/>
        </w:rPr>
        <w:br/>
      </w:r>
      <w:r w:rsidR="009D6060">
        <w:rPr>
          <w:rFonts w:ascii="Times New Roman" w:hAnsi="Times New Roman" w:cs="Times New Roman"/>
          <w:bCs/>
          <w:sz w:val="28"/>
          <w:szCs w:val="28"/>
        </w:rPr>
        <w:t xml:space="preserve">№ 992 </w:t>
      </w:r>
      <w:r w:rsidRPr="00D86B0E">
        <w:rPr>
          <w:rFonts w:ascii="Times New Roman" w:hAnsi="Times New Roman" w:cs="Times New Roman"/>
          <w:bCs/>
          <w:sz w:val="28"/>
          <w:szCs w:val="28"/>
        </w:rPr>
        <w:t>«Об утверждении федеральной образовательной программы начального общего образования», № 993 «Об утверждении федеральной образовательной программы основного общего образования»</w:t>
      </w:r>
      <w:r w:rsidR="009D6060">
        <w:rPr>
          <w:rFonts w:ascii="Times New Roman" w:hAnsi="Times New Roman" w:cs="Times New Roman"/>
          <w:bCs/>
          <w:sz w:val="28"/>
          <w:szCs w:val="28"/>
        </w:rPr>
        <w:t xml:space="preserve"> и</w:t>
      </w:r>
      <w:r w:rsidRPr="00D86B0E">
        <w:rPr>
          <w:rFonts w:ascii="Times New Roman" w:hAnsi="Times New Roman" w:cs="Times New Roman"/>
          <w:bCs/>
          <w:sz w:val="28"/>
          <w:szCs w:val="28"/>
        </w:rPr>
        <w:t xml:space="preserve"> от 23 ноября 2022 г. № 1014 </w:t>
      </w:r>
      <w:r w:rsidR="001315CD">
        <w:rPr>
          <w:rFonts w:ascii="Times New Roman" w:hAnsi="Times New Roman" w:cs="Times New Roman"/>
          <w:bCs/>
          <w:sz w:val="28"/>
          <w:szCs w:val="28"/>
        </w:rPr>
        <w:br/>
      </w:r>
      <w:r w:rsidRPr="00D86B0E">
        <w:rPr>
          <w:rFonts w:ascii="Times New Roman" w:hAnsi="Times New Roman" w:cs="Times New Roman"/>
          <w:bCs/>
          <w:sz w:val="28"/>
          <w:szCs w:val="28"/>
        </w:rPr>
        <w:t>«Об утверждении федеральной образовательной программы среднего общего образования».</w:t>
      </w:r>
    </w:p>
    <w:p w14:paraId="03A9F456" w14:textId="77777777" w:rsidR="00D86B0E" w:rsidRPr="00D86B0E" w:rsidRDefault="00D86B0E" w:rsidP="00FD0774">
      <w:pPr>
        <w:spacing w:after="0" w:line="264" w:lineRule="auto"/>
        <w:ind w:firstLine="709"/>
        <w:jc w:val="both"/>
        <w:rPr>
          <w:rFonts w:ascii="Times New Roman" w:hAnsi="Times New Roman" w:cs="Times New Roman"/>
          <w:bCs/>
          <w:sz w:val="28"/>
          <w:szCs w:val="28"/>
        </w:rPr>
      </w:pPr>
      <w:r w:rsidRPr="00D86B0E">
        <w:rPr>
          <w:rFonts w:ascii="Times New Roman" w:hAnsi="Times New Roman" w:cs="Times New Roman"/>
          <w:bCs/>
          <w:sz w:val="28"/>
          <w:szCs w:val="28"/>
        </w:rPr>
        <w:t>В 2022 г. проведена апробация методики работы с детьми, испытывающими трудности в обучении, в 256 образовательных организациях Российской Федерации. По результатам апроба</w:t>
      </w:r>
      <w:r w:rsidR="00155E4C">
        <w:rPr>
          <w:rFonts w:ascii="Times New Roman" w:hAnsi="Times New Roman" w:cs="Times New Roman"/>
          <w:bCs/>
          <w:sz w:val="28"/>
          <w:szCs w:val="28"/>
        </w:rPr>
        <w:t xml:space="preserve">ции, в которой приняли участие </w:t>
      </w:r>
      <w:r w:rsidRPr="00D86B0E">
        <w:rPr>
          <w:rFonts w:ascii="Times New Roman" w:hAnsi="Times New Roman" w:cs="Times New Roman"/>
          <w:bCs/>
          <w:sz w:val="28"/>
          <w:szCs w:val="28"/>
        </w:rPr>
        <w:t xml:space="preserve">21 759 педагогов </w:t>
      </w:r>
      <w:r w:rsidR="001315CD">
        <w:rPr>
          <w:rFonts w:ascii="Times New Roman" w:hAnsi="Times New Roman" w:cs="Times New Roman"/>
          <w:bCs/>
          <w:sz w:val="28"/>
          <w:szCs w:val="28"/>
        </w:rPr>
        <w:br/>
      </w:r>
      <w:r w:rsidRPr="00D86B0E">
        <w:rPr>
          <w:rFonts w:ascii="Times New Roman" w:hAnsi="Times New Roman" w:cs="Times New Roman"/>
          <w:bCs/>
          <w:sz w:val="28"/>
          <w:szCs w:val="28"/>
        </w:rPr>
        <w:t xml:space="preserve">из 70 </w:t>
      </w:r>
      <w:r w:rsidR="00155E4C">
        <w:rPr>
          <w:rFonts w:ascii="Times New Roman" w:hAnsi="Times New Roman" w:cs="Times New Roman"/>
          <w:bCs/>
          <w:sz w:val="28"/>
          <w:szCs w:val="28"/>
        </w:rPr>
        <w:t>субъектов Российской Федерации</w:t>
      </w:r>
      <w:r w:rsidRPr="00D86B0E">
        <w:rPr>
          <w:rFonts w:ascii="Times New Roman" w:hAnsi="Times New Roman" w:cs="Times New Roman"/>
          <w:bCs/>
          <w:sz w:val="28"/>
          <w:szCs w:val="28"/>
        </w:rPr>
        <w:t>, более 97% учителей отмечают высокую степень полезности разработанной методи</w:t>
      </w:r>
      <w:r w:rsidR="00155E4C">
        <w:rPr>
          <w:rFonts w:ascii="Times New Roman" w:hAnsi="Times New Roman" w:cs="Times New Roman"/>
          <w:bCs/>
          <w:sz w:val="28"/>
          <w:szCs w:val="28"/>
        </w:rPr>
        <w:t xml:space="preserve">ки. По методике работы </w:t>
      </w:r>
      <w:r w:rsidRPr="00D86B0E">
        <w:rPr>
          <w:rFonts w:ascii="Times New Roman" w:hAnsi="Times New Roman" w:cs="Times New Roman"/>
          <w:bCs/>
          <w:sz w:val="28"/>
          <w:szCs w:val="28"/>
        </w:rPr>
        <w:t xml:space="preserve">с детьми, испытывающими трудности в обучении, проведено более 25 мероприятий и опубликовано 15 статей в педагогических журналах. </w:t>
      </w:r>
    </w:p>
    <w:p w14:paraId="2A0F303B" w14:textId="77777777" w:rsidR="00D86B0E" w:rsidRPr="00D86B0E" w:rsidRDefault="00D86B0E" w:rsidP="00FD0774">
      <w:pPr>
        <w:spacing w:after="0" w:line="264" w:lineRule="auto"/>
        <w:ind w:firstLine="709"/>
        <w:jc w:val="both"/>
        <w:rPr>
          <w:rFonts w:ascii="Times New Roman" w:hAnsi="Times New Roman" w:cs="Times New Roman"/>
          <w:bCs/>
          <w:sz w:val="28"/>
          <w:szCs w:val="28"/>
        </w:rPr>
      </w:pPr>
      <w:r w:rsidRPr="00D86B0E">
        <w:rPr>
          <w:rFonts w:ascii="Times New Roman" w:hAnsi="Times New Roman" w:cs="Times New Roman"/>
          <w:bCs/>
          <w:sz w:val="28"/>
          <w:szCs w:val="28"/>
        </w:rPr>
        <w:t>С 1 сентября 2022 г. для обучающихся 1-11 классов всех общеобразовательных организаций страны реализуется цикл внеурочных занятий «Разговоры о важном», который направлен на развитие ценностного отношения обучающихся к России, населяющим ее людям, ее уникальной истории, богатой природе и великой культуре. Все материалы р</w:t>
      </w:r>
      <w:r w:rsidR="008B05B6">
        <w:rPr>
          <w:rFonts w:ascii="Times New Roman" w:hAnsi="Times New Roman" w:cs="Times New Roman"/>
          <w:bCs/>
          <w:sz w:val="28"/>
          <w:szCs w:val="28"/>
        </w:rPr>
        <w:t xml:space="preserve">азработаны с учетом возрастных </w:t>
      </w:r>
      <w:r w:rsidRPr="00D86B0E">
        <w:rPr>
          <w:rFonts w:ascii="Times New Roman" w:hAnsi="Times New Roman" w:cs="Times New Roman"/>
          <w:bCs/>
          <w:sz w:val="28"/>
          <w:szCs w:val="28"/>
        </w:rPr>
        <w:t>и психологических особенностей обучающихся.</w:t>
      </w:r>
    </w:p>
    <w:p w14:paraId="23BA08A0" w14:textId="77777777" w:rsidR="00D86B0E" w:rsidRPr="00D86B0E" w:rsidRDefault="00D86B0E" w:rsidP="00FD0774">
      <w:pPr>
        <w:pStyle w:val="Default"/>
        <w:spacing w:line="264" w:lineRule="auto"/>
        <w:ind w:firstLine="709"/>
        <w:jc w:val="both"/>
        <w:rPr>
          <w:color w:val="auto"/>
          <w:sz w:val="28"/>
          <w:szCs w:val="28"/>
        </w:rPr>
      </w:pPr>
      <w:r w:rsidRPr="00D86B0E">
        <w:rPr>
          <w:color w:val="auto"/>
          <w:sz w:val="28"/>
          <w:szCs w:val="28"/>
        </w:rPr>
        <w:t>В части, касающейся использован</w:t>
      </w:r>
      <w:r w:rsidR="00155E4C">
        <w:rPr>
          <w:color w:val="auto"/>
          <w:sz w:val="28"/>
          <w:szCs w:val="28"/>
        </w:rPr>
        <w:t xml:space="preserve">ия учебников и учебных пособий </w:t>
      </w:r>
      <w:r w:rsidRPr="00D86B0E">
        <w:rPr>
          <w:color w:val="auto"/>
          <w:sz w:val="28"/>
          <w:szCs w:val="28"/>
        </w:rPr>
        <w:t>в образовательном процессе, также реализованы принципы единства образовательного пространства.</w:t>
      </w:r>
    </w:p>
    <w:p w14:paraId="32E996A7" w14:textId="77777777" w:rsidR="00D86B0E" w:rsidRPr="00D86B0E" w:rsidRDefault="00D86B0E" w:rsidP="00FD0774">
      <w:pPr>
        <w:pStyle w:val="Default"/>
        <w:spacing w:line="264" w:lineRule="auto"/>
        <w:ind w:firstLine="709"/>
        <w:jc w:val="both"/>
        <w:rPr>
          <w:color w:val="auto"/>
          <w:sz w:val="28"/>
          <w:szCs w:val="28"/>
        </w:rPr>
      </w:pPr>
      <w:r w:rsidRPr="00D86B0E">
        <w:rPr>
          <w:color w:val="auto"/>
          <w:sz w:val="28"/>
          <w:szCs w:val="28"/>
        </w:rPr>
        <w:t>Так, в 2022 г. была проведена экспертиза 1</w:t>
      </w:r>
      <w:r w:rsidR="001315CD">
        <w:rPr>
          <w:color w:val="auto"/>
          <w:sz w:val="28"/>
          <w:szCs w:val="28"/>
        </w:rPr>
        <w:t xml:space="preserve"> </w:t>
      </w:r>
      <w:r w:rsidRPr="00D86B0E">
        <w:rPr>
          <w:color w:val="auto"/>
          <w:sz w:val="28"/>
          <w:szCs w:val="28"/>
        </w:rPr>
        <w:t>200 учебников, результаты экспертизы направлены на рассмотрен</w:t>
      </w:r>
      <w:r w:rsidR="00155E4C">
        <w:rPr>
          <w:color w:val="auto"/>
          <w:sz w:val="28"/>
          <w:szCs w:val="28"/>
        </w:rPr>
        <w:t xml:space="preserve">ие в Научно-методический совет </w:t>
      </w:r>
      <w:r w:rsidRPr="00D86B0E">
        <w:rPr>
          <w:color w:val="auto"/>
          <w:sz w:val="28"/>
          <w:szCs w:val="28"/>
        </w:rPr>
        <w:t>по учебникам, к полномочиям котор</w:t>
      </w:r>
      <w:r w:rsidR="00155E4C">
        <w:rPr>
          <w:color w:val="auto"/>
          <w:sz w:val="28"/>
          <w:szCs w:val="28"/>
        </w:rPr>
        <w:t xml:space="preserve">ого относится принятие решения </w:t>
      </w:r>
      <w:r w:rsidRPr="00D86B0E">
        <w:rPr>
          <w:color w:val="auto"/>
          <w:sz w:val="28"/>
          <w:szCs w:val="28"/>
        </w:rPr>
        <w:t xml:space="preserve">по включению учебников, получивших по результатам экспертизы наиболее высокие оценки, в федеральный </w:t>
      </w:r>
      <w:r w:rsidR="00E804A1">
        <w:rPr>
          <w:color w:val="auto"/>
          <w:sz w:val="28"/>
          <w:szCs w:val="28"/>
        </w:rPr>
        <w:t xml:space="preserve">перечень учебников, допущенных </w:t>
      </w:r>
      <w:r w:rsidRPr="00D86B0E">
        <w:rPr>
          <w:color w:val="auto"/>
          <w:sz w:val="28"/>
          <w:szCs w:val="28"/>
        </w:rPr>
        <w:t xml:space="preserve">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w:t>
      </w:r>
      <w:r w:rsidRPr="00D86B0E">
        <w:rPr>
          <w:color w:val="auto"/>
          <w:sz w:val="28"/>
          <w:szCs w:val="28"/>
        </w:rPr>
        <w:lastRenderedPageBreak/>
        <w:t xml:space="preserve">срока использования исключенных учебников (далее – </w:t>
      </w:r>
      <w:r w:rsidR="00155E4C">
        <w:rPr>
          <w:color w:val="auto"/>
          <w:sz w:val="28"/>
          <w:szCs w:val="28"/>
        </w:rPr>
        <w:t>федеральный перечень учебников</w:t>
      </w:r>
      <w:r w:rsidRPr="00D86B0E">
        <w:rPr>
          <w:color w:val="auto"/>
          <w:sz w:val="28"/>
          <w:szCs w:val="28"/>
        </w:rPr>
        <w:t xml:space="preserve">). </w:t>
      </w:r>
    </w:p>
    <w:p w14:paraId="464544CE" w14:textId="77777777" w:rsidR="00D86B0E" w:rsidRPr="00D86B0E" w:rsidRDefault="00D86B0E" w:rsidP="00FD0774">
      <w:pPr>
        <w:pStyle w:val="Default"/>
        <w:spacing w:line="264" w:lineRule="auto"/>
        <w:ind w:firstLine="709"/>
        <w:jc w:val="both"/>
        <w:rPr>
          <w:color w:val="auto"/>
          <w:sz w:val="28"/>
          <w:szCs w:val="28"/>
        </w:rPr>
      </w:pPr>
      <w:r w:rsidRPr="00D86B0E">
        <w:rPr>
          <w:color w:val="auto"/>
          <w:sz w:val="28"/>
          <w:szCs w:val="28"/>
        </w:rPr>
        <w:t xml:space="preserve">В соответствии с решениями, принятыми Научно-методическим советом </w:t>
      </w:r>
      <w:r w:rsidRPr="00D86B0E">
        <w:rPr>
          <w:color w:val="auto"/>
          <w:sz w:val="28"/>
          <w:szCs w:val="28"/>
        </w:rPr>
        <w:br/>
        <w:t xml:space="preserve">по учебникам, рекомендовано включить в </w:t>
      </w:r>
      <w:r w:rsidR="00155E4C">
        <w:rPr>
          <w:color w:val="auto"/>
          <w:sz w:val="28"/>
          <w:szCs w:val="28"/>
        </w:rPr>
        <w:t>федеральный перечень учебников</w:t>
      </w:r>
      <w:r w:rsidRPr="00D86B0E">
        <w:rPr>
          <w:color w:val="auto"/>
          <w:sz w:val="28"/>
          <w:szCs w:val="28"/>
        </w:rPr>
        <w:t xml:space="preserve"> </w:t>
      </w:r>
      <w:r w:rsidR="001315CD">
        <w:rPr>
          <w:color w:val="auto"/>
          <w:sz w:val="28"/>
          <w:szCs w:val="28"/>
        </w:rPr>
        <w:br/>
      </w:r>
      <w:r w:rsidRPr="00D86B0E">
        <w:rPr>
          <w:color w:val="auto"/>
          <w:sz w:val="28"/>
          <w:szCs w:val="28"/>
        </w:rPr>
        <w:t xml:space="preserve">327 учебников. Также в целях формирования единого образовательного пространства было сокращено количество линеек. В настоящее время по всем учебным предметам, кроме истории, представлена 1 линейка учебников. </w:t>
      </w:r>
    </w:p>
    <w:p w14:paraId="6A6D7F41" w14:textId="77777777" w:rsidR="00D86B0E" w:rsidRPr="00D86B0E" w:rsidRDefault="00D86B0E" w:rsidP="00FD0774">
      <w:pPr>
        <w:pStyle w:val="afff1"/>
        <w:widowControl w:val="0"/>
        <w:spacing w:line="264" w:lineRule="auto"/>
        <w:ind w:firstLine="709"/>
        <w:rPr>
          <w:szCs w:val="28"/>
        </w:rPr>
      </w:pPr>
      <w:r w:rsidRPr="00D86B0E">
        <w:rPr>
          <w:szCs w:val="28"/>
        </w:rPr>
        <w:t xml:space="preserve">В связи с вступлением в силу Федерального закона </w:t>
      </w:r>
      <w:r w:rsidR="00155E4C">
        <w:rPr>
          <w:szCs w:val="28"/>
        </w:rPr>
        <w:t xml:space="preserve">от 24 сентября 2022 г. </w:t>
      </w:r>
      <w:r w:rsidR="00155E4C">
        <w:rPr>
          <w:szCs w:val="28"/>
        </w:rPr>
        <w:br/>
        <w:t xml:space="preserve">№ 371-ФЗ </w:t>
      </w:r>
      <w:r w:rsidRPr="00D86B0E">
        <w:rPr>
          <w:szCs w:val="28"/>
        </w:rPr>
        <w:t xml:space="preserve">произошли существенные изменения </w:t>
      </w:r>
      <w:r w:rsidR="00155E4C">
        <w:rPr>
          <w:szCs w:val="28"/>
        </w:rPr>
        <w:t xml:space="preserve">в </w:t>
      </w:r>
      <w:r w:rsidRPr="00D86B0E">
        <w:rPr>
          <w:szCs w:val="28"/>
        </w:rPr>
        <w:t>подход</w:t>
      </w:r>
      <w:r w:rsidR="00155E4C">
        <w:rPr>
          <w:szCs w:val="28"/>
        </w:rPr>
        <w:t>ах</w:t>
      </w:r>
      <w:r w:rsidRPr="00D86B0E">
        <w:rPr>
          <w:szCs w:val="28"/>
        </w:rPr>
        <w:t xml:space="preserve"> к введению в образовательный процесс учебных изданий.</w:t>
      </w:r>
    </w:p>
    <w:p w14:paraId="05B7DA73" w14:textId="77777777" w:rsidR="00155E4C" w:rsidRDefault="00D86B0E" w:rsidP="00FD0774">
      <w:pPr>
        <w:pStyle w:val="afff1"/>
        <w:widowControl w:val="0"/>
        <w:spacing w:line="264" w:lineRule="auto"/>
        <w:ind w:firstLine="709"/>
        <w:rPr>
          <w:szCs w:val="28"/>
        </w:rPr>
      </w:pPr>
      <w:r w:rsidRPr="00D86B0E">
        <w:rPr>
          <w:szCs w:val="28"/>
        </w:rPr>
        <w:t xml:space="preserve">Так, в </w:t>
      </w:r>
      <w:r w:rsidR="00155E4C">
        <w:rPr>
          <w:szCs w:val="28"/>
        </w:rPr>
        <w:t>федеральный перечень учебников</w:t>
      </w:r>
      <w:r w:rsidRPr="00D86B0E">
        <w:rPr>
          <w:szCs w:val="28"/>
        </w:rPr>
        <w:t xml:space="preserve"> к учебникам добавлены разработанные в комплекте с ними учебные пособия</w:t>
      </w:r>
      <w:r w:rsidR="00155E4C">
        <w:rPr>
          <w:szCs w:val="28"/>
        </w:rPr>
        <w:t>.</w:t>
      </w:r>
    </w:p>
    <w:p w14:paraId="79442E96" w14:textId="4D031175" w:rsidR="00D86B0E" w:rsidRPr="00D86B0E" w:rsidRDefault="00D86B0E" w:rsidP="00FD0774">
      <w:pPr>
        <w:pStyle w:val="afff1"/>
        <w:widowControl w:val="0"/>
        <w:spacing w:line="264" w:lineRule="auto"/>
        <w:ind w:firstLine="709"/>
        <w:rPr>
          <w:szCs w:val="28"/>
        </w:rPr>
      </w:pPr>
      <w:r w:rsidRPr="00D86B0E">
        <w:rPr>
          <w:szCs w:val="28"/>
        </w:rPr>
        <w:t>Внесение изменений в Федеральн</w:t>
      </w:r>
      <w:r w:rsidR="002D1756">
        <w:rPr>
          <w:szCs w:val="28"/>
        </w:rPr>
        <w:t xml:space="preserve">ый закон от 29 декабря 2012 г. </w:t>
      </w:r>
      <w:r w:rsidRPr="00D86B0E">
        <w:rPr>
          <w:szCs w:val="28"/>
        </w:rPr>
        <w:t>№ 273-ФЗ существенно изменило подходы к разработке учебных изданий:</w:t>
      </w:r>
    </w:p>
    <w:p w14:paraId="47BC3544" w14:textId="77777777" w:rsidR="00D86B0E" w:rsidRPr="00D86B0E" w:rsidRDefault="00D86B0E" w:rsidP="00FD0774">
      <w:pPr>
        <w:pStyle w:val="afff1"/>
        <w:widowControl w:val="0"/>
        <w:spacing w:line="264" w:lineRule="auto"/>
        <w:ind w:firstLine="709"/>
        <w:rPr>
          <w:szCs w:val="28"/>
        </w:rPr>
      </w:pPr>
      <w:r w:rsidRPr="00D86B0E">
        <w:rPr>
          <w:szCs w:val="28"/>
        </w:rPr>
        <w:t>1) учебники и учебные пособия разрабатываются в комплекте, обеспечивая, в дальнейшем, единство подачи учебного материала;</w:t>
      </w:r>
    </w:p>
    <w:p w14:paraId="1A544673" w14:textId="77777777" w:rsidR="00D86B0E" w:rsidRPr="00D86B0E" w:rsidRDefault="00D86B0E" w:rsidP="00FD0774">
      <w:pPr>
        <w:pStyle w:val="afff1"/>
        <w:widowControl w:val="0"/>
        <w:spacing w:line="264" w:lineRule="auto"/>
        <w:ind w:firstLine="709"/>
        <w:rPr>
          <w:szCs w:val="28"/>
        </w:rPr>
      </w:pPr>
      <w:r w:rsidRPr="00D86B0E">
        <w:rPr>
          <w:szCs w:val="28"/>
        </w:rPr>
        <w:t>2) учебники и разработанные в комплекте с ними учебные пособия перед включением в федеральный перечень учебников могут проходить апробацию;</w:t>
      </w:r>
    </w:p>
    <w:p w14:paraId="2E1F6DF7" w14:textId="77777777" w:rsidR="00D86B0E" w:rsidRPr="00D86B0E" w:rsidRDefault="00D86B0E" w:rsidP="00FD0774">
      <w:pPr>
        <w:pStyle w:val="afff1"/>
        <w:widowControl w:val="0"/>
        <w:spacing w:line="264" w:lineRule="auto"/>
        <w:ind w:firstLine="709"/>
        <w:rPr>
          <w:szCs w:val="28"/>
        </w:rPr>
      </w:pPr>
      <w:r w:rsidRPr="00D86B0E">
        <w:rPr>
          <w:szCs w:val="28"/>
        </w:rPr>
        <w:t>3) наряду с существующим подходом,</w:t>
      </w:r>
      <w:r w:rsidR="00155E4C">
        <w:rPr>
          <w:szCs w:val="28"/>
        </w:rPr>
        <w:t xml:space="preserve"> когда разработчиками учебников </w:t>
      </w:r>
      <w:r w:rsidRPr="00D86B0E">
        <w:rPr>
          <w:szCs w:val="28"/>
        </w:rPr>
        <w:t>и учебных пособий, а также инициаторами их экспертизы являются субъекты предпринимательской деятельности (издательства и иные правообладатели учебных изданий), сформирован подход, когда инициатива подготовки учебников и разработанных в комплекте с ними учебных пособий будет принадлежать Российской Федерации;</w:t>
      </w:r>
    </w:p>
    <w:p w14:paraId="06CA5B73" w14:textId="77777777" w:rsidR="00D86B0E" w:rsidRPr="00D86B0E" w:rsidRDefault="00D86B0E" w:rsidP="00FD0774">
      <w:pPr>
        <w:pStyle w:val="afff1"/>
        <w:widowControl w:val="0"/>
        <w:spacing w:line="264" w:lineRule="auto"/>
        <w:ind w:firstLine="709"/>
        <w:rPr>
          <w:szCs w:val="28"/>
        </w:rPr>
      </w:pPr>
      <w:r w:rsidRPr="00D86B0E">
        <w:rPr>
          <w:szCs w:val="28"/>
        </w:rPr>
        <w:t>4) Российская Федерация ст</w:t>
      </w:r>
      <w:r w:rsidR="00155E4C">
        <w:rPr>
          <w:szCs w:val="28"/>
        </w:rPr>
        <w:t xml:space="preserve">анет правообладателем учебников </w:t>
      </w:r>
      <w:r w:rsidRPr="00D86B0E">
        <w:rPr>
          <w:szCs w:val="28"/>
        </w:rPr>
        <w:t>и разработанных в комплекте с ними учебных пособий, подготовленных за счет средств федерального бюджета, что позволит государству непосредственно участвовать в их разработке, а</w:t>
      </w:r>
      <w:r w:rsidR="00155E4C">
        <w:rPr>
          <w:szCs w:val="28"/>
        </w:rPr>
        <w:t xml:space="preserve"> в дальнейшем проводить работу </w:t>
      </w:r>
      <w:r w:rsidRPr="00D86B0E">
        <w:rPr>
          <w:szCs w:val="28"/>
        </w:rPr>
        <w:t>по их совершенствованию (актуализации).</w:t>
      </w:r>
    </w:p>
    <w:p w14:paraId="1C22FF88" w14:textId="09C1A6E0" w:rsidR="00D86B0E" w:rsidRPr="00D86B0E" w:rsidRDefault="00D86B0E" w:rsidP="00FD0774">
      <w:pPr>
        <w:pStyle w:val="afff1"/>
        <w:widowControl w:val="0"/>
        <w:spacing w:line="264" w:lineRule="auto"/>
        <w:ind w:firstLine="709"/>
        <w:rPr>
          <w:szCs w:val="28"/>
        </w:rPr>
      </w:pPr>
      <w:r w:rsidRPr="00D86B0E">
        <w:rPr>
          <w:szCs w:val="28"/>
        </w:rPr>
        <w:t xml:space="preserve">В настоящее время разработаны Порядок подготовки, экспертизы, апробации и издания учебников и разработанных в комплекте с ними учебных пособий, включаемых в федеральный </w:t>
      </w:r>
      <w:r w:rsidR="00155E4C">
        <w:rPr>
          <w:szCs w:val="28"/>
        </w:rPr>
        <w:t xml:space="preserve">перечень учебников, допущенных </w:t>
      </w:r>
      <w:r w:rsidRPr="00D86B0E">
        <w:rPr>
          <w:szCs w:val="28"/>
        </w:rPr>
        <w:t xml:space="preserve">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и используемых при реализации обязательной части основных общеобразовательных программ, а также имеющих государственную аккредитацию образовательных программ среднего профессионального образования, реализуемых на базе основного общего образования или интегрированных с образовательными программами основного общего и среднего общего образования, при освоении учебных предметов, курсов, дисциплин (модулей) основного общего образования и (или) среднего общего образования, утвержденный приказом Минпросвещения России от </w:t>
      </w:r>
      <w:r w:rsidRPr="00D86B0E">
        <w:rPr>
          <w:szCs w:val="28"/>
        </w:rPr>
        <w:lastRenderedPageBreak/>
        <w:t xml:space="preserve">2 декабря 2022 г. № 1052 (далее </w:t>
      </w:r>
      <w:r w:rsidR="00155E4C">
        <w:rPr>
          <w:szCs w:val="28"/>
        </w:rPr>
        <w:t xml:space="preserve">по тексту подраздела </w:t>
      </w:r>
      <w:r w:rsidRPr="00D86B0E">
        <w:rPr>
          <w:szCs w:val="28"/>
        </w:rPr>
        <w:t>– Порядок), а также Порядок формирования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Минпросвещения России</w:t>
      </w:r>
      <w:r w:rsidR="00155E4C">
        <w:rPr>
          <w:szCs w:val="28"/>
        </w:rPr>
        <w:t>,</w:t>
      </w:r>
      <w:r w:rsidRPr="00D86B0E">
        <w:rPr>
          <w:szCs w:val="28"/>
        </w:rPr>
        <w:t xml:space="preserve"> утвержден</w:t>
      </w:r>
      <w:r w:rsidR="00155E4C">
        <w:rPr>
          <w:szCs w:val="28"/>
        </w:rPr>
        <w:t>ный</w:t>
      </w:r>
      <w:r w:rsidRPr="00D86B0E">
        <w:rPr>
          <w:szCs w:val="28"/>
        </w:rPr>
        <w:t xml:space="preserve"> приказо</w:t>
      </w:r>
      <w:r w:rsidR="00155E4C">
        <w:rPr>
          <w:szCs w:val="28"/>
        </w:rPr>
        <w:t>м от 2 декабря 2022 г. № 1053.</w:t>
      </w:r>
    </w:p>
    <w:p w14:paraId="05B1B317" w14:textId="77777777" w:rsidR="00D86B0E" w:rsidRPr="00D86B0E" w:rsidRDefault="00D86B0E" w:rsidP="00FD0774">
      <w:pPr>
        <w:pStyle w:val="afff1"/>
        <w:widowControl w:val="0"/>
        <w:spacing w:line="264" w:lineRule="auto"/>
        <w:ind w:firstLine="709"/>
        <w:rPr>
          <w:szCs w:val="28"/>
        </w:rPr>
      </w:pPr>
      <w:r w:rsidRPr="00D86B0E">
        <w:rPr>
          <w:szCs w:val="28"/>
        </w:rPr>
        <w:t xml:space="preserve">Таким образом, в </w:t>
      </w:r>
      <w:r w:rsidR="009B0694">
        <w:rPr>
          <w:szCs w:val="28"/>
        </w:rPr>
        <w:t>федеральный перечень учебников</w:t>
      </w:r>
      <w:r w:rsidRPr="00D86B0E">
        <w:rPr>
          <w:szCs w:val="28"/>
        </w:rPr>
        <w:t xml:space="preserve"> будут вкл</w:t>
      </w:r>
      <w:r w:rsidR="009B0694">
        <w:rPr>
          <w:szCs w:val="28"/>
        </w:rPr>
        <w:t xml:space="preserve">ючены учебники и разработанные </w:t>
      </w:r>
      <w:r w:rsidRPr="00D86B0E">
        <w:rPr>
          <w:szCs w:val="28"/>
        </w:rPr>
        <w:t>в комплекте с ними учебные пособия, под</w:t>
      </w:r>
      <w:r w:rsidR="009B0694">
        <w:rPr>
          <w:szCs w:val="28"/>
        </w:rPr>
        <w:t xml:space="preserve">готовка которых осуществляется </w:t>
      </w:r>
      <w:r w:rsidRPr="00D86B0E">
        <w:rPr>
          <w:szCs w:val="28"/>
        </w:rPr>
        <w:t>в соответствии с Порядком.</w:t>
      </w:r>
    </w:p>
    <w:p w14:paraId="0D30330E" w14:textId="77777777" w:rsidR="00D86B0E" w:rsidRPr="00D86B0E" w:rsidRDefault="00D86B0E" w:rsidP="00FD0774">
      <w:pPr>
        <w:pStyle w:val="afff1"/>
        <w:widowControl w:val="0"/>
        <w:spacing w:line="264" w:lineRule="auto"/>
        <w:ind w:firstLine="709"/>
        <w:rPr>
          <w:szCs w:val="28"/>
        </w:rPr>
      </w:pPr>
      <w:r w:rsidRPr="00D86B0E">
        <w:rPr>
          <w:szCs w:val="28"/>
        </w:rPr>
        <w:t xml:space="preserve">Разработку новых учебников обеспечивает Минпросвещения России, </w:t>
      </w:r>
      <w:r w:rsidR="009B0694">
        <w:rPr>
          <w:szCs w:val="28"/>
        </w:rPr>
        <w:t>формулирующее</w:t>
      </w:r>
      <w:r w:rsidRPr="00D86B0E">
        <w:rPr>
          <w:szCs w:val="28"/>
        </w:rPr>
        <w:t xml:space="preserve"> требования к учебникам, учитывающие обращения органов власти, общественных организаций и граждан, научного сообщества. Наряду </w:t>
      </w:r>
      <w:r w:rsidR="009B0694">
        <w:rPr>
          <w:szCs w:val="28"/>
        </w:rPr>
        <w:t xml:space="preserve">с </w:t>
      </w:r>
      <w:r w:rsidRPr="00D86B0E">
        <w:rPr>
          <w:szCs w:val="28"/>
        </w:rPr>
        <w:t>требованиями к содержанию учебников, задания на их разработку будут содержать требования к авторам (авторским коллективам), требования к условиям проведения апробации, требование безусловной передачи исключительных прав на учебники Российской Федерации.</w:t>
      </w:r>
    </w:p>
    <w:p w14:paraId="0D234E52" w14:textId="77777777" w:rsidR="00D86B0E" w:rsidRPr="00D86B0E" w:rsidRDefault="00D86B0E" w:rsidP="00FD0774">
      <w:pPr>
        <w:pStyle w:val="Default"/>
        <w:spacing w:line="264" w:lineRule="auto"/>
        <w:ind w:firstLine="709"/>
        <w:jc w:val="both"/>
        <w:rPr>
          <w:color w:val="auto"/>
          <w:sz w:val="28"/>
          <w:szCs w:val="28"/>
        </w:rPr>
      </w:pPr>
      <w:r w:rsidRPr="00D86B0E">
        <w:rPr>
          <w:color w:val="auto"/>
          <w:sz w:val="28"/>
          <w:szCs w:val="28"/>
        </w:rPr>
        <w:t>Преподавание по государственному учебнику истории для 10</w:t>
      </w:r>
      <w:r w:rsidR="009B0694">
        <w:rPr>
          <w:color w:val="auto"/>
          <w:sz w:val="28"/>
          <w:szCs w:val="28"/>
        </w:rPr>
        <w:t xml:space="preserve">-11 классов, </w:t>
      </w:r>
      <w:r w:rsidRPr="00D86B0E">
        <w:rPr>
          <w:color w:val="auto"/>
          <w:sz w:val="28"/>
          <w:szCs w:val="28"/>
        </w:rPr>
        <w:t>с которого начинается разработка е</w:t>
      </w:r>
      <w:r w:rsidR="00491F3B">
        <w:rPr>
          <w:color w:val="auto"/>
          <w:sz w:val="28"/>
          <w:szCs w:val="28"/>
        </w:rPr>
        <w:t xml:space="preserve">диных учебников, запланировано </w:t>
      </w:r>
      <w:r w:rsidRPr="00D86B0E">
        <w:rPr>
          <w:color w:val="auto"/>
          <w:sz w:val="28"/>
          <w:szCs w:val="28"/>
        </w:rPr>
        <w:t xml:space="preserve">с 1 сентября </w:t>
      </w:r>
      <w:r w:rsidR="00491F3B">
        <w:rPr>
          <w:color w:val="auto"/>
          <w:sz w:val="28"/>
          <w:szCs w:val="28"/>
        </w:rPr>
        <w:br/>
      </w:r>
      <w:r w:rsidRPr="00D86B0E">
        <w:rPr>
          <w:color w:val="auto"/>
          <w:sz w:val="28"/>
          <w:szCs w:val="28"/>
        </w:rPr>
        <w:t>2023 г. К началу 2024/2025 учебного года должна быть завершена подготовка государственных учебников по всем обязательным учебным предметам, по которым предусмотрено непосредственное применение федеральных рабочих программ.</w:t>
      </w:r>
    </w:p>
    <w:p w14:paraId="1E80560A" w14:textId="77777777" w:rsidR="00D86B0E" w:rsidRPr="00D86B0E" w:rsidRDefault="00D86B0E" w:rsidP="00FD0774">
      <w:pPr>
        <w:widowControl w:val="0"/>
        <w:spacing w:after="0" w:line="264" w:lineRule="auto"/>
        <w:ind w:firstLine="709"/>
        <w:jc w:val="both"/>
        <w:rPr>
          <w:rFonts w:ascii="Times New Roman" w:hAnsi="Times New Roman" w:cs="Times New Roman"/>
          <w:sz w:val="28"/>
          <w:szCs w:val="28"/>
        </w:rPr>
      </w:pPr>
      <w:r w:rsidRPr="00D86B0E">
        <w:rPr>
          <w:rFonts w:ascii="Times New Roman" w:hAnsi="Times New Roman" w:cs="Times New Roman"/>
          <w:sz w:val="28"/>
          <w:szCs w:val="28"/>
        </w:rPr>
        <w:t xml:space="preserve">В 2022 г. </w:t>
      </w:r>
      <w:r w:rsidR="009B0694">
        <w:rPr>
          <w:rFonts w:ascii="Times New Roman" w:hAnsi="Times New Roman" w:cs="Times New Roman"/>
          <w:sz w:val="28"/>
          <w:szCs w:val="28"/>
        </w:rPr>
        <w:t xml:space="preserve">также </w:t>
      </w:r>
      <w:r w:rsidRPr="00D86B0E">
        <w:rPr>
          <w:rFonts w:ascii="Times New Roman" w:hAnsi="Times New Roman" w:cs="Times New Roman"/>
          <w:sz w:val="28"/>
          <w:szCs w:val="28"/>
        </w:rPr>
        <w:t>продолжена работа по расширению учебно-методического комплекса для преподавания и изучения родных языков и родных литератур.</w:t>
      </w:r>
    </w:p>
    <w:p w14:paraId="3C718497" w14:textId="77777777" w:rsidR="00D86B0E" w:rsidRPr="00D86B0E" w:rsidRDefault="00D86B0E" w:rsidP="00FD0774">
      <w:pPr>
        <w:widowControl w:val="0"/>
        <w:spacing w:after="0" w:line="264" w:lineRule="auto"/>
        <w:ind w:firstLine="709"/>
        <w:jc w:val="both"/>
        <w:rPr>
          <w:rFonts w:ascii="Times New Roman" w:hAnsi="Times New Roman" w:cs="Times New Roman"/>
          <w:sz w:val="28"/>
          <w:szCs w:val="28"/>
        </w:rPr>
      </w:pPr>
      <w:r w:rsidRPr="00D86B0E">
        <w:rPr>
          <w:rFonts w:ascii="Times New Roman" w:hAnsi="Times New Roman" w:cs="Times New Roman"/>
          <w:sz w:val="28"/>
          <w:szCs w:val="28"/>
        </w:rPr>
        <w:t>В федеральном перечне учебников представлен 361 учебник по 25 родным языкам (абазинский, адыгейский, ал</w:t>
      </w:r>
      <w:r w:rsidR="009B0694">
        <w:rPr>
          <w:rFonts w:ascii="Times New Roman" w:hAnsi="Times New Roman" w:cs="Times New Roman"/>
          <w:sz w:val="28"/>
          <w:szCs w:val="28"/>
        </w:rPr>
        <w:t xml:space="preserve">тайский, башкирский, бурятский, </w:t>
      </w:r>
      <w:r w:rsidR="009B0694">
        <w:rPr>
          <w:rFonts w:ascii="Times New Roman" w:hAnsi="Times New Roman" w:cs="Times New Roman"/>
          <w:sz w:val="28"/>
          <w:szCs w:val="28"/>
        </w:rPr>
        <w:br/>
      </w:r>
      <w:r w:rsidRPr="00D86B0E">
        <w:rPr>
          <w:rFonts w:ascii="Times New Roman" w:hAnsi="Times New Roman" w:cs="Times New Roman"/>
          <w:sz w:val="28"/>
          <w:szCs w:val="28"/>
        </w:rPr>
        <w:t>вепсский, кабардино-черкесский/кабардинский/че</w:t>
      </w:r>
      <w:r w:rsidR="009B0694">
        <w:rPr>
          <w:rFonts w:ascii="Times New Roman" w:hAnsi="Times New Roman" w:cs="Times New Roman"/>
          <w:sz w:val="28"/>
          <w:szCs w:val="28"/>
        </w:rPr>
        <w:t xml:space="preserve">ркесский, карачаево-балкарский/ </w:t>
      </w:r>
      <w:r w:rsidRPr="00D86B0E">
        <w:rPr>
          <w:rFonts w:ascii="Times New Roman" w:hAnsi="Times New Roman" w:cs="Times New Roman"/>
          <w:sz w:val="28"/>
          <w:szCs w:val="28"/>
        </w:rPr>
        <w:t xml:space="preserve">балкарский/карачаевский, карельский (ливвиковское наречие), карельский (собственно карельское наречие), коми, мордовский (эрзянский), мокшанский, нанайский, ненецкий, русский, татарский, тофаларский, тувинский, удмуртский, хакасский, хантыйский, чеченский, чувашский, якутский). </w:t>
      </w:r>
    </w:p>
    <w:p w14:paraId="69F86F37" w14:textId="77777777" w:rsidR="00D86B0E" w:rsidRPr="00D86B0E" w:rsidRDefault="00D86B0E" w:rsidP="00FD0774">
      <w:pPr>
        <w:widowControl w:val="0"/>
        <w:spacing w:after="0" w:line="264" w:lineRule="auto"/>
        <w:ind w:firstLine="709"/>
        <w:jc w:val="both"/>
        <w:rPr>
          <w:rFonts w:ascii="Times New Roman" w:hAnsi="Times New Roman" w:cs="Times New Roman"/>
          <w:sz w:val="28"/>
          <w:szCs w:val="28"/>
        </w:rPr>
      </w:pPr>
      <w:r w:rsidRPr="00D86B0E">
        <w:rPr>
          <w:rFonts w:ascii="Times New Roman" w:hAnsi="Times New Roman" w:cs="Times New Roman"/>
          <w:sz w:val="28"/>
          <w:szCs w:val="28"/>
        </w:rPr>
        <w:t>Кроме того, в настоящее время Минпросвещения России подготовлены проекты приказов об утверждении федеральных образовательных программ начального общего, основного общего и среднего общего образования, в которые вошли 304 федеральные рабочие программы по родным языкам.</w:t>
      </w:r>
    </w:p>
    <w:p w14:paraId="7ACF936D" w14:textId="77777777" w:rsidR="00D86B0E" w:rsidRDefault="009B0694" w:rsidP="00FD0774">
      <w:pPr>
        <w:widowControl w:val="0"/>
        <w:spacing w:after="0" w:line="264"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w:t>
      </w:r>
      <w:r w:rsidR="00D86B0E" w:rsidRPr="00D86B0E">
        <w:rPr>
          <w:rFonts w:ascii="Times New Roman" w:hAnsi="Times New Roman" w:cs="Times New Roman"/>
          <w:color w:val="000000"/>
          <w:sz w:val="28"/>
          <w:szCs w:val="28"/>
        </w:rPr>
        <w:t>о</w:t>
      </w:r>
      <w:r>
        <w:rPr>
          <w:rFonts w:ascii="Times New Roman" w:hAnsi="Times New Roman" w:cs="Times New Roman"/>
          <w:color w:val="000000"/>
          <w:sz w:val="28"/>
          <w:szCs w:val="28"/>
        </w:rPr>
        <w:t xml:space="preserve"> состоянию на 1 января 2023 г. </w:t>
      </w:r>
      <w:r w:rsidR="00D86B0E" w:rsidRPr="00D86B0E">
        <w:rPr>
          <w:rFonts w:ascii="Times New Roman" w:hAnsi="Times New Roman" w:cs="Times New Roman"/>
          <w:color w:val="000000"/>
          <w:sz w:val="28"/>
          <w:szCs w:val="28"/>
        </w:rPr>
        <w:t>в фондах библиотек и организаций, оказывающих библиотечно-информационное обслуживание, насчитывалось свыше 20 5</w:t>
      </w:r>
      <w:r>
        <w:rPr>
          <w:rFonts w:ascii="Times New Roman" w:hAnsi="Times New Roman" w:cs="Times New Roman"/>
          <w:color w:val="000000"/>
          <w:sz w:val="28"/>
          <w:szCs w:val="28"/>
        </w:rPr>
        <w:t xml:space="preserve">00 тыс. экземпляров документов </w:t>
      </w:r>
      <w:r w:rsidR="00D86B0E" w:rsidRPr="00D86B0E">
        <w:rPr>
          <w:rFonts w:ascii="Times New Roman" w:hAnsi="Times New Roman" w:cs="Times New Roman"/>
          <w:color w:val="000000"/>
          <w:sz w:val="28"/>
          <w:szCs w:val="28"/>
        </w:rPr>
        <w:t>на языка</w:t>
      </w:r>
      <w:r>
        <w:rPr>
          <w:rFonts w:ascii="Times New Roman" w:hAnsi="Times New Roman" w:cs="Times New Roman"/>
          <w:color w:val="000000"/>
          <w:sz w:val="28"/>
          <w:szCs w:val="28"/>
        </w:rPr>
        <w:t>х народов Российской Федерации.</w:t>
      </w:r>
    </w:p>
    <w:p w14:paraId="0857C5DF" w14:textId="77777777" w:rsidR="007805FF" w:rsidRDefault="007805FF" w:rsidP="00FD0774">
      <w:pPr>
        <w:widowControl w:val="0"/>
        <w:spacing w:after="0" w:line="264"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целях обеспечения повышения доступности и качества общего образования в Российской Федерации федеральным проектом «Современная школа» национального проекта «Образование» предусмотрено предостав</w:t>
      </w:r>
      <w:r w:rsidR="00850478">
        <w:rPr>
          <w:rFonts w:ascii="Times New Roman" w:hAnsi="Times New Roman" w:cs="Times New Roman"/>
          <w:color w:val="000000"/>
          <w:sz w:val="28"/>
          <w:szCs w:val="28"/>
        </w:rPr>
        <w:t>ление субсидий из федерального бюджета бюджетам субъектов Российской Федерации на реализацию следующих мероприятий:</w:t>
      </w:r>
    </w:p>
    <w:p w14:paraId="2A4EA67F" w14:textId="77777777" w:rsidR="00850478" w:rsidRDefault="00850478" w:rsidP="00FD0774">
      <w:pPr>
        <w:widowControl w:val="0"/>
        <w:spacing w:after="0" w:line="264"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по содействию создания в субъектах Российской Федерации (исходя из прогнозируемой потребности) новых мест в общеобразовательных организациях;</w:t>
      </w:r>
    </w:p>
    <w:p w14:paraId="26562F9A" w14:textId="77777777" w:rsidR="00850478" w:rsidRDefault="00850478" w:rsidP="00FD0774">
      <w:pPr>
        <w:widowControl w:val="0"/>
        <w:spacing w:after="0" w:line="264"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по содействию создания в субъектах Российской Федерации (исходя из прогнозируемой потребности) новых мест в общеобразователь</w:t>
      </w:r>
      <w:r w:rsidR="00514305">
        <w:rPr>
          <w:rFonts w:ascii="Times New Roman" w:hAnsi="Times New Roman" w:cs="Times New Roman"/>
          <w:color w:val="000000"/>
          <w:sz w:val="28"/>
          <w:szCs w:val="28"/>
        </w:rPr>
        <w:t>ных организациях, расположенных в сельской местности и поселках городского типа;</w:t>
      </w:r>
    </w:p>
    <w:p w14:paraId="536CFC23" w14:textId="77777777" w:rsidR="00514305" w:rsidRDefault="00514305" w:rsidP="00FD0774">
      <w:pPr>
        <w:widowControl w:val="0"/>
        <w:spacing w:after="0" w:line="264"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по модернизации инфраструктуры общего образования в отдельных субъектах Российской Федерации;</w:t>
      </w:r>
    </w:p>
    <w:p w14:paraId="1711B8B6" w14:textId="77777777" w:rsidR="00514305" w:rsidRDefault="00514305" w:rsidP="00FD0774">
      <w:pPr>
        <w:widowControl w:val="0"/>
        <w:spacing w:after="0" w:line="264"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по созданию новых мест в общеобразовательных организациях в целях ликвидации третьей смены обучения и формирования условий для получения качественного общего образования в республиках Бурятия, Дагестан, Ингушетия, Тыва и Чеченской Республике;</w:t>
      </w:r>
    </w:p>
    <w:p w14:paraId="1DE7EA79" w14:textId="77777777" w:rsidR="00514305" w:rsidRDefault="00514305" w:rsidP="00FD0774">
      <w:pPr>
        <w:widowControl w:val="0"/>
        <w:spacing w:after="0" w:line="264"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по созданию дополнительных мест в общеобразовательных организациях в связи с ростом числа обучающихся, вызванным демографическим фактором;</w:t>
      </w:r>
    </w:p>
    <w:p w14:paraId="651ADAF4" w14:textId="77777777" w:rsidR="00514305" w:rsidRDefault="00514305" w:rsidP="00FD0774">
      <w:pPr>
        <w:widowControl w:val="0"/>
        <w:spacing w:after="0" w:line="264"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по созданию новых мест за счет средств субъектов Российской Федерации и внебюджетных источников.</w:t>
      </w:r>
    </w:p>
    <w:p w14:paraId="524EA8EB" w14:textId="77777777" w:rsidR="00514305" w:rsidRDefault="00514305" w:rsidP="00FD0774">
      <w:pPr>
        <w:widowControl w:val="0"/>
        <w:spacing w:after="0" w:line="264"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Всего с начала реализации указанных мероприятий в соответствии с отчетом в 2022 г. нарастающим итогом создано 501 158 мест, в том числе в 2022 г. – 165 998 мест.</w:t>
      </w:r>
    </w:p>
    <w:p w14:paraId="2EB316E4" w14:textId="77777777" w:rsidR="00514305" w:rsidRDefault="00DC1C5E" w:rsidP="00FD0774">
      <w:pPr>
        <w:widowControl w:val="0"/>
        <w:spacing w:after="0" w:line="264"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Также в рамках поручений Президента Российской Федерации от 15 июля </w:t>
      </w:r>
      <w:r>
        <w:rPr>
          <w:rFonts w:ascii="Times New Roman" w:hAnsi="Times New Roman" w:cs="Times New Roman"/>
          <w:color w:val="000000"/>
          <w:sz w:val="28"/>
          <w:szCs w:val="28"/>
        </w:rPr>
        <w:br/>
        <w:t>2021 г. № Пр-1249 от 5 августа 2021 г. Пр-1383 осуществляются мероприятия программы «Модернизация школьных систем образования», предусматривающие капитальный ремонт и оборудование зданий общеобразовательных организаций.</w:t>
      </w:r>
    </w:p>
    <w:p w14:paraId="2781E24D" w14:textId="77777777" w:rsidR="00DC1C5E" w:rsidRPr="00D86B0E" w:rsidRDefault="00DC1C5E" w:rsidP="00FD0774">
      <w:pPr>
        <w:widowControl w:val="0"/>
        <w:spacing w:after="0" w:line="264"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Всего с начала реализации указанного мероприятия в соответствии с отчетом в 2022 г. отремонтировано 1 663 здания общеобразовательных организаций.</w:t>
      </w:r>
    </w:p>
    <w:p w14:paraId="3CD363AA" w14:textId="77777777" w:rsidR="00D86B0E" w:rsidRPr="00D86B0E" w:rsidRDefault="00D86B0E" w:rsidP="009B0694">
      <w:pPr>
        <w:widowControl w:val="0"/>
        <w:spacing w:after="0" w:line="264" w:lineRule="auto"/>
        <w:ind w:firstLine="709"/>
        <w:jc w:val="both"/>
        <w:rPr>
          <w:rFonts w:ascii="Times New Roman" w:hAnsi="Times New Roman" w:cs="Times New Roman"/>
          <w:color w:val="000000"/>
          <w:sz w:val="28"/>
          <w:szCs w:val="28"/>
        </w:rPr>
      </w:pPr>
      <w:r w:rsidRPr="00D86B0E">
        <w:rPr>
          <w:rFonts w:ascii="Times New Roman" w:hAnsi="Times New Roman" w:cs="Times New Roman"/>
          <w:color w:val="000000"/>
          <w:sz w:val="28"/>
          <w:szCs w:val="28"/>
        </w:rPr>
        <w:t>В рамках реализации федерального проекта «Цифровая образовательная среда» национального проекта «Образование» Минпросвещения России продолжена работа по созданию условий для поэтапного внедрения к 2024 г. в образовательных организациях, реализующих образовательные п</w:t>
      </w:r>
      <w:r w:rsidR="009B0694">
        <w:rPr>
          <w:rFonts w:ascii="Times New Roman" w:hAnsi="Times New Roman" w:cs="Times New Roman"/>
          <w:color w:val="000000"/>
          <w:sz w:val="28"/>
          <w:szCs w:val="28"/>
        </w:rPr>
        <w:t xml:space="preserve">рограммы начального, основного </w:t>
      </w:r>
      <w:r w:rsidRPr="00D86B0E">
        <w:rPr>
          <w:rFonts w:ascii="Times New Roman" w:hAnsi="Times New Roman" w:cs="Times New Roman"/>
          <w:color w:val="000000"/>
          <w:sz w:val="28"/>
          <w:szCs w:val="28"/>
        </w:rPr>
        <w:t>и среднего общего образования, современной и безопасной цифровой образовательной среды, обеспечивающей равные условия доступа к качественному образованию обучающихся вне зависимости от места их проживания.</w:t>
      </w:r>
    </w:p>
    <w:p w14:paraId="14A3335F" w14:textId="77777777" w:rsidR="00D86B0E" w:rsidRDefault="00D86B0E" w:rsidP="00FD0774">
      <w:pPr>
        <w:widowControl w:val="0"/>
        <w:spacing w:after="0" w:line="264" w:lineRule="auto"/>
        <w:ind w:firstLine="709"/>
        <w:jc w:val="both"/>
        <w:rPr>
          <w:rFonts w:ascii="Times New Roman" w:hAnsi="Times New Roman" w:cs="Times New Roman"/>
          <w:color w:val="000000"/>
          <w:sz w:val="28"/>
          <w:szCs w:val="28"/>
        </w:rPr>
      </w:pPr>
      <w:r w:rsidRPr="00D86B0E">
        <w:rPr>
          <w:rFonts w:ascii="Times New Roman" w:hAnsi="Times New Roman" w:cs="Times New Roman"/>
          <w:color w:val="000000"/>
          <w:sz w:val="28"/>
          <w:szCs w:val="28"/>
        </w:rPr>
        <w:t>За счет предоставления в 2022 г. бюджетам 58 субъектов Российской Федерации субсидии из федерального бюджета в объеме 6 млрд рублей оснащены (обновлены) материально-технические базы для внедрения цифровой образовательной среды 4 020 образовательных организаций</w:t>
      </w:r>
      <w:r w:rsidR="00043CA9">
        <w:rPr>
          <w:rFonts w:ascii="Times New Roman" w:hAnsi="Times New Roman" w:cs="Times New Roman"/>
          <w:color w:val="000000"/>
          <w:sz w:val="28"/>
          <w:szCs w:val="28"/>
        </w:rPr>
        <w:t xml:space="preserve"> (за период с 2019 г.–</w:t>
      </w:r>
      <w:r w:rsidR="00043CA9">
        <w:rPr>
          <w:rFonts w:ascii="Times New Roman" w:hAnsi="Times New Roman" w:cs="Times New Roman"/>
          <w:color w:val="000000"/>
          <w:sz w:val="28"/>
          <w:szCs w:val="28"/>
        </w:rPr>
        <w:br/>
      </w:r>
      <w:r w:rsidRPr="00D86B0E">
        <w:rPr>
          <w:rFonts w:ascii="Times New Roman" w:hAnsi="Times New Roman" w:cs="Times New Roman"/>
          <w:color w:val="000000"/>
          <w:sz w:val="28"/>
          <w:szCs w:val="28"/>
        </w:rPr>
        <w:t>16 317 образовательных организаций</w:t>
      </w:r>
      <w:r w:rsidR="00043CA9">
        <w:rPr>
          <w:rFonts w:ascii="Times New Roman" w:hAnsi="Times New Roman" w:cs="Times New Roman"/>
          <w:color w:val="000000"/>
          <w:sz w:val="28"/>
          <w:szCs w:val="28"/>
        </w:rPr>
        <w:t>)</w:t>
      </w:r>
      <w:r w:rsidRPr="00D86B0E">
        <w:rPr>
          <w:rFonts w:ascii="Times New Roman" w:hAnsi="Times New Roman" w:cs="Times New Roman"/>
          <w:color w:val="000000"/>
          <w:sz w:val="28"/>
          <w:szCs w:val="28"/>
        </w:rPr>
        <w:t>.</w:t>
      </w:r>
    </w:p>
    <w:p w14:paraId="20ED49BA" w14:textId="038BEF50" w:rsidR="00F85599" w:rsidRDefault="00F85599" w:rsidP="00FD0774">
      <w:pPr>
        <w:widowControl w:val="0"/>
        <w:spacing w:after="0" w:line="264"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В целях создания комфортных условий жизнедеятельности в сельской местности, в том числе повышения доступности и качества общего образования в Российской Федерации в рамках</w:t>
      </w:r>
      <w:r w:rsidR="008F7F7C">
        <w:rPr>
          <w:rFonts w:ascii="Times New Roman" w:hAnsi="Times New Roman" w:cs="Times New Roman"/>
          <w:color w:val="000000"/>
          <w:sz w:val="28"/>
          <w:szCs w:val="28"/>
        </w:rPr>
        <w:t xml:space="preserve"> федерального проекта </w:t>
      </w:r>
      <w:r w:rsidR="008F7F7C">
        <w:rPr>
          <w:rFonts w:ascii="Times New Roman" w:hAnsi="Times New Roman" w:cs="Times New Roman"/>
          <w:sz w:val="28"/>
          <w:szCs w:val="28"/>
        </w:rPr>
        <w:t xml:space="preserve">«Современный облик сельских территорий» государственной программы Российской Федерации «Комплексное развитие сельских территорий» предусмотрено предоставление </w:t>
      </w:r>
      <w:r w:rsidR="008F7F7C">
        <w:rPr>
          <w:rFonts w:ascii="Times New Roman" w:hAnsi="Times New Roman" w:cs="Times New Roman"/>
          <w:sz w:val="28"/>
          <w:szCs w:val="28"/>
        </w:rPr>
        <w:lastRenderedPageBreak/>
        <w:t xml:space="preserve">субсидий из федерального бюджета бюджетам субъектов Российской Федерации на мероприятия по созданию, строительству, реконструкции (модернизации) и капитальному ремонту объектов </w:t>
      </w:r>
      <w:r w:rsidR="002A5B08">
        <w:rPr>
          <w:rFonts w:ascii="Times New Roman" w:hAnsi="Times New Roman" w:cs="Times New Roman"/>
          <w:sz w:val="28"/>
          <w:szCs w:val="28"/>
        </w:rPr>
        <w:t>социальной и инженерной инфраструктуры на сельских территориях, включая государственные или муниципальные общеобразовательные организации, а также приобретение транспортных средств для обеспечения функционирования существующих или создаваемых в рамках проекта объектов.</w:t>
      </w:r>
    </w:p>
    <w:p w14:paraId="3F859AAF" w14:textId="379E2F82" w:rsidR="002A5B08" w:rsidRPr="00D86B0E" w:rsidRDefault="002A5B08" w:rsidP="00FD0774">
      <w:pPr>
        <w:widowControl w:val="0"/>
        <w:spacing w:after="0" w:line="264"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В 2022 г. в рамках вышеуказанного федерального проекта </w:t>
      </w:r>
      <w:r w:rsidR="006904FE">
        <w:rPr>
          <w:rFonts w:ascii="Times New Roman" w:hAnsi="Times New Roman" w:cs="Times New Roman"/>
          <w:sz w:val="28"/>
          <w:szCs w:val="28"/>
        </w:rPr>
        <w:t>завершена реализация 50 мероприятий, в том числе строительство 10 общеобразовательных организаций, спортивного зала при общеобразовательной организации и школы-детского сада, проведен капитальный ремонт 28 общеобразовательных организаций, стадиона при общеобразовательной организации, спортивной площадки, интерната при общеобразовательной организации и школы-интерната, осуществлена реконструкция 2 общеобразовательных организаций, приобретено 2 автобуса и 2 объекта оборудования.</w:t>
      </w:r>
    </w:p>
    <w:p w14:paraId="53F68958" w14:textId="77777777" w:rsidR="00D86B0E" w:rsidRPr="00D86B0E" w:rsidRDefault="00D86B0E" w:rsidP="00FD0774">
      <w:pPr>
        <w:widowControl w:val="0"/>
        <w:spacing w:after="0" w:line="264" w:lineRule="auto"/>
        <w:ind w:firstLine="709"/>
        <w:jc w:val="both"/>
        <w:rPr>
          <w:rFonts w:ascii="Times New Roman" w:hAnsi="Times New Roman" w:cs="Times New Roman"/>
          <w:color w:val="000000"/>
          <w:sz w:val="28"/>
          <w:szCs w:val="28"/>
        </w:rPr>
      </w:pPr>
      <w:r w:rsidRPr="00D86B0E">
        <w:rPr>
          <w:rFonts w:ascii="Times New Roman" w:hAnsi="Times New Roman" w:cs="Times New Roman"/>
          <w:color w:val="000000"/>
          <w:sz w:val="28"/>
          <w:szCs w:val="28"/>
        </w:rPr>
        <w:t>Минпросвещения России совместно с Минцифры России, высшими органами исполнительной власти субъектов Российской Федерации и другими заинтересованными организациями обеспечивалась реализация постановления Правительства Российской Федерации от 7 декабря 2020 г. № 2040 «О проведении эксперимента по внедрению цифровой образовательной среды» (далее – Постановление № 2040).</w:t>
      </w:r>
    </w:p>
    <w:p w14:paraId="33FFD9E6" w14:textId="77777777" w:rsidR="00D86B0E" w:rsidRPr="00D86B0E" w:rsidRDefault="00D86B0E" w:rsidP="00953F67">
      <w:pPr>
        <w:widowControl w:val="0"/>
        <w:spacing w:after="0" w:line="264" w:lineRule="auto"/>
        <w:ind w:firstLine="709"/>
        <w:jc w:val="both"/>
        <w:rPr>
          <w:rFonts w:ascii="Times New Roman" w:hAnsi="Times New Roman" w:cs="Times New Roman"/>
          <w:color w:val="000000"/>
          <w:sz w:val="28"/>
          <w:szCs w:val="28"/>
        </w:rPr>
      </w:pPr>
      <w:r w:rsidRPr="00D86B0E">
        <w:rPr>
          <w:rFonts w:ascii="Times New Roman" w:hAnsi="Times New Roman" w:cs="Times New Roman"/>
          <w:color w:val="000000"/>
          <w:sz w:val="28"/>
          <w:szCs w:val="28"/>
        </w:rPr>
        <w:t xml:space="preserve">В </w:t>
      </w:r>
      <w:r w:rsidR="00953F67">
        <w:rPr>
          <w:rFonts w:ascii="Times New Roman" w:hAnsi="Times New Roman" w:cs="Times New Roman"/>
          <w:color w:val="000000"/>
          <w:sz w:val="28"/>
          <w:szCs w:val="28"/>
        </w:rPr>
        <w:t>целях</w:t>
      </w:r>
      <w:r w:rsidR="00491F3B" w:rsidRPr="00A07E7B">
        <w:rPr>
          <w:rFonts w:ascii="Times New Roman" w:hAnsi="Times New Roman" w:cs="Times New Roman"/>
          <w:sz w:val="28"/>
          <w:szCs w:val="28"/>
        </w:rPr>
        <w:t> </w:t>
      </w:r>
      <w:r w:rsidR="00953F67">
        <w:rPr>
          <w:rFonts w:ascii="Times New Roman" w:hAnsi="Times New Roman" w:cs="Times New Roman"/>
          <w:color w:val="000000"/>
          <w:sz w:val="28"/>
          <w:szCs w:val="28"/>
        </w:rPr>
        <w:t>достижения</w:t>
      </w:r>
      <w:r w:rsidRPr="00D86B0E">
        <w:rPr>
          <w:rFonts w:ascii="Times New Roman" w:hAnsi="Times New Roman" w:cs="Times New Roman"/>
          <w:color w:val="000000"/>
          <w:sz w:val="28"/>
          <w:szCs w:val="28"/>
        </w:rPr>
        <w:t xml:space="preserve"> результата «Образовательные организации оснащены (обновили) компьютерным, мультимедийным, презентационным оборудованием и программным обеспечением в рамках эксперимента по модернизации начального общего, основного общего и среднего общего образования» федерального проекта Цифровая образовательная среда» нацио</w:t>
      </w:r>
      <w:r w:rsidR="00953F67">
        <w:rPr>
          <w:rFonts w:ascii="Times New Roman" w:hAnsi="Times New Roman" w:cs="Times New Roman"/>
          <w:color w:val="000000"/>
          <w:sz w:val="28"/>
          <w:szCs w:val="28"/>
        </w:rPr>
        <w:t xml:space="preserve">нального проекта «Образование» </w:t>
      </w:r>
      <w:r w:rsidR="00953F67">
        <w:rPr>
          <w:rFonts w:ascii="Times New Roman" w:hAnsi="Times New Roman" w:cs="Times New Roman"/>
          <w:color w:val="000000"/>
          <w:sz w:val="28"/>
          <w:szCs w:val="28"/>
        </w:rPr>
        <w:br/>
      </w:r>
      <w:r w:rsidRPr="00D86B0E">
        <w:rPr>
          <w:rFonts w:ascii="Times New Roman" w:hAnsi="Times New Roman" w:cs="Times New Roman"/>
          <w:color w:val="000000"/>
          <w:sz w:val="28"/>
          <w:szCs w:val="28"/>
        </w:rPr>
        <w:t xml:space="preserve">с 15 субъектами Российской Федерации заключены соглашения о выделении бюджетных ассигнований из федерального бюджета на оснащение </w:t>
      </w:r>
      <w:r w:rsidR="00491F3B">
        <w:rPr>
          <w:rFonts w:ascii="Times New Roman" w:hAnsi="Times New Roman" w:cs="Times New Roman"/>
          <w:color w:val="000000"/>
          <w:sz w:val="28"/>
          <w:szCs w:val="28"/>
        </w:rPr>
        <w:br/>
      </w:r>
      <w:r w:rsidR="00953F67">
        <w:rPr>
          <w:rFonts w:ascii="Times New Roman" w:hAnsi="Times New Roman" w:cs="Times New Roman"/>
          <w:color w:val="000000"/>
          <w:sz w:val="28"/>
          <w:szCs w:val="28"/>
        </w:rPr>
        <w:t xml:space="preserve">1 189 </w:t>
      </w:r>
      <w:r w:rsidRPr="00D86B0E">
        <w:rPr>
          <w:rFonts w:ascii="Times New Roman" w:hAnsi="Times New Roman" w:cs="Times New Roman"/>
          <w:color w:val="000000"/>
          <w:sz w:val="28"/>
          <w:szCs w:val="28"/>
        </w:rPr>
        <w:t xml:space="preserve">образовательных организаций компьютерным, мультимедийным, презентационным оборудованием </w:t>
      </w:r>
      <w:r w:rsidR="00953F67">
        <w:rPr>
          <w:rFonts w:ascii="Times New Roman" w:hAnsi="Times New Roman" w:cs="Times New Roman"/>
          <w:color w:val="000000"/>
          <w:sz w:val="28"/>
          <w:szCs w:val="28"/>
        </w:rPr>
        <w:t xml:space="preserve">и программным обеспечением </w:t>
      </w:r>
      <w:r w:rsidRPr="00D86B0E">
        <w:rPr>
          <w:rFonts w:ascii="Times New Roman" w:hAnsi="Times New Roman" w:cs="Times New Roman"/>
          <w:color w:val="000000"/>
          <w:sz w:val="28"/>
          <w:szCs w:val="28"/>
        </w:rPr>
        <w:t xml:space="preserve">в объеме 3,3 млрд рублей </w:t>
      </w:r>
      <w:r w:rsidR="00953F67">
        <w:rPr>
          <w:rFonts w:ascii="Times New Roman" w:hAnsi="Times New Roman" w:cs="Times New Roman"/>
          <w:color w:val="000000"/>
          <w:sz w:val="28"/>
          <w:szCs w:val="28"/>
        </w:rPr>
        <w:t xml:space="preserve">(за период с 2021 г. оснащены </w:t>
      </w:r>
      <w:r w:rsidRPr="00D86B0E">
        <w:rPr>
          <w:rFonts w:ascii="Times New Roman" w:hAnsi="Times New Roman" w:cs="Times New Roman"/>
          <w:color w:val="000000"/>
          <w:sz w:val="28"/>
          <w:szCs w:val="28"/>
        </w:rPr>
        <w:t>3</w:t>
      </w:r>
      <w:r w:rsidR="00491F3B">
        <w:rPr>
          <w:rFonts w:ascii="Times New Roman" w:hAnsi="Times New Roman" w:cs="Times New Roman"/>
          <w:color w:val="000000"/>
          <w:sz w:val="28"/>
          <w:szCs w:val="28"/>
        </w:rPr>
        <w:t xml:space="preserve"> </w:t>
      </w:r>
      <w:r w:rsidRPr="00D86B0E">
        <w:rPr>
          <w:rFonts w:ascii="Times New Roman" w:hAnsi="Times New Roman" w:cs="Times New Roman"/>
          <w:color w:val="000000"/>
          <w:sz w:val="28"/>
          <w:szCs w:val="28"/>
        </w:rPr>
        <w:t>314 образовательных организаций</w:t>
      </w:r>
      <w:r w:rsidR="00953F67">
        <w:rPr>
          <w:rFonts w:ascii="Times New Roman" w:hAnsi="Times New Roman" w:cs="Times New Roman"/>
          <w:color w:val="000000"/>
          <w:sz w:val="28"/>
          <w:szCs w:val="28"/>
        </w:rPr>
        <w:t>)</w:t>
      </w:r>
      <w:r w:rsidRPr="00D86B0E">
        <w:rPr>
          <w:rFonts w:ascii="Times New Roman" w:hAnsi="Times New Roman" w:cs="Times New Roman"/>
          <w:color w:val="000000"/>
          <w:sz w:val="28"/>
          <w:szCs w:val="28"/>
        </w:rPr>
        <w:t>.</w:t>
      </w:r>
    </w:p>
    <w:p w14:paraId="795719BA" w14:textId="77777777" w:rsidR="00953F67" w:rsidRDefault="00D86B0E" w:rsidP="00FD0774">
      <w:pPr>
        <w:widowControl w:val="0"/>
        <w:spacing w:after="0" w:line="264" w:lineRule="auto"/>
        <w:ind w:firstLine="709"/>
        <w:jc w:val="both"/>
        <w:rPr>
          <w:rFonts w:ascii="Times New Roman" w:hAnsi="Times New Roman" w:cs="Times New Roman"/>
          <w:color w:val="000000"/>
          <w:sz w:val="28"/>
          <w:szCs w:val="28"/>
        </w:rPr>
      </w:pPr>
      <w:r w:rsidRPr="00D86B0E">
        <w:rPr>
          <w:rFonts w:ascii="Times New Roman" w:hAnsi="Times New Roman" w:cs="Times New Roman"/>
          <w:color w:val="000000"/>
          <w:sz w:val="28"/>
          <w:szCs w:val="28"/>
        </w:rPr>
        <w:t>Ключевой информационной системой федеральной информационно-сервисной платформы цифровой образовательной среды, разработанной в рамках реализации федерального проекта «Цифровая образовательная среда</w:t>
      </w:r>
      <w:r w:rsidR="00953F67">
        <w:rPr>
          <w:rFonts w:ascii="Times New Roman" w:hAnsi="Times New Roman" w:cs="Times New Roman"/>
          <w:color w:val="000000"/>
          <w:sz w:val="28"/>
          <w:szCs w:val="28"/>
        </w:rPr>
        <w:t>»</w:t>
      </w:r>
      <w:r w:rsidRPr="00D86B0E">
        <w:rPr>
          <w:rFonts w:ascii="Times New Roman" w:hAnsi="Times New Roman" w:cs="Times New Roman"/>
          <w:color w:val="000000"/>
          <w:sz w:val="28"/>
          <w:szCs w:val="28"/>
        </w:rPr>
        <w:t xml:space="preserve"> национального проекта «Образование» и в соответствии с Постановлением № 2040, является федеральная государственная информационная система «Моя школа» (далее – ФГИС «Моя школа»). </w:t>
      </w:r>
    </w:p>
    <w:p w14:paraId="1D82F839" w14:textId="77777777" w:rsidR="00D86B0E" w:rsidRPr="00D86B0E" w:rsidRDefault="00D86B0E" w:rsidP="00FD0774">
      <w:pPr>
        <w:widowControl w:val="0"/>
        <w:spacing w:after="0" w:line="264" w:lineRule="auto"/>
        <w:ind w:firstLine="709"/>
        <w:jc w:val="both"/>
        <w:rPr>
          <w:rFonts w:ascii="Times New Roman" w:hAnsi="Times New Roman" w:cs="Times New Roman"/>
          <w:color w:val="000000"/>
          <w:sz w:val="28"/>
          <w:szCs w:val="28"/>
        </w:rPr>
      </w:pPr>
      <w:r w:rsidRPr="00D86B0E">
        <w:rPr>
          <w:rFonts w:ascii="Times New Roman" w:hAnsi="Times New Roman" w:cs="Times New Roman"/>
          <w:color w:val="000000"/>
          <w:sz w:val="28"/>
          <w:szCs w:val="28"/>
        </w:rPr>
        <w:t xml:space="preserve">В целях масштабирования проведенной работы и расширения функциональных возможностей ФГИС «Моя школа» утверждено постановление Правительства Российской Федерации от 13 июля 2022 г. № 1241 «О федеральной государственной информационной системе «Моя школа» и внесении изменения в </w:t>
      </w:r>
      <w:r w:rsidRPr="00D86B0E">
        <w:rPr>
          <w:rFonts w:ascii="Times New Roman" w:hAnsi="Times New Roman" w:cs="Times New Roman"/>
          <w:color w:val="000000"/>
          <w:sz w:val="28"/>
          <w:szCs w:val="28"/>
        </w:rPr>
        <w:lastRenderedPageBreak/>
        <w:t xml:space="preserve">подпункт «а» пункта 2 Положения об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(далее – Постановление № 1241). </w:t>
      </w:r>
    </w:p>
    <w:p w14:paraId="44795BBA" w14:textId="77777777" w:rsidR="00D86B0E" w:rsidRPr="00D86B0E" w:rsidRDefault="00D86B0E" w:rsidP="00FD0774">
      <w:pPr>
        <w:widowControl w:val="0"/>
        <w:spacing w:after="0" w:line="264" w:lineRule="auto"/>
        <w:ind w:firstLine="709"/>
        <w:jc w:val="both"/>
        <w:rPr>
          <w:rFonts w:ascii="Times New Roman" w:hAnsi="Times New Roman" w:cs="Times New Roman"/>
          <w:color w:val="000000"/>
          <w:sz w:val="28"/>
          <w:szCs w:val="28"/>
        </w:rPr>
      </w:pPr>
      <w:r w:rsidRPr="00D86B0E">
        <w:rPr>
          <w:rFonts w:ascii="Times New Roman" w:hAnsi="Times New Roman" w:cs="Times New Roman"/>
          <w:color w:val="000000"/>
          <w:sz w:val="28"/>
          <w:szCs w:val="28"/>
        </w:rPr>
        <w:t>Принципами создания и функционирования системы «Моя школа» являются обеспечение конфиденциальности, целостности, доступности информации, содержащейся в системе, и разграничение прав доступа к ней участников взаимодействия, соблюдение установленных законодательством Российской Федерации требований к защите информации.</w:t>
      </w:r>
    </w:p>
    <w:p w14:paraId="7EC0D12C" w14:textId="77777777" w:rsidR="00D86B0E" w:rsidRPr="00D86B0E" w:rsidRDefault="00D86B0E" w:rsidP="00FD0774">
      <w:pPr>
        <w:widowControl w:val="0"/>
        <w:spacing w:after="0" w:line="264" w:lineRule="auto"/>
        <w:ind w:firstLine="709"/>
        <w:jc w:val="both"/>
        <w:rPr>
          <w:rFonts w:ascii="Times New Roman" w:hAnsi="Times New Roman" w:cs="Times New Roman"/>
          <w:color w:val="000000"/>
          <w:sz w:val="28"/>
          <w:szCs w:val="28"/>
        </w:rPr>
      </w:pPr>
      <w:r w:rsidRPr="00D86B0E">
        <w:rPr>
          <w:rFonts w:ascii="Times New Roman" w:hAnsi="Times New Roman" w:cs="Times New Roman"/>
          <w:color w:val="000000"/>
          <w:sz w:val="28"/>
          <w:szCs w:val="28"/>
        </w:rPr>
        <w:t>В соответствии с Постановлением № 1241 ФГИС «Моя школа» обеспечивает работу с библиотекой цифрового образовательного контента, в том числе возможности использования цифрового образовательного контента педагогическими работниками для подготовки и проведения уроков, а обучающимися – для осуществления самоподготовки путем изучения релевантного верифицированного цифрового образовательного контента, предоставляет возможность создания посредством иных информационных систем персональных и групповых онлайн-коммуникаций пользователей, включая чаты и видеоконференции, обеспечивает работу с сервисами электронных журналов и электронных дневников</w:t>
      </w:r>
      <w:r w:rsidR="00C90F2A">
        <w:rPr>
          <w:rFonts w:ascii="Times New Roman" w:hAnsi="Times New Roman" w:cs="Times New Roman"/>
          <w:color w:val="000000"/>
          <w:sz w:val="28"/>
          <w:szCs w:val="28"/>
        </w:rPr>
        <w:t>. Кроме того,</w:t>
      </w:r>
      <w:r w:rsidRPr="00D86B0E">
        <w:rPr>
          <w:rFonts w:ascii="Times New Roman" w:hAnsi="Times New Roman" w:cs="Times New Roman"/>
          <w:color w:val="000000"/>
          <w:sz w:val="28"/>
          <w:szCs w:val="28"/>
        </w:rPr>
        <w:t xml:space="preserve"> запланирован иной функционал, способствующий качественной организации образовательного процесса и эффективному управлению образовательной организацией.</w:t>
      </w:r>
    </w:p>
    <w:p w14:paraId="462586AF" w14:textId="77777777" w:rsidR="00D86B0E" w:rsidRPr="00D86B0E" w:rsidRDefault="00D86B0E" w:rsidP="00FD0774">
      <w:pPr>
        <w:widowControl w:val="0"/>
        <w:spacing w:after="0" w:line="264" w:lineRule="auto"/>
        <w:ind w:firstLine="709"/>
        <w:jc w:val="both"/>
        <w:rPr>
          <w:rFonts w:ascii="Times New Roman" w:hAnsi="Times New Roman" w:cs="Times New Roman"/>
          <w:color w:val="000000"/>
          <w:sz w:val="28"/>
          <w:szCs w:val="28"/>
        </w:rPr>
      </w:pPr>
      <w:r w:rsidRPr="00D86B0E">
        <w:rPr>
          <w:rFonts w:ascii="Times New Roman" w:hAnsi="Times New Roman" w:cs="Times New Roman"/>
          <w:color w:val="000000"/>
          <w:sz w:val="28"/>
          <w:szCs w:val="28"/>
        </w:rPr>
        <w:t xml:space="preserve">В составе ФГИС «Моя школа» запущена «Библиотека цифрового образовательного контента», обеспечивающая возможность создания, модерации, публикации и воспроизведения верифицированного образовательного контента. </w:t>
      </w:r>
      <w:r w:rsidR="00C90F2A">
        <w:rPr>
          <w:rFonts w:ascii="Times New Roman" w:hAnsi="Times New Roman" w:cs="Times New Roman"/>
          <w:color w:val="000000"/>
          <w:sz w:val="28"/>
          <w:szCs w:val="28"/>
        </w:rPr>
        <w:br/>
      </w:r>
      <w:r w:rsidRPr="00D86B0E">
        <w:rPr>
          <w:rFonts w:ascii="Times New Roman" w:hAnsi="Times New Roman" w:cs="Times New Roman"/>
          <w:color w:val="000000"/>
          <w:sz w:val="28"/>
          <w:szCs w:val="28"/>
        </w:rPr>
        <w:t>В настоящее время ведется разработка цифрового образовательного контента и его верификация по всем учебным предметам образовательных программ всех уровней общего образования в соответствии с ФГОС, что обеспечит расширение доступа обучающихся к качественным программам обучения без ухода от традиционных форм учебных занятий в общеобразовательных организациях.</w:t>
      </w:r>
    </w:p>
    <w:p w14:paraId="28ACD199" w14:textId="77777777" w:rsidR="00C90F2A" w:rsidRDefault="00D86B0E" w:rsidP="00FD0774">
      <w:pPr>
        <w:widowControl w:val="0"/>
        <w:spacing w:after="0" w:line="264" w:lineRule="auto"/>
        <w:ind w:firstLine="709"/>
        <w:jc w:val="both"/>
        <w:rPr>
          <w:rFonts w:ascii="Times New Roman" w:hAnsi="Times New Roman" w:cs="Times New Roman"/>
          <w:color w:val="000000"/>
          <w:sz w:val="28"/>
          <w:szCs w:val="28"/>
        </w:rPr>
      </w:pPr>
      <w:r w:rsidRPr="00D86B0E">
        <w:rPr>
          <w:rFonts w:ascii="Times New Roman" w:hAnsi="Times New Roman" w:cs="Times New Roman"/>
          <w:color w:val="000000"/>
          <w:sz w:val="28"/>
          <w:szCs w:val="28"/>
        </w:rPr>
        <w:t xml:space="preserve">В 2022 г. в «Библиотеке цифрового образовательного контента» разработан и размещен 21 комплект </w:t>
      </w:r>
      <w:r w:rsidRPr="00491F3B">
        <w:rPr>
          <w:rFonts w:ascii="Times New Roman" w:hAnsi="Times New Roman" w:cs="Times New Roman"/>
          <w:color w:val="000000"/>
          <w:sz w:val="28"/>
          <w:szCs w:val="28"/>
        </w:rPr>
        <w:t>цифрового образовательного контента</w:t>
      </w:r>
      <w:r w:rsidRPr="00D86B0E">
        <w:rPr>
          <w:rFonts w:ascii="Times New Roman" w:hAnsi="Times New Roman" w:cs="Times New Roman"/>
          <w:color w:val="000000"/>
          <w:sz w:val="28"/>
          <w:szCs w:val="28"/>
        </w:rPr>
        <w:t>, который состоит из более чем 3 тыс. цифровых конспектов уроков по уровням начального общего, основного общего и среднего общего образования по следующим предметам: русский язык, математика, окружающий мир, иностранный язык (английский), литературное чтение, изобразительное искусство, музыка, литература, обществознание, география, ОБЖ, технология, ОБЖ (нозология 1), ОБЖ (нозология 2), ОБЖ (нозология 3), физика, химия, биология, обществознание</w:t>
      </w:r>
      <w:r w:rsidR="00C90F2A">
        <w:rPr>
          <w:rFonts w:ascii="Times New Roman" w:hAnsi="Times New Roman" w:cs="Times New Roman"/>
          <w:color w:val="000000"/>
          <w:sz w:val="28"/>
          <w:szCs w:val="28"/>
        </w:rPr>
        <w:t xml:space="preserve"> (с 2021 г.</w:t>
      </w:r>
      <w:r w:rsidRPr="00D86B0E">
        <w:rPr>
          <w:rFonts w:ascii="Times New Roman" w:hAnsi="Times New Roman" w:cs="Times New Roman"/>
          <w:color w:val="000000"/>
          <w:sz w:val="28"/>
          <w:szCs w:val="28"/>
        </w:rPr>
        <w:t xml:space="preserve"> размещено 29 комплектов, включающих свыше 6 тыс. цифровых конспектов уроков</w:t>
      </w:r>
      <w:r w:rsidR="00C90F2A">
        <w:rPr>
          <w:rFonts w:ascii="Times New Roman" w:hAnsi="Times New Roman" w:cs="Times New Roman"/>
          <w:color w:val="000000"/>
          <w:sz w:val="28"/>
          <w:szCs w:val="28"/>
        </w:rPr>
        <w:t>)</w:t>
      </w:r>
      <w:r w:rsidR="00BF76BE">
        <w:rPr>
          <w:rFonts w:ascii="Times New Roman" w:hAnsi="Times New Roman" w:cs="Times New Roman"/>
          <w:color w:val="000000"/>
          <w:sz w:val="28"/>
          <w:szCs w:val="28"/>
        </w:rPr>
        <w:t>.</w:t>
      </w:r>
    </w:p>
    <w:p w14:paraId="08F1B540" w14:textId="77777777" w:rsidR="00D86B0E" w:rsidRPr="00D86B0E" w:rsidRDefault="00C90F2A" w:rsidP="00FD0774">
      <w:pPr>
        <w:widowControl w:val="0"/>
        <w:spacing w:after="0" w:line="264"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Цифровой образовательный контент</w:t>
      </w:r>
      <w:r w:rsidR="00D86B0E" w:rsidRPr="00D86B0E">
        <w:rPr>
          <w:rFonts w:ascii="Times New Roman" w:hAnsi="Times New Roman" w:cs="Times New Roman"/>
          <w:color w:val="000000"/>
          <w:sz w:val="28"/>
          <w:szCs w:val="28"/>
        </w:rPr>
        <w:t xml:space="preserve"> состоит из готовых уроков по темам, </w:t>
      </w:r>
      <w:r w:rsidR="00D86B0E" w:rsidRPr="00D86B0E">
        <w:rPr>
          <w:rFonts w:ascii="Times New Roman" w:hAnsi="Times New Roman" w:cs="Times New Roman"/>
          <w:color w:val="000000"/>
          <w:sz w:val="28"/>
          <w:szCs w:val="28"/>
        </w:rPr>
        <w:lastRenderedPageBreak/>
        <w:t xml:space="preserve">содержит материалы с автоматической проверкой и домашние задания, включает методические рекомендации к каждому этапу урока и промаркирован по материалам подготовки к ОГЭ и ЕГЭ. Разработанный </w:t>
      </w:r>
      <w:r>
        <w:rPr>
          <w:rFonts w:ascii="Times New Roman" w:hAnsi="Times New Roman" w:cs="Times New Roman"/>
          <w:color w:val="000000"/>
          <w:sz w:val="28"/>
          <w:szCs w:val="28"/>
        </w:rPr>
        <w:t>цифровой образовательный контент</w:t>
      </w:r>
      <w:r w:rsidR="00D86B0E" w:rsidRPr="00D86B0E">
        <w:rPr>
          <w:rFonts w:ascii="Times New Roman" w:hAnsi="Times New Roman" w:cs="Times New Roman"/>
          <w:color w:val="000000"/>
          <w:sz w:val="28"/>
          <w:szCs w:val="28"/>
        </w:rPr>
        <w:t xml:space="preserve"> охватывает более 60% содержания общего образования.</w:t>
      </w:r>
    </w:p>
    <w:p w14:paraId="3BC3037C" w14:textId="77777777" w:rsidR="00D86B0E" w:rsidRPr="00D86B0E" w:rsidRDefault="00D86B0E" w:rsidP="00FD0774">
      <w:pPr>
        <w:widowControl w:val="0"/>
        <w:spacing w:after="0" w:line="264" w:lineRule="auto"/>
        <w:ind w:firstLine="709"/>
        <w:jc w:val="both"/>
        <w:rPr>
          <w:rFonts w:ascii="Times New Roman" w:hAnsi="Times New Roman" w:cs="Times New Roman"/>
          <w:color w:val="000000"/>
          <w:sz w:val="28"/>
          <w:szCs w:val="28"/>
        </w:rPr>
      </w:pPr>
      <w:r w:rsidRPr="00D86B0E">
        <w:rPr>
          <w:rFonts w:ascii="Times New Roman" w:hAnsi="Times New Roman" w:cs="Times New Roman"/>
          <w:color w:val="000000"/>
          <w:sz w:val="28"/>
          <w:szCs w:val="28"/>
        </w:rPr>
        <w:t>В субъектах Российской Федерации обучающимися бесплатно используется верифицированный образовательный контент «Библиотеки цифрового образовательного контента» ФГИС «Моя школа», портала «Российская электронная школа» и других региональных информационных систем. По данным мониторинга Минпросвещения России, в 2022 г. более 12,4 млн человек (72,6% от общего численности обучающихся) имели в</w:t>
      </w:r>
      <w:r w:rsidR="00C90F2A">
        <w:rPr>
          <w:rFonts w:ascii="Times New Roman" w:hAnsi="Times New Roman" w:cs="Times New Roman"/>
          <w:color w:val="000000"/>
          <w:sz w:val="28"/>
          <w:szCs w:val="28"/>
        </w:rPr>
        <w:t xml:space="preserve">озможность бесплатного доступа </w:t>
      </w:r>
      <w:r w:rsidRPr="00D86B0E">
        <w:rPr>
          <w:rFonts w:ascii="Times New Roman" w:hAnsi="Times New Roman" w:cs="Times New Roman"/>
          <w:color w:val="000000"/>
          <w:sz w:val="28"/>
          <w:szCs w:val="28"/>
        </w:rPr>
        <w:t>к верифицированному цифровому образовательному контенту и сервисам для самостоятельной подготовки.</w:t>
      </w:r>
    </w:p>
    <w:p w14:paraId="43697E78" w14:textId="77777777" w:rsidR="00D86B0E" w:rsidRPr="00D86B0E" w:rsidRDefault="00D86B0E" w:rsidP="00FD0774">
      <w:pPr>
        <w:widowControl w:val="0"/>
        <w:spacing w:after="0" w:line="264" w:lineRule="auto"/>
        <w:ind w:firstLine="709"/>
        <w:jc w:val="both"/>
        <w:rPr>
          <w:rFonts w:ascii="Times New Roman" w:hAnsi="Times New Roman" w:cs="Times New Roman"/>
          <w:color w:val="000000"/>
          <w:sz w:val="28"/>
          <w:szCs w:val="28"/>
        </w:rPr>
      </w:pPr>
      <w:r w:rsidRPr="00D86B0E">
        <w:rPr>
          <w:rFonts w:ascii="Times New Roman" w:hAnsi="Times New Roman" w:cs="Times New Roman"/>
          <w:color w:val="000000"/>
          <w:sz w:val="28"/>
          <w:szCs w:val="28"/>
        </w:rPr>
        <w:t>Также 660,2 тыс. педагогических работников общеобразовательных организаций подключены к федеральной информационно-сервисной платформе цифровой образовательной среды и используют образоват</w:t>
      </w:r>
      <w:r w:rsidR="00BA0D0D">
        <w:rPr>
          <w:rFonts w:ascii="Times New Roman" w:hAnsi="Times New Roman" w:cs="Times New Roman"/>
          <w:color w:val="000000"/>
          <w:sz w:val="28"/>
          <w:szCs w:val="28"/>
        </w:rPr>
        <w:t xml:space="preserve">ельные сервисы </w:t>
      </w:r>
      <w:r w:rsidRPr="00D86B0E">
        <w:rPr>
          <w:rFonts w:ascii="Times New Roman" w:hAnsi="Times New Roman" w:cs="Times New Roman"/>
          <w:color w:val="000000"/>
          <w:sz w:val="28"/>
          <w:szCs w:val="28"/>
        </w:rPr>
        <w:t>на рабочем месте.</w:t>
      </w:r>
    </w:p>
    <w:p w14:paraId="412593F1" w14:textId="77777777" w:rsidR="00BA0D0D" w:rsidRDefault="00D86B0E" w:rsidP="00BA0D0D">
      <w:pPr>
        <w:widowControl w:val="0"/>
        <w:spacing w:after="0" w:line="264" w:lineRule="auto"/>
        <w:ind w:firstLine="709"/>
        <w:jc w:val="both"/>
        <w:rPr>
          <w:rFonts w:ascii="Times New Roman" w:hAnsi="Times New Roman" w:cs="Times New Roman"/>
          <w:color w:val="000000"/>
          <w:sz w:val="28"/>
          <w:szCs w:val="28"/>
        </w:rPr>
      </w:pPr>
      <w:r w:rsidRPr="00D86B0E">
        <w:rPr>
          <w:rFonts w:ascii="Times New Roman" w:hAnsi="Times New Roman" w:cs="Times New Roman"/>
          <w:color w:val="000000"/>
          <w:sz w:val="28"/>
          <w:szCs w:val="28"/>
        </w:rPr>
        <w:t>В целях развития и поддержки негосударственных образовательных онлайн-платформ в рамках федерального проекта «Кадры для цифровой экономики» Национальной программы «Цифровая экономика России 2024» в 2021-2024 гг. выполняется мероприятие по предоставлению образовательным организациям, реализующим программы начального общего, осн</w:t>
      </w:r>
      <w:r w:rsidR="00BA0D0D">
        <w:rPr>
          <w:rFonts w:ascii="Times New Roman" w:hAnsi="Times New Roman" w:cs="Times New Roman"/>
          <w:color w:val="000000"/>
          <w:sz w:val="28"/>
          <w:szCs w:val="28"/>
        </w:rPr>
        <w:t xml:space="preserve">овного общего, среднего общего </w:t>
      </w:r>
      <w:r w:rsidRPr="00D86B0E">
        <w:rPr>
          <w:rFonts w:ascii="Times New Roman" w:hAnsi="Times New Roman" w:cs="Times New Roman"/>
          <w:color w:val="000000"/>
          <w:sz w:val="28"/>
          <w:szCs w:val="28"/>
        </w:rPr>
        <w:t xml:space="preserve">и среднего профессионального образования, онлайн-доступа к цифровым образовательным ресурсам и сервисам на базе автономной некоммерческой организации высшего образования «Университет Иннополис». </w:t>
      </w:r>
    </w:p>
    <w:p w14:paraId="59A94FED" w14:textId="77777777" w:rsidR="00D86B0E" w:rsidRPr="00600C03" w:rsidRDefault="00D86B0E" w:rsidP="00BA0D0D">
      <w:pPr>
        <w:widowControl w:val="0"/>
        <w:spacing w:after="0" w:line="264" w:lineRule="auto"/>
        <w:ind w:firstLine="709"/>
        <w:jc w:val="both"/>
        <w:rPr>
          <w:rFonts w:ascii="Times New Roman" w:hAnsi="Times New Roman" w:cs="Times New Roman"/>
          <w:color w:val="000000"/>
          <w:sz w:val="28"/>
          <w:szCs w:val="28"/>
        </w:rPr>
      </w:pPr>
      <w:r w:rsidRPr="00600C03">
        <w:rPr>
          <w:rFonts w:ascii="Times New Roman" w:hAnsi="Times New Roman" w:cs="Times New Roman"/>
          <w:color w:val="000000"/>
          <w:sz w:val="28"/>
          <w:szCs w:val="28"/>
        </w:rPr>
        <w:t>Механизм реализации данного мероприятия предусматривает предоставление на бесплатной основе для всех участников образовательного процесса доступа к цифровым образовательным ресурсам ведущих российских разработчиков (поставщиков цифрового образовательного контента)</w:t>
      </w:r>
      <w:r w:rsidR="00BA0D0D" w:rsidRPr="00600C03">
        <w:rPr>
          <w:rFonts w:ascii="Times New Roman" w:hAnsi="Times New Roman" w:cs="Times New Roman"/>
          <w:color w:val="000000"/>
          <w:sz w:val="28"/>
          <w:szCs w:val="28"/>
        </w:rPr>
        <w:t xml:space="preserve">, </w:t>
      </w:r>
      <w:r w:rsidR="004650D7" w:rsidRPr="00600C03">
        <w:rPr>
          <w:rFonts w:ascii="Times New Roman" w:hAnsi="Times New Roman" w:cs="Times New Roman"/>
          <w:color w:val="000000"/>
          <w:sz w:val="28"/>
          <w:szCs w:val="28"/>
        </w:rPr>
        <w:t>прошедшим</w:t>
      </w:r>
      <w:r w:rsidR="00BA0D0D" w:rsidRPr="00600C03">
        <w:rPr>
          <w:rFonts w:ascii="Times New Roman" w:hAnsi="Times New Roman" w:cs="Times New Roman"/>
          <w:color w:val="000000"/>
          <w:sz w:val="28"/>
          <w:szCs w:val="28"/>
        </w:rPr>
        <w:t xml:space="preserve"> верификацию </w:t>
      </w:r>
      <w:r w:rsidRPr="00600C03">
        <w:rPr>
          <w:rFonts w:ascii="Times New Roman" w:hAnsi="Times New Roman" w:cs="Times New Roman"/>
          <w:color w:val="000000"/>
          <w:sz w:val="28"/>
          <w:szCs w:val="28"/>
        </w:rPr>
        <w:t>на соответствие требованиям Минпросвещени</w:t>
      </w:r>
      <w:r w:rsidR="00BA0D0D" w:rsidRPr="00600C03">
        <w:rPr>
          <w:rFonts w:ascii="Times New Roman" w:hAnsi="Times New Roman" w:cs="Times New Roman"/>
          <w:color w:val="000000"/>
          <w:sz w:val="28"/>
          <w:szCs w:val="28"/>
        </w:rPr>
        <w:t xml:space="preserve">я России и Федерального закона </w:t>
      </w:r>
      <w:r w:rsidR="004650D7" w:rsidRPr="00600C03">
        <w:rPr>
          <w:rFonts w:ascii="Times New Roman" w:hAnsi="Times New Roman" w:cs="Times New Roman"/>
          <w:color w:val="000000"/>
          <w:sz w:val="28"/>
          <w:szCs w:val="28"/>
        </w:rPr>
        <w:br/>
      </w:r>
      <w:r w:rsidRPr="00600C03">
        <w:rPr>
          <w:rFonts w:ascii="Times New Roman" w:hAnsi="Times New Roman" w:cs="Times New Roman"/>
          <w:color w:val="000000"/>
          <w:sz w:val="28"/>
          <w:szCs w:val="28"/>
        </w:rPr>
        <w:t>от 29 декабря 2010 г. № 436-ФЗ «О защите детей от информации, причиняющей вред их здоровью и развитию».</w:t>
      </w:r>
    </w:p>
    <w:p w14:paraId="4F6C2CF6" w14:textId="77777777" w:rsidR="009C6886" w:rsidRPr="00600C03" w:rsidRDefault="00D86B0E" w:rsidP="009C6886">
      <w:pPr>
        <w:widowControl w:val="0"/>
        <w:spacing w:after="0" w:line="264" w:lineRule="auto"/>
        <w:ind w:firstLine="709"/>
        <w:jc w:val="both"/>
        <w:rPr>
          <w:rFonts w:ascii="Times New Roman" w:hAnsi="Times New Roman" w:cs="Times New Roman"/>
          <w:color w:val="000000"/>
          <w:sz w:val="28"/>
          <w:szCs w:val="28"/>
        </w:rPr>
      </w:pPr>
      <w:r w:rsidRPr="00600C03">
        <w:rPr>
          <w:rFonts w:ascii="Times New Roman" w:hAnsi="Times New Roman" w:cs="Times New Roman"/>
          <w:color w:val="000000"/>
          <w:sz w:val="28"/>
          <w:szCs w:val="28"/>
        </w:rPr>
        <w:t>В сентябре 2021 г. автономной некоммерческой организацией высшего образования «Университет Иннополис» запущена</w:t>
      </w:r>
      <w:r w:rsidR="009C6886" w:rsidRPr="00600C03">
        <w:rPr>
          <w:rFonts w:ascii="Times New Roman" w:hAnsi="Times New Roman" w:cs="Times New Roman"/>
          <w:color w:val="000000"/>
          <w:sz w:val="28"/>
          <w:szCs w:val="28"/>
        </w:rPr>
        <w:t xml:space="preserve"> платформа бесплатного доступа </w:t>
      </w:r>
      <w:r w:rsidRPr="00600C03">
        <w:rPr>
          <w:rFonts w:ascii="Times New Roman" w:hAnsi="Times New Roman" w:cs="Times New Roman"/>
          <w:color w:val="000000"/>
          <w:sz w:val="28"/>
          <w:szCs w:val="28"/>
        </w:rPr>
        <w:t>к цифровому образовательному контенту: h</w:t>
      </w:r>
      <w:r w:rsidR="009C6886" w:rsidRPr="00600C03">
        <w:rPr>
          <w:rFonts w:ascii="Times New Roman" w:hAnsi="Times New Roman" w:cs="Times New Roman"/>
          <w:color w:val="000000"/>
          <w:sz w:val="28"/>
          <w:szCs w:val="28"/>
        </w:rPr>
        <w:t xml:space="preserve">ttps://educont.ru/, на которой </w:t>
      </w:r>
      <w:r w:rsidRPr="00600C03">
        <w:rPr>
          <w:rFonts w:ascii="Times New Roman" w:hAnsi="Times New Roman" w:cs="Times New Roman"/>
          <w:color w:val="000000"/>
          <w:sz w:val="28"/>
          <w:szCs w:val="28"/>
        </w:rPr>
        <w:t xml:space="preserve">по состоянию на 31 декабря 2022 г. зарегистрировано более 2,1 млн обучающихся и 338 тыс. педагогов, подключено к платформе более 43,7% образовательных организаций. </w:t>
      </w:r>
    </w:p>
    <w:p w14:paraId="0405A87F" w14:textId="77777777" w:rsidR="00D86B0E" w:rsidRPr="00600C03" w:rsidRDefault="00D86B0E" w:rsidP="009C6886">
      <w:pPr>
        <w:widowControl w:val="0"/>
        <w:spacing w:after="0" w:line="264" w:lineRule="auto"/>
        <w:ind w:firstLine="709"/>
        <w:jc w:val="both"/>
        <w:rPr>
          <w:rFonts w:ascii="Times New Roman" w:hAnsi="Times New Roman" w:cs="Times New Roman"/>
          <w:color w:val="000000"/>
          <w:sz w:val="28"/>
          <w:szCs w:val="28"/>
        </w:rPr>
      </w:pPr>
      <w:r w:rsidRPr="00600C03">
        <w:rPr>
          <w:rFonts w:ascii="Times New Roman" w:hAnsi="Times New Roman" w:cs="Times New Roman"/>
          <w:color w:val="000000"/>
          <w:sz w:val="28"/>
          <w:szCs w:val="28"/>
        </w:rPr>
        <w:t xml:space="preserve">По итогам 2022 г. на указанной платформе представлен в бесплатном доступе цифровой образовательный контент от 24 поставщиков (ООО «1С-Паблишинг», </w:t>
      </w:r>
      <w:r w:rsidR="00491F3B" w:rsidRPr="00600C03">
        <w:rPr>
          <w:rFonts w:ascii="Times New Roman" w:hAnsi="Times New Roman" w:cs="Times New Roman"/>
          <w:color w:val="000000"/>
          <w:sz w:val="28"/>
          <w:szCs w:val="28"/>
        </w:rPr>
        <w:br/>
      </w:r>
      <w:r w:rsidRPr="00600C03">
        <w:rPr>
          <w:rFonts w:ascii="Times New Roman" w:hAnsi="Times New Roman" w:cs="Times New Roman"/>
          <w:color w:val="000000"/>
          <w:sz w:val="28"/>
          <w:szCs w:val="28"/>
        </w:rPr>
        <w:t xml:space="preserve">ООО «01МАТЕМАТИКА ОБРАЗОВАНИЕ», ООО «Международная школа смешанного обучения», ООО «Нейтив Класс», ООО «Учи.ру», ООО «Айсмарт», </w:t>
      </w:r>
      <w:r w:rsidR="00491F3B" w:rsidRPr="00600C03">
        <w:rPr>
          <w:rFonts w:ascii="Times New Roman" w:hAnsi="Times New Roman" w:cs="Times New Roman"/>
          <w:color w:val="000000"/>
          <w:sz w:val="28"/>
          <w:szCs w:val="28"/>
        </w:rPr>
        <w:br/>
      </w:r>
      <w:r w:rsidRPr="00600C03">
        <w:rPr>
          <w:rFonts w:ascii="Times New Roman" w:hAnsi="Times New Roman" w:cs="Times New Roman"/>
          <w:color w:val="000000"/>
          <w:sz w:val="28"/>
          <w:szCs w:val="28"/>
        </w:rPr>
        <w:t xml:space="preserve">ООО «ГлобалЛаб», ООО «МЭО», АО «Издательство «Просвещение», </w:t>
      </w:r>
      <w:r w:rsidR="00491F3B" w:rsidRPr="00600C03">
        <w:rPr>
          <w:rFonts w:ascii="Times New Roman" w:hAnsi="Times New Roman" w:cs="Times New Roman"/>
          <w:color w:val="000000"/>
          <w:sz w:val="28"/>
          <w:szCs w:val="28"/>
        </w:rPr>
        <w:br/>
      </w:r>
      <w:r w:rsidRPr="00600C03">
        <w:rPr>
          <w:rFonts w:ascii="Times New Roman" w:hAnsi="Times New Roman" w:cs="Times New Roman"/>
          <w:color w:val="000000"/>
          <w:sz w:val="28"/>
          <w:szCs w:val="28"/>
        </w:rPr>
        <w:lastRenderedPageBreak/>
        <w:t>ООО «Институт инновационных технологий», ООО «ЛЕКТОРИУМ», ООО «Новая школа», ЗАО «Новый диск», ООО «Открытая школа», ООО «ПОКОЛЕНИЕ ДУМАЮЩИХ» (Think24), ООО «СКАЕНГ» (Skysmart Класс), ООО «ФизиконЛаб» (Облако знаний), ООО «Фоксфорд», «АНО НЦИО» (Экзамен Медиа), АНО «Центр развития молодежи» (CERM.RU), ООО «ЮМАКС» (Maximum</w:t>
      </w:r>
      <w:r w:rsidR="004E3F2C" w:rsidRPr="00A07E7B">
        <w:rPr>
          <w:rFonts w:ascii="Times New Roman" w:hAnsi="Times New Roman" w:cs="Times New Roman"/>
          <w:sz w:val="28"/>
          <w:szCs w:val="28"/>
        </w:rPr>
        <w:t> </w:t>
      </w:r>
      <w:r w:rsidRPr="00600C03">
        <w:rPr>
          <w:rFonts w:ascii="Times New Roman" w:hAnsi="Times New Roman" w:cs="Times New Roman"/>
          <w:color w:val="000000"/>
          <w:sz w:val="28"/>
          <w:szCs w:val="28"/>
        </w:rPr>
        <w:t xml:space="preserve">Education), </w:t>
      </w:r>
      <w:r w:rsidR="009C6886" w:rsidRPr="00600C03">
        <w:rPr>
          <w:rFonts w:ascii="Times New Roman" w:hAnsi="Times New Roman" w:cs="Times New Roman"/>
          <w:color w:val="000000"/>
          <w:sz w:val="28"/>
          <w:szCs w:val="28"/>
        </w:rPr>
        <w:br/>
      </w:r>
      <w:r w:rsidRPr="00600C03">
        <w:rPr>
          <w:rFonts w:ascii="Times New Roman" w:hAnsi="Times New Roman" w:cs="Times New Roman"/>
          <w:color w:val="000000"/>
          <w:sz w:val="28"/>
          <w:szCs w:val="28"/>
        </w:rPr>
        <w:t>ООО «ЯКласс», ООО «СберОбразование» и ЧУ ДО «Умная школа» (Умскул).</w:t>
      </w:r>
    </w:p>
    <w:p w14:paraId="681DBC6B" w14:textId="77777777" w:rsidR="00D31A9C" w:rsidRPr="00600C03" w:rsidRDefault="00D86B0E" w:rsidP="00FD0774">
      <w:pPr>
        <w:widowControl w:val="0"/>
        <w:spacing w:after="0" w:line="264" w:lineRule="auto"/>
        <w:ind w:firstLine="709"/>
        <w:jc w:val="both"/>
        <w:rPr>
          <w:rFonts w:ascii="Times New Roman" w:hAnsi="Times New Roman" w:cs="Times New Roman"/>
          <w:color w:val="000000"/>
          <w:sz w:val="28"/>
          <w:szCs w:val="28"/>
        </w:rPr>
      </w:pPr>
      <w:r w:rsidRPr="00600C03">
        <w:rPr>
          <w:rFonts w:ascii="Times New Roman" w:hAnsi="Times New Roman" w:cs="Times New Roman"/>
          <w:color w:val="000000"/>
          <w:sz w:val="28"/>
          <w:szCs w:val="28"/>
        </w:rPr>
        <w:t>Вместе с тем в рамках реали</w:t>
      </w:r>
      <w:r w:rsidR="009C6886" w:rsidRPr="00600C03">
        <w:rPr>
          <w:rFonts w:ascii="Times New Roman" w:hAnsi="Times New Roman" w:cs="Times New Roman"/>
          <w:color w:val="000000"/>
          <w:sz w:val="28"/>
          <w:szCs w:val="28"/>
        </w:rPr>
        <w:t xml:space="preserve">зации норм Федерального закона </w:t>
      </w:r>
      <w:r w:rsidRPr="00600C03">
        <w:rPr>
          <w:rFonts w:ascii="Times New Roman" w:hAnsi="Times New Roman" w:cs="Times New Roman"/>
          <w:color w:val="000000"/>
          <w:sz w:val="28"/>
          <w:szCs w:val="28"/>
        </w:rPr>
        <w:t xml:space="preserve">от 30 декабря </w:t>
      </w:r>
      <w:r w:rsidR="00491F3B" w:rsidRPr="00600C03">
        <w:rPr>
          <w:rFonts w:ascii="Times New Roman" w:hAnsi="Times New Roman" w:cs="Times New Roman"/>
          <w:color w:val="000000"/>
          <w:sz w:val="28"/>
          <w:szCs w:val="28"/>
        </w:rPr>
        <w:br/>
      </w:r>
      <w:r w:rsidRPr="00600C03">
        <w:rPr>
          <w:rFonts w:ascii="Times New Roman" w:hAnsi="Times New Roman" w:cs="Times New Roman"/>
          <w:color w:val="000000"/>
          <w:sz w:val="28"/>
          <w:szCs w:val="28"/>
        </w:rPr>
        <w:t xml:space="preserve">2021 г. № 472-ФЗ </w:t>
      </w:r>
      <w:r w:rsidR="009C6886" w:rsidRPr="00600C03">
        <w:rPr>
          <w:rFonts w:ascii="Times New Roman" w:hAnsi="Times New Roman" w:cs="Times New Roman"/>
          <w:color w:val="000000"/>
          <w:sz w:val="28"/>
          <w:szCs w:val="28"/>
        </w:rPr>
        <w:t xml:space="preserve">приказом Минпросвещения России </w:t>
      </w:r>
      <w:r w:rsidRPr="00600C03">
        <w:rPr>
          <w:rFonts w:ascii="Times New Roman" w:hAnsi="Times New Roman" w:cs="Times New Roman"/>
          <w:color w:val="000000"/>
          <w:sz w:val="28"/>
          <w:szCs w:val="28"/>
        </w:rPr>
        <w:t>от 15 апреля 2022 г</w:t>
      </w:r>
      <w:r w:rsidR="009C6886" w:rsidRPr="00600C03">
        <w:rPr>
          <w:rFonts w:ascii="Times New Roman" w:hAnsi="Times New Roman" w:cs="Times New Roman"/>
          <w:color w:val="000000"/>
          <w:sz w:val="28"/>
          <w:szCs w:val="28"/>
        </w:rPr>
        <w:t>.</w:t>
      </w:r>
      <w:r w:rsidRPr="00600C03">
        <w:rPr>
          <w:rFonts w:ascii="Times New Roman" w:hAnsi="Times New Roman" w:cs="Times New Roman"/>
          <w:color w:val="000000"/>
          <w:sz w:val="28"/>
          <w:szCs w:val="28"/>
        </w:rPr>
        <w:t xml:space="preserve"> № 243 утвержден Порядок формирования ф</w:t>
      </w:r>
      <w:r w:rsidR="009C6886" w:rsidRPr="00600C03">
        <w:rPr>
          <w:rFonts w:ascii="Times New Roman" w:hAnsi="Times New Roman" w:cs="Times New Roman"/>
          <w:color w:val="000000"/>
          <w:sz w:val="28"/>
          <w:szCs w:val="28"/>
        </w:rPr>
        <w:t xml:space="preserve">едерального перечня электронных </w:t>
      </w:r>
      <w:r w:rsidRPr="00600C03">
        <w:rPr>
          <w:rFonts w:ascii="Times New Roman" w:hAnsi="Times New Roman" w:cs="Times New Roman"/>
          <w:color w:val="000000"/>
          <w:sz w:val="28"/>
          <w:szCs w:val="28"/>
        </w:rPr>
        <w:t>образовательных ресурс</w:t>
      </w:r>
      <w:r w:rsidR="009C6886" w:rsidRPr="00600C03">
        <w:rPr>
          <w:rFonts w:ascii="Times New Roman" w:hAnsi="Times New Roman" w:cs="Times New Roman"/>
          <w:color w:val="000000"/>
          <w:sz w:val="28"/>
          <w:szCs w:val="28"/>
        </w:rPr>
        <w:t xml:space="preserve">ов, допущенных к использованию </w:t>
      </w:r>
      <w:r w:rsidRPr="00600C03">
        <w:rPr>
          <w:rFonts w:ascii="Times New Roman" w:hAnsi="Times New Roman" w:cs="Times New Roman"/>
          <w:color w:val="000000"/>
          <w:sz w:val="28"/>
          <w:szCs w:val="28"/>
        </w:rPr>
        <w:t>при реализации имеющих государственную аккредитацию образовательных программ начального общего, основного общего, среднего общего образования (далее – Порядок</w:t>
      </w:r>
      <w:r w:rsidR="00D31A9C" w:rsidRPr="00600C03">
        <w:rPr>
          <w:rFonts w:ascii="Times New Roman" w:hAnsi="Times New Roman" w:cs="Times New Roman"/>
          <w:color w:val="000000"/>
          <w:sz w:val="28"/>
          <w:szCs w:val="28"/>
        </w:rPr>
        <w:t xml:space="preserve"> формирования</w:t>
      </w:r>
      <w:r w:rsidRPr="00600C03">
        <w:rPr>
          <w:rFonts w:ascii="Times New Roman" w:hAnsi="Times New Roman" w:cs="Times New Roman"/>
          <w:color w:val="000000"/>
          <w:sz w:val="28"/>
          <w:szCs w:val="28"/>
        </w:rPr>
        <w:t xml:space="preserve">, </w:t>
      </w:r>
      <w:r w:rsidR="00D31A9C" w:rsidRPr="00600C03">
        <w:rPr>
          <w:rFonts w:ascii="Times New Roman" w:hAnsi="Times New Roman" w:cs="Times New Roman"/>
          <w:color w:val="000000"/>
          <w:sz w:val="28"/>
          <w:szCs w:val="28"/>
        </w:rPr>
        <w:t>электронные образовательные ресурсы, соответственно</w:t>
      </w:r>
      <w:r w:rsidRPr="00600C03">
        <w:rPr>
          <w:rFonts w:ascii="Times New Roman" w:hAnsi="Times New Roman" w:cs="Times New Roman"/>
          <w:color w:val="000000"/>
          <w:sz w:val="28"/>
          <w:szCs w:val="28"/>
        </w:rPr>
        <w:t xml:space="preserve">). </w:t>
      </w:r>
    </w:p>
    <w:p w14:paraId="57D23C1F" w14:textId="77777777" w:rsidR="00D86B0E" w:rsidRPr="00600C03" w:rsidRDefault="00D86B0E" w:rsidP="007F43C9">
      <w:pPr>
        <w:widowControl w:val="0"/>
        <w:spacing w:after="0" w:line="264" w:lineRule="auto"/>
        <w:ind w:firstLine="709"/>
        <w:jc w:val="both"/>
        <w:rPr>
          <w:rFonts w:ascii="Times New Roman" w:hAnsi="Times New Roman" w:cs="Times New Roman"/>
          <w:color w:val="000000"/>
          <w:sz w:val="28"/>
          <w:szCs w:val="28"/>
        </w:rPr>
      </w:pPr>
      <w:r w:rsidRPr="00600C03">
        <w:rPr>
          <w:rFonts w:ascii="Times New Roman" w:hAnsi="Times New Roman" w:cs="Times New Roman"/>
          <w:color w:val="000000"/>
          <w:sz w:val="28"/>
          <w:szCs w:val="28"/>
        </w:rPr>
        <w:t xml:space="preserve">Указанным Порядком предусмотрено обязательное проведение предварительной экспертизы содержащихся в </w:t>
      </w:r>
      <w:r w:rsidR="007F43C9" w:rsidRPr="00600C03">
        <w:rPr>
          <w:rFonts w:ascii="Times New Roman" w:hAnsi="Times New Roman" w:cs="Times New Roman"/>
          <w:color w:val="000000"/>
          <w:sz w:val="28"/>
          <w:szCs w:val="28"/>
        </w:rPr>
        <w:t>электронных образовательных ресурсах</w:t>
      </w:r>
      <w:r w:rsidR="00491F3B" w:rsidRPr="00600C03">
        <w:rPr>
          <w:rFonts w:ascii="Times New Roman" w:hAnsi="Times New Roman" w:cs="Times New Roman"/>
          <w:sz w:val="28"/>
          <w:szCs w:val="28"/>
        </w:rPr>
        <w:t> </w:t>
      </w:r>
      <w:r w:rsidRPr="00600C03">
        <w:rPr>
          <w:rFonts w:ascii="Times New Roman" w:hAnsi="Times New Roman" w:cs="Times New Roman"/>
          <w:color w:val="000000"/>
          <w:sz w:val="28"/>
          <w:szCs w:val="28"/>
        </w:rPr>
        <w:t>учебно-методических материалов</w:t>
      </w:r>
      <w:r w:rsidR="007F43C9" w:rsidRPr="00600C03">
        <w:rPr>
          <w:rFonts w:ascii="Times New Roman" w:hAnsi="Times New Roman" w:cs="Times New Roman"/>
          <w:color w:val="000000"/>
          <w:sz w:val="28"/>
          <w:szCs w:val="28"/>
        </w:rPr>
        <w:t xml:space="preserve">, заключающейся в анализе </w:t>
      </w:r>
      <w:r w:rsidRPr="00600C03">
        <w:rPr>
          <w:rFonts w:ascii="Times New Roman" w:hAnsi="Times New Roman" w:cs="Times New Roman"/>
          <w:color w:val="000000"/>
          <w:sz w:val="28"/>
          <w:szCs w:val="28"/>
        </w:rPr>
        <w:t xml:space="preserve">и оценке соответствия содержания </w:t>
      </w:r>
      <w:r w:rsidR="007F43C9" w:rsidRPr="00600C03">
        <w:rPr>
          <w:rFonts w:ascii="Times New Roman" w:hAnsi="Times New Roman" w:cs="Times New Roman"/>
          <w:color w:val="000000"/>
          <w:sz w:val="28"/>
          <w:szCs w:val="28"/>
        </w:rPr>
        <w:t>учебно-методических материалов</w:t>
      </w:r>
      <w:r w:rsidRPr="00600C03">
        <w:rPr>
          <w:rFonts w:ascii="Times New Roman" w:hAnsi="Times New Roman" w:cs="Times New Roman"/>
          <w:color w:val="000000"/>
          <w:sz w:val="28"/>
          <w:szCs w:val="28"/>
        </w:rPr>
        <w:t xml:space="preserve"> определенным критериям (не менее 30), в том числе таким, как обеспечение соответствия </w:t>
      </w:r>
      <w:r w:rsidR="007F43C9" w:rsidRPr="00600C03">
        <w:rPr>
          <w:rFonts w:ascii="Times New Roman" w:hAnsi="Times New Roman" w:cs="Times New Roman"/>
          <w:color w:val="000000"/>
          <w:sz w:val="28"/>
          <w:szCs w:val="28"/>
        </w:rPr>
        <w:t xml:space="preserve">их </w:t>
      </w:r>
      <w:r w:rsidRPr="00600C03">
        <w:rPr>
          <w:rFonts w:ascii="Times New Roman" w:hAnsi="Times New Roman" w:cs="Times New Roman"/>
          <w:color w:val="000000"/>
          <w:sz w:val="28"/>
          <w:szCs w:val="28"/>
        </w:rPr>
        <w:t xml:space="preserve">содержания требованиям ФГОС, отражение в </w:t>
      </w:r>
      <w:r w:rsidR="007F43C9" w:rsidRPr="00600C03">
        <w:rPr>
          <w:rFonts w:ascii="Times New Roman" w:hAnsi="Times New Roman" w:cs="Times New Roman"/>
          <w:color w:val="000000"/>
          <w:sz w:val="28"/>
          <w:szCs w:val="28"/>
        </w:rPr>
        <w:t>них</w:t>
      </w:r>
      <w:r w:rsidRPr="00600C03">
        <w:rPr>
          <w:rFonts w:ascii="Times New Roman" w:hAnsi="Times New Roman" w:cs="Times New Roman"/>
          <w:color w:val="000000"/>
          <w:sz w:val="28"/>
          <w:szCs w:val="28"/>
        </w:rPr>
        <w:t xml:space="preserve"> вклада российских деятелей науки, культуры, а также выдающихся изобретателей и инженеров России в развитие научных знаний, культуры и технологического развития (при условии применимости), а также отсутствие в </w:t>
      </w:r>
      <w:r w:rsidR="007F43C9" w:rsidRPr="00600C03">
        <w:rPr>
          <w:rFonts w:ascii="Times New Roman" w:hAnsi="Times New Roman" w:cs="Times New Roman"/>
          <w:color w:val="000000"/>
          <w:sz w:val="28"/>
          <w:szCs w:val="28"/>
        </w:rPr>
        <w:t>учебно-методических материалах</w:t>
      </w:r>
      <w:r w:rsidRPr="00600C03">
        <w:rPr>
          <w:rFonts w:ascii="Times New Roman" w:hAnsi="Times New Roman" w:cs="Times New Roman"/>
          <w:color w:val="000000"/>
          <w:sz w:val="28"/>
          <w:szCs w:val="28"/>
        </w:rPr>
        <w:t xml:space="preserve"> недостоверных, научно не подтвержденных и сфабрикованных фактов, в том числе о событиях и участниках Второй </w:t>
      </w:r>
      <w:r w:rsidR="007F43C9" w:rsidRPr="00600C03">
        <w:rPr>
          <w:rFonts w:ascii="Times New Roman" w:hAnsi="Times New Roman" w:cs="Times New Roman"/>
          <w:color w:val="000000"/>
          <w:sz w:val="28"/>
          <w:szCs w:val="28"/>
        </w:rPr>
        <w:t>М</w:t>
      </w:r>
      <w:r w:rsidRPr="00600C03">
        <w:rPr>
          <w:rFonts w:ascii="Times New Roman" w:hAnsi="Times New Roman" w:cs="Times New Roman"/>
          <w:color w:val="000000"/>
          <w:sz w:val="28"/>
          <w:szCs w:val="28"/>
        </w:rPr>
        <w:t>ировой войны.</w:t>
      </w:r>
    </w:p>
    <w:p w14:paraId="375956A4" w14:textId="75A9DC2A" w:rsidR="00D86B0E" w:rsidRDefault="00D86B0E" w:rsidP="00E61AEC">
      <w:pPr>
        <w:widowControl w:val="0"/>
        <w:spacing w:after="0" w:line="264" w:lineRule="auto"/>
        <w:ind w:firstLine="709"/>
        <w:jc w:val="both"/>
        <w:rPr>
          <w:rFonts w:ascii="Times New Roman" w:hAnsi="Times New Roman" w:cs="Times New Roman"/>
          <w:color w:val="000000"/>
          <w:sz w:val="28"/>
          <w:szCs w:val="28"/>
        </w:rPr>
      </w:pPr>
      <w:r w:rsidRPr="00600C03">
        <w:rPr>
          <w:rFonts w:ascii="Times New Roman" w:hAnsi="Times New Roman" w:cs="Times New Roman"/>
          <w:color w:val="000000"/>
          <w:sz w:val="28"/>
          <w:szCs w:val="28"/>
        </w:rPr>
        <w:t>В 2022 г</w:t>
      </w:r>
      <w:r w:rsidR="00E61AEC" w:rsidRPr="00600C03">
        <w:rPr>
          <w:rFonts w:ascii="Times New Roman" w:hAnsi="Times New Roman" w:cs="Times New Roman"/>
          <w:color w:val="000000"/>
          <w:sz w:val="28"/>
          <w:szCs w:val="28"/>
        </w:rPr>
        <w:t>.</w:t>
      </w:r>
      <w:r w:rsidR="00491F3B" w:rsidRPr="00600C03">
        <w:rPr>
          <w:rFonts w:ascii="Times New Roman" w:hAnsi="Times New Roman" w:cs="Times New Roman"/>
          <w:sz w:val="28"/>
          <w:szCs w:val="28"/>
        </w:rPr>
        <w:t> </w:t>
      </w:r>
      <w:r w:rsidR="00E61AEC" w:rsidRPr="00600C03">
        <w:rPr>
          <w:rFonts w:ascii="Times New Roman" w:hAnsi="Times New Roman" w:cs="Times New Roman"/>
          <w:color w:val="000000"/>
          <w:sz w:val="28"/>
          <w:szCs w:val="28"/>
        </w:rPr>
        <w:t xml:space="preserve">на рассмотрение в Минпросвещения России </w:t>
      </w:r>
      <w:r w:rsidRPr="00600C03">
        <w:rPr>
          <w:rFonts w:ascii="Times New Roman" w:hAnsi="Times New Roman" w:cs="Times New Roman"/>
          <w:color w:val="000000"/>
          <w:sz w:val="28"/>
          <w:szCs w:val="28"/>
        </w:rPr>
        <w:t xml:space="preserve">поступило </w:t>
      </w:r>
      <w:r w:rsidR="00A63C80">
        <w:rPr>
          <w:rFonts w:ascii="Times New Roman" w:hAnsi="Times New Roman" w:cs="Times New Roman"/>
          <w:color w:val="000000"/>
          <w:sz w:val="28"/>
          <w:szCs w:val="28"/>
        </w:rPr>
        <w:br/>
      </w:r>
      <w:r w:rsidRPr="00600C03">
        <w:rPr>
          <w:rFonts w:ascii="Times New Roman" w:hAnsi="Times New Roman" w:cs="Times New Roman"/>
          <w:color w:val="000000"/>
          <w:sz w:val="28"/>
          <w:szCs w:val="28"/>
        </w:rPr>
        <w:t>416 заявлений</w:t>
      </w:r>
      <w:r w:rsidR="00A63C80">
        <w:rPr>
          <w:rFonts w:ascii="Times New Roman" w:hAnsi="Times New Roman" w:cs="Times New Roman"/>
          <w:color w:val="000000"/>
          <w:sz w:val="28"/>
          <w:szCs w:val="28"/>
        </w:rPr>
        <w:t xml:space="preserve"> </w:t>
      </w:r>
      <w:r w:rsidR="00E61AEC" w:rsidRPr="00600C03">
        <w:rPr>
          <w:rFonts w:ascii="Times New Roman" w:hAnsi="Times New Roman" w:cs="Times New Roman"/>
          <w:color w:val="000000"/>
          <w:sz w:val="28"/>
          <w:szCs w:val="28"/>
        </w:rPr>
        <w:t>от 20 заявителей,</w:t>
      </w:r>
      <w:r w:rsidRPr="00600C03">
        <w:rPr>
          <w:rFonts w:ascii="Times New Roman" w:hAnsi="Times New Roman" w:cs="Times New Roman"/>
          <w:color w:val="000000"/>
          <w:sz w:val="28"/>
          <w:szCs w:val="28"/>
        </w:rPr>
        <w:t xml:space="preserve"> содержащих 995 </w:t>
      </w:r>
      <w:r w:rsidR="00E61AEC" w:rsidRPr="00600C03">
        <w:rPr>
          <w:rFonts w:ascii="Times New Roman" w:hAnsi="Times New Roman" w:cs="Times New Roman"/>
          <w:color w:val="000000"/>
          <w:sz w:val="28"/>
          <w:szCs w:val="28"/>
        </w:rPr>
        <w:t xml:space="preserve">электронных образовательных ресурсов. </w:t>
      </w:r>
      <w:r w:rsidRPr="00600C03">
        <w:rPr>
          <w:rFonts w:ascii="Times New Roman" w:hAnsi="Times New Roman" w:cs="Times New Roman"/>
          <w:color w:val="000000"/>
          <w:sz w:val="28"/>
          <w:szCs w:val="28"/>
        </w:rPr>
        <w:t>По результатам проверки и эксп</w:t>
      </w:r>
      <w:r w:rsidR="00E61AEC" w:rsidRPr="00600C03">
        <w:rPr>
          <w:rFonts w:ascii="Times New Roman" w:hAnsi="Times New Roman" w:cs="Times New Roman"/>
          <w:color w:val="000000"/>
          <w:sz w:val="28"/>
          <w:szCs w:val="28"/>
        </w:rPr>
        <w:t xml:space="preserve">ертизы документов, поступивших </w:t>
      </w:r>
      <w:r w:rsidRPr="00600C03">
        <w:rPr>
          <w:rFonts w:ascii="Times New Roman" w:hAnsi="Times New Roman" w:cs="Times New Roman"/>
          <w:color w:val="000000"/>
          <w:sz w:val="28"/>
          <w:szCs w:val="28"/>
        </w:rPr>
        <w:t>на рассмотрение в Минпросвещения России</w:t>
      </w:r>
      <w:r w:rsidR="00E61AEC" w:rsidRPr="00600C03">
        <w:rPr>
          <w:rFonts w:ascii="Times New Roman" w:hAnsi="Times New Roman" w:cs="Times New Roman"/>
          <w:color w:val="000000"/>
          <w:sz w:val="28"/>
          <w:szCs w:val="28"/>
        </w:rPr>
        <w:t xml:space="preserve">, принято решение </w:t>
      </w:r>
      <w:r w:rsidRPr="00600C03">
        <w:rPr>
          <w:rFonts w:ascii="Times New Roman" w:hAnsi="Times New Roman" w:cs="Times New Roman"/>
          <w:color w:val="000000"/>
          <w:sz w:val="28"/>
          <w:szCs w:val="28"/>
        </w:rPr>
        <w:t xml:space="preserve">о включении </w:t>
      </w:r>
      <w:r w:rsidR="00A63C80">
        <w:rPr>
          <w:rFonts w:ascii="Times New Roman" w:hAnsi="Times New Roman" w:cs="Times New Roman"/>
          <w:color w:val="000000"/>
          <w:sz w:val="28"/>
          <w:szCs w:val="28"/>
        </w:rPr>
        <w:br/>
      </w:r>
      <w:r w:rsidRPr="00600C03">
        <w:rPr>
          <w:rFonts w:ascii="Times New Roman" w:hAnsi="Times New Roman" w:cs="Times New Roman"/>
          <w:color w:val="000000"/>
          <w:sz w:val="28"/>
          <w:szCs w:val="28"/>
        </w:rPr>
        <w:t xml:space="preserve">180 </w:t>
      </w:r>
      <w:r w:rsidR="00E61AEC" w:rsidRPr="00600C03">
        <w:rPr>
          <w:rFonts w:ascii="Times New Roman" w:hAnsi="Times New Roman" w:cs="Times New Roman"/>
          <w:color w:val="000000"/>
          <w:sz w:val="28"/>
          <w:szCs w:val="28"/>
        </w:rPr>
        <w:t>электронных образовательных ресурсов</w:t>
      </w:r>
      <w:r w:rsidRPr="00600C03">
        <w:rPr>
          <w:rFonts w:ascii="Times New Roman" w:hAnsi="Times New Roman" w:cs="Times New Roman"/>
          <w:color w:val="000000"/>
          <w:sz w:val="28"/>
          <w:szCs w:val="28"/>
        </w:rPr>
        <w:t xml:space="preserve"> в федеральный перечень </w:t>
      </w:r>
      <w:r w:rsidR="00E61AEC" w:rsidRPr="00600C03">
        <w:rPr>
          <w:rFonts w:ascii="Times New Roman" w:hAnsi="Times New Roman" w:cs="Times New Roman"/>
          <w:color w:val="000000"/>
          <w:sz w:val="28"/>
          <w:szCs w:val="28"/>
        </w:rPr>
        <w:t>электронных образовательных ресурсов</w:t>
      </w:r>
      <w:r w:rsidRPr="00600C03">
        <w:rPr>
          <w:rFonts w:ascii="Times New Roman" w:hAnsi="Times New Roman" w:cs="Times New Roman"/>
          <w:color w:val="000000"/>
          <w:sz w:val="28"/>
          <w:szCs w:val="28"/>
        </w:rPr>
        <w:t xml:space="preserve">, утвержденный приказом Минпросвещения России </w:t>
      </w:r>
      <w:r w:rsidR="00A63C80">
        <w:rPr>
          <w:rFonts w:ascii="Times New Roman" w:hAnsi="Times New Roman" w:cs="Times New Roman"/>
          <w:color w:val="000000"/>
          <w:sz w:val="28"/>
          <w:szCs w:val="28"/>
        </w:rPr>
        <w:br/>
      </w:r>
      <w:r w:rsidRPr="00600C03">
        <w:rPr>
          <w:rFonts w:ascii="Times New Roman" w:hAnsi="Times New Roman" w:cs="Times New Roman"/>
          <w:color w:val="000000"/>
          <w:sz w:val="28"/>
          <w:szCs w:val="28"/>
        </w:rPr>
        <w:t>от 1 августа 2022 г. № 653.</w:t>
      </w:r>
    </w:p>
    <w:p w14:paraId="795DA233" w14:textId="77777777" w:rsidR="00BF76BE" w:rsidRDefault="00BF76BE" w:rsidP="00E61AEC">
      <w:pPr>
        <w:widowControl w:val="0"/>
        <w:spacing w:after="0" w:line="264"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рамках федерального проекта «Успех каждого ребенка» национального проекта «Образование» реализованы проекты «Билет в будущее» и открытые онлайн-уроки «Шоу профессий» в рамках реализации открытых онлайн-уроков, реализуемых с учетом опыта цикла открытых уроков «ПроеКТОрия», направленных на раннюю профориентацию.</w:t>
      </w:r>
    </w:p>
    <w:p w14:paraId="18246974" w14:textId="77777777" w:rsidR="00BF76BE" w:rsidRDefault="00BF76BE" w:rsidP="00E61AEC">
      <w:pPr>
        <w:widowControl w:val="0"/>
        <w:spacing w:after="0" w:line="264"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2022 г. проект «Билет в будущее» впервые реализован в 85 субъектах Российской Федерации, а также на территории г. Байконур, с вовлечением в него более 2,2 млн обучающихся.</w:t>
      </w:r>
    </w:p>
    <w:p w14:paraId="47EE4269" w14:textId="77777777" w:rsidR="00BF76BE" w:rsidRDefault="00BF76BE" w:rsidP="00E61AEC">
      <w:pPr>
        <w:widowControl w:val="0"/>
        <w:spacing w:after="0" w:line="264"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Активной фазой проекта «Билет в будущее» является проведение мероприятий профессионального выбора по более чем </w:t>
      </w:r>
      <w:r w:rsidR="009C491D">
        <w:rPr>
          <w:rFonts w:ascii="Times New Roman" w:hAnsi="Times New Roman" w:cs="Times New Roman"/>
          <w:color w:val="000000"/>
          <w:sz w:val="28"/>
          <w:szCs w:val="28"/>
        </w:rPr>
        <w:t xml:space="preserve">8 тыс. программам </w:t>
      </w:r>
      <w:r w:rsidR="009C491D">
        <w:rPr>
          <w:rFonts w:ascii="Times New Roman" w:hAnsi="Times New Roman" w:cs="Times New Roman"/>
          <w:color w:val="000000"/>
          <w:sz w:val="28"/>
          <w:szCs w:val="28"/>
        </w:rPr>
        <w:lastRenderedPageBreak/>
        <w:t>профессиональных проб. На платформе проекта «Билет в будущее» (</w:t>
      </w:r>
      <w:r w:rsidR="009C491D">
        <w:rPr>
          <w:rFonts w:ascii="Times New Roman" w:hAnsi="Times New Roman" w:cs="Times New Roman"/>
          <w:color w:val="000000"/>
          <w:sz w:val="28"/>
          <w:szCs w:val="28"/>
          <w:lang w:val="en-US"/>
        </w:rPr>
        <w:t>bvbinfo</w:t>
      </w:r>
      <w:r w:rsidR="009C491D" w:rsidRPr="009C491D">
        <w:rPr>
          <w:rFonts w:ascii="Times New Roman" w:hAnsi="Times New Roman" w:cs="Times New Roman"/>
          <w:color w:val="000000"/>
          <w:sz w:val="28"/>
          <w:szCs w:val="28"/>
        </w:rPr>
        <w:t>.</w:t>
      </w:r>
      <w:r w:rsidR="009C491D">
        <w:rPr>
          <w:rFonts w:ascii="Times New Roman" w:hAnsi="Times New Roman" w:cs="Times New Roman"/>
          <w:color w:val="000000"/>
          <w:sz w:val="28"/>
          <w:szCs w:val="28"/>
          <w:lang w:val="en-US"/>
        </w:rPr>
        <w:t>ru</w:t>
      </w:r>
      <w:r w:rsidR="009C491D">
        <w:rPr>
          <w:rFonts w:ascii="Times New Roman" w:hAnsi="Times New Roman" w:cs="Times New Roman"/>
          <w:color w:val="000000"/>
          <w:sz w:val="28"/>
          <w:szCs w:val="28"/>
        </w:rPr>
        <w:t>) зарегистрированы 792 422 новых участника. Более 11 тыс. педагогов-навигаторов завершили обучение в рамках специально разработанной образовательной программы повышения квалификации.</w:t>
      </w:r>
    </w:p>
    <w:p w14:paraId="1A76839F" w14:textId="77777777" w:rsidR="009C491D" w:rsidRDefault="009C491D" w:rsidP="00E61AEC">
      <w:pPr>
        <w:widowControl w:val="0"/>
        <w:spacing w:after="0" w:line="264"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Проведено около 54 тыс. профориентационных уроков, ими охвачено порядка 648 тыс. обучающихся. Более 744 тыс. обучающихся посетили профориентационные мероприятия, из них более 464 тыс. учащихся приняли участие минимум в одной профессиональной пробе, где происходит знакомство с приоритетными для страны и региона профессиональными направлениями, компетенциями, необходимыми для получения конкретной профессии.</w:t>
      </w:r>
      <w:r w:rsidR="00B45B69">
        <w:rPr>
          <w:rFonts w:ascii="Times New Roman" w:hAnsi="Times New Roman" w:cs="Times New Roman"/>
          <w:color w:val="000000"/>
          <w:sz w:val="28"/>
          <w:szCs w:val="28"/>
        </w:rPr>
        <w:t xml:space="preserve"> Большинство из указанных детей получили рекомендации по построению индивидуальной образовательной траектории.</w:t>
      </w:r>
    </w:p>
    <w:p w14:paraId="4FA43D8F" w14:textId="77777777" w:rsidR="00B45B69" w:rsidRDefault="00B45B69" w:rsidP="00E61AEC">
      <w:pPr>
        <w:widowControl w:val="0"/>
        <w:spacing w:after="0" w:line="264"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 целью популяризации рабочих профессий и образа профессионала, в том числе деятельности системы среднего профессионального образования, в ноябре </w:t>
      </w:r>
      <w:r>
        <w:rPr>
          <w:rFonts w:ascii="Times New Roman" w:hAnsi="Times New Roman" w:cs="Times New Roman"/>
          <w:color w:val="000000"/>
          <w:sz w:val="28"/>
          <w:szCs w:val="28"/>
        </w:rPr>
        <w:br/>
        <w:t xml:space="preserve">2020 г. был запущен проект «Шоу профессий» в рамках реализации </w:t>
      </w:r>
      <w:r w:rsidR="00610D46">
        <w:rPr>
          <w:rFonts w:ascii="Times New Roman" w:hAnsi="Times New Roman" w:cs="Times New Roman"/>
          <w:color w:val="000000"/>
          <w:sz w:val="28"/>
          <w:szCs w:val="28"/>
        </w:rPr>
        <w:t>открытых онлайн-уроков, проводимых с учетом опыта цикла открытых уроков «ПроеКТОрия», направленных на раннюю профориентацию. В 2022 г. «Шоу профессий» запустило третий сезон в обновленном формате. Выпуски проекта в третьем сезоне состояли из двух частей с целью дать зрителю наиболее полное и разностороннее представление о профессии и профессиональной сфере.</w:t>
      </w:r>
    </w:p>
    <w:p w14:paraId="6ADA65C6" w14:textId="77777777" w:rsidR="00610D46" w:rsidRDefault="00610D46" w:rsidP="00E61AEC">
      <w:pPr>
        <w:widowControl w:val="0"/>
        <w:spacing w:after="0" w:line="264"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Разработаны и продемонстрированы 10 комплексов открытых онлайн-уроков, состоящих из 10 основных и 10 дополнительных эпизодов, по следующим компетенциям и смежным профессиональным сферам.</w:t>
      </w:r>
    </w:p>
    <w:p w14:paraId="577F3A11" w14:textId="77777777" w:rsidR="00610D46" w:rsidRDefault="00610D46" w:rsidP="00E61AEC">
      <w:pPr>
        <w:widowControl w:val="0"/>
        <w:spacing w:after="0" w:line="264"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2022 г. разработано 30 сценарных планов профориентационных занятий для педагогов по трем возрастным группам: 1-4, 5-8, 9-11 классы. Материалы включали в себя как подробный сценарий </w:t>
      </w:r>
      <w:r w:rsidR="00994F0A">
        <w:rPr>
          <w:rFonts w:ascii="Times New Roman" w:hAnsi="Times New Roman" w:cs="Times New Roman"/>
          <w:color w:val="000000"/>
          <w:sz w:val="28"/>
          <w:szCs w:val="28"/>
        </w:rPr>
        <w:t>профориентационного занятия, сопровождающего выпуск, так и демонстрационные материалы (презентация). Данные методические материалы позволяют в увлекательной форме сформировать представление о профессии и работе, а также актуализировать и закрепить знания, полученные при просмотре выпуска проекта.</w:t>
      </w:r>
    </w:p>
    <w:p w14:paraId="46E36F9F" w14:textId="77777777" w:rsidR="00994F0A" w:rsidRDefault="00994F0A" w:rsidP="00E61AEC">
      <w:pPr>
        <w:widowControl w:val="0"/>
        <w:spacing w:after="0" w:line="264"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Численность детей, принявших участие в открытых онлайн-уроках, реализуемых с учетом опыта цикла открытых уроков «ПроеКТОрия», направленных на раннюю профориентацию, по итогам 2022 г. составляет 7 447 069 участников, из них 5 498 491 участников – обучающиеся по образовательным программам основного и среднего общего образования, что составляет 55,8% от общей численности обучающихся по образовательным программам основного и среднего общего образования.</w:t>
      </w:r>
    </w:p>
    <w:p w14:paraId="1E3E119D" w14:textId="2306F3A5" w:rsidR="00994F0A" w:rsidRDefault="00994F0A" w:rsidP="00E61AEC">
      <w:pPr>
        <w:widowControl w:val="0"/>
        <w:spacing w:after="0" w:line="264"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2022 г. Всероссийский форум профессиональной ориентации «ПроеКТОрия» прошел в г. Ярославле. Мероприятие проходило в десятый раз и объединило более </w:t>
      </w:r>
      <w:r w:rsidR="0024327C">
        <w:rPr>
          <w:rFonts w:ascii="Times New Roman" w:hAnsi="Times New Roman" w:cs="Times New Roman"/>
          <w:color w:val="000000"/>
          <w:sz w:val="28"/>
          <w:szCs w:val="28"/>
        </w:rPr>
        <w:br/>
      </w:r>
      <w:r>
        <w:rPr>
          <w:rFonts w:ascii="Times New Roman" w:hAnsi="Times New Roman" w:cs="Times New Roman"/>
          <w:color w:val="000000"/>
          <w:sz w:val="28"/>
          <w:szCs w:val="28"/>
        </w:rPr>
        <w:t xml:space="preserve">5 тыс. участников из 85 субъектов Российской Федерации с опытом реализации собственных проектов. В мероприятиях форума, программа которого насчитывала </w:t>
      </w:r>
      <w:r>
        <w:rPr>
          <w:rFonts w:ascii="Times New Roman" w:hAnsi="Times New Roman" w:cs="Times New Roman"/>
          <w:color w:val="000000"/>
          <w:sz w:val="28"/>
          <w:szCs w:val="28"/>
        </w:rPr>
        <w:lastRenderedPageBreak/>
        <w:t xml:space="preserve">более 30 мероприятий, приняли очное участие 400 старшеклассников в возрасте </w:t>
      </w:r>
      <w:r w:rsidR="0024327C">
        <w:rPr>
          <w:rFonts w:ascii="Times New Roman" w:hAnsi="Times New Roman" w:cs="Times New Roman"/>
          <w:color w:val="000000"/>
          <w:sz w:val="28"/>
          <w:szCs w:val="28"/>
        </w:rPr>
        <w:br/>
      </w:r>
      <w:r>
        <w:rPr>
          <w:rFonts w:ascii="Times New Roman" w:hAnsi="Times New Roman" w:cs="Times New Roman"/>
          <w:color w:val="000000"/>
          <w:sz w:val="28"/>
          <w:szCs w:val="28"/>
        </w:rPr>
        <w:t>14-17 лет и 100 педагогов-наставников образовательных организаций Российской Федерации, остальные подключились дистанционно. В состав команд-победителей входили участники из разных регионов.</w:t>
      </w:r>
    </w:p>
    <w:p w14:paraId="4E366842" w14:textId="77777777" w:rsidR="00610D46" w:rsidRPr="009C491D" w:rsidRDefault="00994F0A" w:rsidP="00E61AEC">
      <w:pPr>
        <w:widowControl w:val="0"/>
        <w:spacing w:after="0" w:line="264"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сентябре 2022 г. на территории лечебно-оздоровительного комплекса «Сахареж» проходили три смены полуфинала Всероссийского конкурса «Большая перемена» для школьников и студентов системы среднего профессионального образования. </w:t>
      </w:r>
      <w:r w:rsidR="00D90549">
        <w:rPr>
          <w:rFonts w:ascii="Times New Roman" w:hAnsi="Times New Roman" w:cs="Times New Roman"/>
          <w:color w:val="000000"/>
          <w:sz w:val="28"/>
          <w:szCs w:val="28"/>
        </w:rPr>
        <w:t>Полуфиналистами стали 824 участника конкурса из республик Карелия, Коми, Марий Эл, Татарстан, Удмуртской, Чувашской, Донецкой Народной Республики, Пермского края, Архангельской, Владимирской, Вологодской, Воронежской, Ивановской, Калининградской, Костромской, Курганской, Ленинградской, Липецкой, Московской, Мурманской, Нижегородской, Новгородской, Пензенской, Псковской, Ростовской, Рязанской, Самарской, Свердловской, Тамбовской, Тюменской, Челябинской, Ярославской областей, Ханты-Мансийского автономного округа – Югры, городов Москва и Санкт-Петербург.</w:t>
      </w:r>
    </w:p>
    <w:p w14:paraId="184A9CF9" w14:textId="77777777" w:rsidR="00D03A4F" w:rsidRPr="00600C03" w:rsidRDefault="00D03A4F" w:rsidP="00D03A4F">
      <w:pPr>
        <w:spacing w:before="240" w:after="240"/>
        <w:ind w:firstLine="709"/>
        <w:jc w:val="center"/>
        <w:rPr>
          <w:rFonts w:ascii="Times New Roman" w:eastAsia="Times New Roman" w:hAnsi="Times New Roman" w:cs="Times New Roman"/>
          <w:b/>
          <w:sz w:val="28"/>
          <w:szCs w:val="28"/>
          <w:lang w:eastAsia="ru-RU"/>
        </w:rPr>
      </w:pPr>
      <w:r w:rsidRPr="00600C03">
        <w:rPr>
          <w:rFonts w:ascii="Times New Roman" w:eastAsia="Times New Roman" w:hAnsi="Times New Roman" w:cs="Times New Roman"/>
          <w:b/>
          <w:sz w:val="28"/>
          <w:szCs w:val="28"/>
          <w:lang w:eastAsia="ru-RU"/>
        </w:rPr>
        <w:t>Профессиональное образование</w:t>
      </w:r>
    </w:p>
    <w:p w14:paraId="0174ACA4" w14:textId="77777777" w:rsidR="00E804A1" w:rsidRPr="00600C03" w:rsidRDefault="00E804A1" w:rsidP="0036497A">
      <w:pPr>
        <w:widowControl w:val="0"/>
        <w:spacing w:after="0" w:line="264" w:lineRule="auto"/>
        <w:ind w:firstLine="709"/>
        <w:jc w:val="both"/>
        <w:rPr>
          <w:rFonts w:ascii="Times New Roman" w:hAnsi="Times New Roman" w:cs="Times New Roman"/>
          <w:color w:val="000000"/>
          <w:sz w:val="28"/>
          <w:szCs w:val="28"/>
        </w:rPr>
      </w:pPr>
      <w:r w:rsidRPr="00600C03">
        <w:rPr>
          <w:rFonts w:ascii="Times New Roman" w:hAnsi="Times New Roman" w:cs="Times New Roman"/>
          <w:color w:val="000000"/>
          <w:sz w:val="28"/>
          <w:szCs w:val="28"/>
        </w:rPr>
        <w:t>На территории Российской Федерации действует 3</w:t>
      </w:r>
      <w:r w:rsidR="00491F3B" w:rsidRPr="00600C03">
        <w:rPr>
          <w:rFonts w:ascii="Times New Roman" w:hAnsi="Times New Roman" w:cs="Times New Roman"/>
          <w:color w:val="000000"/>
          <w:sz w:val="28"/>
          <w:szCs w:val="28"/>
        </w:rPr>
        <w:t xml:space="preserve"> </w:t>
      </w:r>
      <w:r w:rsidRPr="00600C03">
        <w:rPr>
          <w:rFonts w:ascii="Times New Roman" w:hAnsi="Times New Roman" w:cs="Times New Roman"/>
          <w:color w:val="000000"/>
          <w:sz w:val="28"/>
          <w:szCs w:val="28"/>
        </w:rPr>
        <w:t>200 профессиональных образовательных организаций</w:t>
      </w:r>
      <w:r w:rsidR="0036497A" w:rsidRPr="00600C03">
        <w:rPr>
          <w:rFonts w:ascii="Times New Roman" w:hAnsi="Times New Roman" w:cs="Times New Roman"/>
          <w:color w:val="000000"/>
          <w:sz w:val="28"/>
          <w:szCs w:val="28"/>
        </w:rPr>
        <w:t>, из которых</w:t>
      </w:r>
      <w:r w:rsidRPr="00600C03">
        <w:rPr>
          <w:rFonts w:ascii="Times New Roman" w:hAnsi="Times New Roman" w:cs="Times New Roman"/>
          <w:color w:val="000000"/>
          <w:sz w:val="28"/>
          <w:szCs w:val="28"/>
        </w:rPr>
        <w:t xml:space="preserve"> 2</w:t>
      </w:r>
      <w:r w:rsidR="00491F3B" w:rsidRPr="00600C03">
        <w:rPr>
          <w:rFonts w:ascii="Times New Roman" w:hAnsi="Times New Roman" w:cs="Times New Roman"/>
          <w:color w:val="000000"/>
          <w:sz w:val="28"/>
          <w:szCs w:val="28"/>
        </w:rPr>
        <w:t xml:space="preserve"> </w:t>
      </w:r>
      <w:r w:rsidRPr="00600C03">
        <w:rPr>
          <w:rFonts w:ascii="Times New Roman" w:hAnsi="Times New Roman" w:cs="Times New Roman"/>
          <w:color w:val="000000"/>
          <w:sz w:val="28"/>
          <w:szCs w:val="28"/>
        </w:rPr>
        <w:t xml:space="preserve">810 государственных и </w:t>
      </w:r>
      <w:r w:rsidR="00EE074B">
        <w:rPr>
          <w:rFonts w:ascii="Times New Roman" w:hAnsi="Times New Roman" w:cs="Times New Roman"/>
          <w:color w:val="000000"/>
          <w:sz w:val="28"/>
          <w:szCs w:val="28"/>
        </w:rPr>
        <w:br/>
      </w:r>
      <w:r w:rsidRPr="00600C03">
        <w:rPr>
          <w:rFonts w:ascii="Times New Roman" w:hAnsi="Times New Roman" w:cs="Times New Roman"/>
          <w:color w:val="000000"/>
          <w:sz w:val="28"/>
          <w:szCs w:val="28"/>
        </w:rPr>
        <w:t>390 негосударственных</w:t>
      </w:r>
      <w:r w:rsidR="000F0DA2" w:rsidRPr="00600C03">
        <w:rPr>
          <w:rFonts w:ascii="Times New Roman" w:hAnsi="Times New Roman" w:cs="Times New Roman"/>
          <w:color w:val="000000"/>
          <w:sz w:val="28"/>
          <w:szCs w:val="28"/>
        </w:rPr>
        <w:t>,</w:t>
      </w:r>
      <w:r w:rsidRPr="00600C03">
        <w:rPr>
          <w:rFonts w:ascii="Times New Roman" w:hAnsi="Times New Roman" w:cs="Times New Roman"/>
          <w:color w:val="000000"/>
          <w:sz w:val="28"/>
          <w:szCs w:val="28"/>
        </w:rPr>
        <w:t xml:space="preserve"> и 628 филиалов </w:t>
      </w:r>
      <w:r w:rsidR="000F0DA2" w:rsidRPr="00600C03">
        <w:rPr>
          <w:rFonts w:ascii="Times New Roman" w:hAnsi="Times New Roman" w:cs="Times New Roman"/>
          <w:color w:val="000000"/>
          <w:sz w:val="28"/>
          <w:szCs w:val="28"/>
        </w:rPr>
        <w:t>профессиональных образовательных организаций, из которых</w:t>
      </w:r>
      <w:r w:rsidR="00491F3B" w:rsidRPr="00600C03">
        <w:rPr>
          <w:rFonts w:ascii="Times New Roman" w:hAnsi="Times New Roman" w:cs="Times New Roman"/>
          <w:sz w:val="28"/>
          <w:szCs w:val="28"/>
        </w:rPr>
        <w:t> </w:t>
      </w:r>
      <w:r w:rsidR="000F0DA2" w:rsidRPr="00600C03">
        <w:rPr>
          <w:rFonts w:ascii="Times New Roman" w:hAnsi="Times New Roman" w:cs="Times New Roman"/>
          <w:color w:val="000000"/>
          <w:sz w:val="28"/>
          <w:szCs w:val="28"/>
        </w:rPr>
        <w:t>532</w:t>
      </w:r>
      <w:r w:rsidRPr="00600C03">
        <w:rPr>
          <w:rFonts w:ascii="Times New Roman" w:hAnsi="Times New Roman" w:cs="Times New Roman"/>
          <w:color w:val="000000"/>
          <w:sz w:val="28"/>
          <w:szCs w:val="28"/>
        </w:rPr>
        <w:t xml:space="preserve"> государ</w:t>
      </w:r>
      <w:r w:rsidR="000F0DA2" w:rsidRPr="00600C03">
        <w:rPr>
          <w:rFonts w:ascii="Times New Roman" w:hAnsi="Times New Roman" w:cs="Times New Roman"/>
          <w:color w:val="000000"/>
          <w:sz w:val="28"/>
          <w:szCs w:val="28"/>
        </w:rPr>
        <w:t>ственных и 96 негосударственных</w:t>
      </w:r>
      <w:r w:rsidRPr="00600C03">
        <w:rPr>
          <w:rFonts w:ascii="Times New Roman" w:hAnsi="Times New Roman" w:cs="Times New Roman"/>
          <w:color w:val="000000"/>
          <w:sz w:val="28"/>
          <w:szCs w:val="28"/>
        </w:rPr>
        <w:t>.</w:t>
      </w:r>
    </w:p>
    <w:p w14:paraId="740FBB2F" w14:textId="60334DB3" w:rsidR="007E1757" w:rsidRPr="00600C03" w:rsidRDefault="00E804A1" w:rsidP="0036497A">
      <w:pPr>
        <w:widowControl w:val="0"/>
        <w:spacing w:after="0" w:line="264" w:lineRule="auto"/>
        <w:ind w:firstLine="709"/>
        <w:jc w:val="both"/>
        <w:rPr>
          <w:rFonts w:ascii="Times New Roman" w:hAnsi="Times New Roman" w:cs="Times New Roman"/>
          <w:color w:val="000000"/>
          <w:sz w:val="28"/>
          <w:szCs w:val="28"/>
        </w:rPr>
      </w:pPr>
      <w:r w:rsidRPr="00600C03">
        <w:rPr>
          <w:rFonts w:ascii="Times New Roman" w:hAnsi="Times New Roman" w:cs="Times New Roman"/>
          <w:color w:val="000000"/>
          <w:sz w:val="28"/>
          <w:szCs w:val="28"/>
        </w:rPr>
        <w:t xml:space="preserve">Образовательные программы среднего профессионального образования реализуют также 361 образовательная </w:t>
      </w:r>
      <w:r w:rsidR="000F0DA2" w:rsidRPr="00600C03">
        <w:rPr>
          <w:rFonts w:ascii="Times New Roman" w:hAnsi="Times New Roman" w:cs="Times New Roman"/>
          <w:color w:val="000000"/>
          <w:sz w:val="28"/>
          <w:szCs w:val="28"/>
        </w:rPr>
        <w:t xml:space="preserve">организация высшего образования, из которых </w:t>
      </w:r>
      <w:r w:rsidRPr="00600C03">
        <w:rPr>
          <w:rFonts w:ascii="Times New Roman" w:hAnsi="Times New Roman" w:cs="Times New Roman"/>
          <w:color w:val="000000"/>
          <w:sz w:val="28"/>
          <w:szCs w:val="28"/>
        </w:rPr>
        <w:t>312 государственных и 49 негосударственных</w:t>
      </w:r>
      <w:r w:rsidR="000F0DA2" w:rsidRPr="00600C03">
        <w:rPr>
          <w:rFonts w:ascii="Times New Roman" w:hAnsi="Times New Roman" w:cs="Times New Roman"/>
          <w:color w:val="000000"/>
          <w:sz w:val="28"/>
          <w:szCs w:val="28"/>
        </w:rPr>
        <w:t>,</w:t>
      </w:r>
      <w:r w:rsidRPr="00600C03">
        <w:rPr>
          <w:rFonts w:ascii="Times New Roman" w:hAnsi="Times New Roman" w:cs="Times New Roman"/>
          <w:color w:val="000000"/>
          <w:sz w:val="28"/>
          <w:szCs w:val="28"/>
        </w:rPr>
        <w:t xml:space="preserve"> и 438 филиалов </w:t>
      </w:r>
      <w:r w:rsidR="000F0DA2" w:rsidRPr="00600C03">
        <w:rPr>
          <w:rFonts w:ascii="Times New Roman" w:hAnsi="Times New Roman" w:cs="Times New Roman"/>
          <w:color w:val="000000"/>
          <w:sz w:val="28"/>
          <w:szCs w:val="28"/>
        </w:rPr>
        <w:t>образовательных</w:t>
      </w:r>
      <w:r w:rsidR="00A63C80">
        <w:rPr>
          <w:rFonts w:ascii="Times New Roman" w:hAnsi="Times New Roman" w:cs="Times New Roman"/>
          <w:color w:val="000000"/>
          <w:sz w:val="28"/>
          <w:szCs w:val="28"/>
        </w:rPr>
        <w:t xml:space="preserve"> </w:t>
      </w:r>
      <w:r w:rsidR="000F0DA2" w:rsidRPr="00600C03">
        <w:rPr>
          <w:rFonts w:ascii="Times New Roman" w:hAnsi="Times New Roman" w:cs="Times New Roman"/>
          <w:color w:val="000000"/>
          <w:sz w:val="28"/>
          <w:szCs w:val="28"/>
        </w:rPr>
        <w:t xml:space="preserve">организаций высшего образования, из которых </w:t>
      </w:r>
      <w:r w:rsidRPr="00600C03">
        <w:rPr>
          <w:rFonts w:ascii="Times New Roman" w:hAnsi="Times New Roman" w:cs="Times New Roman"/>
          <w:color w:val="000000"/>
          <w:sz w:val="28"/>
          <w:szCs w:val="28"/>
        </w:rPr>
        <w:t>391 государ</w:t>
      </w:r>
      <w:r w:rsidR="000F0DA2" w:rsidRPr="00600C03">
        <w:rPr>
          <w:rFonts w:ascii="Times New Roman" w:hAnsi="Times New Roman" w:cs="Times New Roman"/>
          <w:color w:val="000000"/>
          <w:sz w:val="28"/>
          <w:szCs w:val="28"/>
        </w:rPr>
        <w:t xml:space="preserve">ственная и </w:t>
      </w:r>
      <w:r w:rsidR="00A20EEC">
        <w:rPr>
          <w:rFonts w:ascii="Times New Roman" w:hAnsi="Times New Roman" w:cs="Times New Roman"/>
          <w:color w:val="000000"/>
          <w:sz w:val="28"/>
          <w:szCs w:val="28"/>
        </w:rPr>
        <w:br/>
      </w:r>
      <w:r w:rsidR="000F0DA2" w:rsidRPr="00600C03">
        <w:rPr>
          <w:rFonts w:ascii="Times New Roman" w:hAnsi="Times New Roman" w:cs="Times New Roman"/>
          <w:color w:val="000000"/>
          <w:sz w:val="28"/>
          <w:szCs w:val="28"/>
        </w:rPr>
        <w:t>47 негосударственных</w:t>
      </w:r>
      <w:r w:rsidRPr="00600C03">
        <w:rPr>
          <w:rFonts w:ascii="Times New Roman" w:hAnsi="Times New Roman" w:cs="Times New Roman"/>
          <w:color w:val="000000"/>
          <w:sz w:val="28"/>
          <w:szCs w:val="28"/>
        </w:rPr>
        <w:t>.</w:t>
      </w:r>
    </w:p>
    <w:p w14:paraId="1A8CEF57" w14:textId="77777777" w:rsidR="00E804A1" w:rsidRPr="00600C03" w:rsidRDefault="00E804A1" w:rsidP="0036497A">
      <w:pPr>
        <w:widowControl w:val="0"/>
        <w:spacing w:after="0" w:line="264" w:lineRule="auto"/>
        <w:ind w:firstLine="709"/>
        <w:jc w:val="both"/>
        <w:rPr>
          <w:rFonts w:ascii="Times New Roman" w:hAnsi="Times New Roman" w:cs="Times New Roman"/>
          <w:color w:val="000000"/>
          <w:sz w:val="28"/>
          <w:szCs w:val="28"/>
        </w:rPr>
      </w:pPr>
      <w:r w:rsidRPr="00600C03">
        <w:rPr>
          <w:rFonts w:ascii="Times New Roman" w:hAnsi="Times New Roman" w:cs="Times New Roman"/>
          <w:color w:val="000000"/>
          <w:sz w:val="28"/>
          <w:szCs w:val="28"/>
        </w:rPr>
        <w:t xml:space="preserve">Общая численность студентов, обучающихся по всем формам обучения, </w:t>
      </w:r>
      <w:r w:rsidR="00CF6CE8">
        <w:rPr>
          <w:rFonts w:ascii="Times New Roman" w:hAnsi="Times New Roman" w:cs="Times New Roman"/>
          <w:color w:val="000000"/>
          <w:sz w:val="28"/>
          <w:szCs w:val="28"/>
        </w:rPr>
        <w:t>составила на начало 2022</w:t>
      </w:r>
      <w:r w:rsidR="00CF6CE8" w:rsidRPr="00CF6CE8">
        <w:rPr>
          <w:rFonts w:ascii="Times New Roman" w:hAnsi="Times New Roman" w:cs="Times New Roman"/>
          <w:color w:val="000000"/>
          <w:sz w:val="28"/>
          <w:szCs w:val="28"/>
        </w:rPr>
        <w:t>/</w:t>
      </w:r>
      <w:r w:rsidR="00CF6CE8">
        <w:rPr>
          <w:rFonts w:ascii="Times New Roman" w:hAnsi="Times New Roman" w:cs="Times New Roman"/>
          <w:color w:val="000000"/>
          <w:sz w:val="28"/>
          <w:szCs w:val="28"/>
        </w:rPr>
        <w:t xml:space="preserve">23 учебного года </w:t>
      </w:r>
      <w:r w:rsidRPr="00600C03">
        <w:rPr>
          <w:rFonts w:ascii="Times New Roman" w:hAnsi="Times New Roman" w:cs="Times New Roman"/>
          <w:color w:val="000000"/>
          <w:sz w:val="28"/>
          <w:szCs w:val="28"/>
        </w:rPr>
        <w:t>3,56 мл</w:t>
      </w:r>
      <w:r w:rsidR="000F0DA2" w:rsidRPr="00600C03">
        <w:rPr>
          <w:rFonts w:ascii="Times New Roman" w:hAnsi="Times New Roman" w:cs="Times New Roman"/>
          <w:color w:val="000000"/>
          <w:sz w:val="28"/>
          <w:szCs w:val="28"/>
        </w:rPr>
        <w:t>н</w:t>
      </w:r>
      <w:r w:rsidRPr="00600C03">
        <w:rPr>
          <w:rFonts w:ascii="Times New Roman" w:hAnsi="Times New Roman" w:cs="Times New Roman"/>
          <w:color w:val="000000"/>
          <w:sz w:val="28"/>
          <w:szCs w:val="28"/>
        </w:rPr>
        <w:t xml:space="preserve"> чел</w:t>
      </w:r>
      <w:r w:rsidR="000F0DA2" w:rsidRPr="00600C03">
        <w:rPr>
          <w:rFonts w:ascii="Times New Roman" w:hAnsi="Times New Roman" w:cs="Times New Roman"/>
          <w:color w:val="000000"/>
          <w:sz w:val="28"/>
          <w:szCs w:val="28"/>
        </w:rPr>
        <w:t>овек</w:t>
      </w:r>
      <w:r w:rsidRPr="00600C03">
        <w:rPr>
          <w:rFonts w:ascii="Times New Roman" w:hAnsi="Times New Roman" w:cs="Times New Roman"/>
          <w:color w:val="000000"/>
          <w:sz w:val="28"/>
          <w:szCs w:val="28"/>
        </w:rPr>
        <w:t>, из них</w:t>
      </w:r>
      <w:r w:rsidR="00491F3B" w:rsidRPr="00600C03">
        <w:rPr>
          <w:rFonts w:ascii="Times New Roman" w:hAnsi="Times New Roman" w:cs="Times New Roman"/>
          <w:sz w:val="28"/>
          <w:szCs w:val="28"/>
        </w:rPr>
        <w:t> </w:t>
      </w:r>
      <w:r w:rsidR="000F0DA2" w:rsidRPr="00600C03">
        <w:rPr>
          <w:rFonts w:ascii="Times New Roman" w:hAnsi="Times New Roman" w:cs="Times New Roman"/>
          <w:color w:val="000000"/>
          <w:sz w:val="28"/>
          <w:szCs w:val="28"/>
        </w:rPr>
        <w:t xml:space="preserve">3,1 млн </w:t>
      </w:r>
      <w:r w:rsidRPr="00600C03">
        <w:rPr>
          <w:rFonts w:ascii="Times New Roman" w:hAnsi="Times New Roman" w:cs="Times New Roman"/>
          <w:color w:val="000000"/>
          <w:sz w:val="28"/>
          <w:szCs w:val="28"/>
        </w:rPr>
        <w:t>студент</w:t>
      </w:r>
      <w:r w:rsidR="000F0DA2" w:rsidRPr="00600C03">
        <w:rPr>
          <w:rFonts w:ascii="Times New Roman" w:hAnsi="Times New Roman" w:cs="Times New Roman"/>
          <w:color w:val="000000"/>
          <w:sz w:val="28"/>
          <w:szCs w:val="28"/>
        </w:rPr>
        <w:t>ов</w:t>
      </w:r>
      <w:r w:rsidRPr="00600C03">
        <w:rPr>
          <w:rFonts w:ascii="Times New Roman" w:hAnsi="Times New Roman" w:cs="Times New Roman"/>
          <w:color w:val="000000"/>
          <w:sz w:val="28"/>
          <w:szCs w:val="28"/>
        </w:rPr>
        <w:t xml:space="preserve"> очной формы обучения </w:t>
      </w:r>
      <w:r w:rsidR="000F0DA2" w:rsidRPr="00600C03">
        <w:rPr>
          <w:rFonts w:ascii="Times New Roman" w:hAnsi="Times New Roman" w:cs="Times New Roman"/>
          <w:color w:val="000000"/>
          <w:sz w:val="28"/>
          <w:szCs w:val="28"/>
        </w:rPr>
        <w:t>(87,24%)</w:t>
      </w:r>
      <w:r w:rsidRPr="00600C03">
        <w:rPr>
          <w:rFonts w:ascii="Times New Roman" w:hAnsi="Times New Roman" w:cs="Times New Roman"/>
          <w:color w:val="000000"/>
          <w:sz w:val="28"/>
          <w:szCs w:val="28"/>
        </w:rPr>
        <w:t>.</w:t>
      </w:r>
    </w:p>
    <w:p w14:paraId="2BC6A5F6" w14:textId="77777777" w:rsidR="00E804A1" w:rsidRPr="00600C03" w:rsidRDefault="00E804A1" w:rsidP="00491F3B">
      <w:pPr>
        <w:widowControl w:val="0"/>
        <w:spacing w:after="0" w:line="264" w:lineRule="auto"/>
        <w:ind w:firstLine="709"/>
        <w:jc w:val="both"/>
        <w:rPr>
          <w:rFonts w:ascii="Times New Roman" w:hAnsi="Times New Roman" w:cs="Times New Roman"/>
          <w:color w:val="000000"/>
          <w:sz w:val="28"/>
          <w:szCs w:val="28"/>
        </w:rPr>
      </w:pPr>
      <w:r w:rsidRPr="00600C03">
        <w:rPr>
          <w:rFonts w:ascii="Times New Roman" w:hAnsi="Times New Roman" w:cs="Times New Roman"/>
          <w:color w:val="000000"/>
          <w:sz w:val="28"/>
          <w:szCs w:val="28"/>
        </w:rPr>
        <w:t>За счет средств федерального бюджета по всем формам обучения обучается 276,6 тыс. чел</w:t>
      </w:r>
      <w:r w:rsidR="000F0DA2" w:rsidRPr="00600C03">
        <w:rPr>
          <w:rFonts w:ascii="Times New Roman" w:hAnsi="Times New Roman" w:cs="Times New Roman"/>
          <w:color w:val="000000"/>
          <w:sz w:val="28"/>
          <w:szCs w:val="28"/>
        </w:rPr>
        <w:t>овек</w:t>
      </w:r>
      <w:r w:rsidRPr="00600C03">
        <w:rPr>
          <w:rFonts w:ascii="Times New Roman" w:hAnsi="Times New Roman" w:cs="Times New Roman"/>
          <w:color w:val="000000"/>
          <w:sz w:val="28"/>
          <w:szCs w:val="28"/>
        </w:rPr>
        <w:t>, за счет средств</w:t>
      </w:r>
      <w:r w:rsidR="000F0DA2" w:rsidRPr="00600C03">
        <w:rPr>
          <w:rFonts w:ascii="Times New Roman" w:hAnsi="Times New Roman" w:cs="Times New Roman"/>
          <w:color w:val="000000"/>
          <w:sz w:val="28"/>
          <w:szCs w:val="28"/>
        </w:rPr>
        <w:t xml:space="preserve"> бюджетов</w:t>
      </w:r>
      <w:r w:rsidRPr="00600C03">
        <w:rPr>
          <w:rFonts w:ascii="Times New Roman" w:hAnsi="Times New Roman" w:cs="Times New Roman"/>
          <w:color w:val="000000"/>
          <w:sz w:val="28"/>
          <w:szCs w:val="28"/>
        </w:rPr>
        <w:t xml:space="preserve"> субъектов </w:t>
      </w:r>
      <w:r w:rsidR="000F0DA2" w:rsidRPr="00600C03">
        <w:rPr>
          <w:rFonts w:ascii="Times New Roman" w:hAnsi="Times New Roman" w:cs="Times New Roman"/>
          <w:color w:val="000000"/>
          <w:sz w:val="28"/>
          <w:szCs w:val="28"/>
        </w:rPr>
        <w:t>–</w:t>
      </w:r>
      <w:r w:rsidRPr="00600C03">
        <w:rPr>
          <w:rFonts w:ascii="Times New Roman" w:hAnsi="Times New Roman" w:cs="Times New Roman"/>
          <w:color w:val="000000"/>
          <w:sz w:val="28"/>
          <w:szCs w:val="28"/>
        </w:rPr>
        <w:t xml:space="preserve"> 2 040,1 тыс. чел</w:t>
      </w:r>
      <w:r w:rsidR="000F0DA2" w:rsidRPr="00600C03">
        <w:rPr>
          <w:rFonts w:ascii="Times New Roman" w:hAnsi="Times New Roman" w:cs="Times New Roman"/>
          <w:color w:val="000000"/>
          <w:sz w:val="28"/>
          <w:szCs w:val="28"/>
        </w:rPr>
        <w:t>овек</w:t>
      </w:r>
      <w:r w:rsidRPr="00600C03">
        <w:rPr>
          <w:rFonts w:ascii="Times New Roman" w:hAnsi="Times New Roman" w:cs="Times New Roman"/>
          <w:color w:val="000000"/>
          <w:sz w:val="28"/>
          <w:szCs w:val="28"/>
        </w:rPr>
        <w:t>, за счет средств местн</w:t>
      </w:r>
      <w:r w:rsidR="000F0DA2" w:rsidRPr="00600C03">
        <w:rPr>
          <w:rFonts w:ascii="Times New Roman" w:hAnsi="Times New Roman" w:cs="Times New Roman"/>
          <w:color w:val="000000"/>
          <w:sz w:val="28"/>
          <w:szCs w:val="28"/>
        </w:rPr>
        <w:t>ых</w:t>
      </w:r>
      <w:r w:rsidRPr="00600C03">
        <w:rPr>
          <w:rFonts w:ascii="Times New Roman" w:hAnsi="Times New Roman" w:cs="Times New Roman"/>
          <w:color w:val="000000"/>
          <w:sz w:val="28"/>
          <w:szCs w:val="28"/>
        </w:rPr>
        <w:t xml:space="preserve"> бюджет</w:t>
      </w:r>
      <w:r w:rsidR="000F0DA2" w:rsidRPr="00600C03">
        <w:rPr>
          <w:rFonts w:ascii="Times New Roman" w:hAnsi="Times New Roman" w:cs="Times New Roman"/>
          <w:color w:val="000000"/>
          <w:sz w:val="28"/>
          <w:szCs w:val="28"/>
        </w:rPr>
        <w:t>ов</w:t>
      </w:r>
      <w:r w:rsidRPr="00600C03">
        <w:rPr>
          <w:rFonts w:ascii="Times New Roman" w:hAnsi="Times New Roman" w:cs="Times New Roman"/>
          <w:color w:val="000000"/>
          <w:sz w:val="28"/>
          <w:szCs w:val="28"/>
        </w:rPr>
        <w:t xml:space="preserve"> – 6,1 тыс. чел</w:t>
      </w:r>
      <w:r w:rsidR="000F0DA2" w:rsidRPr="00600C03">
        <w:rPr>
          <w:rFonts w:ascii="Times New Roman" w:hAnsi="Times New Roman" w:cs="Times New Roman"/>
          <w:color w:val="000000"/>
          <w:sz w:val="28"/>
          <w:szCs w:val="28"/>
        </w:rPr>
        <w:t xml:space="preserve">овек. </w:t>
      </w:r>
      <w:r w:rsidRPr="00600C03">
        <w:rPr>
          <w:rFonts w:ascii="Times New Roman" w:hAnsi="Times New Roman" w:cs="Times New Roman"/>
          <w:color w:val="000000"/>
          <w:sz w:val="28"/>
          <w:szCs w:val="28"/>
        </w:rPr>
        <w:t>С полным возмещением стоимости обучения обучается 1 237,1 тыс. чел</w:t>
      </w:r>
      <w:r w:rsidR="000F0DA2" w:rsidRPr="00600C03">
        <w:rPr>
          <w:rFonts w:ascii="Times New Roman" w:hAnsi="Times New Roman" w:cs="Times New Roman"/>
          <w:color w:val="000000"/>
          <w:sz w:val="28"/>
          <w:szCs w:val="28"/>
        </w:rPr>
        <w:t>овек</w:t>
      </w:r>
      <w:r w:rsidR="00491F3B" w:rsidRPr="00600C03">
        <w:rPr>
          <w:rFonts w:ascii="Times New Roman" w:hAnsi="Times New Roman" w:cs="Times New Roman"/>
          <w:color w:val="000000"/>
          <w:sz w:val="28"/>
          <w:szCs w:val="28"/>
        </w:rPr>
        <w:t xml:space="preserve">. </w:t>
      </w:r>
      <w:r w:rsidR="000F0DA2" w:rsidRPr="00600C03">
        <w:rPr>
          <w:rFonts w:ascii="Times New Roman" w:hAnsi="Times New Roman" w:cs="Times New Roman"/>
          <w:color w:val="000000"/>
          <w:sz w:val="28"/>
          <w:szCs w:val="28"/>
        </w:rPr>
        <w:t>69,2 тыс. студентов или 1,94% от общего числа студентов заключили</w:t>
      </w:r>
      <w:r w:rsidRPr="00600C03">
        <w:rPr>
          <w:rFonts w:ascii="Times New Roman" w:hAnsi="Times New Roman" w:cs="Times New Roman"/>
          <w:color w:val="000000"/>
          <w:sz w:val="28"/>
          <w:szCs w:val="28"/>
        </w:rPr>
        <w:t xml:space="preserve"> договоры о целевом обучении.</w:t>
      </w:r>
    </w:p>
    <w:p w14:paraId="7ED9A189" w14:textId="77777777" w:rsidR="00E804A1" w:rsidRPr="00600C03" w:rsidRDefault="00E804A1" w:rsidP="0036497A">
      <w:pPr>
        <w:widowControl w:val="0"/>
        <w:spacing w:after="0" w:line="264" w:lineRule="auto"/>
        <w:ind w:firstLine="709"/>
        <w:jc w:val="both"/>
        <w:rPr>
          <w:rFonts w:ascii="Times New Roman" w:hAnsi="Times New Roman" w:cs="Times New Roman"/>
          <w:color w:val="000000"/>
          <w:sz w:val="28"/>
          <w:szCs w:val="28"/>
        </w:rPr>
      </w:pPr>
      <w:r w:rsidRPr="00600C03">
        <w:rPr>
          <w:rFonts w:ascii="Times New Roman" w:hAnsi="Times New Roman" w:cs="Times New Roman"/>
          <w:color w:val="000000"/>
          <w:sz w:val="28"/>
          <w:szCs w:val="28"/>
        </w:rPr>
        <w:t>Наибольшее количество студентов обучается по областям знаний: Инженерное дело, технологии и технические науки, Науки об обществе, Здравоохранение и медицинские науки.</w:t>
      </w:r>
    </w:p>
    <w:p w14:paraId="7E16F66F" w14:textId="77777777" w:rsidR="00E804A1" w:rsidRPr="00600C03" w:rsidRDefault="00E804A1" w:rsidP="0036497A">
      <w:pPr>
        <w:widowControl w:val="0"/>
        <w:spacing w:after="0" w:line="264" w:lineRule="auto"/>
        <w:ind w:firstLine="709"/>
        <w:jc w:val="both"/>
        <w:rPr>
          <w:rFonts w:ascii="Times New Roman" w:hAnsi="Times New Roman" w:cs="Times New Roman"/>
          <w:color w:val="000000"/>
          <w:sz w:val="28"/>
          <w:szCs w:val="28"/>
        </w:rPr>
      </w:pPr>
      <w:r w:rsidRPr="00600C03">
        <w:rPr>
          <w:rFonts w:ascii="Times New Roman" w:hAnsi="Times New Roman" w:cs="Times New Roman"/>
          <w:color w:val="000000"/>
          <w:sz w:val="28"/>
          <w:szCs w:val="28"/>
        </w:rPr>
        <w:t xml:space="preserve">Прием на программы </w:t>
      </w:r>
      <w:r w:rsidR="00DE3E83" w:rsidRPr="00600C03">
        <w:rPr>
          <w:rFonts w:ascii="Times New Roman" w:hAnsi="Times New Roman" w:cs="Times New Roman"/>
          <w:color w:val="000000"/>
          <w:sz w:val="28"/>
          <w:szCs w:val="28"/>
        </w:rPr>
        <w:t xml:space="preserve">среднего профессионального образования </w:t>
      </w:r>
      <w:r w:rsidRPr="00600C03">
        <w:rPr>
          <w:rFonts w:ascii="Times New Roman" w:hAnsi="Times New Roman" w:cs="Times New Roman"/>
          <w:color w:val="000000"/>
          <w:sz w:val="28"/>
          <w:szCs w:val="28"/>
        </w:rPr>
        <w:t xml:space="preserve">составляет </w:t>
      </w:r>
      <w:r w:rsidRPr="00600C03">
        <w:rPr>
          <w:rFonts w:ascii="Times New Roman" w:hAnsi="Times New Roman" w:cs="Times New Roman"/>
          <w:color w:val="000000"/>
          <w:sz w:val="28"/>
          <w:szCs w:val="28"/>
        </w:rPr>
        <w:lastRenderedPageBreak/>
        <w:t xml:space="preserve">порядка 1,2 млн абитуриентов. При этом число поданных заявлений на обучение по программам </w:t>
      </w:r>
      <w:r w:rsidR="00DE3E83" w:rsidRPr="00600C03">
        <w:rPr>
          <w:rFonts w:ascii="Times New Roman" w:hAnsi="Times New Roman" w:cs="Times New Roman"/>
          <w:color w:val="000000"/>
          <w:sz w:val="28"/>
          <w:szCs w:val="28"/>
        </w:rPr>
        <w:t xml:space="preserve">среднего профессионального образования </w:t>
      </w:r>
      <w:r w:rsidRPr="00600C03">
        <w:rPr>
          <w:rFonts w:ascii="Times New Roman" w:hAnsi="Times New Roman" w:cs="Times New Roman"/>
          <w:color w:val="000000"/>
          <w:sz w:val="28"/>
          <w:szCs w:val="28"/>
        </w:rPr>
        <w:t>составило 2,8 млн.</w:t>
      </w:r>
    </w:p>
    <w:p w14:paraId="51F8EF4B" w14:textId="77777777" w:rsidR="00E804A1" w:rsidRPr="00600C03" w:rsidRDefault="00E804A1" w:rsidP="0036497A">
      <w:pPr>
        <w:widowControl w:val="0"/>
        <w:spacing w:after="0" w:line="264" w:lineRule="auto"/>
        <w:ind w:firstLine="709"/>
        <w:jc w:val="both"/>
        <w:rPr>
          <w:rFonts w:ascii="Times New Roman" w:hAnsi="Times New Roman" w:cs="Times New Roman"/>
          <w:color w:val="000000"/>
          <w:sz w:val="28"/>
          <w:szCs w:val="28"/>
        </w:rPr>
      </w:pPr>
      <w:r w:rsidRPr="00600C03">
        <w:rPr>
          <w:rFonts w:ascii="Times New Roman" w:hAnsi="Times New Roman" w:cs="Times New Roman"/>
          <w:color w:val="000000"/>
          <w:sz w:val="28"/>
          <w:szCs w:val="28"/>
        </w:rPr>
        <w:t xml:space="preserve">Наибольшей популярностью у абитуриентов пользовались следующие специальности: 09.02.07 Информационные системы и программирование, </w:t>
      </w:r>
      <w:r w:rsidR="00491F3B" w:rsidRPr="00600C03">
        <w:rPr>
          <w:rFonts w:ascii="Times New Roman" w:hAnsi="Times New Roman" w:cs="Times New Roman"/>
          <w:color w:val="000000"/>
          <w:sz w:val="28"/>
          <w:szCs w:val="28"/>
        </w:rPr>
        <w:br/>
      </w:r>
      <w:r w:rsidRPr="00600C03">
        <w:rPr>
          <w:rFonts w:ascii="Times New Roman" w:hAnsi="Times New Roman" w:cs="Times New Roman"/>
          <w:color w:val="000000"/>
          <w:sz w:val="28"/>
          <w:szCs w:val="28"/>
        </w:rPr>
        <w:t>09.02.07 Сестринское дело, 40.02.01 Право и организация социального обеспечения.</w:t>
      </w:r>
    </w:p>
    <w:p w14:paraId="5600EA89" w14:textId="77777777" w:rsidR="00E804A1" w:rsidRPr="00600C03" w:rsidRDefault="00E804A1" w:rsidP="0036497A">
      <w:pPr>
        <w:widowControl w:val="0"/>
        <w:spacing w:after="0" w:line="264" w:lineRule="auto"/>
        <w:ind w:firstLine="709"/>
        <w:jc w:val="both"/>
        <w:rPr>
          <w:rFonts w:ascii="Times New Roman" w:hAnsi="Times New Roman" w:cs="Times New Roman"/>
          <w:color w:val="000000"/>
          <w:sz w:val="28"/>
          <w:szCs w:val="28"/>
        </w:rPr>
      </w:pPr>
      <w:r w:rsidRPr="00600C03">
        <w:rPr>
          <w:rFonts w:ascii="Times New Roman" w:hAnsi="Times New Roman" w:cs="Times New Roman"/>
          <w:color w:val="000000"/>
          <w:sz w:val="28"/>
          <w:szCs w:val="28"/>
        </w:rPr>
        <w:t xml:space="preserve">Выпуск обучающихся по программам </w:t>
      </w:r>
      <w:r w:rsidR="00DE3E83" w:rsidRPr="00600C03">
        <w:rPr>
          <w:rFonts w:ascii="Times New Roman" w:hAnsi="Times New Roman" w:cs="Times New Roman"/>
          <w:color w:val="000000"/>
          <w:sz w:val="28"/>
          <w:szCs w:val="28"/>
        </w:rPr>
        <w:t>среднего профессионального образования</w:t>
      </w:r>
      <w:r w:rsidRPr="00600C03">
        <w:rPr>
          <w:rFonts w:ascii="Times New Roman" w:hAnsi="Times New Roman" w:cs="Times New Roman"/>
          <w:color w:val="000000"/>
          <w:sz w:val="28"/>
          <w:szCs w:val="28"/>
        </w:rPr>
        <w:t xml:space="preserve"> составил в 2022 г. 773,8 тыс. чел</w:t>
      </w:r>
      <w:r w:rsidR="003244B5" w:rsidRPr="00600C03">
        <w:rPr>
          <w:rFonts w:ascii="Times New Roman" w:hAnsi="Times New Roman" w:cs="Times New Roman"/>
          <w:color w:val="000000"/>
          <w:sz w:val="28"/>
          <w:szCs w:val="28"/>
        </w:rPr>
        <w:t>овек</w:t>
      </w:r>
      <w:r w:rsidRPr="00600C03">
        <w:rPr>
          <w:rFonts w:ascii="Times New Roman" w:hAnsi="Times New Roman" w:cs="Times New Roman"/>
          <w:color w:val="000000"/>
          <w:sz w:val="28"/>
          <w:szCs w:val="28"/>
        </w:rPr>
        <w:t xml:space="preserve"> (2021 г. – 731,9 тыс.</w:t>
      </w:r>
      <w:r w:rsidR="003244B5" w:rsidRPr="00600C03">
        <w:rPr>
          <w:rFonts w:ascii="Times New Roman" w:hAnsi="Times New Roman" w:cs="Times New Roman"/>
          <w:color w:val="000000"/>
          <w:sz w:val="28"/>
          <w:szCs w:val="28"/>
        </w:rPr>
        <w:t xml:space="preserve">; </w:t>
      </w:r>
      <w:r w:rsidRPr="00600C03">
        <w:rPr>
          <w:rFonts w:ascii="Times New Roman" w:hAnsi="Times New Roman" w:cs="Times New Roman"/>
          <w:color w:val="000000"/>
          <w:sz w:val="28"/>
          <w:szCs w:val="28"/>
        </w:rPr>
        <w:t xml:space="preserve">2020 г. – </w:t>
      </w:r>
      <w:r w:rsidR="00491F3B" w:rsidRPr="00600C03">
        <w:rPr>
          <w:rFonts w:ascii="Times New Roman" w:hAnsi="Times New Roman" w:cs="Times New Roman"/>
          <w:color w:val="000000"/>
          <w:sz w:val="28"/>
          <w:szCs w:val="28"/>
        </w:rPr>
        <w:br/>
      </w:r>
      <w:r w:rsidRPr="00600C03">
        <w:rPr>
          <w:rFonts w:ascii="Times New Roman" w:hAnsi="Times New Roman" w:cs="Times New Roman"/>
          <w:color w:val="000000"/>
          <w:sz w:val="28"/>
          <w:szCs w:val="28"/>
        </w:rPr>
        <w:t>695,2 тыс.).</w:t>
      </w:r>
    </w:p>
    <w:p w14:paraId="7C325EE2" w14:textId="77777777" w:rsidR="00E804A1" w:rsidRPr="00600C03" w:rsidRDefault="00E804A1" w:rsidP="0036497A">
      <w:pPr>
        <w:widowControl w:val="0"/>
        <w:spacing w:after="0" w:line="264" w:lineRule="auto"/>
        <w:ind w:firstLine="709"/>
        <w:jc w:val="both"/>
        <w:rPr>
          <w:rFonts w:ascii="Times New Roman" w:hAnsi="Times New Roman" w:cs="Times New Roman"/>
          <w:color w:val="000000"/>
          <w:sz w:val="28"/>
          <w:szCs w:val="28"/>
        </w:rPr>
      </w:pPr>
      <w:r w:rsidRPr="00600C03">
        <w:rPr>
          <w:rFonts w:ascii="Times New Roman" w:hAnsi="Times New Roman" w:cs="Times New Roman"/>
          <w:color w:val="000000"/>
          <w:sz w:val="28"/>
          <w:szCs w:val="28"/>
        </w:rPr>
        <w:t>Общая численность штатных работников в организациях составляет 369,4 тыс. чел</w:t>
      </w:r>
      <w:r w:rsidR="003244B5" w:rsidRPr="00600C03">
        <w:rPr>
          <w:rFonts w:ascii="Times New Roman" w:hAnsi="Times New Roman" w:cs="Times New Roman"/>
          <w:color w:val="000000"/>
          <w:sz w:val="28"/>
          <w:szCs w:val="28"/>
        </w:rPr>
        <w:t>овек</w:t>
      </w:r>
      <w:r w:rsidRPr="00600C03">
        <w:rPr>
          <w:rFonts w:ascii="Times New Roman" w:hAnsi="Times New Roman" w:cs="Times New Roman"/>
          <w:color w:val="000000"/>
          <w:sz w:val="28"/>
          <w:szCs w:val="28"/>
        </w:rPr>
        <w:t xml:space="preserve">, из них </w:t>
      </w:r>
      <w:r w:rsidR="003244B5" w:rsidRPr="00600C03">
        <w:rPr>
          <w:rFonts w:ascii="Times New Roman" w:hAnsi="Times New Roman" w:cs="Times New Roman"/>
          <w:color w:val="000000"/>
          <w:sz w:val="28"/>
          <w:szCs w:val="28"/>
        </w:rPr>
        <w:t>27,9 тыс.</w:t>
      </w:r>
      <w:r w:rsidR="00491F3B" w:rsidRPr="00600C03">
        <w:rPr>
          <w:rFonts w:ascii="Times New Roman" w:hAnsi="Times New Roman" w:cs="Times New Roman"/>
          <w:sz w:val="28"/>
          <w:szCs w:val="28"/>
        </w:rPr>
        <w:t> </w:t>
      </w:r>
      <w:r w:rsidRPr="00600C03">
        <w:rPr>
          <w:rFonts w:ascii="Times New Roman" w:hAnsi="Times New Roman" w:cs="Times New Roman"/>
          <w:color w:val="000000"/>
          <w:sz w:val="28"/>
          <w:szCs w:val="28"/>
        </w:rPr>
        <w:t xml:space="preserve">руководящих работников, </w:t>
      </w:r>
      <w:r w:rsidR="003244B5" w:rsidRPr="00600C03">
        <w:rPr>
          <w:rFonts w:ascii="Times New Roman" w:hAnsi="Times New Roman" w:cs="Times New Roman"/>
          <w:color w:val="000000"/>
          <w:sz w:val="28"/>
          <w:szCs w:val="28"/>
        </w:rPr>
        <w:t xml:space="preserve">200,7 тыс. </w:t>
      </w:r>
      <w:r w:rsidRPr="00600C03">
        <w:rPr>
          <w:rFonts w:ascii="Times New Roman" w:hAnsi="Times New Roman" w:cs="Times New Roman"/>
          <w:color w:val="000000"/>
          <w:sz w:val="28"/>
          <w:szCs w:val="28"/>
        </w:rPr>
        <w:t>педагогических работников</w:t>
      </w:r>
      <w:r w:rsidR="003244B5" w:rsidRPr="00600C03">
        <w:rPr>
          <w:rFonts w:ascii="Times New Roman" w:hAnsi="Times New Roman" w:cs="Times New Roman"/>
          <w:color w:val="000000"/>
          <w:sz w:val="28"/>
          <w:szCs w:val="28"/>
        </w:rPr>
        <w:t>, в том числе</w:t>
      </w:r>
      <w:r w:rsidRPr="00600C03">
        <w:rPr>
          <w:rFonts w:ascii="Times New Roman" w:hAnsi="Times New Roman" w:cs="Times New Roman"/>
          <w:color w:val="000000"/>
          <w:sz w:val="28"/>
          <w:szCs w:val="28"/>
        </w:rPr>
        <w:t xml:space="preserve"> 146,3 тыс. преподавателей и 20,8 тыс. мастер</w:t>
      </w:r>
      <w:r w:rsidR="003244B5" w:rsidRPr="00600C03">
        <w:rPr>
          <w:rFonts w:ascii="Times New Roman" w:hAnsi="Times New Roman" w:cs="Times New Roman"/>
          <w:color w:val="000000"/>
          <w:sz w:val="28"/>
          <w:szCs w:val="28"/>
        </w:rPr>
        <w:t>ов</w:t>
      </w:r>
      <w:r w:rsidRPr="00600C03">
        <w:rPr>
          <w:rFonts w:ascii="Times New Roman" w:hAnsi="Times New Roman" w:cs="Times New Roman"/>
          <w:color w:val="000000"/>
          <w:sz w:val="28"/>
          <w:szCs w:val="28"/>
        </w:rPr>
        <w:t xml:space="preserve"> производственного обучения.</w:t>
      </w:r>
    </w:p>
    <w:p w14:paraId="336F117E" w14:textId="77777777" w:rsidR="00E804A1" w:rsidRPr="00600C03" w:rsidRDefault="00E804A1" w:rsidP="003244B5">
      <w:pPr>
        <w:widowControl w:val="0"/>
        <w:spacing w:after="0" w:line="264" w:lineRule="auto"/>
        <w:ind w:firstLine="709"/>
        <w:jc w:val="both"/>
        <w:rPr>
          <w:rFonts w:ascii="Times New Roman" w:hAnsi="Times New Roman" w:cs="Times New Roman"/>
          <w:color w:val="000000"/>
          <w:sz w:val="28"/>
          <w:szCs w:val="28"/>
        </w:rPr>
      </w:pPr>
      <w:r w:rsidRPr="00600C03">
        <w:rPr>
          <w:rFonts w:ascii="Times New Roman" w:hAnsi="Times New Roman" w:cs="Times New Roman"/>
          <w:color w:val="000000"/>
          <w:sz w:val="28"/>
          <w:szCs w:val="28"/>
        </w:rPr>
        <w:t xml:space="preserve">Среди преподавателей </w:t>
      </w:r>
      <w:r w:rsidR="003244B5" w:rsidRPr="00600C03">
        <w:rPr>
          <w:rFonts w:ascii="Times New Roman" w:hAnsi="Times New Roman" w:cs="Times New Roman"/>
          <w:color w:val="000000"/>
          <w:sz w:val="28"/>
          <w:szCs w:val="28"/>
        </w:rPr>
        <w:t xml:space="preserve">5,09% относится к </w:t>
      </w:r>
      <w:r w:rsidRPr="00600C03">
        <w:rPr>
          <w:rFonts w:ascii="Times New Roman" w:hAnsi="Times New Roman" w:cs="Times New Roman"/>
          <w:color w:val="000000"/>
          <w:sz w:val="28"/>
          <w:szCs w:val="28"/>
        </w:rPr>
        <w:t>лиц</w:t>
      </w:r>
      <w:r w:rsidR="003244B5" w:rsidRPr="00600C03">
        <w:rPr>
          <w:rFonts w:ascii="Times New Roman" w:hAnsi="Times New Roman" w:cs="Times New Roman"/>
          <w:color w:val="000000"/>
          <w:sz w:val="28"/>
          <w:szCs w:val="28"/>
        </w:rPr>
        <w:t>ам</w:t>
      </w:r>
      <w:r w:rsidRPr="00600C03">
        <w:rPr>
          <w:rFonts w:ascii="Times New Roman" w:hAnsi="Times New Roman" w:cs="Times New Roman"/>
          <w:color w:val="000000"/>
          <w:sz w:val="28"/>
          <w:szCs w:val="28"/>
        </w:rPr>
        <w:t xml:space="preserve"> моложе 25 лет, </w:t>
      </w:r>
      <w:r w:rsidR="003244B5" w:rsidRPr="00600C03">
        <w:rPr>
          <w:rFonts w:ascii="Times New Roman" w:hAnsi="Times New Roman" w:cs="Times New Roman"/>
          <w:color w:val="000000"/>
          <w:sz w:val="28"/>
          <w:szCs w:val="28"/>
        </w:rPr>
        <w:t>11,14%</w:t>
      </w:r>
      <w:r w:rsidR="00491F3B" w:rsidRPr="00600C03">
        <w:rPr>
          <w:rFonts w:ascii="Times New Roman" w:hAnsi="Times New Roman" w:cs="Times New Roman"/>
          <w:sz w:val="28"/>
          <w:szCs w:val="28"/>
        </w:rPr>
        <w:t> </w:t>
      </w:r>
      <w:r w:rsidR="003244B5" w:rsidRPr="00600C03">
        <w:rPr>
          <w:rFonts w:ascii="Times New Roman" w:hAnsi="Times New Roman" w:cs="Times New Roman"/>
          <w:color w:val="000000"/>
          <w:sz w:val="28"/>
          <w:szCs w:val="28"/>
        </w:rPr>
        <w:t>–</w:t>
      </w:r>
      <w:r w:rsidR="00491F3B" w:rsidRPr="00600C03">
        <w:rPr>
          <w:rFonts w:ascii="Times New Roman" w:hAnsi="Times New Roman" w:cs="Times New Roman"/>
          <w:sz w:val="28"/>
          <w:szCs w:val="28"/>
        </w:rPr>
        <w:t> </w:t>
      </w:r>
      <w:r w:rsidRPr="00600C03">
        <w:rPr>
          <w:rFonts w:ascii="Times New Roman" w:hAnsi="Times New Roman" w:cs="Times New Roman"/>
          <w:color w:val="000000"/>
          <w:sz w:val="28"/>
          <w:szCs w:val="28"/>
        </w:rPr>
        <w:t>старше 65 лет</w:t>
      </w:r>
      <w:r w:rsidR="003244B5" w:rsidRPr="00600C03">
        <w:rPr>
          <w:rFonts w:ascii="Times New Roman" w:hAnsi="Times New Roman" w:cs="Times New Roman"/>
          <w:color w:val="000000"/>
          <w:sz w:val="28"/>
          <w:szCs w:val="28"/>
        </w:rPr>
        <w:t xml:space="preserve">. </w:t>
      </w:r>
      <w:r w:rsidRPr="00600C03">
        <w:rPr>
          <w:rFonts w:ascii="Times New Roman" w:hAnsi="Times New Roman" w:cs="Times New Roman"/>
          <w:color w:val="000000"/>
          <w:sz w:val="28"/>
          <w:szCs w:val="28"/>
        </w:rPr>
        <w:t>Среди мастеров производственного обучения ли</w:t>
      </w:r>
      <w:r w:rsidR="003244B5" w:rsidRPr="00600C03">
        <w:rPr>
          <w:rFonts w:ascii="Times New Roman" w:hAnsi="Times New Roman" w:cs="Times New Roman"/>
          <w:color w:val="000000"/>
          <w:sz w:val="28"/>
          <w:szCs w:val="28"/>
        </w:rPr>
        <w:t>ца моложе 25 лет составили 7,58</w:t>
      </w:r>
      <w:r w:rsidRPr="00600C03">
        <w:rPr>
          <w:rFonts w:ascii="Times New Roman" w:hAnsi="Times New Roman" w:cs="Times New Roman"/>
          <w:color w:val="000000"/>
          <w:sz w:val="28"/>
          <w:szCs w:val="28"/>
        </w:rPr>
        <w:t xml:space="preserve">%, старше 65 лет </w:t>
      </w:r>
      <w:r w:rsidR="003244B5" w:rsidRPr="00600C03">
        <w:rPr>
          <w:rFonts w:ascii="Times New Roman" w:hAnsi="Times New Roman" w:cs="Times New Roman"/>
          <w:color w:val="000000"/>
          <w:sz w:val="28"/>
          <w:szCs w:val="28"/>
        </w:rPr>
        <w:t>– 8,84</w:t>
      </w:r>
      <w:r w:rsidRPr="00600C03">
        <w:rPr>
          <w:rFonts w:ascii="Times New Roman" w:hAnsi="Times New Roman" w:cs="Times New Roman"/>
          <w:color w:val="000000"/>
          <w:sz w:val="28"/>
          <w:szCs w:val="28"/>
        </w:rPr>
        <w:t>%.</w:t>
      </w:r>
    </w:p>
    <w:p w14:paraId="46FEDF52" w14:textId="77777777" w:rsidR="00E804A1" w:rsidRPr="00600C03" w:rsidRDefault="00E804A1" w:rsidP="001B24B2">
      <w:pPr>
        <w:widowControl w:val="0"/>
        <w:spacing w:after="0" w:line="264" w:lineRule="auto"/>
        <w:ind w:firstLine="709"/>
        <w:jc w:val="both"/>
        <w:rPr>
          <w:rFonts w:ascii="Times New Roman" w:hAnsi="Times New Roman" w:cs="Times New Roman"/>
          <w:color w:val="000000"/>
          <w:sz w:val="28"/>
          <w:szCs w:val="28"/>
        </w:rPr>
      </w:pPr>
      <w:r w:rsidRPr="00600C03">
        <w:rPr>
          <w:rFonts w:ascii="Times New Roman" w:hAnsi="Times New Roman" w:cs="Times New Roman"/>
          <w:color w:val="000000"/>
          <w:sz w:val="28"/>
          <w:szCs w:val="28"/>
        </w:rPr>
        <w:t>По данным мониторинга профессиональной и иной деятельности граждан Роструда</w:t>
      </w:r>
      <w:r w:rsidR="003244B5" w:rsidRPr="00600C03">
        <w:rPr>
          <w:rFonts w:ascii="Times New Roman" w:hAnsi="Times New Roman" w:cs="Times New Roman"/>
          <w:color w:val="000000"/>
          <w:sz w:val="28"/>
          <w:szCs w:val="28"/>
        </w:rPr>
        <w:t>,</w:t>
      </w:r>
      <w:r w:rsidR="00CF6CE8">
        <w:rPr>
          <w:rFonts w:ascii="Times New Roman" w:hAnsi="Times New Roman" w:cs="Times New Roman"/>
          <w:color w:val="000000"/>
          <w:sz w:val="28"/>
          <w:szCs w:val="28"/>
        </w:rPr>
        <w:t xml:space="preserve"> на I</w:t>
      </w:r>
      <w:r w:rsidR="00CF6CE8">
        <w:rPr>
          <w:rFonts w:ascii="Times New Roman" w:hAnsi="Times New Roman" w:cs="Times New Roman"/>
          <w:color w:val="000000"/>
          <w:sz w:val="28"/>
          <w:szCs w:val="28"/>
          <w:lang w:val="en-US"/>
        </w:rPr>
        <w:t>V</w:t>
      </w:r>
      <w:r w:rsidRPr="00600C03">
        <w:rPr>
          <w:rFonts w:ascii="Times New Roman" w:hAnsi="Times New Roman" w:cs="Times New Roman"/>
          <w:color w:val="000000"/>
          <w:sz w:val="28"/>
          <w:szCs w:val="28"/>
        </w:rPr>
        <w:t xml:space="preserve"> квартал 2022 г. уровень занятости выпускников, завершивших</w:t>
      </w:r>
      <w:r w:rsidR="00491F3B" w:rsidRPr="00600C03">
        <w:rPr>
          <w:rFonts w:ascii="Times New Roman" w:hAnsi="Times New Roman" w:cs="Times New Roman"/>
          <w:color w:val="000000"/>
          <w:sz w:val="28"/>
          <w:szCs w:val="28"/>
        </w:rPr>
        <w:br/>
      </w:r>
      <w:r w:rsidRPr="00600C03">
        <w:rPr>
          <w:rFonts w:ascii="Times New Roman" w:hAnsi="Times New Roman" w:cs="Times New Roman"/>
          <w:color w:val="000000"/>
          <w:sz w:val="28"/>
          <w:szCs w:val="28"/>
        </w:rPr>
        <w:t>обучение по программам среднего профессионального образования, осуществлявших трудовую, предпринимательскую деятельность, деятельность в форме самозанятости</w:t>
      </w:r>
      <w:r w:rsidR="001B24B2" w:rsidRPr="00600C03">
        <w:rPr>
          <w:rFonts w:ascii="Times New Roman" w:hAnsi="Times New Roman" w:cs="Times New Roman"/>
          <w:sz w:val="28"/>
          <w:szCs w:val="28"/>
        </w:rPr>
        <w:t> </w:t>
      </w:r>
      <w:r w:rsidRPr="00600C03">
        <w:rPr>
          <w:rFonts w:ascii="Times New Roman" w:hAnsi="Times New Roman" w:cs="Times New Roman"/>
          <w:color w:val="000000"/>
          <w:sz w:val="28"/>
          <w:szCs w:val="28"/>
        </w:rPr>
        <w:t xml:space="preserve">в год выпуска и год, следующий за ним, в общей численности выпускников </w:t>
      </w:r>
      <w:r w:rsidR="00CF6CE8">
        <w:rPr>
          <w:rFonts w:ascii="Times New Roman" w:hAnsi="Times New Roman" w:cs="Times New Roman"/>
          <w:color w:val="000000"/>
          <w:sz w:val="28"/>
          <w:szCs w:val="28"/>
        </w:rPr>
        <w:t xml:space="preserve">2021 г. </w:t>
      </w:r>
      <w:r w:rsidRPr="00600C03">
        <w:rPr>
          <w:rFonts w:ascii="Times New Roman" w:hAnsi="Times New Roman" w:cs="Times New Roman"/>
          <w:color w:val="000000"/>
          <w:sz w:val="28"/>
          <w:szCs w:val="28"/>
        </w:rPr>
        <w:t xml:space="preserve">за вычетом продолживших обучение составил </w:t>
      </w:r>
      <w:r w:rsidR="00CF6CE8">
        <w:rPr>
          <w:rFonts w:ascii="Times New Roman" w:hAnsi="Times New Roman" w:cs="Times New Roman"/>
          <w:color w:val="000000"/>
          <w:sz w:val="28"/>
          <w:szCs w:val="28"/>
        </w:rPr>
        <w:t>80,3</w:t>
      </w:r>
      <w:r w:rsidRPr="00600C03">
        <w:rPr>
          <w:rFonts w:ascii="Times New Roman" w:hAnsi="Times New Roman" w:cs="Times New Roman"/>
          <w:color w:val="000000"/>
          <w:sz w:val="28"/>
          <w:szCs w:val="28"/>
        </w:rPr>
        <w:t>%</w:t>
      </w:r>
      <w:r w:rsidR="001B24B2" w:rsidRPr="00600C03">
        <w:rPr>
          <w:rFonts w:ascii="Times New Roman" w:hAnsi="Times New Roman" w:cs="Times New Roman"/>
          <w:color w:val="000000"/>
          <w:sz w:val="28"/>
          <w:szCs w:val="28"/>
        </w:rPr>
        <w:t xml:space="preserve">. </w:t>
      </w:r>
      <w:r w:rsidRPr="00600C03">
        <w:rPr>
          <w:rFonts w:ascii="Times New Roman" w:hAnsi="Times New Roman" w:cs="Times New Roman"/>
          <w:color w:val="000000"/>
          <w:sz w:val="28"/>
          <w:szCs w:val="28"/>
        </w:rPr>
        <w:t>Наибольший уровень занятости выпускников 2021 г.</w:t>
      </w:r>
      <w:r w:rsidR="001B24B2" w:rsidRPr="00600C03">
        <w:rPr>
          <w:rFonts w:ascii="Times New Roman" w:hAnsi="Times New Roman" w:cs="Times New Roman"/>
          <w:color w:val="000000"/>
          <w:sz w:val="28"/>
          <w:szCs w:val="28"/>
        </w:rPr>
        <w:t xml:space="preserve"> выпуска отмечался</w:t>
      </w:r>
      <w:r w:rsidR="00491F3B" w:rsidRPr="00600C03">
        <w:rPr>
          <w:rFonts w:ascii="Times New Roman" w:hAnsi="Times New Roman" w:cs="Times New Roman"/>
          <w:sz w:val="28"/>
          <w:szCs w:val="28"/>
        </w:rPr>
        <w:t> </w:t>
      </w:r>
      <w:r w:rsidR="001B24B2" w:rsidRPr="00600C03">
        <w:rPr>
          <w:rFonts w:ascii="Times New Roman" w:hAnsi="Times New Roman" w:cs="Times New Roman"/>
          <w:color w:val="000000"/>
          <w:sz w:val="28"/>
          <w:szCs w:val="28"/>
        </w:rPr>
        <w:t>в</w:t>
      </w:r>
      <w:r w:rsidRPr="00600C03">
        <w:rPr>
          <w:rFonts w:ascii="Times New Roman" w:hAnsi="Times New Roman" w:cs="Times New Roman"/>
          <w:color w:val="000000"/>
          <w:sz w:val="28"/>
          <w:szCs w:val="28"/>
        </w:rPr>
        <w:t xml:space="preserve"> Республик</w:t>
      </w:r>
      <w:r w:rsidR="001B24B2" w:rsidRPr="00600C03">
        <w:rPr>
          <w:rFonts w:ascii="Times New Roman" w:hAnsi="Times New Roman" w:cs="Times New Roman"/>
          <w:color w:val="000000"/>
          <w:sz w:val="28"/>
          <w:szCs w:val="28"/>
        </w:rPr>
        <w:t>е</w:t>
      </w:r>
      <w:r w:rsidRPr="00600C03">
        <w:rPr>
          <w:rFonts w:ascii="Times New Roman" w:hAnsi="Times New Roman" w:cs="Times New Roman"/>
          <w:color w:val="000000"/>
          <w:sz w:val="28"/>
          <w:szCs w:val="28"/>
        </w:rPr>
        <w:t xml:space="preserve"> Татарстан, </w:t>
      </w:r>
      <w:r w:rsidR="001B24B2" w:rsidRPr="00600C03">
        <w:rPr>
          <w:rFonts w:ascii="Times New Roman" w:hAnsi="Times New Roman" w:cs="Times New Roman"/>
          <w:color w:val="000000"/>
          <w:sz w:val="28"/>
          <w:szCs w:val="28"/>
        </w:rPr>
        <w:t>Магаданской области,</w:t>
      </w:r>
      <w:r w:rsidR="00CF6CE8">
        <w:rPr>
          <w:rFonts w:ascii="Times New Roman" w:hAnsi="Times New Roman" w:cs="Times New Roman"/>
          <w:color w:val="000000"/>
          <w:sz w:val="28"/>
          <w:szCs w:val="28"/>
        </w:rPr>
        <w:t xml:space="preserve"> Свердловской области,</w:t>
      </w:r>
      <w:r w:rsidR="00491F3B" w:rsidRPr="00600C03">
        <w:rPr>
          <w:rFonts w:ascii="Times New Roman" w:hAnsi="Times New Roman" w:cs="Times New Roman"/>
          <w:sz w:val="28"/>
          <w:szCs w:val="28"/>
        </w:rPr>
        <w:t> </w:t>
      </w:r>
      <w:r w:rsidRPr="00600C03">
        <w:rPr>
          <w:rFonts w:ascii="Times New Roman" w:hAnsi="Times New Roman" w:cs="Times New Roman"/>
          <w:color w:val="000000"/>
          <w:sz w:val="28"/>
          <w:szCs w:val="28"/>
        </w:rPr>
        <w:t>Чукотск</w:t>
      </w:r>
      <w:r w:rsidR="001B24B2" w:rsidRPr="00600C03">
        <w:rPr>
          <w:rFonts w:ascii="Times New Roman" w:hAnsi="Times New Roman" w:cs="Times New Roman"/>
          <w:color w:val="000000"/>
          <w:sz w:val="28"/>
          <w:szCs w:val="28"/>
        </w:rPr>
        <w:t>ом</w:t>
      </w:r>
      <w:r w:rsidRPr="00600C03">
        <w:rPr>
          <w:rFonts w:ascii="Times New Roman" w:hAnsi="Times New Roman" w:cs="Times New Roman"/>
          <w:color w:val="000000"/>
          <w:sz w:val="28"/>
          <w:szCs w:val="28"/>
        </w:rPr>
        <w:t xml:space="preserve"> автономн</w:t>
      </w:r>
      <w:r w:rsidR="001B24B2" w:rsidRPr="00600C03">
        <w:rPr>
          <w:rFonts w:ascii="Times New Roman" w:hAnsi="Times New Roman" w:cs="Times New Roman"/>
          <w:color w:val="000000"/>
          <w:sz w:val="28"/>
          <w:szCs w:val="28"/>
        </w:rPr>
        <w:t>ом</w:t>
      </w:r>
      <w:r w:rsidRPr="00600C03">
        <w:rPr>
          <w:rFonts w:ascii="Times New Roman" w:hAnsi="Times New Roman" w:cs="Times New Roman"/>
          <w:color w:val="000000"/>
          <w:sz w:val="28"/>
          <w:szCs w:val="28"/>
        </w:rPr>
        <w:t xml:space="preserve"> округ</w:t>
      </w:r>
      <w:r w:rsidR="001B24B2" w:rsidRPr="00600C03">
        <w:rPr>
          <w:rFonts w:ascii="Times New Roman" w:hAnsi="Times New Roman" w:cs="Times New Roman"/>
          <w:color w:val="000000"/>
          <w:sz w:val="28"/>
          <w:szCs w:val="28"/>
        </w:rPr>
        <w:t>е</w:t>
      </w:r>
      <w:r w:rsidRPr="00600C03">
        <w:rPr>
          <w:rFonts w:ascii="Times New Roman" w:hAnsi="Times New Roman" w:cs="Times New Roman"/>
          <w:color w:val="000000"/>
          <w:sz w:val="28"/>
          <w:szCs w:val="28"/>
        </w:rPr>
        <w:t xml:space="preserve">, </w:t>
      </w:r>
      <w:r w:rsidR="001B24B2" w:rsidRPr="00600C03">
        <w:rPr>
          <w:rFonts w:ascii="Times New Roman" w:hAnsi="Times New Roman" w:cs="Times New Roman"/>
          <w:color w:val="000000"/>
          <w:sz w:val="28"/>
          <w:szCs w:val="28"/>
        </w:rPr>
        <w:t xml:space="preserve">Ямало-Ненецком автономном округе, г. </w:t>
      </w:r>
      <w:r w:rsidRPr="00600C03">
        <w:rPr>
          <w:rFonts w:ascii="Times New Roman" w:hAnsi="Times New Roman" w:cs="Times New Roman"/>
          <w:color w:val="000000"/>
          <w:sz w:val="28"/>
          <w:szCs w:val="28"/>
        </w:rPr>
        <w:t>Санкт-Петербург</w:t>
      </w:r>
      <w:r w:rsidR="001B24B2" w:rsidRPr="00600C03">
        <w:rPr>
          <w:rFonts w:ascii="Times New Roman" w:hAnsi="Times New Roman" w:cs="Times New Roman"/>
          <w:color w:val="000000"/>
          <w:sz w:val="28"/>
          <w:szCs w:val="28"/>
        </w:rPr>
        <w:t>е</w:t>
      </w:r>
      <w:r w:rsidRPr="00600C03">
        <w:rPr>
          <w:rFonts w:ascii="Times New Roman" w:hAnsi="Times New Roman" w:cs="Times New Roman"/>
          <w:color w:val="000000"/>
          <w:sz w:val="28"/>
          <w:szCs w:val="28"/>
        </w:rPr>
        <w:t>.</w:t>
      </w:r>
    </w:p>
    <w:p w14:paraId="3ACA30BE" w14:textId="77777777" w:rsidR="00E804A1" w:rsidRPr="00600C03" w:rsidRDefault="001B24B2" w:rsidP="0036497A">
      <w:pPr>
        <w:widowControl w:val="0"/>
        <w:spacing w:after="0" w:line="264" w:lineRule="auto"/>
        <w:ind w:firstLine="709"/>
        <w:jc w:val="both"/>
        <w:rPr>
          <w:rFonts w:ascii="Times New Roman" w:hAnsi="Times New Roman" w:cs="Times New Roman"/>
          <w:color w:val="000000"/>
          <w:sz w:val="28"/>
          <w:szCs w:val="28"/>
        </w:rPr>
      </w:pPr>
      <w:r w:rsidRPr="00600C03">
        <w:rPr>
          <w:rFonts w:ascii="Times New Roman" w:hAnsi="Times New Roman" w:cs="Times New Roman"/>
          <w:color w:val="000000"/>
          <w:sz w:val="28"/>
          <w:szCs w:val="28"/>
        </w:rPr>
        <w:t>В 2022 г. у</w:t>
      </w:r>
      <w:r w:rsidR="00E804A1" w:rsidRPr="00600C03">
        <w:rPr>
          <w:rFonts w:ascii="Times New Roman" w:hAnsi="Times New Roman" w:cs="Times New Roman"/>
          <w:color w:val="000000"/>
          <w:sz w:val="28"/>
          <w:szCs w:val="28"/>
        </w:rPr>
        <w:t xml:space="preserve">тверждены новые перечни профессий и специальностей </w:t>
      </w:r>
      <w:r w:rsidRPr="00600C03">
        <w:rPr>
          <w:rFonts w:ascii="Times New Roman" w:hAnsi="Times New Roman" w:cs="Times New Roman"/>
          <w:color w:val="000000"/>
          <w:sz w:val="28"/>
          <w:szCs w:val="28"/>
        </w:rPr>
        <w:t xml:space="preserve">среднего профессионального образования, количество которых за счет укрупнения сократилось </w:t>
      </w:r>
      <w:r w:rsidR="00E804A1" w:rsidRPr="00600C03">
        <w:rPr>
          <w:rFonts w:ascii="Times New Roman" w:hAnsi="Times New Roman" w:cs="Times New Roman"/>
          <w:color w:val="000000"/>
          <w:sz w:val="28"/>
          <w:szCs w:val="28"/>
        </w:rPr>
        <w:t>с 487 до 389.</w:t>
      </w:r>
    </w:p>
    <w:p w14:paraId="79BCCEB3" w14:textId="77777777" w:rsidR="00E804A1" w:rsidRPr="00600C03" w:rsidRDefault="00AE0BA6" w:rsidP="0036497A">
      <w:pPr>
        <w:widowControl w:val="0"/>
        <w:spacing w:after="0" w:line="264" w:lineRule="auto"/>
        <w:ind w:firstLine="709"/>
        <w:jc w:val="both"/>
        <w:rPr>
          <w:rFonts w:ascii="Times New Roman" w:hAnsi="Times New Roman" w:cs="Times New Roman"/>
          <w:color w:val="000000"/>
          <w:sz w:val="28"/>
          <w:szCs w:val="28"/>
        </w:rPr>
      </w:pPr>
      <w:r w:rsidRPr="00600C03">
        <w:rPr>
          <w:rFonts w:ascii="Times New Roman" w:hAnsi="Times New Roman" w:cs="Times New Roman"/>
          <w:color w:val="000000"/>
          <w:sz w:val="28"/>
          <w:szCs w:val="28"/>
        </w:rPr>
        <w:t>Минпросвещения России</w:t>
      </w:r>
      <w:r w:rsidR="00E804A1" w:rsidRPr="00600C03">
        <w:rPr>
          <w:rFonts w:ascii="Times New Roman" w:hAnsi="Times New Roman" w:cs="Times New Roman"/>
          <w:color w:val="000000"/>
          <w:sz w:val="28"/>
          <w:szCs w:val="28"/>
        </w:rPr>
        <w:t xml:space="preserve"> совместно с </w:t>
      </w:r>
      <w:r w:rsidRPr="00600C03">
        <w:rPr>
          <w:rFonts w:ascii="Times New Roman" w:hAnsi="Times New Roman" w:cs="Times New Roman"/>
          <w:color w:val="000000"/>
          <w:sz w:val="28"/>
          <w:szCs w:val="28"/>
        </w:rPr>
        <w:t xml:space="preserve">ФУМО </w:t>
      </w:r>
      <w:r w:rsidR="00E804A1" w:rsidRPr="00600C03">
        <w:rPr>
          <w:rFonts w:ascii="Times New Roman" w:hAnsi="Times New Roman" w:cs="Times New Roman"/>
          <w:color w:val="000000"/>
          <w:sz w:val="28"/>
          <w:szCs w:val="28"/>
        </w:rPr>
        <w:t xml:space="preserve">в системе среднего профессионального образования, работодателями, экспертным сообществом и профильными советами по профессиональным квалификациям в рамках комплексного обновления структуры и содержания среднего профессионального образования под запросы современной экономики организована системная работа по актуализации действующих и разработке новых ФГОС </w:t>
      </w:r>
      <w:r w:rsidRPr="00600C03">
        <w:rPr>
          <w:rFonts w:ascii="Times New Roman" w:hAnsi="Times New Roman" w:cs="Times New Roman"/>
          <w:color w:val="000000"/>
          <w:sz w:val="28"/>
          <w:szCs w:val="28"/>
        </w:rPr>
        <w:t>среднего профессионального образования</w:t>
      </w:r>
      <w:r w:rsidR="00E804A1" w:rsidRPr="00600C03">
        <w:rPr>
          <w:rFonts w:ascii="Times New Roman" w:hAnsi="Times New Roman" w:cs="Times New Roman"/>
          <w:color w:val="000000"/>
          <w:sz w:val="28"/>
          <w:szCs w:val="28"/>
        </w:rPr>
        <w:t>.</w:t>
      </w:r>
    </w:p>
    <w:p w14:paraId="5B529586" w14:textId="77777777" w:rsidR="00E804A1" w:rsidRPr="00600C03" w:rsidRDefault="00E804A1" w:rsidP="00CF6CE8">
      <w:pPr>
        <w:widowControl w:val="0"/>
        <w:spacing w:after="0" w:line="264" w:lineRule="auto"/>
        <w:ind w:firstLine="709"/>
        <w:jc w:val="both"/>
        <w:rPr>
          <w:rFonts w:ascii="Times New Roman" w:hAnsi="Times New Roman" w:cs="Times New Roman"/>
          <w:color w:val="000000"/>
          <w:sz w:val="28"/>
          <w:szCs w:val="28"/>
        </w:rPr>
      </w:pPr>
      <w:r w:rsidRPr="00600C03">
        <w:rPr>
          <w:rFonts w:ascii="Times New Roman" w:hAnsi="Times New Roman" w:cs="Times New Roman"/>
          <w:color w:val="000000"/>
          <w:sz w:val="28"/>
          <w:szCs w:val="28"/>
        </w:rPr>
        <w:t>В 2022 г</w:t>
      </w:r>
      <w:r w:rsidR="00AE0BA6" w:rsidRPr="00600C03">
        <w:rPr>
          <w:rFonts w:ascii="Times New Roman" w:hAnsi="Times New Roman" w:cs="Times New Roman"/>
          <w:color w:val="000000"/>
          <w:sz w:val="28"/>
          <w:szCs w:val="28"/>
        </w:rPr>
        <w:t>.</w:t>
      </w:r>
      <w:r w:rsidRPr="00600C03">
        <w:rPr>
          <w:rFonts w:ascii="Times New Roman" w:hAnsi="Times New Roman" w:cs="Times New Roman"/>
          <w:color w:val="000000"/>
          <w:sz w:val="28"/>
          <w:szCs w:val="28"/>
        </w:rPr>
        <w:t xml:space="preserve"> утверждены 99 ФГОС </w:t>
      </w:r>
      <w:r w:rsidR="00AE0BA6" w:rsidRPr="00600C03">
        <w:rPr>
          <w:rFonts w:ascii="Times New Roman" w:hAnsi="Times New Roman" w:cs="Times New Roman"/>
          <w:color w:val="000000"/>
          <w:sz w:val="28"/>
          <w:szCs w:val="28"/>
        </w:rPr>
        <w:t>среднего профессионального образования</w:t>
      </w:r>
      <w:r w:rsidRPr="00600C03">
        <w:rPr>
          <w:rFonts w:ascii="Times New Roman" w:hAnsi="Times New Roman" w:cs="Times New Roman"/>
          <w:color w:val="000000"/>
          <w:sz w:val="28"/>
          <w:szCs w:val="28"/>
        </w:rPr>
        <w:t xml:space="preserve">, разработанных в соответствии с макетом, утвержденным решением </w:t>
      </w:r>
      <w:r w:rsidR="00AE0BA6" w:rsidRPr="00600C03">
        <w:rPr>
          <w:rFonts w:ascii="Times New Roman" w:hAnsi="Times New Roman" w:cs="Times New Roman"/>
          <w:bCs/>
          <w:sz w:val="28"/>
          <w:szCs w:val="28"/>
        </w:rPr>
        <w:t>Совета Минпросвещения России по федеральным государственным образовательным стандартам общего образования и среднего профессионального образования</w:t>
      </w:r>
      <w:r w:rsidR="00AE0BA6" w:rsidRPr="00600C03">
        <w:rPr>
          <w:rFonts w:ascii="Times New Roman" w:hAnsi="Times New Roman" w:cs="Times New Roman"/>
          <w:color w:val="000000"/>
          <w:sz w:val="28"/>
          <w:szCs w:val="28"/>
        </w:rPr>
        <w:br/>
      </w:r>
      <w:r w:rsidRPr="00600C03">
        <w:rPr>
          <w:rFonts w:ascii="Times New Roman" w:hAnsi="Times New Roman" w:cs="Times New Roman"/>
          <w:color w:val="000000"/>
          <w:sz w:val="28"/>
          <w:szCs w:val="28"/>
        </w:rPr>
        <w:t>от 8</w:t>
      </w:r>
      <w:r w:rsidR="00AE0BA6" w:rsidRPr="00600C03">
        <w:rPr>
          <w:rFonts w:ascii="Times New Roman" w:hAnsi="Times New Roman" w:cs="Times New Roman"/>
          <w:color w:val="000000"/>
          <w:sz w:val="28"/>
          <w:szCs w:val="28"/>
        </w:rPr>
        <w:t xml:space="preserve"> сентября </w:t>
      </w:r>
      <w:r w:rsidRPr="00600C03">
        <w:rPr>
          <w:rFonts w:ascii="Times New Roman" w:hAnsi="Times New Roman" w:cs="Times New Roman"/>
          <w:color w:val="000000"/>
          <w:sz w:val="28"/>
          <w:szCs w:val="28"/>
        </w:rPr>
        <w:t>2021</w:t>
      </w:r>
      <w:r w:rsidR="00AE0BA6" w:rsidRPr="00600C03">
        <w:rPr>
          <w:rFonts w:ascii="Times New Roman" w:hAnsi="Times New Roman" w:cs="Times New Roman"/>
          <w:color w:val="000000"/>
          <w:sz w:val="28"/>
          <w:szCs w:val="28"/>
        </w:rPr>
        <w:t xml:space="preserve"> г.</w:t>
      </w:r>
      <w:r w:rsidRPr="00600C03">
        <w:rPr>
          <w:rFonts w:ascii="Times New Roman" w:hAnsi="Times New Roman" w:cs="Times New Roman"/>
          <w:color w:val="000000"/>
          <w:sz w:val="28"/>
          <w:szCs w:val="28"/>
        </w:rPr>
        <w:t xml:space="preserve"> № СК-17/05пр, предусматривающим введение «широкой» квалификации с вариативным набором видов деятельности для формирования образовательной программы, оптимизацию сроков обучения, введение цифрового </w:t>
      </w:r>
      <w:r w:rsidRPr="00600C03">
        <w:rPr>
          <w:rFonts w:ascii="Times New Roman" w:hAnsi="Times New Roman" w:cs="Times New Roman"/>
          <w:color w:val="000000"/>
          <w:sz w:val="28"/>
          <w:szCs w:val="28"/>
        </w:rPr>
        <w:lastRenderedPageBreak/>
        <w:t>модуля для освоения цифровых компетенций, изучение основ бережливого производства, финансовой грамотности.</w:t>
      </w:r>
    </w:p>
    <w:p w14:paraId="0A3F101F" w14:textId="77777777" w:rsidR="00E804A1" w:rsidRPr="00600C03" w:rsidRDefault="00E804A1" w:rsidP="0036497A">
      <w:pPr>
        <w:widowControl w:val="0"/>
        <w:spacing w:after="0" w:line="264" w:lineRule="auto"/>
        <w:ind w:firstLine="709"/>
        <w:jc w:val="both"/>
        <w:rPr>
          <w:rFonts w:ascii="Times New Roman" w:hAnsi="Times New Roman" w:cs="Times New Roman"/>
          <w:color w:val="000000"/>
          <w:sz w:val="28"/>
          <w:szCs w:val="28"/>
        </w:rPr>
      </w:pPr>
      <w:r w:rsidRPr="00600C03">
        <w:rPr>
          <w:rFonts w:ascii="Times New Roman" w:hAnsi="Times New Roman" w:cs="Times New Roman"/>
          <w:color w:val="000000"/>
          <w:sz w:val="28"/>
          <w:szCs w:val="28"/>
        </w:rPr>
        <w:t xml:space="preserve">Утвержден приказ Минпросвещения России о внесении изменений во ФГОС </w:t>
      </w:r>
      <w:r w:rsidR="00921C0D" w:rsidRPr="00600C03">
        <w:rPr>
          <w:rFonts w:ascii="Times New Roman" w:hAnsi="Times New Roman" w:cs="Times New Roman"/>
          <w:color w:val="000000"/>
          <w:sz w:val="28"/>
          <w:szCs w:val="28"/>
        </w:rPr>
        <w:t xml:space="preserve">среднего профессионального образования от </w:t>
      </w:r>
      <w:r w:rsidRPr="00600C03">
        <w:rPr>
          <w:rFonts w:ascii="Times New Roman" w:hAnsi="Times New Roman" w:cs="Times New Roman"/>
          <w:color w:val="000000"/>
          <w:sz w:val="28"/>
          <w:szCs w:val="28"/>
        </w:rPr>
        <w:t>1 сентября 2022 г. № 796</w:t>
      </w:r>
      <w:r w:rsidR="00921C0D" w:rsidRPr="00600C03">
        <w:rPr>
          <w:rFonts w:ascii="Times New Roman" w:hAnsi="Times New Roman" w:cs="Times New Roman"/>
          <w:color w:val="000000"/>
          <w:sz w:val="28"/>
          <w:szCs w:val="28"/>
        </w:rPr>
        <w:t>,</w:t>
      </w:r>
      <w:r w:rsidRPr="00600C03">
        <w:rPr>
          <w:rFonts w:ascii="Times New Roman" w:hAnsi="Times New Roman" w:cs="Times New Roman"/>
          <w:color w:val="000000"/>
          <w:sz w:val="28"/>
          <w:szCs w:val="28"/>
        </w:rPr>
        <w:t xml:space="preserve"> вносящий изменения в 79 ФГОС </w:t>
      </w:r>
      <w:r w:rsidR="005320D1" w:rsidRPr="00600C03">
        <w:rPr>
          <w:rFonts w:ascii="Times New Roman" w:hAnsi="Times New Roman" w:cs="Times New Roman"/>
          <w:color w:val="000000"/>
          <w:sz w:val="28"/>
          <w:szCs w:val="28"/>
        </w:rPr>
        <w:t>среднего профессионального образования,</w:t>
      </w:r>
      <w:r w:rsidRPr="00600C03">
        <w:rPr>
          <w:rFonts w:ascii="Times New Roman" w:hAnsi="Times New Roman" w:cs="Times New Roman"/>
          <w:color w:val="000000"/>
          <w:sz w:val="28"/>
          <w:szCs w:val="28"/>
        </w:rPr>
        <w:t xml:space="preserve"> в том числе в части возможности реализации </w:t>
      </w:r>
      <w:r w:rsidRPr="00463D7E">
        <w:rPr>
          <w:rFonts w:ascii="Times New Roman" w:hAnsi="Times New Roman" w:cs="Times New Roman"/>
          <w:color w:val="000000"/>
          <w:sz w:val="28"/>
          <w:szCs w:val="28"/>
        </w:rPr>
        <w:t xml:space="preserve">программы в </w:t>
      </w:r>
      <w:r w:rsidR="00463D7E" w:rsidRPr="00463D7E">
        <w:rPr>
          <w:rFonts w:ascii="Times New Roman" w:hAnsi="Times New Roman" w:cs="Times New Roman"/>
          <w:color w:val="000000"/>
          <w:sz w:val="28"/>
          <w:szCs w:val="28"/>
        </w:rPr>
        <w:t xml:space="preserve">рамках </w:t>
      </w:r>
      <w:r w:rsidR="005320D1" w:rsidRPr="00463D7E">
        <w:rPr>
          <w:rFonts w:ascii="Times New Roman" w:hAnsi="Times New Roman" w:cs="Times New Roman"/>
          <w:color w:val="000000"/>
          <w:sz w:val="28"/>
          <w:szCs w:val="28"/>
        </w:rPr>
        <w:t>федеральн</w:t>
      </w:r>
      <w:r w:rsidR="00463D7E" w:rsidRPr="00463D7E">
        <w:rPr>
          <w:rFonts w:ascii="Times New Roman" w:hAnsi="Times New Roman" w:cs="Times New Roman"/>
          <w:color w:val="000000"/>
          <w:sz w:val="28"/>
          <w:szCs w:val="28"/>
        </w:rPr>
        <w:t>ого</w:t>
      </w:r>
      <w:r w:rsidR="005320D1" w:rsidRPr="00463D7E">
        <w:rPr>
          <w:rFonts w:ascii="Times New Roman" w:hAnsi="Times New Roman" w:cs="Times New Roman"/>
          <w:color w:val="000000"/>
          <w:sz w:val="28"/>
          <w:szCs w:val="28"/>
        </w:rPr>
        <w:t xml:space="preserve"> проект</w:t>
      </w:r>
      <w:r w:rsidR="00463D7E" w:rsidRPr="00463D7E">
        <w:rPr>
          <w:rFonts w:ascii="Times New Roman" w:hAnsi="Times New Roman" w:cs="Times New Roman"/>
          <w:color w:val="000000"/>
          <w:sz w:val="28"/>
          <w:szCs w:val="28"/>
        </w:rPr>
        <w:t>а</w:t>
      </w:r>
      <w:r w:rsidRPr="00463D7E">
        <w:rPr>
          <w:rFonts w:ascii="Times New Roman" w:hAnsi="Times New Roman" w:cs="Times New Roman"/>
          <w:color w:val="000000"/>
          <w:sz w:val="28"/>
          <w:szCs w:val="28"/>
        </w:rPr>
        <w:t xml:space="preserve"> «Профессионалитет»,</w:t>
      </w:r>
      <w:r w:rsidRPr="00600C03">
        <w:rPr>
          <w:rFonts w:ascii="Times New Roman" w:hAnsi="Times New Roman" w:cs="Times New Roman"/>
          <w:color w:val="000000"/>
          <w:sz w:val="28"/>
          <w:szCs w:val="28"/>
        </w:rPr>
        <w:t xml:space="preserve"> установления единого срока для освоения общеобразовательных дисциплин для профессий и специальностей, приведения к единообразию общих компетенций, приведения формы ГИА в соответствие с при</w:t>
      </w:r>
      <w:r w:rsidR="005320D1" w:rsidRPr="00600C03">
        <w:rPr>
          <w:rFonts w:ascii="Times New Roman" w:hAnsi="Times New Roman" w:cs="Times New Roman"/>
          <w:color w:val="000000"/>
          <w:sz w:val="28"/>
          <w:szCs w:val="28"/>
        </w:rPr>
        <w:t xml:space="preserve">казом Минпросвещения России от </w:t>
      </w:r>
      <w:r w:rsidRPr="00600C03">
        <w:rPr>
          <w:rFonts w:ascii="Times New Roman" w:hAnsi="Times New Roman" w:cs="Times New Roman"/>
          <w:color w:val="000000"/>
          <w:sz w:val="28"/>
          <w:szCs w:val="28"/>
        </w:rPr>
        <w:t>8 ноября 2021</w:t>
      </w:r>
      <w:r w:rsidR="005320D1" w:rsidRPr="00600C03">
        <w:rPr>
          <w:rFonts w:ascii="Times New Roman" w:hAnsi="Times New Roman" w:cs="Times New Roman"/>
          <w:color w:val="000000"/>
          <w:sz w:val="28"/>
          <w:szCs w:val="28"/>
        </w:rPr>
        <w:t xml:space="preserve"> г.</w:t>
      </w:r>
      <w:r w:rsidRPr="00600C03">
        <w:rPr>
          <w:rFonts w:ascii="Times New Roman" w:hAnsi="Times New Roman" w:cs="Times New Roman"/>
          <w:color w:val="000000"/>
          <w:sz w:val="28"/>
          <w:szCs w:val="28"/>
        </w:rPr>
        <w:t xml:space="preserve"> № 800.</w:t>
      </w:r>
    </w:p>
    <w:p w14:paraId="305A31F4" w14:textId="77777777" w:rsidR="00E804A1" w:rsidRPr="00600C03" w:rsidRDefault="00E804A1" w:rsidP="0036497A">
      <w:pPr>
        <w:widowControl w:val="0"/>
        <w:spacing w:after="0" w:line="264" w:lineRule="auto"/>
        <w:ind w:firstLine="709"/>
        <w:jc w:val="both"/>
        <w:rPr>
          <w:rFonts w:ascii="Times New Roman" w:hAnsi="Times New Roman" w:cs="Times New Roman"/>
          <w:color w:val="000000"/>
          <w:sz w:val="28"/>
          <w:szCs w:val="28"/>
        </w:rPr>
      </w:pPr>
      <w:r w:rsidRPr="00600C03">
        <w:rPr>
          <w:rFonts w:ascii="Times New Roman" w:hAnsi="Times New Roman" w:cs="Times New Roman"/>
          <w:color w:val="000000"/>
          <w:sz w:val="28"/>
          <w:szCs w:val="28"/>
        </w:rPr>
        <w:t>С 2019 г</w:t>
      </w:r>
      <w:r w:rsidR="005320D1" w:rsidRPr="00600C03">
        <w:rPr>
          <w:rFonts w:ascii="Times New Roman" w:hAnsi="Times New Roman" w:cs="Times New Roman"/>
          <w:color w:val="000000"/>
          <w:sz w:val="28"/>
          <w:szCs w:val="28"/>
        </w:rPr>
        <w:t>.</w:t>
      </w:r>
      <w:r w:rsidRPr="00600C03">
        <w:rPr>
          <w:rFonts w:ascii="Times New Roman" w:hAnsi="Times New Roman" w:cs="Times New Roman"/>
          <w:color w:val="000000"/>
          <w:sz w:val="28"/>
          <w:szCs w:val="28"/>
        </w:rPr>
        <w:t xml:space="preserve"> в рамках федерального проекта «Молодые профессионалы» внедряется демонстрационный экзамен, представляющий собой механизм независимой экспертной оценки осво</w:t>
      </w:r>
      <w:r w:rsidR="005320D1" w:rsidRPr="00600C03">
        <w:rPr>
          <w:rFonts w:ascii="Times New Roman" w:hAnsi="Times New Roman" w:cs="Times New Roman"/>
          <w:color w:val="000000"/>
          <w:sz w:val="28"/>
          <w:szCs w:val="28"/>
        </w:rPr>
        <w:t>ения образовательной программы среднего профессионального образования</w:t>
      </w:r>
      <w:r w:rsidRPr="00600C03">
        <w:rPr>
          <w:rFonts w:ascii="Times New Roman" w:hAnsi="Times New Roman" w:cs="Times New Roman"/>
          <w:color w:val="000000"/>
          <w:sz w:val="28"/>
          <w:szCs w:val="28"/>
        </w:rPr>
        <w:t xml:space="preserve"> в условиях реальных или смоделированных производственных процессов, с непосредственным участием представителей работодателей.</w:t>
      </w:r>
    </w:p>
    <w:p w14:paraId="0F3B3C6E" w14:textId="77777777" w:rsidR="00E804A1" w:rsidRPr="00600C03" w:rsidRDefault="00E804A1" w:rsidP="0036497A">
      <w:pPr>
        <w:widowControl w:val="0"/>
        <w:spacing w:after="0" w:line="264" w:lineRule="auto"/>
        <w:ind w:firstLine="709"/>
        <w:jc w:val="both"/>
        <w:rPr>
          <w:rFonts w:ascii="Times New Roman" w:hAnsi="Times New Roman" w:cs="Times New Roman"/>
          <w:color w:val="000000"/>
          <w:sz w:val="28"/>
          <w:szCs w:val="28"/>
        </w:rPr>
      </w:pPr>
      <w:r w:rsidRPr="00600C03">
        <w:rPr>
          <w:rFonts w:ascii="Times New Roman" w:hAnsi="Times New Roman" w:cs="Times New Roman"/>
          <w:color w:val="000000"/>
          <w:sz w:val="28"/>
          <w:szCs w:val="28"/>
        </w:rPr>
        <w:t>В 2022 г</w:t>
      </w:r>
      <w:r w:rsidR="005320D1" w:rsidRPr="00600C03">
        <w:rPr>
          <w:rFonts w:ascii="Times New Roman" w:hAnsi="Times New Roman" w:cs="Times New Roman"/>
          <w:color w:val="000000"/>
          <w:sz w:val="28"/>
          <w:szCs w:val="28"/>
        </w:rPr>
        <w:t>.</w:t>
      </w:r>
      <w:r w:rsidRPr="00600C03">
        <w:rPr>
          <w:rFonts w:ascii="Times New Roman" w:hAnsi="Times New Roman" w:cs="Times New Roman"/>
          <w:color w:val="000000"/>
          <w:sz w:val="28"/>
          <w:szCs w:val="28"/>
        </w:rPr>
        <w:t xml:space="preserve"> демонстрационный экзамен состоялся в 2 939 образовательных организациях, реализующих программы </w:t>
      </w:r>
      <w:r w:rsidR="005320D1" w:rsidRPr="00600C03">
        <w:rPr>
          <w:rFonts w:ascii="Times New Roman" w:hAnsi="Times New Roman" w:cs="Times New Roman"/>
          <w:color w:val="000000"/>
          <w:sz w:val="28"/>
          <w:szCs w:val="28"/>
        </w:rPr>
        <w:t>среднего профессионального образования</w:t>
      </w:r>
      <w:r w:rsidRPr="00600C03">
        <w:rPr>
          <w:rFonts w:ascii="Times New Roman" w:hAnsi="Times New Roman" w:cs="Times New Roman"/>
          <w:color w:val="000000"/>
          <w:sz w:val="28"/>
          <w:szCs w:val="28"/>
        </w:rPr>
        <w:t>,</w:t>
      </w:r>
      <w:r w:rsidR="005320D1" w:rsidRPr="00600C03">
        <w:rPr>
          <w:rFonts w:ascii="Times New Roman" w:hAnsi="Times New Roman" w:cs="Times New Roman"/>
          <w:color w:val="000000"/>
          <w:sz w:val="28"/>
          <w:szCs w:val="28"/>
        </w:rPr>
        <w:t xml:space="preserve"> для 320 435 обучающихся (15,71</w:t>
      </w:r>
      <w:r w:rsidRPr="00600C03">
        <w:rPr>
          <w:rFonts w:ascii="Times New Roman" w:hAnsi="Times New Roman" w:cs="Times New Roman"/>
          <w:color w:val="000000"/>
          <w:sz w:val="28"/>
          <w:szCs w:val="28"/>
        </w:rPr>
        <w:t xml:space="preserve">% от всех обучающихся по программам </w:t>
      </w:r>
      <w:r w:rsidR="005320D1" w:rsidRPr="00600C03">
        <w:rPr>
          <w:rFonts w:ascii="Times New Roman" w:hAnsi="Times New Roman" w:cs="Times New Roman"/>
          <w:color w:val="000000"/>
          <w:sz w:val="28"/>
          <w:szCs w:val="28"/>
        </w:rPr>
        <w:t>среднего профессионального образования</w:t>
      </w:r>
      <w:r w:rsidRPr="00600C03">
        <w:rPr>
          <w:rFonts w:ascii="Times New Roman" w:hAnsi="Times New Roman" w:cs="Times New Roman"/>
          <w:color w:val="000000"/>
          <w:sz w:val="28"/>
          <w:szCs w:val="28"/>
        </w:rPr>
        <w:t xml:space="preserve">), из которых 133 076 обучающихся (6,52%) продемонстрировали по итогам демонстрационного экзамена уровень, соответствующий национальным или международным стандартам. Демонстрационный экзамен состоялся по 313 профессиям и специальностям среднего профессионального образования, 37 укрупненным группам профессий и специальностей </w:t>
      </w:r>
      <w:r w:rsidR="005320D1" w:rsidRPr="00600C03">
        <w:rPr>
          <w:rFonts w:ascii="Times New Roman" w:hAnsi="Times New Roman" w:cs="Times New Roman"/>
          <w:color w:val="000000"/>
          <w:sz w:val="28"/>
          <w:szCs w:val="28"/>
        </w:rPr>
        <w:t>среднего профессионального образования</w:t>
      </w:r>
      <w:r w:rsidRPr="00600C03">
        <w:rPr>
          <w:rFonts w:ascii="Times New Roman" w:hAnsi="Times New Roman" w:cs="Times New Roman"/>
          <w:color w:val="000000"/>
          <w:sz w:val="28"/>
          <w:szCs w:val="28"/>
        </w:rPr>
        <w:t>.</w:t>
      </w:r>
    </w:p>
    <w:p w14:paraId="6E89F2D1" w14:textId="77777777" w:rsidR="005320D1" w:rsidRPr="00600C03" w:rsidRDefault="00E804A1" w:rsidP="0036497A">
      <w:pPr>
        <w:widowControl w:val="0"/>
        <w:spacing w:after="0" w:line="264" w:lineRule="auto"/>
        <w:ind w:firstLine="709"/>
        <w:jc w:val="both"/>
        <w:rPr>
          <w:rFonts w:ascii="Times New Roman" w:hAnsi="Times New Roman" w:cs="Times New Roman"/>
          <w:color w:val="000000"/>
          <w:sz w:val="28"/>
          <w:szCs w:val="28"/>
        </w:rPr>
      </w:pPr>
      <w:r w:rsidRPr="00600C03">
        <w:rPr>
          <w:rFonts w:ascii="Times New Roman" w:hAnsi="Times New Roman" w:cs="Times New Roman"/>
          <w:color w:val="000000"/>
          <w:sz w:val="28"/>
          <w:szCs w:val="28"/>
        </w:rPr>
        <w:t xml:space="preserve">В рамках реализации мероприятия «Государственная поддержка профессиональных образовательных организаций в целях обеспечения соответствия их материально-технической базы современным требованиям» федерального проекта «Молодые профессионалы» велось обновление материально-технической базы образовательных организаций. В период 2019-2022 гг. материально-техническая база обновлена в 784 образовательных организациях (3 174 мастерских), реализующих программы </w:t>
      </w:r>
      <w:r w:rsidR="005320D1" w:rsidRPr="00600C03">
        <w:rPr>
          <w:rFonts w:ascii="Times New Roman" w:hAnsi="Times New Roman" w:cs="Times New Roman"/>
          <w:color w:val="000000"/>
          <w:sz w:val="28"/>
          <w:szCs w:val="28"/>
        </w:rPr>
        <w:t>среднего профессионального образования</w:t>
      </w:r>
      <w:r w:rsidRPr="00600C03">
        <w:rPr>
          <w:rFonts w:ascii="Times New Roman" w:hAnsi="Times New Roman" w:cs="Times New Roman"/>
          <w:color w:val="000000"/>
          <w:sz w:val="28"/>
          <w:szCs w:val="28"/>
        </w:rPr>
        <w:t xml:space="preserve">. </w:t>
      </w:r>
    </w:p>
    <w:p w14:paraId="3D35383B" w14:textId="77777777" w:rsidR="00E804A1" w:rsidRPr="00600C03" w:rsidRDefault="00E804A1" w:rsidP="0036497A">
      <w:pPr>
        <w:widowControl w:val="0"/>
        <w:spacing w:after="0" w:line="264" w:lineRule="auto"/>
        <w:ind w:firstLine="709"/>
        <w:jc w:val="both"/>
        <w:rPr>
          <w:rFonts w:ascii="Times New Roman" w:hAnsi="Times New Roman" w:cs="Times New Roman"/>
          <w:color w:val="000000"/>
          <w:sz w:val="28"/>
          <w:szCs w:val="28"/>
        </w:rPr>
      </w:pPr>
      <w:r w:rsidRPr="00600C03">
        <w:rPr>
          <w:rFonts w:ascii="Times New Roman" w:hAnsi="Times New Roman" w:cs="Times New Roman"/>
          <w:color w:val="000000"/>
          <w:sz w:val="28"/>
          <w:szCs w:val="28"/>
        </w:rPr>
        <w:t>В 2022 г</w:t>
      </w:r>
      <w:r w:rsidR="005320D1" w:rsidRPr="00600C03">
        <w:rPr>
          <w:rFonts w:ascii="Times New Roman" w:hAnsi="Times New Roman" w:cs="Times New Roman"/>
          <w:color w:val="000000"/>
          <w:sz w:val="28"/>
          <w:szCs w:val="28"/>
        </w:rPr>
        <w:t>.</w:t>
      </w:r>
      <w:r w:rsidR="00491F3B" w:rsidRPr="00600C03">
        <w:rPr>
          <w:rFonts w:ascii="Times New Roman" w:hAnsi="Times New Roman" w:cs="Times New Roman"/>
          <w:sz w:val="28"/>
          <w:szCs w:val="28"/>
        </w:rPr>
        <w:t> </w:t>
      </w:r>
      <w:r w:rsidR="005320D1" w:rsidRPr="00600C03">
        <w:rPr>
          <w:rFonts w:ascii="Times New Roman" w:hAnsi="Times New Roman" w:cs="Times New Roman"/>
          <w:color w:val="000000"/>
          <w:sz w:val="28"/>
          <w:szCs w:val="28"/>
        </w:rPr>
        <w:t>материально-техническая база</w:t>
      </w:r>
      <w:r w:rsidRPr="00600C03">
        <w:rPr>
          <w:rFonts w:ascii="Times New Roman" w:hAnsi="Times New Roman" w:cs="Times New Roman"/>
          <w:color w:val="000000"/>
          <w:sz w:val="28"/>
          <w:szCs w:val="28"/>
        </w:rPr>
        <w:t xml:space="preserve"> обновлена в 392 образовательных организациях (900 мастерских). На создание 900 мастерских в 2022 г</w:t>
      </w:r>
      <w:r w:rsidR="005320D1" w:rsidRPr="00600C03">
        <w:rPr>
          <w:rFonts w:ascii="Times New Roman" w:hAnsi="Times New Roman" w:cs="Times New Roman"/>
          <w:color w:val="000000"/>
          <w:sz w:val="28"/>
          <w:szCs w:val="28"/>
        </w:rPr>
        <w:t>.</w:t>
      </w:r>
      <w:r w:rsidRPr="00600C03">
        <w:rPr>
          <w:rFonts w:ascii="Times New Roman" w:hAnsi="Times New Roman" w:cs="Times New Roman"/>
          <w:color w:val="000000"/>
          <w:sz w:val="28"/>
          <w:szCs w:val="28"/>
        </w:rPr>
        <w:t xml:space="preserve"> выделено из федерального бюджета 4 350,0 млн рублей. Доля образовательных организаций, реализующих программы среднего профессионального образования, мастерские которых оснащены современной материально-технической базой по одной или нескольким компетенциям, по итогам 2022 г</w:t>
      </w:r>
      <w:r w:rsidR="005320D1" w:rsidRPr="00600C03">
        <w:rPr>
          <w:rFonts w:ascii="Times New Roman" w:hAnsi="Times New Roman" w:cs="Times New Roman"/>
          <w:color w:val="000000"/>
          <w:sz w:val="28"/>
          <w:szCs w:val="28"/>
        </w:rPr>
        <w:t>. составила 21,88</w:t>
      </w:r>
      <w:r w:rsidRPr="00600C03">
        <w:rPr>
          <w:rFonts w:ascii="Times New Roman" w:hAnsi="Times New Roman" w:cs="Times New Roman"/>
          <w:color w:val="000000"/>
          <w:sz w:val="28"/>
          <w:szCs w:val="28"/>
        </w:rPr>
        <w:t>%.</w:t>
      </w:r>
    </w:p>
    <w:p w14:paraId="3DBB1676" w14:textId="77777777" w:rsidR="00E804A1" w:rsidRPr="00600C03" w:rsidRDefault="00E804A1" w:rsidP="0036497A">
      <w:pPr>
        <w:widowControl w:val="0"/>
        <w:spacing w:after="0" w:line="264" w:lineRule="auto"/>
        <w:ind w:firstLine="709"/>
        <w:jc w:val="both"/>
        <w:rPr>
          <w:rFonts w:ascii="Times New Roman" w:hAnsi="Times New Roman" w:cs="Times New Roman"/>
          <w:color w:val="000000"/>
          <w:sz w:val="28"/>
          <w:szCs w:val="28"/>
        </w:rPr>
      </w:pPr>
      <w:r w:rsidRPr="00600C03">
        <w:rPr>
          <w:rFonts w:ascii="Times New Roman" w:hAnsi="Times New Roman" w:cs="Times New Roman"/>
          <w:color w:val="000000"/>
          <w:sz w:val="28"/>
          <w:szCs w:val="28"/>
        </w:rPr>
        <w:t>С 2019</w:t>
      </w:r>
      <w:r w:rsidR="005320D1" w:rsidRPr="00600C03">
        <w:rPr>
          <w:rFonts w:ascii="Times New Roman" w:hAnsi="Times New Roman" w:cs="Times New Roman"/>
          <w:color w:val="000000"/>
          <w:sz w:val="28"/>
          <w:szCs w:val="28"/>
        </w:rPr>
        <w:t xml:space="preserve"> г.</w:t>
      </w:r>
      <w:r w:rsidRPr="00600C03">
        <w:rPr>
          <w:rFonts w:ascii="Times New Roman" w:hAnsi="Times New Roman" w:cs="Times New Roman"/>
          <w:color w:val="000000"/>
          <w:sz w:val="28"/>
          <w:szCs w:val="28"/>
        </w:rPr>
        <w:t xml:space="preserve"> по 2022 г</w:t>
      </w:r>
      <w:r w:rsidR="005320D1" w:rsidRPr="00600C03">
        <w:rPr>
          <w:rFonts w:ascii="Times New Roman" w:hAnsi="Times New Roman" w:cs="Times New Roman"/>
          <w:color w:val="000000"/>
          <w:sz w:val="28"/>
          <w:szCs w:val="28"/>
        </w:rPr>
        <w:t>.</w:t>
      </w:r>
      <w:r w:rsidRPr="00600C03">
        <w:rPr>
          <w:rFonts w:ascii="Times New Roman" w:hAnsi="Times New Roman" w:cs="Times New Roman"/>
          <w:color w:val="000000"/>
          <w:sz w:val="28"/>
          <w:szCs w:val="28"/>
        </w:rPr>
        <w:t xml:space="preserve"> в рамках федерального проекта «Молодые профессионалы (Повышение конкурентоспособности профессионального образования)» национального проекта «Образование», а с 2023 г</w:t>
      </w:r>
      <w:r w:rsidR="00491F3B" w:rsidRPr="00600C03">
        <w:rPr>
          <w:rFonts w:ascii="Times New Roman" w:hAnsi="Times New Roman" w:cs="Times New Roman"/>
          <w:color w:val="000000"/>
          <w:sz w:val="28"/>
          <w:szCs w:val="28"/>
        </w:rPr>
        <w:t>.</w:t>
      </w:r>
      <w:r w:rsidRPr="00600C03">
        <w:rPr>
          <w:rFonts w:ascii="Times New Roman" w:hAnsi="Times New Roman" w:cs="Times New Roman"/>
          <w:color w:val="000000"/>
          <w:sz w:val="28"/>
          <w:szCs w:val="28"/>
        </w:rPr>
        <w:t xml:space="preserve"> в рамках федерального проекта </w:t>
      </w:r>
      <w:r w:rsidRPr="00600C03">
        <w:rPr>
          <w:rFonts w:ascii="Times New Roman" w:hAnsi="Times New Roman" w:cs="Times New Roman"/>
          <w:color w:val="000000"/>
          <w:sz w:val="28"/>
          <w:szCs w:val="28"/>
        </w:rPr>
        <w:lastRenderedPageBreak/>
        <w:t>«Профессионалитет» в субъектах Российской Федерации создаются центры опережающей профессиональной подготовки.</w:t>
      </w:r>
    </w:p>
    <w:p w14:paraId="4D597D57" w14:textId="77777777" w:rsidR="00E804A1" w:rsidRPr="00600C03" w:rsidRDefault="005320D1" w:rsidP="0036497A">
      <w:pPr>
        <w:widowControl w:val="0"/>
        <w:spacing w:after="0" w:line="264" w:lineRule="auto"/>
        <w:ind w:firstLine="709"/>
        <w:jc w:val="both"/>
        <w:rPr>
          <w:rFonts w:ascii="Times New Roman" w:hAnsi="Times New Roman" w:cs="Times New Roman"/>
          <w:color w:val="000000"/>
          <w:sz w:val="28"/>
          <w:szCs w:val="28"/>
        </w:rPr>
      </w:pPr>
      <w:r w:rsidRPr="00600C03">
        <w:rPr>
          <w:rFonts w:ascii="Times New Roman" w:hAnsi="Times New Roman" w:cs="Times New Roman"/>
          <w:color w:val="000000"/>
          <w:sz w:val="28"/>
          <w:szCs w:val="28"/>
        </w:rPr>
        <w:t>Центры опережающей профессиональной подготовки</w:t>
      </w:r>
      <w:r w:rsidR="00E804A1" w:rsidRPr="00600C03">
        <w:rPr>
          <w:rFonts w:ascii="Times New Roman" w:hAnsi="Times New Roman" w:cs="Times New Roman"/>
          <w:color w:val="000000"/>
          <w:sz w:val="28"/>
          <w:szCs w:val="28"/>
        </w:rPr>
        <w:t xml:space="preserve"> являются площадкой-агрегатором образовательных ресурсов региона, оказывающей содействие в подготовке кадров в части предложения лучших условий обучения, в подборе места обучения и преподавателей, а также в обеспечении логистики и оценке качества подготовки.</w:t>
      </w:r>
    </w:p>
    <w:p w14:paraId="7D2A4F97" w14:textId="77777777" w:rsidR="00E804A1" w:rsidRPr="00600C03" w:rsidRDefault="00E804A1" w:rsidP="0036497A">
      <w:pPr>
        <w:widowControl w:val="0"/>
        <w:spacing w:after="0" w:line="264" w:lineRule="auto"/>
        <w:ind w:firstLine="709"/>
        <w:jc w:val="both"/>
        <w:rPr>
          <w:rFonts w:ascii="Times New Roman" w:hAnsi="Times New Roman" w:cs="Times New Roman"/>
          <w:color w:val="000000"/>
          <w:sz w:val="28"/>
          <w:szCs w:val="28"/>
        </w:rPr>
      </w:pPr>
      <w:r w:rsidRPr="00600C03">
        <w:rPr>
          <w:rFonts w:ascii="Times New Roman" w:hAnsi="Times New Roman" w:cs="Times New Roman"/>
          <w:color w:val="000000"/>
          <w:sz w:val="28"/>
          <w:szCs w:val="28"/>
        </w:rPr>
        <w:t xml:space="preserve">Для работодателей </w:t>
      </w:r>
      <w:r w:rsidR="005320D1" w:rsidRPr="00600C03">
        <w:rPr>
          <w:rFonts w:ascii="Times New Roman" w:hAnsi="Times New Roman" w:cs="Times New Roman"/>
          <w:color w:val="000000"/>
          <w:sz w:val="28"/>
          <w:szCs w:val="28"/>
        </w:rPr>
        <w:t>центры опережающей профессиональной подготовки</w:t>
      </w:r>
      <w:r w:rsidRPr="00600C03">
        <w:rPr>
          <w:rFonts w:ascii="Times New Roman" w:hAnsi="Times New Roman" w:cs="Times New Roman"/>
          <w:color w:val="000000"/>
          <w:sz w:val="28"/>
          <w:szCs w:val="28"/>
        </w:rPr>
        <w:t xml:space="preserve"> – это создание уникальной образовательной программы, учитывающей запрос предприятия, и обучение его сотрудников (в том числе потенциальных), построение индивидуальной траектории профессионального роста сотрудников, формирование кадрового запроса и его обеспечение.</w:t>
      </w:r>
    </w:p>
    <w:p w14:paraId="5B3C3DA7" w14:textId="77777777" w:rsidR="00E804A1" w:rsidRPr="00600C03" w:rsidRDefault="00E804A1" w:rsidP="0036497A">
      <w:pPr>
        <w:widowControl w:val="0"/>
        <w:spacing w:after="0" w:line="264" w:lineRule="auto"/>
        <w:ind w:firstLine="709"/>
        <w:jc w:val="both"/>
        <w:rPr>
          <w:rFonts w:ascii="Times New Roman" w:hAnsi="Times New Roman" w:cs="Times New Roman"/>
          <w:color w:val="000000"/>
          <w:sz w:val="28"/>
          <w:szCs w:val="28"/>
        </w:rPr>
      </w:pPr>
      <w:r w:rsidRPr="00600C03">
        <w:rPr>
          <w:rFonts w:ascii="Times New Roman" w:hAnsi="Times New Roman" w:cs="Times New Roman"/>
          <w:color w:val="000000"/>
          <w:sz w:val="28"/>
          <w:szCs w:val="28"/>
        </w:rPr>
        <w:t>Для индивидуальных граждан – повышение квалификации, профессиональная переподготовк</w:t>
      </w:r>
      <w:r w:rsidR="005320D1" w:rsidRPr="00600C03">
        <w:rPr>
          <w:rFonts w:ascii="Times New Roman" w:hAnsi="Times New Roman" w:cs="Times New Roman"/>
          <w:color w:val="000000"/>
          <w:sz w:val="28"/>
          <w:szCs w:val="28"/>
        </w:rPr>
        <w:t xml:space="preserve">а, профессиональная ориентация </w:t>
      </w:r>
      <w:r w:rsidRPr="00600C03">
        <w:rPr>
          <w:rFonts w:ascii="Times New Roman" w:hAnsi="Times New Roman" w:cs="Times New Roman"/>
          <w:color w:val="000000"/>
          <w:sz w:val="28"/>
          <w:szCs w:val="28"/>
        </w:rPr>
        <w:t>для детей и взрослых, профобучение по наиболее востребованным, новым и перспективным профессиям на уровне, соответствующем мировым стандартам и практикам.</w:t>
      </w:r>
    </w:p>
    <w:p w14:paraId="31161BCA" w14:textId="479CDB2E" w:rsidR="005320D1" w:rsidRPr="00600C03" w:rsidRDefault="005320D1" w:rsidP="005320D1">
      <w:pPr>
        <w:widowControl w:val="0"/>
        <w:spacing w:after="0" w:line="264" w:lineRule="auto"/>
        <w:ind w:firstLine="709"/>
        <w:jc w:val="both"/>
        <w:rPr>
          <w:rFonts w:ascii="Times New Roman" w:hAnsi="Times New Roman" w:cs="Times New Roman"/>
          <w:color w:val="000000"/>
          <w:sz w:val="28"/>
          <w:szCs w:val="28"/>
        </w:rPr>
      </w:pPr>
      <w:r w:rsidRPr="00600C03">
        <w:rPr>
          <w:rFonts w:ascii="Times New Roman" w:hAnsi="Times New Roman" w:cs="Times New Roman"/>
          <w:color w:val="000000"/>
          <w:sz w:val="28"/>
          <w:szCs w:val="28"/>
        </w:rPr>
        <w:t xml:space="preserve">В 2022 г. центры опережающей профессиональной подготовки созданы </w:t>
      </w:r>
      <w:r w:rsidRPr="00600C03">
        <w:rPr>
          <w:rFonts w:ascii="Times New Roman" w:hAnsi="Times New Roman" w:cs="Times New Roman"/>
          <w:color w:val="000000"/>
          <w:sz w:val="28"/>
          <w:szCs w:val="28"/>
        </w:rPr>
        <w:br/>
        <w:t>в 15 субъектах Российской Федерации: республиках Адыгея, Кабардино-Балкарской, Карелия, Марий Эл, Мордовия, Калининградской, Костромской, Курганской, Ленинградской, Липецкой,</w:t>
      </w:r>
      <w:r w:rsidR="00491F3B" w:rsidRPr="00600C03">
        <w:rPr>
          <w:rFonts w:ascii="Times New Roman" w:hAnsi="Times New Roman" w:cs="Times New Roman"/>
          <w:sz w:val="28"/>
          <w:szCs w:val="28"/>
        </w:rPr>
        <w:t> </w:t>
      </w:r>
      <w:r w:rsidRPr="00600C03">
        <w:rPr>
          <w:rFonts w:ascii="Times New Roman" w:hAnsi="Times New Roman" w:cs="Times New Roman"/>
          <w:color w:val="000000"/>
          <w:sz w:val="28"/>
          <w:szCs w:val="28"/>
        </w:rPr>
        <w:t xml:space="preserve">Мурманской, Орловской, Псковской, Смоленской областях, городе федерального значения Севастополь (2021 г. – </w:t>
      </w:r>
      <w:r w:rsidR="00A63C80">
        <w:rPr>
          <w:rFonts w:ascii="Times New Roman" w:hAnsi="Times New Roman" w:cs="Times New Roman"/>
          <w:color w:val="000000"/>
          <w:sz w:val="28"/>
          <w:szCs w:val="28"/>
        </w:rPr>
        <w:br/>
      </w:r>
      <w:r w:rsidRPr="00600C03">
        <w:rPr>
          <w:rFonts w:ascii="Times New Roman" w:hAnsi="Times New Roman" w:cs="Times New Roman"/>
          <w:color w:val="000000"/>
          <w:sz w:val="28"/>
          <w:szCs w:val="28"/>
        </w:rPr>
        <w:t>15 субъектов Российской Федерации; 2020 г. – 15 субъектов Российской Федерации; 2019 г. – 14 субъектов Российской Федерации).</w:t>
      </w:r>
    </w:p>
    <w:p w14:paraId="3834F258" w14:textId="77777777" w:rsidR="00E804A1" w:rsidRPr="00600C03" w:rsidRDefault="00E804A1" w:rsidP="0036497A">
      <w:pPr>
        <w:widowControl w:val="0"/>
        <w:spacing w:after="0" w:line="264" w:lineRule="auto"/>
        <w:ind w:firstLine="709"/>
        <w:jc w:val="both"/>
        <w:rPr>
          <w:rFonts w:ascii="Times New Roman" w:hAnsi="Times New Roman" w:cs="Times New Roman"/>
          <w:color w:val="000000"/>
          <w:sz w:val="28"/>
          <w:szCs w:val="28"/>
        </w:rPr>
      </w:pPr>
      <w:r w:rsidRPr="00600C03">
        <w:rPr>
          <w:rFonts w:ascii="Times New Roman" w:hAnsi="Times New Roman" w:cs="Times New Roman"/>
          <w:color w:val="000000"/>
          <w:sz w:val="28"/>
          <w:szCs w:val="28"/>
        </w:rPr>
        <w:t>По итогам 2022 г</w:t>
      </w:r>
      <w:r w:rsidR="005320D1" w:rsidRPr="00600C03">
        <w:rPr>
          <w:rFonts w:ascii="Times New Roman" w:hAnsi="Times New Roman" w:cs="Times New Roman"/>
          <w:color w:val="000000"/>
          <w:sz w:val="28"/>
          <w:szCs w:val="28"/>
        </w:rPr>
        <w:t>.</w:t>
      </w:r>
      <w:r w:rsidR="00491F3B" w:rsidRPr="00600C03">
        <w:rPr>
          <w:rFonts w:ascii="Times New Roman" w:hAnsi="Times New Roman" w:cs="Times New Roman"/>
          <w:sz w:val="28"/>
          <w:szCs w:val="28"/>
        </w:rPr>
        <w:t> </w:t>
      </w:r>
      <w:r w:rsidR="005320D1" w:rsidRPr="00600C03">
        <w:rPr>
          <w:rFonts w:ascii="Times New Roman" w:hAnsi="Times New Roman" w:cs="Times New Roman"/>
          <w:color w:val="000000"/>
          <w:sz w:val="28"/>
          <w:szCs w:val="28"/>
        </w:rPr>
        <w:t xml:space="preserve">2 </w:t>
      </w:r>
      <w:r w:rsidR="0072695C">
        <w:rPr>
          <w:rFonts w:ascii="Times New Roman" w:hAnsi="Times New Roman" w:cs="Times New Roman"/>
          <w:color w:val="000000"/>
          <w:sz w:val="28"/>
          <w:szCs w:val="28"/>
        </w:rPr>
        <w:t>236</w:t>
      </w:r>
      <w:r w:rsidR="005320D1" w:rsidRPr="00600C03">
        <w:rPr>
          <w:rFonts w:ascii="Times New Roman" w:hAnsi="Times New Roman" w:cs="Times New Roman"/>
          <w:color w:val="000000"/>
          <w:sz w:val="28"/>
          <w:szCs w:val="28"/>
        </w:rPr>
        <w:t xml:space="preserve"> </w:t>
      </w:r>
      <w:r w:rsidR="0072695C">
        <w:rPr>
          <w:rFonts w:ascii="Times New Roman" w:hAnsi="Times New Roman" w:cs="Times New Roman"/>
          <w:color w:val="000000"/>
          <w:sz w:val="28"/>
          <w:szCs w:val="28"/>
        </w:rPr>
        <w:t>218</w:t>
      </w:r>
      <w:r w:rsidR="005320D1" w:rsidRPr="00600C03">
        <w:rPr>
          <w:rFonts w:ascii="Times New Roman" w:hAnsi="Times New Roman" w:cs="Times New Roman"/>
          <w:color w:val="000000"/>
          <w:sz w:val="28"/>
          <w:szCs w:val="28"/>
        </w:rPr>
        <w:t xml:space="preserve"> </w:t>
      </w:r>
      <w:r w:rsidRPr="00600C03">
        <w:rPr>
          <w:rFonts w:ascii="Times New Roman" w:hAnsi="Times New Roman" w:cs="Times New Roman"/>
          <w:color w:val="000000"/>
          <w:sz w:val="28"/>
          <w:szCs w:val="28"/>
        </w:rPr>
        <w:t>граждан охвачен</w:t>
      </w:r>
      <w:r w:rsidR="005320D1" w:rsidRPr="00600C03">
        <w:rPr>
          <w:rFonts w:ascii="Times New Roman" w:hAnsi="Times New Roman" w:cs="Times New Roman"/>
          <w:color w:val="000000"/>
          <w:sz w:val="28"/>
          <w:szCs w:val="28"/>
        </w:rPr>
        <w:t>ы</w:t>
      </w:r>
      <w:r w:rsidRPr="00600C03">
        <w:rPr>
          <w:rFonts w:ascii="Times New Roman" w:hAnsi="Times New Roman" w:cs="Times New Roman"/>
          <w:color w:val="000000"/>
          <w:sz w:val="28"/>
          <w:szCs w:val="28"/>
        </w:rPr>
        <w:t xml:space="preserve"> деятельностью </w:t>
      </w:r>
      <w:r w:rsidR="005320D1" w:rsidRPr="00600C03">
        <w:rPr>
          <w:rFonts w:ascii="Times New Roman" w:hAnsi="Times New Roman" w:cs="Times New Roman"/>
          <w:color w:val="000000"/>
          <w:sz w:val="28"/>
          <w:szCs w:val="28"/>
        </w:rPr>
        <w:t>центров опережающей профессиональной подготовки</w:t>
      </w:r>
      <w:r w:rsidR="0072695C">
        <w:rPr>
          <w:rFonts w:ascii="Times New Roman" w:hAnsi="Times New Roman" w:cs="Times New Roman"/>
          <w:color w:val="000000"/>
          <w:sz w:val="28"/>
          <w:szCs w:val="28"/>
        </w:rPr>
        <w:t xml:space="preserve"> (нарастающим итогом)</w:t>
      </w:r>
      <w:r w:rsidRPr="00600C03">
        <w:rPr>
          <w:rFonts w:ascii="Times New Roman" w:hAnsi="Times New Roman" w:cs="Times New Roman"/>
          <w:color w:val="000000"/>
          <w:sz w:val="28"/>
          <w:szCs w:val="28"/>
        </w:rPr>
        <w:t>.</w:t>
      </w:r>
    </w:p>
    <w:p w14:paraId="6241EB44" w14:textId="77777777" w:rsidR="00E804A1" w:rsidRPr="00600C03" w:rsidRDefault="00E804A1" w:rsidP="0036497A">
      <w:pPr>
        <w:widowControl w:val="0"/>
        <w:spacing w:after="0" w:line="264" w:lineRule="auto"/>
        <w:ind w:firstLine="709"/>
        <w:jc w:val="both"/>
        <w:rPr>
          <w:rFonts w:ascii="Times New Roman" w:hAnsi="Times New Roman" w:cs="Times New Roman"/>
          <w:color w:val="000000"/>
          <w:sz w:val="28"/>
          <w:szCs w:val="28"/>
        </w:rPr>
      </w:pPr>
      <w:r w:rsidRPr="00600C03">
        <w:rPr>
          <w:rFonts w:ascii="Times New Roman" w:hAnsi="Times New Roman" w:cs="Times New Roman"/>
          <w:color w:val="000000"/>
          <w:sz w:val="28"/>
          <w:szCs w:val="28"/>
        </w:rPr>
        <w:t>В рамках реализации мероприятия 1.6 федерального проекта «Молодые профессионалы (Повышение конкурентоспособности профессионального образования)» ежегодно преподаватели и мастера производственного обучения проходили повышение квалификации в целях совершенствования профессиональных компетенций, повышения профессионального уровня, изучения технологии инклюзивного образования, бережливого производства, получения цифровых компетенций и навыков работы на современном оборудовании в современных мастерских на базе стажировочных площадок в организациях, осуществляющих образовательную деятельность по программам среднего профессионального образования, что будет способствовать увеличению доли выпускников, готовых применять свои знания и умения на предприятиях по своим специальностям и профессиям.</w:t>
      </w:r>
    </w:p>
    <w:p w14:paraId="15EB6C9E" w14:textId="6791556A" w:rsidR="00E804A1" w:rsidRPr="00600C03" w:rsidRDefault="00E804A1" w:rsidP="0036497A">
      <w:pPr>
        <w:widowControl w:val="0"/>
        <w:spacing w:after="0" w:line="264" w:lineRule="auto"/>
        <w:ind w:firstLine="709"/>
        <w:jc w:val="both"/>
        <w:rPr>
          <w:rFonts w:ascii="Times New Roman" w:hAnsi="Times New Roman" w:cs="Times New Roman"/>
          <w:color w:val="000000"/>
          <w:sz w:val="28"/>
          <w:szCs w:val="28"/>
        </w:rPr>
      </w:pPr>
      <w:r w:rsidRPr="00600C03">
        <w:rPr>
          <w:rFonts w:ascii="Times New Roman" w:hAnsi="Times New Roman" w:cs="Times New Roman"/>
          <w:color w:val="000000"/>
          <w:sz w:val="28"/>
          <w:szCs w:val="28"/>
        </w:rPr>
        <w:t>В 2022 г</w:t>
      </w:r>
      <w:r w:rsidR="005320D1" w:rsidRPr="00600C03">
        <w:rPr>
          <w:rFonts w:ascii="Times New Roman" w:hAnsi="Times New Roman" w:cs="Times New Roman"/>
          <w:color w:val="000000"/>
          <w:sz w:val="28"/>
          <w:szCs w:val="28"/>
        </w:rPr>
        <w:t xml:space="preserve">. </w:t>
      </w:r>
      <w:r w:rsidRPr="00600C03">
        <w:rPr>
          <w:rFonts w:ascii="Times New Roman" w:hAnsi="Times New Roman" w:cs="Times New Roman"/>
          <w:color w:val="000000"/>
          <w:sz w:val="28"/>
          <w:szCs w:val="28"/>
        </w:rPr>
        <w:t>обучение по указанной программе прошли 5</w:t>
      </w:r>
      <w:r w:rsidR="00C13864" w:rsidRPr="00600C03">
        <w:rPr>
          <w:rFonts w:ascii="Times New Roman" w:hAnsi="Times New Roman" w:cs="Times New Roman"/>
          <w:color w:val="000000"/>
          <w:sz w:val="28"/>
          <w:szCs w:val="28"/>
        </w:rPr>
        <w:t xml:space="preserve"> </w:t>
      </w:r>
      <w:r w:rsidRPr="00600C03">
        <w:rPr>
          <w:rFonts w:ascii="Times New Roman" w:hAnsi="Times New Roman" w:cs="Times New Roman"/>
          <w:color w:val="000000"/>
          <w:sz w:val="28"/>
          <w:szCs w:val="28"/>
        </w:rPr>
        <w:t>085 преподавателей и мастеров производственного обучения. Таким образом, с 2018 г</w:t>
      </w:r>
      <w:r w:rsidR="005320D1" w:rsidRPr="00600C03">
        <w:rPr>
          <w:rFonts w:ascii="Times New Roman" w:hAnsi="Times New Roman" w:cs="Times New Roman"/>
          <w:color w:val="000000"/>
          <w:sz w:val="28"/>
          <w:szCs w:val="28"/>
        </w:rPr>
        <w:t>.</w:t>
      </w:r>
      <w:r w:rsidRPr="00600C03">
        <w:rPr>
          <w:rFonts w:ascii="Times New Roman" w:hAnsi="Times New Roman" w:cs="Times New Roman"/>
          <w:color w:val="000000"/>
          <w:sz w:val="28"/>
          <w:szCs w:val="28"/>
        </w:rPr>
        <w:t xml:space="preserve"> обучено </w:t>
      </w:r>
      <w:r w:rsidR="00A63C80">
        <w:rPr>
          <w:rFonts w:ascii="Times New Roman" w:hAnsi="Times New Roman" w:cs="Times New Roman"/>
          <w:color w:val="000000"/>
          <w:sz w:val="28"/>
          <w:szCs w:val="28"/>
        </w:rPr>
        <w:br/>
      </w:r>
      <w:r w:rsidRPr="00600C03">
        <w:rPr>
          <w:rFonts w:ascii="Times New Roman" w:hAnsi="Times New Roman" w:cs="Times New Roman"/>
          <w:color w:val="000000"/>
          <w:sz w:val="28"/>
          <w:szCs w:val="28"/>
        </w:rPr>
        <w:t>25 557 педагогических работников.</w:t>
      </w:r>
    </w:p>
    <w:p w14:paraId="03B2A5DF" w14:textId="77777777" w:rsidR="00E804A1" w:rsidRPr="00600C03" w:rsidRDefault="00E804A1" w:rsidP="0036497A">
      <w:pPr>
        <w:widowControl w:val="0"/>
        <w:spacing w:after="0" w:line="264" w:lineRule="auto"/>
        <w:ind w:firstLine="709"/>
        <w:jc w:val="both"/>
        <w:rPr>
          <w:rFonts w:ascii="Times New Roman" w:hAnsi="Times New Roman" w:cs="Times New Roman"/>
          <w:color w:val="000000"/>
          <w:sz w:val="28"/>
          <w:szCs w:val="28"/>
        </w:rPr>
      </w:pPr>
      <w:r w:rsidRPr="00600C03">
        <w:rPr>
          <w:rFonts w:ascii="Times New Roman" w:hAnsi="Times New Roman" w:cs="Times New Roman"/>
          <w:color w:val="000000"/>
          <w:sz w:val="28"/>
          <w:szCs w:val="28"/>
        </w:rPr>
        <w:t>С 2022 г</w:t>
      </w:r>
      <w:r w:rsidR="005320D1" w:rsidRPr="00600C03">
        <w:rPr>
          <w:rFonts w:ascii="Times New Roman" w:hAnsi="Times New Roman" w:cs="Times New Roman"/>
          <w:color w:val="000000"/>
          <w:sz w:val="28"/>
          <w:szCs w:val="28"/>
        </w:rPr>
        <w:t>.</w:t>
      </w:r>
      <w:r w:rsidRPr="00600C03">
        <w:rPr>
          <w:rFonts w:ascii="Times New Roman" w:hAnsi="Times New Roman" w:cs="Times New Roman"/>
          <w:color w:val="000000"/>
          <w:sz w:val="28"/>
          <w:szCs w:val="28"/>
        </w:rPr>
        <w:t xml:space="preserve"> реализуется федеральный проект «Профессионалитет», </w:t>
      </w:r>
      <w:r w:rsidRPr="00600C03">
        <w:rPr>
          <w:rFonts w:ascii="Times New Roman" w:hAnsi="Times New Roman" w:cs="Times New Roman"/>
          <w:color w:val="000000"/>
          <w:sz w:val="28"/>
          <w:szCs w:val="28"/>
        </w:rPr>
        <w:lastRenderedPageBreak/>
        <w:t>направленный на синхронизацию кадровой потребности предприятий с возможностями системы среднего профессионального образования в целях развития реального сектора экономики Российской Федерации в условиях импортозамещения. Перезагрузка системы среднего профессионального образования происходит по отраслевому принципу.</w:t>
      </w:r>
    </w:p>
    <w:p w14:paraId="7791FF86" w14:textId="77777777" w:rsidR="00E804A1" w:rsidRPr="00600C03" w:rsidRDefault="00E804A1" w:rsidP="0036497A">
      <w:pPr>
        <w:widowControl w:val="0"/>
        <w:spacing w:after="0" w:line="264" w:lineRule="auto"/>
        <w:ind w:firstLine="709"/>
        <w:jc w:val="both"/>
        <w:rPr>
          <w:rFonts w:ascii="Times New Roman" w:hAnsi="Times New Roman" w:cs="Times New Roman"/>
          <w:color w:val="000000"/>
          <w:sz w:val="28"/>
          <w:szCs w:val="28"/>
        </w:rPr>
      </w:pPr>
      <w:r w:rsidRPr="00600C03">
        <w:rPr>
          <w:rFonts w:ascii="Times New Roman" w:hAnsi="Times New Roman" w:cs="Times New Roman"/>
          <w:color w:val="000000"/>
          <w:sz w:val="28"/>
          <w:szCs w:val="28"/>
        </w:rPr>
        <w:t>Реализация столь масштабного проекта невозможна без формирования сообщества лидеров, обеспечивающих эффективную трансформацию экосистемы подготовки кадров в сфере современного среднего профессионального образования. Для указанных целей в 2022 г</w:t>
      </w:r>
      <w:r w:rsidR="005320D1" w:rsidRPr="00600C03">
        <w:rPr>
          <w:rFonts w:ascii="Times New Roman" w:hAnsi="Times New Roman" w:cs="Times New Roman"/>
          <w:color w:val="000000"/>
          <w:sz w:val="28"/>
          <w:szCs w:val="28"/>
        </w:rPr>
        <w:t>.</w:t>
      </w:r>
      <w:r w:rsidRPr="00600C03">
        <w:rPr>
          <w:rFonts w:ascii="Times New Roman" w:hAnsi="Times New Roman" w:cs="Times New Roman"/>
          <w:color w:val="000000"/>
          <w:sz w:val="28"/>
          <w:szCs w:val="28"/>
        </w:rPr>
        <w:t xml:space="preserve"> была проведена программа повышения квалификации для региональных управленческих команд образовательно-производственных центров (кластеров), в которые вошли представители всех</w:t>
      </w:r>
      <w:r w:rsidR="00A220DE" w:rsidRPr="00600C03">
        <w:rPr>
          <w:rFonts w:ascii="Times New Roman" w:hAnsi="Times New Roman" w:cs="Times New Roman"/>
          <w:sz w:val="28"/>
          <w:szCs w:val="28"/>
        </w:rPr>
        <w:t> </w:t>
      </w:r>
      <w:r w:rsidRPr="00600C03">
        <w:rPr>
          <w:rFonts w:ascii="Times New Roman" w:hAnsi="Times New Roman" w:cs="Times New Roman"/>
          <w:color w:val="000000"/>
          <w:sz w:val="28"/>
          <w:szCs w:val="28"/>
        </w:rPr>
        <w:t>субъектов партнерства: регионального органа власти в сфере образования, образовательной организации, организации-работодателя.</w:t>
      </w:r>
    </w:p>
    <w:p w14:paraId="3704BBA1" w14:textId="77777777" w:rsidR="00E804A1" w:rsidRPr="00600C03" w:rsidRDefault="00E804A1" w:rsidP="0036497A">
      <w:pPr>
        <w:widowControl w:val="0"/>
        <w:spacing w:after="0" w:line="264" w:lineRule="auto"/>
        <w:ind w:firstLine="709"/>
        <w:jc w:val="both"/>
        <w:rPr>
          <w:rFonts w:ascii="Times New Roman" w:hAnsi="Times New Roman" w:cs="Times New Roman"/>
          <w:color w:val="000000"/>
          <w:sz w:val="28"/>
          <w:szCs w:val="28"/>
        </w:rPr>
      </w:pPr>
      <w:r w:rsidRPr="00600C03">
        <w:rPr>
          <w:rFonts w:ascii="Times New Roman" w:hAnsi="Times New Roman" w:cs="Times New Roman"/>
          <w:color w:val="000000"/>
          <w:sz w:val="28"/>
          <w:szCs w:val="28"/>
        </w:rPr>
        <w:t>В 2022 г. в проект вошли 8 ключевых отраслей реального сектора экономики: металлургия, машиностроение, легкая промышленность, железнодорожный транспорт, атомная отрасль, сельское хозяйство, химическая отрасль, фармацевтическая отрасль.</w:t>
      </w:r>
    </w:p>
    <w:p w14:paraId="4B9EE462" w14:textId="77777777" w:rsidR="00E804A1" w:rsidRPr="00600C03" w:rsidRDefault="00E804A1" w:rsidP="0036497A">
      <w:pPr>
        <w:widowControl w:val="0"/>
        <w:spacing w:after="0" w:line="264" w:lineRule="auto"/>
        <w:ind w:firstLine="709"/>
        <w:jc w:val="both"/>
        <w:rPr>
          <w:rFonts w:ascii="Times New Roman" w:hAnsi="Times New Roman" w:cs="Times New Roman"/>
          <w:color w:val="000000"/>
          <w:sz w:val="28"/>
          <w:szCs w:val="28"/>
        </w:rPr>
      </w:pPr>
      <w:r w:rsidRPr="00600C03">
        <w:rPr>
          <w:rFonts w:ascii="Times New Roman" w:hAnsi="Times New Roman" w:cs="Times New Roman"/>
          <w:color w:val="000000"/>
          <w:sz w:val="28"/>
          <w:szCs w:val="28"/>
        </w:rPr>
        <w:t>Профессионалитет в 2022 г</w:t>
      </w:r>
      <w:r w:rsidR="00A220DE" w:rsidRPr="00600C03">
        <w:rPr>
          <w:rFonts w:ascii="Times New Roman" w:hAnsi="Times New Roman" w:cs="Times New Roman"/>
          <w:color w:val="000000"/>
          <w:sz w:val="28"/>
          <w:szCs w:val="28"/>
        </w:rPr>
        <w:t>.</w:t>
      </w:r>
      <w:r w:rsidRPr="00600C03">
        <w:rPr>
          <w:rFonts w:ascii="Times New Roman" w:hAnsi="Times New Roman" w:cs="Times New Roman"/>
          <w:color w:val="000000"/>
          <w:sz w:val="28"/>
          <w:szCs w:val="28"/>
        </w:rPr>
        <w:t xml:space="preserve"> – это:</w:t>
      </w:r>
    </w:p>
    <w:p w14:paraId="29AC55BA" w14:textId="77777777" w:rsidR="00E804A1" w:rsidRPr="00600C03" w:rsidRDefault="00E804A1" w:rsidP="0036497A">
      <w:pPr>
        <w:widowControl w:val="0"/>
        <w:spacing w:after="0" w:line="264" w:lineRule="auto"/>
        <w:ind w:firstLine="709"/>
        <w:jc w:val="both"/>
        <w:rPr>
          <w:rFonts w:ascii="Times New Roman" w:hAnsi="Times New Roman" w:cs="Times New Roman"/>
          <w:color w:val="000000"/>
          <w:sz w:val="28"/>
          <w:szCs w:val="28"/>
        </w:rPr>
      </w:pPr>
      <w:r w:rsidRPr="00600C03">
        <w:rPr>
          <w:rFonts w:ascii="Times New Roman" w:hAnsi="Times New Roman" w:cs="Times New Roman"/>
          <w:color w:val="000000"/>
          <w:sz w:val="28"/>
          <w:szCs w:val="28"/>
        </w:rPr>
        <w:t xml:space="preserve">71 образовательно-производственный центр (кластер), созданный на основе интеграции колледжей и предприятий (70 кластеров </w:t>
      </w:r>
      <w:r w:rsidR="00A220DE" w:rsidRPr="00600C03">
        <w:rPr>
          <w:rFonts w:ascii="Times New Roman" w:hAnsi="Times New Roman" w:cs="Times New Roman"/>
          <w:color w:val="000000"/>
          <w:sz w:val="28"/>
          <w:szCs w:val="28"/>
        </w:rPr>
        <w:t>–</w:t>
      </w:r>
      <w:r w:rsidRPr="00600C03">
        <w:rPr>
          <w:rFonts w:ascii="Times New Roman" w:hAnsi="Times New Roman" w:cs="Times New Roman"/>
          <w:color w:val="000000"/>
          <w:sz w:val="28"/>
          <w:szCs w:val="28"/>
        </w:rPr>
        <w:t xml:space="preserve"> за сч</w:t>
      </w:r>
      <w:r w:rsidR="00A220DE" w:rsidRPr="00600C03">
        <w:rPr>
          <w:rFonts w:ascii="Times New Roman" w:hAnsi="Times New Roman" w:cs="Times New Roman"/>
          <w:color w:val="000000"/>
          <w:sz w:val="28"/>
          <w:szCs w:val="28"/>
        </w:rPr>
        <w:t>ет средств федерального бюджета</w:t>
      </w:r>
      <w:r w:rsidRPr="00600C03">
        <w:rPr>
          <w:rFonts w:ascii="Times New Roman" w:hAnsi="Times New Roman" w:cs="Times New Roman"/>
          <w:color w:val="000000"/>
          <w:sz w:val="28"/>
          <w:szCs w:val="28"/>
        </w:rPr>
        <w:t xml:space="preserve"> и 1 кластер - по инициативе Департамента образования и науки города Москвы и ГУП «Московский метрополитен» за счет регионального бюджета и опорного работодателя);</w:t>
      </w:r>
    </w:p>
    <w:p w14:paraId="5361770B" w14:textId="77777777" w:rsidR="00E804A1" w:rsidRPr="00600C03" w:rsidRDefault="00E804A1" w:rsidP="0036497A">
      <w:pPr>
        <w:widowControl w:val="0"/>
        <w:spacing w:after="0" w:line="264" w:lineRule="auto"/>
        <w:ind w:firstLine="709"/>
        <w:jc w:val="both"/>
        <w:rPr>
          <w:rFonts w:ascii="Times New Roman" w:hAnsi="Times New Roman" w:cs="Times New Roman"/>
          <w:color w:val="000000"/>
          <w:sz w:val="28"/>
          <w:szCs w:val="28"/>
        </w:rPr>
      </w:pPr>
      <w:r w:rsidRPr="00600C03">
        <w:rPr>
          <w:rFonts w:ascii="Times New Roman" w:hAnsi="Times New Roman" w:cs="Times New Roman"/>
          <w:color w:val="000000"/>
          <w:sz w:val="28"/>
          <w:szCs w:val="28"/>
        </w:rPr>
        <w:t>150 000 студентов;</w:t>
      </w:r>
    </w:p>
    <w:p w14:paraId="5D20BCDB" w14:textId="77777777" w:rsidR="00E804A1" w:rsidRPr="00600C03" w:rsidRDefault="00E804A1" w:rsidP="0036497A">
      <w:pPr>
        <w:widowControl w:val="0"/>
        <w:spacing w:after="0" w:line="264" w:lineRule="auto"/>
        <w:ind w:firstLine="709"/>
        <w:jc w:val="both"/>
        <w:rPr>
          <w:rFonts w:ascii="Times New Roman" w:hAnsi="Times New Roman" w:cs="Times New Roman"/>
          <w:color w:val="000000"/>
          <w:sz w:val="28"/>
          <w:szCs w:val="28"/>
        </w:rPr>
      </w:pPr>
      <w:r w:rsidRPr="00600C03">
        <w:rPr>
          <w:rFonts w:ascii="Times New Roman" w:hAnsi="Times New Roman" w:cs="Times New Roman"/>
          <w:color w:val="000000"/>
          <w:sz w:val="28"/>
          <w:szCs w:val="28"/>
        </w:rPr>
        <w:t>43 субъекта Российской Федерации;</w:t>
      </w:r>
    </w:p>
    <w:p w14:paraId="4BFA11EC" w14:textId="77777777" w:rsidR="00E804A1" w:rsidRPr="00600C03" w:rsidRDefault="00E804A1" w:rsidP="0036497A">
      <w:pPr>
        <w:widowControl w:val="0"/>
        <w:spacing w:after="0" w:line="264" w:lineRule="auto"/>
        <w:ind w:firstLine="709"/>
        <w:jc w:val="both"/>
        <w:rPr>
          <w:rFonts w:ascii="Times New Roman" w:hAnsi="Times New Roman" w:cs="Times New Roman"/>
          <w:color w:val="000000"/>
          <w:sz w:val="28"/>
          <w:szCs w:val="28"/>
        </w:rPr>
      </w:pPr>
      <w:r w:rsidRPr="00600C03">
        <w:rPr>
          <w:rFonts w:ascii="Times New Roman" w:hAnsi="Times New Roman" w:cs="Times New Roman"/>
          <w:color w:val="000000"/>
          <w:sz w:val="28"/>
          <w:szCs w:val="28"/>
        </w:rPr>
        <w:t>более 200 опорных предприятий-работодателей реального сектора экономики;</w:t>
      </w:r>
    </w:p>
    <w:p w14:paraId="538E67F2" w14:textId="77777777" w:rsidR="00E804A1" w:rsidRPr="00600C03" w:rsidRDefault="00E804A1" w:rsidP="0036497A">
      <w:pPr>
        <w:widowControl w:val="0"/>
        <w:spacing w:after="0" w:line="264" w:lineRule="auto"/>
        <w:ind w:firstLine="709"/>
        <w:jc w:val="both"/>
        <w:rPr>
          <w:rFonts w:ascii="Times New Roman" w:hAnsi="Times New Roman" w:cs="Times New Roman"/>
          <w:color w:val="000000"/>
          <w:sz w:val="28"/>
          <w:szCs w:val="28"/>
        </w:rPr>
      </w:pPr>
      <w:r w:rsidRPr="00600C03">
        <w:rPr>
          <w:rFonts w:ascii="Times New Roman" w:hAnsi="Times New Roman" w:cs="Times New Roman"/>
          <w:color w:val="000000"/>
          <w:sz w:val="28"/>
          <w:szCs w:val="28"/>
        </w:rPr>
        <w:t>7 м</w:t>
      </w:r>
      <w:r w:rsidR="00A220DE" w:rsidRPr="00600C03">
        <w:rPr>
          <w:rFonts w:ascii="Times New Roman" w:hAnsi="Times New Roman" w:cs="Times New Roman"/>
          <w:color w:val="000000"/>
          <w:sz w:val="28"/>
          <w:szCs w:val="28"/>
        </w:rPr>
        <w:t>лрд</w:t>
      </w:r>
      <w:r w:rsidRPr="00600C03">
        <w:rPr>
          <w:rFonts w:ascii="Times New Roman" w:hAnsi="Times New Roman" w:cs="Times New Roman"/>
          <w:color w:val="000000"/>
          <w:sz w:val="28"/>
          <w:szCs w:val="28"/>
        </w:rPr>
        <w:t xml:space="preserve"> рублей</w:t>
      </w:r>
      <w:r w:rsidR="00A220DE" w:rsidRPr="00600C03">
        <w:rPr>
          <w:rFonts w:ascii="Times New Roman" w:hAnsi="Times New Roman" w:cs="Times New Roman"/>
          <w:color w:val="000000"/>
          <w:sz w:val="28"/>
          <w:szCs w:val="28"/>
        </w:rPr>
        <w:t>,</w:t>
      </w:r>
      <w:r w:rsidRPr="00600C03">
        <w:rPr>
          <w:rFonts w:ascii="Times New Roman" w:hAnsi="Times New Roman" w:cs="Times New Roman"/>
          <w:color w:val="000000"/>
          <w:sz w:val="28"/>
          <w:szCs w:val="28"/>
        </w:rPr>
        <w:t xml:space="preserve"> выделе</w:t>
      </w:r>
      <w:r w:rsidR="00A220DE" w:rsidRPr="00600C03">
        <w:rPr>
          <w:rFonts w:ascii="Times New Roman" w:hAnsi="Times New Roman" w:cs="Times New Roman"/>
          <w:color w:val="000000"/>
          <w:sz w:val="28"/>
          <w:szCs w:val="28"/>
        </w:rPr>
        <w:t>нных</w:t>
      </w:r>
      <w:r w:rsidRPr="00600C03">
        <w:rPr>
          <w:rFonts w:ascii="Times New Roman" w:hAnsi="Times New Roman" w:cs="Times New Roman"/>
          <w:color w:val="000000"/>
          <w:sz w:val="28"/>
          <w:szCs w:val="28"/>
        </w:rPr>
        <w:t xml:space="preserve"> из федерального бюджета для развития инфраструктуры кластеров;</w:t>
      </w:r>
    </w:p>
    <w:p w14:paraId="19368742" w14:textId="77777777" w:rsidR="00E804A1" w:rsidRPr="00600C03" w:rsidRDefault="00E804A1" w:rsidP="0036497A">
      <w:pPr>
        <w:widowControl w:val="0"/>
        <w:spacing w:after="0" w:line="264" w:lineRule="auto"/>
        <w:ind w:firstLine="709"/>
        <w:jc w:val="both"/>
        <w:rPr>
          <w:rFonts w:ascii="Times New Roman" w:hAnsi="Times New Roman" w:cs="Times New Roman"/>
          <w:color w:val="000000"/>
          <w:sz w:val="28"/>
          <w:szCs w:val="28"/>
        </w:rPr>
      </w:pPr>
      <w:r w:rsidRPr="00600C03">
        <w:rPr>
          <w:rFonts w:ascii="Times New Roman" w:hAnsi="Times New Roman" w:cs="Times New Roman"/>
          <w:color w:val="000000"/>
          <w:sz w:val="28"/>
          <w:szCs w:val="28"/>
        </w:rPr>
        <w:t>1,5 м</w:t>
      </w:r>
      <w:r w:rsidR="00A220DE" w:rsidRPr="00600C03">
        <w:rPr>
          <w:rFonts w:ascii="Times New Roman" w:hAnsi="Times New Roman" w:cs="Times New Roman"/>
          <w:color w:val="000000"/>
          <w:sz w:val="28"/>
          <w:szCs w:val="28"/>
        </w:rPr>
        <w:t>лрд</w:t>
      </w:r>
      <w:r w:rsidRPr="00600C03">
        <w:rPr>
          <w:rFonts w:ascii="Times New Roman" w:hAnsi="Times New Roman" w:cs="Times New Roman"/>
          <w:color w:val="000000"/>
          <w:sz w:val="28"/>
          <w:szCs w:val="28"/>
        </w:rPr>
        <w:t xml:space="preserve"> рублей</w:t>
      </w:r>
      <w:r w:rsidR="00A220DE" w:rsidRPr="00600C03">
        <w:rPr>
          <w:rFonts w:ascii="Times New Roman" w:hAnsi="Times New Roman" w:cs="Times New Roman"/>
          <w:color w:val="000000"/>
          <w:sz w:val="28"/>
          <w:szCs w:val="28"/>
        </w:rPr>
        <w:t>,</w:t>
      </w:r>
      <w:r w:rsidRPr="00600C03">
        <w:rPr>
          <w:rFonts w:ascii="Times New Roman" w:hAnsi="Times New Roman" w:cs="Times New Roman"/>
          <w:color w:val="000000"/>
          <w:sz w:val="28"/>
          <w:szCs w:val="28"/>
        </w:rPr>
        <w:t xml:space="preserve"> вложен</w:t>
      </w:r>
      <w:r w:rsidR="00A220DE" w:rsidRPr="00600C03">
        <w:rPr>
          <w:rFonts w:ascii="Times New Roman" w:hAnsi="Times New Roman" w:cs="Times New Roman"/>
          <w:color w:val="000000"/>
          <w:sz w:val="28"/>
          <w:szCs w:val="28"/>
        </w:rPr>
        <w:t>ных</w:t>
      </w:r>
      <w:r w:rsidRPr="00600C03">
        <w:rPr>
          <w:rFonts w:ascii="Times New Roman" w:hAnsi="Times New Roman" w:cs="Times New Roman"/>
          <w:color w:val="000000"/>
          <w:sz w:val="28"/>
          <w:szCs w:val="28"/>
        </w:rPr>
        <w:t xml:space="preserve"> в кластеры в качестве софинансирования со стороны предприятий.</w:t>
      </w:r>
    </w:p>
    <w:p w14:paraId="5BEFA85F" w14:textId="77777777" w:rsidR="00E804A1" w:rsidRPr="00600C03" w:rsidRDefault="00E804A1" w:rsidP="00A220DE">
      <w:pPr>
        <w:widowControl w:val="0"/>
        <w:spacing w:after="0" w:line="264" w:lineRule="auto"/>
        <w:ind w:firstLine="709"/>
        <w:jc w:val="both"/>
        <w:rPr>
          <w:rFonts w:ascii="Times New Roman" w:hAnsi="Times New Roman" w:cs="Times New Roman"/>
          <w:color w:val="000000"/>
          <w:sz w:val="28"/>
          <w:szCs w:val="28"/>
        </w:rPr>
      </w:pPr>
      <w:r w:rsidRPr="00600C03">
        <w:rPr>
          <w:rFonts w:ascii="Times New Roman" w:hAnsi="Times New Roman" w:cs="Times New Roman"/>
          <w:color w:val="000000"/>
          <w:sz w:val="28"/>
          <w:szCs w:val="28"/>
        </w:rPr>
        <w:t>В 2022 г</w:t>
      </w:r>
      <w:r w:rsidR="00A220DE" w:rsidRPr="00600C03">
        <w:rPr>
          <w:rFonts w:ascii="Times New Roman" w:hAnsi="Times New Roman" w:cs="Times New Roman"/>
          <w:color w:val="000000"/>
          <w:sz w:val="28"/>
          <w:szCs w:val="28"/>
        </w:rPr>
        <w:t>.</w:t>
      </w:r>
      <w:r w:rsidRPr="00600C03">
        <w:rPr>
          <w:rFonts w:ascii="Times New Roman" w:hAnsi="Times New Roman" w:cs="Times New Roman"/>
          <w:color w:val="000000"/>
          <w:sz w:val="28"/>
          <w:szCs w:val="28"/>
        </w:rPr>
        <w:t xml:space="preserve"> в рамках федерального проекта «Профессионалитет» повышение квалификации прошли 472 представителя реги</w:t>
      </w:r>
      <w:r w:rsidR="00A220DE" w:rsidRPr="00600C03">
        <w:rPr>
          <w:rFonts w:ascii="Times New Roman" w:hAnsi="Times New Roman" w:cs="Times New Roman"/>
          <w:color w:val="000000"/>
          <w:sz w:val="28"/>
          <w:szCs w:val="28"/>
        </w:rPr>
        <w:t xml:space="preserve">ональных управленческих команд. </w:t>
      </w:r>
      <w:r w:rsidRPr="00600C03">
        <w:rPr>
          <w:rFonts w:ascii="Times New Roman" w:hAnsi="Times New Roman" w:cs="Times New Roman"/>
          <w:color w:val="000000"/>
          <w:sz w:val="28"/>
          <w:szCs w:val="28"/>
        </w:rPr>
        <w:t>Проведено обучение директоров и заместителей директоров по воспитательной работе и кураторов учебных групп образовательных организаций</w:t>
      </w:r>
      <w:r w:rsidR="00A220DE" w:rsidRPr="00600C03">
        <w:rPr>
          <w:rFonts w:ascii="Times New Roman" w:hAnsi="Times New Roman" w:cs="Times New Roman"/>
          <w:color w:val="000000"/>
          <w:sz w:val="28"/>
          <w:szCs w:val="28"/>
        </w:rPr>
        <w:t>,</w:t>
      </w:r>
      <w:r w:rsidRPr="00600C03">
        <w:rPr>
          <w:rFonts w:ascii="Times New Roman" w:hAnsi="Times New Roman" w:cs="Times New Roman"/>
          <w:color w:val="000000"/>
          <w:sz w:val="28"/>
          <w:szCs w:val="28"/>
        </w:rPr>
        <w:t xml:space="preserve"> реализующих программы </w:t>
      </w:r>
      <w:r w:rsidR="00A220DE" w:rsidRPr="00600C03">
        <w:rPr>
          <w:rFonts w:ascii="Times New Roman" w:hAnsi="Times New Roman" w:cs="Times New Roman"/>
          <w:color w:val="000000"/>
          <w:sz w:val="28"/>
          <w:szCs w:val="28"/>
        </w:rPr>
        <w:t>среднего профессионального образования</w:t>
      </w:r>
      <w:r w:rsidR="00F316DA" w:rsidRPr="00600C03">
        <w:rPr>
          <w:rFonts w:ascii="Times New Roman" w:hAnsi="Times New Roman" w:cs="Times New Roman"/>
          <w:color w:val="000000"/>
          <w:sz w:val="28"/>
          <w:szCs w:val="28"/>
        </w:rPr>
        <w:t>:</w:t>
      </w:r>
    </w:p>
    <w:p w14:paraId="141B2399" w14:textId="77777777" w:rsidR="00E804A1" w:rsidRPr="00600C03" w:rsidRDefault="00F316DA" w:rsidP="0036497A">
      <w:pPr>
        <w:widowControl w:val="0"/>
        <w:spacing w:after="0" w:line="264" w:lineRule="auto"/>
        <w:ind w:firstLine="709"/>
        <w:jc w:val="both"/>
        <w:rPr>
          <w:rFonts w:ascii="Times New Roman" w:hAnsi="Times New Roman" w:cs="Times New Roman"/>
          <w:color w:val="000000"/>
          <w:sz w:val="28"/>
          <w:szCs w:val="28"/>
        </w:rPr>
      </w:pPr>
      <w:r w:rsidRPr="00600C03">
        <w:rPr>
          <w:rFonts w:ascii="Times New Roman" w:hAnsi="Times New Roman" w:cs="Times New Roman"/>
          <w:color w:val="000000"/>
          <w:sz w:val="28"/>
          <w:szCs w:val="28"/>
        </w:rPr>
        <w:t>в</w:t>
      </w:r>
      <w:r w:rsidR="00C13864" w:rsidRPr="00600C03">
        <w:rPr>
          <w:rFonts w:ascii="Times New Roman" w:hAnsi="Times New Roman" w:cs="Times New Roman"/>
          <w:color w:val="000000"/>
          <w:sz w:val="28"/>
          <w:szCs w:val="28"/>
        </w:rPr>
        <w:t xml:space="preserve"> ФГБОУ «МДЦ «Артек»</w:t>
      </w:r>
      <w:r w:rsidR="00E804A1" w:rsidRPr="00600C03">
        <w:rPr>
          <w:rFonts w:ascii="Times New Roman" w:hAnsi="Times New Roman" w:cs="Times New Roman"/>
          <w:color w:val="000000"/>
          <w:sz w:val="28"/>
          <w:szCs w:val="28"/>
        </w:rPr>
        <w:t xml:space="preserve"> </w:t>
      </w:r>
      <w:r w:rsidR="00C13864" w:rsidRPr="00600C03">
        <w:rPr>
          <w:rFonts w:ascii="Times New Roman" w:hAnsi="Times New Roman" w:cs="Times New Roman"/>
          <w:color w:val="000000"/>
          <w:sz w:val="28"/>
          <w:szCs w:val="28"/>
        </w:rPr>
        <w:t>–</w:t>
      </w:r>
      <w:r w:rsidRPr="00600C03">
        <w:rPr>
          <w:rFonts w:ascii="Times New Roman" w:hAnsi="Times New Roman" w:cs="Times New Roman"/>
          <w:color w:val="000000"/>
          <w:sz w:val="28"/>
          <w:szCs w:val="28"/>
        </w:rPr>
        <w:t xml:space="preserve"> </w:t>
      </w:r>
      <w:r w:rsidR="00E804A1" w:rsidRPr="00600C03">
        <w:rPr>
          <w:rFonts w:ascii="Times New Roman" w:hAnsi="Times New Roman" w:cs="Times New Roman"/>
          <w:color w:val="000000"/>
          <w:sz w:val="28"/>
          <w:szCs w:val="28"/>
        </w:rPr>
        <w:t xml:space="preserve">по дополнительной профессиональной программе повышения квалификации «Организация воспитательной работы в образовательных организациях, реализующих программы </w:t>
      </w:r>
      <w:r w:rsidRPr="00600C03">
        <w:rPr>
          <w:rFonts w:ascii="Times New Roman" w:hAnsi="Times New Roman" w:cs="Times New Roman"/>
          <w:color w:val="000000"/>
          <w:sz w:val="28"/>
          <w:szCs w:val="28"/>
        </w:rPr>
        <w:t>среднего профессионального образования</w:t>
      </w:r>
      <w:r w:rsidR="00E804A1" w:rsidRPr="00600C03">
        <w:rPr>
          <w:rFonts w:ascii="Times New Roman" w:hAnsi="Times New Roman" w:cs="Times New Roman"/>
          <w:color w:val="000000"/>
          <w:sz w:val="28"/>
          <w:szCs w:val="28"/>
        </w:rPr>
        <w:t xml:space="preserve">», </w:t>
      </w:r>
      <w:r w:rsidRPr="00600C03">
        <w:rPr>
          <w:rFonts w:ascii="Times New Roman" w:hAnsi="Times New Roman" w:cs="Times New Roman"/>
          <w:color w:val="000000"/>
          <w:sz w:val="28"/>
          <w:szCs w:val="28"/>
        </w:rPr>
        <w:t>в которой приняли</w:t>
      </w:r>
      <w:r w:rsidR="00E804A1" w:rsidRPr="00600C03">
        <w:rPr>
          <w:rFonts w:ascii="Times New Roman" w:hAnsi="Times New Roman" w:cs="Times New Roman"/>
          <w:color w:val="000000"/>
          <w:sz w:val="28"/>
          <w:szCs w:val="28"/>
        </w:rPr>
        <w:t xml:space="preserve"> участие 6 304 директоров и заместителей директоров по воспитательной работе образовательных организаций, реализующих программы </w:t>
      </w:r>
      <w:r w:rsidRPr="00600C03">
        <w:rPr>
          <w:rFonts w:ascii="Times New Roman" w:hAnsi="Times New Roman" w:cs="Times New Roman"/>
          <w:color w:val="000000"/>
          <w:sz w:val="28"/>
          <w:szCs w:val="28"/>
        </w:rPr>
        <w:t>среднего профессионального образования</w:t>
      </w:r>
      <w:r w:rsidR="00E804A1" w:rsidRPr="00600C03">
        <w:rPr>
          <w:rFonts w:ascii="Times New Roman" w:hAnsi="Times New Roman" w:cs="Times New Roman"/>
          <w:color w:val="000000"/>
          <w:sz w:val="28"/>
          <w:szCs w:val="28"/>
        </w:rPr>
        <w:t>.</w:t>
      </w:r>
    </w:p>
    <w:p w14:paraId="70316B50" w14:textId="4D86BE51" w:rsidR="00E804A1" w:rsidRPr="00600C03" w:rsidRDefault="00F316DA" w:rsidP="00F316DA">
      <w:pPr>
        <w:widowControl w:val="0"/>
        <w:spacing w:after="0" w:line="264" w:lineRule="auto"/>
        <w:ind w:firstLine="709"/>
        <w:jc w:val="both"/>
        <w:rPr>
          <w:rFonts w:ascii="Times New Roman" w:hAnsi="Times New Roman" w:cs="Times New Roman"/>
          <w:color w:val="000000"/>
          <w:sz w:val="28"/>
          <w:szCs w:val="28"/>
        </w:rPr>
      </w:pPr>
      <w:r w:rsidRPr="00600C03">
        <w:rPr>
          <w:rFonts w:ascii="Times New Roman" w:hAnsi="Times New Roman" w:cs="Times New Roman"/>
          <w:color w:val="000000"/>
          <w:sz w:val="28"/>
          <w:szCs w:val="28"/>
        </w:rPr>
        <w:lastRenderedPageBreak/>
        <w:t>в</w:t>
      </w:r>
      <w:r w:rsidR="00E804A1" w:rsidRPr="00600C03">
        <w:rPr>
          <w:rFonts w:ascii="Times New Roman" w:hAnsi="Times New Roman" w:cs="Times New Roman"/>
          <w:color w:val="000000"/>
          <w:sz w:val="28"/>
          <w:szCs w:val="28"/>
        </w:rPr>
        <w:t xml:space="preserve"> ФГБОУ «Всероссийский детский центр «Смена</w:t>
      </w:r>
      <w:r w:rsidR="00C13864" w:rsidRPr="00600C03">
        <w:rPr>
          <w:rFonts w:ascii="Times New Roman" w:hAnsi="Times New Roman" w:cs="Times New Roman"/>
          <w:color w:val="000000"/>
          <w:sz w:val="28"/>
          <w:szCs w:val="28"/>
        </w:rPr>
        <w:t>»</w:t>
      </w:r>
      <w:r w:rsidR="00E804A1" w:rsidRPr="00600C03">
        <w:rPr>
          <w:rFonts w:ascii="Times New Roman" w:hAnsi="Times New Roman" w:cs="Times New Roman"/>
          <w:color w:val="000000"/>
          <w:sz w:val="28"/>
          <w:szCs w:val="28"/>
        </w:rPr>
        <w:t xml:space="preserve"> </w:t>
      </w:r>
      <w:r w:rsidR="00C13864" w:rsidRPr="00600C03">
        <w:rPr>
          <w:rFonts w:ascii="Times New Roman" w:hAnsi="Times New Roman" w:cs="Times New Roman"/>
          <w:color w:val="000000"/>
          <w:sz w:val="28"/>
          <w:szCs w:val="28"/>
        </w:rPr>
        <w:t>–</w:t>
      </w:r>
      <w:r w:rsidR="00E804A1" w:rsidRPr="00600C03">
        <w:rPr>
          <w:rFonts w:ascii="Times New Roman" w:hAnsi="Times New Roman" w:cs="Times New Roman"/>
          <w:color w:val="000000"/>
          <w:sz w:val="28"/>
          <w:szCs w:val="28"/>
        </w:rPr>
        <w:t xml:space="preserve"> курсы повышения квалификации по программе «Организация воспитательной работ</w:t>
      </w:r>
      <w:r w:rsidRPr="00600C03">
        <w:rPr>
          <w:rFonts w:ascii="Times New Roman" w:hAnsi="Times New Roman" w:cs="Times New Roman"/>
          <w:color w:val="000000"/>
          <w:sz w:val="28"/>
          <w:szCs w:val="28"/>
        </w:rPr>
        <w:t xml:space="preserve">ы </w:t>
      </w:r>
      <w:r w:rsidR="00E804A1" w:rsidRPr="00600C03">
        <w:rPr>
          <w:rFonts w:ascii="Times New Roman" w:hAnsi="Times New Roman" w:cs="Times New Roman"/>
          <w:color w:val="000000"/>
          <w:sz w:val="28"/>
          <w:szCs w:val="28"/>
        </w:rPr>
        <w:t>в образовательных организаци</w:t>
      </w:r>
      <w:r w:rsidRPr="00600C03">
        <w:rPr>
          <w:rFonts w:ascii="Times New Roman" w:hAnsi="Times New Roman" w:cs="Times New Roman"/>
          <w:color w:val="000000"/>
          <w:sz w:val="28"/>
          <w:szCs w:val="28"/>
        </w:rPr>
        <w:t>ях</w:t>
      </w:r>
      <w:r w:rsidR="00E804A1" w:rsidRPr="00600C03">
        <w:rPr>
          <w:rFonts w:ascii="Times New Roman" w:hAnsi="Times New Roman" w:cs="Times New Roman"/>
          <w:color w:val="000000"/>
          <w:sz w:val="28"/>
          <w:szCs w:val="28"/>
        </w:rPr>
        <w:t xml:space="preserve">, реализующих программы </w:t>
      </w:r>
      <w:r w:rsidRPr="00600C03">
        <w:rPr>
          <w:rFonts w:ascii="Times New Roman" w:hAnsi="Times New Roman" w:cs="Times New Roman"/>
          <w:color w:val="000000"/>
          <w:sz w:val="28"/>
          <w:szCs w:val="28"/>
        </w:rPr>
        <w:t>среднего профессионального образования</w:t>
      </w:r>
      <w:r w:rsidR="00E804A1" w:rsidRPr="00600C03">
        <w:rPr>
          <w:rFonts w:ascii="Times New Roman" w:hAnsi="Times New Roman" w:cs="Times New Roman"/>
          <w:color w:val="000000"/>
          <w:sz w:val="28"/>
          <w:szCs w:val="28"/>
        </w:rPr>
        <w:t>»</w:t>
      </w:r>
      <w:r w:rsidRPr="00600C03">
        <w:rPr>
          <w:rFonts w:ascii="Times New Roman" w:hAnsi="Times New Roman" w:cs="Times New Roman"/>
          <w:color w:val="000000"/>
          <w:sz w:val="28"/>
          <w:szCs w:val="28"/>
        </w:rPr>
        <w:t xml:space="preserve">, </w:t>
      </w:r>
      <w:r w:rsidR="00E804A1" w:rsidRPr="00600C03">
        <w:rPr>
          <w:rFonts w:ascii="Times New Roman" w:hAnsi="Times New Roman" w:cs="Times New Roman"/>
          <w:color w:val="000000"/>
          <w:sz w:val="28"/>
          <w:szCs w:val="28"/>
        </w:rPr>
        <w:t>направлен</w:t>
      </w:r>
      <w:r w:rsidRPr="00600C03">
        <w:rPr>
          <w:rFonts w:ascii="Times New Roman" w:hAnsi="Times New Roman" w:cs="Times New Roman"/>
          <w:color w:val="000000"/>
          <w:sz w:val="28"/>
          <w:szCs w:val="28"/>
        </w:rPr>
        <w:t>ной</w:t>
      </w:r>
      <w:r w:rsidR="00E804A1" w:rsidRPr="00600C03">
        <w:rPr>
          <w:rFonts w:ascii="Times New Roman" w:hAnsi="Times New Roman" w:cs="Times New Roman"/>
          <w:color w:val="000000"/>
          <w:sz w:val="28"/>
          <w:szCs w:val="28"/>
        </w:rPr>
        <w:t xml:space="preserve"> на совершенствование профессиональных компетенций педагогических работников системы </w:t>
      </w:r>
      <w:r w:rsidRPr="00600C03">
        <w:rPr>
          <w:rFonts w:ascii="Times New Roman" w:hAnsi="Times New Roman" w:cs="Times New Roman"/>
          <w:color w:val="000000"/>
          <w:sz w:val="28"/>
          <w:szCs w:val="28"/>
        </w:rPr>
        <w:t>среднего профессионального образования</w:t>
      </w:r>
      <w:r w:rsidR="00E804A1" w:rsidRPr="00600C03">
        <w:rPr>
          <w:rFonts w:ascii="Times New Roman" w:hAnsi="Times New Roman" w:cs="Times New Roman"/>
          <w:color w:val="000000"/>
          <w:sz w:val="28"/>
          <w:szCs w:val="28"/>
        </w:rPr>
        <w:t xml:space="preserve"> в области организации и проектирования воспитательной работы. В 2022 г</w:t>
      </w:r>
      <w:r w:rsidRPr="00600C03">
        <w:rPr>
          <w:rFonts w:ascii="Times New Roman" w:hAnsi="Times New Roman" w:cs="Times New Roman"/>
          <w:color w:val="000000"/>
          <w:sz w:val="28"/>
          <w:szCs w:val="28"/>
        </w:rPr>
        <w:t>.</w:t>
      </w:r>
      <w:r w:rsidR="00E804A1" w:rsidRPr="00600C03">
        <w:rPr>
          <w:rFonts w:ascii="Times New Roman" w:hAnsi="Times New Roman" w:cs="Times New Roman"/>
          <w:color w:val="000000"/>
          <w:sz w:val="28"/>
          <w:szCs w:val="28"/>
        </w:rPr>
        <w:t xml:space="preserve"> повышение квалификаций прошло </w:t>
      </w:r>
      <w:r w:rsidR="00A63C80">
        <w:rPr>
          <w:rFonts w:ascii="Times New Roman" w:hAnsi="Times New Roman" w:cs="Times New Roman"/>
          <w:color w:val="000000"/>
          <w:sz w:val="28"/>
          <w:szCs w:val="28"/>
        </w:rPr>
        <w:br/>
      </w:r>
      <w:r w:rsidR="00E804A1" w:rsidRPr="00600C03">
        <w:rPr>
          <w:rFonts w:ascii="Times New Roman" w:hAnsi="Times New Roman" w:cs="Times New Roman"/>
          <w:color w:val="000000"/>
          <w:sz w:val="28"/>
          <w:szCs w:val="28"/>
        </w:rPr>
        <w:t>3</w:t>
      </w:r>
      <w:r w:rsidR="00C13864" w:rsidRPr="00600C03">
        <w:rPr>
          <w:rFonts w:ascii="Times New Roman" w:hAnsi="Times New Roman" w:cs="Times New Roman"/>
          <w:color w:val="000000"/>
          <w:sz w:val="28"/>
          <w:szCs w:val="28"/>
        </w:rPr>
        <w:t xml:space="preserve"> </w:t>
      </w:r>
      <w:r w:rsidR="00E804A1" w:rsidRPr="00600C03">
        <w:rPr>
          <w:rFonts w:ascii="Times New Roman" w:hAnsi="Times New Roman" w:cs="Times New Roman"/>
          <w:color w:val="000000"/>
          <w:sz w:val="28"/>
          <w:szCs w:val="28"/>
        </w:rPr>
        <w:t xml:space="preserve">419 кураторов учебных групп образовательных организаций, реализующих программы </w:t>
      </w:r>
      <w:r w:rsidRPr="00600C03">
        <w:rPr>
          <w:rFonts w:ascii="Times New Roman" w:hAnsi="Times New Roman" w:cs="Times New Roman"/>
          <w:color w:val="000000"/>
          <w:sz w:val="28"/>
          <w:szCs w:val="28"/>
        </w:rPr>
        <w:t>среднего профессионального образования</w:t>
      </w:r>
      <w:r w:rsidR="00E804A1" w:rsidRPr="00600C03">
        <w:rPr>
          <w:rFonts w:ascii="Times New Roman" w:hAnsi="Times New Roman" w:cs="Times New Roman"/>
          <w:color w:val="000000"/>
          <w:sz w:val="28"/>
          <w:szCs w:val="28"/>
        </w:rPr>
        <w:t>.</w:t>
      </w:r>
    </w:p>
    <w:p w14:paraId="32EEC7E3" w14:textId="77777777" w:rsidR="00E804A1" w:rsidRPr="00600C03" w:rsidRDefault="00E804A1" w:rsidP="0036497A">
      <w:pPr>
        <w:widowControl w:val="0"/>
        <w:spacing w:after="0" w:line="264" w:lineRule="auto"/>
        <w:ind w:firstLine="709"/>
        <w:jc w:val="both"/>
        <w:rPr>
          <w:rFonts w:ascii="Times New Roman" w:hAnsi="Times New Roman" w:cs="Times New Roman"/>
          <w:color w:val="000000"/>
          <w:sz w:val="28"/>
          <w:szCs w:val="28"/>
        </w:rPr>
      </w:pPr>
      <w:r w:rsidRPr="00600C03">
        <w:rPr>
          <w:rFonts w:ascii="Times New Roman" w:hAnsi="Times New Roman" w:cs="Times New Roman"/>
          <w:color w:val="000000"/>
          <w:sz w:val="28"/>
          <w:szCs w:val="28"/>
        </w:rPr>
        <w:t xml:space="preserve">Кроме того, в рамках федерального проекта «Профессионалитет» проводится обучение по </w:t>
      </w:r>
      <w:r w:rsidR="00BC2FA4">
        <w:rPr>
          <w:rFonts w:ascii="Times New Roman" w:hAnsi="Times New Roman" w:cs="Times New Roman"/>
          <w:color w:val="000000"/>
          <w:sz w:val="28"/>
          <w:szCs w:val="28"/>
        </w:rPr>
        <w:t xml:space="preserve">дополнительным профессиональным программам </w:t>
      </w:r>
      <w:r w:rsidRPr="00600C03">
        <w:rPr>
          <w:rFonts w:ascii="Times New Roman" w:hAnsi="Times New Roman" w:cs="Times New Roman"/>
          <w:color w:val="000000"/>
          <w:sz w:val="28"/>
          <w:szCs w:val="28"/>
        </w:rPr>
        <w:t>педагогических работников, работников, приходящих с производства, призеров и победителей чемпионатов профессионального мастерства.</w:t>
      </w:r>
    </w:p>
    <w:p w14:paraId="0D7711A1" w14:textId="77777777" w:rsidR="00E804A1" w:rsidRPr="00600C03" w:rsidRDefault="00E804A1" w:rsidP="0036497A">
      <w:pPr>
        <w:widowControl w:val="0"/>
        <w:spacing w:after="0" w:line="264" w:lineRule="auto"/>
        <w:ind w:firstLine="709"/>
        <w:jc w:val="both"/>
        <w:rPr>
          <w:rFonts w:ascii="Times New Roman" w:hAnsi="Times New Roman" w:cs="Times New Roman"/>
          <w:color w:val="000000"/>
          <w:sz w:val="28"/>
          <w:szCs w:val="28"/>
        </w:rPr>
      </w:pPr>
      <w:r w:rsidRPr="00600C03">
        <w:rPr>
          <w:rFonts w:ascii="Times New Roman" w:hAnsi="Times New Roman" w:cs="Times New Roman"/>
          <w:color w:val="000000"/>
          <w:sz w:val="28"/>
          <w:szCs w:val="28"/>
        </w:rPr>
        <w:t>В рамках обучения по дополнительной профессиональной программе повышения квалификации 3</w:t>
      </w:r>
      <w:r w:rsidR="00C13864" w:rsidRPr="00600C03">
        <w:rPr>
          <w:rFonts w:ascii="Times New Roman" w:hAnsi="Times New Roman" w:cs="Times New Roman"/>
          <w:color w:val="000000"/>
          <w:sz w:val="28"/>
          <w:szCs w:val="28"/>
        </w:rPr>
        <w:t xml:space="preserve"> </w:t>
      </w:r>
      <w:r w:rsidRPr="00600C03">
        <w:rPr>
          <w:rFonts w:ascii="Times New Roman" w:hAnsi="Times New Roman" w:cs="Times New Roman"/>
          <w:color w:val="000000"/>
          <w:sz w:val="28"/>
          <w:szCs w:val="28"/>
        </w:rPr>
        <w:t>878 преподавателей и мастеров производственного обучения получили производственные навыки, а также освоили технологию работы на современном оборудовании в целях обеспечения реализации федерального проекта «Профессионалитет».</w:t>
      </w:r>
    </w:p>
    <w:p w14:paraId="2BEC0FE0" w14:textId="77777777" w:rsidR="00E804A1" w:rsidRPr="00600C03" w:rsidRDefault="00E804A1" w:rsidP="0036497A">
      <w:pPr>
        <w:widowControl w:val="0"/>
        <w:spacing w:after="0" w:line="264" w:lineRule="auto"/>
        <w:ind w:firstLine="709"/>
        <w:jc w:val="both"/>
        <w:rPr>
          <w:rFonts w:ascii="Times New Roman" w:hAnsi="Times New Roman" w:cs="Times New Roman"/>
          <w:color w:val="000000"/>
          <w:sz w:val="28"/>
          <w:szCs w:val="28"/>
        </w:rPr>
      </w:pPr>
      <w:r w:rsidRPr="00600C03">
        <w:rPr>
          <w:rFonts w:ascii="Times New Roman" w:hAnsi="Times New Roman" w:cs="Times New Roman"/>
          <w:color w:val="000000"/>
          <w:sz w:val="28"/>
          <w:szCs w:val="28"/>
        </w:rPr>
        <w:t>152 методиста освоили навыки конструирования образовательных программ под запросы работодателей и экономик, изучили актуальные подходы к формированию содержания образовательных программ с учетом приобретенного опыта работы с современным оборудованием в рамках обучения по дополнительной профессиональной программе повышения квалификации в целях обеспечения реализации федерального проекта «Профессионалитет».</w:t>
      </w:r>
    </w:p>
    <w:p w14:paraId="1A29DBAB" w14:textId="77777777" w:rsidR="00E804A1" w:rsidRDefault="007A1A15" w:rsidP="0036497A">
      <w:pPr>
        <w:widowControl w:val="0"/>
        <w:spacing w:after="0" w:line="264" w:lineRule="auto"/>
        <w:ind w:firstLine="709"/>
        <w:jc w:val="both"/>
        <w:rPr>
          <w:rFonts w:ascii="Times New Roman" w:hAnsi="Times New Roman" w:cs="Times New Roman"/>
          <w:color w:val="000000"/>
          <w:sz w:val="28"/>
          <w:szCs w:val="28"/>
        </w:rPr>
      </w:pPr>
      <w:r w:rsidRPr="00600C03">
        <w:rPr>
          <w:rFonts w:ascii="Times New Roman" w:hAnsi="Times New Roman" w:cs="Times New Roman"/>
          <w:color w:val="000000"/>
          <w:sz w:val="28"/>
          <w:szCs w:val="28"/>
        </w:rPr>
        <w:t>5</w:t>
      </w:r>
      <w:r w:rsidR="00E804A1" w:rsidRPr="00600C03">
        <w:rPr>
          <w:rFonts w:ascii="Times New Roman" w:hAnsi="Times New Roman" w:cs="Times New Roman"/>
          <w:color w:val="000000"/>
          <w:sz w:val="28"/>
          <w:szCs w:val="28"/>
        </w:rPr>
        <w:t>13 работников предприятий, победителей и призеров чемпионатов профессионального мастерства освоили педагогические навыки, а также получили новые знания и умения, позволяющие организовать учебную деятельность обучающихся по дополнительной профессиональной программе профессиональной переподготовки в целях обеспечения реализации федерального проекта «Профессионалитет».</w:t>
      </w:r>
    </w:p>
    <w:p w14:paraId="52DCFA0C" w14:textId="77777777" w:rsidR="00214DAC" w:rsidRPr="00214DAC" w:rsidRDefault="00214DAC" w:rsidP="0036497A">
      <w:pPr>
        <w:widowControl w:val="0"/>
        <w:spacing w:after="0" w:line="264"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2022 г. проведен Национальный открытый чемпионат творческих компетенций «</w:t>
      </w:r>
      <w:r>
        <w:rPr>
          <w:rFonts w:ascii="Times New Roman" w:hAnsi="Times New Roman" w:cs="Times New Roman"/>
          <w:color w:val="000000"/>
          <w:sz w:val="28"/>
          <w:szCs w:val="28"/>
          <w:lang w:val="en-US"/>
        </w:rPr>
        <w:t>ArtMasters</w:t>
      </w:r>
      <w:r>
        <w:rPr>
          <w:rFonts w:ascii="Times New Roman" w:hAnsi="Times New Roman" w:cs="Times New Roman"/>
          <w:color w:val="000000"/>
          <w:sz w:val="28"/>
          <w:szCs w:val="28"/>
        </w:rPr>
        <w:t xml:space="preserve">», заявки для участия в котором подали 4 360 человек </w:t>
      </w:r>
      <w:r>
        <w:rPr>
          <w:rFonts w:ascii="Times New Roman" w:hAnsi="Times New Roman" w:cs="Times New Roman"/>
          <w:color w:val="000000"/>
          <w:sz w:val="28"/>
          <w:szCs w:val="28"/>
        </w:rPr>
        <w:br/>
        <w:t>(в дистанционном формате) из 82 субъектов Российской Федерации. Финалистами чемпионата стали 100 участников, из них 30 призерами.</w:t>
      </w:r>
    </w:p>
    <w:p w14:paraId="7DEE400E" w14:textId="77777777" w:rsidR="00D03A4F" w:rsidRPr="00600C03" w:rsidRDefault="00D03A4F" w:rsidP="00D03A4F">
      <w:pPr>
        <w:spacing w:before="240" w:after="240"/>
        <w:ind w:firstLine="709"/>
        <w:jc w:val="center"/>
        <w:rPr>
          <w:rFonts w:ascii="Times New Roman" w:eastAsia="Times New Roman" w:hAnsi="Times New Roman" w:cs="Times New Roman"/>
          <w:b/>
          <w:sz w:val="28"/>
          <w:szCs w:val="28"/>
          <w:lang w:eastAsia="ru-RU"/>
        </w:rPr>
      </w:pPr>
      <w:r w:rsidRPr="00600C03">
        <w:rPr>
          <w:rFonts w:ascii="Times New Roman" w:eastAsia="Times New Roman" w:hAnsi="Times New Roman" w:cs="Times New Roman"/>
          <w:b/>
          <w:sz w:val="28"/>
          <w:szCs w:val="28"/>
          <w:lang w:eastAsia="ru-RU"/>
        </w:rPr>
        <w:t>Воспитание и развитие детей</w:t>
      </w:r>
    </w:p>
    <w:p w14:paraId="381C461B" w14:textId="77777777" w:rsidR="00CA644F" w:rsidRPr="00600C03" w:rsidRDefault="00CA644F" w:rsidP="00921C0D">
      <w:pPr>
        <w:pBdr>
          <w:top w:val="single" w:sz="4" w:space="2" w:color="FFFFFF"/>
          <w:left w:val="single" w:sz="4" w:space="0" w:color="FFFFFF"/>
          <w:bottom w:val="single" w:sz="4" w:space="31" w:color="FFFFFF"/>
          <w:right w:val="single" w:sz="4" w:space="15" w:color="FFFFFF"/>
        </w:pBdr>
        <w:spacing w:after="0" w:line="264" w:lineRule="auto"/>
        <w:ind w:firstLine="709"/>
        <w:contextualSpacing/>
        <w:jc w:val="both"/>
        <w:rPr>
          <w:rFonts w:ascii="Times New Roman" w:hAnsi="Times New Roman" w:cs="Times New Roman"/>
          <w:sz w:val="28"/>
          <w:szCs w:val="28"/>
        </w:rPr>
      </w:pPr>
      <w:r w:rsidRPr="00600C03">
        <w:rPr>
          <w:rFonts w:ascii="Times New Roman" w:hAnsi="Times New Roman" w:cs="Times New Roman"/>
          <w:sz w:val="28"/>
          <w:szCs w:val="28"/>
        </w:rPr>
        <w:t xml:space="preserve">В целях повышения воспитательного потенциала образовательных организаций Минпросвещения России разработаны совместно с научными организациями примерные рабочие программы воспитания для образовательных организаций, реализующих образовательные программы дошкольного образования, </w:t>
      </w:r>
      <w:r w:rsidRPr="00600C03">
        <w:rPr>
          <w:rFonts w:ascii="Times New Roman" w:hAnsi="Times New Roman" w:cs="Times New Roman"/>
          <w:sz w:val="28"/>
          <w:szCs w:val="28"/>
        </w:rPr>
        <w:lastRenderedPageBreak/>
        <w:t xml:space="preserve">общего образования и среднего профессионального образования, которые основываются на единстве и преемственности образовательного процесса и транслируют базовые национальные ценности, нормы </w:t>
      </w:r>
      <w:r w:rsidR="003A4023" w:rsidRPr="00600C03">
        <w:rPr>
          <w:rFonts w:ascii="Times New Roman" w:hAnsi="Times New Roman" w:cs="Times New Roman"/>
          <w:sz w:val="28"/>
          <w:szCs w:val="28"/>
        </w:rPr>
        <w:t>и правила поведения в обществе.</w:t>
      </w:r>
    </w:p>
    <w:p w14:paraId="6F7FE667" w14:textId="77777777" w:rsidR="006E7DC6" w:rsidRDefault="00CA644F" w:rsidP="006E7DC6">
      <w:pPr>
        <w:pBdr>
          <w:top w:val="single" w:sz="4" w:space="2" w:color="FFFFFF"/>
          <w:left w:val="single" w:sz="4" w:space="0" w:color="FFFFFF"/>
          <w:bottom w:val="single" w:sz="4" w:space="31" w:color="FFFFFF"/>
          <w:right w:val="single" w:sz="4" w:space="15" w:color="FFFFFF"/>
        </w:pBdr>
        <w:spacing w:after="0" w:line="264" w:lineRule="auto"/>
        <w:ind w:firstLine="709"/>
        <w:contextualSpacing/>
        <w:jc w:val="both"/>
        <w:rPr>
          <w:rFonts w:ascii="Times New Roman" w:hAnsi="Times New Roman" w:cs="Times New Roman"/>
          <w:sz w:val="28"/>
          <w:szCs w:val="28"/>
        </w:rPr>
      </w:pPr>
      <w:r w:rsidRPr="00600C03">
        <w:rPr>
          <w:rFonts w:ascii="Times New Roman" w:hAnsi="Times New Roman" w:cs="Times New Roman"/>
          <w:sz w:val="28"/>
          <w:szCs w:val="28"/>
        </w:rPr>
        <w:t xml:space="preserve">В соответствии с данными межведомственного мониторинга по состоянию </w:t>
      </w:r>
      <w:r w:rsidRPr="00600C03">
        <w:rPr>
          <w:rFonts w:ascii="Times New Roman" w:hAnsi="Times New Roman" w:cs="Times New Roman"/>
          <w:sz w:val="28"/>
          <w:szCs w:val="28"/>
        </w:rPr>
        <w:br/>
        <w:t>на 1 января 2023 г. рабочие программы воспитания и календарные планы воспитательной работы внедрены в 80 </w:t>
      </w:r>
      <w:r w:rsidR="003559F5">
        <w:rPr>
          <w:rFonts w:ascii="Times New Roman" w:hAnsi="Times New Roman" w:cs="Times New Roman"/>
          <w:sz w:val="28"/>
          <w:szCs w:val="28"/>
        </w:rPr>
        <w:t>360</w:t>
      </w:r>
      <w:r w:rsidRPr="00600C03">
        <w:rPr>
          <w:rFonts w:ascii="Times New Roman" w:hAnsi="Times New Roman" w:cs="Times New Roman"/>
          <w:sz w:val="28"/>
          <w:szCs w:val="28"/>
        </w:rPr>
        <w:t xml:space="preserve"> образовательных организациях (2021 г. –79</w:t>
      </w:r>
      <w:r w:rsidR="003A4023" w:rsidRPr="00600C03">
        <w:rPr>
          <w:rFonts w:ascii="Times New Roman" w:hAnsi="Times New Roman" w:cs="Times New Roman"/>
          <w:sz w:val="28"/>
          <w:szCs w:val="28"/>
        </w:rPr>
        <w:t> </w:t>
      </w:r>
      <w:r w:rsidR="003559F5">
        <w:rPr>
          <w:rFonts w:ascii="Times New Roman" w:hAnsi="Times New Roman" w:cs="Times New Roman"/>
          <w:sz w:val="28"/>
          <w:szCs w:val="28"/>
        </w:rPr>
        <w:t>895</w:t>
      </w:r>
      <w:r w:rsidRPr="00600C03">
        <w:rPr>
          <w:rFonts w:ascii="Times New Roman" w:hAnsi="Times New Roman" w:cs="Times New Roman"/>
          <w:sz w:val="28"/>
          <w:szCs w:val="28"/>
        </w:rPr>
        <w:t>): из них 36 6</w:t>
      </w:r>
      <w:r w:rsidR="003559F5">
        <w:rPr>
          <w:rFonts w:ascii="Times New Roman" w:hAnsi="Times New Roman" w:cs="Times New Roman"/>
          <w:sz w:val="28"/>
          <w:szCs w:val="28"/>
        </w:rPr>
        <w:t>60</w:t>
      </w:r>
      <w:r w:rsidR="003A4023" w:rsidRPr="00600C03">
        <w:rPr>
          <w:rFonts w:ascii="Times New Roman" w:hAnsi="Times New Roman" w:cs="Times New Roman"/>
          <w:sz w:val="28"/>
          <w:szCs w:val="28"/>
        </w:rPr>
        <w:t> </w:t>
      </w:r>
      <w:r w:rsidRPr="00600C03">
        <w:rPr>
          <w:rFonts w:ascii="Times New Roman" w:hAnsi="Times New Roman" w:cs="Times New Roman"/>
          <w:sz w:val="28"/>
          <w:szCs w:val="28"/>
        </w:rPr>
        <w:t>дошкольных образовательных организаций (2021</w:t>
      </w:r>
      <w:r w:rsidR="003A4023" w:rsidRPr="00600C03">
        <w:rPr>
          <w:rFonts w:ascii="Times New Roman" w:hAnsi="Times New Roman" w:cs="Times New Roman"/>
          <w:sz w:val="28"/>
          <w:szCs w:val="28"/>
        </w:rPr>
        <w:t xml:space="preserve"> г.</w:t>
      </w:r>
      <w:r w:rsidRPr="00600C03">
        <w:rPr>
          <w:rFonts w:ascii="Times New Roman" w:hAnsi="Times New Roman" w:cs="Times New Roman"/>
          <w:sz w:val="28"/>
          <w:szCs w:val="28"/>
        </w:rPr>
        <w:t xml:space="preserve"> – 3</w:t>
      </w:r>
      <w:r w:rsidR="003559F5">
        <w:rPr>
          <w:rFonts w:ascii="Times New Roman" w:hAnsi="Times New Roman" w:cs="Times New Roman"/>
          <w:sz w:val="28"/>
          <w:szCs w:val="28"/>
        </w:rPr>
        <w:t>4</w:t>
      </w:r>
      <w:r w:rsidRPr="00600C03">
        <w:rPr>
          <w:rFonts w:ascii="Times New Roman" w:hAnsi="Times New Roman" w:cs="Times New Roman"/>
          <w:sz w:val="28"/>
          <w:szCs w:val="28"/>
        </w:rPr>
        <w:t> </w:t>
      </w:r>
      <w:r w:rsidR="003559F5">
        <w:rPr>
          <w:rFonts w:ascii="Times New Roman" w:hAnsi="Times New Roman" w:cs="Times New Roman"/>
          <w:sz w:val="28"/>
          <w:szCs w:val="28"/>
        </w:rPr>
        <w:t>060</w:t>
      </w:r>
      <w:r w:rsidRPr="00600C03">
        <w:rPr>
          <w:rFonts w:ascii="Times New Roman" w:hAnsi="Times New Roman" w:cs="Times New Roman"/>
          <w:sz w:val="28"/>
          <w:szCs w:val="28"/>
        </w:rPr>
        <w:t>), 40 </w:t>
      </w:r>
      <w:r w:rsidR="003559F5">
        <w:rPr>
          <w:rFonts w:ascii="Times New Roman" w:hAnsi="Times New Roman" w:cs="Times New Roman"/>
          <w:sz w:val="28"/>
          <w:szCs w:val="28"/>
        </w:rPr>
        <w:t>402</w:t>
      </w:r>
      <w:r w:rsidRPr="00600C03">
        <w:rPr>
          <w:rFonts w:ascii="Times New Roman" w:hAnsi="Times New Roman" w:cs="Times New Roman"/>
          <w:sz w:val="28"/>
          <w:szCs w:val="28"/>
        </w:rPr>
        <w:t xml:space="preserve"> общеобразовательных организации (2021</w:t>
      </w:r>
      <w:r w:rsidR="003A4023" w:rsidRPr="00600C03">
        <w:rPr>
          <w:rFonts w:ascii="Times New Roman" w:hAnsi="Times New Roman" w:cs="Times New Roman"/>
          <w:sz w:val="28"/>
          <w:szCs w:val="28"/>
        </w:rPr>
        <w:t xml:space="preserve"> г.</w:t>
      </w:r>
      <w:r w:rsidRPr="00600C03">
        <w:rPr>
          <w:rFonts w:ascii="Times New Roman" w:hAnsi="Times New Roman" w:cs="Times New Roman"/>
          <w:sz w:val="28"/>
          <w:szCs w:val="28"/>
        </w:rPr>
        <w:t xml:space="preserve"> – </w:t>
      </w:r>
      <w:r w:rsidR="003559F5">
        <w:rPr>
          <w:rFonts w:ascii="Times New Roman" w:hAnsi="Times New Roman" w:cs="Times New Roman"/>
          <w:sz w:val="28"/>
          <w:szCs w:val="28"/>
        </w:rPr>
        <w:t>38</w:t>
      </w:r>
      <w:r w:rsidRPr="00600C03">
        <w:rPr>
          <w:rFonts w:ascii="Times New Roman" w:hAnsi="Times New Roman" w:cs="Times New Roman"/>
          <w:sz w:val="28"/>
          <w:szCs w:val="28"/>
        </w:rPr>
        <w:t> </w:t>
      </w:r>
      <w:r w:rsidR="003559F5">
        <w:rPr>
          <w:rFonts w:ascii="Times New Roman" w:hAnsi="Times New Roman" w:cs="Times New Roman"/>
          <w:sz w:val="28"/>
          <w:szCs w:val="28"/>
        </w:rPr>
        <w:t>759</w:t>
      </w:r>
      <w:r w:rsidRPr="00600C03">
        <w:rPr>
          <w:rFonts w:ascii="Times New Roman" w:hAnsi="Times New Roman" w:cs="Times New Roman"/>
          <w:sz w:val="28"/>
          <w:szCs w:val="28"/>
        </w:rPr>
        <w:t xml:space="preserve">), </w:t>
      </w:r>
      <w:r w:rsidR="00925BF4">
        <w:rPr>
          <w:rFonts w:ascii="Times New Roman" w:hAnsi="Times New Roman" w:cs="Times New Roman"/>
          <w:sz w:val="28"/>
          <w:szCs w:val="28"/>
        </w:rPr>
        <w:br/>
      </w:r>
      <w:r w:rsidRPr="00600C03">
        <w:rPr>
          <w:rFonts w:ascii="Times New Roman" w:hAnsi="Times New Roman" w:cs="Times New Roman"/>
          <w:sz w:val="28"/>
          <w:szCs w:val="28"/>
        </w:rPr>
        <w:t>3 29</w:t>
      </w:r>
      <w:r w:rsidR="003559F5">
        <w:rPr>
          <w:rFonts w:ascii="Times New Roman" w:hAnsi="Times New Roman" w:cs="Times New Roman"/>
          <w:sz w:val="28"/>
          <w:szCs w:val="28"/>
        </w:rPr>
        <w:t>8</w:t>
      </w:r>
      <w:r w:rsidRPr="00600C03">
        <w:rPr>
          <w:rFonts w:ascii="Times New Roman" w:hAnsi="Times New Roman" w:cs="Times New Roman"/>
          <w:sz w:val="28"/>
          <w:szCs w:val="28"/>
        </w:rPr>
        <w:t xml:space="preserve"> профессиональных образовательных организаций (2021</w:t>
      </w:r>
      <w:r w:rsidR="003A4023" w:rsidRPr="00600C03">
        <w:rPr>
          <w:rFonts w:ascii="Times New Roman" w:hAnsi="Times New Roman" w:cs="Times New Roman"/>
          <w:sz w:val="28"/>
          <w:szCs w:val="28"/>
        </w:rPr>
        <w:t xml:space="preserve"> г.</w:t>
      </w:r>
      <w:r w:rsidRPr="00600C03">
        <w:rPr>
          <w:rFonts w:ascii="Times New Roman" w:hAnsi="Times New Roman" w:cs="Times New Roman"/>
          <w:sz w:val="28"/>
          <w:szCs w:val="28"/>
        </w:rPr>
        <w:t xml:space="preserve"> – 3 </w:t>
      </w:r>
      <w:r w:rsidR="003559F5">
        <w:rPr>
          <w:rFonts w:ascii="Times New Roman" w:hAnsi="Times New Roman" w:cs="Times New Roman"/>
          <w:sz w:val="28"/>
          <w:szCs w:val="28"/>
        </w:rPr>
        <w:t>076</w:t>
      </w:r>
      <w:r w:rsidRPr="00600C03">
        <w:rPr>
          <w:rFonts w:ascii="Times New Roman" w:hAnsi="Times New Roman" w:cs="Times New Roman"/>
          <w:sz w:val="28"/>
          <w:szCs w:val="28"/>
        </w:rPr>
        <w:t>).</w:t>
      </w:r>
    </w:p>
    <w:p w14:paraId="1BD145D7" w14:textId="18B6F77B" w:rsidR="000312F8" w:rsidRDefault="00CA644F" w:rsidP="006E7DC6">
      <w:pPr>
        <w:pBdr>
          <w:top w:val="single" w:sz="4" w:space="2" w:color="FFFFFF"/>
          <w:left w:val="single" w:sz="4" w:space="0" w:color="FFFFFF"/>
          <w:bottom w:val="single" w:sz="4" w:space="31" w:color="FFFFFF"/>
          <w:right w:val="single" w:sz="4" w:space="15" w:color="FFFFFF"/>
        </w:pBdr>
        <w:spacing w:after="0" w:line="264" w:lineRule="auto"/>
        <w:ind w:firstLine="709"/>
        <w:contextualSpacing/>
        <w:jc w:val="both"/>
        <w:rPr>
          <w:rFonts w:ascii="Times New Roman" w:hAnsi="Times New Roman" w:cs="Times New Roman"/>
          <w:sz w:val="28"/>
          <w:szCs w:val="28"/>
        </w:rPr>
      </w:pPr>
      <w:r w:rsidRPr="00600C03">
        <w:rPr>
          <w:rFonts w:ascii="Times New Roman" w:hAnsi="Times New Roman" w:cs="Times New Roman"/>
          <w:sz w:val="28"/>
          <w:szCs w:val="28"/>
        </w:rPr>
        <w:t xml:space="preserve">Минпросвещения России совместно с заинтересованными органами государственной власти и общественными объединениями сформирован примерный календарный план воспитательной работы на 2022/23 учебный год, который рекомендован к использованию в качестве федерального инвариантного компонента календарных планов воспитательной работы образовательных организаций всех уровней образования. </w:t>
      </w:r>
    </w:p>
    <w:p w14:paraId="46710007" w14:textId="77777777" w:rsidR="003A4023" w:rsidRPr="00600C03" w:rsidRDefault="00CA644F" w:rsidP="000312F8">
      <w:pPr>
        <w:pBdr>
          <w:top w:val="single" w:sz="4" w:space="2" w:color="FFFFFF"/>
          <w:left w:val="single" w:sz="4" w:space="0" w:color="FFFFFF"/>
          <w:bottom w:val="single" w:sz="4" w:space="31" w:color="FFFFFF"/>
          <w:right w:val="single" w:sz="4" w:space="15" w:color="FFFFFF"/>
        </w:pBdr>
        <w:spacing w:after="0" w:line="264" w:lineRule="auto"/>
        <w:ind w:firstLine="709"/>
        <w:contextualSpacing/>
        <w:jc w:val="both"/>
        <w:rPr>
          <w:rFonts w:ascii="Times New Roman" w:hAnsi="Times New Roman" w:cs="Times New Roman"/>
          <w:sz w:val="28"/>
          <w:szCs w:val="28"/>
        </w:rPr>
      </w:pPr>
      <w:r w:rsidRPr="00600C03">
        <w:rPr>
          <w:rFonts w:ascii="Times New Roman" w:hAnsi="Times New Roman" w:cs="Times New Roman"/>
          <w:sz w:val="28"/>
          <w:szCs w:val="28"/>
        </w:rPr>
        <w:t>Примерный календарный план включает перечень памятных дат, приуроченных к государственным и национальным праздникам Российской Федерации, памятным датам и событиям российской истории и культуры. В целях организации единого пространства воспитательной работы в образовательных организациях Минпросвещения России сформирован перечень мероприятий для детей и молодежи на 2022/23 учебный год, реализуемых в том числе детскими и молодежными об</w:t>
      </w:r>
      <w:r w:rsidR="003A4023" w:rsidRPr="00600C03">
        <w:rPr>
          <w:rFonts w:ascii="Times New Roman" w:hAnsi="Times New Roman" w:cs="Times New Roman"/>
          <w:sz w:val="28"/>
          <w:szCs w:val="28"/>
        </w:rPr>
        <w:t>щественными объединениями.</w:t>
      </w:r>
    </w:p>
    <w:p w14:paraId="781AEBD9" w14:textId="77777777" w:rsidR="00CA644F" w:rsidRPr="00600C03" w:rsidRDefault="00CA644F" w:rsidP="003A4023">
      <w:pPr>
        <w:pBdr>
          <w:top w:val="single" w:sz="4" w:space="2" w:color="FFFFFF"/>
          <w:left w:val="single" w:sz="4" w:space="0" w:color="FFFFFF"/>
          <w:bottom w:val="single" w:sz="4" w:space="31" w:color="FFFFFF"/>
          <w:right w:val="single" w:sz="4" w:space="15" w:color="FFFFFF"/>
        </w:pBdr>
        <w:spacing w:after="0" w:line="264" w:lineRule="auto"/>
        <w:ind w:firstLine="709"/>
        <w:contextualSpacing/>
        <w:jc w:val="both"/>
        <w:rPr>
          <w:rFonts w:ascii="Times New Roman" w:hAnsi="Times New Roman" w:cs="Times New Roman"/>
          <w:sz w:val="28"/>
          <w:szCs w:val="28"/>
        </w:rPr>
      </w:pPr>
      <w:r w:rsidRPr="00600C03">
        <w:rPr>
          <w:rFonts w:ascii="Times New Roman" w:hAnsi="Times New Roman" w:cs="Times New Roman"/>
          <w:sz w:val="28"/>
          <w:szCs w:val="28"/>
        </w:rPr>
        <w:t xml:space="preserve">С 2021 г. также реализуется федеральный проект «Патриотическое воспитание граждан Российской Федерации» национального проекта «Образование», который </w:t>
      </w:r>
      <w:r w:rsidRPr="00600C03">
        <w:rPr>
          <w:rFonts w:ascii="Times New Roman" w:hAnsi="Times New Roman" w:cs="Times New Roman"/>
          <w:sz w:val="28"/>
          <w:szCs w:val="28"/>
        </w:rPr>
        <w:br/>
        <w:t xml:space="preserve">в том числе предусматривает блок массовых мероприятий с детьми и молодежью, </w:t>
      </w:r>
      <w:r w:rsidRPr="00600C03">
        <w:rPr>
          <w:rFonts w:ascii="Times New Roman" w:hAnsi="Times New Roman" w:cs="Times New Roman"/>
          <w:sz w:val="28"/>
          <w:szCs w:val="28"/>
        </w:rPr>
        <w:br/>
        <w:t xml:space="preserve">а также реализацию мер, направленных на системные изменения в сфере воспитания, в том числе проведение Всероссийского конкурса «Большая перемена», всероссийских тематических онлайн-уроков по гражданско-патриотическому воспитанию, межрегиональных, окружных и всероссийских мероприятий в сфере патриотического воспитания, в том числе за счет предоставления грантов в форме субсидий некоммерческим организациям. </w:t>
      </w:r>
    </w:p>
    <w:p w14:paraId="3BD6E5D5" w14:textId="77777777" w:rsidR="00CA644F" w:rsidRPr="00600C03" w:rsidRDefault="00CA644F" w:rsidP="00921C0D">
      <w:pPr>
        <w:pBdr>
          <w:top w:val="single" w:sz="4" w:space="2" w:color="FFFFFF"/>
          <w:left w:val="single" w:sz="4" w:space="0" w:color="FFFFFF"/>
          <w:bottom w:val="single" w:sz="4" w:space="31" w:color="FFFFFF"/>
          <w:right w:val="single" w:sz="4" w:space="15" w:color="FFFFFF"/>
        </w:pBdr>
        <w:spacing w:after="0" w:line="264" w:lineRule="auto"/>
        <w:ind w:firstLine="709"/>
        <w:contextualSpacing/>
        <w:jc w:val="both"/>
        <w:rPr>
          <w:rFonts w:ascii="Times New Roman" w:hAnsi="Times New Roman" w:cs="Times New Roman"/>
          <w:sz w:val="28"/>
          <w:szCs w:val="28"/>
        </w:rPr>
      </w:pPr>
      <w:r w:rsidRPr="00600C03">
        <w:rPr>
          <w:rFonts w:ascii="Times New Roman" w:hAnsi="Times New Roman" w:cs="Times New Roman"/>
          <w:sz w:val="28"/>
          <w:szCs w:val="28"/>
        </w:rPr>
        <w:t xml:space="preserve">В 2022 г. на проведение мероприятий патриотической направленности </w:t>
      </w:r>
      <w:r w:rsidRPr="00600C03">
        <w:rPr>
          <w:rFonts w:ascii="Times New Roman" w:hAnsi="Times New Roman" w:cs="Times New Roman"/>
          <w:sz w:val="28"/>
          <w:szCs w:val="28"/>
        </w:rPr>
        <w:br/>
        <w:t>с участием детей и молодежи некоммерческим организациям предоставлено грантов на сумму 380 млн рублей (2021</w:t>
      </w:r>
      <w:r w:rsidR="001E7C41" w:rsidRPr="00600C03">
        <w:rPr>
          <w:rFonts w:ascii="Times New Roman" w:hAnsi="Times New Roman" w:cs="Times New Roman"/>
          <w:sz w:val="28"/>
          <w:szCs w:val="28"/>
        </w:rPr>
        <w:t xml:space="preserve"> г.–</w:t>
      </w:r>
      <w:r w:rsidRPr="00600C03">
        <w:rPr>
          <w:rFonts w:ascii="Times New Roman" w:hAnsi="Times New Roman" w:cs="Times New Roman"/>
          <w:sz w:val="28"/>
          <w:szCs w:val="28"/>
        </w:rPr>
        <w:t xml:space="preserve"> 380 млн рублей). </w:t>
      </w:r>
    </w:p>
    <w:p w14:paraId="3E3BFBEA" w14:textId="0476925C" w:rsidR="00CA644F" w:rsidRPr="00600C03" w:rsidRDefault="00CA644F" w:rsidP="00921C0D">
      <w:pPr>
        <w:pBdr>
          <w:top w:val="single" w:sz="4" w:space="2" w:color="FFFFFF"/>
          <w:left w:val="single" w:sz="4" w:space="0" w:color="FFFFFF"/>
          <w:bottom w:val="single" w:sz="4" w:space="31" w:color="FFFFFF"/>
          <w:right w:val="single" w:sz="4" w:space="15" w:color="FFFFFF"/>
        </w:pBdr>
        <w:spacing w:after="0" w:line="264" w:lineRule="auto"/>
        <w:ind w:firstLine="709"/>
        <w:contextualSpacing/>
        <w:jc w:val="both"/>
        <w:rPr>
          <w:rFonts w:ascii="Times New Roman" w:hAnsi="Times New Roman" w:cs="Times New Roman"/>
          <w:sz w:val="28"/>
          <w:szCs w:val="28"/>
        </w:rPr>
      </w:pPr>
      <w:r w:rsidRPr="00600C03">
        <w:rPr>
          <w:rFonts w:ascii="Times New Roman" w:hAnsi="Times New Roman" w:cs="Times New Roman"/>
          <w:sz w:val="28"/>
          <w:szCs w:val="28"/>
        </w:rPr>
        <w:t xml:space="preserve">В 2022 </w:t>
      </w:r>
      <w:r w:rsidR="001E7C41" w:rsidRPr="00600C03">
        <w:rPr>
          <w:rFonts w:ascii="Times New Roman" w:hAnsi="Times New Roman" w:cs="Times New Roman"/>
          <w:sz w:val="28"/>
          <w:szCs w:val="28"/>
        </w:rPr>
        <w:t xml:space="preserve">г. </w:t>
      </w:r>
      <w:r w:rsidRPr="00600C03">
        <w:rPr>
          <w:rFonts w:ascii="Times New Roman" w:hAnsi="Times New Roman" w:cs="Times New Roman"/>
          <w:sz w:val="28"/>
          <w:szCs w:val="28"/>
        </w:rPr>
        <w:t xml:space="preserve">предоставлены субсидии крупнейшим детским общественным объединениям: Общероссийской общественно-государственной детско-юношеской организации «Российское движение школьников» – 600 млн рублей (2021 г. </w:t>
      </w:r>
      <w:r w:rsidRPr="00600C03">
        <w:rPr>
          <w:rFonts w:ascii="Times New Roman" w:hAnsi="Times New Roman" w:cs="Times New Roman"/>
          <w:color w:val="000000"/>
          <w:spacing w:val="5"/>
          <w:sz w:val="28"/>
          <w:szCs w:val="28"/>
        </w:rPr>
        <w:t>–</w:t>
      </w:r>
      <w:r w:rsidR="001E7C41" w:rsidRPr="00600C03">
        <w:rPr>
          <w:rFonts w:ascii="Times New Roman" w:hAnsi="Times New Roman" w:cs="Times New Roman"/>
          <w:sz w:val="28"/>
          <w:szCs w:val="28"/>
        </w:rPr>
        <w:t xml:space="preserve"> </w:t>
      </w:r>
      <w:r w:rsidR="00925BF4">
        <w:rPr>
          <w:rFonts w:ascii="Times New Roman" w:hAnsi="Times New Roman" w:cs="Times New Roman"/>
          <w:sz w:val="28"/>
          <w:szCs w:val="28"/>
        </w:rPr>
        <w:br/>
      </w:r>
      <w:r w:rsidR="001E7C41" w:rsidRPr="00600C03">
        <w:rPr>
          <w:rFonts w:ascii="Times New Roman" w:hAnsi="Times New Roman" w:cs="Times New Roman"/>
          <w:sz w:val="28"/>
          <w:szCs w:val="28"/>
        </w:rPr>
        <w:t>600 млн</w:t>
      </w:r>
      <w:r w:rsidRPr="00600C03">
        <w:rPr>
          <w:rFonts w:ascii="Times New Roman" w:hAnsi="Times New Roman" w:cs="Times New Roman"/>
          <w:sz w:val="28"/>
          <w:szCs w:val="28"/>
        </w:rPr>
        <w:t xml:space="preserve"> руб</w:t>
      </w:r>
      <w:r w:rsidR="001E7C41" w:rsidRPr="00600C03">
        <w:rPr>
          <w:rFonts w:ascii="Times New Roman" w:hAnsi="Times New Roman" w:cs="Times New Roman"/>
          <w:sz w:val="28"/>
          <w:szCs w:val="28"/>
        </w:rPr>
        <w:t>лей</w:t>
      </w:r>
      <w:r w:rsidRPr="00600C03">
        <w:rPr>
          <w:rFonts w:ascii="Times New Roman" w:hAnsi="Times New Roman" w:cs="Times New Roman"/>
          <w:sz w:val="28"/>
          <w:szCs w:val="28"/>
        </w:rPr>
        <w:t xml:space="preserve">), Всероссийскому детско-юношескому военно-патриотическому общественному движению «ЮНАРМИЯ» – </w:t>
      </w:r>
      <w:r w:rsidR="003559F5">
        <w:rPr>
          <w:rFonts w:ascii="Times New Roman" w:hAnsi="Times New Roman" w:cs="Times New Roman"/>
          <w:color w:val="000000"/>
          <w:spacing w:val="5"/>
          <w:sz w:val="28"/>
          <w:szCs w:val="28"/>
        </w:rPr>
        <w:t>300</w:t>
      </w:r>
      <w:r w:rsidRPr="00600C03">
        <w:rPr>
          <w:rFonts w:ascii="Times New Roman" w:hAnsi="Times New Roman" w:cs="Times New Roman"/>
          <w:color w:val="000000"/>
          <w:spacing w:val="5"/>
          <w:sz w:val="28"/>
          <w:szCs w:val="28"/>
        </w:rPr>
        <w:t xml:space="preserve"> млн рублей (2021 г. – </w:t>
      </w:r>
      <w:r w:rsidR="003559F5">
        <w:rPr>
          <w:rFonts w:ascii="Times New Roman" w:hAnsi="Times New Roman" w:cs="Times New Roman"/>
          <w:color w:val="000000"/>
          <w:spacing w:val="5"/>
          <w:sz w:val="28"/>
          <w:szCs w:val="28"/>
        </w:rPr>
        <w:t>200</w:t>
      </w:r>
      <w:r w:rsidRPr="00600C03">
        <w:rPr>
          <w:rFonts w:ascii="Times New Roman" w:hAnsi="Times New Roman" w:cs="Times New Roman"/>
          <w:sz w:val="28"/>
          <w:szCs w:val="28"/>
        </w:rPr>
        <w:t xml:space="preserve"> млн </w:t>
      </w:r>
      <w:r w:rsidRPr="00600C03">
        <w:rPr>
          <w:rFonts w:ascii="Times New Roman" w:hAnsi="Times New Roman" w:cs="Times New Roman"/>
          <w:sz w:val="28"/>
          <w:szCs w:val="28"/>
        </w:rPr>
        <w:lastRenderedPageBreak/>
        <w:t>руб</w:t>
      </w:r>
      <w:r w:rsidR="001E7C41" w:rsidRPr="00600C03">
        <w:rPr>
          <w:rFonts w:ascii="Times New Roman" w:hAnsi="Times New Roman" w:cs="Times New Roman"/>
          <w:sz w:val="28"/>
          <w:szCs w:val="28"/>
        </w:rPr>
        <w:t>лей</w:t>
      </w:r>
      <w:r w:rsidRPr="00600C03">
        <w:rPr>
          <w:rFonts w:ascii="Times New Roman" w:hAnsi="Times New Roman" w:cs="Times New Roman"/>
          <w:sz w:val="28"/>
          <w:szCs w:val="28"/>
        </w:rPr>
        <w:t xml:space="preserve">), автономной некоммерческой организации «Большая перемена» – </w:t>
      </w:r>
      <w:r w:rsidRPr="00600C03">
        <w:rPr>
          <w:rFonts w:ascii="Times New Roman" w:hAnsi="Times New Roman" w:cs="Times New Roman"/>
          <w:color w:val="000000"/>
          <w:spacing w:val="5"/>
          <w:sz w:val="28"/>
          <w:szCs w:val="28"/>
        </w:rPr>
        <w:t>640 млн руб</w:t>
      </w:r>
      <w:r w:rsidR="001E7C41" w:rsidRPr="00600C03">
        <w:rPr>
          <w:rFonts w:ascii="Times New Roman" w:hAnsi="Times New Roman" w:cs="Times New Roman"/>
          <w:color w:val="000000"/>
          <w:spacing w:val="5"/>
          <w:sz w:val="28"/>
          <w:szCs w:val="28"/>
        </w:rPr>
        <w:t>лей</w:t>
      </w:r>
      <w:r w:rsidRPr="00600C03">
        <w:rPr>
          <w:rFonts w:ascii="Times New Roman" w:hAnsi="Times New Roman" w:cs="Times New Roman"/>
          <w:color w:val="000000"/>
          <w:spacing w:val="5"/>
          <w:sz w:val="28"/>
          <w:szCs w:val="28"/>
        </w:rPr>
        <w:t xml:space="preserve"> (2021 г. </w:t>
      </w:r>
      <w:r w:rsidRPr="00600C03">
        <w:rPr>
          <w:rFonts w:ascii="Times New Roman" w:hAnsi="Times New Roman" w:cs="Times New Roman"/>
          <w:sz w:val="28"/>
          <w:szCs w:val="28"/>
        </w:rPr>
        <w:t>–</w:t>
      </w:r>
      <w:r w:rsidR="001E7C41" w:rsidRPr="00600C03">
        <w:rPr>
          <w:rFonts w:ascii="Times New Roman" w:hAnsi="Times New Roman" w:cs="Times New Roman"/>
          <w:sz w:val="28"/>
          <w:szCs w:val="28"/>
        </w:rPr>
        <w:t> </w:t>
      </w:r>
      <w:r w:rsidRPr="00600C03">
        <w:rPr>
          <w:rFonts w:ascii="Times New Roman" w:hAnsi="Times New Roman" w:cs="Times New Roman"/>
          <w:sz w:val="28"/>
          <w:szCs w:val="28"/>
        </w:rPr>
        <w:t>400 млн руб</w:t>
      </w:r>
      <w:r w:rsidR="001E7C41" w:rsidRPr="00600C03">
        <w:rPr>
          <w:rFonts w:ascii="Times New Roman" w:hAnsi="Times New Roman" w:cs="Times New Roman"/>
          <w:sz w:val="28"/>
          <w:szCs w:val="28"/>
        </w:rPr>
        <w:t>лей</w:t>
      </w:r>
      <w:r w:rsidRPr="00600C03">
        <w:rPr>
          <w:rFonts w:ascii="Times New Roman" w:hAnsi="Times New Roman" w:cs="Times New Roman"/>
          <w:sz w:val="28"/>
          <w:szCs w:val="28"/>
        </w:rPr>
        <w:t xml:space="preserve">). </w:t>
      </w:r>
    </w:p>
    <w:p w14:paraId="1E3C0A30" w14:textId="015073A1" w:rsidR="00CA644F" w:rsidRPr="00600C03" w:rsidRDefault="00CA644F" w:rsidP="00921C0D">
      <w:pPr>
        <w:pBdr>
          <w:top w:val="single" w:sz="4" w:space="2" w:color="FFFFFF"/>
          <w:left w:val="single" w:sz="4" w:space="0" w:color="FFFFFF"/>
          <w:bottom w:val="single" w:sz="4" w:space="31" w:color="FFFFFF"/>
          <w:right w:val="single" w:sz="4" w:space="15" w:color="FFFFFF"/>
        </w:pBdr>
        <w:spacing w:after="0" w:line="264" w:lineRule="auto"/>
        <w:ind w:firstLine="709"/>
        <w:contextualSpacing/>
        <w:jc w:val="both"/>
        <w:rPr>
          <w:rFonts w:ascii="Times New Roman" w:hAnsi="Times New Roman" w:cs="Times New Roman"/>
          <w:sz w:val="28"/>
          <w:szCs w:val="28"/>
        </w:rPr>
      </w:pPr>
      <w:r w:rsidRPr="00600C03">
        <w:rPr>
          <w:rFonts w:ascii="Times New Roman" w:hAnsi="Times New Roman" w:cs="Times New Roman"/>
          <w:sz w:val="28"/>
          <w:szCs w:val="28"/>
        </w:rPr>
        <w:t xml:space="preserve">Принимаемые меры </w:t>
      </w:r>
      <w:r w:rsidRPr="00600C03">
        <w:rPr>
          <w:rFonts w:ascii="Times New Roman" w:hAnsi="Times New Roman" w:cs="Times New Roman"/>
          <w:color w:val="000000"/>
          <w:sz w:val="28"/>
          <w:szCs w:val="28"/>
        </w:rPr>
        <w:t xml:space="preserve">позволяют </w:t>
      </w:r>
      <w:r w:rsidRPr="00600C03">
        <w:rPr>
          <w:rFonts w:ascii="Times New Roman" w:hAnsi="Times New Roman" w:cs="Times New Roman"/>
          <w:sz w:val="28"/>
          <w:szCs w:val="28"/>
        </w:rPr>
        <w:t>вовлечь обучающихся в общественно полезную деятельность, в деятельность дет</w:t>
      </w:r>
      <w:r w:rsidR="001E7C41" w:rsidRPr="00600C03">
        <w:rPr>
          <w:rFonts w:ascii="Times New Roman" w:hAnsi="Times New Roman" w:cs="Times New Roman"/>
          <w:sz w:val="28"/>
          <w:szCs w:val="28"/>
        </w:rPr>
        <w:t xml:space="preserve">ских объединений. По состоянию </w:t>
      </w:r>
      <w:r w:rsidR="00925BF4">
        <w:rPr>
          <w:rFonts w:ascii="Times New Roman" w:hAnsi="Times New Roman" w:cs="Times New Roman"/>
          <w:sz w:val="28"/>
          <w:szCs w:val="28"/>
        </w:rPr>
        <w:br/>
      </w:r>
      <w:r w:rsidRPr="00600C03">
        <w:rPr>
          <w:rFonts w:ascii="Times New Roman" w:hAnsi="Times New Roman" w:cs="Times New Roman"/>
          <w:sz w:val="28"/>
          <w:szCs w:val="28"/>
        </w:rPr>
        <w:t xml:space="preserve">на 31 декабря 2022 г. в деятельность Общероссийской общественно-государственной детско-юношеской организации «Российское движение школьников» вовлечено </w:t>
      </w:r>
      <w:r w:rsidRPr="00600C03">
        <w:rPr>
          <w:rFonts w:ascii="Times New Roman" w:hAnsi="Times New Roman" w:cs="Times New Roman"/>
          <w:color w:val="000000"/>
          <w:sz w:val="28"/>
          <w:szCs w:val="28"/>
        </w:rPr>
        <w:t>3,4</w:t>
      </w:r>
      <w:r w:rsidRPr="00600C03">
        <w:rPr>
          <w:rFonts w:ascii="Times New Roman" w:hAnsi="Times New Roman" w:cs="Times New Roman"/>
          <w:sz w:val="28"/>
          <w:szCs w:val="28"/>
        </w:rPr>
        <w:t xml:space="preserve"> млн человек (2021 г. – более 1,6 млн чел</w:t>
      </w:r>
      <w:r w:rsidR="001E7C41" w:rsidRPr="00600C03">
        <w:rPr>
          <w:rFonts w:ascii="Times New Roman" w:hAnsi="Times New Roman" w:cs="Times New Roman"/>
          <w:sz w:val="28"/>
          <w:szCs w:val="28"/>
        </w:rPr>
        <w:t>овек</w:t>
      </w:r>
      <w:r w:rsidRPr="00600C03">
        <w:rPr>
          <w:rFonts w:ascii="Times New Roman" w:hAnsi="Times New Roman" w:cs="Times New Roman"/>
          <w:sz w:val="28"/>
          <w:szCs w:val="28"/>
        </w:rPr>
        <w:t>), Всероссийского детско-юношеского военно-патриотического общественного движения «ЮНАРМИЯ» – 1,2 млн человек (2021 г. – более 1 млн чел</w:t>
      </w:r>
      <w:r w:rsidR="001E7C41" w:rsidRPr="00600C03">
        <w:rPr>
          <w:rFonts w:ascii="Times New Roman" w:hAnsi="Times New Roman" w:cs="Times New Roman"/>
          <w:sz w:val="28"/>
          <w:szCs w:val="28"/>
        </w:rPr>
        <w:t>овек</w:t>
      </w:r>
      <w:r w:rsidRPr="00600C03">
        <w:rPr>
          <w:rFonts w:ascii="Times New Roman" w:hAnsi="Times New Roman" w:cs="Times New Roman"/>
          <w:sz w:val="28"/>
          <w:szCs w:val="28"/>
        </w:rPr>
        <w:t xml:space="preserve">). Во Всероссийском конкурсе «Большая перемена в 2021 </w:t>
      </w:r>
      <w:r w:rsidR="001E7C41" w:rsidRPr="00600C03">
        <w:rPr>
          <w:rFonts w:ascii="Times New Roman" w:hAnsi="Times New Roman" w:cs="Times New Roman"/>
          <w:sz w:val="28"/>
          <w:szCs w:val="28"/>
        </w:rPr>
        <w:t>г.</w:t>
      </w:r>
      <w:r w:rsidRPr="00600C03">
        <w:rPr>
          <w:rFonts w:ascii="Times New Roman" w:hAnsi="Times New Roman" w:cs="Times New Roman"/>
          <w:sz w:val="28"/>
          <w:szCs w:val="28"/>
        </w:rPr>
        <w:t xml:space="preserve"> приняло участие </w:t>
      </w:r>
      <w:r w:rsidR="005B5214">
        <w:rPr>
          <w:rFonts w:ascii="Times New Roman" w:hAnsi="Times New Roman" w:cs="Times New Roman"/>
          <w:sz w:val="28"/>
          <w:szCs w:val="28"/>
        </w:rPr>
        <w:t>2,5 млн</w:t>
      </w:r>
      <w:r w:rsidRPr="00600C03">
        <w:rPr>
          <w:rFonts w:ascii="Times New Roman" w:hAnsi="Times New Roman" w:cs="Times New Roman"/>
          <w:sz w:val="28"/>
          <w:szCs w:val="28"/>
        </w:rPr>
        <w:t xml:space="preserve"> человек, тогда как в 2022 г</w:t>
      </w:r>
      <w:r w:rsidR="001E7C41" w:rsidRPr="00600C03">
        <w:rPr>
          <w:rFonts w:ascii="Times New Roman" w:hAnsi="Times New Roman" w:cs="Times New Roman"/>
          <w:sz w:val="28"/>
          <w:szCs w:val="28"/>
        </w:rPr>
        <w:t>.</w:t>
      </w:r>
      <w:r w:rsidR="005B5214" w:rsidRPr="00600C03">
        <w:rPr>
          <w:rFonts w:ascii="Times New Roman" w:hAnsi="Times New Roman" w:cs="Times New Roman"/>
          <w:sz w:val="28"/>
          <w:szCs w:val="28"/>
        </w:rPr>
        <w:t> </w:t>
      </w:r>
      <w:r w:rsidR="001E7C41" w:rsidRPr="00600C03">
        <w:rPr>
          <w:rFonts w:ascii="Times New Roman" w:hAnsi="Times New Roman" w:cs="Times New Roman"/>
          <w:sz w:val="28"/>
          <w:szCs w:val="28"/>
        </w:rPr>
        <w:t>–</w:t>
      </w:r>
      <w:r w:rsidRPr="00600C03">
        <w:rPr>
          <w:rFonts w:ascii="Times New Roman" w:hAnsi="Times New Roman" w:cs="Times New Roman"/>
          <w:sz w:val="28"/>
          <w:szCs w:val="28"/>
        </w:rPr>
        <w:t xml:space="preserve"> </w:t>
      </w:r>
      <w:r w:rsidR="005B5214">
        <w:rPr>
          <w:rFonts w:ascii="Times New Roman" w:hAnsi="Times New Roman" w:cs="Times New Roman"/>
          <w:sz w:val="28"/>
          <w:szCs w:val="28"/>
        </w:rPr>
        <w:t>3,9 млн.</w:t>
      </w:r>
      <w:r w:rsidRPr="00600C03">
        <w:rPr>
          <w:rFonts w:ascii="Times New Roman" w:hAnsi="Times New Roman" w:cs="Times New Roman"/>
          <w:sz w:val="28"/>
          <w:szCs w:val="28"/>
        </w:rPr>
        <w:t xml:space="preserve"> человек. </w:t>
      </w:r>
    </w:p>
    <w:p w14:paraId="005FA68A" w14:textId="77777777" w:rsidR="005D3C0F" w:rsidRPr="00600C03" w:rsidRDefault="00CA644F" w:rsidP="005D3C0F">
      <w:pPr>
        <w:pBdr>
          <w:top w:val="single" w:sz="4" w:space="2" w:color="FFFFFF"/>
          <w:left w:val="single" w:sz="4" w:space="0" w:color="FFFFFF"/>
          <w:bottom w:val="single" w:sz="4" w:space="31" w:color="FFFFFF"/>
          <w:right w:val="single" w:sz="4" w:space="15" w:color="FFFFFF"/>
        </w:pBdr>
        <w:spacing w:after="0" w:line="264" w:lineRule="auto"/>
        <w:ind w:firstLine="709"/>
        <w:contextualSpacing/>
        <w:jc w:val="both"/>
        <w:rPr>
          <w:rFonts w:ascii="Times New Roman" w:hAnsi="Times New Roman" w:cs="Times New Roman"/>
          <w:color w:val="000000"/>
          <w:sz w:val="28"/>
          <w:szCs w:val="28"/>
        </w:rPr>
      </w:pPr>
      <w:r w:rsidRPr="00600C03">
        <w:rPr>
          <w:rFonts w:ascii="Times New Roman" w:hAnsi="Times New Roman" w:cs="Times New Roman"/>
          <w:color w:val="000000"/>
          <w:sz w:val="28"/>
          <w:szCs w:val="28"/>
        </w:rPr>
        <w:t>В 2022 г</w:t>
      </w:r>
      <w:r w:rsidR="001E7C41" w:rsidRPr="00600C03">
        <w:rPr>
          <w:rFonts w:ascii="Times New Roman" w:hAnsi="Times New Roman" w:cs="Times New Roman"/>
          <w:color w:val="000000"/>
          <w:sz w:val="28"/>
          <w:szCs w:val="28"/>
        </w:rPr>
        <w:t>.</w:t>
      </w:r>
      <w:r w:rsidRPr="00600C03">
        <w:rPr>
          <w:rFonts w:ascii="Times New Roman" w:hAnsi="Times New Roman" w:cs="Times New Roman"/>
          <w:color w:val="000000"/>
          <w:sz w:val="28"/>
          <w:szCs w:val="28"/>
        </w:rPr>
        <w:t xml:space="preserve"> создано Общероссийское общественно-государственное движение детей и молодежи «Движение пер</w:t>
      </w:r>
      <w:r w:rsidR="001E7C41" w:rsidRPr="00600C03">
        <w:rPr>
          <w:rFonts w:ascii="Times New Roman" w:hAnsi="Times New Roman" w:cs="Times New Roman"/>
          <w:color w:val="000000"/>
          <w:sz w:val="28"/>
          <w:szCs w:val="28"/>
        </w:rPr>
        <w:t xml:space="preserve">вых», действующее на основании </w:t>
      </w:r>
      <w:r w:rsidRPr="00600C03">
        <w:rPr>
          <w:rFonts w:ascii="Times New Roman" w:hAnsi="Times New Roman" w:cs="Times New Roman"/>
          <w:color w:val="000000"/>
          <w:sz w:val="28"/>
          <w:szCs w:val="28"/>
        </w:rPr>
        <w:t>Федерального закона от 14 июля 2022 г. № 261-ФЗ «О российском движении детей и молодежи» (далее</w:t>
      </w:r>
      <w:r w:rsidR="001E7C41" w:rsidRPr="00600C03">
        <w:rPr>
          <w:rFonts w:ascii="Times New Roman" w:hAnsi="Times New Roman" w:cs="Times New Roman"/>
          <w:color w:val="000000"/>
          <w:sz w:val="28"/>
          <w:szCs w:val="28"/>
        </w:rPr>
        <w:t xml:space="preserve"> по тексту подраздела</w:t>
      </w:r>
      <w:r w:rsidRPr="00600C03">
        <w:rPr>
          <w:rFonts w:ascii="Times New Roman" w:hAnsi="Times New Roman" w:cs="Times New Roman"/>
          <w:color w:val="000000"/>
          <w:sz w:val="28"/>
          <w:szCs w:val="28"/>
        </w:rPr>
        <w:t xml:space="preserve"> – Движение), которое призвано объединить деятельность крупнейших детских и молодежных общественных объе</w:t>
      </w:r>
      <w:r w:rsidR="005B5214">
        <w:rPr>
          <w:rFonts w:ascii="Times New Roman" w:hAnsi="Times New Roman" w:cs="Times New Roman"/>
          <w:color w:val="000000"/>
          <w:sz w:val="28"/>
          <w:szCs w:val="28"/>
        </w:rPr>
        <w:t>динений на одной платформе</w:t>
      </w:r>
      <w:r w:rsidRPr="00600C03">
        <w:rPr>
          <w:rFonts w:ascii="Times New Roman" w:hAnsi="Times New Roman" w:cs="Times New Roman"/>
          <w:color w:val="000000"/>
          <w:sz w:val="28"/>
          <w:szCs w:val="28"/>
        </w:rPr>
        <w:t>.</w:t>
      </w:r>
    </w:p>
    <w:p w14:paraId="70849A1A" w14:textId="77777777" w:rsidR="00CA644F" w:rsidRPr="00600C03" w:rsidRDefault="00CA644F" w:rsidP="005D3C0F">
      <w:pPr>
        <w:pBdr>
          <w:top w:val="single" w:sz="4" w:space="2" w:color="FFFFFF"/>
          <w:left w:val="single" w:sz="4" w:space="0" w:color="FFFFFF"/>
          <w:bottom w:val="single" w:sz="4" w:space="31" w:color="FFFFFF"/>
          <w:right w:val="single" w:sz="4" w:space="15" w:color="FFFFFF"/>
        </w:pBdr>
        <w:spacing w:after="0" w:line="264" w:lineRule="auto"/>
        <w:ind w:firstLine="709"/>
        <w:contextualSpacing/>
        <w:jc w:val="both"/>
        <w:rPr>
          <w:rFonts w:ascii="Times New Roman" w:hAnsi="Times New Roman" w:cs="Times New Roman"/>
          <w:color w:val="000000"/>
          <w:sz w:val="28"/>
          <w:szCs w:val="28"/>
        </w:rPr>
      </w:pPr>
      <w:r w:rsidRPr="00600C03">
        <w:rPr>
          <w:rFonts w:ascii="Times New Roman" w:hAnsi="Times New Roman" w:cs="Times New Roman"/>
          <w:sz w:val="28"/>
          <w:szCs w:val="28"/>
        </w:rPr>
        <w:t xml:space="preserve">По итогам 2022 г. 21,3% граждан Российской Федерации вовлечены </w:t>
      </w:r>
      <w:r w:rsidRPr="00600C03">
        <w:rPr>
          <w:rFonts w:ascii="Times New Roman" w:hAnsi="Times New Roman" w:cs="Times New Roman"/>
          <w:sz w:val="28"/>
          <w:szCs w:val="28"/>
        </w:rPr>
        <w:br/>
        <w:t xml:space="preserve">в систему патриотического воспитания (2021 г. </w:t>
      </w:r>
      <w:r w:rsidRPr="00600C03">
        <w:rPr>
          <w:rFonts w:ascii="Times New Roman" w:hAnsi="Times New Roman" w:cs="Times New Roman"/>
          <w:color w:val="000000"/>
          <w:sz w:val="28"/>
          <w:szCs w:val="28"/>
        </w:rPr>
        <w:t>–</w:t>
      </w:r>
      <w:r w:rsidRPr="00600C03">
        <w:rPr>
          <w:rFonts w:ascii="Times New Roman" w:hAnsi="Times New Roman" w:cs="Times New Roman"/>
          <w:sz w:val="28"/>
          <w:szCs w:val="28"/>
        </w:rPr>
        <w:t xml:space="preserve"> 18,79%). Кроме того, проведено </w:t>
      </w:r>
      <w:r w:rsidRPr="00600C03">
        <w:rPr>
          <w:rFonts w:ascii="Times New Roman" w:hAnsi="Times New Roman" w:cs="Times New Roman"/>
          <w:sz w:val="28"/>
          <w:szCs w:val="28"/>
        </w:rPr>
        <w:br/>
        <w:t xml:space="preserve">15 всероссийских тематических онлайн-уроков, направленных на гражданско-патриотическое воспитание детей, количество просмотров которых составило более 14 млн (2021 г. </w:t>
      </w:r>
      <w:r w:rsidRPr="00600C03">
        <w:rPr>
          <w:rFonts w:ascii="Times New Roman" w:hAnsi="Times New Roman" w:cs="Times New Roman"/>
          <w:color w:val="000000"/>
          <w:sz w:val="28"/>
          <w:szCs w:val="28"/>
        </w:rPr>
        <w:t>–</w:t>
      </w:r>
      <w:r w:rsidRPr="00600C03">
        <w:rPr>
          <w:rFonts w:ascii="Times New Roman" w:hAnsi="Times New Roman" w:cs="Times New Roman"/>
          <w:sz w:val="28"/>
          <w:szCs w:val="28"/>
        </w:rPr>
        <w:t xml:space="preserve"> 18 уроков, 8,3 млн просмотров).</w:t>
      </w:r>
    </w:p>
    <w:p w14:paraId="2A18CA77" w14:textId="77777777" w:rsidR="00CA644F" w:rsidRPr="00600C03" w:rsidRDefault="00CA644F" w:rsidP="00921C0D">
      <w:pPr>
        <w:pBdr>
          <w:top w:val="single" w:sz="4" w:space="2" w:color="FFFFFF"/>
          <w:left w:val="single" w:sz="4" w:space="0" w:color="FFFFFF"/>
          <w:bottom w:val="single" w:sz="4" w:space="31" w:color="FFFFFF"/>
          <w:right w:val="single" w:sz="4" w:space="15" w:color="FFFFFF"/>
        </w:pBdr>
        <w:spacing w:after="0" w:line="264" w:lineRule="auto"/>
        <w:ind w:firstLine="709"/>
        <w:contextualSpacing/>
        <w:jc w:val="both"/>
        <w:rPr>
          <w:rFonts w:ascii="Times New Roman" w:hAnsi="Times New Roman" w:cs="Times New Roman"/>
          <w:sz w:val="28"/>
          <w:szCs w:val="28"/>
        </w:rPr>
      </w:pPr>
      <w:r w:rsidRPr="00600C03">
        <w:rPr>
          <w:rFonts w:ascii="Times New Roman" w:hAnsi="Times New Roman" w:cs="Times New Roman"/>
          <w:sz w:val="28"/>
          <w:szCs w:val="28"/>
        </w:rPr>
        <w:t xml:space="preserve">Особое внимание </w:t>
      </w:r>
      <w:r w:rsidRPr="00600C03">
        <w:rPr>
          <w:rFonts w:ascii="Times New Roman" w:hAnsi="Times New Roman" w:cs="Times New Roman"/>
          <w:color w:val="000000"/>
          <w:sz w:val="28"/>
          <w:szCs w:val="28"/>
        </w:rPr>
        <w:t>с</w:t>
      </w:r>
      <w:r w:rsidRPr="00600C03">
        <w:rPr>
          <w:rFonts w:ascii="Times New Roman" w:hAnsi="Times New Roman" w:cs="Times New Roman"/>
          <w:sz w:val="28"/>
          <w:szCs w:val="28"/>
        </w:rPr>
        <w:t xml:space="preserve"> 2021 г. уделя</w:t>
      </w:r>
      <w:r w:rsidRPr="00600C03">
        <w:rPr>
          <w:rFonts w:ascii="Times New Roman" w:hAnsi="Times New Roman" w:cs="Times New Roman"/>
          <w:color w:val="000000"/>
          <w:sz w:val="28"/>
          <w:szCs w:val="28"/>
        </w:rPr>
        <w:t>ется</w:t>
      </w:r>
      <w:r w:rsidRPr="00600C03">
        <w:rPr>
          <w:rFonts w:ascii="Times New Roman" w:hAnsi="Times New Roman" w:cs="Times New Roman"/>
          <w:sz w:val="28"/>
          <w:szCs w:val="28"/>
        </w:rPr>
        <w:t xml:space="preserve"> развитию кадрового потенциала сферы воспитания. В 2021 году в 10 пилотных субъектах Российской Федерации (Ставропольский край, Брянская, Вологодская, Калининградская, Нижегородская, Омская, Сахалинская, Тюменская, Челябинская области, г. Севастополь) внедрены </w:t>
      </w:r>
      <w:r w:rsidR="001E7C41" w:rsidRPr="00600C03">
        <w:rPr>
          <w:rFonts w:ascii="Times New Roman" w:hAnsi="Times New Roman" w:cs="Times New Roman"/>
          <w:sz w:val="28"/>
          <w:szCs w:val="28"/>
        </w:rPr>
        <w:br/>
      </w:r>
      <w:r w:rsidRPr="00600C03">
        <w:rPr>
          <w:rFonts w:ascii="Times New Roman" w:hAnsi="Times New Roman" w:cs="Times New Roman"/>
          <w:sz w:val="28"/>
          <w:szCs w:val="28"/>
        </w:rPr>
        <w:t xml:space="preserve">2 803 ставки советников директоров по воспитанию и взаимодействию с детскими общественными объединениями (при </w:t>
      </w:r>
      <w:r w:rsidR="001E7C41" w:rsidRPr="00600C03">
        <w:rPr>
          <w:rFonts w:ascii="Times New Roman" w:hAnsi="Times New Roman" w:cs="Times New Roman"/>
          <w:sz w:val="28"/>
          <w:szCs w:val="28"/>
        </w:rPr>
        <w:t xml:space="preserve">плановом значении на 2021 г. – </w:t>
      </w:r>
      <w:r w:rsidRPr="00600C03">
        <w:rPr>
          <w:rFonts w:ascii="Times New Roman" w:hAnsi="Times New Roman" w:cs="Times New Roman"/>
          <w:sz w:val="28"/>
          <w:szCs w:val="28"/>
        </w:rPr>
        <w:t>2 500 человек).</w:t>
      </w:r>
    </w:p>
    <w:p w14:paraId="141BF234" w14:textId="77777777" w:rsidR="00CA644F" w:rsidRPr="00600C03" w:rsidRDefault="00CA644F" w:rsidP="00921C0D">
      <w:pPr>
        <w:pBdr>
          <w:top w:val="single" w:sz="4" w:space="2" w:color="FFFFFF"/>
          <w:left w:val="single" w:sz="4" w:space="0" w:color="FFFFFF"/>
          <w:bottom w:val="single" w:sz="4" w:space="31" w:color="FFFFFF"/>
          <w:right w:val="single" w:sz="4" w:space="15" w:color="FFFFFF"/>
        </w:pBdr>
        <w:spacing w:after="0" w:line="264" w:lineRule="auto"/>
        <w:ind w:firstLine="709"/>
        <w:contextualSpacing/>
        <w:jc w:val="both"/>
        <w:rPr>
          <w:rFonts w:ascii="Times New Roman" w:hAnsi="Times New Roman" w:cs="Times New Roman"/>
          <w:sz w:val="28"/>
          <w:szCs w:val="28"/>
        </w:rPr>
      </w:pPr>
      <w:r w:rsidRPr="00600C03">
        <w:rPr>
          <w:rFonts w:ascii="Times New Roman" w:hAnsi="Times New Roman" w:cs="Times New Roman"/>
          <w:sz w:val="28"/>
          <w:szCs w:val="28"/>
        </w:rPr>
        <w:t xml:space="preserve">Должность «советник директора по воспитанию и взаимодействию </w:t>
      </w:r>
      <w:r w:rsidRPr="00600C03">
        <w:rPr>
          <w:rFonts w:ascii="Times New Roman" w:hAnsi="Times New Roman" w:cs="Times New Roman"/>
          <w:sz w:val="28"/>
          <w:szCs w:val="28"/>
        </w:rPr>
        <w:br/>
        <w:t xml:space="preserve">с детскими общественными объединениями» (далее </w:t>
      </w:r>
      <w:r w:rsidR="00D61B35" w:rsidRPr="00600C03">
        <w:rPr>
          <w:rFonts w:ascii="Times New Roman" w:hAnsi="Times New Roman" w:cs="Times New Roman"/>
          <w:sz w:val="28"/>
          <w:szCs w:val="28"/>
        </w:rPr>
        <w:t>по тексту подраздела –</w:t>
      </w:r>
      <w:r w:rsidRPr="00600C03">
        <w:rPr>
          <w:rFonts w:ascii="Times New Roman" w:hAnsi="Times New Roman" w:cs="Times New Roman"/>
          <w:sz w:val="28"/>
          <w:szCs w:val="28"/>
        </w:rPr>
        <w:t xml:space="preserve"> с</w:t>
      </w:r>
      <w:r w:rsidR="00D61B35" w:rsidRPr="00600C03">
        <w:rPr>
          <w:rFonts w:ascii="Times New Roman" w:hAnsi="Times New Roman" w:cs="Times New Roman"/>
          <w:sz w:val="28"/>
          <w:szCs w:val="28"/>
        </w:rPr>
        <w:t xml:space="preserve">оветники) по состоянию </w:t>
      </w:r>
      <w:r w:rsidRPr="00600C03">
        <w:rPr>
          <w:rFonts w:ascii="Times New Roman" w:hAnsi="Times New Roman" w:cs="Times New Roman"/>
          <w:sz w:val="28"/>
          <w:szCs w:val="28"/>
        </w:rPr>
        <w:t>на 31 декабря 2022 г</w:t>
      </w:r>
      <w:r w:rsidR="00D61B35" w:rsidRPr="00600C03">
        <w:rPr>
          <w:rFonts w:ascii="Times New Roman" w:hAnsi="Times New Roman" w:cs="Times New Roman"/>
          <w:sz w:val="28"/>
          <w:szCs w:val="28"/>
        </w:rPr>
        <w:t>.</w:t>
      </w:r>
      <w:r w:rsidRPr="00600C03">
        <w:rPr>
          <w:rFonts w:ascii="Times New Roman" w:hAnsi="Times New Roman" w:cs="Times New Roman"/>
          <w:sz w:val="28"/>
          <w:szCs w:val="28"/>
        </w:rPr>
        <w:t xml:space="preserve"> внедрена в 45</w:t>
      </w:r>
      <w:r w:rsidR="00D61B35" w:rsidRPr="00600C03">
        <w:rPr>
          <w:rFonts w:ascii="Times New Roman" w:hAnsi="Times New Roman" w:cs="Times New Roman"/>
          <w:sz w:val="28"/>
          <w:szCs w:val="28"/>
        </w:rPr>
        <w:t xml:space="preserve"> субъектах Российской Федерации </w:t>
      </w:r>
      <w:r w:rsidRPr="00600C03">
        <w:rPr>
          <w:rFonts w:ascii="Times New Roman" w:eastAsia="Calibri" w:hAnsi="Times New Roman" w:cs="Times New Roman"/>
          <w:sz w:val="28"/>
          <w:szCs w:val="28"/>
        </w:rPr>
        <w:t>(более 17 тыс. школ)</w:t>
      </w:r>
      <w:r w:rsidRPr="00600C03">
        <w:rPr>
          <w:rFonts w:ascii="Times New Roman" w:hAnsi="Times New Roman" w:cs="Times New Roman"/>
          <w:i/>
          <w:sz w:val="28"/>
          <w:szCs w:val="28"/>
        </w:rPr>
        <w:t>.</w:t>
      </w:r>
      <w:r w:rsidRPr="00600C03">
        <w:rPr>
          <w:rFonts w:ascii="Times New Roman" w:hAnsi="Times New Roman" w:cs="Times New Roman"/>
          <w:sz w:val="28"/>
          <w:szCs w:val="28"/>
        </w:rPr>
        <w:t xml:space="preserve"> Для управления проектом определены </w:t>
      </w:r>
      <w:r w:rsidR="00D61B35" w:rsidRPr="00600C03">
        <w:rPr>
          <w:rFonts w:ascii="Times New Roman" w:hAnsi="Times New Roman" w:cs="Times New Roman"/>
          <w:sz w:val="28"/>
          <w:szCs w:val="28"/>
        </w:rPr>
        <w:t xml:space="preserve">региональный </w:t>
      </w:r>
      <w:r w:rsidRPr="00600C03">
        <w:rPr>
          <w:rFonts w:ascii="Times New Roman" w:hAnsi="Times New Roman" w:cs="Times New Roman"/>
          <w:sz w:val="28"/>
          <w:szCs w:val="28"/>
        </w:rPr>
        <w:t xml:space="preserve">и муниципальные координаторы. </w:t>
      </w:r>
    </w:p>
    <w:p w14:paraId="0F27667F" w14:textId="77777777" w:rsidR="00CA644F" w:rsidRPr="00600C03" w:rsidRDefault="00CA644F" w:rsidP="00921C0D">
      <w:pPr>
        <w:pBdr>
          <w:top w:val="single" w:sz="4" w:space="2" w:color="FFFFFF"/>
          <w:left w:val="single" w:sz="4" w:space="0" w:color="FFFFFF"/>
          <w:bottom w:val="single" w:sz="4" w:space="31" w:color="FFFFFF"/>
          <w:right w:val="single" w:sz="4" w:space="15" w:color="FFFFFF"/>
        </w:pBdr>
        <w:spacing w:after="0" w:line="264" w:lineRule="auto"/>
        <w:ind w:firstLine="709"/>
        <w:contextualSpacing/>
        <w:jc w:val="both"/>
        <w:rPr>
          <w:rFonts w:ascii="Times New Roman" w:hAnsi="Times New Roman" w:cs="Times New Roman"/>
          <w:sz w:val="28"/>
          <w:szCs w:val="28"/>
        </w:rPr>
      </w:pPr>
      <w:r w:rsidRPr="00600C03">
        <w:rPr>
          <w:rFonts w:ascii="Times New Roman" w:hAnsi="Times New Roman" w:cs="Times New Roman"/>
          <w:sz w:val="28"/>
          <w:szCs w:val="28"/>
        </w:rPr>
        <w:t>По состоянию на 31 декабря 2022</w:t>
      </w:r>
      <w:r w:rsidR="00D61B35" w:rsidRPr="00600C03">
        <w:rPr>
          <w:rFonts w:ascii="Times New Roman" w:hAnsi="Times New Roman" w:cs="Times New Roman"/>
          <w:sz w:val="28"/>
          <w:szCs w:val="28"/>
        </w:rPr>
        <w:t xml:space="preserve"> г. </w:t>
      </w:r>
      <w:r w:rsidRPr="00600C03">
        <w:rPr>
          <w:rFonts w:ascii="Times New Roman" w:hAnsi="Times New Roman" w:cs="Times New Roman"/>
          <w:sz w:val="28"/>
          <w:szCs w:val="28"/>
        </w:rPr>
        <w:t xml:space="preserve">в ФГБУ «Росдетцентр» </w:t>
      </w:r>
      <w:r w:rsidR="00D61B35" w:rsidRPr="00600C03">
        <w:rPr>
          <w:rFonts w:ascii="Times New Roman" w:hAnsi="Times New Roman" w:cs="Times New Roman"/>
          <w:sz w:val="28"/>
          <w:szCs w:val="28"/>
        </w:rPr>
        <w:t xml:space="preserve">трудоустроено </w:t>
      </w:r>
      <w:r w:rsidR="00D61B35" w:rsidRPr="00600C03">
        <w:rPr>
          <w:rFonts w:ascii="Times New Roman" w:hAnsi="Times New Roman" w:cs="Times New Roman"/>
          <w:color w:val="000000"/>
          <w:sz w:val="28"/>
          <w:szCs w:val="28"/>
        </w:rPr>
        <w:t>21 101</w:t>
      </w:r>
      <w:r w:rsidR="00A50F45" w:rsidRPr="00600C03">
        <w:rPr>
          <w:rFonts w:ascii="Times New Roman" w:hAnsi="Times New Roman" w:cs="Times New Roman"/>
          <w:color w:val="000000"/>
          <w:sz w:val="28"/>
          <w:szCs w:val="28"/>
        </w:rPr>
        <w:t> </w:t>
      </w:r>
      <w:r w:rsidRPr="00600C03">
        <w:rPr>
          <w:rFonts w:ascii="Times New Roman" w:hAnsi="Times New Roman" w:cs="Times New Roman"/>
          <w:sz w:val="28"/>
          <w:szCs w:val="28"/>
        </w:rPr>
        <w:t>специалист, включая 19 332 советника, 45 региональных координаторов и 1 542 муниципальны</w:t>
      </w:r>
      <w:r w:rsidRPr="00600C03">
        <w:rPr>
          <w:rFonts w:ascii="Times New Roman" w:hAnsi="Times New Roman" w:cs="Times New Roman"/>
          <w:color w:val="000000"/>
          <w:sz w:val="28"/>
          <w:szCs w:val="28"/>
        </w:rPr>
        <w:t>х координатора</w:t>
      </w:r>
      <w:r w:rsidRPr="00600C03">
        <w:rPr>
          <w:rFonts w:ascii="Times New Roman" w:hAnsi="Times New Roman" w:cs="Times New Roman"/>
          <w:sz w:val="28"/>
          <w:szCs w:val="28"/>
        </w:rPr>
        <w:t>.</w:t>
      </w:r>
    </w:p>
    <w:p w14:paraId="7593D30D" w14:textId="77777777" w:rsidR="00CA644F" w:rsidRPr="00600C03" w:rsidRDefault="00CA644F" w:rsidP="00921C0D">
      <w:pPr>
        <w:pBdr>
          <w:top w:val="single" w:sz="4" w:space="2" w:color="FFFFFF"/>
          <w:left w:val="single" w:sz="4" w:space="0" w:color="FFFFFF"/>
          <w:bottom w:val="single" w:sz="4" w:space="31" w:color="FFFFFF"/>
          <w:right w:val="single" w:sz="4" w:space="15" w:color="FFFFFF"/>
        </w:pBdr>
        <w:spacing w:after="0" w:line="264" w:lineRule="auto"/>
        <w:ind w:firstLine="709"/>
        <w:contextualSpacing/>
        <w:jc w:val="both"/>
        <w:rPr>
          <w:rFonts w:ascii="Times New Roman" w:hAnsi="Times New Roman" w:cs="Times New Roman"/>
          <w:sz w:val="28"/>
          <w:szCs w:val="28"/>
        </w:rPr>
      </w:pPr>
      <w:r w:rsidRPr="00600C03">
        <w:rPr>
          <w:rFonts w:ascii="Times New Roman" w:hAnsi="Times New Roman" w:cs="Times New Roman"/>
          <w:sz w:val="28"/>
          <w:szCs w:val="28"/>
        </w:rPr>
        <w:t xml:space="preserve">Разработана и реализуется программа повышения квалификации </w:t>
      </w:r>
      <w:r w:rsidRPr="00600C03">
        <w:rPr>
          <w:rFonts w:ascii="Times New Roman" w:hAnsi="Times New Roman" w:cs="Times New Roman"/>
          <w:iCs/>
          <w:sz w:val="28"/>
          <w:szCs w:val="28"/>
        </w:rPr>
        <w:t>«Деятельность советника</w:t>
      </w:r>
      <w:r w:rsidR="00D61B35" w:rsidRPr="00600C03">
        <w:rPr>
          <w:rFonts w:ascii="Times New Roman" w:hAnsi="Times New Roman" w:cs="Times New Roman"/>
          <w:iCs/>
          <w:sz w:val="28"/>
          <w:szCs w:val="28"/>
        </w:rPr>
        <w:t xml:space="preserve"> директора школы по воспитанию </w:t>
      </w:r>
      <w:r w:rsidRPr="00600C03">
        <w:rPr>
          <w:rFonts w:ascii="Times New Roman" w:hAnsi="Times New Roman" w:cs="Times New Roman"/>
          <w:iCs/>
          <w:sz w:val="28"/>
          <w:szCs w:val="28"/>
        </w:rPr>
        <w:t>и по взаимодействию с общественны</w:t>
      </w:r>
      <w:r w:rsidR="00D61B35" w:rsidRPr="00600C03">
        <w:rPr>
          <w:rFonts w:ascii="Times New Roman" w:hAnsi="Times New Roman" w:cs="Times New Roman"/>
          <w:iCs/>
          <w:sz w:val="28"/>
          <w:szCs w:val="28"/>
        </w:rPr>
        <w:t xml:space="preserve">ми объединениями», в том числе </w:t>
      </w:r>
      <w:r w:rsidRPr="00600C03">
        <w:rPr>
          <w:rFonts w:ascii="Times New Roman" w:hAnsi="Times New Roman" w:cs="Times New Roman"/>
          <w:sz w:val="28"/>
          <w:szCs w:val="28"/>
        </w:rPr>
        <w:t>в федеральном Центре развития воспитатель</w:t>
      </w:r>
      <w:r w:rsidR="00D61B35" w:rsidRPr="00600C03">
        <w:rPr>
          <w:rFonts w:ascii="Times New Roman" w:hAnsi="Times New Roman" w:cs="Times New Roman"/>
          <w:sz w:val="28"/>
          <w:szCs w:val="28"/>
        </w:rPr>
        <w:t xml:space="preserve">ных технологий, который создан </w:t>
      </w:r>
      <w:r w:rsidRPr="00600C03">
        <w:rPr>
          <w:rFonts w:ascii="Times New Roman" w:hAnsi="Times New Roman" w:cs="Times New Roman"/>
          <w:iCs/>
          <w:sz w:val="28"/>
          <w:szCs w:val="28"/>
        </w:rPr>
        <w:t xml:space="preserve">на </w:t>
      </w:r>
      <w:r w:rsidRPr="00600C03">
        <w:rPr>
          <w:rFonts w:ascii="Times New Roman" w:hAnsi="Times New Roman" w:cs="Times New Roman"/>
          <w:sz w:val="28"/>
          <w:szCs w:val="28"/>
        </w:rPr>
        <w:t>базе ФГБОУ «МДЦ «Артек».</w:t>
      </w:r>
    </w:p>
    <w:p w14:paraId="43148D69" w14:textId="77777777" w:rsidR="00921C0D" w:rsidRDefault="00CA644F" w:rsidP="00274329">
      <w:pPr>
        <w:pBdr>
          <w:top w:val="single" w:sz="4" w:space="2" w:color="FFFFFF"/>
          <w:left w:val="single" w:sz="4" w:space="0" w:color="FFFFFF"/>
          <w:bottom w:val="single" w:sz="4" w:space="31" w:color="FFFFFF"/>
          <w:right w:val="single" w:sz="4" w:space="15" w:color="FFFFFF"/>
        </w:pBdr>
        <w:spacing w:after="0" w:line="264" w:lineRule="auto"/>
        <w:ind w:firstLine="709"/>
        <w:contextualSpacing/>
        <w:jc w:val="both"/>
        <w:rPr>
          <w:rFonts w:ascii="Times New Roman" w:hAnsi="Times New Roman" w:cs="Times New Roman"/>
          <w:sz w:val="28"/>
          <w:szCs w:val="28"/>
        </w:rPr>
      </w:pPr>
      <w:r w:rsidRPr="00600C03">
        <w:rPr>
          <w:rFonts w:ascii="Times New Roman" w:hAnsi="Times New Roman" w:cs="Times New Roman"/>
          <w:sz w:val="28"/>
          <w:szCs w:val="28"/>
        </w:rPr>
        <w:lastRenderedPageBreak/>
        <w:t xml:space="preserve">В </w:t>
      </w:r>
      <w:r w:rsidRPr="00600C03">
        <w:rPr>
          <w:rFonts w:ascii="Times New Roman" w:hAnsi="Times New Roman" w:cs="Times New Roman"/>
          <w:color w:val="000000"/>
          <w:sz w:val="28"/>
          <w:szCs w:val="28"/>
        </w:rPr>
        <w:t>2022 г</w:t>
      </w:r>
      <w:r w:rsidR="00D61B35" w:rsidRPr="00600C03">
        <w:rPr>
          <w:rFonts w:ascii="Times New Roman" w:hAnsi="Times New Roman" w:cs="Times New Roman"/>
          <w:color w:val="000000"/>
          <w:sz w:val="28"/>
          <w:szCs w:val="28"/>
        </w:rPr>
        <w:t>.</w:t>
      </w:r>
      <w:r w:rsidRPr="00600C03">
        <w:rPr>
          <w:rFonts w:ascii="Times New Roman" w:hAnsi="Times New Roman" w:cs="Times New Roman"/>
          <w:color w:val="000000"/>
          <w:sz w:val="28"/>
          <w:szCs w:val="28"/>
        </w:rPr>
        <w:t xml:space="preserve"> продолжилась реализаци</w:t>
      </w:r>
      <w:r w:rsidR="00D61B35" w:rsidRPr="00600C03">
        <w:rPr>
          <w:rFonts w:ascii="Times New Roman" w:hAnsi="Times New Roman" w:cs="Times New Roman"/>
          <w:color w:val="000000"/>
          <w:sz w:val="28"/>
          <w:szCs w:val="28"/>
        </w:rPr>
        <w:t xml:space="preserve">я программы развития социальной </w:t>
      </w:r>
      <w:r w:rsidRPr="00600C03">
        <w:rPr>
          <w:rFonts w:ascii="Times New Roman" w:hAnsi="Times New Roman" w:cs="Times New Roman"/>
          <w:color w:val="000000"/>
          <w:sz w:val="28"/>
          <w:szCs w:val="28"/>
        </w:rPr>
        <w:t>активности учащихся начальных классов «Орлята Рос</w:t>
      </w:r>
      <w:r w:rsidR="00D61B35" w:rsidRPr="00600C03">
        <w:rPr>
          <w:rFonts w:ascii="Times New Roman" w:hAnsi="Times New Roman" w:cs="Times New Roman"/>
          <w:color w:val="000000"/>
          <w:sz w:val="28"/>
          <w:szCs w:val="28"/>
        </w:rPr>
        <w:t xml:space="preserve">сии» (далее по тексту подраздела – Программа) при участии </w:t>
      </w:r>
      <w:r w:rsidRPr="00600C03">
        <w:rPr>
          <w:rFonts w:ascii="Times New Roman" w:eastAsia="Calibri" w:hAnsi="Times New Roman" w:cs="Times New Roman"/>
          <w:sz w:val="28"/>
          <w:szCs w:val="28"/>
        </w:rPr>
        <w:t>Российского движени</w:t>
      </w:r>
      <w:r w:rsidRPr="00600C03">
        <w:rPr>
          <w:rFonts w:ascii="Times New Roman" w:eastAsia="Calibri" w:hAnsi="Times New Roman" w:cs="Times New Roman"/>
          <w:color w:val="000000"/>
          <w:sz w:val="28"/>
          <w:szCs w:val="28"/>
        </w:rPr>
        <w:t>я</w:t>
      </w:r>
      <w:r w:rsidRPr="00600C03">
        <w:rPr>
          <w:rFonts w:ascii="Times New Roman" w:eastAsia="Calibri" w:hAnsi="Times New Roman" w:cs="Times New Roman"/>
          <w:sz w:val="28"/>
          <w:szCs w:val="28"/>
        </w:rPr>
        <w:t xml:space="preserve"> школьников и </w:t>
      </w:r>
      <w:r w:rsidR="00D351FA" w:rsidRPr="00600C03">
        <w:rPr>
          <w:rFonts w:ascii="Times New Roman" w:eastAsia="Calibri" w:hAnsi="Times New Roman" w:cs="Times New Roman"/>
          <w:sz w:val="28"/>
          <w:szCs w:val="28"/>
        </w:rPr>
        <w:br/>
      </w:r>
      <w:r w:rsidRPr="00600C03">
        <w:rPr>
          <w:rFonts w:ascii="Times New Roman" w:eastAsia="Calibri" w:hAnsi="Times New Roman" w:cs="Times New Roman"/>
          <w:sz w:val="28"/>
          <w:szCs w:val="28"/>
        </w:rPr>
        <w:t>ФГБОУ «ВДЦ «Орл</w:t>
      </w:r>
      <w:r w:rsidR="00D351FA" w:rsidRPr="00600C03">
        <w:rPr>
          <w:rFonts w:ascii="Times New Roman" w:eastAsia="Calibri" w:hAnsi="Times New Roman" w:cs="Times New Roman"/>
          <w:sz w:val="28"/>
          <w:szCs w:val="28"/>
        </w:rPr>
        <w:t>е</w:t>
      </w:r>
      <w:r w:rsidRPr="00600C03">
        <w:rPr>
          <w:rFonts w:ascii="Times New Roman" w:eastAsia="Calibri" w:hAnsi="Times New Roman" w:cs="Times New Roman"/>
          <w:sz w:val="28"/>
          <w:szCs w:val="28"/>
        </w:rPr>
        <w:t xml:space="preserve">нок». </w:t>
      </w:r>
      <w:r w:rsidR="00D61B35" w:rsidRPr="00600C03">
        <w:rPr>
          <w:rFonts w:ascii="Times New Roman" w:hAnsi="Times New Roman" w:cs="Times New Roman"/>
          <w:color w:val="000000"/>
          <w:sz w:val="28"/>
          <w:szCs w:val="28"/>
        </w:rPr>
        <w:t xml:space="preserve">Программа </w:t>
      </w:r>
      <w:r w:rsidRPr="00600C03">
        <w:rPr>
          <w:rFonts w:ascii="Times New Roman" w:hAnsi="Times New Roman" w:cs="Times New Roman"/>
          <w:color w:val="000000"/>
          <w:sz w:val="28"/>
          <w:szCs w:val="28"/>
        </w:rPr>
        <w:t xml:space="preserve">направлена на формирование социально </w:t>
      </w:r>
      <w:r w:rsidR="00AD05CC" w:rsidRPr="00600C03">
        <w:rPr>
          <w:rFonts w:ascii="Times New Roman" w:hAnsi="Times New Roman" w:cs="Times New Roman"/>
          <w:color w:val="000000"/>
          <w:sz w:val="28"/>
          <w:szCs w:val="28"/>
        </w:rPr>
        <w:t>значимых качеств личности</w:t>
      </w:r>
      <w:r w:rsidRPr="00600C03">
        <w:rPr>
          <w:rFonts w:ascii="Times New Roman" w:hAnsi="Times New Roman" w:cs="Times New Roman"/>
          <w:color w:val="000000"/>
          <w:sz w:val="28"/>
          <w:szCs w:val="28"/>
        </w:rPr>
        <w:t xml:space="preserve"> обучающихся на основе традиционных духовно-нравственных ценностей. Итоговым мероприятием 2021/2022 учебного года стало проведение тематической смены «Содружество Орлят России» в ФГБОУ </w:t>
      </w:r>
      <w:r w:rsidR="005439A9">
        <w:rPr>
          <w:rFonts w:ascii="Times New Roman" w:hAnsi="Times New Roman" w:cs="Times New Roman"/>
          <w:color w:val="000000"/>
          <w:sz w:val="28"/>
          <w:szCs w:val="28"/>
        </w:rPr>
        <w:br/>
      </w:r>
      <w:r w:rsidRPr="00600C03">
        <w:rPr>
          <w:rFonts w:ascii="Times New Roman" w:hAnsi="Times New Roman" w:cs="Times New Roman"/>
          <w:color w:val="000000"/>
          <w:sz w:val="28"/>
          <w:szCs w:val="28"/>
        </w:rPr>
        <w:t>«ВДЦ «Орл</w:t>
      </w:r>
      <w:r w:rsidR="00D351FA" w:rsidRPr="00600C03">
        <w:rPr>
          <w:rFonts w:ascii="Times New Roman" w:hAnsi="Times New Roman" w:cs="Times New Roman"/>
          <w:color w:val="000000"/>
          <w:sz w:val="28"/>
          <w:szCs w:val="28"/>
        </w:rPr>
        <w:t>е</w:t>
      </w:r>
      <w:r w:rsidRPr="00600C03">
        <w:rPr>
          <w:rFonts w:ascii="Times New Roman" w:hAnsi="Times New Roman" w:cs="Times New Roman"/>
          <w:color w:val="000000"/>
          <w:sz w:val="28"/>
          <w:szCs w:val="28"/>
        </w:rPr>
        <w:t xml:space="preserve">нок», а также </w:t>
      </w:r>
      <w:r w:rsidR="00D61B35" w:rsidRPr="00600C03">
        <w:rPr>
          <w:rFonts w:ascii="Times New Roman" w:hAnsi="Times New Roman" w:cs="Times New Roman"/>
          <w:color w:val="000000"/>
          <w:sz w:val="28"/>
          <w:szCs w:val="28"/>
        </w:rPr>
        <w:t xml:space="preserve">в </w:t>
      </w:r>
      <w:r w:rsidRPr="00600C03">
        <w:rPr>
          <w:rFonts w:ascii="Times New Roman" w:hAnsi="Times New Roman" w:cs="Times New Roman"/>
          <w:color w:val="000000"/>
          <w:sz w:val="28"/>
          <w:szCs w:val="28"/>
        </w:rPr>
        <w:t>региональных и пришкольных лагерях</w:t>
      </w:r>
      <w:r w:rsidR="00D61B35" w:rsidRPr="00600C03">
        <w:rPr>
          <w:rFonts w:ascii="Times New Roman" w:hAnsi="Times New Roman" w:cs="Times New Roman"/>
          <w:color w:val="000000"/>
          <w:sz w:val="28"/>
          <w:szCs w:val="28"/>
        </w:rPr>
        <w:t>.</w:t>
      </w:r>
      <w:r w:rsidR="00D351FA" w:rsidRPr="00600C03">
        <w:rPr>
          <w:rFonts w:ascii="Times New Roman" w:hAnsi="Times New Roman" w:cs="Times New Roman"/>
          <w:color w:val="000000"/>
          <w:sz w:val="28"/>
          <w:szCs w:val="28"/>
        </w:rPr>
        <w:t> </w:t>
      </w:r>
      <w:r w:rsidR="00D61B35" w:rsidRPr="00600C03">
        <w:rPr>
          <w:rFonts w:ascii="Times New Roman" w:hAnsi="Times New Roman" w:cs="Times New Roman"/>
          <w:sz w:val="28"/>
          <w:szCs w:val="28"/>
        </w:rPr>
        <w:t>Б</w:t>
      </w:r>
      <w:r w:rsidRPr="00600C03">
        <w:rPr>
          <w:rFonts w:ascii="Times New Roman" w:hAnsi="Times New Roman" w:cs="Times New Roman"/>
          <w:sz w:val="28"/>
          <w:szCs w:val="28"/>
        </w:rPr>
        <w:t xml:space="preserve">олее </w:t>
      </w:r>
      <w:r w:rsidR="005439A9">
        <w:rPr>
          <w:rFonts w:ascii="Times New Roman" w:hAnsi="Times New Roman" w:cs="Times New Roman"/>
          <w:sz w:val="28"/>
          <w:szCs w:val="28"/>
        </w:rPr>
        <w:br/>
      </w:r>
      <w:r w:rsidRPr="00600C03">
        <w:rPr>
          <w:rFonts w:ascii="Times New Roman" w:hAnsi="Times New Roman" w:cs="Times New Roman"/>
          <w:sz w:val="28"/>
          <w:szCs w:val="28"/>
        </w:rPr>
        <w:t>1 000 учителей начальных классов – руководителей команд обучающихся прошли соответствующее повышение квалификации. Программа вызвала большой интерес у родительской общественности, педагогического сообщества и самих учащихся. В 2021/2022 учебном году Программой было охвачено более 2</w:t>
      </w:r>
      <w:r w:rsidR="00D61B35" w:rsidRPr="00600C03">
        <w:rPr>
          <w:rFonts w:ascii="Times New Roman" w:hAnsi="Times New Roman" w:cs="Times New Roman"/>
          <w:sz w:val="28"/>
          <w:szCs w:val="28"/>
        </w:rPr>
        <w:t>,</w:t>
      </w:r>
      <w:r w:rsidRPr="00600C03">
        <w:rPr>
          <w:rFonts w:ascii="Times New Roman" w:hAnsi="Times New Roman" w:cs="Times New Roman"/>
          <w:sz w:val="28"/>
          <w:szCs w:val="28"/>
        </w:rPr>
        <w:t>2</w:t>
      </w:r>
      <w:r w:rsidR="00D61B35" w:rsidRPr="00600C03">
        <w:rPr>
          <w:rFonts w:ascii="Times New Roman" w:hAnsi="Times New Roman" w:cs="Times New Roman"/>
          <w:sz w:val="28"/>
          <w:szCs w:val="28"/>
        </w:rPr>
        <w:t xml:space="preserve"> тыс.</w:t>
      </w:r>
      <w:r w:rsidRPr="00600C03">
        <w:rPr>
          <w:rFonts w:ascii="Times New Roman" w:hAnsi="Times New Roman" w:cs="Times New Roman"/>
          <w:sz w:val="28"/>
          <w:szCs w:val="28"/>
        </w:rPr>
        <w:t xml:space="preserve"> классов-команд </w:t>
      </w:r>
      <w:r w:rsidR="00274329">
        <w:rPr>
          <w:rFonts w:ascii="Times New Roman" w:hAnsi="Times New Roman" w:cs="Times New Roman"/>
          <w:sz w:val="28"/>
          <w:szCs w:val="28"/>
        </w:rPr>
        <w:br/>
      </w:r>
      <w:r w:rsidRPr="00600C03">
        <w:rPr>
          <w:rFonts w:ascii="Times New Roman" w:hAnsi="Times New Roman" w:cs="Times New Roman"/>
          <w:sz w:val="28"/>
          <w:szCs w:val="28"/>
        </w:rPr>
        <w:t>из 68 субъектов Российской Федерации, в 2022/2023 учебном году количество классов-команд возросло более чем в 25 раз (по состоянию на декабрь 2022 г. в проекте зарегистрировано более 57 тыс. классов-команд).</w:t>
      </w:r>
    </w:p>
    <w:p w14:paraId="0681E05F" w14:textId="77777777" w:rsidR="003559F5" w:rsidRDefault="003559F5" w:rsidP="00D61B35">
      <w:pPr>
        <w:pBdr>
          <w:top w:val="single" w:sz="4" w:space="2" w:color="FFFFFF"/>
          <w:left w:val="single" w:sz="4" w:space="0" w:color="FFFFFF"/>
          <w:bottom w:val="single" w:sz="4" w:space="31" w:color="FFFFFF"/>
          <w:right w:val="single" w:sz="4" w:space="15" w:color="FFFFFF"/>
        </w:pBdr>
        <w:spacing w:after="0" w:line="264"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w:t>
      </w:r>
      <w:r w:rsidR="00C71399">
        <w:rPr>
          <w:rFonts w:ascii="Times New Roman" w:hAnsi="Times New Roman" w:cs="Times New Roman"/>
          <w:sz w:val="28"/>
          <w:szCs w:val="28"/>
        </w:rPr>
        <w:t xml:space="preserve"> целью обеспечения условий для развития у детей актуальных навыков, эффективного освоения ими предметных знаний и повышения качества общего </w:t>
      </w:r>
      <w:r w:rsidR="00783DC9">
        <w:rPr>
          <w:rFonts w:ascii="Times New Roman" w:hAnsi="Times New Roman" w:cs="Times New Roman"/>
          <w:sz w:val="28"/>
          <w:szCs w:val="28"/>
        </w:rPr>
        <w:t xml:space="preserve">образования в рамках федерального проекта «Современная школа» национального проекта «Образование» с 2019 г. осуществляется работа по созданию центров образования естественнонаучной и технологической направленности «Точка роста» </w:t>
      </w:r>
      <w:r w:rsidR="00127BE6">
        <w:rPr>
          <w:rFonts w:ascii="Times New Roman" w:hAnsi="Times New Roman" w:cs="Times New Roman"/>
          <w:sz w:val="28"/>
          <w:szCs w:val="28"/>
        </w:rPr>
        <w:t xml:space="preserve">(далее – центры «Точка роста») </w:t>
      </w:r>
      <w:r w:rsidR="00783DC9">
        <w:rPr>
          <w:rFonts w:ascii="Times New Roman" w:hAnsi="Times New Roman" w:cs="Times New Roman"/>
          <w:sz w:val="28"/>
          <w:szCs w:val="28"/>
        </w:rPr>
        <w:t>путем обновления материально-технической базы общеобразовательных организаций, расположенных в сельской местности и малых городах.</w:t>
      </w:r>
    </w:p>
    <w:p w14:paraId="3F894D37" w14:textId="77777777" w:rsidR="00783DC9" w:rsidRDefault="00783DC9" w:rsidP="00D61B35">
      <w:pPr>
        <w:pBdr>
          <w:top w:val="single" w:sz="4" w:space="2" w:color="FFFFFF"/>
          <w:left w:val="single" w:sz="4" w:space="0" w:color="FFFFFF"/>
          <w:bottom w:val="single" w:sz="4" w:space="31" w:color="FFFFFF"/>
          <w:right w:val="single" w:sz="4" w:space="15" w:color="FFFFFF"/>
        </w:pBdr>
        <w:spacing w:after="0" w:line="264"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Основной задачей центров </w:t>
      </w:r>
      <w:r w:rsidR="00274329">
        <w:rPr>
          <w:rFonts w:ascii="Times New Roman" w:hAnsi="Times New Roman" w:cs="Times New Roman"/>
          <w:sz w:val="28"/>
          <w:szCs w:val="28"/>
        </w:rPr>
        <w:t>«Точка роста» является охват обучающихся общеобразовательных организаций программами основного и дополнительного общего образования естественнонаучной и технологической направленностей на созданной (обновленной) материально-технической базе, в том числе с использованием дистанционных форм обучения и сетевой формы реализации образовательных программ. При этом до 2020 г. (включительно) основными направлениями деятельности создаваемых центров «Точка роста» являлось обучение детей по основным и дополнительным общеобразовательным программам цифрового и гуманитарного профилей.</w:t>
      </w:r>
    </w:p>
    <w:p w14:paraId="1164135F" w14:textId="77777777" w:rsidR="00274329" w:rsidRDefault="00274329" w:rsidP="00D61B35">
      <w:pPr>
        <w:pBdr>
          <w:top w:val="single" w:sz="4" w:space="2" w:color="FFFFFF"/>
          <w:left w:val="single" w:sz="4" w:space="0" w:color="FFFFFF"/>
          <w:bottom w:val="single" w:sz="4" w:space="31" w:color="FFFFFF"/>
          <w:right w:val="single" w:sz="4" w:space="15" w:color="FFFFFF"/>
        </w:pBdr>
        <w:spacing w:after="0" w:line="264"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2022 г. на базе общеобразовательных организаций 81 субъекта Российской Федерации, расположенных в сельской местности и малых городах, создано </w:t>
      </w:r>
      <w:r>
        <w:rPr>
          <w:rFonts w:ascii="Times New Roman" w:hAnsi="Times New Roman" w:cs="Times New Roman"/>
          <w:sz w:val="28"/>
          <w:szCs w:val="28"/>
        </w:rPr>
        <w:br/>
        <w:t xml:space="preserve">4 500 центров </w:t>
      </w:r>
      <w:r w:rsidR="00024F56">
        <w:rPr>
          <w:rFonts w:ascii="Times New Roman" w:hAnsi="Times New Roman" w:cs="Times New Roman"/>
          <w:sz w:val="28"/>
          <w:szCs w:val="28"/>
        </w:rPr>
        <w:t xml:space="preserve">«Точка роста» (всего с начала реализации проекта создано 14 тыс. таких центров, деятельностью которых к концу 2022 г. охвачено более 68% обучающихся общеобразовательных организаций). </w:t>
      </w:r>
      <w:r w:rsidR="00127BE6">
        <w:rPr>
          <w:rFonts w:ascii="Times New Roman" w:hAnsi="Times New Roman" w:cs="Times New Roman"/>
          <w:sz w:val="28"/>
          <w:szCs w:val="28"/>
        </w:rPr>
        <w:t xml:space="preserve">Ключевой особенностью центров «Точка роста» </w:t>
      </w:r>
      <w:r w:rsidR="00730376">
        <w:rPr>
          <w:rFonts w:ascii="Times New Roman" w:hAnsi="Times New Roman" w:cs="Times New Roman"/>
          <w:sz w:val="28"/>
          <w:szCs w:val="28"/>
        </w:rPr>
        <w:t xml:space="preserve">являются условия для обновления подходов и содержания преподавания учебных предметов «Информатика», «Основы безопасности жизнедеятельности» и «Технология»), а также для реализации программ дополнительного образования различных направленностей, в том числе технической </w:t>
      </w:r>
      <w:r w:rsidR="00730376">
        <w:rPr>
          <w:rFonts w:ascii="Times New Roman" w:hAnsi="Times New Roman" w:cs="Times New Roman"/>
          <w:sz w:val="28"/>
          <w:szCs w:val="28"/>
        </w:rPr>
        <w:lastRenderedPageBreak/>
        <w:t xml:space="preserve">и естественнонаучной, с применением роботехнического и </w:t>
      </w:r>
      <w:r w:rsidR="00A108FB">
        <w:rPr>
          <w:rFonts w:ascii="Times New Roman" w:hAnsi="Times New Roman" w:cs="Times New Roman"/>
          <w:sz w:val="28"/>
          <w:szCs w:val="28"/>
        </w:rPr>
        <w:t>(или) информационно-технологического оборудования. Также ими обеспечивается развитие проектной деятельности обучающихся, внеурочной деятельности, формирование среды для проведения социальных мероприятий, в том числе в каникулярное время.</w:t>
      </w:r>
    </w:p>
    <w:p w14:paraId="4747D590" w14:textId="162DDBD0" w:rsidR="00A108FB" w:rsidRDefault="00A108FB" w:rsidP="00D61B35">
      <w:pPr>
        <w:pBdr>
          <w:top w:val="single" w:sz="4" w:space="2" w:color="FFFFFF"/>
          <w:left w:val="single" w:sz="4" w:space="0" w:color="FFFFFF"/>
          <w:bottom w:val="single" w:sz="4" w:space="31" w:color="FFFFFF"/>
          <w:right w:val="single" w:sz="4" w:space="15" w:color="FFFFFF"/>
        </w:pBdr>
        <w:spacing w:after="0" w:line="264"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 2021 г. в рамках федерального проекта «Современная школа» национального проекта «Образование» осуществляется создание сети детских технопарков «Кванториум» на базе общеобразовательных организаций. За 2022 г. создано 49 детских </w:t>
      </w:r>
      <w:r w:rsidR="00AD05CC">
        <w:rPr>
          <w:rFonts w:ascii="Times New Roman" w:hAnsi="Times New Roman" w:cs="Times New Roman"/>
          <w:sz w:val="28"/>
          <w:szCs w:val="28"/>
        </w:rPr>
        <w:t>технопарков «Кванториум» на базе общеобразовательных организаций в 49 субъектах Российской Федерации, в которых обеспечивается реализация образовательных программ естественнонаучной и технологической направленностей. Оборудование детских технопарков «Кванториум»</w:t>
      </w:r>
      <w:r w:rsidR="005439A9">
        <w:rPr>
          <w:rFonts w:ascii="Times New Roman" w:hAnsi="Times New Roman" w:cs="Times New Roman"/>
          <w:sz w:val="28"/>
          <w:szCs w:val="28"/>
        </w:rPr>
        <w:t xml:space="preserve"> на базе общеобразовательных организаций используется при изучении учебных предметов, а также при реализации дополнительных общеобразовательных программ.</w:t>
      </w:r>
    </w:p>
    <w:p w14:paraId="29D8DC0A" w14:textId="77777777" w:rsidR="005439A9" w:rsidRDefault="005439A9" w:rsidP="00D61B35">
      <w:pPr>
        <w:pBdr>
          <w:top w:val="single" w:sz="4" w:space="2" w:color="FFFFFF"/>
          <w:left w:val="single" w:sz="4" w:space="0" w:color="FFFFFF"/>
          <w:bottom w:val="single" w:sz="4" w:space="31" w:color="FFFFFF"/>
          <w:right w:val="single" w:sz="4" w:space="15" w:color="FFFFFF"/>
        </w:pBdr>
        <w:spacing w:after="0" w:line="264"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Как и центрах «Точка роста», в детских технопарках «Кванториум» на базе общеобразовательных организаций обеспечивается реализация основных и дополнительных общеобразовательных программ, в том числе с использованием дистанционных форм обучения и сетевой формы реализации образовательных программ. До 2021 г. детские технопарки «Кванториум» создавались как самостоятельные образовательные организации в рамках федерального проекта «Успех каждого ребенка» национального проекта «Образование» (до 2021 г. создано 135 таких технопарков).</w:t>
      </w:r>
    </w:p>
    <w:p w14:paraId="7F7E4698" w14:textId="77777777" w:rsidR="005439A9" w:rsidRPr="00D15102" w:rsidRDefault="005439A9" w:rsidP="00D61B35">
      <w:pPr>
        <w:pBdr>
          <w:top w:val="single" w:sz="4" w:space="2" w:color="FFFFFF"/>
          <w:left w:val="single" w:sz="4" w:space="0" w:color="FFFFFF"/>
          <w:bottom w:val="single" w:sz="4" w:space="31" w:color="FFFFFF"/>
          <w:right w:val="single" w:sz="4" w:space="15" w:color="FFFFFF"/>
        </w:pBdr>
        <w:spacing w:after="0" w:line="264"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целях развития современных навыков и компетенций у обучающихся в детских технопарках «Кванториум» реализуются программы по направлениям «Роботехника», «Авиамо</w:t>
      </w:r>
      <w:r w:rsidR="00A9469E">
        <w:rPr>
          <w:rFonts w:ascii="Times New Roman" w:hAnsi="Times New Roman" w:cs="Times New Roman"/>
          <w:sz w:val="28"/>
          <w:szCs w:val="28"/>
        </w:rPr>
        <w:t xml:space="preserve">делирование», «Основы прототипирования и работы на станках </w:t>
      </w:r>
      <w:r w:rsidR="00373042">
        <w:rPr>
          <w:rFonts w:ascii="Times New Roman" w:hAnsi="Times New Roman" w:cs="Times New Roman"/>
          <w:sz w:val="28"/>
          <w:szCs w:val="28"/>
        </w:rPr>
        <w:t xml:space="preserve">с числовым программным управлением», «Разработка приложений виртуальной и дополнительной реальности: </w:t>
      </w:r>
      <w:r w:rsidR="00D15102">
        <w:rPr>
          <w:rFonts w:ascii="Times New Roman" w:hAnsi="Times New Roman" w:cs="Times New Roman"/>
          <w:sz w:val="28"/>
          <w:szCs w:val="28"/>
        </w:rPr>
        <w:t>«3</w:t>
      </w:r>
      <w:r w:rsidR="00D15102">
        <w:rPr>
          <w:rFonts w:ascii="Times New Roman" w:hAnsi="Times New Roman" w:cs="Times New Roman"/>
          <w:sz w:val="28"/>
          <w:szCs w:val="28"/>
          <w:lang w:val="en-US"/>
        </w:rPr>
        <w:t>D</w:t>
      </w:r>
      <w:r w:rsidR="00D15102">
        <w:rPr>
          <w:rFonts w:ascii="Times New Roman" w:hAnsi="Times New Roman" w:cs="Times New Roman"/>
          <w:sz w:val="28"/>
          <w:szCs w:val="28"/>
        </w:rPr>
        <w:t>-моделирование и программирование», «Промышленный дизайн» и другие. Таким образом, к концу 2022 г. создана сеть из 232 технопарков «Кванториум».</w:t>
      </w:r>
    </w:p>
    <w:p w14:paraId="51AAA250" w14:textId="77777777" w:rsidR="00D03A4F" w:rsidRPr="00600C03" w:rsidRDefault="00D03A4F" w:rsidP="00CA644F">
      <w:pPr>
        <w:spacing w:before="240" w:after="240"/>
        <w:ind w:firstLine="709"/>
        <w:jc w:val="center"/>
        <w:rPr>
          <w:rFonts w:ascii="Times New Roman" w:eastAsia="Times New Roman" w:hAnsi="Times New Roman" w:cs="Times New Roman"/>
          <w:b/>
          <w:sz w:val="28"/>
          <w:szCs w:val="28"/>
          <w:lang w:eastAsia="ru-RU"/>
        </w:rPr>
      </w:pPr>
      <w:r w:rsidRPr="00600C03">
        <w:rPr>
          <w:rFonts w:ascii="Times New Roman" w:eastAsia="Times New Roman" w:hAnsi="Times New Roman" w:cs="Times New Roman"/>
          <w:b/>
          <w:sz w:val="28"/>
          <w:szCs w:val="28"/>
          <w:lang w:eastAsia="ru-RU"/>
        </w:rPr>
        <w:t>Обучение детей с ограниченными возможностями здоровья</w:t>
      </w:r>
    </w:p>
    <w:p w14:paraId="1A21B1E1" w14:textId="77777777" w:rsidR="00D15102" w:rsidRDefault="00B33E95" w:rsidP="00921C0D">
      <w:pPr>
        <w:widowControl w:val="0"/>
        <w:spacing w:after="0" w:line="264"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Общее образование детей с инвалидностью и обучающихся с ОВЗ в Российской Федерации обеспечивается сетью отдельных и инклюзивных общеобразовательных организаций.</w:t>
      </w:r>
    </w:p>
    <w:p w14:paraId="19B1BDE9" w14:textId="77777777" w:rsidR="00B33E95" w:rsidRPr="00B33E95" w:rsidRDefault="00B33E95" w:rsidP="00B33E95">
      <w:pPr>
        <w:widowControl w:val="0"/>
        <w:spacing w:after="0" w:line="264"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Включению детей с нарушениями развития и риском </w:t>
      </w:r>
      <w:r w:rsidRPr="00B33E95">
        <w:rPr>
          <w:rFonts w:ascii="Times New Roman" w:hAnsi="Times New Roman" w:cs="Times New Roman"/>
          <w:color w:val="000000"/>
          <w:sz w:val="28"/>
          <w:szCs w:val="28"/>
        </w:rPr>
        <w:t xml:space="preserve">их возникновения в систему образования начинается с </w:t>
      </w:r>
      <w:r>
        <w:rPr>
          <w:rFonts w:ascii="Times New Roman" w:hAnsi="Times New Roman" w:cs="Times New Roman"/>
          <w:color w:val="000000"/>
          <w:sz w:val="28"/>
          <w:szCs w:val="28"/>
        </w:rPr>
        <w:t>двух</w:t>
      </w:r>
      <w:r w:rsidRPr="00B33E95">
        <w:rPr>
          <w:rFonts w:ascii="Times New Roman" w:hAnsi="Times New Roman" w:cs="Times New Roman"/>
          <w:color w:val="000000"/>
          <w:sz w:val="28"/>
          <w:szCs w:val="28"/>
        </w:rPr>
        <w:t>месячного возраста.</w:t>
      </w:r>
    </w:p>
    <w:p w14:paraId="52CF5DD3" w14:textId="7650CE04" w:rsidR="00B33E95" w:rsidRPr="00B33E95" w:rsidRDefault="00B33E95" w:rsidP="00B33E95">
      <w:pPr>
        <w:widowControl w:val="0"/>
        <w:spacing w:after="0" w:line="264" w:lineRule="auto"/>
        <w:ind w:firstLine="709"/>
        <w:jc w:val="both"/>
        <w:rPr>
          <w:rFonts w:ascii="Times New Roman" w:hAnsi="Times New Roman" w:cs="Times New Roman"/>
          <w:color w:val="000000"/>
          <w:sz w:val="28"/>
          <w:szCs w:val="28"/>
        </w:rPr>
      </w:pPr>
      <w:r w:rsidRPr="00B33E95">
        <w:rPr>
          <w:rFonts w:ascii="Times New Roman" w:hAnsi="Times New Roman" w:cs="Times New Roman"/>
          <w:color w:val="000000"/>
          <w:sz w:val="28"/>
          <w:szCs w:val="28"/>
        </w:rPr>
        <w:t>Сеть служб ранней коррекционной помощи, созданных в 2016-2020 г</w:t>
      </w:r>
      <w:r>
        <w:rPr>
          <w:rFonts w:ascii="Times New Roman" w:hAnsi="Times New Roman" w:cs="Times New Roman"/>
          <w:color w:val="000000"/>
          <w:sz w:val="28"/>
          <w:szCs w:val="28"/>
        </w:rPr>
        <w:t>г.</w:t>
      </w:r>
      <w:r w:rsidRPr="00B33E95">
        <w:rPr>
          <w:rFonts w:ascii="Times New Roman" w:hAnsi="Times New Roman" w:cs="Times New Roman"/>
          <w:color w:val="000000"/>
          <w:sz w:val="28"/>
          <w:szCs w:val="28"/>
        </w:rPr>
        <w:t xml:space="preserve"> на базе дошкольных образовательных организаций, центров психолого-педагогической, медицинской и социальной помощи, продолжает развиваться во исполнение межведомственного плана по совершенствованию ранней помощи детям и их </w:t>
      </w:r>
      <w:r w:rsidRPr="00B33E95">
        <w:rPr>
          <w:rFonts w:ascii="Times New Roman" w:hAnsi="Times New Roman" w:cs="Times New Roman"/>
          <w:color w:val="000000"/>
          <w:sz w:val="28"/>
          <w:szCs w:val="28"/>
        </w:rPr>
        <w:lastRenderedPageBreak/>
        <w:t>семьям, утвержденного Минтрудом России совместно с Минпросвещения России в декабре 2022 г. в целях реализации Концепции развития в Российской Федерации системы комплексной реабилитации и абилитации инвалидов, в том числе детей-инв</w:t>
      </w:r>
      <w:r>
        <w:rPr>
          <w:rFonts w:ascii="Times New Roman" w:hAnsi="Times New Roman" w:cs="Times New Roman"/>
          <w:color w:val="000000"/>
          <w:sz w:val="28"/>
          <w:szCs w:val="28"/>
        </w:rPr>
        <w:t>алидов, на период до 2025 года</w:t>
      </w:r>
      <w:r w:rsidRPr="00B33E95">
        <w:rPr>
          <w:rFonts w:ascii="Times New Roman" w:hAnsi="Times New Roman" w:cs="Times New Roman"/>
          <w:color w:val="000000"/>
          <w:sz w:val="28"/>
          <w:szCs w:val="28"/>
        </w:rPr>
        <w:t>, а также во исполнение межведомственного комплексного плана мероприятий по развитию инклюзивного общего и дополнительного образования, детского отдыха, созданию специальных условий для обучающихся с инвалидностью, с ограниченными возможностями здоровья на долг</w:t>
      </w:r>
      <w:r>
        <w:rPr>
          <w:rFonts w:ascii="Times New Roman" w:hAnsi="Times New Roman" w:cs="Times New Roman"/>
          <w:color w:val="000000"/>
          <w:sz w:val="28"/>
          <w:szCs w:val="28"/>
        </w:rPr>
        <w:t xml:space="preserve">осрочный период (до 2030 года), </w:t>
      </w:r>
      <w:r w:rsidRPr="00B33E95">
        <w:rPr>
          <w:rFonts w:ascii="Times New Roman" w:hAnsi="Times New Roman" w:cs="Times New Roman"/>
          <w:color w:val="000000"/>
          <w:sz w:val="28"/>
          <w:szCs w:val="28"/>
        </w:rPr>
        <w:t>утвержден</w:t>
      </w:r>
      <w:r>
        <w:rPr>
          <w:rFonts w:ascii="Times New Roman" w:hAnsi="Times New Roman" w:cs="Times New Roman"/>
          <w:color w:val="000000"/>
          <w:sz w:val="28"/>
          <w:szCs w:val="28"/>
        </w:rPr>
        <w:t>ный</w:t>
      </w:r>
      <w:r w:rsidRPr="00B33E95">
        <w:rPr>
          <w:rFonts w:ascii="Times New Roman" w:hAnsi="Times New Roman" w:cs="Times New Roman"/>
          <w:color w:val="000000"/>
          <w:sz w:val="28"/>
          <w:szCs w:val="28"/>
        </w:rPr>
        <w:t xml:space="preserve"> заместителем Председателя Правительства Российской Федерации Т.А. Голиковой 2 марта 20</w:t>
      </w:r>
      <w:r>
        <w:rPr>
          <w:rFonts w:ascii="Times New Roman" w:hAnsi="Times New Roman" w:cs="Times New Roman"/>
          <w:color w:val="000000"/>
          <w:sz w:val="28"/>
          <w:szCs w:val="28"/>
        </w:rPr>
        <w:t xml:space="preserve">23 г. № 2300п-П8 (далее по тексту </w:t>
      </w:r>
      <w:r w:rsidR="0018517A">
        <w:rPr>
          <w:rFonts w:ascii="Times New Roman" w:hAnsi="Times New Roman" w:cs="Times New Roman"/>
          <w:color w:val="000000"/>
          <w:sz w:val="28"/>
          <w:szCs w:val="28"/>
        </w:rPr>
        <w:br/>
      </w:r>
      <w:r>
        <w:rPr>
          <w:rFonts w:ascii="Times New Roman" w:hAnsi="Times New Roman" w:cs="Times New Roman"/>
          <w:color w:val="000000"/>
          <w:sz w:val="28"/>
          <w:szCs w:val="28"/>
        </w:rPr>
        <w:t xml:space="preserve">подраздела – </w:t>
      </w:r>
      <w:r w:rsidRPr="00B33E95">
        <w:rPr>
          <w:rFonts w:ascii="Times New Roman" w:hAnsi="Times New Roman" w:cs="Times New Roman"/>
          <w:color w:val="000000"/>
          <w:sz w:val="28"/>
          <w:szCs w:val="28"/>
        </w:rPr>
        <w:t>межведомственный комплексный план</w:t>
      </w:r>
      <w:r>
        <w:rPr>
          <w:rFonts w:ascii="Times New Roman" w:hAnsi="Times New Roman" w:cs="Times New Roman"/>
          <w:color w:val="000000"/>
          <w:sz w:val="28"/>
          <w:szCs w:val="28"/>
        </w:rPr>
        <w:t>)</w:t>
      </w:r>
      <w:r w:rsidRPr="00B33E95">
        <w:rPr>
          <w:rFonts w:ascii="Times New Roman" w:hAnsi="Times New Roman" w:cs="Times New Roman"/>
          <w:color w:val="000000"/>
          <w:sz w:val="28"/>
          <w:szCs w:val="28"/>
        </w:rPr>
        <w:t>.</w:t>
      </w:r>
    </w:p>
    <w:p w14:paraId="784F3ABF" w14:textId="77777777" w:rsidR="00D4598F" w:rsidRPr="00D4598F" w:rsidRDefault="00D4598F" w:rsidP="00D4598F">
      <w:pPr>
        <w:widowControl w:val="0"/>
        <w:spacing w:after="0" w:line="264" w:lineRule="auto"/>
        <w:ind w:firstLine="709"/>
        <w:jc w:val="both"/>
        <w:rPr>
          <w:rFonts w:ascii="Times New Roman" w:hAnsi="Times New Roman" w:cs="Times New Roman"/>
          <w:color w:val="000000"/>
          <w:sz w:val="28"/>
          <w:szCs w:val="28"/>
        </w:rPr>
      </w:pPr>
      <w:r w:rsidRPr="00D4598F">
        <w:rPr>
          <w:rFonts w:ascii="Times New Roman" w:hAnsi="Times New Roman" w:cs="Times New Roman"/>
          <w:color w:val="000000"/>
          <w:sz w:val="28"/>
          <w:szCs w:val="28"/>
        </w:rPr>
        <w:t>В службах ранней помощи оказывается психолого-педагогическая помощь детям в возрасте от 2</w:t>
      </w:r>
      <w:r>
        <w:rPr>
          <w:rFonts w:ascii="Times New Roman" w:hAnsi="Times New Roman" w:cs="Times New Roman"/>
          <w:color w:val="000000"/>
          <w:sz w:val="28"/>
          <w:szCs w:val="28"/>
        </w:rPr>
        <w:t xml:space="preserve"> месяцев до 3</w:t>
      </w:r>
      <w:r w:rsidRPr="00D4598F">
        <w:rPr>
          <w:rFonts w:ascii="Times New Roman" w:hAnsi="Times New Roman" w:cs="Times New Roman"/>
          <w:color w:val="000000"/>
          <w:sz w:val="28"/>
          <w:szCs w:val="28"/>
        </w:rPr>
        <w:t xml:space="preserve"> лет и их семьям; с детьми проводятся коррекционно-развивающие и компенсирующие занятия.</w:t>
      </w:r>
    </w:p>
    <w:p w14:paraId="128D9C16" w14:textId="77777777" w:rsidR="00D4598F" w:rsidRPr="00D4598F" w:rsidRDefault="00D4598F" w:rsidP="00D4598F">
      <w:pPr>
        <w:widowControl w:val="0"/>
        <w:spacing w:after="0" w:line="264" w:lineRule="auto"/>
        <w:ind w:firstLine="709"/>
        <w:jc w:val="both"/>
        <w:rPr>
          <w:rFonts w:ascii="Times New Roman" w:hAnsi="Times New Roman" w:cs="Times New Roman"/>
          <w:color w:val="000000"/>
          <w:sz w:val="28"/>
          <w:szCs w:val="28"/>
        </w:rPr>
      </w:pPr>
      <w:r w:rsidRPr="00D4598F">
        <w:rPr>
          <w:rFonts w:ascii="Times New Roman" w:hAnsi="Times New Roman" w:cs="Times New Roman"/>
          <w:color w:val="000000"/>
          <w:sz w:val="28"/>
          <w:szCs w:val="28"/>
        </w:rPr>
        <w:t>Поскольку дошкольное образование в Российской Федерации не является обязательным, такой формат оказания детям помощи является эффективным в целях своевременной коррекции нарушений их развития и минимизации инвалидизации детской популяции страны в целом.</w:t>
      </w:r>
    </w:p>
    <w:p w14:paraId="5DA9C4A4" w14:textId="77777777" w:rsidR="00D4598F" w:rsidRPr="00D4598F" w:rsidRDefault="00D4598F" w:rsidP="00D4598F">
      <w:pPr>
        <w:widowControl w:val="0"/>
        <w:spacing w:after="0" w:line="264" w:lineRule="auto"/>
        <w:ind w:firstLine="709"/>
        <w:jc w:val="both"/>
        <w:rPr>
          <w:rFonts w:ascii="Times New Roman" w:hAnsi="Times New Roman" w:cs="Times New Roman"/>
          <w:color w:val="000000"/>
          <w:sz w:val="28"/>
          <w:szCs w:val="28"/>
        </w:rPr>
      </w:pPr>
      <w:r w:rsidRPr="00D4598F">
        <w:rPr>
          <w:rFonts w:ascii="Times New Roman" w:hAnsi="Times New Roman" w:cs="Times New Roman"/>
          <w:color w:val="000000"/>
          <w:sz w:val="28"/>
          <w:szCs w:val="28"/>
        </w:rPr>
        <w:t>По состоянию на 1 января 2023 г</w:t>
      </w:r>
      <w:r>
        <w:rPr>
          <w:rFonts w:ascii="Times New Roman" w:hAnsi="Times New Roman" w:cs="Times New Roman"/>
          <w:color w:val="000000"/>
          <w:sz w:val="28"/>
          <w:szCs w:val="28"/>
        </w:rPr>
        <w:t>.</w:t>
      </w:r>
      <w:r w:rsidRPr="00D4598F">
        <w:rPr>
          <w:rFonts w:ascii="Times New Roman" w:hAnsi="Times New Roman" w:cs="Times New Roman"/>
          <w:color w:val="000000"/>
          <w:sz w:val="28"/>
          <w:szCs w:val="28"/>
        </w:rPr>
        <w:t xml:space="preserve"> из 7 млн. детей, посещающих дошкольные образовательные</w:t>
      </w:r>
      <w:r>
        <w:rPr>
          <w:rFonts w:ascii="Times New Roman" w:hAnsi="Times New Roman" w:cs="Times New Roman"/>
          <w:color w:val="000000"/>
          <w:sz w:val="28"/>
          <w:szCs w:val="28"/>
        </w:rPr>
        <w:t xml:space="preserve"> организации, 589,3 тыс. детей или 8,4% </w:t>
      </w:r>
      <w:r w:rsidRPr="00D4598F">
        <w:rPr>
          <w:rFonts w:ascii="Times New Roman" w:hAnsi="Times New Roman" w:cs="Times New Roman"/>
          <w:color w:val="000000"/>
          <w:sz w:val="28"/>
          <w:szCs w:val="28"/>
        </w:rPr>
        <w:t>являются детьми с ОВЗ и (или) детьми</w:t>
      </w:r>
      <w:r>
        <w:rPr>
          <w:rFonts w:ascii="Times New Roman" w:hAnsi="Times New Roman" w:cs="Times New Roman"/>
          <w:color w:val="000000"/>
          <w:sz w:val="28"/>
          <w:szCs w:val="28"/>
        </w:rPr>
        <w:t xml:space="preserve"> с </w:t>
      </w:r>
      <w:r w:rsidRPr="00D4598F">
        <w:rPr>
          <w:rFonts w:ascii="Times New Roman" w:hAnsi="Times New Roman" w:cs="Times New Roman"/>
          <w:color w:val="000000"/>
          <w:sz w:val="28"/>
          <w:szCs w:val="28"/>
        </w:rPr>
        <w:t>инвалид</w:t>
      </w:r>
      <w:r>
        <w:rPr>
          <w:rFonts w:ascii="Times New Roman" w:hAnsi="Times New Roman" w:cs="Times New Roman"/>
          <w:color w:val="000000"/>
          <w:sz w:val="28"/>
          <w:szCs w:val="28"/>
        </w:rPr>
        <w:t>ностью</w:t>
      </w:r>
      <w:r w:rsidRPr="00D4598F">
        <w:rPr>
          <w:rFonts w:ascii="Times New Roman" w:hAnsi="Times New Roman" w:cs="Times New Roman"/>
          <w:color w:val="000000"/>
          <w:sz w:val="28"/>
          <w:szCs w:val="28"/>
        </w:rPr>
        <w:t>. По сравнению с 1 января 2022 г</w:t>
      </w:r>
      <w:r>
        <w:rPr>
          <w:rFonts w:ascii="Times New Roman" w:hAnsi="Times New Roman" w:cs="Times New Roman"/>
          <w:color w:val="000000"/>
          <w:sz w:val="28"/>
          <w:szCs w:val="28"/>
        </w:rPr>
        <w:t>.</w:t>
      </w:r>
      <w:r w:rsidRPr="00D4598F">
        <w:rPr>
          <w:rFonts w:ascii="Times New Roman" w:hAnsi="Times New Roman" w:cs="Times New Roman"/>
          <w:color w:val="000000"/>
          <w:sz w:val="28"/>
          <w:szCs w:val="28"/>
        </w:rPr>
        <w:t xml:space="preserve"> численность детей указанной категории увеличилась более чем на 3,3%</w:t>
      </w:r>
      <w:r>
        <w:rPr>
          <w:rFonts w:ascii="Times New Roman" w:hAnsi="Times New Roman" w:cs="Times New Roman"/>
          <w:color w:val="000000"/>
          <w:sz w:val="28"/>
          <w:szCs w:val="28"/>
        </w:rPr>
        <w:t xml:space="preserve"> (2021 г. – 551,5 тыс. из 7,2 млн детей)</w:t>
      </w:r>
      <w:r w:rsidR="0005227D">
        <w:rPr>
          <w:rFonts w:ascii="Times New Roman" w:hAnsi="Times New Roman" w:cs="Times New Roman"/>
          <w:color w:val="000000"/>
          <w:sz w:val="28"/>
          <w:szCs w:val="28"/>
        </w:rPr>
        <w:t>.</w:t>
      </w:r>
    </w:p>
    <w:p w14:paraId="54E9C0D0" w14:textId="77777777" w:rsidR="00D4598F" w:rsidRPr="00D4598F" w:rsidRDefault="00D4598F" w:rsidP="00D4598F">
      <w:pPr>
        <w:widowControl w:val="0"/>
        <w:spacing w:after="0" w:line="264" w:lineRule="auto"/>
        <w:ind w:firstLine="709"/>
        <w:jc w:val="both"/>
        <w:rPr>
          <w:rFonts w:ascii="Times New Roman" w:hAnsi="Times New Roman" w:cs="Times New Roman"/>
          <w:color w:val="000000"/>
          <w:sz w:val="28"/>
          <w:szCs w:val="28"/>
        </w:rPr>
      </w:pPr>
      <w:r w:rsidRPr="00D4598F">
        <w:rPr>
          <w:rFonts w:ascii="Times New Roman" w:hAnsi="Times New Roman" w:cs="Times New Roman"/>
          <w:color w:val="000000"/>
          <w:sz w:val="28"/>
          <w:szCs w:val="28"/>
        </w:rPr>
        <w:t xml:space="preserve">В 2022 г. в Российской Федерации в системе дошкольного образования функционировало более 53,4 тыс. групп комбинированной и </w:t>
      </w:r>
      <w:r w:rsidR="0005227D">
        <w:rPr>
          <w:rFonts w:ascii="Times New Roman" w:hAnsi="Times New Roman" w:cs="Times New Roman"/>
          <w:color w:val="000000"/>
          <w:sz w:val="28"/>
          <w:szCs w:val="28"/>
        </w:rPr>
        <w:t>компенсирующей направленности (</w:t>
      </w:r>
      <w:r w:rsidRPr="00D4598F">
        <w:rPr>
          <w:rFonts w:ascii="Times New Roman" w:hAnsi="Times New Roman" w:cs="Times New Roman"/>
          <w:color w:val="000000"/>
          <w:sz w:val="28"/>
          <w:szCs w:val="28"/>
        </w:rPr>
        <w:t xml:space="preserve">2021 г. </w:t>
      </w:r>
      <w:r w:rsidR="0005227D">
        <w:rPr>
          <w:rFonts w:ascii="Times New Roman" w:hAnsi="Times New Roman" w:cs="Times New Roman"/>
          <w:color w:val="000000"/>
          <w:sz w:val="28"/>
          <w:szCs w:val="28"/>
        </w:rPr>
        <w:t>–</w:t>
      </w:r>
      <w:r w:rsidRPr="00D4598F">
        <w:rPr>
          <w:rFonts w:ascii="Times New Roman" w:hAnsi="Times New Roman" w:cs="Times New Roman"/>
          <w:color w:val="000000"/>
          <w:sz w:val="28"/>
          <w:szCs w:val="28"/>
        </w:rPr>
        <w:t xml:space="preserve"> около 50 тыс. указанных групп</w:t>
      </w:r>
      <w:r w:rsidR="0005227D">
        <w:rPr>
          <w:rFonts w:ascii="Times New Roman" w:hAnsi="Times New Roman" w:cs="Times New Roman"/>
          <w:color w:val="000000"/>
          <w:sz w:val="28"/>
          <w:szCs w:val="28"/>
        </w:rPr>
        <w:t>)</w:t>
      </w:r>
      <w:r w:rsidRPr="00D4598F">
        <w:rPr>
          <w:rFonts w:ascii="Times New Roman" w:hAnsi="Times New Roman" w:cs="Times New Roman"/>
          <w:color w:val="000000"/>
          <w:sz w:val="28"/>
          <w:szCs w:val="28"/>
        </w:rPr>
        <w:t>. Таким образом, количество групп комбинированной и</w:t>
      </w:r>
      <w:r w:rsidR="0005227D">
        <w:rPr>
          <w:rFonts w:ascii="Times New Roman" w:hAnsi="Times New Roman" w:cs="Times New Roman"/>
          <w:color w:val="000000"/>
          <w:sz w:val="28"/>
          <w:szCs w:val="28"/>
        </w:rPr>
        <w:t xml:space="preserve"> компенсирующей направленности </w:t>
      </w:r>
      <w:r w:rsidRPr="00D4598F">
        <w:rPr>
          <w:rFonts w:ascii="Times New Roman" w:hAnsi="Times New Roman" w:cs="Times New Roman"/>
          <w:color w:val="000000"/>
          <w:sz w:val="28"/>
          <w:szCs w:val="28"/>
        </w:rPr>
        <w:t>за 2 года увеличилось на 3,4 тыс</w:t>
      </w:r>
      <w:r w:rsidR="0005227D">
        <w:rPr>
          <w:rFonts w:ascii="Times New Roman" w:hAnsi="Times New Roman" w:cs="Times New Roman"/>
          <w:color w:val="000000"/>
          <w:sz w:val="28"/>
          <w:szCs w:val="28"/>
        </w:rPr>
        <w:t>.</w:t>
      </w:r>
      <w:r w:rsidRPr="00D4598F">
        <w:rPr>
          <w:rFonts w:ascii="Times New Roman" w:hAnsi="Times New Roman" w:cs="Times New Roman"/>
          <w:color w:val="000000"/>
          <w:sz w:val="28"/>
          <w:szCs w:val="28"/>
        </w:rPr>
        <w:t xml:space="preserve"> (6,8%).</w:t>
      </w:r>
    </w:p>
    <w:p w14:paraId="2696C15B" w14:textId="1105BE02" w:rsidR="00D4598F" w:rsidRPr="00D4598F" w:rsidRDefault="00D4598F" w:rsidP="00D4598F">
      <w:pPr>
        <w:widowControl w:val="0"/>
        <w:spacing w:after="0" w:line="264" w:lineRule="auto"/>
        <w:ind w:firstLine="709"/>
        <w:jc w:val="both"/>
        <w:rPr>
          <w:rFonts w:ascii="Times New Roman" w:hAnsi="Times New Roman" w:cs="Times New Roman"/>
          <w:color w:val="000000"/>
          <w:sz w:val="28"/>
          <w:szCs w:val="28"/>
        </w:rPr>
      </w:pPr>
      <w:r w:rsidRPr="00D4598F">
        <w:rPr>
          <w:rFonts w:ascii="Times New Roman" w:hAnsi="Times New Roman" w:cs="Times New Roman"/>
          <w:bCs/>
          <w:color w:val="000000"/>
          <w:sz w:val="28"/>
          <w:szCs w:val="28"/>
        </w:rPr>
        <w:t xml:space="preserve">По данным </w:t>
      </w:r>
      <w:r w:rsidRPr="00D4598F">
        <w:rPr>
          <w:rFonts w:ascii="Times New Roman" w:hAnsi="Times New Roman" w:cs="Times New Roman"/>
          <w:color w:val="000000"/>
          <w:sz w:val="28"/>
          <w:szCs w:val="28"/>
        </w:rPr>
        <w:t>федеральной государственной информационной системы доступности дошкольного образования</w:t>
      </w:r>
      <w:r w:rsidR="0005227D">
        <w:rPr>
          <w:rFonts w:ascii="Times New Roman" w:hAnsi="Times New Roman" w:cs="Times New Roman"/>
          <w:color w:val="000000"/>
          <w:sz w:val="28"/>
          <w:szCs w:val="28"/>
        </w:rPr>
        <w:t>,</w:t>
      </w:r>
      <w:r w:rsidRPr="00D4598F">
        <w:rPr>
          <w:rFonts w:ascii="Times New Roman" w:hAnsi="Times New Roman" w:cs="Times New Roman"/>
          <w:color w:val="000000"/>
          <w:sz w:val="28"/>
          <w:szCs w:val="28"/>
        </w:rPr>
        <w:t xml:space="preserve"> </w:t>
      </w:r>
      <w:r w:rsidRPr="00D4598F">
        <w:rPr>
          <w:rFonts w:ascii="Times New Roman" w:hAnsi="Times New Roman" w:cs="Times New Roman"/>
          <w:bCs/>
          <w:color w:val="000000"/>
          <w:sz w:val="28"/>
          <w:szCs w:val="28"/>
        </w:rPr>
        <w:t>количество дошкольных образовательных организаций, в которых входы (выходы) в здание оборудованы для доступа детей</w:t>
      </w:r>
      <w:r w:rsidR="0005227D">
        <w:rPr>
          <w:rFonts w:ascii="Times New Roman" w:hAnsi="Times New Roman" w:cs="Times New Roman"/>
          <w:bCs/>
          <w:color w:val="000000"/>
          <w:sz w:val="28"/>
          <w:szCs w:val="28"/>
        </w:rPr>
        <w:t xml:space="preserve"> с </w:t>
      </w:r>
      <w:r w:rsidRPr="00D4598F">
        <w:rPr>
          <w:rFonts w:ascii="Times New Roman" w:hAnsi="Times New Roman" w:cs="Times New Roman"/>
          <w:bCs/>
          <w:color w:val="000000"/>
          <w:sz w:val="28"/>
          <w:szCs w:val="28"/>
        </w:rPr>
        <w:t>инвалид</w:t>
      </w:r>
      <w:r w:rsidR="0005227D">
        <w:rPr>
          <w:rFonts w:ascii="Times New Roman" w:hAnsi="Times New Roman" w:cs="Times New Roman"/>
          <w:bCs/>
          <w:color w:val="000000"/>
          <w:sz w:val="28"/>
          <w:szCs w:val="28"/>
        </w:rPr>
        <w:t>ностью</w:t>
      </w:r>
      <w:r w:rsidRPr="00D4598F">
        <w:rPr>
          <w:rFonts w:ascii="Times New Roman" w:hAnsi="Times New Roman" w:cs="Times New Roman"/>
          <w:bCs/>
          <w:color w:val="000000"/>
          <w:sz w:val="28"/>
          <w:szCs w:val="28"/>
        </w:rPr>
        <w:t xml:space="preserve"> (для детей с нарушениями опорно-двигательного аппарата, для детей с нарушениями зрения, для детей с нарушениями слуха) составило 9 912. Таким образом, доля дошкольных образовательных организаций, в которых </w:t>
      </w:r>
      <w:r w:rsidR="0005227D">
        <w:rPr>
          <w:rFonts w:ascii="Times New Roman" w:hAnsi="Times New Roman" w:cs="Times New Roman"/>
          <w:bCs/>
          <w:color w:val="000000"/>
          <w:sz w:val="28"/>
          <w:szCs w:val="28"/>
        </w:rPr>
        <w:t>на конец 2022 г.</w:t>
      </w:r>
      <w:r w:rsidRPr="00D4598F">
        <w:rPr>
          <w:rFonts w:ascii="Times New Roman" w:hAnsi="Times New Roman" w:cs="Times New Roman"/>
          <w:bCs/>
          <w:color w:val="000000"/>
          <w:sz w:val="28"/>
          <w:szCs w:val="28"/>
        </w:rPr>
        <w:t xml:space="preserve"> созданы условия для беспрепятственного доступа детей</w:t>
      </w:r>
      <w:r w:rsidR="0005227D">
        <w:rPr>
          <w:rFonts w:ascii="Times New Roman" w:hAnsi="Times New Roman" w:cs="Times New Roman"/>
          <w:bCs/>
          <w:color w:val="000000"/>
          <w:sz w:val="28"/>
          <w:szCs w:val="28"/>
        </w:rPr>
        <w:t xml:space="preserve"> с </w:t>
      </w:r>
      <w:r w:rsidRPr="00D4598F">
        <w:rPr>
          <w:rFonts w:ascii="Times New Roman" w:hAnsi="Times New Roman" w:cs="Times New Roman"/>
          <w:bCs/>
          <w:color w:val="000000"/>
          <w:sz w:val="28"/>
          <w:szCs w:val="28"/>
        </w:rPr>
        <w:t>инвалид</w:t>
      </w:r>
      <w:r w:rsidR="0005227D">
        <w:rPr>
          <w:rFonts w:ascii="Times New Roman" w:hAnsi="Times New Roman" w:cs="Times New Roman"/>
          <w:bCs/>
          <w:color w:val="000000"/>
          <w:sz w:val="28"/>
          <w:szCs w:val="28"/>
        </w:rPr>
        <w:t>ностью</w:t>
      </w:r>
      <w:r w:rsidRPr="00D4598F">
        <w:rPr>
          <w:rFonts w:ascii="Times New Roman" w:hAnsi="Times New Roman" w:cs="Times New Roman"/>
          <w:bCs/>
          <w:color w:val="000000"/>
          <w:sz w:val="28"/>
          <w:szCs w:val="28"/>
        </w:rPr>
        <w:t xml:space="preserve">, составила 22%. </w:t>
      </w:r>
    </w:p>
    <w:p w14:paraId="00849914" w14:textId="77777777" w:rsidR="00D4598F" w:rsidRPr="00D4598F" w:rsidRDefault="00D4598F" w:rsidP="00D4598F">
      <w:pPr>
        <w:widowControl w:val="0"/>
        <w:spacing w:after="0" w:line="264" w:lineRule="auto"/>
        <w:ind w:firstLine="709"/>
        <w:jc w:val="both"/>
        <w:rPr>
          <w:rFonts w:ascii="Times New Roman" w:hAnsi="Times New Roman" w:cs="Times New Roman"/>
          <w:color w:val="000000"/>
          <w:sz w:val="28"/>
          <w:szCs w:val="28"/>
        </w:rPr>
      </w:pPr>
      <w:r w:rsidRPr="00D4598F">
        <w:rPr>
          <w:rFonts w:ascii="Times New Roman" w:hAnsi="Times New Roman" w:cs="Times New Roman"/>
          <w:color w:val="000000"/>
          <w:sz w:val="28"/>
          <w:szCs w:val="28"/>
        </w:rPr>
        <w:t>В школьном образовании в связи с его обязательностью численность обучающихся с инвалидностью</w:t>
      </w:r>
      <w:r w:rsidR="0005227D">
        <w:rPr>
          <w:rFonts w:ascii="Times New Roman" w:hAnsi="Times New Roman" w:cs="Times New Roman"/>
          <w:color w:val="000000"/>
          <w:sz w:val="28"/>
          <w:szCs w:val="28"/>
        </w:rPr>
        <w:t xml:space="preserve"> и с ОВЗ</w:t>
      </w:r>
      <w:r w:rsidRPr="00D4598F">
        <w:rPr>
          <w:rFonts w:ascii="Times New Roman" w:hAnsi="Times New Roman" w:cs="Times New Roman"/>
          <w:color w:val="000000"/>
          <w:sz w:val="28"/>
          <w:szCs w:val="28"/>
        </w:rPr>
        <w:t xml:space="preserve"> увеличивается.</w:t>
      </w:r>
    </w:p>
    <w:p w14:paraId="79F13FA5" w14:textId="77777777" w:rsidR="00D4598F" w:rsidRPr="00D4598F" w:rsidRDefault="00D4598F" w:rsidP="00D4598F">
      <w:pPr>
        <w:widowControl w:val="0"/>
        <w:spacing w:after="0" w:line="264" w:lineRule="auto"/>
        <w:ind w:firstLine="709"/>
        <w:jc w:val="both"/>
        <w:rPr>
          <w:rFonts w:ascii="Times New Roman" w:hAnsi="Times New Roman" w:cs="Times New Roman"/>
          <w:color w:val="000000"/>
          <w:sz w:val="28"/>
          <w:szCs w:val="28"/>
        </w:rPr>
      </w:pPr>
      <w:r w:rsidRPr="00D4598F">
        <w:rPr>
          <w:rFonts w:ascii="Times New Roman" w:hAnsi="Times New Roman" w:cs="Times New Roman"/>
          <w:color w:val="000000"/>
          <w:sz w:val="28"/>
          <w:szCs w:val="28"/>
        </w:rPr>
        <w:t>Из 17,7 млн. школьников в 2022 г</w:t>
      </w:r>
      <w:r w:rsidR="0005227D">
        <w:rPr>
          <w:rFonts w:ascii="Times New Roman" w:hAnsi="Times New Roman" w:cs="Times New Roman"/>
          <w:color w:val="000000"/>
          <w:sz w:val="28"/>
          <w:szCs w:val="28"/>
        </w:rPr>
        <w:t>.</w:t>
      </w:r>
      <w:r w:rsidRPr="00D4598F">
        <w:rPr>
          <w:rFonts w:ascii="Times New Roman" w:hAnsi="Times New Roman" w:cs="Times New Roman"/>
          <w:color w:val="000000"/>
          <w:sz w:val="28"/>
          <w:szCs w:val="28"/>
        </w:rPr>
        <w:t xml:space="preserve"> 921,1 тыс. человек (5,19% от общей численности школьников) являлось обучающимися с ОВЗ и (или) с инвалидностью. По сравнению с 2021 г</w:t>
      </w:r>
      <w:r w:rsidR="0005227D">
        <w:rPr>
          <w:rFonts w:ascii="Times New Roman" w:hAnsi="Times New Roman" w:cs="Times New Roman"/>
          <w:color w:val="000000"/>
          <w:sz w:val="28"/>
          <w:szCs w:val="28"/>
        </w:rPr>
        <w:t>.</w:t>
      </w:r>
      <w:r w:rsidRPr="00D4598F">
        <w:rPr>
          <w:rFonts w:ascii="Times New Roman" w:hAnsi="Times New Roman" w:cs="Times New Roman"/>
          <w:color w:val="000000"/>
          <w:sz w:val="28"/>
          <w:szCs w:val="28"/>
        </w:rPr>
        <w:t xml:space="preserve"> численность указанных обучающихся увеличилась </w:t>
      </w:r>
      <w:r w:rsidRPr="00D4598F">
        <w:rPr>
          <w:rFonts w:ascii="Times New Roman" w:hAnsi="Times New Roman" w:cs="Times New Roman"/>
          <w:color w:val="000000"/>
          <w:sz w:val="28"/>
          <w:szCs w:val="28"/>
        </w:rPr>
        <w:br/>
      </w:r>
      <w:r w:rsidRPr="00D4598F">
        <w:rPr>
          <w:rFonts w:ascii="Times New Roman" w:hAnsi="Times New Roman" w:cs="Times New Roman"/>
          <w:color w:val="000000"/>
          <w:sz w:val="28"/>
          <w:szCs w:val="28"/>
        </w:rPr>
        <w:lastRenderedPageBreak/>
        <w:t xml:space="preserve">на 45,8 тыс. человек </w:t>
      </w:r>
      <w:r w:rsidR="0005227D">
        <w:rPr>
          <w:rFonts w:ascii="Times New Roman" w:hAnsi="Times New Roman" w:cs="Times New Roman"/>
          <w:color w:val="000000"/>
          <w:sz w:val="28"/>
          <w:szCs w:val="28"/>
        </w:rPr>
        <w:t xml:space="preserve">или </w:t>
      </w:r>
      <w:r w:rsidRPr="00D4598F">
        <w:rPr>
          <w:rFonts w:ascii="Times New Roman" w:hAnsi="Times New Roman" w:cs="Times New Roman"/>
          <w:color w:val="000000"/>
          <w:sz w:val="28"/>
          <w:szCs w:val="28"/>
        </w:rPr>
        <w:t>на 5,23%</w:t>
      </w:r>
      <w:r w:rsidR="0005227D">
        <w:rPr>
          <w:rFonts w:ascii="Times New Roman" w:hAnsi="Times New Roman" w:cs="Times New Roman"/>
          <w:color w:val="000000"/>
          <w:sz w:val="28"/>
          <w:szCs w:val="28"/>
        </w:rPr>
        <w:t>,</w:t>
      </w:r>
      <w:r w:rsidRPr="00D4598F">
        <w:rPr>
          <w:rFonts w:ascii="Times New Roman" w:hAnsi="Times New Roman" w:cs="Times New Roman"/>
          <w:color w:val="000000"/>
          <w:sz w:val="28"/>
          <w:szCs w:val="28"/>
        </w:rPr>
        <w:t xml:space="preserve"> по сравнению с 2020 г. – на 187,1 тыс. человек </w:t>
      </w:r>
      <w:r w:rsidR="0005227D">
        <w:rPr>
          <w:rFonts w:ascii="Times New Roman" w:hAnsi="Times New Roman" w:cs="Times New Roman"/>
          <w:color w:val="000000"/>
          <w:sz w:val="28"/>
          <w:szCs w:val="28"/>
        </w:rPr>
        <w:t>или на 25,5%.</w:t>
      </w:r>
    </w:p>
    <w:p w14:paraId="3723A3AA" w14:textId="77777777" w:rsidR="00D4598F" w:rsidRPr="00D4598F" w:rsidRDefault="00D4598F" w:rsidP="00221324">
      <w:pPr>
        <w:widowControl w:val="0"/>
        <w:spacing w:after="0" w:line="264" w:lineRule="auto"/>
        <w:ind w:firstLine="709"/>
        <w:jc w:val="both"/>
        <w:rPr>
          <w:rFonts w:ascii="Times New Roman" w:hAnsi="Times New Roman" w:cs="Times New Roman"/>
          <w:color w:val="000000"/>
          <w:sz w:val="28"/>
          <w:szCs w:val="28"/>
        </w:rPr>
      </w:pPr>
      <w:r w:rsidRPr="00D4598F">
        <w:rPr>
          <w:rFonts w:ascii="Times New Roman" w:hAnsi="Times New Roman" w:cs="Times New Roman"/>
          <w:color w:val="000000"/>
          <w:sz w:val="28"/>
          <w:szCs w:val="28"/>
        </w:rPr>
        <w:t>Большая часть из них выбирает получение образования в инклюзивном формате.</w:t>
      </w:r>
      <w:r w:rsidR="00221324">
        <w:rPr>
          <w:rFonts w:ascii="Times New Roman" w:hAnsi="Times New Roman" w:cs="Times New Roman"/>
          <w:color w:val="000000"/>
          <w:sz w:val="28"/>
          <w:szCs w:val="28"/>
        </w:rPr>
        <w:t xml:space="preserve"> </w:t>
      </w:r>
      <w:r w:rsidRPr="00D4598F">
        <w:rPr>
          <w:rFonts w:ascii="Times New Roman" w:hAnsi="Times New Roman" w:cs="Times New Roman"/>
          <w:color w:val="000000"/>
          <w:sz w:val="28"/>
          <w:szCs w:val="28"/>
        </w:rPr>
        <w:t>Так, численность обучающихся, получающих инклюзивное общее образование, в 2022 г. составила 541,5 тыс. человек, что на 38,1 тыс. человек (7,57%) больше, чем в 2021 г</w:t>
      </w:r>
      <w:r w:rsidR="00221324">
        <w:rPr>
          <w:rFonts w:ascii="Times New Roman" w:hAnsi="Times New Roman" w:cs="Times New Roman"/>
          <w:color w:val="000000"/>
          <w:sz w:val="28"/>
          <w:szCs w:val="28"/>
        </w:rPr>
        <w:t>.</w:t>
      </w:r>
      <w:r w:rsidRPr="00D4598F">
        <w:rPr>
          <w:rFonts w:ascii="Times New Roman" w:hAnsi="Times New Roman" w:cs="Times New Roman"/>
          <w:color w:val="000000"/>
          <w:sz w:val="28"/>
          <w:szCs w:val="28"/>
        </w:rPr>
        <w:t xml:space="preserve">, и на 68,9 тыс. человек (14,6%) больше, чем в 2020 г. </w:t>
      </w:r>
    </w:p>
    <w:p w14:paraId="6D4A8666" w14:textId="77777777" w:rsidR="00D4598F" w:rsidRPr="00D4598F" w:rsidRDefault="00D4598F" w:rsidP="00D4598F">
      <w:pPr>
        <w:widowControl w:val="0"/>
        <w:spacing w:after="0" w:line="264" w:lineRule="auto"/>
        <w:ind w:firstLine="709"/>
        <w:jc w:val="both"/>
        <w:rPr>
          <w:rFonts w:ascii="Times New Roman" w:hAnsi="Times New Roman" w:cs="Times New Roman"/>
          <w:color w:val="000000"/>
          <w:sz w:val="28"/>
          <w:szCs w:val="28"/>
        </w:rPr>
      </w:pPr>
      <w:r w:rsidRPr="00D4598F">
        <w:rPr>
          <w:rFonts w:ascii="Times New Roman" w:hAnsi="Times New Roman" w:cs="Times New Roman"/>
          <w:color w:val="000000"/>
          <w:sz w:val="28"/>
          <w:szCs w:val="28"/>
        </w:rPr>
        <w:t>Несмотря на развитие сети инклюзивных общеобразовательных организаций, в том числе в рамках Государственной программы Российской Федерации «Доступная среда», в рамках которой в период с 2011 по 2020 г</w:t>
      </w:r>
      <w:r w:rsidR="007D4832">
        <w:rPr>
          <w:rFonts w:ascii="Times New Roman" w:hAnsi="Times New Roman" w:cs="Times New Roman"/>
          <w:color w:val="000000"/>
          <w:sz w:val="28"/>
          <w:szCs w:val="28"/>
        </w:rPr>
        <w:t>г.</w:t>
      </w:r>
      <w:r w:rsidRPr="00D4598F">
        <w:rPr>
          <w:rFonts w:ascii="Times New Roman" w:hAnsi="Times New Roman" w:cs="Times New Roman"/>
          <w:color w:val="000000"/>
          <w:sz w:val="28"/>
          <w:szCs w:val="28"/>
        </w:rPr>
        <w:t xml:space="preserve"> из 40 тыс. функционирующих общеобразовательных организаций более 10 </w:t>
      </w:r>
      <w:r w:rsidR="007D4832">
        <w:rPr>
          <w:rFonts w:ascii="Times New Roman" w:hAnsi="Times New Roman" w:cs="Times New Roman"/>
          <w:color w:val="000000"/>
          <w:sz w:val="28"/>
          <w:szCs w:val="28"/>
        </w:rPr>
        <w:t>тыс.</w:t>
      </w:r>
      <w:r w:rsidRPr="00D4598F">
        <w:rPr>
          <w:rFonts w:ascii="Times New Roman" w:hAnsi="Times New Roman" w:cs="Times New Roman"/>
          <w:color w:val="000000"/>
          <w:sz w:val="28"/>
          <w:szCs w:val="28"/>
        </w:rPr>
        <w:t xml:space="preserve"> получили средства из федерального бюджета на создание архитектурной безбарьерной среды и материально-техническое оснащение для организации инклюзивного образования.</w:t>
      </w:r>
    </w:p>
    <w:p w14:paraId="5F12E87F" w14:textId="77777777" w:rsidR="00D4598F" w:rsidRPr="00D4598F" w:rsidRDefault="00D4598F" w:rsidP="00D4598F">
      <w:pPr>
        <w:widowControl w:val="0"/>
        <w:spacing w:after="0" w:line="264" w:lineRule="auto"/>
        <w:ind w:firstLine="709"/>
        <w:jc w:val="both"/>
        <w:rPr>
          <w:rFonts w:ascii="Times New Roman" w:hAnsi="Times New Roman" w:cs="Times New Roman"/>
          <w:color w:val="000000"/>
          <w:sz w:val="28"/>
          <w:szCs w:val="28"/>
        </w:rPr>
      </w:pPr>
      <w:r w:rsidRPr="00D4598F">
        <w:rPr>
          <w:rFonts w:ascii="Times New Roman" w:hAnsi="Times New Roman" w:cs="Times New Roman"/>
          <w:color w:val="000000"/>
          <w:sz w:val="28"/>
          <w:szCs w:val="28"/>
        </w:rPr>
        <w:t>В рамках национального проекта «Образование» с 2019</w:t>
      </w:r>
      <w:r w:rsidR="007D4832">
        <w:rPr>
          <w:rFonts w:ascii="Times New Roman" w:hAnsi="Times New Roman" w:cs="Times New Roman"/>
          <w:color w:val="000000"/>
          <w:sz w:val="28"/>
          <w:szCs w:val="28"/>
        </w:rPr>
        <w:t xml:space="preserve"> г. по 2022 г.</w:t>
      </w:r>
      <w:r w:rsidRPr="00D4598F">
        <w:rPr>
          <w:rFonts w:ascii="Times New Roman" w:hAnsi="Times New Roman" w:cs="Times New Roman"/>
          <w:color w:val="000000"/>
          <w:sz w:val="28"/>
          <w:szCs w:val="28"/>
        </w:rPr>
        <w:t xml:space="preserve"> из существующих более 1 500 отдельных общеобразовательных организаций (коррекционных школ) 637 из 81 субъекта Российской Федерации были оснащены новым современным оборудованием, что позволило им стать методическими цент</w:t>
      </w:r>
      <w:r w:rsidR="007D4832">
        <w:rPr>
          <w:rFonts w:ascii="Times New Roman" w:hAnsi="Times New Roman" w:cs="Times New Roman"/>
          <w:color w:val="000000"/>
          <w:sz w:val="28"/>
          <w:szCs w:val="28"/>
        </w:rPr>
        <w:t>р</w:t>
      </w:r>
      <w:r w:rsidRPr="00D4598F">
        <w:rPr>
          <w:rFonts w:ascii="Times New Roman" w:hAnsi="Times New Roman" w:cs="Times New Roman"/>
          <w:color w:val="000000"/>
          <w:sz w:val="28"/>
          <w:szCs w:val="28"/>
        </w:rPr>
        <w:t>ами инклюзивного образования и начать оказывать методическую помощь педагогическим работникам инклюзивных общеобразовательных организаций, а также психолого-педагогическую помощь детям и их родит</w:t>
      </w:r>
      <w:r w:rsidR="007D4832">
        <w:rPr>
          <w:rFonts w:ascii="Times New Roman" w:hAnsi="Times New Roman" w:cs="Times New Roman"/>
          <w:color w:val="000000"/>
          <w:sz w:val="28"/>
          <w:szCs w:val="28"/>
        </w:rPr>
        <w:t>елям.</w:t>
      </w:r>
    </w:p>
    <w:p w14:paraId="736E2A46" w14:textId="77777777" w:rsidR="00D4598F" w:rsidRPr="00D4598F" w:rsidRDefault="00D4598F" w:rsidP="00D4598F">
      <w:pPr>
        <w:widowControl w:val="0"/>
        <w:spacing w:after="0" w:line="264" w:lineRule="auto"/>
        <w:ind w:firstLine="709"/>
        <w:jc w:val="both"/>
        <w:rPr>
          <w:rFonts w:ascii="Times New Roman" w:hAnsi="Times New Roman" w:cs="Times New Roman"/>
          <w:color w:val="000000"/>
          <w:sz w:val="28"/>
          <w:szCs w:val="28"/>
        </w:rPr>
      </w:pPr>
      <w:r w:rsidRPr="00D4598F">
        <w:rPr>
          <w:rFonts w:ascii="Times New Roman" w:hAnsi="Times New Roman" w:cs="Times New Roman"/>
          <w:color w:val="000000"/>
          <w:sz w:val="28"/>
          <w:szCs w:val="28"/>
        </w:rPr>
        <w:t>В целях оказания федеральной п</w:t>
      </w:r>
      <w:r w:rsidR="00221324">
        <w:rPr>
          <w:rFonts w:ascii="Times New Roman" w:hAnsi="Times New Roman" w:cs="Times New Roman"/>
          <w:color w:val="000000"/>
          <w:sz w:val="28"/>
          <w:szCs w:val="28"/>
        </w:rPr>
        <w:t xml:space="preserve">оддержки развития региональных </w:t>
      </w:r>
      <w:r w:rsidRPr="00D4598F">
        <w:rPr>
          <w:rFonts w:ascii="Times New Roman" w:hAnsi="Times New Roman" w:cs="Times New Roman"/>
          <w:color w:val="000000"/>
          <w:sz w:val="28"/>
          <w:szCs w:val="28"/>
        </w:rPr>
        <w:t>систем образования обучающихся с ОВЗ</w:t>
      </w:r>
      <w:r w:rsidR="007D4832">
        <w:rPr>
          <w:rFonts w:ascii="Times New Roman" w:hAnsi="Times New Roman" w:cs="Times New Roman"/>
          <w:color w:val="000000"/>
          <w:sz w:val="28"/>
          <w:szCs w:val="28"/>
        </w:rPr>
        <w:t xml:space="preserve"> и</w:t>
      </w:r>
      <w:r w:rsidRPr="00D4598F">
        <w:rPr>
          <w:rFonts w:ascii="Times New Roman" w:hAnsi="Times New Roman" w:cs="Times New Roman"/>
          <w:color w:val="000000"/>
          <w:sz w:val="28"/>
          <w:szCs w:val="28"/>
        </w:rPr>
        <w:t xml:space="preserve"> с инвалидностью</w:t>
      </w:r>
      <w:r w:rsidR="007D4832">
        <w:rPr>
          <w:rFonts w:ascii="Times New Roman" w:hAnsi="Times New Roman" w:cs="Times New Roman"/>
          <w:color w:val="000000"/>
          <w:sz w:val="28"/>
          <w:szCs w:val="28"/>
        </w:rPr>
        <w:t xml:space="preserve"> в рамках выстраиваемого единого образовательного пространства Российской Федерации разработаны</w:t>
      </w:r>
      <w:r w:rsidRPr="00D4598F">
        <w:rPr>
          <w:rFonts w:ascii="Times New Roman" w:hAnsi="Times New Roman" w:cs="Times New Roman"/>
          <w:color w:val="000000"/>
          <w:sz w:val="28"/>
          <w:szCs w:val="28"/>
        </w:rPr>
        <w:t>:</w:t>
      </w:r>
    </w:p>
    <w:p w14:paraId="6458ACF9" w14:textId="77777777" w:rsidR="00B33E95" w:rsidRDefault="00856592" w:rsidP="00921C0D">
      <w:pPr>
        <w:widowControl w:val="0"/>
        <w:spacing w:after="0" w:line="264"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 федеральные государственные </w:t>
      </w:r>
      <w:r w:rsidR="00934A85">
        <w:rPr>
          <w:rFonts w:ascii="Times New Roman" w:hAnsi="Times New Roman" w:cs="Times New Roman"/>
          <w:color w:val="000000"/>
          <w:sz w:val="28"/>
          <w:szCs w:val="28"/>
        </w:rPr>
        <w:t xml:space="preserve">образовательные стандарты начального общего образования обучающихся с ОВЗ (утвержден приказом Министерства образования и науки Российской Федерации от 19 декабря 2014 г. № 1598), основного общего образования (утвержден приказом Минпросвещения России от 31 мая 2021 г. № 287), среднего общего образования (утвержден приказом Министерства образования и науки Российской Федерации от 17 мая 2012 г. № 413), общего образования </w:t>
      </w:r>
      <w:r w:rsidR="00AC2E9D">
        <w:rPr>
          <w:rFonts w:ascii="Times New Roman" w:hAnsi="Times New Roman" w:cs="Times New Roman"/>
          <w:color w:val="000000"/>
          <w:sz w:val="28"/>
          <w:szCs w:val="28"/>
        </w:rPr>
        <w:t xml:space="preserve">обучающихся с умственной отсталостью (интеллектуальными нарушениями) (утвержден приказом </w:t>
      </w:r>
      <w:r w:rsidR="00A65FFC">
        <w:rPr>
          <w:rFonts w:ascii="Times New Roman" w:hAnsi="Times New Roman" w:cs="Times New Roman"/>
          <w:color w:val="000000"/>
          <w:sz w:val="28"/>
          <w:szCs w:val="28"/>
        </w:rPr>
        <w:t>Министерства образования и науки Российской Федерации от 19 декабря 2014 г. № 1599);</w:t>
      </w:r>
    </w:p>
    <w:p w14:paraId="38F0BBE0" w14:textId="77777777" w:rsidR="00A65FFC" w:rsidRDefault="00A65FFC" w:rsidP="00921C0D">
      <w:pPr>
        <w:widowControl w:val="0"/>
        <w:spacing w:after="0" w:line="264" w:lineRule="auto"/>
        <w:ind w:firstLine="709"/>
        <w:jc w:val="both"/>
        <w:rPr>
          <w:rFonts w:ascii="Times New Roman" w:hAnsi="Times New Roman" w:cs="Times New Roman"/>
          <w:bCs/>
          <w:color w:val="000000"/>
          <w:sz w:val="28"/>
          <w:szCs w:val="28"/>
        </w:rPr>
      </w:pPr>
      <w:r>
        <w:rPr>
          <w:rFonts w:ascii="Times New Roman" w:hAnsi="Times New Roman" w:cs="Times New Roman"/>
          <w:color w:val="000000"/>
          <w:sz w:val="28"/>
          <w:szCs w:val="28"/>
        </w:rPr>
        <w:t xml:space="preserve">2) федеральные адаптированные основные общеобразовательные программы дошкольного образования </w:t>
      </w:r>
      <w:r w:rsidRPr="00A65FFC">
        <w:rPr>
          <w:rFonts w:ascii="Times New Roman" w:hAnsi="Times New Roman" w:cs="Times New Roman"/>
          <w:bCs/>
          <w:color w:val="000000"/>
          <w:sz w:val="28"/>
          <w:szCs w:val="28"/>
        </w:rPr>
        <w:t xml:space="preserve">(утверждена приказом Минпросвещения России </w:t>
      </w:r>
      <w:r>
        <w:rPr>
          <w:rFonts w:ascii="Times New Roman" w:hAnsi="Times New Roman" w:cs="Times New Roman"/>
          <w:bCs/>
          <w:color w:val="000000"/>
          <w:sz w:val="28"/>
          <w:szCs w:val="28"/>
        </w:rPr>
        <w:br/>
      </w:r>
      <w:r w:rsidRPr="00A65FFC">
        <w:rPr>
          <w:rFonts w:ascii="Times New Roman" w:hAnsi="Times New Roman" w:cs="Times New Roman"/>
          <w:bCs/>
          <w:color w:val="000000"/>
          <w:sz w:val="28"/>
          <w:szCs w:val="28"/>
        </w:rPr>
        <w:t>от 24 ноября 2022 г. № 1022)</w:t>
      </w:r>
      <w:r>
        <w:rPr>
          <w:rFonts w:ascii="Times New Roman" w:hAnsi="Times New Roman" w:cs="Times New Roman"/>
          <w:bCs/>
          <w:color w:val="000000"/>
          <w:sz w:val="28"/>
          <w:szCs w:val="28"/>
        </w:rPr>
        <w:t xml:space="preserve">, </w:t>
      </w:r>
      <w:r w:rsidRPr="00A65FFC">
        <w:rPr>
          <w:rFonts w:ascii="Times New Roman" w:hAnsi="Times New Roman" w:cs="Times New Roman"/>
          <w:bCs/>
          <w:color w:val="000000"/>
          <w:sz w:val="28"/>
          <w:szCs w:val="28"/>
        </w:rPr>
        <w:t xml:space="preserve">начального общего образования (утверждена приказом Минпросвещения России от 24 ноября 2022 г. № 1023), основного общего образования (утверждена приказом Минпросвещения России от 24 ноября 2022 г. </w:t>
      </w:r>
      <w:r>
        <w:rPr>
          <w:rFonts w:ascii="Times New Roman" w:hAnsi="Times New Roman" w:cs="Times New Roman"/>
          <w:bCs/>
          <w:color w:val="000000"/>
          <w:sz w:val="28"/>
          <w:szCs w:val="28"/>
        </w:rPr>
        <w:br/>
      </w:r>
      <w:r w:rsidRPr="00A65FFC">
        <w:rPr>
          <w:rFonts w:ascii="Times New Roman" w:hAnsi="Times New Roman" w:cs="Times New Roman"/>
          <w:bCs/>
          <w:color w:val="000000"/>
          <w:sz w:val="28"/>
          <w:szCs w:val="28"/>
        </w:rPr>
        <w:t>№ 1025), общего образования обучающихся с умственной отсталостью (интеллектуальными нарушениями) (утверждена приказом Минпросвещения Росс</w:t>
      </w:r>
      <w:r>
        <w:rPr>
          <w:rFonts w:ascii="Times New Roman" w:hAnsi="Times New Roman" w:cs="Times New Roman"/>
          <w:bCs/>
          <w:color w:val="000000"/>
          <w:sz w:val="28"/>
          <w:szCs w:val="28"/>
        </w:rPr>
        <w:t>ии от 24 ноября 2022 г. № 1026),</w:t>
      </w:r>
      <w:r w:rsidRPr="00A65FFC">
        <w:rPr>
          <w:rFonts w:ascii="Times New Roman" w:hAnsi="Times New Roman" w:cs="Times New Roman"/>
          <w:bCs/>
          <w:color w:val="000000"/>
          <w:sz w:val="28"/>
          <w:szCs w:val="28"/>
        </w:rPr>
        <w:t xml:space="preserve"> федеральная образовательная программа среднего общего образования (утверждена </w:t>
      </w:r>
      <w:r>
        <w:rPr>
          <w:rFonts w:ascii="Times New Roman" w:hAnsi="Times New Roman" w:cs="Times New Roman"/>
          <w:bCs/>
          <w:color w:val="000000"/>
          <w:sz w:val="28"/>
          <w:szCs w:val="28"/>
        </w:rPr>
        <w:t xml:space="preserve">приказом Минпросвещения России </w:t>
      </w:r>
      <w:r w:rsidRPr="00A65FFC">
        <w:rPr>
          <w:rFonts w:ascii="Times New Roman" w:hAnsi="Times New Roman" w:cs="Times New Roman"/>
          <w:bCs/>
          <w:color w:val="000000"/>
          <w:sz w:val="28"/>
          <w:szCs w:val="28"/>
        </w:rPr>
        <w:t xml:space="preserve">от 18 мая </w:t>
      </w:r>
      <w:r>
        <w:rPr>
          <w:rFonts w:ascii="Times New Roman" w:hAnsi="Times New Roman" w:cs="Times New Roman"/>
          <w:bCs/>
          <w:color w:val="000000"/>
          <w:sz w:val="28"/>
          <w:szCs w:val="28"/>
        </w:rPr>
        <w:br/>
      </w:r>
      <w:r w:rsidRPr="00A65FFC">
        <w:rPr>
          <w:rFonts w:ascii="Times New Roman" w:hAnsi="Times New Roman" w:cs="Times New Roman"/>
          <w:bCs/>
          <w:color w:val="000000"/>
          <w:sz w:val="28"/>
          <w:szCs w:val="28"/>
        </w:rPr>
        <w:t>2023 г. № 371).</w:t>
      </w:r>
    </w:p>
    <w:p w14:paraId="06645E0A" w14:textId="77777777" w:rsidR="00A65FFC" w:rsidRPr="00A65FFC" w:rsidRDefault="00A65FFC" w:rsidP="00A65FFC">
      <w:pPr>
        <w:widowControl w:val="0"/>
        <w:spacing w:after="0" w:line="264" w:lineRule="auto"/>
        <w:ind w:firstLine="709"/>
        <w:jc w:val="both"/>
        <w:rPr>
          <w:rFonts w:ascii="Times New Roman" w:hAnsi="Times New Roman" w:cs="Times New Roman"/>
          <w:bCs/>
          <w:color w:val="000000"/>
          <w:sz w:val="28"/>
          <w:szCs w:val="28"/>
        </w:rPr>
      </w:pPr>
      <w:r w:rsidRPr="00A65FFC">
        <w:rPr>
          <w:rFonts w:ascii="Times New Roman" w:hAnsi="Times New Roman" w:cs="Times New Roman"/>
          <w:bCs/>
          <w:color w:val="000000"/>
          <w:sz w:val="28"/>
          <w:szCs w:val="28"/>
        </w:rPr>
        <w:lastRenderedPageBreak/>
        <w:t>Продолжается разработка специальных учебников по заказу Минпросвещения России по итогам проводимого мониторинга в их потребности.</w:t>
      </w:r>
    </w:p>
    <w:p w14:paraId="53785B0E" w14:textId="77777777" w:rsidR="00A65FFC" w:rsidRPr="00A65FFC" w:rsidRDefault="00A65FFC" w:rsidP="00A65FFC">
      <w:pPr>
        <w:widowControl w:val="0"/>
        <w:spacing w:after="0" w:line="264" w:lineRule="auto"/>
        <w:ind w:firstLine="709"/>
        <w:jc w:val="both"/>
        <w:rPr>
          <w:rFonts w:ascii="Times New Roman" w:hAnsi="Times New Roman" w:cs="Times New Roman"/>
          <w:color w:val="000000"/>
          <w:sz w:val="28"/>
          <w:szCs w:val="28"/>
        </w:rPr>
      </w:pPr>
      <w:r w:rsidRPr="00A65FFC">
        <w:rPr>
          <w:rFonts w:ascii="Times New Roman" w:hAnsi="Times New Roman" w:cs="Times New Roman"/>
          <w:bCs/>
          <w:color w:val="000000"/>
          <w:sz w:val="28"/>
          <w:szCs w:val="28"/>
        </w:rPr>
        <w:t>В рамках работы по кадровому обеспечению системы образования обучающихся с ОВЗ</w:t>
      </w:r>
      <w:r>
        <w:rPr>
          <w:rFonts w:ascii="Times New Roman" w:hAnsi="Times New Roman" w:cs="Times New Roman"/>
          <w:bCs/>
          <w:color w:val="000000"/>
          <w:sz w:val="28"/>
          <w:szCs w:val="28"/>
        </w:rPr>
        <w:t xml:space="preserve"> и</w:t>
      </w:r>
      <w:r w:rsidRPr="00A65FFC">
        <w:rPr>
          <w:rFonts w:ascii="Times New Roman" w:hAnsi="Times New Roman" w:cs="Times New Roman"/>
          <w:bCs/>
          <w:color w:val="000000"/>
          <w:sz w:val="28"/>
          <w:szCs w:val="28"/>
        </w:rPr>
        <w:t xml:space="preserve"> с инвалидностью, их психолого-педагогического сопровождения увеличены</w:t>
      </w:r>
      <w:r w:rsidRPr="00A65FFC">
        <w:rPr>
          <w:rFonts w:ascii="Times New Roman" w:hAnsi="Times New Roman" w:cs="Times New Roman"/>
          <w:color w:val="000000"/>
          <w:sz w:val="28"/>
          <w:szCs w:val="28"/>
        </w:rPr>
        <w:t xml:space="preserve"> контрольные цифры приема по направлению «Специальное (дефектологическое) образование» на 2023 г.</w:t>
      </w:r>
    </w:p>
    <w:p w14:paraId="4B4A157B" w14:textId="77777777" w:rsidR="00A65FFC" w:rsidRPr="00A65FFC" w:rsidRDefault="00A65FFC" w:rsidP="00A65FFC">
      <w:pPr>
        <w:widowControl w:val="0"/>
        <w:spacing w:after="0" w:line="264" w:lineRule="auto"/>
        <w:ind w:firstLine="709"/>
        <w:jc w:val="both"/>
        <w:rPr>
          <w:rFonts w:ascii="Times New Roman" w:hAnsi="Times New Roman" w:cs="Times New Roman"/>
          <w:color w:val="000000"/>
          <w:sz w:val="28"/>
          <w:szCs w:val="28"/>
        </w:rPr>
      </w:pPr>
      <w:r w:rsidRPr="00A65FFC">
        <w:rPr>
          <w:rFonts w:ascii="Times New Roman" w:hAnsi="Times New Roman" w:cs="Times New Roman"/>
          <w:color w:val="000000"/>
          <w:sz w:val="28"/>
          <w:szCs w:val="28"/>
        </w:rPr>
        <w:t>По сравнению с 2021 г</w:t>
      </w:r>
      <w:r>
        <w:rPr>
          <w:rFonts w:ascii="Times New Roman" w:hAnsi="Times New Roman" w:cs="Times New Roman"/>
          <w:color w:val="000000"/>
          <w:sz w:val="28"/>
          <w:szCs w:val="28"/>
        </w:rPr>
        <w:t>.</w:t>
      </w:r>
      <w:r w:rsidRPr="00A65FFC">
        <w:rPr>
          <w:rFonts w:ascii="Times New Roman" w:hAnsi="Times New Roman" w:cs="Times New Roman"/>
          <w:color w:val="000000"/>
          <w:sz w:val="28"/>
          <w:szCs w:val="28"/>
        </w:rPr>
        <w:t xml:space="preserve"> численность специалистов, осуществляющих психолого-педагогической сопровождение, увеличилась незначительно. Вместе </w:t>
      </w:r>
      <w:r w:rsidRPr="00A65FFC">
        <w:rPr>
          <w:rFonts w:ascii="Times New Roman" w:hAnsi="Times New Roman" w:cs="Times New Roman"/>
          <w:color w:val="000000"/>
          <w:sz w:val="28"/>
          <w:szCs w:val="28"/>
        </w:rPr>
        <w:br/>
        <w:t>с тем прогнозная потребность в квалифицированных кадрах психолого-педагогического сопровождения в 2022 г</w:t>
      </w:r>
      <w:r>
        <w:rPr>
          <w:rFonts w:ascii="Times New Roman" w:hAnsi="Times New Roman" w:cs="Times New Roman"/>
          <w:color w:val="000000"/>
          <w:sz w:val="28"/>
          <w:szCs w:val="28"/>
        </w:rPr>
        <w:t>.</w:t>
      </w:r>
      <w:r w:rsidRPr="00A65FFC">
        <w:rPr>
          <w:rFonts w:ascii="Times New Roman" w:hAnsi="Times New Roman" w:cs="Times New Roman"/>
          <w:color w:val="000000"/>
          <w:sz w:val="28"/>
          <w:szCs w:val="28"/>
        </w:rPr>
        <w:t xml:space="preserve"> составляла 15,9 тыс. чел., из них дефектологического профиля – 5,9 тыс. специалистов, и в ближайшие годы будет незначительно снижаться. Так, прогнозная потребность в специалистах психолого-педагогического сопровождения в 2023 г. составит 14,3 тыс. чел., из них дефектологического профиля – 5,2 тыс. специалистов.</w:t>
      </w:r>
    </w:p>
    <w:p w14:paraId="7426F103" w14:textId="77777777" w:rsidR="00A65FFC" w:rsidRPr="00A65FFC" w:rsidRDefault="00A65FFC" w:rsidP="00A65FFC">
      <w:pPr>
        <w:widowControl w:val="0"/>
        <w:spacing w:after="0" w:line="264" w:lineRule="auto"/>
        <w:ind w:firstLine="709"/>
        <w:jc w:val="both"/>
        <w:rPr>
          <w:rFonts w:ascii="Times New Roman" w:hAnsi="Times New Roman" w:cs="Times New Roman"/>
          <w:color w:val="000000"/>
          <w:sz w:val="28"/>
          <w:szCs w:val="28"/>
        </w:rPr>
      </w:pPr>
      <w:r w:rsidRPr="00A65FFC">
        <w:rPr>
          <w:rFonts w:ascii="Times New Roman" w:hAnsi="Times New Roman" w:cs="Times New Roman"/>
          <w:color w:val="000000"/>
          <w:sz w:val="28"/>
          <w:szCs w:val="28"/>
        </w:rPr>
        <w:t xml:space="preserve">В целях обеспечения непрерывного профессионального роста педагогов </w:t>
      </w:r>
      <w:r w:rsidRPr="00A65FFC">
        <w:rPr>
          <w:rFonts w:ascii="Times New Roman" w:hAnsi="Times New Roman" w:cs="Times New Roman"/>
          <w:color w:val="000000"/>
          <w:sz w:val="28"/>
          <w:szCs w:val="28"/>
        </w:rPr>
        <w:br/>
        <w:t>и специалистов по работе с детьми с ОВЗ</w:t>
      </w:r>
      <w:r>
        <w:rPr>
          <w:rFonts w:ascii="Times New Roman" w:hAnsi="Times New Roman" w:cs="Times New Roman"/>
          <w:color w:val="000000"/>
          <w:sz w:val="28"/>
          <w:szCs w:val="28"/>
        </w:rPr>
        <w:t xml:space="preserve"> и с инвалидностью за счет </w:t>
      </w:r>
      <w:r w:rsidRPr="00A65FFC">
        <w:rPr>
          <w:rFonts w:ascii="Times New Roman" w:hAnsi="Times New Roman" w:cs="Times New Roman"/>
          <w:color w:val="000000"/>
          <w:sz w:val="28"/>
          <w:szCs w:val="28"/>
        </w:rPr>
        <w:t>федеральных средств в 2022 г</w:t>
      </w:r>
      <w:r>
        <w:rPr>
          <w:rFonts w:ascii="Times New Roman" w:hAnsi="Times New Roman" w:cs="Times New Roman"/>
          <w:color w:val="000000"/>
          <w:sz w:val="28"/>
          <w:szCs w:val="28"/>
        </w:rPr>
        <w:t>.</w:t>
      </w:r>
      <w:r w:rsidRPr="00A65FFC">
        <w:rPr>
          <w:rFonts w:ascii="Times New Roman" w:hAnsi="Times New Roman" w:cs="Times New Roman"/>
          <w:color w:val="000000"/>
          <w:sz w:val="28"/>
          <w:szCs w:val="28"/>
        </w:rPr>
        <w:t xml:space="preserve"> курсы повышения квалифик</w:t>
      </w:r>
      <w:r>
        <w:rPr>
          <w:rFonts w:ascii="Times New Roman" w:hAnsi="Times New Roman" w:cs="Times New Roman"/>
          <w:color w:val="000000"/>
          <w:sz w:val="28"/>
          <w:szCs w:val="28"/>
        </w:rPr>
        <w:t xml:space="preserve">ации проведены </w:t>
      </w:r>
      <w:r w:rsidRPr="00A65FFC">
        <w:rPr>
          <w:rFonts w:ascii="Times New Roman" w:hAnsi="Times New Roman" w:cs="Times New Roman"/>
          <w:color w:val="000000"/>
          <w:sz w:val="28"/>
          <w:szCs w:val="28"/>
        </w:rPr>
        <w:t xml:space="preserve">для </w:t>
      </w:r>
      <w:r>
        <w:rPr>
          <w:rFonts w:ascii="Times New Roman" w:hAnsi="Times New Roman" w:cs="Times New Roman"/>
          <w:color w:val="000000"/>
          <w:sz w:val="28"/>
          <w:szCs w:val="28"/>
        </w:rPr>
        <w:br/>
      </w:r>
      <w:r w:rsidRPr="00A65FFC">
        <w:rPr>
          <w:rFonts w:ascii="Times New Roman" w:hAnsi="Times New Roman" w:cs="Times New Roman"/>
          <w:color w:val="000000"/>
          <w:sz w:val="28"/>
          <w:szCs w:val="28"/>
        </w:rPr>
        <w:t>5 869 педагогических работников, в том числ</w:t>
      </w:r>
      <w:r>
        <w:rPr>
          <w:rFonts w:ascii="Times New Roman" w:hAnsi="Times New Roman" w:cs="Times New Roman"/>
          <w:color w:val="000000"/>
          <w:sz w:val="28"/>
          <w:szCs w:val="28"/>
        </w:rPr>
        <w:t xml:space="preserve">е 1 285 учителей-дефектологов, </w:t>
      </w:r>
      <w:r w:rsidRPr="00A65FFC">
        <w:rPr>
          <w:rFonts w:ascii="Times New Roman" w:hAnsi="Times New Roman" w:cs="Times New Roman"/>
          <w:color w:val="000000"/>
          <w:sz w:val="28"/>
          <w:szCs w:val="28"/>
        </w:rPr>
        <w:t>и</w:t>
      </w:r>
      <w:r>
        <w:rPr>
          <w:rFonts w:ascii="Times New Roman" w:hAnsi="Times New Roman" w:cs="Times New Roman"/>
          <w:color w:val="000000"/>
          <w:sz w:val="28"/>
          <w:szCs w:val="28"/>
        </w:rPr>
        <w:t>з которых 115 сурдопедагогов (</w:t>
      </w:r>
      <w:r w:rsidRPr="00A65FFC">
        <w:rPr>
          <w:rFonts w:ascii="Times New Roman" w:hAnsi="Times New Roman" w:cs="Times New Roman"/>
          <w:color w:val="000000"/>
          <w:sz w:val="28"/>
          <w:szCs w:val="28"/>
        </w:rPr>
        <w:t>2021 г</w:t>
      </w:r>
      <w:r>
        <w:rPr>
          <w:rFonts w:ascii="Times New Roman" w:hAnsi="Times New Roman" w:cs="Times New Roman"/>
          <w:color w:val="000000"/>
          <w:sz w:val="28"/>
          <w:szCs w:val="28"/>
        </w:rPr>
        <w:t>.</w:t>
      </w:r>
      <w:r w:rsidRPr="00A65FFC">
        <w:rPr>
          <w:rFonts w:ascii="Times New Roman" w:hAnsi="Times New Roman" w:cs="Times New Roman"/>
          <w:color w:val="000000"/>
          <w:sz w:val="28"/>
          <w:szCs w:val="28"/>
        </w:rPr>
        <w:t xml:space="preserve"> – более 7 </w:t>
      </w:r>
      <w:r>
        <w:rPr>
          <w:rFonts w:ascii="Times New Roman" w:hAnsi="Times New Roman" w:cs="Times New Roman"/>
          <w:color w:val="000000"/>
          <w:sz w:val="28"/>
          <w:szCs w:val="28"/>
        </w:rPr>
        <w:t>тыс.</w:t>
      </w:r>
      <w:r w:rsidRPr="00A65FFC">
        <w:rPr>
          <w:rFonts w:ascii="Times New Roman" w:hAnsi="Times New Roman" w:cs="Times New Roman"/>
          <w:color w:val="000000"/>
          <w:sz w:val="28"/>
          <w:szCs w:val="28"/>
        </w:rPr>
        <w:t xml:space="preserve"> человек</w:t>
      </w:r>
      <w:r>
        <w:rPr>
          <w:rFonts w:ascii="Times New Roman" w:hAnsi="Times New Roman" w:cs="Times New Roman"/>
          <w:color w:val="000000"/>
          <w:sz w:val="28"/>
          <w:szCs w:val="28"/>
        </w:rPr>
        <w:t xml:space="preserve">; </w:t>
      </w:r>
      <w:r w:rsidRPr="00A65FFC">
        <w:rPr>
          <w:rFonts w:ascii="Times New Roman" w:hAnsi="Times New Roman" w:cs="Times New Roman"/>
          <w:color w:val="000000"/>
          <w:sz w:val="28"/>
          <w:szCs w:val="28"/>
        </w:rPr>
        <w:t>2020 г</w:t>
      </w:r>
      <w:r>
        <w:rPr>
          <w:rFonts w:ascii="Times New Roman" w:hAnsi="Times New Roman" w:cs="Times New Roman"/>
          <w:color w:val="000000"/>
          <w:sz w:val="28"/>
          <w:szCs w:val="28"/>
        </w:rPr>
        <w:t>.</w:t>
      </w:r>
      <w:r w:rsidRPr="00A65FFC">
        <w:rPr>
          <w:rFonts w:ascii="Times New Roman" w:hAnsi="Times New Roman" w:cs="Times New Roman"/>
          <w:color w:val="000000"/>
          <w:sz w:val="28"/>
          <w:szCs w:val="28"/>
        </w:rPr>
        <w:t xml:space="preserve"> – более 13</w:t>
      </w:r>
      <w:r>
        <w:rPr>
          <w:rFonts w:ascii="Times New Roman" w:hAnsi="Times New Roman" w:cs="Times New Roman"/>
          <w:color w:val="000000"/>
          <w:sz w:val="28"/>
          <w:szCs w:val="28"/>
        </w:rPr>
        <w:t> тыс.</w:t>
      </w:r>
      <w:r w:rsidRPr="00A65FFC">
        <w:rPr>
          <w:rFonts w:ascii="Times New Roman" w:hAnsi="Times New Roman" w:cs="Times New Roman"/>
          <w:color w:val="000000"/>
          <w:sz w:val="28"/>
          <w:szCs w:val="28"/>
        </w:rPr>
        <w:t xml:space="preserve">). </w:t>
      </w:r>
      <w:r>
        <w:rPr>
          <w:rFonts w:ascii="Times New Roman" w:hAnsi="Times New Roman" w:cs="Times New Roman"/>
          <w:color w:val="000000"/>
          <w:sz w:val="28"/>
          <w:szCs w:val="28"/>
        </w:rPr>
        <w:br/>
      </w:r>
      <w:r w:rsidRPr="00A65FFC">
        <w:rPr>
          <w:rFonts w:ascii="Times New Roman" w:hAnsi="Times New Roman" w:cs="Times New Roman"/>
          <w:color w:val="000000"/>
          <w:sz w:val="28"/>
          <w:szCs w:val="28"/>
        </w:rPr>
        <w:t>В иных обучающих мероприятиях (вебинары, семинары, мастер-классы) приняли участие более 74 тыс. работников образования.</w:t>
      </w:r>
    </w:p>
    <w:p w14:paraId="14F8FE6C" w14:textId="77777777" w:rsidR="00A65FFC" w:rsidRPr="00A65FFC" w:rsidRDefault="00A65FFC" w:rsidP="00A65FFC">
      <w:pPr>
        <w:widowControl w:val="0"/>
        <w:spacing w:after="0" w:line="264" w:lineRule="auto"/>
        <w:ind w:firstLine="709"/>
        <w:jc w:val="both"/>
        <w:rPr>
          <w:rFonts w:ascii="Times New Roman" w:hAnsi="Times New Roman" w:cs="Times New Roman"/>
          <w:color w:val="000000"/>
          <w:sz w:val="28"/>
          <w:szCs w:val="28"/>
        </w:rPr>
      </w:pPr>
      <w:r w:rsidRPr="00A65FFC">
        <w:rPr>
          <w:rFonts w:ascii="Times New Roman" w:hAnsi="Times New Roman" w:cs="Times New Roman"/>
          <w:color w:val="000000"/>
          <w:sz w:val="28"/>
          <w:szCs w:val="28"/>
        </w:rPr>
        <w:t>ФГБНУ «Институт коррекционной педагогики» в 2022 г</w:t>
      </w:r>
      <w:r>
        <w:rPr>
          <w:rFonts w:ascii="Times New Roman" w:hAnsi="Times New Roman" w:cs="Times New Roman"/>
          <w:color w:val="000000"/>
          <w:sz w:val="28"/>
          <w:szCs w:val="28"/>
        </w:rPr>
        <w:t>.</w:t>
      </w:r>
      <w:r w:rsidRPr="00A65FFC">
        <w:rPr>
          <w:rFonts w:ascii="Times New Roman" w:hAnsi="Times New Roman" w:cs="Times New Roman"/>
          <w:color w:val="000000"/>
          <w:sz w:val="28"/>
          <w:szCs w:val="28"/>
        </w:rPr>
        <w:t xml:space="preserve"> реализована программа профессиональной переподготовки «Сурдопедагогика» для </w:t>
      </w:r>
      <w:r>
        <w:rPr>
          <w:rFonts w:ascii="Times New Roman" w:hAnsi="Times New Roman" w:cs="Times New Roman"/>
          <w:color w:val="000000"/>
          <w:sz w:val="28"/>
          <w:szCs w:val="28"/>
        </w:rPr>
        <w:br/>
      </w:r>
      <w:r w:rsidRPr="00A65FFC">
        <w:rPr>
          <w:rFonts w:ascii="Times New Roman" w:hAnsi="Times New Roman" w:cs="Times New Roman"/>
          <w:color w:val="000000"/>
          <w:sz w:val="28"/>
          <w:szCs w:val="28"/>
        </w:rPr>
        <w:t>471 педагогического и административного работника, представляющих 73</w:t>
      </w:r>
      <w:r>
        <w:rPr>
          <w:rFonts w:ascii="Times New Roman" w:hAnsi="Times New Roman" w:cs="Times New Roman"/>
          <w:color w:val="000000"/>
          <w:sz w:val="28"/>
          <w:szCs w:val="28"/>
        </w:rPr>
        <w:t xml:space="preserve"> субъекта Российской Федерации.</w:t>
      </w:r>
    </w:p>
    <w:p w14:paraId="2F45324D" w14:textId="77777777" w:rsidR="00A65FFC" w:rsidRPr="00A65FFC" w:rsidRDefault="00A65FFC" w:rsidP="00A65FFC">
      <w:pPr>
        <w:widowControl w:val="0"/>
        <w:spacing w:after="0" w:line="264" w:lineRule="auto"/>
        <w:ind w:firstLine="709"/>
        <w:jc w:val="both"/>
        <w:rPr>
          <w:rFonts w:ascii="Times New Roman" w:hAnsi="Times New Roman" w:cs="Times New Roman"/>
          <w:color w:val="000000"/>
          <w:sz w:val="28"/>
          <w:szCs w:val="28"/>
        </w:rPr>
      </w:pPr>
      <w:r w:rsidRPr="00A65FFC">
        <w:rPr>
          <w:rFonts w:ascii="Times New Roman" w:hAnsi="Times New Roman" w:cs="Times New Roman"/>
          <w:color w:val="000000"/>
          <w:sz w:val="28"/>
          <w:szCs w:val="28"/>
        </w:rPr>
        <w:t>В настоящее время в Российской Федерации выстраивается система организации качественного доступного преемств</w:t>
      </w:r>
      <w:r w:rsidR="00B4349B">
        <w:rPr>
          <w:rFonts w:ascii="Times New Roman" w:hAnsi="Times New Roman" w:cs="Times New Roman"/>
          <w:color w:val="000000"/>
          <w:sz w:val="28"/>
          <w:szCs w:val="28"/>
        </w:rPr>
        <w:t xml:space="preserve">енного образования обучающихся </w:t>
      </w:r>
      <w:r w:rsidR="00B4349B">
        <w:rPr>
          <w:rFonts w:ascii="Times New Roman" w:hAnsi="Times New Roman" w:cs="Times New Roman"/>
          <w:color w:val="000000"/>
          <w:sz w:val="28"/>
          <w:szCs w:val="28"/>
        </w:rPr>
        <w:br/>
        <w:t>с ОВЗ и</w:t>
      </w:r>
      <w:r w:rsidRPr="00A65FFC">
        <w:rPr>
          <w:rFonts w:ascii="Times New Roman" w:hAnsi="Times New Roman" w:cs="Times New Roman"/>
          <w:color w:val="000000"/>
          <w:sz w:val="28"/>
          <w:szCs w:val="28"/>
        </w:rPr>
        <w:t xml:space="preserve"> с инвалидностью с учетом их психофизических особенностей </w:t>
      </w:r>
      <w:r w:rsidRPr="00A65FFC">
        <w:rPr>
          <w:rFonts w:ascii="Times New Roman" w:hAnsi="Times New Roman" w:cs="Times New Roman"/>
          <w:color w:val="000000"/>
          <w:sz w:val="28"/>
          <w:szCs w:val="28"/>
        </w:rPr>
        <w:br/>
        <w:t>и образовательных потребностей, а также с учетом динамики социальных, экономических изменений на долгосрочный период в Российской Федерации.</w:t>
      </w:r>
    </w:p>
    <w:p w14:paraId="0CA78F3D" w14:textId="77777777" w:rsidR="00A65FFC" w:rsidRPr="00A65FFC" w:rsidRDefault="00A65FFC" w:rsidP="00A65FFC">
      <w:pPr>
        <w:widowControl w:val="0"/>
        <w:spacing w:after="0" w:line="264" w:lineRule="auto"/>
        <w:ind w:firstLine="709"/>
        <w:jc w:val="both"/>
        <w:rPr>
          <w:rFonts w:ascii="Times New Roman" w:hAnsi="Times New Roman" w:cs="Times New Roman"/>
          <w:color w:val="000000"/>
          <w:sz w:val="28"/>
          <w:szCs w:val="28"/>
        </w:rPr>
      </w:pPr>
      <w:r w:rsidRPr="00A65FFC">
        <w:rPr>
          <w:rFonts w:ascii="Times New Roman" w:hAnsi="Times New Roman" w:cs="Times New Roman"/>
          <w:color w:val="000000"/>
          <w:sz w:val="28"/>
          <w:szCs w:val="28"/>
        </w:rPr>
        <w:t>Инструментом алгоритмизации деятельности образовательных организаций, их учредителей, органов государственной власти субъектов Российской Федерации, федеральных органов государственной власт</w:t>
      </w:r>
      <w:r w:rsidR="00B4349B">
        <w:rPr>
          <w:rFonts w:ascii="Times New Roman" w:hAnsi="Times New Roman" w:cs="Times New Roman"/>
          <w:color w:val="000000"/>
          <w:sz w:val="28"/>
          <w:szCs w:val="28"/>
        </w:rPr>
        <w:t>и Российской Федерации, а также</w:t>
      </w:r>
      <w:r w:rsidRPr="00A65FFC">
        <w:rPr>
          <w:rFonts w:ascii="Times New Roman" w:hAnsi="Times New Roman" w:cs="Times New Roman"/>
          <w:color w:val="000000"/>
          <w:sz w:val="28"/>
          <w:szCs w:val="28"/>
        </w:rPr>
        <w:t xml:space="preserve"> </w:t>
      </w:r>
      <w:r w:rsidRPr="00A65FFC">
        <w:rPr>
          <w:rFonts w:ascii="Times New Roman" w:hAnsi="Times New Roman" w:cs="Times New Roman"/>
          <w:color w:val="000000"/>
          <w:sz w:val="28"/>
          <w:szCs w:val="28"/>
        </w:rPr>
        <w:br/>
        <w:t>межведомственного взаимодействия по у</w:t>
      </w:r>
      <w:r w:rsidR="00A42819">
        <w:rPr>
          <w:rFonts w:ascii="Times New Roman" w:hAnsi="Times New Roman" w:cs="Times New Roman"/>
          <w:color w:val="000000"/>
          <w:sz w:val="28"/>
          <w:szCs w:val="28"/>
        </w:rPr>
        <w:t>казанному вопросу, включающим,</w:t>
      </w:r>
      <w:r w:rsidR="00A42819">
        <w:rPr>
          <w:rFonts w:ascii="Times New Roman" w:hAnsi="Times New Roman" w:cs="Times New Roman"/>
          <w:color w:val="000000"/>
          <w:sz w:val="28"/>
          <w:szCs w:val="28"/>
        </w:rPr>
        <w:br/>
      </w:r>
      <w:r w:rsidRPr="00A65FFC">
        <w:rPr>
          <w:rFonts w:ascii="Times New Roman" w:hAnsi="Times New Roman" w:cs="Times New Roman"/>
          <w:color w:val="000000"/>
          <w:sz w:val="28"/>
          <w:szCs w:val="28"/>
        </w:rPr>
        <w:t>в том числе</w:t>
      </w:r>
      <w:r w:rsidR="00B4349B">
        <w:rPr>
          <w:rFonts w:ascii="Times New Roman" w:hAnsi="Times New Roman" w:cs="Times New Roman"/>
          <w:color w:val="000000"/>
          <w:sz w:val="28"/>
          <w:szCs w:val="28"/>
        </w:rPr>
        <w:t xml:space="preserve"> </w:t>
      </w:r>
      <w:r w:rsidRPr="00A65FFC">
        <w:rPr>
          <w:rFonts w:ascii="Times New Roman" w:hAnsi="Times New Roman" w:cs="Times New Roman"/>
          <w:color w:val="000000"/>
          <w:sz w:val="28"/>
          <w:szCs w:val="28"/>
        </w:rPr>
        <w:t>целевые показатели и сроки их достижения</w:t>
      </w:r>
      <w:r w:rsidR="00B4349B">
        <w:rPr>
          <w:rFonts w:ascii="Times New Roman" w:hAnsi="Times New Roman" w:cs="Times New Roman"/>
          <w:color w:val="000000"/>
          <w:sz w:val="28"/>
          <w:szCs w:val="28"/>
        </w:rPr>
        <w:t>,</w:t>
      </w:r>
      <w:r w:rsidRPr="00A65FFC">
        <w:rPr>
          <w:rFonts w:ascii="Times New Roman" w:hAnsi="Times New Roman" w:cs="Times New Roman"/>
          <w:color w:val="000000"/>
          <w:sz w:val="28"/>
          <w:szCs w:val="28"/>
        </w:rPr>
        <w:t xml:space="preserve"> является межведомственный комплексный план.</w:t>
      </w:r>
    </w:p>
    <w:p w14:paraId="132ED3C8" w14:textId="77777777" w:rsidR="00E804A1" w:rsidRPr="00600C03" w:rsidRDefault="00E804A1" w:rsidP="00921C0D">
      <w:pPr>
        <w:widowControl w:val="0"/>
        <w:spacing w:after="0" w:line="264" w:lineRule="auto"/>
        <w:ind w:firstLine="709"/>
        <w:jc w:val="both"/>
        <w:rPr>
          <w:rFonts w:ascii="Times New Roman" w:hAnsi="Times New Roman" w:cs="Times New Roman"/>
          <w:color w:val="000000"/>
          <w:sz w:val="28"/>
          <w:szCs w:val="28"/>
        </w:rPr>
      </w:pPr>
      <w:r w:rsidRPr="00600C03">
        <w:rPr>
          <w:rFonts w:ascii="Times New Roman" w:hAnsi="Times New Roman" w:cs="Times New Roman"/>
          <w:color w:val="000000"/>
          <w:sz w:val="28"/>
          <w:szCs w:val="28"/>
        </w:rPr>
        <w:t>Минпросвещения России уделяет особое внимание вопросам получения среднего профессионального образования и профессионального</w:t>
      </w:r>
      <w:r w:rsidR="00307F40" w:rsidRPr="00600C03">
        <w:rPr>
          <w:rFonts w:ascii="Times New Roman" w:hAnsi="Times New Roman" w:cs="Times New Roman"/>
          <w:sz w:val="28"/>
          <w:szCs w:val="28"/>
        </w:rPr>
        <w:t> </w:t>
      </w:r>
      <w:r w:rsidR="00307F40" w:rsidRPr="00600C03">
        <w:rPr>
          <w:rFonts w:ascii="Times New Roman" w:hAnsi="Times New Roman" w:cs="Times New Roman"/>
          <w:color w:val="000000"/>
          <w:sz w:val="28"/>
          <w:szCs w:val="28"/>
        </w:rPr>
        <w:t xml:space="preserve">обучения </w:t>
      </w:r>
      <w:r w:rsidR="00D351FA" w:rsidRPr="00600C03">
        <w:rPr>
          <w:rFonts w:ascii="Times New Roman" w:hAnsi="Times New Roman" w:cs="Times New Roman"/>
          <w:color w:val="000000"/>
          <w:sz w:val="28"/>
          <w:szCs w:val="28"/>
        </w:rPr>
        <w:t>лицами с инвалидностью</w:t>
      </w:r>
      <w:r w:rsidR="00307F40" w:rsidRPr="00600C03">
        <w:rPr>
          <w:rFonts w:ascii="Times New Roman" w:hAnsi="Times New Roman" w:cs="Times New Roman"/>
          <w:color w:val="000000"/>
          <w:sz w:val="28"/>
          <w:szCs w:val="28"/>
        </w:rPr>
        <w:t xml:space="preserve"> и ОВЗ</w:t>
      </w:r>
      <w:r w:rsidRPr="00600C03">
        <w:rPr>
          <w:rFonts w:ascii="Times New Roman" w:hAnsi="Times New Roman" w:cs="Times New Roman"/>
          <w:color w:val="000000"/>
          <w:sz w:val="28"/>
          <w:szCs w:val="28"/>
        </w:rPr>
        <w:t xml:space="preserve">. Для этого создана инфраструктура инклюзивного </w:t>
      </w:r>
      <w:r w:rsidR="00307F40" w:rsidRPr="00600C03">
        <w:rPr>
          <w:rFonts w:ascii="Times New Roman" w:hAnsi="Times New Roman" w:cs="Times New Roman"/>
          <w:color w:val="000000"/>
          <w:sz w:val="28"/>
          <w:szCs w:val="28"/>
        </w:rPr>
        <w:t>среднего профессионального образования</w:t>
      </w:r>
      <w:r w:rsidRPr="00600C03">
        <w:rPr>
          <w:rFonts w:ascii="Times New Roman" w:hAnsi="Times New Roman" w:cs="Times New Roman"/>
          <w:color w:val="000000"/>
          <w:sz w:val="28"/>
          <w:szCs w:val="28"/>
        </w:rPr>
        <w:t>:</w:t>
      </w:r>
    </w:p>
    <w:p w14:paraId="067F511D" w14:textId="77777777" w:rsidR="00E804A1" w:rsidRPr="00600C03" w:rsidRDefault="00E804A1" w:rsidP="00921C0D">
      <w:pPr>
        <w:widowControl w:val="0"/>
        <w:spacing w:after="0" w:line="264" w:lineRule="auto"/>
        <w:ind w:firstLine="709"/>
        <w:jc w:val="both"/>
        <w:rPr>
          <w:rFonts w:ascii="Times New Roman" w:hAnsi="Times New Roman" w:cs="Times New Roman"/>
          <w:color w:val="000000"/>
          <w:sz w:val="28"/>
          <w:szCs w:val="28"/>
        </w:rPr>
      </w:pPr>
      <w:r w:rsidRPr="00600C03">
        <w:rPr>
          <w:rFonts w:ascii="Times New Roman" w:hAnsi="Times New Roman" w:cs="Times New Roman"/>
          <w:color w:val="000000"/>
          <w:sz w:val="28"/>
          <w:szCs w:val="28"/>
        </w:rPr>
        <w:t xml:space="preserve">Федеральный методический центр по инклюзивному образованию, </w:t>
      </w:r>
      <w:r w:rsidRPr="00600C03">
        <w:rPr>
          <w:rFonts w:ascii="Times New Roman" w:hAnsi="Times New Roman" w:cs="Times New Roman"/>
          <w:color w:val="000000"/>
          <w:sz w:val="28"/>
          <w:szCs w:val="28"/>
        </w:rPr>
        <w:lastRenderedPageBreak/>
        <w:t>Национальный центр «Абилимпикс», созданный на базе ФГБОУ ДПО «Институт развития профессионального образования» (далее – ФМЦИО);</w:t>
      </w:r>
    </w:p>
    <w:p w14:paraId="5D577484" w14:textId="77777777" w:rsidR="00E804A1" w:rsidRPr="00600C03" w:rsidRDefault="00E804A1" w:rsidP="00921C0D">
      <w:pPr>
        <w:widowControl w:val="0"/>
        <w:spacing w:after="0" w:line="264" w:lineRule="auto"/>
        <w:ind w:firstLine="709"/>
        <w:jc w:val="both"/>
        <w:rPr>
          <w:rFonts w:ascii="Times New Roman" w:hAnsi="Times New Roman" w:cs="Times New Roman"/>
          <w:color w:val="000000"/>
          <w:sz w:val="28"/>
          <w:szCs w:val="28"/>
        </w:rPr>
      </w:pPr>
      <w:r w:rsidRPr="00600C03">
        <w:rPr>
          <w:rFonts w:ascii="Times New Roman" w:hAnsi="Times New Roman" w:cs="Times New Roman"/>
          <w:color w:val="000000"/>
          <w:sz w:val="28"/>
          <w:szCs w:val="28"/>
        </w:rPr>
        <w:t>сеть из 14</w:t>
      </w:r>
      <w:r w:rsidR="00B4349B">
        <w:rPr>
          <w:rFonts w:ascii="Times New Roman" w:hAnsi="Times New Roman" w:cs="Times New Roman"/>
          <w:color w:val="000000"/>
          <w:sz w:val="28"/>
          <w:szCs w:val="28"/>
        </w:rPr>
        <w:t>1</w:t>
      </w:r>
      <w:r w:rsidRPr="00600C03">
        <w:rPr>
          <w:rFonts w:ascii="Times New Roman" w:hAnsi="Times New Roman" w:cs="Times New Roman"/>
          <w:color w:val="000000"/>
          <w:sz w:val="28"/>
          <w:szCs w:val="28"/>
        </w:rPr>
        <w:t xml:space="preserve"> базов</w:t>
      </w:r>
      <w:r w:rsidR="00B4349B">
        <w:rPr>
          <w:rFonts w:ascii="Times New Roman" w:hAnsi="Times New Roman" w:cs="Times New Roman"/>
          <w:color w:val="000000"/>
          <w:sz w:val="28"/>
          <w:szCs w:val="28"/>
        </w:rPr>
        <w:t>ой профессиональной</w:t>
      </w:r>
      <w:r w:rsidRPr="00600C03">
        <w:rPr>
          <w:rFonts w:ascii="Times New Roman" w:hAnsi="Times New Roman" w:cs="Times New Roman"/>
          <w:color w:val="000000"/>
          <w:sz w:val="28"/>
          <w:szCs w:val="28"/>
        </w:rPr>
        <w:t xml:space="preserve"> образовательн</w:t>
      </w:r>
      <w:r w:rsidR="002D43AB">
        <w:rPr>
          <w:rFonts w:ascii="Times New Roman" w:hAnsi="Times New Roman" w:cs="Times New Roman"/>
          <w:color w:val="000000"/>
          <w:sz w:val="28"/>
          <w:szCs w:val="28"/>
        </w:rPr>
        <w:t>ой</w:t>
      </w:r>
      <w:r w:rsidRPr="00600C03">
        <w:rPr>
          <w:rFonts w:ascii="Times New Roman" w:hAnsi="Times New Roman" w:cs="Times New Roman"/>
          <w:color w:val="000000"/>
          <w:sz w:val="28"/>
          <w:szCs w:val="28"/>
        </w:rPr>
        <w:t xml:space="preserve"> организаци</w:t>
      </w:r>
      <w:r w:rsidR="002D43AB">
        <w:rPr>
          <w:rFonts w:ascii="Times New Roman" w:hAnsi="Times New Roman" w:cs="Times New Roman"/>
          <w:color w:val="000000"/>
          <w:sz w:val="28"/>
          <w:szCs w:val="28"/>
        </w:rPr>
        <w:t>и</w:t>
      </w:r>
      <w:r w:rsidR="00307F40" w:rsidRPr="00600C03">
        <w:rPr>
          <w:rFonts w:ascii="Times New Roman" w:hAnsi="Times New Roman" w:cs="Times New Roman"/>
          <w:color w:val="000000"/>
          <w:sz w:val="28"/>
          <w:szCs w:val="28"/>
        </w:rPr>
        <w:br/>
      </w:r>
      <w:r w:rsidRPr="00600C03">
        <w:rPr>
          <w:rFonts w:ascii="Times New Roman" w:hAnsi="Times New Roman" w:cs="Times New Roman"/>
          <w:color w:val="000000"/>
          <w:sz w:val="28"/>
          <w:szCs w:val="28"/>
        </w:rPr>
        <w:t xml:space="preserve">в 85 субъектах Российской Федерации для координации и поддержки региональных систем инклюзивного </w:t>
      </w:r>
      <w:r w:rsidR="00307F40" w:rsidRPr="00600C03">
        <w:rPr>
          <w:rFonts w:ascii="Times New Roman" w:hAnsi="Times New Roman" w:cs="Times New Roman"/>
          <w:color w:val="000000"/>
          <w:sz w:val="28"/>
          <w:szCs w:val="28"/>
        </w:rPr>
        <w:t>среднего профессионального образования</w:t>
      </w:r>
      <w:r w:rsidRPr="00600C03">
        <w:rPr>
          <w:rFonts w:ascii="Times New Roman" w:hAnsi="Times New Roman" w:cs="Times New Roman"/>
          <w:color w:val="000000"/>
          <w:sz w:val="28"/>
          <w:szCs w:val="28"/>
        </w:rPr>
        <w:t xml:space="preserve">. Сетевым взаимодействием с </w:t>
      </w:r>
      <w:r w:rsidR="00307F40" w:rsidRPr="00600C03">
        <w:rPr>
          <w:rFonts w:ascii="Times New Roman" w:hAnsi="Times New Roman" w:cs="Times New Roman"/>
          <w:color w:val="000000"/>
          <w:sz w:val="28"/>
          <w:szCs w:val="28"/>
        </w:rPr>
        <w:t>базовыми профессиональными образовательными организациями</w:t>
      </w:r>
      <w:r w:rsidRPr="00600C03">
        <w:rPr>
          <w:rFonts w:ascii="Times New Roman" w:hAnsi="Times New Roman" w:cs="Times New Roman"/>
          <w:color w:val="000000"/>
          <w:sz w:val="28"/>
          <w:szCs w:val="28"/>
        </w:rPr>
        <w:t xml:space="preserve"> охвачены 87% образовательных организаций, реализующих программы </w:t>
      </w:r>
      <w:r w:rsidR="00307F40" w:rsidRPr="00600C03">
        <w:rPr>
          <w:rFonts w:ascii="Times New Roman" w:hAnsi="Times New Roman" w:cs="Times New Roman"/>
          <w:color w:val="000000"/>
          <w:sz w:val="28"/>
          <w:szCs w:val="28"/>
        </w:rPr>
        <w:t>среднего профессионального образования</w:t>
      </w:r>
      <w:r w:rsidRPr="00600C03">
        <w:rPr>
          <w:rFonts w:ascii="Times New Roman" w:hAnsi="Times New Roman" w:cs="Times New Roman"/>
          <w:color w:val="000000"/>
          <w:sz w:val="28"/>
          <w:szCs w:val="28"/>
        </w:rPr>
        <w:t>;</w:t>
      </w:r>
    </w:p>
    <w:p w14:paraId="7F1DC185" w14:textId="77777777" w:rsidR="00E804A1" w:rsidRPr="00600C03" w:rsidRDefault="00E804A1" w:rsidP="00921C0D">
      <w:pPr>
        <w:widowControl w:val="0"/>
        <w:spacing w:after="0" w:line="264" w:lineRule="auto"/>
        <w:ind w:firstLine="709"/>
        <w:jc w:val="both"/>
        <w:rPr>
          <w:rFonts w:ascii="Times New Roman" w:hAnsi="Times New Roman" w:cs="Times New Roman"/>
          <w:color w:val="000000"/>
          <w:sz w:val="28"/>
          <w:szCs w:val="28"/>
        </w:rPr>
      </w:pPr>
      <w:r w:rsidRPr="00600C03">
        <w:rPr>
          <w:rFonts w:ascii="Times New Roman" w:hAnsi="Times New Roman" w:cs="Times New Roman"/>
          <w:color w:val="000000"/>
          <w:sz w:val="28"/>
          <w:szCs w:val="28"/>
        </w:rPr>
        <w:t>сеть</w:t>
      </w:r>
      <w:r w:rsidR="002D43AB">
        <w:rPr>
          <w:rFonts w:ascii="Times New Roman" w:hAnsi="Times New Roman" w:cs="Times New Roman"/>
          <w:color w:val="000000"/>
          <w:sz w:val="28"/>
          <w:szCs w:val="28"/>
        </w:rPr>
        <w:t xml:space="preserve"> из 45</w:t>
      </w:r>
      <w:r w:rsidRPr="00600C03">
        <w:rPr>
          <w:rFonts w:ascii="Times New Roman" w:hAnsi="Times New Roman" w:cs="Times New Roman"/>
          <w:color w:val="000000"/>
          <w:sz w:val="28"/>
          <w:szCs w:val="28"/>
        </w:rPr>
        <w:t xml:space="preserve"> ресурсных учебно-методических центров в системе </w:t>
      </w:r>
      <w:r w:rsidR="00307F40" w:rsidRPr="00600C03">
        <w:rPr>
          <w:rFonts w:ascii="Times New Roman" w:hAnsi="Times New Roman" w:cs="Times New Roman"/>
          <w:color w:val="000000"/>
          <w:sz w:val="28"/>
          <w:szCs w:val="28"/>
        </w:rPr>
        <w:t>среднего профессионального образования</w:t>
      </w:r>
      <w:r w:rsidRPr="00600C03">
        <w:rPr>
          <w:rFonts w:ascii="Times New Roman" w:hAnsi="Times New Roman" w:cs="Times New Roman"/>
          <w:color w:val="000000"/>
          <w:sz w:val="28"/>
          <w:szCs w:val="28"/>
        </w:rPr>
        <w:t xml:space="preserve"> (далее – РУМЦ СПО) в 4</w:t>
      </w:r>
      <w:r w:rsidR="002D43AB">
        <w:rPr>
          <w:rFonts w:ascii="Times New Roman" w:hAnsi="Times New Roman" w:cs="Times New Roman"/>
          <w:color w:val="000000"/>
          <w:sz w:val="28"/>
          <w:szCs w:val="28"/>
        </w:rPr>
        <w:t>1</w:t>
      </w:r>
      <w:r w:rsidRPr="00600C03">
        <w:rPr>
          <w:rFonts w:ascii="Times New Roman" w:hAnsi="Times New Roman" w:cs="Times New Roman"/>
          <w:color w:val="000000"/>
          <w:sz w:val="28"/>
          <w:szCs w:val="28"/>
        </w:rPr>
        <w:t xml:space="preserve"> субъект</w:t>
      </w:r>
      <w:r w:rsidR="002D43AB">
        <w:rPr>
          <w:rFonts w:ascii="Times New Roman" w:hAnsi="Times New Roman" w:cs="Times New Roman"/>
          <w:color w:val="000000"/>
          <w:sz w:val="28"/>
          <w:szCs w:val="28"/>
        </w:rPr>
        <w:t>е</w:t>
      </w:r>
      <w:r w:rsidRPr="00600C03">
        <w:rPr>
          <w:rFonts w:ascii="Times New Roman" w:hAnsi="Times New Roman" w:cs="Times New Roman"/>
          <w:color w:val="000000"/>
          <w:sz w:val="28"/>
          <w:szCs w:val="28"/>
        </w:rPr>
        <w:t xml:space="preserve"> Российской Федерации. С 2021 г. за каждым РУМЦ СПО закреплен субъект Российской Федерации, на территории которого находится РУМЦ СПО, и субъекты Российской Федерации, в которых не созданы РУМЦ СПО.</w:t>
      </w:r>
    </w:p>
    <w:p w14:paraId="3395F5CA" w14:textId="77777777" w:rsidR="00E804A1" w:rsidRPr="00600C03" w:rsidRDefault="00E804A1" w:rsidP="00921C0D">
      <w:pPr>
        <w:widowControl w:val="0"/>
        <w:spacing w:after="0" w:line="264" w:lineRule="auto"/>
        <w:ind w:firstLine="709"/>
        <w:jc w:val="both"/>
        <w:rPr>
          <w:rFonts w:ascii="Times New Roman" w:hAnsi="Times New Roman" w:cs="Times New Roman"/>
          <w:color w:val="000000"/>
          <w:sz w:val="28"/>
          <w:szCs w:val="28"/>
        </w:rPr>
      </w:pPr>
      <w:r w:rsidRPr="00600C03">
        <w:rPr>
          <w:rFonts w:ascii="Times New Roman" w:hAnsi="Times New Roman" w:cs="Times New Roman"/>
          <w:color w:val="000000"/>
          <w:sz w:val="28"/>
          <w:szCs w:val="28"/>
        </w:rPr>
        <w:t xml:space="preserve">В целях профессиональной ориентации детей с инвалидностью и лиц с ОВЗ Минпросвещения России осуществляется комплекс мероприятий для подготовки молодежи к выбору профессии. </w:t>
      </w:r>
      <w:r w:rsidR="00C646A0" w:rsidRPr="00600C03">
        <w:rPr>
          <w:rFonts w:ascii="Times New Roman" w:hAnsi="Times New Roman" w:cs="Times New Roman"/>
          <w:color w:val="000000"/>
          <w:sz w:val="28"/>
          <w:szCs w:val="28"/>
        </w:rPr>
        <w:t>Базовыми профессиональными образовательными организациями</w:t>
      </w:r>
      <w:r w:rsidRPr="00600C03">
        <w:rPr>
          <w:rFonts w:ascii="Times New Roman" w:hAnsi="Times New Roman" w:cs="Times New Roman"/>
          <w:color w:val="000000"/>
          <w:sz w:val="28"/>
          <w:szCs w:val="28"/>
        </w:rPr>
        <w:t xml:space="preserve"> ведется системная профориентационная работа среди школьников </w:t>
      </w:r>
      <w:r w:rsidR="00C646A0" w:rsidRPr="00600C03">
        <w:rPr>
          <w:rFonts w:ascii="Times New Roman" w:hAnsi="Times New Roman" w:cs="Times New Roman"/>
          <w:color w:val="000000"/>
          <w:sz w:val="28"/>
          <w:szCs w:val="28"/>
        </w:rPr>
        <w:br/>
      </w:r>
      <w:r w:rsidRPr="00600C03">
        <w:rPr>
          <w:rFonts w:ascii="Times New Roman" w:hAnsi="Times New Roman" w:cs="Times New Roman"/>
          <w:color w:val="000000"/>
          <w:sz w:val="28"/>
          <w:szCs w:val="28"/>
        </w:rPr>
        <w:t xml:space="preserve">6-11 классов для подготовки к профессиональному самоопределению, учитывающая набор качеств, интересов, способностей, состояния здоровья и потребностей развития обучающихся. Так, по итогам 2022 г. 36,9% обучающихся 6-11 классов общеобразовательных организаций с инвалидностью и ОВЗ охвачены профориентационной работой </w:t>
      </w:r>
      <w:r w:rsidR="00C646A0" w:rsidRPr="00600C03">
        <w:rPr>
          <w:rFonts w:ascii="Times New Roman" w:hAnsi="Times New Roman" w:cs="Times New Roman"/>
          <w:color w:val="000000"/>
          <w:sz w:val="28"/>
          <w:szCs w:val="28"/>
        </w:rPr>
        <w:t>базовых профессиональных образовательных организаций</w:t>
      </w:r>
      <w:r w:rsidRPr="00600C03">
        <w:rPr>
          <w:rFonts w:ascii="Times New Roman" w:hAnsi="Times New Roman" w:cs="Times New Roman"/>
          <w:color w:val="000000"/>
          <w:sz w:val="28"/>
          <w:szCs w:val="28"/>
        </w:rPr>
        <w:t>, охват профориентационной работой увеличился на 2,9% по сравнению с 2021 г. (2021 г. – 34%).</w:t>
      </w:r>
    </w:p>
    <w:p w14:paraId="1B032492" w14:textId="77777777" w:rsidR="00E804A1" w:rsidRPr="00600C03" w:rsidRDefault="00E804A1" w:rsidP="00921C0D">
      <w:pPr>
        <w:widowControl w:val="0"/>
        <w:spacing w:after="0" w:line="264" w:lineRule="auto"/>
        <w:ind w:firstLine="709"/>
        <w:jc w:val="both"/>
        <w:rPr>
          <w:rFonts w:ascii="Times New Roman" w:hAnsi="Times New Roman" w:cs="Times New Roman"/>
          <w:color w:val="000000"/>
          <w:sz w:val="28"/>
          <w:szCs w:val="28"/>
        </w:rPr>
      </w:pPr>
      <w:r w:rsidRPr="00600C03">
        <w:rPr>
          <w:rFonts w:ascii="Times New Roman" w:hAnsi="Times New Roman" w:cs="Times New Roman"/>
          <w:color w:val="000000"/>
          <w:sz w:val="28"/>
          <w:szCs w:val="28"/>
        </w:rPr>
        <w:t>В 2021 г. Минпросвещения России разработан «Атлас доступных профессий. Региональный опыт», в котором отражена информация о востребованных профессиях и специальностях в субъектах Российской Федерации с указанием профессиональных образовательных организаций, где возможно получить данную профессию/специальность для людей с инвалидностью и ОВЗ.</w:t>
      </w:r>
    </w:p>
    <w:p w14:paraId="629EB4E0" w14:textId="4FF929F3" w:rsidR="00E804A1" w:rsidRPr="00600C03" w:rsidRDefault="00A460F5" w:rsidP="00921C0D">
      <w:pPr>
        <w:widowControl w:val="0"/>
        <w:spacing w:after="0" w:line="264"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E804A1" w:rsidRPr="00600C03">
        <w:rPr>
          <w:rFonts w:ascii="Times New Roman" w:hAnsi="Times New Roman" w:cs="Times New Roman"/>
          <w:color w:val="000000"/>
          <w:sz w:val="28"/>
          <w:szCs w:val="28"/>
        </w:rPr>
        <w:t>Атлас доступных профессий. Региональный опыт» размещен на сайте https://fmc-spo.ru/images/doc/Atlas.pdf и направлен в субъекты Российской Федерации.</w:t>
      </w:r>
    </w:p>
    <w:p w14:paraId="7D8DEC48" w14:textId="77777777" w:rsidR="00E804A1" w:rsidRPr="00600C03" w:rsidRDefault="00E804A1" w:rsidP="00921C0D">
      <w:pPr>
        <w:widowControl w:val="0"/>
        <w:spacing w:after="0" w:line="264" w:lineRule="auto"/>
        <w:ind w:firstLine="709"/>
        <w:jc w:val="both"/>
        <w:rPr>
          <w:rFonts w:ascii="Times New Roman" w:hAnsi="Times New Roman" w:cs="Times New Roman"/>
          <w:color w:val="000000"/>
          <w:sz w:val="28"/>
          <w:szCs w:val="28"/>
        </w:rPr>
      </w:pPr>
      <w:r w:rsidRPr="00600C03">
        <w:rPr>
          <w:rFonts w:ascii="Times New Roman" w:hAnsi="Times New Roman" w:cs="Times New Roman"/>
          <w:color w:val="000000"/>
          <w:sz w:val="28"/>
          <w:szCs w:val="28"/>
        </w:rPr>
        <w:t xml:space="preserve">В 2022 г. «Атлас доступных профессий. Региональный опыт» расширен информацией по работодателям, готовым принимать на работу выпускников данной категории, доступности </w:t>
      </w:r>
      <w:r w:rsidR="00C646A0" w:rsidRPr="00600C03">
        <w:rPr>
          <w:rFonts w:ascii="Times New Roman" w:hAnsi="Times New Roman" w:cs="Times New Roman"/>
          <w:color w:val="000000"/>
          <w:sz w:val="28"/>
          <w:szCs w:val="28"/>
        </w:rPr>
        <w:t>профессиональных образовательных организаций</w:t>
      </w:r>
      <w:r w:rsidRPr="00600C03">
        <w:rPr>
          <w:rFonts w:ascii="Times New Roman" w:hAnsi="Times New Roman" w:cs="Times New Roman"/>
          <w:color w:val="000000"/>
          <w:sz w:val="28"/>
          <w:szCs w:val="28"/>
        </w:rPr>
        <w:t xml:space="preserve"> по нозологическим группам, средней заработной плате по востребованным профессиям и специальностям в регионе, имеющимися общежитиями при </w:t>
      </w:r>
      <w:r w:rsidR="00C646A0" w:rsidRPr="00600C03">
        <w:rPr>
          <w:rFonts w:ascii="Times New Roman" w:hAnsi="Times New Roman" w:cs="Times New Roman"/>
          <w:color w:val="000000"/>
          <w:sz w:val="28"/>
          <w:szCs w:val="28"/>
        </w:rPr>
        <w:t>профессиональных образовательных организациях</w:t>
      </w:r>
      <w:r w:rsidRPr="00600C03">
        <w:rPr>
          <w:rFonts w:ascii="Times New Roman" w:hAnsi="Times New Roman" w:cs="Times New Roman"/>
          <w:color w:val="000000"/>
          <w:sz w:val="28"/>
          <w:szCs w:val="28"/>
        </w:rPr>
        <w:t>.</w:t>
      </w:r>
    </w:p>
    <w:p w14:paraId="48AE9079" w14:textId="77777777" w:rsidR="00E804A1" w:rsidRPr="00600C03" w:rsidRDefault="00E804A1" w:rsidP="00921C0D">
      <w:pPr>
        <w:widowControl w:val="0"/>
        <w:spacing w:after="0" w:line="264" w:lineRule="auto"/>
        <w:ind w:firstLine="709"/>
        <w:jc w:val="both"/>
        <w:rPr>
          <w:rFonts w:ascii="Times New Roman" w:hAnsi="Times New Roman" w:cs="Times New Roman"/>
          <w:color w:val="000000"/>
          <w:sz w:val="28"/>
          <w:szCs w:val="28"/>
        </w:rPr>
      </w:pPr>
      <w:r w:rsidRPr="00600C03">
        <w:rPr>
          <w:rFonts w:ascii="Times New Roman" w:hAnsi="Times New Roman" w:cs="Times New Roman"/>
          <w:color w:val="000000"/>
          <w:sz w:val="28"/>
          <w:szCs w:val="28"/>
        </w:rPr>
        <w:t xml:space="preserve">Получение </w:t>
      </w:r>
      <w:r w:rsidR="00247532" w:rsidRPr="00600C03">
        <w:rPr>
          <w:rFonts w:ascii="Times New Roman" w:hAnsi="Times New Roman" w:cs="Times New Roman"/>
          <w:color w:val="000000"/>
          <w:sz w:val="28"/>
          <w:szCs w:val="28"/>
        </w:rPr>
        <w:t>среднего профессионального образования</w:t>
      </w:r>
      <w:r w:rsidRPr="00600C03">
        <w:rPr>
          <w:rFonts w:ascii="Times New Roman" w:hAnsi="Times New Roman" w:cs="Times New Roman"/>
          <w:color w:val="000000"/>
          <w:sz w:val="28"/>
          <w:szCs w:val="28"/>
        </w:rPr>
        <w:t xml:space="preserve"> является одной из основных форм комплексной профессиональной реабилитации. В 2022 г. обучение </w:t>
      </w:r>
      <w:r w:rsidR="00C7456A" w:rsidRPr="00600C03">
        <w:rPr>
          <w:rFonts w:ascii="Times New Roman" w:hAnsi="Times New Roman" w:cs="Times New Roman"/>
          <w:color w:val="000000"/>
          <w:sz w:val="28"/>
          <w:szCs w:val="28"/>
        </w:rPr>
        <w:t xml:space="preserve">лиц с </w:t>
      </w:r>
      <w:r w:rsidRPr="00600C03">
        <w:rPr>
          <w:rFonts w:ascii="Times New Roman" w:hAnsi="Times New Roman" w:cs="Times New Roman"/>
          <w:color w:val="000000"/>
          <w:sz w:val="28"/>
          <w:szCs w:val="28"/>
        </w:rPr>
        <w:t>инвалид</w:t>
      </w:r>
      <w:r w:rsidR="00C7456A" w:rsidRPr="00600C03">
        <w:rPr>
          <w:rFonts w:ascii="Times New Roman" w:hAnsi="Times New Roman" w:cs="Times New Roman"/>
          <w:color w:val="000000"/>
          <w:sz w:val="28"/>
          <w:szCs w:val="28"/>
        </w:rPr>
        <w:t>ностью</w:t>
      </w:r>
      <w:r w:rsidRPr="00600C03">
        <w:rPr>
          <w:rFonts w:ascii="Times New Roman" w:hAnsi="Times New Roman" w:cs="Times New Roman"/>
          <w:color w:val="000000"/>
          <w:sz w:val="28"/>
          <w:szCs w:val="28"/>
        </w:rPr>
        <w:t xml:space="preserve"> и ОВЗ по программам </w:t>
      </w:r>
      <w:r w:rsidR="00247532" w:rsidRPr="00600C03">
        <w:rPr>
          <w:rFonts w:ascii="Times New Roman" w:hAnsi="Times New Roman" w:cs="Times New Roman"/>
          <w:color w:val="000000"/>
          <w:sz w:val="28"/>
          <w:szCs w:val="28"/>
        </w:rPr>
        <w:t xml:space="preserve">среднего профессионального </w:t>
      </w:r>
      <w:r w:rsidR="00247532" w:rsidRPr="00600C03">
        <w:rPr>
          <w:rFonts w:ascii="Times New Roman" w:hAnsi="Times New Roman" w:cs="Times New Roman"/>
          <w:color w:val="000000"/>
          <w:sz w:val="28"/>
          <w:szCs w:val="28"/>
        </w:rPr>
        <w:lastRenderedPageBreak/>
        <w:t>образования</w:t>
      </w:r>
      <w:r w:rsidRPr="00600C03">
        <w:rPr>
          <w:rFonts w:ascii="Times New Roman" w:hAnsi="Times New Roman" w:cs="Times New Roman"/>
          <w:color w:val="000000"/>
          <w:sz w:val="28"/>
          <w:szCs w:val="28"/>
        </w:rPr>
        <w:t xml:space="preserve"> осуществлялось в 3 446 образовательных организациях, реализующих программы </w:t>
      </w:r>
      <w:r w:rsidR="00247532" w:rsidRPr="00600C03">
        <w:rPr>
          <w:rFonts w:ascii="Times New Roman" w:hAnsi="Times New Roman" w:cs="Times New Roman"/>
          <w:color w:val="000000"/>
          <w:sz w:val="28"/>
          <w:szCs w:val="28"/>
        </w:rPr>
        <w:t>среднего профессионального образования</w:t>
      </w:r>
      <w:r w:rsidRPr="00600C03">
        <w:rPr>
          <w:rFonts w:ascii="Times New Roman" w:hAnsi="Times New Roman" w:cs="Times New Roman"/>
          <w:color w:val="000000"/>
          <w:sz w:val="28"/>
          <w:szCs w:val="28"/>
        </w:rPr>
        <w:t xml:space="preserve">: 2 917 </w:t>
      </w:r>
      <w:r w:rsidR="00247532" w:rsidRPr="00600C03">
        <w:rPr>
          <w:rFonts w:ascii="Times New Roman" w:hAnsi="Times New Roman" w:cs="Times New Roman"/>
          <w:color w:val="000000"/>
          <w:sz w:val="28"/>
          <w:szCs w:val="28"/>
        </w:rPr>
        <w:t>профессиональных образовательных организаций</w:t>
      </w:r>
      <w:r w:rsidRPr="00600C03">
        <w:rPr>
          <w:rFonts w:ascii="Times New Roman" w:hAnsi="Times New Roman" w:cs="Times New Roman"/>
          <w:color w:val="000000"/>
          <w:sz w:val="28"/>
          <w:szCs w:val="28"/>
        </w:rPr>
        <w:t xml:space="preserve"> и 529 образовательных организаций высшего образования, реализующих программы </w:t>
      </w:r>
      <w:r w:rsidR="00247532" w:rsidRPr="00600C03">
        <w:rPr>
          <w:rFonts w:ascii="Times New Roman" w:hAnsi="Times New Roman" w:cs="Times New Roman"/>
          <w:color w:val="000000"/>
          <w:sz w:val="28"/>
          <w:szCs w:val="28"/>
        </w:rPr>
        <w:t>среднего профессионального образования</w:t>
      </w:r>
      <w:r w:rsidRPr="00600C03">
        <w:rPr>
          <w:rFonts w:ascii="Times New Roman" w:hAnsi="Times New Roman" w:cs="Times New Roman"/>
          <w:color w:val="000000"/>
          <w:sz w:val="28"/>
          <w:szCs w:val="28"/>
        </w:rPr>
        <w:t>, с учетом филиалов.</w:t>
      </w:r>
    </w:p>
    <w:p w14:paraId="6BE957C8" w14:textId="77777777" w:rsidR="00E804A1" w:rsidRPr="00600C03" w:rsidRDefault="00E804A1" w:rsidP="00921C0D">
      <w:pPr>
        <w:widowControl w:val="0"/>
        <w:spacing w:after="0" w:line="264" w:lineRule="auto"/>
        <w:ind w:firstLine="709"/>
        <w:jc w:val="both"/>
        <w:rPr>
          <w:rFonts w:ascii="Times New Roman" w:hAnsi="Times New Roman" w:cs="Times New Roman"/>
          <w:color w:val="000000"/>
          <w:sz w:val="28"/>
          <w:szCs w:val="28"/>
        </w:rPr>
      </w:pPr>
      <w:r w:rsidRPr="00600C03">
        <w:rPr>
          <w:rFonts w:ascii="Times New Roman" w:hAnsi="Times New Roman" w:cs="Times New Roman"/>
          <w:color w:val="000000"/>
          <w:sz w:val="28"/>
          <w:szCs w:val="28"/>
        </w:rPr>
        <w:t>В 2022 г. на обучение принято 12 533 студента с инвалидностью и ОВЗ, что на 7,3% больше по сравнению с показателями 2021 г. (2021 г. – 11 681 человек).</w:t>
      </w:r>
    </w:p>
    <w:p w14:paraId="71D98E16" w14:textId="77777777" w:rsidR="00E804A1" w:rsidRPr="00600C03" w:rsidRDefault="00E804A1" w:rsidP="00921C0D">
      <w:pPr>
        <w:widowControl w:val="0"/>
        <w:spacing w:after="0" w:line="264" w:lineRule="auto"/>
        <w:ind w:firstLine="709"/>
        <w:jc w:val="both"/>
        <w:rPr>
          <w:rFonts w:ascii="Times New Roman" w:hAnsi="Times New Roman" w:cs="Times New Roman"/>
          <w:color w:val="000000"/>
          <w:sz w:val="28"/>
          <w:szCs w:val="28"/>
        </w:rPr>
      </w:pPr>
      <w:r w:rsidRPr="00600C03">
        <w:rPr>
          <w:rFonts w:ascii="Times New Roman" w:hAnsi="Times New Roman" w:cs="Times New Roman"/>
          <w:color w:val="000000"/>
          <w:sz w:val="28"/>
          <w:szCs w:val="28"/>
        </w:rPr>
        <w:t xml:space="preserve">Численность обучающихся </w:t>
      </w:r>
      <w:r w:rsidR="00B0731B" w:rsidRPr="00600C03">
        <w:rPr>
          <w:rFonts w:ascii="Times New Roman" w:hAnsi="Times New Roman" w:cs="Times New Roman"/>
          <w:color w:val="000000"/>
          <w:sz w:val="28"/>
          <w:szCs w:val="28"/>
        </w:rPr>
        <w:t xml:space="preserve">с инвалидностью и </w:t>
      </w:r>
      <w:r w:rsidRPr="00600C03">
        <w:rPr>
          <w:rFonts w:ascii="Times New Roman" w:hAnsi="Times New Roman" w:cs="Times New Roman"/>
          <w:color w:val="000000"/>
          <w:sz w:val="28"/>
          <w:szCs w:val="28"/>
        </w:rPr>
        <w:t xml:space="preserve">ОВЗ в образовательных организациях </w:t>
      </w:r>
      <w:r w:rsidR="00247532" w:rsidRPr="00600C03">
        <w:rPr>
          <w:rFonts w:ascii="Times New Roman" w:hAnsi="Times New Roman" w:cs="Times New Roman"/>
          <w:color w:val="000000"/>
          <w:sz w:val="28"/>
          <w:szCs w:val="28"/>
        </w:rPr>
        <w:t>среднего профессионального образования</w:t>
      </w:r>
      <w:r w:rsidRPr="00600C03">
        <w:rPr>
          <w:rFonts w:ascii="Times New Roman" w:hAnsi="Times New Roman" w:cs="Times New Roman"/>
          <w:color w:val="000000"/>
          <w:sz w:val="28"/>
          <w:szCs w:val="28"/>
        </w:rPr>
        <w:t xml:space="preserve"> в 2022 г. также увеличилась на 11,9% и составила 37 882 студентов (2021 г. – 35 838 студентов с инвалидностью и ОВЗ). По сравнению с 2018 г. число обучающихся студентов с инвалидностью и ОВЗ увеличилось на 41,7%.</w:t>
      </w:r>
    </w:p>
    <w:p w14:paraId="422CDAB4" w14:textId="77777777" w:rsidR="00E804A1" w:rsidRPr="00600C03" w:rsidRDefault="00E804A1" w:rsidP="00921C0D">
      <w:pPr>
        <w:widowControl w:val="0"/>
        <w:spacing w:after="0" w:line="264" w:lineRule="auto"/>
        <w:ind w:firstLine="709"/>
        <w:jc w:val="both"/>
        <w:rPr>
          <w:rFonts w:ascii="Times New Roman" w:hAnsi="Times New Roman" w:cs="Times New Roman"/>
          <w:color w:val="000000"/>
          <w:sz w:val="28"/>
          <w:szCs w:val="28"/>
        </w:rPr>
      </w:pPr>
      <w:r w:rsidRPr="00600C03">
        <w:rPr>
          <w:rFonts w:ascii="Times New Roman" w:hAnsi="Times New Roman" w:cs="Times New Roman"/>
          <w:color w:val="000000"/>
          <w:sz w:val="28"/>
          <w:szCs w:val="28"/>
        </w:rPr>
        <w:t xml:space="preserve">В 2022 г. обучение по образовательным программам </w:t>
      </w:r>
      <w:r w:rsidR="00247532" w:rsidRPr="00600C03">
        <w:rPr>
          <w:rFonts w:ascii="Times New Roman" w:hAnsi="Times New Roman" w:cs="Times New Roman"/>
          <w:color w:val="000000"/>
          <w:sz w:val="28"/>
          <w:szCs w:val="28"/>
        </w:rPr>
        <w:t>среднего профессионального образования</w:t>
      </w:r>
      <w:r w:rsidRPr="00600C03">
        <w:rPr>
          <w:rFonts w:ascii="Times New Roman" w:hAnsi="Times New Roman" w:cs="Times New Roman"/>
          <w:color w:val="000000"/>
          <w:sz w:val="28"/>
          <w:szCs w:val="28"/>
        </w:rPr>
        <w:t xml:space="preserve"> окончили 7 710 выпус</w:t>
      </w:r>
      <w:r w:rsidR="00247532" w:rsidRPr="00600C03">
        <w:rPr>
          <w:rFonts w:ascii="Times New Roman" w:hAnsi="Times New Roman" w:cs="Times New Roman"/>
          <w:color w:val="000000"/>
          <w:sz w:val="28"/>
          <w:szCs w:val="28"/>
        </w:rPr>
        <w:t>кников с инвалидностью и ОВЗ (</w:t>
      </w:r>
      <w:r w:rsidRPr="00600C03">
        <w:rPr>
          <w:rFonts w:ascii="Times New Roman" w:hAnsi="Times New Roman" w:cs="Times New Roman"/>
          <w:color w:val="000000"/>
          <w:sz w:val="28"/>
          <w:szCs w:val="28"/>
        </w:rPr>
        <w:t>2021 г. – 6 500 человек).</w:t>
      </w:r>
    </w:p>
    <w:p w14:paraId="4DCEF6D8" w14:textId="77777777" w:rsidR="00E804A1" w:rsidRPr="00600C03" w:rsidRDefault="00E804A1" w:rsidP="00921C0D">
      <w:pPr>
        <w:widowControl w:val="0"/>
        <w:spacing w:after="0" w:line="264" w:lineRule="auto"/>
        <w:ind w:firstLine="709"/>
        <w:jc w:val="both"/>
        <w:rPr>
          <w:rFonts w:ascii="Times New Roman" w:hAnsi="Times New Roman" w:cs="Times New Roman"/>
          <w:color w:val="000000"/>
          <w:sz w:val="28"/>
          <w:szCs w:val="28"/>
        </w:rPr>
      </w:pPr>
      <w:r w:rsidRPr="00600C03">
        <w:rPr>
          <w:rFonts w:ascii="Times New Roman" w:hAnsi="Times New Roman" w:cs="Times New Roman"/>
          <w:color w:val="000000"/>
          <w:sz w:val="28"/>
          <w:szCs w:val="28"/>
        </w:rPr>
        <w:t xml:space="preserve">Наибольшее количество выпускников из числа </w:t>
      </w:r>
      <w:r w:rsidR="00C92751" w:rsidRPr="00600C03">
        <w:rPr>
          <w:rFonts w:ascii="Times New Roman" w:hAnsi="Times New Roman" w:cs="Times New Roman"/>
          <w:color w:val="000000"/>
          <w:sz w:val="28"/>
          <w:szCs w:val="28"/>
        </w:rPr>
        <w:t>лиц с инвалидностью</w:t>
      </w:r>
      <w:r w:rsidRPr="00600C03">
        <w:rPr>
          <w:rFonts w:ascii="Times New Roman" w:hAnsi="Times New Roman" w:cs="Times New Roman"/>
          <w:color w:val="000000"/>
          <w:sz w:val="28"/>
          <w:szCs w:val="28"/>
        </w:rPr>
        <w:t xml:space="preserve"> и ОВЗ </w:t>
      </w:r>
      <w:r w:rsidR="00C92751" w:rsidRPr="00600C03">
        <w:rPr>
          <w:rFonts w:ascii="Times New Roman" w:hAnsi="Times New Roman" w:cs="Times New Roman"/>
          <w:color w:val="000000"/>
          <w:sz w:val="28"/>
          <w:szCs w:val="28"/>
        </w:rPr>
        <w:br/>
        <w:t xml:space="preserve">в </w:t>
      </w:r>
      <w:r w:rsidRPr="00600C03">
        <w:rPr>
          <w:rFonts w:ascii="Times New Roman" w:hAnsi="Times New Roman" w:cs="Times New Roman"/>
          <w:color w:val="000000"/>
          <w:sz w:val="28"/>
          <w:szCs w:val="28"/>
        </w:rPr>
        <w:t xml:space="preserve">2022 г. обучалось по следующим профессиям и специальностям </w:t>
      </w:r>
      <w:r w:rsidR="00247532" w:rsidRPr="00600C03">
        <w:rPr>
          <w:rFonts w:ascii="Times New Roman" w:hAnsi="Times New Roman" w:cs="Times New Roman"/>
          <w:color w:val="000000"/>
          <w:sz w:val="28"/>
          <w:szCs w:val="28"/>
        </w:rPr>
        <w:t>среднего профессионального образования</w:t>
      </w:r>
      <w:r w:rsidRPr="00600C03">
        <w:rPr>
          <w:rFonts w:ascii="Times New Roman" w:hAnsi="Times New Roman" w:cs="Times New Roman"/>
          <w:color w:val="000000"/>
          <w:sz w:val="28"/>
          <w:szCs w:val="28"/>
        </w:rPr>
        <w:t>: сестринское дело, информационные системы и программирование, экономика и бухгалтерский учет (по отраслям), повар, кондитер, право и организация социального обеспечения.</w:t>
      </w:r>
    </w:p>
    <w:p w14:paraId="17E092F0" w14:textId="26F95F8A" w:rsidR="00E804A1" w:rsidRDefault="00E804A1" w:rsidP="00921C0D">
      <w:pPr>
        <w:widowControl w:val="0"/>
        <w:spacing w:after="0" w:line="264" w:lineRule="auto"/>
        <w:ind w:firstLine="709"/>
        <w:jc w:val="both"/>
        <w:rPr>
          <w:rFonts w:ascii="Times New Roman" w:hAnsi="Times New Roman" w:cs="Times New Roman"/>
          <w:color w:val="000000"/>
          <w:sz w:val="28"/>
          <w:szCs w:val="28"/>
        </w:rPr>
      </w:pPr>
      <w:r w:rsidRPr="00600C03">
        <w:rPr>
          <w:rFonts w:ascii="Times New Roman" w:hAnsi="Times New Roman" w:cs="Times New Roman"/>
          <w:color w:val="000000"/>
          <w:sz w:val="28"/>
          <w:szCs w:val="28"/>
        </w:rPr>
        <w:t xml:space="preserve">В целях обеспечения доступности образования для </w:t>
      </w:r>
      <w:r w:rsidR="00BD75B1" w:rsidRPr="00600C03">
        <w:rPr>
          <w:rFonts w:ascii="Times New Roman" w:hAnsi="Times New Roman" w:cs="Times New Roman"/>
          <w:color w:val="000000"/>
          <w:sz w:val="28"/>
          <w:szCs w:val="28"/>
        </w:rPr>
        <w:t xml:space="preserve">лиц с </w:t>
      </w:r>
      <w:r w:rsidRPr="00600C03">
        <w:rPr>
          <w:rFonts w:ascii="Times New Roman" w:hAnsi="Times New Roman" w:cs="Times New Roman"/>
          <w:color w:val="000000"/>
          <w:sz w:val="28"/>
          <w:szCs w:val="28"/>
        </w:rPr>
        <w:t>инвалид</w:t>
      </w:r>
      <w:r w:rsidR="00BD75B1" w:rsidRPr="00600C03">
        <w:rPr>
          <w:rFonts w:ascii="Times New Roman" w:hAnsi="Times New Roman" w:cs="Times New Roman"/>
          <w:color w:val="000000"/>
          <w:sz w:val="28"/>
          <w:szCs w:val="28"/>
        </w:rPr>
        <w:t>ностью</w:t>
      </w:r>
      <w:r w:rsidRPr="00600C03">
        <w:rPr>
          <w:rFonts w:ascii="Times New Roman" w:hAnsi="Times New Roman" w:cs="Times New Roman"/>
          <w:color w:val="000000"/>
          <w:sz w:val="28"/>
          <w:szCs w:val="28"/>
        </w:rPr>
        <w:t xml:space="preserve"> и ОВЗ за 2018-2022 гг. РУМЦ СПО разработано 2 233 адаптированных образовательных программ по специальностям и профессиям </w:t>
      </w:r>
      <w:r w:rsidR="00247532" w:rsidRPr="00600C03">
        <w:rPr>
          <w:rFonts w:ascii="Times New Roman" w:hAnsi="Times New Roman" w:cs="Times New Roman"/>
          <w:color w:val="000000"/>
          <w:sz w:val="28"/>
          <w:szCs w:val="28"/>
        </w:rPr>
        <w:t>среднего профессионального образования</w:t>
      </w:r>
      <w:r w:rsidRPr="00600C03">
        <w:rPr>
          <w:rFonts w:ascii="Times New Roman" w:hAnsi="Times New Roman" w:cs="Times New Roman"/>
          <w:color w:val="000000"/>
          <w:sz w:val="28"/>
          <w:szCs w:val="28"/>
        </w:rPr>
        <w:t xml:space="preserve"> </w:t>
      </w:r>
      <w:r w:rsidR="00E67D3E">
        <w:rPr>
          <w:rFonts w:ascii="Times New Roman" w:hAnsi="Times New Roman" w:cs="Times New Roman"/>
          <w:color w:val="000000"/>
          <w:sz w:val="28"/>
          <w:szCs w:val="28"/>
        </w:rPr>
        <w:t xml:space="preserve">по 4 основным нозологическим группам и адаптированных программ профессионального обучения, в том числе для обучающихся с интеллектуальными нарушениями (умственной отсталостью). </w:t>
      </w:r>
      <w:r w:rsidRPr="00600C03">
        <w:rPr>
          <w:rFonts w:ascii="Times New Roman" w:hAnsi="Times New Roman" w:cs="Times New Roman"/>
          <w:color w:val="000000"/>
          <w:sz w:val="28"/>
          <w:szCs w:val="28"/>
        </w:rPr>
        <w:t>В 2021 г. сформирован реестр адаптированных образовательных программ СПО, который размещен на сайте</w:t>
      </w:r>
      <w:r w:rsidR="00EE3098" w:rsidRPr="00600C03">
        <w:rPr>
          <w:rFonts w:ascii="Times New Roman" w:hAnsi="Times New Roman" w:cs="Times New Roman"/>
          <w:color w:val="000000"/>
          <w:sz w:val="28"/>
          <w:szCs w:val="28"/>
        </w:rPr>
        <w:t> </w:t>
      </w:r>
      <w:r w:rsidRPr="00600C03">
        <w:rPr>
          <w:rFonts w:ascii="Times New Roman" w:hAnsi="Times New Roman" w:cs="Times New Roman"/>
          <w:color w:val="000000"/>
          <w:sz w:val="28"/>
          <w:szCs w:val="28"/>
        </w:rPr>
        <w:t xml:space="preserve">ФМЦИО (https://fmc-spo.ru/activity/rop/). В 2022 г. РУМЦ СПО разработано </w:t>
      </w:r>
      <w:r w:rsidR="007776D2">
        <w:rPr>
          <w:rFonts w:ascii="Times New Roman" w:hAnsi="Times New Roman" w:cs="Times New Roman"/>
          <w:color w:val="000000"/>
          <w:sz w:val="28"/>
          <w:szCs w:val="28"/>
        </w:rPr>
        <w:br/>
      </w:r>
      <w:r w:rsidRPr="00600C03">
        <w:rPr>
          <w:rFonts w:ascii="Times New Roman" w:hAnsi="Times New Roman" w:cs="Times New Roman"/>
          <w:color w:val="000000"/>
          <w:sz w:val="28"/>
          <w:szCs w:val="28"/>
        </w:rPr>
        <w:t>704 адаптированные образовательные программы</w:t>
      </w:r>
      <w:r w:rsidR="00EE3098" w:rsidRPr="00600C03">
        <w:rPr>
          <w:rFonts w:ascii="Times New Roman" w:hAnsi="Times New Roman" w:cs="Times New Roman"/>
          <w:color w:val="000000"/>
          <w:sz w:val="28"/>
          <w:szCs w:val="28"/>
        </w:rPr>
        <w:t>,</w:t>
      </w:r>
      <w:r w:rsidR="00BD75B1" w:rsidRPr="00600C03">
        <w:rPr>
          <w:rFonts w:ascii="Times New Roman" w:hAnsi="Times New Roman" w:cs="Times New Roman"/>
          <w:color w:val="000000"/>
          <w:sz w:val="28"/>
          <w:szCs w:val="28"/>
        </w:rPr>
        <w:t> </w:t>
      </w:r>
      <w:r w:rsidR="00EE3098" w:rsidRPr="00600C03">
        <w:rPr>
          <w:rFonts w:ascii="Times New Roman" w:hAnsi="Times New Roman" w:cs="Times New Roman"/>
          <w:color w:val="000000"/>
          <w:sz w:val="28"/>
          <w:szCs w:val="28"/>
        </w:rPr>
        <w:t>р</w:t>
      </w:r>
      <w:r w:rsidRPr="00600C03">
        <w:rPr>
          <w:rFonts w:ascii="Times New Roman" w:hAnsi="Times New Roman" w:cs="Times New Roman"/>
          <w:color w:val="000000"/>
          <w:sz w:val="28"/>
          <w:szCs w:val="28"/>
        </w:rPr>
        <w:t xml:space="preserve">еализация </w:t>
      </w:r>
      <w:r w:rsidR="00EE3098" w:rsidRPr="00600C03">
        <w:rPr>
          <w:rFonts w:ascii="Times New Roman" w:hAnsi="Times New Roman" w:cs="Times New Roman"/>
          <w:color w:val="000000"/>
          <w:sz w:val="28"/>
          <w:szCs w:val="28"/>
        </w:rPr>
        <w:t xml:space="preserve">которых </w:t>
      </w:r>
      <w:r w:rsidRPr="00600C03">
        <w:rPr>
          <w:rFonts w:ascii="Times New Roman" w:hAnsi="Times New Roman" w:cs="Times New Roman"/>
          <w:color w:val="000000"/>
          <w:sz w:val="28"/>
          <w:szCs w:val="28"/>
        </w:rPr>
        <w:t>может осуществляться с использованием различных форм обучения, в том числе с использованием дистанционных технологий и электронного обучения.</w:t>
      </w:r>
    </w:p>
    <w:p w14:paraId="1D71CC31" w14:textId="732D1B42" w:rsidR="00B91389" w:rsidRPr="00600C03" w:rsidRDefault="00B91389" w:rsidP="00921C0D">
      <w:pPr>
        <w:widowControl w:val="0"/>
        <w:spacing w:after="0" w:line="264"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Сформирован реестр примерных адаптированных образовательных программ, включающий 30 программ сре</w:t>
      </w:r>
      <w:r w:rsidR="007353D5">
        <w:rPr>
          <w:rFonts w:ascii="Times New Roman" w:hAnsi="Times New Roman" w:cs="Times New Roman"/>
          <w:color w:val="000000"/>
          <w:sz w:val="28"/>
          <w:szCs w:val="28"/>
        </w:rPr>
        <w:t xml:space="preserve">днего профессионального образования, разработанный РУМЦ СПО в соответствии с новыми ФГОС. Также сформирован реестр из 10 примерных адаптированных программ среднего профессионального образования для обучающихся с умственной отсталостью (интеллектуальными нарушениями) по наиболее востребованным и перспективным профессиям. </w:t>
      </w:r>
      <w:r w:rsidR="007353D5" w:rsidRPr="00600C03">
        <w:rPr>
          <w:rFonts w:ascii="Times New Roman" w:hAnsi="Times New Roman" w:cs="Times New Roman"/>
          <w:color w:val="000000"/>
          <w:sz w:val="28"/>
          <w:szCs w:val="28"/>
        </w:rPr>
        <w:t>Реестр примерных адаптированных программ размещен на официальном сайте ФМЦИО (https://fmc-spo.ru/activity/rop/).</w:t>
      </w:r>
    </w:p>
    <w:p w14:paraId="31B346D3" w14:textId="77777777" w:rsidR="00E804A1" w:rsidRPr="00600C03" w:rsidRDefault="00E804A1" w:rsidP="00921C0D">
      <w:pPr>
        <w:widowControl w:val="0"/>
        <w:spacing w:after="0" w:line="264" w:lineRule="auto"/>
        <w:ind w:firstLine="709"/>
        <w:jc w:val="both"/>
        <w:rPr>
          <w:rFonts w:ascii="Times New Roman" w:hAnsi="Times New Roman" w:cs="Times New Roman"/>
          <w:color w:val="000000"/>
          <w:sz w:val="28"/>
          <w:szCs w:val="28"/>
        </w:rPr>
      </w:pPr>
      <w:r w:rsidRPr="00600C03">
        <w:rPr>
          <w:rFonts w:ascii="Times New Roman" w:hAnsi="Times New Roman" w:cs="Times New Roman"/>
          <w:color w:val="000000"/>
          <w:sz w:val="28"/>
          <w:szCs w:val="28"/>
        </w:rPr>
        <w:t xml:space="preserve">Ежегодно возрастает численность обучающихся с инвалидностью и ОВЗ по </w:t>
      </w:r>
      <w:r w:rsidRPr="00600C03">
        <w:rPr>
          <w:rFonts w:ascii="Times New Roman" w:hAnsi="Times New Roman" w:cs="Times New Roman"/>
          <w:color w:val="000000"/>
          <w:sz w:val="28"/>
          <w:szCs w:val="28"/>
        </w:rPr>
        <w:lastRenderedPageBreak/>
        <w:t xml:space="preserve">адаптированным программам </w:t>
      </w:r>
      <w:r w:rsidR="00EE3098" w:rsidRPr="00600C03">
        <w:rPr>
          <w:rFonts w:ascii="Times New Roman" w:hAnsi="Times New Roman" w:cs="Times New Roman"/>
          <w:color w:val="000000"/>
          <w:sz w:val="28"/>
          <w:szCs w:val="28"/>
        </w:rPr>
        <w:t>среднего профессионального образования</w:t>
      </w:r>
      <w:r w:rsidRPr="00600C03">
        <w:rPr>
          <w:rFonts w:ascii="Times New Roman" w:hAnsi="Times New Roman" w:cs="Times New Roman"/>
          <w:color w:val="000000"/>
          <w:sz w:val="28"/>
          <w:szCs w:val="28"/>
        </w:rPr>
        <w:t xml:space="preserve">. Так, если в 2019 г. по адаптированным программам обучалось 6 123 человека с инвалидностью и ОВЗ, в 2020 г. – 6 798 человек, в 2021 г. – 7 052 человека, то в 2022 г. уже </w:t>
      </w:r>
      <w:r w:rsidR="00C92B07" w:rsidRPr="00600C03">
        <w:rPr>
          <w:rFonts w:ascii="Times New Roman" w:hAnsi="Times New Roman" w:cs="Times New Roman"/>
          <w:color w:val="000000"/>
          <w:sz w:val="28"/>
          <w:szCs w:val="28"/>
        </w:rPr>
        <w:br/>
      </w:r>
      <w:r w:rsidRPr="00600C03">
        <w:rPr>
          <w:rFonts w:ascii="Times New Roman" w:hAnsi="Times New Roman" w:cs="Times New Roman"/>
          <w:color w:val="000000"/>
          <w:sz w:val="28"/>
          <w:szCs w:val="28"/>
        </w:rPr>
        <w:t>7 415 человек.</w:t>
      </w:r>
    </w:p>
    <w:p w14:paraId="45B0CA05" w14:textId="77777777" w:rsidR="00E804A1" w:rsidRPr="00600C03" w:rsidRDefault="00E804A1" w:rsidP="00921C0D">
      <w:pPr>
        <w:widowControl w:val="0"/>
        <w:spacing w:after="0" w:line="264" w:lineRule="auto"/>
        <w:ind w:firstLine="709"/>
        <w:jc w:val="both"/>
        <w:rPr>
          <w:rFonts w:ascii="Times New Roman" w:hAnsi="Times New Roman" w:cs="Times New Roman"/>
          <w:color w:val="000000"/>
          <w:sz w:val="28"/>
          <w:szCs w:val="28"/>
        </w:rPr>
      </w:pPr>
      <w:r w:rsidRPr="00600C03">
        <w:rPr>
          <w:rFonts w:ascii="Times New Roman" w:hAnsi="Times New Roman" w:cs="Times New Roman"/>
          <w:color w:val="000000"/>
          <w:sz w:val="28"/>
          <w:szCs w:val="28"/>
        </w:rPr>
        <w:t xml:space="preserve">Чемпионат по профессиональному мастерству среди </w:t>
      </w:r>
      <w:r w:rsidR="00BD75B1" w:rsidRPr="00600C03">
        <w:rPr>
          <w:rFonts w:ascii="Times New Roman" w:hAnsi="Times New Roman" w:cs="Times New Roman"/>
          <w:color w:val="000000"/>
          <w:sz w:val="28"/>
          <w:szCs w:val="28"/>
        </w:rPr>
        <w:t xml:space="preserve">лиц с </w:t>
      </w:r>
      <w:r w:rsidRPr="00600C03">
        <w:rPr>
          <w:rFonts w:ascii="Times New Roman" w:hAnsi="Times New Roman" w:cs="Times New Roman"/>
          <w:color w:val="000000"/>
          <w:sz w:val="28"/>
          <w:szCs w:val="28"/>
        </w:rPr>
        <w:t>инвалид</w:t>
      </w:r>
      <w:r w:rsidR="00BD75B1" w:rsidRPr="00600C03">
        <w:rPr>
          <w:rFonts w:ascii="Times New Roman" w:hAnsi="Times New Roman" w:cs="Times New Roman"/>
          <w:color w:val="000000"/>
          <w:sz w:val="28"/>
          <w:szCs w:val="28"/>
        </w:rPr>
        <w:t>ностью</w:t>
      </w:r>
      <w:r w:rsidRPr="00600C03">
        <w:rPr>
          <w:rFonts w:ascii="Times New Roman" w:hAnsi="Times New Roman" w:cs="Times New Roman"/>
          <w:color w:val="000000"/>
          <w:sz w:val="28"/>
          <w:szCs w:val="28"/>
        </w:rPr>
        <w:t xml:space="preserve"> и ОВЗ «Абилимпикс» (далее – чемпионаты «Абилимпикс») является формой комплексной реабилитации людей с инвалидностью и ОВЗ, способствует обеспечению эффективной профессиональной ориентации и мотивации получения профессионального образования людьми с инвалидностью или ОВЗ, а также содействует их трудоустройству и занятости.</w:t>
      </w:r>
    </w:p>
    <w:p w14:paraId="2A42F297" w14:textId="77777777" w:rsidR="00E804A1" w:rsidRPr="00600C03" w:rsidRDefault="00E804A1" w:rsidP="00921C0D">
      <w:pPr>
        <w:widowControl w:val="0"/>
        <w:spacing w:after="0" w:line="264" w:lineRule="auto"/>
        <w:ind w:firstLine="709"/>
        <w:jc w:val="both"/>
        <w:rPr>
          <w:rFonts w:ascii="Times New Roman" w:hAnsi="Times New Roman" w:cs="Times New Roman"/>
          <w:color w:val="000000"/>
          <w:sz w:val="28"/>
          <w:szCs w:val="28"/>
        </w:rPr>
      </w:pPr>
      <w:r w:rsidRPr="00600C03">
        <w:rPr>
          <w:rFonts w:ascii="Times New Roman" w:hAnsi="Times New Roman" w:cs="Times New Roman"/>
          <w:color w:val="000000"/>
          <w:sz w:val="28"/>
          <w:szCs w:val="28"/>
        </w:rPr>
        <w:t>Приказом от 27 декабря 2022 г. № 819 Министерством труда и социальной защиты Российской Федерации «Об утверждении целевых показателей по трудоустройству участников чемпионатов «Абилимпикс» на 2022-2025 годы» утверждены целевые показатели и формула расчета уровня</w:t>
      </w:r>
      <w:r w:rsidR="00EE3098" w:rsidRPr="00600C03">
        <w:rPr>
          <w:rFonts w:ascii="Times New Roman" w:hAnsi="Times New Roman" w:cs="Times New Roman"/>
          <w:color w:val="000000"/>
          <w:sz w:val="28"/>
          <w:szCs w:val="28"/>
        </w:rPr>
        <w:t> </w:t>
      </w:r>
      <w:r w:rsidRPr="00600C03">
        <w:rPr>
          <w:rFonts w:ascii="Times New Roman" w:hAnsi="Times New Roman" w:cs="Times New Roman"/>
          <w:color w:val="000000"/>
          <w:sz w:val="28"/>
          <w:szCs w:val="28"/>
        </w:rPr>
        <w:t>трудоустройства. По итогам 2022 г. уровень трудоустройства участников чемпионатов «Абилимпикс» составил 88,6%.</w:t>
      </w:r>
    </w:p>
    <w:p w14:paraId="65615D59" w14:textId="77777777" w:rsidR="00E804A1" w:rsidRPr="00600C03" w:rsidRDefault="00E804A1" w:rsidP="00921C0D">
      <w:pPr>
        <w:widowControl w:val="0"/>
        <w:spacing w:after="0" w:line="264" w:lineRule="auto"/>
        <w:ind w:firstLine="709"/>
        <w:jc w:val="both"/>
        <w:rPr>
          <w:rFonts w:ascii="Times New Roman" w:hAnsi="Times New Roman" w:cs="Times New Roman"/>
          <w:color w:val="000000"/>
          <w:sz w:val="28"/>
          <w:szCs w:val="28"/>
        </w:rPr>
      </w:pPr>
      <w:r w:rsidRPr="00600C03">
        <w:rPr>
          <w:rFonts w:ascii="Times New Roman" w:hAnsi="Times New Roman" w:cs="Times New Roman"/>
          <w:color w:val="000000"/>
          <w:sz w:val="28"/>
          <w:szCs w:val="28"/>
        </w:rPr>
        <w:t>В 2022 г. 85 субъектов Российской Федерации провели региональные чемпионаты «Абилимпикс». Общее количество конкурсантов, принявших участие в региональных чемпионатах «Абилимпикс» в 2022 г.</w:t>
      </w:r>
      <w:r w:rsidR="00530EEE" w:rsidRPr="00600C03">
        <w:rPr>
          <w:rFonts w:ascii="Times New Roman" w:hAnsi="Times New Roman" w:cs="Times New Roman"/>
          <w:color w:val="000000"/>
          <w:sz w:val="28"/>
          <w:szCs w:val="28"/>
        </w:rPr>
        <w:t>,</w:t>
      </w:r>
      <w:r w:rsidRPr="00600C03">
        <w:rPr>
          <w:rFonts w:ascii="Times New Roman" w:hAnsi="Times New Roman" w:cs="Times New Roman"/>
          <w:color w:val="000000"/>
          <w:sz w:val="28"/>
          <w:szCs w:val="28"/>
        </w:rPr>
        <w:t xml:space="preserve"> составило 18 483 человека, в том числе 9 433 участника в категории «студенты», 1 884 участника в категории «специалисты», 7 166 участ</w:t>
      </w:r>
      <w:r w:rsidR="00530EEE" w:rsidRPr="00600C03">
        <w:rPr>
          <w:rFonts w:ascii="Times New Roman" w:hAnsi="Times New Roman" w:cs="Times New Roman"/>
          <w:color w:val="000000"/>
          <w:sz w:val="28"/>
          <w:szCs w:val="28"/>
        </w:rPr>
        <w:t>ников в категории «школьники» (</w:t>
      </w:r>
      <w:r w:rsidRPr="00600C03">
        <w:rPr>
          <w:rFonts w:ascii="Times New Roman" w:hAnsi="Times New Roman" w:cs="Times New Roman"/>
          <w:color w:val="000000"/>
          <w:sz w:val="28"/>
          <w:szCs w:val="28"/>
        </w:rPr>
        <w:t>2021 г. – 16 273 человека</w:t>
      </w:r>
      <w:r w:rsidR="00530EEE" w:rsidRPr="00600C03">
        <w:rPr>
          <w:rFonts w:ascii="Times New Roman" w:hAnsi="Times New Roman" w:cs="Times New Roman"/>
          <w:color w:val="000000"/>
          <w:sz w:val="28"/>
          <w:szCs w:val="28"/>
        </w:rPr>
        <w:t>;</w:t>
      </w:r>
      <w:r w:rsidRPr="00600C03">
        <w:rPr>
          <w:rFonts w:ascii="Times New Roman" w:hAnsi="Times New Roman" w:cs="Times New Roman"/>
          <w:color w:val="000000"/>
          <w:sz w:val="28"/>
          <w:szCs w:val="28"/>
        </w:rPr>
        <w:t xml:space="preserve"> 2020 г. – 12 417 человек) из 85 субъектов Российской Федерации.</w:t>
      </w:r>
    </w:p>
    <w:p w14:paraId="63471F02" w14:textId="6BAA168B" w:rsidR="00E804A1" w:rsidRPr="00600C03" w:rsidRDefault="00E804A1" w:rsidP="00530EEE">
      <w:pPr>
        <w:widowControl w:val="0"/>
        <w:spacing w:after="0" w:line="264" w:lineRule="auto"/>
        <w:ind w:firstLine="709"/>
        <w:jc w:val="both"/>
        <w:rPr>
          <w:rFonts w:ascii="Times New Roman" w:hAnsi="Times New Roman" w:cs="Times New Roman"/>
          <w:color w:val="000000"/>
          <w:sz w:val="28"/>
          <w:szCs w:val="28"/>
        </w:rPr>
      </w:pPr>
      <w:r w:rsidRPr="00600C03">
        <w:rPr>
          <w:rFonts w:ascii="Times New Roman" w:hAnsi="Times New Roman" w:cs="Times New Roman"/>
          <w:color w:val="000000"/>
          <w:sz w:val="28"/>
          <w:szCs w:val="28"/>
        </w:rPr>
        <w:t>В 2022 г. Национальный чемпионат «Абилимпикс» состоялся в Москве в выставочном центре «Гостиный двор»</w:t>
      </w:r>
      <w:r w:rsidR="00530EEE" w:rsidRPr="00600C03">
        <w:rPr>
          <w:rFonts w:ascii="Times New Roman" w:hAnsi="Times New Roman" w:cs="Times New Roman"/>
          <w:color w:val="000000"/>
          <w:sz w:val="28"/>
          <w:szCs w:val="28"/>
        </w:rPr>
        <w:t xml:space="preserve">, в котором приняли участие </w:t>
      </w:r>
      <w:r w:rsidRPr="00600C03">
        <w:rPr>
          <w:rFonts w:ascii="Times New Roman" w:hAnsi="Times New Roman" w:cs="Times New Roman"/>
          <w:color w:val="000000"/>
          <w:sz w:val="28"/>
          <w:szCs w:val="28"/>
        </w:rPr>
        <w:t>1</w:t>
      </w:r>
      <w:r w:rsidR="00051FA7" w:rsidRPr="00600C03">
        <w:rPr>
          <w:rFonts w:ascii="Times New Roman" w:hAnsi="Times New Roman" w:cs="Times New Roman"/>
          <w:color w:val="000000"/>
          <w:sz w:val="28"/>
          <w:szCs w:val="28"/>
        </w:rPr>
        <w:t xml:space="preserve"> </w:t>
      </w:r>
      <w:r w:rsidRPr="00600C03">
        <w:rPr>
          <w:rFonts w:ascii="Times New Roman" w:hAnsi="Times New Roman" w:cs="Times New Roman"/>
          <w:color w:val="000000"/>
          <w:sz w:val="28"/>
          <w:szCs w:val="28"/>
        </w:rPr>
        <w:t>077 человек</w:t>
      </w:r>
      <w:r w:rsidR="00051FA7" w:rsidRPr="00600C03">
        <w:rPr>
          <w:rFonts w:ascii="Times New Roman" w:hAnsi="Times New Roman" w:cs="Times New Roman"/>
          <w:color w:val="000000"/>
          <w:sz w:val="28"/>
          <w:szCs w:val="28"/>
        </w:rPr>
        <w:t> </w:t>
      </w:r>
      <w:r w:rsidR="00530EEE" w:rsidRPr="00600C03">
        <w:rPr>
          <w:rFonts w:ascii="Times New Roman" w:hAnsi="Times New Roman" w:cs="Times New Roman"/>
          <w:color w:val="000000"/>
          <w:sz w:val="28"/>
          <w:szCs w:val="28"/>
        </w:rPr>
        <w:t>из 78 субъектов Российской Федерации по 40 основным компетенциям</w:t>
      </w:r>
      <w:r w:rsidRPr="00600C03">
        <w:rPr>
          <w:rFonts w:ascii="Times New Roman" w:hAnsi="Times New Roman" w:cs="Times New Roman"/>
          <w:color w:val="000000"/>
          <w:sz w:val="28"/>
          <w:szCs w:val="28"/>
        </w:rPr>
        <w:t xml:space="preserve">, в том числе </w:t>
      </w:r>
      <w:r w:rsidR="00051FA7" w:rsidRPr="00600C03">
        <w:rPr>
          <w:rFonts w:ascii="Times New Roman" w:hAnsi="Times New Roman" w:cs="Times New Roman"/>
          <w:color w:val="000000"/>
          <w:sz w:val="28"/>
          <w:szCs w:val="28"/>
        </w:rPr>
        <w:br/>
      </w:r>
      <w:r w:rsidRPr="00600C03">
        <w:rPr>
          <w:rFonts w:ascii="Times New Roman" w:hAnsi="Times New Roman" w:cs="Times New Roman"/>
          <w:color w:val="000000"/>
          <w:sz w:val="28"/>
          <w:szCs w:val="28"/>
        </w:rPr>
        <w:t xml:space="preserve">394 участника в категории «студенты», 291 участник в категории «специалисты», </w:t>
      </w:r>
      <w:r w:rsidR="00051FA7" w:rsidRPr="00600C03">
        <w:rPr>
          <w:rFonts w:ascii="Times New Roman" w:hAnsi="Times New Roman" w:cs="Times New Roman"/>
          <w:color w:val="000000"/>
          <w:sz w:val="28"/>
          <w:szCs w:val="28"/>
        </w:rPr>
        <w:br/>
      </w:r>
      <w:r w:rsidRPr="00600C03">
        <w:rPr>
          <w:rFonts w:ascii="Times New Roman" w:hAnsi="Times New Roman" w:cs="Times New Roman"/>
          <w:color w:val="000000"/>
          <w:sz w:val="28"/>
          <w:szCs w:val="28"/>
        </w:rPr>
        <w:t>392 участника в категории «школьник</w:t>
      </w:r>
      <w:r w:rsidR="00530EEE" w:rsidRPr="00600C03">
        <w:rPr>
          <w:rFonts w:ascii="Times New Roman" w:hAnsi="Times New Roman" w:cs="Times New Roman"/>
          <w:color w:val="000000"/>
          <w:sz w:val="28"/>
          <w:szCs w:val="28"/>
        </w:rPr>
        <w:t xml:space="preserve">и» </w:t>
      </w:r>
      <w:r w:rsidRPr="00600C03">
        <w:rPr>
          <w:rFonts w:ascii="Times New Roman" w:hAnsi="Times New Roman" w:cs="Times New Roman"/>
          <w:color w:val="000000"/>
          <w:sz w:val="28"/>
          <w:szCs w:val="28"/>
        </w:rPr>
        <w:t>(в 2021 г. чемпионат не проведен в связи со сложной эпидемиологической ситуацией</w:t>
      </w:r>
      <w:r w:rsidR="00530EEE" w:rsidRPr="00600C03">
        <w:rPr>
          <w:rFonts w:ascii="Times New Roman" w:hAnsi="Times New Roman" w:cs="Times New Roman"/>
          <w:color w:val="000000"/>
          <w:sz w:val="28"/>
          <w:szCs w:val="28"/>
        </w:rPr>
        <w:t>;</w:t>
      </w:r>
      <w:r w:rsidRPr="00600C03">
        <w:rPr>
          <w:rFonts w:ascii="Times New Roman" w:hAnsi="Times New Roman" w:cs="Times New Roman"/>
          <w:color w:val="000000"/>
          <w:sz w:val="28"/>
          <w:szCs w:val="28"/>
        </w:rPr>
        <w:t xml:space="preserve"> в 2020 г. количество участников составило 2 000 человек из 81 субъектов Российской Федерации </w:t>
      </w:r>
      <w:r w:rsidR="009401D6">
        <w:rPr>
          <w:rFonts w:ascii="Times New Roman" w:hAnsi="Times New Roman" w:cs="Times New Roman"/>
          <w:color w:val="000000"/>
          <w:sz w:val="28"/>
          <w:szCs w:val="28"/>
        </w:rPr>
        <w:br/>
      </w:r>
      <w:r w:rsidRPr="00600C03">
        <w:rPr>
          <w:rFonts w:ascii="Times New Roman" w:hAnsi="Times New Roman" w:cs="Times New Roman"/>
          <w:color w:val="000000"/>
          <w:sz w:val="28"/>
          <w:szCs w:val="28"/>
        </w:rPr>
        <w:t>по 77 компетенциям). За 4 дня соревнований площадку посетили более 10 тыс</w:t>
      </w:r>
      <w:r w:rsidR="009F22C4" w:rsidRPr="00600C03">
        <w:rPr>
          <w:rFonts w:ascii="Times New Roman" w:hAnsi="Times New Roman" w:cs="Times New Roman"/>
          <w:color w:val="000000"/>
          <w:sz w:val="28"/>
          <w:szCs w:val="28"/>
        </w:rPr>
        <w:t>.</w:t>
      </w:r>
      <w:r w:rsidRPr="00600C03">
        <w:rPr>
          <w:rFonts w:ascii="Times New Roman" w:hAnsi="Times New Roman" w:cs="Times New Roman"/>
          <w:color w:val="000000"/>
          <w:sz w:val="28"/>
          <w:szCs w:val="28"/>
        </w:rPr>
        <w:t xml:space="preserve"> человек. Представители Донецкой Народной Республики, Луганской Народной Республики, Запорожской и Херсонской областей приняли участие в качестве гостей и участников деловой программы.</w:t>
      </w:r>
    </w:p>
    <w:p w14:paraId="3A7D7D59" w14:textId="77777777" w:rsidR="00E804A1" w:rsidRPr="00E804A1" w:rsidRDefault="00E804A1" w:rsidP="00921C0D">
      <w:pPr>
        <w:widowControl w:val="0"/>
        <w:spacing w:after="0" w:line="264" w:lineRule="auto"/>
        <w:ind w:firstLine="709"/>
        <w:jc w:val="both"/>
        <w:rPr>
          <w:rFonts w:ascii="Times New Roman" w:hAnsi="Times New Roman" w:cs="Times New Roman"/>
          <w:color w:val="000000"/>
          <w:sz w:val="28"/>
          <w:szCs w:val="28"/>
        </w:rPr>
      </w:pPr>
      <w:r w:rsidRPr="00600C03">
        <w:rPr>
          <w:rFonts w:ascii="Times New Roman" w:hAnsi="Times New Roman" w:cs="Times New Roman"/>
          <w:color w:val="000000"/>
          <w:sz w:val="28"/>
          <w:szCs w:val="28"/>
        </w:rPr>
        <w:t xml:space="preserve">Постановлением Правительства Российской Федерации от 5 февраля 2022 г. </w:t>
      </w:r>
      <w:r w:rsidR="00051FA7" w:rsidRPr="00600C03">
        <w:rPr>
          <w:rFonts w:ascii="Times New Roman" w:hAnsi="Times New Roman" w:cs="Times New Roman"/>
          <w:color w:val="000000"/>
          <w:sz w:val="28"/>
          <w:szCs w:val="28"/>
        </w:rPr>
        <w:br/>
      </w:r>
      <w:r w:rsidRPr="00600C03">
        <w:rPr>
          <w:rFonts w:ascii="Times New Roman" w:hAnsi="Times New Roman" w:cs="Times New Roman"/>
          <w:color w:val="000000"/>
          <w:sz w:val="28"/>
          <w:szCs w:val="28"/>
        </w:rPr>
        <w:t xml:space="preserve">№ 119 утверждены Правила предоставления сертификатов победителям чемпионатов «Абилимпикс» (далее </w:t>
      </w:r>
      <w:r w:rsidR="009F22C4" w:rsidRPr="00600C03">
        <w:rPr>
          <w:rFonts w:ascii="Times New Roman" w:hAnsi="Times New Roman" w:cs="Times New Roman"/>
          <w:color w:val="000000"/>
          <w:sz w:val="28"/>
          <w:szCs w:val="28"/>
        </w:rPr>
        <w:t xml:space="preserve">по тексту подраздела </w:t>
      </w:r>
      <w:r w:rsidRPr="00600C03">
        <w:rPr>
          <w:rFonts w:ascii="Times New Roman" w:hAnsi="Times New Roman" w:cs="Times New Roman"/>
          <w:color w:val="000000"/>
          <w:sz w:val="28"/>
          <w:szCs w:val="28"/>
        </w:rPr>
        <w:t>– Пра</w:t>
      </w:r>
      <w:r w:rsidRPr="00E804A1">
        <w:rPr>
          <w:rFonts w:ascii="Times New Roman" w:hAnsi="Times New Roman" w:cs="Times New Roman"/>
          <w:color w:val="000000"/>
          <w:sz w:val="28"/>
          <w:szCs w:val="28"/>
        </w:rPr>
        <w:t>вила).</w:t>
      </w:r>
    </w:p>
    <w:p w14:paraId="7B3E8F34" w14:textId="77777777" w:rsidR="00E804A1" w:rsidRPr="00E804A1" w:rsidRDefault="00E804A1" w:rsidP="00921C0D">
      <w:pPr>
        <w:widowControl w:val="0"/>
        <w:spacing w:after="0" w:line="264" w:lineRule="auto"/>
        <w:ind w:firstLine="709"/>
        <w:jc w:val="both"/>
        <w:rPr>
          <w:rFonts w:ascii="Times New Roman" w:hAnsi="Times New Roman" w:cs="Times New Roman"/>
          <w:color w:val="000000"/>
          <w:sz w:val="28"/>
          <w:szCs w:val="28"/>
        </w:rPr>
      </w:pPr>
      <w:r w:rsidRPr="00E804A1">
        <w:rPr>
          <w:rFonts w:ascii="Times New Roman" w:hAnsi="Times New Roman" w:cs="Times New Roman"/>
          <w:color w:val="000000"/>
          <w:sz w:val="28"/>
          <w:szCs w:val="28"/>
        </w:rPr>
        <w:t>В соответствии с Правилами сертификат предусматривает поощрение победителей чемпионатов «Абилимпикс», занявших первое, второе и третье места, в объеме 100</w:t>
      </w:r>
      <w:r w:rsidR="00051FA7" w:rsidRPr="00CA644F">
        <w:rPr>
          <w:rFonts w:ascii="Times New Roman" w:hAnsi="Times New Roman" w:cs="Times New Roman"/>
          <w:color w:val="000000"/>
          <w:sz w:val="28"/>
          <w:szCs w:val="28"/>
        </w:rPr>
        <w:t> </w:t>
      </w:r>
      <w:r w:rsidRPr="00E804A1">
        <w:rPr>
          <w:rFonts w:ascii="Times New Roman" w:hAnsi="Times New Roman" w:cs="Times New Roman"/>
          <w:color w:val="000000"/>
          <w:sz w:val="28"/>
          <w:szCs w:val="28"/>
        </w:rPr>
        <w:t>тыс. рублей, 75</w:t>
      </w:r>
      <w:r w:rsidR="00051FA7" w:rsidRPr="00CA644F">
        <w:rPr>
          <w:rFonts w:ascii="Times New Roman" w:hAnsi="Times New Roman" w:cs="Times New Roman"/>
          <w:color w:val="000000"/>
          <w:sz w:val="28"/>
          <w:szCs w:val="28"/>
        </w:rPr>
        <w:t> </w:t>
      </w:r>
      <w:r w:rsidRPr="00E804A1">
        <w:rPr>
          <w:rFonts w:ascii="Times New Roman" w:hAnsi="Times New Roman" w:cs="Times New Roman"/>
          <w:color w:val="000000"/>
          <w:sz w:val="28"/>
          <w:szCs w:val="28"/>
        </w:rPr>
        <w:t>тыс. рублей и 50 тыс. рублей</w:t>
      </w:r>
      <w:r w:rsidR="009F22C4">
        <w:rPr>
          <w:rFonts w:ascii="Times New Roman" w:hAnsi="Times New Roman" w:cs="Times New Roman"/>
          <w:color w:val="000000"/>
          <w:sz w:val="28"/>
          <w:szCs w:val="28"/>
        </w:rPr>
        <w:t>,</w:t>
      </w:r>
      <w:r w:rsidRPr="00E804A1">
        <w:rPr>
          <w:rFonts w:ascii="Times New Roman" w:hAnsi="Times New Roman" w:cs="Times New Roman"/>
          <w:color w:val="000000"/>
          <w:sz w:val="28"/>
          <w:szCs w:val="28"/>
        </w:rPr>
        <w:t xml:space="preserve"> соответственно</w:t>
      </w:r>
      <w:r w:rsidR="009F22C4">
        <w:rPr>
          <w:rFonts w:ascii="Times New Roman" w:hAnsi="Times New Roman" w:cs="Times New Roman"/>
          <w:color w:val="000000"/>
          <w:sz w:val="28"/>
          <w:szCs w:val="28"/>
        </w:rPr>
        <w:t>,</w:t>
      </w:r>
      <w:r w:rsidRPr="00E804A1">
        <w:rPr>
          <w:rFonts w:ascii="Times New Roman" w:hAnsi="Times New Roman" w:cs="Times New Roman"/>
          <w:color w:val="000000"/>
          <w:sz w:val="28"/>
          <w:szCs w:val="28"/>
        </w:rPr>
        <w:t xml:space="preserve"> в категориях «школьники», «студенты» и «специалисты».</w:t>
      </w:r>
    </w:p>
    <w:p w14:paraId="2A08AFDC" w14:textId="77777777" w:rsidR="00851729" w:rsidRPr="00851729" w:rsidRDefault="00E804A1" w:rsidP="00051FA7">
      <w:pPr>
        <w:widowControl w:val="0"/>
        <w:spacing w:after="0" w:line="264" w:lineRule="auto"/>
        <w:ind w:firstLine="709"/>
        <w:jc w:val="both"/>
        <w:rPr>
          <w:rFonts w:ascii="Times New Roman" w:hAnsi="Times New Roman" w:cs="Times New Roman"/>
          <w:color w:val="000000"/>
          <w:sz w:val="28"/>
          <w:szCs w:val="28"/>
        </w:rPr>
      </w:pPr>
      <w:r w:rsidRPr="00E804A1">
        <w:rPr>
          <w:rFonts w:ascii="Times New Roman" w:hAnsi="Times New Roman" w:cs="Times New Roman"/>
          <w:color w:val="000000"/>
          <w:sz w:val="28"/>
          <w:szCs w:val="28"/>
        </w:rPr>
        <w:t xml:space="preserve">Правилами предусмотрено награждение победителей, начиная с победителей </w:t>
      </w:r>
      <w:r w:rsidRPr="00E804A1">
        <w:rPr>
          <w:rFonts w:ascii="Times New Roman" w:hAnsi="Times New Roman" w:cs="Times New Roman"/>
          <w:color w:val="000000"/>
          <w:sz w:val="28"/>
          <w:szCs w:val="28"/>
        </w:rPr>
        <w:lastRenderedPageBreak/>
        <w:t>Национального чемпионата «Абилимпикс» 2020 г.</w:t>
      </w:r>
      <w:r w:rsidR="00051FA7">
        <w:rPr>
          <w:rFonts w:ascii="Times New Roman" w:hAnsi="Times New Roman" w:cs="Times New Roman"/>
          <w:color w:val="000000"/>
          <w:sz w:val="28"/>
          <w:szCs w:val="28"/>
        </w:rPr>
        <w:t xml:space="preserve"> </w:t>
      </w:r>
      <w:r w:rsidR="00851729" w:rsidRPr="00851729">
        <w:rPr>
          <w:rFonts w:ascii="Times New Roman" w:hAnsi="Times New Roman" w:cs="Times New Roman"/>
          <w:color w:val="000000"/>
          <w:sz w:val="28"/>
          <w:szCs w:val="28"/>
        </w:rPr>
        <w:t>В 2022 г. такие сертификаты впервые были реализованы 495 победителями Национального чемпионата «Абилимпикс» – 2020 г</w:t>
      </w:r>
      <w:r w:rsidR="009F22C4">
        <w:rPr>
          <w:rFonts w:ascii="Times New Roman" w:hAnsi="Times New Roman" w:cs="Times New Roman"/>
          <w:color w:val="000000"/>
          <w:sz w:val="28"/>
          <w:szCs w:val="28"/>
        </w:rPr>
        <w:t>.</w:t>
      </w:r>
      <w:r w:rsidR="00851729" w:rsidRPr="00851729">
        <w:rPr>
          <w:rFonts w:ascii="Times New Roman" w:hAnsi="Times New Roman" w:cs="Times New Roman"/>
          <w:color w:val="000000"/>
          <w:sz w:val="28"/>
          <w:szCs w:val="28"/>
        </w:rPr>
        <w:t>, в 2022 г. сертификаты получили 695 победителей Национального чемпионата «Абилимпикс» 2022 г.</w:t>
      </w:r>
    </w:p>
    <w:p w14:paraId="2A4F490A" w14:textId="77777777" w:rsidR="00851729" w:rsidRPr="00851729" w:rsidRDefault="00851729" w:rsidP="00921C0D">
      <w:pPr>
        <w:widowControl w:val="0"/>
        <w:spacing w:after="0" w:line="264" w:lineRule="auto"/>
        <w:ind w:firstLine="709"/>
        <w:jc w:val="both"/>
        <w:rPr>
          <w:rFonts w:ascii="Times New Roman" w:hAnsi="Times New Roman" w:cs="Times New Roman"/>
          <w:color w:val="000000"/>
          <w:sz w:val="28"/>
          <w:szCs w:val="28"/>
        </w:rPr>
      </w:pPr>
      <w:r w:rsidRPr="00851729">
        <w:rPr>
          <w:rFonts w:ascii="Times New Roman" w:hAnsi="Times New Roman" w:cs="Times New Roman"/>
          <w:color w:val="000000"/>
          <w:sz w:val="28"/>
          <w:szCs w:val="28"/>
        </w:rPr>
        <w:t>В 2020 г. в рамках федерального проекта «Успех каждого ребенка» национального проекта «Образование» были реализованы проекты «Билет в будущее» и открытые онлайн-уроки «</w:t>
      </w:r>
      <w:r>
        <w:rPr>
          <w:rFonts w:ascii="Times New Roman" w:hAnsi="Times New Roman" w:cs="Times New Roman"/>
          <w:color w:val="000000"/>
          <w:sz w:val="28"/>
          <w:szCs w:val="28"/>
        </w:rPr>
        <w:t>Ш</w:t>
      </w:r>
      <w:r w:rsidRPr="00851729">
        <w:rPr>
          <w:rFonts w:ascii="Times New Roman" w:hAnsi="Times New Roman" w:cs="Times New Roman"/>
          <w:color w:val="000000"/>
          <w:sz w:val="28"/>
          <w:szCs w:val="28"/>
        </w:rPr>
        <w:t>оу профессий» в рамках реализации открытых онлайн-уроков, реализуемых с учетом опыта цикла открытых уроков «ПроеКТОриЯ», направленных на раннюю профориентацию.</w:t>
      </w:r>
    </w:p>
    <w:p w14:paraId="3EB1CE5D" w14:textId="77777777" w:rsidR="00851729" w:rsidRPr="00851729" w:rsidRDefault="00851729" w:rsidP="00921C0D">
      <w:pPr>
        <w:widowControl w:val="0"/>
        <w:spacing w:after="0" w:line="264" w:lineRule="auto"/>
        <w:ind w:firstLine="709"/>
        <w:jc w:val="both"/>
        <w:rPr>
          <w:rFonts w:ascii="Times New Roman" w:hAnsi="Times New Roman" w:cs="Times New Roman"/>
          <w:color w:val="000000"/>
          <w:sz w:val="28"/>
          <w:szCs w:val="28"/>
        </w:rPr>
      </w:pPr>
      <w:r w:rsidRPr="00851729">
        <w:rPr>
          <w:rFonts w:ascii="Times New Roman" w:hAnsi="Times New Roman" w:cs="Times New Roman"/>
          <w:color w:val="000000"/>
          <w:sz w:val="28"/>
          <w:szCs w:val="28"/>
        </w:rPr>
        <w:t>В 2022 г. проект «Билет в будущее» впервые реализован в 85 субъектах Российской Федерации, а также на территории г. Байконур, с вовлечением в него более 2,2 млн обучающихся.</w:t>
      </w:r>
    </w:p>
    <w:p w14:paraId="4646956F" w14:textId="31C6DA12" w:rsidR="00851729" w:rsidRPr="00851729" w:rsidRDefault="00851729" w:rsidP="00921C0D">
      <w:pPr>
        <w:widowControl w:val="0"/>
        <w:spacing w:after="0" w:line="264" w:lineRule="auto"/>
        <w:ind w:firstLine="709"/>
        <w:jc w:val="both"/>
        <w:rPr>
          <w:rFonts w:ascii="Times New Roman" w:hAnsi="Times New Roman" w:cs="Times New Roman"/>
          <w:color w:val="000000"/>
          <w:sz w:val="28"/>
          <w:szCs w:val="28"/>
        </w:rPr>
      </w:pPr>
      <w:r w:rsidRPr="00851729">
        <w:rPr>
          <w:rFonts w:ascii="Times New Roman" w:hAnsi="Times New Roman" w:cs="Times New Roman"/>
          <w:color w:val="000000"/>
          <w:sz w:val="28"/>
          <w:szCs w:val="28"/>
        </w:rPr>
        <w:t xml:space="preserve">Активной фазой проекта «Билет в будущее» является проведение мероприятий профессионального выбора по более чем 4,5 тыс. программам профессиональных проб. На платформе проекта «Билет в будущее» (bvbinfo.ru) зарегистрированы </w:t>
      </w:r>
      <w:r w:rsidR="00A722EE">
        <w:rPr>
          <w:rFonts w:ascii="Times New Roman" w:hAnsi="Times New Roman" w:cs="Times New Roman"/>
          <w:color w:val="000000"/>
          <w:sz w:val="28"/>
          <w:szCs w:val="28"/>
        </w:rPr>
        <w:br/>
      </w:r>
      <w:r w:rsidRPr="00851729">
        <w:rPr>
          <w:rFonts w:ascii="Times New Roman" w:hAnsi="Times New Roman" w:cs="Times New Roman"/>
          <w:color w:val="000000"/>
          <w:sz w:val="28"/>
          <w:szCs w:val="28"/>
        </w:rPr>
        <w:t>790 046 новых участников. Более 7 тыс. педагогов-навигаторов завершили обучение в рамках специально разработанной образовательной программы повышения квалификации.</w:t>
      </w:r>
    </w:p>
    <w:p w14:paraId="1CDFA063" w14:textId="77777777" w:rsidR="00851729" w:rsidRPr="00851729" w:rsidRDefault="00851729" w:rsidP="00921C0D">
      <w:pPr>
        <w:widowControl w:val="0"/>
        <w:spacing w:after="0" w:line="264" w:lineRule="auto"/>
        <w:ind w:firstLine="709"/>
        <w:jc w:val="both"/>
        <w:rPr>
          <w:rFonts w:ascii="Times New Roman" w:hAnsi="Times New Roman" w:cs="Times New Roman"/>
          <w:color w:val="000000"/>
          <w:sz w:val="28"/>
          <w:szCs w:val="28"/>
        </w:rPr>
      </w:pPr>
      <w:r w:rsidRPr="00851729">
        <w:rPr>
          <w:rFonts w:ascii="Times New Roman" w:hAnsi="Times New Roman" w:cs="Times New Roman"/>
          <w:color w:val="000000"/>
          <w:sz w:val="28"/>
          <w:szCs w:val="28"/>
        </w:rPr>
        <w:t>Проведено около 54 тыс. профориентационных уроков, ими охвачено порядка 647 тыс. обучающихся. Более 743 тыс. обучающихся посетили профориентационные мероприятия, из них более 463 тыс. учащихся приняли участие минимум в одной профессиональной пробе, где происходит знакомство с приоритетными для страны и региона профессиональными направлениями, компетенциями, необходимыми для получения конкретной профессии. Большинство из указанных детей получили рекомендации по построению индивидуальной образовательной траектории.</w:t>
      </w:r>
    </w:p>
    <w:p w14:paraId="4A18C05E" w14:textId="77777777" w:rsidR="00851729" w:rsidRPr="00851729" w:rsidRDefault="00851729" w:rsidP="004B2B93">
      <w:pPr>
        <w:widowControl w:val="0"/>
        <w:spacing w:after="0" w:line="264" w:lineRule="auto"/>
        <w:ind w:firstLine="709"/>
        <w:jc w:val="both"/>
        <w:rPr>
          <w:rFonts w:ascii="Times New Roman" w:hAnsi="Times New Roman" w:cs="Times New Roman"/>
          <w:color w:val="000000"/>
          <w:sz w:val="28"/>
          <w:szCs w:val="28"/>
        </w:rPr>
      </w:pPr>
      <w:r w:rsidRPr="00851729">
        <w:rPr>
          <w:rFonts w:ascii="Times New Roman" w:hAnsi="Times New Roman" w:cs="Times New Roman"/>
          <w:color w:val="000000"/>
          <w:sz w:val="28"/>
          <w:szCs w:val="28"/>
        </w:rPr>
        <w:t xml:space="preserve">С целью популяризации рабочих профессий и образа профессионала, в том числе деятельности системы среднего профессионального образования, в ноябре </w:t>
      </w:r>
      <w:r w:rsidR="004B2B93">
        <w:rPr>
          <w:rFonts w:ascii="Times New Roman" w:hAnsi="Times New Roman" w:cs="Times New Roman"/>
          <w:color w:val="000000"/>
          <w:sz w:val="28"/>
          <w:szCs w:val="28"/>
        </w:rPr>
        <w:br/>
      </w:r>
      <w:r w:rsidRPr="00851729">
        <w:rPr>
          <w:rFonts w:ascii="Times New Roman" w:hAnsi="Times New Roman" w:cs="Times New Roman"/>
          <w:color w:val="000000"/>
          <w:sz w:val="28"/>
          <w:szCs w:val="28"/>
        </w:rPr>
        <w:t>2020 г. запущен проект «</w:t>
      </w:r>
      <w:r>
        <w:rPr>
          <w:rFonts w:ascii="Times New Roman" w:hAnsi="Times New Roman" w:cs="Times New Roman"/>
          <w:color w:val="000000"/>
          <w:sz w:val="28"/>
          <w:szCs w:val="28"/>
        </w:rPr>
        <w:t>Ш</w:t>
      </w:r>
      <w:r w:rsidRPr="00851729">
        <w:rPr>
          <w:rFonts w:ascii="Times New Roman" w:hAnsi="Times New Roman" w:cs="Times New Roman"/>
          <w:color w:val="000000"/>
          <w:sz w:val="28"/>
          <w:szCs w:val="28"/>
        </w:rPr>
        <w:t>оу профессий» в рамках реализации открытых онлайн уроков, проводимых с учетом опыта цикла открытых уроков «ПроеКТОриЯ», направленных на раннюю профориентацию.</w:t>
      </w:r>
      <w:r w:rsidR="004B2B93">
        <w:rPr>
          <w:rFonts w:ascii="Times New Roman" w:hAnsi="Times New Roman" w:cs="Times New Roman"/>
          <w:color w:val="000000"/>
          <w:sz w:val="28"/>
          <w:szCs w:val="28"/>
        </w:rPr>
        <w:t xml:space="preserve"> </w:t>
      </w:r>
      <w:r w:rsidRPr="00851729">
        <w:rPr>
          <w:rFonts w:ascii="Times New Roman" w:hAnsi="Times New Roman" w:cs="Times New Roman"/>
          <w:color w:val="000000"/>
          <w:sz w:val="28"/>
          <w:szCs w:val="28"/>
        </w:rPr>
        <w:t>В 2022 г. «</w:t>
      </w:r>
      <w:r>
        <w:rPr>
          <w:rFonts w:ascii="Times New Roman" w:hAnsi="Times New Roman" w:cs="Times New Roman"/>
          <w:color w:val="000000"/>
          <w:sz w:val="28"/>
          <w:szCs w:val="28"/>
        </w:rPr>
        <w:t>Ш</w:t>
      </w:r>
      <w:r w:rsidRPr="00851729">
        <w:rPr>
          <w:rFonts w:ascii="Times New Roman" w:hAnsi="Times New Roman" w:cs="Times New Roman"/>
          <w:color w:val="000000"/>
          <w:sz w:val="28"/>
          <w:szCs w:val="28"/>
        </w:rPr>
        <w:t>оу профессий» запустило третий сезон в обновленном формате. Выпуски проекта в третьем сезоне состояли из двух частей с целью дать зрителю наиболее полное и разностороннее представление о профессии и профессиональной сфере.</w:t>
      </w:r>
    </w:p>
    <w:p w14:paraId="3298BE26" w14:textId="77777777" w:rsidR="00851729" w:rsidRPr="00851729" w:rsidRDefault="00851729" w:rsidP="00921C0D">
      <w:pPr>
        <w:widowControl w:val="0"/>
        <w:spacing w:after="0" w:line="264" w:lineRule="auto"/>
        <w:ind w:firstLine="709"/>
        <w:jc w:val="both"/>
        <w:rPr>
          <w:rFonts w:ascii="Times New Roman" w:hAnsi="Times New Roman" w:cs="Times New Roman"/>
          <w:color w:val="000000"/>
          <w:sz w:val="28"/>
          <w:szCs w:val="28"/>
        </w:rPr>
      </w:pPr>
      <w:r w:rsidRPr="00851729">
        <w:rPr>
          <w:rFonts w:ascii="Times New Roman" w:hAnsi="Times New Roman" w:cs="Times New Roman"/>
          <w:color w:val="000000"/>
          <w:sz w:val="28"/>
          <w:szCs w:val="28"/>
        </w:rPr>
        <w:t>Разработаны и продемонстрированы 10 комплексов открытых онлайн-уроков, состоящих из 10 основных и 10 дополнительных эпизодов, по следующим компетенциям и смежным профессиональным сферам:</w:t>
      </w:r>
    </w:p>
    <w:p w14:paraId="28C39624" w14:textId="77777777" w:rsidR="00851729" w:rsidRPr="00851729" w:rsidRDefault="00851729" w:rsidP="00921C0D">
      <w:pPr>
        <w:widowControl w:val="0"/>
        <w:spacing w:after="0" w:line="264" w:lineRule="auto"/>
        <w:ind w:firstLine="709"/>
        <w:jc w:val="both"/>
        <w:rPr>
          <w:rFonts w:ascii="Times New Roman" w:hAnsi="Times New Roman" w:cs="Times New Roman"/>
          <w:color w:val="000000"/>
          <w:sz w:val="28"/>
          <w:szCs w:val="28"/>
        </w:rPr>
      </w:pPr>
      <w:r w:rsidRPr="00851729">
        <w:rPr>
          <w:rFonts w:ascii="Times New Roman" w:hAnsi="Times New Roman" w:cs="Times New Roman"/>
          <w:color w:val="000000"/>
          <w:sz w:val="28"/>
          <w:szCs w:val="28"/>
        </w:rPr>
        <w:t xml:space="preserve">В 2022 г. разработано 30 сценарных планов профориентационных занятий для педагогов по трем возрастным группам: 1-4, 5-8, 9-11 классы. Материалы включали в себя как подробный сценарий профориентационного занятия, сопровождающего выпуск, так и демонстрационные материалы (презентация). Данные методические </w:t>
      </w:r>
      <w:r w:rsidRPr="00851729">
        <w:rPr>
          <w:rFonts w:ascii="Times New Roman" w:hAnsi="Times New Roman" w:cs="Times New Roman"/>
          <w:color w:val="000000"/>
          <w:sz w:val="28"/>
          <w:szCs w:val="28"/>
        </w:rPr>
        <w:lastRenderedPageBreak/>
        <w:t>материалы позволяют в увлекательной форме сформировать представление о профессии и работе, а также актуализировать и закрепить знания, полученные при просмотре выпуска проекта.</w:t>
      </w:r>
    </w:p>
    <w:p w14:paraId="7263B0DA" w14:textId="77777777" w:rsidR="00851729" w:rsidRPr="00851729" w:rsidRDefault="00851729" w:rsidP="00921C0D">
      <w:pPr>
        <w:widowControl w:val="0"/>
        <w:spacing w:after="0" w:line="264" w:lineRule="auto"/>
        <w:ind w:firstLine="709"/>
        <w:jc w:val="both"/>
        <w:rPr>
          <w:rFonts w:ascii="Times New Roman" w:hAnsi="Times New Roman" w:cs="Times New Roman"/>
          <w:color w:val="000000"/>
          <w:sz w:val="28"/>
          <w:szCs w:val="28"/>
        </w:rPr>
      </w:pPr>
      <w:r w:rsidRPr="00851729">
        <w:rPr>
          <w:rFonts w:ascii="Times New Roman" w:hAnsi="Times New Roman" w:cs="Times New Roman"/>
          <w:color w:val="000000"/>
          <w:sz w:val="28"/>
          <w:szCs w:val="28"/>
        </w:rPr>
        <w:t>Численность детей, принявших участие в открытых онлайн-уроках, реализуемых с учетом опыта цикла открытых уроков «Прое</w:t>
      </w:r>
      <w:r w:rsidR="000646BA">
        <w:rPr>
          <w:rFonts w:ascii="Times New Roman" w:hAnsi="Times New Roman" w:cs="Times New Roman"/>
          <w:color w:val="000000"/>
          <w:sz w:val="28"/>
          <w:szCs w:val="28"/>
        </w:rPr>
        <w:t>КТО</w:t>
      </w:r>
      <w:r w:rsidRPr="00851729">
        <w:rPr>
          <w:rFonts w:ascii="Times New Roman" w:hAnsi="Times New Roman" w:cs="Times New Roman"/>
          <w:color w:val="000000"/>
          <w:sz w:val="28"/>
          <w:szCs w:val="28"/>
        </w:rPr>
        <w:t>ри</w:t>
      </w:r>
      <w:r w:rsidR="000646BA">
        <w:rPr>
          <w:rFonts w:ascii="Times New Roman" w:hAnsi="Times New Roman" w:cs="Times New Roman"/>
          <w:color w:val="000000"/>
          <w:sz w:val="28"/>
          <w:szCs w:val="28"/>
        </w:rPr>
        <w:t>Я</w:t>
      </w:r>
      <w:r w:rsidRPr="00851729">
        <w:rPr>
          <w:rFonts w:ascii="Times New Roman" w:hAnsi="Times New Roman" w:cs="Times New Roman"/>
          <w:color w:val="000000"/>
          <w:sz w:val="28"/>
          <w:szCs w:val="28"/>
        </w:rPr>
        <w:t>», направленных на раннюю профориентацию, по итогам 2022 г</w:t>
      </w:r>
      <w:r w:rsidR="000646BA">
        <w:rPr>
          <w:rFonts w:ascii="Times New Roman" w:hAnsi="Times New Roman" w:cs="Times New Roman"/>
          <w:color w:val="000000"/>
          <w:sz w:val="28"/>
          <w:szCs w:val="28"/>
        </w:rPr>
        <w:t>.</w:t>
      </w:r>
      <w:r w:rsidRPr="00851729">
        <w:rPr>
          <w:rFonts w:ascii="Times New Roman" w:hAnsi="Times New Roman" w:cs="Times New Roman"/>
          <w:color w:val="000000"/>
          <w:sz w:val="28"/>
          <w:szCs w:val="28"/>
        </w:rPr>
        <w:t xml:space="preserve"> составляет 7 447 069 участников, из них 5 498 491 участников – обучающиеся по образовательным программам основного и среднего общего образования, что составляет 55,80% от общей численности обучающихся по образовательным программам основного и среднего общего образования.</w:t>
      </w:r>
    </w:p>
    <w:p w14:paraId="758489DD" w14:textId="77777777" w:rsidR="00851729" w:rsidRPr="00851729" w:rsidRDefault="00851729" w:rsidP="00921C0D">
      <w:pPr>
        <w:widowControl w:val="0"/>
        <w:spacing w:after="0" w:line="264" w:lineRule="auto"/>
        <w:ind w:firstLine="709"/>
        <w:jc w:val="both"/>
        <w:rPr>
          <w:rFonts w:ascii="Times New Roman" w:hAnsi="Times New Roman" w:cs="Times New Roman"/>
          <w:color w:val="000000"/>
          <w:sz w:val="28"/>
          <w:szCs w:val="28"/>
        </w:rPr>
      </w:pPr>
      <w:r w:rsidRPr="00851729">
        <w:rPr>
          <w:rFonts w:ascii="Times New Roman" w:hAnsi="Times New Roman" w:cs="Times New Roman"/>
          <w:color w:val="000000"/>
          <w:sz w:val="28"/>
          <w:szCs w:val="28"/>
        </w:rPr>
        <w:t xml:space="preserve">В 2022 г. Всероссийский форум профессиональной ориентации «ПроеКТОриЯ» прошел </w:t>
      </w:r>
      <w:r w:rsidR="000646BA" w:rsidRPr="00851729">
        <w:rPr>
          <w:rFonts w:ascii="Times New Roman" w:hAnsi="Times New Roman" w:cs="Times New Roman"/>
          <w:color w:val="000000"/>
          <w:sz w:val="28"/>
          <w:szCs w:val="28"/>
        </w:rPr>
        <w:t xml:space="preserve">с 5 по 7 сентября </w:t>
      </w:r>
      <w:r w:rsidRPr="00851729">
        <w:rPr>
          <w:rFonts w:ascii="Times New Roman" w:hAnsi="Times New Roman" w:cs="Times New Roman"/>
          <w:color w:val="000000"/>
          <w:sz w:val="28"/>
          <w:szCs w:val="28"/>
        </w:rPr>
        <w:t>в г. Ярославле</w:t>
      </w:r>
      <w:r w:rsidR="000646BA">
        <w:rPr>
          <w:rFonts w:ascii="Times New Roman" w:hAnsi="Times New Roman" w:cs="Times New Roman"/>
          <w:color w:val="000000"/>
          <w:sz w:val="28"/>
          <w:szCs w:val="28"/>
        </w:rPr>
        <w:t>.</w:t>
      </w:r>
      <w:r w:rsidRPr="00851729">
        <w:rPr>
          <w:rFonts w:ascii="Times New Roman" w:hAnsi="Times New Roman" w:cs="Times New Roman"/>
          <w:color w:val="000000"/>
          <w:sz w:val="28"/>
          <w:szCs w:val="28"/>
        </w:rPr>
        <w:t xml:space="preserve"> Мероприятие проходило в десятый раз и объединило более 5 ты</w:t>
      </w:r>
      <w:r w:rsidR="000646BA">
        <w:rPr>
          <w:rFonts w:ascii="Times New Roman" w:hAnsi="Times New Roman" w:cs="Times New Roman"/>
          <w:color w:val="000000"/>
          <w:sz w:val="28"/>
          <w:szCs w:val="28"/>
        </w:rPr>
        <w:t>с.</w:t>
      </w:r>
      <w:r w:rsidRPr="00851729">
        <w:rPr>
          <w:rFonts w:ascii="Times New Roman" w:hAnsi="Times New Roman" w:cs="Times New Roman"/>
          <w:color w:val="000000"/>
          <w:sz w:val="28"/>
          <w:szCs w:val="28"/>
        </w:rPr>
        <w:t xml:space="preserve"> участников из 85 регионов страны с опытом реализации собственных проектов.</w:t>
      </w:r>
    </w:p>
    <w:p w14:paraId="78A9C810" w14:textId="77777777" w:rsidR="00851729" w:rsidRPr="00527854" w:rsidRDefault="00851729" w:rsidP="00921C0D">
      <w:pPr>
        <w:widowControl w:val="0"/>
        <w:spacing w:after="0" w:line="264" w:lineRule="auto"/>
        <w:ind w:firstLine="709"/>
        <w:jc w:val="both"/>
        <w:rPr>
          <w:rFonts w:ascii="Times New Roman" w:hAnsi="Times New Roman" w:cs="Times New Roman"/>
          <w:sz w:val="28"/>
          <w:szCs w:val="28"/>
        </w:rPr>
      </w:pPr>
      <w:r w:rsidRPr="00851729">
        <w:rPr>
          <w:rFonts w:ascii="Times New Roman" w:hAnsi="Times New Roman" w:cs="Times New Roman"/>
          <w:color w:val="000000"/>
          <w:sz w:val="28"/>
          <w:szCs w:val="28"/>
        </w:rPr>
        <w:t xml:space="preserve">В мероприятиях форума, программа которого насчитывала более </w:t>
      </w:r>
      <w:r w:rsidR="00CF6817">
        <w:rPr>
          <w:rFonts w:ascii="Times New Roman" w:hAnsi="Times New Roman" w:cs="Times New Roman"/>
          <w:color w:val="000000"/>
          <w:sz w:val="28"/>
          <w:szCs w:val="28"/>
        </w:rPr>
        <w:br/>
      </w:r>
      <w:r w:rsidRPr="00851729">
        <w:rPr>
          <w:rFonts w:ascii="Times New Roman" w:hAnsi="Times New Roman" w:cs="Times New Roman"/>
          <w:color w:val="000000"/>
          <w:sz w:val="28"/>
          <w:szCs w:val="28"/>
        </w:rPr>
        <w:t>30 мероприятий</w:t>
      </w:r>
      <w:r w:rsidR="00CF6817">
        <w:rPr>
          <w:rFonts w:ascii="Times New Roman" w:hAnsi="Times New Roman" w:cs="Times New Roman"/>
          <w:color w:val="000000"/>
          <w:sz w:val="28"/>
          <w:szCs w:val="28"/>
        </w:rPr>
        <w:t>,</w:t>
      </w:r>
      <w:r w:rsidRPr="00851729">
        <w:rPr>
          <w:rFonts w:ascii="Times New Roman" w:hAnsi="Times New Roman" w:cs="Times New Roman"/>
          <w:color w:val="000000"/>
          <w:sz w:val="28"/>
          <w:szCs w:val="28"/>
        </w:rPr>
        <w:t xml:space="preserve"> приняли очное участие 400 старшеклассников в возрасте 14-17 лет и 100 педагогов-наставников образовательных организаций Р</w:t>
      </w:r>
      <w:r w:rsidR="00CF6817">
        <w:rPr>
          <w:rFonts w:ascii="Times New Roman" w:hAnsi="Times New Roman" w:cs="Times New Roman"/>
          <w:color w:val="000000"/>
          <w:sz w:val="28"/>
          <w:szCs w:val="28"/>
        </w:rPr>
        <w:t xml:space="preserve">оссийской </w:t>
      </w:r>
      <w:r w:rsidRPr="00851729">
        <w:rPr>
          <w:rFonts w:ascii="Times New Roman" w:hAnsi="Times New Roman" w:cs="Times New Roman"/>
          <w:color w:val="000000"/>
          <w:sz w:val="28"/>
          <w:szCs w:val="28"/>
        </w:rPr>
        <w:t>Ф</w:t>
      </w:r>
      <w:r w:rsidR="00CF6817">
        <w:rPr>
          <w:rFonts w:ascii="Times New Roman" w:hAnsi="Times New Roman" w:cs="Times New Roman"/>
          <w:color w:val="000000"/>
          <w:sz w:val="28"/>
          <w:szCs w:val="28"/>
        </w:rPr>
        <w:t>едерации</w:t>
      </w:r>
      <w:r w:rsidRPr="00851729">
        <w:rPr>
          <w:rFonts w:ascii="Times New Roman" w:hAnsi="Times New Roman" w:cs="Times New Roman"/>
          <w:color w:val="000000"/>
          <w:sz w:val="28"/>
          <w:szCs w:val="28"/>
        </w:rPr>
        <w:t>, остальные подключились дистанционно; экспертами отобраны 12 самых перспективных проектов, а их авторы объявлены победителями и получат поддержку реализации</w:t>
      </w:r>
      <w:r w:rsidR="00CF6817" w:rsidRPr="00CA644F">
        <w:rPr>
          <w:rFonts w:ascii="Times New Roman" w:hAnsi="Times New Roman" w:cs="Times New Roman"/>
          <w:color w:val="000000"/>
          <w:sz w:val="28"/>
          <w:szCs w:val="28"/>
        </w:rPr>
        <w:t> </w:t>
      </w:r>
      <w:r w:rsidR="00CF6817">
        <w:rPr>
          <w:rFonts w:ascii="Times New Roman" w:hAnsi="Times New Roman" w:cs="Times New Roman"/>
          <w:color w:val="000000"/>
          <w:sz w:val="28"/>
          <w:szCs w:val="28"/>
        </w:rPr>
        <w:t>своих проектов в течение 2022-</w:t>
      </w:r>
      <w:r w:rsidRPr="00851729">
        <w:rPr>
          <w:rFonts w:ascii="Times New Roman" w:hAnsi="Times New Roman" w:cs="Times New Roman"/>
          <w:color w:val="000000"/>
          <w:sz w:val="28"/>
          <w:szCs w:val="28"/>
        </w:rPr>
        <w:t xml:space="preserve">2023 учебного года. В состав </w:t>
      </w:r>
      <w:r w:rsidR="00CF6817">
        <w:rPr>
          <w:rFonts w:ascii="Times New Roman" w:hAnsi="Times New Roman" w:cs="Times New Roman"/>
          <w:color w:val="000000"/>
          <w:sz w:val="28"/>
          <w:szCs w:val="28"/>
        </w:rPr>
        <w:br/>
      </w:r>
      <w:r w:rsidRPr="00851729">
        <w:rPr>
          <w:rFonts w:ascii="Times New Roman" w:hAnsi="Times New Roman" w:cs="Times New Roman"/>
          <w:color w:val="000000"/>
          <w:sz w:val="28"/>
          <w:szCs w:val="28"/>
        </w:rPr>
        <w:t xml:space="preserve">команд-победителей входили участники из разных регионов; 824 участника стали полуфиналистами конкурса «Большая перемена», победители в количестве </w:t>
      </w:r>
      <w:r w:rsidR="00CF6817">
        <w:rPr>
          <w:rFonts w:ascii="Times New Roman" w:hAnsi="Times New Roman" w:cs="Times New Roman"/>
          <w:color w:val="000000"/>
          <w:sz w:val="28"/>
          <w:szCs w:val="28"/>
        </w:rPr>
        <w:br/>
      </w:r>
      <w:r w:rsidRPr="00527854">
        <w:rPr>
          <w:rFonts w:ascii="Times New Roman" w:hAnsi="Times New Roman" w:cs="Times New Roman"/>
          <w:sz w:val="28"/>
          <w:szCs w:val="28"/>
        </w:rPr>
        <w:t>300 человек будут объявлены на финалах; в мероприятиях форума и отдельных мероприятиях конкурса «Большая перемена» приняло участие 1</w:t>
      </w:r>
      <w:r w:rsidR="00CF6817" w:rsidRPr="00527854">
        <w:rPr>
          <w:rFonts w:ascii="Times New Roman" w:hAnsi="Times New Roman" w:cs="Times New Roman"/>
          <w:sz w:val="28"/>
          <w:szCs w:val="28"/>
        </w:rPr>
        <w:t xml:space="preserve"> </w:t>
      </w:r>
      <w:r w:rsidRPr="00527854">
        <w:rPr>
          <w:rFonts w:ascii="Times New Roman" w:hAnsi="Times New Roman" w:cs="Times New Roman"/>
          <w:sz w:val="28"/>
          <w:szCs w:val="28"/>
        </w:rPr>
        <w:t>500 участников.</w:t>
      </w:r>
    </w:p>
    <w:p w14:paraId="246CF37E" w14:textId="77777777" w:rsidR="00750F15" w:rsidRPr="00750F15" w:rsidRDefault="00750F15" w:rsidP="00921C0D">
      <w:pPr>
        <w:widowControl w:val="0"/>
        <w:spacing w:after="0" w:line="264"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w:t>
      </w:r>
      <w:r w:rsidRPr="00750F15">
        <w:rPr>
          <w:rFonts w:ascii="Times New Roman" w:hAnsi="Times New Roman" w:cs="Times New Roman"/>
          <w:color w:val="000000"/>
          <w:sz w:val="28"/>
          <w:szCs w:val="28"/>
        </w:rPr>
        <w:t xml:space="preserve"> целью продвижения инклюзивного подхода в системе высшего образования</w:t>
      </w:r>
      <w:r w:rsidR="00CF6817" w:rsidRPr="00CA644F">
        <w:rPr>
          <w:rFonts w:ascii="Times New Roman" w:hAnsi="Times New Roman" w:cs="Times New Roman"/>
          <w:color w:val="000000"/>
          <w:sz w:val="28"/>
          <w:szCs w:val="28"/>
        </w:rPr>
        <w:t> </w:t>
      </w:r>
      <w:r w:rsidR="00CF6817">
        <w:rPr>
          <w:rFonts w:ascii="Times New Roman" w:hAnsi="Times New Roman" w:cs="Times New Roman"/>
          <w:color w:val="000000"/>
          <w:sz w:val="28"/>
          <w:szCs w:val="28"/>
        </w:rPr>
        <w:t>Минобрнауки России</w:t>
      </w:r>
      <w:r w:rsidR="00CF6817" w:rsidRPr="00CA644F">
        <w:rPr>
          <w:rFonts w:ascii="Times New Roman" w:hAnsi="Times New Roman" w:cs="Times New Roman"/>
          <w:color w:val="000000"/>
          <w:sz w:val="28"/>
          <w:szCs w:val="28"/>
        </w:rPr>
        <w:t> </w:t>
      </w:r>
      <w:r w:rsidRPr="00750F15">
        <w:rPr>
          <w:rFonts w:ascii="Times New Roman" w:hAnsi="Times New Roman" w:cs="Times New Roman"/>
          <w:color w:val="000000"/>
          <w:sz w:val="28"/>
          <w:szCs w:val="28"/>
        </w:rPr>
        <w:t>оказывает поддержку развитию деят</w:t>
      </w:r>
      <w:r>
        <w:rPr>
          <w:rFonts w:ascii="Times New Roman" w:hAnsi="Times New Roman" w:cs="Times New Roman"/>
          <w:color w:val="000000"/>
          <w:sz w:val="28"/>
          <w:szCs w:val="28"/>
        </w:rPr>
        <w:t>ельности сети ресурсных учебно-</w:t>
      </w:r>
      <w:r w:rsidRPr="00750F15">
        <w:rPr>
          <w:rFonts w:ascii="Times New Roman" w:hAnsi="Times New Roman" w:cs="Times New Roman"/>
          <w:color w:val="000000"/>
          <w:sz w:val="28"/>
          <w:szCs w:val="28"/>
        </w:rPr>
        <w:t>методических центров (далее – РУМЦ) по</w:t>
      </w:r>
      <w:r>
        <w:rPr>
          <w:rFonts w:ascii="Times New Roman" w:hAnsi="Times New Roman" w:cs="Times New Roman"/>
          <w:color w:val="000000"/>
          <w:sz w:val="28"/>
          <w:szCs w:val="28"/>
        </w:rPr>
        <w:t xml:space="preserve"> обучению </w:t>
      </w:r>
      <w:r w:rsidR="00CF6817">
        <w:rPr>
          <w:rFonts w:ascii="Times New Roman" w:hAnsi="Times New Roman" w:cs="Times New Roman"/>
          <w:color w:val="000000"/>
          <w:sz w:val="28"/>
          <w:szCs w:val="28"/>
        </w:rPr>
        <w:t>лиц с инвалидностью</w:t>
      </w:r>
      <w:r>
        <w:rPr>
          <w:rFonts w:ascii="Times New Roman" w:hAnsi="Times New Roman" w:cs="Times New Roman"/>
          <w:color w:val="000000"/>
          <w:sz w:val="28"/>
          <w:szCs w:val="28"/>
        </w:rPr>
        <w:t xml:space="preserve"> и ОВЗ </w:t>
      </w:r>
      <w:r w:rsidRPr="00750F15">
        <w:rPr>
          <w:rFonts w:ascii="Times New Roman" w:hAnsi="Times New Roman" w:cs="Times New Roman"/>
          <w:color w:val="000000"/>
          <w:sz w:val="28"/>
          <w:szCs w:val="28"/>
        </w:rPr>
        <w:t>на базе образовательных организаций высшего образования.</w:t>
      </w:r>
    </w:p>
    <w:p w14:paraId="02C5EEFC" w14:textId="77777777" w:rsidR="00750F15" w:rsidRPr="00750F15" w:rsidRDefault="00750F15" w:rsidP="00921C0D">
      <w:pPr>
        <w:widowControl w:val="0"/>
        <w:spacing w:after="0" w:line="264" w:lineRule="auto"/>
        <w:ind w:firstLine="709"/>
        <w:jc w:val="both"/>
        <w:rPr>
          <w:rFonts w:ascii="Times New Roman" w:hAnsi="Times New Roman" w:cs="Times New Roman"/>
          <w:color w:val="000000"/>
          <w:sz w:val="28"/>
          <w:szCs w:val="28"/>
        </w:rPr>
      </w:pPr>
      <w:r w:rsidRPr="00750F15">
        <w:rPr>
          <w:rFonts w:ascii="Times New Roman" w:hAnsi="Times New Roman" w:cs="Times New Roman"/>
          <w:color w:val="000000"/>
          <w:sz w:val="28"/>
          <w:szCs w:val="28"/>
        </w:rPr>
        <w:t>Деятельность РУМЦ является</w:t>
      </w:r>
      <w:r>
        <w:rPr>
          <w:rFonts w:ascii="Times New Roman" w:hAnsi="Times New Roman" w:cs="Times New Roman"/>
          <w:color w:val="000000"/>
          <w:sz w:val="28"/>
          <w:szCs w:val="28"/>
        </w:rPr>
        <w:t xml:space="preserve"> системной мерой поддержки, она </w:t>
      </w:r>
      <w:r w:rsidRPr="00750F15">
        <w:rPr>
          <w:rFonts w:ascii="Times New Roman" w:hAnsi="Times New Roman" w:cs="Times New Roman"/>
          <w:color w:val="000000"/>
          <w:sz w:val="28"/>
          <w:szCs w:val="28"/>
        </w:rPr>
        <w:t>направлена на профориента</w:t>
      </w:r>
      <w:r>
        <w:rPr>
          <w:rFonts w:ascii="Times New Roman" w:hAnsi="Times New Roman" w:cs="Times New Roman"/>
          <w:color w:val="000000"/>
          <w:sz w:val="28"/>
          <w:szCs w:val="28"/>
        </w:rPr>
        <w:t xml:space="preserve">цию и комплексное сопровождение </w:t>
      </w:r>
      <w:r w:rsidRPr="00750F15">
        <w:rPr>
          <w:rFonts w:ascii="Times New Roman" w:hAnsi="Times New Roman" w:cs="Times New Roman"/>
          <w:color w:val="000000"/>
          <w:sz w:val="28"/>
          <w:szCs w:val="28"/>
        </w:rPr>
        <w:t>образовательного процесса и содейст</w:t>
      </w:r>
      <w:r>
        <w:rPr>
          <w:rFonts w:ascii="Times New Roman" w:hAnsi="Times New Roman" w:cs="Times New Roman"/>
          <w:color w:val="000000"/>
          <w:sz w:val="28"/>
          <w:szCs w:val="28"/>
        </w:rPr>
        <w:t xml:space="preserve">вие трудоустройству выпускников </w:t>
      </w:r>
      <w:r w:rsidRPr="00750F15">
        <w:rPr>
          <w:rFonts w:ascii="Times New Roman" w:hAnsi="Times New Roman" w:cs="Times New Roman"/>
          <w:color w:val="000000"/>
          <w:sz w:val="28"/>
          <w:szCs w:val="28"/>
        </w:rPr>
        <w:t>с инвалидностью.</w:t>
      </w:r>
    </w:p>
    <w:p w14:paraId="7E6DF496" w14:textId="77777777" w:rsidR="00750F15" w:rsidRPr="00750F15" w:rsidRDefault="00E753B0" w:rsidP="00921C0D">
      <w:pPr>
        <w:widowControl w:val="0"/>
        <w:spacing w:after="0" w:line="264"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Сеть РУМЦ и вузы-</w:t>
      </w:r>
      <w:r w:rsidR="00750F15" w:rsidRPr="00750F15">
        <w:rPr>
          <w:rFonts w:ascii="Times New Roman" w:hAnsi="Times New Roman" w:cs="Times New Roman"/>
          <w:color w:val="000000"/>
          <w:sz w:val="28"/>
          <w:szCs w:val="28"/>
        </w:rPr>
        <w:t>партне</w:t>
      </w:r>
      <w:r w:rsidR="000E149B">
        <w:rPr>
          <w:rFonts w:ascii="Times New Roman" w:hAnsi="Times New Roman" w:cs="Times New Roman"/>
          <w:color w:val="000000"/>
          <w:sz w:val="28"/>
          <w:szCs w:val="28"/>
        </w:rPr>
        <w:t xml:space="preserve">ры разрабатывают адаптированные </w:t>
      </w:r>
      <w:r w:rsidR="00750F15" w:rsidRPr="00750F15">
        <w:rPr>
          <w:rFonts w:ascii="Times New Roman" w:hAnsi="Times New Roman" w:cs="Times New Roman"/>
          <w:color w:val="000000"/>
          <w:sz w:val="28"/>
          <w:szCs w:val="28"/>
        </w:rPr>
        <w:t>программы высшего образования, системно</w:t>
      </w:r>
      <w:r w:rsidR="000E149B">
        <w:rPr>
          <w:rFonts w:ascii="Times New Roman" w:hAnsi="Times New Roman" w:cs="Times New Roman"/>
          <w:color w:val="000000"/>
          <w:sz w:val="28"/>
          <w:szCs w:val="28"/>
        </w:rPr>
        <w:t xml:space="preserve"> внедряют практики инклюзивного </w:t>
      </w:r>
      <w:r w:rsidR="00750F15" w:rsidRPr="00750F15">
        <w:rPr>
          <w:rFonts w:ascii="Times New Roman" w:hAnsi="Times New Roman" w:cs="Times New Roman"/>
          <w:color w:val="000000"/>
          <w:sz w:val="28"/>
          <w:szCs w:val="28"/>
        </w:rPr>
        <w:t>образования, в том числе в части содейст</w:t>
      </w:r>
      <w:r w:rsidR="000E149B">
        <w:rPr>
          <w:rFonts w:ascii="Times New Roman" w:hAnsi="Times New Roman" w:cs="Times New Roman"/>
          <w:color w:val="000000"/>
          <w:sz w:val="28"/>
          <w:szCs w:val="28"/>
        </w:rPr>
        <w:t xml:space="preserve">вия трудоустройству и занятости </w:t>
      </w:r>
      <w:r w:rsidR="00750F15" w:rsidRPr="00750F15">
        <w:rPr>
          <w:rFonts w:ascii="Times New Roman" w:hAnsi="Times New Roman" w:cs="Times New Roman"/>
          <w:color w:val="000000"/>
          <w:sz w:val="28"/>
          <w:szCs w:val="28"/>
        </w:rPr>
        <w:t>выпускников с инвалидностью.</w:t>
      </w:r>
    </w:p>
    <w:p w14:paraId="5B4D23CA" w14:textId="2B0804C2" w:rsidR="00750F15" w:rsidRPr="00750F15" w:rsidRDefault="00750F15" w:rsidP="00780DEA">
      <w:pPr>
        <w:widowControl w:val="0"/>
        <w:spacing w:after="0" w:line="264" w:lineRule="auto"/>
        <w:ind w:firstLine="709"/>
        <w:jc w:val="both"/>
        <w:rPr>
          <w:rFonts w:ascii="Times New Roman" w:hAnsi="Times New Roman" w:cs="Times New Roman"/>
          <w:color w:val="000000"/>
          <w:sz w:val="28"/>
          <w:szCs w:val="28"/>
        </w:rPr>
      </w:pPr>
      <w:r w:rsidRPr="00750F15">
        <w:rPr>
          <w:rFonts w:ascii="Times New Roman" w:hAnsi="Times New Roman" w:cs="Times New Roman"/>
          <w:color w:val="000000"/>
          <w:sz w:val="28"/>
          <w:szCs w:val="28"/>
        </w:rPr>
        <w:t>В целях совершенствования процесса</w:t>
      </w:r>
      <w:r w:rsidR="000E149B">
        <w:rPr>
          <w:rFonts w:ascii="Times New Roman" w:hAnsi="Times New Roman" w:cs="Times New Roman"/>
          <w:color w:val="000000"/>
          <w:sz w:val="28"/>
          <w:szCs w:val="28"/>
        </w:rPr>
        <w:t xml:space="preserve"> обучения детей с инвалидностью </w:t>
      </w:r>
      <w:r w:rsidRPr="00750F15">
        <w:rPr>
          <w:rFonts w:ascii="Times New Roman" w:hAnsi="Times New Roman" w:cs="Times New Roman"/>
          <w:color w:val="000000"/>
          <w:sz w:val="28"/>
          <w:szCs w:val="28"/>
        </w:rPr>
        <w:t>и ОВЗ Минобрнауки России ежегодно п</w:t>
      </w:r>
      <w:r w:rsidR="000E149B">
        <w:rPr>
          <w:rFonts w:ascii="Times New Roman" w:hAnsi="Times New Roman" w:cs="Times New Roman"/>
          <w:color w:val="000000"/>
          <w:sz w:val="28"/>
          <w:szCs w:val="28"/>
        </w:rPr>
        <w:t xml:space="preserve">роводит мониторинг деятельности </w:t>
      </w:r>
      <w:r w:rsidRPr="00750F15">
        <w:rPr>
          <w:rFonts w:ascii="Times New Roman" w:hAnsi="Times New Roman" w:cs="Times New Roman"/>
          <w:color w:val="000000"/>
          <w:sz w:val="28"/>
          <w:szCs w:val="28"/>
        </w:rPr>
        <w:t xml:space="preserve">вузов сети </w:t>
      </w:r>
      <w:r w:rsidR="00780DEA">
        <w:rPr>
          <w:rFonts w:ascii="Times New Roman" w:hAnsi="Times New Roman" w:cs="Times New Roman"/>
          <w:color w:val="000000"/>
          <w:sz w:val="28"/>
          <w:szCs w:val="28"/>
        </w:rPr>
        <w:t>РУМЦ</w:t>
      </w:r>
      <w:r w:rsidR="00F86DC2">
        <w:rPr>
          <w:rFonts w:ascii="Times New Roman" w:hAnsi="Times New Roman" w:cs="Times New Roman"/>
          <w:color w:val="000000"/>
          <w:sz w:val="28"/>
          <w:szCs w:val="28"/>
        </w:rPr>
        <w:t xml:space="preserve"> и вузов-партнеров, </w:t>
      </w:r>
      <w:r w:rsidRPr="00750F15">
        <w:rPr>
          <w:rFonts w:ascii="Times New Roman" w:hAnsi="Times New Roman" w:cs="Times New Roman"/>
          <w:color w:val="000000"/>
          <w:sz w:val="28"/>
          <w:szCs w:val="28"/>
        </w:rPr>
        <w:t>формирующих и развивающих обра</w:t>
      </w:r>
      <w:r w:rsidR="00F86DC2">
        <w:rPr>
          <w:rFonts w:ascii="Times New Roman" w:hAnsi="Times New Roman" w:cs="Times New Roman"/>
          <w:color w:val="000000"/>
          <w:sz w:val="28"/>
          <w:szCs w:val="28"/>
        </w:rPr>
        <w:t xml:space="preserve">зовательную инклюзию в условиях </w:t>
      </w:r>
      <w:r w:rsidRPr="00750F15">
        <w:rPr>
          <w:rFonts w:ascii="Times New Roman" w:hAnsi="Times New Roman" w:cs="Times New Roman"/>
          <w:color w:val="000000"/>
          <w:sz w:val="28"/>
          <w:szCs w:val="28"/>
        </w:rPr>
        <w:t>высшего образования. РУМЦ функцио</w:t>
      </w:r>
      <w:r w:rsidR="00F86DC2">
        <w:rPr>
          <w:rFonts w:ascii="Times New Roman" w:hAnsi="Times New Roman" w:cs="Times New Roman"/>
          <w:color w:val="000000"/>
          <w:sz w:val="28"/>
          <w:szCs w:val="28"/>
        </w:rPr>
        <w:t xml:space="preserve">нируют в рамках Государственной </w:t>
      </w:r>
      <w:r w:rsidRPr="00750F15">
        <w:rPr>
          <w:rFonts w:ascii="Times New Roman" w:hAnsi="Times New Roman" w:cs="Times New Roman"/>
          <w:color w:val="000000"/>
          <w:sz w:val="28"/>
          <w:szCs w:val="28"/>
        </w:rPr>
        <w:t>программы Российской Федерации «Доступная среда» с 2016 г</w:t>
      </w:r>
      <w:r w:rsidR="00780DEA">
        <w:rPr>
          <w:rFonts w:ascii="Times New Roman" w:hAnsi="Times New Roman" w:cs="Times New Roman"/>
          <w:color w:val="000000"/>
          <w:sz w:val="28"/>
          <w:szCs w:val="28"/>
        </w:rPr>
        <w:t xml:space="preserve">. </w:t>
      </w:r>
      <w:r w:rsidR="009401D6">
        <w:rPr>
          <w:rFonts w:ascii="Times New Roman" w:hAnsi="Times New Roman" w:cs="Times New Roman"/>
          <w:color w:val="000000"/>
          <w:sz w:val="28"/>
          <w:szCs w:val="28"/>
        </w:rPr>
        <w:br/>
      </w:r>
      <w:r w:rsidRPr="00750F15">
        <w:rPr>
          <w:rFonts w:ascii="Times New Roman" w:hAnsi="Times New Roman" w:cs="Times New Roman"/>
          <w:color w:val="000000"/>
          <w:sz w:val="28"/>
          <w:szCs w:val="28"/>
        </w:rPr>
        <w:t>В 2022 г</w:t>
      </w:r>
      <w:r w:rsidR="00780DEA">
        <w:rPr>
          <w:rFonts w:ascii="Times New Roman" w:hAnsi="Times New Roman" w:cs="Times New Roman"/>
          <w:color w:val="000000"/>
          <w:sz w:val="28"/>
          <w:szCs w:val="28"/>
        </w:rPr>
        <w:t>.</w:t>
      </w:r>
      <w:r w:rsidRPr="00750F15">
        <w:rPr>
          <w:rFonts w:ascii="Times New Roman" w:hAnsi="Times New Roman" w:cs="Times New Roman"/>
          <w:color w:val="000000"/>
          <w:sz w:val="28"/>
          <w:szCs w:val="28"/>
        </w:rPr>
        <w:t xml:space="preserve"> партнерская сеть 21 РУ</w:t>
      </w:r>
      <w:r w:rsidR="00F86DC2">
        <w:rPr>
          <w:rFonts w:ascii="Times New Roman" w:hAnsi="Times New Roman" w:cs="Times New Roman"/>
          <w:color w:val="000000"/>
          <w:sz w:val="28"/>
          <w:szCs w:val="28"/>
        </w:rPr>
        <w:t xml:space="preserve">МЦ продолжила реализацию планов </w:t>
      </w:r>
      <w:r w:rsidRPr="00750F15">
        <w:rPr>
          <w:rFonts w:ascii="Times New Roman" w:hAnsi="Times New Roman" w:cs="Times New Roman"/>
          <w:color w:val="000000"/>
          <w:sz w:val="28"/>
          <w:szCs w:val="28"/>
        </w:rPr>
        <w:t xml:space="preserve">по </w:t>
      </w:r>
      <w:r w:rsidRPr="00750F15">
        <w:rPr>
          <w:rFonts w:ascii="Times New Roman" w:hAnsi="Times New Roman" w:cs="Times New Roman"/>
          <w:color w:val="000000"/>
          <w:sz w:val="28"/>
          <w:szCs w:val="28"/>
        </w:rPr>
        <w:lastRenderedPageBreak/>
        <w:t xml:space="preserve">расширению и объединила </w:t>
      </w:r>
      <w:r w:rsidR="00780DEA">
        <w:rPr>
          <w:rFonts w:ascii="Times New Roman" w:hAnsi="Times New Roman" w:cs="Times New Roman"/>
          <w:color w:val="000000"/>
          <w:sz w:val="28"/>
          <w:szCs w:val="28"/>
        </w:rPr>
        <w:t>629 вузов-партнеров (</w:t>
      </w:r>
      <w:r w:rsidRPr="00750F15">
        <w:rPr>
          <w:rFonts w:ascii="Times New Roman" w:hAnsi="Times New Roman" w:cs="Times New Roman"/>
          <w:color w:val="000000"/>
          <w:sz w:val="28"/>
          <w:szCs w:val="28"/>
        </w:rPr>
        <w:t>2021 г</w:t>
      </w:r>
      <w:r w:rsidR="00780DEA">
        <w:rPr>
          <w:rFonts w:ascii="Times New Roman" w:hAnsi="Times New Roman" w:cs="Times New Roman"/>
          <w:color w:val="000000"/>
          <w:sz w:val="28"/>
          <w:szCs w:val="28"/>
        </w:rPr>
        <w:t>.</w:t>
      </w:r>
      <w:r w:rsidRPr="00750F15">
        <w:rPr>
          <w:rFonts w:ascii="Times New Roman" w:hAnsi="Times New Roman" w:cs="Times New Roman"/>
          <w:color w:val="000000"/>
          <w:sz w:val="28"/>
          <w:szCs w:val="28"/>
        </w:rPr>
        <w:t xml:space="preserve"> – 583).</w:t>
      </w:r>
    </w:p>
    <w:p w14:paraId="3962F28C" w14:textId="322739E8" w:rsidR="00750F15" w:rsidRPr="00750F15" w:rsidRDefault="00750F15" w:rsidP="00780DEA">
      <w:pPr>
        <w:widowControl w:val="0"/>
        <w:spacing w:after="0" w:line="264" w:lineRule="auto"/>
        <w:ind w:firstLine="709"/>
        <w:jc w:val="both"/>
        <w:rPr>
          <w:rFonts w:ascii="Times New Roman" w:hAnsi="Times New Roman" w:cs="Times New Roman"/>
          <w:color w:val="000000"/>
          <w:sz w:val="28"/>
          <w:szCs w:val="28"/>
        </w:rPr>
      </w:pPr>
      <w:r w:rsidRPr="00750F15">
        <w:rPr>
          <w:rFonts w:ascii="Times New Roman" w:hAnsi="Times New Roman" w:cs="Times New Roman"/>
          <w:color w:val="000000"/>
          <w:sz w:val="28"/>
          <w:szCs w:val="28"/>
        </w:rPr>
        <w:t xml:space="preserve">В мониторинге инклюзивного высшего </w:t>
      </w:r>
      <w:r w:rsidR="00F86DC2">
        <w:rPr>
          <w:rFonts w:ascii="Times New Roman" w:hAnsi="Times New Roman" w:cs="Times New Roman"/>
          <w:color w:val="000000"/>
          <w:sz w:val="28"/>
          <w:szCs w:val="28"/>
        </w:rPr>
        <w:t xml:space="preserve">образования (далее – Мониторинг </w:t>
      </w:r>
      <w:r w:rsidRPr="00750F15">
        <w:rPr>
          <w:rFonts w:ascii="Times New Roman" w:hAnsi="Times New Roman" w:cs="Times New Roman"/>
          <w:color w:val="000000"/>
          <w:sz w:val="28"/>
          <w:szCs w:val="28"/>
        </w:rPr>
        <w:t xml:space="preserve">ИВО), проведенном с 14 по 25 ноября 2022 </w:t>
      </w:r>
      <w:r w:rsidR="00F86DC2">
        <w:rPr>
          <w:rFonts w:ascii="Times New Roman" w:hAnsi="Times New Roman" w:cs="Times New Roman"/>
          <w:color w:val="000000"/>
          <w:sz w:val="28"/>
          <w:szCs w:val="28"/>
        </w:rPr>
        <w:t>г., приняли участие 1</w:t>
      </w:r>
      <w:r w:rsidR="00780DEA">
        <w:rPr>
          <w:rFonts w:ascii="Times New Roman" w:hAnsi="Times New Roman" w:cs="Times New Roman"/>
          <w:color w:val="000000"/>
          <w:sz w:val="28"/>
          <w:szCs w:val="28"/>
        </w:rPr>
        <w:t xml:space="preserve"> </w:t>
      </w:r>
      <w:r w:rsidR="00F86DC2">
        <w:rPr>
          <w:rFonts w:ascii="Times New Roman" w:hAnsi="Times New Roman" w:cs="Times New Roman"/>
          <w:color w:val="000000"/>
          <w:sz w:val="28"/>
          <w:szCs w:val="28"/>
        </w:rPr>
        <w:t xml:space="preserve">140 вузов, </w:t>
      </w:r>
      <w:r w:rsidRPr="00750F15">
        <w:rPr>
          <w:rFonts w:ascii="Times New Roman" w:hAnsi="Times New Roman" w:cs="Times New Roman"/>
          <w:color w:val="000000"/>
          <w:sz w:val="28"/>
          <w:szCs w:val="28"/>
        </w:rPr>
        <w:t>в том числе все вузы, на базе которых функционируют РУМЦ. По данным</w:t>
      </w:r>
      <w:r w:rsidR="00780DEA" w:rsidRPr="00CA644F">
        <w:rPr>
          <w:rFonts w:ascii="Times New Roman" w:hAnsi="Times New Roman" w:cs="Times New Roman"/>
          <w:color w:val="000000"/>
          <w:sz w:val="28"/>
          <w:szCs w:val="28"/>
        </w:rPr>
        <w:t> </w:t>
      </w:r>
      <w:r w:rsidRPr="00750F15">
        <w:rPr>
          <w:rFonts w:ascii="Times New Roman" w:hAnsi="Times New Roman" w:cs="Times New Roman"/>
          <w:color w:val="000000"/>
          <w:sz w:val="28"/>
          <w:szCs w:val="28"/>
        </w:rPr>
        <w:t>мониторинга</w:t>
      </w:r>
      <w:r w:rsidR="00780DEA">
        <w:rPr>
          <w:rFonts w:ascii="Times New Roman" w:hAnsi="Times New Roman" w:cs="Times New Roman"/>
          <w:color w:val="000000"/>
          <w:sz w:val="28"/>
          <w:szCs w:val="28"/>
        </w:rPr>
        <w:t>,</w:t>
      </w:r>
      <w:r w:rsidRPr="00750F15">
        <w:rPr>
          <w:rFonts w:ascii="Times New Roman" w:hAnsi="Times New Roman" w:cs="Times New Roman"/>
          <w:color w:val="000000"/>
          <w:sz w:val="28"/>
          <w:szCs w:val="28"/>
        </w:rPr>
        <w:t xml:space="preserve"> численность </w:t>
      </w:r>
      <w:r w:rsidR="00F86DC2">
        <w:rPr>
          <w:rFonts w:ascii="Times New Roman" w:hAnsi="Times New Roman" w:cs="Times New Roman"/>
          <w:color w:val="000000"/>
          <w:sz w:val="28"/>
          <w:szCs w:val="28"/>
        </w:rPr>
        <w:t xml:space="preserve">студентов с инвалидностью и ОВЗ </w:t>
      </w:r>
      <w:r w:rsidRPr="00750F15">
        <w:rPr>
          <w:rFonts w:ascii="Times New Roman" w:hAnsi="Times New Roman" w:cs="Times New Roman"/>
          <w:color w:val="000000"/>
          <w:sz w:val="28"/>
          <w:szCs w:val="28"/>
        </w:rPr>
        <w:t>в России составляет 34 548 че</w:t>
      </w:r>
      <w:r w:rsidR="00F86DC2">
        <w:rPr>
          <w:rFonts w:ascii="Times New Roman" w:hAnsi="Times New Roman" w:cs="Times New Roman"/>
          <w:color w:val="000000"/>
          <w:sz w:val="28"/>
          <w:szCs w:val="28"/>
        </w:rPr>
        <w:t xml:space="preserve">ловек. Всего обучаются инвалиды </w:t>
      </w:r>
      <w:r w:rsidR="00780DEA">
        <w:rPr>
          <w:rFonts w:ascii="Times New Roman" w:hAnsi="Times New Roman" w:cs="Times New Roman"/>
          <w:color w:val="000000"/>
          <w:sz w:val="28"/>
          <w:szCs w:val="28"/>
        </w:rPr>
        <w:t xml:space="preserve">21 нозологических групп. </w:t>
      </w:r>
      <w:r w:rsidRPr="00750F15">
        <w:rPr>
          <w:rFonts w:ascii="Times New Roman" w:hAnsi="Times New Roman" w:cs="Times New Roman"/>
          <w:color w:val="000000"/>
          <w:sz w:val="28"/>
          <w:szCs w:val="28"/>
        </w:rPr>
        <w:t xml:space="preserve">Результаты мониторинга ИВО </w:t>
      </w:r>
      <w:r w:rsidR="00F86DC2">
        <w:rPr>
          <w:rFonts w:ascii="Times New Roman" w:hAnsi="Times New Roman" w:cs="Times New Roman"/>
          <w:color w:val="000000"/>
          <w:sz w:val="28"/>
          <w:szCs w:val="28"/>
        </w:rPr>
        <w:t xml:space="preserve">подтверждают эффективность РУМЦ </w:t>
      </w:r>
      <w:r w:rsidRPr="00750F15">
        <w:rPr>
          <w:rFonts w:ascii="Times New Roman" w:hAnsi="Times New Roman" w:cs="Times New Roman"/>
          <w:color w:val="000000"/>
          <w:sz w:val="28"/>
          <w:szCs w:val="28"/>
        </w:rPr>
        <w:t>в качестве ресурса развития ин</w:t>
      </w:r>
      <w:r w:rsidR="00F86DC2">
        <w:rPr>
          <w:rFonts w:ascii="Times New Roman" w:hAnsi="Times New Roman" w:cs="Times New Roman"/>
          <w:color w:val="000000"/>
          <w:sz w:val="28"/>
          <w:szCs w:val="28"/>
        </w:rPr>
        <w:t xml:space="preserve">клюзивного образования. На РУМЦ </w:t>
      </w:r>
      <w:r w:rsidRPr="00750F15">
        <w:rPr>
          <w:rFonts w:ascii="Times New Roman" w:hAnsi="Times New Roman" w:cs="Times New Roman"/>
          <w:color w:val="000000"/>
          <w:sz w:val="28"/>
          <w:szCs w:val="28"/>
        </w:rPr>
        <w:t>и</w:t>
      </w:r>
      <w:r w:rsidR="00F86DC2">
        <w:rPr>
          <w:rFonts w:ascii="Times New Roman" w:hAnsi="Times New Roman" w:cs="Times New Roman"/>
          <w:color w:val="000000"/>
          <w:sz w:val="28"/>
          <w:szCs w:val="28"/>
        </w:rPr>
        <w:t xml:space="preserve"> вузы-партнеры приходится 90,69</w:t>
      </w:r>
      <w:r w:rsidRPr="00750F15">
        <w:rPr>
          <w:rFonts w:ascii="Times New Roman" w:hAnsi="Times New Roman" w:cs="Times New Roman"/>
          <w:color w:val="000000"/>
          <w:sz w:val="28"/>
          <w:szCs w:val="28"/>
        </w:rPr>
        <w:t>% о</w:t>
      </w:r>
      <w:r w:rsidR="00F86DC2">
        <w:rPr>
          <w:rFonts w:ascii="Times New Roman" w:hAnsi="Times New Roman" w:cs="Times New Roman"/>
          <w:color w:val="000000"/>
          <w:sz w:val="28"/>
          <w:szCs w:val="28"/>
        </w:rPr>
        <w:t xml:space="preserve">т общего количества обучающихся </w:t>
      </w:r>
      <w:r w:rsidR="007C56DF">
        <w:rPr>
          <w:rFonts w:ascii="Times New Roman" w:hAnsi="Times New Roman" w:cs="Times New Roman"/>
          <w:color w:val="000000"/>
          <w:sz w:val="28"/>
          <w:szCs w:val="28"/>
        </w:rPr>
        <w:t>с инвалидностью</w:t>
      </w:r>
      <w:r w:rsidRPr="00750F15">
        <w:rPr>
          <w:rFonts w:ascii="Times New Roman" w:hAnsi="Times New Roman" w:cs="Times New Roman"/>
          <w:color w:val="000000"/>
          <w:sz w:val="28"/>
          <w:szCs w:val="28"/>
        </w:rPr>
        <w:t xml:space="preserve"> и лиц с ОВЗ (30 753 человека).</w:t>
      </w:r>
    </w:p>
    <w:p w14:paraId="23FFA97F" w14:textId="77777777" w:rsidR="00D65C1E" w:rsidRPr="00D65C1E" w:rsidRDefault="00750F15" w:rsidP="00921C0D">
      <w:pPr>
        <w:widowControl w:val="0"/>
        <w:spacing w:after="0" w:line="264" w:lineRule="auto"/>
        <w:ind w:firstLine="709"/>
        <w:jc w:val="both"/>
        <w:rPr>
          <w:rFonts w:ascii="Times New Roman" w:hAnsi="Times New Roman" w:cs="Times New Roman"/>
          <w:color w:val="000000"/>
          <w:sz w:val="28"/>
          <w:szCs w:val="28"/>
        </w:rPr>
      </w:pPr>
      <w:r w:rsidRPr="00750F15">
        <w:rPr>
          <w:rFonts w:ascii="Times New Roman" w:hAnsi="Times New Roman" w:cs="Times New Roman"/>
          <w:color w:val="000000"/>
          <w:sz w:val="28"/>
          <w:szCs w:val="28"/>
        </w:rPr>
        <w:t>Разработаны и размещены на</w:t>
      </w:r>
      <w:r w:rsidR="00F86DC2">
        <w:rPr>
          <w:rFonts w:ascii="Times New Roman" w:hAnsi="Times New Roman" w:cs="Times New Roman"/>
          <w:color w:val="000000"/>
          <w:sz w:val="28"/>
          <w:szCs w:val="28"/>
        </w:rPr>
        <w:t xml:space="preserve"> официальном сайте каждого РУМЦ </w:t>
      </w:r>
      <w:r w:rsidRPr="00750F15">
        <w:rPr>
          <w:rFonts w:ascii="Times New Roman" w:hAnsi="Times New Roman" w:cs="Times New Roman"/>
          <w:color w:val="000000"/>
          <w:sz w:val="28"/>
          <w:szCs w:val="28"/>
        </w:rPr>
        <w:t>видеопаспорта доступности образовате</w:t>
      </w:r>
      <w:r w:rsidR="00F86DC2">
        <w:rPr>
          <w:rFonts w:ascii="Times New Roman" w:hAnsi="Times New Roman" w:cs="Times New Roman"/>
          <w:color w:val="000000"/>
          <w:sz w:val="28"/>
          <w:szCs w:val="28"/>
        </w:rPr>
        <w:t xml:space="preserve">льной организации. Сформирована </w:t>
      </w:r>
      <w:r w:rsidRPr="00750F15">
        <w:rPr>
          <w:rFonts w:ascii="Times New Roman" w:hAnsi="Times New Roman" w:cs="Times New Roman"/>
          <w:color w:val="000000"/>
          <w:sz w:val="28"/>
          <w:szCs w:val="28"/>
        </w:rPr>
        <w:t>и постоянно обновляется электронная информационно-образовательная среда,</w:t>
      </w:r>
      <w:r w:rsidR="00780DEA" w:rsidRPr="00CA644F">
        <w:rPr>
          <w:rFonts w:ascii="Times New Roman" w:hAnsi="Times New Roman" w:cs="Times New Roman"/>
          <w:color w:val="000000"/>
          <w:sz w:val="28"/>
          <w:szCs w:val="28"/>
        </w:rPr>
        <w:t> </w:t>
      </w:r>
      <w:r w:rsidR="00D65C1E" w:rsidRPr="00D65C1E">
        <w:rPr>
          <w:rFonts w:ascii="Times New Roman" w:hAnsi="Times New Roman" w:cs="Times New Roman"/>
          <w:color w:val="000000"/>
          <w:sz w:val="28"/>
          <w:szCs w:val="28"/>
        </w:rPr>
        <w:t>доступная для обучения студентов с инвалидностью и ОВЗ. На баз</w:t>
      </w:r>
      <w:r w:rsidR="00D65C1E">
        <w:rPr>
          <w:rFonts w:ascii="Times New Roman" w:hAnsi="Times New Roman" w:cs="Times New Roman"/>
          <w:color w:val="000000"/>
          <w:sz w:val="28"/>
          <w:szCs w:val="28"/>
        </w:rPr>
        <w:t xml:space="preserve">е </w:t>
      </w:r>
      <w:r w:rsidR="00D65C1E" w:rsidRPr="00D65C1E">
        <w:rPr>
          <w:rFonts w:ascii="Times New Roman" w:hAnsi="Times New Roman" w:cs="Times New Roman"/>
          <w:color w:val="000000"/>
          <w:sz w:val="28"/>
          <w:szCs w:val="28"/>
        </w:rPr>
        <w:t>Федерального государственного бюджетн</w:t>
      </w:r>
      <w:r w:rsidR="00D65C1E">
        <w:rPr>
          <w:rFonts w:ascii="Times New Roman" w:hAnsi="Times New Roman" w:cs="Times New Roman"/>
          <w:color w:val="000000"/>
          <w:sz w:val="28"/>
          <w:szCs w:val="28"/>
        </w:rPr>
        <w:t xml:space="preserve">ого образовательного учреждения </w:t>
      </w:r>
      <w:r w:rsidR="00D65C1E" w:rsidRPr="00D65C1E">
        <w:rPr>
          <w:rFonts w:ascii="Times New Roman" w:hAnsi="Times New Roman" w:cs="Times New Roman"/>
          <w:color w:val="000000"/>
          <w:sz w:val="28"/>
          <w:szCs w:val="28"/>
        </w:rPr>
        <w:t>высшего образования «Самарс</w:t>
      </w:r>
      <w:r w:rsidR="00D65C1E">
        <w:rPr>
          <w:rFonts w:ascii="Times New Roman" w:hAnsi="Times New Roman" w:cs="Times New Roman"/>
          <w:color w:val="000000"/>
          <w:sz w:val="28"/>
          <w:szCs w:val="28"/>
        </w:rPr>
        <w:t xml:space="preserve">кий государственный медицинский </w:t>
      </w:r>
      <w:r w:rsidR="00D65C1E" w:rsidRPr="00D65C1E">
        <w:rPr>
          <w:rFonts w:ascii="Times New Roman" w:hAnsi="Times New Roman" w:cs="Times New Roman"/>
          <w:color w:val="000000"/>
          <w:sz w:val="28"/>
          <w:szCs w:val="28"/>
        </w:rPr>
        <w:t>университет» и Федеральн</w:t>
      </w:r>
      <w:r w:rsidR="00D65C1E">
        <w:rPr>
          <w:rFonts w:ascii="Times New Roman" w:hAnsi="Times New Roman" w:cs="Times New Roman"/>
          <w:color w:val="000000"/>
          <w:sz w:val="28"/>
          <w:szCs w:val="28"/>
        </w:rPr>
        <w:t xml:space="preserve">ого государственного бюджетного </w:t>
      </w:r>
      <w:r w:rsidR="00D65C1E" w:rsidRPr="00D65C1E">
        <w:rPr>
          <w:rFonts w:ascii="Times New Roman" w:hAnsi="Times New Roman" w:cs="Times New Roman"/>
          <w:color w:val="000000"/>
          <w:sz w:val="28"/>
          <w:szCs w:val="28"/>
        </w:rPr>
        <w:t>образовательного учреждения «Санк</w:t>
      </w:r>
      <w:r w:rsidR="00D65C1E">
        <w:rPr>
          <w:rFonts w:ascii="Times New Roman" w:hAnsi="Times New Roman" w:cs="Times New Roman"/>
          <w:color w:val="000000"/>
          <w:sz w:val="28"/>
          <w:szCs w:val="28"/>
        </w:rPr>
        <w:t xml:space="preserve">т-Петербургский государственный </w:t>
      </w:r>
      <w:r w:rsidR="00D65C1E" w:rsidRPr="00D65C1E">
        <w:rPr>
          <w:rFonts w:ascii="Times New Roman" w:hAnsi="Times New Roman" w:cs="Times New Roman"/>
          <w:color w:val="000000"/>
          <w:sz w:val="28"/>
          <w:szCs w:val="28"/>
        </w:rPr>
        <w:t>университет» созданы инжи</w:t>
      </w:r>
      <w:r w:rsidR="00D65C1E">
        <w:rPr>
          <w:rFonts w:ascii="Times New Roman" w:hAnsi="Times New Roman" w:cs="Times New Roman"/>
          <w:color w:val="000000"/>
          <w:sz w:val="28"/>
          <w:szCs w:val="28"/>
        </w:rPr>
        <w:t xml:space="preserve">ниринговые центры (технопарки), </w:t>
      </w:r>
      <w:r w:rsidR="00D65C1E" w:rsidRPr="00D65C1E">
        <w:rPr>
          <w:rFonts w:ascii="Times New Roman" w:hAnsi="Times New Roman" w:cs="Times New Roman"/>
          <w:color w:val="000000"/>
          <w:sz w:val="28"/>
          <w:szCs w:val="28"/>
        </w:rPr>
        <w:t>обеспечивающие развитие ассистивных те</w:t>
      </w:r>
      <w:r w:rsidR="00D65C1E">
        <w:rPr>
          <w:rFonts w:ascii="Times New Roman" w:hAnsi="Times New Roman" w:cs="Times New Roman"/>
          <w:color w:val="000000"/>
          <w:sz w:val="28"/>
          <w:szCs w:val="28"/>
        </w:rPr>
        <w:t xml:space="preserve">хнологий, их апробацию, а также </w:t>
      </w:r>
      <w:r w:rsidR="00D65C1E" w:rsidRPr="00D65C1E">
        <w:rPr>
          <w:rFonts w:ascii="Times New Roman" w:hAnsi="Times New Roman" w:cs="Times New Roman"/>
          <w:color w:val="000000"/>
          <w:sz w:val="28"/>
          <w:szCs w:val="28"/>
        </w:rPr>
        <w:t>системную интеграцию в образовательный</w:t>
      </w:r>
      <w:r w:rsidR="00D65C1E">
        <w:rPr>
          <w:rFonts w:ascii="Times New Roman" w:hAnsi="Times New Roman" w:cs="Times New Roman"/>
          <w:color w:val="000000"/>
          <w:sz w:val="28"/>
          <w:szCs w:val="28"/>
        </w:rPr>
        <w:t xml:space="preserve"> процесс для обучения студентов </w:t>
      </w:r>
      <w:r w:rsidR="00D65C1E" w:rsidRPr="00D65C1E">
        <w:rPr>
          <w:rFonts w:ascii="Times New Roman" w:hAnsi="Times New Roman" w:cs="Times New Roman"/>
          <w:color w:val="000000"/>
          <w:sz w:val="28"/>
          <w:szCs w:val="28"/>
        </w:rPr>
        <w:t>с инвалидностью и ОВЗ.</w:t>
      </w:r>
    </w:p>
    <w:p w14:paraId="22162F4D" w14:textId="77777777" w:rsidR="00D65C1E" w:rsidRPr="00D65C1E" w:rsidRDefault="00D65C1E" w:rsidP="00921C0D">
      <w:pPr>
        <w:widowControl w:val="0"/>
        <w:spacing w:after="0" w:line="264" w:lineRule="auto"/>
        <w:ind w:firstLine="709"/>
        <w:jc w:val="both"/>
        <w:rPr>
          <w:rFonts w:ascii="Times New Roman" w:hAnsi="Times New Roman" w:cs="Times New Roman"/>
          <w:color w:val="000000"/>
          <w:sz w:val="28"/>
          <w:szCs w:val="28"/>
        </w:rPr>
      </w:pPr>
      <w:r w:rsidRPr="00D65C1E">
        <w:rPr>
          <w:rFonts w:ascii="Times New Roman" w:hAnsi="Times New Roman" w:cs="Times New Roman"/>
          <w:color w:val="000000"/>
          <w:sz w:val="28"/>
          <w:szCs w:val="28"/>
        </w:rPr>
        <w:t>Сетью РУМЦ обеспечивается раб</w:t>
      </w:r>
      <w:r>
        <w:rPr>
          <w:rFonts w:ascii="Times New Roman" w:hAnsi="Times New Roman" w:cs="Times New Roman"/>
          <w:color w:val="000000"/>
          <w:sz w:val="28"/>
          <w:szCs w:val="28"/>
        </w:rPr>
        <w:t xml:space="preserve">ота «горячей линии» по вопросам </w:t>
      </w:r>
      <w:r w:rsidRPr="00D65C1E">
        <w:rPr>
          <w:rFonts w:ascii="Times New Roman" w:hAnsi="Times New Roman" w:cs="Times New Roman"/>
          <w:color w:val="000000"/>
          <w:sz w:val="28"/>
          <w:szCs w:val="28"/>
        </w:rPr>
        <w:t>получения высшего образования лицами с инвалидностью и ОВЗ.</w:t>
      </w:r>
    </w:p>
    <w:p w14:paraId="48215F5C" w14:textId="77777777" w:rsidR="000A6F1E" w:rsidRPr="000A6F1E" w:rsidRDefault="000A6F1E" w:rsidP="000A6F1E">
      <w:pPr>
        <w:widowControl w:val="0"/>
        <w:spacing w:after="0" w:line="264" w:lineRule="auto"/>
        <w:ind w:firstLine="709"/>
        <w:jc w:val="both"/>
        <w:rPr>
          <w:rFonts w:ascii="Times New Roman" w:hAnsi="Times New Roman" w:cs="Times New Roman"/>
          <w:color w:val="000000"/>
          <w:sz w:val="28"/>
          <w:szCs w:val="28"/>
        </w:rPr>
      </w:pPr>
      <w:r w:rsidRPr="000A6F1E">
        <w:rPr>
          <w:rFonts w:ascii="Times New Roman" w:hAnsi="Times New Roman" w:cs="Times New Roman"/>
          <w:color w:val="000000"/>
          <w:sz w:val="28"/>
          <w:szCs w:val="28"/>
        </w:rPr>
        <w:t>В связи с принятием Федерального зако</w:t>
      </w:r>
      <w:r>
        <w:rPr>
          <w:rFonts w:ascii="Times New Roman" w:hAnsi="Times New Roman" w:cs="Times New Roman"/>
          <w:color w:val="000000"/>
          <w:sz w:val="28"/>
          <w:szCs w:val="28"/>
        </w:rPr>
        <w:t xml:space="preserve">на от 14 июля 2022 г. № 300-ФЗ </w:t>
      </w:r>
      <w:r>
        <w:rPr>
          <w:rFonts w:ascii="Times New Roman" w:hAnsi="Times New Roman" w:cs="Times New Roman"/>
          <w:color w:val="000000"/>
          <w:sz w:val="28"/>
          <w:szCs w:val="28"/>
        </w:rPr>
        <w:br/>
      </w:r>
      <w:r w:rsidRPr="000A6F1E">
        <w:rPr>
          <w:rFonts w:ascii="Times New Roman" w:hAnsi="Times New Roman" w:cs="Times New Roman"/>
          <w:color w:val="000000"/>
          <w:sz w:val="28"/>
          <w:szCs w:val="28"/>
        </w:rPr>
        <w:t xml:space="preserve">«О внесении изменения в статью 79 Федерального закона «Об образовании в Российской Федерации»», предоставляющего </w:t>
      </w:r>
      <w:r w:rsidR="002E63CD">
        <w:rPr>
          <w:rFonts w:ascii="Times New Roman" w:hAnsi="Times New Roman" w:cs="Times New Roman"/>
          <w:color w:val="000000"/>
          <w:sz w:val="28"/>
          <w:szCs w:val="28"/>
        </w:rPr>
        <w:t>лицам с инвалидностью</w:t>
      </w:r>
      <w:r w:rsidRPr="000A6F1E">
        <w:rPr>
          <w:rFonts w:ascii="Times New Roman" w:hAnsi="Times New Roman" w:cs="Times New Roman"/>
          <w:color w:val="000000"/>
          <w:sz w:val="28"/>
          <w:szCs w:val="28"/>
        </w:rPr>
        <w:t xml:space="preserve"> после получения среднего профессионального образования или высшего образования право получить за счет бюджетных средств второе профессиональное образование по другой профессии, специальности или направлению подготовки, на портале Инклюзивноеобразование.рф подготовлены и размещены ответы на наиболее часто поступающие вопросы о возможностях реализации такого права (https://инклюзивноеобразование.рф/новости/107).</w:t>
      </w:r>
    </w:p>
    <w:p w14:paraId="435423B7" w14:textId="77777777" w:rsidR="000A6F1E" w:rsidRPr="000A6F1E" w:rsidRDefault="000A6F1E" w:rsidP="000A6F1E">
      <w:pPr>
        <w:widowControl w:val="0"/>
        <w:spacing w:after="0" w:line="264" w:lineRule="auto"/>
        <w:ind w:firstLine="709"/>
        <w:jc w:val="both"/>
        <w:rPr>
          <w:rFonts w:ascii="Times New Roman" w:hAnsi="Times New Roman" w:cs="Times New Roman"/>
          <w:color w:val="000000"/>
          <w:sz w:val="28"/>
          <w:szCs w:val="28"/>
        </w:rPr>
      </w:pPr>
      <w:r w:rsidRPr="000A6F1E">
        <w:rPr>
          <w:rFonts w:ascii="Times New Roman" w:hAnsi="Times New Roman" w:cs="Times New Roman"/>
          <w:color w:val="000000"/>
          <w:sz w:val="28"/>
          <w:szCs w:val="28"/>
        </w:rPr>
        <w:t xml:space="preserve">В рамках приемной кампании 2022 г. и на протяжении всего 2022 г. активно осуществлялась адресная поддержка людей с инвалидностью и ОВЗ – через </w:t>
      </w:r>
      <w:r>
        <w:rPr>
          <w:rFonts w:ascii="Times New Roman" w:hAnsi="Times New Roman" w:cs="Times New Roman"/>
          <w:color w:val="000000"/>
          <w:sz w:val="28"/>
          <w:szCs w:val="28"/>
        </w:rPr>
        <w:br/>
      </w:r>
      <w:r w:rsidRPr="000A6F1E">
        <w:rPr>
          <w:rFonts w:ascii="Times New Roman" w:hAnsi="Times New Roman" w:cs="Times New Roman"/>
          <w:color w:val="000000"/>
          <w:sz w:val="28"/>
          <w:szCs w:val="28"/>
        </w:rPr>
        <w:t>21 «горячую линию» call-центров РУМЦ и портал Инклюзивноеобразование.рф. Всего call-центрами РУМЦ осуществлено более 10 тыс. консультаций.</w:t>
      </w:r>
    </w:p>
    <w:p w14:paraId="0DEAEE6A" w14:textId="77777777" w:rsidR="000A6F1E" w:rsidRPr="000A6F1E" w:rsidRDefault="000A6F1E" w:rsidP="000A6F1E">
      <w:pPr>
        <w:widowControl w:val="0"/>
        <w:spacing w:after="0" w:line="264" w:lineRule="auto"/>
        <w:ind w:firstLine="709"/>
        <w:jc w:val="both"/>
        <w:rPr>
          <w:rFonts w:ascii="Times New Roman" w:hAnsi="Times New Roman" w:cs="Times New Roman"/>
          <w:color w:val="000000"/>
          <w:sz w:val="28"/>
          <w:szCs w:val="28"/>
        </w:rPr>
      </w:pPr>
      <w:r w:rsidRPr="000A6F1E">
        <w:rPr>
          <w:rFonts w:ascii="Times New Roman" w:hAnsi="Times New Roman" w:cs="Times New Roman"/>
          <w:color w:val="000000"/>
          <w:sz w:val="28"/>
          <w:szCs w:val="28"/>
        </w:rPr>
        <w:t xml:space="preserve">В 2022 г. сетью РУМЦ было проведено 96 профориентационных мероприятий, направленных на формирование и реализацию индивидуальных траекторий профессиональной ориентации на основе средств профессиональной диагностики с учетом нозологий. По данным Мониторинга ИВО, количество абитуриентов из числа </w:t>
      </w:r>
      <w:r w:rsidR="00B54AFC" w:rsidRPr="000A6F1E">
        <w:rPr>
          <w:rFonts w:ascii="Times New Roman" w:hAnsi="Times New Roman" w:cs="Times New Roman"/>
          <w:color w:val="000000"/>
          <w:sz w:val="28"/>
          <w:szCs w:val="28"/>
        </w:rPr>
        <w:t xml:space="preserve">лиц с </w:t>
      </w:r>
      <w:r w:rsidRPr="000A6F1E">
        <w:rPr>
          <w:rFonts w:ascii="Times New Roman" w:hAnsi="Times New Roman" w:cs="Times New Roman"/>
          <w:color w:val="000000"/>
          <w:sz w:val="28"/>
          <w:szCs w:val="28"/>
        </w:rPr>
        <w:t>инвалид</w:t>
      </w:r>
      <w:r w:rsidR="00B54AFC">
        <w:rPr>
          <w:rFonts w:ascii="Times New Roman" w:hAnsi="Times New Roman" w:cs="Times New Roman"/>
          <w:color w:val="000000"/>
          <w:sz w:val="28"/>
          <w:szCs w:val="28"/>
        </w:rPr>
        <w:t>ностью</w:t>
      </w:r>
      <w:r w:rsidRPr="000A6F1E">
        <w:rPr>
          <w:rFonts w:ascii="Times New Roman" w:hAnsi="Times New Roman" w:cs="Times New Roman"/>
          <w:color w:val="000000"/>
          <w:sz w:val="28"/>
          <w:szCs w:val="28"/>
        </w:rPr>
        <w:t xml:space="preserve"> и ОВЗ, прошедших индивидуальное профконсультирование, составляет 7 307 человек.</w:t>
      </w:r>
    </w:p>
    <w:p w14:paraId="08C8FE33" w14:textId="77777777" w:rsidR="000A6F1E" w:rsidRPr="000A6F1E" w:rsidRDefault="000A6F1E" w:rsidP="000A6F1E">
      <w:pPr>
        <w:widowControl w:val="0"/>
        <w:spacing w:after="0" w:line="264" w:lineRule="auto"/>
        <w:ind w:firstLine="709"/>
        <w:jc w:val="both"/>
        <w:rPr>
          <w:rFonts w:ascii="Times New Roman" w:hAnsi="Times New Roman" w:cs="Times New Roman"/>
          <w:color w:val="000000"/>
          <w:sz w:val="28"/>
          <w:szCs w:val="28"/>
        </w:rPr>
      </w:pPr>
      <w:r w:rsidRPr="000A6F1E">
        <w:rPr>
          <w:rFonts w:ascii="Times New Roman" w:hAnsi="Times New Roman" w:cs="Times New Roman"/>
          <w:color w:val="000000"/>
          <w:sz w:val="28"/>
          <w:szCs w:val="28"/>
        </w:rPr>
        <w:lastRenderedPageBreak/>
        <w:t>По результатам мониторинга ИВО</w:t>
      </w:r>
      <w:r w:rsidR="00B54AFC">
        <w:rPr>
          <w:rFonts w:ascii="Times New Roman" w:hAnsi="Times New Roman" w:cs="Times New Roman"/>
          <w:color w:val="000000"/>
          <w:sz w:val="28"/>
          <w:szCs w:val="28"/>
        </w:rPr>
        <w:t>,</w:t>
      </w:r>
      <w:r w:rsidRPr="000A6F1E">
        <w:rPr>
          <w:rFonts w:ascii="Times New Roman" w:hAnsi="Times New Roman" w:cs="Times New Roman"/>
          <w:color w:val="000000"/>
          <w:sz w:val="28"/>
          <w:szCs w:val="28"/>
        </w:rPr>
        <w:t xml:space="preserve"> в 2022 г. 33,42% образовательных организаций высшего образования имеют действующий волонтерский центр/объединение, реализующие инициативы в сфере инклюзии.</w:t>
      </w:r>
    </w:p>
    <w:p w14:paraId="21CCAC04" w14:textId="77777777" w:rsidR="000A6F1E" w:rsidRPr="000A6F1E" w:rsidRDefault="000A6F1E" w:rsidP="000A6F1E">
      <w:pPr>
        <w:widowControl w:val="0"/>
        <w:spacing w:after="0" w:line="264" w:lineRule="auto"/>
        <w:ind w:firstLine="709"/>
        <w:jc w:val="both"/>
        <w:rPr>
          <w:rFonts w:ascii="Times New Roman" w:hAnsi="Times New Roman" w:cs="Times New Roman"/>
          <w:color w:val="000000"/>
          <w:sz w:val="28"/>
          <w:szCs w:val="28"/>
        </w:rPr>
      </w:pPr>
      <w:r w:rsidRPr="000A6F1E">
        <w:rPr>
          <w:rFonts w:ascii="Times New Roman" w:hAnsi="Times New Roman" w:cs="Times New Roman"/>
          <w:color w:val="000000"/>
          <w:sz w:val="28"/>
          <w:szCs w:val="28"/>
        </w:rPr>
        <w:t xml:space="preserve">В </w:t>
      </w:r>
      <w:r w:rsidR="00B54AFC" w:rsidRPr="000A6F1E">
        <w:rPr>
          <w:rFonts w:ascii="Times New Roman" w:hAnsi="Times New Roman" w:cs="Times New Roman"/>
          <w:color w:val="000000"/>
          <w:sz w:val="28"/>
          <w:szCs w:val="28"/>
        </w:rPr>
        <w:t xml:space="preserve">346 образовательных организациях </w:t>
      </w:r>
      <w:r w:rsidRPr="000A6F1E">
        <w:rPr>
          <w:rFonts w:ascii="Times New Roman" w:hAnsi="Times New Roman" w:cs="Times New Roman"/>
          <w:color w:val="000000"/>
          <w:sz w:val="28"/>
          <w:szCs w:val="28"/>
        </w:rPr>
        <w:t xml:space="preserve">84 </w:t>
      </w:r>
      <w:r w:rsidR="00B54AFC">
        <w:rPr>
          <w:rFonts w:ascii="Times New Roman" w:hAnsi="Times New Roman" w:cs="Times New Roman"/>
          <w:color w:val="000000"/>
          <w:sz w:val="28"/>
          <w:szCs w:val="28"/>
        </w:rPr>
        <w:t>субъектов</w:t>
      </w:r>
      <w:r w:rsidRPr="000A6F1E">
        <w:rPr>
          <w:rFonts w:ascii="Times New Roman" w:hAnsi="Times New Roman" w:cs="Times New Roman"/>
          <w:color w:val="000000"/>
          <w:sz w:val="28"/>
          <w:szCs w:val="28"/>
        </w:rPr>
        <w:t xml:space="preserve"> Российской Федерации в 2022 г. созданы мастерские, где обеспечено 1 368 рабочих мест, которые доступны для обучающихся с инвалидностью и лиц с ОВЗ.</w:t>
      </w:r>
    </w:p>
    <w:p w14:paraId="43EFE5DA" w14:textId="77777777" w:rsidR="000A6F1E" w:rsidRPr="000A6F1E" w:rsidRDefault="000A6F1E" w:rsidP="000A6F1E">
      <w:pPr>
        <w:widowControl w:val="0"/>
        <w:spacing w:after="0" w:line="264" w:lineRule="auto"/>
        <w:ind w:firstLine="709"/>
        <w:jc w:val="both"/>
        <w:rPr>
          <w:rFonts w:ascii="Times New Roman" w:hAnsi="Times New Roman" w:cs="Times New Roman"/>
          <w:color w:val="000000"/>
          <w:sz w:val="28"/>
          <w:szCs w:val="28"/>
        </w:rPr>
      </w:pPr>
      <w:r w:rsidRPr="000A6F1E">
        <w:rPr>
          <w:rFonts w:ascii="Times New Roman" w:hAnsi="Times New Roman" w:cs="Times New Roman"/>
          <w:color w:val="000000"/>
          <w:sz w:val="28"/>
          <w:szCs w:val="28"/>
        </w:rPr>
        <w:t>Разработаны методические рекомендации по созданию региональных специализированных мастерских на базе профессиональных образовательных организаций в целях содействия дальнейшей трудовой занятости выпускников, имеющих интеллектуальные нарушения.</w:t>
      </w:r>
    </w:p>
    <w:p w14:paraId="6551B236" w14:textId="5EA55DBF" w:rsidR="000A6F1E" w:rsidRPr="000A6F1E" w:rsidRDefault="000A6F1E" w:rsidP="000A6F1E">
      <w:pPr>
        <w:widowControl w:val="0"/>
        <w:spacing w:after="0" w:line="264" w:lineRule="auto"/>
        <w:ind w:firstLine="709"/>
        <w:jc w:val="both"/>
        <w:rPr>
          <w:rFonts w:ascii="Times New Roman" w:hAnsi="Times New Roman" w:cs="Times New Roman"/>
          <w:color w:val="000000"/>
          <w:sz w:val="28"/>
          <w:szCs w:val="28"/>
        </w:rPr>
      </w:pPr>
      <w:r w:rsidRPr="000A6F1E">
        <w:rPr>
          <w:rFonts w:ascii="Times New Roman" w:hAnsi="Times New Roman" w:cs="Times New Roman"/>
          <w:color w:val="000000"/>
          <w:sz w:val="28"/>
          <w:szCs w:val="28"/>
        </w:rPr>
        <w:t xml:space="preserve">По данным мониторинга ИВО, в 2022 г. психолого-педагогическим сопровождением были охвачены 13 625 человек, что составляет 40,2% от общей численности обучающихся </w:t>
      </w:r>
      <w:r w:rsidR="00B54AFC">
        <w:rPr>
          <w:rFonts w:ascii="Times New Roman" w:hAnsi="Times New Roman" w:cs="Times New Roman"/>
          <w:color w:val="000000"/>
          <w:sz w:val="28"/>
          <w:szCs w:val="28"/>
        </w:rPr>
        <w:t>с инвалидностью</w:t>
      </w:r>
      <w:r w:rsidRPr="000A6F1E">
        <w:rPr>
          <w:rFonts w:ascii="Times New Roman" w:hAnsi="Times New Roman" w:cs="Times New Roman"/>
          <w:color w:val="000000"/>
          <w:sz w:val="28"/>
          <w:szCs w:val="28"/>
        </w:rPr>
        <w:t xml:space="preserve"> и</w:t>
      </w:r>
      <w:r w:rsidR="00B54AFC">
        <w:rPr>
          <w:rFonts w:ascii="Times New Roman" w:hAnsi="Times New Roman" w:cs="Times New Roman"/>
          <w:color w:val="000000"/>
          <w:sz w:val="28"/>
          <w:szCs w:val="28"/>
        </w:rPr>
        <w:t xml:space="preserve"> </w:t>
      </w:r>
      <w:r w:rsidRPr="000A6F1E">
        <w:rPr>
          <w:rFonts w:ascii="Times New Roman" w:hAnsi="Times New Roman" w:cs="Times New Roman"/>
          <w:color w:val="000000"/>
          <w:sz w:val="28"/>
          <w:szCs w:val="28"/>
        </w:rPr>
        <w:t xml:space="preserve">ОВЗ, в 405 вузах или 35,5% от всех вузов-респондентов. Социально-реабилитационным сопровождением было охвачено 5 281 человек, что составляет 15,6% от общей численности обучающихся </w:t>
      </w:r>
      <w:r w:rsidR="007C56DF">
        <w:rPr>
          <w:rFonts w:ascii="Times New Roman" w:hAnsi="Times New Roman" w:cs="Times New Roman"/>
          <w:color w:val="000000"/>
          <w:sz w:val="28"/>
          <w:szCs w:val="28"/>
        </w:rPr>
        <w:t>с инвалидностью</w:t>
      </w:r>
      <w:r w:rsidRPr="000A6F1E">
        <w:rPr>
          <w:rFonts w:ascii="Times New Roman" w:hAnsi="Times New Roman" w:cs="Times New Roman"/>
          <w:color w:val="000000"/>
          <w:sz w:val="28"/>
          <w:szCs w:val="28"/>
        </w:rPr>
        <w:t xml:space="preserve"> и лиц с ОВЗ, в 125 вузах или 11,0% от всех вузов-участников мониторинга ИВО.</w:t>
      </w:r>
    </w:p>
    <w:p w14:paraId="0A2EAF8A" w14:textId="77777777" w:rsidR="000A6F1E" w:rsidRPr="000A6F1E" w:rsidRDefault="000A6F1E" w:rsidP="000A6F1E">
      <w:pPr>
        <w:widowControl w:val="0"/>
        <w:spacing w:after="0" w:line="264" w:lineRule="auto"/>
        <w:ind w:firstLine="709"/>
        <w:jc w:val="both"/>
        <w:rPr>
          <w:rFonts w:ascii="Times New Roman" w:hAnsi="Times New Roman" w:cs="Times New Roman"/>
          <w:color w:val="000000"/>
          <w:sz w:val="28"/>
          <w:szCs w:val="28"/>
        </w:rPr>
      </w:pPr>
      <w:r w:rsidRPr="000A6F1E">
        <w:rPr>
          <w:rFonts w:ascii="Times New Roman" w:hAnsi="Times New Roman" w:cs="Times New Roman"/>
          <w:color w:val="000000"/>
          <w:sz w:val="28"/>
          <w:szCs w:val="28"/>
        </w:rPr>
        <w:t>В 330 вузах-респондентах (29% от общей численности) разработана Программа развития адаптивной физической культуры и спорта. 52 586 человек занимаются адаптивной физической культурой в вузах-респондентах, из них</w:t>
      </w:r>
      <w:r w:rsidR="00B54AFC" w:rsidRPr="00CA644F">
        <w:rPr>
          <w:rFonts w:ascii="Times New Roman" w:hAnsi="Times New Roman" w:cs="Times New Roman"/>
          <w:color w:val="000000"/>
          <w:sz w:val="28"/>
          <w:szCs w:val="28"/>
        </w:rPr>
        <w:t> </w:t>
      </w:r>
      <w:r w:rsidRPr="000A6F1E">
        <w:rPr>
          <w:rFonts w:ascii="Times New Roman" w:hAnsi="Times New Roman" w:cs="Times New Roman"/>
          <w:color w:val="000000"/>
          <w:sz w:val="28"/>
          <w:szCs w:val="28"/>
        </w:rPr>
        <w:t xml:space="preserve">13 248 </w:t>
      </w:r>
      <w:r w:rsidR="00B54AFC">
        <w:rPr>
          <w:rFonts w:ascii="Times New Roman" w:hAnsi="Times New Roman" w:cs="Times New Roman"/>
          <w:color w:val="000000"/>
          <w:sz w:val="28"/>
          <w:szCs w:val="28"/>
        </w:rPr>
        <w:t xml:space="preserve">лиц с инвалидностью </w:t>
      </w:r>
      <w:r w:rsidRPr="000A6F1E">
        <w:rPr>
          <w:rFonts w:ascii="Times New Roman" w:hAnsi="Times New Roman" w:cs="Times New Roman"/>
          <w:color w:val="000000"/>
          <w:sz w:val="28"/>
          <w:szCs w:val="28"/>
        </w:rPr>
        <w:t xml:space="preserve">и ОВЗ различных видов нозологических групп. По сравнению </w:t>
      </w:r>
      <w:r w:rsidR="00B54AFC">
        <w:rPr>
          <w:rFonts w:ascii="Times New Roman" w:hAnsi="Times New Roman" w:cs="Times New Roman"/>
          <w:color w:val="000000"/>
          <w:sz w:val="28"/>
          <w:szCs w:val="28"/>
        </w:rPr>
        <w:br/>
      </w:r>
      <w:r w:rsidRPr="000A6F1E">
        <w:rPr>
          <w:rFonts w:ascii="Times New Roman" w:hAnsi="Times New Roman" w:cs="Times New Roman"/>
          <w:color w:val="000000"/>
          <w:sz w:val="28"/>
          <w:szCs w:val="28"/>
        </w:rPr>
        <w:t xml:space="preserve">с 2021 г. отмечается увеличение доли </w:t>
      </w:r>
      <w:r w:rsidR="00B54AFC" w:rsidRPr="000A6F1E">
        <w:rPr>
          <w:rFonts w:ascii="Times New Roman" w:hAnsi="Times New Roman" w:cs="Times New Roman"/>
          <w:color w:val="000000"/>
          <w:sz w:val="28"/>
          <w:szCs w:val="28"/>
        </w:rPr>
        <w:t xml:space="preserve">лиц с </w:t>
      </w:r>
      <w:r w:rsidRPr="000A6F1E">
        <w:rPr>
          <w:rFonts w:ascii="Times New Roman" w:hAnsi="Times New Roman" w:cs="Times New Roman"/>
          <w:color w:val="000000"/>
          <w:sz w:val="28"/>
          <w:szCs w:val="28"/>
        </w:rPr>
        <w:t>инвалид</w:t>
      </w:r>
      <w:r w:rsidR="00B54AFC">
        <w:rPr>
          <w:rFonts w:ascii="Times New Roman" w:hAnsi="Times New Roman" w:cs="Times New Roman"/>
          <w:color w:val="000000"/>
          <w:sz w:val="28"/>
          <w:szCs w:val="28"/>
        </w:rPr>
        <w:t>ностью</w:t>
      </w:r>
      <w:r w:rsidRPr="000A6F1E">
        <w:rPr>
          <w:rFonts w:ascii="Times New Roman" w:hAnsi="Times New Roman" w:cs="Times New Roman"/>
          <w:color w:val="000000"/>
          <w:sz w:val="28"/>
          <w:szCs w:val="28"/>
        </w:rPr>
        <w:t xml:space="preserve"> и ОВЗ, занимающихся адаптивной физической культурой, как от общего числа занимающихся (на 2,6%), так и от общего числа обучающихся данной категории (на 8,5%).</w:t>
      </w:r>
    </w:p>
    <w:p w14:paraId="3C110684" w14:textId="77777777" w:rsidR="000A6F1E" w:rsidRPr="000A6F1E" w:rsidRDefault="000A6F1E" w:rsidP="000A6F1E">
      <w:pPr>
        <w:widowControl w:val="0"/>
        <w:spacing w:after="0" w:line="264" w:lineRule="auto"/>
        <w:ind w:firstLine="709"/>
        <w:jc w:val="both"/>
        <w:rPr>
          <w:rFonts w:ascii="Times New Roman" w:hAnsi="Times New Roman" w:cs="Times New Roman"/>
          <w:color w:val="000000"/>
          <w:sz w:val="28"/>
          <w:szCs w:val="28"/>
        </w:rPr>
      </w:pPr>
      <w:r w:rsidRPr="000A6F1E">
        <w:rPr>
          <w:rFonts w:ascii="Times New Roman" w:hAnsi="Times New Roman" w:cs="Times New Roman"/>
          <w:color w:val="000000"/>
          <w:sz w:val="28"/>
          <w:szCs w:val="28"/>
        </w:rPr>
        <w:t xml:space="preserve">Адаптированное спортивное оборудование для обучающихся </w:t>
      </w:r>
      <w:r w:rsidR="00B54AFC">
        <w:rPr>
          <w:rFonts w:ascii="Times New Roman" w:hAnsi="Times New Roman" w:cs="Times New Roman"/>
          <w:color w:val="000000"/>
          <w:sz w:val="28"/>
          <w:szCs w:val="28"/>
        </w:rPr>
        <w:t>с инвалидностью</w:t>
      </w:r>
      <w:r w:rsidRPr="000A6F1E">
        <w:rPr>
          <w:rFonts w:ascii="Times New Roman" w:hAnsi="Times New Roman" w:cs="Times New Roman"/>
          <w:color w:val="000000"/>
          <w:sz w:val="28"/>
          <w:szCs w:val="28"/>
        </w:rPr>
        <w:t xml:space="preserve"> и ОВЗ есть у 306 вузов или у 26,8% от всех участвовавших в мониторинге ИВО. Прирост единиц адаптированного спортивного оборудования за </w:t>
      </w:r>
      <w:r w:rsidR="00B54AFC">
        <w:rPr>
          <w:rFonts w:ascii="Times New Roman" w:hAnsi="Times New Roman" w:cs="Times New Roman"/>
          <w:color w:val="000000"/>
          <w:sz w:val="28"/>
          <w:szCs w:val="28"/>
        </w:rPr>
        <w:t>2022 г.</w:t>
      </w:r>
      <w:r w:rsidRPr="000A6F1E">
        <w:rPr>
          <w:rFonts w:ascii="Times New Roman" w:hAnsi="Times New Roman" w:cs="Times New Roman"/>
          <w:color w:val="000000"/>
          <w:sz w:val="28"/>
          <w:szCs w:val="28"/>
        </w:rPr>
        <w:t xml:space="preserve"> составил 6%.</w:t>
      </w:r>
    </w:p>
    <w:p w14:paraId="7433D76F" w14:textId="77777777" w:rsidR="000A6F1E" w:rsidRPr="000A6F1E" w:rsidRDefault="000A6F1E" w:rsidP="000A6F1E">
      <w:pPr>
        <w:widowControl w:val="0"/>
        <w:spacing w:after="0" w:line="264" w:lineRule="auto"/>
        <w:ind w:firstLine="709"/>
        <w:jc w:val="both"/>
        <w:rPr>
          <w:rFonts w:ascii="Times New Roman" w:hAnsi="Times New Roman" w:cs="Times New Roman"/>
          <w:color w:val="000000"/>
          <w:sz w:val="28"/>
          <w:szCs w:val="28"/>
        </w:rPr>
      </w:pPr>
      <w:r w:rsidRPr="000A6F1E">
        <w:rPr>
          <w:rFonts w:ascii="Times New Roman" w:hAnsi="Times New Roman" w:cs="Times New Roman"/>
          <w:color w:val="000000"/>
          <w:sz w:val="28"/>
          <w:szCs w:val="28"/>
        </w:rPr>
        <w:t xml:space="preserve">Программы для занятий адаптивной физической культурой и спортом для обучающихся </w:t>
      </w:r>
      <w:r w:rsidR="00B54AFC" w:rsidRPr="000A6F1E">
        <w:rPr>
          <w:rFonts w:ascii="Times New Roman" w:hAnsi="Times New Roman" w:cs="Times New Roman"/>
          <w:color w:val="000000"/>
          <w:sz w:val="28"/>
          <w:szCs w:val="28"/>
        </w:rPr>
        <w:t xml:space="preserve">с </w:t>
      </w:r>
      <w:r w:rsidRPr="000A6F1E">
        <w:rPr>
          <w:rFonts w:ascii="Times New Roman" w:hAnsi="Times New Roman" w:cs="Times New Roman"/>
          <w:color w:val="000000"/>
          <w:sz w:val="28"/>
          <w:szCs w:val="28"/>
        </w:rPr>
        <w:t>инвалид</w:t>
      </w:r>
      <w:r w:rsidR="00B54AFC">
        <w:rPr>
          <w:rFonts w:ascii="Times New Roman" w:hAnsi="Times New Roman" w:cs="Times New Roman"/>
          <w:color w:val="000000"/>
          <w:sz w:val="28"/>
          <w:szCs w:val="28"/>
        </w:rPr>
        <w:t>ностью</w:t>
      </w:r>
      <w:r w:rsidRPr="000A6F1E">
        <w:rPr>
          <w:rFonts w:ascii="Times New Roman" w:hAnsi="Times New Roman" w:cs="Times New Roman"/>
          <w:color w:val="000000"/>
          <w:sz w:val="28"/>
          <w:szCs w:val="28"/>
        </w:rPr>
        <w:t xml:space="preserve"> и</w:t>
      </w:r>
      <w:r w:rsidR="00B54AFC">
        <w:rPr>
          <w:rFonts w:ascii="Times New Roman" w:hAnsi="Times New Roman" w:cs="Times New Roman"/>
          <w:color w:val="000000"/>
          <w:sz w:val="28"/>
          <w:szCs w:val="28"/>
        </w:rPr>
        <w:t xml:space="preserve"> </w:t>
      </w:r>
      <w:r w:rsidRPr="000A6F1E">
        <w:rPr>
          <w:rFonts w:ascii="Times New Roman" w:hAnsi="Times New Roman" w:cs="Times New Roman"/>
          <w:color w:val="000000"/>
          <w:sz w:val="28"/>
          <w:szCs w:val="28"/>
        </w:rPr>
        <w:t>ОВЗ разработаны в 455 вузах (40% от всех вузов-респондентов). Обучающие онлайн-курсы по адаптивной физической культуре и спорту используются в 128 вузах.</w:t>
      </w:r>
    </w:p>
    <w:p w14:paraId="03DCA33B" w14:textId="77777777" w:rsidR="000A6F1E" w:rsidRPr="000A6F1E" w:rsidRDefault="000A6F1E" w:rsidP="000A6F1E">
      <w:pPr>
        <w:widowControl w:val="0"/>
        <w:spacing w:after="0" w:line="264" w:lineRule="auto"/>
        <w:ind w:firstLine="709"/>
        <w:jc w:val="both"/>
        <w:rPr>
          <w:rFonts w:ascii="Times New Roman" w:hAnsi="Times New Roman" w:cs="Times New Roman"/>
          <w:color w:val="000000"/>
          <w:sz w:val="28"/>
          <w:szCs w:val="28"/>
        </w:rPr>
      </w:pPr>
      <w:r w:rsidRPr="000A6F1E">
        <w:rPr>
          <w:rFonts w:ascii="Times New Roman" w:hAnsi="Times New Roman" w:cs="Times New Roman"/>
          <w:color w:val="000000"/>
          <w:sz w:val="28"/>
          <w:szCs w:val="28"/>
        </w:rPr>
        <w:t xml:space="preserve">В 365 вузах (32% от общего числа вузов-респондентов) проведено </w:t>
      </w:r>
      <w:r w:rsidR="00B54AFC">
        <w:rPr>
          <w:rFonts w:ascii="Times New Roman" w:hAnsi="Times New Roman" w:cs="Times New Roman"/>
          <w:color w:val="000000"/>
          <w:sz w:val="28"/>
          <w:szCs w:val="28"/>
        </w:rPr>
        <w:br/>
      </w:r>
      <w:r w:rsidRPr="000A6F1E">
        <w:rPr>
          <w:rFonts w:ascii="Times New Roman" w:hAnsi="Times New Roman" w:cs="Times New Roman"/>
          <w:color w:val="000000"/>
          <w:sz w:val="28"/>
          <w:szCs w:val="28"/>
        </w:rPr>
        <w:t>2 885 физкультурно-спортивных мероприятий с участием обучающихся с инвалидностью и лиц с ОВЗ. Численность обучающихся с инвалидностью и лиц с ОВЗ, участвующих в физкультурно-спортивных мероприятиях вузов, у</w:t>
      </w:r>
      <w:r>
        <w:rPr>
          <w:rFonts w:ascii="Times New Roman" w:hAnsi="Times New Roman" w:cs="Times New Roman"/>
          <w:color w:val="000000"/>
          <w:sz w:val="28"/>
          <w:szCs w:val="28"/>
        </w:rPr>
        <w:t xml:space="preserve">величилась на 6,6% и составила </w:t>
      </w:r>
      <w:r w:rsidRPr="000A6F1E">
        <w:rPr>
          <w:rFonts w:ascii="Times New Roman" w:hAnsi="Times New Roman" w:cs="Times New Roman"/>
          <w:color w:val="000000"/>
          <w:sz w:val="28"/>
          <w:szCs w:val="28"/>
        </w:rPr>
        <w:t>5 026 человек.</w:t>
      </w:r>
    </w:p>
    <w:p w14:paraId="426EC31C" w14:textId="6E8C43D6" w:rsidR="000A6F1E" w:rsidRPr="000A6F1E" w:rsidRDefault="000A6F1E" w:rsidP="000A6F1E">
      <w:pPr>
        <w:widowControl w:val="0"/>
        <w:spacing w:after="0" w:line="264" w:lineRule="auto"/>
        <w:ind w:firstLine="709"/>
        <w:jc w:val="both"/>
        <w:rPr>
          <w:rFonts w:ascii="Times New Roman" w:hAnsi="Times New Roman" w:cs="Times New Roman"/>
          <w:color w:val="000000"/>
          <w:sz w:val="28"/>
          <w:szCs w:val="28"/>
        </w:rPr>
      </w:pPr>
      <w:r w:rsidRPr="000A6F1E">
        <w:rPr>
          <w:rFonts w:ascii="Times New Roman" w:hAnsi="Times New Roman" w:cs="Times New Roman"/>
          <w:color w:val="000000"/>
          <w:sz w:val="28"/>
          <w:szCs w:val="28"/>
        </w:rPr>
        <w:t xml:space="preserve">Секции по адаптивному спорту для студентов из числа </w:t>
      </w:r>
      <w:r w:rsidR="007C56DF">
        <w:rPr>
          <w:rFonts w:ascii="Times New Roman" w:hAnsi="Times New Roman" w:cs="Times New Roman"/>
          <w:color w:val="000000"/>
          <w:sz w:val="28"/>
          <w:szCs w:val="28"/>
        </w:rPr>
        <w:t xml:space="preserve">лиц с инвалидностью </w:t>
      </w:r>
      <w:r w:rsidRPr="000A6F1E">
        <w:rPr>
          <w:rFonts w:ascii="Times New Roman" w:hAnsi="Times New Roman" w:cs="Times New Roman"/>
          <w:color w:val="000000"/>
          <w:sz w:val="28"/>
          <w:szCs w:val="28"/>
        </w:rPr>
        <w:t>и лиц с ОВЗ работают в 98 вузах (8,3% от вузов-участников мониторинга ИВО).</w:t>
      </w:r>
    </w:p>
    <w:p w14:paraId="2E3FD740" w14:textId="77777777" w:rsidR="000A6F1E" w:rsidRPr="000A6F1E" w:rsidRDefault="000A6F1E" w:rsidP="000A6F1E">
      <w:pPr>
        <w:widowControl w:val="0"/>
        <w:spacing w:after="0" w:line="264" w:lineRule="auto"/>
        <w:ind w:firstLine="709"/>
        <w:jc w:val="both"/>
        <w:rPr>
          <w:rFonts w:ascii="Times New Roman" w:hAnsi="Times New Roman" w:cs="Times New Roman"/>
          <w:color w:val="000000"/>
          <w:sz w:val="28"/>
          <w:szCs w:val="28"/>
        </w:rPr>
      </w:pPr>
      <w:r w:rsidRPr="000A6F1E">
        <w:rPr>
          <w:rFonts w:ascii="Times New Roman" w:hAnsi="Times New Roman" w:cs="Times New Roman"/>
          <w:color w:val="000000"/>
          <w:sz w:val="28"/>
          <w:szCs w:val="28"/>
        </w:rPr>
        <w:t xml:space="preserve">В 159 вузах (13,9% от общего числа вузов-участников) организованы спортивные команды, также есть спортсмены из числа обучающихся </w:t>
      </w:r>
      <w:r w:rsidR="00A963B8">
        <w:rPr>
          <w:rFonts w:ascii="Times New Roman" w:hAnsi="Times New Roman" w:cs="Times New Roman"/>
          <w:color w:val="000000"/>
          <w:sz w:val="28"/>
          <w:szCs w:val="28"/>
        </w:rPr>
        <w:t xml:space="preserve">с </w:t>
      </w:r>
      <w:r w:rsidRPr="000A6F1E">
        <w:rPr>
          <w:rFonts w:ascii="Times New Roman" w:hAnsi="Times New Roman" w:cs="Times New Roman"/>
          <w:color w:val="000000"/>
          <w:sz w:val="28"/>
          <w:szCs w:val="28"/>
        </w:rPr>
        <w:lastRenderedPageBreak/>
        <w:t>инвалид</w:t>
      </w:r>
      <w:r w:rsidR="00A963B8">
        <w:rPr>
          <w:rFonts w:ascii="Times New Roman" w:hAnsi="Times New Roman" w:cs="Times New Roman"/>
          <w:color w:val="000000"/>
          <w:sz w:val="28"/>
          <w:szCs w:val="28"/>
        </w:rPr>
        <w:t>ностью</w:t>
      </w:r>
      <w:r w:rsidRPr="000A6F1E">
        <w:rPr>
          <w:rFonts w:ascii="Times New Roman" w:hAnsi="Times New Roman" w:cs="Times New Roman"/>
          <w:color w:val="000000"/>
          <w:sz w:val="28"/>
          <w:szCs w:val="28"/>
        </w:rPr>
        <w:t xml:space="preserve"> и ОВЗ, участвующие в спортивных соревнованиях различного уровня, в том числе регионального (11,8%); федерального (9,2%); международного (5,6%).</w:t>
      </w:r>
    </w:p>
    <w:p w14:paraId="62317010" w14:textId="77777777" w:rsidR="000A6F1E" w:rsidRPr="000A6F1E" w:rsidRDefault="000A6F1E" w:rsidP="000A6F1E">
      <w:pPr>
        <w:widowControl w:val="0"/>
        <w:spacing w:after="0" w:line="264" w:lineRule="auto"/>
        <w:ind w:firstLine="709"/>
        <w:jc w:val="both"/>
        <w:rPr>
          <w:rFonts w:ascii="Times New Roman" w:hAnsi="Times New Roman" w:cs="Times New Roman"/>
          <w:color w:val="000000"/>
          <w:sz w:val="28"/>
          <w:szCs w:val="28"/>
        </w:rPr>
      </w:pPr>
      <w:r w:rsidRPr="000A6F1E">
        <w:rPr>
          <w:rFonts w:ascii="Times New Roman" w:hAnsi="Times New Roman" w:cs="Times New Roman"/>
          <w:color w:val="000000"/>
          <w:sz w:val="28"/>
          <w:szCs w:val="28"/>
        </w:rPr>
        <w:t xml:space="preserve">По сравнению с 2021 г. отмечается увеличение (на 0,7%) вузов-участников мониторинга ИВО, в которых есть призеры соревнований из числа </w:t>
      </w:r>
      <w:r w:rsidR="00A963B8" w:rsidRPr="000A6F1E">
        <w:rPr>
          <w:rFonts w:ascii="Times New Roman" w:hAnsi="Times New Roman" w:cs="Times New Roman"/>
          <w:color w:val="000000"/>
          <w:sz w:val="28"/>
          <w:szCs w:val="28"/>
        </w:rPr>
        <w:t xml:space="preserve">лиц с </w:t>
      </w:r>
      <w:r w:rsidR="00A963B8">
        <w:rPr>
          <w:rFonts w:ascii="Times New Roman" w:hAnsi="Times New Roman" w:cs="Times New Roman"/>
          <w:color w:val="000000"/>
          <w:sz w:val="28"/>
          <w:szCs w:val="28"/>
        </w:rPr>
        <w:t>инвалидностью</w:t>
      </w:r>
      <w:r w:rsidRPr="000A6F1E">
        <w:rPr>
          <w:rFonts w:ascii="Times New Roman" w:hAnsi="Times New Roman" w:cs="Times New Roman"/>
          <w:color w:val="000000"/>
          <w:sz w:val="28"/>
          <w:szCs w:val="28"/>
        </w:rPr>
        <w:t xml:space="preserve"> и ОВЗ, численность которых также увеличилась за </w:t>
      </w:r>
      <w:r w:rsidR="00A963B8">
        <w:rPr>
          <w:rFonts w:ascii="Times New Roman" w:hAnsi="Times New Roman" w:cs="Times New Roman"/>
          <w:color w:val="000000"/>
          <w:sz w:val="28"/>
          <w:szCs w:val="28"/>
        </w:rPr>
        <w:t>2022 г.</w:t>
      </w:r>
      <w:r w:rsidRPr="000A6F1E">
        <w:rPr>
          <w:rFonts w:ascii="Times New Roman" w:hAnsi="Times New Roman" w:cs="Times New Roman"/>
          <w:color w:val="000000"/>
          <w:sz w:val="28"/>
          <w:szCs w:val="28"/>
        </w:rPr>
        <w:t xml:space="preserve"> на 4%. </w:t>
      </w:r>
      <w:r w:rsidR="00A963B8">
        <w:rPr>
          <w:rFonts w:ascii="Times New Roman" w:hAnsi="Times New Roman" w:cs="Times New Roman"/>
          <w:color w:val="000000"/>
          <w:sz w:val="28"/>
          <w:szCs w:val="28"/>
        </w:rPr>
        <w:br/>
      </w:r>
      <w:r w:rsidRPr="000A6F1E">
        <w:rPr>
          <w:rFonts w:ascii="Times New Roman" w:hAnsi="Times New Roman" w:cs="Times New Roman"/>
          <w:color w:val="000000"/>
          <w:sz w:val="28"/>
          <w:szCs w:val="28"/>
        </w:rPr>
        <w:t xml:space="preserve">В настоящее время в 167 вузах (14,7%) имеются 562 призера соревнований различного уровня: регионального – 363, федерального – 229 и международного – 162. </w:t>
      </w:r>
    </w:p>
    <w:p w14:paraId="1DA51066" w14:textId="77777777" w:rsidR="000A6F1E" w:rsidRPr="000A6F1E" w:rsidRDefault="000A6F1E" w:rsidP="000A6F1E">
      <w:pPr>
        <w:widowControl w:val="0"/>
        <w:spacing w:after="0" w:line="264" w:lineRule="auto"/>
        <w:ind w:firstLine="709"/>
        <w:jc w:val="both"/>
        <w:rPr>
          <w:rFonts w:ascii="Times New Roman" w:hAnsi="Times New Roman" w:cs="Times New Roman"/>
          <w:color w:val="000000"/>
          <w:sz w:val="28"/>
          <w:szCs w:val="28"/>
        </w:rPr>
      </w:pPr>
      <w:r w:rsidRPr="000A6F1E">
        <w:rPr>
          <w:rFonts w:ascii="Times New Roman" w:hAnsi="Times New Roman" w:cs="Times New Roman"/>
          <w:color w:val="000000"/>
          <w:sz w:val="28"/>
          <w:szCs w:val="28"/>
        </w:rPr>
        <w:t xml:space="preserve">Подготовка специалистов для обучения и воспитания, психолого-педагогической реабилитации обучающихся с ОВЗ и </w:t>
      </w:r>
      <w:r w:rsidR="00A963B8">
        <w:rPr>
          <w:rFonts w:ascii="Times New Roman" w:hAnsi="Times New Roman" w:cs="Times New Roman"/>
          <w:color w:val="000000"/>
          <w:sz w:val="28"/>
          <w:szCs w:val="28"/>
        </w:rPr>
        <w:t xml:space="preserve">инвалидностью </w:t>
      </w:r>
      <w:r w:rsidRPr="000A6F1E">
        <w:rPr>
          <w:rFonts w:ascii="Times New Roman" w:hAnsi="Times New Roman" w:cs="Times New Roman"/>
          <w:color w:val="000000"/>
          <w:sz w:val="28"/>
          <w:szCs w:val="28"/>
        </w:rPr>
        <w:t>осуществляется в рамках направлений подготовки высшего образования, входящих в укрупненную группу специальностей и направлений подготовки 44.00.00 Образование и педагогические науки.</w:t>
      </w:r>
    </w:p>
    <w:p w14:paraId="6072D2D3" w14:textId="0015B008" w:rsidR="000A6F1E" w:rsidRPr="000A6F1E" w:rsidRDefault="000A6F1E" w:rsidP="000A6F1E">
      <w:pPr>
        <w:widowControl w:val="0"/>
        <w:spacing w:after="0" w:line="264" w:lineRule="auto"/>
        <w:ind w:firstLine="709"/>
        <w:jc w:val="both"/>
        <w:rPr>
          <w:rFonts w:ascii="Times New Roman" w:hAnsi="Times New Roman" w:cs="Times New Roman"/>
          <w:color w:val="000000"/>
          <w:sz w:val="28"/>
          <w:szCs w:val="28"/>
        </w:rPr>
      </w:pPr>
      <w:r w:rsidRPr="000A6F1E">
        <w:rPr>
          <w:rFonts w:ascii="Times New Roman" w:hAnsi="Times New Roman" w:cs="Times New Roman"/>
          <w:color w:val="000000"/>
          <w:sz w:val="28"/>
          <w:szCs w:val="28"/>
        </w:rPr>
        <w:t>По данным мониторинга ИВО, в 2022 г.</w:t>
      </w:r>
      <w:r w:rsidR="00A963B8" w:rsidRPr="00CA644F">
        <w:rPr>
          <w:rFonts w:ascii="Times New Roman" w:hAnsi="Times New Roman" w:cs="Times New Roman"/>
          <w:color w:val="000000"/>
          <w:sz w:val="28"/>
          <w:szCs w:val="28"/>
        </w:rPr>
        <w:t> </w:t>
      </w:r>
      <w:r w:rsidRPr="000A6F1E">
        <w:rPr>
          <w:rFonts w:ascii="Times New Roman" w:hAnsi="Times New Roman" w:cs="Times New Roman"/>
          <w:color w:val="000000"/>
          <w:sz w:val="28"/>
          <w:szCs w:val="28"/>
        </w:rPr>
        <w:t xml:space="preserve">85 563 человека из числа профессорско-преподавательского состава и учебно-вспомогательного персонала вузов прошли повышение квалификации по вопросам работы с обучающимися с инвалидностью и ОВЗ, что составило 29,1% от общей численности профессорско-преподавательского состава и учебно-вспомогательного персонала вузов-респондентов). Из них </w:t>
      </w:r>
      <w:r w:rsidR="007C56DF">
        <w:rPr>
          <w:rFonts w:ascii="Times New Roman" w:hAnsi="Times New Roman" w:cs="Times New Roman"/>
          <w:color w:val="000000"/>
          <w:sz w:val="28"/>
          <w:szCs w:val="28"/>
        </w:rPr>
        <w:br/>
      </w:r>
      <w:r w:rsidRPr="000A6F1E">
        <w:rPr>
          <w:rFonts w:ascii="Times New Roman" w:hAnsi="Times New Roman" w:cs="Times New Roman"/>
          <w:color w:val="000000"/>
          <w:sz w:val="28"/>
          <w:szCs w:val="28"/>
        </w:rPr>
        <w:t xml:space="preserve">12 606 человек </w:t>
      </w:r>
      <w:r w:rsidR="00A963B8">
        <w:rPr>
          <w:rFonts w:ascii="Times New Roman" w:hAnsi="Times New Roman" w:cs="Times New Roman"/>
          <w:color w:val="000000"/>
          <w:sz w:val="28"/>
          <w:szCs w:val="28"/>
        </w:rPr>
        <w:t>прошли</w:t>
      </w:r>
      <w:r w:rsidRPr="000A6F1E">
        <w:rPr>
          <w:rFonts w:ascii="Times New Roman" w:hAnsi="Times New Roman" w:cs="Times New Roman"/>
          <w:color w:val="000000"/>
          <w:sz w:val="28"/>
          <w:szCs w:val="28"/>
        </w:rPr>
        <w:t xml:space="preserve"> повышение квалификации для обеспечения индивидуальной профориентационной работы </w:t>
      </w:r>
      <w:r w:rsidR="00A963B8" w:rsidRPr="000A6F1E">
        <w:rPr>
          <w:rFonts w:ascii="Times New Roman" w:hAnsi="Times New Roman" w:cs="Times New Roman"/>
          <w:color w:val="000000"/>
          <w:sz w:val="28"/>
          <w:szCs w:val="28"/>
        </w:rPr>
        <w:t xml:space="preserve">лицами с </w:t>
      </w:r>
      <w:r w:rsidRPr="000A6F1E">
        <w:rPr>
          <w:rFonts w:ascii="Times New Roman" w:hAnsi="Times New Roman" w:cs="Times New Roman"/>
          <w:color w:val="000000"/>
          <w:sz w:val="28"/>
          <w:szCs w:val="28"/>
        </w:rPr>
        <w:t>инвалид</w:t>
      </w:r>
      <w:r w:rsidR="00A963B8">
        <w:rPr>
          <w:rFonts w:ascii="Times New Roman" w:hAnsi="Times New Roman" w:cs="Times New Roman"/>
          <w:color w:val="000000"/>
          <w:sz w:val="28"/>
          <w:szCs w:val="28"/>
        </w:rPr>
        <w:t>ностью</w:t>
      </w:r>
      <w:r w:rsidRPr="000A6F1E">
        <w:rPr>
          <w:rFonts w:ascii="Times New Roman" w:hAnsi="Times New Roman" w:cs="Times New Roman"/>
          <w:color w:val="000000"/>
          <w:sz w:val="28"/>
          <w:szCs w:val="28"/>
        </w:rPr>
        <w:t xml:space="preserve"> и ОВЗ; 542 человека − повышение квалификации для экспертирования конкурсов «Абилимпикс»; </w:t>
      </w:r>
      <w:r w:rsidR="007C56DF">
        <w:rPr>
          <w:rFonts w:ascii="Times New Roman" w:hAnsi="Times New Roman" w:cs="Times New Roman"/>
          <w:color w:val="000000"/>
          <w:sz w:val="28"/>
          <w:szCs w:val="28"/>
        </w:rPr>
        <w:br/>
      </w:r>
      <w:r w:rsidRPr="000A6F1E">
        <w:rPr>
          <w:rFonts w:ascii="Times New Roman" w:hAnsi="Times New Roman" w:cs="Times New Roman"/>
          <w:color w:val="000000"/>
          <w:sz w:val="28"/>
          <w:szCs w:val="28"/>
        </w:rPr>
        <w:t>2 032 человека − повышение квалификации по преподаванию адаптивной физической культуры и спорта.</w:t>
      </w:r>
    </w:p>
    <w:p w14:paraId="300EC437" w14:textId="77777777" w:rsidR="000A6F1E" w:rsidRPr="000A6F1E" w:rsidRDefault="000A6F1E" w:rsidP="000A6F1E">
      <w:pPr>
        <w:widowControl w:val="0"/>
        <w:spacing w:after="0" w:line="264" w:lineRule="auto"/>
        <w:ind w:firstLine="709"/>
        <w:jc w:val="both"/>
        <w:rPr>
          <w:rFonts w:ascii="Times New Roman" w:hAnsi="Times New Roman" w:cs="Times New Roman"/>
          <w:color w:val="000000"/>
          <w:sz w:val="28"/>
          <w:szCs w:val="28"/>
        </w:rPr>
      </w:pPr>
      <w:r w:rsidRPr="000A6F1E">
        <w:rPr>
          <w:rFonts w:ascii="Times New Roman" w:hAnsi="Times New Roman" w:cs="Times New Roman"/>
          <w:color w:val="000000"/>
          <w:sz w:val="28"/>
          <w:szCs w:val="28"/>
        </w:rPr>
        <w:t>Подготовка кадров, осуществляющих медицинскую реабилитацию детей, в системе высшего образования, ведется в рамках укрупненной группы специальностей и направлений подготовки 31.00.00 Клиническая медицина. Федеральные государственные образовательные стандарты высшего образования по специальностям 31.05.01 Лечебное дело и 31.05.02 Педиатрия актуализированы в соответствии с действующим законодательством Российской Федерации и предусматривают разработку образовательными организациями гибких программ с учетом потребности рынка труда и отрасли.</w:t>
      </w:r>
    </w:p>
    <w:p w14:paraId="418A4A79" w14:textId="77777777" w:rsidR="000A6F1E" w:rsidRPr="000A6F1E" w:rsidRDefault="000A6F1E" w:rsidP="000A6F1E">
      <w:pPr>
        <w:widowControl w:val="0"/>
        <w:spacing w:after="0" w:line="264" w:lineRule="auto"/>
        <w:ind w:firstLine="709"/>
        <w:jc w:val="both"/>
        <w:rPr>
          <w:rFonts w:ascii="Times New Roman" w:hAnsi="Times New Roman" w:cs="Times New Roman"/>
          <w:color w:val="000000"/>
          <w:sz w:val="28"/>
          <w:szCs w:val="28"/>
        </w:rPr>
      </w:pPr>
      <w:r w:rsidRPr="000A6F1E">
        <w:rPr>
          <w:rFonts w:ascii="Times New Roman" w:hAnsi="Times New Roman" w:cs="Times New Roman"/>
          <w:color w:val="000000"/>
          <w:sz w:val="28"/>
          <w:szCs w:val="28"/>
        </w:rPr>
        <w:t>Разработаны проекты образовательных программ новых профилей подготовки по направлению 44.03.03 «Специальное (дефектологическое) образование» (бакалавриат): «Образование и психолого-педагогическое сопровождение обучающихся с расстройствами аутистического спектра», «Образование и психолого-педагогическое сопровождение обучающихся с нарушениями опорно-двигательного аппарата».</w:t>
      </w:r>
    </w:p>
    <w:p w14:paraId="7157CB49" w14:textId="77777777" w:rsidR="000A6F1E" w:rsidRPr="000A6F1E" w:rsidRDefault="000A6F1E" w:rsidP="000A6F1E">
      <w:pPr>
        <w:widowControl w:val="0"/>
        <w:spacing w:after="0" w:line="264" w:lineRule="auto"/>
        <w:ind w:firstLine="709"/>
        <w:jc w:val="both"/>
        <w:rPr>
          <w:rFonts w:ascii="Times New Roman" w:hAnsi="Times New Roman" w:cs="Times New Roman"/>
          <w:color w:val="000000"/>
          <w:sz w:val="28"/>
          <w:szCs w:val="28"/>
        </w:rPr>
      </w:pPr>
      <w:r w:rsidRPr="000A6F1E">
        <w:rPr>
          <w:rFonts w:ascii="Times New Roman" w:hAnsi="Times New Roman" w:cs="Times New Roman"/>
          <w:color w:val="000000"/>
          <w:sz w:val="28"/>
          <w:szCs w:val="28"/>
        </w:rPr>
        <w:t xml:space="preserve">Разработаны проекты образовательных программ двухпрофильной подготовки по направлению 44.03.03 «Специальное (дефектологическое) образование» </w:t>
      </w:r>
      <w:r w:rsidRPr="000A6F1E">
        <w:rPr>
          <w:rFonts w:ascii="Times New Roman" w:hAnsi="Times New Roman" w:cs="Times New Roman"/>
          <w:color w:val="000000"/>
          <w:sz w:val="28"/>
          <w:szCs w:val="28"/>
        </w:rPr>
        <w:lastRenderedPageBreak/>
        <w:t>(бакалавриат): профиль «Логопедия» и «Образование и психолого-педагогическое сопровождение обучающихся с расстройствами аутистического спектра»; профиль «Дошкольная дефектология» и «Дошкольное образование» (спроектирована возможность сочетания профилей из двух направлений подготовки «Специальное (дефектологическое) образование» и «Педагогическое образование»).</w:t>
      </w:r>
    </w:p>
    <w:p w14:paraId="501EACB9" w14:textId="77777777" w:rsidR="000A6F1E" w:rsidRPr="000A6F1E" w:rsidRDefault="000A6F1E" w:rsidP="000A6F1E">
      <w:pPr>
        <w:widowControl w:val="0"/>
        <w:spacing w:after="0" w:line="264" w:lineRule="auto"/>
        <w:ind w:firstLine="709"/>
        <w:jc w:val="both"/>
        <w:rPr>
          <w:rFonts w:ascii="Times New Roman" w:hAnsi="Times New Roman" w:cs="Times New Roman"/>
          <w:color w:val="000000"/>
          <w:sz w:val="28"/>
          <w:szCs w:val="28"/>
        </w:rPr>
      </w:pPr>
      <w:r w:rsidRPr="000A6F1E">
        <w:rPr>
          <w:rFonts w:ascii="Times New Roman" w:hAnsi="Times New Roman" w:cs="Times New Roman"/>
          <w:color w:val="000000"/>
          <w:sz w:val="28"/>
          <w:szCs w:val="28"/>
        </w:rPr>
        <w:t>ФГБОУ ВО «МГППУ» были подготовлены методические рекомендации по организационно-управленческим основам инклюзивного высшего образования для руководящих работников образовательных организаций высшего образования: «Организационно-управленческие основы инклюзивного высшего образования».</w:t>
      </w:r>
    </w:p>
    <w:p w14:paraId="43D52320" w14:textId="77777777" w:rsidR="000A6F1E" w:rsidRPr="000A6F1E" w:rsidRDefault="000A6F1E" w:rsidP="000A6F1E">
      <w:pPr>
        <w:widowControl w:val="0"/>
        <w:spacing w:after="0" w:line="264" w:lineRule="auto"/>
        <w:ind w:firstLine="709"/>
        <w:jc w:val="both"/>
        <w:rPr>
          <w:rFonts w:ascii="Times New Roman" w:hAnsi="Times New Roman" w:cs="Times New Roman"/>
          <w:color w:val="000000"/>
          <w:sz w:val="28"/>
          <w:szCs w:val="28"/>
        </w:rPr>
      </w:pPr>
      <w:r w:rsidRPr="000A6F1E">
        <w:rPr>
          <w:rFonts w:ascii="Times New Roman" w:hAnsi="Times New Roman" w:cs="Times New Roman"/>
          <w:color w:val="000000"/>
          <w:sz w:val="28"/>
          <w:szCs w:val="28"/>
        </w:rPr>
        <w:t xml:space="preserve">В 2022 г. </w:t>
      </w:r>
      <w:r w:rsidR="00A963B8">
        <w:rPr>
          <w:rFonts w:ascii="Times New Roman" w:hAnsi="Times New Roman" w:cs="Times New Roman"/>
          <w:color w:val="000000"/>
          <w:sz w:val="28"/>
          <w:szCs w:val="28"/>
        </w:rPr>
        <w:t xml:space="preserve">на обучение </w:t>
      </w:r>
      <w:r w:rsidRPr="000A6F1E">
        <w:rPr>
          <w:rFonts w:ascii="Times New Roman" w:hAnsi="Times New Roman" w:cs="Times New Roman"/>
          <w:color w:val="000000"/>
          <w:sz w:val="28"/>
          <w:szCs w:val="28"/>
        </w:rPr>
        <w:t>по образовательным программам, освоение которых позволяет осуществлять преподавательскую деятельность по адаптивной физической культуре, поступили 4 288 человека. Прирост поступивших по сравнению с 2021 г. составляет 3,3%.</w:t>
      </w:r>
    </w:p>
    <w:p w14:paraId="62B16E5F" w14:textId="77777777" w:rsidR="000A6F1E" w:rsidRPr="000A6F1E" w:rsidRDefault="000A6F1E" w:rsidP="000A6F1E">
      <w:pPr>
        <w:widowControl w:val="0"/>
        <w:spacing w:after="0" w:line="264" w:lineRule="auto"/>
        <w:ind w:firstLine="709"/>
        <w:jc w:val="both"/>
        <w:rPr>
          <w:rFonts w:ascii="Times New Roman" w:hAnsi="Times New Roman" w:cs="Times New Roman"/>
          <w:color w:val="000000"/>
          <w:sz w:val="28"/>
          <w:szCs w:val="28"/>
        </w:rPr>
      </w:pPr>
      <w:r w:rsidRPr="000A6F1E">
        <w:rPr>
          <w:rFonts w:ascii="Times New Roman" w:hAnsi="Times New Roman" w:cs="Times New Roman"/>
          <w:color w:val="000000"/>
          <w:sz w:val="28"/>
          <w:szCs w:val="28"/>
        </w:rPr>
        <w:t>24-25 ноября 2022 г. в г. Кирове на базе ФГБОУ ВО «Вятский государственный университет» проведен Всероссийский форум инклюзивного высшего образования «Инклюзивная культура: от методологии к «коробочным решениям», участие в котором приняли более 600 специалистов в сфере инклюзивного высшего образования, сотрудников различных ведомств и организаций из 76 субъектов Российской Федерации.</w:t>
      </w:r>
    </w:p>
    <w:p w14:paraId="4BE413FE" w14:textId="77777777" w:rsidR="000A6F1E" w:rsidRDefault="000A6F1E" w:rsidP="000A6F1E">
      <w:pPr>
        <w:widowControl w:val="0"/>
        <w:spacing w:after="0" w:line="264" w:lineRule="auto"/>
        <w:ind w:firstLine="709"/>
        <w:jc w:val="both"/>
        <w:rPr>
          <w:rFonts w:ascii="Times New Roman" w:hAnsi="Times New Roman" w:cs="Times New Roman"/>
          <w:color w:val="000000"/>
          <w:sz w:val="28"/>
          <w:szCs w:val="28"/>
        </w:rPr>
      </w:pPr>
      <w:r w:rsidRPr="000A6F1E">
        <w:rPr>
          <w:rFonts w:ascii="Times New Roman" w:hAnsi="Times New Roman" w:cs="Times New Roman"/>
          <w:color w:val="000000"/>
          <w:sz w:val="28"/>
          <w:szCs w:val="28"/>
        </w:rPr>
        <w:t>В течение 2023 г. планируется разработка и утверждение методических рекомендаций по организации инклюзивного образования для образовательных организаций высшего образования новых территорий Российской Федерации.</w:t>
      </w:r>
    </w:p>
    <w:p w14:paraId="07DFDD2E" w14:textId="77777777" w:rsidR="00D03A4F" w:rsidRDefault="00D03A4F" w:rsidP="000A6F1E">
      <w:pPr>
        <w:spacing w:before="240" w:after="240" w:line="264" w:lineRule="auto"/>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Поддержка одаренных детей</w:t>
      </w:r>
    </w:p>
    <w:p w14:paraId="3234E263" w14:textId="77777777" w:rsidR="008B2C38" w:rsidRDefault="008B2C38" w:rsidP="008B2C38">
      <w:pPr>
        <w:spacing w:after="0" w:line="264"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В рамках реализации национального проекта «Образование» реализуются мероприятия, направленные в том числе на формирование эффективной системы выявления, поддержки и развития способностей и талантов у детей и молодежи, направленной на самоопределение и профессиональную ориентацию всех обучающихся. В 2022 г. на указанные мероприятия из федерального бюджета бюджетам субъектов Российской Федерации были выделены субсидии в объеме </w:t>
      </w:r>
      <w:r w:rsidR="003903EA">
        <w:rPr>
          <w:rFonts w:ascii="Times New Roman" w:hAnsi="Times New Roman" w:cs="Times New Roman"/>
          <w:bCs/>
          <w:sz w:val="28"/>
          <w:szCs w:val="28"/>
        </w:rPr>
        <w:t xml:space="preserve">7 462,3 млн рублей (2021 г. – 8 035,3 млн рублей; 2020 г. – </w:t>
      </w:r>
      <w:r w:rsidR="004F3D31">
        <w:rPr>
          <w:rFonts w:ascii="Times New Roman" w:hAnsi="Times New Roman" w:cs="Times New Roman"/>
          <w:bCs/>
          <w:sz w:val="28"/>
          <w:szCs w:val="28"/>
        </w:rPr>
        <w:t>9 037,3</w:t>
      </w:r>
      <w:r w:rsidR="003903EA">
        <w:rPr>
          <w:rFonts w:ascii="Times New Roman" w:hAnsi="Times New Roman" w:cs="Times New Roman"/>
          <w:bCs/>
          <w:sz w:val="28"/>
          <w:szCs w:val="28"/>
        </w:rPr>
        <w:t xml:space="preserve"> млн рублей), из них:</w:t>
      </w:r>
    </w:p>
    <w:p w14:paraId="31DDBE0B" w14:textId="77777777" w:rsidR="003903EA" w:rsidRDefault="003903EA" w:rsidP="008B2C38">
      <w:pPr>
        <w:spacing w:after="0" w:line="264" w:lineRule="auto"/>
        <w:ind w:firstLine="709"/>
        <w:jc w:val="both"/>
        <w:rPr>
          <w:rFonts w:ascii="Times New Roman" w:hAnsi="Times New Roman" w:cs="Times New Roman"/>
          <w:bCs/>
          <w:sz w:val="28"/>
          <w:szCs w:val="28"/>
        </w:rPr>
      </w:pPr>
      <w:r>
        <w:rPr>
          <w:rFonts w:ascii="Times New Roman" w:hAnsi="Times New Roman" w:cs="Times New Roman"/>
          <w:bCs/>
          <w:sz w:val="28"/>
          <w:szCs w:val="28"/>
        </w:rPr>
        <w:t>3 308,1 млн рублей – на создание центров выявления и поддержки одаренных детей (2021 г. – 3 288,6 млн рублей; 2020 г. – 3 310,7 млн рублей);</w:t>
      </w:r>
    </w:p>
    <w:p w14:paraId="22D069D0" w14:textId="77777777" w:rsidR="003903EA" w:rsidRDefault="00DE2C81" w:rsidP="008B2C38">
      <w:pPr>
        <w:spacing w:after="0" w:line="264"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1 796,2 млн рублей </w:t>
      </w:r>
      <w:r w:rsidR="00484658">
        <w:rPr>
          <w:rFonts w:ascii="Times New Roman" w:hAnsi="Times New Roman" w:cs="Times New Roman"/>
          <w:bCs/>
          <w:sz w:val="28"/>
          <w:szCs w:val="28"/>
        </w:rPr>
        <w:t>–</w:t>
      </w:r>
      <w:r>
        <w:rPr>
          <w:rFonts w:ascii="Times New Roman" w:hAnsi="Times New Roman" w:cs="Times New Roman"/>
          <w:bCs/>
          <w:sz w:val="28"/>
          <w:szCs w:val="28"/>
        </w:rPr>
        <w:t xml:space="preserve"> </w:t>
      </w:r>
      <w:r w:rsidR="00484658">
        <w:rPr>
          <w:rFonts w:ascii="Times New Roman" w:hAnsi="Times New Roman" w:cs="Times New Roman"/>
          <w:bCs/>
          <w:sz w:val="28"/>
          <w:szCs w:val="28"/>
        </w:rPr>
        <w:t>на создание новых мест в образовательных организациях различных типов для реализации дополнительных общеразвивающих программ всех направленностей (2021 г. – 2 139,5 млн рублей; 2020 г. – 2 353,1 млн рублей);</w:t>
      </w:r>
    </w:p>
    <w:p w14:paraId="307824C8" w14:textId="77777777" w:rsidR="00484658" w:rsidRDefault="00484658" w:rsidP="008B2C38">
      <w:pPr>
        <w:spacing w:after="0" w:line="264"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1 307,8 млн рублей – на создание в общеобразовательных организациях, расположенных в сельской местности, условий для занятий физической культурой и спортом (2021 г. </w:t>
      </w:r>
      <w:r w:rsidR="00DF4692">
        <w:rPr>
          <w:rFonts w:ascii="Times New Roman" w:hAnsi="Times New Roman" w:cs="Times New Roman"/>
          <w:bCs/>
          <w:sz w:val="28"/>
          <w:szCs w:val="28"/>
        </w:rPr>
        <w:t>–</w:t>
      </w:r>
      <w:r>
        <w:rPr>
          <w:rFonts w:ascii="Times New Roman" w:hAnsi="Times New Roman" w:cs="Times New Roman"/>
          <w:bCs/>
          <w:sz w:val="28"/>
          <w:szCs w:val="28"/>
        </w:rPr>
        <w:t xml:space="preserve"> </w:t>
      </w:r>
      <w:r w:rsidR="00DF4692">
        <w:rPr>
          <w:rFonts w:ascii="Times New Roman" w:hAnsi="Times New Roman" w:cs="Times New Roman"/>
          <w:bCs/>
          <w:sz w:val="28"/>
          <w:szCs w:val="28"/>
        </w:rPr>
        <w:t>1 461,8 млн рублей; 2020 г. – 1 741,3 млн рублей);</w:t>
      </w:r>
    </w:p>
    <w:p w14:paraId="0C27ECCB" w14:textId="77777777" w:rsidR="00DF4692" w:rsidRDefault="00DF4692" w:rsidP="008B2C38">
      <w:pPr>
        <w:spacing w:after="0" w:line="264" w:lineRule="auto"/>
        <w:ind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975,4 млн рублей – на создание детских технопарков «Кванториум» (2021 г. – 957,7 млн рублей; 2020 г. – 1 </w:t>
      </w:r>
      <w:r w:rsidR="0087517A">
        <w:rPr>
          <w:rFonts w:ascii="Times New Roman" w:hAnsi="Times New Roman" w:cs="Times New Roman"/>
          <w:bCs/>
          <w:sz w:val="28"/>
          <w:szCs w:val="28"/>
        </w:rPr>
        <w:t>420</w:t>
      </w:r>
      <w:r>
        <w:rPr>
          <w:rFonts w:ascii="Times New Roman" w:hAnsi="Times New Roman" w:cs="Times New Roman"/>
          <w:bCs/>
          <w:sz w:val="28"/>
          <w:szCs w:val="28"/>
        </w:rPr>
        <w:t>,</w:t>
      </w:r>
      <w:r w:rsidR="0087517A">
        <w:rPr>
          <w:rFonts w:ascii="Times New Roman" w:hAnsi="Times New Roman" w:cs="Times New Roman"/>
          <w:bCs/>
          <w:sz w:val="28"/>
          <w:szCs w:val="28"/>
        </w:rPr>
        <w:t>6</w:t>
      </w:r>
      <w:r>
        <w:rPr>
          <w:rFonts w:ascii="Times New Roman" w:hAnsi="Times New Roman" w:cs="Times New Roman"/>
          <w:bCs/>
          <w:sz w:val="28"/>
          <w:szCs w:val="28"/>
        </w:rPr>
        <w:t xml:space="preserve"> млн рублей);</w:t>
      </w:r>
    </w:p>
    <w:p w14:paraId="72B3DCF1" w14:textId="7D44ED8B" w:rsidR="00DF4692" w:rsidRPr="009A34D1" w:rsidRDefault="00DF4692" w:rsidP="008B2C38">
      <w:pPr>
        <w:spacing w:after="0" w:line="264" w:lineRule="auto"/>
        <w:ind w:firstLine="709"/>
        <w:jc w:val="both"/>
        <w:rPr>
          <w:rFonts w:ascii="Times New Roman" w:hAnsi="Times New Roman" w:cs="Times New Roman"/>
          <w:bCs/>
          <w:sz w:val="28"/>
          <w:szCs w:val="28"/>
        </w:rPr>
      </w:pPr>
      <w:r>
        <w:rPr>
          <w:rFonts w:ascii="Times New Roman" w:hAnsi="Times New Roman" w:cs="Times New Roman"/>
          <w:bCs/>
          <w:sz w:val="28"/>
          <w:szCs w:val="28"/>
        </w:rPr>
        <w:t>74,8 млн рублей – для формирования современных управленческих и организационно-экономических механизмов в системе дополнительного образования детей в субъектах Российской Федерации (2021 г. – 187,7 млн рублей; 2020 г. – 211,5 млн рублей).</w:t>
      </w:r>
    </w:p>
    <w:p w14:paraId="79300867" w14:textId="5859DE43" w:rsidR="009A34D1" w:rsidRDefault="009A34D1" w:rsidP="00921C0D">
      <w:pPr>
        <w:spacing w:after="0" w:line="264" w:lineRule="auto"/>
        <w:ind w:firstLine="709"/>
        <w:jc w:val="both"/>
        <w:rPr>
          <w:rFonts w:ascii="Times New Roman" w:hAnsi="Times New Roman" w:cs="Times New Roman"/>
          <w:bCs/>
          <w:sz w:val="28"/>
          <w:szCs w:val="28"/>
        </w:rPr>
      </w:pPr>
      <w:r w:rsidRPr="009A34D1">
        <w:rPr>
          <w:rFonts w:ascii="Times New Roman" w:hAnsi="Times New Roman" w:cs="Times New Roman"/>
          <w:bCs/>
          <w:sz w:val="28"/>
          <w:szCs w:val="28"/>
        </w:rPr>
        <w:t xml:space="preserve">В соответствии с Правилами выявления детей, проявивших выдающиеся способности, и сопровождения их дальнейшего развития, утвержденными постановлением Правительства Российской Федерации от 17 ноября 2015 г. </w:t>
      </w:r>
      <w:r w:rsidRPr="009A34D1">
        <w:rPr>
          <w:rFonts w:ascii="Times New Roman" w:hAnsi="Times New Roman" w:cs="Times New Roman"/>
          <w:bCs/>
          <w:sz w:val="28"/>
          <w:szCs w:val="28"/>
        </w:rPr>
        <w:br/>
        <w:t>№ 1239</w:t>
      </w:r>
      <w:r w:rsidR="008B2C38">
        <w:rPr>
          <w:rFonts w:ascii="Times New Roman" w:hAnsi="Times New Roman" w:cs="Times New Roman"/>
          <w:bCs/>
          <w:sz w:val="28"/>
          <w:szCs w:val="28"/>
        </w:rPr>
        <w:t>,</w:t>
      </w:r>
      <w:r w:rsidRPr="009A34D1">
        <w:rPr>
          <w:rFonts w:ascii="Times New Roman" w:hAnsi="Times New Roman" w:cs="Times New Roman"/>
          <w:bCs/>
          <w:sz w:val="28"/>
          <w:szCs w:val="28"/>
        </w:rPr>
        <w:t xml:space="preserve"> выявление одаренных детей осуществляется посредством проведения олимпиад и иных интеллектуальных и (или) творческих конкурсов, мероприятий, направленных на развитие интеллектуальных и творческих способностей, способностей к занятиям физической культурой и спортом, интереса к научной (научно-исследовательской), инженерно-технической, изобретательской, творческой, физкультурно-спортивной деятельности, а также на пропаганду научных знаний, творческих и спортивных достижений (далее </w:t>
      </w:r>
      <w:r w:rsidR="003A4695">
        <w:rPr>
          <w:rFonts w:ascii="Times New Roman" w:hAnsi="Times New Roman" w:cs="Times New Roman"/>
          <w:bCs/>
          <w:sz w:val="28"/>
          <w:szCs w:val="28"/>
        </w:rPr>
        <w:t xml:space="preserve">по тексту </w:t>
      </w:r>
      <w:r w:rsidR="00DE16DE">
        <w:rPr>
          <w:rFonts w:ascii="Times New Roman" w:hAnsi="Times New Roman" w:cs="Times New Roman"/>
          <w:bCs/>
          <w:sz w:val="28"/>
          <w:szCs w:val="28"/>
        </w:rPr>
        <w:br/>
      </w:r>
      <w:r w:rsidR="003A4695">
        <w:rPr>
          <w:rFonts w:ascii="Times New Roman" w:hAnsi="Times New Roman" w:cs="Times New Roman"/>
          <w:bCs/>
          <w:sz w:val="28"/>
          <w:szCs w:val="28"/>
        </w:rPr>
        <w:t xml:space="preserve">подраздела </w:t>
      </w:r>
      <w:r w:rsidRPr="009A34D1">
        <w:rPr>
          <w:rFonts w:ascii="Times New Roman" w:hAnsi="Times New Roman" w:cs="Times New Roman"/>
          <w:bCs/>
          <w:sz w:val="28"/>
          <w:szCs w:val="28"/>
        </w:rPr>
        <w:t>– мероприятия).</w:t>
      </w:r>
    </w:p>
    <w:p w14:paraId="42BF4530" w14:textId="77777777" w:rsidR="009A34D1" w:rsidRPr="009A34D1" w:rsidRDefault="009A34D1" w:rsidP="00921C0D">
      <w:pPr>
        <w:spacing w:after="0" w:line="264" w:lineRule="auto"/>
        <w:ind w:firstLine="709"/>
        <w:jc w:val="both"/>
        <w:rPr>
          <w:rFonts w:ascii="Times New Roman" w:hAnsi="Times New Roman" w:cs="Times New Roman"/>
          <w:bCs/>
          <w:sz w:val="28"/>
          <w:szCs w:val="28"/>
        </w:rPr>
      </w:pPr>
      <w:r w:rsidRPr="009A34D1">
        <w:rPr>
          <w:rFonts w:ascii="Times New Roman" w:hAnsi="Times New Roman" w:cs="Times New Roman"/>
          <w:bCs/>
          <w:sz w:val="28"/>
          <w:szCs w:val="28"/>
        </w:rPr>
        <w:t>Ежегодно Минпросвещения России утверждается перечень мероприятий. Также в соответствии с подпунктом «б» пункта 3(1) Правил в перечень мероприятий включаются олимпиады школьников, включенные в перечень олимпиад школьников и их уровней на соответствующий учебный год, утверждаемый Минобрнауки России.</w:t>
      </w:r>
    </w:p>
    <w:p w14:paraId="3ECE2053" w14:textId="77777777" w:rsidR="009A34D1" w:rsidRPr="009A34D1" w:rsidRDefault="009A34D1" w:rsidP="00921C0D">
      <w:pPr>
        <w:spacing w:after="0" w:line="264" w:lineRule="auto"/>
        <w:ind w:firstLine="709"/>
        <w:jc w:val="both"/>
        <w:rPr>
          <w:rFonts w:ascii="Times New Roman" w:hAnsi="Times New Roman" w:cs="Times New Roman"/>
          <w:bCs/>
          <w:sz w:val="28"/>
          <w:szCs w:val="28"/>
        </w:rPr>
      </w:pPr>
      <w:r w:rsidRPr="009A34D1">
        <w:rPr>
          <w:rFonts w:ascii="Times New Roman" w:hAnsi="Times New Roman" w:cs="Times New Roman"/>
          <w:bCs/>
          <w:sz w:val="28"/>
          <w:szCs w:val="28"/>
        </w:rPr>
        <w:t>Перечень мероприятий на 2022/23 учебный год утвержден приказом Минпросвещения России от 30 августа 2022 г. № 788 и включает в себя</w:t>
      </w:r>
      <w:r w:rsidRPr="009A34D1">
        <w:rPr>
          <w:rFonts w:ascii="Times New Roman" w:hAnsi="Times New Roman" w:cs="Times New Roman"/>
          <w:bCs/>
          <w:sz w:val="28"/>
          <w:szCs w:val="28"/>
        </w:rPr>
        <w:br/>
        <w:t xml:space="preserve">615 мероприятий. Перечень олимпиад школьников включает в себя 81 олимпиаду </w:t>
      </w:r>
      <w:r w:rsidRPr="009A34D1">
        <w:rPr>
          <w:rFonts w:ascii="Times New Roman" w:hAnsi="Times New Roman" w:cs="Times New Roman"/>
          <w:bCs/>
          <w:sz w:val="28"/>
          <w:szCs w:val="28"/>
        </w:rPr>
        <w:br/>
        <w:t xml:space="preserve">и утвержден приказом Минобрнауки России </w:t>
      </w:r>
      <w:r w:rsidR="006D66DD" w:rsidRPr="009A34D1">
        <w:rPr>
          <w:rFonts w:ascii="Times New Roman" w:hAnsi="Times New Roman" w:cs="Times New Roman"/>
          <w:bCs/>
          <w:sz w:val="28"/>
          <w:szCs w:val="28"/>
        </w:rPr>
        <w:t>от 30 августа 2022 г.</w:t>
      </w:r>
      <w:r w:rsidR="006D66DD">
        <w:rPr>
          <w:rFonts w:ascii="Times New Roman" w:hAnsi="Times New Roman" w:cs="Times New Roman"/>
          <w:bCs/>
          <w:sz w:val="28"/>
          <w:szCs w:val="28"/>
        </w:rPr>
        <w:t xml:space="preserve"> № 828.</w:t>
      </w:r>
    </w:p>
    <w:p w14:paraId="04BADA7C" w14:textId="77777777" w:rsidR="009A34D1" w:rsidRPr="009A34D1" w:rsidRDefault="009A34D1" w:rsidP="00921C0D">
      <w:pPr>
        <w:spacing w:after="0" w:line="264" w:lineRule="auto"/>
        <w:ind w:firstLine="709"/>
        <w:jc w:val="both"/>
        <w:rPr>
          <w:rFonts w:ascii="Times New Roman" w:hAnsi="Times New Roman" w:cs="Times New Roman"/>
          <w:bCs/>
          <w:sz w:val="28"/>
          <w:szCs w:val="28"/>
        </w:rPr>
      </w:pPr>
      <w:r w:rsidRPr="009A34D1">
        <w:rPr>
          <w:rFonts w:ascii="Times New Roman" w:hAnsi="Times New Roman" w:cs="Times New Roman"/>
          <w:bCs/>
          <w:sz w:val="28"/>
          <w:szCs w:val="28"/>
        </w:rPr>
        <w:t>Данные о победителях и призерах мероприятий, включенных в Перечень, содержатся в государственном информационном ресурсе о лицах, проявивших выдающиеся способности (далее – ГИР). По состоянию на конец 2022 г</w:t>
      </w:r>
      <w:r w:rsidR="007C29CA">
        <w:rPr>
          <w:rFonts w:ascii="Times New Roman" w:hAnsi="Times New Roman" w:cs="Times New Roman"/>
          <w:bCs/>
          <w:sz w:val="28"/>
          <w:szCs w:val="28"/>
        </w:rPr>
        <w:t>.</w:t>
      </w:r>
      <w:r w:rsidRPr="009A34D1">
        <w:rPr>
          <w:rFonts w:ascii="Times New Roman" w:hAnsi="Times New Roman" w:cs="Times New Roman"/>
          <w:bCs/>
          <w:sz w:val="28"/>
          <w:szCs w:val="28"/>
        </w:rPr>
        <w:t xml:space="preserve"> в ГИР содержались сведения о 715</w:t>
      </w:r>
      <w:r w:rsidR="006D66DD">
        <w:rPr>
          <w:rFonts w:ascii="Times New Roman" w:hAnsi="Times New Roman" w:cs="Times New Roman"/>
          <w:bCs/>
          <w:sz w:val="28"/>
          <w:szCs w:val="28"/>
        </w:rPr>
        <w:t xml:space="preserve"> 844 достижениях, принадлежащих </w:t>
      </w:r>
      <w:r w:rsidRPr="009A34D1">
        <w:rPr>
          <w:rFonts w:ascii="Times New Roman" w:hAnsi="Times New Roman" w:cs="Times New Roman"/>
          <w:bCs/>
          <w:sz w:val="28"/>
          <w:szCs w:val="28"/>
        </w:rPr>
        <w:t>384 503 победителям и призерам меропр</w:t>
      </w:r>
      <w:r w:rsidR="006D66DD">
        <w:rPr>
          <w:rFonts w:ascii="Times New Roman" w:hAnsi="Times New Roman" w:cs="Times New Roman"/>
          <w:bCs/>
          <w:sz w:val="28"/>
          <w:szCs w:val="28"/>
        </w:rPr>
        <w:t xml:space="preserve">иятий, в том числе информация </w:t>
      </w:r>
      <w:r w:rsidRPr="009A34D1">
        <w:rPr>
          <w:rFonts w:ascii="Times New Roman" w:hAnsi="Times New Roman" w:cs="Times New Roman"/>
          <w:bCs/>
          <w:sz w:val="28"/>
          <w:szCs w:val="28"/>
        </w:rPr>
        <w:t>о 247 681 достижениях, принадлежащих 161 821 победителю и призеру мероприятий из Перечня на 2021/2022 учебный год. Включение в ГИР позволяет обучающимся претендовать на получение государственной поддержки в различных формах, а также на начисление баллов за участие и (или) результаты участия в мероприятиях, включенных в Перечен</w:t>
      </w:r>
      <w:r w:rsidR="006D66DD">
        <w:rPr>
          <w:rFonts w:ascii="Times New Roman" w:hAnsi="Times New Roman" w:cs="Times New Roman"/>
          <w:bCs/>
          <w:sz w:val="28"/>
          <w:szCs w:val="28"/>
        </w:rPr>
        <w:t xml:space="preserve">ь, при поступлении на обучение </w:t>
      </w:r>
      <w:r w:rsidRPr="009A34D1">
        <w:rPr>
          <w:rFonts w:ascii="Times New Roman" w:hAnsi="Times New Roman" w:cs="Times New Roman"/>
          <w:bCs/>
          <w:sz w:val="28"/>
          <w:szCs w:val="28"/>
        </w:rPr>
        <w:t>по образовательным программам высшего образования – программам бакалавриата, программам специалитета, программам магистратуры.</w:t>
      </w:r>
    </w:p>
    <w:p w14:paraId="0F5C81B8" w14:textId="77777777" w:rsidR="009A34D1" w:rsidRPr="009A34D1" w:rsidRDefault="009A34D1" w:rsidP="00921C0D">
      <w:pPr>
        <w:spacing w:after="0" w:line="264" w:lineRule="auto"/>
        <w:ind w:firstLine="709"/>
        <w:jc w:val="both"/>
        <w:rPr>
          <w:rFonts w:ascii="Times New Roman" w:hAnsi="Times New Roman" w:cs="Times New Roman"/>
          <w:bCs/>
          <w:sz w:val="28"/>
          <w:szCs w:val="28"/>
        </w:rPr>
      </w:pPr>
      <w:r w:rsidRPr="009A34D1">
        <w:rPr>
          <w:rFonts w:ascii="Times New Roman" w:hAnsi="Times New Roman" w:cs="Times New Roman"/>
          <w:bCs/>
          <w:sz w:val="28"/>
          <w:szCs w:val="28"/>
        </w:rPr>
        <w:t xml:space="preserve">Важным механизмом выявления одаренных детей и молодежи является всероссийская олимпиада школьников (далее – ВсОШ) и международные олимпиады. В рамках федерального проекта Минпросвещения России </w:t>
      </w:r>
      <w:r w:rsidRPr="009A34D1">
        <w:rPr>
          <w:rFonts w:ascii="Times New Roman" w:hAnsi="Times New Roman" w:cs="Times New Roman"/>
          <w:bCs/>
          <w:sz w:val="28"/>
          <w:szCs w:val="28"/>
        </w:rPr>
        <w:lastRenderedPageBreak/>
        <w:t>обеспечивается проведение ВсОШ, а также подготовка и участие обу</w:t>
      </w:r>
      <w:r w:rsidR="0044654F">
        <w:rPr>
          <w:rFonts w:ascii="Times New Roman" w:hAnsi="Times New Roman" w:cs="Times New Roman"/>
          <w:bCs/>
          <w:sz w:val="28"/>
          <w:szCs w:val="28"/>
        </w:rPr>
        <w:t xml:space="preserve">чающихся </w:t>
      </w:r>
      <w:r w:rsidRPr="009A34D1">
        <w:rPr>
          <w:rFonts w:ascii="Times New Roman" w:hAnsi="Times New Roman" w:cs="Times New Roman"/>
          <w:bCs/>
          <w:sz w:val="28"/>
          <w:szCs w:val="28"/>
        </w:rPr>
        <w:t>в международных олим</w:t>
      </w:r>
      <w:r w:rsidR="0044654F">
        <w:rPr>
          <w:rFonts w:ascii="Times New Roman" w:hAnsi="Times New Roman" w:cs="Times New Roman"/>
          <w:bCs/>
          <w:sz w:val="28"/>
          <w:szCs w:val="28"/>
        </w:rPr>
        <w:t xml:space="preserve">пиадах. ВсОШ проходит в 4 этапа </w:t>
      </w:r>
      <w:r w:rsidRPr="009A34D1">
        <w:rPr>
          <w:rFonts w:ascii="Times New Roman" w:hAnsi="Times New Roman" w:cs="Times New Roman"/>
          <w:bCs/>
          <w:sz w:val="28"/>
          <w:szCs w:val="28"/>
        </w:rPr>
        <w:t xml:space="preserve">по 24 общеобразовательным предметам во всех субъектах Российской Федерации. </w:t>
      </w:r>
    </w:p>
    <w:p w14:paraId="6AE92BEF" w14:textId="77777777" w:rsidR="009A34D1" w:rsidRPr="009A34D1" w:rsidRDefault="009A34D1" w:rsidP="00921C0D">
      <w:pPr>
        <w:spacing w:after="0" w:line="264" w:lineRule="auto"/>
        <w:ind w:firstLine="709"/>
        <w:jc w:val="both"/>
        <w:rPr>
          <w:rFonts w:ascii="Times New Roman" w:hAnsi="Times New Roman" w:cs="Times New Roman"/>
          <w:bCs/>
          <w:sz w:val="28"/>
          <w:szCs w:val="28"/>
        </w:rPr>
      </w:pPr>
      <w:r w:rsidRPr="009A34D1">
        <w:rPr>
          <w:rFonts w:ascii="Times New Roman" w:hAnsi="Times New Roman" w:cs="Times New Roman"/>
          <w:bCs/>
          <w:sz w:val="28"/>
          <w:szCs w:val="28"/>
        </w:rPr>
        <w:t>В 2021/22 учебном году приняли участие 6,6 млн.</w:t>
      </w:r>
      <w:r w:rsidR="00565CD5" w:rsidRPr="00CA644F">
        <w:rPr>
          <w:rFonts w:ascii="Times New Roman" w:hAnsi="Times New Roman" w:cs="Times New Roman"/>
          <w:color w:val="000000"/>
          <w:sz w:val="28"/>
          <w:szCs w:val="28"/>
        </w:rPr>
        <w:t> </w:t>
      </w:r>
      <w:r w:rsidRPr="009A34D1">
        <w:rPr>
          <w:rFonts w:ascii="Times New Roman" w:hAnsi="Times New Roman" w:cs="Times New Roman"/>
          <w:bCs/>
          <w:sz w:val="28"/>
          <w:szCs w:val="28"/>
        </w:rPr>
        <w:t>обучающихся в школьном этапе (4-11 класс), 1,5 млн. обучающихся в муниципальном этапе, 125,2 тыс. обучающихся в региональном этапе (9-11</w:t>
      </w:r>
      <w:r w:rsidR="00565CD5">
        <w:rPr>
          <w:rFonts w:ascii="Times New Roman" w:hAnsi="Times New Roman" w:cs="Times New Roman"/>
          <w:bCs/>
          <w:sz w:val="28"/>
          <w:szCs w:val="28"/>
        </w:rPr>
        <w:t xml:space="preserve"> класс) и 5,8 тыс. обучающихся </w:t>
      </w:r>
      <w:r w:rsidR="00565CD5">
        <w:rPr>
          <w:rFonts w:ascii="Times New Roman" w:hAnsi="Times New Roman" w:cs="Times New Roman"/>
          <w:bCs/>
          <w:sz w:val="28"/>
          <w:szCs w:val="28"/>
        </w:rPr>
        <w:br/>
      </w:r>
      <w:r w:rsidRPr="009A34D1">
        <w:rPr>
          <w:rFonts w:ascii="Times New Roman" w:hAnsi="Times New Roman" w:cs="Times New Roman"/>
          <w:bCs/>
          <w:sz w:val="28"/>
          <w:szCs w:val="28"/>
        </w:rPr>
        <w:t>в заключительном этапе (9-11 к</w:t>
      </w:r>
      <w:r w:rsidR="00565CD5">
        <w:rPr>
          <w:rFonts w:ascii="Times New Roman" w:hAnsi="Times New Roman" w:cs="Times New Roman"/>
          <w:bCs/>
          <w:sz w:val="28"/>
          <w:szCs w:val="28"/>
        </w:rPr>
        <w:t xml:space="preserve">ласс). Заключительный этап ВсОШ </w:t>
      </w:r>
      <w:r w:rsidR="00565CD5">
        <w:rPr>
          <w:rFonts w:ascii="Times New Roman" w:hAnsi="Times New Roman" w:cs="Times New Roman"/>
          <w:bCs/>
          <w:sz w:val="28"/>
          <w:szCs w:val="28"/>
        </w:rPr>
        <w:br/>
      </w:r>
      <w:r w:rsidRPr="009A34D1">
        <w:rPr>
          <w:rFonts w:ascii="Times New Roman" w:hAnsi="Times New Roman" w:cs="Times New Roman"/>
          <w:bCs/>
          <w:sz w:val="28"/>
          <w:szCs w:val="28"/>
        </w:rPr>
        <w:t>по 24 общеобразовательным предметам проводился с 18 марта по 30 апреля</w:t>
      </w:r>
      <w:r w:rsidRPr="009A34D1">
        <w:rPr>
          <w:rFonts w:ascii="Times New Roman" w:hAnsi="Times New Roman" w:cs="Times New Roman"/>
          <w:bCs/>
          <w:sz w:val="28"/>
          <w:szCs w:val="28"/>
        </w:rPr>
        <w:br/>
        <w:t>2022 г. в 10 субъектах Российской Федерации. По итогам заключительного этапа ВсОШ 2021/22 учебного года 2 935 человек стали победителями и приз</w:t>
      </w:r>
      <w:r w:rsidR="00565CD5">
        <w:rPr>
          <w:rFonts w:ascii="Times New Roman" w:hAnsi="Times New Roman" w:cs="Times New Roman"/>
          <w:bCs/>
          <w:sz w:val="28"/>
          <w:szCs w:val="28"/>
        </w:rPr>
        <w:t>е</w:t>
      </w:r>
      <w:r w:rsidRPr="009A34D1">
        <w:rPr>
          <w:rFonts w:ascii="Times New Roman" w:hAnsi="Times New Roman" w:cs="Times New Roman"/>
          <w:bCs/>
          <w:sz w:val="28"/>
          <w:szCs w:val="28"/>
        </w:rPr>
        <w:t xml:space="preserve">рами </w:t>
      </w:r>
      <w:r w:rsidRPr="009A34D1">
        <w:rPr>
          <w:rFonts w:ascii="Times New Roman" w:hAnsi="Times New Roman" w:cs="Times New Roman"/>
          <w:bCs/>
          <w:sz w:val="28"/>
          <w:szCs w:val="28"/>
        </w:rPr>
        <w:br/>
        <w:t>(499 победителей, 2 436 призеров), что на 60 победителей и призеров больше,</w:t>
      </w:r>
      <w:r w:rsidRPr="009A34D1">
        <w:rPr>
          <w:rFonts w:ascii="Times New Roman" w:hAnsi="Times New Roman" w:cs="Times New Roman"/>
          <w:bCs/>
          <w:sz w:val="28"/>
          <w:szCs w:val="28"/>
        </w:rPr>
        <w:br/>
        <w:t>чем в 2020/21 учебном году.</w:t>
      </w:r>
    </w:p>
    <w:p w14:paraId="0E476397" w14:textId="0AB0986B" w:rsidR="009A34D1" w:rsidRPr="009A34D1" w:rsidRDefault="009A34D1" w:rsidP="00921C0D">
      <w:pPr>
        <w:spacing w:after="0" w:line="264" w:lineRule="auto"/>
        <w:ind w:firstLine="709"/>
        <w:jc w:val="both"/>
        <w:rPr>
          <w:rFonts w:ascii="Times New Roman" w:hAnsi="Times New Roman" w:cs="Times New Roman"/>
          <w:bCs/>
          <w:sz w:val="28"/>
          <w:szCs w:val="28"/>
        </w:rPr>
      </w:pPr>
      <w:r w:rsidRPr="009A34D1">
        <w:rPr>
          <w:rFonts w:ascii="Times New Roman" w:hAnsi="Times New Roman" w:cs="Times New Roman"/>
          <w:bCs/>
          <w:sz w:val="28"/>
          <w:szCs w:val="28"/>
        </w:rPr>
        <w:t>Ежегодно сборные команды Российской Федерации, формируемые приказами Минпросвещения России, принимают участие в 8 международных олимпиадах по общеобразовательным предметам: математике, химии, физике, информатике, биологии, географии, аст</w:t>
      </w:r>
      <w:r w:rsidR="00565CD5">
        <w:rPr>
          <w:rFonts w:ascii="Times New Roman" w:hAnsi="Times New Roman" w:cs="Times New Roman"/>
          <w:bCs/>
          <w:sz w:val="28"/>
          <w:szCs w:val="28"/>
        </w:rPr>
        <w:t xml:space="preserve">рономии и астрофизике, а также </w:t>
      </w:r>
      <w:r w:rsidRPr="009A34D1">
        <w:rPr>
          <w:rFonts w:ascii="Times New Roman" w:hAnsi="Times New Roman" w:cs="Times New Roman"/>
          <w:bCs/>
          <w:sz w:val="28"/>
          <w:szCs w:val="28"/>
        </w:rPr>
        <w:t>в естественнонаучной олимпиаде юниоров. В состав сборных команд Российской Федерации входят только победители и призеры заключительного этапа ВсОШ. Российские сборные команды стабильно выступают на международных олимпиадах, что подтверждается количеством завоеванны</w:t>
      </w:r>
      <w:r w:rsidR="009B28BF">
        <w:rPr>
          <w:rFonts w:ascii="Times New Roman" w:hAnsi="Times New Roman" w:cs="Times New Roman"/>
          <w:bCs/>
          <w:sz w:val="28"/>
          <w:szCs w:val="28"/>
        </w:rPr>
        <w:t xml:space="preserve">х наград в 2022 г. – </w:t>
      </w:r>
      <w:r w:rsidRPr="009A34D1">
        <w:rPr>
          <w:rFonts w:ascii="Times New Roman" w:hAnsi="Times New Roman" w:cs="Times New Roman"/>
          <w:bCs/>
          <w:sz w:val="28"/>
          <w:szCs w:val="28"/>
        </w:rPr>
        <w:t xml:space="preserve">43 медали из 43 возможных </w:t>
      </w:r>
      <w:r w:rsidR="00DE16DE">
        <w:rPr>
          <w:rFonts w:ascii="Times New Roman" w:hAnsi="Times New Roman" w:cs="Times New Roman"/>
          <w:bCs/>
          <w:sz w:val="28"/>
          <w:szCs w:val="28"/>
        </w:rPr>
        <w:br/>
      </w:r>
      <w:r w:rsidRPr="009A34D1">
        <w:rPr>
          <w:rFonts w:ascii="Times New Roman" w:hAnsi="Times New Roman" w:cs="Times New Roman"/>
          <w:bCs/>
          <w:sz w:val="28"/>
          <w:szCs w:val="28"/>
        </w:rPr>
        <w:t xml:space="preserve">(32 золотые, 11 серебряных). В неофициальных общекомандных зачетах заняли 1 и 2 места среди стран-участниц. 3 участника стали абсолютными победителями. </w:t>
      </w:r>
    </w:p>
    <w:p w14:paraId="63C463C2" w14:textId="77777777" w:rsidR="009A34D1" w:rsidRPr="009A34D1" w:rsidRDefault="009A34D1" w:rsidP="00921C0D">
      <w:pPr>
        <w:spacing w:after="0" w:line="264" w:lineRule="auto"/>
        <w:ind w:firstLine="709"/>
        <w:jc w:val="both"/>
        <w:rPr>
          <w:rFonts w:ascii="Times New Roman" w:hAnsi="Times New Roman" w:cs="Times New Roman"/>
          <w:bCs/>
          <w:sz w:val="28"/>
          <w:szCs w:val="28"/>
        </w:rPr>
      </w:pPr>
      <w:r w:rsidRPr="009A34D1">
        <w:rPr>
          <w:rFonts w:ascii="Times New Roman" w:hAnsi="Times New Roman" w:cs="Times New Roman"/>
          <w:bCs/>
          <w:sz w:val="28"/>
          <w:szCs w:val="28"/>
        </w:rPr>
        <w:t>В целях формирования и подготовки к участию в международных олимпиадах обеспечено проведение 18 учебно-тренировочных и 7 установочных сборов.</w:t>
      </w:r>
    </w:p>
    <w:p w14:paraId="0033E365" w14:textId="76216505" w:rsidR="009A34D1" w:rsidRPr="009A34D1" w:rsidRDefault="009A34D1" w:rsidP="00921C0D">
      <w:pPr>
        <w:spacing w:after="0" w:line="264" w:lineRule="auto"/>
        <w:ind w:firstLine="709"/>
        <w:jc w:val="both"/>
        <w:rPr>
          <w:rFonts w:ascii="Times New Roman" w:hAnsi="Times New Roman" w:cs="Times New Roman"/>
          <w:bCs/>
          <w:sz w:val="28"/>
          <w:szCs w:val="28"/>
        </w:rPr>
      </w:pPr>
      <w:r w:rsidRPr="009A34D1">
        <w:rPr>
          <w:rFonts w:ascii="Times New Roman" w:hAnsi="Times New Roman" w:cs="Times New Roman"/>
          <w:bCs/>
          <w:sz w:val="28"/>
          <w:szCs w:val="28"/>
        </w:rPr>
        <w:t>Дополнительно в целях формирования и подготовки к основным международным олимпиадам сборные команды Российской Федерации выступают на промежуточных международных олимпиадах. В 2022 г</w:t>
      </w:r>
      <w:r w:rsidR="00590CE8">
        <w:rPr>
          <w:rFonts w:ascii="Times New Roman" w:hAnsi="Times New Roman" w:cs="Times New Roman"/>
          <w:bCs/>
          <w:sz w:val="28"/>
          <w:szCs w:val="28"/>
        </w:rPr>
        <w:t>.</w:t>
      </w:r>
      <w:r w:rsidRPr="009A34D1">
        <w:rPr>
          <w:rFonts w:ascii="Times New Roman" w:hAnsi="Times New Roman" w:cs="Times New Roman"/>
          <w:bCs/>
          <w:sz w:val="28"/>
          <w:szCs w:val="28"/>
        </w:rPr>
        <w:t xml:space="preserve"> члены сборных команд Российской Федерации приняли участие в 8 промежуточных международных олимпиадах, где показали</w:t>
      </w:r>
      <w:r w:rsidR="008C328F">
        <w:rPr>
          <w:rFonts w:ascii="Times New Roman" w:hAnsi="Times New Roman" w:cs="Times New Roman"/>
          <w:bCs/>
          <w:sz w:val="28"/>
          <w:szCs w:val="28"/>
        </w:rPr>
        <w:t xml:space="preserve"> отличные результаты, завоевав </w:t>
      </w:r>
      <w:r w:rsidRPr="009A34D1">
        <w:rPr>
          <w:rFonts w:ascii="Times New Roman" w:hAnsi="Times New Roman" w:cs="Times New Roman"/>
          <w:bCs/>
          <w:sz w:val="28"/>
          <w:szCs w:val="28"/>
        </w:rPr>
        <w:t xml:space="preserve">61 медаль </w:t>
      </w:r>
      <w:r w:rsidR="00DE16DE">
        <w:rPr>
          <w:rFonts w:ascii="Times New Roman" w:hAnsi="Times New Roman" w:cs="Times New Roman"/>
          <w:bCs/>
          <w:sz w:val="28"/>
          <w:szCs w:val="28"/>
        </w:rPr>
        <w:br/>
      </w:r>
      <w:r w:rsidRPr="009A34D1">
        <w:rPr>
          <w:rFonts w:ascii="Times New Roman" w:hAnsi="Times New Roman" w:cs="Times New Roman"/>
          <w:bCs/>
          <w:sz w:val="28"/>
          <w:szCs w:val="28"/>
        </w:rPr>
        <w:t>из 61 возможн</w:t>
      </w:r>
      <w:r w:rsidR="00DE16DE">
        <w:rPr>
          <w:rFonts w:ascii="Times New Roman" w:hAnsi="Times New Roman" w:cs="Times New Roman"/>
          <w:bCs/>
          <w:sz w:val="28"/>
          <w:szCs w:val="28"/>
        </w:rPr>
        <w:t>ой</w:t>
      </w:r>
      <w:r w:rsidRPr="009A34D1">
        <w:rPr>
          <w:rFonts w:ascii="Times New Roman" w:hAnsi="Times New Roman" w:cs="Times New Roman"/>
          <w:bCs/>
          <w:sz w:val="28"/>
          <w:szCs w:val="28"/>
        </w:rPr>
        <w:t xml:space="preserve"> (29 золотых, 19 серебряных и 13 бронзовых).</w:t>
      </w:r>
    </w:p>
    <w:p w14:paraId="61A74BF7" w14:textId="77777777" w:rsidR="009A34D1" w:rsidRPr="009A34D1" w:rsidRDefault="009A34D1" w:rsidP="00921C0D">
      <w:pPr>
        <w:spacing w:after="0" w:line="264" w:lineRule="auto"/>
        <w:ind w:firstLine="709"/>
        <w:jc w:val="both"/>
        <w:rPr>
          <w:rFonts w:ascii="Times New Roman" w:hAnsi="Times New Roman" w:cs="Times New Roman"/>
          <w:bCs/>
          <w:sz w:val="28"/>
          <w:szCs w:val="28"/>
        </w:rPr>
      </w:pPr>
      <w:r w:rsidRPr="009A34D1">
        <w:rPr>
          <w:rFonts w:ascii="Times New Roman" w:hAnsi="Times New Roman" w:cs="Times New Roman"/>
          <w:bCs/>
          <w:sz w:val="28"/>
          <w:szCs w:val="28"/>
        </w:rPr>
        <w:t>В Перечень мероприятий на 2022/23 учебный год включено</w:t>
      </w:r>
      <w:r w:rsidRPr="009A34D1">
        <w:rPr>
          <w:rFonts w:ascii="Times New Roman" w:hAnsi="Times New Roman" w:cs="Times New Roman"/>
          <w:bCs/>
          <w:sz w:val="28"/>
          <w:szCs w:val="28"/>
        </w:rPr>
        <w:br/>
        <w:t xml:space="preserve">180 мероприятий, организаторами которых являются ведущие образовательные организации, в том числе и подведомственные Минкультуры России, среди которых: </w:t>
      </w:r>
    </w:p>
    <w:p w14:paraId="6A1A3E5D" w14:textId="6E06DF7D" w:rsidR="009A34D1" w:rsidRPr="009A34D1" w:rsidRDefault="009A34D1" w:rsidP="00921C0D">
      <w:pPr>
        <w:spacing w:after="0" w:line="264" w:lineRule="auto"/>
        <w:ind w:firstLine="709"/>
        <w:jc w:val="both"/>
        <w:rPr>
          <w:rFonts w:ascii="Times New Roman" w:hAnsi="Times New Roman" w:cs="Times New Roman"/>
          <w:bCs/>
          <w:sz w:val="28"/>
          <w:szCs w:val="28"/>
        </w:rPr>
      </w:pPr>
      <w:r w:rsidRPr="009A34D1">
        <w:rPr>
          <w:rFonts w:ascii="Times New Roman" w:hAnsi="Times New Roman" w:cs="Times New Roman"/>
          <w:bCs/>
          <w:sz w:val="28"/>
          <w:szCs w:val="28"/>
        </w:rPr>
        <w:t>IV Международный конкурс «Фортепиано сегодня» к 150-летию</w:t>
      </w:r>
      <w:r w:rsidRPr="009A34D1">
        <w:rPr>
          <w:rFonts w:ascii="Times New Roman" w:hAnsi="Times New Roman" w:cs="Times New Roman"/>
          <w:bCs/>
          <w:sz w:val="28"/>
          <w:szCs w:val="28"/>
        </w:rPr>
        <w:br/>
        <w:t>со дня рождения С.В. Рахманинова (Санкт-Петербургская государственная консерватория имени Н.А. Римского-Корсако</w:t>
      </w:r>
      <w:r w:rsidR="00A17214">
        <w:rPr>
          <w:rFonts w:ascii="Times New Roman" w:hAnsi="Times New Roman" w:cs="Times New Roman"/>
          <w:bCs/>
          <w:sz w:val="28"/>
          <w:szCs w:val="28"/>
        </w:rPr>
        <w:t xml:space="preserve">ва); </w:t>
      </w:r>
    </w:p>
    <w:p w14:paraId="0BD752C6" w14:textId="05CEF427" w:rsidR="009A34D1" w:rsidRPr="009A34D1" w:rsidRDefault="009A34D1" w:rsidP="00921C0D">
      <w:pPr>
        <w:spacing w:after="0" w:line="264" w:lineRule="auto"/>
        <w:ind w:firstLine="709"/>
        <w:jc w:val="both"/>
        <w:rPr>
          <w:rFonts w:ascii="Times New Roman" w:hAnsi="Times New Roman" w:cs="Times New Roman"/>
          <w:bCs/>
          <w:sz w:val="28"/>
          <w:szCs w:val="28"/>
        </w:rPr>
      </w:pPr>
      <w:r w:rsidRPr="009A34D1">
        <w:rPr>
          <w:rFonts w:ascii="Times New Roman" w:hAnsi="Times New Roman" w:cs="Times New Roman"/>
          <w:bCs/>
          <w:sz w:val="28"/>
          <w:szCs w:val="28"/>
        </w:rPr>
        <w:t>XIV Международный конкурс молодых композиторов имени А.Г. Шнитке (Саратовская государственная конс</w:t>
      </w:r>
      <w:r w:rsidR="00A17214">
        <w:rPr>
          <w:rFonts w:ascii="Times New Roman" w:hAnsi="Times New Roman" w:cs="Times New Roman"/>
          <w:bCs/>
          <w:sz w:val="28"/>
          <w:szCs w:val="28"/>
        </w:rPr>
        <w:t>ерватория имени Л.В. Собинова);</w:t>
      </w:r>
    </w:p>
    <w:p w14:paraId="5E8F395D" w14:textId="77777777" w:rsidR="009A34D1" w:rsidRPr="009A34D1" w:rsidRDefault="009A34D1" w:rsidP="00921C0D">
      <w:pPr>
        <w:spacing w:after="0" w:line="264" w:lineRule="auto"/>
        <w:ind w:firstLine="709"/>
        <w:jc w:val="both"/>
        <w:rPr>
          <w:rFonts w:ascii="Times New Roman" w:hAnsi="Times New Roman" w:cs="Times New Roman"/>
          <w:bCs/>
          <w:sz w:val="28"/>
          <w:szCs w:val="28"/>
        </w:rPr>
      </w:pPr>
      <w:r w:rsidRPr="009A34D1">
        <w:rPr>
          <w:rFonts w:ascii="Times New Roman" w:hAnsi="Times New Roman" w:cs="Times New Roman"/>
          <w:bCs/>
          <w:sz w:val="28"/>
          <w:szCs w:val="28"/>
        </w:rPr>
        <w:lastRenderedPageBreak/>
        <w:t xml:space="preserve">XXIII Международный фестиваль студенческих фильмов </w:t>
      </w:r>
      <w:r w:rsidRPr="009A34D1">
        <w:rPr>
          <w:rFonts w:ascii="Times New Roman" w:hAnsi="Times New Roman" w:cs="Times New Roman"/>
          <w:bCs/>
          <w:sz w:val="28"/>
          <w:szCs w:val="28"/>
        </w:rPr>
        <w:br/>
        <w:t xml:space="preserve">и творческой фотографии «Золотая пятерка» (Московский государственный институт культуры); </w:t>
      </w:r>
    </w:p>
    <w:p w14:paraId="379890E8" w14:textId="77777777" w:rsidR="009A34D1" w:rsidRPr="009A34D1" w:rsidRDefault="009A34D1" w:rsidP="00921C0D">
      <w:pPr>
        <w:spacing w:after="0" w:line="264" w:lineRule="auto"/>
        <w:ind w:firstLine="709"/>
        <w:jc w:val="both"/>
        <w:rPr>
          <w:rFonts w:ascii="Times New Roman" w:hAnsi="Times New Roman" w:cs="Times New Roman"/>
          <w:bCs/>
          <w:sz w:val="28"/>
          <w:szCs w:val="28"/>
        </w:rPr>
      </w:pPr>
      <w:r w:rsidRPr="009A34D1">
        <w:rPr>
          <w:rFonts w:ascii="Times New Roman" w:hAnsi="Times New Roman" w:cs="Times New Roman"/>
          <w:bCs/>
          <w:sz w:val="28"/>
          <w:szCs w:val="28"/>
        </w:rPr>
        <w:t>Всероссийская олимпиада по музыкально-теоретическим предметам</w:t>
      </w:r>
      <w:r w:rsidRPr="009A34D1">
        <w:rPr>
          <w:rFonts w:ascii="Times New Roman" w:hAnsi="Times New Roman" w:cs="Times New Roman"/>
          <w:bCs/>
          <w:sz w:val="28"/>
          <w:szCs w:val="28"/>
        </w:rPr>
        <w:br/>
        <w:t>для обучающихся по программам дополнительного образования старших классов детских школ искусств (Государственный музыкально-педагогический институт имени М.М. Ипполитова-Иванова) и др.</w:t>
      </w:r>
    </w:p>
    <w:p w14:paraId="72FBF23D" w14:textId="77777777" w:rsidR="009A34D1" w:rsidRDefault="009A34D1" w:rsidP="00921C0D">
      <w:pPr>
        <w:spacing w:after="0" w:line="264" w:lineRule="auto"/>
        <w:ind w:firstLine="709"/>
        <w:jc w:val="both"/>
        <w:rPr>
          <w:rFonts w:ascii="Times New Roman" w:hAnsi="Times New Roman" w:cs="Times New Roman"/>
          <w:bCs/>
          <w:sz w:val="28"/>
          <w:szCs w:val="28"/>
        </w:rPr>
      </w:pPr>
      <w:r w:rsidRPr="009A34D1">
        <w:rPr>
          <w:rFonts w:ascii="Times New Roman" w:hAnsi="Times New Roman" w:cs="Times New Roman"/>
          <w:bCs/>
          <w:sz w:val="28"/>
          <w:szCs w:val="28"/>
        </w:rPr>
        <w:t xml:space="preserve">Также Минкультуры России оказало финансовую поддержку проведению Художественно-просветительской программы «Новое передвижничество» </w:t>
      </w:r>
      <w:r w:rsidRPr="009A34D1">
        <w:rPr>
          <w:rFonts w:ascii="Times New Roman" w:hAnsi="Times New Roman" w:cs="Times New Roman"/>
          <w:bCs/>
          <w:sz w:val="28"/>
          <w:szCs w:val="28"/>
        </w:rPr>
        <w:br/>
        <w:t>с проведением мастер-классов мастеров искусств в субъектах Российской Федерации, проекта «Юрий Башмет – Молодым дарованиям России», Международной летней творческой школы «Новые имена» и Всероссийскому детскому фестивалю-конкурсу циркового искусства «Молодость манежа».</w:t>
      </w:r>
    </w:p>
    <w:p w14:paraId="468905D2" w14:textId="77777777" w:rsidR="00C21398" w:rsidRPr="00C21398" w:rsidRDefault="00C21398" w:rsidP="00C21398">
      <w:pPr>
        <w:spacing w:after="0" w:line="264"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Кроме того, </w:t>
      </w:r>
      <w:r w:rsidRPr="00C21398">
        <w:rPr>
          <w:rFonts w:ascii="Times New Roman" w:hAnsi="Times New Roman" w:cs="Times New Roman"/>
          <w:bCs/>
          <w:sz w:val="28"/>
          <w:szCs w:val="28"/>
        </w:rPr>
        <w:t>при поддер</w:t>
      </w:r>
      <w:r>
        <w:rPr>
          <w:rFonts w:ascii="Times New Roman" w:hAnsi="Times New Roman" w:cs="Times New Roman"/>
          <w:bCs/>
          <w:sz w:val="28"/>
          <w:szCs w:val="28"/>
        </w:rPr>
        <w:t xml:space="preserve">жке Минкультуры России, органов </w:t>
      </w:r>
      <w:r w:rsidRPr="00C21398">
        <w:rPr>
          <w:rFonts w:ascii="Times New Roman" w:hAnsi="Times New Roman" w:cs="Times New Roman"/>
          <w:bCs/>
          <w:sz w:val="28"/>
          <w:szCs w:val="28"/>
        </w:rPr>
        <w:t>исполнительной власти субъектов Российской Федерации в сфере культуры</w:t>
      </w:r>
      <w:r>
        <w:rPr>
          <w:rFonts w:ascii="Times New Roman" w:hAnsi="Times New Roman" w:cs="Times New Roman"/>
          <w:bCs/>
          <w:sz w:val="28"/>
          <w:szCs w:val="28"/>
        </w:rPr>
        <w:t xml:space="preserve"> </w:t>
      </w:r>
      <w:r w:rsidRPr="00C21398">
        <w:rPr>
          <w:rFonts w:ascii="Times New Roman" w:hAnsi="Times New Roman" w:cs="Times New Roman"/>
          <w:bCs/>
          <w:sz w:val="28"/>
          <w:szCs w:val="28"/>
        </w:rPr>
        <w:t>были проведены всероссийские и международные творческие мероприятия</w:t>
      </w:r>
      <w:r>
        <w:rPr>
          <w:rFonts w:ascii="Times New Roman" w:hAnsi="Times New Roman" w:cs="Times New Roman"/>
          <w:bCs/>
          <w:sz w:val="28"/>
          <w:szCs w:val="28"/>
        </w:rPr>
        <w:t xml:space="preserve"> </w:t>
      </w:r>
      <w:r w:rsidRPr="00C21398">
        <w:rPr>
          <w:rFonts w:ascii="Times New Roman" w:hAnsi="Times New Roman" w:cs="Times New Roman"/>
          <w:bCs/>
          <w:sz w:val="28"/>
          <w:szCs w:val="28"/>
        </w:rPr>
        <w:t>(творческие школы, мастер-классы, конкурсы, фестивали, выставки,</w:t>
      </w:r>
      <w:r>
        <w:rPr>
          <w:rFonts w:ascii="Times New Roman" w:hAnsi="Times New Roman" w:cs="Times New Roman"/>
          <w:bCs/>
          <w:sz w:val="28"/>
          <w:szCs w:val="28"/>
        </w:rPr>
        <w:t xml:space="preserve"> </w:t>
      </w:r>
      <w:r w:rsidRPr="00C21398">
        <w:rPr>
          <w:rFonts w:ascii="Times New Roman" w:hAnsi="Times New Roman" w:cs="Times New Roman"/>
          <w:bCs/>
          <w:sz w:val="28"/>
          <w:szCs w:val="28"/>
        </w:rPr>
        <w:t>смотры и другие) для детей и молодежи, самые масштабные из которых:</w:t>
      </w:r>
      <w:r>
        <w:rPr>
          <w:rFonts w:ascii="Times New Roman" w:hAnsi="Times New Roman" w:cs="Times New Roman"/>
          <w:bCs/>
          <w:sz w:val="28"/>
          <w:szCs w:val="28"/>
        </w:rPr>
        <w:t xml:space="preserve"> </w:t>
      </w:r>
      <w:r w:rsidRPr="00C21398">
        <w:rPr>
          <w:rFonts w:ascii="Times New Roman" w:hAnsi="Times New Roman" w:cs="Times New Roman"/>
          <w:bCs/>
          <w:sz w:val="28"/>
          <w:szCs w:val="28"/>
        </w:rPr>
        <w:t>Общероссийский конкурс «Молодые дарования России», международные и</w:t>
      </w:r>
      <w:r>
        <w:rPr>
          <w:rFonts w:ascii="Times New Roman" w:hAnsi="Times New Roman" w:cs="Times New Roman"/>
          <w:bCs/>
          <w:sz w:val="28"/>
          <w:szCs w:val="28"/>
        </w:rPr>
        <w:t xml:space="preserve"> </w:t>
      </w:r>
      <w:r w:rsidRPr="00C21398">
        <w:rPr>
          <w:rFonts w:ascii="Times New Roman" w:hAnsi="Times New Roman" w:cs="Times New Roman"/>
          <w:bCs/>
          <w:sz w:val="28"/>
          <w:szCs w:val="28"/>
        </w:rPr>
        <w:t>всероссийские (в том числе с международным участием) музыкальные и</w:t>
      </w:r>
      <w:r>
        <w:rPr>
          <w:rFonts w:ascii="Times New Roman" w:hAnsi="Times New Roman" w:cs="Times New Roman"/>
          <w:bCs/>
          <w:sz w:val="28"/>
          <w:szCs w:val="28"/>
        </w:rPr>
        <w:t xml:space="preserve"> </w:t>
      </w:r>
      <w:r w:rsidRPr="00C21398">
        <w:rPr>
          <w:rFonts w:ascii="Times New Roman" w:hAnsi="Times New Roman" w:cs="Times New Roman"/>
          <w:bCs/>
          <w:sz w:val="28"/>
          <w:szCs w:val="28"/>
        </w:rPr>
        <w:t>музыкально-теоретические олимпиады, IV Всероссийский конкурс молодых</w:t>
      </w:r>
      <w:r>
        <w:rPr>
          <w:rFonts w:ascii="Times New Roman" w:hAnsi="Times New Roman" w:cs="Times New Roman"/>
          <w:bCs/>
          <w:sz w:val="28"/>
          <w:szCs w:val="28"/>
        </w:rPr>
        <w:t xml:space="preserve"> </w:t>
      </w:r>
      <w:r w:rsidRPr="00C21398">
        <w:rPr>
          <w:rFonts w:ascii="Times New Roman" w:hAnsi="Times New Roman" w:cs="Times New Roman"/>
          <w:bCs/>
          <w:sz w:val="28"/>
          <w:szCs w:val="28"/>
        </w:rPr>
        <w:t>музыкантов «Созвездие», III Всероссийский фестиваль-конкурс детских</w:t>
      </w:r>
      <w:r>
        <w:rPr>
          <w:rFonts w:ascii="Times New Roman" w:hAnsi="Times New Roman" w:cs="Times New Roman"/>
          <w:bCs/>
          <w:sz w:val="28"/>
          <w:szCs w:val="28"/>
        </w:rPr>
        <w:t xml:space="preserve"> </w:t>
      </w:r>
      <w:r w:rsidRPr="00C21398">
        <w:rPr>
          <w:rFonts w:ascii="Times New Roman" w:hAnsi="Times New Roman" w:cs="Times New Roman"/>
          <w:bCs/>
          <w:sz w:val="28"/>
          <w:szCs w:val="28"/>
        </w:rPr>
        <w:t>духовых оркестров «Дальневосточные фанфары», VI Международный</w:t>
      </w:r>
      <w:r>
        <w:rPr>
          <w:rFonts w:ascii="Times New Roman" w:hAnsi="Times New Roman" w:cs="Times New Roman"/>
          <w:bCs/>
          <w:sz w:val="28"/>
          <w:szCs w:val="28"/>
        </w:rPr>
        <w:t xml:space="preserve"> </w:t>
      </w:r>
      <w:r w:rsidRPr="00C21398">
        <w:rPr>
          <w:rFonts w:ascii="Times New Roman" w:hAnsi="Times New Roman" w:cs="Times New Roman"/>
          <w:bCs/>
          <w:sz w:val="28"/>
          <w:szCs w:val="28"/>
        </w:rPr>
        <w:t>конкурс исполнителей на народных инструментах и дирижеров оркестров</w:t>
      </w:r>
      <w:r>
        <w:rPr>
          <w:rFonts w:ascii="Times New Roman" w:hAnsi="Times New Roman" w:cs="Times New Roman"/>
          <w:bCs/>
          <w:sz w:val="28"/>
          <w:szCs w:val="28"/>
        </w:rPr>
        <w:t xml:space="preserve"> </w:t>
      </w:r>
      <w:r w:rsidRPr="00C21398">
        <w:rPr>
          <w:rFonts w:ascii="Times New Roman" w:hAnsi="Times New Roman" w:cs="Times New Roman"/>
          <w:bCs/>
          <w:sz w:val="28"/>
          <w:szCs w:val="28"/>
        </w:rPr>
        <w:t>народных инструментов имени С. Сайдашева и многие другие.</w:t>
      </w:r>
    </w:p>
    <w:p w14:paraId="11B12647" w14:textId="77777777" w:rsidR="00C21398" w:rsidRPr="00C21398" w:rsidRDefault="00C21398" w:rsidP="00C21398">
      <w:pPr>
        <w:spacing w:after="0" w:line="264" w:lineRule="auto"/>
        <w:ind w:firstLine="709"/>
        <w:jc w:val="both"/>
        <w:rPr>
          <w:rFonts w:ascii="Times New Roman" w:hAnsi="Times New Roman" w:cs="Times New Roman"/>
          <w:bCs/>
          <w:sz w:val="28"/>
          <w:szCs w:val="28"/>
        </w:rPr>
      </w:pPr>
      <w:r w:rsidRPr="00C21398">
        <w:rPr>
          <w:rFonts w:ascii="Times New Roman" w:hAnsi="Times New Roman" w:cs="Times New Roman"/>
          <w:bCs/>
          <w:sz w:val="28"/>
          <w:szCs w:val="28"/>
        </w:rPr>
        <w:t>В целях выявления и поддержки лучших учащихся детских школ</w:t>
      </w:r>
      <w:r>
        <w:rPr>
          <w:rFonts w:ascii="Times New Roman" w:hAnsi="Times New Roman" w:cs="Times New Roman"/>
          <w:bCs/>
          <w:sz w:val="28"/>
          <w:szCs w:val="28"/>
        </w:rPr>
        <w:t xml:space="preserve"> </w:t>
      </w:r>
      <w:r w:rsidRPr="00C21398">
        <w:rPr>
          <w:rFonts w:ascii="Times New Roman" w:hAnsi="Times New Roman" w:cs="Times New Roman"/>
          <w:bCs/>
          <w:sz w:val="28"/>
          <w:szCs w:val="28"/>
        </w:rPr>
        <w:t>искусств и студентов училищ Минкультуры России ежегодно проводится</w:t>
      </w:r>
      <w:r>
        <w:rPr>
          <w:rFonts w:ascii="Times New Roman" w:hAnsi="Times New Roman" w:cs="Times New Roman"/>
          <w:bCs/>
          <w:sz w:val="28"/>
          <w:szCs w:val="28"/>
        </w:rPr>
        <w:t xml:space="preserve"> </w:t>
      </w:r>
      <w:r w:rsidRPr="00C21398">
        <w:rPr>
          <w:rFonts w:ascii="Times New Roman" w:hAnsi="Times New Roman" w:cs="Times New Roman"/>
          <w:bCs/>
          <w:sz w:val="28"/>
          <w:szCs w:val="28"/>
        </w:rPr>
        <w:t>самый масштабный в Российской Федерации конкурс среди детей и молодежи,</w:t>
      </w:r>
      <w:r>
        <w:rPr>
          <w:rFonts w:ascii="Times New Roman" w:hAnsi="Times New Roman" w:cs="Times New Roman"/>
          <w:bCs/>
          <w:sz w:val="28"/>
          <w:szCs w:val="28"/>
        </w:rPr>
        <w:t xml:space="preserve"> </w:t>
      </w:r>
      <w:r w:rsidRPr="00C21398">
        <w:rPr>
          <w:rFonts w:ascii="Times New Roman" w:hAnsi="Times New Roman" w:cs="Times New Roman"/>
          <w:bCs/>
          <w:sz w:val="28"/>
          <w:szCs w:val="28"/>
        </w:rPr>
        <w:t xml:space="preserve">осваивающих образовательные программы в области искусств </w:t>
      </w:r>
      <w:r>
        <w:rPr>
          <w:rFonts w:ascii="Times New Roman" w:hAnsi="Times New Roman" w:cs="Times New Roman"/>
          <w:bCs/>
          <w:sz w:val="28"/>
          <w:szCs w:val="28"/>
        </w:rPr>
        <w:t xml:space="preserve">– </w:t>
      </w:r>
      <w:r w:rsidRPr="00C21398">
        <w:rPr>
          <w:rFonts w:ascii="Times New Roman" w:hAnsi="Times New Roman" w:cs="Times New Roman"/>
          <w:bCs/>
          <w:sz w:val="28"/>
          <w:szCs w:val="28"/>
        </w:rPr>
        <w:t>Общероссийский конкурс «Молодые дарования России».</w:t>
      </w:r>
    </w:p>
    <w:p w14:paraId="5416353A" w14:textId="7A2D785C" w:rsidR="00C21398" w:rsidRPr="009A34D1" w:rsidRDefault="00C21398" w:rsidP="00C21398">
      <w:pPr>
        <w:spacing w:after="0" w:line="264" w:lineRule="auto"/>
        <w:ind w:firstLine="709"/>
        <w:jc w:val="both"/>
        <w:rPr>
          <w:rFonts w:ascii="Times New Roman" w:hAnsi="Times New Roman" w:cs="Times New Roman"/>
          <w:bCs/>
          <w:sz w:val="28"/>
          <w:szCs w:val="28"/>
        </w:rPr>
      </w:pPr>
      <w:r w:rsidRPr="00C21398">
        <w:rPr>
          <w:rFonts w:ascii="Times New Roman" w:hAnsi="Times New Roman" w:cs="Times New Roman"/>
          <w:bCs/>
          <w:sz w:val="28"/>
          <w:szCs w:val="28"/>
        </w:rPr>
        <w:t>В 2022 г</w:t>
      </w:r>
      <w:r>
        <w:rPr>
          <w:rFonts w:ascii="Times New Roman" w:hAnsi="Times New Roman" w:cs="Times New Roman"/>
          <w:bCs/>
          <w:sz w:val="28"/>
          <w:szCs w:val="28"/>
        </w:rPr>
        <w:t>.</w:t>
      </w:r>
      <w:r w:rsidRPr="00C21398">
        <w:rPr>
          <w:rFonts w:ascii="Times New Roman" w:hAnsi="Times New Roman" w:cs="Times New Roman"/>
          <w:bCs/>
          <w:sz w:val="28"/>
          <w:szCs w:val="28"/>
        </w:rPr>
        <w:t xml:space="preserve"> конкурс проводился среди учащихся детских школ искусств</w:t>
      </w:r>
      <w:r>
        <w:rPr>
          <w:rFonts w:ascii="Times New Roman" w:hAnsi="Times New Roman" w:cs="Times New Roman"/>
          <w:bCs/>
          <w:sz w:val="28"/>
          <w:szCs w:val="28"/>
        </w:rPr>
        <w:t xml:space="preserve"> </w:t>
      </w:r>
      <w:r w:rsidRPr="00C21398">
        <w:rPr>
          <w:rFonts w:ascii="Times New Roman" w:hAnsi="Times New Roman" w:cs="Times New Roman"/>
          <w:bCs/>
          <w:sz w:val="28"/>
          <w:szCs w:val="28"/>
        </w:rPr>
        <w:t>и училищ по следующим направлениям: музыкальное искусство, живопись,</w:t>
      </w:r>
      <w:r>
        <w:rPr>
          <w:rFonts w:ascii="Times New Roman" w:hAnsi="Times New Roman" w:cs="Times New Roman"/>
          <w:bCs/>
          <w:sz w:val="28"/>
          <w:szCs w:val="28"/>
        </w:rPr>
        <w:t xml:space="preserve"> </w:t>
      </w:r>
      <w:r w:rsidRPr="00C21398">
        <w:rPr>
          <w:rFonts w:ascii="Times New Roman" w:hAnsi="Times New Roman" w:cs="Times New Roman"/>
          <w:bCs/>
          <w:sz w:val="28"/>
          <w:szCs w:val="28"/>
        </w:rPr>
        <w:t>акварельная живопись, хореографическое искусство, театральное искусство,</w:t>
      </w:r>
      <w:r>
        <w:rPr>
          <w:rFonts w:ascii="Times New Roman" w:hAnsi="Times New Roman" w:cs="Times New Roman"/>
          <w:bCs/>
          <w:sz w:val="28"/>
          <w:szCs w:val="28"/>
        </w:rPr>
        <w:t xml:space="preserve"> </w:t>
      </w:r>
      <w:r w:rsidRPr="00C21398">
        <w:rPr>
          <w:rFonts w:ascii="Times New Roman" w:hAnsi="Times New Roman" w:cs="Times New Roman"/>
          <w:bCs/>
          <w:sz w:val="28"/>
          <w:szCs w:val="28"/>
        </w:rPr>
        <w:t>цирковое искусство, декоративно-прикладное творчество. В федеральном</w:t>
      </w:r>
      <w:r>
        <w:rPr>
          <w:rFonts w:ascii="Times New Roman" w:hAnsi="Times New Roman" w:cs="Times New Roman"/>
          <w:bCs/>
          <w:sz w:val="28"/>
          <w:szCs w:val="28"/>
        </w:rPr>
        <w:t xml:space="preserve"> </w:t>
      </w:r>
      <w:r w:rsidRPr="00C21398">
        <w:rPr>
          <w:rFonts w:ascii="Times New Roman" w:hAnsi="Times New Roman" w:cs="Times New Roman"/>
          <w:bCs/>
          <w:sz w:val="28"/>
          <w:szCs w:val="28"/>
        </w:rPr>
        <w:t>этапе конкурса приняло участие 960 человек из 77 субъектов Российской</w:t>
      </w:r>
      <w:r>
        <w:rPr>
          <w:rFonts w:ascii="Times New Roman" w:hAnsi="Times New Roman" w:cs="Times New Roman"/>
          <w:bCs/>
          <w:sz w:val="28"/>
          <w:szCs w:val="28"/>
        </w:rPr>
        <w:t xml:space="preserve"> </w:t>
      </w:r>
      <w:r w:rsidRPr="00C21398">
        <w:rPr>
          <w:rFonts w:ascii="Times New Roman" w:hAnsi="Times New Roman" w:cs="Times New Roman"/>
          <w:bCs/>
          <w:sz w:val="28"/>
          <w:szCs w:val="28"/>
        </w:rPr>
        <w:t>Федерации</w:t>
      </w:r>
      <w:r>
        <w:rPr>
          <w:rFonts w:ascii="Times New Roman" w:hAnsi="Times New Roman" w:cs="Times New Roman"/>
          <w:bCs/>
          <w:sz w:val="28"/>
          <w:szCs w:val="28"/>
        </w:rPr>
        <w:t>, из которых</w:t>
      </w:r>
      <w:r w:rsidRPr="00C21398">
        <w:rPr>
          <w:rFonts w:ascii="Times New Roman" w:hAnsi="Times New Roman" w:cs="Times New Roman"/>
          <w:bCs/>
          <w:sz w:val="28"/>
          <w:szCs w:val="28"/>
        </w:rPr>
        <w:t xml:space="preserve"> 676 </w:t>
      </w:r>
      <w:r>
        <w:rPr>
          <w:rFonts w:ascii="Times New Roman" w:hAnsi="Times New Roman" w:cs="Times New Roman"/>
          <w:bCs/>
          <w:sz w:val="28"/>
          <w:szCs w:val="28"/>
        </w:rPr>
        <w:t>человек</w:t>
      </w:r>
      <w:r w:rsidRPr="00C21398">
        <w:rPr>
          <w:rFonts w:ascii="Times New Roman" w:hAnsi="Times New Roman" w:cs="Times New Roman"/>
          <w:bCs/>
          <w:sz w:val="28"/>
          <w:szCs w:val="28"/>
        </w:rPr>
        <w:t xml:space="preserve"> из 75 </w:t>
      </w:r>
      <w:r>
        <w:rPr>
          <w:rFonts w:ascii="Times New Roman" w:hAnsi="Times New Roman" w:cs="Times New Roman"/>
          <w:bCs/>
          <w:sz w:val="28"/>
          <w:szCs w:val="28"/>
        </w:rPr>
        <w:t>субъектов Российской Федерации</w:t>
      </w:r>
      <w:r w:rsidRPr="00C21398">
        <w:rPr>
          <w:rFonts w:ascii="Times New Roman" w:hAnsi="Times New Roman" w:cs="Times New Roman"/>
          <w:bCs/>
          <w:sz w:val="28"/>
          <w:szCs w:val="28"/>
        </w:rPr>
        <w:t xml:space="preserve"> стали </w:t>
      </w:r>
      <w:r>
        <w:rPr>
          <w:rFonts w:ascii="Times New Roman" w:hAnsi="Times New Roman" w:cs="Times New Roman"/>
          <w:bCs/>
          <w:sz w:val="28"/>
          <w:szCs w:val="28"/>
        </w:rPr>
        <w:t>п</w:t>
      </w:r>
      <w:r w:rsidRPr="00C21398">
        <w:rPr>
          <w:rFonts w:ascii="Times New Roman" w:hAnsi="Times New Roman" w:cs="Times New Roman"/>
          <w:bCs/>
          <w:sz w:val="28"/>
          <w:szCs w:val="28"/>
        </w:rPr>
        <w:t>ризерами конкурса. 40 человек стали</w:t>
      </w:r>
      <w:r>
        <w:rPr>
          <w:rFonts w:ascii="Times New Roman" w:hAnsi="Times New Roman" w:cs="Times New Roman"/>
          <w:bCs/>
          <w:sz w:val="28"/>
          <w:szCs w:val="28"/>
        </w:rPr>
        <w:t xml:space="preserve"> </w:t>
      </w:r>
      <w:r w:rsidRPr="00C21398">
        <w:rPr>
          <w:rFonts w:ascii="Times New Roman" w:hAnsi="Times New Roman" w:cs="Times New Roman"/>
          <w:bCs/>
          <w:sz w:val="28"/>
          <w:szCs w:val="28"/>
        </w:rPr>
        <w:t>обладателями первых премий.</w:t>
      </w:r>
    </w:p>
    <w:p w14:paraId="7304DE30" w14:textId="77777777" w:rsidR="009A34D1" w:rsidRPr="009A34D1" w:rsidRDefault="009A34D1" w:rsidP="00921C0D">
      <w:pPr>
        <w:spacing w:after="0" w:line="264" w:lineRule="auto"/>
        <w:ind w:firstLine="709"/>
        <w:jc w:val="both"/>
        <w:rPr>
          <w:rFonts w:ascii="Times New Roman" w:hAnsi="Times New Roman" w:cs="Times New Roman"/>
          <w:bCs/>
          <w:sz w:val="28"/>
          <w:szCs w:val="28"/>
        </w:rPr>
      </w:pPr>
      <w:r w:rsidRPr="009A34D1">
        <w:rPr>
          <w:rFonts w:ascii="Times New Roman" w:hAnsi="Times New Roman" w:cs="Times New Roman"/>
          <w:bCs/>
          <w:sz w:val="28"/>
          <w:szCs w:val="28"/>
        </w:rPr>
        <w:t>Впервые в 2022 г</w:t>
      </w:r>
      <w:r w:rsidR="000417EF">
        <w:rPr>
          <w:rFonts w:ascii="Times New Roman" w:hAnsi="Times New Roman" w:cs="Times New Roman"/>
          <w:bCs/>
          <w:sz w:val="28"/>
          <w:szCs w:val="28"/>
        </w:rPr>
        <w:t>.</w:t>
      </w:r>
      <w:r w:rsidRPr="009A34D1">
        <w:rPr>
          <w:rFonts w:ascii="Times New Roman" w:hAnsi="Times New Roman" w:cs="Times New Roman"/>
          <w:bCs/>
          <w:sz w:val="28"/>
          <w:szCs w:val="28"/>
        </w:rPr>
        <w:t xml:space="preserve"> </w:t>
      </w:r>
      <w:r w:rsidR="000417EF" w:rsidRPr="009A34D1">
        <w:rPr>
          <w:rFonts w:ascii="Times New Roman" w:hAnsi="Times New Roman" w:cs="Times New Roman"/>
          <w:bCs/>
          <w:sz w:val="28"/>
          <w:szCs w:val="28"/>
        </w:rPr>
        <w:t xml:space="preserve">для обучающихся, осваивающих дополнительные общеобразовательные программы естественнонаучной направленности </w:t>
      </w:r>
      <w:r w:rsidRPr="009A34D1">
        <w:rPr>
          <w:rFonts w:ascii="Times New Roman" w:hAnsi="Times New Roman" w:cs="Times New Roman"/>
          <w:bCs/>
          <w:sz w:val="28"/>
          <w:szCs w:val="28"/>
        </w:rPr>
        <w:t>прове</w:t>
      </w:r>
      <w:r w:rsidR="00533375">
        <w:rPr>
          <w:rFonts w:ascii="Times New Roman" w:hAnsi="Times New Roman" w:cs="Times New Roman"/>
          <w:bCs/>
          <w:sz w:val="28"/>
          <w:szCs w:val="28"/>
        </w:rPr>
        <w:t xml:space="preserve">дена </w:t>
      </w:r>
      <w:r w:rsidR="000417EF">
        <w:rPr>
          <w:rFonts w:ascii="Times New Roman" w:hAnsi="Times New Roman" w:cs="Times New Roman"/>
          <w:bCs/>
          <w:sz w:val="28"/>
          <w:szCs w:val="28"/>
        </w:rPr>
        <w:br/>
      </w:r>
      <w:r w:rsidR="00533375">
        <w:rPr>
          <w:rFonts w:ascii="Times New Roman" w:hAnsi="Times New Roman" w:cs="Times New Roman"/>
          <w:bCs/>
          <w:sz w:val="28"/>
          <w:szCs w:val="28"/>
        </w:rPr>
        <w:t xml:space="preserve">I Всероссийская олимпиада </w:t>
      </w:r>
      <w:r w:rsidRPr="009A34D1">
        <w:rPr>
          <w:rFonts w:ascii="Times New Roman" w:hAnsi="Times New Roman" w:cs="Times New Roman"/>
          <w:bCs/>
          <w:sz w:val="28"/>
          <w:szCs w:val="28"/>
        </w:rPr>
        <w:t xml:space="preserve">по естественнонаучной грамотности (далее </w:t>
      </w:r>
      <w:r w:rsidR="000417EF">
        <w:rPr>
          <w:rFonts w:ascii="Times New Roman" w:hAnsi="Times New Roman" w:cs="Times New Roman"/>
          <w:bCs/>
          <w:sz w:val="28"/>
          <w:szCs w:val="28"/>
        </w:rPr>
        <w:t xml:space="preserve">по тексту подраздела </w:t>
      </w:r>
      <w:r w:rsidRPr="009A34D1">
        <w:rPr>
          <w:rFonts w:ascii="Times New Roman" w:hAnsi="Times New Roman" w:cs="Times New Roman"/>
          <w:bCs/>
          <w:sz w:val="28"/>
          <w:szCs w:val="28"/>
        </w:rPr>
        <w:t>– Олимпиада). Участниками Олимпиады стали 16</w:t>
      </w:r>
      <w:r w:rsidR="000417EF">
        <w:rPr>
          <w:rFonts w:ascii="Times New Roman" w:hAnsi="Times New Roman" w:cs="Times New Roman"/>
          <w:bCs/>
          <w:sz w:val="28"/>
          <w:szCs w:val="28"/>
        </w:rPr>
        <w:t xml:space="preserve"> </w:t>
      </w:r>
      <w:r w:rsidRPr="009A34D1">
        <w:rPr>
          <w:rFonts w:ascii="Times New Roman" w:hAnsi="Times New Roman" w:cs="Times New Roman"/>
          <w:bCs/>
          <w:sz w:val="28"/>
          <w:szCs w:val="28"/>
        </w:rPr>
        <w:t>305 обучающихся в возрасте 14-18 лет</w:t>
      </w:r>
      <w:r w:rsidR="00533375">
        <w:rPr>
          <w:rFonts w:ascii="Times New Roman" w:hAnsi="Times New Roman" w:cs="Times New Roman"/>
          <w:bCs/>
          <w:sz w:val="28"/>
          <w:szCs w:val="28"/>
        </w:rPr>
        <w:t xml:space="preserve"> </w:t>
      </w:r>
      <w:r w:rsidRPr="009A34D1">
        <w:rPr>
          <w:rFonts w:ascii="Times New Roman" w:hAnsi="Times New Roman" w:cs="Times New Roman"/>
          <w:bCs/>
          <w:sz w:val="28"/>
          <w:szCs w:val="28"/>
        </w:rPr>
        <w:t xml:space="preserve">из 65 субъектов Российской Федерации. Задания Олимпиады </w:t>
      </w:r>
      <w:r w:rsidRPr="009A34D1">
        <w:rPr>
          <w:rFonts w:ascii="Times New Roman" w:hAnsi="Times New Roman" w:cs="Times New Roman"/>
          <w:bCs/>
          <w:sz w:val="28"/>
          <w:szCs w:val="28"/>
        </w:rPr>
        <w:lastRenderedPageBreak/>
        <w:t>включали в себя пять тематических блоков: «Изучение и сохранение биоразнообразия»; «Экологический мониторинг; «Лесное дело</w:t>
      </w:r>
      <w:r w:rsidR="000417EF">
        <w:rPr>
          <w:rFonts w:ascii="Times New Roman" w:hAnsi="Times New Roman" w:cs="Times New Roman"/>
          <w:bCs/>
          <w:sz w:val="28"/>
          <w:szCs w:val="28"/>
        </w:rPr>
        <w:t xml:space="preserve">»; «Агротехнологии»; «Генетика </w:t>
      </w:r>
      <w:r w:rsidRPr="009A34D1">
        <w:rPr>
          <w:rFonts w:ascii="Times New Roman" w:hAnsi="Times New Roman" w:cs="Times New Roman"/>
          <w:bCs/>
          <w:sz w:val="28"/>
          <w:szCs w:val="28"/>
        </w:rPr>
        <w:t>и генетические технологии». Онл</w:t>
      </w:r>
      <w:r w:rsidR="000417EF">
        <w:rPr>
          <w:rFonts w:ascii="Times New Roman" w:hAnsi="Times New Roman" w:cs="Times New Roman"/>
          <w:bCs/>
          <w:sz w:val="28"/>
          <w:szCs w:val="28"/>
        </w:rPr>
        <w:t xml:space="preserve">айн-формат проведения Олимпиады </w:t>
      </w:r>
      <w:r w:rsidRPr="009A34D1">
        <w:rPr>
          <w:rFonts w:ascii="Times New Roman" w:hAnsi="Times New Roman" w:cs="Times New Roman"/>
          <w:bCs/>
          <w:sz w:val="28"/>
          <w:szCs w:val="28"/>
        </w:rPr>
        <w:t>дал возможность превышения плановых показат</w:t>
      </w:r>
      <w:r w:rsidR="000417EF">
        <w:rPr>
          <w:rFonts w:ascii="Times New Roman" w:hAnsi="Times New Roman" w:cs="Times New Roman"/>
          <w:bCs/>
          <w:sz w:val="28"/>
          <w:szCs w:val="28"/>
        </w:rPr>
        <w:t xml:space="preserve">елей в части охвата участников </w:t>
      </w:r>
      <w:r w:rsidRPr="009A34D1">
        <w:rPr>
          <w:rFonts w:ascii="Times New Roman" w:hAnsi="Times New Roman" w:cs="Times New Roman"/>
          <w:bCs/>
          <w:sz w:val="28"/>
          <w:szCs w:val="28"/>
        </w:rPr>
        <w:t xml:space="preserve">в 8 раз. </w:t>
      </w:r>
    </w:p>
    <w:p w14:paraId="1CCCDBC3" w14:textId="77777777" w:rsidR="009A34D1" w:rsidRPr="009A34D1" w:rsidRDefault="009A34D1" w:rsidP="00921C0D">
      <w:pPr>
        <w:spacing w:after="0" w:line="264" w:lineRule="auto"/>
        <w:ind w:firstLine="709"/>
        <w:jc w:val="both"/>
        <w:rPr>
          <w:rFonts w:ascii="Times New Roman" w:hAnsi="Times New Roman" w:cs="Times New Roman"/>
          <w:bCs/>
          <w:sz w:val="28"/>
          <w:szCs w:val="28"/>
        </w:rPr>
      </w:pPr>
      <w:r w:rsidRPr="009A34D1">
        <w:rPr>
          <w:rFonts w:ascii="Times New Roman" w:hAnsi="Times New Roman" w:cs="Times New Roman"/>
          <w:bCs/>
          <w:sz w:val="28"/>
          <w:szCs w:val="28"/>
        </w:rPr>
        <w:t xml:space="preserve">Проведена ежегодная Всероссийская Олимпиада «Эколята – молодые защитники природы» </w:t>
      </w:r>
      <w:r w:rsidR="000417EF">
        <w:rPr>
          <w:rFonts w:ascii="Times New Roman" w:hAnsi="Times New Roman" w:cs="Times New Roman"/>
          <w:bCs/>
          <w:sz w:val="28"/>
          <w:szCs w:val="28"/>
        </w:rPr>
        <w:t xml:space="preserve">в </w:t>
      </w:r>
      <w:r w:rsidRPr="009A34D1">
        <w:rPr>
          <w:rFonts w:ascii="Times New Roman" w:hAnsi="Times New Roman" w:cs="Times New Roman"/>
          <w:bCs/>
          <w:sz w:val="28"/>
          <w:szCs w:val="28"/>
        </w:rPr>
        <w:t xml:space="preserve">онлайн-формате в </w:t>
      </w:r>
      <w:r w:rsidR="00FF7E5B">
        <w:rPr>
          <w:rFonts w:ascii="Times New Roman" w:hAnsi="Times New Roman" w:cs="Times New Roman"/>
          <w:bCs/>
          <w:sz w:val="28"/>
          <w:szCs w:val="28"/>
        </w:rPr>
        <w:t>общеобразовательных организациях, организациях дополнительного образования</w:t>
      </w:r>
      <w:r w:rsidRPr="009A34D1">
        <w:rPr>
          <w:rFonts w:ascii="Times New Roman" w:hAnsi="Times New Roman" w:cs="Times New Roman"/>
          <w:bCs/>
          <w:sz w:val="28"/>
          <w:szCs w:val="28"/>
        </w:rPr>
        <w:t xml:space="preserve"> и среднего спе</w:t>
      </w:r>
      <w:r w:rsidR="000417EF">
        <w:rPr>
          <w:rFonts w:ascii="Times New Roman" w:hAnsi="Times New Roman" w:cs="Times New Roman"/>
          <w:bCs/>
          <w:sz w:val="28"/>
          <w:szCs w:val="28"/>
        </w:rPr>
        <w:t xml:space="preserve">циального образования, а также </w:t>
      </w:r>
      <w:r w:rsidRPr="009A34D1">
        <w:rPr>
          <w:rFonts w:ascii="Times New Roman" w:hAnsi="Times New Roman" w:cs="Times New Roman"/>
          <w:bCs/>
          <w:sz w:val="28"/>
          <w:szCs w:val="28"/>
        </w:rPr>
        <w:t xml:space="preserve">в образовательных организациях для детей с </w:t>
      </w:r>
      <w:r w:rsidR="000417EF">
        <w:rPr>
          <w:rFonts w:ascii="Times New Roman" w:hAnsi="Times New Roman" w:cs="Times New Roman"/>
          <w:bCs/>
          <w:sz w:val="28"/>
          <w:szCs w:val="28"/>
        </w:rPr>
        <w:t>ОВЗ</w:t>
      </w:r>
      <w:r w:rsidRPr="009A34D1">
        <w:rPr>
          <w:rFonts w:ascii="Times New Roman" w:hAnsi="Times New Roman" w:cs="Times New Roman"/>
          <w:bCs/>
          <w:sz w:val="28"/>
          <w:szCs w:val="28"/>
        </w:rPr>
        <w:t xml:space="preserve"> и для детей, оказавшихся в трудной жизненной</w:t>
      </w:r>
      <w:r w:rsidR="000417EF">
        <w:rPr>
          <w:rFonts w:ascii="Times New Roman" w:hAnsi="Times New Roman" w:cs="Times New Roman"/>
          <w:bCs/>
          <w:sz w:val="28"/>
          <w:szCs w:val="28"/>
        </w:rPr>
        <w:t xml:space="preserve"> ситуации, участие в которой</w:t>
      </w:r>
      <w:r w:rsidRPr="009A34D1">
        <w:rPr>
          <w:rFonts w:ascii="Times New Roman" w:hAnsi="Times New Roman" w:cs="Times New Roman"/>
          <w:bCs/>
          <w:sz w:val="28"/>
          <w:szCs w:val="28"/>
        </w:rPr>
        <w:t xml:space="preserve"> приняли 183 575 о</w:t>
      </w:r>
      <w:r w:rsidR="000417EF">
        <w:rPr>
          <w:rFonts w:ascii="Times New Roman" w:hAnsi="Times New Roman" w:cs="Times New Roman"/>
          <w:bCs/>
          <w:sz w:val="28"/>
          <w:szCs w:val="28"/>
        </w:rPr>
        <w:t xml:space="preserve">бучающихся в возрасте 5-18 лет </w:t>
      </w:r>
      <w:r w:rsidRPr="009A34D1">
        <w:rPr>
          <w:rFonts w:ascii="Times New Roman" w:hAnsi="Times New Roman" w:cs="Times New Roman"/>
          <w:bCs/>
          <w:sz w:val="28"/>
          <w:szCs w:val="28"/>
        </w:rPr>
        <w:t>из 88 субъектов Российской Федерации.</w:t>
      </w:r>
    </w:p>
    <w:p w14:paraId="7A179949" w14:textId="77777777" w:rsidR="009A34D1" w:rsidRPr="009A34D1" w:rsidRDefault="009A34D1" w:rsidP="00921C0D">
      <w:pPr>
        <w:spacing w:after="0" w:line="264" w:lineRule="auto"/>
        <w:ind w:firstLine="709"/>
        <w:jc w:val="both"/>
        <w:rPr>
          <w:rFonts w:ascii="Times New Roman" w:hAnsi="Times New Roman" w:cs="Times New Roman"/>
          <w:bCs/>
          <w:sz w:val="28"/>
          <w:szCs w:val="28"/>
        </w:rPr>
      </w:pPr>
      <w:r w:rsidRPr="009A34D1">
        <w:rPr>
          <w:rFonts w:ascii="Times New Roman" w:hAnsi="Times New Roman" w:cs="Times New Roman"/>
          <w:bCs/>
          <w:sz w:val="28"/>
          <w:szCs w:val="28"/>
        </w:rPr>
        <w:t xml:space="preserve">Впервые в рамках Всероссийской Большой олимпиады «Искусство – Технологии – Спорт» прошла Всероссийская креативная олимпиада «Арт-Успех» для детей, в том числе с ОВЗ. На школьном этапе </w:t>
      </w:r>
      <w:r w:rsidR="003258EE">
        <w:rPr>
          <w:rFonts w:ascii="Times New Roman" w:hAnsi="Times New Roman" w:cs="Times New Roman"/>
          <w:bCs/>
          <w:sz w:val="28"/>
          <w:szCs w:val="28"/>
        </w:rPr>
        <w:t>о</w:t>
      </w:r>
      <w:r w:rsidRPr="009A34D1">
        <w:rPr>
          <w:rFonts w:ascii="Times New Roman" w:hAnsi="Times New Roman" w:cs="Times New Roman"/>
          <w:bCs/>
          <w:sz w:val="28"/>
          <w:szCs w:val="28"/>
        </w:rPr>
        <w:t xml:space="preserve">лимпиады приняли участие </w:t>
      </w:r>
      <w:r w:rsidR="003258EE">
        <w:rPr>
          <w:rFonts w:ascii="Times New Roman" w:hAnsi="Times New Roman" w:cs="Times New Roman"/>
          <w:bCs/>
          <w:sz w:val="28"/>
          <w:szCs w:val="28"/>
        </w:rPr>
        <w:br/>
      </w:r>
      <w:r w:rsidRPr="009A34D1">
        <w:rPr>
          <w:rFonts w:ascii="Times New Roman" w:hAnsi="Times New Roman" w:cs="Times New Roman"/>
          <w:bCs/>
          <w:sz w:val="28"/>
          <w:szCs w:val="28"/>
        </w:rPr>
        <w:t xml:space="preserve">385 259 обучающихся 5-11 классов из </w:t>
      </w:r>
      <w:r w:rsidR="003258EE" w:rsidRPr="009A34D1">
        <w:rPr>
          <w:rFonts w:ascii="Times New Roman" w:hAnsi="Times New Roman" w:cs="Times New Roman"/>
          <w:bCs/>
          <w:sz w:val="28"/>
          <w:szCs w:val="28"/>
        </w:rPr>
        <w:t>8</w:t>
      </w:r>
      <w:r w:rsidR="003258EE">
        <w:rPr>
          <w:rFonts w:ascii="Times New Roman" w:hAnsi="Times New Roman" w:cs="Times New Roman"/>
          <w:bCs/>
          <w:sz w:val="28"/>
          <w:szCs w:val="28"/>
        </w:rPr>
        <w:t xml:space="preserve"> </w:t>
      </w:r>
      <w:r w:rsidR="003258EE" w:rsidRPr="009A34D1">
        <w:rPr>
          <w:rFonts w:ascii="Times New Roman" w:hAnsi="Times New Roman" w:cs="Times New Roman"/>
          <w:bCs/>
          <w:sz w:val="28"/>
          <w:szCs w:val="28"/>
        </w:rPr>
        <w:t xml:space="preserve">002 образовательных организаций </w:t>
      </w:r>
      <w:r w:rsidR="003258EE">
        <w:rPr>
          <w:rFonts w:ascii="Times New Roman" w:hAnsi="Times New Roman" w:cs="Times New Roman"/>
          <w:bCs/>
          <w:sz w:val="28"/>
          <w:szCs w:val="28"/>
        </w:rPr>
        <w:br/>
      </w:r>
      <w:r w:rsidRPr="009A34D1">
        <w:rPr>
          <w:rFonts w:ascii="Times New Roman" w:hAnsi="Times New Roman" w:cs="Times New Roman"/>
          <w:bCs/>
          <w:sz w:val="28"/>
          <w:szCs w:val="28"/>
        </w:rPr>
        <w:t xml:space="preserve">81 </w:t>
      </w:r>
      <w:r w:rsidR="003258EE">
        <w:rPr>
          <w:rFonts w:ascii="Times New Roman" w:hAnsi="Times New Roman" w:cs="Times New Roman"/>
          <w:bCs/>
          <w:sz w:val="28"/>
          <w:szCs w:val="28"/>
        </w:rPr>
        <w:t>субъекта</w:t>
      </w:r>
      <w:r w:rsidRPr="009A34D1">
        <w:rPr>
          <w:rFonts w:ascii="Times New Roman" w:hAnsi="Times New Roman" w:cs="Times New Roman"/>
          <w:bCs/>
          <w:sz w:val="28"/>
          <w:szCs w:val="28"/>
        </w:rPr>
        <w:t xml:space="preserve"> Р</w:t>
      </w:r>
      <w:r w:rsidR="003258EE">
        <w:rPr>
          <w:rFonts w:ascii="Times New Roman" w:hAnsi="Times New Roman" w:cs="Times New Roman"/>
          <w:bCs/>
          <w:sz w:val="28"/>
          <w:szCs w:val="28"/>
        </w:rPr>
        <w:t xml:space="preserve">оссийской </w:t>
      </w:r>
      <w:r w:rsidRPr="009A34D1">
        <w:rPr>
          <w:rFonts w:ascii="Times New Roman" w:hAnsi="Times New Roman" w:cs="Times New Roman"/>
          <w:bCs/>
          <w:sz w:val="28"/>
          <w:szCs w:val="28"/>
        </w:rPr>
        <w:t>Ф</w:t>
      </w:r>
      <w:r w:rsidR="003258EE">
        <w:rPr>
          <w:rFonts w:ascii="Times New Roman" w:hAnsi="Times New Roman" w:cs="Times New Roman"/>
          <w:bCs/>
          <w:sz w:val="28"/>
          <w:szCs w:val="28"/>
        </w:rPr>
        <w:t>едерации</w:t>
      </w:r>
      <w:r w:rsidRPr="009A34D1">
        <w:rPr>
          <w:rFonts w:ascii="Times New Roman" w:hAnsi="Times New Roman" w:cs="Times New Roman"/>
          <w:bCs/>
          <w:sz w:val="28"/>
          <w:szCs w:val="28"/>
        </w:rPr>
        <w:t>. Цель указанной олимпиады – создание новых условий и равных возможностей для массового охвата художественным творчеством и приобщения детей к искусству, в том числе детей с ОВЗ и</w:t>
      </w:r>
      <w:r w:rsidR="003258EE">
        <w:rPr>
          <w:rFonts w:ascii="Times New Roman" w:hAnsi="Times New Roman" w:cs="Times New Roman"/>
          <w:bCs/>
          <w:sz w:val="28"/>
          <w:szCs w:val="28"/>
        </w:rPr>
        <w:t xml:space="preserve"> инвалидностью, через развитие </w:t>
      </w:r>
      <w:r w:rsidRPr="009A34D1">
        <w:rPr>
          <w:rFonts w:ascii="Times New Roman" w:hAnsi="Times New Roman" w:cs="Times New Roman"/>
          <w:bCs/>
          <w:sz w:val="28"/>
          <w:szCs w:val="28"/>
        </w:rPr>
        <w:t>и распространение новых форм художественного творчества с использованием цифровых технологий, а также выявление и трансляция новых образовательн</w:t>
      </w:r>
      <w:r w:rsidR="003258EE">
        <w:rPr>
          <w:rFonts w:ascii="Times New Roman" w:hAnsi="Times New Roman" w:cs="Times New Roman"/>
          <w:bCs/>
          <w:sz w:val="28"/>
          <w:szCs w:val="28"/>
        </w:rPr>
        <w:t xml:space="preserve">ых </w:t>
      </w:r>
      <w:r w:rsidRPr="009A34D1">
        <w:rPr>
          <w:rFonts w:ascii="Times New Roman" w:hAnsi="Times New Roman" w:cs="Times New Roman"/>
          <w:bCs/>
          <w:sz w:val="28"/>
          <w:szCs w:val="28"/>
        </w:rPr>
        <w:t>и культурных практик применения цифровы</w:t>
      </w:r>
      <w:r w:rsidR="003258EE">
        <w:rPr>
          <w:rFonts w:ascii="Times New Roman" w:hAnsi="Times New Roman" w:cs="Times New Roman"/>
          <w:bCs/>
          <w:sz w:val="28"/>
          <w:szCs w:val="28"/>
        </w:rPr>
        <w:t xml:space="preserve">х технологий в сфере искусства </w:t>
      </w:r>
      <w:r w:rsidRPr="009A34D1">
        <w:rPr>
          <w:rFonts w:ascii="Times New Roman" w:hAnsi="Times New Roman" w:cs="Times New Roman"/>
          <w:bCs/>
          <w:sz w:val="28"/>
          <w:szCs w:val="28"/>
        </w:rPr>
        <w:t>и художественного творчества.</w:t>
      </w:r>
    </w:p>
    <w:p w14:paraId="7660705D" w14:textId="77777777" w:rsidR="009A34D1" w:rsidRPr="009A34D1" w:rsidRDefault="009A34D1" w:rsidP="00921C0D">
      <w:pPr>
        <w:spacing w:after="0" w:line="264" w:lineRule="auto"/>
        <w:ind w:firstLine="709"/>
        <w:jc w:val="both"/>
        <w:rPr>
          <w:rFonts w:ascii="Times New Roman" w:hAnsi="Times New Roman" w:cs="Times New Roman"/>
          <w:bCs/>
          <w:sz w:val="28"/>
          <w:szCs w:val="28"/>
        </w:rPr>
      </w:pPr>
      <w:r w:rsidRPr="009A34D1">
        <w:rPr>
          <w:rFonts w:ascii="Times New Roman" w:hAnsi="Times New Roman" w:cs="Times New Roman"/>
          <w:bCs/>
          <w:sz w:val="28"/>
          <w:szCs w:val="28"/>
        </w:rPr>
        <w:t>В 2022 г</w:t>
      </w:r>
      <w:r w:rsidR="003258EE">
        <w:rPr>
          <w:rFonts w:ascii="Times New Roman" w:hAnsi="Times New Roman" w:cs="Times New Roman"/>
          <w:bCs/>
          <w:sz w:val="28"/>
          <w:szCs w:val="28"/>
        </w:rPr>
        <w:t>.</w:t>
      </w:r>
      <w:r w:rsidRPr="009A34D1">
        <w:rPr>
          <w:rFonts w:ascii="Times New Roman" w:hAnsi="Times New Roman" w:cs="Times New Roman"/>
          <w:bCs/>
          <w:sz w:val="28"/>
          <w:szCs w:val="28"/>
        </w:rPr>
        <w:t xml:space="preserve"> в организациях отдыха детей и их оздоровления в субъектах Российской Федерации проведено 19 949 профильных и специализированных смен </w:t>
      </w:r>
      <w:r w:rsidRPr="009A34D1">
        <w:rPr>
          <w:rFonts w:ascii="Times New Roman" w:hAnsi="Times New Roman" w:cs="Times New Roman"/>
          <w:bCs/>
          <w:sz w:val="28"/>
          <w:szCs w:val="28"/>
        </w:rPr>
        <w:br/>
        <w:t>с общим количество участников 1 586 309 детей.</w:t>
      </w:r>
    </w:p>
    <w:p w14:paraId="6CC3A0E2" w14:textId="77777777" w:rsidR="009A34D1" w:rsidRPr="009A34D1" w:rsidRDefault="009A34D1" w:rsidP="00921C0D">
      <w:pPr>
        <w:spacing w:after="0" w:line="264" w:lineRule="auto"/>
        <w:ind w:firstLine="709"/>
        <w:jc w:val="both"/>
        <w:rPr>
          <w:rFonts w:ascii="Times New Roman" w:hAnsi="Times New Roman" w:cs="Times New Roman"/>
          <w:bCs/>
          <w:sz w:val="28"/>
          <w:szCs w:val="28"/>
        </w:rPr>
      </w:pPr>
      <w:r w:rsidRPr="009A34D1">
        <w:rPr>
          <w:rFonts w:ascii="Times New Roman" w:hAnsi="Times New Roman" w:cs="Times New Roman"/>
          <w:bCs/>
          <w:sz w:val="28"/>
          <w:szCs w:val="28"/>
        </w:rPr>
        <w:t>На базе всероссийских и международных лагерей в 2022 г</w:t>
      </w:r>
      <w:r w:rsidR="003258EE">
        <w:rPr>
          <w:rFonts w:ascii="Times New Roman" w:hAnsi="Times New Roman" w:cs="Times New Roman"/>
          <w:bCs/>
          <w:sz w:val="28"/>
          <w:szCs w:val="28"/>
        </w:rPr>
        <w:t>.</w:t>
      </w:r>
      <w:r w:rsidRPr="009A34D1">
        <w:rPr>
          <w:rFonts w:ascii="Times New Roman" w:hAnsi="Times New Roman" w:cs="Times New Roman"/>
          <w:bCs/>
          <w:sz w:val="28"/>
          <w:szCs w:val="28"/>
        </w:rPr>
        <w:t xml:space="preserve"> проведены: </w:t>
      </w:r>
    </w:p>
    <w:p w14:paraId="27FFFD1B" w14:textId="77777777" w:rsidR="009A34D1" w:rsidRPr="009A34D1" w:rsidRDefault="009A34D1" w:rsidP="00921C0D">
      <w:pPr>
        <w:spacing w:after="0" w:line="264" w:lineRule="auto"/>
        <w:ind w:firstLine="709"/>
        <w:jc w:val="both"/>
        <w:rPr>
          <w:rFonts w:ascii="Times New Roman" w:hAnsi="Times New Roman" w:cs="Times New Roman"/>
          <w:bCs/>
          <w:sz w:val="28"/>
          <w:szCs w:val="28"/>
        </w:rPr>
      </w:pPr>
      <w:r w:rsidRPr="009A34D1">
        <w:rPr>
          <w:rFonts w:ascii="Times New Roman" w:hAnsi="Times New Roman" w:cs="Times New Roman"/>
          <w:bCs/>
          <w:sz w:val="28"/>
          <w:szCs w:val="28"/>
        </w:rPr>
        <w:t>1.</w:t>
      </w:r>
      <w:r w:rsidRPr="009A34D1">
        <w:rPr>
          <w:rFonts w:ascii="Times New Roman" w:hAnsi="Times New Roman" w:cs="Times New Roman"/>
          <w:bCs/>
          <w:sz w:val="28"/>
          <w:szCs w:val="28"/>
        </w:rPr>
        <w:tab/>
        <w:t xml:space="preserve">Тематическая смена для 100 финалистов Всероссийской акции </w:t>
      </w:r>
      <w:r w:rsidR="003258EE">
        <w:rPr>
          <w:rFonts w:ascii="Times New Roman" w:hAnsi="Times New Roman" w:cs="Times New Roman"/>
          <w:bCs/>
          <w:sz w:val="28"/>
          <w:szCs w:val="28"/>
        </w:rPr>
        <w:br/>
      </w:r>
      <w:r w:rsidRPr="009A34D1">
        <w:rPr>
          <w:rFonts w:ascii="Times New Roman" w:hAnsi="Times New Roman" w:cs="Times New Roman"/>
          <w:bCs/>
          <w:sz w:val="28"/>
          <w:szCs w:val="28"/>
        </w:rPr>
        <w:t xml:space="preserve">«Я – гражданин России» </w:t>
      </w:r>
      <w:r w:rsidR="00FC1036">
        <w:rPr>
          <w:rFonts w:ascii="Times New Roman" w:hAnsi="Times New Roman" w:cs="Times New Roman"/>
          <w:bCs/>
          <w:sz w:val="28"/>
          <w:szCs w:val="28"/>
        </w:rPr>
        <w:t>(</w:t>
      </w:r>
      <w:r w:rsidRPr="009A34D1">
        <w:rPr>
          <w:rFonts w:ascii="Times New Roman" w:hAnsi="Times New Roman" w:cs="Times New Roman"/>
          <w:bCs/>
          <w:sz w:val="28"/>
          <w:szCs w:val="28"/>
        </w:rPr>
        <w:t>с 11 по 30 августа 2022 г. в ФГБОУ «ВДЦ «Смена»</w:t>
      </w:r>
      <w:r w:rsidR="00FC1036">
        <w:rPr>
          <w:rFonts w:ascii="Times New Roman" w:hAnsi="Times New Roman" w:cs="Times New Roman"/>
          <w:bCs/>
          <w:sz w:val="28"/>
          <w:szCs w:val="28"/>
        </w:rPr>
        <w:t>)</w:t>
      </w:r>
      <w:r w:rsidRPr="009A34D1">
        <w:rPr>
          <w:rFonts w:ascii="Times New Roman" w:hAnsi="Times New Roman" w:cs="Times New Roman"/>
          <w:bCs/>
          <w:sz w:val="28"/>
          <w:szCs w:val="28"/>
        </w:rPr>
        <w:t>.</w:t>
      </w:r>
    </w:p>
    <w:p w14:paraId="229DCA27" w14:textId="77777777" w:rsidR="009A34D1" w:rsidRPr="009A34D1" w:rsidRDefault="009A34D1" w:rsidP="00921C0D">
      <w:pPr>
        <w:spacing w:after="0" w:line="264" w:lineRule="auto"/>
        <w:ind w:firstLine="709"/>
        <w:jc w:val="both"/>
        <w:rPr>
          <w:rFonts w:ascii="Times New Roman" w:hAnsi="Times New Roman" w:cs="Times New Roman"/>
          <w:bCs/>
          <w:sz w:val="28"/>
          <w:szCs w:val="28"/>
        </w:rPr>
      </w:pPr>
      <w:r w:rsidRPr="009A34D1">
        <w:rPr>
          <w:rFonts w:ascii="Times New Roman" w:hAnsi="Times New Roman" w:cs="Times New Roman"/>
          <w:bCs/>
          <w:sz w:val="28"/>
          <w:szCs w:val="28"/>
        </w:rPr>
        <w:t>2.</w:t>
      </w:r>
      <w:r w:rsidRPr="009A34D1">
        <w:rPr>
          <w:rFonts w:ascii="Times New Roman" w:hAnsi="Times New Roman" w:cs="Times New Roman"/>
          <w:bCs/>
          <w:sz w:val="28"/>
          <w:szCs w:val="28"/>
        </w:rPr>
        <w:tab/>
        <w:t xml:space="preserve">Тематическая смена «Горячие сердца» для </w:t>
      </w:r>
      <w:r w:rsidR="00FC1036">
        <w:rPr>
          <w:rFonts w:ascii="Times New Roman" w:hAnsi="Times New Roman" w:cs="Times New Roman"/>
          <w:bCs/>
          <w:sz w:val="28"/>
          <w:szCs w:val="28"/>
        </w:rPr>
        <w:t xml:space="preserve">45 </w:t>
      </w:r>
      <w:r w:rsidRPr="009A34D1">
        <w:rPr>
          <w:rFonts w:ascii="Times New Roman" w:hAnsi="Times New Roman" w:cs="Times New Roman"/>
          <w:bCs/>
          <w:sz w:val="28"/>
          <w:szCs w:val="28"/>
        </w:rPr>
        <w:t>лауреатов Всероссийской общественно-государственной инициативы «Горячее сердце</w:t>
      </w:r>
      <w:r w:rsidR="00FC1036" w:rsidRPr="009A34D1">
        <w:rPr>
          <w:rFonts w:ascii="Times New Roman" w:hAnsi="Times New Roman" w:cs="Times New Roman"/>
          <w:bCs/>
          <w:sz w:val="28"/>
          <w:szCs w:val="28"/>
        </w:rPr>
        <w:t>»</w:t>
      </w:r>
      <w:r w:rsidR="00FC1036" w:rsidRPr="00FC1036">
        <w:rPr>
          <w:rFonts w:ascii="Times New Roman" w:hAnsi="Times New Roman" w:cs="Times New Roman"/>
          <w:bCs/>
          <w:sz w:val="28"/>
          <w:szCs w:val="28"/>
        </w:rPr>
        <w:t xml:space="preserve"> </w:t>
      </w:r>
      <w:r w:rsidR="00FC1036" w:rsidRPr="009A34D1">
        <w:rPr>
          <w:rFonts w:ascii="Times New Roman" w:hAnsi="Times New Roman" w:cs="Times New Roman"/>
          <w:bCs/>
          <w:sz w:val="28"/>
          <w:szCs w:val="28"/>
        </w:rPr>
        <w:t>в возрасте 11-16 лет</w:t>
      </w:r>
      <w:r w:rsidR="00FC1036">
        <w:rPr>
          <w:rFonts w:ascii="Times New Roman" w:hAnsi="Times New Roman" w:cs="Times New Roman"/>
          <w:bCs/>
          <w:sz w:val="28"/>
          <w:szCs w:val="28"/>
        </w:rPr>
        <w:t xml:space="preserve"> </w:t>
      </w:r>
      <w:r w:rsidR="00FC1036">
        <w:rPr>
          <w:rFonts w:ascii="Times New Roman" w:hAnsi="Times New Roman" w:cs="Times New Roman"/>
          <w:bCs/>
          <w:sz w:val="28"/>
          <w:szCs w:val="28"/>
        </w:rPr>
        <w:br/>
        <w:t>(</w:t>
      </w:r>
      <w:r w:rsidR="00FC1036" w:rsidRPr="009A34D1">
        <w:rPr>
          <w:rFonts w:ascii="Times New Roman" w:hAnsi="Times New Roman" w:cs="Times New Roman"/>
          <w:bCs/>
          <w:sz w:val="28"/>
          <w:szCs w:val="28"/>
        </w:rPr>
        <w:t xml:space="preserve">с 10 по 30 августа 2022 г. </w:t>
      </w:r>
      <w:r w:rsidRPr="009A34D1">
        <w:rPr>
          <w:rFonts w:ascii="Times New Roman" w:hAnsi="Times New Roman" w:cs="Times New Roman"/>
          <w:bCs/>
          <w:sz w:val="28"/>
          <w:szCs w:val="28"/>
        </w:rPr>
        <w:t>в ФГБОУ «ВДЦ «Орленок»</w:t>
      </w:r>
      <w:r w:rsidR="00FC1036">
        <w:rPr>
          <w:rFonts w:ascii="Times New Roman" w:hAnsi="Times New Roman" w:cs="Times New Roman"/>
          <w:bCs/>
          <w:sz w:val="28"/>
          <w:szCs w:val="28"/>
        </w:rPr>
        <w:t>)</w:t>
      </w:r>
      <w:r w:rsidRPr="009A34D1">
        <w:rPr>
          <w:rFonts w:ascii="Times New Roman" w:hAnsi="Times New Roman" w:cs="Times New Roman"/>
          <w:bCs/>
          <w:sz w:val="28"/>
          <w:szCs w:val="28"/>
        </w:rPr>
        <w:t xml:space="preserve">. </w:t>
      </w:r>
    </w:p>
    <w:p w14:paraId="1A610FBD" w14:textId="77777777" w:rsidR="009A34D1" w:rsidRPr="009A34D1" w:rsidRDefault="009A34D1" w:rsidP="00921C0D">
      <w:pPr>
        <w:spacing w:after="0" w:line="264" w:lineRule="auto"/>
        <w:ind w:firstLine="709"/>
        <w:jc w:val="both"/>
        <w:rPr>
          <w:rFonts w:ascii="Times New Roman" w:hAnsi="Times New Roman" w:cs="Times New Roman"/>
          <w:bCs/>
          <w:sz w:val="28"/>
          <w:szCs w:val="28"/>
        </w:rPr>
      </w:pPr>
      <w:r w:rsidRPr="009A34D1">
        <w:rPr>
          <w:rFonts w:ascii="Times New Roman" w:hAnsi="Times New Roman" w:cs="Times New Roman"/>
          <w:bCs/>
          <w:sz w:val="28"/>
          <w:szCs w:val="28"/>
        </w:rPr>
        <w:t>3.</w:t>
      </w:r>
      <w:r w:rsidRPr="009A34D1">
        <w:rPr>
          <w:rFonts w:ascii="Times New Roman" w:hAnsi="Times New Roman" w:cs="Times New Roman"/>
          <w:bCs/>
          <w:sz w:val="28"/>
          <w:szCs w:val="28"/>
        </w:rPr>
        <w:tab/>
        <w:t xml:space="preserve">Для победителей Большого фестиваля в ФГБОУ «МДЦ «Артек» организованы и проведены две тематические смены «Большой фестиваль 1+1»: </w:t>
      </w:r>
      <w:r w:rsidRPr="009A34D1">
        <w:rPr>
          <w:rFonts w:ascii="Times New Roman" w:hAnsi="Times New Roman" w:cs="Times New Roman"/>
          <w:bCs/>
          <w:sz w:val="28"/>
          <w:szCs w:val="28"/>
        </w:rPr>
        <w:br/>
        <w:t>в феврале 2022 г</w:t>
      </w:r>
      <w:r w:rsidR="00FC1036">
        <w:rPr>
          <w:rFonts w:ascii="Times New Roman" w:hAnsi="Times New Roman" w:cs="Times New Roman"/>
          <w:bCs/>
          <w:sz w:val="28"/>
          <w:szCs w:val="28"/>
        </w:rPr>
        <w:t>.</w:t>
      </w:r>
      <w:r w:rsidRPr="009A34D1">
        <w:rPr>
          <w:rFonts w:ascii="Times New Roman" w:hAnsi="Times New Roman" w:cs="Times New Roman"/>
          <w:bCs/>
          <w:sz w:val="28"/>
          <w:szCs w:val="28"/>
        </w:rPr>
        <w:t xml:space="preserve"> </w:t>
      </w:r>
      <w:r w:rsidR="00FC1036">
        <w:rPr>
          <w:rFonts w:ascii="Times New Roman" w:hAnsi="Times New Roman" w:cs="Times New Roman"/>
          <w:bCs/>
          <w:sz w:val="28"/>
          <w:szCs w:val="28"/>
        </w:rPr>
        <w:t xml:space="preserve">– </w:t>
      </w:r>
      <w:r w:rsidRPr="009A34D1">
        <w:rPr>
          <w:rFonts w:ascii="Times New Roman" w:hAnsi="Times New Roman" w:cs="Times New Roman"/>
          <w:bCs/>
          <w:sz w:val="28"/>
          <w:szCs w:val="28"/>
        </w:rPr>
        <w:t xml:space="preserve">с участием 100 человек из 25 субъектов Российской Федерации, </w:t>
      </w:r>
      <w:r w:rsidR="00FC1036">
        <w:rPr>
          <w:rFonts w:ascii="Times New Roman" w:hAnsi="Times New Roman" w:cs="Times New Roman"/>
          <w:bCs/>
          <w:sz w:val="28"/>
          <w:szCs w:val="28"/>
        </w:rPr>
        <w:br/>
      </w:r>
      <w:r w:rsidRPr="009A34D1">
        <w:rPr>
          <w:rFonts w:ascii="Times New Roman" w:hAnsi="Times New Roman" w:cs="Times New Roman"/>
          <w:bCs/>
          <w:sz w:val="28"/>
          <w:szCs w:val="28"/>
        </w:rPr>
        <w:t>в июне 2022 г</w:t>
      </w:r>
      <w:r w:rsidR="00FC1036">
        <w:rPr>
          <w:rFonts w:ascii="Times New Roman" w:hAnsi="Times New Roman" w:cs="Times New Roman"/>
          <w:bCs/>
          <w:sz w:val="28"/>
          <w:szCs w:val="28"/>
        </w:rPr>
        <w:t>.</w:t>
      </w:r>
      <w:r w:rsidRPr="009A34D1">
        <w:rPr>
          <w:rFonts w:ascii="Times New Roman" w:hAnsi="Times New Roman" w:cs="Times New Roman"/>
          <w:bCs/>
          <w:sz w:val="28"/>
          <w:szCs w:val="28"/>
        </w:rPr>
        <w:t xml:space="preserve"> </w:t>
      </w:r>
      <w:r w:rsidR="00FC1036">
        <w:rPr>
          <w:rFonts w:ascii="Times New Roman" w:hAnsi="Times New Roman" w:cs="Times New Roman"/>
          <w:bCs/>
          <w:sz w:val="28"/>
          <w:szCs w:val="28"/>
        </w:rPr>
        <w:t xml:space="preserve">– </w:t>
      </w:r>
      <w:r w:rsidRPr="009A34D1">
        <w:rPr>
          <w:rFonts w:ascii="Times New Roman" w:hAnsi="Times New Roman" w:cs="Times New Roman"/>
          <w:bCs/>
          <w:sz w:val="28"/>
          <w:szCs w:val="28"/>
        </w:rPr>
        <w:t xml:space="preserve">с участием 75 человек из 14 субъектов Российской Федерации. </w:t>
      </w:r>
    </w:p>
    <w:p w14:paraId="18A589C6" w14:textId="77777777" w:rsidR="009A34D1" w:rsidRPr="009A34D1" w:rsidRDefault="009A34D1" w:rsidP="00921C0D">
      <w:pPr>
        <w:spacing w:after="0" w:line="264" w:lineRule="auto"/>
        <w:ind w:firstLine="709"/>
        <w:jc w:val="both"/>
        <w:rPr>
          <w:rFonts w:ascii="Times New Roman" w:hAnsi="Times New Roman" w:cs="Times New Roman"/>
          <w:bCs/>
          <w:sz w:val="28"/>
          <w:szCs w:val="28"/>
        </w:rPr>
      </w:pPr>
      <w:r w:rsidRPr="009A34D1">
        <w:rPr>
          <w:rFonts w:ascii="Times New Roman" w:hAnsi="Times New Roman" w:cs="Times New Roman"/>
          <w:bCs/>
          <w:sz w:val="28"/>
          <w:szCs w:val="28"/>
        </w:rPr>
        <w:t>4.</w:t>
      </w:r>
      <w:r w:rsidRPr="009A34D1">
        <w:rPr>
          <w:rFonts w:ascii="Times New Roman" w:hAnsi="Times New Roman" w:cs="Times New Roman"/>
          <w:bCs/>
          <w:sz w:val="28"/>
          <w:szCs w:val="28"/>
        </w:rPr>
        <w:tab/>
        <w:t>Тематическая смена Все</w:t>
      </w:r>
      <w:r w:rsidR="00FC1036">
        <w:rPr>
          <w:rFonts w:ascii="Times New Roman" w:hAnsi="Times New Roman" w:cs="Times New Roman"/>
          <w:bCs/>
          <w:sz w:val="28"/>
          <w:szCs w:val="28"/>
        </w:rPr>
        <w:t xml:space="preserve">российской креативной олимпиады </w:t>
      </w:r>
      <w:r w:rsidR="00A97F35">
        <w:rPr>
          <w:rFonts w:ascii="Times New Roman" w:hAnsi="Times New Roman" w:cs="Times New Roman"/>
          <w:bCs/>
          <w:sz w:val="28"/>
          <w:szCs w:val="28"/>
        </w:rPr>
        <w:br/>
      </w:r>
      <w:r w:rsidRPr="009A34D1">
        <w:rPr>
          <w:rFonts w:ascii="Times New Roman" w:hAnsi="Times New Roman" w:cs="Times New Roman"/>
          <w:bCs/>
          <w:sz w:val="28"/>
          <w:szCs w:val="28"/>
        </w:rPr>
        <w:t>«Арт-Успех»</w:t>
      </w:r>
      <w:r w:rsidR="00FC1036">
        <w:rPr>
          <w:rFonts w:ascii="Times New Roman" w:hAnsi="Times New Roman" w:cs="Times New Roman"/>
          <w:bCs/>
          <w:sz w:val="28"/>
          <w:szCs w:val="28"/>
        </w:rPr>
        <w:t xml:space="preserve">, в финале которой приняли участие 389 обучающихся </w:t>
      </w:r>
      <w:r w:rsidR="00A97F35">
        <w:rPr>
          <w:rFonts w:ascii="Times New Roman" w:hAnsi="Times New Roman" w:cs="Times New Roman"/>
          <w:bCs/>
          <w:sz w:val="28"/>
          <w:szCs w:val="28"/>
        </w:rPr>
        <w:t xml:space="preserve">из 26 субъектов Российской Федерации, из них 66 обучающихся стали победителями и призерами </w:t>
      </w:r>
      <w:r w:rsidR="00A97F35">
        <w:rPr>
          <w:rFonts w:ascii="Times New Roman" w:hAnsi="Times New Roman" w:cs="Times New Roman"/>
          <w:bCs/>
          <w:sz w:val="28"/>
          <w:szCs w:val="28"/>
        </w:rPr>
        <w:br/>
        <w:t>(</w:t>
      </w:r>
      <w:r w:rsidRPr="009A34D1">
        <w:rPr>
          <w:rFonts w:ascii="Times New Roman" w:hAnsi="Times New Roman" w:cs="Times New Roman"/>
          <w:bCs/>
          <w:sz w:val="28"/>
          <w:szCs w:val="28"/>
        </w:rPr>
        <w:t>с 12 ноября по 2 декабря 2022 г</w:t>
      </w:r>
      <w:r w:rsidR="00A97F35">
        <w:rPr>
          <w:rFonts w:ascii="Times New Roman" w:hAnsi="Times New Roman" w:cs="Times New Roman"/>
          <w:bCs/>
          <w:sz w:val="28"/>
          <w:szCs w:val="28"/>
        </w:rPr>
        <w:t>.</w:t>
      </w:r>
      <w:r w:rsidRPr="009A34D1">
        <w:rPr>
          <w:rFonts w:ascii="Times New Roman" w:hAnsi="Times New Roman" w:cs="Times New Roman"/>
          <w:bCs/>
          <w:sz w:val="28"/>
          <w:szCs w:val="28"/>
        </w:rPr>
        <w:t xml:space="preserve"> в ФГБОУ «МДЦ «Артек»</w:t>
      </w:r>
      <w:r w:rsidR="00A97F35">
        <w:rPr>
          <w:rFonts w:ascii="Times New Roman" w:hAnsi="Times New Roman" w:cs="Times New Roman"/>
          <w:bCs/>
          <w:sz w:val="28"/>
          <w:szCs w:val="28"/>
        </w:rPr>
        <w:t>).</w:t>
      </w:r>
    </w:p>
    <w:p w14:paraId="21A328AE" w14:textId="77777777" w:rsidR="002E78AA" w:rsidRDefault="009A34D1" w:rsidP="00921C0D">
      <w:pPr>
        <w:spacing w:after="0" w:line="264" w:lineRule="auto"/>
        <w:ind w:firstLine="709"/>
        <w:jc w:val="both"/>
        <w:rPr>
          <w:rFonts w:ascii="Times New Roman" w:hAnsi="Times New Roman" w:cs="Times New Roman"/>
          <w:bCs/>
          <w:sz w:val="28"/>
          <w:szCs w:val="28"/>
        </w:rPr>
      </w:pPr>
      <w:r w:rsidRPr="009A34D1">
        <w:rPr>
          <w:rFonts w:ascii="Times New Roman" w:hAnsi="Times New Roman" w:cs="Times New Roman"/>
          <w:bCs/>
          <w:sz w:val="28"/>
          <w:szCs w:val="28"/>
        </w:rPr>
        <w:t>5.</w:t>
      </w:r>
      <w:r w:rsidRPr="009A34D1">
        <w:rPr>
          <w:rFonts w:ascii="Times New Roman" w:hAnsi="Times New Roman" w:cs="Times New Roman"/>
          <w:bCs/>
          <w:sz w:val="28"/>
          <w:szCs w:val="28"/>
        </w:rPr>
        <w:tab/>
        <w:t>Межгосударственный слет юных инспекторов движения в рамках реализации тематической смены</w:t>
      </w:r>
      <w:r w:rsidR="002E78AA">
        <w:rPr>
          <w:rFonts w:ascii="Times New Roman" w:hAnsi="Times New Roman" w:cs="Times New Roman"/>
          <w:bCs/>
          <w:sz w:val="28"/>
          <w:szCs w:val="28"/>
        </w:rPr>
        <w:t xml:space="preserve">, участниками которого стали 159 юных инспекторов движения </w:t>
      </w:r>
      <w:r w:rsidR="002E78AA" w:rsidRPr="009A34D1">
        <w:rPr>
          <w:rFonts w:ascii="Times New Roman" w:hAnsi="Times New Roman" w:cs="Times New Roman"/>
          <w:bCs/>
          <w:sz w:val="28"/>
          <w:szCs w:val="28"/>
        </w:rPr>
        <w:t xml:space="preserve">из 35 субъектов Российской Федерации, а также Республики </w:t>
      </w:r>
      <w:r w:rsidR="002E78AA" w:rsidRPr="009A34D1">
        <w:rPr>
          <w:rFonts w:ascii="Times New Roman" w:hAnsi="Times New Roman" w:cs="Times New Roman"/>
          <w:bCs/>
          <w:sz w:val="28"/>
          <w:szCs w:val="28"/>
        </w:rPr>
        <w:lastRenderedPageBreak/>
        <w:t>Беларусь и Кыргызской Республики</w:t>
      </w:r>
      <w:r w:rsidR="002E78AA">
        <w:rPr>
          <w:rFonts w:ascii="Times New Roman" w:hAnsi="Times New Roman" w:cs="Times New Roman"/>
          <w:bCs/>
          <w:sz w:val="28"/>
          <w:szCs w:val="28"/>
        </w:rPr>
        <w:t xml:space="preserve"> (</w:t>
      </w:r>
      <w:r w:rsidRPr="009A34D1">
        <w:rPr>
          <w:rFonts w:ascii="Times New Roman" w:hAnsi="Times New Roman" w:cs="Times New Roman"/>
          <w:bCs/>
          <w:sz w:val="28"/>
          <w:szCs w:val="28"/>
        </w:rPr>
        <w:t xml:space="preserve">с 21 октября по 3 ноября на базе ВДЦ «Смена»). </w:t>
      </w:r>
    </w:p>
    <w:p w14:paraId="0B5C5416" w14:textId="77777777" w:rsidR="009A34D1" w:rsidRPr="009A34D1" w:rsidRDefault="009A34D1" w:rsidP="00921C0D">
      <w:pPr>
        <w:spacing w:after="0" w:line="264" w:lineRule="auto"/>
        <w:ind w:firstLine="709"/>
        <w:jc w:val="both"/>
        <w:rPr>
          <w:rFonts w:ascii="Times New Roman" w:hAnsi="Times New Roman" w:cs="Times New Roman"/>
          <w:bCs/>
          <w:sz w:val="28"/>
          <w:szCs w:val="28"/>
        </w:rPr>
      </w:pPr>
      <w:r w:rsidRPr="009A34D1">
        <w:rPr>
          <w:rFonts w:ascii="Times New Roman" w:hAnsi="Times New Roman" w:cs="Times New Roman"/>
          <w:bCs/>
          <w:sz w:val="28"/>
          <w:szCs w:val="28"/>
        </w:rPr>
        <w:t>6.</w:t>
      </w:r>
      <w:r w:rsidRPr="009A34D1">
        <w:rPr>
          <w:rFonts w:ascii="Times New Roman" w:hAnsi="Times New Roman" w:cs="Times New Roman"/>
          <w:bCs/>
          <w:sz w:val="28"/>
          <w:szCs w:val="28"/>
        </w:rPr>
        <w:tab/>
        <w:t xml:space="preserve">Тематическая смена «Академия бизнеса и личных финансов» в рамках финала «Всероссийского чемпионата по финансовой грамотности и предпринимательству» </w:t>
      </w:r>
      <w:r w:rsidR="002E78AA">
        <w:rPr>
          <w:rFonts w:ascii="Times New Roman" w:hAnsi="Times New Roman" w:cs="Times New Roman"/>
          <w:bCs/>
          <w:sz w:val="28"/>
          <w:szCs w:val="28"/>
        </w:rPr>
        <w:t xml:space="preserve">для 75 обучающихся </w:t>
      </w:r>
      <w:r w:rsidRPr="009A34D1">
        <w:rPr>
          <w:rFonts w:ascii="Times New Roman" w:hAnsi="Times New Roman" w:cs="Times New Roman"/>
          <w:bCs/>
          <w:sz w:val="28"/>
          <w:szCs w:val="28"/>
        </w:rPr>
        <w:t>из 6 субъектов Российской Федерации</w:t>
      </w:r>
      <w:r w:rsidR="002E78AA" w:rsidRPr="002E78AA">
        <w:rPr>
          <w:rFonts w:ascii="Times New Roman" w:hAnsi="Times New Roman" w:cs="Times New Roman"/>
          <w:bCs/>
          <w:sz w:val="28"/>
          <w:szCs w:val="28"/>
        </w:rPr>
        <w:t xml:space="preserve"> </w:t>
      </w:r>
      <w:r w:rsidR="002E78AA">
        <w:rPr>
          <w:rFonts w:ascii="Times New Roman" w:hAnsi="Times New Roman" w:cs="Times New Roman"/>
          <w:bCs/>
          <w:sz w:val="28"/>
          <w:szCs w:val="28"/>
        </w:rPr>
        <w:t>(</w:t>
      </w:r>
      <w:r w:rsidR="002E78AA" w:rsidRPr="009A34D1">
        <w:rPr>
          <w:rFonts w:ascii="Times New Roman" w:hAnsi="Times New Roman" w:cs="Times New Roman"/>
          <w:bCs/>
          <w:sz w:val="28"/>
          <w:szCs w:val="28"/>
        </w:rPr>
        <w:t>на базе МДЦ «Артек»</w:t>
      </w:r>
      <w:r w:rsidR="002E78AA">
        <w:rPr>
          <w:rFonts w:ascii="Times New Roman" w:hAnsi="Times New Roman" w:cs="Times New Roman"/>
          <w:bCs/>
          <w:sz w:val="28"/>
          <w:szCs w:val="28"/>
        </w:rPr>
        <w:t>)</w:t>
      </w:r>
      <w:r w:rsidRPr="009A34D1">
        <w:rPr>
          <w:rFonts w:ascii="Times New Roman" w:hAnsi="Times New Roman" w:cs="Times New Roman"/>
          <w:bCs/>
          <w:sz w:val="28"/>
          <w:szCs w:val="28"/>
        </w:rPr>
        <w:t>.</w:t>
      </w:r>
    </w:p>
    <w:p w14:paraId="70127E4C" w14:textId="77777777" w:rsidR="009A34D1" w:rsidRPr="009A34D1" w:rsidRDefault="009A34D1" w:rsidP="00921C0D">
      <w:pPr>
        <w:spacing w:after="0" w:line="264" w:lineRule="auto"/>
        <w:ind w:firstLine="709"/>
        <w:jc w:val="both"/>
        <w:rPr>
          <w:rFonts w:ascii="Times New Roman" w:hAnsi="Times New Roman" w:cs="Times New Roman"/>
          <w:bCs/>
          <w:sz w:val="28"/>
          <w:szCs w:val="28"/>
        </w:rPr>
      </w:pPr>
      <w:r w:rsidRPr="009A34D1">
        <w:rPr>
          <w:rFonts w:ascii="Times New Roman" w:hAnsi="Times New Roman" w:cs="Times New Roman"/>
          <w:bCs/>
          <w:sz w:val="28"/>
          <w:szCs w:val="28"/>
        </w:rPr>
        <w:t>7.</w:t>
      </w:r>
      <w:r w:rsidRPr="009A34D1">
        <w:rPr>
          <w:rFonts w:ascii="Times New Roman" w:hAnsi="Times New Roman" w:cs="Times New Roman"/>
          <w:bCs/>
          <w:sz w:val="28"/>
          <w:szCs w:val="28"/>
        </w:rPr>
        <w:tab/>
        <w:t xml:space="preserve">Проектная смена на базе ВДЦ «Океан», участниками которой стали </w:t>
      </w:r>
      <w:r w:rsidR="002E78AA">
        <w:rPr>
          <w:rFonts w:ascii="Times New Roman" w:hAnsi="Times New Roman" w:cs="Times New Roman"/>
          <w:bCs/>
          <w:sz w:val="28"/>
          <w:szCs w:val="28"/>
        </w:rPr>
        <w:br/>
      </w:r>
      <w:r w:rsidRPr="009A34D1">
        <w:rPr>
          <w:rFonts w:ascii="Times New Roman" w:hAnsi="Times New Roman" w:cs="Times New Roman"/>
          <w:bCs/>
          <w:sz w:val="28"/>
          <w:szCs w:val="28"/>
        </w:rPr>
        <w:t>193 финалиста Всероссийского конкурса научно-исследовательских работ.</w:t>
      </w:r>
    </w:p>
    <w:p w14:paraId="10840D31" w14:textId="77777777" w:rsidR="009A34D1" w:rsidRPr="009A34D1" w:rsidRDefault="002E78AA" w:rsidP="002E78AA">
      <w:pPr>
        <w:spacing w:after="0" w:line="264" w:lineRule="auto"/>
        <w:ind w:firstLine="709"/>
        <w:jc w:val="both"/>
        <w:rPr>
          <w:rFonts w:ascii="Times New Roman" w:hAnsi="Times New Roman" w:cs="Times New Roman"/>
          <w:bCs/>
          <w:sz w:val="28"/>
          <w:szCs w:val="28"/>
        </w:rPr>
      </w:pPr>
      <w:r>
        <w:rPr>
          <w:rFonts w:ascii="Times New Roman" w:hAnsi="Times New Roman" w:cs="Times New Roman"/>
          <w:bCs/>
          <w:sz w:val="28"/>
          <w:szCs w:val="28"/>
        </w:rPr>
        <w:t>Кроме того,</w:t>
      </w:r>
      <w:r w:rsidR="009A34D1" w:rsidRPr="009A34D1">
        <w:rPr>
          <w:rFonts w:ascii="Times New Roman" w:hAnsi="Times New Roman" w:cs="Times New Roman"/>
          <w:bCs/>
          <w:sz w:val="28"/>
          <w:szCs w:val="28"/>
        </w:rPr>
        <w:t xml:space="preserve"> проводились каникуля</w:t>
      </w:r>
      <w:r>
        <w:rPr>
          <w:rFonts w:ascii="Times New Roman" w:hAnsi="Times New Roman" w:cs="Times New Roman"/>
          <w:bCs/>
          <w:sz w:val="28"/>
          <w:szCs w:val="28"/>
        </w:rPr>
        <w:t xml:space="preserve">рные профориентационные школы. </w:t>
      </w:r>
      <w:r>
        <w:rPr>
          <w:rFonts w:ascii="Times New Roman" w:hAnsi="Times New Roman" w:cs="Times New Roman"/>
          <w:bCs/>
          <w:sz w:val="28"/>
          <w:szCs w:val="28"/>
        </w:rPr>
        <w:br/>
      </w:r>
      <w:r w:rsidR="009A34D1" w:rsidRPr="009A34D1">
        <w:rPr>
          <w:rFonts w:ascii="Times New Roman" w:hAnsi="Times New Roman" w:cs="Times New Roman"/>
          <w:bCs/>
          <w:sz w:val="28"/>
          <w:szCs w:val="28"/>
        </w:rPr>
        <w:t>В 2022 г</w:t>
      </w:r>
      <w:r>
        <w:rPr>
          <w:rFonts w:ascii="Times New Roman" w:hAnsi="Times New Roman" w:cs="Times New Roman"/>
          <w:bCs/>
          <w:sz w:val="28"/>
          <w:szCs w:val="28"/>
        </w:rPr>
        <w:t>. более 21 тыс. обучающихся 5-</w:t>
      </w:r>
      <w:r w:rsidR="009A34D1" w:rsidRPr="009A34D1">
        <w:rPr>
          <w:rFonts w:ascii="Times New Roman" w:hAnsi="Times New Roman" w:cs="Times New Roman"/>
          <w:bCs/>
          <w:sz w:val="28"/>
          <w:szCs w:val="28"/>
        </w:rPr>
        <w:t xml:space="preserve">11 классов из 73 субъектов Российской Федерации прошли обучение по краткосрочным дополнительным общеобразовательным программам </w:t>
      </w:r>
      <w:r>
        <w:rPr>
          <w:rFonts w:ascii="Times New Roman" w:hAnsi="Times New Roman" w:cs="Times New Roman"/>
          <w:bCs/>
          <w:sz w:val="28"/>
          <w:szCs w:val="28"/>
        </w:rPr>
        <w:t xml:space="preserve">профориентационного содержания </w:t>
      </w:r>
      <w:r w:rsidR="009A34D1" w:rsidRPr="009A34D1">
        <w:rPr>
          <w:rFonts w:ascii="Times New Roman" w:hAnsi="Times New Roman" w:cs="Times New Roman"/>
          <w:bCs/>
          <w:sz w:val="28"/>
          <w:szCs w:val="28"/>
        </w:rPr>
        <w:t xml:space="preserve">в каникулярный период в </w:t>
      </w:r>
      <w:r>
        <w:rPr>
          <w:rFonts w:ascii="Times New Roman" w:hAnsi="Times New Roman" w:cs="Times New Roman"/>
          <w:bCs/>
          <w:sz w:val="28"/>
          <w:szCs w:val="28"/>
        </w:rPr>
        <w:t xml:space="preserve">форматах 7-дневных смен </w:t>
      </w:r>
      <w:r w:rsidR="009A34D1" w:rsidRPr="009A34D1">
        <w:rPr>
          <w:rFonts w:ascii="Times New Roman" w:hAnsi="Times New Roman" w:cs="Times New Roman"/>
          <w:bCs/>
          <w:sz w:val="28"/>
          <w:szCs w:val="28"/>
        </w:rPr>
        <w:t>с круглосуточным пребыванием, дневным пребыванием</w:t>
      </w:r>
      <w:r>
        <w:rPr>
          <w:rFonts w:ascii="Times New Roman" w:hAnsi="Times New Roman" w:cs="Times New Roman"/>
          <w:bCs/>
          <w:sz w:val="28"/>
          <w:szCs w:val="28"/>
        </w:rPr>
        <w:t xml:space="preserve"> и в</w:t>
      </w:r>
      <w:r w:rsidR="009A34D1" w:rsidRPr="009A34D1">
        <w:rPr>
          <w:rFonts w:ascii="Times New Roman" w:hAnsi="Times New Roman" w:cs="Times New Roman"/>
          <w:bCs/>
          <w:sz w:val="28"/>
          <w:szCs w:val="28"/>
        </w:rPr>
        <w:t xml:space="preserve"> дистанционн</w:t>
      </w:r>
      <w:r>
        <w:rPr>
          <w:rFonts w:ascii="Times New Roman" w:hAnsi="Times New Roman" w:cs="Times New Roman"/>
          <w:bCs/>
          <w:sz w:val="28"/>
          <w:szCs w:val="28"/>
        </w:rPr>
        <w:t>ом</w:t>
      </w:r>
      <w:r w:rsidR="009A34D1" w:rsidRPr="009A34D1">
        <w:rPr>
          <w:rFonts w:ascii="Times New Roman" w:hAnsi="Times New Roman" w:cs="Times New Roman"/>
          <w:bCs/>
          <w:sz w:val="28"/>
          <w:szCs w:val="28"/>
        </w:rPr>
        <w:t xml:space="preserve"> формат</w:t>
      </w:r>
      <w:r>
        <w:rPr>
          <w:rFonts w:ascii="Times New Roman" w:hAnsi="Times New Roman" w:cs="Times New Roman"/>
          <w:bCs/>
          <w:sz w:val="28"/>
          <w:szCs w:val="28"/>
        </w:rPr>
        <w:t>е</w:t>
      </w:r>
      <w:r w:rsidR="009A34D1" w:rsidRPr="009A34D1">
        <w:rPr>
          <w:rFonts w:ascii="Times New Roman" w:hAnsi="Times New Roman" w:cs="Times New Roman"/>
          <w:bCs/>
          <w:sz w:val="28"/>
          <w:szCs w:val="28"/>
        </w:rPr>
        <w:t>.</w:t>
      </w:r>
    </w:p>
    <w:p w14:paraId="34FAD3B6" w14:textId="77777777" w:rsidR="009A34D1" w:rsidRPr="009A34D1" w:rsidRDefault="009A34D1" w:rsidP="00921C0D">
      <w:pPr>
        <w:spacing w:after="0" w:line="264" w:lineRule="auto"/>
        <w:ind w:firstLine="709"/>
        <w:jc w:val="both"/>
        <w:rPr>
          <w:rFonts w:ascii="Times New Roman" w:hAnsi="Times New Roman" w:cs="Times New Roman"/>
          <w:bCs/>
          <w:sz w:val="28"/>
          <w:szCs w:val="28"/>
        </w:rPr>
      </w:pPr>
      <w:r w:rsidRPr="009A34D1">
        <w:rPr>
          <w:rFonts w:ascii="Times New Roman" w:hAnsi="Times New Roman" w:cs="Times New Roman"/>
          <w:bCs/>
          <w:sz w:val="28"/>
          <w:szCs w:val="28"/>
        </w:rPr>
        <w:t xml:space="preserve">Между </w:t>
      </w:r>
      <w:r w:rsidR="002E78AA">
        <w:rPr>
          <w:rFonts w:ascii="Times New Roman" w:hAnsi="Times New Roman" w:cs="Times New Roman"/>
          <w:bCs/>
          <w:sz w:val="28"/>
          <w:szCs w:val="28"/>
        </w:rPr>
        <w:t xml:space="preserve">Минпросвещения России </w:t>
      </w:r>
      <w:r w:rsidRPr="009A34D1">
        <w:rPr>
          <w:rFonts w:ascii="Times New Roman" w:hAnsi="Times New Roman" w:cs="Times New Roman"/>
          <w:bCs/>
          <w:sz w:val="28"/>
          <w:szCs w:val="28"/>
        </w:rPr>
        <w:t>и Образовательным Фондом «Талант</w:t>
      </w:r>
      <w:r w:rsidR="002E78AA">
        <w:rPr>
          <w:rFonts w:ascii="Times New Roman" w:hAnsi="Times New Roman" w:cs="Times New Roman"/>
          <w:bCs/>
          <w:sz w:val="28"/>
          <w:szCs w:val="28"/>
        </w:rPr>
        <w:t xml:space="preserve"> и успех» заключено соглашение </w:t>
      </w:r>
      <w:r w:rsidRPr="009A34D1">
        <w:rPr>
          <w:rFonts w:ascii="Times New Roman" w:hAnsi="Times New Roman" w:cs="Times New Roman"/>
          <w:bCs/>
          <w:sz w:val="28"/>
          <w:szCs w:val="28"/>
        </w:rPr>
        <w:t>о предоставлении в 2022-2024 г</w:t>
      </w:r>
      <w:r w:rsidR="002E78AA">
        <w:rPr>
          <w:rFonts w:ascii="Times New Roman" w:hAnsi="Times New Roman" w:cs="Times New Roman"/>
          <w:bCs/>
          <w:sz w:val="28"/>
          <w:szCs w:val="28"/>
        </w:rPr>
        <w:t>г.</w:t>
      </w:r>
      <w:r w:rsidRPr="009A34D1">
        <w:rPr>
          <w:rFonts w:ascii="Times New Roman" w:hAnsi="Times New Roman" w:cs="Times New Roman"/>
          <w:bCs/>
          <w:sz w:val="28"/>
          <w:szCs w:val="28"/>
        </w:rPr>
        <w:t xml:space="preserve"> </w:t>
      </w:r>
      <w:r w:rsidR="002E78AA">
        <w:rPr>
          <w:rFonts w:ascii="Times New Roman" w:hAnsi="Times New Roman" w:cs="Times New Roman"/>
          <w:bCs/>
          <w:sz w:val="28"/>
          <w:szCs w:val="28"/>
        </w:rPr>
        <w:t>указанному фонду</w:t>
      </w:r>
      <w:r w:rsidRPr="009A34D1">
        <w:rPr>
          <w:rFonts w:ascii="Times New Roman" w:hAnsi="Times New Roman" w:cs="Times New Roman"/>
          <w:bCs/>
          <w:sz w:val="28"/>
          <w:szCs w:val="28"/>
        </w:rPr>
        <w:t xml:space="preserve"> субсидии из федерального бюджета на реализацию мероприятий, направленных на выявление и поддержку детей и молодежи, проявивших выдающиеся способности, оказание содействия в получении такими лицами образования, в том числе в области искусств, естественнонаучного образования, а также образования в области физической культуры и спорта, включая организацию и осуществление спортивной подготовки. По основным </w:t>
      </w:r>
      <w:r w:rsidR="002E78AA">
        <w:rPr>
          <w:rFonts w:ascii="Times New Roman" w:hAnsi="Times New Roman" w:cs="Times New Roman"/>
          <w:bCs/>
          <w:sz w:val="28"/>
          <w:szCs w:val="28"/>
        </w:rPr>
        <w:t xml:space="preserve">общеобразовательным программам </w:t>
      </w:r>
      <w:r w:rsidRPr="009A34D1">
        <w:rPr>
          <w:rFonts w:ascii="Times New Roman" w:hAnsi="Times New Roman" w:cs="Times New Roman"/>
          <w:bCs/>
          <w:sz w:val="28"/>
          <w:szCs w:val="28"/>
        </w:rPr>
        <w:t xml:space="preserve">в области искусств, в области естественнонаучного образования и в области физической культуры и спорта и дополнительным общеобразовательным программам в области естественнонаучного образования (с организацией содержания, в том числе присмотром, уходом, </w:t>
      </w:r>
      <w:r w:rsidR="002E78AA">
        <w:rPr>
          <w:rFonts w:ascii="Times New Roman" w:hAnsi="Times New Roman" w:cs="Times New Roman"/>
          <w:bCs/>
          <w:sz w:val="28"/>
          <w:szCs w:val="28"/>
        </w:rPr>
        <w:t xml:space="preserve">отдыхом и оздоровлением) стали </w:t>
      </w:r>
      <w:r w:rsidRPr="009A34D1">
        <w:rPr>
          <w:rFonts w:ascii="Times New Roman" w:hAnsi="Times New Roman" w:cs="Times New Roman"/>
          <w:bCs/>
          <w:sz w:val="28"/>
          <w:szCs w:val="28"/>
        </w:rPr>
        <w:t>8 812 участников.</w:t>
      </w:r>
    </w:p>
    <w:p w14:paraId="1598CED4" w14:textId="77777777" w:rsidR="009A34D1" w:rsidRPr="009A34D1" w:rsidRDefault="009A34D1" w:rsidP="00921C0D">
      <w:pPr>
        <w:spacing w:after="0" w:line="264" w:lineRule="auto"/>
        <w:ind w:firstLine="709"/>
        <w:jc w:val="both"/>
        <w:rPr>
          <w:rFonts w:ascii="Times New Roman" w:hAnsi="Times New Roman" w:cs="Times New Roman"/>
          <w:bCs/>
          <w:sz w:val="28"/>
          <w:szCs w:val="28"/>
        </w:rPr>
      </w:pPr>
      <w:r w:rsidRPr="009A34D1">
        <w:rPr>
          <w:rFonts w:ascii="Times New Roman" w:hAnsi="Times New Roman" w:cs="Times New Roman"/>
          <w:bCs/>
          <w:sz w:val="28"/>
          <w:szCs w:val="28"/>
        </w:rPr>
        <w:t xml:space="preserve">В рамках федерального проекта «Успех каждого ребенка» </w:t>
      </w:r>
      <w:r w:rsidR="002E78AA">
        <w:rPr>
          <w:rFonts w:ascii="Times New Roman" w:hAnsi="Times New Roman" w:cs="Times New Roman"/>
          <w:bCs/>
          <w:sz w:val="28"/>
          <w:szCs w:val="28"/>
        </w:rPr>
        <w:t>национального проекта «Образование»</w:t>
      </w:r>
      <w:r w:rsidRPr="009A34D1">
        <w:rPr>
          <w:rFonts w:ascii="Times New Roman" w:hAnsi="Times New Roman" w:cs="Times New Roman"/>
          <w:bCs/>
          <w:sz w:val="28"/>
          <w:szCs w:val="28"/>
        </w:rPr>
        <w:t xml:space="preserve"> в целях формирования ядра региональной системы выявления, сопровождения и поддержки одаренных детей создается сеть региональных центров выявления, поддержки и развития способностей и талантов у детей и молодежи (далее </w:t>
      </w:r>
      <w:r w:rsidR="002E78AA">
        <w:rPr>
          <w:rFonts w:ascii="Times New Roman" w:hAnsi="Times New Roman" w:cs="Times New Roman"/>
          <w:bCs/>
          <w:sz w:val="28"/>
          <w:szCs w:val="28"/>
        </w:rPr>
        <w:t xml:space="preserve">по тексту подраздела </w:t>
      </w:r>
      <w:r w:rsidRPr="009A34D1">
        <w:rPr>
          <w:rFonts w:ascii="Times New Roman" w:hAnsi="Times New Roman" w:cs="Times New Roman"/>
          <w:bCs/>
          <w:sz w:val="28"/>
          <w:szCs w:val="28"/>
        </w:rPr>
        <w:t>– региональные центры), в том числе на базе ведущих образовательных организаций. В настоящее время созданы и функционируют 61 региональный центр (нарастающим итогом с 2019 г</w:t>
      </w:r>
      <w:r w:rsidR="002E78AA">
        <w:rPr>
          <w:rFonts w:ascii="Times New Roman" w:hAnsi="Times New Roman" w:cs="Times New Roman"/>
          <w:bCs/>
          <w:sz w:val="28"/>
          <w:szCs w:val="28"/>
        </w:rPr>
        <w:t>.</w:t>
      </w:r>
      <w:r w:rsidRPr="009A34D1">
        <w:rPr>
          <w:rFonts w:ascii="Times New Roman" w:hAnsi="Times New Roman" w:cs="Times New Roman"/>
          <w:bCs/>
          <w:sz w:val="28"/>
          <w:szCs w:val="28"/>
        </w:rPr>
        <w:t>), в том</w:t>
      </w:r>
      <w:r w:rsidR="002E78AA">
        <w:rPr>
          <w:rFonts w:ascii="Times New Roman" w:hAnsi="Times New Roman" w:cs="Times New Roman"/>
          <w:bCs/>
          <w:sz w:val="28"/>
          <w:szCs w:val="28"/>
        </w:rPr>
        <w:t xml:space="preserve"> числе 17 региональных центров </w:t>
      </w:r>
      <w:r w:rsidRPr="009A34D1">
        <w:rPr>
          <w:rFonts w:ascii="Times New Roman" w:hAnsi="Times New Roman" w:cs="Times New Roman"/>
          <w:bCs/>
          <w:sz w:val="28"/>
          <w:szCs w:val="28"/>
        </w:rPr>
        <w:t xml:space="preserve">в 2022 г. </w:t>
      </w:r>
    </w:p>
    <w:p w14:paraId="22434919" w14:textId="77777777" w:rsidR="009A34D1" w:rsidRPr="009A34D1" w:rsidRDefault="009A34D1" w:rsidP="00921C0D">
      <w:pPr>
        <w:spacing w:after="0" w:line="264" w:lineRule="auto"/>
        <w:ind w:firstLine="709"/>
        <w:jc w:val="both"/>
        <w:rPr>
          <w:rFonts w:ascii="Times New Roman" w:hAnsi="Times New Roman" w:cs="Times New Roman"/>
          <w:bCs/>
          <w:sz w:val="28"/>
          <w:szCs w:val="28"/>
        </w:rPr>
      </w:pPr>
      <w:r w:rsidRPr="009A34D1">
        <w:rPr>
          <w:rFonts w:ascii="Times New Roman" w:hAnsi="Times New Roman" w:cs="Times New Roman"/>
          <w:bCs/>
          <w:sz w:val="28"/>
          <w:szCs w:val="28"/>
        </w:rPr>
        <w:t>Региональные центры создаются с учетом опыта Образовательного фонда «Талант и успех», разрабатывают и реализуют образовательные програм</w:t>
      </w:r>
      <w:r w:rsidR="002E78AA">
        <w:rPr>
          <w:rFonts w:ascii="Times New Roman" w:hAnsi="Times New Roman" w:cs="Times New Roman"/>
          <w:bCs/>
          <w:sz w:val="28"/>
          <w:szCs w:val="28"/>
        </w:rPr>
        <w:t xml:space="preserve">мы </w:t>
      </w:r>
      <w:r w:rsidRPr="009A34D1">
        <w:rPr>
          <w:rFonts w:ascii="Times New Roman" w:hAnsi="Times New Roman" w:cs="Times New Roman"/>
          <w:bCs/>
          <w:sz w:val="28"/>
          <w:szCs w:val="28"/>
        </w:rPr>
        <w:t>по направлениям «Наука», «Искусство» и «Спорт», проводят особо значимые региональные мероприятия по выявлению выдающихся способностей и высокой мотивации у детей и молодежи.</w:t>
      </w:r>
    </w:p>
    <w:p w14:paraId="0A5812C3" w14:textId="77777777" w:rsidR="009A34D1" w:rsidRPr="009A34D1" w:rsidRDefault="009A34D1" w:rsidP="00921C0D">
      <w:pPr>
        <w:spacing w:after="0" w:line="264" w:lineRule="auto"/>
        <w:ind w:firstLine="709"/>
        <w:jc w:val="both"/>
        <w:rPr>
          <w:rFonts w:ascii="Times New Roman" w:hAnsi="Times New Roman" w:cs="Times New Roman"/>
          <w:bCs/>
          <w:sz w:val="28"/>
          <w:szCs w:val="28"/>
        </w:rPr>
      </w:pPr>
      <w:r w:rsidRPr="009A34D1">
        <w:rPr>
          <w:rFonts w:ascii="Times New Roman" w:hAnsi="Times New Roman" w:cs="Times New Roman"/>
          <w:bCs/>
          <w:sz w:val="28"/>
          <w:szCs w:val="28"/>
        </w:rPr>
        <w:t>По итог</w:t>
      </w:r>
      <w:r w:rsidR="002E78AA">
        <w:rPr>
          <w:rFonts w:ascii="Times New Roman" w:hAnsi="Times New Roman" w:cs="Times New Roman"/>
          <w:bCs/>
          <w:sz w:val="28"/>
          <w:szCs w:val="28"/>
        </w:rPr>
        <w:t>ам</w:t>
      </w:r>
      <w:r w:rsidRPr="009A34D1">
        <w:rPr>
          <w:rFonts w:ascii="Times New Roman" w:hAnsi="Times New Roman" w:cs="Times New Roman"/>
          <w:bCs/>
          <w:sz w:val="28"/>
          <w:szCs w:val="28"/>
        </w:rPr>
        <w:t xml:space="preserve"> 2022 г</w:t>
      </w:r>
      <w:r w:rsidR="002E78AA">
        <w:rPr>
          <w:rFonts w:ascii="Times New Roman" w:hAnsi="Times New Roman" w:cs="Times New Roman"/>
          <w:bCs/>
          <w:sz w:val="28"/>
          <w:szCs w:val="28"/>
        </w:rPr>
        <w:t>.</w:t>
      </w:r>
      <w:r w:rsidRPr="009A34D1">
        <w:rPr>
          <w:rFonts w:ascii="Times New Roman" w:hAnsi="Times New Roman" w:cs="Times New Roman"/>
          <w:bCs/>
          <w:sz w:val="28"/>
          <w:szCs w:val="28"/>
        </w:rPr>
        <w:t xml:space="preserve"> деятельностью </w:t>
      </w:r>
      <w:r w:rsidR="002E78AA">
        <w:rPr>
          <w:rFonts w:ascii="Times New Roman" w:hAnsi="Times New Roman" w:cs="Times New Roman"/>
          <w:bCs/>
          <w:sz w:val="28"/>
          <w:szCs w:val="28"/>
        </w:rPr>
        <w:t>р</w:t>
      </w:r>
      <w:r w:rsidRPr="009A34D1">
        <w:rPr>
          <w:rFonts w:ascii="Times New Roman" w:hAnsi="Times New Roman" w:cs="Times New Roman"/>
          <w:bCs/>
          <w:sz w:val="28"/>
          <w:szCs w:val="28"/>
        </w:rPr>
        <w:t>егиональных центров по направлениям «Наука», «Иску</w:t>
      </w:r>
      <w:r w:rsidR="002E78AA">
        <w:rPr>
          <w:rFonts w:ascii="Times New Roman" w:hAnsi="Times New Roman" w:cs="Times New Roman"/>
          <w:bCs/>
          <w:sz w:val="28"/>
          <w:szCs w:val="28"/>
        </w:rPr>
        <w:t>сство» и «Спорт» охвачено 12,55</w:t>
      </w:r>
      <w:r w:rsidRPr="009A34D1">
        <w:rPr>
          <w:rFonts w:ascii="Times New Roman" w:hAnsi="Times New Roman" w:cs="Times New Roman"/>
          <w:bCs/>
          <w:sz w:val="28"/>
          <w:szCs w:val="28"/>
        </w:rPr>
        <w:t xml:space="preserve">% обучающихся по </w:t>
      </w:r>
      <w:r w:rsidRPr="009A34D1">
        <w:rPr>
          <w:rFonts w:ascii="Times New Roman" w:hAnsi="Times New Roman" w:cs="Times New Roman"/>
          <w:bCs/>
          <w:sz w:val="28"/>
          <w:szCs w:val="28"/>
        </w:rPr>
        <w:lastRenderedPageBreak/>
        <w:t>образовательным программам основного и среднего обще</w:t>
      </w:r>
      <w:r w:rsidR="002E78AA">
        <w:rPr>
          <w:rFonts w:ascii="Times New Roman" w:hAnsi="Times New Roman" w:cs="Times New Roman"/>
          <w:bCs/>
          <w:sz w:val="28"/>
          <w:szCs w:val="28"/>
        </w:rPr>
        <w:t>го образования, в том числе 8,3</w:t>
      </w:r>
      <w:r w:rsidRPr="009A34D1">
        <w:rPr>
          <w:rFonts w:ascii="Times New Roman" w:hAnsi="Times New Roman" w:cs="Times New Roman"/>
          <w:bCs/>
          <w:sz w:val="28"/>
          <w:szCs w:val="28"/>
        </w:rPr>
        <w:t xml:space="preserve">% </w:t>
      </w:r>
      <w:r w:rsidR="002E78AA">
        <w:rPr>
          <w:rFonts w:ascii="Times New Roman" w:hAnsi="Times New Roman" w:cs="Times New Roman"/>
          <w:bCs/>
          <w:sz w:val="28"/>
          <w:szCs w:val="28"/>
        </w:rPr>
        <w:t xml:space="preserve">обучающихся </w:t>
      </w:r>
      <w:r w:rsidRPr="009A34D1">
        <w:rPr>
          <w:rFonts w:ascii="Times New Roman" w:hAnsi="Times New Roman" w:cs="Times New Roman"/>
          <w:bCs/>
          <w:sz w:val="28"/>
          <w:szCs w:val="28"/>
        </w:rPr>
        <w:t>по тематическому направлению «Спорт»</w:t>
      </w:r>
      <w:r w:rsidR="002E78AA">
        <w:rPr>
          <w:rFonts w:ascii="Times New Roman" w:hAnsi="Times New Roman" w:cs="Times New Roman"/>
          <w:bCs/>
          <w:sz w:val="28"/>
          <w:szCs w:val="28"/>
        </w:rPr>
        <w:t>,</w:t>
      </w:r>
      <w:r w:rsidRPr="009A34D1">
        <w:rPr>
          <w:rFonts w:ascii="Times New Roman" w:hAnsi="Times New Roman" w:cs="Times New Roman"/>
          <w:bCs/>
          <w:sz w:val="28"/>
          <w:szCs w:val="28"/>
        </w:rPr>
        <w:t xml:space="preserve"> от общего количества обучающихся, охваченных деятельностью региональных центров.</w:t>
      </w:r>
    </w:p>
    <w:p w14:paraId="6FD46BAC" w14:textId="77777777" w:rsidR="009A34D1" w:rsidRPr="009A34D1" w:rsidRDefault="009A34D1" w:rsidP="00921C0D">
      <w:pPr>
        <w:spacing w:after="0" w:line="264" w:lineRule="auto"/>
        <w:ind w:firstLine="709"/>
        <w:jc w:val="both"/>
        <w:rPr>
          <w:rFonts w:ascii="Times New Roman" w:hAnsi="Times New Roman" w:cs="Times New Roman"/>
          <w:bCs/>
          <w:sz w:val="28"/>
          <w:szCs w:val="28"/>
        </w:rPr>
      </w:pPr>
      <w:r w:rsidRPr="009A34D1">
        <w:rPr>
          <w:rFonts w:ascii="Times New Roman" w:hAnsi="Times New Roman" w:cs="Times New Roman"/>
          <w:bCs/>
          <w:sz w:val="28"/>
          <w:szCs w:val="28"/>
        </w:rPr>
        <w:t xml:space="preserve">Также Минпросвещения России совместно с заинтересованными органами исполнительной власти Российской Федерации ежегодно формирует Календарь Всероссийских мероприятий в сфере дополнительного образования детей (далее </w:t>
      </w:r>
      <w:r w:rsidR="002E78AA">
        <w:rPr>
          <w:rFonts w:ascii="Times New Roman" w:hAnsi="Times New Roman" w:cs="Times New Roman"/>
          <w:bCs/>
          <w:sz w:val="28"/>
          <w:szCs w:val="28"/>
        </w:rPr>
        <w:t xml:space="preserve">по тексту подраздела </w:t>
      </w:r>
      <w:r w:rsidRPr="009A34D1">
        <w:rPr>
          <w:rFonts w:ascii="Times New Roman" w:hAnsi="Times New Roman" w:cs="Times New Roman"/>
          <w:bCs/>
          <w:sz w:val="28"/>
          <w:szCs w:val="28"/>
        </w:rPr>
        <w:t>– Календарь), включающий в качестве отдельных приложений:</w:t>
      </w:r>
    </w:p>
    <w:p w14:paraId="4333A576" w14:textId="77777777" w:rsidR="009A34D1" w:rsidRPr="009A34D1" w:rsidRDefault="009A34D1" w:rsidP="00921C0D">
      <w:pPr>
        <w:spacing w:after="0" w:line="264" w:lineRule="auto"/>
        <w:ind w:firstLine="709"/>
        <w:jc w:val="both"/>
        <w:rPr>
          <w:rFonts w:ascii="Times New Roman" w:hAnsi="Times New Roman" w:cs="Times New Roman"/>
          <w:bCs/>
          <w:sz w:val="28"/>
          <w:szCs w:val="28"/>
        </w:rPr>
      </w:pPr>
      <w:r w:rsidRPr="009A34D1">
        <w:rPr>
          <w:rFonts w:ascii="Times New Roman" w:hAnsi="Times New Roman" w:cs="Times New Roman"/>
          <w:bCs/>
          <w:sz w:val="28"/>
          <w:szCs w:val="28"/>
        </w:rPr>
        <w:t xml:space="preserve">Всероссийский сводный календарный план физкультурных и спортивных мероприятий, направленных на развитие физической культуры и спорта </w:t>
      </w:r>
      <w:r w:rsidRPr="009A34D1">
        <w:rPr>
          <w:rFonts w:ascii="Times New Roman" w:hAnsi="Times New Roman" w:cs="Times New Roman"/>
          <w:bCs/>
          <w:sz w:val="28"/>
          <w:szCs w:val="28"/>
        </w:rPr>
        <w:br/>
        <w:t>в общеобразовательных организациях, организациях дополнительного образования, профессиональных образовательных организациях и образовательных организациях высшего образования;</w:t>
      </w:r>
    </w:p>
    <w:p w14:paraId="2F5F8300" w14:textId="77777777" w:rsidR="009A34D1" w:rsidRPr="009A34D1" w:rsidRDefault="009A34D1" w:rsidP="00921C0D">
      <w:pPr>
        <w:spacing w:after="0" w:line="264" w:lineRule="auto"/>
        <w:ind w:firstLine="709"/>
        <w:jc w:val="both"/>
        <w:rPr>
          <w:rFonts w:ascii="Times New Roman" w:hAnsi="Times New Roman" w:cs="Times New Roman"/>
          <w:bCs/>
          <w:sz w:val="28"/>
          <w:szCs w:val="28"/>
        </w:rPr>
      </w:pPr>
      <w:r w:rsidRPr="009A34D1">
        <w:rPr>
          <w:rFonts w:ascii="Times New Roman" w:hAnsi="Times New Roman" w:cs="Times New Roman"/>
          <w:bCs/>
          <w:sz w:val="28"/>
          <w:szCs w:val="28"/>
        </w:rPr>
        <w:t xml:space="preserve">Всероссийский сводный календарный план мероприятий, направленных </w:t>
      </w:r>
      <w:r w:rsidRPr="009A34D1">
        <w:rPr>
          <w:rFonts w:ascii="Times New Roman" w:hAnsi="Times New Roman" w:cs="Times New Roman"/>
          <w:bCs/>
          <w:sz w:val="28"/>
          <w:szCs w:val="28"/>
        </w:rPr>
        <w:br/>
        <w:t>на развитие экологического образования детей и молодежи в образовательных организациях, всероссийских и межрегиональных общественных экологических организациях и объединениях;</w:t>
      </w:r>
    </w:p>
    <w:p w14:paraId="7E315663" w14:textId="77777777" w:rsidR="009A34D1" w:rsidRPr="009A34D1" w:rsidRDefault="009A34D1" w:rsidP="00921C0D">
      <w:pPr>
        <w:spacing w:after="0" w:line="264" w:lineRule="auto"/>
        <w:ind w:firstLine="709"/>
        <w:jc w:val="both"/>
        <w:rPr>
          <w:rFonts w:ascii="Times New Roman" w:hAnsi="Times New Roman" w:cs="Times New Roman"/>
          <w:bCs/>
          <w:sz w:val="28"/>
          <w:szCs w:val="28"/>
        </w:rPr>
      </w:pPr>
      <w:r w:rsidRPr="009A34D1">
        <w:rPr>
          <w:rFonts w:ascii="Times New Roman" w:hAnsi="Times New Roman" w:cs="Times New Roman"/>
          <w:bCs/>
          <w:sz w:val="28"/>
          <w:szCs w:val="28"/>
        </w:rPr>
        <w:t>Всероссийский сводный календарный план образовательных и конкурсных мероприятий по научно-техническому творчеству.</w:t>
      </w:r>
    </w:p>
    <w:p w14:paraId="45CC076E" w14:textId="77777777" w:rsidR="002E78AA" w:rsidRDefault="009A34D1" w:rsidP="00921C0D">
      <w:pPr>
        <w:spacing w:after="0" w:line="264" w:lineRule="auto"/>
        <w:ind w:firstLine="709"/>
        <w:jc w:val="both"/>
        <w:rPr>
          <w:rFonts w:ascii="Times New Roman" w:hAnsi="Times New Roman" w:cs="Times New Roman"/>
          <w:bCs/>
          <w:sz w:val="28"/>
          <w:szCs w:val="28"/>
        </w:rPr>
      </w:pPr>
      <w:r w:rsidRPr="009A34D1">
        <w:rPr>
          <w:rFonts w:ascii="Times New Roman" w:hAnsi="Times New Roman" w:cs="Times New Roman"/>
          <w:bCs/>
          <w:sz w:val="28"/>
          <w:szCs w:val="28"/>
        </w:rPr>
        <w:t>Календарь на 2022 г</w:t>
      </w:r>
      <w:r w:rsidR="002E78AA">
        <w:rPr>
          <w:rFonts w:ascii="Times New Roman" w:hAnsi="Times New Roman" w:cs="Times New Roman"/>
          <w:bCs/>
          <w:sz w:val="28"/>
          <w:szCs w:val="28"/>
        </w:rPr>
        <w:t>.</w:t>
      </w:r>
      <w:r w:rsidRPr="009A34D1">
        <w:rPr>
          <w:rFonts w:ascii="Times New Roman" w:hAnsi="Times New Roman" w:cs="Times New Roman"/>
          <w:bCs/>
          <w:sz w:val="28"/>
          <w:szCs w:val="28"/>
        </w:rPr>
        <w:t xml:space="preserve"> включает более 250 мероприятий. </w:t>
      </w:r>
    </w:p>
    <w:p w14:paraId="3F45DD5B" w14:textId="77777777" w:rsidR="009A34D1" w:rsidRPr="009A34D1" w:rsidRDefault="009A34D1" w:rsidP="00921C0D">
      <w:pPr>
        <w:spacing w:after="0" w:line="264" w:lineRule="auto"/>
        <w:ind w:firstLine="709"/>
        <w:jc w:val="both"/>
        <w:rPr>
          <w:rFonts w:ascii="Times New Roman" w:hAnsi="Times New Roman" w:cs="Times New Roman"/>
          <w:bCs/>
          <w:sz w:val="28"/>
          <w:szCs w:val="28"/>
        </w:rPr>
      </w:pPr>
      <w:r w:rsidRPr="009A34D1">
        <w:rPr>
          <w:rFonts w:ascii="Times New Roman" w:hAnsi="Times New Roman" w:cs="Times New Roman"/>
          <w:bCs/>
          <w:sz w:val="28"/>
          <w:szCs w:val="28"/>
        </w:rPr>
        <w:t>В 2022 г</w:t>
      </w:r>
      <w:r w:rsidR="002E78AA">
        <w:rPr>
          <w:rFonts w:ascii="Times New Roman" w:hAnsi="Times New Roman" w:cs="Times New Roman"/>
          <w:bCs/>
          <w:sz w:val="28"/>
          <w:szCs w:val="28"/>
        </w:rPr>
        <w:t>.</w:t>
      </w:r>
      <w:r w:rsidRPr="009A34D1">
        <w:rPr>
          <w:rFonts w:ascii="Times New Roman" w:hAnsi="Times New Roman" w:cs="Times New Roman"/>
          <w:bCs/>
          <w:sz w:val="28"/>
          <w:szCs w:val="28"/>
        </w:rPr>
        <w:t xml:space="preserve"> организованы и проведены Большой всероссийский фестиваль детского и юношеского творчества, в том числе для детей с </w:t>
      </w:r>
      <w:r w:rsidR="002E78AA">
        <w:rPr>
          <w:rFonts w:ascii="Times New Roman" w:hAnsi="Times New Roman" w:cs="Times New Roman"/>
          <w:bCs/>
          <w:sz w:val="28"/>
          <w:szCs w:val="28"/>
        </w:rPr>
        <w:t>ОВЗ</w:t>
      </w:r>
      <w:r w:rsidRPr="009A34D1">
        <w:rPr>
          <w:rFonts w:ascii="Times New Roman" w:hAnsi="Times New Roman" w:cs="Times New Roman"/>
          <w:bCs/>
          <w:sz w:val="28"/>
          <w:szCs w:val="28"/>
        </w:rPr>
        <w:t xml:space="preserve"> (далее – Большой фестиваль)</w:t>
      </w:r>
      <w:r w:rsidR="002E78AA">
        <w:rPr>
          <w:rFonts w:ascii="Times New Roman" w:hAnsi="Times New Roman" w:cs="Times New Roman"/>
          <w:bCs/>
          <w:sz w:val="28"/>
          <w:szCs w:val="28"/>
        </w:rPr>
        <w:t>.</w:t>
      </w:r>
      <w:r w:rsidRPr="009A34D1">
        <w:rPr>
          <w:rFonts w:ascii="Times New Roman" w:hAnsi="Times New Roman" w:cs="Times New Roman"/>
          <w:bCs/>
          <w:sz w:val="28"/>
          <w:szCs w:val="28"/>
        </w:rPr>
        <w:t xml:space="preserve"> На школьном этапе Большой фестиваль прошел с участием более 550 </w:t>
      </w:r>
      <w:r w:rsidR="002E78AA">
        <w:rPr>
          <w:rFonts w:ascii="Times New Roman" w:hAnsi="Times New Roman" w:cs="Times New Roman"/>
          <w:bCs/>
          <w:sz w:val="28"/>
          <w:szCs w:val="28"/>
        </w:rPr>
        <w:t>тыс.</w:t>
      </w:r>
      <w:r w:rsidRPr="009A34D1">
        <w:rPr>
          <w:rFonts w:ascii="Times New Roman" w:hAnsi="Times New Roman" w:cs="Times New Roman"/>
          <w:bCs/>
          <w:sz w:val="28"/>
          <w:szCs w:val="28"/>
        </w:rPr>
        <w:t xml:space="preserve"> обучающихся из 79 субъектов Российской Федерации. На платформу Большого фестиваля заг</w:t>
      </w:r>
      <w:r w:rsidR="002E78AA">
        <w:rPr>
          <w:rFonts w:ascii="Times New Roman" w:hAnsi="Times New Roman" w:cs="Times New Roman"/>
          <w:bCs/>
          <w:sz w:val="28"/>
          <w:szCs w:val="28"/>
        </w:rPr>
        <w:t>ружено 10 767 творческих работ 32 376 участников</w:t>
      </w:r>
      <w:r w:rsidRPr="009A34D1">
        <w:rPr>
          <w:rFonts w:ascii="Times New Roman" w:hAnsi="Times New Roman" w:cs="Times New Roman"/>
          <w:bCs/>
          <w:sz w:val="28"/>
          <w:szCs w:val="28"/>
        </w:rPr>
        <w:t xml:space="preserve"> – победителей школьного этапа. Общее колич</w:t>
      </w:r>
      <w:r w:rsidR="002E78AA">
        <w:rPr>
          <w:rFonts w:ascii="Times New Roman" w:hAnsi="Times New Roman" w:cs="Times New Roman"/>
          <w:bCs/>
          <w:sz w:val="28"/>
          <w:szCs w:val="28"/>
        </w:rPr>
        <w:t xml:space="preserve">ество участников из числа детей с ОВЗ </w:t>
      </w:r>
      <w:r w:rsidRPr="009A34D1">
        <w:rPr>
          <w:rFonts w:ascii="Times New Roman" w:hAnsi="Times New Roman" w:cs="Times New Roman"/>
          <w:bCs/>
          <w:sz w:val="28"/>
          <w:szCs w:val="28"/>
        </w:rPr>
        <w:t xml:space="preserve">и инвалидностью </w:t>
      </w:r>
      <w:r w:rsidR="002E78AA">
        <w:rPr>
          <w:rFonts w:ascii="Times New Roman" w:hAnsi="Times New Roman" w:cs="Times New Roman"/>
          <w:bCs/>
          <w:sz w:val="28"/>
          <w:szCs w:val="28"/>
        </w:rPr>
        <w:t>составило</w:t>
      </w:r>
      <w:r w:rsidRPr="009A34D1">
        <w:rPr>
          <w:rFonts w:ascii="Times New Roman" w:hAnsi="Times New Roman" w:cs="Times New Roman"/>
          <w:bCs/>
          <w:sz w:val="28"/>
          <w:szCs w:val="28"/>
        </w:rPr>
        <w:t xml:space="preserve"> 3 419 человек. Финальный тур Большого фестиваля прошел в очно-дистанционном формате с 3 по 7 ноября </w:t>
      </w:r>
      <w:r w:rsidR="002E78AA" w:rsidRPr="009A34D1">
        <w:rPr>
          <w:rFonts w:ascii="Times New Roman" w:hAnsi="Times New Roman" w:cs="Times New Roman"/>
          <w:bCs/>
          <w:sz w:val="28"/>
          <w:szCs w:val="28"/>
        </w:rPr>
        <w:t>2022 г.</w:t>
      </w:r>
      <w:r w:rsidR="002E78AA">
        <w:rPr>
          <w:rFonts w:ascii="Times New Roman" w:hAnsi="Times New Roman" w:cs="Times New Roman"/>
          <w:bCs/>
          <w:sz w:val="28"/>
          <w:szCs w:val="28"/>
        </w:rPr>
        <w:t xml:space="preserve"> </w:t>
      </w:r>
      <w:r w:rsidRPr="009A34D1">
        <w:rPr>
          <w:rFonts w:ascii="Times New Roman" w:hAnsi="Times New Roman" w:cs="Times New Roman"/>
          <w:bCs/>
          <w:sz w:val="28"/>
          <w:szCs w:val="28"/>
        </w:rPr>
        <w:t xml:space="preserve">в </w:t>
      </w:r>
      <w:r w:rsidR="002E78AA">
        <w:rPr>
          <w:rFonts w:ascii="Times New Roman" w:hAnsi="Times New Roman" w:cs="Times New Roman"/>
          <w:bCs/>
          <w:sz w:val="28"/>
          <w:szCs w:val="28"/>
        </w:rPr>
        <w:t xml:space="preserve">г. </w:t>
      </w:r>
      <w:r w:rsidRPr="009A34D1">
        <w:rPr>
          <w:rFonts w:ascii="Times New Roman" w:hAnsi="Times New Roman" w:cs="Times New Roman"/>
          <w:bCs/>
          <w:sz w:val="28"/>
          <w:szCs w:val="28"/>
        </w:rPr>
        <w:t>Москве</w:t>
      </w:r>
      <w:r w:rsidRPr="009A34D1">
        <w:rPr>
          <w:rFonts w:ascii="Times New Roman" w:hAnsi="Times New Roman" w:cs="Times New Roman"/>
          <w:bCs/>
          <w:sz w:val="28"/>
          <w:szCs w:val="28"/>
        </w:rPr>
        <w:br/>
        <w:t>и на цифровой платформе https://grandfestival.vcht.center. В финале Большого фестиваля приняли участие в очном формате 453 победителя из 40 субъектов Российской Федерации и 60 660 онлайн-участников.</w:t>
      </w:r>
    </w:p>
    <w:p w14:paraId="7649B017" w14:textId="77777777" w:rsidR="009A34D1" w:rsidRPr="009A34D1" w:rsidRDefault="009A34D1" w:rsidP="00921C0D">
      <w:pPr>
        <w:spacing w:after="0" w:line="264" w:lineRule="auto"/>
        <w:ind w:firstLine="709"/>
        <w:jc w:val="both"/>
        <w:rPr>
          <w:rFonts w:ascii="Times New Roman" w:hAnsi="Times New Roman" w:cs="Times New Roman"/>
          <w:bCs/>
          <w:sz w:val="28"/>
          <w:szCs w:val="28"/>
        </w:rPr>
      </w:pPr>
      <w:r w:rsidRPr="009A34D1">
        <w:rPr>
          <w:rFonts w:ascii="Times New Roman" w:hAnsi="Times New Roman" w:cs="Times New Roman"/>
          <w:bCs/>
          <w:sz w:val="28"/>
          <w:szCs w:val="28"/>
        </w:rPr>
        <w:t xml:space="preserve">Всероссийский детский фестиваль народной культуры «Наследники традиций» (далее – Фестиваль). Общее количество участников муниципальных этапов Фестиваля в субъектах составило свыше 140 </w:t>
      </w:r>
      <w:r w:rsidR="002E78AA">
        <w:rPr>
          <w:rFonts w:ascii="Times New Roman" w:hAnsi="Times New Roman" w:cs="Times New Roman"/>
          <w:bCs/>
          <w:sz w:val="28"/>
          <w:szCs w:val="28"/>
        </w:rPr>
        <w:t>тыс.</w:t>
      </w:r>
      <w:r w:rsidRPr="009A34D1">
        <w:rPr>
          <w:rFonts w:ascii="Times New Roman" w:hAnsi="Times New Roman" w:cs="Times New Roman"/>
          <w:bCs/>
          <w:sz w:val="28"/>
          <w:szCs w:val="28"/>
        </w:rPr>
        <w:t xml:space="preserve"> человек из 73 </w:t>
      </w:r>
      <w:r w:rsidR="002E78AA">
        <w:rPr>
          <w:rFonts w:ascii="Times New Roman" w:hAnsi="Times New Roman" w:cs="Times New Roman"/>
          <w:bCs/>
          <w:sz w:val="28"/>
          <w:szCs w:val="28"/>
        </w:rPr>
        <w:t xml:space="preserve">субъектов Российской Федерации, </w:t>
      </w:r>
      <w:r w:rsidRPr="009A34D1">
        <w:rPr>
          <w:rFonts w:ascii="Times New Roman" w:hAnsi="Times New Roman" w:cs="Times New Roman"/>
          <w:bCs/>
          <w:sz w:val="28"/>
          <w:szCs w:val="28"/>
        </w:rPr>
        <w:t>включая Донецкую Народную Республику и Луганскую Народную Республику.</w:t>
      </w:r>
    </w:p>
    <w:p w14:paraId="03F55FDD" w14:textId="77777777" w:rsidR="009A34D1" w:rsidRPr="009A34D1" w:rsidRDefault="002E78AA" w:rsidP="00005A76">
      <w:pPr>
        <w:spacing w:after="0" w:line="264"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Еще одним мероприятием стала </w:t>
      </w:r>
      <w:r w:rsidR="009A34D1" w:rsidRPr="009A34D1">
        <w:rPr>
          <w:rFonts w:ascii="Times New Roman" w:hAnsi="Times New Roman" w:cs="Times New Roman"/>
          <w:bCs/>
          <w:sz w:val="28"/>
          <w:szCs w:val="28"/>
        </w:rPr>
        <w:t>Всероссийская акция «Я – гражданин России»</w:t>
      </w:r>
      <w:r w:rsidR="00005A76">
        <w:rPr>
          <w:rFonts w:ascii="Times New Roman" w:hAnsi="Times New Roman" w:cs="Times New Roman"/>
          <w:bCs/>
          <w:sz w:val="28"/>
          <w:szCs w:val="28"/>
        </w:rPr>
        <w:t xml:space="preserve">, участие в которой приняли свыше 250 тыс. человек. Финал акции прошел </w:t>
      </w:r>
      <w:r w:rsidR="00005A76">
        <w:rPr>
          <w:rFonts w:ascii="Times New Roman" w:hAnsi="Times New Roman" w:cs="Times New Roman"/>
          <w:bCs/>
          <w:sz w:val="28"/>
          <w:szCs w:val="28"/>
        </w:rPr>
        <w:br/>
        <w:t xml:space="preserve">с 11 по 31 августа 2022 г. в рамках тематической смены «Я – гражданин России» в ФГБОУ «ВДЦ «Смена». Финалистами акции стало 111 человек. </w:t>
      </w:r>
      <w:r w:rsidR="009A34D1" w:rsidRPr="009A34D1">
        <w:rPr>
          <w:rFonts w:ascii="Times New Roman" w:hAnsi="Times New Roman" w:cs="Times New Roman"/>
          <w:bCs/>
          <w:sz w:val="28"/>
          <w:szCs w:val="28"/>
        </w:rPr>
        <w:t>Мероприятия финала транслировались на цифров</w:t>
      </w:r>
      <w:r w:rsidR="00005A76">
        <w:rPr>
          <w:rFonts w:ascii="Times New Roman" w:hAnsi="Times New Roman" w:cs="Times New Roman"/>
          <w:bCs/>
          <w:sz w:val="28"/>
          <w:szCs w:val="28"/>
        </w:rPr>
        <w:t>ой</w:t>
      </w:r>
      <w:r w:rsidR="009A34D1" w:rsidRPr="009A34D1">
        <w:rPr>
          <w:rFonts w:ascii="Times New Roman" w:hAnsi="Times New Roman" w:cs="Times New Roman"/>
          <w:bCs/>
          <w:sz w:val="28"/>
          <w:szCs w:val="28"/>
        </w:rPr>
        <w:t xml:space="preserve"> платформ</w:t>
      </w:r>
      <w:r w:rsidR="00005A76">
        <w:rPr>
          <w:rFonts w:ascii="Times New Roman" w:hAnsi="Times New Roman" w:cs="Times New Roman"/>
          <w:bCs/>
          <w:sz w:val="28"/>
          <w:szCs w:val="28"/>
        </w:rPr>
        <w:t xml:space="preserve">е акции: </w:t>
      </w:r>
      <w:r w:rsidR="009A34D1" w:rsidRPr="009A34D1">
        <w:rPr>
          <w:rFonts w:ascii="Times New Roman" w:hAnsi="Times New Roman" w:cs="Times New Roman"/>
          <w:bCs/>
          <w:sz w:val="28"/>
          <w:szCs w:val="28"/>
        </w:rPr>
        <w:t xml:space="preserve">https://ya-grajdanin.ru/. Общее количество онлайн-участников </w:t>
      </w:r>
      <w:r w:rsidR="00005A76">
        <w:rPr>
          <w:rFonts w:ascii="Times New Roman" w:hAnsi="Times New Roman" w:cs="Times New Roman"/>
          <w:bCs/>
          <w:sz w:val="28"/>
          <w:szCs w:val="28"/>
        </w:rPr>
        <w:t>составило</w:t>
      </w:r>
      <w:r w:rsidR="009A34D1" w:rsidRPr="009A34D1">
        <w:rPr>
          <w:rFonts w:ascii="Times New Roman" w:hAnsi="Times New Roman" w:cs="Times New Roman"/>
          <w:bCs/>
          <w:sz w:val="28"/>
          <w:szCs w:val="28"/>
        </w:rPr>
        <w:t xml:space="preserve"> 9</w:t>
      </w:r>
      <w:r w:rsidR="00005A76">
        <w:rPr>
          <w:rFonts w:ascii="Times New Roman" w:hAnsi="Times New Roman" w:cs="Times New Roman"/>
          <w:bCs/>
          <w:sz w:val="28"/>
          <w:szCs w:val="28"/>
        </w:rPr>
        <w:t> </w:t>
      </w:r>
      <w:r w:rsidR="009A34D1" w:rsidRPr="009A34D1">
        <w:rPr>
          <w:rFonts w:ascii="Times New Roman" w:hAnsi="Times New Roman" w:cs="Times New Roman"/>
          <w:bCs/>
          <w:sz w:val="28"/>
          <w:szCs w:val="28"/>
        </w:rPr>
        <w:t>568</w:t>
      </w:r>
      <w:r w:rsidR="00005A76">
        <w:rPr>
          <w:rFonts w:ascii="Times New Roman" w:hAnsi="Times New Roman" w:cs="Times New Roman"/>
          <w:bCs/>
          <w:sz w:val="28"/>
          <w:szCs w:val="28"/>
        </w:rPr>
        <w:t xml:space="preserve"> человек</w:t>
      </w:r>
      <w:r w:rsidR="009A34D1" w:rsidRPr="009A34D1">
        <w:rPr>
          <w:rFonts w:ascii="Times New Roman" w:hAnsi="Times New Roman" w:cs="Times New Roman"/>
          <w:bCs/>
          <w:sz w:val="28"/>
          <w:szCs w:val="28"/>
        </w:rPr>
        <w:t>.</w:t>
      </w:r>
    </w:p>
    <w:p w14:paraId="776B5E59" w14:textId="77777777" w:rsidR="009A34D1" w:rsidRPr="009A34D1" w:rsidRDefault="00005A76" w:rsidP="00921C0D">
      <w:pPr>
        <w:spacing w:after="0" w:line="264" w:lineRule="auto"/>
        <w:ind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В 2022 г. в Календарь также включен р</w:t>
      </w:r>
      <w:r w:rsidR="009A34D1" w:rsidRPr="009A34D1">
        <w:rPr>
          <w:rFonts w:ascii="Times New Roman" w:hAnsi="Times New Roman" w:cs="Times New Roman"/>
          <w:bCs/>
          <w:sz w:val="28"/>
          <w:szCs w:val="28"/>
        </w:rPr>
        <w:t>яд мероприятий по безопасному движ</w:t>
      </w:r>
      <w:r>
        <w:rPr>
          <w:rFonts w:ascii="Times New Roman" w:hAnsi="Times New Roman" w:cs="Times New Roman"/>
          <w:bCs/>
          <w:sz w:val="28"/>
          <w:szCs w:val="28"/>
        </w:rPr>
        <w:t xml:space="preserve">ению: Всероссийское первенство </w:t>
      </w:r>
      <w:r w:rsidR="009A34D1" w:rsidRPr="009A34D1">
        <w:rPr>
          <w:rFonts w:ascii="Times New Roman" w:hAnsi="Times New Roman" w:cs="Times New Roman"/>
          <w:bCs/>
          <w:sz w:val="28"/>
          <w:szCs w:val="28"/>
        </w:rPr>
        <w:t xml:space="preserve">по </w:t>
      </w:r>
      <w:r w:rsidR="00AC23BD">
        <w:rPr>
          <w:rFonts w:ascii="Times New Roman" w:hAnsi="Times New Roman" w:cs="Times New Roman"/>
          <w:bCs/>
          <w:sz w:val="28"/>
          <w:szCs w:val="28"/>
        </w:rPr>
        <w:t xml:space="preserve">автомногоборью, участниками которого стали </w:t>
      </w:r>
      <w:r w:rsidR="009A34D1" w:rsidRPr="009A34D1">
        <w:rPr>
          <w:rFonts w:ascii="Times New Roman" w:hAnsi="Times New Roman" w:cs="Times New Roman"/>
          <w:bCs/>
          <w:sz w:val="28"/>
          <w:szCs w:val="28"/>
        </w:rPr>
        <w:t>160 обучающихся из 40</w:t>
      </w:r>
      <w:r w:rsidR="00D50191">
        <w:rPr>
          <w:rFonts w:ascii="Times New Roman" w:hAnsi="Times New Roman" w:cs="Times New Roman"/>
          <w:bCs/>
          <w:sz w:val="28"/>
          <w:szCs w:val="28"/>
        </w:rPr>
        <w:t xml:space="preserve"> субъектов Российской Федерации</w:t>
      </w:r>
      <w:r w:rsidR="009A34D1" w:rsidRPr="009A34D1">
        <w:rPr>
          <w:rFonts w:ascii="Times New Roman" w:hAnsi="Times New Roman" w:cs="Times New Roman"/>
          <w:bCs/>
          <w:sz w:val="28"/>
          <w:szCs w:val="28"/>
        </w:rPr>
        <w:t>, Всероссийский конкурс юных инспекторов</w:t>
      </w:r>
      <w:r w:rsidR="00D50191">
        <w:rPr>
          <w:rFonts w:ascii="Times New Roman" w:hAnsi="Times New Roman" w:cs="Times New Roman"/>
          <w:bCs/>
          <w:sz w:val="28"/>
          <w:szCs w:val="28"/>
        </w:rPr>
        <w:t xml:space="preserve"> движения «Безопасное колесо», участниками которого стали </w:t>
      </w:r>
      <w:r w:rsidR="009A34D1" w:rsidRPr="009A34D1">
        <w:rPr>
          <w:rFonts w:ascii="Times New Roman" w:hAnsi="Times New Roman" w:cs="Times New Roman"/>
          <w:bCs/>
          <w:sz w:val="28"/>
          <w:szCs w:val="28"/>
        </w:rPr>
        <w:t>335 юных инспекторов движения из 84 субъектов Российской Федерации, Всероссийский конкурс «Безопасная дорога – дет</w:t>
      </w:r>
      <w:r w:rsidR="00D50191">
        <w:rPr>
          <w:rFonts w:ascii="Times New Roman" w:hAnsi="Times New Roman" w:cs="Times New Roman"/>
          <w:bCs/>
          <w:sz w:val="28"/>
          <w:szCs w:val="28"/>
        </w:rPr>
        <w:t xml:space="preserve">ям», участниками которого стали </w:t>
      </w:r>
      <w:r w:rsidR="00D50191">
        <w:rPr>
          <w:rFonts w:ascii="Times New Roman" w:hAnsi="Times New Roman" w:cs="Times New Roman"/>
          <w:bCs/>
          <w:sz w:val="28"/>
          <w:szCs w:val="28"/>
        </w:rPr>
        <w:br/>
        <w:t xml:space="preserve">2 185 детей </w:t>
      </w:r>
      <w:r w:rsidR="009A34D1" w:rsidRPr="009A34D1">
        <w:rPr>
          <w:rFonts w:ascii="Times New Roman" w:hAnsi="Times New Roman" w:cs="Times New Roman"/>
          <w:bCs/>
          <w:sz w:val="28"/>
          <w:szCs w:val="28"/>
        </w:rPr>
        <w:t>из 69</w:t>
      </w:r>
      <w:r w:rsidR="00D50191">
        <w:rPr>
          <w:rFonts w:ascii="Times New Roman" w:hAnsi="Times New Roman" w:cs="Times New Roman"/>
          <w:bCs/>
          <w:sz w:val="28"/>
          <w:szCs w:val="28"/>
        </w:rPr>
        <w:t xml:space="preserve"> субъектов Российской Федерации</w:t>
      </w:r>
      <w:r w:rsidR="009A34D1" w:rsidRPr="009A34D1">
        <w:rPr>
          <w:rFonts w:ascii="Times New Roman" w:hAnsi="Times New Roman" w:cs="Times New Roman"/>
          <w:bCs/>
          <w:sz w:val="28"/>
          <w:szCs w:val="28"/>
        </w:rPr>
        <w:t>.</w:t>
      </w:r>
    </w:p>
    <w:p w14:paraId="6D0F7DF5" w14:textId="77777777" w:rsidR="00D50191" w:rsidRDefault="009A34D1" w:rsidP="00921C0D">
      <w:pPr>
        <w:spacing w:after="0" w:line="264" w:lineRule="auto"/>
        <w:ind w:firstLine="709"/>
        <w:jc w:val="both"/>
        <w:rPr>
          <w:rFonts w:ascii="Times New Roman" w:hAnsi="Times New Roman" w:cs="Times New Roman"/>
          <w:bCs/>
          <w:sz w:val="28"/>
          <w:szCs w:val="28"/>
        </w:rPr>
      </w:pPr>
      <w:r w:rsidRPr="009A34D1">
        <w:rPr>
          <w:rFonts w:ascii="Times New Roman" w:hAnsi="Times New Roman" w:cs="Times New Roman"/>
          <w:bCs/>
          <w:sz w:val="28"/>
          <w:szCs w:val="28"/>
        </w:rPr>
        <w:t xml:space="preserve">Наиболее значимым мероприятием в части развития походно-экспедиционной деятельности с обучающимися является Всероссийский слет юных туристов, являющийся многоэтапным комплексным мероприятием, реализуемом в течение всего учебного года. </w:t>
      </w:r>
      <w:r w:rsidR="00D50191">
        <w:rPr>
          <w:rFonts w:ascii="Times New Roman" w:hAnsi="Times New Roman" w:cs="Times New Roman"/>
          <w:bCs/>
          <w:sz w:val="28"/>
          <w:szCs w:val="28"/>
        </w:rPr>
        <w:t>В 2022 г. во Всероссийском слете приняли участие 5 276 обучающихся из 31 субъекта Российской Федерации.</w:t>
      </w:r>
    </w:p>
    <w:p w14:paraId="06600323" w14:textId="77777777" w:rsidR="009A34D1" w:rsidRPr="009A34D1" w:rsidRDefault="00D50191" w:rsidP="00921C0D">
      <w:pPr>
        <w:spacing w:after="0" w:line="264" w:lineRule="auto"/>
        <w:ind w:firstLine="709"/>
        <w:jc w:val="both"/>
        <w:rPr>
          <w:rFonts w:ascii="Times New Roman" w:hAnsi="Times New Roman" w:cs="Times New Roman"/>
          <w:bCs/>
          <w:sz w:val="28"/>
          <w:szCs w:val="28"/>
        </w:rPr>
      </w:pPr>
      <w:r>
        <w:rPr>
          <w:rFonts w:ascii="Times New Roman" w:hAnsi="Times New Roman" w:cs="Times New Roman"/>
          <w:bCs/>
          <w:sz w:val="28"/>
          <w:szCs w:val="28"/>
        </w:rPr>
        <w:t>К</w:t>
      </w:r>
      <w:r w:rsidR="009A34D1" w:rsidRPr="009A34D1">
        <w:rPr>
          <w:rFonts w:ascii="Times New Roman" w:hAnsi="Times New Roman" w:cs="Times New Roman"/>
          <w:bCs/>
          <w:sz w:val="28"/>
          <w:szCs w:val="28"/>
        </w:rPr>
        <w:t>лючевым мероприятием среди обучающихся является Всероссийский фест</w:t>
      </w:r>
      <w:r>
        <w:rPr>
          <w:rFonts w:ascii="Times New Roman" w:hAnsi="Times New Roman" w:cs="Times New Roman"/>
          <w:bCs/>
          <w:sz w:val="28"/>
          <w:szCs w:val="28"/>
        </w:rPr>
        <w:t>иваль краеведческих объединений, участниками которого в 2022 г. стали более 10 тыс. обучающихся.</w:t>
      </w:r>
    </w:p>
    <w:p w14:paraId="2C65152E" w14:textId="77777777" w:rsidR="00E561A6" w:rsidRPr="009A34D1" w:rsidRDefault="009A34D1" w:rsidP="00921C0D">
      <w:pPr>
        <w:spacing w:after="0" w:line="264" w:lineRule="auto"/>
        <w:ind w:firstLine="709"/>
        <w:jc w:val="both"/>
        <w:rPr>
          <w:rFonts w:ascii="Times New Roman" w:hAnsi="Times New Roman" w:cs="Times New Roman"/>
          <w:sz w:val="28"/>
          <w:szCs w:val="28"/>
        </w:rPr>
      </w:pPr>
      <w:r w:rsidRPr="009A34D1">
        <w:rPr>
          <w:rFonts w:ascii="Times New Roman" w:hAnsi="Times New Roman" w:cs="Times New Roman"/>
          <w:sz w:val="28"/>
          <w:szCs w:val="28"/>
        </w:rPr>
        <w:t xml:space="preserve">Кроме того, Фондом «Талант и успех» осуществляется выплата премий Президента Российской Федерации победителям международных олимпиад </w:t>
      </w:r>
      <w:r w:rsidRPr="009A34D1">
        <w:rPr>
          <w:rFonts w:ascii="Times New Roman" w:hAnsi="Times New Roman" w:cs="Times New Roman"/>
          <w:sz w:val="28"/>
          <w:szCs w:val="28"/>
        </w:rPr>
        <w:br/>
        <w:t xml:space="preserve">по общеобразовательным предметам – членам сборных команд Российской Федерации, сформированных в соответствии с пунктом 1 части 4 статьи 71 Федерального закона от 29 декабря 2012 г. № 273-ФЗ, и тренерам, осуществляющим их подготовку. На эти цели бюджету Фонда «Таланит и успех» из федерального бюджета в 2022 г. было предоставлено 69 млн рублей (2021 г. – </w:t>
      </w:r>
      <w:r w:rsidR="00E47B4C">
        <w:rPr>
          <w:rFonts w:ascii="Times New Roman" w:hAnsi="Times New Roman" w:cs="Times New Roman"/>
          <w:sz w:val="28"/>
          <w:szCs w:val="28"/>
        </w:rPr>
        <w:t>47,0</w:t>
      </w:r>
      <w:r w:rsidRPr="009A34D1">
        <w:rPr>
          <w:rFonts w:ascii="Times New Roman" w:hAnsi="Times New Roman" w:cs="Times New Roman"/>
          <w:sz w:val="28"/>
          <w:szCs w:val="28"/>
        </w:rPr>
        <w:t xml:space="preserve"> млн рублей; </w:t>
      </w:r>
      <w:r w:rsidR="00E47B4C">
        <w:rPr>
          <w:rFonts w:ascii="Times New Roman" w:hAnsi="Times New Roman" w:cs="Times New Roman"/>
          <w:sz w:val="28"/>
          <w:szCs w:val="28"/>
        </w:rPr>
        <w:br/>
      </w:r>
      <w:r w:rsidRPr="009A34D1">
        <w:rPr>
          <w:rFonts w:ascii="Times New Roman" w:hAnsi="Times New Roman" w:cs="Times New Roman"/>
          <w:sz w:val="28"/>
          <w:szCs w:val="28"/>
        </w:rPr>
        <w:t>2020 г. – 57,8 млн рублей; 2019 г. – 59,6 млн рублей).</w:t>
      </w:r>
    </w:p>
    <w:p w14:paraId="6E1FFB2C" w14:textId="77777777" w:rsidR="00EF67EB" w:rsidRDefault="00EF67EB" w:rsidP="002E52A2">
      <w:pPr>
        <w:spacing w:before="240" w:after="240"/>
        <w:ind w:firstLine="709"/>
        <w:jc w:val="center"/>
        <w:rPr>
          <w:rFonts w:ascii="Times New Roman" w:eastAsia="Times New Roman" w:hAnsi="Times New Roman" w:cs="Times New Roman"/>
          <w:b/>
          <w:sz w:val="28"/>
          <w:szCs w:val="28"/>
          <w:lang w:eastAsia="ru-RU"/>
        </w:rPr>
      </w:pPr>
    </w:p>
    <w:p w14:paraId="5BF3AF95" w14:textId="77777777" w:rsidR="00EF67EB" w:rsidRDefault="00EF67EB" w:rsidP="002E52A2">
      <w:pPr>
        <w:spacing w:before="240" w:after="240"/>
        <w:ind w:firstLine="709"/>
        <w:jc w:val="center"/>
        <w:rPr>
          <w:rFonts w:ascii="Times New Roman" w:eastAsia="Times New Roman" w:hAnsi="Times New Roman" w:cs="Times New Roman"/>
          <w:b/>
          <w:sz w:val="28"/>
          <w:szCs w:val="28"/>
          <w:lang w:eastAsia="ru-RU"/>
        </w:rPr>
      </w:pPr>
    </w:p>
    <w:p w14:paraId="3CEA59C8" w14:textId="77777777" w:rsidR="00D03A4F" w:rsidRDefault="00D03A4F" w:rsidP="002E52A2">
      <w:pPr>
        <w:spacing w:before="240" w:after="240"/>
        <w:ind w:firstLine="709"/>
        <w:jc w:val="center"/>
        <w:rPr>
          <w:rFonts w:ascii="Times New Roman" w:eastAsia="Times New Roman" w:hAnsi="Times New Roman" w:cs="Times New Roman"/>
          <w:b/>
          <w:sz w:val="28"/>
          <w:szCs w:val="28"/>
          <w:lang w:eastAsia="ru-RU"/>
        </w:rPr>
      </w:pPr>
      <w:r w:rsidRPr="00E36759">
        <w:rPr>
          <w:rFonts w:ascii="Times New Roman" w:eastAsia="Times New Roman" w:hAnsi="Times New Roman" w:cs="Times New Roman"/>
          <w:b/>
          <w:sz w:val="28"/>
          <w:szCs w:val="28"/>
          <w:lang w:eastAsia="ru-RU"/>
        </w:rPr>
        <w:t>Мероприятия, направленные на обеспечение информационной безопасности несовершеннолетних</w:t>
      </w:r>
    </w:p>
    <w:p w14:paraId="05831FDB" w14:textId="77777777" w:rsidR="005B12AD" w:rsidRPr="005B12AD" w:rsidRDefault="005B12AD" w:rsidP="00921C0D">
      <w:pPr>
        <w:spacing w:after="0" w:line="264" w:lineRule="auto"/>
        <w:ind w:firstLine="709"/>
        <w:jc w:val="both"/>
        <w:rPr>
          <w:rFonts w:ascii="Times New Roman" w:eastAsia="Times New Roman" w:hAnsi="Times New Roman" w:cs="Times New Roman"/>
          <w:sz w:val="28"/>
          <w:szCs w:val="28"/>
          <w:lang w:eastAsia="ru-RU"/>
        </w:rPr>
      </w:pPr>
      <w:r w:rsidRPr="005B12AD">
        <w:rPr>
          <w:rFonts w:ascii="Times New Roman" w:eastAsia="Times New Roman" w:hAnsi="Times New Roman" w:cs="Times New Roman"/>
          <w:sz w:val="28"/>
          <w:szCs w:val="28"/>
          <w:lang w:eastAsia="ru-RU"/>
        </w:rPr>
        <w:t>В условиях цифровой трансформации современного о</w:t>
      </w:r>
      <w:r w:rsidR="00A648A7">
        <w:rPr>
          <w:rFonts w:ascii="Times New Roman" w:eastAsia="Times New Roman" w:hAnsi="Times New Roman" w:cs="Times New Roman"/>
          <w:sz w:val="28"/>
          <w:szCs w:val="28"/>
          <w:lang w:eastAsia="ru-RU"/>
        </w:rPr>
        <w:t xml:space="preserve">бщества </w:t>
      </w:r>
      <w:r w:rsidRPr="005B12AD">
        <w:rPr>
          <w:rFonts w:ascii="Times New Roman" w:eastAsia="Times New Roman" w:hAnsi="Times New Roman" w:cs="Times New Roman"/>
          <w:sz w:val="28"/>
          <w:szCs w:val="28"/>
          <w:lang w:eastAsia="ru-RU"/>
        </w:rPr>
        <w:t>и возрастающих темпов вовлечен</w:t>
      </w:r>
      <w:r w:rsidR="00A648A7">
        <w:rPr>
          <w:rFonts w:ascii="Times New Roman" w:eastAsia="Times New Roman" w:hAnsi="Times New Roman" w:cs="Times New Roman"/>
          <w:sz w:val="28"/>
          <w:szCs w:val="28"/>
          <w:lang w:eastAsia="ru-RU"/>
        </w:rPr>
        <w:t xml:space="preserve">ия детей в цифровые технологии, </w:t>
      </w:r>
      <w:r w:rsidRPr="005B12AD">
        <w:rPr>
          <w:rFonts w:ascii="Times New Roman" w:eastAsia="Times New Roman" w:hAnsi="Times New Roman" w:cs="Times New Roman"/>
          <w:sz w:val="28"/>
          <w:szCs w:val="28"/>
          <w:lang w:eastAsia="ru-RU"/>
        </w:rPr>
        <w:t>популяризации информационных ресу</w:t>
      </w:r>
      <w:r w:rsidR="00A648A7">
        <w:rPr>
          <w:rFonts w:ascii="Times New Roman" w:eastAsia="Times New Roman" w:hAnsi="Times New Roman" w:cs="Times New Roman"/>
          <w:sz w:val="28"/>
          <w:szCs w:val="28"/>
          <w:lang w:eastAsia="ru-RU"/>
        </w:rPr>
        <w:t xml:space="preserve">рсов и виртуальных пространств, </w:t>
      </w:r>
      <w:r w:rsidRPr="005B12AD">
        <w:rPr>
          <w:rFonts w:ascii="Times New Roman" w:eastAsia="Times New Roman" w:hAnsi="Times New Roman" w:cs="Times New Roman"/>
          <w:sz w:val="28"/>
          <w:szCs w:val="28"/>
          <w:lang w:eastAsia="ru-RU"/>
        </w:rPr>
        <w:t>вопросы создания безопасной информационн</w:t>
      </w:r>
      <w:r w:rsidR="00A648A7">
        <w:rPr>
          <w:rFonts w:ascii="Times New Roman" w:eastAsia="Times New Roman" w:hAnsi="Times New Roman" w:cs="Times New Roman"/>
          <w:sz w:val="28"/>
          <w:szCs w:val="28"/>
          <w:lang w:eastAsia="ru-RU"/>
        </w:rPr>
        <w:t xml:space="preserve">ой среды для детей и подростков </w:t>
      </w:r>
      <w:r w:rsidRPr="005B12AD">
        <w:rPr>
          <w:rFonts w:ascii="Times New Roman" w:eastAsia="Times New Roman" w:hAnsi="Times New Roman" w:cs="Times New Roman"/>
          <w:sz w:val="28"/>
          <w:szCs w:val="28"/>
          <w:lang w:eastAsia="ru-RU"/>
        </w:rPr>
        <w:t>приобретают особую значимость и актуальность.</w:t>
      </w:r>
    </w:p>
    <w:p w14:paraId="1269D201" w14:textId="77777777" w:rsidR="005B12AD" w:rsidRPr="005B12AD" w:rsidRDefault="005B12AD" w:rsidP="00921C0D">
      <w:pPr>
        <w:spacing w:after="0" w:line="264" w:lineRule="auto"/>
        <w:ind w:firstLine="709"/>
        <w:jc w:val="both"/>
        <w:rPr>
          <w:rFonts w:ascii="Times New Roman" w:eastAsia="Times New Roman" w:hAnsi="Times New Roman" w:cs="Times New Roman"/>
          <w:sz w:val="28"/>
          <w:szCs w:val="28"/>
          <w:lang w:eastAsia="ru-RU"/>
        </w:rPr>
      </w:pPr>
      <w:r w:rsidRPr="005B12AD">
        <w:rPr>
          <w:rFonts w:ascii="Times New Roman" w:eastAsia="Times New Roman" w:hAnsi="Times New Roman" w:cs="Times New Roman"/>
          <w:sz w:val="28"/>
          <w:szCs w:val="28"/>
          <w:lang w:eastAsia="ru-RU"/>
        </w:rPr>
        <w:t>Тенденции неуклонного роста р</w:t>
      </w:r>
      <w:r w:rsidR="00A648A7">
        <w:rPr>
          <w:rFonts w:ascii="Times New Roman" w:eastAsia="Times New Roman" w:hAnsi="Times New Roman" w:cs="Times New Roman"/>
          <w:sz w:val="28"/>
          <w:szCs w:val="28"/>
          <w:lang w:eastAsia="ru-RU"/>
        </w:rPr>
        <w:t xml:space="preserve">исков, связанных с потреблением </w:t>
      </w:r>
      <w:r w:rsidRPr="005B12AD">
        <w:rPr>
          <w:rFonts w:ascii="Times New Roman" w:eastAsia="Times New Roman" w:hAnsi="Times New Roman" w:cs="Times New Roman"/>
          <w:sz w:val="28"/>
          <w:szCs w:val="28"/>
          <w:lang w:eastAsia="ru-RU"/>
        </w:rPr>
        <w:t>несовершеннолетними деструктивного кон</w:t>
      </w:r>
      <w:r w:rsidR="00A648A7">
        <w:rPr>
          <w:rFonts w:ascii="Times New Roman" w:eastAsia="Times New Roman" w:hAnsi="Times New Roman" w:cs="Times New Roman"/>
          <w:sz w:val="28"/>
          <w:szCs w:val="28"/>
          <w:lang w:eastAsia="ru-RU"/>
        </w:rPr>
        <w:t xml:space="preserve">тента, размещаемого в том числе </w:t>
      </w:r>
      <w:r w:rsidRPr="005B12AD">
        <w:rPr>
          <w:rFonts w:ascii="Times New Roman" w:eastAsia="Times New Roman" w:hAnsi="Times New Roman" w:cs="Times New Roman"/>
          <w:sz w:val="28"/>
          <w:szCs w:val="28"/>
          <w:lang w:eastAsia="ru-RU"/>
        </w:rPr>
        <w:t>в популярных социальных сетях, обуславл</w:t>
      </w:r>
      <w:r w:rsidR="00A648A7">
        <w:rPr>
          <w:rFonts w:ascii="Times New Roman" w:eastAsia="Times New Roman" w:hAnsi="Times New Roman" w:cs="Times New Roman"/>
          <w:sz w:val="28"/>
          <w:szCs w:val="28"/>
          <w:lang w:eastAsia="ru-RU"/>
        </w:rPr>
        <w:t xml:space="preserve">ивают необходимость тщательного </w:t>
      </w:r>
      <w:r w:rsidRPr="005B12AD">
        <w:rPr>
          <w:rFonts w:ascii="Times New Roman" w:eastAsia="Times New Roman" w:hAnsi="Times New Roman" w:cs="Times New Roman"/>
          <w:sz w:val="28"/>
          <w:szCs w:val="28"/>
          <w:lang w:eastAsia="ru-RU"/>
        </w:rPr>
        <w:t>мониторинга и анализа контента, а также проведения разнообразных</w:t>
      </w:r>
      <w:r w:rsidR="007D5B6D">
        <w:rPr>
          <w:rFonts w:ascii="Times New Roman" w:hAnsi="Times New Roman" w:cs="Times New Roman"/>
          <w:bCs/>
          <w:sz w:val="28"/>
          <w:szCs w:val="28"/>
        </w:rPr>
        <w:t> </w:t>
      </w:r>
      <w:r w:rsidRPr="005B12AD">
        <w:rPr>
          <w:rFonts w:ascii="Times New Roman" w:eastAsia="Times New Roman" w:hAnsi="Times New Roman" w:cs="Times New Roman"/>
          <w:sz w:val="28"/>
          <w:szCs w:val="28"/>
          <w:lang w:eastAsia="ru-RU"/>
        </w:rPr>
        <w:t>мероприятий в сфере информационной безопа</w:t>
      </w:r>
      <w:r w:rsidR="00A648A7">
        <w:rPr>
          <w:rFonts w:ascii="Times New Roman" w:eastAsia="Times New Roman" w:hAnsi="Times New Roman" w:cs="Times New Roman"/>
          <w:sz w:val="28"/>
          <w:szCs w:val="28"/>
          <w:lang w:eastAsia="ru-RU"/>
        </w:rPr>
        <w:t xml:space="preserve">сности для детей и их родителей </w:t>
      </w:r>
      <w:r w:rsidRPr="005B12AD">
        <w:rPr>
          <w:rFonts w:ascii="Times New Roman" w:eastAsia="Times New Roman" w:hAnsi="Times New Roman" w:cs="Times New Roman"/>
          <w:sz w:val="28"/>
          <w:szCs w:val="28"/>
          <w:lang w:eastAsia="ru-RU"/>
        </w:rPr>
        <w:t>(законных представителей) в цел</w:t>
      </w:r>
      <w:r w:rsidR="00A648A7">
        <w:rPr>
          <w:rFonts w:ascii="Times New Roman" w:eastAsia="Times New Roman" w:hAnsi="Times New Roman" w:cs="Times New Roman"/>
          <w:sz w:val="28"/>
          <w:szCs w:val="28"/>
          <w:lang w:eastAsia="ru-RU"/>
        </w:rPr>
        <w:t xml:space="preserve">ях формирования у детей навыков </w:t>
      </w:r>
      <w:r w:rsidRPr="005B12AD">
        <w:rPr>
          <w:rFonts w:ascii="Times New Roman" w:eastAsia="Times New Roman" w:hAnsi="Times New Roman" w:cs="Times New Roman"/>
          <w:sz w:val="28"/>
          <w:szCs w:val="28"/>
          <w:lang w:eastAsia="ru-RU"/>
        </w:rPr>
        <w:t xml:space="preserve">самостоятельного и </w:t>
      </w:r>
      <w:r w:rsidRPr="005B12AD">
        <w:rPr>
          <w:rFonts w:ascii="Times New Roman" w:eastAsia="Times New Roman" w:hAnsi="Times New Roman" w:cs="Times New Roman"/>
          <w:sz w:val="28"/>
          <w:szCs w:val="28"/>
          <w:lang w:eastAsia="ru-RU"/>
        </w:rPr>
        <w:lastRenderedPageBreak/>
        <w:t>осознанн</w:t>
      </w:r>
      <w:r w:rsidR="00A648A7">
        <w:rPr>
          <w:rFonts w:ascii="Times New Roman" w:eastAsia="Times New Roman" w:hAnsi="Times New Roman" w:cs="Times New Roman"/>
          <w:sz w:val="28"/>
          <w:szCs w:val="28"/>
          <w:lang w:eastAsia="ru-RU"/>
        </w:rPr>
        <w:t xml:space="preserve">ого потребления и использования </w:t>
      </w:r>
      <w:r w:rsidRPr="005B12AD">
        <w:rPr>
          <w:rFonts w:ascii="Times New Roman" w:eastAsia="Times New Roman" w:hAnsi="Times New Roman" w:cs="Times New Roman"/>
          <w:sz w:val="28"/>
          <w:szCs w:val="28"/>
          <w:lang w:eastAsia="ru-RU"/>
        </w:rPr>
        <w:t>информационной продукции, размещаемой в том числе в и</w:t>
      </w:r>
      <w:r w:rsidR="00A648A7">
        <w:rPr>
          <w:rFonts w:ascii="Times New Roman" w:eastAsia="Times New Roman" w:hAnsi="Times New Roman" w:cs="Times New Roman"/>
          <w:sz w:val="28"/>
          <w:szCs w:val="28"/>
          <w:lang w:eastAsia="ru-RU"/>
        </w:rPr>
        <w:t>нформационно-</w:t>
      </w:r>
      <w:r w:rsidRPr="005B12AD">
        <w:rPr>
          <w:rFonts w:ascii="Times New Roman" w:eastAsia="Times New Roman" w:hAnsi="Times New Roman" w:cs="Times New Roman"/>
          <w:sz w:val="28"/>
          <w:szCs w:val="28"/>
          <w:lang w:eastAsia="ru-RU"/>
        </w:rPr>
        <w:t>телекоммуникационной сети «Интернет» (далее – сеть Интернет).</w:t>
      </w:r>
    </w:p>
    <w:p w14:paraId="00AA21BF" w14:textId="77777777" w:rsidR="005B12AD" w:rsidRPr="005B12AD" w:rsidRDefault="005B12AD" w:rsidP="00921C0D">
      <w:pPr>
        <w:spacing w:after="0" w:line="264" w:lineRule="auto"/>
        <w:ind w:firstLine="709"/>
        <w:jc w:val="both"/>
        <w:rPr>
          <w:rFonts w:ascii="Times New Roman" w:eastAsia="Times New Roman" w:hAnsi="Times New Roman" w:cs="Times New Roman"/>
          <w:sz w:val="28"/>
          <w:szCs w:val="28"/>
          <w:lang w:eastAsia="ru-RU"/>
        </w:rPr>
      </w:pPr>
      <w:r w:rsidRPr="005B12AD">
        <w:rPr>
          <w:rFonts w:ascii="Times New Roman" w:eastAsia="Times New Roman" w:hAnsi="Times New Roman" w:cs="Times New Roman"/>
          <w:sz w:val="28"/>
          <w:szCs w:val="28"/>
          <w:lang w:eastAsia="ru-RU"/>
        </w:rPr>
        <w:t xml:space="preserve">Несовершеннолетние пользователи в </w:t>
      </w:r>
      <w:r w:rsidR="00A648A7">
        <w:rPr>
          <w:rFonts w:ascii="Times New Roman" w:eastAsia="Times New Roman" w:hAnsi="Times New Roman" w:cs="Times New Roman"/>
          <w:sz w:val="28"/>
          <w:szCs w:val="28"/>
          <w:lang w:eastAsia="ru-RU"/>
        </w:rPr>
        <w:t xml:space="preserve">сети Интернет могут столкнуться </w:t>
      </w:r>
      <w:r w:rsidRPr="005B12AD">
        <w:rPr>
          <w:rFonts w:ascii="Times New Roman" w:eastAsia="Times New Roman" w:hAnsi="Times New Roman" w:cs="Times New Roman"/>
          <w:sz w:val="28"/>
          <w:szCs w:val="28"/>
          <w:lang w:eastAsia="ru-RU"/>
        </w:rPr>
        <w:t>с информацией, пропагандирующей п</w:t>
      </w:r>
      <w:r w:rsidR="00A648A7">
        <w:rPr>
          <w:rFonts w:ascii="Times New Roman" w:eastAsia="Times New Roman" w:hAnsi="Times New Roman" w:cs="Times New Roman"/>
          <w:sz w:val="28"/>
          <w:szCs w:val="28"/>
          <w:lang w:eastAsia="ru-RU"/>
        </w:rPr>
        <w:t xml:space="preserve">роявление насилия и жестокости, </w:t>
      </w:r>
      <w:r w:rsidRPr="005B12AD">
        <w:rPr>
          <w:rFonts w:ascii="Times New Roman" w:eastAsia="Times New Roman" w:hAnsi="Times New Roman" w:cs="Times New Roman"/>
          <w:sz w:val="28"/>
          <w:szCs w:val="28"/>
          <w:lang w:eastAsia="ru-RU"/>
        </w:rPr>
        <w:t>совершение общественно опасных деяний, сопряженны</w:t>
      </w:r>
      <w:r w:rsidR="00A648A7">
        <w:rPr>
          <w:rFonts w:ascii="Times New Roman" w:eastAsia="Times New Roman" w:hAnsi="Times New Roman" w:cs="Times New Roman"/>
          <w:sz w:val="28"/>
          <w:szCs w:val="28"/>
          <w:lang w:eastAsia="ru-RU"/>
        </w:rPr>
        <w:t xml:space="preserve">х с угрозой жизни </w:t>
      </w:r>
      <w:r w:rsidRPr="005B12AD">
        <w:rPr>
          <w:rFonts w:ascii="Times New Roman" w:eastAsia="Times New Roman" w:hAnsi="Times New Roman" w:cs="Times New Roman"/>
          <w:sz w:val="28"/>
          <w:szCs w:val="28"/>
          <w:lang w:eastAsia="ru-RU"/>
        </w:rPr>
        <w:t>и здоровью людей, развитием суицидал</w:t>
      </w:r>
      <w:r w:rsidR="00A648A7">
        <w:rPr>
          <w:rFonts w:ascii="Times New Roman" w:eastAsia="Times New Roman" w:hAnsi="Times New Roman" w:cs="Times New Roman"/>
          <w:sz w:val="28"/>
          <w:szCs w:val="28"/>
          <w:lang w:eastAsia="ru-RU"/>
        </w:rPr>
        <w:t xml:space="preserve">ьных наклонностей у подростков, </w:t>
      </w:r>
      <w:r w:rsidRPr="005B12AD">
        <w:rPr>
          <w:rFonts w:ascii="Times New Roman" w:eastAsia="Times New Roman" w:hAnsi="Times New Roman" w:cs="Times New Roman"/>
          <w:sz w:val="28"/>
          <w:szCs w:val="28"/>
          <w:lang w:eastAsia="ru-RU"/>
        </w:rPr>
        <w:t>распространяющей идеологию кр</w:t>
      </w:r>
      <w:r w:rsidR="00A648A7">
        <w:rPr>
          <w:rFonts w:ascii="Times New Roman" w:eastAsia="Times New Roman" w:hAnsi="Times New Roman" w:cs="Times New Roman"/>
          <w:sz w:val="28"/>
          <w:szCs w:val="28"/>
          <w:lang w:eastAsia="ru-RU"/>
        </w:rPr>
        <w:t xml:space="preserve">иминальных субкультур, и другим </w:t>
      </w:r>
      <w:r w:rsidRPr="005B12AD">
        <w:rPr>
          <w:rFonts w:ascii="Times New Roman" w:eastAsia="Times New Roman" w:hAnsi="Times New Roman" w:cs="Times New Roman"/>
          <w:sz w:val="28"/>
          <w:szCs w:val="28"/>
          <w:lang w:eastAsia="ru-RU"/>
        </w:rPr>
        <w:t>деструктивным контентом.</w:t>
      </w:r>
    </w:p>
    <w:p w14:paraId="19DD4467" w14:textId="77777777" w:rsidR="005B12AD" w:rsidRPr="005B12AD" w:rsidRDefault="005B12AD" w:rsidP="00921C0D">
      <w:pPr>
        <w:spacing w:after="0" w:line="264" w:lineRule="auto"/>
        <w:ind w:firstLine="709"/>
        <w:jc w:val="both"/>
        <w:rPr>
          <w:rFonts w:ascii="Times New Roman" w:eastAsia="Times New Roman" w:hAnsi="Times New Roman" w:cs="Times New Roman"/>
          <w:sz w:val="28"/>
          <w:szCs w:val="28"/>
          <w:lang w:eastAsia="ru-RU"/>
        </w:rPr>
      </w:pPr>
      <w:r w:rsidRPr="005B12AD">
        <w:rPr>
          <w:rFonts w:ascii="Times New Roman" w:eastAsia="Times New Roman" w:hAnsi="Times New Roman" w:cs="Times New Roman"/>
          <w:sz w:val="28"/>
          <w:szCs w:val="28"/>
          <w:lang w:eastAsia="ru-RU"/>
        </w:rPr>
        <w:t>В то же время важнейшей з</w:t>
      </w:r>
      <w:r w:rsidR="007D5B6D">
        <w:rPr>
          <w:rFonts w:ascii="Times New Roman" w:eastAsia="Times New Roman" w:hAnsi="Times New Roman" w:cs="Times New Roman"/>
          <w:sz w:val="28"/>
          <w:szCs w:val="28"/>
          <w:lang w:eastAsia="ru-RU"/>
        </w:rPr>
        <w:t>адачей в целом</w:t>
      </w:r>
      <w:r w:rsidR="009C36D5">
        <w:rPr>
          <w:rFonts w:ascii="Times New Roman" w:eastAsia="Times New Roman" w:hAnsi="Times New Roman" w:cs="Times New Roman"/>
          <w:sz w:val="28"/>
          <w:szCs w:val="28"/>
          <w:lang w:eastAsia="ru-RU"/>
        </w:rPr>
        <w:t xml:space="preserve"> видится именно </w:t>
      </w:r>
      <w:r w:rsidRPr="005B12AD">
        <w:rPr>
          <w:rFonts w:ascii="Times New Roman" w:eastAsia="Times New Roman" w:hAnsi="Times New Roman" w:cs="Times New Roman"/>
          <w:sz w:val="28"/>
          <w:szCs w:val="28"/>
          <w:lang w:eastAsia="ru-RU"/>
        </w:rPr>
        <w:t>формирование позитивной информацион</w:t>
      </w:r>
      <w:r w:rsidR="009C36D5">
        <w:rPr>
          <w:rFonts w:ascii="Times New Roman" w:eastAsia="Times New Roman" w:hAnsi="Times New Roman" w:cs="Times New Roman"/>
          <w:sz w:val="28"/>
          <w:szCs w:val="28"/>
          <w:lang w:eastAsia="ru-RU"/>
        </w:rPr>
        <w:t xml:space="preserve">ной среды как некоего ориентира </w:t>
      </w:r>
      <w:r w:rsidRPr="005B12AD">
        <w:rPr>
          <w:rFonts w:ascii="Times New Roman" w:eastAsia="Times New Roman" w:hAnsi="Times New Roman" w:cs="Times New Roman"/>
          <w:sz w:val="28"/>
          <w:szCs w:val="28"/>
          <w:lang w:eastAsia="ru-RU"/>
        </w:rPr>
        <w:t>в безграничном потоке информации.</w:t>
      </w:r>
    </w:p>
    <w:p w14:paraId="5895D6BE" w14:textId="77777777" w:rsidR="005B12AD" w:rsidRPr="005B12AD" w:rsidRDefault="005B12AD" w:rsidP="00921C0D">
      <w:pPr>
        <w:spacing w:after="0" w:line="264" w:lineRule="auto"/>
        <w:ind w:firstLine="709"/>
        <w:jc w:val="both"/>
        <w:rPr>
          <w:rFonts w:ascii="Times New Roman" w:eastAsia="Times New Roman" w:hAnsi="Times New Roman" w:cs="Times New Roman"/>
          <w:sz w:val="28"/>
          <w:szCs w:val="28"/>
          <w:lang w:eastAsia="ru-RU"/>
        </w:rPr>
      </w:pPr>
      <w:r w:rsidRPr="005B12AD">
        <w:rPr>
          <w:rFonts w:ascii="Times New Roman" w:eastAsia="Times New Roman" w:hAnsi="Times New Roman" w:cs="Times New Roman"/>
          <w:sz w:val="28"/>
          <w:szCs w:val="28"/>
          <w:lang w:eastAsia="ru-RU"/>
        </w:rPr>
        <w:t>Обеспечение информационной бе</w:t>
      </w:r>
      <w:r w:rsidR="00BC78D2">
        <w:rPr>
          <w:rFonts w:ascii="Times New Roman" w:eastAsia="Times New Roman" w:hAnsi="Times New Roman" w:cs="Times New Roman"/>
          <w:sz w:val="28"/>
          <w:szCs w:val="28"/>
          <w:lang w:eastAsia="ru-RU"/>
        </w:rPr>
        <w:t xml:space="preserve">зопасности детей является одним </w:t>
      </w:r>
      <w:r w:rsidRPr="005B12AD">
        <w:rPr>
          <w:rFonts w:ascii="Times New Roman" w:eastAsia="Times New Roman" w:hAnsi="Times New Roman" w:cs="Times New Roman"/>
          <w:sz w:val="28"/>
          <w:szCs w:val="28"/>
          <w:lang w:eastAsia="ru-RU"/>
        </w:rPr>
        <w:t>из приоритетных направлений государстве</w:t>
      </w:r>
      <w:r w:rsidR="00C94427">
        <w:rPr>
          <w:rFonts w:ascii="Times New Roman" w:eastAsia="Times New Roman" w:hAnsi="Times New Roman" w:cs="Times New Roman"/>
          <w:sz w:val="28"/>
          <w:szCs w:val="28"/>
          <w:lang w:eastAsia="ru-RU"/>
        </w:rPr>
        <w:t xml:space="preserve">нной политики. Вопросы в данной </w:t>
      </w:r>
      <w:r w:rsidRPr="005B12AD">
        <w:rPr>
          <w:rFonts w:ascii="Times New Roman" w:eastAsia="Times New Roman" w:hAnsi="Times New Roman" w:cs="Times New Roman"/>
          <w:sz w:val="28"/>
          <w:szCs w:val="28"/>
          <w:lang w:eastAsia="ru-RU"/>
        </w:rPr>
        <w:t>сфере находятся на постоянном контроле целого ряда</w:t>
      </w:r>
      <w:r w:rsidR="00C94427">
        <w:rPr>
          <w:rFonts w:ascii="Times New Roman" w:eastAsia="Times New Roman" w:hAnsi="Times New Roman" w:cs="Times New Roman"/>
          <w:sz w:val="28"/>
          <w:szCs w:val="28"/>
          <w:lang w:eastAsia="ru-RU"/>
        </w:rPr>
        <w:t xml:space="preserve"> государственных </w:t>
      </w:r>
      <w:r w:rsidRPr="005B12AD">
        <w:rPr>
          <w:rFonts w:ascii="Times New Roman" w:eastAsia="Times New Roman" w:hAnsi="Times New Roman" w:cs="Times New Roman"/>
          <w:sz w:val="28"/>
          <w:szCs w:val="28"/>
          <w:lang w:eastAsia="ru-RU"/>
        </w:rPr>
        <w:t>органов и общественных организаций. Вс</w:t>
      </w:r>
      <w:r w:rsidR="00C94427">
        <w:rPr>
          <w:rFonts w:ascii="Times New Roman" w:eastAsia="Times New Roman" w:hAnsi="Times New Roman" w:cs="Times New Roman"/>
          <w:sz w:val="28"/>
          <w:szCs w:val="28"/>
          <w:lang w:eastAsia="ru-RU"/>
        </w:rPr>
        <w:t xml:space="preserve">е субъекты Российской Федерации </w:t>
      </w:r>
      <w:r w:rsidRPr="005B12AD">
        <w:rPr>
          <w:rFonts w:ascii="Times New Roman" w:eastAsia="Times New Roman" w:hAnsi="Times New Roman" w:cs="Times New Roman"/>
          <w:sz w:val="28"/>
          <w:szCs w:val="28"/>
          <w:lang w:eastAsia="ru-RU"/>
        </w:rPr>
        <w:t>задействованы в формировании безопасной информационной среды.</w:t>
      </w:r>
    </w:p>
    <w:p w14:paraId="075C2CA1" w14:textId="77777777" w:rsidR="005B12AD" w:rsidRPr="005B12AD" w:rsidRDefault="005B12AD" w:rsidP="00921C0D">
      <w:pPr>
        <w:spacing w:after="0" w:line="264" w:lineRule="auto"/>
        <w:ind w:firstLine="709"/>
        <w:jc w:val="both"/>
        <w:rPr>
          <w:rFonts w:ascii="Times New Roman" w:eastAsia="Times New Roman" w:hAnsi="Times New Roman" w:cs="Times New Roman"/>
          <w:sz w:val="28"/>
          <w:szCs w:val="28"/>
          <w:lang w:eastAsia="ru-RU"/>
        </w:rPr>
      </w:pPr>
      <w:r w:rsidRPr="005B12AD">
        <w:rPr>
          <w:rFonts w:ascii="Times New Roman" w:eastAsia="Times New Roman" w:hAnsi="Times New Roman" w:cs="Times New Roman"/>
          <w:sz w:val="28"/>
          <w:szCs w:val="28"/>
          <w:lang w:eastAsia="ru-RU"/>
        </w:rPr>
        <w:t>Работа в данной сфере осуществ</w:t>
      </w:r>
      <w:r w:rsidR="00C94427">
        <w:rPr>
          <w:rFonts w:ascii="Times New Roman" w:eastAsia="Times New Roman" w:hAnsi="Times New Roman" w:cs="Times New Roman"/>
          <w:sz w:val="28"/>
          <w:szCs w:val="28"/>
          <w:lang w:eastAsia="ru-RU"/>
        </w:rPr>
        <w:t xml:space="preserve">ляется в том числе по следующим </w:t>
      </w:r>
      <w:r w:rsidRPr="005B12AD">
        <w:rPr>
          <w:rFonts w:ascii="Times New Roman" w:eastAsia="Times New Roman" w:hAnsi="Times New Roman" w:cs="Times New Roman"/>
          <w:sz w:val="28"/>
          <w:szCs w:val="28"/>
          <w:lang w:eastAsia="ru-RU"/>
        </w:rPr>
        <w:t>направлениям:</w:t>
      </w:r>
    </w:p>
    <w:p w14:paraId="7628C000" w14:textId="77777777" w:rsidR="00E561A6" w:rsidRDefault="005B12AD" w:rsidP="00921C0D">
      <w:pPr>
        <w:spacing w:after="0" w:line="264" w:lineRule="auto"/>
        <w:ind w:firstLine="709"/>
        <w:jc w:val="both"/>
        <w:rPr>
          <w:rFonts w:ascii="Times New Roman" w:eastAsia="Times New Roman" w:hAnsi="Times New Roman" w:cs="Times New Roman"/>
          <w:sz w:val="28"/>
          <w:szCs w:val="28"/>
          <w:lang w:eastAsia="ru-RU"/>
        </w:rPr>
      </w:pPr>
      <w:r w:rsidRPr="005B12AD">
        <w:rPr>
          <w:rFonts w:ascii="Times New Roman" w:eastAsia="Times New Roman" w:hAnsi="Times New Roman" w:cs="Times New Roman"/>
          <w:sz w:val="28"/>
          <w:szCs w:val="28"/>
          <w:lang w:eastAsia="ru-RU"/>
        </w:rPr>
        <w:t>- регулирование отношений, возн</w:t>
      </w:r>
      <w:r w:rsidR="00C94427">
        <w:rPr>
          <w:rFonts w:ascii="Times New Roman" w:eastAsia="Times New Roman" w:hAnsi="Times New Roman" w:cs="Times New Roman"/>
          <w:sz w:val="28"/>
          <w:szCs w:val="28"/>
          <w:lang w:eastAsia="ru-RU"/>
        </w:rPr>
        <w:t xml:space="preserve">икающих при производстве </w:t>
      </w:r>
      <w:r w:rsidRPr="005B12AD">
        <w:rPr>
          <w:rFonts w:ascii="Times New Roman" w:eastAsia="Times New Roman" w:hAnsi="Times New Roman" w:cs="Times New Roman"/>
          <w:sz w:val="28"/>
          <w:szCs w:val="28"/>
          <w:lang w:eastAsia="ru-RU"/>
        </w:rPr>
        <w:t xml:space="preserve">и распространении информации, </w:t>
      </w:r>
      <w:r w:rsidR="00C94427">
        <w:rPr>
          <w:rFonts w:ascii="Times New Roman" w:eastAsia="Times New Roman" w:hAnsi="Times New Roman" w:cs="Times New Roman"/>
          <w:sz w:val="28"/>
          <w:szCs w:val="28"/>
          <w:lang w:eastAsia="ru-RU"/>
        </w:rPr>
        <w:t xml:space="preserve">включая ведение Единого реестра </w:t>
      </w:r>
      <w:r w:rsidRPr="005B12AD">
        <w:rPr>
          <w:rFonts w:ascii="Times New Roman" w:eastAsia="Times New Roman" w:hAnsi="Times New Roman" w:cs="Times New Roman"/>
          <w:sz w:val="28"/>
          <w:szCs w:val="28"/>
          <w:lang w:eastAsia="ru-RU"/>
        </w:rPr>
        <w:t>запрещенных сайтов, а также отнош</w:t>
      </w:r>
      <w:r w:rsidR="00C94427">
        <w:rPr>
          <w:rFonts w:ascii="Times New Roman" w:eastAsia="Times New Roman" w:hAnsi="Times New Roman" w:cs="Times New Roman"/>
          <w:sz w:val="28"/>
          <w:szCs w:val="28"/>
          <w:lang w:eastAsia="ru-RU"/>
        </w:rPr>
        <w:t xml:space="preserve">ений, связанных с защитой детей </w:t>
      </w:r>
      <w:r w:rsidRPr="005B12AD">
        <w:rPr>
          <w:rFonts w:ascii="Times New Roman" w:eastAsia="Times New Roman" w:hAnsi="Times New Roman" w:cs="Times New Roman"/>
          <w:sz w:val="28"/>
          <w:szCs w:val="28"/>
          <w:lang w:eastAsia="ru-RU"/>
        </w:rPr>
        <w:t>от информации, причиняющей вред их здоровью и (или) развитию;</w:t>
      </w:r>
    </w:p>
    <w:p w14:paraId="145AC3F4" w14:textId="77777777" w:rsidR="005B12AD" w:rsidRPr="005B12AD" w:rsidRDefault="005B12AD" w:rsidP="00921C0D">
      <w:pPr>
        <w:spacing w:after="0" w:line="264" w:lineRule="auto"/>
        <w:ind w:firstLine="709"/>
        <w:jc w:val="both"/>
        <w:rPr>
          <w:rFonts w:ascii="Times New Roman" w:eastAsia="Times New Roman" w:hAnsi="Times New Roman" w:cs="Times New Roman"/>
          <w:sz w:val="28"/>
          <w:szCs w:val="28"/>
          <w:lang w:eastAsia="ru-RU"/>
        </w:rPr>
      </w:pPr>
      <w:r w:rsidRPr="005B12AD">
        <w:rPr>
          <w:rFonts w:ascii="Times New Roman" w:eastAsia="Times New Roman" w:hAnsi="Times New Roman" w:cs="Times New Roman"/>
          <w:sz w:val="28"/>
          <w:szCs w:val="28"/>
          <w:lang w:eastAsia="ru-RU"/>
        </w:rPr>
        <w:t>- проведение федеральных мероприятий, напр</w:t>
      </w:r>
      <w:r w:rsidR="00C94427">
        <w:rPr>
          <w:rFonts w:ascii="Times New Roman" w:eastAsia="Times New Roman" w:hAnsi="Times New Roman" w:cs="Times New Roman"/>
          <w:sz w:val="28"/>
          <w:szCs w:val="28"/>
          <w:lang w:eastAsia="ru-RU"/>
        </w:rPr>
        <w:t xml:space="preserve">авленных на обеспечение </w:t>
      </w:r>
      <w:r w:rsidRPr="005B12AD">
        <w:rPr>
          <w:rFonts w:ascii="Times New Roman" w:eastAsia="Times New Roman" w:hAnsi="Times New Roman" w:cs="Times New Roman"/>
          <w:sz w:val="28"/>
          <w:szCs w:val="28"/>
          <w:lang w:eastAsia="ru-RU"/>
        </w:rPr>
        <w:t>информационной безопасности несовершеннолетних;</w:t>
      </w:r>
    </w:p>
    <w:p w14:paraId="791C162B" w14:textId="77777777" w:rsidR="005B12AD" w:rsidRPr="005B12AD" w:rsidRDefault="005B12AD" w:rsidP="00921C0D">
      <w:pPr>
        <w:spacing w:after="0" w:line="264" w:lineRule="auto"/>
        <w:ind w:firstLine="709"/>
        <w:jc w:val="both"/>
        <w:rPr>
          <w:rFonts w:ascii="Times New Roman" w:eastAsia="Times New Roman" w:hAnsi="Times New Roman" w:cs="Times New Roman"/>
          <w:sz w:val="28"/>
          <w:szCs w:val="28"/>
          <w:lang w:eastAsia="ru-RU"/>
        </w:rPr>
      </w:pPr>
      <w:r w:rsidRPr="005B12AD">
        <w:rPr>
          <w:rFonts w:ascii="Times New Roman" w:eastAsia="Times New Roman" w:hAnsi="Times New Roman" w:cs="Times New Roman"/>
          <w:sz w:val="28"/>
          <w:szCs w:val="28"/>
          <w:lang w:eastAsia="ru-RU"/>
        </w:rPr>
        <w:t>- деятельность субъектов Рос</w:t>
      </w:r>
      <w:r w:rsidR="00C94427">
        <w:rPr>
          <w:rFonts w:ascii="Times New Roman" w:eastAsia="Times New Roman" w:hAnsi="Times New Roman" w:cs="Times New Roman"/>
          <w:sz w:val="28"/>
          <w:szCs w:val="28"/>
          <w:lang w:eastAsia="ru-RU"/>
        </w:rPr>
        <w:t xml:space="preserve">сийской Федерации, направленная </w:t>
      </w:r>
      <w:r w:rsidRPr="005B12AD">
        <w:rPr>
          <w:rFonts w:ascii="Times New Roman" w:eastAsia="Times New Roman" w:hAnsi="Times New Roman" w:cs="Times New Roman"/>
          <w:sz w:val="28"/>
          <w:szCs w:val="28"/>
          <w:lang w:eastAsia="ru-RU"/>
        </w:rPr>
        <w:t>на обеспечение информационной безопасно</w:t>
      </w:r>
      <w:r w:rsidR="00C94427">
        <w:rPr>
          <w:rFonts w:ascii="Times New Roman" w:eastAsia="Times New Roman" w:hAnsi="Times New Roman" w:cs="Times New Roman"/>
          <w:sz w:val="28"/>
          <w:szCs w:val="28"/>
          <w:lang w:eastAsia="ru-RU"/>
        </w:rPr>
        <w:t xml:space="preserve">сти несовершеннолетних, включая </w:t>
      </w:r>
      <w:r w:rsidRPr="005B12AD">
        <w:rPr>
          <w:rFonts w:ascii="Times New Roman" w:eastAsia="Times New Roman" w:hAnsi="Times New Roman" w:cs="Times New Roman"/>
          <w:sz w:val="28"/>
          <w:szCs w:val="28"/>
          <w:lang w:eastAsia="ru-RU"/>
        </w:rPr>
        <w:t>реализацию перечней региональных мероприятий;</w:t>
      </w:r>
    </w:p>
    <w:p w14:paraId="458B681B" w14:textId="77777777" w:rsidR="005B12AD" w:rsidRPr="005B12AD" w:rsidRDefault="005B12AD" w:rsidP="00921C0D">
      <w:pPr>
        <w:spacing w:after="0" w:line="264" w:lineRule="auto"/>
        <w:ind w:firstLine="709"/>
        <w:jc w:val="both"/>
        <w:rPr>
          <w:rFonts w:ascii="Times New Roman" w:eastAsia="Times New Roman" w:hAnsi="Times New Roman" w:cs="Times New Roman"/>
          <w:sz w:val="28"/>
          <w:szCs w:val="28"/>
          <w:lang w:eastAsia="ru-RU"/>
        </w:rPr>
      </w:pPr>
      <w:r w:rsidRPr="005B12AD">
        <w:rPr>
          <w:rFonts w:ascii="Times New Roman" w:eastAsia="Times New Roman" w:hAnsi="Times New Roman" w:cs="Times New Roman"/>
          <w:sz w:val="28"/>
          <w:szCs w:val="28"/>
          <w:lang w:eastAsia="ru-RU"/>
        </w:rPr>
        <w:t>- взаимодействие с волонтерским</w:t>
      </w:r>
      <w:r w:rsidR="00C94427">
        <w:rPr>
          <w:rFonts w:ascii="Times New Roman" w:eastAsia="Times New Roman" w:hAnsi="Times New Roman" w:cs="Times New Roman"/>
          <w:sz w:val="28"/>
          <w:szCs w:val="28"/>
          <w:lang w:eastAsia="ru-RU"/>
        </w:rPr>
        <w:t xml:space="preserve">и и общественными объединениями </w:t>
      </w:r>
      <w:r w:rsidRPr="005B12AD">
        <w:rPr>
          <w:rFonts w:ascii="Times New Roman" w:eastAsia="Times New Roman" w:hAnsi="Times New Roman" w:cs="Times New Roman"/>
          <w:sz w:val="28"/>
          <w:szCs w:val="28"/>
          <w:lang w:eastAsia="ru-RU"/>
        </w:rPr>
        <w:t>в целях обеспечения информационной безопасности несовершеннолетних.</w:t>
      </w:r>
    </w:p>
    <w:p w14:paraId="1025B0A6" w14:textId="77777777" w:rsidR="005B12AD" w:rsidRPr="00600C03" w:rsidRDefault="005B12AD" w:rsidP="00921C0D">
      <w:pPr>
        <w:spacing w:after="0" w:line="264" w:lineRule="auto"/>
        <w:ind w:firstLine="709"/>
        <w:jc w:val="both"/>
        <w:rPr>
          <w:rFonts w:ascii="Times New Roman" w:eastAsia="Times New Roman" w:hAnsi="Times New Roman" w:cs="Times New Roman"/>
          <w:sz w:val="28"/>
          <w:szCs w:val="28"/>
          <w:lang w:eastAsia="ru-RU"/>
        </w:rPr>
      </w:pPr>
      <w:r w:rsidRPr="005B12AD">
        <w:rPr>
          <w:rFonts w:ascii="Times New Roman" w:eastAsia="Times New Roman" w:hAnsi="Times New Roman" w:cs="Times New Roman"/>
          <w:sz w:val="28"/>
          <w:szCs w:val="28"/>
          <w:lang w:eastAsia="ru-RU"/>
        </w:rPr>
        <w:t>Регулирование отношени</w:t>
      </w:r>
      <w:r w:rsidR="00C94427">
        <w:rPr>
          <w:rFonts w:ascii="Times New Roman" w:eastAsia="Times New Roman" w:hAnsi="Times New Roman" w:cs="Times New Roman"/>
          <w:sz w:val="28"/>
          <w:szCs w:val="28"/>
          <w:lang w:eastAsia="ru-RU"/>
        </w:rPr>
        <w:t xml:space="preserve">й, возникающих при производстве </w:t>
      </w:r>
      <w:r w:rsidRPr="005B12AD">
        <w:rPr>
          <w:rFonts w:ascii="Times New Roman" w:eastAsia="Times New Roman" w:hAnsi="Times New Roman" w:cs="Times New Roman"/>
          <w:sz w:val="28"/>
          <w:szCs w:val="28"/>
          <w:lang w:eastAsia="ru-RU"/>
        </w:rPr>
        <w:t xml:space="preserve">и распространении </w:t>
      </w:r>
      <w:r w:rsidRPr="00600C03">
        <w:rPr>
          <w:rFonts w:ascii="Times New Roman" w:eastAsia="Times New Roman" w:hAnsi="Times New Roman" w:cs="Times New Roman"/>
          <w:sz w:val="28"/>
          <w:szCs w:val="28"/>
          <w:lang w:eastAsia="ru-RU"/>
        </w:rPr>
        <w:t>информаци</w:t>
      </w:r>
      <w:r w:rsidR="00C94427" w:rsidRPr="00600C03">
        <w:rPr>
          <w:rFonts w:ascii="Times New Roman" w:eastAsia="Times New Roman" w:hAnsi="Times New Roman" w:cs="Times New Roman"/>
          <w:sz w:val="28"/>
          <w:szCs w:val="28"/>
          <w:lang w:eastAsia="ru-RU"/>
        </w:rPr>
        <w:t xml:space="preserve">и, а также отношений, связанных </w:t>
      </w:r>
      <w:r w:rsidRPr="00600C03">
        <w:rPr>
          <w:rFonts w:ascii="Times New Roman" w:eastAsia="Times New Roman" w:hAnsi="Times New Roman" w:cs="Times New Roman"/>
          <w:sz w:val="28"/>
          <w:szCs w:val="28"/>
          <w:lang w:eastAsia="ru-RU"/>
        </w:rPr>
        <w:t>с защитой детей от информации, причи</w:t>
      </w:r>
      <w:r w:rsidR="00C94427" w:rsidRPr="00600C03">
        <w:rPr>
          <w:rFonts w:ascii="Times New Roman" w:eastAsia="Times New Roman" w:hAnsi="Times New Roman" w:cs="Times New Roman"/>
          <w:sz w:val="28"/>
          <w:szCs w:val="28"/>
          <w:lang w:eastAsia="ru-RU"/>
        </w:rPr>
        <w:t xml:space="preserve">няющей вред их здоровью и (или) </w:t>
      </w:r>
      <w:r w:rsidRPr="00600C03">
        <w:rPr>
          <w:rFonts w:ascii="Times New Roman" w:eastAsia="Times New Roman" w:hAnsi="Times New Roman" w:cs="Times New Roman"/>
          <w:sz w:val="28"/>
          <w:szCs w:val="28"/>
          <w:lang w:eastAsia="ru-RU"/>
        </w:rPr>
        <w:t>развитию, осуществляется в рамках Федерал</w:t>
      </w:r>
      <w:r w:rsidR="00C94427" w:rsidRPr="00600C03">
        <w:rPr>
          <w:rFonts w:ascii="Times New Roman" w:eastAsia="Times New Roman" w:hAnsi="Times New Roman" w:cs="Times New Roman"/>
          <w:sz w:val="28"/>
          <w:szCs w:val="28"/>
          <w:lang w:eastAsia="ru-RU"/>
        </w:rPr>
        <w:t xml:space="preserve">ьных законов от 27 июля 2006 г. </w:t>
      </w:r>
      <w:r w:rsidRPr="00600C03">
        <w:rPr>
          <w:rFonts w:ascii="Times New Roman" w:eastAsia="Times New Roman" w:hAnsi="Times New Roman" w:cs="Times New Roman"/>
          <w:sz w:val="28"/>
          <w:szCs w:val="28"/>
          <w:lang w:eastAsia="ru-RU"/>
        </w:rPr>
        <w:t>№ 149-ФЗ «Об информации, информ</w:t>
      </w:r>
      <w:r w:rsidR="00C94427" w:rsidRPr="00600C03">
        <w:rPr>
          <w:rFonts w:ascii="Times New Roman" w:eastAsia="Times New Roman" w:hAnsi="Times New Roman" w:cs="Times New Roman"/>
          <w:sz w:val="28"/>
          <w:szCs w:val="28"/>
          <w:lang w:eastAsia="ru-RU"/>
        </w:rPr>
        <w:t xml:space="preserve">ационных технологиях и о защите </w:t>
      </w:r>
      <w:r w:rsidRPr="00600C03">
        <w:rPr>
          <w:rFonts w:ascii="Times New Roman" w:eastAsia="Times New Roman" w:hAnsi="Times New Roman" w:cs="Times New Roman"/>
          <w:sz w:val="28"/>
          <w:szCs w:val="28"/>
          <w:lang w:eastAsia="ru-RU"/>
        </w:rPr>
        <w:t>информации» (далее – Федеральный закон № 149-ФЗ) и от 29 декабря 2010 г.</w:t>
      </w:r>
      <w:r w:rsidR="007D5B6D" w:rsidRPr="00600C03">
        <w:rPr>
          <w:rFonts w:ascii="Times New Roman" w:hAnsi="Times New Roman" w:cs="Times New Roman"/>
          <w:bCs/>
          <w:sz w:val="28"/>
          <w:szCs w:val="28"/>
        </w:rPr>
        <w:t> </w:t>
      </w:r>
      <w:r w:rsidRPr="00600C03">
        <w:rPr>
          <w:rFonts w:ascii="Times New Roman" w:eastAsia="Times New Roman" w:hAnsi="Times New Roman" w:cs="Times New Roman"/>
          <w:sz w:val="28"/>
          <w:szCs w:val="28"/>
          <w:lang w:eastAsia="ru-RU"/>
        </w:rPr>
        <w:t>№ 436-ФЗ «О защите детей от информаци</w:t>
      </w:r>
      <w:r w:rsidR="00C94427" w:rsidRPr="00600C03">
        <w:rPr>
          <w:rFonts w:ascii="Times New Roman" w:eastAsia="Times New Roman" w:hAnsi="Times New Roman" w:cs="Times New Roman"/>
          <w:sz w:val="28"/>
          <w:szCs w:val="28"/>
          <w:lang w:eastAsia="ru-RU"/>
        </w:rPr>
        <w:t xml:space="preserve">и, причиняющей вред их здоровью </w:t>
      </w:r>
      <w:r w:rsidRPr="00600C03">
        <w:rPr>
          <w:rFonts w:ascii="Times New Roman" w:eastAsia="Times New Roman" w:hAnsi="Times New Roman" w:cs="Times New Roman"/>
          <w:sz w:val="28"/>
          <w:szCs w:val="28"/>
          <w:lang w:eastAsia="ru-RU"/>
        </w:rPr>
        <w:t>и развитию» (далее – Федеральный закон № 436-ФЗ).</w:t>
      </w:r>
    </w:p>
    <w:p w14:paraId="10F685CF" w14:textId="77777777" w:rsidR="005B12AD" w:rsidRPr="00600C03" w:rsidRDefault="005B12AD" w:rsidP="00921C0D">
      <w:pPr>
        <w:spacing w:after="0" w:line="264" w:lineRule="auto"/>
        <w:ind w:firstLine="709"/>
        <w:jc w:val="both"/>
        <w:rPr>
          <w:rFonts w:ascii="Times New Roman" w:eastAsia="Times New Roman" w:hAnsi="Times New Roman" w:cs="Times New Roman"/>
          <w:sz w:val="28"/>
          <w:szCs w:val="28"/>
          <w:lang w:eastAsia="ru-RU"/>
        </w:rPr>
      </w:pPr>
      <w:r w:rsidRPr="00600C03">
        <w:rPr>
          <w:rFonts w:ascii="Times New Roman" w:eastAsia="Times New Roman" w:hAnsi="Times New Roman" w:cs="Times New Roman"/>
          <w:sz w:val="28"/>
          <w:szCs w:val="28"/>
          <w:lang w:eastAsia="ru-RU"/>
        </w:rPr>
        <w:t>В целях оперативного реаги</w:t>
      </w:r>
      <w:r w:rsidR="00C94427" w:rsidRPr="00600C03">
        <w:rPr>
          <w:rFonts w:ascii="Times New Roman" w:eastAsia="Times New Roman" w:hAnsi="Times New Roman" w:cs="Times New Roman"/>
          <w:sz w:val="28"/>
          <w:szCs w:val="28"/>
          <w:lang w:eastAsia="ru-RU"/>
        </w:rPr>
        <w:t xml:space="preserve">рования на постоянно меняющиеся </w:t>
      </w:r>
      <w:r w:rsidRPr="00600C03">
        <w:rPr>
          <w:rFonts w:ascii="Times New Roman" w:eastAsia="Times New Roman" w:hAnsi="Times New Roman" w:cs="Times New Roman"/>
          <w:sz w:val="28"/>
          <w:szCs w:val="28"/>
          <w:lang w:eastAsia="ru-RU"/>
        </w:rPr>
        <w:t>информационные угрозы и риски в сети И</w:t>
      </w:r>
      <w:r w:rsidR="00C94427" w:rsidRPr="00600C03">
        <w:rPr>
          <w:rFonts w:ascii="Times New Roman" w:eastAsia="Times New Roman" w:hAnsi="Times New Roman" w:cs="Times New Roman"/>
          <w:sz w:val="28"/>
          <w:szCs w:val="28"/>
          <w:lang w:eastAsia="ru-RU"/>
        </w:rPr>
        <w:t xml:space="preserve">нтернет и защиты детей от новых </w:t>
      </w:r>
      <w:r w:rsidRPr="00600C03">
        <w:rPr>
          <w:rFonts w:ascii="Times New Roman" w:eastAsia="Times New Roman" w:hAnsi="Times New Roman" w:cs="Times New Roman"/>
          <w:sz w:val="28"/>
          <w:szCs w:val="28"/>
          <w:lang w:eastAsia="ru-RU"/>
        </w:rPr>
        <w:t>информационных вызовов требу</w:t>
      </w:r>
      <w:r w:rsidR="00C94427" w:rsidRPr="00600C03">
        <w:rPr>
          <w:rFonts w:ascii="Times New Roman" w:eastAsia="Times New Roman" w:hAnsi="Times New Roman" w:cs="Times New Roman"/>
          <w:sz w:val="28"/>
          <w:szCs w:val="28"/>
          <w:lang w:eastAsia="ru-RU"/>
        </w:rPr>
        <w:t xml:space="preserve">ется периодическая актуализация </w:t>
      </w:r>
      <w:r w:rsidRPr="00600C03">
        <w:rPr>
          <w:rFonts w:ascii="Times New Roman" w:eastAsia="Times New Roman" w:hAnsi="Times New Roman" w:cs="Times New Roman"/>
          <w:sz w:val="28"/>
          <w:szCs w:val="28"/>
          <w:lang w:eastAsia="ru-RU"/>
        </w:rPr>
        <w:t>действующего законодательства Российской Федерации в данной сфере.</w:t>
      </w:r>
    </w:p>
    <w:p w14:paraId="5C77FDD6" w14:textId="77777777" w:rsidR="005B12AD" w:rsidRPr="005B12AD" w:rsidRDefault="005B12AD" w:rsidP="00921C0D">
      <w:pPr>
        <w:spacing w:after="0" w:line="264" w:lineRule="auto"/>
        <w:ind w:firstLine="709"/>
        <w:jc w:val="both"/>
        <w:rPr>
          <w:rFonts w:ascii="Times New Roman" w:eastAsia="Times New Roman" w:hAnsi="Times New Roman" w:cs="Times New Roman"/>
          <w:sz w:val="28"/>
          <w:szCs w:val="28"/>
          <w:lang w:eastAsia="ru-RU"/>
        </w:rPr>
      </w:pPr>
      <w:r w:rsidRPr="00600C03">
        <w:rPr>
          <w:rFonts w:ascii="Times New Roman" w:eastAsia="Times New Roman" w:hAnsi="Times New Roman" w:cs="Times New Roman"/>
          <w:sz w:val="28"/>
          <w:szCs w:val="28"/>
          <w:lang w:eastAsia="ru-RU"/>
        </w:rPr>
        <w:lastRenderedPageBreak/>
        <w:t>Так, в декабре 2022 г. вступили в силу</w:t>
      </w:r>
      <w:r w:rsidR="00C94427" w:rsidRPr="00600C03">
        <w:rPr>
          <w:rFonts w:ascii="Times New Roman" w:eastAsia="Times New Roman" w:hAnsi="Times New Roman" w:cs="Times New Roman"/>
          <w:sz w:val="28"/>
          <w:szCs w:val="28"/>
          <w:lang w:eastAsia="ru-RU"/>
        </w:rPr>
        <w:t xml:space="preserve"> Федеральный закон</w:t>
      </w:r>
      <w:r w:rsidR="00C94427">
        <w:rPr>
          <w:rFonts w:ascii="Times New Roman" w:eastAsia="Times New Roman" w:hAnsi="Times New Roman" w:cs="Times New Roman"/>
          <w:sz w:val="28"/>
          <w:szCs w:val="28"/>
          <w:lang w:eastAsia="ru-RU"/>
        </w:rPr>
        <w:t xml:space="preserve"> от 5 декабря </w:t>
      </w:r>
      <w:r w:rsidRPr="005B12AD">
        <w:rPr>
          <w:rFonts w:ascii="Times New Roman" w:eastAsia="Times New Roman" w:hAnsi="Times New Roman" w:cs="Times New Roman"/>
          <w:sz w:val="28"/>
          <w:szCs w:val="28"/>
          <w:lang w:eastAsia="ru-RU"/>
        </w:rPr>
        <w:t>2022 г. № 478-ФЗ «О внесени</w:t>
      </w:r>
      <w:r w:rsidR="00C94427">
        <w:rPr>
          <w:rFonts w:ascii="Times New Roman" w:eastAsia="Times New Roman" w:hAnsi="Times New Roman" w:cs="Times New Roman"/>
          <w:sz w:val="28"/>
          <w:szCs w:val="28"/>
          <w:lang w:eastAsia="ru-RU"/>
        </w:rPr>
        <w:t xml:space="preserve">и изменений в Федеральный закон </w:t>
      </w:r>
      <w:r w:rsidRPr="005B12AD">
        <w:rPr>
          <w:rFonts w:ascii="Times New Roman" w:eastAsia="Times New Roman" w:hAnsi="Times New Roman" w:cs="Times New Roman"/>
          <w:sz w:val="28"/>
          <w:szCs w:val="28"/>
          <w:lang w:eastAsia="ru-RU"/>
        </w:rPr>
        <w:t>«Об информации, информационных тех</w:t>
      </w:r>
      <w:r w:rsidR="00C94427">
        <w:rPr>
          <w:rFonts w:ascii="Times New Roman" w:eastAsia="Times New Roman" w:hAnsi="Times New Roman" w:cs="Times New Roman"/>
          <w:sz w:val="28"/>
          <w:szCs w:val="28"/>
          <w:lang w:eastAsia="ru-RU"/>
        </w:rPr>
        <w:t xml:space="preserve">нологиях и о защите информации» </w:t>
      </w:r>
      <w:r w:rsidRPr="005B12AD">
        <w:rPr>
          <w:rFonts w:ascii="Times New Roman" w:eastAsia="Times New Roman" w:hAnsi="Times New Roman" w:cs="Times New Roman"/>
          <w:sz w:val="28"/>
          <w:szCs w:val="28"/>
          <w:lang w:eastAsia="ru-RU"/>
        </w:rPr>
        <w:t>и отдельные законодательные акты</w:t>
      </w:r>
      <w:r w:rsidR="00C94427">
        <w:rPr>
          <w:rFonts w:ascii="Times New Roman" w:eastAsia="Times New Roman" w:hAnsi="Times New Roman" w:cs="Times New Roman"/>
          <w:sz w:val="28"/>
          <w:szCs w:val="28"/>
          <w:lang w:eastAsia="ru-RU"/>
        </w:rPr>
        <w:t xml:space="preserve"> Российской Федерации» (далее </w:t>
      </w:r>
      <w:r w:rsidR="000C3C10">
        <w:rPr>
          <w:rFonts w:ascii="Times New Roman" w:eastAsia="Times New Roman" w:hAnsi="Times New Roman" w:cs="Times New Roman"/>
          <w:sz w:val="28"/>
          <w:szCs w:val="28"/>
          <w:lang w:eastAsia="ru-RU"/>
        </w:rPr>
        <w:t>–</w:t>
      </w:r>
      <w:r w:rsidR="009F22BD">
        <w:rPr>
          <w:rFonts w:ascii="Times New Roman" w:hAnsi="Times New Roman" w:cs="Times New Roman"/>
          <w:bCs/>
          <w:sz w:val="28"/>
          <w:szCs w:val="28"/>
        </w:rPr>
        <w:t> </w:t>
      </w:r>
      <w:r w:rsidRPr="005B12AD">
        <w:rPr>
          <w:rFonts w:ascii="Times New Roman" w:eastAsia="Times New Roman" w:hAnsi="Times New Roman" w:cs="Times New Roman"/>
          <w:sz w:val="28"/>
          <w:szCs w:val="28"/>
          <w:lang w:eastAsia="ru-RU"/>
        </w:rPr>
        <w:t xml:space="preserve">Федеральный закон </w:t>
      </w:r>
      <w:r w:rsidR="009F22BD">
        <w:rPr>
          <w:rFonts w:ascii="Times New Roman" w:eastAsia="Times New Roman" w:hAnsi="Times New Roman" w:cs="Times New Roman"/>
          <w:sz w:val="28"/>
          <w:szCs w:val="28"/>
          <w:lang w:eastAsia="ru-RU"/>
        </w:rPr>
        <w:br/>
      </w:r>
      <w:r w:rsidRPr="005B12AD">
        <w:rPr>
          <w:rFonts w:ascii="Times New Roman" w:eastAsia="Times New Roman" w:hAnsi="Times New Roman" w:cs="Times New Roman"/>
          <w:sz w:val="28"/>
          <w:szCs w:val="28"/>
          <w:lang w:eastAsia="ru-RU"/>
        </w:rPr>
        <w:t>№ 478-ФЗ), а также</w:t>
      </w:r>
      <w:r w:rsidR="00C94427">
        <w:rPr>
          <w:rFonts w:ascii="Times New Roman" w:eastAsia="Times New Roman" w:hAnsi="Times New Roman" w:cs="Times New Roman"/>
          <w:sz w:val="28"/>
          <w:szCs w:val="28"/>
          <w:lang w:eastAsia="ru-RU"/>
        </w:rPr>
        <w:t xml:space="preserve"> Федеральный закон от 5 декабря </w:t>
      </w:r>
      <w:r w:rsidRPr="005B12AD">
        <w:rPr>
          <w:rFonts w:ascii="Times New Roman" w:eastAsia="Times New Roman" w:hAnsi="Times New Roman" w:cs="Times New Roman"/>
          <w:sz w:val="28"/>
          <w:szCs w:val="28"/>
          <w:lang w:eastAsia="ru-RU"/>
        </w:rPr>
        <w:t>2022 г. № 479-ФЗ «О внесении изменений в Кодекс Российской Федера</w:t>
      </w:r>
      <w:r w:rsidR="00C94427">
        <w:rPr>
          <w:rFonts w:ascii="Times New Roman" w:eastAsia="Times New Roman" w:hAnsi="Times New Roman" w:cs="Times New Roman"/>
          <w:sz w:val="28"/>
          <w:szCs w:val="28"/>
          <w:lang w:eastAsia="ru-RU"/>
        </w:rPr>
        <w:t xml:space="preserve">ции </w:t>
      </w:r>
      <w:r w:rsidRPr="005B12AD">
        <w:rPr>
          <w:rFonts w:ascii="Times New Roman" w:eastAsia="Times New Roman" w:hAnsi="Times New Roman" w:cs="Times New Roman"/>
          <w:sz w:val="28"/>
          <w:szCs w:val="28"/>
          <w:lang w:eastAsia="ru-RU"/>
        </w:rPr>
        <w:t>об административных правонарушениях</w:t>
      </w:r>
      <w:r w:rsidR="00C94427">
        <w:rPr>
          <w:rFonts w:ascii="Times New Roman" w:eastAsia="Times New Roman" w:hAnsi="Times New Roman" w:cs="Times New Roman"/>
          <w:sz w:val="28"/>
          <w:szCs w:val="28"/>
          <w:lang w:eastAsia="ru-RU"/>
        </w:rPr>
        <w:t xml:space="preserve">», которыми в том числе введены </w:t>
      </w:r>
      <w:r w:rsidRPr="005B12AD">
        <w:rPr>
          <w:rFonts w:ascii="Times New Roman" w:eastAsia="Times New Roman" w:hAnsi="Times New Roman" w:cs="Times New Roman"/>
          <w:sz w:val="28"/>
          <w:szCs w:val="28"/>
          <w:lang w:eastAsia="ru-RU"/>
        </w:rPr>
        <w:t>запрет пропаганды нетрадиционны</w:t>
      </w:r>
      <w:r w:rsidR="00C94427">
        <w:rPr>
          <w:rFonts w:ascii="Times New Roman" w:eastAsia="Times New Roman" w:hAnsi="Times New Roman" w:cs="Times New Roman"/>
          <w:sz w:val="28"/>
          <w:szCs w:val="28"/>
          <w:lang w:eastAsia="ru-RU"/>
        </w:rPr>
        <w:t xml:space="preserve">х сексуальных отношений и (или) </w:t>
      </w:r>
      <w:r w:rsidRPr="005B12AD">
        <w:rPr>
          <w:rFonts w:ascii="Times New Roman" w:eastAsia="Times New Roman" w:hAnsi="Times New Roman" w:cs="Times New Roman"/>
          <w:sz w:val="28"/>
          <w:szCs w:val="28"/>
          <w:lang w:eastAsia="ru-RU"/>
        </w:rPr>
        <w:t>предпочтений, а также адми</w:t>
      </w:r>
      <w:r w:rsidR="00C94427">
        <w:rPr>
          <w:rFonts w:ascii="Times New Roman" w:eastAsia="Times New Roman" w:hAnsi="Times New Roman" w:cs="Times New Roman"/>
          <w:sz w:val="28"/>
          <w:szCs w:val="28"/>
          <w:lang w:eastAsia="ru-RU"/>
        </w:rPr>
        <w:t xml:space="preserve">нистративная ответственность за </w:t>
      </w:r>
      <w:r w:rsidRPr="005B12AD">
        <w:rPr>
          <w:rFonts w:ascii="Times New Roman" w:eastAsia="Times New Roman" w:hAnsi="Times New Roman" w:cs="Times New Roman"/>
          <w:sz w:val="28"/>
          <w:szCs w:val="28"/>
          <w:lang w:eastAsia="ru-RU"/>
        </w:rPr>
        <w:t>соответствующие нарушения.</w:t>
      </w:r>
    </w:p>
    <w:p w14:paraId="0251D7F5" w14:textId="77777777" w:rsidR="005B12AD" w:rsidRPr="005B12AD" w:rsidRDefault="005B12AD" w:rsidP="00921C0D">
      <w:pPr>
        <w:spacing w:after="0" w:line="264" w:lineRule="auto"/>
        <w:ind w:firstLine="709"/>
        <w:jc w:val="both"/>
        <w:rPr>
          <w:rFonts w:ascii="Times New Roman" w:eastAsia="Times New Roman" w:hAnsi="Times New Roman" w:cs="Times New Roman"/>
          <w:sz w:val="28"/>
          <w:szCs w:val="28"/>
          <w:lang w:eastAsia="ru-RU"/>
        </w:rPr>
      </w:pPr>
      <w:r w:rsidRPr="005B12AD">
        <w:rPr>
          <w:rFonts w:ascii="Times New Roman" w:eastAsia="Times New Roman" w:hAnsi="Times New Roman" w:cs="Times New Roman"/>
          <w:sz w:val="28"/>
          <w:szCs w:val="28"/>
          <w:lang w:eastAsia="ru-RU"/>
        </w:rPr>
        <w:t>Пунктом 4 статьи 1 Федерального закон</w:t>
      </w:r>
      <w:r w:rsidR="000C3C10">
        <w:rPr>
          <w:rFonts w:ascii="Times New Roman" w:eastAsia="Times New Roman" w:hAnsi="Times New Roman" w:cs="Times New Roman"/>
          <w:sz w:val="28"/>
          <w:szCs w:val="28"/>
          <w:lang w:eastAsia="ru-RU"/>
        </w:rPr>
        <w:t xml:space="preserve">а № 478-ФЗ предусматривается </w:t>
      </w:r>
      <w:r w:rsidRPr="005B12AD">
        <w:rPr>
          <w:rFonts w:ascii="Times New Roman" w:eastAsia="Times New Roman" w:hAnsi="Times New Roman" w:cs="Times New Roman"/>
          <w:sz w:val="28"/>
          <w:szCs w:val="28"/>
          <w:lang w:eastAsia="ru-RU"/>
        </w:rPr>
        <w:t>дополнение пункта 1 части 5 статьи 15</w:t>
      </w:r>
      <w:r w:rsidR="000C3C10">
        <w:rPr>
          <w:rFonts w:ascii="Times New Roman" w:eastAsia="Times New Roman" w:hAnsi="Times New Roman" w:cs="Times New Roman"/>
          <w:sz w:val="28"/>
          <w:szCs w:val="28"/>
          <w:lang w:eastAsia="ru-RU"/>
        </w:rPr>
        <w:t xml:space="preserve">.1 Федерального закона № 149-ФЗ </w:t>
      </w:r>
      <w:r w:rsidRPr="005B12AD">
        <w:rPr>
          <w:rFonts w:ascii="Times New Roman" w:eastAsia="Times New Roman" w:hAnsi="Times New Roman" w:cs="Times New Roman"/>
          <w:sz w:val="28"/>
          <w:szCs w:val="28"/>
          <w:lang w:eastAsia="ru-RU"/>
        </w:rPr>
        <w:t>новым подпунктом, согласно которому о</w:t>
      </w:r>
      <w:r w:rsidR="003E15A5">
        <w:rPr>
          <w:rFonts w:ascii="Times New Roman" w:eastAsia="Times New Roman" w:hAnsi="Times New Roman" w:cs="Times New Roman"/>
          <w:sz w:val="28"/>
          <w:szCs w:val="28"/>
          <w:lang w:eastAsia="ru-RU"/>
        </w:rPr>
        <w:t xml:space="preserve">дним из оснований для включения </w:t>
      </w:r>
      <w:r w:rsidRPr="005B12AD">
        <w:rPr>
          <w:rFonts w:ascii="Times New Roman" w:eastAsia="Times New Roman" w:hAnsi="Times New Roman" w:cs="Times New Roman"/>
          <w:sz w:val="28"/>
          <w:szCs w:val="28"/>
          <w:lang w:eastAsia="ru-RU"/>
        </w:rPr>
        <w:t>в единую автоматизированную информ</w:t>
      </w:r>
      <w:r w:rsidR="003E15A5">
        <w:rPr>
          <w:rFonts w:ascii="Times New Roman" w:eastAsia="Times New Roman" w:hAnsi="Times New Roman" w:cs="Times New Roman"/>
          <w:sz w:val="28"/>
          <w:szCs w:val="28"/>
          <w:lang w:eastAsia="ru-RU"/>
        </w:rPr>
        <w:t xml:space="preserve">ационную систему «Единый реестр </w:t>
      </w:r>
      <w:r w:rsidRPr="005B12AD">
        <w:rPr>
          <w:rFonts w:ascii="Times New Roman" w:eastAsia="Times New Roman" w:hAnsi="Times New Roman" w:cs="Times New Roman"/>
          <w:sz w:val="28"/>
          <w:szCs w:val="28"/>
          <w:lang w:eastAsia="ru-RU"/>
        </w:rPr>
        <w:t>доменных имен, указателей страниц сай</w:t>
      </w:r>
      <w:r w:rsidR="00977BDF">
        <w:rPr>
          <w:rFonts w:ascii="Times New Roman" w:eastAsia="Times New Roman" w:hAnsi="Times New Roman" w:cs="Times New Roman"/>
          <w:sz w:val="28"/>
          <w:szCs w:val="28"/>
          <w:lang w:eastAsia="ru-RU"/>
        </w:rPr>
        <w:t xml:space="preserve">тов в сети «Интернет» и сетевых </w:t>
      </w:r>
      <w:r w:rsidRPr="005B12AD">
        <w:rPr>
          <w:rFonts w:ascii="Times New Roman" w:eastAsia="Times New Roman" w:hAnsi="Times New Roman" w:cs="Times New Roman"/>
          <w:sz w:val="28"/>
          <w:szCs w:val="28"/>
          <w:lang w:eastAsia="ru-RU"/>
        </w:rPr>
        <w:t>адресов, позволяющих идентифици</w:t>
      </w:r>
      <w:r w:rsidR="00977BDF">
        <w:rPr>
          <w:rFonts w:ascii="Times New Roman" w:eastAsia="Times New Roman" w:hAnsi="Times New Roman" w:cs="Times New Roman"/>
          <w:sz w:val="28"/>
          <w:szCs w:val="28"/>
          <w:lang w:eastAsia="ru-RU"/>
        </w:rPr>
        <w:t xml:space="preserve">ровать сайты в сети «Интернет», </w:t>
      </w:r>
      <w:r w:rsidRPr="005B12AD">
        <w:rPr>
          <w:rFonts w:ascii="Times New Roman" w:eastAsia="Times New Roman" w:hAnsi="Times New Roman" w:cs="Times New Roman"/>
          <w:sz w:val="28"/>
          <w:szCs w:val="28"/>
          <w:lang w:eastAsia="ru-RU"/>
        </w:rPr>
        <w:t>содержащие информацию, распространение</w:t>
      </w:r>
      <w:r w:rsidR="00977BDF">
        <w:rPr>
          <w:rFonts w:ascii="Times New Roman" w:eastAsia="Times New Roman" w:hAnsi="Times New Roman" w:cs="Times New Roman"/>
          <w:sz w:val="28"/>
          <w:szCs w:val="28"/>
          <w:lang w:eastAsia="ru-RU"/>
        </w:rPr>
        <w:t xml:space="preserve"> которой в Российской Федерации </w:t>
      </w:r>
      <w:r w:rsidRPr="005B12AD">
        <w:rPr>
          <w:rFonts w:ascii="Times New Roman" w:eastAsia="Times New Roman" w:hAnsi="Times New Roman" w:cs="Times New Roman"/>
          <w:sz w:val="28"/>
          <w:szCs w:val="28"/>
          <w:lang w:eastAsia="ru-RU"/>
        </w:rPr>
        <w:t>запрещено» (далее – Единый реестр) я</w:t>
      </w:r>
      <w:r w:rsidR="00977BDF">
        <w:rPr>
          <w:rFonts w:ascii="Times New Roman" w:eastAsia="Times New Roman" w:hAnsi="Times New Roman" w:cs="Times New Roman"/>
          <w:sz w:val="28"/>
          <w:szCs w:val="28"/>
          <w:lang w:eastAsia="ru-RU"/>
        </w:rPr>
        <w:t xml:space="preserve">вляется наличие на сайте в сети </w:t>
      </w:r>
      <w:r w:rsidRPr="005B12AD">
        <w:rPr>
          <w:rFonts w:ascii="Times New Roman" w:eastAsia="Times New Roman" w:hAnsi="Times New Roman" w:cs="Times New Roman"/>
          <w:sz w:val="28"/>
          <w:szCs w:val="28"/>
          <w:lang w:eastAsia="ru-RU"/>
        </w:rPr>
        <w:t>Интернет информации, пропагандиру</w:t>
      </w:r>
      <w:r w:rsidR="00977BDF">
        <w:rPr>
          <w:rFonts w:ascii="Times New Roman" w:eastAsia="Times New Roman" w:hAnsi="Times New Roman" w:cs="Times New Roman"/>
          <w:sz w:val="28"/>
          <w:szCs w:val="28"/>
          <w:lang w:eastAsia="ru-RU"/>
        </w:rPr>
        <w:t xml:space="preserve">ющей нетрадиционные сексуальные </w:t>
      </w:r>
      <w:r w:rsidRPr="005B12AD">
        <w:rPr>
          <w:rFonts w:ascii="Times New Roman" w:eastAsia="Times New Roman" w:hAnsi="Times New Roman" w:cs="Times New Roman"/>
          <w:sz w:val="28"/>
          <w:szCs w:val="28"/>
          <w:lang w:eastAsia="ru-RU"/>
        </w:rPr>
        <w:t>отношения и (или) предпочтения, педофилию, смену пола.</w:t>
      </w:r>
    </w:p>
    <w:p w14:paraId="18D683FC" w14:textId="77777777" w:rsidR="005B12AD" w:rsidRPr="005B12AD" w:rsidRDefault="005B12AD" w:rsidP="00921C0D">
      <w:pPr>
        <w:spacing w:after="0" w:line="264" w:lineRule="auto"/>
        <w:ind w:firstLine="709"/>
        <w:jc w:val="both"/>
        <w:rPr>
          <w:rFonts w:ascii="Times New Roman" w:eastAsia="Times New Roman" w:hAnsi="Times New Roman" w:cs="Times New Roman"/>
          <w:sz w:val="28"/>
          <w:szCs w:val="28"/>
          <w:lang w:eastAsia="ru-RU"/>
        </w:rPr>
      </w:pPr>
      <w:r w:rsidRPr="005B12AD">
        <w:rPr>
          <w:rFonts w:ascii="Times New Roman" w:eastAsia="Times New Roman" w:hAnsi="Times New Roman" w:cs="Times New Roman"/>
          <w:sz w:val="28"/>
          <w:szCs w:val="28"/>
          <w:lang w:eastAsia="ru-RU"/>
        </w:rPr>
        <w:t>Согласно постановлению Пра</w:t>
      </w:r>
      <w:r w:rsidR="00977BDF">
        <w:rPr>
          <w:rFonts w:ascii="Times New Roman" w:eastAsia="Times New Roman" w:hAnsi="Times New Roman" w:cs="Times New Roman"/>
          <w:sz w:val="28"/>
          <w:szCs w:val="28"/>
          <w:lang w:eastAsia="ru-RU"/>
        </w:rPr>
        <w:t xml:space="preserve">вительства Российской Федерации </w:t>
      </w:r>
      <w:r w:rsidRPr="005B12AD">
        <w:rPr>
          <w:rFonts w:ascii="Times New Roman" w:eastAsia="Times New Roman" w:hAnsi="Times New Roman" w:cs="Times New Roman"/>
          <w:sz w:val="28"/>
          <w:szCs w:val="28"/>
          <w:lang w:eastAsia="ru-RU"/>
        </w:rPr>
        <w:t>от 24 декабря 2022 г. № 2412 «О вне</w:t>
      </w:r>
      <w:r w:rsidR="00977BDF">
        <w:rPr>
          <w:rFonts w:ascii="Times New Roman" w:eastAsia="Times New Roman" w:hAnsi="Times New Roman" w:cs="Times New Roman"/>
          <w:sz w:val="28"/>
          <w:szCs w:val="28"/>
          <w:lang w:eastAsia="ru-RU"/>
        </w:rPr>
        <w:t xml:space="preserve">сении изменений в постановление </w:t>
      </w:r>
      <w:r w:rsidRPr="005B12AD">
        <w:rPr>
          <w:rFonts w:ascii="Times New Roman" w:eastAsia="Times New Roman" w:hAnsi="Times New Roman" w:cs="Times New Roman"/>
          <w:sz w:val="28"/>
          <w:szCs w:val="28"/>
          <w:lang w:eastAsia="ru-RU"/>
        </w:rPr>
        <w:t>Правительства Российской Федерации от 2</w:t>
      </w:r>
      <w:r w:rsidR="00F41560">
        <w:rPr>
          <w:rFonts w:ascii="Times New Roman" w:eastAsia="Times New Roman" w:hAnsi="Times New Roman" w:cs="Times New Roman"/>
          <w:sz w:val="28"/>
          <w:szCs w:val="28"/>
          <w:lang w:eastAsia="ru-RU"/>
        </w:rPr>
        <w:t xml:space="preserve">6 октября 2012 г. № 1101» одним </w:t>
      </w:r>
      <w:r w:rsidRPr="005B12AD">
        <w:rPr>
          <w:rFonts w:ascii="Times New Roman" w:eastAsia="Times New Roman" w:hAnsi="Times New Roman" w:cs="Times New Roman"/>
          <w:sz w:val="28"/>
          <w:szCs w:val="28"/>
          <w:lang w:eastAsia="ru-RU"/>
        </w:rPr>
        <w:t>из оснований для включения в</w:t>
      </w:r>
      <w:r w:rsidR="00807FD6">
        <w:rPr>
          <w:rFonts w:ascii="Times New Roman" w:eastAsia="Times New Roman" w:hAnsi="Times New Roman" w:cs="Times New Roman"/>
          <w:sz w:val="28"/>
          <w:szCs w:val="28"/>
          <w:lang w:eastAsia="ru-RU"/>
        </w:rPr>
        <w:t xml:space="preserve"> Единый реестр является решение </w:t>
      </w:r>
      <w:r w:rsidRPr="005B12AD">
        <w:rPr>
          <w:rFonts w:ascii="Times New Roman" w:eastAsia="Times New Roman" w:hAnsi="Times New Roman" w:cs="Times New Roman"/>
          <w:sz w:val="28"/>
          <w:szCs w:val="28"/>
          <w:lang w:eastAsia="ru-RU"/>
        </w:rPr>
        <w:t>Роскомнадзора в отношении распространяемой посредством сети Интернет</w:t>
      </w:r>
      <w:r w:rsidR="009F22BD">
        <w:rPr>
          <w:rFonts w:ascii="Times New Roman" w:hAnsi="Times New Roman" w:cs="Times New Roman"/>
          <w:bCs/>
          <w:sz w:val="28"/>
          <w:szCs w:val="28"/>
        </w:rPr>
        <w:t> </w:t>
      </w:r>
      <w:r w:rsidRPr="005B12AD">
        <w:rPr>
          <w:rFonts w:ascii="Times New Roman" w:eastAsia="Times New Roman" w:hAnsi="Times New Roman" w:cs="Times New Roman"/>
          <w:sz w:val="28"/>
          <w:szCs w:val="28"/>
          <w:lang w:eastAsia="ru-RU"/>
        </w:rPr>
        <w:t>информации, пропагандирующей нетрадиционные сексуальные отношения</w:t>
      </w:r>
      <w:r w:rsidR="009F22BD">
        <w:rPr>
          <w:rFonts w:ascii="Times New Roman" w:hAnsi="Times New Roman" w:cs="Times New Roman"/>
          <w:bCs/>
          <w:sz w:val="28"/>
          <w:szCs w:val="28"/>
        </w:rPr>
        <w:t> </w:t>
      </w:r>
      <w:r w:rsidRPr="005B12AD">
        <w:rPr>
          <w:rFonts w:ascii="Times New Roman" w:eastAsia="Times New Roman" w:hAnsi="Times New Roman" w:cs="Times New Roman"/>
          <w:sz w:val="28"/>
          <w:szCs w:val="28"/>
          <w:lang w:eastAsia="ru-RU"/>
        </w:rPr>
        <w:t>и (или) предпочтения, педофилию, смену пола.</w:t>
      </w:r>
    </w:p>
    <w:p w14:paraId="789213F1" w14:textId="77777777" w:rsidR="005B12AD" w:rsidRPr="005B12AD" w:rsidRDefault="005B12AD" w:rsidP="00921C0D">
      <w:pPr>
        <w:spacing w:after="0" w:line="264" w:lineRule="auto"/>
        <w:ind w:firstLine="709"/>
        <w:jc w:val="both"/>
        <w:rPr>
          <w:rFonts w:ascii="Times New Roman" w:eastAsia="Times New Roman" w:hAnsi="Times New Roman" w:cs="Times New Roman"/>
          <w:sz w:val="28"/>
          <w:szCs w:val="28"/>
          <w:lang w:eastAsia="ru-RU"/>
        </w:rPr>
      </w:pPr>
      <w:r w:rsidRPr="005B12AD">
        <w:rPr>
          <w:rFonts w:ascii="Times New Roman" w:eastAsia="Times New Roman" w:hAnsi="Times New Roman" w:cs="Times New Roman"/>
          <w:sz w:val="28"/>
          <w:szCs w:val="28"/>
          <w:lang w:eastAsia="ru-RU"/>
        </w:rPr>
        <w:t>В 2022 г. Роскомнадзором бы</w:t>
      </w:r>
      <w:r w:rsidR="00807FD6">
        <w:rPr>
          <w:rFonts w:ascii="Times New Roman" w:eastAsia="Times New Roman" w:hAnsi="Times New Roman" w:cs="Times New Roman"/>
          <w:sz w:val="28"/>
          <w:szCs w:val="28"/>
          <w:lang w:eastAsia="ru-RU"/>
        </w:rPr>
        <w:t xml:space="preserve">ла начата работа по утверждению </w:t>
      </w:r>
      <w:r w:rsidRPr="005B12AD">
        <w:rPr>
          <w:rFonts w:ascii="Times New Roman" w:eastAsia="Times New Roman" w:hAnsi="Times New Roman" w:cs="Times New Roman"/>
          <w:sz w:val="28"/>
          <w:szCs w:val="28"/>
          <w:lang w:eastAsia="ru-RU"/>
        </w:rPr>
        <w:t>критериев оценки материалов и (и</w:t>
      </w:r>
      <w:r w:rsidR="00807FD6">
        <w:rPr>
          <w:rFonts w:ascii="Times New Roman" w:eastAsia="Times New Roman" w:hAnsi="Times New Roman" w:cs="Times New Roman"/>
          <w:sz w:val="28"/>
          <w:szCs w:val="28"/>
          <w:lang w:eastAsia="ru-RU"/>
        </w:rPr>
        <w:t xml:space="preserve">ли) информации, необходимых для </w:t>
      </w:r>
      <w:r w:rsidRPr="005B12AD">
        <w:rPr>
          <w:rFonts w:ascii="Times New Roman" w:eastAsia="Times New Roman" w:hAnsi="Times New Roman" w:cs="Times New Roman"/>
          <w:sz w:val="28"/>
          <w:szCs w:val="28"/>
          <w:lang w:eastAsia="ru-RU"/>
        </w:rPr>
        <w:t xml:space="preserve">принятия решений о включении доменных </w:t>
      </w:r>
      <w:r w:rsidR="00807FD6">
        <w:rPr>
          <w:rFonts w:ascii="Times New Roman" w:eastAsia="Times New Roman" w:hAnsi="Times New Roman" w:cs="Times New Roman"/>
          <w:sz w:val="28"/>
          <w:szCs w:val="28"/>
          <w:lang w:eastAsia="ru-RU"/>
        </w:rPr>
        <w:t xml:space="preserve">имен и (или) указателей страниц </w:t>
      </w:r>
      <w:r w:rsidRPr="005B12AD">
        <w:rPr>
          <w:rFonts w:ascii="Times New Roman" w:eastAsia="Times New Roman" w:hAnsi="Times New Roman" w:cs="Times New Roman"/>
          <w:sz w:val="28"/>
          <w:szCs w:val="28"/>
          <w:lang w:eastAsia="ru-RU"/>
        </w:rPr>
        <w:t xml:space="preserve">сайтов в </w:t>
      </w:r>
      <w:r w:rsidR="009F22BD">
        <w:rPr>
          <w:rFonts w:ascii="Times New Roman" w:eastAsia="Times New Roman" w:hAnsi="Times New Roman" w:cs="Times New Roman"/>
          <w:sz w:val="28"/>
          <w:szCs w:val="28"/>
          <w:lang w:eastAsia="ru-RU"/>
        </w:rPr>
        <w:t>сети Интернет</w:t>
      </w:r>
      <w:r w:rsidR="00807FD6">
        <w:rPr>
          <w:rFonts w:ascii="Times New Roman" w:eastAsia="Times New Roman" w:hAnsi="Times New Roman" w:cs="Times New Roman"/>
          <w:sz w:val="28"/>
          <w:szCs w:val="28"/>
          <w:lang w:eastAsia="ru-RU"/>
        </w:rPr>
        <w:t xml:space="preserve">, а также </w:t>
      </w:r>
      <w:r w:rsidRPr="005B12AD">
        <w:rPr>
          <w:rFonts w:ascii="Times New Roman" w:eastAsia="Times New Roman" w:hAnsi="Times New Roman" w:cs="Times New Roman"/>
          <w:sz w:val="28"/>
          <w:szCs w:val="28"/>
          <w:lang w:eastAsia="ru-RU"/>
        </w:rPr>
        <w:t>сетевых адресов, позволяющих идентифи</w:t>
      </w:r>
      <w:r w:rsidR="00807FD6">
        <w:rPr>
          <w:rFonts w:ascii="Times New Roman" w:eastAsia="Times New Roman" w:hAnsi="Times New Roman" w:cs="Times New Roman"/>
          <w:sz w:val="28"/>
          <w:szCs w:val="28"/>
          <w:lang w:eastAsia="ru-RU"/>
        </w:rPr>
        <w:t xml:space="preserve">цировать сайты в </w:t>
      </w:r>
      <w:r w:rsidR="009F22BD">
        <w:rPr>
          <w:rFonts w:ascii="Times New Roman" w:eastAsia="Times New Roman" w:hAnsi="Times New Roman" w:cs="Times New Roman"/>
          <w:sz w:val="28"/>
          <w:szCs w:val="28"/>
          <w:lang w:eastAsia="ru-RU"/>
        </w:rPr>
        <w:t>сети Интернет</w:t>
      </w:r>
      <w:r w:rsidRPr="005B12AD">
        <w:rPr>
          <w:rFonts w:ascii="Times New Roman" w:eastAsia="Times New Roman" w:hAnsi="Times New Roman" w:cs="Times New Roman"/>
          <w:sz w:val="28"/>
          <w:szCs w:val="28"/>
          <w:lang w:eastAsia="ru-RU"/>
        </w:rPr>
        <w:t>, содержащие запрещенную</w:t>
      </w:r>
      <w:r w:rsidR="009F22BD">
        <w:rPr>
          <w:rFonts w:ascii="Times New Roman" w:hAnsi="Times New Roman" w:cs="Times New Roman"/>
          <w:bCs/>
          <w:sz w:val="28"/>
          <w:szCs w:val="28"/>
        </w:rPr>
        <w:t> </w:t>
      </w:r>
      <w:r w:rsidRPr="005B12AD">
        <w:rPr>
          <w:rFonts w:ascii="Times New Roman" w:eastAsia="Times New Roman" w:hAnsi="Times New Roman" w:cs="Times New Roman"/>
          <w:sz w:val="28"/>
          <w:szCs w:val="28"/>
          <w:lang w:eastAsia="ru-RU"/>
        </w:rPr>
        <w:t>информацию, в Единый реестр.</w:t>
      </w:r>
    </w:p>
    <w:p w14:paraId="1713FAA4" w14:textId="77777777" w:rsidR="005B12AD" w:rsidRPr="005B12AD" w:rsidRDefault="005B12AD" w:rsidP="00921C0D">
      <w:pPr>
        <w:spacing w:after="0" w:line="264" w:lineRule="auto"/>
        <w:ind w:firstLine="709"/>
        <w:jc w:val="both"/>
        <w:rPr>
          <w:rFonts w:ascii="Times New Roman" w:eastAsia="Times New Roman" w:hAnsi="Times New Roman" w:cs="Times New Roman"/>
          <w:sz w:val="28"/>
          <w:szCs w:val="28"/>
          <w:lang w:eastAsia="ru-RU"/>
        </w:rPr>
      </w:pPr>
      <w:r w:rsidRPr="005B12AD">
        <w:rPr>
          <w:rFonts w:ascii="Times New Roman" w:eastAsia="Times New Roman" w:hAnsi="Times New Roman" w:cs="Times New Roman"/>
          <w:sz w:val="28"/>
          <w:szCs w:val="28"/>
          <w:lang w:eastAsia="ru-RU"/>
        </w:rPr>
        <w:t>За 2022 г. на основании</w:t>
      </w:r>
      <w:r w:rsidR="00807FD6">
        <w:rPr>
          <w:rFonts w:ascii="Times New Roman" w:eastAsia="Times New Roman" w:hAnsi="Times New Roman" w:cs="Times New Roman"/>
          <w:sz w:val="28"/>
          <w:szCs w:val="28"/>
          <w:lang w:eastAsia="ru-RU"/>
        </w:rPr>
        <w:t xml:space="preserve"> решений уполномоченных органов </w:t>
      </w:r>
      <w:r w:rsidRPr="005B12AD">
        <w:rPr>
          <w:rFonts w:ascii="Times New Roman" w:eastAsia="Times New Roman" w:hAnsi="Times New Roman" w:cs="Times New Roman"/>
          <w:sz w:val="28"/>
          <w:szCs w:val="28"/>
          <w:lang w:eastAsia="ru-RU"/>
        </w:rPr>
        <w:t>заблокировано интернет-ресурсов (интернет-стра</w:t>
      </w:r>
      <w:r w:rsidR="00807FD6">
        <w:rPr>
          <w:rFonts w:ascii="Times New Roman" w:eastAsia="Times New Roman" w:hAnsi="Times New Roman" w:cs="Times New Roman"/>
          <w:sz w:val="28"/>
          <w:szCs w:val="28"/>
          <w:lang w:eastAsia="ru-RU"/>
        </w:rPr>
        <w:t xml:space="preserve">ниц) или запрещенная </w:t>
      </w:r>
      <w:r w:rsidRPr="005B12AD">
        <w:rPr>
          <w:rFonts w:ascii="Times New Roman" w:eastAsia="Times New Roman" w:hAnsi="Times New Roman" w:cs="Times New Roman"/>
          <w:sz w:val="28"/>
          <w:szCs w:val="28"/>
          <w:lang w:eastAsia="ru-RU"/>
        </w:rPr>
        <w:t>информация с них удалена (по типам запрещенной информации):</w:t>
      </w:r>
    </w:p>
    <w:p w14:paraId="7483233E" w14:textId="77777777" w:rsidR="005B12AD" w:rsidRPr="005B12AD" w:rsidRDefault="005B12AD" w:rsidP="00921C0D">
      <w:pPr>
        <w:spacing w:after="0" w:line="264" w:lineRule="auto"/>
        <w:ind w:firstLine="709"/>
        <w:jc w:val="both"/>
        <w:rPr>
          <w:rFonts w:ascii="Times New Roman" w:eastAsia="Times New Roman" w:hAnsi="Times New Roman" w:cs="Times New Roman"/>
          <w:sz w:val="28"/>
          <w:szCs w:val="28"/>
          <w:lang w:eastAsia="ru-RU"/>
        </w:rPr>
      </w:pPr>
      <w:r w:rsidRPr="005B12AD">
        <w:rPr>
          <w:rFonts w:ascii="Times New Roman" w:eastAsia="Times New Roman" w:hAnsi="Times New Roman" w:cs="Times New Roman"/>
          <w:sz w:val="28"/>
          <w:szCs w:val="28"/>
          <w:lang w:eastAsia="ru-RU"/>
        </w:rPr>
        <w:t>- детская порнография – 39 590;</w:t>
      </w:r>
    </w:p>
    <w:p w14:paraId="65EBEE2B" w14:textId="77777777" w:rsidR="005B12AD" w:rsidRPr="005B12AD" w:rsidRDefault="005B12AD" w:rsidP="00921C0D">
      <w:pPr>
        <w:spacing w:after="0" w:line="264" w:lineRule="auto"/>
        <w:ind w:firstLine="709"/>
        <w:jc w:val="both"/>
        <w:rPr>
          <w:rFonts w:ascii="Times New Roman" w:eastAsia="Times New Roman" w:hAnsi="Times New Roman" w:cs="Times New Roman"/>
          <w:sz w:val="28"/>
          <w:szCs w:val="28"/>
          <w:lang w:eastAsia="ru-RU"/>
        </w:rPr>
      </w:pPr>
      <w:r w:rsidRPr="005B12AD">
        <w:rPr>
          <w:rFonts w:ascii="Times New Roman" w:eastAsia="Times New Roman" w:hAnsi="Times New Roman" w:cs="Times New Roman"/>
          <w:sz w:val="28"/>
          <w:szCs w:val="28"/>
          <w:lang w:eastAsia="ru-RU"/>
        </w:rPr>
        <w:t>- наркотики – 99 395;</w:t>
      </w:r>
    </w:p>
    <w:p w14:paraId="271CD026" w14:textId="77777777" w:rsidR="005B12AD" w:rsidRPr="005B12AD" w:rsidRDefault="005B12AD" w:rsidP="00921C0D">
      <w:pPr>
        <w:spacing w:after="0" w:line="264" w:lineRule="auto"/>
        <w:ind w:firstLine="709"/>
        <w:jc w:val="both"/>
        <w:rPr>
          <w:rFonts w:ascii="Times New Roman" w:eastAsia="Times New Roman" w:hAnsi="Times New Roman" w:cs="Times New Roman"/>
          <w:sz w:val="28"/>
          <w:szCs w:val="28"/>
          <w:lang w:eastAsia="ru-RU"/>
        </w:rPr>
      </w:pPr>
      <w:r w:rsidRPr="005B12AD">
        <w:rPr>
          <w:rFonts w:ascii="Times New Roman" w:eastAsia="Times New Roman" w:hAnsi="Times New Roman" w:cs="Times New Roman"/>
          <w:sz w:val="28"/>
          <w:szCs w:val="28"/>
          <w:lang w:eastAsia="ru-RU"/>
        </w:rPr>
        <w:t>- призывы к самоубийству</w:t>
      </w:r>
      <w:r w:rsidR="009F22BD">
        <w:rPr>
          <w:rFonts w:ascii="Times New Roman" w:hAnsi="Times New Roman" w:cs="Times New Roman"/>
          <w:bCs/>
          <w:sz w:val="28"/>
          <w:szCs w:val="28"/>
        </w:rPr>
        <w:t> </w:t>
      </w:r>
      <w:r w:rsidRPr="005B12AD">
        <w:rPr>
          <w:rFonts w:ascii="Times New Roman" w:eastAsia="Times New Roman" w:hAnsi="Times New Roman" w:cs="Times New Roman"/>
          <w:sz w:val="28"/>
          <w:szCs w:val="28"/>
          <w:lang w:eastAsia="ru-RU"/>
        </w:rPr>
        <w:t>– 19 090;</w:t>
      </w:r>
    </w:p>
    <w:p w14:paraId="176A0432" w14:textId="77777777" w:rsidR="005B12AD" w:rsidRPr="005B12AD" w:rsidRDefault="005B12AD" w:rsidP="00921C0D">
      <w:pPr>
        <w:spacing w:after="0" w:line="264" w:lineRule="auto"/>
        <w:ind w:firstLine="709"/>
        <w:jc w:val="both"/>
        <w:rPr>
          <w:rFonts w:ascii="Times New Roman" w:eastAsia="Times New Roman" w:hAnsi="Times New Roman" w:cs="Times New Roman"/>
          <w:sz w:val="28"/>
          <w:szCs w:val="28"/>
          <w:lang w:eastAsia="ru-RU"/>
        </w:rPr>
      </w:pPr>
      <w:r w:rsidRPr="005B12AD">
        <w:rPr>
          <w:rFonts w:ascii="Times New Roman" w:eastAsia="Times New Roman" w:hAnsi="Times New Roman" w:cs="Times New Roman"/>
          <w:sz w:val="28"/>
          <w:szCs w:val="28"/>
          <w:lang w:eastAsia="ru-RU"/>
        </w:rPr>
        <w:t>- азартные игры – 117 037;</w:t>
      </w:r>
    </w:p>
    <w:p w14:paraId="592FA317" w14:textId="77777777" w:rsidR="005B12AD" w:rsidRPr="005B12AD" w:rsidRDefault="005B12AD" w:rsidP="00921C0D">
      <w:pPr>
        <w:spacing w:after="0" w:line="264" w:lineRule="auto"/>
        <w:ind w:firstLine="709"/>
        <w:jc w:val="both"/>
        <w:rPr>
          <w:rFonts w:ascii="Times New Roman" w:eastAsia="Times New Roman" w:hAnsi="Times New Roman" w:cs="Times New Roman"/>
          <w:sz w:val="28"/>
          <w:szCs w:val="28"/>
          <w:lang w:eastAsia="ru-RU"/>
        </w:rPr>
      </w:pPr>
      <w:r w:rsidRPr="005B12AD">
        <w:rPr>
          <w:rFonts w:ascii="Times New Roman" w:eastAsia="Times New Roman" w:hAnsi="Times New Roman" w:cs="Times New Roman"/>
          <w:sz w:val="28"/>
          <w:szCs w:val="28"/>
          <w:lang w:eastAsia="ru-RU"/>
        </w:rPr>
        <w:t>- алкоголь – 11 261;</w:t>
      </w:r>
    </w:p>
    <w:p w14:paraId="13909AA6" w14:textId="77777777" w:rsidR="005B12AD" w:rsidRPr="005B12AD" w:rsidRDefault="005B12AD" w:rsidP="009F22BD">
      <w:pPr>
        <w:spacing w:after="0" w:line="264" w:lineRule="auto"/>
        <w:ind w:firstLine="709"/>
        <w:jc w:val="both"/>
        <w:rPr>
          <w:rFonts w:ascii="Times New Roman" w:eastAsia="Times New Roman" w:hAnsi="Times New Roman" w:cs="Times New Roman"/>
          <w:sz w:val="28"/>
          <w:szCs w:val="28"/>
          <w:lang w:eastAsia="ru-RU"/>
        </w:rPr>
      </w:pPr>
      <w:r w:rsidRPr="005B12AD">
        <w:rPr>
          <w:rFonts w:ascii="Times New Roman" w:eastAsia="Times New Roman" w:hAnsi="Times New Roman" w:cs="Times New Roman"/>
          <w:sz w:val="28"/>
          <w:szCs w:val="28"/>
          <w:lang w:eastAsia="ru-RU"/>
        </w:rPr>
        <w:t>- вовлечение несовершеннолет</w:t>
      </w:r>
      <w:r w:rsidR="009F22BD">
        <w:rPr>
          <w:rFonts w:ascii="Times New Roman" w:eastAsia="Times New Roman" w:hAnsi="Times New Roman" w:cs="Times New Roman"/>
          <w:sz w:val="28"/>
          <w:szCs w:val="28"/>
          <w:lang w:eastAsia="ru-RU"/>
        </w:rPr>
        <w:t xml:space="preserve">них в совершение противоправных </w:t>
      </w:r>
      <w:r w:rsidRPr="005B12AD">
        <w:rPr>
          <w:rFonts w:ascii="Times New Roman" w:eastAsia="Times New Roman" w:hAnsi="Times New Roman" w:cs="Times New Roman"/>
          <w:sz w:val="28"/>
          <w:szCs w:val="28"/>
          <w:lang w:eastAsia="ru-RU"/>
        </w:rPr>
        <w:t xml:space="preserve">действий – </w:t>
      </w:r>
      <w:r w:rsidR="009F22BD">
        <w:rPr>
          <w:rFonts w:ascii="Times New Roman" w:eastAsia="Times New Roman" w:hAnsi="Times New Roman" w:cs="Times New Roman"/>
          <w:sz w:val="28"/>
          <w:szCs w:val="28"/>
          <w:lang w:eastAsia="ru-RU"/>
        </w:rPr>
        <w:br/>
      </w:r>
      <w:r w:rsidRPr="005B12AD">
        <w:rPr>
          <w:rFonts w:ascii="Times New Roman" w:eastAsia="Times New Roman" w:hAnsi="Times New Roman" w:cs="Times New Roman"/>
          <w:sz w:val="28"/>
          <w:szCs w:val="28"/>
          <w:lang w:eastAsia="ru-RU"/>
        </w:rPr>
        <w:t>18 782;</w:t>
      </w:r>
    </w:p>
    <w:p w14:paraId="2D899E5C" w14:textId="77777777" w:rsidR="005B12AD" w:rsidRPr="005B12AD" w:rsidRDefault="005B12AD" w:rsidP="009F22BD">
      <w:pPr>
        <w:spacing w:after="0" w:line="264" w:lineRule="auto"/>
        <w:ind w:firstLine="709"/>
        <w:jc w:val="both"/>
        <w:rPr>
          <w:rFonts w:ascii="Times New Roman" w:eastAsia="Times New Roman" w:hAnsi="Times New Roman" w:cs="Times New Roman"/>
          <w:sz w:val="28"/>
          <w:szCs w:val="28"/>
          <w:lang w:eastAsia="ru-RU"/>
        </w:rPr>
      </w:pPr>
      <w:r w:rsidRPr="005B12AD">
        <w:rPr>
          <w:rFonts w:ascii="Times New Roman" w:eastAsia="Times New Roman" w:hAnsi="Times New Roman" w:cs="Times New Roman"/>
          <w:sz w:val="28"/>
          <w:szCs w:val="28"/>
          <w:lang w:eastAsia="ru-RU"/>
        </w:rPr>
        <w:lastRenderedPageBreak/>
        <w:t>- информация о несовершенноле</w:t>
      </w:r>
      <w:r w:rsidR="009F22BD">
        <w:rPr>
          <w:rFonts w:ascii="Times New Roman" w:eastAsia="Times New Roman" w:hAnsi="Times New Roman" w:cs="Times New Roman"/>
          <w:sz w:val="28"/>
          <w:szCs w:val="28"/>
          <w:lang w:eastAsia="ru-RU"/>
        </w:rPr>
        <w:t xml:space="preserve">тнем, пострадавшем в результате </w:t>
      </w:r>
      <w:r w:rsidRPr="005B12AD">
        <w:rPr>
          <w:rFonts w:ascii="Times New Roman" w:eastAsia="Times New Roman" w:hAnsi="Times New Roman" w:cs="Times New Roman"/>
          <w:sz w:val="28"/>
          <w:szCs w:val="28"/>
          <w:lang w:eastAsia="ru-RU"/>
        </w:rPr>
        <w:t>противоправных действий (бездей</w:t>
      </w:r>
      <w:r w:rsidR="009F22BD">
        <w:rPr>
          <w:rFonts w:ascii="Times New Roman" w:eastAsia="Times New Roman" w:hAnsi="Times New Roman" w:cs="Times New Roman"/>
          <w:sz w:val="28"/>
          <w:szCs w:val="28"/>
          <w:lang w:eastAsia="ru-RU"/>
        </w:rPr>
        <w:t xml:space="preserve">ствий), распространение которой </w:t>
      </w:r>
      <w:r w:rsidRPr="005B12AD">
        <w:rPr>
          <w:rFonts w:ascii="Times New Roman" w:eastAsia="Times New Roman" w:hAnsi="Times New Roman" w:cs="Times New Roman"/>
          <w:sz w:val="28"/>
          <w:szCs w:val="28"/>
          <w:lang w:eastAsia="ru-RU"/>
        </w:rPr>
        <w:t>запрещено федеральными законами – 47;</w:t>
      </w:r>
    </w:p>
    <w:p w14:paraId="138CF0EA" w14:textId="77777777" w:rsidR="005B12AD" w:rsidRPr="005B12AD" w:rsidRDefault="005B12AD" w:rsidP="00921C0D">
      <w:pPr>
        <w:spacing w:after="0" w:line="264" w:lineRule="auto"/>
        <w:ind w:firstLine="709"/>
        <w:jc w:val="both"/>
        <w:rPr>
          <w:rFonts w:ascii="Times New Roman" w:eastAsia="Times New Roman" w:hAnsi="Times New Roman" w:cs="Times New Roman"/>
          <w:sz w:val="28"/>
          <w:szCs w:val="28"/>
          <w:lang w:eastAsia="ru-RU"/>
        </w:rPr>
      </w:pPr>
      <w:r w:rsidRPr="005B12AD">
        <w:rPr>
          <w:rFonts w:ascii="Times New Roman" w:eastAsia="Times New Roman" w:hAnsi="Times New Roman" w:cs="Times New Roman"/>
          <w:sz w:val="28"/>
          <w:szCs w:val="28"/>
          <w:lang w:eastAsia="ru-RU"/>
        </w:rPr>
        <w:t>- лекарственные препараты – 27 107.</w:t>
      </w:r>
    </w:p>
    <w:p w14:paraId="2102EB0B" w14:textId="01BF62E0" w:rsidR="005B12AD" w:rsidRPr="005B12AD" w:rsidRDefault="005B12AD" w:rsidP="00921C0D">
      <w:pPr>
        <w:spacing w:after="0" w:line="264" w:lineRule="auto"/>
        <w:ind w:firstLine="709"/>
        <w:jc w:val="both"/>
        <w:rPr>
          <w:rFonts w:ascii="Times New Roman" w:eastAsia="Times New Roman" w:hAnsi="Times New Roman" w:cs="Times New Roman"/>
          <w:sz w:val="28"/>
          <w:szCs w:val="28"/>
          <w:lang w:eastAsia="ru-RU"/>
        </w:rPr>
      </w:pPr>
      <w:r w:rsidRPr="005B12AD">
        <w:rPr>
          <w:rFonts w:ascii="Times New Roman" w:eastAsia="Times New Roman" w:hAnsi="Times New Roman" w:cs="Times New Roman"/>
          <w:sz w:val="28"/>
          <w:szCs w:val="28"/>
          <w:lang w:eastAsia="ru-RU"/>
        </w:rPr>
        <w:t>Кроме того, на основании судебн</w:t>
      </w:r>
      <w:r w:rsidR="00807FD6">
        <w:rPr>
          <w:rFonts w:ascii="Times New Roman" w:eastAsia="Times New Roman" w:hAnsi="Times New Roman" w:cs="Times New Roman"/>
          <w:sz w:val="28"/>
          <w:szCs w:val="28"/>
          <w:lang w:eastAsia="ru-RU"/>
        </w:rPr>
        <w:t xml:space="preserve">ых решений в Единый реестр было </w:t>
      </w:r>
      <w:r w:rsidRPr="005B12AD">
        <w:rPr>
          <w:rFonts w:ascii="Times New Roman" w:eastAsia="Times New Roman" w:hAnsi="Times New Roman" w:cs="Times New Roman"/>
          <w:sz w:val="28"/>
          <w:szCs w:val="28"/>
          <w:lang w:eastAsia="ru-RU"/>
        </w:rPr>
        <w:t xml:space="preserve">включено более 210 000 указателей </w:t>
      </w:r>
      <w:r w:rsidR="00807FD6">
        <w:rPr>
          <w:rFonts w:ascii="Times New Roman" w:eastAsia="Times New Roman" w:hAnsi="Times New Roman" w:cs="Times New Roman"/>
          <w:sz w:val="28"/>
          <w:szCs w:val="28"/>
          <w:lang w:eastAsia="ru-RU"/>
        </w:rPr>
        <w:t xml:space="preserve">страниц сайтов в сети Интернет, </w:t>
      </w:r>
      <w:r w:rsidRPr="005B12AD">
        <w:rPr>
          <w:rFonts w:ascii="Times New Roman" w:eastAsia="Times New Roman" w:hAnsi="Times New Roman" w:cs="Times New Roman"/>
          <w:sz w:val="28"/>
          <w:szCs w:val="28"/>
          <w:lang w:eastAsia="ru-RU"/>
        </w:rPr>
        <w:t>содержащих деструктивный контент (экстр</w:t>
      </w:r>
      <w:r w:rsidR="003A49CD">
        <w:rPr>
          <w:rFonts w:ascii="Times New Roman" w:eastAsia="Times New Roman" w:hAnsi="Times New Roman" w:cs="Times New Roman"/>
          <w:sz w:val="28"/>
          <w:szCs w:val="28"/>
          <w:lang w:eastAsia="ru-RU"/>
        </w:rPr>
        <w:t xml:space="preserve">емистские материалы, пропаганда </w:t>
      </w:r>
      <w:r w:rsidRPr="005B12AD">
        <w:rPr>
          <w:rFonts w:ascii="Times New Roman" w:eastAsia="Times New Roman" w:hAnsi="Times New Roman" w:cs="Times New Roman"/>
          <w:sz w:val="28"/>
          <w:szCs w:val="28"/>
          <w:lang w:eastAsia="ru-RU"/>
        </w:rPr>
        <w:t>наркотиков и криминального образа жизни, информация о противоправном</w:t>
      </w:r>
      <w:r w:rsidR="009F22BD">
        <w:rPr>
          <w:rFonts w:ascii="Times New Roman" w:hAnsi="Times New Roman" w:cs="Times New Roman"/>
          <w:bCs/>
          <w:sz w:val="28"/>
          <w:szCs w:val="28"/>
        </w:rPr>
        <w:t> </w:t>
      </w:r>
      <w:r w:rsidRPr="005B12AD">
        <w:rPr>
          <w:rFonts w:ascii="Times New Roman" w:eastAsia="Times New Roman" w:hAnsi="Times New Roman" w:cs="Times New Roman"/>
          <w:sz w:val="28"/>
          <w:szCs w:val="28"/>
          <w:lang w:eastAsia="ru-RU"/>
        </w:rPr>
        <w:t>поведении несовершеннолетних, предложения о приобретении поддельных</w:t>
      </w:r>
      <w:r w:rsidR="009F22BD">
        <w:rPr>
          <w:rFonts w:ascii="Times New Roman" w:hAnsi="Times New Roman" w:cs="Times New Roman"/>
          <w:bCs/>
          <w:sz w:val="28"/>
          <w:szCs w:val="28"/>
        </w:rPr>
        <w:t> </w:t>
      </w:r>
      <w:r w:rsidRPr="005B12AD">
        <w:rPr>
          <w:rFonts w:ascii="Times New Roman" w:eastAsia="Times New Roman" w:hAnsi="Times New Roman" w:cs="Times New Roman"/>
          <w:sz w:val="28"/>
          <w:szCs w:val="28"/>
          <w:lang w:eastAsia="ru-RU"/>
        </w:rPr>
        <w:t>документов, информация о способах и</w:t>
      </w:r>
      <w:r w:rsidR="003A49CD">
        <w:rPr>
          <w:rFonts w:ascii="Times New Roman" w:eastAsia="Times New Roman" w:hAnsi="Times New Roman" w:cs="Times New Roman"/>
          <w:sz w:val="28"/>
          <w:szCs w:val="28"/>
          <w:lang w:eastAsia="ru-RU"/>
        </w:rPr>
        <w:t xml:space="preserve">зготовления взрывчатых веществ, </w:t>
      </w:r>
      <w:r w:rsidRPr="005B12AD">
        <w:rPr>
          <w:rFonts w:ascii="Times New Roman" w:eastAsia="Times New Roman" w:hAnsi="Times New Roman" w:cs="Times New Roman"/>
          <w:sz w:val="28"/>
          <w:szCs w:val="28"/>
          <w:lang w:eastAsia="ru-RU"/>
        </w:rPr>
        <w:t>незаконного изготовления или перед</w:t>
      </w:r>
      <w:r w:rsidR="003A49CD">
        <w:rPr>
          <w:rFonts w:ascii="Times New Roman" w:eastAsia="Times New Roman" w:hAnsi="Times New Roman" w:cs="Times New Roman"/>
          <w:sz w:val="28"/>
          <w:szCs w:val="28"/>
          <w:lang w:eastAsia="ru-RU"/>
        </w:rPr>
        <w:t xml:space="preserve">елки оружия и др.). Запрещенная </w:t>
      </w:r>
      <w:r w:rsidRPr="005B12AD">
        <w:rPr>
          <w:rFonts w:ascii="Times New Roman" w:eastAsia="Times New Roman" w:hAnsi="Times New Roman" w:cs="Times New Roman"/>
          <w:sz w:val="28"/>
          <w:szCs w:val="28"/>
          <w:lang w:eastAsia="ru-RU"/>
        </w:rPr>
        <w:t>информация с них удалена либо доступ к ней ограничен.</w:t>
      </w:r>
    </w:p>
    <w:p w14:paraId="07FFDB04" w14:textId="77777777" w:rsidR="005B12AD" w:rsidRPr="005B12AD" w:rsidRDefault="005B12AD" w:rsidP="00921C0D">
      <w:pPr>
        <w:spacing w:after="0" w:line="264" w:lineRule="auto"/>
        <w:ind w:firstLine="709"/>
        <w:jc w:val="both"/>
        <w:rPr>
          <w:rFonts w:ascii="Times New Roman" w:eastAsia="Times New Roman" w:hAnsi="Times New Roman" w:cs="Times New Roman"/>
          <w:sz w:val="28"/>
          <w:szCs w:val="28"/>
          <w:lang w:eastAsia="ru-RU"/>
        </w:rPr>
      </w:pPr>
      <w:r w:rsidRPr="005B12AD">
        <w:rPr>
          <w:rFonts w:ascii="Times New Roman" w:eastAsia="Times New Roman" w:hAnsi="Times New Roman" w:cs="Times New Roman"/>
          <w:sz w:val="28"/>
          <w:szCs w:val="28"/>
          <w:lang w:eastAsia="ru-RU"/>
        </w:rPr>
        <w:t>Роскомнадзором также было налаже</w:t>
      </w:r>
      <w:r w:rsidR="003A49CD">
        <w:rPr>
          <w:rFonts w:ascii="Times New Roman" w:eastAsia="Times New Roman" w:hAnsi="Times New Roman" w:cs="Times New Roman"/>
          <w:sz w:val="28"/>
          <w:szCs w:val="28"/>
          <w:lang w:eastAsia="ru-RU"/>
        </w:rPr>
        <w:t xml:space="preserve">но взаимодействие с российскими </w:t>
      </w:r>
      <w:r w:rsidRPr="005B12AD">
        <w:rPr>
          <w:rFonts w:ascii="Times New Roman" w:eastAsia="Times New Roman" w:hAnsi="Times New Roman" w:cs="Times New Roman"/>
          <w:sz w:val="28"/>
          <w:szCs w:val="28"/>
          <w:lang w:eastAsia="ru-RU"/>
        </w:rPr>
        <w:t xml:space="preserve">социальными сетями по оперативному </w:t>
      </w:r>
      <w:r w:rsidR="003A49CD">
        <w:rPr>
          <w:rFonts w:ascii="Times New Roman" w:eastAsia="Times New Roman" w:hAnsi="Times New Roman" w:cs="Times New Roman"/>
          <w:sz w:val="28"/>
          <w:szCs w:val="28"/>
          <w:lang w:eastAsia="ru-RU"/>
        </w:rPr>
        <w:t xml:space="preserve">удалению запрещенной информации </w:t>
      </w:r>
      <w:r w:rsidRPr="005B12AD">
        <w:rPr>
          <w:rFonts w:ascii="Times New Roman" w:eastAsia="Times New Roman" w:hAnsi="Times New Roman" w:cs="Times New Roman"/>
          <w:sz w:val="28"/>
          <w:szCs w:val="28"/>
          <w:lang w:eastAsia="ru-RU"/>
        </w:rPr>
        <w:t>или блокировке онлайн-сооб</w:t>
      </w:r>
      <w:r w:rsidR="003A49CD">
        <w:rPr>
          <w:rFonts w:ascii="Times New Roman" w:eastAsia="Times New Roman" w:hAnsi="Times New Roman" w:cs="Times New Roman"/>
          <w:sz w:val="28"/>
          <w:szCs w:val="28"/>
          <w:lang w:eastAsia="ru-RU"/>
        </w:rPr>
        <w:t xml:space="preserve">ществ, специализирующихся на ее </w:t>
      </w:r>
      <w:r w:rsidRPr="005B12AD">
        <w:rPr>
          <w:rFonts w:ascii="Times New Roman" w:eastAsia="Times New Roman" w:hAnsi="Times New Roman" w:cs="Times New Roman"/>
          <w:sz w:val="28"/>
          <w:szCs w:val="28"/>
          <w:lang w:eastAsia="ru-RU"/>
        </w:rPr>
        <w:t>распространении.</w:t>
      </w:r>
    </w:p>
    <w:p w14:paraId="7D81F002" w14:textId="77777777" w:rsidR="005B12AD" w:rsidRPr="005B12AD" w:rsidRDefault="005B12AD" w:rsidP="00921C0D">
      <w:pPr>
        <w:spacing w:after="0" w:line="264" w:lineRule="auto"/>
        <w:ind w:firstLine="709"/>
        <w:jc w:val="both"/>
        <w:rPr>
          <w:rFonts w:ascii="Times New Roman" w:eastAsia="Times New Roman" w:hAnsi="Times New Roman" w:cs="Times New Roman"/>
          <w:sz w:val="28"/>
          <w:szCs w:val="28"/>
          <w:lang w:eastAsia="ru-RU"/>
        </w:rPr>
      </w:pPr>
      <w:r w:rsidRPr="005B12AD">
        <w:rPr>
          <w:rFonts w:ascii="Times New Roman" w:eastAsia="Times New Roman" w:hAnsi="Times New Roman" w:cs="Times New Roman"/>
          <w:sz w:val="28"/>
          <w:szCs w:val="28"/>
          <w:lang w:eastAsia="ru-RU"/>
        </w:rPr>
        <w:t>Так, в 2022 г. из социальной сети «ВКонтакте» было удал</w:t>
      </w:r>
      <w:r w:rsidR="00B83B27">
        <w:rPr>
          <w:rFonts w:ascii="Times New Roman" w:eastAsia="Times New Roman" w:hAnsi="Times New Roman" w:cs="Times New Roman"/>
          <w:sz w:val="28"/>
          <w:szCs w:val="28"/>
          <w:lang w:eastAsia="ru-RU"/>
        </w:rPr>
        <w:t xml:space="preserve">ено </w:t>
      </w:r>
      <w:r w:rsidRPr="005B12AD">
        <w:rPr>
          <w:rFonts w:ascii="Times New Roman" w:eastAsia="Times New Roman" w:hAnsi="Times New Roman" w:cs="Times New Roman"/>
          <w:sz w:val="28"/>
          <w:szCs w:val="28"/>
          <w:lang w:eastAsia="ru-RU"/>
        </w:rPr>
        <w:t>и заблокировано 9</w:t>
      </w:r>
      <w:r w:rsidR="009F22BD">
        <w:rPr>
          <w:rFonts w:ascii="Times New Roman" w:eastAsia="Times New Roman" w:hAnsi="Times New Roman" w:cs="Times New Roman"/>
          <w:sz w:val="28"/>
          <w:szCs w:val="28"/>
          <w:lang w:eastAsia="ru-RU"/>
        </w:rPr>
        <w:t xml:space="preserve"> </w:t>
      </w:r>
      <w:r w:rsidRPr="005B12AD">
        <w:rPr>
          <w:rFonts w:ascii="Times New Roman" w:eastAsia="Times New Roman" w:hAnsi="Times New Roman" w:cs="Times New Roman"/>
          <w:sz w:val="28"/>
          <w:szCs w:val="28"/>
          <w:lang w:eastAsia="ru-RU"/>
        </w:rPr>
        <w:t>385 экстремистских материалов, «Одноклассники» – 976</w:t>
      </w:r>
      <w:r w:rsidR="009F22BD">
        <w:rPr>
          <w:rFonts w:ascii="Times New Roman" w:hAnsi="Times New Roman" w:cs="Times New Roman"/>
          <w:bCs/>
          <w:sz w:val="28"/>
          <w:szCs w:val="28"/>
        </w:rPr>
        <w:t> </w:t>
      </w:r>
      <w:r w:rsidRPr="005B12AD">
        <w:rPr>
          <w:rFonts w:ascii="Times New Roman" w:eastAsia="Times New Roman" w:hAnsi="Times New Roman" w:cs="Times New Roman"/>
          <w:sz w:val="28"/>
          <w:szCs w:val="28"/>
          <w:lang w:eastAsia="ru-RU"/>
        </w:rPr>
        <w:t>экстремистских материалов, livejournal.com – 1</w:t>
      </w:r>
      <w:r w:rsidR="009F22BD">
        <w:rPr>
          <w:rFonts w:ascii="Times New Roman" w:eastAsia="Times New Roman" w:hAnsi="Times New Roman" w:cs="Times New Roman"/>
          <w:sz w:val="28"/>
          <w:szCs w:val="28"/>
          <w:lang w:eastAsia="ru-RU"/>
        </w:rPr>
        <w:t xml:space="preserve"> </w:t>
      </w:r>
      <w:r w:rsidRPr="005B12AD">
        <w:rPr>
          <w:rFonts w:ascii="Times New Roman" w:eastAsia="Times New Roman" w:hAnsi="Times New Roman" w:cs="Times New Roman"/>
          <w:sz w:val="28"/>
          <w:szCs w:val="28"/>
          <w:lang w:eastAsia="ru-RU"/>
        </w:rPr>
        <w:t>021 экстремистский материал.</w:t>
      </w:r>
    </w:p>
    <w:p w14:paraId="7CE16878" w14:textId="77777777" w:rsidR="005B12AD" w:rsidRPr="005B12AD" w:rsidRDefault="00E93EF5" w:rsidP="00921C0D">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Pr="005B12AD">
        <w:rPr>
          <w:rFonts w:ascii="Times New Roman" w:eastAsia="Times New Roman" w:hAnsi="Times New Roman" w:cs="Times New Roman"/>
          <w:sz w:val="28"/>
          <w:szCs w:val="28"/>
          <w:lang w:eastAsia="ru-RU"/>
        </w:rPr>
        <w:t xml:space="preserve"> 2022 г. </w:t>
      </w:r>
      <w:r w:rsidR="005B12AD" w:rsidRPr="005B12AD">
        <w:rPr>
          <w:rFonts w:ascii="Times New Roman" w:eastAsia="Times New Roman" w:hAnsi="Times New Roman" w:cs="Times New Roman"/>
          <w:sz w:val="28"/>
          <w:szCs w:val="28"/>
          <w:lang w:eastAsia="ru-RU"/>
        </w:rPr>
        <w:t>Роспотребнадзором была</w:t>
      </w:r>
      <w:r w:rsidR="00B83B27">
        <w:rPr>
          <w:rFonts w:ascii="Times New Roman" w:eastAsia="Times New Roman" w:hAnsi="Times New Roman" w:cs="Times New Roman"/>
          <w:sz w:val="28"/>
          <w:szCs w:val="28"/>
          <w:lang w:eastAsia="ru-RU"/>
        </w:rPr>
        <w:t xml:space="preserve"> продолжена системная работа по </w:t>
      </w:r>
      <w:r w:rsidR="005B12AD" w:rsidRPr="005B12AD">
        <w:rPr>
          <w:rFonts w:ascii="Times New Roman" w:eastAsia="Times New Roman" w:hAnsi="Times New Roman" w:cs="Times New Roman"/>
          <w:sz w:val="28"/>
          <w:szCs w:val="28"/>
          <w:lang w:eastAsia="ru-RU"/>
        </w:rPr>
        <w:t>профилактике самоубийств среди несовершенно</w:t>
      </w:r>
      <w:r w:rsidR="00B83B27">
        <w:rPr>
          <w:rFonts w:ascii="Times New Roman" w:eastAsia="Times New Roman" w:hAnsi="Times New Roman" w:cs="Times New Roman"/>
          <w:sz w:val="28"/>
          <w:szCs w:val="28"/>
          <w:lang w:eastAsia="ru-RU"/>
        </w:rPr>
        <w:t xml:space="preserve">летних: принято 21 059 </w:t>
      </w:r>
      <w:r w:rsidR="005B12AD" w:rsidRPr="005B12AD">
        <w:rPr>
          <w:rFonts w:ascii="Times New Roman" w:eastAsia="Times New Roman" w:hAnsi="Times New Roman" w:cs="Times New Roman"/>
          <w:sz w:val="28"/>
          <w:szCs w:val="28"/>
          <w:lang w:eastAsia="ru-RU"/>
        </w:rPr>
        <w:t>решений о наличии на странице са</w:t>
      </w:r>
      <w:r w:rsidR="00B00A1C">
        <w:rPr>
          <w:rFonts w:ascii="Times New Roman" w:eastAsia="Times New Roman" w:hAnsi="Times New Roman" w:cs="Times New Roman"/>
          <w:sz w:val="28"/>
          <w:szCs w:val="28"/>
          <w:lang w:eastAsia="ru-RU"/>
        </w:rPr>
        <w:t xml:space="preserve">йта в сети Интернет запрещенной </w:t>
      </w:r>
      <w:r w:rsidR="005B12AD" w:rsidRPr="005B12AD">
        <w:rPr>
          <w:rFonts w:ascii="Times New Roman" w:eastAsia="Times New Roman" w:hAnsi="Times New Roman" w:cs="Times New Roman"/>
          <w:sz w:val="28"/>
          <w:szCs w:val="28"/>
          <w:lang w:eastAsia="ru-RU"/>
        </w:rPr>
        <w:t xml:space="preserve">к распространению в Российской </w:t>
      </w:r>
      <w:r w:rsidR="00B00A1C">
        <w:rPr>
          <w:rFonts w:ascii="Times New Roman" w:eastAsia="Times New Roman" w:hAnsi="Times New Roman" w:cs="Times New Roman"/>
          <w:sz w:val="28"/>
          <w:szCs w:val="28"/>
          <w:lang w:eastAsia="ru-RU"/>
        </w:rPr>
        <w:t xml:space="preserve">Федерации информации о способах </w:t>
      </w:r>
      <w:r w:rsidR="005B12AD" w:rsidRPr="005B12AD">
        <w:rPr>
          <w:rFonts w:ascii="Times New Roman" w:eastAsia="Times New Roman" w:hAnsi="Times New Roman" w:cs="Times New Roman"/>
          <w:sz w:val="28"/>
          <w:szCs w:val="28"/>
          <w:lang w:eastAsia="ru-RU"/>
        </w:rPr>
        <w:t>совершения самоубийства и (или) призывов к совершению самоубийства</w:t>
      </w:r>
      <w:r>
        <w:rPr>
          <w:rFonts w:ascii="Times New Roman" w:eastAsia="Times New Roman" w:hAnsi="Times New Roman" w:cs="Times New Roman"/>
          <w:sz w:val="28"/>
          <w:szCs w:val="28"/>
          <w:lang w:eastAsia="ru-RU"/>
        </w:rPr>
        <w:t>, из которых 4 575 решений по идентичным материалам, по которым ранее Роспотребнадзором выносились решения.</w:t>
      </w:r>
    </w:p>
    <w:p w14:paraId="6E71CB96" w14:textId="241F06F0" w:rsidR="005B12AD" w:rsidRPr="005B12AD" w:rsidRDefault="005B12AD" w:rsidP="00921C0D">
      <w:pPr>
        <w:spacing w:after="0" w:line="264" w:lineRule="auto"/>
        <w:ind w:firstLine="709"/>
        <w:jc w:val="both"/>
        <w:rPr>
          <w:rFonts w:ascii="Times New Roman" w:eastAsia="Times New Roman" w:hAnsi="Times New Roman" w:cs="Times New Roman"/>
          <w:sz w:val="28"/>
          <w:szCs w:val="28"/>
          <w:lang w:eastAsia="ru-RU"/>
        </w:rPr>
      </w:pPr>
      <w:r w:rsidRPr="005B12AD">
        <w:rPr>
          <w:rFonts w:ascii="Times New Roman" w:eastAsia="Times New Roman" w:hAnsi="Times New Roman" w:cs="Times New Roman"/>
          <w:sz w:val="28"/>
          <w:szCs w:val="28"/>
          <w:lang w:eastAsia="ru-RU"/>
        </w:rPr>
        <w:t xml:space="preserve">Стоит </w:t>
      </w:r>
      <w:r w:rsidR="00B00A1C" w:rsidRPr="005B12AD">
        <w:rPr>
          <w:rFonts w:ascii="Times New Roman" w:eastAsia="Times New Roman" w:hAnsi="Times New Roman" w:cs="Times New Roman"/>
          <w:sz w:val="28"/>
          <w:szCs w:val="28"/>
          <w:lang w:eastAsia="ru-RU"/>
        </w:rPr>
        <w:t xml:space="preserve">также </w:t>
      </w:r>
      <w:r w:rsidRPr="005B12AD">
        <w:rPr>
          <w:rFonts w:ascii="Times New Roman" w:eastAsia="Times New Roman" w:hAnsi="Times New Roman" w:cs="Times New Roman"/>
          <w:sz w:val="28"/>
          <w:szCs w:val="28"/>
          <w:lang w:eastAsia="ru-RU"/>
        </w:rPr>
        <w:t>отметить, что АНО «Центр и</w:t>
      </w:r>
      <w:r w:rsidR="00B00A1C">
        <w:rPr>
          <w:rFonts w:ascii="Times New Roman" w:eastAsia="Times New Roman" w:hAnsi="Times New Roman" w:cs="Times New Roman"/>
          <w:sz w:val="28"/>
          <w:szCs w:val="28"/>
          <w:lang w:eastAsia="ru-RU"/>
        </w:rPr>
        <w:t xml:space="preserve">зучения и сетевого </w:t>
      </w:r>
      <w:r w:rsidRPr="005B12AD">
        <w:rPr>
          <w:rFonts w:ascii="Times New Roman" w:eastAsia="Times New Roman" w:hAnsi="Times New Roman" w:cs="Times New Roman"/>
          <w:sz w:val="28"/>
          <w:szCs w:val="28"/>
          <w:lang w:eastAsia="ru-RU"/>
        </w:rPr>
        <w:t>мониторинга молодежной среды»</w:t>
      </w:r>
      <w:r w:rsidR="00B00A1C">
        <w:rPr>
          <w:rFonts w:ascii="Times New Roman" w:eastAsia="Times New Roman" w:hAnsi="Times New Roman" w:cs="Times New Roman"/>
          <w:sz w:val="28"/>
          <w:szCs w:val="28"/>
          <w:lang w:eastAsia="ru-RU"/>
        </w:rPr>
        <w:t xml:space="preserve">, учредителем которого является </w:t>
      </w:r>
      <w:r w:rsidRPr="005B12AD">
        <w:rPr>
          <w:rFonts w:ascii="Times New Roman" w:eastAsia="Times New Roman" w:hAnsi="Times New Roman" w:cs="Times New Roman"/>
          <w:sz w:val="28"/>
          <w:szCs w:val="28"/>
          <w:lang w:eastAsia="ru-RU"/>
        </w:rPr>
        <w:t>Росмолодежь, на постоянной</w:t>
      </w:r>
      <w:r w:rsidR="00B00A1C">
        <w:rPr>
          <w:rFonts w:ascii="Times New Roman" w:eastAsia="Times New Roman" w:hAnsi="Times New Roman" w:cs="Times New Roman"/>
          <w:sz w:val="28"/>
          <w:szCs w:val="28"/>
          <w:lang w:eastAsia="ru-RU"/>
        </w:rPr>
        <w:t xml:space="preserve"> основе осуществляет мониторинг </w:t>
      </w:r>
      <w:r w:rsidRPr="005B12AD">
        <w:rPr>
          <w:rFonts w:ascii="Times New Roman" w:eastAsia="Times New Roman" w:hAnsi="Times New Roman" w:cs="Times New Roman"/>
          <w:sz w:val="28"/>
          <w:szCs w:val="28"/>
          <w:lang w:eastAsia="ru-RU"/>
        </w:rPr>
        <w:t>распространения в сети Интернет информации, склоняющей или иным</w:t>
      </w:r>
      <w:r w:rsidR="000B426D">
        <w:rPr>
          <w:rFonts w:ascii="Times New Roman" w:eastAsia="Times New Roman" w:hAnsi="Times New Roman" w:cs="Times New Roman"/>
          <w:sz w:val="28"/>
          <w:szCs w:val="28"/>
          <w:lang w:eastAsia="ru-RU"/>
        </w:rPr>
        <w:t xml:space="preserve"> </w:t>
      </w:r>
      <w:r w:rsidRPr="005B12AD">
        <w:rPr>
          <w:rFonts w:ascii="Times New Roman" w:eastAsia="Times New Roman" w:hAnsi="Times New Roman" w:cs="Times New Roman"/>
          <w:sz w:val="28"/>
          <w:szCs w:val="28"/>
          <w:lang w:eastAsia="ru-RU"/>
        </w:rPr>
        <w:t xml:space="preserve">образом побуждающей </w:t>
      </w:r>
      <w:r w:rsidR="0072156F">
        <w:rPr>
          <w:rFonts w:ascii="Times New Roman" w:eastAsia="Times New Roman" w:hAnsi="Times New Roman" w:cs="Times New Roman"/>
          <w:sz w:val="28"/>
          <w:szCs w:val="28"/>
          <w:lang w:eastAsia="ru-RU"/>
        </w:rPr>
        <w:t>детей к совершению деструктивных</w:t>
      </w:r>
      <w:r w:rsidRPr="005B12AD">
        <w:rPr>
          <w:rFonts w:ascii="Times New Roman" w:eastAsia="Times New Roman" w:hAnsi="Times New Roman" w:cs="Times New Roman"/>
          <w:sz w:val="28"/>
          <w:szCs w:val="28"/>
          <w:lang w:eastAsia="ru-RU"/>
        </w:rPr>
        <w:t xml:space="preserve"> д</w:t>
      </w:r>
      <w:r w:rsidR="00B00A1C">
        <w:rPr>
          <w:rFonts w:ascii="Times New Roman" w:eastAsia="Times New Roman" w:hAnsi="Times New Roman" w:cs="Times New Roman"/>
          <w:sz w:val="28"/>
          <w:szCs w:val="28"/>
          <w:lang w:eastAsia="ru-RU"/>
        </w:rPr>
        <w:t xml:space="preserve">ействий, </w:t>
      </w:r>
      <w:r w:rsidRPr="005B12AD">
        <w:rPr>
          <w:rFonts w:ascii="Times New Roman" w:eastAsia="Times New Roman" w:hAnsi="Times New Roman" w:cs="Times New Roman"/>
          <w:sz w:val="28"/>
          <w:szCs w:val="28"/>
          <w:lang w:eastAsia="ru-RU"/>
        </w:rPr>
        <w:t>представляющих угрозу их жизни, здоровью, а также жизни иных лиц.</w:t>
      </w:r>
    </w:p>
    <w:p w14:paraId="1E9C2D69" w14:textId="77777777" w:rsidR="005B12AD" w:rsidRPr="005B12AD" w:rsidRDefault="005B12AD" w:rsidP="00921C0D">
      <w:pPr>
        <w:spacing w:after="0" w:line="264" w:lineRule="auto"/>
        <w:ind w:firstLine="709"/>
        <w:jc w:val="both"/>
        <w:rPr>
          <w:rFonts w:ascii="Times New Roman" w:eastAsia="Times New Roman" w:hAnsi="Times New Roman" w:cs="Times New Roman"/>
          <w:sz w:val="28"/>
          <w:szCs w:val="28"/>
          <w:lang w:eastAsia="ru-RU"/>
        </w:rPr>
      </w:pPr>
      <w:r w:rsidRPr="005B12AD">
        <w:rPr>
          <w:rFonts w:ascii="Times New Roman" w:eastAsia="Times New Roman" w:hAnsi="Times New Roman" w:cs="Times New Roman"/>
          <w:sz w:val="28"/>
          <w:szCs w:val="28"/>
          <w:lang w:eastAsia="ru-RU"/>
        </w:rPr>
        <w:t xml:space="preserve">По состоянию на </w:t>
      </w:r>
      <w:r w:rsidR="009F22BD">
        <w:rPr>
          <w:rFonts w:ascii="Times New Roman" w:eastAsia="Times New Roman" w:hAnsi="Times New Roman" w:cs="Times New Roman"/>
          <w:sz w:val="28"/>
          <w:szCs w:val="28"/>
          <w:lang w:eastAsia="ru-RU"/>
        </w:rPr>
        <w:t>31 декабря 2022 г.</w:t>
      </w:r>
      <w:r w:rsidRPr="005B12AD">
        <w:rPr>
          <w:rFonts w:ascii="Times New Roman" w:eastAsia="Times New Roman" w:hAnsi="Times New Roman" w:cs="Times New Roman"/>
          <w:sz w:val="28"/>
          <w:szCs w:val="28"/>
          <w:lang w:eastAsia="ru-RU"/>
        </w:rPr>
        <w:t xml:space="preserve"> в рам</w:t>
      </w:r>
      <w:r w:rsidR="00B00A1C">
        <w:rPr>
          <w:rFonts w:ascii="Times New Roman" w:eastAsia="Times New Roman" w:hAnsi="Times New Roman" w:cs="Times New Roman"/>
          <w:sz w:val="28"/>
          <w:szCs w:val="28"/>
          <w:lang w:eastAsia="ru-RU"/>
        </w:rPr>
        <w:t xml:space="preserve">ках мониторинга распространения </w:t>
      </w:r>
      <w:r w:rsidRPr="005B12AD">
        <w:rPr>
          <w:rFonts w:ascii="Times New Roman" w:eastAsia="Times New Roman" w:hAnsi="Times New Roman" w:cs="Times New Roman"/>
          <w:sz w:val="28"/>
          <w:szCs w:val="28"/>
          <w:lang w:eastAsia="ru-RU"/>
        </w:rPr>
        <w:t>информации, способной склонить</w:t>
      </w:r>
      <w:r w:rsidR="00B00A1C">
        <w:rPr>
          <w:rFonts w:ascii="Times New Roman" w:eastAsia="Times New Roman" w:hAnsi="Times New Roman" w:cs="Times New Roman"/>
          <w:sz w:val="28"/>
          <w:szCs w:val="28"/>
          <w:lang w:eastAsia="ru-RU"/>
        </w:rPr>
        <w:t xml:space="preserve"> или вовлечь несовершеннолетних </w:t>
      </w:r>
      <w:r w:rsidRPr="005B12AD">
        <w:rPr>
          <w:rFonts w:ascii="Times New Roman" w:eastAsia="Times New Roman" w:hAnsi="Times New Roman" w:cs="Times New Roman"/>
          <w:sz w:val="28"/>
          <w:szCs w:val="28"/>
          <w:lang w:eastAsia="ru-RU"/>
        </w:rPr>
        <w:t>в совершение противоправных действий, представляющих уг</w:t>
      </w:r>
      <w:r w:rsidR="00B00A1C">
        <w:rPr>
          <w:rFonts w:ascii="Times New Roman" w:eastAsia="Times New Roman" w:hAnsi="Times New Roman" w:cs="Times New Roman"/>
          <w:sz w:val="28"/>
          <w:szCs w:val="28"/>
          <w:lang w:eastAsia="ru-RU"/>
        </w:rPr>
        <w:t xml:space="preserve">розу для их </w:t>
      </w:r>
      <w:r w:rsidRPr="005B12AD">
        <w:rPr>
          <w:rFonts w:ascii="Times New Roman" w:eastAsia="Times New Roman" w:hAnsi="Times New Roman" w:cs="Times New Roman"/>
          <w:sz w:val="28"/>
          <w:szCs w:val="28"/>
          <w:lang w:eastAsia="ru-RU"/>
        </w:rPr>
        <w:t>жизни и (или) здоровья либо для жизни и (</w:t>
      </w:r>
      <w:r w:rsidR="00B00A1C">
        <w:rPr>
          <w:rFonts w:ascii="Times New Roman" w:eastAsia="Times New Roman" w:hAnsi="Times New Roman" w:cs="Times New Roman"/>
          <w:sz w:val="28"/>
          <w:szCs w:val="28"/>
          <w:lang w:eastAsia="ru-RU"/>
        </w:rPr>
        <w:t xml:space="preserve">или) здоровья иных лиц, а также </w:t>
      </w:r>
      <w:r w:rsidRPr="005B12AD">
        <w:rPr>
          <w:rFonts w:ascii="Times New Roman" w:eastAsia="Times New Roman" w:hAnsi="Times New Roman" w:cs="Times New Roman"/>
          <w:sz w:val="28"/>
          <w:szCs w:val="28"/>
          <w:lang w:eastAsia="ru-RU"/>
        </w:rPr>
        <w:t>информации о несовершенноле</w:t>
      </w:r>
      <w:r w:rsidR="00B00A1C">
        <w:rPr>
          <w:rFonts w:ascii="Times New Roman" w:eastAsia="Times New Roman" w:hAnsi="Times New Roman" w:cs="Times New Roman"/>
          <w:sz w:val="28"/>
          <w:szCs w:val="28"/>
          <w:lang w:eastAsia="ru-RU"/>
        </w:rPr>
        <w:t xml:space="preserve">тних, пострадавших в результате </w:t>
      </w:r>
      <w:r w:rsidRPr="005B12AD">
        <w:rPr>
          <w:rFonts w:ascii="Times New Roman" w:eastAsia="Times New Roman" w:hAnsi="Times New Roman" w:cs="Times New Roman"/>
          <w:sz w:val="28"/>
          <w:szCs w:val="28"/>
          <w:lang w:eastAsia="ru-RU"/>
        </w:rPr>
        <w:t xml:space="preserve">противоправных действий (бездействия), </w:t>
      </w:r>
      <w:r w:rsidR="00B00A1C">
        <w:rPr>
          <w:rFonts w:ascii="Times New Roman" w:eastAsia="Times New Roman" w:hAnsi="Times New Roman" w:cs="Times New Roman"/>
          <w:sz w:val="28"/>
          <w:szCs w:val="28"/>
          <w:lang w:eastAsia="ru-RU"/>
        </w:rPr>
        <w:t xml:space="preserve">находилось 542 млн профилей, из </w:t>
      </w:r>
      <w:r w:rsidRPr="005B12AD">
        <w:rPr>
          <w:rFonts w:ascii="Times New Roman" w:eastAsia="Times New Roman" w:hAnsi="Times New Roman" w:cs="Times New Roman"/>
          <w:sz w:val="28"/>
          <w:szCs w:val="28"/>
          <w:lang w:eastAsia="ru-RU"/>
        </w:rPr>
        <w:t>которых 5 406 645 – деструктивные сетевые</w:t>
      </w:r>
      <w:r w:rsidR="00B00A1C">
        <w:rPr>
          <w:rFonts w:ascii="Times New Roman" w:eastAsia="Times New Roman" w:hAnsi="Times New Roman" w:cs="Times New Roman"/>
          <w:sz w:val="28"/>
          <w:szCs w:val="28"/>
          <w:lang w:eastAsia="ru-RU"/>
        </w:rPr>
        <w:t xml:space="preserve"> профили пользователей, </w:t>
      </w:r>
      <w:r w:rsidRPr="005B12AD">
        <w:rPr>
          <w:rFonts w:ascii="Times New Roman" w:eastAsia="Times New Roman" w:hAnsi="Times New Roman" w:cs="Times New Roman"/>
          <w:sz w:val="28"/>
          <w:szCs w:val="28"/>
          <w:lang w:eastAsia="ru-RU"/>
        </w:rPr>
        <w:t>проявляющих активность, по направл</w:t>
      </w:r>
      <w:r w:rsidR="00B00A1C">
        <w:rPr>
          <w:rFonts w:ascii="Times New Roman" w:eastAsia="Times New Roman" w:hAnsi="Times New Roman" w:cs="Times New Roman"/>
          <w:sz w:val="28"/>
          <w:szCs w:val="28"/>
          <w:lang w:eastAsia="ru-RU"/>
        </w:rPr>
        <w:t xml:space="preserve">ениям: суицидальное поведение – </w:t>
      </w:r>
      <w:r w:rsidRPr="005B12AD">
        <w:rPr>
          <w:rFonts w:ascii="Times New Roman" w:eastAsia="Times New Roman" w:hAnsi="Times New Roman" w:cs="Times New Roman"/>
          <w:sz w:val="28"/>
          <w:szCs w:val="28"/>
          <w:lang w:eastAsia="ru-RU"/>
        </w:rPr>
        <w:t>338 434; скулшутинг – 4 200; ультр</w:t>
      </w:r>
      <w:r w:rsidR="00B00A1C">
        <w:rPr>
          <w:rFonts w:ascii="Times New Roman" w:eastAsia="Times New Roman" w:hAnsi="Times New Roman" w:cs="Times New Roman"/>
          <w:sz w:val="28"/>
          <w:szCs w:val="28"/>
          <w:lang w:eastAsia="ru-RU"/>
        </w:rPr>
        <w:t xml:space="preserve">адвижения – 947 733; подражание </w:t>
      </w:r>
      <w:r w:rsidRPr="005B12AD">
        <w:rPr>
          <w:rFonts w:ascii="Times New Roman" w:eastAsia="Times New Roman" w:hAnsi="Times New Roman" w:cs="Times New Roman"/>
          <w:sz w:val="28"/>
          <w:szCs w:val="28"/>
          <w:lang w:eastAsia="ru-RU"/>
        </w:rPr>
        <w:t>криминальному поведению – 307 873;</w:t>
      </w:r>
      <w:r w:rsidR="00B00A1C">
        <w:rPr>
          <w:rFonts w:ascii="Times New Roman" w:eastAsia="Times New Roman" w:hAnsi="Times New Roman" w:cs="Times New Roman"/>
          <w:sz w:val="28"/>
          <w:szCs w:val="28"/>
          <w:lang w:eastAsia="ru-RU"/>
        </w:rPr>
        <w:t xml:space="preserve"> анархизм – 302 552; пропаганда </w:t>
      </w:r>
      <w:r w:rsidRPr="005B12AD">
        <w:rPr>
          <w:rFonts w:ascii="Times New Roman" w:eastAsia="Times New Roman" w:hAnsi="Times New Roman" w:cs="Times New Roman"/>
          <w:sz w:val="28"/>
          <w:szCs w:val="28"/>
          <w:lang w:eastAsia="ru-RU"/>
        </w:rPr>
        <w:t>наркотических средств – 1 331 608; пропаганда нацизма – 2 174 245.</w:t>
      </w:r>
    </w:p>
    <w:p w14:paraId="6886C89E" w14:textId="77777777" w:rsidR="005B12AD" w:rsidRPr="005B12AD" w:rsidRDefault="009F22BD" w:rsidP="00921C0D">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005B12AD" w:rsidRPr="005B12AD">
        <w:rPr>
          <w:rFonts w:ascii="Times New Roman" w:eastAsia="Times New Roman" w:hAnsi="Times New Roman" w:cs="Times New Roman"/>
          <w:sz w:val="28"/>
          <w:szCs w:val="28"/>
          <w:lang w:eastAsia="ru-RU"/>
        </w:rPr>
        <w:t>а основании монитори</w:t>
      </w:r>
      <w:r w:rsidR="00B00A1C">
        <w:rPr>
          <w:rFonts w:ascii="Times New Roman" w:eastAsia="Times New Roman" w:hAnsi="Times New Roman" w:cs="Times New Roman"/>
          <w:sz w:val="28"/>
          <w:szCs w:val="28"/>
          <w:lang w:eastAsia="ru-RU"/>
        </w:rPr>
        <w:t xml:space="preserve">нга и экспертных заключений АНО </w:t>
      </w:r>
      <w:r w:rsidR="005B12AD" w:rsidRPr="005B12AD">
        <w:rPr>
          <w:rFonts w:ascii="Times New Roman" w:eastAsia="Times New Roman" w:hAnsi="Times New Roman" w:cs="Times New Roman"/>
          <w:sz w:val="28"/>
          <w:szCs w:val="28"/>
          <w:lang w:eastAsia="ru-RU"/>
        </w:rPr>
        <w:t>«ЦИСМ» Росмолодежью иницииров</w:t>
      </w:r>
      <w:r w:rsidR="00B00A1C">
        <w:rPr>
          <w:rFonts w:ascii="Times New Roman" w:eastAsia="Times New Roman" w:hAnsi="Times New Roman" w:cs="Times New Roman"/>
          <w:sz w:val="28"/>
          <w:szCs w:val="28"/>
          <w:lang w:eastAsia="ru-RU"/>
        </w:rPr>
        <w:t xml:space="preserve">ано вынесение 35 732 решений об </w:t>
      </w:r>
      <w:r w:rsidR="005B12AD" w:rsidRPr="005B12AD">
        <w:rPr>
          <w:rFonts w:ascii="Times New Roman" w:eastAsia="Times New Roman" w:hAnsi="Times New Roman" w:cs="Times New Roman"/>
          <w:sz w:val="28"/>
          <w:szCs w:val="28"/>
          <w:lang w:eastAsia="ru-RU"/>
        </w:rPr>
        <w:t xml:space="preserve">ограничении доступа к </w:t>
      </w:r>
      <w:r w:rsidR="005B12AD" w:rsidRPr="005B12AD">
        <w:rPr>
          <w:rFonts w:ascii="Times New Roman" w:eastAsia="Times New Roman" w:hAnsi="Times New Roman" w:cs="Times New Roman"/>
          <w:sz w:val="28"/>
          <w:szCs w:val="28"/>
          <w:lang w:eastAsia="ru-RU"/>
        </w:rPr>
        <w:lastRenderedPageBreak/>
        <w:t>контенту, соде</w:t>
      </w:r>
      <w:r w:rsidR="00B00A1C">
        <w:rPr>
          <w:rFonts w:ascii="Times New Roman" w:eastAsia="Times New Roman" w:hAnsi="Times New Roman" w:cs="Times New Roman"/>
          <w:sz w:val="28"/>
          <w:szCs w:val="28"/>
          <w:lang w:eastAsia="ru-RU"/>
        </w:rPr>
        <w:t xml:space="preserve">ржащему запрещенный контент, из </w:t>
      </w:r>
      <w:r w:rsidR="005B12AD" w:rsidRPr="005B12AD">
        <w:rPr>
          <w:rFonts w:ascii="Times New Roman" w:eastAsia="Times New Roman" w:hAnsi="Times New Roman" w:cs="Times New Roman"/>
          <w:sz w:val="28"/>
          <w:szCs w:val="28"/>
          <w:lang w:eastAsia="ru-RU"/>
        </w:rPr>
        <w:t xml:space="preserve">которых 18 722 решения – </w:t>
      </w:r>
      <w:r>
        <w:rPr>
          <w:rFonts w:ascii="Times New Roman" w:eastAsia="Times New Roman" w:hAnsi="Times New Roman" w:cs="Times New Roman"/>
          <w:sz w:val="28"/>
          <w:szCs w:val="28"/>
          <w:lang w:eastAsia="ru-RU"/>
        </w:rPr>
        <w:br/>
      </w:r>
      <w:r w:rsidR="005B12AD" w:rsidRPr="005B12AD">
        <w:rPr>
          <w:rFonts w:ascii="Times New Roman" w:eastAsia="Times New Roman" w:hAnsi="Times New Roman" w:cs="Times New Roman"/>
          <w:sz w:val="28"/>
          <w:szCs w:val="28"/>
          <w:lang w:eastAsia="ru-RU"/>
        </w:rPr>
        <w:t>в 2022 г.</w:t>
      </w:r>
    </w:p>
    <w:p w14:paraId="15CB4D70" w14:textId="77777777" w:rsidR="005B12AD" w:rsidRDefault="005B12AD" w:rsidP="00921C0D">
      <w:pPr>
        <w:spacing w:after="0" w:line="264" w:lineRule="auto"/>
        <w:ind w:firstLine="709"/>
        <w:jc w:val="both"/>
        <w:rPr>
          <w:rFonts w:ascii="Times New Roman" w:eastAsia="Times New Roman" w:hAnsi="Times New Roman" w:cs="Times New Roman"/>
          <w:sz w:val="28"/>
          <w:szCs w:val="28"/>
          <w:lang w:eastAsia="ru-RU"/>
        </w:rPr>
      </w:pPr>
      <w:r w:rsidRPr="005B12AD">
        <w:rPr>
          <w:rFonts w:ascii="Times New Roman" w:eastAsia="Times New Roman" w:hAnsi="Times New Roman" w:cs="Times New Roman"/>
          <w:sz w:val="28"/>
          <w:szCs w:val="28"/>
          <w:lang w:eastAsia="ru-RU"/>
        </w:rPr>
        <w:t>Проведение мероприят</w:t>
      </w:r>
      <w:r w:rsidR="00B00A1C">
        <w:rPr>
          <w:rFonts w:ascii="Times New Roman" w:eastAsia="Times New Roman" w:hAnsi="Times New Roman" w:cs="Times New Roman"/>
          <w:sz w:val="28"/>
          <w:szCs w:val="28"/>
          <w:lang w:eastAsia="ru-RU"/>
        </w:rPr>
        <w:t xml:space="preserve">ий, направленных на обеспечение </w:t>
      </w:r>
      <w:r w:rsidRPr="005B12AD">
        <w:rPr>
          <w:rFonts w:ascii="Times New Roman" w:eastAsia="Times New Roman" w:hAnsi="Times New Roman" w:cs="Times New Roman"/>
          <w:sz w:val="28"/>
          <w:szCs w:val="28"/>
          <w:lang w:eastAsia="ru-RU"/>
        </w:rPr>
        <w:t>информационной безопасности дет</w:t>
      </w:r>
      <w:r w:rsidR="00B00A1C">
        <w:rPr>
          <w:rFonts w:ascii="Times New Roman" w:eastAsia="Times New Roman" w:hAnsi="Times New Roman" w:cs="Times New Roman"/>
          <w:sz w:val="28"/>
          <w:szCs w:val="28"/>
          <w:lang w:eastAsia="ru-RU"/>
        </w:rPr>
        <w:t xml:space="preserve">ей, производства информационной </w:t>
      </w:r>
      <w:r w:rsidRPr="005B12AD">
        <w:rPr>
          <w:rFonts w:ascii="Times New Roman" w:eastAsia="Times New Roman" w:hAnsi="Times New Roman" w:cs="Times New Roman"/>
          <w:sz w:val="28"/>
          <w:szCs w:val="28"/>
          <w:lang w:eastAsia="ru-RU"/>
        </w:rPr>
        <w:t>продукции для детей и о</w:t>
      </w:r>
      <w:r w:rsidR="00B00A1C">
        <w:rPr>
          <w:rFonts w:ascii="Times New Roman" w:eastAsia="Times New Roman" w:hAnsi="Times New Roman" w:cs="Times New Roman"/>
          <w:sz w:val="28"/>
          <w:szCs w:val="28"/>
          <w:lang w:eastAsia="ru-RU"/>
        </w:rPr>
        <w:t xml:space="preserve">борот информационной продукции, </w:t>
      </w:r>
      <w:r w:rsidRPr="005B12AD">
        <w:rPr>
          <w:rFonts w:ascii="Times New Roman" w:eastAsia="Times New Roman" w:hAnsi="Times New Roman" w:cs="Times New Roman"/>
          <w:sz w:val="28"/>
          <w:szCs w:val="28"/>
          <w:lang w:eastAsia="ru-RU"/>
        </w:rPr>
        <w:t>осуществляется в рамках реал</w:t>
      </w:r>
      <w:r w:rsidR="00B00A1C">
        <w:rPr>
          <w:rFonts w:ascii="Times New Roman" w:eastAsia="Times New Roman" w:hAnsi="Times New Roman" w:cs="Times New Roman"/>
          <w:sz w:val="28"/>
          <w:szCs w:val="28"/>
          <w:lang w:eastAsia="ru-RU"/>
        </w:rPr>
        <w:t xml:space="preserve">изации соответствующего перечня </w:t>
      </w:r>
      <w:r w:rsidRPr="005B12AD">
        <w:rPr>
          <w:rFonts w:ascii="Times New Roman" w:eastAsia="Times New Roman" w:hAnsi="Times New Roman" w:cs="Times New Roman"/>
          <w:sz w:val="28"/>
          <w:szCs w:val="28"/>
          <w:lang w:eastAsia="ru-RU"/>
        </w:rPr>
        <w:t>федеральных мероприятий, утвержд</w:t>
      </w:r>
      <w:r w:rsidR="00B00A1C">
        <w:rPr>
          <w:rFonts w:ascii="Times New Roman" w:eastAsia="Times New Roman" w:hAnsi="Times New Roman" w:cs="Times New Roman"/>
          <w:sz w:val="28"/>
          <w:szCs w:val="28"/>
          <w:lang w:eastAsia="ru-RU"/>
        </w:rPr>
        <w:t xml:space="preserve">енного приказом Минцифры России </w:t>
      </w:r>
      <w:r w:rsidRPr="005B12AD">
        <w:rPr>
          <w:rFonts w:ascii="Times New Roman" w:eastAsia="Times New Roman" w:hAnsi="Times New Roman" w:cs="Times New Roman"/>
          <w:sz w:val="28"/>
          <w:szCs w:val="28"/>
          <w:lang w:eastAsia="ru-RU"/>
        </w:rPr>
        <w:t>от 22</w:t>
      </w:r>
      <w:r w:rsidR="009F22BD">
        <w:rPr>
          <w:rFonts w:ascii="Times New Roman" w:eastAsia="Times New Roman" w:hAnsi="Times New Roman" w:cs="Times New Roman"/>
          <w:sz w:val="28"/>
          <w:szCs w:val="28"/>
          <w:lang w:eastAsia="ru-RU"/>
        </w:rPr>
        <w:t xml:space="preserve"> марта </w:t>
      </w:r>
      <w:r w:rsidRPr="005B12AD">
        <w:rPr>
          <w:rFonts w:ascii="Times New Roman" w:eastAsia="Times New Roman" w:hAnsi="Times New Roman" w:cs="Times New Roman"/>
          <w:sz w:val="28"/>
          <w:szCs w:val="28"/>
          <w:lang w:eastAsia="ru-RU"/>
        </w:rPr>
        <w:t>2022</w:t>
      </w:r>
      <w:r w:rsidR="009F22BD">
        <w:rPr>
          <w:rFonts w:ascii="Times New Roman" w:eastAsia="Times New Roman" w:hAnsi="Times New Roman" w:cs="Times New Roman"/>
          <w:sz w:val="28"/>
          <w:szCs w:val="28"/>
          <w:lang w:eastAsia="ru-RU"/>
        </w:rPr>
        <w:t xml:space="preserve"> г.</w:t>
      </w:r>
      <w:r w:rsidRPr="005B12AD">
        <w:rPr>
          <w:rFonts w:ascii="Times New Roman" w:eastAsia="Times New Roman" w:hAnsi="Times New Roman" w:cs="Times New Roman"/>
          <w:sz w:val="28"/>
          <w:szCs w:val="28"/>
          <w:lang w:eastAsia="ru-RU"/>
        </w:rPr>
        <w:t xml:space="preserve"> № 226.</w:t>
      </w:r>
    </w:p>
    <w:p w14:paraId="336674B7" w14:textId="77777777" w:rsidR="005B12AD" w:rsidRPr="005B12AD" w:rsidRDefault="005B12AD" w:rsidP="00921C0D">
      <w:pPr>
        <w:spacing w:after="0" w:line="264" w:lineRule="auto"/>
        <w:ind w:firstLine="709"/>
        <w:jc w:val="both"/>
        <w:rPr>
          <w:rFonts w:ascii="Times New Roman" w:eastAsia="Times New Roman" w:hAnsi="Times New Roman" w:cs="Times New Roman"/>
          <w:sz w:val="28"/>
          <w:szCs w:val="28"/>
          <w:lang w:eastAsia="ru-RU"/>
        </w:rPr>
      </w:pPr>
      <w:r w:rsidRPr="005B12AD">
        <w:rPr>
          <w:rFonts w:ascii="Times New Roman" w:eastAsia="Times New Roman" w:hAnsi="Times New Roman" w:cs="Times New Roman"/>
          <w:sz w:val="28"/>
          <w:szCs w:val="28"/>
          <w:lang w:eastAsia="ru-RU"/>
        </w:rPr>
        <w:t xml:space="preserve">В 2022 г. среди федеральных </w:t>
      </w:r>
      <w:r w:rsidR="00B00A1C">
        <w:rPr>
          <w:rFonts w:ascii="Times New Roman" w:eastAsia="Times New Roman" w:hAnsi="Times New Roman" w:cs="Times New Roman"/>
          <w:sz w:val="28"/>
          <w:szCs w:val="28"/>
          <w:lang w:eastAsia="ru-RU"/>
        </w:rPr>
        <w:t xml:space="preserve">мероприятий необходимо отметить </w:t>
      </w:r>
      <w:r w:rsidRPr="005B12AD">
        <w:rPr>
          <w:rFonts w:ascii="Times New Roman" w:eastAsia="Times New Roman" w:hAnsi="Times New Roman" w:cs="Times New Roman"/>
          <w:sz w:val="28"/>
          <w:szCs w:val="28"/>
          <w:lang w:eastAsia="ru-RU"/>
        </w:rPr>
        <w:t>следующие:</w:t>
      </w:r>
    </w:p>
    <w:p w14:paraId="7C985EB4" w14:textId="77777777" w:rsidR="005B12AD" w:rsidRPr="005B12AD" w:rsidRDefault="009F22BD" w:rsidP="00921C0D">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5B12AD" w:rsidRPr="005B12AD">
        <w:rPr>
          <w:rFonts w:ascii="Times New Roman" w:eastAsia="Times New Roman" w:hAnsi="Times New Roman" w:cs="Times New Roman"/>
          <w:sz w:val="28"/>
          <w:szCs w:val="28"/>
          <w:lang w:eastAsia="ru-RU"/>
        </w:rPr>
        <w:t>Подготовка предложений по</w:t>
      </w:r>
      <w:r w:rsidR="00B00A1C">
        <w:rPr>
          <w:rFonts w:ascii="Times New Roman" w:eastAsia="Times New Roman" w:hAnsi="Times New Roman" w:cs="Times New Roman"/>
          <w:sz w:val="28"/>
          <w:szCs w:val="28"/>
          <w:lang w:eastAsia="ru-RU"/>
        </w:rPr>
        <w:t xml:space="preserve"> внесению изменений в Концепцию </w:t>
      </w:r>
      <w:r w:rsidR="005B12AD" w:rsidRPr="005B12AD">
        <w:rPr>
          <w:rFonts w:ascii="Times New Roman" w:eastAsia="Times New Roman" w:hAnsi="Times New Roman" w:cs="Times New Roman"/>
          <w:sz w:val="28"/>
          <w:szCs w:val="28"/>
          <w:lang w:eastAsia="ru-RU"/>
        </w:rPr>
        <w:t>информационной безопасности де</w:t>
      </w:r>
      <w:r w:rsidR="00B00A1C">
        <w:rPr>
          <w:rFonts w:ascii="Times New Roman" w:eastAsia="Times New Roman" w:hAnsi="Times New Roman" w:cs="Times New Roman"/>
          <w:sz w:val="28"/>
          <w:szCs w:val="28"/>
          <w:lang w:eastAsia="ru-RU"/>
        </w:rPr>
        <w:t xml:space="preserve">тей, утвержденную распоряжением </w:t>
      </w:r>
      <w:r w:rsidR="005B12AD" w:rsidRPr="005B12AD">
        <w:rPr>
          <w:rFonts w:ascii="Times New Roman" w:eastAsia="Times New Roman" w:hAnsi="Times New Roman" w:cs="Times New Roman"/>
          <w:sz w:val="28"/>
          <w:szCs w:val="28"/>
          <w:lang w:eastAsia="ru-RU"/>
        </w:rPr>
        <w:t>Правительства Российской Федерации от 2 декабря 2015 г. № 2471</w:t>
      </w:r>
      <w:r w:rsidR="00B00A1C">
        <w:rPr>
          <w:rFonts w:ascii="Times New Roman" w:eastAsia="Times New Roman" w:hAnsi="Times New Roman" w:cs="Times New Roman"/>
          <w:sz w:val="28"/>
          <w:szCs w:val="28"/>
          <w:lang w:eastAsia="ru-RU"/>
        </w:rPr>
        <w:t>-</w:t>
      </w:r>
      <w:r w:rsidR="005B12AD" w:rsidRPr="005B12AD">
        <w:rPr>
          <w:rFonts w:ascii="Times New Roman" w:eastAsia="Times New Roman" w:hAnsi="Times New Roman" w:cs="Times New Roman"/>
          <w:sz w:val="28"/>
          <w:szCs w:val="28"/>
          <w:lang w:eastAsia="ru-RU"/>
        </w:rPr>
        <w:t>р.</w:t>
      </w:r>
    </w:p>
    <w:p w14:paraId="7C761181" w14:textId="5559E76C" w:rsidR="005B12AD" w:rsidRPr="005B12AD" w:rsidRDefault="005B12AD" w:rsidP="00921C0D">
      <w:pPr>
        <w:spacing w:after="0" w:line="264" w:lineRule="auto"/>
        <w:ind w:firstLine="709"/>
        <w:jc w:val="both"/>
        <w:rPr>
          <w:rFonts w:ascii="Times New Roman" w:eastAsia="Times New Roman" w:hAnsi="Times New Roman" w:cs="Times New Roman"/>
          <w:sz w:val="28"/>
          <w:szCs w:val="28"/>
          <w:lang w:eastAsia="ru-RU"/>
        </w:rPr>
      </w:pPr>
      <w:r w:rsidRPr="005B12AD">
        <w:rPr>
          <w:rFonts w:ascii="Times New Roman" w:eastAsia="Times New Roman" w:hAnsi="Times New Roman" w:cs="Times New Roman"/>
          <w:sz w:val="28"/>
          <w:szCs w:val="28"/>
          <w:lang w:eastAsia="ru-RU"/>
        </w:rPr>
        <w:t>В 2022 г. Минцифры России с уч</w:t>
      </w:r>
      <w:r w:rsidR="00B00A1C">
        <w:rPr>
          <w:rFonts w:ascii="Times New Roman" w:eastAsia="Times New Roman" w:hAnsi="Times New Roman" w:cs="Times New Roman"/>
          <w:sz w:val="28"/>
          <w:szCs w:val="28"/>
          <w:lang w:eastAsia="ru-RU"/>
        </w:rPr>
        <w:t xml:space="preserve">астием Администрации Президента </w:t>
      </w:r>
      <w:r w:rsidRPr="005B12AD">
        <w:rPr>
          <w:rFonts w:ascii="Times New Roman" w:eastAsia="Times New Roman" w:hAnsi="Times New Roman" w:cs="Times New Roman"/>
          <w:sz w:val="28"/>
          <w:szCs w:val="28"/>
          <w:lang w:eastAsia="ru-RU"/>
        </w:rPr>
        <w:t xml:space="preserve">Российской Федерации, </w:t>
      </w:r>
      <w:r w:rsidR="00B00A1C">
        <w:rPr>
          <w:rFonts w:ascii="Times New Roman" w:eastAsia="Times New Roman" w:hAnsi="Times New Roman" w:cs="Times New Roman"/>
          <w:sz w:val="28"/>
          <w:szCs w:val="28"/>
          <w:lang w:eastAsia="ru-RU"/>
        </w:rPr>
        <w:t xml:space="preserve">Минпросвещения России, </w:t>
      </w:r>
      <w:r w:rsidRPr="005B12AD">
        <w:rPr>
          <w:rFonts w:ascii="Times New Roman" w:eastAsia="Times New Roman" w:hAnsi="Times New Roman" w:cs="Times New Roman"/>
          <w:sz w:val="28"/>
          <w:szCs w:val="28"/>
          <w:lang w:eastAsia="ru-RU"/>
        </w:rPr>
        <w:t>Росмолодежью, Роскомнадзором, Росп</w:t>
      </w:r>
      <w:r w:rsidR="00B00A1C">
        <w:rPr>
          <w:rFonts w:ascii="Times New Roman" w:eastAsia="Times New Roman" w:hAnsi="Times New Roman" w:cs="Times New Roman"/>
          <w:sz w:val="28"/>
          <w:szCs w:val="28"/>
          <w:lang w:eastAsia="ru-RU"/>
        </w:rPr>
        <w:t xml:space="preserve">отребнадзором, Рособрнадзором и </w:t>
      </w:r>
      <w:r w:rsidRPr="005B12AD">
        <w:rPr>
          <w:rFonts w:ascii="Times New Roman" w:eastAsia="Times New Roman" w:hAnsi="Times New Roman" w:cs="Times New Roman"/>
          <w:sz w:val="28"/>
          <w:szCs w:val="28"/>
          <w:lang w:eastAsia="ru-RU"/>
        </w:rPr>
        <w:t>Генеральной прокуратурой Российской Ф</w:t>
      </w:r>
      <w:r w:rsidR="00B00A1C">
        <w:rPr>
          <w:rFonts w:ascii="Times New Roman" w:eastAsia="Times New Roman" w:hAnsi="Times New Roman" w:cs="Times New Roman"/>
          <w:sz w:val="28"/>
          <w:szCs w:val="28"/>
          <w:lang w:eastAsia="ru-RU"/>
        </w:rPr>
        <w:t xml:space="preserve">едерации был подготовлен проект </w:t>
      </w:r>
      <w:r w:rsidRPr="005B12AD">
        <w:rPr>
          <w:rFonts w:ascii="Times New Roman" w:eastAsia="Times New Roman" w:hAnsi="Times New Roman" w:cs="Times New Roman"/>
          <w:sz w:val="28"/>
          <w:szCs w:val="28"/>
          <w:lang w:eastAsia="ru-RU"/>
        </w:rPr>
        <w:t>концепции информационной безопаснос</w:t>
      </w:r>
      <w:r w:rsidR="00B00A1C">
        <w:rPr>
          <w:rFonts w:ascii="Times New Roman" w:eastAsia="Times New Roman" w:hAnsi="Times New Roman" w:cs="Times New Roman"/>
          <w:sz w:val="28"/>
          <w:szCs w:val="28"/>
          <w:lang w:eastAsia="ru-RU"/>
        </w:rPr>
        <w:t xml:space="preserve">ти детей в Российской Федерации </w:t>
      </w:r>
      <w:r w:rsidRPr="005B12AD">
        <w:rPr>
          <w:rFonts w:ascii="Times New Roman" w:eastAsia="Times New Roman" w:hAnsi="Times New Roman" w:cs="Times New Roman"/>
          <w:sz w:val="28"/>
          <w:szCs w:val="28"/>
          <w:lang w:eastAsia="ru-RU"/>
        </w:rPr>
        <w:t xml:space="preserve">(далее </w:t>
      </w:r>
      <w:r w:rsidR="009F22BD">
        <w:rPr>
          <w:rFonts w:ascii="Times New Roman" w:eastAsia="Times New Roman" w:hAnsi="Times New Roman" w:cs="Times New Roman"/>
          <w:sz w:val="28"/>
          <w:szCs w:val="28"/>
          <w:lang w:eastAsia="ru-RU"/>
        </w:rPr>
        <w:t>по тексту подраздела –</w:t>
      </w:r>
      <w:r w:rsidRPr="005B12AD">
        <w:rPr>
          <w:rFonts w:ascii="Times New Roman" w:eastAsia="Times New Roman" w:hAnsi="Times New Roman" w:cs="Times New Roman"/>
          <w:sz w:val="28"/>
          <w:szCs w:val="28"/>
          <w:lang w:eastAsia="ru-RU"/>
        </w:rPr>
        <w:t xml:space="preserve"> Концепция), который включал в с</w:t>
      </w:r>
      <w:r w:rsidR="00B00A1C">
        <w:rPr>
          <w:rFonts w:ascii="Times New Roman" w:eastAsia="Times New Roman" w:hAnsi="Times New Roman" w:cs="Times New Roman"/>
          <w:sz w:val="28"/>
          <w:szCs w:val="28"/>
          <w:lang w:eastAsia="ru-RU"/>
        </w:rPr>
        <w:t xml:space="preserve">ебя общие положения, касающиеся </w:t>
      </w:r>
      <w:r w:rsidRPr="005B12AD">
        <w:rPr>
          <w:rFonts w:ascii="Times New Roman" w:eastAsia="Times New Roman" w:hAnsi="Times New Roman" w:cs="Times New Roman"/>
          <w:sz w:val="28"/>
          <w:szCs w:val="28"/>
          <w:lang w:eastAsia="ru-RU"/>
        </w:rPr>
        <w:t>состояния информационной безопасности детей в Российск</w:t>
      </w:r>
      <w:r w:rsidR="00B00A1C">
        <w:rPr>
          <w:rFonts w:ascii="Times New Roman" w:eastAsia="Times New Roman" w:hAnsi="Times New Roman" w:cs="Times New Roman"/>
          <w:sz w:val="28"/>
          <w:szCs w:val="28"/>
          <w:lang w:eastAsia="ru-RU"/>
        </w:rPr>
        <w:t xml:space="preserve">ой Федерации, </w:t>
      </w:r>
      <w:r w:rsidRPr="005B12AD">
        <w:rPr>
          <w:rFonts w:ascii="Times New Roman" w:eastAsia="Times New Roman" w:hAnsi="Times New Roman" w:cs="Times New Roman"/>
          <w:sz w:val="28"/>
          <w:szCs w:val="28"/>
          <w:lang w:eastAsia="ru-RU"/>
        </w:rPr>
        <w:t>основные принципы обеспечения инф</w:t>
      </w:r>
      <w:r w:rsidR="00B00A1C">
        <w:rPr>
          <w:rFonts w:ascii="Times New Roman" w:eastAsia="Times New Roman" w:hAnsi="Times New Roman" w:cs="Times New Roman"/>
          <w:sz w:val="28"/>
          <w:szCs w:val="28"/>
          <w:lang w:eastAsia="ru-RU"/>
        </w:rPr>
        <w:t xml:space="preserve">ормационной безопасности детей, </w:t>
      </w:r>
      <w:r w:rsidRPr="005B12AD">
        <w:rPr>
          <w:rFonts w:ascii="Times New Roman" w:eastAsia="Times New Roman" w:hAnsi="Times New Roman" w:cs="Times New Roman"/>
          <w:sz w:val="28"/>
          <w:szCs w:val="28"/>
          <w:lang w:eastAsia="ru-RU"/>
        </w:rPr>
        <w:t>приоритетные задачи государственной по</w:t>
      </w:r>
      <w:r w:rsidR="00B00A1C">
        <w:rPr>
          <w:rFonts w:ascii="Times New Roman" w:eastAsia="Times New Roman" w:hAnsi="Times New Roman" w:cs="Times New Roman"/>
          <w:sz w:val="28"/>
          <w:szCs w:val="28"/>
          <w:lang w:eastAsia="ru-RU"/>
        </w:rPr>
        <w:t xml:space="preserve">литики в области информационной </w:t>
      </w:r>
      <w:r w:rsidRPr="005B12AD">
        <w:rPr>
          <w:rFonts w:ascii="Times New Roman" w:eastAsia="Times New Roman" w:hAnsi="Times New Roman" w:cs="Times New Roman"/>
          <w:sz w:val="28"/>
          <w:szCs w:val="28"/>
          <w:lang w:eastAsia="ru-RU"/>
        </w:rPr>
        <w:t>безопасности детей, механизмы реализ</w:t>
      </w:r>
      <w:r w:rsidR="00B00A1C">
        <w:rPr>
          <w:rFonts w:ascii="Times New Roman" w:eastAsia="Times New Roman" w:hAnsi="Times New Roman" w:cs="Times New Roman"/>
          <w:sz w:val="28"/>
          <w:szCs w:val="28"/>
          <w:lang w:eastAsia="ru-RU"/>
        </w:rPr>
        <w:t xml:space="preserve">ации государственной политики в </w:t>
      </w:r>
      <w:r w:rsidRPr="005B12AD">
        <w:rPr>
          <w:rFonts w:ascii="Times New Roman" w:eastAsia="Times New Roman" w:hAnsi="Times New Roman" w:cs="Times New Roman"/>
          <w:sz w:val="28"/>
          <w:szCs w:val="28"/>
          <w:lang w:eastAsia="ru-RU"/>
        </w:rPr>
        <w:t>области информационной безопасности дет</w:t>
      </w:r>
      <w:r w:rsidR="00B00A1C">
        <w:rPr>
          <w:rFonts w:ascii="Times New Roman" w:eastAsia="Times New Roman" w:hAnsi="Times New Roman" w:cs="Times New Roman"/>
          <w:sz w:val="28"/>
          <w:szCs w:val="28"/>
          <w:lang w:eastAsia="ru-RU"/>
        </w:rPr>
        <w:t xml:space="preserve">ей, мониторинг состояния </w:t>
      </w:r>
      <w:r w:rsidRPr="005B12AD">
        <w:rPr>
          <w:rFonts w:ascii="Times New Roman" w:eastAsia="Times New Roman" w:hAnsi="Times New Roman" w:cs="Times New Roman"/>
          <w:sz w:val="28"/>
          <w:szCs w:val="28"/>
          <w:lang w:eastAsia="ru-RU"/>
        </w:rPr>
        <w:t xml:space="preserve">информационной безопасности детей и </w:t>
      </w:r>
      <w:r w:rsidR="00B00A1C">
        <w:rPr>
          <w:rFonts w:ascii="Times New Roman" w:eastAsia="Times New Roman" w:hAnsi="Times New Roman" w:cs="Times New Roman"/>
          <w:sz w:val="28"/>
          <w:szCs w:val="28"/>
          <w:lang w:eastAsia="ru-RU"/>
        </w:rPr>
        <w:t xml:space="preserve">ожидаемые результаты реализации </w:t>
      </w:r>
      <w:r w:rsidRPr="005B12AD">
        <w:rPr>
          <w:rFonts w:ascii="Times New Roman" w:eastAsia="Times New Roman" w:hAnsi="Times New Roman" w:cs="Times New Roman"/>
          <w:sz w:val="28"/>
          <w:szCs w:val="28"/>
          <w:lang w:eastAsia="ru-RU"/>
        </w:rPr>
        <w:t>Концепции.</w:t>
      </w:r>
    </w:p>
    <w:p w14:paraId="588A7447" w14:textId="77777777" w:rsidR="005B12AD" w:rsidRPr="005B12AD" w:rsidRDefault="005B12AD" w:rsidP="00921C0D">
      <w:pPr>
        <w:spacing w:after="0" w:line="264" w:lineRule="auto"/>
        <w:ind w:firstLine="709"/>
        <w:jc w:val="both"/>
        <w:rPr>
          <w:rFonts w:ascii="Times New Roman" w:eastAsia="Times New Roman" w:hAnsi="Times New Roman" w:cs="Times New Roman"/>
          <w:sz w:val="28"/>
          <w:szCs w:val="28"/>
          <w:lang w:eastAsia="ru-RU"/>
        </w:rPr>
      </w:pPr>
      <w:r w:rsidRPr="005B12AD">
        <w:rPr>
          <w:rFonts w:ascii="Times New Roman" w:eastAsia="Times New Roman" w:hAnsi="Times New Roman" w:cs="Times New Roman"/>
          <w:sz w:val="28"/>
          <w:szCs w:val="28"/>
          <w:lang w:eastAsia="ru-RU"/>
        </w:rPr>
        <w:t>Концепция будет иметь б</w:t>
      </w:r>
      <w:r w:rsidR="00B00A1C">
        <w:rPr>
          <w:rFonts w:ascii="Times New Roman" w:eastAsia="Times New Roman" w:hAnsi="Times New Roman" w:cs="Times New Roman"/>
          <w:sz w:val="28"/>
          <w:szCs w:val="28"/>
          <w:lang w:eastAsia="ru-RU"/>
        </w:rPr>
        <w:t xml:space="preserve">ессрочный характер, мероприятия </w:t>
      </w:r>
      <w:r w:rsidRPr="005B12AD">
        <w:rPr>
          <w:rFonts w:ascii="Times New Roman" w:eastAsia="Times New Roman" w:hAnsi="Times New Roman" w:cs="Times New Roman"/>
          <w:sz w:val="28"/>
          <w:szCs w:val="28"/>
          <w:lang w:eastAsia="ru-RU"/>
        </w:rPr>
        <w:t>по ее реализации будут осуществляться на п</w:t>
      </w:r>
      <w:r w:rsidR="00B00A1C">
        <w:rPr>
          <w:rFonts w:ascii="Times New Roman" w:eastAsia="Times New Roman" w:hAnsi="Times New Roman" w:cs="Times New Roman"/>
          <w:sz w:val="28"/>
          <w:szCs w:val="28"/>
          <w:lang w:eastAsia="ru-RU"/>
        </w:rPr>
        <w:t xml:space="preserve">остоянной основе в соответствии </w:t>
      </w:r>
      <w:r w:rsidRPr="005B12AD">
        <w:rPr>
          <w:rFonts w:ascii="Times New Roman" w:eastAsia="Times New Roman" w:hAnsi="Times New Roman" w:cs="Times New Roman"/>
          <w:sz w:val="28"/>
          <w:szCs w:val="28"/>
          <w:lang w:eastAsia="ru-RU"/>
        </w:rPr>
        <w:t>с действующим законодательств</w:t>
      </w:r>
      <w:r w:rsidR="00B00A1C">
        <w:rPr>
          <w:rFonts w:ascii="Times New Roman" w:eastAsia="Times New Roman" w:hAnsi="Times New Roman" w:cs="Times New Roman"/>
          <w:sz w:val="28"/>
          <w:szCs w:val="28"/>
          <w:lang w:eastAsia="ru-RU"/>
        </w:rPr>
        <w:t xml:space="preserve">ом в рамках исполнения перечней </w:t>
      </w:r>
      <w:r w:rsidRPr="005B12AD">
        <w:rPr>
          <w:rFonts w:ascii="Times New Roman" w:eastAsia="Times New Roman" w:hAnsi="Times New Roman" w:cs="Times New Roman"/>
          <w:sz w:val="28"/>
          <w:szCs w:val="28"/>
          <w:lang w:eastAsia="ru-RU"/>
        </w:rPr>
        <w:t>федеральных и региональных мероприят</w:t>
      </w:r>
      <w:r w:rsidR="00B00A1C">
        <w:rPr>
          <w:rFonts w:ascii="Times New Roman" w:eastAsia="Times New Roman" w:hAnsi="Times New Roman" w:cs="Times New Roman"/>
          <w:sz w:val="28"/>
          <w:szCs w:val="28"/>
          <w:lang w:eastAsia="ru-RU"/>
        </w:rPr>
        <w:t xml:space="preserve">ий, направленных на обеспечение </w:t>
      </w:r>
      <w:r w:rsidRPr="005B12AD">
        <w:rPr>
          <w:rFonts w:ascii="Times New Roman" w:eastAsia="Times New Roman" w:hAnsi="Times New Roman" w:cs="Times New Roman"/>
          <w:sz w:val="28"/>
          <w:szCs w:val="28"/>
          <w:lang w:eastAsia="ru-RU"/>
        </w:rPr>
        <w:t>информационной безопасности дет</w:t>
      </w:r>
      <w:r w:rsidR="00B00A1C">
        <w:rPr>
          <w:rFonts w:ascii="Times New Roman" w:eastAsia="Times New Roman" w:hAnsi="Times New Roman" w:cs="Times New Roman"/>
          <w:sz w:val="28"/>
          <w:szCs w:val="28"/>
          <w:lang w:eastAsia="ru-RU"/>
        </w:rPr>
        <w:t xml:space="preserve">ей, производство информационной </w:t>
      </w:r>
      <w:r w:rsidRPr="005B12AD">
        <w:rPr>
          <w:rFonts w:ascii="Times New Roman" w:eastAsia="Times New Roman" w:hAnsi="Times New Roman" w:cs="Times New Roman"/>
          <w:sz w:val="28"/>
          <w:szCs w:val="28"/>
          <w:lang w:eastAsia="ru-RU"/>
        </w:rPr>
        <w:t>продукции для детей и оборот информационной продукции.</w:t>
      </w:r>
    </w:p>
    <w:p w14:paraId="529BAFB8" w14:textId="77777777" w:rsidR="005B12AD" w:rsidRPr="005B12AD" w:rsidRDefault="009F22BD" w:rsidP="00921C0D">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5B12AD" w:rsidRPr="005B12AD">
        <w:rPr>
          <w:rFonts w:ascii="Times New Roman" w:eastAsia="Times New Roman" w:hAnsi="Times New Roman" w:cs="Times New Roman"/>
          <w:sz w:val="28"/>
          <w:szCs w:val="28"/>
          <w:lang w:eastAsia="ru-RU"/>
        </w:rPr>
        <w:t xml:space="preserve"> Поддержка социально зн</w:t>
      </w:r>
      <w:r w:rsidR="0003019B">
        <w:rPr>
          <w:rFonts w:ascii="Times New Roman" w:eastAsia="Times New Roman" w:hAnsi="Times New Roman" w:cs="Times New Roman"/>
          <w:sz w:val="28"/>
          <w:szCs w:val="28"/>
          <w:lang w:eastAsia="ru-RU"/>
        </w:rPr>
        <w:t xml:space="preserve">ачимых проектов, способствующих </w:t>
      </w:r>
      <w:r w:rsidR="005B12AD" w:rsidRPr="005B12AD">
        <w:rPr>
          <w:rFonts w:ascii="Times New Roman" w:eastAsia="Times New Roman" w:hAnsi="Times New Roman" w:cs="Times New Roman"/>
          <w:sz w:val="28"/>
          <w:szCs w:val="28"/>
          <w:lang w:eastAsia="ru-RU"/>
        </w:rPr>
        <w:t>ценностному, моральному, духовно</w:t>
      </w:r>
      <w:r w:rsidR="0003019B">
        <w:rPr>
          <w:rFonts w:ascii="Times New Roman" w:eastAsia="Times New Roman" w:hAnsi="Times New Roman" w:cs="Times New Roman"/>
          <w:sz w:val="28"/>
          <w:szCs w:val="28"/>
          <w:lang w:eastAsia="ru-RU"/>
        </w:rPr>
        <w:t xml:space="preserve">му, нравственному и личностному развитию детей и молодежи. </w:t>
      </w:r>
      <w:r w:rsidR="005B12AD" w:rsidRPr="005B12AD">
        <w:rPr>
          <w:rFonts w:ascii="Times New Roman" w:eastAsia="Times New Roman" w:hAnsi="Times New Roman" w:cs="Times New Roman"/>
          <w:sz w:val="28"/>
          <w:szCs w:val="28"/>
          <w:lang w:eastAsia="ru-RU"/>
        </w:rPr>
        <w:t>В 2022 г. Минцифры России в ра</w:t>
      </w:r>
      <w:r w:rsidR="0003019B">
        <w:rPr>
          <w:rFonts w:ascii="Times New Roman" w:eastAsia="Times New Roman" w:hAnsi="Times New Roman" w:cs="Times New Roman"/>
          <w:sz w:val="28"/>
          <w:szCs w:val="28"/>
          <w:lang w:eastAsia="ru-RU"/>
        </w:rPr>
        <w:t xml:space="preserve">мках реализации Государственной </w:t>
      </w:r>
      <w:r w:rsidR="005B12AD" w:rsidRPr="005B12AD">
        <w:rPr>
          <w:rFonts w:ascii="Times New Roman" w:eastAsia="Times New Roman" w:hAnsi="Times New Roman" w:cs="Times New Roman"/>
          <w:sz w:val="28"/>
          <w:szCs w:val="28"/>
          <w:lang w:eastAsia="ru-RU"/>
        </w:rPr>
        <w:t>программы «Информационное общество» было поддержано:</w:t>
      </w:r>
    </w:p>
    <w:p w14:paraId="39B0FD36" w14:textId="77777777" w:rsidR="009F22BD" w:rsidRPr="005B12AD" w:rsidRDefault="009F22BD" w:rsidP="009F22BD">
      <w:pPr>
        <w:spacing w:after="0" w:line="264" w:lineRule="auto"/>
        <w:ind w:firstLine="709"/>
        <w:jc w:val="both"/>
        <w:rPr>
          <w:rFonts w:ascii="Times New Roman" w:eastAsia="Times New Roman" w:hAnsi="Times New Roman" w:cs="Times New Roman"/>
          <w:sz w:val="28"/>
          <w:szCs w:val="28"/>
          <w:lang w:eastAsia="ru-RU"/>
        </w:rPr>
      </w:pPr>
      <w:r w:rsidRPr="005B12AD">
        <w:rPr>
          <w:rFonts w:ascii="Times New Roman" w:eastAsia="Times New Roman" w:hAnsi="Times New Roman" w:cs="Times New Roman"/>
          <w:sz w:val="28"/>
          <w:szCs w:val="28"/>
          <w:lang w:eastAsia="ru-RU"/>
        </w:rPr>
        <w:t>6 проектов электронных средств ма</w:t>
      </w:r>
      <w:r>
        <w:rPr>
          <w:rFonts w:ascii="Times New Roman" w:eastAsia="Times New Roman" w:hAnsi="Times New Roman" w:cs="Times New Roman"/>
          <w:sz w:val="28"/>
          <w:szCs w:val="28"/>
          <w:lang w:eastAsia="ru-RU"/>
        </w:rPr>
        <w:t xml:space="preserve">ссовой информации, направленных </w:t>
      </w:r>
      <w:r w:rsidRPr="005B12AD">
        <w:rPr>
          <w:rFonts w:ascii="Times New Roman" w:eastAsia="Times New Roman" w:hAnsi="Times New Roman" w:cs="Times New Roman"/>
          <w:sz w:val="28"/>
          <w:szCs w:val="28"/>
          <w:lang w:eastAsia="ru-RU"/>
        </w:rPr>
        <w:t>на сохранение семейных ценностей, подд</w:t>
      </w:r>
      <w:r>
        <w:rPr>
          <w:rFonts w:ascii="Times New Roman" w:eastAsia="Times New Roman" w:hAnsi="Times New Roman" w:cs="Times New Roman"/>
          <w:sz w:val="28"/>
          <w:szCs w:val="28"/>
          <w:lang w:eastAsia="ru-RU"/>
        </w:rPr>
        <w:t xml:space="preserve">ержку материнства и детства, на </w:t>
      </w:r>
      <w:r w:rsidRPr="005B12AD">
        <w:rPr>
          <w:rFonts w:ascii="Times New Roman" w:eastAsia="Times New Roman" w:hAnsi="Times New Roman" w:cs="Times New Roman"/>
          <w:sz w:val="28"/>
          <w:szCs w:val="28"/>
          <w:lang w:eastAsia="ru-RU"/>
        </w:rPr>
        <w:t>общую сумму 4,08 млн рублей (телепр</w:t>
      </w:r>
      <w:r>
        <w:rPr>
          <w:rFonts w:ascii="Times New Roman" w:eastAsia="Times New Roman" w:hAnsi="Times New Roman" w:cs="Times New Roman"/>
          <w:sz w:val="28"/>
          <w:szCs w:val="28"/>
          <w:lang w:eastAsia="ru-RU"/>
        </w:rPr>
        <w:t xml:space="preserve">ограмма «Я жду тебя, мама!» (г. </w:t>
      </w:r>
      <w:r w:rsidRPr="005B12AD">
        <w:rPr>
          <w:rFonts w:ascii="Times New Roman" w:eastAsia="Times New Roman" w:hAnsi="Times New Roman" w:cs="Times New Roman"/>
          <w:sz w:val="28"/>
          <w:szCs w:val="28"/>
          <w:lang w:eastAsia="ru-RU"/>
        </w:rPr>
        <w:t>Смоленск); радиопрограммы «Родительски</w:t>
      </w:r>
      <w:r>
        <w:rPr>
          <w:rFonts w:ascii="Times New Roman" w:eastAsia="Times New Roman" w:hAnsi="Times New Roman" w:cs="Times New Roman"/>
          <w:sz w:val="28"/>
          <w:szCs w:val="28"/>
          <w:lang w:eastAsia="ru-RU"/>
        </w:rPr>
        <w:t xml:space="preserve">й вопрос» (радио «Комсомольская </w:t>
      </w:r>
      <w:r w:rsidRPr="005B12AD">
        <w:rPr>
          <w:rFonts w:ascii="Times New Roman" w:eastAsia="Times New Roman" w:hAnsi="Times New Roman" w:cs="Times New Roman"/>
          <w:sz w:val="28"/>
          <w:szCs w:val="28"/>
          <w:lang w:eastAsia="ru-RU"/>
        </w:rPr>
        <w:t>правда»), «Современная семья</w:t>
      </w:r>
      <w:r>
        <w:rPr>
          <w:rFonts w:ascii="Times New Roman" w:eastAsia="Times New Roman" w:hAnsi="Times New Roman" w:cs="Times New Roman"/>
          <w:sz w:val="28"/>
          <w:szCs w:val="28"/>
          <w:lang w:eastAsia="ru-RU"/>
        </w:rPr>
        <w:t xml:space="preserve">: сохраняя и преумножая» (радио </w:t>
      </w:r>
      <w:r w:rsidRPr="005B12AD">
        <w:rPr>
          <w:rFonts w:ascii="Times New Roman" w:eastAsia="Times New Roman" w:hAnsi="Times New Roman" w:cs="Times New Roman"/>
          <w:sz w:val="28"/>
          <w:szCs w:val="28"/>
          <w:lang w:eastAsia="ru-RU"/>
        </w:rPr>
        <w:t>«РАДОНЕЖ»); интернет-портал «НЯНЯ.РУ» и др.);</w:t>
      </w:r>
    </w:p>
    <w:p w14:paraId="55EED283" w14:textId="77777777" w:rsidR="005B12AD" w:rsidRPr="005B12AD" w:rsidRDefault="005B12AD" w:rsidP="00921C0D">
      <w:pPr>
        <w:spacing w:after="0" w:line="264" w:lineRule="auto"/>
        <w:ind w:firstLine="709"/>
        <w:jc w:val="both"/>
        <w:rPr>
          <w:rFonts w:ascii="Times New Roman" w:eastAsia="Times New Roman" w:hAnsi="Times New Roman" w:cs="Times New Roman"/>
          <w:sz w:val="28"/>
          <w:szCs w:val="28"/>
          <w:lang w:eastAsia="ru-RU"/>
        </w:rPr>
      </w:pPr>
      <w:r w:rsidRPr="005B12AD">
        <w:rPr>
          <w:rFonts w:ascii="Times New Roman" w:eastAsia="Times New Roman" w:hAnsi="Times New Roman" w:cs="Times New Roman"/>
          <w:sz w:val="28"/>
          <w:szCs w:val="28"/>
          <w:lang w:eastAsia="ru-RU"/>
        </w:rPr>
        <w:t>12 проектов для детской и</w:t>
      </w:r>
      <w:r w:rsidR="0003019B">
        <w:rPr>
          <w:rFonts w:ascii="Times New Roman" w:eastAsia="Times New Roman" w:hAnsi="Times New Roman" w:cs="Times New Roman"/>
          <w:sz w:val="28"/>
          <w:szCs w:val="28"/>
          <w:lang w:eastAsia="ru-RU"/>
        </w:rPr>
        <w:t xml:space="preserve"> молодежной аудитории в области </w:t>
      </w:r>
      <w:r w:rsidRPr="005B12AD">
        <w:rPr>
          <w:rFonts w:ascii="Times New Roman" w:eastAsia="Times New Roman" w:hAnsi="Times New Roman" w:cs="Times New Roman"/>
          <w:sz w:val="28"/>
          <w:szCs w:val="28"/>
          <w:lang w:eastAsia="ru-RU"/>
        </w:rPr>
        <w:t>электронных средств массовой инфо</w:t>
      </w:r>
      <w:r w:rsidR="0003019B">
        <w:rPr>
          <w:rFonts w:ascii="Times New Roman" w:eastAsia="Times New Roman" w:hAnsi="Times New Roman" w:cs="Times New Roman"/>
          <w:sz w:val="28"/>
          <w:szCs w:val="28"/>
          <w:lang w:eastAsia="ru-RU"/>
        </w:rPr>
        <w:t xml:space="preserve">рмации на общую сумму 37,35 млн </w:t>
      </w:r>
      <w:r w:rsidRPr="005B12AD">
        <w:rPr>
          <w:rFonts w:ascii="Times New Roman" w:eastAsia="Times New Roman" w:hAnsi="Times New Roman" w:cs="Times New Roman"/>
          <w:sz w:val="28"/>
          <w:szCs w:val="28"/>
          <w:lang w:eastAsia="ru-RU"/>
        </w:rPr>
        <w:t xml:space="preserve">рублей (гуманитарная </w:t>
      </w:r>
      <w:r w:rsidRPr="005B12AD">
        <w:rPr>
          <w:rFonts w:ascii="Times New Roman" w:eastAsia="Times New Roman" w:hAnsi="Times New Roman" w:cs="Times New Roman"/>
          <w:sz w:val="28"/>
          <w:szCs w:val="28"/>
          <w:lang w:eastAsia="ru-RU"/>
        </w:rPr>
        <w:lastRenderedPageBreak/>
        <w:t>олимпиада для ста</w:t>
      </w:r>
      <w:r w:rsidR="0003019B">
        <w:rPr>
          <w:rFonts w:ascii="Times New Roman" w:eastAsia="Times New Roman" w:hAnsi="Times New Roman" w:cs="Times New Roman"/>
          <w:sz w:val="28"/>
          <w:szCs w:val="28"/>
          <w:lang w:eastAsia="ru-RU"/>
        </w:rPr>
        <w:t xml:space="preserve">ршеклассников «Умницы и умники» </w:t>
      </w:r>
      <w:r w:rsidRPr="005B12AD">
        <w:rPr>
          <w:rFonts w:ascii="Times New Roman" w:eastAsia="Times New Roman" w:hAnsi="Times New Roman" w:cs="Times New Roman"/>
          <w:sz w:val="28"/>
          <w:szCs w:val="28"/>
          <w:lang w:eastAsia="ru-RU"/>
        </w:rPr>
        <w:t>(АО «Первый канал»), телепрограмма «Сп</w:t>
      </w:r>
      <w:r w:rsidR="0003019B">
        <w:rPr>
          <w:rFonts w:ascii="Times New Roman" w:eastAsia="Times New Roman" w:hAnsi="Times New Roman" w:cs="Times New Roman"/>
          <w:sz w:val="28"/>
          <w:szCs w:val="28"/>
          <w:lang w:eastAsia="ru-RU"/>
        </w:rPr>
        <w:t xml:space="preserve">окойной ночи, малыши!» </w:t>
      </w:r>
      <w:r w:rsidRPr="005B12AD">
        <w:rPr>
          <w:rFonts w:ascii="Times New Roman" w:eastAsia="Times New Roman" w:hAnsi="Times New Roman" w:cs="Times New Roman"/>
          <w:sz w:val="28"/>
          <w:szCs w:val="28"/>
          <w:lang w:eastAsia="ru-RU"/>
        </w:rPr>
        <w:t>(ФГУП «ВГТРК»), телепрограммы регион</w:t>
      </w:r>
      <w:r w:rsidR="0003019B">
        <w:rPr>
          <w:rFonts w:ascii="Times New Roman" w:eastAsia="Times New Roman" w:hAnsi="Times New Roman" w:cs="Times New Roman"/>
          <w:sz w:val="28"/>
          <w:szCs w:val="28"/>
          <w:lang w:eastAsia="ru-RU"/>
        </w:rPr>
        <w:t xml:space="preserve">альных компаний «Классный Час!» </w:t>
      </w:r>
      <w:r w:rsidRPr="005B12AD">
        <w:rPr>
          <w:rFonts w:ascii="Times New Roman" w:eastAsia="Times New Roman" w:hAnsi="Times New Roman" w:cs="Times New Roman"/>
          <w:sz w:val="28"/>
          <w:szCs w:val="28"/>
          <w:lang w:eastAsia="ru-RU"/>
        </w:rPr>
        <w:t xml:space="preserve">(г. Казань), «Тин-клуб» (г. Пенза), «Детская </w:t>
      </w:r>
      <w:r w:rsidR="0003019B">
        <w:rPr>
          <w:rFonts w:ascii="Times New Roman" w:eastAsia="Times New Roman" w:hAnsi="Times New Roman" w:cs="Times New Roman"/>
          <w:sz w:val="28"/>
          <w:szCs w:val="28"/>
          <w:lang w:eastAsia="ru-RU"/>
        </w:rPr>
        <w:t xml:space="preserve">лига» (г. Омск); интернет-сайты </w:t>
      </w:r>
      <w:r w:rsidRPr="005B12AD">
        <w:rPr>
          <w:rFonts w:ascii="Times New Roman" w:eastAsia="Times New Roman" w:hAnsi="Times New Roman" w:cs="Times New Roman"/>
          <w:sz w:val="28"/>
          <w:szCs w:val="28"/>
          <w:lang w:eastAsia="ru-RU"/>
        </w:rPr>
        <w:t>www.murzilka.org, www.classmag.ru и др.);</w:t>
      </w:r>
    </w:p>
    <w:p w14:paraId="460ED9E2" w14:textId="5D70B2BC" w:rsidR="005B12AD" w:rsidRPr="005B12AD" w:rsidRDefault="005B12AD" w:rsidP="00921C0D">
      <w:pPr>
        <w:spacing w:after="0" w:line="264" w:lineRule="auto"/>
        <w:ind w:firstLine="709"/>
        <w:jc w:val="both"/>
        <w:rPr>
          <w:rFonts w:ascii="Times New Roman" w:eastAsia="Times New Roman" w:hAnsi="Times New Roman" w:cs="Times New Roman"/>
          <w:sz w:val="28"/>
          <w:szCs w:val="28"/>
          <w:lang w:eastAsia="ru-RU"/>
        </w:rPr>
      </w:pPr>
      <w:r w:rsidRPr="005B12AD">
        <w:rPr>
          <w:rFonts w:ascii="Times New Roman" w:eastAsia="Times New Roman" w:hAnsi="Times New Roman" w:cs="Times New Roman"/>
          <w:sz w:val="28"/>
          <w:szCs w:val="28"/>
          <w:lang w:eastAsia="ru-RU"/>
        </w:rPr>
        <w:t>58 периодических печатных изданий (газет и ж</w:t>
      </w:r>
      <w:r w:rsidR="0003019B">
        <w:rPr>
          <w:rFonts w:ascii="Times New Roman" w:eastAsia="Times New Roman" w:hAnsi="Times New Roman" w:cs="Times New Roman"/>
          <w:sz w:val="28"/>
          <w:szCs w:val="28"/>
          <w:lang w:eastAsia="ru-RU"/>
        </w:rPr>
        <w:t xml:space="preserve">урналов) для детей и </w:t>
      </w:r>
      <w:r w:rsidRPr="005B12AD">
        <w:rPr>
          <w:rFonts w:ascii="Times New Roman" w:eastAsia="Times New Roman" w:hAnsi="Times New Roman" w:cs="Times New Roman"/>
          <w:sz w:val="28"/>
          <w:szCs w:val="28"/>
          <w:lang w:eastAsia="ru-RU"/>
        </w:rPr>
        <w:t>юношества на общую сумму 39 млн рублей («Мурзилка», «А почему?»,</w:t>
      </w:r>
      <w:r w:rsidR="009F22BD">
        <w:rPr>
          <w:rFonts w:ascii="Times New Roman" w:hAnsi="Times New Roman" w:cs="Times New Roman"/>
          <w:bCs/>
          <w:sz w:val="28"/>
          <w:szCs w:val="28"/>
        </w:rPr>
        <w:t> </w:t>
      </w:r>
      <w:r w:rsidRPr="005B12AD">
        <w:rPr>
          <w:rFonts w:ascii="Times New Roman" w:eastAsia="Times New Roman" w:hAnsi="Times New Roman" w:cs="Times New Roman"/>
          <w:sz w:val="28"/>
          <w:szCs w:val="28"/>
          <w:lang w:eastAsia="ru-RU"/>
        </w:rPr>
        <w:t>«Веселый затейник», «Веселые уроки», «Детская энциклопедия», «Детское</w:t>
      </w:r>
      <w:r w:rsidR="0072156F">
        <w:rPr>
          <w:rFonts w:ascii="Times New Roman" w:hAnsi="Times New Roman" w:cs="Times New Roman"/>
          <w:bCs/>
          <w:sz w:val="28"/>
          <w:szCs w:val="28"/>
        </w:rPr>
        <w:t> </w:t>
      </w:r>
      <w:r w:rsidRPr="005B12AD">
        <w:rPr>
          <w:rFonts w:ascii="Times New Roman" w:eastAsia="Times New Roman" w:hAnsi="Times New Roman" w:cs="Times New Roman"/>
          <w:sz w:val="28"/>
          <w:szCs w:val="28"/>
          <w:lang w:eastAsia="ru-RU"/>
        </w:rPr>
        <w:t>чтение для сердца и разума», «Добрая Доро</w:t>
      </w:r>
      <w:r w:rsidR="0003019B">
        <w:rPr>
          <w:rFonts w:ascii="Times New Roman" w:eastAsia="Times New Roman" w:hAnsi="Times New Roman" w:cs="Times New Roman"/>
          <w:sz w:val="28"/>
          <w:szCs w:val="28"/>
          <w:lang w:eastAsia="ru-RU"/>
        </w:rPr>
        <w:t xml:space="preserve">га Детства», «Классный журнал», </w:t>
      </w:r>
      <w:r w:rsidRPr="005B12AD">
        <w:rPr>
          <w:rFonts w:ascii="Times New Roman" w:eastAsia="Times New Roman" w:hAnsi="Times New Roman" w:cs="Times New Roman"/>
          <w:sz w:val="28"/>
          <w:szCs w:val="28"/>
          <w:lang w:eastAsia="ru-RU"/>
        </w:rPr>
        <w:t>«Лучик 6+», «Мир техники для дет</w:t>
      </w:r>
      <w:r w:rsidR="0003019B">
        <w:rPr>
          <w:rFonts w:ascii="Times New Roman" w:eastAsia="Times New Roman" w:hAnsi="Times New Roman" w:cs="Times New Roman"/>
          <w:sz w:val="28"/>
          <w:szCs w:val="28"/>
          <w:lang w:eastAsia="ru-RU"/>
        </w:rPr>
        <w:t xml:space="preserve">ей», «ПониМашка», «Развивашка», </w:t>
      </w:r>
      <w:r w:rsidRPr="005B12AD">
        <w:rPr>
          <w:rFonts w:ascii="Times New Roman" w:eastAsia="Times New Roman" w:hAnsi="Times New Roman" w:cs="Times New Roman"/>
          <w:sz w:val="28"/>
          <w:szCs w:val="28"/>
          <w:lang w:eastAsia="ru-RU"/>
        </w:rPr>
        <w:t>«Смешарики», «Улитка</w:t>
      </w:r>
      <w:r w:rsidR="0003019B">
        <w:rPr>
          <w:rFonts w:ascii="Times New Roman" w:eastAsia="Times New Roman" w:hAnsi="Times New Roman" w:cs="Times New Roman"/>
          <w:sz w:val="28"/>
          <w:szCs w:val="28"/>
          <w:lang w:eastAsia="ru-RU"/>
        </w:rPr>
        <w:t xml:space="preserve"> Коперника», «Читайка», «Чудеса </w:t>
      </w:r>
      <w:r w:rsidRPr="005B12AD">
        <w:rPr>
          <w:rFonts w:ascii="Times New Roman" w:eastAsia="Times New Roman" w:hAnsi="Times New Roman" w:cs="Times New Roman"/>
          <w:sz w:val="28"/>
          <w:szCs w:val="28"/>
          <w:lang w:eastAsia="ru-RU"/>
        </w:rPr>
        <w:t xml:space="preserve">и приключения – детям </w:t>
      </w:r>
      <w:r w:rsidR="009F22BD">
        <w:rPr>
          <w:rFonts w:ascii="Times New Roman" w:eastAsia="Times New Roman" w:hAnsi="Times New Roman" w:cs="Times New Roman"/>
          <w:sz w:val="28"/>
          <w:szCs w:val="28"/>
          <w:lang w:eastAsia="ru-RU"/>
        </w:rPr>
        <w:t>–</w:t>
      </w:r>
      <w:r w:rsidRPr="005B12AD">
        <w:rPr>
          <w:rFonts w:ascii="Times New Roman" w:eastAsia="Times New Roman" w:hAnsi="Times New Roman" w:cs="Times New Roman"/>
          <w:sz w:val="28"/>
          <w:szCs w:val="28"/>
          <w:lang w:eastAsia="ru-RU"/>
        </w:rPr>
        <w:t xml:space="preserve"> ЧИП», «Юный </w:t>
      </w:r>
      <w:r w:rsidR="0003019B">
        <w:rPr>
          <w:rFonts w:ascii="Times New Roman" w:eastAsia="Times New Roman" w:hAnsi="Times New Roman" w:cs="Times New Roman"/>
          <w:sz w:val="28"/>
          <w:szCs w:val="28"/>
          <w:lang w:eastAsia="ru-RU"/>
        </w:rPr>
        <w:t xml:space="preserve">техник», «Юный художник», «Юный </w:t>
      </w:r>
      <w:r w:rsidRPr="005B12AD">
        <w:rPr>
          <w:rFonts w:ascii="Times New Roman" w:eastAsia="Times New Roman" w:hAnsi="Times New Roman" w:cs="Times New Roman"/>
          <w:sz w:val="28"/>
          <w:szCs w:val="28"/>
          <w:lang w:eastAsia="ru-RU"/>
        </w:rPr>
        <w:t>эрудит» (г. Москва); «Аллюки/Колыбель</w:t>
      </w:r>
      <w:r w:rsidR="0003019B">
        <w:rPr>
          <w:rFonts w:ascii="Times New Roman" w:eastAsia="Times New Roman" w:hAnsi="Times New Roman" w:cs="Times New Roman"/>
          <w:sz w:val="28"/>
          <w:szCs w:val="28"/>
          <w:lang w:eastAsia="ru-RU"/>
        </w:rPr>
        <w:t xml:space="preserve">», «Кече (Солнышко)», «Кугарня» </w:t>
      </w:r>
      <w:r w:rsidRPr="005B12AD">
        <w:rPr>
          <w:rFonts w:ascii="Times New Roman" w:eastAsia="Times New Roman" w:hAnsi="Times New Roman" w:cs="Times New Roman"/>
          <w:sz w:val="28"/>
          <w:szCs w:val="28"/>
          <w:lang w:eastAsia="ru-RU"/>
        </w:rPr>
        <w:t>(Республика Марий Эл); «Лэгъупыкъ</w:t>
      </w:r>
      <w:r w:rsidR="0003019B">
        <w:rPr>
          <w:rFonts w:ascii="Times New Roman" w:eastAsia="Times New Roman" w:hAnsi="Times New Roman" w:cs="Times New Roman"/>
          <w:sz w:val="28"/>
          <w:szCs w:val="28"/>
          <w:lang w:eastAsia="ru-RU"/>
        </w:rPr>
        <w:t xml:space="preserve">у/Радуга» (Карачаево-Черкесская </w:t>
      </w:r>
      <w:r w:rsidRPr="005B12AD">
        <w:rPr>
          <w:rFonts w:ascii="Times New Roman" w:eastAsia="Times New Roman" w:hAnsi="Times New Roman" w:cs="Times New Roman"/>
          <w:sz w:val="28"/>
          <w:szCs w:val="28"/>
          <w:lang w:eastAsia="ru-RU"/>
        </w:rPr>
        <w:t>Республика); «Православная Радуга», «Ставроша» (Самарская область) и др.);</w:t>
      </w:r>
    </w:p>
    <w:p w14:paraId="42C99B54" w14:textId="3D6F51E4" w:rsidR="005B12AD" w:rsidRPr="005B12AD" w:rsidRDefault="005B12AD" w:rsidP="00921C0D">
      <w:pPr>
        <w:spacing w:after="0" w:line="264" w:lineRule="auto"/>
        <w:ind w:firstLine="709"/>
        <w:jc w:val="both"/>
        <w:rPr>
          <w:rFonts w:ascii="Times New Roman" w:eastAsia="Times New Roman" w:hAnsi="Times New Roman" w:cs="Times New Roman"/>
          <w:sz w:val="28"/>
          <w:szCs w:val="28"/>
          <w:lang w:eastAsia="ru-RU"/>
        </w:rPr>
      </w:pPr>
      <w:r w:rsidRPr="005B12AD">
        <w:rPr>
          <w:rFonts w:ascii="Times New Roman" w:eastAsia="Times New Roman" w:hAnsi="Times New Roman" w:cs="Times New Roman"/>
          <w:sz w:val="28"/>
          <w:szCs w:val="28"/>
          <w:lang w:eastAsia="ru-RU"/>
        </w:rPr>
        <w:t>68 проектов печатных сред</w:t>
      </w:r>
      <w:r w:rsidR="0003019B">
        <w:rPr>
          <w:rFonts w:ascii="Times New Roman" w:eastAsia="Times New Roman" w:hAnsi="Times New Roman" w:cs="Times New Roman"/>
          <w:sz w:val="28"/>
          <w:szCs w:val="28"/>
          <w:lang w:eastAsia="ru-RU"/>
        </w:rPr>
        <w:t xml:space="preserve">ств массовой информации на тему </w:t>
      </w:r>
      <w:r w:rsidRPr="005B12AD">
        <w:rPr>
          <w:rFonts w:ascii="Times New Roman" w:eastAsia="Times New Roman" w:hAnsi="Times New Roman" w:cs="Times New Roman"/>
          <w:sz w:val="28"/>
          <w:szCs w:val="28"/>
          <w:lang w:eastAsia="ru-RU"/>
        </w:rPr>
        <w:t>«Укрепление института семьи, защита дет</w:t>
      </w:r>
      <w:r w:rsidR="0003019B">
        <w:rPr>
          <w:rFonts w:ascii="Times New Roman" w:eastAsia="Times New Roman" w:hAnsi="Times New Roman" w:cs="Times New Roman"/>
          <w:sz w:val="28"/>
          <w:szCs w:val="28"/>
          <w:lang w:eastAsia="ru-RU"/>
        </w:rPr>
        <w:t xml:space="preserve">ства, пропаганда многодетности, </w:t>
      </w:r>
      <w:r w:rsidRPr="005B12AD">
        <w:rPr>
          <w:rFonts w:ascii="Times New Roman" w:eastAsia="Times New Roman" w:hAnsi="Times New Roman" w:cs="Times New Roman"/>
          <w:sz w:val="28"/>
          <w:szCs w:val="28"/>
          <w:lang w:eastAsia="ru-RU"/>
        </w:rPr>
        <w:t xml:space="preserve">опекунства, попечительства, усыновления </w:t>
      </w:r>
      <w:r w:rsidR="0003019B">
        <w:rPr>
          <w:rFonts w:ascii="Times New Roman" w:eastAsia="Times New Roman" w:hAnsi="Times New Roman" w:cs="Times New Roman"/>
          <w:sz w:val="28"/>
          <w:szCs w:val="28"/>
          <w:lang w:eastAsia="ru-RU"/>
        </w:rPr>
        <w:t xml:space="preserve">детей-сирот, развитие различных </w:t>
      </w:r>
      <w:r w:rsidRPr="005B12AD">
        <w:rPr>
          <w:rFonts w:ascii="Times New Roman" w:eastAsia="Times New Roman" w:hAnsi="Times New Roman" w:cs="Times New Roman"/>
          <w:sz w:val="28"/>
          <w:szCs w:val="28"/>
          <w:lang w:eastAsia="ru-RU"/>
        </w:rPr>
        <w:t>форм детских дошкольных учреждени</w:t>
      </w:r>
      <w:r w:rsidR="0003019B">
        <w:rPr>
          <w:rFonts w:ascii="Times New Roman" w:eastAsia="Times New Roman" w:hAnsi="Times New Roman" w:cs="Times New Roman"/>
          <w:sz w:val="28"/>
          <w:szCs w:val="28"/>
          <w:lang w:eastAsia="ru-RU"/>
        </w:rPr>
        <w:t xml:space="preserve">й» на общую сумму 26 млн рублей </w:t>
      </w:r>
      <w:r w:rsidRPr="005B12AD">
        <w:rPr>
          <w:rFonts w:ascii="Times New Roman" w:eastAsia="Times New Roman" w:hAnsi="Times New Roman" w:cs="Times New Roman"/>
          <w:sz w:val="28"/>
          <w:szCs w:val="28"/>
          <w:lang w:eastAsia="ru-RU"/>
        </w:rPr>
        <w:t>(«Семья – это важно!» газеты «Наш Но</w:t>
      </w:r>
      <w:r w:rsidR="0003019B">
        <w:rPr>
          <w:rFonts w:ascii="Times New Roman" w:eastAsia="Times New Roman" w:hAnsi="Times New Roman" w:cs="Times New Roman"/>
          <w:sz w:val="28"/>
          <w:szCs w:val="28"/>
          <w:lang w:eastAsia="ru-RU"/>
        </w:rPr>
        <w:t xml:space="preserve">воалтайск», «Семейные ценности» </w:t>
      </w:r>
      <w:r w:rsidRPr="005B12AD">
        <w:rPr>
          <w:rFonts w:ascii="Times New Roman" w:eastAsia="Times New Roman" w:hAnsi="Times New Roman" w:cs="Times New Roman"/>
          <w:sz w:val="28"/>
          <w:szCs w:val="28"/>
          <w:lang w:eastAsia="ru-RU"/>
        </w:rPr>
        <w:t>газеты «Дело Октября» (Алтайский край); «С</w:t>
      </w:r>
      <w:r w:rsidR="0003019B">
        <w:rPr>
          <w:rFonts w:ascii="Times New Roman" w:eastAsia="Times New Roman" w:hAnsi="Times New Roman" w:cs="Times New Roman"/>
          <w:sz w:val="28"/>
          <w:szCs w:val="28"/>
          <w:lang w:eastAsia="ru-RU"/>
        </w:rPr>
        <w:t xml:space="preserve">емья </w:t>
      </w:r>
      <w:r w:rsidR="00E06F94">
        <w:rPr>
          <w:rFonts w:ascii="Times New Roman" w:eastAsia="Times New Roman" w:hAnsi="Times New Roman" w:cs="Times New Roman"/>
          <w:sz w:val="28"/>
          <w:szCs w:val="28"/>
          <w:lang w:eastAsia="ru-RU"/>
        </w:rPr>
        <w:t>–</w:t>
      </w:r>
      <w:r w:rsidR="0003019B">
        <w:rPr>
          <w:rFonts w:ascii="Times New Roman" w:eastAsia="Times New Roman" w:hAnsi="Times New Roman" w:cs="Times New Roman"/>
          <w:sz w:val="28"/>
          <w:szCs w:val="28"/>
          <w:lang w:eastAsia="ru-RU"/>
        </w:rPr>
        <w:t xml:space="preserve"> богатство России» газеты </w:t>
      </w:r>
      <w:r w:rsidRPr="005B12AD">
        <w:rPr>
          <w:rFonts w:ascii="Times New Roman" w:eastAsia="Times New Roman" w:hAnsi="Times New Roman" w:cs="Times New Roman"/>
          <w:sz w:val="28"/>
          <w:szCs w:val="28"/>
          <w:lang w:eastAsia="ru-RU"/>
        </w:rPr>
        <w:t xml:space="preserve">«Ашҡаҙар», «Здоровая </w:t>
      </w:r>
      <w:r w:rsidR="00DE16DE">
        <w:rPr>
          <w:rFonts w:ascii="Times New Roman" w:eastAsia="Times New Roman" w:hAnsi="Times New Roman" w:cs="Times New Roman"/>
          <w:sz w:val="28"/>
          <w:szCs w:val="28"/>
          <w:lang w:eastAsia="ru-RU"/>
        </w:rPr>
        <w:br/>
      </w:r>
      <w:r w:rsidRPr="005B12AD">
        <w:rPr>
          <w:rFonts w:ascii="Times New Roman" w:eastAsia="Times New Roman" w:hAnsi="Times New Roman" w:cs="Times New Roman"/>
          <w:sz w:val="28"/>
          <w:szCs w:val="28"/>
          <w:lang w:eastAsia="ru-RU"/>
        </w:rPr>
        <w:t xml:space="preserve">семья </w:t>
      </w:r>
      <w:r w:rsidR="00E06F94">
        <w:rPr>
          <w:rFonts w:ascii="Times New Roman" w:eastAsia="Times New Roman" w:hAnsi="Times New Roman" w:cs="Times New Roman"/>
          <w:sz w:val="28"/>
          <w:szCs w:val="28"/>
          <w:lang w:eastAsia="ru-RU"/>
        </w:rPr>
        <w:t>–</w:t>
      </w:r>
      <w:r w:rsidRPr="005B12AD">
        <w:rPr>
          <w:rFonts w:ascii="Times New Roman" w:eastAsia="Times New Roman" w:hAnsi="Times New Roman" w:cs="Times New Roman"/>
          <w:sz w:val="28"/>
          <w:szCs w:val="28"/>
          <w:lang w:eastAsia="ru-RU"/>
        </w:rPr>
        <w:t xml:space="preserve"> благополучное будущее» газеты «Ейәнсуратаңдары» (Республика Башкортостан) и др.).</w:t>
      </w:r>
    </w:p>
    <w:p w14:paraId="4B58B264" w14:textId="77777777" w:rsidR="005B12AD" w:rsidRPr="005B12AD" w:rsidRDefault="005B12AD" w:rsidP="00921C0D">
      <w:pPr>
        <w:spacing w:after="0" w:line="264" w:lineRule="auto"/>
        <w:ind w:firstLine="709"/>
        <w:jc w:val="both"/>
        <w:rPr>
          <w:rFonts w:ascii="Times New Roman" w:eastAsia="Times New Roman" w:hAnsi="Times New Roman" w:cs="Times New Roman"/>
          <w:sz w:val="28"/>
          <w:szCs w:val="28"/>
          <w:lang w:eastAsia="ru-RU"/>
        </w:rPr>
      </w:pPr>
      <w:r w:rsidRPr="005B12AD">
        <w:rPr>
          <w:rFonts w:ascii="Times New Roman" w:eastAsia="Times New Roman" w:hAnsi="Times New Roman" w:cs="Times New Roman"/>
          <w:sz w:val="28"/>
          <w:szCs w:val="28"/>
          <w:lang w:eastAsia="ru-RU"/>
        </w:rPr>
        <w:t>В рамках реализации госпрограмм</w:t>
      </w:r>
      <w:r w:rsidR="0003019B">
        <w:rPr>
          <w:rFonts w:ascii="Times New Roman" w:eastAsia="Times New Roman" w:hAnsi="Times New Roman" w:cs="Times New Roman"/>
          <w:sz w:val="28"/>
          <w:szCs w:val="28"/>
          <w:lang w:eastAsia="ru-RU"/>
        </w:rPr>
        <w:t xml:space="preserve">ы «Развитие культуры» в 2022 г. </w:t>
      </w:r>
      <w:r w:rsidRPr="005B12AD">
        <w:rPr>
          <w:rFonts w:ascii="Times New Roman" w:eastAsia="Times New Roman" w:hAnsi="Times New Roman" w:cs="Times New Roman"/>
          <w:sz w:val="28"/>
          <w:szCs w:val="28"/>
          <w:lang w:eastAsia="ru-RU"/>
        </w:rPr>
        <w:t>также были предоставлены субсиди</w:t>
      </w:r>
      <w:r w:rsidR="0003019B">
        <w:rPr>
          <w:rFonts w:ascii="Times New Roman" w:eastAsia="Times New Roman" w:hAnsi="Times New Roman" w:cs="Times New Roman"/>
          <w:sz w:val="28"/>
          <w:szCs w:val="28"/>
          <w:lang w:eastAsia="ru-RU"/>
        </w:rPr>
        <w:t xml:space="preserve">и 38 издательствам на выпуск 56 </w:t>
      </w:r>
      <w:r w:rsidRPr="005B12AD">
        <w:rPr>
          <w:rFonts w:ascii="Times New Roman" w:eastAsia="Times New Roman" w:hAnsi="Times New Roman" w:cs="Times New Roman"/>
          <w:sz w:val="28"/>
          <w:szCs w:val="28"/>
          <w:lang w:eastAsia="ru-RU"/>
        </w:rPr>
        <w:t>наименований книжных изданий для д</w:t>
      </w:r>
      <w:r w:rsidR="0003019B">
        <w:rPr>
          <w:rFonts w:ascii="Times New Roman" w:eastAsia="Times New Roman" w:hAnsi="Times New Roman" w:cs="Times New Roman"/>
          <w:sz w:val="28"/>
          <w:szCs w:val="28"/>
          <w:lang w:eastAsia="ru-RU"/>
        </w:rPr>
        <w:t xml:space="preserve">етей и юношества на общую сумму </w:t>
      </w:r>
      <w:r w:rsidRPr="005B12AD">
        <w:rPr>
          <w:rFonts w:ascii="Times New Roman" w:eastAsia="Times New Roman" w:hAnsi="Times New Roman" w:cs="Times New Roman"/>
          <w:sz w:val="28"/>
          <w:szCs w:val="28"/>
          <w:lang w:eastAsia="ru-RU"/>
        </w:rPr>
        <w:t>17,09 млн руб</w:t>
      </w:r>
      <w:r w:rsidR="00E06F94">
        <w:rPr>
          <w:rFonts w:ascii="Times New Roman" w:eastAsia="Times New Roman" w:hAnsi="Times New Roman" w:cs="Times New Roman"/>
          <w:sz w:val="28"/>
          <w:szCs w:val="28"/>
          <w:lang w:eastAsia="ru-RU"/>
        </w:rPr>
        <w:t>лей</w:t>
      </w:r>
      <w:r w:rsidRPr="005B12AD">
        <w:rPr>
          <w:rFonts w:ascii="Times New Roman" w:eastAsia="Times New Roman" w:hAnsi="Times New Roman" w:cs="Times New Roman"/>
          <w:sz w:val="28"/>
          <w:szCs w:val="28"/>
          <w:lang w:eastAsia="ru-RU"/>
        </w:rPr>
        <w:t>.</w:t>
      </w:r>
    </w:p>
    <w:p w14:paraId="24C08E1B" w14:textId="77777777" w:rsidR="005B12AD" w:rsidRPr="005B12AD" w:rsidRDefault="005B12AD" w:rsidP="00921C0D">
      <w:pPr>
        <w:spacing w:after="0" w:line="264" w:lineRule="auto"/>
        <w:ind w:firstLine="709"/>
        <w:jc w:val="both"/>
        <w:rPr>
          <w:rFonts w:ascii="Times New Roman" w:eastAsia="Times New Roman" w:hAnsi="Times New Roman" w:cs="Times New Roman"/>
          <w:sz w:val="28"/>
          <w:szCs w:val="28"/>
          <w:lang w:eastAsia="ru-RU"/>
        </w:rPr>
      </w:pPr>
      <w:r w:rsidRPr="005B12AD">
        <w:rPr>
          <w:rFonts w:ascii="Times New Roman" w:eastAsia="Times New Roman" w:hAnsi="Times New Roman" w:cs="Times New Roman"/>
          <w:sz w:val="28"/>
          <w:szCs w:val="28"/>
          <w:lang w:eastAsia="ru-RU"/>
        </w:rPr>
        <w:t>Стоит отметить, что тематика реализуемых при поддержке Минциф</w:t>
      </w:r>
      <w:r w:rsidR="0003019B">
        <w:rPr>
          <w:rFonts w:ascii="Times New Roman" w:eastAsia="Times New Roman" w:hAnsi="Times New Roman" w:cs="Times New Roman"/>
          <w:sz w:val="28"/>
          <w:szCs w:val="28"/>
          <w:lang w:eastAsia="ru-RU"/>
        </w:rPr>
        <w:t xml:space="preserve">ры </w:t>
      </w:r>
      <w:r w:rsidRPr="005B12AD">
        <w:rPr>
          <w:rFonts w:ascii="Times New Roman" w:eastAsia="Times New Roman" w:hAnsi="Times New Roman" w:cs="Times New Roman"/>
          <w:sz w:val="28"/>
          <w:szCs w:val="28"/>
          <w:lang w:eastAsia="ru-RU"/>
        </w:rPr>
        <w:t>России социально значимых п</w:t>
      </w:r>
      <w:r w:rsidR="0003019B">
        <w:rPr>
          <w:rFonts w:ascii="Times New Roman" w:eastAsia="Times New Roman" w:hAnsi="Times New Roman" w:cs="Times New Roman"/>
          <w:sz w:val="28"/>
          <w:szCs w:val="28"/>
          <w:lang w:eastAsia="ru-RU"/>
        </w:rPr>
        <w:t xml:space="preserve">роектов обширна и соответствует </w:t>
      </w:r>
      <w:r w:rsidRPr="005B12AD">
        <w:rPr>
          <w:rFonts w:ascii="Times New Roman" w:eastAsia="Times New Roman" w:hAnsi="Times New Roman" w:cs="Times New Roman"/>
          <w:sz w:val="28"/>
          <w:szCs w:val="28"/>
          <w:lang w:eastAsia="ru-RU"/>
        </w:rPr>
        <w:t>приоритетным направлениям госу</w:t>
      </w:r>
      <w:r w:rsidR="0003019B">
        <w:rPr>
          <w:rFonts w:ascii="Times New Roman" w:eastAsia="Times New Roman" w:hAnsi="Times New Roman" w:cs="Times New Roman"/>
          <w:sz w:val="28"/>
          <w:szCs w:val="28"/>
          <w:lang w:eastAsia="ru-RU"/>
        </w:rPr>
        <w:t xml:space="preserve">дарственной политики Российской </w:t>
      </w:r>
      <w:r w:rsidRPr="005B12AD">
        <w:rPr>
          <w:rFonts w:ascii="Times New Roman" w:eastAsia="Times New Roman" w:hAnsi="Times New Roman" w:cs="Times New Roman"/>
          <w:sz w:val="28"/>
          <w:szCs w:val="28"/>
          <w:lang w:eastAsia="ru-RU"/>
        </w:rPr>
        <w:t>Федерации по сохранению и у</w:t>
      </w:r>
      <w:r w:rsidR="0003019B">
        <w:rPr>
          <w:rFonts w:ascii="Times New Roman" w:eastAsia="Times New Roman" w:hAnsi="Times New Roman" w:cs="Times New Roman"/>
          <w:sz w:val="28"/>
          <w:szCs w:val="28"/>
          <w:lang w:eastAsia="ru-RU"/>
        </w:rPr>
        <w:t>креплению традиционных духовно-</w:t>
      </w:r>
      <w:r w:rsidRPr="005B12AD">
        <w:rPr>
          <w:rFonts w:ascii="Times New Roman" w:eastAsia="Times New Roman" w:hAnsi="Times New Roman" w:cs="Times New Roman"/>
          <w:sz w:val="28"/>
          <w:szCs w:val="28"/>
          <w:lang w:eastAsia="ru-RU"/>
        </w:rPr>
        <w:t>нравственных ценностей.</w:t>
      </w:r>
    </w:p>
    <w:p w14:paraId="0A186B3E" w14:textId="77777777" w:rsidR="005B12AD" w:rsidRPr="005B12AD" w:rsidRDefault="00E06F94" w:rsidP="00921C0D">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5B12AD" w:rsidRPr="005B12AD">
        <w:rPr>
          <w:rFonts w:ascii="Times New Roman" w:eastAsia="Times New Roman" w:hAnsi="Times New Roman" w:cs="Times New Roman"/>
          <w:sz w:val="28"/>
          <w:szCs w:val="28"/>
          <w:lang w:eastAsia="ru-RU"/>
        </w:rPr>
        <w:t>Проведение мероприятий, в том числе обучающих у</w:t>
      </w:r>
      <w:r w:rsidR="0003019B">
        <w:rPr>
          <w:rFonts w:ascii="Times New Roman" w:eastAsia="Times New Roman" w:hAnsi="Times New Roman" w:cs="Times New Roman"/>
          <w:sz w:val="28"/>
          <w:szCs w:val="28"/>
          <w:lang w:eastAsia="ru-RU"/>
        </w:rPr>
        <w:t xml:space="preserve">роков </w:t>
      </w:r>
      <w:r w:rsidR="005B12AD" w:rsidRPr="005B12AD">
        <w:rPr>
          <w:rFonts w:ascii="Times New Roman" w:eastAsia="Times New Roman" w:hAnsi="Times New Roman" w:cs="Times New Roman"/>
          <w:sz w:val="28"/>
          <w:szCs w:val="28"/>
          <w:lang w:eastAsia="ru-RU"/>
        </w:rPr>
        <w:t>по вопросам защиты пер</w:t>
      </w:r>
      <w:r w:rsidR="0003019B">
        <w:rPr>
          <w:rFonts w:ascii="Times New Roman" w:eastAsia="Times New Roman" w:hAnsi="Times New Roman" w:cs="Times New Roman"/>
          <w:sz w:val="28"/>
          <w:szCs w:val="28"/>
          <w:lang w:eastAsia="ru-RU"/>
        </w:rPr>
        <w:t xml:space="preserve">сональных данных для учащихся и </w:t>
      </w:r>
      <w:r w:rsidR="005B12AD" w:rsidRPr="005B12AD">
        <w:rPr>
          <w:rFonts w:ascii="Times New Roman" w:eastAsia="Times New Roman" w:hAnsi="Times New Roman" w:cs="Times New Roman"/>
          <w:sz w:val="28"/>
          <w:szCs w:val="28"/>
          <w:lang w:eastAsia="ru-RU"/>
        </w:rPr>
        <w:t>преподавателей, в том числе дистанционным способом.</w:t>
      </w:r>
    </w:p>
    <w:p w14:paraId="65D6DD4C" w14:textId="77777777" w:rsidR="005B12AD" w:rsidRPr="005B12AD" w:rsidRDefault="005B12AD" w:rsidP="00921C0D">
      <w:pPr>
        <w:spacing w:after="0" w:line="264" w:lineRule="auto"/>
        <w:ind w:firstLine="709"/>
        <w:jc w:val="both"/>
        <w:rPr>
          <w:rFonts w:ascii="Times New Roman" w:eastAsia="Times New Roman" w:hAnsi="Times New Roman" w:cs="Times New Roman"/>
          <w:sz w:val="28"/>
          <w:szCs w:val="28"/>
          <w:lang w:eastAsia="ru-RU"/>
        </w:rPr>
      </w:pPr>
      <w:r w:rsidRPr="005B12AD">
        <w:rPr>
          <w:rFonts w:ascii="Times New Roman" w:eastAsia="Times New Roman" w:hAnsi="Times New Roman" w:cs="Times New Roman"/>
          <w:sz w:val="28"/>
          <w:szCs w:val="28"/>
          <w:lang w:eastAsia="ru-RU"/>
        </w:rPr>
        <w:t>В 2022 г. Роскомнадзором и ег</w:t>
      </w:r>
      <w:r w:rsidR="0003019B">
        <w:rPr>
          <w:rFonts w:ascii="Times New Roman" w:eastAsia="Times New Roman" w:hAnsi="Times New Roman" w:cs="Times New Roman"/>
          <w:sz w:val="28"/>
          <w:szCs w:val="28"/>
          <w:lang w:eastAsia="ru-RU"/>
        </w:rPr>
        <w:t xml:space="preserve">о территориальными управлениями </w:t>
      </w:r>
      <w:r w:rsidRPr="005B12AD">
        <w:rPr>
          <w:rFonts w:ascii="Times New Roman" w:eastAsia="Times New Roman" w:hAnsi="Times New Roman" w:cs="Times New Roman"/>
          <w:sz w:val="28"/>
          <w:szCs w:val="28"/>
          <w:lang w:eastAsia="ru-RU"/>
        </w:rPr>
        <w:t xml:space="preserve">проводились обучающие уроки о защите </w:t>
      </w:r>
      <w:r w:rsidR="0003019B">
        <w:rPr>
          <w:rFonts w:ascii="Times New Roman" w:eastAsia="Times New Roman" w:hAnsi="Times New Roman" w:cs="Times New Roman"/>
          <w:sz w:val="28"/>
          <w:szCs w:val="28"/>
          <w:lang w:eastAsia="ru-RU"/>
        </w:rPr>
        <w:t>персональных данных, о буллинге</w:t>
      </w:r>
      <w:r w:rsidR="00E06F94">
        <w:rPr>
          <w:rFonts w:ascii="Times New Roman" w:hAnsi="Times New Roman" w:cs="Times New Roman"/>
          <w:bCs/>
          <w:sz w:val="28"/>
          <w:szCs w:val="28"/>
        </w:rPr>
        <w:t> </w:t>
      </w:r>
      <w:r w:rsidRPr="005B12AD">
        <w:rPr>
          <w:rFonts w:ascii="Times New Roman" w:eastAsia="Times New Roman" w:hAnsi="Times New Roman" w:cs="Times New Roman"/>
          <w:sz w:val="28"/>
          <w:szCs w:val="28"/>
          <w:lang w:eastAsia="ru-RU"/>
        </w:rPr>
        <w:t xml:space="preserve">(кибербуллинге), а также о безопасности </w:t>
      </w:r>
      <w:r w:rsidR="0003019B">
        <w:rPr>
          <w:rFonts w:ascii="Times New Roman" w:eastAsia="Times New Roman" w:hAnsi="Times New Roman" w:cs="Times New Roman"/>
          <w:sz w:val="28"/>
          <w:szCs w:val="28"/>
          <w:lang w:eastAsia="ru-RU"/>
        </w:rPr>
        <w:t xml:space="preserve">в социальных сетях для учащихся </w:t>
      </w:r>
      <w:r w:rsidRPr="005B12AD">
        <w:rPr>
          <w:rFonts w:ascii="Times New Roman" w:eastAsia="Times New Roman" w:hAnsi="Times New Roman" w:cs="Times New Roman"/>
          <w:sz w:val="28"/>
          <w:szCs w:val="28"/>
          <w:lang w:eastAsia="ru-RU"/>
        </w:rPr>
        <w:t>и преподавателей. В уроках приняло уча</w:t>
      </w:r>
      <w:r w:rsidR="0003019B">
        <w:rPr>
          <w:rFonts w:ascii="Times New Roman" w:eastAsia="Times New Roman" w:hAnsi="Times New Roman" w:cs="Times New Roman"/>
          <w:sz w:val="28"/>
          <w:szCs w:val="28"/>
          <w:lang w:eastAsia="ru-RU"/>
        </w:rPr>
        <w:t xml:space="preserve">стие более 1 132 455 учащихся и </w:t>
      </w:r>
      <w:r w:rsidRPr="005B12AD">
        <w:rPr>
          <w:rFonts w:ascii="Times New Roman" w:eastAsia="Times New Roman" w:hAnsi="Times New Roman" w:cs="Times New Roman"/>
          <w:sz w:val="28"/>
          <w:szCs w:val="28"/>
          <w:lang w:eastAsia="ru-RU"/>
        </w:rPr>
        <w:t>преподавателей.</w:t>
      </w:r>
    </w:p>
    <w:p w14:paraId="7EF49A27" w14:textId="77777777" w:rsidR="005B12AD" w:rsidRDefault="005B12AD" w:rsidP="00921C0D">
      <w:pPr>
        <w:spacing w:after="0" w:line="264" w:lineRule="auto"/>
        <w:ind w:firstLine="709"/>
        <w:jc w:val="both"/>
        <w:rPr>
          <w:rFonts w:ascii="Times New Roman" w:eastAsia="Times New Roman" w:hAnsi="Times New Roman" w:cs="Times New Roman"/>
          <w:sz w:val="28"/>
          <w:szCs w:val="28"/>
          <w:lang w:eastAsia="ru-RU"/>
        </w:rPr>
      </w:pPr>
      <w:r w:rsidRPr="005B12AD">
        <w:rPr>
          <w:rFonts w:ascii="Times New Roman" w:eastAsia="Times New Roman" w:hAnsi="Times New Roman" w:cs="Times New Roman"/>
          <w:sz w:val="28"/>
          <w:szCs w:val="28"/>
          <w:lang w:eastAsia="ru-RU"/>
        </w:rPr>
        <w:t>В целях выявления уровн</w:t>
      </w:r>
      <w:r w:rsidR="0003019B">
        <w:rPr>
          <w:rFonts w:ascii="Times New Roman" w:eastAsia="Times New Roman" w:hAnsi="Times New Roman" w:cs="Times New Roman"/>
          <w:sz w:val="28"/>
          <w:szCs w:val="28"/>
          <w:lang w:eastAsia="ru-RU"/>
        </w:rPr>
        <w:t xml:space="preserve">я правовой грамотности учащихся </w:t>
      </w:r>
      <w:r w:rsidRPr="005B12AD">
        <w:rPr>
          <w:rFonts w:ascii="Times New Roman" w:eastAsia="Times New Roman" w:hAnsi="Times New Roman" w:cs="Times New Roman"/>
          <w:sz w:val="28"/>
          <w:szCs w:val="28"/>
          <w:lang w:eastAsia="ru-RU"/>
        </w:rPr>
        <w:t>и преподавателей учебных заведений было организовано и пр</w:t>
      </w:r>
      <w:r w:rsidR="0003019B">
        <w:rPr>
          <w:rFonts w:ascii="Times New Roman" w:eastAsia="Times New Roman" w:hAnsi="Times New Roman" w:cs="Times New Roman"/>
          <w:sz w:val="28"/>
          <w:szCs w:val="28"/>
          <w:lang w:eastAsia="ru-RU"/>
        </w:rPr>
        <w:t xml:space="preserve">оведено </w:t>
      </w:r>
      <w:r w:rsidRPr="005B12AD">
        <w:rPr>
          <w:rFonts w:ascii="Times New Roman" w:eastAsia="Times New Roman" w:hAnsi="Times New Roman" w:cs="Times New Roman"/>
          <w:sz w:val="28"/>
          <w:szCs w:val="28"/>
          <w:lang w:eastAsia="ru-RU"/>
        </w:rPr>
        <w:t xml:space="preserve">48 мероприятий по тестированию, в </w:t>
      </w:r>
      <w:r w:rsidR="0003019B">
        <w:rPr>
          <w:rFonts w:ascii="Times New Roman" w:eastAsia="Times New Roman" w:hAnsi="Times New Roman" w:cs="Times New Roman"/>
          <w:sz w:val="28"/>
          <w:szCs w:val="28"/>
          <w:lang w:eastAsia="ru-RU"/>
        </w:rPr>
        <w:t xml:space="preserve">которых приняло участие 118 998 </w:t>
      </w:r>
      <w:r w:rsidRPr="005B12AD">
        <w:rPr>
          <w:rFonts w:ascii="Times New Roman" w:eastAsia="Times New Roman" w:hAnsi="Times New Roman" w:cs="Times New Roman"/>
          <w:sz w:val="28"/>
          <w:szCs w:val="28"/>
          <w:lang w:eastAsia="ru-RU"/>
        </w:rPr>
        <w:t>учащихся из 5 федеральных округов Российской Федерации.</w:t>
      </w:r>
    </w:p>
    <w:p w14:paraId="08CAB971" w14:textId="77777777" w:rsidR="005B12AD" w:rsidRPr="005B12AD" w:rsidRDefault="005B12AD" w:rsidP="00921C0D">
      <w:pPr>
        <w:spacing w:after="0" w:line="264" w:lineRule="auto"/>
        <w:ind w:firstLine="709"/>
        <w:jc w:val="both"/>
        <w:rPr>
          <w:rFonts w:ascii="Times New Roman" w:eastAsia="Times New Roman" w:hAnsi="Times New Roman" w:cs="Times New Roman"/>
          <w:sz w:val="28"/>
          <w:szCs w:val="28"/>
          <w:lang w:eastAsia="ru-RU"/>
        </w:rPr>
      </w:pPr>
      <w:r w:rsidRPr="005B12AD">
        <w:rPr>
          <w:rFonts w:ascii="Times New Roman" w:eastAsia="Times New Roman" w:hAnsi="Times New Roman" w:cs="Times New Roman"/>
          <w:sz w:val="28"/>
          <w:szCs w:val="28"/>
          <w:lang w:eastAsia="ru-RU"/>
        </w:rPr>
        <w:lastRenderedPageBreak/>
        <w:t>Кроме того, в 2022 г. Роск</w:t>
      </w:r>
      <w:r w:rsidR="0003019B">
        <w:rPr>
          <w:rFonts w:ascii="Times New Roman" w:eastAsia="Times New Roman" w:hAnsi="Times New Roman" w:cs="Times New Roman"/>
          <w:sz w:val="28"/>
          <w:szCs w:val="28"/>
          <w:lang w:eastAsia="ru-RU"/>
        </w:rPr>
        <w:t xml:space="preserve">омнадзором проводились конкурсы </w:t>
      </w:r>
      <w:r w:rsidRPr="005B12AD">
        <w:rPr>
          <w:rFonts w:ascii="Times New Roman" w:eastAsia="Times New Roman" w:hAnsi="Times New Roman" w:cs="Times New Roman"/>
          <w:sz w:val="28"/>
          <w:szCs w:val="28"/>
          <w:lang w:eastAsia="ru-RU"/>
        </w:rPr>
        <w:t>тематических плакатов и видеороликов «Защити свои персональные данны</w:t>
      </w:r>
      <w:r w:rsidR="0003019B">
        <w:rPr>
          <w:rFonts w:ascii="Times New Roman" w:eastAsia="Times New Roman" w:hAnsi="Times New Roman" w:cs="Times New Roman"/>
          <w:sz w:val="28"/>
          <w:szCs w:val="28"/>
          <w:lang w:eastAsia="ru-RU"/>
        </w:rPr>
        <w:t xml:space="preserve">е» </w:t>
      </w:r>
      <w:r w:rsidRPr="005B12AD">
        <w:rPr>
          <w:rFonts w:ascii="Times New Roman" w:eastAsia="Times New Roman" w:hAnsi="Times New Roman" w:cs="Times New Roman"/>
          <w:sz w:val="28"/>
          <w:szCs w:val="28"/>
          <w:lang w:eastAsia="ru-RU"/>
        </w:rPr>
        <w:t>среди учащихся и студентов, которыми были</w:t>
      </w:r>
      <w:r w:rsidR="0003019B">
        <w:rPr>
          <w:rFonts w:ascii="Times New Roman" w:eastAsia="Times New Roman" w:hAnsi="Times New Roman" w:cs="Times New Roman"/>
          <w:sz w:val="28"/>
          <w:szCs w:val="28"/>
          <w:lang w:eastAsia="ru-RU"/>
        </w:rPr>
        <w:t xml:space="preserve"> охвачены более 1</w:t>
      </w:r>
      <w:r w:rsidR="00E06F94">
        <w:rPr>
          <w:rFonts w:ascii="Times New Roman" w:eastAsia="Times New Roman" w:hAnsi="Times New Roman" w:cs="Times New Roman"/>
          <w:sz w:val="28"/>
          <w:szCs w:val="28"/>
          <w:lang w:eastAsia="ru-RU"/>
        </w:rPr>
        <w:t xml:space="preserve"> </w:t>
      </w:r>
      <w:r w:rsidR="0003019B">
        <w:rPr>
          <w:rFonts w:ascii="Times New Roman" w:eastAsia="Times New Roman" w:hAnsi="Times New Roman" w:cs="Times New Roman"/>
          <w:sz w:val="28"/>
          <w:szCs w:val="28"/>
          <w:lang w:eastAsia="ru-RU"/>
        </w:rPr>
        <w:t xml:space="preserve">500 участников </w:t>
      </w:r>
      <w:r w:rsidRPr="005B12AD">
        <w:rPr>
          <w:rFonts w:ascii="Times New Roman" w:eastAsia="Times New Roman" w:hAnsi="Times New Roman" w:cs="Times New Roman"/>
          <w:sz w:val="28"/>
          <w:szCs w:val="28"/>
          <w:lang w:eastAsia="ru-RU"/>
        </w:rPr>
        <w:t>школ и высших учебных заведений.</w:t>
      </w:r>
    </w:p>
    <w:p w14:paraId="6438CD7C" w14:textId="77777777" w:rsidR="005B12AD" w:rsidRPr="005B12AD" w:rsidRDefault="00E06F94" w:rsidP="00921C0D">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005B12AD" w:rsidRPr="005B12AD">
        <w:rPr>
          <w:rFonts w:ascii="Times New Roman" w:eastAsia="Times New Roman" w:hAnsi="Times New Roman" w:cs="Times New Roman"/>
          <w:sz w:val="28"/>
          <w:szCs w:val="28"/>
          <w:lang w:eastAsia="ru-RU"/>
        </w:rPr>
        <w:t>Организация курсов повыше</w:t>
      </w:r>
      <w:r w:rsidR="0003019B">
        <w:rPr>
          <w:rFonts w:ascii="Times New Roman" w:eastAsia="Times New Roman" w:hAnsi="Times New Roman" w:cs="Times New Roman"/>
          <w:sz w:val="28"/>
          <w:szCs w:val="28"/>
          <w:lang w:eastAsia="ru-RU"/>
        </w:rPr>
        <w:t xml:space="preserve">ния квалификации для работников </w:t>
      </w:r>
      <w:r w:rsidR="005B12AD" w:rsidRPr="005B12AD">
        <w:rPr>
          <w:rFonts w:ascii="Times New Roman" w:eastAsia="Times New Roman" w:hAnsi="Times New Roman" w:cs="Times New Roman"/>
          <w:sz w:val="28"/>
          <w:szCs w:val="28"/>
          <w:lang w:eastAsia="ru-RU"/>
        </w:rPr>
        <w:t>образовательных организаций и роди</w:t>
      </w:r>
      <w:r w:rsidR="0003019B">
        <w:rPr>
          <w:rFonts w:ascii="Times New Roman" w:eastAsia="Times New Roman" w:hAnsi="Times New Roman" w:cs="Times New Roman"/>
          <w:sz w:val="28"/>
          <w:szCs w:val="28"/>
          <w:lang w:eastAsia="ru-RU"/>
        </w:rPr>
        <w:t xml:space="preserve">телей (законных представителей) </w:t>
      </w:r>
      <w:r w:rsidR="005B12AD" w:rsidRPr="005B12AD">
        <w:rPr>
          <w:rFonts w:ascii="Times New Roman" w:eastAsia="Times New Roman" w:hAnsi="Times New Roman" w:cs="Times New Roman"/>
          <w:sz w:val="28"/>
          <w:szCs w:val="28"/>
          <w:lang w:eastAsia="ru-RU"/>
        </w:rPr>
        <w:t>обучающихся.</w:t>
      </w:r>
    </w:p>
    <w:p w14:paraId="722FF90B" w14:textId="77777777" w:rsidR="005B12AD" w:rsidRPr="005B12AD" w:rsidRDefault="005B12AD" w:rsidP="00921C0D">
      <w:pPr>
        <w:spacing w:after="0" w:line="264" w:lineRule="auto"/>
        <w:ind w:firstLine="709"/>
        <w:jc w:val="both"/>
        <w:rPr>
          <w:rFonts w:ascii="Times New Roman" w:eastAsia="Times New Roman" w:hAnsi="Times New Roman" w:cs="Times New Roman"/>
          <w:sz w:val="28"/>
          <w:szCs w:val="28"/>
          <w:lang w:eastAsia="ru-RU"/>
        </w:rPr>
      </w:pPr>
      <w:r w:rsidRPr="005B12AD">
        <w:rPr>
          <w:rFonts w:ascii="Times New Roman" w:eastAsia="Times New Roman" w:hAnsi="Times New Roman" w:cs="Times New Roman"/>
          <w:sz w:val="28"/>
          <w:szCs w:val="28"/>
          <w:lang w:eastAsia="ru-RU"/>
        </w:rPr>
        <w:t xml:space="preserve">С целью повышения уровня знаний </w:t>
      </w:r>
      <w:r w:rsidR="0003019B">
        <w:rPr>
          <w:rFonts w:ascii="Times New Roman" w:eastAsia="Times New Roman" w:hAnsi="Times New Roman" w:cs="Times New Roman"/>
          <w:sz w:val="28"/>
          <w:szCs w:val="28"/>
          <w:lang w:eastAsia="ru-RU"/>
        </w:rPr>
        <w:t xml:space="preserve">об информационной безопасности, </w:t>
      </w:r>
      <w:r w:rsidRPr="005B12AD">
        <w:rPr>
          <w:rFonts w:ascii="Times New Roman" w:eastAsia="Times New Roman" w:hAnsi="Times New Roman" w:cs="Times New Roman"/>
          <w:sz w:val="28"/>
          <w:szCs w:val="28"/>
          <w:lang w:eastAsia="ru-RU"/>
        </w:rPr>
        <w:t>Федеральный центр дополнительного о</w:t>
      </w:r>
      <w:r w:rsidR="0003019B">
        <w:rPr>
          <w:rFonts w:ascii="Times New Roman" w:eastAsia="Times New Roman" w:hAnsi="Times New Roman" w:cs="Times New Roman"/>
          <w:sz w:val="28"/>
          <w:szCs w:val="28"/>
          <w:lang w:eastAsia="ru-RU"/>
        </w:rPr>
        <w:t xml:space="preserve">бразования и организации отдыха </w:t>
      </w:r>
      <w:r w:rsidRPr="005B12AD">
        <w:rPr>
          <w:rFonts w:ascii="Times New Roman" w:eastAsia="Times New Roman" w:hAnsi="Times New Roman" w:cs="Times New Roman"/>
          <w:sz w:val="28"/>
          <w:szCs w:val="28"/>
          <w:lang w:eastAsia="ru-RU"/>
        </w:rPr>
        <w:t>и оздоровления детей (ФГБОУ ДО ФЦ</w:t>
      </w:r>
      <w:r w:rsidR="0003019B">
        <w:rPr>
          <w:rFonts w:ascii="Times New Roman" w:eastAsia="Times New Roman" w:hAnsi="Times New Roman" w:cs="Times New Roman"/>
          <w:sz w:val="28"/>
          <w:szCs w:val="28"/>
          <w:lang w:eastAsia="ru-RU"/>
        </w:rPr>
        <w:t xml:space="preserve">ДО) создал систему непрерывного </w:t>
      </w:r>
      <w:r w:rsidRPr="005B12AD">
        <w:rPr>
          <w:rFonts w:ascii="Times New Roman" w:eastAsia="Times New Roman" w:hAnsi="Times New Roman" w:cs="Times New Roman"/>
          <w:sz w:val="28"/>
          <w:szCs w:val="28"/>
          <w:lang w:eastAsia="ru-RU"/>
        </w:rPr>
        <w:t>повышения квалификации.</w:t>
      </w:r>
    </w:p>
    <w:p w14:paraId="35720386" w14:textId="77777777" w:rsidR="005B12AD" w:rsidRPr="005B12AD" w:rsidRDefault="005B12AD" w:rsidP="00921C0D">
      <w:pPr>
        <w:spacing w:after="0" w:line="264" w:lineRule="auto"/>
        <w:ind w:firstLine="709"/>
        <w:jc w:val="both"/>
        <w:rPr>
          <w:rFonts w:ascii="Times New Roman" w:eastAsia="Times New Roman" w:hAnsi="Times New Roman" w:cs="Times New Roman"/>
          <w:sz w:val="28"/>
          <w:szCs w:val="28"/>
          <w:lang w:eastAsia="ru-RU"/>
        </w:rPr>
      </w:pPr>
      <w:r w:rsidRPr="005B12AD">
        <w:rPr>
          <w:rFonts w:ascii="Times New Roman" w:eastAsia="Times New Roman" w:hAnsi="Times New Roman" w:cs="Times New Roman"/>
          <w:sz w:val="28"/>
          <w:szCs w:val="28"/>
          <w:lang w:eastAsia="ru-RU"/>
        </w:rPr>
        <w:t xml:space="preserve">В систему повышения квалификации технической </w:t>
      </w:r>
      <w:r w:rsidR="0003019B">
        <w:rPr>
          <w:rFonts w:ascii="Times New Roman" w:eastAsia="Times New Roman" w:hAnsi="Times New Roman" w:cs="Times New Roman"/>
          <w:sz w:val="28"/>
          <w:szCs w:val="28"/>
          <w:lang w:eastAsia="ru-RU"/>
        </w:rPr>
        <w:t xml:space="preserve">направленности </w:t>
      </w:r>
      <w:r w:rsidRPr="005B12AD">
        <w:rPr>
          <w:rFonts w:ascii="Times New Roman" w:eastAsia="Times New Roman" w:hAnsi="Times New Roman" w:cs="Times New Roman"/>
          <w:sz w:val="28"/>
          <w:szCs w:val="28"/>
          <w:lang w:eastAsia="ru-RU"/>
        </w:rPr>
        <w:t xml:space="preserve">включено </w:t>
      </w:r>
      <w:r w:rsidR="00E06F94">
        <w:rPr>
          <w:rFonts w:ascii="Times New Roman" w:eastAsia="Times New Roman" w:hAnsi="Times New Roman" w:cs="Times New Roman"/>
          <w:sz w:val="28"/>
          <w:szCs w:val="28"/>
          <w:lang w:eastAsia="ru-RU"/>
        </w:rPr>
        <w:br/>
      </w:r>
      <w:r w:rsidRPr="005B12AD">
        <w:rPr>
          <w:rFonts w:ascii="Times New Roman" w:eastAsia="Times New Roman" w:hAnsi="Times New Roman" w:cs="Times New Roman"/>
          <w:sz w:val="28"/>
          <w:szCs w:val="28"/>
          <w:lang w:eastAsia="ru-RU"/>
        </w:rPr>
        <w:t>5</w:t>
      </w:r>
      <w:r w:rsidR="00E06F94">
        <w:rPr>
          <w:rFonts w:ascii="Times New Roman" w:eastAsia="Times New Roman" w:hAnsi="Times New Roman" w:cs="Times New Roman"/>
          <w:sz w:val="28"/>
          <w:szCs w:val="28"/>
          <w:lang w:eastAsia="ru-RU"/>
        </w:rPr>
        <w:t xml:space="preserve"> </w:t>
      </w:r>
      <w:r w:rsidRPr="005B12AD">
        <w:rPr>
          <w:rFonts w:ascii="Times New Roman" w:eastAsia="Times New Roman" w:hAnsi="Times New Roman" w:cs="Times New Roman"/>
          <w:sz w:val="28"/>
          <w:szCs w:val="28"/>
          <w:lang w:eastAsia="ru-RU"/>
        </w:rPr>
        <w:t>348 сотрудников из 322 организа</w:t>
      </w:r>
      <w:r w:rsidR="0003019B">
        <w:rPr>
          <w:rFonts w:ascii="Times New Roman" w:eastAsia="Times New Roman" w:hAnsi="Times New Roman" w:cs="Times New Roman"/>
          <w:sz w:val="28"/>
          <w:szCs w:val="28"/>
          <w:lang w:eastAsia="ru-RU"/>
        </w:rPr>
        <w:t xml:space="preserve">ций дополнительного образования </w:t>
      </w:r>
      <w:r w:rsidRPr="005B12AD">
        <w:rPr>
          <w:rFonts w:ascii="Times New Roman" w:eastAsia="Times New Roman" w:hAnsi="Times New Roman" w:cs="Times New Roman"/>
          <w:sz w:val="28"/>
          <w:szCs w:val="28"/>
          <w:lang w:eastAsia="ru-RU"/>
        </w:rPr>
        <w:t xml:space="preserve">технической направленности, в том числе </w:t>
      </w:r>
      <w:r w:rsidR="0003019B">
        <w:rPr>
          <w:rFonts w:ascii="Times New Roman" w:eastAsia="Times New Roman" w:hAnsi="Times New Roman" w:cs="Times New Roman"/>
          <w:sz w:val="28"/>
          <w:szCs w:val="28"/>
          <w:lang w:eastAsia="ru-RU"/>
        </w:rPr>
        <w:t xml:space="preserve">открытых в рамках национального </w:t>
      </w:r>
      <w:r w:rsidRPr="005B12AD">
        <w:rPr>
          <w:rFonts w:ascii="Times New Roman" w:eastAsia="Times New Roman" w:hAnsi="Times New Roman" w:cs="Times New Roman"/>
          <w:sz w:val="28"/>
          <w:szCs w:val="28"/>
          <w:lang w:eastAsia="ru-RU"/>
        </w:rPr>
        <w:t>проекта «Образование» (детских стаци</w:t>
      </w:r>
      <w:r w:rsidR="0003019B">
        <w:rPr>
          <w:rFonts w:ascii="Times New Roman" w:eastAsia="Times New Roman" w:hAnsi="Times New Roman" w:cs="Times New Roman"/>
          <w:sz w:val="28"/>
          <w:szCs w:val="28"/>
          <w:lang w:eastAsia="ru-RU"/>
        </w:rPr>
        <w:t xml:space="preserve">онарных и мобильных технопарков </w:t>
      </w:r>
      <w:r w:rsidRPr="005B12AD">
        <w:rPr>
          <w:rFonts w:ascii="Times New Roman" w:eastAsia="Times New Roman" w:hAnsi="Times New Roman" w:cs="Times New Roman"/>
          <w:sz w:val="28"/>
          <w:szCs w:val="28"/>
          <w:lang w:eastAsia="ru-RU"/>
        </w:rPr>
        <w:t>«Кванториум», центров «ДНК», це</w:t>
      </w:r>
      <w:r w:rsidR="0003019B">
        <w:rPr>
          <w:rFonts w:ascii="Times New Roman" w:eastAsia="Times New Roman" w:hAnsi="Times New Roman" w:cs="Times New Roman"/>
          <w:sz w:val="28"/>
          <w:szCs w:val="28"/>
          <w:lang w:eastAsia="ru-RU"/>
        </w:rPr>
        <w:t xml:space="preserve">нтров «IT-куб») из 89 субъектов </w:t>
      </w:r>
      <w:r w:rsidRPr="005B12AD">
        <w:rPr>
          <w:rFonts w:ascii="Times New Roman" w:eastAsia="Times New Roman" w:hAnsi="Times New Roman" w:cs="Times New Roman"/>
          <w:sz w:val="28"/>
          <w:szCs w:val="28"/>
          <w:lang w:eastAsia="ru-RU"/>
        </w:rPr>
        <w:t>Российской Федерации.</w:t>
      </w:r>
    </w:p>
    <w:p w14:paraId="71FDEE23" w14:textId="77777777" w:rsidR="005B12AD" w:rsidRPr="005B12AD" w:rsidRDefault="005B12AD" w:rsidP="00921C0D">
      <w:pPr>
        <w:spacing w:after="0" w:line="264" w:lineRule="auto"/>
        <w:ind w:firstLine="709"/>
        <w:jc w:val="both"/>
        <w:rPr>
          <w:rFonts w:ascii="Times New Roman" w:eastAsia="Times New Roman" w:hAnsi="Times New Roman" w:cs="Times New Roman"/>
          <w:sz w:val="28"/>
          <w:szCs w:val="28"/>
          <w:lang w:eastAsia="ru-RU"/>
        </w:rPr>
      </w:pPr>
      <w:r w:rsidRPr="005B12AD">
        <w:rPr>
          <w:rFonts w:ascii="Times New Roman" w:eastAsia="Times New Roman" w:hAnsi="Times New Roman" w:cs="Times New Roman"/>
          <w:sz w:val="28"/>
          <w:szCs w:val="28"/>
          <w:lang w:eastAsia="ru-RU"/>
        </w:rPr>
        <w:t>В 2022 г. образовательные програм</w:t>
      </w:r>
      <w:r w:rsidR="0003019B">
        <w:rPr>
          <w:rFonts w:ascii="Times New Roman" w:eastAsia="Times New Roman" w:hAnsi="Times New Roman" w:cs="Times New Roman"/>
          <w:sz w:val="28"/>
          <w:szCs w:val="28"/>
          <w:lang w:eastAsia="ru-RU"/>
        </w:rPr>
        <w:t xml:space="preserve">мы в сфере цифровой грамотности </w:t>
      </w:r>
      <w:r w:rsidRPr="005B12AD">
        <w:rPr>
          <w:rFonts w:ascii="Times New Roman" w:eastAsia="Times New Roman" w:hAnsi="Times New Roman" w:cs="Times New Roman"/>
          <w:sz w:val="28"/>
          <w:szCs w:val="28"/>
          <w:lang w:eastAsia="ru-RU"/>
        </w:rPr>
        <w:t>прошли 64 782 педагогических работника и 110 276 родителей (законных</w:t>
      </w:r>
      <w:r w:rsidR="00E06F94">
        <w:rPr>
          <w:rFonts w:ascii="Times New Roman" w:hAnsi="Times New Roman" w:cs="Times New Roman"/>
          <w:bCs/>
          <w:sz w:val="28"/>
          <w:szCs w:val="28"/>
        </w:rPr>
        <w:t> </w:t>
      </w:r>
      <w:r w:rsidRPr="005B12AD">
        <w:rPr>
          <w:rFonts w:ascii="Times New Roman" w:eastAsia="Times New Roman" w:hAnsi="Times New Roman" w:cs="Times New Roman"/>
          <w:sz w:val="28"/>
          <w:szCs w:val="28"/>
          <w:lang w:eastAsia="ru-RU"/>
        </w:rPr>
        <w:t>представителей) обучающихся из всех субъектов Российской Федераци</w:t>
      </w:r>
      <w:r w:rsidR="0003019B">
        <w:rPr>
          <w:rFonts w:ascii="Times New Roman" w:eastAsia="Times New Roman" w:hAnsi="Times New Roman" w:cs="Times New Roman"/>
          <w:sz w:val="28"/>
          <w:szCs w:val="28"/>
          <w:lang w:eastAsia="ru-RU"/>
        </w:rPr>
        <w:t xml:space="preserve">и, </w:t>
      </w:r>
      <w:r w:rsidRPr="005B12AD">
        <w:rPr>
          <w:rFonts w:ascii="Times New Roman" w:eastAsia="Times New Roman" w:hAnsi="Times New Roman" w:cs="Times New Roman"/>
          <w:sz w:val="28"/>
          <w:szCs w:val="28"/>
          <w:lang w:eastAsia="ru-RU"/>
        </w:rPr>
        <w:t>в том числе из 4 новых субъектов Российской Федерации.</w:t>
      </w:r>
    </w:p>
    <w:p w14:paraId="35A5B957" w14:textId="77777777" w:rsidR="005B12AD" w:rsidRPr="005B12AD" w:rsidRDefault="005B12AD" w:rsidP="00921C0D">
      <w:pPr>
        <w:spacing w:after="0" w:line="264" w:lineRule="auto"/>
        <w:ind w:firstLine="709"/>
        <w:jc w:val="both"/>
        <w:rPr>
          <w:rFonts w:ascii="Times New Roman" w:eastAsia="Times New Roman" w:hAnsi="Times New Roman" w:cs="Times New Roman"/>
          <w:sz w:val="28"/>
          <w:szCs w:val="28"/>
          <w:lang w:eastAsia="ru-RU"/>
        </w:rPr>
      </w:pPr>
      <w:r w:rsidRPr="005B12AD">
        <w:rPr>
          <w:rFonts w:ascii="Times New Roman" w:eastAsia="Times New Roman" w:hAnsi="Times New Roman" w:cs="Times New Roman"/>
          <w:sz w:val="28"/>
          <w:szCs w:val="28"/>
          <w:lang w:eastAsia="ru-RU"/>
        </w:rPr>
        <w:t>На портале «Российс</w:t>
      </w:r>
      <w:r w:rsidR="0003019B">
        <w:rPr>
          <w:rFonts w:ascii="Times New Roman" w:eastAsia="Times New Roman" w:hAnsi="Times New Roman" w:cs="Times New Roman"/>
          <w:sz w:val="28"/>
          <w:szCs w:val="28"/>
          <w:lang w:eastAsia="ru-RU"/>
        </w:rPr>
        <w:t xml:space="preserve">кая электронная школа» в январе </w:t>
      </w:r>
      <w:r w:rsidRPr="005B12AD">
        <w:rPr>
          <w:rFonts w:ascii="Times New Roman" w:eastAsia="Times New Roman" w:hAnsi="Times New Roman" w:cs="Times New Roman"/>
          <w:sz w:val="28"/>
          <w:szCs w:val="28"/>
          <w:lang w:eastAsia="ru-RU"/>
        </w:rPr>
        <w:t>2022 г. были размещены материалы социаль</w:t>
      </w:r>
      <w:r w:rsidR="0003019B">
        <w:rPr>
          <w:rFonts w:ascii="Times New Roman" w:eastAsia="Times New Roman" w:hAnsi="Times New Roman" w:cs="Times New Roman"/>
          <w:sz w:val="28"/>
          <w:szCs w:val="28"/>
          <w:lang w:eastAsia="ru-RU"/>
        </w:rPr>
        <w:t>ного проекта «Кибербезопасность</w:t>
      </w:r>
      <w:r w:rsidR="00E06F94">
        <w:rPr>
          <w:rFonts w:ascii="Times New Roman" w:hAnsi="Times New Roman" w:cs="Times New Roman"/>
          <w:bCs/>
          <w:sz w:val="28"/>
          <w:szCs w:val="28"/>
        </w:rPr>
        <w:t> </w:t>
      </w:r>
      <w:r w:rsidRPr="005B12AD">
        <w:rPr>
          <w:rFonts w:ascii="Times New Roman" w:eastAsia="Times New Roman" w:hAnsi="Times New Roman" w:cs="Times New Roman"/>
          <w:sz w:val="28"/>
          <w:szCs w:val="28"/>
          <w:lang w:eastAsia="ru-RU"/>
        </w:rPr>
        <w:t>для детей и взрослых». Все фильмы и</w:t>
      </w:r>
      <w:r w:rsidR="0003019B">
        <w:rPr>
          <w:rFonts w:ascii="Times New Roman" w:eastAsia="Times New Roman" w:hAnsi="Times New Roman" w:cs="Times New Roman"/>
          <w:sz w:val="28"/>
          <w:szCs w:val="28"/>
          <w:lang w:eastAsia="ru-RU"/>
        </w:rPr>
        <w:t xml:space="preserve">меют соответствующую возрастную </w:t>
      </w:r>
      <w:r w:rsidRPr="005B12AD">
        <w:rPr>
          <w:rFonts w:ascii="Times New Roman" w:eastAsia="Times New Roman" w:hAnsi="Times New Roman" w:cs="Times New Roman"/>
          <w:sz w:val="28"/>
          <w:szCs w:val="28"/>
          <w:lang w:eastAsia="ru-RU"/>
        </w:rPr>
        <w:t>маркировку: На игре (12+); Максим</w:t>
      </w:r>
      <w:r w:rsidR="0003019B">
        <w:rPr>
          <w:rFonts w:ascii="Times New Roman" w:eastAsia="Times New Roman" w:hAnsi="Times New Roman" w:cs="Times New Roman"/>
          <w:sz w:val="28"/>
          <w:szCs w:val="28"/>
          <w:lang w:eastAsia="ru-RU"/>
        </w:rPr>
        <w:t xml:space="preserve">альный репост (6+); Виртуальная </w:t>
      </w:r>
      <w:r w:rsidRPr="005B12AD">
        <w:rPr>
          <w:rFonts w:ascii="Times New Roman" w:eastAsia="Times New Roman" w:hAnsi="Times New Roman" w:cs="Times New Roman"/>
          <w:sz w:val="28"/>
          <w:szCs w:val="28"/>
          <w:lang w:eastAsia="ru-RU"/>
        </w:rPr>
        <w:t>реальность (12+); Ты не один (6+); Калькуля</w:t>
      </w:r>
      <w:r w:rsidR="0003019B">
        <w:rPr>
          <w:rFonts w:ascii="Times New Roman" w:eastAsia="Times New Roman" w:hAnsi="Times New Roman" w:cs="Times New Roman"/>
          <w:sz w:val="28"/>
          <w:szCs w:val="28"/>
          <w:lang w:eastAsia="ru-RU"/>
        </w:rPr>
        <w:t xml:space="preserve">тор (16+); Лучший подарок (6+). </w:t>
      </w:r>
      <w:r w:rsidRPr="005B12AD">
        <w:rPr>
          <w:rFonts w:ascii="Times New Roman" w:eastAsia="Times New Roman" w:hAnsi="Times New Roman" w:cs="Times New Roman"/>
          <w:sz w:val="28"/>
          <w:szCs w:val="28"/>
          <w:lang w:eastAsia="ru-RU"/>
        </w:rPr>
        <w:t>Каждый из указанных фильмов освещ</w:t>
      </w:r>
      <w:r w:rsidR="0003019B">
        <w:rPr>
          <w:rFonts w:ascii="Times New Roman" w:eastAsia="Times New Roman" w:hAnsi="Times New Roman" w:cs="Times New Roman"/>
          <w:sz w:val="28"/>
          <w:szCs w:val="28"/>
          <w:lang w:eastAsia="ru-RU"/>
        </w:rPr>
        <w:t xml:space="preserve">ает одну из опасностей, которые </w:t>
      </w:r>
      <w:r w:rsidRPr="005B12AD">
        <w:rPr>
          <w:rFonts w:ascii="Times New Roman" w:eastAsia="Times New Roman" w:hAnsi="Times New Roman" w:cs="Times New Roman"/>
          <w:sz w:val="28"/>
          <w:szCs w:val="28"/>
          <w:lang w:eastAsia="ru-RU"/>
        </w:rPr>
        <w:t>окружают современного подростка в сети Интернет: деструктив</w:t>
      </w:r>
      <w:r w:rsidR="0003019B">
        <w:rPr>
          <w:rFonts w:ascii="Times New Roman" w:eastAsia="Times New Roman" w:hAnsi="Times New Roman" w:cs="Times New Roman"/>
          <w:sz w:val="28"/>
          <w:szCs w:val="28"/>
          <w:lang w:eastAsia="ru-RU"/>
        </w:rPr>
        <w:t xml:space="preserve">ные движения </w:t>
      </w:r>
      <w:r w:rsidRPr="005B12AD">
        <w:rPr>
          <w:rFonts w:ascii="Times New Roman" w:eastAsia="Times New Roman" w:hAnsi="Times New Roman" w:cs="Times New Roman"/>
          <w:sz w:val="28"/>
          <w:szCs w:val="28"/>
          <w:lang w:eastAsia="ru-RU"/>
        </w:rPr>
        <w:t>и «группы смерти», кибербуллинг</w:t>
      </w:r>
      <w:r w:rsidR="0003019B">
        <w:rPr>
          <w:rFonts w:ascii="Times New Roman" w:eastAsia="Times New Roman" w:hAnsi="Times New Roman" w:cs="Times New Roman"/>
          <w:sz w:val="28"/>
          <w:szCs w:val="28"/>
          <w:lang w:eastAsia="ru-RU"/>
        </w:rPr>
        <w:t xml:space="preserve">, распространение непроверенной </w:t>
      </w:r>
      <w:r w:rsidRPr="005B12AD">
        <w:rPr>
          <w:rFonts w:ascii="Times New Roman" w:eastAsia="Times New Roman" w:hAnsi="Times New Roman" w:cs="Times New Roman"/>
          <w:sz w:val="28"/>
          <w:szCs w:val="28"/>
          <w:lang w:eastAsia="ru-RU"/>
        </w:rPr>
        <w:t>информации, фейковая информац</w:t>
      </w:r>
      <w:r w:rsidR="0003019B">
        <w:rPr>
          <w:rFonts w:ascii="Times New Roman" w:eastAsia="Times New Roman" w:hAnsi="Times New Roman" w:cs="Times New Roman"/>
          <w:sz w:val="28"/>
          <w:szCs w:val="28"/>
          <w:lang w:eastAsia="ru-RU"/>
        </w:rPr>
        <w:t xml:space="preserve">ия, знакомства в сети Интернет, </w:t>
      </w:r>
      <w:r w:rsidRPr="005B12AD">
        <w:rPr>
          <w:rFonts w:ascii="Times New Roman" w:eastAsia="Times New Roman" w:hAnsi="Times New Roman" w:cs="Times New Roman"/>
          <w:sz w:val="28"/>
          <w:szCs w:val="28"/>
          <w:lang w:eastAsia="ru-RU"/>
        </w:rPr>
        <w:t>персональные данные, распространение н</w:t>
      </w:r>
      <w:r w:rsidR="0034071F">
        <w:rPr>
          <w:rFonts w:ascii="Times New Roman" w:eastAsia="Times New Roman" w:hAnsi="Times New Roman" w:cs="Times New Roman"/>
          <w:sz w:val="28"/>
          <w:szCs w:val="28"/>
          <w:lang w:eastAsia="ru-RU"/>
        </w:rPr>
        <w:t xml:space="preserve">аркотиков и мошенничество и др. </w:t>
      </w:r>
      <w:r w:rsidRPr="005B12AD">
        <w:rPr>
          <w:rFonts w:ascii="Times New Roman" w:eastAsia="Times New Roman" w:hAnsi="Times New Roman" w:cs="Times New Roman"/>
          <w:sz w:val="28"/>
          <w:szCs w:val="28"/>
          <w:lang w:eastAsia="ru-RU"/>
        </w:rPr>
        <w:t>В данных фильмах даются рекомендации по распознав</w:t>
      </w:r>
      <w:r w:rsidR="0003019B">
        <w:rPr>
          <w:rFonts w:ascii="Times New Roman" w:eastAsia="Times New Roman" w:hAnsi="Times New Roman" w:cs="Times New Roman"/>
          <w:sz w:val="28"/>
          <w:szCs w:val="28"/>
          <w:lang w:eastAsia="ru-RU"/>
        </w:rPr>
        <w:t xml:space="preserve">анию факторов </w:t>
      </w:r>
      <w:r w:rsidRPr="005B12AD">
        <w:rPr>
          <w:rFonts w:ascii="Times New Roman" w:eastAsia="Times New Roman" w:hAnsi="Times New Roman" w:cs="Times New Roman"/>
          <w:sz w:val="28"/>
          <w:szCs w:val="28"/>
          <w:lang w:eastAsia="ru-RU"/>
        </w:rPr>
        <w:t>указанных опасностей и описываются меры по противодействию им.</w:t>
      </w:r>
    </w:p>
    <w:p w14:paraId="31C40590" w14:textId="77777777" w:rsidR="005B12AD" w:rsidRPr="005B12AD" w:rsidRDefault="005B12AD" w:rsidP="00921C0D">
      <w:pPr>
        <w:spacing w:after="0" w:line="264" w:lineRule="auto"/>
        <w:ind w:firstLine="709"/>
        <w:jc w:val="both"/>
        <w:rPr>
          <w:rFonts w:ascii="Times New Roman" w:eastAsia="Times New Roman" w:hAnsi="Times New Roman" w:cs="Times New Roman"/>
          <w:sz w:val="28"/>
          <w:szCs w:val="28"/>
          <w:lang w:eastAsia="ru-RU"/>
        </w:rPr>
      </w:pPr>
      <w:r w:rsidRPr="005B12AD">
        <w:rPr>
          <w:rFonts w:ascii="Times New Roman" w:eastAsia="Times New Roman" w:hAnsi="Times New Roman" w:cs="Times New Roman"/>
          <w:sz w:val="28"/>
          <w:szCs w:val="28"/>
          <w:lang w:eastAsia="ru-RU"/>
        </w:rPr>
        <w:t>По данным счетчика, по состоянию на</w:t>
      </w:r>
      <w:r w:rsidR="0034071F">
        <w:rPr>
          <w:rFonts w:ascii="Times New Roman" w:eastAsia="Times New Roman" w:hAnsi="Times New Roman" w:cs="Times New Roman"/>
          <w:sz w:val="28"/>
          <w:szCs w:val="28"/>
          <w:lang w:eastAsia="ru-RU"/>
        </w:rPr>
        <w:t xml:space="preserve"> 31 декабря 2022 г. количество </w:t>
      </w:r>
      <w:r w:rsidRPr="005B12AD">
        <w:rPr>
          <w:rFonts w:ascii="Times New Roman" w:eastAsia="Times New Roman" w:hAnsi="Times New Roman" w:cs="Times New Roman"/>
          <w:sz w:val="28"/>
          <w:szCs w:val="28"/>
          <w:lang w:eastAsia="ru-RU"/>
        </w:rPr>
        <w:t>уникальных посетителей разде</w:t>
      </w:r>
      <w:r w:rsidR="0034071F">
        <w:rPr>
          <w:rFonts w:ascii="Times New Roman" w:eastAsia="Times New Roman" w:hAnsi="Times New Roman" w:cs="Times New Roman"/>
          <w:sz w:val="28"/>
          <w:szCs w:val="28"/>
          <w:lang w:eastAsia="ru-RU"/>
        </w:rPr>
        <w:t xml:space="preserve">ла с вышеуказанными материалами </w:t>
      </w:r>
      <w:r w:rsidRPr="005B12AD">
        <w:rPr>
          <w:rFonts w:ascii="Times New Roman" w:eastAsia="Times New Roman" w:hAnsi="Times New Roman" w:cs="Times New Roman"/>
          <w:sz w:val="28"/>
          <w:szCs w:val="28"/>
          <w:lang w:eastAsia="ru-RU"/>
        </w:rPr>
        <w:t xml:space="preserve">насчитывало около 81 </w:t>
      </w:r>
      <w:r w:rsidR="00E06F94">
        <w:rPr>
          <w:rFonts w:ascii="Times New Roman" w:eastAsia="Times New Roman" w:hAnsi="Times New Roman" w:cs="Times New Roman"/>
          <w:sz w:val="28"/>
          <w:szCs w:val="28"/>
          <w:lang w:eastAsia="ru-RU"/>
        </w:rPr>
        <w:t>тыс</w:t>
      </w:r>
      <w:r w:rsidRPr="005B12AD">
        <w:rPr>
          <w:rFonts w:ascii="Times New Roman" w:eastAsia="Times New Roman" w:hAnsi="Times New Roman" w:cs="Times New Roman"/>
          <w:sz w:val="28"/>
          <w:szCs w:val="28"/>
          <w:lang w:eastAsia="ru-RU"/>
        </w:rPr>
        <w:t>.</w:t>
      </w:r>
    </w:p>
    <w:p w14:paraId="48163FAD" w14:textId="77777777" w:rsidR="005B12AD" w:rsidRPr="005B12AD" w:rsidRDefault="00585007" w:rsidP="00921C0D">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w:t>
      </w:r>
      <w:r w:rsidR="005B12AD" w:rsidRPr="005B12AD">
        <w:rPr>
          <w:rFonts w:ascii="Times New Roman" w:eastAsia="Times New Roman" w:hAnsi="Times New Roman" w:cs="Times New Roman"/>
          <w:sz w:val="28"/>
          <w:szCs w:val="28"/>
          <w:lang w:eastAsia="ru-RU"/>
        </w:rPr>
        <w:t>Запуск трехлетней всеросс</w:t>
      </w:r>
      <w:r w:rsidR="0034071F">
        <w:rPr>
          <w:rFonts w:ascii="Times New Roman" w:eastAsia="Times New Roman" w:hAnsi="Times New Roman" w:cs="Times New Roman"/>
          <w:sz w:val="28"/>
          <w:szCs w:val="28"/>
          <w:lang w:eastAsia="ru-RU"/>
        </w:rPr>
        <w:t xml:space="preserve">ийской программы кибергигиены и </w:t>
      </w:r>
      <w:r w:rsidR="005B12AD" w:rsidRPr="005B12AD">
        <w:rPr>
          <w:rFonts w:ascii="Times New Roman" w:eastAsia="Times New Roman" w:hAnsi="Times New Roman" w:cs="Times New Roman"/>
          <w:sz w:val="28"/>
          <w:szCs w:val="28"/>
          <w:lang w:eastAsia="ru-RU"/>
        </w:rPr>
        <w:t>повышения грамотности граждан Р</w:t>
      </w:r>
      <w:r w:rsidR="0034071F">
        <w:rPr>
          <w:rFonts w:ascii="Times New Roman" w:eastAsia="Times New Roman" w:hAnsi="Times New Roman" w:cs="Times New Roman"/>
          <w:sz w:val="28"/>
          <w:szCs w:val="28"/>
          <w:lang w:eastAsia="ru-RU"/>
        </w:rPr>
        <w:t xml:space="preserve">оссийской Федерации по вопросам </w:t>
      </w:r>
      <w:r w:rsidR="005B12AD" w:rsidRPr="005B12AD">
        <w:rPr>
          <w:rFonts w:ascii="Times New Roman" w:eastAsia="Times New Roman" w:hAnsi="Times New Roman" w:cs="Times New Roman"/>
          <w:sz w:val="28"/>
          <w:szCs w:val="28"/>
          <w:lang w:eastAsia="ru-RU"/>
        </w:rPr>
        <w:t>информационной безопасности (далее – программа кибергигиены).</w:t>
      </w:r>
    </w:p>
    <w:p w14:paraId="1895ABF0" w14:textId="77777777" w:rsidR="005B12AD" w:rsidRDefault="005B12AD" w:rsidP="00921C0D">
      <w:pPr>
        <w:spacing w:after="0" w:line="264" w:lineRule="auto"/>
        <w:ind w:firstLine="709"/>
        <w:jc w:val="both"/>
        <w:rPr>
          <w:rFonts w:ascii="Times New Roman" w:eastAsia="Times New Roman" w:hAnsi="Times New Roman" w:cs="Times New Roman"/>
          <w:sz w:val="28"/>
          <w:szCs w:val="28"/>
          <w:lang w:eastAsia="ru-RU"/>
        </w:rPr>
      </w:pPr>
      <w:r w:rsidRPr="005B12AD">
        <w:rPr>
          <w:rFonts w:ascii="Times New Roman" w:eastAsia="Times New Roman" w:hAnsi="Times New Roman" w:cs="Times New Roman"/>
          <w:sz w:val="28"/>
          <w:szCs w:val="28"/>
          <w:lang w:eastAsia="ru-RU"/>
        </w:rPr>
        <w:t>Программа кибергигиены в</w:t>
      </w:r>
      <w:r w:rsidR="0034071F">
        <w:rPr>
          <w:rFonts w:ascii="Times New Roman" w:eastAsia="Times New Roman" w:hAnsi="Times New Roman" w:cs="Times New Roman"/>
          <w:sz w:val="28"/>
          <w:szCs w:val="28"/>
          <w:lang w:eastAsia="ru-RU"/>
        </w:rPr>
        <w:t xml:space="preserve">ключает в себя ряд мероприятий, </w:t>
      </w:r>
      <w:r w:rsidRPr="005B12AD">
        <w:rPr>
          <w:rFonts w:ascii="Times New Roman" w:eastAsia="Times New Roman" w:hAnsi="Times New Roman" w:cs="Times New Roman"/>
          <w:sz w:val="28"/>
          <w:szCs w:val="28"/>
          <w:lang w:eastAsia="ru-RU"/>
        </w:rPr>
        <w:t>направленных на повышение общего уровня гр</w:t>
      </w:r>
      <w:r w:rsidR="0034071F">
        <w:rPr>
          <w:rFonts w:ascii="Times New Roman" w:eastAsia="Times New Roman" w:hAnsi="Times New Roman" w:cs="Times New Roman"/>
          <w:sz w:val="28"/>
          <w:szCs w:val="28"/>
          <w:lang w:eastAsia="ru-RU"/>
        </w:rPr>
        <w:t xml:space="preserve">амотности граждан Российской </w:t>
      </w:r>
      <w:r w:rsidRPr="005B12AD">
        <w:rPr>
          <w:rFonts w:ascii="Times New Roman" w:eastAsia="Times New Roman" w:hAnsi="Times New Roman" w:cs="Times New Roman"/>
          <w:sz w:val="28"/>
          <w:szCs w:val="28"/>
          <w:lang w:eastAsia="ru-RU"/>
        </w:rPr>
        <w:t>Федерации по вопросам информационной б</w:t>
      </w:r>
      <w:r w:rsidR="0034071F">
        <w:rPr>
          <w:rFonts w:ascii="Times New Roman" w:eastAsia="Times New Roman" w:hAnsi="Times New Roman" w:cs="Times New Roman"/>
          <w:sz w:val="28"/>
          <w:szCs w:val="28"/>
          <w:lang w:eastAsia="ru-RU"/>
        </w:rPr>
        <w:t xml:space="preserve">езопасности. В рамках программы </w:t>
      </w:r>
      <w:r w:rsidRPr="005B12AD">
        <w:rPr>
          <w:rFonts w:ascii="Times New Roman" w:eastAsia="Times New Roman" w:hAnsi="Times New Roman" w:cs="Times New Roman"/>
          <w:sz w:val="28"/>
          <w:szCs w:val="28"/>
          <w:lang w:eastAsia="ru-RU"/>
        </w:rPr>
        <w:t xml:space="preserve">кибергигиены </w:t>
      </w:r>
      <w:r w:rsidRPr="005B12AD">
        <w:rPr>
          <w:rFonts w:ascii="Times New Roman" w:eastAsia="Times New Roman" w:hAnsi="Times New Roman" w:cs="Times New Roman"/>
          <w:sz w:val="28"/>
          <w:szCs w:val="28"/>
          <w:lang w:eastAsia="ru-RU"/>
        </w:rPr>
        <w:lastRenderedPageBreak/>
        <w:t>особое внимание уделено де</w:t>
      </w:r>
      <w:r w:rsidR="0034071F">
        <w:rPr>
          <w:rFonts w:ascii="Times New Roman" w:eastAsia="Times New Roman" w:hAnsi="Times New Roman" w:cs="Times New Roman"/>
          <w:sz w:val="28"/>
          <w:szCs w:val="28"/>
          <w:lang w:eastAsia="ru-RU"/>
        </w:rPr>
        <w:t xml:space="preserve">тям и подросткам, ввиду крайней </w:t>
      </w:r>
      <w:r w:rsidRPr="005B12AD">
        <w:rPr>
          <w:rFonts w:ascii="Times New Roman" w:eastAsia="Times New Roman" w:hAnsi="Times New Roman" w:cs="Times New Roman"/>
          <w:sz w:val="28"/>
          <w:szCs w:val="28"/>
          <w:lang w:eastAsia="ru-RU"/>
        </w:rPr>
        <w:t>уязвимости данной категории.</w:t>
      </w:r>
    </w:p>
    <w:p w14:paraId="40F1D2BB" w14:textId="23BED353" w:rsidR="005B12AD" w:rsidRPr="005B12AD" w:rsidRDefault="00AA5956" w:rsidP="00921C0D">
      <w:pPr>
        <w:spacing w:after="0" w:line="264" w:lineRule="auto"/>
        <w:ind w:firstLine="709"/>
        <w:jc w:val="both"/>
        <w:rPr>
          <w:rFonts w:ascii="Times New Roman" w:eastAsia="Times New Roman" w:hAnsi="Times New Roman" w:cs="Times New Roman"/>
          <w:sz w:val="28"/>
          <w:szCs w:val="28"/>
          <w:lang w:eastAsia="ru-RU"/>
        </w:rPr>
      </w:pPr>
      <w:r w:rsidRPr="005B12AD">
        <w:rPr>
          <w:rFonts w:ascii="Times New Roman" w:eastAsia="Times New Roman" w:hAnsi="Times New Roman" w:cs="Times New Roman"/>
          <w:sz w:val="28"/>
          <w:szCs w:val="28"/>
          <w:lang w:eastAsia="ru-RU"/>
        </w:rPr>
        <w:t>В частности,</w:t>
      </w:r>
      <w:r w:rsidR="005B12AD" w:rsidRPr="005B12AD">
        <w:rPr>
          <w:rFonts w:ascii="Times New Roman" w:eastAsia="Times New Roman" w:hAnsi="Times New Roman" w:cs="Times New Roman"/>
          <w:sz w:val="28"/>
          <w:szCs w:val="28"/>
          <w:lang w:eastAsia="ru-RU"/>
        </w:rPr>
        <w:t xml:space="preserve"> в 2022 г. был реализован проект «Киберзож» п</w:t>
      </w:r>
      <w:r w:rsidR="0034071F">
        <w:rPr>
          <w:rFonts w:ascii="Times New Roman" w:eastAsia="Times New Roman" w:hAnsi="Times New Roman" w:cs="Times New Roman"/>
          <w:sz w:val="28"/>
          <w:szCs w:val="28"/>
          <w:lang w:eastAsia="ru-RU"/>
        </w:rPr>
        <w:t xml:space="preserve">о борьбе с </w:t>
      </w:r>
      <w:r w:rsidR="005B12AD" w:rsidRPr="005B12AD">
        <w:rPr>
          <w:rFonts w:ascii="Times New Roman" w:eastAsia="Times New Roman" w:hAnsi="Times New Roman" w:cs="Times New Roman"/>
          <w:sz w:val="28"/>
          <w:szCs w:val="28"/>
          <w:lang w:eastAsia="ru-RU"/>
        </w:rPr>
        <w:t>кибербуллингом в рамках ленди</w:t>
      </w:r>
      <w:r w:rsidR="0034071F">
        <w:rPr>
          <w:rFonts w:ascii="Times New Roman" w:eastAsia="Times New Roman" w:hAnsi="Times New Roman" w:cs="Times New Roman"/>
          <w:sz w:val="28"/>
          <w:szCs w:val="28"/>
          <w:lang w:eastAsia="ru-RU"/>
        </w:rPr>
        <w:t xml:space="preserve">нговой страницы в сети Интернет </w:t>
      </w:r>
      <w:r w:rsidR="005B12AD" w:rsidRPr="005B12AD">
        <w:rPr>
          <w:rFonts w:ascii="Times New Roman" w:eastAsia="Times New Roman" w:hAnsi="Times New Roman" w:cs="Times New Roman"/>
          <w:sz w:val="28"/>
          <w:szCs w:val="28"/>
          <w:lang w:eastAsia="ru-RU"/>
        </w:rPr>
        <w:t>(https://киберзож.рф/bulling), которая а</w:t>
      </w:r>
      <w:r w:rsidR="0034071F">
        <w:rPr>
          <w:rFonts w:ascii="Times New Roman" w:eastAsia="Times New Roman" w:hAnsi="Times New Roman" w:cs="Times New Roman"/>
          <w:sz w:val="28"/>
          <w:szCs w:val="28"/>
          <w:lang w:eastAsia="ru-RU"/>
        </w:rPr>
        <w:t xml:space="preserve">ккумулировала в себе советы для </w:t>
      </w:r>
      <w:r w:rsidR="005B12AD" w:rsidRPr="005B12AD">
        <w:rPr>
          <w:rFonts w:ascii="Times New Roman" w:eastAsia="Times New Roman" w:hAnsi="Times New Roman" w:cs="Times New Roman"/>
          <w:sz w:val="28"/>
          <w:szCs w:val="28"/>
          <w:lang w:eastAsia="ru-RU"/>
        </w:rPr>
        <w:t>каждого из участников к</w:t>
      </w:r>
      <w:r w:rsidR="0034071F">
        <w:rPr>
          <w:rFonts w:ascii="Times New Roman" w:eastAsia="Times New Roman" w:hAnsi="Times New Roman" w:cs="Times New Roman"/>
          <w:sz w:val="28"/>
          <w:szCs w:val="28"/>
          <w:lang w:eastAsia="ru-RU"/>
        </w:rPr>
        <w:t xml:space="preserve">ибербуллинга: жертвы, агрессора </w:t>
      </w:r>
      <w:r w:rsidR="005B12AD" w:rsidRPr="005B12AD">
        <w:rPr>
          <w:rFonts w:ascii="Times New Roman" w:eastAsia="Times New Roman" w:hAnsi="Times New Roman" w:cs="Times New Roman"/>
          <w:sz w:val="28"/>
          <w:szCs w:val="28"/>
          <w:lang w:eastAsia="ru-RU"/>
        </w:rPr>
        <w:t>и наблюдателя. Основной задачей проекта стало донесение д</w:t>
      </w:r>
      <w:r w:rsidR="0000091E">
        <w:rPr>
          <w:rFonts w:ascii="Times New Roman" w:eastAsia="Times New Roman" w:hAnsi="Times New Roman" w:cs="Times New Roman"/>
          <w:sz w:val="28"/>
          <w:szCs w:val="28"/>
          <w:lang w:eastAsia="ru-RU"/>
        </w:rPr>
        <w:t xml:space="preserve">о целевой </w:t>
      </w:r>
      <w:r w:rsidR="005B12AD" w:rsidRPr="005B12AD">
        <w:rPr>
          <w:rFonts w:ascii="Times New Roman" w:eastAsia="Times New Roman" w:hAnsi="Times New Roman" w:cs="Times New Roman"/>
          <w:sz w:val="28"/>
          <w:szCs w:val="28"/>
          <w:lang w:eastAsia="ru-RU"/>
        </w:rPr>
        <w:t>аудитории важности правильно реагирова</w:t>
      </w:r>
      <w:r w:rsidR="0000091E">
        <w:rPr>
          <w:rFonts w:ascii="Times New Roman" w:eastAsia="Times New Roman" w:hAnsi="Times New Roman" w:cs="Times New Roman"/>
          <w:sz w:val="28"/>
          <w:szCs w:val="28"/>
          <w:lang w:eastAsia="ru-RU"/>
        </w:rPr>
        <w:t xml:space="preserve">ть на кибербуллинг – с юмором и </w:t>
      </w:r>
      <w:r w:rsidR="005B12AD" w:rsidRPr="005B12AD">
        <w:rPr>
          <w:rFonts w:ascii="Times New Roman" w:eastAsia="Times New Roman" w:hAnsi="Times New Roman" w:cs="Times New Roman"/>
          <w:sz w:val="28"/>
          <w:szCs w:val="28"/>
          <w:lang w:eastAsia="ru-RU"/>
        </w:rPr>
        <w:t>здравым безразличием. Чтобы помочь пот</w:t>
      </w:r>
      <w:r w:rsidR="0000091E">
        <w:rPr>
          <w:rFonts w:ascii="Times New Roman" w:eastAsia="Times New Roman" w:hAnsi="Times New Roman" w:cs="Times New Roman"/>
          <w:sz w:val="28"/>
          <w:szCs w:val="28"/>
          <w:lang w:eastAsia="ru-RU"/>
        </w:rPr>
        <w:t>енциальной жертве кибербуллинга</w:t>
      </w:r>
      <w:r w:rsidR="0072156F">
        <w:rPr>
          <w:rFonts w:ascii="Times New Roman" w:hAnsi="Times New Roman" w:cs="Times New Roman"/>
          <w:bCs/>
          <w:sz w:val="28"/>
          <w:szCs w:val="28"/>
        </w:rPr>
        <w:t> </w:t>
      </w:r>
      <w:r w:rsidR="005B12AD" w:rsidRPr="005B12AD">
        <w:rPr>
          <w:rFonts w:ascii="Times New Roman" w:eastAsia="Times New Roman" w:hAnsi="Times New Roman" w:cs="Times New Roman"/>
          <w:sz w:val="28"/>
          <w:szCs w:val="28"/>
          <w:lang w:eastAsia="ru-RU"/>
        </w:rPr>
        <w:t>эмоционально не вовлекаться в киберб</w:t>
      </w:r>
      <w:r w:rsidR="0000091E">
        <w:rPr>
          <w:rFonts w:ascii="Times New Roman" w:eastAsia="Times New Roman" w:hAnsi="Times New Roman" w:cs="Times New Roman"/>
          <w:sz w:val="28"/>
          <w:szCs w:val="28"/>
          <w:lang w:eastAsia="ru-RU"/>
        </w:rPr>
        <w:t xml:space="preserve">уллинг, разработаны специальные </w:t>
      </w:r>
      <w:r w:rsidR="005B12AD" w:rsidRPr="005B12AD">
        <w:rPr>
          <w:rFonts w:ascii="Times New Roman" w:eastAsia="Times New Roman" w:hAnsi="Times New Roman" w:cs="Times New Roman"/>
          <w:sz w:val="28"/>
          <w:szCs w:val="28"/>
          <w:lang w:eastAsia="ru-RU"/>
        </w:rPr>
        <w:t>стикерпаки, которые предлагалось использовать при общении с агрессором.</w:t>
      </w:r>
    </w:p>
    <w:p w14:paraId="182E20C9" w14:textId="77777777" w:rsidR="005B12AD" w:rsidRPr="005B12AD" w:rsidRDefault="005B12AD" w:rsidP="00921C0D">
      <w:pPr>
        <w:spacing w:after="0" w:line="264" w:lineRule="auto"/>
        <w:ind w:firstLine="709"/>
        <w:jc w:val="both"/>
        <w:rPr>
          <w:rFonts w:ascii="Times New Roman" w:eastAsia="Times New Roman" w:hAnsi="Times New Roman" w:cs="Times New Roman"/>
          <w:sz w:val="28"/>
          <w:szCs w:val="28"/>
          <w:lang w:eastAsia="ru-RU"/>
        </w:rPr>
      </w:pPr>
      <w:r w:rsidRPr="005B12AD">
        <w:rPr>
          <w:rFonts w:ascii="Times New Roman" w:eastAsia="Times New Roman" w:hAnsi="Times New Roman" w:cs="Times New Roman"/>
          <w:sz w:val="28"/>
          <w:szCs w:val="28"/>
          <w:lang w:eastAsia="ru-RU"/>
        </w:rPr>
        <w:t>Для привлечения внимания к да</w:t>
      </w:r>
      <w:r w:rsidR="0000091E">
        <w:rPr>
          <w:rFonts w:ascii="Times New Roman" w:eastAsia="Times New Roman" w:hAnsi="Times New Roman" w:cs="Times New Roman"/>
          <w:sz w:val="28"/>
          <w:szCs w:val="28"/>
          <w:lang w:eastAsia="ru-RU"/>
        </w:rPr>
        <w:t xml:space="preserve">нной проблеме был сделан акцент </w:t>
      </w:r>
      <w:r w:rsidRPr="005B12AD">
        <w:rPr>
          <w:rFonts w:ascii="Times New Roman" w:eastAsia="Times New Roman" w:hAnsi="Times New Roman" w:cs="Times New Roman"/>
          <w:sz w:val="28"/>
          <w:szCs w:val="28"/>
          <w:lang w:eastAsia="ru-RU"/>
        </w:rPr>
        <w:t>на коллаборации с блогерами, которые в по</w:t>
      </w:r>
      <w:r w:rsidR="0000091E">
        <w:rPr>
          <w:rFonts w:ascii="Times New Roman" w:eastAsia="Times New Roman" w:hAnsi="Times New Roman" w:cs="Times New Roman"/>
          <w:sz w:val="28"/>
          <w:szCs w:val="28"/>
          <w:lang w:eastAsia="ru-RU"/>
        </w:rPr>
        <w:t xml:space="preserve">пулярных в Российской Федерации </w:t>
      </w:r>
      <w:r w:rsidRPr="005B12AD">
        <w:rPr>
          <w:rFonts w:ascii="Times New Roman" w:eastAsia="Times New Roman" w:hAnsi="Times New Roman" w:cs="Times New Roman"/>
          <w:sz w:val="28"/>
          <w:szCs w:val="28"/>
          <w:lang w:eastAsia="ru-RU"/>
        </w:rPr>
        <w:t>социальных сетях публиковали свои ис</w:t>
      </w:r>
      <w:r w:rsidR="0000091E">
        <w:rPr>
          <w:rFonts w:ascii="Times New Roman" w:eastAsia="Times New Roman" w:hAnsi="Times New Roman" w:cs="Times New Roman"/>
          <w:sz w:val="28"/>
          <w:szCs w:val="28"/>
          <w:lang w:eastAsia="ru-RU"/>
        </w:rPr>
        <w:t xml:space="preserve">тории о том, как они преодолели </w:t>
      </w:r>
      <w:r w:rsidRPr="005B12AD">
        <w:rPr>
          <w:rFonts w:ascii="Times New Roman" w:eastAsia="Times New Roman" w:hAnsi="Times New Roman" w:cs="Times New Roman"/>
          <w:sz w:val="28"/>
          <w:szCs w:val="28"/>
          <w:lang w:eastAsia="ru-RU"/>
        </w:rPr>
        <w:t>кибербуллинг.</w:t>
      </w:r>
    </w:p>
    <w:p w14:paraId="3CAC721F" w14:textId="77777777" w:rsidR="005B12AD" w:rsidRPr="005B12AD" w:rsidRDefault="005B12AD" w:rsidP="00921C0D">
      <w:pPr>
        <w:spacing w:after="0" w:line="264" w:lineRule="auto"/>
        <w:ind w:firstLine="709"/>
        <w:jc w:val="both"/>
        <w:rPr>
          <w:rFonts w:ascii="Times New Roman" w:eastAsia="Times New Roman" w:hAnsi="Times New Roman" w:cs="Times New Roman"/>
          <w:sz w:val="28"/>
          <w:szCs w:val="28"/>
          <w:lang w:eastAsia="ru-RU"/>
        </w:rPr>
      </w:pPr>
      <w:r w:rsidRPr="005B12AD">
        <w:rPr>
          <w:rFonts w:ascii="Times New Roman" w:eastAsia="Times New Roman" w:hAnsi="Times New Roman" w:cs="Times New Roman"/>
          <w:sz w:val="28"/>
          <w:szCs w:val="28"/>
          <w:lang w:eastAsia="ru-RU"/>
        </w:rPr>
        <w:t>Еще одним проектом, реализованным в 2022 г., стал «Прокачай скиллзащиты», в рамках которого была созд</w:t>
      </w:r>
      <w:r w:rsidR="0000091E">
        <w:rPr>
          <w:rFonts w:ascii="Times New Roman" w:eastAsia="Times New Roman" w:hAnsi="Times New Roman" w:cs="Times New Roman"/>
          <w:sz w:val="28"/>
          <w:szCs w:val="28"/>
          <w:lang w:eastAsia="ru-RU"/>
        </w:rPr>
        <w:t xml:space="preserve">ана лендинговая страница в сети </w:t>
      </w:r>
      <w:r w:rsidR="003C1720">
        <w:rPr>
          <w:rFonts w:ascii="Times New Roman" w:eastAsia="Times New Roman" w:hAnsi="Times New Roman" w:cs="Times New Roman"/>
          <w:sz w:val="28"/>
          <w:szCs w:val="28"/>
          <w:lang w:eastAsia="ru-RU"/>
        </w:rPr>
        <w:t>Интернет</w:t>
      </w:r>
      <w:r w:rsidRPr="005B12AD">
        <w:rPr>
          <w:rFonts w:ascii="Times New Roman" w:eastAsia="Times New Roman" w:hAnsi="Times New Roman" w:cs="Times New Roman"/>
          <w:sz w:val="28"/>
          <w:szCs w:val="28"/>
          <w:lang w:eastAsia="ru-RU"/>
        </w:rPr>
        <w:t xml:space="preserve"> (https://прокачайскиллзащиты.</w:t>
      </w:r>
      <w:r w:rsidR="0000091E">
        <w:rPr>
          <w:rFonts w:ascii="Times New Roman" w:eastAsia="Times New Roman" w:hAnsi="Times New Roman" w:cs="Times New Roman"/>
          <w:sz w:val="28"/>
          <w:szCs w:val="28"/>
          <w:lang w:eastAsia="ru-RU"/>
        </w:rPr>
        <w:t xml:space="preserve">рф/), рассказывающая о том, как </w:t>
      </w:r>
      <w:r w:rsidRPr="005B12AD">
        <w:rPr>
          <w:rFonts w:ascii="Times New Roman" w:eastAsia="Times New Roman" w:hAnsi="Times New Roman" w:cs="Times New Roman"/>
          <w:sz w:val="28"/>
          <w:szCs w:val="28"/>
          <w:lang w:eastAsia="ru-RU"/>
        </w:rPr>
        <w:t>создавать безопасные пароли, выявлять и противостоять фи</w:t>
      </w:r>
      <w:r w:rsidR="0000091E">
        <w:rPr>
          <w:rFonts w:ascii="Times New Roman" w:eastAsia="Times New Roman" w:hAnsi="Times New Roman" w:cs="Times New Roman"/>
          <w:sz w:val="28"/>
          <w:szCs w:val="28"/>
          <w:lang w:eastAsia="ru-RU"/>
        </w:rPr>
        <w:t xml:space="preserve">шингу, защищать </w:t>
      </w:r>
      <w:r w:rsidRPr="005B12AD">
        <w:rPr>
          <w:rFonts w:ascii="Times New Roman" w:eastAsia="Times New Roman" w:hAnsi="Times New Roman" w:cs="Times New Roman"/>
          <w:sz w:val="28"/>
          <w:szCs w:val="28"/>
          <w:lang w:eastAsia="ru-RU"/>
        </w:rPr>
        <w:t>аккаунт.</w:t>
      </w:r>
    </w:p>
    <w:p w14:paraId="3EA2E475" w14:textId="77777777" w:rsidR="005B12AD" w:rsidRPr="005B12AD" w:rsidRDefault="005B12AD" w:rsidP="00921C0D">
      <w:pPr>
        <w:spacing w:after="0" w:line="264" w:lineRule="auto"/>
        <w:ind w:firstLine="709"/>
        <w:jc w:val="both"/>
        <w:rPr>
          <w:rFonts w:ascii="Times New Roman" w:eastAsia="Times New Roman" w:hAnsi="Times New Roman" w:cs="Times New Roman"/>
          <w:sz w:val="28"/>
          <w:szCs w:val="28"/>
          <w:lang w:eastAsia="ru-RU"/>
        </w:rPr>
      </w:pPr>
      <w:r w:rsidRPr="005B12AD">
        <w:rPr>
          <w:rFonts w:ascii="Times New Roman" w:eastAsia="Times New Roman" w:hAnsi="Times New Roman" w:cs="Times New Roman"/>
          <w:sz w:val="28"/>
          <w:szCs w:val="28"/>
          <w:lang w:eastAsia="ru-RU"/>
        </w:rPr>
        <w:t>Кроме того, в рамках проекта «Подго</w:t>
      </w:r>
      <w:r w:rsidR="0000091E">
        <w:rPr>
          <w:rFonts w:ascii="Times New Roman" w:eastAsia="Times New Roman" w:hAnsi="Times New Roman" w:cs="Times New Roman"/>
          <w:sz w:val="28"/>
          <w:szCs w:val="28"/>
          <w:lang w:eastAsia="ru-RU"/>
        </w:rPr>
        <w:t xml:space="preserve">товка к известности» разработан </w:t>
      </w:r>
      <w:r w:rsidRPr="005B12AD">
        <w:rPr>
          <w:rFonts w:ascii="Times New Roman" w:eastAsia="Times New Roman" w:hAnsi="Times New Roman" w:cs="Times New Roman"/>
          <w:sz w:val="28"/>
          <w:szCs w:val="28"/>
          <w:lang w:eastAsia="ru-RU"/>
        </w:rPr>
        <w:t>перечень тематик, таких как двухфакт</w:t>
      </w:r>
      <w:r w:rsidR="0000091E">
        <w:rPr>
          <w:rFonts w:ascii="Times New Roman" w:eastAsia="Times New Roman" w:hAnsi="Times New Roman" w:cs="Times New Roman"/>
          <w:sz w:val="28"/>
          <w:szCs w:val="28"/>
          <w:lang w:eastAsia="ru-RU"/>
        </w:rPr>
        <w:t xml:space="preserve">орная аутентификация, выявление </w:t>
      </w:r>
      <w:r w:rsidRPr="005B12AD">
        <w:rPr>
          <w:rFonts w:ascii="Times New Roman" w:eastAsia="Times New Roman" w:hAnsi="Times New Roman" w:cs="Times New Roman"/>
          <w:sz w:val="28"/>
          <w:szCs w:val="28"/>
          <w:lang w:eastAsia="ru-RU"/>
        </w:rPr>
        <w:t>и противодействие фишингу, безопасное и</w:t>
      </w:r>
      <w:r w:rsidR="0000091E">
        <w:rPr>
          <w:rFonts w:ascii="Times New Roman" w:eastAsia="Times New Roman" w:hAnsi="Times New Roman" w:cs="Times New Roman"/>
          <w:sz w:val="28"/>
          <w:szCs w:val="28"/>
          <w:lang w:eastAsia="ru-RU"/>
        </w:rPr>
        <w:t xml:space="preserve">спользование цифровых сервисов, </w:t>
      </w:r>
      <w:r w:rsidRPr="005B12AD">
        <w:rPr>
          <w:rFonts w:ascii="Times New Roman" w:eastAsia="Times New Roman" w:hAnsi="Times New Roman" w:cs="Times New Roman"/>
          <w:sz w:val="28"/>
          <w:szCs w:val="28"/>
          <w:lang w:eastAsia="ru-RU"/>
        </w:rPr>
        <w:t>которые освещались популярными</w:t>
      </w:r>
      <w:r w:rsidR="003C1720">
        <w:rPr>
          <w:rFonts w:ascii="Times New Roman" w:hAnsi="Times New Roman" w:cs="Times New Roman"/>
          <w:bCs/>
          <w:sz w:val="28"/>
          <w:szCs w:val="28"/>
        </w:rPr>
        <w:t> </w:t>
      </w:r>
      <w:r w:rsidR="0000091E">
        <w:rPr>
          <w:rFonts w:ascii="Times New Roman" w:eastAsia="Times New Roman" w:hAnsi="Times New Roman" w:cs="Times New Roman"/>
          <w:sz w:val="28"/>
          <w:szCs w:val="28"/>
          <w:lang w:eastAsia="ru-RU"/>
        </w:rPr>
        <w:t xml:space="preserve">блогерами на различных крупных </w:t>
      </w:r>
      <w:r w:rsidR="003C1720">
        <w:rPr>
          <w:rFonts w:ascii="Times New Roman" w:eastAsia="Times New Roman" w:hAnsi="Times New Roman" w:cs="Times New Roman"/>
          <w:sz w:val="28"/>
          <w:szCs w:val="28"/>
          <w:lang w:eastAsia="ru-RU"/>
        </w:rPr>
        <w:t>площадках в сети Интернет</w:t>
      </w:r>
      <w:r w:rsidRPr="005B12AD">
        <w:rPr>
          <w:rFonts w:ascii="Times New Roman" w:eastAsia="Times New Roman" w:hAnsi="Times New Roman" w:cs="Times New Roman"/>
          <w:sz w:val="28"/>
          <w:szCs w:val="28"/>
          <w:lang w:eastAsia="ru-RU"/>
        </w:rPr>
        <w:t>.</w:t>
      </w:r>
    </w:p>
    <w:p w14:paraId="0A232424" w14:textId="77777777" w:rsidR="005B12AD" w:rsidRPr="005B12AD" w:rsidRDefault="005B12AD" w:rsidP="00921C0D">
      <w:pPr>
        <w:spacing w:after="0" w:line="264" w:lineRule="auto"/>
        <w:ind w:firstLine="709"/>
        <w:jc w:val="both"/>
        <w:rPr>
          <w:rFonts w:ascii="Times New Roman" w:eastAsia="Times New Roman" w:hAnsi="Times New Roman" w:cs="Times New Roman"/>
          <w:sz w:val="28"/>
          <w:szCs w:val="28"/>
          <w:lang w:eastAsia="ru-RU"/>
        </w:rPr>
      </w:pPr>
      <w:r w:rsidRPr="005B12AD">
        <w:rPr>
          <w:rFonts w:ascii="Times New Roman" w:eastAsia="Times New Roman" w:hAnsi="Times New Roman" w:cs="Times New Roman"/>
          <w:sz w:val="28"/>
          <w:szCs w:val="28"/>
          <w:lang w:eastAsia="ru-RU"/>
        </w:rPr>
        <w:t>Для детей и молодежи также был с</w:t>
      </w:r>
      <w:r w:rsidR="0000091E">
        <w:rPr>
          <w:rFonts w:ascii="Times New Roman" w:eastAsia="Times New Roman" w:hAnsi="Times New Roman" w:cs="Times New Roman"/>
          <w:sz w:val="28"/>
          <w:szCs w:val="28"/>
          <w:lang w:eastAsia="ru-RU"/>
        </w:rPr>
        <w:t xml:space="preserve">оздан подраздел «Что рассказать </w:t>
      </w:r>
      <w:r w:rsidRPr="005B12AD">
        <w:rPr>
          <w:rFonts w:ascii="Times New Roman" w:eastAsia="Times New Roman" w:hAnsi="Times New Roman" w:cs="Times New Roman"/>
          <w:sz w:val="28"/>
          <w:szCs w:val="28"/>
          <w:lang w:eastAsia="ru-RU"/>
        </w:rPr>
        <w:t>детям о кибербезопасности» в рамках р</w:t>
      </w:r>
      <w:r w:rsidR="0000091E">
        <w:rPr>
          <w:rFonts w:ascii="Times New Roman" w:eastAsia="Times New Roman" w:hAnsi="Times New Roman" w:cs="Times New Roman"/>
          <w:sz w:val="28"/>
          <w:szCs w:val="28"/>
          <w:lang w:eastAsia="ru-RU"/>
        </w:rPr>
        <w:t xml:space="preserve">аздела «Кибербезопасность – это </w:t>
      </w:r>
      <w:r w:rsidRPr="005B12AD">
        <w:rPr>
          <w:rFonts w:ascii="Times New Roman" w:eastAsia="Times New Roman" w:hAnsi="Times New Roman" w:cs="Times New Roman"/>
          <w:sz w:val="28"/>
          <w:szCs w:val="28"/>
          <w:lang w:eastAsia="ru-RU"/>
        </w:rPr>
        <w:t>просто!» на Едином портале государственных и муниципальны</w:t>
      </w:r>
      <w:r w:rsidR="0000091E">
        <w:rPr>
          <w:rFonts w:ascii="Times New Roman" w:eastAsia="Times New Roman" w:hAnsi="Times New Roman" w:cs="Times New Roman"/>
          <w:sz w:val="28"/>
          <w:szCs w:val="28"/>
          <w:lang w:eastAsia="ru-RU"/>
        </w:rPr>
        <w:t xml:space="preserve">х услуг </w:t>
      </w:r>
      <w:r w:rsidRPr="005B12AD">
        <w:rPr>
          <w:rFonts w:ascii="Times New Roman" w:eastAsia="Times New Roman" w:hAnsi="Times New Roman" w:cs="Times New Roman"/>
          <w:sz w:val="28"/>
          <w:szCs w:val="28"/>
          <w:lang w:eastAsia="ru-RU"/>
        </w:rPr>
        <w:t>(функций</w:t>
      </w:r>
      <w:r w:rsidR="0000091E">
        <w:rPr>
          <w:rFonts w:ascii="Times New Roman" w:eastAsia="Times New Roman" w:hAnsi="Times New Roman" w:cs="Times New Roman"/>
          <w:sz w:val="28"/>
          <w:szCs w:val="28"/>
          <w:lang w:eastAsia="ru-RU"/>
        </w:rPr>
        <w:t xml:space="preserve">), на котором рассказывается об </w:t>
      </w:r>
      <w:r w:rsidRPr="005B12AD">
        <w:rPr>
          <w:rFonts w:ascii="Times New Roman" w:eastAsia="Times New Roman" w:hAnsi="Times New Roman" w:cs="Times New Roman"/>
          <w:sz w:val="28"/>
          <w:szCs w:val="28"/>
          <w:lang w:eastAsia="ru-RU"/>
        </w:rPr>
        <w:t>основных правилах лич</w:t>
      </w:r>
      <w:r w:rsidR="0000091E">
        <w:rPr>
          <w:rFonts w:ascii="Times New Roman" w:eastAsia="Times New Roman" w:hAnsi="Times New Roman" w:cs="Times New Roman"/>
          <w:sz w:val="28"/>
          <w:szCs w:val="28"/>
          <w:lang w:eastAsia="ru-RU"/>
        </w:rPr>
        <w:t xml:space="preserve">ной информационной безопасности </w:t>
      </w:r>
      <w:r w:rsidRPr="005B12AD">
        <w:rPr>
          <w:rFonts w:ascii="Times New Roman" w:eastAsia="Times New Roman" w:hAnsi="Times New Roman" w:cs="Times New Roman"/>
          <w:sz w:val="28"/>
          <w:szCs w:val="28"/>
          <w:lang w:eastAsia="ru-RU"/>
        </w:rPr>
        <w:t>(https://www.gosuslugi.ru/life/details/cyber_secur</w:t>
      </w:r>
      <w:r w:rsidR="0000091E">
        <w:rPr>
          <w:rFonts w:ascii="Times New Roman" w:eastAsia="Times New Roman" w:hAnsi="Times New Roman" w:cs="Times New Roman"/>
          <w:sz w:val="28"/>
          <w:szCs w:val="28"/>
          <w:lang w:eastAsia="ru-RU"/>
        </w:rPr>
        <w:t>ity_for_kids?categoryCode=Inter</w:t>
      </w:r>
      <w:r w:rsidRPr="005B12AD">
        <w:rPr>
          <w:rFonts w:ascii="Times New Roman" w:eastAsia="Times New Roman" w:hAnsi="Times New Roman" w:cs="Times New Roman"/>
          <w:sz w:val="28"/>
          <w:szCs w:val="28"/>
          <w:lang w:eastAsia="ru-RU"/>
        </w:rPr>
        <w:t>net_and_communication ).</w:t>
      </w:r>
    </w:p>
    <w:p w14:paraId="012E1F12" w14:textId="77777777" w:rsidR="005B12AD" w:rsidRPr="005B12AD" w:rsidRDefault="003C1720" w:rsidP="00921C0D">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5B12AD" w:rsidRPr="005B12AD">
        <w:rPr>
          <w:rFonts w:ascii="Times New Roman" w:eastAsia="Times New Roman" w:hAnsi="Times New Roman" w:cs="Times New Roman"/>
          <w:sz w:val="28"/>
          <w:szCs w:val="28"/>
          <w:lang w:eastAsia="ru-RU"/>
        </w:rPr>
        <w:t xml:space="preserve"> 2022 г</w:t>
      </w:r>
      <w:r>
        <w:rPr>
          <w:rFonts w:ascii="Times New Roman" w:eastAsia="Times New Roman" w:hAnsi="Times New Roman" w:cs="Times New Roman"/>
          <w:sz w:val="28"/>
          <w:szCs w:val="28"/>
          <w:lang w:eastAsia="ru-RU"/>
        </w:rPr>
        <w:t>.</w:t>
      </w:r>
      <w:r w:rsidR="005B12AD" w:rsidRPr="005B12AD">
        <w:rPr>
          <w:rFonts w:ascii="Times New Roman" w:eastAsia="Times New Roman" w:hAnsi="Times New Roman" w:cs="Times New Roman"/>
          <w:sz w:val="28"/>
          <w:szCs w:val="28"/>
          <w:lang w:eastAsia="ru-RU"/>
        </w:rPr>
        <w:t xml:space="preserve"> для детей и молодежи бы</w:t>
      </w:r>
      <w:r w:rsidR="0000091E">
        <w:rPr>
          <w:rFonts w:ascii="Times New Roman" w:eastAsia="Times New Roman" w:hAnsi="Times New Roman" w:cs="Times New Roman"/>
          <w:sz w:val="28"/>
          <w:szCs w:val="28"/>
          <w:lang w:eastAsia="ru-RU"/>
        </w:rPr>
        <w:t xml:space="preserve">л сделан акцент на </w:t>
      </w:r>
      <w:r w:rsidR="005B12AD" w:rsidRPr="005B12AD">
        <w:rPr>
          <w:rFonts w:ascii="Times New Roman" w:eastAsia="Times New Roman" w:hAnsi="Times New Roman" w:cs="Times New Roman"/>
          <w:sz w:val="28"/>
          <w:szCs w:val="28"/>
          <w:lang w:eastAsia="ru-RU"/>
        </w:rPr>
        <w:t xml:space="preserve">донесении </w:t>
      </w:r>
      <w:r>
        <w:rPr>
          <w:rFonts w:ascii="Times New Roman" w:eastAsia="Times New Roman" w:hAnsi="Times New Roman" w:cs="Times New Roman"/>
          <w:sz w:val="28"/>
          <w:szCs w:val="28"/>
          <w:lang w:eastAsia="ru-RU"/>
        </w:rPr>
        <w:t xml:space="preserve">до детей и молодежи </w:t>
      </w:r>
      <w:r w:rsidR="005B12AD" w:rsidRPr="005B12AD">
        <w:rPr>
          <w:rFonts w:ascii="Times New Roman" w:eastAsia="Times New Roman" w:hAnsi="Times New Roman" w:cs="Times New Roman"/>
          <w:sz w:val="28"/>
          <w:szCs w:val="28"/>
          <w:lang w:eastAsia="ru-RU"/>
        </w:rPr>
        <w:t>информации об общих</w:t>
      </w:r>
      <w:r w:rsidR="0000091E">
        <w:rPr>
          <w:rFonts w:ascii="Times New Roman" w:eastAsia="Times New Roman" w:hAnsi="Times New Roman" w:cs="Times New Roman"/>
          <w:sz w:val="28"/>
          <w:szCs w:val="28"/>
          <w:lang w:eastAsia="ru-RU"/>
        </w:rPr>
        <w:t xml:space="preserve"> правилах личной информационной </w:t>
      </w:r>
      <w:r w:rsidR="005B12AD" w:rsidRPr="005B12AD">
        <w:rPr>
          <w:rFonts w:ascii="Times New Roman" w:eastAsia="Times New Roman" w:hAnsi="Times New Roman" w:cs="Times New Roman"/>
          <w:sz w:val="28"/>
          <w:szCs w:val="28"/>
          <w:lang w:eastAsia="ru-RU"/>
        </w:rPr>
        <w:t xml:space="preserve">безопасности, защите аккаунтов и </w:t>
      </w:r>
      <w:r w:rsidR="0000091E">
        <w:rPr>
          <w:rFonts w:ascii="Times New Roman" w:eastAsia="Times New Roman" w:hAnsi="Times New Roman" w:cs="Times New Roman"/>
          <w:sz w:val="28"/>
          <w:szCs w:val="28"/>
          <w:lang w:eastAsia="ru-RU"/>
        </w:rPr>
        <w:t xml:space="preserve">персональных данных и защите от </w:t>
      </w:r>
      <w:r w:rsidR="005B12AD" w:rsidRPr="005B12AD">
        <w:rPr>
          <w:rFonts w:ascii="Times New Roman" w:eastAsia="Times New Roman" w:hAnsi="Times New Roman" w:cs="Times New Roman"/>
          <w:sz w:val="28"/>
          <w:szCs w:val="28"/>
          <w:lang w:eastAsia="ru-RU"/>
        </w:rPr>
        <w:t>кибербуллинга</w:t>
      </w:r>
      <w:r>
        <w:rPr>
          <w:rFonts w:ascii="Times New Roman" w:eastAsia="Times New Roman" w:hAnsi="Times New Roman" w:cs="Times New Roman"/>
          <w:sz w:val="28"/>
          <w:szCs w:val="28"/>
          <w:lang w:eastAsia="ru-RU"/>
        </w:rPr>
        <w:t>:</w:t>
      </w:r>
    </w:p>
    <w:p w14:paraId="616AAC89" w14:textId="77777777" w:rsidR="005B12AD" w:rsidRPr="005B12AD" w:rsidRDefault="003C1720" w:rsidP="00921C0D">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5B12AD" w:rsidRPr="005B12AD">
        <w:rPr>
          <w:rFonts w:ascii="Times New Roman" w:eastAsia="Times New Roman" w:hAnsi="Times New Roman" w:cs="Times New Roman"/>
          <w:sz w:val="28"/>
          <w:szCs w:val="28"/>
          <w:lang w:eastAsia="ru-RU"/>
        </w:rPr>
        <w:t xml:space="preserve"> Проведен Един</w:t>
      </w:r>
      <w:r>
        <w:rPr>
          <w:rFonts w:ascii="Times New Roman" w:eastAsia="Times New Roman" w:hAnsi="Times New Roman" w:cs="Times New Roman"/>
          <w:sz w:val="28"/>
          <w:szCs w:val="28"/>
          <w:lang w:eastAsia="ru-RU"/>
        </w:rPr>
        <w:t>ый</w:t>
      </w:r>
      <w:r w:rsidR="005B12AD" w:rsidRPr="005B12AD">
        <w:rPr>
          <w:rFonts w:ascii="Times New Roman" w:eastAsia="Times New Roman" w:hAnsi="Times New Roman" w:cs="Times New Roman"/>
          <w:sz w:val="28"/>
          <w:szCs w:val="28"/>
          <w:lang w:eastAsia="ru-RU"/>
        </w:rPr>
        <w:t xml:space="preserve"> урок</w:t>
      </w:r>
      <w:r w:rsidR="0000091E">
        <w:rPr>
          <w:rFonts w:ascii="Times New Roman" w:eastAsia="Times New Roman" w:hAnsi="Times New Roman" w:cs="Times New Roman"/>
          <w:sz w:val="28"/>
          <w:szCs w:val="28"/>
          <w:lang w:eastAsia="ru-RU"/>
        </w:rPr>
        <w:t xml:space="preserve"> безопасности в сети Интернет. </w:t>
      </w:r>
      <w:r>
        <w:rPr>
          <w:rFonts w:ascii="Times New Roman" w:eastAsia="Times New Roman" w:hAnsi="Times New Roman" w:cs="Times New Roman"/>
          <w:sz w:val="28"/>
          <w:szCs w:val="28"/>
          <w:lang w:eastAsia="ru-RU"/>
        </w:rPr>
        <w:t>В</w:t>
      </w:r>
      <w:r w:rsidRPr="005B12AD">
        <w:rPr>
          <w:rFonts w:ascii="Times New Roman" w:eastAsia="Times New Roman" w:hAnsi="Times New Roman" w:cs="Times New Roman"/>
          <w:sz w:val="28"/>
          <w:szCs w:val="28"/>
          <w:lang w:eastAsia="ru-RU"/>
        </w:rPr>
        <w:t>о Всероссийской контр</w:t>
      </w:r>
      <w:r>
        <w:rPr>
          <w:rFonts w:ascii="Times New Roman" w:eastAsia="Times New Roman" w:hAnsi="Times New Roman" w:cs="Times New Roman"/>
          <w:sz w:val="28"/>
          <w:szCs w:val="28"/>
          <w:lang w:eastAsia="ru-RU"/>
        </w:rPr>
        <w:t xml:space="preserve">ольной работе по информационной </w:t>
      </w:r>
      <w:r w:rsidRPr="005B12AD">
        <w:rPr>
          <w:rFonts w:ascii="Times New Roman" w:eastAsia="Times New Roman" w:hAnsi="Times New Roman" w:cs="Times New Roman"/>
          <w:sz w:val="28"/>
          <w:szCs w:val="28"/>
          <w:lang w:eastAsia="ru-RU"/>
        </w:rPr>
        <w:t xml:space="preserve">безопасности </w:t>
      </w:r>
      <w:r>
        <w:rPr>
          <w:rFonts w:ascii="Times New Roman" w:eastAsia="Times New Roman" w:hAnsi="Times New Roman" w:cs="Times New Roman"/>
          <w:sz w:val="28"/>
          <w:szCs w:val="28"/>
          <w:lang w:eastAsia="ru-RU"/>
        </w:rPr>
        <w:t>приняли участие</w:t>
      </w:r>
      <w:r w:rsidR="005B12AD" w:rsidRPr="005B12AD">
        <w:rPr>
          <w:rFonts w:ascii="Times New Roman" w:eastAsia="Times New Roman" w:hAnsi="Times New Roman" w:cs="Times New Roman"/>
          <w:sz w:val="28"/>
          <w:szCs w:val="28"/>
          <w:lang w:eastAsia="ru-RU"/>
        </w:rPr>
        <w:t xml:space="preserve"> 3 874 396 детей и подростков </w:t>
      </w:r>
      <w:r w:rsidR="0000091E">
        <w:rPr>
          <w:rFonts w:ascii="Times New Roman" w:eastAsia="Times New Roman" w:hAnsi="Times New Roman" w:cs="Times New Roman"/>
          <w:sz w:val="28"/>
          <w:szCs w:val="28"/>
          <w:lang w:eastAsia="ru-RU"/>
        </w:rPr>
        <w:t xml:space="preserve">в возрасте от 6 до 19 лет </w:t>
      </w:r>
      <w:r w:rsidR="005B12AD" w:rsidRPr="005B12AD">
        <w:rPr>
          <w:rFonts w:ascii="Times New Roman" w:eastAsia="Times New Roman" w:hAnsi="Times New Roman" w:cs="Times New Roman"/>
          <w:sz w:val="28"/>
          <w:szCs w:val="28"/>
          <w:lang w:eastAsia="ru-RU"/>
        </w:rPr>
        <w:t>из 17 521 образовательной организац</w:t>
      </w:r>
      <w:r w:rsidR="0000091E">
        <w:rPr>
          <w:rFonts w:ascii="Times New Roman" w:eastAsia="Times New Roman" w:hAnsi="Times New Roman" w:cs="Times New Roman"/>
          <w:sz w:val="28"/>
          <w:szCs w:val="28"/>
          <w:lang w:eastAsia="ru-RU"/>
        </w:rPr>
        <w:t>ии Российской Федерации</w:t>
      </w:r>
      <w:r w:rsidR="005B12AD" w:rsidRPr="005B12AD">
        <w:rPr>
          <w:rFonts w:ascii="Times New Roman" w:eastAsia="Times New Roman" w:hAnsi="Times New Roman" w:cs="Times New Roman"/>
          <w:sz w:val="28"/>
          <w:szCs w:val="28"/>
          <w:lang w:eastAsia="ru-RU"/>
        </w:rPr>
        <w:t>.</w:t>
      </w:r>
    </w:p>
    <w:p w14:paraId="5469EA0C" w14:textId="77777777" w:rsidR="005B12AD" w:rsidRPr="005B12AD" w:rsidRDefault="003C1720" w:rsidP="003F3A78">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Проведен</w:t>
      </w:r>
      <w:r w:rsidR="005B12AD" w:rsidRPr="005B12AD">
        <w:rPr>
          <w:rFonts w:ascii="Times New Roman" w:eastAsia="Times New Roman" w:hAnsi="Times New Roman" w:cs="Times New Roman"/>
          <w:sz w:val="28"/>
          <w:szCs w:val="28"/>
          <w:lang w:eastAsia="ru-RU"/>
        </w:rPr>
        <w:t xml:space="preserve"> цикл меропри</w:t>
      </w:r>
      <w:r w:rsidR="003F3A78">
        <w:rPr>
          <w:rFonts w:ascii="Times New Roman" w:eastAsia="Times New Roman" w:hAnsi="Times New Roman" w:cs="Times New Roman"/>
          <w:sz w:val="28"/>
          <w:szCs w:val="28"/>
          <w:lang w:eastAsia="ru-RU"/>
        </w:rPr>
        <w:t xml:space="preserve">ятий «Сетевичок», охвативший </w:t>
      </w:r>
      <w:r w:rsidR="005B12AD" w:rsidRPr="005B12AD">
        <w:rPr>
          <w:rFonts w:ascii="Times New Roman" w:eastAsia="Times New Roman" w:hAnsi="Times New Roman" w:cs="Times New Roman"/>
          <w:sz w:val="28"/>
          <w:szCs w:val="28"/>
          <w:lang w:eastAsia="ru-RU"/>
        </w:rPr>
        <w:t xml:space="preserve">более 720 </w:t>
      </w:r>
      <w:r w:rsidR="003F3A78">
        <w:rPr>
          <w:rFonts w:ascii="Times New Roman" w:eastAsia="Times New Roman" w:hAnsi="Times New Roman" w:cs="Times New Roman"/>
          <w:sz w:val="28"/>
          <w:szCs w:val="28"/>
          <w:lang w:eastAsia="ru-RU"/>
        </w:rPr>
        <w:t>тыс.</w:t>
      </w:r>
      <w:r w:rsidR="005B12AD" w:rsidRPr="005B12AD">
        <w:rPr>
          <w:rFonts w:ascii="Times New Roman" w:eastAsia="Times New Roman" w:hAnsi="Times New Roman" w:cs="Times New Roman"/>
          <w:sz w:val="28"/>
          <w:szCs w:val="28"/>
          <w:lang w:eastAsia="ru-RU"/>
        </w:rPr>
        <w:t xml:space="preserve"> детей и подростков, </w:t>
      </w:r>
      <w:r w:rsidR="003F3A78">
        <w:rPr>
          <w:rFonts w:ascii="Times New Roman" w:eastAsia="Times New Roman" w:hAnsi="Times New Roman" w:cs="Times New Roman"/>
          <w:sz w:val="28"/>
          <w:szCs w:val="28"/>
          <w:lang w:eastAsia="ru-RU"/>
        </w:rPr>
        <w:t>принявших</w:t>
      </w:r>
      <w:r w:rsidR="005B12AD" w:rsidRPr="005B12AD">
        <w:rPr>
          <w:rFonts w:ascii="Times New Roman" w:eastAsia="Times New Roman" w:hAnsi="Times New Roman" w:cs="Times New Roman"/>
          <w:sz w:val="28"/>
          <w:szCs w:val="28"/>
          <w:lang w:eastAsia="ru-RU"/>
        </w:rPr>
        <w:t xml:space="preserve"> участие в IX международном квесте по цифровой грамотности</w:t>
      </w:r>
      <w:r w:rsidR="003F3A78">
        <w:rPr>
          <w:rFonts w:ascii="Times New Roman" w:eastAsia="Times New Roman" w:hAnsi="Times New Roman" w:cs="Times New Roman"/>
          <w:sz w:val="28"/>
          <w:szCs w:val="28"/>
          <w:lang w:eastAsia="ru-RU"/>
        </w:rPr>
        <w:t> </w:t>
      </w:r>
      <w:r w:rsidR="005B12AD" w:rsidRPr="005B12AD">
        <w:rPr>
          <w:rFonts w:ascii="Times New Roman" w:eastAsia="Times New Roman" w:hAnsi="Times New Roman" w:cs="Times New Roman"/>
          <w:sz w:val="28"/>
          <w:szCs w:val="28"/>
          <w:lang w:eastAsia="ru-RU"/>
        </w:rPr>
        <w:t>«Сетевичок», и 87 414 педагогических рабо</w:t>
      </w:r>
      <w:r w:rsidR="00CB42D8">
        <w:rPr>
          <w:rFonts w:ascii="Times New Roman" w:eastAsia="Times New Roman" w:hAnsi="Times New Roman" w:cs="Times New Roman"/>
          <w:sz w:val="28"/>
          <w:szCs w:val="28"/>
          <w:lang w:eastAsia="ru-RU"/>
        </w:rPr>
        <w:t xml:space="preserve">тников, </w:t>
      </w:r>
      <w:r w:rsidR="003F3A78">
        <w:rPr>
          <w:rFonts w:ascii="Times New Roman" w:eastAsia="Times New Roman" w:hAnsi="Times New Roman" w:cs="Times New Roman"/>
          <w:sz w:val="28"/>
          <w:szCs w:val="28"/>
          <w:lang w:eastAsia="ru-RU"/>
        </w:rPr>
        <w:t xml:space="preserve">принявших </w:t>
      </w:r>
      <w:r w:rsidR="00CB42D8">
        <w:rPr>
          <w:rFonts w:ascii="Times New Roman" w:eastAsia="Times New Roman" w:hAnsi="Times New Roman" w:cs="Times New Roman"/>
          <w:sz w:val="28"/>
          <w:szCs w:val="28"/>
          <w:lang w:eastAsia="ru-RU"/>
        </w:rPr>
        <w:t xml:space="preserve">участие </w:t>
      </w:r>
      <w:r w:rsidR="005B12AD" w:rsidRPr="005B12AD">
        <w:rPr>
          <w:rFonts w:ascii="Times New Roman" w:eastAsia="Times New Roman" w:hAnsi="Times New Roman" w:cs="Times New Roman"/>
          <w:sz w:val="28"/>
          <w:szCs w:val="28"/>
          <w:lang w:eastAsia="ru-RU"/>
        </w:rPr>
        <w:lastRenderedPageBreak/>
        <w:t>в VII Всероссийской конфе</w:t>
      </w:r>
      <w:r w:rsidR="00CB42D8">
        <w:rPr>
          <w:rFonts w:ascii="Times New Roman" w:eastAsia="Times New Roman" w:hAnsi="Times New Roman" w:cs="Times New Roman"/>
          <w:sz w:val="28"/>
          <w:szCs w:val="28"/>
          <w:lang w:eastAsia="ru-RU"/>
        </w:rPr>
        <w:t xml:space="preserve">ренции по формированию детского </w:t>
      </w:r>
      <w:r w:rsidR="005B12AD" w:rsidRPr="005B12AD">
        <w:rPr>
          <w:rFonts w:ascii="Times New Roman" w:eastAsia="Times New Roman" w:hAnsi="Times New Roman" w:cs="Times New Roman"/>
          <w:sz w:val="28"/>
          <w:szCs w:val="28"/>
          <w:lang w:eastAsia="ru-RU"/>
        </w:rPr>
        <w:t>информационного пространства «Сетевичок».</w:t>
      </w:r>
    </w:p>
    <w:p w14:paraId="7E44B156" w14:textId="77777777" w:rsidR="005B12AD" w:rsidRPr="005B12AD" w:rsidRDefault="003F3A78" w:rsidP="00921C0D">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5B12AD" w:rsidRPr="005B12AD">
        <w:rPr>
          <w:rFonts w:ascii="Times New Roman" w:eastAsia="Times New Roman" w:hAnsi="Times New Roman" w:cs="Times New Roman"/>
          <w:sz w:val="28"/>
          <w:szCs w:val="28"/>
          <w:lang w:eastAsia="ru-RU"/>
        </w:rPr>
        <w:t xml:space="preserve"> Реализация Всероссийско</w:t>
      </w:r>
      <w:r w:rsidR="00CB42D8">
        <w:rPr>
          <w:rFonts w:ascii="Times New Roman" w:eastAsia="Times New Roman" w:hAnsi="Times New Roman" w:cs="Times New Roman"/>
          <w:sz w:val="28"/>
          <w:szCs w:val="28"/>
          <w:lang w:eastAsia="ru-RU"/>
        </w:rPr>
        <w:t xml:space="preserve">го образовательного проекта для </w:t>
      </w:r>
      <w:r w:rsidR="005B12AD" w:rsidRPr="005B12AD">
        <w:rPr>
          <w:rFonts w:ascii="Times New Roman" w:eastAsia="Times New Roman" w:hAnsi="Times New Roman" w:cs="Times New Roman"/>
          <w:sz w:val="28"/>
          <w:szCs w:val="28"/>
          <w:lang w:eastAsia="ru-RU"/>
        </w:rPr>
        <w:t>школьников «Уро</w:t>
      </w:r>
      <w:r>
        <w:rPr>
          <w:rFonts w:ascii="Times New Roman" w:eastAsia="Times New Roman" w:hAnsi="Times New Roman" w:cs="Times New Roman"/>
          <w:sz w:val="28"/>
          <w:szCs w:val="28"/>
          <w:lang w:eastAsia="ru-RU"/>
        </w:rPr>
        <w:t>к цифры»</w:t>
      </w:r>
      <w:r w:rsidR="005B12AD" w:rsidRPr="005B12AD">
        <w:rPr>
          <w:rFonts w:ascii="Times New Roman" w:eastAsia="Times New Roman" w:hAnsi="Times New Roman" w:cs="Times New Roman"/>
          <w:sz w:val="28"/>
          <w:szCs w:val="28"/>
          <w:lang w:eastAsia="ru-RU"/>
        </w:rPr>
        <w:t xml:space="preserve">, участие в </w:t>
      </w:r>
      <w:r w:rsidR="00C87A3C">
        <w:rPr>
          <w:rFonts w:ascii="Times New Roman" w:eastAsia="Times New Roman" w:hAnsi="Times New Roman" w:cs="Times New Roman"/>
          <w:sz w:val="28"/>
          <w:szCs w:val="28"/>
          <w:lang w:eastAsia="ru-RU"/>
        </w:rPr>
        <w:t>котором</w:t>
      </w:r>
      <w:r w:rsidR="005B12AD" w:rsidRPr="005B12AD">
        <w:rPr>
          <w:rFonts w:ascii="Times New Roman" w:eastAsia="Times New Roman" w:hAnsi="Times New Roman" w:cs="Times New Roman"/>
          <w:sz w:val="28"/>
          <w:szCs w:val="28"/>
          <w:lang w:eastAsia="ru-RU"/>
        </w:rPr>
        <w:t xml:space="preserve"> поз</w:t>
      </w:r>
      <w:r w:rsidR="00CB42D8">
        <w:rPr>
          <w:rFonts w:ascii="Times New Roman" w:eastAsia="Times New Roman" w:hAnsi="Times New Roman" w:cs="Times New Roman"/>
          <w:sz w:val="28"/>
          <w:szCs w:val="28"/>
          <w:lang w:eastAsia="ru-RU"/>
        </w:rPr>
        <w:t xml:space="preserve">воляет учащимся получить знания </w:t>
      </w:r>
      <w:r w:rsidR="005B12AD" w:rsidRPr="005B12AD">
        <w:rPr>
          <w:rFonts w:ascii="Times New Roman" w:eastAsia="Times New Roman" w:hAnsi="Times New Roman" w:cs="Times New Roman"/>
          <w:sz w:val="28"/>
          <w:szCs w:val="28"/>
          <w:lang w:eastAsia="ru-RU"/>
        </w:rPr>
        <w:t>от ведущих технологических компаний и развить навыки</w:t>
      </w:r>
      <w:r>
        <w:rPr>
          <w:rFonts w:ascii="Times New Roman" w:eastAsia="Times New Roman" w:hAnsi="Times New Roman" w:cs="Times New Roman"/>
          <w:sz w:val="28"/>
          <w:szCs w:val="28"/>
          <w:lang w:eastAsia="ru-RU"/>
        </w:rPr>
        <w:t> </w:t>
      </w:r>
      <w:r w:rsidR="005B12AD" w:rsidRPr="005B12AD">
        <w:rPr>
          <w:rFonts w:ascii="Times New Roman" w:eastAsia="Times New Roman" w:hAnsi="Times New Roman" w:cs="Times New Roman"/>
          <w:sz w:val="28"/>
          <w:szCs w:val="28"/>
          <w:lang w:eastAsia="ru-RU"/>
        </w:rPr>
        <w:t>и компетенции цифровой экономики.</w:t>
      </w:r>
    </w:p>
    <w:p w14:paraId="2C542E6C" w14:textId="77777777" w:rsidR="005B12AD" w:rsidRPr="005B12AD" w:rsidRDefault="005B12AD" w:rsidP="00921C0D">
      <w:pPr>
        <w:spacing w:after="0" w:line="264" w:lineRule="auto"/>
        <w:ind w:firstLine="709"/>
        <w:jc w:val="both"/>
        <w:rPr>
          <w:rFonts w:ascii="Times New Roman" w:eastAsia="Times New Roman" w:hAnsi="Times New Roman" w:cs="Times New Roman"/>
          <w:sz w:val="28"/>
          <w:szCs w:val="28"/>
          <w:lang w:eastAsia="ru-RU"/>
        </w:rPr>
      </w:pPr>
      <w:r w:rsidRPr="005B12AD">
        <w:rPr>
          <w:rFonts w:ascii="Times New Roman" w:eastAsia="Times New Roman" w:hAnsi="Times New Roman" w:cs="Times New Roman"/>
          <w:sz w:val="28"/>
          <w:szCs w:val="28"/>
          <w:lang w:eastAsia="ru-RU"/>
        </w:rPr>
        <w:t xml:space="preserve">Занятия на тематических </w:t>
      </w:r>
      <w:r w:rsidR="00CB42D8">
        <w:rPr>
          <w:rFonts w:ascii="Times New Roman" w:eastAsia="Times New Roman" w:hAnsi="Times New Roman" w:cs="Times New Roman"/>
          <w:sz w:val="28"/>
          <w:szCs w:val="28"/>
          <w:lang w:eastAsia="ru-RU"/>
        </w:rPr>
        <w:t xml:space="preserve">тренажерах проекта «Урок цифры» </w:t>
      </w:r>
      <w:r w:rsidRPr="005B12AD">
        <w:rPr>
          <w:rFonts w:ascii="Times New Roman" w:eastAsia="Times New Roman" w:hAnsi="Times New Roman" w:cs="Times New Roman"/>
          <w:sz w:val="28"/>
          <w:szCs w:val="28"/>
          <w:lang w:eastAsia="ru-RU"/>
        </w:rPr>
        <w:t>реализованы в виде увлекательных онлай</w:t>
      </w:r>
      <w:r w:rsidR="00D54F2D">
        <w:rPr>
          <w:rFonts w:ascii="Times New Roman" w:eastAsia="Times New Roman" w:hAnsi="Times New Roman" w:cs="Times New Roman"/>
          <w:sz w:val="28"/>
          <w:szCs w:val="28"/>
          <w:lang w:eastAsia="ru-RU"/>
        </w:rPr>
        <w:t xml:space="preserve">н-игр для всех возрастных групп </w:t>
      </w:r>
      <w:r w:rsidRPr="005B12AD">
        <w:rPr>
          <w:rFonts w:ascii="Times New Roman" w:eastAsia="Times New Roman" w:hAnsi="Times New Roman" w:cs="Times New Roman"/>
          <w:sz w:val="28"/>
          <w:szCs w:val="28"/>
          <w:lang w:eastAsia="ru-RU"/>
        </w:rPr>
        <w:t xml:space="preserve">обучающихся. В любое время на сайте </w:t>
      </w:r>
      <w:r w:rsidR="00D54F2D">
        <w:rPr>
          <w:rFonts w:ascii="Times New Roman" w:eastAsia="Times New Roman" w:hAnsi="Times New Roman" w:cs="Times New Roman"/>
          <w:sz w:val="28"/>
          <w:szCs w:val="28"/>
          <w:lang w:eastAsia="ru-RU"/>
        </w:rPr>
        <w:t xml:space="preserve">проекта доступны для проведения </w:t>
      </w:r>
      <w:r w:rsidRPr="005B12AD">
        <w:rPr>
          <w:rFonts w:ascii="Times New Roman" w:eastAsia="Times New Roman" w:hAnsi="Times New Roman" w:cs="Times New Roman"/>
          <w:sz w:val="28"/>
          <w:szCs w:val="28"/>
          <w:lang w:eastAsia="ru-RU"/>
        </w:rPr>
        <w:t>уроки по большим данным, сетям и обл</w:t>
      </w:r>
      <w:r w:rsidR="00D54F2D">
        <w:rPr>
          <w:rFonts w:ascii="Times New Roman" w:eastAsia="Times New Roman" w:hAnsi="Times New Roman" w:cs="Times New Roman"/>
          <w:sz w:val="28"/>
          <w:szCs w:val="28"/>
          <w:lang w:eastAsia="ru-RU"/>
        </w:rPr>
        <w:t xml:space="preserve">ачным технологиям, персональным </w:t>
      </w:r>
      <w:r w:rsidRPr="005B12AD">
        <w:rPr>
          <w:rFonts w:ascii="Times New Roman" w:eastAsia="Times New Roman" w:hAnsi="Times New Roman" w:cs="Times New Roman"/>
          <w:sz w:val="28"/>
          <w:szCs w:val="28"/>
          <w:lang w:eastAsia="ru-RU"/>
        </w:rPr>
        <w:t>помощникам и безопасному поведению в Ин</w:t>
      </w:r>
      <w:r w:rsidR="00D54F2D">
        <w:rPr>
          <w:rFonts w:ascii="Times New Roman" w:eastAsia="Times New Roman" w:hAnsi="Times New Roman" w:cs="Times New Roman"/>
          <w:sz w:val="28"/>
          <w:szCs w:val="28"/>
          <w:lang w:eastAsia="ru-RU"/>
        </w:rPr>
        <w:t xml:space="preserve">тернете. За сезон 2021-2022 гг. </w:t>
      </w:r>
      <w:r w:rsidRPr="005B12AD">
        <w:rPr>
          <w:rFonts w:ascii="Times New Roman" w:eastAsia="Times New Roman" w:hAnsi="Times New Roman" w:cs="Times New Roman"/>
          <w:sz w:val="28"/>
          <w:szCs w:val="28"/>
          <w:lang w:eastAsia="ru-RU"/>
        </w:rPr>
        <w:t>число прохождений составило 14 892 000.</w:t>
      </w:r>
    </w:p>
    <w:p w14:paraId="3485BA94" w14:textId="77777777" w:rsidR="005B12AD" w:rsidRPr="005B12AD" w:rsidRDefault="005B12AD" w:rsidP="00921C0D">
      <w:pPr>
        <w:spacing w:after="0" w:line="264" w:lineRule="auto"/>
        <w:ind w:firstLine="709"/>
        <w:jc w:val="both"/>
        <w:rPr>
          <w:rFonts w:ascii="Times New Roman" w:eastAsia="Times New Roman" w:hAnsi="Times New Roman" w:cs="Times New Roman"/>
          <w:sz w:val="28"/>
          <w:szCs w:val="28"/>
          <w:lang w:eastAsia="ru-RU"/>
        </w:rPr>
      </w:pPr>
      <w:r w:rsidRPr="005B12AD">
        <w:rPr>
          <w:rFonts w:ascii="Times New Roman" w:eastAsia="Times New Roman" w:hAnsi="Times New Roman" w:cs="Times New Roman"/>
          <w:sz w:val="28"/>
          <w:szCs w:val="28"/>
          <w:lang w:eastAsia="ru-RU"/>
        </w:rPr>
        <w:t>Кроме того, с 5 по 9 сентября 2022</w:t>
      </w:r>
      <w:r w:rsidR="00D54F2D">
        <w:rPr>
          <w:rFonts w:ascii="Times New Roman" w:eastAsia="Times New Roman" w:hAnsi="Times New Roman" w:cs="Times New Roman"/>
          <w:sz w:val="28"/>
          <w:szCs w:val="28"/>
          <w:lang w:eastAsia="ru-RU"/>
        </w:rPr>
        <w:t xml:space="preserve"> г. во всех общеобразовательных </w:t>
      </w:r>
      <w:r w:rsidRPr="005B12AD">
        <w:rPr>
          <w:rFonts w:ascii="Times New Roman" w:eastAsia="Times New Roman" w:hAnsi="Times New Roman" w:cs="Times New Roman"/>
          <w:sz w:val="28"/>
          <w:szCs w:val="28"/>
          <w:lang w:eastAsia="ru-RU"/>
        </w:rPr>
        <w:t>школах России прошла неделя киберб</w:t>
      </w:r>
      <w:r w:rsidR="007E5F47">
        <w:rPr>
          <w:rFonts w:ascii="Times New Roman" w:eastAsia="Times New Roman" w:hAnsi="Times New Roman" w:cs="Times New Roman"/>
          <w:sz w:val="28"/>
          <w:szCs w:val="28"/>
          <w:lang w:eastAsia="ru-RU"/>
        </w:rPr>
        <w:t xml:space="preserve">езопасности, организованная при </w:t>
      </w:r>
      <w:r w:rsidRPr="005B12AD">
        <w:rPr>
          <w:rFonts w:ascii="Times New Roman" w:eastAsia="Times New Roman" w:hAnsi="Times New Roman" w:cs="Times New Roman"/>
          <w:sz w:val="28"/>
          <w:szCs w:val="28"/>
          <w:lang w:eastAsia="ru-RU"/>
        </w:rPr>
        <w:t>поддержке Минпросвещения Ро</w:t>
      </w:r>
      <w:r w:rsidR="007E5F47">
        <w:rPr>
          <w:rFonts w:ascii="Times New Roman" w:eastAsia="Times New Roman" w:hAnsi="Times New Roman" w:cs="Times New Roman"/>
          <w:sz w:val="28"/>
          <w:szCs w:val="28"/>
          <w:lang w:eastAsia="ru-RU"/>
        </w:rPr>
        <w:t xml:space="preserve">ссии и Минцифры России. Основой </w:t>
      </w:r>
      <w:r w:rsidRPr="005B12AD">
        <w:rPr>
          <w:rFonts w:ascii="Times New Roman" w:eastAsia="Times New Roman" w:hAnsi="Times New Roman" w:cs="Times New Roman"/>
          <w:sz w:val="28"/>
          <w:szCs w:val="28"/>
          <w:lang w:eastAsia="ru-RU"/>
        </w:rPr>
        <w:t>просветительских занятий стал</w:t>
      </w:r>
      <w:r w:rsidR="007E5F47">
        <w:rPr>
          <w:rFonts w:ascii="Times New Roman" w:eastAsia="Times New Roman" w:hAnsi="Times New Roman" w:cs="Times New Roman"/>
          <w:sz w:val="28"/>
          <w:szCs w:val="28"/>
          <w:lang w:eastAsia="ru-RU"/>
        </w:rPr>
        <w:t xml:space="preserve">и материалы «Цифрового ликбеза» </w:t>
      </w:r>
      <w:r w:rsidRPr="005B12AD">
        <w:rPr>
          <w:rFonts w:ascii="Times New Roman" w:eastAsia="Times New Roman" w:hAnsi="Times New Roman" w:cs="Times New Roman"/>
          <w:sz w:val="28"/>
          <w:szCs w:val="28"/>
          <w:lang w:eastAsia="ru-RU"/>
        </w:rPr>
        <w:t>от АНО «Цифровая экономика». Про</w:t>
      </w:r>
      <w:r w:rsidR="007E5F47">
        <w:rPr>
          <w:rFonts w:ascii="Times New Roman" w:eastAsia="Times New Roman" w:hAnsi="Times New Roman" w:cs="Times New Roman"/>
          <w:sz w:val="28"/>
          <w:szCs w:val="28"/>
          <w:lang w:eastAsia="ru-RU"/>
        </w:rPr>
        <w:t xml:space="preserve">ект в доступной форме объясняет </w:t>
      </w:r>
      <w:r w:rsidRPr="005B12AD">
        <w:rPr>
          <w:rFonts w:ascii="Times New Roman" w:eastAsia="Times New Roman" w:hAnsi="Times New Roman" w:cs="Times New Roman"/>
          <w:sz w:val="28"/>
          <w:szCs w:val="28"/>
          <w:lang w:eastAsia="ru-RU"/>
        </w:rPr>
        <w:t>подрастающему поколению, как безоп</w:t>
      </w:r>
      <w:r w:rsidR="007E5F47">
        <w:rPr>
          <w:rFonts w:ascii="Times New Roman" w:eastAsia="Times New Roman" w:hAnsi="Times New Roman" w:cs="Times New Roman"/>
          <w:sz w:val="28"/>
          <w:szCs w:val="28"/>
          <w:lang w:eastAsia="ru-RU"/>
        </w:rPr>
        <w:t xml:space="preserve">асно вести себя в сети Интернет </w:t>
      </w:r>
      <w:r w:rsidRPr="005B12AD">
        <w:rPr>
          <w:rFonts w:ascii="Times New Roman" w:eastAsia="Times New Roman" w:hAnsi="Times New Roman" w:cs="Times New Roman"/>
          <w:sz w:val="28"/>
          <w:szCs w:val="28"/>
          <w:lang w:eastAsia="ru-RU"/>
        </w:rPr>
        <w:t>и не стать жертвой мошенников.</w:t>
      </w:r>
    </w:p>
    <w:p w14:paraId="09539556" w14:textId="77777777" w:rsidR="005B12AD" w:rsidRPr="005B12AD" w:rsidRDefault="00C87A3C" w:rsidP="00921C0D">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5B12AD" w:rsidRPr="005B12AD">
        <w:rPr>
          <w:rFonts w:ascii="Times New Roman" w:eastAsia="Times New Roman" w:hAnsi="Times New Roman" w:cs="Times New Roman"/>
          <w:sz w:val="28"/>
          <w:szCs w:val="28"/>
          <w:lang w:eastAsia="ru-RU"/>
        </w:rPr>
        <w:t xml:space="preserve"> Аккумулирование и попу</w:t>
      </w:r>
      <w:r w:rsidR="007E5F47">
        <w:rPr>
          <w:rFonts w:ascii="Times New Roman" w:eastAsia="Times New Roman" w:hAnsi="Times New Roman" w:cs="Times New Roman"/>
          <w:sz w:val="28"/>
          <w:szCs w:val="28"/>
          <w:lang w:eastAsia="ru-RU"/>
        </w:rPr>
        <w:t xml:space="preserve">ляризация практик использования </w:t>
      </w:r>
      <w:r w:rsidR="005B12AD" w:rsidRPr="005B12AD">
        <w:rPr>
          <w:rFonts w:ascii="Times New Roman" w:eastAsia="Times New Roman" w:hAnsi="Times New Roman" w:cs="Times New Roman"/>
          <w:sz w:val="28"/>
          <w:szCs w:val="28"/>
          <w:lang w:eastAsia="ru-RU"/>
        </w:rPr>
        <w:t>информ</w:t>
      </w:r>
      <w:r w:rsidR="007E5F47">
        <w:rPr>
          <w:rFonts w:ascii="Times New Roman" w:eastAsia="Times New Roman" w:hAnsi="Times New Roman" w:cs="Times New Roman"/>
          <w:sz w:val="28"/>
          <w:szCs w:val="28"/>
          <w:lang w:eastAsia="ru-RU"/>
        </w:rPr>
        <w:t xml:space="preserve">ационных технологий. </w:t>
      </w:r>
      <w:r w:rsidR="005B12AD" w:rsidRPr="005B12AD">
        <w:rPr>
          <w:rFonts w:ascii="Times New Roman" w:eastAsia="Times New Roman" w:hAnsi="Times New Roman" w:cs="Times New Roman"/>
          <w:sz w:val="28"/>
          <w:szCs w:val="28"/>
          <w:lang w:eastAsia="ru-RU"/>
        </w:rPr>
        <w:t>С 14 марта по 20 мая 2022 г. Феде</w:t>
      </w:r>
      <w:r w:rsidR="007E5F47">
        <w:rPr>
          <w:rFonts w:ascii="Times New Roman" w:eastAsia="Times New Roman" w:hAnsi="Times New Roman" w:cs="Times New Roman"/>
          <w:sz w:val="28"/>
          <w:szCs w:val="28"/>
          <w:lang w:eastAsia="ru-RU"/>
        </w:rPr>
        <w:t xml:space="preserve">ральным центром дополнительного </w:t>
      </w:r>
      <w:r w:rsidR="005B12AD" w:rsidRPr="005B12AD">
        <w:rPr>
          <w:rFonts w:ascii="Times New Roman" w:eastAsia="Times New Roman" w:hAnsi="Times New Roman" w:cs="Times New Roman"/>
          <w:sz w:val="28"/>
          <w:szCs w:val="28"/>
          <w:lang w:eastAsia="ru-RU"/>
        </w:rPr>
        <w:t>образования и организации отдыха и озд</w:t>
      </w:r>
      <w:r w:rsidR="007E5F47">
        <w:rPr>
          <w:rFonts w:ascii="Times New Roman" w:eastAsia="Times New Roman" w:hAnsi="Times New Roman" w:cs="Times New Roman"/>
          <w:sz w:val="28"/>
          <w:szCs w:val="28"/>
          <w:lang w:eastAsia="ru-RU"/>
        </w:rPr>
        <w:t xml:space="preserve">оровления детей </w:t>
      </w:r>
      <w:r>
        <w:rPr>
          <w:rFonts w:ascii="Times New Roman" w:eastAsia="Times New Roman" w:hAnsi="Times New Roman" w:cs="Times New Roman"/>
          <w:sz w:val="28"/>
          <w:szCs w:val="28"/>
          <w:lang w:eastAsia="ru-RU"/>
        </w:rPr>
        <w:br/>
      </w:r>
      <w:r w:rsidR="007E5F47">
        <w:rPr>
          <w:rFonts w:ascii="Times New Roman" w:eastAsia="Times New Roman" w:hAnsi="Times New Roman" w:cs="Times New Roman"/>
          <w:sz w:val="28"/>
          <w:szCs w:val="28"/>
          <w:lang w:eastAsia="ru-RU"/>
        </w:rPr>
        <w:t xml:space="preserve">(ФГБОУ ДО ФЦДО) </w:t>
      </w:r>
      <w:r w:rsidR="005B12AD" w:rsidRPr="005B12AD">
        <w:rPr>
          <w:rFonts w:ascii="Times New Roman" w:eastAsia="Times New Roman" w:hAnsi="Times New Roman" w:cs="Times New Roman"/>
          <w:sz w:val="28"/>
          <w:szCs w:val="28"/>
          <w:lang w:eastAsia="ru-RU"/>
        </w:rPr>
        <w:t>был проведен Международный фест</w:t>
      </w:r>
      <w:r w:rsidR="007E5F47">
        <w:rPr>
          <w:rFonts w:ascii="Times New Roman" w:eastAsia="Times New Roman" w:hAnsi="Times New Roman" w:cs="Times New Roman"/>
          <w:sz w:val="28"/>
          <w:szCs w:val="28"/>
          <w:lang w:eastAsia="ru-RU"/>
        </w:rPr>
        <w:t xml:space="preserve">иваль информационных технологий </w:t>
      </w:r>
      <w:r>
        <w:rPr>
          <w:rFonts w:ascii="Times New Roman" w:eastAsia="Times New Roman" w:hAnsi="Times New Roman" w:cs="Times New Roman"/>
          <w:sz w:val="28"/>
          <w:szCs w:val="28"/>
          <w:lang w:eastAsia="ru-RU"/>
        </w:rPr>
        <w:t xml:space="preserve">«IT-фест», который </w:t>
      </w:r>
      <w:r w:rsidR="00D7112E">
        <w:rPr>
          <w:rFonts w:ascii="Times New Roman" w:eastAsia="Times New Roman" w:hAnsi="Times New Roman" w:cs="Times New Roman"/>
          <w:sz w:val="28"/>
          <w:szCs w:val="28"/>
          <w:lang w:eastAsia="ru-RU"/>
        </w:rPr>
        <w:t xml:space="preserve">включал в себя комплекс </w:t>
      </w:r>
      <w:r w:rsidR="005B12AD" w:rsidRPr="005B12AD">
        <w:rPr>
          <w:rFonts w:ascii="Times New Roman" w:eastAsia="Times New Roman" w:hAnsi="Times New Roman" w:cs="Times New Roman"/>
          <w:sz w:val="28"/>
          <w:szCs w:val="28"/>
          <w:lang w:eastAsia="ru-RU"/>
        </w:rPr>
        <w:t>мероприятий, направленных на знакомств</w:t>
      </w:r>
      <w:r w:rsidR="00247D16">
        <w:rPr>
          <w:rFonts w:ascii="Times New Roman" w:eastAsia="Times New Roman" w:hAnsi="Times New Roman" w:cs="Times New Roman"/>
          <w:sz w:val="28"/>
          <w:szCs w:val="28"/>
          <w:lang w:eastAsia="ru-RU"/>
        </w:rPr>
        <w:t xml:space="preserve">о и вовлечение детей в изучение </w:t>
      </w:r>
      <w:r w:rsidR="005B12AD" w:rsidRPr="005B12AD">
        <w:rPr>
          <w:rFonts w:ascii="Times New Roman" w:eastAsia="Times New Roman" w:hAnsi="Times New Roman" w:cs="Times New Roman"/>
          <w:sz w:val="28"/>
          <w:szCs w:val="28"/>
          <w:lang w:eastAsia="ru-RU"/>
        </w:rPr>
        <w:t>различных направлений инфор</w:t>
      </w:r>
      <w:r w:rsidR="00247D16">
        <w:rPr>
          <w:rFonts w:ascii="Times New Roman" w:eastAsia="Times New Roman" w:hAnsi="Times New Roman" w:cs="Times New Roman"/>
          <w:sz w:val="28"/>
          <w:szCs w:val="28"/>
          <w:lang w:eastAsia="ru-RU"/>
        </w:rPr>
        <w:t xml:space="preserve">мационных технологий, таких как </w:t>
      </w:r>
      <w:r w:rsidR="005B12AD" w:rsidRPr="005B12AD">
        <w:rPr>
          <w:rFonts w:ascii="Times New Roman" w:eastAsia="Times New Roman" w:hAnsi="Times New Roman" w:cs="Times New Roman"/>
          <w:sz w:val="28"/>
          <w:szCs w:val="28"/>
          <w:lang w:eastAsia="ru-RU"/>
        </w:rPr>
        <w:t>программирование роботов, разработка м</w:t>
      </w:r>
      <w:r w:rsidR="00247D16">
        <w:rPr>
          <w:rFonts w:ascii="Times New Roman" w:eastAsia="Times New Roman" w:hAnsi="Times New Roman" w:cs="Times New Roman"/>
          <w:sz w:val="28"/>
          <w:szCs w:val="28"/>
          <w:lang w:eastAsia="ru-RU"/>
        </w:rPr>
        <w:t xml:space="preserve">обильных приложений, визуальное </w:t>
      </w:r>
      <w:r w:rsidR="005B12AD" w:rsidRPr="005B12AD">
        <w:rPr>
          <w:rFonts w:ascii="Times New Roman" w:eastAsia="Times New Roman" w:hAnsi="Times New Roman" w:cs="Times New Roman"/>
          <w:sz w:val="28"/>
          <w:szCs w:val="28"/>
          <w:lang w:eastAsia="ru-RU"/>
        </w:rPr>
        <w:t>программирование, разработка сайтов, ис</w:t>
      </w:r>
      <w:r w:rsidR="00247D16">
        <w:rPr>
          <w:rFonts w:ascii="Times New Roman" w:eastAsia="Times New Roman" w:hAnsi="Times New Roman" w:cs="Times New Roman"/>
          <w:sz w:val="28"/>
          <w:szCs w:val="28"/>
          <w:lang w:eastAsia="ru-RU"/>
        </w:rPr>
        <w:t xml:space="preserve">кусственный интеллект, создание </w:t>
      </w:r>
      <w:r w:rsidRPr="005B12AD">
        <w:rPr>
          <w:rFonts w:ascii="Times New Roman" w:eastAsia="Times New Roman" w:hAnsi="Times New Roman" w:cs="Times New Roman"/>
          <w:sz w:val="28"/>
          <w:szCs w:val="28"/>
          <w:lang w:eastAsia="ru-RU"/>
        </w:rPr>
        <w:t xml:space="preserve">десктопных </w:t>
      </w:r>
      <w:r w:rsidR="005B12AD" w:rsidRPr="005B12AD">
        <w:rPr>
          <w:rFonts w:ascii="Times New Roman" w:eastAsia="Times New Roman" w:hAnsi="Times New Roman" w:cs="Times New Roman"/>
          <w:sz w:val="28"/>
          <w:szCs w:val="28"/>
          <w:lang w:eastAsia="ru-RU"/>
        </w:rPr>
        <w:t>приложений.</w:t>
      </w:r>
    </w:p>
    <w:p w14:paraId="6694C85A" w14:textId="2FE6070A" w:rsidR="005B12AD" w:rsidRDefault="005B12AD" w:rsidP="00921C0D">
      <w:pPr>
        <w:spacing w:after="0" w:line="264" w:lineRule="auto"/>
        <w:ind w:firstLine="709"/>
        <w:jc w:val="both"/>
        <w:rPr>
          <w:rFonts w:ascii="Times New Roman" w:eastAsia="Times New Roman" w:hAnsi="Times New Roman" w:cs="Times New Roman"/>
          <w:sz w:val="28"/>
          <w:szCs w:val="28"/>
          <w:lang w:eastAsia="ru-RU"/>
        </w:rPr>
      </w:pPr>
      <w:r w:rsidRPr="005B12AD">
        <w:rPr>
          <w:rFonts w:ascii="Times New Roman" w:eastAsia="Times New Roman" w:hAnsi="Times New Roman" w:cs="Times New Roman"/>
          <w:sz w:val="28"/>
          <w:szCs w:val="28"/>
          <w:lang w:eastAsia="ru-RU"/>
        </w:rPr>
        <w:t>Общий охват мероприятия состав</w:t>
      </w:r>
      <w:r w:rsidR="00247D16">
        <w:rPr>
          <w:rFonts w:ascii="Times New Roman" w:eastAsia="Times New Roman" w:hAnsi="Times New Roman" w:cs="Times New Roman"/>
          <w:sz w:val="28"/>
          <w:szCs w:val="28"/>
          <w:lang w:eastAsia="ru-RU"/>
        </w:rPr>
        <w:t xml:space="preserve">ил более 500 тыс. человек из 79 </w:t>
      </w:r>
      <w:r w:rsidR="00C87A3C">
        <w:rPr>
          <w:rFonts w:ascii="Times New Roman" w:eastAsia="Times New Roman" w:hAnsi="Times New Roman" w:cs="Times New Roman"/>
          <w:sz w:val="28"/>
          <w:szCs w:val="28"/>
          <w:lang w:eastAsia="ru-RU"/>
        </w:rPr>
        <w:t xml:space="preserve">субъектов </w:t>
      </w:r>
      <w:r w:rsidRPr="005B12AD">
        <w:rPr>
          <w:rFonts w:ascii="Times New Roman" w:eastAsia="Times New Roman" w:hAnsi="Times New Roman" w:cs="Times New Roman"/>
          <w:sz w:val="28"/>
          <w:szCs w:val="28"/>
          <w:lang w:eastAsia="ru-RU"/>
        </w:rPr>
        <w:t xml:space="preserve">Российской Федерации, </w:t>
      </w:r>
      <w:r w:rsidR="00C87A3C">
        <w:rPr>
          <w:rFonts w:ascii="Times New Roman" w:eastAsia="Times New Roman" w:hAnsi="Times New Roman" w:cs="Times New Roman"/>
          <w:sz w:val="28"/>
          <w:szCs w:val="28"/>
          <w:lang w:eastAsia="ru-RU"/>
        </w:rPr>
        <w:t>а также Республики Армения,</w:t>
      </w:r>
      <w:r w:rsidR="00C87A3C" w:rsidRPr="005B12AD">
        <w:rPr>
          <w:rFonts w:ascii="Times New Roman" w:eastAsia="Times New Roman" w:hAnsi="Times New Roman" w:cs="Times New Roman"/>
          <w:sz w:val="28"/>
          <w:szCs w:val="28"/>
          <w:lang w:eastAsia="ru-RU"/>
        </w:rPr>
        <w:t xml:space="preserve"> </w:t>
      </w:r>
      <w:r w:rsidR="00C87A3C">
        <w:rPr>
          <w:rFonts w:ascii="Times New Roman" w:eastAsia="Times New Roman" w:hAnsi="Times New Roman" w:cs="Times New Roman"/>
          <w:sz w:val="28"/>
          <w:szCs w:val="28"/>
          <w:lang w:eastAsia="ru-RU"/>
        </w:rPr>
        <w:t xml:space="preserve">Республики </w:t>
      </w:r>
      <w:r w:rsidR="00C87A3C" w:rsidRPr="005B12AD">
        <w:rPr>
          <w:rFonts w:ascii="Times New Roman" w:eastAsia="Times New Roman" w:hAnsi="Times New Roman" w:cs="Times New Roman"/>
          <w:sz w:val="28"/>
          <w:szCs w:val="28"/>
          <w:lang w:eastAsia="ru-RU"/>
        </w:rPr>
        <w:t xml:space="preserve">Беларусь, </w:t>
      </w:r>
      <w:r w:rsidRPr="005B12AD">
        <w:rPr>
          <w:rFonts w:ascii="Times New Roman" w:eastAsia="Times New Roman" w:hAnsi="Times New Roman" w:cs="Times New Roman"/>
          <w:sz w:val="28"/>
          <w:szCs w:val="28"/>
          <w:lang w:eastAsia="ru-RU"/>
        </w:rPr>
        <w:t>Р</w:t>
      </w:r>
      <w:r w:rsidR="00247D16">
        <w:rPr>
          <w:rFonts w:ascii="Times New Roman" w:eastAsia="Times New Roman" w:hAnsi="Times New Roman" w:cs="Times New Roman"/>
          <w:sz w:val="28"/>
          <w:szCs w:val="28"/>
          <w:lang w:eastAsia="ru-RU"/>
        </w:rPr>
        <w:t>еспублики Казахстан</w:t>
      </w:r>
      <w:r w:rsidR="00C87A3C">
        <w:rPr>
          <w:rFonts w:ascii="Times New Roman" w:eastAsia="Times New Roman" w:hAnsi="Times New Roman" w:cs="Times New Roman"/>
          <w:sz w:val="28"/>
          <w:szCs w:val="28"/>
          <w:lang w:eastAsia="ru-RU"/>
        </w:rPr>
        <w:t xml:space="preserve"> и</w:t>
      </w:r>
      <w:r w:rsidR="00247D16">
        <w:rPr>
          <w:rFonts w:ascii="Times New Roman" w:eastAsia="Times New Roman" w:hAnsi="Times New Roman" w:cs="Times New Roman"/>
          <w:sz w:val="28"/>
          <w:szCs w:val="28"/>
          <w:lang w:eastAsia="ru-RU"/>
        </w:rPr>
        <w:t xml:space="preserve"> </w:t>
      </w:r>
      <w:r w:rsidR="00C87A3C">
        <w:rPr>
          <w:rFonts w:ascii="Times New Roman" w:eastAsia="Times New Roman" w:hAnsi="Times New Roman" w:cs="Times New Roman"/>
          <w:sz w:val="28"/>
          <w:szCs w:val="28"/>
          <w:lang w:eastAsia="ru-RU"/>
        </w:rPr>
        <w:t>Киргизской Республики</w:t>
      </w:r>
      <w:r w:rsidR="00247D16">
        <w:rPr>
          <w:rFonts w:ascii="Times New Roman" w:eastAsia="Times New Roman" w:hAnsi="Times New Roman" w:cs="Times New Roman"/>
          <w:sz w:val="28"/>
          <w:szCs w:val="28"/>
          <w:lang w:eastAsia="ru-RU"/>
        </w:rPr>
        <w:t xml:space="preserve">. Работы на </w:t>
      </w:r>
      <w:r w:rsidRPr="005B12AD">
        <w:rPr>
          <w:rFonts w:ascii="Times New Roman" w:eastAsia="Times New Roman" w:hAnsi="Times New Roman" w:cs="Times New Roman"/>
          <w:sz w:val="28"/>
          <w:szCs w:val="28"/>
          <w:lang w:eastAsia="ru-RU"/>
        </w:rPr>
        <w:t>итоговую оценку жюри в рамках к</w:t>
      </w:r>
      <w:r w:rsidR="00894DCC">
        <w:rPr>
          <w:rFonts w:ascii="Times New Roman" w:eastAsia="Times New Roman" w:hAnsi="Times New Roman" w:cs="Times New Roman"/>
          <w:sz w:val="28"/>
          <w:szCs w:val="28"/>
          <w:lang w:eastAsia="ru-RU"/>
        </w:rPr>
        <w:t xml:space="preserve">онкурсных мероприятий </w:t>
      </w:r>
      <w:r w:rsidR="00C87A3C">
        <w:rPr>
          <w:rFonts w:ascii="Times New Roman" w:eastAsia="Times New Roman" w:hAnsi="Times New Roman" w:cs="Times New Roman"/>
          <w:sz w:val="28"/>
          <w:szCs w:val="28"/>
          <w:lang w:eastAsia="ru-RU"/>
        </w:rPr>
        <w:t>ф</w:t>
      </w:r>
      <w:r w:rsidR="00894DCC">
        <w:rPr>
          <w:rFonts w:ascii="Times New Roman" w:eastAsia="Times New Roman" w:hAnsi="Times New Roman" w:cs="Times New Roman"/>
          <w:sz w:val="28"/>
          <w:szCs w:val="28"/>
          <w:lang w:eastAsia="ru-RU"/>
        </w:rPr>
        <w:t xml:space="preserve">естиваля </w:t>
      </w:r>
      <w:r w:rsidRPr="005B12AD">
        <w:rPr>
          <w:rFonts w:ascii="Times New Roman" w:eastAsia="Times New Roman" w:hAnsi="Times New Roman" w:cs="Times New Roman"/>
          <w:sz w:val="28"/>
          <w:szCs w:val="28"/>
          <w:lang w:eastAsia="ru-RU"/>
        </w:rPr>
        <w:t>направили 3</w:t>
      </w:r>
      <w:r w:rsidR="00C87A3C">
        <w:rPr>
          <w:rFonts w:ascii="Times New Roman" w:eastAsia="Times New Roman" w:hAnsi="Times New Roman" w:cs="Times New Roman"/>
          <w:sz w:val="28"/>
          <w:szCs w:val="28"/>
          <w:lang w:eastAsia="ru-RU"/>
        </w:rPr>
        <w:t xml:space="preserve"> </w:t>
      </w:r>
      <w:r w:rsidRPr="005B12AD">
        <w:rPr>
          <w:rFonts w:ascii="Times New Roman" w:eastAsia="Times New Roman" w:hAnsi="Times New Roman" w:cs="Times New Roman"/>
          <w:sz w:val="28"/>
          <w:szCs w:val="28"/>
          <w:lang w:eastAsia="ru-RU"/>
        </w:rPr>
        <w:t xml:space="preserve">155 человек </w:t>
      </w:r>
      <w:r w:rsidR="00DE16DE">
        <w:rPr>
          <w:rFonts w:ascii="Times New Roman" w:eastAsia="Times New Roman" w:hAnsi="Times New Roman" w:cs="Times New Roman"/>
          <w:sz w:val="28"/>
          <w:szCs w:val="28"/>
          <w:lang w:eastAsia="ru-RU"/>
        </w:rPr>
        <w:br/>
      </w:r>
      <w:r w:rsidRPr="005B12AD">
        <w:rPr>
          <w:rFonts w:ascii="Times New Roman" w:eastAsia="Times New Roman" w:hAnsi="Times New Roman" w:cs="Times New Roman"/>
          <w:sz w:val="28"/>
          <w:szCs w:val="28"/>
          <w:lang w:eastAsia="ru-RU"/>
        </w:rPr>
        <w:t xml:space="preserve">из 78 </w:t>
      </w:r>
      <w:r w:rsidR="00DE16DE">
        <w:rPr>
          <w:rFonts w:ascii="Times New Roman" w:eastAsia="Times New Roman" w:hAnsi="Times New Roman" w:cs="Times New Roman"/>
          <w:sz w:val="28"/>
          <w:szCs w:val="28"/>
          <w:lang w:eastAsia="ru-RU"/>
        </w:rPr>
        <w:t>субъектов</w:t>
      </w:r>
      <w:r w:rsidRPr="005B12AD">
        <w:rPr>
          <w:rFonts w:ascii="Times New Roman" w:eastAsia="Times New Roman" w:hAnsi="Times New Roman" w:cs="Times New Roman"/>
          <w:sz w:val="28"/>
          <w:szCs w:val="28"/>
          <w:lang w:eastAsia="ru-RU"/>
        </w:rPr>
        <w:t xml:space="preserve"> Р</w:t>
      </w:r>
      <w:r w:rsidR="00894DCC">
        <w:rPr>
          <w:rFonts w:ascii="Times New Roman" w:eastAsia="Times New Roman" w:hAnsi="Times New Roman" w:cs="Times New Roman"/>
          <w:sz w:val="28"/>
          <w:szCs w:val="28"/>
          <w:lang w:eastAsia="ru-RU"/>
        </w:rPr>
        <w:t xml:space="preserve">оссийской Федерации, Республики </w:t>
      </w:r>
      <w:r w:rsidRPr="005B12AD">
        <w:rPr>
          <w:rFonts w:ascii="Times New Roman" w:eastAsia="Times New Roman" w:hAnsi="Times New Roman" w:cs="Times New Roman"/>
          <w:sz w:val="28"/>
          <w:szCs w:val="28"/>
          <w:lang w:eastAsia="ru-RU"/>
        </w:rPr>
        <w:t>Казахстан и Республики Армения.</w:t>
      </w:r>
    </w:p>
    <w:p w14:paraId="74D702CD" w14:textId="77777777" w:rsidR="005B12AD" w:rsidRPr="005B12AD" w:rsidRDefault="005B12AD" w:rsidP="00C87A3C">
      <w:pPr>
        <w:spacing w:after="0" w:line="264" w:lineRule="auto"/>
        <w:ind w:firstLine="709"/>
        <w:jc w:val="both"/>
        <w:rPr>
          <w:rFonts w:ascii="Times New Roman" w:eastAsia="Times New Roman" w:hAnsi="Times New Roman" w:cs="Times New Roman"/>
          <w:sz w:val="28"/>
          <w:szCs w:val="28"/>
          <w:lang w:eastAsia="ru-RU"/>
        </w:rPr>
      </w:pPr>
      <w:r w:rsidRPr="005B12AD">
        <w:rPr>
          <w:rFonts w:ascii="Times New Roman" w:eastAsia="Times New Roman" w:hAnsi="Times New Roman" w:cs="Times New Roman"/>
          <w:sz w:val="28"/>
          <w:szCs w:val="28"/>
          <w:lang w:eastAsia="ru-RU"/>
        </w:rPr>
        <w:t xml:space="preserve">С 12 по 29 октября 2022 г. </w:t>
      </w:r>
      <w:r w:rsidR="00C87A3C" w:rsidRPr="005B12AD">
        <w:rPr>
          <w:rFonts w:ascii="Times New Roman" w:eastAsia="Times New Roman" w:hAnsi="Times New Roman" w:cs="Times New Roman"/>
          <w:sz w:val="28"/>
          <w:szCs w:val="28"/>
          <w:lang w:eastAsia="ru-RU"/>
        </w:rPr>
        <w:t>т</w:t>
      </w:r>
      <w:r w:rsidR="00C87A3C">
        <w:rPr>
          <w:rFonts w:ascii="Times New Roman" w:eastAsia="Times New Roman" w:hAnsi="Times New Roman" w:cs="Times New Roman"/>
          <w:sz w:val="28"/>
          <w:szCs w:val="28"/>
          <w:lang w:eastAsia="ru-RU"/>
        </w:rPr>
        <w:t>акже</w:t>
      </w:r>
      <w:r w:rsidR="00C87A3C" w:rsidRPr="005B12AD">
        <w:rPr>
          <w:rFonts w:ascii="Times New Roman" w:eastAsia="Times New Roman" w:hAnsi="Times New Roman" w:cs="Times New Roman"/>
          <w:sz w:val="28"/>
          <w:szCs w:val="28"/>
          <w:lang w:eastAsia="ru-RU"/>
        </w:rPr>
        <w:t xml:space="preserve"> </w:t>
      </w:r>
      <w:r w:rsidRPr="005B12AD">
        <w:rPr>
          <w:rFonts w:ascii="Times New Roman" w:eastAsia="Times New Roman" w:hAnsi="Times New Roman" w:cs="Times New Roman"/>
          <w:sz w:val="28"/>
          <w:szCs w:val="28"/>
          <w:lang w:eastAsia="ru-RU"/>
        </w:rPr>
        <w:t xml:space="preserve">прошел </w:t>
      </w:r>
      <w:r w:rsidR="00894DCC">
        <w:rPr>
          <w:rFonts w:ascii="Times New Roman" w:eastAsia="Times New Roman" w:hAnsi="Times New Roman" w:cs="Times New Roman"/>
          <w:sz w:val="28"/>
          <w:szCs w:val="28"/>
          <w:lang w:eastAsia="ru-RU"/>
        </w:rPr>
        <w:t xml:space="preserve">Всероссийский Фестиваль по </w:t>
      </w:r>
      <w:r w:rsidRPr="005B12AD">
        <w:rPr>
          <w:rFonts w:ascii="Times New Roman" w:eastAsia="Times New Roman" w:hAnsi="Times New Roman" w:cs="Times New Roman"/>
          <w:sz w:val="28"/>
          <w:szCs w:val="28"/>
          <w:lang w:eastAsia="ru-RU"/>
        </w:rPr>
        <w:t>кибергигиене и работе с большим</w:t>
      </w:r>
      <w:r w:rsidR="00894DCC">
        <w:rPr>
          <w:rFonts w:ascii="Times New Roman" w:eastAsia="Times New Roman" w:hAnsi="Times New Roman" w:cs="Times New Roman"/>
          <w:sz w:val="28"/>
          <w:szCs w:val="28"/>
          <w:lang w:eastAsia="ru-RU"/>
        </w:rPr>
        <w:t xml:space="preserve">и данными (далее – Фестиваль по </w:t>
      </w:r>
      <w:r w:rsidRPr="005B12AD">
        <w:rPr>
          <w:rFonts w:ascii="Times New Roman" w:eastAsia="Times New Roman" w:hAnsi="Times New Roman" w:cs="Times New Roman"/>
          <w:sz w:val="28"/>
          <w:szCs w:val="28"/>
          <w:lang w:eastAsia="ru-RU"/>
        </w:rPr>
        <w:t>кибергигиене), партнером которо</w:t>
      </w:r>
      <w:r w:rsidR="00894DCC">
        <w:rPr>
          <w:rFonts w:ascii="Times New Roman" w:eastAsia="Times New Roman" w:hAnsi="Times New Roman" w:cs="Times New Roman"/>
          <w:sz w:val="28"/>
          <w:szCs w:val="28"/>
          <w:lang w:eastAsia="ru-RU"/>
        </w:rPr>
        <w:t xml:space="preserve">го выступил АО «Крибрум». Целью </w:t>
      </w:r>
      <w:r w:rsidRPr="005B12AD">
        <w:rPr>
          <w:rFonts w:ascii="Times New Roman" w:eastAsia="Times New Roman" w:hAnsi="Times New Roman" w:cs="Times New Roman"/>
          <w:sz w:val="28"/>
          <w:szCs w:val="28"/>
          <w:lang w:eastAsia="ru-RU"/>
        </w:rPr>
        <w:t xml:space="preserve">Фестиваля по кибергигиене стало </w:t>
      </w:r>
      <w:r w:rsidR="00894DCC">
        <w:rPr>
          <w:rFonts w:ascii="Times New Roman" w:eastAsia="Times New Roman" w:hAnsi="Times New Roman" w:cs="Times New Roman"/>
          <w:sz w:val="28"/>
          <w:szCs w:val="28"/>
          <w:lang w:eastAsia="ru-RU"/>
        </w:rPr>
        <w:t xml:space="preserve">повышение цифровой грамотности, </w:t>
      </w:r>
      <w:r w:rsidRPr="005B12AD">
        <w:rPr>
          <w:rFonts w:ascii="Times New Roman" w:eastAsia="Times New Roman" w:hAnsi="Times New Roman" w:cs="Times New Roman"/>
          <w:sz w:val="28"/>
          <w:szCs w:val="28"/>
          <w:lang w:eastAsia="ru-RU"/>
        </w:rPr>
        <w:t>развитие у школьников аналитиче</w:t>
      </w:r>
      <w:r w:rsidR="00894DCC">
        <w:rPr>
          <w:rFonts w:ascii="Times New Roman" w:eastAsia="Times New Roman" w:hAnsi="Times New Roman" w:cs="Times New Roman"/>
          <w:sz w:val="28"/>
          <w:szCs w:val="28"/>
          <w:lang w:eastAsia="ru-RU"/>
        </w:rPr>
        <w:t xml:space="preserve">ского и критического мышления и </w:t>
      </w:r>
      <w:r w:rsidRPr="005B12AD">
        <w:rPr>
          <w:rFonts w:ascii="Times New Roman" w:eastAsia="Times New Roman" w:hAnsi="Times New Roman" w:cs="Times New Roman"/>
          <w:sz w:val="28"/>
          <w:szCs w:val="28"/>
          <w:lang w:eastAsia="ru-RU"/>
        </w:rPr>
        <w:t>популяризация грамотного обращения с компьютерами и г</w:t>
      </w:r>
      <w:r w:rsidR="00C87A3C">
        <w:rPr>
          <w:rFonts w:ascii="Times New Roman" w:eastAsia="Times New Roman" w:hAnsi="Times New Roman" w:cs="Times New Roman"/>
          <w:sz w:val="28"/>
          <w:szCs w:val="28"/>
          <w:lang w:eastAsia="ru-RU"/>
        </w:rPr>
        <w:t xml:space="preserve">аджетами. </w:t>
      </w:r>
      <w:r w:rsidRPr="005B12AD">
        <w:rPr>
          <w:rFonts w:ascii="Times New Roman" w:eastAsia="Times New Roman" w:hAnsi="Times New Roman" w:cs="Times New Roman"/>
          <w:sz w:val="28"/>
          <w:szCs w:val="28"/>
          <w:lang w:eastAsia="ru-RU"/>
        </w:rPr>
        <w:t>В рамках Фестиваля по кибер</w:t>
      </w:r>
      <w:r w:rsidR="00894DCC">
        <w:rPr>
          <w:rFonts w:ascii="Times New Roman" w:eastAsia="Times New Roman" w:hAnsi="Times New Roman" w:cs="Times New Roman"/>
          <w:sz w:val="28"/>
          <w:szCs w:val="28"/>
          <w:lang w:eastAsia="ru-RU"/>
        </w:rPr>
        <w:t xml:space="preserve">гигиене </w:t>
      </w:r>
      <w:r w:rsidR="00C87A3C">
        <w:rPr>
          <w:rFonts w:ascii="Times New Roman" w:eastAsia="Times New Roman" w:hAnsi="Times New Roman" w:cs="Times New Roman"/>
          <w:sz w:val="28"/>
          <w:szCs w:val="28"/>
          <w:lang w:eastAsia="ru-RU"/>
        </w:rPr>
        <w:t>были реализованы</w:t>
      </w:r>
      <w:r w:rsidRPr="005B12AD">
        <w:rPr>
          <w:rFonts w:ascii="Times New Roman" w:eastAsia="Times New Roman" w:hAnsi="Times New Roman" w:cs="Times New Roman"/>
          <w:sz w:val="28"/>
          <w:szCs w:val="28"/>
          <w:lang w:eastAsia="ru-RU"/>
        </w:rPr>
        <w:t>: образователь</w:t>
      </w:r>
      <w:r w:rsidR="00894DCC">
        <w:rPr>
          <w:rFonts w:ascii="Times New Roman" w:eastAsia="Times New Roman" w:hAnsi="Times New Roman" w:cs="Times New Roman"/>
          <w:sz w:val="28"/>
          <w:szCs w:val="28"/>
          <w:lang w:eastAsia="ru-RU"/>
        </w:rPr>
        <w:t xml:space="preserve">ная программа от специалистов в </w:t>
      </w:r>
      <w:r w:rsidRPr="005B12AD">
        <w:rPr>
          <w:rFonts w:ascii="Times New Roman" w:eastAsia="Times New Roman" w:hAnsi="Times New Roman" w:cs="Times New Roman"/>
          <w:sz w:val="28"/>
          <w:szCs w:val="28"/>
          <w:lang w:eastAsia="ru-RU"/>
        </w:rPr>
        <w:t>сфере цифровой гигиены и bigdata, откр</w:t>
      </w:r>
      <w:r w:rsidR="00894DCC">
        <w:rPr>
          <w:rFonts w:ascii="Times New Roman" w:eastAsia="Times New Roman" w:hAnsi="Times New Roman" w:cs="Times New Roman"/>
          <w:sz w:val="28"/>
          <w:szCs w:val="28"/>
          <w:lang w:eastAsia="ru-RU"/>
        </w:rPr>
        <w:t xml:space="preserve">ытый конкурс социальной рекламы </w:t>
      </w:r>
      <w:r w:rsidRPr="005B12AD">
        <w:rPr>
          <w:rFonts w:ascii="Times New Roman" w:eastAsia="Times New Roman" w:hAnsi="Times New Roman" w:cs="Times New Roman"/>
          <w:sz w:val="28"/>
          <w:szCs w:val="28"/>
          <w:lang w:eastAsia="ru-RU"/>
        </w:rPr>
        <w:t>«Не clickай беду» и основная конкур</w:t>
      </w:r>
      <w:r w:rsidR="00894DCC">
        <w:rPr>
          <w:rFonts w:ascii="Times New Roman" w:eastAsia="Times New Roman" w:hAnsi="Times New Roman" w:cs="Times New Roman"/>
          <w:sz w:val="28"/>
          <w:szCs w:val="28"/>
          <w:lang w:eastAsia="ru-RU"/>
        </w:rPr>
        <w:t xml:space="preserve">сная программа с индивидуальным </w:t>
      </w:r>
      <w:r w:rsidRPr="005B12AD">
        <w:rPr>
          <w:rFonts w:ascii="Times New Roman" w:eastAsia="Times New Roman" w:hAnsi="Times New Roman" w:cs="Times New Roman"/>
          <w:sz w:val="28"/>
          <w:szCs w:val="28"/>
          <w:lang w:eastAsia="ru-RU"/>
        </w:rPr>
        <w:t>отборочным тестированием и командным</w:t>
      </w:r>
      <w:r w:rsidR="00C87A3C">
        <w:rPr>
          <w:rFonts w:ascii="Times New Roman" w:eastAsia="Times New Roman" w:hAnsi="Times New Roman" w:cs="Times New Roman"/>
          <w:sz w:val="28"/>
          <w:szCs w:val="28"/>
          <w:lang w:eastAsia="ru-RU"/>
        </w:rPr>
        <w:t> </w:t>
      </w:r>
      <w:r w:rsidR="00894DCC">
        <w:rPr>
          <w:rFonts w:ascii="Times New Roman" w:eastAsia="Times New Roman" w:hAnsi="Times New Roman" w:cs="Times New Roman"/>
          <w:sz w:val="28"/>
          <w:szCs w:val="28"/>
          <w:lang w:eastAsia="ru-RU"/>
        </w:rPr>
        <w:t xml:space="preserve">творческим заданием. </w:t>
      </w:r>
      <w:r w:rsidRPr="005B12AD">
        <w:rPr>
          <w:rFonts w:ascii="Times New Roman" w:eastAsia="Times New Roman" w:hAnsi="Times New Roman" w:cs="Times New Roman"/>
          <w:sz w:val="28"/>
          <w:szCs w:val="28"/>
          <w:lang w:eastAsia="ru-RU"/>
        </w:rPr>
        <w:t>Общий охват мероприятия составил б</w:t>
      </w:r>
      <w:r w:rsidR="006E0EE5">
        <w:rPr>
          <w:rFonts w:ascii="Times New Roman" w:eastAsia="Times New Roman" w:hAnsi="Times New Roman" w:cs="Times New Roman"/>
          <w:sz w:val="28"/>
          <w:szCs w:val="28"/>
          <w:lang w:eastAsia="ru-RU"/>
        </w:rPr>
        <w:t>олее 30,5 тыс. человек</w:t>
      </w:r>
      <w:r w:rsidRPr="005B12AD">
        <w:rPr>
          <w:rFonts w:ascii="Times New Roman" w:eastAsia="Times New Roman" w:hAnsi="Times New Roman" w:cs="Times New Roman"/>
          <w:sz w:val="28"/>
          <w:szCs w:val="28"/>
          <w:lang w:eastAsia="ru-RU"/>
        </w:rPr>
        <w:t>.</w:t>
      </w:r>
    </w:p>
    <w:p w14:paraId="77937811" w14:textId="77777777" w:rsidR="005B12AD" w:rsidRPr="005B12AD" w:rsidRDefault="005B12AD" w:rsidP="00921C0D">
      <w:pPr>
        <w:spacing w:after="0" w:line="264" w:lineRule="auto"/>
        <w:ind w:firstLine="709"/>
        <w:jc w:val="both"/>
        <w:rPr>
          <w:rFonts w:ascii="Times New Roman" w:eastAsia="Times New Roman" w:hAnsi="Times New Roman" w:cs="Times New Roman"/>
          <w:sz w:val="28"/>
          <w:szCs w:val="28"/>
          <w:lang w:eastAsia="ru-RU"/>
        </w:rPr>
      </w:pPr>
      <w:r w:rsidRPr="005B12AD">
        <w:rPr>
          <w:rFonts w:ascii="Times New Roman" w:eastAsia="Times New Roman" w:hAnsi="Times New Roman" w:cs="Times New Roman"/>
          <w:sz w:val="28"/>
          <w:szCs w:val="28"/>
          <w:lang w:eastAsia="ru-RU"/>
        </w:rPr>
        <w:lastRenderedPageBreak/>
        <w:t>В 2022 г. работа по обеспече</w:t>
      </w:r>
      <w:r w:rsidR="006E0EE5">
        <w:rPr>
          <w:rFonts w:ascii="Times New Roman" w:eastAsia="Times New Roman" w:hAnsi="Times New Roman" w:cs="Times New Roman"/>
          <w:sz w:val="28"/>
          <w:szCs w:val="28"/>
          <w:lang w:eastAsia="ru-RU"/>
        </w:rPr>
        <w:t xml:space="preserve">нию информационной безопасности </w:t>
      </w:r>
      <w:r w:rsidR="009D5B95" w:rsidRPr="005B12AD">
        <w:rPr>
          <w:rFonts w:ascii="Times New Roman" w:eastAsia="Times New Roman" w:hAnsi="Times New Roman" w:cs="Times New Roman"/>
          <w:sz w:val="28"/>
          <w:szCs w:val="28"/>
          <w:lang w:eastAsia="ru-RU"/>
        </w:rPr>
        <w:t xml:space="preserve">также </w:t>
      </w:r>
      <w:r w:rsidRPr="005B12AD">
        <w:rPr>
          <w:rFonts w:ascii="Times New Roman" w:eastAsia="Times New Roman" w:hAnsi="Times New Roman" w:cs="Times New Roman"/>
          <w:sz w:val="28"/>
          <w:szCs w:val="28"/>
          <w:lang w:eastAsia="ru-RU"/>
        </w:rPr>
        <w:t>проводилась во всех субъекта</w:t>
      </w:r>
      <w:r w:rsidR="006E0EE5">
        <w:rPr>
          <w:rFonts w:ascii="Times New Roman" w:eastAsia="Times New Roman" w:hAnsi="Times New Roman" w:cs="Times New Roman"/>
          <w:sz w:val="28"/>
          <w:szCs w:val="28"/>
          <w:lang w:eastAsia="ru-RU"/>
        </w:rPr>
        <w:t xml:space="preserve">х Российской Федерации в рамках </w:t>
      </w:r>
      <w:r w:rsidRPr="005B12AD">
        <w:rPr>
          <w:rFonts w:ascii="Times New Roman" w:eastAsia="Times New Roman" w:hAnsi="Times New Roman" w:cs="Times New Roman"/>
          <w:sz w:val="28"/>
          <w:szCs w:val="28"/>
          <w:lang w:eastAsia="ru-RU"/>
        </w:rPr>
        <w:t>региональных программ, планов мероприя</w:t>
      </w:r>
      <w:r w:rsidR="006E0EE5">
        <w:rPr>
          <w:rFonts w:ascii="Times New Roman" w:eastAsia="Times New Roman" w:hAnsi="Times New Roman" w:cs="Times New Roman"/>
          <w:sz w:val="28"/>
          <w:szCs w:val="28"/>
          <w:lang w:eastAsia="ru-RU"/>
        </w:rPr>
        <w:t xml:space="preserve">тий и региональных перечней, </w:t>
      </w:r>
      <w:r w:rsidRPr="005B12AD">
        <w:rPr>
          <w:rFonts w:ascii="Times New Roman" w:eastAsia="Times New Roman" w:hAnsi="Times New Roman" w:cs="Times New Roman"/>
          <w:sz w:val="28"/>
          <w:szCs w:val="28"/>
          <w:lang w:eastAsia="ru-RU"/>
        </w:rPr>
        <w:t>направленных на обеспечение информационной безопасности детей.</w:t>
      </w:r>
    </w:p>
    <w:p w14:paraId="6F721F48" w14:textId="77777777" w:rsidR="005B12AD" w:rsidRPr="005B12AD" w:rsidRDefault="005B12AD" w:rsidP="00921C0D">
      <w:pPr>
        <w:spacing w:after="0" w:line="264" w:lineRule="auto"/>
        <w:ind w:firstLine="709"/>
        <w:jc w:val="both"/>
        <w:rPr>
          <w:rFonts w:ascii="Times New Roman" w:eastAsia="Times New Roman" w:hAnsi="Times New Roman" w:cs="Times New Roman"/>
          <w:sz w:val="28"/>
          <w:szCs w:val="28"/>
          <w:lang w:eastAsia="ru-RU"/>
        </w:rPr>
      </w:pPr>
      <w:r w:rsidRPr="005B12AD">
        <w:rPr>
          <w:rFonts w:ascii="Times New Roman" w:eastAsia="Times New Roman" w:hAnsi="Times New Roman" w:cs="Times New Roman"/>
          <w:sz w:val="28"/>
          <w:szCs w:val="28"/>
          <w:lang w:eastAsia="ru-RU"/>
        </w:rPr>
        <w:t>Так, 10 субъектов Росс</w:t>
      </w:r>
      <w:r w:rsidR="006E0EE5">
        <w:rPr>
          <w:rFonts w:ascii="Times New Roman" w:eastAsia="Times New Roman" w:hAnsi="Times New Roman" w:cs="Times New Roman"/>
          <w:sz w:val="28"/>
          <w:szCs w:val="28"/>
          <w:lang w:eastAsia="ru-RU"/>
        </w:rPr>
        <w:t>ийской Федерации (</w:t>
      </w:r>
      <w:r w:rsidR="009D5B95" w:rsidRPr="005B12AD">
        <w:rPr>
          <w:rFonts w:ascii="Times New Roman" w:eastAsia="Times New Roman" w:hAnsi="Times New Roman" w:cs="Times New Roman"/>
          <w:sz w:val="28"/>
          <w:szCs w:val="28"/>
          <w:lang w:eastAsia="ru-RU"/>
        </w:rPr>
        <w:t>Республики Башкорт</w:t>
      </w:r>
      <w:r w:rsidR="009D5B95">
        <w:rPr>
          <w:rFonts w:ascii="Times New Roman" w:eastAsia="Times New Roman" w:hAnsi="Times New Roman" w:cs="Times New Roman"/>
          <w:sz w:val="28"/>
          <w:szCs w:val="28"/>
          <w:lang w:eastAsia="ru-RU"/>
        </w:rPr>
        <w:t>о</w:t>
      </w:r>
      <w:r w:rsidR="009D5B95" w:rsidRPr="005B12AD">
        <w:rPr>
          <w:rFonts w:ascii="Times New Roman" w:eastAsia="Times New Roman" w:hAnsi="Times New Roman" w:cs="Times New Roman"/>
          <w:sz w:val="28"/>
          <w:szCs w:val="28"/>
          <w:lang w:eastAsia="ru-RU"/>
        </w:rPr>
        <w:t>стан и Мордовия</w:t>
      </w:r>
      <w:r w:rsidR="009D5B95">
        <w:rPr>
          <w:rFonts w:ascii="Times New Roman" w:eastAsia="Times New Roman" w:hAnsi="Times New Roman" w:cs="Times New Roman"/>
          <w:sz w:val="28"/>
          <w:szCs w:val="28"/>
          <w:lang w:eastAsia="ru-RU"/>
        </w:rPr>
        <w:t xml:space="preserve">, Удмуртская Республика, Забайкальский </w:t>
      </w:r>
      <w:r w:rsidR="009D5B95" w:rsidRPr="005B12AD">
        <w:rPr>
          <w:rFonts w:ascii="Times New Roman" w:eastAsia="Times New Roman" w:hAnsi="Times New Roman" w:cs="Times New Roman"/>
          <w:sz w:val="28"/>
          <w:szCs w:val="28"/>
          <w:lang w:eastAsia="ru-RU"/>
        </w:rPr>
        <w:t>и Краснодарский края, Калужская, Ке</w:t>
      </w:r>
      <w:r w:rsidR="009D5B95">
        <w:rPr>
          <w:rFonts w:ascii="Times New Roman" w:eastAsia="Times New Roman" w:hAnsi="Times New Roman" w:cs="Times New Roman"/>
          <w:sz w:val="28"/>
          <w:szCs w:val="28"/>
          <w:lang w:eastAsia="ru-RU"/>
        </w:rPr>
        <w:t xml:space="preserve">меровская, Ростовская, Тверская </w:t>
      </w:r>
      <w:r w:rsidR="009D5B95" w:rsidRPr="005B12AD">
        <w:rPr>
          <w:rFonts w:ascii="Times New Roman" w:eastAsia="Times New Roman" w:hAnsi="Times New Roman" w:cs="Times New Roman"/>
          <w:sz w:val="28"/>
          <w:szCs w:val="28"/>
          <w:lang w:eastAsia="ru-RU"/>
        </w:rPr>
        <w:t>области, а также Чукотский автономный окру</w:t>
      </w:r>
      <w:r w:rsidR="009D5B95">
        <w:rPr>
          <w:rFonts w:ascii="Times New Roman" w:eastAsia="Times New Roman" w:hAnsi="Times New Roman" w:cs="Times New Roman"/>
          <w:sz w:val="28"/>
          <w:szCs w:val="28"/>
          <w:lang w:eastAsia="ru-RU"/>
        </w:rPr>
        <w:t>г</w:t>
      </w:r>
      <w:r w:rsidRPr="005B12AD">
        <w:rPr>
          <w:rFonts w:ascii="Times New Roman" w:eastAsia="Times New Roman" w:hAnsi="Times New Roman" w:cs="Times New Roman"/>
          <w:sz w:val="28"/>
          <w:szCs w:val="28"/>
          <w:lang w:eastAsia="ru-RU"/>
        </w:rPr>
        <w:t xml:space="preserve">) </w:t>
      </w:r>
      <w:r w:rsidR="006E0EE5">
        <w:rPr>
          <w:rFonts w:ascii="Times New Roman" w:eastAsia="Times New Roman" w:hAnsi="Times New Roman" w:cs="Times New Roman"/>
          <w:sz w:val="28"/>
          <w:szCs w:val="28"/>
          <w:lang w:eastAsia="ru-RU"/>
        </w:rPr>
        <w:t xml:space="preserve">разработали и реализуют перечни </w:t>
      </w:r>
      <w:r w:rsidRPr="005B12AD">
        <w:rPr>
          <w:rFonts w:ascii="Times New Roman" w:eastAsia="Times New Roman" w:hAnsi="Times New Roman" w:cs="Times New Roman"/>
          <w:sz w:val="28"/>
          <w:szCs w:val="28"/>
          <w:lang w:eastAsia="ru-RU"/>
        </w:rPr>
        <w:t>региональных мероприятий, направленны</w:t>
      </w:r>
      <w:r w:rsidR="006E0EE5">
        <w:rPr>
          <w:rFonts w:ascii="Times New Roman" w:eastAsia="Times New Roman" w:hAnsi="Times New Roman" w:cs="Times New Roman"/>
          <w:sz w:val="28"/>
          <w:szCs w:val="28"/>
          <w:lang w:eastAsia="ru-RU"/>
        </w:rPr>
        <w:t xml:space="preserve">х на обеспечение информационной </w:t>
      </w:r>
      <w:r w:rsidRPr="005B12AD">
        <w:rPr>
          <w:rFonts w:ascii="Times New Roman" w:eastAsia="Times New Roman" w:hAnsi="Times New Roman" w:cs="Times New Roman"/>
          <w:sz w:val="28"/>
          <w:szCs w:val="28"/>
          <w:lang w:eastAsia="ru-RU"/>
        </w:rPr>
        <w:t>безопасности детей, производство ин</w:t>
      </w:r>
      <w:r w:rsidR="006E0EE5">
        <w:rPr>
          <w:rFonts w:ascii="Times New Roman" w:eastAsia="Times New Roman" w:hAnsi="Times New Roman" w:cs="Times New Roman"/>
          <w:sz w:val="28"/>
          <w:szCs w:val="28"/>
          <w:lang w:eastAsia="ru-RU"/>
        </w:rPr>
        <w:t xml:space="preserve">формационной продукции и оборот </w:t>
      </w:r>
      <w:r w:rsidRPr="005B12AD">
        <w:rPr>
          <w:rFonts w:ascii="Times New Roman" w:eastAsia="Times New Roman" w:hAnsi="Times New Roman" w:cs="Times New Roman"/>
          <w:sz w:val="28"/>
          <w:szCs w:val="28"/>
          <w:lang w:eastAsia="ru-RU"/>
        </w:rPr>
        <w:t>информационной продукции для детей.</w:t>
      </w:r>
    </w:p>
    <w:p w14:paraId="0826F7C8" w14:textId="77777777" w:rsidR="005B12AD" w:rsidRPr="005B12AD" w:rsidRDefault="005B12AD" w:rsidP="00921C0D">
      <w:pPr>
        <w:spacing w:after="0" w:line="264" w:lineRule="auto"/>
        <w:ind w:firstLine="709"/>
        <w:jc w:val="both"/>
        <w:rPr>
          <w:rFonts w:ascii="Times New Roman" w:eastAsia="Times New Roman" w:hAnsi="Times New Roman" w:cs="Times New Roman"/>
          <w:sz w:val="28"/>
          <w:szCs w:val="28"/>
          <w:lang w:eastAsia="ru-RU"/>
        </w:rPr>
      </w:pPr>
      <w:r w:rsidRPr="005B12AD">
        <w:rPr>
          <w:rFonts w:ascii="Times New Roman" w:eastAsia="Times New Roman" w:hAnsi="Times New Roman" w:cs="Times New Roman"/>
          <w:sz w:val="28"/>
          <w:szCs w:val="28"/>
          <w:lang w:eastAsia="ru-RU"/>
        </w:rPr>
        <w:t xml:space="preserve">Кроме того, в 39 субъектах </w:t>
      </w:r>
      <w:r w:rsidR="00E74954">
        <w:rPr>
          <w:rFonts w:ascii="Times New Roman" w:eastAsia="Times New Roman" w:hAnsi="Times New Roman" w:cs="Times New Roman"/>
          <w:sz w:val="28"/>
          <w:szCs w:val="28"/>
          <w:lang w:eastAsia="ru-RU"/>
        </w:rPr>
        <w:t>Российской Федерации</w:t>
      </w:r>
      <w:r w:rsidR="006E0EE5">
        <w:rPr>
          <w:rFonts w:ascii="Times New Roman" w:eastAsia="Times New Roman" w:hAnsi="Times New Roman" w:cs="Times New Roman"/>
          <w:sz w:val="28"/>
          <w:szCs w:val="28"/>
          <w:lang w:eastAsia="ru-RU"/>
        </w:rPr>
        <w:t xml:space="preserve"> были </w:t>
      </w:r>
      <w:r w:rsidRPr="005B12AD">
        <w:rPr>
          <w:rFonts w:ascii="Times New Roman" w:eastAsia="Times New Roman" w:hAnsi="Times New Roman" w:cs="Times New Roman"/>
          <w:sz w:val="28"/>
          <w:szCs w:val="28"/>
          <w:lang w:eastAsia="ru-RU"/>
        </w:rPr>
        <w:t xml:space="preserve">разработаны и реализованы региональные программы, </w:t>
      </w:r>
      <w:r w:rsidR="006E0EE5">
        <w:rPr>
          <w:rFonts w:ascii="Times New Roman" w:eastAsia="Times New Roman" w:hAnsi="Times New Roman" w:cs="Times New Roman"/>
          <w:sz w:val="28"/>
          <w:szCs w:val="28"/>
          <w:lang w:eastAsia="ru-RU"/>
        </w:rPr>
        <w:t xml:space="preserve">планы мероприятий, </w:t>
      </w:r>
      <w:r w:rsidRPr="005B12AD">
        <w:rPr>
          <w:rFonts w:ascii="Times New Roman" w:eastAsia="Times New Roman" w:hAnsi="Times New Roman" w:cs="Times New Roman"/>
          <w:sz w:val="28"/>
          <w:szCs w:val="28"/>
          <w:lang w:eastAsia="ru-RU"/>
        </w:rPr>
        <w:t>комплексные планы действий, «дорожные к</w:t>
      </w:r>
      <w:r w:rsidR="006E0EE5">
        <w:rPr>
          <w:rFonts w:ascii="Times New Roman" w:eastAsia="Times New Roman" w:hAnsi="Times New Roman" w:cs="Times New Roman"/>
          <w:sz w:val="28"/>
          <w:szCs w:val="28"/>
          <w:lang w:eastAsia="ru-RU"/>
        </w:rPr>
        <w:t xml:space="preserve">арты», </w:t>
      </w:r>
      <w:r w:rsidR="00E74954">
        <w:rPr>
          <w:rFonts w:ascii="Times New Roman" w:eastAsia="Times New Roman" w:hAnsi="Times New Roman" w:cs="Times New Roman"/>
          <w:sz w:val="28"/>
          <w:szCs w:val="28"/>
          <w:lang w:eastAsia="ru-RU"/>
        </w:rPr>
        <w:t>направленные</w:t>
      </w:r>
      <w:r w:rsidR="006E0EE5">
        <w:rPr>
          <w:rFonts w:ascii="Times New Roman" w:eastAsia="Times New Roman" w:hAnsi="Times New Roman" w:cs="Times New Roman"/>
          <w:sz w:val="28"/>
          <w:szCs w:val="28"/>
          <w:lang w:eastAsia="ru-RU"/>
        </w:rPr>
        <w:t xml:space="preserve"> </w:t>
      </w:r>
      <w:r w:rsidRPr="005B12AD">
        <w:rPr>
          <w:rFonts w:ascii="Times New Roman" w:eastAsia="Times New Roman" w:hAnsi="Times New Roman" w:cs="Times New Roman"/>
          <w:sz w:val="28"/>
          <w:szCs w:val="28"/>
          <w:lang w:eastAsia="ru-RU"/>
        </w:rPr>
        <w:t>на обеспечение информационной б</w:t>
      </w:r>
      <w:r w:rsidR="006E0EE5">
        <w:rPr>
          <w:rFonts w:ascii="Times New Roman" w:eastAsia="Times New Roman" w:hAnsi="Times New Roman" w:cs="Times New Roman"/>
          <w:sz w:val="28"/>
          <w:szCs w:val="28"/>
          <w:lang w:eastAsia="ru-RU"/>
        </w:rPr>
        <w:t xml:space="preserve">езопасности детей, производство </w:t>
      </w:r>
      <w:r w:rsidRPr="005B12AD">
        <w:rPr>
          <w:rFonts w:ascii="Times New Roman" w:eastAsia="Times New Roman" w:hAnsi="Times New Roman" w:cs="Times New Roman"/>
          <w:sz w:val="28"/>
          <w:szCs w:val="28"/>
          <w:lang w:eastAsia="ru-RU"/>
        </w:rPr>
        <w:t>информационной продукции и оборот инфо</w:t>
      </w:r>
      <w:r w:rsidR="00E74954">
        <w:rPr>
          <w:rFonts w:ascii="Times New Roman" w:eastAsia="Times New Roman" w:hAnsi="Times New Roman" w:cs="Times New Roman"/>
          <w:sz w:val="28"/>
          <w:szCs w:val="28"/>
          <w:lang w:eastAsia="ru-RU"/>
        </w:rPr>
        <w:t>рмационной продукции для детей</w:t>
      </w:r>
      <w:r w:rsidRPr="005B12AD">
        <w:rPr>
          <w:rFonts w:ascii="Times New Roman" w:eastAsia="Times New Roman" w:hAnsi="Times New Roman" w:cs="Times New Roman"/>
          <w:sz w:val="28"/>
          <w:szCs w:val="28"/>
          <w:lang w:eastAsia="ru-RU"/>
        </w:rPr>
        <w:t>.</w:t>
      </w:r>
    </w:p>
    <w:p w14:paraId="59FC796A" w14:textId="77777777" w:rsidR="005B12AD" w:rsidRPr="005B12AD" w:rsidRDefault="005B12AD" w:rsidP="00921C0D">
      <w:pPr>
        <w:spacing w:after="0" w:line="264" w:lineRule="auto"/>
        <w:ind w:firstLine="709"/>
        <w:jc w:val="both"/>
        <w:rPr>
          <w:rFonts w:ascii="Times New Roman" w:eastAsia="Times New Roman" w:hAnsi="Times New Roman" w:cs="Times New Roman"/>
          <w:sz w:val="28"/>
          <w:szCs w:val="28"/>
          <w:lang w:eastAsia="ru-RU"/>
        </w:rPr>
      </w:pPr>
      <w:r w:rsidRPr="005B12AD">
        <w:rPr>
          <w:rFonts w:ascii="Times New Roman" w:eastAsia="Times New Roman" w:hAnsi="Times New Roman" w:cs="Times New Roman"/>
          <w:sz w:val="28"/>
          <w:szCs w:val="28"/>
          <w:lang w:eastAsia="ru-RU"/>
        </w:rPr>
        <w:t>Важно отметить, что вопросы ци</w:t>
      </w:r>
      <w:r w:rsidR="008D6423">
        <w:rPr>
          <w:rFonts w:ascii="Times New Roman" w:eastAsia="Times New Roman" w:hAnsi="Times New Roman" w:cs="Times New Roman"/>
          <w:sz w:val="28"/>
          <w:szCs w:val="28"/>
          <w:lang w:eastAsia="ru-RU"/>
        </w:rPr>
        <w:t xml:space="preserve">фровой безопасности и повышения </w:t>
      </w:r>
      <w:r w:rsidRPr="005B12AD">
        <w:rPr>
          <w:rFonts w:ascii="Times New Roman" w:eastAsia="Times New Roman" w:hAnsi="Times New Roman" w:cs="Times New Roman"/>
          <w:sz w:val="28"/>
          <w:szCs w:val="28"/>
          <w:lang w:eastAsia="ru-RU"/>
        </w:rPr>
        <w:t>медиаграмотности детей и их родит</w:t>
      </w:r>
      <w:r w:rsidR="00E74954">
        <w:rPr>
          <w:rFonts w:ascii="Times New Roman" w:eastAsia="Times New Roman" w:hAnsi="Times New Roman" w:cs="Times New Roman"/>
          <w:sz w:val="28"/>
          <w:szCs w:val="28"/>
          <w:lang w:eastAsia="ru-RU"/>
        </w:rPr>
        <w:t xml:space="preserve">елей (законных представителей) </w:t>
      </w:r>
      <w:r w:rsidR="008D6423">
        <w:rPr>
          <w:rFonts w:ascii="Times New Roman" w:eastAsia="Times New Roman" w:hAnsi="Times New Roman" w:cs="Times New Roman"/>
          <w:sz w:val="28"/>
          <w:szCs w:val="28"/>
          <w:lang w:eastAsia="ru-RU"/>
        </w:rPr>
        <w:t xml:space="preserve">активно </w:t>
      </w:r>
      <w:r w:rsidRPr="005B12AD">
        <w:rPr>
          <w:rFonts w:ascii="Times New Roman" w:eastAsia="Times New Roman" w:hAnsi="Times New Roman" w:cs="Times New Roman"/>
          <w:sz w:val="28"/>
          <w:szCs w:val="28"/>
          <w:lang w:eastAsia="ru-RU"/>
        </w:rPr>
        <w:t>освещались в СМИ, сети Интернет и мессенджерах.</w:t>
      </w:r>
    </w:p>
    <w:p w14:paraId="45CAB578" w14:textId="77777777" w:rsidR="005B12AD" w:rsidRPr="005B12AD" w:rsidRDefault="005B12AD" w:rsidP="00921C0D">
      <w:pPr>
        <w:spacing w:after="0" w:line="264" w:lineRule="auto"/>
        <w:ind w:firstLine="709"/>
        <w:jc w:val="both"/>
        <w:rPr>
          <w:rFonts w:ascii="Times New Roman" w:eastAsia="Times New Roman" w:hAnsi="Times New Roman" w:cs="Times New Roman"/>
          <w:sz w:val="28"/>
          <w:szCs w:val="28"/>
          <w:lang w:eastAsia="ru-RU"/>
        </w:rPr>
      </w:pPr>
      <w:r w:rsidRPr="005B12AD">
        <w:rPr>
          <w:rFonts w:ascii="Times New Roman" w:eastAsia="Times New Roman" w:hAnsi="Times New Roman" w:cs="Times New Roman"/>
          <w:sz w:val="28"/>
          <w:szCs w:val="28"/>
          <w:lang w:eastAsia="ru-RU"/>
        </w:rPr>
        <w:t>Например, в Кировской области в р</w:t>
      </w:r>
      <w:r w:rsidR="008D6423">
        <w:rPr>
          <w:rFonts w:ascii="Times New Roman" w:eastAsia="Times New Roman" w:hAnsi="Times New Roman" w:cs="Times New Roman"/>
          <w:sz w:val="28"/>
          <w:szCs w:val="28"/>
          <w:lang w:eastAsia="ru-RU"/>
        </w:rPr>
        <w:t xml:space="preserve">амках X Межрегионального форума </w:t>
      </w:r>
      <w:r w:rsidRPr="005B12AD">
        <w:rPr>
          <w:rFonts w:ascii="Times New Roman" w:eastAsia="Times New Roman" w:hAnsi="Times New Roman" w:cs="Times New Roman"/>
          <w:sz w:val="28"/>
          <w:szCs w:val="28"/>
          <w:lang w:eastAsia="ru-RU"/>
        </w:rPr>
        <w:t xml:space="preserve">школьных и молодежных пресс-служб </w:t>
      </w:r>
      <w:r w:rsidR="008D6423">
        <w:rPr>
          <w:rFonts w:ascii="Times New Roman" w:eastAsia="Times New Roman" w:hAnsi="Times New Roman" w:cs="Times New Roman"/>
          <w:sz w:val="28"/>
          <w:szCs w:val="28"/>
          <w:lang w:eastAsia="ru-RU"/>
        </w:rPr>
        <w:t xml:space="preserve">«МедиаРобоВятка» были проведены </w:t>
      </w:r>
      <w:r w:rsidRPr="005B12AD">
        <w:rPr>
          <w:rFonts w:ascii="Times New Roman" w:eastAsia="Times New Roman" w:hAnsi="Times New Roman" w:cs="Times New Roman"/>
          <w:sz w:val="28"/>
          <w:szCs w:val="28"/>
          <w:lang w:eastAsia="ru-RU"/>
        </w:rPr>
        <w:t>мастер-классы по вопросам медиаграм</w:t>
      </w:r>
      <w:r w:rsidR="008D6423">
        <w:rPr>
          <w:rFonts w:ascii="Times New Roman" w:eastAsia="Times New Roman" w:hAnsi="Times New Roman" w:cs="Times New Roman"/>
          <w:sz w:val="28"/>
          <w:szCs w:val="28"/>
          <w:lang w:eastAsia="ru-RU"/>
        </w:rPr>
        <w:t xml:space="preserve">отности и цифровой грамотности, </w:t>
      </w:r>
      <w:r w:rsidRPr="005B12AD">
        <w:rPr>
          <w:rFonts w:ascii="Times New Roman" w:eastAsia="Times New Roman" w:hAnsi="Times New Roman" w:cs="Times New Roman"/>
          <w:sz w:val="28"/>
          <w:szCs w:val="28"/>
          <w:lang w:eastAsia="ru-RU"/>
        </w:rPr>
        <w:t>созданы авторские работы, ориентированные на фо</w:t>
      </w:r>
      <w:r w:rsidR="008D6423">
        <w:rPr>
          <w:rFonts w:ascii="Times New Roman" w:eastAsia="Times New Roman" w:hAnsi="Times New Roman" w:cs="Times New Roman"/>
          <w:sz w:val="28"/>
          <w:szCs w:val="28"/>
          <w:lang w:eastAsia="ru-RU"/>
        </w:rPr>
        <w:t xml:space="preserve">рмирование </w:t>
      </w:r>
      <w:r w:rsidRPr="005B12AD">
        <w:rPr>
          <w:rFonts w:ascii="Times New Roman" w:eastAsia="Times New Roman" w:hAnsi="Times New Roman" w:cs="Times New Roman"/>
          <w:sz w:val="28"/>
          <w:szCs w:val="28"/>
          <w:lang w:eastAsia="ru-RU"/>
        </w:rPr>
        <w:t>медиабезопасности участников образовательного процесса, которые</w:t>
      </w:r>
      <w:r w:rsidR="00BF5A95">
        <w:rPr>
          <w:rFonts w:ascii="Times New Roman" w:eastAsia="Times New Roman" w:hAnsi="Times New Roman" w:cs="Times New Roman"/>
          <w:sz w:val="28"/>
          <w:szCs w:val="28"/>
          <w:lang w:eastAsia="ru-RU"/>
        </w:rPr>
        <w:t> </w:t>
      </w:r>
      <w:r w:rsidRPr="005B12AD">
        <w:rPr>
          <w:rFonts w:ascii="Times New Roman" w:eastAsia="Times New Roman" w:hAnsi="Times New Roman" w:cs="Times New Roman"/>
          <w:sz w:val="28"/>
          <w:szCs w:val="28"/>
          <w:lang w:eastAsia="ru-RU"/>
        </w:rPr>
        <w:t>опубликованы на официальных открытых ресурсах форума(https://vk.com/kirov_media).</w:t>
      </w:r>
    </w:p>
    <w:p w14:paraId="0CA08DE5" w14:textId="77777777" w:rsidR="005B12AD" w:rsidRPr="005B12AD" w:rsidRDefault="005B12AD" w:rsidP="00921C0D">
      <w:pPr>
        <w:spacing w:after="0" w:line="264" w:lineRule="auto"/>
        <w:ind w:firstLine="709"/>
        <w:jc w:val="both"/>
        <w:rPr>
          <w:rFonts w:ascii="Times New Roman" w:eastAsia="Times New Roman" w:hAnsi="Times New Roman" w:cs="Times New Roman"/>
          <w:sz w:val="28"/>
          <w:szCs w:val="28"/>
          <w:lang w:eastAsia="ru-RU"/>
        </w:rPr>
      </w:pPr>
      <w:r w:rsidRPr="005B12AD">
        <w:rPr>
          <w:rFonts w:ascii="Times New Roman" w:eastAsia="Times New Roman" w:hAnsi="Times New Roman" w:cs="Times New Roman"/>
          <w:sz w:val="28"/>
          <w:szCs w:val="28"/>
          <w:lang w:eastAsia="ru-RU"/>
        </w:rPr>
        <w:t>В Магаданской области за 2022 г. б</w:t>
      </w:r>
      <w:r w:rsidR="008D6423">
        <w:rPr>
          <w:rFonts w:ascii="Times New Roman" w:eastAsia="Times New Roman" w:hAnsi="Times New Roman" w:cs="Times New Roman"/>
          <w:sz w:val="28"/>
          <w:szCs w:val="28"/>
          <w:lang w:eastAsia="ru-RU"/>
        </w:rPr>
        <w:t xml:space="preserve">ыло опубликовано 242 материала, </w:t>
      </w:r>
      <w:r w:rsidRPr="005B12AD">
        <w:rPr>
          <w:rFonts w:ascii="Times New Roman" w:eastAsia="Times New Roman" w:hAnsi="Times New Roman" w:cs="Times New Roman"/>
          <w:sz w:val="28"/>
          <w:szCs w:val="28"/>
          <w:lang w:eastAsia="ru-RU"/>
        </w:rPr>
        <w:t>направленных на повышение медиаг</w:t>
      </w:r>
      <w:r w:rsidR="008D6423">
        <w:rPr>
          <w:rFonts w:ascii="Times New Roman" w:eastAsia="Times New Roman" w:hAnsi="Times New Roman" w:cs="Times New Roman"/>
          <w:sz w:val="28"/>
          <w:szCs w:val="28"/>
          <w:lang w:eastAsia="ru-RU"/>
        </w:rPr>
        <w:t xml:space="preserve">рамотности детей и их родителей </w:t>
      </w:r>
      <w:r w:rsidRPr="005B12AD">
        <w:rPr>
          <w:rFonts w:ascii="Times New Roman" w:eastAsia="Times New Roman" w:hAnsi="Times New Roman" w:cs="Times New Roman"/>
          <w:sz w:val="28"/>
          <w:szCs w:val="28"/>
          <w:lang w:eastAsia="ru-RU"/>
        </w:rPr>
        <w:t>(законных представителей), специал</w:t>
      </w:r>
      <w:r w:rsidR="008D6423">
        <w:rPr>
          <w:rFonts w:ascii="Times New Roman" w:eastAsia="Times New Roman" w:hAnsi="Times New Roman" w:cs="Times New Roman"/>
          <w:sz w:val="28"/>
          <w:szCs w:val="28"/>
          <w:lang w:eastAsia="ru-RU"/>
        </w:rPr>
        <w:t xml:space="preserve">истов учреждений и организаций, </w:t>
      </w:r>
      <w:r w:rsidRPr="005B12AD">
        <w:rPr>
          <w:rFonts w:ascii="Times New Roman" w:eastAsia="Times New Roman" w:hAnsi="Times New Roman" w:cs="Times New Roman"/>
          <w:sz w:val="28"/>
          <w:szCs w:val="28"/>
          <w:lang w:eastAsia="ru-RU"/>
        </w:rPr>
        <w:t>работающих с детьми в области цифров</w:t>
      </w:r>
      <w:r w:rsidR="008D6423">
        <w:rPr>
          <w:rFonts w:ascii="Times New Roman" w:eastAsia="Times New Roman" w:hAnsi="Times New Roman" w:cs="Times New Roman"/>
          <w:sz w:val="28"/>
          <w:szCs w:val="28"/>
          <w:lang w:eastAsia="ru-RU"/>
        </w:rPr>
        <w:t xml:space="preserve">ой грамотности и информационной </w:t>
      </w:r>
      <w:r w:rsidRPr="005B12AD">
        <w:rPr>
          <w:rFonts w:ascii="Times New Roman" w:eastAsia="Times New Roman" w:hAnsi="Times New Roman" w:cs="Times New Roman"/>
          <w:sz w:val="28"/>
          <w:szCs w:val="28"/>
          <w:lang w:eastAsia="ru-RU"/>
        </w:rPr>
        <w:t>безопасности.</w:t>
      </w:r>
    </w:p>
    <w:p w14:paraId="067040BE" w14:textId="77777777" w:rsidR="005B12AD" w:rsidRPr="005B12AD" w:rsidRDefault="005B12AD" w:rsidP="00921C0D">
      <w:pPr>
        <w:spacing w:after="0" w:line="264" w:lineRule="auto"/>
        <w:ind w:firstLine="709"/>
        <w:jc w:val="both"/>
        <w:rPr>
          <w:rFonts w:ascii="Times New Roman" w:eastAsia="Times New Roman" w:hAnsi="Times New Roman" w:cs="Times New Roman"/>
          <w:sz w:val="28"/>
          <w:szCs w:val="28"/>
          <w:lang w:eastAsia="ru-RU"/>
        </w:rPr>
      </w:pPr>
      <w:r w:rsidRPr="005B12AD">
        <w:rPr>
          <w:rFonts w:ascii="Times New Roman" w:eastAsia="Times New Roman" w:hAnsi="Times New Roman" w:cs="Times New Roman"/>
          <w:sz w:val="28"/>
          <w:szCs w:val="28"/>
          <w:lang w:eastAsia="ru-RU"/>
        </w:rPr>
        <w:t>В Амурской области</w:t>
      </w:r>
      <w:r w:rsidR="008D6423">
        <w:rPr>
          <w:rFonts w:ascii="Times New Roman" w:eastAsia="Times New Roman" w:hAnsi="Times New Roman" w:cs="Times New Roman"/>
          <w:sz w:val="28"/>
          <w:szCs w:val="28"/>
          <w:lang w:eastAsia="ru-RU"/>
        </w:rPr>
        <w:t xml:space="preserve"> был разработан интернет-ресурс</w:t>
      </w:r>
      <w:r w:rsidR="009430F3">
        <w:rPr>
          <w:rFonts w:ascii="Times New Roman" w:eastAsia="Times New Roman" w:hAnsi="Times New Roman" w:cs="Times New Roman"/>
          <w:sz w:val="28"/>
          <w:szCs w:val="28"/>
          <w:lang w:eastAsia="ru-RU"/>
        </w:rPr>
        <w:t> </w:t>
      </w:r>
      <w:r w:rsidRPr="005B12AD">
        <w:rPr>
          <w:rFonts w:ascii="Times New Roman" w:eastAsia="Times New Roman" w:hAnsi="Times New Roman" w:cs="Times New Roman"/>
          <w:sz w:val="28"/>
          <w:szCs w:val="28"/>
          <w:lang w:eastAsia="ru-RU"/>
        </w:rPr>
        <w:t>«Информационный портал образовани</w:t>
      </w:r>
      <w:r w:rsidR="008D6423">
        <w:rPr>
          <w:rFonts w:ascii="Times New Roman" w:eastAsia="Times New Roman" w:hAnsi="Times New Roman" w:cs="Times New Roman"/>
          <w:sz w:val="28"/>
          <w:szCs w:val="28"/>
          <w:lang w:eastAsia="ru-RU"/>
        </w:rPr>
        <w:t xml:space="preserve">я Амурской области» </w:t>
      </w:r>
      <w:r w:rsidRPr="005B12AD">
        <w:rPr>
          <w:rFonts w:ascii="Times New Roman" w:eastAsia="Times New Roman" w:hAnsi="Times New Roman" w:cs="Times New Roman"/>
          <w:sz w:val="28"/>
          <w:szCs w:val="28"/>
          <w:lang w:eastAsia="ru-RU"/>
        </w:rPr>
        <w:t>(https://info.obramur.ru/) с актуальной ин</w:t>
      </w:r>
      <w:r w:rsidR="008D6423">
        <w:rPr>
          <w:rFonts w:ascii="Times New Roman" w:eastAsia="Times New Roman" w:hAnsi="Times New Roman" w:cs="Times New Roman"/>
          <w:sz w:val="28"/>
          <w:szCs w:val="28"/>
          <w:lang w:eastAsia="ru-RU"/>
        </w:rPr>
        <w:t xml:space="preserve">формацией по вопросам поддержки </w:t>
      </w:r>
      <w:r w:rsidRPr="005B12AD">
        <w:rPr>
          <w:rFonts w:ascii="Times New Roman" w:eastAsia="Times New Roman" w:hAnsi="Times New Roman" w:cs="Times New Roman"/>
          <w:sz w:val="28"/>
          <w:szCs w:val="28"/>
          <w:lang w:eastAsia="ru-RU"/>
        </w:rPr>
        <w:t>одаренных детей, организации отдыха и</w:t>
      </w:r>
      <w:r w:rsidR="008D6423">
        <w:rPr>
          <w:rFonts w:ascii="Times New Roman" w:eastAsia="Times New Roman" w:hAnsi="Times New Roman" w:cs="Times New Roman"/>
          <w:sz w:val="28"/>
          <w:szCs w:val="28"/>
          <w:lang w:eastAsia="ru-RU"/>
        </w:rPr>
        <w:t xml:space="preserve"> оздоровления детей, воспитания </w:t>
      </w:r>
      <w:r w:rsidRPr="005B12AD">
        <w:rPr>
          <w:rFonts w:ascii="Times New Roman" w:eastAsia="Times New Roman" w:hAnsi="Times New Roman" w:cs="Times New Roman"/>
          <w:sz w:val="28"/>
          <w:szCs w:val="28"/>
          <w:lang w:eastAsia="ru-RU"/>
        </w:rPr>
        <w:t>и социализации, возможностей участия во всероссийских конкурсах и др.</w:t>
      </w:r>
    </w:p>
    <w:p w14:paraId="1B70757E" w14:textId="77777777" w:rsidR="005B12AD" w:rsidRPr="005B12AD" w:rsidRDefault="005B12AD" w:rsidP="00921C0D">
      <w:pPr>
        <w:spacing w:after="0" w:line="264" w:lineRule="auto"/>
        <w:ind w:firstLine="709"/>
        <w:jc w:val="both"/>
        <w:rPr>
          <w:rFonts w:ascii="Times New Roman" w:eastAsia="Times New Roman" w:hAnsi="Times New Roman" w:cs="Times New Roman"/>
          <w:sz w:val="28"/>
          <w:szCs w:val="28"/>
          <w:lang w:eastAsia="ru-RU"/>
        </w:rPr>
      </w:pPr>
      <w:r w:rsidRPr="005B12AD">
        <w:rPr>
          <w:rFonts w:ascii="Times New Roman" w:eastAsia="Times New Roman" w:hAnsi="Times New Roman" w:cs="Times New Roman"/>
          <w:sz w:val="28"/>
          <w:szCs w:val="28"/>
          <w:lang w:eastAsia="ru-RU"/>
        </w:rPr>
        <w:t xml:space="preserve">В Брянской области была создана </w:t>
      </w:r>
      <w:r w:rsidR="008D6423">
        <w:rPr>
          <w:rFonts w:ascii="Times New Roman" w:eastAsia="Times New Roman" w:hAnsi="Times New Roman" w:cs="Times New Roman"/>
          <w:sz w:val="28"/>
          <w:szCs w:val="28"/>
          <w:lang w:eastAsia="ru-RU"/>
        </w:rPr>
        <w:t xml:space="preserve">единая информационная платформа </w:t>
      </w:r>
      <w:r w:rsidRPr="005B12AD">
        <w:rPr>
          <w:rFonts w:ascii="Times New Roman" w:eastAsia="Times New Roman" w:hAnsi="Times New Roman" w:cs="Times New Roman"/>
          <w:sz w:val="28"/>
          <w:szCs w:val="28"/>
          <w:lang w:eastAsia="ru-RU"/>
        </w:rPr>
        <w:t>«Молодежь Брянщины», которая при</w:t>
      </w:r>
      <w:r w:rsidR="008D6423">
        <w:rPr>
          <w:rFonts w:ascii="Times New Roman" w:eastAsia="Times New Roman" w:hAnsi="Times New Roman" w:cs="Times New Roman"/>
          <w:sz w:val="28"/>
          <w:szCs w:val="28"/>
          <w:lang w:eastAsia="ru-RU"/>
        </w:rPr>
        <w:t xml:space="preserve">звана аккумулировать достижения </w:t>
      </w:r>
      <w:r w:rsidRPr="005B12AD">
        <w:rPr>
          <w:rFonts w:ascii="Times New Roman" w:eastAsia="Times New Roman" w:hAnsi="Times New Roman" w:cs="Times New Roman"/>
          <w:sz w:val="28"/>
          <w:szCs w:val="28"/>
          <w:lang w:eastAsia="ru-RU"/>
        </w:rPr>
        <w:t>в спорте, учебе, участия молодежи в в</w:t>
      </w:r>
      <w:r w:rsidR="008D6423">
        <w:rPr>
          <w:rFonts w:ascii="Times New Roman" w:eastAsia="Times New Roman" w:hAnsi="Times New Roman" w:cs="Times New Roman"/>
          <w:sz w:val="28"/>
          <w:szCs w:val="28"/>
          <w:lang w:eastAsia="ru-RU"/>
        </w:rPr>
        <w:t>олонтерской и иной общественно-</w:t>
      </w:r>
      <w:r w:rsidRPr="005B12AD">
        <w:rPr>
          <w:rFonts w:ascii="Times New Roman" w:eastAsia="Times New Roman" w:hAnsi="Times New Roman" w:cs="Times New Roman"/>
          <w:sz w:val="28"/>
          <w:szCs w:val="28"/>
          <w:lang w:eastAsia="ru-RU"/>
        </w:rPr>
        <w:t>значимой деятельности и объединять на</w:t>
      </w:r>
      <w:r w:rsidR="008D6423">
        <w:rPr>
          <w:rFonts w:ascii="Times New Roman" w:eastAsia="Times New Roman" w:hAnsi="Times New Roman" w:cs="Times New Roman"/>
          <w:sz w:val="28"/>
          <w:szCs w:val="28"/>
          <w:lang w:eastAsia="ru-RU"/>
        </w:rPr>
        <w:t xml:space="preserve"> единой площадке информационные </w:t>
      </w:r>
      <w:r w:rsidRPr="005B12AD">
        <w:rPr>
          <w:rFonts w:ascii="Times New Roman" w:eastAsia="Times New Roman" w:hAnsi="Times New Roman" w:cs="Times New Roman"/>
          <w:sz w:val="28"/>
          <w:szCs w:val="28"/>
          <w:lang w:eastAsia="ru-RU"/>
        </w:rPr>
        <w:t>поводы общественных молодежных и добро</w:t>
      </w:r>
      <w:r w:rsidR="008D6423">
        <w:rPr>
          <w:rFonts w:ascii="Times New Roman" w:eastAsia="Times New Roman" w:hAnsi="Times New Roman" w:cs="Times New Roman"/>
          <w:sz w:val="28"/>
          <w:szCs w:val="28"/>
          <w:lang w:eastAsia="ru-RU"/>
        </w:rPr>
        <w:t xml:space="preserve">вольческих организаций, органов </w:t>
      </w:r>
      <w:r w:rsidRPr="005B12AD">
        <w:rPr>
          <w:rFonts w:ascii="Times New Roman" w:eastAsia="Times New Roman" w:hAnsi="Times New Roman" w:cs="Times New Roman"/>
          <w:sz w:val="28"/>
          <w:szCs w:val="28"/>
          <w:lang w:eastAsia="ru-RU"/>
        </w:rPr>
        <w:t>государственной исполнительной</w:t>
      </w:r>
      <w:r w:rsidR="008D6423">
        <w:rPr>
          <w:rFonts w:ascii="Times New Roman" w:eastAsia="Times New Roman" w:hAnsi="Times New Roman" w:cs="Times New Roman"/>
          <w:sz w:val="28"/>
          <w:szCs w:val="28"/>
          <w:lang w:eastAsia="ru-RU"/>
        </w:rPr>
        <w:t xml:space="preserve"> власти в сфере государственной </w:t>
      </w:r>
      <w:r w:rsidRPr="005B12AD">
        <w:rPr>
          <w:rFonts w:ascii="Times New Roman" w:eastAsia="Times New Roman" w:hAnsi="Times New Roman" w:cs="Times New Roman"/>
          <w:sz w:val="28"/>
          <w:szCs w:val="28"/>
          <w:lang w:eastAsia="ru-RU"/>
        </w:rPr>
        <w:t>молодежной политики, представителей бизнеса.</w:t>
      </w:r>
    </w:p>
    <w:p w14:paraId="44582CA7" w14:textId="26A8CB26" w:rsidR="005B12AD" w:rsidRPr="005B12AD" w:rsidRDefault="005B12AD" w:rsidP="00921C0D">
      <w:pPr>
        <w:spacing w:after="0" w:line="264" w:lineRule="auto"/>
        <w:ind w:firstLine="709"/>
        <w:jc w:val="both"/>
        <w:rPr>
          <w:rFonts w:ascii="Times New Roman" w:eastAsia="Times New Roman" w:hAnsi="Times New Roman" w:cs="Times New Roman"/>
          <w:sz w:val="28"/>
          <w:szCs w:val="28"/>
          <w:lang w:eastAsia="ru-RU"/>
        </w:rPr>
      </w:pPr>
      <w:r w:rsidRPr="005B12AD">
        <w:rPr>
          <w:rFonts w:ascii="Times New Roman" w:eastAsia="Times New Roman" w:hAnsi="Times New Roman" w:cs="Times New Roman"/>
          <w:sz w:val="28"/>
          <w:szCs w:val="28"/>
          <w:lang w:eastAsia="ru-RU"/>
        </w:rPr>
        <w:lastRenderedPageBreak/>
        <w:t>В Курганской области</w:t>
      </w:r>
      <w:r w:rsidR="008D6423">
        <w:rPr>
          <w:rFonts w:ascii="Times New Roman" w:eastAsia="Times New Roman" w:hAnsi="Times New Roman" w:cs="Times New Roman"/>
          <w:sz w:val="28"/>
          <w:szCs w:val="28"/>
          <w:lang w:eastAsia="ru-RU"/>
        </w:rPr>
        <w:t xml:space="preserve"> большие усилия были направлены </w:t>
      </w:r>
      <w:r w:rsidRPr="005B12AD">
        <w:rPr>
          <w:rFonts w:ascii="Times New Roman" w:eastAsia="Times New Roman" w:hAnsi="Times New Roman" w:cs="Times New Roman"/>
          <w:sz w:val="28"/>
          <w:szCs w:val="28"/>
          <w:lang w:eastAsia="ru-RU"/>
        </w:rPr>
        <w:t>на вовлечение молодых людей в тематическ</w:t>
      </w:r>
      <w:r w:rsidR="008D6423">
        <w:rPr>
          <w:rFonts w:ascii="Times New Roman" w:eastAsia="Times New Roman" w:hAnsi="Times New Roman" w:cs="Times New Roman"/>
          <w:sz w:val="28"/>
          <w:szCs w:val="28"/>
          <w:lang w:eastAsia="ru-RU"/>
        </w:rPr>
        <w:t xml:space="preserve">ие интернет-ресурсы. Общее </w:t>
      </w:r>
      <w:r w:rsidRPr="005B12AD">
        <w:rPr>
          <w:rFonts w:ascii="Times New Roman" w:eastAsia="Times New Roman" w:hAnsi="Times New Roman" w:cs="Times New Roman"/>
          <w:sz w:val="28"/>
          <w:szCs w:val="28"/>
          <w:lang w:eastAsia="ru-RU"/>
        </w:rPr>
        <w:t>количество подписчиков на подобных инте</w:t>
      </w:r>
      <w:r w:rsidR="008D6423">
        <w:rPr>
          <w:rFonts w:ascii="Times New Roman" w:eastAsia="Times New Roman" w:hAnsi="Times New Roman" w:cs="Times New Roman"/>
          <w:sz w:val="28"/>
          <w:szCs w:val="28"/>
          <w:lang w:eastAsia="ru-RU"/>
        </w:rPr>
        <w:t xml:space="preserve">рнет-ресурсах, администрируемых </w:t>
      </w:r>
      <w:r w:rsidRPr="005B12AD">
        <w:rPr>
          <w:rFonts w:ascii="Times New Roman" w:eastAsia="Times New Roman" w:hAnsi="Times New Roman" w:cs="Times New Roman"/>
          <w:sz w:val="28"/>
          <w:szCs w:val="28"/>
          <w:lang w:eastAsia="ru-RU"/>
        </w:rPr>
        <w:t>специалистами Центра развития сов</w:t>
      </w:r>
      <w:r w:rsidR="008D6423">
        <w:rPr>
          <w:rFonts w:ascii="Times New Roman" w:eastAsia="Times New Roman" w:hAnsi="Times New Roman" w:cs="Times New Roman"/>
          <w:sz w:val="28"/>
          <w:szCs w:val="28"/>
          <w:lang w:eastAsia="ru-RU"/>
        </w:rPr>
        <w:t xml:space="preserve">ременных компетенций Курганской </w:t>
      </w:r>
      <w:r w:rsidRPr="005B12AD">
        <w:rPr>
          <w:rFonts w:ascii="Times New Roman" w:eastAsia="Times New Roman" w:hAnsi="Times New Roman" w:cs="Times New Roman"/>
          <w:sz w:val="28"/>
          <w:szCs w:val="28"/>
          <w:lang w:eastAsia="ru-RU"/>
        </w:rPr>
        <w:t xml:space="preserve">области, </w:t>
      </w:r>
      <w:r w:rsidR="009430F3">
        <w:rPr>
          <w:rFonts w:ascii="Times New Roman" w:eastAsia="Times New Roman" w:hAnsi="Times New Roman" w:cs="Times New Roman"/>
          <w:sz w:val="28"/>
          <w:szCs w:val="28"/>
          <w:lang w:eastAsia="ru-RU"/>
        </w:rPr>
        <w:t>составило</w:t>
      </w:r>
      <w:r w:rsidRPr="005B12AD">
        <w:rPr>
          <w:rFonts w:ascii="Times New Roman" w:eastAsia="Times New Roman" w:hAnsi="Times New Roman" w:cs="Times New Roman"/>
          <w:sz w:val="28"/>
          <w:szCs w:val="28"/>
          <w:lang w:eastAsia="ru-RU"/>
        </w:rPr>
        <w:t xml:space="preserve"> </w:t>
      </w:r>
      <w:r w:rsidR="00DE16DE">
        <w:rPr>
          <w:rFonts w:ascii="Times New Roman" w:eastAsia="Times New Roman" w:hAnsi="Times New Roman" w:cs="Times New Roman"/>
          <w:sz w:val="28"/>
          <w:szCs w:val="28"/>
          <w:lang w:eastAsia="ru-RU"/>
        </w:rPr>
        <w:br/>
      </w:r>
      <w:r w:rsidRPr="005B12AD">
        <w:rPr>
          <w:rFonts w:ascii="Times New Roman" w:eastAsia="Times New Roman" w:hAnsi="Times New Roman" w:cs="Times New Roman"/>
          <w:sz w:val="28"/>
          <w:szCs w:val="28"/>
          <w:lang w:eastAsia="ru-RU"/>
        </w:rPr>
        <w:t>47 600 пользователей, сум</w:t>
      </w:r>
      <w:r w:rsidR="008D6423">
        <w:rPr>
          <w:rFonts w:ascii="Times New Roman" w:eastAsia="Times New Roman" w:hAnsi="Times New Roman" w:cs="Times New Roman"/>
          <w:sz w:val="28"/>
          <w:szCs w:val="28"/>
          <w:lang w:eastAsia="ru-RU"/>
        </w:rPr>
        <w:t xml:space="preserve">марный охват ежемесячно в общей </w:t>
      </w:r>
      <w:r w:rsidRPr="005B12AD">
        <w:rPr>
          <w:rFonts w:ascii="Times New Roman" w:eastAsia="Times New Roman" w:hAnsi="Times New Roman" w:cs="Times New Roman"/>
          <w:sz w:val="28"/>
          <w:szCs w:val="28"/>
          <w:lang w:eastAsia="ru-RU"/>
        </w:rPr>
        <w:t>сложности достигает 150 000 просмотров.</w:t>
      </w:r>
    </w:p>
    <w:p w14:paraId="05B5E042" w14:textId="77777777" w:rsidR="009430F3" w:rsidRDefault="005B12AD" w:rsidP="00921C0D">
      <w:pPr>
        <w:spacing w:after="0" w:line="264" w:lineRule="auto"/>
        <w:ind w:firstLine="709"/>
        <w:jc w:val="both"/>
        <w:rPr>
          <w:rFonts w:ascii="Times New Roman" w:eastAsia="Times New Roman" w:hAnsi="Times New Roman" w:cs="Times New Roman"/>
          <w:sz w:val="28"/>
          <w:szCs w:val="28"/>
          <w:lang w:eastAsia="ru-RU"/>
        </w:rPr>
      </w:pPr>
      <w:r w:rsidRPr="005B12AD">
        <w:rPr>
          <w:rFonts w:ascii="Times New Roman" w:eastAsia="Times New Roman" w:hAnsi="Times New Roman" w:cs="Times New Roman"/>
          <w:sz w:val="28"/>
          <w:szCs w:val="28"/>
          <w:lang w:eastAsia="ru-RU"/>
        </w:rPr>
        <w:t>В Новгородской об</w:t>
      </w:r>
      <w:r w:rsidR="008D6423">
        <w:rPr>
          <w:rFonts w:ascii="Times New Roman" w:eastAsia="Times New Roman" w:hAnsi="Times New Roman" w:cs="Times New Roman"/>
          <w:sz w:val="28"/>
          <w:szCs w:val="28"/>
          <w:lang w:eastAsia="ru-RU"/>
        </w:rPr>
        <w:t xml:space="preserve">ласти с целью развития культуры </w:t>
      </w:r>
      <w:r w:rsidRPr="005B12AD">
        <w:rPr>
          <w:rFonts w:ascii="Times New Roman" w:eastAsia="Times New Roman" w:hAnsi="Times New Roman" w:cs="Times New Roman"/>
          <w:sz w:val="28"/>
          <w:szCs w:val="28"/>
          <w:lang w:eastAsia="ru-RU"/>
        </w:rPr>
        <w:t>межнационального общения в</w:t>
      </w:r>
      <w:r w:rsidR="008D6423">
        <w:rPr>
          <w:rFonts w:ascii="Times New Roman" w:eastAsia="Times New Roman" w:hAnsi="Times New Roman" w:cs="Times New Roman"/>
          <w:sz w:val="28"/>
          <w:szCs w:val="28"/>
          <w:lang w:eastAsia="ru-RU"/>
        </w:rPr>
        <w:t xml:space="preserve"> молодежной среде функционирует </w:t>
      </w:r>
      <w:r w:rsidRPr="005B12AD">
        <w:rPr>
          <w:rFonts w:ascii="Times New Roman" w:eastAsia="Times New Roman" w:hAnsi="Times New Roman" w:cs="Times New Roman"/>
          <w:sz w:val="28"/>
          <w:szCs w:val="28"/>
          <w:lang w:eastAsia="ru-RU"/>
        </w:rPr>
        <w:t>мультимедийный информационный портал «Ро</w:t>
      </w:r>
      <w:r w:rsidR="008D6423">
        <w:rPr>
          <w:rFonts w:ascii="Times New Roman" w:eastAsia="Times New Roman" w:hAnsi="Times New Roman" w:cs="Times New Roman"/>
          <w:sz w:val="28"/>
          <w:szCs w:val="28"/>
          <w:lang w:eastAsia="ru-RU"/>
        </w:rPr>
        <w:t>ст.медиа» (</w:t>
      </w:r>
      <w:hyperlink r:id="rId14" w:history="1">
        <w:r w:rsidR="008D6423" w:rsidRPr="00542F3E">
          <w:rPr>
            <w:rStyle w:val="af1"/>
            <w:rFonts w:ascii="Times New Roman" w:eastAsia="Times New Roman" w:hAnsi="Times New Roman" w:cs="Times New Roman"/>
            <w:sz w:val="28"/>
            <w:szCs w:val="28"/>
            <w:lang w:eastAsia="ru-RU"/>
          </w:rPr>
          <w:t>https://rost.media</w:t>
        </w:r>
      </w:hyperlink>
      <w:r w:rsidR="008D6423">
        <w:rPr>
          <w:rFonts w:ascii="Times New Roman" w:eastAsia="Times New Roman" w:hAnsi="Times New Roman" w:cs="Times New Roman"/>
          <w:sz w:val="28"/>
          <w:szCs w:val="28"/>
          <w:lang w:eastAsia="ru-RU"/>
        </w:rPr>
        <w:t xml:space="preserve">), </w:t>
      </w:r>
      <w:r w:rsidRPr="005B12AD">
        <w:rPr>
          <w:rFonts w:ascii="Times New Roman" w:eastAsia="Times New Roman" w:hAnsi="Times New Roman" w:cs="Times New Roman"/>
          <w:sz w:val="28"/>
          <w:szCs w:val="28"/>
          <w:lang w:eastAsia="ru-RU"/>
        </w:rPr>
        <w:t xml:space="preserve">охват посетителей которого составил порядка 525 </w:t>
      </w:r>
      <w:r w:rsidR="009430F3">
        <w:rPr>
          <w:rFonts w:ascii="Times New Roman" w:eastAsia="Times New Roman" w:hAnsi="Times New Roman" w:cs="Times New Roman"/>
          <w:sz w:val="28"/>
          <w:szCs w:val="28"/>
          <w:lang w:eastAsia="ru-RU"/>
        </w:rPr>
        <w:t>тыс.</w:t>
      </w:r>
      <w:r w:rsidRPr="005B12AD">
        <w:rPr>
          <w:rFonts w:ascii="Times New Roman" w:eastAsia="Times New Roman" w:hAnsi="Times New Roman" w:cs="Times New Roman"/>
          <w:sz w:val="28"/>
          <w:szCs w:val="28"/>
          <w:lang w:eastAsia="ru-RU"/>
        </w:rPr>
        <w:t xml:space="preserve"> человек, б</w:t>
      </w:r>
      <w:r w:rsidR="008D6423">
        <w:rPr>
          <w:rFonts w:ascii="Times New Roman" w:eastAsia="Times New Roman" w:hAnsi="Times New Roman" w:cs="Times New Roman"/>
          <w:sz w:val="28"/>
          <w:szCs w:val="28"/>
          <w:lang w:eastAsia="ru-RU"/>
        </w:rPr>
        <w:t xml:space="preserve">ыло </w:t>
      </w:r>
      <w:r w:rsidRPr="005B12AD">
        <w:rPr>
          <w:rFonts w:ascii="Times New Roman" w:eastAsia="Times New Roman" w:hAnsi="Times New Roman" w:cs="Times New Roman"/>
          <w:sz w:val="28"/>
          <w:szCs w:val="28"/>
          <w:lang w:eastAsia="ru-RU"/>
        </w:rPr>
        <w:t>опубликовано более 100 материалов с об</w:t>
      </w:r>
      <w:r w:rsidR="008D6423">
        <w:rPr>
          <w:rFonts w:ascii="Times New Roman" w:eastAsia="Times New Roman" w:hAnsi="Times New Roman" w:cs="Times New Roman"/>
          <w:sz w:val="28"/>
          <w:szCs w:val="28"/>
          <w:lang w:eastAsia="ru-RU"/>
        </w:rPr>
        <w:t xml:space="preserve">щим количеством визитов на сайт </w:t>
      </w:r>
      <w:r w:rsidRPr="005B12AD">
        <w:rPr>
          <w:rFonts w:ascii="Times New Roman" w:eastAsia="Times New Roman" w:hAnsi="Times New Roman" w:cs="Times New Roman"/>
          <w:sz w:val="28"/>
          <w:szCs w:val="28"/>
          <w:lang w:eastAsia="ru-RU"/>
        </w:rPr>
        <w:t xml:space="preserve">порядка 445 </w:t>
      </w:r>
      <w:r w:rsidR="009430F3">
        <w:rPr>
          <w:rFonts w:ascii="Times New Roman" w:eastAsia="Times New Roman" w:hAnsi="Times New Roman" w:cs="Times New Roman"/>
          <w:sz w:val="28"/>
          <w:szCs w:val="28"/>
          <w:lang w:eastAsia="ru-RU"/>
        </w:rPr>
        <w:t>тыс.</w:t>
      </w:r>
      <w:r w:rsidRPr="005B12AD">
        <w:rPr>
          <w:rFonts w:ascii="Times New Roman" w:eastAsia="Times New Roman" w:hAnsi="Times New Roman" w:cs="Times New Roman"/>
          <w:sz w:val="28"/>
          <w:szCs w:val="28"/>
          <w:lang w:eastAsia="ru-RU"/>
        </w:rPr>
        <w:t xml:space="preserve"> человек. </w:t>
      </w:r>
    </w:p>
    <w:p w14:paraId="2D68F26F" w14:textId="77777777" w:rsidR="005B12AD" w:rsidRPr="005B12AD" w:rsidRDefault="005B12AD" w:rsidP="00921C0D">
      <w:pPr>
        <w:spacing w:after="0" w:line="264" w:lineRule="auto"/>
        <w:ind w:firstLine="709"/>
        <w:jc w:val="both"/>
        <w:rPr>
          <w:rFonts w:ascii="Times New Roman" w:eastAsia="Times New Roman" w:hAnsi="Times New Roman" w:cs="Times New Roman"/>
          <w:sz w:val="28"/>
          <w:szCs w:val="28"/>
          <w:lang w:eastAsia="ru-RU"/>
        </w:rPr>
      </w:pPr>
      <w:r w:rsidRPr="005B12AD">
        <w:rPr>
          <w:rFonts w:ascii="Times New Roman" w:eastAsia="Times New Roman" w:hAnsi="Times New Roman" w:cs="Times New Roman"/>
          <w:sz w:val="28"/>
          <w:szCs w:val="28"/>
          <w:lang w:eastAsia="ru-RU"/>
        </w:rPr>
        <w:t>В Пермском крае был пр</w:t>
      </w:r>
      <w:r w:rsidR="008D6423">
        <w:rPr>
          <w:rFonts w:ascii="Times New Roman" w:eastAsia="Times New Roman" w:hAnsi="Times New Roman" w:cs="Times New Roman"/>
          <w:sz w:val="28"/>
          <w:szCs w:val="28"/>
          <w:lang w:eastAsia="ru-RU"/>
        </w:rPr>
        <w:t xml:space="preserve">оведен Краевой молодежный форум </w:t>
      </w:r>
      <w:r w:rsidRPr="005B12AD">
        <w:rPr>
          <w:rFonts w:ascii="Times New Roman" w:eastAsia="Times New Roman" w:hAnsi="Times New Roman" w:cs="Times New Roman"/>
          <w:sz w:val="28"/>
          <w:szCs w:val="28"/>
          <w:lang w:eastAsia="ru-RU"/>
        </w:rPr>
        <w:t>«Пермский Период», в рамках к</w:t>
      </w:r>
      <w:r w:rsidR="008D6423">
        <w:rPr>
          <w:rFonts w:ascii="Times New Roman" w:eastAsia="Times New Roman" w:hAnsi="Times New Roman" w:cs="Times New Roman"/>
          <w:sz w:val="28"/>
          <w:szCs w:val="28"/>
          <w:lang w:eastAsia="ru-RU"/>
        </w:rPr>
        <w:t xml:space="preserve">оторого состоялись мероприятия, </w:t>
      </w:r>
      <w:r w:rsidRPr="005B12AD">
        <w:rPr>
          <w:rFonts w:ascii="Times New Roman" w:eastAsia="Times New Roman" w:hAnsi="Times New Roman" w:cs="Times New Roman"/>
          <w:sz w:val="28"/>
          <w:szCs w:val="28"/>
          <w:lang w:eastAsia="ru-RU"/>
        </w:rPr>
        <w:t>направленные на формирование культ</w:t>
      </w:r>
      <w:r w:rsidR="008D6423">
        <w:rPr>
          <w:rFonts w:ascii="Times New Roman" w:eastAsia="Times New Roman" w:hAnsi="Times New Roman" w:cs="Times New Roman"/>
          <w:sz w:val="28"/>
          <w:szCs w:val="28"/>
          <w:lang w:eastAsia="ru-RU"/>
        </w:rPr>
        <w:t xml:space="preserve">уры информационной безопасности </w:t>
      </w:r>
      <w:r w:rsidRPr="005B12AD">
        <w:rPr>
          <w:rFonts w:ascii="Times New Roman" w:eastAsia="Times New Roman" w:hAnsi="Times New Roman" w:cs="Times New Roman"/>
          <w:sz w:val="28"/>
          <w:szCs w:val="28"/>
          <w:lang w:eastAsia="ru-RU"/>
        </w:rPr>
        <w:t>детей и молодежи. Общее ч</w:t>
      </w:r>
      <w:r w:rsidR="008D6423">
        <w:rPr>
          <w:rFonts w:ascii="Times New Roman" w:eastAsia="Times New Roman" w:hAnsi="Times New Roman" w:cs="Times New Roman"/>
          <w:sz w:val="28"/>
          <w:szCs w:val="28"/>
          <w:lang w:eastAsia="ru-RU"/>
        </w:rPr>
        <w:t xml:space="preserve">исло участников форума в офлайн </w:t>
      </w:r>
      <w:r w:rsidRPr="005B12AD">
        <w:rPr>
          <w:rFonts w:ascii="Times New Roman" w:eastAsia="Times New Roman" w:hAnsi="Times New Roman" w:cs="Times New Roman"/>
          <w:sz w:val="28"/>
          <w:szCs w:val="28"/>
          <w:lang w:eastAsia="ru-RU"/>
        </w:rPr>
        <w:t xml:space="preserve">и онлайн форматах составило 18 </w:t>
      </w:r>
      <w:r w:rsidR="00307221">
        <w:rPr>
          <w:rFonts w:ascii="Times New Roman" w:eastAsia="Times New Roman" w:hAnsi="Times New Roman" w:cs="Times New Roman"/>
          <w:sz w:val="28"/>
          <w:szCs w:val="28"/>
          <w:lang w:eastAsia="ru-RU"/>
        </w:rPr>
        <w:t>тыс.</w:t>
      </w:r>
      <w:r w:rsidRPr="005B12AD">
        <w:rPr>
          <w:rFonts w:ascii="Times New Roman" w:eastAsia="Times New Roman" w:hAnsi="Times New Roman" w:cs="Times New Roman"/>
          <w:sz w:val="28"/>
          <w:szCs w:val="28"/>
          <w:lang w:eastAsia="ru-RU"/>
        </w:rPr>
        <w:t xml:space="preserve"> человек.</w:t>
      </w:r>
    </w:p>
    <w:p w14:paraId="2E29577B" w14:textId="77777777" w:rsidR="005B12AD" w:rsidRPr="005B12AD" w:rsidRDefault="005B12AD" w:rsidP="00921C0D">
      <w:pPr>
        <w:spacing w:after="0" w:line="264" w:lineRule="auto"/>
        <w:ind w:firstLine="709"/>
        <w:jc w:val="both"/>
        <w:rPr>
          <w:rFonts w:ascii="Times New Roman" w:eastAsia="Times New Roman" w:hAnsi="Times New Roman" w:cs="Times New Roman"/>
          <w:sz w:val="28"/>
          <w:szCs w:val="28"/>
          <w:lang w:eastAsia="ru-RU"/>
        </w:rPr>
      </w:pPr>
      <w:r w:rsidRPr="005B12AD">
        <w:rPr>
          <w:rFonts w:ascii="Times New Roman" w:eastAsia="Times New Roman" w:hAnsi="Times New Roman" w:cs="Times New Roman"/>
          <w:sz w:val="28"/>
          <w:szCs w:val="28"/>
          <w:lang w:eastAsia="ru-RU"/>
        </w:rPr>
        <w:t>Во всех образовательных организациях Республики Адыгея бы</w:t>
      </w:r>
      <w:r w:rsidR="008D6423">
        <w:rPr>
          <w:rFonts w:ascii="Times New Roman" w:eastAsia="Times New Roman" w:hAnsi="Times New Roman" w:cs="Times New Roman"/>
          <w:sz w:val="28"/>
          <w:szCs w:val="28"/>
          <w:lang w:eastAsia="ru-RU"/>
        </w:rPr>
        <w:t xml:space="preserve">ли </w:t>
      </w:r>
      <w:r w:rsidRPr="005B12AD">
        <w:rPr>
          <w:rFonts w:ascii="Times New Roman" w:eastAsia="Times New Roman" w:hAnsi="Times New Roman" w:cs="Times New Roman"/>
          <w:sz w:val="28"/>
          <w:szCs w:val="28"/>
          <w:lang w:eastAsia="ru-RU"/>
        </w:rPr>
        <w:t>проведены воспитательные и культурн</w:t>
      </w:r>
      <w:r w:rsidR="008D6423">
        <w:rPr>
          <w:rFonts w:ascii="Times New Roman" w:eastAsia="Times New Roman" w:hAnsi="Times New Roman" w:cs="Times New Roman"/>
          <w:sz w:val="28"/>
          <w:szCs w:val="28"/>
          <w:lang w:eastAsia="ru-RU"/>
        </w:rPr>
        <w:t xml:space="preserve">о-просветительские мероприятия, </w:t>
      </w:r>
      <w:r w:rsidRPr="005B12AD">
        <w:rPr>
          <w:rFonts w:ascii="Times New Roman" w:eastAsia="Times New Roman" w:hAnsi="Times New Roman" w:cs="Times New Roman"/>
          <w:sz w:val="28"/>
          <w:szCs w:val="28"/>
          <w:lang w:eastAsia="ru-RU"/>
        </w:rPr>
        <w:t>направленные на формирование законопослушного поведения</w:t>
      </w:r>
      <w:r w:rsidR="00C52106">
        <w:rPr>
          <w:rFonts w:ascii="Times New Roman" w:eastAsia="Times New Roman" w:hAnsi="Times New Roman" w:cs="Times New Roman"/>
          <w:sz w:val="28"/>
          <w:szCs w:val="28"/>
          <w:lang w:eastAsia="ru-RU"/>
        </w:rPr>
        <w:t> </w:t>
      </w:r>
      <w:r w:rsidRPr="005B12AD">
        <w:rPr>
          <w:rFonts w:ascii="Times New Roman" w:eastAsia="Times New Roman" w:hAnsi="Times New Roman" w:cs="Times New Roman"/>
          <w:sz w:val="28"/>
          <w:szCs w:val="28"/>
          <w:lang w:eastAsia="ru-RU"/>
        </w:rPr>
        <w:t>и на развитие у детей и молодежи неприятия идеологии терроризма: классные</w:t>
      </w:r>
      <w:r w:rsidR="00C52106">
        <w:rPr>
          <w:rFonts w:ascii="Times New Roman" w:eastAsia="Times New Roman" w:hAnsi="Times New Roman" w:cs="Times New Roman"/>
          <w:sz w:val="28"/>
          <w:szCs w:val="28"/>
          <w:lang w:eastAsia="ru-RU"/>
        </w:rPr>
        <w:t> </w:t>
      </w:r>
      <w:r w:rsidRPr="005B12AD">
        <w:rPr>
          <w:rFonts w:ascii="Times New Roman" w:eastAsia="Times New Roman" w:hAnsi="Times New Roman" w:cs="Times New Roman"/>
          <w:sz w:val="28"/>
          <w:szCs w:val="28"/>
          <w:lang w:eastAsia="ru-RU"/>
        </w:rPr>
        <w:t>часы, уроки, тематические книжные выставки, выставки рис</w:t>
      </w:r>
      <w:r w:rsidR="008D6423">
        <w:rPr>
          <w:rFonts w:ascii="Times New Roman" w:eastAsia="Times New Roman" w:hAnsi="Times New Roman" w:cs="Times New Roman"/>
          <w:sz w:val="28"/>
          <w:szCs w:val="28"/>
          <w:lang w:eastAsia="ru-RU"/>
        </w:rPr>
        <w:t xml:space="preserve">унков </w:t>
      </w:r>
      <w:r w:rsidRPr="005B12AD">
        <w:rPr>
          <w:rFonts w:ascii="Times New Roman" w:eastAsia="Times New Roman" w:hAnsi="Times New Roman" w:cs="Times New Roman"/>
          <w:sz w:val="28"/>
          <w:szCs w:val="28"/>
          <w:lang w:eastAsia="ru-RU"/>
        </w:rPr>
        <w:t>обучающихся, беседы, просмотры док</w:t>
      </w:r>
      <w:r w:rsidR="008D6423">
        <w:rPr>
          <w:rFonts w:ascii="Times New Roman" w:eastAsia="Times New Roman" w:hAnsi="Times New Roman" w:cs="Times New Roman"/>
          <w:sz w:val="28"/>
          <w:szCs w:val="28"/>
          <w:lang w:eastAsia="ru-RU"/>
        </w:rPr>
        <w:t xml:space="preserve">ументальных фильмов. Всего </w:t>
      </w:r>
      <w:r w:rsidRPr="005B12AD">
        <w:rPr>
          <w:rFonts w:ascii="Times New Roman" w:eastAsia="Times New Roman" w:hAnsi="Times New Roman" w:cs="Times New Roman"/>
          <w:sz w:val="28"/>
          <w:szCs w:val="28"/>
          <w:lang w:eastAsia="ru-RU"/>
        </w:rPr>
        <w:t>в общеобразовательных организациях Р</w:t>
      </w:r>
      <w:r w:rsidR="008D6423">
        <w:rPr>
          <w:rFonts w:ascii="Times New Roman" w:eastAsia="Times New Roman" w:hAnsi="Times New Roman" w:cs="Times New Roman"/>
          <w:sz w:val="28"/>
          <w:szCs w:val="28"/>
          <w:lang w:eastAsia="ru-RU"/>
        </w:rPr>
        <w:t xml:space="preserve">еспублики Адыгея было проведено </w:t>
      </w:r>
      <w:r w:rsidRPr="005B12AD">
        <w:rPr>
          <w:rFonts w:ascii="Times New Roman" w:eastAsia="Times New Roman" w:hAnsi="Times New Roman" w:cs="Times New Roman"/>
          <w:sz w:val="28"/>
          <w:szCs w:val="28"/>
          <w:lang w:eastAsia="ru-RU"/>
        </w:rPr>
        <w:t>1</w:t>
      </w:r>
      <w:r w:rsidR="00EA2A21">
        <w:rPr>
          <w:rFonts w:ascii="Times New Roman" w:eastAsia="Times New Roman" w:hAnsi="Times New Roman" w:cs="Times New Roman"/>
          <w:sz w:val="28"/>
          <w:szCs w:val="28"/>
          <w:lang w:eastAsia="ru-RU"/>
        </w:rPr>
        <w:t xml:space="preserve"> </w:t>
      </w:r>
      <w:r w:rsidRPr="005B12AD">
        <w:rPr>
          <w:rFonts w:ascii="Times New Roman" w:eastAsia="Times New Roman" w:hAnsi="Times New Roman" w:cs="Times New Roman"/>
          <w:sz w:val="28"/>
          <w:szCs w:val="28"/>
          <w:lang w:eastAsia="ru-RU"/>
        </w:rPr>
        <w:t>059 мероприятий</w:t>
      </w:r>
      <w:r w:rsidR="00EA2A21">
        <w:rPr>
          <w:rFonts w:ascii="Times New Roman" w:eastAsia="Times New Roman" w:hAnsi="Times New Roman" w:cs="Times New Roman"/>
          <w:sz w:val="28"/>
          <w:szCs w:val="28"/>
          <w:lang w:eastAsia="ru-RU"/>
        </w:rPr>
        <w:t>,</w:t>
      </w:r>
      <w:r w:rsidRPr="005B12AD">
        <w:rPr>
          <w:rFonts w:ascii="Times New Roman" w:eastAsia="Times New Roman" w:hAnsi="Times New Roman" w:cs="Times New Roman"/>
          <w:sz w:val="28"/>
          <w:szCs w:val="28"/>
          <w:lang w:eastAsia="ru-RU"/>
        </w:rPr>
        <w:t xml:space="preserve"> охва</w:t>
      </w:r>
      <w:r w:rsidR="00EA2A21">
        <w:rPr>
          <w:rFonts w:ascii="Times New Roman" w:eastAsia="Times New Roman" w:hAnsi="Times New Roman" w:cs="Times New Roman"/>
          <w:sz w:val="28"/>
          <w:szCs w:val="28"/>
          <w:lang w:eastAsia="ru-RU"/>
        </w:rPr>
        <w:t>тивших</w:t>
      </w:r>
      <w:r w:rsidRPr="005B12AD">
        <w:rPr>
          <w:rFonts w:ascii="Times New Roman" w:eastAsia="Times New Roman" w:hAnsi="Times New Roman" w:cs="Times New Roman"/>
          <w:sz w:val="28"/>
          <w:szCs w:val="28"/>
          <w:lang w:eastAsia="ru-RU"/>
        </w:rPr>
        <w:t xml:space="preserve"> 46</w:t>
      </w:r>
      <w:r w:rsidR="00EA2A21">
        <w:rPr>
          <w:rFonts w:ascii="Times New Roman" w:eastAsia="Times New Roman" w:hAnsi="Times New Roman" w:cs="Times New Roman"/>
          <w:sz w:val="28"/>
          <w:szCs w:val="28"/>
          <w:lang w:eastAsia="ru-RU"/>
        </w:rPr>
        <w:t xml:space="preserve"> </w:t>
      </w:r>
      <w:r w:rsidRPr="005B12AD">
        <w:rPr>
          <w:rFonts w:ascii="Times New Roman" w:eastAsia="Times New Roman" w:hAnsi="Times New Roman" w:cs="Times New Roman"/>
          <w:sz w:val="28"/>
          <w:szCs w:val="28"/>
          <w:lang w:eastAsia="ru-RU"/>
        </w:rPr>
        <w:t>283 школьника. На указанных мероприятиях</w:t>
      </w:r>
      <w:r w:rsidR="00EA2A21">
        <w:rPr>
          <w:rFonts w:ascii="Times New Roman" w:eastAsia="Times New Roman" w:hAnsi="Times New Roman" w:cs="Times New Roman"/>
          <w:sz w:val="28"/>
          <w:szCs w:val="28"/>
          <w:lang w:eastAsia="ru-RU"/>
        </w:rPr>
        <w:t> </w:t>
      </w:r>
      <w:r w:rsidRPr="005B12AD">
        <w:rPr>
          <w:rFonts w:ascii="Times New Roman" w:eastAsia="Times New Roman" w:hAnsi="Times New Roman" w:cs="Times New Roman"/>
          <w:sz w:val="28"/>
          <w:szCs w:val="28"/>
          <w:lang w:eastAsia="ru-RU"/>
        </w:rPr>
        <w:t>обучающиеся информировались об ответственнос</w:t>
      </w:r>
      <w:r w:rsidR="008D6423">
        <w:rPr>
          <w:rFonts w:ascii="Times New Roman" w:eastAsia="Times New Roman" w:hAnsi="Times New Roman" w:cs="Times New Roman"/>
          <w:sz w:val="28"/>
          <w:szCs w:val="28"/>
          <w:lang w:eastAsia="ru-RU"/>
        </w:rPr>
        <w:t xml:space="preserve">ти за распространение </w:t>
      </w:r>
      <w:r w:rsidRPr="005B12AD">
        <w:rPr>
          <w:rFonts w:ascii="Times New Roman" w:eastAsia="Times New Roman" w:hAnsi="Times New Roman" w:cs="Times New Roman"/>
          <w:sz w:val="28"/>
          <w:szCs w:val="28"/>
          <w:lang w:eastAsia="ru-RU"/>
        </w:rPr>
        <w:t>экстремистской и иной запрещенн</w:t>
      </w:r>
      <w:r w:rsidR="008D6423">
        <w:rPr>
          <w:rFonts w:ascii="Times New Roman" w:eastAsia="Times New Roman" w:hAnsi="Times New Roman" w:cs="Times New Roman"/>
          <w:sz w:val="28"/>
          <w:szCs w:val="28"/>
          <w:lang w:eastAsia="ru-RU"/>
        </w:rPr>
        <w:t xml:space="preserve">ой законодательством Российской </w:t>
      </w:r>
      <w:r w:rsidRPr="005B12AD">
        <w:rPr>
          <w:rFonts w:ascii="Times New Roman" w:eastAsia="Times New Roman" w:hAnsi="Times New Roman" w:cs="Times New Roman"/>
          <w:sz w:val="28"/>
          <w:szCs w:val="28"/>
          <w:lang w:eastAsia="ru-RU"/>
        </w:rPr>
        <w:t>Федерации информации.</w:t>
      </w:r>
    </w:p>
    <w:p w14:paraId="030DC448" w14:textId="77777777" w:rsidR="005B12AD" w:rsidRPr="005B12AD" w:rsidRDefault="005B12AD" w:rsidP="00921C0D">
      <w:pPr>
        <w:spacing w:after="0" w:line="264" w:lineRule="auto"/>
        <w:ind w:firstLine="709"/>
        <w:jc w:val="both"/>
        <w:rPr>
          <w:rFonts w:ascii="Times New Roman" w:eastAsia="Times New Roman" w:hAnsi="Times New Roman" w:cs="Times New Roman"/>
          <w:sz w:val="28"/>
          <w:szCs w:val="28"/>
          <w:lang w:eastAsia="ru-RU"/>
        </w:rPr>
      </w:pPr>
      <w:r w:rsidRPr="005B12AD">
        <w:rPr>
          <w:rFonts w:ascii="Times New Roman" w:eastAsia="Times New Roman" w:hAnsi="Times New Roman" w:cs="Times New Roman"/>
          <w:sz w:val="28"/>
          <w:szCs w:val="28"/>
          <w:lang w:eastAsia="ru-RU"/>
        </w:rPr>
        <w:t>В Нижегородской области был со</w:t>
      </w:r>
      <w:r w:rsidR="008D6423">
        <w:rPr>
          <w:rFonts w:ascii="Times New Roman" w:eastAsia="Times New Roman" w:hAnsi="Times New Roman" w:cs="Times New Roman"/>
          <w:sz w:val="28"/>
          <w:szCs w:val="28"/>
          <w:lang w:eastAsia="ru-RU"/>
        </w:rPr>
        <w:t xml:space="preserve">здан информационно-методический </w:t>
      </w:r>
      <w:r w:rsidRPr="005B12AD">
        <w:rPr>
          <w:rFonts w:ascii="Times New Roman" w:eastAsia="Times New Roman" w:hAnsi="Times New Roman" w:cs="Times New Roman"/>
          <w:sz w:val="28"/>
          <w:szCs w:val="28"/>
          <w:lang w:eastAsia="ru-RU"/>
        </w:rPr>
        <w:t>ресурс «Используем интернет безопасно» (</w:t>
      </w:r>
      <w:hyperlink r:id="rId15" w:history="1">
        <w:r w:rsidR="008D6423" w:rsidRPr="00542F3E">
          <w:rPr>
            <w:rStyle w:val="af1"/>
            <w:rFonts w:ascii="Times New Roman" w:eastAsia="Times New Roman" w:hAnsi="Times New Roman" w:cs="Times New Roman"/>
            <w:sz w:val="28"/>
            <w:szCs w:val="28"/>
            <w:lang w:eastAsia="ru-RU"/>
          </w:rPr>
          <w:t>http://www.niro.nnov.ru/?id=4875</w:t>
        </w:r>
      </w:hyperlink>
      <w:r w:rsidR="008D6423">
        <w:rPr>
          <w:rFonts w:ascii="Times New Roman" w:eastAsia="Times New Roman" w:hAnsi="Times New Roman" w:cs="Times New Roman"/>
          <w:sz w:val="28"/>
          <w:szCs w:val="28"/>
          <w:lang w:eastAsia="ru-RU"/>
        </w:rPr>
        <w:t xml:space="preserve">), </w:t>
      </w:r>
      <w:r w:rsidRPr="005B12AD">
        <w:rPr>
          <w:rFonts w:ascii="Times New Roman" w:eastAsia="Times New Roman" w:hAnsi="Times New Roman" w:cs="Times New Roman"/>
          <w:sz w:val="28"/>
          <w:szCs w:val="28"/>
          <w:lang w:eastAsia="ru-RU"/>
        </w:rPr>
        <w:t>проводились семинары (межведомс</w:t>
      </w:r>
      <w:r w:rsidR="008D6423">
        <w:rPr>
          <w:rFonts w:ascii="Times New Roman" w:eastAsia="Times New Roman" w:hAnsi="Times New Roman" w:cs="Times New Roman"/>
          <w:sz w:val="28"/>
          <w:szCs w:val="28"/>
          <w:lang w:eastAsia="ru-RU"/>
        </w:rPr>
        <w:t xml:space="preserve">твенные вебинары), родительские </w:t>
      </w:r>
      <w:r w:rsidRPr="005B12AD">
        <w:rPr>
          <w:rFonts w:ascii="Times New Roman" w:eastAsia="Times New Roman" w:hAnsi="Times New Roman" w:cs="Times New Roman"/>
          <w:sz w:val="28"/>
          <w:szCs w:val="28"/>
          <w:lang w:eastAsia="ru-RU"/>
        </w:rPr>
        <w:t>собрания (более 15 тыс.), лектории, обучаю</w:t>
      </w:r>
      <w:r w:rsidR="008D6423">
        <w:rPr>
          <w:rFonts w:ascii="Times New Roman" w:eastAsia="Times New Roman" w:hAnsi="Times New Roman" w:cs="Times New Roman"/>
          <w:sz w:val="28"/>
          <w:szCs w:val="28"/>
          <w:lang w:eastAsia="ru-RU"/>
        </w:rPr>
        <w:t xml:space="preserve">щие онлайн-практикумы (более 10 </w:t>
      </w:r>
      <w:r w:rsidRPr="005B12AD">
        <w:rPr>
          <w:rFonts w:ascii="Times New Roman" w:eastAsia="Times New Roman" w:hAnsi="Times New Roman" w:cs="Times New Roman"/>
          <w:sz w:val="28"/>
          <w:szCs w:val="28"/>
          <w:lang w:eastAsia="ru-RU"/>
        </w:rPr>
        <w:t>тыс. просмотров), посвященные вопр</w:t>
      </w:r>
      <w:r w:rsidR="008D6423">
        <w:rPr>
          <w:rFonts w:ascii="Times New Roman" w:eastAsia="Times New Roman" w:hAnsi="Times New Roman" w:cs="Times New Roman"/>
          <w:sz w:val="28"/>
          <w:szCs w:val="28"/>
          <w:lang w:eastAsia="ru-RU"/>
        </w:rPr>
        <w:t xml:space="preserve">осам обеспечения информационной </w:t>
      </w:r>
      <w:r w:rsidRPr="005B12AD">
        <w:rPr>
          <w:rFonts w:ascii="Times New Roman" w:eastAsia="Times New Roman" w:hAnsi="Times New Roman" w:cs="Times New Roman"/>
          <w:sz w:val="28"/>
          <w:szCs w:val="28"/>
          <w:lang w:eastAsia="ru-RU"/>
        </w:rPr>
        <w:t>безопасности детей при использов</w:t>
      </w:r>
      <w:r w:rsidR="008D6423">
        <w:rPr>
          <w:rFonts w:ascii="Times New Roman" w:eastAsia="Times New Roman" w:hAnsi="Times New Roman" w:cs="Times New Roman"/>
          <w:sz w:val="28"/>
          <w:szCs w:val="28"/>
          <w:lang w:eastAsia="ru-RU"/>
        </w:rPr>
        <w:t xml:space="preserve">ании интернет-ресурсов, а также </w:t>
      </w:r>
      <w:r w:rsidRPr="005B12AD">
        <w:rPr>
          <w:rFonts w:ascii="Times New Roman" w:eastAsia="Times New Roman" w:hAnsi="Times New Roman" w:cs="Times New Roman"/>
          <w:sz w:val="28"/>
          <w:szCs w:val="28"/>
          <w:lang w:eastAsia="ru-RU"/>
        </w:rPr>
        <w:t>осуществлялась консультативная, методиче</w:t>
      </w:r>
      <w:r w:rsidR="008D6423">
        <w:rPr>
          <w:rFonts w:ascii="Times New Roman" w:eastAsia="Times New Roman" w:hAnsi="Times New Roman" w:cs="Times New Roman"/>
          <w:sz w:val="28"/>
          <w:szCs w:val="28"/>
          <w:lang w:eastAsia="ru-RU"/>
        </w:rPr>
        <w:t xml:space="preserve">ская и психолого-педагогическая </w:t>
      </w:r>
      <w:r w:rsidRPr="005B12AD">
        <w:rPr>
          <w:rFonts w:ascii="Times New Roman" w:eastAsia="Times New Roman" w:hAnsi="Times New Roman" w:cs="Times New Roman"/>
          <w:sz w:val="28"/>
          <w:szCs w:val="28"/>
          <w:lang w:eastAsia="ru-RU"/>
        </w:rPr>
        <w:t>помощь в рамках реализации федеральн</w:t>
      </w:r>
      <w:r w:rsidR="008D6423">
        <w:rPr>
          <w:rFonts w:ascii="Times New Roman" w:eastAsia="Times New Roman" w:hAnsi="Times New Roman" w:cs="Times New Roman"/>
          <w:sz w:val="28"/>
          <w:szCs w:val="28"/>
          <w:lang w:eastAsia="ru-RU"/>
        </w:rPr>
        <w:t xml:space="preserve">ого проекта «Современная школа» </w:t>
      </w:r>
      <w:r w:rsidRPr="005B12AD">
        <w:rPr>
          <w:rFonts w:ascii="Times New Roman" w:eastAsia="Times New Roman" w:hAnsi="Times New Roman" w:cs="Times New Roman"/>
          <w:sz w:val="28"/>
          <w:szCs w:val="28"/>
          <w:lang w:eastAsia="ru-RU"/>
        </w:rPr>
        <w:t>(более 120 тыс. консультаций).</w:t>
      </w:r>
    </w:p>
    <w:p w14:paraId="422FB348" w14:textId="77777777" w:rsidR="005B12AD" w:rsidRPr="005B12AD" w:rsidRDefault="005B12AD" w:rsidP="00921C0D">
      <w:pPr>
        <w:spacing w:after="0" w:line="264" w:lineRule="auto"/>
        <w:ind w:firstLine="709"/>
        <w:jc w:val="both"/>
        <w:rPr>
          <w:rFonts w:ascii="Times New Roman" w:eastAsia="Times New Roman" w:hAnsi="Times New Roman" w:cs="Times New Roman"/>
          <w:sz w:val="28"/>
          <w:szCs w:val="28"/>
          <w:lang w:eastAsia="ru-RU"/>
        </w:rPr>
      </w:pPr>
      <w:r w:rsidRPr="005B12AD">
        <w:rPr>
          <w:rFonts w:ascii="Times New Roman" w:eastAsia="Times New Roman" w:hAnsi="Times New Roman" w:cs="Times New Roman"/>
          <w:sz w:val="28"/>
          <w:szCs w:val="28"/>
          <w:lang w:eastAsia="ru-RU"/>
        </w:rPr>
        <w:t xml:space="preserve">Вопросы информационной безопасности </w:t>
      </w:r>
      <w:r w:rsidR="008D6423">
        <w:rPr>
          <w:rFonts w:ascii="Times New Roman" w:eastAsia="Times New Roman" w:hAnsi="Times New Roman" w:cs="Times New Roman"/>
          <w:sz w:val="28"/>
          <w:szCs w:val="28"/>
          <w:lang w:eastAsia="ru-RU"/>
        </w:rPr>
        <w:t xml:space="preserve">в 2022 г. были включены </w:t>
      </w:r>
      <w:r w:rsidRPr="005B12AD">
        <w:rPr>
          <w:rFonts w:ascii="Times New Roman" w:eastAsia="Times New Roman" w:hAnsi="Times New Roman" w:cs="Times New Roman"/>
          <w:sz w:val="28"/>
          <w:szCs w:val="28"/>
          <w:lang w:eastAsia="ru-RU"/>
        </w:rPr>
        <w:t xml:space="preserve">в программы для подростков в рамках </w:t>
      </w:r>
      <w:r w:rsidR="00EA2A21">
        <w:rPr>
          <w:rFonts w:ascii="Times New Roman" w:eastAsia="Times New Roman" w:hAnsi="Times New Roman" w:cs="Times New Roman"/>
          <w:sz w:val="28"/>
          <w:szCs w:val="28"/>
          <w:lang w:eastAsia="ru-RU"/>
        </w:rPr>
        <w:t>п</w:t>
      </w:r>
      <w:r w:rsidR="008D6423">
        <w:rPr>
          <w:rFonts w:ascii="Times New Roman" w:eastAsia="Times New Roman" w:hAnsi="Times New Roman" w:cs="Times New Roman"/>
          <w:sz w:val="28"/>
          <w:szCs w:val="28"/>
          <w:lang w:eastAsia="ru-RU"/>
        </w:rPr>
        <w:t xml:space="preserve">роекта Мэра г. Москвы «Субботы </w:t>
      </w:r>
      <w:r w:rsidRPr="005B12AD">
        <w:rPr>
          <w:rFonts w:ascii="Times New Roman" w:eastAsia="Times New Roman" w:hAnsi="Times New Roman" w:cs="Times New Roman"/>
          <w:sz w:val="28"/>
          <w:szCs w:val="28"/>
          <w:lang w:eastAsia="ru-RU"/>
        </w:rPr>
        <w:t>московского школьника» на занятиях «Фо</w:t>
      </w:r>
      <w:r w:rsidR="008D6423">
        <w:rPr>
          <w:rFonts w:ascii="Times New Roman" w:eastAsia="Times New Roman" w:hAnsi="Times New Roman" w:cs="Times New Roman"/>
          <w:sz w:val="28"/>
          <w:szCs w:val="28"/>
          <w:lang w:eastAsia="ru-RU"/>
        </w:rPr>
        <w:t xml:space="preserve">рсайт профессионального успеха» </w:t>
      </w:r>
      <w:r w:rsidRPr="005B12AD">
        <w:rPr>
          <w:rFonts w:ascii="Times New Roman" w:eastAsia="Times New Roman" w:hAnsi="Times New Roman" w:cs="Times New Roman"/>
          <w:sz w:val="28"/>
          <w:szCs w:val="28"/>
          <w:lang w:eastAsia="ru-RU"/>
        </w:rPr>
        <w:t>(http://events.educom.ru/; http://fo</w:t>
      </w:r>
      <w:r w:rsidR="008D6423">
        <w:rPr>
          <w:rFonts w:ascii="Times New Roman" w:eastAsia="Times New Roman" w:hAnsi="Times New Roman" w:cs="Times New Roman"/>
          <w:sz w:val="28"/>
          <w:szCs w:val="28"/>
          <w:lang w:eastAsia="ru-RU"/>
        </w:rPr>
        <w:t xml:space="preserve">resight.educom.ru/), на которых </w:t>
      </w:r>
      <w:r w:rsidRPr="005B12AD">
        <w:rPr>
          <w:rFonts w:ascii="Times New Roman" w:eastAsia="Times New Roman" w:hAnsi="Times New Roman" w:cs="Times New Roman"/>
          <w:sz w:val="28"/>
          <w:szCs w:val="28"/>
          <w:lang w:eastAsia="ru-RU"/>
        </w:rPr>
        <w:t>в интерактивной форме развива</w:t>
      </w:r>
      <w:r w:rsidR="008D6423">
        <w:rPr>
          <w:rFonts w:ascii="Times New Roman" w:eastAsia="Times New Roman" w:hAnsi="Times New Roman" w:cs="Times New Roman"/>
          <w:sz w:val="28"/>
          <w:szCs w:val="28"/>
          <w:lang w:eastAsia="ru-RU"/>
        </w:rPr>
        <w:t xml:space="preserve">ются и формируются у подростков </w:t>
      </w:r>
      <w:r w:rsidRPr="005B12AD">
        <w:rPr>
          <w:rFonts w:ascii="Times New Roman" w:eastAsia="Times New Roman" w:hAnsi="Times New Roman" w:cs="Times New Roman"/>
          <w:sz w:val="28"/>
          <w:szCs w:val="28"/>
          <w:lang w:eastAsia="ru-RU"/>
        </w:rPr>
        <w:t>универсальные личностные компетенции.</w:t>
      </w:r>
    </w:p>
    <w:p w14:paraId="3AFDA2AE" w14:textId="77777777" w:rsidR="005B12AD" w:rsidRDefault="005B12AD" w:rsidP="00921C0D">
      <w:pPr>
        <w:spacing w:after="0" w:line="264" w:lineRule="auto"/>
        <w:ind w:firstLine="709"/>
        <w:jc w:val="both"/>
        <w:rPr>
          <w:rFonts w:ascii="Times New Roman" w:eastAsia="Times New Roman" w:hAnsi="Times New Roman" w:cs="Times New Roman"/>
          <w:sz w:val="28"/>
          <w:szCs w:val="28"/>
          <w:lang w:eastAsia="ru-RU"/>
        </w:rPr>
      </w:pPr>
      <w:r w:rsidRPr="005B12AD">
        <w:rPr>
          <w:rFonts w:ascii="Times New Roman" w:eastAsia="Times New Roman" w:hAnsi="Times New Roman" w:cs="Times New Roman"/>
          <w:sz w:val="28"/>
          <w:szCs w:val="28"/>
          <w:lang w:eastAsia="ru-RU"/>
        </w:rPr>
        <w:lastRenderedPageBreak/>
        <w:t>Стоит обозначить, что одной из л</w:t>
      </w:r>
      <w:r w:rsidR="00AD6EB1">
        <w:rPr>
          <w:rFonts w:ascii="Times New Roman" w:eastAsia="Times New Roman" w:hAnsi="Times New Roman" w:cs="Times New Roman"/>
          <w:sz w:val="28"/>
          <w:szCs w:val="28"/>
          <w:lang w:eastAsia="ru-RU"/>
        </w:rPr>
        <w:t xml:space="preserve">учших профилактических практик, </w:t>
      </w:r>
      <w:r w:rsidRPr="005B12AD">
        <w:rPr>
          <w:rFonts w:ascii="Times New Roman" w:eastAsia="Times New Roman" w:hAnsi="Times New Roman" w:cs="Times New Roman"/>
          <w:sz w:val="28"/>
          <w:szCs w:val="28"/>
          <w:lang w:eastAsia="ru-RU"/>
        </w:rPr>
        <w:t>направленных на обеспече</w:t>
      </w:r>
      <w:r w:rsidR="00AD6EB1">
        <w:rPr>
          <w:rFonts w:ascii="Times New Roman" w:eastAsia="Times New Roman" w:hAnsi="Times New Roman" w:cs="Times New Roman"/>
          <w:sz w:val="28"/>
          <w:szCs w:val="28"/>
          <w:lang w:eastAsia="ru-RU"/>
        </w:rPr>
        <w:t xml:space="preserve">ние информационной безопасности </w:t>
      </w:r>
      <w:r w:rsidRPr="005B12AD">
        <w:rPr>
          <w:rFonts w:ascii="Times New Roman" w:eastAsia="Times New Roman" w:hAnsi="Times New Roman" w:cs="Times New Roman"/>
          <w:sz w:val="28"/>
          <w:szCs w:val="28"/>
          <w:lang w:eastAsia="ru-RU"/>
        </w:rPr>
        <w:t>несовершеннолетних, продолжает остават</w:t>
      </w:r>
      <w:r w:rsidR="00AD6EB1">
        <w:rPr>
          <w:rFonts w:ascii="Times New Roman" w:eastAsia="Times New Roman" w:hAnsi="Times New Roman" w:cs="Times New Roman"/>
          <w:sz w:val="28"/>
          <w:szCs w:val="28"/>
          <w:lang w:eastAsia="ru-RU"/>
        </w:rPr>
        <w:t>ься создание «киберволонтерских</w:t>
      </w:r>
      <w:r w:rsidR="00EA2A21">
        <w:rPr>
          <w:rFonts w:ascii="Times New Roman" w:eastAsia="Times New Roman" w:hAnsi="Times New Roman" w:cs="Times New Roman"/>
          <w:sz w:val="28"/>
          <w:szCs w:val="28"/>
          <w:lang w:eastAsia="ru-RU"/>
        </w:rPr>
        <w:t> </w:t>
      </w:r>
      <w:r w:rsidRPr="005B12AD">
        <w:rPr>
          <w:rFonts w:ascii="Times New Roman" w:eastAsia="Times New Roman" w:hAnsi="Times New Roman" w:cs="Times New Roman"/>
          <w:sz w:val="28"/>
          <w:szCs w:val="28"/>
          <w:lang w:eastAsia="ru-RU"/>
        </w:rPr>
        <w:t>дружин» и «киберпатрулей».</w:t>
      </w:r>
    </w:p>
    <w:p w14:paraId="2F56CFAB" w14:textId="77777777" w:rsidR="005B12AD" w:rsidRPr="005B12AD" w:rsidRDefault="005B12AD" w:rsidP="00921C0D">
      <w:pPr>
        <w:spacing w:after="0" w:line="264" w:lineRule="auto"/>
        <w:ind w:firstLine="709"/>
        <w:jc w:val="both"/>
        <w:rPr>
          <w:rFonts w:ascii="Times New Roman" w:eastAsia="Times New Roman" w:hAnsi="Times New Roman" w:cs="Times New Roman"/>
          <w:sz w:val="28"/>
          <w:szCs w:val="28"/>
          <w:lang w:eastAsia="ru-RU"/>
        </w:rPr>
      </w:pPr>
      <w:r w:rsidRPr="005B12AD">
        <w:rPr>
          <w:rFonts w:ascii="Times New Roman" w:eastAsia="Times New Roman" w:hAnsi="Times New Roman" w:cs="Times New Roman"/>
          <w:sz w:val="28"/>
          <w:szCs w:val="28"/>
          <w:lang w:eastAsia="ru-RU"/>
        </w:rPr>
        <w:t>Межрегиональное м</w:t>
      </w:r>
      <w:r w:rsidR="00AD6EB1">
        <w:rPr>
          <w:rFonts w:ascii="Times New Roman" w:eastAsia="Times New Roman" w:hAnsi="Times New Roman" w:cs="Times New Roman"/>
          <w:sz w:val="28"/>
          <w:szCs w:val="28"/>
          <w:lang w:eastAsia="ru-RU"/>
        </w:rPr>
        <w:t xml:space="preserve">олодежное общественное движение </w:t>
      </w:r>
      <w:r w:rsidRPr="005B12AD">
        <w:rPr>
          <w:rFonts w:ascii="Times New Roman" w:eastAsia="Times New Roman" w:hAnsi="Times New Roman" w:cs="Times New Roman"/>
          <w:sz w:val="28"/>
          <w:szCs w:val="28"/>
          <w:lang w:eastAsia="ru-RU"/>
        </w:rPr>
        <w:t>«Кибердружина», созданное Лигой б</w:t>
      </w:r>
      <w:r w:rsidR="00AD6EB1">
        <w:rPr>
          <w:rFonts w:ascii="Times New Roman" w:eastAsia="Times New Roman" w:hAnsi="Times New Roman" w:cs="Times New Roman"/>
          <w:sz w:val="28"/>
          <w:szCs w:val="28"/>
          <w:lang w:eastAsia="ru-RU"/>
        </w:rPr>
        <w:t xml:space="preserve">езопасного интернета в 2011 г., </w:t>
      </w:r>
      <w:r w:rsidRPr="005B12AD">
        <w:rPr>
          <w:rFonts w:ascii="Times New Roman" w:eastAsia="Times New Roman" w:hAnsi="Times New Roman" w:cs="Times New Roman"/>
          <w:sz w:val="28"/>
          <w:szCs w:val="28"/>
          <w:lang w:eastAsia="ru-RU"/>
        </w:rPr>
        <w:t>объединяет добровольцев со всей России, борющихся с преступлениями</w:t>
      </w:r>
      <w:r w:rsidR="00EA2A21">
        <w:rPr>
          <w:rFonts w:ascii="Times New Roman" w:eastAsia="Times New Roman" w:hAnsi="Times New Roman" w:cs="Times New Roman"/>
          <w:sz w:val="28"/>
          <w:szCs w:val="28"/>
          <w:lang w:eastAsia="ru-RU"/>
        </w:rPr>
        <w:t> </w:t>
      </w:r>
      <w:r w:rsidRPr="005B12AD">
        <w:rPr>
          <w:rFonts w:ascii="Times New Roman" w:eastAsia="Times New Roman" w:hAnsi="Times New Roman" w:cs="Times New Roman"/>
          <w:sz w:val="28"/>
          <w:szCs w:val="28"/>
          <w:lang w:eastAsia="ru-RU"/>
        </w:rPr>
        <w:t>в виртуальной среде. Благодаря тщатель</w:t>
      </w:r>
      <w:r w:rsidR="00AD6EB1">
        <w:rPr>
          <w:rFonts w:ascii="Times New Roman" w:eastAsia="Times New Roman" w:hAnsi="Times New Roman" w:cs="Times New Roman"/>
          <w:sz w:val="28"/>
          <w:szCs w:val="28"/>
          <w:lang w:eastAsia="ru-RU"/>
        </w:rPr>
        <w:t xml:space="preserve">ному мониторингу сети Интернет, </w:t>
      </w:r>
      <w:r w:rsidRPr="005B12AD">
        <w:rPr>
          <w:rFonts w:ascii="Times New Roman" w:eastAsia="Times New Roman" w:hAnsi="Times New Roman" w:cs="Times New Roman"/>
          <w:sz w:val="28"/>
          <w:szCs w:val="28"/>
          <w:lang w:eastAsia="ru-RU"/>
        </w:rPr>
        <w:t>проводимому кибердружинниками, были</w:t>
      </w:r>
      <w:r w:rsidR="00AD6EB1">
        <w:rPr>
          <w:rFonts w:ascii="Times New Roman" w:eastAsia="Times New Roman" w:hAnsi="Times New Roman" w:cs="Times New Roman"/>
          <w:sz w:val="28"/>
          <w:szCs w:val="28"/>
          <w:lang w:eastAsia="ru-RU"/>
        </w:rPr>
        <w:t xml:space="preserve"> выявлены и заблокированы сотни </w:t>
      </w:r>
      <w:r w:rsidRPr="005B12AD">
        <w:rPr>
          <w:rFonts w:ascii="Times New Roman" w:eastAsia="Times New Roman" w:hAnsi="Times New Roman" w:cs="Times New Roman"/>
          <w:sz w:val="28"/>
          <w:szCs w:val="28"/>
          <w:lang w:eastAsia="ru-RU"/>
        </w:rPr>
        <w:t>сайтов с пропагандой наркотиков, призы</w:t>
      </w:r>
      <w:r w:rsidR="00AD6EB1">
        <w:rPr>
          <w:rFonts w:ascii="Times New Roman" w:eastAsia="Times New Roman" w:hAnsi="Times New Roman" w:cs="Times New Roman"/>
          <w:sz w:val="28"/>
          <w:szCs w:val="28"/>
          <w:lang w:eastAsia="ru-RU"/>
        </w:rPr>
        <w:t xml:space="preserve">вами к суициду и другими видами </w:t>
      </w:r>
      <w:r w:rsidRPr="005B12AD">
        <w:rPr>
          <w:rFonts w:ascii="Times New Roman" w:eastAsia="Times New Roman" w:hAnsi="Times New Roman" w:cs="Times New Roman"/>
          <w:sz w:val="28"/>
          <w:szCs w:val="28"/>
          <w:lang w:eastAsia="ru-RU"/>
        </w:rPr>
        <w:t xml:space="preserve">опасного контента. «Кибердружина» имеет </w:t>
      </w:r>
      <w:r w:rsidR="00AD6EB1">
        <w:rPr>
          <w:rFonts w:ascii="Times New Roman" w:eastAsia="Times New Roman" w:hAnsi="Times New Roman" w:cs="Times New Roman"/>
          <w:sz w:val="28"/>
          <w:szCs w:val="28"/>
          <w:lang w:eastAsia="ru-RU"/>
        </w:rPr>
        <w:t xml:space="preserve">представительства </w:t>
      </w:r>
      <w:r w:rsidR="00EA2A21">
        <w:rPr>
          <w:rFonts w:ascii="Times New Roman" w:eastAsia="Times New Roman" w:hAnsi="Times New Roman" w:cs="Times New Roman"/>
          <w:sz w:val="28"/>
          <w:szCs w:val="28"/>
          <w:lang w:eastAsia="ru-RU"/>
        </w:rPr>
        <w:br/>
      </w:r>
      <w:r w:rsidR="00AD6EB1">
        <w:rPr>
          <w:rFonts w:ascii="Times New Roman" w:eastAsia="Times New Roman" w:hAnsi="Times New Roman" w:cs="Times New Roman"/>
          <w:sz w:val="28"/>
          <w:szCs w:val="28"/>
          <w:lang w:eastAsia="ru-RU"/>
        </w:rPr>
        <w:t xml:space="preserve">в 36 </w:t>
      </w:r>
      <w:r w:rsidR="00EA2A21">
        <w:rPr>
          <w:rFonts w:ascii="Times New Roman" w:eastAsia="Times New Roman" w:hAnsi="Times New Roman" w:cs="Times New Roman"/>
          <w:sz w:val="28"/>
          <w:szCs w:val="28"/>
          <w:lang w:eastAsia="ru-RU"/>
        </w:rPr>
        <w:t>субъектах</w:t>
      </w:r>
      <w:r w:rsidR="00AD6EB1">
        <w:rPr>
          <w:rFonts w:ascii="Times New Roman" w:eastAsia="Times New Roman" w:hAnsi="Times New Roman" w:cs="Times New Roman"/>
          <w:sz w:val="28"/>
          <w:szCs w:val="28"/>
          <w:lang w:eastAsia="ru-RU"/>
        </w:rPr>
        <w:t xml:space="preserve"> </w:t>
      </w:r>
      <w:r w:rsidRPr="005B12AD">
        <w:rPr>
          <w:rFonts w:ascii="Times New Roman" w:eastAsia="Times New Roman" w:hAnsi="Times New Roman" w:cs="Times New Roman"/>
          <w:sz w:val="28"/>
          <w:szCs w:val="28"/>
          <w:lang w:eastAsia="ru-RU"/>
        </w:rPr>
        <w:t>Российской Федерации.</w:t>
      </w:r>
    </w:p>
    <w:p w14:paraId="3069A086" w14:textId="77777777" w:rsidR="005B12AD" w:rsidRPr="005B12AD" w:rsidRDefault="005B12AD" w:rsidP="00921C0D">
      <w:pPr>
        <w:spacing w:after="0" w:line="264" w:lineRule="auto"/>
        <w:ind w:firstLine="709"/>
        <w:jc w:val="both"/>
        <w:rPr>
          <w:rFonts w:ascii="Times New Roman" w:eastAsia="Times New Roman" w:hAnsi="Times New Roman" w:cs="Times New Roman"/>
          <w:sz w:val="28"/>
          <w:szCs w:val="28"/>
          <w:lang w:eastAsia="ru-RU"/>
        </w:rPr>
      </w:pPr>
      <w:r w:rsidRPr="005B12AD">
        <w:rPr>
          <w:rFonts w:ascii="Times New Roman" w:eastAsia="Times New Roman" w:hAnsi="Times New Roman" w:cs="Times New Roman"/>
          <w:sz w:val="28"/>
          <w:szCs w:val="28"/>
          <w:lang w:eastAsia="ru-RU"/>
        </w:rPr>
        <w:t>В 2022 г. Лига безопасного Интерне</w:t>
      </w:r>
      <w:r w:rsidR="00AD6EB1">
        <w:rPr>
          <w:rFonts w:ascii="Times New Roman" w:eastAsia="Times New Roman" w:hAnsi="Times New Roman" w:cs="Times New Roman"/>
          <w:sz w:val="28"/>
          <w:szCs w:val="28"/>
          <w:lang w:eastAsia="ru-RU"/>
        </w:rPr>
        <w:t xml:space="preserve">та запустила программу обучения </w:t>
      </w:r>
      <w:r w:rsidRPr="005B12AD">
        <w:rPr>
          <w:rFonts w:ascii="Times New Roman" w:eastAsia="Times New Roman" w:hAnsi="Times New Roman" w:cs="Times New Roman"/>
          <w:sz w:val="28"/>
          <w:szCs w:val="28"/>
          <w:lang w:eastAsia="ru-RU"/>
        </w:rPr>
        <w:t>волонтеров «Школа цифровой г</w:t>
      </w:r>
      <w:r w:rsidR="00AD6EB1">
        <w:rPr>
          <w:rFonts w:ascii="Times New Roman" w:eastAsia="Times New Roman" w:hAnsi="Times New Roman" w:cs="Times New Roman"/>
          <w:sz w:val="28"/>
          <w:szCs w:val="28"/>
          <w:lang w:eastAsia="ru-RU"/>
        </w:rPr>
        <w:t xml:space="preserve">рамотности» волонтеров и членов </w:t>
      </w:r>
      <w:r w:rsidRPr="005B12AD">
        <w:rPr>
          <w:rFonts w:ascii="Times New Roman" w:eastAsia="Times New Roman" w:hAnsi="Times New Roman" w:cs="Times New Roman"/>
          <w:sz w:val="28"/>
          <w:szCs w:val="28"/>
          <w:lang w:eastAsia="ru-RU"/>
        </w:rPr>
        <w:t>«Кибердружины». Задачей программы</w:t>
      </w:r>
      <w:r w:rsidR="00AD6EB1">
        <w:rPr>
          <w:rFonts w:ascii="Times New Roman" w:eastAsia="Times New Roman" w:hAnsi="Times New Roman" w:cs="Times New Roman"/>
          <w:sz w:val="28"/>
          <w:szCs w:val="28"/>
          <w:lang w:eastAsia="ru-RU"/>
        </w:rPr>
        <w:t xml:space="preserve"> обучения была возможность дать </w:t>
      </w:r>
      <w:r w:rsidRPr="005B12AD">
        <w:rPr>
          <w:rFonts w:ascii="Times New Roman" w:eastAsia="Times New Roman" w:hAnsi="Times New Roman" w:cs="Times New Roman"/>
          <w:sz w:val="28"/>
          <w:szCs w:val="28"/>
          <w:lang w:eastAsia="ru-RU"/>
        </w:rPr>
        <w:t>волонтерам знания по противостоянию опасн</w:t>
      </w:r>
      <w:r w:rsidR="00AD6EB1">
        <w:rPr>
          <w:rFonts w:ascii="Times New Roman" w:eastAsia="Times New Roman" w:hAnsi="Times New Roman" w:cs="Times New Roman"/>
          <w:sz w:val="28"/>
          <w:szCs w:val="28"/>
          <w:lang w:eastAsia="ru-RU"/>
        </w:rPr>
        <w:t xml:space="preserve">ому контенту, а также преподать </w:t>
      </w:r>
      <w:r w:rsidRPr="005B12AD">
        <w:rPr>
          <w:rFonts w:ascii="Times New Roman" w:eastAsia="Times New Roman" w:hAnsi="Times New Roman" w:cs="Times New Roman"/>
          <w:sz w:val="28"/>
          <w:szCs w:val="28"/>
          <w:lang w:eastAsia="ru-RU"/>
        </w:rPr>
        <w:t>необходимые педагогические навыки для обу</w:t>
      </w:r>
      <w:r w:rsidR="00AD6EB1">
        <w:rPr>
          <w:rFonts w:ascii="Times New Roman" w:eastAsia="Times New Roman" w:hAnsi="Times New Roman" w:cs="Times New Roman"/>
          <w:sz w:val="28"/>
          <w:szCs w:val="28"/>
          <w:lang w:eastAsia="ru-RU"/>
        </w:rPr>
        <w:t xml:space="preserve">чения детей безопасности в сети </w:t>
      </w:r>
      <w:r w:rsidRPr="005B12AD">
        <w:rPr>
          <w:rFonts w:ascii="Times New Roman" w:eastAsia="Times New Roman" w:hAnsi="Times New Roman" w:cs="Times New Roman"/>
          <w:sz w:val="28"/>
          <w:szCs w:val="28"/>
          <w:lang w:eastAsia="ru-RU"/>
        </w:rPr>
        <w:t>Интернет. Программу обучения прошло боле</w:t>
      </w:r>
      <w:r w:rsidR="00AD6EB1">
        <w:rPr>
          <w:rFonts w:ascii="Times New Roman" w:eastAsia="Times New Roman" w:hAnsi="Times New Roman" w:cs="Times New Roman"/>
          <w:sz w:val="28"/>
          <w:szCs w:val="28"/>
          <w:lang w:eastAsia="ru-RU"/>
        </w:rPr>
        <w:t xml:space="preserve">е 250 волонтеров из 30 филиалов </w:t>
      </w:r>
      <w:r w:rsidRPr="005B12AD">
        <w:rPr>
          <w:rFonts w:ascii="Times New Roman" w:eastAsia="Times New Roman" w:hAnsi="Times New Roman" w:cs="Times New Roman"/>
          <w:sz w:val="28"/>
          <w:szCs w:val="28"/>
          <w:lang w:eastAsia="ru-RU"/>
        </w:rPr>
        <w:t>Национального центра помощи детям.</w:t>
      </w:r>
    </w:p>
    <w:p w14:paraId="5F400081" w14:textId="77777777" w:rsidR="005B12AD" w:rsidRPr="005B12AD" w:rsidRDefault="005B12AD" w:rsidP="00921C0D">
      <w:pPr>
        <w:spacing w:after="0" w:line="264" w:lineRule="auto"/>
        <w:ind w:firstLine="709"/>
        <w:jc w:val="both"/>
        <w:rPr>
          <w:rFonts w:ascii="Times New Roman" w:eastAsia="Times New Roman" w:hAnsi="Times New Roman" w:cs="Times New Roman"/>
          <w:sz w:val="28"/>
          <w:szCs w:val="28"/>
          <w:lang w:eastAsia="ru-RU"/>
        </w:rPr>
      </w:pPr>
      <w:r w:rsidRPr="005B12AD">
        <w:rPr>
          <w:rFonts w:ascii="Times New Roman" w:eastAsia="Times New Roman" w:hAnsi="Times New Roman" w:cs="Times New Roman"/>
          <w:sz w:val="28"/>
          <w:szCs w:val="28"/>
          <w:lang w:eastAsia="ru-RU"/>
        </w:rPr>
        <w:t>Например, в Тюменской области</w:t>
      </w:r>
      <w:r w:rsidR="00AD6EB1">
        <w:rPr>
          <w:rFonts w:ascii="Times New Roman" w:eastAsia="Times New Roman" w:hAnsi="Times New Roman" w:cs="Times New Roman"/>
          <w:sz w:val="28"/>
          <w:szCs w:val="28"/>
          <w:lang w:eastAsia="ru-RU"/>
        </w:rPr>
        <w:t xml:space="preserve"> при участии волонтеров проекта </w:t>
      </w:r>
      <w:r w:rsidRPr="005B12AD">
        <w:rPr>
          <w:rFonts w:ascii="Times New Roman" w:eastAsia="Times New Roman" w:hAnsi="Times New Roman" w:cs="Times New Roman"/>
          <w:sz w:val="28"/>
          <w:szCs w:val="28"/>
          <w:lang w:eastAsia="ru-RU"/>
        </w:rPr>
        <w:t>«Киберпатруль» в сети Интернет была организована интеллектуальн</w:t>
      </w:r>
      <w:r w:rsidR="00AD6EB1">
        <w:rPr>
          <w:rFonts w:ascii="Times New Roman" w:eastAsia="Times New Roman" w:hAnsi="Times New Roman" w:cs="Times New Roman"/>
          <w:sz w:val="28"/>
          <w:szCs w:val="28"/>
          <w:lang w:eastAsia="ru-RU"/>
        </w:rPr>
        <w:t xml:space="preserve">ая онлайн </w:t>
      </w:r>
      <w:r w:rsidRPr="005B12AD">
        <w:rPr>
          <w:rFonts w:ascii="Times New Roman" w:eastAsia="Times New Roman" w:hAnsi="Times New Roman" w:cs="Times New Roman"/>
          <w:sz w:val="28"/>
          <w:szCs w:val="28"/>
          <w:lang w:eastAsia="ru-RU"/>
        </w:rPr>
        <w:t xml:space="preserve">игра «Квиз», где </w:t>
      </w:r>
      <w:r w:rsidR="00347F32" w:rsidRPr="005B12AD">
        <w:rPr>
          <w:rFonts w:ascii="Times New Roman" w:eastAsia="Times New Roman" w:hAnsi="Times New Roman" w:cs="Times New Roman"/>
          <w:sz w:val="28"/>
          <w:szCs w:val="28"/>
          <w:lang w:eastAsia="ru-RU"/>
        </w:rPr>
        <w:t xml:space="preserve">свыше 6 000 несовершеннолетних </w:t>
      </w:r>
      <w:r w:rsidRPr="005B12AD">
        <w:rPr>
          <w:rFonts w:ascii="Times New Roman" w:eastAsia="Times New Roman" w:hAnsi="Times New Roman" w:cs="Times New Roman"/>
          <w:sz w:val="28"/>
          <w:szCs w:val="28"/>
          <w:lang w:eastAsia="ru-RU"/>
        </w:rPr>
        <w:t>в формате шоу отвеча</w:t>
      </w:r>
      <w:r w:rsidR="00AD6EB1">
        <w:rPr>
          <w:rFonts w:ascii="Times New Roman" w:eastAsia="Times New Roman" w:hAnsi="Times New Roman" w:cs="Times New Roman"/>
          <w:sz w:val="28"/>
          <w:szCs w:val="28"/>
          <w:lang w:eastAsia="ru-RU"/>
        </w:rPr>
        <w:t>ли на различные вопросы</w:t>
      </w:r>
      <w:r w:rsidRPr="005B12AD">
        <w:rPr>
          <w:rFonts w:ascii="Times New Roman" w:eastAsia="Times New Roman" w:hAnsi="Times New Roman" w:cs="Times New Roman"/>
          <w:sz w:val="28"/>
          <w:szCs w:val="28"/>
          <w:lang w:eastAsia="ru-RU"/>
        </w:rPr>
        <w:t>.</w:t>
      </w:r>
    </w:p>
    <w:p w14:paraId="35604E2C" w14:textId="77777777" w:rsidR="005B12AD" w:rsidRPr="005B12AD" w:rsidRDefault="005B12AD" w:rsidP="00921C0D">
      <w:pPr>
        <w:spacing w:after="0" w:line="264" w:lineRule="auto"/>
        <w:ind w:firstLine="709"/>
        <w:jc w:val="both"/>
        <w:rPr>
          <w:rFonts w:ascii="Times New Roman" w:eastAsia="Times New Roman" w:hAnsi="Times New Roman" w:cs="Times New Roman"/>
          <w:sz w:val="28"/>
          <w:szCs w:val="28"/>
          <w:lang w:eastAsia="ru-RU"/>
        </w:rPr>
      </w:pPr>
      <w:r w:rsidRPr="005B12AD">
        <w:rPr>
          <w:rFonts w:ascii="Times New Roman" w:eastAsia="Times New Roman" w:hAnsi="Times New Roman" w:cs="Times New Roman"/>
          <w:sz w:val="28"/>
          <w:szCs w:val="28"/>
          <w:lang w:eastAsia="ru-RU"/>
        </w:rPr>
        <w:t>Таким образом, можно констатиров</w:t>
      </w:r>
      <w:r w:rsidR="00AD6EB1">
        <w:rPr>
          <w:rFonts w:ascii="Times New Roman" w:eastAsia="Times New Roman" w:hAnsi="Times New Roman" w:cs="Times New Roman"/>
          <w:sz w:val="28"/>
          <w:szCs w:val="28"/>
          <w:lang w:eastAsia="ru-RU"/>
        </w:rPr>
        <w:t xml:space="preserve">ать, что в субъектах Российской </w:t>
      </w:r>
      <w:r w:rsidRPr="005B12AD">
        <w:rPr>
          <w:rFonts w:ascii="Times New Roman" w:eastAsia="Times New Roman" w:hAnsi="Times New Roman" w:cs="Times New Roman"/>
          <w:sz w:val="28"/>
          <w:szCs w:val="28"/>
          <w:lang w:eastAsia="ru-RU"/>
        </w:rPr>
        <w:t>Федерации реализуются разнообразные масштабные мероприятия,</w:t>
      </w:r>
      <w:r w:rsidR="00476B0F">
        <w:rPr>
          <w:rFonts w:ascii="Times New Roman" w:eastAsia="Times New Roman" w:hAnsi="Times New Roman" w:cs="Times New Roman"/>
          <w:sz w:val="28"/>
          <w:szCs w:val="28"/>
          <w:lang w:eastAsia="ru-RU"/>
        </w:rPr>
        <w:t> </w:t>
      </w:r>
      <w:r w:rsidRPr="005B12AD">
        <w:rPr>
          <w:rFonts w:ascii="Times New Roman" w:eastAsia="Times New Roman" w:hAnsi="Times New Roman" w:cs="Times New Roman"/>
          <w:sz w:val="28"/>
          <w:szCs w:val="28"/>
          <w:lang w:eastAsia="ru-RU"/>
        </w:rPr>
        <w:t>направленные на обеспечение информаци</w:t>
      </w:r>
      <w:r w:rsidR="00AD6EB1">
        <w:rPr>
          <w:rFonts w:ascii="Times New Roman" w:eastAsia="Times New Roman" w:hAnsi="Times New Roman" w:cs="Times New Roman"/>
          <w:sz w:val="28"/>
          <w:szCs w:val="28"/>
          <w:lang w:eastAsia="ru-RU"/>
        </w:rPr>
        <w:t xml:space="preserve">онной безопасности для детей, в </w:t>
      </w:r>
      <w:r w:rsidRPr="005B12AD">
        <w:rPr>
          <w:rFonts w:ascii="Times New Roman" w:eastAsia="Times New Roman" w:hAnsi="Times New Roman" w:cs="Times New Roman"/>
          <w:sz w:val="28"/>
          <w:szCs w:val="28"/>
          <w:lang w:eastAsia="ru-RU"/>
        </w:rPr>
        <w:t>рамках действующих документов стратегического планирования.</w:t>
      </w:r>
    </w:p>
    <w:p w14:paraId="4AA3CABF" w14:textId="77777777" w:rsidR="005B12AD" w:rsidRPr="005B12AD" w:rsidRDefault="005B12AD" w:rsidP="00921C0D">
      <w:pPr>
        <w:spacing w:after="0" w:line="264" w:lineRule="auto"/>
        <w:ind w:firstLine="709"/>
        <w:jc w:val="both"/>
        <w:rPr>
          <w:rFonts w:ascii="Times New Roman" w:eastAsia="Times New Roman" w:hAnsi="Times New Roman" w:cs="Times New Roman"/>
          <w:sz w:val="28"/>
          <w:szCs w:val="28"/>
          <w:lang w:eastAsia="ru-RU"/>
        </w:rPr>
      </w:pPr>
      <w:r w:rsidRPr="005B12AD">
        <w:rPr>
          <w:rFonts w:ascii="Times New Roman" w:eastAsia="Times New Roman" w:hAnsi="Times New Roman" w:cs="Times New Roman"/>
          <w:sz w:val="28"/>
          <w:szCs w:val="28"/>
          <w:lang w:eastAsia="ru-RU"/>
        </w:rPr>
        <w:t>Большую роль в создании безопа</w:t>
      </w:r>
      <w:r w:rsidR="00AD6EB1">
        <w:rPr>
          <w:rFonts w:ascii="Times New Roman" w:eastAsia="Times New Roman" w:hAnsi="Times New Roman" w:cs="Times New Roman"/>
          <w:sz w:val="28"/>
          <w:szCs w:val="28"/>
          <w:lang w:eastAsia="ru-RU"/>
        </w:rPr>
        <w:t xml:space="preserve">сной информационной среды также </w:t>
      </w:r>
      <w:r w:rsidRPr="005B12AD">
        <w:rPr>
          <w:rFonts w:ascii="Times New Roman" w:eastAsia="Times New Roman" w:hAnsi="Times New Roman" w:cs="Times New Roman"/>
          <w:sz w:val="28"/>
          <w:szCs w:val="28"/>
          <w:lang w:eastAsia="ru-RU"/>
        </w:rPr>
        <w:t>играют отрасле</w:t>
      </w:r>
      <w:r w:rsidR="00AD6EB1">
        <w:rPr>
          <w:rFonts w:ascii="Times New Roman" w:eastAsia="Times New Roman" w:hAnsi="Times New Roman" w:cs="Times New Roman"/>
          <w:sz w:val="28"/>
          <w:szCs w:val="28"/>
          <w:lang w:eastAsia="ru-RU"/>
        </w:rPr>
        <w:t xml:space="preserve">вые и общественные организации. </w:t>
      </w:r>
      <w:r w:rsidRPr="005B12AD">
        <w:rPr>
          <w:rFonts w:ascii="Times New Roman" w:eastAsia="Times New Roman" w:hAnsi="Times New Roman" w:cs="Times New Roman"/>
          <w:sz w:val="28"/>
          <w:szCs w:val="28"/>
          <w:lang w:eastAsia="ru-RU"/>
        </w:rPr>
        <w:t xml:space="preserve">Так, в 2022 г. члены Альянса по защите </w:t>
      </w:r>
      <w:r w:rsidR="00AD6EB1">
        <w:rPr>
          <w:rFonts w:ascii="Times New Roman" w:eastAsia="Times New Roman" w:hAnsi="Times New Roman" w:cs="Times New Roman"/>
          <w:sz w:val="28"/>
          <w:szCs w:val="28"/>
          <w:lang w:eastAsia="ru-RU"/>
        </w:rPr>
        <w:t xml:space="preserve">детей в цифровой среде (далее – </w:t>
      </w:r>
      <w:r w:rsidRPr="005B12AD">
        <w:rPr>
          <w:rFonts w:ascii="Times New Roman" w:eastAsia="Times New Roman" w:hAnsi="Times New Roman" w:cs="Times New Roman"/>
          <w:sz w:val="28"/>
          <w:szCs w:val="28"/>
          <w:lang w:eastAsia="ru-RU"/>
        </w:rPr>
        <w:t>Альянс), учрежденного в сентябре 202</w:t>
      </w:r>
      <w:r w:rsidR="00AD6EB1">
        <w:rPr>
          <w:rFonts w:ascii="Times New Roman" w:eastAsia="Times New Roman" w:hAnsi="Times New Roman" w:cs="Times New Roman"/>
          <w:sz w:val="28"/>
          <w:szCs w:val="28"/>
          <w:lang w:eastAsia="ru-RU"/>
        </w:rPr>
        <w:t xml:space="preserve">1 г., совместно с ООО «Яндекс», </w:t>
      </w:r>
      <w:r w:rsidRPr="005B12AD">
        <w:rPr>
          <w:rFonts w:ascii="Times New Roman" w:eastAsia="Times New Roman" w:hAnsi="Times New Roman" w:cs="Times New Roman"/>
          <w:sz w:val="28"/>
          <w:szCs w:val="28"/>
          <w:lang w:eastAsia="ru-RU"/>
        </w:rPr>
        <w:t>ООО «ВК» и АО «Лаборатория Касперско</w:t>
      </w:r>
      <w:r w:rsidR="00AD6EB1">
        <w:rPr>
          <w:rFonts w:ascii="Times New Roman" w:eastAsia="Times New Roman" w:hAnsi="Times New Roman" w:cs="Times New Roman"/>
          <w:sz w:val="28"/>
          <w:szCs w:val="28"/>
          <w:lang w:eastAsia="ru-RU"/>
        </w:rPr>
        <w:t xml:space="preserve">го» запустили электронную базу, </w:t>
      </w:r>
      <w:r w:rsidRPr="005B12AD">
        <w:rPr>
          <w:rFonts w:ascii="Times New Roman" w:eastAsia="Times New Roman" w:hAnsi="Times New Roman" w:cs="Times New Roman"/>
          <w:sz w:val="28"/>
          <w:szCs w:val="28"/>
          <w:lang w:eastAsia="ru-RU"/>
        </w:rPr>
        <w:t>содержащую индивидуальные идентифи</w:t>
      </w:r>
      <w:r w:rsidR="00AD6EB1">
        <w:rPr>
          <w:rFonts w:ascii="Times New Roman" w:eastAsia="Times New Roman" w:hAnsi="Times New Roman" w:cs="Times New Roman"/>
          <w:sz w:val="28"/>
          <w:szCs w:val="28"/>
          <w:lang w:eastAsia="ru-RU"/>
        </w:rPr>
        <w:t xml:space="preserve">каторы вредоносного контента по </w:t>
      </w:r>
      <w:r w:rsidRPr="005B12AD">
        <w:rPr>
          <w:rFonts w:ascii="Times New Roman" w:eastAsia="Times New Roman" w:hAnsi="Times New Roman" w:cs="Times New Roman"/>
          <w:sz w:val="28"/>
          <w:szCs w:val="28"/>
          <w:lang w:eastAsia="ru-RU"/>
        </w:rPr>
        <w:t>детской порнографии и с</w:t>
      </w:r>
      <w:r w:rsidR="00AD6EB1">
        <w:rPr>
          <w:rFonts w:ascii="Times New Roman" w:eastAsia="Times New Roman" w:hAnsi="Times New Roman" w:cs="Times New Roman"/>
          <w:sz w:val="28"/>
          <w:szCs w:val="28"/>
          <w:lang w:eastAsia="ru-RU"/>
        </w:rPr>
        <w:t xml:space="preserve">ексуальному контенту с участием </w:t>
      </w:r>
      <w:r w:rsidRPr="005B12AD">
        <w:rPr>
          <w:rFonts w:ascii="Times New Roman" w:eastAsia="Times New Roman" w:hAnsi="Times New Roman" w:cs="Times New Roman"/>
          <w:sz w:val="28"/>
          <w:szCs w:val="28"/>
          <w:lang w:eastAsia="ru-RU"/>
        </w:rPr>
        <w:t>несовершеннолетних. Это позволило к</w:t>
      </w:r>
      <w:r w:rsidR="00AD6EB1">
        <w:rPr>
          <w:rFonts w:ascii="Times New Roman" w:eastAsia="Times New Roman" w:hAnsi="Times New Roman" w:cs="Times New Roman"/>
          <w:sz w:val="28"/>
          <w:szCs w:val="28"/>
          <w:lang w:eastAsia="ru-RU"/>
        </w:rPr>
        <w:t xml:space="preserve">омпаниям быстрее и качественнее </w:t>
      </w:r>
      <w:r w:rsidRPr="005B12AD">
        <w:rPr>
          <w:rFonts w:ascii="Times New Roman" w:eastAsia="Times New Roman" w:hAnsi="Times New Roman" w:cs="Times New Roman"/>
          <w:sz w:val="28"/>
          <w:szCs w:val="28"/>
          <w:lang w:eastAsia="ru-RU"/>
        </w:rPr>
        <w:t>обеспечивать фильтрацию и удаление вредоносного контента.</w:t>
      </w:r>
    </w:p>
    <w:p w14:paraId="08A5D649" w14:textId="77777777" w:rsidR="005B12AD" w:rsidRPr="005B12AD" w:rsidRDefault="006F66A6" w:rsidP="00921C0D">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целом</w:t>
      </w:r>
      <w:r w:rsidR="005B12AD" w:rsidRPr="005B12AD">
        <w:rPr>
          <w:rFonts w:ascii="Times New Roman" w:eastAsia="Times New Roman" w:hAnsi="Times New Roman" w:cs="Times New Roman"/>
          <w:sz w:val="28"/>
          <w:szCs w:val="28"/>
          <w:lang w:eastAsia="ru-RU"/>
        </w:rPr>
        <w:t xml:space="preserve"> компаниями Альянса</w:t>
      </w:r>
      <w:r w:rsidR="00AD6EB1">
        <w:rPr>
          <w:rFonts w:ascii="Times New Roman" w:eastAsia="Times New Roman" w:hAnsi="Times New Roman" w:cs="Times New Roman"/>
          <w:sz w:val="28"/>
          <w:szCs w:val="28"/>
          <w:lang w:eastAsia="ru-RU"/>
        </w:rPr>
        <w:t xml:space="preserve"> в 2022 г. было проведено более </w:t>
      </w:r>
      <w:r w:rsidR="005B12AD" w:rsidRPr="005B12AD">
        <w:rPr>
          <w:rFonts w:ascii="Times New Roman" w:eastAsia="Times New Roman" w:hAnsi="Times New Roman" w:cs="Times New Roman"/>
          <w:sz w:val="28"/>
          <w:szCs w:val="28"/>
          <w:lang w:eastAsia="ru-RU"/>
        </w:rPr>
        <w:t>20 мероприятий, направленных на повыше</w:t>
      </w:r>
      <w:r w:rsidR="00AD6EB1">
        <w:rPr>
          <w:rFonts w:ascii="Times New Roman" w:eastAsia="Times New Roman" w:hAnsi="Times New Roman" w:cs="Times New Roman"/>
          <w:sz w:val="28"/>
          <w:szCs w:val="28"/>
          <w:lang w:eastAsia="ru-RU"/>
        </w:rPr>
        <w:t xml:space="preserve">ние цифровой грамотности детей, </w:t>
      </w:r>
      <w:r w:rsidR="005B12AD" w:rsidRPr="005B12AD">
        <w:rPr>
          <w:rFonts w:ascii="Times New Roman" w:eastAsia="Times New Roman" w:hAnsi="Times New Roman" w:cs="Times New Roman"/>
          <w:sz w:val="28"/>
          <w:szCs w:val="28"/>
          <w:lang w:eastAsia="ru-RU"/>
        </w:rPr>
        <w:t>родителей и педагогов. Просветите</w:t>
      </w:r>
      <w:r w:rsidR="00AD6EB1">
        <w:rPr>
          <w:rFonts w:ascii="Times New Roman" w:eastAsia="Times New Roman" w:hAnsi="Times New Roman" w:cs="Times New Roman"/>
          <w:sz w:val="28"/>
          <w:szCs w:val="28"/>
          <w:lang w:eastAsia="ru-RU"/>
        </w:rPr>
        <w:t xml:space="preserve">льский контент был интегрирован </w:t>
      </w:r>
      <w:r w:rsidR="005B12AD" w:rsidRPr="005B12AD">
        <w:rPr>
          <w:rFonts w:ascii="Times New Roman" w:eastAsia="Times New Roman" w:hAnsi="Times New Roman" w:cs="Times New Roman"/>
          <w:sz w:val="28"/>
          <w:szCs w:val="28"/>
          <w:lang w:eastAsia="ru-RU"/>
        </w:rPr>
        <w:t>в популярные медиапродукты и о</w:t>
      </w:r>
      <w:r w:rsidR="00AD6EB1">
        <w:rPr>
          <w:rFonts w:ascii="Times New Roman" w:eastAsia="Times New Roman" w:hAnsi="Times New Roman" w:cs="Times New Roman"/>
          <w:sz w:val="28"/>
          <w:szCs w:val="28"/>
          <w:lang w:eastAsia="ru-RU"/>
        </w:rPr>
        <w:t xml:space="preserve">нлайн-игры: вышла серия передач </w:t>
      </w:r>
      <w:r w:rsidR="005B12AD" w:rsidRPr="005B12AD">
        <w:rPr>
          <w:rFonts w:ascii="Times New Roman" w:eastAsia="Times New Roman" w:hAnsi="Times New Roman" w:cs="Times New Roman"/>
          <w:sz w:val="28"/>
          <w:szCs w:val="28"/>
          <w:lang w:eastAsia="ru-RU"/>
        </w:rPr>
        <w:t>о цифровой гигиене с молодежным ц</w:t>
      </w:r>
      <w:r w:rsidR="00AD6EB1">
        <w:rPr>
          <w:rFonts w:ascii="Times New Roman" w:eastAsia="Times New Roman" w:hAnsi="Times New Roman" w:cs="Times New Roman"/>
          <w:sz w:val="28"/>
          <w:szCs w:val="28"/>
          <w:lang w:eastAsia="ru-RU"/>
        </w:rPr>
        <w:t xml:space="preserve">ифровым омбудсменом Д. Гуляевым </w:t>
      </w:r>
      <w:r w:rsidR="005B12AD" w:rsidRPr="005B12AD">
        <w:rPr>
          <w:rFonts w:ascii="Times New Roman" w:eastAsia="Times New Roman" w:hAnsi="Times New Roman" w:cs="Times New Roman"/>
          <w:sz w:val="28"/>
          <w:szCs w:val="28"/>
          <w:lang w:eastAsia="ru-RU"/>
        </w:rPr>
        <w:t>на «Детском радио», была создан</w:t>
      </w:r>
      <w:r w:rsidR="00AD6EB1">
        <w:rPr>
          <w:rFonts w:ascii="Times New Roman" w:eastAsia="Times New Roman" w:hAnsi="Times New Roman" w:cs="Times New Roman"/>
          <w:sz w:val="28"/>
          <w:szCs w:val="28"/>
          <w:lang w:eastAsia="ru-RU"/>
        </w:rPr>
        <w:t xml:space="preserve">а постоянная рубрика о цифровой </w:t>
      </w:r>
      <w:r w:rsidR="005B12AD" w:rsidRPr="005B12AD">
        <w:rPr>
          <w:rFonts w:ascii="Times New Roman" w:eastAsia="Times New Roman" w:hAnsi="Times New Roman" w:cs="Times New Roman"/>
          <w:sz w:val="28"/>
          <w:szCs w:val="28"/>
          <w:lang w:eastAsia="ru-RU"/>
        </w:rPr>
        <w:t>грамотности «Ок, Таисия» в «Шоу Насти и Вовы» на CTC KIDS.</w:t>
      </w:r>
    </w:p>
    <w:p w14:paraId="5D1A5A47" w14:textId="77777777" w:rsidR="005B12AD" w:rsidRDefault="005B12AD" w:rsidP="00921C0D">
      <w:pPr>
        <w:spacing w:after="0" w:line="264" w:lineRule="auto"/>
        <w:ind w:firstLine="709"/>
        <w:jc w:val="both"/>
        <w:rPr>
          <w:rFonts w:ascii="Times New Roman" w:eastAsia="Times New Roman" w:hAnsi="Times New Roman" w:cs="Times New Roman"/>
          <w:sz w:val="28"/>
          <w:szCs w:val="28"/>
          <w:lang w:eastAsia="ru-RU"/>
        </w:rPr>
      </w:pPr>
      <w:r w:rsidRPr="005B12AD">
        <w:rPr>
          <w:rFonts w:ascii="Times New Roman" w:eastAsia="Times New Roman" w:hAnsi="Times New Roman" w:cs="Times New Roman"/>
          <w:sz w:val="28"/>
          <w:szCs w:val="28"/>
          <w:lang w:eastAsia="ru-RU"/>
        </w:rPr>
        <w:t>В сентябре 2022 г. Альянс органи</w:t>
      </w:r>
      <w:r w:rsidR="00AD6EB1">
        <w:rPr>
          <w:rFonts w:ascii="Times New Roman" w:eastAsia="Times New Roman" w:hAnsi="Times New Roman" w:cs="Times New Roman"/>
          <w:sz w:val="28"/>
          <w:szCs w:val="28"/>
          <w:lang w:eastAsia="ru-RU"/>
        </w:rPr>
        <w:t xml:space="preserve">зовал Первый Фестиваль цифровой </w:t>
      </w:r>
      <w:r w:rsidRPr="005B12AD">
        <w:rPr>
          <w:rFonts w:ascii="Times New Roman" w:eastAsia="Times New Roman" w:hAnsi="Times New Roman" w:cs="Times New Roman"/>
          <w:sz w:val="28"/>
          <w:szCs w:val="28"/>
          <w:lang w:eastAsia="ru-RU"/>
        </w:rPr>
        <w:t xml:space="preserve">безопасности, в течение которого эксперты </w:t>
      </w:r>
      <w:r w:rsidR="00AD6EB1">
        <w:rPr>
          <w:rFonts w:ascii="Times New Roman" w:eastAsia="Times New Roman" w:hAnsi="Times New Roman" w:cs="Times New Roman"/>
          <w:sz w:val="28"/>
          <w:szCs w:val="28"/>
          <w:lang w:eastAsia="ru-RU"/>
        </w:rPr>
        <w:t xml:space="preserve">Альянса знакомили детей разного </w:t>
      </w:r>
      <w:r w:rsidRPr="005B12AD">
        <w:rPr>
          <w:rFonts w:ascii="Times New Roman" w:eastAsia="Times New Roman" w:hAnsi="Times New Roman" w:cs="Times New Roman"/>
          <w:sz w:val="28"/>
          <w:szCs w:val="28"/>
          <w:lang w:eastAsia="ru-RU"/>
        </w:rPr>
        <w:lastRenderedPageBreak/>
        <w:t>возраста с правилами поведения в сети</w:t>
      </w:r>
      <w:r w:rsidR="00AD6EB1">
        <w:rPr>
          <w:rFonts w:ascii="Times New Roman" w:eastAsia="Times New Roman" w:hAnsi="Times New Roman" w:cs="Times New Roman"/>
          <w:sz w:val="28"/>
          <w:szCs w:val="28"/>
          <w:lang w:eastAsia="ru-RU"/>
        </w:rPr>
        <w:t xml:space="preserve"> Интернет, а также рассказывали </w:t>
      </w:r>
      <w:r w:rsidRPr="005B12AD">
        <w:rPr>
          <w:rFonts w:ascii="Times New Roman" w:eastAsia="Times New Roman" w:hAnsi="Times New Roman" w:cs="Times New Roman"/>
          <w:sz w:val="28"/>
          <w:szCs w:val="28"/>
          <w:lang w:eastAsia="ru-RU"/>
        </w:rPr>
        <w:t>о главных угрозах интернет-пространства и учили</w:t>
      </w:r>
      <w:r w:rsidR="007507FB">
        <w:rPr>
          <w:rFonts w:ascii="Times New Roman" w:eastAsia="Times New Roman" w:hAnsi="Times New Roman" w:cs="Times New Roman"/>
          <w:sz w:val="28"/>
          <w:szCs w:val="28"/>
          <w:lang w:eastAsia="ru-RU"/>
        </w:rPr>
        <w:t> </w:t>
      </w:r>
      <w:r w:rsidRPr="005B12AD">
        <w:rPr>
          <w:rFonts w:ascii="Times New Roman" w:eastAsia="Times New Roman" w:hAnsi="Times New Roman" w:cs="Times New Roman"/>
          <w:sz w:val="28"/>
          <w:szCs w:val="28"/>
          <w:lang w:eastAsia="ru-RU"/>
        </w:rPr>
        <w:t>им противостоять. Данный</w:t>
      </w:r>
      <w:r w:rsidR="007507FB">
        <w:rPr>
          <w:rFonts w:ascii="Times New Roman" w:eastAsia="Times New Roman" w:hAnsi="Times New Roman" w:cs="Times New Roman"/>
          <w:sz w:val="28"/>
          <w:szCs w:val="28"/>
          <w:lang w:eastAsia="ru-RU"/>
        </w:rPr>
        <w:t> </w:t>
      </w:r>
      <w:r w:rsidRPr="005B12AD">
        <w:rPr>
          <w:rFonts w:ascii="Times New Roman" w:eastAsia="Times New Roman" w:hAnsi="Times New Roman" w:cs="Times New Roman"/>
          <w:sz w:val="28"/>
          <w:szCs w:val="28"/>
          <w:lang w:eastAsia="ru-RU"/>
        </w:rPr>
        <w:t xml:space="preserve">Фестиваль посетили более 30 </w:t>
      </w:r>
      <w:r w:rsidR="007507FB">
        <w:rPr>
          <w:rFonts w:ascii="Times New Roman" w:eastAsia="Times New Roman" w:hAnsi="Times New Roman" w:cs="Times New Roman"/>
          <w:sz w:val="28"/>
          <w:szCs w:val="28"/>
          <w:lang w:eastAsia="ru-RU"/>
        </w:rPr>
        <w:t>тыс.</w:t>
      </w:r>
      <w:r w:rsidRPr="005B12AD">
        <w:rPr>
          <w:rFonts w:ascii="Times New Roman" w:eastAsia="Times New Roman" w:hAnsi="Times New Roman" w:cs="Times New Roman"/>
          <w:sz w:val="28"/>
          <w:szCs w:val="28"/>
          <w:lang w:eastAsia="ru-RU"/>
        </w:rPr>
        <w:t xml:space="preserve"> человек.</w:t>
      </w:r>
    </w:p>
    <w:p w14:paraId="570632A1" w14:textId="77777777" w:rsidR="005B12AD" w:rsidRPr="005B12AD" w:rsidRDefault="007507FB" w:rsidP="00921C0D">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5B12AD" w:rsidRPr="005B12AD">
        <w:rPr>
          <w:rFonts w:ascii="Times New Roman" w:eastAsia="Times New Roman" w:hAnsi="Times New Roman" w:cs="Times New Roman"/>
          <w:sz w:val="28"/>
          <w:szCs w:val="28"/>
          <w:lang w:eastAsia="ru-RU"/>
        </w:rPr>
        <w:t xml:space="preserve"> 2022 г. бы</w:t>
      </w:r>
      <w:r w:rsidR="00AD6EB1">
        <w:rPr>
          <w:rFonts w:ascii="Times New Roman" w:eastAsia="Times New Roman" w:hAnsi="Times New Roman" w:cs="Times New Roman"/>
          <w:sz w:val="28"/>
          <w:szCs w:val="28"/>
          <w:lang w:eastAsia="ru-RU"/>
        </w:rPr>
        <w:t xml:space="preserve">ло проведено большое количество </w:t>
      </w:r>
      <w:r w:rsidR="005B12AD" w:rsidRPr="005B12AD">
        <w:rPr>
          <w:rFonts w:ascii="Times New Roman" w:eastAsia="Times New Roman" w:hAnsi="Times New Roman" w:cs="Times New Roman"/>
          <w:sz w:val="28"/>
          <w:szCs w:val="28"/>
          <w:lang w:eastAsia="ru-RU"/>
        </w:rPr>
        <w:t>разнообразных федеральных и региональных мероприят</w:t>
      </w:r>
      <w:r w:rsidR="00AD6EB1">
        <w:rPr>
          <w:rFonts w:ascii="Times New Roman" w:eastAsia="Times New Roman" w:hAnsi="Times New Roman" w:cs="Times New Roman"/>
          <w:sz w:val="28"/>
          <w:szCs w:val="28"/>
          <w:lang w:eastAsia="ru-RU"/>
        </w:rPr>
        <w:t xml:space="preserve">ий, посвященных </w:t>
      </w:r>
      <w:r w:rsidR="005B12AD" w:rsidRPr="005B12AD">
        <w:rPr>
          <w:rFonts w:ascii="Times New Roman" w:eastAsia="Times New Roman" w:hAnsi="Times New Roman" w:cs="Times New Roman"/>
          <w:sz w:val="28"/>
          <w:szCs w:val="28"/>
          <w:lang w:eastAsia="ru-RU"/>
        </w:rPr>
        <w:t>информационной безопасности несов</w:t>
      </w:r>
      <w:r w:rsidR="00AD6EB1">
        <w:rPr>
          <w:rFonts w:ascii="Times New Roman" w:eastAsia="Times New Roman" w:hAnsi="Times New Roman" w:cs="Times New Roman"/>
          <w:sz w:val="28"/>
          <w:szCs w:val="28"/>
          <w:lang w:eastAsia="ru-RU"/>
        </w:rPr>
        <w:t xml:space="preserve">ершеннолетних. Слаженная работа </w:t>
      </w:r>
      <w:r w:rsidR="005B12AD" w:rsidRPr="005B12AD">
        <w:rPr>
          <w:rFonts w:ascii="Times New Roman" w:eastAsia="Times New Roman" w:hAnsi="Times New Roman" w:cs="Times New Roman"/>
          <w:sz w:val="28"/>
          <w:szCs w:val="28"/>
          <w:lang w:eastAsia="ru-RU"/>
        </w:rPr>
        <w:t>и постоянный контроль со стороны государ</w:t>
      </w:r>
      <w:r w:rsidR="00AD6EB1">
        <w:rPr>
          <w:rFonts w:ascii="Times New Roman" w:eastAsia="Times New Roman" w:hAnsi="Times New Roman" w:cs="Times New Roman"/>
          <w:sz w:val="28"/>
          <w:szCs w:val="28"/>
          <w:lang w:eastAsia="ru-RU"/>
        </w:rPr>
        <w:t xml:space="preserve">ственных органов и общественных </w:t>
      </w:r>
      <w:r w:rsidR="005B12AD" w:rsidRPr="005B12AD">
        <w:rPr>
          <w:rFonts w:ascii="Times New Roman" w:eastAsia="Times New Roman" w:hAnsi="Times New Roman" w:cs="Times New Roman"/>
          <w:sz w:val="28"/>
          <w:szCs w:val="28"/>
          <w:lang w:eastAsia="ru-RU"/>
        </w:rPr>
        <w:t>организаций позволили оперативно</w:t>
      </w:r>
      <w:r w:rsidR="00AD6EB1">
        <w:rPr>
          <w:rFonts w:ascii="Times New Roman" w:eastAsia="Times New Roman" w:hAnsi="Times New Roman" w:cs="Times New Roman"/>
          <w:sz w:val="28"/>
          <w:szCs w:val="28"/>
          <w:lang w:eastAsia="ru-RU"/>
        </w:rPr>
        <w:t xml:space="preserve"> решать вопросы в данной сфере, </w:t>
      </w:r>
      <w:r w:rsidR="005B12AD" w:rsidRPr="005B12AD">
        <w:rPr>
          <w:rFonts w:ascii="Times New Roman" w:eastAsia="Times New Roman" w:hAnsi="Times New Roman" w:cs="Times New Roman"/>
          <w:sz w:val="28"/>
          <w:szCs w:val="28"/>
          <w:lang w:eastAsia="ru-RU"/>
        </w:rPr>
        <w:t>обеспечивать незамедлительную блокировк</w:t>
      </w:r>
      <w:r w:rsidR="00AD6EB1">
        <w:rPr>
          <w:rFonts w:ascii="Times New Roman" w:eastAsia="Times New Roman" w:hAnsi="Times New Roman" w:cs="Times New Roman"/>
          <w:sz w:val="28"/>
          <w:szCs w:val="28"/>
          <w:lang w:eastAsia="ru-RU"/>
        </w:rPr>
        <w:t xml:space="preserve">у вредоносного контента в сети </w:t>
      </w:r>
      <w:r w:rsidR="005B12AD" w:rsidRPr="005B12AD">
        <w:rPr>
          <w:rFonts w:ascii="Times New Roman" w:eastAsia="Times New Roman" w:hAnsi="Times New Roman" w:cs="Times New Roman"/>
          <w:sz w:val="28"/>
          <w:szCs w:val="28"/>
          <w:lang w:eastAsia="ru-RU"/>
        </w:rPr>
        <w:t>Интернет, а также формировать пози</w:t>
      </w:r>
      <w:r w:rsidR="00AD6EB1">
        <w:rPr>
          <w:rFonts w:ascii="Times New Roman" w:eastAsia="Times New Roman" w:hAnsi="Times New Roman" w:cs="Times New Roman"/>
          <w:sz w:val="28"/>
          <w:szCs w:val="28"/>
          <w:lang w:eastAsia="ru-RU"/>
        </w:rPr>
        <w:t xml:space="preserve">тивную информационную среду для </w:t>
      </w:r>
      <w:r w:rsidR="005B12AD" w:rsidRPr="005B12AD">
        <w:rPr>
          <w:rFonts w:ascii="Times New Roman" w:eastAsia="Times New Roman" w:hAnsi="Times New Roman" w:cs="Times New Roman"/>
          <w:sz w:val="28"/>
          <w:szCs w:val="28"/>
          <w:lang w:eastAsia="ru-RU"/>
        </w:rPr>
        <w:t>детей и молодежи.</w:t>
      </w:r>
    </w:p>
    <w:p w14:paraId="23D1265A" w14:textId="77777777" w:rsidR="00AD6EB1" w:rsidRDefault="005B12AD" w:rsidP="00921C0D">
      <w:pPr>
        <w:spacing w:after="0" w:line="264" w:lineRule="auto"/>
        <w:ind w:firstLine="709"/>
        <w:jc w:val="both"/>
        <w:rPr>
          <w:rFonts w:ascii="Times New Roman" w:eastAsia="Times New Roman" w:hAnsi="Times New Roman" w:cs="Times New Roman"/>
          <w:sz w:val="28"/>
          <w:szCs w:val="28"/>
          <w:lang w:eastAsia="ru-RU"/>
        </w:rPr>
      </w:pPr>
      <w:r w:rsidRPr="005B12AD">
        <w:rPr>
          <w:rFonts w:ascii="Times New Roman" w:eastAsia="Times New Roman" w:hAnsi="Times New Roman" w:cs="Times New Roman"/>
          <w:sz w:val="28"/>
          <w:szCs w:val="28"/>
          <w:lang w:eastAsia="ru-RU"/>
        </w:rPr>
        <w:t>Важно обозначить, что активн</w:t>
      </w:r>
      <w:r w:rsidR="00AD6EB1">
        <w:rPr>
          <w:rFonts w:ascii="Times New Roman" w:eastAsia="Times New Roman" w:hAnsi="Times New Roman" w:cs="Times New Roman"/>
          <w:sz w:val="28"/>
          <w:szCs w:val="28"/>
          <w:lang w:eastAsia="ru-RU"/>
        </w:rPr>
        <w:t xml:space="preserve">ое участие субъектов Российской </w:t>
      </w:r>
      <w:r w:rsidRPr="005B12AD">
        <w:rPr>
          <w:rFonts w:ascii="Times New Roman" w:eastAsia="Times New Roman" w:hAnsi="Times New Roman" w:cs="Times New Roman"/>
          <w:sz w:val="28"/>
          <w:szCs w:val="28"/>
          <w:lang w:eastAsia="ru-RU"/>
        </w:rPr>
        <w:t>Федерации в реализации федеральн</w:t>
      </w:r>
      <w:r w:rsidR="00AD6EB1">
        <w:rPr>
          <w:rFonts w:ascii="Times New Roman" w:eastAsia="Times New Roman" w:hAnsi="Times New Roman" w:cs="Times New Roman"/>
          <w:sz w:val="28"/>
          <w:szCs w:val="28"/>
          <w:lang w:eastAsia="ru-RU"/>
        </w:rPr>
        <w:t xml:space="preserve">ых проектов, а также инициативы </w:t>
      </w:r>
      <w:r w:rsidRPr="005B12AD">
        <w:rPr>
          <w:rFonts w:ascii="Times New Roman" w:eastAsia="Times New Roman" w:hAnsi="Times New Roman" w:cs="Times New Roman"/>
          <w:sz w:val="28"/>
          <w:szCs w:val="28"/>
          <w:lang w:eastAsia="ru-RU"/>
        </w:rPr>
        <w:t>в проведении региональных мероприя</w:t>
      </w:r>
      <w:r w:rsidR="00AD6EB1">
        <w:rPr>
          <w:rFonts w:ascii="Times New Roman" w:eastAsia="Times New Roman" w:hAnsi="Times New Roman" w:cs="Times New Roman"/>
          <w:sz w:val="28"/>
          <w:szCs w:val="28"/>
          <w:lang w:eastAsia="ru-RU"/>
        </w:rPr>
        <w:t xml:space="preserve">тий обеспечили вовлечение детей </w:t>
      </w:r>
      <w:r w:rsidRPr="005B12AD">
        <w:rPr>
          <w:rFonts w:ascii="Times New Roman" w:eastAsia="Times New Roman" w:hAnsi="Times New Roman" w:cs="Times New Roman"/>
          <w:sz w:val="28"/>
          <w:szCs w:val="28"/>
          <w:lang w:eastAsia="ru-RU"/>
        </w:rPr>
        <w:t>и молодежи в вопросы безопасного потреб</w:t>
      </w:r>
      <w:r w:rsidR="00AD6EB1">
        <w:rPr>
          <w:rFonts w:ascii="Times New Roman" w:eastAsia="Times New Roman" w:hAnsi="Times New Roman" w:cs="Times New Roman"/>
          <w:sz w:val="28"/>
          <w:szCs w:val="28"/>
          <w:lang w:eastAsia="ru-RU"/>
        </w:rPr>
        <w:t xml:space="preserve">ления, создания и использования </w:t>
      </w:r>
      <w:r w:rsidRPr="005B12AD">
        <w:rPr>
          <w:rFonts w:ascii="Times New Roman" w:eastAsia="Times New Roman" w:hAnsi="Times New Roman" w:cs="Times New Roman"/>
          <w:sz w:val="28"/>
          <w:szCs w:val="28"/>
          <w:lang w:eastAsia="ru-RU"/>
        </w:rPr>
        <w:t>информационных технологий и контент</w:t>
      </w:r>
      <w:r w:rsidR="00AD6EB1">
        <w:rPr>
          <w:rFonts w:ascii="Times New Roman" w:eastAsia="Times New Roman" w:hAnsi="Times New Roman" w:cs="Times New Roman"/>
          <w:sz w:val="28"/>
          <w:szCs w:val="28"/>
          <w:lang w:eastAsia="ru-RU"/>
        </w:rPr>
        <w:t>а на всей территории Российской Федерации.</w:t>
      </w:r>
    </w:p>
    <w:p w14:paraId="29B918B3" w14:textId="77777777" w:rsidR="003F3F5E" w:rsidRPr="00591C19" w:rsidRDefault="003F3F5E" w:rsidP="00591C19">
      <w:pPr>
        <w:spacing w:after="0" w:line="312" w:lineRule="auto"/>
        <w:ind w:firstLine="709"/>
        <w:jc w:val="both"/>
        <w:rPr>
          <w:rFonts w:ascii="Times New Roman" w:hAnsi="Times New Roman" w:cs="Times New Roman"/>
          <w:sz w:val="28"/>
          <w:szCs w:val="28"/>
        </w:rPr>
      </w:pPr>
    </w:p>
    <w:p w14:paraId="3CF541E0" w14:textId="77777777" w:rsidR="0059096A" w:rsidRDefault="0059096A" w:rsidP="0059096A">
      <w:pPr>
        <w:autoSpaceDE w:val="0"/>
        <w:autoSpaceDN w:val="0"/>
        <w:adjustRightInd w:val="0"/>
        <w:spacing w:before="120" w:after="120" w:line="312" w:lineRule="auto"/>
        <w:ind w:firstLine="709"/>
        <w:jc w:val="center"/>
        <w:rPr>
          <w:rFonts w:ascii="Times New Roman" w:eastAsia="Times New Roman" w:hAnsi="Times New Roman" w:cs="Times New Roman"/>
          <w:bCs/>
          <w:i/>
          <w:sz w:val="28"/>
          <w:szCs w:val="28"/>
          <w:lang w:eastAsia="ru-RU"/>
        </w:rPr>
        <w:sectPr w:rsidR="0059096A" w:rsidSect="00BB5821">
          <w:pgSz w:w="11906" w:h="16838"/>
          <w:pgMar w:top="1134" w:right="567" w:bottom="1134" w:left="1134" w:header="708" w:footer="708" w:gutter="0"/>
          <w:cols w:space="708"/>
          <w:docGrid w:linePitch="360"/>
        </w:sectPr>
      </w:pPr>
    </w:p>
    <w:p w14:paraId="27ED06B8" w14:textId="77777777" w:rsidR="00D03A4F" w:rsidRPr="00D03A4F" w:rsidRDefault="00D03A4F" w:rsidP="00D03A4F">
      <w:pPr>
        <w:shd w:val="clear" w:color="auto" w:fill="FFFFFF"/>
        <w:spacing w:after="0" w:line="312" w:lineRule="auto"/>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lastRenderedPageBreak/>
        <w:t>7. РАЗВИТИЕ ДОСУГА ДЕТЕЙ И СЕМЕЙ, ИМЕЮЩИХ ДЕТЕЙ</w:t>
      </w:r>
    </w:p>
    <w:p w14:paraId="4B277A3D" w14:textId="77777777" w:rsidR="00D03A4F" w:rsidRDefault="00D03A4F" w:rsidP="002E52A2">
      <w:pPr>
        <w:spacing w:before="240" w:after="240"/>
        <w:ind w:firstLine="709"/>
        <w:jc w:val="center"/>
        <w:rPr>
          <w:rFonts w:ascii="Times New Roman" w:eastAsia="Times New Roman" w:hAnsi="Times New Roman" w:cs="Times New Roman"/>
          <w:b/>
          <w:sz w:val="28"/>
          <w:szCs w:val="28"/>
          <w:lang w:eastAsia="ru-RU"/>
        </w:rPr>
      </w:pPr>
      <w:r w:rsidRPr="005940F1">
        <w:rPr>
          <w:rFonts w:ascii="Times New Roman" w:eastAsia="Times New Roman" w:hAnsi="Times New Roman" w:cs="Times New Roman"/>
          <w:b/>
          <w:sz w:val="28"/>
          <w:szCs w:val="28"/>
          <w:lang w:eastAsia="ru-RU"/>
        </w:rPr>
        <w:t>Организация культурного досуга детей и семей, имеющих детей</w:t>
      </w:r>
    </w:p>
    <w:p w14:paraId="4489553F" w14:textId="77777777" w:rsidR="00FF7BA7" w:rsidRPr="00FF7BA7" w:rsidRDefault="00FF7BA7" w:rsidP="00921C0D">
      <w:pPr>
        <w:spacing w:after="0" w:line="264" w:lineRule="auto"/>
        <w:ind w:firstLine="709"/>
        <w:jc w:val="both"/>
        <w:rPr>
          <w:rFonts w:ascii="Times New Roman" w:eastAsia="Times New Roman" w:hAnsi="Times New Roman" w:cs="Times New Roman"/>
          <w:sz w:val="28"/>
          <w:szCs w:val="28"/>
          <w:lang w:eastAsia="ru-RU"/>
        </w:rPr>
      </w:pPr>
      <w:r w:rsidRPr="00FF7BA7">
        <w:rPr>
          <w:rFonts w:ascii="Times New Roman" w:eastAsia="Times New Roman" w:hAnsi="Times New Roman" w:cs="Times New Roman"/>
          <w:sz w:val="28"/>
          <w:szCs w:val="28"/>
          <w:lang w:eastAsia="ru-RU"/>
        </w:rPr>
        <w:t>Организация экскурсионных и тури</w:t>
      </w:r>
      <w:r>
        <w:rPr>
          <w:rFonts w:ascii="Times New Roman" w:eastAsia="Times New Roman" w:hAnsi="Times New Roman" w:cs="Times New Roman"/>
          <w:sz w:val="28"/>
          <w:szCs w:val="28"/>
          <w:lang w:eastAsia="ru-RU"/>
        </w:rPr>
        <w:t xml:space="preserve">стских поездок учащихся – одна </w:t>
      </w:r>
      <w:r w:rsidRPr="00FF7BA7">
        <w:rPr>
          <w:rFonts w:ascii="Times New Roman" w:eastAsia="Times New Roman" w:hAnsi="Times New Roman" w:cs="Times New Roman"/>
          <w:sz w:val="28"/>
          <w:szCs w:val="28"/>
          <w:lang w:eastAsia="ru-RU"/>
        </w:rPr>
        <w:t>из наиболее эффективных образовательных технологий, обеспечивающих гармоничное развитие личности. Ежегодно в рамках национального проекта «Культура» проводятся культурно-просветительские программы для школьников. В 2022 г</w:t>
      </w:r>
      <w:r w:rsidR="000A54CE">
        <w:rPr>
          <w:rFonts w:ascii="Times New Roman" w:eastAsia="Times New Roman" w:hAnsi="Times New Roman" w:cs="Times New Roman"/>
          <w:sz w:val="28"/>
          <w:szCs w:val="28"/>
          <w:lang w:eastAsia="ru-RU"/>
        </w:rPr>
        <w:t>.</w:t>
      </w:r>
      <w:r w:rsidRPr="00FF7BA7">
        <w:rPr>
          <w:rFonts w:ascii="Times New Roman" w:eastAsia="Times New Roman" w:hAnsi="Times New Roman" w:cs="Times New Roman"/>
          <w:sz w:val="28"/>
          <w:szCs w:val="28"/>
          <w:lang w:eastAsia="ru-RU"/>
        </w:rPr>
        <w:t xml:space="preserve"> было реализовано 59 программ, в которых приняли участие 71 тыс. человек. </w:t>
      </w:r>
    </w:p>
    <w:p w14:paraId="6398189E" w14:textId="77777777" w:rsidR="00FF7BA7" w:rsidRPr="00FF7BA7" w:rsidRDefault="00FF7BA7" w:rsidP="00921C0D">
      <w:pPr>
        <w:spacing w:after="0" w:line="264" w:lineRule="auto"/>
        <w:ind w:firstLine="709"/>
        <w:jc w:val="both"/>
        <w:rPr>
          <w:rFonts w:ascii="Times New Roman" w:eastAsia="Times New Roman" w:hAnsi="Times New Roman" w:cs="Times New Roman"/>
          <w:sz w:val="28"/>
          <w:szCs w:val="28"/>
          <w:lang w:eastAsia="ru-RU"/>
        </w:rPr>
      </w:pPr>
      <w:r w:rsidRPr="00FF7BA7">
        <w:rPr>
          <w:rFonts w:ascii="Times New Roman" w:eastAsia="Times New Roman" w:hAnsi="Times New Roman" w:cs="Times New Roman"/>
          <w:sz w:val="28"/>
          <w:szCs w:val="28"/>
          <w:lang w:eastAsia="ru-RU"/>
        </w:rPr>
        <w:t>В 2022 г</w:t>
      </w:r>
      <w:r w:rsidR="006F457B">
        <w:rPr>
          <w:rFonts w:ascii="Times New Roman" w:eastAsia="Times New Roman" w:hAnsi="Times New Roman" w:cs="Times New Roman"/>
          <w:sz w:val="28"/>
          <w:szCs w:val="28"/>
          <w:lang w:eastAsia="ru-RU"/>
        </w:rPr>
        <w:t>.</w:t>
      </w:r>
      <w:r w:rsidRPr="00FF7BA7">
        <w:rPr>
          <w:rFonts w:ascii="Times New Roman" w:eastAsia="Times New Roman" w:hAnsi="Times New Roman" w:cs="Times New Roman"/>
          <w:sz w:val="28"/>
          <w:szCs w:val="28"/>
          <w:lang w:eastAsia="ru-RU"/>
        </w:rPr>
        <w:t xml:space="preserve"> в 10 многодневных туристских и 9 однодневных музейных маршрутах 17 регионов России приняли участие более 30 тыс. школьников. </w:t>
      </w:r>
    </w:p>
    <w:p w14:paraId="5CF55138" w14:textId="77777777" w:rsidR="00FF7BA7" w:rsidRPr="00FF7BA7" w:rsidRDefault="00FF7BA7" w:rsidP="00921C0D">
      <w:pPr>
        <w:spacing w:after="0" w:line="264" w:lineRule="auto"/>
        <w:ind w:firstLine="709"/>
        <w:jc w:val="both"/>
        <w:rPr>
          <w:rFonts w:ascii="Times New Roman" w:eastAsia="Times New Roman" w:hAnsi="Times New Roman" w:cs="Times New Roman"/>
          <w:sz w:val="28"/>
          <w:szCs w:val="28"/>
          <w:lang w:eastAsia="ru-RU"/>
        </w:rPr>
      </w:pPr>
      <w:r w:rsidRPr="00FF7BA7">
        <w:rPr>
          <w:rFonts w:ascii="Times New Roman" w:eastAsia="Times New Roman" w:hAnsi="Times New Roman" w:cs="Times New Roman"/>
          <w:sz w:val="28"/>
          <w:szCs w:val="28"/>
          <w:lang w:eastAsia="ru-RU"/>
        </w:rPr>
        <w:t>В рамках культурно-просветительской программы однодневных экскурсий «Память Поколений» в 14 регионах России было организовано 40 культурно-познавательных маршрутов, в которых приняли участие 40 тыс. детей.</w:t>
      </w:r>
    </w:p>
    <w:p w14:paraId="4A39B9CB" w14:textId="77777777" w:rsidR="00FF7BA7" w:rsidRPr="00FF7BA7" w:rsidRDefault="00FF7BA7" w:rsidP="00921C0D">
      <w:pPr>
        <w:spacing w:after="0" w:line="264" w:lineRule="auto"/>
        <w:ind w:firstLine="709"/>
        <w:jc w:val="both"/>
        <w:rPr>
          <w:rFonts w:ascii="Times New Roman" w:eastAsia="Times New Roman" w:hAnsi="Times New Roman" w:cs="Times New Roman"/>
          <w:sz w:val="28"/>
          <w:szCs w:val="28"/>
          <w:lang w:eastAsia="ru-RU"/>
        </w:rPr>
      </w:pPr>
      <w:r w:rsidRPr="00FF7BA7">
        <w:rPr>
          <w:rFonts w:ascii="Times New Roman" w:eastAsia="Times New Roman" w:hAnsi="Times New Roman" w:cs="Times New Roman"/>
          <w:sz w:val="28"/>
          <w:szCs w:val="28"/>
          <w:lang w:eastAsia="ru-RU"/>
        </w:rPr>
        <w:t>В 2022 г</w:t>
      </w:r>
      <w:r w:rsidR="00D63D6C">
        <w:rPr>
          <w:rFonts w:ascii="Times New Roman" w:eastAsia="Times New Roman" w:hAnsi="Times New Roman" w:cs="Times New Roman"/>
          <w:sz w:val="28"/>
          <w:szCs w:val="28"/>
          <w:lang w:eastAsia="ru-RU"/>
        </w:rPr>
        <w:t>.</w:t>
      </w:r>
      <w:r w:rsidRPr="00FF7BA7">
        <w:rPr>
          <w:rFonts w:ascii="Times New Roman" w:eastAsia="Times New Roman" w:hAnsi="Times New Roman" w:cs="Times New Roman"/>
          <w:sz w:val="28"/>
          <w:szCs w:val="28"/>
          <w:lang w:eastAsia="ru-RU"/>
        </w:rPr>
        <w:t xml:space="preserve"> Минкультуры России продолжило реализацию совместного с Минпросвещения России Межведомственного культурно-образовательного проекта «Культура для школьников» (далее </w:t>
      </w:r>
      <w:r w:rsidR="006F457B">
        <w:rPr>
          <w:rFonts w:ascii="Times New Roman" w:eastAsia="Times New Roman" w:hAnsi="Times New Roman" w:cs="Times New Roman"/>
          <w:sz w:val="28"/>
          <w:szCs w:val="28"/>
          <w:lang w:eastAsia="ru-RU"/>
        </w:rPr>
        <w:t xml:space="preserve">по тексту раздела </w:t>
      </w:r>
      <w:r w:rsidRPr="00FF7BA7">
        <w:rPr>
          <w:rFonts w:ascii="Times New Roman" w:eastAsia="Times New Roman" w:hAnsi="Times New Roman" w:cs="Times New Roman"/>
          <w:sz w:val="28"/>
          <w:szCs w:val="28"/>
          <w:lang w:eastAsia="ru-RU"/>
        </w:rPr>
        <w:t xml:space="preserve">– Проект). </w:t>
      </w:r>
    </w:p>
    <w:p w14:paraId="23998288" w14:textId="77777777" w:rsidR="00FF7BA7" w:rsidRPr="00FF7BA7" w:rsidRDefault="00FF7BA7" w:rsidP="00921C0D">
      <w:pPr>
        <w:spacing w:after="0" w:line="264" w:lineRule="auto"/>
        <w:ind w:firstLine="709"/>
        <w:jc w:val="both"/>
        <w:rPr>
          <w:rFonts w:ascii="Times New Roman" w:eastAsia="Times New Roman" w:hAnsi="Times New Roman" w:cs="Times New Roman"/>
          <w:sz w:val="28"/>
          <w:szCs w:val="28"/>
          <w:lang w:eastAsia="ru-RU"/>
        </w:rPr>
      </w:pPr>
      <w:r w:rsidRPr="00FF7BA7">
        <w:rPr>
          <w:rFonts w:ascii="Times New Roman" w:eastAsia="Times New Roman" w:hAnsi="Times New Roman" w:cs="Times New Roman"/>
          <w:sz w:val="28"/>
          <w:szCs w:val="28"/>
          <w:lang w:eastAsia="ru-RU"/>
        </w:rPr>
        <w:t xml:space="preserve">Ежегодно участниками Проекта становятся более 1,5 млн школьников по всей стране. Важной частью </w:t>
      </w:r>
      <w:r w:rsidR="00A05C00">
        <w:rPr>
          <w:rFonts w:ascii="Times New Roman" w:eastAsia="Times New Roman" w:hAnsi="Times New Roman" w:cs="Times New Roman"/>
          <w:sz w:val="28"/>
          <w:szCs w:val="28"/>
          <w:lang w:eastAsia="ru-RU"/>
        </w:rPr>
        <w:t>П</w:t>
      </w:r>
      <w:r w:rsidRPr="00FF7BA7">
        <w:rPr>
          <w:rFonts w:ascii="Times New Roman" w:eastAsia="Times New Roman" w:hAnsi="Times New Roman" w:cs="Times New Roman"/>
          <w:sz w:val="28"/>
          <w:szCs w:val="28"/>
          <w:lang w:eastAsia="ru-RU"/>
        </w:rPr>
        <w:t xml:space="preserve">роекта является проведение всероссийских акций, конкурсов, мастер-классов и творческих встреч с ведущими </w:t>
      </w:r>
      <w:r w:rsidR="00A05C00">
        <w:rPr>
          <w:rFonts w:ascii="Times New Roman" w:eastAsia="Times New Roman" w:hAnsi="Times New Roman" w:cs="Times New Roman"/>
          <w:sz w:val="28"/>
          <w:szCs w:val="28"/>
          <w:lang w:eastAsia="ru-RU"/>
        </w:rPr>
        <w:t>деятелями культуры и искусства.</w:t>
      </w:r>
    </w:p>
    <w:p w14:paraId="53315074" w14:textId="4E2055F6" w:rsidR="00FF7BA7" w:rsidRPr="00FF7BA7" w:rsidRDefault="00FF7BA7" w:rsidP="00921C0D">
      <w:pPr>
        <w:spacing w:after="0" w:line="264" w:lineRule="auto"/>
        <w:ind w:firstLine="709"/>
        <w:jc w:val="both"/>
        <w:rPr>
          <w:rFonts w:ascii="Times New Roman" w:eastAsia="Times New Roman" w:hAnsi="Times New Roman" w:cs="Times New Roman"/>
          <w:sz w:val="28"/>
          <w:szCs w:val="28"/>
          <w:lang w:eastAsia="ru-RU"/>
        </w:rPr>
      </w:pPr>
      <w:r w:rsidRPr="00FF7BA7">
        <w:rPr>
          <w:rFonts w:ascii="Times New Roman" w:eastAsia="Times New Roman" w:hAnsi="Times New Roman" w:cs="Times New Roman"/>
          <w:sz w:val="28"/>
          <w:szCs w:val="28"/>
          <w:lang w:eastAsia="ru-RU"/>
        </w:rPr>
        <w:t xml:space="preserve">Самым масштабным событием по праву можно считать ежегодный «Культурный марафон», который проводится совместно с компанией «Яндекс». Дети знакомятся с культурой и искусством через увлекательные онлайн-тесты. </w:t>
      </w:r>
      <w:r w:rsidR="0098608A">
        <w:rPr>
          <w:rFonts w:ascii="Times New Roman" w:eastAsia="Times New Roman" w:hAnsi="Times New Roman" w:cs="Times New Roman"/>
          <w:sz w:val="28"/>
          <w:szCs w:val="28"/>
          <w:lang w:eastAsia="ru-RU"/>
        </w:rPr>
        <w:br/>
      </w:r>
      <w:r w:rsidRPr="00FF7BA7">
        <w:rPr>
          <w:rFonts w:ascii="Times New Roman" w:eastAsia="Times New Roman" w:hAnsi="Times New Roman" w:cs="Times New Roman"/>
          <w:sz w:val="28"/>
          <w:szCs w:val="28"/>
          <w:lang w:eastAsia="ru-RU"/>
        </w:rPr>
        <w:t>В 2022 г</w:t>
      </w:r>
      <w:r w:rsidR="00EB3BFB">
        <w:rPr>
          <w:rFonts w:ascii="Times New Roman" w:eastAsia="Times New Roman" w:hAnsi="Times New Roman" w:cs="Times New Roman"/>
          <w:sz w:val="28"/>
          <w:szCs w:val="28"/>
          <w:lang w:eastAsia="ru-RU"/>
        </w:rPr>
        <w:t>.</w:t>
      </w:r>
      <w:r w:rsidRPr="00FF7BA7">
        <w:rPr>
          <w:rFonts w:ascii="Times New Roman" w:eastAsia="Times New Roman" w:hAnsi="Times New Roman" w:cs="Times New Roman"/>
          <w:sz w:val="28"/>
          <w:szCs w:val="28"/>
          <w:lang w:eastAsia="ru-RU"/>
        </w:rPr>
        <w:t xml:space="preserve"> в марафоне приняли участие более 1,4 млн школьников и учителей из всех регионов России. Также в 2022 г</w:t>
      </w:r>
      <w:r w:rsidR="00EB3BFB">
        <w:rPr>
          <w:rFonts w:ascii="Times New Roman" w:eastAsia="Times New Roman" w:hAnsi="Times New Roman" w:cs="Times New Roman"/>
          <w:sz w:val="28"/>
          <w:szCs w:val="28"/>
          <w:lang w:eastAsia="ru-RU"/>
        </w:rPr>
        <w:t>.</w:t>
      </w:r>
      <w:r w:rsidRPr="00FF7BA7">
        <w:rPr>
          <w:rFonts w:ascii="Times New Roman" w:eastAsia="Times New Roman" w:hAnsi="Times New Roman" w:cs="Times New Roman"/>
          <w:sz w:val="28"/>
          <w:szCs w:val="28"/>
          <w:lang w:eastAsia="ru-RU"/>
        </w:rPr>
        <w:t xml:space="preserve"> был проведен онлайн-квест «Традиции народов России». Более 48 тыс. школьников познакомились с культурой народов России. </w:t>
      </w:r>
    </w:p>
    <w:p w14:paraId="25E8630F" w14:textId="77777777" w:rsidR="00FF7BA7" w:rsidRPr="00FF7BA7" w:rsidRDefault="00FF7BA7" w:rsidP="00921C0D">
      <w:pPr>
        <w:spacing w:after="0" w:line="264" w:lineRule="auto"/>
        <w:ind w:firstLine="709"/>
        <w:jc w:val="both"/>
        <w:rPr>
          <w:rFonts w:ascii="Times New Roman" w:eastAsia="Times New Roman" w:hAnsi="Times New Roman" w:cs="Times New Roman"/>
          <w:sz w:val="28"/>
          <w:szCs w:val="28"/>
          <w:lang w:eastAsia="ru-RU"/>
        </w:rPr>
      </w:pPr>
      <w:r w:rsidRPr="00FF7BA7">
        <w:rPr>
          <w:rFonts w:ascii="Times New Roman" w:eastAsia="Times New Roman" w:hAnsi="Times New Roman" w:cs="Times New Roman"/>
          <w:sz w:val="28"/>
          <w:szCs w:val="28"/>
          <w:lang w:eastAsia="ru-RU"/>
        </w:rPr>
        <w:t>В рамках акции «Культурная суббот</w:t>
      </w:r>
      <w:r>
        <w:rPr>
          <w:rFonts w:ascii="Times New Roman" w:eastAsia="Times New Roman" w:hAnsi="Times New Roman" w:cs="Times New Roman"/>
          <w:sz w:val="28"/>
          <w:szCs w:val="28"/>
          <w:lang w:eastAsia="ru-RU"/>
        </w:rPr>
        <w:t xml:space="preserve">а. Танцы народов России детям» </w:t>
      </w:r>
      <w:r w:rsidRPr="00FF7BA7">
        <w:rPr>
          <w:rFonts w:ascii="Times New Roman" w:eastAsia="Times New Roman" w:hAnsi="Times New Roman" w:cs="Times New Roman"/>
          <w:sz w:val="28"/>
          <w:szCs w:val="28"/>
          <w:lang w:eastAsia="ru-RU"/>
        </w:rPr>
        <w:t>на территориях всех субъектов Российской Федерации были проведены мастер-классы по элементам народных танцев с привлечением деятелей культуры и искусства. На официальном портале проекта «культурадляшкольников.рф» были размещены обучающие видеоролики, снятые ведущими российскими танцевальными ансамблями. Более 6 тыс. детей, участников творческих коллективов и учителей присоединились к акции и разместили видеоролики с исполнением народных танцев в социальных сетях.</w:t>
      </w:r>
    </w:p>
    <w:p w14:paraId="5F2D0606" w14:textId="77777777" w:rsidR="00FF7BA7" w:rsidRPr="00FF7BA7" w:rsidRDefault="00FF7BA7" w:rsidP="00921C0D">
      <w:pPr>
        <w:spacing w:after="0" w:line="264" w:lineRule="auto"/>
        <w:ind w:firstLine="709"/>
        <w:jc w:val="both"/>
        <w:rPr>
          <w:rFonts w:ascii="Times New Roman" w:eastAsia="Times New Roman" w:hAnsi="Times New Roman" w:cs="Times New Roman"/>
          <w:sz w:val="28"/>
          <w:szCs w:val="28"/>
          <w:lang w:eastAsia="ru-RU"/>
        </w:rPr>
      </w:pPr>
      <w:r w:rsidRPr="00FF7BA7">
        <w:rPr>
          <w:rFonts w:ascii="Times New Roman" w:eastAsia="Times New Roman" w:hAnsi="Times New Roman" w:cs="Times New Roman"/>
          <w:sz w:val="28"/>
          <w:szCs w:val="28"/>
          <w:lang w:eastAsia="ru-RU"/>
        </w:rPr>
        <w:t>Важную роль в создании условий для формирования гармонично развитой личности ребенка и культурно-образовательного пространства для подрастающего поколения выполняют учреждения культуры</w:t>
      </w:r>
      <w:r w:rsidR="00EB3BFB">
        <w:rPr>
          <w:rFonts w:ascii="Times New Roman" w:eastAsia="Times New Roman" w:hAnsi="Times New Roman" w:cs="Times New Roman"/>
          <w:sz w:val="28"/>
          <w:szCs w:val="28"/>
          <w:lang w:eastAsia="ru-RU"/>
        </w:rPr>
        <w:t>.</w:t>
      </w:r>
    </w:p>
    <w:p w14:paraId="5D4CEA45" w14:textId="498E8BB1" w:rsidR="00FF7BA7" w:rsidRPr="00FF7BA7" w:rsidRDefault="00FF7BA7" w:rsidP="00921C0D">
      <w:pPr>
        <w:spacing w:after="0" w:line="264" w:lineRule="auto"/>
        <w:ind w:firstLine="709"/>
        <w:jc w:val="both"/>
        <w:rPr>
          <w:rFonts w:ascii="Times New Roman" w:eastAsia="Times New Roman" w:hAnsi="Times New Roman" w:cs="Times New Roman"/>
          <w:sz w:val="28"/>
          <w:szCs w:val="28"/>
          <w:lang w:eastAsia="ru-RU"/>
        </w:rPr>
      </w:pPr>
      <w:r w:rsidRPr="00FF7BA7">
        <w:rPr>
          <w:rFonts w:ascii="Times New Roman" w:eastAsia="Times New Roman" w:hAnsi="Times New Roman" w:cs="Times New Roman"/>
          <w:sz w:val="28"/>
          <w:szCs w:val="28"/>
          <w:lang w:eastAsia="ru-RU"/>
        </w:rPr>
        <w:t>В 2022 г</w:t>
      </w:r>
      <w:r w:rsidR="00EB3BFB">
        <w:rPr>
          <w:rFonts w:ascii="Times New Roman" w:eastAsia="Times New Roman" w:hAnsi="Times New Roman" w:cs="Times New Roman"/>
          <w:sz w:val="28"/>
          <w:szCs w:val="28"/>
          <w:lang w:eastAsia="ru-RU"/>
        </w:rPr>
        <w:t>.</w:t>
      </w:r>
      <w:r w:rsidRPr="00FF7BA7">
        <w:rPr>
          <w:rFonts w:ascii="Times New Roman" w:eastAsia="Times New Roman" w:hAnsi="Times New Roman" w:cs="Times New Roman"/>
          <w:sz w:val="28"/>
          <w:szCs w:val="28"/>
          <w:lang w:eastAsia="ru-RU"/>
        </w:rPr>
        <w:t xml:space="preserve"> федеральными музеями проведено 62,7 тыс. мероприятий для </w:t>
      </w:r>
      <w:r w:rsidR="0098608A">
        <w:rPr>
          <w:rFonts w:ascii="Times New Roman" w:eastAsia="Times New Roman" w:hAnsi="Times New Roman" w:cs="Times New Roman"/>
          <w:sz w:val="28"/>
          <w:szCs w:val="28"/>
          <w:lang w:eastAsia="ru-RU"/>
        </w:rPr>
        <w:br/>
      </w:r>
      <w:r w:rsidRPr="00FF7BA7">
        <w:rPr>
          <w:rFonts w:ascii="Times New Roman" w:eastAsia="Times New Roman" w:hAnsi="Times New Roman" w:cs="Times New Roman"/>
          <w:sz w:val="28"/>
          <w:szCs w:val="28"/>
          <w:lang w:eastAsia="ru-RU"/>
        </w:rPr>
        <w:t>детей – экскурсий, лекций, мастер-классов, игровых программ, в которых участвовали более 1,4 млн человек.</w:t>
      </w:r>
    </w:p>
    <w:p w14:paraId="6AC44DF4" w14:textId="77777777" w:rsidR="00EB3BFB" w:rsidRPr="00EB3BFB" w:rsidRDefault="00EB3BFB" w:rsidP="00EB3BFB">
      <w:pPr>
        <w:spacing w:after="0" w:line="264" w:lineRule="auto"/>
        <w:ind w:firstLine="709"/>
        <w:jc w:val="both"/>
        <w:rPr>
          <w:rFonts w:ascii="Times New Roman" w:eastAsia="Times New Roman" w:hAnsi="Times New Roman" w:cs="Times New Roman"/>
          <w:sz w:val="28"/>
          <w:szCs w:val="28"/>
          <w:lang w:eastAsia="ru-RU"/>
        </w:rPr>
      </w:pPr>
      <w:r w:rsidRPr="00EB3BFB">
        <w:rPr>
          <w:rFonts w:ascii="Times New Roman" w:eastAsia="Times New Roman" w:hAnsi="Times New Roman" w:cs="Times New Roman"/>
          <w:sz w:val="28"/>
          <w:szCs w:val="28"/>
          <w:lang w:eastAsia="ru-RU"/>
        </w:rPr>
        <w:lastRenderedPageBreak/>
        <w:t xml:space="preserve">В частности, Государственный Эрмитаж для детей младшего школьного возраста запустил новый вид тематических экскурсий – экскурсии-квесты (темы экскурсий – «Возвращение на Олимп», «Приключения богини Сохмет», «Атака компьютерного вируса»). </w:t>
      </w:r>
    </w:p>
    <w:p w14:paraId="07EF7145" w14:textId="77777777" w:rsidR="00EB3BFB" w:rsidRPr="00EB3BFB" w:rsidRDefault="00EB3BFB" w:rsidP="00EB3BFB">
      <w:pPr>
        <w:spacing w:after="0" w:line="264" w:lineRule="auto"/>
        <w:ind w:firstLine="709"/>
        <w:jc w:val="both"/>
        <w:rPr>
          <w:rFonts w:ascii="Times New Roman" w:eastAsia="Times New Roman" w:hAnsi="Times New Roman" w:cs="Times New Roman"/>
          <w:sz w:val="28"/>
          <w:szCs w:val="28"/>
          <w:lang w:eastAsia="ru-RU"/>
        </w:rPr>
      </w:pPr>
      <w:r w:rsidRPr="00EB3BFB">
        <w:rPr>
          <w:rFonts w:ascii="Times New Roman" w:eastAsia="Times New Roman" w:hAnsi="Times New Roman" w:cs="Times New Roman"/>
          <w:sz w:val="28"/>
          <w:szCs w:val="28"/>
          <w:lang w:eastAsia="ru-RU"/>
        </w:rPr>
        <w:t>Музей Победы продолжал реализацию просветительского проекта «Детский Общественный Совет Музея Победы», участники которого в лице</w:t>
      </w:r>
      <w:r w:rsidRPr="00EB3BFB">
        <w:rPr>
          <w:rFonts w:ascii="Times New Roman" w:eastAsia="Times New Roman" w:hAnsi="Times New Roman" w:cs="Times New Roman"/>
          <w:bCs/>
          <w:color w:val="000000"/>
          <w:sz w:val="28"/>
          <w:szCs w:val="28"/>
          <w:lang w:eastAsia="ru-RU"/>
        </w:rPr>
        <w:t> </w:t>
      </w:r>
      <w:r w:rsidRPr="00EB3BFB">
        <w:rPr>
          <w:rFonts w:ascii="Times New Roman" w:eastAsia="Times New Roman" w:hAnsi="Times New Roman" w:cs="Times New Roman"/>
          <w:sz w:val="28"/>
          <w:szCs w:val="28"/>
          <w:lang w:eastAsia="ru-RU"/>
        </w:rPr>
        <w:t>школьников инициируют и реализуют социально значимые мероприятия, направленные на сохранение исторической памяти, популяризируют изучение истории среди сверстников.</w:t>
      </w:r>
    </w:p>
    <w:p w14:paraId="07D91FA3" w14:textId="7C91F085" w:rsidR="00EB3BFB" w:rsidRPr="00EB3BFB" w:rsidRDefault="00EB3BFB" w:rsidP="00EB3BFB">
      <w:pPr>
        <w:spacing w:after="0" w:line="264" w:lineRule="auto"/>
        <w:ind w:firstLine="709"/>
        <w:jc w:val="both"/>
        <w:rPr>
          <w:rFonts w:ascii="Times New Roman" w:eastAsia="Times New Roman" w:hAnsi="Times New Roman" w:cs="Times New Roman"/>
          <w:sz w:val="28"/>
          <w:szCs w:val="28"/>
          <w:lang w:eastAsia="ru-RU"/>
        </w:rPr>
      </w:pPr>
      <w:r w:rsidRPr="00EB3BFB">
        <w:rPr>
          <w:rFonts w:ascii="Times New Roman" w:eastAsia="Times New Roman" w:hAnsi="Times New Roman" w:cs="Times New Roman"/>
          <w:sz w:val="28"/>
          <w:szCs w:val="28"/>
          <w:lang w:eastAsia="ru-RU"/>
        </w:rPr>
        <w:t xml:space="preserve">Всероссийский музей декоративно-прикладного и народного искусства, Центральный музей древнерусской культуры и искусства имени Андрея Рублева, Государственный исторический музей, театральный музей имени А.А. Бахрушина, Государственный музей изобразительных искусств имени А.С. Пушкина, Политехнический музей совместно с АНО «Колесо обозрения» приняли участие в организации Всероссийского инклюзивного конкурса для детей с инвалидностью </w:t>
      </w:r>
      <w:r w:rsidR="0098608A">
        <w:rPr>
          <w:rFonts w:ascii="Times New Roman" w:eastAsia="Times New Roman" w:hAnsi="Times New Roman" w:cs="Times New Roman"/>
          <w:sz w:val="28"/>
          <w:szCs w:val="28"/>
          <w:lang w:eastAsia="ru-RU"/>
        </w:rPr>
        <w:br/>
      </w:r>
      <w:r w:rsidRPr="00EB3BFB">
        <w:rPr>
          <w:rFonts w:ascii="Times New Roman" w:eastAsia="Times New Roman" w:hAnsi="Times New Roman" w:cs="Times New Roman"/>
          <w:sz w:val="28"/>
          <w:szCs w:val="28"/>
          <w:lang w:eastAsia="ru-RU"/>
        </w:rPr>
        <w:t>«Я художник. Я так вижу».</w:t>
      </w:r>
    </w:p>
    <w:p w14:paraId="2F9F7334" w14:textId="1363CB22" w:rsidR="00EB3BFB" w:rsidRPr="00EB3BFB" w:rsidRDefault="00EB3BFB" w:rsidP="00EB3BFB">
      <w:pPr>
        <w:spacing w:after="0" w:line="264" w:lineRule="auto"/>
        <w:ind w:firstLine="709"/>
        <w:jc w:val="both"/>
        <w:rPr>
          <w:rFonts w:ascii="Times New Roman" w:eastAsia="Times New Roman" w:hAnsi="Times New Roman" w:cs="Times New Roman"/>
          <w:sz w:val="28"/>
          <w:szCs w:val="28"/>
          <w:lang w:eastAsia="ru-RU"/>
        </w:rPr>
      </w:pPr>
      <w:r w:rsidRPr="00EB3BFB">
        <w:rPr>
          <w:rFonts w:ascii="Times New Roman" w:eastAsia="Times New Roman" w:hAnsi="Times New Roman" w:cs="Times New Roman"/>
          <w:sz w:val="28"/>
          <w:szCs w:val="28"/>
          <w:lang w:eastAsia="ru-RU"/>
        </w:rPr>
        <w:t xml:space="preserve">При </w:t>
      </w:r>
      <w:r w:rsidR="00ED558D">
        <w:rPr>
          <w:rFonts w:ascii="Times New Roman" w:eastAsia="Times New Roman" w:hAnsi="Times New Roman" w:cs="Times New Roman"/>
          <w:sz w:val="28"/>
          <w:szCs w:val="28"/>
          <w:lang w:eastAsia="ru-RU"/>
        </w:rPr>
        <w:t>т</w:t>
      </w:r>
      <w:r w:rsidRPr="00EB3BFB">
        <w:rPr>
          <w:rFonts w:ascii="Times New Roman" w:eastAsia="Times New Roman" w:hAnsi="Times New Roman" w:cs="Times New Roman"/>
          <w:sz w:val="28"/>
          <w:szCs w:val="28"/>
          <w:lang w:eastAsia="ru-RU"/>
        </w:rPr>
        <w:t xml:space="preserve">еатральном музее имени А.А. Бахрушина, Ростово-Ярославском музее-заповеднике действуют арт-студии, при Музее-заповеднике деревянного зодчества и народного искусства «Малые Корелы – летняя эколого-этнографическая школа, детская школа искусства верховой езды – в Лермонтовском музее-заповеднике «Тарханы». </w:t>
      </w:r>
    </w:p>
    <w:p w14:paraId="13135435" w14:textId="77777777" w:rsidR="00FF7BA7" w:rsidRPr="00FF7BA7" w:rsidRDefault="00FF7BA7" w:rsidP="00921C0D">
      <w:pPr>
        <w:spacing w:after="0" w:line="264" w:lineRule="auto"/>
        <w:ind w:firstLine="709"/>
        <w:jc w:val="both"/>
        <w:rPr>
          <w:rFonts w:ascii="Times New Roman" w:eastAsia="Times New Roman" w:hAnsi="Times New Roman" w:cs="Times New Roman"/>
          <w:sz w:val="28"/>
          <w:szCs w:val="28"/>
          <w:lang w:eastAsia="ru-RU"/>
        </w:rPr>
      </w:pPr>
      <w:r w:rsidRPr="00FF7BA7">
        <w:rPr>
          <w:rFonts w:ascii="Times New Roman" w:eastAsia="Times New Roman" w:hAnsi="Times New Roman" w:cs="Times New Roman"/>
          <w:sz w:val="28"/>
          <w:szCs w:val="28"/>
          <w:lang w:eastAsia="ru-RU"/>
        </w:rPr>
        <w:t>Работают изостудии в музее-заповеднике «Родина В.И. Ленина» и Государственном Эрмитаже, археологические клубы в Государственном историческом музее и Рязанском историко-архитектурном музее-заповеднике, школа юного экскурсовода – в музее-заповеднике И.С.</w:t>
      </w:r>
      <w:r w:rsidR="00EB3BFB">
        <w:rPr>
          <w:rFonts w:ascii="Times New Roman" w:hAnsi="Times New Roman" w:cs="Times New Roman"/>
          <w:sz w:val="28"/>
          <w:szCs w:val="28"/>
        </w:rPr>
        <w:t> </w:t>
      </w:r>
      <w:r w:rsidRPr="00FF7BA7">
        <w:rPr>
          <w:rFonts w:ascii="Times New Roman" w:eastAsia="Times New Roman" w:hAnsi="Times New Roman" w:cs="Times New Roman"/>
          <w:sz w:val="28"/>
          <w:szCs w:val="28"/>
          <w:lang w:eastAsia="ru-RU"/>
        </w:rPr>
        <w:t xml:space="preserve">Тургенева «Спасское-Лутовиново». </w:t>
      </w:r>
    </w:p>
    <w:p w14:paraId="67921F36" w14:textId="77777777" w:rsidR="00EB3BFB" w:rsidRPr="00EB3BFB" w:rsidRDefault="00EB3BFB" w:rsidP="00EB3BFB">
      <w:pPr>
        <w:spacing w:after="0" w:line="264" w:lineRule="auto"/>
        <w:ind w:firstLine="709"/>
        <w:jc w:val="both"/>
        <w:rPr>
          <w:rFonts w:ascii="Times New Roman" w:eastAsia="Times New Roman" w:hAnsi="Times New Roman" w:cs="Times New Roman"/>
          <w:sz w:val="28"/>
          <w:szCs w:val="28"/>
          <w:lang w:eastAsia="ru-RU"/>
        </w:rPr>
      </w:pPr>
      <w:r w:rsidRPr="00EB3BFB">
        <w:rPr>
          <w:rFonts w:ascii="Times New Roman" w:eastAsia="Times New Roman" w:hAnsi="Times New Roman" w:cs="Times New Roman"/>
          <w:sz w:val="28"/>
          <w:szCs w:val="28"/>
          <w:lang w:eastAsia="ru-RU"/>
        </w:rPr>
        <w:t xml:space="preserve">В 2022 г. в российский прокат вышли 19 художественных и анимационных фильмов для детской и семейной аудитории, созданных при государственной финансовой поддержке: «Тайна», «Маленький воин», «Детство Чика», «Артек. Большое путешествие», «Мой папа – вождь!», «Маруся Фореvа», «Новенький», «Красная шапочка», «Грозный папа», «Чук и Гек. Большое приключение», «Пиноккио. Правдивая история», «Финник», «Моя ужасная сестра», «Бука. Мое любимое чудище», «Суворов. Великое путешествие», «Три кота и Море приключений», «Кощей. Похититель невест», «Чинк: хвостатый детектив», «Щелкунчик и волшебная флейта». </w:t>
      </w:r>
    </w:p>
    <w:p w14:paraId="6BC45007" w14:textId="77777777" w:rsidR="00EB3BFB" w:rsidRPr="00EB3BFB" w:rsidRDefault="00EB3BFB" w:rsidP="00EB3BFB">
      <w:pPr>
        <w:spacing w:after="0" w:line="264" w:lineRule="auto"/>
        <w:ind w:firstLine="709"/>
        <w:jc w:val="both"/>
        <w:rPr>
          <w:rFonts w:ascii="Times New Roman" w:eastAsia="Times New Roman" w:hAnsi="Times New Roman" w:cs="Times New Roman"/>
          <w:sz w:val="28"/>
          <w:szCs w:val="28"/>
          <w:lang w:eastAsia="ru-RU"/>
        </w:rPr>
      </w:pPr>
      <w:r w:rsidRPr="00EB3BFB">
        <w:rPr>
          <w:rFonts w:ascii="Times New Roman" w:eastAsia="Times New Roman" w:hAnsi="Times New Roman" w:cs="Times New Roman"/>
          <w:sz w:val="28"/>
          <w:szCs w:val="28"/>
          <w:lang w:eastAsia="ru-RU"/>
        </w:rPr>
        <w:t xml:space="preserve">Для осуществления организации культурного досуга для детей в целях популяризации театрального искусства среди подрастающего поколения и обеспечения доступности качественных театральных постановок в учреждениях культуры в рамках национального проекта «Культура» реализуется мероприятие по капитальному ремонту и реконструкции детских театров. </w:t>
      </w:r>
    </w:p>
    <w:p w14:paraId="653F0E95" w14:textId="77777777" w:rsidR="00EB3BFB" w:rsidRPr="00EB3BFB" w:rsidRDefault="00EB3BFB" w:rsidP="00EB3BFB">
      <w:pPr>
        <w:spacing w:after="0" w:line="264" w:lineRule="auto"/>
        <w:ind w:firstLine="709"/>
        <w:jc w:val="both"/>
        <w:rPr>
          <w:rFonts w:ascii="Times New Roman" w:eastAsia="Times New Roman" w:hAnsi="Times New Roman" w:cs="Times New Roman"/>
          <w:sz w:val="28"/>
          <w:szCs w:val="28"/>
          <w:lang w:eastAsia="ru-RU"/>
        </w:rPr>
      </w:pPr>
      <w:r w:rsidRPr="00EB3BFB">
        <w:rPr>
          <w:rFonts w:ascii="Times New Roman" w:eastAsia="Times New Roman" w:hAnsi="Times New Roman" w:cs="Times New Roman"/>
          <w:sz w:val="28"/>
          <w:szCs w:val="28"/>
          <w:lang w:eastAsia="ru-RU"/>
        </w:rPr>
        <w:lastRenderedPageBreak/>
        <w:t xml:space="preserve">В 2022 г. были выделены субсидии субъектам Российской Федерации на модернизацию региональных и муниципальных театров юного зрителя и театров кукол путем их реконструкции, капитального ремонта. </w:t>
      </w:r>
    </w:p>
    <w:p w14:paraId="3F1F55A7" w14:textId="77777777" w:rsidR="00EB3BFB" w:rsidRPr="00EB3BFB" w:rsidRDefault="00EB3BFB" w:rsidP="00EB3BFB">
      <w:pPr>
        <w:spacing w:after="0" w:line="264" w:lineRule="auto"/>
        <w:ind w:firstLine="709"/>
        <w:jc w:val="both"/>
        <w:rPr>
          <w:rFonts w:ascii="Times New Roman" w:eastAsia="Times New Roman" w:hAnsi="Times New Roman" w:cs="Times New Roman"/>
          <w:sz w:val="28"/>
          <w:szCs w:val="28"/>
          <w:lang w:eastAsia="ru-RU"/>
        </w:rPr>
      </w:pPr>
      <w:r w:rsidRPr="00EB3BFB">
        <w:rPr>
          <w:rFonts w:ascii="Times New Roman" w:eastAsia="Times New Roman" w:hAnsi="Times New Roman" w:cs="Times New Roman"/>
          <w:sz w:val="28"/>
          <w:szCs w:val="28"/>
          <w:lang w:eastAsia="ru-RU"/>
        </w:rPr>
        <w:t xml:space="preserve">По итогам года завершился капитальный ремонт 6 театров юного зрителя в Приволжском, Северо-Кавказском, Центральном федеральных округах. </w:t>
      </w:r>
    </w:p>
    <w:p w14:paraId="3025B43F" w14:textId="77777777" w:rsidR="00EB3BFB" w:rsidRPr="00EB3BFB" w:rsidRDefault="00EB3BFB" w:rsidP="00EB3BFB">
      <w:pPr>
        <w:spacing w:after="0" w:line="264" w:lineRule="auto"/>
        <w:ind w:firstLine="709"/>
        <w:jc w:val="both"/>
        <w:rPr>
          <w:rFonts w:ascii="Times New Roman" w:eastAsia="Times New Roman" w:hAnsi="Times New Roman" w:cs="Times New Roman"/>
          <w:sz w:val="28"/>
          <w:szCs w:val="28"/>
          <w:lang w:eastAsia="ru-RU"/>
        </w:rPr>
      </w:pPr>
      <w:r w:rsidRPr="00EB3BFB">
        <w:rPr>
          <w:rFonts w:ascii="Times New Roman" w:eastAsia="Times New Roman" w:hAnsi="Times New Roman" w:cs="Times New Roman"/>
          <w:sz w:val="28"/>
          <w:szCs w:val="28"/>
          <w:lang w:eastAsia="ru-RU"/>
        </w:rPr>
        <w:t>В рамках направления «Театры – детям» федерального партийного проекта «Культура малой Родины» 81 субъекту Российской Федерации были выделены субсидии на поддержку творческой деятельности и техническое оснащение детских и кукольных театров. В проекте приняли участие 163 театра.</w:t>
      </w:r>
    </w:p>
    <w:p w14:paraId="3180A0CA" w14:textId="77777777" w:rsidR="00EB3BFB" w:rsidRPr="00EB3BFB" w:rsidRDefault="00EB3BFB" w:rsidP="00EB3BFB">
      <w:pPr>
        <w:spacing w:after="0" w:line="264" w:lineRule="auto"/>
        <w:ind w:firstLine="709"/>
        <w:jc w:val="both"/>
        <w:rPr>
          <w:rFonts w:ascii="Times New Roman" w:eastAsia="Times New Roman" w:hAnsi="Times New Roman" w:cs="Times New Roman"/>
          <w:sz w:val="28"/>
          <w:szCs w:val="28"/>
          <w:lang w:eastAsia="ru-RU"/>
        </w:rPr>
      </w:pPr>
      <w:r w:rsidRPr="00EB3BFB">
        <w:rPr>
          <w:rFonts w:ascii="Times New Roman" w:eastAsia="Times New Roman" w:hAnsi="Times New Roman" w:cs="Times New Roman"/>
          <w:sz w:val="28"/>
          <w:szCs w:val="28"/>
          <w:lang w:eastAsia="ru-RU"/>
        </w:rPr>
        <w:t xml:space="preserve">В 2022 г. в рамках Всероссийского гастрольно-концертного плана в 106 городах и населенных пунктах Российской Федерации прошли гастроли 73 детских театров, более чем 118 тыс. зрителям представлены 622 спектакля. </w:t>
      </w:r>
    </w:p>
    <w:p w14:paraId="2EA53F4C" w14:textId="77777777" w:rsidR="00EB3BFB" w:rsidRPr="00EB3BFB" w:rsidRDefault="00EB3BFB" w:rsidP="00EB3BFB">
      <w:pPr>
        <w:spacing w:after="0" w:line="264" w:lineRule="auto"/>
        <w:ind w:firstLine="709"/>
        <w:jc w:val="both"/>
        <w:rPr>
          <w:rFonts w:ascii="Times New Roman" w:eastAsia="Times New Roman" w:hAnsi="Times New Roman" w:cs="Times New Roman"/>
          <w:sz w:val="28"/>
          <w:szCs w:val="28"/>
          <w:lang w:eastAsia="ru-RU"/>
        </w:rPr>
      </w:pPr>
      <w:r w:rsidRPr="00EB3BFB">
        <w:rPr>
          <w:rFonts w:ascii="Times New Roman" w:eastAsia="Times New Roman" w:hAnsi="Times New Roman" w:cs="Times New Roman"/>
          <w:sz w:val="28"/>
          <w:szCs w:val="28"/>
          <w:lang w:eastAsia="ru-RU"/>
        </w:rPr>
        <w:t>На интеллектуальное развитие и духовно-нравственное становление детей и подростков направлена деятельность обширной сети библиотек. Специализированные детские и общедоступные библиотеки – учреждения, создающие на местах условия для приобщения юных читателей к ценностям мировой и отечественной культуры. Способствуя просвещению и повышению образовательного уровня детей, библиотеки предоставляют широкие возможности для развития творческой, социально ответственной личности.</w:t>
      </w:r>
    </w:p>
    <w:p w14:paraId="147A1F41" w14:textId="05C51BC0" w:rsidR="00EB3BFB" w:rsidRPr="00EB3BFB" w:rsidRDefault="00EB3BFB" w:rsidP="00EB3BFB">
      <w:pPr>
        <w:spacing w:after="0" w:line="264" w:lineRule="auto"/>
        <w:ind w:firstLine="709"/>
        <w:jc w:val="both"/>
        <w:rPr>
          <w:rFonts w:ascii="Times New Roman" w:eastAsia="Times New Roman" w:hAnsi="Times New Roman" w:cs="Times New Roman"/>
          <w:sz w:val="28"/>
          <w:szCs w:val="28"/>
          <w:lang w:eastAsia="ru-RU"/>
        </w:rPr>
      </w:pPr>
      <w:r w:rsidRPr="00EB3BFB">
        <w:rPr>
          <w:rFonts w:ascii="Times New Roman" w:eastAsia="Times New Roman" w:hAnsi="Times New Roman" w:cs="Times New Roman"/>
          <w:sz w:val="28"/>
          <w:szCs w:val="28"/>
          <w:lang w:eastAsia="ru-RU"/>
        </w:rPr>
        <w:t>Действующая сеть специализированных детских и общедоступных библиотек позволяет организовать систему библиотечного обслуживания детей на всех уровнях: от федерального (ФГБУК «Российская государственная детская библиотека» (далее – РГДБ), регионального (республиканские, краевые, областные детские и детско-юношеские библиотеки, центры детского чтения национальных библиотек регионов, иные структурные подразделения центральных библиотек субъектов Российской Федерации) до муниципального (центральных детских библиотек и филиалов, а также структурных подразделений общедоступных библиотек).</w:t>
      </w:r>
    </w:p>
    <w:p w14:paraId="2C0DAF85" w14:textId="77777777" w:rsidR="00EB3BFB" w:rsidRPr="00EB3BFB" w:rsidRDefault="00EB3BFB" w:rsidP="00EB3BFB">
      <w:pPr>
        <w:spacing w:after="0" w:line="264" w:lineRule="auto"/>
        <w:ind w:firstLine="709"/>
        <w:jc w:val="both"/>
        <w:rPr>
          <w:rFonts w:ascii="Times New Roman" w:eastAsia="Times New Roman" w:hAnsi="Times New Roman" w:cs="Times New Roman"/>
          <w:sz w:val="28"/>
          <w:szCs w:val="28"/>
          <w:lang w:eastAsia="ru-RU"/>
        </w:rPr>
      </w:pPr>
      <w:r w:rsidRPr="00EB3BFB">
        <w:rPr>
          <w:rFonts w:ascii="Times New Roman" w:eastAsia="Times New Roman" w:hAnsi="Times New Roman" w:cs="Times New Roman"/>
          <w:sz w:val="28"/>
          <w:szCs w:val="28"/>
          <w:lang w:eastAsia="ru-RU"/>
        </w:rPr>
        <w:t>В течение 2022 г. библиотеки проводили реализацию творческих образовательных проектов для детей и подростков.</w:t>
      </w:r>
    </w:p>
    <w:p w14:paraId="24134FEB" w14:textId="77777777" w:rsidR="00EB3BFB" w:rsidRPr="00EB3BFB" w:rsidRDefault="00EB3BFB" w:rsidP="00EB3BFB">
      <w:pPr>
        <w:spacing w:after="0" w:line="264" w:lineRule="auto"/>
        <w:ind w:firstLine="709"/>
        <w:jc w:val="both"/>
        <w:rPr>
          <w:rFonts w:ascii="Times New Roman" w:eastAsia="Times New Roman" w:hAnsi="Times New Roman" w:cs="Times New Roman"/>
          <w:sz w:val="28"/>
          <w:szCs w:val="28"/>
          <w:lang w:eastAsia="ru-RU"/>
        </w:rPr>
      </w:pPr>
      <w:r w:rsidRPr="00EB3BFB">
        <w:rPr>
          <w:rFonts w:ascii="Times New Roman" w:eastAsia="Times New Roman" w:hAnsi="Times New Roman" w:cs="Times New Roman"/>
          <w:sz w:val="28"/>
          <w:szCs w:val="28"/>
          <w:lang w:eastAsia="ru-RU"/>
        </w:rPr>
        <w:t>Так, РГДБ продолжает успешно развивать проекты:</w:t>
      </w:r>
    </w:p>
    <w:p w14:paraId="13EDB29B" w14:textId="77777777" w:rsidR="00EB3BFB" w:rsidRPr="00EB3BFB" w:rsidRDefault="00EB3BFB" w:rsidP="00EB3BFB">
      <w:pPr>
        <w:spacing w:after="0" w:line="264" w:lineRule="auto"/>
        <w:ind w:firstLine="709"/>
        <w:jc w:val="both"/>
        <w:rPr>
          <w:rFonts w:ascii="Times New Roman" w:eastAsia="Times New Roman" w:hAnsi="Times New Roman" w:cs="Times New Roman"/>
          <w:sz w:val="28"/>
          <w:szCs w:val="28"/>
          <w:lang w:eastAsia="ru-RU"/>
        </w:rPr>
      </w:pPr>
      <w:r w:rsidRPr="00EB3BFB">
        <w:rPr>
          <w:rFonts w:ascii="Times New Roman" w:eastAsia="Times New Roman" w:hAnsi="Times New Roman" w:cs="Times New Roman"/>
          <w:sz w:val="28"/>
          <w:szCs w:val="28"/>
          <w:lang w:eastAsia="ru-RU"/>
        </w:rPr>
        <w:t>«Национальная электронная детская библиотека» (1</w:t>
      </w:r>
      <w:r>
        <w:rPr>
          <w:rFonts w:ascii="Times New Roman" w:eastAsia="Times New Roman" w:hAnsi="Times New Roman" w:cs="Times New Roman"/>
          <w:sz w:val="28"/>
          <w:szCs w:val="28"/>
          <w:lang w:eastAsia="ru-RU"/>
        </w:rPr>
        <w:t xml:space="preserve"> </w:t>
      </w:r>
      <w:r w:rsidRPr="00EB3BFB">
        <w:rPr>
          <w:rFonts w:ascii="Times New Roman" w:eastAsia="Times New Roman" w:hAnsi="Times New Roman" w:cs="Times New Roman"/>
          <w:sz w:val="28"/>
          <w:szCs w:val="28"/>
          <w:lang w:eastAsia="ru-RU"/>
        </w:rPr>
        <w:t>699 виртуальных читальных залов, 24 871 материал оцифрованных документов, более 55 тыс. зарегистрированных пользователей);</w:t>
      </w:r>
    </w:p>
    <w:p w14:paraId="20E99BAF" w14:textId="77777777" w:rsidR="00EB3BFB" w:rsidRPr="00EB3BFB" w:rsidRDefault="00EB3BFB" w:rsidP="00EB3BFB">
      <w:pPr>
        <w:spacing w:after="0" w:line="264" w:lineRule="auto"/>
        <w:ind w:firstLine="709"/>
        <w:jc w:val="both"/>
        <w:rPr>
          <w:rFonts w:ascii="Times New Roman" w:eastAsia="Times New Roman" w:hAnsi="Times New Roman" w:cs="Times New Roman"/>
          <w:sz w:val="28"/>
          <w:szCs w:val="28"/>
          <w:lang w:eastAsia="ru-RU"/>
        </w:rPr>
      </w:pPr>
      <w:r w:rsidRPr="00EB3BFB">
        <w:rPr>
          <w:rFonts w:ascii="Times New Roman" w:eastAsia="Times New Roman" w:hAnsi="Times New Roman" w:cs="Times New Roman"/>
          <w:sz w:val="28"/>
          <w:szCs w:val="28"/>
          <w:lang w:eastAsia="ru-RU"/>
        </w:rPr>
        <w:t>«ПроДетЛит» (в 2022 г. сайте опубликовано более 700 новых библиографических статей о писателях, переводчиках, иллюстраторах, наградах и литературных премиях);</w:t>
      </w:r>
    </w:p>
    <w:p w14:paraId="3D0644F8" w14:textId="77777777" w:rsidR="00EB3BFB" w:rsidRPr="00EB3BFB" w:rsidRDefault="00EB3BFB" w:rsidP="00EB3BFB">
      <w:pPr>
        <w:spacing w:after="0" w:line="264" w:lineRule="auto"/>
        <w:ind w:firstLine="709"/>
        <w:jc w:val="both"/>
        <w:rPr>
          <w:rFonts w:ascii="Times New Roman" w:eastAsia="Times New Roman" w:hAnsi="Times New Roman" w:cs="Times New Roman"/>
          <w:sz w:val="28"/>
          <w:szCs w:val="28"/>
          <w:lang w:eastAsia="ru-RU"/>
        </w:rPr>
      </w:pPr>
      <w:r w:rsidRPr="00EB3BFB">
        <w:rPr>
          <w:rFonts w:ascii="Times New Roman" w:eastAsia="Times New Roman" w:hAnsi="Times New Roman" w:cs="Times New Roman"/>
          <w:sz w:val="28"/>
          <w:szCs w:val="28"/>
          <w:lang w:eastAsia="ru-RU"/>
        </w:rPr>
        <w:t xml:space="preserve">Виртуальный музей «Диафильм.онлайн», в просмотровом зале которого размещено около 5 тыс. диафильмов из оцифрованной коллекции; </w:t>
      </w:r>
    </w:p>
    <w:p w14:paraId="3490A101" w14:textId="77777777" w:rsidR="00EB3BFB" w:rsidRPr="00EB3BFB" w:rsidRDefault="00EB3BFB" w:rsidP="00EB3BFB">
      <w:pPr>
        <w:spacing w:after="0" w:line="264" w:lineRule="auto"/>
        <w:ind w:firstLine="709"/>
        <w:jc w:val="both"/>
        <w:rPr>
          <w:rFonts w:ascii="Times New Roman" w:eastAsia="Times New Roman" w:hAnsi="Times New Roman" w:cs="Times New Roman"/>
          <w:sz w:val="28"/>
          <w:szCs w:val="28"/>
          <w:lang w:eastAsia="ru-RU"/>
        </w:rPr>
      </w:pPr>
      <w:r w:rsidRPr="00EB3BFB">
        <w:rPr>
          <w:rFonts w:ascii="Times New Roman" w:eastAsia="Times New Roman" w:hAnsi="Times New Roman" w:cs="Times New Roman"/>
          <w:sz w:val="28"/>
          <w:szCs w:val="28"/>
          <w:lang w:eastAsia="ru-RU"/>
        </w:rPr>
        <w:lastRenderedPageBreak/>
        <w:t xml:space="preserve">Всероссийский проект «Символы России», в рамках которого в 2022 г. была проведена Всероссийская олимпиада «Символы России. Петр I». В Олимпиаде приняли участие более 118 тыс. школьников из 84 регионов страны; </w:t>
      </w:r>
    </w:p>
    <w:p w14:paraId="2B7D8512" w14:textId="6FFEB8AF" w:rsidR="00EB3BFB" w:rsidRPr="00EB3BFB" w:rsidRDefault="00EB3BFB" w:rsidP="00EB3BFB">
      <w:pPr>
        <w:spacing w:after="0" w:line="264" w:lineRule="auto"/>
        <w:ind w:firstLine="709"/>
        <w:jc w:val="both"/>
        <w:rPr>
          <w:rFonts w:ascii="Times New Roman" w:eastAsia="Times New Roman" w:hAnsi="Times New Roman" w:cs="Times New Roman"/>
          <w:sz w:val="28"/>
          <w:szCs w:val="28"/>
          <w:lang w:eastAsia="ru-RU"/>
        </w:rPr>
      </w:pPr>
      <w:r w:rsidRPr="00EB3BFB">
        <w:rPr>
          <w:rFonts w:ascii="Times New Roman" w:eastAsia="Times New Roman" w:hAnsi="Times New Roman" w:cs="Times New Roman"/>
          <w:sz w:val="28"/>
          <w:szCs w:val="28"/>
          <w:lang w:eastAsia="ru-RU"/>
        </w:rPr>
        <w:t xml:space="preserve">Всероссийский фестиваль семейного чтения #ЗнайЧитайФест, приуроченный к </w:t>
      </w:r>
      <w:r w:rsidR="00ED558D">
        <w:rPr>
          <w:rFonts w:ascii="Times New Roman" w:eastAsia="Times New Roman" w:hAnsi="Times New Roman" w:cs="Times New Roman"/>
          <w:sz w:val="28"/>
          <w:szCs w:val="28"/>
          <w:lang w:eastAsia="ru-RU"/>
        </w:rPr>
        <w:t>Г</w:t>
      </w:r>
      <w:r w:rsidRPr="00EB3BFB">
        <w:rPr>
          <w:rFonts w:ascii="Times New Roman" w:eastAsia="Times New Roman" w:hAnsi="Times New Roman" w:cs="Times New Roman"/>
          <w:sz w:val="28"/>
          <w:szCs w:val="28"/>
          <w:lang w:eastAsia="ru-RU"/>
        </w:rPr>
        <w:t xml:space="preserve">оду культурного наследия народов России; </w:t>
      </w:r>
    </w:p>
    <w:p w14:paraId="0966D7FD" w14:textId="77777777" w:rsidR="00EB3BFB" w:rsidRPr="00EB3BFB" w:rsidRDefault="00EB3BFB" w:rsidP="00EB3BFB">
      <w:pPr>
        <w:spacing w:after="0" w:line="264" w:lineRule="auto"/>
        <w:ind w:firstLine="709"/>
        <w:jc w:val="both"/>
        <w:rPr>
          <w:rFonts w:ascii="Times New Roman" w:eastAsia="Times New Roman" w:hAnsi="Times New Roman" w:cs="Times New Roman"/>
          <w:sz w:val="28"/>
          <w:szCs w:val="28"/>
          <w:lang w:eastAsia="ru-RU"/>
        </w:rPr>
      </w:pPr>
      <w:r w:rsidRPr="00EB3BFB">
        <w:rPr>
          <w:rFonts w:ascii="Times New Roman" w:eastAsia="Times New Roman" w:hAnsi="Times New Roman" w:cs="Times New Roman"/>
          <w:sz w:val="28"/>
          <w:szCs w:val="28"/>
          <w:lang w:eastAsia="ru-RU"/>
        </w:rPr>
        <w:t xml:space="preserve">Всероссийская неделя детской и юношеской книги, посвященная детской литературе и чтению. </w:t>
      </w:r>
    </w:p>
    <w:p w14:paraId="4978AD39" w14:textId="77777777" w:rsidR="00EB3BFB" w:rsidRPr="00EB3BFB" w:rsidRDefault="00EB3BFB" w:rsidP="00EB3BFB">
      <w:pPr>
        <w:spacing w:after="0" w:line="264" w:lineRule="auto"/>
        <w:ind w:firstLine="709"/>
        <w:jc w:val="both"/>
        <w:rPr>
          <w:rFonts w:ascii="Times New Roman" w:eastAsia="Times New Roman" w:hAnsi="Times New Roman" w:cs="Times New Roman"/>
          <w:sz w:val="28"/>
          <w:szCs w:val="28"/>
          <w:lang w:eastAsia="ru-RU"/>
        </w:rPr>
      </w:pPr>
      <w:r w:rsidRPr="00EB3BFB">
        <w:rPr>
          <w:rFonts w:ascii="Times New Roman" w:eastAsia="Times New Roman" w:hAnsi="Times New Roman" w:cs="Times New Roman"/>
          <w:sz w:val="28"/>
          <w:szCs w:val="28"/>
          <w:lang w:eastAsia="ru-RU"/>
        </w:rPr>
        <w:t xml:space="preserve">С 2022 г. РГДБ при поддержке Минкультуры России реализует проект по созданию лабораторий детского и подросткового чтения «#ЗнайЧитай», целью которого является популяризация истории русского языка и письменности, русской народной и авторской сказки и продвижение лучших образцов классической и современной детской литературы и иллюстрации. В состав лаборатории входят тематические инсталляции «История русской письменности», «Сказка», «Сказки нашего края». </w:t>
      </w:r>
    </w:p>
    <w:p w14:paraId="359A32E8" w14:textId="77777777" w:rsidR="00EB3BFB" w:rsidRPr="00EB3BFB" w:rsidRDefault="00EB3BFB" w:rsidP="00EB3BFB">
      <w:pPr>
        <w:spacing w:after="0" w:line="264" w:lineRule="auto"/>
        <w:ind w:firstLine="709"/>
        <w:jc w:val="both"/>
        <w:rPr>
          <w:rFonts w:ascii="Times New Roman" w:eastAsia="Times New Roman" w:hAnsi="Times New Roman" w:cs="Times New Roman"/>
          <w:sz w:val="28"/>
          <w:szCs w:val="28"/>
          <w:lang w:eastAsia="ru-RU"/>
        </w:rPr>
      </w:pPr>
      <w:r w:rsidRPr="00EB3BFB">
        <w:rPr>
          <w:rFonts w:ascii="Times New Roman" w:eastAsia="Times New Roman" w:hAnsi="Times New Roman" w:cs="Times New Roman"/>
          <w:sz w:val="28"/>
          <w:szCs w:val="28"/>
          <w:lang w:eastAsia="ru-RU"/>
        </w:rPr>
        <w:t>В 2022 г. открылись три первые лаборатории: в Центральной районной детской библиотеке имени Горького в Нижнем Новгороде, в Тульской областной детской библиотеке ГУК Тульской области «Региональный библиотечно-информационный комплекс» и Владимирской областной библиотеке для детей и молодежи.</w:t>
      </w:r>
    </w:p>
    <w:p w14:paraId="779FC7E4" w14:textId="77777777" w:rsidR="00D03A4F" w:rsidRDefault="00D03A4F" w:rsidP="002E52A2">
      <w:pPr>
        <w:spacing w:before="240" w:after="240"/>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Развитие детского и семейн</w:t>
      </w:r>
      <w:r w:rsidR="00D62E84">
        <w:rPr>
          <w:rFonts w:ascii="Times New Roman" w:eastAsia="Times New Roman" w:hAnsi="Times New Roman" w:cs="Times New Roman"/>
          <w:b/>
          <w:sz w:val="28"/>
          <w:szCs w:val="28"/>
          <w:lang w:eastAsia="ru-RU"/>
        </w:rPr>
        <w:t>ого спорта, физической культуры</w:t>
      </w:r>
      <w:r w:rsidR="00D62E84">
        <w:rPr>
          <w:rFonts w:ascii="Times New Roman" w:eastAsia="Times New Roman" w:hAnsi="Times New Roman" w:cs="Times New Roman"/>
          <w:b/>
          <w:sz w:val="28"/>
          <w:szCs w:val="28"/>
          <w:lang w:eastAsia="ru-RU"/>
        </w:rPr>
        <w:br/>
      </w:r>
      <w:r w:rsidRPr="00D03A4F">
        <w:rPr>
          <w:rFonts w:ascii="Times New Roman" w:eastAsia="Times New Roman" w:hAnsi="Times New Roman" w:cs="Times New Roman"/>
          <w:b/>
          <w:sz w:val="28"/>
          <w:szCs w:val="28"/>
          <w:lang w:eastAsia="ru-RU"/>
        </w:rPr>
        <w:t>и туризма</w:t>
      </w:r>
    </w:p>
    <w:p w14:paraId="47C47F52" w14:textId="082BBDAF" w:rsidR="00540DBD" w:rsidRPr="00540DBD" w:rsidRDefault="00540DBD" w:rsidP="00540DBD">
      <w:pPr>
        <w:spacing w:after="0" w:line="264" w:lineRule="auto"/>
        <w:ind w:firstLine="709"/>
        <w:jc w:val="both"/>
        <w:rPr>
          <w:rFonts w:ascii="Times New Roman" w:eastAsia="Times New Roman" w:hAnsi="Times New Roman" w:cs="Times New Roman"/>
          <w:sz w:val="28"/>
          <w:szCs w:val="28"/>
          <w:lang w:eastAsia="ru-RU"/>
        </w:rPr>
      </w:pPr>
      <w:r w:rsidRPr="00540DBD">
        <w:rPr>
          <w:rFonts w:ascii="Times New Roman" w:eastAsia="Times New Roman" w:hAnsi="Times New Roman" w:cs="Times New Roman"/>
          <w:sz w:val="28"/>
          <w:szCs w:val="28"/>
          <w:lang w:eastAsia="ru-RU"/>
        </w:rPr>
        <w:t>Формирование приоритетов государственной политики в сфере физической культуры и спорта, основных направлений и механизмов, способствующих созданию условий, обеспечивающих равные возможности гражданам страны вести</w:t>
      </w:r>
      <w:r w:rsidRPr="00540DBD">
        <w:rPr>
          <w:rFonts w:ascii="Times New Roman" w:hAnsi="Times New Roman" w:cs="Times New Roman"/>
          <w:sz w:val="28"/>
          <w:szCs w:val="28"/>
        </w:rPr>
        <w:t> </w:t>
      </w:r>
      <w:r w:rsidRPr="00540DBD">
        <w:rPr>
          <w:rFonts w:ascii="Times New Roman" w:eastAsia="Times New Roman" w:hAnsi="Times New Roman" w:cs="Times New Roman"/>
          <w:sz w:val="28"/>
          <w:szCs w:val="28"/>
          <w:lang w:eastAsia="ru-RU"/>
        </w:rPr>
        <w:t>здоровый образ жизни, систематически заниматься физической культурой и спортом, и способствующих повышению конкурентоспособности российского</w:t>
      </w:r>
      <w:r w:rsidRPr="00540DBD">
        <w:rPr>
          <w:rFonts w:ascii="Times New Roman" w:hAnsi="Times New Roman" w:cs="Times New Roman"/>
          <w:sz w:val="28"/>
          <w:szCs w:val="28"/>
        </w:rPr>
        <w:t> </w:t>
      </w:r>
      <w:r w:rsidRPr="00540DBD">
        <w:rPr>
          <w:rFonts w:ascii="Times New Roman" w:eastAsia="Times New Roman" w:hAnsi="Times New Roman" w:cs="Times New Roman"/>
          <w:sz w:val="28"/>
          <w:szCs w:val="28"/>
          <w:lang w:eastAsia="ru-RU"/>
        </w:rPr>
        <w:t>спорта является основной целью Стратегии развития физической культуры и спорта</w:t>
      </w:r>
      <w:r w:rsidRPr="00540DBD">
        <w:rPr>
          <w:rFonts w:ascii="Times New Roman" w:hAnsi="Times New Roman" w:cs="Times New Roman"/>
          <w:sz w:val="28"/>
          <w:szCs w:val="28"/>
        </w:rPr>
        <w:t> </w:t>
      </w:r>
      <w:r w:rsidRPr="00540DBD">
        <w:rPr>
          <w:rFonts w:ascii="Times New Roman" w:eastAsia="Times New Roman" w:hAnsi="Times New Roman" w:cs="Times New Roman"/>
          <w:sz w:val="28"/>
          <w:szCs w:val="28"/>
          <w:lang w:eastAsia="ru-RU"/>
        </w:rPr>
        <w:t>в Российской Федерации на период до 2030 г., утвержденной распоряжением Правительства Российской Федерации от 24 ноября 2020 г. № 3081-р (далее – Стратегия развития физкультуры и спорта).</w:t>
      </w:r>
    </w:p>
    <w:p w14:paraId="5855529E" w14:textId="77777777" w:rsidR="00540DBD" w:rsidRPr="00540DBD" w:rsidRDefault="00540DBD" w:rsidP="00540DBD">
      <w:pPr>
        <w:spacing w:after="0" w:line="264" w:lineRule="auto"/>
        <w:ind w:firstLine="709"/>
        <w:jc w:val="both"/>
        <w:rPr>
          <w:rFonts w:ascii="Times New Roman" w:eastAsia="Times New Roman" w:hAnsi="Times New Roman" w:cs="Times New Roman"/>
          <w:sz w:val="28"/>
          <w:szCs w:val="28"/>
          <w:lang w:eastAsia="ru-RU"/>
        </w:rPr>
      </w:pPr>
      <w:r w:rsidRPr="00540DBD">
        <w:rPr>
          <w:rFonts w:ascii="Times New Roman" w:eastAsia="Times New Roman" w:hAnsi="Times New Roman" w:cs="Times New Roman"/>
          <w:sz w:val="28"/>
          <w:szCs w:val="28"/>
          <w:lang w:eastAsia="ru-RU"/>
        </w:rPr>
        <w:t>Одной из основных задач Стратегии развития физкультуры и спорта является обеспечение доступных условий и равных возможностей для занятий физической культурой и спортом для граждан</w:t>
      </w:r>
      <w:r w:rsidRPr="00540DBD">
        <w:rPr>
          <w:rFonts w:ascii="Times New Roman" w:hAnsi="Times New Roman" w:cs="Times New Roman"/>
          <w:sz w:val="28"/>
          <w:szCs w:val="28"/>
        </w:rPr>
        <w:t> </w:t>
      </w:r>
      <w:r w:rsidRPr="00540DBD">
        <w:rPr>
          <w:rFonts w:ascii="Times New Roman" w:eastAsia="Times New Roman" w:hAnsi="Times New Roman" w:cs="Times New Roman"/>
          <w:sz w:val="28"/>
          <w:szCs w:val="28"/>
          <w:lang w:eastAsia="ru-RU"/>
        </w:rPr>
        <w:t>всех возрастных категорий.</w:t>
      </w:r>
    </w:p>
    <w:p w14:paraId="5C4F4B77" w14:textId="77777777" w:rsidR="00540DBD" w:rsidRPr="00540DBD" w:rsidRDefault="00540DBD" w:rsidP="00540DBD">
      <w:pPr>
        <w:spacing w:after="0" w:line="264" w:lineRule="auto"/>
        <w:ind w:firstLine="709"/>
        <w:jc w:val="both"/>
        <w:rPr>
          <w:rFonts w:ascii="Times New Roman" w:eastAsia="Times New Roman" w:hAnsi="Times New Roman" w:cs="Times New Roman"/>
          <w:sz w:val="28"/>
          <w:szCs w:val="28"/>
          <w:lang w:eastAsia="ru-RU"/>
        </w:rPr>
      </w:pPr>
      <w:r w:rsidRPr="00540DBD">
        <w:rPr>
          <w:rFonts w:ascii="Times New Roman" w:eastAsia="Times New Roman" w:hAnsi="Times New Roman" w:cs="Times New Roman"/>
          <w:sz w:val="28"/>
          <w:szCs w:val="28"/>
          <w:lang w:eastAsia="ru-RU"/>
        </w:rPr>
        <w:t>По данным федерального статистического наблюдения по форме № 1-ФК «Сведения о физической культуре и спорте»,</w:t>
      </w:r>
      <w:r w:rsidRPr="00540DBD">
        <w:rPr>
          <w:rFonts w:ascii="Times New Roman" w:eastAsia="Times New Roman" w:hAnsi="Times New Roman" w:cs="Times New Roman"/>
          <w:bCs/>
          <w:color w:val="000000"/>
          <w:sz w:val="28"/>
          <w:szCs w:val="28"/>
          <w:lang w:eastAsia="ru-RU"/>
        </w:rPr>
        <w:t> </w:t>
      </w:r>
      <w:r w:rsidRPr="00540DBD">
        <w:rPr>
          <w:rFonts w:ascii="Times New Roman" w:eastAsia="Times New Roman" w:hAnsi="Times New Roman" w:cs="Times New Roman"/>
          <w:sz w:val="28"/>
          <w:szCs w:val="28"/>
          <w:lang w:eastAsia="ru-RU"/>
        </w:rPr>
        <w:t>в Российской Федерации ежегодно наблюдается динамика увеличения численности занимающихся физической культурой и спортом.</w:t>
      </w:r>
    </w:p>
    <w:p w14:paraId="690F0CCA" w14:textId="77777777" w:rsidR="00540DBD" w:rsidRPr="00540DBD" w:rsidRDefault="00540DBD" w:rsidP="00540DBD">
      <w:pPr>
        <w:spacing w:after="0" w:line="264" w:lineRule="auto"/>
        <w:ind w:firstLine="709"/>
        <w:jc w:val="both"/>
        <w:rPr>
          <w:rFonts w:ascii="Times New Roman" w:eastAsia="Times New Roman" w:hAnsi="Times New Roman" w:cs="Times New Roman"/>
          <w:sz w:val="28"/>
          <w:szCs w:val="28"/>
          <w:lang w:eastAsia="ru-RU"/>
        </w:rPr>
      </w:pPr>
      <w:r w:rsidRPr="00540DBD">
        <w:rPr>
          <w:rFonts w:ascii="Times New Roman" w:eastAsia="Times New Roman" w:hAnsi="Times New Roman" w:cs="Times New Roman"/>
          <w:sz w:val="28"/>
          <w:szCs w:val="28"/>
          <w:lang w:eastAsia="ru-RU"/>
        </w:rPr>
        <w:lastRenderedPageBreak/>
        <w:t>В 2022 г</w:t>
      </w:r>
      <w:r w:rsidR="00306CCC">
        <w:rPr>
          <w:rFonts w:ascii="Times New Roman" w:eastAsia="Times New Roman" w:hAnsi="Times New Roman" w:cs="Times New Roman"/>
          <w:sz w:val="28"/>
          <w:szCs w:val="28"/>
          <w:lang w:eastAsia="ru-RU"/>
        </w:rPr>
        <w:t>.</w:t>
      </w:r>
      <w:r w:rsidRPr="00540DBD">
        <w:rPr>
          <w:rFonts w:ascii="Times New Roman" w:eastAsia="Times New Roman" w:hAnsi="Times New Roman" w:cs="Times New Roman"/>
          <w:sz w:val="28"/>
          <w:szCs w:val="28"/>
          <w:lang w:eastAsia="ru-RU"/>
        </w:rPr>
        <w:t xml:space="preserve"> численность населения, систематически занимающегося физической культурой и спортом, увеличилась на 4,57 млн человек и достигла значения 69,9 млн человек (52,9% от численности населения).</w:t>
      </w:r>
    </w:p>
    <w:p w14:paraId="016A8531" w14:textId="77777777" w:rsidR="00540DBD" w:rsidRPr="00540DBD" w:rsidRDefault="00540DBD" w:rsidP="00540DBD">
      <w:pPr>
        <w:spacing w:after="0" w:line="264" w:lineRule="auto"/>
        <w:ind w:firstLine="709"/>
        <w:jc w:val="both"/>
        <w:rPr>
          <w:rFonts w:ascii="Times New Roman" w:eastAsia="Times New Roman" w:hAnsi="Times New Roman" w:cs="Times New Roman"/>
          <w:sz w:val="28"/>
          <w:szCs w:val="28"/>
          <w:lang w:eastAsia="ru-RU"/>
        </w:rPr>
      </w:pPr>
      <w:r w:rsidRPr="00540DBD">
        <w:rPr>
          <w:rFonts w:ascii="Times New Roman" w:eastAsia="Times New Roman" w:hAnsi="Times New Roman" w:cs="Times New Roman"/>
          <w:sz w:val="28"/>
          <w:szCs w:val="28"/>
          <w:lang w:eastAsia="ru-RU"/>
        </w:rPr>
        <w:t>Доля граждан в возрасте 3-29 лет, систематически занимающихся физической культурой и спортом, увеличилась на 2,4% и составила 38,99 млн человек или 89,2% от общей численности данной группы населения (2021 г. –</w:t>
      </w:r>
      <w:r w:rsidRPr="00540DBD">
        <w:rPr>
          <w:rFonts w:ascii="Times New Roman" w:hAnsi="Times New Roman" w:cs="Times New Roman"/>
          <w:sz w:val="28"/>
          <w:szCs w:val="28"/>
        </w:rPr>
        <w:t> </w:t>
      </w:r>
      <w:r w:rsidRPr="00540DBD">
        <w:rPr>
          <w:rFonts w:ascii="Times New Roman" w:eastAsia="Times New Roman" w:hAnsi="Times New Roman" w:cs="Times New Roman"/>
          <w:sz w:val="28"/>
          <w:szCs w:val="28"/>
          <w:lang w:eastAsia="ru-RU"/>
        </w:rPr>
        <w:t>86,8%).</w:t>
      </w:r>
    </w:p>
    <w:p w14:paraId="6E845A2D" w14:textId="77777777" w:rsidR="00540DBD" w:rsidRPr="00540DBD" w:rsidRDefault="00540DBD" w:rsidP="00540DBD">
      <w:pPr>
        <w:spacing w:after="0" w:line="264" w:lineRule="auto"/>
        <w:ind w:firstLine="709"/>
        <w:jc w:val="both"/>
        <w:rPr>
          <w:rFonts w:ascii="Times New Roman" w:eastAsia="Times New Roman" w:hAnsi="Times New Roman" w:cs="Times New Roman"/>
          <w:sz w:val="28"/>
          <w:szCs w:val="28"/>
          <w:lang w:eastAsia="ru-RU"/>
        </w:rPr>
      </w:pPr>
      <w:r w:rsidRPr="00540DBD">
        <w:rPr>
          <w:rFonts w:ascii="Times New Roman" w:eastAsia="Times New Roman" w:hAnsi="Times New Roman" w:cs="Times New Roman"/>
          <w:sz w:val="28"/>
          <w:szCs w:val="28"/>
          <w:lang w:eastAsia="ru-RU"/>
        </w:rPr>
        <w:t xml:space="preserve">Доля </w:t>
      </w:r>
      <w:r w:rsidR="00A42790">
        <w:rPr>
          <w:rFonts w:ascii="Times New Roman" w:eastAsia="Times New Roman" w:hAnsi="Times New Roman" w:cs="Times New Roman"/>
          <w:sz w:val="28"/>
          <w:szCs w:val="28"/>
          <w:lang w:eastAsia="ru-RU"/>
        </w:rPr>
        <w:t xml:space="preserve">лиц с </w:t>
      </w:r>
      <w:r w:rsidRPr="00540DBD">
        <w:rPr>
          <w:rFonts w:ascii="Times New Roman" w:eastAsia="Times New Roman" w:hAnsi="Times New Roman" w:cs="Times New Roman"/>
          <w:sz w:val="28"/>
          <w:szCs w:val="28"/>
          <w:lang w:eastAsia="ru-RU"/>
        </w:rPr>
        <w:t>инвалид</w:t>
      </w:r>
      <w:r w:rsidR="00A42790">
        <w:rPr>
          <w:rFonts w:ascii="Times New Roman" w:eastAsia="Times New Roman" w:hAnsi="Times New Roman" w:cs="Times New Roman"/>
          <w:sz w:val="28"/>
          <w:szCs w:val="28"/>
          <w:lang w:eastAsia="ru-RU"/>
        </w:rPr>
        <w:t>ностью</w:t>
      </w:r>
      <w:r w:rsidRPr="00540DBD">
        <w:rPr>
          <w:rFonts w:ascii="Times New Roman" w:eastAsia="Times New Roman" w:hAnsi="Times New Roman" w:cs="Times New Roman"/>
          <w:sz w:val="28"/>
          <w:szCs w:val="28"/>
          <w:lang w:eastAsia="ru-RU"/>
        </w:rPr>
        <w:t xml:space="preserve"> и ОВЗ, систематически занимающихся физической культурой и спортом, увеличилась на 1,9% и составила 1,65 млн человек или 22,9% от общей численности указанной категории населения, не имеющего противопоказаний для занятий физической культурой и спортом (2021 г. – 21,0%).</w:t>
      </w:r>
    </w:p>
    <w:p w14:paraId="66846516" w14:textId="4208FBC6" w:rsidR="00540DBD" w:rsidRPr="00540DBD" w:rsidRDefault="00540DBD" w:rsidP="00540DBD">
      <w:pPr>
        <w:spacing w:after="0" w:line="264" w:lineRule="auto"/>
        <w:ind w:firstLine="709"/>
        <w:jc w:val="both"/>
        <w:rPr>
          <w:rFonts w:ascii="Times New Roman" w:eastAsia="Times New Roman" w:hAnsi="Times New Roman" w:cs="Times New Roman"/>
          <w:sz w:val="28"/>
          <w:szCs w:val="28"/>
          <w:lang w:eastAsia="ru-RU"/>
        </w:rPr>
      </w:pPr>
      <w:r w:rsidRPr="00540DBD">
        <w:rPr>
          <w:rFonts w:ascii="Times New Roman" w:eastAsia="Times New Roman" w:hAnsi="Times New Roman" w:cs="Times New Roman"/>
          <w:sz w:val="28"/>
          <w:szCs w:val="28"/>
          <w:lang w:eastAsia="ru-RU"/>
        </w:rPr>
        <w:t>Большая работа по вовлечению различных категорий населения в систематические занятия физической культурой и спортом, в части создания</w:t>
      </w:r>
      <w:r w:rsidRPr="00540DBD">
        <w:rPr>
          <w:rFonts w:ascii="Times New Roman" w:hAnsi="Times New Roman" w:cs="Times New Roman"/>
          <w:sz w:val="28"/>
          <w:szCs w:val="28"/>
        </w:rPr>
        <w:t> </w:t>
      </w:r>
      <w:r w:rsidRPr="00540DBD">
        <w:rPr>
          <w:rFonts w:ascii="Times New Roman" w:eastAsia="Times New Roman" w:hAnsi="Times New Roman" w:cs="Times New Roman"/>
          <w:sz w:val="28"/>
          <w:szCs w:val="28"/>
          <w:lang w:eastAsia="ru-RU"/>
        </w:rPr>
        <w:t>школьных и студенческих спортивных клубов, ведется Минспортом России совместно с Минпросвещения России, Минобрнауки России, образовательными</w:t>
      </w:r>
      <w:r w:rsidR="0098608A">
        <w:rPr>
          <w:rFonts w:ascii="Times New Roman" w:eastAsia="Times New Roman" w:hAnsi="Times New Roman" w:cs="Times New Roman"/>
          <w:sz w:val="28"/>
          <w:szCs w:val="28"/>
          <w:lang w:eastAsia="ru-RU"/>
        </w:rPr>
        <w:t xml:space="preserve"> </w:t>
      </w:r>
      <w:r w:rsidRPr="00540DBD">
        <w:rPr>
          <w:rFonts w:ascii="Times New Roman" w:eastAsia="Times New Roman" w:hAnsi="Times New Roman" w:cs="Times New Roman"/>
          <w:sz w:val="28"/>
          <w:szCs w:val="28"/>
          <w:lang w:eastAsia="ru-RU"/>
        </w:rPr>
        <w:t>организациями и общероссийскими спортивными федерациями.</w:t>
      </w:r>
    </w:p>
    <w:p w14:paraId="0026E239" w14:textId="77777777" w:rsidR="00540DBD" w:rsidRPr="00540DBD" w:rsidRDefault="00540DBD" w:rsidP="00540DBD">
      <w:pPr>
        <w:spacing w:after="0" w:line="264" w:lineRule="auto"/>
        <w:ind w:firstLine="709"/>
        <w:jc w:val="both"/>
        <w:rPr>
          <w:rFonts w:ascii="Times New Roman" w:eastAsia="Times New Roman" w:hAnsi="Times New Roman" w:cs="Times New Roman"/>
          <w:sz w:val="28"/>
          <w:szCs w:val="28"/>
          <w:lang w:eastAsia="ru-RU"/>
        </w:rPr>
      </w:pPr>
      <w:r w:rsidRPr="00540DBD">
        <w:rPr>
          <w:rFonts w:ascii="Times New Roman" w:eastAsia="Times New Roman" w:hAnsi="Times New Roman" w:cs="Times New Roman"/>
          <w:sz w:val="28"/>
          <w:szCs w:val="28"/>
          <w:lang w:eastAsia="ru-RU"/>
        </w:rPr>
        <w:t xml:space="preserve">По состоянию на 31 декабря 2022 г. общее количество физкультурно-спортивных клубов в Российской Федерации составило 47,4 тыс. единиц с общей численностью занимающихся 5,7 млн детей (2018 г. – 3,1 млн детей занималось в </w:t>
      </w:r>
      <w:r w:rsidRPr="00540DBD">
        <w:rPr>
          <w:rFonts w:ascii="Times New Roman" w:eastAsia="Times New Roman" w:hAnsi="Times New Roman" w:cs="Times New Roman"/>
          <w:sz w:val="28"/>
          <w:szCs w:val="28"/>
          <w:lang w:eastAsia="ru-RU"/>
        </w:rPr>
        <w:br/>
        <w:t>31,9 тыс. клубов), из них:</w:t>
      </w:r>
    </w:p>
    <w:p w14:paraId="6EC16764" w14:textId="77777777" w:rsidR="00540DBD" w:rsidRPr="00540DBD" w:rsidRDefault="00540DBD" w:rsidP="00540DBD">
      <w:pPr>
        <w:spacing w:after="0" w:line="264" w:lineRule="auto"/>
        <w:ind w:firstLine="709"/>
        <w:jc w:val="both"/>
        <w:rPr>
          <w:rFonts w:ascii="Times New Roman" w:eastAsia="Times New Roman" w:hAnsi="Times New Roman" w:cs="Times New Roman"/>
          <w:sz w:val="28"/>
          <w:szCs w:val="28"/>
          <w:lang w:eastAsia="ru-RU"/>
        </w:rPr>
      </w:pPr>
      <w:r w:rsidRPr="00540DBD">
        <w:rPr>
          <w:rFonts w:ascii="Times New Roman" w:eastAsia="Times New Roman" w:hAnsi="Times New Roman" w:cs="Times New Roman"/>
          <w:sz w:val="28"/>
          <w:szCs w:val="28"/>
          <w:lang w:eastAsia="ru-RU"/>
        </w:rPr>
        <w:t>– 3,8 млн детей занимается</w:t>
      </w:r>
      <w:r w:rsidRPr="00540DBD">
        <w:rPr>
          <w:rFonts w:ascii="Times New Roman" w:eastAsia="Times New Roman" w:hAnsi="Times New Roman" w:cs="Times New Roman"/>
          <w:bCs/>
          <w:color w:val="000000"/>
          <w:sz w:val="28"/>
          <w:szCs w:val="28"/>
          <w:lang w:eastAsia="ru-RU"/>
        </w:rPr>
        <w:t> </w:t>
      </w:r>
      <w:r w:rsidRPr="00540DBD">
        <w:rPr>
          <w:rFonts w:ascii="Times New Roman" w:eastAsia="Times New Roman" w:hAnsi="Times New Roman" w:cs="Times New Roman"/>
          <w:sz w:val="28"/>
          <w:szCs w:val="28"/>
          <w:lang w:eastAsia="ru-RU"/>
        </w:rPr>
        <w:t>в 22,5 тыс. школьных спортивных клубах, созданных в общеобразовательных организациях (2018 г. – 1,7 млн</w:t>
      </w:r>
      <w:r w:rsidRPr="00540DBD">
        <w:rPr>
          <w:rFonts w:ascii="Times New Roman" w:eastAsia="Times New Roman" w:hAnsi="Times New Roman" w:cs="Times New Roman"/>
          <w:bCs/>
          <w:color w:val="000000"/>
          <w:sz w:val="28"/>
          <w:szCs w:val="28"/>
          <w:lang w:eastAsia="ru-RU"/>
        </w:rPr>
        <w:t> </w:t>
      </w:r>
      <w:r w:rsidRPr="00540DBD">
        <w:rPr>
          <w:rFonts w:ascii="Times New Roman" w:eastAsia="Times New Roman" w:hAnsi="Times New Roman" w:cs="Times New Roman"/>
          <w:sz w:val="28"/>
          <w:szCs w:val="28"/>
          <w:lang w:eastAsia="ru-RU"/>
        </w:rPr>
        <w:t xml:space="preserve">занималось </w:t>
      </w:r>
      <w:r w:rsidR="00C211AC">
        <w:rPr>
          <w:rFonts w:ascii="Times New Roman" w:eastAsia="Times New Roman" w:hAnsi="Times New Roman" w:cs="Times New Roman"/>
          <w:sz w:val="28"/>
          <w:szCs w:val="28"/>
          <w:lang w:eastAsia="ru-RU"/>
        </w:rPr>
        <w:br/>
      </w:r>
      <w:r w:rsidRPr="00540DBD">
        <w:rPr>
          <w:rFonts w:ascii="Times New Roman" w:eastAsia="Times New Roman" w:hAnsi="Times New Roman" w:cs="Times New Roman"/>
          <w:sz w:val="28"/>
          <w:szCs w:val="28"/>
          <w:lang w:eastAsia="ru-RU"/>
        </w:rPr>
        <w:t>в 11,7 тыс. клубов);</w:t>
      </w:r>
    </w:p>
    <w:p w14:paraId="0CA85A7F" w14:textId="6DAFB91D" w:rsidR="00540DBD" w:rsidRPr="00540DBD" w:rsidRDefault="00540DBD" w:rsidP="00540DBD">
      <w:pPr>
        <w:spacing w:after="0" w:line="264" w:lineRule="auto"/>
        <w:ind w:firstLine="709"/>
        <w:jc w:val="both"/>
        <w:rPr>
          <w:rFonts w:ascii="Times New Roman" w:eastAsia="Times New Roman" w:hAnsi="Times New Roman" w:cs="Times New Roman"/>
          <w:sz w:val="28"/>
          <w:szCs w:val="28"/>
          <w:lang w:eastAsia="ru-RU"/>
        </w:rPr>
      </w:pPr>
      <w:r w:rsidRPr="00540DBD">
        <w:rPr>
          <w:rFonts w:ascii="Times New Roman" w:eastAsia="Times New Roman" w:hAnsi="Times New Roman" w:cs="Times New Roman"/>
          <w:sz w:val="28"/>
          <w:szCs w:val="28"/>
          <w:lang w:eastAsia="ru-RU"/>
        </w:rPr>
        <w:t xml:space="preserve">– 1,6 млн детей занимается в 12,2 тыс. физкультурно-спортивных клубах </w:t>
      </w:r>
      <w:r w:rsidRPr="00540DBD">
        <w:rPr>
          <w:rFonts w:ascii="Times New Roman" w:eastAsia="Times New Roman" w:hAnsi="Times New Roman" w:cs="Times New Roman"/>
          <w:sz w:val="28"/>
          <w:szCs w:val="28"/>
          <w:lang w:eastAsia="ru-RU"/>
        </w:rPr>
        <w:br/>
        <w:t xml:space="preserve">(2018 г. – 1,26 млн детей занималось в 17,5 тыс. клубов; занимающихся – </w:t>
      </w:r>
      <w:r w:rsidR="0098608A">
        <w:rPr>
          <w:rFonts w:ascii="Times New Roman" w:eastAsia="Times New Roman" w:hAnsi="Times New Roman" w:cs="Times New Roman"/>
          <w:sz w:val="28"/>
          <w:szCs w:val="28"/>
          <w:lang w:eastAsia="ru-RU"/>
        </w:rPr>
        <w:br/>
      </w:r>
      <w:r w:rsidRPr="00540DBD">
        <w:rPr>
          <w:rFonts w:ascii="Times New Roman" w:eastAsia="Times New Roman" w:hAnsi="Times New Roman" w:cs="Times New Roman"/>
          <w:sz w:val="28"/>
          <w:szCs w:val="28"/>
          <w:lang w:eastAsia="ru-RU"/>
        </w:rPr>
        <w:t>1 255,9 тыс. детей), в том числе 489,9 тыс. детей занимается в 8,9 тыс. фитнес-клубах, 447,8 тыс. детей – в 3,6 тыс. детских и подростковых клубах.</w:t>
      </w:r>
    </w:p>
    <w:p w14:paraId="31A4830B" w14:textId="77777777" w:rsidR="00540DBD" w:rsidRPr="00540DBD" w:rsidRDefault="00540DBD" w:rsidP="00540DBD">
      <w:pPr>
        <w:spacing w:after="0" w:line="264" w:lineRule="auto"/>
        <w:ind w:firstLine="709"/>
        <w:jc w:val="both"/>
        <w:rPr>
          <w:rFonts w:ascii="Times New Roman" w:eastAsia="Times New Roman" w:hAnsi="Times New Roman" w:cs="Times New Roman"/>
          <w:sz w:val="28"/>
          <w:szCs w:val="28"/>
          <w:lang w:eastAsia="ru-RU"/>
        </w:rPr>
      </w:pPr>
      <w:r w:rsidRPr="00540DBD">
        <w:rPr>
          <w:rFonts w:ascii="Times New Roman" w:eastAsia="Times New Roman" w:hAnsi="Times New Roman" w:cs="Times New Roman"/>
          <w:sz w:val="28"/>
          <w:szCs w:val="28"/>
          <w:lang w:eastAsia="ru-RU"/>
        </w:rPr>
        <w:t xml:space="preserve">Согласно федеральному статистическому наблюдению по форме № 3-АФК «Сведения об адаптивной физической культуре и спорте», по состоянию </w:t>
      </w:r>
      <w:r w:rsidRPr="00540DBD">
        <w:rPr>
          <w:rFonts w:ascii="Times New Roman" w:eastAsia="Times New Roman" w:hAnsi="Times New Roman" w:cs="Times New Roman"/>
          <w:sz w:val="28"/>
          <w:szCs w:val="28"/>
          <w:lang w:eastAsia="ru-RU"/>
        </w:rPr>
        <w:br/>
        <w:t>на 31 декабря 2022 г. к занятиям адаптивной физкультурой и спортом привлечено 619,9 тыс. детей</w:t>
      </w:r>
      <w:r w:rsidR="00297C52">
        <w:rPr>
          <w:rFonts w:ascii="Times New Roman" w:eastAsia="Times New Roman" w:hAnsi="Times New Roman" w:cs="Times New Roman"/>
          <w:sz w:val="28"/>
          <w:szCs w:val="28"/>
          <w:lang w:eastAsia="ru-RU"/>
        </w:rPr>
        <w:t xml:space="preserve"> с инвалидностью</w:t>
      </w:r>
      <w:r w:rsidRPr="00540DBD">
        <w:rPr>
          <w:rFonts w:ascii="Times New Roman" w:eastAsia="Times New Roman" w:hAnsi="Times New Roman" w:cs="Times New Roman"/>
          <w:sz w:val="28"/>
          <w:szCs w:val="28"/>
          <w:lang w:eastAsia="ru-RU"/>
        </w:rPr>
        <w:t xml:space="preserve"> в возрасте от 4 до 18 лет (2018 г. – 488,8 тыс. детей</w:t>
      </w:r>
      <w:r w:rsidR="00297C52">
        <w:rPr>
          <w:rFonts w:ascii="Times New Roman" w:eastAsia="Times New Roman" w:hAnsi="Times New Roman" w:cs="Times New Roman"/>
          <w:sz w:val="28"/>
          <w:szCs w:val="28"/>
          <w:lang w:eastAsia="ru-RU"/>
        </w:rPr>
        <w:t xml:space="preserve"> с инвалидностью</w:t>
      </w:r>
      <w:r w:rsidRPr="00540DBD">
        <w:rPr>
          <w:rFonts w:ascii="Times New Roman" w:eastAsia="Times New Roman" w:hAnsi="Times New Roman" w:cs="Times New Roman"/>
          <w:sz w:val="28"/>
          <w:szCs w:val="28"/>
          <w:lang w:eastAsia="ru-RU"/>
        </w:rPr>
        <w:t>).</w:t>
      </w:r>
    </w:p>
    <w:p w14:paraId="0F440CB9" w14:textId="77777777" w:rsidR="00540DBD" w:rsidRPr="00540DBD" w:rsidRDefault="00540DBD" w:rsidP="00540DBD">
      <w:pPr>
        <w:spacing w:after="0" w:line="264" w:lineRule="auto"/>
        <w:ind w:firstLine="709"/>
        <w:jc w:val="both"/>
        <w:rPr>
          <w:rFonts w:ascii="Times New Roman" w:eastAsia="Times New Roman" w:hAnsi="Times New Roman" w:cs="Times New Roman"/>
          <w:sz w:val="28"/>
          <w:szCs w:val="28"/>
          <w:lang w:eastAsia="ru-RU"/>
        </w:rPr>
      </w:pPr>
      <w:r w:rsidRPr="00540DBD">
        <w:rPr>
          <w:rFonts w:ascii="Times New Roman" w:eastAsia="Times New Roman" w:hAnsi="Times New Roman" w:cs="Times New Roman"/>
          <w:sz w:val="28"/>
          <w:szCs w:val="28"/>
          <w:lang w:eastAsia="ru-RU"/>
        </w:rPr>
        <w:t xml:space="preserve">В настоящее время в реестре самостоятельных адаптивных учреждений насчитывается 91 организация в 61 субъекте Российской Федерации, из них </w:t>
      </w:r>
      <w:r w:rsidRPr="00540DBD">
        <w:rPr>
          <w:rFonts w:ascii="Times New Roman" w:eastAsia="Times New Roman" w:hAnsi="Times New Roman" w:cs="Times New Roman"/>
          <w:sz w:val="28"/>
          <w:szCs w:val="28"/>
          <w:lang w:eastAsia="ru-RU"/>
        </w:rPr>
        <w:br/>
        <w:t>81 государственное и муниципальное учреждение и 10 общественных организаций и клубов инвалидов, осуществляющих работу по развитию адаптивной</w:t>
      </w:r>
      <w:r w:rsidRPr="00540DBD">
        <w:rPr>
          <w:rFonts w:ascii="Times New Roman" w:hAnsi="Times New Roman" w:cs="Times New Roman"/>
          <w:sz w:val="28"/>
          <w:szCs w:val="28"/>
        </w:rPr>
        <w:t> </w:t>
      </w:r>
      <w:r w:rsidRPr="00540DBD">
        <w:rPr>
          <w:rFonts w:ascii="Times New Roman" w:eastAsia="Times New Roman" w:hAnsi="Times New Roman" w:cs="Times New Roman"/>
          <w:sz w:val="28"/>
          <w:szCs w:val="28"/>
          <w:lang w:eastAsia="ru-RU"/>
        </w:rPr>
        <w:t xml:space="preserve">физической культуры и спорта, с общей численностью занимающихся в них </w:t>
      </w:r>
      <w:r w:rsidR="00297C52">
        <w:rPr>
          <w:rFonts w:ascii="Times New Roman" w:eastAsia="Times New Roman" w:hAnsi="Times New Roman" w:cs="Times New Roman"/>
          <w:sz w:val="28"/>
          <w:szCs w:val="28"/>
          <w:lang w:eastAsia="ru-RU"/>
        </w:rPr>
        <w:t>детей с инвалидностью</w:t>
      </w:r>
      <w:r w:rsidRPr="00540DBD">
        <w:rPr>
          <w:rFonts w:ascii="Times New Roman" w:eastAsia="Times New Roman" w:hAnsi="Times New Roman" w:cs="Times New Roman"/>
          <w:sz w:val="28"/>
          <w:szCs w:val="28"/>
          <w:lang w:eastAsia="ru-RU"/>
        </w:rPr>
        <w:t xml:space="preserve"> – 24,2 тыс. человек.</w:t>
      </w:r>
    </w:p>
    <w:p w14:paraId="40A8D2E0" w14:textId="77777777" w:rsidR="00540DBD" w:rsidRPr="00540DBD" w:rsidRDefault="00540DBD" w:rsidP="00540DBD">
      <w:pPr>
        <w:spacing w:after="0" w:line="264" w:lineRule="auto"/>
        <w:ind w:firstLine="709"/>
        <w:jc w:val="both"/>
        <w:rPr>
          <w:rFonts w:ascii="Times New Roman" w:eastAsia="Times New Roman" w:hAnsi="Times New Roman" w:cs="Times New Roman"/>
          <w:sz w:val="28"/>
          <w:szCs w:val="28"/>
          <w:lang w:eastAsia="ru-RU"/>
        </w:rPr>
      </w:pPr>
      <w:r w:rsidRPr="00540DBD">
        <w:rPr>
          <w:rFonts w:ascii="Times New Roman" w:eastAsia="Times New Roman" w:hAnsi="Times New Roman" w:cs="Times New Roman"/>
          <w:sz w:val="28"/>
          <w:szCs w:val="28"/>
          <w:lang w:eastAsia="ru-RU"/>
        </w:rPr>
        <w:t>В реестре отделений по адаптивным видам спорта в организациях, осуществляющих спортивную подготовку на территории Российской Федерации,</w:t>
      </w:r>
      <w:r w:rsidRPr="00540DBD">
        <w:rPr>
          <w:rFonts w:ascii="Times New Roman" w:hAnsi="Times New Roman" w:cs="Times New Roman"/>
          <w:sz w:val="28"/>
          <w:szCs w:val="28"/>
        </w:rPr>
        <w:t> </w:t>
      </w:r>
      <w:r w:rsidRPr="00540DBD">
        <w:rPr>
          <w:rFonts w:ascii="Times New Roman" w:eastAsia="Times New Roman" w:hAnsi="Times New Roman" w:cs="Times New Roman"/>
          <w:sz w:val="28"/>
          <w:szCs w:val="28"/>
          <w:lang w:eastAsia="ru-RU"/>
        </w:rPr>
        <w:t xml:space="preserve">насчитывается 317 отделений в 47 субъектах Российской Федерации с общей численностью занимающихся в них </w:t>
      </w:r>
      <w:r w:rsidR="00297C52">
        <w:rPr>
          <w:rFonts w:ascii="Times New Roman" w:eastAsia="Times New Roman" w:hAnsi="Times New Roman" w:cs="Times New Roman"/>
          <w:sz w:val="28"/>
          <w:szCs w:val="28"/>
          <w:lang w:eastAsia="ru-RU"/>
        </w:rPr>
        <w:t>детей с инвалидностью</w:t>
      </w:r>
      <w:r w:rsidRPr="00540DBD">
        <w:rPr>
          <w:rFonts w:ascii="Times New Roman" w:eastAsia="Times New Roman" w:hAnsi="Times New Roman" w:cs="Times New Roman"/>
          <w:sz w:val="28"/>
          <w:szCs w:val="28"/>
          <w:lang w:eastAsia="ru-RU"/>
        </w:rPr>
        <w:t xml:space="preserve"> – 12,9 тыс. человек.</w:t>
      </w:r>
    </w:p>
    <w:p w14:paraId="27AEA1A9" w14:textId="77777777" w:rsidR="00540DBD" w:rsidRPr="00540DBD" w:rsidRDefault="00540DBD" w:rsidP="00540DBD">
      <w:pPr>
        <w:spacing w:after="0" w:line="264" w:lineRule="auto"/>
        <w:ind w:firstLine="709"/>
        <w:jc w:val="both"/>
        <w:rPr>
          <w:rFonts w:ascii="Times New Roman" w:eastAsia="Times New Roman" w:hAnsi="Times New Roman" w:cs="Times New Roman"/>
          <w:sz w:val="28"/>
          <w:szCs w:val="28"/>
          <w:lang w:eastAsia="ru-RU"/>
        </w:rPr>
      </w:pPr>
      <w:r w:rsidRPr="00540DBD">
        <w:rPr>
          <w:rFonts w:ascii="Times New Roman" w:eastAsia="Times New Roman" w:hAnsi="Times New Roman" w:cs="Times New Roman"/>
          <w:sz w:val="28"/>
          <w:szCs w:val="28"/>
          <w:lang w:eastAsia="ru-RU"/>
        </w:rPr>
        <w:t xml:space="preserve">По состоянию на 31 декабря 2022 г. количество доступных для </w:t>
      </w:r>
      <w:r w:rsidR="00297C52">
        <w:rPr>
          <w:rFonts w:ascii="Times New Roman" w:eastAsia="Times New Roman" w:hAnsi="Times New Roman" w:cs="Times New Roman"/>
          <w:sz w:val="28"/>
          <w:szCs w:val="28"/>
          <w:lang w:eastAsia="ru-RU"/>
        </w:rPr>
        <w:t>лиц с инвалидностью</w:t>
      </w:r>
      <w:r w:rsidRPr="00540DBD">
        <w:rPr>
          <w:rFonts w:ascii="Times New Roman" w:eastAsia="Times New Roman" w:hAnsi="Times New Roman" w:cs="Times New Roman"/>
          <w:sz w:val="28"/>
          <w:szCs w:val="28"/>
          <w:lang w:eastAsia="ru-RU"/>
        </w:rPr>
        <w:t xml:space="preserve"> спортивных сооружений составило 114 тыс. объектов, что на 6 тыс. объектов больше, чем в 2021 г., из них 15,3 тыс. сооружений имеют утвержденные паспорта доступности. Также в </w:t>
      </w:r>
      <w:r w:rsidR="00297C52">
        <w:rPr>
          <w:rFonts w:ascii="Times New Roman" w:eastAsia="Times New Roman" w:hAnsi="Times New Roman" w:cs="Times New Roman"/>
          <w:sz w:val="28"/>
          <w:szCs w:val="28"/>
          <w:lang w:eastAsia="ru-RU"/>
        </w:rPr>
        <w:t>2022 г.</w:t>
      </w:r>
      <w:r w:rsidRPr="00540DBD">
        <w:rPr>
          <w:rFonts w:ascii="Times New Roman" w:eastAsia="Times New Roman" w:hAnsi="Times New Roman" w:cs="Times New Roman"/>
          <w:sz w:val="28"/>
          <w:szCs w:val="28"/>
          <w:lang w:eastAsia="ru-RU"/>
        </w:rPr>
        <w:t xml:space="preserve"> были введены в эксплуатацию 1,1 тыс. спортивных сооружений, которые полностью соответствуют требованиям</w:t>
      </w:r>
      <w:r w:rsidR="00297C52">
        <w:rPr>
          <w:rFonts w:ascii="Times New Roman" w:eastAsia="Times New Roman" w:hAnsi="Times New Roman" w:cs="Times New Roman"/>
          <w:sz w:val="28"/>
          <w:szCs w:val="28"/>
          <w:lang w:eastAsia="ru-RU"/>
        </w:rPr>
        <w:br/>
      </w:r>
      <w:r w:rsidRPr="00540DBD">
        <w:rPr>
          <w:rFonts w:ascii="Times New Roman" w:eastAsia="Times New Roman" w:hAnsi="Times New Roman" w:cs="Times New Roman"/>
          <w:sz w:val="28"/>
          <w:szCs w:val="28"/>
          <w:lang w:eastAsia="ru-RU"/>
        </w:rPr>
        <w:t xml:space="preserve">доступности для </w:t>
      </w:r>
      <w:r w:rsidR="00297C52">
        <w:rPr>
          <w:rFonts w:ascii="Times New Roman" w:eastAsia="Times New Roman" w:hAnsi="Times New Roman" w:cs="Times New Roman"/>
          <w:sz w:val="28"/>
          <w:szCs w:val="28"/>
          <w:lang w:eastAsia="ru-RU"/>
        </w:rPr>
        <w:t>лиц с инвалидностью</w:t>
      </w:r>
      <w:r w:rsidRPr="00540DBD">
        <w:rPr>
          <w:rFonts w:ascii="Times New Roman" w:eastAsia="Times New Roman" w:hAnsi="Times New Roman" w:cs="Times New Roman"/>
          <w:sz w:val="28"/>
          <w:szCs w:val="28"/>
          <w:lang w:eastAsia="ru-RU"/>
        </w:rPr>
        <w:t>, в которых предоставляются услуги населению.</w:t>
      </w:r>
    </w:p>
    <w:p w14:paraId="717C9267" w14:textId="77777777" w:rsidR="00540DBD" w:rsidRPr="00540DBD" w:rsidRDefault="00540DBD" w:rsidP="00540DBD">
      <w:pPr>
        <w:spacing w:after="0" w:line="264" w:lineRule="auto"/>
        <w:ind w:firstLine="709"/>
        <w:jc w:val="both"/>
        <w:rPr>
          <w:rFonts w:ascii="Times New Roman" w:eastAsia="Times New Roman" w:hAnsi="Times New Roman" w:cs="Times New Roman"/>
          <w:sz w:val="28"/>
          <w:szCs w:val="28"/>
          <w:lang w:eastAsia="ru-RU"/>
        </w:rPr>
      </w:pPr>
      <w:r w:rsidRPr="00540DBD">
        <w:rPr>
          <w:rFonts w:ascii="Times New Roman" w:eastAsia="Times New Roman" w:hAnsi="Times New Roman" w:cs="Times New Roman"/>
          <w:sz w:val="28"/>
          <w:szCs w:val="28"/>
          <w:lang w:eastAsia="ru-RU"/>
        </w:rPr>
        <w:t>В результате проведения капитального ремонта (реконструкции) модернизации</w:t>
      </w:r>
      <w:r w:rsidRPr="00540DBD">
        <w:rPr>
          <w:rFonts w:ascii="Times New Roman" w:hAnsi="Times New Roman" w:cs="Times New Roman"/>
          <w:sz w:val="28"/>
          <w:szCs w:val="28"/>
        </w:rPr>
        <w:t> </w:t>
      </w:r>
      <w:r w:rsidRPr="00540DBD">
        <w:rPr>
          <w:rFonts w:ascii="Times New Roman" w:eastAsia="Times New Roman" w:hAnsi="Times New Roman" w:cs="Times New Roman"/>
          <w:sz w:val="28"/>
          <w:szCs w:val="28"/>
          <w:lang w:eastAsia="ru-RU"/>
        </w:rPr>
        <w:t xml:space="preserve">стали полностью соответствовать требованиям доступности для </w:t>
      </w:r>
      <w:r w:rsidR="00297C52">
        <w:rPr>
          <w:rFonts w:ascii="Times New Roman" w:eastAsia="Times New Roman" w:hAnsi="Times New Roman" w:cs="Times New Roman"/>
          <w:sz w:val="28"/>
          <w:szCs w:val="28"/>
          <w:lang w:eastAsia="ru-RU"/>
        </w:rPr>
        <w:t>лиц с инвалидностью</w:t>
      </w:r>
      <w:r w:rsidRPr="00540DBD">
        <w:rPr>
          <w:rFonts w:ascii="Times New Roman" w:eastAsia="Times New Roman" w:hAnsi="Times New Roman" w:cs="Times New Roman"/>
          <w:sz w:val="28"/>
          <w:szCs w:val="28"/>
          <w:lang w:eastAsia="ru-RU"/>
        </w:rPr>
        <w:t xml:space="preserve"> более</w:t>
      </w:r>
      <w:r w:rsidRPr="00540DBD">
        <w:rPr>
          <w:rFonts w:ascii="Times New Roman" w:hAnsi="Times New Roman" w:cs="Times New Roman"/>
          <w:sz w:val="28"/>
          <w:szCs w:val="28"/>
        </w:rPr>
        <w:t> </w:t>
      </w:r>
      <w:r w:rsidRPr="00540DBD">
        <w:rPr>
          <w:rFonts w:ascii="Times New Roman" w:eastAsia="Times New Roman" w:hAnsi="Times New Roman" w:cs="Times New Roman"/>
          <w:sz w:val="28"/>
          <w:szCs w:val="28"/>
          <w:lang w:eastAsia="ru-RU"/>
        </w:rPr>
        <w:t>чем 2,5 тыс. спортивных сооружений.</w:t>
      </w:r>
    </w:p>
    <w:p w14:paraId="53097A98" w14:textId="095D73BE" w:rsidR="00540DBD" w:rsidRPr="00540DBD" w:rsidRDefault="00540DBD" w:rsidP="00297C52">
      <w:pPr>
        <w:spacing w:after="0" w:line="264" w:lineRule="auto"/>
        <w:ind w:firstLine="709"/>
        <w:jc w:val="both"/>
        <w:rPr>
          <w:rFonts w:ascii="Times New Roman" w:eastAsia="Times New Roman" w:hAnsi="Times New Roman" w:cs="Times New Roman"/>
          <w:sz w:val="28"/>
          <w:szCs w:val="28"/>
          <w:lang w:eastAsia="ru-RU"/>
        </w:rPr>
      </w:pPr>
      <w:r w:rsidRPr="00540DBD">
        <w:rPr>
          <w:rFonts w:ascii="Times New Roman" w:eastAsia="Times New Roman" w:hAnsi="Times New Roman" w:cs="Times New Roman"/>
          <w:sz w:val="28"/>
          <w:szCs w:val="28"/>
          <w:lang w:eastAsia="ru-RU"/>
        </w:rPr>
        <w:t>По данным федерального статистического наблюдения по форме № 5-ФК «Сведения по подготовке спортивного резерва»,</w:t>
      </w:r>
      <w:r w:rsidRPr="00540DBD">
        <w:rPr>
          <w:rFonts w:ascii="Times New Roman" w:eastAsia="Times New Roman" w:hAnsi="Times New Roman" w:cs="Times New Roman"/>
          <w:bCs/>
          <w:color w:val="000000"/>
          <w:sz w:val="28"/>
          <w:szCs w:val="28"/>
          <w:lang w:eastAsia="ru-RU"/>
        </w:rPr>
        <w:t> </w:t>
      </w:r>
      <w:r w:rsidRPr="00540DBD">
        <w:rPr>
          <w:rFonts w:ascii="Times New Roman" w:eastAsia="Times New Roman" w:hAnsi="Times New Roman" w:cs="Times New Roman"/>
          <w:sz w:val="28"/>
          <w:szCs w:val="28"/>
          <w:lang w:eastAsia="ru-RU"/>
        </w:rPr>
        <w:t>на начало 2023 г. в подготовке спортивного резерва или в обеспечении подготовки спортивного резерва в Российской Федерации участвуют 5</w:t>
      </w:r>
      <w:r w:rsidR="00297C52">
        <w:rPr>
          <w:rFonts w:ascii="Times New Roman" w:eastAsia="Times New Roman" w:hAnsi="Times New Roman" w:cs="Times New Roman"/>
          <w:sz w:val="28"/>
          <w:szCs w:val="28"/>
          <w:lang w:eastAsia="ru-RU"/>
        </w:rPr>
        <w:t xml:space="preserve"> </w:t>
      </w:r>
      <w:r w:rsidRPr="00540DBD">
        <w:rPr>
          <w:rFonts w:ascii="Times New Roman" w:eastAsia="Times New Roman" w:hAnsi="Times New Roman" w:cs="Times New Roman"/>
          <w:sz w:val="28"/>
          <w:szCs w:val="28"/>
          <w:lang w:eastAsia="ru-RU"/>
        </w:rPr>
        <w:t>005 организаций, из них 3</w:t>
      </w:r>
      <w:r w:rsidR="00297C52">
        <w:rPr>
          <w:rFonts w:ascii="Times New Roman" w:eastAsia="Times New Roman" w:hAnsi="Times New Roman" w:cs="Times New Roman"/>
          <w:sz w:val="28"/>
          <w:szCs w:val="28"/>
          <w:lang w:eastAsia="ru-RU"/>
        </w:rPr>
        <w:t xml:space="preserve"> </w:t>
      </w:r>
      <w:r w:rsidRPr="00540DBD">
        <w:rPr>
          <w:rFonts w:ascii="Times New Roman" w:eastAsia="Times New Roman" w:hAnsi="Times New Roman" w:cs="Times New Roman"/>
          <w:sz w:val="28"/>
          <w:szCs w:val="28"/>
          <w:lang w:eastAsia="ru-RU"/>
        </w:rPr>
        <w:t>343 являются организациями в ведении органов управления в сфере физической культуры и спорта, 1</w:t>
      </w:r>
      <w:r w:rsidR="00297C52">
        <w:rPr>
          <w:rFonts w:ascii="Times New Roman" w:eastAsia="Times New Roman" w:hAnsi="Times New Roman" w:cs="Times New Roman"/>
          <w:sz w:val="28"/>
          <w:szCs w:val="28"/>
          <w:lang w:eastAsia="ru-RU"/>
        </w:rPr>
        <w:t xml:space="preserve"> </w:t>
      </w:r>
      <w:r w:rsidRPr="00540DBD">
        <w:rPr>
          <w:rFonts w:ascii="Times New Roman" w:eastAsia="Times New Roman" w:hAnsi="Times New Roman" w:cs="Times New Roman"/>
          <w:sz w:val="28"/>
          <w:szCs w:val="28"/>
          <w:lang w:eastAsia="ru-RU"/>
        </w:rPr>
        <w:t xml:space="preserve">554 – в ведении органов управления в сфере образования и </w:t>
      </w:r>
      <w:r w:rsidR="0098608A">
        <w:rPr>
          <w:rFonts w:ascii="Times New Roman" w:eastAsia="Times New Roman" w:hAnsi="Times New Roman" w:cs="Times New Roman"/>
          <w:sz w:val="28"/>
          <w:szCs w:val="28"/>
          <w:lang w:eastAsia="ru-RU"/>
        </w:rPr>
        <w:br/>
      </w:r>
      <w:r w:rsidRPr="00540DBD">
        <w:rPr>
          <w:rFonts w:ascii="Times New Roman" w:eastAsia="Times New Roman" w:hAnsi="Times New Roman" w:cs="Times New Roman"/>
          <w:sz w:val="28"/>
          <w:szCs w:val="28"/>
          <w:lang w:eastAsia="ru-RU"/>
        </w:rPr>
        <w:t>108 организаций другой ведомственной принадлежности.</w:t>
      </w:r>
      <w:r w:rsidR="00297C52">
        <w:rPr>
          <w:rFonts w:ascii="Times New Roman" w:eastAsia="Times New Roman" w:hAnsi="Times New Roman" w:cs="Times New Roman"/>
          <w:sz w:val="28"/>
          <w:szCs w:val="28"/>
          <w:lang w:eastAsia="ru-RU"/>
        </w:rPr>
        <w:t xml:space="preserve"> </w:t>
      </w:r>
      <w:r w:rsidRPr="00540DBD">
        <w:rPr>
          <w:rFonts w:ascii="Times New Roman" w:eastAsia="Times New Roman" w:hAnsi="Times New Roman" w:cs="Times New Roman"/>
          <w:sz w:val="28"/>
          <w:szCs w:val="28"/>
          <w:lang w:eastAsia="ru-RU"/>
        </w:rPr>
        <w:t>Общее количество занимающихся и обучающихся в организациях составило 3,3 млн человек, в том числе на этапах спортивной подготовки – 2,2 млн человек.</w:t>
      </w:r>
    </w:p>
    <w:p w14:paraId="2DB0F8C1" w14:textId="77777777" w:rsidR="00540DBD" w:rsidRPr="00540DBD" w:rsidRDefault="00540DBD" w:rsidP="00540DBD">
      <w:pPr>
        <w:spacing w:after="0" w:line="264" w:lineRule="auto"/>
        <w:ind w:firstLine="709"/>
        <w:jc w:val="both"/>
        <w:rPr>
          <w:rFonts w:ascii="Times New Roman" w:eastAsia="Times New Roman" w:hAnsi="Times New Roman" w:cs="Times New Roman"/>
          <w:sz w:val="28"/>
          <w:szCs w:val="28"/>
          <w:lang w:eastAsia="ru-RU"/>
        </w:rPr>
      </w:pPr>
      <w:r w:rsidRPr="00540DBD">
        <w:rPr>
          <w:rFonts w:ascii="Times New Roman" w:eastAsia="Times New Roman" w:hAnsi="Times New Roman" w:cs="Times New Roman"/>
          <w:sz w:val="28"/>
          <w:szCs w:val="28"/>
          <w:lang w:eastAsia="ru-RU"/>
        </w:rPr>
        <w:t>По олимпийским видам спорта занимается 2,7 млн человек, по неолимпийским видам спорта – 578,1 тыс. человек, по национальным – 3,9 тыс. человек, по прикладным –</w:t>
      </w:r>
      <w:r w:rsidR="00297C52" w:rsidRPr="00540DBD">
        <w:rPr>
          <w:rFonts w:ascii="Times New Roman" w:eastAsia="Times New Roman" w:hAnsi="Times New Roman" w:cs="Times New Roman"/>
          <w:bCs/>
          <w:color w:val="000000"/>
          <w:sz w:val="28"/>
          <w:szCs w:val="28"/>
          <w:lang w:eastAsia="ru-RU"/>
        </w:rPr>
        <w:t> </w:t>
      </w:r>
      <w:r w:rsidRPr="00540DBD">
        <w:rPr>
          <w:rFonts w:ascii="Times New Roman" w:eastAsia="Times New Roman" w:hAnsi="Times New Roman" w:cs="Times New Roman"/>
          <w:sz w:val="28"/>
          <w:szCs w:val="28"/>
          <w:lang w:eastAsia="ru-RU"/>
        </w:rPr>
        <w:t>1,9 тыс. человек.</w:t>
      </w:r>
    </w:p>
    <w:p w14:paraId="7943CE4A" w14:textId="16047753" w:rsidR="00540DBD" w:rsidRPr="00540DBD" w:rsidRDefault="00540DBD" w:rsidP="00540DBD">
      <w:pPr>
        <w:spacing w:after="0" w:line="264" w:lineRule="auto"/>
        <w:ind w:firstLine="709"/>
        <w:jc w:val="both"/>
        <w:rPr>
          <w:rFonts w:ascii="Times New Roman" w:eastAsia="Times New Roman" w:hAnsi="Times New Roman" w:cs="Times New Roman"/>
          <w:sz w:val="28"/>
          <w:szCs w:val="28"/>
          <w:lang w:eastAsia="ru-RU"/>
        </w:rPr>
      </w:pPr>
      <w:r w:rsidRPr="00540DBD">
        <w:rPr>
          <w:rFonts w:ascii="Times New Roman" w:eastAsia="Times New Roman" w:hAnsi="Times New Roman" w:cs="Times New Roman"/>
          <w:sz w:val="28"/>
          <w:szCs w:val="28"/>
          <w:lang w:eastAsia="ru-RU"/>
        </w:rPr>
        <w:t>В рамках исполнени</w:t>
      </w:r>
      <w:r w:rsidR="00BD1C3D">
        <w:rPr>
          <w:rFonts w:ascii="Times New Roman" w:eastAsia="Times New Roman" w:hAnsi="Times New Roman" w:cs="Times New Roman"/>
          <w:sz w:val="28"/>
          <w:szCs w:val="28"/>
          <w:lang w:eastAsia="ru-RU"/>
        </w:rPr>
        <w:t>я</w:t>
      </w:r>
      <w:r w:rsidRPr="00540DBD">
        <w:rPr>
          <w:rFonts w:ascii="Times New Roman" w:eastAsia="Times New Roman" w:hAnsi="Times New Roman" w:cs="Times New Roman"/>
          <w:sz w:val="28"/>
          <w:szCs w:val="28"/>
          <w:lang w:eastAsia="ru-RU"/>
        </w:rPr>
        <w:t xml:space="preserve"> поручения Президента Российской Федерации </w:t>
      </w:r>
      <w:r w:rsidRPr="00540DBD">
        <w:rPr>
          <w:rFonts w:ascii="Times New Roman" w:eastAsia="Times New Roman" w:hAnsi="Times New Roman" w:cs="Times New Roman"/>
          <w:sz w:val="28"/>
          <w:szCs w:val="28"/>
          <w:lang w:eastAsia="ru-RU"/>
        </w:rPr>
        <w:br/>
        <w:t>от 7 октября 2021 г. Пр-1919 ведется подготовка проекта</w:t>
      </w:r>
      <w:r w:rsidRPr="00540DBD">
        <w:rPr>
          <w:rFonts w:ascii="Times New Roman" w:hAnsi="Times New Roman" w:cs="Times New Roman"/>
          <w:sz w:val="28"/>
          <w:szCs w:val="28"/>
        </w:rPr>
        <w:t> </w:t>
      </w:r>
      <w:r w:rsidRPr="00540DBD">
        <w:rPr>
          <w:rFonts w:ascii="Times New Roman" w:eastAsia="Times New Roman" w:hAnsi="Times New Roman" w:cs="Times New Roman"/>
          <w:sz w:val="28"/>
          <w:szCs w:val="28"/>
          <w:lang w:eastAsia="ru-RU"/>
        </w:rPr>
        <w:t xml:space="preserve">федерального закона </w:t>
      </w:r>
      <w:r w:rsidRPr="00540DBD">
        <w:rPr>
          <w:rFonts w:ascii="Times New Roman" w:eastAsia="Times New Roman" w:hAnsi="Times New Roman" w:cs="Times New Roman"/>
          <w:sz w:val="28"/>
          <w:szCs w:val="28"/>
          <w:lang w:eastAsia="ru-RU"/>
        </w:rPr>
        <w:br/>
        <w:t xml:space="preserve">«О внесении изменений в Федеральный закон от 4 декабря 2007 г. № 329-ФЗ </w:t>
      </w:r>
      <w:r w:rsidRPr="00540DBD">
        <w:rPr>
          <w:rFonts w:ascii="Times New Roman" w:eastAsia="Times New Roman" w:hAnsi="Times New Roman" w:cs="Times New Roman"/>
          <w:sz w:val="28"/>
          <w:szCs w:val="28"/>
          <w:lang w:eastAsia="ru-RU"/>
        </w:rPr>
        <w:br/>
        <w:t>«О физической культуре и спорте в Российской Федерации», направленного на регулирование правовых и организационных основ деятельности</w:t>
      </w:r>
      <w:r w:rsidRPr="00540DBD">
        <w:rPr>
          <w:rFonts w:ascii="Times New Roman" w:hAnsi="Times New Roman" w:cs="Times New Roman"/>
          <w:sz w:val="28"/>
          <w:szCs w:val="28"/>
        </w:rPr>
        <w:t> </w:t>
      </w:r>
      <w:r w:rsidRPr="00540DBD">
        <w:rPr>
          <w:rFonts w:ascii="Times New Roman" w:eastAsia="Times New Roman" w:hAnsi="Times New Roman" w:cs="Times New Roman"/>
          <w:sz w:val="28"/>
          <w:szCs w:val="28"/>
          <w:lang w:eastAsia="ru-RU"/>
        </w:rPr>
        <w:t>центров раннего физического развития детей.</w:t>
      </w:r>
    </w:p>
    <w:p w14:paraId="394DE658" w14:textId="77777777" w:rsidR="00540DBD" w:rsidRPr="00540DBD" w:rsidRDefault="00540DBD" w:rsidP="00297C52">
      <w:pPr>
        <w:spacing w:after="0" w:line="264" w:lineRule="auto"/>
        <w:ind w:firstLine="709"/>
        <w:jc w:val="both"/>
        <w:rPr>
          <w:rFonts w:ascii="Times New Roman" w:eastAsia="Times New Roman" w:hAnsi="Times New Roman" w:cs="Times New Roman"/>
          <w:sz w:val="28"/>
          <w:szCs w:val="28"/>
          <w:lang w:eastAsia="ru-RU"/>
        </w:rPr>
      </w:pPr>
      <w:r w:rsidRPr="00540DBD">
        <w:rPr>
          <w:rFonts w:ascii="Times New Roman" w:eastAsia="Times New Roman" w:hAnsi="Times New Roman" w:cs="Times New Roman"/>
          <w:sz w:val="28"/>
          <w:szCs w:val="28"/>
          <w:lang w:eastAsia="ru-RU"/>
        </w:rPr>
        <w:t>В качестве пилотного региона по выработке механизма организации центров раннего физического развития детей в системе общего и дополнительного образования детей (далее по тексту раздела – пилотный проект) определен Краснодарский край.</w:t>
      </w:r>
      <w:r w:rsidR="00297C52">
        <w:rPr>
          <w:rFonts w:ascii="Times New Roman" w:eastAsia="Times New Roman" w:hAnsi="Times New Roman" w:cs="Times New Roman"/>
          <w:sz w:val="28"/>
          <w:szCs w:val="28"/>
          <w:lang w:eastAsia="ru-RU"/>
        </w:rPr>
        <w:t xml:space="preserve"> </w:t>
      </w:r>
      <w:r w:rsidRPr="00540DBD">
        <w:rPr>
          <w:rFonts w:ascii="Times New Roman" w:eastAsia="Times New Roman" w:hAnsi="Times New Roman" w:cs="Times New Roman"/>
          <w:sz w:val="28"/>
          <w:szCs w:val="28"/>
          <w:lang w:eastAsia="ru-RU"/>
        </w:rPr>
        <w:t xml:space="preserve">Открытие центра раннего физического развития детей в Краснодарском крае запланировано на сентябрь 2023 г. На базе создаваемого в </w:t>
      </w:r>
      <w:r w:rsidR="00297C52">
        <w:rPr>
          <w:rFonts w:ascii="Times New Roman" w:eastAsia="Times New Roman" w:hAnsi="Times New Roman" w:cs="Times New Roman"/>
          <w:sz w:val="28"/>
          <w:szCs w:val="28"/>
          <w:lang w:eastAsia="ru-RU"/>
        </w:rPr>
        <w:br/>
      </w:r>
      <w:r w:rsidRPr="00540DBD">
        <w:rPr>
          <w:rFonts w:ascii="Times New Roman" w:eastAsia="Times New Roman" w:hAnsi="Times New Roman" w:cs="Times New Roman"/>
          <w:sz w:val="28"/>
          <w:szCs w:val="28"/>
          <w:lang w:eastAsia="ru-RU"/>
        </w:rPr>
        <w:t>г. Краснодаре центра раннего физического развития детей планируется:</w:t>
      </w:r>
    </w:p>
    <w:p w14:paraId="7C8A8260" w14:textId="77777777" w:rsidR="00540DBD" w:rsidRPr="00540DBD" w:rsidRDefault="00540DBD" w:rsidP="00540DBD">
      <w:pPr>
        <w:spacing w:after="0" w:line="264" w:lineRule="auto"/>
        <w:ind w:firstLine="709"/>
        <w:jc w:val="both"/>
        <w:rPr>
          <w:rFonts w:ascii="Times New Roman" w:eastAsia="Times New Roman" w:hAnsi="Times New Roman" w:cs="Times New Roman"/>
          <w:sz w:val="28"/>
          <w:szCs w:val="28"/>
          <w:lang w:eastAsia="ru-RU"/>
        </w:rPr>
      </w:pPr>
      <w:r w:rsidRPr="00540DBD">
        <w:rPr>
          <w:rFonts w:ascii="Times New Roman" w:eastAsia="Times New Roman" w:hAnsi="Times New Roman" w:cs="Times New Roman"/>
          <w:sz w:val="28"/>
          <w:szCs w:val="28"/>
          <w:lang w:eastAsia="ru-RU"/>
        </w:rPr>
        <w:t>открытие 9 отделений государственных учреждений Краснодарского края по различным видам спорта (акробатический рок-н-ролл, каратэ, плавание, рукопашный бой, самбо, спортивная гимнастика, танцевальный спорт, тхэквондо,</w:t>
      </w:r>
      <w:r w:rsidRPr="00540DBD">
        <w:rPr>
          <w:rFonts w:ascii="Times New Roman" w:hAnsi="Times New Roman" w:cs="Times New Roman"/>
          <w:sz w:val="28"/>
          <w:szCs w:val="28"/>
        </w:rPr>
        <w:t> </w:t>
      </w:r>
      <w:r w:rsidRPr="00540DBD">
        <w:rPr>
          <w:rFonts w:ascii="Times New Roman" w:eastAsia="Times New Roman" w:hAnsi="Times New Roman" w:cs="Times New Roman"/>
          <w:sz w:val="28"/>
          <w:szCs w:val="28"/>
          <w:lang w:eastAsia="ru-RU"/>
        </w:rPr>
        <w:t>художественная гимнастика);</w:t>
      </w:r>
    </w:p>
    <w:p w14:paraId="68B896DB" w14:textId="77777777" w:rsidR="00540DBD" w:rsidRPr="00540DBD" w:rsidRDefault="00540DBD" w:rsidP="00540DBD">
      <w:pPr>
        <w:spacing w:after="0" w:line="264" w:lineRule="auto"/>
        <w:ind w:firstLine="709"/>
        <w:jc w:val="both"/>
        <w:rPr>
          <w:rFonts w:ascii="Times New Roman" w:eastAsia="Times New Roman" w:hAnsi="Times New Roman" w:cs="Times New Roman"/>
          <w:sz w:val="28"/>
          <w:szCs w:val="28"/>
          <w:lang w:eastAsia="ru-RU"/>
        </w:rPr>
      </w:pPr>
      <w:r w:rsidRPr="00540DBD">
        <w:rPr>
          <w:rFonts w:ascii="Times New Roman" w:eastAsia="Times New Roman" w:hAnsi="Times New Roman" w:cs="Times New Roman"/>
          <w:sz w:val="28"/>
          <w:szCs w:val="28"/>
          <w:lang w:eastAsia="ru-RU"/>
        </w:rPr>
        <w:t>реализация программ раннего физического развития детей, спортивной подготовки и развивающих программ;</w:t>
      </w:r>
    </w:p>
    <w:p w14:paraId="0C8044AD" w14:textId="77777777" w:rsidR="00540DBD" w:rsidRPr="00540DBD" w:rsidRDefault="00540DBD" w:rsidP="00540DBD">
      <w:pPr>
        <w:spacing w:after="0" w:line="264" w:lineRule="auto"/>
        <w:ind w:firstLine="709"/>
        <w:jc w:val="both"/>
        <w:rPr>
          <w:rFonts w:ascii="Times New Roman" w:eastAsia="Times New Roman" w:hAnsi="Times New Roman" w:cs="Times New Roman"/>
          <w:sz w:val="28"/>
          <w:szCs w:val="28"/>
          <w:lang w:eastAsia="ru-RU"/>
        </w:rPr>
      </w:pPr>
      <w:r w:rsidRPr="00540DBD">
        <w:rPr>
          <w:rFonts w:ascii="Times New Roman" w:eastAsia="Times New Roman" w:hAnsi="Times New Roman" w:cs="Times New Roman"/>
          <w:sz w:val="28"/>
          <w:szCs w:val="28"/>
          <w:lang w:eastAsia="ru-RU"/>
        </w:rPr>
        <w:t>тестирование детей в возрасте от 5 до 12 лет на отечественном аппаратно-программном комплексе для определения у них предрасположенности к занятиям</w:t>
      </w:r>
      <w:r w:rsidRPr="00540DBD">
        <w:rPr>
          <w:rFonts w:ascii="Times New Roman" w:hAnsi="Times New Roman" w:cs="Times New Roman"/>
          <w:sz w:val="28"/>
          <w:szCs w:val="28"/>
        </w:rPr>
        <w:t> </w:t>
      </w:r>
      <w:r w:rsidRPr="00540DBD">
        <w:rPr>
          <w:rFonts w:ascii="Times New Roman" w:eastAsia="Times New Roman" w:hAnsi="Times New Roman" w:cs="Times New Roman"/>
          <w:sz w:val="28"/>
          <w:szCs w:val="28"/>
          <w:lang w:eastAsia="ru-RU"/>
        </w:rPr>
        <w:t>различными видами спорта;</w:t>
      </w:r>
    </w:p>
    <w:p w14:paraId="2FD750A7" w14:textId="77777777" w:rsidR="00540DBD" w:rsidRPr="00540DBD" w:rsidRDefault="00540DBD" w:rsidP="00540DBD">
      <w:pPr>
        <w:spacing w:after="0" w:line="264" w:lineRule="auto"/>
        <w:ind w:firstLine="709"/>
        <w:jc w:val="both"/>
        <w:rPr>
          <w:rFonts w:ascii="Times New Roman" w:eastAsia="Times New Roman" w:hAnsi="Times New Roman" w:cs="Times New Roman"/>
          <w:sz w:val="28"/>
          <w:szCs w:val="28"/>
          <w:lang w:eastAsia="ru-RU"/>
        </w:rPr>
      </w:pPr>
      <w:r w:rsidRPr="00540DBD">
        <w:rPr>
          <w:rFonts w:ascii="Times New Roman" w:eastAsia="Times New Roman" w:hAnsi="Times New Roman" w:cs="Times New Roman"/>
          <w:sz w:val="28"/>
          <w:szCs w:val="28"/>
          <w:lang w:eastAsia="ru-RU"/>
        </w:rPr>
        <w:t>реализация региональной межведомственной программы «Плавание для всех»;</w:t>
      </w:r>
    </w:p>
    <w:p w14:paraId="723DEC29" w14:textId="77777777" w:rsidR="00540DBD" w:rsidRPr="00540DBD" w:rsidRDefault="00540DBD" w:rsidP="00540DBD">
      <w:pPr>
        <w:spacing w:after="0" w:line="264" w:lineRule="auto"/>
        <w:ind w:firstLine="709"/>
        <w:jc w:val="both"/>
        <w:rPr>
          <w:rFonts w:ascii="Times New Roman" w:eastAsia="Times New Roman" w:hAnsi="Times New Roman" w:cs="Times New Roman"/>
          <w:sz w:val="28"/>
          <w:szCs w:val="28"/>
          <w:lang w:eastAsia="ru-RU"/>
        </w:rPr>
      </w:pPr>
      <w:r w:rsidRPr="00540DBD">
        <w:rPr>
          <w:rFonts w:ascii="Times New Roman" w:eastAsia="Times New Roman" w:hAnsi="Times New Roman" w:cs="Times New Roman"/>
          <w:sz w:val="28"/>
          <w:szCs w:val="28"/>
          <w:lang w:eastAsia="ru-RU"/>
        </w:rPr>
        <w:t>проведение массовых физкультурных и спортивных мероприятий.</w:t>
      </w:r>
    </w:p>
    <w:p w14:paraId="4C99C466" w14:textId="032FFA1C" w:rsidR="00540DBD" w:rsidRPr="00540DBD" w:rsidRDefault="00540DBD" w:rsidP="00540DBD">
      <w:pPr>
        <w:spacing w:after="0" w:line="264" w:lineRule="auto"/>
        <w:ind w:firstLine="709"/>
        <w:jc w:val="both"/>
        <w:rPr>
          <w:rFonts w:ascii="Times New Roman" w:eastAsia="Times New Roman" w:hAnsi="Times New Roman" w:cs="Times New Roman"/>
          <w:sz w:val="28"/>
          <w:szCs w:val="28"/>
          <w:lang w:eastAsia="ru-RU"/>
        </w:rPr>
      </w:pPr>
      <w:r w:rsidRPr="00540DBD">
        <w:rPr>
          <w:rFonts w:ascii="Times New Roman" w:eastAsia="Times New Roman" w:hAnsi="Times New Roman" w:cs="Times New Roman"/>
          <w:sz w:val="28"/>
          <w:szCs w:val="28"/>
          <w:lang w:eastAsia="ru-RU"/>
        </w:rPr>
        <w:t>Также Минспортом России определены 13 субъектов Российской Федерации в качестве модельных площадок по обобщению и распространению опыта</w:t>
      </w:r>
      <w:r w:rsidRPr="00540DBD">
        <w:rPr>
          <w:rFonts w:ascii="Times New Roman" w:hAnsi="Times New Roman" w:cs="Times New Roman"/>
          <w:sz w:val="28"/>
          <w:szCs w:val="28"/>
        </w:rPr>
        <w:t> </w:t>
      </w:r>
      <w:r w:rsidRPr="00540DBD">
        <w:rPr>
          <w:rFonts w:ascii="Times New Roman" w:eastAsia="Times New Roman" w:hAnsi="Times New Roman" w:cs="Times New Roman"/>
          <w:sz w:val="28"/>
          <w:szCs w:val="28"/>
          <w:lang w:eastAsia="ru-RU"/>
        </w:rPr>
        <w:t>по вовлечению детей в возрасте до 7 лет («фокус-групп») в занятия физической</w:t>
      </w:r>
      <w:r w:rsidR="003623D8">
        <w:rPr>
          <w:rFonts w:ascii="Times New Roman" w:eastAsia="Times New Roman" w:hAnsi="Times New Roman" w:cs="Times New Roman"/>
          <w:sz w:val="28"/>
          <w:szCs w:val="28"/>
          <w:lang w:eastAsia="ru-RU"/>
        </w:rPr>
        <w:br/>
      </w:r>
      <w:r w:rsidRPr="00540DBD">
        <w:rPr>
          <w:rFonts w:ascii="Times New Roman" w:eastAsia="Times New Roman" w:hAnsi="Times New Roman" w:cs="Times New Roman"/>
          <w:sz w:val="28"/>
          <w:szCs w:val="28"/>
          <w:lang w:eastAsia="ru-RU"/>
        </w:rPr>
        <w:t>культурой и спортом по направлению «Центры раннего физического развития детей»: Республики Бурятия, Мордовия и Саха (Якутия), Краснодарский и Приморский края, Амурская, Астраханская, Московская, Калужская, Кемеровская,</w:t>
      </w:r>
      <w:r w:rsidRPr="00540DBD">
        <w:rPr>
          <w:rFonts w:ascii="Times New Roman" w:hAnsi="Times New Roman" w:cs="Times New Roman"/>
          <w:sz w:val="28"/>
          <w:szCs w:val="28"/>
        </w:rPr>
        <w:t> </w:t>
      </w:r>
      <w:r w:rsidRPr="00540DBD">
        <w:rPr>
          <w:rFonts w:ascii="Times New Roman" w:eastAsia="Times New Roman" w:hAnsi="Times New Roman" w:cs="Times New Roman"/>
          <w:sz w:val="28"/>
          <w:szCs w:val="28"/>
          <w:lang w:eastAsia="ru-RU"/>
        </w:rPr>
        <w:t>Самарская, Сахалинская и Свердловская области. Полученный опыт по итогам деятельности модельных площадок позволит сформировать различные модели вовлечения детей</w:t>
      </w:r>
      <w:r w:rsidR="0098608A">
        <w:rPr>
          <w:rFonts w:ascii="Times New Roman" w:eastAsia="Times New Roman" w:hAnsi="Times New Roman" w:cs="Times New Roman"/>
          <w:sz w:val="28"/>
          <w:szCs w:val="28"/>
          <w:lang w:eastAsia="ru-RU"/>
        </w:rPr>
        <w:t xml:space="preserve"> </w:t>
      </w:r>
      <w:r w:rsidRPr="00540DBD">
        <w:rPr>
          <w:rFonts w:ascii="Times New Roman" w:eastAsia="Times New Roman" w:hAnsi="Times New Roman" w:cs="Times New Roman"/>
          <w:sz w:val="28"/>
          <w:szCs w:val="28"/>
          <w:lang w:eastAsia="ru-RU"/>
        </w:rPr>
        <w:t>в занятия физической культурой и массовым спортом, которые будут предложены</w:t>
      </w:r>
      <w:r w:rsidR="0098608A">
        <w:rPr>
          <w:rFonts w:ascii="Times New Roman" w:eastAsia="Times New Roman" w:hAnsi="Times New Roman" w:cs="Times New Roman"/>
          <w:sz w:val="28"/>
          <w:szCs w:val="28"/>
          <w:lang w:eastAsia="ru-RU"/>
        </w:rPr>
        <w:t xml:space="preserve"> </w:t>
      </w:r>
      <w:r w:rsidRPr="00540DBD">
        <w:rPr>
          <w:rFonts w:ascii="Times New Roman" w:eastAsia="Times New Roman" w:hAnsi="Times New Roman" w:cs="Times New Roman"/>
          <w:sz w:val="28"/>
          <w:szCs w:val="28"/>
          <w:lang w:eastAsia="ru-RU"/>
        </w:rPr>
        <w:t xml:space="preserve">к использованию в других субъектах Российской Федерации. </w:t>
      </w:r>
    </w:p>
    <w:p w14:paraId="42105F49" w14:textId="66178B04" w:rsidR="00540DBD" w:rsidRPr="00540DBD" w:rsidRDefault="00540DBD" w:rsidP="00540DBD">
      <w:pPr>
        <w:spacing w:after="0" w:line="264" w:lineRule="auto"/>
        <w:ind w:firstLine="709"/>
        <w:jc w:val="both"/>
        <w:rPr>
          <w:rFonts w:ascii="Times New Roman" w:eastAsia="Times New Roman" w:hAnsi="Times New Roman" w:cs="Times New Roman"/>
          <w:sz w:val="28"/>
          <w:szCs w:val="28"/>
          <w:lang w:eastAsia="ru-RU"/>
        </w:rPr>
      </w:pPr>
      <w:r w:rsidRPr="00540DBD">
        <w:rPr>
          <w:rFonts w:ascii="Times New Roman" w:eastAsia="Times New Roman" w:hAnsi="Times New Roman" w:cs="Times New Roman"/>
          <w:sz w:val="28"/>
          <w:szCs w:val="28"/>
          <w:lang w:eastAsia="ru-RU"/>
        </w:rPr>
        <w:t>Кроме того, органами исполнительной власти в области физической культуры и спорта Республик Бурятия, Дагестан, Крым, Мордовия и Саха (Якутия), Краснодарского и Приморского кра</w:t>
      </w:r>
      <w:r w:rsidR="00925498">
        <w:rPr>
          <w:rFonts w:ascii="Times New Roman" w:eastAsia="Times New Roman" w:hAnsi="Times New Roman" w:cs="Times New Roman"/>
          <w:sz w:val="28"/>
          <w:szCs w:val="28"/>
          <w:lang w:eastAsia="ru-RU"/>
        </w:rPr>
        <w:t>ев</w:t>
      </w:r>
      <w:r w:rsidRPr="00540DBD">
        <w:rPr>
          <w:rFonts w:ascii="Times New Roman" w:eastAsia="Times New Roman" w:hAnsi="Times New Roman" w:cs="Times New Roman"/>
          <w:sz w:val="28"/>
          <w:szCs w:val="28"/>
          <w:lang w:eastAsia="ru-RU"/>
        </w:rPr>
        <w:t>, Амурской, Астраханской, Московской, Калужской, Кемеровской, Самарской и Свердловской областей заключены соглашения о сотрудничестве с АНО «СТАНЬ ЧЕМПИОНОМ» об оказании содействия в организации деятельности центров раннего физического развития детей и их раннему тестированию на аппаратно-программных комплексах.</w:t>
      </w:r>
    </w:p>
    <w:p w14:paraId="09245262" w14:textId="629ABCBE" w:rsidR="00540DBD" w:rsidRPr="00540DBD" w:rsidRDefault="00540DBD" w:rsidP="00540DBD">
      <w:pPr>
        <w:spacing w:after="0" w:line="264" w:lineRule="auto"/>
        <w:ind w:firstLine="709"/>
        <w:jc w:val="both"/>
        <w:rPr>
          <w:rFonts w:ascii="Times New Roman" w:eastAsia="Times New Roman" w:hAnsi="Times New Roman" w:cs="Times New Roman"/>
          <w:sz w:val="28"/>
          <w:szCs w:val="28"/>
          <w:lang w:eastAsia="ru-RU"/>
        </w:rPr>
      </w:pPr>
      <w:r w:rsidRPr="00540DBD">
        <w:rPr>
          <w:rFonts w:ascii="Times New Roman" w:eastAsia="Times New Roman" w:hAnsi="Times New Roman" w:cs="Times New Roman"/>
          <w:sz w:val="28"/>
          <w:szCs w:val="28"/>
          <w:lang w:eastAsia="ru-RU"/>
        </w:rPr>
        <w:t xml:space="preserve">В рамках исполнения утвержденной Минспортом России, Минпросвещения России и Минпромторгом России «дорожной карты» (плана мероприятий) по созданию центров раннего физического развития детей Национальным государственным университетом имени П.Ф. Лесгафта, г. Санкт-Петербург, </w:t>
      </w:r>
      <w:r w:rsidR="0098608A">
        <w:rPr>
          <w:rFonts w:ascii="Times New Roman" w:eastAsia="Times New Roman" w:hAnsi="Times New Roman" w:cs="Times New Roman"/>
          <w:sz w:val="28"/>
          <w:szCs w:val="28"/>
          <w:lang w:eastAsia="ru-RU"/>
        </w:rPr>
        <w:br/>
      </w:r>
      <w:r w:rsidRPr="00540DBD">
        <w:rPr>
          <w:rFonts w:ascii="Times New Roman" w:eastAsia="Times New Roman" w:hAnsi="Times New Roman" w:cs="Times New Roman"/>
          <w:sz w:val="28"/>
          <w:szCs w:val="28"/>
          <w:lang w:eastAsia="ru-RU"/>
        </w:rPr>
        <w:t>в 2022 г. обучен 241 специалист для запуска пилотного проекта в Краснодарском</w:t>
      </w:r>
      <w:r w:rsidRPr="00540DBD">
        <w:rPr>
          <w:rFonts w:ascii="Times New Roman" w:hAnsi="Times New Roman" w:cs="Times New Roman"/>
          <w:sz w:val="28"/>
          <w:szCs w:val="28"/>
        </w:rPr>
        <w:t> </w:t>
      </w:r>
      <w:r w:rsidRPr="00540DBD">
        <w:rPr>
          <w:rFonts w:ascii="Times New Roman" w:eastAsia="Times New Roman" w:hAnsi="Times New Roman" w:cs="Times New Roman"/>
          <w:sz w:val="28"/>
          <w:szCs w:val="28"/>
          <w:lang w:eastAsia="ru-RU"/>
        </w:rPr>
        <w:t>крае.</w:t>
      </w:r>
    </w:p>
    <w:p w14:paraId="51792B6E" w14:textId="77777777" w:rsidR="00540DBD" w:rsidRPr="00540DBD" w:rsidRDefault="00540DBD" w:rsidP="00540DBD">
      <w:pPr>
        <w:spacing w:after="0" w:line="264" w:lineRule="auto"/>
        <w:ind w:firstLine="709"/>
        <w:jc w:val="both"/>
        <w:rPr>
          <w:rFonts w:ascii="Times New Roman" w:eastAsia="Times New Roman" w:hAnsi="Times New Roman" w:cs="Times New Roman"/>
          <w:sz w:val="28"/>
          <w:szCs w:val="28"/>
          <w:lang w:eastAsia="ru-RU"/>
        </w:rPr>
      </w:pPr>
      <w:r w:rsidRPr="00540DBD">
        <w:rPr>
          <w:rFonts w:ascii="Times New Roman" w:eastAsia="Times New Roman" w:hAnsi="Times New Roman" w:cs="Times New Roman"/>
          <w:sz w:val="28"/>
          <w:szCs w:val="28"/>
          <w:lang w:eastAsia="ru-RU"/>
        </w:rPr>
        <w:t>В целях создания условий для всеобщего обучения плаванию россиян, в том числе детей, а также снижения числа несчастных случаев на водных объектах,</w:t>
      </w:r>
      <w:r w:rsidR="003623D8">
        <w:rPr>
          <w:rFonts w:ascii="Times New Roman" w:hAnsi="Times New Roman" w:cs="Times New Roman"/>
          <w:sz w:val="28"/>
          <w:szCs w:val="28"/>
        </w:rPr>
        <w:br/>
      </w:r>
      <w:r w:rsidRPr="00540DBD">
        <w:rPr>
          <w:rFonts w:ascii="Times New Roman" w:eastAsia="Times New Roman" w:hAnsi="Times New Roman" w:cs="Times New Roman"/>
          <w:sz w:val="28"/>
          <w:szCs w:val="28"/>
          <w:lang w:eastAsia="ru-RU"/>
        </w:rPr>
        <w:t>14 субъектов Российской Федерации (Республики Крым и Татарстан, Чеченская Республика, Красноярский, Пермский, Приморский и Хабаровский края, Архангельская, Ивановская, Калининградская, Калужская, Московская, Ростовская и Свердловская области) определены модельными площадками (фокус-группами)</w:t>
      </w:r>
      <w:r w:rsidR="003623D8">
        <w:rPr>
          <w:rFonts w:ascii="Times New Roman" w:hAnsi="Times New Roman" w:cs="Times New Roman"/>
          <w:sz w:val="28"/>
          <w:szCs w:val="28"/>
        </w:rPr>
        <w:br/>
      </w:r>
      <w:r w:rsidRPr="00540DBD">
        <w:rPr>
          <w:rFonts w:ascii="Times New Roman" w:eastAsia="Times New Roman" w:hAnsi="Times New Roman" w:cs="Times New Roman"/>
          <w:sz w:val="28"/>
          <w:szCs w:val="28"/>
          <w:lang w:eastAsia="ru-RU"/>
        </w:rPr>
        <w:t>«Плавание для всех». Полученный</w:t>
      </w:r>
      <w:r w:rsidRPr="00540DBD">
        <w:rPr>
          <w:rFonts w:ascii="Times New Roman" w:hAnsi="Times New Roman" w:cs="Times New Roman"/>
          <w:sz w:val="28"/>
          <w:szCs w:val="28"/>
        </w:rPr>
        <w:t> </w:t>
      </w:r>
      <w:r w:rsidRPr="00540DBD">
        <w:rPr>
          <w:rFonts w:ascii="Times New Roman" w:eastAsia="Times New Roman" w:hAnsi="Times New Roman" w:cs="Times New Roman"/>
          <w:sz w:val="28"/>
          <w:szCs w:val="28"/>
          <w:lang w:eastAsia="ru-RU"/>
        </w:rPr>
        <w:t>опыт пилотных субъектов Российской Федерации будет рекомендован к дальнейшему распространению на всей территории России.</w:t>
      </w:r>
    </w:p>
    <w:p w14:paraId="3083ECC9" w14:textId="77777777" w:rsidR="00540DBD" w:rsidRPr="00540DBD" w:rsidRDefault="00540DBD" w:rsidP="00540DBD">
      <w:pPr>
        <w:spacing w:after="0" w:line="264" w:lineRule="auto"/>
        <w:ind w:firstLine="709"/>
        <w:jc w:val="both"/>
        <w:rPr>
          <w:rFonts w:ascii="Times New Roman" w:eastAsia="Times New Roman" w:hAnsi="Times New Roman" w:cs="Times New Roman"/>
          <w:sz w:val="28"/>
          <w:szCs w:val="28"/>
          <w:lang w:eastAsia="ru-RU"/>
        </w:rPr>
      </w:pPr>
      <w:r w:rsidRPr="00540DBD">
        <w:rPr>
          <w:rFonts w:ascii="Times New Roman" w:eastAsia="Times New Roman" w:hAnsi="Times New Roman" w:cs="Times New Roman"/>
          <w:sz w:val="28"/>
          <w:szCs w:val="28"/>
          <w:lang w:eastAsia="ru-RU"/>
        </w:rPr>
        <w:t>В целях совершенствования системы физического воспитания и увеличения численности занимающихся физической культурой и спортом среди детей и семей,</w:t>
      </w:r>
      <w:r w:rsidRPr="00540DBD">
        <w:rPr>
          <w:rFonts w:ascii="Times New Roman" w:hAnsi="Times New Roman" w:cs="Times New Roman"/>
          <w:sz w:val="28"/>
          <w:szCs w:val="28"/>
        </w:rPr>
        <w:t> </w:t>
      </w:r>
      <w:r w:rsidRPr="00540DBD">
        <w:rPr>
          <w:rFonts w:ascii="Times New Roman" w:eastAsia="Times New Roman" w:hAnsi="Times New Roman" w:cs="Times New Roman"/>
          <w:sz w:val="28"/>
          <w:szCs w:val="28"/>
          <w:lang w:eastAsia="ru-RU"/>
        </w:rPr>
        <w:t>имеющих детей, в рамках реализации Единого календарного плана межрегиональных, всероссийских и международных физкультурных мероприятий и</w:t>
      </w:r>
      <w:r w:rsidRPr="00540DBD">
        <w:rPr>
          <w:rFonts w:ascii="Times New Roman" w:hAnsi="Times New Roman" w:cs="Times New Roman"/>
          <w:sz w:val="28"/>
          <w:szCs w:val="28"/>
        </w:rPr>
        <w:t> </w:t>
      </w:r>
      <w:r w:rsidRPr="00540DBD">
        <w:rPr>
          <w:rFonts w:ascii="Times New Roman" w:eastAsia="Times New Roman" w:hAnsi="Times New Roman" w:cs="Times New Roman"/>
          <w:sz w:val="28"/>
          <w:szCs w:val="28"/>
          <w:lang w:eastAsia="ru-RU"/>
        </w:rPr>
        <w:t xml:space="preserve">спортивных мероприятий Минспорта России (далее – ЕКП) в 2022 г. проведено </w:t>
      </w:r>
      <w:r w:rsidR="003623D8">
        <w:rPr>
          <w:rFonts w:ascii="Times New Roman" w:eastAsia="Times New Roman" w:hAnsi="Times New Roman" w:cs="Times New Roman"/>
          <w:sz w:val="28"/>
          <w:szCs w:val="28"/>
          <w:lang w:eastAsia="ru-RU"/>
        </w:rPr>
        <w:br/>
      </w:r>
      <w:r w:rsidRPr="00540DBD">
        <w:rPr>
          <w:rFonts w:ascii="Times New Roman" w:eastAsia="Times New Roman" w:hAnsi="Times New Roman" w:cs="Times New Roman"/>
          <w:sz w:val="28"/>
          <w:szCs w:val="28"/>
          <w:lang w:eastAsia="ru-RU"/>
        </w:rPr>
        <w:t>851 физкультурное мероприятие (2021 г. –</w:t>
      </w:r>
      <w:r w:rsidR="003623D8" w:rsidRPr="00540DBD">
        <w:rPr>
          <w:rFonts w:ascii="Times New Roman" w:eastAsia="Times New Roman" w:hAnsi="Times New Roman" w:cs="Times New Roman"/>
          <w:bCs/>
          <w:color w:val="000000"/>
          <w:sz w:val="28"/>
          <w:szCs w:val="28"/>
          <w:lang w:eastAsia="ru-RU"/>
        </w:rPr>
        <w:t> </w:t>
      </w:r>
      <w:r w:rsidRPr="00540DBD">
        <w:rPr>
          <w:rFonts w:ascii="Times New Roman" w:eastAsia="Times New Roman" w:hAnsi="Times New Roman" w:cs="Times New Roman"/>
          <w:sz w:val="28"/>
          <w:szCs w:val="28"/>
          <w:lang w:eastAsia="ru-RU"/>
        </w:rPr>
        <w:t>650 мероприятий), в том числе:</w:t>
      </w:r>
    </w:p>
    <w:p w14:paraId="501F9BFB" w14:textId="77777777" w:rsidR="00540DBD" w:rsidRPr="00540DBD" w:rsidRDefault="00540DBD" w:rsidP="00540DBD">
      <w:pPr>
        <w:spacing w:after="0" w:line="264" w:lineRule="auto"/>
        <w:ind w:firstLine="709"/>
        <w:jc w:val="both"/>
        <w:rPr>
          <w:rFonts w:ascii="Times New Roman" w:eastAsia="Times New Roman" w:hAnsi="Times New Roman" w:cs="Times New Roman"/>
          <w:sz w:val="28"/>
          <w:szCs w:val="28"/>
          <w:lang w:eastAsia="ru-RU"/>
        </w:rPr>
      </w:pPr>
      <w:r w:rsidRPr="00540DBD">
        <w:rPr>
          <w:rFonts w:ascii="Times New Roman" w:eastAsia="Times New Roman" w:hAnsi="Times New Roman" w:cs="Times New Roman"/>
          <w:sz w:val="28"/>
          <w:szCs w:val="28"/>
          <w:lang w:eastAsia="ru-RU"/>
        </w:rPr>
        <w:t>542 мероприятия среди детей и учащейся молодежи (2021 г.</w:t>
      </w:r>
      <w:r w:rsidRPr="00540DBD">
        <w:rPr>
          <w:rFonts w:ascii="Times New Roman" w:hAnsi="Times New Roman" w:cs="Times New Roman"/>
          <w:sz w:val="28"/>
          <w:szCs w:val="28"/>
        </w:rPr>
        <w:t> </w:t>
      </w:r>
      <w:r w:rsidRPr="00540DBD">
        <w:rPr>
          <w:rFonts w:ascii="Times New Roman" w:eastAsia="Times New Roman" w:hAnsi="Times New Roman" w:cs="Times New Roman"/>
          <w:sz w:val="28"/>
          <w:szCs w:val="28"/>
          <w:lang w:eastAsia="ru-RU"/>
        </w:rPr>
        <w:t>– 367 мероприятий);</w:t>
      </w:r>
    </w:p>
    <w:p w14:paraId="67AFD887" w14:textId="77777777" w:rsidR="00540DBD" w:rsidRPr="00540DBD" w:rsidRDefault="00540DBD" w:rsidP="00540DBD">
      <w:pPr>
        <w:spacing w:after="0" w:line="264" w:lineRule="auto"/>
        <w:ind w:firstLine="709"/>
        <w:jc w:val="both"/>
        <w:rPr>
          <w:rFonts w:ascii="Times New Roman" w:eastAsia="Times New Roman" w:hAnsi="Times New Roman" w:cs="Times New Roman"/>
          <w:sz w:val="28"/>
          <w:szCs w:val="28"/>
          <w:lang w:eastAsia="ru-RU"/>
        </w:rPr>
      </w:pPr>
      <w:r w:rsidRPr="00540DBD">
        <w:rPr>
          <w:rFonts w:ascii="Times New Roman" w:eastAsia="Times New Roman" w:hAnsi="Times New Roman" w:cs="Times New Roman"/>
          <w:sz w:val="28"/>
          <w:szCs w:val="28"/>
          <w:lang w:eastAsia="ru-RU"/>
        </w:rPr>
        <w:t>282 мероприятия среди лиц средних и старших возрастных групп населения (2021 г. –</w:t>
      </w:r>
      <w:r w:rsidR="003623D8" w:rsidRPr="00540DBD">
        <w:rPr>
          <w:rFonts w:ascii="Times New Roman" w:eastAsia="Times New Roman" w:hAnsi="Times New Roman" w:cs="Times New Roman"/>
          <w:bCs/>
          <w:color w:val="000000"/>
          <w:sz w:val="28"/>
          <w:szCs w:val="28"/>
          <w:lang w:eastAsia="ru-RU"/>
        </w:rPr>
        <w:t> </w:t>
      </w:r>
      <w:r w:rsidRPr="00540DBD">
        <w:rPr>
          <w:rFonts w:ascii="Times New Roman" w:eastAsia="Times New Roman" w:hAnsi="Times New Roman" w:cs="Times New Roman"/>
          <w:sz w:val="28"/>
          <w:szCs w:val="28"/>
          <w:lang w:eastAsia="ru-RU"/>
        </w:rPr>
        <w:t>250 мероприятий);</w:t>
      </w:r>
    </w:p>
    <w:p w14:paraId="6012A5E8" w14:textId="77777777" w:rsidR="00540DBD" w:rsidRPr="00540DBD" w:rsidRDefault="00540DBD" w:rsidP="00540DBD">
      <w:pPr>
        <w:spacing w:after="0" w:line="264" w:lineRule="auto"/>
        <w:ind w:firstLine="709"/>
        <w:jc w:val="both"/>
        <w:rPr>
          <w:rFonts w:ascii="Times New Roman" w:eastAsia="Times New Roman" w:hAnsi="Times New Roman" w:cs="Times New Roman"/>
          <w:sz w:val="28"/>
          <w:szCs w:val="28"/>
          <w:lang w:eastAsia="ru-RU"/>
        </w:rPr>
      </w:pPr>
      <w:r w:rsidRPr="00540DBD">
        <w:rPr>
          <w:rFonts w:ascii="Times New Roman" w:eastAsia="Times New Roman" w:hAnsi="Times New Roman" w:cs="Times New Roman"/>
          <w:sz w:val="28"/>
          <w:szCs w:val="28"/>
          <w:lang w:eastAsia="ru-RU"/>
        </w:rPr>
        <w:t xml:space="preserve">27 физкультурных мероприятий среди </w:t>
      </w:r>
      <w:r w:rsidR="003623D8" w:rsidRPr="00540DBD">
        <w:rPr>
          <w:rFonts w:ascii="Times New Roman" w:eastAsia="Times New Roman" w:hAnsi="Times New Roman" w:cs="Times New Roman"/>
          <w:sz w:val="28"/>
          <w:szCs w:val="28"/>
          <w:lang w:eastAsia="ru-RU"/>
        </w:rPr>
        <w:t xml:space="preserve">лиц с </w:t>
      </w:r>
      <w:r w:rsidRPr="00540DBD">
        <w:rPr>
          <w:rFonts w:ascii="Times New Roman" w:eastAsia="Times New Roman" w:hAnsi="Times New Roman" w:cs="Times New Roman"/>
          <w:sz w:val="28"/>
          <w:szCs w:val="28"/>
          <w:lang w:eastAsia="ru-RU"/>
        </w:rPr>
        <w:t>инвали</w:t>
      </w:r>
      <w:r w:rsidR="003623D8">
        <w:rPr>
          <w:rFonts w:ascii="Times New Roman" w:eastAsia="Times New Roman" w:hAnsi="Times New Roman" w:cs="Times New Roman"/>
          <w:sz w:val="28"/>
          <w:szCs w:val="28"/>
          <w:lang w:eastAsia="ru-RU"/>
        </w:rPr>
        <w:t>дностью</w:t>
      </w:r>
      <w:r w:rsidRPr="00540DBD">
        <w:rPr>
          <w:rFonts w:ascii="Times New Roman" w:eastAsia="Times New Roman" w:hAnsi="Times New Roman" w:cs="Times New Roman"/>
          <w:sz w:val="28"/>
          <w:szCs w:val="28"/>
          <w:lang w:eastAsia="ru-RU"/>
        </w:rPr>
        <w:t xml:space="preserve"> и ОВЗ </w:t>
      </w:r>
      <w:r w:rsidR="003623D8">
        <w:rPr>
          <w:rFonts w:ascii="Times New Roman" w:eastAsia="Times New Roman" w:hAnsi="Times New Roman" w:cs="Times New Roman"/>
          <w:sz w:val="28"/>
          <w:szCs w:val="28"/>
          <w:lang w:eastAsia="ru-RU"/>
        </w:rPr>
        <w:br/>
      </w:r>
      <w:r w:rsidRPr="00540DBD">
        <w:rPr>
          <w:rFonts w:ascii="Times New Roman" w:eastAsia="Times New Roman" w:hAnsi="Times New Roman" w:cs="Times New Roman"/>
          <w:sz w:val="28"/>
          <w:szCs w:val="28"/>
          <w:lang w:eastAsia="ru-RU"/>
        </w:rPr>
        <w:t>(2021 г. –</w:t>
      </w:r>
      <w:r w:rsidR="003623D8" w:rsidRPr="00540DBD">
        <w:rPr>
          <w:rFonts w:ascii="Times New Roman" w:eastAsia="Times New Roman" w:hAnsi="Times New Roman" w:cs="Times New Roman"/>
          <w:bCs/>
          <w:color w:val="000000"/>
          <w:sz w:val="28"/>
          <w:szCs w:val="28"/>
          <w:lang w:eastAsia="ru-RU"/>
        </w:rPr>
        <w:t> </w:t>
      </w:r>
      <w:r w:rsidRPr="00540DBD">
        <w:rPr>
          <w:rFonts w:ascii="Times New Roman" w:eastAsia="Times New Roman" w:hAnsi="Times New Roman" w:cs="Times New Roman"/>
          <w:sz w:val="28"/>
          <w:szCs w:val="28"/>
          <w:lang w:eastAsia="ru-RU"/>
        </w:rPr>
        <w:t>28 мероприятий).</w:t>
      </w:r>
    </w:p>
    <w:p w14:paraId="4673A094" w14:textId="77777777" w:rsidR="00540DBD" w:rsidRPr="00540DBD" w:rsidRDefault="00540DBD" w:rsidP="00540DBD">
      <w:pPr>
        <w:spacing w:after="0" w:line="264" w:lineRule="auto"/>
        <w:ind w:firstLine="709"/>
        <w:jc w:val="both"/>
        <w:rPr>
          <w:rFonts w:ascii="Times New Roman" w:eastAsia="Times New Roman" w:hAnsi="Times New Roman" w:cs="Times New Roman"/>
          <w:sz w:val="28"/>
          <w:szCs w:val="28"/>
          <w:lang w:eastAsia="ru-RU"/>
        </w:rPr>
      </w:pPr>
      <w:r w:rsidRPr="00540DBD">
        <w:rPr>
          <w:rFonts w:ascii="Times New Roman" w:eastAsia="Times New Roman" w:hAnsi="Times New Roman" w:cs="Times New Roman"/>
          <w:sz w:val="28"/>
          <w:szCs w:val="28"/>
          <w:lang w:eastAsia="ru-RU"/>
        </w:rPr>
        <w:t>Физкультурные мероприятия среди обучающихся образовательных организаций проводятся по круговой системе на уровне образовательных организаций и муниципальном уровне.</w:t>
      </w:r>
    </w:p>
    <w:p w14:paraId="5CE42BCD" w14:textId="290E145E" w:rsidR="00540DBD" w:rsidRPr="00540DBD" w:rsidRDefault="00540DBD" w:rsidP="00540DBD">
      <w:pPr>
        <w:spacing w:after="0" w:line="264" w:lineRule="auto"/>
        <w:ind w:firstLine="709"/>
        <w:jc w:val="both"/>
        <w:rPr>
          <w:rFonts w:ascii="Times New Roman" w:eastAsia="Times New Roman" w:hAnsi="Times New Roman" w:cs="Times New Roman"/>
          <w:sz w:val="28"/>
          <w:szCs w:val="28"/>
          <w:lang w:eastAsia="ru-RU"/>
        </w:rPr>
      </w:pPr>
      <w:r w:rsidRPr="00540DBD">
        <w:rPr>
          <w:rFonts w:ascii="Times New Roman" w:eastAsia="Times New Roman" w:hAnsi="Times New Roman" w:cs="Times New Roman"/>
          <w:sz w:val="28"/>
          <w:szCs w:val="28"/>
          <w:lang w:eastAsia="ru-RU"/>
        </w:rPr>
        <w:t>В 2022 г. проведено 38 физкультурных мероприятий среди детских (школьных) спортивных лиг (2021 г. – 15 мероприятий, ранее школьных спортивных лиг</w:t>
      </w:r>
      <w:r w:rsidRPr="00540DBD">
        <w:rPr>
          <w:rFonts w:ascii="Times New Roman" w:hAnsi="Times New Roman" w:cs="Times New Roman"/>
          <w:sz w:val="28"/>
          <w:szCs w:val="28"/>
        </w:rPr>
        <w:t> </w:t>
      </w:r>
      <w:r w:rsidRPr="00540DBD">
        <w:rPr>
          <w:rFonts w:ascii="Times New Roman" w:eastAsia="Times New Roman" w:hAnsi="Times New Roman" w:cs="Times New Roman"/>
          <w:sz w:val="28"/>
          <w:szCs w:val="28"/>
          <w:lang w:eastAsia="ru-RU"/>
        </w:rPr>
        <w:t>не существовало) по таким видам спорта как: баскетбол, бокс, гольф, дзюдо, компьютерный спорт, плавание, регби, рукопашный бой, самбо, спортивная борьба,</w:t>
      </w:r>
      <w:r w:rsidRPr="00540DBD">
        <w:rPr>
          <w:rFonts w:ascii="Times New Roman" w:hAnsi="Times New Roman" w:cs="Times New Roman"/>
          <w:sz w:val="28"/>
          <w:szCs w:val="28"/>
        </w:rPr>
        <w:t> </w:t>
      </w:r>
      <w:r w:rsidR="00925498">
        <w:rPr>
          <w:rFonts w:ascii="Times New Roman" w:eastAsia="Times New Roman" w:hAnsi="Times New Roman" w:cs="Times New Roman"/>
          <w:sz w:val="28"/>
          <w:szCs w:val="28"/>
          <w:lang w:eastAsia="ru-RU"/>
        </w:rPr>
        <w:t>футбол, хоккей, художественная</w:t>
      </w:r>
      <w:r w:rsidRPr="00540DBD">
        <w:rPr>
          <w:rFonts w:ascii="Times New Roman" w:eastAsia="Times New Roman" w:hAnsi="Times New Roman" w:cs="Times New Roman"/>
          <w:sz w:val="28"/>
          <w:szCs w:val="28"/>
          <w:lang w:eastAsia="ru-RU"/>
        </w:rPr>
        <w:t xml:space="preserve"> гимнастик</w:t>
      </w:r>
      <w:r w:rsidR="00925498">
        <w:rPr>
          <w:rFonts w:ascii="Times New Roman" w:eastAsia="Times New Roman" w:hAnsi="Times New Roman" w:cs="Times New Roman"/>
          <w:sz w:val="28"/>
          <w:szCs w:val="28"/>
          <w:lang w:eastAsia="ru-RU"/>
        </w:rPr>
        <w:t>а</w:t>
      </w:r>
      <w:r w:rsidRPr="00540DBD">
        <w:rPr>
          <w:rFonts w:ascii="Times New Roman" w:eastAsia="Times New Roman" w:hAnsi="Times New Roman" w:cs="Times New Roman"/>
          <w:sz w:val="28"/>
          <w:szCs w:val="28"/>
          <w:lang w:eastAsia="ru-RU"/>
        </w:rPr>
        <w:t>, чир-спорту, шахматам и другим видам</w:t>
      </w:r>
      <w:r w:rsidRPr="00540DBD">
        <w:rPr>
          <w:rFonts w:ascii="Times New Roman" w:hAnsi="Times New Roman" w:cs="Times New Roman"/>
          <w:sz w:val="28"/>
          <w:szCs w:val="28"/>
        </w:rPr>
        <w:t> </w:t>
      </w:r>
      <w:r w:rsidRPr="00540DBD">
        <w:rPr>
          <w:rFonts w:ascii="Times New Roman" w:eastAsia="Times New Roman" w:hAnsi="Times New Roman" w:cs="Times New Roman"/>
          <w:sz w:val="28"/>
          <w:szCs w:val="28"/>
          <w:lang w:eastAsia="ru-RU"/>
        </w:rPr>
        <w:t>спорта). В физкультурных мероприятиях среди детских (школьных) спортивных лиг</w:t>
      </w:r>
      <w:r w:rsidRPr="00540DBD">
        <w:rPr>
          <w:rFonts w:ascii="Times New Roman" w:hAnsi="Times New Roman" w:cs="Times New Roman"/>
          <w:sz w:val="28"/>
          <w:szCs w:val="28"/>
        </w:rPr>
        <w:t> </w:t>
      </w:r>
      <w:r w:rsidRPr="00540DBD">
        <w:rPr>
          <w:rFonts w:ascii="Times New Roman" w:eastAsia="Times New Roman" w:hAnsi="Times New Roman" w:cs="Times New Roman"/>
          <w:sz w:val="28"/>
          <w:szCs w:val="28"/>
          <w:lang w:eastAsia="ru-RU"/>
        </w:rPr>
        <w:t>принимали участие мальчики, девочки, юноши</w:t>
      </w:r>
      <w:r w:rsidR="00925498">
        <w:rPr>
          <w:rFonts w:ascii="Times New Roman" w:eastAsia="Times New Roman" w:hAnsi="Times New Roman" w:cs="Times New Roman"/>
          <w:sz w:val="28"/>
          <w:szCs w:val="28"/>
          <w:lang w:eastAsia="ru-RU"/>
        </w:rPr>
        <w:t>,</w:t>
      </w:r>
      <w:r w:rsidRPr="00540DBD">
        <w:rPr>
          <w:rFonts w:ascii="Times New Roman" w:eastAsia="Times New Roman" w:hAnsi="Times New Roman" w:cs="Times New Roman"/>
          <w:sz w:val="28"/>
          <w:szCs w:val="28"/>
          <w:lang w:eastAsia="ru-RU"/>
        </w:rPr>
        <w:t xml:space="preserve"> девушки в возрасте от 9 до 17 лет.</w:t>
      </w:r>
    </w:p>
    <w:p w14:paraId="38712FBD" w14:textId="6547A42F" w:rsidR="00540DBD" w:rsidRPr="00540DBD" w:rsidRDefault="00540DBD" w:rsidP="00540DBD">
      <w:pPr>
        <w:spacing w:after="0" w:line="264" w:lineRule="auto"/>
        <w:ind w:firstLine="709"/>
        <w:jc w:val="both"/>
        <w:rPr>
          <w:rFonts w:ascii="Times New Roman" w:eastAsia="Times New Roman" w:hAnsi="Times New Roman" w:cs="Times New Roman"/>
          <w:sz w:val="28"/>
          <w:szCs w:val="28"/>
          <w:lang w:eastAsia="ru-RU"/>
        </w:rPr>
      </w:pPr>
      <w:r w:rsidRPr="00540DBD">
        <w:rPr>
          <w:rFonts w:ascii="Times New Roman" w:eastAsia="Times New Roman" w:hAnsi="Times New Roman" w:cs="Times New Roman"/>
          <w:sz w:val="28"/>
          <w:szCs w:val="28"/>
          <w:lang w:eastAsia="ru-RU"/>
        </w:rPr>
        <w:t xml:space="preserve">Ежегодно в период с 2018 г. по 2022 г. в первую часть ЕКП включалось </w:t>
      </w:r>
      <w:r w:rsidRPr="00540DBD">
        <w:rPr>
          <w:rFonts w:ascii="Times New Roman" w:eastAsia="Times New Roman" w:hAnsi="Times New Roman" w:cs="Times New Roman"/>
          <w:sz w:val="28"/>
          <w:szCs w:val="28"/>
          <w:lang w:eastAsia="ru-RU"/>
        </w:rPr>
        <w:br/>
        <w:t xml:space="preserve">13 массовых физкультурных мероприятий среди детей, которые в соответствии с распоряжением Правительства Российской Федерации от 24 ноября 2015 г. </w:t>
      </w:r>
      <w:r w:rsidR="0098608A">
        <w:rPr>
          <w:rFonts w:ascii="Times New Roman" w:eastAsia="Times New Roman" w:hAnsi="Times New Roman" w:cs="Times New Roman"/>
          <w:sz w:val="28"/>
          <w:szCs w:val="28"/>
          <w:lang w:eastAsia="ru-RU"/>
        </w:rPr>
        <w:br/>
      </w:r>
      <w:r w:rsidRPr="00540DBD">
        <w:rPr>
          <w:rFonts w:ascii="Times New Roman" w:eastAsia="Times New Roman" w:hAnsi="Times New Roman" w:cs="Times New Roman"/>
          <w:sz w:val="28"/>
          <w:szCs w:val="28"/>
          <w:lang w:eastAsia="ru-RU"/>
        </w:rPr>
        <w:t xml:space="preserve">№ 2390-р подлежат обязательному ежегодному включению в </w:t>
      </w:r>
      <w:r w:rsidR="003623D8">
        <w:rPr>
          <w:rFonts w:ascii="Times New Roman" w:eastAsia="Times New Roman" w:hAnsi="Times New Roman" w:cs="Times New Roman"/>
          <w:sz w:val="28"/>
          <w:szCs w:val="28"/>
          <w:lang w:eastAsia="ru-RU"/>
        </w:rPr>
        <w:t>ЕКП</w:t>
      </w:r>
      <w:r w:rsidRPr="00540DBD">
        <w:rPr>
          <w:rFonts w:ascii="Times New Roman" w:eastAsia="Times New Roman" w:hAnsi="Times New Roman" w:cs="Times New Roman"/>
          <w:sz w:val="28"/>
          <w:szCs w:val="28"/>
          <w:lang w:eastAsia="ru-RU"/>
        </w:rPr>
        <w:t>, а также в планы физкультурных мероприятий и спортивных мероприятий субъектов Российской Федерации и муниципальных</w:t>
      </w:r>
      <w:r w:rsidRPr="00540DBD">
        <w:rPr>
          <w:rFonts w:ascii="Times New Roman" w:hAnsi="Times New Roman" w:cs="Times New Roman"/>
          <w:sz w:val="28"/>
          <w:szCs w:val="28"/>
        </w:rPr>
        <w:t> </w:t>
      </w:r>
      <w:r w:rsidRPr="00540DBD">
        <w:rPr>
          <w:rFonts w:ascii="Times New Roman" w:eastAsia="Times New Roman" w:hAnsi="Times New Roman" w:cs="Times New Roman"/>
          <w:sz w:val="28"/>
          <w:szCs w:val="28"/>
          <w:lang w:eastAsia="ru-RU"/>
        </w:rPr>
        <w:t>образований, в том числе:</w:t>
      </w:r>
    </w:p>
    <w:p w14:paraId="69413E73" w14:textId="77777777" w:rsidR="00540DBD" w:rsidRPr="00540DBD" w:rsidRDefault="00540DBD" w:rsidP="00540DBD">
      <w:pPr>
        <w:spacing w:after="0" w:line="264" w:lineRule="auto"/>
        <w:ind w:firstLine="709"/>
        <w:jc w:val="both"/>
        <w:rPr>
          <w:rFonts w:ascii="Times New Roman" w:eastAsia="Times New Roman" w:hAnsi="Times New Roman" w:cs="Times New Roman"/>
          <w:sz w:val="28"/>
          <w:szCs w:val="28"/>
          <w:lang w:eastAsia="ru-RU"/>
        </w:rPr>
      </w:pPr>
      <w:r w:rsidRPr="00540DBD">
        <w:rPr>
          <w:rFonts w:ascii="Times New Roman" w:eastAsia="Times New Roman" w:hAnsi="Times New Roman" w:cs="Times New Roman"/>
          <w:sz w:val="28"/>
          <w:szCs w:val="28"/>
          <w:lang w:eastAsia="ru-RU"/>
        </w:rPr>
        <w:t xml:space="preserve">Всероссийские соревнования по мини-футболу (футзалу) среди команд общеобразовательных организаций (в рамках общероссийского проекта </w:t>
      </w:r>
      <w:r w:rsidRPr="00540DBD">
        <w:rPr>
          <w:rFonts w:ascii="Times New Roman" w:eastAsia="Times New Roman" w:hAnsi="Times New Roman" w:cs="Times New Roman"/>
          <w:sz w:val="28"/>
          <w:szCs w:val="28"/>
          <w:lang w:eastAsia="ru-RU"/>
        </w:rPr>
        <w:br/>
        <w:t>«Мини-футбол – в школу»), в которых ежегодно принимают участие команды из 85</w:t>
      </w:r>
      <w:r w:rsidRPr="00540DBD">
        <w:rPr>
          <w:rFonts w:ascii="Times New Roman" w:hAnsi="Times New Roman" w:cs="Times New Roman"/>
          <w:sz w:val="28"/>
          <w:szCs w:val="28"/>
        </w:rPr>
        <w:t> </w:t>
      </w:r>
      <w:r w:rsidRPr="00540DBD">
        <w:rPr>
          <w:rFonts w:ascii="Times New Roman" w:eastAsia="Times New Roman" w:hAnsi="Times New Roman" w:cs="Times New Roman"/>
          <w:sz w:val="28"/>
          <w:szCs w:val="28"/>
          <w:lang w:eastAsia="ru-RU"/>
        </w:rPr>
        <w:t xml:space="preserve">регионов, общее число участников превышает 1,4 млн. человек; </w:t>
      </w:r>
    </w:p>
    <w:p w14:paraId="0705A4FC" w14:textId="77777777" w:rsidR="00540DBD" w:rsidRPr="00540DBD" w:rsidRDefault="00540DBD" w:rsidP="00540DBD">
      <w:pPr>
        <w:spacing w:after="0" w:line="264" w:lineRule="auto"/>
        <w:ind w:firstLine="709"/>
        <w:jc w:val="both"/>
        <w:rPr>
          <w:rFonts w:ascii="Times New Roman" w:eastAsia="Times New Roman" w:hAnsi="Times New Roman" w:cs="Times New Roman"/>
          <w:sz w:val="28"/>
          <w:szCs w:val="28"/>
          <w:lang w:eastAsia="ru-RU"/>
        </w:rPr>
      </w:pPr>
      <w:r w:rsidRPr="00540DBD">
        <w:rPr>
          <w:rFonts w:ascii="Times New Roman" w:eastAsia="Times New Roman" w:hAnsi="Times New Roman" w:cs="Times New Roman"/>
          <w:sz w:val="28"/>
          <w:szCs w:val="28"/>
          <w:lang w:eastAsia="ru-RU"/>
        </w:rPr>
        <w:t xml:space="preserve">Всероссийские соревнования по баскетболу среди команд общеобразовательных организаций (в рамках общероссийского проекта «Баскетбол– в школу»). Ежегодное количество участников составляет свыше 460 тыс. человек из 70 регионов; </w:t>
      </w:r>
    </w:p>
    <w:p w14:paraId="7E971DE7" w14:textId="77777777" w:rsidR="00540DBD" w:rsidRPr="00540DBD" w:rsidRDefault="00540DBD" w:rsidP="00540DBD">
      <w:pPr>
        <w:spacing w:after="0" w:line="264" w:lineRule="auto"/>
        <w:ind w:firstLine="709"/>
        <w:jc w:val="both"/>
        <w:rPr>
          <w:rFonts w:ascii="Times New Roman" w:eastAsia="Times New Roman" w:hAnsi="Times New Roman" w:cs="Times New Roman"/>
          <w:sz w:val="28"/>
          <w:szCs w:val="28"/>
          <w:lang w:eastAsia="ru-RU"/>
        </w:rPr>
      </w:pPr>
      <w:r w:rsidRPr="00540DBD">
        <w:rPr>
          <w:rFonts w:ascii="Times New Roman" w:eastAsia="Times New Roman" w:hAnsi="Times New Roman" w:cs="Times New Roman"/>
          <w:sz w:val="28"/>
          <w:szCs w:val="28"/>
          <w:lang w:eastAsia="ru-RU"/>
        </w:rPr>
        <w:t xml:space="preserve">Всероссийские соревнования юных хоккеистов клуба «Золотая шайба», которые проводятся более чем в 70 регионах, в региональных этапах турнира участвуют более 300 тыс. детей и подростков; </w:t>
      </w:r>
    </w:p>
    <w:p w14:paraId="06631644" w14:textId="77777777" w:rsidR="00540DBD" w:rsidRPr="00540DBD" w:rsidRDefault="00540DBD" w:rsidP="00540DBD">
      <w:pPr>
        <w:spacing w:after="0" w:line="264" w:lineRule="auto"/>
        <w:ind w:firstLine="709"/>
        <w:jc w:val="both"/>
        <w:rPr>
          <w:rFonts w:ascii="Times New Roman" w:eastAsia="Times New Roman" w:hAnsi="Times New Roman" w:cs="Times New Roman"/>
          <w:sz w:val="28"/>
          <w:szCs w:val="28"/>
          <w:lang w:eastAsia="ru-RU"/>
        </w:rPr>
      </w:pPr>
      <w:r w:rsidRPr="00540DBD">
        <w:rPr>
          <w:rFonts w:ascii="Times New Roman" w:eastAsia="Times New Roman" w:hAnsi="Times New Roman" w:cs="Times New Roman"/>
          <w:sz w:val="28"/>
          <w:szCs w:val="28"/>
          <w:lang w:eastAsia="ru-RU"/>
        </w:rPr>
        <w:t>Всероссийские соревнования по футболу «Кожаный мяч», в которых ежегодно принимают участие около 1,3 млн человек из 85 регионов;</w:t>
      </w:r>
    </w:p>
    <w:p w14:paraId="2259DF2F" w14:textId="77777777" w:rsidR="00540DBD" w:rsidRPr="00540DBD" w:rsidRDefault="00540DBD" w:rsidP="00540DBD">
      <w:pPr>
        <w:spacing w:after="0" w:line="264" w:lineRule="auto"/>
        <w:ind w:firstLine="709"/>
        <w:jc w:val="both"/>
        <w:rPr>
          <w:rFonts w:ascii="Times New Roman" w:eastAsia="Times New Roman" w:hAnsi="Times New Roman" w:cs="Times New Roman"/>
          <w:sz w:val="28"/>
          <w:szCs w:val="28"/>
          <w:lang w:eastAsia="ru-RU"/>
        </w:rPr>
      </w:pPr>
      <w:r w:rsidRPr="00540DBD">
        <w:rPr>
          <w:rFonts w:ascii="Times New Roman" w:eastAsia="Times New Roman" w:hAnsi="Times New Roman" w:cs="Times New Roman"/>
          <w:sz w:val="28"/>
          <w:szCs w:val="28"/>
          <w:lang w:eastAsia="ru-RU"/>
        </w:rPr>
        <w:t>Всероссийские соревнования по волейболу среди общеобразовательных организаций (в рамках общероссийского проекта «Волейбол в школу»), в которых ежегодно</w:t>
      </w:r>
      <w:r w:rsidRPr="00540DBD">
        <w:rPr>
          <w:rFonts w:ascii="Times New Roman" w:eastAsia="Times New Roman" w:hAnsi="Times New Roman" w:cs="Times New Roman"/>
          <w:bCs/>
          <w:color w:val="000000"/>
          <w:sz w:val="28"/>
          <w:szCs w:val="28"/>
          <w:lang w:eastAsia="ru-RU"/>
        </w:rPr>
        <w:t> </w:t>
      </w:r>
      <w:r w:rsidRPr="00540DBD">
        <w:rPr>
          <w:rFonts w:ascii="Times New Roman" w:eastAsia="Times New Roman" w:hAnsi="Times New Roman" w:cs="Times New Roman"/>
          <w:sz w:val="28"/>
          <w:szCs w:val="28"/>
          <w:lang w:eastAsia="ru-RU"/>
        </w:rPr>
        <w:t>принимают участие более 700 тыс. школьников в 60 регионах.</w:t>
      </w:r>
    </w:p>
    <w:p w14:paraId="6CD3D58E" w14:textId="77777777" w:rsidR="00540DBD" w:rsidRPr="00540DBD" w:rsidRDefault="00540DBD" w:rsidP="00540DBD">
      <w:pPr>
        <w:spacing w:after="0" w:line="264" w:lineRule="auto"/>
        <w:ind w:firstLine="709"/>
        <w:jc w:val="both"/>
        <w:rPr>
          <w:rFonts w:ascii="Times New Roman" w:eastAsia="Times New Roman" w:hAnsi="Times New Roman" w:cs="Times New Roman"/>
          <w:sz w:val="28"/>
          <w:szCs w:val="28"/>
          <w:lang w:eastAsia="ru-RU"/>
        </w:rPr>
      </w:pPr>
      <w:r w:rsidRPr="00540DBD">
        <w:rPr>
          <w:rFonts w:ascii="Times New Roman" w:eastAsia="Times New Roman" w:hAnsi="Times New Roman" w:cs="Times New Roman"/>
          <w:sz w:val="28"/>
          <w:szCs w:val="28"/>
          <w:lang w:eastAsia="ru-RU"/>
        </w:rPr>
        <w:t xml:space="preserve">С 2022 г. в физкультурных мероприятиях, включенных в первую часть ЕКП: Всероссийских соревнованиях по мини-футболу (футзалу) среди команд общеобразовательных организаций (в рамках общероссийского проекта </w:t>
      </w:r>
      <w:r w:rsidR="00C9735B">
        <w:rPr>
          <w:rFonts w:ascii="Times New Roman" w:eastAsia="Times New Roman" w:hAnsi="Times New Roman" w:cs="Times New Roman"/>
          <w:sz w:val="28"/>
          <w:szCs w:val="28"/>
          <w:lang w:eastAsia="ru-RU"/>
        </w:rPr>
        <w:br/>
      </w:r>
      <w:r w:rsidRPr="00540DBD">
        <w:rPr>
          <w:rFonts w:ascii="Times New Roman" w:eastAsia="Times New Roman" w:hAnsi="Times New Roman" w:cs="Times New Roman"/>
          <w:sz w:val="28"/>
          <w:szCs w:val="28"/>
          <w:lang w:eastAsia="ru-RU"/>
        </w:rPr>
        <w:t>«Мини-футбол – в школу»), Всероссийском фестивале детского дворового баскетбола 3х3 (D.V.O.R.), Всероссийских спортивных соревнованиях школьников «Президентские</w:t>
      </w:r>
      <w:r w:rsidRPr="00540DBD">
        <w:rPr>
          <w:rFonts w:ascii="Times New Roman" w:hAnsi="Times New Roman" w:cs="Times New Roman"/>
          <w:sz w:val="28"/>
          <w:szCs w:val="28"/>
        </w:rPr>
        <w:t> </w:t>
      </w:r>
      <w:r w:rsidRPr="00540DBD">
        <w:rPr>
          <w:rFonts w:ascii="Times New Roman" w:eastAsia="Times New Roman" w:hAnsi="Times New Roman" w:cs="Times New Roman"/>
          <w:sz w:val="28"/>
          <w:szCs w:val="28"/>
          <w:lang w:eastAsia="ru-RU"/>
        </w:rPr>
        <w:t>состязания» и Всероссийских спортивных игры школьников «Президентские спортивные игры» принимают участие команды Донецкой Народной Республики,</w:t>
      </w:r>
      <w:r w:rsidRPr="00540DBD">
        <w:rPr>
          <w:rFonts w:ascii="Times New Roman" w:hAnsi="Times New Roman" w:cs="Times New Roman"/>
          <w:sz w:val="28"/>
          <w:szCs w:val="28"/>
        </w:rPr>
        <w:t> </w:t>
      </w:r>
      <w:r w:rsidRPr="00540DBD">
        <w:rPr>
          <w:rFonts w:ascii="Times New Roman" w:eastAsia="Times New Roman" w:hAnsi="Times New Roman" w:cs="Times New Roman"/>
          <w:sz w:val="28"/>
          <w:szCs w:val="28"/>
          <w:lang w:eastAsia="ru-RU"/>
        </w:rPr>
        <w:t>Луганской Народной Республики, Херсонской и Запорожской областей.</w:t>
      </w:r>
    </w:p>
    <w:p w14:paraId="15B48D5E" w14:textId="77777777" w:rsidR="00540DBD" w:rsidRPr="00540DBD" w:rsidRDefault="00540DBD" w:rsidP="00540DBD">
      <w:pPr>
        <w:spacing w:after="0" w:line="264" w:lineRule="auto"/>
        <w:ind w:firstLine="709"/>
        <w:jc w:val="both"/>
        <w:rPr>
          <w:rFonts w:ascii="Times New Roman" w:eastAsia="Times New Roman" w:hAnsi="Times New Roman" w:cs="Times New Roman"/>
          <w:sz w:val="28"/>
          <w:szCs w:val="28"/>
          <w:lang w:eastAsia="ru-RU"/>
        </w:rPr>
      </w:pPr>
      <w:r w:rsidRPr="00540DBD">
        <w:rPr>
          <w:rFonts w:ascii="Times New Roman" w:eastAsia="Times New Roman" w:hAnsi="Times New Roman" w:cs="Times New Roman"/>
          <w:sz w:val="28"/>
          <w:szCs w:val="28"/>
          <w:lang w:eastAsia="ru-RU"/>
        </w:rPr>
        <w:t>Физкультурные мероприятия среди семей, имеющих детей, проводились Минспортом России совместно с Минсельхозом России, органами исполнительной</w:t>
      </w:r>
      <w:r w:rsidR="00C9735B">
        <w:rPr>
          <w:rFonts w:ascii="Times New Roman" w:eastAsia="Times New Roman" w:hAnsi="Times New Roman" w:cs="Times New Roman"/>
          <w:sz w:val="28"/>
          <w:szCs w:val="28"/>
          <w:lang w:eastAsia="ru-RU"/>
        </w:rPr>
        <w:br/>
      </w:r>
      <w:r w:rsidRPr="00540DBD">
        <w:rPr>
          <w:rFonts w:ascii="Times New Roman" w:eastAsia="Times New Roman" w:hAnsi="Times New Roman" w:cs="Times New Roman"/>
          <w:sz w:val="28"/>
          <w:szCs w:val="28"/>
          <w:lang w:eastAsia="ru-RU"/>
        </w:rPr>
        <w:t>власти субъектов Российской Федерации в области физической культуры и спорта,</w:t>
      </w:r>
      <w:r w:rsidRPr="00540DBD">
        <w:rPr>
          <w:rFonts w:ascii="Times New Roman" w:hAnsi="Times New Roman" w:cs="Times New Roman"/>
          <w:sz w:val="28"/>
          <w:szCs w:val="28"/>
        </w:rPr>
        <w:t> </w:t>
      </w:r>
      <w:r w:rsidRPr="00540DBD">
        <w:rPr>
          <w:rFonts w:ascii="Times New Roman" w:eastAsia="Times New Roman" w:hAnsi="Times New Roman" w:cs="Times New Roman"/>
          <w:sz w:val="28"/>
          <w:szCs w:val="28"/>
          <w:lang w:eastAsia="ru-RU"/>
        </w:rPr>
        <w:t>Общероссийской молодежной общественной организацией «Российский союз сельской молодежи», общероссийскими спортивными федерациями и другим заинтересованными организациями.</w:t>
      </w:r>
    </w:p>
    <w:p w14:paraId="4AA00E76" w14:textId="77777777" w:rsidR="00540DBD" w:rsidRPr="00540DBD" w:rsidRDefault="00540DBD" w:rsidP="00540DBD">
      <w:pPr>
        <w:spacing w:after="0" w:line="264" w:lineRule="auto"/>
        <w:ind w:firstLine="709"/>
        <w:jc w:val="both"/>
        <w:rPr>
          <w:rFonts w:ascii="Times New Roman" w:eastAsia="Times New Roman" w:hAnsi="Times New Roman" w:cs="Times New Roman"/>
          <w:sz w:val="28"/>
          <w:szCs w:val="28"/>
          <w:lang w:eastAsia="ru-RU"/>
        </w:rPr>
      </w:pPr>
      <w:r w:rsidRPr="00540DBD">
        <w:rPr>
          <w:rFonts w:ascii="Times New Roman" w:eastAsia="Times New Roman" w:hAnsi="Times New Roman" w:cs="Times New Roman"/>
          <w:sz w:val="28"/>
          <w:szCs w:val="28"/>
          <w:lang w:eastAsia="ru-RU"/>
        </w:rPr>
        <w:t>Так, в рамках программы XIII Всероссийских летних сельских спортивных игр, проведены соревнования среди спортивных семей из 44 субъектов Российской Федерации, которые состязались в дартсе, легкой атлетике, настольном теннисе,</w:t>
      </w:r>
      <w:r w:rsidRPr="00540DBD">
        <w:rPr>
          <w:rFonts w:ascii="Times New Roman" w:hAnsi="Times New Roman" w:cs="Times New Roman"/>
          <w:sz w:val="28"/>
          <w:szCs w:val="28"/>
        </w:rPr>
        <w:t> </w:t>
      </w:r>
      <w:r w:rsidRPr="00540DBD">
        <w:rPr>
          <w:rFonts w:ascii="Times New Roman" w:eastAsia="Times New Roman" w:hAnsi="Times New Roman" w:cs="Times New Roman"/>
          <w:sz w:val="28"/>
          <w:szCs w:val="28"/>
          <w:lang w:eastAsia="ru-RU"/>
        </w:rPr>
        <w:t xml:space="preserve">шашках. </w:t>
      </w:r>
    </w:p>
    <w:p w14:paraId="7957B15C" w14:textId="7B00EE3C" w:rsidR="00540DBD" w:rsidRPr="00540DBD" w:rsidRDefault="00540DBD" w:rsidP="00540DBD">
      <w:pPr>
        <w:spacing w:after="0" w:line="264" w:lineRule="auto"/>
        <w:ind w:firstLine="709"/>
        <w:jc w:val="both"/>
        <w:rPr>
          <w:rFonts w:ascii="Times New Roman" w:eastAsia="Times New Roman" w:hAnsi="Times New Roman" w:cs="Times New Roman"/>
          <w:sz w:val="28"/>
          <w:szCs w:val="28"/>
          <w:lang w:eastAsia="ru-RU"/>
        </w:rPr>
      </w:pPr>
      <w:r w:rsidRPr="00540DBD">
        <w:rPr>
          <w:rFonts w:ascii="Times New Roman" w:eastAsia="Times New Roman" w:hAnsi="Times New Roman" w:cs="Times New Roman"/>
          <w:sz w:val="28"/>
          <w:szCs w:val="28"/>
          <w:lang w:eastAsia="ru-RU"/>
        </w:rPr>
        <w:t>В г. Саранске (Республика Мордовия) в 2022 г. состоялся Фестиваль спорта России и Беларуси среди сельских семейных команд «Спорт – в село!». Участниками фестиваля стали 180 семейных команд из 28 субъектов Российской Федерации и Республики Беларусь, состязавши</w:t>
      </w:r>
      <w:r w:rsidR="00925498">
        <w:rPr>
          <w:rFonts w:ascii="Times New Roman" w:eastAsia="Times New Roman" w:hAnsi="Times New Roman" w:cs="Times New Roman"/>
          <w:sz w:val="28"/>
          <w:szCs w:val="28"/>
          <w:lang w:eastAsia="ru-RU"/>
        </w:rPr>
        <w:t>х</w:t>
      </w:r>
      <w:r w:rsidRPr="00540DBD">
        <w:rPr>
          <w:rFonts w:ascii="Times New Roman" w:eastAsia="Times New Roman" w:hAnsi="Times New Roman" w:cs="Times New Roman"/>
          <w:sz w:val="28"/>
          <w:szCs w:val="28"/>
          <w:lang w:eastAsia="ru-RU"/>
        </w:rPr>
        <w:t>ся в стрельбе из пневматической</w:t>
      </w:r>
      <w:r w:rsidRPr="00540DBD">
        <w:rPr>
          <w:rFonts w:ascii="Times New Roman" w:hAnsi="Times New Roman" w:cs="Times New Roman"/>
          <w:sz w:val="28"/>
          <w:szCs w:val="28"/>
        </w:rPr>
        <w:t> </w:t>
      </w:r>
      <w:r w:rsidRPr="00540DBD">
        <w:rPr>
          <w:rFonts w:ascii="Times New Roman" w:eastAsia="Times New Roman" w:hAnsi="Times New Roman" w:cs="Times New Roman"/>
          <w:sz w:val="28"/>
          <w:szCs w:val="28"/>
          <w:lang w:eastAsia="ru-RU"/>
        </w:rPr>
        <w:t>винтовки, беге на 500 и 1000 метров, многоборье.</w:t>
      </w:r>
    </w:p>
    <w:p w14:paraId="343C173A" w14:textId="77777777" w:rsidR="00540DBD" w:rsidRPr="00540DBD" w:rsidRDefault="00540DBD" w:rsidP="00540DBD">
      <w:pPr>
        <w:spacing w:after="0" w:line="264" w:lineRule="auto"/>
        <w:ind w:firstLine="709"/>
        <w:jc w:val="both"/>
        <w:rPr>
          <w:rFonts w:ascii="Times New Roman" w:eastAsia="Times New Roman" w:hAnsi="Times New Roman" w:cs="Times New Roman"/>
          <w:sz w:val="28"/>
          <w:szCs w:val="28"/>
          <w:lang w:eastAsia="ru-RU"/>
        </w:rPr>
      </w:pPr>
      <w:r w:rsidRPr="00540DBD">
        <w:rPr>
          <w:rFonts w:ascii="Times New Roman" w:eastAsia="Times New Roman" w:hAnsi="Times New Roman" w:cs="Times New Roman"/>
          <w:sz w:val="28"/>
          <w:szCs w:val="28"/>
          <w:lang w:eastAsia="ru-RU"/>
        </w:rPr>
        <w:t>В дни новогодних праздников в субъектах Российской Федерации проведена Декада спорта и здоровья, предусматривающая более 25 тыс. мероприятий, направленных на приобщение граждан к активному отдыху и занятиям физической культурой и спортом.</w:t>
      </w:r>
    </w:p>
    <w:p w14:paraId="0053C8D7" w14:textId="77777777" w:rsidR="00540DBD" w:rsidRPr="00540DBD" w:rsidRDefault="00540DBD" w:rsidP="00540DBD">
      <w:pPr>
        <w:spacing w:after="0" w:line="264" w:lineRule="auto"/>
        <w:ind w:firstLine="709"/>
        <w:jc w:val="both"/>
        <w:rPr>
          <w:rFonts w:ascii="Times New Roman" w:eastAsia="Times New Roman" w:hAnsi="Times New Roman" w:cs="Times New Roman"/>
          <w:sz w:val="28"/>
          <w:szCs w:val="28"/>
          <w:lang w:eastAsia="ru-RU"/>
        </w:rPr>
      </w:pPr>
      <w:r w:rsidRPr="00540DBD">
        <w:rPr>
          <w:rFonts w:ascii="Times New Roman" w:eastAsia="Times New Roman" w:hAnsi="Times New Roman" w:cs="Times New Roman"/>
          <w:sz w:val="28"/>
          <w:szCs w:val="28"/>
          <w:lang w:eastAsia="ru-RU"/>
        </w:rPr>
        <w:t>В целях укрепления института семьи в программы Всероссийской массовой лыжной гонки «Лыжня России» и Всероссийского дня бега «Кросс нации» были включены дистанции, как для взрослого населения, так и для детей, что позволило</w:t>
      </w:r>
      <w:r w:rsidRPr="00540DBD">
        <w:rPr>
          <w:rFonts w:ascii="Times New Roman" w:hAnsi="Times New Roman" w:cs="Times New Roman"/>
          <w:sz w:val="28"/>
          <w:szCs w:val="28"/>
        </w:rPr>
        <w:t> </w:t>
      </w:r>
      <w:r w:rsidRPr="00540DBD">
        <w:rPr>
          <w:rFonts w:ascii="Times New Roman" w:eastAsia="Times New Roman" w:hAnsi="Times New Roman" w:cs="Times New Roman"/>
          <w:sz w:val="28"/>
          <w:szCs w:val="28"/>
          <w:lang w:eastAsia="ru-RU"/>
        </w:rPr>
        <w:t>гражданам выйти на старты всей семьей.</w:t>
      </w:r>
    </w:p>
    <w:p w14:paraId="294C9F7F" w14:textId="77777777" w:rsidR="00540DBD" w:rsidRPr="00540DBD" w:rsidRDefault="00540DBD" w:rsidP="00540DBD">
      <w:pPr>
        <w:spacing w:after="0" w:line="264" w:lineRule="auto"/>
        <w:ind w:firstLine="709"/>
        <w:jc w:val="both"/>
        <w:rPr>
          <w:rFonts w:ascii="Times New Roman" w:eastAsia="Times New Roman" w:hAnsi="Times New Roman" w:cs="Times New Roman"/>
          <w:sz w:val="28"/>
          <w:szCs w:val="28"/>
          <w:lang w:eastAsia="ru-RU"/>
        </w:rPr>
      </w:pPr>
      <w:r w:rsidRPr="00540DBD">
        <w:rPr>
          <w:rFonts w:ascii="Times New Roman" w:eastAsia="Times New Roman" w:hAnsi="Times New Roman" w:cs="Times New Roman"/>
          <w:sz w:val="28"/>
          <w:szCs w:val="28"/>
          <w:lang w:eastAsia="ru-RU"/>
        </w:rPr>
        <w:t>В таких мероприятиях как Всероссийский фестиваль «Мастер-классы олимпийских чемпионов детям», Всероссийские массовые соревнования «Оздоровительный спорт – в каждую семью, Всероссийский полумарафон «ЗаБег.РФ», День зимних видов спорта, День физкультурника, Всероссийский спортивный фестиваль «Мир Спорта-2022», Фестиваль народных традиционных,</w:t>
      </w:r>
      <w:r w:rsidRPr="00540DBD">
        <w:rPr>
          <w:rFonts w:ascii="Times New Roman" w:hAnsi="Times New Roman" w:cs="Times New Roman"/>
          <w:sz w:val="28"/>
          <w:szCs w:val="28"/>
        </w:rPr>
        <w:t> </w:t>
      </w:r>
      <w:r w:rsidRPr="00540DBD">
        <w:rPr>
          <w:rFonts w:ascii="Times New Roman" w:eastAsia="Times New Roman" w:hAnsi="Times New Roman" w:cs="Times New Roman"/>
          <w:sz w:val="28"/>
          <w:szCs w:val="28"/>
          <w:lang w:eastAsia="ru-RU"/>
        </w:rPr>
        <w:t>отечественных видов спорта и боевых искусств «Богатырские игры» также были задействованы семейные команды.</w:t>
      </w:r>
    </w:p>
    <w:p w14:paraId="7B8F983C" w14:textId="77777777" w:rsidR="00540DBD" w:rsidRPr="00540DBD" w:rsidRDefault="00540DBD" w:rsidP="00540DBD">
      <w:pPr>
        <w:spacing w:after="0" w:line="264" w:lineRule="auto"/>
        <w:ind w:firstLine="709"/>
        <w:jc w:val="both"/>
        <w:rPr>
          <w:rFonts w:ascii="Times New Roman" w:eastAsia="Times New Roman" w:hAnsi="Times New Roman" w:cs="Times New Roman"/>
          <w:sz w:val="28"/>
          <w:szCs w:val="28"/>
          <w:lang w:eastAsia="ru-RU"/>
        </w:rPr>
      </w:pPr>
      <w:r w:rsidRPr="00540DBD">
        <w:rPr>
          <w:rFonts w:ascii="Times New Roman" w:eastAsia="Times New Roman" w:hAnsi="Times New Roman" w:cs="Times New Roman"/>
          <w:sz w:val="28"/>
          <w:szCs w:val="28"/>
          <w:lang w:eastAsia="ru-RU"/>
        </w:rPr>
        <w:t>Большое значение в формировании физического воспитания подрастающего поколения имеет обеспечение доступности выполнения детьми нормативов испытаний (тестов) Всероссийского физкультурно-спортивного комплекса «Готов к труду и обороне» (далее – комплекс ГТО).</w:t>
      </w:r>
    </w:p>
    <w:p w14:paraId="4ED040DD" w14:textId="77777777" w:rsidR="00540DBD" w:rsidRPr="00540DBD" w:rsidRDefault="00540DBD" w:rsidP="00540DBD">
      <w:pPr>
        <w:spacing w:after="0" w:line="264" w:lineRule="auto"/>
        <w:ind w:firstLine="709"/>
        <w:jc w:val="both"/>
        <w:rPr>
          <w:rFonts w:ascii="Times New Roman" w:eastAsia="Times New Roman" w:hAnsi="Times New Roman" w:cs="Times New Roman"/>
          <w:sz w:val="28"/>
          <w:szCs w:val="28"/>
          <w:lang w:eastAsia="ru-RU"/>
        </w:rPr>
      </w:pPr>
      <w:r w:rsidRPr="00540DBD">
        <w:rPr>
          <w:rFonts w:ascii="Times New Roman" w:eastAsia="Times New Roman" w:hAnsi="Times New Roman" w:cs="Times New Roman"/>
          <w:sz w:val="28"/>
          <w:szCs w:val="28"/>
          <w:lang w:eastAsia="ru-RU"/>
        </w:rPr>
        <w:t>Массовость введения комплекса ГТО среди детей школьного возраста, направлена на обеспечение заинтересованности обучающихся в поддержании высокого уровня собственного здоровья, наилучшей подготовке к разнообразной</w:t>
      </w:r>
      <w:r w:rsidRPr="00540DBD">
        <w:rPr>
          <w:rFonts w:ascii="Times New Roman" w:hAnsi="Times New Roman" w:cs="Times New Roman"/>
          <w:sz w:val="28"/>
          <w:szCs w:val="28"/>
        </w:rPr>
        <w:t> </w:t>
      </w:r>
      <w:r w:rsidRPr="00540DBD">
        <w:rPr>
          <w:rFonts w:ascii="Times New Roman" w:eastAsia="Times New Roman" w:hAnsi="Times New Roman" w:cs="Times New Roman"/>
          <w:sz w:val="28"/>
          <w:szCs w:val="28"/>
          <w:lang w:eastAsia="ru-RU"/>
        </w:rPr>
        <w:t>деятельности, воспитания в себе дисциплинированности.</w:t>
      </w:r>
    </w:p>
    <w:p w14:paraId="26553CEC" w14:textId="323B3E09" w:rsidR="00540DBD" w:rsidRPr="00540DBD" w:rsidRDefault="00540DBD" w:rsidP="00540DBD">
      <w:pPr>
        <w:spacing w:after="0" w:line="264" w:lineRule="auto"/>
        <w:ind w:firstLine="709"/>
        <w:jc w:val="both"/>
        <w:rPr>
          <w:rFonts w:ascii="Times New Roman" w:eastAsia="Times New Roman" w:hAnsi="Times New Roman" w:cs="Times New Roman"/>
          <w:sz w:val="28"/>
          <w:szCs w:val="28"/>
          <w:lang w:eastAsia="ru-RU"/>
        </w:rPr>
      </w:pPr>
      <w:r w:rsidRPr="00540DBD">
        <w:rPr>
          <w:rFonts w:ascii="Times New Roman" w:eastAsia="Times New Roman" w:hAnsi="Times New Roman" w:cs="Times New Roman"/>
          <w:sz w:val="28"/>
          <w:szCs w:val="28"/>
          <w:lang w:eastAsia="ru-RU"/>
        </w:rPr>
        <w:t>Согласно федеральному статистическому наблюдению по форме № 2-ГТО «Сведения о реализации Всероссийского физкультурно-спортивного комплекса «Готов к труду и обороне» (ГТО), по состоянию на 31 декабря 2022 г. в субъектах Российской Федерации функционирует 2 654 центра тестирования комплекса ГТО,</w:t>
      </w:r>
      <w:r w:rsidRPr="00540DBD">
        <w:rPr>
          <w:rFonts w:ascii="Times New Roman" w:hAnsi="Times New Roman" w:cs="Times New Roman"/>
          <w:sz w:val="28"/>
          <w:szCs w:val="28"/>
        </w:rPr>
        <w:t> </w:t>
      </w:r>
      <w:r w:rsidRPr="00540DBD">
        <w:rPr>
          <w:rFonts w:ascii="Times New Roman" w:eastAsia="Times New Roman" w:hAnsi="Times New Roman" w:cs="Times New Roman"/>
          <w:sz w:val="28"/>
          <w:szCs w:val="28"/>
          <w:lang w:eastAsia="ru-RU"/>
        </w:rPr>
        <w:t>в том числе: 191 цент</w:t>
      </w:r>
      <w:r w:rsidR="00C9735B">
        <w:rPr>
          <w:rFonts w:ascii="Times New Roman" w:eastAsia="Times New Roman" w:hAnsi="Times New Roman" w:cs="Times New Roman"/>
          <w:sz w:val="28"/>
          <w:szCs w:val="28"/>
          <w:lang w:eastAsia="ru-RU"/>
        </w:rPr>
        <w:t>р</w:t>
      </w:r>
      <w:r w:rsidRPr="00540DBD">
        <w:rPr>
          <w:rFonts w:ascii="Times New Roman" w:eastAsia="Times New Roman" w:hAnsi="Times New Roman" w:cs="Times New Roman"/>
          <w:sz w:val="28"/>
          <w:szCs w:val="28"/>
          <w:lang w:eastAsia="ru-RU"/>
        </w:rPr>
        <w:t xml:space="preserve"> – в структуре общеобразовательных организаций; </w:t>
      </w:r>
      <w:r w:rsidRPr="00540DBD">
        <w:rPr>
          <w:rFonts w:ascii="Times New Roman" w:eastAsia="Times New Roman" w:hAnsi="Times New Roman" w:cs="Times New Roman"/>
          <w:sz w:val="28"/>
          <w:szCs w:val="28"/>
          <w:lang w:eastAsia="ru-RU"/>
        </w:rPr>
        <w:br/>
        <w:t>14 ц</w:t>
      </w:r>
      <w:r w:rsidR="00925498">
        <w:rPr>
          <w:rFonts w:ascii="Times New Roman" w:eastAsia="Times New Roman" w:hAnsi="Times New Roman" w:cs="Times New Roman"/>
          <w:sz w:val="28"/>
          <w:szCs w:val="28"/>
          <w:lang w:eastAsia="ru-RU"/>
        </w:rPr>
        <w:t>ентров – в структуре организаций</w:t>
      </w:r>
      <w:r w:rsidRPr="00540DBD">
        <w:rPr>
          <w:rFonts w:ascii="Times New Roman" w:eastAsia="Times New Roman" w:hAnsi="Times New Roman" w:cs="Times New Roman"/>
          <w:sz w:val="28"/>
          <w:szCs w:val="28"/>
          <w:lang w:eastAsia="ru-RU"/>
        </w:rPr>
        <w:t xml:space="preserve"> среднего профессионального образования;</w:t>
      </w:r>
      <w:r w:rsidRPr="00540DBD">
        <w:rPr>
          <w:rFonts w:ascii="Times New Roman" w:eastAsia="Times New Roman" w:hAnsi="Times New Roman" w:cs="Times New Roman"/>
          <w:sz w:val="28"/>
          <w:szCs w:val="28"/>
          <w:lang w:eastAsia="ru-RU"/>
        </w:rPr>
        <w:br/>
        <w:t>23 центр</w:t>
      </w:r>
      <w:r w:rsidR="00C9735B">
        <w:rPr>
          <w:rFonts w:ascii="Times New Roman" w:eastAsia="Times New Roman" w:hAnsi="Times New Roman" w:cs="Times New Roman"/>
          <w:sz w:val="28"/>
          <w:szCs w:val="28"/>
          <w:lang w:eastAsia="ru-RU"/>
        </w:rPr>
        <w:t>а</w:t>
      </w:r>
      <w:r w:rsidRPr="00540DBD">
        <w:rPr>
          <w:rFonts w:ascii="Times New Roman" w:eastAsia="Times New Roman" w:hAnsi="Times New Roman" w:cs="Times New Roman"/>
          <w:sz w:val="28"/>
          <w:szCs w:val="28"/>
          <w:lang w:eastAsia="ru-RU"/>
        </w:rPr>
        <w:t xml:space="preserve"> – в структуре организаций высшего профессионального образования; </w:t>
      </w:r>
      <w:r w:rsidRPr="00540DBD">
        <w:rPr>
          <w:rFonts w:ascii="Times New Roman" w:eastAsia="Times New Roman" w:hAnsi="Times New Roman" w:cs="Times New Roman"/>
          <w:sz w:val="28"/>
          <w:szCs w:val="28"/>
          <w:lang w:eastAsia="ru-RU"/>
        </w:rPr>
        <w:br/>
        <w:t>993 центра – в структуре учреждений дополнительного образования; 383 центр</w:t>
      </w:r>
      <w:r w:rsidR="00C9735B">
        <w:rPr>
          <w:rFonts w:ascii="Times New Roman" w:eastAsia="Times New Roman" w:hAnsi="Times New Roman" w:cs="Times New Roman"/>
          <w:sz w:val="28"/>
          <w:szCs w:val="28"/>
          <w:lang w:eastAsia="ru-RU"/>
        </w:rPr>
        <w:t>а</w:t>
      </w:r>
      <w:r w:rsidRPr="00540DBD">
        <w:rPr>
          <w:rFonts w:ascii="Times New Roman" w:eastAsia="Times New Roman" w:hAnsi="Times New Roman" w:cs="Times New Roman"/>
          <w:sz w:val="28"/>
          <w:szCs w:val="28"/>
          <w:lang w:eastAsia="ru-RU"/>
        </w:rPr>
        <w:t xml:space="preserve"> – в структуре организаций, осуществляющих спортивную подготовку;</w:t>
      </w:r>
      <w:r w:rsidRPr="00540DBD">
        <w:rPr>
          <w:rFonts w:ascii="Times New Roman" w:hAnsi="Times New Roman" w:cs="Times New Roman"/>
          <w:sz w:val="28"/>
          <w:szCs w:val="28"/>
        </w:rPr>
        <w:t> </w:t>
      </w:r>
      <w:r w:rsidRPr="00540DBD">
        <w:rPr>
          <w:rFonts w:ascii="Times New Roman" w:eastAsia="Times New Roman" w:hAnsi="Times New Roman" w:cs="Times New Roman"/>
          <w:sz w:val="28"/>
          <w:szCs w:val="28"/>
          <w:lang w:eastAsia="ru-RU"/>
        </w:rPr>
        <w:t>880 центров – в структуре физкультурно-спортивных организаций; 68 центров – в структуре некоммерческих организаций; 102 центра – в структуре</w:t>
      </w:r>
      <w:r w:rsidRPr="00540DBD">
        <w:rPr>
          <w:rFonts w:ascii="Times New Roman" w:hAnsi="Times New Roman" w:cs="Times New Roman"/>
          <w:sz w:val="28"/>
          <w:szCs w:val="28"/>
        </w:rPr>
        <w:t> </w:t>
      </w:r>
      <w:r w:rsidRPr="00540DBD">
        <w:rPr>
          <w:rFonts w:ascii="Times New Roman" w:eastAsia="Times New Roman" w:hAnsi="Times New Roman" w:cs="Times New Roman"/>
          <w:sz w:val="28"/>
          <w:szCs w:val="28"/>
          <w:lang w:eastAsia="ru-RU"/>
        </w:rPr>
        <w:t>других организаций (с учетом центра в г. Байконур).</w:t>
      </w:r>
    </w:p>
    <w:p w14:paraId="2F0EED05" w14:textId="1C302561" w:rsidR="00540DBD" w:rsidRPr="00540DBD" w:rsidRDefault="00540DBD" w:rsidP="00540DBD">
      <w:pPr>
        <w:spacing w:after="0" w:line="264" w:lineRule="auto"/>
        <w:ind w:firstLine="709"/>
        <w:jc w:val="both"/>
        <w:rPr>
          <w:rFonts w:ascii="Times New Roman" w:eastAsia="Times New Roman" w:hAnsi="Times New Roman" w:cs="Times New Roman"/>
          <w:sz w:val="28"/>
          <w:szCs w:val="28"/>
          <w:lang w:eastAsia="ru-RU"/>
        </w:rPr>
      </w:pPr>
      <w:r w:rsidRPr="00540DBD">
        <w:rPr>
          <w:rFonts w:ascii="Times New Roman" w:eastAsia="Times New Roman" w:hAnsi="Times New Roman" w:cs="Times New Roman"/>
          <w:sz w:val="28"/>
          <w:szCs w:val="28"/>
          <w:lang w:eastAsia="ru-RU"/>
        </w:rPr>
        <w:t>По итогам 2022 г.</w:t>
      </w:r>
      <w:r w:rsidR="00C9735B" w:rsidRPr="00540DBD">
        <w:rPr>
          <w:rFonts w:ascii="Times New Roman" w:hAnsi="Times New Roman" w:cs="Times New Roman"/>
          <w:sz w:val="28"/>
          <w:szCs w:val="28"/>
        </w:rPr>
        <w:t> </w:t>
      </w:r>
      <w:r w:rsidRPr="00540DBD">
        <w:rPr>
          <w:rFonts w:ascii="Times New Roman" w:eastAsia="Times New Roman" w:hAnsi="Times New Roman" w:cs="Times New Roman"/>
          <w:sz w:val="28"/>
          <w:szCs w:val="28"/>
          <w:lang w:eastAsia="ru-RU"/>
        </w:rPr>
        <w:t xml:space="preserve">2,6 млн граждан Российской Федерации, в том числе </w:t>
      </w:r>
      <w:r w:rsidR="0098608A">
        <w:rPr>
          <w:rFonts w:ascii="Times New Roman" w:eastAsia="Times New Roman" w:hAnsi="Times New Roman" w:cs="Times New Roman"/>
          <w:sz w:val="28"/>
          <w:szCs w:val="28"/>
          <w:lang w:eastAsia="ru-RU"/>
        </w:rPr>
        <w:br/>
      </w:r>
      <w:r w:rsidRPr="00540DBD">
        <w:rPr>
          <w:rFonts w:ascii="Times New Roman" w:eastAsia="Times New Roman" w:hAnsi="Times New Roman" w:cs="Times New Roman"/>
          <w:sz w:val="28"/>
          <w:szCs w:val="28"/>
          <w:lang w:eastAsia="ru-RU"/>
        </w:rPr>
        <w:t>49,7 тыс. лиц с</w:t>
      </w:r>
      <w:r w:rsidR="00C9735B">
        <w:rPr>
          <w:rFonts w:ascii="Times New Roman" w:eastAsia="Times New Roman" w:hAnsi="Times New Roman" w:cs="Times New Roman"/>
          <w:sz w:val="28"/>
          <w:szCs w:val="28"/>
          <w:lang w:eastAsia="ru-RU"/>
        </w:rPr>
        <w:t xml:space="preserve"> инвалидностью и</w:t>
      </w:r>
      <w:r w:rsidRPr="00540DBD">
        <w:rPr>
          <w:rFonts w:ascii="Times New Roman" w:eastAsia="Times New Roman" w:hAnsi="Times New Roman" w:cs="Times New Roman"/>
          <w:sz w:val="28"/>
          <w:szCs w:val="28"/>
          <w:lang w:eastAsia="ru-RU"/>
        </w:rPr>
        <w:t xml:space="preserve"> ОВЗ</w:t>
      </w:r>
      <w:r w:rsidR="00925498">
        <w:rPr>
          <w:rFonts w:ascii="Times New Roman" w:eastAsia="Times New Roman" w:hAnsi="Times New Roman" w:cs="Times New Roman"/>
          <w:sz w:val="28"/>
          <w:szCs w:val="28"/>
          <w:lang w:eastAsia="ru-RU"/>
        </w:rPr>
        <w:t>,</w:t>
      </w:r>
      <w:r w:rsidRPr="00540DBD">
        <w:rPr>
          <w:rFonts w:ascii="Times New Roman" w:eastAsia="Times New Roman" w:hAnsi="Times New Roman" w:cs="Times New Roman"/>
          <w:sz w:val="28"/>
          <w:szCs w:val="28"/>
          <w:lang w:eastAsia="ru-RU"/>
        </w:rPr>
        <w:t xml:space="preserve"> прошли регистрацию на официальном интернет-портале комплекса ГТО (2021 г. – 2,36 млн граждан), из них 2 млн детей в возрасте от 6 до 18 лет (2021 г. – 1,1 млн детей).</w:t>
      </w:r>
    </w:p>
    <w:p w14:paraId="6AA7B700" w14:textId="492F7ED7" w:rsidR="00540DBD" w:rsidRPr="00540DBD" w:rsidRDefault="00540DBD" w:rsidP="00540DBD">
      <w:pPr>
        <w:spacing w:after="0" w:line="264" w:lineRule="auto"/>
        <w:ind w:firstLine="709"/>
        <w:jc w:val="both"/>
        <w:rPr>
          <w:rFonts w:ascii="Times New Roman" w:eastAsia="Times New Roman" w:hAnsi="Times New Roman" w:cs="Times New Roman"/>
          <w:sz w:val="28"/>
          <w:szCs w:val="28"/>
          <w:lang w:eastAsia="ru-RU"/>
        </w:rPr>
      </w:pPr>
      <w:r w:rsidRPr="00540DBD">
        <w:rPr>
          <w:rFonts w:ascii="Times New Roman" w:eastAsia="Times New Roman" w:hAnsi="Times New Roman" w:cs="Times New Roman"/>
          <w:sz w:val="28"/>
          <w:szCs w:val="28"/>
          <w:lang w:eastAsia="ru-RU"/>
        </w:rPr>
        <w:t>2,28 млн детей в возрасте от 6 до 18 лет приняли участие в выполнении нормативов испытаний (тестов) комплекса ГТО, что</w:t>
      </w:r>
      <w:r w:rsidRPr="00540DBD">
        <w:rPr>
          <w:rFonts w:ascii="Times New Roman" w:hAnsi="Times New Roman" w:cs="Times New Roman"/>
          <w:sz w:val="28"/>
          <w:szCs w:val="28"/>
        </w:rPr>
        <w:t> </w:t>
      </w:r>
      <w:r w:rsidRPr="00540DBD">
        <w:rPr>
          <w:rFonts w:ascii="Times New Roman" w:eastAsia="Times New Roman" w:hAnsi="Times New Roman" w:cs="Times New Roman"/>
          <w:sz w:val="28"/>
          <w:szCs w:val="28"/>
          <w:lang w:eastAsia="ru-RU"/>
        </w:rPr>
        <w:t>на 58,5% больше в сравнени</w:t>
      </w:r>
      <w:r w:rsidR="00925498">
        <w:rPr>
          <w:rFonts w:ascii="Times New Roman" w:eastAsia="Times New Roman" w:hAnsi="Times New Roman" w:cs="Times New Roman"/>
          <w:sz w:val="28"/>
          <w:szCs w:val="28"/>
          <w:lang w:eastAsia="ru-RU"/>
        </w:rPr>
        <w:t>и</w:t>
      </w:r>
      <w:r w:rsidRPr="00540DBD">
        <w:rPr>
          <w:rFonts w:ascii="Times New Roman" w:eastAsia="Times New Roman" w:hAnsi="Times New Roman" w:cs="Times New Roman"/>
          <w:sz w:val="28"/>
          <w:szCs w:val="28"/>
          <w:lang w:eastAsia="ru-RU"/>
        </w:rPr>
        <w:t xml:space="preserve"> с 2021 г.</w:t>
      </w:r>
      <w:r w:rsidRPr="00540DBD">
        <w:rPr>
          <w:rFonts w:ascii="Times New Roman" w:hAnsi="Times New Roman" w:cs="Times New Roman"/>
          <w:sz w:val="28"/>
          <w:szCs w:val="28"/>
        </w:rPr>
        <w:t> </w:t>
      </w:r>
      <w:r w:rsidRPr="00540DBD">
        <w:rPr>
          <w:rFonts w:ascii="Times New Roman" w:eastAsia="Times New Roman" w:hAnsi="Times New Roman" w:cs="Times New Roman"/>
          <w:sz w:val="28"/>
          <w:szCs w:val="28"/>
          <w:lang w:eastAsia="ru-RU"/>
        </w:rPr>
        <w:t>(2021 г. – 945,3 тыс. детей). 1,3 млн детей выполнили на знаки отличия комплекса ГТО I-V ступени (2021 г. – 1,22 млн</w:t>
      </w:r>
      <w:r w:rsidR="00C9735B" w:rsidRPr="00540DBD">
        <w:rPr>
          <w:rFonts w:ascii="Times New Roman" w:hAnsi="Times New Roman" w:cs="Times New Roman"/>
          <w:sz w:val="28"/>
          <w:szCs w:val="28"/>
        </w:rPr>
        <w:t> </w:t>
      </w:r>
      <w:r w:rsidRPr="00540DBD">
        <w:rPr>
          <w:rFonts w:ascii="Times New Roman" w:eastAsia="Times New Roman" w:hAnsi="Times New Roman" w:cs="Times New Roman"/>
          <w:sz w:val="28"/>
          <w:szCs w:val="28"/>
          <w:lang w:eastAsia="ru-RU"/>
        </w:rPr>
        <w:t>детей).</w:t>
      </w:r>
    </w:p>
    <w:p w14:paraId="3F246134" w14:textId="77777777" w:rsidR="00540DBD" w:rsidRPr="00540DBD" w:rsidRDefault="00540DBD" w:rsidP="00540DBD">
      <w:pPr>
        <w:spacing w:after="0" w:line="264" w:lineRule="auto"/>
        <w:ind w:firstLine="709"/>
        <w:jc w:val="both"/>
        <w:rPr>
          <w:rFonts w:ascii="Times New Roman" w:eastAsia="Times New Roman" w:hAnsi="Times New Roman" w:cs="Times New Roman"/>
          <w:sz w:val="28"/>
          <w:szCs w:val="28"/>
          <w:lang w:eastAsia="ru-RU"/>
        </w:rPr>
      </w:pPr>
      <w:r w:rsidRPr="00540DBD">
        <w:rPr>
          <w:rFonts w:ascii="Times New Roman" w:eastAsia="Times New Roman" w:hAnsi="Times New Roman" w:cs="Times New Roman"/>
          <w:sz w:val="28"/>
          <w:szCs w:val="28"/>
          <w:lang w:eastAsia="ru-RU"/>
        </w:rPr>
        <w:t xml:space="preserve">В течение 2022 г. было проведено свыше 160 спортивно-массовых мероприятий, фестивалей и акций комплекса ГТО среди участников в возрасте </w:t>
      </w:r>
      <w:r w:rsidRPr="00540DBD">
        <w:rPr>
          <w:rFonts w:ascii="Times New Roman" w:eastAsia="Times New Roman" w:hAnsi="Times New Roman" w:cs="Times New Roman"/>
          <w:sz w:val="28"/>
          <w:szCs w:val="28"/>
          <w:lang w:eastAsia="ru-RU"/>
        </w:rPr>
        <w:br/>
        <w:t>от 6 до 18 лет, в которых приняли участие более 250 тыс. детей.</w:t>
      </w:r>
    </w:p>
    <w:p w14:paraId="71B1D870" w14:textId="77777777" w:rsidR="00540DBD" w:rsidRDefault="00540DBD" w:rsidP="00540DBD">
      <w:pPr>
        <w:spacing w:after="0" w:line="264" w:lineRule="auto"/>
        <w:ind w:firstLine="709"/>
        <w:jc w:val="both"/>
        <w:rPr>
          <w:rFonts w:ascii="Times New Roman" w:eastAsia="Times New Roman" w:hAnsi="Times New Roman" w:cs="Times New Roman"/>
          <w:sz w:val="28"/>
          <w:szCs w:val="28"/>
          <w:lang w:eastAsia="ru-RU"/>
        </w:rPr>
      </w:pPr>
      <w:r w:rsidRPr="00540DBD">
        <w:rPr>
          <w:rFonts w:ascii="Times New Roman" w:eastAsia="Times New Roman" w:hAnsi="Times New Roman" w:cs="Times New Roman"/>
          <w:sz w:val="28"/>
          <w:szCs w:val="28"/>
          <w:lang w:eastAsia="ru-RU"/>
        </w:rPr>
        <w:t xml:space="preserve">В 2022 г. состоялся Фестиваль Всероссийского физкультурно-спортивного комплекса «Готов к труду и обороне» (ГТО) среди 200 тыс. юношей и девушек в возрасте 11-15 лет, обучающихся в общеобразовательных организациях </w:t>
      </w:r>
      <w:r w:rsidRPr="00540DBD">
        <w:rPr>
          <w:rFonts w:ascii="Times New Roman" w:eastAsia="Times New Roman" w:hAnsi="Times New Roman" w:cs="Times New Roman"/>
          <w:sz w:val="28"/>
          <w:szCs w:val="28"/>
          <w:lang w:eastAsia="ru-RU"/>
        </w:rPr>
        <w:br/>
        <w:t xml:space="preserve">(III-IV ступени). Участниками финала фестиваля в МДЦ «Артек» стали более </w:t>
      </w:r>
      <w:r w:rsidRPr="00540DBD">
        <w:rPr>
          <w:rFonts w:ascii="Times New Roman" w:eastAsia="Times New Roman" w:hAnsi="Times New Roman" w:cs="Times New Roman"/>
          <w:sz w:val="28"/>
          <w:szCs w:val="28"/>
          <w:lang w:eastAsia="ru-RU"/>
        </w:rPr>
        <w:br/>
        <w:t>500 победителей региональных этапов.</w:t>
      </w:r>
    </w:p>
    <w:p w14:paraId="158F8D69" w14:textId="77777777" w:rsidR="00D03A4F" w:rsidRDefault="00D03A4F" w:rsidP="0030505F">
      <w:pPr>
        <w:spacing w:before="240" w:after="240"/>
        <w:ind w:firstLine="709"/>
        <w:jc w:val="center"/>
        <w:rPr>
          <w:rFonts w:ascii="Times New Roman" w:eastAsia="Times New Roman" w:hAnsi="Times New Roman" w:cs="Times New Roman"/>
          <w:b/>
          <w:sz w:val="28"/>
          <w:szCs w:val="28"/>
          <w:lang w:eastAsia="ru-RU"/>
        </w:rPr>
      </w:pPr>
      <w:r w:rsidRPr="00C032AB">
        <w:rPr>
          <w:rFonts w:ascii="Times New Roman" w:eastAsia="Times New Roman" w:hAnsi="Times New Roman" w:cs="Times New Roman"/>
          <w:b/>
          <w:sz w:val="28"/>
          <w:szCs w:val="28"/>
          <w:lang w:eastAsia="ru-RU"/>
        </w:rPr>
        <w:t>Организация отдыха и оздоровления детей</w:t>
      </w:r>
    </w:p>
    <w:p w14:paraId="3F30A2DA" w14:textId="77777777" w:rsidR="00710F3B" w:rsidRDefault="00086480" w:rsidP="00921C0D">
      <w:pPr>
        <w:spacing w:after="0" w:line="264" w:lineRule="auto"/>
        <w:ind w:firstLine="709"/>
        <w:jc w:val="both"/>
        <w:rPr>
          <w:rFonts w:ascii="Times New Roman" w:eastAsia="Times New Roman" w:hAnsi="Times New Roman" w:cs="Times New Roman"/>
          <w:sz w:val="28"/>
          <w:szCs w:val="28"/>
          <w:lang w:eastAsia="ru-RU"/>
        </w:rPr>
      </w:pPr>
      <w:r w:rsidRPr="00086480">
        <w:rPr>
          <w:rFonts w:ascii="Times New Roman" w:eastAsia="Times New Roman" w:hAnsi="Times New Roman" w:cs="Times New Roman"/>
          <w:sz w:val="28"/>
          <w:szCs w:val="28"/>
          <w:lang w:eastAsia="ru-RU"/>
        </w:rPr>
        <w:t>В период проведения летней оздоровительной кампании 2022 г</w:t>
      </w:r>
      <w:r>
        <w:rPr>
          <w:rFonts w:ascii="Times New Roman" w:eastAsia="Times New Roman" w:hAnsi="Times New Roman" w:cs="Times New Roman"/>
          <w:sz w:val="28"/>
          <w:szCs w:val="28"/>
          <w:lang w:eastAsia="ru-RU"/>
        </w:rPr>
        <w:t>.</w:t>
      </w:r>
      <w:r w:rsidRPr="00086480">
        <w:rPr>
          <w:rFonts w:ascii="Times New Roman" w:eastAsia="Times New Roman" w:hAnsi="Times New Roman" w:cs="Times New Roman"/>
          <w:sz w:val="28"/>
          <w:szCs w:val="28"/>
          <w:lang w:eastAsia="ru-RU"/>
        </w:rPr>
        <w:t xml:space="preserve"> Минпросвещения России совместно с федеральными органами исполнительной власти и субъектами Российской Федерации в соответствии с утвержденной формой «Мониторинг хода оздоровительной кампании в 2022 г</w:t>
      </w:r>
      <w:r w:rsidR="00FD1890">
        <w:rPr>
          <w:rFonts w:ascii="Times New Roman" w:eastAsia="Times New Roman" w:hAnsi="Times New Roman" w:cs="Times New Roman"/>
          <w:sz w:val="28"/>
          <w:szCs w:val="28"/>
          <w:lang w:eastAsia="ru-RU"/>
        </w:rPr>
        <w:t>.</w:t>
      </w:r>
      <w:r w:rsidRPr="00086480">
        <w:rPr>
          <w:rFonts w:ascii="Times New Roman" w:eastAsia="Times New Roman" w:hAnsi="Times New Roman" w:cs="Times New Roman"/>
          <w:sz w:val="28"/>
          <w:szCs w:val="28"/>
          <w:lang w:eastAsia="ru-RU"/>
        </w:rPr>
        <w:t xml:space="preserve">» от 3 июня 2022 г. </w:t>
      </w:r>
      <w:r w:rsidR="00FD1890">
        <w:rPr>
          <w:rFonts w:ascii="Times New Roman" w:eastAsia="Times New Roman" w:hAnsi="Times New Roman" w:cs="Times New Roman"/>
          <w:sz w:val="28"/>
          <w:szCs w:val="28"/>
          <w:lang w:eastAsia="ru-RU"/>
        </w:rPr>
        <w:br/>
      </w:r>
      <w:r w:rsidRPr="00086480">
        <w:rPr>
          <w:rFonts w:ascii="Times New Roman" w:eastAsia="Times New Roman" w:hAnsi="Times New Roman" w:cs="Times New Roman"/>
          <w:sz w:val="28"/>
          <w:szCs w:val="28"/>
          <w:lang w:eastAsia="ru-RU"/>
        </w:rPr>
        <w:t xml:space="preserve">№ ДГ-113/06 и поручением Правительства Российской Федерации от 15 апреля </w:t>
      </w:r>
      <w:r>
        <w:rPr>
          <w:rFonts w:ascii="Times New Roman" w:eastAsia="Times New Roman" w:hAnsi="Times New Roman" w:cs="Times New Roman"/>
          <w:sz w:val="28"/>
          <w:szCs w:val="28"/>
          <w:lang w:eastAsia="ru-RU"/>
        </w:rPr>
        <w:br/>
      </w:r>
      <w:r w:rsidRPr="00086480">
        <w:rPr>
          <w:rFonts w:ascii="Times New Roman" w:eastAsia="Times New Roman" w:hAnsi="Times New Roman" w:cs="Times New Roman"/>
          <w:sz w:val="28"/>
          <w:szCs w:val="28"/>
          <w:lang w:eastAsia="ru-RU"/>
        </w:rPr>
        <w:t>2022 г. № ТГ-П8-38пр на ежемесячной основе осуществляло соответствующий мониторинг.</w:t>
      </w:r>
    </w:p>
    <w:p w14:paraId="47E45764" w14:textId="77777777" w:rsidR="00086480" w:rsidRPr="00086480" w:rsidRDefault="00086480" w:rsidP="00921C0D">
      <w:pPr>
        <w:spacing w:after="0" w:line="264" w:lineRule="auto"/>
        <w:ind w:firstLine="709"/>
        <w:jc w:val="both"/>
        <w:rPr>
          <w:rFonts w:ascii="Times New Roman" w:eastAsia="Times New Roman" w:hAnsi="Times New Roman" w:cs="Times New Roman"/>
          <w:sz w:val="28"/>
          <w:szCs w:val="28"/>
          <w:lang w:eastAsia="ru-RU"/>
        </w:rPr>
      </w:pPr>
      <w:r w:rsidRPr="00086480">
        <w:rPr>
          <w:rFonts w:ascii="Times New Roman" w:eastAsia="Times New Roman" w:hAnsi="Times New Roman" w:cs="Times New Roman"/>
          <w:sz w:val="28"/>
          <w:szCs w:val="28"/>
          <w:lang w:eastAsia="ru-RU"/>
        </w:rPr>
        <w:t>По итогам летней оздоровительной кампании 2022 г</w:t>
      </w:r>
      <w:r w:rsidR="00FD1890">
        <w:rPr>
          <w:rFonts w:ascii="Times New Roman" w:eastAsia="Times New Roman" w:hAnsi="Times New Roman" w:cs="Times New Roman"/>
          <w:sz w:val="28"/>
          <w:szCs w:val="28"/>
          <w:lang w:eastAsia="ru-RU"/>
        </w:rPr>
        <w:t>.</w:t>
      </w:r>
      <w:r w:rsidRPr="00086480">
        <w:rPr>
          <w:rFonts w:ascii="Times New Roman" w:eastAsia="Times New Roman" w:hAnsi="Times New Roman" w:cs="Times New Roman"/>
          <w:sz w:val="28"/>
          <w:szCs w:val="28"/>
          <w:lang w:eastAsia="ru-RU"/>
        </w:rPr>
        <w:t xml:space="preserve"> (далее – ЛОК 2022 г</w:t>
      </w:r>
      <w:r w:rsidR="00FD1890">
        <w:rPr>
          <w:rFonts w:ascii="Times New Roman" w:eastAsia="Times New Roman" w:hAnsi="Times New Roman" w:cs="Times New Roman"/>
          <w:sz w:val="28"/>
          <w:szCs w:val="28"/>
          <w:lang w:eastAsia="ru-RU"/>
        </w:rPr>
        <w:t>.</w:t>
      </w:r>
      <w:r w:rsidRPr="00086480">
        <w:rPr>
          <w:rFonts w:ascii="Times New Roman" w:eastAsia="Times New Roman" w:hAnsi="Times New Roman" w:cs="Times New Roman"/>
          <w:sz w:val="28"/>
          <w:szCs w:val="28"/>
          <w:lang w:eastAsia="ru-RU"/>
        </w:rPr>
        <w:t>), исходя из полученной от субъектов Российской Федерации информации, свою деятельность осуществляла 38 221 организация отдыха детей и их оздоровления.</w:t>
      </w:r>
    </w:p>
    <w:p w14:paraId="1DF97B23" w14:textId="77777777" w:rsidR="00086480" w:rsidRPr="00086480" w:rsidRDefault="00086480" w:rsidP="00921C0D">
      <w:pPr>
        <w:spacing w:after="0" w:line="264" w:lineRule="auto"/>
        <w:ind w:firstLine="709"/>
        <w:jc w:val="both"/>
        <w:rPr>
          <w:rFonts w:ascii="Times New Roman" w:eastAsia="Times New Roman" w:hAnsi="Times New Roman" w:cs="Times New Roman"/>
          <w:sz w:val="28"/>
          <w:szCs w:val="28"/>
          <w:lang w:eastAsia="ru-RU"/>
        </w:rPr>
      </w:pPr>
      <w:r w:rsidRPr="00086480">
        <w:rPr>
          <w:rFonts w:ascii="Times New Roman" w:eastAsia="Times New Roman" w:hAnsi="Times New Roman" w:cs="Times New Roman"/>
          <w:sz w:val="28"/>
          <w:szCs w:val="28"/>
          <w:lang w:eastAsia="ru-RU"/>
        </w:rPr>
        <w:t>За период ЛОК 2022 г</w:t>
      </w:r>
      <w:r w:rsidR="00FD1890">
        <w:rPr>
          <w:rFonts w:ascii="Times New Roman" w:eastAsia="Times New Roman" w:hAnsi="Times New Roman" w:cs="Times New Roman"/>
          <w:sz w:val="28"/>
          <w:szCs w:val="28"/>
          <w:lang w:eastAsia="ru-RU"/>
        </w:rPr>
        <w:t>.</w:t>
      </w:r>
      <w:r w:rsidRPr="00086480">
        <w:rPr>
          <w:rFonts w:ascii="Times New Roman" w:eastAsia="Times New Roman" w:hAnsi="Times New Roman" w:cs="Times New Roman"/>
          <w:sz w:val="28"/>
          <w:szCs w:val="28"/>
          <w:lang w:eastAsia="ru-RU"/>
        </w:rPr>
        <w:t xml:space="preserve"> охвачено организованными формами отдыха и оздоровления 5 163 736 детей (за аналогичный период 2021 г</w:t>
      </w:r>
      <w:r w:rsidR="00FD1890">
        <w:rPr>
          <w:rFonts w:ascii="Times New Roman" w:eastAsia="Times New Roman" w:hAnsi="Times New Roman" w:cs="Times New Roman"/>
          <w:sz w:val="28"/>
          <w:szCs w:val="28"/>
          <w:lang w:eastAsia="ru-RU"/>
        </w:rPr>
        <w:t>.</w:t>
      </w:r>
      <w:r w:rsidRPr="00086480">
        <w:rPr>
          <w:rFonts w:ascii="Times New Roman" w:eastAsia="Times New Roman" w:hAnsi="Times New Roman" w:cs="Times New Roman"/>
          <w:sz w:val="28"/>
          <w:szCs w:val="28"/>
          <w:lang w:eastAsia="ru-RU"/>
        </w:rPr>
        <w:t xml:space="preserve"> – 4 680 557 </w:t>
      </w:r>
      <w:r w:rsidR="00FD1890">
        <w:rPr>
          <w:rFonts w:ascii="Times New Roman" w:eastAsia="Times New Roman" w:hAnsi="Times New Roman" w:cs="Times New Roman"/>
          <w:sz w:val="28"/>
          <w:szCs w:val="28"/>
          <w:lang w:eastAsia="ru-RU"/>
        </w:rPr>
        <w:t>детей</w:t>
      </w:r>
      <w:r w:rsidRPr="00086480">
        <w:rPr>
          <w:rFonts w:ascii="Times New Roman" w:eastAsia="Times New Roman" w:hAnsi="Times New Roman" w:cs="Times New Roman"/>
          <w:sz w:val="28"/>
          <w:szCs w:val="28"/>
          <w:lang w:eastAsia="ru-RU"/>
        </w:rPr>
        <w:t>), в том числе 1 641 507 детей, находящихся в трудной жизненной ситуации.</w:t>
      </w:r>
    </w:p>
    <w:p w14:paraId="06F59F19" w14:textId="77777777" w:rsidR="00086480" w:rsidRPr="00086480" w:rsidRDefault="00086480" w:rsidP="00921C0D">
      <w:pPr>
        <w:spacing w:after="0" w:line="264" w:lineRule="auto"/>
        <w:ind w:firstLine="709"/>
        <w:jc w:val="both"/>
        <w:rPr>
          <w:rFonts w:ascii="Times New Roman" w:eastAsia="Times New Roman" w:hAnsi="Times New Roman" w:cs="Times New Roman"/>
          <w:sz w:val="28"/>
          <w:szCs w:val="28"/>
          <w:lang w:eastAsia="ru-RU"/>
        </w:rPr>
      </w:pPr>
      <w:r w:rsidRPr="00086480">
        <w:rPr>
          <w:rFonts w:ascii="Times New Roman" w:eastAsia="Times New Roman" w:hAnsi="Times New Roman" w:cs="Times New Roman"/>
          <w:sz w:val="28"/>
          <w:szCs w:val="28"/>
          <w:lang w:eastAsia="ru-RU"/>
        </w:rPr>
        <w:t>В период проведения ЛОК 2022 г</w:t>
      </w:r>
      <w:r w:rsidR="00FD1890">
        <w:rPr>
          <w:rFonts w:ascii="Times New Roman" w:eastAsia="Times New Roman" w:hAnsi="Times New Roman" w:cs="Times New Roman"/>
          <w:sz w:val="28"/>
          <w:szCs w:val="28"/>
          <w:lang w:eastAsia="ru-RU"/>
        </w:rPr>
        <w:t>.</w:t>
      </w:r>
      <w:r w:rsidRPr="00086480">
        <w:rPr>
          <w:rFonts w:ascii="Times New Roman" w:eastAsia="Times New Roman" w:hAnsi="Times New Roman" w:cs="Times New Roman"/>
          <w:sz w:val="28"/>
          <w:szCs w:val="28"/>
          <w:lang w:eastAsia="ru-RU"/>
        </w:rPr>
        <w:t xml:space="preserve"> 545 568 детей отдохнули в детских лагерях за пределами субъекта Российской Федерации своего проживания, из которых </w:t>
      </w:r>
      <w:r w:rsidR="00FD1890">
        <w:rPr>
          <w:rFonts w:ascii="Times New Roman" w:eastAsia="Times New Roman" w:hAnsi="Times New Roman" w:cs="Times New Roman"/>
          <w:sz w:val="28"/>
          <w:szCs w:val="28"/>
          <w:lang w:eastAsia="ru-RU"/>
        </w:rPr>
        <w:br/>
      </w:r>
      <w:r w:rsidRPr="00086480">
        <w:rPr>
          <w:rFonts w:ascii="Times New Roman" w:eastAsia="Times New Roman" w:hAnsi="Times New Roman" w:cs="Times New Roman"/>
          <w:sz w:val="28"/>
          <w:szCs w:val="28"/>
          <w:lang w:eastAsia="ru-RU"/>
        </w:rPr>
        <w:t>258 609 человек было направлено на побережье Черного и Азовского морей.</w:t>
      </w:r>
    </w:p>
    <w:p w14:paraId="17E52A19" w14:textId="34D4B829" w:rsidR="00086480" w:rsidRPr="00086480" w:rsidRDefault="00086480" w:rsidP="00FD1890">
      <w:pPr>
        <w:spacing w:after="0" w:line="264" w:lineRule="auto"/>
        <w:ind w:firstLine="709"/>
        <w:jc w:val="both"/>
        <w:rPr>
          <w:rFonts w:ascii="Times New Roman" w:eastAsia="Times New Roman" w:hAnsi="Times New Roman" w:cs="Times New Roman"/>
          <w:sz w:val="28"/>
          <w:szCs w:val="28"/>
          <w:lang w:eastAsia="ru-RU"/>
        </w:rPr>
      </w:pPr>
      <w:r w:rsidRPr="00086480">
        <w:rPr>
          <w:rFonts w:ascii="Times New Roman" w:eastAsia="Times New Roman" w:hAnsi="Times New Roman" w:cs="Times New Roman"/>
          <w:sz w:val="28"/>
          <w:szCs w:val="28"/>
          <w:lang w:eastAsia="ru-RU"/>
        </w:rPr>
        <w:t xml:space="preserve">Всего, по данным, переданным уполномоченными органами, </w:t>
      </w:r>
      <w:r w:rsidR="00FD1890">
        <w:rPr>
          <w:rFonts w:ascii="Times New Roman" w:eastAsia="Times New Roman" w:hAnsi="Times New Roman" w:cs="Times New Roman"/>
          <w:sz w:val="28"/>
          <w:szCs w:val="28"/>
          <w:lang w:eastAsia="ru-RU"/>
        </w:rPr>
        <w:t xml:space="preserve">в период </w:t>
      </w:r>
      <w:r w:rsidRPr="00086480">
        <w:rPr>
          <w:rFonts w:ascii="Times New Roman" w:eastAsia="Times New Roman" w:hAnsi="Times New Roman" w:cs="Times New Roman"/>
          <w:sz w:val="28"/>
          <w:szCs w:val="28"/>
          <w:lang w:eastAsia="ru-RU"/>
        </w:rPr>
        <w:t>ЛОК 2022 г</w:t>
      </w:r>
      <w:r w:rsidR="00FD1890">
        <w:rPr>
          <w:rFonts w:ascii="Times New Roman" w:eastAsia="Times New Roman" w:hAnsi="Times New Roman" w:cs="Times New Roman"/>
          <w:sz w:val="28"/>
          <w:szCs w:val="28"/>
          <w:lang w:eastAsia="ru-RU"/>
        </w:rPr>
        <w:t>.</w:t>
      </w:r>
      <w:r w:rsidRPr="00086480">
        <w:rPr>
          <w:rFonts w:ascii="Times New Roman" w:eastAsia="Times New Roman" w:hAnsi="Times New Roman" w:cs="Times New Roman"/>
          <w:sz w:val="28"/>
          <w:szCs w:val="28"/>
          <w:lang w:eastAsia="ru-RU"/>
        </w:rPr>
        <w:t xml:space="preserve"> проведено 2 097 инклюзивных смен для детей с </w:t>
      </w:r>
      <w:r w:rsidR="00FD1890">
        <w:rPr>
          <w:rFonts w:ascii="Times New Roman" w:eastAsia="Times New Roman" w:hAnsi="Times New Roman" w:cs="Times New Roman"/>
          <w:sz w:val="28"/>
          <w:szCs w:val="28"/>
          <w:lang w:eastAsia="ru-RU"/>
        </w:rPr>
        <w:t xml:space="preserve">инвалидностью и ОВЗ. </w:t>
      </w:r>
      <w:r w:rsidRPr="00086480">
        <w:rPr>
          <w:rFonts w:ascii="Times New Roman" w:eastAsia="Times New Roman" w:hAnsi="Times New Roman" w:cs="Times New Roman"/>
          <w:sz w:val="28"/>
          <w:szCs w:val="28"/>
          <w:lang w:eastAsia="ru-RU"/>
        </w:rPr>
        <w:t>Численность детей с ОВЗ и детей</w:t>
      </w:r>
      <w:r w:rsidR="007C56DF">
        <w:rPr>
          <w:rFonts w:ascii="Times New Roman" w:eastAsia="Times New Roman" w:hAnsi="Times New Roman" w:cs="Times New Roman"/>
          <w:sz w:val="28"/>
          <w:szCs w:val="28"/>
          <w:lang w:eastAsia="ru-RU"/>
        </w:rPr>
        <w:t xml:space="preserve"> с инвалидностью</w:t>
      </w:r>
      <w:r w:rsidRPr="00086480">
        <w:rPr>
          <w:rFonts w:ascii="Times New Roman" w:eastAsia="Times New Roman" w:hAnsi="Times New Roman" w:cs="Times New Roman"/>
          <w:sz w:val="28"/>
          <w:szCs w:val="28"/>
          <w:lang w:eastAsia="ru-RU"/>
        </w:rPr>
        <w:t xml:space="preserve">, участвовавших в инклюзивных сменах, </w:t>
      </w:r>
      <w:r w:rsidR="00FD1890">
        <w:rPr>
          <w:rFonts w:ascii="Times New Roman" w:eastAsia="Times New Roman" w:hAnsi="Times New Roman" w:cs="Times New Roman"/>
          <w:sz w:val="28"/>
          <w:szCs w:val="28"/>
          <w:lang w:eastAsia="ru-RU"/>
        </w:rPr>
        <w:t xml:space="preserve">составляет 34 865 детей, из них 22 914 </w:t>
      </w:r>
      <w:r w:rsidRPr="00086480">
        <w:rPr>
          <w:rFonts w:ascii="Times New Roman" w:eastAsia="Times New Roman" w:hAnsi="Times New Roman" w:cs="Times New Roman"/>
          <w:sz w:val="28"/>
          <w:szCs w:val="28"/>
          <w:lang w:eastAsia="ru-RU"/>
        </w:rPr>
        <w:t xml:space="preserve">детей с ОВЗ, </w:t>
      </w:r>
      <w:r w:rsidR="00FD1890">
        <w:rPr>
          <w:rFonts w:ascii="Times New Roman" w:eastAsia="Times New Roman" w:hAnsi="Times New Roman" w:cs="Times New Roman"/>
          <w:sz w:val="28"/>
          <w:szCs w:val="28"/>
          <w:lang w:eastAsia="ru-RU"/>
        </w:rPr>
        <w:t>11 951 ребенок с инвалидностью.</w:t>
      </w:r>
    </w:p>
    <w:p w14:paraId="4D8CB468" w14:textId="7D69124D" w:rsidR="00086480" w:rsidRPr="00086480" w:rsidRDefault="00086480" w:rsidP="00921C0D">
      <w:pPr>
        <w:spacing w:after="0" w:line="264" w:lineRule="auto"/>
        <w:ind w:firstLine="709"/>
        <w:jc w:val="both"/>
        <w:rPr>
          <w:rFonts w:ascii="Times New Roman" w:eastAsia="Times New Roman" w:hAnsi="Times New Roman" w:cs="Times New Roman"/>
          <w:sz w:val="28"/>
          <w:szCs w:val="28"/>
          <w:lang w:eastAsia="ru-RU"/>
        </w:rPr>
      </w:pPr>
      <w:r w:rsidRPr="00086480">
        <w:rPr>
          <w:rFonts w:ascii="Times New Roman" w:eastAsia="Times New Roman" w:hAnsi="Times New Roman" w:cs="Times New Roman"/>
          <w:sz w:val="28"/>
          <w:szCs w:val="28"/>
          <w:lang w:eastAsia="ru-RU"/>
        </w:rPr>
        <w:t xml:space="preserve">Общее число талантливых и одаренных обучающихся </w:t>
      </w:r>
      <w:r w:rsidR="00CA605E">
        <w:rPr>
          <w:rFonts w:ascii="Times New Roman" w:eastAsia="Times New Roman" w:hAnsi="Times New Roman" w:cs="Times New Roman"/>
          <w:sz w:val="28"/>
          <w:szCs w:val="28"/>
          <w:lang w:eastAsia="ru-RU"/>
        </w:rPr>
        <w:t xml:space="preserve">в </w:t>
      </w:r>
      <w:r w:rsidRPr="00086480">
        <w:rPr>
          <w:rFonts w:ascii="Times New Roman" w:eastAsia="Times New Roman" w:hAnsi="Times New Roman" w:cs="Times New Roman"/>
          <w:sz w:val="28"/>
          <w:szCs w:val="28"/>
          <w:lang w:eastAsia="ru-RU"/>
        </w:rPr>
        <w:t>федеральных государственных бюджетных образовательных учреждени</w:t>
      </w:r>
      <w:r w:rsidR="005C1CA3">
        <w:rPr>
          <w:rFonts w:ascii="Times New Roman" w:eastAsia="Times New Roman" w:hAnsi="Times New Roman" w:cs="Times New Roman"/>
          <w:sz w:val="28"/>
          <w:szCs w:val="28"/>
          <w:lang w:eastAsia="ru-RU"/>
        </w:rPr>
        <w:t>ях</w:t>
      </w:r>
      <w:r w:rsidRPr="00086480">
        <w:rPr>
          <w:rFonts w:ascii="Times New Roman" w:eastAsia="Times New Roman" w:hAnsi="Times New Roman" w:cs="Times New Roman"/>
          <w:sz w:val="28"/>
          <w:szCs w:val="28"/>
          <w:lang w:eastAsia="ru-RU"/>
        </w:rPr>
        <w:t xml:space="preserve"> «Всероссийские детские центры «Орл</w:t>
      </w:r>
      <w:r w:rsidR="00CA605E">
        <w:rPr>
          <w:rFonts w:ascii="Times New Roman" w:eastAsia="Times New Roman" w:hAnsi="Times New Roman" w:cs="Times New Roman"/>
          <w:sz w:val="28"/>
          <w:szCs w:val="28"/>
          <w:lang w:eastAsia="ru-RU"/>
        </w:rPr>
        <w:t>е</w:t>
      </w:r>
      <w:r w:rsidRPr="00086480">
        <w:rPr>
          <w:rFonts w:ascii="Times New Roman" w:eastAsia="Times New Roman" w:hAnsi="Times New Roman" w:cs="Times New Roman"/>
          <w:sz w:val="28"/>
          <w:szCs w:val="28"/>
          <w:lang w:eastAsia="ru-RU"/>
        </w:rPr>
        <w:t>нок», «Смена», «Океан», «Алые Паруса» и «Международный детский центр «Артек» в период проведения ЛОК 2022 г</w:t>
      </w:r>
      <w:r w:rsidR="00CA605E">
        <w:rPr>
          <w:rFonts w:ascii="Times New Roman" w:eastAsia="Times New Roman" w:hAnsi="Times New Roman" w:cs="Times New Roman"/>
          <w:sz w:val="28"/>
          <w:szCs w:val="28"/>
          <w:lang w:eastAsia="ru-RU"/>
        </w:rPr>
        <w:t>.</w:t>
      </w:r>
      <w:r w:rsidRPr="00086480">
        <w:rPr>
          <w:rFonts w:ascii="Times New Roman" w:eastAsia="Times New Roman" w:hAnsi="Times New Roman" w:cs="Times New Roman"/>
          <w:sz w:val="28"/>
          <w:szCs w:val="28"/>
          <w:lang w:eastAsia="ru-RU"/>
        </w:rPr>
        <w:t xml:space="preserve"> составило 30 443 ребенка.</w:t>
      </w:r>
    </w:p>
    <w:p w14:paraId="29F1E3E2" w14:textId="77777777" w:rsidR="00086480" w:rsidRPr="00086480" w:rsidRDefault="00CA605E" w:rsidP="00921C0D">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086480" w:rsidRPr="00086480">
        <w:rPr>
          <w:rFonts w:ascii="Times New Roman" w:eastAsia="Times New Roman" w:hAnsi="Times New Roman" w:cs="Times New Roman"/>
          <w:sz w:val="28"/>
          <w:szCs w:val="28"/>
          <w:lang w:eastAsia="ru-RU"/>
        </w:rPr>
        <w:t xml:space="preserve"> работе организаций отдыха детей и их оздоровления в Российской Федерации за период ЛОК 2022 г</w:t>
      </w:r>
      <w:r>
        <w:rPr>
          <w:rFonts w:ascii="Times New Roman" w:eastAsia="Times New Roman" w:hAnsi="Times New Roman" w:cs="Times New Roman"/>
          <w:sz w:val="28"/>
          <w:szCs w:val="28"/>
          <w:lang w:eastAsia="ru-RU"/>
        </w:rPr>
        <w:t>.</w:t>
      </w:r>
      <w:r w:rsidR="00086480" w:rsidRPr="00086480">
        <w:rPr>
          <w:rFonts w:ascii="Times New Roman" w:eastAsia="Times New Roman" w:hAnsi="Times New Roman" w:cs="Times New Roman"/>
          <w:sz w:val="28"/>
          <w:szCs w:val="28"/>
          <w:lang w:eastAsia="ru-RU"/>
        </w:rPr>
        <w:t>, согласно представленным данным, задействовано 661 374 человека, из которых 364 391 педагогический работник, 76 089 вожатых.</w:t>
      </w:r>
    </w:p>
    <w:p w14:paraId="3FC0105F" w14:textId="77777777" w:rsidR="00086480" w:rsidRPr="00086480" w:rsidRDefault="00086480" w:rsidP="00CA605E">
      <w:pPr>
        <w:spacing w:after="0" w:line="264" w:lineRule="auto"/>
        <w:ind w:firstLine="709"/>
        <w:jc w:val="both"/>
        <w:rPr>
          <w:rFonts w:ascii="Times New Roman" w:eastAsia="Times New Roman" w:hAnsi="Times New Roman" w:cs="Times New Roman"/>
          <w:sz w:val="28"/>
          <w:szCs w:val="28"/>
          <w:lang w:eastAsia="ru-RU"/>
        </w:rPr>
      </w:pPr>
      <w:r w:rsidRPr="00086480">
        <w:rPr>
          <w:rFonts w:ascii="Times New Roman" w:eastAsia="Times New Roman" w:hAnsi="Times New Roman" w:cs="Times New Roman"/>
          <w:sz w:val="28"/>
          <w:szCs w:val="28"/>
          <w:lang w:eastAsia="ru-RU"/>
        </w:rPr>
        <w:t>Всего за ЛОК 2022 г</w:t>
      </w:r>
      <w:r w:rsidR="00CA605E">
        <w:rPr>
          <w:rFonts w:ascii="Times New Roman" w:eastAsia="Times New Roman" w:hAnsi="Times New Roman" w:cs="Times New Roman"/>
          <w:sz w:val="28"/>
          <w:szCs w:val="28"/>
          <w:lang w:eastAsia="ru-RU"/>
        </w:rPr>
        <w:t>.</w:t>
      </w:r>
      <w:r w:rsidRPr="00086480">
        <w:rPr>
          <w:rFonts w:ascii="Times New Roman" w:eastAsia="Times New Roman" w:hAnsi="Times New Roman" w:cs="Times New Roman"/>
          <w:sz w:val="28"/>
          <w:szCs w:val="28"/>
          <w:lang w:eastAsia="ru-RU"/>
        </w:rPr>
        <w:t xml:space="preserve"> на территории субъектов Российской Федерации было реализовано 69 739 профильных смен и дополнительных общеразвивающих программ, в том числе 7 578 адаптированных для детей с ОВЗ.</w:t>
      </w:r>
      <w:r w:rsidR="00CA605E">
        <w:rPr>
          <w:rFonts w:ascii="Times New Roman" w:eastAsia="Times New Roman" w:hAnsi="Times New Roman" w:cs="Times New Roman"/>
          <w:sz w:val="28"/>
          <w:szCs w:val="28"/>
          <w:lang w:eastAsia="ru-RU"/>
        </w:rPr>
        <w:t xml:space="preserve"> </w:t>
      </w:r>
      <w:r w:rsidRPr="00086480">
        <w:rPr>
          <w:rFonts w:ascii="Times New Roman" w:eastAsia="Times New Roman" w:hAnsi="Times New Roman" w:cs="Times New Roman"/>
          <w:sz w:val="28"/>
          <w:szCs w:val="28"/>
          <w:lang w:eastAsia="ru-RU"/>
        </w:rPr>
        <w:t>Общая численность детей, участвовавших в профильных сменах и охваченных дополнительными общеразвивающими программами в летний период времени</w:t>
      </w:r>
      <w:r w:rsidR="00CA605E">
        <w:rPr>
          <w:rFonts w:ascii="Times New Roman" w:eastAsia="Times New Roman" w:hAnsi="Times New Roman" w:cs="Times New Roman"/>
          <w:sz w:val="28"/>
          <w:szCs w:val="28"/>
          <w:lang w:eastAsia="ru-RU"/>
        </w:rPr>
        <w:t>, составила</w:t>
      </w:r>
      <w:r w:rsidRPr="00086480">
        <w:rPr>
          <w:rFonts w:ascii="Times New Roman" w:eastAsia="Times New Roman" w:hAnsi="Times New Roman" w:cs="Times New Roman"/>
          <w:sz w:val="28"/>
          <w:szCs w:val="28"/>
          <w:lang w:eastAsia="ru-RU"/>
        </w:rPr>
        <w:t xml:space="preserve"> 4 420 178 детей, в том числе 89 802 ребенка с ОВЗ.</w:t>
      </w:r>
    </w:p>
    <w:p w14:paraId="4640D9FD" w14:textId="77777777" w:rsidR="00086480" w:rsidRPr="00086480" w:rsidRDefault="00086480" w:rsidP="00921C0D">
      <w:pPr>
        <w:spacing w:after="0" w:line="264" w:lineRule="auto"/>
        <w:ind w:firstLine="709"/>
        <w:jc w:val="both"/>
        <w:rPr>
          <w:rFonts w:ascii="Times New Roman" w:eastAsia="Times New Roman" w:hAnsi="Times New Roman" w:cs="Times New Roman"/>
          <w:sz w:val="28"/>
          <w:szCs w:val="28"/>
          <w:lang w:eastAsia="ru-RU"/>
        </w:rPr>
      </w:pPr>
      <w:r w:rsidRPr="00086480">
        <w:rPr>
          <w:rFonts w:ascii="Times New Roman" w:eastAsia="Times New Roman" w:hAnsi="Times New Roman" w:cs="Times New Roman"/>
          <w:sz w:val="28"/>
          <w:szCs w:val="28"/>
          <w:lang w:eastAsia="ru-RU"/>
        </w:rPr>
        <w:t>Количество трудоустроенных подростков за период ЛОК 2022 г</w:t>
      </w:r>
      <w:r w:rsidR="00CA605E">
        <w:rPr>
          <w:rFonts w:ascii="Times New Roman" w:eastAsia="Times New Roman" w:hAnsi="Times New Roman" w:cs="Times New Roman"/>
          <w:sz w:val="28"/>
          <w:szCs w:val="28"/>
          <w:lang w:eastAsia="ru-RU"/>
        </w:rPr>
        <w:t>.</w:t>
      </w:r>
      <w:r w:rsidRPr="00086480">
        <w:rPr>
          <w:rFonts w:ascii="Times New Roman" w:eastAsia="Times New Roman" w:hAnsi="Times New Roman" w:cs="Times New Roman"/>
          <w:sz w:val="28"/>
          <w:szCs w:val="28"/>
          <w:lang w:eastAsia="ru-RU"/>
        </w:rPr>
        <w:t xml:space="preserve"> составило </w:t>
      </w:r>
      <w:r w:rsidR="00CA605E">
        <w:rPr>
          <w:rFonts w:ascii="Times New Roman" w:eastAsia="Times New Roman" w:hAnsi="Times New Roman" w:cs="Times New Roman"/>
          <w:sz w:val="28"/>
          <w:szCs w:val="28"/>
          <w:lang w:eastAsia="ru-RU"/>
        </w:rPr>
        <w:br/>
      </w:r>
      <w:r w:rsidRPr="00086480">
        <w:rPr>
          <w:rFonts w:ascii="Times New Roman" w:eastAsia="Times New Roman" w:hAnsi="Times New Roman" w:cs="Times New Roman"/>
          <w:sz w:val="28"/>
          <w:szCs w:val="28"/>
          <w:lang w:eastAsia="ru-RU"/>
        </w:rPr>
        <w:t>1 110 354 человека.</w:t>
      </w:r>
    </w:p>
    <w:p w14:paraId="40F791B5" w14:textId="42F0203D" w:rsidR="00086480" w:rsidRPr="00086480" w:rsidRDefault="00086480" w:rsidP="00921C0D">
      <w:pPr>
        <w:spacing w:after="0" w:line="264" w:lineRule="auto"/>
        <w:ind w:firstLine="709"/>
        <w:jc w:val="both"/>
        <w:rPr>
          <w:rFonts w:ascii="Times New Roman" w:eastAsia="Times New Roman" w:hAnsi="Times New Roman" w:cs="Times New Roman"/>
          <w:sz w:val="28"/>
          <w:szCs w:val="28"/>
          <w:lang w:eastAsia="ru-RU"/>
        </w:rPr>
      </w:pPr>
      <w:r w:rsidRPr="00086480">
        <w:rPr>
          <w:rFonts w:ascii="Times New Roman" w:eastAsia="Times New Roman" w:hAnsi="Times New Roman" w:cs="Times New Roman"/>
          <w:sz w:val="28"/>
          <w:szCs w:val="28"/>
          <w:lang w:eastAsia="ru-RU"/>
        </w:rPr>
        <w:t xml:space="preserve">По информации уполномоченных </w:t>
      </w:r>
      <w:r w:rsidR="00350BA3" w:rsidRPr="00086480">
        <w:rPr>
          <w:rFonts w:ascii="Times New Roman" w:eastAsia="Times New Roman" w:hAnsi="Times New Roman" w:cs="Times New Roman"/>
          <w:sz w:val="28"/>
          <w:szCs w:val="28"/>
          <w:lang w:eastAsia="ru-RU"/>
        </w:rPr>
        <w:t>исполнительн</w:t>
      </w:r>
      <w:r w:rsidR="00350BA3">
        <w:rPr>
          <w:rFonts w:ascii="Times New Roman" w:eastAsia="Times New Roman" w:hAnsi="Times New Roman" w:cs="Times New Roman"/>
          <w:sz w:val="28"/>
          <w:szCs w:val="28"/>
          <w:lang w:eastAsia="ru-RU"/>
        </w:rPr>
        <w:t>ых</w:t>
      </w:r>
      <w:r w:rsidR="00350BA3" w:rsidRPr="00086480">
        <w:rPr>
          <w:rFonts w:ascii="Times New Roman" w:eastAsia="Times New Roman" w:hAnsi="Times New Roman" w:cs="Times New Roman"/>
          <w:sz w:val="28"/>
          <w:szCs w:val="28"/>
          <w:lang w:eastAsia="ru-RU"/>
        </w:rPr>
        <w:t xml:space="preserve"> </w:t>
      </w:r>
      <w:r w:rsidR="00350BA3">
        <w:rPr>
          <w:rFonts w:ascii="Times New Roman" w:eastAsia="Times New Roman" w:hAnsi="Times New Roman" w:cs="Times New Roman"/>
          <w:sz w:val="28"/>
          <w:szCs w:val="28"/>
          <w:lang w:eastAsia="ru-RU"/>
        </w:rPr>
        <w:t xml:space="preserve">органов </w:t>
      </w:r>
      <w:r w:rsidRPr="00086480">
        <w:rPr>
          <w:rFonts w:ascii="Times New Roman" w:eastAsia="Times New Roman" w:hAnsi="Times New Roman" w:cs="Times New Roman"/>
          <w:sz w:val="28"/>
          <w:szCs w:val="28"/>
          <w:lang w:eastAsia="ru-RU"/>
        </w:rPr>
        <w:t>субъектов Российской Федерации в сфере организации отдыха и оздоровления детей, общий объем выделенных средств на реализацию ЛОК 2022 г</w:t>
      </w:r>
      <w:r w:rsidR="00CA605E">
        <w:rPr>
          <w:rFonts w:ascii="Times New Roman" w:eastAsia="Times New Roman" w:hAnsi="Times New Roman" w:cs="Times New Roman"/>
          <w:sz w:val="28"/>
          <w:szCs w:val="28"/>
          <w:lang w:eastAsia="ru-RU"/>
        </w:rPr>
        <w:t>.</w:t>
      </w:r>
      <w:r w:rsidRPr="00086480">
        <w:rPr>
          <w:rFonts w:ascii="Times New Roman" w:eastAsia="Times New Roman" w:hAnsi="Times New Roman" w:cs="Times New Roman"/>
          <w:sz w:val="28"/>
          <w:szCs w:val="28"/>
          <w:lang w:eastAsia="ru-RU"/>
        </w:rPr>
        <w:t xml:space="preserve"> субъектов Российской Федерации составил более 61</w:t>
      </w:r>
      <w:r w:rsidR="00CA605E">
        <w:rPr>
          <w:rFonts w:ascii="Times New Roman" w:eastAsia="Times New Roman" w:hAnsi="Times New Roman" w:cs="Times New Roman"/>
          <w:sz w:val="28"/>
          <w:szCs w:val="28"/>
          <w:lang w:eastAsia="ru-RU"/>
        </w:rPr>
        <w:t>,1</w:t>
      </w:r>
      <w:r w:rsidRPr="00086480">
        <w:rPr>
          <w:rFonts w:ascii="Times New Roman" w:eastAsia="Times New Roman" w:hAnsi="Times New Roman" w:cs="Times New Roman"/>
          <w:sz w:val="28"/>
          <w:szCs w:val="28"/>
          <w:lang w:eastAsia="ru-RU"/>
        </w:rPr>
        <w:t xml:space="preserve"> млрд рублей (за аналогичный период 2021 г</w:t>
      </w:r>
      <w:r w:rsidR="00CA605E">
        <w:rPr>
          <w:rFonts w:ascii="Times New Roman" w:eastAsia="Times New Roman" w:hAnsi="Times New Roman" w:cs="Times New Roman"/>
          <w:sz w:val="28"/>
          <w:szCs w:val="28"/>
          <w:lang w:eastAsia="ru-RU"/>
        </w:rPr>
        <w:t>.</w:t>
      </w:r>
      <w:r w:rsidRPr="00086480">
        <w:rPr>
          <w:rFonts w:ascii="Times New Roman" w:eastAsia="Times New Roman" w:hAnsi="Times New Roman" w:cs="Times New Roman"/>
          <w:sz w:val="28"/>
          <w:szCs w:val="28"/>
          <w:lang w:eastAsia="ru-RU"/>
        </w:rPr>
        <w:t xml:space="preserve"> </w:t>
      </w:r>
      <w:r w:rsidR="00CA605E">
        <w:rPr>
          <w:rFonts w:ascii="Times New Roman" w:eastAsia="Times New Roman" w:hAnsi="Times New Roman" w:cs="Times New Roman"/>
          <w:sz w:val="28"/>
          <w:szCs w:val="28"/>
          <w:lang w:eastAsia="ru-RU"/>
        </w:rPr>
        <w:t>–</w:t>
      </w:r>
      <w:r w:rsidRPr="00086480">
        <w:rPr>
          <w:rFonts w:ascii="Times New Roman" w:eastAsia="Times New Roman" w:hAnsi="Times New Roman" w:cs="Times New Roman"/>
          <w:sz w:val="28"/>
          <w:szCs w:val="28"/>
          <w:lang w:eastAsia="ru-RU"/>
        </w:rPr>
        <w:t xml:space="preserve"> </w:t>
      </w:r>
      <w:r w:rsidR="00CA605E">
        <w:rPr>
          <w:rFonts w:ascii="Times New Roman" w:eastAsia="Times New Roman" w:hAnsi="Times New Roman" w:cs="Times New Roman"/>
          <w:sz w:val="28"/>
          <w:szCs w:val="28"/>
          <w:lang w:eastAsia="ru-RU"/>
        </w:rPr>
        <w:br/>
      </w:r>
      <w:r w:rsidRPr="00086480">
        <w:rPr>
          <w:rFonts w:ascii="Times New Roman" w:eastAsia="Times New Roman" w:hAnsi="Times New Roman" w:cs="Times New Roman"/>
          <w:sz w:val="28"/>
          <w:szCs w:val="28"/>
          <w:lang w:eastAsia="ru-RU"/>
        </w:rPr>
        <w:t>51</w:t>
      </w:r>
      <w:r w:rsidR="00CA605E">
        <w:rPr>
          <w:rFonts w:ascii="Times New Roman" w:eastAsia="Times New Roman" w:hAnsi="Times New Roman" w:cs="Times New Roman"/>
          <w:sz w:val="28"/>
          <w:szCs w:val="28"/>
          <w:lang w:eastAsia="ru-RU"/>
        </w:rPr>
        <w:t>,86</w:t>
      </w:r>
      <w:r w:rsidRPr="00086480">
        <w:rPr>
          <w:rFonts w:ascii="Times New Roman" w:eastAsia="Times New Roman" w:hAnsi="Times New Roman" w:cs="Times New Roman"/>
          <w:sz w:val="28"/>
          <w:szCs w:val="28"/>
          <w:lang w:eastAsia="ru-RU"/>
        </w:rPr>
        <w:t xml:space="preserve"> млрд </w:t>
      </w:r>
      <w:r w:rsidR="00CA605E">
        <w:rPr>
          <w:rFonts w:ascii="Times New Roman" w:eastAsia="Times New Roman" w:hAnsi="Times New Roman" w:cs="Times New Roman"/>
          <w:sz w:val="28"/>
          <w:szCs w:val="28"/>
          <w:lang w:eastAsia="ru-RU"/>
        </w:rPr>
        <w:t>рублей</w:t>
      </w:r>
      <w:r w:rsidRPr="00086480">
        <w:rPr>
          <w:rFonts w:ascii="Times New Roman" w:eastAsia="Times New Roman" w:hAnsi="Times New Roman" w:cs="Times New Roman"/>
          <w:sz w:val="28"/>
          <w:szCs w:val="28"/>
          <w:lang w:eastAsia="ru-RU"/>
        </w:rPr>
        <w:t>)</w:t>
      </w:r>
      <w:r w:rsidR="005C1CA3">
        <w:rPr>
          <w:rFonts w:ascii="Times New Roman" w:eastAsia="Times New Roman" w:hAnsi="Times New Roman" w:cs="Times New Roman"/>
          <w:sz w:val="28"/>
          <w:szCs w:val="28"/>
          <w:lang w:eastAsia="ru-RU"/>
        </w:rPr>
        <w:t>.</w:t>
      </w:r>
    </w:p>
    <w:p w14:paraId="749D9B93" w14:textId="77777777" w:rsidR="00086480" w:rsidRPr="00086480" w:rsidRDefault="00086480" w:rsidP="00921C0D">
      <w:pPr>
        <w:spacing w:after="0" w:line="264" w:lineRule="auto"/>
        <w:ind w:firstLine="709"/>
        <w:jc w:val="both"/>
        <w:rPr>
          <w:rFonts w:ascii="Times New Roman" w:eastAsia="Times New Roman" w:hAnsi="Times New Roman" w:cs="Times New Roman"/>
          <w:sz w:val="28"/>
          <w:szCs w:val="28"/>
          <w:lang w:eastAsia="ru-RU"/>
        </w:rPr>
      </w:pPr>
      <w:r w:rsidRPr="00086480">
        <w:rPr>
          <w:rFonts w:ascii="Times New Roman" w:eastAsia="Times New Roman" w:hAnsi="Times New Roman" w:cs="Times New Roman"/>
          <w:sz w:val="28"/>
          <w:szCs w:val="28"/>
          <w:lang w:eastAsia="ru-RU"/>
        </w:rPr>
        <w:t>Средняя рыночная стоимость путевки в стационарный загородный лагерь сезонного или круглогодичного действия за ЛОК 2022, из расчета смены в 21 день, составила 38 076 рублей (за аналогичный период 2021 года средняя стоимость путевки составила 28 101 рублей).</w:t>
      </w:r>
    </w:p>
    <w:p w14:paraId="5D6659E6" w14:textId="77777777" w:rsidR="00086480" w:rsidRPr="00086480" w:rsidRDefault="00086480" w:rsidP="00921C0D">
      <w:pPr>
        <w:spacing w:after="0" w:line="264" w:lineRule="auto"/>
        <w:ind w:firstLine="709"/>
        <w:jc w:val="both"/>
        <w:rPr>
          <w:rFonts w:ascii="Times New Roman" w:eastAsia="Times New Roman" w:hAnsi="Times New Roman" w:cs="Times New Roman"/>
          <w:sz w:val="28"/>
          <w:szCs w:val="28"/>
          <w:lang w:eastAsia="ru-RU"/>
        </w:rPr>
      </w:pPr>
      <w:r w:rsidRPr="00086480">
        <w:rPr>
          <w:rFonts w:ascii="Times New Roman" w:eastAsia="Times New Roman" w:hAnsi="Times New Roman" w:cs="Times New Roman"/>
          <w:sz w:val="28"/>
          <w:szCs w:val="28"/>
          <w:lang w:eastAsia="ru-RU"/>
        </w:rPr>
        <w:t>Кроме того, в рамках подготовки к проведению ЛОК 2022 г</w:t>
      </w:r>
      <w:r w:rsidR="00294CF1">
        <w:rPr>
          <w:rFonts w:ascii="Times New Roman" w:eastAsia="Times New Roman" w:hAnsi="Times New Roman" w:cs="Times New Roman"/>
          <w:sz w:val="28"/>
          <w:szCs w:val="28"/>
          <w:lang w:eastAsia="ru-RU"/>
        </w:rPr>
        <w:t>.</w:t>
      </w:r>
      <w:r w:rsidRPr="00086480">
        <w:rPr>
          <w:rFonts w:ascii="Times New Roman" w:eastAsia="Times New Roman" w:hAnsi="Times New Roman" w:cs="Times New Roman"/>
          <w:sz w:val="28"/>
          <w:szCs w:val="28"/>
          <w:lang w:eastAsia="ru-RU"/>
        </w:rPr>
        <w:t xml:space="preserve"> Минпросвещения России подготовило и направило в субъекты Российской Федерации:</w:t>
      </w:r>
    </w:p>
    <w:p w14:paraId="3A93C45E" w14:textId="77777777" w:rsidR="00086480" w:rsidRPr="00086480" w:rsidRDefault="00086480" w:rsidP="00921C0D">
      <w:pPr>
        <w:spacing w:after="0" w:line="264" w:lineRule="auto"/>
        <w:ind w:firstLine="709"/>
        <w:jc w:val="both"/>
        <w:rPr>
          <w:rFonts w:ascii="Times New Roman" w:eastAsia="Times New Roman" w:hAnsi="Times New Roman" w:cs="Times New Roman"/>
          <w:sz w:val="28"/>
          <w:szCs w:val="28"/>
          <w:lang w:eastAsia="ru-RU"/>
        </w:rPr>
      </w:pPr>
      <w:r w:rsidRPr="00086480">
        <w:rPr>
          <w:rFonts w:ascii="Times New Roman" w:eastAsia="Times New Roman" w:hAnsi="Times New Roman" w:cs="Times New Roman"/>
          <w:sz w:val="28"/>
          <w:szCs w:val="28"/>
          <w:lang w:eastAsia="ru-RU"/>
        </w:rPr>
        <w:t>примерную программу воспитания для детского лагеря, разработанную для создания и реализации собственных работающих программ воспитания, предусматривающих совместную деятельность детей и взрослых и направленных на формирование личностных качеств ребенка, приобретение нового социального опыта, коллективное творческое дело и формирование коллектива;</w:t>
      </w:r>
    </w:p>
    <w:p w14:paraId="51E10EA2" w14:textId="77777777" w:rsidR="00086480" w:rsidRPr="00086480" w:rsidRDefault="00086480" w:rsidP="00921C0D">
      <w:pPr>
        <w:spacing w:after="0" w:line="264" w:lineRule="auto"/>
        <w:ind w:firstLine="709"/>
        <w:jc w:val="both"/>
        <w:rPr>
          <w:rFonts w:ascii="Times New Roman" w:eastAsia="Times New Roman" w:hAnsi="Times New Roman" w:cs="Times New Roman"/>
          <w:sz w:val="28"/>
          <w:szCs w:val="28"/>
          <w:lang w:eastAsia="ru-RU"/>
        </w:rPr>
      </w:pPr>
      <w:r w:rsidRPr="00086480">
        <w:rPr>
          <w:rFonts w:ascii="Times New Roman" w:eastAsia="Times New Roman" w:hAnsi="Times New Roman" w:cs="Times New Roman"/>
          <w:sz w:val="28"/>
          <w:szCs w:val="28"/>
          <w:lang w:eastAsia="ru-RU"/>
        </w:rPr>
        <w:t>методические рекомендации по проведению дней единых действий в летний каникулярный период, включенных в календарный план воспитательной работы;</w:t>
      </w:r>
    </w:p>
    <w:p w14:paraId="41FB3771" w14:textId="77777777" w:rsidR="00086480" w:rsidRPr="00086480" w:rsidRDefault="00086480" w:rsidP="00921C0D">
      <w:pPr>
        <w:spacing w:after="0" w:line="264" w:lineRule="auto"/>
        <w:ind w:firstLine="709"/>
        <w:jc w:val="both"/>
        <w:rPr>
          <w:rFonts w:ascii="Times New Roman" w:eastAsia="Times New Roman" w:hAnsi="Times New Roman" w:cs="Times New Roman"/>
          <w:sz w:val="28"/>
          <w:szCs w:val="28"/>
          <w:lang w:eastAsia="ru-RU"/>
        </w:rPr>
      </w:pPr>
      <w:r w:rsidRPr="00086480">
        <w:rPr>
          <w:rFonts w:ascii="Times New Roman" w:eastAsia="Times New Roman" w:hAnsi="Times New Roman" w:cs="Times New Roman"/>
          <w:sz w:val="28"/>
          <w:szCs w:val="28"/>
          <w:lang w:eastAsia="ru-RU"/>
        </w:rPr>
        <w:t>методические рекомендации «Об использовании государственных символов Российской Федерации при обучении и воспитании детей и молодежи в образовательных организациях, а также организациях отдыха детей и их оздоровления»;</w:t>
      </w:r>
    </w:p>
    <w:p w14:paraId="5D8AB4AE" w14:textId="77777777" w:rsidR="00086480" w:rsidRDefault="00086480" w:rsidP="00921C0D">
      <w:pPr>
        <w:spacing w:after="0" w:line="264" w:lineRule="auto"/>
        <w:ind w:firstLine="709"/>
        <w:jc w:val="both"/>
        <w:rPr>
          <w:rFonts w:ascii="Times New Roman" w:eastAsia="Times New Roman" w:hAnsi="Times New Roman" w:cs="Times New Roman"/>
          <w:sz w:val="28"/>
          <w:szCs w:val="28"/>
          <w:lang w:eastAsia="ru-RU"/>
        </w:rPr>
      </w:pPr>
      <w:r w:rsidRPr="00086480">
        <w:rPr>
          <w:rFonts w:ascii="Times New Roman" w:eastAsia="Times New Roman" w:hAnsi="Times New Roman" w:cs="Times New Roman"/>
          <w:sz w:val="28"/>
          <w:szCs w:val="28"/>
          <w:lang w:eastAsia="ru-RU"/>
        </w:rPr>
        <w:t>единую программу «Содружество Орлят России» для обучающихся начальных классов;</w:t>
      </w:r>
    </w:p>
    <w:p w14:paraId="2D424DC1" w14:textId="77777777" w:rsidR="00086480" w:rsidRPr="00086480" w:rsidRDefault="00086480" w:rsidP="00921C0D">
      <w:pPr>
        <w:spacing w:after="0" w:line="264" w:lineRule="auto"/>
        <w:ind w:firstLine="709"/>
        <w:jc w:val="both"/>
        <w:rPr>
          <w:rFonts w:ascii="Times New Roman" w:eastAsia="Times New Roman" w:hAnsi="Times New Roman" w:cs="Times New Roman"/>
          <w:sz w:val="28"/>
          <w:szCs w:val="28"/>
          <w:lang w:eastAsia="ru-RU"/>
        </w:rPr>
      </w:pPr>
      <w:r w:rsidRPr="00086480">
        <w:rPr>
          <w:rFonts w:ascii="Times New Roman" w:eastAsia="Times New Roman" w:hAnsi="Times New Roman" w:cs="Times New Roman"/>
          <w:sz w:val="28"/>
          <w:szCs w:val="28"/>
          <w:lang w:eastAsia="ru-RU"/>
        </w:rPr>
        <w:t>цикл просветительских мероприятий «Разговоры о важном»;</w:t>
      </w:r>
    </w:p>
    <w:p w14:paraId="63ADB715" w14:textId="77777777" w:rsidR="00086480" w:rsidRPr="00086480" w:rsidRDefault="00086480" w:rsidP="00921C0D">
      <w:pPr>
        <w:spacing w:after="0" w:line="264" w:lineRule="auto"/>
        <w:ind w:firstLine="709"/>
        <w:jc w:val="both"/>
        <w:rPr>
          <w:rFonts w:ascii="Times New Roman" w:eastAsia="Times New Roman" w:hAnsi="Times New Roman" w:cs="Times New Roman"/>
          <w:sz w:val="28"/>
          <w:szCs w:val="28"/>
          <w:lang w:eastAsia="ru-RU"/>
        </w:rPr>
      </w:pPr>
      <w:r w:rsidRPr="00086480">
        <w:rPr>
          <w:rFonts w:ascii="Times New Roman" w:eastAsia="Times New Roman" w:hAnsi="Times New Roman" w:cs="Times New Roman"/>
          <w:sz w:val="28"/>
          <w:szCs w:val="28"/>
          <w:lang w:eastAsia="ru-RU"/>
        </w:rPr>
        <w:t>дополнительную общеразвивающую программу «Обучение плаванию» для летних оздоровительных лагерей как жизненно-важному навыку, разработанную совместно с Всероссийской федерацией плавания.</w:t>
      </w:r>
    </w:p>
    <w:p w14:paraId="1A5595E5" w14:textId="77777777" w:rsidR="00086480" w:rsidRPr="00086480" w:rsidRDefault="00086480" w:rsidP="00EB037C">
      <w:pPr>
        <w:spacing w:after="0" w:line="264" w:lineRule="auto"/>
        <w:ind w:firstLine="709"/>
        <w:jc w:val="both"/>
        <w:rPr>
          <w:rFonts w:ascii="Times New Roman" w:eastAsia="Times New Roman" w:hAnsi="Times New Roman" w:cs="Times New Roman"/>
          <w:sz w:val="28"/>
          <w:szCs w:val="28"/>
          <w:lang w:eastAsia="ru-RU"/>
        </w:rPr>
      </w:pPr>
      <w:r w:rsidRPr="00086480">
        <w:rPr>
          <w:rFonts w:ascii="Times New Roman" w:eastAsia="Times New Roman" w:hAnsi="Times New Roman" w:cs="Times New Roman"/>
          <w:sz w:val="28"/>
          <w:szCs w:val="28"/>
          <w:lang w:eastAsia="ru-RU"/>
        </w:rPr>
        <w:t>Общее количество участников мероприятий, проводимых в рамках «Дней единых действий»</w:t>
      </w:r>
      <w:r w:rsidR="00EB037C">
        <w:rPr>
          <w:rFonts w:ascii="Times New Roman" w:eastAsia="Times New Roman" w:hAnsi="Times New Roman" w:cs="Times New Roman"/>
          <w:sz w:val="28"/>
          <w:szCs w:val="28"/>
          <w:lang w:eastAsia="ru-RU"/>
        </w:rPr>
        <w:t xml:space="preserve">, составило более 11 млн детей. </w:t>
      </w:r>
      <w:r w:rsidRPr="00086480">
        <w:rPr>
          <w:rFonts w:ascii="Times New Roman" w:eastAsia="Times New Roman" w:hAnsi="Times New Roman" w:cs="Times New Roman"/>
          <w:sz w:val="28"/>
          <w:szCs w:val="28"/>
          <w:lang w:eastAsia="ru-RU"/>
        </w:rPr>
        <w:t>Вместе с тем 24 813 организаций отдыха детей и их оздоровления, осуществлявших свою деятельность в период ЛОК 2022 г</w:t>
      </w:r>
      <w:r w:rsidR="007635BE">
        <w:rPr>
          <w:rFonts w:ascii="Times New Roman" w:eastAsia="Times New Roman" w:hAnsi="Times New Roman" w:cs="Times New Roman"/>
          <w:sz w:val="28"/>
          <w:szCs w:val="28"/>
          <w:lang w:eastAsia="ru-RU"/>
        </w:rPr>
        <w:t>.</w:t>
      </w:r>
      <w:r w:rsidRPr="00086480">
        <w:rPr>
          <w:rFonts w:ascii="Times New Roman" w:eastAsia="Times New Roman" w:hAnsi="Times New Roman" w:cs="Times New Roman"/>
          <w:sz w:val="28"/>
          <w:szCs w:val="28"/>
          <w:lang w:eastAsia="ru-RU"/>
        </w:rPr>
        <w:t>, име</w:t>
      </w:r>
      <w:r w:rsidR="007635BE">
        <w:rPr>
          <w:rFonts w:ascii="Times New Roman" w:eastAsia="Times New Roman" w:hAnsi="Times New Roman" w:cs="Times New Roman"/>
          <w:sz w:val="28"/>
          <w:szCs w:val="28"/>
          <w:lang w:eastAsia="ru-RU"/>
        </w:rPr>
        <w:t>ли</w:t>
      </w:r>
      <w:r w:rsidRPr="00086480">
        <w:rPr>
          <w:rFonts w:ascii="Times New Roman" w:eastAsia="Times New Roman" w:hAnsi="Times New Roman" w:cs="Times New Roman"/>
          <w:sz w:val="28"/>
          <w:szCs w:val="28"/>
          <w:lang w:eastAsia="ru-RU"/>
        </w:rPr>
        <w:t xml:space="preserve"> свою программу воспитания, размещенную на официальном сайте организации.</w:t>
      </w:r>
    </w:p>
    <w:p w14:paraId="60642FEE" w14:textId="04B63921" w:rsidR="00086480" w:rsidRPr="00086480" w:rsidRDefault="00086480" w:rsidP="00921C0D">
      <w:pPr>
        <w:spacing w:after="0" w:line="264" w:lineRule="auto"/>
        <w:ind w:firstLine="709"/>
        <w:jc w:val="both"/>
        <w:rPr>
          <w:rFonts w:ascii="Times New Roman" w:eastAsia="Times New Roman" w:hAnsi="Times New Roman" w:cs="Times New Roman"/>
          <w:sz w:val="28"/>
          <w:szCs w:val="28"/>
          <w:lang w:eastAsia="ru-RU"/>
        </w:rPr>
      </w:pPr>
      <w:r w:rsidRPr="00086480">
        <w:rPr>
          <w:rFonts w:ascii="Times New Roman" w:eastAsia="Times New Roman" w:hAnsi="Times New Roman" w:cs="Times New Roman"/>
          <w:sz w:val="28"/>
          <w:szCs w:val="28"/>
          <w:lang w:eastAsia="ru-RU"/>
        </w:rPr>
        <w:t>В рамках федерального проекта «Успех каждого ребенка» национального проекта «Образование» и в соответствии с постановлением Правительства Российской Федерации от 18 сентября 2021 г. № 1578 Минпросвещения России ежегодно проводит конкурсный отбор на предоставление субсидий из федерального бюджета юридическим лицам (за исключением государственных (муниципальных) учреждений) и индивидуальным предпринимателям, осуществляющим ме</w:t>
      </w:r>
      <w:r w:rsidR="005C1CA3">
        <w:rPr>
          <w:rFonts w:ascii="Times New Roman" w:eastAsia="Times New Roman" w:hAnsi="Times New Roman" w:cs="Times New Roman"/>
          <w:sz w:val="28"/>
          <w:szCs w:val="28"/>
          <w:lang w:eastAsia="ru-RU"/>
        </w:rPr>
        <w:t>роприятия по содействию развития</w:t>
      </w:r>
      <w:r w:rsidRPr="00086480">
        <w:rPr>
          <w:rFonts w:ascii="Times New Roman" w:eastAsia="Times New Roman" w:hAnsi="Times New Roman" w:cs="Times New Roman"/>
          <w:sz w:val="28"/>
          <w:szCs w:val="28"/>
          <w:lang w:eastAsia="ru-RU"/>
        </w:rPr>
        <w:t xml:space="preserve"> дополнительного образования детей и по организации отдыха детей и их оздоровления (далее </w:t>
      </w:r>
      <w:r w:rsidR="00EB037C">
        <w:rPr>
          <w:rFonts w:ascii="Times New Roman" w:eastAsia="Times New Roman" w:hAnsi="Times New Roman" w:cs="Times New Roman"/>
          <w:sz w:val="28"/>
          <w:szCs w:val="28"/>
          <w:lang w:eastAsia="ru-RU"/>
        </w:rPr>
        <w:t xml:space="preserve">по тексту подраздела </w:t>
      </w:r>
      <w:r w:rsidRPr="00086480">
        <w:rPr>
          <w:rFonts w:ascii="Times New Roman" w:eastAsia="Times New Roman" w:hAnsi="Times New Roman" w:cs="Times New Roman"/>
          <w:sz w:val="28"/>
          <w:szCs w:val="28"/>
          <w:lang w:eastAsia="ru-RU"/>
        </w:rPr>
        <w:t>– субсидия).</w:t>
      </w:r>
    </w:p>
    <w:p w14:paraId="7E8FB112" w14:textId="5DBA54EB" w:rsidR="00086480" w:rsidRPr="00086480" w:rsidRDefault="00086480" w:rsidP="00921C0D">
      <w:pPr>
        <w:spacing w:after="0" w:line="264" w:lineRule="auto"/>
        <w:ind w:firstLine="709"/>
        <w:jc w:val="both"/>
        <w:rPr>
          <w:rFonts w:ascii="Times New Roman" w:eastAsia="Times New Roman" w:hAnsi="Times New Roman" w:cs="Times New Roman"/>
          <w:sz w:val="28"/>
          <w:szCs w:val="28"/>
          <w:lang w:eastAsia="ru-RU"/>
        </w:rPr>
      </w:pPr>
      <w:r w:rsidRPr="00086480">
        <w:rPr>
          <w:rFonts w:ascii="Times New Roman" w:eastAsia="Times New Roman" w:hAnsi="Times New Roman" w:cs="Times New Roman"/>
          <w:sz w:val="28"/>
          <w:szCs w:val="28"/>
          <w:lang w:eastAsia="ru-RU"/>
        </w:rPr>
        <w:t>Субсидия предоставляется юридическому лицу (</w:t>
      </w:r>
      <w:r w:rsidR="00EB037C">
        <w:rPr>
          <w:rFonts w:ascii="Times New Roman" w:eastAsia="Times New Roman" w:hAnsi="Times New Roman" w:cs="Times New Roman"/>
          <w:sz w:val="28"/>
          <w:szCs w:val="28"/>
          <w:lang w:eastAsia="ru-RU"/>
        </w:rPr>
        <w:t>ИП</w:t>
      </w:r>
      <w:r w:rsidRPr="00086480">
        <w:rPr>
          <w:rFonts w:ascii="Times New Roman" w:eastAsia="Times New Roman" w:hAnsi="Times New Roman" w:cs="Times New Roman"/>
          <w:sz w:val="28"/>
          <w:szCs w:val="28"/>
          <w:lang w:eastAsia="ru-RU"/>
        </w:rPr>
        <w:t>) в размере 5</w:t>
      </w:r>
      <w:r w:rsidR="00EB037C">
        <w:rPr>
          <w:rFonts w:ascii="Times New Roman" w:eastAsia="Times New Roman" w:hAnsi="Times New Roman" w:cs="Times New Roman"/>
          <w:sz w:val="28"/>
          <w:szCs w:val="28"/>
          <w:lang w:eastAsia="ru-RU"/>
        </w:rPr>
        <w:t>%</w:t>
      </w:r>
      <w:r w:rsidRPr="00086480">
        <w:rPr>
          <w:rFonts w:ascii="Times New Roman" w:eastAsia="Times New Roman" w:hAnsi="Times New Roman" w:cs="Times New Roman"/>
          <w:sz w:val="28"/>
          <w:szCs w:val="28"/>
          <w:lang w:eastAsia="ru-RU"/>
        </w:rPr>
        <w:t xml:space="preserve"> от суммы фактических понесенных затрат юридического лица (</w:t>
      </w:r>
      <w:r w:rsidR="00EB037C">
        <w:rPr>
          <w:rFonts w:ascii="Times New Roman" w:eastAsia="Times New Roman" w:hAnsi="Times New Roman" w:cs="Times New Roman"/>
          <w:sz w:val="28"/>
          <w:szCs w:val="28"/>
          <w:lang w:eastAsia="ru-RU"/>
        </w:rPr>
        <w:t>ИП</w:t>
      </w:r>
      <w:r w:rsidRPr="00086480">
        <w:rPr>
          <w:rFonts w:ascii="Times New Roman" w:eastAsia="Times New Roman" w:hAnsi="Times New Roman" w:cs="Times New Roman"/>
          <w:sz w:val="28"/>
          <w:szCs w:val="28"/>
          <w:lang w:eastAsia="ru-RU"/>
        </w:rPr>
        <w:t>) на выполнение мероприятий, связанных с развитием инфраструктуры, модернизации материально-технического оснащения</w:t>
      </w:r>
      <w:r w:rsidR="005C1CA3">
        <w:rPr>
          <w:rFonts w:ascii="Times New Roman" w:eastAsia="Times New Roman" w:hAnsi="Times New Roman" w:cs="Times New Roman"/>
          <w:sz w:val="28"/>
          <w:szCs w:val="28"/>
          <w:lang w:eastAsia="ru-RU"/>
        </w:rPr>
        <w:t>,</w:t>
      </w:r>
      <w:r w:rsidRPr="00086480">
        <w:rPr>
          <w:rFonts w:ascii="Times New Roman" w:eastAsia="Times New Roman" w:hAnsi="Times New Roman" w:cs="Times New Roman"/>
          <w:sz w:val="28"/>
          <w:szCs w:val="28"/>
          <w:lang w:eastAsia="ru-RU"/>
        </w:rPr>
        <w:t xml:space="preserve"> реализации мероприятий по кадровому обеспечению организаций отдыха детей и их оздоровления.</w:t>
      </w:r>
    </w:p>
    <w:p w14:paraId="69890A27" w14:textId="77777777" w:rsidR="00086480" w:rsidRPr="00086480" w:rsidRDefault="00086480" w:rsidP="00921C0D">
      <w:pPr>
        <w:spacing w:after="0" w:line="264" w:lineRule="auto"/>
        <w:ind w:firstLine="709"/>
        <w:jc w:val="both"/>
        <w:rPr>
          <w:rFonts w:ascii="Times New Roman" w:eastAsia="Times New Roman" w:hAnsi="Times New Roman" w:cs="Times New Roman"/>
          <w:sz w:val="28"/>
          <w:szCs w:val="28"/>
          <w:lang w:eastAsia="ru-RU"/>
        </w:rPr>
      </w:pPr>
      <w:r w:rsidRPr="00086480">
        <w:rPr>
          <w:rFonts w:ascii="Times New Roman" w:eastAsia="Times New Roman" w:hAnsi="Times New Roman" w:cs="Times New Roman"/>
          <w:sz w:val="28"/>
          <w:szCs w:val="28"/>
          <w:lang w:eastAsia="ru-RU"/>
        </w:rPr>
        <w:t>Конкурсный отбор объявлен 27 января 2023 г.</w:t>
      </w:r>
    </w:p>
    <w:p w14:paraId="49577BDE" w14:textId="735DD365" w:rsidR="0016072A" w:rsidRPr="0016072A" w:rsidRDefault="0016072A" w:rsidP="0016072A">
      <w:pPr>
        <w:spacing w:after="0" w:line="264" w:lineRule="auto"/>
        <w:ind w:firstLine="709"/>
        <w:jc w:val="both"/>
        <w:rPr>
          <w:rFonts w:ascii="Times New Roman" w:eastAsia="Times New Roman" w:hAnsi="Times New Roman" w:cs="Times New Roman"/>
          <w:sz w:val="28"/>
          <w:szCs w:val="28"/>
          <w:lang w:eastAsia="ru-RU"/>
        </w:rPr>
      </w:pPr>
      <w:r w:rsidRPr="0016072A">
        <w:rPr>
          <w:rFonts w:ascii="Times New Roman" w:eastAsia="Times New Roman" w:hAnsi="Times New Roman" w:cs="Times New Roman"/>
          <w:sz w:val="28"/>
          <w:szCs w:val="28"/>
          <w:lang w:eastAsia="ru-RU"/>
        </w:rPr>
        <w:t xml:space="preserve">Во исполнение подпунктов «з» и «и» пункта 1 перечня поручений Президента Российской Федерации от 30 сентября 2021 г. № Пр-1845 Минпросвещения России при участии </w:t>
      </w:r>
      <w:r w:rsidR="00FE0DB2">
        <w:rPr>
          <w:rFonts w:ascii="Times New Roman" w:eastAsia="Times New Roman" w:hAnsi="Times New Roman" w:cs="Times New Roman"/>
          <w:sz w:val="28"/>
          <w:szCs w:val="28"/>
          <w:lang w:eastAsia="ru-RU"/>
        </w:rPr>
        <w:t xml:space="preserve">исполнительных </w:t>
      </w:r>
      <w:r w:rsidRPr="0016072A">
        <w:rPr>
          <w:rFonts w:ascii="Times New Roman" w:eastAsia="Times New Roman" w:hAnsi="Times New Roman" w:cs="Times New Roman"/>
          <w:sz w:val="28"/>
          <w:szCs w:val="28"/>
          <w:lang w:eastAsia="ru-RU"/>
        </w:rPr>
        <w:t>органов субъектов</w:t>
      </w:r>
      <w:r w:rsidRPr="0016072A">
        <w:rPr>
          <w:rFonts w:ascii="Times New Roman" w:hAnsi="Times New Roman" w:cs="Times New Roman"/>
          <w:sz w:val="28"/>
          <w:szCs w:val="28"/>
        </w:rPr>
        <w:t> </w:t>
      </w:r>
      <w:r w:rsidRPr="0016072A">
        <w:rPr>
          <w:rFonts w:ascii="Times New Roman" w:eastAsia="Times New Roman" w:hAnsi="Times New Roman" w:cs="Times New Roman"/>
          <w:sz w:val="28"/>
          <w:szCs w:val="28"/>
          <w:lang w:eastAsia="ru-RU"/>
        </w:rPr>
        <w:t xml:space="preserve">Российской Федерации разработаны и на уровне Правительства Российской Федерации утверждены План мероприятий по модернизации объектов инфраструктуры, предназначенных для отдыха детей и их оздоровления, на 2022-2025 гг. (далее по тексту </w:t>
      </w:r>
      <w:r>
        <w:rPr>
          <w:rFonts w:ascii="Times New Roman" w:eastAsia="Times New Roman" w:hAnsi="Times New Roman" w:cs="Times New Roman"/>
          <w:sz w:val="28"/>
          <w:szCs w:val="28"/>
          <w:lang w:eastAsia="ru-RU"/>
        </w:rPr>
        <w:t>под</w:t>
      </w:r>
      <w:r w:rsidR="005C1CA3">
        <w:rPr>
          <w:rFonts w:ascii="Times New Roman" w:eastAsia="Times New Roman" w:hAnsi="Times New Roman" w:cs="Times New Roman"/>
          <w:sz w:val="28"/>
          <w:szCs w:val="28"/>
          <w:lang w:eastAsia="ru-RU"/>
        </w:rPr>
        <w:t>раздела – План мероприятий)</w:t>
      </w:r>
      <w:r w:rsidRPr="0016072A">
        <w:rPr>
          <w:rFonts w:ascii="Times New Roman" w:eastAsia="Times New Roman" w:hAnsi="Times New Roman" w:cs="Times New Roman"/>
          <w:sz w:val="28"/>
          <w:szCs w:val="28"/>
          <w:lang w:eastAsia="ru-RU"/>
        </w:rPr>
        <w:t xml:space="preserve"> и Перечень мер по созданию благоприятных условий для осуществления деятельности организаций отдыха (далее по тексту раздела – Перечень мер).</w:t>
      </w:r>
    </w:p>
    <w:p w14:paraId="3C37DD99" w14:textId="77777777" w:rsidR="0016072A" w:rsidRPr="0016072A" w:rsidRDefault="0016072A" w:rsidP="0016072A">
      <w:pPr>
        <w:spacing w:after="0" w:line="264" w:lineRule="auto"/>
        <w:ind w:firstLine="709"/>
        <w:jc w:val="both"/>
        <w:rPr>
          <w:rFonts w:ascii="Times New Roman" w:eastAsia="Times New Roman" w:hAnsi="Times New Roman" w:cs="Times New Roman"/>
          <w:sz w:val="28"/>
          <w:szCs w:val="28"/>
          <w:lang w:eastAsia="ru-RU"/>
        </w:rPr>
      </w:pPr>
      <w:r w:rsidRPr="0016072A">
        <w:rPr>
          <w:rFonts w:ascii="Times New Roman" w:eastAsia="Times New Roman" w:hAnsi="Times New Roman" w:cs="Times New Roman"/>
          <w:sz w:val="28"/>
          <w:szCs w:val="28"/>
          <w:lang w:eastAsia="ru-RU"/>
        </w:rPr>
        <w:t>В соответствии с подпунктом «д» пункта 1 перечня поручений Президента Российской Федерации от 16 марта 2022 г. № Пр-487 Минпросвещения России совместно с Минстроем России продолжает вести разработку программы, направленной на восстановление объектов инфраструктуры детских лагерей.</w:t>
      </w:r>
    </w:p>
    <w:p w14:paraId="463D0A47" w14:textId="77777777" w:rsidR="0016072A" w:rsidRPr="0016072A" w:rsidRDefault="0016072A" w:rsidP="0016072A">
      <w:pPr>
        <w:spacing w:after="0" w:line="264" w:lineRule="auto"/>
        <w:ind w:firstLine="709"/>
        <w:jc w:val="both"/>
        <w:rPr>
          <w:rFonts w:ascii="Times New Roman" w:eastAsia="Times New Roman" w:hAnsi="Times New Roman" w:cs="Times New Roman"/>
          <w:sz w:val="28"/>
          <w:szCs w:val="28"/>
          <w:lang w:eastAsia="ru-RU"/>
        </w:rPr>
      </w:pPr>
      <w:r w:rsidRPr="0016072A">
        <w:rPr>
          <w:rFonts w:ascii="Times New Roman" w:eastAsia="Times New Roman" w:hAnsi="Times New Roman" w:cs="Times New Roman"/>
          <w:sz w:val="28"/>
          <w:szCs w:val="28"/>
          <w:lang w:eastAsia="ru-RU"/>
        </w:rPr>
        <w:t>Так, в рамках распределения средств федерального бюджета, предусмотренных на реализацию программы в 2023 г. в объеме 1 млрд рублей, Минпросвещения России в период с 16 по 17 января 2023 г. организован конкурсный отбор по определению субъектов Российской Федерации – получателей субсидий из федерального бюджета в целях софинансирования расходных обязательств субъектов Российской Федерации на осуществление мероприятий, направленных на создание некапитальных объектов (быстровозводимых конструкций) отдыха детей и их оздоровления.</w:t>
      </w:r>
    </w:p>
    <w:p w14:paraId="2EC01B83" w14:textId="77777777" w:rsidR="0016072A" w:rsidRPr="0016072A" w:rsidRDefault="0016072A" w:rsidP="0016072A">
      <w:pPr>
        <w:spacing w:after="0" w:line="264" w:lineRule="auto"/>
        <w:ind w:firstLine="709"/>
        <w:jc w:val="both"/>
        <w:rPr>
          <w:rFonts w:ascii="Times New Roman" w:eastAsia="Times New Roman" w:hAnsi="Times New Roman" w:cs="Times New Roman"/>
          <w:sz w:val="28"/>
          <w:szCs w:val="28"/>
          <w:lang w:eastAsia="ru-RU"/>
        </w:rPr>
      </w:pPr>
      <w:r w:rsidRPr="0016072A">
        <w:rPr>
          <w:rFonts w:ascii="Times New Roman" w:eastAsia="Times New Roman" w:hAnsi="Times New Roman" w:cs="Times New Roman"/>
          <w:sz w:val="28"/>
          <w:szCs w:val="28"/>
          <w:lang w:eastAsia="ru-RU"/>
        </w:rPr>
        <w:t>Победителями отбора стали 15 субъектов Российской Федерации. На сегодняшний день Минпросвещения России совместно с субъектами-победителями реализуется комплекс мер, направленных на создание некапитальных объектов (быстровозводимых конструкций) организаций отдыха детей и их оздоровления.</w:t>
      </w:r>
    </w:p>
    <w:p w14:paraId="1AEC42A4" w14:textId="42F34E1A" w:rsidR="0016072A" w:rsidRPr="0016072A" w:rsidRDefault="0016072A" w:rsidP="0016072A">
      <w:pPr>
        <w:spacing w:after="0" w:line="264" w:lineRule="auto"/>
        <w:ind w:firstLine="709"/>
        <w:jc w:val="both"/>
        <w:rPr>
          <w:rFonts w:ascii="Times New Roman" w:eastAsia="Times New Roman" w:hAnsi="Times New Roman" w:cs="Times New Roman"/>
          <w:sz w:val="28"/>
          <w:szCs w:val="28"/>
          <w:lang w:eastAsia="ru-RU"/>
        </w:rPr>
      </w:pPr>
      <w:r w:rsidRPr="0016072A">
        <w:rPr>
          <w:rFonts w:ascii="Times New Roman" w:eastAsia="Times New Roman" w:hAnsi="Times New Roman" w:cs="Times New Roman"/>
          <w:sz w:val="28"/>
          <w:szCs w:val="28"/>
          <w:lang w:eastAsia="ru-RU"/>
        </w:rPr>
        <w:t>В рамках государственной программы Российской Федерации «Доступная среда» в 2022 г. впервые реализованы мероприятия, направленные на создание условий для отдыха</w:t>
      </w:r>
      <w:r w:rsidRPr="0016072A">
        <w:rPr>
          <w:rFonts w:ascii="Times New Roman" w:hAnsi="Times New Roman" w:cs="Times New Roman"/>
          <w:sz w:val="28"/>
          <w:szCs w:val="28"/>
        </w:rPr>
        <w:t> </w:t>
      </w:r>
      <w:r w:rsidRPr="0016072A">
        <w:rPr>
          <w:rFonts w:ascii="Times New Roman" w:eastAsia="Times New Roman" w:hAnsi="Times New Roman" w:cs="Times New Roman"/>
          <w:sz w:val="28"/>
          <w:szCs w:val="28"/>
          <w:lang w:eastAsia="ru-RU"/>
        </w:rPr>
        <w:t xml:space="preserve">и оздоровления детей с инвалидностью, с ОВЗ, а также на повышение квалификации педагогических работников и вожатых. В частности, из федерального бюджета предоставлены гранты на сумму 70 млн рублей </w:t>
      </w:r>
      <w:r w:rsidRPr="0016072A">
        <w:rPr>
          <w:rFonts w:ascii="Times New Roman" w:eastAsia="Times New Roman" w:hAnsi="Times New Roman" w:cs="Times New Roman"/>
          <w:sz w:val="28"/>
          <w:szCs w:val="28"/>
          <w:lang w:eastAsia="ru-RU"/>
        </w:rPr>
        <w:br/>
        <w:t>12 организациям из 10 субъектов Российской Федерации, создавшим условия для отдыха 952 детей</w:t>
      </w:r>
      <w:r w:rsidR="007C56DF">
        <w:rPr>
          <w:rFonts w:ascii="Times New Roman" w:eastAsia="Times New Roman" w:hAnsi="Times New Roman" w:cs="Times New Roman"/>
          <w:sz w:val="28"/>
          <w:szCs w:val="28"/>
          <w:lang w:eastAsia="ru-RU"/>
        </w:rPr>
        <w:t xml:space="preserve"> с инвалидностью</w:t>
      </w:r>
      <w:r w:rsidRPr="0016072A">
        <w:rPr>
          <w:rFonts w:ascii="Times New Roman" w:eastAsia="Times New Roman" w:hAnsi="Times New Roman" w:cs="Times New Roman"/>
          <w:sz w:val="28"/>
          <w:szCs w:val="28"/>
          <w:lang w:eastAsia="ru-RU"/>
        </w:rPr>
        <w:t xml:space="preserve"> и детей с ОВЗ.</w:t>
      </w:r>
    </w:p>
    <w:p w14:paraId="74C53D14" w14:textId="77777777" w:rsidR="0016072A" w:rsidRPr="0016072A" w:rsidRDefault="0016072A" w:rsidP="0016072A">
      <w:pPr>
        <w:spacing w:after="0" w:line="264" w:lineRule="auto"/>
        <w:ind w:firstLine="709"/>
        <w:jc w:val="both"/>
        <w:rPr>
          <w:rFonts w:ascii="Times New Roman" w:eastAsia="Times New Roman" w:hAnsi="Times New Roman" w:cs="Times New Roman"/>
          <w:sz w:val="28"/>
          <w:szCs w:val="28"/>
          <w:lang w:eastAsia="ru-RU"/>
        </w:rPr>
      </w:pPr>
      <w:r w:rsidRPr="0016072A">
        <w:rPr>
          <w:rFonts w:ascii="Times New Roman" w:eastAsia="Times New Roman" w:hAnsi="Times New Roman" w:cs="Times New Roman"/>
          <w:sz w:val="28"/>
          <w:szCs w:val="28"/>
          <w:lang w:eastAsia="ru-RU"/>
        </w:rPr>
        <w:t>Кроме того, в рамках реализации государственной программы Российской Федерации «Доступная среда» в 2022 г. коллективом ВДЦ «Орленок» разработаны и апробированы адаптированные дополнительные общеразвивающие программы.</w:t>
      </w:r>
    </w:p>
    <w:p w14:paraId="4DC52E9D" w14:textId="77777777" w:rsidR="0016072A" w:rsidRPr="0016072A" w:rsidRDefault="0016072A" w:rsidP="0016072A">
      <w:pPr>
        <w:spacing w:after="0" w:line="264" w:lineRule="auto"/>
        <w:ind w:firstLine="709"/>
        <w:jc w:val="both"/>
        <w:rPr>
          <w:rFonts w:ascii="Times New Roman" w:eastAsia="Times New Roman" w:hAnsi="Times New Roman" w:cs="Times New Roman"/>
          <w:sz w:val="28"/>
          <w:szCs w:val="28"/>
          <w:lang w:eastAsia="ru-RU"/>
        </w:rPr>
      </w:pPr>
      <w:r w:rsidRPr="0016072A">
        <w:rPr>
          <w:rFonts w:ascii="Times New Roman" w:eastAsia="Times New Roman" w:hAnsi="Times New Roman" w:cs="Times New Roman"/>
          <w:sz w:val="28"/>
          <w:szCs w:val="28"/>
          <w:lang w:eastAsia="ru-RU"/>
        </w:rPr>
        <w:t>Апробация программы инклюзивной смены проходила на базе детского лагеря «Стремительный» с 7 по 27 сентября 2022 г. Участниками инклюзивной смены стали 221 подросток, из которых 21 участник – обучающийся с ОВЗ (дети с нарушениями зрения, слуха, опорно-двигательного аппарата, дети с умственной отсталостью).</w:t>
      </w:r>
    </w:p>
    <w:p w14:paraId="209A0ABD" w14:textId="77777777" w:rsidR="0016072A" w:rsidRPr="0016072A" w:rsidRDefault="0016072A" w:rsidP="0016072A">
      <w:pPr>
        <w:spacing w:after="0" w:line="264" w:lineRule="auto"/>
        <w:ind w:firstLine="709"/>
        <w:jc w:val="both"/>
        <w:rPr>
          <w:rFonts w:ascii="Times New Roman" w:eastAsia="Times New Roman" w:hAnsi="Times New Roman" w:cs="Times New Roman"/>
          <w:sz w:val="28"/>
          <w:szCs w:val="28"/>
          <w:lang w:eastAsia="ru-RU"/>
        </w:rPr>
      </w:pPr>
      <w:r w:rsidRPr="0016072A">
        <w:rPr>
          <w:rFonts w:ascii="Times New Roman" w:eastAsia="Times New Roman" w:hAnsi="Times New Roman" w:cs="Times New Roman"/>
          <w:sz w:val="28"/>
          <w:szCs w:val="28"/>
          <w:lang w:eastAsia="ru-RU"/>
        </w:rPr>
        <w:t>По итогам апробации программы ВДЦ «Орленок» разработаны методические рекомендации по организации инклюзивных смен в детском лагере, которые направлены в субъекты Российской Федерации для использования в работе, а также размещены на сайте ВДЦ «Орленок».</w:t>
      </w:r>
    </w:p>
    <w:p w14:paraId="509AB5FF" w14:textId="378E7751" w:rsidR="0016072A" w:rsidRPr="0016072A" w:rsidRDefault="0016072A" w:rsidP="0016072A">
      <w:pPr>
        <w:spacing w:after="0" w:line="264" w:lineRule="auto"/>
        <w:ind w:firstLine="709"/>
        <w:jc w:val="both"/>
        <w:rPr>
          <w:rFonts w:ascii="Times New Roman" w:eastAsia="Times New Roman" w:hAnsi="Times New Roman" w:cs="Times New Roman"/>
          <w:sz w:val="28"/>
          <w:szCs w:val="28"/>
          <w:lang w:eastAsia="ru-RU"/>
        </w:rPr>
      </w:pPr>
      <w:r w:rsidRPr="0016072A">
        <w:rPr>
          <w:rFonts w:ascii="Times New Roman" w:eastAsia="Times New Roman" w:hAnsi="Times New Roman" w:cs="Times New Roman"/>
          <w:sz w:val="28"/>
          <w:szCs w:val="28"/>
          <w:lang w:eastAsia="ru-RU"/>
        </w:rPr>
        <w:t xml:space="preserve">ФГБОУ ВО «Российский государственный педагогический университет </w:t>
      </w:r>
      <w:r w:rsidR="009F41B4">
        <w:rPr>
          <w:rFonts w:ascii="Times New Roman" w:eastAsia="Times New Roman" w:hAnsi="Times New Roman" w:cs="Times New Roman"/>
          <w:sz w:val="28"/>
          <w:szCs w:val="28"/>
          <w:lang w:eastAsia="ru-RU"/>
        </w:rPr>
        <w:br/>
      </w:r>
      <w:r w:rsidRPr="0016072A">
        <w:rPr>
          <w:rFonts w:ascii="Times New Roman" w:eastAsia="Times New Roman" w:hAnsi="Times New Roman" w:cs="Times New Roman"/>
          <w:sz w:val="28"/>
          <w:szCs w:val="28"/>
          <w:lang w:eastAsia="ru-RU"/>
        </w:rPr>
        <w:t>им. А.И. Герцена» разработана программа повышения квалификации «Инклюзивная</w:t>
      </w:r>
      <w:r w:rsidR="00AF2231">
        <w:rPr>
          <w:rFonts w:ascii="Times New Roman" w:eastAsia="Times New Roman" w:hAnsi="Times New Roman" w:cs="Times New Roman"/>
          <w:sz w:val="28"/>
          <w:szCs w:val="28"/>
          <w:lang w:eastAsia="ru-RU"/>
        </w:rPr>
        <w:br/>
      </w:r>
      <w:r w:rsidRPr="0016072A">
        <w:rPr>
          <w:rFonts w:ascii="Times New Roman" w:eastAsia="Times New Roman" w:hAnsi="Times New Roman" w:cs="Times New Roman"/>
          <w:sz w:val="28"/>
          <w:szCs w:val="28"/>
          <w:lang w:eastAsia="ru-RU"/>
        </w:rPr>
        <w:t>образовательная среда в детском оздоровительном лагере», которая была реализована в дистанционном формате в период с 6 октября по 11 ноября 2022 г. Обучение проводилось для руководителей и педагогических работников организаций отдыха детей и их оздоровления. Программа объемом 72 часа включала в себя лекционные и практические занятия, самостоятельную работу и итоговую аттестацию.</w:t>
      </w:r>
      <w:r w:rsidRPr="0016072A">
        <w:rPr>
          <w:rFonts w:ascii="Times New Roman" w:eastAsia="Times New Roman" w:hAnsi="Times New Roman" w:cs="Times New Roman"/>
          <w:bCs/>
          <w:color w:val="000000"/>
          <w:sz w:val="28"/>
          <w:szCs w:val="28"/>
          <w:lang w:eastAsia="ru-RU"/>
        </w:rPr>
        <w:t> </w:t>
      </w:r>
      <w:r w:rsidRPr="0016072A">
        <w:rPr>
          <w:rFonts w:ascii="Times New Roman" w:eastAsia="Times New Roman" w:hAnsi="Times New Roman" w:cs="Times New Roman"/>
          <w:sz w:val="28"/>
          <w:szCs w:val="28"/>
          <w:lang w:eastAsia="ru-RU"/>
        </w:rPr>
        <w:t xml:space="preserve">Всего </w:t>
      </w:r>
      <w:r w:rsidR="007C56DF">
        <w:rPr>
          <w:rFonts w:ascii="Times New Roman" w:eastAsia="Times New Roman" w:hAnsi="Times New Roman" w:cs="Times New Roman"/>
          <w:sz w:val="28"/>
          <w:szCs w:val="28"/>
          <w:lang w:eastAsia="ru-RU"/>
        </w:rPr>
        <w:br/>
      </w:r>
      <w:r w:rsidRPr="0016072A">
        <w:rPr>
          <w:rFonts w:ascii="Times New Roman" w:eastAsia="Times New Roman" w:hAnsi="Times New Roman" w:cs="Times New Roman"/>
          <w:sz w:val="28"/>
          <w:szCs w:val="28"/>
          <w:lang w:eastAsia="ru-RU"/>
        </w:rPr>
        <w:t>в 2022 г.</w:t>
      </w:r>
      <w:r w:rsidRPr="0016072A">
        <w:rPr>
          <w:rFonts w:ascii="Times New Roman" w:eastAsia="Times New Roman" w:hAnsi="Times New Roman" w:cs="Times New Roman"/>
          <w:bCs/>
          <w:color w:val="000000"/>
          <w:sz w:val="28"/>
          <w:szCs w:val="28"/>
          <w:lang w:eastAsia="ru-RU"/>
        </w:rPr>
        <w:t> </w:t>
      </w:r>
      <w:r w:rsidRPr="0016072A">
        <w:rPr>
          <w:rFonts w:ascii="Times New Roman" w:eastAsia="Times New Roman" w:hAnsi="Times New Roman" w:cs="Times New Roman"/>
          <w:sz w:val="28"/>
          <w:szCs w:val="28"/>
          <w:lang w:eastAsia="ru-RU"/>
        </w:rPr>
        <w:t xml:space="preserve">на обучение поступили 1 093 слушателя, из которых 661 слушатель </w:t>
      </w:r>
      <w:r w:rsidR="007C56DF">
        <w:rPr>
          <w:rFonts w:ascii="Times New Roman" w:eastAsia="Times New Roman" w:hAnsi="Times New Roman" w:cs="Times New Roman"/>
          <w:sz w:val="28"/>
          <w:szCs w:val="28"/>
          <w:lang w:eastAsia="ru-RU"/>
        </w:rPr>
        <w:br/>
      </w:r>
      <w:r w:rsidRPr="0016072A">
        <w:rPr>
          <w:rFonts w:ascii="Times New Roman" w:eastAsia="Times New Roman" w:hAnsi="Times New Roman" w:cs="Times New Roman"/>
          <w:sz w:val="28"/>
          <w:szCs w:val="28"/>
          <w:lang w:eastAsia="ru-RU"/>
        </w:rPr>
        <w:t>из 64 субъектов Российской Федерации успешно прошел</w:t>
      </w:r>
      <w:r w:rsidR="00AF2231">
        <w:rPr>
          <w:rFonts w:ascii="Times New Roman" w:eastAsia="Times New Roman" w:hAnsi="Times New Roman" w:cs="Times New Roman"/>
          <w:sz w:val="28"/>
          <w:szCs w:val="28"/>
          <w:lang w:eastAsia="ru-RU"/>
        </w:rPr>
        <w:t xml:space="preserve"> итоговую аттестацию</w:t>
      </w:r>
      <w:r w:rsidRPr="0016072A">
        <w:rPr>
          <w:rFonts w:ascii="Times New Roman" w:eastAsia="Times New Roman" w:hAnsi="Times New Roman" w:cs="Times New Roman"/>
          <w:sz w:val="28"/>
          <w:szCs w:val="28"/>
          <w:lang w:eastAsia="ru-RU"/>
        </w:rPr>
        <w:t>.</w:t>
      </w:r>
    </w:p>
    <w:p w14:paraId="5A44E076" w14:textId="77777777" w:rsidR="00AF2231" w:rsidRPr="00AF2231" w:rsidRDefault="00AF2231" w:rsidP="00AF2231">
      <w:pPr>
        <w:spacing w:after="0" w:line="264" w:lineRule="auto"/>
        <w:ind w:firstLine="709"/>
        <w:jc w:val="both"/>
        <w:rPr>
          <w:rFonts w:ascii="Times New Roman" w:eastAsia="Times New Roman" w:hAnsi="Times New Roman" w:cs="Times New Roman"/>
          <w:sz w:val="28"/>
          <w:szCs w:val="28"/>
          <w:lang w:eastAsia="ru-RU"/>
        </w:rPr>
      </w:pPr>
      <w:r w:rsidRPr="00AF2231">
        <w:rPr>
          <w:rFonts w:ascii="Times New Roman" w:eastAsia="Times New Roman" w:hAnsi="Times New Roman" w:cs="Times New Roman"/>
          <w:sz w:val="28"/>
          <w:szCs w:val="28"/>
          <w:lang w:eastAsia="ru-RU"/>
        </w:rPr>
        <w:t>Одним из приоритетов в деятельности МЧС России является работа по созданию безопасных условий отдыха и оздоровления детей в летний период.</w:t>
      </w:r>
    </w:p>
    <w:p w14:paraId="1F63ED21" w14:textId="77777777" w:rsidR="00AF2231" w:rsidRPr="00AF2231" w:rsidRDefault="00AF2231" w:rsidP="00AF2231">
      <w:pPr>
        <w:spacing w:after="0" w:line="264" w:lineRule="auto"/>
        <w:ind w:firstLine="709"/>
        <w:jc w:val="both"/>
        <w:rPr>
          <w:rFonts w:ascii="Times New Roman" w:eastAsia="Times New Roman" w:hAnsi="Times New Roman" w:cs="Times New Roman"/>
          <w:sz w:val="28"/>
          <w:szCs w:val="28"/>
          <w:lang w:eastAsia="ru-RU"/>
        </w:rPr>
      </w:pPr>
      <w:r w:rsidRPr="00AF2231">
        <w:rPr>
          <w:rFonts w:ascii="Times New Roman" w:eastAsia="Times New Roman" w:hAnsi="Times New Roman" w:cs="Times New Roman"/>
          <w:sz w:val="28"/>
          <w:szCs w:val="28"/>
          <w:lang w:eastAsia="ru-RU"/>
        </w:rPr>
        <w:t xml:space="preserve">В рамках профилактической работы сотрудниками МЧС России в период ЛОК 2022 г. проведено 34 тыс. профилактических визитов, 24 тыс. информирований </w:t>
      </w:r>
      <w:r w:rsidRPr="00AF2231">
        <w:rPr>
          <w:rFonts w:ascii="Times New Roman" w:eastAsia="Times New Roman" w:hAnsi="Times New Roman" w:cs="Times New Roman"/>
          <w:sz w:val="28"/>
          <w:szCs w:val="28"/>
          <w:lang w:eastAsia="ru-RU"/>
        </w:rPr>
        <w:br/>
        <w:t>и 29 тыс. консультирований, а также объявлено 1,5 тыс. предостережений о недопустимости нарушений обязательных требований.</w:t>
      </w:r>
    </w:p>
    <w:p w14:paraId="578CD1CB" w14:textId="490D9523" w:rsidR="00AF2231" w:rsidRPr="00AF2231" w:rsidRDefault="00AF2231" w:rsidP="00AF2231">
      <w:pPr>
        <w:spacing w:after="0" w:line="264" w:lineRule="auto"/>
        <w:ind w:firstLine="709"/>
        <w:jc w:val="both"/>
        <w:rPr>
          <w:rFonts w:ascii="Times New Roman" w:eastAsia="Times New Roman" w:hAnsi="Times New Roman" w:cs="Times New Roman"/>
          <w:sz w:val="28"/>
          <w:szCs w:val="28"/>
          <w:lang w:eastAsia="ru-RU"/>
        </w:rPr>
      </w:pPr>
      <w:r w:rsidRPr="00AF2231">
        <w:rPr>
          <w:rFonts w:ascii="Times New Roman" w:eastAsia="Times New Roman" w:hAnsi="Times New Roman" w:cs="Times New Roman"/>
          <w:sz w:val="28"/>
          <w:szCs w:val="28"/>
          <w:lang w:eastAsia="ru-RU"/>
        </w:rPr>
        <w:t>К административной ответственности за нарушения требований пожарной безопасности привлечено свыше 1,2 тыс. должностных</w:t>
      </w:r>
      <w:r w:rsidR="009F41B4">
        <w:rPr>
          <w:rFonts w:ascii="Times New Roman" w:eastAsia="Times New Roman" w:hAnsi="Times New Roman" w:cs="Times New Roman"/>
          <w:sz w:val="28"/>
          <w:szCs w:val="28"/>
          <w:lang w:eastAsia="ru-RU"/>
        </w:rPr>
        <w:t xml:space="preserve"> лиц</w:t>
      </w:r>
      <w:r w:rsidRPr="00AF2231">
        <w:rPr>
          <w:rFonts w:ascii="Times New Roman" w:eastAsia="Times New Roman" w:hAnsi="Times New Roman" w:cs="Times New Roman"/>
          <w:sz w:val="28"/>
          <w:szCs w:val="28"/>
          <w:lang w:eastAsia="ru-RU"/>
        </w:rPr>
        <w:t xml:space="preserve">, 505 юридических лиц </w:t>
      </w:r>
      <w:r w:rsidRPr="00AF2231">
        <w:rPr>
          <w:rFonts w:ascii="Times New Roman" w:eastAsia="Times New Roman" w:hAnsi="Times New Roman" w:cs="Times New Roman"/>
          <w:sz w:val="28"/>
          <w:szCs w:val="28"/>
          <w:lang w:eastAsia="ru-RU"/>
        </w:rPr>
        <w:br/>
        <w:t xml:space="preserve">и 11 граждан. За неисполнение в срок законных предписаний пожарного надзора </w:t>
      </w:r>
      <w:r>
        <w:rPr>
          <w:rFonts w:ascii="Times New Roman" w:eastAsia="Times New Roman" w:hAnsi="Times New Roman" w:cs="Times New Roman"/>
          <w:sz w:val="28"/>
          <w:szCs w:val="28"/>
          <w:lang w:eastAsia="ru-RU"/>
        </w:rPr>
        <w:br/>
      </w:r>
      <w:r w:rsidRPr="00AF2231">
        <w:rPr>
          <w:rFonts w:ascii="Times New Roman" w:eastAsia="Times New Roman" w:hAnsi="Times New Roman" w:cs="Times New Roman"/>
          <w:sz w:val="28"/>
          <w:szCs w:val="28"/>
          <w:lang w:eastAsia="ru-RU"/>
        </w:rPr>
        <w:t>269 дел об административных правонарушениях передано в суды.</w:t>
      </w:r>
      <w:r w:rsidRPr="00AF2231">
        <w:rPr>
          <w:rFonts w:ascii="Times New Roman" w:eastAsia="Times New Roman" w:hAnsi="Times New Roman" w:cs="Times New Roman"/>
          <w:bCs/>
          <w:color w:val="000000"/>
          <w:sz w:val="28"/>
          <w:szCs w:val="28"/>
          <w:lang w:eastAsia="ru-RU"/>
        </w:rPr>
        <w:t> </w:t>
      </w:r>
      <w:r w:rsidRPr="00AF2231">
        <w:rPr>
          <w:rFonts w:ascii="Times New Roman" w:eastAsia="Times New Roman" w:hAnsi="Times New Roman" w:cs="Times New Roman"/>
          <w:sz w:val="28"/>
          <w:szCs w:val="28"/>
          <w:lang w:eastAsia="ru-RU"/>
        </w:rPr>
        <w:t>По решению суда приостанавливалась эксплуатация 3 отдельных помещений, находящихся в пожароугрожаемом состоянии, на объектах образования, задействованных в ЛОК 2022 г.</w:t>
      </w:r>
    </w:p>
    <w:p w14:paraId="50594B89" w14:textId="77777777" w:rsidR="00AF2231" w:rsidRPr="00AF2231" w:rsidRDefault="00AF2231" w:rsidP="00AF2231">
      <w:pPr>
        <w:spacing w:after="0" w:line="264" w:lineRule="auto"/>
        <w:ind w:firstLine="709"/>
        <w:jc w:val="both"/>
        <w:rPr>
          <w:rFonts w:ascii="Times New Roman" w:eastAsia="Times New Roman" w:hAnsi="Times New Roman" w:cs="Times New Roman"/>
          <w:sz w:val="28"/>
          <w:szCs w:val="28"/>
          <w:lang w:eastAsia="ru-RU"/>
        </w:rPr>
      </w:pPr>
      <w:r w:rsidRPr="00AF2231">
        <w:rPr>
          <w:rFonts w:ascii="Times New Roman" w:eastAsia="Times New Roman" w:hAnsi="Times New Roman" w:cs="Times New Roman"/>
          <w:sz w:val="28"/>
          <w:szCs w:val="28"/>
          <w:lang w:eastAsia="ru-RU"/>
        </w:rPr>
        <w:t>О неудовлетворительном противопожарном состоянии объектов летней детской оздоровительной кампании направлено свыше 600 информаций в органы государственной власти и более 800 – в органы прокуратуры.</w:t>
      </w:r>
    </w:p>
    <w:p w14:paraId="0CB3AB1A" w14:textId="77777777" w:rsidR="00AF2231" w:rsidRPr="00AF2231" w:rsidRDefault="00AF2231" w:rsidP="00AF2231">
      <w:pPr>
        <w:spacing w:after="0" w:line="264" w:lineRule="auto"/>
        <w:ind w:firstLine="709"/>
        <w:jc w:val="both"/>
        <w:rPr>
          <w:rFonts w:ascii="Times New Roman" w:eastAsia="Times New Roman" w:hAnsi="Times New Roman" w:cs="Times New Roman"/>
          <w:sz w:val="28"/>
          <w:szCs w:val="28"/>
          <w:lang w:eastAsia="ru-RU"/>
        </w:rPr>
      </w:pPr>
      <w:r w:rsidRPr="00AF2231">
        <w:rPr>
          <w:rFonts w:ascii="Times New Roman" w:eastAsia="Times New Roman" w:hAnsi="Times New Roman" w:cs="Times New Roman"/>
          <w:sz w:val="28"/>
          <w:szCs w:val="28"/>
          <w:lang w:eastAsia="ru-RU"/>
        </w:rPr>
        <w:t>По результатам проведенной работы выявлено и пресечено свыше 10 тыс. нарушений противопожарных требований.</w:t>
      </w:r>
    </w:p>
    <w:p w14:paraId="63B7C03C" w14:textId="77777777" w:rsidR="00AF2231" w:rsidRPr="00AF2231" w:rsidRDefault="00AF2231" w:rsidP="00AF2231">
      <w:pPr>
        <w:spacing w:after="0" w:line="264" w:lineRule="auto"/>
        <w:ind w:firstLine="709"/>
        <w:jc w:val="both"/>
        <w:rPr>
          <w:rFonts w:ascii="Times New Roman" w:eastAsia="Times New Roman" w:hAnsi="Times New Roman" w:cs="Times New Roman"/>
          <w:sz w:val="28"/>
          <w:szCs w:val="28"/>
          <w:lang w:eastAsia="ru-RU"/>
        </w:rPr>
      </w:pPr>
      <w:r w:rsidRPr="00AF2231">
        <w:rPr>
          <w:rFonts w:ascii="Times New Roman" w:eastAsia="Times New Roman" w:hAnsi="Times New Roman" w:cs="Times New Roman"/>
          <w:sz w:val="28"/>
          <w:szCs w:val="28"/>
          <w:lang w:eastAsia="ru-RU"/>
        </w:rPr>
        <w:t>Обеспечение безопасности детей и подростков в организациях отдыха и оздоровления, профилактика совершения несовершеннолетними и в отношении них преступлений и иных противоправных действий также являются одними из приоритетных направлений деятельности органов внутренних дел в летний период.</w:t>
      </w:r>
    </w:p>
    <w:p w14:paraId="1B56BC0E" w14:textId="669364F2" w:rsidR="00AF2231" w:rsidRPr="00AF2231" w:rsidRDefault="00AF2231" w:rsidP="00AF2231">
      <w:pPr>
        <w:spacing w:after="0" w:line="264" w:lineRule="auto"/>
        <w:ind w:firstLine="709"/>
        <w:jc w:val="both"/>
        <w:rPr>
          <w:rFonts w:ascii="Times New Roman" w:eastAsia="Times New Roman" w:hAnsi="Times New Roman" w:cs="Times New Roman"/>
          <w:sz w:val="28"/>
          <w:szCs w:val="28"/>
          <w:lang w:eastAsia="ru-RU"/>
        </w:rPr>
      </w:pPr>
      <w:r w:rsidRPr="00AF2231">
        <w:rPr>
          <w:rFonts w:ascii="Times New Roman" w:eastAsia="Times New Roman" w:hAnsi="Times New Roman" w:cs="Times New Roman"/>
          <w:sz w:val="28"/>
          <w:szCs w:val="28"/>
          <w:lang w:eastAsia="ru-RU"/>
        </w:rPr>
        <w:t>В ходе ЛОК 2022 г. проверено 31 970 объектов отдыха и оздоровления детей. По итогам проверки сотрудниками полиции выявлено свыше 3,1 тыс. недостатков в их противокриминальной защищенности. Треть из них</w:t>
      </w:r>
      <w:r w:rsidRPr="00AF2231">
        <w:rPr>
          <w:rFonts w:ascii="Times New Roman" w:hAnsi="Times New Roman" w:cs="Times New Roman"/>
          <w:sz w:val="28"/>
          <w:szCs w:val="28"/>
        </w:rPr>
        <w:t> </w:t>
      </w:r>
      <w:r w:rsidRPr="00AF2231">
        <w:rPr>
          <w:rFonts w:ascii="Times New Roman" w:eastAsia="Times New Roman" w:hAnsi="Times New Roman" w:cs="Times New Roman"/>
          <w:sz w:val="28"/>
          <w:szCs w:val="28"/>
          <w:lang w:eastAsia="ru-RU"/>
        </w:rPr>
        <w:t>(1 034 нарушени</w:t>
      </w:r>
      <w:r w:rsidR="00880870">
        <w:rPr>
          <w:rFonts w:ascii="Times New Roman" w:eastAsia="Times New Roman" w:hAnsi="Times New Roman" w:cs="Times New Roman"/>
          <w:sz w:val="28"/>
          <w:szCs w:val="28"/>
          <w:lang w:eastAsia="ru-RU"/>
        </w:rPr>
        <w:t>я</w:t>
      </w:r>
      <w:r w:rsidRPr="00AF2231">
        <w:rPr>
          <w:rFonts w:ascii="Times New Roman" w:eastAsia="Times New Roman" w:hAnsi="Times New Roman" w:cs="Times New Roman"/>
          <w:sz w:val="28"/>
          <w:szCs w:val="28"/>
          <w:lang w:eastAsia="ru-RU"/>
        </w:rPr>
        <w:t xml:space="preserve">) – нарушение целостности периметрального ограждения, каждый пятый </w:t>
      </w:r>
      <w:r w:rsidRPr="00AF2231">
        <w:rPr>
          <w:rFonts w:ascii="Times New Roman" w:eastAsia="Times New Roman" w:hAnsi="Times New Roman" w:cs="Times New Roman"/>
          <w:sz w:val="28"/>
          <w:szCs w:val="28"/>
          <w:lang w:eastAsia="ru-RU"/>
        </w:rPr>
        <w:br/>
        <w:t>(616 нарушений) – неисправность (отсутствие) систем видеонаблюдения, десятая часть (411 нарушений) – недостаточность освещения, а также отсутствие (неисправность) систем пожарной и охранной сигнализации (294 нарушения).</w:t>
      </w:r>
    </w:p>
    <w:p w14:paraId="69791B08" w14:textId="77777777" w:rsidR="00AF2231" w:rsidRPr="00AF2231" w:rsidRDefault="00AF2231" w:rsidP="00AF2231">
      <w:pPr>
        <w:spacing w:after="0" w:line="264" w:lineRule="auto"/>
        <w:ind w:firstLine="709"/>
        <w:jc w:val="both"/>
        <w:rPr>
          <w:rFonts w:ascii="Times New Roman" w:eastAsia="Times New Roman" w:hAnsi="Times New Roman" w:cs="Times New Roman"/>
          <w:sz w:val="28"/>
          <w:szCs w:val="28"/>
          <w:lang w:eastAsia="ru-RU"/>
        </w:rPr>
      </w:pPr>
      <w:r w:rsidRPr="00AF2231">
        <w:rPr>
          <w:rFonts w:ascii="Times New Roman" w:eastAsia="Times New Roman" w:hAnsi="Times New Roman" w:cs="Times New Roman"/>
          <w:sz w:val="28"/>
          <w:szCs w:val="28"/>
          <w:lang w:eastAsia="ru-RU"/>
        </w:rPr>
        <w:t>Особое внимание уделено вопросам обеспечения безопасности при проезде организованных групп детей к местам отдыха и обратно.</w:t>
      </w:r>
    </w:p>
    <w:p w14:paraId="660EF9B7" w14:textId="77777777" w:rsidR="00AF2231" w:rsidRPr="00AF2231" w:rsidRDefault="00AF2231" w:rsidP="00AF2231">
      <w:pPr>
        <w:spacing w:after="0" w:line="264" w:lineRule="auto"/>
        <w:ind w:firstLine="709"/>
        <w:jc w:val="both"/>
        <w:rPr>
          <w:rFonts w:ascii="Times New Roman" w:eastAsia="Times New Roman" w:hAnsi="Times New Roman" w:cs="Times New Roman"/>
          <w:sz w:val="28"/>
          <w:szCs w:val="28"/>
          <w:lang w:eastAsia="ru-RU"/>
        </w:rPr>
      </w:pPr>
      <w:r w:rsidRPr="00AF2231">
        <w:rPr>
          <w:rFonts w:ascii="Times New Roman" w:eastAsia="Times New Roman" w:hAnsi="Times New Roman" w:cs="Times New Roman"/>
          <w:sz w:val="28"/>
          <w:szCs w:val="28"/>
          <w:lang w:eastAsia="ru-RU"/>
        </w:rPr>
        <w:t>В период проведения ЛОК 2022 г. была организована перевозка более 442 тыс. детей в составе организованных групп детей. Сотрудниками транспортной полиции осуществлено сопровождение 4 425 поездов дальнего следования и 227 электропоездов пригородного сообщения.</w:t>
      </w:r>
    </w:p>
    <w:p w14:paraId="678ECC53" w14:textId="77777777" w:rsidR="00AF2231" w:rsidRPr="00AF2231" w:rsidRDefault="00AF2231" w:rsidP="00AF2231">
      <w:pPr>
        <w:spacing w:after="0" w:line="264" w:lineRule="auto"/>
        <w:ind w:firstLine="709"/>
        <w:jc w:val="both"/>
        <w:rPr>
          <w:rFonts w:ascii="Times New Roman" w:eastAsia="Times New Roman" w:hAnsi="Times New Roman" w:cs="Times New Roman"/>
          <w:sz w:val="28"/>
          <w:szCs w:val="28"/>
          <w:lang w:eastAsia="ru-RU"/>
        </w:rPr>
      </w:pPr>
      <w:r w:rsidRPr="00AF2231">
        <w:rPr>
          <w:rFonts w:ascii="Times New Roman" w:eastAsia="Times New Roman" w:hAnsi="Times New Roman" w:cs="Times New Roman"/>
          <w:sz w:val="28"/>
          <w:szCs w:val="28"/>
          <w:lang w:eastAsia="ru-RU"/>
        </w:rPr>
        <w:t>Сотрудниками Госавтоинспекции осуществлено свыше 155 495 обследований транспортных средств, привлекаемых для перевозки детей, выявлено 184 (0,12%) технически неисправных автобуса. Из 176 429 проверенных водителей 150 (0,09%) не допущены к выполнению перевозок.</w:t>
      </w:r>
    </w:p>
    <w:p w14:paraId="6C418D1A" w14:textId="0B1246F0" w:rsidR="00AF2231" w:rsidRPr="00AF2231" w:rsidRDefault="00AF2231" w:rsidP="00AF2231">
      <w:pPr>
        <w:spacing w:after="0" w:line="264" w:lineRule="auto"/>
        <w:ind w:firstLine="709"/>
        <w:jc w:val="both"/>
        <w:rPr>
          <w:rFonts w:ascii="Times New Roman" w:eastAsia="Times New Roman" w:hAnsi="Times New Roman" w:cs="Times New Roman"/>
          <w:sz w:val="28"/>
          <w:szCs w:val="28"/>
          <w:lang w:eastAsia="ru-RU"/>
        </w:rPr>
      </w:pPr>
      <w:r w:rsidRPr="00AF2231">
        <w:rPr>
          <w:rFonts w:ascii="Times New Roman" w:eastAsia="Times New Roman" w:hAnsi="Times New Roman" w:cs="Times New Roman"/>
          <w:sz w:val="28"/>
          <w:szCs w:val="28"/>
          <w:lang w:eastAsia="ru-RU"/>
        </w:rPr>
        <w:t>Росгвардией во взаимодействии с территориальными органами МВД России и частными охранными организациями субъектов Российской Федерации в 2022 году проводились мероприятия по обеспечению правопорядка</w:t>
      </w:r>
      <w:r w:rsidRPr="00AF2231">
        <w:rPr>
          <w:rFonts w:ascii="Times New Roman" w:eastAsia="Times New Roman" w:hAnsi="Times New Roman" w:cs="Times New Roman"/>
          <w:bCs/>
          <w:color w:val="000000"/>
          <w:sz w:val="28"/>
          <w:szCs w:val="28"/>
          <w:lang w:eastAsia="ru-RU"/>
        </w:rPr>
        <w:t> </w:t>
      </w:r>
      <w:r w:rsidRPr="00AF2231">
        <w:rPr>
          <w:rFonts w:ascii="Times New Roman" w:eastAsia="Times New Roman" w:hAnsi="Times New Roman" w:cs="Times New Roman"/>
          <w:sz w:val="28"/>
          <w:szCs w:val="28"/>
          <w:lang w:eastAsia="ru-RU"/>
        </w:rPr>
        <w:t>на 17 981 объект</w:t>
      </w:r>
      <w:r w:rsidR="00880870">
        <w:rPr>
          <w:rFonts w:ascii="Times New Roman" w:eastAsia="Times New Roman" w:hAnsi="Times New Roman" w:cs="Times New Roman"/>
          <w:sz w:val="28"/>
          <w:szCs w:val="28"/>
          <w:lang w:eastAsia="ru-RU"/>
        </w:rPr>
        <w:t>е</w:t>
      </w:r>
      <w:r w:rsidRPr="00AF2231">
        <w:rPr>
          <w:rFonts w:ascii="Times New Roman" w:eastAsia="Times New Roman" w:hAnsi="Times New Roman" w:cs="Times New Roman"/>
          <w:sz w:val="28"/>
          <w:szCs w:val="28"/>
          <w:lang w:eastAsia="ru-RU"/>
        </w:rPr>
        <w:t>, используем</w:t>
      </w:r>
      <w:r w:rsidR="00880870">
        <w:rPr>
          <w:rFonts w:ascii="Times New Roman" w:eastAsia="Times New Roman" w:hAnsi="Times New Roman" w:cs="Times New Roman"/>
          <w:sz w:val="28"/>
          <w:szCs w:val="28"/>
          <w:lang w:eastAsia="ru-RU"/>
        </w:rPr>
        <w:t>ом</w:t>
      </w:r>
      <w:r w:rsidRPr="00AF2231">
        <w:rPr>
          <w:rFonts w:ascii="Times New Roman" w:eastAsia="Times New Roman" w:hAnsi="Times New Roman" w:cs="Times New Roman"/>
          <w:sz w:val="28"/>
          <w:szCs w:val="28"/>
          <w:lang w:eastAsia="ru-RU"/>
        </w:rPr>
        <w:t xml:space="preserve"> для организации отдыха и оздоровления детей: на 22 объектах физическая охрана осуществляется непосредственным несением службы личным составом войск национальной гвардии, </w:t>
      </w:r>
      <w:r w:rsidRPr="00AF2231">
        <w:rPr>
          <w:rFonts w:ascii="Times New Roman" w:hAnsi="Times New Roman" w:cs="Times New Roman"/>
          <w:sz w:val="28"/>
          <w:szCs w:val="28"/>
        </w:rPr>
        <w:t> </w:t>
      </w:r>
      <w:r w:rsidRPr="00AF2231">
        <w:rPr>
          <w:rFonts w:ascii="Times New Roman" w:eastAsia="Times New Roman" w:hAnsi="Times New Roman" w:cs="Times New Roman"/>
          <w:sz w:val="28"/>
          <w:szCs w:val="28"/>
          <w:lang w:eastAsia="ru-RU"/>
        </w:rPr>
        <w:t>11 812 объектов подключены к пультам централизованного наблюдения подразделений вневедомственной охраны войск национальной гвардии, 6 147 объектов охраняется силами частных охранных организаций.</w:t>
      </w:r>
    </w:p>
    <w:p w14:paraId="29CF0F70" w14:textId="77777777" w:rsidR="00AF2231" w:rsidRPr="00AF2231" w:rsidRDefault="00AF2231" w:rsidP="00AF2231">
      <w:pPr>
        <w:spacing w:after="0" w:line="264" w:lineRule="auto"/>
        <w:ind w:firstLine="709"/>
        <w:jc w:val="both"/>
        <w:rPr>
          <w:rFonts w:ascii="Times New Roman" w:eastAsia="Times New Roman" w:hAnsi="Times New Roman" w:cs="Times New Roman"/>
          <w:sz w:val="28"/>
          <w:szCs w:val="28"/>
          <w:lang w:eastAsia="ru-RU"/>
        </w:rPr>
      </w:pPr>
      <w:r w:rsidRPr="00AF2231">
        <w:rPr>
          <w:rFonts w:ascii="Times New Roman" w:eastAsia="Times New Roman" w:hAnsi="Times New Roman" w:cs="Times New Roman"/>
          <w:sz w:val="28"/>
          <w:szCs w:val="28"/>
          <w:lang w:eastAsia="ru-RU"/>
        </w:rPr>
        <w:t>Проведенный анализ выполняемых в 2022 г. задач войсками национальной гвардии по обеспечению охраны объектов, организующих отдых и оздоровление детей, показал положительную тенденцию (увеличение на 37% от общего количества объектов) в вопросе подключения указанных объектов к пультам централизованного наблюдения подразделений вневедомственной охраны войск национальной гвардии.</w:t>
      </w:r>
    </w:p>
    <w:p w14:paraId="0790123C" w14:textId="77777777" w:rsidR="00AF2231" w:rsidRPr="00AF2231" w:rsidRDefault="00AF2231" w:rsidP="00AF2231">
      <w:pPr>
        <w:spacing w:after="0" w:line="264" w:lineRule="auto"/>
        <w:ind w:firstLine="709"/>
        <w:jc w:val="both"/>
        <w:rPr>
          <w:rFonts w:ascii="Times New Roman" w:eastAsia="Times New Roman" w:hAnsi="Times New Roman" w:cs="Times New Roman"/>
          <w:sz w:val="28"/>
          <w:szCs w:val="28"/>
          <w:lang w:eastAsia="ru-RU"/>
        </w:rPr>
      </w:pPr>
      <w:r w:rsidRPr="00AF2231">
        <w:rPr>
          <w:rFonts w:ascii="Times New Roman" w:eastAsia="Times New Roman" w:hAnsi="Times New Roman" w:cs="Times New Roman"/>
          <w:sz w:val="28"/>
          <w:szCs w:val="28"/>
          <w:lang w:eastAsia="ru-RU"/>
        </w:rPr>
        <w:t>Минздравом России, как и в предыдущие годы, проводился мониторинг укомплектованности организаций отдыха и оздоровления детей медицинскими работниками по отчетам субъектов, размещаемых в Единой государственной информационной системы в сфере здравоохранения.</w:t>
      </w:r>
    </w:p>
    <w:p w14:paraId="3D183368" w14:textId="3CB5360B" w:rsidR="00AF2231" w:rsidRPr="00AF2231" w:rsidRDefault="00AF2231" w:rsidP="00AF2231">
      <w:pPr>
        <w:spacing w:after="0" w:line="264" w:lineRule="auto"/>
        <w:ind w:firstLine="709"/>
        <w:jc w:val="both"/>
        <w:rPr>
          <w:rFonts w:ascii="Times New Roman" w:eastAsia="Times New Roman" w:hAnsi="Times New Roman" w:cs="Times New Roman"/>
          <w:sz w:val="28"/>
          <w:szCs w:val="28"/>
          <w:lang w:eastAsia="ru-RU"/>
        </w:rPr>
      </w:pPr>
      <w:r w:rsidRPr="00AF2231">
        <w:rPr>
          <w:rFonts w:ascii="Times New Roman" w:eastAsia="Times New Roman" w:hAnsi="Times New Roman" w:cs="Times New Roman"/>
          <w:sz w:val="28"/>
          <w:szCs w:val="28"/>
          <w:lang w:eastAsia="ru-RU"/>
        </w:rPr>
        <w:t>По данным руководителей органов государственной власти в сфере охраны здоровья 85 субъектов Российской Федерации, в том числе районов Крайнего Севера, в июне 2022 г. оздоровительные организации были укомплектованы физическими лицами: врачами и фельдшерами на 97% (6 353 человека), медицинскими сестрами на 96% (21 809 человек); в июле 2022 г. – врачами и фельдшерами на 97% (3 352 человека), медсестрами на 97,4% (9 555 человек), в августе 2022 г. врачами и фельдшерами на 95% (1 924 человека), медсестрами на 97% (5 465 человек).</w:t>
      </w:r>
    </w:p>
    <w:p w14:paraId="6478EBAE" w14:textId="54B81DAC" w:rsidR="0096039A" w:rsidRDefault="0096039A" w:rsidP="0096039A">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2022 г. на этапе подготовки к ЛОК с учетом складывающейся эпидемиологической </w:t>
      </w:r>
      <w:r w:rsidRPr="0096039A">
        <w:rPr>
          <w:rFonts w:ascii="Times New Roman" w:eastAsia="Times New Roman" w:hAnsi="Times New Roman" w:cs="Times New Roman"/>
          <w:sz w:val="28"/>
          <w:szCs w:val="28"/>
          <w:lang w:eastAsia="ru-RU"/>
        </w:rPr>
        <w:t>ситуации Роспотребнадзором были</w:t>
      </w:r>
      <w:r>
        <w:rPr>
          <w:rFonts w:ascii="Times New Roman" w:eastAsia="Times New Roman" w:hAnsi="Times New Roman" w:cs="Times New Roman"/>
          <w:sz w:val="28"/>
          <w:szCs w:val="28"/>
          <w:lang w:eastAsia="ru-RU"/>
        </w:rPr>
        <w:t xml:space="preserve"> </w:t>
      </w:r>
      <w:r w:rsidRPr="0096039A">
        <w:rPr>
          <w:rFonts w:ascii="Times New Roman" w:eastAsia="Times New Roman" w:hAnsi="Times New Roman" w:cs="Times New Roman"/>
          <w:sz w:val="28"/>
          <w:szCs w:val="28"/>
          <w:lang w:eastAsia="ru-RU"/>
        </w:rPr>
        <w:t>внесены изменения в санитарные правила СП 3.1/2.4.3598-20 «Санитарно-эпидемиологические требования к устройству, содержанию и организации работы</w:t>
      </w:r>
      <w:r>
        <w:rPr>
          <w:rFonts w:ascii="Times New Roman" w:eastAsia="Times New Roman" w:hAnsi="Times New Roman" w:cs="Times New Roman"/>
          <w:sz w:val="28"/>
          <w:szCs w:val="28"/>
          <w:lang w:eastAsia="ru-RU"/>
        </w:rPr>
        <w:t xml:space="preserve"> </w:t>
      </w:r>
      <w:r w:rsidRPr="0096039A">
        <w:rPr>
          <w:rFonts w:ascii="Times New Roman" w:eastAsia="Times New Roman" w:hAnsi="Times New Roman" w:cs="Times New Roman"/>
          <w:sz w:val="28"/>
          <w:szCs w:val="28"/>
          <w:lang w:eastAsia="ru-RU"/>
        </w:rPr>
        <w:t>образовательных организаций и других объектов социальной инфраструктуры</w:t>
      </w:r>
      <w:r>
        <w:rPr>
          <w:rFonts w:ascii="Times New Roman" w:eastAsia="Times New Roman" w:hAnsi="Times New Roman" w:cs="Times New Roman"/>
          <w:sz w:val="28"/>
          <w:szCs w:val="28"/>
          <w:lang w:eastAsia="ru-RU"/>
        </w:rPr>
        <w:t xml:space="preserve"> д</w:t>
      </w:r>
      <w:r w:rsidRPr="0096039A">
        <w:rPr>
          <w:rFonts w:ascii="Times New Roman" w:eastAsia="Times New Roman" w:hAnsi="Times New Roman" w:cs="Times New Roman"/>
          <w:sz w:val="28"/>
          <w:szCs w:val="28"/>
          <w:lang w:eastAsia="ru-RU"/>
        </w:rPr>
        <w:t>ля детей и молодежи в условиях распространения новой коронавирусной</w:t>
      </w:r>
      <w:r>
        <w:rPr>
          <w:rFonts w:ascii="Times New Roman" w:eastAsia="Times New Roman" w:hAnsi="Times New Roman" w:cs="Times New Roman"/>
          <w:sz w:val="28"/>
          <w:szCs w:val="28"/>
          <w:lang w:eastAsia="ru-RU"/>
        </w:rPr>
        <w:t xml:space="preserve"> </w:t>
      </w:r>
      <w:r w:rsidRPr="0096039A">
        <w:rPr>
          <w:rFonts w:ascii="Times New Roman" w:eastAsia="Times New Roman" w:hAnsi="Times New Roman" w:cs="Times New Roman"/>
          <w:sz w:val="28"/>
          <w:szCs w:val="28"/>
          <w:lang w:eastAsia="ru-RU"/>
        </w:rPr>
        <w:t>инфекции (COVID-19)», утвержденные постановлением Главного</w:t>
      </w:r>
      <w:r>
        <w:rPr>
          <w:rFonts w:ascii="Times New Roman" w:eastAsia="Times New Roman" w:hAnsi="Times New Roman" w:cs="Times New Roman"/>
          <w:sz w:val="28"/>
          <w:szCs w:val="28"/>
          <w:lang w:eastAsia="ru-RU"/>
        </w:rPr>
        <w:t xml:space="preserve"> </w:t>
      </w:r>
      <w:r w:rsidRPr="0096039A">
        <w:rPr>
          <w:rFonts w:ascii="Times New Roman" w:eastAsia="Times New Roman" w:hAnsi="Times New Roman" w:cs="Times New Roman"/>
          <w:sz w:val="28"/>
          <w:szCs w:val="28"/>
          <w:lang w:eastAsia="ru-RU"/>
        </w:rPr>
        <w:t xml:space="preserve">государственного санитарного врача </w:t>
      </w:r>
      <w:r w:rsidR="0098608A">
        <w:rPr>
          <w:rFonts w:ascii="Times New Roman" w:eastAsia="Times New Roman" w:hAnsi="Times New Roman" w:cs="Times New Roman"/>
          <w:sz w:val="28"/>
          <w:szCs w:val="28"/>
          <w:lang w:eastAsia="ru-RU"/>
        </w:rPr>
        <w:br/>
      </w:r>
      <w:r w:rsidRPr="0096039A">
        <w:rPr>
          <w:rFonts w:ascii="Times New Roman" w:eastAsia="Times New Roman" w:hAnsi="Times New Roman" w:cs="Times New Roman"/>
          <w:sz w:val="28"/>
          <w:szCs w:val="28"/>
          <w:lang w:eastAsia="ru-RU"/>
        </w:rPr>
        <w:t>от 24</w:t>
      </w:r>
      <w:r>
        <w:rPr>
          <w:rFonts w:ascii="Times New Roman" w:eastAsia="Times New Roman" w:hAnsi="Times New Roman" w:cs="Times New Roman"/>
          <w:sz w:val="28"/>
          <w:szCs w:val="28"/>
          <w:lang w:eastAsia="ru-RU"/>
        </w:rPr>
        <w:t xml:space="preserve"> марта </w:t>
      </w:r>
      <w:r w:rsidRPr="0096039A">
        <w:rPr>
          <w:rFonts w:ascii="Times New Roman" w:eastAsia="Times New Roman" w:hAnsi="Times New Roman" w:cs="Times New Roman"/>
          <w:sz w:val="28"/>
          <w:szCs w:val="28"/>
          <w:lang w:eastAsia="ru-RU"/>
        </w:rPr>
        <w:t>2021</w:t>
      </w:r>
      <w:r>
        <w:rPr>
          <w:rFonts w:ascii="Times New Roman" w:eastAsia="Times New Roman" w:hAnsi="Times New Roman" w:cs="Times New Roman"/>
          <w:sz w:val="28"/>
          <w:szCs w:val="28"/>
          <w:lang w:eastAsia="ru-RU"/>
        </w:rPr>
        <w:t xml:space="preserve"> г.</w:t>
      </w:r>
      <w:r w:rsidRPr="0096039A">
        <w:rPr>
          <w:rFonts w:ascii="Times New Roman" w:eastAsia="Times New Roman" w:hAnsi="Times New Roman" w:cs="Times New Roman"/>
          <w:sz w:val="28"/>
          <w:szCs w:val="28"/>
          <w:lang w:eastAsia="ru-RU"/>
        </w:rPr>
        <w:t xml:space="preserve"> № 10, снимающие</w:t>
      </w:r>
      <w:r>
        <w:rPr>
          <w:rFonts w:ascii="Times New Roman" w:eastAsia="Times New Roman" w:hAnsi="Times New Roman" w:cs="Times New Roman"/>
          <w:sz w:val="28"/>
          <w:szCs w:val="28"/>
          <w:lang w:eastAsia="ru-RU"/>
        </w:rPr>
        <w:t xml:space="preserve"> </w:t>
      </w:r>
      <w:r w:rsidRPr="0096039A">
        <w:rPr>
          <w:rFonts w:ascii="Times New Roman" w:eastAsia="Times New Roman" w:hAnsi="Times New Roman" w:cs="Times New Roman"/>
          <w:sz w:val="28"/>
          <w:szCs w:val="28"/>
          <w:lang w:eastAsia="ru-RU"/>
        </w:rPr>
        <w:t>основные ограничения, связанные с работой лагерей и дающие возможность</w:t>
      </w:r>
      <w:r>
        <w:rPr>
          <w:rFonts w:ascii="Times New Roman" w:eastAsia="Times New Roman" w:hAnsi="Times New Roman" w:cs="Times New Roman"/>
          <w:sz w:val="28"/>
          <w:szCs w:val="28"/>
          <w:lang w:eastAsia="ru-RU"/>
        </w:rPr>
        <w:t xml:space="preserve"> работать со 100</w:t>
      </w:r>
      <w:r w:rsidRPr="0096039A">
        <w:rPr>
          <w:rFonts w:ascii="Times New Roman" w:eastAsia="Times New Roman" w:hAnsi="Times New Roman" w:cs="Times New Roman"/>
          <w:sz w:val="28"/>
          <w:szCs w:val="28"/>
          <w:lang w:eastAsia="ru-RU"/>
        </w:rPr>
        <w:t>% наполняемостью и принять на отдых больше детей, чем в</w:t>
      </w:r>
      <w:r>
        <w:rPr>
          <w:rFonts w:ascii="Times New Roman" w:eastAsia="Times New Roman" w:hAnsi="Times New Roman" w:cs="Times New Roman"/>
          <w:sz w:val="28"/>
          <w:szCs w:val="28"/>
          <w:lang w:eastAsia="ru-RU"/>
        </w:rPr>
        <w:t xml:space="preserve"> </w:t>
      </w:r>
      <w:r w:rsidRPr="0096039A">
        <w:rPr>
          <w:rFonts w:ascii="Times New Roman" w:eastAsia="Times New Roman" w:hAnsi="Times New Roman" w:cs="Times New Roman"/>
          <w:sz w:val="28"/>
          <w:szCs w:val="28"/>
          <w:lang w:eastAsia="ru-RU"/>
        </w:rPr>
        <w:t>предыдущие 2020 и 2021 г</w:t>
      </w:r>
      <w:r>
        <w:rPr>
          <w:rFonts w:ascii="Times New Roman" w:eastAsia="Times New Roman" w:hAnsi="Times New Roman" w:cs="Times New Roman"/>
          <w:sz w:val="28"/>
          <w:szCs w:val="28"/>
          <w:lang w:eastAsia="ru-RU"/>
        </w:rPr>
        <w:t>г.</w:t>
      </w:r>
      <w:r w:rsidRPr="0096039A">
        <w:rPr>
          <w:rFonts w:ascii="Times New Roman" w:eastAsia="Times New Roman" w:hAnsi="Times New Roman" w:cs="Times New Roman"/>
          <w:sz w:val="28"/>
          <w:szCs w:val="28"/>
          <w:lang w:eastAsia="ru-RU"/>
        </w:rPr>
        <w:t>, проводить массовые мероприятия на открытом</w:t>
      </w:r>
      <w:r>
        <w:rPr>
          <w:rFonts w:ascii="Times New Roman" w:eastAsia="Times New Roman" w:hAnsi="Times New Roman" w:cs="Times New Roman"/>
          <w:sz w:val="28"/>
          <w:szCs w:val="28"/>
          <w:lang w:eastAsia="ru-RU"/>
        </w:rPr>
        <w:t xml:space="preserve"> </w:t>
      </w:r>
      <w:r w:rsidRPr="0096039A">
        <w:rPr>
          <w:rFonts w:ascii="Times New Roman" w:eastAsia="Times New Roman" w:hAnsi="Times New Roman" w:cs="Times New Roman"/>
          <w:sz w:val="28"/>
          <w:szCs w:val="28"/>
          <w:lang w:eastAsia="ru-RU"/>
        </w:rPr>
        <w:t>воздухе, персоналу не проживать на территории лагеря.</w:t>
      </w:r>
    </w:p>
    <w:p w14:paraId="0DF65652" w14:textId="77777777" w:rsidR="0096039A" w:rsidRDefault="0096039A" w:rsidP="0096039A">
      <w:pPr>
        <w:spacing w:after="0" w:line="264" w:lineRule="auto"/>
        <w:ind w:firstLine="709"/>
        <w:jc w:val="both"/>
        <w:rPr>
          <w:rFonts w:ascii="Times New Roman" w:eastAsia="Times New Roman" w:hAnsi="Times New Roman" w:cs="Times New Roman"/>
          <w:sz w:val="28"/>
          <w:szCs w:val="28"/>
          <w:lang w:eastAsia="ru-RU"/>
        </w:rPr>
      </w:pPr>
      <w:r w:rsidRPr="0096039A">
        <w:rPr>
          <w:rFonts w:ascii="Times New Roman" w:eastAsia="Times New Roman" w:hAnsi="Times New Roman" w:cs="Times New Roman"/>
          <w:sz w:val="28"/>
          <w:szCs w:val="28"/>
          <w:lang w:eastAsia="ru-RU"/>
        </w:rPr>
        <w:t>Организации отдыха детей и их оздоровления были открыты во всех</w:t>
      </w:r>
      <w:r>
        <w:rPr>
          <w:rFonts w:ascii="Times New Roman" w:eastAsia="Times New Roman" w:hAnsi="Times New Roman" w:cs="Times New Roman"/>
          <w:sz w:val="28"/>
          <w:szCs w:val="28"/>
          <w:lang w:eastAsia="ru-RU"/>
        </w:rPr>
        <w:t xml:space="preserve"> субъектах Российской Федерации</w:t>
      </w:r>
      <w:r w:rsidRPr="0096039A">
        <w:rPr>
          <w:rFonts w:ascii="Times New Roman" w:eastAsia="Times New Roman" w:hAnsi="Times New Roman" w:cs="Times New Roman"/>
          <w:sz w:val="28"/>
          <w:szCs w:val="28"/>
          <w:lang w:eastAsia="ru-RU"/>
        </w:rPr>
        <w:t>.</w:t>
      </w:r>
    </w:p>
    <w:p w14:paraId="3E5A2EAD" w14:textId="6F128CCC" w:rsidR="0096039A" w:rsidRPr="0096039A" w:rsidRDefault="0096039A" w:rsidP="0096039A">
      <w:pPr>
        <w:spacing w:after="0" w:line="264" w:lineRule="auto"/>
        <w:ind w:firstLine="709"/>
        <w:jc w:val="both"/>
        <w:rPr>
          <w:rFonts w:ascii="Times New Roman" w:eastAsia="Times New Roman" w:hAnsi="Times New Roman" w:cs="Times New Roman"/>
          <w:sz w:val="28"/>
          <w:szCs w:val="28"/>
          <w:lang w:eastAsia="ru-RU"/>
        </w:rPr>
      </w:pPr>
      <w:r w:rsidRPr="0096039A">
        <w:rPr>
          <w:rFonts w:ascii="Times New Roman" w:eastAsia="Times New Roman" w:hAnsi="Times New Roman" w:cs="Times New Roman"/>
          <w:sz w:val="28"/>
          <w:szCs w:val="28"/>
          <w:lang w:eastAsia="ru-RU"/>
        </w:rPr>
        <w:t>В летний период 2022 г</w:t>
      </w:r>
      <w:r>
        <w:rPr>
          <w:rFonts w:ascii="Times New Roman" w:eastAsia="Times New Roman" w:hAnsi="Times New Roman" w:cs="Times New Roman"/>
          <w:sz w:val="28"/>
          <w:szCs w:val="28"/>
          <w:lang w:eastAsia="ru-RU"/>
        </w:rPr>
        <w:t>.</w:t>
      </w:r>
      <w:r w:rsidRPr="0096039A">
        <w:rPr>
          <w:rFonts w:ascii="Times New Roman" w:eastAsia="Times New Roman" w:hAnsi="Times New Roman" w:cs="Times New Roman"/>
          <w:sz w:val="28"/>
          <w:szCs w:val="28"/>
          <w:lang w:eastAsia="ru-RU"/>
        </w:rPr>
        <w:t xml:space="preserve"> функционировали 384 организации отдыха, не</w:t>
      </w:r>
      <w:r>
        <w:rPr>
          <w:rFonts w:ascii="Times New Roman" w:eastAsia="Times New Roman" w:hAnsi="Times New Roman" w:cs="Times New Roman"/>
          <w:sz w:val="28"/>
          <w:szCs w:val="28"/>
          <w:lang w:eastAsia="ru-RU"/>
        </w:rPr>
        <w:t xml:space="preserve"> </w:t>
      </w:r>
      <w:r w:rsidRPr="0096039A">
        <w:rPr>
          <w:rFonts w:ascii="Times New Roman" w:eastAsia="Times New Roman" w:hAnsi="Times New Roman" w:cs="Times New Roman"/>
          <w:sz w:val="28"/>
          <w:szCs w:val="28"/>
          <w:lang w:eastAsia="ru-RU"/>
        </w:rPr>
        <w:t>имеющие централизованной системы канали</w:t>
      </w:r>
      <w:r>
        <w:rPr>
          <w:rFonts w:ascii="Times New Roman" w:eastAsia="Times New Roman" w:hAnsi="Times New Roman" w:cs="Times New Roman"/>
          <w:sz w:val="28"/>
          <w:szCs w:val="28"/>
          <w:lang w:eastAsia="ru-RU"/>
        </w:rPr>
        <w:t>зации (1</w:t>
      </w:r>
      <w:r w:rsidRPr="0096039A">
        <w:rPr>
          <w:rFonts w:ascii="Times New Roman" w:eastAsia="Times New Roman" w:hAnsi="Times New Roman" w:cs="Times New Roman"/>
          <w:sz w:val="28"/>
          <w:szCs w:val="28"/>
          <w:lang w:eastAsia="ru-RU"/>
        </w:rPr>
        <w:t>% от общего количества</w:t>
      </w:r>
      <w:r>
        <w:rPr>
          <w:rFonts w:ascii="Times New Roman" w:eastAsia="Times New Roman" w:hAnsi="Times New Roman" w:cs="Times New Roman"/>
          <w:sz w:val="28"/>
          <w:szCs w:val="28"/>
          <w:lang w:eastAsia="ru-RU"/>
        </w:rPr>
        <w:t xml:space="preserve"> </w:t>
      </w:r>
      <w:r w:rsidRPr="0096039A">
        <w:rPr>
          <w:rFonts w:ascii="Times New Roman" w:eastAsia="Times New Roman" w:hAnsi="Times New Roman" w:cs="Times New Roman"/>
          <w:sz w:val="28"/>
          <w:szCs w:val="28"/>
          <w:lang w:eastAsia="ru-RU"/>
        </w:rPr>
        <w:t>эксплуатирующихся организаций), в том числе 192 оздоровительные организации</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br/>
      </w:r>
      <w:r w:rsidRPr="0096039A">
        <w:rPr>
          <w:rFonts w:ascii="Times New Roman" w:eastAsia="Times New Roman" w:hAnsi="Times New Roman" w:cs="Times New Roman"/>
          <w:sz w:val="28"/>
          <w:szCs w:val="28"/>
          <w:lang w:eastAsia="ru-RU"/>
        </w:rPr>
        <w:t>с дневным пребыванием (0,6% от общего количества эксплуатирующихся</w:t>
      </w:r>
      <w:r>
        <w:rPr>
          <w:rFonts w:ascii="Times New Roman" w:eastAsia="Times New Roman" w:hAnsi="Times New Roman" w:cs="Times New Roman"/>
          <w:sz w:val="28"/>
          <w:szCs w:val="28"/>
          <w:lang w:eastAsia="ru-RU"/>
        </w:rPr>
        <w:t xml:space="preserve"> </w:t>
      </w:r>
      <w:r w:rsidRPr="0096039A">
        <w:rPr>
          <w:rFonts w:ascii="Times New Roman" w:eastAsia="Times New Roman" w:hAnsi="Times New Roman" w:cs="Times New Roman"/>
          <w:sz w:val="28"/>
          <w:szCs w:val="28"/>
          <w:lang w:eastAsia="ru-RU"/>
        </w:rPr>
        <w:t>организаций данного типа) и 24 загородны</w:t>
      </w:r>
      <w:r w:rsidR="00026380">
        <w:rPr>
          <w:rFonts w:ascii="Times New Roman" w:eastAsia="Times New Roman" w:hAnsi="Times New Roman" w:cs="Times New Roman"/>
          <w:sz w:val="28"/>
          <w:szCs w:val="28"/>
          <w:lang w:eastAsia="ru-RU"/>
        </w:rPr>
        <w:t>е</w:t>
      </w:r>
      <w:r w:rsidRPr="0096039A">
        <w:rPr>
          <w:rFonts w:ascii="Times New Roman" w:eastAsia="Times New Roman" w:hAnsi="Times New Roman" w:cs="Times New Roman"/>
          <w:sz w:val="28"/>
          <w:szCs w:val="28"/>
          <w:lang w:eastAsia="ru-RU"/>
        </w:rPr>
        <w:t xml:space="preserve"> стационарны</w:t>
      </w:r>
      <w:r w:rsidR="00026380">
        <w:rPr>
          <w:rFonts w:ascii="Times New Roman" w:eastAsia="Times New Roman" w:hAnsi="Times New Roman" w:cs="Times New Roman"/>
          <w:sz w:val="28"/>
          <w:szCs w:val="28"/>
          <w:lang w:eastAsia="ru-RU"/>
        </w:rPr>
        <w:t>е</w:t>
      </w:r>
      <w:r w:rsidRPr="0096039A">
        <w:rPr>
          <w:rFonts w:ascii="Times New Roman" w:eastAsia="Times New Roman" w:hAnsi="Times New Roman" w:cs="Times New Roman"/>
          <w:sz w:val="28"/>
          <w:szCs w:val="28"/>
          <w:lang w:eastAsia="ru-RU"/>
        </w:rPr>
        <w:t xml:space="preserve"> оздоровительны</w:t>
      </w:r>
      <w:r w:rsidR="00026380">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 xml:space="preserve"> </w:t>
      </w:r>
      <w:r w:rsidRPr="0096039A">
        <w:rPr>
          <w:rFonts w:ascii="Times New Roman" w:eastAsia="Times New Roman" w:hAnsi="Times New Roman" w:cs="Times New Roman"/>
          <w:sz w:val="28"/>
          <w:szCs w:val="28"/>
          <w:lang w:eastAsia="ru-RU"/>
        </w:rPr>
        <w:t>организац</w:t>
      </w:r>
      <w:r>
        <w:rPr>
          <w:rFonts w:ascii="Times New Roman" w:eastAsia="Times New Roman" w:hAnsi="Times New Roman" w:cs="Times New Roman"/>
          <w:sz w:val="28"/>
          <w:szCs w:val="28"/>
          <w:lang w:eastAsia="ru-RU"/>
        </w:rPr>
        <w:t>и</w:t>
      </w:r>
      <w:r w:rsidR="00026380">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 xml:space="preserve"> (1,2</w:t>
      </w:r>
      <w:r w:rsidRPr="0096039A">
        <w:rPr>
          <w:rFonts w:ascii="Times New Roman" w:eastAsia="Times New Roman" w:hAnsi="Times New Roman" w:cs="Times New Roman"/>
          <w:sz w:val="28"/>
          <w:szCs w:val="28"/>
          <w:lang w:eastAsia="ru-RU"/>
        </w:rPr>
        <w:t>%).</w:t>
      </w:r>
    </w:p>
    <w:p w14:paraId="24BD871B" w14:textId="4999666F" w:rsidR="0096039A" w:rsidRDefault="0096039A" w:rsidP="0096039A">
      <w:pPr>
        <w:spacing w:after="0" w:line="264" w:lineRule="auto"/>
        <w:ind w:firstLine="709"/>
        <w:jc w:val="both"/>
        <w:rPr>
          <w:rFonts w:ascii="Times New Roman" w:eastAsia="Times New Roman" w:hAnsi="Times New Roman" w:cs="Times New Roman"/>
          <w:sz w:val="28"/>
          <w:szCs w:val="28"/>
          <w:lang w:eastAsia="ru-RU"/>
        </w:rPr>
      </w:pPr>
      <w:r w:rsidRPr="0096039A">
        <w:rPr>
          <w:rFonts w:ascii="Times New Roman" w:eastAsia="Times New Roman" w:hAnsi="Times New Roman" w:cs="Times New Roman"/>
          <w:sz w:val="28"/>
          <w:szCs w:val="28"/>
          <w:lang w:eastAsia="ru-RU"/>
        </w:rPr>
        <w:t>Без централизованной системы водоснабжения в 2022 г</w:t>
      </w:r>
      <w:r>
        <w:rPr>
          <w:rFonts w:ascii="Times New Roman" w:eastAsia="Times New Roman" w:hAnsi="Times New Roman" w:cs="Times New Roman"/>
          <w:sz w:val="28"/>
          <w:szCs w:val="28"/>
          <w:lang w:eastAsia="ru-RU"/>
        </w:rPr>
        <w:t>.</w:t>
      </w:r>
      <w:r w:rsidRPr="0096039A">
        <w:rPr>
          <w:rFonts w:ascii="Times New Roman" w:eastAsia="Times New Roman" w:hAnsi="Times New Roman" w:cs="Times New Roman"/>
          <w:sz w:val="28"/>
          <w:szCs w:val="28"/>
          <w:lang w:eastAsia="ru-RU"/>
        </w:rPr>
        <w:t xml:space="preserve"> работали </w:t>
      </w:r>
      <w:r>
        <w:rPr>
          <w:rFonts w:ascii="Times New Roman" w:eastAsia="Times New Roman" w:hAnsi="Times New Roman" w:cs="Times New Roman"/>
          <w:sz w:val="28"/>
          <w:szCs w:val="28"/>
          <w:lang w:eastAsia="ru-RU"/>
        </w:rPr>
        <w:br/>
      </w:r>
      <w:r w:rsidRPr="0096039A">
        <w:rPr>
          <w:rFonts w:ascii="Times New Roman" w:eastAsia="Times New Roman" w:hAnsi="Times New Roman" w:cs="Times New Roman"/>
          <w:sz w:val="28"/>
          <w:szCs w:val="28"/>
          <w:lang w:eastAsia="ru-RU"/>
        </w:rPr>
        <w:t>868</w:t>
      </w:r>
      <w:r>
        <w:rPr>
          <w:rFonts w:ascii="Times New Roman" w:eastAsia="Times New Roman" w:hAnsi="Times New Roman" w:cs="Times New Roman"/>
          <w:sz w:val="28"/>
          <w:szCs w:val="28"/>
          <w:lang w:eastAsia="ru-RU"/>
        </w:rPr>
        <w:t xml:space="preserve"> организаций отдыха (2,3</w:t>
      </w:r>
      <w:r w:rsidRPr="0096039A">
        <w:rPr>
          <w:rFonts w:ascii="Times New Roman" w:eastAsia="Times New Roman" w:hAnsi="Times New Roman" w:cs="Times New Roman"/>
          <w:sz w:val="28"/>
          <w:szCs w:val="28"/>
          <w:lang w:eastAsia="ru-RU"/>
        </w:rPr>
        <w:t>% от общего количества эксплуатирующихся</w:t>
      </w:r>
      <w:r>
        <w:rPr>
          <w:rFonts w:ascii="Times New Roman" w:eastAsia="Times New Roman" w:hAnsi="Times New Roman" w:cs="Times New Roman"/>
          <w:sz w:val="28"/>
          <w:szCs w:val="28"/>
          <w:lang w:eastAsia="ru-RU"/>
        </w:rPr>
        <w:t xml:space="preserve"> </w:t>
      </w:r>
      <w:r w:rsidRPr="0096039A">
        <w:rPr>
          <w:rFonts w:ascii="Times New Roman" w:eastAsia="Times New Roman" w:hAnsi="Times New Roman" w:cs="Times New Roman"/>
          <w:sz w:val="28"/>
          <w:szCs w:val="28"/>
          <w:lang w:eastAsia="ru-RU"/>
        </w:rPr>
        <w:t>организаций), в том числе 654 оздоровительные организации с дневным</w:t>
      </w:r>
      <w:r>
        <w:rPr>
          <w:rFonts w:ascii="Times New Roman" w:eastAsia="Times New Roman" w:hAnsi="Times New Roman" w:cs="Times New Roman"/>
          <w:sz w:val="28"/>
          <w:szCs w:val="28"/>
          <w:lang w:eastAsia="ru-RU"/>
        </w:rPr>
        <w:t xml:space="preserve"> пребыванием (2,1</w:t>
      </w:r>
      <w:r w:rsidRPr="0096039A">
        <w:rPr>
          <w:rFonts w:ascii="Times New Roman" w:eastAsia="Times New Roman" w:hAnsi="Times New Roman" w:cs="Times New Roman"/>
          <w:sz w:val="28"/>
          <w:szCs w:val="28"/>
          <w:lang w:eastAsia="ru-RU"/>
        </w:rPr>
        <w:t>% от общего количества эксплуатирующихся организаций</w:t>
      </w:r>
      <w:r>
        <w:rPr>
          <w:rFonts w:ascii="Times New Roman" w:eastAsia="Times New Roman" w:hAnsi="Times New Roman" w:cs="Times New Roman"/>
          <w:sz w:val="28"/>
          <w:szCs w:val="28"/>
          <w:lang w:eastAsia="ru-RU"/>
        </w:rPr>
        <w:t xml:space="preserve"> </w:t>
      </w:r>
      <w:r w:rsidRPr="0096039A">
        <w:rPr>
          <w:rFonts w:ascii="Times New Roman" w:eastAsia="Times New Roman" w:hAnsi="Times New Roman" w:cs="Times New Roman"/>
          <w:sz w:val="28"/>
          <w:szCs w:val="28"/>
          <w:lang w:eastAsia="ru-RU"/>
        </w:rPr>
        <w:t>данного типа) и 36 загородны</w:t>
      </w:r>
      <w:r>
        <w:rPr>
          <w:rFonts w:ascii="Times New Roman" w:eastAsia="Times New Roman" w:hAnsi="Times New Roman" w:cs="Times New Roman"/>
          <w:sz w:val="28"/>
          <w:szCs w:val="28"/>
          <w:lang w:eastAsia="ru-RU"/>
        </w:rPr>
        <w:t>х</w:t>
      </w:r>
      <w:r w:rsidRPr="0096039A">
        <w:rPr>
          <w:rFonts w:ascii="Times New Roman" w:eastAsia="Times New Roman" w:hAnsi="Times New Roman" w:cs="Times New Roman"/>
          <w:sz w:val="28"/>
          <w:szCs w:val="28"/>
          <w:lang w:eastAsia="ru-RU"/>
        </w:rPr>
        <w:t xml:space="preserve"> стационарны</w:t>
      </w:r>
      <w:r>
        <w:rPr>
          <w:rFonts w:ascii="Times New Roman" w:eastAsia="Times New Roman" w:hAnsi="Times New Roman" w:cs="Times New Roman"/>
          <w:sz w:val="28"/>
          <w:szCs w:val="28"/>
          <w:lang w:eastAsia="ru-RU"/>
        </w:rPr>
        <w:t>х</w:t>
      </w:r>
      <w:r w:rsidRPr="0096039A">
        <w:rPr>
          <w:rFonts w:ascii="Times New Roman" w:eastAsia="Times New Roman" w:hAnsi="Times New Roman" w:cs="Times New Roman"/>
          <w:sz w:val="28"/>
          <w:szCs w:val="28"/>
          <w:lang w:eastAsia="ru-RU"/>
        </w:rPr>
        <w:t xml:space="preserve"> оздоровительны</w:t>
      </w:r>
      <w:r>
        <w:rPr>
          <w:rFonts w:ascii="Times New Roman" w:eastAsia="Times New Roman" w:hAnsi="Times New Roman" w:cs="Times New Roman"/>
          <w:sz w:val="28"/>
          <w:szCs w:val="28"/>
          <w:lang w:eastAsia="ru-RU"/>
        </w:rPr>
        <w:t>х</w:t>
      </w:r>
      <w:r w:rsidRPr="0096039A">
        <w:rPr>
          <w:rFonts w:ascii="Times New Roman" w:eastAsia="Times New Roman" w:hAnsi="Times New Roman" w:cs="Times New Roman"/>
          <w:sz w:val="28"/>
          <w:szCs w:val="28"/>
          <w:lang w:eastAsia="ru-RU"/>
        </w:rPr>
        <w:t xml:space="preserve"> организаци</w:t>
      </w:r>
      <w:r w:rsidR="00026380">
        <w:rPr>
          <w:rFonts w:ascii="Times New Roman" w:eastAsia="Times New Roman" w:hAnsi="Times New Roman" w:cs="Times New Roman"/>
          <w:sz w:val="28"/>
          <w:szCs w:val="28"/>
          <w:lang w:eastAsia="ru-RU"/>
        </w:rPr>
        <w:t>й</w:t>
      </w:r>
      <w:r>
        <w:rPr>
          <w:rFonts w:ascii="Times New Roman" w:eastAsia="Times New Roman" w:hAnsi="Times New Roman" w:cs="Times New Roman"/>
          <w:sz w:val="28"/>
          <w:szCs w:val="28"/>
          <w:lang w:eastAsia="ru-RU"/>
        </w:rPr>
        <w:t xml:space="preserve"> (1,9</w:t>
      </w:r>
      <w:r w:rsidRPr="0096039A">
        <w:rPr>
          <w:rFonts w:ascii="Times New Roman" w:eastAsia="Times New Roman" w:hAnsi="Times New Roman" w:cs="Times New Roman"/>
          <w:sz w:val="28"/>
          <w:szCs w:val="28"/>
          <w:lang w:eastAsia="ru-RU"/>
        </w:rPr>
        <w:t>%).</w:t>
      </w:r>
    </w:p>
    <w:p w14:paraId="15F4CBA3" w14:textId="77777777" w:rsidR="0096039A" w:rsidRPr="0096039A" w:rsidRDefault="0096039A" w:rsidP="0096039A">
      <w:pPr>
        <w:spacing w:after="0" w:line="264" w:lineRule="auto"/>
        <w:ind w:firstLine="709"/>
        <w:jc w:val="both"/>
        <w:rPr>
          <w:rFonts w:ascii="Times New Roman" w:eastAsia="Times New Roman" w:hAnsi="Times New Roman" w:cs="Times New Roman"/>
          <w:sz w:val="28"/>
          <w:szCs w:val="28"/>
          <w:lang w:eastAsia="ru-RU"/>
        </w:rPr>
      </w:pPr>
      <w:r w:rsidRPr="0096039A">
        <w:rPr>
          <w:rFonts w:ascii="Times New Roman" w:eastAsia="Times New Roman" w:hAnsi="Times New Roman" w:cs="Times New Roman"/>
          <w:sz w:val="28"/>
          <w:szCs w:val="28"/>
          <w:lang w:eastAsia="ru-RU"/>
        </w:rPr>
        <w:t>Реализуемая Роспотребнадзором пятый год норма Федерального закона</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br/>
        <w:t xml:space="preserve">от 28 декабря 2016 г. № </w:t>
      </w:r>
      <w:r w:rsidRPr="0096039A">
        <w:rPr>
          <w:rFonts w:ascii="Times New Roman" w:eastAsia="Times New Roman" w:hAnsi="Times New Roman" w:cs="Times New Roman"/>
          <w:sz w:val="28"/>
          <w:szCs w:val="28"/>
          <w:lang w:eastAsia="ru-RU"/>
        </w:rPr>
        <w:t>465-ФЗ «О внесении изменений в отдельные законодательные акты Российской</w:t>
      </w:r>
      <w:r>
        <w:rPr>
          <w:rFonts w:ascii="Times New Roman" w:eastAsia="Times New Roman" w:hAnsi="Times New Roman" w:cs="Times New Roman"/>
          <w:sz w:val="28"/>
          <w:szCs w:val="28"/>
          <w:lang w:eastAsia="ru-RU"/>
        </w:rPr>
        <w:t xml:space="preserve"> </w:t>
      </w:r>
      <w:r w:rsidRPr="0096039A">
        <w:rPr>
          <w:rFonts w:ascii="Times New Roman" w:eastAsia="Times New Roman" w:hAnsi="Times New Roman" w:cs="Times New Roman"/>
          <w:sz w:val="28"/>
          <w:szCs w:val="28"/>
          <w:lang w:eastAsia="ru-RU"/>
        </w:rPr>
        <w:t>Федерации в части совершенствования государственного регулирования</w:t>
      </w:r>
      <w:r>
        <w:rPr>
          <w:rFonts w:ascii="Times New Roman" w:eastAsia="Times New Roman" w:hAnsi="Times New Roman" w:cs="Times New Roman"/>
          <w:sz w:val="28"/>
          <w:szCs w:val="28"/>
          <w:lang w:eastAsia="ru-RU"/>
        </w:rPr>
        <w:t xml:space="preserve"> </w:t>
      </w:r>
      <w:r w:rsidRPr="0096039A">
        <w:rPr>
          <w:rFonts w:ascii="Times New Roman" w:eastAsia="Times New Roman" w:hAnsi="Times New Roman" w:cs="Times New Roman"/>
          <w:sz w:val="28"/>
          <w:szCs w:val="28"/>
          <w:lang w:eastAsia="ru-RU"/>
        </w:rPr>
        <w:t>организации отдыха и оздоровления детей» по выдаче санитарно-эпидемиологических заключений свидетельствует о повышении ответственности</w:t>
      </w:r>
      <w:r>
        <w:rPr>
          <w:rFonts w:ascii="Times New Roman" w:eastAsia="Times New Roman" w:hAnsi="Times New Roman" w:cs="Times New Roman"/>
          <w:sz w:val="28"/>
          <w:szCs w:val="28"/>
          <w:lang w:eastAsia="ru-RU"/>
        </w:rPr>
        <w:t xml:space="preserve"> </w:t>
      </w:r>
      <w:r w:rsidRPr="0096039A">
        <w:rPr>
          <w:rFonts w:ascii="Times New Roman" w:eastAsia="Times New Roman" w:hAnsi="Times New Roman" w:cs="Times New Roman"/>
          <w:sz w:val="28"/>
          <w:szCs w:val="28"/>
          <w:lang w:eastAsia="ru-RU"/>
        </w:rPr>
        <w:t>со стороны органов власти и руководителей организаций в части подготовки</w:t>
      </w:r>
      <w:r>
        <w:rPr>
          <w:rFonts w:ascii="Times New Roman" w:eastAsia="Times New Roman" w:hAnsi="Times New Roman" w:cs="Times New Roman"/>
          <w:sz w:val="28"/>
          <w:szCs w:val="28"/>
          <w:lang w:eastAsia="ru-RU"/>
        </w:rPr>
        <w:t xml:space="preserve"> </w:t>
      </w:r>
      <w:r w:rsidRPr="0096039A">
        <w:rPr>
          <w:rFonts w:ascii="Times New Roman" w:eastAsia="Times New Roman" w:hAnsi="Times New Roman" w:cs="Times New Roman"/>
          <w:sz w:val="28"/>
          <w:szCs w:val="28"/>
          <w:lang w:eastAsia="ru-RU"/>
        </w:rPr>
        <w:t>оздоровительных организаций к летнему сезону.</w:t>
      </w:r>
    </w:p>
    <w:p w14:paraId="6B34E1DC" w14:textId="77777777" w:rsidR="0096039A" w:rsidRPr="0096039A" w:rsidRDefault="0096039A" w:rsidP="0096039A">
      <w:pPr>
        <w:spacing w:after="0" w:line="264" w:lineRule="auto"/>
        <w:ind w:firstLine="709"/>
        <w:jc w:val="both"/>
        <w:rPr>
          <w:rFonts w:ascii="Times New Roman" w:eastAsia="Times New Roman" w:hAnsi="Times New Roman" w:cs="Times New Roman"/>
          <w:sz w:val="28"/>
          <w:szCs w:val="28"/>
          <w:lang w:eastAsia="ru-RU"/>
        </w:rPr>
      </w:pPr>
      <w:r w:rsidRPr="0096039A">
        <w:rPr>
          <w:rFonts w:ascii="Times New Roman" w:eastAsia="Times New Roman" w:hAnsi="Times New Roman" w:cs="Times New Roman"/>
          <w:sz w:val="28"/>
          <w:szCs w:val="28"/>
          <w:lang w:eastAsia="ru-RU"/>
        </w:rPr>
        <w:t>Требование о наличии санитарно-эпидемиологического заключения о</w:t>
      </w:r>
      <w:r>
        <w:rPr>
          <w:rFonts w:ascii="Times New Roman" w:eastAsia="Times New Roman" w:hAnsi="Times New Roman" w:cs="Times New Roman"/>
          <w:sz w:val="28"/>
          <w:szCs w:val="28"/>
          <w:lang w:eastAsia="ru-RU"/>
        </w:rPr>
        <w:t xml:space="preserve"> </w:t>
      </w:r>
      <w:r w:rsidRPr="0096039A">
        <w:rPr>
          <w:rFonts w:ascii="Times New Roman" w:eastAsia="Times New Roman" w:hAnsi="Times New Roman" w:cs="Times New Roman"/>
          <w:sz w:val="28"/>
          <w:szCs w:val="28"/>
          <w:lang w:eastAsia="ru-RU"/>
        </w:rPr>
        <w:t>соответствии требованиям санитарных правил перед открытием лагеря в целях</w:t>
      </w:r>
      <w:r>
        <w:rPr>
          <w:rFonts w:ascii="Times New Roman" w:eastAsia="Times New Roman" w:hAnsi="Times New Roman" w:cs="Times New Roman"/>
          <w:sz w:val="28"/>
          <w:szCs w:val="28"/>
          <w:lang w:eastAsia="ru-RU"/>
        </w:rPr>
        <w:t xml:space="preserve"> </w:t>
      </w:r>
      <w:r w:rsidRPr="0096039A">
        <w:rPr>
          <w:rFonts w:ascii="Times New Roman" w:eastAsia="Times New Roman" w:hAnsi="Times New Roman" w:cs="Times New Roman"/>
          <w:sz w:val="28"/>
          <w:szCs w:val="28"/>
          <w:lang w:eastAsia="ru-RU"/>
        </w:rPr>
        <w:t>подтверждения создания безопасных условий для отдыха и оздоровления детей</w:t>
      </w:r>
      <w:r>
        <w:rPr>
          <w:rFonts w:ascii="Times New Roman" w:eastAsia="Times New Roman" w:hAnsi="Times New Roman" w:cs="Times New Roman"/>
          <w:sz w:val="28"/>
          <w:szCs w:val="28"/>
          <w:lang w:eastAsia="ru-RU"/>
        </w:rPr>
        <w:t xml:space="preserve"> </w:t>
      </w:r>
      <w:r w:rsidRPr="0096039A">
        <w:rPr>
          <w:rFonts w:ascii="Times New Roman" w:eastAsia="Times New Roman" w:hAnsi="Times New Roman" w:cs="Times New Roman"/>
          <w:sz w:val="28"/>
          <w:szCs w:val="28"/>
          <w:lang w:eastAsia="ru-RU"/>
        </w:rPr>
        <w:t>позволило сократить число несанкционированных лагерей в 2 раза и не допустить</w:t>
      </w:r>
      <w:r>
        <w:rPr>
          <w:rFonts w:ascii="Times New Roman" w:eastAsia="Times New Roman" w:hAnsi="Times New Roman" w:cs="Times New Roman"/>
          <w:sz w:val="28"/>
          <w:szCs w:val="28"/>
          <w:lang w:eastAsia="ru-RU"/>
        </w:rPr>
        <w:t xml:space="preserve"> к работе не</w:t>
      </w:r>
      <w:r w:rsidRPr="0096039A">
        <w:rPr>
          <w:rFonts w:ascii="Times New Roman" w:eastAsia="Times New Roman" w:hAnsi="Times New Roman" w:cs="Times New Roman"/>
          <w:sz w:val="28"/>
          <w:szCs w:val="28"/>
          <w:lang w:eastAsia="ru-RU"/>
        </w:rPr>
        <w:t>подготовленные лагеря.</w:t>
      </w:r>
    </w:p>
    <w:p w14:paraId="66C9B738" w14:textId="77777777" w:rsidR="0096039A" w:rsidRDefault="0096039A" w:rsidP="00086273">
      <w:pPr>
        <w:spacing w:after="0" w:line="264" w:lineRule="auto"/>
        <w:ind w:firstLine="709"/>
        <w:jc w:val="both"/>
        <w:rPr>
          <w:rFonts w:ascii="Times New Roman" w:eastAsia="Times New Roman" w:hAnsi="Times New Roman" w:cs="Times New Roman"/>
          <w:sz w:val="28"/>
          <w:szCs w:val="28"/>
          <w:lang w:eastAsia="ru-RU"/>
        </w:rPr>
      </w:pPr>
      <w:r w:rsidRPr="0096039A">
        <w:rPr>
          <w:rFonts w:ascii="Times New Roman" w:eastAsia="Times New Roman" w:hAnsi="Times New Roman" w:cs="Times New Roman"/>
          <w:sz w:val="28"/>
          <w:szCs w:val="28"/>
          <w:lang w:eastAsia="ru-RU"/>
        </w:rPr>
        <w:t>В целом за летний оздоровительный сезон 2022 г</w:t>
      </w:r>
      <w:r w:rsidR="00086273">
        <w:rPr>
          <w:rFonts w:ascii="Times New Roman" w:eastAsia="Times New Roman" w:hAnsi="Times New Roman" w:cs="Times New Roman"/>
          <w:sz w:val="28"/>
          <w:szCs w:val="28"/>
          <w:lang w:eastAsia="ru-RU"/>
        </w:rPr>
        <w:t xml:space="preserve">. 66 организациям </w:t>
      </w:r>
      <w:r w:rsidRPr="0096039A">
        <w:rPr>
          <w:rFonts w:ascii="Times New Roman" w:eastAsia="Times New Roman" w:hAnsi="Times New Roman" w:cs="Times New Roman"/>
          <w:sz w:val="28"/>
          <w:szCs w:val="28"/>
          <w:lang w:eastAsia="ru-RU"/>
        </w:rPr>
        <w:t>отдыха и оздоровления детей были выда</w:t>
      </w:r>
      <w:r w:rsidR="00086273">
        <w:rPr>
          <w:rFonts w:ascii="Times New Roman" w:eastAsia="Times New Roman" w:hAnsi="Times New Roman" w:cs="Times New Roman"/>
          <w:sz w:val="28"/>
          <w:szCs w:val="28"/>
          <w:lang w:eastAsia="ru-RU"/>
        </w:rPr>
        <w:t xml:space="preserve">ны санитарно-эпидемиологические </w:t>
      </w:r>
      <w:r w:rsidRPr="0096039A">
        <w:rPr>
          <w:rFonts w:ascii="Times New Roman" w:eastAsia="Times New Roman" w:hAnsi="Times New Roman" w:cs="Times New Roman"/>
          <w:sz w:val="28"/>
          <w:szCs w:val="28"/>
          <w:lang w:eastAsia="ru-RU"/>
        </w:rPr>
        <w:t>заключения о несоответствии деятельнос</w:t>
      </w:r>
      <w:r w:rsidR="00086273">
        <w:rPr>
          <w:rFonts w:ascii="Times New Roman" w:eastAsia="Times New Roman" w:hAnsi="Times New Roman" w:cs="Times New Roman"/>
          <w:sz w:val="28"/>
          <w:szCs w:val="28"/>
          <w:lang w:eastAsia="ru-RU"/>
        </w:rPr>
        <w:t xml:space="preserve">ти, осуществляемой организацией </w:t>
      </w:r>
      <w:r w:rsidRPr="0096039A">
        <w:rPr>
          <w:rFonts w:ascii="Times New Roman" w:eastAsia="Times New Roman" w:hAnsi="Times New Roman" w:cs="Times New Roman"/>
          <w:sz w:val="28"/>
          <w:szCs w:val="28"/>
          <w:lang w:eastAsia="ru-RU"/>
        </w:rPr>
        <w:t>отдыха детей и их оздоровления, санитарно-эпидемиологическим требованиям, и</w:t>
      </w:r>
      <w:r w:rsidR="00086273">
        <w:rPr>
          <w:rFonts w:ascii="Times New Roman" w:eastAsia="Times New Roman" w:hAnsi="Times New Roman" w:cs="Times New Roman"/>
          <w:sz w:val="28"/>
          <w:szCs w:val="28"/>
          <w:lang w:eastAsia="ru-RU"/>
        </w:rPr>
        <w:t xml:space="preserve"> </w:t>
      </w:r>
      <w:r w:rsidRPr="0096039A">
        <w:rPr>
          <w:rFonts w:ascii="Times New Roman" w:eastAsia="Times New Roman" w:hAnsi="Times New Roman" w:cs="Times New Roman"/>
          <w:sz w:val="28"/>
          <w:szCs w:val="28"/>
          <w:lang w:eastAsia="ru-RU"/>
        </w:rPr>
        <w:t>данные учреждения не были допущены к эксплуатации.</w:t>
      </w:r>
    </w:p>
    <w:p w14:paraId="6386DAC0" w14:textId="77777777" w:rsidR="00AF2231" w:rsidRDefault="00AF2231" w:rsidP="00AF2231">
      <w:pPr>
        <w:spacing w:after="0" w:line="264" w:lineRule="auto"/>
        <w:ind w:firstLine="709"/>
        <w:jc w:val="both"/>
        <w:rPr>
          <w:rFonts w:ascii="Times New Roman" w:eastAsia="Times New Roman" w:hAnsi="Times New Roman" w:cs="Times New Roman"/>
          <w:sz w:val="28"/>
          <w:szCs w:val="28"/>
          <w:lang w:eastAsia="ru-RU"/>
        </w:rPr>
      </w:pPr>
      <w:r w:rsidRPr="00AF2231">
        <w:rPr>
          <w:rFonts w:ascii="Times New Roman" w:eastAsia="Times New Roman" w:hAnsi="Times New Roman" w:cs="Times New Roman"/>
          <w:sz w:val="28"/>
          <w:szCs w:val="28"/>
          <w:lang w:eastAsia="ru-RU"/>
        </w:rPr>
        <w:t xml:space="preserve">Без санитарно-эпидемиологического заключения </w:t>
      </w:r>
      <w:r w:rsidR="00086273">
        <w:rPr>
          <w:rFonts w:ascii="Times New Roman" w:eastAsia="Times New Roman" w:hAnsi="Times New Roman" w:cs="Times New Roman"/>
          <w:sz w:val="28"/>
          <w:szCs w:val="28"/>
          <w:lang w:eastAsia="ru-RU"/>
        </w:rPr>
        <w:t xml:space="preserve">в 2022 г. </w:t>
      </w:r>
      <w:r w:rsidRPr="00AF2231">
        <w:rPr>
          <w:rFonts w:ascii="Times New Roman" w:eastAsia="Times New Roman" w:hAnsi="Times New Roman" w:cs="Times New Roman"/>
          <w:sz w:val="28"/>
          <w:szCs w:val="28"/>
          <w:lang w:eastAsia="ru-RU"/>
        </w:rPr>
        <w:t>открылось 4 лагеря (1 лагерь в Забайкальском крае, 3 лагеря в Краснодарском крае), с санитарно-эпидемиологическим заключением о несоответствии начал работу 1 лагерь в Республике Крым. Деятельность данных лагерей была приостановлена по решению суда на 90 суток.</w:t>
      </w:r>
    </w:p>
    <w:p w14:paraId="4782D7CF" w14:textId="77777777" w:rsidR="00086273" w:rsidRPr="00086273" w:rsidRDefault="00086273" w:rsidP="00086273">
      <w:pPr>
        <w:spacing w:after="0" w:line="264" w:lineRule="auto"/>
        <w:ind w:firstLine="709"/>
        <w:jc w:val="both"/>
        <w:rPr>
          <w:rFonts w:ascii="Times New Roman" w:eastAsia="Times New Roman" w:hAnsi="Times New Roman" w:cs="Times New Roman"/>
          <w:sz w:val="28"/>
          <w:szCs w:val="28"/>
          <w:lang w:eastAsia="ru-RU"/>
        </w:rPr>
      </w:pPr>
      <w:r w:rsidRPr="00086273">
        <w:rPr>
          <w:rFonts w:ascii="Times New Roman" w:eastAsia="Times New Roman" w:hAnsi="Times New Roman" w:cs="Times New Roman"/>
          <w:sz w:val="28"/>
          <w:szCs w:val="28"/>
          <w:lang w:eastAsia="ru-RU"/>
        </w:rPr>
        <w:t>Во всех случаях осуществления организациями отдыха детей и их</w:t>
      </w:r>
      <w:r>
        <w:rPr>
          <w:rFonts w:ascii="Times New Roman" w:eastAsia="Times New Roman" w:hAnsi="Times New Roman" w:cs="Times New Roman"/>
          <w:sz w:val="28"/>
          <w:szCs w:val="28"/>
          <w:lang w:eastAsia="ru-RU"/>
        </w:rPr>
        <w:t xml:space="preserve"> </w:t>
      </w:r>
      <w:r w:rsidRPr="00086273">
        <w:rPr>
          <w:rFonts w:ascii="Times New Roman" w:eastAsia="Times New Roman" w:hAnsi="Times New Roman" w:cs="Times New Roman"/>
          <w:sz w:val="28"/>
          <w:szCs w:val="28"/>
          <w:lang w:eastAsia="ru-RU"/>
        </w:rPr>
        <w:t>оздоровления деятельности без санитарно-эпидемиологических заключений о</w:t>
      </w:r>
      <w:r>
        <w:rPr>
          <w:rFonts w:ascii="Times New Roman" w:eastAsia="Times New Roman" w:hAnsi="Times New Roman" w:cs="Times New Roman"/>
          <w:sz w:val="28"/>
          <w:szCs w:val="28"/>
          <w:lang w:eastAsia="ru-RU"/>
        </w:rPr>
        <w:t xml:space="preserve"> </w:t>
      </w:r>
      <w:r w:rsidRPr="00086273">
        <w:rPr>
          <w:rFonts w:ascii="Times New Roman" w:eastAsia="Times New Roman" w:hAnsi="Times New Roman" w:cs="Times New Roman"/>
          <w:sz w:val="28"/>
          <w:szCs w:val="28"/>
          <w:lang w:eastAsia="ru-RU"/>
        </w:rPr>
        <w:t>соответствии требованиям санитарных правил были приняты меры</w:t>
      </w:r>
      <w:r>
        <w:rPr>
          <w:rFonts w:ascii="Times New Roman" w:eastAsia="Times New Roman" w:hAnsi="Times New Roman" w:cs="Times New Roman"/>
          <w:sz w:val="28"/>
          <w:szCs w:val="28"/>
          <w:lang w:eastAsia="ru-RU"/>
        </w:rPr>
        <w:t xml:space="preserve"> </w:t>
      </w:r>
      <w:r w:rsidRPr="00086273">
        <w:rPr>
          <w:rFonts w:ascii="Times New Roman" w:eastAsia="Times New Roman" w:hAnsi="Times New Roman" w:cs="Times New Roman"/>
          <w:sz w:val="28"/>
          <w:szCs w:val="28"/>
          <w:lang w:eastAsia="ru-RU"/>
        </w:rPr>
        <w:t>административного воздействия, деятельность лагерей была приостановлена.</w:t>
      </w:r>
    </w:p>
    <w:p w14:paraId="019DF4CC" w14:textId="77777777" w:rsidR="00086273" w:rsidRPr="00086273" w:rsidRDefault="00086273" w:rsidP="00086273">
      <w:pPr>
        <w:spacing w:after="0" w:line="264" w:lineRule="auto"/>
        <w:ind w:firstLine="709"/>
        <w:jc w:val="both"/>
        <w:rPr>
          <w:rFonts w:ascii="Times New Roman" w:eastAsia="Times New Roman" w:hAnsi="Times New Roman" w:cs="Times New Roman"/>
          <w:sz w:val="28"/>
          <w:szCs w:val="28"/>
          <w:lang w:eastAsia="ru-RU"/>
        </w:rPr>
      </w:pPr>
      <w:r w:rsidRPr="00086273">
        <w:rPr>
          <w:rFonts w:ascii="Times New Roman" w:eastAsia="Times New Roman" w:hAnsi="Times New Roman" w:cs="Times New Roman"/>
          <w:sz w:val="28"/>
          <w:szCs w:val="28"/>
          <w:lang w:eastAsia="ru-RU"/>
        </w:rPr>
        <w:t>При проведении контрольно-надзорных мероприятий в лагерях было</w:t>
      </w:r>
      <w:r>
        <w:rPr>
          <w:rFonts w:ascii="Times New Roman" w:eastAsia="Times New Roman" w:hAnsi="Times New Roman" w:cs="Times New Roman"/>
          <w:sz w:val="28"/>
          <w:szCs w:val="28"/>
          <w:lang w:eastAsia="ru-RU"/>
        </w:rPr>
        <w:t xml:space="preserve"> </w:t>
      </w:r>
      <w:r w:rsidRPr="00086273">
        <w:rPr>
          <w:rFonts w:ascii="Times New Roman" w:eastAsia="Times New Roman" w:hAnsi="Times New Roman" w:cs="Times New Roman"/>
          <w:sz w:val="28"/>
          <w:szCs w:val="28"/>
          <w:lang w:eastAsia="ru-RU"/>
        </w:rPr>
        <w:t>выявлено около 28 тыс</w:t>
      </w:r>
      <w:r>
        <w:rPr>
          <w:rFonts w:ascii="Times New Roman" w:eastAsia="Times New Roman" w:hAnsi="Times New Roman" w:cs="Times New Roman"/>
          <w:sz w:val="28"/>
          <w:szCs w:val="28"/>
          <w:lang w:eastAsia="ru-RU"/>
        </w:rPr>
        <w:t xml:space="preserve">. </w:t>
      </w:r>
      <w:r w:rsidRPr="00086273">
        <w:rPr>
          <w:rFonts w:ascii="Times New Roman" w:eastAsia="Times New Roman" w:hAnsi="Times New Roman" w:cs="Times New Roman"/>
          <w:sz w:val="28"/>
          <w:szCs w:val="28"/>
          <w:lang w:eastAsia="ru-RU"/>
        </w:rPr>
        <w:t>нарушений требований законодательства Российской</w:t>
      </w:r>
      <w:r>
        <w:rPr>
          <w:rFonts w:ascii="Times New Roman" w:eastAsia="Times New Roman" w:hAnsi="Times New Roman" w:cs="Times New Roman"/>
          <w:sz w:val="28"/>
          <w:szCs w:val="28"/>
          <w:lang w:eastAsia="ru-RU"/>
        </w:rPr>
        <w:t xml:space="preserve"> </w:t>
      </w:r>
      <w:r w:rsidRPr="00086273">
        <w:rPr>
          <w:rFonts w:ascii="Times New Roman" w:eastAsia="Times New Roman" w:hAnsi="Times New Roman" w:cs="Times New Roman"/>
          <w:sz w:val="28"/>
          <w:szCs w:val="28"/>
          <w:lang w:eastAsia="ru-RU"/>
        </w:rPr>
        <w:t>Федерации, в число которых вошли нарушения, связанные с несоблюдением</w:t>
      </w:r>
      <w:r>
        <w:rPr>
          <w:rFonts w:ascii="Times New Roman" w:eastAsia="Times New Roman" w:hAnsi="Times New Roman" w:cs="Times New Roman"/>
          <w:sz w:val="28"/>
          <w:szCs w:val="28"/>
          <w:lang w:eastAsia="ru-RU"/>
        </w:rPr>
        <w:t xml:space="preserve"> </w:t>
      </w:r>
      <w:r w:rsidRPr="00086273">
        <w:rPr>
          <w:rFonts w:ascii="Times New Roman" w:eastAsia="Times New Roman" w:hAnsi="Times New Roman" w:cs="Times New Roman"/>
          <w:sz w:val="28"/>
          <w:szCs w:val="28"/>
          <w:lang w:eastAsia="ru-RU"/>
        </w:rPr>
        <w:t>требований к организации питания, условиям размещения детей, водоснабжению,</w:t>
      </w:r>
      <w:r>
        <w:rPr>
          <w:rFonts w:ascii="Times New Roman" w:eastAsia="Times New Roman" w:hAnsi="Times New Roman" w:cs="Times New Roman"/>
          <w:sz w:val="28"/>
          <w:szCs w:val="28"/>
          <w:lang w:eastAsia="ru-RU"/>
        </w:rPr>
        <w:t xml:space="preserve"> </w:t>
      </w:r>
      <w:r w:rsidRPr="00086273">
        <w:rPr>
          <w:rFonts w:ascii="Times New Roman" w:eastAsia="Times New Roman" w:hAnsi="Times New Roman" w:cs="Times New Roman"/>
          <w:sz w:val="28"/>
          <w:szCs w:val="28"/>
          <w:lang w:eastAsia="ru-RU"/>
        </w:rPr>
        <w:t>содержанию территории и помещений, санитарному режиму в оздоровительных</w:t>
      </w:r>
      <w:r>
        <w:rPr>
          <w:rFonts w:ascii="Times New Roman" w:eastAsia="Times New Roman" w:hAnsi="Times New Roman" w:cs="Times New Roman"/>
          <w:sz w:val="28"/>
          <w:szCs w:val="28"/>
          <w:lang w:eastAsia="ru-RU"/>
        </w:rPr>
        <w:t xml:space="preserve"> </w:t>
      </w:r>
      <w:r w:rsidRPr="00086273">
        <w:rPr>
          <w:rFonts w:ascii="Times New Roman" w:eastAsia="Times New Roman" w:hAnsi="Times New Roman" w:cs="Times New Roman"/>
          <w:sz w:val="28"/>
          <w:szCs w:val="28"/>
          <w:lang w:eastAsia="ru-RU"/>
        </w:rPr>
        <w:t>организациях, проведению санитарно-противоэпидемических мероприятий.</w:t>
      </w:r>
    </w:p>
    <w:p w14:paraId="23C4EC5C" w14:textId="72675A38" w:rsidR="00086273" w:rsidRPr="00086273" w:rsidRDefault="00086273" w:rsidP="00086273">
      <w:pPr>
        <w:spacing w:after="0" w:line="264" w:lineRule="auto"/>
        <w:ind w:firstLine="709"/>
        <w:jc w:val="both"/>
        <w:rPr>
          <w:rFonts w:ascii="Times New Roman" w:eastAsia="Times New Roman" w:hAnsi="Times New Roman" w:cs="Times New Roman"/>
          <w:sz w:val="28"/>
          <w:szCs w:val="28"/>
          <w:lang w:eastAsia="ru-RU"/>
        </w:rPr>
      </w:pPr>
      <w:r w:rsidRPr="00086273">
        <w:rPr>
          <w:rFonts w:ascii="Times New Roman" w:eastAsia="Times New Roman" w:hAnsi="Times New Roman" w:cs="Times New Roman"/>
          <w:sz w:val="28"/>
          <w:szCs w:val="28"/>
          <w:lang w:eastAsia="ru-RU"/>
        </w:rPr>
        <w:t>В 2022 г</w:t>
      </w:r>
      <w:r>
        <w:rPr>
          <w:rFonts w:ascii="Times New Roman" w:eastAsia="Times New Roman" w:hAnsi="Times New Roman" w:cs="Times New Roman"/>
          <w:sz w:val="28"/>
          <w:szCs w:val="28"/>
          <w:lang w:eastAsia="ru-RU"/>
        </w:rPr>
        <w:t>.</w:t>
      </w:r>
      <w:r w:rsidRPr="00086273">
        <w:rPr>
          <w:rFonts w:ascii="Times New Roman" w:eastAsia="Times New Roman" w:hAnsi="Times New Roman" w:cs="Times New Roman"/>
          <w:sz w:val="28"/>
          <w:szCs w:val="28"/>
          <w:lang w:eastAsia="ru-RU"/>
        </w:rPr>
        <w:t xml:space="preserve"> было зарегистрировано 20 очагов острых кишечных инфекций</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br/>
      </w:r>
      <w:r w:rsidRPr="00086273">
        <w:rPr>
          <w:rFonts w:ascii="Times New Roman" w:eastAsia="Times New Roman" w:hAnsi="Times New Roman" w:cs="Times New Roman"/>
          <w:sz w:val="28"/>
          <w:szCs w:val="28"/>
          <w:lang w:eastAsia="ru-RU"/>
        </w:rPr>
        <w:t>с общим числом пострадавших 398 человек, из них 370 детей.</w:t>
      </w:r>
    </w:p>
    <w:p w14:paraId="54AC4C61" w14:textId="77777777" w:rsidR="00086273" w:rsidRPr="00086273" w:rsidRDefault="00086273" w:rsidP="00086273">
      <w:pPr>
        <w:spacing w:after="0" w:line="264" w:lineRule="auto"/>
        <w:ind w:firstLine="709"/>
        <w:jc w:val="both"/>
        <w:rPr>
          <w:rFonts w:ascii="Times New Roman" w:eastAsia="Times New Roman" w:hAnsi="Times New Roman" w:cs="Times New Roman"/>
          <w:sz w:val="28"/>
          <w:szCs w:val="28"/>
          <w:lang w:eastAsia="ru-RU"/>
        </w:rPr>
      </w:pPr>
      <w:r w:rsidRPr="00086273">
        <w:rPr>
          <w:rFonts w:ascii="Times New Roman" w:eastAsia="Times New Roman" w:hAnsi="Times New Roman" w:cs="Times New Roman"/>
          <w:sz w:val="28"/>
          <w:szCs w:val="28"/>
          <w:lang w:eastAsia="ru-RU"/>
        </w:rPr>
        <w:t xml:space="preserve">Общее число очагов острых кишечных инфекций, зарегистрированных </w:t>
      </w:r>
      <w:r>
        <w:rPr>
          <w:rFonts w:ascii="Times New Roman" w:eastAsia="Times New Roman" w:hAnsi="Times New Roman" w:cs="Times New Roman"/>
          <w:sz w:val="28"/>
          <w:szCs w:val="28"/>
          <w:lang w:eastAsia="ru-RU"/>
        </w:rPr>
        <w:br/>
      </w:r>
      <w:r w:rsidRPr="00086273">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 xml:space="preserve"> 2022 г.</w:t>
      </w:r>
      <w:r w:rsidRPr="00086273">
        <w:rPr>
          <w:rFonts w:ascii="Times New Roman" w:eastAsia="Times New Roman" w:hAnsi="Times New Roman" w:cs="Times New Roman"/>
          <w:sz w:val="28"/>
          <w:szCs w:val="28"/>
          <w:lang w:eastAsia="ru-RU"/>
        </w:rPr>
        <w:t>, превысило в 1,1 раз среднемноголетний уровень, а также в 2,9 раза</w:t>
      </w:r>
      <w:r>
        <w:rPr>
          <w:rFonts w:ascii="Times New Roman" w:eastAsia="Times New Roman" w:hAnsi="Times New Roman" w:cs="Times New Roman"/>
          <w:sz w:val="28"/>
          <w:szCs w:val="28"/>
          <w:lang w:eastAsia="ru-RU"/>
        </w:rPr>
        <w:t xml:space="preserve"> </w:t>
      </w:r>
      <w:r w:rsidRPr="00086273">
        <w:rPr>
          <w:rFonts w:ascii="Times New Roman" w:eastAsia="Times New Roman" w:hAnsi="Times New Roman" w:cs="Times New Roman"/>
          <w:sz w:val="28"/>
          <w:szCs w:val="28"/>
          <w:lang w:eastAsia="ru-RU"/>
        </w:rPr>
        <w:t>уровень 2021 г.</w:t>
      </w:r>
    </w:p>
    <w:p w14:paraId="70FB0B1A" w14:textId="77777777" w:rsidR="00086273" w:rsidRPr="00086273" w:rsidRDefault="00086273" w:rsidP="00086273">
      <w:pPr>
        <w:spacing w:after="0" w:line="264" w:lineRule="auto"/>
        <w:ind w:firstLine="709"/>
        <w:jc w:val="both"/>
        <w:rPr>
          <w:rFonts w:ascii="Times New Roman" w:eastAsia="Times New Roman" w:hAnsi="Times New Roman" w:cs="Times New Roman"/>
          <w:sz w:val="28"/>
          <w:szCs w:val="28"/>
          <w:lang w:eastAsia="ru-RU"/>
        </w:rPr>
      </w:pPr>
      <w:r w:rsidRPr="00086273">
        <w:rPr>
          <w:rFonts w:ascii="Times New Roman" w:eastAsia="Times New Roman" w:hAnsi="Times New Roman" w:cs="Times New Roman"/>
          <w:sz w:val="28"/>
          <w:szCs w:val="28"/>
          <w:lang w:eastAsia="ru-RU"/>
        </w:rPr>
        <w:t>В рамках подготовки организаций отдыха детей и их оздоровления к работе,</w:t>
      </w:r>
      <w:r>
        <w:rPr>
          <w:rFonts w:ascii="Times New Roman" w:eastAsia="Times New Roman" w:hAnsi="Times New Roman" w:cs="Times New Roman"/>
          <w:sz w:val="28"/>
          <w:szCs w:val="28"/>
          <w:lang w:eastAsia="ru-RU"/>
        </w:rPr>
        <w:t xml:space="preserve"> </w:t>
      </w:r>
      <w:r w:rsidRPr="00086273">
        <w:rPr>
          <w:rFonts w:ascii="Times New Roman" w:eastAsia="Times New Roman" w:hAnsi="Times New Roman" w:cs="Times New Roman"/>
          <w:sz w:val="28"/>
          <w:szCs w:val="28"/>
          <w:lang w:eastAsia="ru-RU"/>
        </w:rPr>
        <w:t xml:space="preserve">а также в ходе </w:t>
      </w:r>
      <w:r>
        <w:rPr>
          <w:rFonts w:ascii="Times New Roman" w:eastAsia="Times New Roman" w:hAnsi="Times New Roman" w:cs="Times New Roman"/>
          <w:sz w:val="28"/>
          <w:szCs w:val="28"/>
          <w:lang w:eastAsia="ru-RU"/>
        </w:rPr>
        <w:t>ЛОК</w:t>
      </w:r>
      <w:r w:rsidRPr="00086273">
        <w:rPr>
          <w:rFonts w:ascii="Times New Roman" w:eastAsia="Times New Roman" w:hAnsi="Times New Roman" w:cs="Times New Roman"/>
          <w:sz w:val="28"/>
          <w:szCs w:val="28"/>
          <w:lang w:eastAsia="ru-RU"/>
        </w:rPr>
        <w:t xml:space="preserve"> было проведено исследование более 22 тыс</w:t>
      </w:r>
      <w:r>
        <w:rPr>
          <w:rFonts w:ascii="Times New Roman" w:eastAsia="Times New Roman" w:hAnsi="Times New Roman" w:cs="Times New Roman"/>
          <w:sz w:val="28"/>
          <w:szCs w:val="28"/>
          <w:lang w:eastAsia="ru-RU"/>
        </w:rPr>
        <w:t xml:space="preserve">. </w:t>
      </w:r>
      <w:r w:rsidRPr="00086273">
        <w:rPr>
          <w:rFonts w:ascii="Times New Roman" w:eastAsia="Times New Roman" w:hAnsi="Times New Roman" w:cs="Times New Roman"/>
          <w:sz w:val="28"/>
          <w:szCs w:val="28"/>
          <w:lang w:eastAsia="ru-RU"/>
        </w:rPr>
        <w:t>проб воды водных объектов, используемых в рекреационных целях, в том числе</w:t>
      </w:r>
      <w:r>
        <w:rPr>
          <w:rFonts w:ascii="Times New Roman" w:eastAsia="Times New Roman" w:hAnsi="Times New Roman" w:cs="Times New Roman"/>
          <w:sz w:val="28"/>
          <w:szCs w:val="28"/>
          <w:lang w:eastAsia="ru-RU"/>
        </w:rPr>
        <w:t xml:space="preserve"> </w:t>
      </w:r>
      <w:r w:rsidRPr="00086273">
        <w:rPr>
          <w:rFonts w:ascii="Times New Roman" w:eastAsia="Times New Roman" w:hAnsi="Times New Roman" w:cs="Times New Roman"/>
          <w:sz w:val="28"/>
          <w:szCs w:val="28"/>
          <w:lang w:eastAsia="ru-RU"/>
        </w:rPr>
        <w:t>более 10 тыс</w:t>
      </w:r>
      <w:r>
        <w:rPr>
          <w:rFonts w:ascii="Times New Roman" w:eastAsia="Times New Roman" w:hAnsi="Times New Roman" w:cs="Times New Roman"/>
          <w:sz w:val="28"/>
          <w:szCs w:val="28"/>
          <w:lang w:eastAsia="ru-RU"/>
        </w:rPr>
        <w:t>.</w:t>
      </w:r>
      <w:r w:rsidRPr="00086273">
        <w:rPr>
          <w:rFonts w:ascii="Times New Roman" w:eastAsia="Times New Roman" w:hAnsi="Times New Roman" w:cs="Times New Roman"/>
          <w:sz w:val="28"/>
          <w:szCs w:val="28"/>
          <w:lang w:eastAsia="ru-RU"/>
        </w:rPr>
        <w:t xml:space="preserve"> проб из чаш бассейнов и около 12 тыс</w:t>
      </w:r>
      <w:r>
        <w:rPr>
          <w:rFonts w:ascii="Times New Roman" w:eastAsia="Times New Roman" w:hAnsi="Times New Roman" w:cs="Times New Roman"/>
          <w:sz w:val="28"/>
          <w:szCs w:val="28"/>
          <w:lang w:eastAsia="ru-RU"/>
        </w:rPr>
        <w:t>.</w:t>
      </w:r>
      <w:r w:rsidRPr="00086273">
        <w:rPr>
          <w:rFonts w:ascii="Times New Roman" w:eastAsia="Times New Roman" w:hAnsi="Times New Roman" w:cs="Times New Roman"/>
          <w:sz w:val="28"/>
          <w:szCs w:val="28"/>
          <w:lang w:eastAsia="ru-RU"/>
        </w:rPr>
        <w:t xml:space="preserve"> проб из естественных</w:t>
      </w:r>
      <w:r>
        <w:rPr>
          <w:rFonts w:ascii="Times New Roman" w:eastAsia="Times New Roman" w:hAnsi="Times New Roman" w:cs="Times New Roman"/>
          <w:sz w:val="28"/>
          <w:szCs w:val="28"/>
          <w:lang w:eastAsia="ru-RU"/>
        </w:rPr>
        <w:t xml:space="preserve"> </w:t>
      </w:r>
      <w:r w:rsidRPr="00086273">
        <w:rPr>
          <w:rFonts w:ascii="Times New Roman" w:eastAsia="Times New Roman" w:hAnsi="Times New Roman" w:cs="Times New Roman"/>
          <w:sz w:val="28"/>
          <w:szCs w:val="28"/>
          <w:lang w:eastAsia="ru-RU"/>
        </w:rPr>
        <w:t>водоемов; было отобрано и исследовано около 135 ты</w:t>
      </w:r>
      <w:r>
        <w:rPr>
          <w:rFonts w:ascii="Times New Roman" w:eastAsia="Times New Roman" w:hAnsi="Times New Roman" w:cs="Times New Roman"/>
          <w:sz w:val="28"/>
          <w:szCs w:val="28"/>
          <w:lang w:eastAsia="ru-RU"/>
        </w:rPr>
        <w:t>с.</w:t>
      </w:r>
      <w:r w:rsidRPr="00086273">
        <w:rPr>
          <w:rFonts w:ascii="Times New Roman" w:eastAsia="Times New Roman" w:hAnsi="Times New Roman" w:cs="Times New Roman"/>
          <w:sz w:val="28"/>
          <w:szCs w:val="28"/>
          <w:lang w:eastAsia="ru-RU"/>
        </w:rPr>
        <w:t xml:space="preserve"> проб готовых блюд и</w:t>
      </w:r>
      <w:r>
        <w:rPr>
          <w:rFonts w:ascii="Times New Roman" w:eastAsia="Times New Roman" w:hAnsi="Times New Roman" w:cs="Times New Roman"/>
          <w:sz w:val="28"/>
          <w:szCs w:val="28"/>
          <w:lang w:eastAsia="ru-RU"/>
        </w:rPr>
        <w:t xml:space="preserve"> </w:t>
      </w:r>
      <w:r w:rsidRPr="00086273">
        <w:rPr>
          <w:rFonts w:ascii="Times New Roman" w:eastAsia="Times New Roman" w:hAnsi="Times New Roman" w:cs="Times New Roman"/>
          <w:sz w:val="28"/>
          <w:szCs w:val="28"/>
          <w:lang w:eastAsia="ru-RU"/>
        </w:rPr>
        <w:t>питьевой воды, в том числе:</w:t>
      </w:r>
    </w:p>
    <w:p w14:paraId="69E5CF24" w14:textId="77777777" w:rsidR="00086273" w:rsidRPr="00086273" w:rsidRDefault="00086273" w:rsidP="00086273">
      <w:pPr>
        <w:spacing w:after="0" w:line="264" w:lineRule="auto"/>
        <w:ind w:firstLine="709"/>
        <w:jc w:val="both"/>
        <w:rPr>
          <w:rFonts w:ascii="Times New Roman" w:eastAsia="Times New Roman" w:hAnsi="Times New Roman" w:cs="Times New Roman"/>
          <w:sz w:val="28"/>
          <w:szCs w:val="28"/>
          <w:lang w:eastAsia="ru-RU"/>
        </w:rPr>
      </w:pPr>
      <w:r w:rsidRPr="00086273">
        <w:rPr>
          <w:rFonts w:ascii="Times New Roman" w:eastAsia="Times New Roman" w:hAnsi="Times New Roman" w:cs="Times New Roman"/>
          <w:sz w:val="28"/>
          <w:szCs w:val="28"/>
          <w:lang w:eastAsia="ru-RU"/>
        </w:rPr>
        <w:t>более 63 ты</w:t>
      </w:r>
      <w:r>
        <w:rPr>
          <w:rFonts w:ascii="Times New Roman" w:eastAsia="Times New Roman" w:hAnsi="Times New Roman" w:cs="Times New Roman"/>
          <w:sz w:val="28"/>
          <w:szCs w:val="28"/>
          <w:lang w:eastAsia="ru-RU"/>
        </w:rPr>
        <w:t>с.</w:t>
      </w:r>
      <w:r w:rsidRPr="00086273">
        <w:rPr>
          <w:rFonts w:ascii="Times New Roman" w:eastAsia="Times New Roman" w:hAnsi="Times New Roman" w:cs="Times New Roman"/>
          <w:sz w:val="28"/>
          <w:szCs w:val="28"/>
          <w:lang w:eastAsia="ru-RU"/>
        </w:rPr>
        <w:t xml:space="preserve"> пр</w:t>
      </w:r>
      <w:r>
        <w:rPr>
          <w:rFonts w:ascii="Times New Roman" w:eastAsia="Times New Roman" w:hAnsi="Times New Roman" w:cs="Times New Roman"/>
          <w:sz w:val="28"/>
          <w:szCs w:val="28"/>
          <w:lang w:eastAsia="ru-RU"/>
        </w:rPr>
        <w:t>об готовых блюд, из которых 2,7</w:t>
      </w:r>
      <w:r w:rsidRPr="00086273">
        <w:rPr>
          <w:rFonts w:ascii="Times New Roman" w:eastAsia="Times New Roman" w:hAnsi="Times New Roman" w:cs="Times New Roman"/>
          <w:sz w:val="28"/>
          <w:szCs w:val="28"/>
          <w:lang w:eastAsia="ru-RU"/>
        </w:rPr>
        <w:t>% проб не</w:t>
      </w:r>
      <w:r>
        <w:rPr>
          <w:rFonts w:ascii="Times New Roman" w:eastAsia="Times New Roman" w:hAnsi="Times New Roman" w:cs="Times New Roman"/>
          <w:sz w:val="28"/>
          <w:szCs w:val="28"/>
          <w:lang w:eastAsia="ru-RU"/>
        </w:rPr>
        <w:t xml:space="preserve"> </w:t>
      </w:r>
      <w:r w:rsidRPr="00086273">
        <w:rPr>
          <w:rFonts w:ascii="Times New Roman" w:eastAsia="Times New Roman" w:hAnsi="Times New Roman" w:cs="Times New Roman"/>
          <w:sz w:val="28"/>
          <w:szCs w:val="28"/>
          <w:lang w:eastAsia="ru-RU"/>
        </w:rPr>
        <w:t>соответствовали санитарным нормативам по калорийности и химическому</w:t>
      </w:r>
      <w:r>
        <w:rPr>
          <w:rFonts w:ascii="Times New Roman" w:eastAsia="Times New Roman" w:hAnsi="Times New Roman" w:cs="Times New Roman"/>
          <w:sz w:val="28"/>
          <w:szCs w:val="28"/>
          <w:lang w:eastAsia="ru-RU"/>
        </w:rPr>
        <w:t xml:space="preserve"> составу блюд, 1,5</w:t>
      </w:r>
      <w:r w:rsidRPr="00086273">
        <w:rPr>
          <w:rFonts w:ascii="Times New Roman" w:eastAsia="Times New Roman" w:hAnsi="Times New Roman" w:cs="Times New Roman"/>
          <w:sz w:val="28"/>
          <w:szCs w:val="28"/>
          <w:lang w:eastAsia="ru-RU"/>
        </w:rPr>
        <w:t xml:space="preserve">% проб </w:t>
      </w:r>
      <w:r>
        <w:rPr>
          <w:rFonts w:ascii="Times New Roman" w:eastAsia="Times New Roman" w:hAnsi="Times New Roman" w:cs="Times New Roman"/>
          <w:sz w:val="28"/>
          <w:szCs w:val="28"/>
          <w:lang w:eastAsia="ru-RU"/>
        </w:rPr>
        <w:t>–</w:t>
      </w:r>
      <w:r w:rsidRPr="00086273">
        <w:rPr>
          <w:rFonts w:ascii="Times New Roman" w:eastAsia="Times New Roman" w:hAnsi="Times New Roman" w:cs="Times New Roman"/>
          <w:sz w:val="28"/>
          <w:szCs w:val="28"/>
          <w:lang w:eastAsia="ru-RU"/>
        </w:rPr>
        <w:t xml:space="preserve"> по микро</w:t>
      </w:r>
      <w:r>
        <w:rPr>
          <w:rFonts w:ascii="Times New Roman" w:eastAsia="Times New Roman" w:hAnsi="Times New Roman" w:cs="Times New Roman"/>
          <w:sz w:val="28"/>
          <w:szCs w:val="28"/>
          <w:lang w:eastAsia="ru-RU"/>
        </w:rPr>
        <w:t>биологическим показателям и 0,2</w:t>
      </w:r>
      <w:r w:rsidRPr="00086273">
        <w:rPr>
          <w:rFonts w:ascii="Times New Roman" w:eastAsia="Times New Roman" w:hAnsi="Times New Roman" w:cs="Times New Roman"/>
          <w:sz w:val="28"/>
          <w:szCs w:val="28"/>
          <w:lang w:eastAsia="ru-RU"/>
        </w:rPr>
        <w:t>% проб –</w:t>
      </w:r>
      <w:r>
        <w:rPr>
          <w:rFonts w:ascii="Times New Roman" w:eastAsia="Times New Roman" w:hAnsi="Times New Roman" w:cs="Times New Roman"/>
          <w:sz w:val="28"/>
          <w:szCs w:val="28"/>
          <w:lang w:eastAsia="ru-RU"/>
        </w:rPr>
        <w:t xml:space="preserve"> </w:t>
      </w:r>
      <w:r w:rsidRPr="00086273">
        <w:rPr>
          <w:rFonts w:ascii="Times New Roman" w:eastAsia="Times New Roman" w:hAnsi="Times New Roman" w:cs="Times New Roman"/>
          <w:sz w:val="28"/>
          <w:szCs w:val="28"/>
          <w:lang w:eastAsia="ru-RU"/>
        </w:rPr>
        <w:t>по санитарно-химическим показателям;</w:t>
      </w:r>
    </w:p>
    <w:p w14:paraId="30488B18" w14:textId="491FAB0C" w:rsidR="00086273" w:rsidRDefault="00086273" w:rsidP="00086273">
      <w:pPr>
        <w:spacing w:after="0" w:line="264" w:lineRule="auto"/>
        <w:ind w:firstLine="709"/>
        <w:jc w:val="both"/>
        <w:rPr>
          <w:rFonts w:ascii="Times New Roman" w:eastAsia="Times New Roman" w:hAnsi="Times New Roman" w:cs="Times New Roman"/>
          <w:sz w:val="28"/>
          <w:szCs w:val="28"/>
          <w:lang w:eastAsia="ru-RU"/>
        </w:rPr>
      </w:pPr>
      <w:r w:rsidRPr="00086273">
        <w:rPr>
          <w:rFonts w:ascii="Times New Roman" w:eastAsia="Times New Roman" w:hAnsi="Times New Roman" w:cs="Times New Roman"/>
          <w:sz w:val="28"/>
          <w:szCs w:val="28"/>
          <w:lang w:eastAsia="ru-RU"/>
        </w:rPr>
        <w:t>более 71 тыс</w:t>
      </w:r>
      <w:r>
        <w:rPr>
          <w:rFonts w:ascii="Times New Roman" w:eastAsia="Times New Roman" w:hAnsi="Times New Roman" w:cs="Times New Roman"/>
          <w:sz w:val="28"/>
          <w:szCs w:val="28"/>
          <w:lang w:eastAsia="ru-RU"/>
        </w:rPr>
        <w:t>.</w:t>
      </w:r>
      <w:r w:rsidRPr="00086273">
        <w:rPr>
          <w:rFonts w:ascii="Times New Roman" w:eastAsia="Times New Roman" w:hAnsi="Times New Roman" w:cs="Times New Roman"/>
          <w:sz w:val="28"/>
          <w:szCs w:val="28"/>
          <w:lang w:eastAsia="ru-RU"/>
        </w:rPr>
        <w:t xml:space="preserve"> проб питьевой воды, из которых не соответствовали</w:t>
      </w:r>
      <w:r>
        <w:rPr>
          <w:rFonts w:ascii="Times New Roman" w:eastAsia="Times New Roman" w:hAnsi="Times New Roman" w:cs="Times New Roman"/>
          <w:sz w:val="28"/>
          <w:szCs w:val="28"/>
          <w:lang w:eastAsia="ru-RU"/>
        </w:rPr>
        <w:t xml:space="preserve"> </w:t>
      </w:r>
      <w:r w:rsidRPr="00086273">
        <w:rPr>
          <w:rFonts w:ascii="Times New Roman" w:eastAsia="Times New Roman" w:hAnsi="Times New Roman" w:cs="Times New Roman"/>
          <w:sz w:val="28"/>
          <w:szCs w:val="28"/>
          <w:lang w:eastAsia="ru-RU"/>
        </w:rPr>
        <w:t>гигиеническим нормативам по микро</w:t>
      </w:r>
      <w:r>
        <w:rPr>
          <w:rFonts w:ascii="Times New Roman" w:eastAsia="Times New Roman" w:hAnsi="Times New Roman" w:cs="Times New Roman"/>
          <w:sz w:val="28"/>
          <w:szCs w:val="28"/>
          <w:lang w:eastAsia="ru-RU"/>
        </w:rPr>
        <w:t>биологическим показателям – 1,2</w:t>
      </w:r>
      <w:r w:rsidRPr="00086273">
        <w:rPr>
          <w:rFonts w:ascii="Times New Roman" w:eastAsia="Times New Roman" w:hAnsi="Times New Roman" w:cs="Times New Roman"/>
          <w:sz w:val="28"/>
          <w:szCs w:val="28"/>
          <w:lang w:eastAsia="ru-RU"/>
        </w:rPr>
        <w:t>% проб и</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br/>
        <w:t>2,8</w:t>
      </w:r>
      <w:r w:rsidRPr="00086273">
        <w:rPr>
          <w:rFonts w:ascii="Times New Roman" w:eastAsia="Times New Roman" w:hAnsi="Times New Roman" w:cs="Times New Roman"/>
          <w:sz w:val="28"/>
          <w:szCs w:val="28"/>
          <w:lang w:eastAsia="ru-RU"/>
        </w:rPr>
        <w:t>% – по санитарно-химическим показателям.</w:t>
      </w:r>
    </w:p>
    <w:p w14:paraId="6A0CEA96" w14:textId="05B096B0" w:rsidR="00086273" w:rsidRDefault="00086273" w:rsidP="00086273">
      <w:pPr>
        <w:spacing w:after="0" w:line="264" w:lineRule="auto"/>
        <w:ind w:firstLine="709"/>
        <w:jc w:val="both"/>
        <w:rPr>
          <w:rFonts w:ascii="Times New Roman" w:eastAsia="Times New Roman" w:hAnsi="Times New Roman" w:cs="Times New Roman"/>
          <w:sz w:val="28"/>
          <w:szCs w:val="28"/>
          <w:lang w:eastAsia="ru-RU"/>
        </w:rPr>
      </w:pPr>
      <w:r w:rsidRPr="00086273">
        <w:rPr>
          <w:rFonts w:ascii="Times New Roman" w:eastAsia="Times New Roman" w:hAnsi="Times New Roman" w:cs="Times New Roman"/>
          <w:sz w:val="28"/>
          <w:szCs w:val="28"/>
          <w:lang w:eastAsia="ru-RU"/>
        </w:rPr>
        <w:t xml:space="preserve">В ходе </w:t>
      </w:r>
      <w:r>
        <w:rPr>
          <w:rFonts w:ascii="Times New Roman" w:eastAsia="Times New Roman" w:hAnsi="Times New Roman" w:cs="Times New Roman"/>
          <w:sz w:val="28"/>
          <w:szCs w:val="28"/>
          <w:lang w:eastAsia="ru-RU"/>
        </w:rPr>
        <w:t xml:space="preserve">ЛОК 2022 г. </w:t>
      </w:r>
      <w:r w:rsidRPr="00086273">
        <w:rPr>
          <w:rFonts w:ascii="Times New Roman" w:eastAsia="Times New Roman" w:hAnsi="Times New Roman" w:cs="Times New Roman"/>
          <w:sz w:val="28"/>
          <w:szCs w:val="28"/>
          <w:lang w:eastAsia="ru-RU"/>
        </w:rPr>
        <w:t>специалистами</w:t>
      </w:r>
      <w:r>
        <w:rPr>
          <w:rFonts w:ascii="Times New Roman" w:eastAsia="Times New Roman" w:hAnsi="Times New Roman" w:cs="Times New Roman"/>
          <w:sz w:val="28"/>
          <w:szCs w:val="28"/>
          <w:lang w:eastAsia="ru-RU"/>
        </w:rPr>
        <w:t xml:space="preserve"> </w:t>
      </w:r>
      <w:r w:rsidRPr="00086273">
        <w:rPr>
          <w:rFonts w:ascii="Times New Roman" w:eastAsia="Times New Roman" w:hAnsi="Times New Roman" w:cs="Times New Roman"/>
          <w:sz w:val="28"/>
          <w:szCs w:val="28"/>
          <w:lang w:eastAsia="ru-RU"/>
        </w:rPr>
        <w:t xml:space="preserve">Роспотребнадзора было составлено более </w:t>
      </w:r>
      <w:r>
        <w:rPr>
          <w:rFonts w:ascii="Times New Roman" w:eastAsia="Times New Roman" w:hAnsi="Times New Roman" w:cs="Times New Roman"/>
          <w:sz w:val="28"/>
          <w:szCs w:val="28"/>
          <w:lang w:eastAsia="ru-RU"/>
        </w:rPr>
        <w:br/>
      </w:r>
      <w:r w:rsidRPr="00086273">
        <w:rPr>
          <w:rFonts w:ascii="Times New Roman" w:eastAsia="Times New Roman" w:hAnsi="Times New Roman" w:cs="Times New Roman"/>
          <w:sz w:val="28"/>
          <w:szCs w:val="28"/>
          <w:lang w:eastAsia="ru-RU"/>
        </w:rPr>
        <w:t>14 тыс</w:t>
      </w:r>
      <w:r>
        <w:rPr>
          <w:rFonts w:ascii="Times New Roman" w:eastAsia="Times New Roman" w:hAnsi="Times New Roman" w:cs="Times New Roman"/>
          <w:sz w:val="28"/>
          <w:szCs w:val="28"/>
          <w:lang w:eastAsia="ru-RU"/>
        </w:rPr>
        <w:t>.</w:t>
      </w:r>
      <w:r w:rsidRPr="00086273">
        <w:rPr>
          <w:rFonts w:ascii="Times New Roman" w:eastAsia="Times New Roman" w:hAnsi="Times New Roman" w:cs="Times New Roman"/>
          <w:sz w:val="28"/>
          <w:szCs w:val="28"/>
          <w:lang w:eastAsia="ru-RU"/>
        </w:rPr>
        <w:t xml:space="preserve"> протоколов об</w:t>
      </w:r>
      <w:r>
        <w:rPr>
          <w:rFonts w:ascii="Times New Roman" w:eastAsia="Times New Roman" w:hAnsi="Times New Roman" w:cs="Times New Roman"/>
          <w:sz w:val="28"/>
          <w:szCs w:val="28"/>
          <w:lang w:eastAsia="ru-RU"/>
        </w:rPr>
        <w:t xml:space="preserve"> </w:t>
      </w:r>
      <w:r w:rsidRPr="00086273">
        <w:rPr>
          <w:rFonts w:ascii="Times New Roman" w:eastAsia="Times New Roman" w:hAnsi="Times New Roman" w:cs="Times New Roman"/>
          <w:sz w:val="28"/>
          <w:szCs w:val="28"/>
          <w:lang w:eastAsia="ru-RU"/>
        </w:rPr>
        <w:t>административном правонарушении. Общая сумма наложенных</w:t>
      </w:r>
      <w:r>
        <w:rPr>
          <w:rFonts w:ascii="Times New Roman" w:eastAsia="Times New Roman" w:hAnsi="Times New Roman" w:cs="Times New Roman"/>
          <w:sz w:val="28"/>
          <w:szCs w:val="28"/>
          <w:lang w:eastAsia="ru-RU"/>
        </w:rPr>
        <w:t xml:space="preserve"> </w:t>
      </w:r>
      <w:r w:rsidRPr="00086273">
        <w:rPr>
          <w:rFonts w:ascii="Times New Roman" w:eastAsia="Times New Roman" w:hAnsi="Times New Roman" w:cs="Times New Roman"/>
          <w:sz w:val="28"/>
          <w:szCs w:val="28"/>
          <w:lang w:eastAsia="ru-RU"/>
        </w:rPr>
        <w:t>административных штрафов составила более 44 млн. рублей. В суды передано 136</w:t>
      </w:r>
      <w:r>
        <w:rPr>
          <w:rFonts w:ascii="Times New Roman" w:eastAsia="Times New Roman" w:hAnsi="Times New Roman" w:cs="Times New Roman"/>
          <w:sz w:val="28"/>
          <w:szCs w:val="28"/>
          <w:lang w:eastAsia="ru-RU"/>
        </w:rPr>
        <w:t xml:space="preserve"> </w:t>
      </w:r>
      <w:r w:rsidRPr="00086273">
        <w:rPr>
          <w:rFonts w:ascii="Times New Roman" w:eastAsia="Times New Roman" w:hAnsi="Times New Roman" w:cs="Times New Roman"/>
          <w:sz w:val="28"/>
          <w:szCs w:val="28"/>
          <w:lang w:eastAsia="ru-RU"/>
        </w:rPr>
        <w:t>дел для привлечения виновных лиц к административной ответственности, из</w:t>
      </w:r>
      <w:r>
        <w:rPr>
          <w:rFonts w:ascii="Times New Roman" w:eastAsia="Times New Roman" w:hAnsi="Times New Roman" w:cs="Times New Roman"/>
          <w:sz w:val="28"/>
          <w:szCs w:val="28"/>
          <w:lang w:eastAsia="ru-RU"/>
        </w:rPr>
        <w:t xml:space="preserve"> </w:t>
      </w:r>
      <w:r w:rsidRPr="00086273">
        <w:rPr>
          <w:rFonts w:ascii="Times New Roman" w:eastAsia="Times New Roman" w:hAnsi="Times New Roman" w:cs="Times New Roman"/>
          <w:sz w:val="28"/>
          <w:szCs w:val="28"/>
          <w:lang w:eastAsia="ru-RU"/>
        </w:rPr>
        <w:t>которых по 10 делам принято решение о приостановлении деятельности объекта.</w:t>
      </w:r>
      <w:r>
        <w:rPr>
          <w:rFonts w:ascii="Times New Roman" w:eastAsia="Times New Roman" w:hAnsi="Times New Roman" w:cs="Times New Roman"/>
          <w:sz w:val="28"/>
          <w:szCs w:val="28"/>
          <w:lang w:eastAsia="ru-RU"/>
        </w:rPr>
        <w:t xml:space="preserve"> </w:t>
      </w:r>
      <w:r w:rsidRPr="00086273">
        <w:rPr>
          <w:rFonts w:ascii="Times New Roman" w:eastAsia="Times New Roman" w:hAnsi="Times New Roman" w:cs="Times New Roman"/>
          <w:sz w:val="28"/>
          <w:szCs w:val="28"/>
          <w:lang w:eastAsia="ru-RU"/>
        </w:rPr>
        <w:t>Вынесен</w:t>
      </w:r>
      <w:r w:rsidR="00F47B48">
        <w:rPr>
          <w:rFonts w:ascii="Times New Roman" w:eastAsia="Times New Roman" w:hAnsi="Times New Roman" w:cs="Times New Roman"/>
          <w:sz w:val="28"/>
          <w:szCs w:val="28"/>
          <w:lang w:eastAsia="ru-RU"/>
        </w:rPr>
        <w:t>о</w:t>
      </w:r>
      <w:r w:rsidRPr="00086273">
        <w:rPr>
          <w:rFonts w:ascii="Times New Roman" w:eastAsia="Times New Roman" w:hAnsi="Times New Roman" w:cs="Times New Roman"/>
          <w:sz w:val="28"/>
          <w:szCs w:val="28"/>
          <w:lang w:eastAsia="ru-RU"/>
        </w:rPr>
        <w:t xml:space="preserve"> 5 постановлений о направлении в правоохранительные органы</w:t>
      </w:r>
      <w:r>
        <w:rPr>
          <w:rFonts w:ascii="Times New Roman" w:eastAsia="Times New Roman" w:hAnsi="Times New Roman" w:cs="Times New Roman"/>
          <w:sz w:val="28"/>
          <w:szCs w:val="28"/>
          <w:lang w:eastAsia="ru-RU"/>
        </w:rPr>
        <w:t xml:space="preserve"> </w:t>
      </w:r>
      <w:r w:rsidRPr="00086273">
        <w:rPr>
          <w:rFonts w:ascii="Times New Roman" w:eastAsia="Times New Roman" w:hAnsi="Times New Roman" w:cs="Times New Roman"/>
          <w:sz w:val="28"/>
          <w:szCs w:val="28"/>
          <w:lang w:eastAsia="ru-RU"/>
        </w:rPr>
        <w:t xml:space="preserve">материалов для возбуждения уголовных дел. В период </w:t>
      </w:r>
      <w:r>
        <w:rPr>
          <w:rFonts w:ascii="Times New Roman" w:eastAsia="Times New Roman" w:hAnsi="Times New Roman" w:cs="Times New Roman"/>
          <w:sz w:val="28"/>
          <w:szCs w:val="28"/>
          <w:lang w:eastAsia="ru-RU"/>
        </w:rPr>
        <w:t>ЛОК</w:t>
      </w:r>
      <w:r w:rsidRPr="00086273">
        <w:rPr>
          <w:rFonts w:ascii="Times New Roman" w:eastAsia="Times New Roman" w:hAnsi="Times New Roman" w:cs="Times New Roman"/>
          <w:sz w:val="28"/>
          <w:szCs w:val="28"/>
          <w:lang w:eastAsia="ru-RU"/>
        </w:rPr>
        <w:t xml:space="preserve"> 2022 г</w:t>
      </w:r>
      <w:r>
        <w:rPr>
          <w:rFonts w:ascii="Times New Roman" w:eastAsia="Times New Roman" w:hAnsi="Times New Roman" w:cs="Times New Roman"/>
          <w:sz w:val="28"/>
          <w:szCs w:val="28"/>
          <w:lang w:eastAsia="ru-RU"/>
        </w:rPr>
        <w:t>.</w:t>
      </w:r>
      <w:r w:rsidRPr="00086273">
        <w:rPr>
          <w:rFonts w:ascii="Times New Roman" w:eastAsia="Times New Roman" w:hAnsi="Times New Roman" w:cs="Times New Roman"/>
          <w:sz w:val="28"/>
          <w:szCs w:val="28"/>
          <w:lang w:eastAsia="ru-RU"/>
        </w:rPr>
        <w:t xml:space="preserve"> от работы отстранено 477 сотрудников оздоровительных</w:t>
      </w:r>
      <w:r>
        <w:rPr>
          <w:rFonts w:ascii="Times New Roman" w:eastAsia="Times New Roman" w:hAnsi="Times New Roman" w:cs="Times New Roman"/>
          <w:sz w:val="28"/>
          <w:szCs w:val="28"/>
          <w:lang w:eastAsia="ru-RU"/>
        </w:rPr>
        <w:t xml:space="preserve"> </w:t>
      </w:r>
      <w:r w:rsidRPr="00086273">
        <w:rPr>
          <w:rFonts w:ascii="Times New Roman" w:eastAsia="Times New Roman" w:hAnsi="Times New Roman" w:cs="Times New Roman"/>
          <w:sz w:val="28"/>
          <w:szCs w:val="28"/>
          <w:lang w:eastAsia="ru-RU"/>
        </w:rPr>
        <w:t>организаций.</w:t>
      </w:r>
    </w:p>
    <w:p w14:paraId="0C9078A7" w14:textId="77777777" w:rsidR="00D03A4F" w:rsidRPr="00D03A4F" w:rsidRDefault="00D03A4F" w:rsidP="00D03A4F">
      <w:pPr>
        <w:spacing w:after="0"/>
        <w:ind w:firstLine="709"/>
        <w:jc w:val="both"/>
        <w:rPr>
          <w:rFonts w:ascii="Times New Roman" w:eastAsia="Times New Roman" w:hAnsi="Times New Roman" w:cs="Times New Roman"/>
          <w:b/>
          <w:sz w:val="28"/>
          <w:szCs w:val="28"/>
          <w:lang w:eastAsia="ru-RU"/>
        </w:rPr>
      </w:pPr>
    </w:p>
    <w:p w14:paraId="1D715152" w14:textId="77777777" w:rsidR="00D03A4F" w:rsidRPr="00D03A4F" w:rsidRDefault="00D03A4F" w:rsidP="00D03A4F">
      <w:pPr>
        <w:spacing w:after="0"/>
        <w:ind w:firstLine="709"/>
        <w:jc w:val="both"/>
        <w:rPr>
          <w:rFonts w:ascii="Times New Roman" w:eastAsia="Times New Roman" w:hAnsi="Times New Roman" w:cs="Times New Roman"/>
          <w:b/>
          <w:sz w:val="28"/>
          <w:szCs w:val="28"/>
          <w:lang w:eastAsia="ru-RU"/>
        </w:rPr>
        <w:sectPr w:rsidR="00D03A4F" w:rsidRPr="00D03A4F" w:rsidSect="009C0CC8">
          <w:pgSz w:w="11906" w:h="16838"/>
          <w:pgMar w:top="1134" w:right="567" w:bottom="1134" w:left="1134" w:header="708" w:footer="708" w:gutter="0"/>
          <w:cols w:space="708"/>
          <w:docGrid w:linePitch="360"/>
        </w:sectPr>
      </w:pPr>
    </w:p>
    <w:p w14:paraId="1F49888A" w14:textId="77777777" w:rsidR="00D03A4F" w:rsidRDefault="00D03A4F" w:rsidP="00D03A4F">
      <w:pPr>
        <w:spacing w:after="0" w:line="240" w:lineRule="auto"/>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8. ТРУДОВАЯ ЗАНЯТОСТЬ ПОДРОСТКОВ И РОДИТЕЛЕЙ, ИМЕЮЩИХ ДЕТЕЙ</w:t>
      </w:r>
    </w:p>
    <w:p w14:paraId="6307D020" w14:textId="77777777" w:rsidR="009F0D85" w:rsidRPr="00D03A4F" w:rsidRDefault="009F0D85" w:rsidP="00D03A4F">
      <w:pPr>
        <w:spacing w:after="0" w:line="240" w:lineRule="auto"/>
        <w:ind w:firstLine="709"/>
        <w:jc w:val="center"/>
        <w:rPr>
          <w:rFonts w:ascii="Times New Roman" w:eastAsia="Times New Roman" w:hAnsi="Times New Roman" w:cs="Times New Roman"/>
          <w:b/>
          <w:sz w:val="28"/>
          <w:szCs w:val="28"/>
          <w:lang w:eastAsia="ru-RU"/>
        </w:rPr>
      </w:pPr>
    </w:p>
    <w:p w14:paraId="3DC84C18" w14:textId="77777777" w:rsidR="009F523E" w:rsidRDefault="00D03A4F" w:rsidP="00D03A4F">
      <w:pPr>
        <w:spacing w:before="240" w:after="240"/>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Условия и режимы труда и отдыха подростков и родителей, имеющих несовершеннолетних детей, соблюдение трудовых прав подростков и меры по недопущению вовлечения несовершеннолетних в наихудшие формы детского труда</w:t>
      </w:r>
    </w:p>
    <w:p w14:paraId="481C00D9" w14:textId="77777777" w:rsidR="00784665" w:rsidRPr="00784665" w:rsidRDefault="00784665" w:rsidP="00921C0D">
      <w:pPr>
        <w:spacing w:after="0" w:line="264" w:lineRule="auto"/>
        <w:ind w:firstLine="709"/>
        <w:jc w:val="both"/>
        <w:rPr>
          <w:rFonts w:ascii="Times New Roman" w:eastAsia="Times New Roman" w:hAnsi="Times New Roman" w:cs="Times New Roman"/>
          <w:sz w:val="28"/>
          <w:szCs w:val="28"/>
          <w:lang w:eastAsia="ru-RU"/>
        </w:rPr>
      </w:pPr>
      <w:r w:rsidRPr="00784665">
        <w:rPr>
          <w:rFonts w:ascii="Times New Roman" w:eastAsia="Times New Roman" w:hAnsi="Times New Roman" w:cs="Times New Roman"/>
          <w:sz w:val="28"/>
          <w:szCs w:val="28"/>
          <w:lang w:eastAsia="ru-RU"/>
        </w:rPr>
        <w:t xml:space="preserve">Особенности трудоустройства лиц в возрасте до 18 лет предусмотрены </w:t>
      </w:r>
      <w:r w:rsidR="000431A5">
        <w:rPr>
          <w:rFonts w:ascii="Times New Roman" w:eastAsia="Times New Roman" w:hAnsi="Times New Roman" w:cs="Times New Roman"/>
          <w:sz w:val="28"/>
          <w:szCs w:val="28"/>
          <w:lang w:eastAsia="ru-RU"/>
        </w:rPr>
        <w:t xml:space="preserve">главой 42 </w:t>
      </w:r>
      <w:r w:rsidRPr="00784665">
        <w:rPr>
          <w:rFonts w:ascii="Times New Roman" w:eastAsia="Times New Roman" w:hAnsi="Times New Roman" w:cs="Times New Roman"/>
          <w:sz w:val="28"/>
          <w:szCs w:val="28"/>
          <w:lang w:eastAsia="ru-RU"/>
        </w:rPr>
        <w:t>Трудов</w:t>
      </w:r>
      <w:r w:rsidR="000431A5">
        <w:rPr>
          <w:rFonts w:ascii="Times New Roman" w:eastAsia="Times New Roman" w:hAnsi="Times New Roman" w:cs="Times New Roman"/>
          <w:sz w:val="28"/>
          <w:szCs w:val="28"/>
          <w:lang w:eastAsia="ru-RU"/>
        </w:rPr>
        <w:t>ого</w:t>
      </w:r>
      <w:r w:rsidR="000431A5" w:rsidRPr="00AF2231">
        <w:rPr>
          <w:rFonts w:ascii="Times New Roman" w:hAnsi="Times New Roman" w:cs="Times New Roman"/>
          <w:sz w:val="28"/>
          <w:szCs w:val="28"/>
        </w:rPr>
        <w:t> </w:t>
      </w:r>
      <w:r w:rsidRPr="00784665">
        <w:rPr>
          <w:rFonts w:ascii="Times New Roman" w:eastAsia="Times New Roman" w:hAnsi="Times New Roman" w:cs="Times New Roman"/>
          <w:sz w:val="28"/>
          <w:szCs w:val="28"/>
          <w:lang w:eastAsia="ru-RU"/>
        </w:rPr>
        <w:t>кодекс</w:t>
      </w:r>
      <w:r w:rsidR="000431A5">
        <w:rPr>
          <w:rFonts w:ascii="Times New Roman" w:eastAsia="Times New Roman" w:hAnsi="Times New Roman" w:cs="Times New Roman"/>
          <w:sz w:val="28"/>
          <w:szCs w:val="28"/>
          <w:lang w:eastAsia="ru-RU"/>
        </w:rPr>
        <w:t>а</w:t>
      </w:r>
      <w:r w:rsidRPr="00784665">
        <w:rPr>
          <w:rFonts w:ascii="Times New Roman" w:eastAsia="Times New Roman" w:hAnsi="Times New Roman" w:cs="Times New Roman"/>
          <w:sz w:val="28"/>
          <w:szCs w:val="28"/>
          <w:lang w:eastAsia="ru-RU"/>
        </w:rPr>
        <w:t xml:space="preserve"> Российской Федерации (далее </w:t>
      </w:r>
      <w:r w:rsidR="000431A5">
        <w:rPr>
          <w:rFonts w:ascii="Times New Roman" w:eastAsia="Times New Roman" w:hAnsi="Times New Roman" w:cs="Times New Roman"/>
          <w:sz w:val="28"/>
          <w:szCs w:val="28"/>
          <w:lang w:eastAsia="ru-RU"/>
        </w:rPr>
        <w:t>по тексту подраздела –</w:t>
      </w:r>
      <w:r w:rsidRPr="00784665">
        <w:rPr>
          <w:rFonts w:ascii="Times New Roman" w:eastAsia="Times New Roman" w:hAnsi="Times New Roman" w:cs="Times New Roman"/>
          <w:sz w:val="28"/>
          <w:szCs w:val="28"/>
          <w:lang w:eastAsia="ru-RU"/>
        </w:rPr>
        <w:t xml:space="preserve"> Кодек</w:t>
      </w:r>
      <w:r w:rsidR="00575FE7">
        <w:rPr>
          <w:rFonts w:ascii="Times New Roman" w:eastAsia="Times New Roman" w:hAnsi="Times New Roman" w:cs="Times New Roman"/>
          <w:sz w:val="28"/>
          <w:szCs w:val="28"/>
          <w:lang w:eastAsia="ru-RU"/>
        </w:rPr>
        <w:t xml:space="preserve">с), иными федеральными </w:t>
      </w:r>
      <w:r w:rsidRPr="00784665">
        <w:rPr>
          <w:rFonts w:ascii="Times New Roman" w:eastAsia="Times New Roman" w:hAnsi="Times New Roman" w:cs="Times New Roman"/>
          <w:sz w:val="28"/>
          <w:szCs w:val="28"/>
          <w:lang w:eastAsia="ru-RU"/>
        </w:rPr>
        <w:t xml:space="preserve">законами, коллективными договорами, </w:t>
      </w:r>
      <w:r w:rsidR="00575FE7">
        <w:rPr>
          <w:rFonts w:ascii="Times New Roman" w:eastAsia="Times New Roman" w:hAnsi="Times New Roman" w:cs="Times New Roman"/>
          <w:sz w:val="28"/>
          <w:szCs w:val="28"/>
          <w:lang w:eastAsia="ru-RU"/>
        </w:rPr>
        <w:t xml:space="preserve">соглашениями. Положения Кодекса </w:t>
      </w:r>
      <w:r w:rsidRPr="00784665">
        <w:rPr>
          <w:rFonts w:ascii="Times New Roman" w:eastAsia="Times New Roman" w:hAnsi="Times New Roman" w:cs="Times New Roman"/>
          <w:sz w:val="28"/>
          <w:szCs w:val="28"/>
          <w:lang w:eastAsia="ru-RU"/>
        </w:rPr>
        <w:t>соответствуют ратифицированной Указом П</w:t>
      </w:r>
      <w:r w:rsidR="00575FE7">
        <w:rPr>
          <w:rFonts w:ascii="Times New Roman" w:eastAsia="Times New Roman" w:hAnsi="Times New Roman" w:cs="Times New Roman"/>
          <w:sz w:val="28"/>
          <w:szCs w:val="28"/>
          <w:lang w:eastAsia="ru-RU"/>
        </w:rPr>
        <w:t>резидиума</w:t>
      </w:r>
      <w:r w:rsidR="000431A5">
        <w:rPr>
          <w:rFonts w:ascii="Times New Roman" w:eastAsia="Times New Roman" w:hAnsi="Times New Roman" w:cs="Times New Roman"/>
          <w:sz w:val="28"/>
          <w:szCs w:val="28"/>
          <w:lang w:eastAsia="ru-RU"/>
        </w:rPr>
        <w:t xml:space="preserve"> ВС СССР от </w:t>
      </w:r>
      <w:r w:rsidR="00575FE7">
        <w:rPr>
          <w:rFonts w:ascii="Times New Roman" w:eastAsia="Times New Roman" w:hAnsi="Times New Roman" w:cs="Times New Roman"/>
          <w:sz w:val="28"/>
          <w:szCs w:val="28"/>
          <w:lang w:eastAsia="ru-RU"/>
        </w:rPr>
        <w:t>5</w:t>
      </w:r>
      <w:r w:rsidR="000431A5">
        <w:rPr>
          <w:rFonts w:ascii="Times New Roman" w:eastAsia="Times New Roman" w:hAnsi="Times New Roman" w:cs="Times New Roman"/>
          <w:sz w:val="28"/>
          <w:szCs w:val="28"/>
          <w:lang w:eastAsia="ru-RU"/>
        </w:rPr>
        <w:t xml:space="preserve"> марта </w:t>
      </w:r>
      <w:r w:rsidR="00575FE7">
        <w:rPr>
          <w:rFonts w:ascii="Times New Roman" w:eastAsia="Times New Roman" w:hAnsi="Times New Roman" w:cs="Times New Roman"/>
          <w:sz w:val="28"/>
          <w:szCs w:val="28"/>
          <w:lang w:eastAsia="ru-RU"/>
        </w:rPr>
        <w:t>1979</w:t>
      </w:r>
      <w:r w:rsidR="000431A5">
        <w:rPr>
          <w:rFonts w:ascii="Times New Roman" w:eastAsia="Times New Roman" w:hAnsi="Times New Roman" w:cs="Times New Roman"/>
          <w:sz w:val="28"/>
          <w:szCs w:val="28"/>
          <w:lang w:eastAsia="ru-RU"/>
        </w:rPr>
        <w:t xml:space="preserve"> г.</w:t>
      </w:r>
      <w:r w:rsidR="00575FE7">
        <w:rPr>
          <w:rFonts w:ascii="Times New Roman" w:eastAsia="Times New Roman" w:hAnsi="Times New Roman" w:cs="Times New Roman"/>
          <w:sz w:val="28"/>
          <w:szCs w:val="28"/>
          <w:lang w:eastAsia="ru-RU"/>
        </w:rPr>
        <w:t xml:space="preserve"> </w:t>
      </w:r>
      <w:r w:rsidRPr="00784665">
        <w:rPr>
          <w:rFonts w:ascii="Times New Roman" w:eastAsia="Times New Roman" w:hAnsi="Times New Roman" w:cs="Times New Roman"/>
          <w:sz w:val="28"/>
          <w:szCs w:val="28"/>
          <w:lang w:eastAsia="ru-RU"/>
        </w:rPr>
        <w:t>№ 8955-IX Конвенции МОТ № 138 «О минимальном</w:t>
      </w:r>
      <w:r w:rsidR="00575FE7">
        <w:rPr>
          <w:rFonts w:ascii="Times New Roman" w:eastAsia="Times New Roman" w:hAnsi="Times New Roman" w:cs="Times New Roman"/>
          <w:sz w:val="28"/>
          <w:szCs w:val="28"/>
          <w:lang w:eastAsia="ru-RU"/>
        </w:rPr>
        <w:t xml:space="preserve"> возрасте для приема на работу»</w:t>
      </w:r>
      <w:r w:rsidRPr="00784665">
        <w:rPr>
          <w:rFonts w:ascii="Times New Roman" w:eastAsia="Times New Roman" w:hAnsi="Times New Roman" w:cs="Times New Roman"/>
          <w:sz w:val="28"/>
          <w:szCs w:val="28"/>
          <w:lang w:eastAsia="ru-RU"/>
        </w:rPr>
        <w:t>.</w:t>
      </w:r>
    </w:p>
    <w:p w14:paraId="75594D49" w14:textId="77777777" w:rsidR="00784665" w:rsidRPr="00784665" w:rsidRDefault="00784665" w:rsidP="00921C0D">
      <w:pPr>
        <w:spacing w:after="0" w:line="264" w:lineRule="auto"/>
        <w:ind w:firstLine="709"/>
        <w:jc w:val="both"/>
        <w:rPr>
          <w:rFonts w:ascii="Times New Roman" w:eastAsia="Times New Roman" w:hAnsi="Times New Roman" w:cs="Times New Roman"/>
          <w:sz w:val="28"/>
          <w:szCs w:val="28"/>
          <w:lang w:eastAsia="ru-RU"/>
        </w:rPr>
      </w:pPr>
      <w:r w:rsidRPr="00784665">
        <w:rPr>
          <w:rFonts w:ascii="Times New Roman" w:eastAsia="Times New Roman" w:hAnsi="Times New Roman" w:cs="Times New Roman"/>
          <w:sz w:val="28"/>
          <w:szCs w:val="28"/>
          <w:lang w:eastAsia="ru-RU"/>
        </w:rPr>
        <w:t>Так, заключение трудового договора допускается с лицами:</w:t>
      </w:r>
    </w:p>
    <w:p w14:paraId="7DF6DC28" w14:textId="77777777" w:rsidR="00784665" w:rsidRPr="00784665" w:rsidRDefault="00784665" w:rsidP="00921C0D">
      <w:pPr>
        <w:spacing w:after="0" w:line="264" w:lineRule="auto"/>
        <w:ind w:firstLine="709"/>
        <w:jc w:val="both"/>
        <w:rPr>
          <w:rFonts w:ascii="Times New Roman" w:eastAsia="Times New Roman" w:hAnsi="Times New Roman" w:cs="Times New Roman"/>
          <w:sz w:val="28"/>
          <w:szCs w:val="28"/>
          <w:lang w:eastAsia="ru-RU"/>
        </w:rPr>
      </w:pPr>
      <w:r w:rsidRPr="00784665">
        <w:rPr>
          <w:rFonts w:ascii="Times New Roman" w:eastAsia="Times New Roman" w:hAnsi="Times New Roman" w:cs="Times New Roman"/>
          <w:sz w:val="28"/>
          <w:szCs w:val="28"/>
          <w:lang w:eastAsia="ru-RU"/>
        </w:rPr>
        <w:t>- достигшими возраста 16 лет (ч</w:t>
      </w:r>
      <w:r w:rsidR="000431A5">
        <w:rPr>
          <w:rFonts w:ascii="Times New Roman" w:eastAsia="Times New Roman" w:hAnsi="Times New Roman" w:cs="Times New Roman"/>
          <w:sz w:val="28"/>
          <w:szCs w:val="28"/>
          <w:lang w:eastAsia="ru-RU"/>
        </w:rPr>
        <w:t>асть 1 статьи</w:t>
      </w:r>
      <w:r w:rsidRPr="00784665">
        <w:rPr>
          <w:rFonts w:ascii="Times New Roman" w:eastAsia="Times New Roman" w:hAnsi="Times New Roman" w:cs="Times New Roman"/>
          <w:sz w:val="28"/>
          <w:szCs w:val="28"/>
          <w:lang w:eastAsia="ru-RU"/>
        </w:rPr>
        <w:t xml:space="preserve"> 63 Кодекса);</w:t>
      </w:r>
    </w:p>
    <w:p w14:paraId="0268E771" w14:textId="77777777" w:rsidR="00784665" w:rsidRPr="00784665" w:rsidRDefault="00784665" w:rsidP="00921C0D">
      <w:pPr>
        <w:spacing w:after="0" w:line="264" w:lineRule="auto"/>
        <w:ind w:firstLine="709"/>
        <w:jc w:val="both"/>
        <w:rPr>
          <w:rFonts w:ascii="Times New Roman" w:eastAsia="Times New Roman" w:hAnsi="Times New Roman" w:cs="Times New Roman"/>
          <w:sz w:val="28"/>
          <w:szCs w:val="28"/>
          <w:lang w:eastAsia="ru-RU"/>
        </w:rPr>
      </w:pPr>
      <w:r w:rsidRPr="00784665">
        <w:rPr>
          <w:rFonts w:ascii="Times New Roman" w:eastAsia="Times New Roman" w:hAnsi="Times New Roman" w:cs="Times New Roman"/>
          <w:sz w:val="28"/>
          <w:szCs w:val="28"/>
          <w:lang w:eastAsia="ru-RU"/>
        </w:rPr>
        <w:t>- достигшими возраста 15 лет, получившими общее об</w:t>
      </w:r>
      <w:r w:rsidR="00575FE7">
        <w:rPr>
          <w:rFonts w:ascii="Times New Roman" w:eastAsia="Times New Roman" w:hAnsi="Times New Roman" w:cs="Times New Roman"/>
          <w:sz w:val="28"/>
          <w:szCs w:val="28"/>
          <w:lang w:eastAsia="ru-RU"/>
        </w:rPr>
        <w:t xml:space="preserve">разование либо оставившими </w:t>
      </w:r>
      <w:r w:rsidRPr="00784665">
        <w:rPr>
          <w:rFonts w:ascii="Times New Roman" w:eastAsia="Times New Roman" w:hAnsi="Times New Roman" w:cs="Times New Roman"/>
          <w:sz w:val="28"/>
          <w:szCs w:val="28"/>
          <w:lang w:eastAsia="ru-RU"/>
        </w:rPr>
        <w:t>общеобразовательную организацию до получения о</w:t>
      </w:r>
      <w:r w:rsidR="00575FE7">
        <w:rPr>
          <w:rFonts w:ascii="Times New Roman" w:eastAsia="Times New Roman" w:hAnsi="Times New Roman" w:cs="Times New Roman"/>
          <w:sz w:val="28"/>
          <w:szCs w:val="28"/>
          <w:lang w:eastAsia="ru-RU"/>
        </w:rPr>
        <w:t xml:space="preserve">сновного общего образования или </w:t>
      </w:r>
      <w:r w:rsidRPr="00784665">
        <w:rPr>
          <w:rFonts w:ascii="Times New Roman" w:eastAsia="Times New Roman" w:hAnsi="Times New Roman" w:cs="Times New Roman"/>
          <w:sz w:val="28"/>
          <w:szCs w:val="28"/>
          <w:lang w:eastAsia="ru-RU"/>
        </w:rPr>
        <w:t>отчисленными из указанной организации</w:t>
      </w:r>
      <w:r w:rsidR="00575FE7">
        <w:rPr>
          <w:rFonts w:ascii="Times New Roman" w:eastAsia="Times New Roman" w:hAnsi="Times New Roman" w:cs="Times New Roman"/>
          <w:sz w:val="28"/>
          <w:szCs w:val="28"/>
          <w:lang w:eastAsia="ru-RU"/>
        </w:rPr>
        <w:t xml:space="preserve"> и продолжающими получать общее </w:t>
      </w:r>
      <w:r w:rsidRPr="00784665">
        <w:rPr>
          <w:rFonts w:ascii="Times New Roman" w:eastAsia="Times New Roman" w:hAnsi="Times New Roman" w:cs="Times New Roman"/>
          <w:sz w:val="28"/>
          <w:szCs w:val="28"/>
          <w:lang w:eastAsia="ru-RU"/>
        </w:rPr>
        <w:t>образование в иной форме обучения. С ними правоме</w:t>
      </w:r>
      <w:r w:rsidR="00575FE7">
        <w:rPr>
          <w:rFonts w:ascii="Times New Roman" w:eastAsia="Times New Roman" w:hAnsi="Times New Roman" w:cs="Times New Roman"/>
          <w:sz w:val="28"/>
          <w:szCs w:val="28"/>
          <w:lang w:eastAsia="ru-RU"/>
        </w:rPr>
        <w:t xml:space="preserve">рно заключать трудовые договоры </w:t>
      </w:r>
      <w:r w:rsidRPr="00784665">
        <w:rPr>
          <w:rFonts w:ascii="Times New Roman" w:eastAsia="Times New Roman" w:hAnsi="Times New Roman" w:cs="Times New Roman"/>
          <w:sz w:val="28"/>
          <w:szCs w:val="28"/>
          <w:lang w:eastAsia="ru-RU"/>
        </w:rPr>
        <w:t>для выполнения легкого труда, не причиняющего вреда их здоровью (ч</w:t>
      </w:r>
      <w:r w:rsidR="000431A5">
        <w:rPr>
          <w:rFonts w:ascii="Times New Roman" w:eastAsia="Times New Roman" w:hAnsi="Times New Roman" w:cs="Times New Roman"/>
          <w:sz w:val="28"/>
          <w:szCs w:val="28"/>
          <w:lang w:eastAsia="ru-RU"/>
        </w:rPr>
        <w:t>асть 2 статьи</w:t>
      </w:r>
      <w:r w:rsidRPr="00784665">
        <w:rPr>
          <w:rFonts w:ascii="Times New Roman" w:eastAsia="Times New Roman" w:hAnsi="Times New Roman" w:cs="Times New Roman"/>
          <w:sz w:val="28"/>
          <w:szCs w:val="28"/>
          <w:lang w:eastAsia="ru-RU"/>
        </w:rPr>
        <w:t xml:space="preserve"> 63 Кодекса);</w:t>
      </w:r>
    </w:p>
    <w:p w14:paraId="0D8385BD" w14:textId="77777777" w:rsidR="00784665" w:rsidRPr="00784665" w:rsidRDefault="00784665" w:rsidP="00921C0D">
      <w:pPr>
        <w:spacing w:after="0" w:line="264" w:lineRule="auto"/>
        <w:ind w:firstLine="709"/>
        <w:jc w:val="both"/>
        <w:rPr>
          <w:rFonts w:ascii="Times New Roman" w:eastAsia="Times New Roman" w:hAnsi="Times New Roman" w:cs="Times New Roman"/>
          <w:sz w:val="28"/>
          <w:szCs w:val="28"/>
          <w:lang w:eastAsia="ru-RU"/>
        </w:rPr>
      </w:pPr>
      <w:r w:rsidRPr="00784665">
        <w:rPr>
          <w:rFonts w:ascii="Times New Roman" w:eastAsia="Times New Roman" w:hAnsi="Times New Roman" w:cs="Times New Roman"/>
          <w:sz w:val="28"/>
          <w:szCs w:val="28"/>
          <w:lang w:eastAsia="ru-RU"/>
        </w:rPr>
        <w:t>- достигшими возраста 14 лет и получившими</w:t>
      </w:r>
      <w:r w:rsidR="00575FE7">
        <w:rPr>
          <w:rFonts w:ascii="Times New Roman" w:eastAsia="Times New Roman" w:hAnsi="Times New Roman" w:cs="Times New Roman"/>
          <w:sz w:val="28"/>
          <w:szCs w:val="28"/>
          <w:lang w:eastAsia="ru-RU"/>
        </w:rPr>
        <w:t xml:space="preserve"> общее образование, </w:t>
      </w:r>
      <w:r w:rsidR="00CE3678">
        <w:rPr>
          <w:rFonts w:ascii="Times New Roman" w:eastAsia="Times New Roman" w:hAnsi="Times New Roman" w:cs="Times New Roman"/>
          <w:sz w:val="28"/>
          <w:szCs w:val="28"/>
          <w:lang w:eastAsia="ru-RU"/>
        </w:rPr>
        <w:t xml:space="preserve">для выполнения легкого труда, не причиняющего вреда их здоровью, </w:t>
      </w:r>
      <w:r w:rsidR="00575FE7">
        <w:rPr>
          <w:rFonts w:ascii="Times New Roman" w:eastAsia="Times New Roman" w:hAnsi="Times New Roman" w:cs="Times New Roman"/>
          <w:sz w:val="28"/>
          <w:szCs w:val="28"/>
          <w:lang w:eastAsia="ru-RU"/>
        </w:rPr>
        <w:t xml:space="preserve">при наличии </w:t>
      </w:r>
      <w:r w:rsidRPr="00784665">
        <w:rPr>
          <w:rFonts w:ascii="Times New Roman" w:eastAsia="Times New Roman" w:hAnsi="Times New Roman" w:cs="Times New Roman"/>
          <w:sz w:val="28"/>
          <w:szCs w:val="28"/>
          <w:lang w:eastAsia="ru-RU"/>
        </w:rPr>
        <w:t>письменного согласия одного из родителей (попечи</w:t>
      </w:r>
      <w:r w:rsidR="00575FE7">
        <w:rPr>
          <w:rFonts w:ascii="Times New Roman" w:eastAsia="Times New Roman" w:hAnsi="Times New Roman" w:cs="Times New Roman"/>
          <w:sz w:val="28"/>
          <w:szCs w:val="28"/>
          <w:lang w:eastAsia="ru-RU"/>
        </w:rPr>
        <w:t xml:space="preserve">теля) </w:t>
      </w:r>
      <w:r w:rsidRPr="00784665">
        <w:rPr>
          <w:rFonts w:ascii="Times New Roman" w:eastAsia="Times New Roman" w:hAnsi="Times New Roman" w:cs="Times New Roman"/>
          <w:sz w:val="28"/>
          <w:szCs w:val="28"/>
          <w:lang w:eastAsia="ru-RU"/>
        </w:rPr>
        <w:t>(ч</w:t>
      </w:r>
      <w:r w:rsidR="000431A5">
        <w:rPr>
          <w:rFonts w:ascii="Times New Roman" w:eastAsia="Times New Roman" w:hAnsi="Times New Roman" w:cs="Times New Roman"/>
          <w:sz w:val="28"/>
          <w:szCs w:val="28"/>
          <w:lang w:eastAsia="ru-RU"/>
        </w:rPr>
        <w:t>асть 3 статьи</w:t>
      </w:r>
      <w:r w:rsidRPr="00784665">
        <w:rPr>
          <w:rFonts w:ascii="Times New Roman" w:eastAsia="Times New Roman" w:hAnsi="Times New Roman" w:cs="Times New Roman"/>
          <w:sz w:val="28"/>
          <w:szCs w:val="28"/>
          <w:lang w:eastAsia="ru-RU"/>
        </w:rPr>
        <w:t xml:space="preserve"> 63 Кодекса);</w:t>
      </w:r>
    </w:p>
    <w:p w14:paraId="09AE532C" w14:textId="77777777" w:rsidR="00784665" w:rsidRDefault="00784665" w:rsidP="00921C0D">
      <w:pPr>
        <w:spacing w:after="0" w:line="264" w:lineRule="auto"/>
        <w:ind w:firstLine="709"/>
        <w:jc w:val="both"/>
        <w:rPr>
          <w:rFonts w:ascii="Times New Roman" w:eastAsia="Times New Roman" w:hAnsi="Times New Roman" w:cs="Times New Roman"/>
          <w:sz w:val="28"/>
          <w:szCs w:val="28"/>
          <w:lang w:eastAsia="ru-RU"/>
        </w:rPr>
      </w:pPr>
      <w:r w:rsidRPr="00784665">
        <w:rPr>
          <w:rFonts w:ascii="Times New Roman" w:eastAsia="Times New Roman" w:hAnsi="Times New Roman" w:cs="Times New Roman"/>
          <w:sz w:val="28"/>
          <w:szCs w:val="28"/>
          <w:lang w:eastAsia="ru-RU"/>
        </w:rPr>
        <w:t>- достигшими возраста 14 лет и получающими</w:t>
      </w:r>
      <w:r w:rsidR="00575FE7">
        <w:rPr>
          <w:rFonts w:ascii="Times New Roman" w:eastAsia="Times New Roman" w:hAnsi="Times New Roman" w:cs="Times New Roman"/>
          <w:sz w:val="28"/>
          <w:szCs w:val="28"/>
          <w:lang w:eastAsia="ru-RU"/>
        </w:rPr>
        <w:t xml:space="preserve"> общее образование, </w:t>
      </w:r>
      <w:r w:rsidR="00F9070B">
        <w:rPr>
          <w:rFonts w:ascii="Times New Roman" w:eastAsia="Times New Roman" w:hAnsi="Times New Roman" w:cs="Times New Roman"/>
          <w:sz w:val="28"/>
          <w:szCs w:val="28"/>
          <w:lang w:eastAsia="ru-RU"/>
        </w:rPr>
        <w:t>для выполнения</w:t>
      </w:r>
      <w:r w:rsidRPr="00784665">
        <w:rPr>
          <w:rFonts w:ascii="Times New Roman" w:eastAsia="Times New Roman" w:hAnsi="Times New Roman" w:cs="Times New Roman"/>
          <w:sz w:val="28"/>
          <w:szCs w:val="28"/>
          <w:lang w:eastAsia="ru-RU"/>
        </w:rPr>
        <w:t xml:space="preserve"> в свободное </w:t>
      </w:r>
      <w:r w:rsidR="00F9070B">
        <w:rPr>
          <w:rFonts w:ascii="Times New Roman" w:eastAsia="Times New Roman" w:hAnsi="Times New Roman" w:cs="Times New Roman"/>
          <w:sz w:val="28"/>
          <w:szCs w:val="28"/>
          <w:lang w:eastAsia="ru-RU"/>
        </w:rPr>
        <w:t xml:space="preserve">от получения образования </w:t>
      </w:r>
      <w:r w:rsidRPr="00784665">
        <w:rPr>
          <w:rFonts w:ascii="Times New Roman" w:eastAsia="Times New Roman" w:hAnsi="Times New Roman" w:cs="Times New Roman"/>
          <w:sz w:val="28"/>
          <w:szCs w:val="28"/>
          <w:lang w:eastAsia="ru-RU"/>
        </w:rPr>
        <w:t>время</w:t>
      </w:r>
      <w:r w:rsidR="00F9070B">
        <w:rPr>
          <w:rFonts w:ascii="Times New Roman" w:eastAsia="Times New Roman" w:hAnsi="Times New Roman" w:cs="Times New Roman"/>
          <w:sz w:val="28"/>
          <w:szCs w:val="28"/>
          <w:lang w:eastAsia="ru-RU"/>
        </w:rPr>
        <w:t xml:space="preserve"> легкого труда, не причиняющего вреда их здоровью, и без ущерба для освоения образовательной программы, при наличии письменного согласия одного из родителей (попечителя) </w:t>
      </w:r>
      <w:r w:rsidRPr="00784665">
        <w:rPr>
          <w:rFonts w:ascii="Times New Roman" w:eastAsia="Times New Roman" w:hAnsi="Times New Roman" w:cs="Times New Roman"/>
          <w:sz w:val="28"/>
          <w:szCs w:val="28"/>
          <w:lang w:eastAsia="ru-RU"/>
        </w:rPr>
        <w:t>(ч</w:t>
      </w:r>
      <w:r w:rsidR="000431A5">
        <w:rPr>
          <w:rFonts w:ascii="Times New Roman" w:eastAsia="Times New Roman" w:hAnsi="Times New Roman" w:cs="Times New Roman"/>
          <w:sz w:val="28"/>
          <w:szCs w:val="28"/>
          <w:lang w:eastAsia="ru-RU"/>
        </w:rPr>
        <w:t>асть</w:t>
      </w:r>
      <w:r w:rsidRPr="00784665">
        <w:rPr>
          <w:rFonts w:ascii="Times New Roman" w:eastAsia="Times New Roman" w:hAnsi="Times New Roman" w:cs="Times New Roman"/>
          <w:sz w:val="28"/>
          <w:szCs w:val="28"/>
          <w:lang w:eastAsia="ru-RU"/>
        </w:rPr>
        <w:t xml:space="preserve"> 3 ст</w:t>
      </w:r>
      <w:r w:rsidR="000431A5">
        <w:rPr>
          <w:rFonts w:ascii="Times New Roman" w:eastAsia="Times New Roman" w:hAnsi="Times New Roman" w:cs="Times New Roman"/>
          <w:sz w:val="28"/>
          <w:szCs w:val="28"/>
          <w:lang w:eastAsia="ru-RU"/>
        </w:rPr>
        <w:t>атьи</w:t>
      </w:r>
      <w:r w:rsidRPr="00784665">
        <w:rPr>
          <w:rFonts w:ascii="Times New Roman" w:eastAsia="Times New Roman" w:hAnsi="Times New Roman" w:cs="Times New Roman"/>
          <w:sz w:val="28"/>
          <w:szCs w:val="28"/>
          <w:lang w:eastAsia="ru-RU"/>
        </w:rPr>
        <w:t xml:space="preserve"> 63 Кодекса);</w:t>
      </w:r>
    </w:p>
    <w:p w14:paraId="7FB9693E" w14:textId="77777777" w:rsidR="00F9070B" w:rsidRDefault="00F9070B" w:rsidP="00921C0D">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детьми-сиротами и детьми, оставшимися без попечения родителей</w:t>
      </w:r>
      <w:r w:rsidR="001C751A">
        <w:rPr>
          <w:rFonts w:ascii="Times New Roman" w:eastAsia="Times New Roman" w:hAnsi="Times New Roman" w:cs="Times New Roman"/>
          <w:sz w:val="28"/>
          <w:szCs w:val="28"/>
          <w:lang w:eastAsia="ru-RU"/>
        </w:rPr>
        <w:t>, достигшими возраста 14 лет, получившими общее образование, для выполнения легкого труда, не причиняющего вреда их здоровью, при наличии письменного согласия органа опеки и попечительства или иного законного представителя (часть 4 статьи 63 Кодекса);</w:t>
      </w:r>
    </w:p>
    <w:p w14:paraId="07075A73" w14:textId="77777777" w:rsidR="00B12DBC" w:rsidRPr="00784665" w:rsidRDefault="00B12DBC" w:rsidP="00921C0D">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детьми-сиротами и детьми, оставшимися без попечения родителей, достигшими возраста 14 лет</w:t>
      </w:r>
      <w:r w:rsidR="000A6202">
        <w:rPr>
          <w:rFonts w:ascii="Times New Roman" w:eastAsia="Times New Roman" w:hAnsi="Times New Roman" w:cs="Times New Roman"/>
          <w:sz w:val="28"/>
          <w:szCs w:val="28"/>
          <w:lang w:eastAsia="ru-RU"/>
        </w:rPr>
        <w:t>, получающими общее образование, для выполнения в свободное от получения образования время легкого труда, не причиняющего вреда их здоровью, и без ущерба для освоения образовательной программы, при наличии письменного согласия органа опеки и попечительства или иного законного представителя (часть 4 статьи 63 Кодекса);</w:t>
      </w:r>
    </w:p>
    <w:p w14:paraId="4025A90C" w14:textId="77777777" w:rsidR="00784665" w:rsidRPr="00784665" w:rsidRDefault="00784665" w:rsidP="00921C0D">
      <w:pPr>
        <w:spacing w:after="0" w:line="264" w:lineRule="auto"/>
        <w:ind w:firstLine="709"/>
        <w:jc w:val="both"/>
        <w:rPr>
          <w:rFonts w:ascii="Times New Roman" w:eastAsia="Times New Roman" w:hAnsi="Times New Roman" w:cs="Times New Roman"/>
          <w:sz w:val="28"/>
          <w:szCs w:val="28"/>
          <w:lang w:eastAsia="ru-RU"/>
        </w:rPr>
      </w:pPr>
      <w:r w:rsidRPr="00784665">
        <w:rPr>
          <w:rFonts w:ascii="Times New Roman" w:eastAsia="Times New Roman" w:hAnsi="Times New Roman" w:cs="Times New Roman"/>
          <w:sz w:val="28"/>
          <w:szCs w:val="28"/>
          <w:lang w:eastAsia="ru-RU"/>
        </w:rPr>
        <w:t>- не достигшими возраста 14 лет с согласи</w:t>
      </w:r>
      <w:r w:rsidR="00575FE7">
        <w:rPr>
          <w:rFonts w:ascii="Times New Roman" w:eastAsia="Times New Roman" w:hAnsi="Times New Roman" w:cs="Times New Roman"/>
          <w:sz w:val="28"/>
          <w:szCs w:val="28"/>
          <w:lang w:eastAsia="ru-RU"/>
        </w:rPr>
        <w:t xml:space="preserve">я одного из родителей (опекуна) </w:t>
      </w:r>
      <w:r w:rsidRPr="00784665">
        <w:rPr>
          <w:rFonts w:ascii="Times New Roman" w:eastAsia="Times New Roman" w:hAnsi="Times New Roman" w:cs="Times New Roman"/>
          <w:sz w:val="28"/>
          <w:szCs w:val="28"/>
          <w:lang w:eastAsia="ru-RU"/>
        </w:rPr>
        <w:t>и разрешения органа опеки и попечител</w:t>
      </w:r>
      <w:r w:rsidR="00575FE7">
        <w:rPr>
          <w:rFonts w:ascii="Times New Roman" w:eastAsia="Times New Roman" w:hAnsi="Times New Roman" w:cs="Times New Roman"/>
          <w:sz w:val="28"/>
          <w:szCs w:val="28"/>
          <w:lang w:eastAsia="ru-RU"/>
        </w:rPr>
        <w:t xml:space="preserve">ьства для работы в организациях </w:t>
      </w:r>
      <w:r w:rsidRPr="00784665">
        <w:rPr>
          <w:rFonts w:ascii="Times New Roman" w:eastAsia="Times New Roman" w:hAnsi="Times New Roman" w:cs="Times New Roman"/>
          <w:sz w:val="28"/>
          <w:szCs w:val="28"/>
          <w:lang w:eastAsia="ru-RU"/>
        </w:rPr>
        <w:t>кинематографии, театрах, театральных и концертны</w:t>
      </w:r>
      <w:r w:rsidR="00575FE7">
        <w:rPr>
          <w:rFonts w:ascii="Times New Roman" w:eastAsia="Times New Roman" w:hAnsi="Times New Roman" w:cs="Times New Roman"/>
          <w:sz w:val="28"/>
          <w:szCs w:val="28"/>
          <w:lang w:eastAsia="ru-RU"/>
        </w:rPr>
        <w:t xml:space="preserve">х организациях, цирках, а также </w:t>
      </w:r>
      <w:r w:rsidRPr="00784665">
        <w:rPr>
          <w:rFonts w:ascii="Times New Roman" w:eastAsia="Times New Roman" w:hAnsi="Times New Roman" w:cs="Times New Roman"/>
          <w:sz w:val="28"/>
          <w:szCs w:val="28"/>
          <w:lang w:eastAsia="ru-RU"/>
        </w:rPr>
        <w:t>для работы по подготовке к спортивным сорев</w:t>
      </w:r>
      <w:r w:rsidR="00575FE7">
        <w:rPr>
          <w:rFonts w:ascii="Times New Roman" w:eastAsia="Times New Roman" w:hAnsi="Times New Roman" w:cs="Times New Roman"/>
          <w:sz w:val="28"/>
          <w:szCs w:val="28"/>
          <w:lang w:eastAsia="ru-RU"/>
        </w:rPr>
        <w:t xml:space="preserve">нованиям и участию в спортивных </w:t>
      </w:r>
      <w:r w:rsidRPr="00784665">
        <w:rPr>
          <w:rFonts w:ascii="Times New Roman" w:eastAsia="Times New Roman" w:hAnsi="Times New Roman" w:cs="Times New Roman"/>
          <w:sz w:val="28"/>
          <w:szCs w:val="28"/>
          <w:lang w:eastAsia="ru-RU"/>
        </w:rPr>
        <w:t>соревнованиях по определенному виду (видам) спорта (ч</w:t>
      </w:r>
      <w:r w:rsidR="000431A5">
        <w:rPr>
          <w:rFonts w:ascii="Times New Roman" w:eastAsia="Times New Roman" w:hAnsi="Times New Roman" w:cs="Times New Roman"/>
          <w:sz w:val="28"/>
          <w:szCs w:val="28"/>
          <w:lang w:eastAsia="ru-RU"/>
        </w:rPr>
        <w:t>асть 4 статьи</w:t>
      </w:r>
      <w:r w:rsidRPr="00784665">
        <w:rPr>
          <w:rFonts w:ascii="Times New Roman" w:eastAsia="Times New Roman" w:hAnsi="Times New Roman" w:cs="Times New Roman"/>
          <w:sz w:val="28"/>
          <w:szCs w:val="28"/>
          <w:lang w:eastAsia="ru-RU"/>
        </w:rPr>
        <w:t xml:space="preserve"> 63, ст</w:t>
      </w:r>
      <w:r w:rsidR="000431A5">
        <w:rPr>
          <w:rFonts w:ascii="Times New Roman" w:eastAsia="Times New Roman" w:hAnsi="Times New Roman" w:cs="Times New Roman"/>
          <w:sz w:val="28"/>
          <w:szCs w:val="28"/>
          <w:lang w:eastAsia="ru-RU"/>
        </w:rPr>
        <w:t>атья</w:t>
      </w:r>
      <w:r w:rsidRPr="00784665">
        <w:rPr>
          <w:rFonts w:ascii="Times New Roman" w:eastAsia="Times New Roman" w:hAnsi="Times New Roman" w:cs="Times New Roman"/>
          <w:sz w:val="28"/>
          <w:szCs w:val="28"/>
          <w:lang w:eastAsia="ru-RU"/>
        </w:rPr>
        <w:t xml:space="preserve"> 348.8 Кодекса).</w:t>
      </w:r>
    </w:p>
    <w:p w14:paraId="7FD2FED5" w14:textId="77777777" w:rsidR="00784665" w:rsidRDefault="00784665" w:rsidP="00921C0D">
      <w:pPr>
        <w:spacing w:after="0" w:line="264" w:lineRule="auto"/>
        <w:ind w:firstLine="709"/>
        <w:jc w:val="both"/>
        <w:rPr>
          <w:rFonts w:ascii="Times New Roman" w:eastAsia="Times New Roman" w:hAnsi="Times New Roman" w:cs="Times New Roman"/>
          <w:sz w:val="28"/>
          <w:szCs w:val="28"/>
          <w:lang w:eastAsia="ru-RU"/>
        </w:rPr>
      </w:pPr>
      <w:r w:rsidRPr="00784665">
        <w:rPr>
          <w:rFonts w:ascii="Times New Roman" w:eastAsia="Times New Roman" w:hAnsi="Times New Roman" w:cs="Times New Roman"/>
          <w:sz w:val="28"/>
          <w:szCs w:val="28"/>
          <w:lang w:eastAsia="ru-RU"/>
        </w:rPr>
        <w:t>Вышеуказанные ограничения гарантирую</w:t>
      </w:r>
      <w:r w:rsidR="00575FE7">
        <w:rPr>
          <w:rFonts w:ascii="Times New Roman" w:eastAsia="Times New Roman" w:hAnsi="Times New Roman" w:cs="Times New Roman"/>
          <w:sz w:val="28"/>
          <w:szCs w:val="28"/>
          <w:lang w:eastAsia="ru-RU"/>
        </w:rPr>
        <w:t xml:space="preserve">т заключение трудового договора </w:t>
      </w:r>
      <w:r w:rsidRPr="00784665">
        <w:rPr>
          <w:rFonts w:ascii="Times New Roman" w:eastAsia="Times New Roman" w:hAnsi="Times New Roman" w:cs="Times New Roman"/>
          <w:sz w:val="28"/>
          <w:szCs w:val="28"/>
          <w:lang w:eastAsia="ru-RU"/>
        </w:rPr>
        <w:t>с несовершеннолетним без ущерба его здоровью и нравственному развитию.</w:t>
      </w:r>
    </w:p>
    <w:p w14:paraId="5C872A89" w14:textId="77777777" w:rsidR="00CB208B" w:rsidRPr="00784665" w:rsidRDefault="00CB208B" w:rsidP="00921C0D">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Срочный трудовой договор может быть заключен с несовершеннолетним на время выполнения временных (до 2 месяцев) работ, сезонных работ, для выполнения работ, непосредственно связанных с практикой, профессиональным обучением или дополнительным профессиональным образованием в форме стажировки, а также по соглашению сторон в период получения несовершеннолетним образования по очной форме обучения (статья 59 Кодекса).</w:t>
      </w:r>
    </w:p>
    <w:p w14:paraId="4877BF08" w14:textId="77777777" w:rsidR="00784665" w:rsidRPr="00784665" w:rsidRDefault="000431A5" w:rsidP="00921C0D">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 учетом положений статьи 266 Кодекса</w:t>
      </w:r>
      <w:r w:rsidR="00784665" w:rsidRPr="00784665">
        <w:rPr>
          <w:rFonts w:ascii="Times New Roman" w:eastAsia="Times New Roman" w:hAnsi="Times New Roman" w:cs="Times New Roman"/>
          <w:sz w:val="28"/>
          <w:szCs w:val="28"/>
          <w:lang w:eastAsia="ru-RU"/>
        </w:rPr>
        <w:t xml:space="preserve"> лица в возрасте до 18 л</w:t>
      </w:r>
      <w:r w:rsidR="00575FE7">
        <w:rPr>
          <w:rFonts w:ascii="Times New Roman" w:eastAsia="Times New Roman" w:hAnsi="Times New Roman" w:cs="Times New Roman"/>
          <w:sz w:val="28"/>
          <w:szCs w:val="28"/>
          <w:lang w:eastAsia="ru-RU"/>
        </w:rPr>
        <w:t xml:space="preserve">ет принимаются на работу только </w:t>
      </w:r>
      <w:r w:rsidR="00784665" w:rsidRPr="00784665">
        <w:rPr>
          <w:rFonts w:ascii="Times New Roman" w:eastAsia="Times New Roman" w:hAnsi="Times New Roman" w:cs="Times New Roman"/>
          <w:sz w:val="28"/>
          <w:szCs w:val="28"/>
          <w:lang w:eastAsia="ru-RU"/>
        </w:rPr>
        <w:t>после предварительного обязательного медицинского осмотра и в дальнейшем,</w:t>
      </w:r>
      <w:r w:rsidRPr="00AF2231">
        <w:rPr>
          <w:rFonts w:ascii="Times New Roman" w:hAnsi="Times New Roman" w:cs="Times New Roman"/>
          <w:sz w:val="28"/>
          <w:szCs w:val="28"/>
        </w:rPr>
        <w:t> </w:t>
      </w:r>
      <w:r w:rsidR="00784665" w:rsidRPr="00784665">
        <w:rPr>
          <w:rFonts w:ascii="Times New Roman" w:eastAsia="Times New Roman" w:hAnsi="Times New Roman" w:cs="Times New Roman"/>
          <w:sz w:val="28"/>
          <w:szCs w:val="28"/>
          <w:lang w:eastAsia="ru-RU"/>
        </w:rPr>
        <w:t>до достижения возраста 18 лет, ежегодно подлежат такому осмотру</w:t>
      </w:r>
      <w:r w:rsidR="00A7478C">
        <w:rPr>
          <w:rFonts w:ascii="Times New Roman" w:eastAsia="Times New Roman" w:hAnsi="Times New Roman" w:cs="Times New Roman"/>
          <w:sz w:val="28"/>
          <w:szCs w:val="28"/>
          <w:lang w:eastAsia="ru-RU"/>
        </w:rPr>
        <w:t xml:space="preserve">. </w:t>
      </w:r>
      <w:r w:rsidR="00784665" w:rsidRPr="00784665">
        <w:rPr>
          <w:rFonts w:ascii="Times New Roman" w:eastAsia="Times New Roman" w:hAnsi="Times New Roman" w:cs="Times New Roman"/>
          <w:sz w:val="28"/>
          <w:szCs w:val="28"/>
          <w:lang w:eastAsia="ru-RU"/>
        </w:rPr>
        <w:t>Вышеуказанные ограничения гарантирую</w:t>
      </w:r>
      <w:r w:rsidR="00575FE7">
        <w:rPr>
          <w:rFonts w:ascii="Times New Roman" w:eastAsia="Times New Roman" w:hAnsi="Times New Roman" w:cs="Times New Roman"/>
          <w:sz w:val="28"/>
          <w:szCs w:val="28"/>
          <w:lang w:eastAsia="ru-RU"/>
        </w:rPr>
        <w:t xml:space="preserve">т заключение трудового договора </w:t>
      </w:r>
      <w:r w:rsidR="00784665" w:rsidRPr="00784665">
        <w:rPr>
          <w:rFonts w:ascii="Times New Roman" w:eastAsia="Times New Roman" w:hAnsi="Times New Roman" w:cs="Times New Roman"/>
          <w:sz w:val="28"/>
          <w:szCs w:val="28"/>
          <w:lang w:eastAsia="ru-RU"/>
        </w:rPr>
        <w:t>с несовершеннолетним без ущерба его здоровью и нравственному развитию.</w:t>
      </w:r>
    </w:p>
    <w:p w14:paraId="34E87A03" w14:textId="02782FC0" w:rsidR="00784665" w:rsidRPr="00784665" w:rsidRDefault="00784665" w:rsidP="00921C0D">
      <w:pPr>
        <w:spacing w:after="0" w:line="264" w:lineRule="auto"/>
        <w:ind w:firstLine="709"/>
        <w:jc w:val="both"/>
        <w:rPr>
          <w:rFonts w:ascii="Times New Roman" w:eastAsia="Times New Roman" w:hAnsi="Times New Roman" w:cs="Times New Roman"/>
          <w:sz w:val="28"/>
          <w:szCs w:val="28"/>
          <w:lang w:eastAsia="ru-RU"/>
        </w:rPr>
      </w:pPr>
      <w:r w:rsidRPr="00784665">
        <w:rPr>
          <w:rFonts w:ascii="Times New Roman" w:eastAsia="Times New Roman" w:hAnsi="Times New Roman" w:cs="Times New Roman"/>
          <w:sz w:val="28"/>
          <w:szCs w:val="28"/>
          <w:lang w:eastAsia="ru-RU"/>
        </w:rPr>
        <w:t>В соответствии со ст</w:t>
      </w:r>
      <w:r w:rsidR="0021241F">
        <w:rPr>
          <w:rFonts w:ascii="Times New Roman" w:eastAsia="Times New Roman" w:hAnsi="Times New Roman" w:cs="Times New Roman"/>
          <w:sz w:val="28"/>
          <w:szCs w:val="28"/>
          <w:lang w:eastAsia="ru-RU"/>
        </w:rPr>
        <w:t>атьей</w:t>
      </w:r>
      <w:r w:rsidR="00630DD1">
        <w:rPr>
          <w:rFonts w:ascii="Times New Roman" w:eastAsia="Times New Roman" w:hAnsi="Times New Roman" w:cs="Times New Roman"/>
          <w:sz w:val="28"/>
          <w:szCs w:val="28"/>
          <w:lang w:eastAsia="ru-RU"/>
        </w:rPr>
        <w:t xml:space="preserve"> 70 Кодекса</w:t>
      </w:r>
      <w:r w:rsidRPr="00784665">
        <w:rPr>
          <w:rFonts w:ascii="Times New Roman" w:eastAsia="Times New Roman" w:hAnsi="Times New Roman" w:cs="Times New Roman"/>
          <w:sz w:val="28"/>
          <w:szCs w:val="28"/>
          <w:lang w:eastAsia="ru-RU"/>
        </w:rPr>
        <w:t xml:space="preserve"> испыта</w:t>
      </w:r>
      <w:r w:rsidR="00575FE7">
        <w:rPr>
          <w:rFonts w:ascii="Times New Roman" w:eastAsia="Times New Roman" w:hAnsi="Times New Roman" w:cs="Times New Roman"/>
          <w:sz w:val="28"/>
          <w:szCs w:val="28"/>
          <w:lang w:eastAsia="ru-RU"/>
        </w:rPr>
        <w:t xml:space="preserve">ние при приеме на работу лицам, </w:t>
      </w:r>
      <w:r w:rsidRPr="00784665">
        <w:rPr>
          <w:rFonts w:ascii="Times New Roman" w:eastAsia="Times New Roman" w:hAnsi="Times New Roman" w:cs="Times New Roman"/>
          <w:sz w:val="28"/>
          <w:szCs w:val="28"/>
          <w:lang w:eastAsia="ru-RU"/>
        </w:rPr>
        <w:t xml:space="preserve">не достигшим возраста </w:t>
      </w:r>
      <w:r w:rsidR="0021241F">
        <w:rPr>
          <w:rFonts w:ascii="Times New Roman" w:eastAsia="Times New Roman" w:hAnsi="Times New Roman" w:cs="Times New Roman"/>
          <w:sz w:val="28"/>
          <w:szCs w:val="28"/>
          <w:lang w:eastAsia="ru-RU"/>
        </w:rPr>
        <w:t>18</w:t>
      </w:r>
      <w:r w:rsidRPr="00784665">
        <w:rPr>
          <w:rFonts w:ascii="Times New Roman" w:eastAsia="Times New Roman" w:hAnsi="Times New Roman" w:cs="Times New Roman"/>
          <w:sz w:val="28"/>
          <w:szCs w:val="28"/>
          <w:lang w:eastAsia="ru-RU"/>
        </w:rPr>
        <w:t xml:space="preserve"> лет, не устанавливается.</w:t>
      </w:r>
    </w:p>
    <w:p w14:paraId="559D9257" w14:textId="77777777" w:rsidR="00784665" w:rsidRPr="00784665" w:rsidRDefault="00784665" w:rsidP="00921C0D">
      <w:pPr>
        <w:spacing w:after="0" w:line="264" w:lineRule="auto"/>
        <w:ind w:firstLine="709"/>
        <w:jc w:val="both"/>
        <w:rPr>
          <w:rFonts w:ascii="Times New Roman" w:eastAsia="Times New Roman" w:hAnsi="Times New Roman" w:cs="Times New Roman"/>
          <w:sz w:val="28"/>
          <w:szCs w:val="28"/>
          <w:lang w:eastAsia="ru-RU"/>
        </w:rPr>
      </w:pPr>
      <w:r w:rsidRPr="00784665">
        <w:rPr>
          <w:rFonts w:ascii="Times New Roman" w:eastAsia="Times New Roman" w:hAnsi="Times New Roman" w:cs="Times New Roman"/>
          <w:sz w:val="28"/>
          <w:szCs w:val="28"/>
          <w:lang w:eastAsia="ru-RU"/>
        </w:rPr>
        <w:t xml:space="preserve">Работникам в возрасте до 18 лет по закону </w:t>
      </w:r>
      <w:r w:rsidR="00575FE7">
        <w:rPr>
          <w:rFonts w:ascii="Times New Roman" w:eastAsia="Times New Roman" w:hAnsi="Times New Roman" w:cs="Times New Roman"/>
          <w:sz w:val="28"/>
          <w:szCs w:val="28"/>
          <w:lang w:eastAsia="ru-RU"/>
        </w:rPr>
        <w:t xml:space="preserve">установлена сокращенная рабочая </w:t>
      </w:r>
      <w:r w:rsidRPr="00784665">
        <w:rPr>
          <w:rFonts w:ascii="Times New Roman" w:eastAsia="Times New Roman" w:hAnsi="Times New Roman" w:cs="Times New Roman"/>
          <w:sz w:val="28"/>
          <w:szCs w:val="28"/>
          <w:lang w:eastAsia="ru-RU"/>
        </w:rPr>
        <w:t>неделя</w:t>
      </w:r>
      <w:r w:rsidR="0021241F">
        <w:rPr>
          <w:rFonts w:ascii="Times New Roman" w:eastAsia="Times New Roman" w:hAnsi="Times New Roman" w:cs="Times New Roman"/>
          <w:sz w:val="28"/>
          <w:szCs w:val="28"/>
          <w:lang w:eastAsia="ru-RU"/>
        </w:rPr>
        <w:t>, а также предусмотрены</w:t>
      </w:r>
      <w:r w:rsidRPr="00784665">
        <w:rPr>
          <w:rFonts w:ascii="Times New Roman" w:eastAsia="Times New Roman" w:hAnsi="Times New Roman" w:cs="Times New Roman"/>
          <w:sz w:val="28"/>
          <w:szCs w:val="28"/>
          <w:lang w:eastAsia="ru-RU"/>
        </w:rPr>
        <w:t xml:space="preserve"> ограничения по максимальной продолжител</w:t>
      </w:r>
      <w:r w:rsidR="00575FE7">
        <w:rPr>
          <w:rFonts w:ascii="Times New Roman" w:eastAsia="Times New Roman" w:hAnsi="Times New Roman" w:cs="Times New Roman"/>
          <w:sz w:val="28"/>
          <w:szCs w:val="28"/>
          <w:lang w:eastAsia="ru-RU"/>
        </w:rPr>
        <w:t>ьности рабочего дня</w:t>
      </w:r>
      <w:r w:rsidRPr="00784665">
        <w:rPr>
          <w:rFonts w:ascii="Times New Roman" w:eastAsia="Times New Roman" w:hAnsi="Times New Roman" w:cs="Times New Roman"/>
          <w:sz w:val="28"/>
          <w:szCs w:val="28"/>
          <w:lang w:eastAsia="ru-RU"/>
        </w:rPr>
        <w:t>:</w:t>
      </w:r>
    </w:p>
    <w:p w14:paraId="1903F7DD" w14:textId="77777777" w:rsidR="00784665" w:rsidRPr="00784665" w:rsidRDefault="00784665" w:rsidP="00921C0D">
      <w:pPr>
        <w:spacing w:after="0" w:line="264" w:lineRule="auto"/>
        <w:ind w:firstLine="709"/>
        <w:jc w:val="both"/>
        <w:rPr>
          <w:rFonts w:ascii="Times New Roman" w:eastAsia="Times New Roman" w:hAnsi="Times New Roman" w:cs="Times New Roman"/>
          <w:sz w:val="28"/>
          <w:szCs w:val="28"/>
          <w:lang w:eastAsia="ru-RU"/>
        </w:rPr>
      </w:pPr>
      <w:r w:rsidRPr="00784665">
        <w:rPr>
          <w:rFonts w:ascii="Times New Roman" w:eastAsia="Times New Roman" w:hAnsi="Times New Roman" w:cs="Times New Roman"/>
          <w:sz w:val="28"/>
          <w:szCs w:val="28"/>
          <w:lang w:eastAsia="ru-RU"/>
        </w:rPr>
        <w:t>если работник младше 16 лет</w:t>
      </w:r>
      <w:r w:rsidR="0021241F">
        <w:rPr>
          <w:rFonts w:ascii="Times New Roman" w:eastAsia="Times New Roman" w:hAnsi="Times New Roman" w:cs="Times New Roman"/>
          <w:sz w:val="28"/>
          <w:szCs w:val="28"/>
          <w:lang w:eastAsia="ru-RU"/>
        </w:rPr>
        <w:t>,</w:t>
      </w:r>
      <w:r w:rsidRPr="00784665">
        <w:rPr>
          <w:rFonts w:ascii="Times New Roman" w:eastAsia="Times New Roman" w:hAnsi="Times New Roman" w:cs="Times New Roman"/>
          <w:sz w:val="28"/>
          <w:szCs w:val="28"/>
          <w:lang w:eastAsia="ru-RU"/>
        </w:rPr>
        <w:t xml:space="preserve"> рабочая неделя</w:t>
      </w:r>
      <w:r w:rsidR="00575FE7">
        <w:rPr>
          <w:rFonts w:ascii="Times New Roman" w:eastAsia="Times New Roman" w:hAnsi="Times New Roman" w:cs="Times New Roman"/>
          <w:sz w:val="28"/>
          <w:szCs w:val="28"/>
          <w:lang w:eastAsia="ru-RU"/>
        </w:rPr>
        <w:t xml:space="preserve"> не может быть больше 24 часов. </w:t>
      </w:r>
      <w:r w:rsidRPr="00784665">
        <w:rPr>
          <w:rFonts w:ascii="Times New Roman" w:eastAsia="Times New Roman" w:hAnsi="Times New Roman" w:cs="Times New Roman"/>
          <w:sz w:val="28"/>
          <w:szCs w:val="28"/>
          <w:lang w:eastAsia="ru-RU"/>
        </w:rPr>
        <w:t>При этом рабочий день работника в возрасте от 14 д</w:t>
      </w:r>
      <w:r w:rsidR="00575FE7">
        <w:rPr>
          <w:rFonts w:ascii="Times New Roman" w:eastAsia="Times New Roman" w:hAnsi="Times New Roman" w:cs="Times New Roman"/>
          <w:sz w:val="28"/>
          <w:szCs w:val="28"/>
          <w:lang w:eastAsia="ru-RU"/>
        </w:rPr>
        <w:t xml:space="preserve">о 15 лет не может быть больше </w:t>
      </w:r>
      <w:r w:rsidR="0021241F">
        <w:rPr>
          <w:rFonts w:ascii="Times New Roman" w:eastAsia="Times New Roman" w:hAnsi="Times New Roman" w:cs="Times New Roman"/>
          <w:sz w:val="28"/>
          <w:szCs w:val="28"/>
          <w:lang w:eastAsia="ru-RU"/>
        </w:rPr>
        <w:br/>
      </w:r>
      <w:r w:rsidR="00575FE7">
        <w:rPr>
          <w:rFonts w:ascii="Times New Roman" w:eastAsia="Times New Roman" w:hAnsi="Times New Roman" w:cs="Times New Roman"/>
          <w:sz w:val="28"/>
          <w:szCs w:val="28"/>
          <w:lang w:eastAsia="ru-RU"/>
        </w:rPr>
        <w:t xml:space="preserve">4 </w:t>
      </w:r>
      <w:r w:rsidRPr="00784665">
        <w:rPr>
          <w:rFonts w:ascii="Times New Roman" w:eastAsia="Times New Roman" w:hAnsi="Times New Roman" w:cs="Times New Roman"/>
          <w:sz w:val="28"/>
          <w:szCs w:val="28"/>
          <w:lang w:eastAsia="ru-RU"/>
        </w:rPr>
        <w:t xml:space="preserve">часов, а от 15 до 16 лет </w:t>
      </w:r>
      <w:r w:rsidR="0021241F">
        <w:rPr>
          <w:rFonts w:ascii="Times New Roman" w:eastAsia="Times New Roman" w:hAnsi="Times New Roman" w:cs="Times New Roman"/>
          <w:sz w:val="28"/>
          <w:szCs w:val="28"/>
          <w:lang w:eastAsia="ru-RU"/>
        </w:rPr>
        <w:t>–</w:t>
      </w:r>
      <w:r w:rsidRPr="00784665">
        <w:rPr>
          <w:rFonts w:ascii="Times New Roman" w:eastAsia="Times New Roman" w:hAnsi="Times New Roman" w:cs="Times New Roman"/>
          <w:sz w:val="28"/>
          <w:szCs w:val="28"/>
          <w:lang w:eastAsia="ru-RU"/>
        </w:rPr>
        <w:t xml:space="preserve"> 5 часов;</w:t>
      </w:r>
    </w:p>
    <w:p w14:paraId="48488E1C" w14:textId="475DB7E5" w:rsidR="00784665" w:rsidRPr="00784665" w:rsidRDefault="00784665" w:rsidP="00921C0D">
      <w:pPr>
        <w:spacing w:after="0" w:line="264" w:lineRule="auto"/>
        <w:ind w:firstLine="709"/>
        <w:jc w:val="both"/>
        <w:rPr>
          <w:rFonts w:ascii="Times New Roman" w:eastAsia="Times New Roman" w:hAnsi="Times New Roman" w:cs="Times New Roman"/>
          <w:sz w:val="28"/>
          <w:szCs w:val="28"/>
          <w:lang w:eastAsia="ru-RU"/>
        </w:rPr>
      </w:pPr>
      <w:r w:rsidRPr="00784665">
        <w:rPr>
          <w:rFonts w:ascii="Times New Roman" w:eastAsia="Times New Roman" w:hAnsi="Times New Roman" w:cs="Times New Roman"/>
          <w:sz w:val="28"/>
          <w:szCs w:val="28"/>
          <w:lang w:eastAsia="ru-RU"/>
        </w:rPr>
        <w:t>если работнику от 16 до 18 лет</w:t>
      </w:r>
      <w:r w:rsidR="0021241F">
        <w:rPr>
          <w:rFonts w:ascii="Times New Roman" w:eastAsia="Times New Roman" w:hAnsi="Times New Roman" w:cs="Times New Roman"/>
          <w:sz w:val="28"/>
          <w:szCs w:val="28"/>
          <w:lang w:eastAsia="ru-RU"/>
        </w:rPr>
        <w:t>,</w:t>
      </w:r>
      <w:r w:rsidRPr="00784665">
        <w:rPr>
          <w:rFonts w:ascii="Times New Roman" w:eastAsia="Times New Roman" w:hAnsi="Times New Roman" w:cs="Times New Roman"/>
          <w:sz w:val="28"/>
          <w:szCs w:val="28"/>
          <w:lang w:eastAsia="ru-RU"/>
        </w:rPr>
        <w:t xml:space="preserve"> рабочая неделя </w:t>
      </w:r>
      <w:r w:rsidR="00575FE7">
        <w:rPr>
          <w:rFonts w:ascii="Times New Roman" w:eastAsia="Times New Roman" w:hAnsi="Times New Roman" w:cs="Times New Roman"/>
          <w:sz w:val="28"/>
          <w:szCs w:val="28"/>
          <w:lang w:eastAsia="ru-RU"/>
        </w:rPr>
        <w:t xml:space="preserve">не должна быть больше </w:t>
      </w:r>
      <w:r w:rsidR="0098608A">
        <w:rPr>
          <w:rFonts w:ascii="Times New Roman" w:eastAsia="Times New Roman" w:hAnsi="Times New Roman" w:cs="Times New Roman"/>
          <w:sz w:val="28"/>
          <w:szCs w:val="28"/>
          <w:lang w:eastAsia="ru-RU"/>
        </w:rPr>
        <w:br/>
      </w:r>
      <w:r w:rsidR="00575FE7">
        <w:rPr>
          <w:rFonts w:ascii="Times New Roman" w:eastAsia="Times New Roman" w:hAnsi="Times New Roman" w:cs="Times New Roman"/>
          <w:sz w:val="28"/>
          <w:szCs w:val="28"/>
          <w:lang w:eastAsia="ru-RU"/>
        </w:rPr>
        <w:t xml:space="preserve">35 часов, </w:t>
      </w:r>
      <w:r w:rsidRPr="00784665">
        <w:rPr>
          <w:rFonts w:ascii="Times New Roman" w:eastAsia="Times New Roman" w:hAnsi="Times New Roman" w:cs="Times New Roman"/>
          <w:sz w:val="28"/>
          <w:szCs w:val="28"/>
          <w:lang w:eastAsia="ru-RU"/>
        </w:rPr>
        <w:t xml:space="preserve">а рабочий день </w:t>
      </w:r>
      <w:r w:rsidR="0021241F">
        <w:rPr>
          <w:rFonts w:ascii="Times New Roman" w:eastAsia="Times New Roman" w:hAnsi="Times New Roman" w:cs="Times New Roman"/>
          <w:sz w:val="28"/>
          <w:szCs w:val="28"/>
          <w:lang w:eastAsia="ru-RU"/>
        </w:rPr>
        <w:t xml:space="preserve">– </w:t>
      </w:r>
      <w:r w:rsidRPr="00784665">
        <w:rPr>
          <w:rFonts w:ascii="Times New Roman" w:eastAsia="Times New Roman" w:hAnsi="Times New Roman" w:cs="Times New Roman"/>
          <w:sz w:val="28"/>
          <w:szCs w:val="28"/>
          <w:lang w:eastAsia="ru-RU"/>
        </w:rPr>
        <w:t>больше 7 часов.</w:t>
      </w:r>
    </w:p>
    <w:p w14:paraId="2280A430" w14:textId="77777777" w:rsidR="00784665" w:rsidRPr="00784665" w:rsidRDefault="00784665" w:rsidP="00921C0D">
      <w:pPr>
        <w:spacing w:after="0" w:line="264" w:lineRule="auto"/>
        <w:ind w:firstLine="709"/>
        <w:jc w:val="both"/>
        <w:rPr>
          <w:rFonts w:ascii="Times New Roman" w:eastAsia="Times New Roman" w:hAnsi="Times New Roman" w:cs="Times New Roman"/>
          <w:sz w:val="28"/>
          <w:szCs w:val="28"/>
          <w:lang w:eastAsia="ru-RU"/>
        </w:rPr>
      </w:pPr>
      <w:r w:rsidRPr="00784665">
        <w:rPr>
          <w:rFonts w:ascii="Times New Roman" w:eastAsia="Times New Roman" w:hAnsi="Times New Roman" w:cs="Times New Roman"/>
          <w:sz w:val="28"/>
          <w:szCs w:val="28"/>
          <w:lang w:eastAsia="ru-RU"/>
        </w:rPr>
        <w:t>При этом продолжительность рабоч</w:t>
      </w:r>
      <w:r w:rsidR="00575FE7">
        <w:rPr>
          <w:rFonts w:ascii="Times New Roman" w:eastAsia="Times New Roman" w:hAnsi="Times New Roman" w:cs="Times New Roman"/>
          <w:sz w:val="28"/>
          <w:szCs w:val="28"/>
          <w:lang w:eastAsia="ru-RU"/>
        </w:rPr>
        <w:t xml:space="preserve">его времени несовершеннолетних, </w:t>
      </w:r>
      <w:r w:rsidRPr="00784665">
        <w:rPr>
          <w:rFonts w:ascii="Times New Roman" w:eastAsia="Times New Roman" w:hAnsi="Times New Roman" w:cs="Times New Roman"/>
          <w:sz w:val="28"/>
          <w:szCs w:val="28"/>
          <w:lang w:eastAsia="ru-RU"/>
        </w:rPr>
        <w:t>получающих общее образование или средн</w:t>
      </w:r>
      <w:r w:rsidR="00575FE7">
        <w:rPr>
          <w:rFonts w:ascii="Times New Roman" w:eastAsia="Times New Roman" w:hAnsi="Times New Roman" w:cs="Times New Roman"/>
          <w:sz w:val="28"/>
          <w:szCs w:val="28"/>
          <w:lang w:eastAsia="ru-RU"/>
        </w:rPr>
        <w:t xml:space="preserve">ее профессиональное образование </w:t>
      </w:r>
      <w:r w:rsidRPr="00784665">
        <w:rPr>
          <w:rFonts w:ascii="Times New Roman" w:eastAsia="Times New Roman" w:hAnsi="Times New Roman" w:cs="Times New Roman"/>
          <w:sz w:val="28"/>
          <w:szCs w:val="28"/>
          <w:lang w:eastAsia="ru-RU"/>
        </w:rPr>
        <w:t xml:space="preserve">и совмещающих в течение учебного года получение </w:t>
      </w:r>
      <w:r w:rsidR="00575FE7">
        <w:rPr>
          <w:rFonts w:ascii="Times New Roman" w:eastAsia="Times New Roman" w:hAnsi="Times New Roman" w:cs="Times New Roman"/>
          <w:sz w:val="28"/>
          <w:szCs w:val="28"/>
          <w:lang w:eastAsia="ru-RU"/>
        </w:rPr>
        <w:t xml:space="preserve">образования с работой, не может </w:t>
      </w:r>
      <w:r w:rsidRPr="00784665">
        <w:rPr>
          <w:rFonts w:ascii="Times New Roman" w:eastAsia="Times New Roman" w:hAnsi="Times New Roman" w:cs="Times New Roman"/>
          <w:sz w:val="28"/>
          <w:szCs w:val="28"/>
          <w:lang w:eastAsia="ru-RU"/>
        </w:rPr>
        <w:t>превышать половины норм, указанных выше. А прод</w:t>
      </w:r>
      <w:r w:rsidR="00575FE7">
        <w:rPr>
          <w:rFonts w:ascii="Times New Roman" w:eastAsia="Times New Roman" w:hAnsi="Times New Roman" w:cs="Times New Roman"/>
          <w:sz w:val="28"/>
          <w:szCs w:val="28"/>
          <w:lang w:eastAsia="ru-RU"/>
        </w:rPr>
        <w:t xml:space="preserve">олжительность ежедневной работы </w:t>
      </w:r>
      <w:r w:rsidRPr="00784665">
        <w:rPr>
          <w:rFonts w:ascii="Times New Roman" w:eastAsia="Times New Roman" w:hAnsi="Times New Roman" w:cs="Times New Roman"/>
          <w:sz w:val="28"/>
          <w:szCs w:val="28"/>
          <w:lang w:eastAsia="ru-RU"/>
        </w:rPr>
        <w:t>(смены) для таких несовершеннолетних не может превы</w:t>
      </w:r>
      <w:r w:rsidR="00575FE7">
        <w:rPr>
          <w:rFonts w:ascii="Times New Roman" w:eastAsia="Times New Roman" w:hAnsi="Times New Roman" w:cs="Times New Roman"/>
          <w:sz w:val="28"/>
          <w:szCs w:val="28"/>
          <w:lang w:eastAsia="ru-RU"/>
        </w:rPr>
        <w:t xml:space="preserve">шать 2,5 часа </w:t>
      </w:r>
      <w:r w:rsidR="0021241F">
        <w:rPr>
          <w:rFonts w:ascii="Times New Roman" w:eastAsia="Times New Roman" w:hAnsi="Times New Roman" w:cs="Times New Roman"/>
          <w:sz w:val="28"/>
          <w:szCs w:val="28"/>
          <w:lang w:eastAsia="ru-RU"/>
        </w:rPr>
        <w:br/>
      </w:r>
      <w:r w:rsidR="00575FE7">
        <w:rPr>
          <w:rFonts w:ascii="Times New Roman" w:eastAsia="Times New Roman" w:hAnsi="Times New Roman" w:cs="Times New Roman"/>
          <w:sz w:val="28"/>
          <w:szCs w:val="28"/>
          <w:lang w:eastAsia="ru-RU"/>
        </w:rPr>
        <w:t xml:space="preserve">(в возрасте от 14 </w:t>
      </w:r>
      <w:r w:rsidRPr="00784665">
        <w:rPr>
          <w:rFonts w:ascii="Times New Roman" w:eastAsia="Times New Roman" w:hAnsi="Times New Roman" w:cs="Times New Roman"/>
          <w:sz w:val="28"/>
          <w:szCs w:val="28"/>
          <w:lang w:eastAsia="ru-RU"/>
        </w:rPr>
        <w:t>до 16 лет) или 4 часа (в возрасте от 16 до 18 лет).</w:t>
      </w:r>
    </w:p>
    <w:p w14:paraId="3C277B03" w14:textId="77777777" w:rsidR="00784665" w:rsidRPr="00784665" w:rsidRDefault="00784665" w:rsidP="00921C0D">
      <w:pPr>
        <w:spacing w:after="0" w:line="264" w:lineRule="auto"/>
        <w:ind w:firstLine="709"/>
        <w:jc w:val="both"/>
        <w:rPr>
          <w:rFonts w:ascii="Times New Roman" w:eastAsia="Times New Roman" w:hAnsi="Times New Roman" w:cs="Times New Roman"/>
          <w:sz w:val="28"/>
          <w:szCs w:val="28"/>
          <w:lang w:eastAsia="ru-RU"/>
        </w:rPr>
      </w:pPr>
      <w:r w:rsidRPr="00784665">
        <w:rPr>
          <w:rFonts w:ascii="Times New Roman" w:eastAsia="Times New Roman" w:hAnsi="Times New Roman" w:cs="Times New Roman"/>
          <w:sz w:val="28"/>
          <w:szCs w:val="28"/>
          <w:lang w:eastAsia="ru-RU"/>
        </w:rPr>
        <w:t>Несовершеннолетним работникам не</w:t>
      </w:r>
      <w:r w:rsidR="00575FE7">
        <w:rPr>
          <w:rFonts w:ascii="Times New Roman" w:eastAsia="Times New Roman" w:hAnsi="Times New Roman" w:cs="Times New Roman"/>
          <w:sz w:val="28"/>
          <w:szCs w:val="28"/>
          <w:lang w:eastAsia="ru-RU"/>
        </w:rPr>
        <w:t xml:space="preserve">льзя ставить ночные часы работы </w:t>
      </w:r>
      <w:r w:rsidRPr="00784665">
        <w:rPr>
          <w:rFonts w:ascii="Times New Roman" w:eastAsia="Times New Roman" w:hAnsi="Times New Roman" w:cs="Times New Roman"/>
          <w:sz w:val="28"/>
          <w:szCs w:val="28"/>
          <w:lang w:eastAsia="ru-RU"/>
        </w:rPr>
        <w:t>(с 22 до 6 часов), нельзя привлекать их к работе сверху</w:t>
      </w:r>
      <w:r w:rsidR="00575FE7">
        <w:rPr>
          <w:rFonts w:ascii="Times New Roman" w:eastAsia="Times New Roman" w:hAnsi="Times New Roman" w:cs="Times New Roman"/>
          <w:sz w:val="28"/>
          <w:szCs w:val="28"/>
          <w:lang w:eastAsia="ru-RU"/>
        </w:rPr>
        <w:t>рочно, в выходн</w:t>
      </w:r>
      <w:r w:rsidR="00CB208B">
        <w:rPr>
          <w:rFonts w:ascii="Times New Roman" w:eastAsia="Times New Roman" w:hAnsi="Times New Roman" w:cs="Times New Roman"/>
          <w:sz w:val="28"/>
          <w:szCs w:val="28"/>
          <w:lang w:eastAsia="ru-RU"/>
        </w:rPr>
        <w:t>ые</w:t>
      </w:r>
      <w:r w:rsidR="00575FE7">
        <w:rPr>
          <w:rFonts w:ascii="Times New Roman" w:eastAsia="Times New Roman" w:hAnsi="Times New Roman" w:cs="Times New Roman"/>
          <w:sz w:val="28"/>
          <w:szCs w:val="28"/>
          <w:lang w:eastAsia="ru-RU"/>
        </w:rPr>
        <w:t xml:space="preserve"> или нерабочи</w:t>
      </w:r>
      <w:r w:rsidR="00CB208B">
        <w:rPr>
          <w:rFonts w:ascii="Times New Roman" w:eastAsia="Times New Roman" w:hAnsi="Times New Roman" w:cs="Times New Roman"/>
          <w:sz w:val="28"/>
          <w:szCs w:val="28"/>
          <w:lang w:eastAsia="ru-RU"/>
        </w:rPr>
        <w:t>е</w:t>
      </w:r>
      <w:r w:rsidR="00575FE7">
        <w:rPr>
          <w:rFonts w:ascii="Times New Roman" w:eastAsia="Times New Roman" w:hAnsi="Times New Roman" w:cs="Times New Roman"/>
          <w:sz w:val="28"/>
          <w:szCs w:val="28"/>
          <w:lang w:eastAsia="ru-RU"/>
        </w:rPr>
        <w:t xml:space="preserve"> </w:t>
      </w:r>
      <w:r w:rsidRPr="00784665">
        <w:rPr>
          <w:rFonts w:ascii="Times New Roman" w:eastAsia="Times New Roman" w:hAnsi="Times New Roman" w:cs="Times New Roman"/>
          <w:sz w:val="28"/>
          <w:szCs w:val="28"/>
          <w:lang w:eastAsia="ru-RU"/>
        </w:rPr>
        <w:t>праздни</w:t>
      </w:r>
      <w:r w:rsidR="00CB208B">
        <w:rPr>
          <w:rFonts w:ascii="Times New Roman" w:eastAsia="Times New Roman" w:hAnsi="Times New Roman" w:cs="Times New Roman"/>
          <w:sz w:val="28"/>
          <w:szCs w:val="28"/>
          <w:lang w:eastAsia="ru-RU"/>
        </w:rPr>
        <w:t>чные дни</w:t>
      </w:r>
      <w:r w:rsidRPr="00784665">
        <w:rPr>
          <w:rFonts w:ascii="Times New Roman" w:eastAsia="Times New Roman" w:hAnsi="Times New Roman" w:cs="Times New Roman"/>
          <w:sz w:val="28"/>
          <w:szCs w:val="28"/>
          <w:lang w:eastAsia="ru-RU"/>
        </w:rPr>
        <w:t>, а также запрещается направление в служебные к</w:t>
      </w:r>
      <w:r w:rsidR="00575FE7">
        <w:rPr>
          <w:rFonts w:ascii="Times New Roman" w:eastAsia="Times New Roman" w:hAnsi="Times New Roman" w:cs="Times New Roman"/>
          <w:sz w:val="28"/>
          <w:szCs w:val="28"/>
          <w:lang w:eastAsia="ru-RU"/>
        </w:rPr>
        <w:t>омандировки</w:t>
      </w:r>
      <w:r w:rsidRPr="00784665">
        <w:rPr>
          <w:rFonts w:ascii="Times New Roman" w:eastAsia="Times New Roman" w:hAnsi="Times New Roman" w:cs="Times New Roman"/>
          <w:sz w:val="28"/>
          <w:szCs w:val="28"/>
          <w:lang w:eastAsia="ru-RU"/>
        </w:rPr>
        <w:t>. Исключ</w:t>
      </w:r>
      <w:r w:rsidR="00575FE7">
        <w:rPr>
          <w:rFonts w:ascii="Times New Roman" w:eastAsia="Times New Roman" w:hAnsi="Times New Roman" w:cs="Times New Roman"/>
          <w:sz w:val="28"/>
          <w:szCs w:val="28"/>
          <w:lang w:eastAsia="ru-RU"/>
        </w:rPr>
        <w:t xml:space="preserve">ение могут составлять некоторые </w:t>
      </w:r>
      <w:r w:rsidRPr="00784665">
        <w:rPr>
          <w:rFonts w:ascii="Times New Roman" w:eastAsia="Times New Roman" w:hAnsi="Times New Roman" w:cs="Times New Roman"/>
          <w:sz w:val="28"/>
          <w:szCs w:val="28"/>
          <w:lang w:eastAsia="ru-RU"/>
        </w:rPr>
        <w:t>несовершеннолетние творческие работники и спортсмены.</w:t>
      </w:r>
    </w:p>
    <w:p w14:paraId="51A6F70F" w14:textId="77777777" w:rsidR="00784665" w:rsidRPr="00784665" w:rsidRDefault="00784665" w:rsidP="00921C0D">
      <w:pPr>
        <w:spacing w:after="0" w:line="264" w:lineRule="auto"/>
        <w:ind w:firstLine="709"/>
        <w:jc w:val="both"/>
        <w:rPr>
          <w:rFonts w:ascii="Times New Roman" w:eastAsia="Times New Roman" w:hAnsi="Times New Roman" w:cs="Times New Roman"/>
          <w:sz w:val="28"/>
          <w:szCs w:val="28"/>
          <w:lang w:eastAsia="ru-RU"/>
        </w:rPr>
      </w:pPr>
      <w:r w:rsidRPr="00784665">
        <w:rPr>
          <w:rFonts w:ascii="Times New Roman" w:eastAsia="Times New Roman" w:hAnsi="Times New Roman" w:cs="Times New Roman"/>
          <w:sz w:val="28"/>
          <w:szCs w:val="28"/>
          <w:lang w:eastAsia="ru-RU"/>
        </w:rPr>
        <w:t>Главой 26 Кодекса установлены гарантии и комп</w:t>
      </w:r>
      <w:r w:rsidR="00575FE7">
        <w:rPr>
          <w:rFonts w:ascii="Times New Roman" w:eastAsia="Times New Roman" w:hAnsi="Times New Roman" w:cs="Times New Roman"/>
          <w:sz w:val="28"/>
          <w:szCs w:val="28"/>
          <w:lang w:eastAsia="ru-RU"/>
        </w:rPr>
        <w:t xml:space="preserve">енсации работникам, в том числе </w:t>
      </w:r>
      <w:r w:rsidRPr="00784665">
        <w:rPr>
          <w:rFonts w:ascii="Times New Roman" w:eastAsia="Times New Roman" w:hAnsi="Times New Roman" w:cs="Times New Roman"/>
          <w:sz w:val="28"/>
          <w:szCs w:val="28"/>
          <w:lang w:eastAsia="ru-RU"/>
        </w:rPr>
        <w:t>совмещающим работу с получением среднего профессионального образования или</w:t>
      </w:r>
      <w:r w:rsidR="0021241F" w:rsidRPr="00AF2231">
        <w:rPr>
          <w:rFonts w:ascii="Times New Roman" w:hAnsi="Times New Roman" w:cs="Times New Roman"/>
          <w:sz w:val="28"/>
          <w:szCs w:val="28"/>
        </w:rPr>
        <w:t> </w:t>
      </w:r>
      <w:r w:rsidRPr="00784665">
        <w:rPr>
          <w:rFonts w:ascii="Times New Roman" w:eastAsia="Times New Roman" w:hAnsi="Times New Roman" w:cs="Times New Roman"/>
          <w:sz w:val="28"/>
          <w:szCs w:val="28"/>
          <w:lang w:eastAsia="ru-RU"/>
        </w:rPr>
        <w:t xml:space="preserve">поступающим на обучение по таким программам, а </w:t>
      </w:r>
      <w:r w:rsidR="00575FE7">
        <w:rPr>
          <w:rFonts w:ascii="Times New Roman" w:eastAsia="Times New Roman" w:hAnsi="Times New Roman" w:cs="Times New Roman"/>
          <w:sz w:val="28"/>
          <w:szCs w:val="28"/>
          <w:lang w:eastAsia="ru-RU"/>
        </w:rPr>
        <w:t xml:space="preserve">также получающим основное общее </w:t>
      </w:r>
      <w:r w:rsidRPr="00784665">
        <w:rPr>
          <w:rFonts w:ascii="Times New Roman" w:eastAsia="Times New Roman" w:hAnsi="Times New Roman" w:cs="Times New Roman"/>
          <w:sz w:val="28"/>
          <w:szCs w:val="28"/>
          <w:lang w:eastAsia="ru-RU"/>
        </w:rPr>
        <w:t>образование или среднее общее образование по оч</w:t>
      </w:r>
      <w:r w:rsidR="00575FE7">
        <w:rPr>
          <w:rFonts w:ascii="Times New Roman" w:eastAsia="Times New Roman" w:hAnsi="Times New Roman" w:cs="Times New Roman"/>
          <w:sz w:val="28"/>
          <w:szCs w:val="28"/>
          <w:lang w:eastAsia="ru-RU"/>
        </w:rPr>
        <w:t xml:space="preserve">но-заочной форме обучения. Так, </w:t>
      </w:r>
      <w:r w:rsidRPr="00784665">
        <w:rPr>
          <w:rFonts w:ascii="Times New Roman" w:eastAsia="Times New Roman" w:hAnsi="Times New Roman" w:cs="Times New Roman"/>
          <w:sz w:val="28"/>
          <w:szCs w:val="28"/>
          <w:lang w:eastAsia="ru-RU"/>
        </w:rPr>
        <w:t xml:space="preserve">регламентируется предоставление дополнительных </w:t>
      </w:r>
      <w:r w:rsidR="00575FE7">
        <w:rPr>
          <w:rFonts w:ascii="Times New Roman" w:eastAsia="Times New Roman" w:hAnsi="Times New Roman" w:cs="Times New Roman"/>
          <w:sz w:val="28"/>
          <w:szCs w:val="28"/>
          <w:lang w:eastAsia="ru-RU"/>
        </w:rPr>
        <w:t xml:space="preserve">отпусков с сохранением среднего </w:t>
      </w:r>
      <w:r w:rsidRPr="00784665">
        <w:rPr>
          <w:rFonts w:ascii="Times New Roman" w:eastAsia="Times New Roman" w:hAnsi="Times New Roman" w:cs="Times New Roman"/>
          <w:sz w:val="28"/>
          <w:szCs w:val="28"/>
          <w:lang w:eastAsia="ru-RU"/>
        </w:rPr>
        <w:t>заработка и без сохранения заработной плат</w:t>
      </w:r>
      <w:r w:rsidR="00575FE7">
        <w:rPr>
          <w:rFonts w:ascii="Times New Roman" w:eastAsia="Times New Roman" w:hAnsi="Times New Roman" w:cs="Times New Roman"/>
          <w:sz w:val="28"/>
          <w:szCs w:val="28"/>
          <w:lang w:eastAsia="ru-RU"/>
        </w:rPr>
        <w:t xml:space="preserve">ы, их присоединение к ежегодным </w:t>
      </w:r>
      <w:r w:rsidRPr="00784665">
        <w:rPr>
          <w:rFonts w:ascii="Times New Roman" w:eastAsia="Times New Roman" w:hAnsi="Times New Roman" w:cs="Times New Roman"/>
          <w:sz w:val="28"/>
          <w:szCs w:val="28"/>
          <w:lang w:eastAsia="ru-RU"/>
        </w:rPr>
        <w:t>оплачиваемым отпускам, оплата проезда к м</w:t>
      </w:r>
      <w:r w:rsidR="00575FE7">
        <w:rPr>
          <w:rFonts w:ascii="Times New Roman" w:eastAsia="Times New Roman" w:hAnsi="Times New Roman" w:cs="Times New Roman"/>
          <w:sz w:val="28"/>
          <w:szCs w:val="28"/>
          <w:lang w:eastAsia="ru-RU"/>
        </w:rPr>
        <w:t xml:space="preserve">есту нахождения образовательной </w:t>
      </w:r>
      <w:r w:rsidRPr="00784665">
        <w:rPr>
          <w:rFonts w:ascii="Times New Roman" w:eastAsia="Times New Roman" w:hAnsi="Times New Roman" w:cs="Times New Roman"/>
          <w:sz w:val="28"/>
          <w:szCs w:val="28"/>
          <w:lang w:eastAsia="ru-RU"/>
        </w:rPr>
        <w:t>организации и обратно, а также сокращение рабочего времени.</w:t>
      </w:r>
    </w:p>
    <w:p w14:paraId="0D60D38B" w14:textId="77777777" w:rsidR="00784665" w:rsidRPr="00784665" w:rsidRDefault="00784665" w:rsidP="00AF1234">
      <w:pPr>
        <w:spacing w:after="0" w:line="264" w:lineRule="auto"/>
        <w:ind w:firstLine="709"/>
        <w:jc w:val="both"/>
        <w:rPr>
          <w:rFonts w:ascii="Times New Roman" w:eastAsia="Times New Roman" w:hAnsi="Times New Roman" w:cs="Times New Roman"/>
          <w:sz w:val="28"/>
          <w:szCs w:val="28"/>
          <w:lang w:eastAsia="ru-RU"/>
        </w:rPr>
      </w:pPr>
      <w:r w:rsidRPr="00784665">
        <w:rPr>
          <w:rFonts w:ascii="Times New Roman" w:eastAsia="Times New Roman" w:hAnsi="Times New Roman" w:cs="Times New Roman"/>
          <w:sz w:val="28"/>
          <w:szCs w:val="28"/>
          <w:lang w:eastAsia="ru-RU"/>
        </w:rPr>
        <w:t>Также Кодексом предусмотрены особенности регулирования труда работн</w:t>
      </w:r>
      <w:r w:rsidR="00575FE7">
        <w:rPr>
          <w:rFonts w:ascii="Times New Roman" w:eastAsia="Times New Roman" w:hAnsi="Times New Roman" w:cs="Times New Roman"/>
          <w:sz w:val="28"/>
          <w:szCs w:val="28"/>
          <w:lang w:eastAsia="ru-RU"/>
        </w:rPr>
        <w:t xml:space="preserve">иков </w:t>
      </w:r>
      <w:r w:rsidRPr="00784665">
        <w:rPr>
          <w:rFonts w:ascii="Times New Roman" w:eastAsia="Times New Roman" w:hAnsi="Times New Roman" w:cs="Times New Roman"/>
          <w:sz w:val="28"/>
          <w:szCs w:val="28"/>
          <w:lang w:eastAsia="ru-RU"/>
        </w:rPr>
        <w:t>в возрасте до 18 лет, которые устанавливаю</w:t>
      </w:r>
      <w:r w:rsidR="00575FE7">
        <w:rPr>
          <w:rFonts w:ascii="Times New Roman" w:eastAsia="Times New Roman" w:hAnsi="Times New Roman" w:cs="Times New Roman"/>
          <w:sz w:val="28"/>
          <w:szCs w:val="28"/>
          <w:lang w:eastAsia="ru-RU"/>
        </w:rPr>
        <w:t xml:space="preserve">т запрет на работу в той сфере, </w:t>
      </w:r>
      <w:r w:rsidRPr="00784665">
        <w:rPr>
          <w:rFonts w:ascii="Times New Roman" w:eastAsia="Times New Roman" w:hAnsi="Times New Roman" w:cs="Times New Roman"/>
          <w:sz w:val="28"/>
          <w:szCs w:val="28"/>
          <w:lang w:eastAsia="ru-RU"/>
        </w:rPr>
        <w:t>которая может оказать негативное влияние на здоровье или психику</w:t>
      </w:r>
      <w:r w:rsidR="00AF1234" w:rsidRPr="00AF2231">
        <w:rPr>
          <w:rFonts w:ascii="Times New Roman" w:hAnsi="Times New Roman" w:cs="Times New Roman"/>
          <w:sz w:val="28"/>
          <w:szCs w:val="28"/>
        </w:rPr>
        <w:t> </w:t>
      </w:r>
      <w:r w:rsidRPr="00784665">
        <w:rPr>
          <w:rFonts w:ascii="Times New Roman" w:eastAsia="Times New Roman" w:hAnsi="Times New Roman" w:cs="Times New Roman"/>
          <w:sz w:val="28"/>
          <w:szCs w:val="28"/>
          <w:lang w:eastAsia="ru-RU"/>
        </w:rPr>
        <w:t>несовершеннолетнего; устанавливается необходи</w:t>
      </w:r>
      <w:r w:rsidR="00575FE7">
        <w:rPr>
          <w:rFonts w:ascii="Times New Roman" w:eastAsia="Times New Roman" w:hAnsi="Times New Roman" w:cs="Times New Roman"/>
          <w:sz w:val="28"/>
          <w:szCs w:val="28"/>
          <w:lang w:eastAsia="ru-RU"/>
        </w:rPr>
        <w:t xml:space="preserve">мость обязательных медосмотров; </w:t>
      </w:r>
      <w:r w:rsidRPr="00784665">
        <w:rPr>
          <w:rFonts w:ascii="Times New Roman" w:eastAsia="Times New Roman" w:hAnsi="Times New Roman" w:cs="Times New Roman"/>
          <w:sz w:val="28"/>
          <w:szCs w:val="28"/>
          <w:lang w:eastAsia="ru-RU"/>
        </w:rPr>
        <w:t>предусматривается увеличенный размер еж</w:t>
      </w:r>
      <w:r w:rsidR="00575FE7">
        <w:rPr>
          <w:rFonts w:ascii="Times New Roman" w:eastAsia="Times New Roman" w:hAnsi="Times New Roman" w:cs="Times New Roman"/>
          <w:sz w:val="28"/>
          <w:szCs w:val="28"/>
          <w:lang w:eastAsia="ru-RU"/>
        </w:rPr>
        <w:t xml:space="preserve">егодного оплачиваемого отпуска, </w:t>
      </w:r>
      <w:r w:rsidRPr="00784665">
        <w:rPr>
          <w:rFonts w:ascii="Times New Roman" w:eastAsia="Times New Roman" w:hAnsi="Times New Roman" w:cs="Times New Roman"/>
          <w:sz w:val="28"/>
          <w:szCs w:val="28"/>
          <w:lang w:eastAsia="ru-RU"/>
        </w:rPr>
        <w:t>дополнительные гарантии при расторжении трудов</w:t>
      </w:r>
      <w:r w:rsidR="00575FE7">
        <w:rPr>
          <w:rFonts w:ascii="Times New Roman" w:eastAsia="Times New Roman" w:hAnsi="Times New Roman" w:cs="Times New Roman"/>
          <w:sz w:val="28"/>
          <w:szCs w:val="28"/>
          <w:lang w:eastAsia="ru-RU"/>
        </w:rPr>
        <w:t xml:space="preserve">ого договора и другие гарантии. </w:t>
      </w:r>
      <w:r w:rsidRPr="00784665">
        <w:rPr>
          <w:rFonts w:ascii="Times New Roman" w:eastAsia="Times New Roman" w:hAnsi="Times New Roman" w:cs="Times New Roman"/>
          <w:sz w:val="28"/>
          <w:szCs w:val="28"/>
          <w:lang w:eastAsia="ru-RU"/>
        </w:rPr>
        <w:t>На несовершеннолетних, студентов и выпускников</w:t>
      </w:r>
      <w:r w:rsidR="00575FE7">
        <w:rPr>
          <w:rFonts w:ascii="Times New Roman" w:eastAsia="Times New Roman" w:hAnsi="Times New Roman" w:cs="Times New Roman"/>
          <w:sz w:val="28"/>
          <w:szCs w:val="28"/>
          <w:lang w:eastAsia="ru-RU"/>
        </w:rPr>
        <w:t xml:space="preserve"> распространяются общие </w:t>
      </w:r>
      <w:r w:rsidRPr="00784665">
        <w:rPr>
          <w:rFonts w:ascii="Times New Roman" w:eastAsia="Times New Roman" w:hAnsi="Times New Roman" w:cs="Times New Roman"/>
          <w:sz w:val="28"/>
          <w:szCs w:val="28"/>
          <w:lang w:eastAsia="ru-RU"/>
        </w:rPr>
        <w:t>гарантии по оплате труда. Вместе с тем трудовое</w:t>
      </w:r>
      <w:r w:rsidR="00575FE7">
        <w:rPr>
          <w:rFonts w:ascii="Times New Roman" w:eastAsia="Times New Roman" w:hAnsi="Times New Roman" w:cs="Times New Roman"/>
          <w:sz w:val="28"/>
          <w:szCs w:val="28"/>
          <w:lang w:eastAsia="ru-RU"/>
        </w:rPr>
        <w:t xml:space="preserve"> законодательство дополнительно </w:t>
      </w:r>
      <w:r w:rsidRPr="00784665">
        <w:rPr>
          <w:rFonts w:ascii="Times New Roman" w:eastAsia="Times New Roman" w:hAnsi="Times New Roman" w:cs="Times New Roman"/>
          <w:sz w:val="28"/>
          <w:szCs w:val="28"/>
          <w:lang w:eastAsia="ru-RU"/>
        </w:rPr>
        <w:t>регулирует вопросы оплаты труда работников в возрасте до 18 лет.</w:t>
      </w:r>
    </w:p>
    <w:p w14:paraId="56A02DD9" w14:textId="77777777" w:rsidR="00784665" w:rsidRPr="00784665" w:rsidRDefault="00784665" w:rsidP="00921C0D">
      <w:pPr>
        <w:spacing w:after="0" w:line="264" w:lineRule="auto"/>
        <w:ind w:firstLine="709"/>
        <w:jc w:val="both"/>
        <w:rPr>
          <w:rFonts w:ascii="Times New Roman" w:eastAsia="Times New Roman" w:hAnsi="Times New Roman" w:cs="Times New Roman"/>
          <w:sz w:val="28"/>
          <w:szCs w:val="28"/>
          <w:lang w:eastAsia="ru-RU"/>
        </w:rPr>
      </w:pPr>
      <w:r w:rsidRPr="00784665">
        <w:rPr>
          <w:rFonts w:ascii="Times New Roman" w:eastAsia="Times New Roman" w:hAnsi="Times New Roman" w:cs="Times New Roman"/>
          <w:sz w:val="28"/>
          <w:szCs w:val="28"/>
          <w:lang w:eastAsia="ru-RU"/>
        </w:rPr>
        <w:t>Так, в соответствии со с</w:t>
      </w:r>
      <w:r w:rsidR="00AF1234">
        <w:rPr>
          <w:rFonts w:ascii="Times New Roman" w:eastAsia="Times New Roman" w:hAnsi="Times New Roman" w:cs="Times New Roman"/>
          <w:sz w:val="28"/>
          <w:szCs w:val="28"/>
          <w:lang w:eastAsia="ru-RU"/>
        </w:rPr>
        <w:t>татьей</w:t>
      </w:r>
      <w:r w:rsidRPr="00784665">
        <w:rPr>
          <w:rFonts w:ascii="Times New Roman" w:eastAsia="Times New Roman" w:hAnsi="Times New Roman" w:cs="Times New Roman"/>
          <w:sz w:val="28"/>
          <w:szCs w:val="28"/>
          <w:lang w:eastAsia="ru-RU"/>
        </w:rPr>
        <w:t xml:space="preserve"> 271 Кодекса при повр</w:t>
      </w:r>
      <w:r w:rsidR="00575FE7">
        <w:rPr>
          <w:rFonts w:ascii="Times New Roman" w:eastAsia="Times New Roman" w:hAnsi="Times New Roman" w:cs="Times New Roman"/>
          <w:sz w:val="28"/>
          <w:szCs w:val="28"/>
          <w:lang w:eastAsia="ru-RU"/>
        </w:rPr>
        <w:t xml:space="preserve">еменной оплате труда заработная </w:t>
      </w:r>
      <w:r w:rsidRPr="00784665">
        <w:rPr>
          <w:rFonts w:ascii="Times New Roman" w:eastAsia="Times New Roman" w:hAnsi="Times New Roman" w:cs="Times New Roman"/>
          <w:sz w:val="28"/>
          <w:szCs w:val="28"/>
          <w:lang w:eastAsia="ru-RU"/>
        </w:rPr>
        <w:t xml:space="preserve">плата работникам в возрасте до </w:t>
      </w:r>
      <w:r w:rsidR="00AF1234">
        <w:rPr>
          <w:rFonts w:ascii="Times New Roman" w:eastAsia="Times New Roman" w:hAnsi="Times New Roman" w:cs="Times New Roman"/>
          <w:sz w:val="28"/>
          <w:szCs w:val="28"/>
          <w:lang w:eastAsia="ru-RU"/>
        </w:rPr>
        <w:t>18</w:t>
      </w:r>
      <w:r w:rsidRPr="00784665">
        <w:rPr>
          <w:rFonts w:ascii="Times New Roman" w:eastAsia="Times New Roman" w:hAnsi="Times New Roman" w:cs="Times New Roman"/>
          <w:sz w:val="28"/>
          <w:szCs w:val="28"/>
          <w:lang w:eastAsia="ru-RU"/>
        </w:rPr>
        <w:t xml:space="preserve"> лет вып</w:t>
      </w:r>
      <w:r w:rsidR="00575FE7">
        <w:rPr>
          <w:rFonts w:ascii="Times New Roman" w:eastAsia="Times New Roman" w:hAnsi="Times New Roman" w:cs="Times New Roman"/>
          <w:sz w:val="28"/>
          <w:szCs w:val="28"/>
          <w:lang w:eastAsia="ru-RU"/>
        </w:rPr>
        <w:t xml:space="preserve">лачивается с учетом сокращенной </w:t>
      </w:r>
      <w:r w:rsidRPr="00784665">
        <w:rPr>
          <w:rFonts w:ascii="Times New Roman" w:eastAsia="Times New Roman" w:hAnsi="Times New Roman" w:cs="Times New Roman"/>
          <w:sz w:val="28"/>
          <w:szCs w:val="28"/>
          <w:lang w:eastAsia="ru-RU"/>
        </w:rPr>
        <w:t xml:space="preserve">продолжительности работы. Труд работников </w:t>
      </w:r>
      <w:r w:rsidR="00575FE7">
        <w:rPr>
          <w:rFonts w:ascii="Times New Roman" w:eastAsia="Times New Roman" w:hAnsi="Times New Roman" w:cs="Times New Roman"/>
          <w:sz w:val="28"/>
          <w:szCs w:val="28"/>
          <w:lang w:eastAsia="ru-RU"/>
        </w:rPr>
        <w:t xml:space="preserve">в возрасте до </w:t>
      </w:r>
      <w:r w:rsidR="00AF1234">
        <w:rPr>
          <w:rFonts w:ascii="Times New Roman" w:eastAsia="Times New Roman" w:hAnsi="Times New Roman" w:cs="Times New Roman"/>
          <w:sz w:val="28"/>
          <w:szCs w:val="28"/>
          <w:lang w:eastAsia="ru-RU"/>
        </w:rPr>
        <w:t>18</w:t>
      </w:r>
      <w:r w:rsidR="00575FE7">
        <w:rPr>
          <w:rFonts w:ascii="Times New Roman" w:eastAsia="Times New Roman" w:hAnsi="Times New Roman" w:cs="Times New Roman"/>
          <w:sz w:val="28"/>
          <w:szCs w:val="28"/>
          <w:lang w:eastAsia="ru-RU"/>
        </w:rPr>
        <w:t xml:space="preserve"> лет, </w:t>
      </w:r>
      <w:r w:rsidRPr="00784665">
        <w:rPr>
          <w:rFonts w:ascii="Times New Roman" w:eastAsia="Times New Roman" w:hAnsi="Times New Roman" w:cs="Times New Roman"/>
          <w:sz w:val="28"/>
          <w:szCs w:val="28"/>
          <w:lang w:eastAsia="ru-RU"/>
        </w:rPr>
        <w:t>допущенных к сдельным работам, оплачивается по ус</w:t>
      </w:r>
      <w:r w:rsidR="00575FE7">
        <w:rPr>
          <w:rFonts w:ascii="Times New Roman" w:eastAsia="Times New Roman" w:hAnsi="Times New Roman" w:cs="Times New Roman"/>
          <w:sz w:val="28"/>
          <w:szCs w:val="28"/>
          <w:lang w:eastAsia="ru-RU"/>
        </w:rPr>
        <w:t xml:space="preserve">тановленным сдельным расценкам. </w:t>
      </w:r>
      <w:r w:rsidRPr="00784665">
        <w:rPr>
          <w:rFonts w:ascii="Times New Roman" w:eastAsia="Times New Roman" w:hAnsi="Times New Roman" w:cs="Times New Roman"/>
          <w:sz w:val="28"/>
          <w:szCs w:val="28"/>
          <w:lang w:eastAsia="ru-RU"/>
        </w:rPr>
        <w:t xml:space="preserve">Оплата труда работников в возрасте до </w:t>
      </w:r>
      <w:r w:rsidR="00AF1234">
        <w:rPr>
          <w:rFonts w:ascii="Times New Roman" w:eastAsia="Times New Roman" w:hAnsi="Times New Roman" w:cs="Times New Roman"/>
          <w:sz w:val="28"/>
          <w:szCs w:val="28"/>
          <w:lang w:eastAsia="ru-RU"/>
        </w:rPr>
        <w:t>18</w:t>
      </w:r>
      <w:r w:rsidRPr="00784665">
        <w:rPr>
          <w:rFonts w:ascii="Times New Roman" w:eastAsia="Times New Roman" w:hAnsi="Times New Roman" w:cs="Times New Roman"/>
          <w:sz w:val="28"/>
          <w:szCs w:val="28"/>
          <w:lang w:eastAsia="ru-RU"/>
        </w:rPr>
        <w:t xml:space="preserve"> л</w:t>
      </w:r>
      <w:r w:rsidR="00575FE7">
        <w:rPr>
          <w:rFonts w:ascii="Times New Roman" w:eastAsia="Times New Roman" w:hAnsi="Times New Roman" w:cs="Times New Roman"/>
          <w:sz w:val="28"/>
          <w:szCs w:val="28"/>
          <w:lang w:eastAsia="ru-RU"/>
        </w:rPr>
        <w:t xml:space="preserve">ет, обучающихся в организациях, </w:t>
      </w:r>
      <w:r w:rsidRPr="00784665">
        <w:rPr>
          <w:rFonts w:ascii="Times New Roman" w:eastAsia="Times New Roman" w:hAnsi="Times New Roman" w:cs="Times New Roman"/>
          <w:sz w:val="28"/>
          <w:szCs w:val="28"/>
          <w:lang w:eastAsia="ru-RU"/>
        </w:rPr>
        <w:t xml:space="preserve">осуществляющих образовательную деятельность, и </w:t>
      </w:r>
      <w:r w:rsidR="00575FE7">
        <w:rPr>
          <w:rFonts w:ascii="Times New Roman" w:eastAsia="Times New Roman" w:hAnsi="Times New Roman" w:cs="Times New Roman"/>
          <w:sz w:val="28"/>
          <w:szCs w:val="28"/>
          <w:lang w:eastAsia="ru-RU"/>
        </w:rPr>
        <w:t xml:space="preserve">работающих в свободное от учебы </w:t>
      </w:r>
      <w:r w:rsidRPr="00784665">
        <w:rPr>
          <w:rFonts w:ascii="Times New Roman" w:eastAsia="Times New Roman" w:hAnsi="Times New Roman" w:cs="Times New Roman"/>
          <w:sz w:val="28"/>
          <w:szCs w:val="28"/>
          <w:lang w:eastAsia="ru-RU"/>
        </w:rPr>
        <w:t>время, производится пропорционально отработа</w:t>
      </w:r>
      <w:r w:rsidR="00575FE7">
        <w:rPr>
          <w:rFonts w:ascii="Times New Roman" w:eastAsia="Times New Roman" w:hAnsi="Times New Roman" w:cs="Times New Roman"/>
          <w:sz w:val="28"/>
          <w:szCs w:val="28"/>
          <w:lang w:eastAsia="ru-RU"/>
        </w:rPr>
        <w:t xml:space="preserve">нному времени или в зависимости </w:t>
      </w:r>
      <w:r w:rsidRPr="00784665">
        <w:rPr>
          <w:rFonts w:ascii="Times New Roman" w:eastAsia="Times New Roman" w:hAnsi="Times New Roman" w:cs="Times New Roman"/>
          <w:sz w:val="28"/>
          <w:szCs w:val="28"/>
          <w:lang w:eastAsia="ru-RU"/>
        </w:rPr>
        <w:t>от выработки. При этом согласно указанной статье Код</w:t>
      </w:r>
      <w:r w:rsidR="00575FE7">
        <w:rPr>
          <w:rFonts w:ascii="Times New Roman" w:eastAsia="Times New Roman" w:hAnsi="Times New Roman" w:cs="Times New Roman"/>
          <w:sz w:val="28"/>
          <w:szCs w:val="28"/>
          <w:lang w:eastAsia="ru-RU"/>
        </w:rPr>
        <w:t xml:space="preserve">екса работодатель может за счет </w:t>
      </w:r>
      <w:r w:rsidRPr="00784665">
        <w:rPr>
          <w:rFonts w:ascii="Times New Roman" w:eastAsia="Times New Roman" w:hAnsi="Times New Roman" w:cs="Times New Roman"/>
          <w:sz w:val="28"/>
          <w:szCs w:val="28"/>
          <w:lang w:eastAsia="ru-RU"/>
        </w:rPr>
        <w:t>собственных средств производить им доплаты до</w:t>
      </w:r>
      <w:r w:rsidR="00575FE7">
        <w:rPr>
          <w:rFonts w:ascii="Times New Roman" w:eastAsia="Times New Roman" w:hAnsi="Times New Roman" w:cs="Times New Roman"/>
          <w:sz w:val="28"/>
          <w:szCs w:val="28"/>
          <w:lang w:eastAsia="ru-RU"/>
        </w:rPr>
        <w:t xml:space="preserve"> уровня оплаты труда работников </w:t>
      </w:r>
      <w:r w:rsidRPr="00784665">
        <w:rPr>
          <w:rFonts w:ascii="Times New Roman" w:eastAsia="Times New Roman" w:hAnsi="Times New Roman" w:cs="Times New Roman"/>
          <w:sz w:val="28"/>
          <w:szCs w:val="28"/>
          <w:lang w:eastAsia="ru-RU"/>
        </w:rPr>
        <w:t>соответствующих категорий при полной продо</w:t>
      </w:r>
      <w:r w:rsidR="00575FE7">
        <w:rPr>
          <w:rFonts w:ascii="Times New Roman" w:eastAsia="Times New Roman" w:hAnsi="Times New Roman" w:cs="Times New Roman"/>
          <w:sz w:val="28"/>
          <w:szCs w:val="28"/>
          <w:lang w:eastAsia="ru-RU"/>
        </w:rPr>
        <w:t xml:space="preserve">лжительности ежедневной работы, </w:t>
      </w:r>
      <w:r w:rsidRPr="00784665">
        <w:rPr>
          <w:rFonts w:ascii="Times New Roman" w:eastAsia="Times New Roman" w:hAnsi="Times New Roman" w:cs="Times New Roman"/>
          <w:sz w:val="28"/>
          <w:szCs w:val="28"/>
          <w:lang w:eastAsia="ru-RU"/>
        </w:rPr>
        <w:t>доплату до тарифной ставки за время, на которо</w:t>
      </w:r>
      <w:r w:rsidR="00575FE7">
        <w:rPr>
          <w:rFonts w:ascii="Times New Roman" w:eastAsia="Times New Roman" w:hAnsi="Times New Roman" w:cs="Times New Roman"/>
          <w:sz w:val="28"/>
          <w:szCs w:val="28"/>
          <w:lang w:eastAsia="ru-RU"/>
        </w:rPr>
        <w:t xml:space="preserve">е сокращается продолжительность </w:t>
      </w:r>
      <w:r w:rsidRPr="00784665">
        <w:rPr>
          <w:rFonts w:ascii="Times New Roman" w:eastAsia="Times New Roman" w:hAnsi="Times New Roman" w:cs="Times New Roman"/>
          <w:sz w:val="28"/>
          <w:szCs w:val="28"/>
          <w:lang w:eastAsia="ru-RU"/>
        </w:rPr>
        <w:t>их ежедневной работы.</w:t>
      </w:r>
    </w:p>
    <w:p w14:paraId="5A0BBA11" w14:textId="77777777" w:rsidR="00784665" w:rsidRPr="00784665" w:rsidRDefault="00784665" w:rsidP="00921C0D">
      <w:pPr>
        <w:spacing w:after="0" w:line="264" w:lineRule="auto"/>
        <w:ind w:firstLine="709"/>
        <w:jc w:val="both"/>
        <w:rPr>
          <w:rFonts w:ascii="Times New Roman" w:eastAsia="Times New Roman" w:hAnsi="Times New Roman" w:cs="Times New Roman"/>
          <w:sz w:val="28"/>
          <w:szCs w:val="28"/>
          <w:lang w:eastAsia="ru-RU"/>
        </w:rPr>
      </w:pPr>
      <w:r w:rsidRPr="00784665">
        <w:rPr>
          <w:rFonts w:ascii="Times New Roman" w:eastAsia="Times New Roman" w:hAnsi="Times New Roman" w:cs="Times New Roman"/>
          <w:sz w:val="28"/>
          <w:szCs w:val="28"/>
          <w:lang w:eastAsia="ru-RU"/>
        </w:rPr>
        <w:t>Следует отметить, что при наличии финан</w:t>
      </w:r>
      <w:r w:rsidR="00AD275F">
        <w:rPr>
          <w:rFonts w:ascii="Times New Roman" w:eastAsia="Times New Roman" w:hAnsi="Times New Roman" w:cs="Times New Roman"/>
          <w:sz w:val="28"/>
          <w:szCs w:val="28"/>
          <w:lang w:eastAsia="ru-RU"/>
        </w:rPr>
        <w:t xml:space="preserve">сово-экономических возможностей </w:t>
      </w:r>
      <w:r w:rsidRPr="00784665">
        <w:rPr>
          <w:rFonts w:ascii="Times New Roman" w:eastAsia="Times New Roman" w:hAnsi="Times New Roman" w:cs="Times New Roman"/>
          <w:sz w:val="28"/>
          <w:szCs w:val="28"/>
          <w:lang w:eastAsia="ru-RU"/>
        </w:rPr>
        <w:t>работодателем в коллективных договорах, соглаше</w:t>
      </w:r>
      <w:r w:rsidR="00AD275F">
        <w:rPr>
          <w:rFonts w:ascii="Times New Roman" w:eastAsia="Times New Roman" w:hAnsi="Times New Roman" w:cs="Times New Roman"/>
          <w:sz w:val="28"/>
          <w:szCs w:val="28"/>
          <w:lang w:eastAsia="ru-RU"/>
        </w:rPr>
        <w:t xml:space="preserve">ниях, в трудовом договоре могут </w:t>
      </w:r>
      <w:r w:rsidRPr="00784665">
        <w:rPr>
          <w:rFonts w:ascii="Times New Roman" w:eastAsia="Times New Roman" w:hAnsi="Times New Roman" w:cs="Times New Roman"/>
          <w:sz w:val="28"/>
          <w:szCs w:val="28"/>
          <w:lang w:eastAsia="ru-RU"/>
        </w:rPr>
        <w:t>быть предусмотрены для данной категории рабо</w:t>
      </w:r>
      <w:r w:rsidR="00AD275F">
        <w:rPr>
          <w:rFonts w:ascii="Times New Roman" w:eastAsia="Times New Roman" w:hAnsi="Times New Roman" w:cs="Times New Roman"/>
          <w:sz w:val="28"/>
          <w:szCs w:val="28"/>
          <w:lang w:eastAsia="ru-RU"/>
        </w:rPr>
        <w:t xml:space="preserve">тников дополнительные гарантии, </w:t>
      </w:r>
      <w:r w:rsidRPr="00784665">
        <w:rPr>
          <w:rFonts w:ascii="Times New Roman" w:eastAsia="Times New Roman" w:hAnsi="Times New Roman" w:cs="Times New Roman"/>
          <w:sz w:val="28"/>
          <w:szCs w:val="28"/>
          <w:lang w:eastAsia="ru-RU"/>
        </w:rPr>
        <w:t>улучшающие положение работников по сравнению с трудовым законодательством.</w:t>
      </w:r>
    </w:p>
    <w:p w14:paraId="0EEE0F05" w14:textId="77777777" w:rsidR="00A7478C" w:rsidRPr="00A7478C" w:rsidRDefault="00A7478C" w:rsidP="00AF1234">
      <w:pPr>
        <w:spacing w:after="0" w:line="264" w:lineRule="auto"/>
        <w:ind w:firstLine="709"/>
        <w:jc w:val="both"/>
        <w:rPr>
          <w:rFonts w:ascii="Times New Roman" w:eastAsia="Times New Roman" w:hAnsi="Times New Roman" w:cs="Times New Roman"/>
          <w:sz w:val="28"/>
          <w:szCs w:val="28"/>
          <w:lang w:eastAsia="ru-RU"/>
        </w:rPr>
      </w:pPr>
      <w:r w:rsidRPr="00A7478C">
        <w:rPr>
          <w:rFonts w:ascii="Times New Roman" w:eastAsia="Times New Roman" w:hAnsi="Times New Roman" w:cs="Times New Roman"/>
          <w:sz w:val="28"/>
          <w:szCs w:val="28"/>
          <w:lang w:eastAsia="ru-RU"/>
        </w:rPr>
        <w:t>В 2022 г</w:t>
      </w:r>
      <w:r w:rsidR="00AF1234">
        <w:rPr>
          <w:rFonts w:ascii="Times New Roman" w:eastAsia="Times New Roman" w:hAnsi="Times New Roman" w:cs="Times New Roman"/>
          <w:sz w:val="28"/>
          <w:szCs w:val="28"/>
          <w:lang w:eastAsia="ru-RU"/>
        </w:rPr>
        <w:t>.</w:t>
      </w:r>
      <w:r w:rsidRPr="00A7478C">
        <w:rPr>
          <w:rFonts w:ascii="Times New Roman" w:eastAsia="Times New Roman" w:hAnsi="Times New Roman" w:cs="Times New Roman"/>
          <w:sz w:val="28"/>
          <w:szCs w:val="28"/>
          <w:lang w:eastAsia="ru-RU"/>
        </w:rPr>
        <w:t xml:space="preserve"> поступило 184 обращения по вопросам соблюдения трудовых прав работников в возрасте до </w:t>
      </w:r>
      <w:r w:rsidR="00AF1234">
        <w:rPr>
          <w:rFonts w:ascii="Times New Roman" w:eastAsia="Times New Roman" w:hAnsi="Times New Roman" w:cs="Times New Roman"/>
          <w:sz w:val="28"/>
          <w:szCs w:val="28"/>
          <w:lang w:eastAsia="ru-RU"/>
        </w:rPr>
        <w:t>18</w:t>
      </w:r>
      <w:r w:rsidRPr="00A7478C">
        <w:rPr>
          <w:rFonts w:ascii="Times New Roman" w:eastAsia="Times New Roman" w:hAnsi="Times New Roman" w:cs="Times New Roman"/>
          <w:sz w:val="28"/>
          <w:szCs w:val="28"/>
          <w:lang w:eastAsia="ru-RU"/>
        </w:rPr>
        <w:t xml:space="preserve"> лет, из которых по 171 обращению даны устные</w:t>
      </w:r>
      <w:r w:rsidR="00AF1234">
        <w:rPr>
          <w:rFonts w:ascii="Times New Roman" w:eastAsia="Times New Roman" w:hAnsi="Times New Roman" w:cs="Times New Roman"/>
          <w:sz w:val="28"/>
          <w:szCs w:val="28"/>
          <w:lang w:eastAsia="ru-RU"/>
        </w:rPr>
        <w:t xml:space="preserve"> либо письменные разъяснения. </w:t>
      </w:r>
      <w:r w:rsidRPr="00A7478C">
        <w:rPr>
          <w:rFonts w:ascii="Times New Roman" w:eastAsia="Times New Roman" w:hAnsi="Times New Roman" w:cs="Times New Roman"/>
          <w:sz w:val="28"/>
          <w:szCs w:val="28"/>
          <w:lang w:eastAsia="ru-RU"/>
        </w:rPr>
        <w:t>За 2022 г</w:t>
      </w:r>
      <w:r w:rsidR="00AF1234">
        <w:rPr>
          <w:rFonts w:ascii="Times New Roman" w:eastAsia="Times New Roman" w:hAnsi="Times New Roman" w:cs="Times New Roman"/>
          <w:sz w:val="28"/>
          <w:szCs w:val="28"/>
          <w:lang w:eastAsia="ru-RU"/>
        </w:rPr>
        <w:t>.</w:t>
      </w:r>
      <w:r w:rsidRPr="00A7478C">
        <w:rPr>
          <w:rFonts w:ascii="Times New Roman" w:eastAsia="Times New Roman" w:hAnsi="Times New Roman" w:cs="Times New Roman"/>
          <w:sz w:val="28"/>
          <w:szCs w:val="28"/>
          <w:lang w:eastAsia="ru-RU"/>
        </w:rPr>
        <w:t xml:space="preserve"> государственными инспекциями труда в субъектах Российской Федерации было проведено 3 проверки по вопросам соблюдения трудовых прав работников в возрасте до </w:t>
      </w:r>
      <w:r w:rsidR="00AF1234">
        <w:rPr>
          <w:rFonts w:ascii="Times New Roman" w:eastAsia="Times New Roman" w:hAnsi="Times New Roman" w:cs="Times New Roman"/>
          <w:sz w:val="28"/>
          <w:szCs w:val="28"/>
          <w:lang w:eastAsia="ru-RU"/>
        </w:rPr>
        <w:t>18</w:t>
      </w:r>
      <w:r w:rsidRPr="00A7478C">
        <w:rPr>
          <w:rFonts w:ascii="Times New Roman" w:eastAsia="Times New Roman" w:hAnsi="Times New Roman" w:cs="Times New Roman"/>
          <w:sz w:val="28"/>
          <w:szCs w:val="28"/>
          <w:lang w:eastAsia="ru-RU"/>
        </w:rPr>
        <w:t xml:space="preserve"> лет, в ходе которых было выявлено 11 нарушений трудового законодательства.</w:t>
      </w:r>
    </w:p>
    <w:p w14:paraId="5DC2FB6C" w14:textId="77777777" w:rsidR="00A7478C" w:rsidRPr="00A7478C" w:rsidRDefault="00A7478C" w:rsidP="00921C0D">
      <w:pPr>
        <w:spacing w:after="0" w:line="264" w:lineRule="auto"/>
        <w:ind w:firstLine="709"/>
        <w:jc w:val="both"/>
        <w:rPr>
          <w:rFonts w:ascii="Times New Roman" w:eastAsia="Times New Roman" w:hAnsi="Times New Roman" w:cs="Times New Roman"/>
          <w:sz w:val="28"/>
          <w:szCs w:val="28"/>
          <w:lang w:eastAsia="ru-RU"/>
        </w:rPr>
      </w:pPr>
      <w:r w:rsidRPr="00A7478C">
        <w:rPr>
          <w:rFonts w:ascii="Times New Roman" w:eastAsia="Times New Roman" w:hAnsi="Times New Roman" w:cs="Times New Roman"/>
          <w:sz w:val="28"/>
          <w:szCs w:val="28"/>
          <w:lang w:eastAsia="ru-RU"/>
        </w:rPr>
        <w:t xml:space="preserve">В целях недопущения нарушений трудового законодательства должностными лицами государственных инспекций труда было выдано 54 предостережения и выдано 4 предписания об устранении выявленных нарушений. </w:t>
      </w:r>
    </w:p>
    <w:p w14:paraId="1C343873" w14:textId="77777777" w:rsidR="00A7478C" w:rsidRPr="00A7478C" w:rsidRDefault="00A7478C" w:rsidP="00921C0D">
      <w:pPr>
        <w:spacing w:after="0" w:line="264" w:lineRule="auto"/>
        <w:ind w:firstLine="709"/>
        <w:jc w:val="both"/>
        <w:rPr>
          <w:rFonts w:ascii="Times New Roman" w:eastAsia="Times New Roman" w:hAnsi="Times New Roman" w:cs="Times New Roman"/>
          <w:sz w:val="28"/>
          <w:szCs w:val="28"/>
          <w:lang w:eastAsia="ru-RU"/>
        </w:rPr>
      </w:pPr>
      <w:r w:rsidRPr="00A7478C">
        <w:rPr>
          <w:rFonts w:ascii="Times New Roman" w:eastAsia="Times New Roman" w:hAnsi="Times New Roman" w:cs="Times New Roman"/>
          <w:sz w:val="28"/>
          <w:szCs w:val="28"/>
          <w:lang w:eastAsia="ru-RU"/>
        </w:rPr>
        <w:t>Привлечено к административной ответственности в виде штрафа 11 виновных в нарушениях трудового законодательства должностных, юридических лиц и лиц, осуществляющих предпринимательскую деятельность без образования юридического лица, на общую сумму 67 тыс. рублей.</w:t>
      </w:r>
    </w:p>
    <w:p w14:paraId="1A6661EE" w14:textId="77777777" w:rsidR="00A7478C" w:rsidRPr="00A7478C" w:rsidRDefault="00A7478C" w:rsidP="00921C0D">
      <w:pPr>
        <w:tabs>
          <w:tab w:val="left" w:pos="9498"/>
        </w:tabs>
        <w:spacing w:after="0" w:line="264" w:lineRule="auto"/>
        <w:ind w:firstLine="709"/>
        <w:contextualSpacing/>
        <w:jc w:val="both"/>
        <w:rPr>
          <w:rFonts w:ascii="Times New Roman" w:eastAsia="Times New Roman" w:hAnsi="Times New Roman" w:cs="Times New Roman"/>
          <w:bCs/>
          <w:sz w:val="28"/>
          <w:szCs w:val="28"/>
          <w:lang w:eastAsia="ru-RU"/>
        </w:rPr>
      </w:pPr>
      <w:r w:rsidRPr="00A7478C">
        <w:rPr>
          <w:rFonts w:ascii="Times New Roman" w:eastAsia="Times New Roman" w:hAnsi="Times New Roman" w:cs="Times New Roman"/>
          <w:bCs/>
          <w:sz w:val="28"/>
          <w:szCs w:val="28"/>
          <w:lang w:eastAsia="ru-RU"/>
        </w:rPr>
        <w:t>В ходе надзорных мероприятий были выявлены нарушения:</w:t>
      </w:r>
    </w:p>
    <w:p w14:paraId="64C7AC3E" w14:textId="77777777" w:rsidR="00A7478C" w:rsidRPr="00A7478C" w:rsidRDefault="00A7478C" w:rsidP="00921C0D">
      <w:pPr>
        <w:tabs>
          <w:tab w:val="left" w:pos="9498"/>
        </w:tabs>
        <w:spacing w:after="0" w:line="264" w:lineRule="auto"/>
        <w:ind w:firstLine="709"/>
        <w:contextualSpacing/>
        <w:jc w:val="both"/>
        <w:rPr>
          <w:rFonts w:ascii="Times New Roman" w:eastAsia="Calibri" w:hAnsi="Times New Roman" w:cs="Times New Roman"/>
          <w:sz w:val="28"/>
          <w:szCs w:val="28"/>
        </w:rPr>
      </w:pPr>
      <w:r w:rsidRPr="00A7478C">
        <w:rPr>
          <w:rFonts w:ascii="Times New Roman" w:eastAsia="Times New Roman" w:hAnsi="Times New Roman" w:cs="Times New Roman"/>
          <w:bCs/>
          <w:sz w:val="28"/>
          <w:szCs w:val="28"/>
          <w:lang w:eastAsia="ru-RU"/>
        </w:rPr>
        <w:t xml:space="preserve">- в части проведения медицинских осмотров работников в возрасте до </w:t>
      </w:r>
      <w:r w:rsidR="00AF1234">
        <w:rPr>
          <w:rFonts w:ascii="Times New Roman" w:eastAsia="Times New Roman" w:hAnsi="Times New Roman" w:cs="Times New Roman"/>
          <w:bCs/>
          <w:sz w:val="28"/>
          <w:szCs w:val="28"/>
          <w:lang w:eastAsia="ru-RU"/>
        </w:rPr>
        <w:t>18</w:t>
      </w:r>
      <w:r w:rsidRPr="00A7478C">
        <w:rPr>
          <w:rFonts w:ascii="Times New Roman" w:eastAsia="Times New Roman" w:hAnsi="Times New Roman" w:cs="Times New Roman"/>
          <w:bCs/>
          <w:sz w:val="28"/>
          <w:szCs w:val="28"/>
          <w:lang w:eastAsia="ru-RU"/>
        </w:rPr>
        <w:t xml:space="preserve"> лет;</w:t>
      </w:r>
    </w:p>
    <w:p w14:paraId="5B27BCFC" w14:textId="77777777" w:rsidR="00A7478C" w:rsidRPr="00A7478C" w:rsidRDefault="00A7478C" w:rsidP="00921C0D">
      <w:pPr>
        <w:tabs>
          <w:tab w:val="left" w:pos="9498"/>
        </w:tabs>
        <w:spacing w:after="0" w:line="264" w:lineRule="auto"/>
        <w:ind w:firstLine="709"/>
        <w:contextualSpacing/>
        <w:jc w:val="both"/>
        <w:rPr>
          <w:rFonts w:ascii="Times New Roman" w:eastAsia="Times New Roman" w:hAnsi="Times New Roman" w:cs="Times New Roman"/>
          <w:bCs/>
          <w:sz w:val="28"/>
          <w:szCs w:val="28"/>
          <w:lang w:eastAsia="ru-RU"/>
        </w:rPr>
      </w:pPr>
      <w:r w:rsidRPr="00A7478C">
        <w:rPr>
          <w:rFonts w:ascii="Times New Roman" w:eastAsia="Calibri" w:hAnsi="Times New Roman" w:cs="Times New Roman"/>
          <w:sz w:val="28"/>
          <w:szCs w:val="28"/>
        </w:rPr>
        <w:t xml:space="preserve">- </w:t>
      </w:r>
      <w:r w:rsidRPr="00A7478C">
        <w:rPr>
          <w:rFonts w:ascii="Times New Roman" w:eastAsia="Times New Roman" w:hAnsi="Times New Roman" w:cs="Times New Roman"/>
          <w:bCs/>
          <w:sz w:val="28"/>
          <w:szCs w:val="28"/>
          <w:lang w:eastAsia="ru-RU"/>
        </w:rPr>
        <w:t>в части обучения и инструктирования работников по охране труда;</w:t>
      </w:r>
    </w:p>
    <w:p w14:paraId="1E89F00F" w14:textId="77777777" w:rsidR="00A7478C" w:rsidRPr="00A7478C" w:rsidRDefault="00A7478C" w:rsidP="00921C0D">
      <w:pPr>
        <w:tabs>
          <w:tab w:val="left" w:pos="9498"/>
        </w:tabs>
        <w:spacing w:after="0" w:line="264" w:lineRule="auto"/>
        <w:ind w:firstLine="709"/>
        <w:contextualSpacing/>
        <w:jc w:val="both"/>
        <w:rPr>
          <w:rFonts w:ascii="Times New Roman" w:eastAsia="Times New Roman" w:hAnsi="Times New Roman" w:cs="Times New Roman"/>
          <w:bCs/>
          <w:sz w:val="28"/>
          <w:szCs w:val="28"/>
          <w:lang w:eastAsia="ru-RU"/>
        </w:rPr>
      </w:pPr>
      <w:r w:rsidRPr="00A7478C">
        <w:rPr>
          <w:rFonts w:ascii="Times New Roman" w:eastAsia="Times New Roman" w:hAnsi="Times New Roman" w:cs="Times New Roman"/>
          <w:bCs/>
          <w:sz w:val="28"/>
          <w:szCs w:val="28"/>
          <w:lang w:eastAsia="ru-RU"/>
        </w:rPr>
        <w:t>- в части оформления трудового договора;</w:t>
      </w:r>
    </w:p>
    <w:p w14:paraId="2CCB2121" w14:textId="77777777" w:rsidR="00A7478C" w:rsidRPr="00A7478C" w:rsidRDefault="00A7478C" w:rsidP="00921C0D">
      <w:pPr>
        <w:tabs>
          <w:tab w:val="left" w:pos="9498"/>
        </w:tabs>
        <w:spacing w:after="0" w:line="264" w:lineRule="auto"/>
        <w:ind w:firstLine="709"/>
        <w:contextualSpacing/>
        <w:jc w:val="both"/>
        <w:rPr>
          <w:rFonts w:ascii="Times New Roman" w:eastAsia="Times New Roman" w:hAnsi="Times New Roman" w:cs="Times New Roman"/>
          <w:bCs/>
          <w:sz w:val="28"/>
          <w:szCs w:val="28"/>
          <w:lang w:eastAsia="ru-RU"/>
        </w:rPr>
      </w:pPr>
      <w:r w:rsidRPr="00A7478C">
        <w:rPr>
          <w:rFonts w:ascii="Times New Roman" w:eastAsia="Times New Roman" w:hAnsi="Times New Roman" w:cs="Times New Roman"/>
          <w:bCs/>
          <w:sz w:val="28"/>
          <w:szCs w:val="28"/>
          <w:lang w:eastAsia="ru-RU"/>
        </w:rPr>
        <w:t>- в части оплаты труда.</w:t>
      </w:r>
    </w:p>
    <w:p w14:paraId="07C2B2E1" w14:textId="77777777" w:rsidR="00A7478C" w:rsidRPr="00A7478C" w:rsidRDefault="00A7478C" w:rsidP="00921C0D">
      <w:pPr>
        <w:tabs>
          <w:tab w:val="left" w:pos="9498"/>
        </w:tabs>
        <w:spacing w:after="0" w:line="264" w:lineRule="auto"/>
        <w:ind w:firstLine="709"/>
        <w:contextualSpacing/>
        <w:jc w:val="both"/>
        <w:rPr>
          <w:rFonts w:ascii="Times New Roman" w:eastAsia="Times New Roman" w:hAnsi="Times New Roman" w:cs="Times New Roman"/>
          <w:bCs/>
          <w:sz w:val="28"/>
          <w:szCs w:val="28"/>
          <w:lang w:eastAsia="ru-RU"/>
        </w:rPr>
      </w:pPr>
      <w:r w:rsidRPr="00A7478C">
        <w:rPr>
          <w:rFonts w:ascii="Times New Roman" w:eastAsia="Times New Roman" w:hAnsi="Times New Roman" w:cs="Times New Roman"/>
          <w:bCs/>
          <w:sz w:val="28"/>
          <w:szCs w:val="28"/>
          <w:lang w:eastAsia="ru-RU"/>
        </w:rPr>
        <w:t xml:space="preserve">В тоже время нарушения трудового законодательства в части соблюдения трудовых прав работников до </w:t>
      </w:r>
      <w:r w:rsidR="00AF1234">
        <w:rPr>
          <w:rFonts w:ascii="Times New Roman" w:eastAsia="Times New Roman" w:hAnsi="Times New Roman" w:cs="Times New Roman"/>
          <w:bCs/>
          <w:sz w:val="28"/>
          <w:szCs w:val="28"/>
          <w:lang w:eastAsia="ru-RU"/>
        </w:rPr>
        <w:t>18</w:t>
      </w:r>
      <w:r w:rsidRPr="00A7478C">
        <w:rPr>
          <w:rFonts w:ascii="Times New Roman" w:eastAsia="Times New Roman" w:hAnsi="Times New Roman" w:cs="Times New Roman"/>
          <w:bCs/>
          <w:sz w:val="28"/>
          <w:szCs w:val="28"/>
          <w:lang w:eastAsia="ru-RU"/>
        </w:rPr>
        <w:t xml:space="preserve"> лет не носят массовый характер. Обращения по данным вопросам составили 0,05% от общего количества поступивших в территориальные органы Роструда (более 339 тыс.). </w:t>
      </w:r>
    </w:p>
    <w:p w14:paraId="53550494" w14:textId="77777777" w:rsidR="00D03A4F" w:rsidRDefault="00D03A4F" w:rsidP="00D03A4F">
      <w:pPr>
        <w:spacing w:before="240" w:after="240"/>
        <w:ind w:firstLine="709"/>
        <w:jc w:val="center"/>
        <w:rPr>
          <w:rFonts w:ascii="Times New Roman" w:eastAsia="Times New Roman" w:hAnsi="Times New Roman" w:cs="Times New Roman"/>
          <w:b/>
          <w:sz w:val="28"/>
          <w:szCs w:val="28"/>
          <w:lang w:eastAsia="ru-RU"/>
        </w:rPr>
      </w:pPr>
      <w:r w:rsidRPr="00012ECF">
        <w:rPr>
          <w:rFonts w:ascii="Times New Roman" w:eastAsia="Times New Roman" w:hAnsi="Times New Roman" w:cs="Times New Roman"/>
          <w:b/>
          <w:sz w:val="28"/>
          <w:szCs w:val="28"/>
          <w:lang w:eastAsia="ru-RU"/>
        </w:rPr>
        <w:t>Содействие занятости подростков, в том числе детей-сирот, детей, оставшихся без попечения родителей, детей-инвалидов и детей, состоящих на учете в органах внутренних дел</w:t>
      </w:r>
    </w:p>
    <w:p w14:paraId="5A44FC54" w14:textId="56127060" w:rsidR="00D42363" w:rsidRPr="00D42363" w:rsidRDefault="00D42363" w:rsidP="00F45F89">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D42363">
        <w:rPr>
          <w:rFonts w:ascii="Times New Roman" w:eastAsia="Times New Roman" w:hAnsi="Times New Roman" w:cs="Times New Roman"/>
          <w:sz w:val="28"/>
          <w:szCs w:val="28"/>
          <w:lang w:eastAsia="ru-RU"/>
        </w:rPr>
        <w:t>Одной из наиболее эффективных фо</w:t>
      </w:r>
      <w:r w:rsidR="00BA1323">
        <w:rPr>
          <w:rFonts w:ascii="Times New Roman" w:eastAsia="Times New Roman" w:hAnsi="Times New Roman" w:cs="Times New Roman"/>
          <w:sz w:val="28"/>
          <w:szCs w:val="28"/>
          <w:lang w:eastAsia="ru-RU"/>
        </w:rPr>
        <w:t xml:space="preserve">рм профилактики противоправного </w:t>
      </w:r>
      <w:r w:rsidRPr="00D42363">
        <w:rPr>
          <w:rFonts w:ascii="Times New Roman" w:eastAsia="Times New Roman" w:hAnsi="Times New Roman" w:cs="Times New Roman"/>
          <w:sz w:val="28"/>
          <w:szCs w:val="28"/>
          <w:lang w:eastAsia="ru-RU"/>
        </w:rPr>
        <w:t>поведения несовершеннолетних, социал</w:t>
      </w:r>
      <w:r w:rsidR="00F45F89">
        <w:rPr>
          <w:rFonts w:ascii="Times New Roman" w:eastAsia="Times New Roman" w:hAnsi="Times New Roman" w:cs="Times New Roman"/>
          <w:sz w:val="28"/>
          <w:szCs w:val="28"/>
          <w:lang w:eastAsia="ru-RU"/>
        </w:rPr>
        <w:t xml:space="preserve">изации подростков, вступивших в </w:t>
      </w:r>
      <w:r w:rsidRPr="00D42363">
        <w:rPr>
          <w:rFonts w:ascii="Times New Roman" w:eastAsia="Times New Roman" w:hAnsi="Times New Roman" w:cs="Times New Roman"/>
          <w:sz w:val="28"/>
          <w:szCs w:val="28"/>
          <w:lang w:eastAsia="ru-RU"/>
        </w:rPr>
        <w:t xml:space="preserve">конфликт с законом, является формирование у них мотивации на </w:t>
      </w:r>
      <w:r w:rsidR="00BA1323">
        <w:rPr>
          <w:rFonts w:ascii="Times New Roman" w:eastAsia="Times New Roman" w:hAnsi="Times New Roman" w:cs="Times New Roman"/>
          <w:sz w:val="28"/>
          <w:szCs w:val="28"/>
          <w:lang w:eastAsia="ru-RU"/>
        </w:rPr>
        <w:t xml:space="preserve">законопослушное </w:t>
      </w:r>
      <w:r w:rsidRPr="00D42363">
        <w:rPr>
          <w:rFonts w:ascii="Times New Roman" w:eastAsia="Times New Roman" w:hAnsi="Times New Roman" w:cs="Times New Roman"/>
          <w:sz w:val="28"/>
          <w:szCs w:val="28"/>
          <w:lang w:eastAsia="ru-RU"/>
        </w:rPr>
        <w:t>поведение путем включения в социально-полезные формы занятости.</w:t>
      </w:r>
    </w:p>
    <w:p w14:paraId="239110BD" w14:textId="77777777" w:rsidR="00D42363" w:rsidRPr="00D42363" w:rsidRDefault="00D42363" w:rsidP="00921C0D">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D42363">
        <w:rPr>
          <w:rFonts w:ascii="Times New Roman" w:eastAsia="Times New Roman" w:hAnsi="Times New Roman" w:cs="Times New Roman"/>
          <w:sz w:val="28"/>
          <w:szCs w:val="28"/>
          <w:lang w:eastAsia="ru-RU"/>
        </w:rPr>
        <w:t>Территориальными органами МВД Ро</w:t>
      </w:r>
      <w:r w:rsidR="00BA1323">
        <w:rPr>
          <w:rFonts w:ascii="Times New Roman" w:eastAsia="Times New Roman" w:hAnsi="Times New Roman" w:cs="Times New Roman"/>
          <w:sz w:val="28"/>
          <w:szCs w:val="28"/>
          <w:lang w:eastAsia="ru-RU"/>
        </w:rPr>
        <w:t xml:space="preserve">ссии на региональном и районном </w:t>
      </w:r>
      <w:r w:rsidRPr="00D42363">
        <w:rPr>
          <w:rFonts w:ascii="Times New Roman" w:eastAsia="Times New Roman" w:hAnsi="Times New Roman" w:cs="Times New Roman"/>
          <w:sz w:val="28"/>
          <w:szCs w:val="28"/>
          <w:lang w:eastAsia="ru-RU"/>
        </w:rPr>
        <w:t>уровнях в пределах компетенции принимают</w:t>
      </w:r>
      <w:r w:rsidR="00BA1323">
        <w:rPr>
          <w:rFonts w:ascii="Times New Roman" w:eastAsia="Times New Roman" w:hAnsi="Times New Roman" w:cs="Times New Roman"/>
          <w:sz w:val="28"/>
          <w:szCs w:val="28"/>
          <w:lang w:eastAsia="ru-RU"/>
        </w:rPr>
        <w:t xml:space="preserve">ся необходимые меры по оказанию </w:t>
      </w:r>
      <w:r w:rsidRPr="00D42363">
        <w:rPr>
          <w:rFonts w:ascii="Times New Roman" w:eastAsia="Times New Roman" w:hAnsi="Times New Roman" w:cs="Times New Roman"/>
          <w:sz w:val="28"/>
          <w:szCs w:val="28"/>
          <w:lang w:eastAsia="ru-RU"/>
        </w:rPr>
        <w:t>содействия занятости подростков, сост</w:t>
      </w:r>
      <w:r w:rsidR="00BA1323">
        <w:rPr>
          <w:rFonts w:ascii="Times New Roman" w:eastAsia="Times New Roman" w:hAnsi="Times New Roman" w:cs="Times New Roman"/>
          <w:sz w:val="28"/>
          <w:szCs w:val="28"/>
          <w:lang w:eastAsia="ru-RU"/>
        </w:rPr>
        <w:t xml:space="preserve">оящих на профилактическом учете </w:t>
      </w:r>
      <w:r w:rsidRPr="00D42363">
        <w:rPr>
          <w:rFonts w:ascii="Times New Roman" w:eastAsia="Times New Roman" w:hAnsi="Times New Roman" w:cs="Times New Roman"/>
          <w:sz w:val="28"/>
          <w:szCs w:val="28"/>
          <w:lang w:eastAsia="ru-RU"/>
        </w:rPr>
        <w:t>в органах внутренних дел.</w:t>
      </w:r>
    </w:p>
    <w:p w14:paraId="0F3BDD8F" w14:textId="77777777" w:rsidR="00D42363" w:rsidRPr="00D42363" w:rsidRDefault="00D42363" w:rsidP="00921C0D">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D42363">
        <w:rPr>
          <w:rFonts w:ascii="Times New Roman" w:eastAsia="Times New Roman" w:hAnsi="Times New Roman" w:cs="Times New Roman"/>
          <w:sz w:val="28"/>
          <w:szCs w:val="28"/>
          <w:lang w:eastAsia="ru-RU"/>
        </w:rPr>
        <w:t>Индивидуальная профилактическ</w:t>
      </w:r>
      <w:r w:rsidR="00BA1323">
        <w:rPr>
          <w:rFonts w:ascii="Times New Roman" w:eastAsia="Times New Roman" w:hAnsi="Times New Roman" w:cs="Times New Roman"/>
          <w:sz w:val="28"/>
          <w:szCs w:val="28"/>
          <w:lang w:eastAsia="ru-RU"/>
        </w:rPr>
        <w:t xml:space="preserve">ая работа с несовершеннолетними </w:t>
      </w:r>
      <w:r w:rsidRPr="00D42363">
        <w:rPr>
          <w:rFonts w:ascii="Times New Roman" w:eastAsia="Times New Roman" w:hAnsi="Times New Roman" w:cs="Times New Roman"/>
          <w:sz w:val="28"/>
          <w:szCs w:val="28"/>
          <w:lang w:eastAsia="ru-RU"/>
        </w:rPr>
        <w:t xml:space="preserve">указанной категории организована с </w:t>
      </w:r>
      <w:r w:rsidR="00BA1323">
        <w:rPr>
          <w:rFonts w:ascii="Times New Roman" w:eastAsia="Times New Roman" w:hAnsi="Times New Roman" w:cs="Times New Roman"/>
          <w:sz w:val="28"/>
          <w:szCs w:val="28"/>
          <w:lang w:eastAsia="ru-RU"/>
        </w:rPr>
        <w:t xml:space="preserve">учетом особенностей их личности </w:t>
      </w:r>
      <w:r w:rsidRPr="00D42363">
        <w:rPr>
          <w:rFonts w:ascii="Times New Roman" w:eastAsia="Times New Roman" w:hAnsi="Times New Roman" w:cs="Times New Roman"/>
          <w:sz w:val="28"/>
          <w:szCs w:val="28"/>
          <w:lang w:eastAsia="ru-RU"/>
        </w:rPr>
        <w:t>и окружения, характера совершенных пр</w:t>
      </w:r>
      <w:r w:rsidR="00FB4298">
        <w:rPr>
          <w:rFonts w:ascii="Times New Roman" w:eastAsia="Times New Roman" w:hAnsi="Times New Roman" w:cs="Times New Roman"/>
          <w:sz w:val="28"/>
          <w:szCs w:val="28"/>
          <w:lang w:eastAsia="ru-RU"/>
        </w:rPr>
        <w:t xml:space="preserve">авонарушений, условий семейного </w:t>
      </w:r>
      <w:r w:rsidRPr="00D42363">
        <w:rPr>
          <w:rFonts w:ascii="Times New Roman" w:eastAsia="Times New Roman" w:hAnsi="Times New Roman" w:cs="Times New Roman"/>
          <w:sz w:val="28"/>
          <w:szCs w:val="28"/>
          <w:lang w:eastAsia="ru-RU"/>
        </w:rPr>
        <w:t>воспитания.</w:t>
      </w:r>
    </w:p>
    <w:p w14:paraId="06AF6196" w14:textId="77777777" w:rsidR="00D42363" w:rsidRPr="00D42363" w:rsidRDefault="00D42363" w:rsidP="00921C0D">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D42363">
        <w:rPr>
          <w:rFonts w:ascii="Times New Roman" w:eastAsia="Times New Roman" w:hAnsi="Times New Roman" w:cs="Times New Roman"/>
          <w:sz w:val="28"/>
          <w:szCs w:val="28"/>
          <w:lang w:eastAsia="ru-RU"/>
        </w:rPr>
        <w:t>В ходе ее проведения выясняются обр</w:t>
      </w:r>
      <w:r w:rsidR="00FB4298">
        <w:rPr>
          <w:rFonts w:ascii="Times New Roman" w:eastAsia="Times New Roman" w:hAnsi="Times New Roman" w:cs="Times New Roman"/>
          <w:sz w:val="28"/>
          <w:szCs w:val="28"/>
          <w:lang w:eastAsia="ru-RU"/>
        </w:rPr>
        <w:t xml:space="preserve">аз жизни, связи и намерения </w:t>
      </w:r>
      <w:r w:rsidRPr="00D42363">
        <w:rPr>
          <w:rFonts w:ascii="Times New Roman" w:eastAsia="Times New Roman" w:hAnsi="Times New Roman" w:cs="Times New Roman"/>
          <w:sz w:val="28"/>
          <w:szCs w:val="28"/>
          <w:lang w:eastAsia="ru-RU"/>
        </w:rPr>
        <w:t>подростков, выявляются и в пределах установленной компетенции должностными</w:t>
      </w:r>
      <w:r w:rsidR="00777C73" w:rsidRPr="00AF2231">
        <w:rPr>
          <w:rFonts w:ascii="Times New Roman" w:hAnsi="Times New Roman" w:cs="Times New Roman"/>
          <w:sz w:val="28"/>
          <w:szCs w:val="28"/>
        </w:rPr>
        <w:t> </w:t>
      </w:r>
      <w:r w:rsidRPr="00D42363">
        <w:rPr>
          <w:rFonts w:ascii="Times New Roman" w:eastAsia="Times New Roman" w:hAnsi="Times New Roman" w:cs="Times New Roman"/>
          <w:sz w:val="28"/>
          <w:szCs w:val="28"/>
          <w:lang w:eastAsia="ru-RU"/>
        </w:rPr>
        <w:t>лицами органов внутренних дел приним</w:t>
      </w:r>
      <w:r w:rsidR="00FB4298">
        <w:rPr>
          <w:rFonts w:ascii="Times New Roman" w:eastAsia="Times New Roman" w:hAnsi="Times New Roman" w:cs="Times New Roman"/>
          <w:sz w:val="28"/>
          <w:szCs w:val="28"/>
          <w:lang w:eastAsia="ru-RU"/>
        </w:rPr>
        <w:t xml:space="preserve">аются меры по устранению причин </w:t>
      </w:r>
      <w:r w:rsidRPr="00D42363">
        <w:rPr>
          <w:rFonts w:ascii="Times New Roman" w:eastAsia="Times New Roman" w:hAnsi="Times New Roman" w:cs="Times New Roman"/>
          <w:sz w:val="28"/>
          <w:szCs w:val="28"/>
          <w:lang w:eastAsia="ru-RU"/>
        </w:rPr>
        <w:t>и условий совершения ими правонарушений.</w:t>
      </w:r>
    </w:p>
    <w:p w14:paraId="113F7888" w14:textId="77777777" w:rsidR="00D42363" w:rsidRPr="00D42363" w:rsidRDefault="00D42363" w:rsidP="00921C0D">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D42363">
        <w:rPr>
          <w:rFonts w:ascii="Times New Roman" w:eastAsia="Times New Roman" w:hAnsi="Times New Roman" w:cs="Times New Roman"/>
          <w:sz w:val="28"/>
          <w:szCs w:val="28"/>
          <w:lang w:eastAsia="ru-RU"/>
        </w:rPr>
        <w:t xml:space="preserve">Во взаимодействии с органами и учреждениями </w:t>
      </w:r>
      <w:r w:rsidR="007760A3">
        <w:rPr>
          <w:rFonts w:ascii="Times New Roman" w:eastAsia="Times New Roman" w:hAnsi="Times New Roman" w:cs="Times New Roman"/>
          <w:sz w:val="28"/>
          <w:szCs w:val="28"/>
          <w:lang w:eastAsia="ru-RU"/>
        </w:rPr>
        <w:t xml:space="preserve">системы профилактики </w:t>
      </w:r>
      <w:r w:rsidRPr="00D42363">
        <w:rPr>
          <w:rFonts w:ascii="Times New Roman" w:eastAsia="Times New Roman" w:hAnsi="Times New Roman" w:cs="Times New Roman"/>
          <w:sz w:val="28"/>
          <w:szCs w:val="28"/>
          <w:lang w:eastAsia="ru-RU"/>
        </w:rPr>
        <w:t>безнадзорности и правонарушений несо</w:t>
      </w:r>
      <w:r w:rsidR="007760A3">
        <w:rPr>
          <w:rFonts w:ascii="Times New Roman" w:eastAsia="Times New Roman" w:hAnsi="Times New Roman" w:cs="Times New Roman"/>
          <w:sz w:val="28"/>
          <w:szCs w:val="28"/>
          <w:lang w:eastAsia="ru-RU"/>
        </w:rPr>
        <w:t xml:space="preserve">вершеннолетних решаются вопросы </w:t>
      </w:r>
      <w:r w:rsidRPr="00D42363">
        <w:rPr>
          <w:rFonts w:ascii="Times New Roman" w:eastAsia="Times New Roman" w:hAnsi="Times New Roman" w:cs="Times New Roman"/>
          <w:sz w:val="28"/>
          <w:szCs w:val="28"/>
          <w:lang w:eastAsia="ru-RU"/>
        </w:rPr>
        <w:t>организации профессионального обучения и трудоустройства несовершеннолетних.</w:t>
      </w:r>
    </w:p>
    <w:p w14:paraId="4AFFC65B" w14:textId="77777777" w:rsidR="00710F3B" w:rsidRPr="00600C03" w:rsidRDefault="00D42363" w:rsidP="00921C0D">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D42363">
        <w:rPr>
          <w:rFonts w:ascii="Times New Roman" w:eastAsia="Times New Roman" w:hAnsi="Times New Roman" w:cs="Times New Roman"/>
          <w:sz w:val="28"/>
          <w:szCs w:val="28"/>
          <w:lang w:eastAsia="ru-RU"/>
        </w:rPr>
        <w:t>Особое внимание уделяется подросткам</w:t>
      </w:r>
      <w:r w:rsidR="00BE1DF3">
        <w:rPr>
          <w:rFonts w:ascii="Times New Roman" w:eastAsia="Times New Roman" w:hAnsi="Times New Roman" w:cs="Times New Roman"/>
          <w:sz w:val="28"/>
          <w:szCs w:val="28"/>
          <w:lang w:eastAsia="ru-RU"/>
        </w:rPr>
        <w:t xml:space="preserve">, осужденным к мерам наказания, </w:t>
      </w:r>
      <w:r w:rsidRPr="00D42363">
        <w:rPr>
          <w:rFonts w:ascii="Times New Roman" w:eastAsia="Times New Roman" w:hAnsi="Times New Roman" w:cs="Times New Roman"/>
          <w:sz w:val="28"/>
          <w:szCs w:val="28"/>
          <w:lang w:eastAsia="ru-RU"/>
        </w:rPr>
        <w:t xml:space="preserve">не </w:t>
      </w:r>
      <w:r w:rsidRPr="00600C03">
        <w:rPr>
          <w:rFonts w:ascii="Times New Roman" w:eastAsia="Times New Roman" w:hAnsi="Times New Roman" w:cs="Times New Roman"/>
          <w:sz w:val="28"/>
          <w:szCs w:val="28"/>
          <w:lang w:eastAsia="ru-RU"/>
        </w:rPr>
        <w:t>связанным с лишением свободы, а также освободившимся из воспитательных</w:t>
      </w:r>
      <w:r w:rsidR="00CB208B" w:rsidRPr="00CB208B">
        <w:rPr>
          <w:rFonts w:ascii="Times New Roman" w:eastAsia="Times New Roman" w:hAnsi="Times New Roman" w:cs="Times New Roman"/>
          <w:sz w:val="28"/>
          <w:szCs w:val="28"/>
          <w:lang w:eastAsia="ru-RU"/>
        </w:rPr>
        <w:t> </w:t>
      </w:r>
      <w:r w:rsidR="00CB208B">
        <w:rPr>
          <w:rFonts w:ascii="Times New Roman" w:eastAsia="Times New Roman" w:hAnsi="Times New Roman" w:cs="Times New Roman"/>
          <w:sz w:val="28"/>
          <w:szCs w:val="28"/>
          <w:lang w:eastAsia="ru-RU"/>
        </w:rPr>
        <w:br/>
      </w:r>
      <w:r w:rsidRPr="00600C03">
        <w:rPr>
          <w:rFonts w:ascii="Times New Roman" w:eastAsia="Times New Roman" w:hAnsi="Times New Roman" w:cs="Times New Roman"/>
          <w:sz w:val="28"/>
          <w:szCs w:val="28"/>
          <w:lang w:eastAsia="ru-RU"/>
        </w:rPr>
        <w:t>колоний после отбывания наказания.</w:t>
      </w:r>
    </w:p>
    <w:p w14:paraId="51697FCD" w14:textId="77777777" w:rsidR="00D42363" w:rsidRPr="00600C03" w:rsidRDefault="00D42363" w:rsidP="00921C0D">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600C03">
        <w:rPr>
          <w:rFonts w:ascii="Times New Roman" w:eastAsia="Times New Roman" w:hAnsi="Times New Roman" w:cs="Times New Roman"/>
          <w:sz w:val="28"/>
          <w:szCs w:val="28"/>
          <w:lang w:eastAsia="ru-RU"/>
        </w:rPr>
        <w:t>В соответствии с требованиями Федерал</w:t>
      </w:r>
      <w:r w:rsidR="00BE1DF3" w:rsidRPr="00600C03">
        <w:rPr>
          <w:rFonts w:ascii="Times New Roman" w:eastAsia="Times New Roman" w:hAnsi="Times New Roman" w:cs="Times New Roman"/>
          <w:sz w:val="28"/>
          <w:szCs w:val="28"/>
          <w:lang w:eastAsia="ru-RU"/>
        </w:rPr>
        <w:t xml:space="preserve">ьного закона от 24 июня 1999 г. </w:t>
      </w:r>
      <w:r w:rsidR="00BE1DF3" w:rsidRPr="00600C03">
        <w:rPr>
          <w:rFonts w:ascii="Times New Roman" w:eastAsia="Times New Roman" w:hAnsi="Times New Roman" w:cs="Times New Roman"/>
          <w:sz w:val="28"/>
          <w:szCs w:val="28"/>
          <w:lang w:eastAsia="ru-RU"/>
        </w:rPr>
        <w:br/>
      </w:r>
      <w:r w:rsidRPr="00600C03">
        <w:rPr>
          <w:rFonts w:ascii="Times New Roman" w:eastAsia="Times New Roman" w:hAnsi="Times New Roman" w:cs="Times New Roman"/>
          <w:sz w:val="28"/>
          <w:szCs w:val="28"/>
          <w:lang w:eastAsia="ru-RU"/>
        </w:rPr>
        <w:t>№ 120-ФЗ «Об основах системы профилактики безнадзорности и правонарушений</w:t>
      </w:r>
      <w:r w:rsidR="00777C73" w:rsidRPr="00600C03">
        <w:rPr>
          <w:rFonts w:ascii="Times New Roman" w:eastAsia="Times New Roman" w:hAnsi="Times New Roman" w:cs="Times New Roman"/>
          <w:sz w:val="28"/>
          <w:szCs w:val="28"/>
          <w:lang w:eastAsia="ru-RU"/>
        </w:rPr>
        <w:br/>
      </w:r>
      <w:r w:rsidRPr="00600C03">
        <w:rPr>
          <w:rFonts w:ascii="Times New Roman" w:eastAsia="Times New Roman" w:hAnsi="Times New Roman" w:cs="Times New Roman"/>
          <w:sz w:val="28"/>
          <w:szCs w:val="28"/>
          <w:lang w:eastAsia="ru-RU"/>
        </w:rPr>
        <w:t>несовершеннолетних» и Инструкции по организации деятельности подразделений</w:t>
      </w:r>
      <w:r w:rsidR="00777C73" w:rsidRPr="00600C03">
        <w:rPr>
          <w:rFonts w:ascii="Times New Roman" w:eastAsia="Times New Roman" w:hAnsi="Times New Roman" w:cs="Times New Roman"/>
          <w:sz w:val="28"/>
          <w:szCs w:val="28"/>
          <w:lang w:eastAsia="ru-RU"/>
        </w:rPr>
        <w:br/>
      </w:r>
      <w:r w:rsidRPr="00600C03">
        <w:rPr>
          <w:rFonts w:ascii="Times New Roman" w:eastAsia="Times New Roman" w:hAnsi="Times New Roman" w:cs="Times New Roman"/>
          <w:sz w:val="28"/>
          <w:szCs w:val="28"/>
          <w:lang w:eastAsia="ru-RU"/>
        </w:rPr>
        <w:t>по делам несовершеннолетних органов внутренних дел Российской Федерации,</w:t>
      </w:r>
      <w:r w:rsidR="00777C73" w:rsidRPr="00600C03">
        <w:rPr>
          <w:rFonts w:ascii="Times New Roman" w:eastAsia="Times New Roman" w:hAnsi="Times New Roman" w:cs="Times New Roman"/>
          <w:sz w:val="28"/>
          <w:szCs w:val="28"/>
          <w:lang w:eastAsia="ru-RU"/>
        </w:rPr>
        <w:br/>
      </w:r>
      <w:r w:rsidRPr="00600C03">
        <w:rPr>
          <w:rFonts w:ascii="Times New Roman" w:eastAsia="Times New Roman" w:hAnsi="Times New Roman" w:cs="Times New Roman"/>
          <w:sz w:val="28"/>
          <w:szCs w:val="28"/>
          <w:lang w:eastAsia="ru-RU"/>
        </w:rPr>
        <w:t>утвержденной приказом МВД России от 15 октября 2013 г. № 845, информация</w:t>
      </w:r>
      <w:r w:rsidR="00777C73" w:rsidRPr="00600C03">
        <w:rPr>
          <w:rFonts w:ascii="Times New Roman" w:eastAsia="Times New Roman" w:hAnsi="Times New Roman" w:cs="Times New Roman"/>
          <w:sz w:val="28"/>
          <w:szCs w:val="28"/>
          <w:lang w:eastAsia="ru-RU"/>
        </w:rPr>
        <w:br/>
      </w:r>
      <w:r w:rsidRPr="00600C03">
        <w:rPr>
          <w:rFonts w:ascii="Times New Roman" w:eastAsia="Times New Roman" w:hAnsi="Times New Roman" w:cs="Times New Roman"/>
          <w:sz w:val="28"/>
          <w:szCs w:val="28"/>
          <w:lang w:eastAsia="ru-RU"/>
        </w:rPr>
        <w:t>о несовершеннолетних, состоящих на учете в органах внутренних дел,</w:t>
      </w:r>
      <w:r w:rsidR="00777C73" w:rsidRPr="00600C03">
        <w:rPr>
          <w:rFonts w:ascii="Times New Roman" w:hAnsi="Times New Roman" w:cs="Times New Roman"/>
          <w:sz w:val="28"/>
          <w:szCs w:val="28"/>
        </w:rPr>
        <w:t> </w:t>
      </w:r>
      <w:r w:rsidRPr="00600C03">
        <w:rPr>
          <w:rFonts w:ascii="Times New Roman" w:eastAsia="Times New Roman" w:hAnsi="Times New Roman" w:cs="Times New Roman"/>
          <w:sz w:val="28"/>
          <w:szCs w:val="28"/>
          <w:lang w:eastAsia="ru-RU"/>
        </w:rPr>
        <w:t>нуждающихся в оказании помощи в организации трудоустройства, систематически</w:t>
      </w:r>
      <w:r w:rsidR="00777C73" w:rsidRPr="00600C03">
        <w:rPr>
          <w:rFonts w:ascii="Times New Roman" w:hAnsi="Times New Roman" w:cs="Times New Roman"/>
          <w:sz w:val="28"/>
          <w:szCs w:val="28"/>
        </w:rPr>
        <w:t> </w:t>
      </w:r>
      <w:r w:rsidRPr="00600C03">
        <w:rPr>
          <w:rFonts w:ascii="Times New Roman" w:eastAsia="Times New Roman" w:hAnsi="Times New Roman" w:cs="Times New Roman"/>
          <w:sz w:val="28"/>
          <w:szCs w:val="28"/>
          <w:lang w:eastAsia="ru-RU"/>
        </w:rPr>
        <w:t>направляется в органы службы занятости.</w:t>
      </w:r>
    </w:p>
    <w:p w14:paraId="5758C725" w14:textId="77777777" w:rsidR="00D42363" w:rsidRPr="00600C03" w:rsidRDefault="00D42363" w:rsidP="00921C0D">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600C03">
        <w:rPr>
          <w:rFonts w:ascii="Times New Roman" w:eastAsia="Times New Roman" w:hAnsi="Times New Roman" w:cs="Times New Roman"/>
          <w:sz w:val="28"/>
          <w:szCs w:val="28"/>
          <w:lang w:eastAsia="ru-RU"/>
        </w:rPr>
        <w:t xml:space="preserve">В </w:t>
      </w:r>
      <w:r w:rsidR="00777C73" w:rsidRPr="00600C03">
        <w:rPr>
          <w:rFonts w:ascii="Times New Roman" w:eastAsia="Times New Roman" w:hAnsi="Times New Roman" w:cs="Times New Roman"/>
          <w:sz w:val="28"/>
          <w:szCs w:val="28"/>
          <w:lang w:eastAsia="ru-RU"/>
        </w:rPr>
        <w:t>2022 г.</w:t>
      </w:r>
      <w:r w:rsidRPr="00600C03">
        <w:rPr>
          <w:rFonts w:ascii="Times New Roman" w:eastAsia="Times New Roman" w:hAnsi="Times New Roman" w:cs="Times New Roman"/>
          <w:sz w:val="28"/>
          <w:szCs w:val="28"/>
          <w:lang w:eastAsia="ru-RU"/>
        </w:rPr>
        <w:t xml:space="preserve"> вектор в организаци</w:t>
      </w:r>
      <w:r w:rsidR="00BE1DF3" w:rsidRPr="00600C03">
        <w:rPr>
          <w:rFonts w:ascii="Times New Roman" w:eastAsia="Times New Roman" w:hAnsi="Times New Roman" w:cs="Times New Roman"/>
          <w:sz w:val="28"/>
          <w:szCs w:val="28"/>
          <w:lang w:eastAsia="ru-RU"/>
        </w:rPr>
        <w:t xml:space="preserve">и занятости несовершеннолетних, </w:t>
      </w:r>
      <w:r w:rsidRPr="00600C03">
        <w:rPr>
          <w:rFonts w:ascii="Times New Roman" w:eastAsia="Times New Roman" w:hAnsi="Times New Roman" w:cs="Times New Roman"/>
          <w:sz w:val="28"/>
          <w:szCs w:val="28"/>
          <w:lang w:eastAsia="ru-RU"/>
        </w:rPr>
        <w:t>в том числе состоящих на профилактическом учете в органах внутренних дел, был</w:t>
      </w:r>
      <w:r w:rsidR="00777C73" w:rsidRPr="00600C03">
        <w:rPr>
          <w:rFonts w:ascii="Times New Roman" w:hAnsi="Times New Roman" w:cs="Times New Roman"/>
          <w:sz w:val="28"/>
          <w:szCs w:val="28"/>
        </w:rPr>
        <w:t> </w:t>
      </w:r>
      <w:r w:rsidRPr="00600C03">
        <w:rPr>
          <w:rFonts w:ascii="Times New Roman" w:eastAsia="Times New Roman" w:hAnsi="Times New Roman" w:cs="Times New Roman"/>
          <w:sz w:val="28"/>
          <w:szCs w:val="28"/>
          <w:lang w:eastAsia="ru-RU"/>
        </w:rPr>
        <w:t>задан 26 мая 2022 г</w:t>
      </w:r>
      <w:r w:rsidR="00777C73" w:rsidRPr="00600C03">
        <w:rPr>
          <w:rFonts w:ascii="Times New Roman" w:eastAsia="Times New Roman" w:hAnsi="Times New Roman" w:cs="Times New Roman"/>
          <w:sz w:val="28"/>
          <w:szCs w:val="28"/>
          <w:lang w:eastAsia="ru-RU"/>
        </w:rPr>
        <w:t>.</w:t>
      </w:r>
      <w:r w:rsidRPr="00600C03">
        <w:rPr>
          <w:rFonts w:ascii="Times New Roman" w:eastAsia="Times New Roman" w:hAnsi="Times New Roman" w:cs="Times New Roman"/>
          <w:sz w:val="28"/>
          <w:szCs w:val="28"/>
          <w:lang w:eastAsia="ru-RU"/>
        </w:rPr>
        <w:t xml:space="preserve"> на заседании кр</w:t>
      </w:r>
      <w:r w:rsidR="00BE1DF3" w:rsidRPr="00600C03">
        <w:rPr>
          <w:rFonts w:ascii="Times New Roman" w:eastAsia="Times New Roman" w:hAnsi="Times New Roman" w:cs="Times New Roman"/>
          <w:sz w:val="28"/>
          <w:szCs w:val="28"/>
          <w:lang w:eastAsia="ru-RU"/>
        </w:rPr>
        <w:t xml:space="preserve">углого стола МВД России на тему: </w:t>
      </w:r>
      <w:r w:rsidRPr="00600C03">
        <w:rPr>
          <w:rFonts w:ascii="Times New Roman" w:eastAsia="Times New Roman" w:hAnsi="Times New Roman" w:cs="Times New Roman"/>
          <w:sz w:val="28"/>
          <w:szCs w:val="28"/>
          <w:lang w:eastAsia="ru-RU"/>
        </w:rPr>
        <w:t>«Совершенствование деятельности органов и учреждений системы профилактики</w:t>
      </w:r>
      <w:r w:rsidR="00777C73" w:rsidRPr="00600C03">
        <w:rPr>
          <w:rFonts w:ascii="Times New Roman" w:hAnsi="Times New Roman" w:cs="Times New Roman"/>
          <w:sz w:val="28"/>
          <w:szCs w:val="28"/>
        </w:rPr>
        <w:t> </w:t>
      </w:r>
      <w:r w:rsidRPr="00600C03">
        <w:rPr>
          <w:rFonts w:ascii="Times New Roman" w:eastAsia="Times New Roman" w:hAnsi="Times New Roman" w:cs="Times New Roman"/>
          <w:sz w:val="28"/>
          <w:szCs w:val="28"/>
          <w:lang w:eastAsia="ru-RU"/>
        </w:rPr>
        <w:t>безнадзорности и правонарушений</w:t>
      </w:r>
      <w:r w:rsidR="00BE1DF3" w:rsidRPr="00600C03">
        <w:rPr>
          <w:rFonts w:ascii="Times New Roman" w:eastAsia="Times New Roman" w:hAnsi="Times New Roman" w:cs="Times New Roman"/>
          <w:sz w:val="28"/>
          <w:szCs w:val="28"/>
          <w:lang w:eastAsia="ru-RU"/>
        </w:rPr>
        <w:t xml:space="preserve"> несовершеннолетних» с участием </w:t>
      </w:r>
      <w:r w:rsidRPr="00600C03">
        <w:rPr>
          <w:rFonts w:ascii="Times New Roman" w:eastAsia="Times New Roman" w:hAnsi="Times New Roman" w:cs="Times New Roman"/>
          <w:sz w:val="28"/>
          <w:szCs w:val="28"/>
          <w:lang w:eastAsia="ru-RU"/>
        </w:rPr>
        <w:t>заинтересованных федеральных органов ис</w:t>
      </w:r>
      <w:r w:rsidR="00BE1DF3" w:rsidRPr="00600C03">
        <w:rPr>
          <w:rFonts w:ascii="Times New Roman" w:eastAsia="Times New Roman" w:hAnsi="Times New Roman" w:cs="Times New Roman"/>
          <w:sz w:val="28"/>
          <w:szCs w:val="28"/>
          <w:lang w:eastAsia="ru-RU"/>
        </w:rPr>
        <w:t xml:space="preserve">полнительной власти, Управления </w:t>
      </w:r>
      <w:r w:rsidRPr="00600C03">
        <w:rPr>
          <w:rFonts w:ascii="Times New Roman" w:eastAsia="Times New Roman" w:hAnsi="Times New Roman" w:cs="Times New Roman"/>
          <w:sz w:val="28"/>
          <w:szCs w:val="28"/>
          <w:lang w:eastAsia="ru-RU"/>
        </w:rPr>
        <w:t xml:space="preserve">Президента Российской Федерации по </w:t>
      </w:r>
      <w:r w:rsidR="00FC14C9" w:rsidRPr="00600C03">
        <w:rPr>
          <w:rFonts w:ascii="Times New Roman" w:eastAsia="Times New Roman" w:hAnsi="Times New Roman" w:cs="Times New Roman"/>
          <w:sz w:val="28"/>
          <w:szCs w:val="28"/>
          <w:lang w:eastAsia="ru-RU"/>
        </w:rPr>
        <w:t xml:space="preserve">общественным проектам, аппарата </w:t>
      </w:r>
      <w:r w:rsidRPr="00600C03">
        <w:rPr>
          <w:rFonts w:ascii="Times New Roman" w:eastAsia="Times New Roman" w:hAnsi="Times New Roman" w:cs="Times New Roman"/>
          <w:sz w:val="28"/>
          <w:szCs w:val="28"/>
          <w:lang w:eastAsia="ru-RU"/>
        </w:rPr>
        <w:t>Уполномоченного при Президенте Российск</w:t>
      </w:r>
      <w:r w:rsidR="00FC14C9" w:rsidRPr="00600C03">
        <w:rPr>
          <w:rFonts w:ascii="Times New Roman" w:eastAsia="Times New Roman" w:hAnsi="Times New Roman" w:cs="Times New Roman"/>
          <w:sz w:val="28"/>
          <w:szCs w:val="28"/>
          <w:lang w:eastAsia="ru-RU"/>
        </w:rPr>
        <w:t xml:space="preserve">ой Федерации по правам ребенка, </w:t>
      </w:r>
      <w:r w:rsidRPr="00600C03">
        <w:rPr>
          <w:rFonts w:ascii="Times New Roman" w:eastAsia="Times New Roman" w:hAnsi="Times New Roman" w:cs="Times New Roman"/>
          <w:sz w:val="28"/>
          <w:szCs w:val="28"/>
          <w:lang w:eastAsia="ru-RU"/>
        </w:rPr>
        <w:t>Генеральной прокуратуры Российской Федерац</w:t>
      </w:r>
      <w:r w:rsidR="00FC14C9" w:rsidRPr="00600C03">
        <w:rPr>
          <w:rFonts w:ascii="Times New Roman" w:eastAsia="Times New Roman" w:hAnsi="Times New Roman" w:cs="Times New Roman"/>
          <w:sz w:val="28"/>
          <w:szCs w:val="28"/>
          <w:lang w:eastAsia="ru-RU"/>
        </w:rPr>
        <w:t xml:space="preserve">ии, института изучения детства, </w:t>
      </w:r>
      <w:r w:rsidRPr="00600C03">
        <w:rPr>
          <w:rFonts w:ascii="Times New Roman" w:eastAsia="Times New Roman" w:hAnsi="Times New Roman" w:cs="Times New Roman"/>
          <w:sz w:val="28"/>
          <w:szCs w:val="28"/>
          <w:lang w:eastAsia="ru-RU"/>
        </w:rPr>
        <w:t>семьи и воспитания, Фонда поддержки детей, находящихся в трудной жизненной</w:t>
      </w:r>
      <w:r w:rsidR="00777C73" w:rsidRPr="00600C03">
        <w:rPr>
          <w:rFonts w:ascii="Times New Roman" w:hAnsi="Times New Roman" w:cs="Times New Roman"/>
          <w:sz w:val="28"/>
          <w:szCs w:val="28"/>
        </w:rPr>
        <w:t> </w:t>
      </w:r>
      <w:r w:rsidRPr="00600C03">
        <w:rPr>
          <w:rFonts w:ascii="Times New Roman" w:eastAsia="Times New Roman" w:hAnsi="Times New Roman" w:cs="Times New Roman"/>
          <w:sz w:val="28"/>
          <w:szCs w:val="28"/>
          <w:lang w:eastAsia="ru-RU"/>
        </w:rPr>
        <w:t>ситуации</w:t>
      </w:r>
      <w:r w:rsidR="00777C73" w:rsidRPr="00600C03">
        <w:rPr>
          <w:rFonts w:ascii="Times New Roman" w:eastAsia="Times New Roman" w:hAnsi="Times New Roman" w:cs="Times New Roman"/>
          <w:sz w:val="28"/>
          <w:szCs w:val="28"/>
          <w:lang w:eastAsia="ru-RU"/>
        </w:rPr>
        <w:t xml:space="preserve"> (далее – Фонд поддержки детей)</w:t>
      </w:r>
      <w:r w:rsidRPr="00600C03">
        <w:rPr>
          <w:rFonts w:ascii="Times New Roman" w:eastAsia="Times New Roman" w:hAnsi="Times New Roman" w:cs="Times New Roman"/>
          <w:sz w:val="28"/>
          <w:szCs w:val="28"/>
          <w:lang w:eastAsia="ru-RU"/>
        </w:rPr>
        <w:t>.</w:t>
      </w:r>
    </w:p>
    <w:p w14:paraId="03DCB0F5" w14:textId="77777777" w:rsidR="00D42363" w:rsidRPr="00600C03" w:rsidRDefault="00D42363" w:rsidP="00921C0D">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600C03">
        <w:rPr>
          <w:rFonts w:ascii="Times New Roman" w:eastAsia="Times New Roman" w:hAnsi="Times New Roman" w:cs="Times New Roman"/>
          <w:sz w:val="28"/>
          <w:szCs w:val="28"/>
          <w:lang w:eastAsia="ru-RU"/>
        </w:rPr>
        <w:t>В ходе обсуждения актуальных проблем</w:t>
      </w:r>
      <w:r w:rsidR="00FC14C9" w:rsidRPr="00600C03">
        <w:rPr>
          <w:rFonts w:ascii="Times New Roman" w:eastAsia="Times New Roman" w:hAnsi="Times New Roman" w:cs="Times New Roman"/>
          <w:sz w:val="28"/>
          <w:szCs w:val="28"/>
          <w:lang w:eastAsia="ru-RU"/>
        </w:rPr>
        <w:t xml:space="preserve"> в указанной сфере большинством </w:t>
      </w:r>
      <w:r w:rsidRPr="00600C03">
        <w:rPr>
          <w:rFonts w:ascii="Times New Roman" w:eastAsia="Times New Roman" w:hAnsi="Times New Roman" w:cs="Times New Roman"/>
          <w:sz w:val="28"/>
          <w:szCs w:val="28"/>
          <w:lang w:eastAsia="ru-RU"/>
        </w:rPr>
        <w:t>участников отмечены сложно</w:t>
      </w:r>
      <w:r w:rsidR="00FC14C9" w:rsidRPr="00600C03">
        <w:rPr>
          <w:rFonts w:ascii="Times New Roman" w:eastAsia="Times New Roman" w:hAnsi="Times New Roman" w:cs="Times New Roman"/>
          <w:sz w:val="28"/>
          <w:szCs w:val="28"/>
          <w:lang w:eastAsia="ru-RU"/>
        </w:rPr>
        <w:t xml:space="preserve">сти в области рабочей занятости </w:t>
      </w:r>
      <w:r w:rsidRPr="00600C03">
        <w:rPr>
          <w:rFonts w:ascii="Times New Roman" w:eastAsia="Times New Roman" w:hAnsi="Times New Roman" w:cs="Times New Roman"/>
          <w:sz w:val="28"/>
          <w:szCs w:val="28"/>
          <w:lang w:eastAsia="ru-RU"/>
        </w:rPr>
        <w:t>несовершеннолетних, связанные с отсутствием спроса со</w:t>
      </w:r>
      <w:r w:rsidR="00FC14C9" w:rsidRPr="00600C03">
        <w:rPr>
          <w:rFonts w:ascii="Times New Roman" w:eastAsia="Times New Roman" w:hAnsi="Times New Roman" w:cs="Times New Roman"/>
          <w:sz w:val="28"/>
          <w:szCs w:val="28"/>
          <w:lang w:eastAsia="ru-RU"/>
        </w:rPr>
        <w:t xml:space="preserve"> стороны самих </w:t>
      </w:r>
      <w:r w:rsidRPr="00600C03">
        <w:rPr>
          <w:rFonts w:ascii="Times New Roman" w:eastAsia="Times New Roman" w:hAnsi="Times New Roman" w:cs="Times New Roman"/>
          <w:sz w:val="28"/>
          <w:szCs w:val="28"/>
          <w:lang w:eastAsia="ru-RU"/>
        </w:rPr>
        <w:t>подростков на предлагаемые им непопулярные, низкооплачиваемые рабочие места,</w:t>
      </w:r>
      <w:r w:rsidR="00777C73" w:rsidRPr="00600C03">
        <w:rPr>
          <w:rFonts w:ascii="Times New Roman" w:hAnsi="Times New Roman" w:cs="Times New Roman"/>
          <w:sz w:val="28"/>
          <w:szCs w:val="28"/>
        </w:rPr>
        <w:t> </w:t>
      </w:r>
      <w:r w:rsidRPr="00600C03">
        <w:rPr>
          <w:rFonts w:ascii="Times New Roman" w:eastAsia="Times New Roman" w:hAnsi="Times New Roman" w:cs="Times New Roman"/>
          <w:sz w:val="28"/>
          <w:szCs w:val="28"/>
          <w:lang w:eastAsia="ru-RU"/>
        </w:rPr>
        <w:t>нежеланием работодателей принимать их</w:t>
      </w:r>
      <w:r w:rsidR="00FC14C9" w:rsidRPr="00600C03">
        <w:rPr>
          <w:rFonts w:ascii="Times New Roman" w:eastAsia="Times New Roman" w:hAnsi="Times New Roman" w:cs="Times New Roman"/>
          <w:sz w:val="28"/>
          <w:szCs w:val="28"/>
          <w:lang w:eastAsia="ru-RU"/>
        </w:rPr>
        <w:t xml:space="preserve"> на работу в силу особенностей, </w:t>
      </w:r>
      <w:r w:rsidRPr="00600C03">
        <w:rPr>
          <w:rFonts w:ascii="Times New Roman" w:eastAsia="Times New Roman" w:hAnsi="Times New Roman" w:cs="Times New Roman"/>
          <w:sz w:val="28"/>
          <w:szCs w:val="28"/>
          <w:lang w:eastAsia="ru-RU"/>
        </w:rPr>
        <w:t>предусмотренных для них трудовым законодательством, организации рабочих мест</w:t>
      </w:r>
      <w:r w:rsidR="00777C73" w:rsidRPr="00600C03">
        <w:rPr>
          <w:rFonts w:ascii="Times New Roman" w:hAnsi="Times New Roman" w:cs="Times New Roman"/>
          <w:sz w:val="28"/>
          <w:szCs w:val="28"/>
        </w:rPr>
        <w:t> </w:t>
      </w:r>
      <w:r w:rsidRPr="00600C03">
        <w:rPr>
          <w:rFonts w:ascii="Times New Roman" w:eastAsia="Times New Roman" w:hAnsi="Times New Roman" w:cs="Times New Roman"/>
          <w:sz w:val="28"/>
          <w:szCs w:val="28"/>
          <w:lang w:eastAsia="ru-RU"/>
        </w:rPr>
        <w:t>с легким трудом, а также необходимостью с</w:t>
      </w:r>
      <w:r w:rsidR="00FC14C9" w:rsidRPr="00600C03">
        <w:rPr>
          <w:rFonts w:ascii="Times New Roman" w:eastAsia="Times New Roman" w:hAnsi="Times New Roman" w:cs="Times New Roman"/>
          <w:sz w:val="28"/>
          <w:szCs w:val="28"/>
          <w:lang w:eastAsia="ru-RU"/>
        </w:rPr>
        <w:t xml:space="preserve">бора дополнительных документов, </w:t>
      </w:r>
      <w:r w:rsidRPr="00600C03">
        <w:rPr>
          <w:rFonts w:ascii="Times New Roman" w:eastAsia="Times New Roman" w:hAnsi="Times New Roman" w:cs="Times New Roman"/>
          <w:sz w:val="28"/>
          <w:szCs w:val="28"/>
          <w:lang w:eastAsia="ru-RU"/>
        </w:rPr>
        <w:t>правильность оформления которых контролируют надзорные органы.</w:t>
      </w:r>
    </w:p>
    <w:p w14:paraId="447D6AAA" w14:textId="77777777" w:rsidR="00D42363" w:rsidRPr="00D42363" w:rsidRDefault="00D42363" w:rsidP="00921C0D">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600C03">
        <w:rPr>
          <w:rFonts w:ascii="Times New Roman" w:eastAsia="Times New Roman" w:hAnsi="Times New Roman" w:cs="Times New Roman"/>
          <w:sz w:val="28"/>
          <w:szCs w:val="28"/>
          <w:lang w:eastAsia="ru-RU"/>
        </w:rPr>
        <w:t>По итогам круглого стола выра</w:t>
      </w:r>
      <w:r w:rsidR="00FC14C9" w:rsidRPr="00600C03">
        <w:rPr>
          <w:rFonts w:ascii="Times New Roman" w:eastAsia="Times New Roman" w:hAnsi="Times New Roman" w:cs="Times New Roman"/>
          <w:sz w:val="28"/>
          <w:szCs w:val="28"/>
          <w:lang w:eastAsia="ru-RU"/>
        </w:rPr>
        <w:t xml:space="preserve">ботаны предложения по упрощению </w:t>
      </w:r>
      <w:r w:rsidRPr="00600C03">
        <w:rPr>
          <w:rFonts w:ascii="Times New Roman" w:eastAsia="Times New Roman" w:hAnsi="Times New Roman" w:cs="Times New Roman"/>
          <w:sz w:val="28"/>
          <w:szCs w:val="28"/>
          <w:lang w:eastAsia="ru-RU"/>
        </w:rPr>
        <w:t>процедуры трудоустройства подростков, о</w:t>
      </w:r>
      <w:r w:rsidR="00FC14C9" w:rsidRPr="00600C03">
        <w:rPr>
          <w:rFonts w:ascii="Times New Roman" w:eastAsia="Times New Roman" w:hAnsi="Times New Roman" w:cs="Times New Roman"/>
          <w:sz w:val="28"/>
          <w:szCs w:val="28"/>
          <w:lang w:eastAsia="ru-RU"/>
        </w:rPr>
        <w:t xml:space="preserve">рганизации проведения системной </w:t>
      </w:r>
      <w:r w:rsidRPr="00600C03">
        <w:rPr>
          <w:rFonts w:ascii="Times New Roman" w:eastAsia="Times New Roman" w:hAnsi="Times New Roman" w:cs="Times New Roman"/>
          <w:sz w:val="28"/>
          <w:szCs w:val="28"/>
          <w:lang w:eastAsia="ru-RU"/>
        </w:rPr>
        <w:t>работы по профессиональной ориентации молодежи, заинтересованным субъектам</w:t>
      </w:r>
      <w:r w:rsidR="00777C73" w:rsidRPr="00600C03">
        <w:rPr>
          <w:rFonts w:ascii="Times New Roman" w:eastAsia="Times New Roman" w:hAnsi="Times New Roman" w:cs="Times New Roman"/>
          <w:sz w:val="28"/>
          <w:szCs w:val="28"/>
          <w:lang w:eastAsia="ru-RU"/>
        </w:rPr>
        <w:br/>
      </w:r>
      <w:r w:rsidRPr="00600C03">
        <w:rPr>
          <w:rFonts w:ascii="Times New Roman" w:eastAsia="Times New Roman" w:hAnsi="Times New Roman" w:cs="Times New Roman"/>
          <w:sz w:val="28"/>
          <w:szCs w:val="28"/>
          <w:lang w:eastAsia="ru-RU"/>
        </w:rPr>
        <w:t>профилактики, а также высшим должност</w:t>
      </w:r>
      <w:r w:rsidR="00FC14C9" w:rsidRPr="00600C03">
        <w:rPr>
          <w:rFonts w:ascii="Times New Roman" w:eastAsia="Times New Roman" w:hAnsi="Times New Roman" w:cs="Times New Roman"/>
          <w:sz w:val="28"/>
          <w:szCs w:val="28"/>
          <w:lang w:eastAsia="ru-RU"/>
        </w:rPr>
        <w:t>ным</w:t>
      </w:r>
      <w:r w:rsidR="00FC14C9">
        <w:rPr>
          <w:rFonts w:ascii="Times New Roman" w:eastAsia="Times New Roman" w:hAnsi="Times New Roman" w:cs="Times New Roman"/>
          <w:sz w:val="28"/>
          <w:szCs w:val="28"/>
          <w:lang w:eastAsia="ru-RU"/>
        </w:rPr>
        <w:t xml:space="preserve"> лицам (руководителям высших </w:t>
      </w:r>
      <w:r w:rsidRPr="00D42363">
        <w:rPr>
          <w:rFonts w:ascii="Times New Roman" w:eastAsia="Times New Roman" w:hAnsi="Times New Roman" w:cs="Times New Roman"/>
          <w:sz w:val="28"/>
          <w:szCs w:val="28"/>
          <w:lang w:eastAsia="ru-RU"/>
        </w:rPr>
        <w:t>исполнительных органов государственной власти) субъектов Российской Федерации</w:t>
      </w:r>
      <w:r w:rsidR="00777C73">
        <w:rPr>
          <w:rFonts w:ascii="Times New Roman" w:eastAsia="Times New Roman" w:hAnsi="Times New Roman" w:cs="Times New Roman"/>
          <w:sz w:val="28"/>
          <w:szCs w:val="28"/>
          <w:lang w:eastAsia="ru-RU"/>
        </w:rPr>
        <w:br/>
      </w:r>
      <w:r w:rsidRPr="00D42363">
        <w:rPr>
          <w:rFonts w:ascii="Times New Roman" w:eastAsia="Times New Roman" w:hAnsi="Times New Roman" w:cs="Times New Roman"/>
          <w:sz w:val="28"/>
          <w:szCs w:val="28"/>
          <w:lang w:eastAsia="ru-RU"/>
        </w:rPr>
        <w:t>направлены рекомендации.</w:t>
      </w:r>
    </w:p>
    <w:p w14:paraId="1A71D66C" w14:textId="77777777" w:rsidR="00D42363" w:rsidRPr="00D42363" w:rsidRDefault="00D42363" w:rsidP="00921C0D">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D42363">
        <w:rPr>
          <w:rFonts w:ascii="Times New Roman" w:eastAsia="Times New Roman" w:hAnsi="Times New Roman" w:cs="Times New Roman"/>
          <w:sz w:val="28"/>
          <w:szCs w:val="28"/>
          <w:lang w:eastAsia="ru-RU"/>
        </w:rPr>
        <w:t>По представленным в МВД России инфо</w:t>
      </w:r>
      <w:r w:rsidR="00FC14C9">
        <w:rPr>
          <w:rFonts w:ascii="Times New Roman" w:eastAsia="Times New Roman" w:hAnsi="Times New Roman" w:cs="Times New Roman"/>
          <w:sz w:val="28"/>
          <w:szCs w:val="28"/>
          <w:lang w:eastAsia="ru-RU"/>
        </w:rPr>
        <w:t xml:space="preserve">рмациям администраций регионов, </w:t>
      </w:r>
      <w:r w:rsidRPr="00D42363">
        <w:rPr>
          <w:rFonts w:ascii="Times New Roman" w:eastAsia="Times New Roman" w:hAnsi="Times New Roman" w:cs="Times New Roman"/>
          <w:sz w:val="28"/>
          <w:szCs w:val="28"/>
          <w:lang w:eastAsia="ru-RU"/>
        </w:rPr>
        <w:t>проведена работа по упрощению проце</w:t>
      </w:r>
      <w:r w:rsidR="00FC14C9">
        <w:rPr>
          <w:rFonts w:ascii="Times New Roman" w:eastAsia="Times New Roman" w:hAnsi="Times New Roman" w:cs="Times New Roman"/>
          <w:sz w:val="28"/>
          <w:szCs w:val="28"/>
          <w:lang w:eastAsia="ru-RU"/>
        </w:rPr>
        <w:t xml:space="preserve">дур организации трудоустройства </w:t>
      </w:r>
      <w:r w:rsidRPr="00D42363">
        <w:rPr>
          <w:rFonts w:ascii="Times New Roman" w:eastAsia="Times New Roman" w:hAnsi="Times New Roman" w:cs="Times New Roman"/>
          <w:sz w:val="28"/>
          <w:szCs w:val="28"/>
          <w:lang w:eastAsia="ru-RU"/>
        </w:rPr>
        <w:t>подростков. В рамках «единого окна»</w:t>
      </w:r>
      <w:r w:rsidR="00FC14C9">
        <w:rPr>
          <w:rFonts w:ascii="Times New Roman" w:eastAsia="Times New Roman" w:hAnsi="Times New Roman" w:cs="Times New Roman"/>
          <w:sz w:val="28"/>
          <w:szCs w:val="28"/>
          <w:lang w:eastAsia="ru-RU"/>
        </w:rPr>
        <w:t xml:space="preserve"> с несовершеннолетними работают к</w:t>
      </w:r>
      <w:r w:rsidRPr="00D42363">
        <w:rPr>
          <w:rFonts w:ascii="Times New Roman" w:eastAsia="Times New Roman" w:hAnsi="Times New Roman" w:cs="Times New Roman"/>
          <w:sz w:val="28"/>
          <w:szCs w:val="28"/>
          <w:lang w:eastAsia="ru-RU"/>
        </w:rPr>
        <w:t>онсультанты, которые оказывают помощь</w:t>
      </w:r>
      <w:r w:rsidR="00FC14C9">
        <w:rPr>
          <w:rFonts w:ascii="Times New Roman" w:eastAsia="Times New Roman" w:hAnsi="Times New Roman" w:cs="Times New Roman"/>
          <w:sz w:val="28"/>
          <w:szCs w:val="28"/>
          <w:lang w:eastAsia="ru-RU"/>
        </w:rPr>
        <w:t xml:space="preserve"> в трудоустройстве, в том числе </w:t>
      </w:r>
      <w:r w:rsidRPr="00D42363">
        <w:rPr>
          <w:rFonts w:ascii="Times New Roman" w:eastAsia="Times New Roman" w:hAnsi="Times New Roman" w:cs="Times New Roman"/>
          <w:sz w:val="28"/>
          <w:szCs w:val="28"/>
          <w:lang w:eastAsia="ru-RU"/>
        </w:rPr>
        <w:t>с использованием цифровой платформы «Работа в России».</w:t>
      </w:r>
    </w:p>
    <w:p w14:paraId="1C3BBED5" w14:textId="7FA68199" w:rsidR="00D42363" w:rsidRPr="00D42363" w:rsidRDefault="00D42363" w:rsidP="003C43F1">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D42363">
        <w:rPr>
          <w:rFonts w:ascii="Times New Roman" w:eastAsia="Times New Roman" w:hAnsi="Times New Roman" w:cs="Times New Roman"/>
          <w:sz w:val="28"/>
          <w:szCs w:val="28"/>
          <w:lang w:eastAsia="ru-RU"/>
        </w:rPr>
        <w:t>Одни из первых в России воспользовали</w:t>
      </w:r>
      <w:r w:rsidR="00FC14C9">
        <w:rPr>
          <w:rFonts w:ascii="Times New Roman" w:eastAsia="Times New Roman" w:hAnsi="Times New Roman" w:cs="Times New Roman"/>
          <w:sz w:val="28"/>
          <w:szCs w:val="28"/>
          <w:lang w:eastAsia="ru-RU"/>
        </w:rPr>
        <w:t xml:space="preserve">сь электронными услугами жители </w:t>
      </w:r>
      <w:r w:rsidRPr="00D42363">
        <w:rPr>
          <w:rFonts w:ascii="Times New Roman" w:eastAsia="Times New Roman" w:hAnsi="Times New Roman" w:cs="Times New Roman"/>
          <w:sz w:val="28"/>
          <w:szCs w:val="28"/>
          <w:lang w:eastAsia="ru-RU"/>
        </w:rPr>
        <w:t>Кал</w:t>
      </w:r>
      <w:r w:rsidR="00777C73">
        <w:rPr>
          <w:rFonts w:ascii="Times New Roman" w:eastAsia="Times New Roman" w:hAnsi="Times New Roman" w:cs="Times New Roman"/>
          <w:sz w:val="28"/>
          <w:szCs w:val="28"/>
          <w:lang w:eastAsia="ru-RU"/>
        </w:rPr>
        <w:t>ужской области (с ноября 2021 г.</w:t>
      </w:r>
      <w:r w:rsidR="00FC14C9">
        <w:rPr>
          <w:rFonts w:ascii="Times New Roman" w:eastAsia="Times New Roman" w:hAnsi="Times New Roman" w:cs="Times New Roman"/>
          <w:sz w:val="28"/>
          <w:szCs w:val="28"/>
          <w:lang w:eastAsia="ru-RU"/>
        </w:rPr>
        <w:t>). В 2021-2022 г</w:t>
      </w:r>
      <w:r w:rsidR="003C43F1">
        <w:rPr>
          <w:rFonts w:ascii="Times New Roman" w:eastAsia="Times New Roman" w:hAnsi="Times New Roman" w:cs="Times New Roman"/>
          <w:sz w:val="28"/>
          <w:szCs w:val="28"/>
          <w:lang w:eastAsia="ru-RU"/>
        </w:rPr>
        <w:t>г.</w:t>
      </w:r>
      <w:r w:rsidR="00FC14C9">
        <w:rPr>
          <w:rFonts w:ascii="Times New Roman" w:eastAsia="Times New Roman" w:hAnsi="Times New Roman" w:cs="Times New Roman"/>
          <w:sz w:val="28"/>
          <w:szCs w:val="28"/>
          <w:lang w:eastAsia="ru-RU"/>
        </w:rPr>
        <w:t xml:space="preserve"> в регионе </w:t>
      </w:r>
      <w:r w:rsidRPr="00D42363">
        <w:rPr>
          <w:rFonts w:ascii="Times New Roman" w:eastAsia="Times New Roman" w:hAnsi="Times New Roman" w:cs="Times New Roman"/>
          <w:sz w:val="28"/>
          <w:szCs w:val="28"/>
          <w:lang w:eastAsia="ru-RU"/>
        </w:rPr>
        <w:t xml:space="preserve">трудоустроено </w:t>
      </w:r>
      <w:r w:rsidR="00A722EE">
        <w:rPr>
          <w:rFonts w:ascii="Times New Roman" w:eastAsia="Times New Roman" w:hAnsi="Times New Roman" w:cs="Times New Roman"/>
          <w:sz w:val="28"/>
          <w:szCs w:val="28"/>
          <w:lang w:eastAsia="ru-RU"/>
        </w:rPr>
        <w:br/>
      </w:r>
      <w:r w:rsidRPr="00D42363">
        <w:rPr>
          <w:rFonts w:ascii="Times New Roman" w:eastAsia="Times New Roman" w:hAnsi="Times New Roman" w:cs="Times New Roman"/>
          <w:sz w:val="28"/>
          <w:szCs w:val="28"/>
          <w:lang w:eastAsia="ru-RU"/>
        </w:rPr>
        <w:t>177 несоверше</w:t>
      </w:r>
      <w:r w:rsidR="003C43F1">
        <w:rPr>
          <w:rFonts w:ascii="Times New Roman" w:eastAsia="Times New Roman" w:hAnsi="Times New Roman" w:cs="Times New Roman"/>
          <w:sz w:val="28"/>
          <w:szCs w:val="28"/>
          <w:lang w:eastAsia="ru-RU"/>
        </w:rPr>
        <w:t xml:space="preserve">ннолетних подучетной категории. </w:t>
      </w:r>
      <w:r w:rsidRPr="00D42363">
        <w:rPr>
          <w:rFonts w:ascii="Times New Roman" w:eastAsia="Times New Roman" w:hAnsi="Times New Roman" w:cs="Times New Roman"/>
          <w:sz w:val="28"/>
          <w:szCs w:val="28"/>
          <w:lang w:eastAsia="ru-RU"/>
        </w:rPr>
        <w:t>Образовательные учреждения предостав</w:t>
      </w:r>
      <w:r w:rsidR="00A1715D">
        <w:rPr>
          <w:rFonts w:ascii="Times New Roman" w:eastAsia="Times New Roman" w:hAnsi="Times New Roman" w:cs="Times New Roman"/>
          <w:sz w:val="28"/>
          <w:szCs w:val="28"/>
          <w:lang w:eastAsia="ru-RU"/>
        </w:rPr>
        <w:t xml:space="preserve">или рабочие места для калужских </w:t>
      </w:r>
      <w:r w:rsidRPr="00D42363">
        <w:rPr>
          <w:rFonts w:ascii="Times New Roman" w:eastAsia="Times New Roman" w:hAnsi="Times New Roman" w:cs="Times New Roman"/>
          <w:sz w:val="28"/>
          <w:szCs w:val="28"/>
          <w:lang w:eastAsia="ru-RU"/>
        </w:rPr>
        <w:t xml:space="preserve">подростков в 71% случаев, организации </w:t>
      </w:r>
      <w:r w:rsidR="00A1715D">
        <w:rPr>
          <w:rFonts w:ascii="Times New Roman" w:eastAsia="Times New Roman" w:hAnsi="Times New Roman" w:cs="Times New Roman"/>
          <w:sz w:val="28"/>
          <w:szCs w:val="28"/>
          <w:lang w:eastAsia="ru-RU"/>
        </w:rPr>
        <w:t xml:space="preserve">производственной сферы – в 22%, </w:t>
      </w:r>
      <w:r w:rsidRPr="00D42363">
        <w:rPr>
          <w:rFonts w:ascii="Times New Roman" w:eastAsia="Times New Roman" w:hAnsi="Times New Roman" w:cs="Times New Roman"/>
          <w:sz w:val="28"/>
          <w:szCs w:val="28"/>
          <w:lang w:eastAsia="ru-RU"/>
        </w:rPr>
        <w:t>администрации сельских поселений – 4%. Большинство несовершеннолетних</w:t>
      </w:r>
      <w:r w:rsidR="003A741A" w:rsidRPr="00AF2231">
        <w:rPr>
          <w:rFonts w:ascii="Times New Roman" w:hAnsi="Times New Roman" w:cs="Times New Roman"/>
          <w:sz w:val="28"/>
          <w:szCs w:val="28"/>
        </w:rPr>
        <w:t> </w:t>
      </w:r>
      <w:r w:rsidRPr="00D42363">
        <w:rPr>
          <w:rFonts w:ascii="Times New Roman" w:eastAsia="Times New Roman" w:hAnsi="Times New Roman" w:cs="Times New Roman"/>
          <w:sz w:val="28"/>
          <w:szCs w:val="28"/>
          <w:lang w:eastAsia="ru-RU"/>
        </w:rPr>
        <w:t>работали помощниками библиотекарей, вожатых, делопроизводителей, рабочими</w:t>
      </w:r>
      <w:r w:rsidR="003A741A" w:rsidRPr="00AF2231">
        <w:rPr>
          <w:rFonts w:ascii="Times New Roman" w:hAnsi="Times New Roman" w:cs="Times New Roman"/>
          <w:sz w:val="28"/>
          <w:szCs w:val="28"/>
        </w:rPr>
        <w:t> </w:t>
      </w:r>
      <w:r w:rsidRPr="00D42363">
        <w:rPr>
          <w:rFonts w:ascii="Times New Roman" w:eastAsia="Times New Roman" w:hAnsi="Times New Roman" w:cs="Times New Roman"/>
          <w:sz w:val="28"/>
          <w:szCs w:val="28"/>
          <w:lang w:eastAsia="ru-RU"/>
        </w:rPr>
        <w:t>в сфере благоустройства.</w:t>
      </w:r>
    </w:p>
    <w:p w14:paraId="3B14C3CD" w14:textId="77777777" w:rsidR="00D42363" w:rsidRPr="00D42363" w:rsidRDefault="00D42363" w:rsidP="00921C0D">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D42363">
        <w:rPr>
          <w:rFonts w:ascii="Times New Roman" w:eastAsia="Times New Roman" w:hAnsi="Times New Roman" w:cs="Times New Roman"/>
          <w:sz w:val="28"/>
          <w:szCs w:val="28"/>
          <w:lang w:eastAsia="ru-RU"/>
        </w:rPr>
        <w:t>В субъектах Российской Федерации</w:t>
      </w:r>
      <w:r w:rsidR="00A1715D">
        <w:rPr>
          <w:rFonts w:ascii="Times New Roman" w:eastAsia="Times New Roman" w:hAnsi="Times New Roman" w:cs="Times New Roman"/>
          <w:sz w:val="28"/>
          <w:szCs w:val="28"/>
          <w:lang w:eastAsia="ru-RU"/>
        </w:rPr>
        <w:t xml:space="preserve"> мероприятия по трудоустройству </w:t>
      </w:r>
      <w:r w:rsidRPr="00D42363">
        <w:rPr>
          <w:rFonts w:ascii="Times New Roman" w:eastAsia="Times New Roman" w:hAnsi="Times New Roman" w:cs="Times New Roman"/>
          <w:sz w:val="28"/>
          <w:szCs w:val="28"/>
          <w:lang w:eastAsia="ru-RU"/>
        </w:rPr>
        <w:t>несовершеннолетних граждан в возрасте от 14 д</w:t>
      </w:r>
      <w:r w:rsidR="00A1715D">
        <w:rPr>
          <w:rFonts w:ascii="Times New Roman" w:eastAsia="Times New Roman" w:hAnsi="Times New Roman" w:cs="Times New Roman"/>
          <w:sz w:val="28"/>
          <w:szCs w:val="28"/>
          <w:lang w:eastAsia="ru-RU"/>
        </w:rPr>
        <w:t xml:space="preserve">о 18 лет, в том числе состоящих </w:t>
      </w:r>
      <w:r w:rsidRPr="00D42363">
        <w:rPr>
          <w:rFonts w:ascii="Times New Roman" w:eastAsia="Times New Roman" w:hAnsi="Times New Roman" w:cs="Times New Roman"/>
          <w:sz w:val="28"/>
          <w:szCs w:val="28"/>
          <w:lang w:eastAsia="ru-RU"/>
        </w:rPr>
        <w:t>на профилактическом учете в органах внутренних дел, реализуются в рам</w:t>
      </w:r>
      <w:r w:rsidR="00A1715D">
        <w:rPr>
          <w:rFonts w:ascii="Times New Roman" w:eastAsia="Times New Roman" w:hAnsi="Times New Roman" w:cs="Times New Roman"/>
          <w:sz w:val="28"/>
          <w:szCs w:val="28"/>
          <w:lang w:eastAsia="ru-RU"/>
        </w:rPr>
        <w:t xml:space="preserve">ках </w:t>
      </w:r>
      <w:r w:rsidRPr="00D42363">
        <w:rPr>
          <w:rFonts w:ascii="Times New Roman" w:eastAsia="Times New Roman" w:hAnsi="Times New Roman" w:cs="Times New Roman"/>
          <w:sz w:val="28"/>
          <w:szCs w:val="28"/>
          <w:lang w:eastAsia="ru-RU"/>
        </w:rPr>
        <w:t>региональных программ.</w:t>
      </w:r>
    </w:p>
    <w:p w14:paraId="26A861D2" w14:textId="4E323AD2" w:rsidR="00D42363" w:rsidRPr="00D42363" w:rsidRDefault="00D42363" w:rsidP="00921C0D">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D42363">
        <w:rPr>
          <w:rFonts w:ascii="Times New Roman" w:eastAsia="Times New Roman" w:hAnsi="Times New Roman" w:cs="Times New Roman"/>
          <w:sz w:val="28"/>
          <w:szCs w:val="28"/>
          <w:lang w:eastAsia="ru-RU"/>
        </w:rPr>
        <w:t>Например, на территории Курской обла</w:t>
      </w:r>
      <w:r w:rsidR="00A1715D">
        <w:rPr>
          <w:rFonts w:ascii="Times New Roman" w:eastAsia="Times New Roman" w:hAnsi="Times New Roman" w:cs="Times New Roman"/>
          <w:sz w:val="28"/>
          <w:szCs w:val="28"/>
          <w:lang w:eastAsia="ru-RU"/>
        </w:rPr>
        <w:t xml:space="preserve">сти реализуется государственная </w:t>
      </w:r>
      <w:r w:rsidRPr="00D42363">
        <w:rPr>
          <w:rFonts w:ascii="Times New Roman" w:eastAsia="Times New Roman" w:hAnsi="Times New Roman" w:cs="Times New Roman"/>
          <w:sz w:val="28"/>
          <w:szCs w:val="28"/>
          <w:lang w:eastAsia="ru-RU"/>
        </w:rPr>
        <w:t>программа «Содействие занятости населения в Курской области», утвержденная</w:t>
      </w:r>
      <w:r w:rsidR="003A741A">
        <w:rPr>
          <w:rFonts w:ascii="Times New Roman" w:eastAsia="Times New Roman" w:hAnsi="Times New Roman" w:cs="Times New Roman"/>
          <w:sz w:val="28"/>
          <w:szCs w:val="28"/>
          <w:lang w:eastAsia="ru-RU"/>
        </w:rPr>
        <w:br/>
      </w:r>
      <w:r w:rsidRPr="00D42363">
        <w:rPr>
          <w:rFonts w:ascii="Times New Roman" w:eastAsia="Times New Roman" w:hAnsi="Times New Roman" w:cs="Times New Roman"/>
          <w:sz w:val="28"/>
          <w:szCs w:val="28"/>
          <w:lang w:eastAsia="ru-RU"/>
        </w:rPr>
        <w:t xml:space="preserve">постановлением Администрации Курской области от 20 сентября 2013 г. </w:t>
      </w:r>
      <w:r w:rsidR="003A741A">
        <w:rPr>
          <w:rFonts w:ascii="Times New Roman" w:eastAsia="Times New Roman" w:hAnsi="Times New Roman" w:cs="Times New Roman"/>
          <w:sz w:val="28"/>
          <w:szCs w:val="28"/>
          <w:lang w:eastAsia="ru-RU"/>
        </w:rPr>
        <w:br/>
      </w:r>
      <w:r w:rsidRPr="00D42363">
        <w:rPr>
          <w:rFonts w:ascii="Times New Roman" w:eastAsia="Times New Roman" w:hAnsi="Times New Roman" w:cs="Times New Roman"/>
          <w:sz w:val="28"/>
          <w:szCs w:val="28"/>
          <w:lang w:eastAsia="ru-RU"/>
        </w:rPr>
        <w:t>№ 659-па,</w:t>
      </w:r>
      <w:r w:rsidR="003A741A" w:rsidRPr="00AF2231">
        <w:rPr>
          <w:rFonts w:ascii="Times New Roman" w:hAnsi="Times New Roman" w:cs="Times New Roman"/>
          <w:sz w:val="28"/>
          <w:szCs w:val="28"/>
        </w:rPr>
        <w:t> </w:t>
      </w:r>
      <w:r w:rsidRPr="00D42363">
        <w:rPr>
          <w:rFonts w:ascii="Times New Roman" w:eastAsia="Times New Roman" w:hAnsi="Times New Roman" w:cs="Times New Roman"/>
          <w:sz w:val="28"/>
          <w:szCs w:val="28"/>
          <w:lang w:eastAsia="ru-RU"/>
        </w:rPr>
        <w:t>которой предусмотрено мероприятие по содействию временного трудоустройства</w:t>
      </w:r>
      <w:r w:rsidR="003A741A" w:rsidRPr="00AF2231">
        <w:rPr>
          <w:rFonts w:ascii="Times New Roman" w:hAnsi="Times New Roman" w:cs="Times New Roman"/>
          <w:sz w:val="28"/>
          <w:szCs w:val="28"/>
        </w:rPr>
        <w:t> </w:t>
      </w:r>
      <w:r w:rsidRPr="00D42363">
        <w:rPr>
          <w:rFonts w:ascii="Times New Roman" w:eastAsia="Times New Roman" w:hAnsi="Times New Roman" w:cs="Times New Roman"/>
          <w:sz w:val="28"/>
          <w:szCs w:val="28"/>
          <w:lang w:eastAsia="ru-RU"/>
        </w:rPr>
        <w:t>несовершеннолетних граждан в возрасте от 14 до 18 лет в свободное от учебы</w:t>
      </w:r>
      <w:r w:rsidR="003A741A" w:rsidRPr="00AF2231">
        <w:rPr>
          <w:rFonts w:ascii="Times New Roman" w:hAnsi="Times New Roman" w:cs="Times New Roman"/>
          <w:sz w:val="28"/>
          <w:szCs w:val="28"/>
        </w:rPr>
        <w:t> </w:t>
      </w:r>
      <w:r w:rsidRPr="00D42363">
        <w:rPr>
          <w:rFonts w:ascii="Times New Roman" w:eastAsia="Times New Roman" w:hAnsi="Times New Roman" w:cs="Times New Roman"/>
          <w:sz w:val="28"/>
          <w:szCs w:val="28"/>
          <w:lang w:eastAsia="ru-RU"/>
        </w:rPr>
        <w:t>время. В приоритетном порядке трудоустр</w:t>
      </w:r>
      <w:r w:rsidR="00A1715D">
        <w:rPr>
          <w:rFonts w:ascii="Times New Roman" w:eastAsia="Times New Roman" w:hAnsi="Times New Roman" w:cs="Times New Roman"/>
          <w:sz w:val="28"/>
          <w:szCs w:val="28"/>
          <w:lang w:eastAsia="ru-RU"/>
        </w:rPr>
        <w:t xml:space="preserve">ойство предлагается подросткам, </w:t>
      </w:r>
      <w:r w:rsidRPr="00D42363">
        <w:rPr>
          <w:rFonts w:ascii="Times New Roman" w:eastAsia="Times New Roman" w:hAnsi="Times New Roman" w:cs="Times New Roman"/>
          <w:sz w:val="28"/>
          <w:szCs w:val="28"/>
          <w:lang w:eastAsia="ru-RU"/>
        </w:rPr>
        <w:t>находящимся в социально опасном положении и в трудной жизненной ситуации</w:t>
      </w:r>
      <w:r w:rsidR="003A741A" w:rsidRPr="00AF2231">
        <w:rPr>
          <w:rFonts w:ascii="Times New Roman" w:hAnsi="Times New Roman" w:cs="Times New Roman"/>
          <w:sz w:val="28"/>
          <w:szCs w:val="28"/>
        </w:rPr>
        <w:t> </w:t>
      </w:r>
      <w:r w:rsidRPr="00D42363">
        <w:rPr>
          <w:rFonts w:ascii="Times New Roman" w:eastAsia="Times New Roman" w:hAnsi="Times New Roman" w:cs="Times New Roman"/>
          <w:sz w:val="28"/>
          <w:szCs w:val="28"/>
          <w:lang w:eastAsia="ru-RU"/>
        </w:rPr>
        <w:t xml:space="preserve">из семей, в том числе безработных граждан, </w:t>
      </w:r>
      <w:r w:rsidR="00A1715D">
        <w:rPr>
          <w:rFonts w:ascii="Times New Roman" w:eastAsia="Times New Roman" w:hAnsi="Times New Roman" w:cs="Times New Roman"/>
          <w:sz w:val="28"/>
          <w:szCs w:val="28"/>
          <w:lang w:eastAsia="ru-RU"/>
        </w:rPr>
        <w:t xml:space="preserve">неполных, многодетных, беженцев </w:t>
      </w:r>
      <w:r w:rsidRPr="00D42363">
        <w:rPr>
          <w:rFonts w:ascii="Times New Roman" w:eastAsia="Times New Roman" w:hAnsi="Times New Roman" w:cs="Times New Roman"/>
          <w:sz w:val="28"/>
          <w:szCs w:val="28"/>
          <w:lang w:eastAsia="ru-RU"/>
        </w:rPr>
        <w:t>и вынужденных переселенцев, из числа с</w:t>
      </w:r>
      <w:r w:rsidR="00A1715D">
        <w:rPr>
          <w:rFonts w:ascii="Times New Roman" w:eastAsia="Times New Roman" w:hAnsi="Times New Roman" w:cs="Times New Roman"/>
          <w:sz w:val="28"/>
          <w:szCs w:val="28"/>
          <w:lang w:eastAsia="ru-RU"/>
        </w:rPr>
        <w:t xml:space="preserve">ирот и оставшихся без попечения </w:t>
      </w:r>
      <w:r w:rsidRPr="00D42363">
        <w:rPr>
          <w:rFonts w:ascii="Times New Roman" w:eastAsia="Times New Roman" w:hAnsi="Times New Roman" w:cs="Times New Roman"/>
          <w:sz w:val="28"/>
          <w:szCs w:val="28"/>
          <w:lang w:eastAsia="ru-RU"/>
        </w:rPr>
        <w:t>родителей. Органы службы занятости населе</w:t>
      </w:r>
      <w:r w:rsidR="0035123D">
        <w:rPr>
          <w:rFonts w:ascii="Times New Roman" w:eastAsia="Times New Roman" w:hAnsi="Times New Roman" w:cs="Times New Roman"/>
          <w:sz w:val="28"/>
          <w:szCs w:val="28"/>
          <w:lang w:eastAsia="ru-RU"/>
        </w:rPr>
        <w:t>ния Курской области в 2022 г</w:t>
      </w:r>
      <w:r w:rsidR="003A741A">
        <w:rPr>
          <w:rFonts w:ascii="Times New Roman" w:eastAsia="Times New Roman" w:hAnsi="Times New Roman" w:cs="Times New Roman"/>
          <w:sz w:val="28"/>
          <w:szCs w:val="28"/>
          <w:lang w:eastAsia="ru-RU"/>
        </w:rPr>
        <w:t>.</w:t>
      </w:r>
      <w:r w:rsidR="0035123D">
        <w:rPr>
          <w:rFonts w:ascii="Times New Roman" w:eastAsia="Times New Roman" w:hAnsi="Times New Roman" w:cs="Times New Roman"/>
          <w:sz w:val="28"/>
          <w:szCs w:val="28"/>
          <w:lang w:eastAsia="ru-RU"/>
        </w:rPr>
        <w:t xml:space="preserve"> </w:t>
      </w:r>
      <w:r w:rsidRPr="00D42363">
        <w:rPr>
          <w:rFonts w:ascii="Times New Roman" w:eastAsia="Times New Roman" w:hAnsi="Times New Roman" w:cs="Times New Roman"/>
          <w:sz w:val="28"/>
          <w:szCs w:val="28"/>
          <w:lang w:eastAsia="ru-RU"/>
        </w:rPr>
        <w:t>заключили 186 договоров с предприят</w:t>
      </w:r>
      <w:r w:rsidR="0035123D">
        <w:rPr>
          <w:rFonts w:ascii="Times New Roman" w:eastAsia="Times New Roman" w:hAnsi="Times New Roman" w:cs="Times New Roman"/>
          <w:sz w:val="28"/>
          <w:szCs w:val="28"/>
          <w:lang w:eastAsia="ru-RU"/>
        </w:rPr>
        <w:t xml:space="preserve">иями и организациями о создании </w:t>
      </w:r>
      <w:r w:rsidRPr="00D42363">
        <w:rPr>
          <w:rFonts w:ascii="Times New Roman" w:eastAsia="Times New Roman" w:hAnsi="Times New Roman" w:cs="Times New Roman"/>
          <w:sz w:val="28"/>
          <w:szCs w:val="28"/>
          <w:lang w:eastAsia="ru-RU"/>
        </w:rPr>
        <w:t>временных рабочих мест, на которые трудоустроены 4 289 несовершеннолетних</w:t>
      </w:r>
      <w:r w:rsidR="003A741A" w:rsidRPr="00AF2231">
        <w:rPr>
          <w:rFonts w:ascii="Times New Roman" w:hAnsi="Times New Roman" w:cs="Times New Roman"/>
          <w:sz w:val="28"/>
          <w:szCs w:val="28"/>
        </w:rPr>
        <w:t> </w:t>
      </w:r>
      <w:r w:rsidRPr="00D42363">
        <w:rPr>
          <w:rFonts w:ascii="Times New Roman" w:eastAsia="Times New Roman" w:hAnsi="Times New Roman" w:cs="Times New Roman"/>
          <w:sz w:val="28"/>
          <w:szCs w:val="28"/>
          <w:lang w:eastAsia="ru-RU"/>
        </w:rPr>
        <w:t>граждан в возрасте от 14 до 18 лет, в том чи</w:t>
      </w:r>
      <w:r w:rsidR="0035123D">
        <w:rPr>
          <w:rFonts w:ascii="Times New Roman" w:eastAsia="Times New Roman" w:hAnsi="Times New Roman" w:cs="Times New Roman"/>
          <w:sz w:val="28"/>
          <w:szCs w:val="28"/>
          <w:lang w:eastAsia="ru-RU"/>
        </w:rPr>
        <w:t xml:space="preserve">сле 189 подростков, находящихся </w:t>
      </w:r>
      <w:r w:rsidRPr="00D42363">
        <w:rPr>
          <w:rFonts w:ascii="Times New Roman" w:eastAsia="Times New Roman" w:hAnsi="Times New Roman" w:cs="Times New Roman"/>
          <w:sz w:val="28"/>
          <w:szCs w:val="28"/>
          <w:lang w:eastAsia="ru-RU"/>
        </w:rPr>
        <w:t>в трудной жизненной ситуации и социально опасном положении.</w:t>
      </w:r>
    </w:p>
    <w:p w14:paraId="24BD80AB" w14:textId="77777777" w:rsidR="00D42363" w:rsidRPr="00D42363" w:rsidRDefault="00D42363" w:rsidP="00921C0D">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D42363">
        <w:rPr>
          <w:rFonts w:ascii="Times New Roman" w:eastAsia="Times New Roman" w:hAnsi="Times New Roman" w:cs="Times New Roman"/>
          <w:sz w:val="28"/>
          <w:szCs w:val="28"/>
          <w:lang w:eastAsia="ru-RU"/>
        </w:rPr>
        <w:t>В целях ресоциализац</w:t>
      </w:r>
      <w:r w:rsidR="0035123D">
        <w:rPr>
          <w:rFonts w:ascii="Times New Roman" w:eastAsia="Times New Roman" w:hAnsi="Times New Roman" w:cs="Times New Roman"/>
          <w:sz w:val="28"/>
          <w:szCs w:val="28"/>
          <w:lang w:eastAsia="ru-RU"/>
        </w:rPr>
        <w:t xml:space="preserve">ии и реабилитации ранее судимых </w:t>
      </w:r>
      <w:r w:rsidRPr="00D42363">
        <w:rPr>
          <w:rFonts w:ascii="Times New Roman" w:eastAsia="Times New Roman" w:hAnsi="Times New Roman" w:cs="Times New Roman"/>
          <w:sz w:val="28"/>
          <w:szCs w:val="28"/>
          <w:lang w:eastAsia="ru-RU"/>
        </w:rPr>
        <w:t>несовершеннолетних, предупреждения совершения ими повторных преступлений</w:t>
      </w:r>
      <w:r w:rsidR="003A741A" w:rsidRPr="00AF2231">
        <w:rPr>
          <w:rFonts w:ascii="Times New Roman" w:hAnsi="Times New Roman" w:cs="Times New Roman"/>
          <w:sz w:val="28"/>
          <w:szCs w:val="28"/>
        </w:rPr>
        <w:t> </w:t>
      </w:r>
      <w:r w:rsidRPr="00D42363">
        <w:rPr>
          <w:rFonts w:ascii="Times New Roman" w:eastAsia="Times New Roman" w:hAnsi="Times New Roman" w:cs="Times New Roman"/>
          <w:sz w:val="28"/>
          <w:szCs w:val="28"/>
          <w:lang w:eastAsia="ru-RU"/>
        </w:rPr>
        <w:t>в Иркутской области в соответствии с</w:t>
      </w:r>
      <w:r w:rsidR="0035123D">
        <w:rPr>
          <w:rFonts w:ascii="Times New Roman" w:eastAsia="Times New Roman" w:hAnsi="Times New Roman" w:cs="Times New Roman"/>
          <w:sz w:val="28"/>
          <w:szCs w:val="28"/>
          <w:lang w:eastAsia="ru-RU"/>
        </w:rPr>
        <w:t xml:space="preserve"> целевой программой «Содействие </w:t>
      </w:r>
      <w:r w:rsidRPr="00D42363">
        <w:rPr>
          <w:rFonts w:ascii="Times New Roman" w:eastAsia="Times New Roman" w:hAnsi="Times New Roman" w:cs="Times New Roman"/>
          <w:sz w:val="28"/>
          <w:szCs w:val="28"/>
          <w:lang w:eastAsia="ru-RU"/>
        </w:rPr>
        <w:t>в трудоустройстве лиц, освобожденных из учреждений, исполняющих наказание</w:t>
      </w:r>
      <w:r w:rsidR="00E77978" w:rsidRPr="00AF2231">
        <w:rPr>
          <w:rFonts w:ascii="Times New Roman" w:hAnsi="Times New Roman" w:cs="Times New Roman"/>
          <w:sz w:val="28"/>
          <w:szCs w:val="28"/>
        </w:rPr>
        <w:t> </w:t>
      </w:r>
      <w:r w:rsidRPr="00D42363">
        <w:rPr>
          <w:rFonts w:ascii="Times New Roman" w:eastAsia="Times New Roman" w:hAnsi="Times New Roman" w:cs="Times New Roman"/>
          <w:sz w:val="28"/>
          <w:szCs w:val="28"/>
          <w:lang w:eastAsia="ru-RU"/>
        </w:rPr>
        <w:t xml:space="preserve">в виде лишения свободы, лиц, </w:t>
      </w:r>
      <w:r w:rsidR="0035123D">
        <w:rPr>
          <w:rFonts w:ascii="Times New Roman" w:eastAsia="Times New Roman" w:hAnsi="Times New Roman" w:cs="Times New Roman"/>
          <w:sz w:val="28"/>
          <w:szCs w:val="28"/>
          <w:lang w:eastAsia="ru-RU"/>
        </w:rPr>
        <w:t xml:space="preserve">осужденных условно, в том числе </w:t>
      </w:r>
      <w:r w:rsidRPr="00D42363">
        <w:rPr>
          <w:rFonts w:ascii="Times New Roman" w:eastAsia="Times New Roman" w:hAnsi="Times New Roman" w:cs="Times New Roman"/>
          <w:sz w:val="28"/>
          <w:szCs w:val="28"/>
          <w:lang w:eastAsia="ru-RU"/>
        </w:rPr>
        <w:t xml:space="preserve">несовершеннолетних граждан в возрасте </w:t>
      </w:r>
      <w:r w:rsidR="00E77978">
        <w:rPr>
          <w:rFonts w:ascii="Times New Roman" w:eastAsia="Times New Roman" w:hAnsi="Times New Roman" w:cs="Times New Roman"/>
          <w:sz w:val="28"/>
          <w:szCs w:val="28"/>
          <w:lang w:eastAsia="ru-RU"/>
        </w:rPr>
        <w:br/>
      </w:r>
      <w:r w:rsidRPr="00D42363">
        <w:rPr>
          <w:rFonts w:ascii="Times New Roman" w:eastAsia="Times New Roman" w:hAnsi="Times New Roman" w:cs="Times New Roman"/>
          <w:sz w:val="28"/>
          <w:szCs w:val="28"/>
          <w:lang w:eastAsia="ru-RU"/>
        </w:rPr>
        <w:t xml:space="preserve">от 14 </w:t>
      </w:r>
      <w:r w:rsidR="0035123D">
        <w:rPr>
          <w:rFonts w:ascii="Times New Roman" w:eastAsia="Times New Roman" w:hAnsi="Times New Roman" w:cs="Times New Roman"/>
          <w:sz w:val="28"/>
          <w:szCs w:val="28"/>
          <w:lang w:eastAsia="ru-RU"/>
        </w:rPr>
        <w:t xml:space="preserve">до 18 лет, в Иркутской области» </w:t>
      </w:r>
      <w:r w:rsidRPr="00D42363">
        <w:rPr>
          <w:rFonts w:ascii="Times New Roman" w:eastAsia="Times New Roman" w:hAnsi="Times New Roman" w:cs="Times New Roman"/>
          <w:sz w:val="28"/>
          <w:szCs w:val="28"/>
          <w:lang w:eastAsia="ru-RU"/>
        </w:rPr>
        <w:t>на 2019</w:t>
      </w:r>
      <w:r w:rsidR="0035123D">
        <w:rPr>
          <w:rFonts w:ascii="Times New Roman" w:eastAsia="Times New Roman" w:hAnsi="Times New Roman" w:cs="Times New Roman"/>
          <w:sz w:val="28"/>
          <w:szCs w:val="28"/>
          <w:lang w:eastAsia="ru-RU"/>
        </w:rPr>
        <w:t>-</w:t>
      </w:r>
      <w:r w:rsidRPr="00D42363">
        <w:rPr>
          <w:rFonts w:ascii="Times New Roman" w:eastAsia="Times New Roman" w:hAnsi="Times New Roman" w:cs="Times New Roman"/>
          <w:sz w:val="28"/>
          <w:szCs w:val="28"/>
          <w:lang w:eastAsia="ru-RU"/>
        </w:rPr>
        <w:t>2024 г</w:t>
      </w:r>
      <w:r w:rsidR="00E77978">
        <w:rPr>
          <w:rFonts w:ascii="Times New Roman" w:eastAsia="Times New Roman" w:hAnsi="Times New Roman" w:cs="Times New Roman"/>
          <w:sz w:val="28"/>
          <w:szCs w:val="28"/>
          <w:lang w:eastAsia="ru-RU"/>
        </w:rPr>
        <w:t>г.</w:t>
      </w:r>
      <w:r w:rsidRPr="00D42363">
        <w:rPr>
          <w:rFonts w:ascii="Times New Roman" w:eastAsia="Times New Roman" w:hAnsi="Times New Roman" w:cs="Times New Roman"/>
          <w:sz w:val="28"/>
          <w:szCs w:val="28"/>
          <w:lang w:eastAsia="ru-RU"/>
        </w:rPr>
        <w:t>, утвержденной приказом</w:t>
      </w:r>
      <w:r w:rsidR="00E77978">
        <w:rPr>
          <w:rFonts w:ascii="Times New Roman" w:eastAsia="Times New Roman" w:hAnsi="Times New Roman" w:cs="Times New Roman"/>
          <w:sz w:val="28"/>
          <w:szCs w:val="28"/>
          <w:lang w:eastAsia="ru-RU"/>
        </w:rPr>
        <w:br/>
      </w:r>
      <w:r w:rsidR="0035123D">
        <w:rPr>
          <w:rFonts w:ascii="Times New Roman" w:eastAsia="Times New Roman" w:hAnsi="Times New Roman" w:cs="Times New Roman"/>
          <w:sz w:val="28"/>
          <w:szCs w:val="28"/>
          <w:lang w:eastAsia="ru-RU"/>
        </w:rPr>
        <w:t xml:space="preserve">министерства труда и занятости </w:t>
      </w:r>
      <w:r w:rsidRPr="00D42363">
        <w:rPr>
          <w:rFonts w:ascii="Times New Roman" w:eastAsia="Times New Roman" w:hAnsi="Times New Roman" w:cs="Times New Roman"/>
          <w:sz w:val="28"/>
          <w:szCs w:val="28"/>
          <w:lang w:eastAsia="ru-RU"/>
        </w:rPr>
        <w:t>области от 24 октября 2018 г. № 51</w:t>
      </w:r>
      <w:r w:rsidR="0035123D">
        <w:rPr>
          <w:rFonts w:ascii="Times New Roman" w:eastAsia="Times New Roman" w:hAnsi="Times New Roman" w:cs="Times New Roman"/>
          <w:sz w:val="28"/>
          <w:szCs w:val="28"/>
          <w:lang w:eastAsia="ru-RU"/>
        </w:rPr>
        <w:t>-мпр, в 2022 г</w:t>
      </w:r>
      <w:r w:rsidR="00E77978">
        <w:rPr>
          <w:rFonts w:ascii="Times New Roman" w:eastAsia="Times New Roman" w:hAnsi="Times New Roman" w:cs="Times New Roman"/>
          <w:sz w:val="28"/>
          <w:szCs w:val="28"/>
          <w:lang w:eastAsia="ru-RU"/>
        </w:rPr>
        <w:t>.</w:t>
      </w:r>
      <w:r w:rsidR="0035123D">
        <w:rPr>
          <w:rFonts w:ascii="Times New Roman" w:eastAsia="Times New Roman" w:hAnsi="Times New Roman" w:cs="Times New Roman"/>
          <w:sz w:val="28"/>
          <w:szCs w:val="28"/>
          <w:lang w:eastAsia="ru-RU"/>
        </w:rPr>
        <w:t xml:space="preserve"> трудоустроено </w:t>
      </w:r>
      <w:r w:rsidRPr="00D42363">
        <w:rPr>
          <w:rFonts w:ascii="Times New Roman" w:eastAsia="Times New Roman" w:hAnsi="Times New Roman" w:cs="Times New Roman"/>
          <w:sz w:val="28"/>
          <w:szCs w:val="28"/>
          <w:lang w:eastAsia="ru-RU"/>
        </w:rPr>
        <w:t>7 несовершеннолетних в возрасте от 14 до 18 лет, осужденных условно.</w:t>
      </w:r>
    </w:p>
    <w:p w14:paraId="14FDEF9F" w14:textId="77777777" w:rsidR="00EF49B5" w:rsidRDefault="00D42363" w:rsidP="00EF49B5">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D42363">
        <w:rPr>
          <w:rFonts w:ascii="Times New Roman" w:eastAsia="Times New Roman" w:hAnsi="Times New Roman" w:cs="Times New Roman"/>
          <w:sz w:val="28"/>
          <w:szCs w:val="28"/>
          <w:lang w:eastAsia="ru-RU"/>
        </w:rPr>
        <w:t>В рамках реализации программы меропр</w:t>
      </w:r>
      <w:r w:rsidR="0035123D">
        <w:rPr>
          <w:rFonts w:ascii="Times New Roman" w:eastAsia="Times New Roman" w:hAnsi="Times New Roman" w:cs="Times New Roman"/>
          <w:sz w:val="28"/>
          <w:szCs w:val="28"/>
          <w:lang w:eastAsia="ru-RU"/>
        </w:rPr>
        <w:t xml:space="preserve">иятий по стабилизации ситуации, </w:t>
      </w:r>
      <w:r w:rsidRPr="00D42363">
        <w:rPr>
          <w:rFonts w:ascii="Times New Roman" w:eastAsia="Times New Roman" w:hAnsi="Times New Roman" w:cs="Times New Roman"/>
          <w:sz w:val="28"/>
          <w:szCs w:val="28"/>
          <w:lang w:eastAsia="ru-RU"/>
        </w:rPr>
        <w:t>связанной с ростом преступности среди несовершеннолетних и в отношении них,</w:t>
      </w:r>
      <w:r w:rsidR="00EF49B5">
        <w:rPr>
          <w:rFonts w:ascii="Times New Roman" w:eastAsia="Times New Roman" w:hAnsi="Times New Roman" w:cs="Times New Roman"/>
          <w:sz w:val="28"/>
          <w:szCs w:val="28"/>
          <w:lang w:eastAsia="ru-RU"/>
        </w:rPr>
        <w:br/>
      </w:r>
      <w:r w:rsidRPr="00D42363">
        <w:rPr>
          <w:rFonts w:ascii="Times New Roman" w:eastAsia="Times New Roman" w:hAnsi="Times New Roman" w:cs="Times New Roman"/>
          <w:sz w:val="28"/>
          <w:szCs w:val="28"/>
          <w:lang w:eastAsia="ru-RU"/>
        </w:rPr>
        <w:t>гибелью детей и подростков от внешних при</w:t>
      </w:r>
      <w:r w:rsidR="002340BB">
        <w:rPr>
          <w:rFonts w:ascii="Times New Roman" w:eastAsia="Times New Roman" w:hAnsi="Times New Roman" w:cs="Times New Roman"/>
          <w:sz w:val="28"/>
          <w:szCs w:val="28"/>
          <w:lang w:eastAsia="ru-RU"/>
        </w:rPr>
        <w:t xml:space="preserve">чин, на территории Белгородской </w:t>
      </w:r>
      <w:r w:rsidRPr="00D42363">
        <w:rPr>
          <w:rFonts w:ascii="Times New Roman" w:eastAsia="Times New Roman" w:hAnsi="Times New Roman" w:cs="Times New Roman"/>
          <w:sz w:val="28"/>
          <w:szCs w:val="28"/>
          <w:lang w:eastAsia="ru-RU"/>
        </w:rPr>
        <w:t>области на 2022</w:t>
      </w:r>
      <w:r w:rsidR="002340BB">
        <w:rPr>
          <w:rFonts w:ascii="Times New Roman" w:eastAsia="Times New Roman" w:hAnsi="Times New Roman" w:cs="Times New Roman"/>
          <w:sz w:val="28"/>
          <w:szCs w:val="28"/>
          <w:lang w:eastAsia="ru-RU"/>
        </w:rPr>
        <w:t>-</w:t>
      </w:r>
      <w:r w:rsidRPr="00D42363">
        <w:rPr>
          <w:rFonts w:ascii="Times New Roman" w:eastAsia="Times New Roman" w:hAnsi="Times New Roman" w:cs="Times New Roman"/>
          <w:sz w:val="28"/>
          <w:szCs w:val="28"/>
          <w:lang w:eastAsia="ru-RU"/>
        </w:rPr>
        <w:t>2024 г</w:t>
      </w:r>
      <w:r w:rsidR="00EF49B5">
        <w:rPr>
          <w:rFonts w:ascii="Times New Roman" w:eastAsia="Times New Roman" w:hAnsi="Times New Roman" w:cs="Times New Roman"/>
          <w:sz w:val="28"/>
          <w:szCs w:val="28"/>
          <w:lang w:eastAsia="ru-RU"/>
        </w:rPr>
        <w:t>г.</w:t>
      </w:r>
      <w:r w:rsidRPr="00D42363">
        <w:rPr>
          <w:rFonts w:ascii="Times New Roman" w:eastAsia="Times New Roman" w:hAnsi="Times New Roman" w:cs="Times New Roman"/>
          <w:sz w:val="28"/>
          <w:szCs w:val="28"/>
          <w:lang w:eastAsia="ru-RU"/>
        </w:rPr>
        <w:t>, утвержденн</w:t>
      </w:r>
      <w:r w:rsidR="002340BB">
        <w:rPr>
          <w:rFonts w:ascii="Times New Roman" w:eastAsia="Times New Roman" w:hAnsi="Times New Roman" w:cs="Times New Roman"/>
          <w:sz w:val="28"/>
          <w:szCs w:val="28"/>
          <w:lang w:eastAsia="ru-RU"/>
        </w:rPr>
        <w:t xml:space="preserve">ой областной комиссией по делам </w:t>
      </w:r>
      <w:r w:rsidRPr="00D42363">
        <w:rPr>
          <w:rFonts w:ascii="Times New Roman" w:eastAsia="Times New Roman" w:hAnsi="Times New Roman" w:cs="Times New Roman"/>
          <w:sz w:val="28"/>
          <w:szCs w:val="28"/>
          <w:lang w:eastAsia="ru-RU"/>
        </w:rPr>
        <w:t>несовершеннолетних и защите</w:t>
      </w:r>
      <w:r w:rsidR="00EF49B5" w:rsidRPr="00AF2231">
        <w:rPr>
          <w:rFonts w:ascii="Times New Roman" w:hAnsi="Times New Roman" w:cs="Times New Roman"/>
          <w:sz w:val="28"/>
          <w:szCs w:val="28"/>
        </w:rPr>
        <w:t> </w:t>
      </w:r>
      <w:r w:rsidRPr="00D42363">
        <w:rPr>
          <w:rFonts w:ascii="Times New Roman" w:eastAsia="Times New Roman" w:hAnsi="Times New Roman" w:cs="Times New Roman"/>
          <w:sz w:val="28"/>
          <w:szCs w:val="28"/>
          <w:lang w:eastAsia="ru-RU"/>
        </w:rPr>
        <w:t xml:space="preserve">их прав </w:t>
      </w:r>
      <w:r w:rsidR="002340BB">
        <w:rPr>
          <w:rFonts w:ascii="Times New Roman" w:eastAsia="Times New Roman" w:hAnsi="Times New Roman" w:cs="Times New Roman"/>
          <w:sz w:val="28"/>
          <w:szCs w:val="28"/>
          <w:lang w:eastAsia="ru-RU"/>
        </w:rPr>
        <w:t>24 декабря 2021 г</w:t>
      </w:r>
      <w:r w:rsidR="00EF49B5">
        <w:rPr>
          <w:rFonts w:ascii="Times New Roman" w:eastAsia="Times New Roman" w:hAnsi="Times New Roman" w:cs="Times New Roman"/>
          <w:sz w:val="28"/>
          <w:szCs w:val="28"/>
          <w:lang w:eastAsia="ru-RU"/>
        </w:rPr>
        <w:t>.</w:t>
      </w:r>
      <w:r w:rsidR="002340BB">
        <w:rPr>
          <w:rFonts w:ascii="Times New Roman" w:eastAsia="Times New Roman" w:hAnsi="Times New Roman" w:cs="Times New Roman"/>
          <w:sz w:val="28"/>
          <w:szCs w:val="28"/>
          <w:lang w:eastAsia="ru-RU"/>
        </w:rPr>
        <w:t xml:space="preserve">, проведены </w:t>
      </w:r>
      <w:r w:rsidRPr="00D42363">
        <w:rPr>
          <w:rFonts w:ascii="Times New Roman" w:eastAsia="Times New Roman" w:hAnsi="Times New Roman" w:cs="Times New Roman"/>
          <w:sz w:val="28"/>
          <w:szCs w:val="28"/>
          <w:lang w:eastAsia="ru-RU"/>
        </w:rPr>
        <w:t>мероприятия по трудоустройству граждан в возрасте от 14 до 18 лет на временные</w:t>
      </w:r>
      <w:r w:rsidR="00EF49B5" w:rsidRPr="00AF2231">
        <w:rPr>
          <w:rFonts w:ascii="Times New Roman" w:hAnsi="Times New Roman" w:cs="Times New Roman"/>
          <w:sz w:val="28"/>
          <w:szCs w:val="28"/>
        </w:rPr>
        <w:t> </w:t>
      </w:r>
      <w:r w:rsidR="00EF49B5">
        <w:rPr>
          <w:rFonts w:ascii="Times New Roman" w:eastAsia="Times New Roman" w:hAnsi="Times New Roman" w:cs="Times New Roman"/>
          <w:sz w:val="28"/>
          <w:szCs w:val="28"/>
          <w:lang w:eastAsia="ru-RU"/>
        </w:rPr>
        <w:t>рабочие места.</w:t>
      </w:r>
    </w:p>
    <w:p w14:paraId="6CDE75E2" w14:textId="77777777" w:rsidR="00D42363" w:rsidRPr="00D42363" w:rsidRDefault="00D42363" w:rsidP="00EF49B5">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D42363">
        <w:rPr>
          <w:rFonts w:ascii="Times New Roman" w:eastAsia="Times New Roman" w:hAnsi="Times New Roman" w:cs="Times New Roman"/>
          <w:sz w:val="28"/>
          <w:szCs w:val="28"/>
          <w:lang w:eastAsia="ru-RU"/>
        </w:rPr>
        <w:t>В 2022 г</w:t>
      </w:r>
      <w:r w:rsidR="00EF49B5">
        <w:rPr>
          <w:rFonts w:ascii="Times New Roman" w:eastAsia="Times New Roman" w:hAnsi="Times New Roman" w:cs="Times New Roman"/>
          <w:sz w:val="28"/>
          <w:szCs w:val="28"/>
          <w:lang w:eastAsia="ru-RU"/>
        </w:rPr>
        <w:t>.</w:t>
      </w:r>
      <w:r w:rsidRPr="00D42363">
        <w:rPr>
          <w:rFonts w:ascii="Times New Roman" w:eastAsia="Times New Roman" w:hAnsi="Times New Roman" w:cs="Times New Roman"/>
          <w:sz w:val="28"/>
          <w:szCs w:val="28"/>
          <w:lang w:eastAsia="ru-RU"/>
        </w:rPr>
        <w:t xml:space="preserve"> </w:t>
      </w:r>
      <w:r w:rsidR="00EF49B5" w:rsidRPr="00D42363">
        <w:rPr>
          <w:rFonts w:ascii="Times New Roman" w:eastAsia="Times New Roman" w:hAnsi="Times New Roman" w:cs="Times New Roman"/>
          <w:sz w:val="28"/>
          <w:szCs w:val="28"/>
          <w:lang w:eastAsia="ru-RU"/>
        </w:rPr>
        <w:t xml:space="preserve">трудоустроено </w:t>
      </w:r>
      <w:r w:rsidR="002340BB">
        <w:rPr>
          <w:rFonts w:ascii="Times New Roman" w:eastAsia="Times New Roman" w:hAnsi="Times New Roman" w:cs="Times New Roman"/>
          <w:sz w:val="28"/>
          <w:szCs w:val="28"/>
          <w:lang w:eastAsia="ru-RU"/>
        </w:rPr>
        <w:t>45</w:t>
      </w:r>
      <w:r w:rsidR="00EF49B5">
        <w:rPr>
          <w:rFonts w:ascii="Times New Roman" w:eastAsia="Times New Roman" w:hAnsi="Times New Roman" w:cs="Times New Roman"/>
          <w:sz w:val="28"/>
          <w:szCs w:val="28"/>
          <w:lang w:eastAsia="ru-RU"/>
        </w:rPr>
        <w:t>,8</w:t>
      </w:r>
      <w:r w:rsidR="002340BB">
        <w:rPr>
          <w:rFonts w:ascii="Times New Roman" w:eastAsia="Times New Roman" w:hAnsi="Times New Roman" w:cs="Times New Roman"/>
          <w:sz w:val="28"/>
          <w:szCs w:val="28"/>
          <w:lang w:eastAsia="ru-RU"/>
        </w:rPr>
        <w:t xml:space="preserve"> тыс. подростков указанной </w:t>
      </w:r>
      <w:r w:rsidRPr="00D42363">
        <w:rPr>
          <w:rFonts w:ascii="Times New Roman" w:eastAsia="Times New Roman" w:hAnsi="Times New Roman" w:cs="Times New Roman"/>
          <w:sz w:val="28"/>
          <w:szCs w:val="28"/>
          <w:lang w:eastAsia="ru-RU"/>
        </w:rPr>
        <w:t>возрастной категории в свободное от учеб</w:t>
      </w:r>
      <w:r w:rsidR="002340BB">
        <w:rPr>
          <w:rFonts w:ascii="Times New Roman" w:eastAsia="Times New Roman" w:hAnsi="Times New Roman" w:cs="Times New Roman"/>
          <w:sz w:val="28"/>
          <w:szCs w:val="28"/>
          <w:lang w:eastAsia="ru-RU"/>
        </w:rPr>
        <w:t xml:space="preserve">ы время, на эти цели из бюджета </w:t>
      </w:r>
      <w:r w:rsidRPr="00D42363">
        <w:rPr>
          <w:rFonts w:ascii="Times New Roman" w:eastAsia="Times New Roman" w:hAnsi="Times New Roman" w:cs="Times New Roman"/>
          <w:sz w:val="28"/>
          <w:szCs w:val="28"/>
          <w:lang w:eastAsia="ru-RU"/>
        </w:rPr>
        <w:t>выделено 67,5 млн рублей.</w:t>
      </w:r>
      <w:r w:rsidR="00EF49B5">
        <w:rPr>
          <w:rFonts w:ascii="Times New Roman" w:eastAsia="Times New Roman" w:hAnsi="Times New Roman" w:cs="Times New Roman"/>
          <w:sz w:val="28"/>
          <w:szCs w:val="28"/>
          <w:lang w:eastAsia="ru-RU"/>
        </w:rPr>
        <w:t xml:space="preserve"> </w:t>
      </w:r>
      <w:r w:rsidRPr="00D42363">
        <w:rPr>
          <w:rFonts w:ascii="Times New Roman" w:eastAsia="Times New Roman" w:hAnsi="Times New Roman" w:cs="Times New Roman"/>
          <w:sz w:val="28"/>
          <w:szCs w:val="28"/>
          <w:lang w:eastAsia="ru-RU"/>
        </w:rPr>
        <w:t>Временная занятость подростков органи</w:t>
      </w:r>
      <w:r w:rsidR="002340BB">
        <w:rPr>
          <w:rFonts w:ascii="Times New Roman" w:eastAsia="Times New Roman" w:hAnsi="Times New Roman" w:cs="Times New Roman"/>
          <w:sz w:val="28"/>
          <w:szCs w:val="28"/>
          <w:lang w:eastAsia="ru-RU"/>
        </w:rPr>
        <w:t xml:space="preserve">зована на крупных предприятиях, </w:t>
      </w:r>
      <w:r w:rsidRPr="00D42363">
        <w:rPr>
          <w:rFonts w:ascii="Times New Roman" w:eastAsia="Times New Roman" w:hAnsi="Times New Roman" w:cs="Times New Roman"/>
          <w:sz w:val="28"/>
          <w:szCs w:val="28"/>
          <w:lang w:eastAsia="ru-RU"/>
        </w:rPr>
        <w:t>таких как АО «Оскольский эле</w:t>
      </w:r>
      <w:r w:rsidR="002340BB">
        <w:rPr>
          <w:rFonts w:ascii="Times New Roman" w:eastAsia="Times New Roman" w:hAnsi="Times New Roman" w:cs="Times New Roman"/>
          <w:sz w:val="28"/>
          <w:szCs w:val="28"/>
          <w:lang w:eastAsia="ru-RU"/>
        </w:rPr>
        <w:t>к</w:t>
      </w:r>
      <w:r w:rsidR="00EF49B5">
        <w:rPr>
          <w:rFonts w:ascii="Times New Roman" w:eastAsia="Times New Roman" w:hAnsi="Times New Roman" w:cs="Times New Roman"/>
          <w:sz w:val="28"/>
          <w:szCs w:val="28"/>
          <w:lang w:eastAsia="ru-RU"/>
        </w:rPr>
        <w:t xml:space="preserve">трометаллургический комбинат», </w:t>
      </w:r>
      <w:r w:rsidRPr="00D42363">
        <w:rPr>
          <w:rFonts w:ascii="Times New Roman" w:eastAsia="Times New Roman" w:hAnsi="Times New Roman" w:cs="Times New Roman"/>
          <w:sz w:val="28"/>
          <w:szCs w:val="28"/>
          <w:lang w:eastAsia="ru-RU"/>
        </w:rPr>
        <w:t>АО «Старооскольский завод автотракто</w:t>
      </w:r>
      <w:r w:rsidR="002340BB">
        <w:rPr>
          <w:rFonts w:ascii="Times New Roman" w:eastAsia="Times New Roman" w:hAnsi="Times New Roman" w:cs="Times New Roman"/>
          <w:sz w:val="28"/>
          <w:szCs w:val="28"/>
          <w:lang w:eastAsia="ru-RU"/>
        </w:rPr>
        <w:t>р</w:t>
      </w:r>
      <w:r w:rsidR="00EF49B5">
        <w:rPr>
          <w:rFonts w:ascii="Times New Roman" w:eastAsia="Times New Roman" w:hAnsi="Times New Roman" w:cs="Times New Roman"/>
          <w:sz w:val="28"/>
          <w:szCs w:val="28"/>
          <w:lang w:eastAsia="ru-RU"/>
        </w:rPr>
        <w:t xml:space="preserve">ного электрооборудования имени </w:t>
      </w:r>
      <w:r w:rsidRPr="00D42363">
        <w:rPr>
          <w:rFonts w:ascii="Times New Roman" w:eastAsia="Times New Roman" w:hAnsi="Times New Roman" w:cs="Times New Roman"/>
          <w:sz w:val="28"/>
          <w:szCs w:val="28"/>
          <w:lang w:eastAsia="ru-RU"/>
        </w:rPr>
        <w:t>А.М. Мамонова», ООО «Славянка-снаб», АО «Осколцемент»,</w:t>
      </w:r>
      <w:r w:rsidR="002340BB">
        <w:rPr>
          <w:rFonts w:ascii="Times New Roman" w:eastAsia="Times New Roman" w:hAnsi="Times New Roman" w:cs="Times New Roman"/>
          <w:sz w:val="28"/>
          <w:szCs w:val="28"/>
          <w:lang w:eastAsia="ru-RU"/>
        </w:rPr>
        <w:t xml:space="preserve"> ОГАПОУ </w:t>
      </w:r>
      <w:r w:rsidRPr="00D42363">
        <w:rPr>
          <w:rFonts w:ascii="Times New Roman" w:eastAsia="Times New Roman" w:hAnsi="Times New Roman" w:cs="Times New Roman"/>
          <w:sz w:val="28"/>
          <w:szCs w:val="28"/>
          <w:lang w:eastAsia="ru-RU"/>
        </w:rPr>
        <w:t>«Борисовский</w:t>
      </w:r>
      <w:r w:rsidR="00EF49B5" w:rsidRPr="00AF2231">
        <w:rPr>
          <w:rFonts w:ascii="Times New Roman" w:hAnsi="Times New Roman" w:cs="Times New Roman"/>
          <w:sz w:val="28"/>
          <w:szCs w:val="28"/>
        </w:rPr>
        <w:t> </w:t>
      </w:r>
      <w:r w:rsidRPr="00D42363">
        <w:rPr>
          <w:rFonts w:ascii="Times New Roman" w:eastAsia="Times New Roman" w:hAnsi="Times New Roman" w:cs="Times New Roman"/>
          <w:sz w:val="28"/>
          <w:szCs w:val="28"/>
          <w:lang w:eastAsia="ru-RU"/>
        </w:rPr>
        <w:t>агромеханический техникум», МКУ «Физкультурно-оздоровительный</w:t>
      </w:r>
      <w:r w:rsidR="00EF49B5" w:rsidRPr="00AF2231">
        <w:rPr>
          <w:rFonts w:ascii="Times New Roman" w:hAnsi="Times New Roman" w:cs="Times New Roman"/>
          <w:sz w:val="28"/>
          <w:szCs w:val="28"/>
        </w:rPr>
        <w:t> </w:t>
      </w:r>
      <w:r w:rsidRPr="00D42363">
        <w:rPr>
          <w:rFonts w:ascii="Times New Roman" w:eastAsia="Times New Roman" w:hAnsi="Times New Roman" w:cs="Times New Roman"/>
          <w:sz w:val="28"/>
          <w:szCs w:val="28"/>
          <w:lang w:eastAsia="ru-RU"/>
        </w:rPr>
        <w:t>комплекс», АО «Завод ЖБК-1, МБУ «Белгородблагоустройство», филиал ООО</w:t>
      </w:r>
      <w:r w:rsidR="00EF49B5" w:rsidRPr="00AF2231">
        <w:rPr>
          <w:rFonts w:ascii="Times New Roman" w:hAnsi="Times New Roman" w:cs="Times New Roman"/>
          <w:sz w:val="28"/>
          <w:szCs w:val="28"/>
        </w:rPr>
        <w:t> </w:t>
      </w:r>
      <w:r w:rsidRPr="00D42363">
        <w:rPr>
          <w:rFonts w:ascii="Times New Roman" w:eastAsia="Times New Roman" w:hAnsi="Times New Roman" w:cs="Times New Roman"/>
          <w:sz w:val="28"/>
          <w:szCs w:val="28"/>
          <w:lang w:eastAsia="ru-RU"/>
        </w:rPr>
        <w:t>«Гофротара-Шебекино».</w:t>
      </w:r>
    </w:p>
    <w:p w14:paraId="2D5D581D" w14:textId="77777777" w:rsidR="00D42363" w:rsidRPr="00D42363" w:rsidRDefault="00D42363" w:rsidP="00921C0D">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D42363">
        <w:rPr>
          <w:rFonts w:ascii="Times New Roman" w:eastAsia="Times New Roman" w:hAnsi="Times New Roman" w:cs="Times New Roman"/>
          <w:sz w:val="28"/>
          <w:szCs w:val="28"/>
          <w:lang w:eastAsia="ru-RU"/>
        </w:rPr>
        <w:t>В целях обеспечения дополнительн</w:t>
      </w:r>
      <w:r w:rsidR="00D0390E">
        <w:rPr>
          <w:rFonts w:ascii="Times New Roman" w:eastAsia="Times New Roman" w:hAnsi="Times New Roman" w:cs="Times New Roman"/>
          <w:sz w:val="28"/>
          <w:szCs w:val="28"/>
          <w:lang w:eastAsia="ru-RU"/>
        </w:rPr>
        <w:t xml:space="preserve">ых гарантий занятости молодежи, </w:t>
      </w:r>
      <w:r w:rsidRPr="00D42363">
        <w:rPr>
          <w:rFonts w:ascii="Times New Roman" w:eastAsia="Times New Roman" w:hAnsi="Times New Roman" w:cs="Times New Roman"/>
          <w:sz w:val="28"/>
          <w:szCs w:val="28"/>
          <w:lang w:eastAsia="ru-RU"/>
        </w:rPr>
        <w:t>нуждающейся в социальной защите и испытывающей трудности в трудоустройстве,</w:t>
      </w:r>
      <w:r w:rsidR="00EF49B5">
        <w:rPr>
          <w:rFonts w:ascii="Times New Roman" w:eastAsia="Times New Roman" w:hAnsi="Times New Roman" w:cs="Times New Roman"/>
          <w:sz w:val="28"/>
          <w:szCs w:val="28"/>
          <w:lang w:eastAsia="ru-RU"/>
        </w:rPr>
        <w:br/>
      </w:r>
      <w:r w:rsidRPr="00D42363">
        <w:rPr>
          <w:rFonts w:ascii="Times New Roman" w:eastAsia="Times New Roman" w:hAnsi="Times New Roman" w:cs="Times New Roman"/>
          <w:sz w:val="28"/>
          <w:szCs w:val="28"/>
          <w:lang w:eastAsia="ru-RU"/>
        </w:rPr>
        <w:t>в ряде субъектов Российской Федерации разработана система квотирования рабочих</w:t>
      </w:r>
      <w:r w:rsidR="00EF49B5" w:rsidRPr="00AF2231">
        <w:rPr>
          <w:rFonts w:ascii="Times New Roman" w:hAnsi="Times New Roman" w:cs="Times New Roman"/>
          <w:sz w:val="28"/>
          <w:szCs w:val="28"/>
        </w:rPr>
        <w:t> </w:t>
      </w:r>
      <w:r w:rsidRPr="00D42363">
        <w:rPr>
          <w:rFonts w:ascii="Times New Roman" w:eastAsia="Times New Roman" w:hAnsi="Times New Roman" w:cs="Times New Roman"/>
          <w:sz w:val="28"/>
          <w:szCs w:val="28"/>
          <w:lang w:eastAsia="ru-RU"/>
        </w:rPr>
        <w:t xml:space="preserve">мест для подростков, достигших </w:t>
      </w:r>
      <w:r w:rsidR="00EF49B5">
        <w:rPr>
          <w:rFonts w:ascii="Times New Roman" w:eastAsia="Times New Roman" w:hAnsi="Times New Roman" w:cs="Times New Roman"/>
          <w:sz w:val="28"/>
          <w:szCs w:val="28"/>
          <w:lang w:eastAsia="ru-RU"/>
        </w:rPr>
        <w:t>возраста 14 лет</w:t>
      </w:r>
      <w:r w:rsidRPr="00D42363">
        <w:rPr>
          <w:rFonts w:ascii="Times New Roman" w:eastAsia="Times New Roman" w:hAnsi="Times New Roman" w:cs="Times New Roman"/>
          <w:sz w:val="28"/>
          <w:szCs w:val="28"/>
          <w:lang w:eastAsia="ru-RU"/>
        </w:rPr>
        <w:t>.</w:t>
      </w:r>
    </w:p>
    <w:p w14:paraId="710A117F" w14:textId="5720D657" w:rsidR="00D42363" w:rsidRPr="00D42363" w:rsidRDefault="00D42363" w:rsidP="00921C0D">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D42363">
        <w:rPr>
          <w:rFonts w:ascii="Times New Roman" w:eastAsia="Times New Roman" w:hAnsi="Times New Roman" w:cs="Times New Roman"/>
          <w:sz w:val="28"/>
          <w:szCs w:val="28"/>
          <w:lang w:eastAsia="ru-RU"/>
        </w:rPr>
        <w:t>Так, в соответствии с Законом Белгородско</w:t>
      </w:r>
      <w:r w:rsidR="00D0390E">
        <w:rPr>
          <w:rFonts w:ascii="Times New Roman" w:eastAsia="Times New Roman" w:hAnsi="Times New Roman" w:cs="Times New Roman"/>
          <w:sz w:val="28"/>
          <w:szCs w:val="28"/>
          <w:lang w:eastAsia="ru-RU"/>
        </w:rPr>
        <w:t xml:space="preserve">й области от 12 октября 2006 г. </w:t>
      </w:r>
      <w:r w:rsidR="00D0390E">
        <w:rPr>
          <w:rFonts w:ascii="Times New Roman" w:eastAsia="Times New Roman" w:hAnsi="Times New Roman" w:cs="Times New Roman"/>
          <w:sz w:val="28"/>
          <w:szCs w:val="28"/>
          <w:lang w:eastAsia="ru-RU"/>
        </w:rPr>
        <w:br/>
      </w:r>
      <w:r w:rsidRPr="00D42363">
        <w:rPr>
          <w:rFonts w:ascii="Times New Roman" w:eastAsia="Times New Roman" w:hAnsi="Times New Roman" w:cs="Times New Roman"/>
          <w:sz w:val="28"/>
          <w:szCs w:val="28"/>
          <w:lang w:eastAsia="ru-RU"/>
        </w:rPr>
        <w:t>№ 66 «О квотировании рабочих мест для тру</w:t>
      </w:r>
      <w:r w:rsidR="00D0390E">
        <w:rPr>
          <w:rFonts w:ascii="Times New Roman" w:eastAsia="Times New Roman" w:hAnsi="Times New Roman" w:cs="Times New Roman"/>
          <w:sz w:val="28"/>
          <w:szCs w:val="28"/>
          <w:lang w:eastAsia="ru-RU"/>
        </w:rPr>
        <w:t xml:space="preserve">доустройства несовершеннолетних </w:t>
      </w:r>
      <w:r w:rsidRPr="00D42363">
        <w:rPr>
          <w:rFonts w:ascii="Times New Roman" w:eastAsia="Times New Roman" w:hAnsi="Times New Roman" w:cs="Times New Roman"/>
          <w:sz w:val="28"/>
          <w:szCs w:val="28"/>
          <w:lang w:eastAsia="ru-RU"/>
        </w:rPr>
        <w:t>граждан» в рамках реализации подпрограммы № 6 «Профилактика безнадзорности</w:t>
      </w:r>
      <w:r w:rsidR="00EF49B5">
        <w:rPr>
          <w:rFonts w:ascii="Times New Roman" w:eastAsia="Times New Roman" w:hAnsi="Times New Roman" w:cs="Times New Roman"/>
          <w:sz w:val="28"/>
          <w:szCs w:val="28"/>
          <w:lang w:eastAsia="ru-RU"/>
        </w:rPr>
        <w:br/>
      </w:r>
      <w:r w:rsidRPr="00D42363">
        <w:rPr>
          <w:rFonts w:ascii="Times New Roman" w:eastAsia="Times New Roman" w:hAnsi="Times New Roman" w:cs="Times New Roman"/>
          <w:sz w:val="28"/>
          <w:szCs w:val="28"/>
          <w:lang w:eastAsia="ru-RU"/>
        </w:rPr>
        <w:t>и правонарушений несовершеннолетних» государственной программы Белгородской</w:t>
      </w:r>
      <w:r w:rsidR="0053246D">
        <w:rPr>
          <w:rFonts w:ascii="Times New Roman" w:eastAsia="Times New Roman" w:hAnsi="Times New Roman" w:cs="Times New Roman"/>
          <w:sz w:val="28"/>
          <w:szCs w:val="28"/>
          <w:lang w:eastAsia="ru-RU"/>
        </w:rPr>
        <w:t xml:space="preserve"> </w:t>
      </w:r>
      <w:r w:rsidRPr="00D42363">
        <w:rPr>
          <w:rFonts w:ascii="Times New Roman" w:eastAsia="Times New Roman" w:hAnsi="Times New Roman" w:cs="Times New Roman"/>
          <w:sz w:val="28"/>
          <w:szCs w:val="28"/>
          <w:lang w:eastAsia="ru-RU"/>
        </w:rPr>
        <w:t>области «Обеспечение безопасности жизнедеятельности населения и территорий</w:t>
      </w:r>
      <w:r w:rsidR="0053246D">
        <w:rPr>
          <w:rFonts w:ascii="Times New Roman" w:eastAsia="Times New Roman" w:hAnsi="Times New Roman" w:cs="Times New Roman"/>
          <w:sz w:val="28"/>
          <w:szCs w:val="28"/>
          <w:lang w:eastAsia="ru-RU"/>
        </w:rPr>
        <w:t xml:space="preserve"> </w:t>
      </w:r>
      <w:r w:rsidRPr="00D42363">
        <w:rPr>
          <w:rFonts w:ascii="Times New Roman" w:eastAsia="Times New Roman" w:hAnsi="Times New Roman" w:cs="Times New Roman"/>
          <w:sz w:val="28"/>
          <w:szCs w:val="28"/>
          <w:lang w:eastAsia="ru-RU"/>
        </w:rPr>
        <w:t>Белгородской области», утвержденной поста</w:t>
      </w:r>
      <w:r w:rsidR="00D0390E">
        <w:rPr>
          <w:rFonts w:ascii="Times New Roman" w:eastAsia="Times New Roman" w:hAnsi="Times New Roman" w:cs="Times New Roman"/>
          <w:sz w:val="28"/>
          <w:szCs w:val="28"/>
          <w:lang w:eastAsia="ru-RU"/>
        </w:rPr>
        <w:t xml:space="preserve">новлением Правительства области </w:t>
      </w:r>
      <w:r w:rsidRPr="00D42363">
        <w:rPr>
          <w:rFonts w:ascii="Times New Roman" w:eastAsia="Times New Roman" w:hAnsi="Times New Roman" w:cs="Times New Roman"/>
          <w:sz w:val="28"/>
          <w:szCs w:val="28"/>
          <w:lang w:eastAsia="ru-RU"/>
        </w:rPr>
        <w:t>от 28 октября 2013 г. № 442-пп, в 2022 г</w:t>
      </w:r>
      <w:r w:rsidR="00EF49B5">
        <w:rPr>
          <w:rFonts w:ascii="Times New Roman" w:eastAsia="Times New Roman" w:hAnsi="Times New Roman" w:cs="Times New Roman"/>
          <w:sz w:val="28"/>
          <w:szCs w:val="28"/>
          <w:lang w:eastAsia="ru-RU"/>
        </w:rPr>
        <w:t>.</w:t>
      </w:r>
      <w:r w:rsidRPr="00D42363">
        <w:rPr>
          <w:rFonts w:ascii="Times New Roman" w:eastAsia="Times New Roman" w:hAnsi="Times New Roman" w:cs="Times New Roman"/>
          <w:sz w:val="28"/>
          <w:szCs w:val="28"/>
          <w:lang w:eastAsia="ru-RU"/>
        </w:rPr>
        <w:t xml:space="preserve"> трудоустроено 24 подростка.</w:t>
      </w:r>
    </w:p>
    <w:p w14:paraId="2A4E217C" w14:textId="77777777" w:rsidR="00D42363" w:rsidRPr="00D42363" w:rsidRDefault="00D42363" w:rsidP="00921C0D">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D42363">
        <w:rPr>
          <w:rFonts w:ascii="Times New Roman" w:eastAsia="Times New Roman" w:hAnsi="Times New Roman" w:cs="Times New Roman"/>
          <w:sz w:val="28"/>
          <w:szCs w:val="28"/>
          <w:lang w:eastAsia="ru-RU"/>
        </w:rPr>
        <w:t>Из областного бюджета на компенсационные вы</w:t>
      </w:r>
      <w:r w:rsidR="00D0390E">
        <w:rPr>
          <w:rFonts w:ascii="Times New Roman" w:eastAsia="Times New Roman" w:hAnsi="Times New Roman" w:cs="Times New Roman"/>
          <w:sz w:val="28"/>
          <w:szCs w:val="28"/>
          <w:lang w:eastAsia="ru-RU"/>
        </w:rPr>
        <w:t xml:space="preserve">платы работодателям, выделившим </w:t>
      </w:r>
      <w:r w:rsidRPr="00D42363">
        <w:rPr>
          <w:rFonts w:ascii="Times New Roman" w:eastAsia="Times New Roman" w:hAnsi="Times New Roman" w:cs="Times New Roman"/>
          <w:sz w:val="28"/>
          <w:szCs w:val="28"/>
          <w:lang w:eastAsia="ru-RU"/>
        </w:rPr>
        <w:t>или создавшим рабочие места для трудоустройства несовершеннолетних граждан,</w:t>
      </w:r>
      <w:r w:rsidR="00EF49B5" w:rsidRPr="00AF2231">
        <w:rPr>
          <w:rFonts w:ascii="Times New Roman" w:hAnsi="Times New Roman" w:cs="Times New Roman"/>
          <w:sz w:val="28"/>
          <w:szCs w:val="28"/>
        </w:rPr>
        <w:t> </w:t>
      </w:r>
      <w:r w:rsidR="00EF49B5">
        <w:rPr>
          <w:rFonts w:ascii="Times New Roman" w:eastAsia="Times New Roman" w:hAnsi="Times New Roman" w:cs="Times New Roman"/>
          <w:sz w:val="28"/>
          <w:szCs w:val="28"/>
          <w:lang w:eastAsia="ru-RU"/>
        </w:rPr>
        <w:t>израсходовано 500</w:t>
      </w:r>
      <w:r w:rsidRPr="00D42363">
        <w:rPr>
          <w:rFonts w:ascii="Times New Roman" w:eastAsia="Times New Roman" w:hAnsi="Times New Roman" w:cs="Times New Roman"/>
          <w:sz w:val="28"/>
          <w:szCs w:val="28"/>
          <w:lang w:eastAsia="ru-RU"/>
        </w:rPr>
        <w:t xml:space="preserve"> тыс. рублей.</w:t>
      </w:r>
    </w:p>
    <w:p w14:paraId="12675EB4" w14:textId="335058BE" w:rsidR="00D42363" w:rsidRPr="00D42363" w:rsidRDefault="00D42363" w:rsidP="00EF49B5">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D42363">
        <w:rPr>
          <w:rFonts w:ascii="Times New Roman" w:eastAsia="Times New Roman" w:hAnsi="Times New Roman" w:cs="Times New Roman"/>
          <w:sz w:val="28"/>
          <w:szCs w:val="28"/>
          <w:lang w:eastAsia="ru-RU"/>
        </w:rPr>
        <w:t>В решении вопросов трудоустройства лиц</w:t>
      </w:r>
      <w:r w:rsidR="00D0390E">
        <w:rPr>
          <w:rFonts w:ascii="Times New Roman" w:eastAsia="Times New Roman" w:hAnsi="Times New Roman" w:cs="Times New Roman"/>
          <w:sz w:val="28"/>
          <w:szCs w:val="28"/>
          <w:lang w:eastAsia="ru-RU"/>
        </w:rPr>
        <w:t xml:space="preserve">, не достигших 18 лет, наиболее </w:t>
      </w:r>
      <w:r w:rsidRPr="00D42363">
        <w:rPr>
          <w:rFonts w:ascii="Times New Roman" w:eastAsia="Times New Roman" w:hAnsi="Times New Roman" w:cs="Times New Roman"/>
          <w:sz w:val="28"/>
          <w:szCs w:val="28"/>
          <w:lang w:eastAsia="ru-RU"/>
        </w:rPr>
        <w:t xml:space="preserve">эффективны мероприятия по </w:t>
      </w:r>
      <w:r w:rsidR="00D0390E">
        <w:rPr>
          <w:rFonts w:ascii="Times New Roman" w:eastAsia="Times New Roman" w:hAnsi="Times New Roman" w:cs="Times New Roman"/>
          <w:sz w:val="28"/>
          <w:szCs w:val="28"/>
          <w:lang w:eastAsia="ru-RU"/>
        </w:rPr>
        <w:t xml:space="preserve">их профессиональной ориентации. </w:t>
      </w:r>
      <w:r w:rsidRPr="00D42363">
        <w:rPr>
          <w:rFonts w:ascii="Times New Roman" w:eastAsia="Times New Roman" w:hAnsi="Times New Roman" w:cs="Times New Roman"/>
          <w:sz w:val="28"/>
          <w:szCs w:val="28"/>
          <w:lang w:eastAsia="ru-RU"/>
        </w:rPr>
        <w:t xml:space="preserve">Например, в Курской области в ходе </w:t>
      </w:r>
      <w:r w:rsidR="00D0390E">
        <w:rPr>
          <w:rFonts w:ascii="Times New Roman" w:eastAsia="Times New Roman" w:hAnsi="Times New Roman" w:cs="Times New Roman"/>
          <w:sz w:val="28"/>
          <w:szCs w:val="28"/>
          <w:lang w:eastAsia="ru-RU"/>
        </w:rPr>
        <w:t xml:space="preserve">выполнения регионального </w:t>
      </w:r>
      <w:r w:rsidRPr="00D42363">
        <w:rPr>
          <w:rFonts w:ascii="Times New Roman" w:eastAsia="Times New Roman" w:hAnsi="Times New Roman" w:cs="Times New Roman"/>
          <w:sz w:val="28"/>
          <w:szCs w:val="28"/>
          <w:lang w:eastAsia="ru-RU"/>
        </w:rPr>
        <w:t>комплекса мер «Шаги к успеху», напра</w:t>
      </w:r>
      <w:r w:rsidR="00D0390E">
        <w:rPr>
          <w:rFonts w:ascii="Times New Roman" w:eastAsia="Times New Roman" w:hAnsi="Times New Roman" w:cs="Times New Roman"/>
          <w:sz w:val="28"/>
          <w:szCs w:val="28"/>
          <w:lang w:eastAsia="ru-RU"/>
        </w:rPr>
        <w:t xml:space="preserve">вленного на оказание и развитие </w:t>
      </w:r>
      <w:r w:rsidRPr="00D42363">
        <w:rPr>
          <w:rFonts w:ascii="Times New Roman" w:eastAsia="Times New Roman" w:hAnsi="Times New Roman" w:cs="Times New Roman"/>
          <w:sz w:val="28"/>
          <w:szCs w:val="28"/>
          <w:lang w:eastAsia="ru-RU"/>
        </w:rPr>
        <w:t>социальной поддержки семей с низким уровнем дохода, на 2022</w:t>
      </w:r>
      <w:r w:rsidR="00D0390E">
        <w:rPr>
          <w:rFonts w:ascii="Times New Roman" w:eastAsia="Times New Roman" w:hAnsi="Times New Roman" w:cs="Times New Roman"/>
          <w:sz w:val="28"/>
          <w:szCs w:val="28"/>
          <w:lang w:eastAsia="ru-RU"/>
        </w:rPr>
        <w:t>-</w:t>
      </w:r>
      <w:r w:rsidR="00637C01">
        <w:rPr>
          <w:rFonts w:ascii="Times New Roman" w:eastAsia="Times New Roman" w:hAnsi="Times New Roman" w:cs="Times New Roman"/>
          <w:sz w:val="28"/>
          <w:szCs w:val="28"/>
          <w:lang w:eastAsia="ru-RU"/>
        </w:rPr>
        <w:t>2023 г</w:t>
      </w:r>
      <w:r w:rsidR="00EF49B5">
        <w:rPr>
          <w:rFonts w:ascii="Times New Roman" w:eastAsia="Times New Roman" w:hAnsi="Times New Roman" w:cs="Times New Roman"/>
          <w:sz w:val="28"/>
          <w:szCs w:val="28"/>
          <w:lang w:eastAsia="ru-RU"/>
        </w:rPr>
        <w:t>г.</w:t>
      </w:r>
      <w:r w:rsidR="00637C01">
        <w:rPr>
          <w:rFonts w:ascii="Times New Roman" w:eastAsia="Times New Roman" w:hAnsi="Times New Roman" w:cs="Times New Roman"/>
          <w:sz w:val="28"/>
          <w:szCs w:val="28"/>
          <w:lang w:eastAsia="ru-RU"/>
        </w:rPr>
        <w:t xml:space="preserve">, для </w:t>
      </w:r>
      <w:r w:rsidRPr="00D42363">
        <w:rPr>
          <w:rFonts w:ascii="Times New Roman" w:eastAsia="Times New Roman" w:hAnsi="Times New Roman" w:cs="Times New Roman"/>
          <w:sz w:val="28"/>
          <w:szCs w:val="28"/>
          <w:lang w:eastAsia="ru-RU"/>
        </w:rPr>
        <w:t>обеспечения максимальной занятости несове</w:t>
      </w:r>
      <w:r w:rsidR="00637C01">
        <w:rPr>
          <w:rFonts w:ascii="Times New Roman" w:eastAsia="Times New Roman" w:hAnsi="Times New Roman" w:cs="Times New Roman"/>
          <w:sz w:val="28"/>
          <w:szCs w:val="28"/>
          <w:lang w:eastAsia="ru-RU"/>
        </w:rPr>
        <w:t xml:space="preserve">ршеннолетних, состоящих на всех </w:t>
      </w:r>
      <w:r w:rsidRPr="00D42363">
        <w:rPr>
          <w:rFonts w:ascii="Times New Roman" w:eastAsia="Times New Roman" w:hAnsi="Times New Roman" w:cs="Times New Roman"/>
          <w:sz w:val="28"/>
          <w:szCs w:val="28"/>
          <w:lang w:eastAsia="ru-RU"/>
        </w:rPr>
        <w:t>видах профилактического учета, в т</w:t>
      </w:r>
      <w:r w:rsidR="00637C01">
        <w:rPr>
          <w:rFonts w:ascii="Times New Roman" w:eastAsia="Times New Roman" w:hAnsi="Times New Roman" w:cs="Times New Roman"/>
          <w:sz w:val="28"/>
          <w:szCs w:val="28"/>
          <w:lang w:eastAsia="ru-RU"/>
        </w:rPr>
        <w:t xml:space="preserve">ом числе в каникулярный период, </w:t>
      </w:r>
      <w:r w:rsidRPr="00D42363">
        <w:rPr>
          <w:rFonts w:ascii="Times New Roman" w:eastAsia="Times New Roman" w:hAnsi="Times New Roman" w:cs="Times New Roman"/>
          <w:sz w:val="28"/>
          <w:szCs w:val="28"/>
          <w:lang w:eastAsia="ru-RU"/>
        </w:rPr>
        <w:t xml:space="preserve">организации социального обслуживания </w:t>
      </w:r>
      <w:r w:rsidR="00637C01">
        <w:rPr>
          <w:rFonts w:ascii="Times New Roman" w:eastAsia="Times New Roman" w:hAnsi="Times New Roman" w:cs="Times New Roman"/>
          <w:sz w:val="28"/>
          <w:szCs w:val="28"/>
          <w:lang w:eastAsia="ru-RU"/>
        </w:rPr>
        <w:t xml:space="preserve">семьи и детей созданы обучающие </w:t>
      </w:r>
      <w:r w:rsidRPr="00D42363">
        <w:rPr>
          <w:rFonts w:ascii="Times New Roman" w:eastAsia="Times New Roman" w:hAnsi="Times New Roman" w:cs="Times New Roman"/>
          <w:sz w:val="28"/>
          <w:szCs w:val="28"/>
          <w:lang w:eastAsia="ru-RU"/>
        </w:rPr>
        <w:t>объединения по модулям: «Домашняя экономика», «Академия личностного</w:t>
      </w:r>
      <w:r w:rsidR="00EF49B5" w:rsidRPr="00AF2231">
        <w:rPr>
          <w:rFonts w:ascii="Times New Roman" w:hAnsi="Times New Roman" w:cs="Times New Roman"/>
          <w:sz w:val="28"/>
          <w:szCs w:val="28"/>
        </w:rPr>
        <w:t> </w:t>
      </w:r>
      <w:r w:rsidRPr="00D42363">
        <w:rPr>
          <w:rFonts w:ascii="Times New Roman" w:eastAsia="Times New Roman" w:hAnsi="Times New Roman" w:cs="Times New Roman"/>
          <w:sz w:val="28"/>
          <w:szCs w:val="28"/>
          <w:lang w:eastAsia="ru-RU"/>
        </w:rPr>
        <w:t>роста», «Web-технологии», «Домашний мастер», «Школа шеф-повара»,</w:t>
      </w:r>
      <w:r w:rsidR="0053246D">
        <w:rPr>
          <w:rFonts w:ascii="Times New Roman" w:eastAsia="Times New Roman" w:hAnsi="Times New Roman" w:cs="Times New Roman"/>
          <w:sz w:val="28"/>
          <w:szCs w:val="28"/>
          <w:lang w:eastAsia="ru-RU"/>
        </w:rPr>
        <w:t xml:space="preserve"> </w:t>
      </w:r>
      <w:r w:rsidRPr="00D42363">
        <w:rPr>
          <w:rFonts w:ascii="Times New Roman" w:eastAsia="Times New Roman" w:hAnsi="Times New Roman" w:cs="Times New Roman"/>
          <w:sz w:val="28"/>
          <w:szCs w:val="28"/>
          <w:lang w:eastAsia="ru-RU"/>
        </w:rPr>
        <w:t>«Рукоделие», «Мастер красоты», «Школа садовода и огородника» в ОКУ</w:t>
      </w:r>
      <w:r w:rsidR="00EF49B5" w:rsidRPr="00AF2231">
        <w:rPr>
          <w:rFonts w:ascii="Times New Roman" w:hAnsi="Times New Roman" w:cs="Times New Roman"/>
          <w:sz w:val="28"/>
          <w:szCs w:val="28"/>
        </w:rPr>
        <w:t> </w:t>
      </w:r>
      <w:r w:rsidRPr="00D42363">
        <w:rPr>
          <w:rFonts w:ascii="Times New Roman" w:eastAsia="Times New Roman" w:hAnsi="Times New Roman" w:cs="Times New Roman"/>
          <w:sz w:val="28"/>
          <w:szCs w:val="28"/>
          <w:lang w:eastAsia="ru-RU"/>
        </w:rPr>
        <w:t>«Льговский центр социальной помощи», ОК</w:t>
      </w:r>
      <w:r w:rsidR="00637C01">
        <w:rPr>
          <w:rFonts w:ascii="Times New Roman" w:eastAsia="Times New Roman" w:hAnsi="Times New Roman" w:cs="Times New Roman"/>
          <w:sz w:val="28"/>
          <w:szCs w:val="28"/>
          <w:lang w:eastAsia="ru-RU"/>
        </w:rPr>
        <w:t xml:space="preserve">У «Солнцевский центр социальной </w:t>
      </w:r>
      <w:r w:rsidRPr="00D42363">
        <w:rPr>
          <w:rFonts w:ascii="Times New Roman" w:eastAsia="Times New Roman" w:hAnsi="Times New Roman" w:cs="Times New Roman"/>
          <w:sz w:val="28"/>
          <w:szCs w:val="28"/>
          <w:lang w:eastAsia="ru-RU"/>
        </w:rPr>
        <w:t xml:space="preserve">помощи», </w:t>
      </w:r>
      <w:r w:rsidR="00A722EE">
        <w:rPr>
          <w:rFonts w:ascii="Times New Roman" w:eastAsia="Times New Roman" w:hAnsi="Times New Roman" w:cs="Times New Roman"/>
          <w:sz w:val="28"/>
          <w:szCs w:val="28"/>
          <w:lang w:eastAsia="ru-RU"/>
        </w:rPr>
        <w:br/>
      </w:r>
      <w:r w:rsidRPr="00D42363">
        <w:rPr>
          <w:rFonts w:ascii="Times New Roman" w:eastAsia="Times New Roman" w:hAnsi="Times New Roman" w:cs="Times New Roman"/>
          <w:sz w:val="28"/>
          <w:szCs w:val="28"/>
          <w:lang w:eastAsia="ru-RU"/>
        </w:rPr>
        <w:t>ОКУ «Щигровский центр с</w:t>
      </w:r>
      <w:r w:rsidR="00637C01">
        <w:rPr>
          <w:rFonts w:ascii="Times New Roman" w:eastAsia="Times New Roman" w:hAnsi="Times New Roman" w:cs="Times New Roman"/>
          <w:sz w:val="28"/>
          <w:szCs w:val="28"/>
          <w:lang w:eastAsia="ru-RU"/>
        </w:rPr>
        <w:t xml:space="preserve">оциальной помощи», ОКУ «Курский </w:t>
      </w:r>
      <w:r w:rsidRPr="00D42363">
        <w:rPr>
          <w:rFonts w:ascii="Times New Roman" w:eastAsia="Times New Roman" w:hAnsi="Times New Roman" w:cs="Times New Roman"/>
          <w:sz w:val="28"/>
          <w:szCs w:val="28"/>
          <w:lang w:eastAsia="ru-RU"/>
        </w:rPr>
        <w:t xml:space="preserve">СПРЦ», </w:t>
      </w:r>
      <w:r w:rsidR="00A722EE">
        <w:rPr>
          <w:rFonts w:ascii="Times New Roman" w:eastAsia="Times New Roman" w:hAnsi="Times New Roman" w:cs="Times New Roman"/>
          <w:sz w:val="28"/>
          <w:szCs w:val="28"/>
          <w:lang w:eastAsia="ru-RU"/>
        </w:rPr>
        <w:br/>
      </w:r>
      <w:r w:rsidRPr="00D42363">
        <w:rPr>
          <w:rFonts w:ascii="Times New Roman" w:eastAsia="Times New Roman" w:hAnsi="Times New Roman" w:cs="Times New Roman"/>
          <w:sz w:val="28"/>
          <w:szCs w:val="28"/>
          <w:lang w:eastAsia="ru-RU"/>
        </w:rPr>
        <w:t>ОКУ «Черемисиновский центр для несовершеннолетних»</w:t>
      </w:r>
      <w:r w:rsidR="00637C01">
        <w:rPr>
          <w:rFonts w:ascii="Times New Roman" w:eastAsia="Times New Roman" w:hAnsi="Times New Roman" w:cs="Times New Roman"/>
          <w:sz w:val="28"/>
          <w:szCs w:val="28"/>
          <w:lang w:eastAsia="ru-RU"/>
        </w:rPr>
        <w:t xml:space="preserve">, ОКУ </w:t>
      </w:r>
      <w:r w:rsidRPr="00D42363">
        <w:rPr>
          <w:rFonts w:ascii="Times New Roman" w:eastAsia="Times New Roman" w:hAnsi="Times New Roman" w:cs="Times New Roman"/>
          <w:sz w:val="28"/>
          <w:szCs w:val="28"/>
          <w:lang w:eastAsia="ru-RU"/>
        </w:rPr>
        <w:t>«Курский Центр для несовершеннолетних»</w:t>
      </w:r>
      <w:r w:rsidR="00637C01">
        <w:rPr>
          <w:rFonts w:ascii="Times New Roman" w:eastAsia="Times New Roman" w:hAnsi="Times New Roman" w:cs="Times New Roman"/>
          <w:sz w:val="28"/>
          <w:szCs w:val="28"/>
          <w:lang w:eastAsia="ru-RU"/>
        </w:rPr>
        <w:t xml:space="preserve"> с охватом более 200 подростков </w:t>
      </w:r>
      <w:r w:rsidR="00EF49B5">
        <w:rPr>
          <w:rFonts w:ascii="Times New Roman" w:eastAsia="Times New Roman" w:hAnsi="Times New Roman" w:cs="Times New Roman"/>
          <w:sz w:val="28"/>
          <w:szCs w:val="28"/>
          <w:lang w:eastAsia="ru-RU"/>
        </w:rPr>
        <w:t xml:space="preserve">на постоянной основе. </w:t>
      </w:r>
      <w:r w:rsidRPr="00D42363">
        <w:rPr>
          <w:rFonts w:ascii="Times New Roman" w:eastAsia="Times New Roman" w:hAnsi="Times New Roman" w:cs="Times New Roman"/>
          <w:sz w:val="28"/>
          <w:szCs w:val="28"/>
          <w:lang w:eastAsia="ru-RU"/>
        </w:rPr>
        <w:t>Кроме того, на базе ОКУ «Курски</w:t>
      </w:r>
      <w:r w:rsidR="00637C01">
        <w:rPr>
          <w:rFonts w:ascii="Times New Roman" w:eastAsia="Times New Roman" w:hAnsi="Times New Roman" w:cs="Times New Roman"/>
          <w:sz w:val="28"/>
          <w:szCs w:val="28"/>
          <w:lang w:eastAsia="ru-RU"/>
        </w:rPr>
        <w:t xml:space="preserve">й Центр для несовершеннолетних» </w:t>
      </w:r>
      <w:r w:rsidRPr="00D42363">
        <w:rPr>
          <w:rFonts w:ascii="Times New Roman" w:eastAsia="Times New Roman" w:hAnsi="Times New Roman" w:cs="Times New Roman"/>
          <w:sz w:val="28"/>
          <w:szCs w:val="28"/>
          <w:lang w:eastAsia="ru-RU"/>
        </w:rPr>
        <w:t>открыты кабинеты углубленного профор</w:t>
      </w:r>
      <w:r w:rsidR="00637C01">
        <w:rPr>
          <w:rFonts w:ascii="Times New Roman" w:eastAsia="Times New Roman" w:hAnsi="Times New Roman" w:cs="Times New Roman"/>
          <w:sz w:val="28"/>
          <w:szCs w:val="28"/>
          <w:lang w:eastAsia="ru-RU"/>
        </w:rPr>
        <w:t xml:space="preserve">иентационного тестирования «Моя </w:t>
      </w:r>
      <w:r w:rsidRPr="00D42363">
        <w:rPr>
          <w:rFonts w:ascii="Times New Roman" w:eastAsia="Times New Roman" w:hAnsi="Times New Roman" w:cs="Times New Roman"/>
          <w:sz w:val="28"/>
          <w:szCs w:val="28"/>
          <w:lang w:eastAsia="ru-RU"/>
        </w:rPr>
        <w:t>профессиональная карьера», которое в 2022 г</w:t>
      </w:r>
      <w:r w:rsidR="00EF49B5">
        <w:rPr>
          <w:rFonts w:ascii="Times New Roman" w:eastAsia="Times New Roman" w:hAnsi="Times New Roman" w:cs="Times New Roman"/>
          <w:sz w:val="28"/>
          <w:szCs w:val="28"/>
          <w:lang w:eastAsia="ru-RU"/>
        </w:rPr>
        <w:t>.</w:t>
      </w:r>
      <w:r w:rsidRPr="00D42363">
        <w:rPr>
          <w:rFonts w:ascii="Times New Roman" w:eastAsia="Times New Roman" w:hAnsi="Times New Roman" w:cs="Times New Roman"/>
          <w:sz w:val="28"/>
          <w:szCs w:val="28"/>
          <w:lang w:eastAsia="ru-RU"/>
        </w:rPr>
        <w:t xml:space="preserve"> прошли 52 подростка.</w:t>
      </w:r>
    </w:p>
    <w:p w14:paraId="22A8CBE6" w14:textId="77777777" w:rsidR="00D42363" w:rsidRPr="00D42363" w:rsidRDefault="00D42363" w:rsidP="00921C0D">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D42363">
        <w:rPr>
          <w:rFonts w:ascii="Times New Roman" w:eastAsia="Times New Roman" w:hAnsi="Times New Roman" w:cs="Times New Roman"/>
          <w:sz w:val="28"/>
          <w:szCs w:val="28"/>
          <w:lang w:eastAsia="ru-RU"/>
        </w:rPr>
        <w:t xml:space="preserve">В ряде регионов апробированы </w:t>
      </w:r>
      <w:r w:rsidR="00637C01">
        <w:rPr>
          <w:rFonts w:ascii="Times New Roman" w:eastAsia="Times New Roman" w:hAnsi="Times New Roman" w:cs="Times New Roman"/>
          <w:sz w:val="28"/>
          <w:szCs w:val="28"/>
          <w:lang w:eastAsia="ru-RU"/>
        </w:rPr>
        <w:t xml:space="preserve">инновационные формы организации </w:t>
      </w:r>
      <w:r w:rsidRPr="00D42363">
        <w:rPr>
          <w:rFonts w:ascii="Times New Roman" w:eastAsia="Times New Roman" w:hAnsi="Times New Roman" w:cs="Times New Roman"/>
          <w:sz w:val="28"/>
          <w:szCs w:val="28"/>
          <w:lang w:eastAsia="ru-RU"/>
        </w:rPr>
        <w:t>трудовой занятости несовершеннолетних.</w:t>
      </w:r>
    </w:p>
    <w:p w14:paraId="40A30C59" w14:textId="77777777" w:rsidR="00D42363" w:rsidRPr="00D42363" w:rsidRDefault="00D42363" w:rsidP="00921C0D">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D42363">
        <w:rPr>
          <w:rFonts w:ascii="Times New Roman" w:eastAsia="Times New Roman" w:hAnsi="Times New Roman" w:cs="Times New Roman"/>
          <w:sz w:val="28"/>
          <w:szCs w:val="28"/>
          <w:lang w:eastAsia="ru-RU"/>
        </w:rPr>
        <w:t>Например, в Республике Карелия в 20</w:t>
      </w:r>
      <w:r w:rsidR="00637C01">
        <w:rPr>
          <w:rFonts w:ascii="Times New Roman" w:eastAsia="Times New Roman" w:hAnsi="Times New Roman" w:cs="Times New Roman"/>
          <w:sz w:val="28"/>
          <w:szCs w:val="28"/>
          <w:lang w:eastAsia="ru-RU"/>
        </w:rPr>
        <w:t>22 г</w:t>
      </w:r>
      <w:r w:rsidR="00EF49B5">
        <w:rPr>
          <w:rFonts w:ascii="Times New Roman" w:eastAsia="Times New Roman" w:hAnsi="Times New Roman" w:cs="Times New Roman"/>
          <w:sz w:val="28"/>
          <w:szCs w:val="28"/>
          <w:lang w:eastAsia="ru-RU"/>
        </w:rPr>
        <w:t>.</w:t>
      </w:r>
      <w:r w:rsidR="00637C01">
        <w:rPr>
          <w:rFonts w:ascii="Times New Roman" w:eastAsia="Times New Roman" w:hAnsi="Times New Roman" w:cs="Times New Roman"/>
          <w:sz w:val="28"/>
          <w:szCs w:val="28"/>
          <w:lang w:eastAsia="ru-RU"/>
        </w:rPr>
        <w:t xml:space="preserve"> наряду с классическими </w:t>
      </w:r>
      <w:r w:rsidR="00EF49B5">
        <w:rPr>
          <w:rFonts w:ascii="Times New Roman" w:eastAsia="Times New Roman" w:hAnsi="Times New Roman" w:cs="Times New Roman"/>
          <w:sz w:val="28"/>
          <w:szCs w:val="28"/>
          <w:lang w:eastAsia="ru-RU"/>
        </w:rPr>
        <w:t>направлениями</w:t>
      </w:r>
      <w:r w:rsidRPr="00D42363">
        <w:rPr>
          <w:rFonts w:ascii="Times New Roman" w:eastAsia="Times New Roman" w:hAnsi="Times New Roman" w:cs="Times New Roman"/>
          <w:sz w:val="28"/>
          <w:szCs w:val="28"/>
          <w:lang w:eastAsia="ru-RU"/>
        </w:rPr>
        <w:t xml:space="preserve"> в региональном отделении студенче</w:t>
      </w:r>
      <w:r w:rsidR="00637C01">
        <w:rPr>
          <w:rFonts w:ascii="Times New Roman" w:eastAsia="Times New Roman" w:hAnsi="Times New Roman" w:cs="Times New Roman"/>
          <w:sz w:val="28"/>
          <w:szCs w:val="28"/>
          <w:lang w:eastAsia="ru-RU"/>
        </w:rPr>
        <w:t xml:space="preserve">ских отрядов появились </w:t>
      </w:r>
      <w:r w:rsidRPr="00D42363">
        <w:rPr>
          <w:rFonts w:ascii="Times New Roman" w:eastAsia="Times New Roman" w:hAnsi="Times New Roman" w:cs="Times New Roman"/>
          <w:sz w:val="28"/>
          <w:szCs w:val="28"/>
          <w:lang w:eastAsia="ru-RU"/>
        </w:rPr>
        <w:t xml:space="preserve">трудовые отряды подростков – добровольные </w:t>
      </w:r>
      <w:r w:rsidR="00637C01">
        <w:rPr>
          <w:rFonts w:ascii="Times New Roman" w:eastAsia="Times New Roman" w:hAnsi="Times New Roman" w:cs="Times New Roman"/>
          <w:sz w:val="28"/>
          <w:szCs w:val="28"/>
          <w:lang w:eastAsia="ru-RU"/>
        </w:rPr>
        <w:t xml:space="preserve">объединения подростков. В такой </w:t>
      </w:r>
      <w:r w:rsidRPr="00D42363">
        <w:rPr>
          <w:rFonts w:ascii="Times New Roman" w:eastAsia="Times New Roman" w:hAnsi="Times New Roman" w:cs="Times New Roman"/>
          <w:sz w:val="28"/>
          <w:szCs w:val="28"/>
          <w:lang w:eastAsia="ru-RU"/>
        </w:rPr>
        <w:t>отряд могут вступить все желающие от 15 до 1</w:t>
      </w:r>
      <w:r w:rsidR="00637C01">
        <w:rPr>
          <w:rFonts w:ascii="Times New Roman" w:eastAsia="Times New Roman" w:hAnsi="Times New Roman" w:cs="Times New Roman"/>
          <w:sz w:val="28"/>
          <w:szCs w:val="28"/>
          <w:lang w:eastAsia="ru-RU"/>
        </w:rPr>
        <w:t xml:space="preserve">7 лет включительно. После того, </w:t>
      </w:r>
      <w:r w:rsidRPr="00D42363">
        <w:rPr>
          <w:rFonts w:ascii="Times New Roman" w:eastAsia="Times New Roman" w:hAnsi="Times New Roman" w:cs="Times New Roman"/>
          <w:sz w:val="28"/>
          <w:szCs w:val="28"/>
          <w:lang w:eastAsia="ru-RU"/>
        </w:rPr>
        <w:t>как подросткам исполнится 18 лет, они смог</w:t>
      </w:r>
      <w:r w:rsidR="00637C01">
        <w:rPr>
          <w:rFonts w:ascii="Times New Roman" w:eastAsia="Times New Roman" w:hAnsi="Times New Roman" w:cs="Times New Roman"/>
          <w:sz w:val="28"/>
          <w:szCs w:val="28"/>
          <w:lang w:eastAsia="ru-RU"/>
        </w:rPr>
        <w:t xml:space="preserve">ут выбрать направление и отряд, </w:t>
      </w:r>
      <w:r w:rsidRPr="00D42363">
        <w:rPr>
          <w:rFonts w:ascii="Times New Roman" w:eastAsia="Times New Roman" w:hAnsi="Times New Roman" w:cs="Times New Roman"/>
          <w:sz w:val="28"/>
          <w:szCs w:val="28"/>
          <w:lang w:eastAsia="ru-RU"/>
        </w:rPr>
        <w:t>где будут развиваться дальше.</w:t>
      </w:r>
    </w:p>
    <w:p w14:paraId="4A1D8B59" w14:textId="77777777" w:rsidR="00D42363" w:rsidRPr="00D42363" w:rsidRDefault="00D42363" w:rsidP="00921C0D">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D42363">
        <w:rPr>
          <w:rFonts w:ascii="Times New Roman" w:eastAsia="Times New Roman" w:hAnsi="Times New Roman" w:cs="Times New Roman"/>
          <w:sz w:val="28"/>
          <w:szCs w:val="28"/>
          <w:lang w:eastAsia="ru-RU"/>
        </w:rPr>
        <w:t>В 34 муниципальных образования</w:t>
      </w:r>
      <w:r w:rsidR="00637C01">
        <w:rPr>
          <w:rFonts w:ascii="Times New Roman" w:eastAsia="Times New Roman" w:hAnsi="Times New Roman" w:cs="Times New Roman"/>
          <w:sz w:val="28"/>
          <w:szCs w:val="28"/>
          <w:lang w:eastAsia="ru-RU"/>
        </w:rPr>
        <w:t xml:space="preserve">х Ленинградской области в целях </w:t>
      </w:r>
      <w:r w:rsidRPr="00D42363">
        <w:rPr>
          <w:rFonts w:ascii="Times New Roman" w:eastAsia="Times New Roman" w:hAnsi="Times New Roman" w:cs="Times New Roman"/>
          <w:sz w:val="28"/>
          <w:szCs w:val="28"/>
          <w:lang w:eastAsia="ru-RU"/>
        </w:rPr>
        <w:t>профилактики деструктивного повед</w:t>
      </w:r>
      <w:r w:rsidR="00637C01">
        <w:rPr>
          <w:rFonts w:ascii="Times New Roman" w:eastAsia="Times New Roman" w:hAnsi="Times New Roman" w:cs="Times New Roman"/>
          <w:sz w:val="28"/>
          <w:szCs w:val="28"/>
          <w:lang w:eastAsia="ru-RU"/>
        </w:rPr>
        <w:t xml:space="preserve">ения подростков в летний период </w:t>
      </w:r>
      <w:r w:rsidRPr="00D42363">
        <w:rPr>
          <w:rFonts w:ascii="Times New Roman" w:eastAsia="Times New Roman" w:hAnsi="Times New Roman" w:cs="Times New Roman"/>
          <w:sz w:val="28"/>
          <w:szCs w:val="28"/>
          <w:lang w:eastAsia="ru-RU"/>
        </w:rPr>
        <w:t>2022 г</w:t>
      </w:r>
      <w:r w:rsidR="00293BEB">
        <w:rPr>
          <w:rFonts w:ascii="Times New Roman" w:eastAsia="Times New Roman" w:hAnsi="Times New Roman" w:cs="Times New Roman"/>
          <w:sz w:val="28"/>
          <w:szCs w:val="28"/>
          <w:lang w:eastAsia="ru-RU"/>
        </w:rPr>
        <w:t>.</w:t>
      </w:r>
      <w:r w:rsidRPr="00D42363">
        <w:rPr>
          <w:rFonts w:ascii="Times New Roman" w:eastAsia="Times New Roman" w:hAnsi="Times New Roman" w:cs="Times New Roman"/>
          <w:sz w:val="28"/>
          <w:szCs w:val="28"/>
          <w:lang w:eastAsia="ru-RU"/>
        </w:rPr>
        <w:t xml:space="preserve"> реализован проект «Губернаторс</w:t>
      </w:r>
      <w:r w:rsidR="00637C01">
        <w:rPr>
          <w:rFonts w:ascii="Times New Roman" w:eastAsia="Times New Roman" w:hAnsi="Times New Roman" w:cs="Times New Roman"/>
          <w:sz w:val="28"/>
          <w:szCs w:val="28"/>
          <w:lang w:eastAsia="ru-RU"/>
        </w:rPr>
        <w:t xml:space="preserve">кий молодежный трудовой отряд», </w:t>
      </w:r>
      <w:r w:rsidRPr="00D42363">
        <w:rPr>
          <w:rFonts w:ascii="Times New Roman" w:eastAsia="Times New Roman" w:hAnsi="Times New Roman" w:cs="Times New Roman"/>
          <w:sz w:val="28"/>
          <w:szCs w:val="28"/>
          <w:lang w:eastAsia="ru-RU"/>
        </w:rPr>
        <w:t>количество участников которого соста</w:t>
      </w:r>
      <w:r w:rsidR="00637C01">
        <w:rPr>
          <w:rFonts w:ascii="Times New Roman" w:eastAsia="Times New Roman" w:hAnsi="Times New Roman" w:cs="Times New Roman"/>
          <w:sz w:val="28"/>
          <w:szCs w:val="28"/>
          <w:lang w:eastAsia="ru-RU"/>
        </w:rPr>
        <w:t xml:space="preserve">вило 1 тыс. человек, из них </w:t>
      </w:r>
      <w:r w:rsidRPr="00D42363">
        <w:rPr>
          <w:rFonts w:ascii="Times New Roman" w:eastAsia="Times New Roman" w:hAnsi="Times New Roman" w:cs="Times New Roman"/>
          <w:sz w:val="28"/>
          <w:szCs w:val="28"/>
          <w:lang w:eastAsia="ru-RU"/>
        </w:rPr>
        <w:t>173 несовершеннолетних, оказавшихс</w:t>
      </w:r>
      <w:r w:rsidR="00637C01">
        <w:rPr>
          <w:rFonts w:ascii="Times New Roman" w:eastAsia="Times New Roman" w:hAnsi="Times New Roman" w:cs="Times New Roman"/>
          <w:sz w:val="28"/>
          <w:szCs w:val="28"/>
          <w:lang w:eastAsia="ru-RU"/>
        </w:rPr>
        <w:t xml:space="preserve">я в трудной жизненной ситуации, </w:t>
      </w:r>
      <w:r w:rsidRPr="00D42363">
        <w:rPr>
          <w:rFonts w:ascii="Times New Roman" w:eastAsia="Times New Roman" w:hAnsi="Times New Roman" w:cs="Times New Roman"/>
          <w:sz w:val="28"/>
          <w:szCs w:val="28"/>
          <w:lang w:eastAsia="ru-RU"/>
        </w:rPr>
        <w:t>состоящих на различных видах профилакти</w:t>
      </w:r>
      <w:r w:rsidR="00637C01">
        <w:rPr>
          <w:rFonts w:ascii="Times New Roman" w:eastAsia="Times New Roman" w:hAnsi="Times New Roman" w:cs="Times New Roman"/>
          <w:sz w:val="28"/>
          <w:szCs w:val="28"/>
          <w:lang w:eastAsia="ru-RU"/>
        </w:rPr>
        <w:t xml:space="preserve">ческого учета субъектов системы </w:t>
      </w:r>
      <w:r w:rsidRPr="00D42363">
        <w:rPr>
          <w:rFonts w:ascii="Times New Roman" w:eastAsia="Times New Roman" w:hAnsi="Times New Roman" w:cs="Times New Roman"/>
          <w:sz w:val="28"/>
          <w:szCs w:val="28"/>
          <w:lang w:eastAsia="ru-RU"/>
        </w:rPr>
        <w:t>профилактики.</w:t>
      </w:r>
    </w:p>
    <w:p w14:paraId="6A77A714" w14:textId="77777777" w:rsidR="00D03A4F" w:rsidRDefault="00D03A4F" w:rsidP="00293BEB">
      <w:pPr>
        <w:spacing w:before="240" w:after="240"/>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Дополнительное профессиональное образование, профессиональное обучение родителей</w:t>
      </w:r>
      <w:r w:rsidR="00293BEB" w:rsidRPr="00AF2231">
        <w:rPr>
          <w:rFonts w:ascii="Times New Roman" w:hAnsi="Times New Roman" w:cs="Times New Roman"/>
          <w:sz w:val="28"/>
          <w:szCs w:val="28"/>
        </w:rPr>
        <w:t> </w:t>
      </w:r>
      <w:r w:rsidR="00BC53F5">
        <w:rPr>
          <w:rFonts w:ascii="Times New Roman" w:eastAsia="Times New Roman" w:hAnsi="Times New Roman" w:cs="Times New Roman"/>
          <w:b/>
          <w:sz w:val="28"/>
          <w:szCs w:val="28"/>
          <w:lang w:eastAsia="ru-RU"/>
        </w:rPr>
        <w:t xml:space="preserve">с детьми дошкольного возраста, </w:t>
      </w:r>
      <w:r w:rsidRPr="00D03A4F">
        <w:rPr>
          <w:rFonts w:ascii="Times New Roman" w:eastAsia="Times New Roman" w:hAnsi="Times New Roman" w:cs="Times New Roman"/>
          <w:b/>
          <w:sz w:val="28"/>
          <w:szCs w:val="28"/>
          <w:lang w:eastAsia="ru-RU"/>
        </w:rPr>
        <w:t>в том числе мно</w:t>
      </w:r>
      <w:r w:rsidR="006B1AE4">
        <w:rPr>
          <w:rFonts w:ascii="Times New Roman" w:eastAsia="Times New Roman" w:hAnsi="Times New Roman" w:cs="Times New Roman"/>
          <w:b/>
          <w:sz w:val="28"/>
          <w:szCs w:val="28"/>
          <w:lang w:eastAsia="ru-RU"/>
        </w:rPr>
        <w:t xml:space="preserve">годетных родителей и </w:t>
      </w:r>
      <w:r w:rsidR="003D1F57">
        <w:rPr>
          <w:rFonts w:ascii="Times New Roman" w:eastAsia="Times New Roman" w:hAnsi="Times New Roman" w:cs="Times New Roman"/>
          <w:b/>
          <w:sz w:val="28"/>
          <w:szCs w:val="28"/>
          <w:lang w:eastAsia="ru-RU"/>
        </w:rPr>
        <w:t>родителей, имеющих</w:t>
      </w:r>
      <w:r w:rsidRPr="00D03A4F">
        <w:rPr>
          <w:rFonts w:ascii="Times New Roman" w:eastAsia="Times New Roman" w:hAnsi="Times New Roman" w:cs="Times New Roman"/>
          <w:b/>
          <w:sz w:val="28"/>
          <w:szCs w:val="28"/>
          <w:lang w:eastAsia="ru-RU"/>
        </w:rPr>
        <w:t xml:space="preserve"> детей-инвалидов</w:t>
      </w:r>
    </w:p>
    <w:p w14:paraId="0B518AA0" w14:textId="77777777" w:rsidR="00F51E89" w:rsidRPr="00F51E89" w:rsidRDefault="00F51E89" w:rsidP="00921C0D">
      <w:pPr>
        <w:spacing w:after="0" w:line="264" w:lineRule="auto"/>
        <w:ind w:firstLine="709"/>
        <w:jc w:val="both"/>
        <w:rPr>
          <w:rFonts w:ascii="Times New Roman" w:eastAsia="Times New Roman" w:hAnsi="Times New Roman" w:cs="Times New Roman"/>
          <w:sz w:val="28"/>
          <w:szCs w:val="28"/>
          <w:lang w:eastAsia="ru-RU"/>
        </w:rPr>
      </w:pPr>
      <w:r w:rsidRPr="00F51E89">
        <w:rPr>
          <w:rFonts w:ascii="Times New Roman" w:eastAsia="Times New Roman" w:hAnsi="Times New Roman" w:cs="Times New Roman"/>
          <w:sz w:val="28"/>
          <w:szCs w:val="28"/>
          <w:lang w:eastAsia="ru-RU"/>
        </w:rPr>
        <w:t>В 2022 г</w:t>
      </w:r>
      <w:r w:rsidR="00293BEB">
        <w:rPr>
          <w:rFonts w:ascii="Times New Roman" w:eastAsia="Times New Roman" w:hAnsi="Times New Roman" w:cs="Times New Roman"/>
          <w:sz w:val="28"/>
          <w:szCs w:val="28"/>
          <w:lang w:eastAsia="ru-RU"/>
        </w:rPr>
        <w:t>.</w:t>
      </w:r>
      <w:r w:rsidRPr="00F51E89">
        <w:rPr>
          <w:rFonts w:ascii="Times New Roman" w:eastAsia="Times New Roman" w:hAnsi="Times New Roman" w:cs="Times New Roman"/>
          <w:sz w:val="28"/>
          <w:szCs w:val="28"/>
          <w:lang w:eastAsia="ru-RU"/>
        </w:rPr>
        <w:t xml:space="preserve"> в органы службы занятости</w:t>
      </w:r>
      <w:r w:rsidR="00637C01">
        <w:rPr>
          <w:rFonts w:ascii="Times New Roman" w:eastAsia="Times New Roman" w:hAnsi="Times New Roman" w:cs="Times New Roman"/>
          <w:sz w:val="28"/>
          <w:szCs w:val="28"/>
          <w:lang w:eastAsia="ru-RU"/>
        </w:rPr>
        <w:t xml:space="preserve"> населения субъектов Российской </w:t>
      </w:r>
      <w:r w:rsidRPr="00F51E89">
        <w:rPr>
          <w:rFonts w:ascii="Times New Roman" w:eastAsia="Times New Roman" w:hAnsi="Times New Roman" w:cs="Times New Roman"/>
          <w:sz w:val="28"/>
          <w:szCs w:val="28"/>
          <w:lang w:eastAsia="ru-RU"/>
        </w:rPr>
        <w:t>Федерации поступило 3,2 млн заявлений о содействии в поиске подходящей работы,</w:t>
      </w:r>
      <w:r w:rsidR="00293BEB">
        <w:rPr>
          <w:rFonts w:ascii="Times New Roman" w:eastAsia="Times New Roman" w:hAnsi="Times New Roman" w:cs="Times New Roman"/>
          <w:sz w:val="28"/>
          <w:szCs w:val="28"/>
          <w:lang w:eastAsia="ru-RU"/>
        </w:rPr>
        <w:br/>
      </w:r>
      <w:r w:rsidRPr="00F51E89">
        <w:rPr>
          <w:rFonts w:ascii="Times New Roman" w:eastAsia="Times New Roman" w:hAnsi="Times New Roman" w:cs="Times New Roman"/>
          <w:sz w:val="28"/>
          <w:szCs w:val="28"/>
          <w:lang w:eastAsia="ru-RU"/>
        </w:rPr>
        <w:t>в том числе 613,7 тыс. заявлений от несовершеннолетних граждан в возрасте 14 до 18</w:t>
      </w:r>
      <w:r w:rsidR="003B01B6" w:rsidRPr="00AF2231">
        <w:rPr>
          <w:rFonts w:ascii="Times New Roman" w:hAnsi="Times New Roman" w:cs="Times New Roman"/>
          <w:sz w:val="28"/>
          <w:szCs w:val="28"/>
        </w:rPr>
        <w:t> </w:t>
      </w:r>
      <w:r w:rsidRPr="00F51E89">
        <w:rPr>
          <w:rFonts w:ascii="Times New Roman" w:eastAsia="Times New Roman" w:hAnsi="Times New Roman" w:cs="Times New Roman"/>
          <w:sz w:val="28"/>
          <w:szCs w:val="28"/>
          <w:lang w:eastAsia="ru-RU"/>
        </w:rPr>
        <w:t>лет (19,1% от общего количества заявлений), из них 397,0 тыс. заявлений о временном</w:t>
      </w:r>
      <w:r w:rsidR="00293BEB" w:rsidRPr="00AF2231">
        <w:rPr>
          <w:rFonts w:ascii="Times New Roman" w:hAnsi="Times New Roman" w:cs="Times New Roman"/>
          <w:sz w:val="28"/>
          <w:szCs w:val="28"/>
        </w:rPr>
        <w:t> </w:t>
      </w:r>
      <w:r w:rsidRPr="00F51E89">
        <w:rPr>
          <w:rFonts w:ascii="Times New Roman" w:eastAsia="Times New Roman" w:hAnsi="Times New Roman" w:cs="Times New Roman"/>
          <w:sz w:val="28"/>
          <w:szCs w:val="28"/>
          <w:lang w:eastAsia="ru-RU"/>
        </w:rPr>
        <w:t>трудоустройстве в свободное от уч</w:t>
      </w:r>
      <w:r w:rsidR="00293BEB">
        <w:rPr>
          <w:rFonts w:ascii="Times New Roman" w:eastAsia="Times New Roman" w:hAnsi="Times New Roman" w:cs="Times New Roman"/>
          <w:sz w:val="28"/>
          <w:szCs w:val="28"/>
          <w:lang w:eastAsia="ru-RU"/>
        </w:rPr>
        <w:t>е</w:t>
      </w:r>
      <w:r w:rsidRPr="00F51E89">
        <w:rPr>
          <w:rFonts w:ascii="Times New Roman" w:eastAsia="Times New Roman" w:hAnsi="Times New Roman" w:cs="Times New Roman"/>
          <w:sz w:val="28"/>
          <w:szCs w:val="28"/>
          <w:lang w:eastAsia="ru-RU"/>
        </w:rPr>
        <w:t>бы время</w:t>
      </w:r>
      <w:r w:rsidR="00637C01">
        <w:rPr>
          <w:rFonts w:ascii="Times New Roman" w:eastAsia="Times New Roman" w:hAnsi="Times New Roman" w:cs="Times New Roman"/>
          <w:sz w:val="28"/>
          <w:szCs w:val="28"/>
          <w:lang w:eastAsia="ru-RU"/>
        </w:rPr>
        <w:t xml:space="preserve">. При содействии органов службы </w:t>
      </w:r>
      <w:r w:rsidRPr="00F51E89">
        <w:rPr>
          <w:rFonts w:ascii="Times New Roman" w:eastAsia="Times New Roman" w:hAnsi="Times New Roman" w:cs="Times New Roman"/>
          <w:sz w:val="28"/>
          <w:szCs w:val="28"/>
          <w:lang w:eastAsia="ru-RU"/>
        </w:rPr>
        <w:t>занятости было заключено 570,7 тыс.</w:t>
      </w:r>
      <w:r w:rsidR="00637C01">
        <w:rPr>
          <w:rFonts w:ascii="Times New Roman" w:eastAsia="Times New Roman" w:hAnsi="Times New Roman" w:cs="Times New Roman"/>
          <w:sz w:val="28"/>
          <w:szCs w:val="28"/>
          <w:lang w:eastAsia="ru-RU"/>
        </w:rPr>
        <w:t xml:space="preserve"> трудовых договоров о временном </w:t>
      </w:r>
      <w:r w:rsidRPr="00F51E89">
        <w:rPr>
          <w:rFonts w:ascii="Times New Roman" w:eastAsia="Times New Roman" w:hAnsi="Times New Roman" w:cs="Times New Roman"/>
          <w:sz w:val="28"/>
          <w:szCs w:val="28"/>
          <w:lang w:eastAsia="ru-RU"/>
        </w:rPr>
        <w:t xml:space="preserve">трудоустройстве несовершеннолетних в возрасте </w:t>
      </w:r>
      <w:r w:rsidR="00637C01">
        <w:rPr>
          <w:rFonts w:ascii="Times New Roman" w:eastAsia="Times New Roman" w:hAnsi="Times New Roman" w:cs="Times New Roman"/>
          <w:sz w:val="28"/>
          <w:szCs w:val="28"/>
          <w:lang w:eastAsia="ru-RU"/>
        </w:rPr>
        <w:t xml:space="preserve">14-17 лет (2021 г. – 366,4 тыс. </w:t>
      </w:r>
      <w:r w:rsidRPr="00F51E89">
        <w:rPr>
          <w:rFonts w:ascii="Times New Roman" w:eastAsia="Times New Roman" w:hAnsi="Times New Roman" w:cs="Times New Roman"/>
          <w:sz w:val="28"/>
          <w:szCs w:val="28"/>
          <w:lang w:eastAsia="ru-RU"/>
        </w:rPr>
        <w:t>человек и 518,4 тыс. заявлений, соответственно).</w:t>
      </w:r>
    </w:p>
    <w:p w14:paraId="523FE63A" w14:textId="77777777" w:rsidR="00F51E89" w:rsidRPr="00F51E89" w:rsidRDefault="00F51E89" w:rsidP="00921C0D">
      <w:pPr>
        <w:spacing w:after="0" w:line="264" w:lineRule="auto"/>
        <w:ind w:firstLine="709"/>
        <w:jc w:val="both"/>
        <w:rPr>
          <w:rFonts w:ascii="Times New Roman" w:eastAsia="Times New Roman" w:hAnsi="Times New Roman" w:cs="Times New Roman"/>
          <w:sz w:val="28"/>
          <w:szCs w:val="28"/>
          <w:lang w:eastAsia="ru-RU"/>
        </w:rPr>
      </w:pPr>
      <w:r w:rsidRPr="00F51E89">
        <w:rPr>
          <w:rFonts w:ascii="Times New Roman" w:eastAsia="Times New Roman" w:hAnsi="Times New Roman" w:cs="Times New Roman"/>
          <w:sz w:val="28"/>
          <w:szCs w:val="28"/>
          <w:lang w:eastAsia="ru-RU"/>
        </w:rPr>
        <w:t>Решением органов службы занятости</w:t>
      </w:r>
      <w:r w:rsidR="00637C01">
        <w:rPr>
          <w:rFonts w:ascii="Times New Roman" w:eastAsia="Times New Roman" w:hAnsi="Times New Roman" w:cs="Times New Roman"/>
          <w:sz w:val="28"/>
          <w:szCs w:val="28"/>
          <w:lang w:eastAsia="ru-RU"/>
        </w:rPr>
        <w:t xml:space="preserve"> субъектов Российской Федерации </w:t>
      </w:r>
      <w:r w:rsidRPr="00F51E89">
        <w:rPr>
          <w:rFonts w:ascii="Times New Roman" w:eastAsia="Times New Roman" w:hAnsi="Times New Roman" w:cs="Times New Roman"/>
          <w:sz w:val="28"/>
          <w:szCs w:val="28"/>
          <w:lang w:eastAsia="ru-RU"/>
        </w:rPr>
        <w:t>безработными в 2022 г</w:t>
      </w:r>
      <w:r w:rsidR="00293BEB">
        <w:rPr>
          <w:rFonts w:ascii="Times New Roman" w:eastAsia="Times New Roman" w:hAnsi="Times New Roman" w:cs="Times New Roman"/>
          <w:sz w:val="28"/>
          <w:szCs w:val="28"/>
          <w:lang w:eastAsia="ru-RU"/>
        </w:rPr>
        <w:t>.</w:t>
      </w:r>
      <w:r w:rsidRPr="00F51E89">
        <w:rPr>
          <w:rFonts w:ascii="Times New Roman" w:eastAsia="Times New Roman" w:hAnsi="Times New Roman" w:cs="Times New Roman"/>
          <w:sz w:val="28"/>
          <w:szCs w:val="28"/>
          <w:lang w:eastAsia="ru-RU"/>
        </w:rPr>
        <w:t xml:space="preserve"> признано 1</w:t>
      </w:r>
      <w:r w:rsidR="00637C01">
        <w:rPr>
          <w:rFonts w:ascii="Times New Roman" w:eastAsia="Times New Roman" w:hAnsi="Times New Roman" w:cs="Times New Roman"/>
          <w:sz w:val="28"/>
          <w:szCs w:val="28"/>
          <w:lang w:eastAsia="ru-RU"/>
        </w:rPr>
        <w:t xml:space="preserve">,5 млн человек, из них 5,9 тыс. </w:t>
      </w:r>
      <w:r w:rsidRPr="00F51E89">
        <w:rPr>
          <w:rFonts w:ascii="Times New Roman" w:eastAsia="Times New Roman" w:hAnsi="Times New Roman" w:cs="Times New Roman"/>
          <w:sz w:val="28"/>
          <w:szCs w:val="28"/>
          <w:lang w:eastAsia="ru-RU"/>
        </w:rPr>
        <w:t>несовершеннолетние в возрасте 16-17 лет, что составляет 0,4% от общей численности</w:t>
      </w:r>
      <w:r w:rsidR="00293BEB" w:rsidRPr="00AF2231">
        <w:rPr>
          <w:rFonts w:ascii="Times New Roman" w:hAnsi="Times New Roman" w:cs="Times New Roman"/>
          <w:sz w:val="28"/>
          <w:szCs w:val="28"/>
        </w:rPr>
        <w:t> </w:t>
      </w:r>
      <w:r w:rsidRPr="00F51E89">
        <w:rPr>
          <w:rFonts w:ascii="Times New Roman" w:eastAsia="Times New Roman" w:hAnsi="Times New Roman" w:cs="Times New Roman"/>
          <w:sz w:val="28"/>
          <w:szCs w:val="28"/>
          <w:lang w:eastAsia="ru-RU"/>
        </w:rPr>
        <w:t xml:space="preserve">признанных безработными (2021 г. – 0,5% </w:t>
      </w:r>
      <w:r w:rsidR="00FA4833">
        <w:rPr>
          <w:rFonts w:ascii="Times New Roman" w:eastAsia="Times New Roman" w:hAnsi="Times New Roman" w:cs="Times New Roman"/>
          <w:sz w:val="28"/>
          <w:szCs w:val="28"/>
          <w:lang w:eastAsia="ru-RU"/>
        </w:rPr>
        <w:t xml:space="preserve">от общей численности признанных </w:t>
      </w:r>
      <w:r w:rsidRPr="00F51E89">
        <w:rPr>
          <w:rFonts w:ascii="Times New Roman" w:eastAsia="Times New Roman" w:hAnsi="Times New Roman" w:cs="Times New Roman"/>
          <w:sz w:val="28"/>
          <w:szCs w:val="28"/>
          <w:lang w:eastAsia="ru-RU"/>
        </w:rPr>
        <w:t>безработными).</w:t>
      </w:r>
    </w:p>
    <w:p w14:paraId="7870318F" w14:textId="647E4D7B" w:rsidR="00F51E89" w:rsidRPr="00F51E89" w:rsidRDefault="00293BEB" w:rsidP="00921C0D">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F51E89" w:rsidRPr="00F51E89">
        <w:rPr>
          <w:rFonts w:ascii="Times New Roman" w:eastAsia="Times New Roman" w:hAnsi="Times New Roman" w:cs="Times New Roman"/>
          <w:sz w:val="28"/>
          <w:szCs w:val="28"/>
          <w:lang w:eastAsia="ru-RU"/>
        </w:rPr>
        <w:t xml:space="preserve"> органы службы занятости</w:t>
      </w:r>
      <w:r w:rsidR="00FA4833">
        <w:rPr>
          <w:rFonts w:ascii="Times New Roman" w:eastAsia="Times New Roman" w:hAnsi="Times New Roman" w:cs="Times New Roman"/>
          <w:sz w:val="28"/>
          <w:szCs w:val="28"/>
          <w:lang w:eastAsia="ru-RU"/>
        </w:rPr>
        <w:t xml:space="preserve"> населения субъектов Российской </w:t>
      </w:r>
      <w:r w:rsidR="00F51E89" w:rsidRPr="00F51E89">
        <w:rPr>
          <w:rFonts w:ascii="Times New Roman" w:eastAsia="Times New Roman" w:hAnsi="Times New Roman" w:cs="Times New Roman"/>
          <w:sz w:val="28"/>
          <w:szCs w:val="28"/>
          <w:lang w:eastAsia="ru-RU"/>
        </w:rPr>
        <w:t>Федерации поступило 726,3 тыс. заявлений о</w:t>
      </w:r>
      <w:r w:rsidR="00FA4833">
        <w:rPr>
          <w:rFonts w:ascii="Times New Roman" w:eastAsia="Times New Roman" w:hAnsi="Times New Roman" w:cs="Times New Roman"/>
          <w:sz w:val="28"/>
          <w:szCs w:val="28"/>
          <w:lang w:eastAsia="ru-RU"/>
        </w:rPr>
        <w:t xml:space="preserve"> содействии в поиске подходящей </w:t>
      </w:r>
      <w:r w:rsidR="00F51E89" w:rsidRPr="00F51E89">
        <w:rPr>
          <w:rFonts w:ascii="Times New Roman" w:eastAsia="Times New Roman" w:hAnsi="Times New Roman" w:cs="Times New Roman"/>
          <w:sz w:val="28"/>
          <w:szCs w:val="28"/>
          <w:lang w:eastAsia="ru-RU"/>
        </w:rPr>
        <w:t>работы от родителей, воспитывающих несовершеннолетних детей, или 22,5% от</w:t>
      </w:r>
      <w:r w:rsidRPr="00AF2231">
        <w:rPr>
          <w:rFonts w:ascii="Times New Roman" w:hAnsi="Times New Roman" w:cs="Times New Roman"/>
          <w:sz w:val="28"/>
          <w:szCs w:val="28"/>
        </w:rPr>
        <w:t> </w:t>
      </w:r>
      <w:r w:rsidR="00F51E89" w:rsidRPr="00F51E89">
        <w:rPr>
          <w:rFonts w:ascii="Times New Roman" w:eastAsia="Times New Roman" w:hAnsi="Times New Roman" w:cs="Times New Roman"/>
          <w:sz w:val="28"/>
          <w:szCs w:val="28"/>
          <w:lang w:eastAsia="ru-RU"/>
        </w:rPr>
        <w:t>общего количества заявлений (2021 г.</w:t>
      </w:r>
      <w:r w:rsidRPr="00AF2231">
        <w:rPr>
          <w:rFonts w:ascii="Times New Roman" w:hAnsi="Times New Roman" w:cs="Times New Roman"/>
          <w:sz w:val="28"/>
          <w:szCs w:val="28"/>
        </w:rPr>
        <w:t> </w:t>
      </w:r>
      <w:r w:rsidR="00F51E89" w:rsidRPr="00F51E89">
        <w:rPr>
          <w:rFonts w:ascii="Times New Roman" w:eastAsia="Times New Roman" w:hAnsi="Times New Roman" w:cs="Times New Roman"/>
          <w:sz w:val="28"/>
          <w:szCs w:val="28"/>
          <w:lang w:eastAsia="ru-RU"/>
        </w:rPr>
        <w:t>– 1 429,9 тыс. заявлений или 30,7%),</w:t>
      </w:r>
      <w:r w:rsidR="00FA4833">
        <w:rPr>
          <w:rFonts w:ascii="Times New Roman" w:eastAsia="Times New Roman" w:hAnsi="Times New Roman" w:cs="Times New Roman"/>
          <w:sz w:val="28"/>
          <w:szCs w:val="28"/>
          <w:lang w:eastAsia="ru-RU"/>
        </w:rPr>
        <w:t xml:space="preserve"> в том </w:t>
      </w:r>
      <w:r>
        <w:rPr>
          <w:rFonts w:ascii="Times New Roman" w:eastAsia="Times New Roman" w:hAnsi="Times New Roman" w:cs="Times New Roman"/>
          <w:sz w:val="28"/>
          <w:szCs w:val="28"/>
          <w:lang w:eastAsia="ru-RU"/>
        </w:rPr>
        <w:t>числе</w:t>
      </w:r>
      <w:r w:rsidR="00F51E89" w:rsidRPr="00F51E8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br/>
      </w:r>
      <w:r w:rsidR="00F51E89" w:rsidRPr="00F51E89">
        <w:rPr>
          <w:rFonts w:ascii="Times New Roman" w:eastAsia="Times New Roman" w:hAnsi="Times New Roman" w:cs="Times New Roman"/>
          <w:sz w:val="28"/>
          <w:szCs w:val="28"/>
          <w:lang w:eastAsia="ru-RU"/>
        </w:rPr>
        <w:t>69,7 тыс. заявлений от многодетных ро</w:t>
      </w:r>
      <w:r w:rsidR="00FA4833">
        <w:rPr>
          <w:rFonts w:ascii="Times New Roman" w:eastAsia="Times New Roman" w:hAnsi="Times New Roman" w:cs="Times New Roman"/>
          <w:sz w:val="28"/>
          <w:szCs w:val="28"/>
          <w:lang w:eastAsia="ru-RU"/>
        </w:rPr>
        <w:t xml:space="preserve">дителей, 13,1 тыс. заявлений от </w:t>
      </w:r>
      <w:r w:rsidR="00F51E89" w:rsidRPr="00F51E89">
        <w:rPr>
          <w:rFonts w:ascii="Times New Roman" w:eastAsia="Times New Roman" w:hAnsi="Times New Roman" w:cs="Times New Roman"/>
          <w:sz w:val="28"/>
          <w:szCs w:val="28"/>
          <w:lang w:eastAsia="ru-RU"/>
        </w:rPr>
        <w:t>одиноких родителей и 0,7 тыс. заявлений от родителей, имеющих детей</w:t>
      </w:r>
      <w:r w:rsidR="007C56DF">
        <w:rPr>
          <w:rFonts w:ascii="Times New Roman" w:eastAsia="Times New Roman" w:hAnsi="Times New Roman" w:cs="Times New Roman"/>
          <w:sz w:val="28"/>
          <w:szCs w:val="28"/>
          <w:lang w:eastAsia="ru-RU"/>
        </w:rPr>
        <w:t xml:space="preserve"> с инвалидностью</w:t>
      </w:r>
      <w:r w:rsidR="00F51E89" w:rsidRPr="00F51E89">
        <w:rPr>
          <w:rFonts w:ascii="Times New Roman" w:eastAsia="Times New Roman" w:hAnsi="Times New Roman" w:cs="Times New Roman"/>
          <w:sz w:val="28"/>
          <w:szCs w:val="28"/>
          <w:lang w:eastAsia="ru-RU"/>
        </w:rPr>
        <w:t>.</w:t>
      </w:r>
    </w:p>
    <w:p w14:paraId="032A29C6" w14:textId="2A8B33CD" w:rsidR="00F51E89" w:rsidRPr="00F51E89" w:rsidRDefault="00F51E89" w:rsidP="00921C0D">
      <w:pPr>
        <w:spacing w:after="0" w:line="264" w:lineRule="auto"/>
        <w:ind w:firstLine="709"/>
        <w:jc w:val="both"/>
        <w:rPr>
          <w:rFonts w:ascii="Times New Roman" w:eastAsia="Times New Roman" w:hAnsi="Times New Roman" w:cs="Times New Roman"/>
          <w:sz w:val="28"/>
          <w:szCs w:val="28"/>
          <w:lang w:eastAsia="ru-RU"/>
        </w:rPr>
      </w:pPr>
      <w:r w:rsidRPr="00F51E89">
        <w:rPr>
          <w:rFonts w:ascii="Times New Roman" w:eastAsia="Times New Roman" w:hAnsi="Times New Roman" w:cs="Times New Roman"/>
          <w:sz w:val="28"/>
          <w:szCs w:val="28"/>
          <w:lang w:eastAsia="ru-RU"/>
        </w:rPr>
        <w:t>Снято с регистрационного учета в связ</w:t>
      </w:r>
      <w:r w:rsidR="00FA4833">
        <w:rPr>
          <w:rFonts w:ascii="Times New Roman" w:eastAsia="Times New Roman" w:hAnsi="Times New Roman" w:cs="Times New Roman"/>
          <w:sz w:val="28"/>
          <w:szCs w:val="28"/>
          <w:lang w:eastAsia="ru-RU"/>
        </w:rPr>
        <w:t xml:space="preserve">и с трудоустройством 384 тыс. </w:t>
      </w:r>
      <w:r w:rsidRPr="00F51E89">
        <w:rPr>
          <w:rFonts w:ascii="Times New Roman" w:eastAsia="Times New Roman" w:hAnsi="Times New Roman" w:cs="Times New Roman"/>
          <w:sz w:val="28"/>
          <w:szCs w:val="28"/>
          <w:lang w:eastAsia="ru-RU"/>
        </w:rPr>
        <w:t>заявлений родителей, воспитывающих нес</w:t>
      </w:r>
      <w:r w:rsidR="00FA4833">
        <w:rPr>
          <w:rFonts w:ascii="Times New Roman" w:eastAsia="Times New Roman" w:hAnsi="Times New Roman" w:cs="Times New Roman"/>
          <w:sz w:val="28"/>
          <w:szCs w:val="28"/>
          <w:lang w:eastAsia="ru-RU"/>
        </w:rPr>
        <w:t xml:space="preserve">овершеннолетних детей (52,9% от </w:t>
      </w:r>
      <w:r w:rsidRPr="00F51E89">
        <w:rPr>
          <w:rFonts w:ascii="Times New Roman" w:eastAsia="Times New Roman" w:hAnsi="Times New Roman" w:cs="Times New Roman"/>
          <w:sz w:val="28"/>
          <w:szCs w:val="28"/>
          <w:lang w:eastAsia="ru-RU"/>
        </w:rPr>
        <w:t>обратившихся родителей), в том числе 39,1 тыс. заявлений многодетных родителей,</w:t>
      </w:r>
      <w:r w:rsidR="00293BEB" w:rsidRPr="00AF2231">
        <w:rPr>
          <w:rFonts w:ascii="Times New Roman" w:hAnsi="Times New Roman" w:cs="Times New Roman"/>
          <w:sz w:val="28"/>
          <w:szCs w:val="28"/>
        </w:rPr>
        <w:t> </w:t>
      </w:r>
      <w:r w:rsidRPr="00F51E89">
        <w:rPr>
          <w:rFonts w:ascii="Times New Roman" w:eastAsia="Times New Roman" w:hAnsi="Times New Roman" w:cs="Times New Roman"/>
          <w:sz w:val="28"/>
          <w:szCs w:val="28"/>
          <w:lang w:eastAsia="ru-RU"/>
        </w:rPr>
        <w:t>8,1 тыс. заявлений одиноких родителей и 0,4 тыс. заявлений родителей, имеющих</w:t>
      </w:r>
      <w:r w:rsidR="00293BEB" w:rsidRPr="00AF2231">
        <w:rPr>
          <w:rFonts w:ascii="Times New Roman" w:hAnsi="Times New Roman" w:cs="Times New Roman"/>
          <w:sz w:val="28"/>
          <w:szCs w:val="28"/>
        </w:rPr>
        <w:t> </w:t>
      </w:r>
      <w:r w:rsidRPr="00F51E89">
        <w:rPr>
          <w:rFonts w:ascii="Times New Roman" w:eastAsia="Times New Roman" w:hAnsi="Times New Roman" w:cs="Times New Roman"/>
          <w:sz w:val="28"/>
          <w:szCs w:val="28"/>
          <w:lang w:eastAsia="ru-RU"/>
        </w:rPr>
        <w:t>детей</w:t>
      </w:r>
      <w:r w:rsidR="007C56DF">
        <w:rPr>
          <w:rFonts w:ascii="Times New Roman" w:eastAsia="Times New Roman" w:hAnsi="Times New Roman" w:cs="Times New Roman"/>
          <w:sz w:val="28"/>
          <w:szCs w:val="28"/>
          <w:lang w:eastAsia="ru-RU"/>
        </w:rPr>
        <w:t xml:space="preserve"> с </w:t>
      </w:r>
      <w:r w:rsidRPr="00F51E89">
        <w:rPr>
          <w:rFonts w:ascii="Times New Roman" w:eastAsia="Times New Roman" w:hAnsi="Times New Roman" w:cs="Times New Roman"/>
          <w:sz w:val="28"/>
          <w:szCs w:val="28"/>
          <w:lang w:eastAsia="ru-RU"/>
        </w:rPr>
        <w:t>инвалид</w:t>
      </w:r>
      <w:r w:rsidR="007C56DF">
        <w:rPr>
          <w:rFonts w:ascii="Times New Roman" w:eastAsia="Times New Roman" w:hAnsi="Times New Roman" w:cs="Times New Roman"/>
          <w:sz w:val="28"/>
          <w:szCs w:val="28"/>
          <w:lang w:eastAsia="ru-RU"/>
        </w:rPr>
        <w:t>ностью</w:t>
      </w:r>
      <w:r w:rsidRPr="00F51E89">
        <w:rPr>
          <w:rFonts w:ascii="Times New Roman" w:eastAsia="Times New Roman" w:hAnsi="Times New Roman" w:cs="Times New Roman"/>
          <w:sz w:val="28"/>
          <w:szCs w:val="28"/>
          <w:lang w:eastAsia="ru-RU"/>
        </w:rPr>
        <w:t>.</w:t>
      </w:r>
    </w:p>
    <w:p w14:paraId="039136EC" w14:textId="69B67C7B" w:rsidR="00F51E89" w:rsidRPr="00F51E89" w:rsidRDefault="00F51E89" w:rsidP="00921C0D">
      <w:pPr>
        <w:spacing w:after="0" w:line="264" w:lineRule="auto"/>
        <w:ind w:firstLine="709"/>
        <w:jc w:val="both"/>
        <w:rPr>
          <w:rFonts w:ascii="Times New Roman" w:eastAsia="Times New Roman" w:hAnsi="Times New Roman" w:cs="Times New Roman"/>
          <w:sz w:val="28"/>
          <w:szCs w:val="28"/>
          <w:lang w:eastAsia="ru-RU"/>
        </w:rPr>
      </w:pPr>
      <w:r w:rsidRPr="00F51E89">
        <w:rPr>
          <w:rFonts w:ascii="Times New Roman" w:eastAsia="Times New Roman" w:hAnsi="Times New Roman" w:cs="Times New Roman"/>
          <w:sz w:val="28"/>
          <w:szCs w:val="28"/>
          <w:lang w:eastAsia="ru-RU"/>
        </w:rPr>
        <w:t>Дополнительное профессиональное обр</w:t>
      </w:r>
      <w:r w:rsidR="00FA4833">
        <w:rPr>
          <w:rFonts w:ascii="Times New Roman" w:eastAsia="Times New Roman" w:hAnsi="Times New Roman" w:cs="Times New Roman"/>
          <w:sz w:val="28"/>
          <w:szCs w:val="28"/>
          <w:lang w:eastAsia="ru-RU"/>
        </w:rPr>
        <w:t xml:space="preserve">азование (профессиональную </w:t>
      </w:r>
      <w:r w:rsidRPr="00F51E89">
        <w:rPr>
          <w:rFonts w:ascii="Times New Roman" w:eastAsia="Times New Roman" w:hAnsi="Times New Roman" w:cs="Times New Roman"/>
          <w:sz w:val="28"/>
          <w:szCs w:val="28"/>
          <w:lang w:eastAsia="ru-RU"/>
        </w:rPr>
        <w:t>подготовку, переподготовку, повышение к</w:t>
      </w:r>
      <w:r w:rsidR="00FA4833">
        <w:rPr>
          <w:rFonts w:ascii="Times New Roman" w:eastAsia="Times New Roman" w:hAnsi="Times New Roman" w:cs="Times New Roman"/>
          <w:sz w:val="28"/>
          <w:szCs w:val="28"/>
          <w:lang w:eastAsia="ru-RU"/>
        </w:rPr>
        <w:t xml:space="preserve">валификации) получили 57,5 тыс. </w:t>
      </w:r>
      <w:r w:rsidRPr="00F51E89">
        <w:rPr>
          <w:rFonts w:ascii="Times New Roman" w:eastAsia="Times New Roman" w:hAnsi="Times New Roman" w:cs="Times New Roman"/>
          <w:sz w:val="28"/>
          <w:szCs w:val="28"/>
          <w:lang w:eastAsia="ru-RU"/>
        </w:rPr>
        <w:t>родителей, воспитывающих несовершеннолетн</w:t>
      </w:r>
      <w:r w:rsidR="00FA4833">
        <w:rPr>
          <w:rFonts w:ascii="Times New Roman" w:eastAsia="Times New Roman" w:hAnsi="Times New Roman" w:cs="Times New Roman"/>
          <w:sz w:val="28"/>
          <w:szCs w:val="28"/>
          <w:lang w:eastAsia="ru-RU"/>
        </w:rPr>
        <w:t xml:space="preserve">их детей, в том числе 6,3 тыс. </w:t>
      </w:r>
      <w:r w:rsidRPr="00F51E89">
        <w:rPr>
          <w:rFonts w:ascii="Times New Roman" w:eastAsia="Times New Roman" w:hAnsi="Times New Roman" w:cs="Times New Roman"/>
          <w:sz w:val="28"/>
          <w:szCs w:val="28"/>
          <w:lang w:eastAsia="ru-RU"/>
        </w:rPr>
        <w:t>многодетных родителей, 1,5 тыс. одиноких родителей и 0,1 тыс. родителей, имеющих</w:t>
      </w:r>
      <w:r w:rsidR="00293BEB" w:rsidRPr="00AF2231">
        <w:rPr>
          <w:rFonts w:ascii="Times New Roman" w:hAnsi="Times New Roman" w:cs="Times New Roman"/>
          <w:sz w:val="28"/>
          <w:szCs w:val="28"/>
        </w:rPr>
        <w:t> </w:t>
      </w:r>
      <w:r w:rsidRPr="00F51E89">
        <w:rPr>
          <w:rFonts w:ascii="Times New Roman" w:eastAsia="Times New Roman" w:hAnsi="Times New Roman" w:cs="Times New Roman"/>
          <w:sz w:val="28"/>
          <w:szCs w:val="28"/>
          <w:lang w:eastAsia="ru-RU"/>
        </w:rPr>
        <w:t>детей</w:t>
      </w:r>
      <w:r w:rsidR="007C56DF">
        <w:rPr>
          <w:rFonts w:ascii="Times New Roman" w:eastAsia="Times New Roman" w:hAnsi="Times New Roman" w:cs="Times New Roman"/>
          <w:sz w:val="28"/>
          <w:szCs w:val="28"/>
          <w:lang w:eastAsia="ru-RU"/>
        </w:rPr>
        <w:t xml:space="preserve"> с инвалидностью</w:t>
      </w:r>
      <w:r w:rsidRPr="00F51E89">
        <w:rPr>
          <w:rFonts w:ascii="Times New Roman" w:eastAsia="Times New Roman" w:hAnsi="Times New Roman" w:cs="Times New Roman"/>
          <w:sz w:val="28"/>
          <w:szCs w:val="28"/>
          <w:lang w:eastAsia="ru-RU"/>
        </w:rPr>
        <w:t>.</w:t>
      </w:r>
    </w:p>
    <w:p w14:paraId="74F4B2BB" w14:textId="77F2DE7E" w:rsidR="00710F3B" w:rsidRPr="00F51E89" w:rsidRDefault="00F51E89" w:rsidP="00921C0D">
      <w:pPr>
        <w:spacing w:after="0" w:line="264" w:lineRule="auto"/>
        <w:ind w:firstLine="709"/>
        <w:jc w:val="both"/>
        <w:rPr>
          <w:rFonts w:ascii="Times New Roman" w:eastAsia="Times New Roman" w:hAnsi="Times New Roman" w:cs="Times New Roman"/>
          <w:sz w:val="28"/>
          <w:szCs w:val="28"/>
          <w:lang w:eastAsia="ru-RU"/>
        </w:rPr>
      </w:pPr>
      <w:r w:rsidRPr="00F51E89">
        <w:rPr>
          <w:rFonts w:ascii="Times New Roman" w:eastAsia="Times New Roman" w:hAnsi="Times New Roman" w:cs="Times New Roman"/>
          <w:sz w:val="28"/>
          <w:szCs w:val="28"/>
          <w:lang w:eastAsia="ru-RU"/>
        </w:rPr>
        <w:t>На конец 2022 г</w:t>
      </w:r>
      <w:r w:rsidR="00293BEB">
        <w:rPr>
          <w:rFonts w:ascii="Times New Roman" w:eastAsia="Times New Roman" w:hAnsi="Times New Roman" w:cs="Times New Roman"/>
          <w:sz w:val="28"/>
          <w:szCs w:val="28"/>
          <w:lang w:eastAsia="ru-RU"/>
        </w:rPr>
        <w:t>.</w:t>
      </w:r>
      <w:r w:rsidRPr="00F51E89">
        <w:rPr>
          <w:rFonts w:ascii="Times New Roman" w:eastAsia="Times New Roman" w:hAnsi="Times New Roman" w:cs="Times New Roman"/>
          <w:sz w:val="28"/>
          <w:szCs w:val="28"/>
          <w:lang w:eastAsia="ru-RU"/>
        </w:rPr>
        <w:t xml:space="preserve"> на регистрационном учете с</w:t>
      </w:r>
      <w:r w:rsidR="00FA4833">
        <w:rPr>
          <w:rFonts w:ascii="Times New Roman" w:eastAsia="Times New Roman" w:hAnsi="Times New Roman" w:cs="Times New Roman"/>
          <w:sz w:val="28"/>
          <w:szCs w:val="28"/>
          <w:lang w:eastAsia="ru-RU"/>
        </w:rPr>
        <w:t xml:space="preserve">остояло на учете состояло </w:t>
      </w:r>
      <w:r w:rsidR="00293BEB">
        <w:rPr>
          <w:rFonts w:ascii="Times New Roman" w:eastAsia="Times New Roman" w:hAnsi="Times New Roman" w:cs="Times New Roman"/>
          <w:sz w:val="28"/>
          <w:szCs w:val="28"/>
          <w:lang w:eastAsia="ru-RU"/>
        </w:rPr>
        <w:br/>
      </w:r>
      <w:r w:rsidR="00FA4833">
        <w:rPr>
          <w:rFonts w:ascii="Times New Roman" w:eastAsia="Times New Roman" w:hAnsi="Times New Roman" w:cs="Times New Roman"/>
          <w:sz w:val="28"/>
          <w:szCs w:val="28"/>
          <w:lang w:eastAsia="ru-RU"/>
        </w:rPr>
        <w:t xml:space="preserve">156,8 </w:t>
      </w:r>
      <w:r w:rsidRPr="00F51E89">
        <w:rPr>
          <w:rFonts w:ascii="Times New Roman" w:eastAsia="Times New Roman" w:hAnsi="Times New Roman" w:cs="Times New Roman"/>
          <w:sz w:val="28"/>
          <w:szCs w:val="28"/>
          <w:lang w:eastAsia="ru-RU"/>
        </w:rPr>
        <w:t xml:space="preserve">тыс. безработных родителей, воспитывающих несовершеннолетних детей </w:t>
      </w:r>
      <w:r w:rsidR="00E4701C">
        <w:rPr>
          <w:rFonts w:ascii="Times New Roman" w:eastAsia="Times New Roman" w:hAnsi="Times New Roman" w:cs="Times New Roman"/>
          <w:sz w:val="28"/>
          <w:szCs w:val="28"/>
          <w:lang w:eastAsia="ru-RU"/>
        </w:rPr>
        <w:br/>
      </w:r>
      <w:r w:rsidRPr="00F51E89">
        <w:rPr>
          <w:rFonts w:ascii="Times New Roman" w:eastAsia="Times New Roman" w:hAnsi="Times New Roman" w:cs="Times New Roman"/>
          <w:sz w:val="28"/>
          <w:szCs w:val="28"/>
          <w:lang w:eastAsia="ru-RU"/>
        </w:rPr>
        <w:t>(на конец</w:t>
      </w:r>
      <w:r w:rsidR="00293BEB" w:rsidRPr="00AF2231">
        <w:rPr>
          <w:rFonts w:ascii="Times New Roman" w:hAnsi="Times New Roman" w:cs="Times New Roman"/>
          <w:sz w:val="28"/>
          <w:szCs w:val="28"/>
        </w:rPr>
        <w:t> </w:t>
      </w:r>
      <w:r w:rsidRPr="00F51E89">
        <w:rPr>
          <w:rFonts w:ascii="Times New Roman" w:eastAsia="Times New Roman" w:hAnsi="Times New Roman" w:cs="Times New Roman"/>
          <w:sz w:val="28"/>
          <w:szCs w:val="28"/>
          <w:lang w:eastAsia="ru-RU"/>
        </w:rPr>
        <w:t>2021 г. – 265</w:t>
      </w:r>
      <w:r w:rsidR="00293BEB">
        <w:rPr>
          <w:rFonts w:ascii="Times New Roman" w:eastAsia="Times New Roman" w:hAnsi="Times New Roman" w:cs="Times New Roman"/>
          <w:sz w:val="28"/>
          <w:szCs w:val="28"/>
          <w:lang w:eastAsia="ru-RU"/>
        </w:rPr>
        <w:t>,3 тыс. родителей), в том числе</w:t>
      </w:r>
      <w:r w:rsidRPr="00F51E89">
        <w:rPr>
          <w:rFonts w:ascii="Times New Roman" w:eastAsia="Times New Roman" w:hAnsi="Times New Roman" w:cs="Times New Roman"/>
          <w:sz w:val="28"/>
          <w:szCs w:val="28"/>
          <w:lang w:eastAsia="ru-RU"/>
        </w:rPr>
        <w:t xml:space="preserve"> 18,8 тыс. многодетных родителей, 3,3</w:t>
      </w:r>
      <w:r w:rsidR="00293BEB" w:rsidRPr="00AF2231">
        <w:rPr>
          <w:rFonts w:ascii="Times New Roman" w:hAnsi="Times New Roman" w:cs="Times New Roman"/>
          <w:sz w:val="28"/>
          <w:szCs w:val="28"/>
        </w:rPr>
        <w:t> </w:t>
      </w:r>
      <w:r w:rsidRPr="00F51E89">
        <w:rPr>
          <w:rFonts w:ascii="Times New Roman" w:eastAsia="Times New Roman" w:hAnsi="Times New Roman" w:cs="Times New Roman"/>
          <w:sz w:val="28"/>
          <w:szCs w:val="28"/>
          <w:lang w:eastAsia="ru-RU"/>
        </w:rPr>
        <w:t xml:space="preserve">тыс. одиноких родителей, 0,2 тыс. родителей, имеющий </w:t>
      </w:r>
      <w:r w:rsidR="00E4701C">
        <w:rPr>
          <w:rFonts w:ascii="Times New Roman" w:eastAsia="Times New Roman" w:hAnsi="Times New Roman" w:cs="Times New Roman"/>
          <w:sz w:val="28"/>
          <w:szCs w:val="28"/>
          <w:lang w:eastAsia="ru-RU"/>
        </w:rPr>
        <w:br/>
      </w:r>
      <w:r w:rsidRPr="00F51E89">
        <w:rPr>
          <w:rFonts w:ascii="Times New Roman" w:eastAsia="Times New Roman" w:hAnsi="Times New Roman" w:cs="Times New Roman"/>
          <w:sz w:val="28"/>
          <w:szCs w:val="28"/>
          <w:lang w:eastAsia="ru-RU"/>
        </w:rPr>
        <w:t>детей</w:t>
      </w:r>
      <w:r w:rsidR="007C56DF">
        <w:rPr>
          <w:rFonts w:ascii="Times New Roman" w:eastAsia="Times New Roman" w:hAnsi="Times New Roman" w:cs="Times New Roman"/>
          <w:sz w:val="28"/>
          <w:szCs w:val="28"/>
          <w:lang w:eastAsia="ru-RU"/>
        </w:rPr>
        <w:t xml:space="preserve"> с инвалидностью</w:t>
      </w:r>
      <w:r w:rsidRPr="00F51E89">
        <w:rPr>
          <w:rFonts w:ascii="Times New Roman" w:eastAsia="Times New Roman" w:hAnsi="Times New Roman" w:cs="Times New Roman"/>
          <w:sz w:val="28"/>
          <w:szCs w:val="28"/>
          <w:lang w:eastAsia="ru-RU"/>
        </w:rPr>
        <w:t>.</w:t>
      </w:r>
    </w:p>
    <w:p w14:paraId="6A79AD34" w14:textId="77777777" w:rsidR="00B95E06" w:rsidRDefault="00B95E06" w:rsidP="00576FC6">
      <w:pPr>
        <w:spacing w:before="240" w:after="240"/>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Содействие совмещению родителями приносящей доход деятельности с выполнением семейных обязанностей, в том числе путем развития форм присмотра и ухода за детьми</w:t>
      </w:r>
    </w:p>
    <w:p w14:paraId="58F68991" w14:textId="4E22769D" w:rsidR="00F51E89" w:rsidRPr="00F51E89" w:rsidRDefault="00F51E89" w:rsidP="00921C0D">
      <w:pPr>
        <w:autoSpaceDE w:val="0"/>
        <w:autoSpaceDN w:val="0"/>
        <w:adjustRightInd w:val="0"/>
        <w:spacing w:after="0" w:line="264" w:lineRule="auto"/>
        <w:ind w:firstLine="709"/>
        <w:jc w:val="both"/>
        <w:rPr>
          <w:rFonts w:ascii="Times New Roman" w:hAnsi="Times New Roman" w:cs="Times New Roman"/>
          <w:sz w:val="28"/>
          <w:szCs w:val="28"/>
        </w:rPr>
      </w:pPr>
      <w:r w:rsidRPr="00F51E89">
        <w:rPr>
          <w:rFonts w:ascii="Times New Roman" w:hAnsi="Times New Roman" w:cs="Times New Roman"/>
          <w:sz w:val="28"/>
          <w:szCs w:val="28"/>
        </w:rPr>
        <w:t>С 2021 г</w:t>
      </w:r>
      <w:r w:rsidR="001F5848">
        <w:rPr>
          <w:rFonts w:ascii="Times New Roman" w:hAnsi="Times New Roman" w:cs="Times New Roman"/>
          <w:sz w:val="28"/>
          <w:szCs w:val="28"/>
        </w:rPr>
        <w:t>.</w:t>
      </w:r>
      <w:r w:rsidRPr="00F51E89">
        <w:rPr>
          <w:rFonts w:ascii="Times New Roman" w:hAnsi="Times New Roman" w:cs="Times New Roman"/>
          <w:sz w:val="28"/>
          <w:szCs w:val="28"/>
        </w:rPr>
        <w:t xml:space="preserve"> в рамках федерального проекта «</w:t>
      </w:r>
      <w:r w:rsidR="00E87B11">
        <w:rPr>
          <w:rFonts w:ascii="Times New Roman" w:hAnsi="Times New Roman" w:cs="Times New Roman"/>
          <w:sz w:val="28"/>
          <w:szCs w:val="28"/>
        </w:rPr>
        <w:t xml:space="preserve">Содействие занятости» (далее по </w:t>
      </w:r>
      <w:r w:rsidRPr="00F51E89">
        <w:rPr>
          <w:rFonts w:ascii="Times New Roman" w:hAnsi="Times New Roman" w:cs="Times New Roman"/>
          <w:sz w:val="28"/>
          <w:szCs w:val="28"/>
        </w:rPr>
        <w:t>тексту подраздела – федеральный про</w:t>
      </w:r>
      <w:r w:rsidR="00E87B11">
        <w:rPr>
          <w:rFonts w:ascii="Times New Roman" w:hAnsi="Times New Roman" w:cs="Times New Roman"/>
          <w:sz w:val="28"/>
          <w:szCs w:val="28"/>
        </w:rPr>
        <w:t xml:space="preserve">ект) реализуются мероприятия по </w:t>
      </w:r>
      <w:r w:rsidRPr="00F51E89">
        <w:rPr>
          <w:rFonts w:ascii="Times New Roman" w:hAnsi="Times New Roman" w:cs="Times New Roman"/>
          <w:sz w:val="28"/>
          <w:szCs w:val="28"/>
        </w:rPr>
        <w:t>профессиональному обучению и дополнительному профессиональному образованию</w:t>
      </w:r>
      <w:r w:rsidR="0053246D">
        <w:rPr>
          <w:rFonts w:ascii="Times New Roman" w:hAnsi="Times New Roman" w:cs="Times New Roman"/>
          <w:sz w:val="28"/>
          <w:szCs w:val="28"/>
        </w:rPr>
        <w:t xml:space="preserve"> </w:t>
      </w:r>
      <w:r w:rsidRPr="00F51E89">
        <w:rPr>
          <w:rFonts w:ascii="Times New Roman" w:hAnsi="Times New Roman" w:cs="Times New Roman"/>
          <w:sz w:val="28"/>
          <w:szCs w:val="28"/>
        </w:rPr>
        <w:t>отдельных категорий граждан, в том числе женщин, находящихся в отпуске по уходу</w:t>
      </w:r>
      <w:r w:rsidR="0053246D">
        <w:rPr>
          <w:rFonts w:ascii="Times New Roman" w:hAnsi="Times New Roman" w:cs="Times New Roman"/>
          <w:sz w:val="28"/>
          <w:szCs w:val="28"/>
        </w:rPr>
        <w:t xml:space="preserve"> </w:t>
      </w:r>
      <w:r w:rsidRPr="00F51E89">
        <w:rPr>
          <w:rFonts w:ascii="Times New Roman" w:hAnsi="Times New Roman" w:cs="Times New Roman"/>
          <w:sz w:val="28"/>
          <w:szCs w:val="28"/>
        </w:rPr>
        <w:t xml:space="preserve">за ребенком в возрасте до </w:t>
      </w:r>
      <w:r w:rsidR="008202DF">
        <w:rPr>
          <w:rFonts w:ascii="Times New Roman" w:hAnsi="Times New Roman" w:cs="Times New Roman"/>
          <w:sz w:val="28"/>
          <w:szCs w:val="28"/>
        </w:rPr>
        <w:t>3</w:t>
      </w:r>
      <w:r w:rsidR="004A217B">
        <w:rPr>
          <w:rFonts w:ascii="Times New Roman" w:hAnsi="Times New Roman" w:cs="Times New Roman"/>
          <w:sz w:val="28"/>
          <w:szCs w:val="28"/>
        </w:rPr>
        <w:t xml:space="preserve"> лет, женщин</w:t>
      </w:r>
      <w:r w:rsidRPr="00F51E89">
        <w:rPr>
          <w:rFonts w:ascii="Times New Roman" w:hAnsi="Times New Roman" w:cs="Times New Roman"/>
          <w:sz w:val="28"/>
          <w:szCs w:val="28"/>
        </w:rPr>
        <w:t>, не состоящих в трудовых отношениях</w:t>
      </w:r>
      <w:r w:rsidR="0053246D">
        <w:rPr>
          <w:rFonts w:ascii="Times New Roman" w:hAnsi="Times New Roman" w:cs="Times New Roman"/>
          <w:sz w:val="28"/>
          <w:szCs w:val="28"/>
        </w:rPr>
        <w:t xml:space="preserve"> </w:t>
      </w:r>
      <w:r w:rsidRPr="00F51E89">
        <w:rPr>
          <w:rFonts w:ascii="Times New Roman" w:hAnsi="Times New Roman" w:cs="Times New Roman"/>
          <w:sz w:val="28"/>
          <w:szCs w:val="28"/>
        </w:rPr>
        <w:t>и имеющих детей дошкольного возраста.</w:t>
      </w:r>
    </w:p>
    <w:p w14:paraId="05086C2D" w14:textId="77777777" w:rsidR="00F51E89" w:rsidRPr="00F51E89" w:rsidRDefault="00F51E89" w:rsidP="00921C0D">
      <w:pPr>
        <w:autoSpaceDE w:val="0"/>
        <w:autoSpaceDN w:val="0"/>
        <w:adjustRightInd w:val="0"/>
        <w:spacing w:after="0" w:line="264" w:lineRule="auto"/>
        <w:ind w:firstLine="709"/>
        <w:jc w:val="both"/>
        <w:rPr>
          <w:rFonts w:ascii="Times New Roman" w:hAnsi="Times New Roman" w:cs="Times New Roman"/>
          <w:sz w:val="28"/>
          <w:szCs w:val="28"/>
        </w:rPr>
      </w:pPr>
      <w:r w:rsidRPr="00F51E89">
        <w:rPr>
          <w:rFonts w:ascii="Times New Roman" w:hAnsi="Times New Roman" w:cs="Times New Roman"/>
          <w:sz w:val="28"/>
          <w:szCs w:val="28"/>
        </w:rPr>
        <w:t>Основная цель обучения граждан в рамках ф</w:t>
      </w:r>
      <w:r w:rsidR="00E87B11">
        <w:rPr>
          <w:rFonts w:ascii="Times New Roman" w:hAnsi="Times New Roman" w:cs="Times New Roman"/>
          <w:sz w:val="28"/>
          <w:szCs w:val="28"/>
        </w:rPr>
        <w:t xml:space="preserve">едерального проекта «Содействие </w:t>
      </w:r>
      <w:r w:rsidRPr="00F51E89">
        <w:rPr>
          <w:rFonts w:ascii="Times New Roman" w:hAnsi="Times New Roman" w:cs="Times New Roman"/>
          <w:sz w:val="28"/>
          <w:szCs w:val="28"/>
        </w:rPr>
        <w:t>занятости» – содействие занятости граждан, сокращение периода поиска работы и</w:t>
      </w:r>
      <w:r w:rsidR="00FC4335" w:rsidRPr="00AF2231">
        <w:rPr>
          <w:rFonts w:ascii="Times New Roman" w:hAnsi="Times New Roman" w:cs="Times New Roman"/>
          <w:sz w:val="28"/>
          <w:szCs w:val="28"/>
        </w:rPr>
        <w:t> </w:t>
      </w:r>
      <w:r w:rsidRPr="00F51E89">
        <w:rPr>
          <w:rFonts w:ascii="Times New Roman" w:hAnsi="Times New Roman" w:cs="Times New Roman"/>
          <w:sz w:val="28"/>
          <w:szCs w:val="28"/>
        </w:rPr>
        <w:t>обеспечение наиболее качественной занятости.</w:t>
      </w:r>
    </w:p>
    <w:p w14:paraId="2F2AAE6D" w14:textId="32A2A83A" w:rsidR="00F51E89" w:rsidRPr="00F51E89" w:rsidRDefault="00F51E89" w:rsidP="00921C0D">
      <w:pPr>
        <w:autoSpaceDE w:val="0"/>
        <w:autoSpaceDN w:val="0"/>
        <w:adjustRightInd w:val="0"/>
        <w:spacing w:after="0" w:line="264" w:lineRule="auto"/>
        <w:ind w:firstLine="709"/>
        <w:jc w:val="both"/>
        <w:rPr>
          <w:rFonts w:ascii="Times New Roman" w:hAnsi="Times New Roman" w:cs="Times New Roman"/>
          <w:sz w:val="28"/>
          <w:szCs w:val="28"/>
        </w:rPr>
      </w:pPr>
      <w:r w:rsidRPr="00F51E89">
        <w:rPr>
          <w:rFonts w:ascii="Times New Roman" w:hAnsi="Times New Roman" w:cs="Times New Roman"/>
          <w:sz w:val="28"/>
          <w:szCs w:val="28"/>
        </w:rPr>
        <w:t>В части создания условий для же</w:t>
      </w:r>
      <w:r w:rsidR="00E87B11">
        <w:rPr>
          <w:rFonts w:ascii="Times New Roman" w:hAnsi="Times New Roman" w:cs="Times New Roman"/>
          <w:sz w:val="28"/>
          <w:szCs w:val="28"/>
        </w:rPr>
        <w:t xml:space="preserve">нщин с семейными обязанностями, </w:t>
      </w:r>
      <w:r w:rsidRPr="00F51E89">
        <w:rPr>
          <w:rFonts w:ascii="Times New Roman" w:hAnsi="Times New Roman" w:cs="Times New Roman"/>
          <w:sz w:val="28"/>
          <w:szCs w:val="28"/>
        </w:rPr>
        <w:t>позволяющих в наибольшей степени соблюсти баланс между работой и воспитанием</w:t>
      </w:r>
      <w:r w:rsidR="0053246D">
        <w:rPr>
          <w:rFonts w:ascii="Times New Roman" w:hAnsi="Times New Roman" w:cs="Times New Roman"/>
          <w:sz w:val="28"/>
          <w:szCs w:val="28"/>
        </w:rPr>
        <w:t xml:space="preserve"> </w:t>
      </w:r>
      <w:r w:rsidRPr="00F51E89">
        <w:rPr>
          <w:rFonts w:ascii="Times New Roman" w:hAnsi="Times New Roman" w:cs="Times New Roman"/>
          <w:sz w:val="28"/>
          <w:szCs w:val="28"/>
        </w:rPr>
        <w:t>ребенка, актуальна организация профессионального обучения и дополнительного</w:t>
      </w:r>
      <w:r w:rsidR="0053246D">
        <w:rPr>
          <w:rFonts w:ascii="Times New Roman" w:hAnsi="Times New Roman" w:cs="Times New Roman"/>
          <w:sz w:val="28"/>
          <w:szCs w:val="28"/>
        </w:rPr>
        <w:t xml:space="preserve"> </w:t>
      </w:r>
      <w:r w:rsidRPr="00F51E89">
        <w:rPr>
          <w:rFonts w:ascii="Times New Roman" w:hAnsi="Times New Roman" w:cs="Times New Roman"/>
          <w:sz w:val="28"/>
          <w:szCs w:val="28"/>
        </w:rPr>
        <w:t>профессионального образования в свя</w:t>
      </w:r>
      <w:r w:rsidR="00E87B11">
        <w:rPr>
          <w:rFonts w:ascii="Times New Roman" w:hAnsi="Times New Roman" w:cs="Times New Roman"/>
          <w:sz w:val="28"/>
          <w:szCs w:val="28"/>
        </w:rPr>
        <w:t xml:space="preserve">зи с необходимостью смены сферы </w:t>
      </w:r>
      <w:r w:rsidRPr="00F51E89">
        <w:rPr>
          <w:rFonts w:ascii="Times New Roman" w:hAnsi="Times New Roman" w:cs="Times New Roman"/>
          <w:sz w:val="28"/>
          <w:szCs w:val="28"/>
        </w:rPr>
        <w:t>профессиональной деятельности, про</w:t>
      </w:r>
      <w:r w:rsidR="00E87B11">
        <w:rPr>
          <w:rFonts w:ascii="Times New Roman" w:hAnsi="Times New Roman" w:cs="Times New Roman"/>
          <w:sz w:val="28"/>
          <w:szCs w:val="28"/>
        </w:rPr>
        <w:t xml:space="preserve">фессии, освоения дополнительных </w:t>
      </w:r>
      <w:r w:rsidRPr="00F51E89">
        <w:rPr>
          <w:rFonts w:ascii="Times New Roman" w:hAnsi="Times New Roman" w:cs="Times New Roman"/>
          <w:sz w:val="28"/>
          <w:szCs w:val="28"/>
        </w:rPr>
        <w:t>профессиональных навыков перед возвращением к трудовой деятельности после</w:t>
      </w:r>
      <w:r w:rsidR="00F54750">
        <w:rPr>
          <w:rFonts w:ascii="Times New Roman" w:hAnsi="Times New Roman" w:cs="Times New Roman"/>
          <w:sz w:val="28"/>
          <w:szCs w:val="28"/>
        </w:rPr>
        <w:br/>
      </w:r>
      <w:r w:rsidRPr="00F51E89">
        <w:rPr>
          <w:rFonts w:ascii="Times New Roman" w:hAnsi="Times New Roman" w:cs="Times New Roman"/>
          <w:sz w:val="28"/>
          <w:szCs w:val="28"/>
        </w:rPr>
        <w:t>отпуска по уходу за ребенком. Указанное мероприятие предполагает возможность</w:t>
      </w:r>
      <w:r w:rsidR="00F54750">
        <w:rPr>
          <w:rFonts w:ascii="Times New Roman" w:hAnsi="Times New Roman" w:cs="Times New Roman"/>
          <w:sz w:val="28"/>
          <w:szCs w:val="28"/>
        </w:rPr>
        <w:br/>
      </w:r>
      <w:r w:rsidRPr="00F51E89">
        <w:rPr>
          <w:rFonts w:ascii="Times New Roman" w:hAnsi="Times New Roman" w:cs="Times New Roman"/>
          <w:sz w:val="28"/>
          <w:szCs w:val="28"/>
        </w:rPr>
        <w:t>для женщин пройти по направлению органов службы занятости профессиональное</w:t>
      </w:r>
      <w:r w:rsidR="00F54750">
        <w:rPr>
          <w:rFonts w:ascii="Times New Roman" w:hAnsi="Times New Roman" w:cs="Times New Roman"/>
          <w:sz w:val="28"/>
          <w:szCs w:val="28"/>
        </w:rPr>
        <w:br/>
      </w:r>
      <w:r w:rsidRPr="00F51E89">
        <w:rPr>
          <w:rFonts w:ascii="Times New Roman" w:hAnsi="Times New Roman" w:cs="Times New Roman"/>
          <w:sz w:val="28"/>
          <w:szCs w:val="28"/>
        </w:rPr>
        <w:t>обучение</w:t>
      </w:r>
      <w:r w:rsidR="004A217B">
        <w:rPr>
          <w:rFonts w:ascii="Times New Roman" w:hAnsi="Times New Roman" w:cs="Times New Roman"/>
          <w:sz w:val="28"/>
          <w:szCs w:val="28"/>
        </w:rPr>
        <w:t>,</w:t>
      </w:r>
      <w:r w:rsidRPr="00F51E89">
        <w:rPr>
          <w:rFonts w:ascii="Times New Roman" w:hAnsi="Times New Roman" w:cs="Times New Roman"/>
          <w:sz w:val="28"/>
          <w:szCs w:val="28"/>
        </w:rPr>
        <w:t xml:space="preserve"> вернуться к трудовой деятел</w:t>
      </w:r>
      <w:r w:rsidR="00E87B11">
        <w:rPr>
          <w:rFonts w:ascii="Times New Roman" w:hAnsi="Times New Roman" w:cs="Times New Roman"/>
          <w:sz w:val="28"/>
          <w:szCs w:val="28"/>
        </w:rPr>
        <w:t xml:space="preserve">ьности на прежнее рабочее место </w:t>
      </w:r>
      <w:r w:rsidRPr="00F51E89">
        <w:rPr>
          <w:rFonts w:ascii="Times New Roman" w:hAnsi="Times New Roman" w:cs="Times New Roman"/>
          <w:sz w:val="28"/>
          <w:szCs w:val="28"/>
        </w:rPr>
        <w:t>(актуализировав пр</w:t>
      </w:r>
      <w:r w:rsidR="004A217B">
        <w:rPr>
          <w:rFonts w:ascii="Times New Roman" w:hAnsi="Times New Roman" w:cs="Times New Roman"/>
          <w:sz w:val="28"/>
          <w:szCs w:val="28"/>
        </w:rPr>
        <w:t>офессиональные знания и навыки)</w:t>
      </w:r>
      <w:r w:rsidRPr="00F51E89">
        <w:rPr>
          <w:rFonts w:ascii="Times New Roman" w:hAnsi="Times New Roman" w:cs="Times New Roman"/>
          <w:sz w:val="28"/>
          <w:szCs w:val="28"/>
        </w:rPr>
        <w:t xml:space="preserve"> либо трудоустроиться на место</w:t>
      </w:r>
      <w:r w:rsidR="0053246D">
        <w:rPr>
          <w:rFonts w:ascii="Times New Roman" w:hAnsi="Times New Roman" w:cs="Times New Roman"/>
          <w:sz w:val="28"/>
          <w:szCs w:val="28"/>
        </w:rPr>
        <w:t xml:space="preserve"> </w:t>
      </w:r>
      <w:r w:rsidRPr="00F51E89">
        <w:rPr>
          <w:rFonts w:ascii="Times New Roman" w:hAnsi="Times New Roman" w:cs="Times New Roman"/>
          <w:sz w:val="28"/>
          <w:szCs w:val="28"/>
        </w:rPr>
        <w:t>работы, наиболее подходящее для совмещени</w:t>
      </w:r>
      <w:r w:rsidR="00E87B11">
        <w:rPr>
          <w:rFonts w:ascii="Times New Roman" w:hAnsi="Times New Roman" w:cs="Times New Roman"/>
          <w:sz w:val="28"/>
          <w:szCs w:val="28"/>
        </w:rPr>
        <w:t xml:space="preserve">я с обязанностями по воспитанию </w:t>
      </w:r>
      <w:r w:rsidRPr="00F51E89">
        <w:rPr>
          <w:rFonts w:ascii="Times New Roman" w:hAnsi="Times New Roman" w:cs="Times New Roman"/>
          <w:sz w:val="28"/>
          <w:szCs w:val="28"/>
        </w:rPr>
        <w:t>ребенка.</w:t>
      </w:r>
    </w:p>
    <w:p w14:paraId="1372484B" w14:textId="4A1014A9" w:rsidR="00F51E89" w:rsidRPr="00F51E89" w:rsidRDefault="00F51E89" w:rsidP="00921C0D">
      <w:pPr>
        <w:autoSpaceDE w:val="0"/>
        <w:autoSpaceDN w:val="0"/>
        <w:adjustRightInd w:val="0"/>
        <w:spacing w:after="0" w:line="264" w:lineRule="auto"/>
        <w:ind w:firstLine="709"/>
        <w:jc w:val="both"/>
        <w:rPr>
          <w:rFonts w:ascii="Times New Roman" w:hAnsi="Times New Roman" w:cs="Times New Roman"/>
          <w:sz w:val="28"/>
          <w:szCs w:val="28"/>
        </w:rPr>
      </w:pPr>
      <w:r w:rsidRPr="00F51E89">
        <w:rPr>
          <w:rFonts w:ascii="Times New Roman" w:hAnsi="Times New Roman" w:cs="Times New Roman"/>
          <w:sz w:val="28"/>
          <w:szCs w:val="28"/>
        </w:rPr>
        <w:t>Реализация мероприятий федерального п</w:t>
      </w:r>
      <w:r w:rsidR="00E87B11">
        <w:rPr>
          <w:rFonts w:ascii="Times New Roman" w:hAnsi="Times New Roman" w:cs="Times New Roman"/>
          <w:sz w:val="28"/>
          <w:szCs w:val="28"/>
        </w:rPr>
        <w:t xml:space="preserve">роекта способствовала повышению </w:t>
      </w:r>
      <w:r w:rsidRPr="00F51E89">
        <w:rPr>
          <w:rFonts w:ascii="Times New Roman" w:hAnsi="Times New Roman" w:cs="Times New Roman"/>
          <w:sz w:val="28"/>
          <w:szCs w:val="28"/>
        </w:rPr>
        <w:t>конкурентоспособности на рынке труда и профессиональной мобильности, развитию</w:t>
      </w:r>
      <w:r w:rsidR="0053246D">
        <w:rPr>
          <w:rFonts w:ascii="Times New Roman" w:hAnsi="Times New Roman" w:cs="Times New Roman"/>
          <w:sz w:val="28"/>
          <w:szCs w:val="28"/>
        </w:rPr>
        <w:t xml:space="preserve"> </w:t>
      </w:r>
      <w:r w:rsidRPr="00F51E89">
        <w:rPr>
          <w:rFonts w:ascii="Times New Roman" w:hAnsi="Times New Roman" w:cs="Times New Roman"/>
          <w:sz w:val="28"/>
          <w:szCs w:val="28"/>
        </w:rPr>
        <w:t>занятости женщин, имеющих детей, и обеспечила возможность совмещать трудовую</w:t>
      </w:r>
      <w:r w:rsidR="0053246D">
        <w:rPr>
          <w:rFonts w:ascii="Times New Roman" w:hAnsi="Times New Roman" w:cs="Times New Roman"/>
          <w:sz w:val="28"/>
          <w:szCs w:val="28"/>
        </w:rPr>
        <w:t xml:space="preserve"> </w:t>
      </w:r>
      <w:r w:rsidRPr="00F51E89">
        <w:rPr>
          <w:rFonts w:ascii="Times New Roman" w:hAnsi="Times New Roman" w:cs="Times New Roman"/>
          <w:sz w:val="28"/>
          <w:szCs w:val="28"/>
        </w:rPr>
        <w:t>занятость с семейными обязанностями.</w:t>
      </w:r>
    </w:p>
    <w:p w14:paraId="224C1DAB" w14:textId="77777777" w:rsidR="00F51E89" w:rsidRPr="00F51E89" w:rsidRDefault="00F51E89" w:rsidP="00F54750">
      <w:pPr>
        <w:autoSpaceDE w:val="0"/>
        <w:autoSpaceDN w:val="0"/>
        <w:adjustRightInd w:val="0"/>
        <w:spacing w:after="0" w:line="264" w:lineRule="auto"/>
        <w:ind w:firstLine="709"/>
        <w:jc w:val="both"/>
        <w:rPr>
          <w:rFonts w:ascii="Times New Roman" w:hAnsi="Times New Roman" w:cs="Times New Roman"/>
          <w:sz w:val="28"/>
          <w:szCs w:val="28"/>
        </w:rPr>
      </w:pPr>
      <w:r w:rsidRPr="00F51E89">
        <w:rPr>
          <w:rFonts w:ascii="Times New Roman" w:hAnsi="Times New Roman" w:cs="Times New Roman"/>
          <w:sz w:val="28"/>
          <w:szCs w:val="28"/>
        </w:rPr>
        <w:t>Повышение квалификации осуще</w:t>
      </w:r>
      <w:r w:rsidR="006B5805">
        <w:rPr>
          <w:rFonts w:ascii="Times New Roman" w:hAnsi="Times New Roman" w:cs="Times New Roman"/>
          <w:sz w:val="28"/>
          <w:szCs w:val="28"/>
        </w:rPr>
        <w:t xml:space="preserve">ствлялось по имеющимся у женщин </w:t>
      </w:r>
      <w:r w:rsidRPr="00F51E89">
        <w:rPr>
          <w:rFonts w:ascii="Times New Roman" w:hAnsi="Times New Roman" w:cs="Times New Roman"/>
          <w:sz w:val="28"/>
          <w:szCs w:val="28"/>
        </w:rPr>
        <w:t>профессиям (специальностям), переподготовка – по профессиям, востребованным на</w:t>
      </w:r>
      <w:r w:rsidR="00F54750">
        <w:rPr>
          <w:rFonts w:ascii="Times New Roman" w:hAnsi="Times New Roman" w:cs="Times New Roman"/>
          <w:sz w:val="28"/>
          <w:szCs w:val="28"/>
        </w:rPr>
        <w:br/>
      </w:r>
      <w:r w:rsidRPr="00F51E89">
        <w:rPr>
          <w:rFonts w:ascii="Times New Roman" w:hAnsi="Times New Roman" w:cs="Times New Roman"/>
          <w:sz w:val="28"/>
          <w:szCs w:val="28"/>
        </w:rPr>
        <w:t>локальных рынках труда, или в соответс</w:t>
      </w:r>
      <w:r w:rsidR="006B5805">
        <w:rPr>
          <w:rFonts w:ascii="Times New Roman" w:hAnsi="Times New Roman" w:cs="Times New Roman"/>
          <w:sz w:val="28"/>
          <w:szCs w:val="28"/>
        </w:rPr>
        <w:t xml:space="preserve">твии с требованиями конкретного </w:t>
      </w:r>
      <w:r w:rsidRPr="00F51E89">
        <w:rPr>
          <w:rFonts w:ascii="Times New Roman" w:hAnsi="Times New Roman" w:cs="Times New Roman"/>
          <w:sz w:val="28"/>
          <w:szCs w:val="28"/>
        </w:rPr>
        <w:t>работодателя под гарантированное трудоустройство.</w:t>
      </w:r>
    </w:p>
    <w:p w14:paraId="5D1AFA58" w14:textId="77777777" w:rsidR="00F51E89" w:rsidRPr="00F51E89" w:rsidRDefault="00F51E89" w:rsidP="00921C0D">
      <w:pPr>
        <w:autoSpaceDE w:val="0"/>
        <w:autoSpaceDN w:val="0"/>
        <w:adjustRightInd w:val="0"/>
        <w:spacing w:after="0" w:line="264" w:lineRule="auto"/>
        <w:ind w:firstLine="709"/>
        <w:jc w:val="both"/>
        <w:rPr>
          <w:rFonts w:ascii="Times New Roman" w:hAnsi="Times New Roman" w:cs="Times New Roman"/>
          <w:sz w:val="28"/>
          <w:szCs w:val="28"/>
        </w:rPr>
      </w:pPr>
      <w:r w:rsidRPr="00F51E89">
        <w:rPr>
          <w:rFonts w:ascii="Times New Roman" w:hAnsi="Times New Roman" w:cs="Times New Roman"/>
          <w:sz w:val="28"/>
          <w:szCs w:val="28"/>
        </w:rPr>
        <w:t>Обучение проводилось по различным проф</w:t>
      </w:r>
      <w:r w:rsidR="006B5805">
        <w:rPr>
          <w:rFonts w:ascii="Times New Roman" w:hAnsi="Times New Roman" w:cs="Times New Roman"/>
          <w:sz w:val="28"/>
          <w:szCs w:val="28"/>
        </w:rPr>
        <w:t xml:space="preserve">ессиям, специальностям с учетом </w:t>
      </w:r>
      <w:r w:rsidRPr="00F51E89">
        <w:rPr>
          <w:rFonts w:ascii="Times New Roman" w:hAnsi="Times New Roman" w:cs="Times New Roman"/>
          <w:sz w:val="28"/>
          <w:szCs w:val="28"/>
        </w:rPr>
        <w:t>уровня образования и профессиональной квалификации женщин, их практического</w:t>
      </w:r>
      <w:r w:rsidR="00713255">
        <w:rPr>
          <w:rFonts w:ascii="Times New Roman" w:hAnsi="Times New Roman" w:cs="Times New Roman"/>
          <w:sz w:val="28"/>
          <w:szCs w:val="28"/>
        </w:rPr>
        <w:br/>
      </w:r>
      <w:r w:rsidRPr="00F51E89">
        <w:rPr>
          <w:rFonts w:ascii="Times New Roman" w:hAnsi="Times New Roman" w:cs="Times New Roman"/>
          <w:sz w:val="28"/>
          <w:szCs w:val="28"/>
        </w:rPr>
        <w:t>опыта, сложности осваиваемых профессий (специальностей).</w:t>
      </w:r>
    </w:p>
    <w:p w14:paraId="6F02D7E9" w14:textId="77777777" w:rsidR="00F51E89" w:rsidRPr="00F51E89" w:rsidRDefault="00F51E89" w:rsidP="00921C0D">
      <w:pPr>
        <w:autoSpaceDE w:val="0"/>
        <w:autoSpaceDN w:val="0"/>
        <w:adjustRightInd w:val="0"/>
        <w:spacing w:after="0" w:line="264" w:lineRule="auto"/>
        <w:ind w:firstLine="709"/>
        <w:jc w:val="both"/>
        <w:rPr>
          <w:rFonts w:ascii="Times New Roman" w:hAnsi="Times New Roman" w:cs="Times New Roman"/>
          <w:sz w:val="28"/>
          <w:szCs w:val="28"/>
        </w:rPr>
      </w:pPr>
      <w:r w:rsidRPr="00F51E89">
        <w:rPr>
          <w:rFonts w:ascii="Times New Roman" w:hAnsi="Times New Roman" w:cs="Times New Roman"/>
          <w:sz w:val="28"/>
          <w:szCs w:val="28"/>
        </w:rPr>
        <w:t>По итогам 2022 г</w:t>
      </w:r>
      <w:r w:rsidR="008202DF">
        <w:rPr>
          <w:rFonts w:ascii="Times New Roman" w:hAnsi="Times New Roman" w:cs="Times New Roman"/>
          <w:sz w:val="28"/>
          <w:szCs w:val="28"/>
        </w:rPr>
        <w:t>.</w:t>
      </w:r>
      <w:r w:rsidRPr="00F51E89">
        <w:rPr>
          <w:rFonts w:ascii="Times New Roman" w:hAnsi="Times New Roman" w:cs="Times New Roman"/>
          <w:sz w:val="28"/>
          <w:szCs w:val="28"/>
        </w:rPr>
        <w:t xml:space="preserve"> завершили професс</w:t>
      </w:r>
      <w:r w:rsidR="00394820">
        <w:rPr>
          <w:rFonts w:ascii="Times New Roman" w:hAnsi="Times New Roman" w:cs="Times New Roman"/>
          <w:sz w:val="28"/>
          <w:szCs w:val="28"/>
        </w:rPr>
        <w:t xml:space="preserve">иональное обучение или получили </w:t>
      </w:r>
      <w:r w:rsidRPr="00F51E89">
        <w:rPr>
          <w:rFonts w:ascii="Times New Roman" w:hAnsi="Times New Roman" w:cs="Times New Roman"/>
          <w:sz w:val="28"/>
          <w:szCs w:val="28"/>
        </w:rPr>
        <w:t>дополнительное профессиональное образ</w:t>
      </w:r>
      <w:r w:rsidR="00394820">
        <w:rPr>
          <w:rFonts w:ascii="Times New Roman" w:hAnsi="Times New Roman" w:cs="Times New Roman"/>
          <w:sz w:val="28"/>
          <w:szCs w:val="28"/>
        </w:rPr>
        <w:t xml:space="preserve">ование 66 721 женщина. Из числа </w:t>
      </w:r>
      <w:r w:rsidRPr="00F51E89">
        <w:rPr>
          <w:rFonts w:ascii="Times New Roman" w:hAnsi="Times New Roman" w:cs="Times New Roman"/>
          <w:sz w:val="28"/>
          <w:szCs w:val="28"/>
        </w:rPr>
        <w:t>завершивших обучение 57 430 женщин приступили к трудовой деятельности после</w:t>
      </w:r>
      <w:r w:rsidR="008202DF" w:rsidRPr="00AF2231">
        <w:rPr>
          <w:rFonts w:ascii="Times New Roman" w:hAnsi="Times New Roman" w:cs="Times New Roman"/>
          <w:sz w:val="28"/>
          <w:szCs w:val="28"/>
        </w:rPr>
        <w:t> </w:t>
      </w:r>
      <w:r w:rsidRPr="00F51E89">
        <w:rPr>
          <w:rFonts w:ascii="Times New Roman" w:hAnsi="Times New Roman" w:cs="Times New Roman"/>
          <w:sz w:val="28"/>
          <w:szCs w:val="28"/>
        </w:rPr>
        <w:t>прохождения обучения, из них 40 343 человека – вышедшие из отпуска по уходу за</w:t>
      </w:r>
      <w:r w:rsidR="008202DF" w:rsidRPr="00AF2231">
        <w:rPr>
          <w:rFonts w:ascii="Times New Roman" w:hAnsi="Times New Roman" w:cs="Times New Roman"/>
          <w:sz w:val="28"/>
          <w:szCs w:val="28"/>
        </w:rPr>
        <w:t> </w:t>
      </w:r>
      <w:r w:rsidRPr="00F51E89">
        <w:rPr>
          <w:rFonts w:ascii="Times New Roman" w:hAnsi="Times New Roman" w:cs="Times New Roman"/>
          <w:sz w:val="28"/>
          <w:szCs w:val="28"/>
        </w:rPr>
        <w:t>ребенком в возрасте до</w:t>
      </w:r>
      <w:r w:rsidR="0021570A" w:rsidRPr="00600C03">
        <w:rPr>
          <w:rFonts w:ascii="Times New Roman" w:hAnsi="Times New Roman" w:cs="Times New Roman"/>
          <w:sz w:val="28"/>
          <w:szCs w:val="28"/>
        </w:rPr>
        <w:t> </w:t>
      </w:r>
      <w:r w:rsidR="008202DF">
        <w:rPr>
          <w:rFonts w:ascii="Times New Roman" w:hAnsi="Times New Roman" w:cs="Times New Roman"/>
          <w:sz w:val="28"/>
          <w:szCs w:val="28"/>
        </w:rPr>
        <w:t>3</w:t>
      </w:r>
      <w:r w:rsidRPr="00F51E89">
        <w:rPr>
          <w:rFonts w:ascii="Times New Roman" w:hAnsi="Times New Roman" w:cs="Times New Roman"/>
          <w:sz w:val="28"/>
          <w:szCs w:val="28"/>
        </w:rPr>
        <w:t xml:space="preserve"> лет.</w:t>
      </w:r>
    </w:p>
    <w:p w14:paraId="5B21EC98" w14:textId="77777777" w:rsidR="00F51E89" w:rsidRPr="00F51E89" w:rsidRDefault="00F51E89" w:rsidP="00921C0D">
      <w:pPr>
        <w:autoSpaceDE w:val="0"/>
        <w:autoSpaceDN w:val="0"/>
        <w:adjustRightInd w:val="0"/>
        <w:spacing w:after="0" w:line="264" w:lineRule="auto"/>
        <w:ind w:firstLine="709"/>
        <w:jc w:val="both"/>
        <w:rPr>
          <w:rFonts w:ascii="Times New Roman" w:hAnsi="Times New Roman" w:cs="Times New Roman"/>
          <w:sz w:val="28"/>
          <w:szCs w:val="28"/>
        </w:rPr>
      </w:pPr>
      <w:r w:rsidRPr="00F51E89">
        <w:rPr>
          <w:rFonts w:ascii="Times New Roman" w:hAnsi="Times New Roman" w:cs="Times New Roman"/>
          <w:sz w:val="28"/>
          <w:szCs w:val="28"/>
        </w:rPr>
        <w:t>Доля приступивших к трудовой деятельност</w:t>
      </w:r>
      <w:r w:rsidR="00394820">
        <w:rPr>
          <w:rFonts w:ascii="Times New Roman" w:hAnsi="Times New Roman" w:cs="Times New Roman"/>
          <w:sz w:val="28"/>
          <w:szCs w:val="28"/>
        </w:rPr>
        <w:t xml:space="preserve">и в общей численности прошедших </w:t>
      </w:r>
      <w:r w:rsidRPr="00F51E89">
        <w:rPr>
          <w:rFonts w:ascii="Times New Roman" w:hAnsi="Times New Roman" w:cs="Times New Roman"/>
          <w:sz w:val="28"/>
          <w:szCs w:val="28"/>
        </w:rPr>
        <w:t>переобучение и повышение квалификации женщин указанных категорий составила</w:t>
      </w:r>
      <w:r w:rsidR="008202DF" w:rsidRPr="00AF2231">
        <w:rPr>
          <w:rFonts w:ascii="Times New Roman" w:hAnsi="Times New Roman" w:cs="Times New Roman"/>
          <w:sz w:val="28"/>
          <w:szCs w:val="28"/>
        </w:rPr>
        <w:t> </w:t>
      </w:r>
      <w:r w:rsidRPr="00F51E89">
        <w:rPr>
          <w:rFonts w:ascii="Times New Roman" w:hAnsi="Times New Roman" w:cs="Times New Roman"/>
          <w:sz w:val="28"/>
          <w:szCs w:val="28"/>
        </w:rPr>
        <w:t>86,1%.</w:t>
      </w:r>
    </w:p>
    <w:p w14:paraId="3F7E733D" w14:textId="65F584F0" w:rsidR="00D03A4F" w:rsidRDefault="008202DF" w:rsidP="00921C0D">
      <w:pPr>
        <w:autoSpaceDE w:val="0"/>
        <w:autoSpaceDN w:val="0"/>
        <w:adjustRightInd w:val="0"/>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00F51E89" w:rsidRPr="00F51E89">
        <w:rPr>
          <w:rFonts w:ascii="Times New Roman" w:hAnsi="Times New Roman" w:cs="Times New Roman"/>
          <w:sz w:val="28"/>
          <w:szCs w:val="28"/>
        </w:rPr>
        <w:t xml:space="preserve">еализация мероприятий </w:t>
      </w:r>
      <w:r w:rsidR="00394820">
        <w:rPr>
          <w:rFonts w:ascii="Times New Roman" w:hAnsi="Times New Roman" w:cs="Times New Roman"/>
          <w:sz w:val="28"/>
          <w:szCs w:val="28"/>
        </w:rPr>
        <w:t xml:space="preserve">по профессиональному обучению и </w:t>
      </w:r>
      <w:r w:rsidR="00F51E89" w:rsidRPr="00F51E89">
        <w:rPr>
          <w:rFonts w:ascii="Times New Roman" w:hAnsi="Times New Roman" w:cs="Times New Roman"/>
          <w:sz w:val="28"/>
          <w:szCs w:val="28"/>
        </w:rPr>
        <w:t>дополнительному профессиональному образованию отдельных категорий граждан, в</w:t>
      </w:r>
      <w:r w:rsidRPr="00AF2231">
        <w:rPr>
          <w:rFonts w:ascii="Times New Roman" w:hAnsi="Times New Roman" w:cs="Times New Roman"/>
          <w:sz w:val="28"/>
          <w:szCs w:val="28"/>
        </w:rPr>
        <w:t> </w:t>
      </w:r>
      <w:r w:rsidR="00F51E89" w:rsidRPr="00F51E89">
        <w:rPr>
          <w:rFonts w:ascii="Times New Roman" w:hAnsi="Times New Roman" w:cs="Times New Roman"/>
          <w:sz w:val="28"/>
          <w:szCs w:val="28"/>
        </w:rPr>
        <w:t>том числе женщин, находящихся в отпуске по уходу за ребенком до достижения им</w:t>
      </w:r>
      <w:r w:rsidRPr="00AF2231">
        <w:rPr>
          <w:rFonts w:ascii="Times New Roman" w:hAnsi="Times New Roman" w:cs="Times New Roman"/>
          <w:sz w:val="28"/>
          <w:szCs w:val="28"/>
        </w:rPr>
        <w:t> </w:t>
      </w:r>
      <w:r w:rsidR="00F51E89" w:rsidRPr="00F51E89">
        <w:rPr>
          <w:rFonts w:ascii="Times New Roman" w:hAnsi="Times New Roman" w:cs="Times New Roman"/>
          <w:sz w:val="28"/>
          <w:szCs w:val="28"/>
        </w:rPr>
        <w:t>возраста 3 лет, а также женщин, не состоящих в трудовых отношениях и имеющи</w:t>
      </w:r>
      <w:r>
        <w:rPr>
          <w:rFonts w:ascii="Times New Roman" w:hAnsi="Times New Roman" w:cs="Times New Roman"/>
          <w:sz w:val="28"/>
          <w:szCs w:val="28"/>
        </w:rPr>
        <w:t>х</w:t>
      </w:r>
      <w:r w:rsidRPr="00AF2231">
        <w:rPr>
          <w:rFonts w:ascii="Times New Roman" w:hAnsi="Times New Roman" w:cs="Times New Roman"/>
          <w:sz w:val="28"/>
          <w:szCs w:val="28"/>
        </w:rPr>
        <w:t> </w:t>
      </w:r>
      <w:r w:rsidR="00F51E89" w:rsidRPr="00F51E89">
        <w:rPr>
          <w:rFonts w:ascii="Times New Roman" w:hAnsi="Times New Roman" w:cs="Times New Roman"/>
          <w:sz w:val="28"/>
          <w:szCs w:val="28"/>
        </w:rPr>
        <w:t xml:space="preserve">детей дошкольного возраста в возрасте от 0 до 7 лет включительно, </w:t>
      </w:r>
      <w:r>
        <w:rPr>
          <w:rFonts w:ascii="Times New Roman" w:hAnsi="Times New Roman" w:cs="Times New Roman"/>
          <w:sz w:val="28"/>
          <w:szCs w:val="28"/>
        </w:rPr>
        <w:t xml:space="preserve">будет </w:t>
      </w:r>
      <w:r w:rsidR="00F51E89" w:rsidRPr="00F51E89">
        <w:rPr>
          <w:rFonts w:ascii="Times New Roman" w:hAnsi="Times New Roman" w:cs="Times New Roman"/>
          <w:sz w:val="28"/>
          <w:szCs w:val="28"/>
        </w:rPr>
        <w:t>продолжена</w:t>
      </w:r>
      <w:r w:rsidRPr="008202DF">
        <w:rPr>
          <w:rFonts w:ascii="Times New Roman" w:hAnsi="Times New Roman" w:cs="Times New Roman"/>
          <w:sz w:val="28"/>
          <w:szCs w:val="28"/>
        </w:rPr>
        <w:t xml:space="preserve"> </w:t>
      </w:r>
      <w:r>
        <w:rPr>
          <w:rFonts w:ascii="Times New Roman" w:hAnsi="Times New Roman" w:cs="Times New Roman"/>
          <w:sz w:val="28"/>
          <w:szCs w:val="28"/>
        </w:rPr>
        <w:t>в</w:t>
      </w:r>
      <w:r w:rsidRPr="00F51E89">
        <w:rPr>
          <w:rFonts w:ascii="Times New Roman" w:hAnsi="Times New Roman" w:cs="Times New Roman"/>
          <w:sz w:val="28"/>
          <w:szCs w:val="28"/>
        </w:rPr>
        <w:t xml:space="preserve"> 2023 г</w:t>
      </w:r>
      <w:r w:rsidR="00F51E89" w:rsidRPr="00F51E89">
        <w:rPr>
          <w:rFonts w:ascii="Times New Roman" w:hAnsi="Times New Roman" w:cs="Times New Roman"/>
          <w:sz w:val="28"/>
          <w:szCs w:val="28"/>
        </w:rPr>
        <w:t>.</w:t>
      </w:r>
    </w:p>
    <w:p w14:paraId="7117B3D7" w14:textId="77777777" w:rsidR="00710F3B" w:rsidRPr="003E5916" w:rsidRDefault="00710F3B" w:rsidP="003E5916">
      <w:pPr>
        <w:autoSpaceDE w:val="0"/>
        <w:autoSpaceDN w:val="0"/>
        <w:adjustRightInd w:val="0"/>
        <w:spacing w:after="0" w:line="312" w:lineRule="auto"/>
        <w:ind w:firstLine="709"/>
        <w:jc w:val="both"/>
        <w:rPr>
          <w:rFonts w:ascii="Times New Roman" w:hAnsi="Times New Roman" w:cs="Times New Roman"/>
          <w:sz w:val="28"/>
          <w:szCs w:val="28"/>
        </w:rPr>
      </w:pPr>
    </w:p>
    <w:p w14:paraId="355B204A" w14:textId="77777777" w:rsidR="00D03A4F" w:rsidRPr="00D03A4F" w:rsidRDefault="00D03A4F" w:rsidP="00D03A4F">
      <w:pPr>
        <w:spacing w:after="0"/>
        <w:ind w:firstLine="709"/>
        <w:jc w:val="both"/>
        <w:rPr>
          <w:rFonts w:ascii="Times New Roman" w:eastAsia="Times New Roman" w:hAnsi="Times New Roman" w:cs="Times New Roman"/>
          <w:b/>
          <w:sz w:val="28"/>
          <w:szCs w:val="28"/>
          <w:lang w:eastAsia="ru-RU"/>
        </w:rPr>
        <w:sectPr w:rsidR="00D03A4F" w:rsidRPr="00D03A4F" w:rsidSect="009C0CC8">
          <w:pgSz w:w="11906" w:h="16838"/>
          <w:pgMar w:top="1134" w:right="567" w:bottom="1134" w:left="1134" w:header="708" w:footer="708" w:gutter="0"/>
          <w:cols w:space="708"/>
          <w:docGrid w:linePitch="360"/>
        </w:sectPr>
      </w:pPr>
    </w:p>
    <w:p w14:paraId="03F280FE" w14:textId="77777777" w:rsidR="00D03A4F" w:rsidRPr="00D03A4F" w:rsidRDefault="00D03A4F" w:rsidP="00D03A4F">
      <w:pPr>
        <w:shd w:val="clear" w:color="auto" w:fill="FFFFFF"/>
        <w:spacing w:after="120" w:line="312" w:lineRule="auto"/>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 xml:space="preserve">9. ПРОФИЛАКТИКА СЕМЕЙНОГО НЕБЛАГОПОЛУЧИЯ, СОЦИАЛЬНОГО СИРОТСТВА И ЖЕСТОКОГО ОБРАЩЕНИЯ </w:t>
      </w:r>
      <w:r w:rsidRPr="00D03A4F">
        <w:rPr>
          <w:rFonts w:ascii="Times New Roman" w:eastAsia="Times New Roman" w:hAnsi="Times New Roman" w:cs="Times New Roman"/>
          <w:b/>
          <w:sz w:val="28"/>
          <w:szCs w:val="28"/>
          <w:lang w:eastAsia="ru-RU"/>
        </w:rPr>
        <w:br/>
        <w:t>С ДЕТЬМИ</w:t>
      </w:r>
    </w:p>
    <w:p w14:paraId="094B360A" w14:textId="77777777" w:rsidR="00D03A4F" w:rsidRDefault="00D03A4F" w:rsidP="00576FC6">
      <w:pPr>
        <w:shd w:val="clear" w:color="auto" w:fill="FFFFFF"/>
        <w:spacing w:before="240" w:after="240"/>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Развитие системы социального обслуживания семьи и детей</w:t>
      </w:r>
    </w:p>
    <w:p w14:paraId="2564E617" w14:textId="77777777" w:rsidR="005C1B98" w:rsidRPr="00926A68" w:rsidRDefault="005C1B98" w:rsidP="005C1B98">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926A68">
        <w:rPr>
          <w:rFonts w:ascii="Times New Roman" w:eastAsia="Times New Roman" w:hAnsi="Times New Roman" w:cs="Times New Roman"/>
          <w:sz w:val="28"/>
          <w:szCs w:val="28"/>
          <w:lang w:eastAsia="ru-RU"/>
        </w:rPr>
        <w:t xml:space="preserve">Социальные услуги семьям с </w:t>
      </w:r>
      <w:r>
        <w:rPr>
          <w:rFonts w:ascii="Times New Roman" w:eastAsia="Times New Roman" w:hAnsi="Times New Roman" w:cs="Times New Roman"/>
          <w:sz w:val="28"/>
          <w:szCs w:val="28"/>
          <w:lang w:eastAsia="ru-RU"/>
        </w:rPr>
        <w:t xml:space="preserve">детьми предоставляются центрами </w:t>
      </w:r>
      <w:r w:rsidRPr="00926A68">
        <w:rPr>
          <w:rFonts w:ascii="Times New Roman" w:eastAsia="Times New Roman" w:hAnsi="Times New Roman" w:cs="Times New Roman"/>
          <w:sz w:val="28"/>
          <w:szCs w:val="28"/>
          <w:lang w:eastAsia="ru-RU"/>
        </w:rPr>
        <w:t>социальной помощи семье и детям, центр</w:t>
      </w:r>
      <w:r>
        <w:rPr>
          <w:rFonts w:ascii="Times New Roman" w:eastAsia="Times New Roman" w:hAnsi="Times New Roman" w:cs="Times New Roman"/>
          <w:sz w:val="28"/>
          <w:szCs w:val="28"/>
          <w:lang w:eastAsia="ru-RU"/>
        </w:rPr>
        <w:t xml:space="preserve">ами психолого-педагогической </w:t>
      </w:r>
      <w:r w:rsidRPr="00926A68">
        <w:rPr>
          <w:rFonts w:ascii="Times New Roman" w:eastAsia="Times New Roman" w:hAnsi="Times New Roman" w:cs="Times New Roman"/>
          <w:sz w:val="28"/>
          <w:szCs w:val="28"/>
          <w:lang w:eastAsia="ru-RU"/>
        </w:rPr>
        <w:t>помощи населению, центрами экстр</w:t>
      </w:r>
      <w:r>
        <w:rPr>
          <w:rFonts w:ascii="Times New Roman" w:eastAsia="Times New Roman" w:hAnsi="Times New Roman" w:cs="Times New Roman"/>
          <w:sz w:val="28"/>
          <w:szCs w:val="28"/>
          <w:lang w:eastAsia="ru-RU"/>
        </w:rPr>
        <w:t xml:space="preserve">енной психологической помощи по </w:t>
      </w:r>
      <w:r w:rsidRPr="00926A68">
        <w:rPr>
          <w:rFonts w:ascii="Times New Roman" w:eastAsia="Times New Roman" w:hAnsi="Times New Roman" w:cs="Times New Roman"/>
          <w:sz w:val="28"/>
          <w:szCs w:val="28"/>
          <w:lang w:eastAsia="ru-RU"/>
        </w:rPr>
        <w:t>телефону, социально</w:t>
      </w:r>
      <w:r>
        <w:rPr>
          <w:rFonts w:ascii="Times New Roman" w:eastAsia="Times New Roman" w:hAnsi="Times New Roman" w:cs="Times New Roman"/>
          <w:sz w:val="28"/>
          <w:szCs w:val="28"/>
          <w:lang w:eastAsia="ru-RU"/>
        </w:rPr>
        <w:t xml:space="preserve">-реабилитационными центрами для </w:t>
      </w:r>
      <w:r w:rsidRPr="00926A68">
        <w:rPr>
          <w:rFonts w:ascii="Times New Roman" w:eastAsia="Times New Roman" w:hAnsi="Times New Roman" w:cs="Times New Roman"/>
          <w:sz w:val="28"/>
          <w:szCs w:val="28"/>
          <w:lang w:eastAsia="ru-RU"/>
        </w:rPr>
        <w:t>несовершеннолетних, социальными прию</w:t>
      </w:r>
      <w:r>
        <w:rPr>
          <w:rFonts w:ascii="Times New Roman" w:eastAsia="Times New Roman" w:hAnsi="Times New Roman" w:cs="Times New Roman"/>
          <w:sz w:val="28"/>
          <w:szCs w:val="28"/>
          <w:lang w:eastAsia="ru-RU"/>
        </w:rPr>
        <w:t xml:space="preserve">тами для детей, центрами помощи </w:t>
      </w:r>
      <w:r w:rsidRPr="00926A68">
        <w:rPr>
          <w:rFonts w:ascii="Times New Roman" w:eastAsia="Times New Roman" w:hAnsi="Times New Roman" w:cs="Times New Roman"/>
          <w:sz w:val="28"/>
          <w:szCs w:val="28"/>
          <w:lang w:eastAsia="ru-RU"/>
        </w:rPr>
        <w:t>детям, оставшимся без попечения родителей, р</w:t>
      </w:r>
      <w:r>
        <w:rPr>
          <w:rFonts w:ascii="Times New Roman" w:eastAsia="Times New Roman" w:hAnsi="Times New Roman" w:cs="Times New Roman"/>
          <w:sz w:val="28"/>
          <w:szCs w:val="28"/>
          <w:lang w:eastAsia="ru-RU"/>
        </w:rPr>
        <w:t xml:space="preserve">еабилитационными центрами </w:t>
      </w:r>
      <w:r w:rsidRPr="00926A68">
        <w:rPr>
          <w:rFonts w:ascii="Times New Roman" w:eastAsia="Times New Roman" w:hAnsi="Times New Roman" w:cs="Times New Roman"/>
          <w:sz w:val="28"/>
          <w:szCs w:val="28"/>
          <w:lang w:eastAsia="ru-RU"/>
        </w:rPr>
        <w:t>для детей и подростков с ОВЗ, отделениям</w:t>
      </w:r>
      <w:r>
        <w:rPr>
          <w:rFonts w:ascii="Times New Roman" w:eastAsia="Times New Roman" w:hAnsi="Times New Roman" w:cs="Times New Roman"/>
          <w:sz w:val="28"/>
          <w:szCs w:val="28"/>
          <w:lang w:eastAsia="ru-RU"/>
        </w:rPr>
        <w:t xml:space="preserve">и по работе с семьей и детьми в </w:t>
      </w:r>
      <w:r w:rsidRPr="00926A68">
        <w:rPr>
          <w:rFonts w:ascii="Times New Roman" w:eastAsia="Times New Roman" w:hAnsi="Times New Roman" w:cs="Times New Roman"/>
          <w:sz w:val="28"/>
          <w:szCs w:val="28"/>
          <w:lang w:eastAsia="ru-RU"/>
        </w:rPr>
        <w:t>центрах социального обслуживания, ко</w:t>
      </w:r>
      <w:r>
        <w:rPr>
          <w:rFonts w:ascii="Times New Roman" w:eastAsia="Times New Roman" w:hAnsi="Times New Roman" w:cs="Times New Roman"/>
          <w:sz w:val="28"/>
          <w:szCs w:val="28"/>
          <w:lang w:eastAsia="ru-RU"/>
        </w:rPr>
        <w:t xml:space="preserve">мплексными центрами социального </w:t>
      </w:r>
      <w:r w:rsidRPr="00926A68">
        <w:rPr>
          <w:rFonts w:ascii="Times New Roman" w:eastAsia="Times New Roman" w:hAnsi="Times New Roman" w:cs="Times New Roman"/>
          <w:sz w:val="28"/>
          <w:szCs w:val="28"/>
          <w:lang w:eastAsia="ru-RU"/>
        </w:rPr>
        <w:t>обслуживания населения, кризисным</w:t>
      </w:r>
      <w:r>
        <w:rPr>
          <w:rFonts w:ascii="Times New Roman" w:eastAsia="Times New Roman" w:hAnsi="Times New Roman" w:cs="Times New Roman"/>
          <w:sz w:val="28"/>
          <w:szCs w:val="28"/>
          <w:lang w:eastAsia="ru-RU"/>
        </w:rPr>
        <w:t xml:space="preserve">и центрами для женщин и другими </w:t>
      </w:r>
      <w:r w:rsidRPr="00926A68">
        <w:rPr>
          <w:rFonts w:ascii="Times New Roman" w:eastAsia="Times New Roman" w:hAnsi="Times New Roman" w:cs="Times New Roman"/>
          <w:sz w:val="28"/>
          <w:szCs w:val="28"/>
          <w:lang w:eastAsia="ru-RU"/>
        </w:rPr>
        <w:t>учреждениями социального обслуживания.</w:t>
      </w:r>
    </w:p>
    <w:p w14:paraId="2ADBCCA2" w14:textId="77777777" w:rsidR="005C1B98" w:rsidRPr="00926A68" w:rsidRDefault="005C1B98" w:rsidP="005C1B98">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926A68">
        <w:rPr>
          <w:rFonts w:ascii="Times New Roman" w:eastAsia="Times New Roman" w:hAnsi="Times New Roman" w:cs="Times New Roman"/>
          <w:sz w:val="28"/>
          <w:szCs w:val="28"/>
          <w:lang w:eastAsia="ru-RU"/>
        </w:rPr>
        <w:t>По состоянию на 1 января 20</w:t>
      </w:r>
      <w:r>
        <w:rPr>
          <w:rFonts w:ascii="Times New Roman" w:eastAsia="Times New Roman" w:hAnsi="Times New Roman" w:cs="Times New Roman"/>
          <w:sz w:val="28"/>
          <w:szCs w:val="28"/>
          <w:lang w:eastAsia="ru-RU"/>
        </w:rPr>
        <w:t xml:space="preserve">23 г. насчитывалось 2 628 таких </w:t>
      </w:r>
      <w:r w:rsidRPr="00926A68">
        <w:rPr>
          <w:rFonts w:ascii="Times New Roman" w:eastAsia="Times New Roman" w:hAnsi="Times New Roman" w:cs="Times New Roman"/>
          <w:sz w:val="28"/>
          <w:szCs w:val="28"/>
          <w:lang w:eastAsia="ru-RU"/>
        </w:rPr>
        <w:t>организаций, обслуживших в течение года б</w:t>
      </w:r>
      <w:r>
        <w:rPr>
          <w:rFonts w:ascii="Times New Roman" w:eastAsia="Times New Roman" w:hAnsi="Times New Roman" w:cs="Times New Roman"/>
          <w:sz w:val="28"/>
          <w:szCs w:val="28"/>
          <w:lang w:eastAsia="ru-RU"/>
        </w:rPr>
        <w:t>олее 2</w:t>
      </w:r>
      <w:r w:rsidR="00B1065E">
        <w:rPr>
          <w:rFonts w:ascii="Times New Roman" w:eastAsia="Times New Roman" w:hAnsi="Times New Roman" w:cs="Times New Roman"/>
          <w:sz w:val="28"/>
          <w:szCs w:val="28"/>
          <w:lang w:eastAsia="ru-RU"/>
        </w:rPr>
        <w:t>,5 млн</w:t>
      </w:r>
      <w:r>
        <w:rPr>
          <w:rFonts w:ascii="Times New Roman" w:eastAsia="Times New Roman" w:hAnsi="Times New Roman" w:cs="Times New Roman"/>
          <w:sz w:val="28"/>
          <w:szCs w:val="28"/>
          <w:lang w:eastAsia="ru-RU"/>
        </w:rPr>
        <w:t xml:space="preserve"> семей, из которых </w:t>
      </w:r>
      <w:r w:rsidRPr="00926A68">
        <w:rPr>
          <w:rFonts w:ascii="Times New Roman" w:eastAsia="Times New Roman" w:hAnsi="Times New Roman" w:cs="Times New Roman"/>
          <w:sz w:val="28"/>
          <w:szCs w:val="28"/>
          <w:lang w:eastAsia="ru-RU"/>
        </w:rPr>
        <w:t>около 1 млн – малообеспеченные семьи.</w:t>
      </w:r>
    </w:p>
    <w:p w14:paraId="4D46393E" w14:textId="77777777" w:rsidR="005C1B98" w:rsidRDefault="005C1B98" w:rsidP="005C1B98">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926A68">
        <w:rPr>
          <w:rFonts w:ascii="Times New Roman" w:eastAsia="Times New Roman" w:hAnsi="Times New Roman" w:cs="Times New Roman"/>
          <w:sz w:val="28"/>
          <w:szCs w:val="28"/>
          <w:lang w:eastAsia="ru-RU"/>
        </w:rPr>
        <w:t>При этом семьям с детьми с</w:t>
      </w:r>
      <w:r>
        <w:rPr>
          <w:rFonts w:ascii="Times New Roman" w:eastAsia="Times New Roman" w:hAnsi="Times New Roman" w:cs="Times New Roman"/>
          <w:sz w:val="28"/>
          <w:szCs w:val="28"/>
          <w:lang w:eastAsia="ru-RU"/>
        </w:rPr>
        <w:t xml:space="preserve">оциальные услуги оказываются по </w:t>
      </w:r>
      <w:r w:rsidRPr="00926A68">
        <w:rPr>
          <w:rFonts w:ascii="Times New Roman" w:eastAsia="Times New Roman" w:hAnsi="Times New Roman" w:cs="Times New Roman"/>
          <w:sz w:val="28"/>
          <w:szCs w:val="28"/>
          <w:lang w:eastAsia="ru-RU"/>
        </w:rPr>
        <w:t>следующим основаниям:</w:t>
      </w:r>
    </w:p>
    <w:p w14:paraId="1A0EE9ED" w14:textId="77777777" w:rsidR="005C1B98" w:rsidRDefault="005C1B98" w:rsidP="005C1B98">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926A68">
        <w:rPr>
          <w:rFonts w:ascii="Times New Roman" w:eastAsia="Times New Roman" w:hAnsi="Times New Roman" w:cs="Times New Roman"/>
          <w:sz w:val="28"/>
          <w:szCs w:val="28"/>
          <w:lang w:eastAsia="ru-RU"/>
        </w:rPr>
        <w:t>наличие в семье гражданин</w:t>
      </w:r>
      <w:r>
        <w:rPr>
          <w:rFonts w:ascii="Times New Roman" w:eastAsia="Times New Roman" w:hAnsi="Times New Roman" w:cs="Times New Roman"/>
          <w:sz w:val="28"/>
          <w:szCs w:val="28"/>
          <w:lang w:eastAsia="ru-RU"/>
        </w:rPr>
        <w:t xml:space="preserve">а с инвалидностью или граждан с </w:t>
      </w:r>
      <w:r w:rsidRPr="00926A68">
        <w:rPr>
          <w:rFonts w:ascii="Times New Roman" w:eastAsia="Times New Roman" w:hAnsi="Times New Roman" w:cs="Times New Roman"/>
          <w:sz w:val="28"/>
          <w:szCs w:val="28"/>
          <w:lang w:eastAsia="ru-RU"/>
        </w:rPr>
        <w:t>инвалидностью, в том числе ребе</w:t>
      </w:r>
      <w:r>
        <w:rPr>
          <w:rFonts w:ascii="Times New Roman" w:eastAsia="Times New Roman" w:hAnsi="Times New Roman" w:cs="Times New Roman"/>
          <w:sz w:val="28"/>
          <w:szCs w:val="28"/>
          <w:lang w:eastAsia="ru-RU"/>
        </w:rPr>
        <w:t xml:space="preserve">нка с инвалидностью или детей с </w:t>
      </w:r>
      <w:r w:rsidRPr="00926A68">
        <w:rPr>
          <w:rFonts w:ascii="Times New Roman" w:eastAsia="Times New Roman" w:hAnsi="Times New Roman" w:cs="Times New Roman"/>
          <w:sz w:val="28"/>
          <w:szCs w:val="28"/>
          <w:lang w:eastAsia="ru-RU"/>
        </w:rPr>
        <w:t xml:space="preserve">инвалидностью, нуждающихся </w:t>
      </w:r>
      <w:r>
        <w:rPr>
          <w:rFonts w:ascii="Times New Roman" w:eastAsia="Times New Roman" w:hAnsi="Times New Roman" w:cs="Times New Roman"/>
          <w:sz w:val="28"/>
          <w:szCs w:val="28"/>
          <w:lang w:eastAsia="ru-RU"/>
        </w:rPr>
        <w:t xml:space="preserve">в постоянном постороннем уходе; </w:t>
      </w:r>
    </w:p>
    <w:p w14:paraId="4930D9E0" w14:textId="77777777" w:rsidR="005C1B98" w:rsidRDefault="005C1B98" w:rsidP="005C1B98">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926A68">
        <w:rPr>
          <w:rFonts w:ascii="Times New Roman" w:eastAsia="Times New Roman" w:hAnsi="Times New Roman" w:cs="Times New Roman"/>
          <w:sz w:val="28"/>
          <w:szCs w:val="28"/>
          <w:lang w:eastAsia="ru-RU"/>
        </w:rPr>
        <w:t>наличие ребенка или детей, в т</w:t>
      </w:r>
      <w:r>
        <w:rPr>
          <w:rFonts w:ascii="Times New Roman" w:eastAsia="Times New Roman" w:hAnsi="Times New Roman" w:cs="Times New Roman"/>
          <w:sz w:val="28"/>
          <w:szCs w:val="28"/>
          <w:lang w:eastAsia="ru-RU"/>
        </w:rPr>
        <w:t xml:space="preserve">ом числе находящихся под опекой </w:t>
      </w:r>
      <w:r w:rsidRPr="00926A68">
        <w:rPr>
          <w:rFonts w:ascii="Times New Roman" w:eastAsia="Times New Roman" w:hAnsi="Times New Roman" w:cs="Times New Roman"/>
          <w:sz w:val="28"/>
          <w:szCs w:val="28"/>
          <w:lang w:eastAsia="ru-RU"/>
        </w:rPr>
        <w:t>(попечительством), испытывающих тр</w:t>
      </w:r>
      <w:r>
        <w:rPr>
          <w:rFonts w:ascii="Times New Roman" w:eastAsia="Times New Roman" w:hAnsi="Times New Roman" w:cs="Times New Roman"/>
          <w:sz w:val="28"/>
          <w:szCs w:val="28"/>
          <w:lang w:eastAsia="ru-RU"/>
        </w:rPr>
        <w:t xml:space="preserve">удности в социальной адаптации; </w:t>
      </w:r>
    </w:p>
    <w:p w14:paraId="722349BA" w14:textId="77777777" w:rsidR="005C1B98" w:rsidRPr="00926A68" w:rsidRDefault="005C1B98" w:rsidP="005C1B98">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926A68">
        <w:rPr>
          <w:rFonts w:ascii="Times New Roman" w:eastAsia="Times New Roman" w:hAnsi="Times New Roman" w:cs="Times New Roman"/>
          <w:sz w:val="28"/>
          <w:szCs w:val="28"/>
          <w:lang w:eastAsia="ru-RU"/>
        </w:rPr>
        <w:t>отсутствие возможности обеспечения ух</w:t>
      </w:r>
      <w:r>
        <w:rPr>
          <w:rFonts w:ascii="Times New Roman" w:eastAsia="Times New Roman" w:hAnsi="Times New Roman" w:cs="Times New Roman"/>
          <w:sz w:val="28"/>
          <w:szCs w:val="28"/>
          <w:lang w:eastAsia="ru-RU"/>
        </w:rPr>
        <w:t xml:space="preserve">ода, в том числе временного, за </w:t>
      </w:r>
      <w:r w:rsidRPr="00926A68">
        <w:rPr>
          <w:rFonts w:ascii="Times New Roman" w:eastAsia="Times New Roman" w:hAnsi="Times New Roman" w:cs="Times New Roman"/>
          <w:sz w:val="28"/>
          <w:szCs w:val="28"/>
          <w:lang w:eastAsia="ru-RU"/>
        </w:rPr>
        <w:t>гражданином с инвалидностью, ребен</w:t>
      </w:r>
      <w:r>
        <w:rPr>
          <w:rFonts w:ascii="Times New Roman" w:eastAsia="Times New Roman" w:hAnsi="Times New Roman" w:cs="Times New Roman"/>
          <w:sz w:val="28"/>
          <w:szCs w:val="28"/>
          <w:lang w:eastAsia="ru-RU"/>
        </w:rPr>
        <w:t xml:space="preserve">ком, детьми, а также отсутствие </w:t>
      </w:r>
      <w:r w:rsidRPr="00926A68">
        <w:rPr>
          <w:rFonts w:ascii="Times New Roman" w:eastAsia="Times New Roman" w:hAnsi="Times New Roman" w:cs="Times New Roman"/>
          <w:sz w:val="28"/>
          <w:szCs w:val="28"/>
          <w:lang w:eastAsia="ru-RU"/>
        </w:rPr>
        <w:t>попечения над ними;</w:t>
      </w:r>
    </w:p>
    <w:p w14:paraId="4ED05F3A" w14:textId="77777777" w:rsidR="005C1B98" w:rsidRDefault="005C1B98" w:rsidP="005C1B98">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926A68">
        <w:rPr>
          <w:rFonts w:ascii="Times New Roman" w:eastAsia="Times New Roman" w:hAnsi="Times New Roman" w:cs="Times New Roman"/>
          <w:sz w:val="28"/>
          <w:szCs w:val="28"/>
          <w:lang w:eastAsia="ru-RU"/>
        </w:rPr>
        <w:t>наличие внутрисемейного конфликта, в том ч</w:t>
      </w:r>
      <w:r>
        <w:rPr>
          <w:rFonts w:ascii="Times New Roman" w:eastAsia="Times New Roman" w:hAnsi="Times New Roman" w:cs="Times New Roman"/>
          <w:sz w:val="28"/>
          <w:szCs w:val="28"/>
          <w:lang w:eastAsia="ru-RU"/>
        </w:rPr>
        <w:t xml:space="preserve">исле с лицами с </w:t>
      </w:r>
      <w:r w:rsidRPr="00926A68">
        <w:rPr>
          <w:rFonts w:ascii="Times New Roman" w:eastAsia="Times New Roman" w:hAnsi="Times New Roman" w:cs="Times New Roman"/>
          <w:sz w:val="28"/>
          <w:szCs w:val="28"/>
          <w:lang w:eastAsia="ru-RU"/>
        </w:rPr>
        <w:t>наркотической или алкогольной</w:t>
      </w:r>
      <w:r>
        <w:rPr>
          <w:rFonts w:ascii="Times New Roman" w:eastAsia="Times New Roman" w:hAnsi="Times New Roman" w:cs="Times New Roman"/>
          <w:sz w:val="28"/>
          <w:szCs w:val="28"/>
          <w:lang w:eastAsia="ru-RU"/>
        </w:rPr>
        <w:t xml:space="preserve"> зависимостью, лицами, имеющими </w:t>
      </w:r>
      <w:r w:rsidRPr="00926A68">
        <w:rPr>
          <w:rFonts w:ascii="Times New Roman" w:eastAsia="Times New Roman" w:hAnsi="Times New Roman" w:cs="Times New Roman"/>
          <w:sz w:val="28"/>
          <w:szCs w:val="28"/>
          <w:lang w:eastAsia="ru-RU"/>
        </w:rPr>
        <w:t>пристрастие к азартным играм, л</w:t>
      </w:r>
      <w:r>
        <w:rPr>
          <w:rFonts w:ascii="Times New Roman" w:eastAsia="Times New Roman" w:hAnsi="Times New Roman" w:cs="Times New Roman"/>
          <w:sz w:val="28"/>
          <w:szCs w:val="28"/>
          <w:lang w:eastAsia="ru-RU"/>
        </w:rPr>
        <w:t xml:space="preserve">ицами, страдающими психическими </w:t>
      </w:r>
      <w:r w:rsidRPr="00926A68">
        <w:rPr>
          <w:rFonts w:ascii="Times New Roman" w:eastAsia="Times New Roman" w:hAnsi="Times New Roman" w:cs="Times New Roman"/>
          <w:sz w:val="28"/>
          <w:szCs w:val="28"/>
          <w:lang w:eastAsia="ru-RU"/>
        </w:rPr>
        <w:t>расстройс</w:t>
      </w:r>
      <w:r>
        <w:rPr>
          <w:rFonts w:ascii="Times New Roman" w:eastAsia="Times New Roman" w:hAnsi="Times New Roman" w:cs="Times New Roman"/>
          <w:sz w:val="28"/>
          <w:szCs w:val="28"/>
          <w:lang w:eastAsia="ru-RU"/>
        </w:rPr>
        <w:t>твами, наличие насилия в семье;</w:t>
      </w:r>
    </w:p>
    <w:p w14:paraId="2AE21B40" w14:textId="77777777" w:rsidR="005C1B98" w:rsidRPr="00926A68" w:rsidRDefault="005C1B98" w:rsidP="005C1B98">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926A68">
        <w:rPr>
          <w:rFonts w:ascii="Times New Roman" w:eastAsia="Times New Roman" w:hAnsi="Times New Roman" w:cs="Times New Roman"/>
          <w:sz w:val="28"/>
          <w:szCs w:val="28"/>
          <w:lang w:eastAsia="ru-RU"/>
        </w:rPr>
        <w:t>отсутствие работы и средств к существованию.</w:t>
      </w:r>
    </w:p>
    <w:p w14:paraId="3F3C1E4C" w14:textId="77777777" w:rsidR="005C1B98" w:rsidRPr="00FE3932" w:rsidRDefault="005C1B98" w:rsidP="005C1B98">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926A68">
        <w:rPr>
          <w:rFonts w:ascii="Times New Roman" w:eastAsia="Times New Roman" w:hAnsi="Times New Roman" w:cs="Times New Roman"/>
          <w:sz w:val="28"/>
          <w:szCs w:val="28"/>
          <w:lang w:eastAsia="ru-RU"/>
        </w:rPr>
        <w:t>Перечень таких оснований не исч</w:t>
      </w:r>
      <w:r>
        <w:rPr>
          <w:rFonts w:ascii="Times New Roman" w:eastAsia="Times New Roman" w:hAnsi="Times New Roman" w:cs="Times New Roman"/>
          <w:sz w:val="28"/>
          <w:szCs w:val="28"/>
          <w:lang w:eastAsia="ru-RU"/>
        </w:rPr>
        <w:t xml:space="preserve">ерпывающий, субъекты Российской </w:t>
      </w:r>
      <w:r w:rsidRPr="00926A68">
        <w:rPr>
          <w:rFonts w:ascii="Times New Roman" w:eastAsia="Times New Roman" w:hAnsi="Times New Roman" w:cs="Times New Roman"/>
          <w:sz w:val="28"/>
          <w:szCs w:val="28"/>
          <w:lang w:eastAsia="ru-RU"/>
        </w:rPr>
        <w:t>Федерации могут установить иные обсто</w:t>
      </w:r>
      <w:r>
        <w:rPr>
          <w:rFonts w:ascii="Times New Roman" w:eastAsia="Times New Roman" w:hAnsi="Times New Roman" w:cs="Times New Roman"/>
          <w:sz w:val="28"/>
          <w:szCs w:val="28"/>
          <w:lang w:eastAsia="ru-RU"/>
        </w:rPr>
        <w:t xml:space="preserve">ятельства, на основании которых </w:t>
      </w:r>
      <w:r w:rsidRPr="00926A68">
        <w:rPr>
          <w:rFonts w:ascii="Times New Roman" w:eastAsia="Times New Roman" w:hAnsi="Times New Roman" w:cs="Times New Roman"/>
          <w:sz w:val="28"/>
          <w:szCs w:val="28"/>
          <w:lang w:eastAsia="ru-RU"/>
        </w:rPr>
        <w:t>гражданину может быть установлена нужда</w:t>
      </w:r>
      <w:r>
        <w:rPr>
          <w:rFonts w:ascii="Times New Roman" w:eastAsia="Times New Roman" w:hAnsi="Times New Roman" w:cs="Times New Roman"/>
          <w:sz w:val="28"/>
          <w:szCs w:val="28"/>
          <w:lang w:eastAsia="ru-RU"/>
        </w:rPr>
        <w:t xml:space="preserve">емость в предоставлении тех или </w:t>
      </w:r>
      <w:r w:rsidRPr="00926A68">
        <w:rPr>
          <w:rFonts w:ascii="Times New Roman" w:eastAsia="Times New Roman" w:hAnsi="Times New Roman" w:cs="Times New Roman"/>
          <w:sz w:val="28"/>
          <w:szCs w:val="28"/>
          <w:lang w:eastAsia="ru-RU"/>
        </w:rPr>
        <w:t>иных социальных услуг.</w:t>
      </w:r>
    </w:p>
    <w:p w14:paraId="00631E5C" w14:textId="77777777" w:rsidR="00FE3932" w:rsidRPr="00FE3932" w:rsidRDefault="00FE3932" w:rsidP="00921C0D">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FE3932">
        <w:rPr>
          <w:rFonts w:ascii="Times New Roman" w:eastAsia="Times New Roman" w:hAnsi="Times New Roman" w:cs="Times New Roman"/>
          <w:sz w:val="28"/>
          <w:szCs w:val="28"/>
          <w:lang w:eastAsia="ru-RU"/>
        </w:rPr>
        <w:t>В целях повышения качества и доступ</w:t>
      </w:r>
      <w:r w:rsidR="0073251B">
        <w:rPr>
          <w:rFonts w:ascii="Times New Roman" w:eastAsia="Times New Roman" w:hAnsi="Times New Roman" w:cs="Times New Roman"/>
          <w:sz w:val="28"/>
          <w:szCs w:val="28"/>
          <w:lang w:eastAsia="ru-RU"/>
        </w:rPr>
        <w:t xml:space="preserve">ности социальных услуг семьям с </w:t>
      </w:r>
      <w:r w:rsidRPr="00FE3932">
        <w:rPr>
          <w:rFonts w:ascii="Times New Roman" w:eastAsia="Times New Roman" w:hAnsi="Times New Roman" w:cs="Times New Roman"/>
          <w:sz w:val="28"/>
          <w:szCs w:val="28"/>
          <w:lang w:eastAsia="ru-RU"/>
        </w:rPr>
        <w:t>детьми, Минтрудом России совм</w:t>
      </w:r>
      <w:r w:rsidR="0073251B">
        <w:rPr>
          <w:rFonts w:ascii="Times New Roman" w:eastAsia="Times New Roman" w:hAnsi="Times New Roman" w:cs="Times New Roman"/>
          <w:sz w:val="28"/>
          <w:szCs w:val="28"/>
          <w:lang w:eastAsia="ru-RU"/>
        </w:rPr>
        <w:t>естно с Фондом поддержки детей в 2022 г</w:t>
      </w:r>
      <w:r w:rsidR="005C1B98">
        <w:rPr>
          <w:rFonts w:ascii="Times New Roman" w:eastAsia="Times New Roman" w:hAnsi="Times New Roman" w:cs="Times New Roman"/>
          <w:sz w:val="28"/>
          <w:szCs w:val="28"/>
          <w:lang w:eastAsia="ru-RU"/>
        </w:rPr>
        <w:t>.</w:t>
      </w:r>
      <w:r w:rsidR="0073251B">
        <w:rPr>
          <w:rFonts w:ascii="Times New Roman" w:eastAsia="Times New Roman" w:hAnsi="Times New Roman" w:cs="Times New Roman"/>
          <w:sz w:val="28"/>
          <w:szCs w:val="28"/>
          <w:lang w:eastAsia="ru-RU"/>
        </w:rPr>
        <w:t xml:space="preserve"> в 8</w:t>
      </w:r>
      <w:r w:rsidRPr="00FE3932">
        <w:rPr>
          <w:rFonts w:ascii="Times New Roman" w:eastAsia="Times New Roman" w:hAnsi="Times New Roman" w:cs="Times New Roman"/>
          <w:sz w:val="28"/>
          <w:szCs w:val="28"/>
          <w:lang w:eastAsia="ru-RU"/>
        </w:rPr>
        <w:t xml:space="preserve"> субъектах Российской Федер</w:t>
      </w:r>
      <w:r w:rsidR="000230DA">
        <w:rPr>
          <w:rFonts w:ascii="Times New Roman" w:eastAsia="Times New Roman" w:hAnsi="Times New Roman" w:cs="Times New Roman"/>
          <w:sz w:val="28"/>
          <w:szCs w:val="28"/>
          <w:lang w:eastAsia="ru-RU"/>
        </w:rPr>
        <w:t xml:space="preserve">ации (Волгоградской, Иркутской, </w:t>
      </w:r>
      <w:r w:rsidRPr="00FE3932">
        <w:rPr>
          <w:rFonts w:ascii="Times New Roman" w:eastAsia="Times New Roman" w:hAnsi="Times New Roman" w:cs="Times New Roman"/>
          <w:sz w:val="28"/>
          <w:szCs w:val="28"/>
          <w:lang w:eastAsia="ru-RU"/>
        </w:rPr>
        <w:t>Калужской, Новгородской, Новос</w:t>
      </w:r>
      <w:r w:rsidR="000230DA">
        <w:rPr>
          <w:rFonts w:ascii="Times New Roman" w:eastAsia="Times New Roman" w:hAnsi="Times New Roman" w:cs="Times New Roman"/>
          <w:sz w:val="28"/>
          <w:szCs w:val="28"/>
          <w:lang w:eastAsia="ru-RU"/>
        </w:rPr>
        <w:t xml:space="preserve">ибирской, Орловской, Тульской и </w:t>
      </w:r>
      <w:r w:rsidRPr="00FE3932">
        <w:rPr>
          <w:rFonts w:ascii="Times New Roman" w:eastAsia="Times New Roman" w:hAnsi="Times New Roman" w:cs="Times New Roman"/>
          <w:sz w:val="28"/>
          <w:szCs w:val="28"/>
          <w:lang w:eastAsia="ru-RU"/>
        </w:rPr>
        <w:t>Челябинской областях) реализован пилот</w:t>
      </w:r>
      <w:r w:rsidR="000230DA">
        <w:rPr>
          <w:rFonts w:ascii="Times New Roman" w:eastAsia="Times New Roman" w:hAnsi="Times New Roman" w:cs="Times New Roman"/>
          <w:sz w:val="28"/>
          <w:szCs w:val="28"/>
          <w:lang w:eastAsia="ru-RU"/>
        </w:rPr>
        <w:t xml:space="preserve">ный проект по созданию семейных </w:t>
      </w:r>
      <w:r w:rsidRPr="00FE3932">
        <w:rPr>
          <w:rFonts w:ascii="Times New Roman" w:eastAsia="Times New Roman" w:hAnsi="Times New Roman" w:cs="Times New Roman"/>
          <w:sz w:val="28"/>
          <w:szCs w:val="28"/>
          <w:lang w:eastAsia="ru-RU"/>
        </w:rPr>
        <w:t xml:space="preserve">многофункциональных центров </w:t>
      </w:r>
      <w:r w:rsidR="006D73D4">
        <w:rPr>
          <w:rFonts w:ascii="Times New Roman" w:eastAsia="Times New Roman" w:hAnsi="Times New Roman" w:cs="Times New Roman"/>
          <w:sz w:val="28"/>
          <w:szCs w:val="28"/>
          <w:lang w:eastAsia="ru-RU"/>
        </w:rPr>
        <w:br/>
      </w:r>
      <w:r w:rsidRPr="00FE3932">
        <w:rPr>
          <w:rFonts w:ascii="Times New Roman" w:eastAsia="Times New Roman" w:hAnsi="Times New Roman" w:cs="Times New Roman"/>
          <w:sz w:val="28"/>
          <w:szCs w:val="28"/>
          <w:lang w:eastAsia="ru-RU"/>
        </w:rPr>
        <w:t xml:space="preserve">(далее </w:t>
      </w:r>
      <w:r w:rsidR="000230DA">
        <w:rPr>
          <w:rFonts w:ascii="Times New Roman" w:eastAsia="Times New Roman" w:hAnsi="Times New Roman" w:cs="Times New Roman"/>
          <w:sz w:val="28"/>
          <w:szCs w:val="28"/>
          <w:lang w:eastAsia="ru-RU"/>
        </w:rPr>
        <w:t>–</w:t>
      </w:r>
      <w:r w:rsidRPr="00FE3932">
        <w:rPr>
          <w:rFonts w:ascii="Times New Roman" w:eastAsia="Times New Roman" w:hAnsi="Times New Roman" w:cs="Times New Roman"/>
          <w:sz w:val="28"/>
          <w:szCs w:val="28"/>
          <w:lang w:eastAsia="ru-RU"/>
        </w:rPr>
        <w:t xml:space="preserve"> Семейные МФЦ).</w:t>
      </w:r>
    </w:p>
    <w:p w14:paraId="75904D3E" w14:textId="77777777" w:rsidR="00FE3932" w:rsidRPr="00FE3932" w:rsidRDefault="00FE3932" w:rsidP="00921C0D">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FE3932">
        <w:rPr>
          <w:rFonts w:ascii="Times New Roman" w:eastAsia="Times New Roman" w:hAnsi="Times New Roman" w:cs="Times New Roman"/>
          <w:sz w:val="28"/>
          <w:szCs w:val="28"/>
          <w:lang w:eastAsia="ru-RU"/>
        </w:rPr>
        <w:t>В пилотном проекте приняли участие</w:t>
      </w:r>
      <w:r w:rsidR="000230DA">
        <w:rPr>
          <w:rFonts w:ascii="Times New Roman" w:eastAsia="Times New Roman" w:hAnsi="Times New Roman" w:cs="Times New Roman"/>
          <w:sz w:val="28"/>
          <w:szCs w:val="28"/>
          <w:lang w:eastAsia="ru-RU"/>
        </w:rPr>
        <w:t xml:space="preserve"> субъекты Российской Федерации, отобранные</w:t>
      </w:r>
      <w:r w:rsidRPr="00FE3932">
        <w:rPr>
          <w:rFonts w:ascii="Times New Roman" w:eastAsia="Times New Roman" w:hAnsi="Times New Roman" w:cs="Times New Roman"/>
          <w:sz w:val="28"/>
          <w:szCs w:val="28"/>
          <w:lang w:eastAsia="ru-RU"/>
        </w:rPr>
        <w:t xml:space="preserve"> по результатам к</w:t>
      </w:r>
      <w:r w:rsidR="000230DA">
        <w:rPr>
          <w:rFonts w:ascii="Times New Roman" w:eastAsia="Times New Roman" w:hAnsi="Times New Roman" w:cs="Times New Roman"/>
          <w:sz w:val="28"/>
          <w:szCs w:val="28"/>
          <w:lang w:eastAsia="ru-RU"/>
        </w:rPr>
        <w:t xml:space="preserve">онкурсного отбора инновационных </w:t>
      </w:r>
      <w:r w:rsidRPr="00FE3932">
        <w:rPr>
          <w:rFonts w:ascii="Times New Roman" w:eastAsia="Times New Roman" w:hAnsi="Times New Roman" w:cs="Times New Roman"/>
          <w:sz w:val="28"/>
          <w:szCs w:val="28"/>
          <w:lang w:eastAsia="ru-RU"/>
        </w:rPr>
        <w:t>социальных проектов (комплекса мер) су</w:t>
      </w:r>
      <w:r w:rsidR="000230DA">
        <w:rPr>
          <w:rFonts w:ascii="Times New Roman" w:eastAsia="Times New Roman" w:hAnsi="Times New Roman" w:cs="Times New Roman"/>
          <w:sz w:val="28"/>
          <w:szCs w:val="28"/>
          <w:lang w:eastAsia="ru-RU"/>
        </w:rPr>
        <w:t xml:space="preserve">бъектов Российской Федерации по </w:t>
      </w:r>
      <w:r w:rsidRPr="00FE3932">
        <w:rPr>
          <w:rFonts w:ascii="Times New Roman" w:eastAsia="Times New Roman" w:hAnsi="Times New Roman" w:cs="Times New Roman"/>
          <w:sz w:val="28"/>
          <w:szCs w:val="28"/>
          <w:lang w:eastAsia="ru-RU"/>
        </w:rPr>
        <w:t xml:space="preserve">созданию Семейных МФЦ в соответствии </w:t>
      </w:r>
      <w:r w:rsidR="000230DA">
        <w:rPr>
          <w:rFonts w:ascii="Times New Roman" w:eastAsia="Times New Roman" w:hAnsi="Times New Roman" w:cs="Times New Roman"/>
          <w:sz w:val="28"/>
          <w:szCs w:val="28"/>
          <w:lang w:eastAsia="ru-RU"/>
        </w:rPr>
        <w:t xml:space="preserve">с приказом Министерства труда и </w:t>
      </w:r>
      <w:r w:rsidRPr="00FE3932">
        <w:rPr>
          <w:rFonts w:ascii="Times New Roman" w:eastAsia="Times New Roman" w:hAnsi="Times New Roman" w:cs="Times New Roman"/>
          <w:sz w:val="28"/>
          <w:szCs w:val="28"/>
          <w:lang w:eastAsia="ru-RU"/>
        </w:rPr>
        <w:t>социальной защиты Российской Федерац</w:t>
      </w:r>
      <w:r w:rsidR="000230DA">
        <w:rPr>
          <w:rFonts w:ascii="Times New Roman" w:eastAsia="Times New Roman" w:hAnsi="Times New Roman" w:cs="Times New Roman"/>
          <w:sz w:val="28"/>
          <w:szCs w:val="28"/>
          <w:lang w:eastAsia="ru-RU"/>
        </w:rPr>
        <w:t xml:space="preserve">ии от 6 апреля 2022 г. № 203 «О </w:t>
      </w:r>
      <w:r w:rsidRPr="00FE3932">
        <w:rPr>
          <w:rFonts w:ascii="Times New Roman" w:eastAsia="Times New Roman" w:hAnsi="Times New Roman" w:cs="Times New Roman"/>
          <w:sz w:val="28"/>
          <w:szCs w:val="28"/>
          <w:lang w:eastAsia="ru-RU"/>
        </w:rPr>
        <w:t>реализации в отдельных субъектах Российс</w:t>
      </w:r>
      <w:r w:rsidR="000230DA">
        <w:rPr>
          <w:rFonts w:ascii="Times New Roman" w:eastAsia="Times New Roman" w:hAnsi="Times New Roman" w:cs="Times New Roman"/>
          <w:sz w:val="28"/>
          <w:szCs w:val="28"/>
          <w:lang w:eastAsia="ru-RU"/>
        </w:rPr>
        <w:t xml:space="preserve">кой Федерации пилотного проекта </w:t>
      </w:r>
      <w:r w:rsidRPr="00FE3932">
        <w:rPr>
          <w:rFonts w:ascii="Times New Roman" w:eastAsia="Times New Roman" w:hAnsi="Times New Roman" w:cs="Times New Roman"/>
          <w:sz w:val="28"/>
          <w:szCs w:val="28"/>
          <w:lang w:eastAsia="ru-RU"/>
        </w:rPr>
        <w:t xml:space="preserve">по созданию семейных многофункциональных центров» (далее </w:t>
      </w:r>
      <w:r w:rsidR="006D73D4">
        <w:rPr>
          <w:rFonts w:ascii="Times New Roman" w:eastAsia="Times New Roman" w:hAnsi="Times New Roman" w:cs="Times New Roman"/>
          <w:sz w:val="28"/>
          <w:szCs w:val="28"/>
          <w:lang w:eastAsia="ru-RU"/>
        </w:rPr>
        <w:t>–</w:t>
      </w:r>
      <w:r w:rsidRPr="00FE3932">
        <w:rPr>
          <w:rFonts w:ascii="Times New Roman" w:eastAsia="Times New Roman" w:hAnsi="Times New Roman" w:cs="Times New Roman"/>
          <w:sz w:val="28"/>
          <w:szCs w:val="28"/>
          <w:lang w:eastAsia="ru-RU"/>
        </w:rPr>
        <w:t xml:space="preserve"> Приказ).</w:t>
      </w:r>
    </w:p>
    <w:p w14:paraId="3BF0289B" w14:textId="77777777" w:rsidR="00FE3932" w:rsidRPr="00FE3932" w:rsidRDefault="00FE3932" w:rsidP="00921C0D">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FE3932">
        <w:rPr>
          <w:rFonts w:ascii="Times New Roman" w:eastAsia="Times New Roman" w:hAnsi="Times New Roman" w:cs="Times New Roman"/>
          <w:sz w:val="28"/>
          <w:szCs w:val="28"/>
          <w:lang w:eastAsia="ru-RU"/>
        </w:rPr>
        <w:t xml:space="preserve">Семейный многофункциональный центр </w:t>
      </w:r>
      <w:r w:rsidR="006D73D4">
        <w:rPr>
          <w:rFonts w:ascii="Times New Roman" w:eastAsia="Times New Roman" w:hAnsi="Times New Roman" w:cs="Times New Roman"/>
          <w:sz w:val="28"/>
          <w:szCs w:val="28"/>
          <w:lang w:eastAsia="ru-RU"/>
        </w:rPr>
        <w:t>–</w:t>
      </w:r>
      <w:r w:rsidRPr="00FE3932">
        <w:rPr>
          <w:rFonts w:ascii="Times New Roman" w:eastAsia="Times New Roman" w:hAnsi="Times New Roman" w:cs="Times New Roman"/>
          <w:sz w:val="28"/>
          <w:szCs w:val="28"/>
          <w:lang w:eastAsia="ru-RU"/>
        </w:rPr>
        <w:t xml:space="preserve"> центр социаль</w:t>
      </w:r>
      <w:r w:rsidR="00F634CE">
        <w:rPr>
          <w:rFonts w:ascii="Times New Roman" w:eastAsia="Times New Roman" w:hAnsi="Times New Roman" w:cs="Times New Roman"/>
          <w:sz w:val="28"/>
          <w:szCs w:val="28"/>
          <w:lang w:eastAsia="ru-RU"/>
        </w:rPr>
        <w:t xml:space="preserve">ного </w:t>
      </w:r>
      <w:r w:rsidRPr="00FE3932">
        <w:rPr>
          <w:rFonts w:ascii="Times New Roman" w:eastAsia="Times New Roman" w:hAnsi="Times New Roman" w:cs="Times New Roman"/>
          <w:sz w:val="28"/>
          <w:szCs w:val="28"/>
          <w:lang w:eastAsia="ru-RU"/>
        </w:rPr>
        <w:t>обслуживания, оперативно и проа</w:t>
      </w:r>
      <w:r w:rsidR="00F634CE">
        <w:rPr>
          <w:rFonts w:ascii="Times New Roman" w:eastAsia="Times New Roman" w:hAnsi="Times New Roman" w:cs="Times New Roman"/>
          <w:sz w:val="28"/>
          <w:szCs w:val="28"/>
          <w:lang w:eastAsia="ru-RU"/>
        </w:rPr>
        <w:t xml:space="preserve">ктивно действующий при оказании </w:t>
      </w:r>
      <w:r w:rsidRPr="00FE3932">
        <w:rPr>
          <w:rFonts w:ascii="Times New Roman" w:eastAsia="Times New Roman" w:hAnsi="Times New Roman" w:cs="Times New Roman"/>
          <w:sz w:val="28"/>
          <w:szCs w:val="28"/>
          <w:lang w:eastAsia="ru-RU"/>
        </w:rPr>
        <w:t>социальных услуг семьям с детьми в различн</w:t>
      </w:r>
      <w:r w:rsidR="00F634CE">
        <w:rPr>
          <w:rFonts w:ascii="Times New Roman" w:eastAsia="Times New Roman" w:hAnsi="Times New Roman" w:cs="Times New Roman"/>
          <w:sz w:val="28"/>
          <w:szCs w:val="28"/>
          <w:lang w:eastAsia="ru-RU"/>
        </w:rPr>
        <w:t xml:space="preserve">ых жизненных ситуациях, а также </w:t>
      </w:r>
      <w:r w:rsidRPr="00FE3932">
        <w:rPr>
          <w:rFonts w:ascii="Times New Roman" w:eastAsia="Times New Roman" w:hAnsi="Times New Roman" w:cs="Times New Roman"/>
          <w:sz w:val="28"/>
          <w:szCs w:val="28"/>
          <w:lang w:eastAsia="ru-RU"/>
        </w:rPr>
        <w:t>при оказании им содействи</w:t>
      </w:r>
      <w:r w:rsidR="00F634CE">
        <w:rPr>
          <w:rFonts w:ascii="Times New Roman" w:eastAsia="Times New Roman" w:hAnsi="Times New Roman" w:cs="Times New Roman"/>
          <w:sz w:val="28"/>
          <w:szCs w:val="28"/>
          <w:lang w:eastAsia="ru-RU"/>
        </w:rPr>
        <w:t xml:space="preserve">я в предоставлении медицинской, </w:t>
      </w:r>
      <w:r w:rsidRPr="00FE3932">
        <w:rPr>
          <w:rFonts w:ascii="Times New Roman" w:eastAsia="Times New Roman" w:hAnsi="Times New Roman" w:cs="Times New Roman"/>
          <w:sz w:val="28"/>
          <w:szCs w:val="28"/>
          <w:lang w:eastAsia="ru-RU"/>
        </w:rPr>
        <w:t xml:space="preserve">психологической, педагогической, юридической, социальной </w:t>
      </w:r>
      <w:r w:rsidR="00F634CE">
        <w:rPr>
          <w:rFonts w:ascii="Times New Roman" w:eastAsia="Times New Roman" w:hAnsi="Times New Roman" w:cs="Times New Roman"/>
          <w:sz w:val="28"/>
          <w:szCs w:val="28"/>
          <w:lang w:eastAsia="ru-RU"/>
        </w:rPr>
        <w:t xml:space="preserve">помощи, не </w:t>
      </w:r>
      <w:r w:rsidRPr="00FE3932">
        <w:rPr>
          <w:rFonts w:ascii="Times New Roman" w:eastAsia="Times New Roman" w:hAnsi="Times New Roman" w:cs="Times New Roman"/>
          <w:sz w:val="28"/>
          <w:szCs w:val="28"/>
          <w:lang w:eastAsia="ru-RU"/>
        </w:rPr>
        <w:t>относящейся к социальным услугам. Работа</w:t>
      </w:r>
      <w:r w:rsidR="000661EB">
        <w:rPr>
          <w:rFonts w:ascii="Times New Roman" w:eastAsia="Times New Roman" w:hAnsi="Times New Roman" w:cs="Times New Roman"/>
          <w:sz w:val="28"/>
          <w:szCs w:val="28"/>
          <w:lang w:eastAsia="ru-RU"/>
        </w:rPr>
        <w:t xml:space="preserve"> выстроена по принципу «единого </w:t>
      </w:r>
      <w:r w:rsidRPr="00FE3932">
        <w:rPr>
          <w:rFonts w:ascii="Times New Roman" w:eastAsia="Times New Roman" w:hAnsi="Times New Roman" w:cs="Times New Roman"/>
          <w:sz w:val="28"/>
          <w:szCs w:val="28"/>
          <w:lang w:eastAsia="ru-RU"/>
        </w:rPr>
        <w:t>окна», что исключает необходимость посещения разных инстанций.</w:t>
      </w:r>
    </w:p>
    <w:p w14:paraId="07528586" w14:textId="77777777" w:rsidR="00FE3932" w:rsidRPr="00FE3932" w:rsidRDefault="00FE3932" w:rsidP="00921C0D">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FE3932">
        <w:rPr>
          <w:rFonts w:ascii="Times New Roman" w:eastAsia="Times New Roman" w:hAnsi="Times New Roman" w:cs="Times New Roman"/>
          <w:sz w:val="28"/>
          <w:szCs w:val="28"/>
          <w:lang w:eastAsia="ru-RU"/>
        </w:rPr>
        <w:t>Работа Семейных МФЦ организу</w:t>
      </w:r>
      <w:r w:rsidR="000661EB">
        <w:rPr>
          <w:rFonts w:ascii="Times New Roman" w:eastAsia="Times New Roman" w:hAnsi="Times New Roman" w:cs="Times New Roman"/>
          <w:sz w:val="28"/>
          <w:szCs w:val="28"/>
          <w:lang w:eastAsia="ru-RU"/>
        </w:rPr>
        <w:t xml:space="preserve">ется в интересах всей семьи как </w:t>
      </w:r>
      <w:r w:rsidRPr="00FE3932">
        <w:rPr>
          <w:rFonts w:ascii="Times New Roman" w:eastAsia="Times New Roman" w:hAnsi="Times New Roman" w:cs="Times New Roman"/>
          <w:sz w:val="28"/>
          <w:szCs w:val="28"/>
          <w:lang w:eastAsia="ru-RU"/>
        </w:rPr>
        <w:t>единого организма, неделимого сообщества близких л</w:t>
      </w:r>
      <w:r w:rsidR="000661EB">
        <w:rPr>
          <w:rFonts w:ascii="Times New Roman" w:eastAsia="Times New Roman" w:hAnsi="Times New Roman" w:cs="Times New Roman"/>
          <w:sz w:val="28"/>
          <w:szCs w:val="28"/>
          <w:lang w:eastAsia="ru-RU"/>
        </w:rPr>
        <w:t xml:space="preserve">юдей. На </w:t>
      </w:r>
      <w:r w:rsidRPr="00FE3932">
        <w:rPr>
          <w:rFonts w:ascii="Times New Roman" w:eastAsia="Times New Roman" w:hAnsi="Times New Roman" w:cs="Times New Roman"/>
          <w:sz w:val="28"/>
          <w:szCs w:val="28"/>
          <w:lang w:eastAsia="ru-RU"/>
        </w:rPr>
        <w:t>квалифицированную всестороннюю под</w:t>
      </w:r>
      <w:r w:rsidR="000661EB">
        <w:rPr>
          <w:rFonts w:ascii="Times New Roman" w:eastAsia="Times New Roman" w:hAnsi="Times New Roman" w:cs="Times New Roman"/>
          <w:sz w:val="28"/>
          <w:szCs w:val="28"/>
          <w:lang w:eastAsia="ru-RU"/>
        </w:rPr>
        <w:t xml:space="preserve">держку может рассчитывать любая </w:t>
      </w:r>
      <w:r w:rsidRPr="00FE3932">
        <w:rPr>
          <w:rFonts w:ascii="Times New Roman" w:eastAsia="Times New Roman" w:hAnsi="Times New Roman" w:cs="Times New Roman"/>
          <w:sz w:val="28"/>
          <w:szCs w:val="28"/>
          <w:lang w:eastAsia="ru-RU"/>
        </w:rPr>
        <w:t>семья с детьми, обратившаяся в службу.</w:t>
      </w:r>
    </w:p>
    <w:p w14:paraId="03D91689" w14:textId="77777777" w:rsidR="00FE3932" w:rsidRPr="00FE3932" w:rsidRDefault="00FE3932" w:rsidP="00921C0D">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FE3932">
        <w:rPr>
          <w:rFonts w:ascii="Times New Roman" w:eastAsia="Times New Roman" w:hAnsi="Times New Roman" w:cs="Times New Roman"/>
          <w:sz w:val="28"/>
          <w:szCs w:val="28"/>
          <w:lang w:eastAsia="ru-RU"/>
        </w:rPr>
        <w:t>Задача команды специалистов Сем</w:t>
      </w:r>
      <w:r w:rsidR="000661EB">
        <w:rPr>
          <w:rFonts w:ascii="Times New Roman" w:eastAsia="Times New Roman" w:hAnsi="Times New Roman" w:cs="Times New Roman"/>
          <w:sz w:val="28"/>
          <w:szCs w:val="28"/>
          <w:lang w:eastAsia="ru-RU"/>
        </w:rPr>
        <w:t xml:space="preserve">ейного МФЦ – сфокусироваться на </w:t>
      </w:r>
      <w:r w:rsidRPr="00FE3932">
        <w:rPr>
          <w:rFonts w:ascii="Times New Roman" w:eastAsia="Times New Roman" w:hAnsi="Times New Roman" w:cs="Times New Roman"/>
          <w:sz w:val="28"/>
          <w:szCs w:val="28"/>
          <w:lang w:eastAsia="ru-RU"/>
        </w:rPr>
        <w:t>конкретной жизненной ситуаци</w:t>
      </w:r>
      <w:r w:rsidR="000661EB">
        <w:rPr>
          <w:rFonts w:ascii="Times New Roman" w:eastAsia="Times New Roman" w:hAnsi="Times New Roman" w:cs="Times New Roman"/>
          <w:sz w:val="28"/>
          <w:szCs w:val="28"/>
          <w:lang w:eastAsia="ru-RU"/>
        </w:rPr>
        <w:t xml:space="preserve">и семьи, создать дополнительные </w:t>
      </w:r>
      <w:r w:rsidRPr="00FE3932">
        <w:rPr>
          <w:rFonts w:ascii="Times New Roman" w:eastAsia="Times New Roman" w:hAnsi="Times New Roman" w:cs="Times New Roman"/>
          <w:sz w:val="28"/>
          <w:szCs w:val="28"/>
          <w:lang w:eastAsia="ru-RU"/>
        </w:rPr>
        <w:t>возможности и стимулы для выхода из затр</w:t>
      </w:r>
      <w:r w:rsidR="000661EB">
        <w:rPr>
          <w:rFonts w:ascii="Times New Roman" w:eastAsia="Times New Roman" w:hAnsi="Times New Roman" w:cs="Times New Roman"/>
          <w:sz w:val="28"/>
          <w:szCs w:val="28"/>
          <w:lang w:eastAsia="ru-RU"/>
        </w:rPr>
        <w:t xml:space="preserve">уднительной для нее ситуации. В </w:t>
      </w:r>
      <w:r w:rsidRPr="00FE3932">
        <w:rPr>
          <w:rFonts w:ascii="Times New Roman" w:eastAsia="Times New Roman" w:hAnsi="Times New Roman" w:cs="Times New Roman"/>
          <w:sz w:val="28"/>
          <w:szCs w:val="28"/>
          <w:lang w:eastAsia="ru-RU"/>
        </w:rPr>
        <w:t>центре аккумулируются все необход</w:t>
      </w:r>
      <w:r w:rsidR="000661EB">
        <w:rPr>
          <w:rFonts w:ascii="Times New Roman" w:eastAsia="Times New Roman" w:hAnsi="Times New Roman" w:cs="Times New Roman"/>
          <w:sz w:val="28"/>
          <w:szCs w:val="28"/>
          <w:lang w:eastAsia="ru-RU"/>
        </w:rPr>
        <w:t xml:space="preserve">имые ресурсы для положительного </w:t>
      </w:r>
      <w:r w:rsidRPr="00FE3932">
        <w:rPr>
          <w:rFonts w:ascii="Times New Roman" w:eastAsia="Times New Roman" w:hAnsi="Times New Roman" w:cs="Times New Roman"/>
          <w:sz w:val="28"/>
          <w:szCs w:val="28"/>
          <w:lang w:eastAsia="ru-RU"/>
        </w:rPr>
        <w:t>решения разных вопросов.</w:t>
      </w:r>
    </w:p>
    <w:p w14:paraId="3A4249BB" w14:textId="77777777" w:rsidR="00B6422E" w:rsidRDefault="00FE3932" w:rsidP="00921C0D">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FE3932">
        <w:rPr>
          <w:rFonts w:ascii="Times New Roman" w:eastAsia="Times New Roman" w:hAnsi="Times New Roman" w:cs="Times New Roman"/>
          <w:sz w:val="28"/>
          <w:szCs w:val="28"/>
          <w:lang w:eastAsia="ru-RU"/>
        </w:rPr>
        <w:t>Комплексный подход в деятельнос</w:t>
      </w:r>
      <w:r w:rsidR="000661EB">
        <w:rPr>
          <w:rFonts w:ascii="Times New Roman" w:eastAsia="Times New Roman" w:hAnsi="Times New Roman" w:cs="Times New Roman"/>
          <w:sz w:val="28"/>
          <w:szCs w:val="28"/>
          <w:lang w:eastAsia="ru-RU"/>
        </w:rPr>
        <w:t xml:space="preserve">ти центров включает диагностику </w:t>
      </w:r>
      <w:r w:rsidRPr="00FE3932">
        <w:rPr>
          <w:rFonts w:ascii="Times New Roman" w:eastAsia="Times New Roman" w:hAnsi="Times New Roman" w:cs="Times New Roman"/>
          <w:sz w:val="28"/>
          <w:szCs w:val="28"/>
          <w:lang w:eastAsia="ru-RU"/>
        </w:rPr>
        <w:t>семейной ситуации, разработку индивидуального марш</w:t>
      </w:r>
      <w:r w:rsidR="000661EB">
        <w:rPr>
          <w:rFonts w:ascii="Times New Roman" w:eastAsia="Times New Roman" w:hAnsi="Times New Roman" w:cs="Times New Roman"/>
          <w:sz w:val="28"/>
          <w:szCs w:val="28"/>
          <w:lang w:eastAsia="ru-RU"/>
        </w:rPr>
        <w:t xml:space="preserve">рута семьи, </w:t>
      </w:r>
      <w:r w:rsidRPr="00FE3932">
        <w:rPr>
          <w:rFonts w:ascii="Times New Roman" w:eastAsia="Times New Roman" w:hAnsi="Times New Roman" w:cs="Times New Roman"/>
          <w:sz w:val="28"/>
          <w:szCs w:val="28"/>
          <w:lang w:eastAsia="ru-RU"/>
        </w:rPr>
        <w:t>тематические консультации специалистов, организацию деятельности</w:t>
      </w:r>
      <w:r w:rsidR="006D73D4" w:rsidRPr="00AF2231">
        <w:rPr>
          <w:rFonts w:ascii="Times New Roman" w:hAnsi="Times New Roman" w:cs="Times New Roman"/>
          <w:sz w:val="28"/>
          <w:szCs w:val="28"/>
        </w:rPr>
        <w:t> </w:t>
      </w:r>
      <w:r w:rsidRPr="00FE3932">
        <w:rPr>
          <w:rFonts w:ascii="Times New Roman" w:eastAsia="Times New Roman" w:hAnsi="Times New Roman" w:cs="Times New Roman"/>
          <w:sz w:val="28"/>
          <w:szCs w:val="28"/>
          <w:lang w:eastAsia="ru-RU"/>
        </w:rPr>
        <w:t xml:space="preserve">различных социальных сервисов, </w:t>
      </w:r>
      <w:r w:rsidR="000661EB">
        <w:rPr>
          <w:rFonts w:ascii="Times New Roman" w:eastAsia="Times New Roman" w:hAnsi="Times New Roman" w:cs="Times New Roman"/>
          <w:sz w:val="28"/>
          <w:szCs w:val="28"/>
          <w:lang w:eastAsia="ru-RU"/>
        </w:rPr>
        <w:t xml:space="preserve">обеспечивающих профессиональную </w:t>
      </w:r>
      <w:r w:rsidRPr="00FE3932">
        <w:rPr>
          <w:rFonts w:ascii="Times New Roman" w:eastAsia="Times New Roman" w:hAnsi="Times New Roman" w:cs="Times New Roman"/>
          <w:sz w:val="28"/>
          <w:szCs w:val="28"/>
          <w:lang w:eastAsia="ru-RU"/>
        </w:rPr>
        <w:t xml:space="preserve">помощь и поддержку, а также объединяет </w:t>
      </w:r>
      <w:r w:rsidR="000661EB">
        <w:rPr>
          <w:rFonts w:ascii="Times New Roman" w:eastAsia="Times New Roman" w:hAnsi="Times New Roman" w:cs="Times New Roman"/>
          <w:sz w:val="28"/>
          <w:szCs w:val="28"/>
          <w:lang w:eastAsia="ru-RU"/>
        </w:rPr>
        <w:t xml:space="preserve">имеющиеся на территории ресурсы </w:t>
      </w:r>
      <w:r w:rsidRPr="00FE3932">
        <w:rPr>
          <w:rFonts w:ascii="Times New Roman" w:eastAsia="Times New Roman" w:hAnsi="Times New Roman" w:cs="Times New Roman"/>
          <w:sz w:val="28"/>
          <w:szCs w:val="28"/>
          <w:lang w:eastAsia="ru-RU"/>
        </w:rPr>
        <w:t>организаций социального обслуживания, образов</w:t>
      </w:r>
      <w:r w:rsidR="000661EB">
        <w:rPr>
          <w:rFonts w:ascii="Times New Roman" w:eastAsia="Times New Roman" w:hAnsi="Times New Roman" w:cs="Times New Roman"/>
          <w:sz w:val="28"/>
          <w:szCs w:val="28"/>
          <w:lang w:eastAsia="ru-RU"/>
        </w:rPr>
        <w:t xml:space="preserve">ания, здравоохранения и </w:t>
      </w:r>
      <w:r w:rsidRPr="00FE3932">
        <w:rPr>
          <w:rFonts w:ascii="Times New Roman" w:eastAsia="Times New Roman" w:hAnsi="Times New Roman" w:cs="Times New Roman"/>
          <w:sz w:val="28"/>
          <w:szCs w:val="28"/>
          <w:lang w:eastAsia="ru-RU"/>
        </w:rPr>
        <w:t>других ведомств для решения конкретных жизненных ситуаций семей.</w:t>
      </w:r>
    </w:p>
    <w:p w14:paraId="1C135B1C" w14:textId="77777777" w:rsidR="00926A68" w:rsidRPr="00926A68" w:rsidRDefault="00926A68" w:rsidP="00921C0D">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926A68">
        <w:rPr>
          <w:rFonts w:ascii="Times New Roman" w:eastAsia="Times New Roman" w:hAnsi="Times New Roman" w:cs="Times New Roman"/>
          <w:sz w:val="28"/>
          <w:szCs w:val="28"/>
          <w:lang w:eastAsia="ru-RU"/>
        </w:rPr>
        <w:t>Для создания и организа</w:t>
      </w:r>
      <w:r w:rsidR="000661EB">
        <w:rPr>
          <w:rFonts w:ascii="Times New Roman" w:eastAsia="Times New Roman" w:hAnsi="Times New Roman" w:cs="Times New Roman"/>
          <w:sz w:val="28"/>
          <w:szCs w:val="28"/>
          <w:lang w:eastAsia="ru-RU"/>
        </w:rPr>
        <w:t xml:space="preserve">ции деятельности Семейных МФЦ в </w:t>
      </w:r>
      <w:r w:rsidRPr="00926A68">
        <w:rPr>
          <w:rFonts w:ascii="Times New Roman" w:eastAsia="Times New Roman" w:hAnsi="Times New Roman" w:cs="Times New Roman"/>
          <w:sz w:val="28"/>
          <w:szCs w:val="28"/>
          <w:lang w:eastAsia="ru-RU"/>
        </w:rPr>
        <w:t>соответствии с Моделью создания семейн</w:t>
      </w:r>
      <w:r w:rsidR="000661EB">
        <w:rPr>
          <w:rFonts w:ascii="Times New Roman" w:eastAsia="Times New Roman" w:hAnsi="Times New Roman" w:cs="Times New Roman"/>
          <w:sz w:val="28"/>
          <w:szCs w:val="28"/>
          <w:lang w:eastAsia="ru-RU"/>
        </w:rPr>
        <w:t xml:space="preserve">ых многофункциональных центров, </w:t>
      </w:r>
      <w:r w:rsidRPr="00926A68">
        <w:rPr>
          <w:rFonts w:ascii="Times New Roman" w:eastAsia="Times New Roman" w:hAnsi="Times New Roman" w:cs="Times New Roman"/>
          <w:sz w:val="28"/>
          <w:szCs w:val="28"/>
          <w:lang w:eastAsia="ru-RU"/>
        </w:rPr>
        <w:t>утвержденной Приказом Минтруда России, раз</w:t>
      </w:r>
      <w:r w:rsidR="000661EB">
        <w:rPr>
          <w:rFonts w:ascii="Times New Roman" w:eastAsia="Times New Roman" w:hAnsi="Times New Roman" w:cs="Times New Roman"/>
          <w:sz w:val="28"/>
          <w:szCs w:val="28"/>
          <w:lang w:eastAsia="ru-RU"/>
        </w:rPr>
        <w:t xml:space="preserve">работаны региональные и </w:t>
      </w:r>
      <w:r w:rsidRPr="00926A68">
        <w:rPr>
          <w:rFonts w:ascii="Times New Roman" w:eastAsia="Times New Roman" w:hAnsi="Times New Roman" w:cs="Times New Roman"/>
          <w:sz w:val="28"/>
          <w:szCs w:val="28"/>
          <w:lang w:eastAsia="ru-RU"/>
        </w:rPr>
        <w:t>локальные нормативные правовые документы.</w:t>
      </w:r>
    </w:p>
    <w:p w14:paraId="2D9B0249" w14:textId="77777777" w:rsidR="00926A68" w:rsidRPr="00926A68" w:rsidRDefault="00926A68" w:rsidP="00921C0D">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926A68">
        <w:rPr>
          <w:rFonts w:ascii="Times New Roman" w:eastAsia="Times New Roman" w:hAnsi="Times New Roman" w:cs="Times New Roman"/>
          <w:sz w:val="28"/>
          <w:szCs w:val="28"/>
          <w:lang w:eastAsia="ru-RU"/>
        </w:rPr>
        <w:t>Сформирована современная инфра</w:t>
      </w:r>
      <w:r w:rsidR="000661EB">
        <w:rPr>
          <w:rFonts w:ascii="Times New Roman" w:eastAsia="Times New Roman" w:hAnsi="Times New Roman" w:cs="Times New Roman"/>
          <w:sz w:val="28"/>
          <w:szCs w:val="28"/>
          <w:lang w:eastAsia="ru-RU"/>
        </w:rPr>
        <w:t xml:space="preserve">структура Семейных МФЦ. Во всех </w:t>
      </w:r>
      <w:r w:rsidRPr="00926A68">
        <w:rPr>
          <w:rFonts w:ascii="Times New Roman" w:eastAsia="Times New Roman" w:hAnsi="Times New Roman" w:cs="Times New Roman"/>
          <w:sz w:val="28"/>
          <w:szCs w:val="28"/>
          <w:lang w:eastAsia="ru-RU"/>
        </w:rPr>
        <w:t>центрах созданы структурные подр</w:t>
      </w:r>
      <w:r w:rsidR="000661EB">
        <w:rPr>
          <w:rFonts w:ascii="Times New Roman" w:eastAsia="Times New Roman" w:hAnsi="Times New Roman" w:cs="Times New Roman"/>
          <w:sz w:val="28"/>
          <w:szCs w:val="28"/>
          <w:lang w:eastAsia="ru-RU"/>
        </w:rPr>
        <w:t xml:space="preserve">азделения, включающие отделения </w:t>
      </w:r>
      <w:r w:rsidRPr="00926A68">
        <w:rPr>
          <w:rFonts w:ascii="Times New Roman" w:eastAsia="Times New Roman" w:hAnsi="Times New Roman" w:cs="Times New Roman"/>
          <w:sz w:val="28"/>
          <w:szCs w:val="28"/>
          <w:lang w:eastAsia="ru-RU"/>
        </w:rPr>
        <w:t>первичного приема семей с детьми, экстренной психологической пом</w:t>
      </w:r>
      <w:r w:rsidR="000661EB">
        <w:rPr>
          <w:rFonts w:ascii="Times New Roman" w:eastAsia="Times New Roman" w:hAnsi="Times New Roman" w:cs="Times New Roman"/>
          <w:sz w:val="28"/>
          <w:szCs w:val="28"/>
          <w:lang w:eastAsia="ru-RU"/>
        </w:rPr>
        <w:t xml:space="preserve">ощи и </w:t>
      </w:r>
      <w:r w:rsidRPr="00926A68">
        <w:rPr>
          <w:rFonts w:ascii="Times New Roman" w:eastAsia="Times New Roman" w:hAnsi="Times New Roman" w:cs="Times New Roman"/>
          <w:sz w:val="28"/>
          <w:szCs w:val="28"/>
          <w:lang w:eastAsia="ru-RU"/>
        </w:rPr>
        <w:t>экстренного реагирования, социаль</w:t>
      </w:r>
      <w:r w:rsidR="000661EB">
        <w:rPr>
          <w:rFonts w:ascii="Times New Roman" w:eastAsia="Times New Roman" w:hAnsi="Times New Roman" w:cs="Times New Roman"/>
          <w:sz w:val="28"/>
          <w:szCs w:val="28"/>
          <w:lang w:eastAsia="ru-RU"/>
        </w:rPr>
        <w:t xml:space="preserve">ного обслуживания и социального </w:t>
      </w:r>
      <w:r w:rsidRPr="00926A68">
        <w:rPr>
          <w:rFonts w:ascii="Times New Roman" w:eastAsia="Times New Roman" w:hAnsi="Times New Roman" w:cs="Times New Roman"/>
          <w:sz w:val="28"/>
          <w:szCs w:val="28"/>
          <w:lang w:eastAsia="ru-RU"/>
        </w:rPr>
        <w:t>сопровождения семей с детьми, информационно-методическое.</w:t>
      </w:r>
    </w:p>
    <w:p w14:paraId="2EB37E71" w14:textId="77777777" w:rsidR="00926A68" w:rsidRPr="00926A68" w:rsidRDefault="00926A68" w:rsidP="00921C0D">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926A68">
        <w:rPr>
          <w:rFonts w:ascii="Times New Roman" w:eastAsia="Times New Roman" w:hAnsi="Times New Roman" w:cs="Times New Roman"/>
          <w:sz w:val="28"/>
          <w:szCs w:val="28"/>
          <w:lang w:eastAsia="ru-RU"/>
        </w:rPr>
        <w:t>Центры оснащены необходи</w:t>
      </w:r>
      <w:r w:rsidR="000661EB">
        <w:rPr>
          <w:rFonts w:ascii="Times New Roman" w:eastAsia="Times New Roman" w:hAnsi="Times New Roman" w:cs="Times New Roman"/>
          <w:sz w:val="28"/>
          <w:szCs w:val="28"/>
          <w:lang w:eastAsia="ru-RU"/>
        </w:rPr>
        <w:t xml:space="preserve">мым оборудованием, оргтехникой, </w:t>
      </w:r>
      <w:r w:rsidRPr="00926A68">
        <w:rPr>
          <w:rFonts w:ascii="Times New Roman" w:eastAsia="Times New Roman" w:hAnsi="Times New Roman" w:cs="Times New Roman"/>
          <w:sz w:val="28"/>
          <w:szCs w:val="28"/>
          <w:lang w:eastAsia="ru-RU"/>
        </w:rPr>
        <w:t xml:space="preserve">мебелью. Обеспечены комфортные условия </w:t>
      </w:r>
      <w:r w:rsidR="000661EB">
        <w:rPr>
          <w:rFonts w:ascii="Times New Roman" w:eastAsia="Times New Roman" w:hAnsi="Times New Roman" w:cs="Times New Roman"/>
          <w:sz w:val="28"/>
          <w:szCs w:val="28"/>
          <w:lang w:eastAsia="ru-RU"/>
        </w:rPr>
        <w:t xml:space="preserve">для семей с детьми. Специалисты </w:t>
      </w:r>
      <w:r w:rsidRPr="00926A68">
        <w:rPr>
          <w:rFonts w:ascii="Times New Roman" w:eastAsia="Times New Roman" w:hAnsi="Times New Roman" w:cs="Times New Roman"/>
          <w:sz w:val="28"/>
          <w:szCs w:val="28"/>
          <w:lang w:eastAsia="ru-RU"/>
        </w:rPr>
        <w:t>центров пользуются самыми совре</w:t>
      </w:r>
      <w:r w:rsidR="000661EB">
        <w:rPr>
          <w:rFonts w:ascii="Times New Roman" w:eastAsia="Times New Roman" w:hAnsi="Times New Roman" w:cs="Times New Roman"/>
          <w:sz w:val="28"/>
          <w:szCs w:val="28"/>
          <w:lang w:eastAsia="ru-RU"/>
        </w:rPr>
        <w:t xml:space="preserve">менными социальными сервисами и </w:t>
      </w:r>
      <w:r w:rsidRPr="00926A68">
        <w:rPr>
          <w:rFonts w:ascii="Times New Roman" w:eastAsia="Times New Roman" w:hAnsi="Times New Roman" w:cs="Times New Roman"/>
          <w:sz w:val="28"/>
          <w:szCs w:val="28"/>
          <w:lang w:eastAsia="ru-RU"/>
        </w:rPr>
        <w:t>технологиями, включая дистанционные и выездные формы работы.</w:t>
      </w:r>
    </w:p>
    <w:p w14:paraId="37067950" w14:textId="16F9DA75" w:rsidR="00926A68" w:rsidRPr="00926A68" w:rsidRDefault="00926A68" w:rsidP="00921C0D">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926A68">
        <w:rPr>
          <w:rFonts w:ascii="Times New Roman" w:eastAsia="Times New Roman" w:hAnsi="Times New Roman" w:cs="Times New Roman"/>
          <w:sz w:val="28"/>
          <w:szCs w:val="28"/>
          <w:lang w:eastAsia="ru-RU"/>
        </w:rPr>
        <w:t>В 2022 г</w:t>
      </w:r>
      <w:r w:rsidR="006D73D4">
        <w:rPr>
          <w:rFonts w:ascii="Times New Roman" w:eastAsia="Times New Roman" w:hAnsi="Times New Roman" w:cs="Times New Roman"/>
          <w:sz w:val="28"/>
          <w:szCs w:val="28"/>
          <w:lang w:eastAsia="ru-RU"/>
        </w:rPr>
        <w:t>.</w:t>
      </w:r>
      <w:r w:rsidRPr="00926A68">
        <w:rPr>
          <w:rFonts w:ascii="Times New Roman" w:eastAsia="Times New Roman" w:hAnsi="Times New Roman" w:cs="Times New Roman"/>
          <w:sz w:val="28"/>
          <w:szCs w:val="28"/>
          <w:lang w:eastAsia="ru-RU"/>
        </w:rPr>
        <w:t xml:space="preserve"> открыт 21 Семейн</w:t>
      </w:r>
      <w:r w:rsidR="000661EB">
        <w:rPr>
          <w:rFonts w:ascii="Times New Roman" w:eastAsia="Times New Roman" w:hAnsi="Times New Roman" w:cs="Times New Roman"/>
          <w:sz w:val="28"/>
          <w:szCs w:val="28"/>
          <w:lang w:eastAsia="ru-RU"/>
        </w:rPr>
        <w:t xml:space="preserve">ый МФЦ в 8 субъектах Российской Федерации. </w:t>
      </w:r>
      <w:r w:rsidR="0053246D">
        <w:rPr>
          <w:rFonts w:ascii="Times New Roman" w:eastAsia="Times New Roman" w:hAnsi="Times New Roman" w:cs="Times New Roman"/>
          <w:sz w:val="28"/>
          <w:szCs w:val="28"/>
          <w:lang w:eastAsia="ru-RU"/>
        </w:rPr>
        <w:br/>
      </w:r>
      <w:r w:rsidRPr="00926A68">
        <w:rPr>
          <w:rFonts w:ascii="Times New Roman" w:eastAsia="Times New Roman" w:hAnsi="Times New Roman" w:cs="Times New Roman"/>
          <w:sz w:val="28"/>
          <w:szCs w:val="28"/>
          <w:lang w:eastAsia="ru-RU"/>
        </w:rPr>
        <w:t>За период реализации пр</w:t>
      </w:r>
      <w:r w:rsidR="000661EB">
        <w:rPr>
          <w:rFonts w:ascii="Times New Roman" w:eastAsia="Times New Roman" w:hAnsi="Times New Roman" w:cs="Times New Roman"/>
          <w:sz w:val="28"/>
          <w:szCs w:val="28"/>
          <w:lang w:eastAsia="ru-RU"/>
        </w:rPr>
        <w:t xml:space="preserve">оекта в Семейные МФЦ за помощью </w:t>
      </w:r>
      <w:r w:rsidRPr="00926A68">
        <w:rPr>
          <w:rFonts w:ascii="Times New Roman" w:eastAsia="Times New Roman" w:hAnsi="Times New Roman" w:cs="Times New Roman"/>
          <w:sz w:val="28"/>
          <w:szCs w:val="28"/>
          <w:lang w:eastAsia="ru-RU"/>
        </w:rPr>
        <w:t xml:space="preserve">обратились 40 </w:t>
      </w:r>
      <w:r w:rsidR="006D73D4">
        <w:rPr>
          <w:rFonts w:ascii="Times New Roman" w:eastAsia="Times New Roman" w:hAnsi="Times New Roman" w:cs="Times New Roman"/>
          <w:sz w:val="28"/>
          <w:szCs w:val="28"/>
          <w:lang w:eastAsia="ru-RU"/>
        </w:rPr>
        <w:t>тыс.</w:t>
      </w:r>
      <w:r w:rsidRPr="00926A68">
        <w:rPr>
          <w:rFonts w:ascii="Times New Roman" w:eastAsia="Times New Roman" w:hAnsi="Times New Roman" w:cs="Times New Roman"/>
          <w:sz w:val="28"/>
          <w:szCs w:val="28"/>
          <w:lang w:eastAsia="ru-RU"/>
        </w:rPr>
        <w:t xml:space="preserve"> семей, из них более 80% </w:t>
      </w:r>
      <w:r w:rsidR="000661EB">
        <w:rPr>
          <w:rFonts w:ascii="Times New Roman" w:eastAsia="Times New Roman" w:hAnsi="Times New Roman" w:cs="Times New Roman"/>
          <w:sz w:val="28"/>
          <w:szCs w:val="28"/>
          <w:lang w:eastAsia="ru-RU"/>
        </w:rPr>
        <w:t xml:space="preserve">семей решили возникшие вопросы. </w:t>
      </w:r>
      <w:r w:rsidRPr="00926A68">
        <w:rPr>
          <w:rFonts w:ascii="Times New Roman" w:eastAsia="Times New Roman" w:hAnsi="Times New Roman" w:cs="Times New Roman"/>
          <w:sz w:val="28"/>
          <w:szCs w:val="28"/>
          <w:lang w:eastAsia="ru-RU"/>
        </w:rPr>
        <w:t>К оказанию помощи семьям в фор</w:t>
      </w:r>
      <w:r w:rsidR="000661EB">
        <w:rPr>
          <w:rFonts w:ascii="Times New Roman" w:eastAsia="Times New Roman" w:hAnsi="Times New Roman" w:cs="Times New Roman"/>
          <w:sz w:val="28"/>
          <w:szCs w:val="28"/>
          <w:lang w:eastAsia="ru-RU"/>
        </w:rPr>
        <w:t xml:space="preserve">мате «одного окна» на основании </w:t>
      </w:r>
      <w:r w:rsidRPr="00926A68">
        <w:rPr>
          <w:rFonts w:ascii="Times New Roman" w:eastAsia="Times New Roman" w:hAnsi="Times New Roman" w:cs="Times New Roman"/>
          <w:sz w:val="28"/>
          <w:szCs w:val="28"/>
          <w:lang w:eastAsia="ru-RU"/>
        </w:rPr>
        <w:t>межведомственного и межсекторного взаи</w:t>
      </w:r>
      <w:r w:rsidR="000661EB">
        <w:rPr>
          <w:rFonts w:ascii="Times New Roman" w:eastAsia="Times New Roman" w:hAnsi="Times New Roman" w:cs="Times New Roman"/>
          <w:sz w:val="28"/>
          <w:szCs w:val="28"/>
          <w:lang w:eastAsia="ru-RU"/>
        </w:rPr>
        <w:t xml:space="preserve">модействия привлечено более 900 </w:t>
      </w:r>
      <w:r w:rsidRPr="00926A68">
        <w:rPr>
          <w:rFonts w:ascii="Times New Roman" w:eastAsia="Times New Roman" w:hAnsi="Times New Roman" w:cs="Times New Roman"/>
          <w:sz w:val="28"/>
          <w:szCs w:val="28"/>
          <w:lang w:eastAsia="ru-RU"/>
        </w:rPr>
        <w:t>организаций разной ведомственной принадлежности, более 9</w:t>
      </w:r>
      <w:r w:rsidR="000661EB">
        <w:rPr>
          <w:rFonts w:ascii="Times New Roman" w:eastAsia="Times New Roman" w:hAnsi="Times New Roman" w:cs="Times New Roman"/>
          <w:sz w:val="28"/>
          <w:szCs w:val="28"/>
          <w:lang w:eastAsia="ru-RU"/>
        </w:rPr>
        <w:t xml:space="preserve">0 российских </w:t>
      </w:r>
      <w:r w:rsidRPr="00926A68">
        <w:rPr>
          <w:rFonts w:ascii="Times New Roman" w:eastAsia="Times New Roman" w:hAnsi="Times New Roman" w:cs="Times New Roman"/>
          <w:sz w:val="28"/>
          <w:szCs w:val="28"/>
          <w:lang w:eastAsia="ru-RU"/>
        </w:rPr>
        <w:t>некоммерческих организаций и общес</w:t>
      </w:r>
      <w:r w:rsidR="000661EB">
        <w:rPr>
          <w:rFonts w:ascii="Times New Roman" w:eastAsia="Times New Roman" w:hAnsi="Times New Roman" w:cs="Times New Roman"/>
          <w:sz w:val="28"/>
          <w:szCs w:val="28"/>
          <w:lang w:eastAsia="ru-RU"/>
        </w:rPr>
        <w:t xml:space="preserve">твенных объединений. К работе с </w:t>
      </w:r>
      <w:r w:rsidRPr="00926A68">
        <w:rPr>
          <w:rFonts w:ascii="Times New Roman" w:eastAsia="Times New Roman" w:hAnsi="Times New Roman" w:cs="Times New Roman"/>
          <w:sz w:val="28"/>
          <w:szCs w:val="28"/>
          <w:lang w:eastAsia="ru-RU"/>
        </w:rPr>
        <w:t>целевыми группами проекта (семьями</w:t>
      </w:r>
      <w:r w:rsidR="000661EB">
        <w:rPr>
          <w:rFonts w:ascii="Times New Roman" w:eastAsia="Times New Roman" w:hAnsi="Times New Roman" w:cs="Times New Roman"/>
          <w:sz w:val="28"/>
          <w:szCs w:val="28"/>
          <w:lang w:eastAsia="ru-RU"/>
        </w:rPr>
        <w:t xml:space="preserve"> с детьми) </w:t>
      </w:r>
      <w:r w:rsidR="006D73D4">
        <w:rPr>
          <w:rFonts w:ascii="Times New Roman" w:eastAsia="Times New Roman" w:hAnsi="Times New Roman" w:cs="Times New Roman"/>
          <w:sz w:val="28"/>
          <w:szCs w:val="28"/>
          <w:lang w:eastAsia="ru-RU"/>
        </w:rPr>
        <w:t xml:space="preserve">также </w:t>
      </w:r>
      <w:r w:rsidR="000661EB">
        <w:rPr>
          <w:rFonts w:ascii="Times New Roman" w:eastAsia="Times New Roman" w:hAnsi="Times New Roman" w:cs="Times New Roman"/>
          <w:sz w:val="28"/>
          <w:szCs w:val="28"/>
          <w:lang w:eastAsia="ru-RU"/>
        </w:rPr>
        <w:t xml:space="preserve">привлечено более 400 </w:t>
      </w:r>
      <w:r w:rsidRPr="00926A68">
        <w:rPr>
          <w:rFonts w:ascii="Times New Roman" w:eastAsia="Times New Roman" w:hAnsi="Times New Roman" w:cs="Times New Roman"/>
          <w:sz w:val="28"/>
          <w:szCs w:val="28"/>
          <w:lang w:eastAsia="ru-RU"/>
        </w:rPr>
        <w:t>добровольцев.</w:t>
      </w:r>
    </w:p>
    <w:p w14:paraId="0E68B7C0" w14:textId="77777777" w:rsidR="00D03A4F" w:rsidRDefault="00D03A4F" w:rsidP="00576FC6">
      <w:pPr>
        <w:shd w:val="clear" w:color="auto" w:fill="FFFFFF"/>
        <w:spacing w:before="240" w:after="240"/>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Предоставление социальных услуг семьям, имеющим детей, и детям, в том числе находящимся в социально опасном положении</w:t>
      </w:r>
    </w:p>
    <w:p w14:paraId="625DF160" w14:textId="77777777" w:rsidR="004E706E" w:rsidRPr="004E706E" w:rsidRDefault="004E706E" w:rsidP="00921C0D">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4E706E">
        <w:rPr>
          <w:rFonts w:ascii="Times New Roman" w:eastAsia="Times New Roman" w:hAnsi="Times New Roman" w:cs="Times New Roman"/>
          <w:sz w:val="28"/>
          <w:szCs w:val="28"/>
          <w:lang w:eastAsia="ru-RU"/>
        </w:rPr>
        <w:t>Проведенный Минтрудом Ро</w:t>
      </w:r>
      <w:r w:rsidR="003624E8">
        <w:rPr>
          <w:rFonts w:ascii="Times New Roman" w:eastAsia="Times New Roman" w:hAnsi="Times New Roman" w:cs="Times New Roman"/>
          <w:sz w:val="28"/>
          <w:szCs w:val="28"/>
          <w:lang w:eastAsia="ru-RU"/>
        </w:rPr>
        <w:t xml:space="preserve">ссии анализ практик социального </w:t>
      </w:r>
      <w:r w:rsidRPr="004E706E">
        <w:rPr>
          <w:rFonts w:ascii="Times New Roman" w:eastAsia="Times New Roman" w:hAnsi="Times New Roman" w:cs="Times New Roman"/>
          <w:sz w:val="28"/>
          <w:szCs w:val="28"/>
          <w:lang w:eastAsia="ru-RU"/>
        </w:rPr>
        <w:t>сопровождения семей с детьми (дал</w:t>
      </w:r>
      <w:r w:rsidR="003624E8">
        <w:rPr>
          <w:rFonts w:ascii="Times New Roman" w:eastAsia="Times New Roman" w:hAnsi="Times New Roman" w:cs="Times New Roman"/>
          <w:sz w:val="28"/>
          <w:szCs w:val="28"/>
          <w:lang w:eastAsia="ru-RU"/>
        </w:rPr>
        <w:t xml:space="preserve">ее – социальное сопровождение), </w:t>
      </w:r>
      <w:r w:rsidRPr="004E706E">
        <w:rPr>
          <w:rFonts w:ascii="Times New Roman" w:eastAsia="Times New Roman" w:hAnsi="Times New Roman" w:cs="Times New Roman"/>
          <w:sz w:val="28"/>
          <w:szCs w:val="28"/>
          <w:lang w:eastAsia="ru-RU"/>
        </w:rPr>
        <w:t>представленный субъектами Российской Ф</w:t>
      </w:r>
      <w:r w:rsidR="003624E8">
        <w:rPr>
          <w:rFonts w:ascii="Times New Roman" w:eastAsia="Times New Roman" w:hAnsi="Times New Roman" w:cs="Times New Roman"/>
          <w:sz w:val="28"/>
          <w:szCs w:val="28"/>
          <w:lang w:eastAsia="ru-RU"/>
        </w:rPr>
        <w:t xml:space="preserve">едерации, показал, что работа в </w:t>
      </w:r>
      <w:r w:rsidRPr="004E706E">
        <w:rPr>
          <w:rFonts w:ascii="Times New Roman" w:eastAsia="Times New Roman" w:hAnsi="Times New Roman" w:cs="Times New Roman"/>
          <w:sz w:val="28"/>
          <w:szCs w:val="28"/>
          <w:lang w:eastAsia="ru-RU"/>
        </w:rPr>
        <w:t xml:space="preserve">данном направлении проводится с </w:t>
      </w:r>
      <w:r w:rsidR="003624E8">
        <w:rPr>
          <w:rFonts w:ascii="Times New Roman" w:eastAsia="Times New Roman" w:hAnsi="Times New Roman" w:cs="Times New Roman"/>
          <w:sz w:val="28"/>
          <w:szCs w:val="28"/>
          <w:lang w:eastAsia="ru-RU"/>
        </w:rPr>
        <w:t xml:space="preserve">применением технологии «ведение </w:t>
      </w:r>
      <w:r w:rsidRPr="004E706E">
        <w:rPr>
          <w:rFonts w:ascii="Times New Roman" w:eastAsia="Times New Roman" w:hAnsi="Times New Roman" w:cs="Times New Roman"/>
          <w:sz w:val="28"/>
          <w:szCs w:val="28"/>
          <w:lang w:eastAsia="ru-RU"/>
        </w:rPr>
        <w:t xml:space="preserve">случая». В рамках данной технологии </w:t>
      </w:r>
      <w:r w:rsidR="003624E8">
        <w:rPr>
          <w:rFonts w:ascii="Times New Roman" w:eastAsia="Times New Roman" w:hAnsi="Times New Roman" w:cs="Times New Roman"/>
          <w:sz w:val="28"/>
          <w:szCs w:val="28"/>
          <w:lang w:eastAsia="ru-RU"/>
        </w:rPr>
        <w:t xml:space="preserve">субъектами Российской Федерации </w:t>
      </w:r>
      <w:r w:rsidRPr="004E706E">
        <w:rPr>
          <w:rFonts w:ascii="Times New Roman" w:eastAsia="Times New Roman" w:hAnsi="Times New Roman" w:cs="Times New Roman"/>
          <w:sz w:val="28"/>
          <w:szCs w:val="28"/>
          <w:lang w:eastAsia="ru-RU"/>
        </w:rPr>
        <w:t>проводится работа с семьей, направ</w:t>
      </w:r>
      <w:r w:rsidR="003624E8">
        <w:rPr>
          <w:rFonts w:ascii="Times New Roman" w:eastAsia="Times New Roman" w:hAnsi="Times New Roman" w:cs="Times New Roman"/>
          <w:sz w:val="28"/>
          <w:szCs w:val="28"/>
          <w:lang w:eastAsia="ru-RU"/>
        </w:rPr>
        <w:t xml:space="preserve">ленная на вывод ее из кризиса и </w:t>
      </w:r>
      <w:r w:rsidRPr="004E706E">
        <w:rPr>
          <w:rFonts w:ascii="Times New Roman" w:eastAsia="Times New Roman" w:hAnsi="Times New Roman" w:cs="Times New Roman"/>
          <w:sz w:val="28"/>
          <w:szCs w:val="28"/>
          <w:lang w:eastAsia="ru-RU"/>
        </w:rPr>
        <w:t>нормализацию детско-родительских отношений.</w:t>
      </w:r>
    </w:p>
    <w:p w14:paraId="4901EBA8" w14:textId="77777777" w:rsidR="00FE20C3" w:rsidRDefault="004E706E" w:rsidP="00921C0D">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4E706E">
        <w:rPr>
          <w:rFonts w:ascii="Times New Roman" w:eastAsia="Times New Roman" w:hAnsi="Times New Roman" w:cs="Times New Roman"/>
          <w:sz w:val="28"/>
          <w:szCs w:val="28"/>
          <w:lang w:eastAsia="ru-RU"/>
        </w:rPr>
        <w:t>К числу основных целевых г</w:t>
      </w:r>
      <w:r w:rsidR="003624E8">
        <w:rPr>
          <w:rFonts w:ascii="Times New Roman" w:eastAsia="Times New Roman" w:hAnsi="Times New Roman" w:cs="Times New Roman"/>
          <w:sz w:val="28"/>
          <w:szCs w:val="28"/>
          <w:lang w:eastAsia="ru-RU"/>
        </w:rPr>
        <w:t xml:space="preserve">рупп, получающих помощь в форме </w:t>
      </w:r>
      <w:r w:rsidRPr="004E706E">
        <w:rPr>
          <w:rFonts w:ascii="Times New Roman" w:eastAsia="Times New Roman" w:hAnsi="Times New Roman" w:cs="Times New Roman"/>
          <w:sz w:val="28"/>
          <w:szCs w:val="28"/>
          <w:lang w:eastAsia="ru-RU"/>
        </w:rPr>
        <w:t>социал</w:t>
      </w:r>
      <w:r w:rsidR="003624E8">
        <w:rPr>
          <w:rFonts w:ascii="Times New Roman" w:eastAsia="Times New Roman" w:hAnsi="Times New Roman" w:cs="Times New Roman"/>
          <w:sz w:val="28"/>
          <w:szCs w:val="28"/>
          <w:lang w:eastAsia="ru-RU"/>
        </w:rPr>
        <w:t xml:space="preserve">ьного сопровождения, относятся: </w:t>
      </w:r>
    </w:p>
    <w:p w14:paraId="69BA6891" w14:textId="77777777" w:rsidR="00F50BEB" w:rsidRDefault="004E706E" w:rsidP="00F50BEB">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4E706E">
        <w:rPr>
          <w:rFonts w:ascii="Times New Roman" w:eastAsia="Times New Roman" w:hAnsi="Times New Roman" w:cs="Times New Roman"/>
          <w:sz w:val="28"/>
          <w:szCs w:val="28"/>
          <w:lang w:eastAsia="ru-RU"/>
        </w:rPr>
        <w:t>семьи с детьми, находящиеся</w:t>
      </w:r>
      <w:r w:rsidR="003624E8">
        <w:rPr>
          <w:rFonts w:ascii="Times New Roman" w:eastAsia="Times New Roman" w:hAnsi="Times New Roman" w:cs="Times New Roman"/>
          <w:sz w:val="28"/>
          <w:szCs w:val="28"/>
          <w:lang w:eastAsia="ru-RU"/>
        </w:rPr>
        <w:t xml:space="preserve"> в социально опасном положении, </w:t>
      </w:r>
      <w:r w:rsidRPr="004E706E">
        <w:rPr>
          <w:rFonts w:ascii="Times New Roman" w:eastAsia="Times New Roman" w:hAnsi="Times New Roman" w:cs="Times New Roman"/>
          <w:sz w:val="28"/>
          <w:szCs w:val="28"/>
          <w:lang w:eastAsia="ru-RU"/>
        </w:rPr>
        <w:t>вызванном наличием обстоятельств, выз</w:t>
      </w:r>
      <w:r w:rsidR="003624E8">
        <w:rPr>
          <w:rFonts w:ascii="Times New Roman" w:eastAsia="Times New Roman" w:hAnsi="Times New Roman" w:cs="Times New Roman"/>
          <w:sz w:val="28"/>
          <w:szCs w:val="28"/>
          <w:lang w:eastAsia="ru-RU"/>
        </w:rPr>
        <w:t xml:space="preserve">ывающих риск оставления ребенка </w:t>
      </w:r>
      <w:r w:rsidRPr="004E706E">
        <w:rPr>
          <w:rFonts w:ascii="Times New Roman" w:eastAsia="Times New Roman" w:hAnsi="Times New Roman" w:cs="Times New Roman"/>
          <w:sz w:val="28"/>
          <w:szCs w:val="28"/>
          <w:lang w:eastAsia="ru-RU"/>
        </w:rPr>
        <w:t>без попечения родителем или иным законным представите</w:t>
      </w:r>
      <w:r w:rsidR="003624E8">
        <w:rPr>
          <w:rFonts w:ascii="Times New Roman" w:eastAsia="Times New Roman" w:hAnsi="Times New Roman" w:cs="Times New Roman"/>
          <w:sz w:val="28"/>
          <w:szCs w:val="28"/>
          <w:lang w:eastAsia="ru-RU"/>
        </w:rPr>
        <w:t xml:space="preserve">лем, угрозой </w:t>
      </w:r>
      <w:r w:rsidR="00F50BEB">
        <w:rPr>
          <w:rFonts w:ascii="Times New Roman" w:eastAsia="Times New Roman" w:hAnsi="Times New Roman" w:cs="Times New Roman"/>
          <w:sz w:val="28"/>
          <w:szCs w:val="28"/>
          <w:lang w:eastAsia="ru-RU"/>
        </w:rPr>
        <w:t xml:space="preserve">жестокого обращения с ребенком, </w:t>
      </w:r>
      <w:r w:rsidR="00FE20C3">
        <w:rPr>
          <w:rFonts w:ascii="Times New Roman" w:eastAsia="Times New Roman" w:hAnsi="Times New Roman" w:cs="Times New Roman"/>
          <w:sz w:val="28"/>
          <w:szCs w:val="28"/>
          <w:lang w:eastAsia="ru-RU"/>
        </w:rPr>
        <w:t>л</w:t>
      </w:r>
      <w:r w:rsidRPr="004E706E">
        <w:rPr>
          <w:rFonts w:ascii="Times New Roman" w:eastAsia="Times New Roman" w:hAnsi="Times New Roman" w:cs="Times New Roman"/>
          <w:sz w:val="28"/>
          <w:szCs w:val="28"/>
          <w:lang w:eastAsia="ru-RU"/>
        </w:rPr>
        <w:t>ишени</w:t>
      </w:r>
      <w:r w:rsidR="003624E8">
        <w:rPr>
          <w:rFonts w:ascii="Times New Roman" w:eastAsia="Times New Roman" w:hAnsi="Times New Roman" w:cs="Times New Roman"/>
          <w:sz w:val="28"/>
          <w:szCs w:val="28"/>
          <w:lang w:eastAsia="ru-RU"/>
        </w:rPr>
        <w:t xml:space="preserve">ем родительских прав, временным </w:t>
      </w:r>
      <w:r w:rsidRPr="004E706E">
        <w:rPr>
          <w:rFonts w:ascii="Times New Roman" w:eastAsia="Times New Roman" w:hAnsi="Times New Roman" w:cs="Times New Roman"/>
          <w:sz w:val="28"/>
          <w:szCs w:val="28"/>
          <w:lang w:eastAsia="ru-RU"/>
        </w:rPr>
        <w:t>ограничением р</w:t>
      </w:r>
      <w:r w:rsidR="003624E8">
        <w:rPr>
          <w:rFonts w:ascii="Times New Roman" w:eastAsia="Times New Roman" w:hAnsi="Times New Roman" w:cs="Times New Roman"/>
          <w:sz w:val="28"/>
          <w:szCs w:val="28"/>
          <w:lang w:eastAsia="ru-RU"/>
        </w:rPr>
        <w:t xml:space="preserve">одителей в родительских правах; </w:t>
      </w:r>
    </w:p>
    <w:p w14:paraId="2F4A6907" w14:textId="77777777" w:rsidR="00F50BEB" w:rsidRDefault="004E706E" w:rsidP="00F50BEB">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4E706E">
        <w:rPr>
          <w:rFonts w:ascii="Times New Roman" w:eastAsia="Times New Roman" w:hAnsi="Times New Roman" w:cs="Times New Roman"/>
          <w:sz w:val="28"/>
          <w:szCs w:val="28"/>
          <w:lang w:eastAsia="ru-RU"/>
        </w:rPr>
        <w:t>семьи, принявшие на воспитание дете</w:t>
      </w:r>
      <w:r w:rsidR="003624E8">
        <w:rPr>
          <w:rFonts w:ascii="Times New Roman" w:eastAsia="Times New Roman" w:hAnsi="Times New Roman" w:cs="Times New Roman"/>
          <w:sz w:val="28"/>
          <w:szCs w:val="28"/>
          <w:lang w:eastAsia="ru-RU"/>
        </w:rPr>
        <w:t xml:space="preserve">й-сирот и детей, оставшихся без </w:t>
      </w:r>
      <w:r w:rsidRPr="004E706E">
        <w:rPr>
          <w:rFonts w:ascii="Times New Roman" w:eastAsia="Times New Roman" w:hAnsi="Times New Roman" w:cs="Times New Roman"/>
          <w:sz w:val="28"/>
          <w:szCs w:val="28"/>
          <w:lang w:eastAsia="ru-RU"/>
        </w:rPr>
        <w:t>попечения родителей, и нуждающиеся в помощи в интересах благ</w:t>
      </w:r>
      <w:r w:rsidR="003624E8">
        <w:rPr>
          <w:rFonts w:ascii="Times New Roman" w:eastAsia="Times New Roman" w:hAnsi="Times New Roman" w:cs="Times New Roman"/>
          <w:sz w:val="28"/>
          <w:szCs w:val="28"/>
          <w:lang w:eastAsia="ru-RU"/>
        </w:rPr>
        <w:t xml:space="preserve">ополучия </w:t>
      </w:r>
      <w:r w:rsidR="00F50BEB">
        <w:rPr>
          <w:rFonts w:ascii="Times New Roman" w:eastAsia="Times New Roman" w:hAnsi="Times New Roman" w:cs="Times New Roman"/>
          <w:sz w:val="28"/>
          <w:szCs w:val="28"/>
          <w:lang w:eastAsia="ru-RU"/>
        </w:rPr>
        <w:t>детей;</w:t>
      </w:r>
    </w:p>
    <w:p w14:paraId="54AC1007" w14:textId="77777777" w:rsidR="004E706E" w:rsidRPr="004E706E" w:rsidRDefault="004E706E" w:rsidP="00F50BEB">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4E706E">
        <w:rPr>
          <w:rFonts w:ascii="Times New Roman" w:eastAsia="Times New Roman" w:hAnsi="Times New Roman" w:cs="Times New Roman"/>
          <w:sz w:val="28"/>
          <w:szCs w:val="28"/>
          <w:lang w:eastAsia="ru-RU"/>
        </w:rPr>
        <w:t>семьи с одним родителем, воспитыв</w:t>
      </w:r>
      <w:r w:rsidR="003624E8">
        <w:rPr>
          <w:rFonts w:ascii="Times New Roman" w:eastAsia="Times New Roman" w:hAnsi="Times New Roman" w:cs="Times New Roman"/>
          <w:sz w:val="28"/>
          <w:szCs w:val="28"/>
          <w:lang w:eastAsia="ru-RU"/>
        </w:rPr>
        <w:t xml:space="preserve">ающие несовершеннолетних детей, </w:t>
      </w:r>
      <w:r w:rsidRPr="004E706E">
        <w:rPr>
          <w:rFonts w:ascii="Times New Roman" w:eastAsia="Times New Roman" w:hAnsi="Times New Roman" w:cs="Times New Roman"/>
          <w:sz w:val="28"/>
          <w:szCs w:val="28"/>
          <w:lang w:eastAsia="ru-RU"/>
        </w:rPr>
        <w:t>в том числе матери с новорожденными детьми, имеющие намерение</w:t>
      </w:r>
      <w:r w:rsidR="00F50BEB" w:rsidRPr="00AF2231">
        <w:rPr>
          <w:rFonts w:ascii="Times New Roman" w:hAnsi="Times New Roman" w:cs="Times New Roman"/>
          <w:sz w:val="28"/>
          <w:szCs w:val="28"/>
        </w:rPr>
        <w:t> </w:t>
      </w:r>
      <w:r w:rsidRPr="004E706E">
        <w:rPr>
          <w:rFonts w:ascii="Times New Roman" w:eastAsia="Times New Roman" w:hAnsi="Times New Roman" w:cs="Times New Roman"/>
          <w:sz w:val="28"/>
          <w:szCs w:val="28"/>
          <w:lang w:eastAsia="ru-RU"/>
        </w:rPr>
        <w:t>отказаться от ребенка;</w:t>
      </w:r>
    </w:p>
    <w:p w14:paraId="67EFB841" w14:textId="77777777" w:rsidR="004E706E" w:rsidRPr="004E706E" w:rsidRDefault="004E706E" w:rsidP="00921C0D">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4E706E">
        <w:rPr>
          <w:rFonts w:ascii="Times New Roman" w:eastAsia="Times New Roman" w:hAnsi="Times New Roman" w:cs="Times New Roman"/>
          <w:sz w:val="28"/>
          <w:szCs w:val="28"/>
          <w:lang w:eastAsia="ru-RU"/>
        </w:rPr>
        <w:t>семьи, находящиеся на ста</w:t>
      </w:r>
      <w:r w:rsidR="00FE20C3">
        <w:rPr>
          <w:rFonts w:ascii="Times New Roman" w:eastAsia="Times New Roman" w:hAnsi="Times New Roman" w:cs="Times New Roman"/>
          <w:sz w:val="28"/>
          <w:szCs w:val="28"/>
          <w:lang w:eastAsia="ru-RU"/>
        </w:rPr>
        <w:t xml:space="preserve">дии подготовки к восстановлению </w:t>
      </w:r>
      <w:r w:rsidRPr="004E706E">
        <w:rPr>
          <w:rFonts w:ascii="Times New Roman" w:eastAsia="Times New Roman" w:hAnsi="Times New Roman" w:cs="Times New Roman"/>
          <w:sz w:val="28"/>
          <w:szCs w:val="28"/>
          <w:lang w:eastAsia="ru-RU"/>
        </w:rPr>
        <w:t>родительских прав или непосредств</w:t>
      </w:r>
      <w:r w:rsidR="00FE20C3">
        <w:rPr>
          <w:rFonts w:ascii="Times New Roman" w:eastAsia="Times New Roman" w:hAnsi="Times New Roman" w:cs="Times New Roman"/>
          <w:sz w:val="28"/>
          <w:szCs w:val="28"/>
          <w:lang w:eastAsia="ru-RU"/>
        </w:rPr>
        <w:t xml:space="preserve">енно после восстановления прав </w:t>
      </w:r>
      <w:r w:rsidRPr="004E706E">
        <w:rPr>
          <w:rFonts w:ascii="Times New Roman" w:eastAsia="Times New Roman" w:hAnsi="Times New Roman" w:cs="Times New Roman"/>
          <w:sz w:val="28"/>
          <w:szCs w:val="28"/>
          <w:lang w:eastAsia="ru-RU"/>
        </w:rPr>
        <w:t>родителей на воспитание детей;</w:t>
      </w:r>
    </w:p>
    <w:p w14:paraId="727C7C0A" w14:textId="77777777" w:rsidR="004E706E" w:rsidRPr="004E706E" w:rsidRDefault="004E706E" w:rsidP="00921C0D">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4E706E">
        <w:rPr>
          <w:rFonts w:ascii="Times New Roman" w:eastAsia="Times New Roman" w:hAnsi="Times New Roman" w:cs="Times New Roman"/>
          <w:sz w:val="28"/>
          <w:szCs w:val="28"/>
          <w:lang w:eastAsia="ru-RU"/>
        </w:rPr>
        <w:t>семьи с детьми, находящиес</w:t>
      </w:r>
      <w:r w:rsidR="00FE20C3">
        <w:rPr>
          <w:rFonts w:ascii="Times New Roman" w:eastAsia="Times New Roman" w:hAnsi="Times New Roman" w:cs="Times New Roman"/>
          <w:sz w:val="28"/>
          <w:szCs w:val="28"/>
          <w:lang w:eastAsia="ru-RU"/>
        </w:rPr>
        <w:t xml:space="preserve">я в трудной жизненной ситуации, </w:t>
      </w:r>
      <w:r w:rsidRPr="004E706E">
        <w:rPr>
          <w:rFonts w:ascii="Times New Roman" w:eastAsia="Times New Roman" w:hAnsi="Times New Roman" w:cs="Times New Roman"/>
          <w:sz w:val="28"/>
          <w:szCs w:val="28"/>
          <w:lang w:eastAsia="ru-RU"/>
        </w:rPr>
        <w:t>обусловленной низким уровнем дох</w:t>
      </w:r>
      <w:r w:rsidR="00FE20C3">
        <w:rPr>
          <w:rFonts w:ascii="Times New Roman" w:eastAsia="Times New Roman" w:hAnsi="Times New Roman" w:cs="Times New Roman"/>
          <w:sz w:val="28"/>
          <w:szCs w:val="28"/>
          <w:lang w:eastAsia="ru-RU"/>
        </w:rPr>
        <w:t xml:space="preserve">ода, последствиями чрезвычайных </w:t>
      </w:r>
      <w:r w:rsidRPr="004E706E">
        <w:rPr>
          <w:rFonts w:ascii="Times New Roman" w:eastAsia="Times New Roman" w:hAnsi="Times New Roman" w:cs="Times New Roman"/>
          <w:sz w:val="28"/>
          <w:szCs w:val="28"/>
          <w:lang w:eastAsia="ru-RU"/>
        </w:rPr>
        <w:t>ситуаций;</w:t>
      </w:r>
    </w:p>
    <w:p w14:paraId="2CAF7116" w14:textId="77777777" w:rsidR="004E706E" w:rsidRPr="004E706E" w:rsidRDefault="004E706E" w:rsidP="00921C0D">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4E706E">
        <w:rPr>
          <w:rFonts w:ascii="Times New Roman" w:eastAsia="Times New Roman" w:hAnsi="Times New Roman" w:cs="Times New Roman"/>
          <w:sz w:val="28"/>
          <w:szCs w:val="28"/>
          <w:lang w:eastAsia="ru-RU"/>
        </w:rPr>
        <w:t>семьи, воспитывающие несовершеннолетних, склонных к совершению</w:t>
      </w:r>
      <w:r w:rsidR="00F50BEB">
        <w:rPr>
          <w:rFonts w:ascii="Times New Roman" w:eastAsia="Times New Roman" w:hAnsi="Times New Roman" w:cs="Times New Roman"/>
          <w:sz w:val="28"/>
          <w:szCs w:val="28"/>
          <w:lang w:eastAsia="ru-RU"/>
        </w:rPr>
        <w:br/>
      </w:r>
      <w:r w:rsidRPr="004E706E">
        <w:rPr>
          <w:rFonts w:ascii="Times New Roman" w:eastAsia="Times New Roman" w:hAnsi="Times New Roman" w:cs="Times New Roman"/>
          <w:sz w:val="28"/>
          <w:szCs w:val="28"/>
          <w:lang w:eastAsia="ru-RU"/>
        </w:rPr>
        <w:t>правонарушений и состоящих на учете в ор</w:t>
      </w:r>
      <w:r w:rsidR="00FE20C3">
        <w:rPr>
          <w:rFonts w:ascii="Times New Roman" w:eastAsia="Times New Roman" w:hAnsi="Times New Roman" w:cs="Times New Roman"/>
          <w:sz w:val="28"/>
          <w:szCs w:val="28"/>
          <w:lang w:eastAsia="ru-RU"/>
        </w:rPr>
        <w:t xml:space="preserve">ганах внутренних дел, комиссиях </w:t>
      </w:r>
      <w:r w:rsidRPr="004E706E">
        <w:rPr>
          <w:rFonts w:ascii="Times New Roman" w:eastAsia="Times New Roman" w:hAnsi="Times New Roman" w:cs="Times New Roman"/>
          <w:sz w:val="28"/>
          <w:szCs w:val="28"/>
          <w:lang w:eastAsia="ru-RU"/>
        </w:rPr>
        <w:t>по делам несовершеннолетних и защите их прав.</w:t>
      </w:r>
    </w:p>
    <w:p w14:paraId="619230BB" w14:textId="77777777" w:rsidR="00F50BEB" w:rsidRDefault="004E706E" w:rsidP="00921C0D">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4E706E">
        <w:rPr>
          <w:rFonts w:ascii="Times New Roman" w:eastAsia="Times New Roman" w:hAnsi="Times New Roman" w:cs="Times New Roman"/>
          <w:sz w:val="28"/>
          <w:szCs w:val="28"/>
          <w:lang w:eastAsia="ru-RU"/>
        </w:rPr>
        <w:t>К задачам, решаемым в ходе социал</w:t>
      </w:r>
      <w:r w:rsidR="00FE20C3">
        <w:rPr>
          <w:rFonts w:ascii="Times New Roman" w:eastAsia="Times New Roman" w:hAnsi="Times New Roman" w:cs="Times New Roman"/>
          <w:sz w:val="28"/>
          <w:szCs w:val="28"/>
          <w:lang w:eastAsia="ru-RU"/>
        </w:rPr>
        <w:t xml:space="preserve">ьного сопровождения, относятся: </w:t>
      </w:r>
    </w:p>
    <w:p w14:paraId="40646AAC" w14:textId="77777777" w:rsidR="004E706E" w:rsidRPr="004E706E" w:rsidRDefault="004E706E" w:rsidP="00921C0D">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4E706E">
        <w:rPr>
          <w:rFonts w:ascii="Times New Roman" w:eastAsia="Times New Roman" w:hAnsi="Times New Roman" w:cs="Times New Roman"/>
          <w:sz w:val="28"/>
          <w:szCs w:val="28"/>
          <w:lang w:eastAsia="ru-RU"/>
        </w:rPr>
        <w:t>помощь в решении медицинских, п</w:t>
      </w:r>
      <w:r w:rsidR="00FE20C3">
        <w:rPr>
          <w:rFonts w:ascii="Times New Roman" w:eastAsia="Times New Roman" w:hAnsi="Times New Roman" w:cs="Times New Roman"/>
          <w:sz w:val="28"/>
          <w:szCs w:val="28"/>
          <w:lang w:eastAsia="ru-RU"/>
        </w:rPr>
        <w:t xml:space="preserve">сихологических, педагогических, </w:t>
      </w:r>
      <w:r w:rsidRPr="004E706E">
        <w:rPr>
          <w:rFonts w:ascii="Times New Roman" w:eastAsia="Times New Roman" w:hAnsi="Times New Roman" w:cs="Times New Roman"/>
          <w:sz w:val="28"/>
          <w:szCs w:val="28"/>
          <w:lang w:eastAsia="ru-RU"/>
        </w:rPr>
        <w:t>юридических и социальных проблем семей с детьми;</w:t>
      </w:r>
    </w:p>
    <w:p w14:paraId="675D222C" w14:textId="77777777" w:rsidR="004E706E" w:rsidRPr="004E706E" w:rsidRDefault="004E706E" w:rsidP="00921C0D">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4E706E">
        <w:rPr>
          <w:rFonts w:ascii="Times New Roman" w:eastAsia="Times New Roman" w:hAnsi="Times New Roman" w:cs="Times New Roman"/>
          <w:sz w:val="28"/>
          <w:szCs w:val="28"/>
          <w:lang w:eastAsia="ru-RU"/>
        </w:rPr>
        <w:t>профилактика и/или преодоление кри</w:t>
      </w:r>
      <w:r w:rsidR="00FE20C3">
        <w:rPr>
          <w:rFonts w:ascii="Times New Roman" w:eastAsia="Times New Roman" w:hAnsi="Times New Roman" w:cs="Times New Roman"/>
          <w:sz w:val="28"/>
          <w:szCs w:val="28"/>
          <w:lang w:eastAsia="ru-RU"/>
        </w:rPr>
        <w:t xml:space="preserve">зисных ситуаций в семье, помощь </w:t>
      </w:r>
      <w:r w:rsidRPr="004E706E">
        <w:rPr>
          <w:rFonts w:ascii="Times New Roman" w:eastAsia="Times New Roman" w:hAnsi="Times New Roman" w:cs="Times New Roman"/>
          <w:sz w:val="28"/>
          <w:szCs w:val="28"/>
          <w:lang w:eastAsia="ru-RU"/>
        </w:rPr>
        <w:t xml:space="preserve">в создании условий для успешной </w:t>
      </w:r>
      <w:r w:rsidR="00FE20C3">
        <w:rPr>
          <w:rFonts w:ascii="Times New Roman" w:eastAsia="Times New Roman" w:hAnsi="Times New Roman" w:cs="Times New Roman"/>
          <w:sz w:val="28"/>
          <w:szCs w:val="28"/>
          <w:lang w:eastAsia="ru-RU"/>
        </w:rPr>
        <w:t xml:space="preserve">адаптации и социализации детей, </w:t>
      </w:r>
      <w:r w:rsidRPr="004E706E">
        <w:rPr>
          <w:rFonts w:ascii="Times New Roman" w:eastAsia="Times New Roman" w:hAnsi="Times New Roman" w:cs="Times New Roman"/>
          <w:sz w:val="28"/>
          <w:szCs w:val="28"/>
          <w:lang w:eastAsia="ru-RU"/>
        </w:rPr>
        <w:t>содействие укреплению семьи;</w:t>
      </w:r>
    </w:p>
    <w:p w14:paraId="7AF4DC14" w14:textId="77777777" w:rsidR="004E706E" w:rsidRPr="004E706E" w:rsidRDefault="004E706E" w:rsidP="00921C0D">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4E706E">
        <w:rPr>
          <w:rFonts w:ascii="Times New Roman" w:eastAsia="Times New Roman" w:hAnsi="Times New Roman" w:cs="Times New Roman"/>
          <w:sz w:val="28"/>
          <w:szCs w:val="28"/>
          <w:lang w:eastAsia="ru-RU"/>
        </w:rPr>
        <w:t>профилактика насилия, жестокого обращения, нарушения прав</w:t>
      </w:r>
      <w:r w:rsidR="00FE20C3">
        <w:rPr>
          <w:rFonts w:ascii="Times New Roman" w:eastAsia="Times New Roman" w:hAnsi="Times New Roman" w:cs="Times New Roman"/>
          <w:sz w:val="28"/>
          <w:szCs w:val="28"/>
          <w:lang w:eastAsia="ru-RU"/>
        </w:rPr>
        <w:t xml:space="preserve"> и </w:t>
      </w:r>
      <w:r w:rsidRPr="004E706E">
        <w:rPr>
          <w:rFonts w:ascii="Times New Roman" w:eastAsia="Times New Roman" w:hAnsi="Times New Roman" w:cs="Times New Roman"/>
          <w:sz w:val="28"/>
          <w:szCs w:val="28"/>
          <w:lang w:eastAsia="ru-RU"/>
        </w:rPr>
        <w:t>законных интересов детей;</w:t>
      </w:r>
    </w:p>
    <w:p w14:paraId="1EABF343" w14:textId="77777777" w:rsidR="00FE20C3" w:rsidRDefault="004E706E" w:rsidP="00921C0D">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4E706E">
        <w:rPr>
          <w:rFonts w:ascii="Times New Roman" w:eastAsia="Times New Roman" w:hAnsi="Times New Roman" w:cs="Times New Roman"/>
          <w:sz w:val="28"/>
          <w:szCs w:val="28"/>
          <w:lang w:eastAsia="ru-RU"/>
        </w:rPr>
        <w:t>профилак</w:t>
      </w:r>
      <w:r w:rsidR="00FE20C3">
        <w:rPr>
          <w:rFonts w:ascii="Times New Roman" w:eastAsia="Times New Roman" w:hAnsi="Times New Roman" w:cs="Times New Roman"/>
          <w:sz w:val="28"/>
          <w:szCs w:val="28"/>
          <w:lang w:eastAsia="ru-RU"/>
        </w:rPr>
        <w:t xml:space="preserve">тика лишения родительских прав; </w:t>
      </w:r>
    </w:p>
    <w:p w14:paraId="45A01EE4" w14:textId="77777777" w:rsidR="004E706E" w:rsidRPr="004E706E" w:rsidRDefault="004E706E" w:rsidP="00921C0D">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4E706E">
        <w:rPr>
          <w:rFonts w:ascii="Times New Roman" w:eastAsia="Times New Roman" w:hAnsi="Times New Roman" w:cs="Times New Roman"/>
          <w:sz w:val="28"/>
          <w:szCs w:val="28"/>
          <w:lang w:eastAsia="ru-RU"/>
        </w:rPr>
        <w:t>профилактика отказов от детей;</w:t>
      </w:r>
    </w:p>
    <w:p w14:paraId="2ACDEA98" w14:textId="77777777" w:rsidR="004E706E" w:rsidRPr="004E706E" w:rsidRDefault="004E706E" w:rsidP="00921C0D">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4E706E">
        <w:rPr>
          <w:rFonts w:ascii="Times New Roman" w:eastAsia="Times New Roman" w:hAnsi="Times New Roman" w:cs="Times New Roman"/>
          <w:sz w:val="28"/>
          <w:szCs w:val="28"/>
          <w:lang w:eastAsia="ru-RU"/>
        </w:rPr>
        <w:t>повышение психолого-педагогической компетентности родителей;</w:t>
      </w:r>
    </w:p>
    <w:p w14:paraId="38AD93EC" w14:textId="77777777" w:rsidR="004E706E" w:rsidRPr="004E706E" w:rsidRDefault="004E706E" w:rsidP="00921C0D">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4E706E">
        <w:rPr>
          <w:rFonts w:ascii="Times New Roman" w:eastAsia="Times New Roman" w:hAnsi="Times New Roman" w:cs="Times New Roman"/>
          <w:sz w:val="28"/>
          <w:szCs w:val="28"/>
          <w:lang w:eastAsia="ru-RU"/>
        </w:rPr>
        <w:t>профилактика возвратов детей из зам</w:t>
      </w:r>
      <w:r w:rsidR="00FE20C3">
        <w:rPr>
          <w:rFonts w:ascii="Times New Roman" w:eastAsia="Times New Roman" w:hAnsi="Times New Roman" w:cs="Times New Roman"/>
          <w:sz w:val="28"/>
          <w:szCs w:val="28"/>
          <w:lang w:eastAsia="ru-RU"/>
        </w:rPr>
        <w:t xml:space="preserve">ещающих семей в государственные </w:t>
      </w:r>
      <w:r w:rsidRPr="004E706E">
        <w:rPr>
          <w:rFonts w:ascii="Times New Roman" w:eastAsia="Times New Roman" w:hAnsi="Times New Roman" w:cs="Times New Roman"/>
          <w:sz w:val="28"/>
          <w:szCs w:val="28"/>
          <w:lang w:eastAsia="ru-RU"/>
        </w:rPr>
        <w:t>учреждения;</w:t>
      </w:r>
    </w:p>
    <w:p w14:paraId="7610A23E" w14:textId="77777777" w:rsidR="004E706E" w:rsidRPr="004E706E" w:rsidRDefault="004E706E" w:rsidP="00921C0D">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4E706E">
        <w:rPr>
          <w:rFonts w:ascii="Times New Roman" w:eastAsia="Times New Roman" w:hAnsi="Times New Roman" w:cs="Times New Roman"/>
          <w:sz w:val="28"/>
          <w:szCs w:val="28"/>
          <w:lang w:eastAsia="ru-RU"/>
        </w:rPr>
        <w:t>мониторинг изменений в поведении и сос</w:t>
      </w:r>
      <w:r w:rsidR="00FE20C3">
        <w:rPr>
          <w:rFonts w:ascii="Times New Roman" w:eastAsia="Times New Roman" w:hAnsi="Times New Roman" w:cs="Times New Roman"/>
          <w:sz w:val="28"/>
          <w:szCs w:val="28"/>
          <w:lang w:eastAsia="ru-RU"/>
        </w:rPr>
        <w:t xml:space="preserve">тоянии ребенка (детей) в семье, </w:t>
      </w:r>
      <w:r w:rsidRPr="004E706E">
        <w:rPr>
          <w:rFonts w:ascii="Times New Roman" w:eastAsia="Times New Roman" w:hAnsi="Times New Roman" w:cs="Times New Roman"/>
          <w:sz w:val="28"/>
          <w:szCs w:val="28"/>
          <w:lang w:eastAsia="ru-RU"/>
        </w:rPr>
        <w:t>находящейся на социальном сопровождении;</w:t>
      </w:r>
    </w:p>
    <w:p w14:paraId="772D18BC" w14:textId="77777777" w:rsidR="004E706E" w:rsidRPr="004E706E" w:rsidRDefault="004E706E" w:rsidP="00921C0D">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4E706E">
        <w:rPr>
          <w:rFonts w:ascii="Times New Roman" w:eastAsia="Times New Roman" w:hAnsi="Times New Roman" w:cs="Times New Roman"/>
          <w:sz w:val="28"/>
          <w:szCs w:val="28"/>
          <w:lang w:eastAsia="ru-RU"/>
        </w:rPr>
        <w:t>диагностика социального положения семей с детьми;</w:t>
      </w:r>
    </w:p>
    <w:p w14:paraId="181ADA03" w14:textId="77777777" w:rsidR="004E706E" w:rsidRPr="004E706E" w:rsidRDefault="004E706E" w:rsidP="00921C0D">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4E706E">
        <w:rPr>
          <w:rFonts w:ascii="Times New Roman" w:eastAsia="Times New Roman" w:hAnsi="Times New Roman" w:cs="Times New Roman"/>
          <w:sz w:val="28"/>
          <w:szCs w:val="28"/>
          <w:lang w:eastAsia="ru-RU"/>
        </w:rPr>
        <w:t>создание условий для преодоления с</w:t>
      </w:r>
      <w:r w:rsidR="00FE20C3">
        <w:rPr>
          <w:rFonts w:ascii="Times New Roman" w:eastAsia="Times New Roman" w:hAnsi="Times New Roman" w:cs="Times New Roman"/>
          <w:sz w:val="28"/>
          <w:szCs w:val="28"/>
          <w:lang w:eastAsia="ru-RU"/>
        </w:rPr>
        <w:t xml:space="preserve">оциальной исключенности семьи с </w:t>
      </w:r>
      <w:r w:rsidRPr="004E706E">
        <w:rPr>
          <w:rFonts w:ascii="Times New Roman" w:eastAsia="Times New Roman" w:hAnsi="Times New Roman" w:cs="Times New Roman"/>
          <w:sz w:val="28"/>
          <w:szCs w:val="28"/>
          <w:lang w:eastAsia="ru-RU"/>
        </w:rPr>
        <w:t>ребенком, находящейся в трудной жизненной ситуации.</w:t>
      </w:r>
    </w:p>
    <w:p w14:paraId="592A665A" w14:textId="77777777" w:rsidR="004E706E" w:rsidRPr="004E706E" w:rsidRDefault="004E706E" w:rsidP="00921C0D">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4E706E">
        <w:rPr>
          <w:rFonts w:ascii="Times New Roman" w:eastAsia="Times New Roman" w:hAnsi="Times New Roman" w:cs="Times New Roman"/>
          <w:sz w:val="28"/>
          <w:szCs w:val="28"/>
          <w:lang w:eastAsia="ru-RU"/>
        </w:rPr>
        <w:t>Осуществляют социально</w:t>
      </w:r>
      <w:r w:rsidR="00FE20C3">
        <w:rPr>
          <w:rFonts w:ascii="Times New Roman" w:eastAsia="Times New Roman" w:hAnsi="Times New Roman" w:cs="Times New Roman"/>
          <w:sz w:val="28"/>
          <w:szCs w:val="28"/>
          <w:lang w:eastAsia="ru-RU"/>
        </w:rPr>
        <w:t xml:space="preserve">е сопровождение государственные </w:t>
      </w:r>
      <w:r w:rsidRPr="004E706E">
        <w:rPr>
          <w:rFonts w:ascii="Times New Roman" w:eastAsia="Times New Roman" w:hAnsi="Times New Roman" w:cs="Times New Roman"/>
          <w:sz w:val="28"/>
          <w:szCs w:val="28"/>
          <w:lang w:eastAsia="ru-RU"/>
        </w:rPr>
        <w:t>организации социального обслуживания пр</w:t>
      </w:r>
      <w:r w:rsidR="00FE20C3">
        <w:rPr>
          <w:rFonts w:ascii="Times New Roman" w:eastAsia="Times New Roman" w:hAnsi="Times New Roman" w:cs="Times New Roman"/>
          <w:sz w:val="28"/>
          <w:szCs w:val="28"/>
          <w:lang w:eastAsia="ru-RU"/>
        </w:rPr>
        <w:t xml:space="preserve">и участии органов и организаций </w:t>
      </w:r>
      <w:r w:rsidRPr="004E706E">
        <w:rPr>
          <w:rFonts w:ascii="Times New Roman" w:eastAsia="Times New Roman" w:hAnsi="Times New Roman" w:cs="Times New Roman"/>
          <w:sz w:val="28"/>
          <w:szCs w:val="28"/>
          <w:lang w:eastAsia="ru-RU"/>
        </w:rPr>
        <w:t xml:space="preserve">системы профилактики </w:t>
      </w:r>
      <w:r w:rsidR="00FE20C3">
        <w:rPr>
          <w:rFonts w:ascii="Times New Roman" w:eastAsia="Times New Roman" w:hAnsi="Times New Roman" w:cs="Times New Roman"/>
          <w:sz w:val="28"/>
          <w:szCs w:val="28"/>
          <w:lang w:eastAsia="ru-RU"/>
        </w:rPr>
        <w:t xml:space="preserve">безнадзорности и правонарушений </w:t>
      </w:r>
      <w:r w:rsidRPr="004E706E">
        <w:rPr>
          <w:rFonts w:ascii="Times New Roman" w:eastAsia="Times New Roman" w:hAnsi="Times New Roman" w:cs="Times New Roman"/>
          <w:sz w:val="28"/>
          <w:szCs w:val="28"/>
          <w:lang w:eastAsia="ru-RU"/>
        </w:rPr>
        <w:t>несовершеннолетних, привле</w:t>
      </w:r>
      <w:r w:rsidR="00FE20C3">
        <w:rPr>
          <w:rFonts w:ascii="Times New Roman" w:eastAsia="Times New Roman" w:hAnsi="Times New Roman" w:cs="Times New Roman"/>
          <w:sz w:val="28"/>
          <w:szCs w:val="28"/>
          <w:lang w:eastAsia="ru-RU"/>
        </w:rPr>
        <w:t xml:space="preserve">каемых для решения медицинских, </w:t>
      </w:r>
      <w:r w:rsidRPr="004E706E">
        <w:rPr>
          <w:rFonts w:ascii="Times New Roman" w:eastAsia="Times New Roman" w:hAnsi="Times New Roman" w:cs="Times New Roman"/>
          <w:sz w:val="28"/>
          <w:szCs w:val="28"/>
          <w:lang w:eastAsia="ru-RU"/>
        </w:rPr>
        <w:t>психологических, педагогических, юридиче</w:t>
      </w:r>
      <w:r w:rsidR="00FE20C3">
        <w:rPr>
          <w:rFonts w:ascii="Times New Roman" w:eastAsia="Times New Roman" w:hAnsi="Times New Roman" w:cs="Times New Roman"/>
          <w:sz w:val="28"/>
          <w:szCs w:val="28"/>
          <w:lang w:eastAsia="ru-RU"/>
        </w:rPr>
        <w:t xml:space="preserve">ских и социальных проблем семьи </w:t>
      </w:r>
      <w:r w:rsidRPr="004E706E">
        <w:rPr>
          <w:rFonts w:ascii="Times New Roman" w:eastAsia="Times New Roman" w:hAnsi="Times New Roman" w:cs="Times New Roman"/>
          <w:sz w:val="28"/>
          <w:szCs w:val="28"/>
          <w:lang w:eastAsia="ru-RU"/>
        </w:rPr>
        <w:t>на межведомственной основе.</w:t>
      </w:r>
    </w:p>
    <w:p w14:paraId="4AA56C8D" w14:textId="77777777" w:rsidR="004E706E" w:rsidRPr="004E706E" w:rsidRDefault="004E706E" w:rsidP="00921C0D">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4E706E">
        <w:rPr>
          <w:rFonts w:ascii="Times New Roman" w:eastAsia="Times New Roman" w:hAnsi="Times New Roman" w:cs="Times New Roman"/>
          <w:sz w:val="28"/>
          <w:szCs w:val="28"/>
          <w:lang w:eastAsia="ru-RU"/>
        </w:rPr>
        <w:t>В 2022 г</w:t>
      </w:r>
      <w:r w:rsidR="00F50BEB">
        <w:rPr>
          <w:rFonts w:ascii="Times New Roman" w:eastAsia="Times New Roman" w:hAnsi="Times New Roman" w:cs="Times New Roman"/>
          <w:sz w:val="28"/>
          <w:szCs w:val="28"/>
          <w:lang w:eastAsia="ru-RU"/>
        </w:rPr>
        <w:t>.</w:t>
      </w:r>
      <w:r w:rsidRPr="004E706E">
        <w:rPr>
          <w:rFonts w:ascii="Times New Roman" w:eastAsia="Times New Roman" w:hAnsi="Times New Roman" w:cs="Times New Roman"/>
          <w:sz w:val="28"/>
          <w:szCs w:val="28"/>
          <w:lang w:eastAsia="ru-RU"/>
        </w:rPr>
        <w:t xml:space="preserve"> в центр</w:t>
      </w:r>
      <w:r w:rsidR="00090FB3">
        <w:rPr>
          <w:rFonts w:ascii="Times New Roman" w:eastAsia="Times New Roman" w:hAnsi="Times New Roman" w:cs="Times New Roman"/>
          <w:sz w:val="28"/>
          <w:szCs w:val="28"/>
          <w:lang w:eastAsia="ru-RU"/>
        </w:rPr>
        <w:t>ы</w:t>
      </w:r>
      <w:r w:rsidRPr="004E706E">
        <w:rPr>
          <w:rFonts w:ascii="Times New Roman" w:eastAsia="Times New Roman" w:hAnsi="Times New Roman" w:cs="Times New Roman"/>
          <w:sz w:val="28"/>
          <w:szCs w:val="28"/>
          <w:lang w:eastAsia="ru-RU"/>
        </w:rPr>
        <w:t xml:space="preserve"> социальной </w:t>
      </w:r>
      <w:r w:rsidR="00FE20C3">
        <w:rPr>
          <w:rFonts w:ascii="Times New Roman" w:eastAsia="Times New Roman" w:hAnsi="Times New Roman" w:cs="Times New Roman"/>
          <w:sz w:val="28"/>
          <w:szCs w:val="28"/>
          <w:lang w:eastAsia="ru-RU"/>
        </w:rPr>
        <w:t xml:space="preserve">помощи семье и детям обратилось </w:t>
      </w:r>
      <w:r w:rsidRPr="004E706E">
        <w:rPr>
          <w:rFonts w:ascii="Times New Roman" w:eastAsia="Times New Roman" w:hAnsi="Times New Roman" w:cs="Times New Roman"/>
          <w:sz w:val="28"/>
          <w:szCs w:val="28"/>
          <w:lang w:eastAsia="ru-RU"/>
        </w:rPr>
        <w:t xml:space="preserve">около </w:t>
      </w:r>
      <w:r w:rsidR="00F50BEB">
        <w:rPr>
          <w:rFonts w:ascii="Times New Roman" w:eastAsia="Times New Roman" w:hAnsi="Times New Roman" w:cs="Times New Roman"/>
          <w:sz w:val="28"/>
          <w:szCs w:val="28"/>
          <w:lang w:eastAsia="ru-RU"/>
        </w:rPr>
        <w:br/>
      </w:r>
      <w:r w:rsidRPr="004E706E">
        <w:rPr>
          <w:rFonts w:ascii="Times New Roman" w:eastAsia="Times New Roman" w:hAnsi="Times New Roman" w:cs="Times New Roman"/>
          <w:sz w:val="28"/>
          <w:szCs w:val="28"/>
          <w:lang w:eastAsia="ru-RU"/>
        </w:rPr>
        <w:t>1,5 млн человек, из них более 700 тыс. несовершеннолетни</w:t>
      </w:r>
      <w:r w:rsidR="00F50BEB">
        <w:rPr>
          <w:rFonts w:ascii="Times New Roman" w:eastAsia="Times New Roman" w:hAnsi="Times New Roman" w:cs="Times New Roman"/>
          <w:sz w:val="28"/>
          <w:szCs w:val="28"/>
          <w:lang w:eastAsia="ru-RU"/>
        </w:rPr>
        <w:t>х</w:t>
      </w:r>
      <w:r w:rsidRPr="004E706E">
        <w:rPr>
          <w:rFonts w:ascii="Times New Roman" w:eastAsia="Times New Roman" w:hAnsi="Times New Roman" w:cs="Times New Roman"/>
          <w:sz w:val="28"/>
          <w:szCs w:val="28"/>
          <w:lang w:eastAsia="ru-RU"/>
        </w:rPr>
        <w:t xml:space="preserve"> дет</w:t>
      </w:r>
      <w:r w:rsidR="00F50BEB">
        <w:rPr>
          <w:rFonts w:ascii="Times New Roman" w:eastAsia="Times New Roman" w:hAnsi="Times New Roman" w:cs="Times New Roman"/>
          <w:sz w:val="28"/>
          <w:szCs w:val="28"/>
          <w:lang w:eastAsia="ru-RU"/>
        </w:rPr>
        <w:t>ей</w:t>
      </w:r>
      <w:r w:rsidRPr="004E706E">
        <w:rPr>
          <w:rFonts w:ascii="Times New Roman" w:eastAsia="Times New Roman" w:hAnsi="Times New Roman" w:cs="Times New Roman"/>
          <w:sz w:val="28"/>
          <w:szCs w:val="28"/>
          <w:lang w:eastAsia="ru-RU"/>
        </w:rPr>
        <w:t>.</w:t>
      </w:r>
    </w:p>
    <w:p w14:paraId="47423F9A" w14:textId="77777777" w:rsidR="004E706E" w:rsidRPr="004E706E" w:rsidRDefault="004E706E" w:rsidP="00921C0D">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4E706E">
        <w:rPr>
          <w:rFonts w:ascii="Times New Roman" w:eastAsia="Times New Roman" w:hAnsi="Times New Roman" w:cs="Times New Roman"/>
          <w:sz w:val="28"/>
          <w:szCs w:val="28"/>
          <w:lang w:eastAsia="ru-RU"/>
        </w:rPr>
        <w:t>Важным аспектом в организации р</w:t>
      </w:r>
      <w:r w:rsidR="00FE20C3">
        <w:rPr>
          <w:rFonts w:ascii="Times New Roman" w:eastAsia="Times New Roman" w:hAnsi="Times New Roman" w:cs="Times New Roman"/>
          <w:sz w:val="28"/>
          <w:szCs w:val="28"/>
          <w:lang w:eastAsia="ru-RU"/>
        </w:rPr>
        <w:t xml:space="preserve">аботы с семьями с детьми, в том </w:t>
      </w:r>
      <w:r w:rsidRPr="004E706E">
        <w:rPr>
          <w:rFonts w:ascii="Times New Roman" w:eastAsia="Times New Roman" w:hAnsi="Times New Roman" w:cs="Times New Roman"/>
          <w:sz w:val="28"/>
          <w:szCs w:val="28"/>
          <w:lang w:eastAsia="ru-RU"/>
        </w:rPr>
        <w:t>числе находящихся в социально опасном положении</w:t>
      </w:r>
      <w:r w:rsidR="00493BF7">
        <w:rPr>
          <w:rFonts w:ascii="Times New Roman" w:eastAsia="Times New Roman" w:hAnsi="Times New Roman" w:cs="Times New Roman"/>
          <w:sz w:val="28"/>
          <w:szCs w:val="28"/>
          <w:lang w:eastAsia="ru-RU"/>
        </w:rPr>
        <w:t>,</w:t>
      </w:r>
      <w:r w:rsidRPr="004E706E">
        <w:rPr>
          <w:rFonts w:ascii="Times New Roman" w:eastAsia="Times New Roman" w:hAnsi="Times New Roman" w:cs="Times New Roman"/>
          <w:sz w:val="28"/>
          <w:szCs w:val="28"/>
          <w:lang w:eastAsia="ru-RU"/>
        </w:rPr>
        <w:t xml:space="preserve"> является работа по</w:t>
      </w:r>
      <w:r w:rsidR="00493BF7">
        <w:rPr>
          <w:rFonts w:ascii="Times New Roman" w:eastAsia="Times New Roman" w:hAnsi="Times New Roman" w:cs="Times New Roman"/>
          <w:sz w:val="28"/>
          <w:szCs w:val="28"/>
          <w:lang w:eastAsia="ru-RU"/>
        </w:rPr>
        <w:t xml:space="preserve"> </w:t>
      </w:r>
      <w:r w:rsidRPr="004E706E">
        <w:rPr>
          <w:rFonts w:ascii="Times New Roman" w:eastAsia="Times New Roman" w:hAnsi="Times New Roman" w:cs="Times New Roman"/>
          <w:sz w:val="28"/>
          <w:szCs w:val="28"/>
          <w:lang w:eastAsia="ru-RU"/>
        </w:rPr>
        <w:t>предотвращению жестокого обращения в о</w:t>
      </w:r>
      <w:r w:rsidR="00FE20C3">
        <w:rPr>
          <w:rFonts w:ascii="Times New Roman" w:eastAsia="Times New Roman" w:hAnsi="Times New Roman" w:cs="Times New Roman"/>
          <w:sz w:val="28"/>
          <w:szCs w:val="28"/>
          <w:lang w:eastAsia="ru-RU"/>
        </w:rPr>
        <w:t xml:space="preserve">тношении детей и информирование </w:t>
      </w:r>
      <w:r w:rsidRPr="004E706E">
        <w:rPr>
          <w:rFonts w:ascii="Times New Roman" w:eastAsia="Times New Roman" w:hAnsi="Times New Roman" w:cs="Times New Roman"/>
          <w:sz w:val="28"/>
          <w:szCs w:val="28"/>
          <w:lang w:eastAsia="ru-RU"/>
        </w:rPr>
        <w:t>родителей и детей о правах несовершеннолетних.</w:t>
      </w:r>
    </w:p>
    <w:p w14:paraId="538EE3BE" w14:textId="77777777" w:rsidR="004E706E" w:rsidRPr="004E706E" w:rsidRDefault="004E706E" w:rsidP="00921C0D">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4E706E">
        <w:rPr>
          <w:rFonts w:ascii="Times New Roman" w:eastAsia="Times New Roman" w:hAnsi="Times New Roman" w:cs="Times New Roman"/>
          <w:sz w:val="28"/>
          <w:szCs w:val="28"/>
          <w:lang w:eastAsia="ru-RU"/>
        </w:rPr>
        <w:t>В 2022 г</w:t>
      </w:r>
      <w:r w:rsidR="00C41168">
        <w:rPr>
          <w:rFonts w:ascii="Times New Roman" w:eastAsia="Times New Roman" w:hAnsi="Times New Roman" w:cs="Times New Roman"/>
          <w:sz w:val="28"/>
          <w:szCs w:val="28"/>
          <w:lang w:eastAsia="ru-RU"/>
        </w:rPr>
        <w:t>.</w:t>
      </w:r>
      <w:r w:rsidRPr="004E706E">
        <w:rPr>
          <w:rFonts w:ascii="Times New Roman" w:eastAsia="Times New Roman" w:hAnsi="Times New Roman" w:cs="Times New Roman"/>
          <w:sz w:val="28"/>
          <w:szCs w:val="28"/>
          <w:lang w:eastAsia="ru-RU"/>
        </w:rPr>
        <w:t xml:space="preserve"> в 14 субъектах Российской Ф</w:t>
      </w:r>
      <w:r w:rsidR="00FE20C3">
        <w:rPr>
          <w:rFonts w:ascii="Times New Roman" w:eastAsia="Times New Roman" w:hAnsi="Times New Roman" w:cs="Times New Roman"/>
          <w:sz w:val="28"/>
          <w:szCs w:val="28"/>
          <w:lang w:eastAsia="ru-RU"/>
        </w:rPr>
        <w:t xml:space="preserve">едерации (Республика Алтай, </w:t>
      </w:r>
      <w:r w:rsidRPr="004E706E">
        <w:rPr>
          <w:rFonts w:ascii="Times New Roman" w:eastAsia="Times New Roman" w:hAnsi="Times New Roman" w:cs="Times New Roman"/>
          <w:sz w:val="28"/>
          <w:szCs w:val="28"/>
          <w:lang w:eastAsia="ru-RU"/>
        </w:rPr>
        <w:t xml:space="preserve">Алтайский, Забайкальский, </w:t>
      </w:r>
      <w:r w:rsidR="00FE20C3">
        <w:rPr>
          <w:rFonts w:ascii="Times New Roman" w:eastAsia="Times New Roman" w:hAnsi="Times New Roman" w:cs="Times New Roman"/>
          <w:sz w:val="28"/>
          <w:szCs w:val="28"/>
          <w:lang w:eastAsia="ru-RU"/>
        </w:rPr>
        <w:t xml:space="preserve">Приморский, Ставропольский </w:t>
      </w:r>
      <w:r w:rsidR="00C41168">
        <w:rPr>
          <w:rFonts w:ascii="Times New Roman" w:eastAsia="Times New Roman" w:hAnsi="Times New Roman" w:cs="Times New Roman"/>
          <w:sz w:val="28"/>
          <w:szCs w:val="28"/>
          <w:lang w:eastAsia="ru-RU"/>
        </w:rPr>
        <w:t>края</w:t>
      </w:r>
      <w:r w:rsidRPr="004E706E">
        <w:rPr>
          <w:rFonts w:ascii="Times New Roman" w:eastAsia="Times New Roman" w:hAnsi="Times New Roman" w:cs="Times New Roman"/>
          <w:sz w:val="28"/>
          <w:szCs w:val="28"/>
          <w:lang w:eastAsia="ru-RU"/>
        </w:rPr>
        <w:t>, Вологодская, Иркутская, Калин</w:t>
      </w:r>
      <w:r w:rsidR="00FE20C3">
        <w:rPr>
          <w:rFonts w:ascii="Times New Roman" w:eastAsia="Times New Roman" w:hAnsi="Times New Roman" w:cs="Times New Roman"/>
          <w:sz w:val="28"/>
          <w:szCs w:val="28"/>
          <w:lang w:eastAsia="ru-RU"/>
        </w:rPr>
        <w:t xml:space="preserve">инградская, Кировская, Курская, </w:t>
      </w:r>
      <w:r w:rsidRPr="004E706E">
        <w:rPr>
          <w:rFonts w:ascii="Times New Roman" w:eastAsia="Times New Roman" w:hAnsi="Times New Roman" w:cs="Times New Roman"/>
          <w:sz w:val="28"/>
          <w:szCs w:val="28"/>
          <w:lang w:eastAsia="ru-RU"/>
        </w:rPr>
        <w:t>Новосибирская, Тамбовская, Тюмен</w:t>
      </w:r>
      <w:r w:rsidR="00FE20C3">
        <w:rPr>
          <w:rFonts w:ascii="Times New Roman" w:eastAsia="Times New Roman" w:hAnsi="Times New Roman" w:cs="Times New Roman"/>
          <w:sz w:val="28"/>
          <w:szCs w:val="28"/>
          <w:lang w:eastAsia="ru-RU"/>
        </w:rPr>
        <w:t xml:space="preserve">ская и Ульяновская области) при </w:t>
      </w:r>
      <w:r w:rsidRPr="004E706E">
        <w:rPr>
          <w:rFonts w:ascii="Times New Roman" w:eastAsia="Times New Roman" w:hAnsi="Times New Roman" w:cs="Times New Roman"/>
          <w:sz w:val="28"/>
          <w:szCs w:val="28"/>
          <w:lang w:eastAsia="ru-RU"/>
        </w:rPr>
        <w:t>грантовой поддержке Фонда поддерж</w:t>
      </w:r>
      <w:r w:rsidR="00C41168">
        <w:rPr>
          <w:rFonts w:ascii="Times New Roman" w:eastAsia="Times New Roman" w:hAnsi="Times New Roman" w:cs="Times New Roman"/>
          <w:sz w:val="28"/>
          <w:szCs w:val="28"/>
          <w:lang w:eastAsia="ru-RU"/>
        </w:rPr>
        <w:t xml:space="preserve">ки детей </w:t>
      </w:r>
      <w:r w:rsidRPr="004E706E">
        <w:rPr>
          <w:rFonts w:ascii="Times New Roman" w:eastAsia="Times New Roman" w:hAnsi="Times New Roman" w:cs="Times New Roman"/>
          <w:sz w:val="28"/>
          <w:szCs w:val="28"/>
          <w:lang w:eastAsia="ru-RU"/>
        </w:rPr>
        <w:t xml:space="preserve">началась реализация </w:t>
      </w:r>
      <w:r w:rsidR="00FE20C3">
        <w:rPr>
          <w:rFonts w:ascii="Times New Roman" w:eastAsia="Times New Roman" w:hAnsi="Times New Roman" w:cs="Times New Roman"/>
          <w:sz w:val="28"/>
          <w:szCs w:val="28"/>
          <w:lang w:eastAsia="ru-RU"/>
        </w:rPr>
        <w:t xml:space="preserve">комплексов мер, направленных на </w:t>
      </w:r>
      <w:r w:rsidRPr="004E706E">
        <w:rPr>
          <w:rFonts w:ascii="Times New Roman" w:eastAsia="Times New Roman" w:hAnsi="Times New Roman" w:cs="Times New Roman"/>
          <w:sz w:val="28"/>
          <w:szCs w:val="28"/>
          <w:lang w:eastAsia="ru-RU"/>
        </w:rPr>
        <w:t>повышение качества оказания помощи д</w:t>
      </w:r>
      <w:r w:rsidR="00FE20C3">
        <w:rPr>
          <w:rFonts w:ascii="Times New Roman" w:eastAsia="Times New Roman" w:hAnsi="Times New Roman" w:cs="Times New Roman"/>
          <w:sz w:val="28"/>
          <w:szCs w:val="28"/>
          <w:lang w:eastAsia="ru-RU"/>
        </w:rPr>
        <w:t xml:space="preserve">етям, пострадавшим от жестокого </w:t>
      </w:r>
      <w:r w:rsidRPr="004E706E">
        <w:rPr>
          <w:rFonts w:ascii="Times New Roman" w:eastAsia="Times New Roman" w:hAnsi="Times New Roman" w:cs="Times New Roman"/>
          <w:sz w:val="28"/>
          <w:szCs w:val="28"/>
          <w:lang w:eastAsia="ru-RU"/>
        </w:rPr>
        <w:t>обращения и преступных посягательств, фо</w:t>
      </w:r>
      <w:r w:rsidR="00FE20C3">
        <w:rPr>
          <w:rFonts w:ascii="Times New Roman" w:eastAsia="Times New Roman" w:hAnsi="Times New Roman" w:cs="Times New Roman"/>
          <w:sz w:val="28"/>
          <w:szCs w:val="28"/>
          <w:lang w:eastAsia="ru-RU"/>
        </w:rPr>
        <w:t xml:space="preserve">рмирование безопасной среды для </w:t>
      </w:r>
      <w:r w:rsidRPr="004E706E">
        <w:rPr>
          <w:rFonts w:ascii="Times New Roman" w:eastAsia="Times New Roman" w:hAnsi="Times New Roman" w:cs="Times New Roman"/>
          <w:sz w:val="28"/>
          <w:szCs w:val="28"/>
          <w:lang w:eastAsia="ru-RU"/>
        </w:rPr>
        <w:t>развития детей.</w:t>
      </w:r>
    </w:p>
    <w:p w14:paraId="2BC3BFF9" w14:textId="77777777" w:rsidR="004E706E" w:rsidRPr="004E706E" w:rsidRDefault="004E706E" w:rsidP="00921C0D">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4E706E">
        <w:rPr>
          <w:rFonts w:ascii="Times New Roman" w:eastAsia="Times New Roman" w:hAnsi="Times New Roman" w:cs="Times New Roman"/>
          <w:sz w:val="28"/>
          <w:szCs w:val="28"/>
          <w:lang w:eastAsia="ru-RU"/>
        </w:rPr>
        <w:t>В рамках региональных к</w:t>
      </w:r>
      <w:r w:rsidR="00FE20C3">
        <w:rPr>
          <w:rFonts w:ascii="Times New Roman" w:eastAsia="Times New Roman" w:hAnsi="Times New Roman" w:cs="Times New Roman"/>
          <w:sz w:val="28"/>
          <w:szCs w:val="28"/>
          <w:lang w:eastAsia="ru-RU"/>
        </w:rPr>
        <w:t xml:space="preserve">омплексов мер получила развитие </w:t>
      </w:r>
      <w:r w:rsidRPr="004E706E">
        <w:rPr>
          <w:rFonts w:ascii="Times New Roman" w:eastAsia="Times New Roman" w:hAnsi="Times New Roman" w:cs="Times New Roman"/>
          <w:sz w:val="28"/>
          <w:szCs w:val="28"/>
          <w:lang w:eastAsia="ru-RU"/>
        </w:rPr>
        <w:t xml:space="preserve">инфраструктура, позволяющая уберечь </w:t>
      </w:r>
      <w:r w:rsidR="00FE20C3">
        <w:rPr>
          <w:rFonts w:ascii="Times New Roman" w:eastAsia="Times New Roman" w:hAnsi="Times New Roman" w:cs="Times New Roman"/>
          <w:sz w:val="28"/>
          <w:szCs w:val="28"/>
          <w:lang w:eastAsia="ru-RU"/>
        </w:rPr>
        <w:t xml:space="preserve">детей и подростков от различных </w:t>
      </w:r>
      <w:r w:rsidRPr="004E706E">
        <w:rPr>
          <w:rFonts w:ascii="Times New Roman" w:eastAsia="Times New Roman" w:hAnsi="Times New Roman" w:cs="Times New Roman"/>
          <w:sz w:val="28"/>
          <w:szCs w:val="28"/>
          <w:lang w:eastAsia="ru-RU"/>
        </w:rPr>
        <w:t xml:space="preserve">угроз, сохранить им здоровье и </w:t>
      </w:r>
      <w:r w:rsidR="00FE20C3">
        <w:rPr>
          <w:rFonts w:ascii="Times New Roman" w:eastAsia="Times New Roman" w:hAnsi="Times New Roman" w:cs="Times New Roman"/>
          <w:sz w:val="28"/>
          <w:szCs w:val="28"/>
          <w:lang w:eastAsia="ru-RU"/>
        </w:rPr>
        <w:t xml:space="preserve">жизнь: созданы более 100 служб, </w:t>
      </w:r>
      <w:r w:rsidRPr="004E706E">
        <w:rPr>
          <w:rFonts w:ascii="Times New Roman" w:eastAsia="Times New Roman" w:hAnsi="Times New Roman" w:cs="Times New Roman"/>
          <w:sz w:val="28"/>
          <w:szCs w:val="28"/>
          <w:lang w:eastAsia="ru-RU"/>
        </w:rPr>
        <w:t>обеспечивающих реабилитацию несовершеннолетних, пострадавших от</w:t>
      </w:r>
      <w:r w:rsidR="00493BF7">
        <w:rPr>
          <w:rFonts w:ascii="Times New Roman" w:eastAsia="Times New Roman" w:hAnsi="Times New Roman" w:cs="Times New Roman"/>
          <w:sz w:val="28"/>
          <w:szCs w:val="28"/>
          <w:lang w:eastAsia="ru-RU"/>
        </w:rPr>
        <w:t xml:space="preserve"> </w:t>
      </w:r>
      <w:r w:rsidRPr="004E706E">
        <w:rPr>
          <w:rFonts w:ascii="Times New Roman" w:eastAsia="Times New Roman" w:hAnsi="Times New Roman" w:cs="Times New Roman"/>
          <w:sz w:val="28"/>
          <w:szCs w:val="28"/>
          <w:lang w:eastAsia="ru-RU"/>
        </w:rPr>
        <w:t>жестокого обращения и преступных посягат</w:t>
      </w:r>
      <w:r w:rsidR="00FE20C3">
        <w:rPr>
          <w:rFonts w:ascii="Times New Roman" w:eastAsia="Times New Roman" w:hAnsi="Times New Roman" w:cs="Times New Roman"/>
          <w:sz w:val="28"/>
          <w:szCs w:val="28"/>
          <w:lang w:eastAsia="ru-RU"/>
        </w:rPr>
        <w:t xml:space="preserve">ельств, в том числе проживающих </w:t>
      </w:r>
      <w:r w:rsidRPr="004E706E">
        <w:rPr>
          <w:rFonts w:ascii="Times New Roman" w:eastAsia="Times New Roman" w:hAnsi="Times New Roman" w:cs="Times New Roman"/>
          <w:sz w:val="28"/>
          <w:szCs w:val="28"/>
          <w:lang w:eastAsia="ru-RU"/>
        </w:rPr>
        <w:t>в труднодоступных местах (службы экс</w:t>
      </w:r>
      <w:r w:rsidR="00852F36">
        <w:rPr>
          <w:rFonts w:ascii="Times New Roman" w:eastAsia="Times New Roman" w:hAnsi="Times New Roman" w:cs="Times New Roman"/>
          <w:sz w:val="28"/>
          <w:szCs w:val="28"/>
          <w:lang w:eastAsia="ru-RU"/>
        </w:rPr>
        <w:t xml:space="preserve">тренного реагирования, выездные </w:t>
      </w:r>
      <w:r w:rsidRPr="004E706E">
        <w:rPr>
          <w:rFonts w:ascii="Times New Roman" w:eastAsia="Times New Roman" w:hAnsi="Times New Roman" w:cs="Times New Roman"/>
          <w:sz w:val="28"/>
          <w:szCs w:val="28"/>
          <w:lang w:eastAsia="ru-RU"/>
        </w:rPr>
        <w:t>службы, игротерапевтические комнат</w:t>
      </w:r>
      <w:r w:rsidR="00C41168">
        <w:rPr>
          <w:rFonts w:ascii="Times New Roman" w:eastAsia="Times New Roman" w:hAnsi="Times New Roman" w:cs="Times New Roman"/>
          <w:sz w:val="28"/>
          <w:szCs w:val="28"/>
          <w:lang w:eastAsia="ru-RU"/>
        </w:rPr>
        <w:t>ы</w:t>
      </w:r>
      <w:r w:rsidR="00852F36">
        <w:rPr>
          <w:rFonts w:ascii="Times New Roman" w:eastAsia="Times New Roman" w:hAnsi="Times New Roman" w:cs="Times New Roman"/>
          <w:sz w:val="28"/>
          <w:szCs w:val="28"/>
          <w:lang w:eastAsia="ru-RU"/>
        </w:rPr>
        <w:t xml:space="preserve">); созданы условия для </w:t>
      </w:r>
      <w:r w:rsidRPr="004E706E">
        <w:rPr>
          <w:rFonts w:ascii="Times New Roman" w:eastAsia="Times New Roman" w:hAnsi="Times New Roman" w:cs="Times New Roman"/>
          <w:sz w:val="28"/>
          <w:szCs w:val="28"/>
          <w:lang w:eastAsia="ru-RU"/>
        </w:rPr>
        <w:t>проведения реабилитационных мероприятий с несовер</w:t>
      </w:r>
      <w:r w:rsidR="00852F36">
        <w:rPr>
          <w:rFonts w:ascii="Times New Roman" w:eastAsia="Times New Roman" w:hAnsi="Times New Roman" w:cs="Times New Roman"/>
          <w:sz w:val="28"/>
          <w:szCs w:val="28"/>
          <w:lang w:eastAsia="ru-RU"/>
        </w:rPr>
        <w:t xml:space="preserve">шеннолетними и их </w:t>
      </w:r>
      <w:r w:rsidRPr="004E706E">
        <w:rPr>
          <w:rFonts w:ascii="Times New Roman" w:eastAsia="Times New Roman" w:hAnsi="Times New Roman" w:cs="Times New Roman"/>
          <w:sz w:val="28"/>
          <w:szCs w:val="28"/>
          <w:lang w:eastAsia="ru-RU"/>
        </w:rPr>
        <w:t>родителями (законными представителями).</w:t>
      </w:r>
    </w:p>
    <w:p w14:paraId="0FA88608" w14:textId="77777777" w:rsidR="004E706E" w:rsidRPr="004E706E" w:rsidRDefault="004E706E" w:rsidP="00921C0D">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4E706E">
        <w:rPr>
          <w:rFonts w:ascii="Times New Roman" w:eastAsia="Times New Roman" w:hAnsi="Times New Roman" w:cs="Times New Roman"/>
          <w:sz w:val="28"/>
          <w:szCs w:val="28"/>
          <w:lang w:eastAsia="ru-RU"/>
        </w:rPr>
        <w:t>Во избежание причинения психич</w:t>
      </w:r>
      <w:r w:rsidR="00852F36">
        <w:rPr>
          <w:rFonts w:ascii="Times New Roman" w:eastAsia="Times New Roman" w:hAnsi="Times New Roman" w:cs="Times New Roman"/>
          <w:sz w:val="28"/>
          <w:szCs w:val="28"/>
          <w:lang w:eastAsia="ru-RU"/>
        </w:rPr>
        <w:t xml:space="preserve">еских травм несовершеннолетним, </w:t>
      </w:r>
      <w:r w:rsidRPr="004E706E">
        <w:rPr>
          <w:rFonts w:ascii="Times New Roman" w:eastAsia="Times New Roman" w:hAnsi="Times New Roman" w:cs="Times New Roman"/>
          <w:sz w:val="28"/>
          <w:szCs w:val="28"/>
          <w:lang w:eastAsia="ru-RU"/>
        </w:rPr>
        <w:t>пострадавшим от тяжких преступлений ил</w:t>
      </w:r>
      <w:r w:rsidR="00852F36">
        <w:rPr>
          <w:rFonts w:ascii="Times New Roman" w:eastAsia="Times New Roman" w:hAnsi="Times New Roman" w:cs="Times New Roman"/>
          <w:sz w:val="28"/>
          <w:szCs w:val="28"/>
          <w:lang w:eastAsia="ru-RU"/>
        </w:rPr>
        <w:t xml:space="preserve">и ставшим свидетелями жестокого </w:t>
      </w:r>
      <w:r w:rsidRPr="004E706E">
        <w:rPr>
          <w:rFonts w:ascii="Times New Roman" w:eastAsia="Times New Roman" w:hAnsi="Times New Roman" w:cs="Times New Roman"/>
          <w:sz w:val="28"/>
          <w:szCs w:val="28"/>
          <w:lang w:eastAsia="ru-RU"/>
        </w:rPr>
        <w:t>обращения с другими детьми, для опроса и интервьюирования в процес</w:t>
      </w:r>
      <w:r w:rsidR="00852F36">
        <w:rPr>
          <w:rFonts w:ascii="Times New Roman" w:eastAsia="Times New Roman" w:hAnsi="Times New Roman" w:cs="Times New Roman"/>
          <w:sz w:val="28"/>
          <w:szCs w:val="28"/>
          <w:lang w:eastAsia="ru-RU"/>
        </w:rPr>
        <w:t xml:space="preserve">се </w:t>
      </w:r>
      <w:r w:rsidRPr="004E706E">
        <w:rPr>
          <w:rFonts w:ascii="Times New Roman" w:eastAsia="Times New Roman" w:hAnsi="Times New Roman" w:cs="Times New Roman"/>
          <w:sz w:val="28"/>
          <w:szCs w:val="28"/>
          <w:lang w:eastAsia="ru-RU"/>
        </w:rPr>
        <w:t>следственных мероприятий созданы «зелены</w:t>
      </w:r>
      <w:r w:rsidR="00852F36">
        <w:rPr>
          <w:rFonts w:ascii="Times New Roman" w:eastAsia="Times New Roman" w:hAnsi="Times New Roman" w:cs="Times New Roman"/>
          <w:sz w:val="28"/>
          <w:szCs w:val="28"/>
          <w:lang w:eastAsia="ru-RU"/>
        </w:rPr>
        <w:t>е комнаты»</w:t>
      </w:r>
      <w:r w:rsidR="006748F9">
        <w:rPr>
          <w:rFonts w:ascii="Times New Roman" w:eastAsia="Times New Roman" w:hAnsi="Times New Roman" w:cs="Times New Roman"/>
          <w:sz w:val="28"/>
          <w:szCs w:val="28"/>
          <w:lang w:eastAsia="ru-RU"/>
        </w:rPr>
        <w:t>,</w:t>
      </w:r>
      <w:r w:rsidR="00852F36">
        <w:rPr>
          <w:rFonts w:ascii="Times New Roman" w:eastAsia="Times New Roman" w:hAnsi="Times New Roman" w:cs="Times New Roman"/>
          <w:sz w:val="28"/>
          <w:szCs w:val="28"/>
          <w:lang w:eastAsia="ru-RU"/>
        </w:rPr>
        <w:t xml:space="preserve"> начали работу более </w:t>
      </w:r>
      <w:r w:rsidR="006748F9">
        <w:rPr>
          <w:rFonts w:ascii="Times New Roman" w:eastAsia="Times New Roman" w:hAnsi="Times New Roman" w:cs="Times New Roman"/>
          <w:sz w:val="28"/>
          <w:szCs w:val="28"/>
          <w:lang w:eastAsia="ru-RU"/>
        </w:rPr>
        <w:br/>
      </w:r>
      <w:r w:rsidRPr="004E706E">
        <w:rPr>
          <w:rFonts w:ascii="Times New Roman" w:eastAsia="Times New Roman" w:hAnsi="Times New Roman" w:cs="Times New Roman"/>
          <w:sz w:val="28"/>
          <w:szCs w:val="28"/>
          <w:lang w:eastAsia="ru-RU"/>
        </w:rPr>
        <w:t>60 новых служб поддержки женщи</w:t>
      </w:r>
      <w:r w:rsidR="00852F36">
        <w:rPr>
          <w:rFonts w:ascii="Times New Roman" w:eastAsia="Times New Roman" w:hAnsi="Times New Roman" w:cs="Times New Roman"/>
          <w:sz w:val="28"/>
          <w:szCs w:val="28"/>
          <w:lang w:eastAsia="ru-RU"/>
        </w:rPr>
        <w:t xml:space="preserve">н с несовершеннолетними детьми, </w:t>
      </w:r>
      <w:r w:rsidRPr="004E706E">
        <w:rPr>
          <w:rFonts w:ascii="Times New Roman" w:eastAsia="Times New Roman" w:hAnsi="Times New Roman" w:cs="Times New Roman"/>
          <w:sz w:val="28"/>
          <w:szCs w:val="28"/>
          <w:lang w:eastAsia="ru-RU"/>
        </w:rPr>
        <w:t>оказавшихся в социально опасном положени</w:t>
      </w:r>
      <w:r w:rsidR="00852F36">
        <w:rPr>
          <w:rFonts w:ascii="Times New Roman" w:eastAsia="Times New Roman" w:hAnsi="Times New Roman" w:cs="Times New Roman"/>
          <w:sz w:val="28"/>
          <w:szCs w:val="28"/>
          <w:lang w:eastAsia="ru-RU"/>
        </w:rPr>
        <w:t xml:space="preserve">и вследствие угрозы насилия или </w:t>
      </w:r>
      <w:r w:rsidRPr="004E706E">
        <w:rPr>
          <w:rFonts w:ascii="Times New Roman" w:eastAsia="Times New Roman" w:hAnsi="Times New Roman" w:cs="Times New Roman"/>
          <w:sz w:val="28"/>
          <w:szCs w:val="28"/>
          <w:lang w:eastAsia="ru-RU"/>
        </w:rPr>
        <w:t xml:space="preserve">жестокого обращения, пострадавших от насилия в </w:t>
      </w:r>
      <w:r w:rsidR="00852F36">
        <w:rPr>
          <w:rFonts w:ascii="Times New Roman" w:eastAsia="Times New Roman" w:hAnsi="Times New Roman" w:cs="Times New Roman"/>
          <w:sz w:val="28"/>
          <w:szCs w:val="28"/>
          <w:lang w:eastAsia="ru-RU"/>
        </w:rPr>
        <w:t xml:space="preserve">семье (социальные </w:t>
      </w:r>
      <w:r w:rsidRPr="004E706E">
        <w:rPr>
          <w:rFonts w:ascii="Times New Roman" w:eastAsia="Times New Roman" w:hAnsi="Times New Roman" w:cs="Times New Roman"/>
          <w:sz w:val="28"/>
          <w:szCs w:val="28"/>
          <w:lang w:eastAsia="ru-RU"/>
        </w:rPr>
        <w:t>гостиные, кризисные квартиры, служ</w:t>
      </w:r>
      <w:r w:rsidR="006748F9">
        <w:rPr>
          <w:rFonts w:ascii="Times New Roman" w:eastAsia="Times New Roman" w:hAnsi="Times New Roman" w:cs="Times New Roman"/>
          <w:sz w:val="28"/>
          <w:szCs w:val="28"/>
          <w:lang w:eastAsia="ru-RU"/>
        </w:rPr>
        <w:t>ба «Семейная терапия»</w:t>
      </w:r>
      <w:r w:rsidR="00852F36">
        <w:rPr>
          <w:rFonts w:ascii="Times New Roman" w:eastAsia="Times New Roman" w:hAnsi="Times New Roman" w:cs="Times New Roman"/>
          <w:sz w:val="28"/>
          <w:szCs w:val="28"/>
          <w:lang w:eastAsia="ru-RU"/>
        </w:rPr>
        <w:t>)</w:t>
      </w:r>
      <w:r w:rsidR="006748F9">
        <w:rPr>
          <w:rFonts w:ascii="Times New Roman" w:eastAsia="Times New Roman" w:hAnsi="Times New Roman" w:cs="Times New Roman"/>
          <w:sz w:val="28"/>
          <w:szCs w:val="28"/>
          <w:lang w:eastAsia="ru-RU"/>
        </w:rPr>
        <w:t xml:space="preserve">, </w:t>
      </w:r>
      <w:r w:rsidRPr="004E706E">
        <w:rPr>
          <w:rFonts w:ascii="Times New Roman" w:eastAsia="Times New Roman" w:hAnsi="Times New Roman" w:cs="Times New Roman"/>
          <w:sz w:val="28"/>
          <w:szCs w:val="28"/>
          <w:lang w:eastAsia="ru-RU"/>
        </w:rPr>
        <w:t>организована деятельность более 60 служб</w:t>
      </w:r>
      <w:r w:rsidR="00852F36">
        <w:rPr>
          <w:rFonts w:ascii="Times New Roman" w:eastAsia="Times New Roman" w:hAnsi="Times New Roman" w:cs="Times New Roman"/>
          <w:sz w:val="28"/>
          <w:szCs w:val="28"/>
          <w:lang w:eastAsia="ru-RU"/>
        </w:rPr>
        <w:t xml:space="preserve"> примирения на базе организаций </w:t>
      </w:r>
      <w:r w:rsidRPr="004E706E">
        <w:rPr>
          <w:rFonts w:ascii="Times New Roman" w:eastAsia="Times New Roman" w:hAnsi="Times New Roman" w:cs="Times New Roman"/>
          <w:sz w:val="28"/>
          <w:szCs w:val="28"/>
          <w:lang w:eastAsia="ru-RU"/>
        </w:rPr>
        <w:t>социального обслуживания.</w:t>
      </w:r>
    </w:p>
    <w:p w14:paraId="4F2A9AD3" w14:textId="2FC6187D" w:rsidR="00B6422E" w:rsidRPr="004E706E" w:rsidRDefault="004E706E" w:rsidP="00921C0D">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4E706E">
        <w:rPr>
          <w:rFonts w:ascii="Times New Roman" w:eastAsia="Times New Roman" w:hAnsi="Times New Roman" w:cs="Times New Roman"/>
          <w:sz w:val="28"/>
          <w:szCs w:val="28"/>
          <w:lang w:eastAsia="ru-RU"/>
        </w:rPr>
        <w:t>Мероприятиями к</w:t>
      </w:r>
      <w:r w:rsidR="00852F36">
        <w:rPr>
          <w:rFonts w:ascii="Times New Roman" w:eastAsia="Times New Roman" w:hAnsi="Times New Roman" w:cs="Times New Roman"/>
          <w:sz w:val="28"/>
          <w:szCs w:val="28"/>
          <w:lang w:eastAsia="ru-RU"/>
        </w:rPr>
        <w:t xml:space="preserve">омплексов мер охвачены: 17 тыс. </w:t>
      </w:r>
      <w:r w:rsidRPr="004E706E">
        <w:rPr>
          <w:rFonts w:ascii="Times New Roman" w:eastAsia="Times New Roman" w:hAnsi="Times New Roman" w:cs="Times New Roman"/>
          <w:sz w:val="28"/>
          <w:szCs w:val="28"/>
          <w:lang w:eastAsia="ru-RU"/>
        </w:rPr>
        <w:t xml:space="preserve">несовершеннолетних </w:t>
      </w:r>
      <w:r w:rsidR="006748F9">
        <w:rPr>
          <w:rFonts w:ascii="Times New Roman" w:eastAsia="Times New Roman" w:hAnsi="Times New Roman" w:cs="Times New Roman"/>
          <w:sz w:val="28"/>
          <w:szCs w:val="28"/>
          <w:lang w:eastAsia="ru-RU"/>
        </w:rPr>
        <w:t>–</w:t>
      </w:r>
      <w:r w:rsidRPr="004E706E">
        <w:rPr>
          <w:rFonts w:ascii="Times New Roman" w:eastAsia="Times New Roman" w:hAnsi="Times New Roman" w:cs="Times New Roman"/>
          <w:sz w:val="28"/>
          <w:szCs w:val="28"/>
          <w:lang w:eastAsia="ru-RU"/>
        </w:rPr>
        <w:t xml:space="preserve"> участников реаб</w:t>
      </w:r>
      <w:r w:rsidR="00852F36">
        <w:rPr>
          <w:rFonts w:ascii="Times New Roman" w:eastAsia="Times New Roman" w:hAnsi="Times New Roman" w:cs="Times New Roman"/>
          <w:sz w:val="28"/>
          <w:szCs w:val="28"/>
          <w:lang w:eastAsia="ru-RU"/>
        </w:rPr>
        <w:t xml:space="preserve">илитационных и профилактических </w:t>
      </w:r>
      <w:r w:rsidRPr="004E706E">
        <w:rPr>
          <w:rFonts w:ascii="Times New Roman" w:eastAsia="Times New Roman" w:hAnsi="Times New Roman" w:cs="Times New Roman"/>
          <w:sz w:val="28"/>
          <w:szCs w:val="28"/>
          <w:lang w:eastAsia="ru-RU"/>
        </w:rPr>
        <w:t>мероприяти</w:t>
      </w:r>
      <w:r w:rsidR="004A217B">
        <w:rPr>
          <w:rFonts w:ascii="Times New Roman" w:eastAsia="Times New Roman" w:hAnsi="Times New Roman" w:cs="Times New Roman"/>
          <w:sz w:val="28"/>
          <w:szCs w:val="28"/>
          <w:lang w:eastAsia="ru-RU"/>
        </w:rPr>
        <w:t>й</w:t>
      </w:r>
      <w:r w:rsidRPr="004E706E">
        <w:rPr>
          <w:rFonts w:ascii="Times New Roman" w:eastAsia="Times New Roman" w:hAnsi="Times New Roman" w:cs="Times New Roman"/>
          <w:sz w:val="28"/>
          <w:szCs w:val="28"/>
          <w:lang w:eastAsia="ru-RU"/>
        </w:rPr>
        <w:t>; 19 тыс. родителей, не</w:t>
      </w:r>
      <w:r w:rsidR="00852F36">
        <w:rPr>
          <w:rFonts w:ascii="Times New Roman" w:eastAsia="Times New Roman" w:hAnsi="Times New Roman" w:cs="Times New Roman"/>
          <w:sz w:val="28"/>
          <w:szCs w:val="28"/>
          <w:lang w:eastAsia="ru-RU"/>
        </w:rPr>
        <w:t xml:space="preserve"> выполняющих надлежащим образом </w:t>
      </w:r>
      <w:r w:rsidRPr="004E706E">
        <w:rPr>
          <w:rFonts w:ascii="Times New Roman" w:eastAsia="Times New Roman" w:hAnsi="Times New Roman" w:cs="Times New Roman"/>
          <w:sz w:val="28"/>
          <w:szCs w:val="28"/>
          <w:lang w:eastAsia="ru-RU"/>
        </w:rPr>
        <w:t>своих обязанностей по воспитанию, обучен</w:t>
      </w:r>
      <w:r w:rsidR="00852F36">
        <w:rPr>
          <w:rFonts w:ascii="Times New Roman" w:eastAsia="Times New Roman" w:hAnsi="Times New Roman" w:cs="Times New Roman"/>
          <w:sz w:val="28"/>
          <w:szCs w:val="28"/>
          <w:lang w:eastAsia="ru-RU"/>
        </w:rPr>
        <w:t xml:space="preserve">ию и содержанию детей; 3,4 тыс. </w:t>
      </w:r>
      <w:r w:rsidRPr="004E706E">
        <w:rPr>
          <w:rFonts w:ascii="Times New Roman" w:eastAsia="Times New Roman" w:hAnsi="Times New Roman" w:cs="Times New Roman"/>
          <w:sz w:val="28"/>
          <w:szCs w:val="28"/>
          <w:lang w:eastAsia="ru-RU"/>
        </w:rPr>
        <w:t>женщин с несовершеннолет</w:t>
      </w:r>
      <w:r w:rsidR="00852F36">
        <w:rPr>
          <w:rFonts w:ascii="Times New Roman" w:eastAsia="Times New Roman" w:hAnsi="Times New Roman" w:cs="Times New Roman"/>
          <w:sz w:val="28"/>
          <w:szCs w:val="28"/>
          <w:lang w:eastAsia="ru-RU"/>
        </w:rPr>
        <w:t>ним</w:t>
      </w:r>
      <w:r w:rsidRPr="004E706E">
        <w:rPr>
          <w:rFonts w:ascii="Times New Roman" w:eastAsia="Times New Roman" w:hAnsi="Times New Roman" w:cs="Times New Roman"/>
          <w:sz w:val="28"/>
          <w:szCs w:val="28"/>
          <w:lang w:eastAsia="ru-RU"/>
        </w:rPr>
        <w:t xml:space="preserve">и детьми, </w:t>
      </w:r>
      <w:r w:rsidR="00852F36">
        <w:rPr>
          <w:rFonts w:ascii="Times New Roman" w:eastAsia="Times New Roman" w:hAnsi="Times New Roman" w:cs="Times New Roman"/>
          <w:sz w:val="28"/>
          <w:szCs w:val="28"/>
          <w:lang w:eastAsia="ru-RU"/>
        </w:rPr>
        <w:t xml:space="preserve">оказавшихся в социально опасном </w:t>
      </w:r>
      <w:r w:rsidRPr="004E706E">
        <w:rPr>
          <w:rFonts w:ascii="Times New Roman" w:eastAsia="Times New Roman" w:hAnsi="Times New Roman" w:cs="Times New Roman"/>
          <w:sz w:val="28"/>
          <w:szCs w:val="28"/>
          <w:lang w:eastAsia="ru-RU"/>
        </w:rPr>
        <w:t>положении вследствие угрозы насилия или жестокого обращения.</w:t>
      </w:r>
    </w:p>
    <w:p w14:paraId="30827A27" w14:textId="77777777" w:rsidR="00D03A4F" w:rsidRDefault="00D03A4F" w:rsidP="00D03A4F">
      <w:pPr>
        <w:shd w:val="clear" w:color="auto" w:fill="FFFFFF"/>
        <w:spacing w:before="240" w:after="240"/>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Предоставление социальных услуг семьям, имеющим детей-инвалидов</w:t>
      </w:r>
    </w:p>
    <w:p w14:paraId="1894FA6B" w14:textId="77777777" w:rsidR="004E706E" w:rsidRPr="00BB4677" w:rsidRDefault="004E706E" w:rsidP="00921C0D">
      <w:pPr>
        <w:shd w:val="clear" w:color="auto" w:fill="FFFFFF"/>
        <w:spacing w:after="0" w:line="264" w:lineRule="auto"/>
        <w:ind w:firstLine="709"/>
        <w:jc w:val="both"/>
        <w:rPr>
          <w:rFonts w:ascii="Times New Roman" w:hAnsi="Times New Roman" w:cs="Times New Roman"/>
          <w:sz w:val="28"/>
          <w:szCs w:val="28"/>
        </w:rPr>
      </w:pPr>
      <w:r w:rsidRPr="00BB4677">
        <w:rPr>
          <w:rFonts w:ascii="Times New Roman" w:hAnsi="Times New Roman" w:cs="Times New Roman"/>
          <w:sz w:val="28"/>
          <w:szCs w:val="28"/>
        </w:rPr>
        <w:t xml:space="preserve">В 2022 </w:t>
      </w:r>
      <w:r w:rsidR="00395E03">
        <w:rPr>
          <w:rFonts w:ascii="Times New Roman" w:hAnsi="Times New Roman" w:cs="Times New Roman"/>
          <w:sz w:val="28"/>
          <w:szCs w:val="28"/>
        </w:rPr>
        <w:t>г.</w:t>
      </w:r>
      <w:r w:rsidRPr="00BB4677">
        <w:rPr>
          <w:rFonts w:ascii="Times New Roman" w:hAnsi="Times New Roman" w:cs="Times New Roman"/>
          <w:sz w:val="28"/>
          <w:szCs w:val="28"/>
        </w:rPr>
        <w:t xml:space="preserve"> в 20 субъектах Российск</w:t>
      </w:r>
      <w:r w:rsidR="00B1269E">
        <w:rPr>
          <w:rFonts w:ascii="Times New Roman" w:hAnsi="Times New Roman" w:cs="Times New Roman"/>
          <w:sz w:val="28"/>
          <w:szCs w:val="28"/>
        </w:rPr>
        <w:t>ой Федерации (Республик</w:t>
      </w:r>
      <w:r w:rsidR="00395E03">
        <w:rPr>
          <w:rFonts w:ascii="Times New Roman" w:hAnsi="Times New Roman" w:cs="Times New Roman"/>
          <w:sz w:val="28"/>
          <w:szCs w:val="28"/>
        </w:rPr>
        <w:t>и</w:t>
      </w:r>
      <w:r w:rsidR="00B1269E">
        <w:rPr>
          <w:rFonts w:ascii="Times New Roman" w:hAnsi="Times New Roman" w:cs="Times New Roman"/>
          <w:sz w:val="28"/>
          <w:szCs w:val="28"/>
        </w:rPr>
        <w:t xml:space="preserve"> Алтай, </w:t>
      </w:r>
      <w:r w:rsidRPr="00BB4677">
        <w:rPr>
          <w:rFonts w:ascii="Times New Roman" w:hAnsi="Times New Roman" w:cs="Times New Roman"/>
          <w:sz w:val="28"/>
          <w:szCs w:val="28"/>
        </w:rPr>
        <w:t xml:space="preserve">Башкортостан, Калмыкия, </w:t>
      </w:r>
      <w:r w:rsidR="00395E03">
        <w:rPr>
          <w:rFonts w:ascii="Times New Roman" w:hAnsi="Times New Roman" w:cs="Times New Roman"/>
          <w:sz w:val="28"/>
          <w:szCs w:val="28"/>
        </w:rPr>
        <w:t xml:space="preserve">Коми, </w:t>
      </w:r>
      <w:r w:rsidRPr="00BB4677">
        <w:rPr>
          <w:rFonts w:ascii="Times New Roman" w:hAnsi="Times New Roman" w:cs="Times New Roman"/>
          <w:sz w:val="28"/>
          <w:szCs w:val="28"/>
        </w:rPr>
        <w:t xml:space="preserve">Мордовия, Тыва, </w:t>
      </w:r>
      <w:r w:rsidR="006312FE">
        <w:rPr>
          <w:rFonts w:ascii="Times New Roman" w:hAnsi="Times New Roman" w:cs="Times New Roman"/>
          <w:sz w:val="28"/>
          <w:szCs w:val="28"/>
        </w:rPr>
        <w:t xml:space="preserve">Приморский, Ставропольский </w:t>
      </w:r>
      <w:r w:rsidRPr="00BB4677">
        <w:rPr>
          <w:rFonts w:ascii="Times New Roman" w:hAnsi="Times New Roman" w:cs="Times New Roman"/>
          <w:sz w:val="28"/>
          <w:szCs w:val="28"/>
        </w:rPr>
        <w:t>кра</w:t>
      </w:r>
      <w:r w:rsidR="00395E03">
        <w:rPr>
          <w:rFonts w:ascii="Times New Roman" w:hAnsi="Times New Roman" w:cs="Times New Roman"/>
          <w:sz w:val="28"/>
          <w:szCs w:val="28"/>
        </w:rPr>
        <w:t>я,</w:t>
      </w:r>
      <w:r w:rsidRPr="00BB4677">
        <w:rPr>
          <w:rFonts w:ascii="Times New Roman" w:hAnsi="Times New Roman" w:cs="Times New Roman"/>
          <w:sz w:val="28"/>
          <w:szCs w:val="28"/>
        </w:rPr>
        <w:t xml:space="preserve"> Владимирская, Вологодская, Иркут</w:t>
      </w:r>
      <w:r w:rsidR="006312FE">
        <w:rPr>
          <w:rFonts w:ascii="Times New Roman" w:hAnsi="Times New Roman" w:cs="Times New Roman"/>
          <w:sz w:val="28"/>
          <w:szCs w:val="28"/>
        </w:rPr>
        <w:t xml:space="preserve">ская, Кировская, Новосибирская, </w:t>
      </w:r>
      <w:r w:rsidRPr="00BB4677">
        <w:rPr>
          <w:rFonts w:ascii="Times New Roman" w:hAnsi="Times New Roman" w:cs="Times New Roman"/>
          <w:sz w:val="28"/>
          <w:szCs w:val="28"/>
        </w:rPr>
        <w:t>Омская, Саратовская, Тверская, Тюме</w:t>
      </w:r>
      <w:r w:rsidR="006312FE">
        <w:rPr>
          <w:rFonts w:ascii="Times New Roman" w:hAnsi="Times New Roman" w:cs="Times New Roman"/>
          <w:sz w:val="28"/>
          <w:szCs w:val="28"/>
        </w:rPr>
        <w:t xml:space="preserve">нская, Ульяновская, Челябинская </w:t>
      </w:r>
      <w:r w:rsidRPr="00BB4677">
        <w:rPr>
          <w:rFonts w:ascii="Times New Roman" w:hAnsi="Times New Roman" w:cs="Times New Roman"/>
          <w:sz w:val="28"/>
          <w:szCs w:val="28"/>
        </w:rPr>
        <w:t>области, Ханты-Мансийский автономный округ – Югра) началось</w:t>
      </w:r>
      <w:r w:rsidR="006312FE">
        <w:rPr>
          <w:rFonts w:ascii="Times New Roman" w:hAnsi="Times New Roman" w:cs="Times New Roman"/>
          <w:sz w:val="28"/>
          <w:szCs w:val="28"/>
        </w:rPr>
        <w:t xml:space="preserve"> выполнение </w:t>
      </w:r>
      <w:r w:rsidRPr="00BB4677">
        <w:rPr>
          <w:rFonts w:ascii="Times New Roman" w:hAnsi="Times New Roman" w:cs="Times New Roman"/>
          <w:sz w:val="28"/>
          <w:szCs w:val="28"/>
        </w:rPr>
        <w:t>комплексов мер по поддержке семей с детьми</w:t>
      </w:r>
      <w:r w:rsidR="00395E03">
        <w:rPr>
          <w:rFonts w:ascii="Times New Roman" w:hAnsi="Times New Roman" w:cs="Times New Roman"/>
          <w:sz w:val="28"/>
          <w:szCs w:val="28"/>
        </w:rPr>
        <w:t xml:space="preserve"> с инвалидностью</w:t>
      </w:r>
      <w:r w:rsidRPr="00BB4677">
        <w:rPr>
          <w:rFonts w:ascii="Times New Roman" w:hAnsi="Times New Roman" w:cs="Times New Roman"/>
          <w:sz w:val="28"/>
          <w:szCs w:val="28"/>
        </w:rPr>
        <w:t>.</w:t>
      </w:r>
    </w:p>
    <w:p w14:paraId="2657A2F4" w14:textId="77777777" w:rsidR="004E706E" w:rsidRPr="00BB4677" w:rsidRDefault="004E706E" w:rsidP="00921C0D">
      <w:pPr>
        <w:shd w:val="clear" w:color="auto" w:fill="FFFFFF"/>
        <w:spacing w:after="0" w:line="264" w:lineRule="auto"/>
        <w:ind w:firstLine="709"/>
        <w:jc w:val="both"/>
        <w:rPr>
          <w:rFonts w:ascii="Times New Roman" w:hAnsi="Times New Roman" w:cs="Times New Roman"/>
          <w:sz w:val="28"/>
          <w:szCs w:val="28"/>
        </w:rPr>
      </w:pPr>
      <w:r w:rsidRPr="00BB4677">
        <w:rPr>
          <w:rFonts w:ascii="Times New Roman" w:hAnsi="Times New Roman" w:cs="Times New Roman"/>
          <w:sz w:val="28"/>
          <w:szCs w:val="28"/>
        </w:rPr>
        <w:t>Их реализация обеспечивает раз</w:t>
      </w:r>
      <w:r w:rsidR="006312FE">
        <w:rPr>
          <w:rFonts w:ascii="Times New Roman" w:hAnsi="Times New Roman" w:cs="Times New Roman"/>
          <w:sz w:val="28"/>
          <w:szCs w:val="28"/>
        </w:rPr>
        <w:t xml:space="preserve">витие инфраструктуры, внедрение </w:t>
      </w:r>
      <w:r w:rsidRPr="00BB4677">
        <w:rPr>
          <w:rFonts w:ascii="Times New Roman" w:hAnsi="Times New Roman" w:cs="Times New Roman"/>
          <w:sz w:val="28"/>
          <w:szCs w:val="28"/>
        </w:rPr>
        <w:t xml:space="preserve">новых технологий и форм работы, развитие </w:t>
      </w:r>
      <w:r w:rsidR="006312FE">
        <w:rPr>
          <w:rFonts w:ascii="Times New Roman" w:hAnsi="Times New Roman" w:cs="Times New Roman"/>
          <w:sz w:val="28"/>
          <w:szCs w:val="28"/>
        </w:rPr>
        <w:t xml:space="preserve">сети социальных сервисов, в том </w:t>
      </w:r>
      <w:r w:rsidRPr="00BB4677">
        <w:rPr>
          <w:rFonts w:ascii="Times New Roman" w:hAnsi="Times New Roman" w:cs="Times New Roman"/>
          <w:sz w:val="28"/>
          <w:szCs w:val="28"/>
        </w:rPr>
        <w:t>числе организацию развивающего ухода за детьми с тяжел</w:t>
      </w:r>
      <w:r w:rsidR="006312FE">
        <w:rPr>
          <w:rFonts w:ascii="Times New Roman" w:hAnsi="Times New Roman" w:cs="Times New Roman"/>
          <w:sz w:val="28"/>
          <w:szCs w:val="28"/>
        </w:rPr>
        <w:t xml:space="preserve">ыми </w:t>
      </w:r>
      <w:r w:rsidRPr="00BB4677">
        <w:rPr>
          <w:rFonts w:ascii="Times New Roman" w:hAnsi="Times New Roman" w:cs="Times New Roman"/>
          <w:sz w:val="28"/>
          <w:szCs w:val="28"/>
        </w:rPr>
        <w:t xml:space="preserve">множественными нарушениями развития, </w:t>
      </w:r>
      <w:r w:rsidR="006312FE">
        <w:rPr>
          <w:rFonts w:ascii="Times New Roman" w:hAnsi="Times New Roman" w:cs="Times New Roman"/>
          <w:sz w:val="28"/>
          <w:szCs w:val="28"/>
        </w:rPr>
        <w:t xml:space="preserve">повышение компетенции родителей </w:t>
      </w:r>
      <w:r w:rsidR="00395E03">
        <w:rPr>
          <w:rFonts w:ascii="Times New Roman" w:hAnsi="Times New Roman" w:cs="Times New Roman"/>
          <w:sz w:val="28"/>
          <w:szCs w:val="28"/>
        </w:rPr>
        <w:t xml:space="preserve">в вопросах подготовки детей с инвалидностью </w:t>
      </w:r>
      <w:r w:rsidRPr="00BB4677">
        <w:rPr>
          <w:rFonts w:ascii="Times New Roman" w:hAnsi="Times New Roman" w:cs="Times New Roman"/>
          <w:sz w:val="28"/>
          <w:szCs w:val="28"/>
        </w:rPr>
        <w:t>к самостоятельной жизни.</w:t>
      </w:r>
    </w:p>
    <w:p w14:paraId="0B133A71" w14:textId="77777777" w:rsidR="004E706E" w:rsidRPr="00BB4677" w:rsidRDefault="004E706E" w:rsidP="00921C0D">
      <w:pPr>
        <w:shd w:val="clear" w:color="auto" w:fill="FFFFFF"/>
        <w:spacing w:after="0" w:line="264" w:lineRule="auto"/>
        <w:ind w:firstLine="709"/>
        <w:jc w:val="both"/>
        <w:rPr>
          <w:rFonts w:ascii="Times New Roman" w:hAnsi="Times New Roman" w:cs="Times New Roman"/>
          <w:sz w:val="28"/>
          <w:szCs w:val="28"/>
        </w:rPr>
      </w:pPr>
      <w:r w:rsidRPr="00BB4677">
        <w:rPr>
          <w:rFonts w:ascii="Times New Roman" w:hAnsi="Times New Roman" w:cs="Times New Roman"/>
          <w:sz w:val="28"/>
          <w:szCs w:val="28"/>
        </w:rPr>
        <w:t>Участниками мероприятий комплексов мер стали более 40 тыс. семей.</w:t>
      </w:r>
    </w:p>
    <w:p w14:paraId="7BB5C5AF" w14:textId="77777777" w:rsidR="004E706E" w:rsidRPr="00BB4677" w:rsidRDefault="004E706E" w:rsidP="00921C0D">
      <w:pPr>
        <w:shd w:val="clear" w:color="auto" w:fill="FFFFFF"/>
        <w:spacing w:after="0" w:line="264" w:lineRule="auto"/>
        <w:ind w:firstLine="709"/>
        <w:jc w:val="both"/>
        <w:rPr>
          <w:rFonts w:ascii="Times New Roman" w:hAnsi="Times New Roman" w:cs="Times New Roman"/>
          <w:sz w:val="28"/>
          <w:szCs w:val="28"/>
        </w:rPr>
      </w:pPr>
      <w:r w:rsidRPr="00BB4677">
        <w:rPr>
          <w:rFonts w:ascii="Times New Roman" w:hAnsi="Times New Roman" w:cs="Times New Roman"/>
          <w:sz w:val="28"/>
          <w:szCs w:val="28"/>
        </w:rPr>
        <w:t>Создано более 300 инфраструктурных подразделений: школ</w:t>
      </w:r>
      <w:r w:rsidR="006312FE">
        <w:rPr>
          <w:rFonts w:ascii="Times New Roman" w:hAnsi="Times New Roman" w:cs="Times New Roman"/>
          <w:sz w:val="28"/>
          <w:szCs w:val="28"/>
        </w:rPr>
        <w:t xml:space="preserve">ы для родителей, </w:t>
      </w:r>
      <w:r w:rsidRPr="00BB4677">
        <w:rPr>
          <w:rFonts w:ascii="Times New Roman" w:hAnsi="Times New Roman" w:cs="Times New Roman"/>
          <w:sz w:val="28"/>
          <w:szCs w:val="28"/>
        </w:rPr>
        <w:t xml:space="preserve">группы учебного сопровождаемого </w:t>
      </w:r>
      <w:r w:rsidR="006312FE">
        <w:rPr>
          <w:rFonts w:ascii="Times New Roman" w:hAnsi="Times New Roman" w:cs="Times New Roman"/>
          <w:sz w:val="28"/>
          <w:szCs w:val="28"/>
        </w:rPr>
        <w:t>проживания, кабинеты социально-</w:t>
      </w:r>
      <w:r w:rsidRPr="00BB4677">
        <w:rPr>
          <w:rFonts w:ascii="Times New Roman" w:hAnsi="Times New Roman" w:cs="Times New Roman"/>
          <w:sz w:val="28"/>
          <w:szCs w:val="28"/>
        </w:rPr>
        <w:t>бытовой ориентации, центры учебной полез</w:t>
      </w:r>
      <w:r w:rsidR="006312FE">
        <w:rPr>
          <w:rFonts w:ascii="Times New Roman" w:hAnsi="Times New Roman" w:cs="Times New Roman"/>
          <w:sz w:val="28"/>
          <w:szCs w:val="28"/>
        </w:rPr>
        <w:t xml:space="preserve">ной дневной занятости, семейные </w:t>
      </w:r>
      <w:r w:rsidRPr="00BB4677">
        <w:rPr>
          <w:rFonts w:ascii="Times New Roman" w:hAnsi="Times New Roman" w:cs="Times New Roman"/>
          <w:sz w:val="28"/>
          <w:szCs w:val="28"/>
        </w:rPr>
        <w:t>гостиные и другие.</w:t>
      </w:r>
    </w:p>
    <w:p w14:paraId="076DB31A" w14:textId="77777777" w:rsidR="004E706E" w:rsidRPr="00BB4677" w:rsidRDefault="004E706E" w:rsidP="00921C0D">
      <w:pPr>
        <w:shd w:val="clear" w:color="auto" w:fill="FFFFFF"/>
        <w:spacing w:after="0" w:line="264" w:lineRule="auto"/>
        <w:ind w:firstLine="709"/>
        <w:jc w:val="both"/>
        <w:rPr>
          <w:rFonts w:ascii="Times New Roman" w:hAnsi="Times New Roman" w:cs="Times New Roman"/>
          <w:sz w:val="28"/>
          <w:szCs w:val="28"/>
        </w:rPr>
      </w:pPr>
      <w:r w:rsidRPr="00BB4677">
        <w:rPr>
          <w:rFonts w:ascii="Times New Roman" w:hAnsi="Times New Roman" w:cs="Times New Roman"/>
          <w:sz w:val="28"/>
          <w:szCs w:val="28"/>
        </w:rPr>
        <w:t>Открыты более 150 групп кратко</w:t>
      </w:r>
      <w:r w:rsidR="006312FE">
        <w:rPr>
          <w:rFonts w:ascii="Times New Roman" w:hAnsi="Times New Roman" w:cs="Times New Roman"/>
          <w:sz w:val="28"/>
          <w:szCs w:val="28"/>
        </w:rPr>
        <w:t xml:space="preserve">временного присмотра и ухода за </w:t>
      </w:r>
      <w:r w:rsidRPr="00BB4677">
        <w:rPr>
          <w:rFonts w:ascii="Times New Roman" w:hAnsi="Times New Roman" w:cs="Times New Roman"/>
          <w:sz w:val="28"/>
          <w:szCs w:val="28"/>
        </w:rPr>
        <w:t>детьми с инвалидностью. Организована</w:t>
      </w:r>
      <w:r w:rsidR="006312FE">
        <w:rPr>
          <w:rFonts w:ascii="Times New Roman" w:hAnsi="Times New Roman" w:cs="Times New Roman"/>
          <w:sz w:val="28"/>
          <w:szCs w:val="28"/>
        </w:rPr>
        <w:t xml:space="preserve"> деятельность более 190 пунктов </w:t>
      </w:r>
      <w:r w:rsidRPr="00BB4677">
        <w:rPr>
          <w:rFonts w:ascii="Times New Roman" w:hAnsi="Times New Roman" w:cs="Times New Roman"/>
          <w:sz w:val="28"/>
          <w:szCs w:val="28"/>
        </w:rPr>
        <w:t>социального проката по предоста</w:t>
      </w:r>
      <w:r w:rsidR="006312FE">
        <w:rPr>
          <w:rFonts w:ascii="Times New Roman" w:hAnsi="Times New Roman" w:cs="Times New Roman"/>
          <w:sz w:val="28"/>
          <w:szCs w:val="28"/>
        </w:rPr>
        <w:t xml:space="preserve">влению во временное пользование </w:t>
      </w:r>
      <w:r w:rsidRPr="00BB4677">
        <w:rPr>
          <w:rFonts w:ascii="Times New Roman" w:hAnsi="Times New Roman" w:cs="Times New Roman"/>
          <w:sz w:val="28"/>
          <w:szCs w:val="28"/>
        </w:rPr>
        <w:t>реабилитационного, игрового, развив</w:t>
      </w:r>
      <w:r w:rsidR="006312FE">
        <w:rPr>
          <w:rFonts w:ascii="Times New Roman" w:hAnsi="Times New Roman" w:cs="Times New Roman"/>
          <w:sz w:val="28"/>
          <w:szCs w:val="28"/>
        </w:rPr>
        <w:t xml:space="preserve">ающего оборудования. Поддержана </w:t>
      </w:r>
      <w:r w:rsidRPr="00BB4677">
        <w:rPr>
          <w:rFonts w:ascii="Times New Roman" w:hAnsi="Times New Roman" w:cs="Times New Roman"/>
          <w:sz w:val="28"/>
          <w:szCs w:val="28"/>
        </w:rPr>
        <w:t>деятельность 90 родительских сообщест</w:t>
      </w:r>
      <w:r w:rsidR="006312FE">
        <w:rPr>
          <w:rFonts w:ascii="Times New Roman" w:hAnsi="Times New Roman" w:cs="Times New Roman"/>
          <w:sz w:val="28"/>
          <w:szCs w:val="28"/>
        </w:rPr>
        <w:t xml:space="preserve">в из числа семей, воспитывающих </w:t>
      </w:r>
      <w:r w:rsidRPr="00BB4677">
        <w:rPr>
          <w:rFonts w:ascii="Times New Roman" w:hAnsi="Times New Roman" w:cs="Times New Roman"/>
          <w:sz w:val="28"/>
          <w:szCs w:val="28"/>
        </w:rPr>
        <w:t>детей с инвалидностью: клубы, группы взаимопомощи, другое.</w:t>
      </w:r>
    </w:p>
    <w:p w14:paraId="167CAEE9" w14:textId="77777777" w:rsidR="004E706E" w:rsidRPr="00BB4677" w:rsidRDefault="004E706E" w:rsidP="00921C0D">
      <w:pPr>
        <w:shd w:val="clear" w:color="auto" w:fill="FFFFFF"/>
        <w:spacing w:after="0" w:line="264" w:lineRule="auto"/>
        <w:ind w:firstLine="709"/>
        <w:jc w:val="both"/>
        <w:rPr>
          <w:rFonts w:ascii="Times New Roman" w:hAnsi="Times New Roman" w:cs="Times New Roman"/>
          <w:sz w:val="28"/>
          <w:szCs w:val="28"/>
        </w:rPr>
      </w:pPr>
      <w:r w:rsidRPr="00BB4677">
        <w:rPr>
          <w:rFonts w:ascii="Times New Roman" w:hAnsi="Times New Roman" w:cs="Times New Roman"/>
          <w:sz w:val="28"/>
          <w:szCs w:val="28"/>
        </w:rPr>
        <w:t>Более 13 тыс. родителей,</w:t>
      </w:r>
      <w:r w:rsidR="006312FE">
        <w:rPr>
          <w:rFonts w:ascii="Times New Roman" w:hAnsi="Times New Roman" w:cs="Times New Roman"/>
          <w:sz w:val="28"/>
          <w:szCs w:val="28"/>
        </w:rPr>
        <w:t xml:space="preserve"> воспитывающих детей</w:t>
      </w:r>
      <w:r w:rsidR="00392931">
        <w:rPr>
          <w:rFonts w:ascii="Times New Roman" w:hAnsi="Times New Roman" w:cs="Times New Roman"/>
          <w:sz w:val="28"/>
          <w:szCs w:val="28"/>
        </w:rPr>
        <w:t xml:space="preserve"> с </w:t>
      </w:r>
      <w:r w:rsidR="006312FE">
        <w:rPr>
          <w:rFonts w:ascii="Times New Roman" w:hAnsi="Times New Roman" w:cs="Times New Roman"/>
          <w:sz w:val="28"/>
          <w:szCs w:val="28"/>
        </w:rPr>
        <w:t>инвалид</w:t>
      </w:r>
      <w:r w:rsidR="00392931">
        <w:rPr>
          <w:rFonts w:ascii="Times New Roman" w:hAnsi="Times New Roman" w:cs="Times New Roman"/>
          <w:sz w:val="28"/>
          <w:szCs w:val="28"/>
        </w:rPr>
        <w:t>ностью</w:t>
      </w:r>
      <w:r w:rsidR="006312FE">
        <w:rPr>
          <w:rFonts w:ascii="Times New Roman" w:hAnsi="Times New Roman" w:cs="Times New Roman"/>
          <w:sz w:val="28"/>
          <w:szCs w:val="28"/>
        </w:rPr>
        <w:t xml:space="preserve">, </w:t>
      </w:r>
      <w:r w:rsidRPr="00BB4677">
        <w:rPr>
          <w:rFonts w:ascii="Times New Roman" w:hAnsi="Times New Roman" w:cs="Times New Roman"/>
          <w:sz w:val="28"/>
          <w:szCs w:val="28"/>
        </w:rPr>
        <w:t>присоединились к родительским сообщ</w:t>
      </w:r>
      <w:r w:rsidR="006312FE">
        <w:rPr>
          <w:rFonts w:ascii="Times New Roman" w:hAnsi="Times New Roman" w:cs="Times New Roman"/>
          <w:sz w:val="28"/>
          <w:szCs w:val="28"/>
        </w:rPr>
        <w:t xml:space="preserve">ествам, обеспечивающим активную </w:t>
      </w:r>
      <w:r w:rsidRPr="00BB4677">
        <w:rPr>
          <w:rFonts w:ascii="Times New Roman" w:hAnsi="Times New Roman" w:cs="Times New Roman"/>
          <w:sz w:val="28"/>
          <w:szCs w:val="28"/>
        </w:rPr>
        <w:t>поддержку в процессе реабилитации и аб</w:t>
      </w:r>
      <w:r w:rsidR="006312FE">
        <w:rPr>
          <w:rFonts w:ascii="Times New Roman" w:hAnsi="Times New Roman" w:cs="Times New Roman"/>
          <w:sz w:val="28"/>
          <w:szCs w:val="28"/>
        </w:rPr>
        <w:t xml:space="preserve">илитации детей с инвалидностью, </w:t>
      </w:r>
      <w:r w:rsidRPr="00BB4677">
        <w:rPr>
          <w:rFonts w:ascii="Times New Roman" w:hAnsi="Times New Roman" w:cs="Times New Roman"/>
          <w:sz w:val="28"/>
          <w:szCs w:val="28"/>
        </w:rPr>
        <w:t>мобилизацию собственных ресурсов семь</w:t>
      </w:r>
      <w:r w:rsidR="006312FE">
        <w:rPr>
          <w:rFonts w:ascii="Times New Roman" w:hAnsi="Times New Roman" w:cs="Times New Roman"/>
          <w:sz w:val="28"/>
          <w:szCs w:val="28"/>
        </w:rPr>
        <w:t xml:space="preserve">и в решении вопросов развития и </w:t>
      </w:r>
      <w:r w:rsidRPr="00BB4677">
        <w:rPr>
          <w:rFonts w:ascii="Times New Roman" w:hAnsi="Times New Roman" w:cs="Times New Roman"/>
          <w:sz w:val="28"/>
          <w:szCs w:val="28"/>
        </w:rPr>
        <w:t>воспитания таких детей.</w:t>
      </w:r>
    </w:p>
    <w:p w14:paraId="484ED88A" w14:textId="77777777" w:rsidR="004E706E" w:rsidRPr="00BB4677" w:rsidRDefault="004E706E" w:rsidP="00921C0D">
      <w:pPr>
        <w:shd w:val="clear" w:color="auto" w:fill="FFFFFF"/>
        <w:spacing w:after="0" w:line="264" w:lineRule="auto"/>
        <w:ind w:firstLine="709"/>
        <w:jc w:val="both"/>
        <w:rPr>
          <w:rFonts w:ascii="Times New Roman" w:hAnsi="Times New Roman" w:cs="Times New Roman"/>
          <w:sz w:val="28"/>
          <w:szCs w:val="28"/>
        </w:rPr>
      </w:pPr>
      <w:r w:rsidRPr="00BB4677">
        <w:rPr>
          <w:rFonts w:ascii="Times New Roman" w:hAnsi="Times New Roman" w:cs="Times New Roman"/>
          <w:sz w:val="28"/>
          <w:szCs w:val="28"/>
        </w:rPr>
        <w:t>В 2022 г</w:t>
      </w:r>
      <w:r w:rsidR="00392931">
        <w:rPr>
          <w:rFonts w:ascii="Times New Roman" w:hAnsi="Times New Roman" w:cs="Times New Roman"/>
          <w:sz w:val="28"/>
          <w:szCs w:val="28"/>
        </w:rPr>
        <w:t>.</w:t>
      </w:r>
      <w:r w:rsidRPr="00BB4677">
        <w:rPr>
          <w:rFonts w:ascii="Times New Roman" w:hAnsi="Times New Roman" w:cs="Times New Roman"/>
          <w:sz w:val="28"/>
          <w:szCs w:val="28"/>
        </w:rPr>
        <w:t xml:space="preserve"> социальные услуги детя</w:t>
      </w:r>
      <w:r w:rsidR="006312FE">
        <w:rPr>
          <w:rFonts w:ascii="Times New Roman" w:hAnsi="Times New Roman" w:cs="Times New Roman"/>
          <w:sz w:val="28"/>
          <w:szCs w:val="28"/>
        </w:rPr>
        <w:t>м</w:t>
      </w:r>
      <w:r w:rsidR="00392931">
        <w:rPr>
          <w:rFonts w:ascii="Times New Roman" w:hAnsi="Times New Roman" w:cs="Times New Roman"/>
          <w:sz w:val="28"/>
          <w:szCs w:val="28"/>
        </w:rPr>
        <w:t xml:space="preserve"> с </w:t>
      </w:r>
      <w:r w:rsidR="006312FE">
        <w:rPr>
          <w:rFonts w:ascii="Times New Roman" w:hAnsi="Times New Roman" w:cs="Times New Roman"/>
          <w:sz w:val="28"/>
          <w:szCs w:val="28"/>
        </w:rPr>
        <w:t>инвалид</w:t>
      </w:r>
      <w:r w:rsidR="00392931">
        <w:rPr>
          <w:rFonts w:ascii="Times New Roman" w:hAnsi="Times New Roman" w:cs="Times New Roman"/>
          <w:sz w:val="28"/>
          <w:szCs w:val="28"/>
        </w:rPr>
        <w:t>ностью</w:t>
      </w:r>
      <w:r w:rsidR="006312FE">
        <w:rPr>
          <w:rFonts w:ascii="Times New Roman" w:hAnsi="Times New Roman" w:cs="Times New Roman"/>
          <w:sz w:val="28"/>
          <w:szCs w:val="28"/>
        </w:rPr>
        <w:t xml:space="preserve"> предоставлялись как </w:t>
      </w:r>
      <w:r w:rsidRPr="00BB4677">
        <w:rPr>
          <w:rFonts w:ascii="Times New Roman" w:hAnsi="Times New Roman" w:cs="Times New Roman"/>
          <w:sz w:val="28"/>
          <w:szCs w:val="28"/>
        </w:rPr>
        <w:t>государственными, так и негосударст</w:t>
      </w:r>
      <w:r w:rsidR="006312FE">
        <w:rPr>
          <w:rFonts w:ascii="Times New Roman" w:hAnsi="Times New Roman" w:cs="Times New Roman"/>
          <w:sz w:val="28"/>
          <w:szCs w:val="28"/>
        </w:rPr>
        <w:t xml:space="preserve">венными поставщиками социальных </w:t>
      </w:r>
      <w:r w:rsidRPr="00BB4677">
        <w:rPr>
          <w:rFonts w:ascii="Times New Roman" w:hAnsi="Times New Roman" w:cs="Times New Roman"/>
          <w:sz w:val="28"/>
          <w:szCs w:val="28"/>
        </w:rPr>
        <w:t>услуг.</w:t>
      </w:r>
    </w:p>
    <w:p w14:paraId="13D6134E" w14:textId="77777777" w:rsidR="004E706E" w:rsidRPr="00BB4677" w:rsidRDefault="004E706E" w:rsidP="00921C0D">
      <w:pPr>
        <w:shd w:val="clear" w:color="auto" w:fill="FFFFFF"/>
        <w:spacing w:after="0" w:line="264" w:lineRule="auto"/>
        <w:ind w:firstLine="709"/>
        <w:jc w:val="both"/>
        <w:rPr>
          <w:rFonts w:ascii="Times New Roman" w:hAnsi="Times New Roman" w:cs="Times New Roman"/>
          <w:sz w:val="28"/>
          <w:szCs w:val="28"/>
        </w:rPr>
      </w:pPr>
      <w:r w:rsidRPr="00BB4677">
        <w:rPr>
          <w:rFonts w:ascii="Times New Roman" w:hAnsi="Times New Roman" w:cs="Times New Roman"/>
          <w:sz w:val="28"/>
          <w:szCs w:val="28"/>
        </w:rPr>
        <w:t>Социальные услуги в полустационарной ф</w:t>
      </w:r>
      <w:r w:rsidR="006312FE">
        <w:rPr>
          <w:rFonts w:ascii="Times New Roman" w:hAnsi="Times New Roman" w:cs="Times New Roman"/>
          <w:sz w:val="28"/>
          <w:szCs w:val="28"/>
        </w:rPr>
        <w:t xml:space="preserve">орме предоставлены 198 384 </w:t>
      </w:r>
      <w:r w:rsidRPr="00BB4677">
        <w:rPr>
          <w:rFonts w:ascii="Times New Roman" w:hAnsi="Times New Roman" w:cs="Times New Roman"/>
          <w:sz w:val="28"/>
          <w:szCs w:val="28"/>
        </w:rPr>
        <w:t>детям</w:t>
      </w:r>
      <w:r w:rsidR="00392931">
        <w:rPr>
          <w:rFonts w:ascii="Times New Roman" w:hAnsi="Times New Roman" w:cs="Times New Roman"/>
          <w:sz w:val="28"/>
          <w:szCs w:val="28"/>
        </w:rPr>
        <w:t xml:space="preserve"> с </w:t>
      </w:r>
      <w:r w:rsidRPr="00BB4677">
        <w:rPr>
          <w:rFonts w:ascii="Times New Roman" w:hAnsi="Times New Roman" w:cs="Times New Roman"/>
          <w:sz w:val="28"/>
          <w:szCs w:val="28"/>
        </w:rPr>
        <w:t>инвалид</w:t>
      </w:r>
      <w:r w:rsidR="00392931">
        <w:rPr>
          <w:rFonts w:ascii="Times New Roman" w:hAnsi="Times New Roman" w:cs="Times New Roman"/>
          <w:sz w:val="28"/>
          <w:szCs w:val="28"/>
        </w:rPr>
        <w:t>ностью</w:t>
      </w:r>
      <w:r w:rsidRPr="00BB4677">
        <w:rPr>
          <w:rFonts w:ascii="Times New Roman" w:hAnsi="Times New Roman" w:cs="Times New Roman"/>
          <w:sz w:val="28"/>
          <w:szCs w:val="28"/>
        </w:rPr>
        <w:t>, социальные услуги в фо</w:t>
      </w:r>
      <w:r w:rsidR="006312FE">
        <w:rPr>
          <w:rFonts w:ascii="Times New Roman" w:hAnsi="Times New Roman" w:cs="Times New Roman"/>
          <w:sz w:val="28"/>
          <w:szCs w:val="28"/>
        </w:rPr>
        <w:t xml:space="preserve">рме социального обслуживания на </w:t>
      </w:r>
      <w:r w:rsidRPr="00BB4677">
        <w:rPr>
          <w:rFonts w:ascii="Times New Roman" w:hAnsi="Times New Roman" w:cs="Times New Roman"/>
          <w:sz w:val="28"/>
          <w:szCs w:val="28"/>
        </w:rPr>
        <w:t>дому предоставлены 21 919 детям</w:t>
      </w:r>
      <w:r w:rsidR="00392931">
        <w:rPr>
          <w:rFonts w:ascii="Times New Roman" w:hAnsi="Times New Roman" w:cs="Times New Roman"/>
          <w:sz w:val="28"/>
          <w:szCs w:val="28"/>
        </w:rPr>
        <w:t xml:space="preserve"> с </w:t>
      </w:r>
      <w:r w:rsidR="006312FE">
        <w:rPr>
          <w:rFonts w:ascii="Times New Roman" w:hAnsi="Times New Roman" w:cs="Times New Roman"/>
          <w:sz w:val="28"/>
          <w:szCs w:val="28"/>
        </w:rPr>
        <w:t>инвалид</w:t>
      </w:r>
      <w:r w:rsidR="00392931">
        <w:rPr>
          <w:rFonts w:ascii="Times New Roman" w:hAnsi="Times New Roman" w:cs="Times New Roman"/>
          <w:sz w:val="28"/>
          <w:szCs w:val="28"/>
        </w:rPr>
        <w:t>ностью</w:t>
      </w:r>
      <w:r w:rsidR="006312FE">
        <w:rPr>
          <w:rFonts w:ascii="Times New Roman" w:hAnsi="Times New Roman" w:cs="Times New Roman"/>
          <w:sz w:val="28"/>
          <w:szCs w:val="28"/>
        </w:rPr>
        <w:t xml:space="preserve">, мобильными бригадами </w:t>
      </w:r>
      <w:r w:rsidRPr="00BB4677">
        <w:rPr>
          <w:rFonts w:ascii="Times New Roman" w:hAnsi="Times New Roman" w:cs="Times New Roman"/>
          <w:sz w:val="28"/>
          <w:szCs w:val="28"/>
        </w:rPr>
        <w:t>обслужено более 10 тыс. детей</w:t>
      </w:r>
      <w:r w:rsidR="00392931">
        <w:rPr>
          <w:rFonts w:ascii="Times New Roman" w:hAnsi="Times New Roman" w:cs="Times New Roman"/>
          <w:sz w:val="28"/>
          <w:szCs w:val="28"/>
        </w:rPr>
        <w:t xml:space="preserve"> с </w:t>
      </w:r>
      <w:r w:rsidRPr="00BB4677">
        <w:rPr>
          <w:rFonts w:ascii="Times New Roman" w:hAnsi="Times New Roman" w:cs="Times New Roman"/>
          <w:sz w:val="28"/>
          <w:szCs w:val="28"/>
        </w:rPr>
        <w:t>инв</w:t>
      </w:r>
      <w:r w:rsidR="006312FE">
        <w:rPr>
          <w:rFonts w:ascii="Times New Roman" w:hAnsi="Times New Roman" w:cs="Times New Roman"/>
          <w:sz w:val="28"/>
          <w:szCs w:val="28"/>
        </w:rPr>
        <w:t>алид</w:t>
      </w:r>
      <w:r w:rsidR="00392931">
        <w:rPr>
          <w:rFonts w:ascii="Times New Roman" w:hAnsi="Times New Roman" w:cs="Times New Roman"/>
          <w:sz w:val="28"/>
          <w:szCs w:val="28"/>
        </w:rPr>
        <w:t>ностью. На</w:t>
      </w:r>
      <w:r w:rsidR="006312FE">
        <w:rPr>
          <w:rFonts w:ascii="Times New Roman" w:hAnsi="Times New Roman" w:cs="Times New Roman"/>
          <w:sz w:val="28"/>
          <w:szCs w:val="28"/>
        </w:rPr>
        <w:t>ряду с этим центрами</w:t>
      </w:r>
      <w:r w:rsidR="00392931" w:rsidRPr="00AF2231">
        <w:rPr>
          <w:rFonts w:ascii="Times New Roman" w:hAnsi="Times New Roman" w:cs="Times New Roman"/>
          <w:sz w:val="28"/>
          <w:szCs w:val="28"/>
        </w:rPr>
        <w:t> </w:t>
      </w:r>
      <w:r w:rsidRPr="00BB4677">
        <w:rPr>
          <w:rFonts w:ascii="Times New Roman" w:hAnsi="Times New Roman" w:cs="Times New Roman"/>
          <w:sz w:val="28"/>
          <w:szCs w:val="28"/>
        </w:rPr>
        <w:t>социального обслуживания населения и цен</w:t>
      </w:r>
      <w:r w:rsidR="006312FE">
        <w:rPr>
          <w:rFonts w:ascii="Times New Roman" w:hAnsi="Times New Roman" w:cs="Times New Roman"/>
          <w:sz w:val="28"/>
          <w:szCs w:val="28"/>
        </w:rPr>
        <w:t xml:space="preserve">трами социального обслуживания, </w:t>
      </w:r>
      <w:r w:rsidRPr="00BB4677">
        <w:rPr>
          <w:rFonts w:ascii="Times New Roman" w:hAnsi="Times New Roman" w:cs="Times New Roman"/>
          <w:sz w:val="28"/>
          <w:szCs w:val="28"/>
        </w:rPr>
        <w:t xml:space="preserve">в том числе: комплексными </w:t>
      </w:r>
      <w:r w:rsidR="00392931">
        <w:rPr>
          <w:rFonts w:ascii="Times New Roman" w:hAnsi="Times New Roman" w:cs="Times New Roman"/>
          <w:sz w:val="28"/>
          <w:szCs w:val="28"/>
        </w:rPr>
        <w:t>центрами</w:t>
      </w:r>
      <w:r w:rsidRPr="00BB4677">
        <w:rPr>
          <w:rFonts w:ascii="Times New Roman" w:hAnsi="Times New Roman" w:cs="Times New Roman"/>
          <w:sz w:val="28"/>
          <w:szCs w:val="28"/>
        </w:rPr>
        <w:t xml:space="preserve"> для гражда</w:t>
      </w:r>
      <w:r w:rsidR="006312FE">
        <w:rPr>
          <w:rFonts w:ascii="Times New Roman" w:hAnsi="Times New Roman" w:cs="Times New Roman"/>
          <w:sz w:val="28"/>
          <w:szCs w:val="28"/>
        </w:rPr>
        <w:t xml:space="preserve">н пожилого возраста и </w:t>
      </w:r>
      <w:r w:rsidR="00392931">
        <w:rPr>
          <w:rFonts w:ascii="Times New Roman" w:hAnsi="Times New Roman" w:cs="Times New Roman"/>
          <w:sz w:val="28"/>
          <w:szCs w:val="28"/>
        </w:rPr>
        <w:t>граждан с инвалидностью</w:t>
      </w:r>
      <w:r w:rsidR="006312FE">
        <w:rPr>
          <w:rFonts w:ascii="Times New Roman" w:hAnsi="Times New Roman" w:cs="Times New Roman"/>
          <w:sz w:val="28"/>
          <w:szCs w:val="28"/>
        </w:rPr>
        <w:t xml:space="preserve"> </w:t>
      </w:r>
      <w:r w:rsidRPr="00BB4677">
        <w:rPr>
          <w:rFonts w:ascii="Times New Roman" w:hAnsi="Times New Roman" w:cs="Times New Roman"/>
          <w:sz w:val="28"/>
          <w:szCs w:val="28"/>
        </w:rPr>
        <w:t>социальные услуги в форме с</w:t>
      </w:r>
      <w:r w:rsidR="006312FE">
        <w:rPr>
          <w:rFonts w:ascii="Times New Roman" w:hAnsi="Times New Roman" w:cs="Times New Roman"/>
          <w:sz w:val="28"/>
          <w:szCs w:val="28"/>
        </w:rPr>
        <w:t xml:space="preserve">оциального обслуживания на дому </w:t>
      </w:r>
      <w:r w:rsidRPr="00BB4677">
        <w:rPr>
          <w:rFonts w:ascii="Times New Roman" w:hAnsi="Times New Roman" w:cs="Times New Roman"/>
          <w:sz w:val="28"/>
          <w:szCs w:val="28"/>
        </w:rPr>
        <w:t>предоставлены более 21 тыс. детей</w:t>
      </w:r>
      <w:r w:rsidR="00392931">
        <w:rPr>
          <w:rFonts w:ascii="Times New Roman" w:hAnsi="Times New Roman" w:cs="Times New Roman"/>
          <w:sz w:val="28"/>
          <w:szCs w:val="28"/>
        </w:rPr>
        <w:t xml:space="preserve"> с </w:t>
      </w:r>
      <w:r w:rsidRPr="00BB4677">
        <w:rPr>
          <w:rFonts w:ascii="Times New Roman" w:hAnsi="Times New Roman" w:cs="Times New Roman"/>
          <w:sz w:val="28"/>
          <w:szCs w:val="28"/>
        </w:rPr>
        <w:t>инвалид</w:t>
      </w:r>
      <w:r w:rsidR="00392931">
        <w:rPr>
          <w:rFonts w:ascii="Times New Roman" w:hAnsi="Times New Roman" w:cs="Times New Roman"/>
          <w:sz w:val="28"/>
          <w:szCs w:val="28"/>
        </w:rPr>
        <w:t>ностью</w:t>
      </w:r>
      <w:r w:rsidRPr="00BB4677">
        <w:rPr>
          <w:rFonts w:ascii="Times New Roman" w:hAnsi="Times New Roman" w:cs="Times New Roman"/>
          <w:sz w:val="28"/>
          <w:szCs w:val="28"/>
        </w:rPr>
        <w:t>.</w:t>
      </w:r>
    </w:p>
    <w:p w14:paraId="16AF63C4" w14:textId="77777777" w:rsidR="004E706E" w:rsidRPr="00BB4677" w:rsidRDefault="004E706E" w:rsidP="00921C0D">
      <w:pPr>
        <w:shd w:val="clear" w:color="auto" w:fill="FFFFFF"/>
        <w:spacing w:after="0" w:line="264" w:lineRule="auto"/>
        <w:ind w:firstLine="709"/>
        <w:jc w:val="both"/>
        <w:rPr>
          <w:rFonts w:ascii="Times New Roman" w:hAnsi="Times New Roman" w:cs="Times New Roman"/>
          <w:sz w:val="28"/>
          <w:szCs w:val="28"/>
        </w:rPr>
      </w:pPr>
      <w:r w:rsidRPr="00BB4677">
        <w:rPr>
          <w:rFonts w:ascii="Times New Roman" w:hAnsi="Times New Roman" w:cs="Times New Roman"/>
          <w:sz w:val="28"/>
          <w:szCs w:val="28"/>
        </w:rPr>
        <w:t>С целью тиражирования успешных социальн</w:t>
      </w:r>
      <w:r w:rsidR="006312FE">
        <w:rPr>
          <w:rFonts w:ascii="Times New Roman" w:hAnsi="Times New Roman" w:cs="Times New Roman"/>
          <w:sz w:val="28"/>
          <w:szCs w:val="28"/>
        </w:rPr>
        <w:t xml:space="preserve">ых практик учреждений, </w:t>
      </w:r>
      <w:r w:rsidRPr="00BB4677">
        <w:rPr>
          <w:rFonts w:ascii="Times New Roman" w:hAnsi="Times New Roman" w:cs="Times New Roman"/>
          <w:sz w:val="28"/>
          <w:szCs w:val="28"/>
        </w:rPr>
        <w:t xml:space="preserve">осуществляющих стационарное </w:t>
      </w:r>
      <w:r w:rsidR="006312FE">
        <w:rPr>
          <w:rFonts w:ascii="Times New Roman" w:hAnsi="Times New Roman" w:cs="Times New Roman"/>
          <w:sz w:val="28"/>
          <w:szCs w:val="28"/>
        </w:rPr>
        <w:t xml:space="preserve">социальное обслуживание детей с </w:t>
      </w:r>
      <w:r w:rsidRPr="00BB4677">
        <w:rPr>
          <w:rFonts w:ascii="Times New Roman" w:hAnsi="Times New Roman" w:cs="Times New Roman"/>
          <w:sz w:val="28"/>
          <w:szCs w:val="28"/>
        </w:rPr>
        <w:t>инвалидностью, при поддержке Минтруда России и Правительства</w:t>
      </w:r>
      <w:r w:rsidR="00392931" w:rsidRPr="00AF2231">
        <w:rPr>
          <w:rFonts w:ascii="Times New Roman" w:hAnsi="Times New Roman" w:cs="Times New Roman"/>
          <w:sz w:val="28"/>
          <w:szCs w:val="28"/>
        </w:rPr>
        <w:t> </w:t>
      </w:r>
      <w:r w:rsidRPr="00BB4677">
        <w:rPr>
          <w:rFonts w:ascii="Times New Roman" w:hAnsi="Times New Roman" w:cs="Times New Roman"/>
          <w:sz w:val="28"/>
          <w:szCs w:val="28"/>
        </w:rPr>
        <w:t>Саратовской области в октябре 2022 г</w:t>
      </w:r>
      <w:r w:rsidR="00392931">
        <w:rPr>
          <w:rFonts w:ascii="Times New Roman" w:hAnsi="Times New Roman" w:cs="Times New Roman"/>
          <w:sz w:val="28"/>
          <w:szCs w:val="28"/>
        </w:rPr>
        <w:t>.</w:t>
      </w:r>
      <w:r w:rsidRPr="00BB4677">
        <w:rPr>
          <w:rFonts w:ascii="Times New Roman" w:hAnsi="Times New Roman" w:cs="Times New Roman"/>
          <w:sz w:val="28"/>
          <w:szCs w:val="28"/>
        </w:rPr>
        <w:t xml:space="preserve"> </w:t>
      </w:r>
      <w:r w:rsidR="006312FE">
        <w:rPr>
          <w:rFonts w:ascii="Times New Roman" w:hAnsi="Times New Roman" w:cs="Times New Roman"/>
          <w:sz w:val="28"/>
          <w:szCs w:val="28"/>
        </w:rPr>
        <w:t xml:space="preserve">Фондом поддержки детей проведен </w:t>
      </w:r>
      <w:r w:rsidRPr="00BB4677">
        <w:rPr>
          <w:rFonts w:ascii="Times New Roman" w:hAnsi="Times New Roman" w:cs="Times New Roman"/>
          <w:sz w:val="28"/>
          <w:szCs w:val="28"/>
        </w:rPr>
        <w:t>Форум директоров учреждений, осуществляю</w:t>
      </w:r>
      <w:r w:rsidR="006312FE">
        <w:rPr>
          <w:rFonts w:ascii="Times New Roman" w:hAnsi="Times New Roman" w:cs="Times New Roman"/>
          <w:sz w:val="28"/>
          <w:szCs w:val="28"/>
        </w:rPr>
        <w:t xml:space="preserve">щих стационарное социальное </w:t>
      </w:r>
      <w:r w:rsidRPr="00BB4677">
        <w:rPr>
          <w:rFonts w:ascii="Times New Roman" w:hAnsi="Times New Roman" w:cs="Times New Roman"/>
          <w:sz w:val="28"/>
          <w:szCs w:val="28"/>
        </w:rPr>
        <w:t>обслуживание детей</w:t>
      </w:r>
      <w:r w:rsidR="00392931">
        <w:rPr>
          <w:rFonts w:ascii="Times New Roman" w:hAnsi="Times New Roman" w:cs="Times New Roman"/>
          <w:sz w:val="28"/>
          <w:szCs w:val="28"/>
        </w:rPr>
        <w:t xml:space="preserve"> с </w:t>
      </w:r>
      <w:r w:rsidRPr="00BB4677">
        <w:rPr>
          <w:rFonts w:ascii="Times New Roman" w:hAnsi="Times New Roman" w:cs="Times New Roman"/>
          <w:sz w:val="28"/>
          <w:szCs w:val="28"/>
        </w:rPr>
        <w:t>инвалид</w:t>
      </w:r>
      <w:r w:rsidR="00392931">
        <w:rPr>
          <w:rFonts w:ascii="Times New Roman" w:hAnsi="Times New Roman" w:cs="Times New Roman"/>
          <w:sz w:val="28"/>
          <w:szCs w:val="28"/>
        </w:rPr>
        <w:t>ностью</w:t>
      </w:r>
      <w:r w:rsidRPr="00BB4677">
        <w:rPr>
          <w:rFonts w:ascii="Times New Roman" w:hAnsi="Times New Roman" w:cs="Times New Roman"/>
          <w:sz w:val="28"/>
          <w:szCs w:val="28"/>
        </w:rPr>
        <w:t>. Форум пр</w:t>
      </w:r>
      <w:r w:rsidR="006312FE">
        <w:rPr>
          <w:rFonts w:ascii="Times New Roman" w:hAnsi="Times New Roman" w:cs="Times New Roman"/>
          <w:sz w:val="28"/>
          <w:szCs w:val="28"/>
        </w:rPr>
        <w:t xml:space="preserve">оходил на площадке Саратовского </w:t>
      </w:r>
      <w:r w:rsidRPr="00BB4677">
        <w:rPr>
          <w:rFonts w:ascii="Times New Roman" w:hAnsi="Times New Roman" w:cs="Times New Roman"/>
          <w:sz w:val="28"/>
          <w:szCs w:val="28"/>
        </w:rPr>
        <w:t>национального исследовательского госу</w:t>
      </w:r>
      <w:r w:rsidR="006312FE">
        <w:rPr>
          <w:rFonts w:ascii="Times New Roman" w:hAnsi="Times New Roman" w:cs="Times New Roman"/>
          <w:sz w:val="28"/>
          <w:szCs w:val="28"/>
        </w:rPr>
        <w:t xml:space="preserve">дарственного университета имени </w:t>
      </w:r>
      <w:r w:rsidRPr="00BB4677">
        <w:rPr>
          <w:rFonts w:ascii="Times New Roman" w:hAnsi="Times New Roman" w:cs="Times New Roman"/>
          <w:sz w:val="28"/>
          <w:szCs w:val="28"/>
        </w:rPr>
        <w:t>Н. Г. Чернышевского.</w:t>
      </w:r>
    </w:p>
    <w:p w14:paraId="6193142B" w14:textId="77777777" w:rsidR="004E706E" w:rsidRPr="00BB4677" w:rsidRDefault="004E706E" w:rsidP="00921C0D">
      <w:pPr>
        <w:shd w:val="clear" w:color="auto" w:fill="FFFFFF"/>
        <w:spacing w:after="0" w:line="264" w:lineRule="auto"/>
        <w:ind w:firstLine="709"/>
        <w:jc w:val="both"/>
        <w:rPr>
          <w:rFonts w:ascii="Times New Roman" w:hAnsi="Times New Roman" w:cs="Times New Roman"/>
          <w:sz w:val="28"/>
          <w:szCs w:val="28"/>
        </w:rPr>
      </w:pPr>
      <w:r w:rsidRPr="00BB4677">
        <w:rPr>
          <w:rFonts w:ascii="Times New Roman" w:hAnsi="Times New Roman" w:cs="Times New Roman"/>
          <w:sz w:val="28"/>
          <w:szCs w:val="28"/>
        </w:rPr>
        <w:t>Эксперты, руководители учрежд</w:t>
      </w:r>
      <w:r w:rsidR="006312FE">
        <w:rPr>
          <w:rFonts w:ascii="Times New Roman" w:hAnsi="Times New Roman" w:cs="Times New Roman"/>
          <w:sz w:val="28"/>
          <w:szCs w:val="28"/>
        </w:rPr>
        <w:t xml:space="preserve">ений и специалисты из более 200 </w:t>
      </w:r>
      <w:r w:rsidRPr="00BB4677">
        <w:rPr>
          <w:rFonts w:ascii="Times New Roman" w:hAnsi="Times New Roman" w:cs="Times New Roman"/>
          <w:sz w:val="28"/>
          <w:szCs w:val="28"/>
        </w:rPr>
        <w:t>организаций 85 субъектов Российс</w:t>
      </w:r>
      <w:r w:rsidR="006312FE">
        <w:rPr>
          <w:rFonts w:ascii="Times New Roman" w:hAnsi="Times New Roman" w:cs="Times New Roman"/>
          <w:sz w:val="28"/>
          <w:szCs w:val="28"/>
        </w:rPr>
        <w:t xml:space="preserve">кой Федерации обсуждали вопросы </w:t>
      </w:r>
      <w:r w:rsidRPr="00BB4677">
        <w:rPr>
          <w:rFonts w:ascii="Times New Roman" w:hAnsi="Times New Roman" w:cs="Times New Roman"/>
          <w:sz w:val="28"/>
          <w:szCs w:val="28"/>
        </w:rPr>
        <w:t>качества жизни детей с ментальными</w:t>
      </w:r>
      <w:r w:rsidR="006312FE">
        <w:rPr>
          <w:rFonts w:ascii="Times New Roman" w:hAnsi="Times New Roman" w:cs="Times New Roman"/>
          <w:sz w:val="28"/>
          <w:szCs w:val="28"/>
        </w:rPr>
        <w:t xml:space="preserve"> особенностями, их воспитания и </w:t>
      </w:r>
      <w:r w:rsidRPr="00BB4677">
        <w:rPr>
          <w:rFonts w:ascii="Times New Roman" w:hAnsi="Times New Roman" w:cs="Times New Roman"/>
          <w:sz w:val="28"/>
          <w:szCs w:val="28"/>
        </w:rPr>
        <w:t>обучения, здоровья и благополучия.</w:t>
      </w:r>
    </w:p>
    <w:p w14:paraId="627997C6" w14:textId="77777777" w:rsidR="00892D7C" w:rsidRDefault="004E706E" w:rsidP="00892D7C">
      <w:pPr>
        <w:shd w:val="clear" w:color="auto" w:fill="FFFFFF"/>
        <w:spacing w:after="0" w:line="264" w:lineRule="auto"/>
        <w:ind w:firstLine="709"/>
        <w:jc w:val="both"/>
        <w:rPr>
          <w:rFonts w:ascii="Times New Roman" w:hAnsi="Times New Roman" w:cs="Times New Roman"/>
          <w:sz w:val="28"/>
          <w:szCs w:val="28"/>
        </w:rPr>
      </w:pPr>
      <w:r w:rsidRPr="00BB4677">
        <w:rPr>
          <w:rFonts w:ascii="Times New Roman" w:hAnsi="Times New Roman" w:cs="Times New Roman"/>
          <w:sz w:val="28"/>
          <w:szCs w:val="28"/>
        </w:rPr>
        <w:t>Успешные социальные практики под</w:t>
      </w:r>
      <w:r w:rsidR="00854A80">
        <w:rPr>
          <w:rFonts w:ascii="Times New Roman" w:hAnsi="Times New Roman" w:cs="Times New Roman"/>
          <w:sz w:val="28"/>
          <w:szCs w:val="28"/>
        </w:rPr>
        <w:t xml:space="preserve">готовки к трудовой деятельности </w:t>
      </w:r>
      <w:r w:rsidRPr="00BB4677">
        <w:rPr>
          <w:rFonts w:ascii="Times New Roman" w:hAnsi="Times New Roman" w:cs="Times New Roman"/>
          <w:sz w:val="28"/>
          <w:szCs w:val="28"/>
        </w:rPr>
        <w:t>детей с инвалидностью представили 20 ор</w:t>
      </w:r>
      <w:r w:rsidR="00854A80">
        <w:rPr>
          <w:rFonts w:ascii="Times New Roman" w:hAnsi="Times New Roman" w:cs="Times New Roman"/>
          <w:sz w:val="28"/>
          <w:szCs w:val="28"/>
        </w:rPr>
        <w:t xml:space="preserve">ганизаций из Республик Карелия, </w:t>
      </w:r>
      <w:r w:rsidRPr="00BB4677">
        <w:rPr>
          <w:rFonts w:ascii="Times New Roman" w:hAnsi="Times New Roman" w:cs="Times New Roman"/>
          <w:sz w:val="28"/>
          <w:szCs w:val="28"/>
        </w:rPr>
        <w:t>Якутия, Забайкальского и Краснодарск</w:t>
      </w:r>
      <w:r w:rsidR="00854A80">
        <w:rPr>
          <w:rFonts w:ascii="Times New Roman" w:hAnsi="Times New Roman" w:cs="Times New Roman"/>
          <w:sz w:val="28"/>
          <w:szCs w:val="28"/>
        </w:rPr>
        <w:t xml:space="preserve">ого краев, Амурской, Калужской, </w:t>
      </w:r>
      <w:r w:rsidRPr="00BB4677">
        <w:rPr>
          <w:rFonts w:ascii="Times New Roman" w:hAnsi="Times New Roman" w:cs="Times New Roman"/>
          <w:sz w:val="28"/>
          <w:szCs w:val="28"/>
        </w:rPr>
        <w:t>Кемеровской, Курской, Нижегородской, Новгородской, Новосибирс</w:t>
      </w:r>
      <w:r w:rsidR="00854A80">
        <w:rPr>
          <w:rFonts w:ascii="Times New Roman" w:hAnsi="Times New Roman" w:cs="Times New Roman"/>
          <w:sz w:val="28"/>
          <w:szCs w:val="28"/>
        </w:rPr>
        <w:t xml:space="preserve">кой, </w:t>
      </w:r>
      <w:r w:rsidRPr="00BB4677">
        <w:rPr>
          <w:rFonts w:ascii="Times New Roman" w:hAnsi="Times New Roman" w:cs="Times New Roman"/>
          <w:sz w:val="28"/>
          <w:szCs w:val="28"/>
        </w:rPr>
        <w:t xml:space="preserve">Ленинградской, Псковской, Саратовской, </w:t>
      </w:r>
      <w:r w:rsidR="00854A80">
        <w:rPr>
          <w:rFonts w:ascii="Times New Roman" w:hAnsi="Times New Roman" w:cs="Times New Roman"/>
          <w:sz w:val="28"/>
          <w:szCs w:val="28"/>
        </w:rPr>
        <w:t xml:space="preserve">Тверской, Ульяновской областей, </w:t>
      </w:r>
      <w:r w:rsidRPr="00BB4677">
        <w:rPr>
          <w:rFonts w:ascii="Times New Roman" w:hAnsi="Times New Roman" w:cs="Times New Roman"/>
          <w:sz w:val="28"/>
          <w:szCs w:val="28"/>
        </w:rPr>
        <w:t>Москвы, Санкт-Петербурга.</w:t>
      </w:r>
      <w:r w:rsidR="00892D7C" w:rsidRPr="00892D7C">
        <w:rPr>
          <w:rFonts w:ascii="Times New Roman" w:hAnsi="Times New Roman" w:cs="Times New Roman"/>
          <w:sz w:val="28"/>
          <w:szCs w:val="28"/>
        </w:rPr>
        <w:t xml:space="preserve"> </w:t>
      </w:r>
    </w:p>
    <w:p w14:paraId="6DC0852E" w14:textId="77777777" w:rsidR="00892D7C" w:rsidRDefault="00892D7C" w:rsidP="00892D7C">
      <w:pPr>
        <w:shd w:val="clear" w:color="auto" w:fill="FFFFFF"/>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Онлайн-формат позволил существенно расширить число участников форума (более 2 тыс. просмотров в дни проведения).</w:t>
      </w:r>
    </w:p>
    <w:p w14:paraId="0DC23864" w14:textId="77777777" w:rsidR="00392931" w:rsidRPr="00892D7C" w:rsidRDefault="00892D7C" w:rsidP="00892D7C">
      <w:pPr>
        <w:shd w:val="clear" w:color="auto" w:fill="FFFFFF"/>
        <w:spacing w:after="0" w:line="264" w:lineRule="auto"/>
        <w:ind w:firstLine="709"/>
        <w:jc w:val="both"/>
        <w:rPr>
          <w:rFonts w:ascii="Times New Roman" w:hAnsi="Times New Roman" w:cs="Times New Roman"/>
          <w:sz w:val="28"/>
          <w:szCs w:val="28"/>
        </w:rPr>
      </w:pPr>
      <w:r w:rsidRPr="00BB4677">
        <w:rPr>
          <w:rFonts w:ascii="Times New Roman" w:hAnsi="Times New Roman" w:cs="Times New Roman"/>
          <w:sz w:val="28"/>
          <w:szCs w:val="28"/>
        </w:rPr>
        <w:t>Также продолжается внедрение нов</w:t>
      </w:r>
      <w:r>
        <w:rPr>
          <w:rFonts w:ascii="Times New Roman" w:hAnsi="Times New Roman" w:cs="Times New Roman"/>
          <w:sz w:val="28"/>
          <w:szCs w:val="28"/>
        </w:rPr>
        <w:t xml:space="preserve">ых социальных услуг, помогающих </w:t>
      </w:r>
      <w:r w:rsidRPr="00BB4677">
        <w:rPr>
          <w:rFonts w:ascii="Times New Roman" w:hAnsi="Times New Roman" w:cs="Times New Roman"/>
          <w:sz w:val="28"/>
          <w:szCs w:val="28"/>
        </w:rPr>
        <w:t>семьям в воспитании детей: «Передышка», «</w:t>
      </w:r>
      <w:r>
        <w:rPr>
          <w:rFonts w:ascii="Times New Roman" w:hAnsi="Times New Roman" w:cs="Times New Roman"/>
          <w:sz w:val="28"/>
          <w:szCs w:val="28"/>
        </w:rPr>
        <w:t xml:space="preserve">Няня на час», которые позволяют </w:t>
      </w:r>
      <w:r w:rsidRPr="00BB4677">
        <w:rPr>
          <w:rFonts w:ascii="Times New Roman" w:hAnsi="Times New Roman" w:cs="Times New Roman"/>
          <w:sz w:val="28"/>
          <w:szCs w:val="28"/>
        </w:rPr>
        <w:t>родителям или законным представителям</w:t>
      </w:r>
      <w:r>
        <w:rPr>
          <w:rFonts w:ascii="Times New Roman" w:hAnsi="Times New Roman" w:cs="Times New Roman"/>
          <w:sz w:val="28"/>
          <w:szCs w:val="28"/>
        </w:rPr>
        <w:t xml:space="preserve"> детей с инвалидностью временно </w:t>
      </w:r>
      <w:r w:rsidRPr="00BB4677">
        <w:rPr>
          <w:rFonts w:ascii="Times New Roman" w:hAnsi="Times New Roman" w:cs="Times New Roman"/>
          <w:sz w:val="28"/>
          <w:szCs w:val="28"/>
        </w:rPr>
        <w:t>помещать их для присмотра и ухода в от</w:t>
      </w:r>
      <w:r>
        <w:rPr>
          <w:rFonts w:ascii="Times New Roman" w:hAnsi="Times New Roman" w:cs="Times New Roman"/>
          <w:sz w:val="28"/>
          <w:szCs w:val="28"/>
        </w:rPr>
        <w:t xml:space="preserve">деления дневного пребывания или </w:t>
      </w:r>
      <w:r w:rsidRPr="00BB4677">
        <w:rPr>
          <w:rFonts w:ascii="Times New Roman" w:hAnsi="Times New Roman" w:cs="Times New Roman"/>
          <w:sz w:val="28"/>
          <w:szCs w:val="28"/>
        </w:rPr>
        <w:t>отделения временного пребывания органи</w:t>
      </w:r>
      <w:r>
        <w:rPr>
          <w:rFonts w:ascii="Times New Roman" w:hAnsi="Times New Roman" w:cs="Times New Roman"/>
          <w:sz w:val="28"/>
          <w:szCs w:val="28"/>
        </w:rPr>
        <w:t>заций социального обслуживания.</w:t>
      </w:r>
    </w:p>
    <w:p w14:paraId="6EF9FF69" w14:textId="77777777" w:rsidR="00D03A4F" w:rsidRDefault="00D03A4F" w:rsidP="003C580E">
      <w:pPr>
        <w:shd w:val="clear" w:color="auto" w:fill="FFFFFF"/>
        <w:spacing w:before="240" w:after="240"/>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Развитие социального патроната в отношении семей, находящихся в социально опасном положении</w:t>
      </w:r>
    </w:p>
    <w:p w14:paraId="07C849FF" w14:textId="77777777" w:rsidR="00987A7F" w:rsidRPr="00987A7F" w:rsidRDefault="00987A7F" w:rsidP="00921C0D">
      <w:pPr>
        <w:shd w:val="clear" w:color="auto" w:fill="FFFFFF"/>
        <w:spacing w:after="0" w:line="264" w:lineRule="auto"/>
        <w:ind w:firstLine="709"/>
        <w:jc w:val="both"/>
        <w:rPr>
          <w:rFonts w:ascii="Times New Roman" w:hAnsi="Times New Roman" w:cs="Times New Roman"/>
          <w:sz w:val="28"/>
          <w:szCs w:val="28"/>
        </w:rPr>
      </w:pPr>
      <w:r w:rsidRPr="00987A7F">
        <w:rPr>
          <w:rFonts w:ascii="Times New Roman" w:hAnsi="Times New Roman" w:cs="Times New Roman"/>
          <w:sz w:val="28"/>
          <w:szCs w:val="28"/>
        </w:rPr>
        <w:t>Законодательство Российской Федерации в соответствии с международными нормами гарантирует право каждого ребенка жить и воспитываться в семье, право на родительскую заботу, равно как и право и обязанность родителей воспитывать своих детей, нести ответственность за их развитие, заботу об их здоровье, физическом, психическом, духовном и нравственном развитии.</w:t>
      </w:r>
    </w:p>
    <w:p w14:paraId="29CB7003" w14:textId="77777777" w:rsidR="00987A7F" w:rsidRPr="00987A7F" w:rsidRDefault="00987A7F" w:rsidP="00921C0D">
      <w:pPr>
        <w:shd w:val="clear" w:color="auto" w:fill="FFFFFF"/>
        <w:spacing w:after="0" w:line="264" w:lineRule="auto"/>
        <w:ind w:firstLine="709"/>
        <w:jc w:val="both"/>
        <w:rPr>
          <w:rFonts w:ascii="Times New Roman" w:hAnsi="Times New Roman" w:cs="Times New Roman"/>
          <w:sz w:val="28"/>
          <w:szCs w:val="28"/>
        </w:rPr>
      </w:pPr>
      <w:r w:rsidRPr="00987A7F">
        <w:rPr>
          <w:rFonts w:ascii="Times New Roman" w:hAnsi="Times New Roman" w:cs="Times New Roman"/>
          <w:sz w:val="28"/>
          <w:szCs w:val="28"/>
        </w:rPr>
        <w:t>Федеральными и региональными органами государственной власти последовательно реализуются меры, направленные на поддержку института семьи, усиление ее воспитательного потенциала, уменьшение числа детей, родители которых пренебрегают своими обязанностями, совершенствование системы работы в сфере опеки и попечительства в отношении несовершеннолетних граждан.</w:t>
      </w:r>
    </w:p>
    <w:p w14:paraId="7C94FBA7" w14:textId="77777777" w:rsidR="000B081F" w:rsidRPr="000B081F" w:rsidRDefault="00987A7F" w:rsidP="00921C0D">
      <w:pPr>
        <w:shd w:val="clear" w:color="auto" w:fill="FFFFFF"/>
        <w:spacing w:after="0" w:line="264" w:lineRule="auto"/>
        <w:ind w:firstLine="709"/>
        <w:jc w:val="both"/>
        <w:rPr>
          <w:rFonts w:ascii="Times New Roman" w:hAnsi="Times New Roman" w:cs="Times New Roman"/>
          <w:sz w:val="28"/>
          <w:szCs w:val="28"/>
        </w:rPr>
      </w:pPr>
      <w:r w:rsidRPr="00987A7F">
        <w:rPr>
          <w:rFonts w:ascii="Times New Roman" w:hAnsi="Times New Roman" w:cs="Times New Roman"/>
          <w:sz w:val="28"/>
          <w:szCs w:val="28"/>
        </w:rPr>
        <w:t>Проблемы семейного неблагополучия, асоциального поведения родителей, жесткого обращения с детьми приводят к тому, что дети остаются без должного родительского попечения. Обеспечение соблюдения прав ребенка в кровной семье включает комплекс мер по раннему выявлению фактов семейного неблагополучия</w:t>
      </w:r>
      <w:r w:rsidR="00CC29D9">
        <w:rPr>
          <w:rFonts w:ascii="Times New Roman" w:hAnsi="Times New Roman" w:cs="Times New Roman"/>
          <w:sz w:val="28"/>
          <w:szCs w:val="28"/>
        </w:rPr>
        <w:t xml:space="preserve"> </w:t>
      </w:r>
      <w:r w:rsidR="000B081F" w:rsidRPr="000B081F">
        <w:rPr>
          <w:rFonts w:ascii="Times New Roman" w:hAnsi="Times New Roman" w:cs="Times New Roman"/>
          <w:sz w:val="28"/>
          <w:szCs w:val="28"/>
        </w:rPr>
        <w:t>во всех его проявлениях, в том числе случаев, когда семьи оказываются в крайне сложном материальном положении, и оказанию им своевременной помощи.</w:t>
      </w:r>
    </w:p>
    <w:p w14:paraId="7A872A54" w14:textId="77777777" w:rsidR="000B081F" w:rsidRPr="000B081F" w:rsidRDefault="000B081F" w:rsidP="00921C0D">
      <w:pPr>
        <w:shd w:val="clear" w:color="auto" w:fill="FFFFFF"/>
        <w:spacing w:after="0" w:line="264" w:lineRule="auto"/>
        <w:ind w:firstLine="709"/>
        <w:jc w:val="both"/>
        <w:rPr>
          <w:rFonts w:ascii="Times New Roman" w:hAnsi="Times New Roman" w:cs="Times New Roman"/>
          <w:sz w:val="28"/>
          <w:szCs w:val="28"/>
        </w:rPr>
      </w:pPr>
      <w:r w:rsidRPr="000B081F">
        <w:rPr>
          <w:rFonts w:ascii="Times New Roman" w:hAnsi="Times New Roman" w:cs="Times New Roman"/>
          <w:sz w:val="28"/>
          <w:szCs w:val="28"/>
        </w:rPr>
        <w:t>В 2022 г</w:t>
      </w:r>
      <w:r w:rsidR="006D3819">
        <w:rPr>
          <w:rFonts w:ascii="Times New Roman" w:hAnsi="Times New Roman" w:cs="Times New Roman"/>
          <w:sz w:val="28"/>
          <w:szCs w:val="28"/>
        </w:rPr>
        <w:t>.</w:t>
      </w:r>
      <w:r w:rsidRPr="000B081F">
        <w:rPr>
          <w:rFonts w:ascii="Times New Roman" w:hAnsi="Times New Roman" w:cs="Times New Roman"/>
          <w:sz w:val="28"/>
          <w:szCs w:val="28"/>
        </w:rPr>
        <w:t xml:space="preserve"> в 85 субъектах Российской Федерации началась реализация региональных межведомственных планов мероприятий («дорожных карт») по профилактике социального сиротства на 2022-2025 г</w:t>
      </w:r>
      <w:r w:rsidR="006D3819">
        <w:rPr>
          <w:rFonts w:ascii="Times New Roman" w:hAnsi="Times New Roman" w:cs="Times New Roman"/>
          <w:sz w:val="28"/>
          <w:szCs w:val="28"/>
        </w:rPr>
        <w:t>г.</w:t>
      </w:r>
      <w:r w:rsidRPr="000B081F">
        <w:rPr>
          <w:rFonts w:ascii="Times New Roman" w:hAnsi="Times New Roman" w:cs="Times New Roman"/>
          <w:sz w:val="28"/>
          <w:szCs w:val="28"/>
        </w:rPr>
        <w:t>, ключевой задачей которых является совершенствование системы поддержки семей с детьми с целью сохранения ребенка в кровной семье. В рамках реализации плановых мероприятий в субъектах Российской Федерации принят ряд мер, направленных на расширение мер государственной социальной помощи семьям и детям, выстраивание межведомственного взаимодействия при выявлении семейного неблагополучия и сопровождении семей и детей, находящихся в социально опасном положении, внедрение новых технологий работы, формирование ответственного родительства, привлечения в сферу защиты детей социально ориентированных некоммерческих организаций и волонтеров.</w:t>
      </w:r>
    </w:p>
    <w:p w14:paraId="2E6FD1AD" w14:textId="0A3E8A3B" w:rsidR="000B081F" w:rsidRPr="000B081F" w:rsidRDefault="000B081F" w:rsidP="00921C0D">
      <w:pPr>
        <w:shd w:val="clear" w:color="auto" w:fill="FFFFFF"/>
        <w:spacing w:after="0" w:line="264" w:lineRule="auto"/>
        <w:ind w:firstLine="709"/>
        <w:jc w:val="both"/>
        <w:rPr>
          <w:rFonts w:ascii="Times New Roman" w:hAnsi="Times New Roman" w:cs="Times New Roman"/>
          <w:sz w:val="28"/>
          <w:szCs w:val="28"/>
        </w:rPr>
      </w:pPr>
      <w:r w:rsidRPr="000B081F">
        <w:rPr>
          <w:rFonts w:ascii="Times New Roman" w:hAnsi="Times New Roman" w:cs="Times New Roman"/>
          <w:sz w:val="28"/>
          <w:szCs w:val="28"/>
        </w:rPr>
        <w:t xml:space="preserve">Итогом проведенной работы стало сокращение численности выявленных </w:t>
      </w:r>
      <w:r w:rsidR="006D3819">
        <w:rPr>
          <w:rFonts w:ascii="Times New Roman" w:hAnsi="Times New Roman" w:cs="Times New Roman"/>
          <w:sz w:val="28"/>
          <w:szCs w:val="28"/>
        </w:rPr>
        <w:br/>
      </w:r>
      <w:r w:rsidRPr="000B081F">
        <w:rPr>
          <w:rFonts w:ascii="Times New Roman" w:hAnsi="Times New Roman" w:cs="Times New Roman"/>
          <w:sz w:val="28"/>
          <w:szCs w:val="28"/>
        </w:rPr>
        <w:t>детей-сирот и детей, оставшихся без попечения родителей. В 2022 г</w:t>
      </w:r>
      <w:r w:rsidR="006D3819">
        <w:rPr>
          <w:rFonts w:ascii="Times New Roman" w:hAnsi="Times New Roman" w:cs="Times New Roman"/>
          <w:sz w:val="28"/>
          <w:szCs w:val="28"/>
        </w:rPr>
        <w:t>.</w:t>
      </w:r>
      <w:r w:rsidRPr="000B081F">
        <w:rPr>
          <w:rFonts w:ascii="Times New Roman" w:hAnsi="Times New Roman" w:cs="Times New Roman"/>
          <w:sz w:val="28"/>
          <w:szCs w:val="28"/>
        </w:rPr>
        <w:t xml:space="preserve"> всего по Российской Федерации выявлено 45 332 ребенка, относящегося к категории </w:t>
      </w:r>
      <w:r w:rsidR="006D3819">
        <w:rPr>
          <w:rFonts w:ascii="Times New Roman" w:hAnsi="Times New Roman" w:cs="Times New Roman"/>
          <w:sz w:val="28"/>
          <w:szCs w:val="28"/>
        </w:rPr>
        <w:br/>
      </w:r>
      <w:r w:rsidRPr="000B081F">
        <w:rPr>
          <w:rFonts w:ascii="Times New Roman" w:hAnsi="Times New Roman" w:cs="Times New Roman"/>
          <w:sz w:val="28"/>
          <w:szCs w:val="28"/>
        </w:rPr>
        <w:t xml:space="preserve">детей-сирот и детей, оставшихся без попечения родителей, что на 3,2% ниже </w:t>
      </w:r>
      <w:r w:rsidR="006D3819">
        <w:rPr>
          <w:rFonts w:ascii="Times New Roman" w:hAnsi="Times New Roman" w:cs="Times New Roman"/>
          <w:sz w:val="28"/>
          <w:szCs w:val="28"/>
        </w:rPr>
        <w:t xml:space="preserve">по сравнению с </w:t>
      </w:r>
      <w:r w:rsidRPr="000B081F">
        <w:rPr>
          <w:rFonts w:ascii="Times New Roman" w:hAnsi="Times New Roman" w:cs="Times New Roman"/>
          <w:sz w:val="28"/>
          <w:szCs w:val="28"/>
        </w:rPr>
        <w:t>данны</w:t>
      </w:r>
      <w:r w:rsidR="006D3819">
        <w:rPr>
          <w:rFonts w:ascii="Times New Roman" w:hAnsi="Times New Roman" w:cs="Times New Roman"/>
          <w:sz w:val="28"/>
          <w:szCs w:val="28"/>
        </w:rPr>
        <w:t>ми за</w:t>
      </w:r>
      <w:r w:rsidRPr="000B081F">
        <w:rPr>
          <w:rFonts w:ascii="Times New Roman" w:hAnsi="Times New Roman" w:cs="Times New Roman"/>
          <w:sz w:val="28"/>
          <w:szCs w:val="28"/>
        </w:rPr>
        <w:t xml:space="preserve"> 2021 г</w:t>
      </w:r>
      <w:r w:rsidR="006D3819">
        <w:rPr>
          <w:rFonts w:ascii="Times New Roman" w:hAnsi="Times New Roman" w:cs="Times New Roman"/>
          <w:sz w:val="28"/>
          <w:szCs w:val="28"/>
        </w:rPr>
        <w:t>.</w:t>
      </w:r>
      <w:r w:rsidRPr="000B081F">
        <w:rPr>
          <w:rFonts w:ascii="Times New Roman" w:hAnsi="Times New Roman" w:cs="Times New Roman"/>
          <w:sz w:val="28"/>
          <w:szCs w:val="28"/>
        </w:rPr>
        <w:t xml:space="preserve"> (</w:t>
      </w:r>
      <w:r w:rsidR="006D3819">
        <w:rPr>
          <w:rFonts w:ascii="Times New Roman" w:hAnsi="Times New Roman" w:cs="Times New Roman"/>
          <w:sz w:val="28"/>
          <w:szCs w:val="28"/>
        </w:rPr>
        <w:t xml:space="preserve">2021 г. – </w:t>
      </w:r>
      <w:r w:rsidRPr="000B081F">
        <w:rPr>
          <w:rFonts w:ascii="Times New Roman" w:hAnsi="Times New Roman" w:cs="Times New Roman"/>
          <w:sz w:val="28"/>
          <w:szCs w:val="28"/>
        </w:rPr>
        <w:t xml:space="preserve">46 831 ребенок). Также сократилась численность детей, в отношении которых лишены родительских прав оба или единственный родитель, на 2,2% (с 19 723 до 19 299 детей) и детей, отобранных у родителей при непосредственной угрозе жизни и здоровью, на 12,6% (с 1 862 </w:t>
      </w:r>
      <w:r w:rsidR="0053246D">
        <w:rPr>
          <w:rFonts w:ascii="Times New Roman" w:hAnsi="Times New Roman" w:cs="Times New Roman"/>
          <w:sz w:val="28"/>
          <w:szCs w:val="28"/>
        </w:rPr>
        <w:br/>
      </w:r>
      <w:r w:rsidRPr="000B081F">
        <w:rPr>
          <w:rFonts w:ascii="Times New Roman" w:hAnsi="Times New Roman" w:cs="Times New Roman"/>
          <w:sz w:val="28"/>
          <w:szCs w:val="28"/>
        </w:rPr>
        <w:t>до 1 626 детей).</w:t>
      </w:r>
    </w:p>
    <w:p w14:paraId="12CBA8C0" w14:textId="77777777" w:rsidR="00B6422E" w:rsidRDefault="000B081F" w:rsidP="00921C0D">
      <w:pPr>
        <w:shd w:val="clear" w:color="auto" w:fill="FFFFFF"/>
        <w:spacing w:after="0" w:line="264" w:lineRule="auto"/>
        <w:ind w:firstLine="709"/>
        <w:jc w:val="both"/>
        <w:rPr>
          <w:rFonts w:ascii="Times New Roman" w:hAnsi="Times New Roman" w:cs="Times New Roman"/>
          <w:sz w:val="28"/>
          <w:szCs w:val="28"/>
        </w:rPr>
      </w:pPr>
      <w:r w:rsidRPr="000B081F">
        <w:rPr>
          <w:rFonts w:ascii="Times New Roman" w:hAnsi="Times New Roman" w:cs="Times New Roman"/>
          <w:sz w:val="28"/>
          <w:szCs w:val="28"/>
        </w:rPr>
        <w:t>В 2022 г</w:t>
      </w:r>
      <w:r w:rsidR="006D3819">
        <w:rPr>
          <w:rFonts w:ascii="Times New Roman" w:hAnsi="Times New Roman" w:cs="Times New Roman"/>
          <w:sz w:val="28"/>
          <w:szCs w:val="28"/>
        </w:rPr>
        <w:t>.</w:t>
      </w:r>
      <w:r w:rsidRPr="000B081F">
        <w:rPr>
          <w:rFonts w:ascii="Times New Roman" w:hAnsi="Times New Roman" w:cs="Times New Roman"/>
          <w:sz w:val="28"/>
          <w:szCs w:val="28"/>
        </w:rPr>
        <w:t xml:space="preserve"> во всех субъектах Российской Федерации продолжена реализация межведомственных комплексов дополнительных мер, направленных на совершенствование эффективности работы организаций и органов системы профилактики безнадзорности и правонарушений несовершеннолетних, принятых на 2018-2022 г</w:t>
      </w:r>
      <w:r w:rsidR="006D3819">
        <w:rPr>
          <w:rFonts w:ascii="Times New Roman" w:hAnsi="Times New Roman" w:cs="Times New Roman"/>
          <w:sz w:val="28"/>
          <w:szCs w:val="28"/>
        </w:rPr>
        <w:t>г</w:t>
      </w:r>
      <w:r w:rsidRPr="000B081F">
        <w:rPr>
          <w:rFonts w:ascii="Times New Roman" w:hAnsi="Times New Roman" w:cs="Times New Roman"/>
          <w:sz w:val="28"/>
          <w:szCs w:val="28"/>
        </w:rPr>
        <w:t>.</w:t>
      </w:r>
    </w:p>
    <w:p w14:paraId="2A158B7E" w14:textId="77777777" w:rsidR="00D03A4F" w:rsidRDefault="00D03A4F" w:rsidP="003C580E">
      <w:pPr>
        <w:shd w:val="clear" w:color="auto" w:fill="FFFFFF"/>
        <w:spacing w:before="240" w:after="240"/>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Устройство детей-сирот, детей, оставшихся без попечения родителей, на воспитание в семьи</w:t>
      </w:r>
    </w:p>
    <w:p w14:paraId="17952E07" w14:textId="77777777" w:rsidR="000B081F" w:rsidRPr="000B081F" w:rsidRDefault="000B081F" w:rsidP="00921C0D">
      <w:pPr>
        <w:shd w:val="clear" w:color="auto" w:fill="FFFFFF"/>
        <w:spacing w:after="0" w:line="264" w:lineRule="auto"/>
        <w:ind w:firstLine="709"/>
        <w:jc w:val="both"/>
        <w:rPr>
          <w:rFonts w:ascii="Times New Roman" w:eastAsia="Times New Roman" w:hAnsi="Times New Roman" w:cs="Times New Roman"/>
          <w:sz w:val="28"/>
          <w:szCs w:val="28"/>
          <w:lang w:eastAsia="ar-SA"/>
        </w:rPr>
      </w:pPr>
      <w:r w:rsidRPr="000B081F">
        <w:rPr>
          <w:rFonts w:ascii="Times New Roman" w:eastAsia="Times New Roman" w:hAnsi="Times New Roman" w:cs="Times New Roman"/>
          <w:sz w:val="28"/>
          <w:szCs w:val="28"/>
          <w:lang w:eastAsia="ar-SA"/>
        </w:rPr>
        <w:t>В 2022 г</w:t>
      </w:r>
      <w:r w:rsidR="006D3819">
        <w:rPr>
          <w:rFonts w:ascii="Times New Roman" w:eastAsia="Times New Roman" w:hAnsi="Times New Roman" w:cs="Times New Roman"/>
          <w:sz w:val="28"/>
          <w:szCs w:val="28"/>
          <w:lang w:eastAsia="ar-SA"/>
        </w:rPr>
        <w:t>.</w:t>
      </w:r>
      <w:r w:rsidRPr="000B081F">
        <w:rPr>
          <w:rFonts w:ascii="Times New Roman" w:eastAsia="Times New Roman" w:hAnsi="Times New Roman" w:cs="Times New Roman"/>
          <w:sz w:val="28"/>
          <w:szCs w:val="28"/>
          <w:lang w:eastAsia="ar-SA"/>
        </w:rPr>
        <w:t xml:space="preserve"> сохранилась тенденция сокращения численности детей, оставшихся без попечения родителей, сведения о которых </w:t>
      </w:r>
      <w:r w:rsidR="006D3819">
        <w:rPr>
          <w:rFonts w:ascii="Times New Roman" w:eastAsia="Times New Roman" w:hAnsi="Times New Roman" w:cs="Times New Roman"/>
          <w:sz w:val="28"/>
          <w:szCs w:val="28"/>
          <w:lang w:eastAsia="ar-SA"/>
        </w:rPr>
        <w:t>размещены</w:t>
      </w:r>
      <w:r w:rsidR="006D3819" w:rsidRPr="00AF2231">
        <w:rPr>
          <w:rFonts w:ascii="Times New Roman" w:hAnsi="Times New Roman" w:cs="Times New Roman"/>
          <w:sz w:val="28"/>
          <w:szCs w:val="28"/>
        </w:rPr>
        <w:t> </w:t>
      </w:r>
      <w:r w:rsidRPr="000B081F">
        <w:rPr>
          <w:rFonts w:ascii="Times New Roman" w:eastAsia="Times New Roman" w:hAnsi="Times New Roman" w:cs="Times New Roman"/>
          <w:sz w:val="28"/>
          <w:szCs w:val="28"/>
          <w:lang w:eastAsia="ar-SA"/>
        </w:rPr>
        <w:t>в государственном банке данных о детях, ост</w:t>
      </w:r>
      <w:r w:rsidR="006D3819">
        <w:rPr>
          <w:rFonts w:ascii="Times New Roman" w:eastAsia="Times New Roman" w:hAnsi="Times New Roman" w:cs="Times New Roman"/>
          <w:sz w:val="28"/>
          <w:szCs w:val="28"/>
          <w:lang w:eastAsia="ar-SA"/>
        </w:rPr>
        <w:t>авшихся без попечения родителей</w:t>
      </w:r>
      <w:r w:rsidRPr="000B081F">
        <w:rPr>
          <w:rFonts w:ascii="Times New Roman" w:eastAsia="Times New Roman" w:hAnsi="Times New Roman" w:cs="Times New Roman"/>
          <w:sz w:val="28"/>
          <w:szCs w:val="28"/>
          <w:lang w:eastAsia="ar-SA"/>
        </w:rPr>
        <w:t xml:space="preserve"> (</w:t>
      </w:r>
      <w:r w:rsidR="006D3819" w:rsidRPr="000B081F">
        <w:rPr>
          <w:rFonts w:ascii="Times New Roman" w:eastAsia="Times New Roman" w:hAnsi="Times New Roman" w:cs="Times New Roman"/>
          <w:sz w:val="28"/>
          <w:szCs w:val="28"/>
          <w:lang w:eastAsia="ar-SA"/>
        </w:rPr>
        <w:t xml:space="preserve">на 1 января 2023 г. – 37,7 тыс. детей </w:t>
      </w:r>
      <w:r w:rsidR="006D3819">
        <w:rPr>
          <w:rFonts w:ascii="Times New Roman" w:eastAsia="Times New Roman" w:hAnsi="Times New Roman" w:cs="Times New Roman"/>
          <w:sz w:val="28"/>
          <w:szCs w:val="28"/>
          <w:lang w:eastAsia="ar-SA"/>
        </w:rPr>
        <w:t xml:space="preserve">или на 4% меньше по сравнению с 2021 г.; </w:t>
      </w:r>
      <w:r w:rsidRPr="000B081F">
        <w:rPr>
          <w:rFonts w:ascii="Times New Roman" w:eastAsia="Times New Roman" w:hAnsi="Times New Roman" w:cs="Times New Roman"/>
          <w:sz w:val="28"/>
          <w:szCs w:val="28"/>
          <w:lang w:eastAsia="ar-SA"/>
        </w:rPr>
        <w:t xml:space="preserve">на 1 января 2022 г. </w:t>
      </w:r>
      <w:r w:rsidR="006D3819">
        <w:rPr>
          <w:rFonts w:ascii="Times New Roman" w:eastAsia="Times New Roman" w:hAnsi="Times New Roman" w:cs="Times New Roman"/>
          <w:sz w:val="28"/>
          <w:szCs w:val="28"/>
          <w:lang w:eastAsia="ar-SA"/>
        </w:rPr>
        <w:t>–</w:t>
      </w:r>
      <w:r w:rsidRPr="000B081F">
        <w:rPr>
          <w:rFonts w:ascii="Times New Roman" w:eastAsia="Times New Roman" w:hAnsi="Times New Roman" w:cs="Times New Roman"/>
          <w:sz w:val="28"/>
          <w:szCs w:val="28"/>
          <w:lang w:eastAsia="ar-SA"/>
        </w:rPr>
        <w:t xml:space="preserve"> 39,4 тыс. детей). В 2022 г</w:t>
      </w:r>
      <w:r w:rsidR="006D3819">
        <w:rPr>
          <w:rFonts w:ascii="Times New Roman" w:eastAsia="Times New Roman" w:hAnsi="Times New Roman" w:cs="Times New Roman"/>
          <w:sz w:val="28"/>
          <w:szCs w:val="28"/>
          <w:lang w:eastAsia="ar-SA"/>
        </w:rPr>
        <w:t>.</w:t>
      </w:r>
      <w:r w:rsidRPr="000B081F">
        <w:rPr>
          <w:rFonts w:ascii="Times New Roman" w:eastAsia="Times New Roman" w:hAnsi="Times New Roman" w:cs="Times New Roman"/>
          <w:sz w:val="28"/>
          <w:szCs w:val="28"/>
          <w:lang w:eastAsia="ar-SA"/>
        </w:rPr>
        <w:t xml:space="preserve"> </w:t>
      </w:r>
      <w:r w:rsidR="006D3819" w:rsidRPr="000B081F">
        <w:rPr>
          <w:rFonts w:ascii="Times New Roman" w:eastAsia="Times New Roman" w:hAnsi="Times New Roman" w:cs="Times New Roman"/>
          <w:sz w:val="28"/>
          <w:szCs w:val="28"/>
          <w:lang w:eastAsia="ar-SA"/>
        </w:rPr>
        <w:t>47 179 детей-сирот и детей, оставшихся без попечения родителей</w:t>
      </w:r>
      <w:r w:rsidR="006D3819">
        <w:rPr>
          <w:rFonts w:ascii="Times New Roman" w:eastAsia="Times New Roman" w:hAnsi="Times New Roman" w:cs="Times New Roman"/>
          <w:sz w:val="28"/>
          <w:szCs w:val="28"/>
          <w:lang w:eastAsia="ar-SA"/>
        </w:rPr>
        <w:t>,</w:t>
      </w:r>
      <w:r w:rsidR="006D3819" w:rsidRPr="000B081F">
        <w:rPr>
          <w:rFonts w:ascii="Times New Roman" w:eastAsia="Times New Roman" w:hAnsi="Times New Roman" w:cs="Times New Roman"/>
          <w:sz w:val="28"/>
          <w:szCs w:val="28"/>
          <w:lang w:eastAsia="ar-SA"/>
        </w:rPr>
        <w:t xml:space="preserve"> </w:t>
      </w:r>
      <w:r w:rsidRPr="000B081F">
        <w:rPr>
          <w:rFonts w:ascii="Times New Roman" w:eastAsia="Times New Roman" w:hAnsi="Times New Roman" w:cs="Times New Roman"/>
          <w:sz w:val="28"/>
          <w:szCs w:val="28"/>
          <w:lang w:eastAsia="ar-SA"/>
        </w:rPr>
        <w:t xml:space="preserve">были устроены в семьи </w:t>
      </w:r>
      <w:r w:rsidR="006D3819">
        <w:rPr>
          <w:rFonts w:ascii="Times New Roman" w:eastAsia="Times New Roman" w:hAnsi="Times New Roman" w:cs="Times New Roman"/>
          <w:sz w:val="28"/>
          <w:szCs w:val="28"/>
          <w:lang w:eastAsia="ar-SA"/>
        </w:rPr>
        <w:t>(</w:t>
      </w:r>
      <w:r w:rsidRPr="000B081F">
        <w:rPr>
          <w:rFonts w:ascii="Times New Roman" w:eastAsia="Times New Roman" w:hAnsi="Times New Roman" w:cs="Times New Roman"/>
          <w:sz w:val="28"/>
          <w:szCs w:val="28"/>
          <w:lang w:eastAsia="ar-SA"/>
        </w:rPr>
        <w:t>2021 г</w:t>
      </w:r>
      <w:r w:rsidR="006D3819">
        <w:rPr>
          <w:rFonts w:ascii="Times New Roman" w:eastAsia="Times New Roman" w:hAnsi="Times New Roman" w:cs="Times New Roman"/>
          <w:sz w:val="28"/>
          <w:szCs w:val="28"/>
          <w:lang w:eastAsia="ar-SA"/>
        </w:rPr>
        <w:t>.</w:t>
      </w:r>
      <w:r w:rsidRPr="000B081F">
        <w:rPr>
          <w:rFonts w:ascii="Times New Roman" w:eastAsia="Times New Roman" w:hAnsi="Times New Roman" w:cs="Times New Roman"/>
          <w:sz w:val="28"/>
          <w:szCs w:val="28"/>
          <w:lang w:eastAsia="ar-SA"/>
        </w:rPr>
        <w:t xml:space="preserve"> – 49</w:t>
      </w:r>
      <w:r w:rsidR="006D3819">
        <w:rPr>
          <w:rFonts w:ascii="Times New Roman" w:eastAsia="Times New Roman" w:hAnsi="Times New Roman" w:cs="Times New Roman"/>
          <w:sz w:val="28"/>
          <w:szCs w:val="28"/>
          <w:lang w:eastAsia="ar-SA"/>
        </w:rPr>
        <w:t> </w:t>
      </w:r>
      <w:r w:rsidRPr="000B081F">
        <w:rPr>
          <w:rFonts w:ascii="Times New Roman" w:eastAsia="Times New Roman" w:hAnsi="Times New Roman" w:cs="Times New Roman"/>
          <w:sz w:val="28"/>
          <w:szCs w:val="28"/>
          <w:lang w:eastAsia="ar-SA"/>
        </w:rPr>
        <w:t>183</w:t>
      </w:r>
      <w:r w:rsidR="006D3819">
        <w:rPr>
          <w:rFonts w:ascii="Times New Roman" w:eastAsia="Times New Roman" w:hAnsi="Times New Roman" w:cs="Times New Roman"/>
          <w:sz w:val="28"/>
          <w:szCs w:val="28"/>
          <w:lang w:eastAsia="ar-SA"/>
        </w:rPr>
        <w:t xml:space="preserve"> ребенка; </w:t>
      </w:r>
      <w:r w:rsidRPr="000B081F">
        <w:rPr>
          <w:rFonts w:ascii="Times New Roman" w:eastAsia="Times New Roman" w:hAnsi="Times New Roman" w:cs="Times New Roman"/>
          <w:sz w:val="28"/>
          <w:szCs w:val="28"/>
          <w:lang w:eastAsia="ar-SA"/>
        </w:rPr>
        <w:t>2020 г</w:t>
      </w:r>
      <w:r w:rsidR="006D3819">
        <w:rPr>
          <w:rFonts w:ascii="Times New Roman" w:eastAsia="Times New Roman" w:hAnsi="Times New Roman" w:cs="Times New Roman"/>
          <w:sz w:val="28"/>
          <w:szCs w:val="28"/>
          <w:lang w:eastAsia="ar-SA"/>
        </w:rPr>
        <w:t>.</w:t>
      </w:r>
      <w:r w:rsidRPr="000B081F">
        <w:rPr>
          <w:rFonts w:ascii="Times New Roman" w:eastAsia="Times New Roman" w:hAnsi="Times New Roman" w:cs="Times New Roman"/>
          <w:sz w:val="28"/>
          <w:szCs w:val="28"/>
          <w:lang w:eastAsia="ar-SA"/>
        </w:rPr>
        <w:t xml:space="preserve"> – 45 708 детей). Это в том числе дети, переданные на безвозмездную и возмездную формы опеки, дети, находящиеся под предварительной опекой на конец отчетного года, а также дети, возвращенные биологическим родителям из организаций для детей-сирот.</w:t>
      </w:r>
    </w:p>
    <w:p w14:paraId="5113806F" w14:textId="357A6491" w:rsidR="000B081F" w:rsidRDefault="000B081F" w:rsidP="00D63806">
      <w:pPr>
        <w:shd w:val="clear" w:color="auto" w:fill="FFFFFF"/>
        <w:spacing w:after="0" w:line="264" w:lineRule="auto"/>
        <w:ind w:firstLine="709"/>
        <w:jc w:val="both"/>
        <w:rPr>
          <w:rFonts w:ascii="Times New Roman" w:eastAsia="Times New Roman" w:hAnsi="Times New Roman" w:cs="Times New Roman"/>
          <w:sz w:val="28"/>
          <w:szCs w:val="28"/>
          <w:lang w:eastAsia="ar-SA"/>
        </w:rPr>
      </w:pPr>
      <w:r w:rsidRPr="000B081F">
        <w:rPr>
          <w:rFonts w:ascii="Times New Roman" w:eastAsia="Times New Roman" w:hAnsi="Times New Roman" w:cs="Times New Roman"/>
          <w:sz w:val="28"/>
          <w:szCs w:val="28"/>
          <w:lang w:eastAsia="ar-SA"/>
        </w:rPr>
        <w:t xml:space="preserve">При этом если сравнивать число детей сирот и детей, оставшихся без попечения родителей, устроенных в семьи граждан, с численностью выявленных детей, то получается, что </w:t>
      </w:r>
      <w:r w:rsidR="006D3819" w:rsidRPr="000B081F">
        <w:rPr>
          <w:rFonts w:ascii="Times New Roman" w:eastAsia="Times New Roman" w:hAnsi="Times New Roman" w:cs="Times New Roman"/>
          <w:sz w:val="28"/>
          <w:szCs w:val="28"/>
          <w:lang w:eastAsia="ar-SA"/>
        </w:rPr>
        <w:t>в 2022 г</w:t>
      </w:r>
      <w:r w:rsidR="006D3819">
        <w:rPr>
          <w:rFonts w:ascii="Times New Roman" w:eastAsia="Times New Roman" w:hAnsi="Times New Roman" w:cs="Times New Roman"/>
          <w:sz w:val="28"/>
          <w:szCs w:val="28"/>
          <w:lang w:eastAsia="ar-SA"/>
        </w:rPr>
        <w:t>.</w:t>
      </w:r>
      <w:r w:rsidR="006D3819" w:rsidRPr="000B081F">
        <w:rPr>
          <w:rFonts w:ascii="Times New Roman" w:eastAsia="Times New Roman" w:hAnsi="Times New Roman" w:cs="Times New Roman"/>
          <w:sz w:val="28"/>
          <w:szCs w:val="28"/>
          <w:lang w:eastAsia="ar-SA"/>
        </w:rPr>
        <w:t xml:space="preserve"> </w:t>
      </w:r>
      <w:r w:rsidRPr="000B081F">
        <w:rPr>
          <w:rFonts w:ascii="Times New Roman" w:eastAsia="Times New Roman" w:hAnsi="Times New Roman" w:cs="Times New Roman"/>
          <w:sz w:val="28"/>
          <w:szCs w:val="28"/>
          <w:lang w:eastAsia="ar-SA"/>
        </w:rPr>
        <w:t xml:space="preserve">передано в семьи на 4,1% детей больше, чем выявлено </w:t>
      </w:r>
      <w:r w:rsidR="005D6F90">
        <w:rPr>
          <w:rFonts w:ascii="Times New Roman" w:eastAsia="Times New Roman" w:hAnsi="Times New Roman" w:cs="Times New Roman"/>
          <w:sz w:val="28"/>
          <w:szCs w:val="28"/>
          <w:lang w:eastAsia="ar-SA"/>
        </w:rPr>
        <w:br/>
      </w:r>
      <w:r w:rsidRPr="000B081F">
        <w:rPr>
          <w:rFonts w:ascii="Times New Roman" w:eastAsia="Times New Roman" w:hAnsi="Times New Roman" w:cs="Times New Roman"/>
          <w:sz w:val="28"/>
          <w:szCs w:val="28"/>
          <w:lang w:eastAsia="ar-SA"/>
        </w:rPr>
        <w:t>(2021 г</w:t>
      </w:r>
      <w:r w:rsidR="006D3819">
        <w:rPr>
          <w:rFonts w:ascii="Times New Roman" w:eastAsia="Times New Roman" w:hAnsi="Times New Roman" w:cs="Times New Roman"/>
          <w:sz w:val="28"/>
          <w:szCs w:val="28"/>
          <w:lang w:eastAsia="ar-SA"/>
        </w:rPr>
        <w:t>. – 5%;</w:t>
      </w:r>
      <w:r w:rsidR="00D63806">
        <w:rPr>
          <w:rFonts w:ascii="Times New Roman" w:eastAsia="Times New Roman" w:hAnsi="Times New Roman" w:cs="Times New Roman"/>
          <w:sz w:val="28"/>
          <w:szCs w:val="28"/>
          <w:lang w:eastAsia="ar-SA"/>
        </w:rPr>
        <w:t xml:space="preserve"> </w:t>
      </w:r>
      <w:r w:rsidRPr="000B081F">
        <w:rPr>
          <w:rFonts w:ascii="Times New Roman" w:eastAsia="Times New Roman" w:hAnsi="Times New Roman" w:cs="Times New Roman"/>
          <w:sz w:val="28"/>
          <w:szCs w:val="28"/>
          <w:lang w:eastAsia="ar-SA"/>
        </w:rPr>
        <w:t>2020 г</w:t>
      </w:r>
      <w:r w:rsidR="00D63806">
        <w:rPr>
          <w:rFonts w:ascii="Times New Roman" w:eastAsia="Times New Roman" w:hAnsi="Times New Roman" w:cs="Times New Roman"/>
          <w:sz w:val="28"/>
          <w:szCs w:val="28"/>
          <w:lang w:eastAsia="ar-SA"/>
        </w:rPr>
        <w:t xml:space="preserve">. – </w:t>
      </w:r>
      <w:r w:rsidRPr="000B081F">
        <w:rPr>
          <w:rFonts w:ascii="Times New Roman" w:eastAsia="Times New Roman" w:hAnsi="Times New Roman" w:cs="Times New Roman"/>
          <w:sz w:val="28"/>
          <w:szCs w:val="28"/>
          <w:lang w:eastAsia="ar-SA"/>
        </w:rPr>
        <w:t>5,3%). В 2022 г</w:t>
      </w:r>
      <w:r w:rsidR="00D63806">
        <w:rPr>
          <w:rFonts w:ascii="Times New Roman" w:eastAsia="Times New Roman" w:hAnsi="Times New Roman" w:cs="Times New Roman"/>
          <w:sz w:val="28"/>
          <w:szCs w:val="28"/>
          <w:lang w:eastAsia="ar-SA"/>
        </w:rPr>
        <w:t>.</w:t>
      </w:r>
      <w:r w:rsidRPr="000B081F">
        <w:rPr>
          <w:rFonts w:ascii="Times New Roman" w:eastAsia="Times New Roman" w:hAnsi="Times New Roman" w:cs="Times New Roman"/>
          <w:sz w:val="28"/>
          <w:szCs w:val="28"/>
          <w:lang w:eastAsia="ar-SA"/>
        </w:rPr>
        <w:t xml:space="preserve"> общая численность детей-сирот и детей, оставшихся без попечения родителей, учтенных на конец отчетного года в субъектах Российской Федерац</w:t>
      </w:r>
      <w:r w:rsidR="00D63806">
        <w:rPr>
          <w:rFonts w:ascii="Times New Roman" w:eastAsia="Times New Roman" w:hAnsi="Times New Roman" w:cs="Times New Roman"/>
          <w:sz w:val="28"/>
          <w:szCs w:val="28"/>
          <w:lang w:eastAsia="ar-SA"/>
        </w:rPr>
        <w:t>ии, составляла 376 699 детей (</w:t>
      </w:r>
      <w:r w:rsidRPr="000B081F">
        <w:rPr>
          <w:rFonts w:ascii="Times New Roman" w:eastAsia="Times New Roman" w:hAnsi="Times New Roman" w:cs="Times New Roman"/>
          <w:sz w:val="28"/>
          <w:szCs w:val="28"/>
          <w:lang w:eastAsia="ar-SA"/>
        </w:rPr>
        <w:t>2021 г</w:t>
      </w:r>
      <w:r w:rsidR="00D63806">
        <w:rPr>
          <w:rFonts w:ascii="Times New Roman" w:eastAsia="Times New Roman" w:hAnsi="Times New Roman" w:cs="Times New Roman"/>
          <w:sz w:val="28"/>
          <w:szCs w:val="28"/>
          <w:lang w:eastAsia="ar-SA"/>
        </w:rPr>
        <w:t xml:space="preserve">. </w:t>
      </w:r>
      <w:r w:rsidRPr="000B081F">
        <w:rPr>
          <w:rFonts w:ascii="Times New Roman" w:eastAsia="Times New Roman" w:hAnsi="Times New Roman" w:cs="Times New Roman"/>
          <w:sz w:val="28"/>
          <w:szCs w:val="28"/>
          <w:lang w:eastAsia="ar-SA"/>
        </w:rPr>
        <w:t>– 390</w:t>
      </w:r>
      <w:r w:rsidR="00D63806">
        <w:rPr>
          <w:rFonts w:ascii="Times New Roman" w:eastAsia="Times New Roman" w:hAnsi="Times New Roman" w:cs="Times New Roman"/>
          <w:sz w:val="28"/>
          <w:szCs w:val="28"/>
          <w:lang w:eastAsia="ar-SA"/>
        </w:rPr>
        <w:t> </w:t>
      </w:r>
      <w:r w:rsidRPr="000B081F">
        <w:rPr>
          <w:rFonts w:ascii="Times New Roman" w:eastAsia="Times New Roman" w:hAnsi="Times New Roman" w:cs="Times New Roman"/>
          <w:sz w:val="28"/>
          <w:szCs w:val="28"/>
          <w:lang w:eastAsia="ar-SA"/>
        </w:rPr>
        <w:t>949</w:t>
      </w:r>
      <w:r w:rsidR="00D63806">
        <w:rPr>
          <w:rFonts w:ascii="Times New Roman" w:eastAsia="Times New Roman" w:hAnsi="Times New Roman" w:cs="Times New Roman"/>
          <w:sz w:val="28"/>
          <w:szCs w:val="28"/>
          <w:lang w:eastAsia="ar-SA"/>
        </w:rPr>
        <w:t xml:space="preserve"> детей;</w:t>
      </w:r>
      <w:r w:rsidRPr="000B081F">
        <w:rPr>
          <w:rFonts w:ascii="Times New Roman" w:eastAsia="Times New Roman" w:hAnsi="Times New Roman" w:cs="Times New Roman"/>
          <w:sz w:val="28"/>
          <w:szCs w:val="28"/>
          <w:lang w:eastAsia="ar-SA"/>
        </w:rPr>
        <w:t xml:space="preserve"> 2020 г</w:t>
      </w:r>
      <w:r w:rsidR="00D63806">
        <w:rPr>
          <w:rFonts w:ascii="Times New Roman" w:eastAsia="Times New Roman" w:hAnsi="Times New Roman" w:cs="Times New Roman"/>
          <w:sz w:val="28"/>
          <w:szCs w:val="28"/>
          <w:lang w:eastAsia="ar-SA"/>
        </w:rPr>
        <w:t>.</w:t>
      </w:r>
      <w:r w:rsidRPr="000B081F">
        <w:rPr>
          <w:rFonts w:ascii="Times New Roman" w:eastAsia="Times New Roman" w:hAnsi="Times New Roman" w:cs="Times New Roman"/>
          <w:sz w:val="28"/>
          <w:szCs w:val="28"/>
          <w:lang w:eastAsia="ar-SA"/>
        </w:rPr>
        <w:t xml:space="preserve"> – 406</w:t>
      </w:r>
      <w:r w:rsidR="00D63806">
        <w:rPr>
          <w:rFonts w:ascii="Times New Roman" w:eastAsia="Times New Roman" w:hAnsi="Times New Roman" w:cs="Times New Roman"/>
          <w:sz w:val="28"/>
          <w:szCs w:val="28"/>
          <w:lang w:eastAsia="ar-SA"/>
        </w:rPr>
        <w:t> </w:t>
      </w:r>
      <w:r w:rsidRPr="000B081F">
        <w:rPr>
          <w:rFonts w:ascii="Times New Roman" w:eastAsia="Times New Roman" w:hAnsi="Times New Roman" w:cs="Times New Roman"/>
          <w:sz w:val="28"/>
          <w:szCs w:val="28"/>
          <w:lang w:eastAsia="ar-SA"/>
        </w:rPr>
        <w:t>138</w:t>
      </w:r>
      <w:r w:rsidR="00D63806">
        <w:rPr>
          <w:rFonts w:ascii="Times New Roman" w:eastAsia="Times New Roman" w:hAnsi="Times New Roman" w:cs="Times New Roman"/>
          <w:sz w:val="28"/>
          <w:szCs w:val="28"/>
          <w:lang w:eastAsia="ar-SA"/>
        </w:rPr>
        <w:t xml:space="preserve"> детей</w:t>
      </w:r>
      <w:r w:rsidRPr="000B081F">
        <w:rPr>
          <w:rFonts w:ascii="Times New Roman" w:eastAsia="Times New Roman" w:hAnsi="Times New Roman" w:cs="Times New Roman"/>
          <w:sz w:val="28"/>
          <w:szCs w:val="28"/>
          <w:lang w:eastAsia="ar-SA"/>
        </w:rPr>
        <w:t>), из них 337 598 детей наход</w:t>
      </w:r>
      <w:r w:rsidR="00D63806">
        <w:rPr>
          <w:rFonts w:ascii="Times New Roman" w:eastAsia="Times New Roman" w:hAnsi="Times New Roman" w:cs="Times New Roman"/>
          <w:sz w:val="28"/>
          <w:szCs w:val="28"/>
          <w:lang w:eastAsia="ar-SA"/>
        </w:rPr>
        <w:t>ились на воспитании в семьях (</w:t>
      </w:r>
      <w:r w:rsidRPr="000B081F">
        <w:rPr>
          <w:rFonts w:ascii="Times New Roman" w:eastAsia="Times New Roman" w:hAnsi="Times New Roman" w:cs="Times New Roman"/>
          <w:sz w:val="28"/>
          <w:szCs w:val="28"/>
          <w:lang w:eastAsia="ar-SA"/>
        </w:rPr>
        <w:t>2021 г</w:t>
      </w:r>
      <w:r w:rsidR="00D63806">
        <w:rPr>
          <w:rFonts w:ascii="Times New Roman" w:eastAsia="Times New Roman" w:hAnsi="Times New Roman" w:cs="Times New Roman"/>
          <w:sz w:val="28"/>
          <w:szCs w:val="28"/>
          <w:lang w:eastAsia="ar-SA"/>
        </w:rPr>
        <w:t>.</w:t>
      </w:r>
      <w:r w:rsidRPr="000B081F">
        <w:rPr>
          <w:rFonts w:ascii="Times New Roman" w:eastAsia="Times New Roman" w:hAnsi="Times New Roman" w:cs="Times New Roman"/>
          <w:sz w:val="28"/>
          <w:szCs w:val="28"/>
          <w:lang w:eastAsia="ar-SA"/>
        </w:rPr>
        <w:t xml:space="preserve"> – 351</w:t>
      </w:r>
      <w:r w:rsidR="00D63806">
        <w:rPr>
          <w:rFonts w:ascii="Times New Roman" w:eastAsia="Times New Roman" w:hAnsi="Times New Roman" w:cs="Times New Roman"/>
          <w:sz w:val="28"/>
          <w:szCs w:val="28"/>
          <w:lang w:eastAsia="ar-SA"/>
        </w:rPr>
        <w:t> </w:t>
      </w:r>
      <w:r w:rsidRPr="000B081F">
        <w:rPr>
          <w:rFonts w:ascii="Times New Roman" w:eastAsia="Times New Roman" w:hAnsi="Times New Roman" w:cs="Times New Roman"/>
          <w:sz w:val="28"/>
          <w:szCs w:val="28"/>
          <w:lang w:eastAsia="ar-SA"/>
        </w:rPr>
        <w:t>203</w:t>
      </w:r>
      <w:r w:rsidR="00D63806">
        <w:rPr>
          <w:rFonts w:ascii="Times New Roman" w:eastAsia="Times New Roman" w:hAnsi="Times New Roman" w:cs="Times New Roman"/>
          <w:sz w:val="28"/>
          <w:szCs w:val="28"/>
          <w:lang w:eastAsia="ar-SA"/>
        </w:rPr>
        <w:t xml:space="preserve"> детей; 2</w:t>
      </w:r>
      <w:r w:rsidRPr="000B081F">
        <w:rPr>
          <w:rFonts w:ascii="Times New Roman" w:eastAsia="Times New Roman" w:hAnsi="Times New Roman" w:cs="Times New Roman"/>
          <w:sz w:val="28"/>
          <w:szCs w:val="28"/>
          <w:lang w:eastAsia="ar-SA"/>
        </w:rPr>
        <w:t>020 г</w:t>
      </w:r>
      <w:r w:rsidR="00D63806">
        <w:rPr>
          <w:rFonts w:ascii="Times New Roman" w:eastAsia="Times New Roman" w:hAnsi="Times New Roman" w:cs="Times New Roman"/>
          <w:sz w:val="28"/>
          <w:szCs w:val="28"/>
          <w:lang w:eastAsia="ar-SA"/>
        </w:rPr>
        <w:t>.</w:t>
      </w:r>
      <w:r w:rsidRPr="000B081F">
        <w:rPr>
          <w:rFonts w:ascii="Times New Roman" w:eastAsia="Times New Roman" w:hAnsi="Times New Roman" w:cs="Times New Roman"/>
          <w:sz w:val="28"/>
          <w:szCs w:val="28"/>
          <w:lang w:eastAsia="ar-SA"/>
        </w:rPr>
        <w:t xml:space="preserve"> – 364</w:t>
      </w:r>
      <w:r w:rsidR="00D63806">
        <w:rPr>
          <w:rFonts w:ascii="Times New Roman" w:eastAsia="Times New Roman" w:hAnsi="Times New Roman" w:cs="Times New Roman"/>
          <w:sz w:val="28"/>
          <w:szCs w:val="28"/>
          <w:lang w:eastAsia="ar-SA"/>
        </w:rPr>
        <w:t> </w:t>
      </w:r>
      <w:r w:rsidRPr="000B081F">
        <w:rPr>
          <w:rFonts w:ascii="Times New Roman" w:eastAsia="Times New Roman" w:hAnsi="Times New Roman" w:cs="Times New Roman"/>
          <w:sz w:val="28"/>
          <w:szCs w:val="28"/>
          <w:lang w:eastAsia="ar-SA"/>
        </w:rPr>
        <w:t>311</w:t>
      </w:r>
      <w:r w:rsidR="00D63806">
        <w:rPr>
          <w:rFonts w:ascii="Times New Roman" w:eastAsia="Times New Roman" w:hAnsi="Times New Roman" w:cs="Times New Roman"/>
          <w:sz w:val="28"/>
          <w:szCs w:val="28"/>
          <w:lang w:eastAsia="ar-SA"/>
        </w:rPr>
        <w:t xml:space="preserve"> детей</w:t>
      </w:r>
      <w:r w:rsidRPr="000B081F">
        <w:rPr>
          <w:rFonts w:ascii="Times New Roman" w:eastAsia="Times New Roman" w:hAnsi="Times New Roman" w:cs="Times New Roman"/>
          <w:sz w:val="28"/>
          <w:szCs w:val="28"/>
          <w:lang w:eastAsia="ar-SA"/>
        </w:rPr>
        <w:t xml:space="preserve">). </w:t>
      </w:r>
      <w:r w:rsidR="00D63806">
        <w:rPr>
          <w:rFonts w:ascii="Times New Roman" w:eastAsia="Times New Roman" w:hAnsi="Times New Roman" w:cs="Times New Roman"/>
          <w:sz w:val="28"/>
          <w:szCs w:val="28"/>
          <w:lang w:eastAsia="ar-SA"/>
        </w:rPr>
        <w:t>По состоянию на конец</w:t>
      </w:r>
      <w:r w:rsidRPr="000B081F">
        <w:rPr>
          <w:rFonts w:ascii="Times New Roman" w:eastAsia="Times New Roman" w:hAnsi="Times New Roman" w:cs="Times New Roman"/>
          <w:sz w:val="28"/>
          <w:szCs w:val="28"/>
          <w:lang w:eastAsia="ar-SA"/>
        </w:rPr>
        <w:t xml:space="preserve"> 2022 г</w:t>
      </w:r>
      <w:r w:rsidR="00D63806">
        <w:rPr>
          <w:rFonts w:ascii="Times New Roman" w:eastAsia="Times New Roman" w:hAnsi="Times New Roman" w:cs="Times New Roman"/>
          <w:sz w:val="28"/>
          <w:szCs w:val="28"/>
          <w:lang w:eastAsia="ar-SA"/>
        </w:rPr>
        <w:t>.</w:t>
      </w:r>
      <w:r w:rsidRPr="000B081F">
        <w:rPr>
          <w:rFonts w:ascii="Times New Roman" w:eastAsia="Times New Roman" w:hAnsi="Times New Roman" w:cs="Times New Roman"/>
          <w:sz w:val="28"/>
          <w:szCs w:val="28"/>
          <w:lang w:eastAsia="ar-SA"/>
        </w:rPr>
        <w:t xml:space="preserve"> </w:t>
      </w:r>
      <w:r w:rsidR="00D63806">
        <w:rPr>
          <w:rFonts w:ascii="Times New Roman" w:eastAsia="Times New Roman" w:hAnsi="Times New Roman" w:cs="Times New Roman"/>
          <w:sz w:val="28"/>
          <w:szCs w:val="28"/>
          <w:lang w:eastAsia="ar-SA"/>
        </w:rPr>
        <w:br/>
      </w:r>
      <w:r w:rsidRPr="000B081F">
        <w:rPr>
          <w:rFonts w:ascii="Times New Roman" w:eastAsia="Times New Roman" w:hAnsi="Times New Roman" w:cs="Times New Roman"/>
          <w:sz w:val="28"/>
          <w:szCs w:val="28"/>
          <w:lang w:eastAsia="ar-SA"/>
        </w:rPr>
        <w:t>774 организации осуществляли полномочие органа опеки и попечительства по подготовке граждан, выразивших желание стать опекунами или попечителями либо принять детей, оставшихся без попечения родителей, в семью на воспитание в иных установленных семей</w:t>
      </w:r>
      <w:r w:rsidR="00D63806">
        <w:rPr>
          <w:rFonts w:ascii="Times New Roman" w:eastAsia="Times New Roman" w:hAnsi="Times New Roman" w:cs="Times New Roman"/>
          <w:sz w:val="28"/>
          <w:szCs w:val="28"/>
          <w:lang w:eastAsia="ar-SA"/>
        </w:rPr>
        <w:t>ным законодательством формах (</w:t>
      </w:r>
      <w:r w:rsidRPr="000B081F">
        <w:rPr>
          <w:rFonts w:ascii="Times New Roman" w:eastAsia="Times New Roman" w:hAnsi="Times New Roman" w:cs="Times New Roman"/>
          <w:sz w:val="28"/>
          <w:szCs w:val="28"/>
          <w:lang w:eastAsia="ar-SA"/>
        </w:rPr>
        <w:t>2021 г</w:t>
      </w:r>
      <w:r w:rsidR="00D63806">
        <w:rPr>
          <w:rFonts w:ascii="Times New Roman" w:eastAsia="Times New Roman" w:hAnsi="Times New Roman" w:cs="Times New Roman"/>
          <w:sz w:val="28"/>
          <w:szCs w:val="28"/>
          <w:lang w:eastAsia="ar-SA"/>
        </w:rPr>
        <w:t>.</w:t>
      </w:r>
      <w:r w:rsidRPr="000B081F">
        <w:rPr>
          <w:rFonts w:ascii="Times New Roman" w:eastAsia="Times New Roman" w:hAnsi="Times New Roman" w:cs="Times New Roman"/>
          <w:sz w:val="28"/>
          <w:szCs w:val="28"/>
          <w:lang w:eastAsia="ar-SA"/>
        </w:rPr>
        <w:t xml:space="preserve"> – 840</w:t>
      </w:r>
      <w:r w:rsidR="00D63806">
        <w:rPr>
          <w:rFonts w:ascii="Times New Roman" w:eastAsia="Times New Roman" w:hAnsi="Times New Roman" w:cs="Times New Roman"/>
          <w:sz w:val="28"/>
          <w:szCs w:val="28"/>
          <w:lang w:eastAsia="ar-SA"/>
        </w:rPr>
        <w:t xml:space="preserve"> организаций;</w:t>
      </w:r>
      <w:r w:rsidRPr="000B081F">
        <w:rPr>
          <w:rFonts w:ascii="Times New Roman" w:eastAsia="Times New Roman" w:hAnsi="Times New Roman" w:cs="Times New Roman"/>
          <w:sz w:val="28"/>
          <w:szCs w:val="28"/>
          <w:lang w:eastAsia="ar-SA"/>
        </w:rPr>
        <w:t xml:space="preserve"> 2020 г</w:t>
      </w:r>
      <w:r w:rsidR="00D63806">
        <w:rPr>
          <w:rFonts w:ascii="Times New Roman" w:eastAsia="Times New Roman" w:hAnsi="Times New Roman" w:cs="Times New Roman"/>
          <w:sz w:val="28"/>
          <w:szCs w:val="28"/>
          <w:lang w:eastAsia="ar-SA"/>
        </w:rPr>
        <w:t>.</w:t>
      </w:r>
      <w:r w:rsidRPr="000B081F">
        <w:rPr>
          <w:rFonts w:ascii="Times New Roman" w:eastAsia="Times New Roman" w:hAnsi="Times New Roman" w:cs="Times New Roman"/>
          <w:sz w:val="28"/>
          <w:szCs w:val="28"/>
          <w:lang w:eastAsia="ar-SA"/>
        </w:rPr>
        <w:t xml:space="preserve"> – 908 организаций), 3 613 организаций предоставляли медицинскую, психологическую, педагогическую, юридическую, социальную помощь, не относящуюся к социальным услугам на основе межведомственного взаимодействия в соответствии с законодательством Российской Федерации о соци</w:t>
      </w:r>
      <w:r w:rsidR="00D63806">
        <w:rPr>
          <w:rFonts w:ascii="Times New Roman" w:eastAsia="Times New Roman" w:hAnsi="Times New Roman" w:cs="Times New Roman"/>
          <w:sz w:val="28"/>
          <w:szCs w:val="28"/>
          <w:lang w:eastAsia="ar-SA"/>
        </w:rPr>
        <w:t>альном обслуживании (</w:t>
      </w:r>
      <w:r w:rsidRPr="000B081F">
        <w:rPr>
          <w:rFonts w:ascii="Times New Roman" w:eastAsia="Times New Roman" w:hAnsi="Times New Roman" w:cs="Times New Roman"/>
          <w:sz w:val="28"/>
          <w:szCs w:val="28"/>
          <w:lang w:eastAsia="ar-SA"/>
        </w:rPr>
        <w:t>2021 году – 3</w:t>
      </w:r>
      <w:r w:rsidR="00D63806">
        <w:rPr>
          <w:rFonts w:ascii="Times New Roman" w:eastAsia="Times New Roman" w:hAnsi="Times New Roman" w:cs="Times New Roman"/>
          <w:sz w:val="28"/>
          <w:szCs w:val="28"/>
          <w:lang w:eastAsia="ar-SA"/>
        </w:rPr>
        <w:t> </w:t>
      </w:r>
      <w:r w:rsidRPr="000B081F">
        <w:rPr>
          <w:rFonts w:ascii="Times New Roman" w:eastAsia="Times New Roman" w:hAnsi="Times New Roman" w:cs="Times New Roman"/>
          <w:sz w:val="28"/>
          <w:szCs w:val="28"/>
          <w:lang w:eastAsia="ar-SA"/>
        </w:rPr>
        <w:t>623</w:t>
      </w:r>
      <w:r w:rsidR="00D63806">
        <w:rPr>
          <w:rFonts w:ascii="Times New Roman" w:eastAsia="Times New Roman" w:hAnsi="Times New Roman" w:cs="Times New Roman"/>
          <w:sz w:val="28"/>
          <w:szCs w:val="28"/>
          <w:lang w:eastAsia="ar-SA"/>
        </w:rPr>
        <w:t xml:space="preserve"> организации; </w:t>
      </w:r>
      <w:r w:rsidRPr="000B081F">
        <w:rPr>
          <w:rFonts w:ascii="Times New Roman" w:eastAsia="Times New Roman" w:hAnsi="Times New Roman" w:cs="Times New Roman"/>
          <w:sz w:val="28"/>
          <w:szCs w:val="28"/>
          <w:lang w:eastAsia="ar-SA"/>
        </w:rPr>
        <w:t>2020 г</w:t>
      </w:r>
      <w:r w:rsidR="00D63806">
        <w:rPr>
          <w:rFonts w:ascii="Times New Roman" w:eastAsia="Times New Roman" w:hAnsi="Times New Roman" w:cs="Times New Roman"/>
          <w:sz w:val="28"/>
          <w:szCs w:val="28"/>
          <w:lang w:eastAsia="ar-SA"/>
        </w:rPr>
        <w:t>.</w:t>
      </w:r>
      <w:r w:rsidRPr="000B081F">
        <w:rPr>
          <w:rFonts w:ascii="Times New Roman" w:eastAsia="Times New Roman" w:hAnsi="Times New Roman" w:cs="Times New Roman"/>
          <w:sz w:val="28"/>
          <w:szCs w:val="28"/>
          <w:lang w:eastAsia="ar-SA"/>
        </w:rPr>
        <w:t xml:space="preserve"> – 3 123 организации).</w:t>
      </w:r>
    </w:p>
    <w:p w14:paraId="6334669A" w14:textId="77777777" w:rsidR="007F6DAF" w:rsidRDefault="00D03A4F" w:rsidP="00D63806">
      <w:pPr>
        <w:shd w:val="clear" w:color="auto" w:fill="FFFFFF"/>
        <w:spacing w:before="240" w:after="240" w:line="264" w:lineRule="auto"/>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Устройство детей в организации для детей-сирот и детей, оставшихся без попечения родителей</w:t>
      </w:r>
    </w:p>
    <w:p w14:paraId="6C50FDE1" w14:textId="77777777" w:rsidR="00E10C6B" w:rsidRDefault="000B081F" w:rsidP="00921C0D">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0B081F">
        <w:rPr>
          <w:rFonts w:ascii="Times New Roman" w:eastAsia="Times New Roman" w:hAnsi="Times New Roman" w:cs="Times New Roman"/>
          <w:sz w:val="28"/>
          <w:szCs w:val="28"/>
          <w:lang w:eastAsia="ru-RU"/>
        </w:rPr>
        <w:t xml:space="preserve">В целях приведения деятельности организаций для детей-сирот и детей, оставшихся без попечения родителей, в соответствие с требованиями постановления Правительства Российской Федерации от 24 мая 2014 г. № 481 «О деятельности организаций для детей-сирот и детей, оставшихся без попечения родителей, и об устройстве в них детей, оставшихся без попечения родителей» (далее </w:t>
      </w:r>
      <w:r w:rsidR="00D201C6">
        <w:rPr>
          <w:rFonts w:ascii="Times New Roman" w:eastAsia="Times New Roman" w:hAnsi="Times New Roman" w:cs="Times New Roman"/>
          <w:sz w:val="28"/>
          <w:szCs w:val="28"/>
          <w:lang w:eastAsia="ru-RU"/>
        </w:rPr>
        <w:br/>
      </w:r>
      <w:r w:rsidRPr="000B081F">
        <w:rPr>
          <w:rFonts w:ascii="Times New Roman" w:eastAsia="Times New Roman" w:hAnsi="Times New Roman" w:cs="Times New Roman"/>
          <w:sz w:val="28"/>
          <w:szCs w:val="28"/>
          <w:lang w:eastAsia="ru-RU"/>
        </w:rPr>
        <w:t>соответственно – Положение) в субъектах Российской Федерации продолжается начавшийся в 2015 г</w:t>
      </w:r>
      <w:r w:rsidR="00D201C6">
        <w:rPr>
          <w:rFonts w:ascii="Times New Roman" w:eastAsia="Times New Roman" w:hAnsi="Times New Roman" w:cs="Times New Roman"/>
          <w:sz w:val="28"/>
          <w:szCs w:val="28"/>
          <w:lang w:eastAsia="ru-RU"/>
        </w:rPr>
        <w:t>.</w:t>
      </w:r>
      <w:r w:rsidRPr="000B081F">
        <w:rPr>
          <w:rFonts w:ascii="Times New Roman" w:eastAsia="Times New Roman" w:hAnsi="Times New Roman" w:cs="Times New Roman"/>
          <w:sz w:val="28"/>
          <w:szCs w:val="28"/>
          <w:lang w:eastAsia="ru-RU"/>
        </w:rPr>
        <w:t xml:space="preserve"> процесс реструктуризации и реформирования сети организаций для детей-сирот и детей, оставшихся без попечения родителей. </w:t>
      </w:r>
    </w:p>
    <w:p w14:paraId="7A289C11" w14:textId="5B1B2DD8" w:rsidR="00E10C6B" w:rsidRDefault="000B081F" w:rsidP="00921C0D">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0B081F">
        <w:rPr>
          <w:rFonts w:ascii="Times New Roman" w:eastAsia="Times New Roman" w:hAnsi="Times New Roman" w:cs="Times New Roman"/>
          <w:sz w:val="28"/>
          <w:szCs w:val="28"/>
          <w:lang w:eastAsia="ru-RU"/>
        </w:rPr>
        <w:t xml:space="preserve">Постановлением Правительства Российской Федерации от 19 апреля 2022 г. </w:t>
      </w:r>
      <w:r w:rsidR="00AB0623">
        <w:rPr>
          <w:rFonts w:ascii="Times New Roman" w:eastAsia="Times New Roman" w:hAnsi="Times New Roman" w:cs="Times New Roman"/>
          <w:sz w:val="28"/>
          <w:szCs w:val="28"/>
          <w:lang w:eastAsia="ru-RU"/>
        </w:rPr>
        <w:br/>
      </w:r>
      <w:r w:rsidRPr="000B081F">
        <w:rPr>
          <w:rFonts w:ascii="Times New Roman" w:eastAsia="Times New Roman" w:hAnsi="Times New Roman" w:cs="Times New Roman"/>
          <w:sz w:val="28"/>
          <w:szCs w:val="28"/>
          <w:lang w:eastAsia="ru-RU"/>
        </w:rPr>
        <w:t>№ 705 «О внесении изменений в Положение о деятельности организаций для детей-сирот и детей, оставшихся без попечения родителей, и об устройстве в них детей, оставшихся без попечения родителей» внесены изменения в Положение. Главным образом изменения направлены на обеспечение индивидуализации воспитания и ухода воспитанников организаций для детей-сирот</w:t>
      </w:r>
      <w:r w:rsidR="00B95C92">
        <w:rPr>
          <w:rFonts w:ascii="Times New Roman" w:eastAsia="Times New Roman" w:hAnsi="Times New Roman" w:cs="Times New Roman"/>
          <w:sz w:val="28"/>
          <w:szCs w:val="28"/>
          <w:lang w:eastAsia="ru-RU"/>
        </w:rPr>
        <w:t xml:space="preserve"> и детей, оставшихся без попечения родителей</w:t>
      </w:r>
      <w:r w:rsidRPr="000B081F">
        <w:rPr>
          <w:rFonts w:ascii="Times New Roman" w:eastAsia="Times New Roman" w:hAnsi="Times New Roman" w:cs="Times New Roman"/>
          <w:sz w:val="28"/>
          <w:szCs w:val="28"/>
          <w:lang w:eastAsia="ru-RU"/>
        </w:rPr>
        <w:t xml:space="preserve">, их социальную адаптацию и подготовку к самостоятельной жизни, восстановление семейных отношений. Изменения в законодательство инициированы поручением Совета при Правительстве Российской Федерации по вопросам попечительства в социальной сфере от 24 февраля 2021 г. № 2. </w:t>
      </w:r>
    </w:p>
    <w:p w14:paraId="02F837C8" w14:textId="77777777" w:rsidR="00556879" w:rsidRDefault="000B081F" w:rsidP="00921C0D">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0B081F">
        <w:rPr>
          <w:rFonts w:ascii="Times New Roman" w:eastAsia="Times New Roman" w:hAnsi="Times New Roman" w:cs="Times New Roman"/>
          <w:sz w:val="28"/>
          <w:szCs w:val="28"/>
          <w:lang w:eastAsia="ru-RU"/>
        </w:rPr>
        <w:t>По итогам мониторинга, на конец 2022 г</w:t>
      </w:r>
      <w:r w:rsidR="008B4F10">
        <w:rPr>
          <w:rFonts w:ascii="Times New Roman" w:eastAsia="Times New Roman" w:hAnsi="Times New Roman" w:cs="Times New Roman"/>
          <w:sz w:val="28"/>
          <w:szCs w:val="28"/>
          <w:lang w:eastAsia="ru-RU"/>
        </w:rPr>
        <w:t>.</w:t>
      </w:r>
      <w:r w:rsidRPr="000B081F">
        <w:rPr>
          <w:rFonts w:ascii="Times New Roman" w:eastAsia="Times New Roman" w:hAnsi="Times New Roman" w:cs="Times New Roman"/>
          <w:sz w:val="28"/>
          <w:szCs w:val="28"/>
          <w:lang w:eastAsia="ru-RU"/>
        </w:rPr>
        <w:t xml:space="preserve"> функционировало 1 092 организаций для детей-сирот и детей, оставш</w:t>
      </w:r>
      <w:r w:rsidR="008B4F10">
        <w:rPr>
          <w:rFonts w:ascii="Times New Roman" w:eastAsia="Times New Roman" w:hAnsi="Times New Roman" w:cs="Times New Roman"/>
          <w:sz w:val="28"/>
          <w:szCs w:val="28"/>
          <w:lang w:eastAsia="ru-RU"/>
        </w:rPr>
        <w:t xml:space="preserve">ихся без попечения родителей (2021 г. – 1 127; </w:t>
      </w:r>
      <w:r w:rsidR="00E10C6B">
        <w:rPr>
          <w:rFonts w:ascii="Times New Roman" w:eastAsia="Times New Roman" w:hAnsi="Times New Roman" w:cs="Times New Roman"/>
          <w:sz w:val="28"/>
          <w:szCs w:val="28"/>
          <w:lang w:eastAsia="ru-RU"/>
        </w:rPr>
        <w:br/>
      </w:r>
      <w:r w:rsidRPr="000B081F">
        <w:rPr>
          <w:rFonts w:ascii="Times New Roman" w:eastAsia="Times New Roman" w:hAnsi="Times New Roman" w:cs="Times New Roman"/>
          <w:sz w:val="28"/>
          <w:szCs w:val="28"/>
          <w:lang w:eastAsia="ru-RU"/>
        </w:rPr>
        <w:t>2020 г</w:t>
      </w:r>
      <w:r w:rsidR="008B4F10">
        <w:rPr>
          <w:rFonts w:ascii="Times New Roman" w:eastAsia="Times New Roman" w:hAnsi="Times New Roman" w:cs="Times New Roman"/>
          <w:sz w:val="28"/>
          <w:szCs w:val="28"/>
          <w:lang w:eastAsia="ru-RU"/>
        </w:rPr>
        <w:t>.</w:t>
      </w:r>
      <w:r w:rsidRPr="000B081F">
        <w:rPr>
          <w:rFonts w:ascii="Times New Roman" w:eastAsia="Times New Roman" w:hAnsi="Times New Roman" w:cs="Times New Roman"/>
          <w:sz w:val="28"/>
          <w:szCs w:val="28"/>
          <w:lang w:eastAsia="ru-RU"/>
        </w:rPr>
        <w:t xml:space="preserve"> – 1 198), из них 391 организация находятся в ведении органа исполнительной власти субъекта Российской Федерации в сфере </w:t>
      </w:r>
      <w:r w:rsidR="008B4F10">
        <w:rPr>
          <w:rFonts w:ascii="Times New Roman" w:eastAsia="Times New Roman" w:hAnsi="Times New Roman" w:cs="Times New Roman"/>
          <w:sz w:val="28"/>
          <w:szCs w:val="28"/>
          <w:lang w:eastAsia="ru-RU"/>
        </w:rPr>
        <w:t>образования (</w:t>
      </w:r>
      <w:r w:rsidRPr="000B081F">
        <w:rPr>
          <w:rFonts w:ascii="Times New Roman" w:eastAsia="Times New Roman" w:hAnsi="Times New Roman" w:cs="Times New Roman"/>
          <w:sz w:val="28"/>
          <w:szCs w:val="28"/>
          <w:lang w:eastAsia="ru-RU"/>
        </w:rPr>
        <w:t>2021 г</w:t>
      </w:r>
      <w:r w:rsidR="008B4F10">
        <w:rPr>
          <w:rFonts w:ascii="Times New Roman" w:eastAsia="Times New Roman" w:hAnsi="Times New Roman" w:cs="Times New Roman"/>
          <w:sz w:val="28"/>
          <w:szCs w:val="28"/>
          <w:lang w:eastAsia="ru-RU"/>
        </w:rPr>
        <w:t>.</w:t>
      </w:r>
      <w:r w:rsidRPr="000B081F">
        <w:rPr>
          <w:rFonts w:ascii="Times New Roman" w:eastAsia="Times New Roman" w:hAnsi="Times New Roman" w:cs="Times New Roman"/>
          <w:sz w:val="28"/>
          <w:szCs w:val="28"/>
          <w:lang w:eastAsia="ru-RU"/>
        </w:rPr>
        <w:t xml:space="preserve"> – 440</w:t>
      </w:r>
      <w:r w:rsidR="008B4F10">
        <w:rPr>
          <w:rFonts w:ascii="Times New Roman" w:eastAsia="Times New Roman" w:hAnsi="Times New Roman" w:cs="Times New Roman"/>
          <w:sz w:val="28"/>
          <w:szCs w:val="28"/>
          <w:lang w:eastAsia="ru-RU"/>
        </w:rPr>
        <w:t xml:space="preserve">; </w:t>
      </w:r>
      <w:r w:rsidRPr="000B081F">
        <w:rPr>
          <w:rFonts w:ascii="Times New Roman" w:eastAsia="Times New Roman" w:hAnsi="Times New Roman" w:cs="Times New Roman"/>
          <w:sz w:val="28"/>
          <w:szCs w:val="28"/>
          <w:lang w:eastAsia="ru-RU"/>
        </w:rPr>
        <w:t>2020 г</w:t>
      </w:r>
      <w:r w:rsidR="008B4F10">
        <w:rPr>
          <w:rFonts w:ascii="Times New Roman" w:eastAsia="Times New Roman" w:hAnsi="Times New Roman" w:cs="Times New Roman"/>
          <w:sz w:val="28"/>
          <w:szCs w:val="28"/>
          <w:lang w:eastAsia="ru-RU"/>
        </w:rPr>
        <w:t>.</w:t>
      </w:r>
      <w:r w:rsidRPr="000B081F">
        <w:rPr>
          <w:rFonts w:ascii="Times New Roman" w:eastAsia="Times New Roman" w:hAnsi="Times New Roman" w:cs="Times New Roman"/>
          <w:sz w:val="28"/>
          <w:szCs w:val="28"/>
          <w:lang w:eastAsia="ru-RU"/>
        </w:rPr>
        <w:t xml:space="preserve"> – 487), 583 организации – в ведении органа исполнительной власти субъекта Российской Федерации в с</w:t>
      </w:r>
      <w:r w:rsidR="008B4F10">
        <w:rPr>
          <w:rFonts w:ascii="Times New Roman" w:eastAsia="Times New Roman" w:hAnsi="Times New Roman" w:cs="Times New Roman"/>
          <w:sz w:val="28"/>
          <w:szCs w:val="28"/>
          <w:lang w:eastAsia="ru-RU"/>
        </w:rPr>
        <w:t>фере социального обслуживания (</w:t>
      </w:r>
      <w:r w:rsidRPr="000B081F">
        <w:rPr>
          <w:rFonts w:ascii="Times New Roman" w:eastAsia="Times New Roman" w:hAnsi="Times New Roman" w:cs="Times New Roman"/>
          <w:sz w:val="28"/>
          <w:szCs w:val="28"/>
          <w:lang w:eastAsia="ru-RU"/>
        </w:rPr>
        <w:t>2021 г</w:t>
      </w:r>
      <w:r w:rsidR="008B4F10">
        <w:rPr>
          <w:rFonts w:ascii="Times New Roman" w:eastAsia="Times New Roman" w:hAnsi="Times New Roman" w:cs="Times New Roman"/>
          <w:sz w:val="28"/>
          <w:szCs w:val="28"/>
          <w:lang w:eastAsia="ru-RU"/>
        </w:rPr>
        <w:t>.</w:t>
      </w:r>
      <w:r w:rsidRPr="000B081F">
        <w:rPr>
          <w:rFonts w:ascii="Times New Roman" w:eastAsia="Times New Roman" w:hAnsi="Times New Roman" w:cs="Times New Roman"/>
          <w:sz w:val="28"/>
          <w:szCs w:val="28"/>
          <w:lang w:eastAsia="ru-RU"/>
        </w:rPr>
        <w:t xml:space="preserve"> – 551</w:t>
      </w:r>
      <w:r w:rsidR="008B4F10">
        <w:rPr>
          <w:rFonts w:ascii="Times New Roman" w:eastAsia="Times New Roman" w:hAnsi="Times New Roman" w:cs="Times New Roman"/>
          <w:sz w:val="28"/>
          <w:szCs w:val="28"/>
          <w:lang w:eastAsia="ru-RU"/>
        </w:rPr>
        <w:t xml:space="preserve">; </w:t>
      </w:r>
      <w:r w:rsidRPr="000B081F">
        <w:rPr>
          <w:rFonts w:ascii="Times New Roman" w:eastAsia="Times New Roman" w:hAnsi="Times New Roman" w:cs="Times New Roman"/>
          <w:sz w:val="28"/>
          <w:szCs w:val="28"/>
          <w:lang w:eastAsia="ru-RU"/>
        </w:rPr>
        <w:t>2020 г</w:t>
      </w:r>
      <w:r w:rsidR="008B4F10">
        <w:rPr>
          <w:rFonts w:ascii="Times New Roman" w:eastAsia="Times New Roman" w:hAnsi="Times New Roman" w:cs="Times New Roman"/>
          <w:sz w:val="28"/>
          <w:szCs w:val="28"/>
          <w:lang w:eastAsia="ru-RU"/>
        </w:rPr>
        <w:t>.</w:t>
      </w:r>
      <w:r w:rsidRPr="000B081F">
        <w:rPr>
          <w:rFonts w:ascii="Times New Roman" w:eastAsia="Times New Roman" w:hAnsi="Times New Roman" w:cs="Times New Roman"/>
          <w:sz w:val="28"/>
          <w:szCs w:val="28"/>
          <w:lang w:eastAsia="ru-RU"/>
        </w:rPr>
        <w:t xml:space="preserve"> – 563), 110 организаций – в ведении органа исполнительной власти субъекта Российской Федерации в сфере здравоохранения (2021 г</w:t>
      </w:r>
      <w:r w:rsidR="008B4F10">
        <w:rPr>
          <w:rFonts w:ascii="Times New Roman" w:eastAsia="Times New Roman" w:hAnsi="Times New Roman" w:cs="Times New Roman"/>
          <w:sz w:val="28"/>
          <w:szCs w:val="28"/>
          <w:lang w:eastAsia="ru-RU"/>
        </w:rPr>
        <w:t>.</w:t>
      </w:r>
      <w:r w:rsidRPr="000B081F">
        <w:rPr>
          <w:rFonts w:ascii="Times New Roman" w:eastAsia="Times New Roman" w:hAnsi="Times New Roman" w:cs="Times New Roman"/>
          <w:sz w:val="28"/>
          <w:szCs w:val="28"/>
          <w:lang w:eastAsia="ru-RU"/>
        </w:rPr>
        <w:t xml:space="preserve"> – 126</w:t>
      </w:r>
      <w:r w:rsidR="008B4F10">
        <w:rPr>
          <w:rFonts w:ascii="Times New Roman" w:eastAsia="Times New Roman" w:hAnsi="Times New Roman" w:cs="Times New Roman"/>
          <w:sz w:val="28"/>
          <w:szCs w:val="28"/>
          <w:lang w:eastAsia="ru-RU"/>
        </w:rPr>
        <w:t xml:space="preserve">; </w:t>
      </w:r>
      <w:r w:rsidRPr="000B081F">
        <w:rPr>
          <w:rFonts w:ascii="Times New Roman" w:eastAsia="Times New Roman" w:hAnsi="Times New Roman" w:cs="Times New Roman"/>
          <w:sz w:val="28"/>
          <w:szCs w:val="28"/>
          <w:lang w:eastAsia="ru-RU"/>
        </w:rPr>
        <w:t>2020 г</w:t>
      </w:r>
      <w:r w:rsidR="008B4F10">
        <w:rPr>
          <w:rFonts w:ascii="Times New Roman" w:eastAsia="Times New Roman" w:hAnsi="Times New Roman" w:cs="Times New Roman"/>
          <w:sz w:val="28"/>
          <w:szCs w:val="28"/>
          <w:lang w:eastAsia="ru-RU"/>
        </w:rPr>
        <w:t>.</w:t>
      </w:r>
      <w:r w:rsidRPr="000B081F">
        <w:rPr>
          <w:rFonts w:ascii="Times New Roman" w:eastAsia="Times New Roman" w:hAnsi="Times New Roman" w:cs="Times New Roman"/>
          <w:sz w:val="28"/>
          <w:szCs w:val="28"/>
          <w:lang w:eastAsia="ru-RU"/>
        </w:rPr>
        <w:t xml:space="preserve"> – 138), </w:t>
      </w:r>
      <w:r w:rsidR="00E10C6B">
        <w:rPr>
          <w:rFonts w:ascii="Times New Roman" w:eastAsia="Times New Roman" w:hAnsi="Times New Roman" w:cs="Times New Roman"/>
          <w:sz w:val="28"/>
          <w:szCs w:val="28"/>
          <w:lang w:eastAsia="ru-RU"/>
        </w:rPr>
        <w:br/>
      </w:r>
      <w:r w:rsidRPr="000B081F">
        <w:rPr>
          <w:rFonts w:ascii="Times New Roman" w:eastAsia="Times New Roman" w:hAnsi="Times New Roman" w:cs="Times New Roman"/>
          <w:sz w:val="28"/>
          <w:szCs w:val="28"/>
          <w:lang w:eastAsia="ru-RU"/>
        </w:rPr>
        <w:t xml:space="preserve">8 </w:t>
      </w:r>
      <w:r w:rsidR="008B4F10">
        <w:rPr>
          <w:rFonts w:ascii="Times New Roman" w:eastAsia="Times New Roman" w:hAnsi="Times New Roman" w:cs="Times New Roman"/>
          <w:sz w:val="28"/>
          <w:szCs w:val="28"/>
          <w:lang w:eastAsia="ru-RU"/>
        </w:rPr>
        <w:t>– некоммерческие организации (</w:t>
      </w:r>
      <w:r w:rsidRPr="000B081F">
        <w:rPr>
          <w:rFonts w:ascii="Times New Roman" w:eastAsia="Times New Roman" w:hAnsi="Times New Roman" w:cs="Times New Roman"/>
          <w:sz w:val="28"/>
          <w:szCs w:val="28"/>
          <w:lang w:eastAsia="ru-RU"/>
        </w:rPr>
        <w:t>2021 г</w:t>
      </w:r>
      <w:r w:rsidR="008B4F10">
        <w:rPr>
          <w:rFonts w:ascii="Times New Roman" w:eastAsia="Times New Roman" w:hAnsi="Times New Roman" w:cs="Times New Roman"/>
          <w:sz w:val="28"/>
          <w:szCs w:val="28"/>
          <w:lang w:eastAsia="ru-RU"/>
        </w:rPr>
        <w:t>.</w:t>
      </w:r>
      <w:r w:rsidRPr="000B081F">
        <w:rPr>
          <w:rFonts w:ascii="Times New Roman" w:eastAsia="Times New Roman" w:hAnsi="Times New Roman" w:cs="Times New Roman"/>
          <w:sz w:val="28"/>
          <w:szCs w:val="28"/>
          <w:lang w:eastAsia="ru-RU"/>
        </w:rPr>
        <w:t xml:space="preserve"> – 10</w:t>
      </w:r>
      <w:r w:rsidR="008B4F10">
        <w:rPr>
          <w:rFonts w:ascii="Times New Roman" w:eastAsia="Times New Roman" w:hAnsi="Times New Roman" w:cs="Times New Roman"/>
          <w:sz w:val="28"/>
          <w:szCs w:val="28"/>
          <w:lang w:eastAsia="ru-RU"/>
        </w:rPr>
        <w:t xml:space="preserve">; </w:t>
      </w:r>
      <w:r w:rsidRPr="000B081F">
        <w:rPr>
          <w:rFonts w:ascii="Times New Roman" w:eastAsia="Times New Roman" w:hAnsi="Times New Roman" w:cs="Times New Roman"/>
          <w:sz w:val="28"/>
          <w:szCs w:val="28"/>
          <w:lang w:eastAsia="ru-RU"/>
        </w:rPr>
        <w:t>2020 г</w:t>
      </w:r>
      <w:r w:rsidR="008B4F10">
        <w:rPr>
          <w:rFonts w:ascii="Times New Roman" w:eastAsia="Times New Roman" w:hAnsi="Times New Roman" w:cs="Times New Roman"/>
          <w:sz w:val="28"/>
          <w:szCs w:val="28"/>
          <w:lang w:eastAsia="ru-RU"/>
        </w:rPr>
        <w:t>.</w:t>
      </w:r>
      <w:r w:rsidRPr="000B081F">
        <w:rPr>
          <w:rFonts w:ascii="Times New Roman" w:eastAsia="Times New Roman" w:hAnsi="Times New Roman" w:cs="Times New Roman"/>
          <w:sz w:val="28"/>
          <w:szCs w:val="28"/>
          <w:lang w:eastAsia="ru-RU"/>
        </w:rPr>
        <w:t xml:space="preserve"> – 10). Общее число воспитанников организаций для детей-сирот</w:t>
      </w:r>
      <w:r w:rsidR="008B4F10">
        <w:rPr>
          <w:rFonts w:ascii="Times New Roman" w:eastAsia="Times New Roman" w:hAnsi="Times New Roman" w:cs="Times New Roman"/>
          <w:sz w:val="28"/>
          <w:szCs w:val="28"/>
          <w:lang w:eastAsia="ru-RU"/>
        </w:rPr>
        <w:t xml:space="preserve"> и детей, оставшихся без попечения родителей,</w:t>
      </w:r>
      <w:r w:rsidRPr="000B081F">
        <w:rPr>
          <w:rFonts w:ascii="Times New Roman" w:eastAsia="Times New Roman" w:hAnsi="Times New Roman" w:cs="Times New Roman"/>
          <w:sz w:val="28"/>
          <w:szCs w:val="28"/>
          <w:lang w:eastAsia="ru-RU"/>
        </w:rPr>
        <w:t xml:space="preserve"> составило 45,2 тыс. детей </w:t>
      </w:r>
      <w:r w:rsidR="008B4F10">
        <w:rPr>
          <w:rFonts w:ascii="Times New Roman" w:eastAsia="Times New Roman" w:hAnsi="Times New Roman" w:cs="Times New Roman"/>
          <w:sz w:val="28"/>
          <w:szCs w:val="28"/>
          <w:lang w:eastAsia="ru-RU"/>
        </w:rPr>
        <w:t>(</w:t>
      </w:r>
      <w:r w:rsidRPr="000B081F">
        <w:rPr>
          <w:rFonts w:ascii="Times New Roman" w:eastAsia="Times New Roman" w:hAnsi="Times New Roman" w:cs="Times New Roman"/>
          <w:sz w:val="28"/>
          <w:szCs w:val="28"/>
          <w:lang w:eastAsia="ru-RU"/>
        </w:rPr>
        <w:t>2021 г</w:t>
      </w:r>
      <w:r w:rsidR="008B4F10">
        <w:rPr>
          <w:rFonts w:ascii="Times New Roman" w:eastAsia="Times New Roman" w:hAnsi="Times New Roman" w:cs="Times New Roman"/>
          <w:sz w:val="28"/>
          <w:szCs w:val="28"/>
          <w:lang w:eastAsia="ru-RU"/>
        </w:rPr>
        <w:t>.</w:t>
      </w:r>
      <w:r w:rsidRPr="000B081F">
        <w:rPr>
          <w:rFonts w:ascii="Times New Roman" w:eastAsia="Times New Roman" w:hAnsi="Times New Roman" w:cs="Times New Roman"/>
          <w:sz w:val="28"/>
          <w:szCs w:val="28"/>
          <w:lang w:eastAsia="ru-RU"/>
        </w:rPr>
        <w:t xml:space="preserve"> – 48,2 тыс</w:t>
      </w:r>
      <w:r w:rsidR="008B4F10">
        <w:rPr>
          <w:rFonts w:ascii="Times New Roman" w:eastAsia="Times New Roman" w:hAnsi="Times New Roman" w:cs="Times New Roman"/>
          <w:sz w:val="28"/>
          <w:szCs w:val="28"/>
          <w:lang w:eastAsia="ru-RU"/>
        </w:rPr>
        <w:t xml:space="preserve">.; </w:t>
      </w:r>
      <w:r w:rsidRPr="000B081F">
        <w:rPr>
          <w:rFonts w:ascii="Times New Roman" w:eastAsia="Times New Roman" w:hAnsi="Times New Roman" w:cs="Times New Roman"/>
          <w:sz w:val="28"/>
          <w:szCs w:val="28"/>
          <w:lang w:eastAsia="ru-RU"/>
        </w:rPr>
        <w:t>2020 г</w:t>
      </w:r>
      <w:r w:rsidR="008B4F10">
        <w:rPr>
          <w:rFonts w:ascii="Times New Roman" w:eastAsia="Times New Roman" w:hAnsi="Times New Roman" w:cs="Times New Roman"/>
          <w:sz w:val="28"/>
          <w:szCs w:val="28"/>
          <w:lang w:eastAsia="ru-RU"/>
        </w:rPr>
        <w:t>.</w:t>
      </w:r>
      <w:r w:rsidRPr="000B081F">
        <w:rPr>
          <w:rFonts w:ascii="Times New Roman" w:eastAsia="Times New Roman" w:hAnsi="Times New Roman" w:cs="Times New Roman"/>
          <w:sz w:val="28"/>
          <w:szCs w:val="28"/>
          <w:lang w:eastAsia="ru-RU"/>
        </w:rPr>
        <w:t xml:space="preserve"> – </w:t>
      </w:r>
      <w:r w:rsidR="008B4F10">
        <w:rPr>
          <w:rFonts w:ascii="Times New Roman" w:eastAsia="Times New Roman" w:hAnsi="Times New Roman" w:cs="Times New Roman"/>
          <w:sz w:val="28"/>
          <w:szCs w:val="28"/>
          <w:lang w:eastAsia="ru-RU"/>
        </w:rPr>
        <w:br/>
      </w:r>
      <w:r w:rsidRPr="000B081F">
        <w:rPr>
          <w:rFonts w:ascii="Times New Roman" w:eastAsia="Times New Roman" w:hAnsi="Times New Roman" w:cs="Times New Roman"/>
          <w:sz w:val="28"/>
          <w:szCs w:val="28"/>
          <w:lang w:eastAsia="ru-RU"/>
        </w:rPr>
        <w:t>55,2 тыс.), из них 34,1 тыс. детей-сирот</w:t>
      </w:r>
      <w:r w:rsidR="008B4F10">
        <w:rPr>
          <w:rFonts w:ascii="Times New Roman" w:eastAsia="Times New Roman" w:hAnsi="Times New Roman" w:cs="Times New Roman"/>
          <w:sz w:val="28"/>
          <w:szCs w:val="28"/>
          <w:lang w:eastAsia="ru-RU"/>
        </w:rPr>
        <w:t xml:space="preserve"> и детей, оставшихся без попечения родителей, находящихся под надзором (</w:t>
      </w:r>
      <w:r w:rsidRPr="000B081F">
        <w:rPr>
          <w:rFonts w:ascii="Times New Roman" w:eastAsia="Times New Roman" w:hAnsi="Times New Roman" w:cs="Times New Roman"/>
          <w:sz w:val="28"/>
          <w:szCs w:val="28"/>
          <w:lang w:eastAsia="ru-RU"/>
        </w:rPr>
        <w:t>2021 г</w:t>
      </w:r>
      <w:r w:rsidR="008B4F10">
        <w:rPr>
          <w:rFonts w:ascii="Times New Roman" w:eastAsia="Times New Roman" w:hAnsi="Times New Roman" w:cs="Times New Roman"/>
          <w:sz w:val="28"/>
          <w:szCs w:val="28"/>
          <w:lang w:eastAsia="ru-RU"/>
        </w:rPr>
        <w:t>.</w:t>
      </w:r>
      <w:r w:rsidRPr="000B081F">
        <w:rPr>
          <w:rFonts w:ascii="Times New Roman" w:eastAsia="Times New Roman" w:hAnsi="Times New Roman" w:cs="Times New Roman"/>
          <w:sz w:val="28"/>
          <w:szCs w:val="28"/>
          <w:lang w:eastAsia="ru-RU"/>
        </w:rPr>
        <w:t xml:space="preserve"> </w:t>
      </w:r>
      <w:r w:rsidR="008B4F10">
        <w:rPr>
          <w:rFonts w:ascii="Times New Roman" w:eastAsia="Times New Roman" w:hAnsi="Times New Roman" w:cs="Times New Roman"/>
          <w:sz w:val="28"/>
          <w:szCs w:val="28"/>
          <w:lang w:eastAsia="ru-RU"/>
        </w:rPr>
        <w:t>–</w:t>
      </w:r>
      <w:r w:rsidRPr="000B081F">
        <w:rPr>
          <w:rFonts w:ascii="Times New Roman" w:eastAsia="Times New Roman" w:hAnsi="Times New Roman" w:cs="Times New Roman"/>
          <w:sz w:val="28"/>
          <w:szCs w:val="28"/>
          <w:lang w:eastAsia="ru-RU"/>
        </w:rPr>
        <w:t xml:space="preserve"> 3</w:t>
      </w:r>
      <w:r w:rsidR="008B4F10">
        <w:rPr>
          <w:rFonts w:ascii="Times New Roman" w:eastAsia="Times New Roman" w:hAnsi="Times New Roman" w:cs="Times New Roman"/>
          <w:sz w:val="28"/>
          <w:szCs w:val="28"/>
          <w:lang w:eastAsia="ru-RU"/>
        </w:rPr>
        <w:t>4,5 тыс.;</w:t>
      </w:r>
      <w:r w:rsidRPr="000B081F">
        <w:rPr>
          <w:rFonts w:ascii="Times New Roman" w:eastAsia="Times New Roman" w:hAnsi="Times New Roman" w:cs="Times New Roman"/>
          <w:sz w:val="28"/>
          <w:szCs w:val="28"/>
          <w:lang w:eastAsia="ru-RU"/>
        </w:rPr>
        <w:t xml:space="preserve"> 2021 г</w:t>
      </w:r>
      <w:r w:rsidR="008B4F10">
        <w:rPr>
          <w:rFonts w:ascii="Times New Roman" w:eastAsia="Times New Roman" w:hAnsi="Times New Roman" w:cs="Times New Roman"/>
          <w:sz w:val="28"/>
          <w:szCs w:val="28"/>
          <w:lang w:eastAsia="ru-RU"/>
        </w:rPr>
        <w:t>.</w:t>
      </w:r>
      <w:r w:rsidRPr="000B081F">
        <w:rPr>
          <w:rFonts w:ascii="Times New Roman" w:eastAsia="Times New Roman" w:hAnsi="Times New Roman" w:cs="Times New Roman"/>
          <w:sz w:val="28"/>
          <w:szCs w:val="28"/>
          <w:lang w:eastAsia="ru-RU"/>
        </w:rPr>
        <w:t xml:space="preserve"> –</w:t>
      </w:r>
      <w:r w:rsidR="008B4F10">
        <w:rPr>
          <w:rFonts w:ascii="Times New Roman" w:eastAsia="Times New Roman" w:hAnsi="Times New Roman" w:cs="Times New Roman"/>
          <w:sz w:val="28"/>
          <w:szCs w:val="28"/>
          <w:lang w:eastAsia="ru-RU"/>
        </w:rPr>
        <w:t> </w:t>
      </w:r>
      <w:r w:rsidRPr="000B081F">
        <w:rPr>
          <w:rFonts w:ascii="Times New Roman" w:eastAsia="Times New Roman" w:hAnsi="Times New Roman" w:cs="Times New Roman"/>
          <w:sz w:val="28"/>
          <w:szCs w:val="28"/>
          <w:lang w:eastAsia="ru-RU"/>
        </w:rPr>
        <w:t xml:space="preserve">34,5 тыс.). </w:t>
      </w:r>
    </w:p>
    <w:p w14:paraId="0780B406" w14:textId="77777777" w:rsidR="00B6422E" w:rsidRDefault="000B081F" w:rsidP="008B4F10">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0B081F">
        <w:rPr>
          <w:rFonts w:ascii="Times New Roman" w:eastAsia="Times New Roman" w:hAnsi="Times New Roman" w:cs="Times New Roman"/>
          <w:sz w:val="28"/>
          <w:szCs w:val="28"/>
          <w:lang w:eastAsia="ru-RU"/>
        </w:rPr>
        <w:t xml:space="preserve">Ежегодно проводятся общественно значимые мероприятия в сфере защиты прав и законных интересов детей-сирот и детей, оставшихся без попечения родителей. Для специалистов сферы защиты прав детей </w:t>
      </w:r>
      <w:r w:rsidR="008B4F10">
        <w:rPr>
          <w:rFonts w:ascii="Times New Roman" w:eastAsia="Times New Roman" w:hAnsi="Times New Roman" w:cs="Times New Roman"/>
          <w:sz w:val="28"/>
          <w:szCs w:val="28"/>
          <w:lang w:eastAsia="ru-RU"/>
        </w:rPr>
        <w:t xml:space="preserve">в 2022 г. </w:t>
      </w:r>
      <w:r w:rsidRPr="000B081F">
        <w:rPr>
          <w:rFonts w:ascii="Times New Roman" w:eastAsia="Times New Roman" w:hAnsi="Times New Roman" w:cs="Times New Roman"/>
          <w:sz w:val="28"/>
          <w:szCs w:val="28"/>
          <w:lang w:eastAsia="ru-RU"/>
        </w:rPr>
        <w:t>проведены X Съезд руководителей организаций для детей-сирот и детей, оставшихся без попечения родителей, и Всероссийское совещание руководителей органов опеки и попечительства.</w:t>
      </w:r>
    </w:p>
    <w:p w14:paraId="6F86FEC7" w14:textId="77777777" w:rsidR="002F71BF" w:rsidRDefault="00D03A4F" w:rsidP="00CA1F63">
      <w:pPr>
        <w:shd w:val="clear" w:color="auto" w:fill="FFFFFF"/>
        <w:spacing w:before="240" w:after="240"/>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Деятельность органов внутренних дел по профилактике семейного неблагополучия</w:t>
      </w:r>
      <w:r w:rsidR="00FE6984">
        <w:rPr>
          <w:rFonts w:ascii="Times New Roman" w:eastAsia="Times New Roman" w:hAnsi="Times New Roman" w:cs="Times New Roman"/>
          <w:b/>
          <w:sz w:val="28"/>
          <w:szCs w:val="28"/>
          <w:lang w:eastAsia="ru-RU"/>
        </w:rPr>
        <w:t xml:space="preserve"> и жестокого обращения с детьми</w:t>
      </w:r>
    </w:p>
    <w:p w14:paraId="28E91CC2" w14:textId="77777777" w:rsidR="00B04568" w:rsidRPr="00B04568" w:rsidRDefault="00B04568" w:rsidP="00921C0D">
      <w:pPr>
        <w:widowControl w:val="0"/>
        <w:tabs>
          <w:tab w:val="left" w:pos="3735"/>
          <w:tab w:val="center" w:pos="5420"/>
          <w:tab w:val="left" w:pos="7177"/>
          <w:tab w:val="right" w:pos="10202"/>
        </w:tabs>
        <w:spacing w:after="0" w:line="264" w:lineRule="auto"/>
        <w:ind w:firstLine="709"/>
        <w:jc w:val="both"/>
        <w:rPr>
          <w:rFonts w:ascii="Times New Roman" w:hAnsi="Times New Roman" w:cs="Times New Roman"/>
          <w:sz w:val="28"/>
          <w:szCs w:val="28"/>
        </w:rPr>
      </w:pPr>
      <w:r w:rsidRPr="00B04568">
        <w:rPr>
          <w:rFonts w:ascii="Times New Roman" w:hAnsi="Times New Roman" w:cs="Times New Roman"/>
          <w:sz w:val="28"/>
          <w:szCs w:val="28"/>
        </w:rPr>
        <w:t>Конституцией Российской Федерации дети провозглашены в ка</w:t>
      </w:r>
      <w:r w:rsidR="00CA1F63">
        <w:rPr>
          <w:rFonts w:ascii="Times New Roman" w:hAnsi="Times New Roman" w:cs="Times New Roman"/>
          <w:sz w:val="28"/>
          <w:szCs w:val="28"/>
        </w:rPr>
        <w:t xml:space="preserve">честве </w:t>
      </w:r>
      <w:r w:rsidRPr="00B04568">
        <w:rPr>
          <w:rFonts w:ascii="Times New Roman" w:hAnsi="Times New Roman" w:cs="Times New Roman"/>
          <w:sz w:val="28"/>
          <w:szCs w:val="28"/>
        </w:rPr>
        <w:t>важнейшего приоритета государственной политики России. Государство создает</w:t>
      </w:r>
      <w:r w:rsidR="008B4F10">
        <w:rPr>
          <w:rFonts w:ascii="Times New Roman" w:eastAsia="Times New Roman" w:hAnsi="Times New Roman" w:cs="Times New Roman"/>
          <w:sz w:val="28"/>
          <w:szCs w:val="28"/>
          <w:lang w:eastAsia="ru-RU"/>
        </w:rPr>
        <w:t> </w:t>
      </w:r>
      <w:r w:rsidRPr="00B04568">
        <w:rPr>
          <w:rFonts w:ascii="Times New Roman" w:hAnsi="Times New Roman" w:cs="Times New Roman"/>
          <w:sz w:val="28"/>
          <w:szCs w:val="28"/>
        </w:rPr>
        <w:t>условия, способствующие их всесторо</w:t>
      </w:r>
      <w:r w:rsidR="00CA1F63">
        <w:rPr>
          <w:rFonts w:ascii="Times New Roman" w:hAnsi="Times New Roman" w:cs="Times New Roman"/>
          <w:sz w:val="28"/>
          <w:szCs w:val="28"/>
        </w:rPr>
        <w:t xml:space="preserve">ннему духовному, нравственному, </w:t>
      </w:r>
      <w:r w:rsidRPr="00B04568">
        <w:rPr>
          <w:rFonts w:ascii="Times New Roman" w:hAnsi="Times New Roman" w:cs="Times New Roman"/>
          <w:sz w:val="28"/>
          <w:szCs w:val="28"/>
        </w:rPr>
        <w:t>интеллектуальному и физическому развитию.</w:t>
      </w:r>
    </w:p>
    <w:p w14:paraId="12010E94" w14:textId="77777777" w:rsidR="00B04568" w:rsidRPr="00B04568" w:rsidRDefault="00B04568" w:rsidP="00921C0D">
      <w:pPr>
        <w:widowControl w:val="0"/>
        <w:tabs>
          <w:tab w:val="left" w:pos="3735"/>
          <w:tab w:val="center" w:pos="5420"/>
          <w:tab w:val="left" w:pos="7177"/>
          <w:tab w:val="right" w:pos="10202"/>
        </w:tabs>
        <w:spacing w:after="0" w:line="264" w:lineRule="auto"/>
        <w:ind w:firstLine="709"/>
        <w:jc w:val="both"/>
        <w:rPr>
          <w:rFonts w:ascii="Times New Roman" w:hAnsi="Times New Roman" w:cs="Times New Roman"/>
          <w:sz w:val="28"/>
          <w:szCs w:val="28"/>
        </w:rPr>
      </w:pPr>
      <w:r w:rsidRPr="00B04568">
        <w:rPr>
          <w:rFonts w:ascii="Times New Roman" w:hAnsi="Times New Roman" w:cs="Times New Roman"/>
          <w:sz w:val="28"/>
          <w:szCs w:val="28"/>
        </w:rPr>
        <w:t>В этой связи субъектами сист</w:t>
      </w:r>
      <w:r w:rsidR="00CA1F63">
        <w:rPr>
          <w:rFonts w:ascii="Times New Roman" w:hAnsi="Times New Roman" w:cs="Times New Roman"/>
          <w:sz w:val="28"/>
          <w:szCs w:val="28"/>
        </w:rPr>
        <w:t xml:space="preserve">емы профилактики безнадзорности </w:t>
      </w:r>
      <w:r w:rsidRPr="00B04568">
        <w:rPr>
          <w:rFonts w:ascii="Times New Roman" w:hAnsi="Times New Roman" w:cs="Times New Roman"/>
          <w:sz w:val="28"/>
          <w:szCs w:val="28"/>
        </w:rPr>
        <w:t>и правонарушений несовершеннолетних,</w:t>
      </w:r>
      <w:r w:rsidR="00CA1F63">
        <w:rPr>
          <w:rFonts w:ascii="Times New Roman" w:hAnsi="Times New Roman" w:cs="Times New Roman"/>
          <w:sz w:val="28"/>
          <w:szCs w:val="28"/>
        </w:rPr>
        <w:t xml:space="preserve"> органами исполнительной власти </w:t>
      </w:r>
      <w:r w:rsidRPr="00B04568">
        <w:rPr>
          <w:rFonts w:ascii="Times New Roman" w:hAnsi="Times New Roman" w:cs="Times New Roman"/>
          <w:sz w:val="28"/>
          <w:szCs w:val="28"/>
        </w:rPr>
        <w:t>субъектов Российской Федерации на си</w:t>
      </w:r>
      <w:r w:rsidR="00CA1F63">
        <w:rPr>
          <w:rFonts w:ascii="Times New Roman" w:hAnsi="Times New Roman" w:cs="Times New Roman"/>
          <w:sz w:val="28"/>
          <w:szCs w:val="28"/>
        </w:rPr>
        <w:t xml:space="preserve">стемной основе принимаются меры </w:t>
      </w:r>
      <w:r w:rsidRPr="00B04568">
        <w:rPr>
          <w:rFonts w:ascii="Times New Roman" w:hAnsi="Times New Roman" w:cs="Times New Roman"/>
          <w:sz w:val="28"/>
          <w:szCs w:val="28"/>
        </w:rPr>
        <w:t>по укреплению и защите семьи, как фун</w:t>
      </w:r>
      <w:r w:rsidR="00CA1F63">
        <w:rPr>
          <w:rFonts w:ascii="Times New Roman" w:hAnsi="Times New Roman" w:cs="Times New Roman"/>
          <w:sz w:val="28"/>
          <w:szCs w:val="28"/>
        </w:rPr>
        <w:t xml:space="preserve">даментальной основы российского </w:t>
      </w:r>
      <w:r w:rsidRPr="00B04568">
        <w:rPr>
          <w:rFonts w:ascii="Times New Roman" w:hAnsi="Times New Roman" w:cs="Times New Roman"/>
          <w:sz w:val="28"/>
          <w:szCs w:val="28"/>
        </w:rPr>
        <w:t>общества, сохранению традиционных семейных ценностей, по</w:t>
      </w:r>
      <w:r w:rsidR="00CA1F63">
        <w:rPr>
          <w:rFonts w:ascii="Times New Roman" w:hAnsi="Times New Roman" w:cs="Times New Roman"/>
          <w:sz w:val="28"/>
          <w:szCs w:val="28"/>
        </w:rPr>
        <w:t xml:space="preserve">вышению </w:t>
      </w:r>
      <w:r w:rsidRPr="00B04568">
        <w:rPr>
          <w:rFonts w:ascii="Times New Roman" w:hAnsi="Times New Roman" w:cs="Times New Roman"/>
          <w:sz w:val="28"/>
          <w:szCs w:val="28"/>
        </w:rPr>
        <w:t>авторитета родительства, профи</w:t>
      </w:r>
      <w:r w:rsidR="00CA1F63">
        <w:rPr>
          <w:rFonts w:ascii="Times New Roman" w:hAnsi="Times New Roman" w:cs="Times New Roman"/>
          <w:sz w:val="28"/>
          <w:szCs w:val="28"/>
        </w:rPr>
        <w:t xml:space="preserve">лактике и преодолению семейного </w:t>
      </w:r>
      <w:r w:rsidRPr="00B04568">
        <w:rPr>
          <w:rFonts w:ascii="Times New Roman" w:hAnsi="Times New Roman" w:cs="Times New Roman"/>
          <w:sz w:val="28"/>
          <w:szCs w:val="28"/>
        </w:rPr>
        <w:t>неблагополучия, улучшению условий и повышению качества жизни семей.</w:t>
      </w:r>
    </w:p>
    <w:p w14:paraId="4D98FDE9" w14:textId="77777777" w:rsidR="00B04568" w:rsidRPr="00B04568" w:rsidRDefault="00B04568" w:rsidP="00921C0D">
      <w:pPr>
        <w:widowControl w:val="0"/>
        <w:tabs>
          <w:tab w:val="left" w:pos="3735"/>
          <w:tab w:val="center" w:pos="5420"/>
          <w:tab w:val="left" w:pos="7177"/>
          <w:tab w:val="right" w:pos="10202"/>
        </w:tabs>
        <w:spacing w:after="0" w:line="264" w:lineRule="auto"/>
        <w:ind w:firstLine="709"/>
        <w:jc w:val="both"/>
        <w:rPr>
          <w:rFonts w:ascii="Times New Roman" w:hAnsi="Times New Roman" w:cs="Times New Roman"/>
          <w:sz w:val="28"/>
          <w:szCs w:val="28"/>
        </w:rPr>
      </w:pPr>
      <w:r w:rsidRPr="00B04568">
        <w:rPr>
          <w:rFonts w:ascii="Times New Roman" w:hAnsi="Times New Roman" w:cs="Times New Roman"/>
          <w:sz w:val="28"/>
          <w:szCs w:val="28"/>
        </w:rPr>
        <w:t>Так, в рамках реализации поручения Президента Российской Федерации</w:t>
      </w:r>
      <w:r w:rsidR="008A03D4">
        <w:rPr>
          <w:rFonts w:ascii="Times New Roman" w:eastAsia="Times New Roman" w:hAnsi="Times New Roman" w:cs="Times New Roman"/>
          <w:sz w:val="28"/>
          <w:szCs w:val="28"/>
          <w:lang w:eastAsia="ru-RU"/>
        </w:rPr>
        <w:br/>
      </w:r>
      <w:r w:rsidRPr="00B04568">
        <w:rPr>
          <w:rFonts w:ascii="Times New Roman" w:hAnsi="Times New Roman" w:cs="Times New Roman"/>
          <w:sz w:val="28"/>
          <w:szCs w:val="28"/>
        </w:rPr>
        <w:t>от 3 сентября 2017 г. № Пр-1738 межведомственной ра</w:t>
      </w:r>
      <w:r w:rsidR="00CA1F63">
        <w:rPr>
          <w:rFonts w:ascii="Times New Roman" w:hAnsi="Times New Roman" w:cs="Times New Roman"/>
          <w:sz w:val="28"/>
          <w:szCs w:val="28"/>
        </w:rPr>
        <w:t xml:space="preserve">бочей группой, </w:t>
      </w:r>
      <w:r w:rsidRPr="00B04568">
        <w:rPr>
          <w:rFonts w:ascii="Times New Roman" w:hAnsi="Times New Roman" w:cs="Times New Roman"/>
          <w:sz w:val="28"/>
          <w:szCs w:val="28"/>
        </w:rPr>
        <w:t xml:space="preserve">сформированной на площадке </w:t>
      </w:r>
      <w:r w:rsidR="008A03D4">
        <w:rPr>
          <w:rFonts w:ascii="Times New Roman" w:hAnsi="Times New Roman" w:cs="Times New Roman"/>
          <w:sz w:val="28"/>
          <w:szCs w:val="28"/>
        </w:rPr>
        <w:t xml:space="preserve">Минпросвещения России </w:t>
      </w:r>
      <w:r w:rsidRPr="00B04568">
        <w:rPr>
          <w:rFonts w:ascii="Times New Roman" w:hAnsi="Times New Roman" w:cs="Times New Roman"/>
          <w:sz w:val="28"/>
          <w:szCs w:val="28"/>
        </w:rPr>
        <w:t>с участием представителей заинтересованных федеральных органов</w:t>
      </w:r>
      <w:r w:rsidR="008A03D4">
        <w:rPr>
          <w:rFonts w:ascii="Times New Roman" w:eastAsia="Times New Roman" w:hAnsi="Times New Roman" w:cs="Times New Roman"/>
          <w:sz w:val="28"/>
          <w:szCs w:val="28"/>
          <w:lang w:eastAsia="ru-RU"/>
        </w:rPr>
        <w:t> </w:t>
      </w:r>
      <w:r w:rsidRPr="00B04568">
        <w:rPr>
          <w:rFonts w:ascii="Times New Roman" w:hAnsi="Times New Roman" w:cs="Times New Roman"/>
          <w:sz w:val="28"/>
          <w:szCs w:val="28"/>
        </w:rPr>
        <w:t>исполнительной власти, а также общественных организаций и правозащитников</w:t>
      </w:r>
      <w:r w:rsidR="008A03D4">
        <w:rPr>
          <w:rFonts w:ascii="Times New Roman" w:eastAsia="Times New Roman" w:hAnsi="Times New Roman" w:cs="Times New Roman"/>
          <w:sz w:val="28"/>
          <w:szCs w:val="28"/>
          <w:lang w:eastAsia="ru-RU"/>
        </w:rPr>
        <w:t> </w:t>
      </w:r>
      <w:r w:rsidRPr="00B04568">
        <w:rPr>
          <w:rFonts w:ascii="Times New Roman" w:hAnsi="Times New Roman" w:cs="Times New Roman"/>
          <w:sz w:val="28"/>
          <w:szCs w:val="28"/>
        </w:rPr>
        <w:t>в 2022 г</w:t>
      </w:r>
      <w:r w:rsidR="008A03D4">
        <w:rPr>
          <w:rFonts w:ascii="Times New Roman" w:hAnsi="Times New Roman" w:cs="Times New Roman"/>
          <w:sz w:val="28"/>
          <w:szCs w:val="28"/>
        </w:rPr>
        <w:t>.</w:t>
      </w:r>
      <w:r w:rsidRPr="00B04568">
        <w:rPr>
          <w:rFonts w:ascii="Times New Roman" w:hAnsi="Times New Roman" w:cs="Times New Roman"/>
          <w:sz w:val="28"/>
          <w:szCs w:val="28"/>
        </w:rPr>
        <w:t xml:space="preserve"> продолжена разработка проекта</w:t>
      </w:r>
      <w:r w:rsidR="00CA1F63">
        <w:rPr>
          <w:rFonts w:ascii="Times New Roman" w:hAnsi="Times New Roman" w:cs="Times New Roman"/>
          <w:sz w:val="28"/>
          <w:szCs w:val="28"/>
        </w:rPr>
        <w:t xml:space="preserve"> федерального закона № 232772-8 </w:t>
      </w:r>
      <w:r w:rsidRPr="00B04568">
        <w:rPr>
          <w:rFonts w:ascii="Times New Roman" w:hAnsi="Times New Roman" w:cs="Times New Roman"/>
          <w:sz w:val="28"/>
          <w:szCs w:val="28"/>
        </w:rPr>
        <w:t xml:space="preserve">«О внесении изменений в отдельные </w:t>
      </w:r>
      <w:r w:rsidR="00CA1F63">
        <w:rPr>
          <w:rFonts w:ascii="Times New Roman" w:hAnsi="Times New Roman" w:cs="Times New Roman"/>
          <w:sz w:val="28"/>
          <w:szCs w:val="28"/>
        </w:rPr>
        <w:t xml:space="preserve">законодательные акты Российской </w:t>
      </w:r>
      <w:r w:rsidRPr="00B04568">
        <w:rPr>
          <w:rFonts w:ascii="Times New Roman" w:hAnsi="Times New Roman" w:cs="Times New Roman"/>
          <w:sz w:val="28"/>
          <w:szCs w:val="28"/>
        </w:rPr>
        <w:t>Федерации по вопросам защиты пр</w:t>
      </w:r>
      <w:r w:rsidR="00B27E06">
        <w:rPr>
          <w:rFonts w:ascii="Times New Roman" w:hAnsi="Times New Roman" w:cs="Times New Roman"/>
          <w:sz w:val="28"/>
          <w:szCs w:val="28"/>
        </w:rPr>
        <w:t>ав детей». Положения указанного</w:t>
      </w:r>
      <w:r w:rsidR="008A03D4">
        <w:rPr>
          <w:rFonts w:ascii="Times New Roman" w:eastAsia="Times New Roman" w:hAnsi="Times New Roman" w:cs="Times New Roman"/>
          <w:sz w:val="28"/>
          <w:szCs w:val="28"/>
          <w:lang w:eastAsia="ru-RU"/>
        </w:rPr>
        <w:t> </w:t>
      </w:r>
      <w:r w:rsidRPr="00B04568">
        <w:rPr>
          <w:rFonts w:ascii="Times New Roman" w:hAnsi="Times New Roman" w:cs="Times New Roman"/>
          <w:sz w:val="28"/>
          <w:szCs w:val="28"/>
        </w:rPr>
        <w:t>законопроекта направлены, в том числе</w:t>
      </w:r>
      <w:r w:rsidR="00B27E06">
        <w:rPr>
          <w:rFonts w:ascii="Times New Roman" w:hAnsi="Times New Roman" w:cs="Times New Roman"/>
          <w:sz w:val="28"/>
          <w:szCs w:val="28"/>
        </w:rPr>
        <w:t>, на установление обязательного</w:t>
      </w:r>
      <w:r w:rsidR="008A03D4">
        <w:rPr>
          <w:rFonts w:ascii="Times New Roman" w:eastAsia="Times New Roman" w:hAnsi="Times New Roman" w:cs="Times New Roman"/>
          <w:sz w:val="28"/>
          <w:szCs w:val="28"/>
          <w:lang w:eastAsia="ru-RU"/>
        </w:rPr>
        <w:t> </w:t>
      </w:r>
      <w:r w:rsidRPr="00B04568">
        <w:rPr>
          <w:rFonts w:ascii="Times New Roman" w:hAnsi="Times New Roman" w:cs="Times New Roman"/>
          <w:sz w:val="28"/>
          <w:szCs w:val="28"/>
        </w:rPr>
        <w:t>социально-психологического обследова</w:t>
      </w:r>
      <w:r w:rsidR="00B27E06">
        <w:rPr>
          <w:rFonts w:ascii="Times New Roman" w:hAnsi="Times New Roman" w:cs="Times New Roman"/>
          <w:sz w:val="28"/>
          <w:szCs w:val="28"/>
        </w:rPr>
        <w:t>ния детей-сирот и лиц, желающих</w:t>
      </w:r>
      <w:r w:rsidR="008A03D4">
        <w:rPr>
          <w:rFonts w:ascii="Times New Roman" w:eastAsia="Times New Roman" w:hAnsi="Times New Roman" w:cs="Times New Roman"/>
          <w:sz w:val="28"/>
          <w:szCs w:val="28"/>
          <w:lang w:eastAsia="ru-RU"/>
        </w:rPr>
        <w:t> </w:t>
      </w:r>
      <w:r w:rsidRPr="00B04568">
        <w:rPr>
          <w:rFonts w:ascii="Times New Roman" w:hAnsi="Times New Roman" w:cs="Times New Roman"/>
          <w:sz w:val="28"/>
          <w:szCs w:val="28"/>
        </w:rPr>
        <w:t>принять их на воспитание в свою семью, вв</w:t>
      </w:r>
      <w:r w:rsidR="00B27E06">
        <w:rPr>
          <w:rFonts w:ascii="Times New Roman" w:hAnsi="Times New Roman" w:cs="Times New Roman"/>
          <w:sz w:val="28"/>
          <w:szCs w:val="28"/>
        </w:rPr>
        <w:t>едение требования об отсутствии</w:t>
      </w:r>
      <w:r w:rsidR="008A03D4">
        <w:rPr>
          <w:rFonts w:ascii="Times New Roman" w:eastAsia="Times New Roman" w:hAnsi="Times New Roman" w:cs="Times New Roman"/>
          <w:sz w:val="28"/>
          <w:szCs w:val="28"/>
          <w:lang w:eastAsia="ru-RU"/>
        </w:rPr>
        <w:t> </w:t>
      </w:r>
      <w:r w:rsidRPr="00B04568">
        <w:rPr>
          <w:rFonts w:ascii="Times New Roman" w:hAnsi="Times New Roman" w:cs="Times New Roman"/>
          <w:sz w:val="28"/>
          <w:szCs w:val="28"/>
        </w:rPr>
        <w:t>судимости и уголовного преследован</w:t>
      </w:r>
      <w:r w:rsidR="00B27E06">
        <w:rPr>
          <w:rFonts w:ascii="Times New Roman" w:hAnsi="Times New Roman" w:cs="Times New Roman"/>
          <w:sz w:val="28"/>
          <w:szCs w:val="28"/>
        </w:rPr>
        <w:t>ия у лиц, проживающих совместно</w:t>
      </w:r>
      <w:r w:rsidR="008A03D4">
        <w:rPr>
          <w:rFonts w:ascii="Times New Roman" w:hAnsi="Times New Roman" w:cs="Times New Roman"/>
          <w:sz w:val="28"/>
          <w:szCs w:val="28"/>
        </w:rPr>
        <w:br/>
      </w:r>
      <w:r w:rsidRPr="00B04568">
        <w:rPr>
          <w:rFonts w:ascii="Times New Roman" w:hAnsi="Times New Roman" w:cs="Times New Roman"/>
          <w:sz w:val="28"/>
          <w:szCs w:val="28"/>
        </w:rPr>
        <w:t>с данной категорией лиц.</w:t>
      </w:r>
    </w:p>
    <w:p w14:paraId="0151ABB0" w14:textId="77777777" w:rsidR="00B04568" w:rsidRPr="00B04568" w:rsidRDefault="00B04568" w:rsidP="00921C0D">
      <w:pPr>
        <w:widowControl w:val="0"/>
        <w:tabs>
          <w:tab w:val="left" w:pos="3735"/>
          <w:tab w:val="center" w:pos="5420"/>
          <w:tab w:val="left" w:pos="7177"/>
          <w:tab w:val="right" w:pos="10202"/>
        </w:tabs>
        <w:spacing w:after="0" w:line="264" w:lineRule="auto"/>
        <w:ind w:firstLine="709"/>
        <w:jc w:val="both"/>
        <w:rPr>
          <w:rFonts w:ascii="Times New Roman" w:hAnsi="Times New Roman" w:cs="Times New Roman"/>
          <w:sz w:val="28"/>
          <w:szCs w:val="28"/>
        </w:rPr>
      </w:pPr>
      <w:r w:rsidRPr="00B04568">
        <w:rPr>
          <w:rFonts w:ascii="Times New Roman" w:hAnsi="Times New Roman" w:cs="Times New Roman"/>
          <w:sz w:val="28"/>
          <w:szCs w:val="28"/>
        </w:rPr>
        <w:t>Сохраняет актуальность работа по урегул</w:t>
      </w:r>
      <w:r w:rsidR="00B27E06">
        <w:rPr>
          <w:rFonts w:ascii="Times New Roman" w:hAnsi="Times New Roman" w:cs="Times New Roman"/>
          <w:sz w:val="28"/>
          <w:szCs w:val="28"/>
        </w:rPr>
        <w:t>ированию проблем</w:t>
      </w:r>
      <w:r w:rsidR="008A03D4">
        <w:rPr>
          <w:rFonts w:ascii="Times New Roman" w:hAnsi="Times New Roman" w:cs="Times New Roman"/>
          <w:sz w:val="28"/>
          <w:szCs w:val="28"/>
        </w:rPr>
        <w:br/>
      </w:r>
      <w:r w:rsidRPr="00B04568">
        <w:rPr>
          <w:rFonts w:ascii="Times New Roman" w:hAnsi="Times New Roman" w:cs="Times New Roman"/>
          <w:sz w:val="28"/>
          <w:szCs w:val="28"/>
        </w:rPr>
        <w:t>межведомственного механизма экстрен</w:t>
      </w:r>
      <w:r w:rsidR="00B27E06">
        <w:rPr>
          <w:rFonts w:ascii="Times New Roman" w:hAnsi="Times New Roman" w:cs="Times New Roman"/>
          <w:sz w:val="28"/>
          <w:szCs w:val="28"/>
        </w:rPr>
        <w:t>ного реагирования при выявлении</w:t>
      </w:r>
      <w:r w:rsidR="008A03D4">
        <w:rPr>
          <w:rFonts w:ascii="Times New Roman" w:eastAsia="Times New Roman" w:hAnsi="Times New Roman" w:cs="Times New Roman"/>
          <w:sz w:val="28"/>
          <w:szCs w:val="28"/>
          <w:lang w:eastAsia="ru-RU"/>
        </w:rPr>
        <w:t> </w:t>
      </w:r>
      <w:r w:rsidRPr="00B04568">
        <w:rPr>
          <w:rFonts w:ascii="Times New Roman" w:hAnsi="Times New Roman" w:cs="Times New Roman"/>
          <w:sz w:val="28"/>
          <w:szCs w:val="28"/>
        </w:rPr>
        <w:t xml:space="preserve">фактов нахождения несовершеннолетних в </w:t>
      </w:r>
      <w:r w:rsidR="00B27E06">
        <w:rPr>
          <w:rFonts w:ascii="Times New Roman" w:hAnsi="Times New Roman" w:cs="Times New Roman"/>
          <w:sz w:val="28"/>
          <w:szCs w:val="28"/>
        </w:rPr>
        <w:t>обстановке, угрожающей их жизни</w:t>
      </w:r>
      <w:r w:rsidR="008A03D4">
        <w:rPr>
          <w:rFonts w:ascii="Times New Roman" w:eastAsia="Times New Roman" w:hAnsi="Times New Roman" w:cs="Times New Roman"/>
          <w:sz w:val="28"/>
          <w:szCs w:val="28"/>
          <w:lang w:eastAsia="ru-RU"/>
        </w:rPr>
        <w:t> </w:t>
      </w:r>
      <w:r w:rsidRPr="00B04568">
        <w:rPr>
          <w:rFonts w:ascii="Times New Roman" w:hAnsi="Times New Roman" w:cs="Times New Roman"/>
          <w:sz w:val="28"/>
          <w:szCs w:val="28"/>
        </w:rPr>
        <w:t>и здоровью, в рамках реализации поручения Заместителя Председателя Правительства Российской Федерации Т.А. Голиковой от 15 февраля 2021 г.</w:t>
      </w:r>
      <w:r w:rsidR="008A03D4">
        <w:rPr>
          <w:rFonts w:ascii="Times New Roman" w:eastAsia="Times New Roman" w:hAnsi="Times New Roman" w:cs="Times New Roman"/>
          <w:sz w:val="28"/>
          <w:szCs w:val="28"/>
          <w:lang w:eastAsia="ru-RU"/>
        </w:rPr>
        <w:t> </w:t>
      </w:r>
      <w:r w:rsidRPr="00B04568">
        <w:rPr>
          <w:rFonts w:ascii="Times New Roman" w:hAnsi="Times New Roman" w:cs="Times New Roman"/>
          <w:sz w:val="28"/>
          <w:szCs w:val="28"/>
        </w:rPr>
        <w:t>№ ТГ-П8-1784 по итогам рассмотрения об</w:t>
      </w:r>
      <w:r w:rsidR="00B27E06">
        <w:rPr>
          <w:rFonts w:ascii="Times New Roman" w:hAnsi="Times New Roman" w:cs="Times New Roman"/>
          <w:sz w:val="28"/>
          <w:szCs w:val="28"/>
        </w:rPr>
        <w:t>ращения Генеральной прокуратуры</w:t>
      </w:r>
      <w:r w:rsidR="008A03D4">
        <w:rPr>
          <w:rFonts w:ascii="Times New Roman" w:eastAsia="Times New Roman" w:hAnsi="Times New Roman" w:cs="Times New Roman"/>
          <w:sz w:val="28"/>
          <w:szCs w:val="28"/>
          <w:lang w:eastAsia="ru-RU"/>
        </w:rPr>
        <w:t> </w:t>
      </w:r>
      <w:r w:rsidRPr="00B04568">
        <w:rPr>
          <w:rFonts w:ascii="Times New Roman" w:hAnsi="Times New Roman" w:cs="Times New Roman"/>
          <w:sz w:val="28"/>
          <w:szCs w:val="28"/>
        </w:rPr>
        <w:t>Российской Федерации о состоянии законнос</w:t>
      </w:r>
      <w:r w:rsidR="00B27E06">
        <w:rPr>
          <w:rFonts w:ascii="Times New Roman" w:hAnsi="Times New Roman" w:cs="Times New Roman"/>
          <w:sz w:val="28"/>
          <w:szCs w:val="28"/>
        </w:rPr>
        <w:t>ти в деятельности органов опеки</w:t>
      </w:r>
      <w:r w:rsidR="008A03D4">
        <w:rPr>
          <w:rFonts w:ascii="Times New Roman" w:eastAsia="Times New Roman" w:hAnsi="Times New Roman" w:cs="Times New Roman"/>
          <w:sz w:val="28"/>
          <w:szCs w:val="28"/>
          <w:lang w:eastAsia="ru-RU"/>
        </w:rPr>
        <w:t> </w:t>
      </w:r>
      <w:r w:rsidRPr="00B04568">
        <w:rPr>
          <w:rFonts w:ascii="Times New Roman" w:hAnsi="Times New Roman" w:cs="Times New Roman"/>
          <w:sz w:val="28"/>
          <w:szCs w:val="28"/>
        </w:rPr>
        <w:t>по обеспечению прав и интересов детей при</w:t>
      </w:r>
      <w:r w:rsidR="00B27E06">
        <w:rPr>
          <w:rFonts w:ascii="Times New Roman" w:hAnsi="Times New Roman" w:cs="Times New Roman"/>
          <w:sz w:val="28"/>
          <w:szCs w:val="28"/>
        </w:rPr>
        <w:t xml:space="preserve"> применении статьи 77 Семейного</w:t>
      </w:r>
      <w:r w:rsidR="008A03D4">
        <w:rPr>
          <w:rFonts w:ascii="Times New Roman" w:eastAsia="Times New Roman" w:hAnsi="Times New Roman" w:cs="Times New Roman"/>
          <w:sz w:val="28"/>
          <w:szCs w:val="28"/>
          <w:lang w:eastAsia="ru-RU"/>
        </w:rPr>
        <w:t> </w:t>
      </w:r>
      <w:r w:rsidR="008A03D4">
        <w:rPr>
          <w:rFonts w:ascii="Times New Roman" w:hAnsi="Times New Roman" w:cs="Times New Roman"/>
          <w:sz w:val="28"/>
          <w:szCs w:val="28"/>
        </w:rPr>
        <w:t>кодекса Российской Федерации</w:t>
      </w:r>
      <w:r w:rsidRPr="00B04568">
        <w:rPr>
          <w:rFonts w:ascii="Times New Roman" w:hAnsi="Times New Roman" w:cs="Times New Roman"/>
          <w:sz w:val="28"/>
          <w:szCs w:val="28"/>
        </w:rPr>
        <w:t>, опред</w:t>
      </w:r>
      <w:r w:rsidR="00B27E06">
        <w:rPr>
          <w:rFonts w:ascii="Times New Roman" w:hAnsi="Times New Roman" w:cs="Times New Roman"/>
          <w:sz w:val="28"/>
          <w:szCs w:val="28"/>
        </w:rPr>
        <w:t>еляющей порядок отобрания детей</w:t>
      </w:r>
      <w:r w:rsidR="008A03D4">
        <w:rPr>
          <w:rFonts w:ascii="Times New Roman" w:eastAsia="Times New Roman" w:hAnsi="Times New Roman" w:cs="Times New Roman"/>
          <w:sz w:val="28"/>
          <w:szCs w:val="28"/>
          <w:lang w:eastAsia="ru-RU"/>
        </w:rPr>
        <w:t> </w:t>
      </w:r>
      <w:r w:rsidRPr="00B04568">
        <w:rPr>
          <w:rFonts w:ascii="Times New Roman" w:hAnsi="Times New Roman" w:cs="Times New Roman"/>
          <w:sz w:val="28"/>
          <w:szCs w:val="28"/>
        </w:rPr>
        <w:t>у родителей или иных законных представите</w:t>
      </w:r>
      <w:r w:rsidR="00B27E06">
        <w:rPr>
          <w:rFonts w:ascii="Times New Roman" w:hAnsi="Times New Roman" w:cs="Times New Roman"/>
          <w:sz w:val="28"/>
          <w:szCs w:val="28"/>
        </w:rPr>
        <w:t>лей при непосредственной угрозе</w:t>
      </w:r>
      <w:r w:rsidR="008A03D4">
        <w:rPr>
          <w:rFonts w:ascii="Times New Roman" w:eastAsia="Times New Roman" w:hAnsi="Times New Roman" w:cs="Times New Roman"/>
          <w:sz w:val="28"/>
          <w:szCs w:val="28"/>
          <w:lang w:eastAsia="ru-RU"/>
        </w:rPr>
        <w:t> </w:t>
      </w:r>
      <w:r w:rsidRPr="00B04568">
        <w:rPr>
          <w:rFonts w:ascii="Times New Roman" w:hAnsi="Times New Roman" w:cs="Times New Roman"/>
          <w:sz w:val="28"/>
          <w:szCs w:val="28"/>
        </w:rPr>
        <w:t>их жизни и здоровью.</w:t>
      </w:r>
    </w:p>
    <w:p w14:paraId="353442D3" w14:textId="77777777" w:rsidR="00B04568" w:rsidRPr="00B04568" w:rsidRDefault="00B04568" w:rsidP="00921C0D">
      <w:pPr>
        <w:widowControl w:val="0"/>
        <w:tabs>
          <w:tab w:val="left" w:pos="3735"/>
          <w:tab w:val="center" w:pos="5420"/>
          <w:tab w:val="left" w:pos="7177"/>
          <w:tab w:val="right" w:pos="10202"/>
        </w:tabs>
        <w:spacing w:after="0" w:line="264" w:lineRule="auto"/>
        <w:ind w:firstLine="709"/>
        <w:jc w:val="both"/>
        <w:rPr>
          <w:rFonts w:ascii="Times New Roman" w:hAnsi="Times New Roman" w:cs="Times New Roman"/>
          <w:sz w:val="28"/>
          <w:szCs w:val="28"/>
        </w:rPr>
      </w:pPr>
      <w:r w:rsidRPr="00B04568">
        <w:rPr>
          <w:rFonts w:ascii="Times New Roman" w:hAnsi="Times New Roman" w:cs="Times New Roman"/>
          <w:sz w:val="28"/>
          <w:szCs w:val="28"/>
        </w:rPr>
        <w:t>Кроме того, аспекты семейного воспит</w:t>
      </w:r>
      <w:r w:rsidR="00B27E06">
        <w:rPr>
          <w:rFonts w:ascii="Times New Roman" w:hAnsi="Times New Roman" w:cs="Times New Roman"/>
          <w:sz w:val="28"/>
          <w:szCs w:val="28"/>
        </w:rPr>
        <w:t xml:space="preserve">ания стали предметом обсуждения </w:t>
      </w:r>
      <w:r w:rsidR="003F6E99">
        <w:rPr>
          <w:rFonts w:ascii="Times New Roman" w:hAnsi="Times New Roman" w:cs="Times New Roman"/>
          <w:sz w:val="28"/>
          <w:szCs w:val="28"/>
        </w:rPr>
        <w:t xml:space="preserve">на заседании </w:t>
      </w:r>
      <w:r w:rsidRPr="00B04568">
        <w:rPr>
          <w:rFonts w:ascii="Times New Roman" w:hAnsi="Times New Roman" w:cs="Times New Roman"/>
          <w:sz w:val="28"/>
          <w:szCs w:val="28"/>
        </w:rPr>
        <w:t>круглого стола, состоявшегося 26 мая 2022 г</w:t>
      </w:r>
      <w:r w:rsidR="003F6E99">
        <w:rPr>
          <w:rFonts w:ascii="Times New Roman" w:hAnsi="Times New Roman" w:cs="Times New Roman"/>
          <w:sz w:val="28"/>
          <w:szCs w:val="28"/>
        </w:rPr>
        <w:t>.</w:t>
      </w:r>
      <w:r w:rsidRPr="00B04568">
        <w:rPr>
          <w:rFonts w:ascii="Times New Roman" w:hAnsi="Times New Roman" w:cs="Times New Roman"/>
          <w:sz w:val="28"/>
          <w:szCs w:val="28"/>
        </w:rPr>
        <w:t xml:space="preserve"> н</w:t>
      </w:r>
      <w:r w:rsidR="00B27E06">
        <w:rPr>
          <w:rFonts w:ascii="Times New Roman" w:hAnsi="Times New Roman" w:cs="Times New Roman"/>
          <w:sz w:val="28"/>
          <w:szCs w:val="28"/>
        </w:rPr>
        <w:t xml:space="preserve">а площадке </w:t>
      </w:r>
      <w:r w:rsidR="003F6E99">
        <w:rPr>
          <w:rFonts w:ascii="Times New Roman" w:hAnsi="Times New Roman" w:cs="Times New Roman"/>
          <w:sz w:val="28"/>
          <w:szCs w:val="28"/>
        </w:rPr>
        <w:t>МВД России</w:t>
      </w:r>
      <w:r w:rsidRPr="00B04568">
        <w:rPr>
          <w:rFonts w:ascii="Times New Roman" w:hAnsi="Times New Roman" w:cs="Times New Roman"/>
          <w:sz w:val="28"/>
          <w:szCs w:val="28"/>
        </w:rPr>
        <w:t xml:space="preserve"> </w:t>
      </w:r>
      <w:r w:rsidR="003F6E99">
        <w:rPr>
          <w:rFonts w:ascii="Times New Roman" w:hAnsi="Times New Roman" w:cs="Times New Roman"/>
          <w:sz w:val="28"/>
          <w:szCs w:val="28"/>
        </w:rPr>
        <w:br/>
      </w:r>
      <w:r w:rsidRPr="00B04568">
        <w:rPr>
          <w:rFonts w:ascii="Times New Roman" w:hAnsi="Times New Roman" w:cs="Times New Roman"/>
          <w:sz w:val="28"/>
          <w:szCs w:val="28"/>
        </w:rPr>
        <w:t>с уча</w:t>
      </w:r>
      <w:r w:rsidR="00B27E06">
        <w:rPr>
          <w:rFonts w:ascii="Times New Roman" w:hAnsi="Times New Roman" w:cs="Times New Roman"/>
          <w:sz w:val="28"/>
          <w:szCs w:val="28"/>
        </w:rPr>
        <w:t xml:space="preserve">стием представителей Управления </w:t>
      </w:r>
      <w:r w:rsidRPr="00B04568">
        <w:rPr>
          <w:rFonts w:ascii="Times New Roman" w:hAnsi="Times New Roman" w:cs="Times New Roman"/>
          <w:sz w:val="28"/>
          <w:szCs w:val="28"/>
        </w:rPr>
        <w:t xml:space="preserve">Президента Российской Федерации по </w:t>
      </w:r>
      <w:r w:rsidR="00B27E06">
        <w:rPr>
          <w:rFonts w:ascii="Times New Roman" w:hAnsi="Times New Roman" w:cs="Times New Roman"/>
          <w:sz w:val="28"/>
          <w:szCs w:val="28"/>
        </w:rPr>
        <w:t xml:space="preserve">общественным проектам, аппарата </w:t>
      </w:r>
      <w:r w:rsidRPr="00B04568">
        <w:rPr>
          <w:rFonts w:ascii="Times New Roman" w:hAnsi="Times New Roman" w:cs="Times New Roman"/>
          <w:sz w:val="28"/>
          <w:szCs w:val="28"/>
        </w:rPr>
        <w:t>Уполномоченного при Президенте Российск</w:t>
      </w:r>
      <w:r w:rsidR="00B27E06">
        <w:rPr>
          <w:rFonts w:ascii="Times New Roman" w:hAnsi="Times New Roman" w:cs="Times New Roman"/>
          <w:sz w:val="28"/>
          <w:szCs w:val="28"/>
        </w:rPr>
        <w:t xml:space="preserve">ой Федерации по правам ребенка, </w:t>
      </w:r>
      <w:r w:rsidRPr="00B04568">
        <w:rPr>
          <w:rFonts w:ascii="Times New Roman" w:hAnsi="Times New Roman" w:cs="Times New Roman"/>
          <w:sz w:val="28"/>
          <w:szCs w:val="28"/>
        </w:rPr>
        <w:t>заинтересованных федеральных орган</w:t>
      </w:r>
      <w:r w:rsidR="00B27E06">
        <w:rPr>
          <w:rFonts w:ascii="Times New Roman" w:hAnsi="Times New Roman" w:cs="Times New Roman"/>
          <w:sz w:val="28"/>
          <w:szCs w:val="28"/>
        </w:rPr>
        <w:t xml:space="preserve">ов исполнительной власти, </w:t>
      </w:r>
      <w:r w:rsidR="00B27E06" w:rsidRPr="002B36D4">
        <w:rPr>
          <w:rFonts w:ascii="Times New Roman" w:hAnsi="Times New Roman" w:cs="Times New Roman"/>
          <w:sz w:val="28"/>
          <w:szCs w:val="28"/>
        </w:rPr>
        <w:t xml:space="preserve">Фонда </w:t>
      </w:r>
      <w:r w:rsidRPr="002B36D4">
        <w:rPr>
          <w:rFonts w:ascii="Times New Roman" w:hAnsi="Times New Roman" w:cs="Times New Roman"/>
          <w:sz w:val="28"/>
          <w:szCs w:val="28"/>
        </w:rPr>
        <w:t>поддержки детей</w:t>
      </w:r>
      <w:r w:rsidR="002B36D4">
        <w:rPr>
          <w:rFonts w:ascii="Times New Roman" w:hAnsi="Times New Roman" w:cs="Times New Roman"/>
          <w:sz w:val="28"/>
          <w:szCs w:val="28"/>
        </w:rPr>
        <w:t xml:space="preserve">. </w:t>
      </w:r>
      <w:r w:rsidR="00B27E06">
        <w:rPr>
          <w:rFonts w:ascii="Times New Roman" w:hAnsi="Times New Roman" w:cs="Times New Roman"/>
          <w:sz w:val="28"/>
          <w:szCs w:val="28"/>
        </w:rPr>
        <w:t xml:space="preserve">Рекомендации </w:t>
      </w:r>
      <w:r w:rsidRPr="00B04568">
        <w:rPr>
          <w:rFonts w:ascii="Times New Roman" w:hAnsi="Times New Roman" w:cs="Times New Roman"/>
          <w:sz w:val="28"/>
          <w:szCs w:val="28"/>
        </w:rPr>
        <w:t>заседания по вопросам формирования осно</w:t>
      </w:r>
      <w:r w:rsidR="00B27E06">
        <w:rPr>
          <w:rFonts w:ascii="Times New Roman" w:hAnsi="Times New Roman" w:cs="Times New Roman"/>
          <w:sz w:val="28"/>
          <w:szCs w:val="28"/>
        </w:rPr>
        <w:t xml:space="preserve">в «ответственного» родительства </w:t>
      </w:r>
      <w:r w:rsidRPr="00B04568">
        <w:rPr>
          <w:rFonts w:ascii="Times New Roman" w:hAnsi="Times New Roman" w:cs="Times New Roman"/>
          <w:sz w:val="28"/>
          <w:szCs w:val="28"/>
        </w:rPr>
        <w:t>и укрепления института семьи в июне 2022 г</w:t>
      </w:r>
      <w:r w:rsidR="003F6E99">
        <w:rPr>
          <w:rFonts w:ascii="Times New Roman" w:hAnsi="Times New Roman" w:cs="Times New Roman"/>
          <w:sz w:val="28"/>
          <w:szCs w:val="28"/>
        </w:rPr>
        <w:t>.</w:t>
      </w:r>
      <w:r w:rsidRPr="00B04568">
        <w:rPr>
          <w:rFonts w:ascii="Times New Roman" w:hAnsi="Times New Roman" w:cs="Times New Roman"/>
          <w:sz w:val="28"/>
          <w:szCs w:val="28"/>
        </w:rPr>
        <w:t xml:space="preserve"> направлены главам субъектов</w:t>
      </w:r>
      <w:r w:rsidR="003F6E99">
        <w:rPr>
          <w:rFonts w:ascii="Times New Roman" w:eastAsia="Times New Roman" w:hAnsi="Times New Roman" w:cs="Times New Roman"/>
          <w:sz w:val="28"/>
          <w:szCs w:val="28"/>
          <w:lang w:eastAsia="ru-RU"/>
        </w:rPr>
        <w:t> </w:t>
      </w:r>
      <w:r w:rsidRPr="00B04568">
        <w:rPr>
          <w:rFonts w:ascii="Times New Roman" w:hAnsi="Times New Roman" w:cs="Times New Roman"/>
          <w:sz w:val="28"/>
          <w:szCs w:val="28"/>
        </w:rPr>
        <w:t>Российской Федерации, в федеральны</w:t>
      </w:r>
      <w:r w:rsidR="00B27E06">
        <w:rPr>
          <w:rFonts w:ascii="Times New Roman" w:hAnsi="Times New Roman" w:cs="Times New Roman"/>
          <w:sz w:val="28"/>
          <w:szCs w:val="28"/>
        </w:rPr>
        <w:t xml:space="preserve">е органы исполнительной власти, </w:t>
      </w:r>
      <w:r w:rsidRPr="00B04568">
        <w:rPr>
          <w:rFonts w:ascii="Times New Roman" w:hAnsi="Times New Roman" w:cs="Times New Roman"/>
          <w:sz w:val="28"/>
          <w:szCs w:val="28"/>
        </w:rPr>
        <w:t>территориальные органы МВД России. С</w:t>
      </w:r>
      <w:r w:rsidR="00B27E06">
        <w:rPr>
          <w:rFonts w:ascii="Times New Roman" w:hAnsi="Times New Roman" w:cs="Times New Roman"/>
          <w:sz w:val="28"/>
          <w:szCs w:val="28"/>
        </w:rPr>
        <w:t xml:space="preserve"> учетом заданного </w:t>
      </w:r>
      <w:r w:rsidR="003F6E99">
        <w:rPr>
          <w:rFonts w:ascii="Times New Roman" w:hAnsi="Times New Roman" w:cs="Times New Roman"/>
          <w:sz w:val="28"/>
          <w:szCs w:val="28"/>
        </w:rPr>
        <w:t>МВД России</w:t>
      </w:r>
      <w:r w:rsidR="00B27E06">
        <w:rPr>
          <w:rFonts w:ascii="Times New Roman" w:hAnsi="Times New Roman" w:cs="Times New Roman"/>
          <w:sz w:val="28"/>
          <w:szCs w:val="28"/>
        </w:rPr>
        <w:t xml:space="preserve"> </w:t>
      </w:r>
      <w:r w:rsidRPr="00B04568">
        <w:rPr>
          <w:rFonts w:ascii="Times New Roman" w:hAnsi="Times New Roman" w:cs="Times New Roman"/>
          <w:sz w:val="28"/>
          <w:szCs w:val="28"/>
        </w:rPr>
        <w:t>вектора по «перезагрузке» семейного во</w:t>
      </w:r>
      <w:r w:rsidR="00B27E06">
        <w:rPr>
          <w:rFonts w:ascii="Times New Roman" w:hAnsi="Times New Roman" w:cs="Times New Roman"/>
          <w:sz w:val="28"/>
          <w:szCs w:val="28"/>
        </w:rPr>
        <w:t xml:space="preserve">спитания фундамент данной формы </w:t>
      </w:r>
      <w:r w:rsidRPr="00B04568">
        <w:rPr>
          <w:rFonts w:ascii="Times New Roman" w:hAnsi="Times New Roman" w:cs="Times New Roman"/>
          <w:sz w:val="28"/>
          <w:szCs w:val="28"/>
        </w:rPr>
        <w:t xml:space="preserve">профилактики с гражданами, воспитывающими или </w:t>
      </w:r>
      <w:r w:rsidR="00B27E06">
        <w:rPr>
          <w:rFonts w:ascii="Times New Roman" w:hAnsi="Times New Roman" w:cs="Times New Roman"/>
          <w:sz w:val="28"/>
          <w:szCs w:val="28"/>
        </w:rPr>
        <w:t xml:space="preserve">планирующими рождение </w:t>
      </w:r>
      <w:r w:rsidRPr="00B04568">
        <w:rPr>
          <w:rFonts w:ascii="Times New Roman" w:hAnsi="Times New Roman" w:cs="Times New Roman"/>
          <w:sz w:val="28"/>
          <w:szCs w:val="28"/>
        </w:rPr>
        <w:t>детей, на сегодняшний день создан во всех</w:t>
      </w:r>
      <w:r w:rsidR="00B27E06">
        <w:rPr>
          <w:rFonts w:ascii="Times New Roman" w:hAnsi="Times New Roman" w:cs="Times New Roman"/>
          <w:sz w:val="28"/>
          <w:szCs w:val="28"/>
        </w:rPr>
        <w:t xml:space="preserve"> субъектах Российской Федерации </w:t>
      </w:r>
      <w:r w:rsidRPr="00B04568">
        <w:rPr>
          <w:rFonts w:ascii="Times New Roman" w:hAnsi="Times New Roman" w:cs="Times New Roman"/>
          <w:sz w:val="28"/>
          <w:szCs w:val="28"/>
        </w:rPr>
        <w:t>на базе семейных центров, женских консультаций и социально ориентированных</w:t>
      </w:r>
      <w:r w:rsidR="00FF3A82">
        <w:rPr>
          <w:rFonts w:ascii="Times New Roman" w:eastAsia="Times New Roman" w:hAnsi="Times New Roman" w:cs="Times New Roman"/>
          <w:sz w:val="28"/>
          <w:szCs w:val="28"/>
          <w:lang w:eastAsia="ru-RU"/>
        </w:rPr>
        <w:t> </w:t>
      </w:r>
      <w:r w:rsidRPr="00B04568">
        <w:rPr>
          <w:rFonts w:ascii="Times New Roman" w:hAnsi="Times New Roman" w:cs="Times New Roman"/>
          <w:sz w:val="28"/>
          <w:szCs w:val="28"/>
        </w:rPr>
        <w:t>организаций.</w:t>
      </w:r>
    </w:p>
    <w:p w14:paraId="30F461DC" w14:textId="77777777" w:rsidR="00B04568" w:rsidRPr="00B04568" w:rsidRDefault="00B04568" w:rsidP="00921C0D">
      <w:pPr>
        <w:widowControl w:val="0"/>
        <w:tabs>
          <w:tab w:val="left" w:pos="3735"/>
          <w:tab w:val="center" w:pos="5420"/>
          <w:tab w:val="left" w:pos="7177"/>
          <w:tab w:val="right" w:pos="10202"/>
        </w:tabs>
        <w:spacing w:after="0" w:line="264" w:lineRule="auto"/>
        <w:ind w:firstLine="709"/>
        <w:jc w:val="both"/>
        <w:rPr>
          <w:rFonts w:ascii="Times New Roman" w:hAnsi="Times New Roman" w:cs="Times New Roman"/>
          <w:sz w:val="28"/>
          <w:szCs w:val="28"/>
        </w:rPr>
      </w:pPr>
      <w:r w:rsidRPr="00B04568">
        <w:rPr>
          <w:rFonts w:ascii="Times New Roman" w:hAnsi="Times New Roman" w:cs="Times New Roman"/>
          <w:sz w:val="28"/>
          <w:szCs w:val="28"/>
        </w:rPr>
        <w:t>Организована реализация мероп</w:t>
      </w:r>
      <w:r w:rsidR="00B27E06">
        <w:rPr>
          <w:rFonts w:ascii="Times New Roman" w:hAnsi="Times New Roman" w:cs="Times New Roman"/>
          <w:sz w:val="28"/>
          <w:szCs w:val="28"/>
        </w:rPr>
        <w:t xml:space="preserve">риятий по основным направлениям </w:t>
      </w:r>
      <w:r w:rsidRPr="00B04568">
        <w:rPr>
          <w:rFonts w:ascii="Times New Roman" w:hAnsi="Times New Roman" w:cs="Times New Roman"/>
          <w:sz w:val="28"/>
          <w:szCs w:val="28"/>
        </w:rPr>
        <w:t>деятельности в области сохранения и укр</w:t>
      </w:r>
      <w:r w:rsidR="00B27E06">
        <w:rPr>
          <w:rFonts w:ascii="Times New Roman" w:hAnsi="Times New Roman" w:cs="Times New Roman"/>
          <w:sz w:val="28"/>
          <w:szCs w:val="28"/>
        </w:rPr>
        <w:t xml:space="preserve">епления традиционных ценностей, </w:t>
      </w:r>
      <w:r w:rsidRPr="00B04568">
        <w:rPr>
          <w:rFonts w:ascii="Times New Roman" w:hAnsi="Times New Roman" w:cs="Times New Roman"/>
          <w:sz w:val="28"/>
          <w:szCs w:val="28"/>
        </w:rPr>
        <w:t>обозначенных в Указе Президента Российско</w:t>
      </w:r>
      <w:r w:rsidR="00B27E06">
        <w:rPr>
          <w:rFonts w:ascii="Times New Roman" w:hAnsi="Times New Roman" w:cs="Times New Roman"/>
          <w:sz w:val="28"/>
          <w:szCs w:val="28"/>
        </w:rPr>
        <w:t xml:space="preserve">й Федерации от 9 ноября 2022 г. </w:t>
      </w:r>
      <w:r w:rsidRPr="00B04568">
        <w:rPr>
          <w:rFonts w:ascii="Times New Roman" w:hAnsi="Times New Roman" w:cs="Times New Roman"/>
          <w:sz w:val="28"/>
          <w:szCs w:val="28"/>
        </w:rPr>
        <w:t>№ 809 «Об утверждении Основ государ</w:t>
      </w:r>
      <w:r w:rsidR="00B27E06">
        <w:rPr>
          <w:rFonts w:ascii="Times New Roman" w:hAnsi="Times New Roman" w:cs="Times New Roman"/>
          <w:sz w:val="28"/>
          <w:szCs w:val="28"/>
        </w:rPr>
        <w:t xml:space="preserve">ственной политики по сохранению </w:t>
      </w:r>
      <w:r w:rsidRPr="00B04568">
        <w:rPr>
          <w:rFonts w:ascii="Times New Roman" w:hAnsi="Times New Roman" w:cs="Times New Roman"/>
          <w:sz w:val="28"/>
          <w:szCs w:val="28"/>
        </w:rPr>
        <w:t>и укреплению традиционных российских духовно-нравственных ценностей».</w:t>
      </w:r>
    </w:p>
    <w:p w14:paraId="2A5B05A9" w14:textId="77777777" w:rsidR="00B04568" w:rsidRPr="00B04568" w:rsidRDefault="00B04568" w:rsidP="00921C0D">
      <w:pPr>
        <w:widowControl w:val="0"/>
        <w:tabs>
          <w:tab w:val="left" w:pos="3735"/>
          <w:tab w:val="center" w:pos="5420"/>
          <w:tab w:val="left" w:pos="7177"/>
          <w:tab w:val="right" w:pos="10202"/>
        </w:tabs>
        <w:spacing w:after="0" w:line="264" w:lineRule="auto"/>
        <w:ind w:firstLine="709"/>
        <w:jc w:val="both"/>
        <w:rPr>
          <w:rFonts w:ascii="Times New Roman" w:hAnsi="Times New Roman" w:cs="Times New Roman"/>
          <w:sz w:val="28"/>
          <w:szCs w:val="28"/>
        </w:rPr>
      </w:pPr>
      <w:r w:rsidRPr="00B04568">
        <w:rPr>
          <w:rFonts w:ascii="Times New Roman" w:hAnsi="Times New Roman" w:cs="Times New Roman"/>
          <w:sz w:val="28"/>
          <w:szCs w:val="28"/>
        </w:rPr>
        <w:t xml:space="preserve">МВД России перед Минпросвещения </w:t>
      </w:r>
      <w:r w:rsidR="00B27E06">
        <w:rPr>
          <w:rFonts w:ascii="Times New Roman" w:hAnsi="Times New Roman" w:cs="Times New Roman"/>
          <w:sz w:val="28"/>
          <w:szCs w:val="28"/>
        </w:rPr>
        <w:t xml:space="preserve">России, а в последующем Советом </w:t>
      </w:r>
      <w:r w:rsidRPr="00B04568">
        <w:rPr>
          <w:rFonts w:ascii="Times New Roman" w:hAnsi="Times New Roman" w:cs="Times New Roman"/>
          <w:sz w:val="28"/>
          <w:szCs w:val="28"/>
        </w:rPr>
        <w:t>при Правительстве Российской Федер</w:t>
      </w:r>
      <w:r w:rsidR="00B27E06">
        <w:rPr>
          <w:rFonts w:ascii="Times New Roman" w:hAnsi="Times New Roman" w:cs="Times New Roman"/>
          <w:sz w:val="28"/>
          <w:szCs w:val="28"/>
        </w:rPr>
        <w:t xml:space="preserve">ации по вопросам попечительства </w:t>
      </w:r>
      <w:r w:rsidRPr="00B04568">
        <w:rPr>
          <w:rFonts w:ascii="Times New Roman" w:hAnsi="Times New Roman" w:cs="Times New Roman"/>
          <w:sz w:val="28"/>
          <w:szCs w:val="28"/>
        </w:rPr>
        <w:t>в социальной сфере инициир</w:t>
      </w:r>
      <w:r w:rsidR="00B27E06">
        <w:rPr>
          <w:rFonts w:ascii="Times New Roman" w:hAnsi="Times New Roman" w:cs="Times New Roman"/>
          <w:sz w:val="28"/>
          <w:szCs w:val="28"/>
        </w:rPr>
        <w:t xml:space="preserve">ованы вопросы организации учета </w:t>
      </w:r>
      <w:r w:rsidRPr="00B04568">
        <w:rPr>
          <w:rFonts w:ascii="Times New Roman" w:hAnsi="Times New Roman" w:cs="Times New Roman"/>
          <w:sz w:val="28"/>
          <w:szCs w:val="28"/>
        </w:rPr>
        <w:t>и профилактической работы с родителями, ранее лишенными родительских прав</w:t>
      </w:r>
      <w:r w:rsidR="00FF3A82">
        <w:rPr>
          <w:rFonts w:ascii="Times New Roman" w:eastAsia="Times New Roman" w:hAnsi="Times New Roman" w:cs="Times New Roman"/>
          <w:sz w:val="28"/>
          <w:szCs w:val="28"/>
          <w:lang w:eastAsia="ru-RU"/>
        </w:rPr>
        <w:t> </w:t>
      </w:r>
      <w:r w:rsidRPr="00B04568">
        <w:rPr>
          <w:rFonts w:ascii="Times New Roman" w:hAnsi="Times New Roman" w:cs="Times New Roman"/>
          <w:sz w:val="28"/>
          <w:szCs w:val="28"/>
        </w:rPr>
        <w:t>и ставшими родителями вновь рожденных д</w:t>
      </w:r>
      <w:r w:rsidR="00FF3A82">
        <w:rPr>
          <w:rFonts w:ascii="Times New Roman" w:hAnsi="Times New Roman" w:cs="Times New Roman"/>
          <w:sz w:val="28"/>
          <w:szCs w:val="28"/>
        </w:rPr>
        <w:t>етей.</w:t>
      </w:r>
    </w:p>
    <w:p w14:paraId="00F4E03B" w14:textId="77777777" w:rsidR="00B04568" w:rsidRPr="00B04568" w:rsidRDefault="00B04568" w:rsidP="00921C0D">
      <w:pPr>
        <w:widowControl w:val="0"/>
        <w:tabs>
          <w:tab w:val="left" w:pos="3735"/>
          <w:tab w:val="center" w:pos="5420"/>
          <w:tab w:val="left" w:pos="7177"/>
          <w:tab w:val="right" w:pos="10202"/>
        </w:tabs>
        <w:spacing w:after="0" w:line="264" w:lineRule="auto"/>
        <w:ind w:firstLine="709"/>
        <w:jc w:val="both"/>
        <w:rPr>
          <w:rFonts w:ascii="Times New Roman" w:hAnsi="Times New Roman" w:cs="Times New Roman"/>
          <w:sz w:val="28"/>
          <w:szCs w:val="28"/>
        </w:rPr>
      </w:pPr>
      <w:r w:rsidRPr="00B04568">
        <w:rPr>
          <w:rFonts w:ascii="Times New Roman" w:hAnsi="Times New Roman" w:cs="Times New Roman"/>
          <w:sz w:val="28"/>
          <w:szCs w:val="28"/>
        </w:rPr>
        <w:t>Анализ ситуации, связанн</w:t>
      </w:r>
      <w:r w:rsidR="00585D36">
        <w:rPr>
          <w:rFonts w:ascii="Times New Roman" w:hAnsi="Times New Roman" w:cs="Times New Roman"/>
          <w:sz w:val="28"/>
          <w:szCs w:val="28"/>
        </w:rPr>
        <w:t xml:space="preserve">ой с защитой несовершеннолетних </w:t>
      </w:r>
      <w:r w:rsidRPr="00B04568">
        <w:rPr>
          <w:rFonts w:ascii="Times New Roman" w:hAnsi="Times New Roman" w:cs="Times New Roman"/>
          <w:sz w:val="28"/>
          <w:szCs w:val="28"/>
        </w:rPr>
        <w:t>от преступных посягательств, свидетельствует о том, что более половины</w:t>
      </w:r>
      <w:r w:rsidR="00FF3A82">
        <w:rPr>
          <w:rFonts w:ascii="Times New Roman" w:eastAsia="Times New Roman" w:hAnsi="Times New Roman" w:cs="Times New Roman"/>
          <w:sz w:val="28"/>
          <w:szCs w:val="28"/>
          <w:lang w:eastAsia="ru-RU"/>
        </w:rPr>
        <w:t> </w:t>
      </w:r>
      <w:r w:rsidRPr="00B04568">
        <w:rPr>
          <w:rFonts w:ascii="Times New Roman" w:hAnsi="Times New Roman" w:cs="Times New Roman"/>
          <w:sz w:val="28"/>
          <w:szCs w:val="28"/>
        </w:rPr>
        <w:t>преступлений в отношении детей совершаются родителями или иными</w:t>
      </w:r>
      <w:r w:rsidR="00FF3A82">
        <w:rPr>
          <w:rFonts w:ascii="Times New Roman" w:eastAsia="Times New Roman" w:hAnsi="Times New Roman" w:cs="Times New Roman"/>
          <w:sz w:val="28"/>
          <w:szCs w:val="28"/>
          <w:lang w:eastAsia="ru-RU"/>
        </w:rPr>
        <w:t> </w:t>
      </w:r>
      <w:r w:rsidRPr="00B04568">
        <w:rPr>
          <w:rFonts w:ascii="Times New Roman" w:hAnsi="Times New Roman" w:cs="Times New Roman"/>
          <w:sz w:val="28"/>
          <w:szCs w:val="28"/>
        </w:rPr>
        <w:t>законными представителями (2022 г. – 58,2%; 2021 г. – 57,5%; 2020 г. – 52,6%).</w:t>
      </w:r>
    </w:p>
    <w:p w14:paraId="4D4AD943" w14:textId="77777777" w:rsidR="00B04568" w:rsidRPr="00B04568" w:rsidRDefault="00B04568" w:rsidP="00921C0D">
      <w:pPr>
        <w:widowControl w:val="0"/>
        <w:tabs>
          <w:tab w:val="left" w:pos="3735"/>
          <w:tab w:val="center" w:pos="5420"/>
          <w:tab w:val="left" w:pos="7177"/>
          <w:tab w:val="right" w:pos="10202"/>
        </w:tabs>
        <w:spacing w:after="0" w:line="264" w:lineRule="auto"/>
        <w:ind w:firstLine="709"/>
        <w:jc w:val="both"/>
        <w:rPr>
          <w:rFonts w:ascii="Times New Roman" w:hAnsi="Times New Roman" w:cs="Times New Roman"/>
          <w:sz w:val="28"/>
          <w:szCs w:val="28"/>
        </w:rPr>
      </w:pPr>
      <w:r w:rsidRPr="00B04568">
        <w:rPr>
          <w:rFonts w:ascii="Times New Roman" w:hAnsi="Times New Roman" w:cs="Times New Roman"/>
          <w:sz w:val="28"/>
          <w:szCs w:val="28"/>
        </w:rPr>
        <w:t>На фоне увеличения их общего числа (2022</w:t>
      </w:r>
      <w:r w:rsidR="00585D36">
        <w:rPr>
          <w:rFonts w:ascii="Times New Roman" w:hAnsi="Times New Roman" w:cs="Times New Roman"/>
          <w:sz w:val="28"/>
          <w:szCs w:val="28"/>
        </w:rPr>
        <w:t xml:space="preserve"> г. – 60 053; 2021 г. – 59 426; </w:t>
      </w:r>
      <w:r w:rsidR="00FF3A82">
        <w:rPr>
          <w:rFonts w:ascii="Times New Roman" w:hAnsi="Times New Roman" w:cs="Times New Roman"/>
          <w:sz w:val="28"/>
          <w:szCs w:val="28"/>
        </w:rPr>
        <w:br/>
      </w:r>
      <w:r w:rsidRPr="00B04568">
        <w:rPr>
          <w:rFonts w:ascii="Times New Roman" w:hAnsi="Times New Roman" w:cs="Times New Roman"/>
          <w:sz w:val="28"/>
          <w:szCs w:val="28"/>
        </w:rPr>
        <w:t>2020 г. – 47 514) возросло количество тяжких</w:t>
      </w:r>
      <w:r w:rsidR="00585D36">
        <w:rPr>
          <w:rFonts w:ascii="Times New Roman" w:hAnsi="Times New Roman" w:cs="Times New Roman"/>
          <w:sz w:val="28"/>
          <w:szCs w:val="28"/>
        </w:rPr>
        <w:t xml:space="preserve"> (2022 г. – 490; 2021 г. – 477; </w:t>
      </w:r>
      <w:r w:rsidRPr="00B04568">
        <w:rPr>
          <w:rFonts w:ascii="Times New Roman" w:hAnsi="Times New Roman" w:cs="Times New Roman"/>
          <w:sz w:val="28"/>
          <w:szCs w:val="28"/>
        </w:rPr>
        <w:t>2020 г. – 434) преступлений, а также прест</w:t>
      </w:r>
      <w:r w:rsidR="00585D36">
        <w:rPr>
          <w:rFonts w:ascii="Times New Roman" w:hAnsi="Times New Roman" w:cs="Times New Roman"/>
          <w:sz w:val="28"/>
          <w:szCs w:val="28"/>
        </w:rPr>
        <w:t xml:space="preserve">уплений средней (2022 г. – 326; </w:t>
      </w:r>
      <w:r w:rsidRPr="00B04568">
        <w:rPr>
          <w:rFonts w:ascii="Times New Roman" w:hAnsi="Times New Roman" w:cs="Times New Roman"/>
          <w:sz w:val="28"/>
          <w:szCs w:val="28"/>
        </w:rPr>
        <w:t xml:space="preserve">2021 г. – 313; </w:t>
      </w:r>
      <w:r w:rsidR="00FF3A82">
        <w:rPr>
          <w:rFonts w:ascii="Times New Roman" w:hAnsi="Times New Roman" w:cs="Times New Roman"/>
          <w:sz w:val="28"/>
          <w:szCs w:val="28"/>
        </w:rPr>
        <w:br/>
      </w:r>
      <w:r w:rsidRPr="00B04568">
        <w:rPr>
          <w:rFonts w:ascii="Times New Roman" w:hAnsi="Times New Roman" w:cs="Times New Roman"/>
          <w:sz w:val="28"/>
          <w:szCs w:val="28"/>
        </w:rPr>
        <w:t>2020 г. – 274) и небольшой тяжести (2022 г. – 5</w:t>
      </w:r>
      <w:r w:rsidR="00A52756">
        <w:rPr>
          <w:rFonts w:ascii="Times New Roman" w:hAnsi="Times New Roman" w:cs="Times New Roman"/>
          <w:sz w:val="28"/>
          <w:szCs w:val="28"/>
        </w:rPr>
        <w:t xml:space="preserve">8 113; 2021 г. – </w:t>
      </w:r>
      <w:r w:rsidRPr="00B04568">
        <w:rPr>
          <w:rFonts w:ascii="Times New Roman" w:hAnsi="Times New Roman" w:cs="Times New Roman"/>
          <w:sz w:val="28"/>
          <w:szCs w:val="28"/>
        </w:rPr>
        <w:t xml:space="preserve">57 291; 2020 г. – </w:t>
      </w:r>
      <w:r w:rsidR="006E448A">
        <w:rPr>
          <w:rFonts w:ascii="Times New Roman" w:hAnsi="Times New Roman" w:cs="Times New Roman"/>
          <w:sz w:val="28"/>
          <w:szCs w:val="28"/>
        </w:rPr>
        <w:br/>
      </w:r>
      <w:r w:rsidRPr="00B04568">
        <w:rPr>
          <w:rFonts w:ascii="Times New Roman" w:hAnsi="Times New Roman" w:cs="Times New Roman"/>
          <w:sz w:val="28"/>
          <w:szCs w:val="28"/>
        </w:rPr>
        <w:t>45 850).</w:t>
      </w:r>
    </w:p>
    <w:p w14:paraId="4B7DCCC6" w14:textId="77777777" w:rsidR="00A52756" w:rsidRDefault="00B04568" w:rsidP="0033441E">
      <w:pPr>
        <w:widowControl w:val="0"/>
        <w:tabs>
          <w:tab w:val="left" w:pos="3735"/>
          <w:tab w:val="center" w:pos="5420"/>
          <w:tab w:val="left" w:pos="7177"/>
          <w:tab w:val="right" w:pos="10202"/>
        </w:tabs>
        <w:spacing w:after="0" w:line="264" w:lineRule="auto"/>
        <w:ind w:firstLine="709"/>
        <w:jc w:val="both"/>
        <w:rPr>
          <w:rFonts w:ascii="Times New Roman" w:hAnsi="Times New Roman" w:cs="Times New Roman"/>
          <w:sz w:val="28"/>
          <w:szCs w:val="28"/>
        </w:rPr>
      </w:pPr>
      <w:r w:rsidRPr="00B04568">
        <w:rPr>
          <w:rFonts w:ascii="Times New Roman" w:hAnsi="Times New Roman" w:cs="Times New Roman"/>
          <w:sz w:val="28"/>
          <w:szCs w:val="28"/>
        </w:rPr>
        <w:t>При этом снизилось количество сове</w:t>
      </w:r>
      <w:r w:rsidR="00A52756">
        <w:rPr>
          <w:rFonts w:ascii="Times New Roman" w:hAnsi="Times New Roman" w:cs="Times New Roman"/>
          <w:sz w:val="28"/>
          <w:szCs w:val="28"/>
        </w:rPr>
        <w:t xml:space="preserve">ршенных родителями особо тяжких </w:t>
      </w:r>
      <w:r w:rsidRPr="00B04568">
        <w:rPr>
          <w:rFonts w:ascii="Times New Roman" w:hAnsi="Times New Roman" w:cs="Times New Roman"/>
          <w:sz w:val="28"/>
          <w:szCs w:val="28"/>
        </w:rPr>
        <w:t>преступлений (2022 г. – 1 124; 2</w:t>
      </w:r>
      <w:r w:rsidR="0033441E">
        <w:rPr>
          <w:rFonts w:ascii="Times New Roman" w:hAnsi="Times New Roman" w:cs="Times New Roman"/>
          <w:sz w:val="28"/>
          <w:szCs w:val="28"/>
        </w:rPr>
        <w:t xml:space="preserve">021 г. – 1 345; 2020 г. – 956). </w:t>
      </w:r>
      <w:r w:rsidRPr="00B04568">
        <w:rPr>
          <w:rFonts w:ascii="Times New Roman" w:hAnsi="Times New Roman" w:cs="Times New Roman"/>
          <w:sz w:val="28"/>
          <w:szCs w:val="28"/>
        </w:rPr>
        <w:t>Попечителями в 2022 г</w:t>
      </w:r>
      <w:r w:rsidR="006E448A">
        <w:rPr>
          <w:rFonts w:ascii="Times New Roman" w:hAnsi="Times New Roman" w:cs="Times New Roman"/>
          <w:sz w:val="28"/>
          <w:szCs w:val="28"/>
        </w:rPr>
        <w:t>.</w:t>
      </w:r>
      <w:r w:rsidRPr="00B04568">
        <w:rPr>
          <w:rFonts w:ascii="Times New Roman" w:hAnsi="Times New Roman" w:cs="Times New Roman"/>
          <w:sz w:val="28"/>
          <w:szCs w:val="28"/>
        </w:rPr>
        <w:t xml:space="preserve"> совершен</w:t>
      </w:r>
      <w:r w:rsidR="00A52756">
        <w:rPr>
          <w:rFonts w:ascii="Times New Roman" w:hAnsi="Times New Roman" w:cs="Times New Roman"/>
          <w:sz w:val="28"/>
          <w:szCs w:val="28"/>
        </w:rPr>
        <w:t xml:space="preserve">о 10 уголовно-наказуемых деяний </w:t>
      </w:r>
      <w:r w:rsidRPr="00B04568">
        <w:rPr>
          <w:rFonts w:ascii="Times New Roman" w:hAnsi="Times New Roman" w:cs="Times New Roman"/>
          <w:sz w:val="28"/>
          <w:szCs w:val="28"/>
        </w:rPr>
        <w:t>(2021 г. – 7; 2020 г. – 0), опекунами – 7</w:t>
      </w:r>
      <w:r w:rsidR="00A52756">
        <w:rPr>
          <w:rFonts w:ascii="Times New Roman" w:hAnsi="Times New Roman" w:cs="Times New Roman"/>
          <w:sz w:val="28"/>
          <w:szCs w:val="28"/>
        </w:rPr>
        <w:t>7 (2021 г. – 32; 2020 г. – 40).</w:t>
      </w:r>
    </w:p>
    <w:p w14:paraId="3425A511" w14:textId="77777777" w:rsidR="00B04568" w:rsidRPr="00B04568" w:rsidRDefault="00B04568" w:rsidP="00921C0D">
      <w:pPr>
        <w:widowControl w:val="0"/>
        <w:tabs>
          <w:tab w:val="left" w:pos="3735"/>
          <w:tab w:val="center" w:pos="5420"/>
          <w:tab w:val="left" w:pos="7177"/>
          <w:tab w:val="right" w:pos="10202"/>
        </w:tabs>
        <w:spacing w:after="0" w:line="264" w:lineRule="auto"/>
        <w:ind w:firstLine="709"/>
        <w:jc w:val="both"/>
        <w:rPr>
          <w:rFonts w:ascii="Times New Roman" w:hAnsi="Times New Roman" w:cs="Times New Roman"/>
          <w:sz w:val="28"/>
          <w:szCs w:val="28"/>
        </w:rPr>
      </w:pPr>
      <w:r w:rsidRPr="00B04568">
        <w:rPr>
          <w:rFonts w:ascii="Times New Roman" w:hAnsi="Times New Roman" w:cs="Times New Roman"/>
          <w:sz w:val="28"/>
          <w:szCs w:val="28"/>
        </w:rPr>
        <w:t xml:space="preserve">В целях обеспечения защиты детей </w:t>
      </w:r>
      <w:r w:rsidR="00A52756">
        <w:rPr>
          <w:rFonts w:ascii="Times New Roman" w:hAnsi="Times New Roman" w:cs="Times New Roman"/>
          <w:sz w:val="28"/>
          <w:szCs w:val="28"/>
        </w:rPr>
        <w:t xml:space="preserve">в семье, недопущения преступных </w:t>
      </w:r>
      <w:r w:rsidRPr="00B04568">
        <w:rPr>
          <w:rFonts w:ascii="Times New Roman" w:hAnsi="Times New Roman" w:cs="Times New Roman"/>
          <w:sz w:val="28"/>
          <w:szCs w:val="28"/>
        </w:rPr>
        <w:t>посягательств со стороны родителей</w:t>
      </w:r>
      <w:r w:rsidR="00A52756">
        <w:rPr>
          <w:rFonts w:ascii="Times New Roman" w:hAnsi="Times New Roman" w:cs="Times New Roman"/>
          <w:sz w:val="28"/>
          <w:szCs w:val="28"/>
        </w:rPr>
        <w:t xml:space="preserve"> и иных законных представителей </w:t>
      </w:r>
      <w:r w:rsidRPr="00B04568">
        <w:rPr>
          <w:rFonts w:ascii="Times New Roman" w:hAnsi="Times New Roman" w:cs="Times New Roman"/>
          <w:sz w:val="28"/>
          <w:szCs w:val="28"/>
        </w:rPr>
        <w:t>правоохранительными органами во взаи</w:t>
      </w:r>
      <w:r w:rsidR="00A52756">
        <w:rPr>
          <w:rFonts w:ascii="Times New Roman" w:hAnsi="Times New Roman" w:cs="Times New Roman"/>
          <w:sz w:val="28"/>
          <w:szCs w:val="28"/>
        </w:rPr>
        <w:t xml:space="preserve">модействии с субъектами системы </w:t>
      </w:r>
      <w:r w:rsidRPr="00B04568">
        <w:rPr>
          <w:rFonts w:ascii="Times New Roman" w:hAnsi="Times New Roman" w:cs="Times New Roman"/>
          <w:sz w:val="28"/>
          <w:szCs w:val="28"/>
        </w:rPr>
        <w:t>профилактики безнадзорности и пр</w:t>
      </w:r>
      <w:r w:rsidR="00A52756">
        <w:rPr>
          <w:rFonts w:ascii="Times New Roman" w:hAnsi="Times New Roman" w:cs="Times New Roman"/>
          <w:sz w:val="28"/>
          <w:szCs w:val="28"/>
        </w:rPr>
        <w:t xml:space="preserve">авонарушений несовершеннолетних </w:t>
      </w:r>
      <w:r w:rsidRPr="00B04568">
        <w:rPr>
          <w:rFonts w:ascii="Times New Roman" w:hAnsi="Times New Roman" w:cs="Times New Roman"/>
          <w:sz w:val="28"/>
          <w:szCs w:val="28"/>
        </w:rPr>
        <w:t>на постоянной основе реализуются меро</w:t>
      </w:r>
      <w:r w:rsidR="00A52756">
        <w:rPr>
          <w:rFonts w:ascii="Times New Roman" w:hAnsi="Times New Roman" w:cs="Times New Roman"/>
          <w:sz w:val="28"/>
          <w:szCs w:val="28"/>
        </w:rPr>
        <w:t xml:space="preserve">приятия, направленные на раннее </w:t>
      </w:r>
      <w:r w:rsidRPr="00B04568">
        <w:rPr>
          <w:rFonts w:ascii="Times New Roman" w:hAnsi="Times New Roman" w:cs="Times New Roman"/>
          <w:sz w:val="28"/>
          <w:szCs w:val="28"/>
        </w:rPr>
        <w:t>выявление и предупреждение семейного неблагополучия.</w:t>
      </w:r>
    </w:p>
    <w:p w14:paraId="233A4E8D" w14:textId="736187E0" w:rsidR="00B04568" w:rsidRPr="00B04568" w:rsidRDefault="00B04568" w:rsidP="00921C0D">
      <w:pPr>
        <w:widowControl w:val="0"/>
        <w:tabs>
          <w:tab w:val="left" w:pos="3735"/>
          <w:tab w:val="center" w:pos="5420"/>
          <w:tab w:val="left" w:pos="7177"/>
          <w:tab w:val="right" w:pos="10202"/>
        </w:tabs>
        <w:spacing w:after="0" w:line="264" w:lineRule="auto"/>
        <w:ind w:firstLine="709"/>
        <w:jc w:val="both"/>
        <w:rPr>
          <w:rFonts w:ascii="Times New Roman" w:hAnsi="Times New Roman" w:cs="Times New Roman"/>
          <w:sz w:val="28"/>
          <w:szCs w:val="28"/>
        </w:rPr>
      </w:pPr>
      <w:r w:rsidRPr="00B04568">
        <w:rPr>
          <w:rFonts w:ascii="Times New Roman" w:hAnsi="Times New Roman" w:cs="Times New Roman"/>
          <w:sz w:val="28"/>
          <w:szCs w:val="28"/>
        </w:rPr>
        <w:t>На конец 2022 г</w:t>
      </w:r>
      <w:r w:rsidR="00DC3F23">
        <w:rPr>
          <w:rFonts w:ascii="Times New Roman" w:hAnsi="Times New Roman" w:cs="Times New Roman"/>
          <w:sz w:val="28"/>
          <w:szCs w:val="28"/>
        </w:rPr>
        <w:t>.</w:t>
      </w:r>
      <w:r w:rsidRPr="00B04568">
        <w:rPr>
          <w:rFonts w:ascii="Times New Roman" w:hAnsi="Times New Roman" w:cs="Times New Roman"/>
          <w:sz w:val="28"/>
          <w:szCs w:val="28"/>
        </w:rPr>
        <w:t xml:space="preserve"> на учете в </w:t>
      </w:r>
      <w:r w:rsidR="00A52756">
        <w:rPr>
          <w:rFonts w:ascii="Times New Roman" w:hAnsi="Times New Roman" w:cs="Times New Roman"/>
          <w:sz w:val="28"/>
          <w:szCs w:val="28"/>
        </w:rPr>
        <w:t xml:space="preserve">органах внутренних дел состояло </w:t>
      </w:r>
      <w:r w:rsidRPr="00B04568">
        <w:rPr>
          <w:rFonts w:ascii="Times New Roman" w:hAnsi="Times New Roman" w:cs="Times New Roman"/>
          <w:sz w:val="28"/>
          <w:szCs w:val="28"/>
        </w:rPr>
        <w:t>134 915 родителей или иных законных представителей несовершеннолетних</w:t>
      </w:r>
      <w:r w:rsidR="00DC3F23">
        <w:rPr>
          <w:rFonts w:ascii="Times New Roman" w:eastAsia="Times New Roman" w:hAnsi="Times New Roman" w:cs="Times New Roman"/>
          <w:sz w:val="28"/>
          <w:szCs w:val="28"/>
          <w:lang w:eastAsia="ru-RU"/>
        </w:rPr>
        <w:t> </w:t>
      </w:r>
      <w:r w:rsidRPr="00B04568">
        <w:rPr>
          <w:rFonts w:ascii="Times New Roman" w:hAnsi="Times New Roman" w:cs="Times New Roman"/>
          <w:sz w:val="28"/>
          <w:szCs w:val="28"/>
        </w:rPr>
        <w:t>(2021 г. – 132 700; 2020 г. – 128 090).</w:t>
      </w:r>
    </w:p>
    <w:p w14:paraId="0EE434BE" w14:textId="4C1EA21A" w:rsidR="00B04568" w:rsidRPr="00B04568" w:rsidRDefault="00B04568" w:rsidP="00921C0D">
      <w:pPr>
        <w:widowControl w:val="0"/>
        <w:tabs>
          <w:tab w:val="left" w:pos="3735"/>
          <w:tab w:val="center" w:pos="5420"/>
          <w:tab w:val="left" w:pos="7177"/>
          <w:tab w:val="right" w:pos="10202"/>
        </w:tabs>
        <w:spacing w:after="0" w:line="264" w:lineRule="auto"/>
        <w:ind w:firstLine="709"/>
        <w:jc w:val="both"/>
        <w:rPr>
          <w:rFonts w:ascii="Times New Roman" w:hAnsi="Times New Roman" w:cs="Times New Roman"/>
          <w:sz w:val="28"/>
          <w:szCs w:val="28"/>
        </w:rPr>
      </w:pPr>
      <w:r w:rsidRPr="00B04568">
        <w:rPr>
          <w:rFonts w:ascii="Times New Roman" w:hAnsi="Times New Roman" w:cs="Times New Roman"/>
          <w:sz w:val="28"/>
          <w:szCs w:val="28"/>
        </w:rPr>
        <w:t>К административной ответствен</w:t>
      </w:r>
      <w:r w:rsidR="00A52756">
        <w:rPr>
          <w:rFonts w:ascii="Times New Roman" w:hAnsi="Times New Roman" w:cs="Times New Roman"/>
          <w:sz w:val="28"/>
          <w:szCs w:val="28"/>
        </w:rPr>
        <w:t xml:space="preserve">ности в рассматриваемом периоде </w:t>
      </w:r>
      <w:r w:rsidRPr="00B04568">
        <w:rPr>
          <w:rFonts w:ascii="Times New Roman" w:hAnsi="Times New Roman" w:cs="Times New Roman"/>
          <w:sz w:val="28"/>
          <w:szCs w:val="28"/>
        </w:rPr>
        <w:t>привлечено 474 686 лиц (2021 г. – 474 782; 202</w:t>
      </w:r>
      <w:r w:rsidR="00A52756">
        <w:rPr>
          <w:rFonts w:ascii="Times New Roman" w:hAnsi="Times New Roman" w:cs="Times New Roman"/>
          <w:sz w:val="28"/>
          <w:szCs w:val="28"/>
        </w:rPr>
        <w:t xml:space="preserve">0 г. – 480 579), в том числе за </w:t>
      </w:r>
      <w:r w:rsidRPr="00B04568">
        <w:rPr>
          <w:rFonts w:ascii="Times New Roman" w:hAnsi="Times New Roman" w:cs="Times New Roman"/>
          <w:sz w:val="28"/>
          <w:szCs w:val="28"/>
        </w:rPr>
        <w:t xml:space="preserve">неисполнение обязанностей по воспитанию </w:t>
      </w:r>
      <w:r w:rsidR="00A52756">
        <w:rPr>
          <w:rFonts w:ascii="Times New Roman" w:hAnsi="Times New Roman" w:cs="Times New Roman"/>
          <w:sz w:val="28"/>
          <w:szCs w:val="28"/>
        </w:rPr>
        <w:t xml:space="preserve">детей в соответствии с частью 1 </w:t>
      </w:r>
      <w:r w:rsidRPr="00B04568">
        <w:rPr>
          <w:rFonts w:ascii="Times New Roman" w:hAnsi="Times New Roman" w:cs="Times New Roman"/>
          <w:sz w:val="28"/>
          <w:szCs w:val="28"/>
        </w:rPr>
        <w:t xml:space="preserve">статьи 5.35 </w:t>
      </w:r>
      <w:r w:rsidR="00F44C78">
        <w:rPr>
          <w:rFonts w:ascii="Times New Roman" w:hAnsi="Times New Roman" w:cs="Times New Roman"/>
          <w:sz w:val="28"/>
          <w:szCs w:val="28"/>
        </w:rPr>
        <w:t xml:space="preserve">КоАП </w:t>
      </w:r>
      <w:r w:rsidR="0053246D">
        <w:rPr>
          <w:rFonts w:ascii="Times New Roman" w:hAnsi="Times New Roman" w:cs="Times New Roman"/>
          <w:sz w:val="28"/>
          <w:szCs w:val="28"/>
        </w:rPr>
        <w:br/>
      </w:r>
      <w:r w:rsidR="00F44C78">
        <w:rPr>
          <w:rFonts w:ascii="Times New Roman" w:hAnsi="Times New Roman" w:cs="Times New Roman"/>
          <w:sz w:val="28"/>
          <w:szCs w:val="28"/>
        </w:rPr>
        <w:t>РФ</w:t>
      </w:r>
      <w:r w:rsidRPr="00B04568">
        <w:rPr>
          <w:rFonts w:ascii="Times New Roman" w:hAnsi="Times New Roman" w:cs="Times New Roman"/>
          <w:sz w:val="28"/>
          <w:szCs w:val="28"/>
        </w:rPr>
        <w:t xml:space="preserve"> – 436 771 (2021 г. – 435 649; 2</w:t>
      </w:r>
      <w:r w:rsidR="00B461E4">
        <w:rPr>
          <w:rFonts w:ascii="Times New Roman" w:hAnsi="Times New Roman" w:cs="Times New Roman"/>
          <w:sz w:val="28"/>
          <w:szCs w:val="28"/>
        </w:rPr>
        <w:t xml:space="preserve">020 г. – 438 782), за нанесение </w:t>
      </w:r>
      <w:r w:rsidRPr="00B04568">
        <w:rPr>
          <w:rFonts w:ascii="Times New Roman" w:hAnsi="Times New Roman" w:cs="Times New Roman"/>
          <w:sz w:val="28"/>
          <w:szCs w:val="28"/>
        </w:rPr>
        <w:t xml:space="preserve">побоев – 4 844 </w:t>
      </w:r>
      <w:r w:rsidR="00F44C78">
        <w:rPr>
          <w:rFonts w:ascii="Times New Roman" w:hAnsi="Times New Roman" w:cs="Times New Roman"/>
          <w:sz w:val="28"/>
          <w:szCs w:val="28"/>
        </w:rPr>
        <w:br/>
      </w:r>
      <w:r w:rsidRPr="00B04568">
        <w:rPr>
          <w:rFonts w:ascii="Times New Roman" w:hAnsi="Times New Roman" w:cs="Times New Roman"/>
          <w:sz w:val="28"/>
          <w:szCs w:val="28"/>
        </w:rPr>
        <w:t>(2021 г. – 4 358; 2020 г. – 4 182), за вовле</w:t>
      </w:r>
      <w:r w:rsidR="00B461E4">
        <w:rPr>
          <w:rFonts w:ascii="Times New Roman" w:hAnsi="Times New Roman" w:cs="Times New Roman"/>
          <w:sz w:val="28"/>
          <w:szCs w:val="28"/>
        </w:rPr>
        <w:t xml:space="preserve">чение </w:t>
      </w:r>
      <w:r w:rsidRPr="00B04568">
        <w:rPr>
          <w:rFonts w:ascii="Times New Roman" w:hAnsi="Times New Roman" w:cs="Times New Roman"/>
          <w:sz w:val="28"/>
          <w:szCs w:val="28"/>
        </w:rPr>
        <w:t>несовершеннолетних в употребление</w:t>
      </w:r>
      <w:r w:rsidR="00B461E4">
        <w:rPr>
          <w:rFonts w:ascii="Times New Roman" w:hAnsi="Times New Roman" w:cs="Times New Roman"/>
          <w:sz w:val="28"/>
          <w:szCs w:val="28"/>
        </w:rPr>
        <w:t xml:space="preserve"> алкогольной и спиртосодержащей </w:t>
      </w:r>
      <w:r w:rsidRPr="00B04568">
        <w:rPr>
          <w:rFonts w:ascii="Times New Roman" w:hAnsi="Times New Roman" w:cs="Times New Roman"/>
          <w:sz w:val="28"/>
          <w:szCs w:val="28"/>
        </w:rPr>
        <w:t>продукции, новых потенциально оп</w:t>
      </w:r>
      <w:r w:rsidR="00B461E4">
        <w:rPr>
          <w:rFonts w:ascii="Times New Roman" w:hAnsi="Times New Roman" w:cs="Times New Roman"/>
          <w:sz w:val="28"/>
          <w:szCs w:val="28"/>
        </w:rPr>
        <w:t xml:space="preserve">асных психоактивных веществ или </w:t>
      </w:r>
      <w:r w:rsidRPr="00B04568">
        <w:rPr>
          <w:rFonts w:ascii="Times New Roman" w:hAnsi="Times New Roman" w:cs="Times New Roman"/>
          <w:sz w:val="28"/>
          <w:szCs w:val="28"/>
        </w:rPr>
        <w:t xml:space="preserve">одурманивающих веществ в соответствии с </w:t>
      </w:r>
      <w:r w:rsidR="00B461E4">
        <w:rPr>
          <w:rFonts w:ascii="Times New Roman" w:hAnsi="Times New Roman" w:cs="Times New Roman"/>
          <w:sz w:val="28"/>
          <w:szCs w:val="28"/>
        </w:rPr>
        <w:t>частью 2 статьи 6.10 КоАП</w:t>
      </w:r>
      <w:r w:rsidR="00F44C78">
        <w:rPr>
          <w:rFonts w:ascii="Times New Roman" w:hAnsi="Times New Roman" w:cs="Times New Roman"/>
          <w:sz w:val="28"/>
          <w:szCs w:val="28"/>
        </w:rPr>
        <w:t xml:space="preserve"> РФ </w:t>
      </w:r>
      <w:r w:rsidR="00B461E4">
        <w:rPr>
          <w:rFonts w:ascii="Times New Roman" w:hAnsi="Times New Roman" w:cs="Times New Roman"/>
          <w:sz w:val="28"/>
          <w:szCs w:val="28"/>
        </w:rPr>
        <w:t xml:space="preserve">– 640 </w:t>
      </w:r>
      <w:r w:rsidRPr="00B04568">
        <w:rPr>
          <w:rFonts w:ascii="Times New Roman" w:hAnsi="Times New Roman" w:cs="Times New Roman"/>
          <w:sz w:val="28"/>
          <w:szCs w:val="28"/>
        </w:rPr>
        <w:t>(2021 г. – 601; 2020 г. – 568), за вовлечение нес</w:t>
      </w:r>
      <w:r w:rsidR="00B461E4">
        <w:rPr>
          <w:rFonts w:ascii="Times New Roman" w:hAnsi="Times New Roman" w:cs="Times New Roman"/>
          <w:sz w:val="28"/>
          <w:szCs w:val="28"/>
        </w:rPr>
        <w:t xml:space="preserve">овершеннолетних в процесс </w:t>
      </w:r>
      <w:r w:rsidRPr="00B04568">
        <w:rPr>
          <w:rFonts w:ascii="Times New Roman" w:hAnsi="Times New Roman" w:cs="Times New Roman"/>
          <w:sz w:val="28"/>
          <w:szCs w:val="28"/>
        </w:rPr>
        <w:t xml:space="preserve">потребления табака в соответствии с частью 2 </w:t>
      </w:r>
      <w:r w:rsidR="00BB4677">
        <w:rPr>
          <w:rFonts w:ascii="Times New Roman" w:hAnsi="Times New Roman" w:cs="Times New Roman"/>
          <w:sz w:val="28"/>
          <w:szCs w:val="28"/>
        </w:rPr>
        <w:t>статьи 6.23 КоАП</w:t>
      </w:r>
      <w:r w:rsidR="00F44C78">
        <w:rPr>
          <w:rFonts w:ascii="Times New Roman" w:hAnsi="Times New Roman" w:cs="Times New Roman"/>
          <w:sz w:val="28"/>
          <w:szCs w:val="28"/>
        </w:rPr>
        <w:t xml:space="preserve"> РФ</w:t>
      </w:r>
      <w:r w:rsidR="00BB4677">
        <w:rPr>
          <w:rFonts w:ascii="Times New Roman" w:hAnsi="Times New Roman" w:cs="Times New Roman"/>
          <w:sz w:val="28"/>
          <w:szCs w:val="28"/>
        </w:rPr>
        <w:t xml:space="preserve"> – 333 (2021 г. – </w:t>
      </w:r>
      <w:r w:rsidRPr="00B04568">
        <w:rPr>
          <w:rFonts w:ascii="Times New Roman" w:hAnsi="Times New Roman" w:cs="Times New Roman"/>
          <w:sz w:val="28"/>
          <w:szCs w:val="28"/>
        </w:rPr>
        <w:t>285; 2020 г. – 260).</w:t>
      </w:r>
    </w:p>
    <w:p w14:paraId="63C8155E" w14:textId="4E3DAFFD" w:rsidR="00B04568" w:rsidRPr="00B04568" w:rsidRDefault="00B04568" w:rsidP="00921C0D">
      <w:pPr>
        <w:widowControl w:val="0"/>
        <w:tabs>
          <w:tab w:val="left" w:pos="3735"/>
          <w:tab w:val="center" w:pos="5420"/>
          <w:tab w:val="left" w:pos="7177"/>
          <w:tab w:val="right" w:pos="10202"/>
        </w:tabs>
        <w:spacing w:after="0" w:line="264" w:lineRule="auto"/>
        <w:ind w:firstLine="709"/>
        <w:jc w:val="both"/>
        <w:rPr>
          <w:rFonts w:ascii="Times New Roman" w:hAnsi="Times New Roman" w:cs="Times New Roman"/>
          <w:sz w:val="28"/>
          <w:szCs w:val="28"/>
        </w:rPr>
      </w:pPr>
      <w:r w:rsidRPr="00B04568">
        <w:rPr>
          <w:rFonts w:ascii="Times New Roman" w:hAnsi="Times New Roman" w:cs="Times New Roman"/>
          <w:sz w:val="28"/>
          <w:szCs w:val="28"/>
        </w:rPr>
        <w:t>В отношении родителей или и</w:t>
      </w:r>
      <w:r w:rsidR="00B461E4">
        <w:rPr>
          <w:rFonts w:ascii="Times New Roman" w:hAnsi="Times New Roman" w:cs="Times New Roman"/>
          <w:sz w:val="28"/>
          <w:szCs w:val="28"/>
        </w:rPr>
        <w:t xml:space="preserve">ных законных представителей, не </w:t>
      </w:r>
      <w:r w:rsidRPr="00B04568">
        <w:rPr>
          <w:rFonts w:ascii="Times New Roman" w:hAnsi="Times New Roman" w:cs="Times New Roman"/>
          <w:sz w:val="28"/>
          <w:szCs w:val="28"/>
        </w:rPr>
        <w:t xml:space="preserve">исполняющих обязанности по воспитанию </w:t>
      </w:r>
      <w:r w:rsidR="00B461E4">
        <w:rPr>
          <w:rFonts w:ascii="Times New Roman" w:hAnsi="Times New Roman" w:cs="Times New Roman"/>
          <w:sz w:val="28"/>
          <w:szCs w:val="28"/>
        </w:rPr>
        <w:t xml:space="preserve">несовершеннолетних, допускающих </w:t>
      </w:r>
      <w:r w:rsidRPr="00B04568">
        <w:rPr>
          <w:rFonts w:ascii="Times New Roman" w:hAnsi="Times New Roman" w:cs="Times New Roman"/>
          <w:sz w:val="28"/>
          <w:szCs w:val="28"/>
        </w:rPr>
        <w:t>жестокое обращение с детьми, в 2022 г</w:t>
      </w:r>
      <w:r w:rsidR="00F44C78">
        <w:rPr>
          <w:rFonts w:ascii="Times New Roman" w:hAnsi="Times New Roman" w:cs="Times New Roman"/>
          <w:sz w:val="28"/>
          <w:szCs w:val="28"/>
        </w:rPr>
        <w:t>.</w:t>
      </w:r>
      <w:r w:rsidRPr="00B04568">
        <w:rPr>
          <w:rFonts w:ascii="Times New Roman" w:hAnsi="Times New Roman" w:cs="Times New Roman"/>
          <w:sz w:val="28"/>
          <w:szCs w:val="28"/>
        </w:rPr>
        <w:t xml:space="preserve"> </w:t>
      </w:r>
      <w:r w:rsidR="00B461E4">
        <w:rPr>
          <w:rFonts w:ascii="Times New Roman" w:hAnsi="Times New Roman" w:cs="Times New Roman"/>
          <w:sz w:val="28"/>
          <w:szCs w:val="28"/>
        </w:rPr>
        <w:t xml:space="preserve">возбуждено 1 102 уголовных дела </w:t>
      </w:r>
      <w:r w:rsidRPr="00B04568">
        <w:rPr>
          <w:rFonts w:ascii="Times New Roman" w:hAnsi="Times New Roman" w:cs="Times New Roman"/>
          <w:sz w:val="28"/>
          <w:szCs w:val="28"/>
        </w:rPr>
        <w:t>по признакам преступлений, предусмотренных</w:t>
      </w:r>
      <w:r w:rsidR="00B461E4">
        <w:rPr>
          <w:rFonts w:ascii="Times New Roman" w:hAnsi="Times New Roman" w:cs="Times New Roman"/>
          <w:sz w:val="28"/>
          <w:szCs w:val="28"/>
        </w:rPr>
        <w:t xml:space="preserve"> статьей 156 </w:t>
      </w:r>
      <w:r w:rsidR="00F44C78">
        <w:rPr>
          <w:rFonts w:ascii="Times New Roman" w:hAnsi="Times New Roman" w:cs="Times New Roman"/>
          <w:sz w:val="28"/>
          <w:szCs w:val="28"/>
        </w:rPr>
        <w:t>УК РФ</w:t>
      </w:r>
      <w:r w:rsidRPr="00B04568">
        <w:rPr>
          <w:rFonts w:ascii="Times New Roman" w:hAnsi="Times New Roman" w:cs="Times New Roman"/>
          <w:sz w:val="28"/>
          <w:szCs w:val="28"/>
        </w:rPr>
        <w:t xml:space="preserve"> (202</w:t>
      </w:r>
      <w:r w:rsidR="00B461E4">
        <w:rPr>
          <w:rFonts w:ascii="Times New Roman" w:hAnsi="Times New Roman" w:cs="Times New Roman"/>
          <w:sz w:val="28"/>
          <w:szCs w:val="28"/>
        </w:rPr>
        <w:t xml:space="preserve">1 г. – 1 342; 2020 г. – </w:t>
      </w:r>
      <w:r w:rsidR="0053246D">
        <w:rPr>
          <w:rFonts w:ascii="Times New Roman" w:hAnsi="Times New Roman" w:cs="Times New Roman"/>
          <w:sz w:val="28"/>
          <w:szCs w:val="28"/>
        </w:rPr>
        <w:br/>
      </w:r>
      <w:r w:rsidR="00B461E4">
        <w:rPr>
          <w:rFonts w:ascii="Times New Roman" w:hAnsi="Times New Roman" w:cs="Times New Roman"/>
          <w:sz w:val="28"/>
          <w:szCs w:val="28"/>
        </w:rPr>
        <w:t xml:space="preserve">1 288). </w:t>
      </w:r>
      <w:r w:rsidRPr="00B04568">
        <w:rPr>
          <w:rFonts w:ascii="Times New Roman" w:hAnsi="Times New Roman" w:cs="Times New Roman"/>
          <w:sz w:val="28"/>
          <w:szCs w:val="28"/>
        </w:rPr>
        <w:t>2 364 родителя (2021 г. – 2 603; 2021 г. – 2 155) по</w:t>
      </w:r>
      <w:r w:rsidR="00B461E4">
        <w:rPr>
          <w:rFonts w:ascii="Times New Roman" w:hAnsi="Times New Roman" w:cs="Times New Roman"/>
          <w:sz w:val="28"/>
          <w:szCs w:val="28"/>
        </w:rPr>
        <w:t xml:space="preserve"> решению суда в связи </w:t>
      </w:r>
      <w:r w:rsidRPr="00B04568">
        <w:rPr>
          <w:rFonts w:ascii="Times New Roman" w:hAnsi="Times New Roman" w:cs="Times New Roman"/>
          <w:sz w:val="28"/>
          <w:szCs w:val="28"/>
        </w:rPr>
        <w:t>с ходатайствами органов внутренних дел ограничены в родительских правах.</w:t>
      </w:r>
    </w:p>
    <w:p w14:paraId="0DE8A7C5" w14:textId="77777777" w:rsidR="00B04568" w:rsidRPr="00B04568" w:rsidRDefault="00B04568" w:rsidP="00921C0D">
      <w:pPr>
        <w:widowControl w:val="0"/>
        <w:tabs>
          <w:tab w:val="left" w:pos="3735"/>
          <w:tab w:val="center" w:pos="5420"/>
          <w:tab w:val="left" w:pos="7177"/>
          <w:tab w:val="right" w:pos="10202"/>
        </w:tabs>
        <w:spacing w:after="0" w:line="264" w:lineRule="auto"/>
        <w:ind w:firstLine="709"/>
        <w:jc w:val="both"/>
        <w:rPr>
          <w:rFonts w:ascii="Times New Roman" w:hAnsi="Times New Roman" w:cs="Times New Roman"/>
          <w:sz w:val="28"/>
          <w:szCs w:val="28"/>
        </w:rPr>
      </w:pPr>
      <w:r w:rsidRPr="00B04568">
        <w:rPr>
          <w:rFonts w:ascii="Times New Roman" w:hAnsi="Times New Roman" w:cs="Times New Roman"/>
          <w:sz w:val="28"/>
          <w:szCs w:val="28"/>
        </w:rPr>
        <w:t>Крайней мерой реагирования в случае зл</w:t>
      </w:r>
      <w:r w:rsidR="00B461E4">
        <w:rPr>
          <w:rFonts w:ascii="Times New Roman" w:hAnsi="Times New Roman" w:cs="Times New Roman"/>
          <w:sz w:val="28"/>
          <w:szCs w:val="28"/>
        </w:rPr>
        <w:t xml:space="preserve">остного уклонения от исполнения </w:t>
      </w:r>
      <w:r w:rsidRPr="00B04568">
        <w:rPr>
          <w:rFonts w:ascii="Times New Roman" w:hAnsi="Times New Roman" w:cs="Times New Roman"/>
          <w:sz w:val="28"/>
          <w:szCs w:val="28"/>
        </w:rPr>
        <w:t>родительских обязанностей является лишение родительских прав.</w:t>
      </w:r>
      <w:r w:rsidR="00F44C78">
        <w:rPr>
          <w:rFonts w:ascii="Times New Roman" w:eastAsia="Times New Roman" w:hAnsi="Times New Roman" w:cs="Times New Roman"/>
          <w:sz w:val="28"/>
          <w:szCs w:val="28"/>
          <w:lang w:eastAsia="ru-RU"/>
        </w:rPr>
        <w:t> </w:t>
      </w:r>
      <w:r w:rsidRPr="00B04568">
        <w:rPr>
          <w:rFonts w:ascii="Times New Roman" w:hAnsi="Times New Roman" w:cs="Times New Roman"/>
          <w:sz w:val="28"/>
          <w:szCs w:val="28"/>
        </w:rPr>
        <w:t>В 2022 г</w:t>
      </w:r>
      <w:r w:rsidR="00F44C78">
        <w:rPr>
          <w:rFonts w:ascii="Times New Roman" w:hAnsi="Times New Roman" w:cs="Times New Roman"/>
          <w:sz w:val="28"/>
          <w:szCs w:val="28"/>
        </w:rPr>
        <w:t>.</w:t>
      </w:r>
      <w:r w:rsidRPr="00B04568">
        <w:rPr>
          <w:rFonts w:ascii="Times New Roman" w:hAnsi="Times New Roman" w:cs="Times New Roman"/>
          <w:sz w:val="28"/>
          <w:szCs w:val="28"/>
        </w:rPr>
        <w:t xml:space="preserve"> по материалам, по</w:t>
      </w:r>
      <w:r w:rsidR="00B461E4">
        <w:rPr>
          <w:rFonts w:ascii="Times New Roman" w:hAnsi="Times New Roman" w:cs="Times New Roman"/>
          <w:sz w:val="28"/>
          <w:szCs w:val="28"/>
        </w:rPr>
        <w:t xml:space="preserve">дготовленным с участием органов </w:t>
      </w:r>
      <w:r w:rsidRPr="00B04568">
        <w:rPr>
          <w:rFonts w:ascii="Times New Roman" w:hAnsi="Times New Roman" w:cs="Times New Roman"/>
          <w:sz w:val="28"/>
          <w:szCs w:val="28"/>
        </w:rPr>
        <w:t>внутренних дел, родительских прав лиш</w:t>
      </w:r>
      <w:r w:rsidR="00B461E4">
        <w:rPr>
          <w:rFonts w:ascii="Times New Roman" w:hAnsi="Times New Roman" w:cs="Times New Roman"/>
          <w:sz w:val="28"/>
          <w:szCs w:val="28"/>
        </w:rPr>
        <w:t xml:space="preserve">ены 4 178 лиц (2021 г. – 3 858; </w:t>
      </w:r>
      <w:r w:rsidRPr="00B04568">
        <w:rPr>
          <w:rFonts w:ascii="Times New Roman" w:hAnsi="Times New Roman" w:cs="Times New Roman"/>
          <w:sz w:val="28"/>
          <w:szCs w:val="28"/>
        </w:rPr>
        <w:t>2020 г. – 3 932).</w:t>
      </w:r>
    </w:p>
    <w:p w14:paraId="3178E445" w14:textId="77777777" w:rsidR="00B04568" w:rsidRPr="00B04568" w:rsidRDefault="00B04568" w:rsidP="00921C0D">
      <w:pPr>
        <w:widowControl w:val="0"/>
        <w:tabs>
          <w:tab w:val="left" w:pos="3735"/>
          <w:tab w:val="center" w:pos="5420"/>
          <w:tab w:val="left" w:pos="7177"/>
          <w:tab w:val="right" w:pos="10202"/>
        </w:tabs>
        <w:spacing w:after="0" w:line="264" w:lineRule="auto"/>
        <w:ind w:firstLine="709"/>
        <w:jc w:val="both"/>
        <w:rPr>
          <w:rFonts w:ascii="Times New Roman" w:hAnsi="Times New Roman" w:cs="Times New Roman"/>
          <w:sz w:val="28"/>
          <w:szCs w:val="28"/>
        </w:rPr>
      </w:pPr>
      <w:r w:rsidRPr="00B04568">
        <w:rPr>
          <w:rFonts w:ascii="Times New Roman" w:hAnsi="Times New Roman" w:cs="Times New Roman"/>
          <w:sz w:val="28"/>
          <w:szCs w:val="28"/>
        </w:rPr>
        <w:t>Мероприятия по профилактике семей</w:t>
      </w:r>
      <w:r w:rsidR="00470B22">
        <w:rPr>
          <w:rFonts w:ascii="Times New Roman" w:hAnsi="Times New Roman" w:cs="Times New Roman"/>
          <w:sz w:val="28"/>
          <w:szCs w:val="28"/>
        </w:rPr>
        <w:t xml:space="preserve">ного неблагополучия и жестокого </w:t>
      </w:r>
      <w:r w:rsidRPr="00B04568">
        <w:rPr>
          <w:rFonts w:ascii="Times New Roman" w:hAnsi="Times New Roman" w:cs="Times New Roman"/>
          <w:sz w:val="28"/>
          <w:szCs w:val="28"/>
        </w:rPr>
        <w:t>обращения с детьми носят комплексный хар</w:t>
      </w:r>
      <w:r w:rsidR="00470B22">
        <w:rPr>
          <w:rFonts w:ascii="Times New Roman" w:hAnsi="Times New Roman" w:cs="Times New Roman"/>
          <w:sz w:val="28"/>
          <w:szCs w:val="28"/>
        </w:rPr>
        <w:t xml:space="preserve">актер и осуществляются органами </w:t>
      </w:r>
      <w:r w:rsidRPr="00B04568">
        <w:rPr>
          <w:rFonts w:ascii="Times New Roman" w:hAnsi="Times New Roman" w:cs="Times New Roman"/>
          <w:sz w:val="28"/>
          <w:szCs w:val="28"/>
        </w:rPr>
        <w:t xml:space="preserve">внутренних дел во взаимодействии с </w:t>
      </w:r>
      <w:r w:rsidR="00470B22">
        <w:rPr>
          <w:rFonts w:ascii="Times New Roman" w:hAnsi="Times New Roman" w:cs="Times New Roman"/>
          <w:sz w:val="28"/>
          <w:szCs w:val="28"/>
        </w:rPr>
        <w:t xml:space="preserve">субъектами системы профилактики </w:t>
      </w:r>
      <w:r w:rsidRPr="00B04568">
        <w:rPr>
          <w:rFonts w:ascii="Times New Roman" w:hAnsi="Times New Roman" w:cs="Times New Roman"/>
          <w:sz w:val="28"/>
          <w:szCs w:val="28"/>
        </w:rPr>
        <w:t>безнадзорности и правонарушений несовершеннолетних.</w:t>
      </w:r>
    </w:p>
    <w:p w14:paraId="05D9EB49" w14:textId="77777777" w:rsidR="00B04568" w:rsidRPr="00B04568" w:rsidRDefault="00B04568" w:rsidP="00921C0D">
      <w:pPr>
        <w:widowControl w:val="0"/>
        <w:tabs>
          <w:tab w:val="left" w:pos="3735"/>
          <w:tab w:val="center" w:pos="5420"/>
          <w:tab w:val="left" w:pos="7177"/>
          <w:tab w:val="right" w:pos="10202"/>
        </w:tabs>
        <w:spacing w:after="0" w:line="264" w:lineRule="auto"/>
        <w:ind w:firstLine="709"/>
        <w:jc w:val="both"/>
        <w:rPr>
          <w:rFonts w:ascii="Times New Roman" w:hAnsi="Times New Roman" w:cs="Times New Roman"/>
          <w:sz w:val="28"/>
          <w:szCs w:val="28"/>
        </w:rPr>
      </w:pPr>
      <w:r w:rsidRPr="00B04568">
        <w:rPr>
          <w:rFonts w:ascii="Times New Roman" w:hAnsi="Times New Roman" w:cs="Times New Roman"/>
          <w:sz w:val="28"/>
          <w:szCs w:val="28"/>
        </w:rPr>
        <w:t>Для обеспечения взаимодействия о</w:t>
      </w:r>
      <w:r w:rsidR="00470B22">
        <w:rPr>
          <w:rFonts w:ascii="Times New Roman" w:hAnsi="Times New Roman" w:cs="Times New Roman"/>
          <w:sz w:val="28"/>
          <w:szCs w:val="28"/>
        </w:rPr>
        <w:t xml:space="preserve">рганов местного самоуправления, </w:t>
      </w:r>
      <w:r w:rsidRPr="00B04568">
        <w:rPr>
          <w:rFonts w:ascii="Times New Roman" w:hAnsi="Times New Roman" w:cs="Times New Roman"/>
          <w:sz w:val="28"/>
          <w:szCs w:val="28"/>
        </w:rPr>
        <w:t>общественных объединений, научных и других организаций при осуществлении</w:t>
      </w:r>
      <w:r w:rsidR="00F44C78">
        <w:rPr>
          <w:rFonts w:ascii="Times New Roman" w:hAnsi="Times New Roman" w:cs="Times New Roman"/>
          <w:sz w:val="28"/>
          <w:szCs w:val="28"/>
        </w:rPr>
        <w:br/>
      </w:r>
      <w:r w:rsidRPr="00B04568">
        <w:rPr>
          <w:rFonts w:ascii="Times New Roman" w:hAnsi="Times New Roman" w:cs="Times New Roman"/>
          <w:sz w:val="28"/>
          <w:szCs w:val="28"/>
        </w:rPr>
        <w:t xml:space="preserve">деятельности по поддержке семей и детей, </w:t>
      </w:r>
      <w:r w:rsidR="00470B22">
        <w:rPr>
          <w:rFonts w:ascii="Times New Roman" w:hAnsi="Times New Roman" w:cs="Times New Roman"/>
          <w:sz w:val="28"/>
          <w:szCs w:val="28"/>
        </w:rPr>
        <w:t xml:space="preserve">находящихся в трудной жизненной </w:t>
      </w:r>
      <w:r w:rsidRPr="00B04568">
        <w:rPr>
          <w:rFonts w:ascii="Times New Roman" w:hAnsi="Times New Roman" w:cs="Times New Roman"/>
          <w:sz w:val="28"/>
          <w:szCs w:val="28"/>
        </w:rPr>
        <w:t xml:space="preserve">ситуации, в отдельных </w:t>
      </w:r>
      <w:r w:rsidR="00F44C78">
        <w:rPr>
          <w:rFonts w:ascii="Times New Roman" w:hAnsi="Times New Roman" w:cs="Times New Roman"/>
          <w:sz w:val="28"/>
          <w:szCs w:val="28"/>
        </w:rPr>
        <w:t>субъектах</w:t>
      </w:r>
      <w:r w:rsidRPr="00B04568">
        <w:rPr>
          <w:rFonts w:ascii="Times New Roman" w:hAnsi="Times New Roman" w:cs="Times New Roman"/>
          <w:sz w:val="28"/>
          <w:szCs w:val="28"/>
        </w:rPr>
        <w:t xml:space="preserve"> Ро</w:t>
      </w:r>
      <w:r w:rsidR="00470B22">
        <w:rPr>
          <w:rFonts w:ascii="Times New Roman" w:hAnsi="Times New Roman" w:cs="Times New Roman"/>
          <w:sz w:val="28"/>
          <w:szCs w:val="28"/>
        </w:rPr>
        <w:t xml:space="preserve">ссийской Федерации сформированы </w:t>
      </w:r>
      <w:r w:rsidRPr="00B04568">
        <w:rPr>
          <w:rFonts w:ascii="Times New Roman" w:hAnsi="Times New Roman" w:cs="Times New Roman"/>
          <w:sz w:val="28"/>
          <w:szCs w:val="28"/>
        </w:rPr>
        <w:t>соответствующие координирующие органы.</w:t>
      </w:r>
    </w:p>
    <w:p w14:paraId="1423F62F" w14:textId="77777777" w:rsidR="00B04568" w:rsidRPr="00B04568" w:rsidRDefault="00B04568" w:rsidP="00F44C78">
      <w:pPr>
        <w:widowControl w:val="0"/>
        <w:tabs>
          <w:tab w:val="left" w:pos="3735"/>
          <w:tab w:val="center" w:pos="5420"/>
          <w:tab w:val="left" w:pos="7177"/>
          <w:tab w:val="right" w:pos="10202"/>
        </w:tabs>
        <w:spacing w:after="0" w:line="264" w:lineRule="auto"/>
        <w:ind w:firstLine="709"/>
        <w:jc w:val="both"/>
        <w:rPr>
          <w:rFonts w:ascii="Times New Roman" w:hAnsi="Times New Roman" w:cs="Times New Roman"/>
          <w:sz w:val="28"/>
          <w:szCs w:val="28"/>
        </w:rPr>
      </w:pPr>
      <w:r w:rsidRPr="00B04568">
        <w:rPr>
          <w:rFonts w:ascii="Times New Roman" w:hAnsi="Times New Roman" w:cs="Times New Roman"/>
          <w:sz w:val="28"/>
          <w:szCs w:val="28"/>
        </w:rPr>
        <w:t>Так, в Курской области под руково</w:t>
      </w:r>
      <w:r w:rsidR="00470B22">
        <w:rPr>
          <w:rFonts w:ascii="Times New Roman" w:hAnsi="Times New Roman" w:cs="Times New Roman"/>
          <w:sz w:val="28"/>
          <w:szCs w:val="28"/>
        </w:rPr>
        <w:t xml:space="preserve">дством заместителя Губернатора, </w:t>
      </w:r>
      <w:r w:rsidRPr="00B04568">
        <w:rPr>
          <w:rFonts w:ascii="Times New Roman" w:hAnsi="Times New Roman" w:cs="Times New Roman"/>
          <w:sz w:val="28"/>
          <w:szCs w:val="28"/>
        </w:rPr>
        <w:t>курирующего социальные вопросы, дей</w:t>
      </w:r>
      <w:r w:rsidR="00470B22">
        <w:rPr>
          <w:rFonts w:ascii="Times New Roman" w:hAnsi="Times New Roman" w:cs="Times New Roman"/>
          <w:sz w:val="28"/>
          <w:szCs w:val="28"/>
        </w:rPr>
        <w:t xml:space="preserve">ствует Координационный совет по </w:t>
      </w:r>
      <w:r w:rsidRPr="00B04568">
        <w:rPr>
          <w:rFonts w:ascii="Times New Roman" w:hAnsi="Times New Roman" w:cs="Times New Roman"/>
          <w:sz w:val="28"/>
          <w:szCs w:val="28"/>
        </w:rPr>
        <w:t>семейной и демографической политике, с</w:t>
      </w:r>
      <w:r w:rsidR="00470B22">
        <w:rPr>
          <w:rFonts w:ascii="Times New Roman" w:hAnsi="Times New Roman" w:cs="Times New Roman"/>
          <w:sz w:val="28"/>
          <w:szCs w:val="28"/>
        </w:rPr>
        <w:t xml:space="preserve">оциальной поддержке и улучшению </w:t>
      </w:r>
      <w:r w:rsidRPr="00B04568">
        <w:rPr>
          <w:rFonts w:ascii="Times New Roman" w:hAnsi="Times New Roman" w:cs="Times New Roman"/>
          <w:sz w:val="28"/>
          <w:szCs w:val="28"/>
        </w:rPr>
        <w:t>положения детей в области. В состав сове</w:t>
      </w:r>
      <w:r w:rsidR="00470B22">
        <w:rPr>
          <w:rFonts w:ascii="Times New Roman" w:hAnsi="Times New Roman" w:cs="Times New Roman"/>
          <w:sz w:val="28"/>
          <w:szCs w:val="28"/>
        </w:rPr>
        <w:t xml:space="preserve">та входят представители органов </w:t>
      </w:r>
      <w:r w:rsidRPr="00B04568">
        <w:rPr>
          <w:rFonts w:ascii="Times New Roman" w:hAnsi="Times New Roman" w:cs="Times New Roman"/>
          <w:sz w:val="28"/>
          <w:szCs w:val="28"/>
        </w:rPr>
        <w:t>государственной исполнительной и законодательной власти, органов</w:t>
      </w:r>
      <w:r w:rsidR="00F44C78">
        <w:rPr>
          <w:rFonts w:ascii="Times New Roman" w:eastAsia="Times New Roman" w:hAnsi="Times New Roman" w:cs="Times New Roman"/>
          <w:sz w:val="28"/>
          <w:szCs w:val="28"/>
          <w:lang w:eastAsia="ru-RU"/>
        </w:rPr>
        <w:t> </w:t>
      </w:r>
      <w:r w:rsidRPr="00B04568">
        <w:rPr>
          <w:rFonts w:ascii="Times New Roman" w:hAnsi="Times New Roman" w:cs="Times New Roman"/>
          <w:sz w:val="28"/>
          <w:szCs w:val="28"/>
        </w:rPr>
        <w:t xml:space="preserve">внутренних дел, профилактики </w:t>
      </w:r>
      <w:r w:rsidR="00470B22">
        <w:rPr>
          <w:rFonts w:ascii="Times New Roman" w:hAnsi="Times New Roman" w:cs="Times New Roman"/>
          <w:sz w:val="28"/>
          <w:szCs w:val="28"/>
        </w:rPr>
        <w:t xml:space="preserve">безнадзорности и правонарушений </w:t>
      </w:r>
      <w:r w:rsidRPr="00B04568">
        <w:rPr>
          <w:rFonts w:ascii="Times New Roman" w:hAnsi="Times New Roman" w:cs="Times New Roman"/>
          <w:sz w:val="28"/>
          <w:szCs w:val="28"/>
        </w:rPr>
        <w:t>несовершеннолетних, а также общественных организаций и духовенства</w:t>
      </w:r>
      <w:r w:rsidR="00F44C78">
        <w:rPr>
          <w:rFonts w:ascii="Times New Roman" w:hAnsi="Times New Roman" w:cs="Times New Roman"/>
          <w:sz w:val="28"/>
          <w:szCs w:val="28"/>
        </w:rPr>
        <w:t xml:space="preserve">. </w:t>
      </w:r>
      <w:r w:rsidRPr="00B04568">
        <w:rPr>
          <w:rFonts w:ascii="Times New Roman" w:hAnsi="Times New Roman" w:cs="Times New Roman"/>
          <w:sz w:val="28"/>
          <w:szCs w:val="28"/>
        </w:rPr>
        <w:t>На заседаниях совета на системной ос</w:t>
      </w:r>
      <w:r w:rsidR="00470B22">
        <w:rPr>
          <w:rFonts w:ascii="Times New Roman" w:hAnsi="Times New Roman" w:cs="Times New Roman"/>
          <w:sz w:val="28"/>
          <w:szCs w:val="28"/>
        </w:rPr>
        <w:t xml:space="preserve">нове рассматриваются проблемные </w:t>
      </w:r>
      <w:r w:rsidRPr="00B04568">
        <w:rPr>
          <w:rFonts w:ascii="Times New Roman" w:hAnsi="Times New Roman" w:cs="Times New Roman"/>
          <w:sz w:val="28"/>
          <w:szCs w:val="28"/>
        </w:rPr>
        <w:t>вопросы в рамках профилактики социального сиротства, семейного неблагополучия.</w:t>
      </w:r>
    </w:p>
    <w:p w14:paraId="42A8386C" w14:textId="77777777" w:rsidR="00B04568" w:rsidRPr="00B04568" w:rsidRDefault="00B04568" w:rsidP="00921C0D">
      <w:pPr>
        <w:widowControl w:val="0"/>
        <w:tabs>
          <w:tab w:val="left" w:pos="3735"/>
          <w:tab w:val="center" w:pos="5420"/>
          <w:tab w:val="left" w:pos="7177"/>
          <w:tab w:val="right" w:pos="10202"/>
        </w:tabs>
        <w:spacing w:after="0" w:line="264" w:lineRule="auto"/>
        <w:ind w:firstLine="709"/>
        <w:jc w:val="both"/>
        <w:rPr>
          <w:rFonts w:ascii="Times New Roman" w:hAnsi="Times New Roman" w:cs="Times New Roman"/>
          <w:sz w:val="28"/>
          <w:szCs w:val="28"/>
        </w:rPr>
      </w:pPr>
      <w:r w:rsidRPr="00B04568">
        <w:rPr>
          <w:rFonts w:ascii="Times New Roman" w:hAnsi="Times New Roman" w:cs="Times New Roman"/>
          <w:sz w:val="28"/>
          <w:szCs w:val="28"/>
        </w:rPr>
        <w:t>При Губернаторе Иркутской области функционирует</w:t>
      </w:r>
      <w:r w:rsidR="00470B22">
        <w:rPr>
          <w:rFonts w:ascii="Times New Roman" w:hAnsi="Times New Roman" w:cs="Times New Roman"/>
          <w:sz w:val="28"/>
          <w:szCs w:val="28"/>
        </w:rPr>
        <w:t xml:space="preserve"> Координационный </w:t>
      </w:r>
      <w:r w:rsidRPr="00B04568">
        <w:rPr>
          <w:rFonts w:ascii="Times New Roman" w:hAnsi="Times New Roman" w:cs="Times New Roman"/>
          <w:sz w:val="28"/>
          <w:szCs w:val="28"/>
        </w:rPr>
        <w:t>совет по вопросам профилактики социально</w:t>
      </w:r>
      <w:r w:rsidR="00470B22">
        <w:rPr>
          <w:rFonts w:ascii="Times New Roman" w:hAnsi="Times New Roman" w:cs="Times New Roman"/>
          <w:sz w:val="28"/>
          <w:szCs w:val="28"/>
        </w:rPr>
        <w:t xml:space="preserve">го сиротства, предотвращению на </w:t>
      </w:r>
      <w:r w:rsidRPr="00B04568">
        <w:rPr>
          <w:rFonts w:ascii="Times New Roman" w:hAnsi="Times New Roman" w:cs="Times New Roman"/>
          <w:sz w:val="28"/>
          <w:szCs w:val="28"/>
        </w:rPr>
        <w:t>территории области жестокого обращения с детьми.</w:t>
      </w:r>
    </w:p>
    <w:p w14:paraId="4A896EC9" w14:textId="77777777" w:rsidR="00B04568" w:rsidRPr="00B04568" w:rsidRDefault="00B04568" w:rsidP="00921C0D">
      <w:pPr>
        <w:widowControl w:val="0"/>
        <w:tabs>
          <w:tab w:val="left" w:pos="3735"/>
          <w:tab w:val="center" w:pos="5420"/>
          <w:tab w:val="left" w:pos="7177"/>
          <w:tab w:val="right" w:pos="10202"/>
        </w:tabs>
        <w:spacing w:after="0" w:line="264" w:lineRule="auto"/>
        <w:ind w:firstLine="709"/>
        <w:jc w:val="both"/>
        <w:rPr>
          <w:rFonts w:ascii="Times New Roman" w:hAnsi="Times New Roman" w:cs="Times New Roman"/>
          <w:sz w:val="28"/>
          <w:szCs w:val="28"/>
        </w:rPr>
      </w:pPr>
      <w:r w:rsidRPr="00B04568">
        <w:rPr>
          <w:rFonts w:ascii="Times New Roman" w:hAnsi="Times New Roman" w:cs="Times New Roman"/>
          <w:sz w:val="28"/>
          <w:szCs w:val="28"/>
        </w:rPr>
        <w:t>В Кировской области при Министерстве образован</w:t>
      </w:r>
      <w:r w:rsidR="00470B22">
        <w:rPr>
          <w:rFonts w:ascii="Times New Roman" w:hAnsi="Times New Roman" w:cs="Times New Roman"/>
          <w:sz w:val="28"/>
          <w:szCs w:val="28"/>
        </w:rPr>
        <w:t xml:space="preserve">ия организована работа </w:t>
      </w:r>
      <w:r w:rsidRPr="00B04568">
        <w:rPr>
          <w:rFonts w:ascii="Times New Roman" w:hAnsi="Times New Roman" w:cs="Times New Roman"/>
          <w:sz w:val="28"/>
          <w:szCs w:val="28"/>
        </w:rPr>
        <w:t>Совета профилактики безнад</w:t>
      </w:r>
      <w:r w:rsidR="00470B22">
        <w:rPr>
          <w:rFonts w:ascii="Times New Roman" w:hAnsi="Times New Roman" w:cs="Times New Roman"/>
          <w:sz w:val="28"/>
          <w:szCs w:val="28"/>
        </w:rPr>
        <w:t xml:space="preserve">зорности и правонарушений среди </w:t>
      </w:r>
      <w:r w:rsidRPr="00B04568">
        <w:rPr>
          <w:rFonts w:ascii="Times New Roman" w:hAnsi="Times New Roman" w:cs="Times New Roman"/>
          <w:sz w:val="28"/>
          <w:szCs w:val="28"/>
        </w:rPr>
        <w:t>несовершеннолетних в качестве системооб</w:t>
      </w:r>
      <w:r w:rsidR="00A63634">
        <w:rPr>
          <w:rFonts w:ascii="Times New Roman" w:hAnsi="Times New Roman" w:cs="Times New Roman"/>
          <w:sz w:val="28"/>
          <w:szCs w:val="28"/>
        </w:rPr>
        <w:t xml:space="preserve">разующего органа, определяющего </w:t>
      </w:r>
      <w:r w:rsidRPr="00B04568">
        <w:rPr>
          <w:rFonts w:ascii="Times New Roman" w:hAnsi="Times New Roman" w:cs="Times New Roman"/>
          <w:sz w:val="28"/>
          <w:szCs w:val="28"/>
        </w:rPr>
        <w:t>стратегию профилактической рабо</w:t>
      </w:r>
      <w:r w:rsidR="00A63634">
        <w:rPr>
          <w:rFonts w:ascii="Times New Roman" w:hAnsi="Times New Roman" w:cs="Times New Roman"/>
          <w:sz w:val="28"/>
          <w:szCs w:val="28"/>
        </w:rPr>
        <w:t xml:space="preserve">ты в сфере образования, а также </w:t>
      </w:r>
      <w:r w:rsidRPr="00B04568">
        <w:rPr>
          <w:rFonts w:ascii="Times New Roman" w:hAnsi="Times New Roman" w:cs="Times New Roman"/>
          <w:sz w:val="28"/>
          <w:szCs w:val="28"/>
        </w:rPr>
        <w:t>обеспечивающего координацию ее субъектов.</w:t>
      </w:r>
      <w:r w:rsidR="00F44C78">
        <w:rPr>
          <w:rFonts w:ascii="Times New Roman" w:eastAsia="Times New Roman" w:hAnsi="Times New Roman" w:cs="Times New Roman"/>
          <w:sz w:val="28"/>
          <w:szCs w:val="28"/>
          <w:lang w:eastAsia="ru-RU"/>
        </w:rPr>
        <w:t> </w:t>
      </w:r>
      <w:r w:rsidRPr="00B04568">
        <w:rPr>
          <w:rFonts w:ascii="Times New Roman" w:hAnsi="Times New Roman" w:cs="Times New Roman"/>
          <w:sz w:val="28"/>
          <w:szCs w:val="28"/>
        </w:rPr>
        <w:t>На основе межведомственного</w:t>
      </w:r>
      <w:r w:rsidR="00A63634">
        <w:rPr>
          <w:rFonts w:ascii="Times New Roman" w:hAnsi="Times New Roman" w:cs="Times New Roman"/>
          <w:sz w:val="28"/>
          <w:szCs w:val="28"/>
        </w:rPr>
        <w:t xml:space="preserve"> взаимодействия разрабатываются </w:t>
      </w:r>
      <w:r w:rsidRPr="00B04568">
        <w:rPr>
          <w:rFonts w:ascii="Times New Roman" w:hAnsi="Times New Roman" w:cs="Times New Roman"/>
          <w:sz w:val="28"/>
          <w:szCs w:val="28"/>
        </w:rPr>
        <w:t>и реализуются комплексные планы мероприятий в данной области.</w:t>
      </w:r>
    </w:p>
    <w:p w14:paraId="156BEFE9" w14:textId="77777777" w:rsidR="00B04568" w:rsidRPr="00B04568" w:rsidRDefault="00B04568" w:rsidP="00921C0D">
      <w:pPr>
        <w:widowControl w:val="0"/>
        <w:tabs>
          <w:tab w:val="left" w:pos="3735"/>
          <w:tab w:val="center" w:pos="5420"/>
          <w:tab w:val="left" w:pos="7177"/>
          <w:tab w:val="right" w:pos="10202"/>
        </w:tabs>
        <w:spacing w:after="0" w:line="264" w:lineRule="auto"/>
        <w:ind w:firstLine="709"/>
        <w:jc w:val="both"/>
        <w:rPr>
          <w:rFonts w:ascii="Times New Roman" w:hAnsi="Times New Roman" w:cs="Times New Roman"/>
          <w:sz w:val="28"/>
          <w:szCs w:val="28"/>
        </w:rPr>
      </w:pPr>
      <w:r w:rsidRPr="00B04568">
        <w:rPr>
          <w:rFonts w:ascii="Times New Roman" w:hAnsi="Times New Roman" w:cs="Times New Roman"/>
          <w:sz w:val="28"/>
          <w:szCs w:val="28"/>
        </w:rPr>
        <w:t>На территории Омской области в 2</w:t>
      </w:r>
      <w:r w:rsidR="00A63634">
        <w:rPr>
          <w:rFonts w:ascii="Times New Roman" w:hAnsi="Times New Roman" w:cs="Times New Roman"/>
          <w:sz w:val="28"/>
          <w:szCs w:val="28"/>
        </w:rPr>
        <w:t>022 г</w:t>
      </w:r>
      <w:r w:rsidR="00F44C78">
        <w:rPr>
          <w:rFonts w:ascii="Times New Roman" w:hAnsi="Times New Roman" w:cs="Times New Roman"/>
          <w:sz w:val="28"/>
          <w:szCs w:val="28"/>
        </w:rPr>
        <w:t>.</w:t>
      </w:r>
      <w:r w:rsidR="00A63634">
        <w:rPr>
          <w:rFonts w:ascii="Times New Roman" w:hAnsi="Times New Roman" w:cs="Times New Roman"/>
          <w:sz w:val="28"/>
          <w:szCs w:val="28"/>
        </w:rPr>
        <w:t xml:space="preserve"> стартовал региональный </w:t>
      </w:r>
      <w:r w:rsidRPr="00B04568">
        <w:rPr>
          <w:rFonts w:ascii="Times New Roman" w:hAnsi="Times New Roman" w:cs="Times New Roman"/>
          <w:sz w:val="28"/>
          <w:szCs w:val="28"/>
        </w:rPr>
        <w:t>проект – Комплекс мер («дорожная карта»)</w:t>
      </w:r>
      <w:r w:rsidR="00A63634">
        <w:rPr>
          <w:rFonts w:ascii="Times New Roman" w:hAnsi="Times New Roman" w:cs="Times New Roman"/>
          <w:sz w:val="28"/>
          <w:szCs w:val="28"/>
        </w:rPr>
        <w:t xml:space="preserve"> «Развитие социальной поддержки </w:t>
      </w:r>
      <w:r w:rsidRPr="00B04568">
        <w:rPr>
          <w:rFonts w:ascii="Times New Roman" w:hAnsi="Times New Roman" w:cs="Times New Roman"/>
          <w:sz w:val="28"/>
          <w:szCs w:val="28"/>
        </w:rPr>
        <w:t>семей с низким уровнем дохода на 2022</w:t>
      </w:r>
      <w:r w:rsidR="00A63634">
        <w:rPr>
          <w:rFonts w:ascii="Times New Roman" w:hAnsi="Times New Roman" w:cs="Times New Roman"/>
          <w:sz w:val="28"/>
          <w:szCs w:val="28"/>
        </w:rPr>
        <w:t xml:space="preserve">-2023 годы», в реализации </w:t>
      </w:r>
      <w:r w:rsidRPr="00B04568">
        <w:rPr>
          <w:rFonts w:ascii="Times New Roman" w:hAnsi="Times New Roman" w:cs="Times New Roman"/>
          <w:sz w:val="28"/>
          <w:szCs w:val="28"/>
        </w:rPr>
        <w:t>которого приняли участие учреждения социального обслуживания, образования,</w:t>
      </w:r>
      <w:r w:rsidR="00F44C78">
        <w:rPr>
          <w:rFonts w:ascii="Times New Roman" w:eastAsia="Times New Roman" w:hAnsi="Times New Roman" w:cs="Times New Roman"/>
          <w:sz w:val="28"/>
          <w:szCs w:val="28"/>
          <w:lang w:eastAsia="ru-RU"/>
        </w:rPr>
        <w:t> </w:t>
      </w:r>
      <w:r w:rsidRPr="00B04568">
        <w:rPr>
          <w:rFonts w:ascii="Times New Roman" w:hAnsi="Times New Roman" w:cs="Times New Roman"/>
          <w:sz w:val="28"/>
          <w:szCs w:val="28"/>
        </w:rPr>
        <w:t>здравоохранения, культуры, службы занят</w:t>
      </w:r>
      <w:r w:rsidR="00A63634">
        <w:rPr>
          <w:rFonts w:ascii="Times New Roman" w:hAnsi="Times New Roman" w:cs="Times New Roman"/>
          <w:sz w:val="28"/>
          <w:szCs w:val="28"/>
        </w:rPr>
        <w:t xml:space="preserve">ости, а также негосударственные </w:t>
      </w:r>
      <w:r w:rsidRPr="00B04568">
        <w:rPr>
          <w:rFonts w:ascii="Times New Roman" w:hAnsi="Times New Roman" w:cs="Times New Roman"/>
          <w:sz w:val="28"/>
          <w:szCs w:val="28"/>
        </w:rPr>
        <w:t xml:space="preserve">некоммерческие организации </w:t>
      </w:r>
      <w:r w:rsidR="00F44C78">
        <w:rPr>
          <w:rFonts w:ascii="Times New Roman" w:hAnsi="Times New Roman" w:cs="Times New Roman"/>
          <w:sz w:val="28"/>
          <w:szCs w:val="28"/>
        </w:rPr>
        <w:br/>
      </w:r>
      <w:r w:rsidRPr="00B04568">
        <w:rPr>
          <w:rFonts w:ascii="Times New Roman" w:hAnsi="Times New Roman" w:cs="Times New Roman"/>
          <w:sz w:val="28"/>
          <w:szCs w:val="28"/>
        </w:rPr>
        <w:t>33 муниципальных образований области. В рамках</w:t>
      </w:r>
      <w:r w:rsidR="00F44C78">
        <w:rPr>
          <w:rFonts w:ascii="Times New Roman" w:eastAsia="Times New Roman" w:hAnsi="Times New Roman" w:cs="Times New Roman"/>
          <w:sz w:val="28"/>
          <w:szCs w:val="28"/>
          <w:lang w:eastAsia="ru-RU"/>
        </w:rPr>
        <w:t> </w:t>
      </w:r>
      <w:r w:rsidRPr="00B04568">
        <w:rPr>
          <w:rFonts w:ascii="Times New Roman" w:hAnsi="Times New Roman" w:cs="Times New Roman"/>
          <w:sz w:val="28"/>
          <w:szCs w:val="28"/>
        </w:rPr>
        <w:t xml:space="preserve">Комплекса мер проведено более </w:t>
      </w:r>
      <w:r w:rsidR="00F44C78">
        <w:rPr>
          <w:rFonts w:ascii="Times New Roman" w:hAnsi="Times New Roman" w:cs="Times New Roman"/>
          <w:sz w:val="28"/>
          <w:szCs w:val="28"/>
        </w:rPr>
        <w:br/>
      </w:r>
      <w:r w:rsidRPr="00B04568">
        <w:rPr>
          <w:rFonts w:ascii="Times New Roman" w:hAnsi="Times New Roman" w:cs="Times New Roman"/>
          <w:sz w:val="28"/>
          <w:szCs w:val="28"/>
        </w:rPr>
        <w:t>1 тыс. мероприятий с участием 2 тыс.</w:t>
      </w:r>
      <w:r w:rsidR="00F44C78">
        <w:rPr>
          <w:rFonts w:ascii="Times New Roman" w:eastAsia="Times New Roman" w:hAnsi="Times New Roman" w:cs="Times New Roman"/>
          <w:sz w:val="28"/>
          <w:szCs w:val="28"/>
          <w:lang w:eastAsia="ru-RU"/>
        </w:rPr>
        <w:t> </w:t>
      </w:r>
      <w:r w:rsidRPr="00B04568">
        <w:rPr>
          <w:rFonts w:ascii="Times New Roman" w:hAnsi="Times New Roman" w:cs="Times New Roman"/>
          <w:sz w:val="28"/>
          <w:szCs w:val="28"/>
        </w:rPr>
        <w:t xml:space="preserve">малообеспеченных семей с детьми, создано </w:t>
      </w:r>
      <w:r w:rsidR="00F44C78">
        <w:rPr>
          <w:rFonts w:ascii="Times New Roman" w:hAnsi="Times New Roman" w:cs="Times New Roman"/>
          <w:sz w:val="28"/>
          <w:szCs w:val="28"/>
        </w:rPr>
        <w:br/>
      </w:r>
      <w:r w:rsidR="00A63634">
        <w:rPr>
          <w:rFonts w:ascii="Times New Roman" w:hAnsi="Times New Roman" w:cs="Times New Roman"/>
          <w:sz w:val="28"/>
          <w:szCs w:val="28"/>
        </w:rPr>
        <w:t xml:space="preserve">9 социальных служб, в том числе </w:t>
      </w:r>
      <w:r w:rsidRPr="00B04568">
        <w:rPr>
          <w:rFonts w:ascii="Times New Roman" w:hAnsi="Times New Roman" w:cs="Times New Roman"/>
          <w:sz w:val="28"/>
          <w:szCs w:val="28"/>
        </w:rPr>
        <w:t>семейные гостиные, пункты социального прок</w:t>
      </w:r>
      <w:r w:rsidR="00A63634">
        <w:rPr>
          <w:rFonts w:ascii="Times New Roman" w:hAnsi="Times New Roman" w:cs="Times New Roman"/>
          <w:sz w:val="28"/>
          <w:szCs w:val="28"/>
        </w:rPr>
        <w:t xml:space="preserve">ата, консультационные пункты, </w:t>
      </w:r>
      <w:r w:rsidRPr="00B04568">
        <w:rPr>
          <w:rFonts w:ascii="Times New Roman" w:hAnsi="Times New Roman" w:cs="Times New Roman"/>
          <w:sz w:val="28"/>
          <w:szCs w:val="28"/>
        </w:rPr>
        <w:t>семейный профи-парк, приобрете</w:t>
      </w:r>
      <w:r w:rsidR="00A63634">
        <w:rPr>
          <w:rFonts w:ascii="Times New Roman" w:hAnsi="Times New Roman" w:cs="Times New Roman"/>
          <w:sz w:val="28"/>
          <w:szCs w:val="28"/>
        </w:rPr>
        <w:t xml:space="preserve">но 335 единиц реабилитационного </w:t>
      </w:r>
      <w:r w:rsidRPr="00B04568">
        <w:rPr>
          <w:rFonts w:ascii="Times New Roman" w:hAnsi="Times New Roman" w:cs="Times New Roman"/>
          <w:sz w:val="28"/>
          <w:szCs w:val="28"/>
        </w:rPr>
        <w:t>оборудования, 41 пакет диагностических методик.</w:t>
      </w:r>
    </w:p>
    <w:p w14:paraId="68DF7DC8" w14:textId="77777777" w:rsidR="00B04568" w:rsidRPr="00B04568" w:rsidRDefault="00B04568" w:rsidP="00921C0D">
      <w:pPr>
        <w:widowControl w:val="0"/>
        <w:tabs>
          <w:tab w:val="left" w:pos="3735"/>
          <w:tab w:val="center" w:pos="5420"/>
          <w:tab w:val="left" w:pos="7177"/>
          <w:tab w:val="right" w:pos="10202"/>
        </w:tabs>
        <w:spacing w:after="0" w:line="264" w:lineRule="auto"/>
        <w:ind w:firstLine="709"/>
        <w:jc w:val="both"/>
        <w:rPr>
          <w:rFonts w:ascii="Times New Roman" w:hAnsi="Times New Roman" w:cs="Times New Roman"/>
          <w:sz w:val="28"/>
          <w:szCs w:val="28"/>
        </w:rPr>
      </w:pPr>
      <w:r w:rsidRPr="00B04568">
        <w:rPr>
          <w:rFonts w:ascii="Times New Roman" w:hAnsi="Times New Roman" w:cs="Times New Roman"/>
          <w:sz w:val="28"/>
          <w:szCs w:val="28"/>
        </w:rPr>
        <w:t>В 85 субъектах Российской Федерации (з</w:t>
      </w:r>
      <w:r w:rsidR="00A63634">
        <w:rPr>
          <w:rFonts w:ascii="Times New Roman" w:hAnsi="Times New Roman" w:cs="Times New Roman"/>
          <w:sz w:val="28"/>
          <w:szCs w:val="28"/>
        </w:rPr>
        <w:t xml:space="preserve">а исключением новых территорий) </w:t>
      </w:r>
      <w:r w:rsidRPr="00B04568">
        <w:rPr>
          <w:rFonts w:ascii="Times New Roman" w:hAnsi="Times New Roman" w:cs="Times New Roman"/>
          <w:sz w:val="28"/>
          <w:szCs w:val="28"/>
        </w:rPr>
        <w:t>в 2022 г</w:t>
      </w:r>
      <w:r w:rsidR="00F44C78">
        <w:rPr>
          <w:rFonts w:ascii="Times New Roman" w:hAnsi="Times New Roman" w:cs="Times New Roman"/>
          <w:sz w:val="28"/>
          <w:szCs w:val="28"/>
        </w:rPr>
        <w:t>.</w:t>
      </w:r>
      <w:r w:rsidRPr="00B04568">
        <w:rPr>
          <w:rFonts w:ascii="Times New Roman" w:hAnsi="Times New Roman" w:cs="Times New Roman"/>
          <w:sz w:val="28"/>
          <w:szCs w:val="28"/>
        </w:rPr>
        <w:t xml:space="preserve"> утверждены комплексы дополнительны</w:t>
      </w:r>
      <w:r w:rsidR="00A63634">
        <w:rPr>
          <w:rFonts w:ascii="Times New Roman" w:hAnsi="Times New Roman" w:cs="Times New Roman"/>
          <w:sz w:val="28"/>
          <w:szCs w:val="28"/>
        </w:rPr>
        <w:t xml:space="preserve">х мер, направленных </w:t>
      </w:r>
      <w:r w:rsidRPr="00B04568">
        <w:rPr>
          <w:rFonts w:ascii="Times New Roman" w:hAnsi="Times New Roman" w:cs="Times New Roman"/>
          <w:sz w:val="28"/>
          <w:szCs w:val="28"/>
        </w:rPr>
        <w:t>на совершенствование работы организаций</w:t>
      </w:r>
      <w:r w:rsidR="00A63634">
        <w:rPr>
          <w:rFonts w:ascii="Times New Roman" w:hAnsi="Times New Roman" w:cs="Times New Roman"/>
          <w:sz w:val="28"/>
          <w:szCs w:val="28"/>
        </w:rPr>
        <w:t xml:space="preserve"> и органов системы профилактики </w:t>
      </w:r>
      <w:r w:rsidRPr="00B04568">
        <w:rPr>
          <w:rFonts w:ascii="Times New Roman" w:hAnsi="Times New Roman" w:cs="Times New Roman"/>
          <w:sz w:val="28"/>
          <w:szCs w:val="28"/>
        </w:rPr>
        <w:t>безнадзорности и правонарушений не</w:t>
      </w:r>
      <w:r w:rsidR="00A63634">
        <w:rPr>
          <w:rFonts w:ascii="Times New Roman" w:hAnsi="Times New Roman" w:cs="Times New Roman"/>
          <w:sz w:val="28"/>
          <w:szCs w:val="28"/>
        </w:rPr>
        <w:t xml:space="preserve">совершеннолетних по защите прав </w:t>
      </w:r>
      <w:r w:rsidRPr="00B04568">
        <w:rPr>
          <w:rFonts w:ascii="Times New Roman" w:hAnsi="Times New Roman" w:cs="Times New Roman"/>
          <w:sz w:val="28"/>
          <w:szCs w:val="28"/>
        </w:rPr>
        <w:t>и интересов подопечных, находящихся на во</w:t>
      </w:r>
      <w:r w:rsidR="00A63634">
        <w:rPr>
          <w:rFonts w:ascii="Times New Roman" w:hAnsi="Times New Roman" w:cs="Times New Roman"/>
          <w:sz w:val="28"/>
          <w:szCs w:val="28"/>
        </w:rPr>
        <w:t xml:space="preserve">спитании в семьях, под надзором </w:t>
      </w:r>
      <w:r w:rsidRPr="00B04568">
        <w:rPr>
          <w:rFonts w:ascii="Times New Roman" w:hAnsi="Times New Roman" w:cs="Times New Roman"/>
          <w:sz w:val="28"/>
          <w:szCs w:val="28"/>
        </w:rPr>
        <w:t>в организациях для детей-сирот и детей, оста</w:t>
      </w:r>
      <w:r w:rsidR="00A63634">
        <w:rPr>
          <w:rFonts w:ascii="Times New Roman" w:hAnsi="Times New Roman" w:cs="Times New Roman"/>
          <w:sz w:val="28"/>
          <w:szCs w:val="28"/>
        </w:rPr>
        <w:t xml:space="preserve">вшихся без попечения родителей, </w:t>
      </w:r>
      <w:r w:rsidRPr="00B04568">
        <w:rPr>
          <w:rFonts w:ascii="Times New Roman" w:hAnsi="Times New Roman" w:cs="Times New Roman"/>
          <w:sz w:val="28"/>
          <w:szCs w:val="28"/>
        </w:rPr>
        <w:t>недопущению их гибели и жесто</w:t>
      </w:r>
      <w:r w:rsidR="00A63634">
        <w:rPr>
          <w:rFonts w:ascii="Times New Roman" w:hAnsi="Times New Roman" w:cs="Times New Roman"/>
          <w:sz w:val="28"/>
          <w:szCs w:val="28"/>
        </w:rPr>
        <w:t xml:space="preserve">кого обращения с ними на период </w:t>
      </w:r>
      <w:r w:rsidRPr="00B04568">
        <w:rPr>
          <w:rFonts w:ascii="Times New Roman" w:hAnsi="Times New Roman" w:cs="Times New Roman"/>
          <w:sz w:val="28"/>
          <w:szCs w:val="28"/>
        </w:rPr>
        <w:t>2023</w:t>
      </w:r>
      <w:r w:rsidR="00A63634">
        <w:rPr>
          <w:rFonts w:ascii="Times New Roman" w:hAnsi="Times New Roman" w:cs="Times New Roman"/>
          <w:sz w:val="28"/>
          <w:szCs w:val="28"/>
        </w:rPr>
        <w:t>-</w:t>
      </w:r>
      <w:r w:rsidRPr="00B04568">
        <w:rPr>
          <w:rFonts w:ascii="Times New Roman" w:hAnsi="Times New Roman" w:cs="Times New Roman"/>
          <w:sz w:val="28"/>
          <w:szCs w:val="28"/>
        </w:rPr>
        <w:t>2025 г</w:t>
      </w:r>
      <w:r w:rsidR="00F44C78">
        <w:rPr>
          <w:rFonts w:ascii="Times New Roman" w:hAnsi="Times New Roman" w:cs="Times New Roman"/>
          <w:sz w:val="28"/>
          <w:szCs w:val="28"/>
        </w:rPr>
        <w:t>г</w:t>
      </w:r>
      <w:r w:rsidRPr="00B04568">
        <w:rPr>
          <w:rFonts w:ascii="Times New Roman" w:hAnsi="Times New Roman" w:cs="Times New Roman"/>
          <w:sz w:val="28"/>
          <w:szCs w:val="28"/>
        </w:rPr>
        <w:t>.</w:t>
      </w:r>
    </w:p>
    <w:p w14:paraId="60E94E13" w14:textId="77777777" w:rsidR="00B04568" w:rsidRPr="00B04568" w:rsidRDefault="00B04568" w:rsidP="00921C0D">
      <w:pPr>
        <w:widowControl w:val="0"/>
        <w:tabs>
          <w:tab w:val="left" w:pos="3735"/>
          <w:tab w:val="center" w:pos="5420"/>
          <w:tab w:val="left" w:pos="7177"/>
          <w:tab w:val="right" w:pos="10202"/>
        </w:tabs>
        <w:spacing w:after="0" w:line="264" w:lineRule="auto"/>
        <w:ind w:firstLine="709"/>
        <w:jc w:val="both"/>
        <w:rPr>
          <w:rFonts w:ascii="Times New Roman" w:hAnsi="Times New Roman" w:cs="Times New Roman"/>
          <w:sz w:val="28"/>
          <w:szCs w:val="28"/>
        </w:rPr>
      </w:pPr>
      <w:r w:rsidRPr="00B04568">
        <w:rPr>
          <w:rFonts w:ascii="Times New Roman" w:hAnsi="Times New Roman" w:cs="Times New Roman"/>
          <w:sz w:val="28"/>
          <w:szCs w:val="28"/>
        </w:rPr>
        <w:t>Кроме того, совместная работа осуществ</w:t>
      </w:r>
      <w:r w:rsidR="00A63634">
        <w:rPr>
          <w:rFonts w:ascii="Times New Roman" w:hAnsi="Times New Roman" w:cs="Times New Roman"/>
          <w:sz w:val="28"/>
          <w:szCs w:val="28"/>
        </w:rPr>
        <w:t xml:space="preserve">ляется в рамках соответствующих </w:t>
      </w:r>
      <w:r w:rsidRPr="00B04568">
        <w:rPr>
          <w:rFonts w:ascii="Times New Roman" w:hAnsi="Times New Roman" w:cs="Times New Roman"/>
          <w:sz w:val="28"/>
          <w:szCs w:val="28"/>
        </w:rPr>
        <w:t>порядков межведомственного взаимодействия.</w:t>
      </w:r>
    </w:p>
    <w:p w14:paraId="716528BC" w14:textId="77777777" w:rsidR="00B04568" w:rsidRPr="00B04568" w:rsidRDefault="00B04568" w:rsidP="00921C0D">
      <w:pPr>
        <w:widowControl w:val="0"/>
        <w:tabs>
          <w:tab w:val="left" w:pos="3735"/>
          <w:tab w:val="center" w:pos="5420"/>
          <w:tab w:val="left" w:pos="7177"/>
          <w:tab w:val="right" w:pos="10202"/>
        </w:tabs>
        <w:spacing w:after="0" w:line="264" w:lineRule="auto"/>
        <w:ind w:firstLine="709"/>
        <w:jc w:val="both"/>
        <w:rPr>
          <w:rFonts w:ascii="Times New Roman" w:hAnsi="Times New Roman" w:cs="Times New Roman"/>
          <w:sz w:val="28"/>
          <w:szCs w:val="28"/>
        </w:rPr>
      </w:pPr>
      <w:r w:rsidRPr="00B04568">
        <w:rPr>
          <w:rFonts w:ascii="Times New Roman" w:hAnsi="Times New Roman" w:cs="Times New Roman"/>
          <w:sz w:val="28"/>
          <w:szCs w:val="28"/>
        </w:rPr>
        <w:t>К примеру, на территории Магаданской о</w:t>
      </w:r>
      <w:r w:rsidR="00A63634">
        <w:rPr>
          <w:rFonts w:ascii="Times New Roman" w:hAnsi="Times New Roman" w:cs="Times New Roman"/>
          <w:sz w:val="28"/>
          <w:szCs w:val="28"/>
        </w:rPr>
        <w:t>бласти в 2022 г</w:t>
      </w:r>
      <w:r w:rsidR="00F44C78">
        <w:rPr>
          <w:rFonts w:ascii="Times New Roman" w:hAnsi="Times New Roman" w:cs="Times New Roman"/>
          <w:sz w:val="28"/>
          <w:szCs w:val="28"/>
        </w:rPr>
        <w:t>.</w:t>
      </w:r>
      <w:r w:rsidR="00A63634">
        <w:rPr>
          <w:rFonts w:ascii="Times New Roman" w:hAnsi="Times New Roman" w:cs="Times New Roman"/>
          <w:sz w:val="28"/>
          <w:szCs w:val="28"/>
        </w:rPr>
        <w:t xml:space="preserve"> региональной </w:t>
      </w:r>
      <w:r w:rsidRPr="00B04568">
        <w:rPr>
          <w:rFonts w:ascii="Times New Roman" w:hAnsi="Times New Roman" w:cs="Times New Roman"/>
          <w:sz w:val="28"/>
          <w:szCs w:val="28"/>
        </w:rPr>
        <w:t>комиссией по делам несовершеннол</w:t>
      </w:r>
      <w:r w:rsidR="00A63634">
        <w:rPr>
          <w:rFonts w:ascii="Times New Roman" w:hAnsi="Times New Roman" w:cs="Times New Roman"/>
          <w:sz w:val="28"/>
          <w:szCs w:val="28"/>
        </w:rPr>
        <w:t xml:space="preserve">етних и защите их прав принят </w:t>
      </w:r>
      <w:r w:rsidRPr="00B04568">
        <w:rPr>
          <w:rFonts w:ascii="Times New Roman" w:hAnsi="Times New Roman" w:cs="Times New Roman"/>
          <w:sz w:val="28"/>
          <w:szCs w:val="28"/>
        </w:rPr>
        <w:t xml:space="preserve">и реализуется Порядок действий </w:t>
      </w:r>
      <w:r w:rsidR="00A63634">
        <w:rPr>
          <w:rFonts w:ascii="Times New Roman" w:hAnsi="Times New Roman" w:cs="Times New Roman"/>
          <w:sz w:val="28"/>
          <w:szCs w:val="28"/>
        </w:rPr>
        <w:t xml:space="preserve">должностных лиц органов системы </w:t>
      </w:r>
      <w:r w:rsidRPr="00B04568">
        <w:rPr>
          <w:rFonts w:ascii="Times New Roman" w:hAnsi="Times New Roman" w:cs="Times New Roman"/>
          <w:sz w:val="28"/>
          <w:szCs w:val="28"/>
        </w:rPr>
        <w:t>профилактики в чрезвычайных си</w:t>
      </w:r>
      <w:r w:rsidR="00DA442F">
        <w:rPr>
          <w:rFonts w:ascii="Times New Roman" w:hAnsi="Times New Roman" w:cs="Times New Roman"/>
          <w:sz w:val="28"/>
          <w:szCs w:val="28"/>
        </w:rPr>
        <w:t xml:space="preserve">туациях, требующих немедленного </w:t>
      </w:r>
      <w:r w:rsidRPr="00B04568">
        <w:rPr>
          <w:rFonts w:ascii="Times New Roman" w:hAnsi="Times New Roman" w:cs="Times New Roman"/>
          <w:sz w:val="28"/>
          <w:szCs w:val="28"/>
        </w:rPr>
        <w:t>реагирования в период нерабочего времени</w:t>
      </w:r>
      <w:r w:rsidR="00DA442F">
        <w:rPr>
          <w:rFonts w:ascii="Times New Roman" w:hAnsi="Times New Roman" w:cs="Times New Roman"/>
          <w:sz w:val="28"/>
          <w:szCs w:val="28"/>
        </w:rPr>
        <w:t xml:space="preserve">, в выходные и праздничные дни, </w:t>
      </w:r>
      <w:r w:rsidRPr="00B04568">
        <w:rPr>
          <w:rFonts w:ascii="Times New Roman" w:hAnsi="Times New Roman" w:cs="Times New Roman"/>
          <w:sz w:val="28"/>
          <w:szCs w:val="28"/>
        </w:rPr>
        <w:t>которым регламентировано межв</w:t>
      </w:r>
      <w:r w:rsidR="00DA442F">
        <w:rPr>
          <w:rFonts w:ascii="Times New Roman" w:hAnsi="Times New Roman" w:cs="Times New Roman"/>
          <w:sz w:val="28"/>
          <w:szCs w:val="28"/>
        </w:rPr>
        <w:t xml:space="preserve">едомственное взаимодействие при </w:t>
      </w:r>
      <w:r w:rsidRPr="00B04568">
        <w:rPr>
          <w:rFonts w:ascii="Times New Roman" w:hAnsi="Times New Roman" w:cs="Times New Roman"/>
          <w:sz w:val="28"/>
          <w:szCs w:val="28"/>
        </w:rPr>
        <w:t>необходимости изъятия либо отобр</w:t>
      </w:r>
      <w:r w:rsidR="00DA442F">
        <w:rPr>
          <w:rFonts w:ascii="Times New Roman" w:hAnsi="Times New Roman" w:cs="Times New Roman"/>
          <w:sz w:val="28"/>
          <w:szCs w:val="28"/>
        </w:rPr>
        <w:t xml:space="preserve">ания ребенка из семьи, в случае </w:t>
      </w:r>
      <w:r w:rsidRPr="00B04568">
        <w:rPr>
          <w:rFonts w:ascii="Times New Roman" w:hAnsi="Times New Roman" w:cs="Times New Roman"/>
          <w:sz w:val="28"/>
          <w:szCs w:val="28"/>
        </w:rPr>
        <w:t>непосредственной угрозы для его жизни и здоровья, жестокого обращения и</w:t>
      </w:r>
      <w:r w:rsidR="00DA442F">
        <w:rPr>
          <w:rFonts w:ascii="Times New Roman" w:hAnsi="Times New Roman" w:cs="Times New Roman"/>
          <w:sz w:val="28"/>
          <w:szCs w:val="28"/>
        </w:rPr>
        <w:t xml:space="preserve">ли </w:t>
      </w:r>
      <w:r w:rsidRPr="00B04568">
        <w:rPr>
          <w:rFonts w:ascii="Times New Roman" w:hAnsi="Times New Roman" w:cs="Times New Roman"/>
          <w:sz w:val="28"/>
          <w:szCs w:val="28"/>
        </w:rPr>
        <w:t>нахождения ребенка в социально опасном положении.</w:t>
      </w:r>
    </w:p>
    <w:p w14:paraId="50D89B79" w14:textId="77777777" w:rsidR="00B04568" w:rsidRPr="00B04568" w:rsidRDefault="00B04568" w:rsidP="00921C0D">
      <w:pPr>
        <w:widowControl w:val="0"/>
        <w:tabs>
          <w:tab w:val="left" w:pos="3735"/>
          <w:tab w:val="center" w:pos="5420"/>
          <w:tab w:val="left" w:pos="7177"/>
          <w:tab w:val="right" w:pos="10202"/>
        </w:tabs>
        <w:spacing w:after="0" w:line="264" w:lineRule="auto"/>
        <w:ind w:firstLine="709"/>
        <w:jc w:val="both"/>
        <w:rPr>
          <w:rFonts w:ascii="Times New Roman" w:hAnsi="Times New Roman" w:cs="Times New Roman"/>
          <w:sz w:val="28"/>
          <w:szCs w:val="28"/>
        </w:rPr>
      </w:pPr>
      <w:r w:rsidRPr="00B04568">
        <w:rPr>
          <w:rFonts w:ascii="Times New Roman" w:hAnsi="Times New Roman" w:cs="Times New Roman"/>
          <w:sz w:val="28"/>
          <w:szCs w:val="28"/>
        </w:rPr>
        <w:t xml:space="preserve">В Республике Мордовия в </w:t>
      </w:r>
      <w:r w:rsidR="00970CD3">
        <w:rPr>
          <w:rFonts w:ascii="Times New Roman" w:hAnsi="Times New Roman" w:cs="Times New Roman"/>
          <w:sz w:val="28"/>
          <w:szCs w:val="28"/>
        </w:rPr>
        <w:t>2022</w:t>
      </w:r>
      <w:r w:rsidR="00DA442F">
        <w:rPr>
          <w:rFonts w:ascii="Times New Roman" w:hAnsi="Times New Roman" w:cs="Times New Roman"/>
          <w:sz w:val="28"/>
          <w:szCs w:val="28"/>
        </w:rPr>
        <w:t xml:space="preserve"> г</w:t>
      </w:r>
      <w:r w:rsidR="00970CD3">
        <w:rPr>
          <w:rFonts w:ascii="Times New Roman" w:hAnsi="Times New Roman" w:cs="Times New Roman"/>
          <w:sz w:val="28"/>
          <w:szCs w:val="28"/>
        </w:rPr>
        <w:t>.</w:t>
      </w:r>
      <w:r w:rsidR="00DA442F">
        <w:rPr>
          <w:rFonts w:ascii="Times New Roman" w:hAnsi="Times New Roman" w:cs="Times New Roman"/>
          <w:sz w:val="28"/>
          <w:szCs w:val="28"/>
        </w:rPr>
        <w:t xml:space="preserve"> разработаны и утверждены </w:t>
      </w:r>
      <w:r w:rsidRPr="00B04568">
        <w:rPr>
          <w:rFonts w:ascii="Times New Roman" w:hAnsi="Times New Roman" w:cs="Times New Roman"/>
          <w:sz w:val="28"/>
          <w:szCs w:val="28"/>
        </w:rPr>
        <w:t>Регламент межведомственного взаимодейс</w:t>
      </w:r>
      <w:r w:rsidR="00DA442F">
        <w:rPr>
          <w:rFonts w:ascii="Times New Roman" w:hAnsi="Times New Roman" w:cs="Times New Roman"/>
          <w:sz w:val="28"/>
          <w:szCs w:val="28"/>
        </w:rPr>
        <w:t xml:space="preserve">твия по выявлению и организации </w:t>
      </w:r>
      <w:r w:rsidRPr="00B04568">
        <w:rPr>
          <w:rFonts w:ascii="Times New Roman" w:hAnsi="Times New Roman" w:cs="Times New Roman"/>
          <w:sz w:val="28"/>
          <w:szCs w:val="28"/>
        </w:rPr>
        <w:t>помощи семьям и детям, находящимся</w:t>
      </w:r>
      <w:r w:rsidR="00DA442F">
        <w:rPr>
          <w:rFonts w:ascii="Times New Roman" w:hAnsi="Times New Roman" w:cs="Times New Roman"/>
          <w:sz w:val="28"/>
          <w:szCs w:val="28"/>
        </w:rPr>
        <w:t xml:space="preserve"> в социально опасном положении</w:t>
      </w:r>
      <w:r w:rsidR="00970CD3">
        <w:rPr>
          <w:rFonts w:ascii="Times New Roman" w:hAnsi="Times New Roman" w:cs="Times New Roman"/>
          <w:sz w:val="28"/>
          <w:szCs w:val="28"/>
        </w:rPr>
        <w:t>,</w:t>
      </w:r>
      <w:r w:rsidR="00DA442F">
        <w:rPr>
          <w:rFonts w:ascii="Times New Roman" w:hAnsi="Times New Roman" w:cs="Times New Roman"/>
          <w:sz w:val="28"/>
          <w:szCs w:val="28"/>
        </w:rPr>
        <w:t xml:space="preserve"> </w:t>
      </w:r>
      <w:r w:rsidRPr="00B04568">
        <w:rPr>
          <w:rFonts w:ascii="Times New Roman" w:hAnsi="Times New Roman" w:cs="Times New Roman"/>
          <w:sz w:val="28"/>
          <w:szCs w:val="28"/>
        </w:rPr>
        <w:t>Алгоритм действий по выявлению д</w:t>
      </w:r>
      <w:r w:rsidR="00DA442F">
        <w:rPr>
          <w:rFonts w:ascii="Times New Roman" w:hAnsi="Times New Roman" w:cs="Times New Roman"/>
          <w:sz w:val="28"/>
          <w:szCs w:val="28"/>
        </w:rPr>
        <w:t xml:space="preserve">етей, находящихся в обстановке, </w:t>
      </w:r>
      <w:r w:rsidRPr="00B04568">
        <w:rPr>
          <w:rFonts w:ascii="Times New Roman" w:hAnsi="Times New Roman" w:cs="Times New Roman"/>
          <w:sz w:val="28"/>
          <w:szCs w:val="28"/>
        </w:rPr>
        <w:t>угрожающей их жизни и здоровью, в связи с н</w:t>
      </w:r>
      <w:r w:rsidR="00DA442F">
        <w:rPr>
          <w:rFonts w:ascii="Times New Roman" w:hAnsi="Times New Roman" w:cs="Times New Roman"/>
          <w:sz w:val="28"/>
          <w:szCs w:val="28"/>
        </w:rPr>
        <w:t xml:space="preserve">аличием у родителей психических </w:t>
      </w:r>
      <w:r w:rsidRPr="00B04568">
        <w:rPr>
          <w:rFonts w:ascii="Times New Roman" w:hAnsi="Times New Roman" w:cs="Times New Roman"/>
          <w:sz w:val="28"/>
          <w:szCs w:val="28"/>
        </w:rPr>
        <w:t>расстройств, а также наркомании, токсик</w:t>
      </w:r>
      <w:r w:rsidR="00DA442F">
        <w:rPr>
          <w:rFonts w:ascii="Times New Roman" w:hAnsi="Times New Roman" w:cs="Times New Roman"/>
          <w:sz w:val="28"/>
          <w:szCs w:val="28"/>
        </w:rPr>
        <w:t>омании и алкоголизма</w:t>
      </w:r>
      <w:r w:rsidR="00970CD3">
        <w:rPr>
          <w:rFonts w:ascii="Times New Roman" w:hAnsi="Times New Roman" w:cs="Times New Roman"/>
          <w:sz w:val="28"/>
          <w:szCs w:val="28"/>
        </w:rPr>
        <w:t>,</w:t>
      </w:r>
      <w:r w:rsidR="00DA442F">
        <w:rPr>
          <w:rFonts w:ascii="Times New Roman" w:hAnsi="Times New Roman" w:cs="Times New Roman"/>
          <w:sz w:val="28"/>
          <w:szCs w:val="28"/>
        </w:rPr>
        <w:t xml:space="preserve"> Положение </w:t>
      </w:r>
      <w:r w:rsidRPr="00B04568">
        <w:rPr>
          <w:rFonts w:ascii="Times New Roman" w:hAnsi="Times New Roman" w:cs="Times New Roman"/>
          <w:sz w:val="28"/>
          <w:szCs w:val="28"/>
        </w:rPr>
        <w:t>о мобильной группе психологов для оказания экстр</w:t>
      </w:r>
      <w:r w:rsidR="00DA442F">
        <w:rPr>
          <w:rFonts w:ascii="Times New Roman" w:hAnsi="Times New Roman" w:cs="Times New Roman"/>
          <w:sz w:val="28"/>
          <w:szCs w:val="28"/>
        </w:rPr>
        <w:t xml:space="preserve">енной помощи </w:t>
      </w:r>
      <w:r w:rsidRPr="00B04568">
        <w:rPr>
          <w:rFonts w:ascii="Times New Roman" w:hAnsi="Times New Roman" w:cs="Times New Roman"/>
          <w:sz w:val="28"/>
          <w:szCs w:val="28"/>
        </w:rPr>
        <w:t>несовершеннолетним, пострадавшим в резу</w:t>
      </w:r>
      <w:r w:rsidR="00DA442F">
        <w:rPr>
          <w:rFonts w:ascii="Times New Roman" w:hAnsi="Times New Roman" w:cs="Times New Roman"/>
          <w:sz w:val="28"/>
          <w:szCs w:val="28"/>
        </w:rPr>
        <w:t xml:space="preserve">льтате насильственных действий, </w:t>
      </w:r>
      <w:r w:rsidRPr="00B04568">
        <w:rPr>
          <w:rFonts w:ascii="Times New Roman" w:hAnsi="Times New Roman" w:cs="Times New Roman"/>
          <w:sz w:val="28"/>
          <w:szCs w:val="28"/>
        </w:rPr>
        <w:t xml:space="preserve">жестокого обращения, деструктивного </w:t>
      </w:r>
      <w:r w:rsidR="00DA442F">
        <w:rPr>
          <w:rFonts w:ascii="Times New Roman" w:hAnsi="Times New Roman" w:cs="Times New Roman"/>
          <w:sz w:val="28"/>
          <w:szCs w:val="28"/>
        </w:rPr>
        <w:t xml:space="preserve">поведения и других чрезвычайных </w:t>
      </w:r>
      <w:r w:rsidRPr="00B04568">
        <w:rPr>
          <w:rFonts w:ascii="Times New Roman" w:hAnsi="Times New Roman" w:cs="Times New Roman"/>
          <w:sz w:val="28"/>
          <w:szCs w:val="28"/>
        </w:rPr>
        <w:t>происшествий.</w:t>
      </w:r>
    </w:p>
    <w:p w14:paraId="20D14F72" w14:textId="77777777" w:rsidR="00B04568" w:rsidRPr="00B04568" w:rsidRDefault="00B04568" w:rsidP="00921C0D">
      <w:pPr>
        <w:widowControl w:val="0"/>
        <w:tabs>
          <w:tab w:val="left" w:pos="3735"/>
          <w:tab w:val="center" w:pos="5420"/>
          <w:tab w:val="left" w:pos="7177"/>
          <w:tab w:val="right" w:pos="10202"/>
        </w:tabs>
        <w:spacing w:after="0" w:line="264" w:lineRule="auto"/>
        <w:ind w:firstLine="709"/>
        <w:jc w:val="both"/>
        <w:rPr>
          <w:rFonts w:ascii="Times New Roman" w:hAnsi="Times New Roman" w:cs="Times New Roman"/>
          <w:sz w:val="28"/>
          <w:szCs w:val="28"/>
        </w:rPr>
      </w:pPr>
      <w:r w:rsidRPr="00B04568">
        <w:rPr>
          <w:rFonts w:ascii="Times New Roman" w:hAnsi="Times New Roman" w:cs="Times New Roman"/>
          <w:sz w:val="28"/>
          <w:szCs w:val="28"/>
        </w:rPr>
        <w:t>В Оренбургской области в 2022 г</w:t>
      </w:r>
      <w:r w:rsidR="00970CD3">
        <w:rPr>
          <w:rFonts w:ascii="Times New Roman" w:hAnsi="Times New Roman" w:cs="Times New Roman"/>
          <w:sz w:val="28"/>
          <w:szCs w:val="28"/>
        </w:rPr>
        <w:t>.</w:t>
      </w:r>
      <w:r w:rsidRPr="00B04568">
        <w:rPr>
          <w:rFonts w:ascii="Times New Roman" w:hAnsi="Times New Roman" w:cs="Times New Roman"/>
          <w:sz w:val="28"/>
          <w:szCs w:val="28"/>
        </w:rPr>
        <w:t xml:space="preserve"> актуализирован</w:t>
      </w:r>
      <w:r w:rsidR="00DA442F">
        <w:rPr>
          <w:rFonts w:ascii="Times New Roman" w:hAnsi="Times New Roman" w:cs="Times New Roman"/>
          <w:sz w:val="28"/>
          <w:szCs w:val="28"/>
        </w:rPr>
        <w:t xml:space="preserve"> «Порядок </w:t>
      </w:r>
      <w:r w:rsidRPr="00B04568">
        <w:rPr>
          <w:rFonts w:ascii="Times New Roman" w:hAnsi="Times New Roman" w:cs="Times New Roman"/>
          <w:sz w:val="28"/>
          <w:szCs w:val="28"/>
        </w:rPr>
        <w:t>взаимодействия органов и учреждений сист</w:t>
      </w:r>
      <w:r w:rsidR="00DA442F">
        <w:rPr>
          <w:rFonts w:ascii="Times New Roman" w:hAnsi="Times New Roman" w:cs="Times New Roman"/>
          <w:sz w:val="28"/>
          <w:szCs w:val="28"/>
        </w:rPr>
        <w:t xml:space="preserve">емы профилактики безнадзорности </w:t>
      </w:r>
      <w:r w:rsidRPr="00B04568">
        <w:rPr>
          <w:rFonts w:ascii="Times New Roman" w:hAnsi="Times New Roman" w:cs="Times New Roman"/>
          <w:sz w:val="28"/>
          <w:szCs w:val="28"/>
        </w:rPr>
        <w:t>и правонарушений несовершеннолетних п</w:t>
      </w:r>
      <w:r w:rsidR="00DA442F">
        <w:rPr>
          <w:rFonts w:ascii="Times New Roman" w:hAnsi="Times New Roman" w:cs="Times New Roman"/>
          <w:sz w:val="28"/>
          <w:szCs w:val="28"/>
        </w:rPr>
        <w:t xml:space="preserve">ри осуществлении индивидуальной </w:t>
      </w:r>
      <w:r w:rsidRPr="00B04568">
        <w:rPr>
          <w:rFonts w:ascii="Times New Roman" w:hAnsi="Times New Roman" w:cs="Times New Roman"/>
          <w:sz w:val="28"/>
          <w:szCs w:val="28"/>
        </w:rPr>
        <w:t>профилактической работы с несов</w:t>
      </w:r>
      <w:r w:rsidR="00DA442F">
        <w:rPr>
          <w:rFonts w:ascii="Times New Roman" w:hAnsi="Times New Roman" w:cs="Times New Roman"/>
          <w:sz w:val="28"/>
          <w:szCs w:val="28"/>
        </w:rPr>
        <w:t xml:space="preserve">ершеннолетними и (или) семьями, </w:t>
      </w:r>
      <w:r w:rsidRPr="00B04568">
        <w:rPr>
          <w:rFonts w:ascii="Times New Roman" w:hAnsi="Times New Roman" w:cs="Times New Roman"/>
          <w:sz w:val="28"/>
          <w:szCs w:val="28"/>
        </w:rPr>
        <w:t>находящимися в социально опасном положении».</w:t>
      </w:r>
    </w:p>
    <w:p w14:paraId="18E17DC4" w14:textId="77777777" w:rsidR="00B04568" w:rsidRPr="00B04568" w:rsidRDefault="00970CD3" w:rsidP="00970CD3">
      <w:pPr>
        <w:widowControl w:val="0"/>
        <w:tabs>
          <w:tab w:val="left" w:pos="3735"/>
          <w:tab w:val="center" w:pos="5420"/>
          <w:tab w:val="left" w:pos="7177"/>
          <w:tab w:val="right" w:pos="10202"/>
        </w:tabs>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B04568" w:rsidRPr="00B04568">
        <w:rPr>
          <w:rFonts w:ascii="Times New Roman" w:hAnsi="Times New Roman" w:cs="Times New Roman"/>
          <w:sz w:val="28"/>
          <w:szCs w:val="28"/>
        </w:rPr>
        <w:t>родолжена реализа</w:t>
      </w:r>
      <w:r w:rsidR="00DA442F">
        <w:rPr>
          <w:rFonts w:ascii="Times New Roman" w:hAnsi="Times New Roman" w:cs="Times New Roman"/>
          <w:sz w:val="28"/>
          <w:szCs w:val="28"/>
        </w:rPr>
        <w:t xml:space="preserve">ция Всероссийского проекта </w:t>
      </w:r>
      <w:r w:rsidR="00B04568" w:rsidRPr="00B04568">
        <w:rPr>
          <w:rFonts w:ascii="Times New Roman" w:hAnsi="Times New Roman" w:cs="Times New Roman"/>
          <w:sz w:val="28"/>
          <w:szCs w:val="28"/>
        </w:rPr>
        <w:t>«Детский телефон доверия», созданного в 2010 г</w:t>
      </w:r>
      <w:r>
        <w:rPr>
          <w:rFonts w:ascii="Times New Roman" w:hAnsi="Times New Roman" w:cs="Times New Roman"/>
          <w:sz w:val="28"/>
          <w:szCs w:val="28"/>
        </w:rPr>
        <w:t>.</w:t>
      </w:r>
      <w:r w:rsidR="00B04568" w:rsidRPr="00B04568">
        <w:rPr>
          <w:rFonts w:ascii="Times New Roman" w:hAnsi="Times New Roman" w:cs="Times New Roman"/>
          <w:sz w:val="28"/>
          <w:szCs w:val="28"/>
        </w:rPr>
        <w:t xml:space="preserve"> Фондом поддержки детей в целях оказания помощи детям</w:t>
      </w:r>
      <w:r>
        <w:rPr>
          <w:rFonts w:ascii="Times New Roman" w:eastAsia="Times New Roman" w:hAnsi="Times New Roman" w:cs="Times New Roman"/>
          <w:sz w:val="28"/>
          <w:szCs w:val="28"/>
          <w:lang w:eastAsia="ru-RU"/>
        </w:rPr>
        <w:t> </w:t>
      </w:r>
      <w:r w:rsidR="00B04568" w:rsidRPr="00B04568">
        <w:rPr>
          <w:rFonts w:ascii="Times New Roman" w:hAnsi="Times New Roman" w:cs="Times New Roman"/>
          <w:sz w:val="28"/>
          <w:szCs w:val="28"/>
        </w:rPr>
        <w:t>и родителям, разрешения семейных конфл</w:t>
      </w:r>
      <w:r w:rsidR="00DA442F">
        <w:rPr>
          <w:rFonts w:ascii="Times New Roman" w:hAnsi="Times New Roman" w:cs="Times New Roman"/>
          <w:sz w:val="28"/>
          <w:szCs w:val="28"/>
        </w:rPr>
        <w:t xml:space="preserve">иктов, экстренного реагирования </w:t>
      </w:r>
      <w:r w:rsidR="00B04568" w:rsidRPr="00B04568">
        <w:rPr>
          <w:rFonts w:ascii="Times New Roman" w:hAnsi="Times New Roman" w:cs="Times New Roman"/>
          <w:sz w:val="28"/>
          <w:szCs w:val="28"/>
        </w:rPr>
        <w:t>на случаи насилия и жестокого об</w:t>
      </w:r>
      <w:r w:rsidR="00DA442F">
        <w:rPr>
          <w:rFonts w:ascii="Times New Roman" w:hAnsi="Times New Roman" w:cs="Times New Roman"/>
          <w:sz w:val="28"/>
          <w:szCs w:val="28"/>
        </w:rPr>
        <w:t xml:space="preserve">ращения с детьми, объединяющего </w:t>
      </w:r>
      <w:r w:rsidR="00B04568" w:rsidRPr="00B04568">
        <w:rPr>
          <w:rFonts w:ascii="Times New Roman" w:hAnsi="Times New Roman" w:cs="Times New Roman"/>
          <w:sz w:val="28"/>
          <w:szCs w:val="28"/>
        </w:rPr>
        <w:t xml:space="preserve">215 региональных служб в 85 субъектах </w:t>
      </w:r>
      <w:r w:rsidR="00DA442F">
        <w:rPr>
          <w:rFonts w:ascii="Times New Roman" w:hAnsi="Times New Roman" w:cs="Times New Roman"/>
          <w:sz w:val="28"/>
          <w:szCs w:val="28"/>
        </w:rPr>
        <w:t xml:space="preserve">Российской Федерации под единым </w:t>
      </w:r>
      <w:r w:rsidR="00B04568" w:rsidRPr="00B04568">
        <w:rPr>
          <w:rFonts w:ascii="Times New Roman" w:hAnsi="Times New Roman" w:cs="Times New Roman"/>
          <w:sz w:val="28"/>
          <w:szCs w:val="28"/>
        </w:rPr>
        <w:t xml:space="preserve">общероссийским номером </w:t>
      </w:r>
      <w:r>
        <w:rPr>
          <w:rFonts w:ascii="Times New Roman" w:hAnsi="Times New Roman" w:cs="Times New Roman"/>
          <w:sz w:val="28"/>
          <w:szCs w:val="28"/>
        </w:rPr>
        <w:br/>
      </w:r>
      <w:r w:rsidR="00B04568" w:rsidRPr="00B04568">
        <w:rPr>
          <w:rFonts w:ascii="Times New Roman" w:hAnsi="Times New Roman" w:cs="Times New Roman"/>
          <w:sz w:val="28"/>
          <w:szCs w:val="28"/>
        </w:rPr>
        <w:t>8-800-2000-122</w:t>
      </w:r>
      <w:r>
        <w:rPr>
          <w:rFonts w:ascii="Times New Roman" w:hAnsi="Times New Roman" w:cs="Times New Roman"/>
          <w:sz w:val="28"/>
          <w:szCs w:val="28"/>
        </w:rPr>
        <w:t xml:space="preserve"> (далее – детский телефон доверия)</w:t>
      </w:r>
      <w:r w:rsidR="00B04568" w:rsidRPr="00B04568">
        <w:rPr>
          <w:rFonts w:ascii="Times New Roman" w:hAnsi="Times New Roman" w:cs="Times New Roman"/>
          <w:sz w:val="28"/>
          <w:szCs w:val="28"/>
        </w:rPr>
        <w:t>.</w:t>
      </w:r>
    </w:p>
    <w:p w14:paraId="1DA28845" w14:textId="77777777" w:rsidR="00B04568" w:rsidRDefault="00B04568" w:rsidP="00921C0D">
      <w:pPr>
        <w:widowControl w:val="0"/>
        <w:tabs>
          <w:tab w:val="left" w:pos="3735"/>
          <w:tab w:val="center" w:pos="5420"/>
          <w:tab w:val="left" w:pos="7177"/>
          <w:tab w:val="right" w:pos="10202"/>
        </w:tabs>
        <w:spacing w:after="0" w:line="264" w:lineRule="auto"/>
        <w:ind w:firstLine="709"/>
        <w:jc w:val="both"/>
        <w:rPr>
          <w:rFonts w:ascii="Times New Roman" w:hAnsi="Times New Roman" w:cs="Times New Roman"/>
          <w:sz w:val="28"/>
          <w:szCs w:val="28"/>
        </w:rPr>
      </w:pPr>
      <w:r w:rsidRPr="00B04568">
        <w:rPr>
          <w:rFonts w:ascii="Times New Roman" w:hAnsi="Times New Roman" w:cs="Times New Roman"/>
          <w:sz w:val="28"/>
          <w:szCs w:val="28"/>
        </w:rPr>
        <w:t>В 7</w:t>
      </w:r>
      <w:r w:rsidR="00A61A99">
        <w:rPr>
          <w:rFonts w:ascii="Times New Roman" w:hAnsi="Times New Roman" w:cs="Times New Roman"/>
          <w:sz w:val="28"/>
          <w:szCs w:val="28"/>
        </w:rPr>
        <w:t>8</w:t>
      </w:r>
      <w:r w:rsidRPr="00B04568">
        <w:rPr>
          <w:rFonts w:ascii="Times New Roman" w:hAnsi="Times New Roman" w:cs="Times New Roman"/>
          <w:sz w:val="28"/>
          <w:szCs w:val="28"/>
        </w:rPr>
        <w:t xml:space="preserve"> </w:t>
      </w:r>
      <w:r w:rsidR="00970CD3">
        <w:rPr>
          <w:rFonts w:ascii="Times New Roman" w:hAnsi="Times New Roman" w:cs="Times New Roman"/>
          <w:sz w:val="28"/>
          <w:szCs w:val="28"/>
        </w:rPr>
        <w:t>субъектах</w:t>
      </w:r>
      <w:r w:rsidRPr="00B04568">
        <w:rPr>
          <w:rFonts w:ascii="Times New Roman" w:hAnsi="Times New Roman" w:cs="Times New Roman"/>
          <w:sz w:val="28"/>
          <w:szCs w:val="28"/>
        </w:rPr>
        <w:t xml:space="preserve"> Российской Федер</w:t>
      </w:r>
      <w:r w:rsidR="00DA442F">
        <w:rPr>
          <w:rFonts w:ascii="Times New Roman" w:hAnsi="Times New Roman" w:cs="Times New Roman"/>
          <w:sz w:val="28"/>
          <w:szCs w:val="28"/>
        </w:rPr>
        <w:t xml:space="preserve">ации экстренная психологическая </w:t>
      </w:r>
      <w:r w:rsidRPr="00B04568">
        <w:rPr>
          <w:rFonts w:ascii="Times New Roman" w:hAnsi="Times New Roman" w:cs="Times New Roman"/>
          <w:sz w:val="28"/>
          <w:szCs w:val="28"/>
        </w:rPr>
        <w:t>помощь детского телефона доверия д</w:t>
      </w:r>
      <w:r w:rsidR="00DA442F">
        <w:rPr>
          <w:rFonts w:ascii="Times New Roman" w:hAnsi="Times New Roman" w:cs="Times New Roman"/>
          <w:sz w:val="28"/>
          <w:szCs w:val="28"/>
        </w:rPr>
        <w:t xml:space="preserve">оступна для детей и родителей </w:t>
      </w:r>
      <w:r w:rsidRPr="00B04568">
        <w:rPr>
          <w:rFonts w:ascii="Times New Roman" w:hAnsi="Times New Roman" w:cs="Times New Roman"/>
          <w:sz w:val="28"/>
          <w:szCs w:val="28"/>
        </w:rPr>
        <w:t xml:space="preserve">в круглосуточном режиме. В </w:t>
      </w:r>
      <w:r w:rsidR="00A61A99">
        <w:rPr>
          <w:rFonts w:ascii="Times New Roman" w:hAnsi="Times New Roman" w:cs="Times New Roman"/>
          <w:sz w:val="28"/>
          <w:szCs w:val="28"/>
        </w:rPr>
        <w:t>7</w:t>
      </w:r>
      <w:r w:rsidRPr="00B04568">
        <w:rPr>
          <w:rFonts w:ascii="Times New Roman" w:hAnsi="Times New Roman" w:cs="Times New Roman"/>
          <w:sz w:val="28"/>
          <w:szCs w:val="28"/>
        </w:rPr>
        <w:t xml:space="preserve"> субъектах Р</w:t>
      </w:r>
      <w:r w:rsidR="00DA442F">
        <w:rPr>
          <w:rFonts w:ascii="Times New Roman" w:hAnsi="Times New Roman" w:cs="Times New Roman"/>
          <w:sz w:val="28"/>
          <w:szCs w:val="28"/>
        </w:rPr>
        <w:t xml:space="preserve">оссийской Федерации (Республика </w:t>
      </w:r>
      <w:r w:rsidRPr="00B04568">
        <w:rPr>
          <w:rFonts w:ascii="Times New Roman" w:hAnsi="Times New Roman" w:cs="Times New Roman"/>
          <w:sz w:val="28"/>
          <w:szCs w:val="28"/>
        </w:rPr>
        <w:t xml:space="preserve">Мордовия, Чеченская Республика, </w:t>
      </w:r>
      <w:r w:rsidR="00DA442F">
        <w:rPr>
          <w:rFonts w:ascii="Times New Roman" w:hAnsi="Times New Roman" w:cs="Times New Roman"/>
          <w:sz w:val="28"/>
          <w:szCs w:val="28"/>
        </w:rPr>
        <w:t xml:space="preserve">Белгородская, </w:t>
      </w:r>
      <w:r w:rsidRPr="00B04568">
        <w:rPr>
          <w:rFonts w:ascii="Times New Roman" w:hAnsi="Times New Roman" w:cs="Times New Roman"/>
          <w:sz w:val="28"/>
          <w:szCs w:val="28"/>
        </w:rPr>
        <w:t>Ивановская, Магаданская, Смоленская облас</w:t>
      </w:r>
      <w:r w:rsidR="00DA442F">
        <w:rPr>
          <w:rFonts w:ascii="Times New Roman" w:hAnsi="Times New Roman" w:cs="Times New Roman"/>
          <w:sz w:val="28"/>
          <w:szCs w:val="28"/>
        </w:rPr>
        <w:t xml:space="preserve">ти, Чукотский автономный округ) </w:t>
      </w:r>
      <w:r w:rsidRPr="00B04568">
        <w:rPr>
          <w:rFonts w:ascii="Times New Roman" w:hAnsi="Times New Roman" w:cs="Times New Roman"/>
          <w:sz w:val="28"/>
          <w:szCs w:val="28"/>
        </w:rPr>
        <w:t>телефоны функционируют за исключением ночного времени.</w:t>
      </w:r>
    </w:p>
    <w:p w14:paraId="7F527E27" w14:textId="77777777" w:rsidR="00970CD3" w:rsidRPr="00B04568" w:rsidRDefault="00970CD3" w:rsidP="00921C0D">
      <w:pPr>
        <w:widowControl w:val="0"/>
        <w:tabs>
          <w:tab w:val="left" w:pos="3735"/>
          <w:tab w:val="center" w:pos="5420"/>
          <w:tab w:val="left" w:pos="7177"/>
          <w:tab w:val="right" w:pos="10202"/>
        </w:tabs>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2022 г. на детский телефон доверия поступило 1 млн обращений </w:t>
      </w:r>
      <w:r w:rsidR="00A61A99">
        <w:rPr>
          <w:rFonts w:ascii="Times New Roman" w:hAnsi="Times New Roman" w:cs="Times New Roman"/>
          <w:sz w:val="28"/>
          <w:szCs w:val="28"/>
        </w:rPr>
        <w:t>от детей и родителей по вопросам детско-родительских отношений, взаимодействия со сверстниками, профессиональной ориентации.</w:t>
      </w:r>
    </w:p>
    <w:p w14:paraId="1ABE9C20" w14:textId="77777777" w:rsidR="00A61A99" w:rsidRPr="00B04568" w:rsidRDefault="00A61A99" w:rsidP="00A61A99">
      <w:pPr>
        <w:widowControl w:val="0"/>
        <w:tabs>
          <w:tab w:val="left" w:pos="3735"/>
          <w:tab w:val="center" w:pos="5420"/>
          <w:tab w:val="left" w:pos="7177"/>
          <w:tab w:val="right" w:pos="10202"/>
        </w:tabs>
        <w:spacing w:after="0" w:line="264" w:lineRule="auto"/>
        <w:ind w:firstLine="709"/>
        <w:jc w:val="both"/>
        <w:rPr>
          <w:rFonts w:ascii="Times New Roman" w:hAnsi="Times New Roman" w:cs="Times New Roman"/>
          <w:sz w:val="28"/>
          <w:szCs w:val="28"/>
        </w:rPr>
      </w:pPr>
      <w:r w:rsidRPr="00B04568">
        <w:rPr>
          <w:rFonts w:ascii="Times New Roman" w:hAnsi="Times New Roman" w:cs="Times New Roman"/>
          <w:sz w:val="28"/>
          <w:szCs w:val="28"/>
        </w:rPr>
        <w:t>На территории Магаданской области специал</w:t>
      </w:r>
      <w:r>
        <w:rPr>
          <w:rFonts w:ascii="Times New Roman" w:hAnsi="Times New Roman" w:cs="Times New Roman"/>
          <w:sz w:val="28"/>
          <w:szCs w:val="28"/>
        </w:rPr>
        <w:t xml:space="preserve">истами службы детского телефона доверия внедрена практика </w:t>
      </w:r>
      <w:r w:rsidRPr="00B04568">
        <w:rPr>
          <w:rFonts w:ascii="Times New Roman" w:hAnsi="Times New Roman" w:cs="Times New Roman"/>
          <w:sz w:val="28"/>
          <w:szCs w:val="28"/>
        </w:rPr>
        <w:t>дистанционной психологической помощи «Онлайн-психол</w:t>
      </w:r>
      <w:r>
        <w:rPr>
          <w:rFonts w:ascii="Times New Roman" w:hAnsi="Times New Roman" w:cs="Times New Roman"/>
          <w:sz w:val="28"/>
          <w:szCs w:val="28"/>
        </w:rPr>
        <w:t xml:space="preserve">ог» на платформе </w:t>
      </w:r>
      <w:r w:rsidRPr="00B04568">
        <w:rPr>
          <w:rFonts w:ascii="Times New Roman" w:hAnsi="Times New Roman" w:cs="Times New Roman"/>
          <w:sz w:val="28"/>
          <w:szCs w:val="28"/>
        </w:rPr>
        <w:t>мессенджера «WhatsApp», позволяющая о</w:t>
      </w:r>
      <w:r>
        <w:rPr>
          <w:rFonts w:ascii="Times New Roman" w:hAnsi="Times New Roman" w:cs="Times New Roman"/>
          <w:sz w:val="28"/>
          <w:szCs w:val="28"/>
        </w:rPr>
        <w:t xml:space="preserve">братившимся оперативно получать </w:t>
      </w:r>
      <w:r w:rsidRPr="00B04568">
        <w:rPr>
          <w:rFonts w:ascii="Times New Roman" w:hAnsi="Times New Roman" w:cs="Times New Roman"/>
          <w:sz w:val="28"/>
          <w:szCs w:val="28"/>
        </w:rPr>
        <w:t>квалифицированную помощь специ</w:t>
      </w:r>
      <w:r>
        <w:rPr>
          <w:rFonts w:ascii="Times New Roman" w:hAnsi="Times New Roman" w:cs="Times New Roman"/>
          <w:sz w:val="28"/>
          <w:szCs w:val="28"/>
        </w:rPr>
        <w:t xml:space="preserve">алистов. Ресурсным обеспечением </w:t>
      </w:r>
      <w:r w:rsidRPr="00B04568">
        <w:rPr>
          <w:rFonts w:ascii="Times New Roman" w:hAnsi="Times New Roman" w:cs="Times New Roman"/>
          <w:sz w:val="28"/>
          <w:szCs w:val="28"/>
        </w:rPr>
        <w:t>профилактической работы являются все</w:t>
      </w:r>
      <w:r>
        <w:rPr>
          <w:rFonts w:ascii="Times New Roman" w:hAnsi="Times New Roman" w:cs="Times New Roman"/>
          <w:sz w:val="28"/>
          <w:szCs w:val="28"/>
        </w:rPr>
        <w:t xml:space="preserve"> учреждения и ведомства системы </w:t>
      </w:r>
      <w:r w:rsidRPr="00B04568">
        <w:rPr>
          <w:rFonts w:ascii="Times New Roman" w:hAnsi="Times New Roman" w:cs="Times New Roman"/>
          <w:sz w:val="28"/>
          <w:szCs w:val="28"/>
        </w:rPr>
        <w:t>профилактики региона, их реестр сформиров</w:t>
      </w:r>
      <w:r>
        <w:rPr>
          <w:rFonts w:ascii="Times New Roman" w:hAnsi="Times New Roman" w:cs="Times New Roman"/>
          <w:sz w:val="28"/>
          <w:szCs w:val="28"/>
        </w:rPr>
        <w:t xml:space="preserve">ан и опубликован на официальном </w:t>
      </w:r>
      <w:r w:rsidRPr="00B04568">
        <w:rPr>
          <w:rFonts w:ascii="Times New Roman" w:hAnsi="Times New Roman" w:cs="Times New Roman"/>
          <w:sz w:val="28"/>
          <w:szCs w:val="28"/>
        </w:rPr>
        <w:t>сайте Правительственной комиссии Магаданской области</w:t>
      </w:r>
      <w:r>
        <w:rPr>
          <w:rFonts w:ascii="Times New Roman" w:hAnsi="Times New Roman" w:cs="Times New Roman"/>
          <w:sz w:val="28"/>
          <w:szCs w:val="28"/>
        </w:rPr>
        <w:t xml:space="preserve"> по делам несовершеннолетних и защите их прав</w:t>
      </w:r>
      <w:r w:rsidRPr="00B04568">
        <w:rPr>
          <w:rFonts w:ascii="Times New Roman" w:hAnsi="Times New Roman" w:cs="Times New Roman"/>
          <w:sz w:val="28"/>
          <w:szCs w:val="28"/>
        </w:rPr>
        <w:t>.</w:t>
      </w:r>
    </w:p>
    <w:p w14:paraId="1D783824" w14:textId="77777777" w:rsidR="00A61A99" w:rsidRDefault="00A61A99" w:rsidP="00921C0D">
      <w:pPr>
        <w:widowControl w:val="0"/>
        <w:tabs>
          <w:tab w:val="left" w:pos="3735"/>
          <w:tab w:val="center" w:pos="5420"/>
          <w:tab w:val="left" w:pos="7177"/>
          <w:tab w:val="right" w:pos="10202"/>
        </w:tabs>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Кроме того, в ряде субъектов Российской Федерации помимо детского телефона доверия организована работа иных служб, призванных оказать помощь и поддержку детям и их семьях, находящихся в трудной жизненной ситуации.</w:t>
      </w:r>
    </w:p>
    <w:p w14:paraId="280E7F9E" w14:textId="77777777" w:rsidR="00B04568" w:rsidRPr="00B04568" w:rsidRDefault="00B04568" w:rsidP="00921C0D">
      <w:pPr>
        <w:widowControl w:val="0"/>
        <w:tabs>
          <w:tab w:val="left" w:pos="3735"/>
          <w:tab w:val="center" w:pos="5420"/>
          <w:tab w:val="left" w:pos="7177"/>
          <w:tab w:val="right" w:pos="10202"/>
        </w:tabs>
        <w:spacing w:after="0" w:line="264" w:lineRule="auto"/>
        <w:ind w:firstLine="709"/>
        <w:jc w:val="both"/>
        <w:rPr>
          <w:rFonts w:ascii="Times New Roman" w:hAnsi="Times New Roman" w:cs="Times New Roman"/>
          <w:sz w:val="28"/>
          <w:szCs w:val="28"/>
        </w:rPr>
      </w:pPr>
      <w:r w:rsidRPr="00B04568">
        <w:rPr>
          <w:rFonts w:ascii="Times New Roman" w:hAnsi="Times New Roman" w:cs="Times New Roman"/>
          <w:sz w:val="28"/>
          <w:szCs w:val="28"/>
        </w:rPr>
        <w:t>На территории Республик</w:t>
      </w:r>
      <w:r w:rsidR="00DA442F">
        <w:rPr>
          <w:rFonts w:ascii="Times New Roman" w:hAnsi="Times New Roman" w:cs="Times New Roman"/>
          <w:sz w:val="28"/>
          <w:szCs w:val="28"/>
        </w:rPr>
        <w:t xml:space="preserve">и Коми для экстренного оказания </w:t>
      </w:r>
      <w:r w:rsidRPr="00B04568">
        <w:rPr>
          <w:rFonts w:ascii="Times New Roman" w:hAnsi="Times New Roman" w:cs="Times New Roman"/>
          <w:sz w:val="28"/>
          <w:szCs w:val="28"/>
        </w:rPr>
        <w:t>психологической помощи, в том числе подрост</w:t>
      </w:r>
      <w:r w:rsidR="00DA442F">
        <w:rPr>
          <w:rFonts w:ascii="Times New Roman" w:hAnsi="Times New Roman" w:cs="Times New Roman"/>
          <w:sz w:val="28"/>
          <w:szCs w:val="28"/>
        </w:rPr>
        <w:t xml:space="preserve">кам и родителям, оказавшимся </w:t>
      </w:r>
      <w:r w:rsidRPr="00B04568">
        <w:rPr>
          <w:rFonts w:ascii="Times New Roman" w:hAnsi="Times New Roman" w:cs="Times New Roman"/>
          <w:sz w:val="28"/>
          <w:szCs w:val="28"/>
        </w:rPr>
        <w:t xml:space="preserve">в сложной жизненной ситуации, с </w:t>
      </w:r>
      <w:r w:rsidR="00DA442F">
        <w:rPr>
          <w:rFonts w:ascii="Times New Roman" w:hAnsi="Times New Roman" w:cs="Times New Roman"/>
          <w:sz w:val="28"/>
          <w:szCs w:val="28"/>
        </w:rPr>
        <w:t>июля 2022 г</w:t>
      </w:r>
      <w:r w:rsidR="00970CD3">
        <w:rPr>
          <w:rFonts w:ascii="Times New Roman" w:hAnsi="Times New Roman" w:cs="Times New Roman"/>
          <w:sz w:val="28"/>
          <w:szCs w:val="28"/>
        </w:rPr>
        <w:t>.</w:t>
      </w:r>
      <w:r w:rsidR="00DA442F">
        <w:rPr>
          <w:rFonts w:ascii="Times New Roman" w:hAnsi="Times New Roman" w:cs="Times New Roman"/>
          <w:sz w:val="28"/>
          <w:szCs w:val="28"/>
        </w:rPr>
        <w:t xml:space="preserve"> стартовал проект </w:t>
      </w:r>
      <w:r w:rsidRPr="00B04568">
        <w:rPr>
          <w:rFonts w:ascii="Times New Roman" w:hAnsi="Times New Roman" w:cs="Times New Roman"/>
          <w:sz w:val="28"/>
          <w:szCs w:val="28"/>
        </w:rPr>
        <w:t xml:space="preserve">«Социальный навигатор» с единым </w:t>
      </w:r>
      <w:r w:rsidR="00DA442F">
        <w:rPr>
          <w:rFonts w:ascii="Times New Roman" w:hAnsi="Times New Roman" w:cs="Times New Roman"/>
          <w:sz w:val="28"/>
          <w:szCs w:val="28"/>
        </w:rPr>
        <w:t xml:space="preserve">номером 8-800-301-25-41. Работа </w:t>
      </w:r>
      <w:r w:rsidRPr="00B04568">
        <w:rPr>
          <w:rFonts w:ascii="Times New Roman" w:hAnsi="Times New Roman" w:cs="Times New Roman"/>
          <w:sz w:val="28"/>
          <w:szCs w:val="28"/>
        </w:rPr>
        <w:t>сотрудников центра организована по принци</w:t>
      </w:r>
      <w:r w:rsidR="00DA442F">
        <w:rPr>
          <w:rFonts w:ascii="Times New Roman" w:hAnsi="Times New Roman" w:cs="Times New Roman"/>
          <w:sz w:val="28"/>
          <w:szCs w:val="28"/>
        </w:rPr>
        <w:t xml:space="preserve">пу «одного окна», что позволяет </w:t>
      </w:r>
      <w:r w:rsidRPr="00B04568">
        <w:rPr>
          <w:rFonts w:ascii="Times New Roman" w:hAnsi="Times New Roman" w:cs="Times New Roman"/>
          <w:sz w:val="28"/>
          <w:szCs w:val="28"/>
        </w:rPr>
        <w:t>оперативно реагировать на возникшую</w:t>
      </w:r>
      <w:r w:rsidR="00DA442F">
        <w:rPr>
          <w:rFonts w:ascii="Times New Roman" w:hAnsi="Times New Roman" w:cs="Times New Roman"/>
          <w:sz w:val="28"/>
          <w:szCs w:val="28"/>
        </w:rPr>
        <w:t xml:space="preserve"> проблемную ситуацию, подбирать </w:t>
      </w:r>
      <w:r w:rsidRPr="00B04568">
        <w:rPr>
          <w:rFonts w:ascii="Times New Roman" w:hAnsi="Times New Roman" w:cs="Times New Roman"/>
          <w:sz w:val="28"/>
          <w:szCs w:val="28"/>
        </w:rPr>
        <w:t>оптимальный набор решений, в том числе с последующим переводом звонивших</w:t>
      </w:r>
      <w:r w:rsidR="00970CD3">
        <w:rPr>
          <w:rFonts w:ascii="Times New Roman" w:eastAsia="Times New Roman" w:hAnsi="Times New Roman" w:cs="Times New Roman"/>
          <w:sz w:val="28"/>
          <w:szCs w:val="28"/>
          <w:lang w:eastAsia="ru-RU"/>
        </w:rPr>
        <w:t> </w:t>
      </w:r>
      <w:r w:rsidRPr="00B04568">
        <w:rPr>
          <w:rFonts w:ascii="Times New Roman" w:hAnsi="Times New Roman" w:cs="Times New Roman"/>
          <w:sz w:val="28"/>
          <w:szCs w:val="28"/>
        </w:rPr>
        <w:t>на телефонный номер экстренной межве</w:t>
      </w:r>
      <w:r w:rsidR="00DA442F">
        <w:rPr>
          <w:rFonts w:ascii="Times New Roman" w:hAnsi="Times New Roman" w:cs="Times New Roman"/>
          <w:sz w:val="28"/>
          <w:szCs w:val="28"/>
        </w:rPr>
        <w:t xml:space="preserve">домственной службы реагирования </w:t>
      </w:r>
      <w:r w:rsidRPr="00B04568">
        <w:rPr>
          <w:rFonts w:ascii="Times New Roman" w:hAnsi="Times New Roman" w:cs="Times New Roman"/>
          <w:sz w:val="28"/>
          <w:szCs w:val="28"/>
        </w:rPr>
        <w:t>«Скорая социальная помощь».</w:t>
      </w:r>
    </w:p>
    <w:p w14:paraId="4F428F43" w14:textId="77777777" w:rsidR="00B04568" w:rsidRDefault="00A61A99" w:rsidP="00921C0D">
      <w:pPr>
        <w:widowControl w:val="0"/>
        <w:tabs>
          <w:tab w:val="left" w:pos="3735"/>
          <w:tab w:val="center" w:pos="5420"/>
          <w:tab w:val="left" w:pos="7177"/>
          <w:tab w:val="right" w:pos="10202"/>
        </w:tabs>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B04568" w:rsidRPr="00B04568">
        <w:rPr>
          <w:rFonts w:ascii="Times New Roman" w:hAnsi="Times New Roman" w:cs="Times New Roman"/>
          <w:sz w:val="28"/>
          <w:szCs w:val="28"/>
        </w:rPr>
        <w:t xml:space="preserve"> следственном управлении следственного к</w:t>
      </w:r>
      <w:r w:rsidR="00B54757">
        <w:rPr>
          <w:rFonts w:ascii="Times New Roman" w:hAnsi="Times New Roman" w:cs="Times New Roman"/>
          <w:sz w:val="28"/>
          <w:szCs w:val="28"/>
        </w:rPr>
        <w:t xml:space="preserve">омитета Российской Федерации по </w:t>
      </w:r>
      <w:r w:rsidR="00B04568" w:rsidRPr="00B04568">
        <w:rPr>
          <w:rFonts w:ascii="Times New Roman" w:hAnsi="Times New Roman" w:cs="Times New Roman"/>
          <w:sz w:val="28"/>
          <w:szCs w:val="28"/>
        </w:rPr>
        <w:t>Воронежской области функционирует телефонная линия «Ребенок в опасности».</w:t>
      </w:r>
    </w:p>
    <w:p w14:paraId="477EE664" w14:textId="2F955002" w:rsidR="00B04568" w:rsidRPr="00B04568" w:rsidRDefault="00B04568" w:rsidP="00921C0D">
      <w:pPr>
        <w:widowControl w:val="0"/>
        <w:tabs>
          <w:tab w:val="left" w:pos="3735"/>
          <w:tab w:val="center" w:pos="5420"/>
          <w:tab w:val="left" w:pos="7177"/>
          <w:tab w:val="right" w:pos="10202"/>
        </w:tabs>
        <w:spacing w:after="0" w:line="264" w:lineRule="auto"/>
        <w:ind w:firstLine="709"/>
        <w:jc w:val="both"/>
        <w:rPr>
          <w:rFonts w:ascii="Times New Roman" w:hAnsi="Times New Roman" w:cs="Times New Roman"/>
          <w:sz w:val="28"/>
          <w:szCs w:val="28"/>
        </w:rPr>
      </w:pPr>
      <w:r w:rsidRPr="00B04568">
        <w:rPr>
          <w:rFonts w:ascii="Times New Roman" w:hAnsi="Times New Roman" w:cs="Times New Roman"/>
          <w:sz w:val="28"/>
          <w:szCs w:val="28"/>
        </w:rPr>
        <w:t>В Московской области с целью оказан</w:t>
      </w:r>
      <w:r w:rsidR="007B7646">
        <w:rPr>
          <w:rFonts w:ascii="Times New Roman" w:hAnsi="Times New Roman" w:cs="Times New Roman"/>
          <w:sz w:val="28"/>
          <w:szCs w:val="28"/>
        </w:rPr>
        <w:t xml:space="preserve">ия психологической помощи детям </w:t>
      </w:r>
      <w:r w:rsidRPr="00B04568">
        <w:rPr>
          <w:rFonts w:ascii="Times New Roman" w:hAnsi="Times New Roman" w:cs="Times New Roman"/>
          <w:sz w:val="28"/>
          <w:szCs w:val="28"/>
        </w:rPr>
        <w:t>и семьям по вопросам профилактики завис</w:t>
      </w:r>
      <w:r w:rsidR="007B7646">
        <w:rPr>
          <w:rFonts w:ascii="Times New Roman" w:hAnsi="Times New Roman" w:cs="Times New Roman"/>
          <w:sz w:val="28"/>
          <w:szCs w:val="28"/>
        </w:rPr>
        <w:t xml:space="preserve">имости от психоактивных веществ </w:t>
      </w:r>
      <w:r w:rsidRPr="00B04568">
        <w:rPr>
          <w:rFonts w:ascii="Times New Roman" w:hAnsi="Times New Roman" w:cs="Times New Roman"/>
          <w:sz w:val="28"/>
          <w:szCs w:val="28"/>
        </w:rPr>
        <w:t>на базе Центра «Ариадна» создан По</w:t>
      </w:r>
      <w:r w:rsidR="007B7646">
        <w:rPr>
          <w:rFonts w:ascii="Times New Roman" w:hAnsi="Times New Roman" w:cs="Times New Roman"/>
          <w:sz w:val="28"/>
          <w:szCs w:val="28"/>
        </w:rPr>
        <w:t xml:space="preserve">ртал психологической поддержки, </w:t>
      </w:r>
      <w:r w:rsidRPr="00B04568">
        <w:rPr>
          <w:rFonts w:ascii="Times New Roman" w:hAnsi="Times New Roman" w:cs="Times New Roman"/>
          <w:sz w:val="28"/>
          <w:szCs w:val="28"/>
        </w:rPr>
        <w:t>на котором, в том числе, размещены мет</w:t>
      </w:r>
      <w:r w:rsidR="007B7646">
        <w:rPr>
          <w:rFonts w:ascii="Times New Roman" w:hAnsi="Times New Roman" w:cs="Times New Roman"/>
          <w:sz w:val="28"/>
          <w:szCs w:val="28"/>
        </w:rPr>
        <w:t xml:space="preserve">одические материалы по вопросам </w:t>
      </w:r>
      <w:r w:rsidRPr="00B04568">
        <w:rPr>
          <w:rFonts w:ascii="Times New Roman" w:hAnsi="Times New Roman" w:cs="Times New Roman"/>
          <w:sz w:val="28"/>
          <w:szCs w:val="28"/>
        </w:rPr>
        <w:t>профилактики деструктивного поведения н</w:t>
      </w:r>
      <w:r w:rsidR="007B7646">
        <w:rPr>
          <w:rFonts w:ascii="Times New Roman" w:hAnsi="Times New Roman" w:cs="Times New Roman"/>
          <w:sz w:val="28"/>
          <w:szCs w:val="28"/>
        </w:rPr>
        <w:t xml:space="preserve">есовершеннолетних, употребления </w:t>
      </w:r>
      <w:r w:rsidRPr="00B04568">
        <w:rPr>
          <w:rFonts w:ascii="Times New Roman" w:hAnsi="Times New Roman" w:cs="Times New Roman"/>
          <w:sz w:val="28"/>
          <w:szCs w:val="28"/>
        </w:rPr>
        <w:t>психоактивных веществ. Общее количество консультаций, оказанных посетителями пользователям портала, составляет более 30</w:t>
      </w:r>
      <w:r w:rsidR="007B7646">
        <w:rPr>
          <w:rFonts w:ascii="Times New Roman" w:hAnsi="Times New Roman" w:cs="Times New Roman"/>
          <w:sz w:val="28"/>
          <w:szCs w:val="28"/>
        </w:rPr>
        <w:t xml:space="preserve"> тыс., в том числе методических </w:t>
      </w:r>
      <w:r w:rsidRPr="00B04568">
        <w:rPr>
          <w:rFonts w:ascii="Times New Roman" w:hAnsi="Times New Roman" w:cs="Times New Roman"/>
          <w:sz w:val="28"/>
          <w:szCs w:val="28"/>
        </w:rPr>
        <w:t>консультаций для педагогов – более 22 т</w:t>
      </w:r>
      <w:r w:rsidR="007B7646">
        <w:rPr>
          <w:rFonts w:ascii="Times New Roman" w:hAnsi="Times New Roman" w:cs="Times New Roman"/>
          <w:sz w:val="28"/>
          <w:szCs w:val="28"/>
        </w:rPr>
        <w:t>ыс., консультаций для родителей</w:t>
      </w:r>
      <w:r w:rsidR="00A61A99">
        <w:rPr>
          <w:rFonts w:ascii="Times New Roman" w:eastAsia="Times New Roman" w:hAnsi="Times New Roman" w:cs="Times New Roman"/>
          <w:sz w:val="28"/>
          <w:szCs w:val="28"/>
          <w:lang w:eastAsia="ru-RU"/>
        </w:rPr>
        <w:t> </w:t>
      </w:r>
      <w:r w:rsidRPr="00B04568">
        <w:rPr>
          <w:rFonts w:ascii="Times New Roman" w:hAnsi="Times New Roman" w:cs="Times New Roman"/>
          <w:sz w:val="28"/>
          <w:szCs w:val="28"/>
        </w:rPr>
        <w:t>обучающихся – более 4 тыс., консультаций для обучающихся – более 3,7 тыс.</w:t>
      </w:r>
    </w:p>
    <w:p w14:paraId="6A595721" w14:textId="3370E96A" w:rsidR="00B04568" w:rsidRDefault="00B04568" w:rsidP="00921C0D">
      <w:pPr>
        <w:widowControl w:val="0"/>
        <w:tabs>
          <w:tab w:val="left" w:pos="3735"/>
          <w:tab w:val="center" w:pos="5420"/>
          <w:tab w:val="left" w:pos="7177"/>
          <w:tab w:val="right" w:pos="10202"/>
        </w:tabs>
        <w:spacing w:after="0" w:line="264" w:lineRule="auto"/>
        <w:ind w:firstLine="709"/>
        <w:jc w:val="both"/>
        <w:rPr>
          <w:rFonts w:ascii="Times New Roman" w:hAnsi="Times New Roman" w:cs="Times New Roman"/>
          <w:sz w:val="28"/>
          <w:szCs w:val="28"/>
        </w:rPr>
      </w:pPr>
      <w:r w:rsidRPr="00B04568">
        <w:rPr>
          <w:rFonts w:ascii="Times New Roman" w:hAnsi="Times New Roman" w:cs="Times New Roman"/>
          <w:sz w:val="28"/>
          <w:szCs w:val="28"/>
        </w:rPr>
        <w:t>В Омской области продолжает работу теле</w:t>
      </w:r>
      <w:r w:rsidR="007B7646">
        <w:rPr>
          <w:rFonts w:ascii="Times New Roman" w:hAnsi="Times New Roman" w:cs="Times New Roman"/>
          <w:sz w:val="28"/>
          <w:szCs w:val="28"/>
        </w:rPr>
        <w:t xml:space="preserve">грамм-канал «Омский </w:t>
      </w:r>
      <w:r w:rsidRPr="00B04568">
        <w:rPr>
          <w:rFonts w:ascii="Times New Roman" w:hAnsi="Times New Roman" w:cs="Times New Roman"/>
          <w:sz w:val="28"/>
          <w:szCs w:val="28"/>
        </w:rPr>
        <w:t xml:space="preserve">родитель», на котором размещены статьи </w:t>
      </w:r>
      <w:r w:rsidR="007B7646">
        <w:rPr>
          <w:rFonts w:ascii="Times New Roman" w:hAnsi="Times New Roman" w:cs="Times New Roman"/>
          <w:sz w:val="28"/>
          <w:szCs w:val="28"/>
        </w:rPr>
        <w:t xml:space="preserve">по наиболее актуальным вопросам </w:t>
      </w:r>
      <w:r w:rsidRPr="00B04568">
        <w:rPr>
          <w:rFonts w:ascii="Times New Roman" w:hAnsi="Times New Roman" w:cs="Times New Roman"/>
          <w:sz w:val="28"/>
          <w:szCs w:val="28"/>
        </w:rPr>
        <w:t>воспитания и развития детей в формате «</w:t>
      </w:r>
      <w:r w:rsidR="007B7646">
        <w:rPr>
          <w:rFonts w:ascii="Times New Roman" w:hAnsi="Times New Roman" w:cs="Times New Roman"/>
          <w:sz w:val="28"/>
          <w:szCs w:val="28"/>
        </w:rPr>
        <w:t xml:space="preserve">вопрос – ответ», а также анонсы </w:t>
      </w:r>
      <w:r w:rsidRPr="00B04568">
        <w:rPr>
          <w:rFonts w:ascii="Times New Roman" w:hAnsi="Times New Roman" w:cs="Times New Roman"/>
          <w:sz w:val="28"/>
          <w:szCs w:val="28"/>
        </w:rPr>
        <w:t>литературы для законных представителей в</w:t>
      </w:r>
      <w:r w:rsidR="007B7646">
        <w:rPr>
          <w:rFonts w:ascii="Times New Roman" w:hAnsi="Times New Roman" w:cs="Times New Roman"/>
          <w:sz w:val="28"/>
          <w:szCs w:val="28"/>
        </w:rPr>
        <w:t xml:space="preserve"> рамках повышения их психолого-</w:t>
      </w:r>
      <w:r w:rsidRPr="00B04568">
        <w:rPr>
          <w:rFonts w:ascii="Times New Roman" w:hAnsi="Times New Roman" w:cs="Times New Roman"/>
          <w:sz w:val="28"/>
          <w:szCs w:val="28"/>
        </w:rPr>
        <w:t>педагогической грамотности, обучающие мо</w:t>
      </w:r>
      <w:r w:rsidR="007B7646">
        <w:rPr>
          <w:rFonts w:ascii="Times New Roman" w:hAnsi="Times New Roman" w:cs="Times New Roman"/>
          <w:sz w:val="28"/>
          <w:szCs w:val="28"/>
        </w:rPr>
        <w:t xml:space="preserve">дули и видеоматериалы по разным </w:t>
      </w:r>
      <w:r w:rsidRPr="00B04568">
        <w:rPr>
          <w:rFonts w:ascii="Times New Roman" w:hAnsi="Times New Roman" w:cs="Times New Roman"/>
          <w:sz w:val="28"/>
          <w:szCs w:val="28"/>
        </w:rPr>
        <w:t>темам, интерактивная площадка для общ</w:t>
      </w:r>
      <w:r w:rsidR="007B7646">
        <w:rPr>
          <w:rFonts w:ascii="Times New Roman" w:hAnsi="Times New Roman" w:cs="Times New Roman"/>
          <w:sz w:val="28"/>
          <w:szCs w:val="28"/>
        </w:rPr>
        <w:t xml:space="preserve">ения со специалистами различных </w:t>
      </w:r>
      <w:r w:rsidRPr="00B04568">
        <w:rPr>
          <w:rFonts w:ascii="Times New Roman" w:hAnsi="Times New Roman" w:cs="Times New Roman"/>
          <w:sz w:val="28"/>
          <w:szCs w:val="28"/>
        </w:rPr>
        <w:t>служб (в настоящее время канал насчитывает более 11,3 тыс. подписчиков).</w:t>
      </w:r>
    </w:p>
    <w:p w14:paraId="00706DCD" w14:textId="77777777" w:rsidR="00B04568" w:rsidRPr="00B04568" w:rsidRDefault="00B04568" w:rsidP="00921C0D">
      <w:pPr>
        <w:widowControl w:val="0"/>
        <w:tabs>
          <w:tab w:val="left" w:pos="3735"/>
          <w:tab w:val="center" w:pos="5420"/>
          <w:tab w:val="left" w:pos="7177"/>
          <w:tab w:val="right" w:pos="10202"/>
        </w:tabs>
        <w:spacing w:after="0" w:line="264" w:lineRule="auto"/>
        <w:ind w:firstLine="709"/>
        <w:jc w:val="both"/>
        <w:rPr>
          <w:rFonts w:ascii="Times New Roman" w:hAnsi="Times New Roman" w:cs="Times New Roman"/>
          <w:sz w:val="28"/>
          <w:szCs w:val="28"/>
        </w:rPr>
      </w:pPr>
      <w:r w:rsidRPr="00B04568">
        <w:rPr>
          <w:rFonts w:ascii="Times New Roman" w:hAnsi="Times New Roman" w:cs="Times New Roman"/>
          <w:sz w:val="28"/>
          <w:szCs w:val="28"/>
        </w:rPr>
        <w:t>Наиболее эффективной формой реализации межведомственного</w:t>
      </w:r>
      <w:r w:rsidR="00A61A99">
        <w:rPr>
          <w:rFonts w:ascii="Times New Roman" w:hAnsi="Times New Roman" w:cs="Times New Roman"/>
          <w:sz w:val="28"/>
          <w:szCs w:val="28"/>
        </w:rPr>
        <w:br/>
      </w:r>
      <w:r w:rsidRPr="00B04568">
        <w:rPr>
          <w:rFonts w:ascii="Times New Roman" w:hAnsi="Times New Roman" w:cs="Times New Roman"/>
          <w:sz w:val="28"/>
          <w:szCs w:val="28"/>
        </w:rPr>
        <w:t>взаимодействия в сфере защиты детей от наси</w:t>
      </w:r>
      <w:r w:rsidR="007B7646">
        <w:rPr>
          <w:rFonts w:ascii="Times New Roman" w:hAnsi="Times New Roman" w:cs="Times New Roman"/>
          <w:sz w:val="28"/>
          <w:szCs w:val="28"/>
        </w:rPr>
        <w:t xml:space="preserve">лия стало проведение совместных </w:t>
      </w:r>
      <w:r w:rsidRPr="00B04568">
        <w:rPr>
          <w:rFonts w:ascii="Times New Roman" w:hAnsi="Times New Roman" w:cs="Times New Roman"/>
          <w:sz w:val="28"/>
          <w:szCs w:val="28"/>
        </w:rPr>
        <w:t>специализированных мероприятий.</w:t>
      </w:r>
    </w:p>
    <w:p w14:paraId="7430F8A8" w14:textId="77777777" w:rsidR="00B04568" w:rsidRPr="00B04568" w:rsidRDefault="00B04568" w:rsidP="00921C0D">
      <w:pPr>
        <w:widowControl w:val="0"/>
        <w:tabs>
          <w:tab w:val="left" w:pos="3735"/>
          <w:tab w:val="center" w:pos="5420"/>
          <w:tab w:val="left" w:pos="7177"/>
          <w:tab w:val="right" w:pos="10202"/>
        </w:tabs>
        <w:spacing w:after="0" w:line="264" w:lineRule="auto"/>
        <w:ind w:firstLine="709"/>
        <w:jc w:val="both"/>
        <w:rPr>
          <w:rFonts w:ascii="Times New Roman" w:hAnsi="Times New Roman" w:cs="Times New Roman"/>
          <w:sz w:val="28"/>
          <w:szCs w:val="28"/>
        </w:rPr>
      </w:pPr>
      <w:r w:rsidRPr="00B04568">
        <w:rPr>
          <w:rFonts w:ascii="Times New Roman" w:hAnsi="Times New Roman" w:cs="Times New Roman"/>
          <w:sz w:val="28"/>
          <w:szCs w:val="28"/>
        </w:rPr>
        <w:t>Так, в период с 1 по 10 июня 202</w:t>
      </w:r>
      <w:r w:rsidR="00A61A99">
        <w:rPr>
          <w:rFonts w:ascii="Times New Roman" w:hAnsi="Times New Roman" w:cs="Times New Roman"/>
          <w:sz w:val="28"/>
          <w:szCs w:val="28"/>
        </w:rPr>
        <w:t>2 г.</w:t>
      </w:r>
      <w:r w:rsidR="007B7646">
        <w:rPr>
          <w:rFonts w:ascii="Times New Roman" w:hAnsi="Times New Roman" w:cs="Times New Roman"/>
          <w:sz w:val="28"/>
          <w:szCs w:val="28"/>
        </w:rPr>
        <w:t xml:space="preserve"> на территории Российской </w:t>
      </w:r>
      <w:r w:rsidRPr="00B04568">
        <w:rPr>
          <w:rFonts w:ascii="Times New Roman" w:hAnsi="Times New Roman" w:cs="Times New Roman"/>
          <w:sz w:val="28"/>
          <w:szCs w:val="28"/>
        </w:rPr>
        <w:t>Федерации МВД России во взаи</w:t>
      </w:r>
      <w:r w:rsidR="007B7646">
        <w:rPr>
          <w:rFonts w:ascii="Times New Roman" w:hAnsi="Times New Roman" w:cs="Times New Roman"/>
          <w:sz w:val="28"/>
          <w:szCs w:val="28"/>
        </w:rPr>
        <w:t xml:space="preserve">модействии с субъектами системы </w:t>
      </w:r>
      <w:r w:rsidRPr="00B04568">
        <w:rPr>
          <w:rFonts w:ascii="Times New Roman" w:hAnsi="Times New Roman" w:cs="Times New Roman"/>
          <w:sz w:val="28"/>
          <w:szCs w:val="28"/>
        </w:rPr>
        <w:t>профилактики</w:t>
      </w:r>
      <w:r w:rsidR="00A61A99">
        <w:rPr>
          <w:rFonts w:ascii="Times New Roman" w:hAnsi="Times New Roman" w:cs="Times New Roman"/>
          <w:sz w:val="28"/>
          <w:szCs w:val="28"/>
        </w:rPr>
        <w:t xml:space="preserve"> безнадзорности и правонарушений несовершеннолетних</w:t>
      </w:r>
      <w:r w:rsidRPr="00B04568">
        <w:rPr>
          <w:rFonts w:ascii="Times New Roman" w:hAnsi="Times New Roman" w:cs="Times New Roman"/>
          <w:sz w:val="28"/>
          <w:szCs w:val="28"/>
        </w:rPr>
        <w:t>, региональными уполномоче</w:t>
      </w:r>
      <w:r w:rsidR="007B7646">
        <w:rPr>
          <w:rFonts w:ascii="Times New Roman" w:hAnsi="Times New Roman" w:cs="Times New Roman"/>
          <w:sz w:val="28"/>
          <w:szCs w:val="28"/>
        </w:rPr>
        <w:t xml:space="preserve">нными по правам ребенка в целях </w:t>
      </w:r>
      <w:r w:rsidRPr="00B04568">
        <w:rPr>
          <w:rFonts w:ascii="Times New Roman" w:hAnsi="Times New Roman" w:cs="Times New Roman"/>
          <w:sz w:val="28"/>
          <w:szCs w:val="28"/>
        </w:rPr>
        <w:t xml:space="preserve">соблюдения прав и законных интересов </w:t>
      </w:r>
      <w:r w:rsidR="007B7646">
        <w:rPr>
          <w:rFonts w:ascii="Times New Roman" w:hAnsi="Times New Roman" w:cs="Times New Roman"/>
          <w:sz w:val="28"/>
          <w:szCs w:val="28"/>
        </w:rPr>
        <w:t xml:space="preserve">несовершеннолетних, проживающих </w:t>
      </w:r>
      <w:r w:rsidRPr="00B04568">
        <w:rPr>
          <w:rFonts w:ascii="Times New Roman" w:hAnsi="Times New Roman" w:cs="Times New Roman"/>
          <w:sz w:val="28"/>
          <w:szCs w:val="28"/>
        </w:rPr>
        <w:t>в кровных и замещающих семьях, государств</w:t>
      </w:r>
      <w:r w:rsidR="007B7646">
        <w:rPr>
          <w:rFonts w:ascii="Times New Roman" w:hAnsi="Times New Roman" w:cs="Times New Roman"/>
          <w:sz w:val="28"/>
          <w:szCs w:val="28"/>
        </w:rPr>
        <w:t xml:space="preserve">енных учреждениях, организовано </w:t>
      </w:r>
      <w:r w:rsidRPr="00B04568">
        <w:rPr>
          <w:rFonts w:ascii="Times New Roman" w:hAnsi="Times New Roman" w:cs="Times New Roman"/>
          <w:sz w:val="28"/>
          <w:szCs w:val="28"/>
        </w:rPr>
        <w:t>проведение федерального оперативн</w:t>
      </w:r>
      <w:r w:rsidR="007B7646">
        <w:rPr>
          <w:rFonts w:ascii="Times New Roman" w:hAnsi="Times New Roman" w:cs="Times New Roman"/>
          <w:sz w:val="28"/>
          <w:szCs w:val="28"/>
        </w:rPr>
        <w:t>о-профилактического мероприятия «Защита»</w:t>
      </w:r>
      <w:r w:rsidRPr="00B04568">
        <w:rPr>
          <w:rFonts w:ascii="Times New Roman" w:hAnsi="Times New Roman" w:cs="Times New Roman"/>
          <w:sz w:val="28"/>
          <w:szCs w:val="28"/>
        </w:rPr>
        <w:t>.</w:t>
      </w:r>
    </w:p>
    <w:p w14:paraId="15C0452A" w14:textId="77777777" w:rsidR="00B04568" w:rsidRPr="00B04568" w:rsidRDefault="00B04568" w:rsidP="00921C0D">
      <w:pPr>
        <w:widowControl w:val="0"/>
        <w:tabs>
          <w:tab w:val="left" w:pos="3735"/>
          <w:tab w:val="center" w:pos="5420"/>
          <w:tab w:val="left" w:pos="7177"/>
          <w:tab w:val="right" w:pos="10202"/>
        </w:tabs>
        <w:spacing w:after="0" w:line="264" w:lineRule="auto"/>
        <w:ind w:firstLine="709"/>
        <w:jc w:val="both"/>
        <w:rPr>
          <w:rFonts w:ascii="Times New Roman" w:hAnsi="Times New Roman" w:cs="Times New Roman"/>
          <w:sz w:val="28"/>
          <w:szCs w:val="28"/>
        </w:rPr>
      </w:pPr>
      <w:r w:rsidRPr="00B04568">
        <w:rPr>
          <w:rFonts w:ascii="Times New Roman" w:hAnsi="Times New Roman" w:cs="Times New Roman"/>
          <w:sz w:val="28"/>
          <w:szCs w:val="28"/>
        </w:rPr>
        <w:t>В ходе данного мероприятия осущест</w:t>
      </w:r>
      <w:r w:rsidR="007B7646">
        <w:rPr>
          <w:rFonts w:ascii="Times New Roman" w:hAnsi="Times New Roman" w:cs="Times New Roman"/>
          <w:sz w:val="28"/>
          <w:szCs w:val="28"/>
        </w:rPr>
        <w:t>влен комплекс предупредительно-</w:t>
      </w:r>
      <w:r w:rsidRPr="00B04568">
        <w:rPr>
          <w:rFonts w:ascii="Times New Roman" w:hAnsi="Times New Roman" w:cs="Times New Roman"/>
          <w:sz w:val="28"/>
          <w:szCs w:val="28"/>
        </w:rPr>
        <w:t>профилактических мер по выявлени</w:t>
      </w:r>
      <w:r w:rsidR="007B7646">
        <w:rPr>
          <w:rFonts w:ascii="Times New Roman" w:hAnsi="Times New Roman" w:cs="Times New Roman"/>
          <w:sz w:val="28"/>
          <w:szCs w:val="28"/>
        </w:rPr>
        <w:t xml:space="preserve">ю и постановке на учет законных </w:t>
      </w:r>
      <w:r w:rsidRPr="00B04568">
        <w:rPr>
          <w:rFonts w:ascii="Times New Roman" w:hAnsi="Times New Roman" w:cs="Times New Roman"/>
          <w:sz w:val="28"/>
          <w:szCs w:val="28"/>
        </w:rPr>
        <w:t>представителей, не исполняющих свои об</w:t>
      </w:r>
      <w:r w:rsidR="007B7646">
        <w:rPr>
          <w:rFonts w:ascii="Times New Roman" w:hAnsi="Times New Roman" w:cs="Times New Roman"/>
          <w:sz w:val="28"/>
          <w:szCs w:val="28"/>
        </w:rPr>
        <w:t xml:space="preserve">язанности, жестоко обращающихся </w:t>
      </w:r>
      <w:r w:rsidRPr="00B04568">
        <w:rPr>
          <w:rFonts w:ascii="Times New Roman" w:hAnsi="Times New Roman" w:cs="Times New Roman"/>
          <w:sz w:val="28"/>
          <w:szCs w:val="28"/>
        </w:rPr>
        <w:t>с детьми, иных взрослых лиц, в том числе проживающих в с</w:t>
      </w:r>
      <w:r w:rsidR="007B7646">
        <w:rPr>
          <w:rFonts w:ascii="Times New Roman" w:hAnsi="Times New Roman" w:cs="Times New Roman"/>
          <w:sz w:val="28"/>
          <w:szCs w:val="28"/>
        </w:rPr>
        <w:t xml:space="preserve">емьях с детьми </w:t>
      </w:r>
      <w:r w:rsidRPr="00B04568">
        <w:rPr>
          <w:rFonts w:ascii="Times New Roman" w:hAnsi="Times New Roman" w:cs="Times New Roman"/>
          <w:sz w:val="28"/>
          <w:szCs w:val="28"/>
        </w:rPr>
        <w:t>и совершающих противоправные посягатель</w:t>
      </w:r>
      <w:r w:rsidR="007B7646">
        <w:rPr>
          <w:rFonts w:ascii="Times New Roman" w:hAnsi="Times New Roman" w:cs="Times New Roman"/>
          <w:sz w:val="28"/>
          <w:szCs w:val="28"/>
        </w:rPr>
        <w:t xml:space="preserve">ства в отношении них, посещению </w:t>
      </w:r>
      <w:r w:rsidRPr="00B04568">
        <w:rPr>
          <w:rFonts w:ascii="Times New Roman" w:hAnsi="Times New Roman" w:cs="Times New Roman"/>
          <w:sz w:val="28"/>
          <w:szCs w:val="28"/>
        </w:rPr>
        <w:t>учреждений для детей-сирот и детей, оста</w:t>
      </w:r>
      <w:r w:rsidR="007B7646">
        <w:rPr>
          <w:rFonts w:ascii="Times New Roman" w:hAnsi="Times New Roman" w:cs="Times New Roman"/>
          <w:sz w:val="28"/>
          <w:szCs w:val="28"/>
        </w:rPr>
        <w:t xml:space="preserve">вшихся без попечения родителей, </w:t>
      </w:r>
      <w:r w:rsidRPr="00B04568">
        <w:rPr>
          <w:rFonts w:ascii="Times New Roman" w:hAnsi="Times New Roman" w:cs="Times New Roman"/>
          <w:sz w:val="28"/>
          <w:szCs w:val="28"/>
        </w:rPr>
        <w:t>на предмет соблюдения прав и законных интересов воспитанников, а также мест</w:t>
      </w:r>
      <w:r w:rsidR="00A61A99">
        <w:rPr>
          <w:rFonts w:ascii="Times New Roman" w:eastAsia="Times New Roman" w:hAnsi="Times New Roman" w:cs="Times New Roman"/>
          <w:sz w:val="28"/>
          <w:szCs w:val="28"/>
          <w:lang w:eastAsia="ru-RU"/>
        </w:rPr>
        <w:t> </w:t>
      </w:r>
      <w:r w:rsidRPr="00B04568">
        <w:rPr>
          <w:rFonts w:ascii="Times New Roman" w:hAnsi="Times New Roman" w:cs="Times New Roman"/>
          <w:sz w:val="28"/>
          <w:szCs w:val="28"/>
        </w:rPr>
        <w:t>организованного детского летнего отдыха дл</w:t>
      </w:r>
      <w:r w:rsidR="007B7646">
        <w:rPr>
          <w:rFonts w:ascii="Times New Roman" w:hAnsi="Times New Roman" w:cs="Times New Roman"/>
          <w:sz w:val="28"/>
          <w:szCs w:val="28"/>
        </w:rPr>
        <w:t xml:space="preserve">я разъяснения основ безопасного </w:t>
      </w:r>
      <w:r w:rsidRPr="00B04568">
        <w:rPr>
          <w:rFonts w:ascii="Times New Roman" w:hAnsi="Times New Roman" w:cs="Times New Roman"/>
          <w:sz w:val="28"/>
          <w:szCs w:val="28"/>
        </w:rPr>
        <w:t>поведения и способах реагирования на</w:t>
      </w:r>
      <w:r w:rsidR="007B7646">
        <w:rPr>
          <w:rFonts w:ascii="Times New Roman" w:hAnsi="Times New Roman" w:cs="Times New Roman"/>
          <w:sz w:val="28"/>
          <w:szCs w:val="28"/>
        </w:rPr>
        <w:t xml:space="preserve"> преступные действия со стороны </w:t>
      </w:r>
      <w:r w:rsidRPr="00B04568">
        <w:rPr>
          <w:rFonts w:ascii="Times New Roman" w:hAnsi="Times New Roman" w:cs="Times New Roman"/>
          <w:sz w:val="28"/>
          <w:szCs w:val="28"/>
        </w:rPr>
        <w:t>взрослых лиц, в том числе о порядке</w:t>
      </w:r>
      <w:r w:rsidR="007B7646">
        <w:rPr>
          <w:rFonts w:ascii="Times New Roman" w:hAnsi="Times New Roman" w:cs="Times New Roman"/>
          <w:sz w:val="28"/>
          <w:szCs w:val="28"/>
        </w:rPr>
        <w:t xml:space="preserve"> обращения в полицию и в службу </w:t>
      </w:r>
      <w:r w:rsidRPr="00B04568">
        <w:rPr>
          <w:rFonts w:ascii="Times New Roman" w:hAnsi="Times New Roman" w:cs="Times New Roman"/>
          <w:sz w:val="28"/>
          <w:szCs w:val="28"/>
        </w:rPr>
        <w:t>психологической помощи детского телефона доверия.</w:t>
      </w:r>
    </w:p>
    <w:p w14:paraId="0C2A0C24" w14:textId="27A02F77" w:rsidR="00B04568" w:rsidRPr="00B04568" w:rsidRDefault="00B04568" w:rsidP="008C3BE5">
      <w:pPr>
        <w:widowControl w:val="0"/>
        <w:tabs>
          <w:tab w:val="left" w:pos="3735"/>
          <w:tab w:val="center" w:pos="5420"/>
          <w:tab w:val="left" w:pos="7177"/>
          <w:tab w:val="right" w:pos="10202"/>
        </w:tabs>
        <w:spacing w:after="0" w:line="264" w:lineRule="auto"/>
        <w:ind w:firstLine="709"/>
        <w:jc w:val="both"/>
        <w:rPr>
          <w:rFonts w:ascii="Times New Roman" w:hAnsi="Times New Roman" w:cs="Times New Roman"/>
          <w:sz w:val="28"/>
          <w:szCs w:val="28"/>
        </w:rPr>
      </w:pPr>
      <w:r w:rsidRPr="00B04568">
        <w:rPr>
          <w:rFonts w:ascii="Times New Roman" w:hAnsi="Times New Roman" w:cs="Times New Roman"/>
          <w:sz w:val="28"/>
          <w:szCs w:val="28"/>
        </w:rPr>
        <w:t>Сотрудниками полиции совм</w:t>
      </w:r>
      <w:r w:rsidR="001B611C">
        <w:rPr>
          <w:rFonts w:ascii="Times New Roman" w:hAnsi="Times New Roman" w:cs="Times New Roman"/>
          <w:sz w:val="28"/>
          <w:szCs w:val="28"/>
        </w:rPr>
        <w:t xml:space="preserve">естно с представителями органов </w:t>
      </w:r>
      <w:r w:rsidRPr="00B04568">
        <w:rPr>
          <w:rFonts w:ascii="Times New Roman" w:hAnsi="Times New Roman" w:cs="Times New Roman"/>
          <w:sz w:val="28"/>
          <w:szCs w:val="28"/>
        </w:rPr>
        <w:t xml:space="preserve">и учреждений системы профилактики </w:t>
      </w:r>
      <w:r w:rsidR="008C3BE5">
        <w:rPr>
          <w:rFonts w:ascii="Times New Roman" w:hAnsi="Times New Roman" w:cs="Times New Roman"/>
          <w:sz w:val="28"/>
          <w:szCs w:val="28"/>
        </w:rPr>
        <w:t xml:space="preserve">безнадзорности и правонарушений несовершеннолетних </w:t>
      </w:r>
      <w:r w:rsidRPr="00B04568">
        <w:rPr>
          <w:rFonts w:ascii="Times New Roman" w:hAnsi="Times New Roman" w:cs="Times New Roman"/>
          <w:sz w:val="28"/>
          <w:szCs w:val="28"/>
        </w:rPr>
        <w:t>пос</w:t>
      </w:r>
      <w:r w:rsidR="001B611C">
        <w:rPr>
          <w:rFonts w:ascii="Times New Roman" w:hAnsi="Times New Roman" w:cs="Times New Roman"/>
          <w:sz w:val="28"/>
          <w:szCs w:val="28"/>
        </w:rPr>
        <w:t xml:space="preserve">ещено 82,8 тыс. неблагополучных </w:t>
      </w:r>
      <w:r w:rsidRPr="00B04568">
        <w:rPr>
          <w:rFonts w:ascii="Times New Roman" w:hAnsi="Times New Roman" w:cs="Times New Roman"/>
          <w:sz w:val="28"/>
          <w:szCs w:val="28"/>
        </w:rPr>
        <w:t>семей, из них 2,8 тыс. замещающих, 7 тыс. л</w:t>
      </w:r>
      <w:r w:rsidR="001B611C">
        <w:rPr>
          <w:rFonts w:ascii="Times New Roman" w:hAnsi="Times New Roman" w:cs="Times New Roman"/>
          <w:sz w:val="28"/>
          <w:szCs w:val="28"/>
        </w:rPr>
        <w:t xml:space="preserve">иц, ранее лишенных родительских </w:t>
      </w:r>
      <w:r w:rsidR="008C3BE5">
        <w:rPr>
          <w:rFonts w:ascii="Times New Roman" w:hAnsi="Times New Roman" w:cs="Times New Roman"/>
          <w:sz w:val="28"/>
          <w:szCs w:val="28"/>
        </w:rPr>
        <w:t xml:space="preserve">прав и вновь родивших детей. </w:t>
      </w:r>
      <w:r w:rsidRPr="00B04568">
        <w:rPr>
          <w:rFonts w:ascii="Times New Roman" w:hAnsi="Times New Roman" w:cs="Times New Roman"/>
          <w:sz w:val="28"/>
          <w:szCs w:val="28"/>
        </w:rPr>
        <w:t xml:space="preserve">Установлено </w:t>
      </w:r>
      <w:r w:rsidR="0053246D">
        <w:rPr>
          <w:rFonts w:ascii="Times New Roman" w:hAnsi="Times New Roman" w:cs="Times New Roman"/>
          <w:sz w:val="28"/>
          <w:szCs w:val="28"/>
        </w:rPr>
        <w:br/>
      </w:r>
      <w:r w:rsidRPr="00B04568">
        <w:rPr>
          <w:rFonts w:ascii="Times New Roman" w:hAnsi="Times New Roman" w:cs="Times New Roman"/>
          <w:sz w:val="28"/>
          <w:szCs w:val="28"/>
        </w:rPr>
        <w:t>14,8 тыс. фактов неисполнения обя</w:t>
      </w:r>
      <w:r w:rsidR="001B611C">
        <w:rPr>
          <w:rFonts w:ascii="Times New Roman" w:hAnsi="Times New Roman" w:cs="Times New Roman"/>
          <w:sz w:val="28"/>
          <w:szCs w:val="28"/>
        </w:rPr>
        <w:t xml:space="preserve">занностей по воспитанию </w:t>
      </w:r>
      <w:r w:rsidRPr="00B04568">
        <w:rPr>
          <w:rFonts w:ascii="Times New Roman" w:hAnsi="Times New Roman" w:cs="Times New Roman"/>
          <w:sz w:val="28"/>
          <w:szCs w:val="28"/>
        </w:rPr>
        <w:t>и содержанию несовершеннолетних, сре</w:t>
      </w:r>
      <w:r w:rsidR="001B611C">
        <w:rPr>
          <w:rFonts w:ascii="Times New Roman" w:hAnsi="Times New Roman" w:cs="Times New Roman"/>
          <w:sz w:val="28"/>
          <w:szCs w:val="28"/>
        </w:rPr>
        <w:t xml:space="preserve">ди которых 755 случаев оказания </w:t>
      </w:r>
      <w:r w:rsidRPr="00B04568">
        <w:rPr>
          <w:rFonts w:ascii="Times New Roman" w:hAnsi="Times New Roman" w:cs="Times New Roman"/>
          <w:sz w:val="28"/>
          <w:szCs w:val="28"/>
        </w:rPr>
        <w:t>законными представителями негативного влияния на детей.</w:t>
      </w:r>
      <w:r w:rsidR="008C3BE5">
        <w:rPr>
          <w:rFonts w:ascii="Times New Roman" w:hAnsi="Times New Roman" w:cs="Times New Roman"/>
          <w:sz w:val="28"/>
          <w:szCs w:val="28"/>
        </w:rPr>
        <w:t xml:space="preserve"> </w:t>
      </w:r>
      <w:r w:rsidRPr="00B04568">
        <w:rPr>
          <w:rFonts w:ascii="Times New Roman" w:hAnsi="Times New Roman" w:cs="Times New Roman"/>
          <w:sz w:val="28"/>
          <w:szCs w:val="28"/>
        </w:rPr>
        <w:t>На профилактический учет поставле</w:t>
      </w:r>
      <w:r w:rsidR="001B611C">
        <w:rPr>
          <w:rFonts w:ascii="Times New Roman" w:hAnsi="Times New Roman" w:cs="Times New Roman"/>
          <w:sz w:val="28"/>
          <w:szCs w:val="28"/>
        </w:rPr>
        <w:t xml:space="preserve">но 3,1 тыс. родителей, ранее не </w:t>
      </w:r>
      <w:r w:rsidRPr="00B04568">
        <w:rPr>
          <w:rFonts w:ascii="Times New Roman" w:hAnsi="Times New Roman" w:cs="Times New Roman"/>
          <w:sz w:val="28"/>
          <w:szCs w:val="28"/>
        </w:rPr>
        <w:t>попадавших в поле зрения полиции, включая 54 недобросовестных опекуна.</w:t>
      </w:r>
    </w:p>
    <w:p w14:paraId="4420772D" w14:textId="0DB76014" w:rsidR="00B04568" w:rsidRPr="00B04568" w:rsidRDefault="00B04568" w:rsidP="008C3BE5">
      <w:pPr>
        <w:widowControl w:val="0"/>
        <w:tabs>
          <w:tab w:val="left" w:pos="3735"/>
          <w:tab w:val="center" w:pos="5420"/>
          <w:tab w:val="left" w:pos="7177"/>
          <w:tab w:val="right" w:pos="10202"/>
        </w:tabs>
        <w:spacing w:after="0" w:line="264" w:lineRule="auto"/>
        <w:ind w:firstLine="709"/>
        <w:jc w:val="both"/>
        <w:rPr>
          <w:rFonts w:ascii="Times New Roman" w:hAnsi="Times New Roman" w:cs="Times New Roman"/>
          <w:sz w:val="28"/>
          <w:szCs w:val="28"/>
        </w:rPr>
      </w:pPr>
      <w:r w:rsidRPr="00B04568">
        <w:rPr>
          <w:rFonts w:ascii="Times New Roman" w:hAnsi="Times New Roman" w:cs="Times New Roman"/>
          <w:sz w:val="28"/>
          <w:szCs w:val="28"/>
        </w:rPr>
        <w:t>На причастность к совершению прот</w:t>
      </w:r>
      <w:r w:rsidR="001B611C">
        <w:rPr>
          <w:rFonts w:ascii="Times New Roman" w:hAnsi="Times New Roman" w:cs="Times New Roman"/>
          <w:sz w:val="28"/>
          <w:szCs w:val="28"/>
        </w:rPr>
        <w:t xml:space="preserve">ивоправных действий в отношении </w:t>
      </w:r>
      <w:r w:rsidRPr="00B04568">
        <w:rPr>
          <w:rFonts w:ascii="Times New Roman" w:hAnsi="Times New Roman" w:cs="Times New Roman"/>
          <w:sz w:val="28"/>
          <w:szCs w:val="28"/>
        </w:rPr>
        <w:t>детей отработаны 29,8 тыс. лиц, состоящих</w:t>
      </w:r>
      <w:r w:rsidR="001B611C">
        <w:rPr>
          <w:rFonts w:ascii="Times New Roman" w:hAnsi="Times New Roman" w:cs="Times New Roman"/>
          <w:sz w:val="28"/>
          <w:szCs w:val="28"/>
        </w:rPr>
        <w:t xml:space="preserve"> под административным надзором, </w:t>
      </w:r>
      <w:r w:rsidRPr="00B04568">
        <w:rPr>
          <w:rFonts w:ascii="Times New Roman" w:hAnsi="Times New Roman" w:cs="Times New Roman"/>
          <w:sz w:val="28"/>
          <w:szCs w:val="28"/>
        </w:rPr>
        <w:t xml:space="preserve">а также формально подпадающих под его </w:t>
      </w:r>
      <w:r w:rsidR="001B611C">
        <w:rPr>
          <w:rFonts w:ascii="Times New Roman" w:hAnsi="Times New Roman" w:cs="Times New Roman"/>
          <w:sz w:val="28"/>
          <w:szCs w:val="28"/>
        </w:rPr>
        <w:t xml:space="preserve">действие, проживающих совместно </w:t>
      </w:r>
      <w:r w:rsidRPr="00B04568">
        <w:rPr>
          <w:rFonts w:ascii="Times New Roman" w:hAnsi="Times New Roman" w:cs="Times New Roman"/>
          <w:sz w:val="28"/>
          <w:szCs w:val="28"/>
        </w:rPr>
        <w:t xml:space="preserve">с несовершеннолетними. По результатам </w:t>
      </w:r>
      <w:r w:rsidR="001B611C">
        <w:rPr>
          <w:rFonts w:ascii="Times New Roman" w:hAnsi="Times New Roman" w:cs="Times New Roman"/>
          <w:sz w:val="28"/>
          <w:szCs w:val="28"/>
        </w:rPr>
        <w:t xml:space="preserve">таких проверок выявлено 677 лиц </w:t>
      </w:r>
      <w:r w:rsidRPr="00B04568">
        <w:rPr>
          <w:rFonts w:ascii="Times New Roman" w:hAnsi="Times New Roman" w:cs="Times New Roman"/>
          <w:sz w:val="28"/>
          <w:szCs w:val="28"/>
        </w:rPr>
        <w:t>из близкого окружения подростков, о</w:t>
      </w:r>
      <w:r w:rsidR="001B611C">
        <w:rPr>
          <w:rFonts w:ascii="Times New Roman" w:hAnsi="Times New Roman" w:cs="Times New Roman"/>
          <w:sz w:val="28"/>
          <w:szCs w:val="28"/>
        </w:rPr>
        <w:t xml:space="preserve">казывающих на них отрицательное </w:t>
      </w:r>
      <w:r w:rsidRPr="00B04568">
        <w:rPr>
          <w:rFonts w:ascii="Times New Roman" w:hAnsi="Times New Roman" w:cs="Times New Roman"/>
          <w:sz w:val="28"/>
          <w:szCs w:val="28"/>
        </w:rPr>
        <w:t>воздействие, в их числе 42 случая вовлечения</w:t>
      </w:r>
      <w:r w:rsidR="001B611C">
        <w:rPr>
          <w:rFonts w:ascii="Times New Roman" w:hAnsi="Times New Roman" w:cs="Times New Roman"/>
          <w:sz w:val="28"/>
          <w:szCs w:val="28"/>
        </w:rPr>
        <w:t xml:space="preserve"> несовершеннолетних в совершении </w:t>
      </w:r>
      <w:r w:rsidRPr="00B04568">
        <w:rPr>
          <w:rFonts w:ascii="Times New Roman" w:hAnsi="Times New Roman" w:cs="Times New Roman"/>
          <w:sz w:val="28"/>
          <w:szCs w:val="28"/>
        </w:rPr>
        <w:t>уголовных деяний, 386 – в употребление алкоголя и никотиносод</w:t>
      </w:r>
      <w:r w:rsidR="001B611C">
        <w:rPr>
          <w:rFonts w:ascii="Times New Roman" w:hAnsi="Times New Roman" w:cs="Times New Roman"/>
          <w:sz w:val="28"/>
          <w:szCs w:val="28"/>
        </w:rPr>
        <w:t>ержащей</w:t>
      </w:r>
      <w:r w:rsidR="008C3BE5">
        <w:rPr>
          <w:rFonts w:ascii="Times New Roman" w:eastAsia="Times New Roman" w:hAnsi="Times New Roman" w:cs="Times New Roman"/>
          <w:sz w:val="28"/>
          <w:szCs w:val="28"/>
          <w:lang w:eastAsia="ru-RU"/>
        </w:rPr>
        <w:t> </w:t>
      </w:r>
      <w:r w:rsidR="008C3BE5">
        <w:rPr>
          <w:rFonts w:ascii="Times New Roman" w:hAnsi="Times New Roman" w:cs="Times New Roman"/>
          <w:sz w:val="28"/>
          <w:szCs w:val="28"/>
        </w:rPr>
        <w:t xml:space="preserve">продукции. </w:t>
      </w:r>
      <w:r w:rsidRPr="00B04568">
        <w:rPr>
          <w:rFonts w:ascii="Times New Roman" w:hAnsi="Times New Roman" w:cs="Times New Roman"/>
          <w:sz w:val="28"/>
          <w:szCs w:val="28"/>
        </w:rPr>
        <w:t xml:space="preserve">Выявлено </w:t>
      </w:r>
      <w:r w:rsidR="005D6F90">
        <w:rPr>
          <w:rFonts w:ascii="Times New Roman" w:hAnsi="Times New Roman" w:cs="Times New Roman"/>
          <w:sz w:val="28"/>
          <w:szCs w:val="28"/>
        </w:rPr>
        <w:br/>
      </w:r>
      <w:r w:rsidRPr="00B04568">
        <w:rPr>
          <w:rFonts w:ascii="Times New Roman" w:hAnsi="Times New Roman" w:cs="Times New Roman"/>
          <w:sz w:val="28"/>
          <w:szCs w:val="28"/>
        </w:rPr>
        <w:t>71 преступление, совершенн</w:t>
      </w:r>
      <w:r w:rsidR="001B611C">
        <w:rPr>
          <w:rFonts w:ascii="Times New Roman" w:hAnsi="Times New Roman" w:cs="Times New Roman"/>
          <w:sz w:val="28"/>
          <w:szCs w:val="28"/>
        </w:rPr>
        <w:t xml:space="preserve">ое в отношении детей членами их </w:t>
      </w:r>
      <w:r w:rsidRPr="00B04568">
        <w:rPr>
          <w:rFonts w:ascii="Times New Roman" w:hAnsi="Times New Roman" w:cs="Times New Roman"/>
          <w:sz w:val="28"/>
          <w:szCs w:val="28"/>
        </w:rPr>
        <w:t>семей, среди которых 32 деяния против половой неприкосновенности.</w:t>
      </w:r>
    </w:p>
    <w:p w14:paraId="2C88D8BC" w14:textId="77777777" w:rsidR="00B04568" w:rsidRDefault="00B04568" w:rsidP="00921C0D">
      <w:pPr>
        <w:widowControl w:val="0"/>
        <w:tabs>
          <w:tab w:val="left" w:pos="3735"/>
          <w:tab w:val="center" w:pos="5420"/>
          <w:tab w:val="left" w:pos="7177"/>
          <w:tab w:val="right" w:pos="10202"/>
        </w:tabs>
        <w:spacing w:after="0" w:line="264" w:lineRule="auto"/>
        <w:ind w:firstLine="709"/>
        <w:jc w:val="both"/>
        <w:rPr>
          <w:rFonts w:ascii="Times New Roman" w:hAnsi="Times New Roman" w:cs="Times New Roman"/>
          <w:sz w:val="28"/>
          <w:szCs w:val="28"/>
        </w:rPr>
      </w:pPr>
      <w:r w:rsidRPr="00B04568">
        <w:rPr>
          <w:rFonts w:ascii="Times New Roman" w:hAnsi="Times New Roman" w:cs="Times New Roman"/>
          <w:sz w:val="28"/>
          <w:szCs w:val="28"/>
        </w:rPr>
        <w:t>Мероприятия указанной направленности также реализуются на</w:t>
      </w:r>
      <w:r w:rsidR="008C3BE5">
        <w:rPr>
          <w:rFonts w:ascii="Times New Roman" w:eastAsia="Times New Roman" w:hAnsi="Times New Roman" w:cs="Times New Roman"/>
          <w:sz w:val="28"/>
          <w:szCs w:val="28"/>
          <w:lang w:eastAsia="ru-RU"/>
        </w:rPr>
        <w:t> </w:t>
      </w:r>
      <w:r w:rsidRPr="00B04568">
        <w:rPr>
          <w:rFonts w:ascii="Times New Roman" w:hAnsi="Times New Roman" w:cs="Times New Roman"/>
          <w:sz w:val="28"/>
          <w:szCs w:val="28"/>
        </w:rPr>
        <w:t>территориях отдельных субъектов Российской Федерации.</w:t>
      </w:r>
    </w:p>
    <w:p w14:paraId="18EF608B" w14:textId="77777777" w:rsidR="00B04568" w:rsidRPr="00B04568" w:rsidRDefault="00B04568" w:rsidP="00921C0D">
      <w:pPr>
        <w:widowControl w:val="0"/>
        <w:tabs>
          <w:tab w:val="left" w:pos="3735"/>
          <w:tab w:val="center" w:pos="5420"/>
          <w:tab w:val="left" w:pos="7177"/>
          <w:tab w:val="right" w:pos="10202"/>
        </w:tabs>
        <w:spacing w:after="0" w:line="264" w:lineRule="auto"/>
        <w:ind w:firstLine="709"/>
        <w:jc w:val="both"/>
        <w:rPr>
          <w:rFonts w:ascii="Times New Roman" w:hAnsi="Times New Roman" w:cs="Times New Roman"/>
          <w:sz w:val="28"/>
          <w:szCs w:val="28"/>
        </w:rPr>
      </w:pPr>
      <w:r w:rsidRPr="00B04568">
        <w:rPr>
          <w:rFonts w:ascii="Times New Roman" w:hAnsi="Times New Roman" w:cs="Times New Roman"/>
          <w:sz w:val="28"/>
          <w:szCs w:val="28"/>
        </w:rPr>
        <w:t>В Алтайском крае в целях предупр</w:t>
      </w:r>
      <w:r w:rsidR="0009061C">
        <w:rPr>
          <w:rFonts w:ascii="Times New Roman" w:hAnsi="Times New Roman" w:cs="Times New Roman"/>
          <w:sz w:val="28"/>
          <w:szCs w:val="28"/>
        </w:rPr>
        <w:t xml:space="preserve">еждения совершения преступлений </w:t>
      </w:r>
      <w:r w:rsidRPr="00B04568">
        <w:rPr>
          <w:rFonts w:ascii="Times New Roman" w:hAnsi="Times New Roman" w:cs="Times New Roman"/>
          <w:sz w:val="28"/>
          <w:szCs w:val="28"/>
        </w:rPr>
        <w:t>в отношении несовершеннолетних, профил</w:t>
      </w:r>
      <w:r w:rsidR="0009061C">
        <w:rPr>
          <w:rFonts w:ascii="Times New Roman" w:hAnsi="Times New Roman" w:cs="Times New Roman"/>
          <w:sz w:val="28"/>
          <w:szCs w:val="28"/>
        </w:rPr>
        <w:t xml:space="preserve">актики семейного неблагополучия </w:t>
      </w:r>
      <w:r w:rsidRPr="00B04568">
        <w:rPr>
          <w:rFonts w:ascii="Times New Roman" w:hAnsi="Times New Roman" w:cs="Times New Roman"/>
          <w:sz w:val="28"/>
          <w:szCs w:val="28"/>
        </w:rPr>
        <w:t>организованы оперативно-профилактические мероприятия «Малыш».</w:t>
      </w:r>
    </w:p>
    <w:p w14:paraId="32576979" w14:textId="77777777" w:rsidR="00B04568" w:rsidRPr="00B04568" w:rsidRDefault="00B04568" w:rsidP="00921C0D">
      <w:pPr>
        <w:widowControl w:val="0"/>
        <w:tabs>
          <w:tab w:val="left" w:pos="3735"/>
          <w:tab w:val="center" w:pos="5420"/>
          <w:tab w:val="left" w:pos="7177"/>
          <w:tab w:val="right" w:pos="10202"/>
        </w:tabs>
        <w:spacing w:after="0" w:line="264" w:lineRule="auto"/>
        <w:ind w:firstLine="709"/>
        <w:jc w:val="both"/>
        <w:rPr>
          <w:rFonts w:ascii="Times New Roman" w:hAnsi="Times New Roman" w:cs="Times New Roman"/>
          <w:sz w:val="28"/>
          <w:szCs w:val="28"/>
        </w:rPr>
      </w:pPr>
      <w:r w:rsidRPr="00B04568">
        <w:rPr>
          <w:rFonts w:ascii="Times New Roman" w:hAnsi="Times New Roman" w:cs="Times New Roman"/>
          <w:sz w:val="28"/>
          <w:szCs w:val="28"/>
        </w:rPr>
        <w:t>На территории Вологодской области с участием предста</w:t>
      </w:r>
      <w:r w:rsidR="0009061C">
        <w:rPr>
          <w:rFonts w:ascii="Times New Roman" w:hAnsi="Times New Roman" w:cs="Times New Roman"/>
          <w:sz w:val="28"/>
          <w:szCs w:val="28"/>
        </w:rPr>
        <w:t xml:space="preserve">вителей </w:t>
      </w:r>
      <w:r w:rsidR="00CC3C0E">
        <w:rPr>
          <w:rFonts w:ascii="Times New Roman" w:hAnsi="Times New Roman" w:cs="Times New Roman"/>
          <w:sz w:val="28"/>
          <w:szCs w:val="28"/>
        </w:rPr>
        <w:br/>
      </w:r>
      <w:r w:rsidRPr="00B04568">
        <w:rPr>
          <w:rFonts w:ascii="Times New Roman" w:hAnsi="Times New Roman" w:cs="Times New Roman"/>
          <w:sz w:val="28"/>
          <w:szCs w:val="28"/>
        </w:rPr>
        <w:t>188 учреждений и организаций, а также</w:t>
      </w:r>
      <w:r w:rsidR="0009061C">
        <w:rPr>
          <w:rFonts w:ascii="Times New Roman" w:hAnsi="Times New Roman" w:cs="Times New Roman"/>
          <w:sz w:val="28"/>
          <w:szCs w:val="28"/>
        </w:rPr>
        <w:t xml:space="preserve"> более 500 волонтеров проведена </w:t>
      </w:r>
      <w:r w:rsidRPr="00B04568">
        <w:rPr>
          <w:rFonts w:ascii="Times New Roman" w:hAnsi="Times New Roman" w:cs="Times New Roman"/>
          <w:sz w:val="28"/>
          <w:szCs w:val="28"/>
        </w:rPr>
        <w:t>масштабная информационная акция «Курьеры безопасности». Информационная</w:t>
      </w:r>
      <w:r w:rsidR="00CC3C0E">
        <w:rPr>
          <w:rFonts w:ascii="Times New Roman" w:eastAsia="Times New Roman" w:hAnsi="Times New Roman" w:cs="Times New Roman"/>
          <w:sz w:val="28"/>
          <w:szCs w:val="28"/>
          <w:lang w:eastAsia="ru-RU"/>
        </w:rPr>
        <w:t> </w:t>
      </w:r>
      <w:r w:rsidRPr="00B04568">
        <w:rPr>
          <w:rFonts w:ascii="Times New Roman" w:hAnsi="Times New Roman" w:cs="Times New Roman"/>
          <w:sz w:val="28"/>
          <w:szCs w:val="28"/>
        </w:rPr>
        <w:t>работа проведена с 5,5 тыс. подростками и род</w:t>
      </w:r>
      <w:r w:rsidR="0009061C">
        <w:rPr>
          <w:rFonts w:ascii="Times New Roman" w:hAnsi="Times New Roman" w:cs="Times New Roman"/>
          <w:sz w:val="28"/>
          <w:szCs w:val="28"/>
        </w:rPr>
        <w:t xml:space="preserve">ителями, распространено 40 тыс. </w:t>
      </w:r>
      <w:r w:rsidRPr="00B04568">
        <w:rPr>
          <w:rFonts w:ascii="Times New Roman" w:hAnsi="Times New Roman" w:cs="Times New Roman"/>
          <w:sz w:val="28"/>
          <w:szCs w:val="28"/>
        </w:rPr>
        <w:t>памяток, буклетов и листовок о правилах б</w:t>
      </w:r>
      <w:r w:rsidR="0009061C">
        <w:rPr>
          <w:rFonts w:ascii="Times New Roman" w:hAnsi="Times New Roman" w:cs="Times New Roman"/>
          <w:sz w:val="28"/>
          <w:szCs w:val="28"/>
        </w:rPr>
        <w:t xml:space="preserve">езопасного поведения, возможных </w:t>
      </w:r>
      <w:r w:rsidRPr="00B04568">
        <w:rPr>
          <w:rFonts w:ascii="Times New Roman" w:hAnsi="Times New Roman" w:cs="Times New Roman"/>
          <w:sz w:val="28"/>
          <w:szCs w:val="28"/>
        </w:rPr>
        <w:t>способах получения своевременной п</w:t>
      </w:r>
      <w:r w:rsidR="0009061C">
        <w:rPr>
          <w:rFonts w:ascii="Times New Roman" w:hAnsi="Times New Roman" w:cs="Times New Roman"/>
          <w:sz w:val="28"/>
          <w:szCs w:val="28"/>
        </w:rPr>
        <w:t xml:space="preserve">омощи при возникновении трудных </w:t>
      </w:r>
      <w:r w:rsidRPr="00B04568">
        <w:rPr>
          <w:rFonts w:ascii="Times New Roman" w:hAnsi="Times New Roman" w:cs="Times New Roman"/>
          <w:sz w:val="28"/>
          <w:szCs w:val="28"/>
        </w:rPr>
        <w:t>жизненных ситуаций.</w:t>
      </w:r>
    </w:p>
    <w:p w14:paraId="5E760A8A" w14:textId="0968A89D" w:rsidR="00B04568" w:rsidRPr="00B04568" w:rsidRDefault="00B04568" w:rsidP="00921C0D">
      <w:pPr>
        <w:widowControl w:val="0"/>
        <w:tabs>
          <w:tab w:val="left" w:pos="3735"/>
          <w:tab w:val="center" w:pos="5420"/>
          <w:tab w:val="left" w:pos="7177"/>
          <w:tab w:val="right" w:pos="10202"/>
        </w:tabs>
        <w:spacing w:after="0" w:line="264" w:lineRule="auto"/>
        <w:ind w:firstLine="709"/>
        <w:jc w:val="both"/>
        <w:rPr>
          <w:rFonts w:ascii="Times New Roman" w:hAnsi="Times New Roman" w:cs="Times New Roman"/>
          <w:sz w:val="28"/>
          <w:szCs w:val="28"/>
        </w:rPr>
      </w:pPr>
      <w:r w:rsidRPr="00B04568">
        <w:rPr>
          <w:rFonts w:ascii="Times New Roman" w:hAnsi="Times New Roman" w:cs="Times New Roman"/>
          <w:sz w:val="28"/>
          <w:szCs w:val="28"/>
        </w:rPr>
        <w:t xml:space="preserve">В рамках организованного на территории </w:t>
      </w:r>
      <w:r w:rsidR="0009061C">
        <w:rPr>
          <w:rFonts w:ascii="Times New Roman" w:hAnsi="Times New Roman" w:cs="Times New Roman"/>
          <w:sz w:val="28"/>
          <w:szCs w:val="28"/>
        </w:rPr>
        <w:t>Забайкальского края оперативно-</w:t>
      </w:r>
      <w:r w:rsidRPr="00B04568">
        <w:rPr>
          <w:rFonts w:ascii="Times New Roman" w:hAnsi="Times New Roman" w:cs="Times New Roman"/>
          <w:sz w:val="28"/>
          <w:szCs w:val="28"/>
        </w:rPr>
        <w:t>профилактического мероприятия «Семья» специалистами орг</w:t>
      </w:r>
      <w:r w:rsidR="0009061C">
        <w:rPr>
          <w:rFonts w:ascii="Times New Roman" w:hAnsi="Times New Roman" w:cs="Times New Roman"/>
          <w:sz w:val="28"/>
          <w:szCs w:val="28"/>
        </w:rPr>
        <w:t xml:space="preserve">анов социальной </w:t>
      </w:r>
      <w:r w:rsidRPr="00B04568">
        <w:rPr>
          <w:rFonts w:ascii="Times New Roman" w:hAnsi="Times New Roman" w:cs="Times New Roman"/>
          <w:sz w:val="28"/>
          <w:szCs w:val="28"/>
        </w:rPr>
        <w:t>защиты населения и сотрудниками ор</w:t>
      </w:r>
      <w:r w:rsidR="0009061C">
        <w:rPr>
          <w:rFonts w:ascii="Times New Roman" w:hAnsi="Times New Roman" w:cs="Times New Roman"/>
          <w:sz w:val="28"/>
          <w:szCs w:val="28"/>
        </w:rPr>
        <w:t>ганов внутренних дел, уголовно-</w:t>
      </w:r>
      <w:r w:rsidRPr="00B04568">
        <w:rPr>
          <w:rFonts w:ascii="Times New Roman" w:hAnsi="Times New Roman" w:cs="Times New Roman"/>
          <w:sz w:val="28"/>
          <w:szCs w:val="28"/>
        </w:rPr>
        <w:t>исполнительных инспекций обследовано 1 196</w:t>
      </w:r>
      <w:r w:rsidR="00C25286">
        <w:rPr>
          <w:rFonts w:ascii="Times New Roman" w:hAnsi="Times New Roman" w:cs="Times New Roman"/>
          <w:sz w:val="28"/>
          <w:szCs w:val="28"/>
        </w:rPr>
        <w:t xml:space="preserve"> семей, в том числе находящихся </w:t>
      </w:r>
      <w:r w:rsidRPr="00B04568">
        <w:rPr>
          <w:rFonts w:ascii="Times New Roman" w:hAnsi="Times New Roman" w:cs="Times New Roman"/>
          <w:sz w:val="28"/>
          <w:szCs w:val="28"/>
        </w:rPr>
        <w:t>в социально опасном положении, в кото</w:t>
      </w:r>
      <w:r w:rsidR="00C25286">
        <w:rPr>
          <w:rFonts w:ascii="Times New Roman" w:hAnsi="Times New Roman" w:cs="Times New Roman"/>
          <w:sz w:val="28"/>
          <w:szCs w:val="28"/>
        </w:rPr>
        <w:t xml:space="preserve">рых проживает 2 357 детей, даны </w:t>
      </w:r>
      <w:r w:rsidRPr="00B04568">
        <w:rPr>
          <w:rFonts w:ascii="Times New Roman" w:hAnsi="Times New Roman" w:cs="Times New Roman"/>
          <w:sz w:val="28"/>
          <w:szCs w:val="28"/>
        </w:rPr>
        <w:t>консультации родителям (законным пред</w:t>
      </w:r>
      <w:r w:rsidR="00C25286">
        <w:rPr>
          <w:rFonts w:ascii="Times New Roman" w:hAnsi="Times New Roman" w:cs="Times New Roman"/>
          <w:sz w:val="28"/>
          <w:szCs w:val="28"/>
        </w:rPr>
        <w:t xml:space="preserve">ставителям) по мерам социальной </w:t>
      </w:r>
      <w:r w:rsidRPr="00B04568">
        <w:rPr>
          <w:rFonts w:ascii="Times New Roman" w:hAnsi="Times New Roman" w:cs="Times New Roman"/>
          <w:sz w:val="28"/>
          <w:szCs w:val="28"/>
        </w:rPr>
        <w:t>поддержки, постановке на учет в цен</w:t>
      </w:r>
      <w:r w:rsidR="00C25286">
        <w:rPr>
          <w:rFonts w:ascii="Times New Roman" w:hAnsi="Times New Roman" w:cs="Times New Roman"/>
          <w:sz w:val="28"/>
          <w:szCs w:val="28"/>
        </w:rPr>
        <w:t xml:space="preserve">тр занятости населения, методам </w:t>
      </w:r>
      <w:r w:rsidRPr="00B04568">
        <w:rPr>
          <w:rFonts w:ascii="Times New Roman" w:hAnsi="Times New Roman" w:cs="Times New Roman"/>
          <w:sz w:val="28"/>
          <w:szCs w:val="28"/>
        </w:rPr>
        <w:t>воспитания, ведению здорового образа жизни. За время проведения мероприятия</w:t>
      </w:r>
      <w:r w:rsidR="00CC3C0E">
        <w:rPr>
          <w:rFonts w:ascii="Times New Roman" w:eastAsia="Times New Roman" w:hAnsi="Times New Roman" w:cs="Times New Roman"/>
          <w:sz w:val="28"/>
          <w:szCs w:val="28"/>
          <w:lang w:eastAsia="ru-RU"/>
        </w:rPr>
        <w:t> </w:t>
      </w:r>
      <w:r w:rsidRPr="00B04568">
        <w:rPr>
          <w:rFonts w:ascii="Times New Roman" w:hAnsi="Times New Roman" w:cs="Times New Roman"/>
          <w:sz w:val="28"/>
          <w:szCs w:val="28"/>
        </w:rPr>
        <w:t>выявлено 50 неблагополучных семей, в учре</w:t>
      </w:r>
      <w:r w:rsidR="00C25286">
        <w:rPr>
          <w:rFonts w:ascii="Times New Roman" w:hAnsi="Times New Roman" w:cs="Times New Roman"/>
          <w:sz w:val="28"/>
          <w:szCs w:val="28"/>
        </w:rPr>
        <w:t xml:space="preserve">ждения социального обслуживания </w:t>
      </w:r>
      <w:r w:rsidRPr="00B04568">
        <w:rPr>
          <w:rFonts w:ascii="Times New Roman" w:hAnsi="Times New Roman" w:cs="Times New Roman"/>
          <w:sz w:val="28"/>
          <w:szCs w:val="28"/>
        </w:rPr>
        <w:t>помещен 21 ребенок из 12 семей.</w:t>
      </w:r>
    </w:p>
    <w:p w14:paraId="717F4A30" w14:textId="77777777" w:rsidR="00B04568" w:rsidRPr="00B04568" w:rsidRDefault="00B04568" w:rsidP="00921C0D">
      <w:pPr>
        <w:widowControl w:val="0"/>
        <w:tabs>
          <w:tab w:val="left" w:pos="3735"/>
          <w:tab w:val="center" w:pos="5420"/>
          <w:tab w:val="left" w:pos="7177"/>
          <w:tab w:val="right" w:pos="10202"/>
        </w:tabs>
        <w:spacing w:after="0" w:line="264" w:lineRule="auto"/>
        <w:ind w:firstLine="709"/>
        <w:jc w:val="both"/>
        <w:rPr>
          <w:rFonts w:ascii="Times New Roman" w:hAnsi="Times New Roman" w:cs="Times New Roman"/>
          <w:sz w:val="28"/>
          <w:szCs w:val="28"/>
        </w:rPr>
      </w:pPr>
      <w:r w:rsidRPr="00B04568">
        <w:rPr>
          <w:rFonts w:ascii="Times New Roman" w:hAnsi="Times New Roman" w:cs="Times New Roman"/>
          <w:sz w:val="28"/>
          <w:szCs w:val="28"/>
        </w:rPr>
        <w:t>На территории Ивановской обл</w:t>
      </w:r>
      <w:r w:rsidR="00C25286">
        <w:rPr>
          <w:rFonts w:ascii="Times New Roman" w:hAnsi="Times New Roman" w:cs="Times New Roman"/>
          <w:sz w:val="28"/>
          <w:szCs w:val="28"/>
        </w:rPr>
        <w:t xml:space="preserve">асти проведена профилактическая </w:t>
      </w:r>
      <w:r w:rsidRPr="00B04568">
        <w:rPr>
          <w:rFonts w:ascii="Times New Roman" w:hAnsi="Times New Roman" w:cs="Times New Roman"/>
          <w:sz w:val="28"/>
          <w:szCs w:val="28"/>
        </w:rPr>
        <w:t xml:space="preserve">операция </w:t>
      </w:r>
      <w:r w:rsidR="00C25286">
        <w:rPr>
          <w:rFonts w:ascii="Times New Roman" w:hAnsi="Times New Roman" w:cs="Times New Roman"/>
          <w:sz w:val="28"/>
          <w:szCs w:val="28"/>
        </w:rPr>
        <w:br/>
      </w:r>
      <w:r w:rsidRPr="00B04568">
        <w:rPr>
          <w:rFonts w:ascii="Times New Roman" w:hAnsi="Times New Roman" w:cs="Times New Roman"/>
          <w:sz w:val="28"/>
          <w:szCs w:val="28"/>
        </w:rPr>
        <w:t>«В семье без насилия» по предупреждению семейного неблагополучия,</w:t>
      </w:r>
      <w:r w:rsidR="00CC3C0E">
        <w:rPr>
          <w:rFonts w:ascii="Times New Roman" w:eastAsia="Times New Roman" w:hAnsi="Times New Roman" w:cs="Times New Roman"/>
          <w:sz w:val="28"/>
          <w:szCs w:val="28"/>
          <w:lang w:eastAsia="ru-RU"/>
        </w:rPr>
        <w:t> </w:t>
      </w:r>
      <w:r w:rsidRPr="00B04568">
        <w:rPr>
          <w:rFonts w:ascii="Times New Roman" w:hAnsi="Times New Roman" w:cs="Times New Roman"/>
          <w:sz w:val="28"/>
          <w:szCs w:val="28"/>
        </w:rPr>
        <w:t>травматизма детей, преступности в отношени</w:t>
      </w:r>
      <w:r w:rsidR="00C25286">
        <w:rPr>
          <w:rFonts w:ascii="Times New Roman" w:hAnsi="Times New Roman" w:cs="Times New Roman"/>
          <w:sz w:val="28"/>
          <w:szCs w:val="28"/>
        </w:rPr>
        <w:t xml:space="preserve">и несовершеннолетних с участием </w:t>
      </w:r>
      <w:r w:rsidR="00CC3C0E">
        <w:rPr>
          <w:rFonts w:ascii="Times New Roman" w:hAnsi="Times New Roman" w:cs="Times New Roman"/>
          <w:sz w:val="28"/>
          <w:szCs w:val="28"/>
        </w:rPr>
        <w:br/>
      </w:r>
      <w:r w:rsidRPr="00B04568">
        <w:rPr>
          <w:rFonts w:ascii="Times New Roman" w:hAnsi="Times New Roman" w:cs="Times New Roman"/>
          <w:sz w:val="28"/>
          <w:szCs w:val="28"/>
        </w:rPr>
        <w:t xml:space="preserve">1 049 представителей органов и </w:t>
      </w:r>
      <w:r w:rsidR="00C25286">
        <w:rPr>
          <w:rFonts w:ascii="Times New Roman" w:hAnsi="Times New Roman" w:cs="Times New Roman"/>
          <w:sz w:val="28"/>
          <w:szCs w:val="28"/>
        </w:rPr>
        <w:t xml:space="preserve">учреждений системы профилактики </w:t>
      </w:r>
      <w:r w:rsidRPr="00B04568">
        <w:rPr>
          <w:rFonts w:ascii="Times New Roman" w:hAnsi="Times New Roman" w:cs="Times New Roman"/>
          <w:sz w:val="28"/>
          <w:szCs w:val="28"/>
        </w:rPr>
        <w:t>и сотрудников правоохранительных орг</w:t>
      </w:r>
      <w:r w:rsidR="00C25286">
        <w:rPr>
          <w:rFonts w:ascii="Times New Roman" w:hAnsi="Times New Roman" w:cs="Times New Roman"/>
          <w:sz w:val="28"/>
          <w:szCs w:val="28"/>
        </w:rPr>
        <w:t xml:space="preserve">анов области, охватом 750 детей </w:t>
      </w:r>
      <w:r w:rsidRPr="00B04568">
        <w:rPr>
          <w:rFonts w:ascii="Times New Roman" w:hAnsi="Times New Roman" w:cs="Times New Roman"/>
          <w:sz w:val="28"/>
          <w:szCs w:val="28"/>
        </w:rPr>
        <w:t>и 470 родителей.</w:t>
      </w:r>
    </w:p>
    <w:p w14:paraId="3B4E0F85" w14:textId="77777777" w:rsidR="00B04568" w:rsidRPr="00B04568" w:rsidRDefault="00B04568" w:rsidP="00921C0D">
      <w:pPr>
        <w:widowControl w:val="0"/>
        <w:tabs>
          <w:tab w:val="left" w:pos="3735"/>
          <w:tab w:val="center" w:pos="5420"/>
          <w:tab w:val="left" w:pos="7177"/>
          <w:tab w:val="right" w:pos="10202"/>
        </w:tabs>
        <w:spacing w:after="0" w:line="264" w:lineRule="auto"/>
        <w:ind w:firstLine="709"/>
        <w:jc w:val="both"/>
        <w:rPr>
          <w:rFonts w:ascii="Times New Roman" w:hAnsi="Times New Roman" w:cs="Times New Roman"/>
          <w:sz w:val="28"/>
          <w:szCs w:val="28"/>
        </w:rPr>
      </w:pPr>
      <w:r w:rsidRPr="00B04568">
        <w:rPr>
          <w:rFonts w:ascii="Times New Roman" w:hAnsi="Times New Roman" w:cs="Times New Roman"/>
          <w:sz w:val="28"/>
          <w:szCs w:val="28"/>
        </w:rPr>
        <w:t>Наряду с этим в указанном регион</w:t>
      </w:r>
      <w:r w:rsidR="00C25286">
        <w:rPr>
          <w:rFonts w:ascii="Times New Roman" w:hAnsi="Times New Roman" w:cs="Times New Roman"/>
          <w:sz w:val="28"/>
          <w:szCs w:val="28"/>
        </w:rPr>
        <w:t xml:space="preserve">е организована межведомственная </w:t>
      </w:r>
      <w:r w:rsidRPr="00B04568">
        <w:rPr>
          <w:rFonts w:ascii="Times New Roman" w:hAnsi="Times New Roman" w:cs="Times New Roman"/>
          <w:sz w:val="28"/>
          <w:szCs w:val="28"/>
        </w:rPr>
        <w:t>комплексная профилактическая операция «Несовершеннолетние», включающая</w:t>
      </w:r>
      <w:r w:rsidR="00CC3C0E">
        <w:rPr>
          <w:rFonts w:ascii="Times New Roman" w:eastAsia="Times New Roman" w:hAnsi="Times New Roman" w:cs="Times New Roman"/>
          <w:sz w:val="28"/>
          <w:szCs w:val="28"/>
          <w:lang w:eastAsia="ru-RU"/>
        </w:rPr>
        <w:t> </w:t>
      </w:r>
      <w:r w:rsidRPr="00B04568">
        <w:rPr>
          <w:rFonts w:ascii="Times New Roman" w:hAnsi="Times New Roman" w:cs="Times New Roman"/>
          <w:sz w:val="28"/>
          <w:szCs w:val="28"/>
        </w:rPr>
        <w:t xml:space="preserve">в себя пять этапов: «Здоровый образ жизни», </w:t>
      </w:r>
      <w:r w:rsidR="00C25286">
        <w:rPr>
          <w:rFonts w:ascii="Times New Roman" w:hAnsi="Times New Roman" w:cs="Times New Roman"/>
          <w:sz w:val="28"/>
          <w:szCs w:val="28"/>
        </w:rPr>
        <w:t xml:space="preserve">«Безнадзорные дети», «Всеобуч», </w:t>
      </w:r>
      <w:r w:rsidRPr="00B04568">
        <w:rPr>
          <w:rFonts w:ascii="Times New Roman" w:hAnsi="Times New Roman" w:cs="Times New Roman"/>
          <w:sz w:val="28"/>
          <w:szCs w:val="28"/>
        </w:rPr>
        <w:t>«Внимание, родители!», «Лидер».</w:t>
      </w:r>
    </w:p>
    <w:p w14:paraId="3CB6335D" w14:textId="4C11AF60" w:rsidR="00B04568" w:rsidRPr="00B04568" w:rsidRDefault="00B04568" w:rsidP="00921C0D">
      <w:pPr>
        <w:widowControl w:val="0"/>
        <w:tabs>
          <w:tab w:val="left" w:pos="3735"/>
          <w:tab w:val="center" w:pos="5420"/>
          <w:tab w:val="left" w:pos="7177"/>
          <w:tab w:val="right" w:pos="10202"/>
        </w:tabs>
        <w:spacing w:after="0" w:line="264" w:lineRule="auto"/>
        <w:ind w:firstLine="709"/>
        <w:jc w:val="both"/>
        <w:rPr>
          <w:rFonts w:ascii="Times New Roman" w:hAnsi="Times New Roman" w:cs="Times New Roman"/>
          <w:sz w:val="28"/>
          <w:szCs w:val="28"/>
        </w:rPr>
      </w:pPr>
      <w:r w:rsidRPr="00B04568">
        <w:rPr>
          <w:rFonts w:ascii="Times New Roman" w:hAnsi="Times New Roman" w:cs="Times New Roman"/>
          <w:sz w:val="28"/>
          <w:szCs w:val="28"/>
        </w:rPr>
        <w:t>В Республике Коми на протяжении</w:t>
      </w:r>
      <w:r w:rsidR="00C25286">
        <w:rPr>
          <w:rFonts w:ascii="Times New Roman" w:hAnsi="Times New Roman" w:cs="Times New Roman"/>
          <w:sz w:val="28"/>
          <w:szCs w:val="28"/>
        </w:rPr>
        <w:t xml:space="preserve"> ряда лет по инициативе органов </w:t>
      </w:r>
      <w:r w:rsidRPr="00B04568">
        <w:rPr>
          <w:rFonts w:ascii="Times New Roman" w:hAnsi="Times New Roman" w:cs="Times New Roman"/>
          <w:sz w:val="28"/>
          <w:szCs w:val="28"/>
        </w:rPr>
        <w:t>внутренних дел проводится межведомст</w:t>
      </w:r>
      <w:r w:rsidR="00C25286">
        <w:rPr>
          <w:rFonts w:ascii="Times New Roman" w:hAnsi="Times New Roman" w:cs="Times New Roman"/>
          <w:sz w:val="28"/>
          <w:szCs w:val="28"/>
        </w:rPr>
        <w:t xml:space="preserve">венное мероприятие «Единый день </w:t>
      </w:r>
      <w:r w:rsidRPr="00B04568">
        <w:rPr>
          <w:rFonts w:ascii="Times New Roman" w:hAnsi="Times New Roman" w:cs="Times New Roman"/>
          <w:sz w:val="28"/>
          <w:szCs w:val="28"/>
        </w:rPr>
        <w:t>профилактики» по информаци</w:t>
      </w:r>
      <w:r w:rsidR="00C25286">
        <w:rPr>
          <w:rFonts w:ascii="Times New Roman" w:hAnsi="Times New Roman" w:cs="Times New Roman"/>
          <w:sz w:val="28"/>
          <w:szCs w:val="28"/>
        </w:rPr>
        <w:t xml:space="preserve">онному сопровождению родителей, </w:t>
      </w:r>
      <w:r w:rsidRPr="00B04568">
        <w:rPr>
          <w:rFonts w:ascii="Times New Roman" w:hAnsi="Times New Roman" w:cs="Times New Roman"/>
          <w:sz w:val="28"/>
          <w:szCs w:val="28"/>
        </w:rPr>
        <w:t>представителей учреждений профилактики в рамках предупреждения семейного</w:t>
      </w:r>
      <w:r w:rsidR="00CC3C0E">
        <w:rPr>
          <w:rFonts w:ascii="Times New Roman" w:eastAsia="Times New Roman" w:hAnsi="Times New Roman" w:cs="Times New Roman"/>
          <w:sz w:val="28"/>
          <w:szCs w:val="28"/>
          <w:lang w:eastAsia="ru-RU"/>
        </w:rPr>
        <w:t> </w:t>
      </w:r>
      <w:r w:rsidRPr="00B04568">
        <w:rPr>
          <w:rFonts w:ascii="Times New Roman" w:hAnsi="Times New Roman" w:cs="Times New Roman"/>
          <w:sz w:val="28"/>
          <w:szCs w:val="28"/>
        </w:rPr>
        <w:t xml:space="preserve">неблагополучия. </w:t>
      </w:r>
      <w:r w:rsidR="00AB0623">
        <w:rPr>
          <w:rFonts w:ascii="Times New Roman" w:hAnsi="Times New Roman" w:cs="Times New Roman"/>
          <w:sz w:val="28"/>
          <w:szCs w:val="28"/>
        </w:rPr>
        <w:br/>
      </w:r>
      <w:r w:rsidRPr="00B04568">
        <w:rPr>
          <w:rFonts w:ascii="Times New Roman" w:hAnsi="Times New Roman" w:cs="Times New Roman"/>
          <w:sz w:val="28"/>
          <w:szCs w:val="28"/>
        </w:rPr>
        <w:t>В 2022 г</w:t>
      </w:r>
      <w:r w:rsidR="00CC3C0E">
        <w:rPr>
          <w:rFonts w:ascii="Times New Roman" w:hAnsi="Times New Roman" w:cs="Times New Roman"/>
          <w:sz w:val="28"/>
          <w:szCs w:val="28"/>
        </w:rPr>
        <w:t>.</w:t>
      </w:r>
      <w:r w:rsidRPr="00B04568">
        <w:rPr>
          <w:rFonts w:ascii="Times New Roman" w:hAnsi="Times New Roman" w:cs="Times New Roman"/>
          <w:sz w:val="28"/>
          <w:szCs w:val="28"/>
        </w:rPr>
        <w:t xml:space="preserve"> мероприятия</w:t>
      </w:r>
      <w:r w:rsidR="00C25286">
        <w:rPr>
          <w:rFonts w:ascii="Times New Roman" w:hAnsi="Times New Roman" w:cs="Times New Roman"/>
          <w:sz w:val="28"/>
          <w:szCs w:val="28"/>
        </w:rPr>
        <w:t xml:space="preserve">ми охвачены 157 образовательных </w:t>
      </w:r>
      <w:r w:rsidRPr="00B04568">
        <w:rPr>
          <w:rFonts w:ascii="Times New Roman" w:hAnsi="Times New Roman" w:cs="Times New Roman"/>
          <w:sz w:val="28"/>
          <w:szCs w:val="28"/>
        </w:rPr>
        <w:t>и 26 медицинских организаций. Субъектами профилактики проведе</w:t>
      </w:r>
      <w:r w:rsidR="00C25286">
        <w:rPr>
          <w:rFonts w:ascii="Times New Roman" w:hAnsi="Times New Roman" w:cs="Times New Roman"/>
          <w:sz w:val="28"/>
          <w:szCs w:val="28"/>
        </w:rPr>
        <w:t xml:space="preserve">но </w:t>
      </w:r>
      <w:r w:rsidRPr="00B04568">
        <w:rPr>
          <w:rFonts w:ascii="Times New Roman" w:hAnsi="Times New Roman" w:cs="Times New Roman"/>
          <w:sz w:val="28"/>
          <w:szCs w:val="28"/>
        </w:rPr>
        <w:t>236 рабочих встреч по проблемам се</w:t>
      </w:r>
      <w:r w:rsidR="00C25286">
        <w:rPr>
          <w:rFonts w:ascii="Times New Roman" w:hAnsi="Times New Roman" w:cs="Times New Roman"/>
          <w:sz w:val="28"/>
          <w:szCs w:val="28"/>
        </w:rPr>
        <w:t xml:space="preserve">мейного неблагополучия, а также </w:t>
      </w:r>
      <w:r w:rsidRPr="00B04568">
        <w:rPr>
          <w:rFonts w:ascii="Times New Roman" w:hAnsi="Times New Roman" w:cs="Times New Roman"/>
          <w:sz w:val="28"/>
          <w:szCs w:val="28"/>
        </w:rPr>
        <w:t>323 рейдовых мероприятия по проверке мест концентрации молодежи.</w:t>
      </w:r>
    </w:p>
    <w:p w14:paraId="34DD4CA7" w14:textId="77777777" w:rsidR="00B04568" w:rsidRPr="00B04568" w:rsidRDefault="00B04568" w:rsidP="00921C0D">
      <w:pPr>
        <w:widowControl w:val="0"/>
        <w:tabs>
          <w:tab w:val="left" w:pos="3735"/>
          <w:tab w:val="center" w:pos="5420"/>
          <w:tab w:val="left" w:pos="7177"/>
          <w:tab w:val="right" w:pos="10202"/>
        </w:tabs>
        <w:spacing w:after="0" w:line="264" w:lineRule="auto"/>
        <w:ind w:firstLine="709"/>
        <w:jc w:val="both"/>
        <w:rPr>
          <w:rFonts w:ascii="Times New Roman" w:hAnsi="Times New Roman" w:cs="Times New Roman"/>
          <w:sz w:val="28"/>
          <w:szCs w:val="28"/>
        </w:rPr>
      </w:pPr>
      <w:r w:rsidRPr="00B04568">
        <w:rPr>
          <w:rFonts w:ascii="Times New Roman" w:hAnsi="Times New Roman" w:cs="Times New Roman"/>
          <w:sz w:val="28"/>
          <w:szCs w:val="28"/>
        </w:rPr>
        <w:t>На протяжении 14 лет в Курской области действует региональный</w:t>
      </w:r>
      <w:r w:rsidR="00445BD0">
        <w:rPr>
          <w:rFonts w:ascii="Times New Roman" w:hAnsi="Times New Roman" w:cs="Times New Roman"/>
          <w:sz w:val="28"/>
          <w:szCs w:val="28"/>
        </w:rPr>
        <w:br/>
      </w:r>
      <w:r w:rsidRPr="00B04568">
        <w:rPr>
          <w:rFonts w:ascii="Times New Roman" w:hAnsi="Times New Roman" w:cs="Times New Roman"/>
          <w:sz w:val="28"/>
          <w:szCs w:val="28"/>
        </w:rPr>
        <w:t>благотворительный марафон «Мир детства». В 2022 г</w:t>
      </w:r>
      <w:r w:rsidR="00445BD0">
        <w:rPr>
          <w:rFonts w:ascii="Times New Roman" w:hAnsi="Times New Roman" w:cs="Times New Roman"/>
          <w:sz w:val="28"/>
          <w:szCs w:val="28"/>
        </w:rPr>
        <w:t>.</w:t>
      </w:r>
      <w:r w:rsidRPr="00B04568">
        <w:rPr>
          <w:rFonts w:ascii="Times New Roman" w:hAnsi="Times New Roman" w:cs="Times New Roman"/>
          <w:sz w:val="28"/>
          <w:szCs w:val="28"/>
        </w:rPr>
        <w:t xml:space="preserve"> </w:t>
      </w:r>
      <w:r w:rsidR="001A606E">
        <w:rPr>
          <w:rFonts w:ascii="Times New Roman" w:hAnsi="Times New Roman" w:cs="Times New Roman"/>
          <w:sz w:val="28"/>
          <w:szCs w:val="28"/>
        </w:rPr>
        <w:t>более 15 млн руб</w:t>
      </w:r>
      <w:r w:rsidR="00445BD0">
        <w:rPr>
          <w:rFonts w:ascii="Times New Roman" w:hAnsi="Times New Roman" w:cs="Times New Roman"/>
          <w:sz w:val="28"/>
          <w:szCs w:val="28"/>
        </w:rPr>
        <w:t>лей за счет средств марафона</w:t>
      </w:r>
      <w:r w:rsidR="001A606E">
        <w:rPr>
          <w:rFonts w:ascii="Times New Roman" w:hAnsi="Times New Roman" w:cs="Times New Roman"/>
          <w:sz w:val="28"/>
          <w:szCs w:val="28"/>
        </w:rPr>
        <w:t xml:space="preserve"> </w:t>
      </w:r>
      <w:r w:rsidRPr="00B04568">
        <w:rPr>
          <w:rFonts w:ascii="Times New Roman" w:hAnsi="Times New Roman" w:cs="Times New Roman"/>
          <w:sz w:val="28"/>
          <w:szCs w:val="28"/>
        </w:rPr>
        <w:t>израсходовано на поддержку жител</w:t>
      </w:r>
      <w:r w:rsidR="001A606E">
        <w:rPr>
          <w:rFonts w:ascii="Times New Roman" w:hAnsi="Times New Roman" w:cs="Times New Roman"/>
          <w:sz w:val="28"/>
          <w:szCs w:val="28"/>
        </w:rPr>
        <w:t xml:space="preserve">ей Курской области, нуждающихся </w:t>
      </w:r>
      <w:r w:rsidRPr="00B04568">
        <w:rPr>
          <w:rFonts w:ascii="Times New Roman" w:hAnsi="Times New Roman" w:cs="Times New Roman"/>
          <w:sz w:val="28"/>
          <w:szCs w:val="28"/>
        </w:rPr>
        <w:t>в адресной социальной помощи (лечение</w:t>
      </w:r>
      <w:r w:rsidR="001A606E">
        <w:rPr>
          <w:rFonts w:ascii="Times New Roman" w:hAnsi="Times New Roman" w:cs="Times New Roman"/>
          <w:sz w:val="28"/>
          <w:szCs w:val="28"/>
        </w:rPr>
        <w:t xml:space="preserve"> тяжелобольных детей; погашение </w:t>
      </w:r>
      <w:r w:rsidRPr="00B04568">
        <w:rPr>
          <w:rFonts w:ascii="Times New Roman" w:hAnsi="Times New Roman" w:cs="Times New Roman"/>
          <w:sz w:val="28"/>
          <w:szCs w:val="28"/>
        </w:rPr>
        <w:t>задолженности за жилищно-коммунальные</w:t>
      </w:r>
      <w:r w:rsidR="00445BD0">
        <w:rPr>
          <w:rFonts w:ascii="Times New Roman" w:hAnsi="Times New Roman" w:cs="Times New Roman"/>
          <w:sz w:val="28"/>
          <w:szCs w:val="28"/>
        </w:rPr>
        <w:t xml:space="preserve"> услуги; ремонт жилых помещений;</w:t>
      </w:r>
      <w:r w:rsidR="00445BD0">
        <w:rPr>
          <w:rFonts w:ascii="Times New Roman" w:eastAsia="Times New Roman" w:hAnsi="Times New Roman" w:cs="Times New Roman"/>
          <w:sz w:val="28"/>
          <w:szCs w:val="28"/>
          <w:lang w:eastAsia="ru-RU"/>
        </w:rPr>
        <w:t> </w:t>
      </w:r>
      <w:r w:rsidRPr="00B04568">
        <w:rPr>
          <w:rFonts w:ascii="Times New Roman" w:hAnsi="Times New Roman" w:cs="Times New Roman"/>
          <w:sz w:val="28"/>
          <w:szCs w:val="28"/>
        </w:rPr>
        <w:t>оплата обучения и съемного жилья; приобретение предметов первой</w:t>
      </w:r>
      <w:r w:rsidR="00445BD0">
        <w:rPr>
          <w:rFonts w:ascii="Times New Roman" w:eastAsia="Times New Roman" w:hAnsi="Times New Roman" w:cs="Times New Roman"/>
          <w:sz w:val="28"/>
          <w:szCs w:val="28"/>
          <w:lang w:eastAsia="ru-RU"/>
        </w:rPr>
        <w:t> </w:t>
      </w:r>
      <w:r w:rsidRPr="00B04568">
        <w:rPr>
          <w:rFonts w:ascii="Times New Roman" w:hAnsi="Times New Roman" w:cs="Times New Roman"/>
          <w:sz w:val="28"/>
          <w:szCs w:val="28"/>
        </w:rPr>
        <w:t xml:space="preserve">необходимости для детей; благоустройство квартир, предоставленных для </w:t>
      </w:r>
      <w:r w:rsidRPr="00445BD0">
        <w:rPr>
          <w:rFonts w:ascii="Times New Roman" w:hAnsi="Times New Roman" w:cs="Times New Roman"/>
          <w:sz w:val="28"/>
          <w:szCs w:val="28"/>
        </w:rPr>
        <w:t>детей-сирот и детей, оставшихся без попечения родителей;</w:t>
      </w:r>
      <w:r w:rsidR="001A606E">
        <w:rPr>
          <w:rFonts w:ascii="Times New Roman" w:hAnsi="Times New Roman" w:cs="Times New Roman"/>
          <w:sz w:val="28"/>
          <w:szCs w:val="28"/>
        </w:rPr>
        <w:t xml:space="preserve"> а также реализация </w:t>
      </w:r>
      <w:r w:rsidRPr="00B04568">
        <w:rPr>
          <w:rFonts w:ascii="Times New Roman" w:hAnsi="Times New Roman" w:cs="Times New Roman"/>
          <w:sz w:val="28"/>
          <w:szCs w:val="28"/>
        </w:rPr>
        <w:t>социальных проектов, направленных на укрепление института семьи в обществе,</w:t>
      </w:r>
      <w:r w:rsidR="00445BD0">
        <w:rPr>
          <w:rFonts w:ascii="Times New Roman" w:hAnsi="Times New Roman" w:cs="Times New Roman"/>
          <w:sz w:val="28"/>
          <w:szCs w:val="28"/>
        </w:rPr>
        <w:br/>
      </w:r>
      <w:r w:rsidRPr="00B04568">
        <w:rPr>
          <w:rFonts w:ascii="Times New Roman" w:hAnsi="Times New Roman" w:cs="Times New Roman"/>
          <w:sz w:val="28"/>
          <w:szCs w:val="28"/>
        </w:rPr>
        <w:t>поддержку семейных традиций), 19 млн</w:t>
      </w:r>
      <w:r w:rsidR="00660F9C">
        <w:rPr>
          <w:rFonts w:ascii="Times New Roman" w:hAnsi="Times New Roman" w:cs="Times New Roman"/>
          <w:sz w:val="28"/>
          <w:szCs w:val="28"/>
        </w:rPr>
        <w:t xml:space="preserve"> рублей – на поддержку граждан, </w:t>
      </w:r>
      <w:r w:rsidRPr="00B04568">
        <w:rPr>
          <w:rFonts w:ascii="Times New Roman" w:hAnsi="Times New Roman" w:cs="Times New Roman"/>
          <w:sz w:val="28"/>
          <w:szCs w:val="28"/>
        </w:rPr>
        <w:t>прибывших из Донецкой</w:t>
      </w:r>
      <w:r w:rsidR="00636C82">
        <w:rPr>
          <w:rFonts w:ascii="Times New Roman" w:hAnsi="Times New Roman" w:cs="Times New Roman"/>
          <w:sz w:val="28"/>
          <w:szCs w:val="28"/>
        </w:rPr>
        <w:t xml:space="preserve"> и Луганской народных республик</w:t>
      </w:r>
      <w:r w:rsidRPr="00B04568">
        <w:rPr>
          <w:rFonts w:ascii="Times New Roman" w:hAnsi="Times New Roman" w:cs="Times New Roman"/>
          <w:sz w:val="28"/>
          <w:szCs w:val="28"/>
        </w:rPr>
        <w:t>.</w:t>
      </w:r>
    </w:p>
    <w:p w14:paraId="28D282A7" w14:textId="77777777" w:rsidR="00B04568" w:rsidRPr="00B04568" w:rsidRDefault="00B04568" w:rsidP="00921C0D">
      <w:pPr>
        <w:widowControl w:val="0"/>
        <w:tabs>
          <w:tab w:val="left" w:pos="3735"/>
          <w:tab w:val="center" w:pos="5420"/>
          <w:tab w:val="left" w:pos="7177"/>
          <w:tab w:val="right" w:pos="10202"/>
        </w:tabs>
        <w:spacing w:after="0" w:line="264" w:lineRule="auto"/>
        <w:ind w:firstLine="709"/>
        <w:jc w:val="both"/>
        <w:rPr>
          <w:rFonts w:ascii="Times New Roman" w:hAnsi="Times New Roman" w:cs="Times New Roman"/>
          <w:sz w:val="28"/>
          <w:szCs w:val="28"/>
        </w:rPr>
      </w:pPr>
      <w:r w:rsidRPr="00B04568">
        <w:rPr>
          <w:rFonts w:ascii="Times New Roman" w:hAnsi="Times New Roman" w:cs="Times New Roman"/>
          <w:sz w:val="28"/>
          <w:szCs w:val="28"/>
        </w:rPr>
        <w:t>На территории Мурманской облас</w:t>
      </w:r>
      <w:r w:rsidR="00660F9C">
        <w:rPr>
          <w:rFonts w:ascii="Times New Roman" w:hAnsi="Times New Roman" w:cs="Times New Roman"/>
          <w:sz w:val="28"/>
          <w:szCs w:val="28"/>
        </w:rPr>
        <w:t xml:space="preserve">ти в целях усиления контроля за </w:t>
      </w:r>
      <w:r w:rsidRPr="00B04568">
        <w:rPr>
          <w:rFonts w:ascii="Times New Roman" w:hAnsi="Times New Roman" w:cs="Times New Roman"/>
          <w:sz w:val="28"/>
          <w:szCs w:val="28"/>
        </w:rPr>
        <w:t xml:space="preserve">условиями проживания и воспитания детей в </w:t>
      </w:r>
      <w:r w:rsidR="00660F9C">
        <w:rPr>
          <w:rFonts w:ascii="Times New Roman" w:hAnsi="Times New Roman" w:cs="Times New Roman"/>
          <w:sz w:val="28"/>
          <w:szCs w:val="28"/>
        </w:rPr>
        <w:t xml:space="preserve">семьях, находящихся в социально </w:t>
      </w:r>
      <w:r w:rsidRPr="00B04568">
        <w:rPr>
          <w:rFonts w:ascii="Times New Roman" w:hAnsi="Times New Roman" w:cs="Times New Roman"/>
          <w:sz w:val="28"/>
          <w:szCs w:val="28"/>
        </w:rPr>
        <w:t xml:space="preserve">опасном положении, в 2022 </w:t>
      </w:r>
      <w:r w:rsidR="00660F9C">
        <w:rPr>
          <w:rFonts w:ascii="Times New Roman" w:hAnsi="Times New Roman" w:cs="Times New Roman"/>
          <w:sz w:val="28"/>
          <w:szCs w:val="28"/>
        </w:rPr>
        <w:t>г</w:t>
      </w:r>
      <w:r w:rsidR="00445BD0">
        <w:rPr>
          <w:rFonts w:ascii="Times New Roman" w:hAnsi="Times New Roman" w:cs="Times New Roman"/>
          <w:sz w:val="28"/>
          <w:szCs w:val="28"/>
        </w:rPr>
        <w:t>.</w:t>
      </w:r>
      <w:r w:rsidR="00660F9C">
        <w:rPr>
          <w:rFonts w:ascii="Times New Roman" w:hAnsi="Times New Roman" w:cs="Times New Roman"/>
          <w:sz w:val="28"/>
          <w:szCs w:val="28"/>
        </w:rPr>
        <w:t xml:space="preserve"> проведены межведомственные </w:t>
      </w:r>
      <w:r w:rsidRPr="00B04568">
        <w:rPr>
          <w:rFonts w:ascii="Times New Roman" w:hAnsi="Times New Roman" w:cs="Times New Roman"/>
          <w:sz w:val="28"/>
          <w:szCs w:val="28"/>
        </w:rPr>
        <w:t>профилактические операции «Семья и дет</w:t>
      </w:r>
      <w:r w:rsidR="00660F9C">
        <w:rPr>
          <w:rFonts w:ascii="Times New Roman" w:hAnsi="Times New Roman" w:cs="Times New Roman"/>
          <w:sz w:val="28"/>
          <w:szCs w:val="28"/>
        </w:rPr>
        <w:t xml:space="preserve">и», «Защитим детей от насилия», </w:t>
      </w:r>
      <w:r w:rsidRPr="00B04568">
        <w:rPr>
          <w:rFonts w:ascii="Times New Roman" w:hAnsi="Times New Roman" w:cs="Times New Roman"/>
          <w:sz w:val="28"/>
          <w:szCs w:val="28"/>
        </w:rPr>
        <w:t>«Неблагополучная семья», «Подросток», «Семья», в ходе которых организованы</w:t>
      </w:r>
      <w:r w:rsidR="00445BD0">
        <w:rPr>
          <w:rFonts w:ascii="Times New Roman" w:eastAsia="Times New Roman" w:hAnsi="Times New Roman" w:cs="Times New Roman"/>
          <w:sz w:val="28"/>
          <w:szCs w:val="28"/>
          <w:lang w:eastAsia="ru-RU"/>
        </w:rPr>
        <w:t> </w:t>
      </w:r>
      <w:r w:rsidRPr="00B04568">
        <w:rPr>
          <w:rFonts w:ascii="Times New Roman" w:hAnsi="Times New Roman" w:cs="Times New Roman"/>
          <w:sz w:val="28"/>
          <w:szCs w:val="28"/>
        </w:rPr>
        <w:t>плановые и дополнительные рейды по с</w:t>
      </w:r>
      <w:r w:rsidR="00660F9C">
        <w:rPr>
          <w:rFonts w:ascii="Times New Roman" w:hAnsi="Times New Roman" w:cs="Times New Roman"/>
          <w:sz w:val="28"/>
          <w:szCs w:val="28"/>
        </w:rPr>
        <w:t xml:space="preserve">емьям социального риска с целью </w:t>
      </w:r>
      <w:r w:rsidRPr="00B04568">
        <w:rPr>
          <w:rFonts w:ascii="Times New Roman" w:hAnsi="Times New Roman" w:cs="Times New Roman"/>
          <w:sz w:val="28"/>
          <w:szCs w:val="28"/>
        </w:rPr>
        <w:t>выявления несовершеннолетних, оказавших</w:t>
      </w:r>
      <w:r w:rsidR="00660F9C">
        <w:rPr>
          <w:rFonts w:ascii="Times New Roman" w:hAnsi="Times New Roman" w:cs="Times New Roman"/>
          <w:sz w:val="28"/>
          <w:szCs w:val="28"/>
        </w:rPr>
        <w:t xml:space="preserve">ся в трудной жизненной ситуации </w:t>
      </w:r>
      <w:r w:rsidRPr="00B04568">
        <w:rPr>
          <w:rFonts w:ascii="Times New Roman" w:hAnsi="Times New Roman" w:cs="Times New Roman"/>
          <w:sz w:val="28"/>
          <w:szCs w:val="28"/>
        </w:rPr>
        <w:t>и социально опасном положении</w:t>
      </w:r>
      <w:r w:rsidR="00445BD0">
        <w:rPr>
          <w:rFonts w:ascii="Times New Roman" w:hAnsi="Times New Roman" w:cs="Times New Roman"/>
          <w:sz w:val="28"/>
          <w:szCs w:val="28"/>
        </w:rPr>
        <w:t>,</w:t>
      </w:r>
      <w:r w:rsidRPr="00B04568">
        <w:rPr>
          <w:rFonts w:ascii="Times New Roman" w:hAnsi="Times New Roman" w:cs="Times New Roman"/>
          <w:sz w:val="28"/>
          <w:szCs w:val="28"/>
        </w:rPr>
        <w:t xml:space="preserve"> проведен</w:t>
      </w:r>
      <w:r w:rsidR="00660F9C">
        <w:rPr>
          <w:rFonts w:ascii="Times New Roman" w:hAnsi="Times New Roman" w:cs="Times New Roman"/>
          <w:sz w:val="28"/>
          <w:szCs w:val="28"/>
        </w:rPr>
        <w:t xml:space="preserve">ы тематические консультации для </w:t>
      </w:r>
      <w:r w:rsidRPr="00B04568">
        <w:rPr>
          <w:rFonts w:ascii="Times New Roman" w:hAnsi="Times New Roman" w:cs="Times New Roman"/>
          <w:sz w:val="28"/>
          <w:szCs w:val="28"/>
        </w:rPr>
        <w:t>родителей</w:t>
      </w:r>
      <w:r w:rsidR="00445BD0">
        <w:rPr>
          <w:rFonts w:ascii="Times New Roman" w:hAnsi="Times New Roman" w:cs="Times New Roman"/>
          <w:sz w:val="28"/>
          <w:szCs w:val="28"/>
        </w:rPr>
        <w:t>,</w:t>
      </w:r>
      <w:r w:rsidRPr="00B04568">
        <w:rPr>
          <w:rFonts w:ascii="Times New Roman" w:hAnsi="Times New Roman" w:cs="Times New Roman"/>
          <w:sz w:val="28"/>
          <w:szCs w:val="28"/>
        </w:rPr>
        <w:t xml:space="preserve"> оказана практическая помощь родителям в оформлении необходимой</w:t>
      </w:r>
      <w:r w:rsidR="00445BD0">
        <w:rPr>
          <w:rFonts w:ascii="Times New Roman" w:eastAsia="Times New Roman" w:hAnsi="Times New Roman" w:cs="Times New Roman"/>
          <w:sz w:val="28"/>
          <w:szCs w:val="28"/>
          <w:lang w:eastAsia="ru-RU"/>
        </w:rPr>
        <w:t> </w:t>
      </w:r>
      <w:r w:rsidRPr="00B04568">
        <w:rPr>
          <w:rFonts w:ascii="Times New Roman" w:hAnsi="Times New Roman" w:cs="Times New Roman"/>
          <w:sz w:val="28"/>
          <w:szCs w:val="28"/>
        </w:rPr>
        <w:t>документации для получения государственной помощи.</w:t>
      </w:r>
    </w:p>
    <w:p w14:paraId="2EEB0E4C" w14:textId="77777777" w:rsidR="00B04568" w:rsidRPr="00B04568" w:rsidRDefault="00B04568" w:rsidP="00921C0D">
      <w:pPr>
        <w:widowControl w:val="0"/>
        <w:tabs>
          <w:tab w:val="left" w:pos="3735"/>
          <w:tab w:val="center" w:pos="5420"/>
          <w:tab w:val="left" w:pos="7177"/>
          <w:tab w:val="right" w:pos="10202"/>
        </w:tabs>
        <w:spacing w:after="0" w:line="264" w:lineRule="auto"/>
        <w:ind w:firstLine="709"/>
        <w:jc w:val="both"/>
        <w:rPr>
          <w:rFonts w:ascii="Times New Roman" w:hAnsi="Times New Roman" w:cs="Times New Roman"/>
          <w:sz w:val="28"/>
          <w:szCs w:val="28"/>
        </w:rPr>
      </w:pPr>
      <w:r w:rsidRPr="00B04568">
        <w:rPr>
          <w:rFonts w:ascii="Times New Roman" w:hAnsi="Times New Roman" w:cs="Times New Roman"/>
          <w:sz w:val="28"/>
          <w:szCs w:val="28"/>
        </w:rPr>
        <w:t>На территории Новосибирской о</w:t>
      </w:r>
      <w:r w:rsidR="00660F9C">
        <w:rPr>
          <w:rFonts w:ascii="Times New Roman" w:hAnsi="Times New Roman" w:cs="Times New Roman"/>
          <w:sz w:val="28"/>
          <w:szCs w:val="28"/>
        </w:rPr>
        <w:t>бласти в 2022 г</w:t>
      </w:r>
      <w:r w:rsidR="00445BD0">
        <w:rPr>
          <w:rFonts w:ascii="Times New Roman" w:hAnsi="Times New Roman" w:cs="Times New Roman"/>
          <w:sz w:val="28"/>
          <w:szCs w:val="28"/>
        </w:rPr>
        <w:t>.</w:t>
      </w:r>
      <w:r w:rsidR="00660F9C">
        <w:rPr>
          <w:rFonts w:ascii="Times New Roman" w:hAnsi="Times New Roman" w:cs="Times New Roman"/>
          <w:sz w:val="28"/>
          <w:szCs w:val="28"/>
        </w:rPr>
        <w:t xml:space="preserve"> организованы </w:t>
      </w:r>
      <w:r w:rsidRPr="00B04568">
        <w:rPr>
          <w:rFonts w:ascii="Times New Roman" w:hAnsi="Times New Roman" w:cs="Times New Roman"/>
          <w:sz w:val="28"/>
          <w:szCs w:val="28"/>
        </w:rPr>
        <w:t>оперативно-профилактические мероприят</w:t>
      </w:r>
      <w:r w:rsidR="00660F9C">
        <w:rPr>
          <w:rFonts w:ascii="Times New Roman" w:hAnsi="Times New Roman" w:cs="Times New Roman"/>
          <w:sz w:val="28"/>
          <w:szCs w:val="28"/>
        </w:rPr>
        <w:t>ия «Подросток-Семья», «Участок-</w:t>
      </w:r>
      <w:r w:rsidRPr="00B04568">
        <w:rPr>
          <w:rFonts w:ascii="Times New Roman" w:hAnsi="Times New Roman" w:cs="Times New Roman"/>
          <w:sz w:val="28"/>
          <w:szCs w:val="28"/>
        </w:rPr>
        <w:t>Семья», «День профилактики», «Право на детство», «Родительский урок».</w:t>
      </w:r>
    </w:p>
    <w:p w14:paraId="0A9033FB" w14:textId="77777777" w:rsidR="00B04568" w:rsidRPr="00B04568" w:rsidRDefault="00B04568" w:rsidP="00921C0D">
      <w:pPr>
        <w:widowControl w:val="0"/>
        <w:tabs>
          <w:tab w:val="left" w:pos="3735"/>
          <w:tab w:val="center" w:pos="5420"/>
          <w:tab w:val="left" w:pos="7177"/>
          <w:tab w:val="right" w:pos="10202"/>
        </w:tabs>
        <w:spacing w:after="0" w:line="264" w:lineRule="auto"/>
        <w:ind w:firstLine="709"/>
        <w:jc w:val="both"/>
        <w:rPr>
          <w:rFonts w:ascii="Times New Roman" w:hAnsi="Times New Roman" w:cs="Times New Roman"/>
          <w:sz w:val="28"/>
          <w:szCs w:val="28"/>
        </w:rPr>
      </w:pPr>
      <w:r w:rsidRPr="00B04568">
        <w:rPr>
          <w:rFonts w:ascii="Times New Roman" w:hAnsi="Times New Roman" w:cs="Times New Roman"/>
          <w:sz w:val="28"/>
          <w:szCs w:val="28"/>
        </w:rPr>
        <w:t>В Оренбургской области проведен</w:t>
      </w:r>
      <w:r w:rsidR="00660F9C">
        <w:rPr>
          <w:rFonts w:ascii="Times New Roman" w:hAnsi="Times New Roman" w:cs="Times New Roman"/>
          <w:sz w:val="28"/>
          <w:szCs w:val="28"/>
        </w:rPr>
        <w:t xml:space="preserve">а профилактическая акция «Стань </w:t>
      </w:r>
      <w:r w:rsidRPr="00B04568">
        <w:rPr>
          <w:rFonts w:ascii="Times New Roman" w:hAnsi="Times New Roman" w:cs="Times New Roman"/>
          <w:sz w:val="28"/>
          <w:szCs w:val="28"/>
        </w:rPr>
        <w:t xml:space="preserve">звеном цепочки доброты!», в период которой организовано более 9 </w:t>
      </w:r>
      <w:r w:rsidR="00445BD0">
        <w:rPr>
          <w:rFonts w:ascii="Times New Roman" w:hAnsi="Times New Roman" w:cs="Times New Roman"/>
          <w:sz w:val="28"/>
          <w:szCs w:val="28"/>
        </w:rPr>
        <w:t>тыс.</w:t>
      </w:r>
      <w:r w:rsidRPr="00B04568">
        <w:rPr>
          <w:rFonts w:ascii="Times New Roman" w:hAnsi="Times New Roman" w:cs="Times New Roman"/>
          <w:sz w:val="28"/>
          <w:szCs w:val="28"/>
        </w:rPr>
        <w:t xml:space="preserve"> массовых</w:t>
      </w:r>
      <w:r w:rsidR="00445BD0">
        <w:rPr>
          <w:rFonts w:ascii="Times New Roman" w:hAnsi="Times New Roman" w:cs="Times New Roman"/>
          <w:sz w:val="28"/>
          <w:szCs w:val="28"/>
        </w:rPr>
        <w:br/>
      </w:r>
      <w:r w:rsidRPr="00B04568">
        <w:rPr>
          <w:rFonts w:ascii="Times New Roman" w:hAnsi="Times New Roman" w:cs="Times New Roman"/>
          <w:sz w:val="28"/>
          <w:szCs w:val="28"/>
        </w:rPr>
        <w:t>мероприятий, 3 587 межведомственных рейдов,</w:t>
      </w:r>
      <w:r w:rsidR="00660F9C">
        <w:rPr>
          <w:rFonts w:ascii="Times New Roman" w:hAnsi="Times New Roman" w:cs="Times New Roman"/>
          <w:sz w:val="28"/>
          <w:szCs w:val="28"/>
        </w:rPr>
        <w:t xml:space="preserve"> посещено 10 615 семей, оказана </w:t>
      </w:r>
      <w:r w:rsidRPr="00B04568">
        <w:rPr>
          <w:rFonts w:ascii="Times New Roman" w:hAnsi="Times New Roman" w:cs="Times New Roman"/>
          <w:sz w:val="28"/>
          <w:szCs w:val="28"/>
        </w:rPr>
        <w:t xml:space="preserve">помощь более чем 8 </w:t>
      </w:r>
      <w:r w:rsidR="00445BD0">
        <w:rPr>
          <w:rFonts w:ascii="Times New Roman" w:hAnsi="Times New Roman" w:cs="Times New Roman"/>
          <w:sz w:val="28"/>
          <w:szCs w:val="28"/>
        </w:rPr>
        <w:t>тыс.</w:t>
      </w:r>
      <w:r w:rsidRPr="00B04568">
        <w:rPr>
          <w:rFonts w:ascii="Times New Roman" w:hAnsi="Times New Roman" w:cs="Times New Roman"/>
          <w:sz w:val="28"/>
          <w:szCs w:val="28"/>
        </w:rPr>
        <w:t xml:space="preserve"> детей, вручено 22 725 бесплатных новогодних подарков,</w:t>
      </w:r>
      <w:r w:rsidR="00445BD0">
        <w:rPr>
          <w:rFonts w:ascii="Times New Roman" w:hAnsi="Times New Roman" w:cs="Times New Roman"/>
          <w:sz w:val="28"/>
          <w:szCs w:val="28"/>
        </w:rPr>
        <w:br/>
      </w:r>
      <w:r w:rsidRPr="00B04568">
        <w:rPr>
          <w:rFonts w:ascii="Times New Roman" w:hAnsi="Times New Roman" w:cs="Times New Roman"/>
          <w:sz w:val="28"/>
          <w:szCs w:val="28"/>
        </w:rPr>
        <w:t>организована работа 750 бесплатных кино</w:t>
      </w:r>
      <w:r w:rsidR="00660F9C">
        <w:rPr>
          <w:rFonts w:ascii="Times New Roman" w:hAnsi="Times New Roman" w:cs="Times New Roman"/>
          <w:sz w:val="28"/>
          <w:szCs w:val="28"/>
        </w:rPr>
        <w:t xml:space="preserve">сеансов с охватом 24 367 детей, </w:t>
      </w:r>
      <w:r w:rsidRPr="00B04568">
        <w:rPr>
          <w:rFonts w:ascii="Times New Roman" w:hAnsi="Times New Roman" w:cs="Times New Roman"/>
          <w:sz w:val="28"/>
          <w:szCs w:val="28"/>
        </w:rPr>
        <w:t>выдано более 50 путевок на санаторно-курортное лечение подростков.</w:t>
      </w:r>
    </w:p>
    <w:p w14:paraId="5926EAC4" w14:textId="77777777" w:rsidR="00B04568" w:rsidRPr="00B04568" w:rsidRDefault="00B04568" w:rsidP="00921C0D">
      <w:pPr>
        <w:widowControl w:val="0"/>
        <w:tabs>
          <w:tab w:val="left" w:pos="3735"/>
          <w:tab w:val="center" w:pos="5420"/>
          <w:tab w:val="left" w:pos="7177"/>
          <w:tab w:val="right" w:pos="10202"/>
        </w:tabs>
        <w:spacing w:after="0" w:line="264" w:lineRule="auto"/>
        <w:ind w:firstLine="709"/>
        <w:jc w:val="both"/>
        <w:rPr>
          <w:rFonts w:ascii="Times New Roman" w:hAnsi="Times New Roman" w:cs="Times New Roman"/>
          <w:sz w:val="28"/>
          <w:szCs w:val="28"/>
        </w:rPr>
      </w:pPr>
      <w:r w:rsidRPr="00B04568">
        <w:rPr>
          <w:rFonts w:ascii="Times New Roman" w:hAnsi="Times New Roman" w:cs="Times New Roman"/>
          <w:sz w:val="28"/>
          <w:szCs w:val="28"/>
        </w:rPr>
        <w:t>На территории Пензенской области полицейскими совместн</w:t>
      </w:r>
      <w:r w:rsidR="00D513BF">
        <w:rPr>
          <w:rFonts w:ascii="Times New Roman" w:hAnsi="Times New Roman" w:cs="Times New Roman"/>
          <w:sz w:val="28"/>
          <w:szCs w:val="28"/>
        </w:rPr>
        <w:t xml:space="preserve">о со </w:t>
      </w:r>
      <w:r w:rsidRPr="00B04568">
        <w:rPr>
          <w:rFonts w:ascii="Times New Roman" w:hAnsi="Times New Roman" w:cs="Times New Roman"/>
          <w:sz w:val="28"/>
          <w:szCs w:val="28"/>
        </w:rPr>
        <w:t>специалистами опеки, педагогами школ</w:t>
      </w:r>
      <w:r w:rsidR="00D513BF">
        <w:rPr>
          <w:rFonts w:ascii="Times New Roman" w:hAnsi="Times New Roman" w:cs="Times New Roman"/>
          <w:sz w:val="28"/>
          <w:szCs w:val="28"/>
        </w:rPr>
        <w:t xml:space="preserve"> и сотрудниками УИИ ФСИН России </w:t>
      </w:r>
      <w:r w:rsidRPr="00B04568">
        <w:rPr>
          <w:rFonts w:ascii="Times New Roman" w:hAnsi="Times New Roman" w:cs="Times New Roman"/>
          <w:sz w:val="28"/>
          <w:szCs w:val="28"/>
        </w:rPr>
        <w:t>в рамках оперативно-профилактическог</w:t>
      </w:r>
      <w:r w:rsidR="00D513BF">
        <w:rPr>
          <w:rFonts w:ascii="Times New Roman" w:hAnsi="Times New Roman" w:cs="Times New Roman"/>
          <w:sz w:val="28"/>
          <w:szCs w:val="28"/>
        </w:rPr>
        <w:t xml:space="preserve">о мероприятия «Отчим» проверены </w:t>
      </w:r>
      <w:r w:rsidRPr="00B04568">
        <w:rPr>
          <w:rFonts w:ascii="Times New Roman" w:hAnsi="Times New Roman" w:cs="Times New Roman"/>
          <w:sz w:val="28"/>
          <w:szCs w:val="28"/>
        </w:rPr>
        <w:t>159 семей с детьми, проживающими с ранее судимыми сожителями матерей.</w:t>
      </w:r>
    </w:p>
    <w:p w14:paraId="45093F17" w14:textId="5D81E42B" w:rsidR="00B04568" w:rsidRPr="00B04568" w:rsidRDefault="00B04568" w:rsidP="00921C0D">
      <w:pPr>
        <w:widowControl w:val="0"/>
        <w:tabs>
          <w:tab w:val="left" w:pos="3735"/>
          <w:tab w:val="center" w:pos="5420"/>
          <w:tab w:val="left" w:pos="7177"/>
          <w:tab w:val="right" w:pos="10202"/>
        </w:tabs>
        <w:spacing w:after="0" w:line="264" w:lineRule="auto"/>
        <w:ind w:firstLine="709"/>
        <w:jc w:val="both"/>
        <w:rPr>
          <w:rFonts w:ascii="Times New Roman" w:hAnsi="Times New Roman" w:cs="Times New Roman"/>
          <w:sz w:val="28"/>
          <w:szCs w:val="28"/>
        </w:rPr>
      </w:pPr>
      <w:r w:rsidRPr="00B04568">
        <w:rPr>
          <w:rFonts w:ascii="Times New Roman" w:hAnsi="Times New Roman" w:cs="Times New Roman"/>
          <w:sz w:val="28"/>
          <w:szCs w:val="28"/>
        </w:rPr>
        <w:t>На территории Омской области в ходе профилакт</w:t>
      </w:r>
      <w:r w:rsidR="00D513BF">
        <w:rPr>
          <w:rFonts w:ascii="Times New Roman" w:hAnsi="Times New Roman" w:cs="Times New Roman"/>
          <w:sz w:val="28"/>
          <w:szCs w:val="28"/>
        </w:rPr>
        <w:t xml:space="preserve">ических мероприятий </w:t>
      </w:r>
      <w:r w:rsidRPr="00B04568">
        <w:rPr>
          <w:rFonts w:ascii="Times New Roman" w:hAnsi="Times New Roman" w:cs="Times New Roman"/>
          <w:sz w:val="28"/>
          <w:szCs w:val="28"/>
        </w:rPr>
        <w:t>«Малыш», «Семья» и «Опека» обсле</w:t>
      </w:r>
      <w:r w:rsidR="00D513BF">
        <w:rPr>
          <w:rFonts w:ascii="Times New Roman" w:hAnsi="Times New Roman" w:cs="Times New Roman"/>
          <w:sz w:val="28"/>
          <w:szCs w:val="28"/>
        </w:rPr>
        <w:t xml:space="preserve">дованы условия воспитания </w:t>
      </w:r>
      <w:r w:rsidR="00AB0623">
        <w:rPr>
          <w:rFonts w:ascii="Times New Roman" w:hAnsi="Times New Roman" w:cs="Times New Roman"/>
          <w:sz w:val="28"/>
          <w:szCs w:val="28"/>
        </w:rPr>
        <w:br/>
      </w:r>
      <w:r w:rsidR="00D513BF">
        <w:rPr>
          <w:rFonts w:ascii="Times New Roman" w:hAnsi="Times New Roman" w:cs="Times New Roman"/>
          <w:sz w:val="28"/>
          <w:szCs w:val="28"/>
        </w:rPr>
        <w:t xml:space="preserve">1 328 </w:t>
      </w:r>
      <w:r w:rsidRPr="00B04568">
        <w:rPr>
          <w:rFonts w:ascii="Times New Roman" w:hAnsi="Times New Roman" w:cs="Times New Roman"/>
          <w:sz w:val="28"/>
          <w:szCs w:val="28"/>
        </w:rPr>
        <w:t>несовершеннолетних, находящихся в контакте с состоящими под административным</w:t>
      </w:r>
      <w:r w:rsidR="00445BD0">
        <w:rPr>
          <w:rFonts w:ascii="Times New Roman" w:eastAsia="Times New Roman" w:hAnsi="Times New Roman" w:cs="Times New Roman"/>
          <w:sz w:val="28"/>
          <w:szCs w:val="28"/>
          <w:lang w:eastAsia="ru-RU"/>
        </w:rPr>
        <w:t> </w:t>
      </w:r>
      <w:r w:rsidRPr="00B04568">
        <w:rPr>
          <w:rFonts w:ascii="Times New Roman" w:hAnsi="Times New Roman" w:cs="Times New Roman"/>
          <w:sz w:val="28"/>
          <w:szCs w:val="28"/>
        </w:rPr>
        <w:t>надзором или формально подпадающими под его действие гражданами.</w:t>
      </w:r>
    </w:p>
    <w:p w14:paraId="0EC61FB0" w14:textId="77777777" w:rsidR="00B04568" w:rsidRDefault="00B04568" w:rsidP="00921C0D">
      <w:pPr>
        <w:widowControl w:val="0"/>
        <w:tabs>
          <w:tab w:val="left" w:pos="3735"/>
          <w:tab w:val="center" w:pos="5420"/>
          <w:tab w:val="left" w:pos="7177"/>
          <w:tab w:val="right" w:pos="10202"/>
        </w:tabs>
        <w:spacing w:after="0" w:line="264" w:lineRule="auto"/>
        <w:ind w:firstLine="709"/>
        <w:jc w:val="both"/>
        <w:rPr>
          <w:rFonts w:ascii="Times New Roman" w:hAnsi="Times New Roman" w:cs="Times New Roman"/>
          <w:sz w:val="28"/>
          <w:szCs w:val="28"/>
        </w:rPr>
      </w:pPr>
      <w:r w:rsidRPr="00B04568">
        <w:rPr>
          <w:rFonts w:ascii="Times New Roman" w:hAnsi="Times New Roman" w:cs="Times New Roman"/>
          <w:sz w:val="28"/>
          <w:szCs w:val="28"/>
        </w:rPr>
        <w:t>Для своевременного принятия ме</w:t>
      </w:r>
      <w:r w:rsidR="00D513BF">
        <w:rPr>
          <w:rFonts w:ascii="Times New Roman" w:hAnsi="Times New Roman" w:cs="Times New Roman"/>
          <w:sz w:val="28"/>
          <w:szCs w:val="28"/>
        </w:rPr>
        <w:t xml:space="preserve">р реагирования по фактам </w:t>
      </w:r>
      <w:r w:rsidRPr="00B04568">
        <w:rPr>
          <w:rFonts w:ascii="Times New Roman" w:hAnsi="Times New Roman" w:cs="Times New Roman"/>
          <w:sz w:val="28"/>
          <w:szCs w:val="28"/>
        </w:rPr>
        <w:t>неблагополучной обстановки в семьях, имею</w:t>
      </w:r>
      <w:r w:rsidR="00D513BF">
        <w:rPr>
          <w:rFonts w:ascii="Times New Roman" w:hAnsi="Times New Roman" w:cs="Times New Roman"/>
          <w:sz w:val="28"/>
          <w:szCs w:val="28"/>
        </w:rPr>
        <w:t xml:space="preserve">щих детей в возрасте до 18 лет, </w:t>
      </w:r>
      <w:r w:rsidRPr="00B04568">
        <w:rPr>
          <w:rFonts w:ascii="Times New Roman" w:hAnsi="Times New Roman" w:cs="Times New Roman"/>
          <w:sz w:val="28"/>
          <w:szCs w:val="28"/>
        </w:rPr>
        <w:t>нарушения их прав и законных интере</w:t>
      </w:r>
      <w:r w:rsidR="00D513BF">
        <w:rPr>
          <w:rFonts w:ascii="Times New Roman" w:hAnsi="Times New Roman" w:cs="Times New Roman"/>
          <w:sz w:val="28"/>
          <w:szCs w:val="28"/>
        </w:rPr>
        <w:t xml:space="preserve">сов в ряде субъектов Российской </w:t>
      </w:r>
      <w:r w:rsidRPr="00B04568">
        <w:rPr>
          <w:rFonts w:ascii="Times New Roman" w:hAnsi="Times New Roman" w:cs="Times New Roman"/>
          <w:sz w:val="28"/>
          <w:szCs w:val="28"/>
        </w:rPr>
        <w:t>Федерации нарабатывается опыт взаимо</w:t>
      </w:r>
      <w:r w:rsidR="00D513BF">
        <w:rPr>
          <w:rFonts w:ascii="Times New Roman" w:hAnsi="Times New Roman" w:cs="Times New Roman"/>
          <w:sz w:val="28"/>
          <w:szCs w:val="28"/>
        </w:rPr>
        <w:t xml:space="preserve">действия органов внутренних дел </w:t>
      </w:r>
      <w:r w:rsidRPr="00B04568">
        <w:rPr>
          <w:rFonts w:ascii="Times New Roman" w:hAnsi="Times New Roman" w:cs="Times New Roman"/>
          <w:sz w:val="28"/>
          <w:szCs w:val="28"/>
        </w:rPr>
        <w:t xml:space="preserve">с </w:t>
      </w:r>
      <w:r w:rsidR="00445BD0">
        <w:rPr>
          <w:rFonts w:ascii="Times New Roman" w:hAnsi="Times New Roman" w:cs="Times New Roman"/>
          <w:sz w:val="28"/>
          <w:szCs w:val="28"/>
        </w:rPr>
        <w:t>комиссиями по делам несовершеннолетних и защите их прав</w:t>
      </w:r>
      <w:r w:rsidRPr="00B04568">
        <w:rPr>
          <w:rFonts w:ascii="Times New Roman" w:hAnsi="Times New Roman" w:cs="Times New Roman"/>
          <w:sz w:val="28"/>
          <w:szCs w:val="28"/>
        </w:rPr>
        <w:t>, органами и учрежде</w:t>
      </w:r>
      <w:r w:rsidR="00471B7F">
        <w:rPr>
          <w:rFonts w:ascii="Times New Roman" w:hAnsi="Times New Roman" w:cs="Times New Roman"/>
          <w:sz w:val="28"/>
          <w:szCs w:val="28"/>
        </w:rPr>
        <w:t xml:space="preserve">ниями здравоохранения (женскими </w:t>
      </w:r>
      <w:r w:rsidRPr="00B04568">
        <w:rPr>
          <w:rFonts w:ascii="Times New Roman" w:hAnsi="Times New Roman" w:cs="Times New Roman"/>
          <w:sz w:val="28"/>
          <w:szCs w:val="28"/>
        </w:rPr>
        <w:t>консультациями, детскими поликлиниками,</w:t>
      </w:r>
      <w:r w:rsidR="00471B7F">
        <w:rPr>
          <w:rFonts w:ascii="Times New Roman" w:hAnsi="Times New Roman" w:cs="Times New Roman"/>
          <w:sz w:val="28"/>
          <w:szCs w:val="28"/>
        </w:rPr>
        <w:t xml:space="preserve"> травматологическими пунктами), </w:t>
      </w:r>
      <w:r w:rsidRPr="00B04568">
        <w:rPr>
          <w:rFonts w:ascii="Times New Roman" w:hAnsi="Times New Roman" w:cs="Times New Roman"/>
          <w:sz w:val="28"/>
          <w:szCs w:val="28"/>
        </w:rPr>
        <w:t>образования, социальной защиты населе</w:t>
      </w:r>
      <w:r w:rsidR="00471B7F">
        <w:rPr>
          <w:rFonts w:ascii="Times New Roman" w:hAnsi="Times New Roman" w:cs="Times New Roman"/>
          <w:sz w:val="28"/>
          <w:szCs w:val="28"/>
        </w:rPr>
        <w:t xml:space="preserve">ния. Создаются межведомственные </w:t>
      </w:r>
      <w:r w:rsidRPr="00B04568">
        <w:rPr>
          <w:rFonts w:ascii="Times New Roman" w:hAnsi="Times New Roman" w:cs="Times New Roman"/>
          <w:sz w:val="28"/>
          <w:szCs w:val="28"/>
        </w:rPr>
        <w:t>службы, способные в оперативном режиме</w:t>
      </w:r>
      <w:r w:rsidR="00471B7F">
        <w:rPr>
          <w:rFonts w:ascii="Times New Roman" w:hAnsi="Times New Roman" w:cs="Times New Roman"/>
          <w:sz w:val="28"/>
          <w:szCs w:val="28"/>
        </w:rPr>
        <w:t xml:space="preserve"> оказать помощь семьям и детям, </w:t>
      </w:r>
      <w:r w:rsidRPr="00B04568">
        <w:rPr>
          <w:rFonts w:ascii="Times New Roman" w:hAnsi="Times New Roman" w:cs="Times New Roman"/>
          <w:sz w:val="28"/>
          <w:szCs w:val="28"/>
        </w:rPr>
        <w:t>оказавшимся в трудной жизненной ситуации.</w:t>
      </w:r>
    </w:p>
    <w:p w14:paraId="61BA5D9B" w14:textId="77777777" w:rsidR="00B04568" w:rsidRPr="00B04568" w:rsidRDefault="00B04568" w:rsidP="00921C0D">
      <w:pPr>
        <w:widowControl w:val="0"/>
        <w:tabs>
          <w:tab w:val="left" w:pos="3735"/>
          <w:tab w:val="center" w:pos="5420"/>
          <w:tab w:val="left" w:pos="7177"/>
          <w:tab w:val="right" w:pos="10202"/>
        </w:tabs>
        <w:spacing w:after="0" w:line="264" w:lineRule="auto"/>
        <w:ind w:firstLine="709"/>
        <w:jc w:val="both"/>
        <w:rPr>
          <w:rFonts w:ascii="Times New Roman" w:hAnsi="Times New Roman" w:cs="Times New Roman"/>
          <w:sz w:val="28"/>
          <w:szCs w:val="28"/>
        </w:rPr>
      </w:pPr>
      <w:r w:rsidRPr="00B04568">
        <w:rPr>
          <w:rFonts w:ascii="Times New Roman" w:hAnsi="Times New Roman" w:cs="Times New Roman"/>
          <w:sz w:val="28"/>
          <w:szCs w:val="28"/>
        </w:rPr>
        <w:t>С положительной стороны зарекомен</w:t>
      </w:r>
      <w:r w:rsidR="00471B7F">
        <w:rPr>
          <w:rFonts w:ascii="Times New Roman" w:hAnsi="Times New Roman" w:cs="Times New Roman"/>
          <w:sz w:val="28"/>
          <w:szCs w:val="28"/>
        </w:rPr>
        <w:t xml:space="preserve">довала себя практика проведения </w:t>
      </w:r>
      <w:r w:rsidRPr="00B04568">
        <w:rPr>
          <w:rFonts w:ascii="Times New Roman" w:hAnsi="Times New Roman" w:cs="Times New Roman"/>
          <w:sz w:val="28"/>
          <w:szCs w:val="28"/>
        </w:rPr>
        <w:t>проверок неблагополучных семей «социальны</w:t>
      </w:r>
      <w:r w:rsidR="00471B7F">
        <w:rPr>
          <w:rFonts w:ascii="Times New Roman" w:hAnsi="Times New Roman" w:cs="Times New Roman"/>
          <w:sz w:val="28"/>
          <w:szCs w:val="28"/>
        </w:rPr>
        <w:t xml:space="preserve">ми патрулями», в которые входят </w:t>
      </w:r>
      <w:r w:rsidRPr="00B04568">
        <w:rPr>
          <w:rFonts w:ascii="Times New Roman" w:hAnsi="Times New Roman" w:cs="Times New Roman"/>
          <w:sz w:val="28"/>
          <w:szCs w:val="28"/>
        </w:rPr>
        <w:t>представители органов внутренних</w:t>
      </w:r>
      <w:r w:rsidR="00471B7F">
        <w:rPr>
          <w:rFonts w:ascii="Times New Roman" w:hAnsi="Times New Roman" w:cs="Times New Roman"/>
          <w:sz w:val="28"/>
          <w:szCs w:val="28"/>
        </w:rPr>
        <w:t xml:space="preserve"> дел, заинтересованных ведомств </w:t>
      </w:r>
      <w:r w:rsidRPr="00B04568">
        <w:rPr>
          <w:rFonts w:ascii="Times New Roman" w:hAnsi="Times New Roman" w:cs="Times New Roman"/>
          <w:sz w:val="28"/>
          <w:szCs w:val="28"/>
        </w:rPr>
        <w:t>и родительской общественности. Н</w:t>
      </w:r>
      <w:r w:rsidR="00471B7F">
        <w:rPr>
          <w:rFonts w:ascii="Times New Roman" w:hAnsi="Times New Roman" w:cs="Times New Roman"/>
          <w:sz w:val="28"/>
          <w:szCs w:val="28"/>
        </w:rPr>
        <w:t xml:space="preserve">аиболее эффективно такой формат </w:t>
      </w:r>
      <w:r w:rsidRPr="00B04568">
        <w:rPr>
          <w:rFonts w:ascii="Times New Roman" w:hAnsi="Times New Roman" w:cs="Times New Roman"/>
          <w:sz w:val="28"/>
          <w:szCs w:val="28"/>
        </w:rPr>
        <w:t>реализуется в Липецкой, Нижегородской, О</w:t>
      </w:r>
      <w:r w:rsidR="00471B7F">
        <w:rPr>
          <w:rFonts w:ascii="Times New Roman" w:hAnsi="Times New Roman" w:cs="Times New Roman"/>
          <w:sz w:val="28"/>
          <w:szCs w:val="28"/>
        </w:rPr>
        <w:t xml:space="preserve">рловской, Ростовской, Тюменской </w:t>
      </w:r>
      <w:r w:rsidRPr="00B04568">
        <w:rPr>
          <w:rFonts w:ascii="Times New Roman" w:hAnsi="Times New Roman" w:cs="Times New Roman"/>
          <w:sz w:val="28"/>
          <w:szCs w:val="28"/>
        </w:rPr>
        <w:t>областях и г. Санкт-Петербурге.</w:t>
      </w:r>
    </w:p>
    <w:p w14:paraId="45A5E5C4" w14:textId="77777777" w:rsidR="00B04568" w:rsidRPr="00B04568" w:rsidRDefault="00B04568" w:rsidP="00921C0D">
      <w:pPr>
        <w:widowControl w:val="0"/>
        <w:tabs>
          <w:tab w:val="left" w:pos="3735"/>
          <w:tab w:val="center" w:pos="5420"/>
          <w:tab w:val="left" w:pos="7177"/>
          <w:tab w:val="right" w:pos="10202"/>
        </w:tabs>
        <w:spacing w:after="0" w:line="264" w:lineRule="auto"/>
        <w:ind w:firstLine="709"/>
        <w:jc w:val="both"/>
        <w:rPr>
          <w:rFonts w:ascii="Times New Roman" w:hAnsi="Times New Roman" w:cs="Times New Roman"/>
          <w:sz w:val="28"/>
          <w:szCs w:val="28"/>
        </w:rPr>
      </w:pPr>
      <w:r w:rsidRPr="00B04568">
        <w:rPr>
          <w:rFonts w:ascii="Times New Roman" w:hAnsi="Times New Roman" w:cs="Times New Roman"/>
          <w:sz w:val="28"/>
          <w:szCs w:val="28"/>
        </w:rPr>
        <w:t>Например, в Нижегородской об</w:t>
      </w:r>
      <w:r w:rsidR="00471B7F">
        <w:rPr>
          <w:rFonts w:ascii="Times New Roman" w:hAnsi="Times New Roman" w:cs="Times New Roman"/>
          <w:sz w:val="28"/>
          <w:szCs w:val="28"/>
        </w:rPr>
        <w:t>ласти в 2022 г</w:t>
      </w:r>
      <w:r w:rsidR="00E937A5">
        <w:rPr>
          <w:rFonts w:ascii="Times New Roman" w:hAnsi="Times New Roman" w:cs="Times New Roman"/>
          <w:sz w:val="28"/>
          <w:szCs w:val="28"/>
        </w:rPr>
        <w:t>.</w:t>
      </w:r>
      <w:r w:rsidR="00471B7F">
        <w:rPr>
          <w:rFonts w:ascii="Times New Roman" w:hAnsi="Times New Roman" w:cs="Times New Roman"/>
          <w:sz w:val="28"/>
          <w:szCs w:val="28"/>
        </w:rPr>
        <w:t xml:space="preserve"> по инициативе </w:t>
      </w:r>
      <w:r w:rsidRPr="00B04568">
        <w:rPr>
          <w:rFonts w:ascii="Times New Roman" w:hAnsi="Times New Roman" w:cs="Times New Roman"/>
          <w:sz w:val="28"/>
          <w:szCs w:val="28"/>
        </w:rPr>
        <w:t>полицейских социальные и родительские патрули приняли участие в 3 216 рейдах</w:t>
      </w:r>
      <w:r w:rsidR="00E937A5">
        <w:rPr>
          <w:rFonts w:ascii="Times New Roman" w:eastAsia="Times New Roman" w:hAnsi="Times New Roman" w:cs="Times New Roman"/>
          <w:sz w:val="28"/>
          <w:szCs w:val="28"/>
          <w:lang w:eastAsia="ru-RU"/>
        </w:rPr>
        <w:t> </w:t>
      </w:r>
      <w:r w:rsidRPr="00B04568">
        <w:rPr>
          <w:rFonts w:ascii="Times New Roman" w:hAnsi="Times New Roman" w:cs="Times New Roman"/>
          <w:sz w:val="28"/>
          <w:szCs w:val="28"/>
        </w:rPr>
        <w:t>в жилом секторе. Совместно проверены 8 343</w:t>
      </w:r>
      <w:r w:rsidR="00471B7F">
        <w:rPr>
          <w:rFonts w:ascii="Times New Roman" w:hAnsi="Times New Roman" w:cs="Times New Roman"/>
          <w:sz w:val="28"/>
          <w:szCs w:val="28"/>
        </w:rPr>
        <w:t xml:space="preserve"> семьи, из них впервые выявлены </w:t>
      </w:r>
      <w:r w:rsidRPr="00B04568">
        <w:rPr>
          <w:rFonts w:ascii="Times New Roman" w:hAnsi="Times New Roman" w:cs="Times New Roman"/>
          <w:sz w:val="28"/>
          <w:szCs w:val="28"/>
        </w:rPr>
        <w:t>и взяты на контроль, как находящиеся на ран</w:t>
      </w:r>
      <w:r w:rsidR="00471B7F">
        <w:rPr>
          <w:rFonts w:ascii="Times New Roman" w:hAnsi="Times New Roman" w:cs="Times New Roman"/>
          <w:sz w:val="28"/>
          <w:szCs w:val="28"/>
        </w:rPr>
        <w:t xml:space="preserve">нем этапе неблагополучия – 188, </w:t>
      </w:r>
      <w:r w:rsidRPr="00B04568">
        <w:rPr>
          <w:rFonts w:ascii="Times New Roman" w:hAnsi="Times New Roman" w:cs="Times New Roman"/>
          <w:sz w:val="28"/>
          <w:szCs w:val="28"/>
        </w:rPr>
        <w:t>установлено 405 фактов ненадлежащего исполнения родительских обязанностей</w:t>
      </w:r>
      <w:r w:rsidR="00E937A5">
        <w:rPr>
          <w:rFonts w:ascii="Times New Roman" w:hAnsi="Times New Roman" w:cs="Times New Roman"/>
          <w:sz w:val="28"/>
          <w:szCs w:val="28"/>
        </w:rPr>
        <w:t>.</w:t>
      </w:r>
    </w:p>
    <w:p w14:paraId="086C5D9C" w14:textId="77777777" w:rsidR="00B04568" w:rsidRPr="00B04568" w:rsidRDefault="00B04568" w:rsidP="00921C0D">
      <w:pPr>
        <w:widowControl w:val="0"/>
        <w:tabs>
          <w:tab w:val="left" w:pos="3735"/>
          <w:tab w:val="center" w:pos="5420"/>
          <w:tab w:val="left" w:pos="7177"/>
          <w:tab w:val="right" w:pos="10202"/>
        </w:tabs>
        <w:spacing w:after="0" w:line="264" w:lineRule="auto"/>
        <w:ind w:firstLine="709"/>
        <w:jc w:val="both"/>
        <w:rPr>
          <w:rFonts w:ascii="Times New Roman" w:hAnsi="Times New Roman" w:cs="Times New Roman"/>
          <w:sz w:val="28"/>
          <w:szCs w:val="28"/>
        </w:rPr>
      </w:pPr>
      <w:r w:rsidRPr="00B04568">
        <w:rPr>
          <w:rFonts w:ascii="Times New Roman" w:hAnsi="Times New Roman" w:cs="Times New Roman"/>
          <w:sz w:val="28"/>
          <w:szCs w:val="28"/>
        </w:rPr>
        <w:t>В Тюменской области к данно</w:t>
      </w:r>
      <w:r w:rsidR="00471B7F">
        <w:rPr>
          <w:rFonts w:ascii="Times New Roman" w:hAnsi="Times New Roman" w:cs="Times New Roman"/>
          <w:sz w:val="28"/>
          <w:szCs w:val="28"/>
        </w:rPr>
        <w:t xml:space="preserve">й работе привлечены специалисты </w:t>
      </w:r>
      <w:r w:rsidRPr="00B04568">
        <w:rPr>
          <w:rFonts w:ascii="Times New Roman" w:hAnsi="Times New Roman" w:cs="Times New Roman"/>
          <w:sz w:val="28"/>
          <w:szCs w:val="28"/>
        </w:rPr>
        <w:t>социальной службы экстренного реагир</w:t>
      </w:r>
      <w:r w:rsidR="00471B7F">
        <w:rPr>
          <w:rFonts w:ascii="Times New Roman" w:hAnsi="Times New Roman" w:cs="Times New Roman"/>
          <w:sz w:val="28"/>
          <w:szCs w:val="28"/>
        </w:rPr>
        <w:t xml:space="preserve">ования, которые в личной беседе </w:t>
      </w:r>
      <w:r w:rsidRPr="00B04568">
        <w:rPr>
          <w:rFonts w:ascii="Times New Roman" w:hAnsi="Times New Roman" w:cs="Times New Roman"/>
          <w:sz w:val="28"/>
          <w:szCs w:val="28"/>
        </w:rPr>
        <w:t>с ребенком устанавливают риски внутрисемейного или сексуального насилия.</w:t>
      </w:r>
    </w:p>
    <w:p w14:paraId="404FCF23" w14:textId="77777777" w:rsidR="00B04568" w:rsidRPr="00B04568" w:rsidRDefault="00B04568" w:rsidP="00921C0D">
      <w:pPr>
        <w:widowControl w:val="0"/>
        <w:tabs>
          <w:tab w:val="left" w:pos="3735"/>
          <w:tab w:val="center" w:pos="5420"/>
          <w:tab w:val="left" w:pos="7177"/>
          <w:tab w:val="right" w:pos="10202"/>
        </w:tabs>
        <w:spacing w:after="0" w:line="264" w:lineRule="auto"/>
        <w:ind w:firstLine="709"/>
        <w:jc w:val="both"/>
        <w:rPr>
          <w:rFonts w:ascii="Times New Roman" w:hAnsi="Times New Roman" w:cs="Times New Roman"/>
          <w:sz w:val="28"/>
          <w:szCs w:val="28"/>
        </w:rPr>
      </w:pPr>
      <w:r w:rsidRPr="00B04568">
        <w:rPr>
          <w:rFonts w:ascii="Times New Roman" w:hAnsi="Times New Roman" w:cs="Times New Roman"/>
          <w:sz w:val="28"/>
          <w:szCs w:val="28"/>
        </w:rPr>
        <w:t>Успешному решению задач по раннему выявле</w:t>
      </w:r>
      <w:r w:rsidR="00471B7F">
        <w:rPr>
          <w:rFonts w:ascii="Times New Roman" w:hAnsi="Times New Roman" w:cs="Times New Roman"/>
          <w:sz w:val="28"/>
          <w:szCs w:val="28"/>
        </w:rPr>
        <w:t xml:space="preserve">нию семей, находящихся </w:t>
      </w:r>
      <w:r w:rsidRPr="00B04568">
        <w:rPr>
          <w:rFonts w:ascii="Times New Roman" w:hAnsi="Times New Roman" w:cs="Times New Roman"/>
          <w:sz w:val="28"/>
          <w:szCs w:val="28"/>
        </w:rPr>
        <w:t xml:space="preserve">в трудной жизненной ситуации, </w:t>
      </w:r>
      <w:r w:rsidR="00471B7F">
        <w:rPr>
          <w:rFonts w:ascii="Times New Roman" w:hAnsi="Times New Roman" w:cs="Times New Roman"/>
          <w:sz w:val="28"/>
          <w:szCs w:val="28"/>
        </w:rPr>
        <w:t xml:space="preserve">качественному проведению с ними </w:t>
      </w:r>
      <w:r w:rsidRPr="00B04568">
        <w:rPr>
          <w:rFonts w:ascii="Times New Roman" w:hAnsi="Times New Roman" w:cs="Times New Roman"/>
          <w:sz w:val="28"/>
          <w:szCs w:val="28"/>
        </w:rPr>
        <w:t>индивидуальной профилактической работ</w:t>
      </w:r>
      <w:r w:rsidR="00471B7F">
        <w:rPr>
          <w:rFonts w:ascii="Times New Roman" w:hAnsi="Times New Roman" w:cs="Times New Roman"/>
          <w:sz w:val="28"/>
          <w:szCs w:val="28"/>
        </w:rPr>
        <w:t xml:space="preserve">ы с привлечением всех субъектов </w:t>
      </w:r>
      <w:r w:rsidRPr="00B04568">
        <w:rPr>
          <w:rFonts w:ascii="Times New Roman" w:hAnsi="Times New Roman" w:cs="Times New Roman"/>
          <w:sz w:val="28"/>
          <w:szCs w:val="28"/>
        </w:rPr>
        <w:t>системы профилактики способствует создание</w:t>
      </w:r>
      <w:r w:rsidR="00471B7F">
        <w:rPr>
          <w:rFonts w:ascii="Times New Roman" w:hAnsi="Times New Roman" w:cs="Times New Roman"/>
          <w:sz w:val="28"/>
          <w:szCs w:val="28"/>
        </w:rPr>
        <w:t xml:space="preserve"> во многих субъектах Российской Ф</w:t>
      </w:r>
      <w:r w:rsidRPr="00B04568">
        <w:rPr>
          <w:rFonts w:ascii="Times New Roman" w:hAnsi="Times New Roman" w:cs="Times New Roman"/>
          <w:sz w:val="28"/>
          <w:szCs w:val="28"/>
        </w:rPr>
        <w:t>едерации банка данных таких детей и семей.</w:t>
      </w:r>
    </w:p>
    <w:p w14:paraId="50CA44A9" w14:textId="26F625B7" w:rsidR="00B04568" w:rsidRPr="00B04568" w:rsidRDefault="00B04568" w:rsidP="00E937A5">
      <w:pPr>
        <w:widowControl w:val="0"/>
        <w:tabs>
          <w:tab w:val="left" w:pos="3735"/>
          <w:tab w:val="center" w:pos="5420"/>
          <w:tab w:val="left" w:pos="7177"/>
          <w:tab w:val="right" w:pos="10202"/>
        </w:tabs>
        <w:spacing w:after="0" w:line="264" w:lineRule="auto"/>
        <w:ind w:firstLine="709"/>
        <w:jc w:val="both"/>
        <w:rPr>
          <w:rFonts w:ascii="Times New Roman" w:hAnsi="Times New Roman" w:cs="Times New Roman"/>
          <w:sz w:val="28"/>
          <w:szCs w:val="28"/>
        </w:rPr>
      </w:pPr>
      <w:r w:rsidRPr="00B04568">
        <w:rPr>
          <w:rFonts w:ascii="Times New Roman" w:hAnsi="Times New Roman" w:cs="Times New Roman"/>
          <w:sz w:val="28"/>
          <w:szCs w:val="28"/>
        </w:rPr>
        <w:t xml:space="preserve">Например, </w:t>
      </w:r>
      <w:r w:rsidR="00E937A5">
        <w:rPr>
          <w:rFonts w:ascii="Times New Roman" w:hAnsi="Times New Roman" w:cs="Times New Roman"/>
          <w:sz w:val="28"/>
          <w:szCs w:val="28"/>
        </w:rPr>
        <w:t>в</w:t>
      </w:r>
      <w:r w:rsidRPr="00B04568">
        <w:rPr>
          <w:rFonts w:ascii="Times New Roman" w:hAnsi="Times New Roman" w:cs="Times New Roman"/>
          <w:sz w:val="28"/>
          <w:szCs w:val="28"/>
        </w:rPr>
        <w:t xml:space="preserve"> Омской области создан единый банк д</w:t>
      </w:r>
      <w:r w:rsidR="00471B7F">
        <w:rPr>
          <w:rFonts w:ascii="Times New Roman" w:hAnsi="Times New Roman" w:cs="Times New Roman"/>
          <w:sz w:val="28"/>
          <w:szCs w:val="28"/>
        </w:rPr>
        <w:t xml:space="preserve">анных о несовершеннолетних </w:t>
      </w:r>
      <w:r w:rsidRPr="00B04568">
        <w:rPr>
          <w:rFonts w:ascii="Times New Roman" w:hAnsi="Times New Roman" w:cs="Times New Roman"/>
          <w:sz w:val="28"/>
          <w:szCs w:val="28"/>
        </w:rPr>
        <w:t xml:space="preserve">и семьях, находящихся в социально </w:t>
      </w:r>
      <w:r w:rsidR="00471B7F">
        <w:rPr>
          <w:rFonts w:ascii="Times New Roman" w:hAnsi="Times New Roman" w:cs="Times New Roman"/>
          <w:sz w:val="28"/>
          <w:szCs w:val="28"/>
        </w:rPr>
        <w:t xml:space="preserve">опасном положении, региональным </w:t>
      </w:r>
      <w:r w:rsidRPr="00B04568">
        <w:rPr>
          <w:rFonts w:ascii="Times New Roman" w:hAnsi="Times New Roman" w:cs="Times New Roman"/>
          <w:sz w:val="28"/>
          <w:szCs w:val="28"/>
        </w:rPr>
        <w:t>администратором которого является М</w:t>
      </w:r>
      <w:r w:rsidR="00471B7F">
        <w:rPr>
          <w:rFonts w:ascii="Times New Roman" w:hAnsi="Times New Roman" w:cs="Times New Roman"/>
          <w:sz w:val="28"/>
          <w:szCs w:val="28"/>
        </w:rPr>
        <w:t xml:space="preserve">инистерство труда и социального </w:t>
      </w:r>
      <w:r w:rsidRPr="00B04568">
        <w:rPr>
          <w:rFonts w:ascii="Times New Roman" w:hAnsi="Times New Roman" w:cs="Times New Roman"/>
          <w:sz w:val="28"/>
          <w:szCs w:val="28"/>
        </w:rPr>
        <w:t xml:space="preserve">развития Омской области. </w:t>
      </w:r>
      <w:r w:rsidR="00E937A5">
        <w:rPr>
          <w:rFonts w:ascii="Times New Roman" w:hAnsi="Times New Roman" w:cs="Times New Roman"/>
          <w:sz w:val="28"/>
          <w:szCs w:val="28"/>
        </w:rPr>
        <w:t>По состоянию на 1 января 2023 г.</w:t>
      </w:r>
      <w:r w:rsidRPr="00B04568">
        <w:rPr>
          <w:rFonts w:ascii="Times New Roman" w:hAnsi="Times New Roman" w:cs="Times New Roman"/>
          <w:sz w:val="28"/>
          <w:szCs w:val="28"/>
        </w:rPr>
        <w:t xml:space="preserve"> в едином банке</w:t>
      </w:r>
      <w:r w:rsidR="00E937A5">
        <w:rPr>
          <w:rFonts w:ascii="Times New Roman" w:eastAsia="Times New Roman" w:hAnsi="Times New Roman" w:cs="Times New Roman"/>
          <w:sz w:val="28"/>
          <w:szCs w:val="28"/>
          <w:lang w:eastAsia="ru-RU"/>
        </w:rPr>
        <w:t> </w:t>
      </w:r>
      <w:r w:rsidRPr="00B04568">
        <w:rPr>
          <w:rFonts w:ascii="Times New Roman" w:hAnsi="Times New Roman" w:cs="Times New Roman"/>
          <w:sz w:val="28"/>
          <w:szCs w:val="28"/>
        </w:rPr>
        <w:t xml:space="preserve">данных содержатся сведения о 1 088 семьях </w:t>
      </w:r>
      <w:r w:rsidR="00B065E7">
        <w:rPr>
          <w:rFonts w:ascii="Times New Roman" w:hAnsi="Times New Roman" w:cs="Times New Roman"/>
          <w:sz w:val="28"/>
          <w:szCs w:val="28"/>
        </w:rPr>
        <w:t xml:space="preserve">и </w:t>
      </w:r>
      <w:r w:rsidR="00471B7F">
        <w:rPr>
          <w:rFonts w:ascii="Times New Roman" w:hAnsi="Times New Roman" w:cs="Times New Roman"/>
          <w:sz w:val="28"/>
          <w:szCs w:val="28"/>
        </w:rPr>
        <w:t xml:space="preserve">2 636 </w:t>
      </w:r>
      <w:r w:rsidR="00B065E7">
        <w:rPr>
          <w:rFonts w:ascii="Times New Roman" w:hAnsi="Times New Roman" w:cs="Times New Roman"/>
          <w:sz w:val="28"/>
          <w:szCs w:val="28"/>
        </w:rPr>
        <w:t xml:space="preserve">детях, а также о </w:t>
      </w:r>
      <w:r w:rsidR="00B065E7">
        <w:rPr>
          <w:rFonts w:ascii="Times New Roman" w:hAnsi="Times New Roman" w:cs="Times New Roman"/>
          <w:sz w:val="28"/>
          <w:szCs w:val="28"/>
        </w:rPr>
        <w:br/>
      </w:r>
      <w:r w:rsidR="00471B7F">
        <w:rPr>
          <w:rFonts w:ascii="Times New Roman" w:hAnsi="Times New Roman" w:cs="Times New Roman"/>
          <w:sz w:val="28"/>
          <w:szCs w:val="28"/>
        </w:rPr>
        <w:t xml:space="preserve">27 воспитанниках </w:t>
      </w:r>
      <w:r w:rsidRPr="00B04568">
        <w:rPr>
          <w:rFonts w:ascii="Times New Roman" w:hAnsi="Times New Roman" w:cs="Times New Roman"/>
          <w:sz w:val="28"/>
          <w:szCs w:val="28"/>
        </w:rPr>
        <w:t>(выпускниках) организаций для детей-сирот. В</w:t>
      </w:r>
      <w:r w:rsidR="00471B7F">
        <w:rPr>
          <w:rFonts w:ascii="Times New Roman" w:hAnsi="Times New Roman" w:cs="Times New Roman"/>
          <w:sz w:val="28"/>
          <w:szCs w:val="28"/>
        </w:rPr>
        <w:t xml:space="preserve"> 2022 г</w:t>
      </w:r>
      <w:r w:rsidR="00B065E7">
        <w:rPr>
          <w:rFonts w:ascii="Times New Roman" w:hAnsi="Times New Roman" w:cs="Times New Roman"/>
          <w:sz w:val="28"/>
          <w:szCs w:val="28"/>
        </w:rPr>
        <w:t>.</w:t>
      </w:r>
      <w:r w:rsidR="00471B7F">
        <w:rPr>
          <w:rFonts w:ascii="Times New Roman" w:hAnsi="Times New Roman" w:cs="Times New Roman"/>
          <w:sz w:val="28"/>
          <w:szCs w:val="28"/>
        </w:rPr>
        <w:t xml:space="preserve"> в единый банк данных </w:t>
      </w:r>
      <w:r w:rsidRPr="00B04568">
        <w:rPr>
          <w:rFonts w:ascii="Times New Roman" w:hAnsi="Times New Roman" w:cs="Times New Roman"/>
          <w:sz w:val="28"/>
          <w:szCs w:val="28"/>
        </w:rPr>
        <w:t xml:space="preserve">внесены сведения о 969 семьях </w:t>
      </w:r>
      <w:r w:rsidR="00B065E7">
        <w:rPr>
          <w:rFonts w:ascii="Times New Roman" w:hAnsi="Times New Roman" w:cs="Times New Roman"/>
          <w:sz w:val="28"/>
          <w:szCs w:val="28"/>
        </w:rPr>
        <w:t xml:space="preserve">и </w:t>
      </w:r>
      <w:r w:rsidRPr="00B04568">
        <w:rPr>
          <w:rFonts w:ascii="Times New Roman" w:hAnsi="Times New Roman" w:cs="Times New Roman"/>
          <w:sz w:val="28"/>
          <w:szCs w:val="28"/>
        </w:rPr>
        <w:t>2 190 детях</w:t>
      </w:r>
      <w:r w:rsidR="00B065E7">
        <w:rPr>
          <w:rFonts w:ascii="Times New Roman" w:hAnsi="Times New Roman" w:cs="Times New Roman"/>
          <w:sz w:val="28"/>
          <w:szCs w:val="28"/>
        </w:rPr>
        <w:t xml:space="preserve">, а также </w:t>
      </w:r>
      <w:r w:rsidR="00AB0623">
        <w:rPr>
          <w:rFonts w:ascii="Times New Roman" w:hAnsi="Times New Roman" w:cs="Times New Roman"/>
          <w:sz w:val="28"/>
          <w:szCs w:val="28"/>
        </w:rPr>
        <w:br/>
      </w:r>
      <w:r w:rsidR="00B065E7">
        <w:rPr>
          <w:rFonts w:ascii="Times New Roman" w:hAnsi="Times New Roman" w:cs="Times New Roman"/>
          <w:sz w:val="28"/>
          <w:szCs w:val="28"/>
        </w:rPr>
        <w:t xml:space="preserve">о </w:t>
      </w:r>
      <w:r w:rsidR="00471B7F">
        <w:rPr>
          <w:rFonts w:ascii="Times New Roman" w:hAnsi="Times New Roman" w:cs="Times New Roman"/>
          <w:sz w:val="28"/>
          <w:szCs w:val="28"/>
        </w:rPr>
        <w:t xml:space="preserve">34 воспитанниках (выпускниках) </w:t>
      </w:r>
      <w:r w:rsidRPr="00B04568">
        <w:rPr>
          <w:rFonts w:ascii="Times New Roman" w:hAnsi="Times New Roman" w:cs="Times New Roman"/>
          <w:sz w:val="28"/>
          <w:szCs w:val="28"/>
        </w:rPr>
        <w:t>организаций указанного вида, исключены сведения о</w:t>
      </w:r>
      <w:r w:rsidR="00471B7F">
        <w:rPr>
          <w:rFonts w:ascii="Times New Roman" w:hAnsi="Times New Roman" w:cs="Times New Roman"/>
          <w:sz w:val="28"/>
          <w:szCs w:val="28"/>
        </w:rPr>
        <w:t xml:space="preserve"> 1 054 семьях, в том числе </w:t>
      </w:r>
      <w:r w:rsidRPr="00B04568">
        <w:rPr>
          <w:rFonts w:ascii="Times New Roman" w:hAnsi="Times New Roman" w:cs="Times New Roman"/>
          <w:sz w:val="28"/>
          <w:szCs w:val="28"/>
        </w:rPr>
        <w:t>о 707 – в связи с устранением семейн</w:t>
      </w:r>
      <w:r w:rsidR="00471B7F">
        <w:rPr>
          <w:rFonts w:ascii="Times New Roman" w:hAnsi="Times New Roman" w:cs="Times New Roman"/>
          <w:sz w:val="28"/>
          <w:szCs w:val="28"/>
        </w:rPr>
        <w:t xml:space="preserve">ого неблагополучия. Результатом </w:t>
      </w:r>
      <w:r w:rsidRPr="00B04568">
        <w:rPr>
          <w:rFonts w:ascii="Times New Roman" w:hAnsi="Times New Roman" w:cs="Times New Roman"/>
          <w:sz w:val="28"/>
          <w:szCs w:val="28"/>
        </w:rPr>
        <w:t>мероприятий, направленных на восстановле</w:t>
      </w:r>
      <w:r w:rsidR="00471B7F">
        <w:rPr>
          <w:rFonts w:ascii="Times New Roman" w:hAnsi="Times New Roman" w:cs="Times New Roman"/>
          <w:sz w:val="28"/>
          <w:szCs w:val="28"/>
        </w:rPr>
        <w:t xml:space="preserve">ние внутрисемейных связей, стал </w:t>
      </w:r>
      <w:r w:rsidRPr="00B04568">
        <w:rPr>
          <w:rFonts w:ascii="Times New Roman" w:hAnsi="Times New Roman" w:cs="Times New Roman"/>
          <w:sz w:val="28"/>
          <w:szCs w:val="28"/>
        </w:rPr>
        <w:t>высокий процент семей, снятых с уче</w:t>
      </w:r>
      <w:r w:rsidR="00471B7F">
        <w:rPr>
          <w:rFonts w:ascii="Times New Roman" w:hAnsi="Times New Roman" w:cs="Times New Roman"/>
          <w:sz w:val="28"/>
          <w:szCs w:val="28"/>
        </w:rPr>
        <w:t xml:space="preserve">та </w:t>
      </w:r>
      <w:r w:rsidR="00B065E7">
        <w:rPr>
          <w:rFonts w:ascii="Times New Roman" w:hAnsi="Times New Roman" w:cs="Times New Roman"/>
          <w:sz w:val="28"/>
          <w:szCs w:val="28"/>
        </w:rPr>
        <w:t xml:space="preserve">в </w:t>
      </w:r>
      <w:r w:rsidR="00471B7F">
        <w:rPr>
          <w:rFonts w:ascii="Times New Roman" w:hAnsi="Times New Roman" w:cs="Times New Roman"/>
          <w:sz w:val="28"/>
          <w:szCs w:val="28"/>
        </w:rPr>
        <w:t>едино</w:t>
      </w:r>
      <w:r w:rsidR="00B065E7">
        <w:rPr>
          <w:rFonts w:ascii="Times New Roman" w:hAnsi="Times New Roman" w:cs="Times New Roman"/>
          <w:sz w:val="28"/>
          <w:szCs w:val="28"/>
        </w:rPr>
        <w:t>м</w:t>
      </w:r>
      <w:r w:rsidR="00471B7F">
        <w:rPr>
          <w:rFonts w:ascii="Times New Roman" w:hAnsi="Times New Roman" w:cs="Times New Roman"/>
          <w:sz w:val="28"/>
          <w:szCs w:val="28"/>
        </w:rPr>
        <w:t xml:space="preserve"> банк</w:t>
      </w:r>
      <w:r w:rsidR="00B065E7">
        <w:rPr>
          <w:rFonts w:ascii="Times New Roman" w:hAnsi="Times New Roman" w:cs="Times New Roman"/>
          <w:sz w:val="28"/>
          <w:szCs w:val="28"/>
        </w:rPr>
        <w:t>е</w:t>
      </w:r>
      <w:r w:rsidR="00471B7F">
        <w:rPr>
          <w:rFonts w:ascii="Times New Roman" w:hAnsi="Times New Roman" w:cs="Times New Roman"/>
          <w:sz w:val="28"/>
          <w:szCs w:val="28"/>
        </w:rPr>
        <w:t xml:space="preserve"> данных в связи </w:t>
      </w:r>
      <w:r w:rsidRPr="00B04568">
        <w:rPr>
          <w:rFonts w:ascii="Times New Roman" w:hAnsi="Times New Roman" w:cs="Times New Roman"/>
          <w:sz w:val="28"/>
          <w:szCs w:val="28"/>
        </w:rPr>
        <w:t>с положительной динами</w:t>
      </w:r>
      <w:r w:rsidR="0061258A">
        <w:rPr>
          <w:rFonts w:ascii="Times New Roman" w:hAnsi="Times New Roman" w:cs="Times New Roman"/>
          <w:sz w:val="28"/>
          <w:szCs w:val="28"/>
        </w:rPr>
        <w:t>кой (67</w:t>
      </w:r>
      <w:r w:rsidRPr="00B04568">
        <w:rPr>
          <w:rFonts w:ascii="Times New Roman" w:hAnsi="Times New Roman" w:cs="Times New Roman"/>
          <w:sz w:val="28"/>
          <w:szCs w:val="28"/>
        </w:rPr>
        <w:t>% от общего числа семей).</w:t>
      </w:r>
    </w:p>
    <w:p w14:paraId="7AB8E427" w14:textId="77777777" w:rsidR="00B065E7" w:rsidRDefault="00B04568" w:rsidP="00921C0D">
      <w:pPr>
        <w:widowControl w:val="0"/>
        <w:tabs>
          <w:tab w:val="left" w:pos="3735"/>
          <w:tab w:val="center" w:pos="5420"/>
          <w:tab w:val="left" w:pos="7177"/>
          <w:tab w:val="right" w:pos="10202"/>
        </w:tabs>
        <w:spacing w:after="0" w:line="264" w:lineRule="auto"/>
        <w:ind w:firstLine="709"/>
        <w:jc w:val="both"/>
        <w:rPr>
          <w:rFonts w:ascii="Times New Roman" w:hAnsi="Times New Roman" w:cs="Times New Roman"/>
          <w:sz w:val="28"/>
          <w:szCs w:val="28"/>
        </w:rPr>
      </w:pPr>
      <w:r w:rsidRPr="00B04568">
        <w:rPr>
          <w:rFonts w:ascii="Times New Roman" w:hAnsi="Times New Roman" w:cs="Times New Roman"/>
          <w:sz w:val="28"/>
          <w:szCs w:val="28"/>
        </w:rPr>
        <w:t>На территории Орлов</w:t>
      </w:r>
      <w:r w:rsidR="00471B7F">
        <w:rPr>
          <w:rFonts w:ascii="Times New Roman" w:hAnsi="Times New Roman" w:cs="Times New Roman"/>
          <w:sz w:val="28"/>
          <w:szCs w:val="28"/>
        </w:rPr>
        <w:t xml:space="preserve">ской области проходит апробацию </w:t>
      </w:r>
      <w:r w:rsidRPr="00B04568">
        <w:rPr>
          <w:rFonts w:ascii="Times New Roman" w:hAnsi="Times New Roman" w:cs="Times New Roman"/>
          <w:sz w:val="28"/>
          <w:szCs w:val="28"/>
        </w:rPr>
        <w:t>автоматизированная информацион</w:t>
      </w:r>
      <w:r w:rsidR="00471B7F">
        <w:rPr>
          <w:rFonts w:ascii="Times New Roman" w:hAnsi="Times New Roman" w:cs="Times New Roman"/>
          <w:sz w:val="28"/>
          <w:szCs w:val="28"/>
        </w:rPr>
        <w:t xml:space="preserve">ная система в сфере защиты прав </w:t>
      </w:r>
      <w:r w:rsidRPr="00B04568">
        <w:rPr>
          <w:rFonts w:ascii="Times New Roman" w:hAnsi="Times New Roman" w:cs="Times New Roman"/>
          <w:sz w:val="28"/>
          <w:szCs w:val="28"/>
        </w:rPr>
        <w:t>несовершеннолетних и профилактики их антиобщественного поведения –</w:t>
      </w:r>
      <w:r w:rsidR="00B065E7">
        <w:rPr>
          <w:rFonts w:ascii="Times New Roman" w:eastAsia="Times New Roman" w:hAnsi="Times New Roman" w:cs="Times New Roman"/>
          <w:sz w:val="28"/>
          <w:szCs w:val="28"/>
          <w:lang w:eastAsia="ru-RU"/>
        </w:rPr>
        <w:t> </w:t>
      </w:r>
      <w:r w:rsidRPr="00B04568">
        <w:rPr>
          <w:rFonts w:ascii="Times New Roman" w:hAnsi="Times New Roman" w:cs="Times New Roman"/>
          <w:sz w:val="28"/>
          <w:szCs w:val="28"/>
        </w:rPr>
        <w:t>автоматизированная информационная система «Профилактика» (базы данных</w:t>
      </w:r>
      <w:r w:rsidR="00B065E7">
        <w:rPr>
          <w:rFonts w:ascii="Times New Roman" w:eastAsia="Times New Roman" w:hAnsi="Times New Roman" w:cs="Times New Roman"/>
          <w:sz w:val="28"/>
          <w:szCs w:val="28"/>
          <w:lang w:eastAsia="ru-RU"/>
        </w:rPr>
        <w:t> </w:t>
      </w:r>
      <w:r w:rsidRPr="00B04568">
        <w:rPr>
          <w:rFonts w:ascii="Times New Roman" w:hAnsi="Times New Roman" w:cs="Times New Roman"/>
          <w:sz w:val="28"/>
          <w:szCs w:val="28"/>
        </w:rPr>
        <w:t>несовершеннолетних и семей, находящихся</w:t>
      </w:r>
      <w:r w:rsidR="00471B7F">
        <w:rPr>
          <w:rFonts w:ascii="Times New Roman" w:hAnsi="Times New Roman" w:cs="Times New Roman"/>
          <w:sz w:val="28"/>
          <w:szCs w:val="28"/>
        </w:rPr>
        <w:t xml:space="preserve"> в социально опасном положении, </w:t>
      </w:r>
      <w:r w:rsidRPr="00B04568">
        <w:rPr>
          <w:rFonts w:ascii="Times New Roman" w:hAnsi="Times New Roman" w:cs="Times New Roman"/>
          <w:sz w:val="28"/>
          <w:szCs w:val="28"/>
        </w:rPr>
        <w:t>в отношении которых проводится индивидуа</w:t>
      </w:r>
      <w:r w:rsidR="0061258A">
        <w:rPr>
          <w:rFonts w:ascii="Times New Roman" w:hAnsi="Times New Roman" w:cs="Times New Roman"/>
          <w:sz w:val="28"/>
          <w:szCs w:val="28"/>
        </w:rPr>
        <w:t>льная профилактическая работа</w:t>
      </w:r>
      <w:r w:rsidR="00B065E7">
        <w:rPr>
          <w:rFonts w:ascii="Times New Roman" w:hAnsi="Times New Roman" w:cs="Times New Roman"/>
          <w:sz w:val="28"/>
          <w:szCs w:val="28"/>
        </w:rPr>
        <w:t>)</w:t>
      </w:r>
      <w:r w:rsidR="0061258A">
        <w:rPr>
          <w:rFonts w:ascii="Times New Roman" w:hAnsi="Times New Roman" w:cs="Times New Roman"/>
          <w:sz w:val="28"/>
          <w:szCs w:val="28"/>
        </w:rPr>
        <w:t xml:space="preserve">. </w:t>
      </w:r>
    </w:p>
    <w:p w14:paraId="2215A76D" w14:textId="77777777" w:rsidR="00B04568" w:rsidRPr="00B04568" w:rsidRDefault="00B04568" w:rsidP="00921C0D">
      <w:pPr>
        <w:widowControl w:val="0"/>
        <w:tabs>
          <w:tab w:val="left" w:pos="3735"/>
          <w:tab w:val="center" w:pos="5420"/>
          <w:tab w:val="left" w:pos="7177"/>
          <w:tab w:val="right" w:pos="10202"/>
        </w:tabs>
        <w:spacing w:after="0" w:line="264" w:lineRule="auto"/>
        <w:ind w:firstLine="709"/>
        <w:jc w:val="both"/>
        <w:rPr>
          <w:rFonts w:ascii="Times New Roman" w:hAnsi="Times New Roman" w:cs="Times New Roman"/>
          <w:sz w:val="28"/>
          <w:szCs w:val="28"/>
        </w:rPr>
      </w:pPr>
      <w:r w:rsidRPr="00B04568">
        <w:rPr>
          <w:rFonts w:ascii="Times New Roman" w:hAnsi="Times New Roman" w:cs="Times New Roman"/>
          <w:sz w:val="28"/>
          <w:szCs w:val="28"/>
        </w:rPr>
        <w:t xml:space="preserve">В Пермском крае с 2019 </w:t>
      </w:r>
      <w:r w:rsidR="00FB30CD">
        <w:rPr>
          <w:rFonts w:ascii="Times New Roman" w:hAnsi="Times New Roman" w:cs="Times New Roman"/>
          <w:sz w:val="28"/>
          <w:szCs w:val="28"/>
        </w:rPr>
        <w:t>г</w:t>
      </w:r>
      <w:r w:rsidR="00B065E7">
        <w:rPr>
          <w:rFonts w:ascii="Times New Roman" w:hAnsi="Times New Roman" w:cs="Times New Roman"/>
          <w:sz w:val="28"/>
          <w:szCs w:val="28"/>
        </w:rPr>
        <w:t>.</w:t>
      </w:r>
      <w:r w:rsidR="00FB30CD">
        <w:rPr>
          <w:rFonts w:ascii="Times New Roman" w:hAnsi="Times New Roman" w:cs="Times New Roman"/>
          <w:sz w:val="28"/>
          <w:szCs w:val="28"/>
        </w:rPr>
        <w:t xml:space="preserve"> организована работа Единой </w:t>
      </w:r>
      <w:r w:rsidRPr="00B04568">
        <w:rPr>
          <w:rFonts w:ascii="Times New Roman" w:hAnsi="Times New Roman" w:cs="Times New Roman"/>
          <w:sz w:val="28"/>
          <w:szCs w:val="28"/>
        </w:rPr>
        <w:t>информационной системы «Пр</w:t>
      </w:r>
      <w:r w:rsidR="00FB30CD">
        <w:rPr>
          <w:rFonts w:ascii="Times New Roman" w:hAnsi="Times New Roman" w:cs="Times New Roman"/>
          <w:sz w:val="28"/>
          <w:szCs w:val="28"/>
        </w:rPr>
        <w:t xml:space="preserve">офилактика детского и семейного </w:t>
      </w:r>
      <w:r w:rsidRPr="00B04568">
        <w:rPr>
          <w:rFonts w:ascii="Times New Roman" w:hAnsi="Times New Roman" w:cs="Times New Roman"/>
          <w:sz w:val="28"/>
          <w:szCs w:val="28"/>
        </w:rPr>
        <w:t xml:space="preserve">неблагополучия», которая интегрирована </w:t>
      </w:r>
      <w:r w:rsidR="00FB30CD">
        <w:rPr>
          <w:rFonts w:ascii="Times New Roman" w:hAnsi="Times New Roman" w:cs="Times New Roman"/>
          <w:sz w:val="28"/>
          <w:szCs w:val="28"/>
        </w:rPr>
        <w:t xml:space="preserve">с ведомственными банками данных </w:t>
      </w:r>
      <w:r w:rsidRPr="00B04568">
        <w:rPr>
          <w:rFonts w:ascii="Times New Roman" w:hAnsi="Times New Roman" w:cs="Times New Roman"/>
          <w:sz w:val="28"/>
          <w:szCs w:val="28"/>
        </w:rPr>
        <w:t xml:space="preserve">образования и социальной защиты, что </w:t>
      </w:r>
      <w:r w:rsidR="00FB30CD">
        <w:rPr>
          <w:rFonts w:ascii="Times New Roman" w:hAnsi="Times New Roman" w:cs="Times New Roman"/>
          <w:sz w:val="28"/>
          <w:szCs w:val="28"/>
        </w:rPr>
        <w:t xml:space="preserve">позволяет объединять информацию </w:t>
      </w:r>
      <w:r w:rsidRPr="00B04568">
        <w:rPr>
          <w:rFonts w:ascii="Times New Roman" w:hAnsi="Times New Roman" w:cs="Times New Roman"/>
          <w:sz w:val="28"/>
          <w:szCs w:val="28"/>
        </w:rPr>
        <w:t xml:space="preserve">о ребенке и семейной ситуации из </w:t>
      </w:r>
      <w:r w:rsidR="00FB30CD">
        <w:rPr>
          <w:rFonts w:ascii="Times New Roman" w:hAnsi="Times New Roman" w:cs="Times New Roman"/>
          <w:sz w:val="28"/>
          <w:szCs w:val="28"/>
        </w:rPr>
        <w:t xml:space="preserve">разных ведомств. В соответствии </w:t>
      </w:r>
      <w:r w:rsidRPr="00B04568">
        <w:rPr>
          <w:rFonts w:ascii="Times New Roman" w:hAnsi="Times New Roman" w:cs="Times New Roman"/>
          <w:sz w:val="28"/>
          <w:szCs w:val="28"/>
        </w:rPr>
        <w:t>с выявленными уровнями риска система а</w:t>
      </w:r>
      <w:r w:rsidR="00FB30CD">
        <w:rPr>
          <w:rFonts w:ascii="Times New Roman" w:hAnsi="Times New Roman" w:cs="Times New Roman"/>
          <w:sz w:val="28"/>
          <w:szCs w:val="28"/>
        </w:rPr>
        <w:t xml:space="preserve">втоматически формирует стандарт </w:t>
      </w:r>
      <w:r w:rsidRPr="00B04568">
        <w:rPr>
          <w:rFonts w:ascii="Times New Roman" w:hAnsi="Times New Roman" w:cs="Times New Roman"/>
          <w:sz w:val="28"/>
          <w:szCs w:val="28"/>
        </w:rPr>
        <w:t>индивидуальной программы коррекции и реабилитации (набор обязат</w:t>
      </w:r>
      <w:r w:rsidR="00FB30CD">
        <w:rPr>
          <w:rFonts w:ascii="Times New Roman" w:hAnsi="Times New Roman" w:cs="Times New Roman"/>
          <w:sz w:val="28"/>
          <w:szCs w:val="28"/>
        </w:rPr>
        <w:t xml:space="preserve">ельных </w:t>
      </w:r>
      <w:r w:rsidRPr="00B04568">
        <w:rPr>
          <w:rFonts w:ascii="Times New Roman" w:hAnsi="Times New Roman" w:cs="Times New Roman"/>
          <w:sz w:val="28"/>
          <w:szCs w:val="28"/>
        </w:rPr>
        <w:t>мероприятий, направленных на решение заявл</w:t>
      </w:r>
      <w:r w:rsidR="00FB30CD">
        <w:rPr>
          <w:rFonts w:ascii="Times New Roman" w:hAnsi="Times New Roman" w:cs="Times New Roman"/>
          <w:sz w:val="28"/>
          <w:szCs w:val="28"/>
        </w:rPr>
        <w:t xml:space="preserve">енных проблем семьи и ребенка), </w:t>
      </w:r>
      <w:r w:rsidRPr="00B04568">
        <w:rPr>
          <w:rFonts w:ascii="Times New Roman" w:hAnsi="Times New Roman" w:cs="Times New Roman"/>
          <w:sz w:val="28"/>
          <w:szCs w:val="28"/>
        </w:rPr>
        <w:t>а также позволяет контролировать исполне</w:t>
      </w:r>
      <w:r w:rsidR="00FB30CD">
        <w:rPr>
          <w:rFonts w:ascii="Times New Roman" w:hAnsi="Times New Roman" w:cs="Times New Roman"/>
          <w:sz w:val="28"/>
          <w:szCs w:val="28"/>
        </w:rPr>
        <w:t xml:space="preserve">ние мероприятий и анализировать </w:t>
      </w:r>
      <w:r w:rsidRPr="00B04568">
        <w:rPr>
          <w:rFonts w:ascii="Times New Roman" w:hAnsi="Times New Roman" w:cs="Times New Roman"/>
          <w:sz w:val="28"/>
          <w:szCs w:val="28"/>
        </w:rPr>
        <w:t>динамику показателей, характеризующих оперативную обстановку в регионе.</w:t>
      </w:r>
    </w:p>
    <w:p w14:paraId="33C4D2CC" w14:textId="77777777" w:rsidR="00B04568" w:rsidRPr="00B04568" w:rsidRDefault="00B04568" w:rsidP="00921C0D">
      <w:pPr>
        <w:widowControl w:val="0"/>
        <w:tabs>
          <w:tab w:val="left" w:pos="3735"/>
          <w:tab w:val="center" w:pos="5420"/>
          <w:tab w:val="left" w:pos="7177"/>
          <w:tab w:val="right" w:pos="10202"/>
        </w:tabs>
        <w:spacing w:after="0" w:line="264" w:lineRule="auto"/>
        <w:ind w:firstLine="709"/>
        <w:jc w:val="both"/>
        <w:rPr>
          <w:rFonts w:ascii="Times New Roman" w:hAnsi="Times New Roman" w:cs="Times New Roman"/>
          <w:sz w:val="28"/>
          <w:szCs w:val="28"/>
        </w:rPr>
      </w:pPr>
      <w:r w:rsidRPr="00B04568">
        <w:rPr>
          <w:rFonts w:ascii="Times New Roman" w:hAnsi="Times New Roman" w:cs="Times New Roman"/>
          <w:sz w:val="28"/>
          <w:szCs w:val="28"/>
        </w:rPr>
        <w:t>В субъектах Российской Федерации накоплен опыт реализации</w:t>
      </w:r>
      <w:r w:rsidR="00B065E7">
        <w:rPr>
          <w:rFonts w:ascii="Times New Roman" w:eastAsia="Times New Roman" w:hAnsi="Times New Roman" w:cs="Times New Roman"/>
          <w:sz w:val="28"/>
          <w:szCs w:val="28"/>
          <w:lang w:eastAsia="ru-RU"/>
        </w:rPr>
        <w:t> </w:t>
      </w:r>
      <w:r w:rsidRPr="00B04568">
        <w:rPr>
          <w:rFonts w:ascii="Times New Roman" w:hAnsi="Times New Roman" w:cs="Times New Roman"/>
          <w:sz w:val="28"/>
          <w:szCs w:val="28"/>
        </w:rPr>
        <w:t>инновационных социальных программ, нап</w:t>
      </w:r>
      <w:r w:rsidR="006C470B">
        <w:rPr>
          <w:rFonts w:ascii="Times New Roman" w:hAnsi="Times New Roman" w:cs="Times New Roman"/>
          <w:sz w:val="28"/>
          <w:szCs w:val="28"/>
        </w:rPr>
        <w:t xml:space="preserve">равленных на организацию работы </w:t>
      </w:r>
      <w:r w:rsidRPr="00B04568">
        <w:rPr>
          <w:rFonts w:ascii="Times New Roman" w:hAnsi="Times New Roman" w:cs="Times New Roman"/>
          <w:sz w:val="28"/>
          <w:szCs w:val="28"/>
        </w:rPr>
        <w:t>по своевременному выявлению семейного неб</w:t>
      </w:r>
      <w:r w:rsidR="006C470B">
        <w:rPr>
          <w:rFonts w:ascii="Times New Roman" w:hAnsi="Times New Roman" w:cs="Times New Roman"/>
          <w:sz w:val="28"/>
          <w:szCs w:val="28"/>
        </w:rPr>
        <w:t xml:space="preserve">лагополучия, в том числе на его </w:t>
      </w:r>
      <w:r w:rsidRPr="00B04568">
        <w:rPr>
          <w:rFonts w:ascii="Times New Roman" w:hAnsi="Times New Roman" w:cs="Times New Roman"/>
          <w:sz w:val="28"/>
          <w:szCs w:val="28"/>
        </w:rPr>
        <w:t xml:space="preserve">ранних стадиях, установлению семей, </w:t>
      </w:r>
      <w:r w:rsidR="006C470B">
        <w:rPr>
          <w:rFonts w:ascii="Times New Roman" w:hAnsi="Times New Roman" w:cs="Times New Roman"/>
          <w:sz w:val="28"/>
          <w:szCs w:val="28"/>
        </w:rPr>
        <w:t xml:space="preserve">оказавшихся в трудной жизненной </w:t>
      </w:r>
      <w:r w:rsidRPr="00B04568">
        <w:rPr>
          <w:rFonts w:ascii="Times New Roman" w:hAnsi="Times New Roman" w:cs="Times New Roman"/>
          <w:sz w:val="28"/>
          <w:szCs w:val="28"/>
        </w:rPr>
        <w:t>ситуации, профилактике социального сиротства.</w:t>
      </w:r>
    </w:p>
    <w:p w14:paraId="20D7998E" w14:textId="77777777" w:rsidR="00B04568" w:rsidRPr="00B04568" w:rsidRDefault="00B04568" w:rsidP="00921C0D">
      <w:pPr>
        <w:widowControl w:val="0"/>
        <w:tabs>
          <w:tab w:val="left" w:pos="3735"/>
          <w:tab w:val="center" w:pos="5420"/>
          <w:tab w:val="left" w:pos="7177"/>
          <w:tab w:val="right" w:pos="10202"/>
        </w:tabs>
        <w:spacing w:after="0" w:line="264" w:lineRule="auto"/>
        <w:ind w:firstLine="709"/>
        <w:jc w:val="both"/>
        <w:rPr>
          <w:rFonts w:ascii="Times New Roman" w:hAnsi="Times New Roman" w:cs="Times New Roman"/>
          <w:sz w:val="28"/>
          <w:szCs w:val="28"/>
        </w:rPr>
      </w:pPr>
      <w:r w:rsidRPr="00B04568">
        <w:rPr>
          <w:rFonts w:ascii="Times New Roman" w:hAnsi="Times New Roman" w:cs="Times New Roman"/>
          <w:sz w:val="28"/>
          <w:szCs w:val="28"/>
        </w:rPr>
        <w:t>Так, на территории Забайкальс</w:t>
      </w:r>
      <w:r w:rsidR="006C470B">
        <w:rPr>
          <w:rFonts w:ascii="Times New Roman" w:hAnsi="Times New Roman" w:cs="Times New Roman"/>
          <w:sz w:val="28"/>
          <w:szCs w:val="28"/>
        </w:rPr>
        <w:t xml:space="preserve">кого края в рамках подпрограммы </w:t>
      </w:r>
      <w:r w:rsidRPr="00B04568">
        <w:rPr>
          <w:rFonts w:ascii="Times New Roman" w:hAnsi="Times New Roman" w:cs="Times New Roman"/>
          <w:sz w:val="28"/>
          <w:szCs w:val="28"/>
        </w:rPr>
        <w:t>«Выявление, лечение и реабилитация лиц с н</w:t>
      </w:r>
      <w:r w:rsidR="00335426">
        <w:rPr>
          <w:rFonts w:ascii="Times New Roman" w:hAnsi="Times New Roman" w:cs="Times New Roman"/>
          <w:sz w:val="28"/>
          <w:szCs w:val="28"/>
        </w:rPr>
        <w:t xml:space="preserve">аркологическими расстройствами» </w:t>
      </w:r>
      <w:r w:rsidRPr="00B04568">
        <w:rPr>
          <w:rFonts w:ascii="Times New Roman" w:hAnsi="Times New Roman" w:cs="Times New Roman"/>
          <w:sz w:val="28"/>
          <w:szCs w:val="28"/>
        </w:rPr>
        <w:t>государственной программы</w:t>
      </w:r>
      <w:r w:rsidR="00335426">
        <w:rPr>
          <w:rFonts w:ascii="Times New Roman" w:hAnsi="Times New Roman" w:cs="Times New Roman"/>
          <w:sz w:val="28"/>
          <w:szCs w:val="28"/>
        </w:rPr>
        <w:t xml:space="preserve"> «Комплексные меры по улучшению </w:t>
      </w:r>
      <w:r w:rsidRPr="00B04568">
        <w:rPr>
          <w:rFonts w:ascii="Times New Roman" w:hAnsi="Times New Roman" w:cs="Times New Roman"/>
          <w:sz w:val="28"/>
          <w:szCs w:val="28"/>
        </w:rPr>
        <w:t>наркологической ситуации в Забайкальском крае»</w:t>
      </w:r>
      <w:r w:rsidR="00335426">
        <w:rPr>
          <w:rFonts w:ascii="Times New Roman" w:hAnsi="Times New Roman" w:cs="Times New Roman"/>
          <w:sz w:val="28"/>
          <w:szCs w:val="28"/>
        </w:rPr>
        <w:t xml:space="preserve"> в </w:t>
      </w:r>
      <w:r w:rsidR="00B065E7">
        <w:rPr>
          <w:rFonts w:ascii="Times New Roman" w:hAnsi="Times New Roman" w:cs="Times New Roman"/>
          <w:sz w:val="28"/>
          <w:szCs w:val="28"/>
        </w:rPr>
        <w:t>2022</w:t>
      </w:r>
      <w:r w:rsidR="00335426">
        <w:rPr>
          <w:rFonts w:ascii="Times New Roman" w:hAnsi="Times New Roman" w:cs="Times New Roman"/>
          <w:sz w:val="28"/>
          <w:szCs w:val="28"/>
        </w:rPr>
        <w:t xml:space="preserve"> г</w:t>
      </w:r>
      <w:r w:rsidR="00B065E7">
        <w:rPr>
          <w:rFonts w:ascii="Times New Roman" w:hAnsi="Times New Roman" w:cs="Times New Roman"/>
          <w:sz w:val="28"/>
          <w:szCs w:val="28"/>
        </w:rPr>
        <w:t>.</w:t>
      </w:r>
      <w:r w:rsidR="00335426">
        <w:rPr>
          <w:rFonts w:ascii="Times New Roman" w:hAnsi="Times New Roman" w:cs="Times New Roman"/>
          <w:sz w:val="28"/>
          <w:szCs w:val="28"/>
        </w:rPr>
        <w:t xml:space="preserve"> на </w:t>
      </w:r>
      <w:r w:rsidRPr="00B04568">
        <w:rPr>
          <w:rFonts w:ascii="Times New Roman" w:hAnsi="Times New Roman" w:cs="Times New Roman"/>
          <w:sz w:val="28"/>
          <w:szCs w:val="28"/>
        </w:rPr>
        <w:t>выделенные региональному Министерству здравоохранения денежные средства</w:t>
      </w:r>
      <w:r w:rsidR="00B065E7">
        <w:rPr>
          <w:rFonts w:ascii="Times New Roman" w:eastAsia="Times New Roman" w:hAnsi="Times New Roman" w:cs="Times New Roman"/>
          <w:sz w:val="28"/>
          <w:szCs w:val="28"/>
          <w:lang w:eastAsia="ru-RU"/>
        </w:rPr>
        <w:t> </w:t>
      </w:r>
      <w:r w:rsidRPr="00B04568">
        <w:rPr>
          <w:rFonts w:ascii="Times New Roman" w:hAnsi="Times New Roman" w:cs="Times New Roman"/>
          <w:sz w:val="28"/>
          <w:szCs w:val="28"/>
        </w:rPr>
        <w:t>в размере 993,1 тыс. руб</w:t>
      </w:r>
      <w:r w:rsidR="00B065E7">
        <w:rPr>
          <w:rFonts w:ascii="Times New Roman" w:hAnsi="Times New Roman" w:cs="Times New Roman"/>
          <w:sz w:val="28"/>
          <w:szCs w:val="28"/>
        </w:rPr>
        <w:t>лей</w:t>
      </w:r>
      <w:r w:rsidRPr="00B04568">
        <w:rPr>
          <w:rFonts w:ascii="Times New Roman" w:hAnsi="Times New Roman" w:cs="Times New Roman"/>
          <w:sz w:val="28"/>
          <w:szCs w:val="28"/>
        </w:rPr>
        <w:t xml:space="preserve"> приобретены совр</w:t>
      </w:r>
      <w:r w:rsidR="00335426">
        <w:rPr>
          <w:rFonts w:ascii="Times New Roman" w:hAnsi="Times New Roman" w:cs="Times New Roman"/>
          <w:sz w:val="28"/>
          <w:szCs w:val="28"/>
        </w:rPr>
        <w:t xml:space="preserve">еменные лекарственные препараты </w:t>
      </w:r>
      <w:r w:rsidRPr="00B04568">
        <w:rPr>
          <w:rFonts w:ascii="Times New Roman" w:hAnsi="Times New Roman" w:cs="Times New Roman"/>
          <w:sz w:val="28"/>
          <w:szCs w:val="28"/>
        </w:rPr>
        <w:t>для лечения лиц с наркологическими расстройствами.</w:t>
      </w:r>
    </w:p>
    <w:p w14:paraId="0A2A8DF8" w14:textId="77777777" w:rsidR="00B04568" w:rsidRPr="00B04568" w:rsidRDefault="00B04568" w:rsidP="00921C0D">
      <w:pPr>
        <w:widowControl w:val="0"/>
        <w:tabs>
          <w:tab w:val="left" w:pos="3735"/>
          <w:tab w:val="center" w:pos="5420"/>
          <w:tab w:val="left" w:pos="7177"/>
          <w:tab w:val="right" w:pos="10202"/>
        </w:tabs>
        <w:spacing w:after="0" w:line="264" w:lineRule="auto"/>
        <w:ind w:firstLine="709"/>
        <w:jc w:val="both"/>
        <w:rPr>
          <w:rFonts w:ascii="Times New Roman" w:hAnsi="Times New Roman" w:cs="Times New Roman"/>
          <w:sz w:val="28"/>
          <w:szCs w:val="28"/>
        </w:rPr>
      </w:pPr>
      <w:r w:rsidRPr="00B04568">
        <w:rPr>
          <w:rFonts w:ascii="Times New Roman" w:hAnsi="Times New Roman" w:cs="Times New Roman"/>
          <w:sz w:val="28"/>
          <w:szCs w:val="28"/>
        </w:rPr>
        <w:t>Н</w:t>
      </w:r>
      <w:r w:rsidR="00335426">
        <w:rPr>
          <w:rFonts w:ascii="Times New Roman" w:hAnsi="Times New Roman" w:cs="Times New Roman"/>
          <w:sz w:val="28"/>
          <w:szCs w:val="28"/>
        </w:rPr>
        <w:t>а</w:t>
      </w:r>
      <w:r w:rsidRPr="00B04568">
        <w:rPr>
          <w:rFonts w:ascii="Times New Roman" w:hAnsi="Times New Roman" w:cs="Times New Roman"/>
          <w:sz w:val="28"/>
          <w:szCs w:val="28"/>
        </w:rPr>
        <w:t xml:space="preserve"> территории Красноярского края</w:t>
      </w:r>
      <w:r w:rsidR="004369E0">
        <w:rPr>
          <w:rFonts w:ascii="Times New Roman" w:hAnsi="Times New Roman" w:cs="Times New Roman"/>
          <w:sz w:val="28"/>
          <w:szCs w:val="28"/>
        </w:rPr>
        <w:t xml:space="preserve"> пятью социальными учреждениями </w:t>
      </w:r>
      <w:r w:rsidR="00B065E7">
        <w:rPr>
          <w:rFonts w:ascii="Times New Roman" w:hAnsi="Times New Roman" w:cs="Times New Roman"/>
          <w:sz w:val="28"/>
          <w:szCs w:val="28"/>
        </w:rPr>
        <w:br/>
      </w:r>
      <w:r w:rsidRPr="00B04568">
        <w:rPr>
          <w:rFonts w:ascii="Times New Roman" w:hAnsi="Times New Roman" w:cs="Times New Roman"/>
          <w:sz w:val="28"/>
          <w:szCs w:val="28"/>
        </w:rPr>
        <w:t>КГБУ СО «Краевой центр семьи и детей», КГБУ СО «Центр социальной помощи</w:t>
      </w:r>
      <w:r w:rsidR="00B065E7">
        <w:rPr>
          <w:rFonts w:ascii="Times New Roman" w:eastAsia="Times New Roman" w:hAnsi="Times New Roman" w:cs="Times New Roman"/>
          <w:sz w:val="28"/>
          <w:szCs w:val="28"/>
          <w:lang w:eastAsia="ru-RU"/>
        </w:rPr>
        <w:t> </w:t>
      </w:r>
      <w:r w:rsidRPr="00B04568">
        <w:rPr>
          <w:rFonts w:ascii="Times New Roman" w:hAnsi="Times New Roman" w:cs="Times New Roman"/>
          <w:sz w:val="28"/>
          <w:szCs w:val="28"/>
        </w:rPr>
        <w:t>семье и детям «Надежда», КГБУ СО «Центр социальной помощи семье и детям</w:t>
      </w:r>
      <w:r w:rsidR="00B065E7">
        <w:rPr>
          <w:rFonts w:ascii="Times New Roman" w:eastAsia="Times New Roman" w:hAnsi="Times New Roman" w:cs="Times New Roman"/>
          <w:sz w:val="28"/>
          <w:szCs w:val="28"/>
          <w:lang w:eastAsia="ru-RU"/>
        </w:rPr>
        <w:t> </w:t>
      </w:r>
      <w:r w:rsidRPr="00B04568">
        <w:rPr>
          <w:rFonts w:ascii="Times New Roman" w:hAnsi="Times New Roman" w:cs="Times New Roman"/>
          <w:sz w:val="28"/>
          <w:szCs w:val="28"/>
        </w:rPr>
        <w:t>«Доверие», КГБУ СО «Комплексный</w:t>
      </w:r>
      <w:r w:rsidR="004369E0">
        <w:rPr>
          <w:rFonts w:ascii="Times New Roman" w:hAnsi="Times New Roman" w:cs="Times New Roman"/>
          <w:sz w:val="28"/>
          <w:szCs w:val="28"/>
        </w:rPr>
        <w:t xml:space="preserve"> центр социального обслуживания </w:t>
      </w:r>
      <w:r w:rsidRPr="00B04568">
        <w:rPr>
          <w:rFonts w:ascii="Times New Roman" w:hAnsi="Times New Roman" w:cs="Times New Roman"/>
          <w:sz w:val="28"/>
          <w:szCs w:val="28"/>
        </w:rPr>
        <w:t>населения «Кировский», КГБУ СО</w:t>
      </w:r>
      <w:r w:rsidR="004369E0">
        <w:rPr>
          <w:rFonts w:ascii="Times New Roman" w:hAnsi="Times New Roman" w:cs="Times New Roman"/>
          <w:sz w:val="28"/>
          <w:szCs w:val="28"/>
        </w:rPr>
        <w:t xml:space="preserve"> «Комплексный центр социального </w:t>
      </w:r>
      <w:r w:rsidRPr="00B04568">
        <w:rPr>
          <w:rFonts w:ascii="Times New Roman" w:hAnsi="Times New Roman" w:cs="Times New Roman"/>
          <w:sz w:val="28"/>
          <w:szCs w:val="28"/>
        </w:rPr>
        <w:t xml:space="preserve">обслуживания населения «Центральный» </w:t>
      </w:r>
      <w:r w:rsidR="004369E0">
        <w:rPr>
          <w:rFonts w:ascii="Times New Roman" w:hAnsi="Times New Roman" w:cs="Times New Roman"/>
          <w:sz w:val="28"/>
          <w:szCs w:val="28"/>
        </w:rPr>
        <w:t xml:space="preserve">продолжена реализация пилотного </w:t>
      </w:r>
      <w:r w:rsidRPr="00B04568">
        <w:rPr>
          <w:rFonts w:ascii="Times New Roman" w:hAnsi="Times New Roman" w:cs="Times New Roman"/>
          <w:sz w:val="28"/>
          <w:szCs w:val="28"/>
        </w:rPr>
        <w:t xml:space="preserve">проекта «Психолог в доме» для семей, </w:t>
      </w:r>
      <w:r w:rsidR="004369E0">
        <w:rPr>
          <w:rFonts w:ascii="Times New Roman" w:hAnsi="Times New Roman" w:cs="Times New Roman"/>
          <w:sz w:val="28"/>
          <w:szCs w:val="28"/>
        </w:rPr>
        <w:t xml:space="preserve">находящихся в социально опасном </w:t>
      </w:r>
      <w:r w:rsidRPr="00B04568">
        <w:rPr>
          <w:rFonts w:ascii="Times New Roman" w:hAnsi="Times New Roman" w:cs="Times New Roman"/>
          <w:sz w:val="28"/>
          <w:szCs w:val="28"/>
        </w:rPr>
        <w:t>положении. В отчетном периоде в проекте приняли участие 5</w:t>
      </w:r>
      <w:r w:rsidR="004369E0">
        <w:rPr>
          <w:rFonts w:ascii="Times New Roman" w:hAnsi="Times New Roman" w:cs="Times New Roman"/>
          <w:sz w:val="28"/>
          <w:szCs w:val="28"/>
        </w:rPr>
        <w:t xml:space="preserve">7 семей указанной </w:t>
      </w:r>
      <w:r w:rsidRPr="00B04568">
        <w:rPr>
          <w:rFonts w:ascii="Times New Roman" w:hAnsi="Times New Roman" w:cs="Times New Roman"/>
          <w:sz w:val="28"/>
          <w:szCs w:val="28"/>
        </w:rPr>
        <w:t>категории, которые получили базовые знания по психологии для своевременного</w:t>
      </w:r>
      <w:r w:rsidR="00B065E7">
        <w:rPr>
          <w:rFonts w:ascii="Times New Roman" w:eastAsia="Times New Roman" w:hAnsi="Times New Roman" w:cs="Times New Roman"/>
          <w:sz w:val="28"/>
          <w:szCs w:val="28"/>
          <w:lang w:eastAsia="ru-RU"/>
        </w:rPr>
        <w:t> </w:t>
      </w:r>
      <w:r w:rsidRPr="00B04568">
        <w:rPr>
          <w:rFonts w:ascii="Times New Roman" w:hAnsi="Times New Roman" w:cs="Times New Roman"/>
          <w:sz w:val="28"/>
          <w:szCs w:val="28"/>
        </w:rPr>
        <w:t>и оперативного решения личностных проблем</w:t>
      </w:r>
      <w:r w:rsidR="004369E0">
        <w:rPr>
          <w:rFonts w:ascii="Times New Roman" w:hAnsi="Times New Roman" w:cs="Times New Roman"/>
          <w:sz w:val="28"/>
          <w:szCs w:val="28"/>
        </w:rPr>
        <w:t xml:space="preserve">, конфликтных ситуаций в семье, </w:t>
      </w:r>
      <w:r w:rsidRPr="00B04568">
        <w:rPr>
          <w:rFonts w:ascii="Times New Roman" w:hAnsi="Times New Roman" w:cs="Times New Roman"/>
          <w:sz w:val="28"/>
          <w:szCs w:val="28"/>
        </w:rPr>
        <w:t>а также повышения уровня родительской компетенции и ответственности.</w:t>
      </w:r>
    </w:p>
    <w:p w14:paraId="1D950B1C" w14:textId="77777777" w:rsidR="00B04568" w:rsidRPr="00B04568" w:rsidRDefault="00B04568" w:rsidP="00921C0D">
      <w:pPr>
        <w:widowControl w:val="0"/>
        <w:tabs>
          <w:tab w:val="left" w:pos="3735"/>
          <w:tab w:val="center" w:pos="5420"/>
          <w:tab w:val="left" w:pos="7177"/>
          <w:tab w:val="right" w:pos="10202"/>
        </w:tabs>
        <w:spacing w:after="0" w:line="264" w:lineRule="auto"/>
        <w:ind w:firstLine="709"/>
        <w:jc w:val="both"/>
        <w:rPr>
          <w:rFonts w:ascii="Times New Roman" w:hAnsi="Times New Roman" w:cs="Times New Roman"/>
          <w:sz w:val="28"/>
          <w:szCs w:val="28"/>
        </w:rPr>
      </w:pPr>
      <w:r w:rsidRPr="00B04568">
        <w:rPr>
          <w:rFonts w:ascii="Times New Roman" w:hAnsi="Times New Roman" w:cs="Times New Roman"/>
          <w:sz w:val="28"/>
          <w:szCs w:val="28"/>
        </w:rPr>
        <w:t>На сайте КГБУ СО «Краевой це</w:t>
      </w:r>
      <w:r w:rsidR="004369E0">
        <w:rPr>
          <w:rFonts w:ascii="Times New Roman" w:hAnsi="Times New Roman" w:cs="Times New Roman"/>
          <w:sz w:val="28"/>
          <w:szCs w:val="28"/>
        </w:rPr>
        <w:t xml:space="preserve">нтр семьи и детей» сформирована </w:t>
      </w:r>
      <w:r w:rsidRPr="00B04568">
        <w:rPr>
          <w:rFonts w:ascii="Times New Roman" w:hAnsi="Times New Roman" w:cs="Times New Roman"/>
          <w:sz w:val="28"/>
          <w:szCs w:val="28"/>
        </w:rPr>
        <w:t>соответствующая медиатека, включающа</w:t>
      </w:r>
      <w:r w:rsidR="004369E0">
        <w:rPr>
          <w:rFonts w:ascii="Times New Roman" w:hAnsi="Times New Roman" w:cs="Times New Roman"/>
          <w:sz w:val="28"/>
          <w:szCs w:val="28"/>
        </w:rPr>
        <w:t xml:space="preserve">я в себя различные тематические </w:t>
      </w:r>
      <w:r w:rsidRPr="00B04568">
        <w:rPr>
          <w:rFonts w:ascii="Times New Roman" w:hAnsi="Times New Roman" w:cs="Times New Roman"/>
          <w:sz w:val="28"/>
          <w:szCs w:val="28"/>
        </w:rPr>
        <w:t>материалы (лекции, презентации, методические рекомендации для специалистов</w:t>
      </w:r>
      <w:r w:rsidR="00B065E7">
        <w:rPr>
          <w:rFonts w:ascii="Times New Roman" w:eastAsia="Times New Roman" w:hAnsi="Times New Roman" w:cs="Times New Roman"/>
          <w:sz w:val="28"/>
          <w:szCs w:val="28"/>
          <w:lang w:eastAsia="ru-RU"/>
        </w:rPr>
        <w:t> </w:t>
      </w:r>
      <w:r w:rsidRPr="00B04568">
        <w:rPr>
          <w:rFonts w:ascii="Times New Roman" w:hAnsi="Times New Roman" w:cs="Times New Roman"/>
          <w:sz w:val="28"/>
          <w:szCs w:val="28"/>
        </w:rPr>
        <w:t>и макеты раздаточного материала для родителей).</w:t>
      </w:r>
    </w:p>
    <w:p w14:paraId="79D7E47F" w14:textId="77777777" w:rsidR="00B04568" w:rsidRPr="00B04568" w:rsidRDefault="00B04568" w:rsidP="00921C0D">
      <w:pPr>
        <w:widowControl w:val="0"/>
        <w:tabs>
          <w:tab w:val="left" w:pos="3735"/>
          <w:tab w:val="center" w:pos="5420"/>
          <w:tab w:val="left" w:pos="7177"/>
          <w:tab w:val="right" w:pos="10202"/>
        </w:tabs>
        <w:spacing w:after="0" w:line="264" w:lineRule="auto"/>
        <w:ind w:firstLine="709"/>
        <w:jc w:val="both"/>
        <w:rPr>
          <w:rFonts w:ascii="Times New Roman" w:hAnsi="Times New Roman" w:cs="Times New Roman"/>
          <w:sz w:val="28"/>
          <w:szCs w:val="28"/>
        </w:rPr>
      </w:pPr>
      <w:r w:rsidRPr="00B04568">
        <w:rPr>
          <w:rFonts w:ascii="Times New Roman" w:hAnsi="Times New Roman" w:cs="Times New Roman"/>
          <w:sz w:val="28"/>
          <w:szCs w:val="28"/>
        </w:rPr>
        <w:t>В Республике Северная Осетия-Ал</w:t>
      </w:r>
      <w:r w:rsidR="006A4BBB">
        <w:rPr>
          <w:rFonts w:ascii="Times New Roman" w:hAnsi="Times New Roman" w:cs="Times New Roman"/>
          <w:sz w:val="28"/>
          <w:szCs w:val="28"/>
        </w:rPr>
        <w:t xml:space="preserve">ания с целью приобретения новых </w:t>
      </w:r>
      <w:r w:rsidRPr="00B04568">
        <w:rPr>
          <w:rFonts w:ascii="Times New Roman" w:hAnsi="Times New Roman" w:cs="Times New Roman"/>
          <w:sz w:val="28"/>
          <w:szCs w:val="28"/>
        </w:rPr>
        <w:t>знаний и навыков по вопросам воспитан</w:t>
      </w:r>
      <w:r w:rsidR="006A4BBB">
        <w:rPr>
          <w:rFonts w:ascii="Times New Roman" w:hAnsi="Times New Roman" w:cs="Times New Roman"/>
          <w:sz w:val="28"/>
          <w:szCs w:val="28"/>
        </w:rPr>
        <w:t xml:space="preserve">ия приемного ребенка, получения </w:t>
      </w:r>
      <w:r w:rsidRPr="00B04568">
        <w:rPr>
          <w:rFonts w:ascii="Times New Roman" w:hAnsi="Times New Roman" w:cs="Times New Roman"/>
          <w:sz w:val="28"/>
          <w:szCs w:val="28"/>
        </w:rPr>
        <w:t>взаимной поддержки и обмена опытом соз</w:t>
      </w:r>
      <w:r w:rsidR="006A4BBB">
        <w:rPr>
          <w:rFonts w:ascii="Times New Roman" w:hAnsi="Times New Roman" w:cs="Times New Roman"/>
          <w:sz w:val="28"/>
          <w:szCs w:val="28"/>
        </w:rPr>
        <w:t xml:space="preserve">даны «Клубы приемных родителей» </w:t>
      </w:r>
      <w:r w:rsidRPr="00B04568">
        <w:rPr>
          <w:rFonts w:ascii="Times New Roman" w:hAnsi="Times New Roman" w:cs="Times New Roman"/>
          <w:sz w:val="28"/>
          <w:szCs w:val="28"/>
        </w:rPr>
        <w:t>для замещающих семей, осуществляющих свою работу на базе территориальных</w:t>
      </w:r>
      <w:r w:rsidR="00B065E7">
        <w:rPr>
          <w:rFonts w:ascii="Times New Roman" w:eastAsia="Times New Roman" w:hAnsi="Times New Roman" w:cs="Times New Roman"/>
          <w:sz w:val="28"/>
          <w:szCs w:val="28"/>
          <w:lang w:eastAsia="ru-RU"/>
        </w:rPr>
        <w:t> </w:t>
      </w:r>
      <w:r w:rsidRPr="00B04568">
        <w:rPr>
          <w:rFonts w:ascii="Times New Roman" w:hAnsi="Times New Roman" w:cs="Times New Roman"/>
          <w:sz w:val="28"/>
          <w:szCs w:val="28"/>
        </w:rPr>
        <w:t>подразделений органов социальной защиты населения.</w:t>
      </w:r>
    </w:p>
    <w:p w14:paraId="6A65C63C" w14:textId="77777777" w:rsidR="00B04568" w:rsidRPr="00B04568" w:rsidRDefault="00B04568" w:rsidP="00921C0D">
      <w:pPr>
        <w:widowControl w:val="0"/>
        <w:tabs>
          <w:tab w:val="left" w:pos="3735"/>
          <w:tab w:val="center" w:pos="5420"/>
          <w:tab w:val="left" w:pos="7177"/>
          <w:tab w:val="right" w:pos="10202"/>
        </w:tabs>
        <w:spacing w:after="0" w:line="264" w:lineRule="auto"/>
        <w:ind w:firstLine="709"/>
        <w:jc w:val="both"/>
        <w:rPr>
          <w:rFonts w:ascii="Times New Roman" w:hAnsi="Times New Roman" w:cs="Times New Roman"/>
          <w:sz w:val="28"/>
          <w:szCs w:val="28"/>
        </w:rPr>
      </w:pPr>
      <w:r w:rsidRPr="00B04568">
        <w:rPr>
          <w:rFonts w:ascii="Times New Roman" w:hAnsi="Times New Roman" w:cs="Times New Roman"/>
          <w:sz w:val="28"/>
          <w:szCs w:val="28"/>
        </w:rPr>
        <w:t>В Архангельской области на ба</w:t>
      </w:r>
      <w:r w:rsidR="006A4BBB">
        <w:rPr>
          <w:rFonts w:ascii="Times New Roman" w:hAnsi="Times New Roman" w:cs="Times New Roman"/>
          <w:sz w:val="28"/>
          <w:szCs w:val="28"/>
        </w:rPr>
        <w:t xml:space="preserve">зе ГБКУ АО «Архангельский центр </w:t>
      </w:r>
      <w:r w:rsidRPr="00B04568">
        <w:rPr>
          <w:rFonts w:ascii="Times New Roman" w:hAnsi="Times New Roman" w:cs="Times New Roman"/>
          <w:sz w:val="28"/>
          <w:szCs w:val="28"/>
        </w:rPr>
        <w:t>социальной помощи семье и детя</w:t>
      </w:r>
      <w:r w:rsidR="006A4BBB">
        <w:rPr>
          <w:rFonts w:ascii="Times New Roman" w:hAnsi="Times New Roman" w:cs="Times New Roman"/>
          <w:sz w:val="28"/>
          <w:szCs w:val="28"/>
        </w:rPr>
        <w:t xml:space="preserve">м» функционирует семейный клуб, </w:t>
      </w:r>
      <w:r w:rsidRPr="00B04568">
        <w:rPr>
          <w:rFonts w:ascii="Times New Roman" w:hAnsi="Times New Roman" w:cs="Times New Roman"/>
          <w:sz w:val="28"/>
          <w:szCs w:val="28"/>
        </w:rPr>
        <w:t>деятельность которого направлена н</w:t>
      </w:r>
      <w:r w:rsidR="006A4BBB">
        <w:rPr>
          <w:rFonts w:ascii="Times New Roman" w:hAnsi="Times New Roman" w:cs="Times New Roman"/>
          <w:sz w:val="28"/>
          <w:szCs w:val="28"/>
        </w:rPr>
        <w:t xml:space="preserve">а коррекцию детско-родительских </w:t>
      </w:r>
      <w:r w:rsidRPr="00B04568">
        <w:rPr>
          <w:rFonts w:ascii="Times New Roman" w:hAnsi="Times New Roman" w:cs="Times New Roman"/>
          <w:sz w:val="28"/>
          <w:szCs w:val="28"/>
        </w:rPr>
        <w:t>отношений, формирование позитивного родительства, организацию совместного</w:t>
      </w:r>
      <w:r w:rsidR="00B065E7">
        <w:rPr>
          <w:rFonts w:ascii="Times New Roman" w:eastAsia="Times New Roman" w:hAnsi="Times New Roman" w:cs="Times New Roman"/>
          <w:sz w:val="28"/>
          <w:szCs w:val="28"/>
          <w:lang w:eastAsia="ru-RU"/>
        </w:rPr>
        <w:t> </w:t>
      </w:r>
      <w:r w:rsidRPr="00B04568">
        <w:rPr>
          <w:rFonts w:ascii="Times New Roman" w:hAnsi="Times New Roman" w:cs="Times New Roman"/>
          <w:sz w:val="28"/>
          <w:szCs w:val="28"/>
        </w:rPr>
        <w:t>досуга детей и родителей.</w:t>
      </w:r>
    </w:p>
    <w:p w14:paraId="5D72CD6D" w14:textId="77777777" w:rsidR="00B04568" w:rsidRDefault="00B04568" w:rsidP="00B065E7">
      <w:pPr>
        <w:widowControl w:val="0"/>
        <w:tabs>
          <w:tab w:val="left" w:pos="3735"/>
          <w:tab w:val="center" w:pos="5420"/>
          <w:tab w:val="left" w:pos="7177"/>
          <w:tab w:val="right" w:pos="10202"/>
        </w:tabs>
        <w:spacing w:after="0" w:line="264" w:lineRule="auto"/>
        <w:ind w:firstLine="709"/>
        <w:jc w:val="both"/>
        <w:rPr>
          <w:rFonts w:ascii="Times New Roman" w:hAnsi="Times New Roman" w:cs="Times New Roman"/>
          <w:sz w:val="28"/>
          <w:szCs w:val="28"/>
        </w:rPr>
      </w:pPr>
      <w:r w:rsidRPr="00B04568">
        <w:rPr>
          <w:rFonts w:ascii="Times New Roman" w:hAnsi="Times New Roman" w:cs="Times New Roman"/>
          <w:sz w:val="28"/>
          <w:szCs w:val="28"/>
        </w:rPr>
        <w:t>На территории Брянской области осуще</w:t>
      </w:r>
      <w:r w:rsidR="006A4BBB">
        <w:rPr>
          <w:rFonts w:ascii="Times New Roman" w:hAnsi="Times New Roman" w:cs="Times New Roman"/>
          <w:sz w:val="28"/>
          <w:szCs w:val="28"/>
        </w:rPr>
        <w:t xml:space="preserve">ствляет деятельность автономная </w:t>
      </w:r>
      <w:r w:rsidRPr="00B04568">
        <w:rPr>
          <w:rFonts w:ascii="Times New Roman" w:hAnsi="Times New Roman" w:cs="Times New Roman"/>
          <w:sz w:val="28"/>
          <w:szCs w:val="28"/>
        </w:rPr>
        <w:t>некоммерческая организация «Центр детства и семьи «Мечта», реализующая</w:t>
      </w:r>
      <w:r w:rsidR="00B065E7">
        <w:rPr>
          <w:rFonts w:ascii="Times New Roman" w:eastAsia="Times New Roman" w:hAnsi="Times New Roman" w:cs="Times New Roman"/>
          <w:sz w:val="28"/>
          <w:szCs w:val="28"/>
          <w:lang w:eastAsia="ru-RU"/>
        </w:rPr>
        <w:t> </w:t>
      </w:r>
      <w:r w:rsidR="006A4BBB">
        <w:rPr>
          <w:rFonts w:ascii="Times New Roman" w:hAnsi="Times New Roman" w:cs="Times New Roman"/>
          <w:sz w:val="28"/>
          <w:szCs w:val="28"/>
        </w:rPr>
        <w:t xml:space="preserve">социальные проекты: </w:t>
      </w:r>
      <w:r w:rsidRPr="00B04568">
        <w:rPr>
          <w:rFonts w:ascii="Times New Roman" w:hAnsi="Times New Roman" w:cs="Times New Roman"/>
          <w:sz w:val="28"/>
          <w:szCs w:val="28"/>
        </w:rPr>
        <w:t>«Взрослые дети» – по организации д</w:t>
      </w:r>
      <w:r w:rsidR="006A4BBB">
        <w:rPr>
          <w:rFonts w:ascii="Times New Roman" w:hAnsi="Times New Roman" w:cs="Times New Roman"/>
          <w:sz w:val="28"/>
          <w:szCs w:val="28"/>
        </w:rPr>
        <w:t xml:space="preserve">ля несовершеннолетних ресурсных </w:t>
      </w:r>
      <w:r w:rsidRPr="00B04568">
        <w:rPr>
          <w:rFonts w:ascii="Times New Roman" w:hAnsi="Times New Roman" w:cs="Times New Roman"/>
          <w:sz w:val="28"/>
          <w:szCs w:val="28"/>
        </w:rPr>
        <w:t>площадок общения, вовлечени</w:t>
      </w:r>
      <w:r w:rsidR="00B065E7">
        <w:rPr>
          <w:rFonts w:ascii="Times New Roman" w:hAnsi="Times New Roman" w:cs="Times New Roman"/>
          <w:sz w:val="28"/>
          <w:szCs w:val="28"/>
        </w:rPr>
        <w:t>я</w:t>
      </w:r>
      <w:r w:rsidRPr="00B04568">
        <w:rPr>
          <w:rFonts w:ascii="Times New Roman" w:hAnsi="Times New Roman" w:cs="Times New Roman"/>
          <w:sz w:val="28"/>
          <w:szCs w:val="28"/>
        </w:rPr>
        <w:t xml:space="preserve"> их в соц</w:t>
      </w:r>
      <w:r w:rsidR="006A4BBB">
        <w:rPr>
          <w:rFonts w:ascii="Times New Roman" w:hAnsi="Times New Roman" w:cs="Times New Roman"/>
          <w:sz w:val="28"/>
          <w:szCs w:val="28"/>
        </w:rPr>
        <w:t xml:space="preserve">иальную практику и общественную </w:t>
      </w:r>
      <w:r w:rsidRPr="00B04568">
        <w:rPr>
          <w:rFonts w:ascii="Times New Roman" w:hAnsi="Times New Roman" w:cs="Times New Roman"/>
          <w:sz w:val="28"/>
          <w:szCs w:val="28"/>
        </w:rPr>
        <w:t>работу, обучени</w:t>
      </w:r>
      <w:r w:rsidR="00B065E7">
        <w:rPr>
          <w:rFonts w:ascii="Times New Roman" w:hAnsi="Times New Roman" w:cs="Times New Roman"/>
          <w:sz w:val="28"/>
          <w:szCs w:val="28"/>
        </w:rPr>
        <w:t>я</w:t>
      </w:r>
      <w:r w:rsidRPr="00B04568">
        <w:rPr>
          <w:rFonts w:ascii="Times New Roman" w:hAnsi="Times New Roman" w:cs="Times New Roman"/>
          <w:sz w:val="28"/>
          <w:szCs w:val="28"/>
        </w:rPr>
        <w:t xml:space="preserve"> формам совместной дея</w:t>
      </w:r>
      <w:r w:rsidR="006A4BBB">
        <w:rPr>
          <w:rFonts w:ascii="Times New Roman" w:hAnsi="Times New Roman" w:cs="Times New Roman"/>
          <w:sz w:val="28"/>
          <w:szCs w:val="28"/>
        </w:rPr>
        <w:t>тельности, формировани</w:t>
      </w:r>
      <w:r w:rsidR="00B065E7">
        <w:rPr>
          <w:rFonts w:ascii="Times New Roman" w:hAnsi="Times New Roman" w:cs="Times New Roman"/>
          <w:sz w:val="28"/>
          <w:szCs w:val="28"/>
        </w:rPr>
        <w:t>я</w:t>
      </w:r>
      <w:r w:rsidR="006A4BBB">
        <w:rPr>
          <w:rFonts w:ascii="Times New Roman" w:hAnsi="Times New Roman" w:cs="Times New Roman"/>
          <w:sz w:val="28"/>
          <w:szCs w:val="28"/>
        </w:rPr>
        <w:t xml:space="preserve"> бытовых навыков, семейных ценностей; </w:t>
      </w:r>
      <w:r w:rsidRPr="00B04568">
        <w:rPr>
          <w:rFonts w:ascii="Times New Roman" w:hAnsi="Times New Roman" w:cs="Times New Roman"/>
          <w:sz w:val="28"/>
          <w:szCs w:val="28"/>
        </w:rPr>
        <w:t>«Дети Дома» – по оказанию адресной компле</w:t>
      </w:r>
      <w:r w:rsidR="006A4BBB">
        <w:rPr>
          <w:rFonts w:ascii="Times New Roman" w:hAnsi="Times New Roman" w:cs="Times New Roman"/>
          <w:sz w:val="28"/>
          <w:szCs w:val="28"/>
        </w:rPr>
        <w:t xml:space="preserve">ксной помощи семьям </w:t>
      </w:r>
      <w:r w:rsidRPr="00B04568">
        <w:rPr>
          <w:rFonts w:ascii="Times New Roman" w:hAnsi="Times New Roman" w:cs="Times New Roman"/>
          <w:sz w:val="28"/>
          <w:szCs w:val="28"/>
        </w:rPr>
        <w:t>с детьми, а также детям-сиротам и детям, оста</w:t>
      </w:r>
      <w:r w:rsidR="006A4BBB">
        <w:rPr>
          <w:rFonts w:ascii="Times New Roman" w:hAnsi="Times New Roman" w:cs="Times New Roman"/>
          <w:sz w:val="28"/>
          <w:szCs w:val="28"/>
        </w:rPr>
        <w:t xml:space="preserve">вшимся без попечения родителей; </w:t>
      </w:r>
      <w:r w:rsidRPr="00B04568">
        <w:rPr>
          <w:rFonts w:ascii="Times New Roman" w:hAnsi="Times New Roman" w:cs="Times New Roman"/>
          <w:sz w:val="28"/>
          <w:szCs w:val="28"/>
        </w:rPr>
        <w:t xml:space="preserve">«Семейный ресурсный центр» – по </w:t>
      </w:r>
      <w:r w:rsidR="006A4BBB">
        <w:rPr>
          <w:rFonts w:ascii="Times New Roman" w:hAnsi="Times New Roman" w:cs="Times New Roman"/>
          <w:sz w:val="28"/>
          <w:szCs w:val="28"/>
        </w:rPr>
        <w:t>организации на территориях юго-</w:t>
      </w:r>
      <w:r w:rsidRPr="00B04568">
        <w:rPr>
          <w:rFonts w:ascii="Times New Roman" w:hAnsi="Times New Roman" w:cs="Times New Roman"/>
          <w:sz w:val="28"/>
          <w:szCs w:val="28"/>
        </w:rPr>
        <w:t>западных районов Брянской области семейног</w:t>
      </w:r>
      <w:r w:rsidR="006A4BBB">
        <w:rPr>
          <w:rFonts w:ascii="Times New Roman" w:hAnsi="Times New Roman" w:cs="Times New Roman"/>
          <w:sz w:val="28"/>
          <w:szCs w:val="28"/>
        </w:rPr>
        <w:t xml:space="preserve">о ресурсного центра по оказанию </w:t>
      </w:r>
      <w:r w:rsidRPr="00B04568">
        <w:rPr>
          <w:rFonts w:ascii="Times New Roman" w:hAnsi="Times New Roman" w:cs="Times New Roman"/>
          <w:sz w:val="28"/>
          <w:szCs w:val="28"/>
        </w:rPr>
        <w:t>социальных услуг, в том числе семьям с детьми</w:t>
      </w:r>
      <w:r w:rsidR="00AF746E">
        <w:rPr>
          <w:rFonts w:ascii="Times New Roman" w:hAnsi="Times New Roman" w:cs="Times New Roman"/>
          <w:sz w:val="28"/>
          <w:szCs w:val="28"/>
        </w:rPr>
        <w:t xml:space="preserve">, находящимся в трудной </w:t>
      </w:r>
      <w:r w:rsidRPr="00B04568">
        <w:rPr>
          <w:rFonts w:ascii="Times New Roman" w:hAnsi="Times New Roman" w:cs="Times New Roman"/>
          <w:sz w:val="28"/>
          <w:szCs w:val="28"/>
        </w:rPr>
        <w:t>жизненной ситуации, а также сво</w:t>
      </w:r>
      <w:r w:rsidR="00AF746E">
        <w:rPr>
          <w:rFonts w:ascii="Times New Roman" w:hAnsi="Times New Roman" w:cs="Times New Roman"/>
          <w:sz w:val="28"/>
          <w:szCs w:val="28"/>
        </w:rPr>
        <w:t xml:space="preserve">евременному выявлению семейного неблагополучия; </w:t>
      </w:r>
      <w:r w:rsidRPr="00B04568">
        <w:rPr>
          <w:rFonts w:ascii="Times New Roman" w:hAnsi="Times New Roman" w:cs="Times New Roman"/>
          <w:sz w:val="28"/>
          <w:szCs w:val="28"/>
        </w:rPr>
        <w:t>«Жизнь продолжается» – по социаль</w:t>
      </w:r>
      <w:r w:rsidR="00AF746E">
        <w:rPr>
          <w:rFonts w:ascii="Times New Roman" w:hAnsi="Times New Roman" w:cs="Times New Roman"/>
          <w:sz w:val="28"/>
          <w:szCs w:val="28"/>
        </w:rPr>
        <w:t xml:space="preserve">но-правовой и социально-бытовой </w:t>
      </w:r>
      <w:r w:rsidRPr="00B04568">
        <w:rPr>
          <w:rFonts w:ascii="Times New Roman" w:hAnsi="Times New Roman" w:cs="Times New Roman"/>
          <w:sz w:val="28"/>
          <w:szCs w:val="28"/>
        </w:rPr>
        <w:t>адаптации граждан, прибывших на территорию юго-западных районов Брянской</w:t>
      </w:r>
      <w:r w:rsidR="00B065E7">
        <w:rPr>
          <w:rFonts w:ascii="Times New Roman" w:eastAsia="Times New Roman" w:hAnsi="Times New Roman" w:cs="Times New Roman"/>
          <w:sz w:val="28"/>
          <w:szCs w:val="28"/>
          <w:lang w:eastAsia="ru-RU"/>
        </w:rPr>
        <w:t> </w:t>
      </w:r>
      <w:r w:rsidRPr="00B04568">
        <w:rPr>
          <w:rFonts w:ascii="Times New Roman" w:hAnsi="Times New Roman" w:cs="Times New Roman"/>
          <w:sz w:val="28"/>
          <w:szCs w:val="28"/>
        </w:rPr>
        <w:t xml:space="preserve">области с территории Украины, </w:t>
      </w:r>
      <w:r w:rsidR="00B065E7">
        <w:rPr>
          <w:rFonts w:ascii="Times New Roman" w:hAnsi="Times New Roman" w:cs="Times New Roman"/>
          <w:sz w:val="28"/>
          <w:szCs w:val="28"/>
        </w:rPr>
        <w:t xml:space="preserve">Донецкой и Луганской народных республик. </w:t>
      </w:r>
      <w:r w:rsidRPr="00B04568">
        <w:rPr>
          <w:rFonts w:ascii="Times New Roman" w:hAnsi="Times New Roman" w:cs="Times New Roman"/>
          <w:sz w:val="28"/>
          <w:szCs w:val="28"/>
        </w:rPr>
        <w:t>В ходе реализации указанных проектов в</w:t>
      </w:r>
      <w:r w:rsidR="00AF746E">
        <w:rPr>
          <w:rFonts w:ascii="Times New Roman" w:hAnsi="Times New Roman" w:cs="Times New Roman"/>
          <w:sz w:val="28"/>
          <w:szCs w:val="28"/>
        </w:rPr>
        <w:t xml:space="preserve"> 2022 г</w:t>
      </w:r>
      <w:r w:rsidR="00B065E7">
        <w:rPr>
          <w:rFonts w:ascii="Times New Roman" w:hAnsi="Times New Roman" w:cs="Times New Roman"/>
          <w:sz w:val="28"/>
          <w:szCs w:val="28"/>
        </w:rPr>
        <w:t>.</w:t>
      </w:r>
      <w:r w:rsidR="00AF746E">
        <w:rPr>
          <w:rFonts w:ascii="Times New Roman" w:hAnsi="Times New Roman" w:cs="Times New Roman"/>
          <w:sz w:val="28"/>
          <w:szCs w:val="28"/>
        </w:rPr>
        <w:t xml:space="preserve"> 1 071 семья получила </w:t>
      </w:r>
      <w:r w:rsidRPr="00B04568">
        <w:rPr>
          <w:rFonts w:ascii="Times New Roman" w:hAnsi="Times New Roman" w:cs="Times New Roman"/>
          <w:sz w:val="28"/>
          <w:szCs w:val="28"/>
        </w:rPr>
        <w:t xml:space="preserve">социальную, материальную, а также </w:t>
      </w:r>
      <w:r w:rsidR="00AF746E">
        <w:rPr>
          <w:rFonts w:ascii="Times New Roman" w:hAnsi="Times New Roman" w:cs="Times New Roman"/>
          <w:sz w:val="28"/>
          <w:szCs w:val="28"/>
        </w:rPr>
        <w:t xml:space="preserve">психологическую помощь. 4 </w:t>
      </w:r>
      <w:r w:rsidRPr="00B04568">
        <w:rPr>
          <w:rFonts w:ascii="Times New Roman" w:hAnsi="Times New Roman" w:cs="Times New Roman"/>
          <w:sz w:val="28"/>
          <w:szCs w:val="28"/>
        </w:rPr>
        <w:t xml:space="preserve">гражданам, прибывшим из </w:t>
      </w:r>
      <w:r w:rsidR="00B065E7">
        <w:rPr>
          <w:rFonts w:ascii="Times New Roman" w:hAnsi="Times New Roman" w:cs="Times New Roman"/>
          <w:sz w:val="28"/>
          <w:szCs w:val="28"/>
        </w:rPr>
        <w:t>Донецкой и Луганской народных республик</w:t>
      </w:r>
      <w:r w:rsidRPr="00B04568">
        <w:rPr>
          <w:rFonts w:ascii="Times New Roman" w:hAnsi="Times New Roman" w:cs="Times New Roman"/>
          <w:sz w:val="28"/>
          <w:szCs w:val="28"/>
        </w:rPr>
        <w:t>, оказано содействие в трудоустройстве.</w:t>
      </w:r>
    </w:p>
    <w:p w14:paraId="183FC271" w14:textId="0F1956E5" w:rsidR="008642C1" w:rsidRDefault="00401F07" w:rsidP="00921C0D">
      <w:pPr>
        <w:widowControl w:val="0"/>
        <w:tabs>
          <w:tab w:val="left" w:pos="3735"/>
          <w:tab w:val="center" w:pos="5420"/>
          <w:tab w:val="left" w:pos="7177"/>
          <w:tab w:val="right" w:pos="10202"/>
        </w:tabs>
        <w:spacing w:after="0" w:line="264" w:lineRule="auto"/>
        <w:ind w:firstLine="709"/>
        <w:jc w:val="both"/>
        <w:rPr>
          <w:rFonts w:ascii="Times New Roman" w:hAnsi="Times New Roman" w:cs="Times New Roman"/>
          <w:sz w:val="28"/>
          <w:szCs w:val="28"/>
        </w:rPr>
      </w:pPr>
      <w:r w:rsidRPr="00401F07">
        <w:rPr>
          <w:rFonts w:ascii="Times New Roman" w:hAnsi="Times New Roman" w:cs="Times New Roman"/>
          <w:sz w:val="28"/>
          <w:szCs w:val="28"/>
        </w:rPr>
        <w:t>В Мурманской области с целью про</w:t>
      </w:r>
      <w:r w:rsidR="00AF746E">
        <w:rPr>
          <w:rFonts w:ascii="Times New Roman" w:hAnsi="Times New Roman" w:cs="Times New Roman"/>
          <w:sz w:val="28"/>
          <w:szCs w:val="28"/>
        </w:rPr>
        <w:t xml:space="preserve">филактики социального сиротства </w:t>
      </w:r>
      <w:r w:rsidRPr="00401F07">
        <w:rPr>
          <w:rFonts w:ascii="Times New Roman" w:hAnsi="Times New Roman" w:cs="Times New Roman"/>
          <w:sz w:val="28"/>
          <w:szCs w:val="28"/>
        </w:rPr>
        <w:t>и семейного неблагополучия организовано</w:t>
      </w:r>
      <w:r w:rsidR="00AF746E">
        <w:rPr>
          <w:rFonts w:ascii="Times New Roman" w:hAnsi="Times New Roman" w:cs="Times New Roman"/>
          <w:sz w:val="28"/>
          <w:szCs w:val="28"/>
        </w:rPr>
        <w:t xml:space="preserve"> взаимодействие специалистов по </w:t>
      </w:r>
      <w:r w:rsidRPr="00401F07">
        <w:rPr>
          <w:rFonts w:ascii="Times New Roman" w:hAnsi="Times New Roman" w:cs="Times New Roman"/>
          <w:sz w:val="28"/>
          <w:szCs w:val="28"/>
        </w:rPr>
        <w:t>опеке и попечительству с социально о</w:t>
      </w:r>
      <w:r w:rsidR="00AF746E">
        <w:rPr>
          <w:rFonts w:ascii="Times New Roman" w:hAnsi="Times New Roman" w:cs="Times New Roman"/>
          <w:sz w:val="28"/>
          <w:szCs w:val="28"/>
        </w:rPr>
        <w:t xml:space="preserve">риентированными некоммерческими </w:t>
      </w:r>
      <w:r w:rsidRPr="00401F07">
        <w:rPr>
          <w:rFonts w:ascii="Times New Roman" w:hAnsi="Times New Roman" w:cs="Times New Roman"/>
          <w:sz w:val="28"/>
          <w:szCs w:val="28"/>
        </w:rPr>
        <w:t>и общественными организациями: Мурма</w:t>
      </w:r>
      <w:r w:rsidR="00AF746E">
        <w:rPr>
          <w:rFonts w:ascii="Times New Roman" w:hAnsi="Times New Roman" w:cs="Times New Roman"/>
          <w:sz w:val="28"/>
          <w:szCs w:val="28"/>
        </w:rPr>
        <w:t xml:space="preserve">нской Региональной общественной </w:t>
      </w:r>
      <w:r w:rsidRPr="00401F07">
        <w:rPr>
          <w:rFonts w:ascii="Times New Roman" w:hAnsi="Times New Roman" w:cs="Times New Roman"/>
          <w:sz w:val="28"/>
          <w:szCs w:val="28"/>
        </w:rPr>
        <w:t>организацией «Ассоциация замещающих</w:t>
      </w:r>
      <w:r w:rsidR="00AF746E">
        <w:rPr>
          <w:rFonts w:ascii="Times New Roman" w:hAnsi="Times New Roman" w:cs="Times New Roman"/>
          <w:sz w:val="28"/>
          <w:szCs w:val="28"/>
        </w:rPr>
        <w:t xml:space="preserve"> родителей Мурманской области», </w:t>
      </w:r>
      <w:r w:rsidRPr="00401F07">
        <w:rPr>
          <w:rFonts w:ascii="Times New Roman" w:hAnsi="Times New Roman" w:cs="Times New Roman"/>
          <w:sz w:val="28"/>
          <w:szCs w:val="28"/>
        </w:rPr>
        <w:t>Мурманской региональной обществен</w:t>
      </w:r>
      <w:r w:rsidR="00AF746E">
        <w:rPr>
          <w:rFonts w:ascii="Times New Roman" w:hAnsi="Times New Roman" w:cs="Times New Roman"/>
          <w:sz w:val="28"/>
          <w:szCs w:val="28"/>
        </w:rPr>
        <w:t xml:space="preserve">ной организацией «Союз приемных </w:t>
      </w:r>
      <w:r w:rsidRPr="00401F07">
        <w:rPr>
          <w:rFonts w:ascii="Times New Roman" w:hAnsi="Times New Roman" w:cs="Times New Roman"/>
          <w:sz w:val="28"/>
          <w:szCs w:val="28"/>
        </w:rPr>
        <w:t>родителей», частным учреждением социа</w:t>
      </w:r>
      <w:r w:rsidR="00AF746E">
        <w:rPr>
          <w:rFonts w:ascii="Times New Roman" w:hAnsi="Times New Roman" w:cs="Times New Roman"/>
          <w:sz w:val="28"/>
          <w:szCs w:val="28"/>
        </w:rPr>
        <w:t xml:space="preserve">льного обслуживания «Социальный </w:t>
      </w:r>
      <w:r w:rsidRPr="00401F07">
        <w:rPr>
          <w:rFonts w:ascii="Times New Roman" w:hAnsi="Times New Roman" w:cs="Times New Roman"/>
          <w:sz w:val="28"/>
          <w:szCs w:val="28"/>
        </w:rPr>
        <w:t>центр – SOS Мурманск», частным учреждением социального обслуж</w:t>
      </w:r>
      <w:r w:rsidR="00AF746E">
        <w:rPr>
          <w:rFonts w:ascii="Times New Roman" w:hAnsi="Times New Roman" w:cs="Times New Roman"/>
          <w:sz w:val="28"/>
          <w:szCs w:val="28"/>
        </w:rPr>
        <w:t xml:space="preserve">ивания </w:t>
      </w:r>
      <w:r w:rsidRPr="00401F07">
        <w:rPr>
          <w:rFonts w:ascii="Times New Roman" w:hAnsi="Times New Roman" w:cs="Times New Roman"/>
          <w:sz w:val="28"/>
          <w:szCs w:val="28"/>
        </w:rPr>
        <w:t xml:space="preserve">«Детская деревня – SOS Кандалакша» </w:t>
      </w:r>
      <w:r w:rsidR="00AF746E">
        <w:rPr>
          <w:rFonts w:ascii="Times New Roman" w:hAnsi="Times New Roman" w:cs="Times New Roman"/>
          <w:sz w:val="28"/>
          <w:szCs w:val="28"/>
        </w:rPr>
        <w:t xml:space="preserve">в части реализации мероприятий, </w:t>
      </w:r>
      <w:r w:rsidRPr="00401F07">
        <w:rPr>
          <w:rFonts w:ascii="Times New Roman" w:hAnsi="Times New Roman" w:cs="Times New Roman"/>
          <w:sz w:val="28"/>
          <w:szCs w:val="28"/>
        </w:rPr>
        <w:t>направленных на укрепление института семьи, поддержку семейных ценностей,</w:t>
      </w:r>
      <w:r w:rsidR="00330511">
        <w:rPr>
          <w:rFonts w:ascii="Times New Roman" w:eastAsia="Times New Roman" w:hAnsi="Times New Roman" w:cs="Times New Roman"/>
          <w:sz w:val="28"/>
          <w:szCs w:val="28"/>
          <w:lang w:eastAsia="ru-RU"/>
        </w:rPr>
        <w:t> </w:t>
      </w:r>
      <w:r w:rsidR="008642C1" w:rsidRPr="00401F07">
        <w:rPr>
          <w:rFonts w:ascii="Times New Roman" w:hAnsi="Times New Roman" w:cs="Times New Roman"/>
          <w:sz w:val="28"/>
          <w:szCs w:val="28"/>
        </w:rPr>
        <w:t>профилактику детского и семейного небл</w:t>
      </w:r>
      <w:r w:rsidR="008642C1">
        <w:rPr>
          <w:rFonts w:ascii="Times New Roman" w:hAnsi="Times New Roman" w:cs="Times New Roman"/>
          <w:sz w:val="28"/>
          <w:szCs w:val="28"/>
        </w:rPr>
        <w:t>агополучия,</w:t>
      </w:r>
      <w:r w:rsidR="008642C1" w:rsidRPr="00401F07">
        <w:rPr>
          <w:rFonts w:ascii="Times New Roman" w:hAnsi="Times New Roman" w:cs="Times New Roman"/>
          <w:sz w:val="28"/>
          <w:szCs w:val="28"/>
        </w:rPr>
        <w:t xml:space="preserve"> </w:t>
      </w:r>
      <w:r w:rsidRPr="00401F07">
        <w:rPr>
          <w:rFonts w:ascii="Times New Roman" w:hAnsi="Times New Roman" w:cs="Times New Roman"/>
          <w:sz w:val="28"/>
          <w:szCs w:val="28"/>
        </w:rPr>
        <w:t>привлечение внимания населения к проблем</w:t>
      </w:r>
      <w:r w:rsidR="008642C1">
        <w:rPr>
          <w:rFonts w:ascii="Times New Roman" w:hAnsi="Times New Roman" w:cs="Times New Roman"/>
          <w:sz w:val="28"/>
          <w:szCs w:val="28"/>
        </w:rPr>
        <w:t>е жестокого обращения с детьми</w:t>
      </w:r>
      <w:r w:rsidR="00AF746E">
        <w:rPr>
          <w:rFonts w:ascii="Times New Roman" w:hAnsi="Times New Roman" w:cs="Times New Roman"/>
          <w:sz w:val="28"/>
          <w:szCs w:val="28"/>
        </w:rPr>
        <w:t xml:space="preserve">. </w:t>
      </w:r>
    </w:p>
    <w:p w14:paraId="6113157B" w14:textId="77777777" w:rsidR="00401F07" w:rsidRPr="00401F07" w:rsidRDefault="00401F07" w:rsidP="00921C0D">
      <w:pPr>
        <w:widowControl w:val="0"/>
        <w:tabs>
          <w:tab w:val="left" w:pos="3735"/>
          <w:tab w:val="center" w:pos="5420"/>
          <w:tab w:val="left" w:pos="7177"/>
          <w:tab w:val="right" w:pos="10202"/>
        </w:tabs>
        <w:spacing w:after="0" w:line="264" w:lineRule="auto"/>
        <w:ind w:firstLine="709"/>
        <w:jc w:val="both"/>
        <w:rPr>
          <w:rFonts w:ascii="Times New Roman" w:hAnsi="Times New Roman" w:cs="Times New Roman"/>
          <w:sz w:val="28"/>
          <w:szCs w:val="28"/>
        </w:rPr>
      </w:pPr>
      <w:r w:rsidRPr="00401F07">
        <w:rPr>
          <w:rFonts w:ascii="Times New Roman" w:hAnsi="Times New Roman" w:cs="Times New Roman"/>
          <w:sz w:val="28"/>
          <w:szCs w:val="28"/>
        </w:rPr>
        <w:t>Важным вектором деятельности</w:t>
      </w:r>
      <w:r w:rsidR="00AF746E">
        <w:rPr>
          <w:rFonts w:ascii="Times New Roman" w:hAnsi="Times New Roman" w:cs="Times New Roman"/>
          <w:sz w:val="28"/>
          <w:szCs w:val="28"/>
        </w:rPr>
        <w:t xml:space="preserve"> в сфере профилактики семейного </w:t>
      </w:r>
      <w:r w:rsidRPr="00401F07">
        <w:rPr>
          <w:rFonts w:ascii="Times New Roman" w:hAnsi="Times New Roman" w:cs="Times New Roman"/>
          <w:sz w:val="28"/>
          <w:szCs w:val="28"/>
        </w:rPr>
        <w:t xml:space="preserve">неблагополучия и жестокого обращения с </w:t>
      </w:r>
      <w:r w:rsidR="00AF746E">
        <w:rPr>
          <w:rFonts w:ascii="Times New Roman" w:hAnsi="Times New Roman" w:cs="Times New Roman"/>
          <w:sz w:val="28"/>
          <w:szCs w:val="28"/>
        </w:rPr>
        <w:t xml:space="preserve">детьми является оказание помощи </w:t>
      </w:r>
      <w:r w:rsidRPr="00401F07">
        <w:rPr>
          <w:rFonts w:ascii="Times New Roman" w:hAnsi="Times New Roman" w:cs="Times New Roman"/>
          <w:sz w:val="28"/>
          <w:szCs w:val="28"/>
        </w:rPr>
        <w:t>жертвам семейно-бытового насилия.</w:t>
      </w:r>
    </w:p>
    <w:p w14:paraId="342C04DF" w14:textId="343F8985" w:rsidR="00401F07" w:rsidRPr="00401F07" w:rsidRDefault="00401F07" w:rsidP="00921C0D">
      <w:pPr>
        <w:widowControl w:val="0"/>
        <w:tabs>
          <w:tab w:val="left" w:pos="3735"/>
          <w:tab w:val="center" w:pos="5420"/>
          <w:tab w:val="left" w:pos="7177"/>
          <w:tab w:val="right" w:pos="10202"/>
        </w:tabs>
        <w:spacing w:after="0" w:line="264" w:lineRule="auto"/>
        <w:ind w:firstLine="709"/>
        <w:jc w:val="both"/>
        <w:rPr>
          <w:rFonts w:ascii="Times New Roman" w:hAnsi="Times New Roman" w:cs="Times New Roman"/>
          <w:sz w:val="28"/>
          <w:szCs w:val="28"/>
        </w:rPr>
      </w:pPr>
      <w:r w:rsidRPr="00401F07">
        <w:rPr>
          <w:rFonts w:ascii="Times New Roman" w:hAnsi="Times New Roman" w:cs="Times New Roman"/>
          <w:sz w:val="28"/>
          <w:szCs w:val="28"/>
        </w:rPr>
        <w:t>Например, в Вологодской области в т</w:t>
      </w:r>
      <w:r w:rsidR="00AF746E">
        <w:rPr>
          <w:rFonts w:ascii="Times New Roman" w:hAnsi="Times New Roman" w:cs="Times New Roman"/>
          <w:sz w:val="28"/>
          <w:szCs w:val="28"/>
        </w:rPr>
        <w:t xml:space="preserve">ечение года организована работа </w:t>
      </w:r>
      <w:r w:rsidRPr="00401F07">
        <w:rPr>
          <w:rFonts w:ascii="Times New Roman" w:hAnsi="Times New Roman" w:cs="Times New Roman"/>
          <w:sz w:val="28"/>
          <w:szCs w:val="28"/>
        </w:rPr>
        <w:t xml:space="preserve">более </w:t>
      </w:r>
      <w:r w:rsidR="008642C1">
        <w:rPr>
          <w:rFonts w:ascii="Times New Roman" w:hAnsi="Times New Roman" w:cs="Times New Roman"/>
          <w:sz w:val="28"/>
          <w:szCs w:val="28"/>
        </w:rPr>
        <w:br/>
      </w:r>
      <w:r w:rsidRPr="00401F07">
        <w:rPr>
          <w:rFonts w:ascii="Times New Roman" w:hAnsi="Times New Roman" w:cs="Times New Roman"/>
          <w:sz w:val="28"/>
          <w:szCs w:val="28"/>
        </w:rPr>
        <w:t>40 специализированных служб, р</w:t>
      </w:r>
      <w:r w:rsidR="00AF746E">
        <w:rPr>
          <w:rFonts w:ascii="Times New Roman" w:hAnsi="Times New Roman" w:cs="Times New Roman"/>
          <w:sz w:val="28"/>
          <w:szCs w:val="28"/>
        </w:rPr>
        <w:t xml:space="preserve">еабилитационных групп и клубов, </w:t>
      </w:r>
      <w:r w:rsidRPr="00401F07">
        <w:rPr>
          <w:rFonts w:ascii="Times New Roman" w:hAnsi="Times New Roman" w:cs="Times New Roman"/>
          <w:sz w:val="28"/>
          <w:szCs w:val="28"/>
        </w:rPr>
        <w:t>специалистами которых оказана помощь 57</w:t>
      </w:r>
      <w:r w:rsidR="00AF746E">
        <w:rPr>
          <w:rFonts w:ascii="Times New Roman" w:hAnsi="Times New Roman" w:cs="Times New Roman"/>
          <w:sz w:val="28"/>
          <w:szCs w:val="28"/>
        </w:rPr>
        <w:t xml:space="preserve">9 подросткам, в том числе 405 – </w:t>
      </w:r>
      <w:r w:rsidRPr="00401F07">
        <w:rPr>
          <w:rFonts w:ascii="Times New Roman" w:hAnsi="Times New Roman" w:cs="Times New Roman"/>
          <w:sz w:val="28"/>
          <w:szCs w:val="28"/>
        </w:rPr>
        <w:t>ставшим жертвами насилия либо склон</w:t>
      </w:r>
      <w:r w:rsidR="00AF746E">
        <w:rPr>
          <w:rFonts w:ascii="Times New Roman" w:hAnsi="Times New Roman" w:cs="Times New Roman"/>
          <w:sz w:val="28"/>
          <w:szCs w:val="28"/>
        </w:rPr>
        <w:t xml:space="preserve">ным к совершению правонарушений </w:t>
      </w:r>
      <w:r w:rsidRPr="00401F07">
        <w:rPr>
          <w:rFonts w:ascii="Times New Roman" w:hAnsi="Times New Roman" w:cs="Times New Roman"/>
          <w:sz w:val="28"/>
          <w:szCs w:val="28"/>
        </w:rPr>
        <w:t xml:space="preserve">и агрессии, а также </w:t>
      </w:r>
      <w:r w:rsidR="0053246D">
        <w:rPr>
          <w:rFonts w:ascii="Times New Roman" w:hAnsi="Times New Roman" w:cs="Times New Roman"/>
          <w:sz w:val="28"/>
          <w:szCs w:val="28"/>
        </w:rPr>
        <w:br/>
      </w:r>
      <w:r w:rsidRPr="00401F07">
        <w:rPr>
          <w:rFonts w:ascii="Times New Roman" w:hAnsi="Times New Roman" w:cs="Times New Roman"/>
          <w:sz w:val="28"/>
          <w:szCs w:val="28"/>
        </w:rPr>
        <w:t>153 родителям</w:t>
      </w:r>
      <w:r w:rsidR="00AF746E">
        <w:rPr>
          <w:rFonts w:ascii="Times New Roman" w:hAnsi="Times New Roman" w:cs="Times New Roman"/>
          <w:sz w:val="28"/>
          <w:szCs w:val="28"/>
        </w:rPr>
        <w:t xml:space="preserve">, не выполняющим обязанности по </w:t>
      </w:r>
      <w:r w:rsidRPr="00401F07">
        <w:rPr>
          <w:rFonts w:ascii="Times New Roman" w:hAnsi="Times New Roman" w:cs="Times New Roman"/>
          <w:sz w:val="28"/>
          <w:szCs w:val="28"/>
        </w:rPr>
        <w:t xml:space="preserve">воспитанию детей. </w:t>
      </w:r>
      <w:r w:rsidR="0053246D">
        <w:rPr>
          <w:rFonts w:ascii="Times New Roman" w:hAnsi="Times New Roman" w:cs="Times New Roman"/>
          <w:sz w:val="28"/>
          <w:szCs w:val="28"/>
        </w:rPr>
        <w:br/>
      </w:r>
      <w:r w:rsidRPr="00401F07">
        <w:rPr>
          <w:rFonts w:ascii="Times New Roman" w:hAnsi="Times New Roman" w:cs="Times New Roman"/>
          <w:sz w:val="28"/>
          <w:szCs w:val="28"/>
        </w:rPr>
        <w:t>Более 200 специалистов социальной сферы обучены</w:t>
      </w:r>
      <w:r w:rsidR="008642C1">
        <w:rPr>
          <w:rFonts w:ascii="Times New Roman" w:eastAsia="Times New Roman" w:hAnsi="Times New Roman" w:cs="Times New Roman"/>
          <w:sz w:val="28"/>
          <w:szCs w:val="28"/>
          <w:lang w:eastAsia="ru-RU"/>
        </w:rPr>
        <w:t> </w:t>
      </w:r>
      <w:r w:rsidRPr="00401F07">
        <w:rPr>
          <w:rFonts w:ascii="Times New Roman" w:hAnsi="Times New Roman" w:cs="Times New Roman"/>
          <w:sz w:val="28"/>
          <w:szCs w:val="28"/>
        </w:rPr>
        <w:t>современным навыкам работы с семьями и детьми «группы риска».</w:t>
      </w:r>
    </w:p>
    <w:p w14:paraId="17C3BC26" w14:textId="77777777" w:rsidR="00401F07" w:rsidRPr="00401F07" w:rsidRDefault="00401F07" w:rsidP="00921C0D">
      <w:pPr>
        <w:widowControl w:val="0"/>
        <w:tabs>
          <w:tab w:val="left" w:pos="3735"/>
          <w:tab w:val="center" w:pos="5420"/>
          <w:tab w:val="left" w:pos="7177"/>
          <w:tab w:val="right" w:pos="10202"/>
        </w:tabs>
        <w:spacing w:after="0" w:line="264" w:lineRule="auto"/>
        <w:ind w:firstLine="709"/>
        <w:jc w:val="both"/>
        <w:rPr>
          <w:rFonts w:ascii="Times New Roman" w:hAnsi="Times New Roman" w:cs="Times New Roman"/>
          <w:sz w:val="28"/>
          <w:szCs w:val="28"/>
        </w:rPr>
      </w:pPr>
      <w:r w:rsidRPr="00401F07">
        <w:rPr>
          <w:rFonts w:ascii="Times New Roman" w:hAnsi="Times New Roman" w:cs="Times New Roman"/>
          <w:sz w:val="28"/>
          <w:szCs w:val="28"/>
        </w:rPr>
        <w:t>Для своевременного реагирования на п</w:t>
      </w:r>
      <w:r w:rsidR="00DB757B">
        <w:rPr>
          <w:rFonts w:ascii="Times New Roman" w:hAnsi="Times New Roman" w:cs="Times New Roman"/>
          <w:sz w:val="28"/>
          <w:szCs w:val="28"/>
        </w:rPr>
        <w:t xml:space="preserve">оступившие сообщения о семейном </w:t>
      </w:r>
      <w:r w:rsidRPr="00401F07">
        <w:rPr>
          <w:rFonts w:ascii="Times New Roman" w:hAnsi="Times New Roman" w:cs="Times New Roman"/>
          <w:sz w:val="28"/>
          <w:szCs w:val="28"/>
        </w:rPr>
        <w:t>неблагополучии на базе 10 учреждений соц</w:t>
      </w:r>
      <w:r w:rsidR="00DB757B">
        <w:rPr>
          <w:rFonts w:ascii="Times New Roman" w:hAnsi="Times New Roman" w:cs="Times New Roman"/>
          <w:sz w:val="28"/>
          <w:szCs w:val="28"/>
        </w:rPr>
        <w:t xml:space="preserve">иального обслуживания Иркутской </w:t>
      </w:r>
      <w:r w:rsidRPr="00401F07">
        <w:rPr>
          <w:rFonts w:ascii="Times New Roman" w:hAnsi="Times New Roman" w:cs="Times New Roman"/>
          <w:sz w:val="28"/>
          <w:szCs w:val="28"/>
        </w:rPr>
        <w:t>области созданы Службы экстренного реа</w:t>
      </w:r>
      <w:r w:rsidR="00DB757B">
        <w:rPr>
          <w:rFonts w:ascii="Times New Roman" w:hAnsi="Times New Roman" w:cs="Times New Roman"/>
          <w:sz w:val="28"/>
          <w:szCs w:val="28"/>
        </w:rPr>
        <w:t>гирования, которыми в 2022 г</w:t>
      </w:r>
      <w:r w:rsidR="008642C1">
        <w:rPr>
          <w:rFonts w:ascii="Times New Roman" w:hAnsi="Times New Roman" w:cs="Times New Roman"/>
          <w:sz w:val="28"/>
          <w:szCs w:val="28"/>
        </w:rPr>
        <w:t>.</w:t>
      </w:r>
      <w:r w:rsidR="00DB757B">
        <w:rPr>
          <w:rFonts w:ascii="Times New Roman" w:hAnsi="Times New Roman" w:cs="Times New Roman"/>
          <w:sz w:val="28"/>
          <w:szCs w:val="28"/>
        </w:rPr>
        <w:t xml:space="preserve"> </w:t>
      </w:r>
      <w:r w:rsidRPr="00401F07">
        <w:rPr>
          <w:rFonts w:ascii="Times New Roman" w:hAnsi="Times New Roman" w:cs="Times New Roman"/>
          <w:sz w:val="28"/>
          <w:szCs w:val="28"/>
        </w:rPr>
        <w:t>осуществлен 1 871 выезд.</w:t>
      </w:r>
    </w:p>
    <w:p w14:paraId="4B15CF2D" w14:textId="77777777" w:rsidR="00401F07" w:rsidRPr="00401F07" w:rsidRDefault="00401F07" w:rsidP="00921C0D">
      <w:pPr>
        <w:widowControl w:val="0"/>
        <w:tabs>
          <w:tab w:val="left" w:pos="3735"/>
          <w:tab w:val="center" w:pos="5420"/>
          <w:tab w:val="left" w:pos="7177"/>
          <w:tab w:val="right" w:pos="10202"/>
        </w:tabs>
        <w:spacing w:after="0" w:line="264" w:lineRule="auto"/>
        <w:ind w:firstLine="709"/>
        <w:jc w:val="both"/>
        <w:rPr>
          <w:rFonts w:ascii="Times New Roman" w:hAnsi="Times New Roman" w:cs="Times New Roman"/>
          <w:sz w:val="28"/>
          <w:szCs w:val="28"/>
        </w:rPr>
      </w:pPr>
      <w:r w:rsidRPr="00401F07">
        <w:rPr>
          <w:rFonts w:ascii="Times New Roman" w:hAnsi="Times New Roman" w:cs="Times New Roman"/>
          <w:sz w:val="28"/>
          <w:szCs w:val="28"/>
        </w:rPr>
        <w:t>В Калужской области комплексную социальную реаб</w:t>
      </w:r>
      <w:r w:rsidR="00DB757B">
        <w:rPr>
          <w:rFonts w:ascii="Times New Roman" w:hAnsi="Times New Roman" w:cs="Times New Roman"/>
          <w:sz w:val="28"/>
          <w:szCs w:val="28"/>
        </w:rPr>
        <w:t xml:space="preserve">илитацию женщин </w:t>
      </w:r>
      <w:r w:rsidRPr="00401F07">
        <w:rPr>
          <w:rFonts w:ascii="Times New Roman" w:hAnsi="Times New Roman" w:cs="Times New Roman"/>
          <w:sz w:val="28"/>
          <w:szCs w:val="28"/>
        </w:rPr>
        <w:t>и детей, переживших насилие и оказавшихс</w:t>
      </w:r>
      <w:r w:rsidR="00DB757B">
        <w:rPr>
          <w:rFonts w:ascii="Times New Roman" w:hAnsi="Times New Roman" w:cs="Times New Roman"/>
          <w:sz w:val="28"/>
          <w:szCs w:val="28"/>
        </w:rPr>
        <w:t xml:space="preserve">я в трудной жизненной ситуации, </w:t>
      </w:r>
      <w:r w:rsidRPr="00401F07">
        <w:rPr>
          <w:rFonts w:ascii="Times New Roman" w:hAnsi="Times New Roman" w:cs="Times New Roman"/>
          <w:sz w:val="28"/>
          <w:szCs w:val="28"/>
        </w:rPr>
        <w:t xml:space="preserve">оказывают сотрудники ГБУ «Центр </w:t>
      </w:r>
      <w:r w:rsidR="00DB757B">
        <w:rPr>
          <w:rFonts w:ascii="Times New Roman" w:hAnsi="Times New Roman" w:cs="Times New Roman"/>
          <w:sz w:val="28"/>
          <w:szCs w:val="28"/>
        </w:rPr>
        <w:t xml:space="preserve">социальной помощи семье и детям </w:t>
      </w:r>
      <w:r w:rsidRPr="00401F07">
        <w:rPr>
          <w:rFonts w:ascii="Times New Roman" w:hAnsi="Times New Roman" w:cs="Times New Roman"/>
          <w:sz w:val="28"/>
          <w:szCs w:val="28"/>
        </w:rPr>
        <w:t>«Берегиня». Работа с пострадавши</w:t>
      </w:r>
      <w:r w:rsidR="00DB757B">
        <w:rPr>
          <w:rFonts w:ascii="Times New Roman" w:hAnsi="Times New Roman" w:cs="Times New Roman"/>
          <w:sz w:val="28"/>
          <w:szCs w:val="28"/>
        </w:rPr>
        <w:t xml:space="preserve">ми выстраивается по комплексной </w:t>
      </w:r>
      <w:r w:rsidRPr="00401F07">
        <w:rPr>
          <w:rFonts w:ascii="Times New Roman" w:hAnsi="Times New Roman" w:cs="Times New Roman"/>
          <w:sz w:val="28"/>
          <w:szCs w:val="28"/>
        </w:rPr>
        <w:t>реабилитационной программе. После прохож</w:t>
      </w:r>
      <w:r w:rsidR="00DB757B">
        <w:rPr>
          <w:rFonts w:ascii="Times New Roman" w:hAnsi="Times New Roman" w:cs="Times New Roman"/>
          <w:sz w:val="28"/>
          <w:szCs w:val="28"/>
        </w:rPr>
        <w:t xml:space="preserve">дения курса соответствующих </w:t>
      </w:r>
      <w:r w:rsidRPr="00401F07">
        <w:rPr>
          <w:rFonts w:ascii="Times New Roman" w:hAnsi="Times New Roman" w:cs="Times New Roman"/>
          <w:sz w:val="28"/>
          <w:szCs w:val="28"/>
        </w:rPr>
        <w:t>мероприятий женщина с детьми возвра</w:t>
      </w:r>
      <w:r w:rsidR="00DB757B">
        <w:rPr>
          <w:rFonts w:ascii="Times New Roman" w:hAnsi="Times New Roman" w:cs="Times New Roman"/>
          <w:sz w:val="28"/>
          <w:szCs w:val="28"/>
        </w:rPr>
        <w:t xml:space="preserve">щается в семью, а дальнейшее их </w:t>
      </w:r>
      <w:r w:rsidRPr="00401F07">
        <w:rPr>
          <w:rFonts w:ascii="Times New Roman" w:hAnsi="Times New Roman" w:cs="Times New Roman"/>
          <w:sz w:val="28"/>
          <w:szCs w:val="28"/>
        </w:rPr>
        <w:t>сопровождение осуществляется совместно с</w:t>
      </w:r>
      <w:r w:rsidR="00DB757B">
        <w:rPr>
          <w:rFonts w:ascii="Times New Roman" w:hAnsi="Times New Roman" w:cs="Times New Roman"/>
          <w:sz w:val="28"/>
          <w:szCs w:val="28"/>
        </w:rPr>
        <w:t xml:space="preserve"> органами профилактики </w:t>
      </w:r>
      <w:r w:rsidR="008642C1">
        <w:rPr>
          <w:rFonts w:ascii="Times New Roman" w:hAnsi="Times New Roman" w:cs="Times New Roman"/>
          <w:sz w:val="28"/>
          <w:szCs w:val="28"/>
        </w:rPr>
        <w:t xml:space="preserve">безнадзорности и правонарушений несовершеннолетних </w:t>
      </w:r>
      <w:r w:rsidR="00DB757B">
        <w:rPr>
          <w:rFonts w:ascii="Times New Roman" w:hAnsi="Times New Roman" w:cs="Times New Roman"/>
          <w:sz w:val="28"/>
          <w:szCs w:val="28"/>
        </w:rPr>
        <w:t xml:space="preserve">по месту </w:t>
      </w:r>
      <w:r w:rsidRPr="00401F07">
        <w:rPr>
          <w:rFonts w:ascii="Times New Roman" w:hAnsi="Times New Roman" w:cs="Times New Roman"/>
          <w:sz w:val="28"/>
          <w:szCs w:val="28"/>
        </w:rPr>
        <w:t>жительства. В отделении социальной реаби</w:t>
      </w:r>
      <w:r w:rsidR="00DB757B">
        <w:rPr>
          <w:rFonts w:ascii="Times New Roman" w:hAnsi="Times New Roman" w:cs="Times New Roman"/>
          <w:sz w:val="28"/>
          <w:szCs w:val="28"/>
        </w:rPr>
        <w:t xml:space="preserve">литации женщинам представляется </w:t>
      </w:r>
      <w:r w:rsidRPr="00401F07">
        <w:rPr>
          <w:rFonts w:ascii="Times New Roman" w:hAnsi="Times New Roman" w:cs="Times New Roman"/>
          <w:sz w:val="28"/>
          <w:szCs w:val="28"/>
        </w:rPr>
        <w:t>временное проживание. В 2022 г</w:t>
      </w:r>
      <w:r w:rsidR="008642C1">
        <w:rPr>
          <w:rFonts w:ascii="Times New Roman" w:hAnsi="Times New Roman" w:cs="Times New Roman"/>
          <w:sz w:val="28"/>
          <w:szCs w:val="28"/>
        </w:rPr>
        <w:t>.</w:t>
      </w:r>
      <w:r w:rsidRPr="00401F07">
        <w:rPr>
          <w:rFonts w:ascii="Times New Roman" w:hAnsi="Times New Roman" w:cs="Times New Roman"/>
          <w:sz w:val="28"/>
          <w:szCs w:val="28"/>
        </w:rPr>
        <w:t xml:space="preserve"> данной услугой воспользовались 55 человек,</w:t>
      </w:r>
      <w:r w:rsidR="008642C1">
        <w:rPr>
          <w:rFonts w:ascii="Times New Roman" w:eastAsia="Times New Roman" w:hAnsi="Times New Roman" w:cs="Times New Roman"/>
          <w:sz w:val="28"/>
          <w:szCs w:val="28"/>
          <w:lang w:eastAsia="ru-RU"/>
        </w:rPr>
        <w:t> </w:t>
      </w:r>
      <w:r w:rsidRPr="00401F07">
        <w:rPr>
          <w:rFonts w:ascii="Times New Roman" w:hAnsi="Times New Roman" w:cs="Times New Roman"/>
          <w:sz w:val="28"/>
          <w:szCs w:val="28"/>
        </w:rPr>
        <w:t>из них 19 женщин и 36 детей.</w:t>
      </w:r>
    </w:p>
    <w:p w14:paraId="1EB9D53B" w14:textId="77777777" w:rsidR="00401F07" w:rsidRDefault="00401F07" w:rsidP="00921C0D">
      <w:pPr>
        <w:widowControl w:val="0"/>
        <w:tabs>
          <w:tab w:val="left" w:pos="3735"/>
          <w:tab w:val="center" w:pos="5420"/>
          <w:tab w:val="left" w:pos="7177"/>
          <w:tab w:val="right" w:pos="10202"/>
        </w:tabs>
        <w:spacing w:after="0" w:line="264" w:lineRule="auto"/>
        <w:ind w:firstLine="709"/>
        <w:jc w:val="both"/>
        <w:rPr>
          <w:rFonts w:ascii="Times New Roman" w:hAnsi="Times New Roman" w:cs="Times New Roman"/>
          <w:sz w:val="28"/>
          <w:szCs w:val="28"/>
        </w:rPr>
      </w:pPr>
      <w:r w:rsidRPr="00401F07">
        <w:rPr>
          <w:rFonts w:ascii="Times New Roman" w:hAnsi="Times New Roman" w:cs="Times New Roman"/>
          <w:sz w:val="28"/>
          <w:szCs w:val="28"/>
        </w:rPr>
        <w:t>На территории Камчатского кр</w:t>
      </w:r>
      <w:r w:rsidR="00DB757B">
        <w:rPr>
          <w:rFonts w:ascii="Times New Roman" w:hAnsi="Times New Roman" w:cs="Times New Roman"/>
          <w:sz w:val="28"/>
          <w:szCs w:val="28"/>
        </w:rPr>
        <w:t xml:space="preserve">ая для оказания помощи женщинам </w:t>
      </w:r>
      <w:r w:rsidRPr="00401F07">
        <w:rPr>
          <w:rFonts w:ascii="Times New Roman" w:hAnsi="Times New Roman" w:cs="Times New Roman"/>
          <w:sz w:val="28"/>
          <w:szCs w:val="28"/>
        </w:rPr>
        <w:t>с детьми, пострадавшим от жестокого обращения, на базе КГАУ СЗ «Камчатский</w:t>
      </w:r>
      <w:r w:rsidR="008642C1">
        <w:rPr>
          <w:rFonts w:ascii="Times New Roman" w:eastAsia="Times New Roman" w:hAnsi="Times New Roman" w:cs="Times New Roman"/>
          <w:sz w:val="28"/>
          <w:szCs w:val="28"/>
          <w:lang w:eastAsia="ru-RU"/>
        </w:rPr>
        <w:t> </w:t>
      </w:r>
      <w:r w:rsidRPr="00401F07">
        <w:rPr>
          <w:rFonts w:ascii="Times New Roman" w:hAnsi="Times New Roman" w:cs="Times New Roman"/>
          <w:sz w:val="28"/>
          <w:szCs w:val="28"/>
        </w:rPr>
        <w:t xml:space="preserve">центр социальной помощи семье и детям </w:t>
      </w:r>
      <w:r w:rsidR="00DB757B">
        <w:rPr>
          <w:rFonts w:ascii="Times New Roman" w:hAnsi="Times New Roman" w:cs="Times New Roman"/>
          <w:sz w:val="28"/>
          <w:szCs w:val="28"/>
        </w:rPr>
        <w:t xml:space="preserve">«Семья» функционирует кризисная </w:t>
      </w:r>
      <w:r w:rsidRPr="00401F07">
        <w:rPr>
          <w:rFonts w:ascii="Times New Roman" w:hAnsi="Times New Roman" w:cs="Times New Roman"/>
          <w:sz w:val="28"/>
          <w:szCs w:val="28"/>
        </w:rPr>
        <w:t>служба «Гармония»</w:t>
      </w:r>
      <w:r w:rsidR="008642C1">
        <w:rPr>
          <w:rFonts w:ascii="Times New Roman" w:hAnsi="Times New Roman" w:cs="Times New Roman"/>
          <w:sz w:val="28"/>
          <w:szCs w:val="28"/>
        </w:rPr>
        <w:t xml:space="preserve">, которой в 2022 г. оказана </w:t>
      </w:r>
      <w:r w:rsidRPr="00401F07">
        <w:rPr>
          <w:rFonts w:ascii="Times New Roman" w:hAnsi="Times New Roman" w:cs="Times New Roman"/>
          <w:sz w:val="28"/>
          <w:szCs w:val="28"/>
        </w:rPr>
        <w:t>20 семьям.</w:t>
      </w:r>
    </w:p>
    <w:p w14:paraId="5A35F0C7" w14:textId="079EA639" w:rsidR="00401F07" w:rsidRPr="00401F07" w:rsidRDefault="00401F07" w:rsidP="008642C1">
      <w:pPr>
        <w:widowControl w:val="0"/>
        <w:tabs>
          <w:tab w:val="left" w:pos="3735"/>
          <w:tab w:val="center" w:pos="5420"/>
          <w:tab w:val="left" w:pos="7177"/>
          <w:tab w:val="right" w:pos="10202"/>
        </w:tabs>
        <w:spacing w:after="0" w:line="264" w:lineRule="auto"/>
        <w:ind w:firstLine="709"/>
        <w:jc w:val="both"/>
        <w:rPr>
          <w:rFonts w:ascii="Times New Roman" w:hAnsi="Times New Roman" w:cs="Times New Roman"/>
          <w:sz w:val="28"/>
          <w:szCs w:val="28"/>
        </w:rPr>
      </w:pPr>
      <w:r w:rsidRPr="00401F07">
        <w:rPr>
          <w:rFonts w:ascii="Times New Roman" w:hAnsi="Times New Roman" w:cs="Times New Roman"/>
          <w:sz w:val="28"/>
          <w:szCs w:val="28"/>
        </w:rPr>
        <w:t>В Республике Карелия в це</w:t>
      </w:r>
      <w:r w:rsidR="00DB757B">
        <w:rPr>
          <w:rFonts w:ascii="Times New Roman" w:hAnsi="Times New Roman" w:cs="Times New Roman"/>
          <w:sz w:val="28"/>
          <w:szCs w:val="28"/>
        </w:rPr>
        <w:t xml:space="preserve">лях информационно-методического </w:t>
      </w:r>
      <w:r w:rsidRPr="00401F07">
        <w:rPr>
          <w:rFonts w:ascii="Times New Roman" w:hAnsi="Times New Roman" w:cs="Times New Roman"/>
          <w:sz w:val="28"/>
          <w:szCs w:val="28"/>
        </w:rPr>
        <w:t>сопровождения педагогических р</w:t>
      </w:r>
      <w:r w:rsidR="00DB757B">
        <w:rPr>
          <w:rFonts w:ascii="Times New Roman" w:hAnsi="Times New Roman" w:cs="Times New Roman"/>
          <w:sz w:val="28"/>
          <w:szCs w:val="28"/>
        </w:rPr>
        <w:t xml:space="preserve">аботников и родителей (законных </w:t>
      </w:r>
      <w:r w:rsidRPr="00401F07">
        <w:rPr>
          <w:rFonts w:ascii="Times New Roman" w:hAnsi="Times New Roman" w:cs="Times New Roman"/>
          <w:sz w:val="28"/>
          <w:szCs w:val="28"/>
        </w:rPr>
        <w:t>представителей) по вопросам оказ</w:t>
      </w:r>
      <w:r w:rsidR="00CD4C34">
        <w:rPr>
          <w:rFonts w:ascii="Times New Roman" w:hAnsi="Times New Roman" w:cs="Times New Roman"/>
          <w:sz w:val="28"/>
          <w:szCs w:val="28"/>
        </w:rPr>
        <w:t xml:space="preserve">ания помощи несовершеннолетним, </w:t>
      </w:r>
      <w:r w:rsidRPr="00401F07">
        <w:rPr>
          <w:rFonts w:ascii="Times New Roman" w:hAnsi="Times New Roman" w:cs="Times New Roman"/>
          <w:sz w:val="28"/>
          <w:szCs w:val="28"/>
        </w:rPr>
        <w:t>подвергшимся жестокому обращению, н</w:t>
      </w:r>
      <w:r w:rsidR="00CD4C34">
        <w:rPr>
          <w:rFonts w:ascii="Times New Roman" w:hAnsi="Times New Roman" w:cs="Times New Roman"/>
          <w:sz w:val="28"/>
          <w:szCs w:val="28"/>
        </w:rPr>
        <w:t xml:space="preserve">а официальном сайте ГБОУ «Центр </w:t>
      </w:r>
      <w:r w:rsidRPr="00401F07">
        <w:rPr>
          <w:rFonts w:ascii="Times New Roman" w:hAnsi="Times New Roman" w:cs="Times New Roman"/>
          <w:sz w:val="28"/>
          <w:szCs w:val="28"/>
        </w:rPr>
        <w:t>диагностики и консультирования» раз</w:t>
      </w:r>
      <w:r w:rsidR="00CD4C34">
        <w:rPr>
          <w:rFonts w:ascii="Times New Roman" w:hAnsi="Times New Roman" w:cs="Times New Roman"/>
          <w:sz w:val="28"/>
          <w:szCs w:val="28"/>
        </w:rPr>
        <w:t xml:space="preserve">мещаются методические материалы </w:t>
      </w:r>
      <w:r w:rsidRPr="00401F07">
        <w:rPr>
          <w:rFonts w:ascii="Times New Roman" w:hAnsi="Times New Roman" w:cs="Times New Roman"/>
          <w:sz w:val="28"/>
          <w:szCs w:val="28"/>
        </w:rPr>
        <w:t>(рекомендации, памятки). Центром в течени</w:t>
      </w:r>
      <w:r w:rsidR="00CD4C34">
        <w:rPr>
          <w:rFonts w:ascii="Times New Roman" w:hAnsi="Times New Roman" w:cs="Times New Roman"/>
          <w:sz w:val="28"/>
          <w:szCs w:val="28"/>
        </w:rPr>
        <w:t>е 2022 г</w:t>
      </w:r>
      <w:r w:rsidR="008642C1">
        <w:rPr>
          <w:rFonts w:ascii="Times New Roman" w:hAnsi="Times New Roman" w:cs="Times New Roman"/>
          <w:sz w:val="28"/>
          <w:szCs w:val="28"/>
        </w:rPr>
        <w:t>.</w:t>
      </w:r>
      <w:r w:rsidR="00CD4C34">
        <w:rPr>
          <w:rFonts w:ascii="Times New Roman" w:hAnsi="Times New Roman" w:cs="Times New Roman"/>
          <w:sz w:val="28"/>
          <w:szCs w:val="28"/>
        </w:rPr>
        <w:t xml:space="preserve"> на системной основе </w:t>
      </w:r>
      <w:r w:rsidRPr="00401F07">
        <w:rPr>
          <w:rFonts w:ascii="Times New Roman" w:hAnsi="Times New Roman" w:cs="Times New Roman"/>
          <w:sz w:val="28"/>
          <w:szCs w:val="28"/>
        </w:rPr>
        <w:t>проводились групповые консультации роди</w:t>
      </w:r>
      <w:r w:rsidR="00CD4C34">
        <w:rPr>
          <w:rFonts w:ascii="Times New Roman" w:hAnsi="Times New Roman" w:cs="Times New Roman"/>
          <w:sz w:val="28"/>
          <w:szCs w:val="28"/>
        </w:rPr>
        <w:t xml:space="preserve">телей (законных представителей) </w:t>
      </w:r>
      <w:r w:rsidRPr="00401F07">
        <w:rPr>
          <w:rFonts w:ascii="Times New Roman" w:hAnsi="Times New Roman" w:cs="Times New Roman"/>
          <w:sz w:val="28"/>
          <w:szCs w:val="28"/>
        </w:rPr>
        <w:t>и педагогов по следующим направлениям: «Профилактика трудного поведения</w:t>
      </w:r>
      <w:r w:rsidR="008642C1">
        <w:rPr>
          <w:rFonts w:ascii="Times New Roman" w:hAnsi="Times New Roman" w:cs="Times New Roman"/>
          <w:sz w:val="28"/>
          <w:szCs w:val="28"/>
        </w:rPr>
        <w:t>», «</w:t>
      </w:r>
      <w:r w:rsidRPr="00401F07">
        <w:rPr>
          <w:rFonts w:ascii="Times New Roman" w:hAnsi="Times New Roman" w:cs="Times New Roman"/>
          <w:sz w:val="28"/>
          <w:szCs w:val="28"/>
        </w:rPr>
        <w:t>Развитие коммуникативных навыков», «</w:t>
      </w:r>
      <w:r w:rsidR="00CD4C34">
        <w:rPr>
          <w:rFonts w:ascii="Times New Roman" w:hAnsi="Times New Roman" w:cs="Times New Roman"/>
          <w:sz w:val="28"/>
          <w:szCs w:val="28"/>
        </w:rPr>
        <w:t xml:space="preserve">Профилактика трудного поведения </w:t>
      </w:r>
      <w:r w:rsidRPr="00401F07">
        <w:rPr>
          <w:rFonts w:ascii="Times New Roman" w:hAnsi="Times New Roman" w:cs="Times New Roman"/>
          <w:sz w:val="28"/>
          <w:szCs w:val="28"/>
        </w:rPr>
        <w:t>у детей младшего школьного возраста», «Организация психологической помощи</w:t>
      </w:r>
      <w:r w:rsidR="008642C1">
        <w:rPr>
          <w:rFonts w:ascii="Times New Roman" w:eastAsia="Times New Roman" w:hAnsi="Times New Roman" w:cs="Times New Roman"/>
          <w:sz w:val="28"/>
          <w:szCs w:val="28"/>
          <w:lang w:eastAsia="ru-RU"/>
        </w:rPr>
        <w:t> </w:t>
      </w:r>
      <w:r w:rsidRPr="00401F07">
        <w:rPr>
          <w:rFonts w:ascii="Times New Roman" w:hAnsi="Times New Roman" w:cs="Times New Roman"/>
          <w:sz w:val="28"/>
          <w:szCs w:val="28"/>
        </w:rPr>
        <w:t>в кризисной ситуации», «Особенности мл</w:t>
      </w:r>
      <w:r w:rsidR="00CD4C34">
        <w:rPr>
          <w:rFonts w:ascii="Times New Roman" w:hAnsi="Times New Roman" w:cs="Times New Roman"/>
          <w:sz w:val="28"/>
          <w:szCs w:val="28"/>
        </w:rPr>
        <w:t xml:space="preserve">адшего подросткового возраста», </w:t>
      </w:r>
      <w:r w:rsidRPr="00401F07">
        <w:rPr>
          <w:rFonts w:ascii="Times New Roman" w:hAnsi="Times New Roman" w:cs="Times New Roman"/>
          <w:sz w:val="28"/>
          <w:szCs w:val="28"/>
        </w:rPr>
        <w:t>«Формирование коммуникативных нав</w:t>
      </w:r>
      <w:r w:rsidR="00CD4C34">
        <w:rPr>
          <w:rFonts w:ascii="Times New Roman" w:hAnsi="Times New Roman" w:cs="Times New Roman"/>
          <w:sz w:val="28"/>
          <w:szCs w:val="28"/>
        </w:rPr>
        <w:t xml:space="preserve">ыков у детей младшего школьного </w:t>
      </w:r>
      <w:r w:rsidRPr="00401F07">
        <w:rPr>
          <w:rFonts w:ascii="Times New Roman" w:hAnsi="Times New Roman" w:cs="Times New Roman"/>
          <w:sz w:val="28"/>
          <w:szCs w:val="28"/>
        </w:rPr>
        <w:t>возраста», «Семейные ценности и трад</w:t>
      </w:r>
      <w:r w:rsidR="00CD4C34">
        <w:rPr>
          <w:rFonts w:ascii="Times New Roman" w:hAnsi="Times New Roman" w:cs="Times New Roman"/>
          <w:sz w:val="28"/>
          <w:szCs w:val="28"/>
        </w:rPr>
        <w:t xml:space="preserve">иции. Роль семьи в профилактике </w:t>
      </w:r>
      <w:r w:rsidRPr="00401F07">
        <w:rPr>
          <w:rFonts w:ascii="Times New Roman" w:hAnsi="Times New Roman" w:cs="Times New Roman"/>
          <w:sz w:val="28"/>
          <w:szCs w:val="28"/>
        </w:rPr>
        <w:t>негативных явлений», тренинг «</w:t>
      </w:r>
      <w:r w:rsidR="00CD4C34">
        <w:rPr>
          <w:rFonts w:ascii="Times New Roman" w:hAnsi="Times New Roman" w:cs="Times New Roman"/>
          <w:sz w:val="28"/>
          <w:szCs w:val="28"/>
        </w:rPr>
        <w:t xml:space="preserve">Открытый конфликт. Что делать». </w:t>
      </w:r>
      <w:r w:rsidRPr="00401F07">
        <w:rPr>
          <w:rFonts w:ascii="Times New Roman" w:hAnsi="Times New Roman" w:cs="Times New Roman"/>
          <w:sz w:val="28"/>
          <w:szCs w:val="28"/>
        </w:rPr>
        <w:t xml:space="preserve">В мероприятиях приняли участие </w:t>
      </w:r>
      <w:r w:rsidR="00FD5C05">
        <w:rPr>
          <w:rFonts w:ascii="Times New Roman" w:hAnsi="Times New Roman" w:cs="Times New Roman"/>
          <w:sz w:val="28"/>
          <w:szCs w:val="28"/>
        </w:rPr>
        <w:br/>
      </w:r>
      <w:r w:rsidRPr="00401F07">
        <w:rPr>
          <w:rFonts w:ascii="Times New Roman" w:hAnsi="Times New Roman" w:cs="Times New Roman"/>
          <w:sz w:val="28"/>
          <w:szCs w:val="28"/>
        </w:rPr>
        <w:t>1 035 чел</w:t>
      </w:r>
      <w:r w:rsidR="00CD4C34">
        <w:rPr>
          <w:rFonts w:ascii="Times New Roman" w:hAnsi="Times New Roman" w:cs="Times New Roman"/>
          <w:sz w:val="28"/>
          <w:szCs w:val="28"/>
        </w:rPr>
        <w:t>овек</w:t>
      </w:r>
      <w:r w:rsidR="008642C1">
        <w:rPr>
          <w:rFonts w:ascii="Times New Roman" w:hAnsi="Times New Roman" w:cs="Times New Roman"/>
          <w:sz w:val="28"/>
          <w:szCs w:val="28"/>
        </w:rPr>
        <w:t xml:space="preserve">, из них </w:t>
      </w:r>
      <w:r w:rsidR="00CD4C34">
        <w:rPr>
          <w:rFonts w:ascii="Times New Roman" w:hAnsi="Times New Roman" w:cs="Times New Roman"/>
          <w:sz w:val="28"/>
          <w:szCs w:val="28"/>
        </w:rPr>
        <w:t xml:space="preserve">348 родителей, 229 детей, </w:t>
      </w:r>
      <w:r w:rsidR="008642C1">
        <w:rPr>
          <w:rFonts w:ascii="Times New Roman" w:hAnsi="Times New Roman" w:cs="Times New Roman"/>
          <w:sz w:val="28"/>
          <w:szCs w:val="28"/>
        </w:rPr>
        <w:t>458 педагогов</w:t>
      </w:r>
      <w:r w:rsidRPr="00401F07">
        <w:rPr>
          <w:rFonts w:ascii="Times New Roman" w:hAnsi="Times New Roman" w:cs="Times New Roman"/>
          <w:sz w:val="28"/>
          <w:szCs w:val="28"/>
        </w:rPr>
        <w:t>.</w:t>
      </w:r>
    </w:p>
    <w:p w14:paraId="6262F2E9" w14:textId="77777777" w:rsidR="00401F07" w:rsidRPr="00401F07" w:rsidRDefault="00401F07" w:rsidP="00921C0D">
      <w:pPr>
        <w:widowControl w:val="0"/>
        <w:tabs>
          <w:tab w:val="left" w:pos="3735"/>
          <w:tab w:val="center" w:pos="5420"/>
          <w:tab w:val="left" w:pos="7177"/>
          <w:tab w:val="right" w:pos="10202"/>
        </w:tabs>
        <w:spacing w:after="0" w:line="264" w:lineRule="auto"/>
        <w:ind w:firstLine="709"/>
        <w:jc w:val="both"/>
        <w:rPr>
          <w:rFonts w:ascii="Times New Roman" w:hAnsi="Times New Roman" w:cs="Times New Roman"/>
          <w:sz w:val="28"/>
          <w:szCs w:val="28"/>
        </w:rPr>
      </w:pPr>
      <w:r w:rsidRPr="00401F07">
        <w:rPr>
          <w:rFonts w:ascii="Times New Roman" w:hAnsi="Times New Roman" w:cs="Times New Roman"/>
          <w:sz w:val="28"/>
          <w:szCs w:val="28"/>
        </w:rPr>
        <w:t>В Костромской области с</w:t>
      </w:r>
      <w:r w:rsidR="00CD4C34">
        <w:rPr>
          <w:rFonts w:ascii="Times New Roman" w:hAnsi="Times New Roman" w:cs="Times New Roman"/>
          <w:sz w:val="28"/>
          <w:szCs w:val="28"/>
        </w:rPr>
        <w:t xml:space="preserve">пециалистами ОГБУЗ «Костромской </w:t>
      </w:r>
      <w:r w:rsidRPr="00401F07">
        <w:rPr>
          <w:rFonts w:ascii="Times New Roman" w:hAnsi="Times New Roman" w:cs="Times New Roman"/>
          <w:sz w:val="28"/>
          <w:szCs w:val="28"/>
        </w:rPr>
        <w:t>медицинский центр психотерапии и пра</w:t>
      </w:r>
      <w:r w:rsidR="00CD4C34">
        <w:rPr>
          <w:rFonts w:ascii="Times New Roman" w:hAnsi="Times New Roman" w:cs="Times New Roman"/>
          <w:sz w:val="28"/>
          <w:szCs w:val="28"/>
        </w:rPr>
        <w:t xml:space="preserve">ктической психологии» в течение </w:t>
      </w:r>
      <w:r w:rsidRPr="00401F07">
        <w:rPr>
          <w:rFonts w:ascii="Times New Roman" w:hAnsi="Times New Roman" w:cs="Times New Roman"/>
          <w:sz w:val="28"/>
          <w:szCs w:val="28"/>
        </w:rPr>
        <w:t>2022 г</w:t>
      </w:r>
      <w:r w:rsidR="00EB6A88">
        <w:rPr>
          <w:rFonts w:ascii="Times New Roman" w:hAnsi="Times New Roman" w:cs="Times New Roman"/>
          <w:sz w:val="28"/>
          <w:szCs w:val="28"/>
        </w:rPr>
        <w:t>.</w:t>
      </w:r>
      <w:r w:rsidRPr="00401F07">
        <w:rPr>
          <w:rFonts w:ascii="Times New Roman" w:hAnsi="Times New Roman" w:cs="Times New Roman"/>
          <w:sz w:val="28"/>
          <w:szCs w:val="28"/>
        </w:rPr>
        <w:t xml:space="preserve"> оказана психологическая и пс</w:t>
      </w:r>
      <w:r w:rsidR="00CD4C34">
        <w:rPr>
          <w:rFonts w:ascii="Times New Roman" w:hAnsi="Times New Roman" w:cs="Times New Roman"/>
          <w:sz w:val="28"/>
          <w:szCs w:val="28"/>
        </w:rPr>
        <w:t xml:space="preserve">ихотерапевтическая помощь 4 649 </w:t>
      </w:r>
      <w:r w:rsidRPr="00401F07">
        <w:rPr>
          <w:rFonts w:ascii="Times New Roman" w:hAnsi="Times New Roman" w:cs="Times New Roman"/>
          <w:sz w:val="28"/>
          <w:szCs w:val="28"/>
        </w:rPr>
        <w:t>семьям, находящимся в кризисных ситуациях детско-родительских отношений,</w:t>
      </w:r>
      <w:r w:rsidR="00EB6A88">
        <w:rPr>
          <w:rFonts w:ascii="Times New Roman" w:eastAsia="Times New Roman" w:hAnsi="Times New Roman" w:cs="Times New Roman"/>
          <w:sz w:val="28"/>
          <w:szCs w:val="28"/>
          <w:lang w:eastAsia="ru-RU"/>
        </w:rPr>
        <w:t> </w:t>
      </w:r>
      <w:r w:rsidRPr="00401F07">
        <w:rPr>
          <w:rFonts w:ascii="Times New Roman" w:hAnsi="Times New Roman" w:cs="Times New Roman"/>
          <w:sz w:val="28"/>
          <w:szCs w:val="28"/>
        </w:rPr>
        <w:t xml:space="preserve">а также проведен цикл профилактических лекций </w:t>
      </w:r>
      <w:r w:rsidR="00EB6A88">
        <w:rPr>
          <w:rFonts w:ascii="Times New Roman" w:hAnsi="Times New Roman" w:cs="Times New Roman"/>
          <w:sz w:val="28"/>
          <w:szCs w:val="28"/>
        </w:rPr>
        <w:t>для родителей</w:t>
      </w:r>
      <w:r w:rsidRPr="00401F07">
        <w:rPr>
          <w:rFonts w:ascii="Times New Roman" w:hAnsi="Times New Roman" w:cs="Times New Roman"/>
          <w:sz w:val="28"/>
          <w:szCs w:val="28"/>
        </w:rPr>
        <w:t>.</w:t>
      </w:r>
    </w:p>
    <w:p w14:paraId="090DAEB6" w14:textId="77777777" w:rsidR="00401F07" w:rsidRPr="00B04568" w:rsidRDefault="00401F07" w:rsidP="00921C0D">
      <w:pPr>
        <w:widowControl w:val="0"/>
        <w:tabs>
          <w:tab w:val="left" w:pos="3735"/>
          <w:tab w:val="center" w:pos="5420"/>
          <w:tab w:val="left" w:pos="7177"/>
          <w:tab w:val="right" w:pos="10202"/>
        </w:tabs>
        <w:spacing w:after="0" w:line="264" w:lineRule="auto"/>
        <w:ind w:firstLine="709"/>
        <w:jc w:val="both"/>
        <w:rPr>
          <w:rFonts w:ascii="Times New Roman" w:hAnsi="Times New Roman" w:cs="Times New Roman"/>
          <w:sz w:val="28"/>
          <w:szCs w:val="28"/>
        </w:rPr>
      </w:pPr>
      <w:r w:rsidRPr="00401F07">
        <w:rPr>
          <w:rFonts w:ascii="Times New Roman" w:hAnsi="Times New Roman" w:cs="Times New Roman"/>
          <w:sz w:val="28"/>
          <w:szCs w:val="28"/>
        </w:rPr>
        <w:t>В Омской области специалистами</w:t>
      </w:r>
      <w:r w:rsidR="00345341">
        <w:rPr>
          <w:rFonts w:ascii="Times New Roman" w:hAnsi="Times New Roman" w:cs="Times New Roman"/>
          <w:sz w:val="28"/>
          <w:szCs w:val="28"/>
        </w:rPr>
        <w:t xml:space="preserve"> 7 социальных служб экстренного </w:t>
      </w:r>
      <w:r w:rsidRPr="00401F07">
        <w:rPr>
          <w:rFonts w:ascii="Times New Roman" w:hAnsi="Times New Roman" w:cs="Times New Roman"/>
          <w:sz w:val="28"/>
          <w:szCs w:val="28"/>
        </w:rPr>
        <w:t>реагирования в прошедшем году принято 1 016 обращений граждан и организаций</w:t>
      </w:r>
      <w:r w:rsidR="008642C1">
        <w:rPr>
          <w:rFonts w:ascii="Times New Roman" w:eastAsia="Times New Roman" w:hAnsi="Times New Roman" w:cs="Times New Roman"/>
          <w:sz w:val="28"/>
          <w:szCs w:val="28"/>
          <w:lang w:eastAsia="ru-RU"/>
        </w:rPr>
        <w:t> </w:t>
      </w:r>
      <w:r w:rsidRPr="00401F07">
        <w:rPr>
          <w:rFonts w:ascii="Times New Roman" w:hAnsi="Times New Roman" w:cs="Times New Roman"/>
          <w:sz w:val="28"/>
          <w:szCs w:val="28"/>
        </w:rPr>
        <w:t>о нарушениях прав и законных интересов детей, осуществлено</w:t>
      </w:r>
      <w:r w:rsidR="00345341">
        <w:rPr>
          <w:rFonts w:ascii="Times New Roman" w:hAnsi="Times New Roman" w:cs="Times New Roman"/>
          <w:sz w:val="28"/>
          <w:szCs w:val="28"/>
        </w:rPr>
        <w:t xml:space="preserve"> 912 выездов, </w:t>
      </w:r>
      <w:r w:rsidRPr="00401F07">
        <w:rPr>
          <w:rFonts w:ascii="Times New Roman" w:hAnsi="Times New Roman" w:cs="Times New Roman"/>
          <w:sz w:val="28"/>
          <w:szCs w:val="28"/>
        </w:rPr>
        <w:t>по результатам которых 74 несовершенн</w:t>
      </w:r>
      <w:r w:rsidR="00345341">
        <w:rPr>
          <w:rFonts w:ascii="Times New Roman" w:hAnsi="Times New Roman" w:cs="Times New Roman"/>
          <w:sz w:val="28"/>
          <w:szCs w:val="28"/>
        </w:rPr>
        <w:t>олетних направлены в социально-</w:t>
      </w:r>
      <w:r w:rsidRPr="00401F07">
        <w:rPr>
          <w:rFonts w:ascii="Times New Roman" w:hAnsi="Times New Roman" w:cs="Times New Roman"/>
          <w:sz w:val="28"/>
          <w:szCs w:val="28"/>
        </w:rPr>
        <w:t>реабилитационные центры, 21 ребенок помещен в медицинские организации.</w:t>
      </w:r>
    </w:p>
    <w:p w14:paraId="6CF43C54" w14:textId="77777777" w:rsidR="00051462" w:rsidRDefault="00D03A4F" w:rsidP="006E1AF7">
      <w:pPr>
        <w:widowControl w:val="0"/>
        <w:tabs>
          <w:tab w:val="left" w:pos="3735"/>
          <w:tab w:val="center" w:pos="5420"/>
          <w:tab w:val="left" w:pos="7177"/>
          <w:tab w:val="right" w:pos="10202"/>
        </w:tabs>
        <w:spacing w:before="240" w:after="240" w:line="240" w:lineRule="auto"/>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Деятельность органов опеки и попечительства, органов, осуществляющих управление в сфере образования, здравоохранения, социальной защиты населен</w:t>
      </w:r>
      <w:r w:rsidR="00051462">
        <w:rPr>
          <w:rFonts w:ascii="Times New Roman" w:eastAsia="Times New Roman" w:hAnsi="Times New Roman" w:cs="Times New Roman"/>
          <w:b/>
          <w:sz w:val="28"/>
          <w:szCs w:val="28"/>
          <w:lang w:eastAsia="ru-RU"/>
        </w:rPr>
        <w:t>ия, и органов по делам молодежи</w:t>
      </w:r>
      <w:r w:rsidR="00051462">
        <w:rPr>
          <w:rFonts w:ascii="Times New Roman" w:eastAsia="Times New Roman" w:hAnsi="Times New Roman" w:cs="Times New Roman"/>
          <w:b/>
          <w:sz w:val="28"/>
          <w:szCs w:val="28"/>
          <w:lang w:eastAsia="ru-RU"/>
        </w:rPr>
        <w:br/>
      </w:r>
      <w:r w:rsidRPr="00D03A4F">
        <w:rPr>
          <w:rFonts w:ascii="Times New Roman" w:eastAsia="Times New Roman" w:hAnsi="Times New Roman" w:cs="Times New Roman"/>
          <w:b/>
          <w:sz w:val="28"/>
          <w:szCs w:val="28"/>
          <w:lang w:eastAsia="ru-RU"/>
        </w:rPr>
        <w:t>по профилактике семейного неблагополучия и жестокого обраще</w:t>
      </w:r>
      <w:r w:rsidR="00051462">
        <w:rPr>
          <w:rFonts w:ascii="Times New Roman" w:eastAsia="Times New Roman" w:hAnsi="Times New Roman" w:cs="Times New Roman"/>
          <w:b/>
          <w:sz w:val="28"/>
          <w:szCs w:val="28"/>
          <w:lang w:eastAsia="ru-RU"/>
        </w:rPr>
        <w:t>ния</w:t>
      </w:r>
      <w:r w:rsidR="00051462">
        <w:rPr>
          <w:rFonts w:ascii="Times New Roman" w:eastAsia="Times New Roman" w:hAnsi="Times New Roman" w:cs="Times New Roman"/>
          <w:b/>
          <w:sz w:val="28"/>
          <w:szCs w:val="28"/>
          <w:lang w:eastAsia="ru-RU"/>
        </w:rPr>
        <w:br/>
      </w:r>
      <w:r w:rsidRPr="00D03A4F">
        <w:rPr>
          <w:rFonts w:ascii="Times New Roman" w:eastAsia="Times New Roman" w:hAnsi="Times New Roman" w:cs="Times New Roman"/>
          <w:b/>
          <w:sz w:val="28"/>
          <w:szCs w:val="28"/>
          <w:lang w:eastAsia="ru-RU"/>
        </w:rPr>
        <w:t>с детьми</w:t>
      </w:r>
    </w:p>
    <w:p w14:paraId="70BB55E7" w14:textId="77777777" w:rsidR="009762D1" w:rsidRPr="009762D1" w:rsidRDefault="009762D1" w:rsidP="00921C0D">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9762D1">
        <w:rPr>
          <w:rFonts w:ascii="Times New Roman" w:eastAsia="Times New Roman" w:hAnsi="Times New Roman" w:cs="Times New Roman"/>
          <w:sz w:val="28"/>
          <w:szCs w:val="28"/>
          <w:lang w:eastAsia="ru-RU"/>
        </w:rPr>
        <w:t xml:space="preserve">Минпросвещения России совместно с </w:t>
      </w:r>
      <w:r w:rsidR="007463CA">
        <w:rPr>
          <w:rFonts w:ascii="Times New Roman" w:eastAsia="Times New Roman" w:hAnsi="Times New Roman" w:cs="Times New Roman"/>
          <w:sz w:val="28"/>
          <w:szCs w:val="28"/>
          <w:lang w:eastAsia="ru-RU"/>
        </w:rPr>
        <w:t xml:space="preserve">исполнительными </w:t>
      </w:r>
      <w:r w:rsidRPr="009762D1">
        <w:rPr>
          <w:rFonts w:ascii="Times New Roman" w:eastAsia="Times New Roman" w:hAnsi="Times New Roman" w:cs="Times New Roman"/>
          <w:sz w:val="28"/>
          <w:szCs w:val="28"/>
          <w:lang w:eastAsia="ru-RU"/>
        </w:rPr>
        <w:t>органами субъектов Российской Федерации последовательно реализуются меры, направленные на поддержку института семьи, усиление ее воспитательного потенциала, уменьшение числа детей, родители которых пренебрегают своими обязанностями, совершенствование системы работы в сфере опеки и попечительства в отношении несовершеннолетних граждан, в том числе по профилактике социального сиротства, жестокого обращения с детьми и оказанию помощи детям, подвергшимся жестокому обращению.</w:t>
      </w:r>
    </w:p>
    <w:p w14:paraId="5DDB74A1" w14:textId="77777777" w:rsidR="009762D1" w:rsidRPr="009762D1" w:rsidRDefault="009762D1" w:rsidP="00921C0D">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9762D1">
        <w:rPr>
          <w:rFonts w:ascii="Times New Roman" w:eastAsia="Times New Roman" w:hAnsi="Times New Roman" w:cs="Times New Roman"/>
          <w:sz w:val="28"/>
          <w:szCs w:val="28"/>
          <w:lang w:eastAsia="ru-RU"/>
        </w:rPr>
        <w:t xml:space="preserve">Принятые меры способствовали сокращению за последние 5 лет численности сведений о детях-сиротах и детях, оставшихся без попечения родителей, в государственном банке данных о детях, оставшихся без попечения родителей, </w:t>
      </w:r>
      <w:r w:rsidR="00D62F63">
        <w:rPr>
          <w:rFonts w:ascii="Times New Roman" w:eastAsia="Times New Roman" w:hAnsi="Times New Roman" w:cs="Times New Roman"/>
          <w:sz w:val="28"/>
          <w:szCs w:val="28"/>
          <w:lang w:eastAsia="ru-RU"/>
        </w:rPr>
        <w:br/>
      </w:r>
      <w:r w:rsidRPr="009762D1">
        <w:rPr>
          <w:rFonts w:ascii="Times New Roman" w:eastAsia="Times New Roman" w:hAnsi="Times New Roman" w:cs="Times New Roman"/>
          <w:sz w:val="28"/>
          <w:szCs w:val="28"/>
          <w:lang w:eastAsia="ru-RU"/>
        </w:rPr>
        <w:t>на 25% – с 50,2 тыс. в 2018 г</w:t>
      </w:r>
      <w:r w:rsidR="00D62F63">
        <w:rPr>
          <w:rFonts w:ascii="Times New Roman" w:eastAsia="Times New Roman" w:hAnsi="Times New Roman" w:cs="Times New Roman"/>
          <w:sz w:val="28"/>
          <w:szCs w:val="28"/>
          <w:lang w:eastAsia="ru-RU"/>
        </w:rPr>
        <w:t>.</w:t>
      </w:r>
      <w:r w:rsidRPr="009762D1">
        <w:rPr>
          <w:rFonts w:ascii="Times New Roman" w:eastAsia="Times New Roman" w:hAnsi="Times New Roman" w:cs="Times New Roman"/>
          <w:sz w:val="28"/>
          <w:szCs w:val="28"/>
          <w:lang w:eastAsia="ru-RU"/>
        </w:rPr>
        <w:t xml:space="preserve"> (по состоянию на 1 января 2018 г.) до 37,7 тыс. детей в 2023 г</w:t>
      </w:r>
      <w:r w:rsidR="00D62F63">
        <w:rPr>
          <w:rFonts w:ascii="Times New Roman" w:eastAsia="Times New Roman" w:hAnsi="Times New Roman" w:cs="Times New Roman"/>
          <w:sz w:val="28"/>
          <w:szCs w:val="28"/>
          <w:lang w:eastAsia="ru-RU"/>
        </w:rPr>
        <w:t>.</w:t>
      </w:r>
      <w:r w:rsidRPr="009762D1">
        <w:rPr>
          <w:rFonts w:ascii="Times New Roman" w:eastAsia="Times New Roman" w:hAnsi="Times New Roman" w:cs="Times New Roman"/>
          <w:sz w:val="28"/>
          <w:szCs w:val="28"/>
          <w:lang w:eastAsia="ru-RU"/>
        </w:rPr>
        <w:t xml:space="preserve"> (по состоянию на 1 января 2023 г</w:t>
      </w:r>
      <w:r w:rsidR="00D62F63">
        <w:rPr>
          <w:rFonts w:ascii="Times New Roman" w:eastAsia="Times New Roman" w:hAnsi="Times New Roman" w:cs="Times New Roman"/>
          <w:sz w:val="28"/>
          <w:szCs w:val="28"/>
          <w:lang w:eastAsia="ru-RU"/>
        </w:rPr>
        <w:t>.</w:t>
      </w:r>
      <w:r w:rsidRPr="009762D1">
        <w:rPr>
          <w:rFonts w:ascii="Times New Roman" w:eastAsia="Times New Roman" w:hAnsi="Times New Roman" w:cs="Times New Roman"/>
          <w:sz w:val="28"/>
          <w:szCs w:val="28"/>
          <w:lang w:eastAsia="ru-RU"/>
        </w:rPr>
        <w:t>).</w:t>
      </w:r>
    </w:p>
    <w:p w14:paraId="47162C1D" w14:textId="77777777" w:rsidR="009762D1" w:rsidRPr="009762D1" w:rsidRDefault="009762D1" w:rsidP="00921C0D">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9762D1">
        <w:rPr>
          <w:rFonts w:ascii="Times New Roman" w:eastAsia="Times New Roman" w:hAnsi="Times New Roman" w:cs="Times New Roman"/>
          <w:sz w:val="28"/>
          <w:szCs w:val="28"/>
          <w:lang w:eastAsia="ru-RU"/>
        </w:rPr>
        <w:t>При этом большая часть детей, сведения о которых состоят на учете в указанном государственном банке данных о детях, оставшихся без попечения родителей, относятся к «трудноустраиваем</w:t>
      </w:r>
      <w:r w:rsidR="00D62F63">
        <w:rPr>
          <w:rFonts w:ascii="Times New Roman" w:eastAsia="Times New Roman" w:hAnsi="Times New Roman" w:cs="Times New Roman"/>
          <w:sz w:val="28"/>
          <w:szCs w:val="28"/>
          <w:lang w:eastAsia="ru-RU"/>
        </w:rPr>
        <w:t>ой» категории детей: около 77%</w:t>
      </w:r>
      <w:r w:rsidRPr="009762D1">
        <w:rPr>
          <w:rFonts w:ascii="Times New Roman" w:eastAsia="Times New Roman" w:hAnsi="Times New Roman" w:cs="Times New Roman"/>
          <w:sz w:val="28"/>
          <w:szCs w:val="28"/>
          <w:lang w:eastAsia="ru-RU"/>
        </w:rPr>
        <w:t xml:space="preserve"> </w:t>
      </w:r>
      <w:r w:rsidR="00D62F63">
        <w:rPr>
          <w:rFonts w:ascii="Times New Roman" w:eastAsia="Times New Roman" w:hAnsi="Times New Roman" w:cs="Times New Roman"/>
          <w:sz w:val="28"/>
          <w:szCs w:val="28"/>
          <w:lang w:eastAsia="ru-RU"/>
        </w:rPr>
        <w:t>–</w:t>
      </w:r>
      <w:r w:rsidRPr="009762D1">
        <w:rPr>
          <w:rFonts w:ascii="Times New Roman" w:eastAsia="Times New Roman" w:hAnsi="Times New Roman" w:cs="Times New Roman"/>
          <w:sz w:val="28"/>
          <w:szCs w:val="28"/>
          <w:lang w:eastAsia="ru-RU"/>
        </w:rPr>
        <w:t xml:space="preserve"> дети старше 10 лет, более половины несовершеннолетних и</w:t>
      </w:r>
      <w:r w:rsidR="00D62F63">
        <w:rPr>
          <w:rFonts w:ascii="Times New Roman" w:eastAsia="Times New Roman" w:hAnsi="Times New Roman" w:cs="Times New Roman"/>
          <w:sz w:val="28"/>
          <w:szCs w:val="28"/>
          <w:lang w:eastAsia="ru-RU"/>
        </w:rPr>
        <w:t>меют братьев и сестер (58%), 28%</w:t>
      </w:r>
      <w:r w:rsidRPr="009762D1">
        <w:rPr>
          <w:rFonts w:ascii="Times New Roman" w:eastAsia="Times New Roman" w:hAnsi="Times New Roman" w:cs="Times New Roman"/>
          <w:sz w:val="28"/>
          <w:szCs w:val="28"/>
          <w:lang w:eastAsia="ru-RU"/>
        </w:rPr>
        <w:t xml:space="preserve"> </w:t>
      </w:r>
      <w:r w:rsidR="00D62F63">
        <w:rPr>
          <w:rFonts w:ascii="Times New Roman" w:eastAsia="Times New Roman" w:hAnsi="Times New Roman" w:cs="Times New Roman"/>
          <w:sz w:val="28"/>
          <w:szCs w:val="28"/>
          <w:lang w:eastAsia="ru-RU"/>
        </w:rPr>
        <w:t>–</w:t>
      </w:r>
      <w:r w:rsidRPr="009762D1">
        <w:rPr>
          <w:rFonts w:ascii="Times New Roman" w:eastAsia="Times New Roman" w:hAnsi="Times New Roman" w:cs="Times New Roman"/>
          <w:sz w:val="28"/>
          <w:szCs w:val="28"/>
          <w:lang w:eastAsia="ru-RU"/>
        </w:rPr>
        <w:t xml:space="preserve"> дети с инвалидностью.</w:t>
      </w:r>
    </w:p>
    <w:p w14:paraId="38A73664" w14:textId="77777777" w:rsidR="009762D1" w:rsidRPr="009762D1" w:rsidRDefault="0030157D" w:rsidP="0030157D">
      <w:pPr>
        <w:shd w:val="clear" w:color="auto" w:fill="FFFFFF"/>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состоянию на начало 2023 г.</w:t>
      </w:r>
      <w:r w:rsidR="009762D1" w:rsidRPr="009762D1">
        <w:rPr>
          <w:rFonts w:ascii="Times New Roman" w:eastAsia="Times New Roman" w:hAnsi="Times New Roman" w:cs="Times New Roman"/>
          <w:sz w:val="28"/>
          <w:szCs w:val="28"/>
          <w:lang w:eastAsia="ru-RU"/>
        </w:rPr>
        <w:t xml:space="preserve"> на воспитании в замещающих семьях находилось </w:t>
      </w:r>
      <w:r>
        <w:rPr>
          <w:rFonts w:ascii="Times New Roman" w:eastAsia="Times New Roman" w:hAnsi="Times New Roman" w:cs="Times New Roman"/>
          <w:sz w:val="28"/>
          <w:szCs w:val="28"/>
          <w:lang w:eastAsia="ru-RU"/>
        </w:rPr>
        <w:t>337 598 детей-</w:t>
      </w:r>
      <w:r w:rsidR="009762D1" w:rsidRPr="009762D1">
        <w:rPr>
          <w:rFonts w:ascii="Times New Roman" w:eastAsia="Times New Roman" w:hAnsi="Times New Roman" w:cs="Times New Roman"/>
          <w:sz w:val="28"/>
          <w:szCs w:val="28"/>
          <w:lang w:eastAsia="ru-RU"/>
        </w:rPr>
        <w:t>сирот и детей, оставшихся б</w:t>
      </w:r>
      <w:r>
        <w:rPr>
          <w:rFonts w:ascii="Times New Roman" w:eastAsia="Times New Roman" w:hAnsi="Times New Roman" w:cs="Times New Roman"/>
          <w:sz w:val="28"/>
          <w:szCs w:val="28"/>
          <w:lang w:eastAsia="ru-RU"/>
        </w:rPr>
        <w:t xml:space="preserve">ез попечения родителей, из них </w:t>
      </w:r>
      <w:r w:rsidR="009762D1" w:rsidRPr="009762D1">
        <w:rPr>
          <w:rFonts w:ascii="Times New Roman" w:eastAsia="Times New Roman" w:hAnsi="Times New Roman" w:cs="Times New Roman"/>
          <w:sz w:val="28"/>
          <w:szCs w:val="28"/>
          <w:lang w:eastAsia="ru-RU"/>
        </w:rPr>
        <w:t>16</w:t>
      </w:r>
      <w:r>
        <w:rPr>
          <w:rFonts w:ascii="Times New Roman" w:eastAsia="Times New Roman" w:hAnsi="Times New Roman" w:cs="Times New Roman"/>
          <w:sz w:val="28"/>
          <w:szCs w:val="28"/>
          <w:lang w:eastAsia="ru-RU"/>
        </w:rPr>
        <w:t xml:space="preserve">6 024 – на возмездной форме опеки, </w:t>
      </w:r>
      <w:r w:rsidR="009762D1" w:rsidRPr="009762D1">
        <w:rPr>
          <w:rFonts w:ascii="Times New Roman" w:eastAsia="Times New Roman" w:hAnsi="Times New Roman" w:cs="Times New Roman"/>
          <w:sz w:val="28"/>
          <w:szCs w:val="28"/>
          <w:lang w:eastAsia="ru-RU"/>
        </w:rPr>
        <w:t xml:space="preserve">161 186 </w:t>
      </w:r>
      <w:r>
        <w:rPr>
          <w:rFonts w:ascii="Times New Roman" w:eastAsia="Times New Roman" w:hAnsi="Times New Roman" w:cs="Times New Roman"/>
          <w:sz w:val="28"/>
          <w:szCs w:val="28"/>
          <w:lang w:eastAsia="ru-RU"/>
        </w:rPr>
        <w:t xml:space="preserve">– </w:t>
      </w:r>
      <w:r w:rsidR="009762D1" w:rsidRPr="009762D1">
        <w:rPr>
          <w:rFonts w:ascii="Times New Roman" w:eastAsia="Times New Roman" w:hAnsi="Times New Roman" w:cs="Times New Roman"/>
          <w:sz w:val="28"/>
          <w:szCs w:val="28"/>
          <w:lang w:eastAsia="ru-RU"/>
        </w:rPr>
        <w:t>в семья</w:t>
      </w:r>
      <w:r>
        <w:rPr>
          <w:rFonts w:ascii="Times New Roman" w:eastAsia="Times New Roman" w:hAnsi="Times New Roman" w:cs="Times New Roman"/>
          <w:sz w:val="28"/>
          <w:szCs w:val="28"/>
          <w:lang w:eastAsia="ru-RU"/>
        </w:rPr>
        <w:t xml:space="preserve">х на безвозмездной форме опеки, </w:t>
      </w:r>
      <w:r w:rsidR="009762D1" w:rsidRPr="009762D1">
        <w:rPr>
          <w:rFonts w:ascii="Times New Roman" w:eastAsia="Times New Roman" w:hAnsi="Times New Roman" w:cs="Times New Roman"/>
          <w:sz w:val="28"/>
          <w:szCs w:val="28"/>
          <w:lang w:eastAsia="ru-RU"/>
        </w:rPr>
        <w:t>10</w:t>
      </w:r>
      <w:r>
        <w:rPr>
          <w:rFonts w:ascii="Times New Roman" w:eastAsia="Times New Roman" w:hAnsi="Times New Roman" w:cs="Times New Roman"/>
          <w:sz w:val="28"/>
          <w:szCs w:val="28"/>
          <w:lang w:eastAsia="ru-RU"/>
        </w:rPr>
        <w:t> </w:t>
      </w:r>
      <w:r w:rsidR="009762D1" w:rsidRPr="009762D1">
        <w:rPr>
          <w:rFonts w:ascii="Times New Roman" w:eastAsia="Times New Roman" w:hAnsi="Times New Roman" w:cs="Times New Roman"/>
          <w:sz w:val="28"/>
          <w:szCs w:val="28"/>
          <w:lang w:eastAsia="ru-RU"/>
        </w:rPr>
        <w:t>388</w:t>
      </w:r>
      <w:r>
        <w:rPr>
          <w:rFonts w:ascii="Times New Roman" w:eastAsia="Times New Roman" w:hAnsi="Times New Roman" w:cs="Times New Roman"/>
          <w:sz w:val="28"/>
          <w:szCs w:val="28"/>
          <w:lang w:eastAsia="ru-RU"/>
        </w:rPr>
        <w:t xml:space="preserve"> –</w:t>
      </w:r>
      <w:r w:rsidR="009762D1" w:rsidRPr="009762D1">
        <w:rPr>
          <w:rFonts w:ascii="Times New Roman" w:eastAsia="Times New Roman" w:hAnsi="Times New Roman" w:cs="Times New Roman"/>
          <w:sz w:val="28"/>
          <w:szCs w:val="28"/>
          <w:lang w:eastAsia="ru-RU"/>
        </w:rPr>
        <w:t xml:space="preserve"> под предварительной опекой (попечительством).</w:t>
      </w:r>
    </w:p>
    <w:p w14:paraId="01DE7CB7" w14:textId="77777777" w:rsidR="009762D1" w:rsidRPr="009762D1" w:rsidRDefault="009762D1" w:rsidP="00921C0D">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9762D1">
        <w:rPr>
          <w:rFonts w:ascii="Times New Roman" w:eastAsia="Times New Roman" w:hAnsi="Times New Roman" w:cs="Times New Roman"/>
          <w:sz w:val="28"/>
          <w:szCs w:val="28"/>
          <w:lang w:eastAsia="ru-RU"/>
        </w:rPr>
        <w:t>В 2022 г</w:t>
      </w:r>
      <w:r w:rsidR="0030157D">
        <w:rPr>
          <w:rFonts w:ascii="Times New Roman" w:eastAsia="Times New Roman" w:hAnsi="Times New Roman" w:cs="Times New Roman"/>
          <w:sz w:val="28"/>
          <w:szCs w:val="28"/>
          <w:lang w:eastAsia="ru-RU"/>
        </w:rPr>
        <w:t>.</w:t>
      </w:r>
      <w:r w:rsidRPr="009762D1">
        <w:rPr>
          <w:rFonts w:ascii="Times New Roman" w:eastAsia="Times New Roman" w:hAnsi="Times New Roman" w:cs="Times New Roman"/>
          <w:sz w:val="28"/>
          <w:szCs w:val="28"/>
          <w:lang w:eastAsia="ru-RU"/>
        </w:rPr>
        <w:t xml:space="preserve"> были устроены в семьи 47 179 детей</w:t>
      </w:r>
      <w:r w:rsidR="0030157D">
        <w:rPr>
          <w:rFonts w:ascii="Times New Roman" w:eastAsia="Times New Roman" w:hAnsi="Times New Roman" w:cs="Times New Roman"/>
          <w:sz w:val="28"/>
          <w:szCs w:val="28"/>
          <w:lang w:eastAsia="ru-RU"/>
        </w:rPr>
        <w:t>-</w:t>
      </w:r>
      <w:r w:rsidRPr="009762D1">
        <w:rPr>
          <w:rFonts w:ascii="Times New Roman" w:eastAsia="Times New Roman" w:hAnsi="Times New Roman" w:cs="Times New Roman"/>
          <w:sz w:val="28"/>
          <w:szCs w:val="28"/>
          <w:lang w:eastAsia="ru-RU"/>
        </w:rPr>
        <w:t>сирот и детей, оставшихся без попечения родителей. Это в том числе дети, переданные на безвозмездную и возмездную формы опеки, дети, находящиеся под предварительной опекой на конец отчетного года, а также дети, возвращенные биологическим родителям из организаций для детей сирот. В 2021 г</w:t>
      </w:r>
      <w:r w:rsidR="0030157D">
        <w:rPr>
          <w:rFonts w:ascii="Times New Roman" w:eastAsia="Times New Roman" w:hAnsi="Times New Roman" w:cs="Times New Roman"/>
          <w:sz w:val="28"/>
          <w:szCs w:val="28"/>
          <w:lang w:eastAsia="ru-RU"/>
        </w:rPr>
        <w:t>.</w:t>
      </w:r>
      <w:r w:rsidRPr="009762D1">
        <w:rPr>
          <w:rFonts w:ascii="Times New Roman" w:eastAsia="Times New Roman" w:hAnsi="Times New Roman" w:cs="Times New Roman"/>
          <w:sz w:val="28"/>
          <w:szCs w:val="28"/>
          <w:lang w:eastAsia="ru-RU"/>
        </w:rPr>
        <w:t xml:space="preserve"> в семьи граждан было устроено </w:t>
      </w:r>
      <w:r w:rsidR="0030157D">
        <w:rPr>
          <w:rFonts w:ascii="Times New Roman" w:eastAsia="Times New Roman" w:hAnsi="Times New Roman" w:cs="Times New Roman"/>
          <w:sz w:val="28"/>
          <w:szCs w:val="28"/>
          <w:lang w:eastAsia="ru-RU"/>
        </w:rPr>
        <w:br/>
      </w:r>
      <w:r w:rsidRPr="009762D1">
        <w:rPr>
          <w:rFonts w:ascii="Times New Roman" w:eastAsia="Times New Roman" w:hAnsi="Times New Roman" w:cs="Times New Roman"/>
          <w:sz w:val="28"/>
          <w:szCs w:val="28"/>
          <w:lang w:eastAsia="ru-RU"/>
        </w:rPr>
        <w:t>49 183 ребенка, относящихся к категории детей</w:t>
      </w:r>
      <w:r w:rsidR="0030157D">
        <w:rPr>
          <w:rFonts w:ascii="Times New Roman" w:eastAsia="Times New Roman" w:hAnsi="Times New Roman" w:cs="Times New Roman"/>
          <w:sz w:val="28"/>
          <w:szCs w:val="28"/>
          <w:lang w:eastAsia="ru-RU"/>
        </w:rPr>
        <w:t>-</w:t>
      </w:r>
      <w:r w:rsidRPr="009762D1">
        <w:rPr>
          <w:rFonts w:ascii="Times New Roman" w:eastAsia="Times New Roman" w:hAnsi="Times New Roman" w:cs="Times New Roman"/>
          <w:sz w:val="28"/>
          <w:szCs w:val="28"/>
          <w:lang w:eastAsia="ru-RU"/>
        </w:rPr>
        <w:t>сирот и детей, оставшихся без попечения родителей.</w:t>
      </w:r>
    </w:p>
    <w:p w14:paraId="4F63188D" w14:textId="77777777" w:rsidR="009762D1" w:rsidRPr="009762D1" w:rsidRDefault="009762D1" w:rsidP="00921C0D">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9762D1">
        <w:rPr>
          <w:rFonts w:ascii="Times New Roman" w:eastAsia="Times New Roman" w:hAnsi="Times New Roman" w:cs="Times New Roman"/>
          <w:sz w:val="28"/>
          <w:szCs w:val="28"/>
          <w:lang w:eastAsia="ru-RU"/>
        </w:rPr>
        <w:t>В 2022 г. Минпросвещения России продолжена работа по профилактике суицидального, аддиктивного поведения несовершеннолетних. В адрес высших исполнительных органов субъектов Российской Федерации направлено методическое письмо по проведению в образовательных организациях с обучающимися профилактических мероприятий, нацеленных на формирование у них позитивного мышления, принципов здорового образа жизни, предупреждения суицидального поведения. Указанным письмом рекомендовано в условиях актуальной социальной ситуации принять дополнительные меры по предупреждению суицидального поведения несовершеннолетних, в том числе посредством:</w:t>
      </w:r>
    </w:p>
    <w:p w14:paraId="27B1A92D" w14:textId="77777777" w:rsidR="009762D1" w:rsidRPr="009762D1" w:rsidRDefault="009762D1" w:rsidP="00921C0D">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9762D1">
        <w:rPr>
          <w:rFonts w:ascii="Times New Roman" w:eastAsia="Times New Roman" w:hAnsi="Times New Roman" w:cs="Times New Roman"/>
          <w:sz w:val="28"/>
          <w:szCs w:val="28"/>
          <w:lang w:eastAsia="ru-RU"/>
        </w:rPr>
        <w:t>обеспечения условий для создания в образовательной организации благополучной и комфортной психологической и социокультурной среды;</w:t>
      </w:r>
    </w:p>
    <w:p w14:paraId="65B3E68E" w14:textId="77777777" w:rsidR="009762D1" w:rsidRPr="009762D1" w:rsidRDefault="009762D1" w:rsidP="00921C0D">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9762D1">
        <w:rPr>
          <w:rFonts w:ascii="Times New Roman" w:eastAsia="Times New Roman" w:hAnsi="Times New Roman" w:cs="Times New Roman"/>
          <w:sz w:val="28"/>
          <w:szCs w:val="28"/>
          <w:lang w:eastAsia="ru-RU"/>
        </w:rPr>
        <w:t>расширения спектра массовых мероприятий, направленных на формирование у обучающихся положительных установок, мировосприятия и мотиваций;</w:t>
      </w:r>
    </w:p>
    <w:p w14:paraId="41A0D32A" w14:textId="77777777" w:rsidR="009762D1" w:rsidRDefault="009762D1" w:rsidP="00921C0D">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9762D1">
        <w:rPr>
          <w:rFonts w:ascii="Times New Roman" w:eastAsia="Times New Roman" w:hAnsi="Times New Roman" w:cs="Times New Roman"/>
          <w:sz w:val="28"/>
          <w:szCs w:val="28"/>
          <w:lang w:eastAsia="ru-RU"/>
        </w:rPr>
        <w:t>обеспечения развития социальной активности обучающихся;</w:t>
      </w:r>
    </w:p>
    <w:p w14:paraId="51D1DC95" w14:textId="77777777" w:rsidR="009762D1" w:rsidRPr="009762D1" w:rsidRDefault="009762D1" w:rsidP="00921C0D">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9762D1">
        <w:rPr>
          <w:rFonts w:ascii="Times New Roman" w:eastAsia="Times New Roman" w:hAnsi="Times New Roman" w:cs="Times New Roman"/>
          <w:sz w:val="28"/>
          <w:szCs w:val="28"/>
          <w:lang w:eastAsia="ru-RU"/>
        </w:rPr>
        <w:t>формирования у обучающихся психологической устойчивости к внешнему деструктивному воздействию, в том числе посредством создания и продвижения в виртуальном пространстве позитивного контента;</w:t>
      </w:r>
    </w:p>
    <w:p w14:paraId="7B08104D" w14:textId="77777777" w:rsidR="009762D1" w:rsidRPr="009762D1" w:rsidRDefault="009762D1" w:rsidP="00921C0D">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9762D1">
        <w:rPr>
          <w:rFonts w:ascii="Times New Roman" w:eastAsia="Times New Roman" w:hAnsi="Times New Roman" w:cs="Times New Roman"/>
          <w:sz w:val="28"/>
          <w:szCs w:val="28"/>
          <w:lang w:eastAsia="ru-RU"/>
        </w:rPr>
        <w:t>повышения уровня компетентности родителей (законных представителей) несовершеннолетних по различным вопросам образования, воспитания, оптимизации взаимодействия с образовательной организацией по профилактике деструктивного, антивитального поведения обучающихся.</w:t>
      </w:r>
    </w:p>
    <w:p w14:paraId="7F664172" w14:textId="77777777" w:rsidR="009762D1" w:rsidRPr="009762D1" w:rsidRDefault="009762D1" w:rsidP="00921C0D">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9762D1">
        <w:rPr>
          <w:rFonts w:ascii="Times New Roman" w:eastAsia="Times New Roman" w:hAnsi="Times New Roman" w:cs="Times New Roman"/>
          <w:sz w:val="28"/>
          <w:szCs w:val="28"/>
          <w:lang w:eastAsia="ru-RU"/>
        </w:rPr>
        <w:t xml:space="preserve">Во взаимодействии с Общероссийской общественно-государственной </w:t>
      </w:r>
      <w:r w:rsidR="000301D5">
        <w:rPr>
          <w:rFonts w:ascii="Times New Roman" w:eastAsia="Times New Roman" w:hAnsi="Times New Roman" w:cs="Times New Roman"/>
          <w:sz w:val="28"/>
          <w:szCs w:val="28"/>
          <w:lang w:eastAsia="ru-RU"/>
        </w:rPr>
        <w:br/>
      </w:r>
      <w:r w:rsidRPr="009762D1">
        <w:rPr>
          <w:rFonts w:ascii="Times New Roman" w:eastAsia="Times New Roman" w:hAnsi="Times New Roman" w:cs="Times New Roman"/>
          <w:sz w:val="28"/>
          <w:szCs w:val="28"/>
          <w:lang w:eastAsia="ru-RU"/>
        </w:rPr>
        <w:t xml:space="preserve">детско-юношеской организации «Российское движение школьников» (далее – РДШ) Минпросвещения России в 2022 г. проведены мероприятия по вовлечению подростков и молодежи в социально-позитивную активность, в том числе посредством конструктивного взаимодействия с органами и учреждениями системы профилактики </w:t>
      </w:r>
      <w:r w:rsidR="000301D5" w:rsidRPr="009762D1">
        <w:rPr>
          <w:rFonts w:ascii="Times New Roman" w:eastAsia="Times New Roman" w:hAnsi="Times New Roman" w:cs="Times New Roman"/>
          <w:sz w:val="28"/>
          <w:szCs w:val="28"/>
          <w:lang w:eastAsia="ru-RU"/>
        </w:rPr>
        <w:t xml:space="preserve">безнадзорности и </w:t>
      </w:r>
      <w:r w:rsidRPr="009762D1">
        <w:rPr>
          <w:rFonts w:ascii="Times New Roman" w:eastAsia="Times New Roman" w:hAnsi="Times New Roman" w:cs="Times New Roman"/>
          <w:sz w:val="28"/>
          <w:szCs w:val="28"/>
          <w:lang w:eastAsia="ru-RU"/>
        </w:rPr>
        <w:t>правонарушений. Проекты и мероприятия РДШ традиционно реализовывались по четырем направлениям: личностное развитие, военно-патриотическая деятельность, гражданская активность и информационно-медийное.</w:t>
      </w:r>
    </w:p>
    <w:p w14:paraId="10E9ACC6" w14:textId="77777777" w:rsidR="009762D1" w:rsidRPr="009762D1" w:rsidRDefault="009762D1" w:rsidP="00921C0D">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9762D1">
        <w:rPr>
          <w:rFonts w:ascii="Times New Roman" w:eastAsia="Times New Roman" w:hAnsi="Times New Roman" w:cs="Times New Roman"/>
          <w:sz w:val="28"/>
          <w:szCs w:val="28"/>
          <w:lang w:eastAsia="ru-RU"/>
        </w:rPr>
        <w:t>Кроме того, Минпросвещения России дважды в 2022 г</w:t>
      </w:r>
      <w:r w:rsidR="000301D5">
        <w:rPr>
          <w:rFonts w:ascii="Times New Roman" w:eastAsia="Times New Roman" w:hAnsi="Times New Roman" w:cs="Times New Roman"/>
          <w:sz w:val="28"/>
          <w:szCs w:val="28"/>
          <w:lang w:eastAsia="ru-RU"/>
        </w:rPr>
        <w:t>.</w:t>
      </w:r>
      <w:r w:rsidRPr="009762D1">
        <w:rPr>
          <w:rFonts w:ascii="Times New Roman" w:eastAsia="Times New Roman" w:hAnsi="Times New Roman" w:cs="Times New Roman"/>
          <w:sz w:val="28"/>
          <w:szCs w:val="28"/>
          <w:lang w:eastAsia="ru-RU"/>
        </w:rPr>
        <w:t xml:space="preserve"> была организована «Неделя психологии» в общеобразовательных организациях. В каждом цикле мероприятий приняли участие более 2,6 млн обучающихся, более 500 тыс. родителей (законных представителей), более 150 тыс. педагогических работников. Проведение данной акции направлено на формирование и развитие стрессоустойчивости, навыков жизнестойкости у обучающихся, укреплению детско-родительских отношений в семьях, повышению психологической компетентности педагогов.</w:t>
      </w:r>
    </w:p>
    <w:p w14:paraId="6F95F33B" w14:textId="5DF3F742" w:rsidR="009762D1" w:rsidRPr="009762D1" w:rsidRDefault="009762D1" w:rsidP="0053246D">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9762D1">
        <w:rPr>
          <w:rFonts w:ascii="Times New Roman" w:eastAsia="Times New Roman" w:hAnsi="Times New Roman" w:cs="Times New Roman"/>
          <w:sz w:val="28"/>
          <w:szCs w:val="28"/>
          <w:lang w:eastAsia="ru-RU"/>
        </w:rPr>
        <w:t>В целях оказания помощи родителям (законным представителям) обучающихся по вопросам воспитания, развития, обучения, социализации детей в 2022 г</w:t>
      </w:r>
      <w:r w:rsidR="000301D5">
        <w:rPr>
          <w:rFonts w:ascii="Times New Roman" w:eastAsia="Times New Roman" w:hAnsi="Times New Roman" w:cs="Times New Roman"/>
          <w:sz w:val="28"/>
          <w:szCs w:val="28"/>
          <w:lang w:eastAsia="ru-RU"/>
        </w:rPr>
        <w:t>.</w:t>
      </w:r>
      <w:r w:rsidRPr="009762D1">
        <w:rPr>
          <w:rFonts w:ascii="Times New Roman" w:eastAsia="Times New Roman" w:hAnsi="Times New Roman" w:cs="Times New Roman"/>
          <w:sz w:val="28"/>
          <w:szCs w:val="28"/>
          <w:lang w:eastAsia="ru-RU"/>
        </w:rPr>
        <w:t xml:space="preserve"> проведено свыше 3,2 млн консультаций (10,5 млн услуг нарастающим итогом с 2019 г</w:t>
      </w:r>
      <w:r w:rsidR="000301D5">
        <w:rPr>
          <w:rFonts w:ascii="Times New Roman" w:eastAsia="Times New Roman" w:hAnsi="Times New Roman" w:cs="Times New Roman"/>
          <w:sz w:val="28"/>
          <w:szCs w:val="28"/>
          <w:lang w:eastAsia="ru-RU"/>
        </w:rPr>
        <w:t>.</w:t>
      </w:r>
      <w:r w:rsidRPr="009762D1">
        <w:rPr>
          <w:rFonts w:ascii="Times New Roman" w:eastAsia="Times New Roman" w:hAnsi="Times New Roman" w:cs="Times New Roman"/>
          <w:sz w:val="28"/>
          <w:szCs w:val="28"/>
          <w:lang w:eastAsia="ru-RU"/>
        </w:rPr>
        <w:t>) в рамках национального проекта «Образование». В ходе «Всероссийской недели родительской компетентности» в 2022 г</w:t>
      </w:r>
      <w:r w:rsidR="000301D5">
        <w:rPr>
          <w:rFonts w:ascii="Times New Roman" w:eastAsia="Times New Roman" w:hAnsi="Times New Roman" w:cs="Times New Roman"/>
          <w:sz w:val="28"/>
          <w:szCs w:val="28"/>
          <w:lang w:eastAsia="ru-RU"/>
        </w:rPr>
        <w:t>.</w:t>
      </w:r>
      <w:r w:rsidRPr="009762D1">
        <w:rPr>
          <w:rFonts w:ascii="Times New Roman" w:eastAsia="Times New Roman" w:hAnsi="Times New Roman" w:cs="Times New Roman"/>
          <w:sz w:val="28"/>
          <w:szCs w:val="28"/>
          <w:lang w:eastAsia="ru-RU"/>
        </w:rPr>
        <w:t xml:space="preserve"> оказано свыше 128,5 тыс. психолого-педагогических онлайн-консультаций.</w:t>
      </w:r>
      <w:r w:rsidR="0053246D">
        <w:rPr>
          <w:rFonts w:ascii="Times New Roman" w:eastAsia="Times New Roman" w:hAnsi="Times New Roman" w:cs="Times New Roman"/>
          <w:sz w:val="28"/>
          <w:szCs w:val="28"/>
          <w:lang w:eastAsia="ru-RU"/>
        </w:rPr>
        <w:t xml:space="preserve"> </w:t>
      </w:r>
      <w:r w:rsidRPr="009762D1">
        <w:rPr>
          <w:rFonts w:ascii="Times New Roman" w:eastAsia="Times New Roman" w:hAnsi="Times New Roman" w:cs="Times New Roman"/>
          <w:sz w:val="28"/>
          <w:szCs w:val="28"/>
          <w:lang w:eastAsia="ru-RU"/>
        </w:rPr>
        <w:t>Обеспечена</w:t>
      </w:r>
      <w:r w:rsidR="000301D5">
        <w:rPr>
          <w:rFonts w:ascii="Times New Roman" w:eastAsia="Times New Roman" w:hAnsi="Times New Roman" w:cs="Times New Roman"/>
          <w:sz w:val="28"/>
          <w:szCs w:val="28"/>
          <w:lang w:eastAsia="ru-RU"/>
        </w:rPr>
        <w:t> </w:t>
      </w:r>
      <w:r w:rsidRPr="009762D1">
        <w:rPr>
          <w:rFonts w:ascii="Times New Roman" w:eastAsia="Times New Roman" w:hAnsi="Times New Roman" w:cs="Times New Roman"/>
          <w:sz w:val="28"/>
          <w:szCs w:val="28"/>
          <w:lang w:eastAsia="ru-RU"/>
        </w:rPr>
        <w:t>круглосуточная работа горячей линии экстренной психологической</w:t>
      </w:r>
      <w:r w:rsidR="0053246D">
        <w:rPr>
          <w:rFonts w:ascii="Times New Roman" w:eastAsia="Times New Roman" w:hAnsi="Times New Roman" w:cs="Times New Roman"/>
          <w:sz w:val="28"/>
          <w:szCs w:val="28"/>
          <w:lang w:eastAsia="ru-RU"/>
        </w:rPr>
        <w:t xml:space="preserve"> </w:t>
      </w:r>
      <w:r w:rsidRPr="009762D1">
        <w:rPr>
          <w:rFonts w:ascii="Times New Roman" w:eastAsia="Times New Roman" w:hAnsi="Times New Roman" w:cs="Times New Roman"/>
          <w:sz w:val="28"/>
          <w:szCs w:val="28"/>
          <w:lang w:eastAsia="ru-RU"/>
        </w:rPr>
        <w:t xml:space="preserve">помощи детям и их родителям (законным представителям) </w:t>
      </w:r>
      <w:r w:rsidR="00A722EE">
        <w:rPr>
          <w:rFonts w:ascii="Times New Roman" w:eastAsia="Times New Roman" w:hAnsi="Times New Roman" w:cs="Times New Roman"/>
          <w:sz w:val="28"/>
          <w:szCs w:val="28"/>
          <w:lang w:eastAsia="ru-RU"/>
        </w:rPr>
        <w:br/>
      </w:r>
      <w:r w:rsidRPr="009762D1">
        <w:rPr>
          <w:rFonts w:ascii="Times New Roman" w:eastAsia="Times New Roman" w:hAnsi="Times New Roman" w:cs="Times New Roman"/>
          <w:sz w:val="28"/>
          <w:szCs w:val="28"/>
          <w:lang w:eastAsia="ru-RU"/>
        </w:rPr>
        <w:t>8-800-600-31-14</w:t>
      </w:r>
      <w:r w:rsidR="000301D5">
        <w:rPr>
          <w:rFonts w:ascii="Times New Roman" w:eastAsia="Times New Roman" w:hAnsi="Times New Roman" w:cs="Times New Roman"/>
          <w:sz w:val="28"/>
          <w:szCs w:val="28"/>
          <w:lang w:eastAsia="ru-RU"/>
        </w:rPr>
        <w:t>, на которую в 2022 г.</w:t>
      </w:r>
      <w:r w:rsidRPr="009762D1">
        <w:rPr>
          <w:rFonts w:ascii="Times New Roman" w:eastAsia="Times New Roman" w:hAnsi="Times New Roman" w:cs="Times New Roman"/>
          <w:sz w:val="28"/>
          <w:szCs w:val="28"/>
          <w:lang w:eastAsia="ru-RU"/>
        </w:rPr>
        <w:t xml:space="preserve"> поступило более 34,5 тыс. звонков, проведено свыше 23 тыс. психологических консультаций.</w:t>
      </w:r>
    </w:p>
    <w:p w14:paraId="66A10D53" w14:textId="77777777" w:rsidR="00D03A4F" w:rsidRPr="00D03A4F" w:rsidRDefault="00D03A4F" w:rsidP="00051462">
      <w:pPr>
        <w:shd w:val="clear" w:color="auto" w:fill="FFFFFF"/>
        <w:spacing w:before="240" w:after="240" w:line="240" w:lineRule="auto"/>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Деятельность комис</w:t>
      </w:r>
      <w:r w:rsidR="00051462">
        <w:rPr>
          <w:rFonts w:ascii="Times New Roman" w:eastAsia="Times New Roman" w:hAnsi="Times New Roman" w:cs="Times New Roman"/>
          <w:b/>
          <w:sz w:val="28"/>
          <w:szCs w:val="28"/>
          <w:lang w:eastAsia="ru-RU"/>
        </w:rPr>
        <w:t>сий по делам несовершеннолетних</w:t>
      </w:r>
      <w:r w:rsidR="00051462">
        <w:rPr>
          <w:rFonts w:ascii="Times New Roman" w:eastAsia="Times New Roman" w:hAnsi="Times New Roman" w:cs="Times New Roman"/>
          <w:b/>
          <w:sz w:val="28"/>
          <w:szCs w:val="28"/>
          <w:lang w:eastAsia="ru-RU"/>
        </w:rPr>
        <w:br/>
      </w:r>
      <w:r w:rsidRPr="00D03A4F">
        <w:rPr>
          <w:rFonts w:ascii="Times New Roman" w:eastAsia="Times New Roman" w:hAnsi="Times New Roman" w:cs="Times New Roman"/>
          <w:b/>
          <w:sz w:val="28"/>
          <w:szCs w:val="28"/>
          <w:lang w:eastAsia="ru-RU"/>
        </w:rPr>
        <w:t>и защите их прав</w:t>
      </w:r>
    </w:p>
    <w:p w14:paraId="4B8922C3" w14:textId="77777777" w:rsidR="009762D1" w:rsidRDefault="007C05CE" w:rsidP="00921C0D">
      <w:pPr>
        <w:pBdr>
          <w:bottom w:val="single" w:sz="6" w:space="31" w:color="FFFFFF"/>
        </w:pBdr>
        <w:spacing w:after="0" w:line="264" w:lineRule="auto"/>
        <w:ind w:firstLine="709"/>
        <w:jc w:val="both"/>
        <w:rPr>
          <w:rFonts w:ascii="Times New Roman" w:eastAsia="Times New Roman" w:hAnsi="Times New Roman" w:cs="Times New Roman"/>
          <w:sz w:val="28"/>
          <w:szCs w:val="28"/>
          <w:lang w:eastAsia="ru-RU"/>
        </w:rPr>
      </w:pPr>
      <w:r w:rsidRPr="007C05CE">
        <w:rPr>
          <w:rFonts w:ascii="Times New Roman" w:eastAsia="Times New Roman" w:hAnsi="Times New Roman" w:cs="Times New Roman"/>
          <w:sz w:val="28"/>
          <w:szCs w:val="28"/>
          <w:lang w:eastAsia="ru-RU"/>
        </w:rPr>
        <w:t xml:space="preserve">Одна из основных задач комиссий по делам несовершеннолетних и защите их прав (далее – </w:t>
      </w:r>
      <w:r w:rsidRPr="00D35413">
        <w:rPr>
          <w:rFonts w:ascii="Times New Roman" w:eastAsia="Times New Roman" w:hAnsi="Times New Roman" w:cs="Times New Roman"/>
          <w:sz w:val="28"/>
          <w:szCs w:val="28"/>
          <w:lang w:eastAsia="ru-RU"/>
        </w:rPr>
        <w:t>КДНиЗП)</w:t>
      </w:r>
      <w:r w:rsidRPr="007C05CE">
        <w:rPr>
          <w:rFonts w:ascii="Times New Roman" w:eastAsia="Times New Roman" w:hAnsi="Times New Roman" w:cs="Times New Roman"/>
          <w:sz w:val="28"/>
          <w:szCs w:val="28"/>
          <w:lang w:eastAsia="ru-RU"/>
        </w:rPr>
        <w:t xml:space="preserve"> – координация деятельности органов и учреждений системы профилактики безнадзорности и правонарушений несовершеннолетних, объединение усилий по предупреждению противоправного и антиобщественного поведения несовершеннолетних, выявлению и устранению причин и условий, способствующих этому поведению, по обеспечению защиты прав и законных интересов несовершеннолетних.</w:t>
      </w:r>
    </w:p>
    <w:p w14:paraId="6707651C" w14:textId="77777777" w:rsidR="007C05CE" w:rsidRPr="007C05CE" w:rsidRDefault="007C05CE" w:rsidP="00921C0D">
      <w:pPr>
        <w:pBdr>
          <w:bottom w:val="single" w:sz="6" w:space="31" w:color="FFFFFF"/>
        </w:pBdr>
        <w:spacing w:after="0" w:line="264" w:lineRule="auto"/>
        <w:ind w:firstLine="709"/>
        <w:jc w:val="both"/>
        <w:rPr>
          <w:rFonts w:ascii="Times New Roman" w:eastAsia="Times New Roman" w:hAnsi="Times New Roman" w:cs="Times New Roman"/>
          <w:sz w:val="28"/>
          <w:szCs w:val="28"/>
          <w:lang w:eastAsia="ru-RU"/>
        </w:rPr>
      </w:pPr>
      <w:r w:rsidRPr="007C05CE">
        <w:rPr>
          <w:rFonts w:ascii="Times New Roman" w:eastAsia="Times New Roman" w:hAnsi="Times New Roman" w:cs="Times New Roman"/>
          <w:sz w:val="28"/>
          <w:szCs w:val="28"/>
          <w:lang w:eastAsia="ru-RU"/>
        </w:rPr>
        <w:t>Со</w:t>
      </w:r>
      <w:r w:rsidR="009762D1">
        <w:rPr>
          <w:rFonts w:ascii="Times New Roman" w:eastAsia="Times New Roman" w:hAnsi="Times New Roman" w:cs="Times New Roman"/>
          <w:sz w:val="28"/>
          <w:szCs w:val="28"/>
          <w:lang w:eastAsia="ru-RU"/>
        </w:rPr>
        <w:t>гласно статистическим сведениям</w:t>
      </w:r>
      <w:r w:rsidRPr="007C05CE">
        <w:rPr>
          <w:rFonts w:ascii="Times New Roman" w:eastAsia="Times New Roman" w:hAnsi="Times New Roman" w:cs="Times New Roman"/>
          <w:sz w:val="28"/>
          <w:szCs w:val="28"/>
          <w:lang w:eastAsia="ru-RU"/>
        </w:rPr>
        <w:t xml:space="preserve"> в 2022 г</w:t>
      </w:r>
      <w:r w:rsidR="000301D5">
        <w:rPr>
          <w:rFonts w:ascii="Times New Roman" w:eastAsia="Times New Roman" w:hAnsi="Times New Roman" w:cs="Times New Roman"/>
          <w:sz w:val="28"/>
          <w:szCs w:val="28"/>
          <w:lang w:eastAsia="ru-RU"/>
        </w:rPr>
        <w:t>.</w:t>
      </w:r>
      <w:r w:rsidRPr="007C05CE">
        <w:rPr>
          <w:rFonts w:ascii="Times New Roman" w:eastAsia="Times New Roman" w:hAnsi="Times New Roman" w:cs="Times New Roman"/>
          <w:sz w:val="28"/>
          <w:szCs w:val="28"/>
          <w:lang w:eastAsia="ru-RU"/>
        </w:rPr>
        <w:t xml:space="preserve"> в Российской Федерации осуществляли деятельность 2 84</w:t>
      </w:r>
      <w:r w:rsidR="00EA68C6">
        <w:rPr>
          <w:rFonts w:ascii="Times New Roman" w:eastAsia="Times New Roman" w:hAnsi="Times New Roman" w:cs="Times New Roman"/>
          <w:sz w:val="28"/>
          <w:szCs w:val="28"/>
          <w:lang w:eastAsia="ru-RU"/>
        </w:rPr>
        <w:t>5</w:t>
      </w:r>
      <w:r w:rsidRPr="007C05CE">
        <w:rPr>
          <w:rFonts w:ascii="Times New Roman" w:eastAsia="Times New Roman" w:hAnsi="Times New Roman" w:cs="Times New Roman"/>
          <w:sz w:val="28"/>
          <w:szCs w:val="28"/>
          <w:lang w:eastAsia="ru-RU"/>
        </w:rPr>
        <w:t xml:space="preserve"> КДНиЗП, из них: </w:t>
      </w:r>
      <w:r w:rsidR="000301D5" w:rsidRPr="007C05CE">
        <w:rPr>
          <w:rFonts w:ascii="Times New Roman" w:eastAsia="Times New Roman" w:hAnsi="Times New Roman" w:cs="Times New Roman"/>
          <w:sz w:val="28"/>
          <w:szCs w:val="28"/>
          <w:lang w:eastAsia="ru-RU"/>
        </w:rPr>
        <w:t>85</w:t>
      </w:r>
      <w:r w:rsidR="000301D5">
        <w:rPr>
          <w:rFonts w:ascii="Times New Roman" w:eastAsia="Times New Roman" w:hAnsi="Times New Roman" w:cs="Times New Roman"/>
          <w:sz w:val="28"/>
          <w:szCs w:val="28"/>
          <w:lang w:eastAsia="ru-RU"/>
        </w:rPr>
        <w:t xml:space="preserve"> </w:t>
      </w:r>
      <w:r w:rsidRPr="007C05CE">
        <w:rPr>
          <w:rFonts w:ascii="Times New Roman" w:eastAsia="Times New Roman" w:hAnsi="Times New Roman" w:cs="Times New Roman"/>
          <w:sz w:val="28"/>
          <w:szCs w:val="28"/>
          <w:lang w:eastAsia="ru-RU"/>
        </w:rPr>
        <w:t xml:space="preserve">региональных </w:t>
      </w:r>
      <w:r w:rsidR="000301D5">
        <w:rPr>
          <w:rFonts w:ascii="Times New Roman" w:eastAsia="Times New Roman" w:hAnsi="Times New Roman" w:cs="Times New Roman"/>
          <w:sz w:val="28"/>
          <w:szCs w:val="28"/>
          <w:lang w:eastAsia="ru-RU"/>
        </w:rPr>
        <w:t xml:space="preserve">КДНиЗП </w:t>
      </w:r>
      <w:r w:rsidR="000301D5">
        <w:rPr>
          <w:rFonts w:ascii="Times New Roman" w:eastAsia="Times New Roman" w:hAnsi="Times New Roman" w:cs="Times New Roman"/>
          <w:sz w:val="28"/>
          <w:szCs w:val="28"/>
          <w:lang w:eastAsia="ru-RU"/>
        </w:rPr>
        <w:br/>
      </w:r>
      <w:r w:rsidRPr="007C05CE">
        <w:rPr>
          <w:rFonts w:ascii="Times New Roman" w:eastAsia="Times New Roman" w:hAnsi="Times New Roman" w:cs="Times New Roman"/>
          <w:sz w:val="28"/>
          <w:szCs w:val="28"/>
          <w:lang w:eastAsia="ru-RU"/>
        </w:rPr>
        <w:t xml:space="preserve">(2021 г. – 85), </w:t>
      </w:r>
      <w:r w:rsidR="000301D5" w:rsidRPr="007C05CE">
        <w:rPr>
          <w:rFonts w:ascii="Times New Roman" w:eastAsia="Times New Roman" w:hAnsi="Times New Roman" w:cs="Times New Roman"/>
          <w:sz w:val="28"/>
          <w:szCs w:val="28"/>
          <w:lang w:eastAsia="ru-RU"/>
        </w:rPr>
        <w:t xml:space="preserve">2 760 </w:t>
      </w:r>
      <w:r w:rsidRPr="007C05CE">
        <w:rPr>
          <w:rFonts w:ascii="Times New Roman" w:eastAsia="Times New Roman" w:hAnsi="Times New Roman" w:cs="Times New Roman"/>
          <w:sz w:val="28"/>
          <w:szCs w:val="28"/>
          <w:lang w:eastAsia="ru-RU"/>
        </w:rPr>
        <w:t xml:space="preserve">территориальных (муниципальных) </w:t>
      </w:r>
      <w:r w:rsidR="000301D5">
        <w:rPr>
          <w:rFonts w:ascii="Times New Roman" w:eastAsia="Times New Roman" w:hAnsi="Times New Roman" w:cs="Times New Roman"/>
          <w:sz w:val="28"/>
          <w:szCs w:val="28"/>
          <w:lang w:eastAsia="ru-RU"/>
        </w:rPr>
        <w:t>КДНиЗП (</w:t>
      </w:r>
      <w:r w:rsidRPr="007C05CE">
        <w:rPr>
          <w:rFonts w:ascii="Times New Roman" w:eastAsia="Times New Roman" w:hAnsi="Times New Roman" w:cs="Times New Roman"/>
          <w:sz w:val="28"/>
          <w:szCs w:val="28"/>
          <w:lang w:eastAsia="ru-RU"/>
        </w:rPr>
        <w:t xml:space="preserve">2021 г. – 2 751), деятельность которых обеспечивали 5 577 специалистов </w:t>
      </w:r>
      <w:r w:rsidR="000301D5">
        <w:rPr>
          <w:rFonts w:ascii="Times New Roman" w:eastAsia="Times New Roman" w:hAnsi="Times New Roman" w:cs="Times New Roman"/>
          <w:sz w:val="28"/>
          <w:szCs w:val="28"/>
          <w:lang w:eastAsia="ru-RU"/>
        </w:rPr>
        <w:t>(</w:t>
      </w:r>
      <w:r w:rsidRPr="007C05CE">
        <w:rPr>
          <w:rFonts w:ascii="Times New Roman" w:eastAsia="Times New Roman" w:hAnsi="Times New Roman" w:cs="Times New Roman"/>
          <w:sz w:val="28"/>
          <w:szCs w:val="28"/>
          <w:lang w:eastAsia="ru-RU"/>
        </w:rPr>
        <w:t>2021 г. – 5</w:t>
      </w:r>
      <w:r w:rsidR="000301D5">
        <w:rPr>
          <w:rFonts w:ascii="Times New Roman" w:eastAsia="Times New Roman" w:hAnsi="Times New Roman" w:cs="Times New Roman"/>
          <w:sz w:val="28"/>
          <w:szCs w:val="28"/>
          <w:lang w:eastAsia="ru-RU"/>
        </w:rPr>
        <w:t> </w:t>
      </w:r>
      <w:r w:rsidRPr="007C05CE">
        <w:rPr>
          <w:rFonts w:ascii="Times New Roman" w:eastAsia="Times New Roman" w:hAnsi="Times New Roman" w:cs="Times New Roman"/>
          <w:sz w:val="28"/>
          <w:szCs w:val="28"/>
          <w:lang w:eastAsia="ru-RU"/>
        </w:rPr>
        <w:t>478</w:t>
      </w:r>
      <w:r w:rsidR="000301D5">
        <w:rPr>
          <w:rFonts w:ascii="Times New Roman" w:eastAsia="Times New Roman" w:hAnsi="Times New Roman" w:cs="Times New Roman"/>
          <w:sz w:val="28"/>
          <w:szCs w:val="28"/>
          <w:lang w:eastAsia="ru-RU"/>
        </w:rPr>
        <w:t xml:space="preserve"> специалистов</w:t>
      </w:r>
      <w:r w:rsidRPr="007C05CE">
        <w:rPr>
          <w:rFonts w:ascii="Times New Roman" w:eastAsia="Times New Roman" w:hAnsi="Times New Roman" w:cs="Times New Roman"/>
          <w:sz w:val="28"/>
          <w:szCs w:val="28"/>
          <w:lang w:eastAsia="ru-RU"/>
        </w:rPr>
        <w:t xml:space="preserve">), из них: </w:t>
      </w:r>
      <w:r w:rsidR="000301D5" w:rsidRPr="007C05CE">
        <w:rPr>
          <w:rFonts w:ascii="Times New Roman" w:eastAsia="Times New Roman" w:hAnsi="Times New Roman" w:cs="Times New Roman"/>
          <w:sz w:val="28"/>
          <w:szCs w:val="28"/>
          <w:lang w:eastAsia="ru-RU"/>
        </w:rPr>
        <w:t>210</w:t>
      </w:r>
      <w:r w:rsidR="000301D5">
        <w:rPr>
          <w:rFonts w:ascii="Times New Roman" w:eastAsia="Times New Roman" w:hAnsi="Times New Roman" w:cs="Times New Roman"/>
          <w:sz w:val="28"/>
          <w:szCs w:val="28"/>
          <w:lang w:eastAsia="ru-RU"/>
        </w:rPr>
        <w:t xml:space="preserve"> специалистов </w:t>
      </w:r>
      <w:r w:rsidRPr="007C05CE">
        <w:rPr>
          <w:rFonts w:ascii="Times New Roman" w:eastAsia="Times New Roman" w:hAnsi="Times New Roman" w:cs="Times New Roman"/>
          <w:sz w:val="28"/>
          <w:szCs w:val="28"/>
          <w:lang w:eastAsia="ru-RU"/>
        </w:rPr>
        <w:t>региональных</w:t>
      </w:r>
      <w:r w:rsidR="000301D5">
        <w:rPr>
          <w:rFonts w:ascii="Times New Roman" w:eastAsia="Times New Roman" w:hAnsi="Times New Roman" w:cs="Times New Roman"/>
          <w:sz w:val="28"/>
          <w:szCs w:val="28"/>
          <w:lang w:eastAsia="ru-RU"/>
        </w:rPr>
        <w:t xml:space="preserve"> КДНиЗП</w:t>
      </w:r>
      <w:r w:rsidRPr="007C05CE">
        <w:rPr>
          <w:rFonts w:ascii="Times New Roman" w:eastAsia="Times New Roman" w:hAnsi="Times New Roman" w:cs="Times New Roman"/>
          <w:sz w:val="28"/>
          <w:szCs w:val="28"/>
          <w:lang w:eastAsia="ru-RU"/>
        </w:rPr>
        <w:t xml:space="preserve"> </w:t>
      </w:r>
      <w:r w:rsidR="000301D5">
        <w:rPr>
          <w:rFonts w:ascii="Times New Roman" w:eastAsia="Times New Roman" w:hAnsi="Times New Roman" w:cs="Times New Roman"/>
          <w:sz w:val="28"/>
          <w:szCs w:val="28"/>
          <w:lang w:eastAsia="ru-RU"/>
        </w:rPr>
        <w:t>(</w:t>
      </w:r>
      <w:r w:rsidRPr="007C05CE">
        <w:rPr>
          <w:rFonts w:ascii="Times New Roman" w:eastAsia="Times New Roman" w:hAnsi="Times New Roman" w:cs="Times New Roman"/>
          <w:sz w:val="28"/>
          <w:szCs w:val="28"/>
          <w:lang w:eastAsia="ru-RU"/>
        </w:rPr>
        <w:t>2021 г. – 202</w:t>
      </w:r>
      <w:r w:rsidR="000301D5">
        <w:rPr>
          <w:rFonts w:ascii="Times New Roman" w:eastAsia="Times New Roman" w:hAnsi="Times New Roman" w:cs="Times New Roman"/>
          <w:sz w:val="28"/>
          <w:szCs w:val="28"/>
          <w:lang w:eastAsia="ru-RU"/>
        </w:rPr>
        <w:t xml:space="preserve"> специалиста</w:t>
      </w:r>
      <w:r w:rsidRPr="007C05CE">
        <w:rPr>
          <w:rFonts w:ascii="Times New Roman" w:eastAsia="Times New Roman" w:hAnsi="Times New Roman" w:cs="Times New Roman"/>
          <w:sz w:val="28"/>
          <w:szCs w:val="28"/>
          <w:lang w:eastAsia="ru-RU"/>
        </w:rPr>
        <w:t xml:space="preserve">), </w:t>
      </w:r>
      <w:r w:rsidR="000301D5" w:rsidRPr="007C05CE">
        <w:rPr>
          <w:rFonts w:ascii="Times New Roman" w:eastAsia="Times New Roman" w:hAnsi="Times New Roman" w:cs="Times New Roman"/>
          <w:sz w:val="28"/>
          <w:szCs w:val="28"/>
          <w:lang w:eastAsia="ru-RU"/>
        </w:rPr>
        <w:t xml:space="preserve">5 367 </w:t>
      </w:r>
      <w:r w:rsidR="000301D5">
        <w:rPr>
          <w:rFonts w:ascii="Times New Roman" w:eastAsia="Times New Roman" w:hAnsi="Times New Roman" w:cs="Times New Roman"/>
          <w:sz w:val="28"/>
          <w:szCs w:val="28"/>
          <w:lang w:eastAsia="ru-RU"/>
        </w:rPr>
        <w:t xml:space="preserve">специалистов </w:t>
      </w:r>
      <w:r w:rsidRPr="007C05CE">
        <w:rPr>
          <w:rFonts w:ascii="Times New Roman" w:eastAsia="Times New Roman" w:hAnsi="Times New Roman" w:cs="Times New Roman"/>
          <w:sz w:val="28"/>
          <w:szCs w:val="28"/>
          <w:lang w:eastAsia="ru-RU"/>
        </w:rPr>
        <w:t xml:space="preserve">территориальных (муниципальных) </w:t>
      </w:r>
      <w:r w:rsidR="000301D5">
        <w:rPr>
          <w:rFonts w:ascii="Times New Roman" w:eastAsia="Times New Roman" w:hAnsi="Times New Roman" w:cs="Times New Roman"/>
          <w:sz w:val="28"/>
          <w:szCs w:val="28"/>
          <w:lang w:eastAsia="ru-RU"/>
        </w:rPr>
        <w:t>КДНиЗП</w:t>
      </w:r>
      <w:r w:rsidRPr="007C05CE">
        <w:rPr>
          <w:rFonts w:ascii="Times New Roman" w:eastAsia="Times New Roman" w:hAnsi="Times New Roman" w:cs="Times New Roman"/>
          <w:sz w:val="28"/>
          <w:szCs w:val="28"/>
          <w:lang w:eastAsia="ru-RU"/>
        </w:rPr>
        <w:t xml:space="preserve"> </w:t>
      </w:r>
      <w:r w:rsidR="000301D5">
        <w:rPr>
          <w:rFonts w:ascii="Times New Roman" w:eastAsia="Times New Roman" w:hAnsi="Times New Roman" w:cs="Times New Roman"/>
          <w:sz w:val="28"/>
          <w:szCs w:val="28"/>
          <w:lang w:eastAsia="ru-RU"/>
        </w:rPr>
        <w:br/>
        <w:t>(</w:t>
      </w:r>
      <w:r w:rsidRPr="007C05CE">
        <w:rPr>
          <w:rFonts w:ascii="Times New Roman" w:eastAsia="Times New Roman" w:hAnsi="Times New Roman" w:cs="Times New Roman"/>
          <w:sz w:val="28"/>
          <w:szCs w:val="28"/>
          <w:lang w:eastAsia="ru-RU"/>
        </w:rPr>
        <w:t xml:space="preserve">2021 г. – 5 276 </w:t>
      </w:r>
      <w:r w:rsidR="000301D5">
        <w:rPr>
          <w:rFonts w:ascii="Times New Roman" w:eastAsia="Times New Roman" w:hAnsi="Times New Roman" w:cs="Times New Roman"/>
          <w:sz w:val="28"/>
          <w:szCs w:val="28"/>
          <w:lang w:eastAsia="ru-RU"/>
        </w:rPr>
        <w:t>специалистов</w:t>
      </w:r>
      <w:r w:rsidRPr="007C05CE">
        <w:rPr>
          <w:rFonts w:ascii="Times New Roman" w:eastAsia="Times New Roman" w:hAnsi="Times New Roman" w:cs="Times New Roman"/>
          <w:sz w:val="28"/>
          <w:szCs w:val="28"/>
          <w:lang w:eastAsia="ru-RU"/>
        </w:rPr>
        <w:t>).</w:t>
      </w:r>
    </w:p>
    <w:p w14:paraId="21BECDF2" w14:textId="77777777" w:rsidR="007C05CE" w:rsidRPr="007C05CE" w:rsidRDefault="007C05CE" w:rsidP="00921C0D">
      <w:pPr>
        <w:pBdr>
          <w:bottom w:val="single" w:sz="6" w:space="31" w:color="FFFFFF"/>
        </w:pBdr>
        <w:spacing w:after="0" w:line="264" w:lineRule="auto"/>
        <w:ind w:firstLine="709"/>
        <w:jc w:val="both"/>
        <w:rPr>
          <w:rFonts w:ascii="Times New Roman" w:eastAsia="Times New Roman" w:hAnsi="Times New Roman" w:cs="Times New Roman"/>
          <w:sz w:val="28"/>
          <w:szCs w:val="28"/>
          <w:lang w:eastAsia="ru-RU"/>
        </w:rPr>
      </w:pPr>
      <w:r w:rsidRPr="007C05CE">
        <w:rPr>
          <w:rFonts w:ascii="Times New Roman" w:eastAsia="Times New Roman" w:hAnsi="Times New Roman" w:cs="Times New Roman"/>
          <w:sz w:val="28"/>
          <w:szCs w:val="28"/>
          <w:lang w:eastAsia="ru-RU"/>
        </w:rPr>
        <w:t xml:space="preserve">Ключевая роль в координации деятельности федеральных органов исполнительной власти и </w:t>
      </w:r>
      <w:r w:rsidR="00996599">
        <w:rPr>
          <w:rFonts w:ascii="Times New Roman" w:eastAsia="Times New Roman" w:hAnsi="Times New Roman" w:cs="Times New Roman"/>
          <w:sz w:val="28"/>
          <w:szCs w:val="28"/>
          <w:lang w:eastAsia="ru-RU"/>
        </w:rPr>
        <w:t xml:space="preserve">исполнительных </w:t>
      </w:r>
      <w:r w:rsidRPr="007C05CE">
        <w:rPr>
          <w:rFonts w:ascii="Times New Roman" w:eastAsia="Times New Roman" w:hAnsi="Times New Roman" w:cs="Times New Roman"/>
          <w:sz w:val="28"/>
          <w:szCs w:val="28"/>
          <w:lang w:eastAsia="ru-RU"/>
        </w:rPr>
        <w:t>органов субъектов Российской Федерации, связанной с обеспечением исполнения законодательства Российской Федерации в сфере профилактики безнадзорности и правонарушений несовершеннолетних, защиты их прав, а также по решению задач организационно-методического обеспечения их деятельности отведена Правительственной комиссии по делам несовершеннолетних и защите их прав (далее – Правительственная комиссия).</w:t>
      </w:r>
    </w:p>
    <w:p w14:paraId="2FEF9089" w14:textId="77777777" w:rsidR="007C05CE" w:rsidRPr="007C05CE" w:rsidRDefault="007C05CE" w:rsidP="00D35413">
      <w:pPr>
        <w:pBdr>
          <w:bottom w:val="single" w:sz="6" w:space="31" w:color="FFFFFF"/>
        </w:pBdr>
        <w:spacing w:after="0" w:line="264" w:lineRule="auto"/>
        <w:ind w:firstLine="709"/>
        <w:jc w:val="both"/>
        <w:rPr>
          <w:rFonts w:ascii="Times New Roman" w:eastAsia="Times New Roman" w:hAnsi="Times New Roman" w:cs="Times New Roman"/>
          <w:sz w:val="28"/>
          <w:szCs w:val="28"/>
          <w:lang w:eastAsia="ru-RU"/>
        </w:rPr>
      </w:pPr>
      <w:r w:rsidRPr="007C05CE">
        <w:rPr>
          <w:rFonts w:ascii="Times New Roman" w:eastAsia="Times New Roman" w:hAnsi="Times New Roman" w:cs="Times New Roman"/>
          <w:sz w:val="28"/>
          <w:szCs w:val="28"/>
          <w:lang w:eastAsia="ru-RU"/>
        </w:rPr>
        <w:t>В 2022 г</w:t>
      </w:r>
      <w:r w:rsidR="00630A45">
        <w:rPr>
          <w:rFonts w:ascii="Times New Roman" w:eastAsia="Times New Roman" w:hAnsi="Times New Roman" w:cs="Times New Roman"/>
          <w:sz w:val="28"/>
          <w:szCs w:val="28"/>
          <w:lang w:eastAsia="ru-RU"/>
        </w:rPr>
        <w:t>.</w:t>
      </w:r>
      <w:r w:rsidRPr="007C05CE">
        <w:rPr>
          <w:rFonts w:ascii="Times New Roman" w:eastAsia="Times New Roman" w:hAnsi="Times New Roman" w:cs="Times New Roman"/>
          <w:sz w:val="28"/>
          <w:szCs w:val="28"/>
          <w:lang w:eastAsia="ru-RU"/>
        </w:rPr>
        <w:t xml:space="preserve"> проведено 3 заседания Правительственной комиссии, на которых рассмотрены плановые вопросы, затрагивающие: межведомственное взаимодействие при работе по профилактике потребления детьми алкогольной продукции, наркотиков и иных психоактивных веществ; разработку Стратегии детской безопасности, реализацию проекта по внедрению в субъектах Российской Федерации ставок специалистов по воспитанию в общеобразовательных организациях.</w:t>
      </w:r>
      <w:r w:rsidR="00D35413">
        <w:rPr>
          <w:rFonts w:ascii="Times New Roman" w:eastAsia="Times New Roman" w:hAnsi="Times New Roman" w:cs="Times New Roman"/>
          <w:sz w:val="28"/>
          <w:szCs w:val="28"/>
          <w:lang w:eastAsia="ru-RU"/>
        </w:rPr>
        <w:t xml:space="preserve"> </w:t>
      </w:r>
      <w:r w:rsidRPr="007C05CE">
        <w:rPr>
          <w:rFonts w:ascii="Times New Roman" w:eastAsia="Times New Roman" w:hAnsi="Times New Roman" w:cs="Times New Roman"/>
          <w:sz w:val="28"/>
          <w:szCs w:val="28"/>
          <w:lang w:eastAsia="ru-RU"/>
        </w:rPr>
        <w:t>Кроме того, подготовлен к внеплановому рассмотрению вопрос в части поступившего из Генеральной прокуратуры Российской Федерации обращения о состоянии законности в сфере профилактики сексуального насилия в отношении детей.</w:t>
      </w:r>
    </w:p>
    <w:p w14:paraId="1488A686" w14:textId="77777777" w:rsidR="007C05CE" w:rsidRPr="007C05CE" w:rsidRDefault="007C05CE" w:rsidP="00921C0D">
      <w:pPr>
        <w:pBdr>
          <w:bottom w:val="single" w:sz="6" w:space="31" w:color="FFFFFF"/>
        </w:pBdr>
        <w:spacing w:after="0" w:line="264" w:lineRule="auto"/>
        <w:ind w:firstLine="709"/>
        <w:jc w:val="both"/>
        <w:rPr>
          <w:rFonts w:ascii="Times New Roman" w:eastAsia="Times New Roman" w:hAnsi="Times New Roman" w:cs="Times New Roman"/>
          <w:sz w:val="28"/>
          <w:szCs w:val="28"/>
          <w:lang w:eastAsia="ru-RU"/>
        </w:rPr>
      </w:pPr>
      <w:r w:rsidRPr="007C05CE">
        <w:rPr>
          <w:rFonts w:ascii="Times New Roman" w:eastAsia="Times New Roman" w:hAnsi="Times New Roman" w:cs="Times New Roman"/>
          <w:sz w:val="28"/>
          <w:szCs w:val="28"/>
          <w:lang w:eastAsia="ru-RU"/>
        </w:rPr>
        <w:t>В рамках оперативного реагирования на резонансные ситуации с участием несовершеннолетних Минпросвещения России во взаимодействии с КДНиЗП в субъектах Российской Федерации, иными заинтересованными органами власти проведены мероприятия, направленные на выработку стратегии действий в конкретной ситуации, поиск дополнительных ресурсов, принятие эффективных мер по обеспечению защиты прав, сохранности жизни и здоровья детей (Курганская, Ярославская области, Кемеровская область – Кузбасс и иные).</w:t>
      </w:r>
    </w:p>
    <w:p w14:paraId="5969127C" w14:textId="77777777" w:rsidR="00E03FA6" w:rsidRDefault="007C05CE" w:rsidP="00921C0D">
      <w:pPr>
        <w:pBdr>
          <w:bottom w:val="single" w:sz="6" w:space="31" w:color="FFFFFF"/>
        </w:pBdr>
        <w:spacing w:after="0" w:line="264" w:lineRule="auto"/>
        <w:ind w:firstLine="709"/>
        <w:jc w:val="both"/>
        <w:rPr>
          <w:rFonts w:ascii="Times New Roman" w:eastAsia="Times New Roman" w:hAnsi="Times New Roman" w:cs="Times New Roman"/>
          <w:sz w:val="28"/>
          <w:szCs w:val="28"/>
          <w:lang w:eastAsia="ru-RU"/>
        </w:rPr>
      </w:pPr>
      <w:r w:rsidRPr="007C05CE">
        <w:rPr>
          <w:rFonts w:ascii="Times New Roman" w:eastAsia="Times New Roman" w:hAnsi="Times New Roman" w:cs="Times New Roman"/>
          <w:sz w:val="28"/>
          <w:szCs w:val="28"/>
          <w:lang w:eastAsia="ru-RU"/>
        </w:rPr>
        <w:t xml:space="preserve">Особое внимание Правительственной комиссией в 2022 г. уделялось методическому обеспечению деятельности КДНиЗП, а также иных органов и учреждений системы профилактики </w:t>
      </w:r>
      <w:r w:rsidR="00630A45">
        <w:rPr>
          <w:rFonts w:ascii="Times New Roman" w:eastAsia="Times New Roman" w:hAnsi="Times New Roman" w:cs="Times New Roman"/>
          <w:sz w:val="28"/>
          <w:szCs w:val="28"/>
          <w:lang w:eastAsia="ru-RU"/>
        </w:rPr>
        <w:t xml:space="preserve">безнадзорности и правонарушений несовершеннолетних </w:t>
      </w:r>
      <w:r w:rsidRPr="007C05CE">
        <w:rPr>
          <w:rFonts w:ascii="Times New Roman" w:eastAsia="Times New Roman" w:hAnsi="Times New Roman" w:cs="Times New Roman"/>
          <w:sz w:val="28"/>
          <w:szCs w:val="28"/>
          <w:lang w:eastAsia="ru-RU"/>
        </w:rPr>
        <w:t>по разли</w:t>
      </w:r>
      <w:r w:rsidR="00E03FA6">
        <w:rPr>
          <w:rFonts w:ascii="Times New Roman" w:eastAsia="Times New Roman" w:hAnsi="Times New Roman" w:cs="Times New Roman"/>
          <w:sz w:val="28"/>
          <w:szCs w:val="28"/>
          <w:lang w:eastAsia="ru-RU"/>
        </w:rPr>
        <w:t>чным направлениям деятельности.</w:t>
      </w:r>
    </w:p>
    <w:p w14:paraId="2EF6F48B" w14:textId="77777777" w:rsidR="007C05CE" w:rsidRPr="007C05CE" w:rsidRDefault="007C05CE" w:rsidP="00921C0D">
      <w:pPr>
        <w:pBdr>
          <w:bottom w:val="single" w:sz="6" w:space="31" w:color="FFFFFF"/>
        </w:pBdr>
        <w:spacing w:after="0" w:line="264" w:lineRule="auto"/>
        <w:ind w:firstLine="709"/>
        <w:jc w:val="both"/>
        <w:rPr>
          <w:rFonts w:ascii="Times New Roman" w:eastAsia="Times New Roman" w:hAnsi="Times New Roman" w:cs="Times New Roman"/>
          <w:sz w:val="28"/>
          <w:szCs w:val="28"/>
          <w:lang w:eastAsia="ru-RU"/>
        </w:rPr>
      </w:pPr>
      <w:r w:rsidRPr="007C05CE">
        <w:rPr>
          <w:rFonts w:ascii="Times New Roman" w:eastAsia="Times New Roman" w:hAnsi="Times New Roman" w:cs="Times New Roman"/>
          <w:sz w:val="28"/>
          <w:szCs w:val="28"/>
          <w:lang w:eastAsia="ru-RU"/>
        </w:rPr>
        <w:t>Во исполнение протокольных поручений Правительственной комиссии разработаны и направлены в субъекты Российской Федерации:</w:t>
      </w:r>
    </w:p>
    <w:p w14:paraId="323D3970" w14:textId="77777777" w:rsidR="00583629" w:rsidRDefault="007C05CE" w:rsidP="00583629">
      <w:pPr>
        <w:pBdr>
          <w:bottom w:val="single" w:sz="6" w:space="31" w:color="FFFFFF"/>
        </w:pBdr>
        <w:spacing w:after="0" w:line="264" w:lineRule="auto"/>
        <w:ind w:firstLine="709"/>
        <w:jc w:val="both"/>
        <w:rPr>
          <w:rFonts w:ascii="Times New Roman" w:eastAsia="Times New Roman" w:hAnsi="Times New Roman" w:cs="Times New Roman"/>
          <w:sz w:val="28"/>
          <w:szCs w:val="28"/>
          <w:lang w:eastAsia="ru-RU"/>
        </w:rPr>
      </w:pPr>
      <w:r w:rsidRPr="007C05CE">
        <w:rPr>
          <w:rFonts w:ascii="Times New Roman" w:eastAsia="Times New Roman" w:hAnsi="Times New Roman" w:cs="Times New Roman"/>
          <w:sz w:val="28"/>
          <w:szCs w:val="28"/>
          <w:lang w:eastAsia="ru-RU"/>
        </w:rPr>
        <w:t>методические рекомендации по организации профилактической работы с несовершеннолетними, склонными к совершению противоправных деяний, в организациях социального обслуживания, проведение апробации которых обеспечено в 2022 г. на площадках учреждений социального обслуживания, специализированных учреждений для несовершеннолетних, нуждающихся в социальной реабилитации (Минтруд</w:t>
      </w:r>
      <w:r w:rsidR="00630A45">
        <w:rPr>
          <w:rFonts w:ascii="Times New Roman" w:eastAsia="Times New Roman" w:hAnsi="Times New Roman" w:cs="Times New Roman"/>
          <w:sz w:val="28"/>
          <w:szCs w:val="28"/>
          <w:lang w:eastAsia="ru-RU"/>
        </w:rPr>
        <w:t>ом</w:t>
      </w:r>
      <w:r w:rsidR="00583629">
        <w:rPr>
          <w:rFonts w:ascii="Times New Roman" w:eastAsia="Times New Roman" w:hAnsi="Times New Roman" w:cs="Times New Roman"/>
          <w:sz w:val="28"/>
          <w:szCs w:val="28"/>
          <w:lang w:eastAsia="ru-RU"/>
        </w:rPr>
        <w:t xml:space="preserve"> России);</w:t>
      </w:r>
    </w:p>
    <w:p w14:paraId="2FE69072" w14:textId="71D14132" w:rsidR="007C05CE" w:rsidRPr="007C05CE" w:rsidRDefault="007C05CE" w:rsidP="00583629">
      <w:pPr>
        <w:pBdr>
          <w:bottom w:val="single" w:sz="6" w:space="31" w:color="FFFFFF"/>
        </w:pBdr>
        <w:spacing w:after="0" w:line="264" w:lineRule="auto"/>
        <w:ind w:firstLine="709"/>
        <w:jc w:val="both"/>
        <w:rPr>
          <w:rFonts w:ascii="Times New Roman" w:eastAsia="Times New Roman" w:hAnsi="Times New Roman" w:cs="Times New Roman"/>
          <w:sz w:val="28"/>
          <w:szCs w:val="28"/>
          <w:lang w:eastAsia="ru-RU"/>
        </w:rPr>
      </w:pPr>
      <w:r w:rsidRPr="007C05CE">
        <w:rPr>
          <w:rFonts w:ascii="Times New Roman" w:eastAsia="Times New Roman" w:hAnsi="Times New Roman" w:cs="Times New Roman"/>
          <w:sz w:val="28"/>
          <w:szCs w:val="28"/>
          <w:lang w:eastAsia="ru-RU"/>
        </w:rPr>
        <w:t>методические рекомендации по организации и проведению тематических смен с участием обучающихся, состоящих на различных видах профилактического учета в органах и учреждениях системы профилактики безнадзорности и правонарушений</w:t>
      </w:r>
      <w:r w:rsidR="00630A45">
        <w:rPr>
          <w:rFonts w:ascii="Times New Roman" w:eastAsia="Times New Roman" w:hAnsi="Times New Roman" w:cs="Times New Roman"/>
          <w:sz w:val="28"/>
          <w:szCs w:val="28"/>
          <w:lang w:eastAsia="ru-RU"/>
        </w:rPr>
        <w:br/>
      </w:r>
      <w:r w:rsidRPr="007C05CE">
        <w:rPr>
          <w:rFonts w:ascii="Times New Roman" w:eastAsia="Times New Roman" w:hAnsi="Times New Roman" w:cs="Times New Roman"/>
          <w:sz w:val="28"/>
          <w:szCs w:val="28"/>
          <w:lang w:eastAsia="ru-RU"/>
        </w:rPr>
        <w:t>несовершеннолетних (из опыта работы Федерального государственного бюджетного образовательного учреждения «Всероссийский детский центр «Смена» и Общероссийской общественно-государственной детско-юношеской организации «Российское движение школьников» (Минпросвещения России).</w:t>
      </w:r>
    </w:p>
    <w:p w14:paraId="2B88099F" w14:textId="3D150CD0" w:rsidR="007C05CE" w:rsidRPr="007C05CE" w:rsidRDefault="007C05CE" w:rsidP="00583629">
      <w:pPr>
        <w:pBdr>
          <w:bottom w:val="single" w:sz="6" w:space="31" w:color="FFFFFF"/>
        </w:pBdr>
        <w:spacing w:after="0" w:line="264" w:lineRule="auto"/>
        <w:ind w:firstLine="709"/>
        <w:jc w:val="both"/>
        <w:rPr>
          <w:rFonts w:ascii="Times New Roman" w:eastAsia="Times New Roman" w:hAnsi="Times New Roman" w:cs="Times New Roman"/>
          <w:sz w:val="28"/>
          <w:szCs w:val="28"/>
          <w:lang w:eastAsia="ru-RU"/>
        </w:rPr>
      </w:pPr>
      <w:r w:rsidRPr="007C05CE">
        <w:rPr>
          <w:rFonts w:ascii="Times New Roman" w:eastAsia="Times New Roman" w:hAnsi="Times New Roman" w:cs="Times New Roman"/>
          <w:sz w:val="28"/>
          <w:szCs w:val="28"/>
          <w:lang w:eastAsia="ru-RU"/>
        </w:rPr>
        <w:t>Разработан и утвержден распоряжением от 13 мая 2022 г. № 218-р комплекс дополнительных мер, направленных на профилактику правонарушений, антиобщественного и деструктивного поведения несовершеннолетних, обучающихся в образовательных организациях высшего образования, на 2022-2023 г</w:t>
      </w:r>
      <w:r w:rsidR="00630A45">
        <w:rPr>
          <w:rFonts w:ascii="Times New Roman" w:eastAsia="Times New Roman" w:hAnsi="Times New Roman" w:cs="Times New Roman"/>
          <w:sz w:val="28"/>
          <w:szCs w:val="28"/>
          <w:lang w:eastAsia="ru-RU"/>
        </w:rPr>
        <w:t>г.</w:t>
      </w:r>
      <w:r w:rsidRPr="007C05CE">
        <w:rPr>
          <w:rFonts w:ascii="Times New Roman" w:eastAsia="Times New Roman" w:hAnsi="Times New Roman" w:cs="Times New Roman"/>
          <w:sz w:val="28"/>
          <w:szCs w:val="28"/>
          <w:lang w:eastAsia="ru-RU"/>
        </w:rPr>
        <w:t xml:space="preserve"> (Минобрнауки России).</w:t>
      </w:r>
      <w:r w:rsidR="00583629">
        <w:rPr>
          <w:rFonts w:ascii="Times New Roman" w:eastAsia="Times New Roman" w:hAnsi="Times New Roman" w:cs="Times New Roman"/>
          <w:sz w:val="28"/>
          <w:szCs w:val="28"/>
          <w:lang w:eastAsia="ru-RU"/>
        </w:rPr>
        <w:t xml:space="preserve"> </w:t>
      </w:r>
      <w:r w:rsidRPr="007C05CE">
        <w:rPr>
          <w:rFonts w:ascii="Times New Roman" w:eastAsia="Times New Roman" w:hAnsi="Times New Roman" w:cs="Times New Roman"/>
          <w:sz w:val="28"/>
          <w:szCs w:val="28"/>
          <w:lang w:eastAsia="ru-RU"/>
        </w:rPr>
        <w:t xml:space="preserve">Кроме того, в 2022 г. в адрес «региональных» КДНиЗП Минпросвещения России направлены для использования в работе рекомендации по рассмотрению КДНиЗП дел об административных правонарушениях в области законодательства о наркотических средствах, психотропных веществах и об их прекурсорах, совершенных несовершеннолетними, признанными больными наркоманией либо потребляющими наркотические средства или психотропные вещества без назначения врача, либо новые потенциально опасные психоактивные вещества, включающие в себя, в том числе вопросы применения части 2.1 статьи 4.1 </w:t>
      </w:r>
      <w:r w:rsidR="00630A45">
        <w:rPr>
          <w:rFonts w:ascii="Times New Roman" w:eastAsia="Times New Roman" w:hAnsi="Times New Roman" w:cs="Times New Roman"/>
          <w:sz w:val="28"/>
          <w:szCs w:val="28"/>
          <w:lang w:eastAsia="ru-RU"/>
        </w:rPr>
        <w:t>КоАП РФ</w:t>
      </w:r>
      <w:r w:rsidRPr="007C05CE">
        <w:rPr>
          <w:rFonts w:ascii="Times New Roman" w:eastAsia="Times New Roman" w:hAnsi="Times New Roman" w:cs="Times New Roman"/>
          <w:sz w:val="28"/>
          <w:szCs w:val="28"/>
          <w:lang w:eastAsia="ru-RU"/>
        </w:rPr>
        <w:t>.</w:t>
      </w:r>
    </w:p>
    <w:p w14:paraId="1CE5EA96" w14:textId="77777777" w:rsidR="00E03FA6" w:rsidRDefault="007C05CE" w:rsidP="00921C0D">
      <w:pPr>
        <w:pBdr>
          <w:bottom w:val="single" w:sz="6" w:space="31" w:color="FFFFFF"/>
        </w:pBdr>
        <w:spacing w:after="0" w:line="264" w:lineRule="auto"/>
        <w:ind w:firstLine="709"/>
        <w:jc w:val="both"/>
        <w:rPr>
          <w:rFonts w:ascii="Times New Roman" w:eastAsia="Times New Roman" w:hAnsi="Times New Roman" w:cs="Times New Roman"/>
          <w:sz w:val="28"/>
          <w:szCs w:val="28"/>
          <w:lang w:eastAsia="ru-RU"/>
        </w:rPr>
      </w:pPr>
      <w:r w:rsidRPr="007C05CE">
        <w:rPr>
          <w:rFonts w:ascii="Times New Roman" w:eastAsia="Times New Roman" w:hAnsi="Times New Roman" w:cs="Times New Roman"/>
          <w:sz w:val="28"/>
          <w:szCs w:val="28"/>
          <w:lang w:eastAsia="ru-RU"/>
        </w:rPr>
        <w:t xml:space="preserve">В рамках исполнения поручения Правительственной комиссии Минпросвещения России совместно с Минюстом России сформирован сводный Реестр некоммерческих организаций, деятельность которых направлена на помощь семьям с детьми, оказавшимся в трудной жизненной ситуации, с целью их привлечения для проведения совместных мероприятий с семьями. Реестр </w:t>
      </w:r>
      <w:r w:rsidR="00630A45">
        <w:rPr>
          <w:rFonts w:ascii="Times New Roman" w:eastAsia="Times New Roman" w:hAnsi="Times New Roman" w:cs="Times New Roman"/>
          <w:sz w:val="28"/>
          <w:szCs w:val="28"/>
          <w:lang w:eastAsia="ru-RU"/>
        </w:rPr>
        <w:t xml:space="preserve">таких организаций </w:t>
      </w:r>
      <w:r w:rsidRPr="007C05CE">
        <w:rPr>
          <w:rFonts w:ascii="Times New Roman" w:eastAsia="Times New Roman" w:hAnsi="Times New Roman" w:cs="Times New Roman"/>
          <w:sz w:val="28"/>
          <w:szCs w:val="28"/>
          <w:lang w:eastAsia="ru-RU"/>
        </w:rPr>
        <w:t xml:space="preserve">размещен на официальном сайте </w:t>
      </w:r>
      <w:r w:rsidR="00630A45" w:rsidRPr="007C05CE">
        <w:rPr>
          <w:rFonts w:ascii="Times New Roman" w:eastAsia="Times New Roman" w:hAnsi="Times New Roman" w:cs="Times New Roman"/>
          <w:sz w:val="28"/>
          <w:szCs w:val="28"/>
          <w:lang w:eastAsia="ru-RU"/>
        </w:rPr>
        <w:t>Федерал</w:t>
      </w:r>
      <w:r w:rsidR="00630A45">
        <w:rPr>
          <w:rFonts w:ascii="Times New Roman" w:eastAsia="Times New Roman" w:hAnsi="Times New Roman" w:cs="Times New Roman"/>
          <w:sz w:val="28"/>
          <w:szCs w:val="28"/>
          <w:lang w:eastAsia="ru-RU"/>
        </w:rPr>
        <w:t>ьного ресурсного центра КДНиЗП</w:t>
      </w:r>
      <w:r w:rsidR="00F9342F">
        <w:rPr>
          <w:rFonts w:ascii="Times New Roman" w:eastAsia="Times New Roman" w:hAnsi="Times New Roman" w:cs="Times New Roman"/>
          <w:sz w:val="28"/>
          <w:szCs w:val="28"/>
          <w:lang w:eastAsia="ru-RU"/>
        </w:rPr>
        <w:t xml:space="preserve"> (далее по тексту подраздела – Центр)</w:t>
      </w:r>
      <w:r w:rsidR="00E03FA6">
        <w:rPr>
          <w:rFonts w:ascii="Times New Roman" w:eastAsia="Times New Roman" w:hAnsi="Times New Roman" w:cs="Times New Roman"/>
          <w:sz w:val="28"/>
          <w:szCs w:val="28"/>
          <w:lang w:eastAsia="ru-RU"/>
        </w:rPr>
        <w:t>.</w:t>
      </w:r>
    </w:p>
    <w:p w14:paraId="3B653D75" w14:textId="77777777" w:rsidR="0065066C" w:rsidRDefault="007C05CE" w:rsidP="00921C0D">
      <w:pPr>
        <w:pBdr>
          <w:bottom w:val="single" w:sz="6" w:space="31" w:color="FFFFFF"/>
        </w:pBdr>
        <w:spacing w:after="0" w:line="264" w:lineRule="auto"/>
        <w:ind w:firstLine="709"/>
        <w:jc w:val="both"/>
        <w:rPr>
          <w:rFonts w:ascii="Times New Roman" w:eastAsia="Times New Roman" w:hAnsi="Times New Roman" w:cs="Times New Roman"/>
          <w:sz w:val="28"/>
          <w:szCs w:val="28"/>
          <w:lang w:eastAsia="ru-RU"/>
        </w:rPr>
      </w:pPr>
      <w:r w:rsidRPr="007C05CE">
        <w:rPr>
          <w:rFonts w:ascii="Times New Roman" w:eastAsia="Times New Roman" w:hAnsi="Times New Roman" w:cs="Times New Roman"/>
          <w:sz w:val="28"/>
          <w:szCs w:val="28"/>
          <w:lang w:eastAsia="ru-RU"/>
        </w:rPr>
        <w:t>С целью принятия дополнительных мер, направленных на развитие у обучающихся правосознания и правовой культуры, а также в рамках экспертно-методического сопровождения системы профилактики Минпросвещения России совместно с Центром разработана примерная программа курса внеурочной деятельности для общеобразовательных организаций по формированию законопослушного поведения несовершеннолетних в рамках проводимых внеурочных мероприятий (классные часы, тематические занятия и иные). В целях внедрения в практику работы общеобразовательных организаций указанная примерная программа направлена в субъекты Российской Федерации.</w:t>
      </w:r>
    </w:p>
    <w:p w14:paraId="35F3777D" w14:textId="667713D5" w:rsidR="00D35413" w:rsidRDefault="007C05CE" w:rsidP="00D35413">
      <w:pPr>
        <w:pBdr>
          <w:bottom w:val="single" w:sz="6" w:space="31" w:color="FFFFFF"/>
        </w:pBdr>
        <w:spacing w:after="0" w:line="264" w:lineRule="auto"/>
        <w:ind w:firstLine="709"/>
        <w:jc w:val="both"/>
        <w:rPr>
          <w:rFonts w:ascii="Times New Roman" w:eastAsia="Times New Roman" w:hAnsi="Times New Roman" w:cs="Times New Roman"/>
          <w:sz w:val="28"/>
          <w:szCs w:val="28"/>
          <w:lang w:eastAsia="ru-RU"/>
        </w:rPr>
      </w:pPr>
      <w:r w:rsidRPr="007C05CE">
        <w:rPr>
          <w:rFonts w:ascii="Times New Roman" w:eastAsia="Times New Roman" w:hAnsi="Times New Roman" w:cs="Times New Roman"/>
          <w:sz w:val="28"/>
          <w:szCs w:val="28"/>
          <w:lang w:eastAsia="ru-RU"/>
        </w:rPr>
        <w:t xml:space="preserve">Ключевые проблемы и эффективные практики, способствующие обновлению формата превентивной деятельности органов и учреждений системы профилактики с учетом рисков и вызовов современной среды, рассмотрены в рамках </w:t>
      </w:r>
      <w:r w:rsidR="006E6AD7">
        <w:rPr>
          <w:rFonts w:ascii="Times New Roman" w:eastAsia="Times New Roman" w:hAnsi="Times New Roman" w:cs="Times New Roman"/>
          <w:sz w:val="28"/>
          <w:szCs w:val="28"/>
          <w:lang w:eastAsia="ru-RU"/>
        </w:rPr>
        <w:br/>
      </w:r>
      <w:r w:rsidRPr="007C05CE">
        <w:rPr>
          <w:rFonts w:ascii="Times New Roman" w:eastAsia="Times New Roman" w:hAnsi="Times New Roman" w:cs="Times New Roman"/>
          <w:sz w:val="28"/>
          <w:szCs w:val="28"/>
          <w:lang w:eastAsia="ru-RU"/>
        </w:rPr>
        <w:t xml:space="preserve">IX Всероссийского совещания по вопросу организации деятельности КДНиЗП на тему «Современная профилактика безнадзорности и правонарушений несовершеннолетних: актуальные вызовы и системные решения», проведенного </w:t>
      </w:r>
      <w:r w:rsidR="008A5B4B">
        <w:rPr>
          <w:rFonts w:ascii="Times New Roman" w:eastAsia="Times New Roman" w:hAnsi="Times New Roman" w:cs="Times New Roman"/>
          <w:sz w:val="28"/>
          <w:szCs w:val="28"/>
          <w:lang w:eastAsia="ru-RU"/>
        </w:rPr>
        <w:br/>
      </w:r>
      <w:r w:rsidRPr="007C05CE">
        <w:rPr>
          <w:rFonts w:ascii="Times New Roman" w:eastAsia="Times New Roman" w:hAnsi="Times New Roman" w:cs="Times New Roman"/>
          <w:sz w:val="28"/>
          <w:szCs w:val="28"/>
          <w:lang w:eastAsia="ru-RU"/>
        </w:rPr>
        <w:t>12 декабря 2022 г</w:t>
      </w:r>
      <w:r w:rsidR="006E6AD7">
        <w:rPr>
          <w:rFonts w:ascii="Times New Roman" w:eastAsia="Times New Roman" w:hAnsi="Times New Roman" w:cs="Times New Roman"/>
          <w:sz w:val="28"/>
          <w:szCs w:val="28"/>
          <w:lang w:eastAsia="ru-RU"/>
        </w:rPr>
        <w:t>.</w:t>
      </w:r>
      <w:r w:rsidRPr="007C05CE">
        <w:rPr>
          <w:rFonts w:ascii="Times New Roman" w:eastAsia="Times New Roman" w:hAnsi="Times New Roman" w:cs="Times New Roman"/>
          <w:sz w:val="28"/>
          <w:szCs w:val="28"/>
          <w:lang w:eastAsia="ru-RU"/>
        </w:rPr>
        <w:t xml:space="preserve"> в </w:t>
      </w:r>
      <w:r w:rsidR="006E6AD7">
        <w:rPr>
          <w:rFonts w:ascii="Times New Roman" w:eastAsia="Times New Roman" w:hAnsi="Times New Roman" w:cs="Times New Roman"/>
          <w:sz w:val="28"/>
          <w:szCs w:val="28"/>
          <w:lang w:eastAsia="ru-RU"/>
        </w:rPr>
        <w:t xml:space="preserve">г. </w:t>
      </w:r>
      <w:r w:rsidRPr="007C05CE">
        <w:rPr>
          <w:rFonts w:ascii="Times New Roman" w:eastAsia="Times New Roman" w:hAnsi="Times New Roman" w:cs="Times New Roman"/>
          <w:sz w:val="28"/>
          <w:szCs w:val="28"/>
          <w:lang w:eastAsia="ru-RU"/>
        </w:rPr>
        <w:t>Москве. В работе указанного Всероссийского совещания приняли участие свыше 1</w:t>
      </w:r>
      <w:r w:rsidR="006E6AD7">
        <w:rPr>
          <w:rFonts w:ascii="Times New Roman" w:eastAsia="Times New Roman" w:hAnsi="Times New Roman" w:cs="Times New Roman"/>
          <w:sz w:val="28"/>
          <w:szCs w:val="28"/>
          <w:lang w:eastAsia="ru-RU"/>
        </w:rPr>
        <w:t xml:space="preserve"> </w:t>
      </w:r>
      <w:r w:rsidRPr="007C05CE">
        <w:rPr>
          <w:rFonts w:ascii="Times New Roman" w:eastAsia="Times New Roman" w:hAnsi="Times New Roman" w:cs="Times New Roman"/>
          <w:sz w:val="28"/>
          <w:szCs w:val="28"/>
          <w:lang w:eastAsia="ru-RU"/>
        </w:rPr>
        <w:t xml:space="preserve">200 </w:t>
      </w:r>
      <w:r w:rsidR="006E6AD7">
        <w:rPr>
          <w:rFonts w:ascii="Times New Roman" w:eastAsia="Times New Roman" w:hAnsi="Times New Roman" w:cs="Times New Roman"/>
          <w:sz w:val="28"/>
          <w:szCs w:val="28"/>
          <w:lang w:eastAsia="ru-RU"/>
        </w:rPr>
        <w:t xml:space="preserve">представителей </w:t>
      </w:r>
      <w:r w:rsidRPr="007C05CE">
        <w:rPr>
          <w:rFonts w:ascii="Times New Roman" w:eastAsia="Times New Roman" w:hAnsi="Times New Roman" w:cs="Times New Roman"/>
          <w:sz w:val="28"/>
          <w:szCs w:val="28"/>
          <w:lang w:eastAsia="ru-RU"/>
        </w:rPr>
        <w:t>89 субъектов Российской Федерации в очном и дистанционном форматах. На дискуссионных площадках указанного совещания обсуждались актуальные вопросы: координации межведомственного взаимодействия органов и учреждений системы профилактики безнадзорности и правонарушений несовершеннолетних при организации работы по профилактике потребления детьми наркотических средств, новых потенциально опасных психоактивных веществ или одурманивающих веществ; предупреждении семейного неблагополучия; о перезагрузке деятельности органов опеки и попечительства при предупреждении социального сиротства; современные тенденции организации работы по обеспечению деятельности комиссий по делам несовершенно</w:t>
      </w:r>
      <w:r w:rsidR="00D35413">
        <w:rPr>
          <w:rFonts w:ascii="Times New Roman" w:eastAsia="Times New Roman" w:hAnsi="Times New Roman" w:cs="Times New Roman"/>
          <w:sz w:val="28"/>
          <w:szCs w:val="28"/>
          <w:lang w:eastAsia="ru-RU"/>
        </w:rPr>
        <w:t>летних и защите их прав и иные.</w:t>
      </w:r>
    </w:p>
    <w:p w14:paraId="583BC2E9" w14:textId="329A59E2" w:rsidR="007C05CE" w:rsidRPr="007C05CE" w:rsidRDefault="007C05CE" w:rsidP="00921C0D">
      <w:pPr>
        <w:pBdr>
          <w:bottom w:val="single" w:sz="6" w:space="31" w:color="FFFFFF"/>
        </w:pBdr>
        <w:spacing w:after="0" w:line="264" w:lineRule="auto"/>
        <w:ind w:firstLine="709"/>
        <w:jc w:val="both"/>
        <w:rPr>
          <w:rFonts w:ascii="Times New Roman" w:eastAsia="Times New Roman" w:hAnsi="Times New Roman" w:cs="Times New Roman"/>
          <w:sz w:val="28"/>
          <w:szCs w:val="28"/>
          <w:lang w:eastAsia="ru-RU"/>
        </w:rPr>
      </w:pPr>
      <w:r w:rsidRPr="007C05CE">
        <w:rPr>
          <w:rFonts w:ascii="Times New Roman" w:eastAsia="Times New Roman" w:hAnsi="Times New Roman" w:cs="Times New Roman"/>
          <w:sz w:val="28"/>
          <w:szCs w:val="28"/>
          <w:lang w:eastAsia="ru-RU"/>
        </w:rPr>
        <w:t>В целях своевременного выявления несовершеннолетних и семей, находящихся в социально опасном положении, а также их социально-педагогической реабилитации и предупреждения совершения ими правонарушений и антиобщественных действий органами и учреждениями системы профилактики при координирующей роди КДНиЗП на постоянной основе проводится индивид</w:t>
      </w:r>
      <w:r w:rsidR="00F2487B">
        <w:rPr>
          <w:rFonts w:ascii="Times New Roman" w:eastAsia="Times New Roman" w:hAnsi="Times New Roman" w:cs="Times New Roman"/>
          <w:sz w:val="28"/>
          <w:szCs w:val="28"/>
          <w:lang w:eastAsia="ru-RU"/>
        </w:rPr>
        <w:t>уальная профилактическая работа</w:t>
      </w:r>
      <w:r w:rsidRPr="007C05CE">
        <w:rPr>
          <w:rFonts w:ascii="Times New Roman" w:eastAsia="Times New Roman" w:hAnsi="Times New Roman" w:cs="Times New Roman"/>
          <w:sz w:val="28"/>
          <w:szCs w:val="28"/>
          <w:lang w:eastAsia="ru-RU"/>
        </w:rPr>
        <w:t xml:space="preserve"> в отношении несовершеннолетних, перечень которых определен статьей 5 Федерального закона от 24 июня 1999 г. </w:t>
      </w:r>
      <w:r w:rsidR="008A5B4B">
        <w:rPr>
          <w:rFonts w:ascii="Times New Roman" w:eastAsia="Times New Roman" w:hAnsi="Times New Roman" w:cs="Times New Roman"/>
          <w:sz w:val="28"/>
          <w:szCs w:val="28"/>
          <w:lang w:eastAsia="ru-RU"/>
        </w:rPr>
        <w:br/>
      </w:r>
      <w:r w:rsidRPr="007C05CE">
        <w:rPr>
          <w:rFonts w:ascii="Times New Roman" w:eastAsia="Times New Roman" w:hAnsi="Times New Roman" w:cs="Times New Roman"/>
          <w:sz w:val="28"/>
          <w:szCs w:val="28"/>
          <w:lang w:eastAsia="ru-RU"/>
        </w:rPr>
        <w:t>№ 120-ФЗ «Об основах системы профилактики безнадзорности и правонарушений несовершеннолетних».</w:t>
      </w:r>
    </w:p>
    <w:p w14:paraId="07B14FF2" w14:textId="77777777" w:rsidR="007C05CE" w:rsidRPr="007C05CE" w:rsidRDefault="007C05CE" w:rsidP="00921C0D">
      <w:pPr>
        <w:pBdr>
          <w:bottom w:val="single" w:sz="6" w:space="31" w:color="FFFFFF"/>
        </w:pBdr>
        <w:spacing w:after="0" w:line="264" w:lineRule="auto"/>
        <w:ind w:firstLine="709"/>
        <w:jc w:val="both"/>
        <w:rPr>
          <w:rFonts w:ascii="Times New Roman" w:eastAsia="Times New Roman" w:hAnsi="Times New Roman" w:cs="Times New Roman"/>
          <w:sz w:val="28"/>
          <w:szCs w:val="28"/>
          <w:lang w:eastAsia="ru-RU"/>
        </w:rPr>
      </w:pPr>
      <w:r w:rsidRPr="007C05CE">
        <w:rPr>
          <w:rFonts w:ascii="Times New Roman" w:eastAsia="Times New Roman" w:hAnsi="Times New Roman" w:cs="Times New Roman"/>
          <w:sz w:val="28"/>
          <w:szCs w:val="28"/>
          <w:lang w:eastAsia="ru-RU"/>
        </w:rPr>
        <w:t xml:space="preserve">Согласно проведенному Минпросвещения России анализу сведений, представленных исполнительными органами субъектов Российской Федерации, обеспечивающими деятельность </w:t>
      </w:r>
      <w:r w:rsidR="00E2316C">
        <w:rPr>
          <w:rFonts w:ascii="Times New Roman" w:eastAsia="Times New Roman" w:hAnsi="Times New Roman" w:cs="Times New Roman"/>
          <w:sz w:val="28"/>
          <w:szCs w:val="28"/>
          <w:lang w:eastAsia="ru-RU"/>
        </w:rPr>
        <w:t>КДНиЗП</w:t>
      </w:r>
      <w:r w:rsidRPr="007C05CE">
        <w:rPr>
          <w:rFonts w:ascii="Times New Roman" w:eastAsia="Times New Roman" w:hAnsi="Times New Roman" w:cs="Times New Roman"/>
          <w:sz w:val="28"/>
          <w:szCs w:val="28"/>
          <w:lang w:eastAsia="ru-RU"/>
        </w:rPr>
        <w:t xml:space="preserve"> субъектов Российской Федерации, по форме </w:t>
      </w:r>
      <w:r w:rsidR="00E2316C">
        <w:rPr>
          <w:rFonts w:ascii="Times New Roman" w:eastAsia="Times New Roman" w:hAnsi="Times New Roman" w:cs="Times New Roman"/>
          <w:sz w:val="28"/>
          <w:szCs w:val="28"/>
          <w:lang w:eastAsia="ru-RU"/>
        </w:rPr>
        <w:t>федерального статистического наблюдения</w:t>
      </w:r>
      <w:r w:rsidRPr="007C05CE">
        <w:rPr>
          <w:rFonts w:ascii="Times New Roman" w:eastAsia="Times New Roman" w:hAnsi="Times New Roman" w:cs="Times New Roman"/>
          <w:sz w:val="28"/>
          <w:szCs w:val="28"/>
          <w:lang w:eastAsia="ru-RU"/>
        </w:rPr>
        <w:t xml:space="preserve"> № 1-КДН</w:t>
      </w:r>
      <w:r w:rsidR="00EA68C6">
        <w:rPr>
          <w:rFonts w:ascii="Times New Roman" w:eastAsia="Times New Roman" w:hAnsi="Times New Roman" w:cs="Times New Roman"/>
          <w:sz w:val="28"/>
          <w:szCs w:val="28"/>
          <w:lang w:eastAsia="ru-RU"/>
        </w:rPr>
        <w:t xml:space="preserve"> «Сведения о деятельности комиссия по делам несовершеннолетних и защите их прав по профилактике безнадзорности и правонарушений несовершеннолетних»</w:t>
      </w:r>
      <w:r w:rsidRPr="007C05CE">
        <w:rPr>
          <w:rFonts w:ascii="Times New Roman" w:eastAsia="Times New Roman" w:hAnsi="Times New Roman" w:cs="Times New Roman"/>
          <w:sz w:val="28"/>
          <w:szCs w:val="28"/>
          <w:lang w:eastAsia="ru-RU"/>
        </w:rPr>
        <w:t xml:space="preserve"> на территории Российской Федерации в 2022 г</w:t>
      </w:r>
      <w:r w:rsidR="00E2316C">
        <w:rPr>
          <w:rFonts w:ascii="Times New Roman" w:eastAsia="Times New Roman" w:hAnsi="Times New Roman" w:cs="Times New Roman"/>
          <w:sz w:val="28"/>
          <w:szCs w:val="28"/>
          <w:lang w:eastAsia="ru-RU"/>
        </w:rPr>
        <w:t>.</w:t>
      </w:r>
      <w:r w:rsidRPr="007C05CE">
        <w:rPr>
          <w:rFonts w:ascii="Times New Roman" w:eastAsia="Times New Roman" w:hAnsi="Times New Roman" w:cs="Times New Roman"/>
          <w:sz w:val="28"/>
          <w:szCs w:val="28"/>
          <w:lang w:eastAsia="ru-RU"/>
        </w:rPr>
        <w:t>:</w:t>
      </w:r>
    </w:p>
    <w:p w14:paraId="3854AE96" w14:textId="77777777" w:rsidR="007C05CE" w:rsidRPr="007C05CE" w:rsidRDefault="007C05CE" w:rsidP="00921C0D">
      <w:pPr>
        <w:pBdr>
          <w:bottom w:val="single" w:sz="6" w:space="31" w:color="FFFFFF"/>
        </w:pBdr>
        <w:spacing w:after="0" w:line="264" w:lineRule="auto"/>
        <w:ind w:firstLine="709"/>
        <w:jc w:val="both"/>
        <w:rPr>
          <w:rFonts w:ascii="Times New Roman" w:eastAsia="Times New Roman" w:hAnsi="Times New Roman" w:cs="Times New Roman"/>
          <w:sz w:val="28"/>
          <w:szCs w:val="28"/>
          <w:lang w:eastAsia="ru-RU"/>
        </w:rPr>
      </w:pPr>
      <w:r w:rsidRPr="007C05CE">
        <w:rPr>
          <w:rFonts w:ascii="Times New Roman" w:eastAsia="Times New Roman" w:hAnsi="Times New Roman" w:cs="Times New Roman"/>
          <w:sz w:val="28"/>
          <w:szCs w:val="28"/>
          <w:lang w:eastAsia="ru-RU"/>
        </w:rPr>
        <w:t xml:space="preserve">численность несовершеннолетних, в отношении которых органами и учреждениями системы профилактики безнадзорности и правонарушений несовершеннолетних проводилась </w:t>
      </w:r>
      <w:r w:rsidR="00E2316C">
        <w:rPr>
          <w:rFonts w:ascii="Times New Roman" w:eastAsia="Times New Roman" w:hAnsi="Times New Roman" w:cs="Times New Roman"/>
          <w:sz w:val="28"/>
          <w:szCs w:val="28"/>
          <w:lang w:eastAsia="ru-RU"/>
        </w:rPr>
        <w:t>индивидуальная профилактическая работа</w:t>
      </w:r>
      <w:r w:rsidRPr="007C05CE">
        <w:rPr>
          <w:rFonts w:ascii="Times New Roman" w:eastAsia="Times New Roman" w:hAnsi="Times New Roman" w:cs="Times New Roman"/>
          <w:sz w:val="28"/>
          <w:szCs w:val="28"/>
          <w:lang w:eastAsia="ru-RU"/>
        </w:rPr>
        <w:t xml:space="preserve">, увеличилась на </w:t>
      </w:r>
      <w:r w:rsidR="00EA68C6">
        <w:rPr>
          <w:rFonts w:ascii="Times New Roman" w:eastAsia="Times New Roman" w:hAnsi="Times New Roman" w:cs="Times New Roman"/>
          <w:sz w:val="28"/>
          <w:szCs w:val="28"/>
          <w:lang w:eastAsia="ru-RU"/>
        </w:rPr>
        <w:t>0</w:t>
      </w:r>
      <w:r w:rsidRPr="007C05CE">
        <w:rPr>
          <w:rFonts w:ascii="Times New Roman" w:eastAsia="Times New Roman" w:hAnsi="Times New Roman" w:cs="Times New Roman"/>
          <w:sz w:val="28"/>
          <w:szCs w:val="28"/>
          <w:lang w:eastAsia="ru-RU"/>
        </w:rPr>
        <w:t>,</w:t>
      </w:r>
      <w:r w:rsidR="00EA68C6">
        <w:rPr>
          <w:rFonts w:ascii="Times New Roman" w:eastAsia="Times New Roman" w:hAnsi="Times New Roman" w:cs="Times New Roman"/>
          <w:sz w:val="28"/>
          <w:szCs w:val="28"/>
          <w:lang w:eastAsia="ru-RU"/>
        </w:rPr>
        <w:t>53</w:t>
      </w:r>
      <w:r w:rsidRPr="007C05CE">
        <w:rPr>
          <w:rFonts w:ascii="Times New Roman" w:eastAsia="Times New Roman" w:hAnsi="Times New Roman" w:cs="Times New Roman"/>
          <w:sz w:val="28"/>
          <w:szCs w:val="28"/>
          <w:lang w:eastAsia="ru-RU"/>
        </w:rPr>
        <w:t>% и составила 461 377 человек (2021 г. – 458 912 человек);</w:t>
      </w:r>
    </w:p>
    <w:p w14:paraId="23BA88C3" w14:textId="77777777" w:rsidR="007C05CE" w:rsidRPr="007C05CE" w:rsidRDefault="007C05CE" w:rsidP="00921C0D">
      <w:pPr>
        <w:pBdr>
          <w:bottom w:val="single" w:sz="6" w:space="31" w:color="FFFFFF"/>
        </w:pBdr>
        <w:spacing w:after="0" w:line="264" w:lineRule="auto"/>
        <w:ind w:firstLine="709"/>
        <w:jc w:val="both"/>
        <w:rPr>
          <w:rFonts w:ascii="Times New Roman" w:eastAsia="Times New Roman" w:hAnsi="Times New Roman" w:cs="Times New Roman"/>
          <w:sz w:val="28"/>
          <w:szCs w:val="28"/>
          <w:lang w:eastAsia="ru-RU"/>
        </w:rPr>
      </w:pPr>
      <w:r w:rsidRPr="007C05CE">
        <w:rPr>
          <w:rFonts w:ascii="Times New Roman" w:eastAsia="Times New Roman" w:hAnsi="Times New Roman" w:cs="Times New Roman"/>
          <w:sz w:val="28"/>
          <w:szCs w:val="28"/>
          <w:lang w:eastAsia="ru-RU"/>
        </w:rPr>
        <w:t xml:space="preserve">численность несовершеннолетних, совершивших преступления, административные правонарушения и иные антиобщественные действия в период проведения с ними различными органами и учреждениями системы профилактики </w:t>
      </w:r>
      <w:r w:rsidR="00E2316C">
        <w:rPr>
          <w:rFonts w:ascii="Times New Roman" w:eastAsia="Times New Roman" w:hAnsi="Times New Roman" w:cs="Times New Roman"/>
          <w:sz w:val="28"/>
          <w:szCs w:val="28"/>
          <w:lang w:eastAsia="ru-RU"/>
        </w:rPr>
        <w:t xml:space="preserve">безнадзорности и правонарушений несовершеннолетних </w:t>
      </w:r>
      <w:r w:rsidRPr="007C05CE">
        <w:rPr>
          <w:rFonts w:ascii="Times New Roman" w:eastAsia="Times New Roman" w:hAnsi="Times New Roman" w:cs="Times New Roman"/>
          <w:sz w:val="28"/>
          <w:szCs w:val="28"/>
          <w:lang w:eastAsia="ru-RU"/>
        </w:rPr>
        <w:t xml:space="preserve">индивидуальной профилактической работы, снизилась на 15,8% и составила 23 957 человек </w:t>
      </w:r>
      <w:r w:rsidR="00E2316C">
        <w:rPr>
          <w:rFonts w:ascii="Times New Roman" w:eastAsia="Times New Roman" w:hAnsi="Times New Roman" w:cs="Times New Roman"/>
          <w:sz w:val="28"/>
          <w:szCs w:val="28"/>
          <w:lang w:eastAsia="ru-RU"/>
        </w:rPr>
        <w:br/>
      </w:r>
      <w:r w:rsidRPr="007C05CE">
        <w:rPr>
          <w:rFonts w:ascii="Times New Roman" w:eastAsia="Times New Roman" w:hAnsi="Times New Roman" w:cs="Times New Roman"/>
          <w:sz w:val="28"/>
          <w:szCs w:val="28"/>
          <w:lang w:eastAsia="ru-RU"/>
        </w:rPr>
        <w:t>(2021 г. – 28 457 человек);</w:t>
      </w:r>
    </w:p>
    <w:p w14:paraId="461D5344" w14:textId="77777777" w:rsidR="00B6422E" w:rsidRDefault="007C05CE" w:rsidP="00E2316C">
      <w:pPr>
        <w:pBdr>
          <w:bottom w:val="single" w:sz="6" w:space="31" w:color="FFFFFF"/>
        </w:pBdr>
        <w:spacing w:after="0" w:line="264" w:lineRule="auto"/>
        <w:ind w:firstLine="709"/>
        <w:jc w:val="both"/>
        <w:rPr>
          <w:rFonts w:ascii="Times New Roman" w:eastAsia="Times New Roman" w:hAnsi="Times New Roman" w:cs="Times New Roman"/>
          <w:sz w:val="28"/>
          <w:szCs w:val="28"/>
          <w:lang w:eastAsia="ru-RU"/>
        </w:rPr>
      </w:pPr>
      <w:r w:rsidRPr="007C05CE">
        <w:rPr>
          <w:rFonts w:ascii="Times New Roman" w:eastAsia="Times New Roman" w:hAnsi="Times New Roman" w:cs="Times New Roman"/>
          <w:sz w:val="28"/>
          <w:szCs w:val="28"/>
          <w:lang w:eastAsia="ru-RU"/>
        </w:rPr>
        <w:t>численность несовершеннолетних, в отношении которых в отчетный период прекращена индивидуальная профилактическая работа</w:t>
      </w:r>
      <w:r w:rsidR="00E2316C">
        <w:rPr>
          <w:rFonts w:ascii="Times New Roman" w:eastAsia="Times New Roman" w:hAnsi="Times New Roman" w:cs="Times New Roman"/>
          <w:sz w:val="28"/>
          <w:szCs w:val="28"/>
          <w:lang w:eastAsia="ru-RU"/>
        </w:rPr>
        <w:t>,</w:t>
      </w:r>
      <w:r w:rsidRPr="007C05CE">
        <w:rPr>
          <w:rFonts w:ascii="Times New Roman" w:eastAsia="Times New Roman" w:hAnsi="Times New Roman" w:cs="Times New Roman"/>
          <w:sz w:val="28"/>
          <w:szCs w:val="28"/>
          <w:lang w:eastAsia="ru-RU"/>
        </w:rPr>
        <w:t xml:space="preserve"> увеличилось на 2,7% и составила 198 965 человек (2021 г. – 193 591 человек), из них по причине улучшения ситуации – 129 155 человек </w:t>
      </w:r>
      <w:r w:rsidR="00E2316C">
        <w:rPr>
          <w:rFonts w:ascii="Times New Roman" w:eastAsia="Times New Roman" w:hAnsi="Times New Roman" w:cs="Times New Roman"/>
          <w:sz w:val="28"/>
          <w:szCs w:val="28"/>
          <w:lang w:eastAsia="ru-RU"/>
        </w:rPr>
        <w:t>(</w:t>
      </w:r>
      <w:r w:rsidR="00EA68C6">
        <w:rPr>
          <w:rFonts w:ascii="Times New Roman" w:eastAsia="Times New Roman" w:hAnsi="Times New Roman" w:cs="Times New Roman"/>
          <w:sz w:val="28"/>
          <w:szCs w:val="28"/>
          <w:lang w:eastAsia="ru-RU"/>
        </w:rPr>
        <w:t xml:space="preserve">+2,7%; </w:t>
      </w:r>
      <w:r w:rsidRPr="007C05CE">
        <w:rPr>
          <w:rFonts w:ascii="Times New Roman" w:eastAsia="Times New Roman" w:hAnsi="Times New Roman" w:cs="Times New Roman"/>
          <w:sz w:val="28"/>
          <w:szCs w:val="28"/>
          <w:lang w:eastAsia="ru-RU"/>
        </w:rPr>
        <w:t>2021 г. – 125 730 человек).</w:t>
      </w:r>
    </w:p>
    <w:p w14:paraId="6E103AE8" w14:textId="77777777" w:rsidR="00D35413" w:rsidRPr="00E2316C" w:rsidRDefault="00D35413" w:rsidP="00E2316C">
      <w:pPr>
        <w:pBdr>
          <w:bottom w:val="single" w:sz="6" w:space="31" w:color="FFFFFF"/>
        </w:pBdr>
        <w:spacing w:after="0" w:line="264" w:lineRule="auto"/>
        <w:ind w:firstLine="709"/>
        <w:jc w:val="both"/>
        <w:rPr>
          <w:rFonts w:ascii="Times New Roman" w:eastAsia="Times New Roman" w:hAnsi="Times New Roman" w:cs="Times New Roman"/>
          <w:sz w:val="28"/>
          <w:szCs w:val="28"/>
          <w:lang w:eastAsia="ru-RU"/>
        </w:rPr>
      </w:pPr>
    </w:p>
    <w:p w14:paraId="7FB0C300" w14:textId="77777777" w:rsidR="00D03A4F" w:rsidRPr="00D03A4F" w:rsidRDefault="00D03A4F" w:rsidP="00D03A4F">
      <w:pPr>
        <w:spacing w:after="0"/>
        <w:ind w:firstLine="709"/>
        <w:jc w:val="both"/>
        <w:rPr>
          <w:rFonts w:ascii="Times New Roman" w:eastAsia="Times New Roman" w:hAnsi="Times New Roman" w:cs="Times New Roman"/>
          <w:b/>
          <w:sz w:val="28"/>
          <w:szCs w:val="28"/>
          <w:lang w:eastAsia="ru-RU"/>
        </w:rPr>
        <w:sectPr w:rsidR="00D03A4F" w:rsidRPr="00D03A4F" w:rsidSect="009C0CC8">
          <w:pgSz w:w="11906" w:h="16838"/>
          <w:pgMar w:top="1134" w:right="567" w:bottom="1134" w:left="1134" w:header="708" w:footer="708" w:gutter="0"/>
          <w:cols w:space="708"/>
          <w:docGrid w:linePitch="360"/>
        </w:sectPr>
      </w:pPr>
    </w:p>
    <w:p w14:paraId="3B35C66B" w14:textId="77777777" w:rsidR="00D03A4F" w:rsidRPr="00D03A4F" w:rsidRDefault="00D03A4F" w:rsidP="00D03A4F">
      <w:pPr>
        <w:spacing w:after="0" w:line="240" w:lineRule="auto"/>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10. УКРЕПЛЕНИЕ ИНСТИТУТА СЕМЬИ, ДУХОВНО-НРАВСТВЕННЫХ ТРАДИЦИЙ СЕМЕЙНЫХ ОТНОШЕНИЙ</w:t>
      </w:r>
    </w:p>
    <w:p w14:paraId="1909D49C" w14:textId="77777777" w:rsidR="00D03A4F" w:rsidRDefault="00D03A4F" w:rsidP="00D03A4F">
      <w:pPr>
        <w:spacing w:after="0"/>
        <w:ind w:firstLine="709"/>
        <w:jc w:val="both"/>
        <w:rPr>
          <w:rFonts w:ascii="Times New Roman" w:eastAsia="Times New Roman" w:hAnsi="Times New Roman" w:cs="Times New Roman"/>
          <w:b/>
          <w:sz w:val="28"/>
          <w:szCs w:val="28"/>
          <w:lang w:eastAsia="ru-RU"/>
        </w:rPr>
      </w:pPr>
    </w:p>
    <w:p w14:paraId="292E2111" w14:textId="77777777" w:rsidR="008A1D1D" w:rsidRPr="00D03A4F" w:rsidRDefault="008A1D1D" w:rsidP="00921C0D">
      <w:pPr>
        <w:autoSpaceDE w:val="0"/>
        <w:autoSpaceDN w:val="0"/>
        <w:adjustRightInd w:val="0"/>
        <w:spacing w:after="0" w:line="264"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sz w:val="28"/>
          <w:szCs w:val="28"/>
        </w:rPr>
        <w:t>Основополагающими приоритетами государственной семейной политики являются утверждение традиционных семейных ценностей и семейного образа жизни, возрождение и сохранение духовно-нравственных традиций в семейных отношениях и семейном воспитании, создание условий для обеспечения семейного благополучия, ответственного родительства и поддержания социальной устойчивости каждой семьи.</w:t>
      </w:r>
    </w:p>
    <w:p w14:paraId="69B74C16" w14:textId="77777777" w:rsidR="00D35413" w:rsidRPr="00D35413" w:rsidRDefault="00D35413" w:rsidP="00D35413">
      <w:pPr>
        <w:autoSpaceDE w:val="0"/>
        <w:autoSpaceDN w:val="0"/>
        <w:adjustRightInd w:val="0"/>
        <w:spacing w:after="0" w:line="264" w:lineRule="auto"/>
        <w:ind w:firstLine="709"/>
        <w:jc w:val="both"/>
        <w:rPr>
          <w:rFonts w:ascii="Times New Roman" w:eastAsia="Calibri" w:hAnsi="Times New Roman" w:cs="Times New Roman"/>
          <w:sz w:val="28"/>
          <w:szCs w:val="28"/>
        </w:rPr>
      </w:pPr>
      <w:r w:rsidRPr="00D35413">
        <w:rPr>
          <w:rFonts w:ascii="Times New Roman" w:eastAsia="Calibri" w:hAnsi="Times New Roman" w:cs="Times New Roman"/>
          <w:sz w:val="28"/>
          <w:szCs w:val="28"/>
        </w:rPr>
        <w:t>В 2022 г. в целях сохранения традиционных семейных ценностей и духовно-нравственного воспитания детей и молодежи Указом Президента Российской Федерации от 28 июня 2022 г. № 411 установлен День семьи, любви и верности.</w:t>
      </w:r>
    </w:p>
    <w:p w14:paraId="37EEC9B3" w14:textId="77777777" w:rsidR="00D35413" w:rsidRPr="00D35413" w:rsidRDefault="00D35413" w:rsidP="00D35413">
      <w:pPr>
        <w:autoSpaceDE w:val="0"/>
        <w:autoSpaceDN w:val="0"/>
        <w:adjustRightInd w:val="0"/>
        <w:spacing w:after="0" w:line="264" w:lineRule="auto"/>
        <w:ind w:firstLine="709"/>
        <w:jc w:val="both"/>
        <w:rPr>
          <w:rFonts w:ascii="Times New Roman" w:eastAsia="Calibri" w:hAnsi="Times New Roman" w:cs="Times New Roman"/>
          <w:sz w:val="28"/>
          <w:szCs w:val="28"/>
        </w:rPr>
      </w:pPr>
      <w:r w:rsidRPr="00D35413">
        <w:rPr>
          <w:rFonts w:ascii="Times New Roman" w:eastAsia="Calibri" w:hAnsi="Times New Roman" w:cs="Times New Roman"/>
          <w:sz w:val="28"/>
          <w:szCs w:val="28"/>
        </w:rPr>
        <w:t>В целях поощрения матерей, родивших и воспитавших 10 и более детей, Указом Президента Российской Федерации от 15 августа 2022 г. № 558 «О некоторых вопросах совершенствования государственной наградной системы Российской Федерации» возрождено звание «Мать-героиня» с выплатой единовременного денежного вознаграждения в размере 1 млн рублей.</w:t>
      </w:r>
    </w:p>
    <w:p w14:paraId="5EBCAC78" w14:textId="77777777" w:rsidR="008A1D1D" w:rsidRDefault="008A1D1D" w:rsidP="00921C0D">
      <w:pPr>
        <w:spacing w:after="0" w:line="264" w:lineRule="auto"/>
        <w:ind w:firstLine="709"/>
        <w:jc w:val="both"/>
        <w:rPr>
          <w:rFonts w:ascii="Times New Roman" w:eastAsia="Times New Roman" w:hAnsi="Times New Roman" w:cs="Times New Roman"/>
          <w:sz w:val="28"/>
          <w:szCs w:val="28"/>
          <w:lang w:eastAsia="ru-RU"/>
        </w:rPr>
      </w:pPr>
      <w:r w:rsidRPr="00D03A4F">
        <w:rPr>
          <w:rFonts w:ascii="Times New Roman" w:eastAsia="Times New Roman" w:hAnsi="Times New Roman" w:cs="Times New Roman"/>
          <w:sz w:val="28"/>
          <w:szCs w:val="28"/>
          <w:lang w:eastAsia="ru-RU"/>
        </w:rPr>
        <w:t>Объединение усилий всех уровней государственной власти, некоммерческих организаций, общественных объединений, средств массовой информации, а также граждан является важной составляющей современной семейной и демографической политики.</w:t>
      </w:r>
    </w:p>
    <w:p w14:paraId="07316CA3" w14:textId="3A80E679" w:rsidR="00315E6D" w:rsidRPr="00D03A4F" w:rsidRDefault="00315E6D" w:rsidP="00921C0D">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8 июля в День семьи, любви и верности в акции Росмолодежи </w:t>
      </w:r>
      <w:r w:rsidR="0053246D">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«Родные-Любимые», проводимой во всех субъектах Российской Федерации, приняли участие свыше 150 тыс. человек. В течение дня жители регионов приняли участие в просветительских и творческих мастер-классах для родителей и детей, лекциях, спортивных соревнованиях и концертах.</w:t>
      </w:r>
    </w:p>
    <w:p w14:paraId="0E21520E" w14:textId="77777777" w:rsidR="00D84AC0" w:rsidRPr="00D84AC0" w:rsidRDefault="00D84AC0" w:rsidP="00921C0D">
      <w:pPr>
        <w:spacing w:after="0" w:line="264" w:lineRule="auto"/>
        <w:ind w:firstLine="709"/>
        <w:jc w:val="both"/>
        <w:rPr>
          <w:rFonts w:ascii="Times New Roman" w:eastAsia="Times New Roman" w:hAnsi="Times New Roman" w:cs="Times New Roman"/>
          <w:sz w:val="28"/>
          <w:szCs w:val="28"/>
          <w:lang w:eastAsia="ru-RU"/>
        </w:rPr>
      </w:pPr>
      <w:r w:rsidRPr="00D84AC0">
        <w:rPr>
          <w:rFonts w:ascii="Times New Roman" w:eastAsia="Times New Roman" w:hAnsi="Times New Roman" w:cs="Times New Roman"/>
          <w:sz w:val="28"/>
          <w:szCs w:val="28"/>
          <w:lang w:eastAsia="ru-RU"/>
        </w:rPr>
        <w:t>В течение 2022 г</w:t>
      </w:r>
      <w:r w:rsidR="00D35413">
        <w:rPr>
          <w:rFonts w:ascii="Times New Roman" w:eastAsia="Times New Roman" w:hAnsi="Times New Roman" w:cs="Times New Roman"/>
          <w:sz w:val="28"/>
          <w:szCs w:val="28"/>
          <w:lang w:eastAsia="ru-RU"/>
        </w:rPr>
        <w:t>.</w:t>
      </w:r>
      <w:r w:rsidRPr="00D84AC0">
        <w:rPr>
          <w:rFonts w:ascii="Times New Roman" w:eastAsia="Times New Roman" w:hAnsi="Times New Roman" w:cs="Times New Roman"/>
          <w:sz w:val="28"/>
          <w:szCs w:val="28"/>
          <w:lang w:eastAsia="ru-RU"/>
        </w:rPr>
        <w:t xml:space="preserve"> Минпросвещения России проведен ряд общественно-значимых мероприятий, направленных на повышение авторитета семьи в обществе и распространение положительного опыта семейных отношений в семьях, воспитывающих детей-сирот и детей, ост</w:t>
      </w:r>
      <w:r w:rsidR="00E77083">
        <w:rPr>
          <w:rFonts w:ascii="Times New Roman" w:eastAsia="Times New Roman" w:hAnsi="Times New Roman" w:cs="Times New Roman"/>
          <w:sz w:val="28"/>
          <w:szCs w:val="28"/>
          <w:lang w:eastAsia="ru-RU"/>
        </w:rPr>
        <w:t>авшихся без попечения родителей</w:t>
      </w:r>
      <w:r w:rsidRPr="00D84AC0">
        <w:rPr>
          <w:rFonts w:ascii="Times New Roman" w:eastAsia="Times New Roman" w:hAnsi="Times New Roman" w:cs="Times New Roman"/>
          <w:sz w:val="28"/>
          <w:szCs w:val="28"/>
          <w:lang w:eastAsia="ru-RU"/>
        </w:rPr>
        <w:t>, распространение опыта семейного воспитания и укрепление традиций совместного творчества детей и родителей, совершенствование взаимоотношений взрослых и детей, развитие механизмов устройства детей-сирот</w:t>
      </w:r>
      <w:r w:rsidR="003E7AB6">
        <w:rPr>
          <w:rFonts w:ascii="Times New Roman" w:eastAsia="Times New Roman" w:hAnsi="Times New Roman" w:cs="Times New Roman"/>
          <w:sz w:val="28"/>
          <w:szCs w:val="28"/>
          <w:lang w:eastAsia="ru-RU"/>
        </w:rPr>
        <w:t xml:space="preserve"> и детей, оставшихся без попечения родителей,</w:t>
      </w:r>
      <w:r w:rsidRPr="00D84AC0">
        <w:rPr>
          <w:rFonts w:ascii="Times New Roman" w:eastAsia="Times New Roman" w:hAnsi="Times New Roman" w:cs="Times New Roman"/>
          <w:sz w:val="28"/>
          <w:szCs w:val="28"/>
          <w:lang w:eastAsia="ru-RU"/>
        </w:rPr>
        <w:t xml:space="preserve"> на воспитание в семьи граждан и поддержку замещающих семей.</w:t>
      </w:r>
    </w:p>
    <w:p w14:paraId="2F559657" w14:textId="77777777" w:rsidR="00D84AC0" w:rsidRPr="00D84AC0" w:rsidRDefault="00D84AC0" w:rsidP="00921C0D">
      <w:pPr>
        <w:spacing w:after="0" w:line="264" w:lineRule="auto"/>
        <w:ind w:firstLine="709"/>
        <w:jc w:val="both"/>
        <w:rPr>
          <w:rFonts w:ascii="Times New Roman" w:eastAsia="Times New Roman" w:hAnsi="Times New Roman" w:cs="Times New Roman"/>
          <w:sz w:val="28"/>
          <w:szCs w:val="28"/>
          <w:lang w:eastAsia="ru-RU"/>
        </w:rPr>
      </w:pPr>
      <w:r w:rsidRPr="00D84AC0">
        <w:rPr>
          <w:rFonts w:ascii="Times New Roman" w:eastAsia="Times New Roman" w:hAnsi="Times New Roman" w:cs="Times New Roman"/>
          <w:sz w:val="28"/>
          <w:szCs w:val="28"/>
          <w:lang w:eastAsia="ru-RU"/>
        </w:rPr>
        <w:t>В рамках исполнения пункта 13 Комплекса мер по подготовке и повышению квалификации специалистов органов опеки и попечительства в отношении несовершеннолетних граждан на 2021-2024 г</w:t>
      </w:r>
      <w:r w:rsidR="003E7AB6">
        <w:rPr>
          <w:rFonts w:ascii="Times New Roman" w:eastAsia="Times New Roman" w:hAnsi="Times New Roman" w:cs="Times New Roman"/>
          <w:sz w:val="28"/>
          <w:szCs w:val="28"/>
          <w:lang w:eastAsia="ru-RU"/>
        </w:rPr>
        <w:t>г.</w:t>
      </w:r>
      <w:r w:rsidRPr="00D84AC0">
        <w:rPr>
          <w:rFonts w:ascii="Times New Roman" w:eastAsia="Times New Roman" w:hAnsi="Times New Roman" w:cs="Times New Roman"/>
          <w:sz w:val="28"/>
          <w:szCs w:val="28"/>
          <w:lang w:eastAsia="ru-RU"/>
        </w:rPr>
        <w:t xml:space="preserve">, утвержденного Заместителем </w:t>
      </w:r>
      <w:r w:rsidR="003E7AB6">
        <w:rPr>
          <w:rFonts w:ascii="Times New Roman" w:eastAsia="Times New Roman" w:hAnsi="Times New Roman" w:cs="Times New Roman"/>
          <w:sz w:val="28"/>
          <w:szCs w:val="28"/>
          <w:lang w:eastAsia="ru-RU"/>
        </w:rPr>
        <w:t xml:space="preserve">Председателя </w:t>
      </w:r>
      <w:r w:rsidRPr="00D84AC0">
        <w:rPr>
          <w:rFonts w:ascii="Times New Roman" w:eastAsia="Times New Roman" w:hAnsi="Times New Roman" w:cs="Times New Roman"/>
          <w:sz w:val="28"/>
          <w:szCs w:val="28"/>
          <w:lang w:eastAsia="ru-RU"/>
        </w:rPr>
        <w:t xml:space="preserve">Правительства Российской Федерации </w:t>
      </w:r>
      <w:r w:rsidR="003E7AB6" w:rsidRPr="00D84AC0">
        <w:rPr>
          <w:rFonts w:ascii="Times New Roman" w:eastAsia="Times New Roman" w:hAnsi="Times New Roman" w:cs="Times New Roman"/>
          <w:sz w:val="28"/>
          <w:szCs w:val="28"/>
          <w:lang w:eastAsia="ru-RU"/>
        </w:rPr>
        <w:t xml:space="preserve">Т.А. </w:t>
      </w:r>
      <w:r w:rsidRPr="00D84AC0">
        <w:rPr>
          <w:rFonts w:ascii="Times New Roman" w:eastAsia="Times New Roman" w:hAnsi="Times New Roman" w:cs="Times New Roman"/>
          <w:sz w:val="28"/>
          <w:szCs w:val="28"/>
          <w:lang w:eastAsia="ru-RU"/>
        </w:rPr>
        <w:t xml:space="preserve">Голиковой от 25 июня </w:t>
      </w:r>
      <w:r w:rsidR="003E7AB6">
        <w:rPr>
          <w:rFonts w:ascii="Times New Roman" w:eastAsia="Times New Roman" w:hAnsi="Times New Roman" w:cs="Times New Roman"/>
          <w:sz w:val="28"/>
          <w:szCs w:val="28"/>
          <w:lang w:eastAsia="ru-RU"/>
        </w:rPr>
        <w:br/>
      </w:r>
      <w:r w:rsidRPr="00D84AC0">
        <w:rPr>
          <w:rFonts w:ascii="Times New Roman" w:eastAsia="Times New Roman" w:hAnsi="Times New Roman" w:cs="Times New Roman"/>
          <w:sz w:val="28"/>
          <w:szCs w:val="28"/>
          <w:lang w:eastAsia="ru-RU"/>
        </w:rPr>
        <w:t>2021 г. № 6425-П8, в целях формирования положительного имиджа и повышения престижа</w:t>
      </w:r>
      <w:r w:rsidR="003E7AB6">
        <w:rPr>
          <w:rFonts w:ascii="Times New Roman" w:eastAsia="Times New Roman" w:hAnsi="Times New Roman" w:cs="Times New Roman"/>
          <w:sz w:val="28"/>
          <w:szCs w:val="28"/>
          <w:lang w:eastAsia="ru-RU"/>
        </w:rPr>
        <w:t> </w:t>
      </w:r>
      <w:r w:rsidRPr="00D84AC0">
        <w:rPr>
          <w:rFonts w:ascii="Times New Roman" w:eastAsia="Times New Roman" w:hAnsi="Times New Roman" w:cs="Times New Roman"/>
          <w:sz w:val="28"/>
          <w:szCs w:val="28"/>
          <w:lang w:eastAsia="ru-RU"/>
        </w:rPr>
        <w:t>органов опеки и попечительства, а также поощрения и стимулирования специалистов, работающих в сфере опеки и попечительства, в 2022 г</w:t>
      </w:r>
      <w:r w:rsidR="003E7AB6">
        <w:rPr>
          <w:rFonts w:ascii="Times New Roman" w:eastAsia="Times New Roman" w:hAnsi="Times New Roman" w:cs="Times New Roman"/>
          <w:sz w:val="28"/>
          <w:szCs w:val="28"/>
          <w:lang w:eastAsia="ru-RU"/>
        </w:rPr>
        <w:t>.</w:t>
      </w:r>
      <w:r w:rsidRPr="00D84AC0">
        <w:rPr>
          <w:rFonts w:ascii="Times New Roman" w:eastAsia="Times New Roman" w:hAnsi="Times New Roman" w:cs="Times New Roman"/>
          <w:sz w:val="28"/>
          <w:szCs w:val="28"/>
          <w:lang w:eastAsia="ru-RU"/>
        </w:rPr>
        <w:t xml:space="preserve"> Минпросвещения России впервые проведен Всероссийский конкурс в сфере профессиональной деятельности специалистов органов опеки и попечительства в отношении несовершеннолетних граждан «На стороне ребенка».</w:t>
      </w:r>
    </w:p>
    <w:p w14:paraId="01754460" w14:textId="77777777" w:rsidR="00D84AC0" w:rsidRPr="00D84AC0" w:rsidRDefault="00D84AC0" w:rsidP="00921C0D">
      <w:pPr>
        <w:spacing w:after="0" w:line="264" w:lineRule="auto"/>
        <w:ind w:firstLine="709"/>
        <w:jc w:val="both"/>
        <w:rPr>
          <w:rFonts w:ascii="Times New Roman" w:eastAsia="Times New Roman" w:hAnsi="Times New Roman" w:cs="Times New Roman"/>
          <w:sz w:val="28"/>
          <w:szCs w:val="28"/>
          <w:lang w:eastAsia="ru-RU"/>
        </w:rPr>
      </w:pPr>
      <w:r w:rsidRPr="00D84AC0">
        <w:rPr>
          <w:rFonts w:ascii="Times New Roman" w:eastAsia="Times New Roman" w:hAnsi="Times New Roman" w:cs="Times New Roman"/>
          <w:sz w:val="28"/>
          <w:szCs w:val="28"/>
          <w:lang w:eastAsia="ru-RU"/>
        </w:rPr>
        <w:t xml:space="preserve">По итогам указанного конкурса были определены 15 победителей </w:t>
      </w:r>
      <w:r w:rsidR="003E7AB6">
        <w:rPr>
          <w:rFonts w:ascii="Times New Roman" w:eastAsia="Times New Roman" w:hAnsi="Times New Roman" w:cs="Times New Roman"/>
          <w:sz w:val="28"/>
          <w:szCs w:val="28"/>
          <w:lang w:eastAsia="ru-RU"/>
        </w:rPr>
        <w:br/>
      </w:r>
      <w:r w:rsidRPr="00D84AC0">
        <w:rPr>
          <w:rFonts w:ascii="Times New Roman" w:eastAsia="Times New Roman" w:hAnsi="Times New Roman" w:cs="Times New Roman"/>
          <w:sz w:val="28"/>
          <w:szCs w:val="28"/>
          <w:lang w:eastAsia="ru-RU"/>
        </w:rPr>
        <w:t xml:space="preserve">в </w:t>
      </w:r>
      <w:r w:rsidR="003E7AB6">
        <w:rPr>
          <w:rFonts w:ascii="Times New Roman" w:eastAsia="Times New Roman" w:hAnsi="Times New Roman" w:cs="Times New Roman"/>
          <w:sz w:val="28"/>
          <w:szCs w:val="28"/>
          <w:lang w:eastAsia="ru-RU"/>
        </w:rPr>
        <w:t>5</w:t>
      </w:r>
      <w:r w:rsidRPr="00D84AC0">
        <w:rPr>
          <w:rFonts w:ascii="Times New Roman" w:eastAsia="Times New Roman" w:hAnsi="Times New Roman" w:cs="Times New Roman"/>
          <w:sz w:val="28"/>
          <w:szCs w:val="28"/>
          <w:lang w:eastAsia="ru-RU"/>
        </w:rPr>
        <w:t xml:space="preserve"> номинациях для специалистов органов опеки и попечительства: «Право ребенка на семью», «Защита прав детей в суде», «Помощник замещающей семьи», «Успешный старт», «На стороне ребенка»</w:t>
      </w:r>
      <w:r w:rsidR="003E7AB6">
        <w:rPr>
          <w:rFonts w:ascii="Times New Roman" w:eastAsia="Times New Roman" w:hAnsi="Times New Roman" w:cs="Times New Roman"/>
          <w:sz w:val="28"/>
          <w:szCs w:val="28"/>
          <w:lang w:eastAsia="ru-RU"/>
        </w:rPr>
        <w:t>, а также</w:t>
      </w:r>
      <w:r w:rsidRPr="00D84AC0">
        <w:rPr>
          <w:rFonts w:ascii="Times New Roman" w:eastAsia="Times New Roman" w:hAnsi="Times New Roman" w:cs="Times New Roman"/>
          <w:sz w:val="28"/>
          <w:szCs w:val="28"/>
          <w:lang w:eastAsia="ru-RU"/>
        </w:rPr>
        <w:t xml:space="preserve"> 9 победителей по </w:t>
      </w:r>
      <w:r w:rsidR="003E7AB6">
        <w:rPr>
          <w:rFonts w:ascii="Times New Roman" w:eastAsia="Times New Roman" w:hAnsi="Times New Roman" w:cs="Times New Roman"/>
          <w:sz w:val="28"/>
          <w:szCs w:val="28"/>
          <w:lang w:eastAsia="ru-RU"/>
        </w:rPr>
        <w:t>3</w:t>
      </w:r>
      <w:r w:rsidRPr="00D84AC0">
        <w:rPr>
          <w:rFonts w:ascii="Times New Roman" w:eastAsia="Times New Roman" w:hAnsi="Times New Roman" w:cs="Times New Roman"/>
          <w:sz w:val="28"/>
          <w:szCs w:val="28"/>
          <w:lang w:eastAsia="ru-RU"/>
        </w:rPr>
        <w:t xml:space="preserve"> номинациям среди органов опеки и попечительства: «Эффективное взаимодействие с негосударственными некоммерческими организациями», «Лидер информационных технологий», «Лидер открытости обществу».</w:t>
      </w:r>
    </w:p>
    <w:p w14:paraId="0ACCD645" w14:textId="77777777" w:rsidR="00D84AC0" w:rsidRPr="00D84AC0" w:rsidRDefault="00D84AC0" w:rsidP="003E7AB6">
      <w:pPr>
        <w:spacing w:after="0" w:line="264" w:lineRule="auto"/>
        <w:ind w:firstLine="709"/>
        <w:jc w:val="both"/>
        <w:rPr>
          <w:rFonts w:ascii="Times New Roman" w:eastAsia="Times New Roman" w:hAnsi="Times New Roman" w:cs="Times New Roman"/>
          <w:sz w:val="28"/>
          <w:szCs w:val="28"/>
          <w:lang w:eastAsia="ru-RU"/>
        </w:rPr>
      </w:pPr>
      <w:r w:rsidRPr="00D84AC0">
        <w:rPr>
          <w:rFonts w:ascii="Times New Roman" w:eastAsia="Times New Roman" w:hAnsi="Times New Roman" w:cs="Times New Roman"/>
          <w:sz w:val="28"/>
          <w:szCs w:val="28"/>
          <w:lang w:eastAsia="ru-RU"/>
        </w:rPr>
        <w:t xml:space="preserve">В июле 2022 г. Минпросвещения России обеспечено проведение </w:t>
      </w:r>
      <w:r w:rsidR="003E7AB6">
        <w:rPr>
          <w:rFonts w:ascii="Times New Roman" w:eastAsia="Times New Roman" w:hAnsi="Times New Roman" w:cs="Times New Roman"/>
          <w:sz w:val="28"/>
          <w:szCs w:val="28"/>
          <w:lang w:eastAsia="ru-RU"/>
        </w:rPr>
        <w:br/>
      </w:r>
      <w:r w:rsidRPr="00D84AC0">
        <w:rPr>
          <w:rFonts w:ascii="Times New Roman" w:eastAsia="Times New Roman" w:hAnsi="Times New Roman" w:cs="Times New Roman"/>
          <w:sz w:val="28"/>
          <w:szCs w:val="28"/>
          <w:lang w:eastAsia="ru-RU"/>
        </w:rPr>
        <w:t>X Всероссийского Съезда руководителей организаций для детей-сирот и детей, оста</w:t>
      </w:r>
      <w:r w:rsidR="003E7AB6">
        <w:rPr>
          <w:rFonts w:ascii="Times New Roman" w:eastAsia="Times New Roman" w:hAnsi="Times New Roman" w:cs="Times New Roman"/>
          <w:sz w:val="28"/>
          <w:szCs w:val="28"/>
          <w:lang w:eastAsia="ru-RU"/>
        </w:rPr>
        <w:t>вшихся без попечения родителей, к</w:t>
      </w:r>
      <w:r w:rsidRPr="00D84AC0">
        <w:rPr>
          <w:rFonts w:ascii="Times New Roman" w:eastAsia="Times New Roman" w:hAnsi="Times New Roman" w:cs="Times New Roman"/>
          <w:sz w:val="28"/>
          <w:szCs w:val="28"/>
          <w:lang w:eastAsia="ru-RU"/>
        </w:rPr>
        <w:t xml:space="preserve">лючевыми вопросами для обсуждения на </w:t>
      </w:r>
      <w:r w:rsidR="003E7AB6">
        <w:rPr>
          <w:rFonts w:ascii="Times New Roman" w:eastAsia="Times New Roman" w:hAnsi="Times New Roman" w:cs="Times New Roman"/>
          <w:sz w:val="28"/>
          <w:szCs w:val="28"/>
          <w:lang w:eastAsia="ru-RU"/>
        </w:rPr>
        <w:t>котором</w:t>
      </w:r>
      <w:r w:rsidRPr="00D84AC0">
        <w:rPr>
          <w:rFonts w:ascii="Times New Roman" w:eastAsia="Times New Roman" w:hAnsi="Times New Roman" w:cs="Times New Roman"/>
          <w:sz w:val="28"/>
          <w:szCs w:val="28"/>
          <w:lang w:eastAsia="ru-RU"/>
        </w:rPr>
        <w:t xml:space="preserve"> стали вопросы, связанные с подготовкой детей в организациях для </w:t>
      </w:r>
      <w:r w:rsidR="003E7AB6">
        <w:rPr>
          <w:rFonts w:ascii="Times New Roman" w:eastAsia="Times New Roman" w:hAnsi="Times New Roman" w:cs="Times New Roman"/>
          <w:sz w:val="28"/>
          <w:szCs w:val="28"/>
          <w:lang w:eastAsia="ru-RU"/>
        </w:rPr>
        <w:br/>
      </w:r>
      <w:r w:rsidRPr="00D84AC0">
        <w:rPr>
          <w:rFonts w:ascii="Times New Roman" w:eastAsia="Times New Roman" w:hAnsi="Times New Roman" w:cs="Times New Roman"/>
          <w:sz w:val="28"/>
          <w:szCs w:val="28"/>
          <w:lang w:eastAsia="ru-RU"/>
        </w:rPr>
        <w:t>детей-сирот и детей, оставшихся без попечения родителей, к самостоятельному проживанию и успешной социальной адаптации в самостоятельной жизни, а также реализацией мероприятий по переходу до 2024 г</w:t>
      </w:r>
      <w:r w:rsidR="003E7AB6">
        <w:rPr>
          <w:rFonts w:ascii="Times New Roman" w:eastAsia="Times New Roman" w:hAnsi="Times New Roman" w:cs="Times New Roman"/>
          <w:sz w:val="28"/>
          <w:szCs w:val="28"/>
          <w:lang w:eastAsia="ru-RU"/>
        </w:rPr>
        <w:t>.</w:t>
      </w:r>
      <w:r w:rsidRPr="00D84AC0">
        <w:rPr>
          <w:rFonts w:ascii="Times New Roman" w:eastAsia="Times New Roman" w:hAnsi="Times New Roman" w:cs="Times New Roman"/>
          <w:sz w:val="28"/>
          <w:szCs w:val="28"/>
          <w:lang w:eastAsia="ru-RU"/>
        </w:rPr>
        <w:t xml:space="preserve"> к единой ведомственной подчиненности организаций для детей-сирот и детей, оставшихся без попечения родителей, и органов опеки и попечительства в субъектах Российской Федерации.</w:t>
      </w:r>
    </w:p>
    <w:p w14:paraId="6F44BBCE" w14:textId="77777777" w:rsidR="00D84AC0" w:rsidRPr="00D84AC0" w:rsidRDefault="00D84AC0" w:rsidP="00921C0D">
      <w:pPr>
        <w:spacing w:after="0" w:line="264" w:lineRule="auto"/>
        <w:ind w:firstLine="709"/>
        <w:jc w:val="both"/>
        <w:rPr>
          <w:rFonts w:ascii="Times New Roman" w:eastAsia="Times New Roman" w:hAnsi="Times New Roman" w:cs="Times New Roman"/>
          <w:sz w:val="28"/>
          <w:szCs w:val="28"/>
          <w:lang w:eastAsia="ru-RU"/>
        </w:rPr>
      </w:pPr>
      <w:r w:rsidRPr="00D84AC0">
        <w:rPr>
          <w:rFonts w:ascii="Times New Roman" w:eastAsia="Times New Roman" w:hAnsi="Times New Roman" w:cs="Times New Roman"/>
          <w:sz w:val="28"/>
          <w:szCs w:val="28"/>
          <w:lang w:eastAsia="ru-RU"/>
        </w:rPr>
        <w:t>В декабре 2022 г. Минпросвещения России проведено Всероссийское совещание руководителей органов опеки и попечительства, в рамках которого рассмотрены вопросы, связанные с приоритетными направлениями государственной политики и нормативного правового регулирования в сфере опеки и попечительства в отношении несовершеннолетних граждан, методической поддержкой органов опеки и попечительства.</w:t>
      </w:r>
    </w:p>
    <w:p w14:paraId="3AE5AFA8" w14:textId="77777777" w:rsidR="00D84AC0" w:rsidRPr="00D84AC0" w:rsidRDefault="00D84AC0" w:rsidP="00921C0D">
      <w:pPr>
        <w:spacing w:after="0" w:line="264" w:lineRule="auto"/>
        <w:ind w:firstLine="709"/>
        <w:jc w:val="both"/>
        <w:rPr>
          <w:rFonts w:ascii="Times New Roman" w:eastAsia="Times New Roman" w:hAnsi="Times New Roman" w:cs="Times New Roman"/>
          <w:sz w:val="28"/>
          <w:szCs w:val="28"/>
          <w:lang w:eastAsia="ru-RU"/>
        </w:rPr>
      </w:pPr>
      <w:r w:rsidRPr="00D84AC0">
        <w:rPr>
          <w:rFonts w:ascii="Times New Roman" w:eastAsia="Times New Roman" w:hAnsi="Times New Roman" w:cs="Times New Roman"/>
          <w:sz w:val="28"/>
          <w:szCs w:val="28"/>
          <w:lang w:eastAsia="ru-RU"/>
        </w:rPr>
        <w:t>В октябре 2022 г. в Общественной палате Российской Федерации при поддержке Уполномоченного при Президенте Российской Федерации по правам</w:t>
      </w:r>
      <w:r w:rsidR="003E7AB6">
        <w:rPr>
          <w:rFonts w:ascii="Times New Roman" w:eastAsia="Times New Roman" w:hAnsi="Times New Roman" w:cs="Times New Roman"/>
          <w:sz w:val="28"/>
          <w:szCs w:val="28"/>
          <w:lang w:eastAsia="ru-RU"/>
        </w:rPr>
        <w:br/>
      </w:r>
      <w:r w:rsidRPr="00D84AC0">
        <w:rPr>
          <w:rFonts w:ascii="Times New Roman" w:eastAsia="Times New Roman" w:hAnsi="Times New Roman" w:cs="Times New Roman"/>
          <w:sz w:val="28"/>
          <w:szCs w:val="28"/>
          <w:lang w:eastAsia="ru-RU"/>
        </w:rPr>
        <w:t xml:space="preserve">ребенка </w:t>
      </w:r>
      <w:r w:rsidR="003E7AB6">
        <w:rPr>
          <w:rFonts w:ascii="Times New Roman" w:eastAsia="Times New Roman" w:hAnsi="Times New Roman" w:cs="Times New Roman"/>
          <w:sz w:val="28"/>
          <w:szCs w:val="28"/>
          <w:lang w:eastAsia="ru-RU"/>
        </w:rPr>
        <w:t xml:space="preserve">М.А. Львовой-Беловой </w:t>
      </w:r>
      <w:r w:rsidRPr="00D84AC0">
        <w:rPr>
          <w:rFonts w:ascii="Times New Roman" w:eastAsia="Times New Roman" w:hAnsi="Times New Roman" w:cs="Times New Roman"/>
          <w:sz w:val="28"/>
          <w:szCs w:val="28"/>
          <w:lang w:eastAsia="ru-RU"/>
        </w:rPr>
        <w:t>и Минпросвещения России проведен I Съезд руководителей региональных объединений приемных родителей в целях создания единой площадки для обмена опытом, обсуждения проблем и поиска соответствующих решений.</w:t>
      </w:r>
    </w:p>
    <w:p w14:paraId="18908BC9" w14:textId="77777777" w:rsidR="003747E7" w:rsidRDefault="00D84AC0" w:rsidP="00921C0D">
      <w:pPr>
        <w:spacing w:after="0" w:line="264" w:lineRule="auto"/>
        <w:ind w:firstLine="709"/>
        <w:jc w:val="both"/>
        <w:rPr>
          <w:rFonts w:ascii="Times New Roman" w:eastAsia="Times New Roman" w:hAnsi="Times New Roman" w:cs="Times New Roman"/>
          <w:sz w:val="28"/>
          <w:szCs w:val="28"/>
          <w:lang w:eastAsia="ru-RU"/>
        </w:rPr>
      </w:pPr>
      <w:r w:rsidRPr="00D84AC0">
        <w:rPr>
          <w:rFonts w:ascii="Times New Roman" w:eastAsia="Times New Roman" w:hAnsi="Times New Roman" w:cs="Times New Roman"/>
          <w:sz w:val="28"/>
          <w:szCs w:val="28"/>
          <w:lang w:eastAsia="ru-RU"/>
        </w:rPr>
        <w:t>В рамках деятельности по поддержке детей-сирот и детей, оставшихся без попечения родителей, в декабре 2022 г. общественной организацией «Содружество выпускников детских домов «Дети всей страны» были организованы Всероссийская социально значимая акция «Согревая сердца» и Всероссийская благотворительная акция «Ёлка желаний»,</w:t>
      </w:r>
      <w:r w:rsidR="003E7AB6">
        <w:rPr>
          <w:rFonts w:ascii="Times New Roman" w:eastAsia="Times New Roman" w:hAnsi="Times New Roman" w:cs="Times New Roman"/>
          <w:sz w:val="28"/>
          <w:szCs w:val="28"/>
          <w:lang w:eastAsia="ru-RU"/>
        </w:rPr>
        <w:t xml:space="preserve"> участниками которых стали дети-</w:t>
      </w:r>
      <w:r w:rsidRPr="00D84AC0">
        <w:rPr>
          <w:rFonts w:ascii="Times New Roman" w:eastAsia="Times New Roman" w:hAnsi="Times New Roman" w:cs="Times New Roman"/>
          <w:sz w:val="28"/>
          <w:szCs w:val="28"/>
          <w:lang w:eastAsia="ru-RU"/>
        </w:rPr>
        <w:t>сироты и дети, оставшиеся без попечения родителей, воспитывающиеся в замещающих семьях, выпускники организаций для детей</w:t>
      </w:r>
      <w:r w:rsidR="003E7AB6">
        <w:rPr>
          <w:rFonts w:ascii="Times New Roman" w:eastAsia="Times New Roman" w:hAnsi="Times New Roman" w:cs="Times New Roman"/>
          <w:sz w:val="28"/>
          <w:szCs w:val="28"/>
          <w:lang w:eastAsia="ru-RU"/>
        </w:rPr>
        <w:t>-</w:t>
      </w:r>
      <w:r w:rsidRPr="00D84AC0">
        <w:rPr>
          <w:rFonts w:ascii="Times New Roman" w:eastAsia="Times New Roman" w:hAnsi="Times New Roman" w:cs="Times New Roman"/>
          <w:sz w:val="28"/>
          <w:szCs w:val="28"/>
          <w:lang w:eastAsia="ru-RU"/>
        </w:rPr>
        <w:t xml:space="preserve">сирот и детей, оставшихся без попечения родителей, в том числе из Луганской и Донецкой </w:t>
      </w:r>
      <w:r w:rsidR="003E7AB6">
        <w:rPr>
          <w:rFonts w:ascii="Times New Roman" w:eastAsia="Times New Roman" w:hAnsi="Times New Roman" w:cs="Times New Roman"/>
          <w:sz w:val="28"/>
          <w:szCs w:val="28"/>
          <w:lang w:eastAsia="ru-RU"/>
        </w:rPr>
        <w:t>н</w:t>
      </w:r>
      <w:r w:rsidRPr="00D84AC0">
        <w:rPr>
          <w:rFonts w:ascii="Times New Roman" w:eastAsia="Times New Roman" w:hAnsi="Times New Roman" w:cs="Times New Roman"/>
          <w:sz w:val="28"/>
          <w:szCs w:val="28"/>
          <w:lang w:eastAsia="ru-RU"/>
        </w:rPr>
        <w:t xml:space="preserve">ародных </w:t>
      </w:r>
      <w:r w:rsidR="003E7AB6">
        <w:rPr>
          <w:rFonts w:ascii="Times New Roman" w:eastAsia="Times New Roman" w:hAnsi="Times New Roman" w:cs="Times New Roman"/>
          <w:sz w:val="28"/>
          <w:szCs w:val="28"/>
          <w:lang w:eastAsia="ru-RU"/>
        </w:rPr>
        <w:t>р</w:t>
      </w:r>
      <w:r w:rsidRPr="00D84AC0">
        <w:rPr>
          <w:rFonts w:ascii="Times New Roman" w:eastAsia="Times New Roman" w:hAnsi="Times New Roman" w:cs="Times New Roman"/>
          <w:sz w:val="28"/>
          <w:szCs w:val="28"/>
          <w:lang w:eastAsia="ru-RU"/>
        </w:rPr>
        <w:t>еспублик, а также волонтеры общественных организаций. Вместе они создавали поделки и новогодние открытки, записывали творческие видеопоздравления, организовали концерты для пожилых людей, проживающих в социальных учреждениях, и военнослужащих, проходящих лечение и реабилитацию.</w:t>
      </w:r>
    </w:p>
    <w:p w14:paraId="7C4F69FE" w14:textId="77777777" w:rsidR="00D84AC0" w:rsidRPr="00D84AC0" w:rsidRDefault="00D84AC0" w:rsidP="00921C0D">
      <w:pPr>
        <w:spacing w:after="0" w:line="264" w:lineRule="auto"/>
        <w:ind w:firstLine="709"/>
        <w:jc w:val="both"/>
        <w:rPr>
          <w:rFonts w:ascii="Times New Roman" w:eastAsia="Times New Roman" w:hAnsi="Times New Roman" w:cs="Times New Roman"/>
          <w:sz w:val="28"/>
          <w:szCs w:val="28"/>
          <w:lang w:eastAsia="ru-RU"/>
        </w:rPr>
      </w:pPr>
      <w:r w:rsidRPr="00D84AC0">
        <w:rPr>
          <w:rFonts w:ascii="Times New Roman" w:eastAsia="Times New Roman" w:hAnsi="Times New Roman" w:cs="Times New Roman"/>
          <w:sz w:val="28"/>
          <w:szCs w:val="28"/>
          <w:lang w:eastAsia="ru-RU"/>
        </w:rPr>
        <w:t>Проведение информационной кампан</w:t>
      </w:r>
      <w:r>
        <w:rPr>
          <w:rFonts w:ascii="Times New Roman" w:eastAsia="Times New Roman" w:hAnsi="Times New Roman" w:cs="Times New Roman"/>
          <w:sz w:val="28"/>
          <w:szCs w:val="28"/>
          <w:lang w:eastAsia="ru-RU"/>
        </w:rPr>
        <w:t xml:space="preserve">ии, направленной на </w:t>
      </w:r>
      <w:r w:rsidRPr="00D84AC0">
        <w:rPr>
          <w:rFonts w:ascii="Times New Roman" w:eastAsia="Times New Roman" w:hAnsi="Times New Roman" w:cs="Times New Roman"/>
          <w:sz w:val="28"/>
          <w:szCs w:val="28"/>
          <w:lang w:eastAsia="ru-RU"/>
        </w:rPr>
        <w:t>популяризацию и продвижение традицион</w:t>
      </w:r>
      <w:r>
        <w:rPr>
          <w:rFonts w:ascii="Times New Roman" w:eastAsia="Times New Roman" w:hAnsi="Times New Roman" w:cs="Times New Roman"/>
          <w:sz w:val="28"/>
          <w:szCs w:val="28"/>
          <w:lang w:eastAsia="ru-RU"/>
        </w:rPr>
        <w:t xml:space="preserve">ных семейных ценностей, а также </w:t>
      </w:r>
      <w:r w:rsidRPr="00D84AC0">
        <w:rPr>
          <w:rFonts w:ascii="Times New Roman" w:eastAsia="Times New Roman" w:hAnsi="Times New Roman" w:cs="Times New Roman"/>
          <w:sz w:val="28"/>
          <w:szCs w:val="28"/>
          <w:lang w:eastAsia="ru-RU"/>
        </w:rPr>
        <w:t>на поддержку и защиту семьи, материнств</w:t>
      </w:r>
      <w:r>
        <w:rPr>
          <w:rFonts w:ascii="Times New Roman" w:eastAsia="Times New Roman" w:hAnsi="Times New Roman" w:cs="Times New Roman"/>
          <w:sz w:val="28"/>
          <w:szCs w:val="28"/>
          <w:lang w:eastAsia="ru-RU"/>
        </w:rPr>
        <w:t xml:space="preserve">а, отцовства и детства является </w:t>
      </w:r>
      <w:r w:rsidRPr="00D84AC0">
        <w:rPr>
          <w:rFonts w:ascii="Times New Roman" w:eastAsia="Times New Roman" w:hAnsi="Times New Roman" w:cs="Times New Roman"/>
          <w:sz w:val="28"/>
          <w:szCs w:val="28"/>
          <w:lang w:eastAsia="ru-RU"/>
        </w:rPr>
        <w:t>приоритетным направлением деятел</w:t>
      </w:r>
      <w:r>
        <w:rPr>
          <w:rFonts w:ascii="Times New Roman" w:eastAsia="Times New Roman" w:hAnsi="Times New Roman" w:cs="Times New Roman"/>
          <w:sz w:val="28"/>
          <w:szCs w:val="28"/>
          <w:lang w:eastAsia="ru-RU"/>
        </w:rPr>
        <w:t>ьности Фонда</w:t>
      </w:r>
      <w:r w:rsidR="003E7AB6">
        <w:rPr>
          <w:rFonts w:ascii="Times New Roman" w:eastAsia="Times New Roman" w:hAnsi="Times New Roman" w:cs="Times New Roman"/>
          <w:sz w:val="28"/>
          <w:szCs w:val="28"/>
          <w:lang w:eastAsia="ru-RU"/>
        </w:rPr>
        <w:t xml:space="preserve"> поддержки детей</w:t>
      </w:r>
      <w:r>
        <w:rPr>
          <w:rFonts w:ascii="Times New Roman" w:eastAsia="Times New Roman" w:hAnsi="Times New Roman" w:cs="Times New Roman"/>
          <w:sz w:val="28"/>
          <w:szCs w:val="28"/>
          <w:lang w:eastAsia="ru-RU"/>
        </w:rPr>
        <w:t xml:space="preserve">, включенным в план </w:t>
      </w:r>
      <w:r w:rsidRPr="00D84AC0">
        <w:rPr>
          <w:rFonts w:ascii="Times New Roman" w:eastAsia="Times New Roman" w:hAnsi="Times New Roman" w:cs="Times New Roman"/>
          <w:sz w:val="28"/>
          <w:szCs w:val="28"/>
          <w:lang w:eastAsia="ru-RU"/>
        </w:rPr>
        <w:t xml:space="preserve">мероприятий по реализации в 2021-2025 </w:t>
      </w:r>
      <w:r>
        <w:rPr>
          <w:rFonts w:ascii="Times New Roman" w:eastAsia="Times New Roman" w:hAnsi="Times New Roman" w:cs="Times New Roman"/>
          <w:sz w:val="28"/>
          <w:szCs w:val="28"/>
          <w:lang w:eastAsia="ru-RU"/>
        </w:rPr>
        <w:t>г</w:t>
      </w:r>
      <w:r w:rsidR="003E7AB6">
        <w:rPr>
          <w:rFonts w:ascii="Times New Roman" w:eastAsia="Times New Roman" w:hAnsi="Times New Roman" w:cs="Times New Roman"/>
          <w:sz w:val="28"/>
          <w:szCs w:val="28"/>
          <w:lang w:eastAsia="ru-RU"/>
        </w:rPr>
        <w:t>г.</w:t>
      </w:r>
      <w:r>
        <w:rPr>
          <w:rFonts w:ascii="Times New Roman" w:eastAsia="Times New Roman" w:hAnsi="Times New Roman" w:cs="Times New Roman"/>
          <w:sz w:val="28"/>
          <w:szCs w:val="28"/>
          <w:lang w:eastAsia="ru-RU"/>
        </w:rPr>
        <w:t xml:space="preserve"> </w:t>
      </w:r>
      <w:r w:rsidRPr="00E35E0C">
        <w:rPr>
          <w:rFonts w:ascii="Times New Roman" w:eastAsia="Times New Roman" w:hAnsi="Times New Roman" w:cs="Times New Roman"/>
          <w:sz w:val="28"/>
          <w:szCs w:val="28"/>
          <w:lang w:eastAsia="ru-RU"/>
        </w:rPr>
        <w:t xml:space="preserve">Концепции демографической политики Российской Федерации </w:t>
      </w:r>
      <w:r w:rsidR="00E35E0C" w:rsidRPr="00E35E0C">
        <w:rPr>
          <w:rFonts w:ascii="Times New Roman" w:eastAsia="Times New Roman" w:hAnsi="Times New Roman" w:cs="Times New Roman"/>
          <w:sz w:val="28"/>
          <w:szCs w:val="28"/>
          <w:lang w:eastAsia="ru-RU"/>
        </w:rPr>
        <w:t xml:space="preserve">на период </w:t>
      </w:r>
      <w:r w:rsidRPr="00E35E0C">
        <w:rPr>
          <w:rFonts w:ascii="Times New Roman" w:eastAsia="Times New Roman" w:hAnsi="Times New Roman" w:cs="Times New Roman"/>
          <w:sz w:val="28"/>
          <w:szCs w:val="28"/>
          <w:lang w:eastAsia="ru-RU"/>
        </w:rPr>
        <w:t>до 2025 г.</w:t>
      </w:r>
    </w:p>
    <w:p w14:paraId="0DA23C86" w14:textId="77777777" w:rsidR="00D84AC0" w:rsidRPr="00D84AC0" w:rsidRDefault="00D84AC0" w:rsidP="00921C0D">
      <w:pPr>
        <w:spacing w:after="0" w:line="264" w:lineRule="auto"/>
        <w:ind w:firstLine="709"/>
        <w:jc w:val="both"/>
        <w:rPr>
          <w:rFonts w:ascii="Times New Roman" w:eastAsia="Times New Roman" w:hAnsi="Times New Roman" w:cs="Times New Roman"/>
          <w:sz w:val="28"/>
          <w:szCs w:val="28"/>
          <w:lang w:eastAsia="ru-RU"/>
        </w:rPr>
      </w:pPr>
      <w:r w:rsidRPr="00D84AC0">
        <w:rPr>
          <w:rFonts w:ascii="Times New Roman" w:eastAsia="Times New Roman" w:hAnsi="Times New Roman" w:cs="Times New Roman"/>
          <w:sz w:val="28"/>
          <w:szCs w:val="28"/>
          <w:lang w:eastAsia="ru-RU"/>
        </w:rPr>
        <w:t>В 2022 г</w:t>
      </w:r>
      <w:r w:rsidR="00E35E0C">
        <w:rPr>
          <w:rFonts w:ascii="Times New Roman" w:eastAsia="Times New Roman" w:hAnsi="Times New Roman" w:cs="Times New Roman"/>
          <w:sz w:val="28"/>
          <w:szCs w:val="28"/>
          <w:lang w:eastAsia="ru-RU"/>
        </w:rPr>
        <w:t>.</w:t>
      </w:r>
      <w:r w:rsidRPr="00D84AC0">
        <w:rPr>
          <w:rFonts w:ascii="Times New Roman" w:eastAsia="Times New Roman" w:hAnsi="Times New Roman" w:cs="Times New Roman"/>
          <w:sz w:val="28"/>
          <w:szCs w:val="28"/>
          <w:lang w:eastAsia="ru-RU"/>
        </w:rPr>
        <w:t xml:space="preserve"> в седьмой раз состоялся Всероссийский конкурс «Семь</w:t>
      </w:r>
      <w:r>
        <w:rPr>
          <w:rFonts w:ascii="Times New Roman" w:eastAsia="Times New Roman" w:hAnsi="Times New Roman" w:cs="Times New Roman"/>
          <w:sz w:val="28"/>
          <w:szCs w:val="28"/>
          <w:lang w:eastAsia="ru-RU"/>
        </w:rPr>
        <w:t xml:space="preserve">я </w:t>
      </w:r>
      <w:r w:rsidRPr="00D84AC0">
        <w:rPr>
          <w:rFonts w:ascii="Times New Roman" w:eastAsia="Times New Roman" w:hAnsi="Times New Roman" w:cs="Times New Roman"/>
          <w:sz w:val="28"/>
          <w:szCs w:val="28"/>
          <w:lang w:eastAsia="ru-RU"/>
        </w:rPr>
        <w:t xml:space="preserve">года», прошедший под девизом «Моя семья </w:t>
      </w:r>
      <w:r>
        <w:rPr>
          <w:rFonts w:ascii="Times New Roman" w:eastAsia="Times New Roman" w:hAnsi="Times New Roman" w:cs="Times New Roman"/>
          <w:sz w:val="28"/>
          <w:szCs w:val="28"/>
          <w:lang w:eastAsia="ru-RU"/>
        </w:rPr>
        <w:t>–</w:t>
      </w:r>
      <w:r w:rsidRPr="00D84AC0">
        <w:rPr>
          <w:rFonts w:ascii="Times New Roman" w:eastAsia="Times New Roman" w:hAnsi="Times New Roman" w:cs="Times New Roman"/>
          <w:sz w:val="28"/>
          <w:szCs w:val="28"/>
          <w:lang w:eastAsia="ru-RU"/>
        </w:rPr>
        <w:t xml:space="preserve"> м</w:t>
      </w:r>
      <w:r w:rsidR="00E35E0C">
        <w:rPr>
          <w:rFonts w:ascii="Times New Roman" w:eastAsia="Times New Roman" w:hAnsi="Times New Roman" w:cs="Times New Roman"/>
          <w:sz w:val="28"/>
          <w:szCs w:val="28"/>
          <w:lang w:eastAsia="ru-RU"/>
        </w:rPr>
        <w:t xml:space="preserve">оя Россия» и являющийся </w:t>
      </w:r>
      <w:r w:rsidRPr="00D84AC0">
        <w:rPr>
          <w:rFonts w:ascii="Times New Roman" w:eastAsia="Times New Roman" w:hAnsi="Times New Roman" w:cs="Times New Roman"/>
          <w:sz w:val="28"/>
          <w:szCs w:val="28"/>
          <w:lang w:eastAsia="ru-RU"/>
        </w:rPr>
        <w:t>ключ</w:t>
      </w:r>
      <w:r>
        <w:rPr>
          <w:rFonts w:ascii="Times New Roman" w:eastAsia="Times New Roman" w:hAnsi="Times New Roman" w:cs="Times New Roman"/>
          <w:sz w:val="28"/>
          <w:szCs w:val="28"/>
          <w:lang w:eastAsia="ru-RU"/>
        </w:rPr>
        <w:t>ев</w:t>
      </w:r>
      <w:r w:rsidR="00E35E0C">
        <w:rPr>
          <w:rFonts w:ascii="Times New Roman" w:eastAsia="Times New Roman" w:hAnsi="Times New Roman" w:cs="Times New Roman"/>
          <w:sz w:val="28"/>
          <w:szCs w:val="28"/>
          <w:lang w:eastAsia="ru-RU"/>
        </w:rPr>
        <w:t>ым</w:t>
      </w:r>
      <w:r>
        <w:rPr>
          <w:rFonts w:ascii="Times New Roman" w:eastAsia="Times New Roman" w:hAnsi="Times New Roman" w:cs="Times New Roman"/>
          <w:sz w:val="28"/>
          <w:szCs w:val="28"/>
          <w:lang w:eastAsia="ru-RU"/>
        </w:rPr>
        <w:t xml:space="preserve"> мероприятие</w:t>
      </w:r>
      <w:r w:rsidR="00E35E0C">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 xml:space="preserve"> информационной </w:t>
      </w:r>
      <w:r w:rsidRPr="00D84AC0">
        <w:rPr>
          <w:rFonts w:ascii="Times New Roman" w:eastAsia="Times New Roman" w:hAnsi="Times New Roman" w:cs="Times New Roman"/>
          <w:sz w:val="28"/>
          <w:szCs w:val="28"/>
          <w:lang w:eastAsia="ru-RU"/>
        </w:rPr>
        <w:t>кампании</w:t>
      </w:r>
      <w:r w:rsidR="00E35E0C">
        <w:rPr>
          <w:rFonts w:ascii="Times New Roman" w:eastAsia="Times New Roman" w:hAnsi="Times New Roman" w:cs="Times New Roman"/>
          <w:sz w:val="28"/>
          <w:szCs w:val="28"/>
          <w:lang w:eastAsia="ru-RU"/>
        </w:rPr>
        <w:t>. О</w:t>
      </w:r>
      <w:r w:rsidRPr="00D84AC0">
        <w:rPr>
          <w:rFonts w:ascii="Times New Roman" w:eastAsia="Times New Roman" w:hAnsi="Times New Roman" w:cs="Times New Roman"/>
          <w:sz w:val="28"/>
          <w:szCs w:val="28"/>
          <w:lang w:eastAsia="ru-RU"/>
        </w:rPr>
        <w:t>риентированный на п</w:t>
      </w:r>
      <w:r>
        <w:rPr>
          <w:rFonts w:ascii="Times New Roman" w:eastAsia="Times New Roman" w:hAnsi="Times New Roman" w:cs="Times New Roman"/>
          <w:sz w:val="28"/>
          <w:szCs w:val="28"/>
          <w:lang w:eastAsia="ru-RU"/>
        </w:rPr>
        <w:t xml:space="preserve">ропаганду традиционных семейных </w:t>
      </w:r>
      <w:r w:rsidRPr="00D84AC0">
        <w:rPr>
          <w:rFonts w:ascii="Times New Roman" w:eastAsia="Times New Roman" w:hAnsi="Times New Roman" w:cs="Times New Roman"/>
          <w:sz w:val="28"/>
          <w:szCs w:val="28"/>
          <w:lang w:eastAsia="ru-RU"/>
        </w:rPr>
        <w:t xml:space="preserve">ценностей и семейного образа жизни, </w:t>
      </w:r>
      <w:r>
        <w:rPr>
          <w:rFonts w:ascii="Times New Roman" w:eastAsia="Times New Roman" w:hAnsi="Times New Roman" w:cs="Times New Roman"/>
          <w:sz w:val="28"/>
          <w:szCs w:val="28"/>
          <w:lang w:eastAsia="ru-RU"/>
        </w:rPr>
        <w:t xml:space="preserve">повышение авторитета родителей, </w:t>
      </w:r>
      <w:r w:rsidRPr="00D84AC0">
        <w:rPr>
          <w:rFonts w:ascii="Times New Roman" w:eastAsia="Times New Roman" w:hAnsi="Times New Roman" w:cs="Times New Roman"/>
          <w:sz w:val="28"/>
          <w:szCs w:val="28"/>
          <w:lang w:eastAsia="ru-RU"/>
        </w:rPr>
        <w:t>достойное воспитание детей, конкурс соде</w:t>
      </w:r>
      <w:r>
        <w:rPr>
          <w:rFonts w:ascii="Times New Roman" w:eastAsia="Times New Roman" w:hAnsi="Times New Roman" w:cs="Times New Roman"/>
          <w:sz w:val="28"/>
          <w:szCs w:val="28"/>
          <w:lang w:eastAsia="ru-RU"/>
        </w:rPr>
        <w:t xml:space="preserve">йствует решению государственных </w:t>
      </w:r>
      <w:r w:rsidRPr="00D84AC0">
        <w:rPr>
          <w:rFonts w:ascii="Times New Roman" w:eastAsia="Times New Roman" w:hAnsi="Times New Roman" w:cs="Times New Roman"/>
          <w:sz w:val="28"/>
          <w:szCs w:val="28"/>
          <w:lang w:eastAsia="ru-RU"/>
        </w:rPr>
        <w:t>задач по укреплению социального инсти</w:t>
      </w:r>
      <w:r>
        <w:rPr>
          <w:rFonts w:ascii="Times New Roman" w:eastAsia="Times New Roman" w:hAnsi="Times New Roman" w:cs="Times New Roman"/>
          <w:sz w:val="28"/>
          <w:szCs w:val="28"/>
          <w:lang w:eastAsia="ru-RU"/>
        </w:rPr>
        <w:t xml:space="preserve">тута семьи и отвечает интересам </w:t>
      </w:r>
      <w:r w:rsidRPr="00D84AC0">
        <w:rPr>
          <w:rFonts w:ascii="Times New Roman" w:eastAsia="Times New Roman" w:hAnsi="Times New Roman" w:cs="Times New Roman"/>
          <w:sz w:val="28"/>
          <w:szCs w:val="28"/>
          <w:lang w:eastAsia="ru-RU"/>
        </w:rPr>
        <w:t>общества, направленным на возрождение и сохранение духовно</w:t>
      </w:r>
      <w:r>
        <w:rPr>
          <w:rFonts w:ascii="Times New Roman" w:eastAsia="Times New Roman" w:hAnsi="Times New Roman" w:cs="Times New Roman"/>
          <w:sz w:val="28"/>
          <w:szCs w:val="28"/>
          <w:lang w:eastAsia="ru-RU"/>
        </w:rPr>
        <w:t xml:space="preserve">-нравственных </w:t>
      </w:r>
      <w:r w:rsidRPr="00D84AC0">
        <w:rPr>
          <w:rFonts w:ascii="Times New Roman" w:eastAsia="Times New Roman" w:hAnsi="Times New Roman" w:cs="Times New Roman"/>
          <w:sz w:val="28"/>
          <w:szCs w:val="28"/>
          <w:lang w:eastAsia="ru-RU"/>
        </w:rPr>
        <w:t>традиций.</w:t>
      </w:r>
    </w:p>
    <w:p w14:paraId="23F88EEA" w14:textId="77777777" w:rsidR="00D84AC0" w:rsidRPr="00D84AC0" w:rsidRDefault="00D84AC0" w:rsidP="00E41FEC">
      <w:pPr>
        <w:spacing w:after="0" w:line="264" w:lineRule="auto"/>
        <w:ind w:firstLine="709"/>
        <w:jc w:val="both"/>
        <w:rPr>
          <w:rFonts w:ascii="Times New Roman" w:eastAsia="Times New Roman" w:hAnsi="Times New Roman" w:cs="Times New Roman"/>
          <w:sz w:val="28"/>
          <w:szCs w:val="28"/>
          <w:lang w:eastAsia="ru-RU"/>
        </w:rPr>
      </w:pPr>
      <w:r w:rsidRPr="00D84AC0">
        <w:rPr>
          <w:rFonts w:ascii="Times New Roman" w:eastAsia="Times New Roman" w:hAnsi="Times New Roman" w:cs="Times New Roman"/>
          <w:sz w:val="28"/>
          <w:szCs w:val="28"/>
          <w:lang w:eastAsia="ru-RU"/>
        </w:rPr>
        <w:t>Программа Всероссийского конкурса</w:t>
      </w:r>
      <w:r>
        <w:rPr>
          <w:rFonts w:ascii="Times New Roman" w:eastAsia="Times New Roman" w:hAnsi="Times New Roman" w:cs="Times New Roman"/>
          <w:sz w:val="28"/>
          <w:szCs w:val="28"/>
          <w:lang w:eastAsia="ru-RU"/>
        </w:rPr>
        <w:t xml:space="preserve"> </w:t>
      </w:r>
      <w:r w:rsidR="00E35E0C">
        <w:rPr>
          <w:rFonts w:ascii="Times New Roman" w:eastAsia="Times New Roman" w:hAnsi="Times New Roman" w:cs="Times New Roman"/>
          <w:sz w:val="28"/>
          <w:szCs w:val="28"/>
          <w:lang w:eastAsia="ru-RU"/>
        </w:rPr>
        <w:t xml:space="preserve">«Семья года» в </w:t>
      </w:r>
      <w:r>
        <w:rPr>
          <w:rFonts w:ascii="Times New Roman" w:eastAsia="Times New Roman" w:hAnsi="Times New Roman" w:cs="Times New Roman"/>
          <w:sz w:val="28"/>
          <w:szCs w:val="28"/>
          <w:lang w:eastAsia="ru-RU"/>
        </w:rPr>
        <w:t>2022 г</w:t>
      </w:r>
      <w:r w:rsidR="00E35E0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объединила более 500 </w:t>
      </w:r>
      <w:r w:rsidR="00E41FEC">
        <w:rPr>
          <w:rFonts w:ascii="Times New Roman" w:eastAsia="Times New Roman" w:hAnsi="Times New Roman" w:cs="Times New Roman"/>
          <w:sz w:val="28"/>
          <w:szCs w:val="28"/>
          <w:lang w:eastAsia="ru-RU"/>
        </w:rPr>
        <w:t xml:space="preserve">региональных мероприятий. </w:t>
      </w:r>
      <w:r w:rsidRPr="00D84AC0">
        <w:rPr>
          <w:rFonts w:ascii="Times New Roman" w:eastAsia="Times New Roman" w:hAnsi="Times New Roman" w:cs="Times New Roman"/>
          <w:sz w:val="28"/>
          <w:szCs w:val="28"/>
          <w:lang w:eastAsia="ru-RU"/>
        </w:rPr>
        <w:t>На федеральном уровне был ор</w:t>
      </w:r>
      <w:r>
        <w:rPr>
          <w:rFonts w:ascii="Times New Roman" w:eastAsia="Times New Roman" w:hAnsi="Times New Roman" w:cs="Times New Roman"/>
          <w:sz w:val="28"/>
          <w:szCs w:val="28"/>
          <w:lang w:eastAsia="ru-RU"/>
        </w:rPr>
        <w:t xml:space="preserve">ганизован «Семейный фестиваль», </w:t>
      </w:r>
      <w:r w:rsidRPr="00D84AC0">
        <w:rPr>
          <w:rFonts w:ascii="Times New Roman" w:eastAsia="Times New Roman" w:hAnsi="Times New Roman" w:cs="Times New Roman"/>
          <w:sz w:val="28"/>
          <w:szCs w:val="28"/>
          <w:lang w:eastAsia="ru-RU"/>
        </w:rPr>
        <w:t xml:space="preserve">длившийся с августа по октябрь в сети </w:t>
      </w:r>
      <w:r>
        <w:rPr>
          <w:rFonts w:ascii="Times New Roman" w:eastAsia="Times New Roman" w:hAnsi="Times New Roman" w:cs="Times New Roman"/>
          <w:sz w:val="28"/>
          <w:szCs w:val="28"/>
          <w:lang w:eastAsia="ru-RU"/>
        </w:rPr>
        <w:t xml:space="preserve">«ВКонтакте». Партнерами Фонда в </w:t>
      </w:r>
      <w:r w:rsidRPr="00D84AC0">
        <w:rPr>
          <w:rFonts w:ascii="Times New Roman" w:eastAsia="Times New Roman" w:hAnsi="Times New Roman" w:cs="Times New Roman"/>
          <w:sz w:val="28"/>
          <w:szCs w:val="28"/>
          <w:lang w:eastAsia="ru-RU"/>
        </w:rPr>
        <w:t>его проведении стали «Национальная род</w:t>
      </w:r>
      <w:r>
        <w:rPr>
          <w:rFonts w:ascii="Times New Roman" w:eastAsia="Times New Roman" w:hAnsi="Times New Roman" w:cs="Times New Roman"/>
          <w:sz w:val="28"/>
          <w:szCs w:val="28"/>
          <w:lang w:eastAsia="ru-RU"/>
        </w:rPr>
        <w:t xml:space="preserve">ительская ассоциация социальной </w:t>
      </w:r>
      <w:r w:rsidRPr="00D84AC0">
        <w:rPr>
          <w:rFonts w:ascii="Times New Roman" w:eastAsia="Times New Roman" w:hAnsi="Times New Roman" w:cs="Times New Roman"/>
          <w:sz w:val="28"/>
          <w:szCs w:val="28"/>
          <w:lang w:eastAsia="ru-RU"/>
        </w:rPr>
        <w:t>поддержки семьи и защиты се</w:t>
      </w:r>
      <w:r>
        <w:rPr>
          <w:rFonts w:ascii="Times New Roman" w:eastAsia="Times New Roman" w:hAnsi="Times New Roman" w:cs="Times New Roman"/>
          <w:sz w:val="28"/>
          <w:szCs w:val="28"/>
          <w:lang w:eastAsia="ru-RU"/>
        </w:rPr>
        <w:t xml:space="preserve">мейных ценностей», «Объединение </w:t>
      </w:r>
      <w:r w:rsidRPr="00D84AC0">
        <w:rPr>
          <w:rFonts w:ascii="Times New Roman" w:eastAsia="Times New Roman" w:hAnsi="Times New Roman" w:cs="Times New Roman"/>
          <w:sz w:val="28"/>
          <w:szCs w:val="28"/>
          <w:lang w:eastAsia="ru-RU"/>
        </w:rPr>
        <w:t xml:space="preserve">многодетных семей города Москвы», </w:t>
      </w:r>
      <w:r>
        <w:rPr>
          <w:rFonts w:ascii="Times New Roman" w:eastAsia="Times New Roman" w:hAnsi="Times New Roman" w:cs="Times New Roman"/>
          <w:sz w:val="28"/>
          <w:szCs w:val="28"/>
          <w:lang w:eastAsia="ru-RU"/>
        </w:rPr>
        <w:t xml:space="preserve">«Союз отцов», </w:t>
      </w:r>
      <w:r w:rsidRPr="00D84AC0">
        <w:rPr>
          <w:rFonts w:ascii="Times New Roman" w:eastAsia="Times New Roman" w:hAnsi="Times New Roman" w:cs="Times New Roman"/>
          <w:sz w:val="28"/>
          <w:szCs w:val="28"/>
          <w:lang w:eastAsia="ru-RU"/>
        </w:rPr>
        <w:t>региональные органы исполнительной</w:t>
      </w:r>
      <w:r>
        <w:rPr>
          <w:rFonts w:ascii="Times New Roman" w:eastAsia="Times New Roman" w:hAnsi="Times New Roman" w:cs="Times New Roman"/>
          <w:sz w:val="28"/>
          <w:szCs w:val="28"/>
          <w:lang w:eastAsia="ru-RU"/>
        </w:rPr>
        <w:t xml:space="preserve"> власти. Семьи из всех регионов </w:t>
      </w:r>
      <w:r w:rsidRPr="00D84AC0">
        <w:rPr>
          <w:rFonts w:ascii="Times New Roman" w:eastAsia="Times New Roman" w:hAnsi="Times New Roman" w:cs="Times New Roman"/>
          <w:sz w:val="28"/>
          <w:szCs w:val="28"/>
          <w:lang w:eastAsia="ru-RU"/>
        </w:rPr>
        <w:t>принимали участие в викторинах, фото- и видеоконкурсах, интернет-играх.</w:t>
      </w:r>
      <w:r w:rsidR="00E41FEC">
        <w:rPr>
          <w:rFonts w:ascii="Times New Roman" w:eastAsia="Times New Roman" w:hAnsi="Times New Roman" w:cs="Times New Roman"/>
          <w:sz w:val="28"/>
          <w:szCs w:val="28"/>
          <w:lang w:eastAsia="ru-RU"/>
        </w:rPr>
        <w:t xml:space="preserve"> </w:t>
      </w:r>
      <w:r w:rsidRPr="00D84AC0">
        <w:rPr>
          <w:rFonts w:ascii="Times New Roman" w:eastAsia="Times New Roman" w:hAnsi="Times New Roman" w:cs="Times New Roman"/>
          <w:sz w:val="28"/>
          <w:szCs w:val="28"/>
          <w:lang w:eastAsia="ru-RU"/>
        </w:rPr>
        <w:t>Дети и родители снимали видеоролики о ж</w:t>
      </w:r>
      <w:r>
        <w:rPr>
          <w:rFonts w:ascii="Times New Roman" w:eastAsia="Times New Roman" w:hAnsi="Times New Roman" w:cs="Times New Roman"/>
          <w:sz w:val="28"/>
          <w:szCs w:val="28"/>
          <w:lang w:eastAsia="ru-RU"/>
        </w:rPr>
        <w:t xml:space="preserve">изни своей семьи, делились фото </w:t>
      </w:r>
      <w:r w:rsidRPr="00D84AC0">
        <w:rPr>
          <w:rFonts w:ascii="Times New Roman" w:eastAsia="Times New Roman" w:hAnsi="Times New Roman" w:cs="Times New Roman"/>
          <w:sz w:val="28"/>
          <w:szCs w:val="28"/>
          <w:lang w:eastAsia="ru-RU"/>
        </w:rPr>
        <w:t>из семейного архива, сочиняли стих</w:t>
      </w:r>
      <w:r w:rsidR="00E41FEC">
        <w:rPr>
          <w:rFonts w:ascii="Times New Roman" w:eastAsia="Times New Roman" w:hAnsi="Times New Roman" w:cs="Times New Roman"/>
          <w:sz w:val="28"/>
          <w:szCs w:val="28"/>
          <w:lang w:eastAsia="ru-RU"/>
        </w:rPr>
        <w:t>и, придумывали семейные девизы</w:t>
      </w:r>
      <w:r w:rsidRPr="00D84AC0">
        <w:rPr>
          <w:rFonts w:ascii="Times New Roman" w:eastAsia="Times New Roman" w:hAnsi="Times New Roman" w:cs="Times New Roman"/>
          <w:sz w:val="28"/>
          <w:szCs w:val="28"/>
          <w:lang w:eastAsia="ru-RU"/>
        </w:rPr>
        <w:t>.</w:t>
      </w:r>
    </w:p>
    <w:p w14:paraId="118F5D42" w14:textId="688E3529" w:rsidR="00D84AC0" w:rsidRPr="00D84AC0" w:rsidRDefault="00D84AC0" w:rsidP="00E41FEC">
      <w:pPr>
        <w:spacing w:after="0" w:line="264" w:lineRule="auto"/>
        <w:ind w:firstLine="709"/>
        <w:jc w:val="both"/>
        <w:rPr>
          <w:rFonts w:ascii="Times New Roman" w:eastAsia="Times New Roman" w:hAnsi="Times New Roman" w:cs="Times New Roman"/>
          <w:sz w:val="28"/>
          <w:szCs w:val="28"/>
          <w:lang w:eastAsia="ru-RU"/>
        </w:rPr>
      </w:pPr>
      <w:r w:rsidRPr="00D84AC0">
        <w:rPr>
          <w:rFonts w:ascii="Times New Roman" w:eastAsia="Times New Roman" w:hAnsi="Times New Roman" w:cs="Times New Roman"/>
          <w:sz w:val="28"/>
          <w:szCs w:val="28"/>
          <w:lang w:eastAsia="ru-RU"/>
        </w:rPr>
        <w:t>В региональном этапе конкурса уча</w:t>
      </w:r>
      <w:r>
        <w:rPr>
          <w:rFonts w:ascii="Times New Roman" w:eastAsia="Times New Roman" w:hAnsi="Times New Roman" w:cs="Times New Roman"/>
          <w:sz w:val="28"/>
          <w:szCs w:val="28"/>
          <w:lang w:eastAsia="ru-RU"/>
        </w:rPr>
        <w:t xml:space="preserve">ствовали более 3 тыс. семей. </w:t>
      </w:r>
      <w:r w:rsidR="008A5B4B">
        <w:rPr>
          <w:rFonts w:ascii="Times New Roman" w:eastAsia="Times New Roman" w:hAnsi="Times New Roman" w:cs="Times New Roman"/>
          <w:sz w:val="28"/>
          <w:szCs w:val="28"/>
          <w:lang w:eastAsia="ru-RU"/>
        </w:rPr>
        <w:br/>
      </w:r>
      <w:r w:rsidRPr="00D84AC0">
        <w:rPr>
          <w:rFonts w:ascii="Times New Roman" w:eastAsia="Times New Roman" w:hAnsi="Times New Roman" w:cs="Times New Roman"/>
          <w:sz w:val="28"/>
          <w:szCs w:val="28"/>
          <w:lang w:eastAsia="ru-RU"/>
        </w:rPr>
        <w:t xml:space="preserve">В федеральном этапе конкурса </w:t>
      </w:r>
      <w:r>
        <w:rPr>
          <w:rFonts w:ascii="Times New Roman" w:eastAsia="Times New Roman" w:hAnsi="Times New Roman" w:cs="Times New Roman"/>
          <w:sz w:val="28"/>
          <w:szCs w:val="28"/>
          <w:lang w:eastAsia="ru-RU"/>
        </w:rPr>
        <w:t xml:space="preserve">приняли участие 353 семьи из 85 </w:t>
      </w:r>
      <w:r w:rsidR="00E41FEC">
        <w:rPr>
          <w:rFonts w:ascii="Times New Roman" w:eastAsia="Times New Roman" w:hAnsi="Times New Roman" w:cs="Times New Roman"/>
          <w:sz w:val="28"/>
          <w:szCs w:val="28"/>
          <w:lang w:eastAsia="ru-RU"/>
        </w:rPr>
        <w:t xml:space="preserve">субъектов Российской Федерации. </w:t>
      </w:r>
      <w:r w:rsidRPr="00D84AC0">
        <w:rPr>
          <w:rFonts w:ascii="Times New Roman" w:eastAsia="Times New Roman" w:hAnsi="Times New Roman" w:cs="Times New Roman"/>
          <w:sz w:val="28"/>
          <w:szCs w:val="28"/>
          <w:lang w:eastAsia="ru-RU"/>
        </w:rPr>
        <w:t>Организационный комитет о</w:t>
      </w:r>
      <w:r>
        <w:rPr>
          <w:rFonts w:ascii="Times New Roman" w:eastAsia="Times New Roman" w:hAnsi="Times New Roman" w:cs="Times New Roman"/>
          <w:sz w:val="28"/>
          <w:szCs w:val="28"/>
          <w:lang w:eastAsia="ru-RU"/>
        </w:rPr>
        <w:t xml:space="preserve">пределил 85 семей-победителей в </w:t>
      </w:r>
      <w:r w:rsidR="00E41FEC">
        <w:rPr>
          <w:rFonts w:ascii="Times New Roman" w:eastAsia="Times New Roman" w:hAnsi="Times New Roman" w:cs="Times New Roman"/>
          <w:sz w:val="28"/>
          <w:szCs w:val="28"/>
          <w:lang w:eastAsia="ru-RU"/>
        </w:rPr>
        <w:t>номинациях: «Многодетная семья»</w:t>
      </w:r>
      <w:r w:rsidRPr="00D84AC0">
        <w:rPr>
          <w:rFonts w:ascii="Times New Roman" w:eastAsia="Times New Roman" w:hAnsi="Times New Roman" w:cs="Times New Roman"/>
          <w:sz w:val="28"/>
          <w:szCs w:val="28"/>
          <w:lang w:eastAsia="ru-RU"/>
        </w:rPr>
        <w:t xml:space="preserve"> </w:t>
      </w:r>
      <w:r w:rsidR="00E41FEC">
        <w:rPr>
          <w:rFonts w:ascii="Times New Roman" w:eastAsia="Times New Roman" w:hAnsi="Times New Roman" w:cs="Times New Roman"/>
          <w:sz w:val="28"/>
          <w:szCs w:val="28"/>
          <w:lang w:eastAsia="ru-RU"/>
        </w:rPr>
        <w:t>–</w:t>
      </w:r>
      <w:r w:rsidRPr="00D84AC0">
        <w:rPr>
          <w:rFonts w:ascii="Times New Roman" w:eastAsia="Times New Roman" w:hAnsi="Times New Roman" w:cs="Times New Roman"/>
          <w:sz w:val="28"/>
          <w:szCs w:val="28"/>
          <w:lang w:eastAsia="ru-RU"/>
        </w:rPr>
        <w:t xml:space="preserve"> 20 сем</w:t>
      </w:r>
      <w:r>
        <w:rPr>
          <w:rFonts w:ascii="Times New Roman" w:eastAsia="Times New Roman" w:hAnsi="Times New Roman" w:cs="Times New Roman"/>
          <w:sz w:val="28"/>
          <w:szCs w:val="28"/>
          <w:lang w:eastAsia="ru-RU"/>
        </w:rPr>
        <w:t>ей; «Молодая семья</w:t>
      </w:r>
      <w:r w:rsidR="00E41FE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E41FE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8A5B4B">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 xml:space="preserve">13 семей; </w:t>
      </w:r>
      <w:r w:rsidR="00E41FEC">
        <w:rPr>
          <w:rFonts w:ascii="Times New Roman" w:eastAsia="Times New Roman" w:hAnsi="Times New Roman" w:cs="Times New Roman"/>
          <w:sz w:val="28"/>
          <w:szCs w:val="28"/>
          <w:lang w:eastAsia="ru-RU"/>
        </w:rPr>
        <w:t>«Сельская семья»</w:t>
      </w:r>
      <w:r w:rsidRPr="00D84AC0">
        <w:rPr>
          <w:rFonts w:ascii="Times New Roman" w:eastAsia="Times New Roman" w:hAnsi="Times New Roman" w:cs="Times New Roman"/>
          <w:sz w:val="28"/>
          <w:szCs w:val="28"/>
          <w:lang w:eastAsia="ru-RU"/>
        </w:rPr>
        <w:t xml:space="preserve"> </w:t>
      </w:r>
      <w:r w:rsidR="00E41FEC">
        <w:rPr>
          <w:rFonts w:ascii="Times New Roman" w:eastAsia="Times New Roman" w:hAnsi="Times New Roman" w:cs="Times New Roman"/>
          <w:sz w:val="28"/>
          <w:szCs w:val="28"/>
          <w:lang w:eastAsia="ru-RU"/>
        </w:rPr>
        <w:t>–</w:t>
      </w:r>
      <w:r w:rsidRPr="00D84AC0">
        <w:rPr>
          <w:rFonts w:ascii="Times New Roman" w:eastAsia="Times New Roman" w:hAnsi="Times New Roman" w:cs="Times New Roman"/>
          <w:sz w:val="28"/>
          <w:szCs w:val="28"/>
          <w:lang w:eastAsia="ru-RU"/>
        </w:rPr>
        <w:t xml:space="preserve"> 18 семей; «Золо</w:t>
      </w:r>
      <w:r w:rsidR="00E41FEC">
        <w:rPr>
          <w:rFonts w:ascii="Times New Roman" w:eastAsia="Times New Roman" w:hAnsi="Times New Roman" w:cs="Times New Roman"/>
          <w:sz w:val="28"/>
          <w:szCs w:val="28"/>
          <w:lang w:eastAsia="ru-RU"/>
        </w:rPr>
        <w:t>тая семья»</w:t>
      </w:r>
      <w:r>
        <w:rPr>
          <w:rFonts w:ascii="Times New Roman" w:eastAsia="Times New Roman" w:hAnsi="Times New Roman" w:cs="Times New Roman"/>
          <w:sz w:val="28"/>
          <w:szCs w:val="28"/>
          <w:lang w:eastAsia="ru-RU"/>
        </w:rPr>
        <w:t xml:space="preserve"> </w:t>
      </w:r>
      <w:r w:rsidR="00E41FE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12 семей; «Семья </w:t>
      </w:r>
      <w:r w:rsidR="00E41FE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D84AC0">
        <w:rPr>
          <w:rFonts w:ascii="Times New Roman" w:eastAsia="Times New Roman" w:hAnsi="Times New Roman" w:cs="Times New Roman"/>
          <w:sz w:val="28"/>
          <w:szCs w:val="28"/>
          <w:lang w:eastAsia="ru-RU"/>
        </w:rPr>
        <w:t>х</w:t>
      </w:r>
      <w:r w:rsidR="00E41FEC">
        <w:rPr>
          <w:rFonts w:ascii="Times New Roman" w:eastAsia="Times New Roman" w:hAnsi="Times New Roman" w:cs="Times New Roman"/>
          <w:sz w:val="28"/>
          <w:szCs w:val="28"/>
          <w:lang w:eastAsia="ru-RU"/>
        </w:rPr>
        <w:t>ранитель традиций»</w:t>
      </w:r>
      <w:r w:rsidRPr="00D84AC0">
        <w:rPr>
          <w:rFonts w:ascii="Times New Roman" w:eastAsia="Times New Roman" w:hAnsi="Times New Roman" w:cs="Times New Roman"/>
          <w:sz w:val="28"/>
          <w:szCs w:val="28"/>
          <w:lang w:eastAsia="ru-RU"/>
        </w:rPr>
        <w:t xml:space="preserve"> </w:t>
      </w:r>
      <w:r w:rsidR="00E41FEC">
        <w:rPr>
          <w:rFonts w:ascii="Times New Roman" w:eastAsia="Times New Roman" w:hAnsi="Times New Roman" w:cs="Times New Roman"/>
          <w:sz w:val="28"/>
          <w:szCs w:val="28"/>
          <w:lang w:eastAsia="ru-RU"/>
        </w:rPr>
        <w:t>–</w:t>
      </w:r>
      <w:r w:rsidRPr="00D84AC0">
        <w:rPr>
          <w:rFonts w:ascii="Times New Roman" w:eastAsia="Times New Roman" w:hAnsi="Times New Roman" w:cs="Times New Roman"/>
          <w:sz w:val="28"/>
          <w:szCs w:val="28"/>
          <w:lang w:eastAsia="ru-RU"/>
        </w:rPr>
        <w:t xml:space="preserve"> 22 семьи.</w:t>
      </w:r>
    </w:p>
    <w:p w14:paraId="43F973EF" w14:textId="77777777" w:rsidR="00D84AC0" w:rsidRDefault="00D84AC0" w:rsidP="00E41FEC">
      <w:pPr>
        <w:spacing w:after="0" w:line="264" w:lineRule="auto"/>
        <w:ind w:firstLine="709"/>
        <w:jc w:val="both"/>
        <w:rPr>
          <w:rFonts w:ascii="Times New Roman" w:eastAsia="Times New Roman" w:hAnsi="Times New Roman" w:cs="Times New Roman"/>
          <w:sz w:val="28"/>
          <w:szCs w:val="28"/>
          <w:lang w:eastAsia="ru-RU"/>
        </w:rPr>
      </w:pPr>
      <w:r w:rsidRPr="00D84AC0">
        <w:rPr>
          <w:rFonts w:ascii="Times New Roman" w:eastAsia="Times New Roman" w:hAnsi="Times New Roman" w:cs="Times New Roman"/>
          <w:sz w:val="28"/>
          <w:szCs w:val="28"/>
          <w:lang w:eastAsia="ru-RU"/>
        </w:rPr>
        <w:t>Торжественная церемони</w:t>
      </w:r>
      <w:r w:rsidR="0022606C">
        <w:rPr>
          <w:rFonts w:ascii="Times New Roman" w:eastAsia="Times New Roman" w:hAnsi="Times New Roman" w:cs="Times New Roman"/>
          <w:sz w:val="28"/>
          <w:szCs w:val="28"/>
          <w:lang w:eastAsia="ru-RU"/>
        </w:rPr>
        <w:t xml:space="preserve">я награждения семей-победителей </w:t>
      </w:r>
      <w:r w:rsidRPr="00D84AC0">
        <w:rPr>
          <w:rFonts w:ascii="Times New Roman" w:eastAsia="Times New Roman" w:hAnsi="Times New Roman" w:cs="Times New Roman"/>
          <w:sz w:val="28"/>
          <w:szCs w:val="28"/>
          <w:lang w:eastAsia="ru-RU"/>
        </w:rPr>
        <w:t>транслировалась на кана</w:t>
      </w:r>
      <w:r w:rsidR="00E41FEC">
        <w:rPr>
          <w:rFonts w:ascii="Times New Roman" w:eastAsia="Times New Roman" w:hAnsi="Times New Roman" w:cs="Times New Roman"/>
          <w:sz w:val="28"/>
          <w:szCs w:val="28"/>
          <w:lang w:eastAsia="ru-RU"/>
        </w:rPr>
        <w:t xml:space="preserve">ле ОТР 27 ноября в День матери. </w:t>
      </w:r>
      <w:r w:rsidRPr="00D84AC0">
        <w:rPr>
          <w:rFonts w:ascii="Times New Roman" w:eastAsia="Times New Roman" w:hAnsi="Times New Roman" w:cs="Times New Roman"/>
          <w:sz w:val="28"/>
          <w:szCs w:val="28"/>
          <w:lang w:eastAsia="ru-RU"/>
        </w:rPr>
        <w:t>Охват аудитории Всероссийского конкурса составил около</w:t>
      </w:r>
      <w:r w:rsidR="0022606C">
        <w:rPr>
          <w:rFonts w:ascii="Times New Roman" w:eastAsia="Times New Roman" w:hAnsi="Times New Roman" w:cs="Times New Roman"/>
          <w:sz w:val="28"/>
          <w:szCs w:val="28"/>
          <w:lang w:eastAsia="ru-RU"/>
        </w:rPr>
        <w:t xml:space="preserve"> 5 млн </w:t>
      </w:r>
      <w:r w:rsidRPr="00D84AC0">
        <w:rPr>
          <w:rFonts w:ascii="Times New Roman" w:eastAsia="Times New Roman" w:hAnsi="Times New Roman" w:cs="Times New Roman"/>
          <w:sz w:val="28"/>
          <w:szCs w:val="28"/>
          <w:lang w:eastAsia="ru-RU"/>
        </w:rPr>
        <w:t>человек. В федеральных и регио</w:t>
      </w:r>
      <w:r w:rsidR="0022606C">
        <w:rPr>
          <w:rFonts w:ascii="Times New Roman" w:eastAsia="Times New Roman" w:hAnsi="Times New Roman" w:cs="Times New Roman"/>
          <w:sz w:val="28"/>
          <w:szCs w:val="28"/>
          <w:lang w:eastAsia="ru-RU"/>
        </w:rPr>
        <w:t xml:space="preserve">нальных СМИ вышло свыше 15 тыс. </w:t>
      </w:r>
      <w:r w:rsidRPr="00D84AC0">
        <w:rPr>
          <w:rFonts w:ascii="Times New Roman" w:eastAsia="Times New Roman" w:hAnsi="Times New Roman" w:cs="Times New Roman"/>
          <w:sz w:val="28"/>
          <w:szCs w:val="28"/>
          <w:lang w:eastAsia="ru-RU"/>
        </w:rPr>
        <w:t>публикаций об участниках и мероприятиях конкурса.</w:t>
      </w:r>
    </w:p>
    <w:p w14:paraId="53E17230" w14:textId="77777777" w:rsidR="00073627" w:rsidRPr="00D84AC0" w:rsidRDefault="00073627" w:rsidP="00073627">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2022 г. Фонд поддержки детей продолжает реализацию </w:t>
      </w:r>
      <w:r w:rsidRPr="00073627">
        <w:rPr>
          <w:rFonts w:ascii="Times New Roman" w:eastAsia="Times New Roman" w:hAnsi="Times New Roman" w:cs="Times New Roman"/>
          <w:sz w:val="28"/>
          <w:szCs w:val="28"/>
          <w:lang w:eastAsia="ru-RU"/>
        </w:rPr>
        <w:t xml:space="preserve">Всероссийского проекта «Многодетная Россия», который направлен на пропаганду многодетной семьи, и дает таким семьям возможность заявить о себе, раскрыть свои таланты. </w:t>
      </w:r>
      <w:r>
        <w:rPr>
          <w:rFonts w:ascii="Times New Roman" w:eastAsia="Times New Roman" w:hAnsi="Times New Roman" w:cs="Times New Roman"/>
          <w:sz w:val="28"/>
          <w:szCs w:val="28"/>
          <w:lang w:eastAsia="ru-RU"/>
        </w:rPr>
        <w:br/>
      </w:r>
      <w:r w:rsidRPr="00073627">
        <w:rPr>
          <w:rFonts w:ascii="Times New Roman" w:eastAsia="Times New Roman" w:hAnsi="Times New Roman" w:cs="Times New Roman"/>
          <w:sz w:val="28"/>
          <w:szCs w:val="28"/>
          <w:lang w:eastAsia="ru-RU"/>
        </w:rPr>
        <w:t xml:space="preserve">3,7 тыс. детей и родителей из многодетных семей, более 380 общественных объединений многодетных семей и организаций, работающих с многодетными семьями, из 80 субъектов Российской Федерации, включены в мероприятия </w:t>
      </w:r>
      <w:r>
        <w:rPr>
          <w:rFonts w:ascii="Times New Roman" w:eastAsia="Times New Roman" w:hAnsi="Times New Roman" w:cs="Times New Roman"/>
          <w:sz w:val="28"/>
          <w:szCs w:val="28"/>
          <w:lang w:eastAsia="ru-RU"/>
        </w:rPr>
        <w:br/>
      </w:r>
      <w:r w:rsidRPr="00073627">
        <w:rPr>
          <w:rFonts w:ascii="Times New Roman" w:eastAsia="Times New Roman" w:hAnsi="Times New Roman" w:cs="Times New Roman"/>
          <w:sz w:val="28"/>
          <w:szCs w:val="28"/>
          <w:lang w:eastAsia="ru-RU"/>
        </w:rPr>
        <w:t xml:space="preserve">«Россия </w:t>
      </w:r>
      <w:r>
        <w:rPr>
          <w:rFonts w:ascii="Times New Roman" w:eastAsia="Times New Roman" w:hAnsi="Times New Roman" w:cs="Times New Roman"/>
          <w:sz w:val="28"/>
          <w:szCs w:val="28"/>
          <w:lang w:eastAsia="ru-RU"/>
        </w:rPr>
        <w:t>–</w:t>
      </w:r>
      <w:r w:rsidRPr="00073627">
        <w:rPr>
          <w:rFonts w:ascii="Times New Roman" w:eastAsia="Times New Roman" w:hAnsi="Times New Roman" w:cs="Times New Roman"/>
          <w:sz w:val="28"/>
          <w:szCs w:val="28"/>
          <w:lang w:eastAsia="ru-RU"/>
        </w:rPr>
        <w:t xml:space="preserve"> территория здоровья» - конкурс лучших практик, направленных на выявление и продвижение здорового образа жизни среди многодетных семей, «Семья и дети </w:t>
      </w:r>
      <w:r>
        <w:rPr>
          <w:rFonts w:ascii="Times New Roman" w:eastAsia="Times New Roman" w:hAnsi="Times New Roman" w:cs="Times New Roman"/>
          <w:sz w:val="28"/>
          <w:szCs w:val="28"/>
          <w:lang w:eastAsia="ru-RU"/>
        </w:rPr>
        <w:t>–</w:t>
      </w:r>
      <w:r w:rsidRPr="00073627">
        <w:rPr>
          <w:rFonts w:ascii="Times New Roman" w:eastAsia="Times New Roman" w:hAnsi="Times New Roman" w:cs="Times New Roman"/>
          <w:sz w:val="28"/>
          <w:szCs w:val="28"/>
          <w:lang w:eastAsia="ru-RU"/>
        </w:rPr>
        <w:t xml:space="preserve"> в приоритете» - конкурс лучших практик общественных формирований многодетных семей, направленных на повышение качества жизни многодетных семей, конкурсы «Ангелы здоровья» и «Спасибо за то, что мы живы», конференция на тему «Здоровая семья </w:t>
      </w:r>
      <w:r>
        <w:rPr>
          <w:rFonts w:ascii="Times New Roman" w:eastAsia="Times New Roman" w:hAnsi="Times New Roman" w:cs="Times New Roman"/>
          <w:sz w:val="28"/>
          <w:szCs w:val="28"/>
          <w:lang w:eastAsia="ru-RU"/>
        </w:rPr>
        <w:t>–</w:t>
      </w:r>
      <w:r w:rsidRPr="00073627">
        <w:rPr>
          <w:rFonts w:ascii="Times New Roman" w:eastAsia="Times New Roman" w:hAnsi="Times New Roman" w:cs="Times New Roman"/>
          <w:sz w:val="28"/>
          <w:szCs w:val="28"/>
          <w:lang w:eastAsia="ru-RU"/>
        </w:rPr>
        <w:t xml:space="preserve"> сильная Россия» и Форум многодетных семей. Общий охват аудитории, включенных в мероприятия проекта, составил более 3 млн. человек.</w:t>
      </w:r>
    </w:p>
    <w:p w14:paraId="0AE67787" w14:textId="77777777" w:rsidR="00DA47F0" w:rsidRPr="00DA47F0" w:rsidRDefault="00D84AC0" w:rsidP="00E41FEC">
      <w:pPr>
        <w:spacing w:after="0" w:line="264" w:lineRule="auto"/>
        <w:ind w:firstLine="709"/>
        <w:jc w:val="both"/>
        <w:rPr>
          <w:rFonts w:ascii="Times New Roman" w:eastAsia="Times New Roman" w:hAnsi="Times New Roman" w:cs="Times New Roman"/>
          <w:sz w:val="28"/>
          <w:szCs w:val="28"/>
          <w:lang w:eastAsia="ru-RU"/>
        </w:rPr>
      </w:pPr>
      <w:r w:rsidRPr="00D84AC0">
        <w:rPr>
          <w:rFonts w:ascii="Times New Roman" w:eastAsia="Times New Roman" w:hAnsi="Times New Roman" w:cs="Times New Roman"/>
          <w:sz w:val="28"/>
          <w:szCs w:val="28"/>
          <w:lang w:eastAsia="ru-RU"/>
        </w:rPr>
        <w:t>Всероссийский конкурс журналист</w:t>
      </w:r>
      <w:r w:rsidR="00DA47F0">
        <w:rPr>
          <w:rFonts w:ascii="Times New Roman" w:eastAsia="Times New Roman" w:hAnsi="Times New Roman" w:cs="Times New Roman"/>
          <w:sz w:val="28"/>
          <w:szCs w:val="28"/>
          <w:lang w:eastAsia="ru-RU"/>
        </w:rPr>
        <w:t xml:space="preserve">ских работ «В фокусе </w:t>
      </w:r>
      <w:r w:rsidR="00E41FEC">
        <w:rPr>
          <w:rFonts w:ascii="Times New Roman" w:eastAsia="Times New Roman" w:hAnsi="Times New Roman" w:cs="Times New Roman"/>
          <w:sz w:val="28"/>
          <w:szCs w:val="28"/>
          <w:lang w:eastAsia="ru-RU"/>
        </w:rPr>
        <w:t>–</w:t>
      </w:r>
      <w:r w:rsidR="00DA47F0">
        <w:rPr>
          <w:rFonts w:ascii="Times New Roman" w:eastAsia="Times New Roman" w:hAnsi="Times New Roman" w:cs="Times New Roman"/>
          <w:sz w:val="28"/>
          <w:szCs w:val="28"/>
          <w:lang w:eastAsia="ru-RU"/>
        </w:rPr>
        <w:t xml:space="preserve"> детство» </w:t>
      </w:r>
      <w:r w:rsidRPr="00D84AC0">
        <w:rPr>
          <w:rFonts w:ascii="Times New Roman" w:eastAsia="Times New Roman" w:hAnsi="Times New Roman" w:cs="Times New Roman"/>
          <w:sz w:val="28"/>
          <w:szCs w:val="28"/>
          <w:lang w:eastAsia="ru-RU"/>
        </w:rPr>
        <w:t>стал традиционным ежегодным меропр</w:t>
      </w:r>
      <w:r w:rsidR="00DA47F0">
        <w:rPr>
          <w:rFonts w:ascii="Times New Roman" w:eastAsia="Times New Roman" w:hAnsi="Times New Roman" w:cs="Times New Roman"/>
          <w:sz w:val="28"/>
          <w:szCs w:val="28"/>
          <w:lang w:eastAsia="ru-RU"/>
        </w:rPr>
        <w:t xml:space="preserve">иятием Фонда поддержки детей. В </w:t>
      </w:r>
      <w:r w:rsidRPr="00D84AC0">
        <w:rPr>
          <w:rFonts w:ascii="Times New Roman" w:eastAsia="Times New Roman" w:hAnsi="Times New Roman" w:cs="Times New Roman"/>
          <w:sz w:val="28"/>
          <w:szCs w:val="28"/>
          <w:lang w:eastAsia="ru-RU"/>
        </w:rPr>
        <w:t>2022 г</w:t>
      </w:r>
      <w:r w:rsidR="00E41FEC">
        <w:rPr>
          <w:rFonts w:ascii="Times New Roman" w:eastAsia="Times New Roman" w:hAnsi="Times New Roman" w:cs="Times New Roman"/>
          <w:sz w:val="28"/>
          <w:szCs w:val="28"/>
          <w:lang w:eastAsia="ru-RU"/>
        </w:rPr>
        <w:t>.</w:t>
      </w:r>
      <w:r w:rsidRPr="00D84AC0">
        <w:rPr>
          <w:rFonts w:ascii="Times New Roman" w:eastAsia="Times New Roman" w:hAnsi="Times New Roman" w:cs="Times New Roman"/>
          <w:sz w:val="28"/>
          <w:szCs w:val="28"/>
          <w:lang w:eastAsia="ru-RU"/>
        </w:rPr>
        <w:t xml:space="preserve"> он проводился в 13 раз. Его направленность определял девиз:</w:t>
      </w:r>
      <w:r w:rsidR="00E41FEC">
        <w:rPr>
          <w:rFonts w:ascii="Times New Roman" w:eastAsia="Times New Roman" w:hAnsi="Times New Roman" w:cs="Times New Roman"/>
          <w:sz w:val="28"/>
          <w:szCs w:val="28"/>
          <w:lang w:eastAsia="ru-RU"/>
        </w:rPr>
        <w:t xml:space="preserve"> «</w:t>
      </w:r>
      <w:r w:rsidRPr="00D84AC0">
        <w:rPr>
          <w:rFonts w:ascii="Times New Roman" w:eastAsia="Times New Roman" w:hAnsi="Times New Roman" w:cs="Times New Roman"/>
          <w:sz w:val="28"/>
          <w:szCs w:val="28"/>
          <w:lang w:eastAsia="ru-RU"/>
        </w:rPr>
        <w:t xml:space="preserve">Семья </w:t>
      </w:r>
      <w:r w:rsidR="00E41FEC">
        <w:rPr>
          <w:rFonts w:ascii="Times New Roman" w:eastAsia="Times New Roman" w:hAnsi="Times New Roman" w:cs="Times New Roman"/>
          <w:sz w:val="28"/>
          <w:szCs w:val="28"/>
          <w:lang w:eastAsia="ru-RU"/>
        </w:rPr>
        <w:t>–</w:t>
      </w:r>
      <w:r w:rsidRPr="00D84AC0">
        <w:rPr>
          <w:rFonts w:ascii="Times New Roman" w:eastAsia="Times New Roman" w:hAnsi="Times New Roman" w:cs="Times New Roman"/>
          <w:sz w:val="28"/>
          <w:szCs w:val="28"/>
          <w:lang w:eastAsia="ru-RU"/>
        </w:rPr>
        <w:t xml:space="preserve"> м</w:t>
      </w:r>
      <w:r w:rsidR="00E41FEC">
        <w:rPr>
          <w:rFonts w:ascii="Times New Roman" w:eastAsia="Times New Roman" w:hAnsi="Times New Roman" w:cs="Times New Roman"/>
          <w:sz w:val="28"/>
          <w:szCs w:val="28"/>
          <w:lang w:eastAsia="ru-RU"/>
        </w:rPr>
        <w:t xml:space="preserve">ой главный жизненный проект». </w:t>
      </w:r>
      <w:r w:rsidR="00DA47F0" w:rsidRPr="00DA47F0">
        <w:rPr>
          <w:rFonts w:ascii="Times New Roman" w:eastAsia="Times New Roman" w:hAnsi="Times New Roman" w:cs="Times New Roman"/>
          <w:sz w:val="28"/>
          <w:szCs w:val="28"/>
          <w:lang w:eastAsia="ru-RU"/>
        </w:rPr>
        <w:t>Конкурс привлекает внимание журн</w:t>
      </w:r>
      <w:r w:rsidR="00DA47F0">
        <w:rPr>
          <w:rFonts w:ascii="Times New Roman" w:eastAsia="Times New Roman" w:hAnsi="Times New Roman" w:cs="Times New Roman"/>
          <w:sz w:val="28"/>
          <w:szCs w:val="28"/>
          <w:lang w:eastAsia="ru-RU"/>
        </w:rPr>
        <w:t xml:space="preserve">алистов к современным проблемам </w:t>
      </w:r>
      <w:r w:rsidR="00DA47F0" w:rsidRPr="00DA47F0">
        <w:rPr>
          <w:rFonts w:ascii="Times New Roman" w:eastAsia="Times New Roman" w:hAnsi="Times New Roman" w:cs="Times New Roman"/>
          <w:sz w:val="28"/>
          <w:szCs w:val="28"/>
          <w:lang w:eastAsia="ru-RU"/>
        </w:rPr>
        <w:t>семьи и детства, позволяет максима</w:t>
      </w:r>
      <w:r w:rsidR="00DA47F0">
        <w:rPr>
          <w:rFonts w:ascii="Times New Roman" w:eastAsia="Times New Roman" w:hAnsi="Times New Roman" w:cs="Times New Roman"/>
          <w:sz w:val="28"/>
          <w:szCs w:val="28"/>
          <w:lang w:eastAsia="ru-RU"/>
        </w:rPr>
        <w:t xml:space="preserve">льно широко тиражировать лучшие </w:t>
      </w:r>
      <w:r w:rsidR="00DA47F0" w:rsidRPr="00DA47F0">
        <w:rPr>
          <w:rFonts w:ascii="Times New Roman" w:eastAsia="Times New Roman" w:hAnsi="Times New Roman" w:cs="Times New Roman"/>
          <w:sz w:val="28"/>
          <w:szCs w:val="28"/>
          <w:lang w:eastAsia="ru-RU"/>
        </w:rPr>
        <w:t xml:space="preserve">социальные практики, направленные на </w:t>
      </w:r>
      <w:r w:rsidR="00DA47F0">
        <w:rPr>
          <w:rFonts w:ascii="Times New Roman" w:eastAsia="Times New Roman" w:hAnsi="Times New Roman" w:cs="Times New Roman"/>
          <w:sz w:val="28"/>
          <w:szCs w:val="28"/>
          <w:lang w:eastAsia="ru-RU"/>
        </w:rPr>
        <w:t xml:space="preserve">помощь детям и семьям с детьми, </w:t>
      </w:r>
      <w:r w:rsidR="00DA47F0" w:rsidRPr="00DA47F0">
        <w:rPr>
          <w:rFonts w:ascii="Times New Roman" w:eastAsia="Times New Roman" w:hAnsi="Times New Roman" w:cs="Times New Roman"/>
          <w:sz w:val="28"/>
          <w:szCs w:val="28"/>
          <w:lang w:eastAsia="ru-RU"/>
        </w:rPr>
        <w:t>поднимает престиж социальной журналистики.</w:t>
      </w:r>
    </w:p>
    <w:p w14:paraId="46843296" w14:textId="77777777" w:rsidR="00DA47F0" w:rsidRPr="00DA47F0" w:rsidRDefault="00DA47F0" w:rsidP="00921C0D">
      <w:pPr>
        <w:spacing w:after="0" w:line="264" w:lineRule="auto"/>
        <w:ind w:firstLine="709"/>
        <w:jc w:val="both"/>
        <w:rPr>
          <w:rFonts w:ascii="Times New Roman" w:eastAsia="Times New Roman" w:hAnsi="Times New Roman" w:cs="Times New Roman"/>
          <w:sz w:val="28"/>
          <w:szCs w:val="28"/>
          <w:lang w:eastAsia="ru-RU"/>
        </w:rPr>
      </w:pPr>
      <w:r w:rsidRPr="00DA47F0">
        <w:rPr>
          <w:rFonts w:ascii="Times New Roman" w:eastAsia="Times New Roman" w:hAnsi="Times New Roman" w:cs="Times New Roman"/>
          <w:sz w:val="28"/>
          <w:szCs w:val="28"/>
          <w:lang w:eastAsia="ru-RU"/>
        </w:rPr>
        <w:t>География участников конкурса о</w:t>
      </w:r>
      <w:r>
        <w:rPr>
          <w:rFonts w:ascii="Times New Roman" w:eastAsia="Times New Roman" w:hAnsi="Times New Roman" w:cs="Times New Roman"/>
          <w:sz w:val="28"/>
          <w:szCs w:val="28"/>
          <w:lang w:eastAsia="ru-RU"/>
        </w:rPr>
        <w:t xml:space="preserve">хватила 69 субъектов Российской </w:t>
      </w:r>
      <w:r w:rsidRPr="00DA47F0">
        <w:rPr>
          <w:rFonts w:ascii="Times New Roman" w:eastAsia="Times New Roman" w:hAnsi="Times New Roman" w:cs="Times New Roman"/>
          <w:sz w:val="28"/>
          <w:szCs w:val="28"/>
          <w:lang w:eastAsia="ru-RU"/>
        </w:rPr>
        <w:t>Федерации. В региональные оргкомитеты</w:t>
      </w:r>
      <w:r>
        <w:rPr>
          <w:rFonts w:ascii="Times New Roman" w:eastAsia="Times New Roman" w:hAnsi="Times New Roman" w:cs="Times New Roman"/>
          <w:sz w:val="28"/>
          <w:szCs w:val="28"/>
          <w:lang w:eastAsia="ru-RU"/>
        </w:rPr>
        <w:t xml:space="preserve"> поступило более </w:t>
      </w:r>
      <w:r w:rsidR="00073627">
        <w:rPr>
          <w:rFonts w:ascii="Times New Roman" w:eastAsia="Times New Roman" w:hAnsi="Times New Roman" w:cs="Times New Roman"/>
          <w:sz w:val="28"/>
          <w:szCs w:val="28"/>
          <w:lang w:eastAsia="ru-RU"/>
        </w:rPr>
        <w:t>700</w:t>
      </w:r>
      <w:r w:rsidR="00E41FE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заявок, к </w:t>
      </w:r>
      <w:r w:rsidRPr="00DA47F0">
        <w:rPr>
          <w:rFonts w:ascii="Times New Roman" w:eastAsia="Times New Roman" w:hAnsi="Times New Roman" w:cs="Times New Roman"/>
          <w:sz w:val="28"/>
          <w:szCs w:val="28"/>
          <w:lang w:eastAsia="ru-RU"/>
        </w:rPr>
        <w:t>участию в финальном этапе были до</w:t>
      </w:r>
      <w:r>
        <w:rPr>
          <w:rFonts w:ascii="Times New Roman" w:eastAsia="Times New Roman" w:hAnsi="Times New Roman" w:cs="Times New Roman"/>
          <w:sz w:val="28"/>
          <w:szCs w:val="28"/>
          <w:lang w:eastAsia="ru-RU"/>
        </w:rPr>
        <w:t xml:space="preserve">пущены 314 работ, размещенных в </w:t>
      </w:r>
      <w:r w:rsidRPr="00DA47F0">
        <w:rPr>
          <w:rFonts w:ascii="Times New Roman" w:eastAsia="Times New Roman" w:hAnsi="Times New Roman" w:cs="Times New Roman"/>
          <w:sz w:val="28"/>
          <w:szCs w:val="28"/>
          <w:lang w:eastAsia="ru-RU"/>
        </w:rPr>
        <w:t>муниципальных, региональных и феде</w:t>
      </w:r>
      <w:r>
        <w:rPr>
          <w:rFonts w:ascii="Times New Roman" w:eastAsia="Times New Roman" w:hAnsi="Times New Roman" w:cs="Times New Roman"/>
          <w:sz w:val="28"/>
          <w:szCs w:val="28"/>
          <w:lang w:eastAsia="ru-RU"/>
        </w:rPr>
        <w:t xml:space="preserve">ральных СМИ. Их представили 237 </w:t>
      </w:r>
      <w:r w:rsidRPr="00DA47F0">
        <w:rPr>
          <w:rFonts w:ascii="Times New Roman" w:eastAsia="Times New Roman" w:hAnsi="Times New Roman" w:cs="Times New Roman"/>
          <w:sz w:val="28"/>
          <w:szCs w:val="28"/>
          <w:lang w:eastAsia="ru-RU"/>
        </w:rPr>
        <w:t>авторов</w:t>
      </w:r>
      <w:r w:rsidR="00073627">
        <w:rPr>
          <w:rFonts w:ascii="Times New Roman" w:eastAsia="Times New Roman" w:hAnsi="Times New Roman" w:cs="Times New Roman"/>
          <w:sz w:val="28"/>
          <w:szCs w:val="28"/>
          <w:lang w:eastAsia="ru-RU"/>
        </w:rPr>
        <w:t xml:space="preserve"> из 51 субъекта Российской Федерации</w:t>
      </w:r>
      <w:r w:rsidRPr="00DA47F0">
        <w:rPr>
          <w:rFonts w:ascii="Times New Roman" w:eastAsia="Times New Roman" w:hAnsi="Times New Roman" w:cs="Times New Roman"/>
          <w:sz w:val="28"/>
          <w:szCs w:val="28"/>
          <w:lang w:eastAsia="ru-RU"/>
        </w:rPr>
        <w:t>.</w:t>
      </w:r>
    </w:p>
    <w:p w14:paraId="58957557" w14:textId="77777777" w:rsidR="00DA47F0" w:rsidRPr="00DA47F0" w:rsidRDefault="00DA47F0" w:rsidP="00921C0D">
      <w:pPr>
        <w:spacing w:after="0" w:line="264" w:lineRule="auto"/>
        <w:ind w:firstLine="709"/>
        <w:jc w:val="both"/>
        <w:rPr>
          <w:rFonts w:ascii="Times New Roman" w:eastAsia="Times New Roman" w:hAnsi="Times New Roman" w:cs="Times New Roman"/>
          <w:sz w:val="28"/>
          <w:szCs w:val="28"/>
          <w:lang w:eastAsia="ru-RU"/>
        </w:rPr>
      </w:pPr>
      <w:r w:rsidRPr="00DA47F0">
        <w:rPr>
          <w:rFonts w:ascii="Times New Roman" w:eastAsia="Times New Roman" w:hAnsi="Times New Roman" w:cs="Times New Roman"/>
          <w:sz w:val="28"/>
          <w:szCs w:val="28"/>
          <w:lang w:eastAsia="ru-RU"/>
        </w:rPr>
        <w:t>Анализ конкурсных материалов показал, что бол</w:t>
      </w:r>
      <w:r w:rsidR="00E41FEC">
        <w:rPr>
          <w:rFonts w:ascii="Times New Roman" w:eastAsia="Times New Roman" w:hAnsi="Times New Roman" w:cs="Times New Roman"/>
          <w:sz w:val="28"/>
          <w:szCs w:val="28"/>
          <w:lang w:eastAsia="ru-RU"/>
        </w:rPr>
        <w:t>ьше</w:t>
      </w:r>
      <w:r>
        <w:rPr>
          <w:rFonts w:ascii="Times New Roman" w:eastAsia="Times New Roman" w:hAnsi="Times New Roman" w:cs="Times New Roman"/>
          <w:sz w:val="28"/>
          <w:szCs w:val="28"/>
          <w:lang w:eastAsia="ru-RU"/>
        </w:rPr>
        <w:t xml:space="preserve"> всего волнуют темы </w:t>
      </w:r>
      <w:r w:rsidRPr="00DA47F0">
        <w:rPr>
          <w:rFonts w:ascii="Times New Roman" w:eastAsia="Times New Roman" w:hAnsi="Times New Roman" w:cs="Times New Roman"/>
          <w:sz w:val="28"/>
          <w:szCs w:val="28"/>
          <w:lang w:eastAsia="ru-RU"/>
        </w:rPr>
        <w:t xml:space="preserve">роли семьи, в том числе многодетной </w:t>
      </w:r>
      <w:r>
        <w:rPr>
          <w:rFonts w:ascii="Times New Roman" w:eastAsia="Times New Roman" w:hAnsi="Times New Roman" w:cs="Times New Roman"/>
          <w:sz w:val="28"/>
          <w:szCs w:val="28"/>
          <w:lang w:eastAsia="ru-RU"/>
        </w:rPr>
        <w:t>и приемной</w:t>
      </w:r>
      <w:r w:rsidR="00E41FE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укрепления семейных </w:t>
      </w:r>
      <w:r w:rsidRPr="00DA47F0">
        <w:rPr>
          <w:rFonts w:ascii="Times New Roman" w:eastAsia="Times New Roman" w:hAnsi="Times New Roman" w:cs="Times New Roman"/>
          <w:sz w:val="28"/>
          <w:szCs w:val="28"/>
          <w:lang w:eastAsia="ru-RU"/>
        </w:rPr>
        <w:t>традиций. Также большой интерес у журн</w:t>
      </w:r>
      <w:r>
        <w:rPr>
          <w:rFonts w:ascii="Times New Roman" w:eastAsia="Times New Roman" w:hAnsi="Times New Roman" w:cs="Times New Roman"/>
          <w:sz w:val="28"/>
          <w:szCs w:val="28"/>
          <w:lang w:eastAsia="ru-RU"/>
        </w:rPr>
        <w:t xml:space="preserve">алистов и их аудитории вызывают </w:t>
      </w:r>
      <w:r w:rsidRPr="00DA47F0">
        <w:rPr>
          <w:rFonts w:ascii="Times New Roman" w:eastAsia="Times New Roman" w:hAnsi="Times New Roman" w:cs="Times New Roman"/>
          <w:sz w:val="28"/>
          <w:szCs w:val="28"/>
          <w:lang w:eastAsia="ru-RU"/>
        </w:rPr>
        <w:t xml:space="preserve">успешные практики помощи семьям </w:t>
      </w:r>
      <w:r w:rsidR="00E41FEC">
        <w:rPr>
          <w:rFonts w:ascii="Times New Roman" w:eastAsia="Times New Roman" w:hAnsi="Times New Roman" w:cs="Times New Roman"/>
          <w:sz w:val="28"/>
          <w:szCs w:val="28"/>
          <w:lang w:eastAsia="ru-RU"/>
        </w:rPr>
        <w:t>и детям,</w:t>
      </w:r>
      <w:r>
        <w:rPr>
          <w:rFonts w:ascii="Times New Roman" w:eastAsia="Times New Roman" w:hAnsi="Times New Roman" w:cs="Times New Roman"/>
          <w:sz w:val="28"/>
          <w:szCs w:val="28"/>
          <w:lang w:eastAsia="ru-RU"/>
        </w:rPr>
        <w:t xml:space="preserve"> успешный опыт приемных </w:t>
      </w:r>
      <w:r w:rsidRPr="00DA47F0">
        <w:rPr>
          <w:rFonts w:ascii="Times New Roman" w:eastAsia="Times New Roman" w:hAnsi="Times New Roman" w:cs="Times New Roman"/>
          <w:sz w:val="28"/>
          <w:szCs w:val="28"/>
          <w:lang w:eastAsia="ru-RU"/>
        </w:rPr>
        <w:t>семей, сумевших преодолеть сложн</w:t>
      </w:r>
      <w:r>
        <w:rPr>
          <w:rFonts w:ascii="Times New Roman" w:eastAsia="Times New Roman" w:hAnsi="Times New Roman" w:cs="Times New Roman"/>
          <w:sz w:val="28"/>
          <w:szCs w:val="28"/>
          <w:lang w:eastAsia="ru-RU"/>
        </w:rPr>
        <w:t xml:space="preserve">ости в адаптации и социализации </w:t>
      </w:r>
      <w:r w:rsidR="00E41FEC">
        <w:rPr>
          <w:rFonts w:ascii="Times New Roman" w:eastAsia="Times New Roman" w:hAnsi="Times New Roman" w:cs="Times New Roman"/>
          <w:sz w:val="28"/>
          <w:szCs w:val="28"/>
          <w:lang w:eastAsia="ru-RU"/>
        </w:rPr>
        <w:t>приемных детей.</w:t>
      </w:r>
    </w:p>
    <w:p w14:paraId="78C36411" w14:textId="77777777" w:rsidR="00DA47F0" w:rsidRPr="00DA47F0" w:rsidRDefault="00DA47F0" w:rsidP="00921C0D">
      <w:pPr>
        <w:spacing w:after="0" w:line="264" w:lineRule="auto"/>
        <w:ind w:firstLine="709"/>
        <w:jc w:val="both"/>
        <w:rPr>
          <w:rFonts w:ascii="Times New Roman" w:eastAsia="Times New Roman" w:hAnsi="Times New Roman" w:cs="Times New Roman"/>
          <w:sz w:val="28"/>
          <w:szCs w:val="28"/>
          <w:lang w:eastAsia="ru-RU"/>
        </w:rPr>
      </w:pPr>
      <w:r w:rsidRPr="00DA47F0">
        <w:rPr>
          <w:rFonts w:ascii="Times New Roman" w:eastAsia="Times New Roman" w:hAnsi="Times New Roman" w:cs="Times New Roman"/>
          <w:sz w:val="28"/>
          <w:szCs w:val="28"/>
          <w:lang w:eastAsia="ru-RU"/>
        </w:rPr>
        <w:t>Основной площадкой информаци</w:t>
      </w:r>
      <w:r>
        <w:rPr>
          <w:rFonts w:ascii="Times New Roman" w:eastAsia="Times New Roman" w:hAnsi="Times New Roman" w:cs="Times New Roman"/>
          <w:sz w:val="28"/>
          <w:szCs w:val="28"/>
          <w:lang w:eastAsia="ru-RU"/>
        </w:rPr>
        <w:t xml:space="preserve">онной кампании, направленной на </w:t>
      </w:r>
      <w:r w:rsidRPr="00DA47F0">
        <w:rPr>
          <w:rFonts w:ascii="Times New Roman" w:eastAsia="Times New Roman" w:hAnsi="Times New Roman" w:cs="Times New Roman"/>
          <w:sz w:val="28"/>
          <w:szCs w:val="28"/>
          <w:lang w:eastAsia="ru-RU"/>
        </w:rPr>
        <w:t>популяризацию и продвижение традицион</w:t>
      </w:r>
      <w:r>
        <w:rPr>
          <w:rFonts w:ascii="Times New Roman" w:eastAsia="Times New Roman" w:hAnsi="Times New Roman" w:cs="Times New Roman"/>
          <w:sz w:val="28"/>
          <w:szCs w:val="28"/>
          <w:lang w:eastAsia="ru-RU"/>
        </w:rPr>
        <w:t xml:space="preserve">ных семейных ценностей, а также </w:t>
      </w:r>
      <w:r w:rsidRPr="00DA47F0">
        <w:rPr>
          <w:rFonts w:ascii="Times New Roman" w:eastAsia="Times New Roman" w:hAnsi="Times New Roman" w:cs="Times New Roman"/>
          <w:sz w:val="28"/>
          <w:szCs w:val="28"/>
          <w:lang w:eastAsia="ru-RU"/>
        </w:rPr>
        <w:t>на поддержку и защиту семьи, матери</w:t>
      </w:r>
      <w:r>
        <w:rPr>
          <w:rFonts w:ascii="Times New Roman" w:eastAsia="Times New Roman" w:hAnsi="Times New Roman" w:cs="Times New Roman"/>
          <w:sz w:val="28"/>
          <w:szCs w:val="28"/>
          <w:lang w:eastAsia="ru-RU"/>
        </w:rPr>
        <w:t>нства, отцовства и детства, по-</w:t>
      </w:r>
      <w:r w:rsidRPr="00DA47F0">
        <w:rPr>
          <w:rFonts w:ascii="Times New Roman" w:eastAsia="Times New Roman" w:hAnsi="Times New Roman" w:cs="Times New Roman"/>
          <w:sz w:val="28"/>
          <w:szCs w:val="28"/>
          <w:lang w:eastAsia="ru-RU"/>
        </w:rPr>
        <w:t xml:space="preserve">прежнему выступает интернет-портал «Я </w:t>
      </w:r>
      <w:r w:rsidR="00E41FEC">
        <w:rPr>
          <w:rFonts w:ascii="Times New Roman" w:eastAsia="Times New Roman" w:hAnsi="Times New Roman" w:cs="Times New Roman"/>
          <w:sz w:val="28"/>
          <w:szCs w:val="28"/>
          <w:lang w:eastAsia="ru-RU"/>
        </w:rPr>
        <w:t>–</w:t>
      </w:r>
      <w:r w:rsidRPr="00DA47F0">
        <w:rPr>
          <w:rFonts w:ascii="Times New Roman" w:eastAsia="Times New Roman" w:hAnsi="Times New Roman" w:cs="Times New Roman"/>
          <w:sz w:val="28"/>
          <w:szCs w:val="28"/>
          <w:lang w:eastAsia="ru-RU"/>
        </w:rPr>
        <w:t xml:space="preserve"> родитель». По итогам </w:t>
      </w:r>
      <w:r>
        <w:rPr>
          <w:rFonts w:ascii="Times New Roman" w:eastAsia="Times New Roman" w:hAnsi="Times New Roman" w:cs="Times New Roman"/>
          <w:sz w:val="28"/>
          <w:szCs w:val="28"/>
          <w:lang w:eastAsia="ru-RU"/>
        </w:rPr>
        <w:t xml:space="preserve">года </w:t>
      </w:r>
      <w:r w:rsidRPr="00DA47F0">
        <w:rPr>
          <w:rFonts w:ascii="Times New Roman" w:eastAsia="Times New Roman" w:hAnsi="Times New Roman" w:cs="Times New Roman"/>
          <w:sz w:val="28"/>
          <w:szCs w:val="28"/>
          <w:lang w:eastAsia="ru-RU"/>
        </w:rPr>
        <w:t>посещаемость портала составила 3,5 млн уникальных посетителей.</w:t>
      </w:r>
    </w:p>
    <w:p w14:paraId="7AE2DBBB" w14:textId="77777777" w:rsidR="00D84AC0" w:rsidRDefault="00DA47F0" w:rsidP="00921C0D">
      <w:pPr>
        <w:spacing w:after="0" w:line="264" w:lineRule="auto"/>
        <w:ind w:firstLine="709"/>
        <w:jc w:val="both"/>
        <w:rPr>
          <w:rFonts w:ascii="Times New Roman" w:eastAsia="Times New Roman" w:hAnsi="Times New Roman" w:cs="Times New Roman"/>
          <w:sz w:val="28"/>
          <w:szCs w:val="28"/>
          <w:lang w:eastAsia="ru-RU"/>
        </w:rPr>
      </w:pPr>
      <w:r w:rsidRPr="00DA47F0">
        <w:rPr>
          <w:rFonts w:ascii="Times New Roman" w:eastAsia="Times New Roman" w:hAnsi="Times New Roman" w:cs="Times New Roman"/>
          <w:sz w:val="28"/>
          <w:szCs w:val="28"/>
          <w:lang w:eastAsia="ru-RU"/>
        </w:rPr>
        <w:t>В 2022 г</w:t>
      </w:r>
      <w:r w:rsidR="00E41FEC">
        <w:rPr>
          <w:rFonts w:ascii="Times New Roman" w:eastAsia="Times New Roman" w:hAnsi="Times New Roman" w:cs="Times New Roman"/>
          <w:sz w:val="28"/>
          <w:szCs w:val="28"/>
          <w:lang w:eastAsia="ru-RU"/>
        </w:rPr>
        <w:t>.</w:t>
      </w:r>
      <w:r w:rsidRPr="00DA47F0">
        <w:rPr>
          <w:rFonts w:ascii="Times New Roman" w:eastAsia="Times New Roman" w:hAnsi="Times New Roman" w:cs="Times New Roman"/>
          <w:sz w:val="28"/>
          <w:szCs w:val="28"/>
          <w:lang w:eastAsia="ru-RU"/>
        </w:rPr>
        <w:t xml:space="preserve"> на портале размеще</w:t>
      </w:r>
      <w:r>
        <w:rPr>
          <w:rFonts w:ascii="Times New Roman" w:eastAsia="Times New Roman" w:hAnsi="Times New Roman" w:cs="Times New Roman"/>
          <w:sz w:val="28"/>
          <w:szCs w:val="28"/>
          <w:lang w:eastAsia="ru-RU"/>
        </w:rPr>
        <w:t xml:space="preserve">но 96 уникальных материалов для </w:t>
      </w:r>
      <w:r w:rsidRPr="00DA47F0">
        <w:rPr>
          <w:rFonts w:ascii="Times New Roman" w:eastAsia="Times New Roman" w:hAnsi="Times New Roman" w:cs="Times New Roman"/>
          <w:sz w:val="28"/>
          <w:szCs w:val="28"/>
          <w:lang w:eastAsia="ru-RU"/>
        </w:rPr>
        <w:t>родителей по воспитанию детей, создано 6 инфографик, разработано 6</w:t>
      </w:r>
      <w:r w:rsidR="00E41FEC">
        <w:rPr>
          <w:rFonts w:ascii="Times New Roman" w:eastAsia="Times New Roman" w:hAnsi="Times New Roman" w:cs="Times New Roman"/>
          <w:sz w:val="28"/>
          <w:szCs w:val="28"/>
          <w:lang w:eastAsia="ru-RU"/>
        </w:rPr>
        <w:t> </w:t>
      </w:r>
      <w:r w:rsidRPr="00DA47F0">
        <w:rPr>
          <w:rFonts w:ascii="Times New Roman" w:eastAsia="Times New Roman" w:hAnsi="Times New Roman" w:cs="Times New Roman"/>
          <w:sz w:val="28"/>
          <w:szCs w:val="28"/>
          <w:lang w:eastAsia="ru-RU"/>
        </w:rPr>
        <w:t>психологических тестов по вопросам детско-родительских взаи</w:t>
      </w:r>
      <w:r>
        <w:rPr>
          <w:rFonts w:ascii="Times New Roman" w:eastAsia="Times New Roman" w:hAnsi="Times New Roman" w:cs="Times New Roman"/>
          <w:sz w:val="28"/>
          <w:szCs w:val="28"/>
          <w:lang w:eastAsia="ru-RU"/>
        </w:rPr>
        <w:t xml:space="preserve">моотношений </w:t>
      </w:r>
      <w:r w:rsidRPr="00DA47F0">
        <w:rPr>
          <w:rFonts w:ascii="Times New Roman" w:eastAsia="Times New Roman" w:hAnsi="Times New Roman" w:cs="Times New Roman"/>
          <w:sz w:val="28"/>
          <w:szCs w:val="28"/>
          <w:lang w:eastAsia="ru-RU"/>
        </w:rPr>
        <w:t>для прохождения родителями он</w:t>
      </w:r>
      <w:r>
        <w:rPr>
          <w:rFonts w:ascii="Times New Roman" w:eastAsia="Times New Roman" w:hAnsi="Times New Roman" w:cs="Times New Roman"/>
          <w:sz w:val="28"/>
          <w:szCs w:val="28"/>
          <w:lang w:eastAsia="ru-RU"/>
        </w:rPr>
        <w:t xml:space="preserve">лайн. Ежеквартально размещались </w:t>
      </w:r>
      <w:r w:rsidRPr="00DA47F0">
        <w:rPr>
          <w:rFonts w:ascii="Times New Roman" w:eastAsia="Times New Roman" w:hAnsi="Times New Roman" w:cs="Times New Roman"/>
          <w:sz w:val="28"/>
          <w:szCs w:val="28"/>
          <w:lang w:eastAsia="ru-RU"/>
        </w:rPr>
        <w:t>материалы с информацией о правах</w:t>
      </w:r>
      <w:r>
        <w:rPr>
          <w:rFonts w:ascii="Times New Roman" w:eastAsia="Times New Roman" w:hAnsi="Times New Roman" w:cs="Times New Roman"/>
          <w:sz w:val="28"/>
          <w:szCs w:val="28"/>
          <w:lang w:eastAsia="ru-RU"/>
        </w:rPr>
        <w:t xml:space="preserve"> ребенка для родителей, детей и </w:t>
      </w:r>
      <w:r w:rsidRPr="00DA47F0">
        <w:rPr>
          <w:rFonts w:ascii="Times New Roman" w:eastAsia="Times New Roman" w:hAnsi="Times New Roman" w:cs="Times New Roman"/>
          <w:sz w:val="28"/>
          <w:szCs w:val="28"/>
          <w:lang w:eastAsia="ru-RU"/>
        </w:rPr>
        <w:t>специалистов, работающих с семьями, а так</w:t>
      </w:r>
      <w:r>
        <w:rPr>
          <w:rFonts w:ascii="Times New Roman" w:eastAsia="Times New Roman" w:hAnsi="Times New Roman" w:cs="Times New Roman"/>
          <w:sz w:val="28"/>
          <w:szCs w:val="28"/>
          <w:lang w:eastAsia="ru-RU"/>
        </w:rPr>
        <w:t xml:space="preserve">же статьи по вопросам семейного </w:t>
      </w:r>
      <w:r w:rsidRPr="00DA47F0">
        <w:rPr>
          <w:rFonts w:ascii="Times New Roman" w:eastAsia="Times New Roman" w:hAnsi="Times New Roman" w:cs="Times New Roman"/>
          <w:sz w:val="28"/>
          <w:szCs w:val="28"/>
          <w:lang w:eastAsia="ru-RU"/>
        </w:rPr>
        <w:t>устройства детей-сирот для потенциальных усыно</w:t>
      </w:r>
      <w:r>
        <w:rPr>
          <w:rFonts w:ascii="Times New Roman" w:eastAsia="Times New Roman" w:hAnsi="Times New Roman" w:cs="Times New Roman"/>
          <w:sz w:val="28"/>
          <w:szCs w:val="28"/>
          <w:lang w:eastAsia="ru-RU"/>
        </w:rPr>
        <w:t xml:space="preserve">вителей. Периодически </w:t>
      </w:r>
      <w:r w:rsidRPr="00DA47F0">
        <w:rPr>
          <w:rFonts w:ascii="Times New Roman" w:eastAsia="Times New Roman" w:hAnsi="Times New Roman" w:cs="Times New Roman"/>
          <w:sz w:val="28"/>
          <w:szCs w:val="28"/>
          <w:lang w:eastAsia="ru-RU"/>
        </w:rPr>
        <w:t>проводился мониторинг пра</w:t>
      </w:r>
      <w:r>
        <w:rPr>
          <w:rFonts w:ascii="Times New Roman" w:eastAsia="Times New Roman" w:hAnsi="Times New Roman" w:cs="Times New Roman"/>
          <w:sz w:val="28"/>
          <w:szCs w:val="28"/>
          <w:lang w:eastAsia="ru-RU"/>
        </w:rPr>
        <w:t>вовой базы на предмет изменени</w:t>
      </w:r>
      <w:r w:rsidR="00E41FEC">
        <w:rPr>
          <w:rFonts w:ascii="Times New Roman" w:eastAsia="Times New Roman" w:hAnsi="Times New Roman" w:cs="Times New Roman"/>
          <w:sz w:val="28"/>
          <w:szCs w:val="28"/>
          <w:lang w:eastAsia="ru-RU"/>
        </w:rPr>
        <w:t>й</w:t>
      </w:r>
      <w:r>
        <w:rPr>
          <w:rFonts w:ascii="Times New Roman" w:eastAsia="Times New Roman" w:hAnsi="Times New Roman" w:cs="Times New Roman"/>
          <w:sz w:val="28"/>
          <w:szCs w:val="28"/>
          <w:lang w:eastAsia="ru-RU"/>
        </w:rPr>
        <w:t xml:space="preserve"> </w:t>
      </w:r>
      <w:r w:rsidR="00E41FEC">
        <w:rPr>
          <w:rFonts w:ascii="Times New Roman" w:eastAsia="Times New Roman" w:hAnsi="Times New Roman" w:cs="Times New Roman"/>
          <w:sz w:val="28"/>
          <w:szCs w:val="28"/>
          <w:lang w:eastAsia="ru-RU"/>
        </w:rPr>
        <w:t xml:space="preserve">в </w:t>
      </w:r>
      <w:r w:rsidRPr="00DA47F0">
        <w:rPr>
          <w:rFonts w:ascii="Times New Roman" w:eastAsia="Times New Roman" w:hAnsi="Times New Roman" w:cs="Times New Roman"/>
          <w:sz w:val="28"/>
          <w:szCs w:val="28"/>
          <w:lang w:eastAsia="ru-RU"/>
        </w:rPr>
        <w:t>законодательств</w:t>
      </w:r>
      <w:r w:rsidR="00E41FEC">
        <w:rPr>
          <w:rFonts w:ascii="Times New Roman" w:eastAsia="Times New Roman" w:hAnsi="Times New Roman" w:cs="Times New Roman"/>
          <w:sz w:val="28"/>
          <w:szCs w:val="28"/>
          <w:lang w:eastAsia="ru-RU"/>
        </w:rPr>
        <w:t>е Российской Федерации</w:t>
      </w:r>
      <w:r w:rsidRPr="00DA47F0">
        <w:rPr>
          <w:rFonts w:ascii="Times New Roman" w:eastAsia="Times New Roman" w:hAnsi="Times New Roman" w:cs="Times New Roman"/>
          <w:sz w:val="28"/>
          <w:szCs w:val="28"/>
          <w:lang w:eastAsia="ru-RU"/>
        </w:rPr>
        <w:t>, размещались норм</w:t>
      </w:r>
      <w:r>
        <w:rPr>
          <w:rFonts w:ascii="Times New Roman" w:eastAsia="Times New Roman" w:hAnsi="Times New Roman" w:cs="Times New Roman"/>
          <w:sz w:val="28"/>
          <w:szCs w:val="28"/>
          <w:lang w:eastAsia="ru-RU"/>
        </w:rPr>
        <w:t xml:space="preserve">ативные документы и юридические </w:t>
      </w:r>
      <w:r w:rsidRPr="00DA47F0">
        <w:rPr>
          <w:rFonts w:ascii="Times New Roman" w:eastAsia="Times New Roman" w:hAnsi="Times New Roman" w:cs="Times New Roman"/>
          <w:sz w:val="28"/>
          <w:szCs w:val="28"/>
          <w:lang w:eastAsia="ru-RU"/>
        </w:rPr>
        <w:t>разъяснения для фактических и потенциаль</w:t>
      </w:r>
      <w:r>
        <w:rPr>
          <w:rFonts w:ascii="Times New Roman" w:eastAsia="Times New Roman" w:hAnsi="Times New Roman" w:cs="Times New Roman"/>
          <w:sz w:val="28"/>
          <w:szCs w:val="28"/>
          <w:lang w:eastAsia="ru-RU"/>
        </w:rPr>
        <w:t xml:space="preserve">ных приемных семей. Кроме того, </w:t>
      </w:r>
      <w:r w:rsidRPr="00DA47F0">
        <w:rPr>
          <w:rFonts w:ascii="Times New Roman" w:eastAsia="Times New Roman" w:hAnsi="Times New Roman" w:cs="Times New Roman"/>
          <w:sz w:val="28"/>
          <w:szCs w:val="28"/>
          <w:lang w:eastAsia="ru-RU"/>
        </w:rPr>
        <w:t>в течение года были размещены рекоменда</w:t>
      </w:r>
      <w:r>
        <w:rPr>
          <w:rFonts w:ascii="Times New Roman" w:eastAsia="Times New Roman" w:hAnsi="Times New Roman" w:cs="Times New Roman"/>
          <w:sz w:val="28"/>
          <w:szCs w:val="28"/>
          <w:lang w:eastAsia="ru-RU"/>
        </w:rPr>
        <w:t xml:space="preserve">ции и памятки, направленные на </w:t>
      </w:r>
      <w:r w:rsidRPr="00DA47F0">
        <w:rPr>
          <w:rFonts w:ascii="Times New Roman" w:eastAsia="Times New Roman" w:hAnsi="Times New Roman" w:cs="Times New Roman"/>
          <w:sz w:val="28"/>
          <w:szCs w:val="28"/>
          <w:lang w:eastAsia="ru-RU"/>
        </w:rPr>
        <w:t>снижение и профилактику бедности семей с детьми.</w:t>
      </w:r>
    </w:p>
    <w:p w14:paraId="6C148300" w14:textId="77777777" w:rsidR="00DA47F0" w:rsidRPr="00DA47F0" w:rsidRDefault="00DA47F0" w:rsidP="00921C0D">
      <w:pPr>
        <w:spacing w:after="0" w:line="264" w:lineRule="auto"/>
        <w:ind w:firstLine="709"/>
        <w:jc w:val="both"/>
        <w:rPr>
          <w:rFonts w:ascii="Times New Roman" w:eastAsia="Times New Roman" w:hAnsi="Times New Roman" w:cs="Times New Roman"/>
          <w:sz w:val="28"/>
          <w:szCs w:val="28"/>
          <w:lang w:eastAsia="ru-RU"/>
        </w:rPr>
      </w:pPr>
      <w:r w:rsidRPr="00DA47F0">
        <w:rPr>
          <w:rFonts w:ascii="Times New Roman" w:eastAsia="Times New Roman" w:hAnsi="Times New Roman" w:cs="Times New Roman"/>
          <w:sz w:val="28"/>
          <w:szCs w:val="28"/>
          <w:lang w:eastAsia="ru-RU"/>
        </w:rPr>
        <w:t>В 2022 г</w:t>
      </w:r>
      <w:r w:rsidR="00E41FEC">
        <w:rPr>
          <w:rFonts w:ascii="Times New Roman" w:eastAsia="Times New Roman" w:hAnsi="Times New Roman" w:cs="Times New Roman"/>
          <w:sz w:val="28"/>
          <w:szCs w:val="28"/>
          <w:lang w:eastAsia="ru-RU"/>
        </w:rPr>
        <w:t>.</w:t>
      </w:r>
      <w:r w:rsidRPr="00DA47F0">
        <w:rPr>
          <w:rFonts w:ascii="Times New Roman" w:eastAsia="Times New Roman" w:hAnsi="Times New Roman" w:cs="Times New Roman"/>
          <w:sz w:val="28"/>
          <w:szCs w:val="28"/>
          <w:lang w:eastAsia="ru-RU"/>
        </w:rPr>
        <w:t xml:space="preserve"> создан новый раздел «</w:t>
      </w:r>
      <w:r w:rsidR="00C864A3">
        <w:rPr>
          <w:rFonts w:ascii="Times New Roman" w:eastAsia="Times New Roman" w:hAnsi="Times New Roman" w:cs="Times New Roman"/>
          <w:sz w:val="28"/>
          <w:szCs w:val="28"/>
          <w:lang w:eastAsia="ru-RU"/>
        </w:rPr>
        <w:t xml:space="preserve">Многодетная семья», в котором с </w:t>
      </w:r>
      <w:r w:rsidRPr="00DA47F0">
        <w:rPr>
          <w:rFonts w:ascii="Times New Roman" w:eastAsia="Times New Roman" w:hAnsi="Times New Roman" w:cs="Times New Roman"/>
          <w:sz w:val="28"/>
          <w:szCs w:val="28"/>
          <w:lang w:eastAsia="ru-RU"/>
        </w:rPr>
        <w:t>периодичностью один раз в квартал размещ</w:t>
      </w:r>
      <w:r w:rsidR="00C864A3">
        <w:rPr>
          <w:rFonts w:ascii="Times New Roman" w:eastAsia="Times New Roman" w:hAnsi="Times New Roman" w:cs="Times New Roman"/>
          <w:sz w:val="28"/>
          <w:szCs w:val="28"/>
          <w:lang w:eastAsia="ru-RU"/>
        </w:rPr>
        <w:t xml:space="preserve">ались материалы об особенностях </w:t>
      </w:r>
      <w:r w:rsidRPr="00DA47F0">
        <w:rPr>
          <w:rFonts w:ascii="Times New Roman" w:eastAsia="Times New Roman" w:hAnsi="Times New Roman" w:cs="Times New Roman"/>
          <w:sz w:val="28"/>
          <w:szCs w:val="28"/>
          <w:lang w:eastAsia="ru-RU"/>
        </w:rPr>
        <w:t>воспитания детей в многодетной семье и в</w:t>
      </w:r>
      <w:r w:rsidR="00C864A3">
        <w:rPr>
          <w:rFonts w:ascii="Times New Roman" w:eastAsia="Times New Roman" w:hAnsi="Times New Roman" w:cs="Times New Roman"/>
          <w:sz w:val="28"/>
          <w:szCs w:val="28"/>
          <w:lang w:eastAsia="ru-RU"/>
        </w:rPr>
        <w:t xml:space="preserve">ыстраивании взаимоотношений с </w:t>
      </w:r>
      <w:r w:rsidRPr="00DA47F0">
        <w:rPr>
          <w:rFonts w:ascii="Times New Roman" w:eastAsia="Times New Roman" w:hAnsi="Times New Roman" w:cs="Times New Roman"/>
          <w:sz w:val="28"/>
          <w:szCs w:val="28"/>
          <w:lang w:eastAsia="ru-RU"/>
        </w:rPr>
        <w:t>ними.</w:t>
      </w:r>
    </w:p>
    <w:p w14:paraId="69F290C2" w14:textId="77777777" w:rsidR="00DA47F0" w:rsidRPr="00DA47F0" w:rsidRDefault="00DA47F0" w:rsidP="00E41FEC">
      <w:pPr>
        <w:spacing w:after="0" w:line="264" w:lineRule="auto"/>
        <w:ind w:firstLine="709"/>
        <w:jc w:val="both"/>
        <w:rPr>
          <w:rFonts w:ascii="Times New Roman" w:eastAsia="Times New Roman" w:hAnsi="Times New Roman" w:cs="Times New Roman"/>
          <w:sz w:val="28"/>
          <w:szCs w:val="28"/>
          <w:lang w:eastAsia="ru-RU"/>
        </w:rPr>
      </w:pPr>
      <w:r w:rsidRPr="00DA47F0">
        <w:rPr>
          <w:rFonts w:ascii="Times New Roman" w:eastAsia="Times New Roman" w:hAnsi="Times New Roman" w:cs="Times New Roman"/>
          <w:sz w:val="28"/>
          <w:szCs w:val="28"/>
          <w:lang w:eastAsia="ru-RU"/>
        </w:rPr>
        <w:t>В помощь родителям создан</w:t>
      </w:r>
      <w:r w:rsidR="00AF27C6">
        <w:rPr>
          <w:rFonts w:ascii="Times New Roman" w:eastAsia="Times New Roman" w:hAnsi="Times New Roman" w:cs="Times New Roman"/>
          <w:sz w:val="28"/>
          <w:szCs w:val="28"/>
          <w:lang w:eastAsia="ru-RU"/>
        </w:rPr>
        <w:t xml:space="preserve">ы и размещены 18 видеопередач в </w:t>
      </w:r>
      <w:r w:rsidRPr="00DA47F0">
        <w:rPr>
          <w:rFonts w:ascii="Times New Roman" w:eastAsia="Times New Roman" w:hAnsi="Times New Roman" w:cs="Times New Roman"/>
          <w:sz w:val="28"/>
          <w:szCs w:val="28"/>
          <w:lang w:eastAsia="ru-RU"/>
        </w:rPr>
        <w:t>рубриках «Счастливый ребенок», «Кни</w:t>
      </w:r>
      <w:r w:rsidR="00AF27C6">
        <w:rPr>
          <w:rFonts w:ascii="Times New Roman" w:eastAsia="Times New Roman" w:hAnsi="Times New Roman" w:cs="Times New Roman"/>
          <w:sz w:val="28"/>
          <w:szCs w:val="28"/>
          <w:lang w:eastAsia="ru-RU"/>
        </w:rPr>
        <w:t xml:space="preserve">га в помощь», «Видеоурок» и «По </w:t>
      </w:r>
      <w:r w:rsidR="00E41FEC">
        <w:rPr>
          <w:rFonts w:ascii="Times New Roman" w:eastAsia="Times New Roman" w:hAnsi="Times New Roman" w:cs="Times New Roman"/>
          <w:sz w:val="28"/>
          <w:szCs w:val="28"/>
          <w:lang w:eastAsia="ru-RU"/>
        </w:rPr>
        <w:t xml:space="preserve">вашим письмам». </w:t>
      </w:r>
      <w:r w:rsidRPr="00DA47F0">
        <w:rPr>
          <w:rFonts w:ascii="Times New Roman" w:eastAsia="Times New Roman" w:hAnsi="Times New Roman" w:cs="Times New Roman"/>
          <w:sz w:val="28"/>
          <w:szCs w:val="28"/>
          <w:lang w:eastAsia="ru-RU"/>
        </w:rPr>
        <w:t>Кроме того, на портале периодичес</w:t>
      </w:r>
      <w:r w:rsidR="00A04B93">
        <w:rPr>
          <w:rFonts w:ascii="Times New Roman" w:eastAsia="Times New Roman" w:hAnsi="Times New Roman" w:cs="Times New Roman"/>
          <w:sz w:val="28"/>
          <w:szCs w:val="28"/>
          <w:lang w:eastAsia="ru-RU"/>
        </w:rPr>
        <w:t xml:space="preserve">ки размещались анонсы фильмов о </w:t>
      </w:r>
      <w:r w:rsidRPr="00DA47F0">
        <w:rPr>
          <w:rFonts w:ascii="Times New Roman" w:eastAsia="Times New Roman" w:hAnsi="Times New Roman" w:cs="Times New Roman"/>
          <w:sz w:val="28"/>
          <w:szCs w:val="28"/>
          <w:lang w:eastAsia="ru-RU"/>
        </w:rPr>
        <w:t xml:space="preserve">подростках и для подростков, отмечались </w:t>
      </w:r>
      <w:r w:rsidR="00A04B93">
        <w:rPr>
          <w:rFonts w:ascii="Times New Roman" w:eastAsia="Times New Roman" w:hAnsi="Times New Roman" w:cs="Times New Roman"/>
          <w:sz w:val="28"/>
          <w:szCs w:val="28"/>
          <w:lang w:eastAsia="ru-RU"/>
        </w:rPr>
        <w:t xml:space="preserve">родительские и детские блоги, а </w:t>
      </w:r>
      <w:r w:rsidRPr="00DA47F0">
        <w:rPr>
          <w:rFonts w:ascii="Times New Roman" w:eastAsia="Times New Roman" w:hAnsi="Times New Roman" w:cs="Times New Roman"/>
          <w:sz w:val="28"/>
          <w:szCs w:val="28"/>
          <w:lang w:eastAsia="ru-RU"/>
        </w:rPr>
        <w:t>также сайты, полезные родителям.</w:t>
      </w:r>
    </w:p>
    <w:p w14:paraId="6715F5F9" w14:textId="0F689125" w:rsidR="00DA47F0" w:rsidRPr="00DA47F0" w:rsidRDefault="00DA47F0" w:rsidP="008E1AFC">
      <w:pPr>
        <w:spacing w:after="0" w:line="264" w:lineRule="auto"/>
        <w:ind w:firstLine="709"/>
        <w:jc w:val="both"/>
        <w:rPr>
          <w:rFonts w:ascii="Times New Roman" w:eastAsia="Times New Roman" w:hAnsi="Times New Roman" w:cs="Times New Roman"/>
          <w:sz w:val="28"/>
          <w:szCs w:val="28"/>
          <w:lang w:eastAsia="ru-RU"/>
        </w:rPr>
      </w:pPr>
      <w:r w:rsidRPr="00DA47F0">
        <w:rPr>
          <w:rFonts w:ascii="Times New Roman" w:eastAsia="Times New Roman" w:hAnsi="Times New Roman" w:cs="Times New Roman"/>
          <w:sz w:val="28"/>
          <w:szCs w:val="28"/>
          <w:lang w:eastAsia="ru-RU"/>
        </w:rPr>
        <w:t>Раздел, посвященный успешному оп</w:t>
      </w:r>
      <w:r w:rsidR="00A04B93">
        <w:rPr>
          <w:rFonts w:ascii="Times New Roman" w:eastAsia="Times New Roman" w:hAnsi="Times New Roman" w:cs="Times New Roman"/>
          <w:sz w:val="28"/>
          <w:szCs w:val="28"/>
          <w:lang w:eastAsia="ru-RU"/>
        </w:rPr>
        <w:t xml:space="preserve">ыту работы региональных служб и </w:t>
      </w:r>
      <w:r w:rsidRPr="00DA47F0">
        <w:rPr>
          <w:rFonts w:ascii="Times New Roman" w:eastAsia="Times New Roman" w:hAnsi="Times New Roman" w:cs="Times New Roman"/>
          <w:sz w:val="28"/>
          <w:szCs w:val="28"/>
          <w:lang w:eastAsia="ru-RU"/>
        </w:rPr>
        <w:t>НКО, пополнился 8 статьями о лучше</w:t>
      </w:r>
      <w:r w:rsidR="00A04B93">
        <w:rPr>
          <w:rFonts w:ascii="Times New Roman" w:eastAsia="Times New Roman" w:hAnsi="Times New Roman" w:cs="Times New Roman"/>
          <w:sz w:val="28"/>
          <w:szCs w:val="28"/>
          <w:lang w:eastAsia="ru-RU"/>
        </w:rPr>
        <w:t xml:space="preserve">м опыте работы, оказании помощи </w:t>
      </w:r>
      <w:r w:rsidRPr="00DA47F0">
        <w:rPr>
          <w:rFonts w:ascii="Times New Roman" w:eastAsia="Times New Roman" w:hAnsi="Times New Roman" w:cs="Times New Roman"/>
          <w:sz w:val="28"/>
          <w:szCs w:val="28"/>
          <w:lang w:eastAsia="ru-RU"/>
        </w:rPr>
        <w:t>детям и семьям, научными</w:t>
      </w:r>
      <w:r w:rsidR="008E1AFC">
        <w:rPr>
          <w:rFonts w:ascii="Times New Roman" w:eastAsia="Times New Roman" w:hAnsi="Times New Roman" w:cs="Times New Roman"/>
          <w:sz w:val="28"/>
          <w:szCs w:val="28"/>
          <w:lang w:eastAsia="ru-RU"/>
        </w:rPr>
        <w:t xml:space="preserve"> публикациями на семейные темы. </w:t>
      </w:r>
      <w:r w:rsidRPr="00DA47F0">
        <w:rPr>
          <w:rFonts w:ascii="Times New Roman" w:eastAsia="Times New Roman" w:hAnsi="Times New Roman" w:cs="Times New Roman"/>
          <w:sz w:val="28"/>
          <w:szCs w:val="28"/>
          <w:lang w:eastAsia="ru-RU"/>
        </w:rPr>
        <w:t>Для участников тематических</w:t>
      </w:r>
      <w:r w:rsidR="00A04B93">
        <w:rPr>
          <w:rFonts w:ascii="Times New Roman" w:eastAsia="Times New Roman" w:hAnsi="Times New Roman" w:cs="Times New Roman"/>
          <w:sz w:val="28"/>
          <w:szCs w:val="28"/>
          <w:lang w:eastAsia="ru-RU"/>
        </w:rPr>
        <w:t xml:space="preserve"> групп портала «Я </w:t>
      </w:r>
      <w:r w:rsidR="00E41FEC">
        <w:rPr>
          <w:rFonts w:ascii="Times New Roman" w:eastAsia="Times New Roman" w:hAnsi="Times New Roman" w:cs="Times New Roman"/>
          <w:sz w:val="28"/>
          <w:szCs w:val="28"/>
          <w:lang w:eastAsia="ru-RU"/>
        </w:rPr>
        <w:t>–</w:t>
      </w:r>
      <w:r w:rsidR="00A04B93">
        <w:rPr>
          <w:rFonts w:ascii="Times New Roman" w:eastAsia="Times New Roman" w:hAnsi="Times New Roman" w:cs="Times New Roman"/>
          <w:sz w:val="28"/>
          <w:szCs w:val="28"/>
          <w:lang w:eastAsia="ru-RU"/>
        </w:rPr>
        <w:t xml:space="preserve"> родитель» в </w:t>
      </w:r>
      <w:r w:rsidRPr="00DA47F0">
        <w:rPr>
          <w:rFonts w:ascii="Times New Roman" w:eastAsia="Times New Roman" w:hAnsi="Times New Roman" w:cs="Times New Roman"/>
          <w:sz w:val="28"/>
          <w:szCs w:val="28"/>
          <w:lang w:eastAsia="ru-RU"/>
        </w:rPr>
        <w:t>социальных сетях «Одноклассники» и «ВКо</w:t>
      </w:r>
      <w:r w:rsidR="00A04B93">
        <w:rPr>
          <w:rFonts w:ascii="Times New Roman" w:eastAsia="Times New Roman" w:hAnsi="Times New Roman" w:cs="Times New Roman"/>
          <w:sz w:val="28"/>
          <w:szCs w:val="28"/>
          <w:lang w:eastAsia="ru-RU"/>
        </w:rPr>
        <w:t xml:space="preserve">нтакте» проведены 4 конкурса, в </w:t>
      </w:r>
      <w:r w:rsidRPr="00DA47F0">
        <w:rPr>
          <w:rFonts w:ascii="Times New Roman" w:eastAsia="Times New Roman" w:hAnsi="Times New Roman" w:cs="Times New Roman"/>
          <w:sz w:val="28"/>
          <w:szCs w:val="28"/>
          <w:lang w:eastAsia="ru-RU"/>
        </w:rPr>
        <w:t>которых приняли участие почти 500 человек.</w:t>
      </w:r>
    </w:p>
    <w:p w14:paraId="508A4811" w14:textId="77777777" w:rsidR="00DA47F0" w:rsidRPr="00DA47F0" w:rsidRDefault="00DA47F0" w:rsidP="00921C0D">
      <w:pPr>
        <w:spacing w:after="0" w:line="264" w:lineRule="auto"/>
        <w:ind w:firstLine="709"/>
        <w:jc w:val="both"/>
        <w:rPr>
          <w:rFonts w:ascii="Times New Roman" w:eastAsia="Times New Roman" w:hAnsi="Times New Roman" w:cs="Times New Roman"/>
          <w:sz w:val="28"/>
          <w:szCs w:val="28"/>
          <w:lang w:eastAsia="ru-RU"/>
        </w:rPr>
      </w:pPr>
      <w:r w:rsidRPr="00DA47F0">
        <w:rPr>
          <w:rFonts w:ascii="Times New Roman" w:eastAsia="Times New Roman" w:hAnsi="Times New Roman" w:cs="Times New Roman"/>
          <w:sz w:val="28"/>
          <w:szCs w:val="28"/>
          <w:lang w:eastAsia="ru-RU"/>
        </w:rPr>
        <w:t>Общий прирост аудитории сообществ портала по ито</w:t>
      </w:r>
      <w:r w:rsidR="00A04B93">
        <w:rPr>
          <w:rFonts w:ascii="Times New Roman" w:eastAsia="Times New Roman" w:hAnsi="Times New Roman" w:cs="Times New Roman"/>
          <w:sz w:val="28"/>
          <w:szCs w:val="28"/>
          <w:lang w:eastAsia="ru-RU"/>
        </w:rPr>
        <w:t>гам 2022 г</w:t>
      </w:r>
      <w:r w:rsidR="00E41FEC">
        <w:rPr>
          <w:rFonts w:ascii="Times New Roman" w:eastAsia="Times New Roman" w:hAnsi="Times New Roman" w:cs="Times New Roman"/>
          <w:sz w:val="28"/>
          <w:szCs w:val="28"/>
          <w:lang w:eastAsia="ru-RU"/>
        </w:rPr>
        <w:t>.</w:t>
      </w:r>
      <w:r w:rsidR="00A04B93">
        <w:rPr>
          <w:rFonts w:ascii="Times New Roman" w:eastAsia="Times New Roman" w:hAnsi="Times New Roman" w:cs="Times New Roman"/>
          <w:sz w:val="28"/>
          <w:szCs w:val="28"/>
          <w:lang w:eastAsia="ru-RU"/>
        </w:rPr>
        <w:t xml:space="preserve"> </w:t>
      </w:r>
      <w:r w:rsidRPr="00DA47F0">
        <w:rPr>
          <w:rFonts w:ascii="Times New Roman" w:eastAsia="Times New Roman" w:hAnsi="Times New Roman" w:cs="Times New Roman"/>
          <w:sz w:val="28"/>
          <w:szCs w:val="28"/>
          <w:lang w:eastAsia="ru-RU"/>
        </w:rPr>
        <w:t>составил около 8 тыс. подписчиков.</w:t>
      </w:r>
    </w:p>
    <w:p w14:paraId="63FBA29E" w14:textId="77777777" w:rsidR="00DA47F0" w:rsidRPr="00DA47F0" w:rsidRDefault="00DA47F0" w:rsidP="00921C0D">
      <w:pPr>
        <w:spacing w:after="0" w:line="264" w:lineRule="auto"/>
        <w:ind w:firstLine="709"/>
        <w:jc w:val="both"/>
        <w:rPr>
          <w:rFonts w:ascii="Times New Roman" w:eastAsia="Times New Roman" w:hAnsi="Times New Roman" w:cs="Times New Roman"/>
          <w:sz w:val="28"/>
          <w:szCs w:val="28"/>
          <w:lang w:eastAsia="ru-RU"/>
        </w:rPr>
      </w:pPr>
      <w:r w:rsidRPr="00DA47F0">
        <w:rPr>
          <w:rFonts w:ascii="Times New Roman" w:eastAsia="Times New Roman" w:hAnsi="Times New Roman" w:cs="Times New Roman"/>
          <w:sz w:val="28"/>
          <w:szCs w:val="28"/>
          <w:lang w:eastAsia="ru-RU"/>
        </w:rPr>
        <w:t xml:space="preserve">На протяжении года портал «Я </w:t>
      </w:r>
      <w:r w:rsidR="00E41FEC">
        <w:rPr>
          <w:rFonts w:ascii="Times New Roman" w:eastAsia="Times New Roman" w:hAnsi="Times New Roman" w:cs="Times New Roman"/>
          <w:sz w:val="28"/>
          <w:szCs w:val="28"/>
          <w:lang w:eastAsia="ru-RU"/>
        </w:rPr>
        <w:t>–</w:t>
      </w:r>
      <w:r w:rsidRPr="00DA47F0">
        <w:rPr>
          <w:rFonts w:ascii="Times New Roman" w:eastAsia="Times New Roman" w:hAnsi="Times New Roman" w:cs="Times New Roman"/>
          <w:sz w:val="28"/>
          <w:szCs w:val="28"/>
          <w:lang w:eastAsia="ru-RU"/>
        </w:rPr>
        <w:t xml:space="preserve"> </w:t>
      </w:r>
      <w:r w:rsidR="00A04B93">
        <w:rPr>
          <w:rFonts w:ascii="Times New Roman" w:eastAsia="Times New Roman" w:hAnsi="Times New Roman" w:cs="Times New Roman"/>
          <w:sz w:val="28"/>
          <w:szCs w:val="28"/>
          <w:lang w:eastAsia="ru-RU"/>
        </w:rPr>
        <w:t xml:space="preserve">родитель» становился участником </w:t>
      </w:r>
      <w:r w:rsidRPr="00DA47F0">
        <w:rPr>
          <w:rFonts w:ascii="Times New Roman" w:eastAsia="Times New Roman" w:hAnsi="Times New Roman" w:cs="Times New Roman"/>
          <w:sz w:val="28"/>
          <w:szCs w:val="28"/>
          <w:lang w:eastAsia="ru-RU"/>
        </w:rPr>
        <w:t>ряда мероприятий детско-родитель</w:t>
      </w:r>
      <w:r w:rsidR="00A04B93">
        <w:rPr>
          <w:rFonts w:ascii="Times New Roman" w:eastAsia="Times New Roman" w:hAnsi="Times New Roman" w:cs="Times New Roman"/>
          <w:sz w:val="28"/>
          <w:szCs w:val="28"/>
          <w:lang w:eastAsia="ru-RU"/>
        </w:rPr>
        <w:t xml:space="preserve">ской тематики с целью повышения </w:t>
      </w:r>
      <w:r w:rsidRPr="00DA47F0">
        <w:rPr>
          <w:rFonts w:ascii="Times New Roman" w:eastAsia="Times New Roman" w:hAnsi="Times New Roman" w:cs="Times New Roman"/>
          <w:sz w:val="28"/>
          <w:szCs w:val="28"/>
          <w:lang w:eastAsia="ru-RU"/>
        </w:rPr>
        <w:t>узнаваемости портала и информирования аудитории о его возможностях.</w:t>
      </w:r>
    </w:p>
    <w:p w14:paraId="479A7D8F" w14:textId="77777777" w:rsidR="00DA47F0" w:rsidRPr="00DA47F0" w:rsidRDefault="00DA47F0" w:rsidP="00921C0D">
      <w:pPr>
        <w:spacing w:after="0" w:line="264" w:lineRule="auto"/>
        <w:ind w:firstLine="709"/>
        <w:jc w:val="both"/>
        <w:rPr>
          <w:rFonts w:ascii="Times New Roman" w:eastAsia="Times New Roman" w:hAnsi="Times New Roman" w:cs="Times New Roman"/>
          <w:sz w:val="28"/>
          <w:szCs w:val="28"/>
          <w:lang w:eastAsia="ru-RU"/>
        </w:rPr>
      </w:pPr>
      <w:r w:rsidRPr="00DA47F0">
        <w:rPr>
          <w:rFonts w:ascii="Times New Roman" w:eastAsia="Times New Roman" w:hAnsi="Times New Roman" w:cs="Times New Roman"/>
          <w:sz w:val="28"/>
          <w:szCs w:val="28"/>
          <w:lang w:eastAsia="ru-RU"/>
        </w:rPr>
        <w:t>В рамках семейного фестиваля Мам</w:t>
      </w:r>
      <w:r w:rsidR="00BC73F6">
        <w:rPr>
          <w:rFonts w:ascii="Times New Roman" w:eastAsia="Times New Roman" w:hAnsi="Times New Roman" w:cs="Times New Roman"/>
          <w:sz w:val="28"/>
          <w:szCs w:val="28"/>
          <w:lang w:eastAsia="ru-RU"/>
        </w:rPr>
        <w:t xml:space="preserve">аПати психологи портала провели </w:t>
      </w:r>
      <w:r w:rsidR="00E41FEC">
        <w:rPr>
          <w:rFonts w:ascii="Times New Roman" w:eastAsia="Times New Roman" w:hAnsi="Times New Roman" w:cs="Times New Roman"/>
          <w:sz w:val="28"/>
          <w:szCs w:val="28"/>
          <w:lang w:eastAsia="ru-RU"/>
        </w:rPr>
        <w:br/>
      </w:r>
      <w:r w:rsidRPr="00DA47F0">
        <w:rPr>
          <w:rFonts w:ascii="Times New Roman" w:eastAsia="Times New Roman" w:hAnsi="Times New Roman" w:cs="Times New Roman"/>
          <w:sz w:val="28"/>
          <w:szCs w:val="28"/>
          <w:lang w:eastAsia="ru-RU"/>
        </w:rPr>
        <w:t>20 индивидуальных экспресс-консульт</w:t>
      </w:r>
      <w:r w:rsidR="00BC73F6">
        <w:rPr>
          <w:rFonts w:ascii="Times New Roman" w:eastAsia="Times New Roman" w:hAnsi="Times New Roman" w:cs="Times New Roman"/>
          <w:sz w:val="28"/>
          <w:szCs w:val="28"/>
          <w:lang w:eastAsia="ru-RU"/>
        </w:rPr>
        <w:t xml:space="preserve">аций с родителями, не менее 200 </w:t>
      </w:r>
      <w:r w:rsidRPr="00DA47F0">
        <w:rPr>
          <w:rFonts w:ascii="Times New Roman" w:eastAsia="Times New Roman" w:hAnsi="Times New Roman" w:cs="Times New Roman"/>
          <w:sz w:val="28"/>
          <w:szCs w:val="28"/>
          <w:lang w:eastAsia="ru-RU"/>
        </w:rPr>
        <w:t>посетителей мероприятия были проинфор</w:t>
      </w:r>
      <w:r w:rsidR="00BC73F6">
        <w:rPr>
          <w:rFonts w:ascii="Times New Roman" w:eastAsia="Times New Roman" w:hAnsi="Times New Roman" w:cs="Times New Roman"/>
          <w:sz w:val="28"/>
          <w:szCs w:val="28"/>
          <w:lang w:eastAsia="ru-RU"/>
        </w:rPr>
        <w:t xml:space="preserve">мированы о возможностях портала </w:t>
      </w:r>
      <w:r w:rsidRPr="00DA47F0">
        <w:rPr>
          <w:rFonts w:ascii="Times New Roman" w:eastAsia="Times New Roman" w:hAnsi="Times New Roman" w:cs="Times New Roman"/>
          <w:sz w:val="28"/>
          <w:szCs w:val="28"/>
          <w:lang w:eastAsia="ru-RU"/>
        </w:rPr>
        <w:t xml:space="preserve">и получили сувениры с символикой «Я </w:t>
      </w:r>
      <w:r w:rsidR="00E41FEC">
        <w:rPr>
          <w:rFonts w:ascii="Times New Roman" w:eastAsia="Times New Roman" w:hAnsi="Times New Roman" w:cs="Times New Roman"/>
          <w:sz w:val="28"/>
          <w:szCs w:val="28"/>
          <w:lang w:eastAsia="ru-RU"/>
        </w:rPr>
        <w:t>–</w:t>
      </w:r>
      <w:r w:rsidRPr="00DA47F0">
        <w:rPr>
          <w:rFonts w:ascii="Times New Roman" w:eastAsia="Times New Roman" w:hAnsi="Times New Roman" w:cs="Times New Roman"/>
          <w:sz w:val="28"/>
          <w:szCs w:val="28"/>
          <w:lang w:eastAsia="ru-RU"/>
        </w:rPr>
        <w:t xml:space="preserve"> родитель».</w:t>
      </w:r>
    </w:p>
    <w:p w14:paraId="0CCFC1F3" w14:textId="77777777" w:rsidR="00DA47F0" w:rsidRPr="00DA47F0" w:rsidRDefault="00DA47F0" w:rsidP="00921C0D">
      <w:pPr>
        <w:spacing w:after="0" w:line="264" w:lineRule="auto"/>
        <w:ind w:firstLine="709"/>
        <w:jc w:val="both"/>
        <w:rPr>
          <w:rFonts w:ascii="Times New Roman" w:eastAsia="Times New Roman" w:hAnsi="Times New Roman" w:cs="Times New Roman"/>
          <w:sz w:val="28"/>
          <w:szCs w:val="28"/>
          <w:lang w:eastAsia="ru-RU"/>
        </w:rPr>
      </w:pPr>
      <w:r w:rsidRPr="00DA47F0">
        <w:rPr>
          <w:rFonts w:ascii="Times New Roman" w:eastAsia="Times New Roman" w:hAnsi="Times New Roman" w:cs="Times New Roman"/>
          <w:sz w:val="28"/>
          <w:szCs w:val="28"/>
          <w:lang w:eastAsia="ru-RU"/>
        </w:rPr>
        <w:t>В рамках информационной кам</w:t>
      </w:r>
      <w:r w:rsidR="00BC73F6">
        <w:rPr>
          <w:rFonts w:ascii="Times New Roman" w:eastAsia="Times New Roman" w:hAnsi="Times New Roman" w:cs="Times New Roman"/>
          <w:sz w:val="28"/>
          <w:szCs w:val="28"/>
          <w:lang w:eastAsia="ru-RU"/>
        </w:rPr>
        <w:t xml:space="preserve">пании на портале «Я </w:t>
      </w:r>
      <w:r w:rsidR="00E41FEC">
        <w:rPr>
          <w:rFonts w:ascii="Times New Roman" w:eastAsia="Times New Roman" w:hAnsi="Times New Roman" w:cs="Times New Roman"/>
          <w:sz w:val="28"/>
          <w:szCs w:val="28"/>
          <w:lang w:eastAsia="ru-RU"/>
        </w:rPr>
        <w:t>–</w:t>
      </w:r>
      <w:r w:rsidR="00BC73F6">
        <w:rPr>
          <w:rFonts w:ascii="Times New Roman" w:eastAsia="Times New Roman" w:hAnsi="Times New Roman" w:cs="Times New Roman"/>
          <w:sz w:val="28"/>
          <w:szCs w:val="28"/>
          <w:lang w:eastAsia="ru-RU"/>
        </w:rPr>
        <w:t xml:space="preserve"> родитель» </w:t>
      </w:r>
      <w:r w:rsidRPr="00DA47F0">
        <w:rPr>
          <w:rFonts w:ascii="Times New Roman" w:eastAsia="Times New Roman" w:hAnsi="Times New Roman" w:cs="Times New Roman"/>
          <w:sz w:val="28"/>
          <w:szCs w:val="28"/>
          <w:lang w:eastAsia="ru-RU"/>
        </w:rPr>
        <w:t xml:space="preserve">прошло </w:t>
      </w:r>
      <w:r w:rsidR="00E41FEC">
        <w:rPr>
          <w:rFonts w:ascii="Times New Roman" w:eastAsia="Times New Roman" w:hAnsi="Times New Roman" w:cs="Times New Roman"/>
          <w:sz w:val="28"/>
          <w:szCs w:val="28"/>
          <w:lang w:eastAsia="ru-RU"/>
        </w:rPr>
        <w:br/>
      </w:r>
      <w:r w:rsidRPr="00DA47F0">
        <w:rPr>
          <w:rFonts w:ascii="Times New Roman" w:eastAsia="Times New Roman" w:hAnsi="Times New Roman" w:cs="Times New Roman"/>
          <w:sz w:val="28"/>
          <w:szCs w:val="28"/>
          <w:lang w:eastAsia="ru-RU"/>
        </w:rPr>
        <w:t>2 тематических мероприятия дл</w:t>
      </w:r>
      <w:r w:rsidR="00BC73F6">
        <w:rPr>
          <w:rFonts w:ascii="Times New Roman" w:eastAsia="Times New Roman" w:hAnsi="Times New Roman" w:cs="Times New Roman"/>
          <w:sz w:val="28"/>
          <w:szCs w:val="28"/>
          <w:lang w:eastAsia="ru-RU"/>
        </w:rPr>
        <w:t xml:space="preserve">я родителей под общим названием </w:t>
      </w:r>
      <w:r w:rsidRPr="00DA47F0">
        <w:rPr>
          <w:rFonts w:ascii="Times New Roman" w:eastAsia="Times New Roman" w:hAnsi="Times New Roman" w:cs="Times New Roman"/>
          <w:sz w:val="28"/>
          <w:szCs w:val="28"/>
          <w:lang w:eastAsia="ru-RU"/>
        </w:rPr>
        <w:t>«Родительский день», охватившие 2,7 млн пользователей.</w:t>
      </w:r>
    </w:p>
    <w:p w14:paraId="19504971" w14:textId="77777777" w:rsidR="00BC73F6" w:rsidRPr="00BC73F6" w:rsidRDefault="00DA47F0" w:rsidP="00921C0D">
      <w:pPr>
        <w:spacing w:after="0" w:line="264" w:lineRule="auto"/>
        <w:ind w:firstLine="709"/>
        <w:jc w:val="both"/>
        <w:rPr>
          <w:rFonts w:ascii="Times New Roman" w:eastAsia="Times New Roman" w:hAnsi="Times New Roman" w:cs="Times New Roman"/>
          <w:sz w:val="28"/>
          <w:szCs w:val="28"/>
          <w:lang w:eastAsia="ru-RU"/>
        </w:rPr>
      </w:pPr>
      <w:r w:rsidRPr="00DA47F0">
        <w:rPr>
          <w:rFonts w:ascii="Times New Roman" w:eastAsia="Times New Roman" w:hAnsi="Times New Roman" w:cs="Times New Roman"/>
          <w:sz w:val="28"/>
          <w:szCs w:val="28"/>
          <w:lang w:eastAsia="ru-RU"/>
        </w:rPr>
        <w:t>Первое тематическое мероприятие, п</w:t>
      </w:r>
      <w:r w:rsidR="00BC73F6">
        <w:rPr>
          <w:rFonts w:ascii="Times New Roman" w:eastAsia="Times New Roman" w:hAnsi="Times New Roman" w:cs="Times New Roman"/>
          <w:sz w:val="28"/>
          <w:szCs w:val="28"/>
          <w:lang w:eastAsia="ru-RU"/>
        </w:rPr>
        <w:t xml:space="preserve">риуроченное ко Дню семьи, любви </w:t>
      </w:r>
      <w:r w:rsidRPr="00DA47F0">
        <w:rPr>
          <w:rFonts w:ascii="Times New Roman" w:eastAsia="Times New Roman" w:hAnsi="Times New Roman" w:cs="Times New Roman"/>
          <w:sz w:val="28"/>
          <w:szCs w:val="28"/>
          <w:lang w:eastAsia="ru-RU"/>
        </w:rPr>
        <w:t xml:space="preserve">и верности, прошло при участии </w:t>
      </w:r>
      <w:r w:rsidR="00BC73F6">
        <w:rPr>
          <w:rFonts w:ascii="Times New Roman" w:eastAsia="Times New Roman" w:hAnsi="Times New Roman" w:cs="Times New Roman"/>
          <w:sz w:val="28"/>
          <w:szCs w:val="28"/>
          <w:lang w:eastAsia="ru-RU"/>
        </w:rPr>
        <w:t xml:space="preserve">кандидата психологических наук, </w:t>
      </w:r>
      <w:r w:rsidRPr="00DA47F0">
        <w:rPr>
          <w:rFonts w:ascii="Times New Roman" w:eastAsia="Times New Roman" w:hAnsi="Times New Roman" w:cs="Times New Roman"/>
          <w:sz w:val="28"/>
          <w:szCs w:val="28"/>
          <w:lang w:eastAsia="ru-RU"/>
        </w:rPr>
        <w:t xml:space="preserve">практикующего психолога, автора 25 книг </w:t>
      </w:r>
      <w:r w:rsidR="00BC73F6">
        <w:rPr>
          <w:rFonts w:ascii="Times New Roman" w:eastAsia="Times New Roman" w:hAnsi="Times New Roman" w:cs="Times New Roman"/>
          <w:sz w:val="28"/>
          <w:szCs w:val="28"/>
          <w:lang w:eastAsia="ru-RU"/>
        </w:rPr>
        <w:t xml:space="preserve">и мамы 6 детей Ларисы Сурковой. </w:t>
      </w:r>
      <w:r w:rsidRPr="00DA47F0">
        <w:rPr>
          <w:rFonts w:ascii="Times New Roman" w:eastAsia="Times New Roman" w:hAnsi="Times New Roman" w:cs="Times New Roman"/>
          <w:sz w:val="28"/>
          <w:szCs w:val="28"/>
          <w:lang w:eastAsia="ru-RU"/>
        </w:rPr>
        <w:t>Мероприятие включало в себя флешмоб #glavnoesemya2022 в соцсетях</w:t>
      </w:r>
      <w:r w:rsidR="00E41FEC">
        <w:rPr>
          <w:rFonts w:ascii="Times New Roman" w:eastAsia="Times New Roman" w:hAnsi="Times New Roman" w:cs="Times New Roman"/>
          <w:sz w:val="28"/>
          <w:szCs w:val="28"/>
          <w:lang w:eastAsia="ru-RU"/>
        </w:rPr>
        <w:t> </w:t>
      </w:r>
      <w:r w:rsidR="00BC73F6" w:rsidRPr="00BC73F6">
        <w:rPr>
          <w:rFonts w:ascii="Times New Roman" w:eastAsia="Times New Roman" w:hAnsi="Times New Roman" w:cs="Times New Roman"/>
          <w:sz w:val="28"/>
          <w:szCs w:val="28"/>
          <w:lang w:eastAsia="ru-RU"/>
        </w:rPr>
        <w:t xml:space="preserve">портала «Я </w:t>
      </w:r>
      <w:r w:rsidR="00E41FEC">
        <w:rPr>
          <w:rFonts w:ascii="Times New Roman" w:eastAsia="Times New Roman" w:hAnsi="Times New Roman" w:cs="Times New Roman"/>
          <w:sz w:val="28"/>
          <w:szCs w:val="28"/>
          <w:lang w:eastAsia="ru-RU"/>
        </w:rPr>
        <w:t>–</w:t>
      </w:r>
      <w:r w:rsidR="00BC73F6" w:rsidRPr="00BC73F6">
        <w:rPr>
          <w:rFonts w:ascii="Times New Roman" w:eastAsia="Times New Roman" w:hAnsi="Times New Roman" w:cs="Times New Roman"/>
          <w:sz w:val="28"/>
          <w:szCs w:val="28"/>
          <w:lang w:eastAsia="ru-RU"/>
        </w:rPr>
        <w:t xml:space="preserve"> родитель» и тестировани</w:t>
      </w:r>
      <w:r w:rsidR="00BC73F6">
        <w:rPr>
          <w:rFonts w:ascii="Times New Roman" w:eastAsia="Times New Roman" w:hAnsi="Times New Roman" w:cs="Times New Roman"/>
          <w:sz w:val="28"/>
          <w:szCs w:val="28"/>
          <w:lang w:eastAsia="ru-RU"/>
        </w:rPr>
        <w:t xml:space="preserve">е родителей с целью определения </w:t>
      </w:r>
      <w:r w:rsidR="00BC73F6" w:rsidRPr="00BC73F6">
        <w:rPr>
          <w:rFonts w:ascii="Times New Roman" w:eastAsia="Times New Roman" w:hAnsi="Times New Roman" w:cs="Times New Roman"/>
          <w:sz w:val="28"/>
          <w:szCs w:val="28"/>
          <w:lang w:eastAsia="ru-RU"/>
        </w:rPr>
        <w:t>психологического климата в семье и родительских навыков.</w:t>
      </w:r>
    </w:p>
    <w:p w14:paraId="381E3670" w14:textId="77777777" w:rsidR="00B6422E" w:rsidRPr="001438B5" w:rsidRDefault="00BC73F6" w:rsidP="00921C0D">
      <w:pPr>
        <w:spacing w:after="0" w:line="264" w:lineRule="auto"/>
        <w:ind w:firstLine="709"/>
        <w:jc w:val="both"/>
        <w:rPr>
          <w:rFonts w:ascii="Times New Roman" w:eastAsia="Times New Roman" w:hAnsi="Times New Roman" w:cs="Times New Roman"/>
          <w:sz w:val="28"/>
          <w:szCs w:val="28"/>
          <w:lang w:eastAsia="ru-RU"/>
        </w:rPr>
      </w:pPr>
      <w:r w:rsidRPr="00BC73F6">
        <w:rPr>
          <w:rFonts w:ascii="Times New Roman" w:eastAsia="Times New Roman" w:hAnsi="Times New Roman" w:cs="Times New Roman"/>
          <w:sz w:val="28"/>
          <w:szCs w:val="28"/>
          <w:lang w:eastAsia="ru-RU"/>
        </w:rPr>
        <w:t>Второе тематическое мероприят</w:t>
      </w:r>
      <w:r>
        <w:rPr>
          <w:rFonts w:ascii="Times New Roman" w:eastAsia="Times New Roman" w:hAnsi="Times New Roman" w:cs="Times New Roman"/>
          <w:sz w:val="28"/>
          <w:szCs w:val="28"/>
          <w:lang w:eastAsia="ru-RU"/>
        </w:rPr>
        <w:t xml:space="preserve">ие прошло с участием семейного, </w:t>
      </w:r>
      <w:r w:rsidRPr="00BC73F6">
        <w:rPr>
          <w:rFonts w:ascii="Times New Roman" w:eastAsia="Times New Roman" w:hAnsi="Times New Roman" w:cs="Times New Roman"/>
          <w:sz w:val="28"/>
          <w:szCs w:val="28"/>
          <w:lang w:eastAsia="ru-RU"/>
        </w:rPr>
        <w:t>детского, подросткового психолога-практик</w:t>
      </w:r>
      <w:r>
        <w:rPr>
          <w:rFonts w:ascii="Times New Roman" w:eastAsia="Times New Roman" w:hAnsi="Times New Roman" w:cs="Times New Roman"/>
          <w:sz w:val="28"/>
          <w:szCs w:val="28"/>
          <w:lang w:eastAsia="ru-RU"/>
        </w:rPr>
        <w:t xml:space="preserve">а, автора книг для детей разных </w:t>
      </w:r>
      <w:r w:rsidRPr="00BC73F6">
        <w:rPr>
          <w:rFonts w:ascii="Times New Roman" w:eastAsia="Times New Roman" w:hAnsi="Times New Roman" w:cs="Times New Roman"/>
          <w:sz w:val="28"/>
          <w:szCs w:val="28"/>
          <w:lang w:eastAsia="ru-RU"/>
        </w:rPr>
        <w:t>возрастов, Екатерины Мурашовой, собравшее почти 900 тыс. просмотров.</w:t>
      </w:r>
    </w:p>
    <w:p w14:paraId="7A1B3DFA" w14:textId="77777777" w:rsidR="00D03A4F" w:rsidRPr="00D03A4F" w:rsidRDefault="00D03A4F" w:rsidP="00D03A4F">
      <w:pPr>
        <w:spacing w:after="0"/>
        <w:ind w:firstLine="709"/>
        <w:jc w:val="both"/>
        <w:rPr>
          <w:rFonts w:ascii="Times New Roman" w:eastAsia="Times New Roman" w:hAnsi="Times New Roman" w:cs="Times New Roman"/>
          <w:b/>
          <w:sz w:val="28"/>
          <w:szCs w:val="28"/>
          <w:lang w:eastAsia="ru-RU"/>
        </w:rPr>
        <w:sectPr w:rsidR="00D03A4F" w:rsidRPr="00D03A4F" w:rsidSect="009C0CC8">
          <w:pgSz w:w="11906" w:h="16838"/>
          <w:pgMar w:top="1134" w:right="567" w:bottom="1134" w:left="1134" w:header="708" w:footer="708" w:gutter="0"/>
          <w:cols w:space="708"/>
          <w:docGrid w:linePitch="360"/>
        </w:sectPr>
      </w:pPr>
    </w:p>
    <w:p w14:paraId="0225911E" w14:textId="77777777" w:rsidR="00D03A4F" w:rsidRPr="00D03A4F" w:rsidRDefault="00D03A4F" w:rsidP="00D03A4F">
      <w:pPr>
        <w:spacing w:after="0" w:line="240" w:lineRule="auto"/>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 xml:space="preserve">11. ПРОФИЛАКТИКА БЕЗНАДЗОРНОСТИ И ПРАВОНАРУШЕНИЙ НЕСОВЕРШЕННОЛЕТНИХ </w:t>
      </w:r>
    </w:p>
    <w:p w14:paraId="763CD196" w14:textId="77777777" w:rsidR="00D03A4F" w:rsidRDefault="00D03A4F" w:rsidP="003C580E">
      <w:pPr>
        <w:spacing w:after="240" w:line="240" w:lineRule="auto"/>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И В ОТНОШЕНИИ НЕСОВЕРШЕННОЛЕТНИХ</w:t>
      </w:r>
    </w:p>
    <w:p w14:paraId="16414F59" w14:textId="77777777" w:rsidR="001674A6" w:rsidRPr="001674A6" w:rsidRDefault="001674A6" w:rsidP="001674A6">
      <w:pPr>
        <w:widowControl w:val="0"/>
        <w:spacing w:after="0" w:line="264" w:lineRule="auto"/>
        <w:ind w:firstLine="720"/>
        <w:jc w:val="both"/>
        <w:rPr>
          <w:rFonts w:ascii="Times New Roman" w:eastAsia="Calibri" w:hAnsi="Times New Roman" w:cs="Times New Roman"/>
          <w:sz w:val="28"/>
          <w:szCs w:val="28"/>
        </w:rPr>
      </w:pPr>
      <w:r w:rsidRPr="001674A6">
        <w:rPr>
          <w:rFonts w:ascii="Times New Roman" w:eastAsia="Calibri" w:hAnsi="Times New Roman" w:cs="Times New Roman"/>
          <w:sz w:val="28"/>
          <w:szCs w:val="28"/>
        </w:rPr>
        <w:t xml:space="preserve">Согласно статистическим сведениям МВД России, в течение последних трех лет подростковая преступность в Российской Федерация сократилась с 37 771 </w:t>
      </w:r>
      <w:r w:rsidRPr="001674A6">
        <w:rPr>
          <w:rFonts w:ascii="Times New Roman" w:eastAsia="Calibri" w:hAnsi="Times New Roman" w:cs="Times New Roman"/>
          <w:sz w:val="28"/>
          <w:szCs w:val="28"/>
        </w:rPr>
        <w:br/>
        <w:t>в 2020 г. до 30 469 в 2022 г.</w:t>
      </w:r>
    </w:p>
    <w:p w14:paraId="628DCA71" w14:textId="77777777" w:rsidR="001674A6" w:rsidRPr="001674A6" w:rsidRDefault="001674A6" w:rsidP="001674A6">
      <w:pPr>
        <w:widowControl w:val="0"/>
        <w:spacing w:after="0" w:line="264" w:lineRule="auto"/>
        <w:ind w:firstLine="720"/>
        <w:jc w:val="both"/>
        <w:rPr>
          <w:rFonts w:ascii="Times New Roman" w:eastAsia="Calibri" w:hAnsi="Times New Roman" w:cs="Times New Roman"/>
          <w:sz w:val="28"/>
          <w:szCs w:val="28"/>
        </w:rPr>
      </w:pPr>
      <w:r w:rsidRPr="001674A6">
        <w:rPr>
          <w:rFonts w:ascii="Times New Roman" w:eastAsia="Calibri" w:hAnsi="Times New Roman" w:cs="Times New Roman"/>
          <w:sz w:val="28"/>
          <w:szCs w:val="28"/>
        </w:rPr>
        <w:t>В анализируемом периоде максимально снизился удельный вес преступлений, совершенных несовершеннолетними или при их соучастии, в общей структуре преступности (2022 г. – 2,9%; 2021 г. – 3,1%; 2020 г. – 3,7%).</w:t>
      </w:r>
    </w:p>
    <w:p w14:paraId="749C4B55" w14:textId="43AB2036" w:rsidR="001674A6" w:rsidRPr="001674A6" w:rsidRDefault="001674A6" w:rsidP="007E115A">
      <w:pPr>
        <w:widowControl w:val="0"/>
        <w:spacing w:after="0" w:line="264" w:lineRule="auto"/>
        <w:ind w:firstLine="720"/>
        <w:jc w:val="both"/>
        <w:rPr>
          <w:rFonts w:ascii="Times New Roman" w:eastAsia="Calibri" w:hAnsi="Times New Roman" w:cs="Times New Roman"/>
          <w:sz w:val="28"/>
          <w:szCs w:val="28"/>
        </w:rPr>
      </w:pPr>
      <w:r w:rsidRPr="001674A6">
        <w:rPr>
          <w:rFonts w:ascii="Times New Roman" w:eastAsia="Calibri" w:hAnsi="Times New Roman" w:cs="Times New Roman"/>
          <w:sz w:val="28"/>
          <w:szCs w:val="28"/>
        </w:rPr>
        <w:t xml:space="preserve">Уменьшилось количество тяжких преступлений (2022 г. – 7 039; 2021 г. – </w:t>
      </w:r>
      <w:r w:rsidR="0053246D">
        <w:rPr>
          <w:rFonts w:ascii="Times New Roman" w:eastAsia="Calibri" w:hAnsi="Times New Roman" w:cs="Times New Roman"/>
          <w:sz w:val="28"/>
          <w:szCs w:val="28"/>
        </w:rPr>
        <w:br/>
      </w:r>
      <w:r w:rsidRPr="001674A6">
        <w:rPr>
          <w:rFonts w:ascii="Times New Roman" w:eastAsia="Calibri" w:hAnsi="Times New Roman" w:cs="Times New Roman"/>
          <w:sz w:val="28"/>
          <w:szCs w:val="28"/>
        </w:rPr>
        <w:t xml:space="preserve">7 214; 2020 г. – 7 728), преступлений средней (2022 г. – 13 722; 2021 г. – 14 913; </w:t>
      </w:r>
      <w:r w:rsidR="0053246D">
        <w:rPr>
          <w:rFonts w:ascii="Times New Roman" w:eastAsia="Calibri" w:hAnsi="Times New Roman" w:cs="Times New Roman"/>
          <w:sz w:val="28"/>
          <w:szCs w:val="28"/>
        </w:rPr>
        <w:br/>
      </w:r>
      <w:r w:rsidRPr="001674A6">
        <w:rPr>
          <w:rFonts w:ascii="Times New Roman" w:eastAsia="Calibri" w:hAnsi="Times New Roman" w:cs="Times New Roman"/>
          <w:sz w:val="28"/>
          <w:szCs w:val="28"/>
        </w:rPr>
        <w:t>2020 г. – 18 860) и небольшой (2022 г. – 7 452; 2021 г. – 7</w:t>
      </w:r>
      <w:r w:rsidR="007E115A">
        <w:rPr>
          <w:rFonts w:ascii="Times New Roman" w:eastAsia="Calibri" w:hAnsi="Times New Roman" w:cs="Times New Roman"/>
          <w:sz w:val="28"/>
          <w:szCs w:val="28"/>
        </w:rPr>
        <w:t xml:space="preserve"> 897; 2020 г. – 9 114) тяжести. </w:t>
      </w:r>
      <w:r w:rsidRPr="001674A6">
        <w:rPr>
          <w:rFonts w:ascii="Times New Roman" w:eastAsia="Calibri" w:hAnsi="Times New Roman" w:cs="Times New Roman"/>
          <w:sz w:val="28"/>
          <w:szCs w:val="28"/>
        </w:rPr>
        <w:t xml:space="preserve">При этом возросло число особо тяжких уголовно-наказуемых деяний </w:t>
      </w:r>
      <w:r w:rsidR="0053246D">
        <w:rPr>
          <w:rFonts w:ascii="Times New Roman" w:eastAsia="Calibri" w:hAnsi="Times New Roman" w:cs="Times New Roman"/>
          <w:sz w:val="28"/>
          <w:szCs w:val="28"/>
        </w:rPr>
        <w:br/>
      </w:r>
      <w:r w:rsidRPr="001674A6">
        <w:rPr>
          <w:rFonts w:ascii="Times New Roman" w:eastAsia="Calibri" w:hAnsi="Times New Roman" w:cs="Times New Roman"/>
          <w:sz w:val="28"/>
          <w:szCs w:val="28"/>
        </w:rPr>
        <w:t>(2022 г. – 2 256; 2021 г. – 1 841; 2020 г. – 2 069).</w:t>
      </w:r>
      <w:r w:rsidR="007E115A">
        <w:rPr>
          <w:rFonts w:ascii="Times New Roman" w:eastAsia="Calibri" w:hAnsi="Times New Roman" w:cs="Times New Roman"/>
          <w:sz w:val="28"/>
          <w:szCs w:val="28"/>
        </w:rPr>
        <w:t xml:space="preserve"> </w:t>
      </w:r>
      <w:r w:rsidRPr="001674A6">
        <w:rPr>
          <w:rFonts w:ascii="Times New Roman" w:eastAsia="Calibri" w:hAnsi="Times New Roman" w:cs="Times New Roman"/>
          <w:sz w:val="28"/>
          <w:szCs w:val="28"/>
        </w:rPr>
        <w:t>В 2022 г</w:t>
      </w:r>
      <w:r w:rsidR="007E115A">
        <w:rPr>
          <w:rFonts w:ascii="Times New Roman" w:eastAsia="Calibri" w:hAnsi="Times New Roman" w:cs="Times New Roman"/>
          <w:sz w:val="28"/>
          <w:szCs w:val="28"/>
        </w:rPr>
        <w:t>.</w:t>
      </w:r>
      <w:r w:rsidRPr="001674A6">
        <w:rPr>
          <w:rFonts w:ascii="Times New Roman" w:eastAsia="Calibri" w:hAnsi="Times New Roman" w:cs="Times New Roman"/>
          <w:sz w:val="28"/>
          <w:szCs w:val="28"/>
        </w:rPr>
        <w:t xml:space="preserve"> участниками преступлений стали 26 30</w:t>
      </w:r>
      <w:r w:rsidR="0075233D">
        <w:rPr>
          <w:rFonts w:ascii="Times New Roman" w:eastAsia="Calibri" w:hAnsi="Times New Roman" w:cs="Times New Roman"/>
          <w:sz w:val="28"/>
          <w:szCs w:val="28"/>
        </w:rPr>
        <w:t>6</w:t>
      </w:r>
      <w:r w:rsidRPr="001674A6">
        <w:rPr>
          <w:rFonts w:ascii="Times New Roman" w:eastAsia="Calibri" w:hAnsi="Times New Roman" w:cs="Times New Roman"/>
          <w:sz w:val="28"/>
          <w:szCs w:val="28"/>
        </w:rPr>
        <w:t xml:space="preserve"> подростков (2021 г. – 29 126; 2020 г. – 33 575).</w:t>
      </w:r>
    </w:p>
    <w:p w14:paraId="2B02E681" w14:textId="77777777" w:rsidR="001674A6" w:rsidRPr="007E115A" w:rsidRDefault="001674A6" w:rsidP="007E115A">
      <w:pPr>
        <w:widowControl w:val="0"/>
        <w:spacing w:after="0" w:line="264" w:lineRule="auto"/>
        <w:ind w:firstLine="720"/>
        <w:jc w:val="both"/>
        <w:rPr>
          <w:rFonts w:ascii="Times New Roman" w:eastAsia="Calibri" w:hAnsi="Times New Roman" w:cs="Times New Roman"/>
          <w:bCs/>
          <w:sz w:val="28"/>
          <w:szCs w:val="28"/>
        </w:rPr>
      </w:pPr>
      <w:r w:rsidRPr="001674A6">
        <w:rPr>
          <w:rFonts w:ascii="Times New Roman" w:eastAsia="Calibri" w:hAnsi="Times New Roman" w:cs="Times New Roman"/>
          <w:sz w:val="28"/>
          <w:szCs w:val="28"/>
        </w:rPr>
        <w:t xml:space="preserve">За последние три года сократилось </w:t>
      </w:r>
      <w:r w:rsidR="007E115A">
        <w:rPr>
          <w:rFonts w:ascii="Times New Roman" w:eastAsia="Calibri" w:hAnsi="Times New Roman" w:cs="Times New Roman"/>
          <w:sz w:val="28"/>
          <w:szCs w:val="28"/>
        </w:rPr>
        <w:t>число лиц, не достигших 18 лет,</w:t>
      </w:r>
      <w:r w:rsidR="007E115A">
        <w:rPr>
          <w:rFonts w:ascii="Times New Roman" w:eastAsia="Calibri" w:hAnsi="Times New Roman" w:cs="Times New Roman"/>
          <w:sz w:val="28"/>
          <w:szCs w:val="28"/>
        </w:rPr>
        <w:br/>
      </w:r>
      <w:r w:rsidRPr="001674A6">
        <w:rPr>
          <w:rFonts w:ascii="Times New Roman" w:eastAsia="Calibri" w:hAnsi="Times New Roman" w:cs="Times New Roman"/>
          <w:sz w:val="28"/>
          <w:szCs w:val="28"/>
        </w:rPr>
        <w:t>совершивших преступления в составе группы лиц</w:t>
      </w:r>
      <w:r w:rsidR="007E115A">
        <w:rPr>
          <w:rFonts w:ascii="Times New Roman" w:eastAsia="Calibri" w:hAnsi="Times New Roman" w:cs="Times New Roman"/>
          <w:sz w:val="28"/>
          <w:szCs w:val="28"/>
        </w:rPr>
        <w:t xml:space="preserve"> (2022 г. – 524; 2021 г. – 542;</w:t>
      </w:r>
      <w:r w:rsidR="007E115A">
        <w:rPr>
          <w:rFonts w:ascii="Times New Roman" w:eastAsia="Calibri" w:hAnsi="Times New Roman" w:cs="Times New Roman"/>
          <w:sz w:val="28"/>
          <w:szCs w:val="28"/>
        </w:rPr>
        <w:br/>
      </w:r>
      <w:r w:rsidRPr="001674A6">
        <w:rPr>
          <w:rFonts w:ascii="Times New Roman" w:eastAsia="Calibri" w:hAnsi="Times New Roman" w:cs="Times New Roman"/>
          <w:sz w:val="28"/>
          <w:szCs w:val="28"/>
        </w:rPr>
        <w:t>2020 г. – 659), группы лиц по предваритель</w:t>
      </w:r>
      <w:r w:rsidR="007E115A">
        <w:rPr>
          <w:rFonts w:ascii="Times New Roman" w:eastAsia="Calibri" w:hAnsi="Times New Roman" w:cs="Times New Roman"/>
          <w:sz w:val="28"/>
          <w:szCs w:val="28"/>
        </w:rPr>
        <w:t xml:space="preserve">ному сговору (2022 г. – 11 043; </w:t>
      </w:r>
      <w:r w:rsidRPr="001674A6">
        <w:rPr>
          <w:rFonts w:ascii="Times New Roman" w:eastAsia="Calibri" w:hAnsi="Times New Roman" w:cs="Times New Roman"/>
          <w:sz w:val="28"/>
          <w:szCs w:val="28"/>
        </w:rPr>
        <w:t>2021 г. – 12 487; 2020 г. – 14 961). При этом увеличилось число несовершеннолетних,</w:t>
      </w:r>
      <w:r w:rsidR="007E115A">
        <w:rPr>
          <w:rFonts w:ascii="Times New Roman" w:eastAsia="Calibri" w:hAnsi="Times New Roman" w:cs="Times New Roman"/>
          <w:sz w:val="28"/>
          <w:szCs w:val="28"/>
        </w:rPr>
        <w:br/>
      </w:r>
      <w:r w:rsidRPr="001674A6">
        <w:rPr>
          <w:rFonts w:ascii="Times New Roman" w:eastAsia="Calibri" w:hAnsi="Times New Roman" w:cs="Times New Roman"/>
          <w:sz w:val="28"/>
          <w:szCs w:val="28"/>
        </w:rPr>
        <w:t>совершивших</w:t>
      </w:r>
      <w:r w:rsidR="007E115A">
        <w:rPr>
          <w:rFonts w:ascii="Times New Roman" w:eastAsia="Calibri" w:hAnsi="Times New Roman" w:cs="Times New Roman"/>
          <w:sz w:val="28"/>
          <w:szCs w:val="28"/>
        </w:rPr>
        <w:t xml:space="preserve"> </w:t>
      </w:r>
      <w:r w:rsidRPr="001674A6">
        <w:rPr>
          <w:rFonts w:ascii="Times New Roman" w:eastAsia="Calibri" w:hAnsi="Times New Roman" w:cs="Times New Roman"/>
          <w:sz w:val="28"/>
          <w:szCs w:val="28"/>
        </w:rPr>
        <w:t>преступления в составе организованной группы или преступного</w:t>
      </w:r>
      <w:r w:rsidR="007E115A">
        <w:rPr>
          <w:rFonts w:ascii="Times New Roman" w:eastAsia="Calibri" w:hAnsi="Times New Roman" w:cs="Times New Roman"/>
          <w:bCs/>
          <w:sz w:val="28"/>
          <w:szCs w:val="28"/>
        </w:rPr>
        <w:br/>
      </w:r>
      <w:r w:rsidRPr="001674A6">
        <w:rPr>
          <w:rFonts w:ascii="Times New Roman" w:eastAsia="Calibri" w:hAnsi="Times New Roman" w:cs="Times New Roman"/>
          <w:sz w:val="28"/>
          <w:szCs w:val="28"/>
        </w:rPr>
        <w:t>сообщества (2022 г. – 191; 2021 г. – 122; 2020 г. – 80).</w:t>
      </w:r>
    </w:p>
    <w:p w14:paraId="2951A8A0" w14:textId="16FF828C" w:rsidR="001674A6" w:rsidRPr="001674A6" w:rsidRDefault="001674A6" w:rsidP="001674A6">
      <w:pPr>
        <w:widowControl w:val="0"/>
        <w:spacing w:after="0" w:line="264" w:lineRule="auto"/>
        <w:ind w:firstLine="720"/>
        <w:jc w:val="both"/>
        <w:rPr>
          <w:rFonts w:ascii="Times New Roman" w:eastAsia="Calibri" w:hAnsi="Times New Roman" w:cs="Times New Roman"/>
          <w:sz w:val="28"/>
          <w:szCs w:val="28"/>
        </w:rPr>
      </w:pPr>
      <w:r w:rsidRPr="001674A6">
        <w:rPr>
          <w:rFonts w:ascii="Times New Roman" w:eastAsia="Calibri" w:hAnsi="Times New Roman" w:cs="Times New Roman"/>
          <w:sz w:val="28"/>
          <w:szCs w:val="28"/>
        </w:rPr>
        <w:t xml:space="preserve">Уменьшилось число подростков, которые в момент совершения преступления находились в состоянии алкогольного (2022 г. – </w:t>
      </w:r>
      <w:r w:rsidR="0075233D">
        <w:rPr>
          <w:rFonts w:ascii="Times New Roman" w:eastAsia="Calibri" w:hAnsi="Times New Roman" w:cs="Times New Roman"/>
          <w:sz w:val="28"/>
          <w:szCs w:val="28"/>
        </w:rPr>
        <w:t>2 919</w:t>
      </w:r>
      <w:r w:rsidRPr="001674A6">
        <w:rPr>
          <w:rFonts w:ascii="Times New Roman" w:eastAsia="Calibri" w:hAnsi="Times New Roman" w:cs="Times New Roman"/>
          <w:sz w:val="28"/>
          <w:szCs w:val="28"/>
        </w:rPr>
        <w:t xml:space="preserve">; 2021 г. – 3 402; 2020 г. – </w:t>
      </w:r>
      <w:r w:rsidR="0053246D">
        <w:rPr>
          <w:rFonts w:ascii="Times New Roman" w:eastAsia="Calibri" w:hAnsi="Times New Roman" w:cs="Times New Roman"/>
          <w:sz w:val="28"/>
          <w:szCs w:val="28"/>
        </w:rPr>
        <w:br/>
      </w:r>
      <w:r w:rsidRPr="001674A6">
        <w:rPr>
          <w:rFonts w:ascii="Times New Roman" w:eastAsia="Calibri" w:hAnsi="Times New Roman" w:cs="Times New Roman"/>
          <w:sz w:val="28"/>
          <w:szCs w:val="28"/>
        </w:rPr>
        <w:t>4 077) и наркотического (2022 г. – 72; 2021 г. – 83; 2020 г. – 91) опьянения.</w:t>
      </w:r>
    </w:p>
    <w:p w14:paraId="3CBEB9B9" w14:textId="77777777" w:rsidR="001674A6" w:rsidRPr="001674A6" w:rsidRDefault="001674A6" w:rsidP="001674A6">
      <w:pPr>
        <w:widowControl w:val="0"/>
        <w:spacing w:after="0" w:line="264" w:lineRule="auto"/>
        <w:ind w:firstLine="720"/>
        <w:jc w:val="both"/>
        <w:rPr>
          <w:rFonts w:ascii="Times New Roman" w:eastAsia="Calibri" w:hAnsi="Times New Roman" w:cs="Times New Roman"/>
          <w:sz w:val="28"/>
          <w:szCs w:val="28"/>
        </w:rPr>
      </w:pPr>
      <w:r w:rsidRPr="001674A6">
        <w:rPr>
          <w:rFonts w:ascii="Times New Roman" w:eastAsia="Calibri" w:hAnsi="Times New Roman" w:cs="Times New Roman"/>
          <w:sz w:val="28"/>
          <w:szCs w:val="28"/>
        </w:rPr>
        <w:t>В целом по Российской Федерации сохраняется тенденция к снижению числа несовершеннолетних, имевших опыт преступной деятельности и вновь совершивших преступления (2022 г. – 6 380; 2021 г. – 7 213; 2020 г. – 8 643).</w:t>
      </w:r>
    </w:p>
    <w:p w14:paraId="7BE7BF80" w14:textId="77777777" w:rsidR="001674A6" w:rsidRPr="001674A6" w:rsidRDefault="001674A6" w:rsidP="001674A6">
      <w:pPr>
        <w:widowControl w:val="0"/>
        <w:spacing w:after="0" w:line="264" w:lineRule="auto"/>
        <w:ind w:firstLine="720"/>
        <w:jc w:val="both"/>
        <w:rPr>
          <w:rFonts w:ascii="Times New Roman" w:eastAsia="Calibri" w:hAnsi="Times New Roman" w:cs="Times New Roman"/>
          <w:sz w:val="28"/>
          <w:szCs w:val="28"/>
        </w:rPr>
      </w:pPr>
      <w:r w:rsidRPr="001674A6">
        <w:rPr>
          <w:rFonts w:ascii="Times New Roman" w:eastAsia="Calibri" w:hAnsi="Times New Roman" w:cs="Times New Roman"/>
          <w:sz w:val="28"/>
          <w:szCs w:val="28"/>
        </w:rPr>
        <w:t>Органами внутренних дел совместно с представителями субъектов системы профилактики принимаются меры по выявлению и пресечению правонарушений несовершеннолетних, изъятию с улиц безнадзорных подростков, их дальнейшему устройству в учреждения для детей, находящихся в социально опасном положении.</w:t>
      </w:r>
    </w:p>
    <w:p w14:paraId="04AA94C7" w14:textId="77777777" w:rsidR="001674A6" w:rsidRPr="001674A6" w:rsidRDefault="001674A6" w:rsidP="001674A6">
      <w:pPr>
        <w:widowControl w:val="0"/>
        <w:spacing w:after="0" w:line="264" w:lineRule="auto"/>
        <w:ind w:firstLine="720"/>
        <w:jc w:val="both"/>
        <w:rPr>
          <w:rFonts w:ascii="Times New Roman" w:eastAsia="Calibri" w:hAnsi="Times New Roman" w:cs="Times New Roman"/>
          <w:sz w:val="28"/>
          <w:szCs w:val="28"/>
        </w:rPr>
      </w:pPr>
      <w:r w:rsidRPr="001674A6">
        <w:rPr>
          <w:rFonts w:ascii="Times New Roman" w:eastAsia="Calibri" w:hAnsi="Times New Roman" w:cs="Times New Roman"/>
          <w:sz w:val="28"/>
          <w:szCs w:val="28"/>
        </w:rPr>
        <w:t>В 2022 г. в органы внутренних дел доставлен 168 541 несовершеннолетний правонарушитель (2021 г. – 181 420; 2020 г. – 193 238), выявлено 36 367 безнадзорных детей, нуждающихся в помощи государства (2021 г. – 38 045; 2020 г. – 37 907), из них 28 978 – помещены в учреждения системы профилактики безнадзорности и правонарушений несовершеннолетних</w:t>
      </w:r>
      <w:r w:rsidRPr="001674A6">
        <w:rPr>
          <w:rFonts w:ascii="Times New Roman" w:eastAsia="Calibri" w:hAnsi="Times New Roman" w:cs="Times New Roman"/>
          <w:bCs/>
          <w:sz w:val="28"/>
          <w:szCs w:val="28"/>
        </w:rPr>
        <w:t> </w:t>
      </w:r>
      <w:r w:rsidRPr="001674A6">
        <w:rPr>
          <w:rFonts w:ascii="Times New Roman" w:eastAsia="Calibri" w:hAnsi="Times New Roman" w:cs="Times New Roman"/>
          <w:sz w:val="28"/>
          <w:szCs w:val="28"/>
        </w:rPr>
        <w:t>(2021 г. – 29 060; 2020 г. – 26 359).</w:t>
      </w:r>
    </w:p>
    <w:p w14:paraId="1F1A52C3" w14:textId="77777777" w:rsidR="001674A6" w:rsidRPr="001674A6" w:rsidRDefault="001674A6" w:rsidP="001674A6">
      <w:pPr>
        <w:widowControl w:val="0"/>
        <w:spacing w:after="0" w:line="264" w:lineRule="auto"/>
        <w:ind w:firstLine="720"/>
        <w:jc w:val="both"/>
        <w:rPr>
          <w:rFonts w:ascii="Times New Roman" w:eastAsia="Calibri" w:hAnsi="Times New Roman" w:cs="Times New Roman"/>
          <w:sz w:val="28"/>
          <w:szCs w:val="28"/>
        </w:rPr>
      </w:pPr>
      <w:r w:rsidRPr="001674A6">
        <w:rPr>
          <w:rFonts w:ascii="Times New Roman" w:eastAsia="Calibri" w:hAnsi="Times New Roman" w:cs="Times New Roman"/>
          <w:sz w:val="28"/>
          <w:szCs w:val="28"/>
        </w:rPr>
        <w:t xml:space="preserve">В целях предупреждения повторных правонарушений органами внутренних дел в </w:t>
      </w:r>
      <w:r w:rsidR="007E115A">
        <w:rPr>
          <w:rFonts w:ascii="Times New Roman" w:eastAsia="Calibri" w:hAnsi="Times New Roman" w:cs="Times New Roman"/>
          <w:sz w:val="28"/>
          <w:szCs w:val="28"/>
        </w:rPr>
        <w:t>2022 г.</w:t>
      </w:r>
      <w:r w:rsidRPr="001674A6">
        <w:rPr>
          <w:rFonts w:ascii="Times New Roman" w:eastAsia="Calibri" w:hAnsi="Times New Roman" w:cs="Times New Roman"/>
          <w:sz w:val="28"/>
          <w:szCs w:val="28"/>
        </w:rPr>
        <w:t xml:space="preserve"> на учет поставлено 123 726 </w:t>
      </w:r>
      <w:r w:rsidR="007E115A">
        <w:rPr>
          <w:rFonts w:ascii="Times New Roman" w:eastAsia="Calibri" w:hAnsi="Times New Roman" w:cs="Times New Roman"/>
          <w:sz w:val="28"/>
          <w:szCs w:val="28"/>
        </w:rPr>
        <w:t xml:space="preserve">подростков (2021 г. – 127 567; </w:t>
      </w:r>
      <w:r w:rsidRPr="001674A6">
        <w:rPr>
          <w:rFonts w:ascii="Times New Roman" w:eastAsia="Calibri" w:hAnsi="Times New Roman" w:cs="Times New Roman"/>
          <w:sz w:val="28"/>
          <w:szCs w:val="28"/>
        </w:rPr>
        <w:t xml:space="preserve">2020 г. – </w:t>
      </w:r>
      <w:r w:rsidR="007E115A">
        <w:rPr>
          <w:rFonts w:ascii="Times New Roman" w:eastAsia="Calibri" w:hAnsi="Times New Roman" w:cs="Times New Roman"/>
          <w:sz w:val="28"/>
          <w:szCs w:val="28"/>
        </w:rPr>
        <w:br/>
      </w:r>
      <w:r w:rsidRPr="001674A6">
        <w:rPr>
          <w:rFonts w:ascii="Times New Roman" w:eastAsia="Calibri" w:hAnsi="Times New Roman" w:cs="Times New Roman"/>
          <w:sz w:val="28"/>
          <w:szCs w:val="28"/>
        </w:rPr>
        <w:t>129 006).</w:t>
      </w:r>
    </w:p>
    <w:p w14:paraId="4FE5CCB8" w14:textId="77777777" w:rsidR="001674A6" w:rsidRPr="001674A6" w:rsidRDefault="001674A6" w:rsidP="001674A6">
      <w:pPr>
        <w:widowControl w:val="0"/>
        <w:spacing w:after="0" w:line="264" w:lineRule="auto"/>
        <w:ind w:firstLine="720"/>
        <w:jc w:val="both"/>
        <w:rPr>
          <w:rFonts w:ascii="Times New Roman" w:eastAsia="Calibri" w:hAnsi="Times New Roman" w:cs="Times New Roman"/>
          <w:sz w:val="28"/>
          <w:szCs w:val="28"/>
        </w:rPr>
      </w:pPr>
      <w:r w:rsidRPr="001674A6">
        <w:rPr>
          <w:rFonts w:ascii="Times New Roman" w:eastAsia="Calibri" w:hAnsi="Times New Roman" w:cs="Times New Roman"/>
          <w:sz w:val="28"/>
          <w:szCs w:val="28"/>
        </w:rPr>
        <w:t xml:space="preserve">Согласно статистическим сведениям МВД России, за последние три года количество уголовно наказуемых деяний, жертвами которых стали дети, возросло с 90 374 в 2020 г. до 103 185 в 2022 г. При этом уменьшилось число противоправных деяний против жизни и здоровья (2022 г. – 8 776; 2021 г. – 9 103; 2020 г. – 9 365). 54,3% (или 56 022) составили преступления, связанные с неуплатой средств на содержание несовершеннолетних детей (часть первая статьи 157 </w:t>
      </w:r>
      <w:r w:rsidR="007E115A">
        <w:rPr>
          <w:rFonts w:ascii="Times New Roman" w:eastAsia="Calibri" w:hAnsi="Times New Roman" w:cs="Times New Roman"/>
          <w:sz w:val="28"/>
          <w:szCs w:val="28"/>
        </w:rPr>
        <w:t>УК РФ</w:t>
      </w:r>
      <w:r w:rsidRPr="001674A6">
        <w:rPr>
          <w:rFonts w:ascii="Times New Roman" w:eastAsia="Calibri" w:hAnsi="Times New Roman" w:cs="Times New Roman"/>
          <w:sz w:val="28"/>
          <w:szCs w:val="28"/>
        </w:rPr>
        <w:t>).</w:t>
      </w:r>
    </w:p>
    <w:p w14:paraId="3DEB8C6E" w14:textId="77777777" w:rsidR="001674A6" w:rsidRPr="001674A6" w:rsidRDefault="001674A6" w:rsidP="007E115A">
      <w:pPr>
        <w:widowControl w:val="0"/>
        <w:spacing w:after="0" w:line="264" w:lineRule="auto"/>
        <w:ind w:firstLine="720"/>
        <w:jc w:val="both"/>
        <w:rPr>
          <w:rFonts w:ascii="Times New Roman" w:eastAsia="Calibri" w:hAnsi="Times New Roman" w:cs="Times New Roman"/>
          <w:sz w:val="28"/>
          <w:szCs w:val="28"/>
        </w:rPr>
      </w:pPr>
      <w:r w:rsidRPr="001674A6">
        <w:rPr>
          <w:rFonts w:ascii="Times New Roman" w:eastAsia="Calibri" w:hAnsi="Times New Roman" w:cs="Times New Roman"/>
          <w:sz w:val="28"/>
          <w:szCs w:val="28"/>
        </w:rPr>
        <w:t>В структуре зарегистрированных преступлений преобладают уголовно наказуемые деяния небольшой тяжести (2022 г. – 69,8%; 202</w:t>
      </w:r>
      <w:r w:rsidR="007E115A">
        <w:rPr>
          <w:rFonts w:ascii="Times New Roman" w:eastAsia="Calibri" w:hAnsi="Times New Roman" w:cs="Times New Roman"/>
          <w:sz w:val="28"/>
          <w:szCs w:val="28"/>
        </w:rPr>
        <w:t xml:space="preserve">1 г. – 69,2%; 2020 г. – 66,5%). </w:t>
      </w:r>
      <w:r w:rsidRPr="001674A6">
        <w:rPr>
          <w:rFonts w:ascii="Times New Roman" w:eastAsia="Calibri" w:hAnsi="Times New Roman" w:cs="Times New Roman"/>
          <w:sz w:val="28"/>
          <w:szCs w:val="28"/>
        </w:rPr>
        <w:t>Наименьшая доля преступных проявлений в отношении несовершеннолетних относится к категории тяжких (2022 г. – 6,9%; 2021 г. – 6,6%; 2020 г. – 6,9%).</w:t>
      </w:r>
    </w:p>
    <w:p w14:paraId="10772CC8" w14:textId="77777777" w:rsidR="001674A6" w:rsidRPr="001674A6" w:rsidRDefault="001674A6" w:rsidP="007E115A">
      <w:pPr>
        <w:widowControl w:val="0"/>
        <w:spacing w:before="120" w:after="0" w:line="264" w:lineRule="auto"/>
        <w:ind w:firstLine="720"/>
        <w:jc w:val="center"/>
        <w:rPr>
          <w:rFonts w:ascii="Times New Roman" w:eastAsia="Calibri" w:hAnsi="Times New Roman" w:cs="Times New Roman"/>
          <w:sz w:val="28"/>
          <w:szCs w:val="28"/>
        </w:rPr>
      </w:pPr>
      <w:r w:rsidRPr="001674A6">
        <w:rPr>
          <w:rFonts w:ascii="Times New Roman" w:eastAsia="Calibri" w:hAnsi="Times New Roman" w:cs="Times New Roman"/>
          <w:sz w:val="28"/>
          <w:szCs w:val="28"/>
        </w:rPr>
        <w:t>Преступления, совершенные в отношении несовершеннолетних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8"/>
        <w:gridCol w:w="1421"/>
        <w:gridCol w:w="1421"/>
        <w:gridCol w:w="1449"/>
        <w:gridCol w:w="1386"/>
        <w:gridCol w:w="1571"/>
        <w:gridCol w:w="1315"/>
      </w:tblGrid>
      <w:tr w:rsidR="001674A6" w:rsidRPr="001674A6" w14:paraId="17DA1910" w14:textId="77777777" w:rsidTr="00296DEF">
        <w:trPr>
          <w:jc w:val="center"/>
        </w:trPr>
        <w:tc>
          <w:tcPr>
            <w:tcW w:w="891" w:type="pct"/>
            <w:vMerge w:val="restart"/>
          </w:tcPr>
          <w:p w14:paraId="46FDBFCF" w14:textId="77777777" w:rsidR="001674A6" w:rsidRPr="001674A6" w:rsidRDefault="001674A6" w:rsidP="001674A6">
            <w:pPr>
              <w:widowControl w:val="0"/>
              <w:spacing w:after="0" w:line="264" w:lineRule="auto"/>
              <w:ind w:firstLine="720"/>
              <w:jc w:val="center"/>
              <w:rPr>
                <w:rFonts w:ascii="Times New Roman" w:eastAsia="Calibri" w:hAnsi="Times New Roman" w:cs="Times New Roman"/>
                <w:sz w:val="28"/>
                <w:szCs w:val="28"/>
              </w:rPr>
            </w:pPr>
          </w:p>
        </w:tc>
        <w:tc>
          <w:tcPr>
            <w:tcW w:w="1364" w:type="pct"/>
            <w:gridSpan w:val="2"/>
            <w:vAlign w:val="center"/>
          </w:tcPr>
          <w:p w14:paraId="0FB44929" w14:textId="77777777" w:rsidR="001674A6" w:rsidRPr="00296DEF" w:rsidRDefault="001674A6" w:rsidP="001674A6">
            <w:pPr>
              <w:widowControl w:val="0"/>
              <w:spacing w:after="0" w:line="264" w:lineRule="auto"/>
              <w:ind w:firstLine="720"/>
              <w:rPr>
                <w:rFonts w:ascii="Times New Roman" w:eastAsia="Calibri" w:hAnsi="Times New Roman" w:cs="Times New Roman"/>
                <w:sz w:val="24"/>
                <w:szCs w:val="24"/>
              </w:rPr>
            </w:pPr>
            <w:r w:rsidRPr="00296DEF">
              <w:rPr>
                <w:rFonts w:ascii="Times New Roman" w:eastAsia="Calibri" w:hAnsi="Times New Roman" w:cs="Times New Roman"/>
                <w:sz w:val="24"/>
                <w:szCs w:val="24"/>
              </w:rPr>
              <w:t>20</w:t>
            </w:r>
            <w:r w:rsidRPr="00296DEF">
              <w:rPr>
                <w:rFonts w:ascii="Times New Roman" w:eastAsia="Calibri" w:hAnsi="Times New Roman" w:cs="Times New Roman"/>
                <w:sz w:val="24"/>
                <w:szCs w:val="24"/>
                <w:lang w:val="en-US"/>
              </w:rPr>
              <w:t>20</w:t>
            </w:r>
            <w:r w:rsidRPr="00296DEF">
              <w:rPr>
                <w:rFonts w:ascii="Times New Roman" w:eastAsia="Calibri" w:hAnsi="Times New Roman" w:cs="Times New Roman"/>
                <w:sz w:val="24"/>
                <w:szCs w:val="24"/>
              </w:rPr>
              <w:t xml:space="preserve"> г.</w:t>
            </w:r>
          </w:p>
        </w:tc>
        <w:tc>
          <w:tcPr>
            <w:tcW w:w="1360" w:type="pct"/>
            <w:gridSpan w:val="2"/>
            <w:vAlign w:val="center"/>
          </w:tcPr>
          <w:p w14:paraId="12675F06" w14:textId="77777777" w:rsidR="001674A6" w:rsidRPr="00296DEF" w:rsidRDefault="001674A6" w:rsidP="001674A6">
            <w:pPr>
              <w:widowControl w:val="0"/>
              <w:spacing w:after="0" w:line="264" w:lineRule="auto"/>
              <w:ind w:firstLine="720"/>
              <w:rPr>
                <w:rFonts w:ascii="Times New Roman" w:eastAsia="Calibri" w:hAnsi="Times New Roman" w:cs="Times New Roman"/>
                <w:sz w:val="24"/>
                <w:szCs w:val="24"/>
              </w:rPr>
            </w:pPr>
            <w:r w:rsidRPr="00296DEF">
              <w:rPr>
                <w:rFonts w:ascii="Times New Roman" w:eastAsia="Calibri" w:hAnsi="Times New Roman" w:cs="Times New Roman"/>
                <w:sz w:val="24"/>
                <w:szCs w:val="24"/>
              </w:rPr>
              <w:t>202</w:t>
            </w:r>
            <w:r w:rsidRPr="00296DEF">
              <w:rPr>
                <w:rFonts w:ascii="Times New Roman" w:eastAsia="Calibri" w:hAnsi="Times New Roman" w:cs="Times New Roman"/>
                <w:sz w:val="24"/>
                <w:szCs w:val="24"/>
                <w:lang w:val="en-US"/>
              </w:rPr>
              <w:t>1</w:t>
            </w:r>
            <w:r w:rsidRPr="00296DEF">
              <w:rPr>
                <w:rFonts w:ascii="Times New Roman" w:eastAsia="Calibri" w:hAnsi="Times New Roman" w:cs="Times New Roman"/>
                <w:sz w:val="24"/>
                <w:szCs w:val="24"/>
              </w:rPr>
              <w:t xml:space="preserve"> г.</w:t>
            </w:r>
          </w:p>
        </w:tc>
        <w:tc>
          <w:tcPr>
            <w:tcW w:w="1385" w:type="pct"/>
            <w:gridSpan w:val="2"/>
            <w:vAlign w:val="center"/>
          </w:tcPr>
          <w:p w14:paraId="22B51457" w14:textId="77777777" w:rsidR="001674A6" w:rsidRPr="00296DEF" w:rsidRDefault="001674A6" w:rsidP="001674A6">
            <w:pPr>
              <w:widowControl w:val="0"/>
              <w:spacing w:after="0" w:line="264" w:lineRule="auto"/>
              <w:ind w:firstLine="720"/>
              <w:rPr>
                <w:rFonts w:ascii="Times New Roman" w:eastAsia="Calibri" w:hAnsi="Times New Roman" w:cs="Times New Roman"/>
                <w:sz w:val="24"/>
                <w:szCs w:val="24"/>
              </w:rPr>
            </w:pPr>
            <w:r w:rsidRPr="00296DEF">
              <w:rPr>
                <w:rFonts w:ascii="Times New Roman" w:eastAsia="Calibri" w:hAnsi="Times New Roman" w:cs="Times New Roman"/>
                <w:sz w:val="24"/>
                <w:szCs w:val="24"/>
              </w:rPr>
              <w:t>202</w:t>
            </w:r>
            <w:r w:rsidRPr="00296DEF">
              <w:rPr>
                <w:rFonts w:ascii="Times New Roman" w:eastAsia="Calibri" w:hAnsi="Times New Roman" w:cs="Times New Roman"/>
                <w:sz w:val="24"/>
                <w:szCs w:val="24"/>
                <w:lang w:val="en-US"/>
              </w:rPr>
              <w:t>2</w:t>
            </w:r>
            <w:r w:rsidRPr="00296DEF">
              <w:rPr>
                <w:rFonts w:ascii="Times New Roman" w:eastAsia="Calibri" w:hAnsi="Times New Roman" w:cs="Times New Roman"/>
                <w:sz w:val="24"/>
                <w:szCs w:val="24"/>
              </w:rPr>
              <w:t xml:space="preserve"> г.</w:t>
            </w:r>
          </w:p>
        </w:tc>
      </w:tr>
      <w:tr w:rsidR="001674A6" w:rsidRPr="001674A6" w14:paraId="3E7B69F0" w14:textId="77777777" w:rsidTr="00296DEF">
        <w:trPr>
          <w:jc w:val="center"/>
        </w:trPr>
        <w:tc>
          <w:tcPr>
            <w:tcW w:w="891" w:type="pct"/>
            <w:vMerge/>
          </w:tcPr>
          <w:p w14:paraId="25002AEB" w14:textId="77777777" w:rsidR="001674A6" w:rsidRPr="001674A6" w:rsidRDefault="001674A6" w:rsidP="001674A6">
            <w:pPr>
              <w:widowControl w:val="0"/>
              <w:spacing w:after="0" w:line="264" w:lineRule="auto"/>
              <w:ind w:firstLine="720"/>
              <w:jc w:val="center"/>
              <w:rPr>
                <w:rFonts w:ascii="Times New Roman" w:eastAsia="Calibri" w:hAnsi="Times New Roman" w:cs="Times New Roman"/>
                <w:sz w:val="28"/>
                <w:szCs w:val="28"/>
              </w:rPr>
            </w:pPr>
          </w:p>
        </w:tc>
        <w:tc>
          <w:tcPr>
            <w:tcW w:w="682" w:type="pct"/>
            <w:vAlign w:val="center"/>
          </w:tcPr>
          <w:p w14:paraId="127B4461" w14:textId="77777777" w:rsidR="001674A6" w:rsidRPr="00296DEF" w:rsidRDefault="001674A6" w:rsidP="001674A6">
            <w:pPr>
              <w:widowControl w:val="0"/>
              <w:spacing w:after="0" w:line="264" w:lineRule="auto"/>
              <w:jc w:val="center"/>
              <w:rPr>
                <w:rFonts w:ascii="Times New Roman" w:eastAsia="Calibri" w:hAnsi="Times New Roman" w:cs="Times New Roman"/>
                <w:sz w:val="24"/>
                <w:szCs w:val="24"/>
              </w:rPr>
            </w:pPr>
            <w:r w:rsidRPr="00296DEF">
              <w:rPr>
                <w:rFonts w:ascii="Times New Roman" w:eastAsia="Calibri" w:hAnsi="Times New Roman" w:cs="Times New Roman"/>
                <w:sz w:val="24"/>
                <w:szCs w:val="24"/>
              </w:rPr>
              <w:t>количество</w:t>
            </w:r>
          </w:p>
        </w:tc>
        <w:tc>
          <w:tcPr>
            <w:tcW w:w="682" w:type="pct"/>
            <w:vAlign w:val="center"/>
          </w:tcPr>
          <w:p w14:paraId="1DFAE9E6" w14:textId="77777777" w:rsidR="001674A6" w:rsidRPr="00296DEF" w:rsidRDefault="001674A6" w:rsidP="001674A6">
            <w:pPr>
              <w:widowControl w:val="0"/>
              <w:spacing w:after="0" w:line="264" w:lineRule="auto"/>
              <w:ind w:hanging="109"/>
              <w:jc w:val="center"/>
              <w:rPr>
                <w:rFonts w:ascii="Times New Roman" w:eastAsia="Calibri" w:hAnsi="Times New Roman" w:cs="Times New Roman"/>
                <w:sz w:val="24"/>
                <w:szCs w:val="24"/>
              </w:rPr>
            </w:pPr>
            <w:r w:rsidRPr="00296DEF">
              <w:rPr>
                <w:rFonts w:ascii="Times New Roman" w:eastAsia="Calibri" w:hAnsi="Times New Roman" w:cs="Times New Roman"/>
                <w:sz w:val="24"/>
                <w:szCs w:val="24"/>
              </w:rPr>
              <w:t>%, (+</w:t>
            </w:r>
            <w:r w:rsidRPr="00296DEF">
              <w:rPr>
                <w:rFonts w:ascii="Times New Roman" w:eastAsia="Calibri" w:hAnsi="Times New Roman" w:cs="Times New Roman"/>
                <w:sz w:val="24"/>
                <w:szCs w:val="24"/>
                <w:lang w:val="en-US"/>
              </w:rPr>
              <w:t>/</w:t>
            </w:r>
            <w:r w:rsidRPr="00296DEF">
              <w:rPr>
                <w:rFonts w:ascii="Times New Roman" w:eastAsia="Calibri" w:hAnsi="Times New Roman" w:cs="Times New Roman"/>
                <w:sz w:val="24"/>
                <w:szCs w:val="24"/>
              </w:rPr>
              <w:t>-)</w:t>
            </w:r>
          </w:p>
        </w:tc>
        <w:tc>
          <w:tcPr>
            <w:tcW w:w="695" w:type="pct"/>
            <w:vAlign w:val="center"/>
          </w:tcPr>
          <w:p w14:paraId="3DEBD9EC" w14:textId="77777777" w:rsidR="001674A6" w:rsidRPr="00296DEF" w:rsidRDefault="001674A6" w:rsidP="00296DEF">
            <w:pPr>
              <w:widowControl w:val="0"/>
              <w:spacing w:after="0" w:line="264" w:lineRule="auto"/>
              <w:jc w:val="center"/>
              <w:rPr>
                <w:rFonts w:ascii="Times New Roman" w:eastAsia="Calibri" w:hAnsi="Times New Roman" w:cs="Times New Roman"/>
                <w:sz w:val="24"/>
                <w:szCs w:val="24"/>
              </w:rPr>
            </w:pPr>
            <w:r w:rsidRPr="00296DEF">
              <w:rPr>
                <w:rFonts w:ascii="Times New Roman" w:eastAsia="Calibri" w:hAnsi="Times New Roman" w:cs="Times New Roman"/>
                <w:sz w:val="24"/>
                <w:szCs w:val="24"/>
              </w:rPr>
              <w:t>количество</w:t>
            </w:r>
          </w:p>
        </w:tc>
        <w:tc>
          <w:tcPr>
            <w:tcW w:w="665" w:type="pct"/>
            <w:vAlign w:val="center"/>
          </w:tcPr>
          <w:p w14:paraId="1C140382" w14:textId="77777777" w:rsidR="001674A6" w:rsidRPr="00296DEF" w:rsidRDefault="001674A6" w:rsidP="00296DEF">
            <w:pPr>
              <w:widowControl w:val="0"/>
              <w:spacing w:after="0" w:line="264" w:lineRule="auto"/>
              <w:jc w:val="center"/>
              <w:rPr>
                <w:rFonts w:ascii="Times New Roman" w:eastAsia="Calibri" w:hAnsi="Times New Roman" w:cs="Times New Roman"/>
                <w:sz w:val="24"/>
                <w:szCs w:val="24"/>
              </w:rPr>
            </w:pPr>
            <w:r w:rsidRPr="00296DEF">
              <w:rPr>
                <w:rFonts w:ascii="Times New Roman" w:eastAsia="Calibri" w:hAnsi="Times New Roman" w:cs="Times New Roman"/>
                <w:sz w:val="24"/>
                <w:szCs w:val="24"/>
              </w:rPr>
              <w:t>%, (+</w:t>
            </w:r>
            <w:r w:rsidRPr="00296DEF">
              <w:rPr>
                <w:rFonts w:ascii="Times New Roman" w:eastAsia="Calibri" w:hAnsi="Times New Roman" w:cs="Times New Roman"/>
                <w:sz w:val="24"/>
                <w:szCs w:val="24"/>
                <w:lang w:val="en-US"/>
              </w:rPr>
              <w:t>/</w:t>
            </w:r>
            <w:r w:rsidRPr="00296DEF">
              <w:rPr>
                <w:rFonts w:ascii="Times New Roman" w:eastAsia="Calibri" w:hAnsi="Times New Roman" w:cs="Times New Roman"/>
                <w:sz w:val="24"/>
                <w:szCs w:val="24"/>
              </w:rPr>
              <w:t>-)</w:t>
            </w:r>
          </w:p>
        </w:tc>
        <w:tc>
          <w:tcPr>
            <w:tcW w:w="754" w:type="pct"/>
            <w:vAlign w:val="center"/>
          </w:tcPr>
          <w:p w14:paraId="46D764B9" w14:textId="77777777" w:rsidR="001674A6" w:rsidRPr="00296DEF" w:rsidRDefault="001674A6" w:rsidP="00296DEF">
            <w:pPr>
              <w:widowControl w:val="0"/>
              <w:spacing w:after="0" w:line="264" w:lineRule="auto"/>
              <w:jc w:val="center"/>
              <w:rPr>
                <w:rFonts w:ascii="Times New Roman" w:eastAsia="Calibri" w:hAnsi="Times New Roman" w:cs="Times New Roman"/>
                <w:sz w:val="24"/>
                <w:szCs w:val="24"/>
              </w:rPr>
            </w:pPr>
            <w:r w:rsidRPr="00296DEF">
              <w:rPr>
                <w:rFonts w:ascii="Times New Roman" w:eastAsia="Calibri" w:hAnsi="Times New Roman" w:cs="Times New Roman"/>
                <w:sz w:val="24"/>
                <w:szCs w:val="24"/>
              </w:rPr>
              <w:t>количество</w:t>
            </w:r>
          </w:p>
        </w:tc>
        <w:tc>
          <w:tcPr>
            <w:tcW w:w="631" w:type="pct"/>
            <w:vAlign w:val="bottom"/>
          </w:tcPr>
          <w:p w14:paraId="503FE685" w14:textId="77777777" w:rsidR="001674A6" w:rsidRPr="00296DEF" w:rsidRDefault="001674A6" w:rsidP="00296DEF">
            <w:pPr>
              <w:widowControl w:val="0"/>
              <w:spacing w:after="0" w:line="264" w:lineRule="auto"/>
              <w:jc w:val="center"/>
              <w:rPr>
                <w:rFonts w:ascii="Times New Roman" w:eastAsia="Calibri" w:hAnsi="Times New Roman" w:cs="Times New Roman"/>
                <w:sz w:val="24"/>
                <w:szCs w:val="24"/>
              </w:rPr>
            </w:pPr>
            <w:r w:rsidRPr="00296DEF">
              <w:rPr>
                <w:rFonts w:ascii="Times New Roman" w:eastAsia="Calibri" w:hAnsi="Times New Roman" w:cs="Times New Roman"/>
                <w:sz w:val="24"/>
                <w:szCs w:val="24"/>
              </w:rPr>
              <w:t>%, (+</w:t>
            </w:r>
            <w:r w:rsidRPr="00296DEF">
              <w:rPr>
                <w:rFonts w:ascii="Times New Roman" w:eastAsia="Calibri" w:hAnsi="Times New Roman" w:cs="Times New Roman"/>
                <w:sz w:val="24"/>
                <w:szCs w:val="24"/>
                <w:lang w:val="en-US"/>
              </w:rPr>
              <w:t>/</w:t>
            </w:r>
            <w:r w:rsidRPr="00296DEF">
              <w:rPr>
                <w:rFonts w:ascii="Times New Roman" w:eastAsia="Calibri" w:hAnsi="Times New Roman" w:cs="Times New Roman"/>
                <w:sz w:val="24"/>
                <w:szCs w:val="24"/>
              </w:rPr>
              <w:t>-)</w:t>
            </w:r>
          </w:p>
        </w:tc>
      </w:tr>
      <w:tr w:rsidR="001674A6" w:rsidRPr="001674A6" w14:paraId="3602AE35" w14:textId="77777777" w:rsidTr="00296DEF">
        <w:trPr>
          <w:jc w:val="center"/>
        </w:trPr>
        <w:tc>
          <w:tcPr>
            <w:tcW w:w="891" w:type="pct"/>
          </w:tcPr>
          <w:p w14:paraId="1F9BEC10" w14:textId="77777777" w:rsidR="001674A6" w:rsidRPr="00296DEF" w:rsidRDefault="001674A6" w:rsidP="00296DEF">
            <w:pPr>
              <w:widowControl w:val="0"/>
              <w:spacing w:after="0" w:line="264" w:lineRule="auto"/>
              <w:jc w:val="both"/>
              <w:rPr>
                <w:rFonts w:ascii="Times New Roman" w:eastAsia="Calibri" w:hAnsi="Times New Roman" w:cs="Times New Roman"/>
                <w:sz w:val="24"/>
                <w:szCs w:val="24"/>
              </w:rPr>
            </w:pPr>
            <w:r w:rsidRPr="00296DEF">
              <w:rPr>
                <w:rFonts w:ascii="Times New Roman" w:eastAsia="Calibri" w:hAnsi="Times New Roman" w:cs="Times New Roman"/>
                <w:sz w:val="24"/>
                <w:szCs w:val="24"/>
              </w:rPr>
              <w:t>Всего, в том числе:</w:t>
            </w:r>
          </w:p>
        </w:tc>
        <w:tc>
          <w:tcPr>
            <w:tcW w:w="682" w:type="pct"/>
            <w:vAlign w:val="center"/>
          </w:tcPr>
          <w:p w14:paraId="3BBBED6A" w14:textId="77777777" w:rsidR="001674A6" w:rsidRPr="00296DEF" w:rsidRDefault="001674A6" w:rsidP="00296DEF">
            <w:pPr>
              <w:widowControl w:val="0"/>
              <w:spacing w:after="0" w:line="264" w:lineRule="auto"/>
              <w:jc w:val="center"/>
              <w:rPr>
                <w:rFonts w:ascii="Times New Roman" w:eastAsia="Calibri" w:hAnsi="Times New Roman" w:cs="Times New Roman"/>
                <w:sz w:val="24"/>
                <w:szCs w:val="24"/>
              </w:rPr>
            </w:pPr>
            <w:r w:rsidRPr="00296DEF">
              <w:rPr>
                <w:rFonts w:ascii="Times New Roman" w:eastAsia="Calibri" w:hAnsi="Times New Roman" w:cs="Times New Roman"/>
                <w:sz w:val="24"/>
                <w:szCs w:val="24"/>
              </w:rPr>
              <w:t>90 374</w:t>
            </w:r>
          </w:p>
        </w:tc>
        <w:tc>
          <w:tcPr>
            <w:tcW w:w="682" w:type="pct"/>
            <w:vAlign w:val="center"/>
          </w:tcPr>
          <w:p w14:paraId="338FDFEA" w14:textId="77777777" w:rsidR="001674A6" w:rsidRPr="00296DEF" w:rsidRDefault="001674A6" w:rsidP="00296DEF">
            <w:pPr>
              <w:widowControl w:val="0"/>
              <w:spacing w:after="0" w:line="264" w:lineRule="auto"/>
              <w:jc w:val="center"/>
              <w:rPr>
                <w:rFonts w:ascii="Times New Roman" w:eastAsia="Calibri" w:hAnsi="Times New Roman" w:cs="Times New Roman"/>
                <w:sz w:val="24"/>
                <w:szCs w:val="24"/>
              </w:rPr>
            </w:pPr>
            <w:r w:rsidRPr="00296DEF">
              <w:rPr>
                <w:rFonts w:ascii="Times New Roman" w:eastAsia="Calibri" w:hAnsi="Times New Roman" w:cs="Times New Roman"/>
                <w:sz w:val="24"/>
                <w:szCs w:val="24"/>
              </w:rPr>
              <w:t>-9,1</w:t>
            </w:r>
          </w:p>
        </w:tc>
        <w:tc>
          <w:tcPr>
            <w:tcW w:w="695" w:type="pct"/>
            <w:vAlign w:val="center"/>
          </w:tcPr>
          <w:p w14:paraId="318DD6C5" w14:textId="77777777" w:rsidR="001674A6" w:rsidRPr="00296DEF" w:rsidRDefault="001674A6" w:rsidP="00296DEF">
            <w:pPr>
              <w:widowControl w:val="0"/>
              <w:spacing w:after="0" w:line="264" w:lineRule="auto"/>
              <w:jc w:val="center"/>
              <w:rPr>
                <w:rFonts w:ascii="Times New Roman" w:eastAsia="Calibri" w:hAnsi="Times New Roman" w:cs="Times New Roman"/>
                <w:sz w:val="24"/>
                <w:szCs w:val="24"/>
              </w:rPr>
            </w:pPr>
            <w:r w:rsidRPr="00296DEF">
              <w:rPr>
                <w:rFonts w:ascii="Times New Roman" w:eastAsia="Calibri" w:hAnsi="Times New Roman" w:cs="Times New Roman"/>
                <w:sz w:val="24"/>
                <w:szCs w:val="24"/>
              </w:rPr>
              <w:t>103 335</w:t>
            </w:r>
          </w:p>
        </w:tc>
        <w:tc>
          <w:tcPr>
            <w:tcW w:w="665" w:type="pct"/>
            <w:vAlign w:val="center"/>
          </w:tcPr>
          <w:p w14:paraId="29751757" w14:textId="77777777" w:rsidR="001674A6" w:rsidRPr="00296DEF" w:rsidRDefault="001674A6" w:rsidP="00296DEF">
            <w:pPr>
              <w:widowControl w:val="0"/>
              <w:spacing w:after="0" w:line="264" w:lineRule="auto"/>
              <w:jc w:val="center"/>
              <w:rPr>
                <w:rFonts w:ascii="Times New Roman" w:eastAsia="Calibri" w:hAnsi="Times New Roman" w:cs="Times New Roman"/>
                <w:sz w:val="24"/>
                <w:szCs w:val="24"/>
              </w:rPr>
            </w:pPr>
            <w:r w:rsidRPr="00296DEF">
              <w:rPr>
                <w:rFonts w:ascii="Times New Roman" w:eastAsia="Calibri" w:hAnsi="Times New Roman" w:cs="Times New Roman"/>
                <w:sz w:val="24"/>
                <w:szCs w:val="24"/>
              </w:rPr>
              <w:t>+14,3</w:t>
            </w:r>
          </w:p>
        </w:tc>
        <w:tc>
          <w:tcPr>
            <w:tcW w:w="754" w:type="pct"/>
            <w:vAlign w:val="center"/>
          </w:tcPr>
          <w:p w14:paraId="0C0D1AEF" w14:textId="77777777" w:rsidR="001674A6" w:rsidRPr="00296DEF" w:rsidRDefault="001674A6" w:rsidP="00296DEF">
            <w:pPr>
              <w:widowControl w:val="0"/>
              <w:spacing w:after="0" w:line="264" w:lineRule="auto"/>
              <w:jc w:val="center"/>
              <w:rPr>
                <w:rFonts w:ascii="Times New Roman" w:eastAsia="Calibri" w:hAnsi="Times New Roman" w:cs="Times New Roman"/>
                <w:sz w:val="24"/>
                <w:szCs w:val="24"/>
              </w:rPr>
            </w:pPr>
            <w:r w:rsidRPr="00296DEF">
              <w:rPr>
                <w:rFonts w:ascii="Times New Roman" w:eastAsia="Calibri" w:hAnsi="Times New Roman" w:cs="Times New Roman"/>
                <w:sz w:val="24"/>
                <w:szCs w:val="24"/>
              </w:rPr>
              <w:t>103 185</w:t>
            </w:r>
          </w:p>
        </w:tc>
        <w:tc>
          <w:tcPr>
            <w:tcW w:w="631" w:type="pct"/>
            <w:vAlign w:val="center"/>
          </w:tcPr>
          <w:p w14:paraId="6DCEEA62" w14:textId="77777777" w:rsidR="001674A6" w:rsidRPr="00296DEF" w:rsidRDefault="001674A6" w:rsidP="00296DEF">
            <w:pPr>
              <w:widowControl w:val="0"/>
              <w:spacing w:after="0" w:line="264" w:lineRule="auto"/>
              <w:jc w:val="center"/>
              <w:rPr>
                <w:rFonts w:ascii="Times New Roman" w:eastAsia="Calibri" w:hAnsi="Times New Roman" w:cs="Times New Roman"/>
                <w:sz w:val="24"/>
                <w:szCs w:val="24"/>
              </w:rPr>
            </w:pPr>
            <w:r w:rsidRPr="00296DEF">
              <w:rPr>
                <w:rFonts w:ascii="Times New Roman" w:eastAsia="Calibri" w:hAnsi="Times New Roman" w:cs="Times New Roman"/>
                <w:sz w:val="24"/>
                <w:szCs w:val="24"/>
              </w:rPr>
              <w:t>-0,1</w:t>
            </w:r>
          </w:p>
        </w:tc>
      </w:tr>
      <w:tr w:rsidR="001674A6" w:rsidRPr="001674A6" w14:paraId="280ABD59" w14:textId="77777777" w:rsidTr="00296DEF">
        <w:trPr>
          <w:jc w:val="center"/>
        </w:trPr>
        <w:tc>
          <w:tcPr>
            <w:tcW w:w="891" w:type="pct"/>
          </w:tcPr>
          <w:p w14:paraId="1FE203CB" w14:textId="77777777" w:rsidR="001674A6" w:rsidRPr="00296DEF" w:rsidRDefault="001674A6" w:rsidP="00296DEF">
            <w:pPr>
              <w:widowControl w:val="0"/>
              <w:spacing w:after="0" w:line="264" w:lineRule="auto"/>
              <w:jc w:val="both"/>
              <w:rPr>
                <w:rFonts w:ascii="Times New Roman" w:eastAsia="Calibri" w:hAnsi="Times New Roman" w:cs="Times New Roman"/>
                <w:sz w:val="24"/>
                <w:szCs w:val="24"/>
              </w:rPr>
            </w:pPr>
            <w:r w:rsidRPr="00296DEF">
              <w:rPr>
                <w:rFonts w:ascii="Times New Roman" w:eastAsia="Calibri" w:hAnsi="Times New Roman" w:cs="Times New Roman"/>
                <w:sz w:val="24"/>
                <w:szCs w:val="24"/>
              </w:rPr>
              <w:t>особо тяжкие</w:t>
            </w:r>
          </w:p>
        </w:tc>
        <w:tc>
          <w:tcPr>
            <w:tcW w:w="682" w:type="pct"/>
            <w:vAlign w:val="center"/>
          </w:tcPr>
          <w:p w14:paraId="3CB842BC" w14:textId="77777777" w:rsidR="001674A6" w:rsidRPr="00296DEF" w:rsidRDefault="001674A6" w:rsidP="00296DEF">
            <w:pPr>
              <w:widowControl w:val="0"/>
              <w:spacing w:after="0" w:line="264" w:lineRule="auto"/>
              <w:ind w:hanging="15"/>
              <w:jc w:val="center"/>
              <w:rPr>
                <w:rFonts w:ascii="Times New Roman" w:eastAsia="Calibri" w:hAnsi="Times New Roman" w:cs="Times New Roman"/>
                <w:sz w:val="24"/>
                <w:szCs w:val="24"/>
              </w:rPr>
            </w:pPr>
            <w:r w:rsidRPr="00296DEF">
              <w:rPr>
                <w:rFonts w:ascii="Times New Roman" w:eastAsia="Calibri" w:hAnsi="Times New Roman" w:cs="Times New Roman"/>
                <w:sz w:val="24"/>
                <w:szCs w:val="24"/>
              </w:rPr>
              <w:t>9 463</w:t>
            </w:r>
          </w:p>
        </w:tc>
        <w:tc>
          <w:tcPr>
            <w:tcW w:w="682" w:type="pct"/>
            <w:vAlign w:val="center"/>
          </w:tcPr>
          <w:p w14:paraId="03E504C9" w14:textId="77777777" w:rsidR="001674A6" w:rsidRPr="00296DEF" w:rsidRDefault="001674A6" w:rsidP="00296DEF">
            <w:pPr>
              <w:widowControl w:val="0"/>
              <w:spacing w:after="0" w:line="264" w:lineRule="auto"/>
              <w:jc w:val="center"/>
              <w:rPr>
                <w:rFonts w:ascii="Times New Roman" w:eastAsia="Calibri" w:hAnsi="Times New Roman" w:cs="Times New Roman"/>
                <w:sz w:val="24"/>
                <w:szCs w:val="24"/>
              </w:rPr>
            </w:pPr>
            <w:r w:rsidRPr="00296DEF">
              <w:rPr>
                <w:rFonts w:ascii="Times New Roman" w:eastAsia="Calibri" w:hAnsi="Times New Roman" w:cs="Times New Roman"/>
                <w:sz w:val="24"/>
                <w:szCs w:val="24"/>
              </w:rPr>
              <w:t>+7,2</w:t>
            </w:r>
          </w:p>
        </w:tc>
        <w:tc>
          <w:tcPr>
            <w:tcW w:w="695" w:type="pct"/>
            <w:vAlign w:val="center"/>
          </w:tcPr>
          <w:p w14:paraId="03F5485F" w14:textId="77777777" w:rsidR="001674A6" w:rsidRPr="00296DEF" w:rsidRDefault="001674A6" w:rsidP="00296DEF">
            <w:pPr>
              <w:widowControl w:val="0"/>
              <w:spacing w:after="0" w:line="264" w:lineRule="auto"/>
              <w:jc w:val="center"/>
              <w:rPr>
                <w:rFonts w:ascii="Times New Roman" w:eastAsia="Calibri" w:hAnsi="Times New Roman" w:cs="Times New Roman"/>
                <w:sz w:val="24"/>
                <w:szCs w:val="24"/>
              </w:rPr>
            </w:pPr>
            <w:r w:rsidRPr="00296DEF">
              <w:rPr>
                <w:rFonts w:ascii="Times New Roman" w:eastAsia="Calibri" w:hAnsi="Times New Roman" w:cs="Times New Roman"/>
                <w:sz w:val="24"/>
                <w:szCs w:val="24"/>
              </w:rPr>
              <w:t>10 498</w:t>
            </w:r>
          </w:p>
        </w:tc>
        <w:tc>
          <w:tcPr>
            <w:tcW w:w="665" w:type="pct"/>
            <w:vAlign w:val="center"/>
          </w:tcPr>
          <w:p w14:paraId="73E62493" w14:textId="77777777" w:rsidR="001674A6" w:rsidRPr="00296DEF" w:rsidRDefault="001674A6" w:rsidP="00296DEF">
            <w:pPr>
              <w:widowControl w:val="0"/>
              <w:spacing w:after="0" w:line="264" w:lineRule="auto"/>
              <w:jc w:val="center"/>
              <w:rPr>
                <w:rFonts w:ascii="Times New Roman" w:eastAsia="Calibri" w:hAnsi="Times New Roman" w:cs="Times New Roman"/>
                <w:sz w:val="24"/>
                <w:szCs w:val="24"/>
              </w:rPr>
            </w:pPr>
            <w:r w:rsidRPr="00296DEF">
              <w:rPr>
                <w:rFonts w:ascii="Times New Roman" w:eastAsia="Calibri" w:hAnsi="Times New Roman" w:cs="Times New Roman"/>
                <w:sz w:val="24"/>
                <w:szCs w:val="24"/>
              </w:rPr>
              <w:t>+10,9</w:t>
            </w:r>
          </w:p>
        </w:tc>
        <w:tc>
          <w:tcPr>
            <w:tcW w:w="754" w:type="pct"/>
            <w:vAlign w:val="center"/>
          </w:tcPr>
          <w:p w14:paraId="5F1600DB" w14:textId="77777777" w:rsidR="001674A6" w:rsidRPr="00296DEF" w:rsidRDefault="001674A6" w:rsidP="00296DEF">
            <w:pPr>
              <w:widowControl w:val="0"/>
              <w:spacing w:after="0" w:line="264" w:lineRule="auto"/>
              <w:jc w:val="center"/>
              <w:rPr>
                <w:rFonts w:ascii="Times New Roman" w:eastAsia="Calibri" w:hAnsi="Times New Roman" w:cs="Times New Roman"/>
                <w:sz w:val="24"/>
                <w:szCs w:val="24"/>
              </w:rPr>
            </w:pPr>
            <w:r w:rsidRPr="00296DEF">
              <w:rPr>
                <w:rFonts w:ascii="Times New Roman" w:eastAsia="Calibri" w:hAnsi="Times New Roman" w:cs="Times New Roman"/>
                <w:sz w:val="24"/>
                <w:szCs w:val="24"/>
              </w:rPr>
              <w:t>10 084</w:t>
            </w:r>
          </w:p>
        </w:tc>
        <w:tc>
          <w:tcPr>
            <w:tcW w:w="631" w:type="pct"/>
            <w:vAlign w:val="center"/>
          </w:tcPr>
          <w:p w14:paraId="6A2BA94C" w14:textId="77777777" w:rsidR="001674A6" w:rsidRPr="00296DEF" w:rsidRDefault="001674A6" w:rsidP="00296DEF">
            <w:pPr>
              <w:widowControl w:val="0"/>
              <w:spacing w:after="0" w:line="264" w:lineRule="auto"/>
              <w:jc w:val="center"/>
              <w:rPr>
                <w:rFonts w:ascii="Times New Roman" w:eastAsia="Calibri" w:hAnsi="Times New Roman" w:cs="Times New Roman"/>
                <w:sz w:val="24"/>
                <w:szCs w:val="24"/>
              </w:rPr>
            </w:pPr>
            <w:r w:rsidRPr="00296DEF">
              <w:rPr>
                <w:rFonts w:ascii="Times New Roman" w:eastAsia="Calibri" w:hAnsi="Times New Roman" w:cs="Times New Roman"/>
                <w:sz w:val="24"/>
                <w:szCs w:val="24"/>
              </w:rPr>
              <w:t>-3,9</w:t>
            </w:r>
          </w:p>
        </w:tc>
      </w:tr>
      <w:tr w:rsidR="001674A6" w:rsidRPr="001674A6" w14:paraId="270D382C" w14:textId="77777777" w:rsidTr="00296DEF">
        <w:trPr>
          <w:jc w:val="center"/>
        </w:trPr>
        <w:tc>
          <w:tcPr>
            <w:tcW w:w="891" w:type="pct"/>
          </w:tcPr>
          <w:p w14:paraId="3F0ED906" w14:textId="77777777" w:rsidR="001674A6" w:rsidRPr="00296DEF" w:rsidRDefault="001674A6" w:rsidP="00296DEF">
            <w:pPr>
              <w:widowControl w:val="0"/>
              <w:spacing w:after="0" w:line="264" w:lineRule="auto"/>
              <w:jc w:val="both"/>
              <w:rPr>
                <w:rFonts w:ascii="Times New Roman" w:eastAsia="Calibri" w:hAnsi="Times New Roman" w:cs="Times New Roman"/>
                <w:sz w:val="24"/>
                <w:szCs w:val="24"/>
              </w:rPr>
            </w:pPr>
            <w:r w:rsidRPr="00296DEF">
              <w:rPr>
                <w:rFonts w:ascii="Times New Roman" w:eastAsia="Calibri" w:hAnsi="Times New Roman" w:cs="Times New Roman"/>
                <w:sz w:val="24"/>
                <w:szCs w:val="24"/>
              </w:rPr>
              <w:t>тяжкие</w:t>
            </w:r>
          </w:p>
        </w:tc>
        <w:tc>
          <w:tcPr>
            <w:tcW w:w="682" w:type="pct"/>
            <w:vAlign w:val="center"/>
          </w:tcPr>
          <w:p w14:paraId="37A87EEA" w14:textId="77777777" w:rsidR="001674A6" w:rsidRPr="00296DEF" w:rsidRDefault="001674A6" w:rsidP="00296DEF">
            <w:pPr>
              <w:widowControl w:val="0"/>
              <w:spacing w:after="0" w:line="264" w:lineRule="auto"/>
              <w:jc w:val="center"/>
              <w:rPr>
                <w:rFonts w:ascii="Times New Roman" w:eastAsia="Calibri" w:hAnsi="Times New Roman" w:cs="Times New Roman"/>
                <w:sz w:val="24"/>
                <w:szCs w:val="24"/>
              </w:rPr>
            </w:pPr>
            <w:r w:rsidRPr="00296DEF">
              <w:rPr>
                <w:rFonts w:ascii="Times New Roman" w:eastAsia="Calibri" w:hAnsi="Times New Roman" w:cs="Times New Roman"/>
                <w:sz w:val="24"/>
                <w:szCs w:val="24"/>
              </w:rPr>
              <w:t>6 228</w:t>
            </w:r>
          </w:p>
        </w:tc>
        <w:tc>
          <w:tcPr>
            <w:tcW w:w="682" w:type="pct"/>
            <w:vAlign w:val="center"/>
          </w:tcPr>
          <w:p w14:paraId="5619B8A3" w14:textId="77777777" w:rsidR="001674A6" w:rsidRPr="00296DEF" w:rsidRDefault="001674A6" w:rsidP="00296DEF">
            <w:pPr>
              <w:widowControl w:val="0"/>
              <w:spacing w:after="0" w:line="264" w:lineRule="auto"/>
              <w:jc w:val="center"/>
              <w:rPr>
                <w:rFonts w:ascii="Times New Roman" w:eastAsia="Calibri" w:hAnsi="Times New Roman" w:cs="Times New Roman"/>
                <w:sz w:val="24"/>
                <w:szCs w:val="24"/>
              </w:rPr>
            </w:pPr>
            <w:r w:rsidRPr="00296DEF">
              <w:rPr>
                <w:rFonts w:ascii="Times New Roman" w:eastAsia="Calibri" w:hAnsi="Times New Roman" w:cs="Times New Roman"/>
                <w:sz w:val="24"/>
                <w:szCs w:val="24"/>
              </w:rPr>
              <w:t>+2,2</w:t>
            </w:r>
          </w:p>
        </w:tc>
        <w:tc>
          <w:tcPr>
            <w:tcW w:w="695" w:type="pct"/>
            <w:vAlign w:val="center"/>
          </w:tcPr>
          <w:p w14:paraId="33CD390E" w14:textId="77777777" w:rsidR="001674A6" w:rsidRPr="00296DEF" w:rsidRDefault="001674A6" w:rsidP="00296DEF">
            <w:pPr>
              <w:widowControl w:val="0"/>
              <w:spacing w:after="0" w:line="264" w:lineRule="auto"/>
              <w:jc w:val="center"/>
              <w:rPr>
                <w:rFonts w:ascii="Times New Roman" w:eastAsia="Calibri" w:hAnsi="Times New Roman" w:cs="Times New Roman"/>
                <w:sz w:val="24"/>
                <w:szCs w:val="24"/>
              </w:rPr>
            </w:pPr>
            <w:r w:rsidRPr="00296DEF">
              <w:rPr>
                <w:rFonts w:ascii="Times New Roman" w:eastAsia="Calibri" w:hAnsi="Times New Roman" w:cs="Times New Roman"/>
                <w:sz w:val="24"/>
                <w:szCs w:val="24"/>
              </w:rPr>
              <w:t>6 857</w:t>
            </w:r>
          </w:p>
        </w:tc>
        <w:tc>
          <w:tcPr>
            <w:tcW w:w="665" w:type="pct"/>
            <w:vAlign w:val="center"/>
          </w:tcPr>
          <w:p w14:paraId="6312A0E1" w14:textId="77777777" w:rsidR="001674A6" w:rsidRPr="00296DEF" w:rsidRDefault="001674A6" w:rsidP="00296DEF">
            <w:pPr>
              <w:widowControl w:val="0"/>
              <w:spacing w:after="0" w:line="264" w:lineRule="auto"/>
              <w:jc w:val="center"/>
              <w:rPr>
                <w:rFonts w:ascii="Times New Roman" w:eastAsia="Calibri" w:hAnsi="Times New Roman" w:cs="Times New Roman"/>
                <w:sz w:val="24"/>
                <w:szCs w:val="24"/>
              </w:rPr>
            </w:pPr>
            <w:r w:rsidRPr="00296DEF">
              <w:rPr>
                <w:rFonts w:ascii="Times New Roman" w:eastAsia="Calibri" w:hAnsi="Times New Roman" w:cs="Times New Roman"/>
                <w:sz w:val="24"/>
                <w:szCs w:val="24"/>
              </w:rPr>
              <w:t>+10,1</w:t>
            </w:r>
          </w:p>
        </w:tc>
        <w:tc>
          <w:tcPr>
            <w:tcW w:w="754" w:type="pct"/>
            <w:vAlign w:val="center"/>
          </w:tcPr>
          <w:p w14:paraId="5CB2CCED" w14:textId="77777777" w:rsidR="001674A6" w:rsidRPr="00296DEF" w:rsidRDefault="001674A6" w:rsidP="00296DEF">
            <w:pPr>
              <w:widowControl w:val="0"/>
              <w:spacing w:after="0" w:line="264" w:lineRule="auto"/>
              <w:jc w:val="center"/>
              <w:rPr>
                <w:rFonts w:ascii="Times New Roman" w:eastAsia="Calibri" w:hAnsi="Times New Roman" w:cs="Times New Roman"/>
                <w:sz w:val="24"/>
                <w:szCs w:val="24"/>
              </w:rPr>
            </w:pPr>
            <w:r w:rsidRPr="00296DEF">
              <w:rPr>
                <w:rFonts w:ascii="Times New Roman" w:eastAsia="Calibri" w:hAnsi="Times New Roman" w:cs="Times New Roman"/>
                <w:sz w:val="24"/>
                <w:szCs w:val="24"/>
              </w:rPr>
              <w:t>7 107</w:t>
            </w:r>
          </w:p>
        </w:tc>
        <w:tc>
          <w:tcPr>
            <w:tcW w:w="631" w:type="pct"/>
            <w:vAlign w:val="center"/>
          </w:tcPr>
          <w:p w14:paraId="526C7D3C" w14:textId="77777777" w:rsidR="001674A6" w:rsidRPr="00296DEF" w:rsidRDefault="001674A6" w:rsidP="00296DEF">
            <w:pPr>
              <w:widowControl w:val="0"/>
              <w:spacing w:after="0" w:line="264" w:lineRule="auto"/>
              <w:jc w:val="center"/>
              <w:rPr>
                <w:rFonts w:ascii="Times New Roman" w:eastAsia="Calibri" w:hAnsi="Times New Roman" w:cs="Times New Roman"/>
                <w:sz w:val="24"/>
                <w:szCs w:val="24"/>
              </w:rPr>
            </w:pPr>
            <w:r w:rsidRPr="00296DEF">
              <w:rPr>
                <w:rFonts w:ascii="Times New Roman" w:eastAsia="Calibri" w:hAnsi="Times New Roman" w:cs="Times New Roman"/>
                <w:sz w:val="24"/>
                <w:szCs w:val="24"/>
              </w:rPr>
              <w:t>+3,6</w:t>
            </w:r>
          </w:p>
        </w:tc>
      </w:tr>
      <w:tr w:rsidR="001674A6" w:rsidRPr="001674A6" w14:paraId="209383C9" w14:textId="77777777" w:rsidTr="00296DEF">
        <w:trPr>
          <w:jc w:val="center"/>
        </w:trPr>
        <w:tc>
          <w:tcPr>
            <w:tcW w:w="891" w:type="pct"/>
          </w:tcPr>
          <w:p w14:paraId="4130AD80" w14:textId="77777777" w:rsidR="001674A6" w:rsidRPr="00296DEF" w:rsidRDefault="001674A6" w:rsidP="004A42A4">
            <w:pPr>
              <w:widowControl w:val="0"/>
              <w:spacing w:after="0" w:line="240" w:lineRule="auto"/>
              <w:jc w:val="both"/>
              <w:rPr>
                <w:rFonts w:ascii="Times New Roman" w:eastAsia="Calibri" w:hAnsi="Times New Roman" w:cs="Times New Roman"/>
                <w:sz w:val="24"/>
                <w:szCs w:val="24"/>
              </w:rPr>
            </w:pPr>
            <w:r w:rsidRPr="00296DEF">
              <w:rPr>
                <w:rFonts w:ascii="Times New Roman" w:eastAsia="Calibri" w:hAnsi="Times New Roman" w:cs="Times New Roman"/>
                <w:sz w:val="24"/>
                <w:szCs w:val="24"/>
              </w:rPr>
              <w:t>средней тяжести</w:t>
            </w:r>
          </w:p>
        </w:tc>
        <w:tc>
          <w:tcPr>
            <w:tcW w:w="682" w:type="pct"/>
            <w:vAlign w:val="center"/>
          </w:tcPr>
          <w:p w14:paraId="037CE637" w14:textId="77777777" w:rsidR="001674A6" w:rsidRPr="00296DEF" w:rsidRDefault="001674A6" w:rsidP="00296DEF">
            <w:pPr>
              <w:widowControl w:val="0"/>
              <w:spacing w:after="0" w:line="264" w:lineRule="auto"/>
              <w:ind w:hanging="15"/>
              <w:jc w:val="center"/>
              <w:rPr>
                <w:rFonts w:ascii="Times New Roman" w:eastAsia="Calibri" w:hAnsi="Times New Roman" w:cs="Times New Roman"/>
                <w:sz w:val="24"/>
                <w:szCs w:val="24"/>
              </w:rPr>
            </w:pPr>
            <w:r w:rsidRPr="00296DEF">
              <w:rPr>
                <w:rFonts w:ascii="Times New Roman" w:eastAsia="Calibri" w:hAnsi="Times New Roman" w:cs="Times New Roman"/>
                <w:sz w:val="24"/>
                <w:szCs w:val="24"/>
              </w:rPr>
              <w:t>14 604</w:t>
            </w:r>
          </w:p>
        </w:tc>
        <w:tc>
          <w:tcPr>
            <w:tcW w:w="682" w:type="pct"/>
            <w:vAlign w:val="center"/>
          </w:tcPr>
          <w:p w14:paraId="69986FDE" w14:textId="77777777" w:rsidR="001674A6" w:rsidRPr="00296DEF" w:rsidRDefault="001674A6" w:rsidP="00296DEF">
            <w:pPr>
              <w:widowControl w:val="0"/>
              <w:spacing w:after="0" w:line="264" w:lineRule="auto"/>
              <w:ind w:firstLine="123"/>
              <w:jc w:val="center"/>
              <w:rPr>
                <w:rFonts w:ascii="Times New Roman" w:eastAsia="Calibri" w:hAnsi="Times New Roman" w:cs="Times New Roman"/>
                <w:sz w:val="24"/>
                <w:szCs w:val="24"/>
              </w:rPr>
            </w:pPr>
            <w:r w:rsidRPr="00296DEF">
              <w:rPr>
                <w:rFonts w:ascii="Times New Roman" w:eastAsia="Calibri" w:hAnsi="Times New Roman" w:cs="Times New Roman"/>
                <w:sz w:val="24"/>
                <w:szCs w:val="24"/>
              </w:rPr>
              <w:t>-6,1</w:t>
            </w:r>
          </w:p>
        </w:tc>
        <w:tc>
          <w:tcPr>
            <w:tcW w:w="695" w:type="pct"/>
            <w:vAlign w:val="center"/>
          </w:tcPr>
          <w:p w14:paraId="18089814" w14:textId="77777777" w:rsidR="001674A6" w:rsidRPr="00296DEF" w:rsidRDefault="001674A6" w:rsidP="00296DEF">
            <w:pPr>
              <w:widowControl w:val="0"/>
              <w:spacing w:after="0" w:line="264" w:lineRule="auto"/>
              <w:jc w:val="center"/>
              <w:rPr>
                <w:rFonts w:ascii="Times New Roman" w:eastAsia="Calibri" w:hAnsi="Times New Roman" w:cs="Times New Roman"/>
                <w:sz w:val="24"/>
                <w:szCs w:val="24"/>
              </w:rPr>
            </w:pPr>
            <w:r w:rsidRPr="00296DEF">
              <w:rPr>
                <w:rFonts w:ascii="Times New Roman" w:eastAsia="Calibri" w:hAnsi="Times New Roman" w:cs="Times New Roman"/>
                <w:sz w:val="24"/>
                <w:szCs w:val="24"/>
              </w:rPr>
              <w:t>14 450</w:t>
            </w:r>
          </w:p>
        </w:tc>
        <w:tc>
          <w:tcPr>
            <w:tcW w:w="665" w:type="pct"/>
            <w:vAlign w:val="center"/>
          </w:tcPr>
          <w:p w14:paraId="1CBEF77B" w14:textId="77777777" w:rsidR="001674A6" w:rsidRPr="00296DEF" w:rsidRDefault="001674A6" w:rsidP="00296DEF">
            <w:pPr>
              <w:widowControl w:val="0"/>
              <w:spacing w:after="0" w:line="264" w:lineRule="auto"/>
              <w:jc w:val="center"/>
              <w:rPr>
                <w:rFonts w:ascii="Times New Roman" w:eastAsia="Calibri" w:hAnsi="Times New Roman" w:cs="Times New Roman"/>
                <w:sz w:val="24"/>
                <w:szCs w:val="24"/>
              </w:rPr>
            </w:pPr>
            <w:r w:rsidRPr="00296DEF">
              <w:rPr>
                <w:rFonts w:ascii="Times New Roman" w:eastAsia="Calibri" w:hAnsi="Times New Roman" w:cs="Times New Roman"/>
                <w:sz w:val="24"/>
                <w:szCs w:val="24"/>
              </w:rPr>
              <w:t>-1,1</w:t>
            </w:r>
          </w:p>
        </w:tc>
        <w:tc>
          <w:tcPr>
            <w:tcW w:w="754" w:type="pct"/>
            <w:vAlign w:val="center"/>
          </w:tcPr>
          <w:p w14:paraId="6528F6B5" w14:textId="77777777" w:rsidR="001674A6" w:rsidRPr="00296DEF" w:rsidRDefault="001674A6" w:rsidP="00296DEF">
            <w:pPr>
              <w:widowControl w:val="0"/>
              <w:spacing w:after="0" w:line="264" w:lineRule="auto"/>
              <w:jc w:val="center"/>
              <w:rPr>
                <w:rFonts w:ascii="Times New Roman" w:eastAsia="Calibri" w:hAnsi="Times New Roman" w:cs="Times New Roman"/>
                <w:sz w:val="24"/>
                <w:szCs w:val="24"/>
              </w:rPr>
            </w:pPr>
            <w:r w:rsidRPr="00296DEF">
              <w:rPr>
                <w:rFonts w:ascii="Times New Roman" w:eastAsia="Calibri" w:hAnsi="Times New Roman" w:cs="Times New Roman"/>
                <w:sz w:val="24"/>
                <w:szCs w:val="24"/>
              </w:rPr>
              <w:t>14 008</w:t>
            </w:r>
          </w:p>
        </w:tc>
        <w:tc>
          <w:tcPr>
            <w:tcW w:w="631" w:type="pct"/>
            <w:vAlign w:val="center"/>
          </w:tcPr>
          <w:p w14:paraId="6F8D7377" w14:textId="77777777" w:rsidR="001674A6" w:rsidRPr="00296DEF" w:rsidRDefault="001674A6" w:rsidP="00296DEF">
            <w:pPr>
              <w:widowControl w:val="0"/>
              <w:spacing w:after="0" w:line="264" w:lineRule="auto"/>
              <w:jc w:val="center"/>
              <w:rPr>
                <w:rFonts w:ascii="Times New Roman" w:eastAsia="Calibri" w:hAnsi="Times New Roman" w:cs="Times New Roman"/>
                <w:sz w:val="24"/>
                <w:szCs w:val="24"/>
              </w:rPr>
            </w:pPr>
            <w:r w:rsidRPr="00296DEF">
              <w:rPr>
                <w:rFonts w:ascii="Times New Roman" w:eastAsia="Calibri" w:hAnsi="Times New Roman" w:cs="Times New Roman"/>
                <w:sz w:val="24"/>
                <w:szCs w:val="24"/>
              </w:rPr>
              <w:t>-3,1</w:t>
            </w:r>
          </w:p>
        </w:tc>
      </w:tr>
      <w:tr w:rsidR="001674A6" w:rsidRPr="001674A6" w14:paraId="11369457" w14:textId="77777777" w:rsidTr="00296DEF">
        <w:trPr>
          <w:jc w:val="center"/>
        </w:trPr>
        <w:tc>
          <w:tcPr>
            <w:tcW w:w="891" w:type="pct"/>
          </w:tcPr>
          <w:p w14:paraId="56336AB1" w14:textId="77777777" w:rsidR="001674A6" w:rsidRPr="00296DEF" w:rsidRDefault="001674A6" w:rsidP="004A42A4">
            <w:pPr>
              <w:widowControl w:val="0"/>
              <w:spacing w:after="0" w:line="240" w:lineRule="auto"/>
              <w:jc w:val="both"/>
              <w:rPr>
                <w:rFonts w:ascii="Times New Roman" w:eastAsia="Calibri" w:hAnsi="Times New Roman" w:cs="Times New Roman"/>
                <w:sz w:val="24"/>
                <w:szCs w:val="24"/>
              </w:rPr>
            </w:pPr>
            <w:r w:rsidRPr="00296DEF">
              <w:rPr>
                <w:rFonts w:ascii="Times New Roman" w:eastAsia="Calibri" w:hAnsi="Times New Roman" w:cs="Times New Roman"/>
                <w:sz w:val="24"/>
                <w:szCs w:val="24"/>
              </w:rPr>
              <w:t>небольшой тяжести</w:t>
            </w:r>
          </w:p>
        </w:tc>
        <w:tc>
          <w:tcPr>
            <w:tcW w:w="682" w:type="pct"/>
            <w:vAlign w:val="center"/>
          </w:tcPr>
          <w:p w14:paraId="0D90FCBE" w14:textId="77777777" w:rsidR="001674A6" w:rsidRPr="00296DEF" w:rsidRDefault="001674A6" w:rsidP="00296DEF">
            <w:pPr>
              <w:widowControl w:val="0"/>
              <w:spacing w:after="0" w:line="264" w:lineRule="auto"/>
              <w:jc w:val="center"/>
              <w:rPr>
                <w:rFonts w:ascii="Times New Roman" w:eastAsia="Calibri" w:hAnsi="Times New Roman" w:cs="Times New Roman"/>
                <w:sz w:val="24"/>
                <w:szCs w:val="24"/>
              </w:rPr>
            </w:pPr>
            <w:r w:rsidRPr="00296DEF">
              <w:rPr>
                <w:rFonts w:ascii="Times New Roman" w:eastAsia="Calibri" w:hAnsi="Times New Roman" w:cs="Times New Roman"/>
                <w:sz w:val="24"/>
                <w:szCs w:val="24"/>
              </w:rPr>
              <w:t>60 079</w:t>
            </w:r>
          </w:p>
        </w:tc>
        <w:tc>
          <w:tcPr>
            <w:tcW w:w="682" w:type="pct"/>
            <w:vAlign w:val="center"/>
          </w:tcPr>
          <w:p w14:paraId="0E3CC2D8" w14:textId="77777777" w:rsidR="001674A6" w:rsidRPr="00296DEF" w:rsidRDefault="001674A6" w:rsidP="00296DEF">
            <w:pPr>
              <w:widowControl w:val="0"/>
              <w:spacing w:after="0" w:line="264" w:lineRule="auto"/>
              <w:jc w:val="center"/>
              <w:rPr>
                <w:rFonts w:ascii="Times New Roman" w:eastAsia="Calibri" w:hAnsi="Times New Roman" w:cs="Times New Roman"/>
                <w:sz w:val="24"/>
                <w:szCs w:val="24"/>
              </w:rPr>
            </w:pPr>
            <w:r w:rsidRPr="00296DEF">
              <w:rPr>
                <w:rFonts w:ascii="Times New Roman" w:eastAsia="Calibri" w:hAnsi="Times New Roman" w:cs="Times New Roman"/>
                <w:sz w:val="24"/>
                <w:szCs w:val="24"/>
              </w:rPr>
              <w:t>-12,8</w:t>
            </w:r>
          </w:p>
        </w:tc>
        <w:tc>
          <w:tcPr>
            <w:tcW w:w="695" w:type="pct"/>
            <w:vAlign w:val="center"/>
          </w:tcPr>
          <w:p w14:paraId="4C0B8653" w14:textId="77777777" w:rsidR="001674A6" w:rsidRPr="00296DEF" w:rsidRDefault="001674A6" w:rsidP="00296DEF">
            <w:pPr>
              <w:widowControl w:val="0"/>
              <w:spacing w:after="0" w:line="264" w:lineRule="auto"/>
              <w:jc w:val="center"/>
              <w:rPr>
                <w:rFonts w:ascii="Times New Roman" w:eastAsia="Calibri" w:hAnsi="Times New Roman" w:cs="Times New Roman"/>
                <w:sz w:val="24"/>
                <w:szCs w:val="24"/>
              </w:rPr>
            </w:pPr>
            <w:r w:rsidRPr="00296DEF">
              <w:rPr>
                <w:rFonts w:ascii="Times New Roman" w:eastAsia="Calibri" w:hAnsi="Times New Roman" w:cs="Times New Roman"/>
                <w:sz w:val="24"/>
                <w:szCs w:val="24"/>
              </w:rPr>
              <w:t>71 529</w:t>
            </w:r>
          </w:p>
        </w:tc>
        <w:tc>
          <w:tcPr>
            <w:tcW w:w="665" w:type="pct"/>
            <w:vAlign w:val="center"/>
          </w:tcPr>
          <w:p w14:paraId="712CFE48" w14:textId="77777777" w:rsidR="001674A6" w:rsidRPr="00296DEF" w:rsidRDefault="001674A6" w:rsidP="00296DEF">
            <w:pPr>
              <w:widowControl w:val="0"/>
              <w:spacing w:after="0" w:line="264" w:lineRule="auto"/>
              <w:jc w:val="center"/>
              <w:rPr>
                <w:rFonts w:ascii="Times New Roman" w:eastAsia="Calibri" w:hAnsi="Times New Roman" w:cs="Times New Roman"/>
                <w:sz w:val="24"/>
                <w:szCs w:val="24"/>
              </w:rPr>
            </w:pPr>
            <w:r w:rsidRPr="00296DEF">
              <w:rPr>
                <w:rFonts w:ascii="Times New Roman" w:eastAsia="Calibri" w:hAnsi="Times New Roman" w:cs="Times New Roman"/>
                <w:sz w:val="24"/>
                <w:szCs w:val="24"/>
              </w:rPr>
              <w:t>+19,1</w:t>
            </w:r>
          </w:p>
        </w:tc>
        <w:tc>
          <w:tcPr>
            <w:tcW w:w="754" w:type="pct"/>
            <w:vAlign w:val="center"/>
          </w:tcPr>
          <w:p w14:paraId="66241214" w14:textId="77777777" w:rsidR="001674A6" w:rsidRPr="00296DEF" w:rsidRDefault="001674A6" w:rsidP="00296DEF">
            <w:pPr>
              <w:widowControl w:val="0"/>
              <w:spacing w:after="0" w:line="264" w:lineRule="auto"/>
              <w:jc w:val="center"/>
              <w:rPr>
                <w:rFonts w:ascii="Times New Roman" w:eastAsia="Calibri" w:hAnsi="Times New Roman" w:cs="Times New Roman"/>
                <w:sz w:val="24"/>
                <w:szCs w:val="24"/>
              </w:rPr>
            </w:pPr>
            <w:r w:rsidRPr="00296DEF">
              <w:rPr>
                <w:rFonts w:ascii="Times New Roman" w:eastAsia="Calibri" w:hAnsi="Times New Roman" w:cs="Times New Roman"/>
                <w:sz w:val="24"/>
                <w:szCs w:val="24"/>
              </w:rPr>
              <w:t>71 986</w:t>
            </w:r>
          </w:p>
        </w:tc>
        <w:tc>
          <w:tcPr>
            <w:tcW w:w="631" w:type="pct"/>
            <w:vAlign w:val="center"/>
          </w:tcPr>
          <w:p w14:paraId="10D68846" w14:textId="77777777" w:rsidR="001674A6" w:rsidRPr="00296DEF" w:rsidRDefault="001674A6" w:rsidP="00296DEF">
            <w:pPr>
              <w:widowControl w:val="0"/>
              <w:spacing w:after="0" w:line="264" w:lineRule="auto"/>
              <w:jc w:val="center"/>
              <w:rPr>
                <w:rFonts w:ascii="Times New Roman" w:eastAsia="Calibri" w:hAnsi="Times New Roman" w:cs="Times New Roman"/>
                <w:sz w:val="24"/>
                <w:szCs w:val="24"/>
              </w:rPr>
            </w:pPr>
            <w:r w:rsidRPr="00296DEF">
              <w:rPr>
                <w:rFonts w:ascii="Times New Roman" w:eastAsia="Calibri" w:hAnsi="Times New Roman" w:cs="Times New Roman"/>
                <w:sz w:val="24"/>
                <w:szCs w:val="24"/>
              </w:rPr>
              <w:t>+0,6</w:t>
            </w:r>
          </w:p>
        </w:tc>
      </w:tr>
    </w:tbl>
    <w:p w14:paraId="75E575D7" w14:textId="77777777" w:rsidR="001674A6" w:rsidRPr="001674A6" w:rsidRDefault="001674A6" w:rsidP="001674A6">
      <w:pPr>
        <w:widowControl w:val="0"/>
        <w:spacing w:after="0" w:line="264" w:lineRule="auto"/>
        <w:ind w:firstLine="720"/>
        <w:jc w:val="both"/>
        <w:rPr>
          <w:rFonts w:ascii="Times New Roman" w:eastAsia="Calibri" w:hAnsi="Times New Roman" w:cs="Times New Roman"/>
          <w:sz w:val="28"/>
          <w:szCs w:val="28"/>
        </w:rPr>
      </w:pPr>
    </w:p>
    <w:p w14:paraId="7EE6A7B2" w14:textId="77777777" w:rsidR="001674A6" w:rsidRPr="001674A6" w:rsidRDefault="001674A6" w:rsidP="001674A6">
      <w:pPr>
        <w:widowControl w:val="0"/>
        <w:spacing w:after="0" w:line="264" w:lineRule="auto"/>
        <w:ind w:firstLine="720"/>
        <w:jc w:val="both"/>
        <w:rPr>
          <w:rFonts w:ascii="Times New Roman" w:eastAsia="Calibri" w:hAnsi="Times New Roman" w:cs="Times New Roman"/>
          <w:sz w:val="28"/>
          <w:szCs w:val="28"/>
        </w:rPr>
      </w:pPr>
      <w:r w:rsidRPr="001674A6">
        <w:rPr>
          <w:rFonts w:ascii="Times New Roman" w:eastAsia="Calibri" w:hAnsi="Times New Roman" w:cs="Times New Roman"/>
          <w:sz w:val="28"/>
          <w:szCs w:val="28"/>
        </w:rPr>
        <w:t xml:space="preserve">Вместе с тем за последние три года на 19,2% (2022 г. – 113 </w:t>
      </w:r>
      <w:r w:rsidR="0075233D">
        <w:rPr>
          <w:rFonts w:ascii="Times New Roman" w:eastAsia="Calibri" w:hAnsi="Times New Roman" w:cs="Times New Roman"/>
          <w:sz w:val="28"/>
          <w:szCs w:val="28"/>
        </w:rPr>
        <w:t>304</w:t>
      </w:r>
      <w:r w:rsidRPr="001674A6">
        <w:rPr>
          <w:rFonts w:ascii="Times New Roman" w:eastAsia="Calibri" w:hAnsi="Times New Roman" w:cs="Times New Roman"/>
          <w:sz w:val="28"/>
          <w:szCs w:val="28"/>
        </w:rPr>
        <w:t xml:space="preserve">; 2021 г. – </w:t>
      </w:r>
      <w:r w:rsidRPr="001674A6">
        <w:rPr>
          <w:rFonts w:ascii="Times New Roman" w:eastAsia="Calibri" w:hAnsi="Times New Roman" w:cs="Times New Roman"/>
          <w:sz w:val="28"/>
          <w:szCs w:val="28"/>
        </w:rPr>
        <w:br/>
        <w:t>112 387; 2020 г. – 94 881) увеличилось число детей, ставших жертвами преступлений.</w:t>
      </w:r>
    </w:p>
    <w:p w14:paraId="71BC5BC3" w14:textId="77777777" w:rsidR="001674A6" w:rsidRPr="001674A6" w:rsidRDefault="001674A6" w:rsidP="001674A6">
      <w:pPr>
        <w:widowControl w:val="0"/>
        <w:spacing w:after="0" w:line="264" w:lineRule="auto"/>
        <w:ind w:firstLine="720"/>
        <w:jc w:val="both"/>
        <w:rPr>
          <w:rFonts w:ascii="Times New Roman" w:eastAsia="Calibri" w:hAnsi="Times New Roman" w:cs="Times New Roman"/>
          <w:sz w:val="28"/>
          <w:szCs w:val="28"/>
        </w:rPr>
      </w:pPr>
      <w:r w:rsidRPr="001674A6">
        <w:rPr>
          <w:rFonts w:ascii="Times New Roman" w:eastAsia="Calibri" w:hAnsi="Times New Roman" w:cs="Times New Roman"/>
          <w:sz w:val="28"/>
          <w:szCs w:val="28"/>
        </w:rPr>
        <w:t xml:space="preserve">Не претерпела существенных изменений оперативная обстановка, связанная с посягательствами на половую неприкосновенность несовершеннолетних. В 2022 г. зарегистрировано 16 527 (2021 г. – 16 887; 2020 г. – 15 822) преступлений указанной категории, от которых пострадало 12 </w:t>
      </w:r>
      <w:r w:rsidR="0075233D">
        <w:rPr>
          <w:rFonts w:ascii="Times New Roman" w:eastAsia="Calibri" w:hAnsi="Times New Roman" w:cs="Times New Roman"/>
          <w:sz w:val="28"/>
          <w:szCs w:val="28"/>
        </w:rPr>
        <w:t>552</w:t>
      </w:r>
      <w:r w:rsidRPr="001674A6">
        <w:rPr>
          <w:rFonts w:ascii="Times New Roman" w:eastAsia="Calibri" w:hAnsi="Times New Roman" w:cs="Times New Roman"/>
          <w:sz w:val="28"/>
          <w:szCs w:val="28"/>
        </w:rPr>
        <w:t xml:space="preserve"> (2021 г. – 12 251; 2020 г. – 11 287) детей.</w:t>
      </w:r>
    </w:p>
    <w:p w14:paraId="62192AAB" w14:textId="77777777" w:rsidR="001674A6" w:rsidRPr="001674A6" w:rsidRDefault="001674A6" w:rsidP="001674A6">
      <w:pPr>
        <w:widowControl w:val="0"/>
        <w:spacing w:after="0" w:line="264" w:lineRule="auto"/>
        <w:ind w:firstLine="720"/>
        <w:jc w:val="both"/>
        <w:rPr>
          <w:rFonts w:ascii="Times New Roman" w:eastAsia="Calibri" w:hAnsi="Times New Roman" w:cs="Times New Roman"/>
          <w:sz w:val="28"/>
          <w:szCs w:val="28"/>
        </w:rPr>
      </w:pPr>
      <w:r w:rsidRPr="001674A6">
        <w:rPr>
          <w:rFonts w:ascii="Times New Roman" w:eastAsia="Calibri" w:hAnsi="Times New Roman" w:cs="Times New Roman"/>
          <w:sz w:val="28"/>
          <w:szCs w:val="28"/>
        </w:rPr>
        <w:t>Осуществляемый органами внутренних дел административный надзор за лицами, освобожденными из мест лишения свободы, совершившими наиболее</w:t>
      </w:r>
      <w:r w:rsidR="007E115A">
        <w:rPr>
          <w:rFonts w:ascii="Times New Roman" w:eastAsia="Calibri" w:hAnsi="Times New Roman" w:cs="Times New Roman"/>
          <w:sz w:val="28"/>
          <w:szCs w:val="28"/>
        </w:rPr>
        <w:br/>
      </w:r>
      <w:r w:rsidRPr="001674A6">
        <w:rPr>
          <w:rFonts w:ascii="Times New Roman" w:eastAsia="Calibri" w:hAnsi="Times New Roman" w:cs="Times New Roman"/>
          <w:sz w:val="28"/>
          <w:szCs w:val="28"/>
        </w:rPr>
        <w:t>общественно опасные деяния, является действенным инструментом предупреждения рецидивной преступности.</w:t>
      </w:r>
    </w:p>
    <w:p w14:paraId="7A86D26F" w14:textId="77777777" w:rsidR="001674A6" w:rsidRPr="001674A6" w:rsidRDefault="001674A6" w:rsidP="001674A6">
      <w:pPr>
        <w:widowControl w:val="0"/>
        <w:spacing w:after="0" w:line="264" w:lineRule="auto"/>
        <w:ind w:firstLine="720"/>
        <w:jc w:val="both"/>
        <w:rPr>
          <w:rFonts w:ascii="Times New Roman" w:eastAsia="Calibri" w:hAnsi="Times New Roman" w:cs="Times New Roman"/>
          <w:sz w:val="28"/>
          <w:szCs w:val="28"/>
        </w:rPr>
      </w:pPr>
      <w:r w:rsidRPr="001674A6">
        <w:rPr>
          <w:rFonts w:ascii="Times New Roman" w:eastAsia="Calibri" w:hAnsi="Times New Roman" w:cs="Times New Roman"/>
          <w:sz w:val="28"/>
          <w:szCs w:val="28"/>
        </w:rPr>
        <w:t xml:space="preserve">Ежегодно под административный надзор ставилось свыше 2 тыс. лиц, освобожденных из мест лишения свободы после отбытия наказания за совершение умышленных преступлений в отношении несовершеннолетних (2022 г. – 2 438; </w:t>
      </w:r>
      <w:r w:rsidRPr="001674A6">
        <w:rPr>
          <w:rFonts w:ascii="Times New Roman" w:eastAsia="Calibri" w:hAnsi="Times New Roman" w:cs="Times New Roman"/>
          <w:sz w:val="28"/>
          <w:szCs w:val="28"/>
        </w:rPr>
        <w:br/>
        <w:t>2021 г. – 2 542; 2020 г. – 2 291). Более 90% из них осуждены за совершение преступлений против половой неприкосновенности и половой свободы несовершеннолетних (2022 г. – 2 277; 2021 г. – 2 323; 2020 г. – 2 056), а также против половой неприкосновенности не достигших четырнадцатилетнего возраста. Гражданами, страдающими расстройством сексуального предпочтения (педофилией), не исключающим вменяемости, совершено 28 (2021 г. – 31; 2020 г. – 44) преступлений.</w:t>
      </w:r>
      <w:r w:rsidRPr="001674A6">
        <w:rPr>
          <w:rFonts w:ascii="Times New Roman" w:eastAsia="Calibri" w:hAnsi="Times New Roman" w:cs="Times New Roman"/>
          <w:bCs/>
          <w:sz w:val="28"/>
          <w:szCs w:val="28"/>
        </w:rPr>
        <w:t> </w:t>
      </w:r>
      <w:r w:rsidRPr="001674A6">
        <w:rPr>
          <w:rFonts w:ascii="Times New Roman" w:eastAsia="Calibri" w:hAnsi="Times New Roman" w:cs="Times New Roman"/>
          <w:sz w:val="28"/>
          <w:szCs w:val="28"/>
        </w:rPr>
        <w:t>По состоянию на 1 января 2023 г. под административным надзором состояло 7 426 лиц названных категорий.</w:t>
      </w:r>
    </w:p>
    <w:p w14:paraId="2143F73E" w14:textId="77777777" w:rsidR="001674A6" w:rsidRPr="001674A6" w:rsidRDefault="001674A6" w:rsidP="001674A6">
      <w:pPr>
        <w:widowControl w:val="0"/>
        <w:spacing w:after="0" w:line="264" w:lineRule="auto"/>
        <w:ind w:firstLine="720"/>
        <w:jc w:val="both"/>
        <w:rPr>
          <w:rFonts w:ascii="Times New Roman" w:eastAsia="Calibri" w:hAnsi="Times New Roman" w:cs="Times New Roman"/>
          <w:sz w:val="28"/>
          <w:szCs w:val="28"/>
        </w:rPr>
      </w:pPr>
      <w:r w:rsidRPr="001674A6">
        <w:rPr>
          <w:rFonts w:ascii="Times New Roman" w:eastAsia="Calibri" w:hAnsi="Times New Roman" w:cs="Times New Roman"/>
          <w:sz w:val="28"/>
          <w:szCs w:val="28"/>
        </w:rPr>
        <w:t xml:space="preserve">В соответствии с распоряжением МВД России от 10 марта 2022 г. № 1/2300 </w:t>
      </w:r>
      <w:r w:rsidR="007E115A">
        <w:rPr>
          <w:rFonts w:ascii="Times New Roman" w:eastAsia="Calibri" w:hAnsi="Times New Roman" w:cs="Times New Roman"/>
          <w:sz w:val="28"/>
          <w:szCs w:val="28"/>
        </w:rPr>
        <w:br/>
      </w:r>
      <w:r w:rsidRPr="001674A6">
        <w:rPr>
          <w:rFonts w:ascii="Times New Roman" w:eastAsia="Calibri" w:hAnsi="Times New Roman" w:cs="Times New Roman"/>
          <w:sz w:val="28"/>
          <w:szCs w:val="28"/>
        </w:rPr>
        <w:t>с 28 марта по 1 апреля 2022 г. организовано проведение федерального оперативно-профилактического мероприятия «Рецидив», в ходе которого усилия органов внутренних дел были направлены на обеспечение постановки на профилактический учет лиц, освободившихся из мест лишения свободы, инициативное выявление совершенных ими превентивных составов преступлений и административных правонарушений, комплексную проверку соблюдения обязанностей и ограничений, устанавливаемых лицам при административном надзоре, а также розыск лиц, уклоняющихся от его осуществления, привлечение субъектов системы профилактики правонарушений и общественных формирований к работе по ресоциализации и социальной адаптации лиц, отбывших наказание.</w:t>
      </w:r>
    </w:p>
    <w:p w14:paraId="4770D65F" w14:textId="77777777" w:rsidR="001674A6" w:rsidRPr="001674A6" w:rsidRDefault="001674A6" w:rsidP="001674A6">
      <w:pPr>
        <w:widowControl w:val="0"/>
        <w:spacing w:after="0" w:line="264" w:lineRule="auto"/>
        <w:ind w:firstLine="720"/>
        <w:jc w:val="both"/>
        <w:rPr>
          <w:rFonts w:ascii="Times New Roman" w:eastAsia="Calibri" w:hAnsi="Times New Roman" w:cs="Times New Roman"/>
          <w:sz w:val="28"/>
          <w:szCs w:val="28"/>
        </w:rPr>
      </w:pPr>
      <w:r w:rsidRPr="001674A6">
        <w:rPr>
          <w:rFonts w:ascii="Times New Roman" w:eastAsia="Calibri" w:hAnsi="Times New Roman" w:cs="Times New Roman"/>
          <w:sz w:val="28"/>
          <w:szCs w:val="28"/>
        </w:rPr>
        <w:t xml:space="preserve">В целях совершенствования мер по профилактике рецидивной преступности, </w:t>
      </w:r>
      <w:r w:rsidR="00697755">
        <w:rPr>
          <w:rFonts w:ascii="Times New Roman" w:eastAsia="Calibri" w:hAnsi="Times New Roman" w:cs="Times New Roman"/>
          <w:sz w:val="28"/>
          <w:szCs w:val="28"/>
        </w:rPr>
        <w:br/>
      </w:r>
      <w:r w:rsidRPr="001674A6">
        <w:rPr>
          <w:rFonts w:ascii="Times New Roman" w:eastAsia="Calibri" w:hAnsi="Times New Roman" w:cs="Times New Roman"/>
          <w:sz w:val="28"/>
          <w:szCs w:val="28"/>
        </w:rPr>
        <w:t>в том числе в отношении несовершеннолетних, МВД России реализован комплекс организационных и практических мероприятий, направленных на повышение эффективности осуществления административного надзора и предупреждение рецидивной преступности, на 2022 г., утвержденный 27 июня 2022 г. № 1/7063, предусматривающий проработку вопросов сов</w:t>
      </w:r>
      <w:r w:rsidR="00697755">
        <w:rPr>
          <w:rFonts w:ascii="Times New Roman" w:eastAsia="Calibri" w:hAnsi="Times New Roman" w:cs="Times New Roman"/>
          <w:sz w:val="28"/>
          <w:szCs w:val="28"/>
        </w:rPr>
        <w:t>ершенствования законодательства</w:t>
      </w:r>
      <w:r w:rsidR="00697755">
        <w:rPr>
          <w:rFonts w:ascii="Times New Roman" w:eastAsia="Calibri" w:hAnsi="Times New Roman" w:cs="Times New Roman"/>
          <w:sz w:val="28"/>
          <w:szCs w:val="28"/>
        </w:rPr>
        <w:br/>
      </w:r>
      <w:r w:rsidRPr="001674A6">
        <w:rPr>
          <w:rFonts w:ascii="Times New Roman" w:eastAsia="Calibri" w:hAnsi="Times New Roman" w:cs="Times New Roman"/>
          <w:sz w:val="28"/>
          <w:szCs w:val="28"/>
        </w:rPr>
        <w:t>в сфере административного надзора, организации автоматического взаимодействия Сервиса охраны общественного порядка Единой системы информационно-аналитического обеспечения деятельности (СООП ИСОД) МВД России с Федеральной информационной системой (ФИС) ГИБДД-М и программно-техническим комплексом «Розыск-Магистраль», а также использования мобильного приложения «социальный мониторинг» для контроля за соблюдением поднадзорными установленных в отношении них ограничений.</w:t>
      </w:r>
    </w:p>
    <w:p w14:paraId="4EDCD3FA" w14:textId="77777777" w:rsidR="001674A6" w:rsidRPr="001674A6" w:rsidRDefault="001674A6" w:rsidP="001674A6">
      <w:pPr>
        <w:widowControl w:val="0"/>
        <w:spacing w:after="0" w:line="264" w:lineRule="auto"/>
        <w:ind w:firstLine="720"/>
        <w:jc w:val="both"/>
        <w:rPr>
          <w:rFonts w:ascii="Times New Roman" w:eastAsia="Calibri" w:hAnsi="Times New Roman" w:cs="Times New Roman"/>
          <w:sz w:val="28"/>
          <w:szCs w:val="28"/>
        </w:rPr>
      </w:pPr>
      <w:r w:rsidRPr="001674A6">
        <w:rPr>
          <w:rFonts w:ascii="Times New Roman" w:eastAsia="Calibri" w:hAnsi="Times New Roman" w:cs="Times New Roman"/>
          <w:sz w:val="28"/>
          <w:szCs w:val="28"/>
        </w:rPr>
        <w:t>В целях повышения уровня защиты от преступных посягательств против половой неприкосновенности в 2022 г. реализованы законодательные инициативы, направленные на ужесточение уголовной ответственности за совершение таких преступлений.</w:t>
      </w:r>
    </w:p>
    <w:p w14:paraId="08BCF304" w14:textId="77777777" w:rsidR="001674A6" w:rsidRPr="001674A6" w:rsidRDefault="001674A6" w:rsidP="001674A6">
      <w:pPr>
        <w:widowControl w:val="0"/>
        <w:spacing w:after="0" w:line="264" w:lineRule="auto"/>
        <w:ind w:firstLine="720"/>
        <w:jc w:val="both"/>
        <w:rPr>
          <w:rFonts w:ascii="Times New Roman" w:eastAsia="Calibri" w:hAnsi="Times New Roman" w:cs="Times New Roman"/>
          <w:sz w:val="28"/>
          <w:szCs w:val="28"/>
        </w:rPr>
      </w:pPr>
      <w:r w:rsidRPr="001674A6">
        <w:rPr>
          <w:rFonts w:ascii="Times New Roman" w:eastAsia="Calibri" w:hAnsi="Times New Roman" w:cs="Times New Roman"/>
          <w:sz w:val="28"/>
          <w:szCs w:val="28"/>
        </w:rPr>
        <w:t xml:space="preserve">Так, Федеральным законом от 28 января 2022 г. № 3-ФЗ внесены изменения в </w:t>
      </w:r>
      <w:r w:rsidR="00697755">
        <w:rPr>
          <w:rFonts w:ascii="Times New Roman" w:eastAsia="Calibri" w:hAnsi="Times New Roman" w:cs="Times New Roman"/>
          <w:sz w:val="28"/>
          <w:szCs w:val="28"/>
        </w:rPr>
        <w:t>УК РФ</w:t>
      </w:r>
      <w:r w:rsidRPr="001674A6">
        <w:rPr>
          <w:rFonts w:ascii="Times New Roman" w:eastAsia="Calibri" w:hAnsi="Times New Roman" w:cs="Times New Roman"/>
          <w:sz w:val="28"/>
          <w:szCs w:val="28"/>
        </w:rPr>
        <w:t>, согласно которым пожизненное лишение свободы устанавливается, в том числе за совершение особо тяжких преступлений против половой неприкосновенности несовершеннолетних независимо от их возраста.</w:t>
      </w:r>
    </w:p>
    <w:p w14:paraId="53C3A815" w14:textId="77777777" w:rsidR="001674A6" w:rsidRPr="001674A6" w:rsidRDefault="001674A6" w:rsidP="001674A6">
      <w:pPr>
        <w:widowControl w:val="0"/>
        <w:spacing w:after="0" w:line="264" w:lineRule="auto"/>
        <w:ind w:firstLine="720"/>
        <w:jc w:val="both"/>
        <w:rPr>
          <w:rFonts w:ascii="Times New Roman" w:eastAsia="Calibri" w:hAnsi="Times New Roman" w:cs="Times New Roman"/>
          <w:sz w:val="28"/>
          <w:szCs w:val="28"/>
        </w:rPr>
      </w:pPr>
      <w:r w:rsidRPr="001674A6">
        <w:rPr>
          <w:rFonts w:ascii="Times New Roman" w:eastAsia="Calibri" w:hAnsi="Times New Roman" w:cs="Times New Roman"/>
          <w:sz w:val="28"/>
          <w:szCs w:val="28"/>
        </w:rPr>
        <w:t>В соответствии с Федеральным закон от 6 марта 2022 г. № 38-ФЗ</w:t>
      </w:r>
      <w:r w:rsidR="0075233D">
        <w:rPr>
          <w:rFonts w:ascii="Times New Roman" w:eastAsia="Calibri" w:hAnsi="Times New Roman" w:cs="Times New Roman"/>
          <w:sz w:val="28"/>
          <w:szCs w:val="28"/>
        </w:rPr>
        <w:t xml:space="preserve"> «О внесении изменений в Уголовный кодекс Российской Федерации и статью 280 Уголовно-процессуального кодекса Российской Федерации»</w:t>
      </w:r>
      <w:r w:rsidRPr="001674A6">
        <w:rPr>
          <w:rFonts w:ascii="Times New Roman" w:eastAsia="Calibri" w:hAnsi="Times New Roman" w:cs="Times New Roman"/>
          <w:sz w:val="28"/>
          <w:szCs w:val="28"/>
        </w:rPr>
        <w:t xml:space="preserve"> в качестве отягчающего обстоятельства признано совершение преступления в отношении несовершеннолетнего (несовершеннолетней) лицом, проживающим совместно с несовершеннолетним, а равно любыми лицами, осуществляющими трудовую деятельность в сфере образования, воспитания, развития несовершеннолетних, организации их отдыха и оздоровления, медицинского обеспечения, социальной защиты и социального обслуживания, в сфере детско-юношеского спорта, культуры и искусства с участием несовершеннолетних.</w:t>
      </w:r>
    </w:p>
    <w:p w14:paraId="14142059" w14:textId="77777777" w:rsidR="001674A6" w:rsidRPr="001674A6" w:rsidRDefault="001674A6" w:rsidP="00697755">
      <w:pPr>
        <w:widowControl w:val="0"/>
        <w:spacing w:after="0" w:line="264" w:lineRule="auto"/>
        <w:ind w:firstLine="720"/>
        <w:jc w:val="both"/>
        <w:rPr>
          <w:rFonts w:ascii="Times New Roman" w:eastAsia="Calibri" w:hAnsi="Times New Roman" w:cs="Times New Roman"/>
          <w:sz w:val="28"/>
          <w:szCs w:val="28"/>
        </w:rPr>
      </w:pPr>
      <w:r w:rsidRPr="001674A6">
        <w:rPr>
          <w:rFonts w:ascii="Times New Roman" w:eastAsia="Calibri" w:hAnsi="Times New Roman" w:cs="Times New Roman"/>
          <w:sz w:val="28"/>
          <w:szCs w:val="28"/>
        </w:rPr>
        <w:t>Введена ответственность за понуждение детей к действиям сексуального характера с использованием средств массовой информации и сети «Интернет», а также за факты такого п</w:t>
      </w:r>
      <w:r w:rsidR="00697755">
        <w:rPr>
          <w:rFonts w:ascii="Times New Roman" w:eastAsia="Calibri" w:hAnsi="Times New Roman" w:cs="Times New Roman"/>
          <w:sz w:val="28"/>
          <w:szCs w:val="28"/>
        </w:rPr>
        <w:t xml:space="preserve">онуждения группового характера. </w:t>
      </w:r>
      <w:r w:rsidRPr="001674A6">
        <w:rPr>
          <w:rFonts w:ascii="Times New Roman" w:eastAsia="Calibri" w:hAnsi="Times New Roman" w:cs="Times New Roman"/>
          <w:sz w:val="28"/>
          <w:szCs w:val="28"/>
        </w:rPr>
        <w:t>При этом повышена уголовная ответственность за понуждение несовершеннолетних к действиям сексуального характера, если такие действия</w:t>
      </w:r>
      <w:r w:rsidRPr="001674A6">
        <w:rPr>
          <w:rFonts w:ascii="Times New Roman" w:eastAsia="Calibri" w:hAnsi="Times New Roman" w:cs="Times New Roman"/>
          <w:bCs/>
          <w:sz w:val="28"/>
          <w:szCs w:val="28"/>
        </w:rPr>
        <w:t> </w:t>
      </w:r>
      <w:r w:rsidRPr="001674A6">
        <w:rPr>
          <w:rFonts w:ascii="Times New Roman" w:eastAsia="Calibri" w:hAnsi="Times New Roman" w:cs="Times New Roman"/>
          <w:sz w:val="28"/>
          <w:szCs w:val="28"/>
        </w:rPr>
        <w:t>совершаются лицами, имеющими судимость за преступления против половой</w:t>
      </w:r>
      <w:r w:rsidRPr="001674A6">
        <w:rPr>
          <w:rFonts w:ascii="Times New Roman" w:eastAsia="Calibri" w:hAnsi="Times New Roman" w:cs="Times New Roman"/>
          <w:bCs/>
          <w:sz w:val="28"/>
          <w:szCs w:val="28"/>
        </w:rPr>
        <w:t> </w:t>
      </w:r>
      <w:r w:rsidRPr="001674A6">
        <w:rPr>
          <w:rFonts w:ascii="Times New Roman" w:eastAsia="Calibri" w:hAnsi="Times New Roman" w:cs="Times New Roman"/>
          <w:sz w:val="28"/>
          <w:szCs w:val="28"/>
        </w:rPr>
        <w:t>неприкосновенности.</w:t>
      </w:r>
    </w:p>
    <w:p w14:paraId="6329AD54" w14:textId="77777777" w:rsidR="001674A6" w:rsidRPr="001674A6" w:rsidRDefault="001674A6" w:rsidP="001674A6">
      <w:pPr>
        <w:widowControl w:val="0"/>
        <w:spacing w:after="0" w:line="264" w:lineRule="auto"/>
        <w:ind w:firstLine="720"/>
        <w:jc w:val="both"/>
        <w:rPr>
          <w:rFonts w:ascii="Times New Roman" w:eastAsia="Calibri" w:hAnsi="Times New Roman" w:cs="Times New Roman"/>
          <w:sz w:val="28"/>
          <w:szCs w:val="28"/>
        </w:rPr>
      </w:pPr>
      <w:r w:rsidRPr="001674A6">
        <w:rPr>
          <w:rFonts w:ascii="Times New Roman" w:eastAsia="Calibri" w:hAnsi="Times New Roman" w:cs="Times New Roman"/>
          <w:sz w:val="28"/>
          <w:szCs w:val="28"/>
        </w:rPr>
        <w:t>Также введена уголовная ответственность за укрывательство тяжких преступлений, совершенных в отношении несовершеннолетних, не достигших четырнадцатилетнего возраста. Такое преступление будет наказываться штрафом в размере до 100 тыс. рублей или в размере заработной платы или иного д</w:t>
      </w:r>
      <w:r w:rsidR="00DB54C4">
        <w:rPr>
          <w:rFonts w:ascii="Times New Roman" w:eastAsia="Calibri" w:hAnsi="Times New Roman" w:cs="Times New Roman"/>
          <w:sz w:val="28"/>
          <w:szCs w:val="28"/>
        </w:rPr>
        <w:t xml:space="preserve">охода осужденного за период до 1 </w:t>
      </w:r>
      <w:r w:rsidRPr="001674A6">
        <w:rPr>
          <w:rFonts w:ascii="Times New Roman" w:eastAsia="Calibri" w:hAnsi="Times New Roman" w:cs="Times New Roman"/>
          <w:sz w:val="28"/>
          <w:szCs w:val="28"/>
        </w:rPr>
        <w:t xml:space="preserve">года, либо принудительными работами на срок до </w:t>
      </w:r>
      <w:r w:rsidR="00DB54C4">
        <w:rPr>
          <w:rFonts w:ascii="Times New Roman" w:eastAsia="Calibri" w:hAnsi="Times New Roman" w:cs="Times New Roman"/>
          <w:sz w:val="28"/>
          <w:szCs w:val="28"/>
        </w:rPr>
        <w:t>1</w:t>
      </w:r>
      <w:r w:rsidRPr="001674A6">
        <w:rPr>
          <w:rFonts w:ascii="Times New Roman" w:eastAsia="Calibri" w:hAnsi="Times New Roman" w:cs="Times New Roman"/>
          <w:sz w:val="28"/>
          <w:szCs w:val="28"/>
        </w:rPr>
        <w:t xml:space="preserve"> года, либо лишением свободы на тот же срок.</w:t>
      </w:r>
    </w:p>
    <w:p w14:paraId="50EB55CB" w14:textId="77777777" w:rsidR="001674A6" w:rsidRPr="001674A6" w:rsidRDefault="001674A6" w:rsidP="001674A6">
      <w:pPr>
        <w:widowControl w:val="0"/>
        <w:spacing w:after="0" w:line="264" w:lineRule="auto"/>
        <w:ind w:firstLine="720"/>
        <w:jc w:val="both"/>
        <w:rPr>
          <w:rFonts w:ascii="Times New Roman" w:eastAsia="Calibri" w:hAnsi="Times New Roman" w:cs="Times New Roman"/>
          <w:sz w:val="28"/>
          <w:szCs w:val="28"/>
        </w:rPr>
      </w:pPr>
      <w:r w:rsidRPr="001674A6">
        <w:rPr>
          <w:rFonts w:ascii="Times New Roman" w:eastAsia="Calibri" w:hAnsi="Times New Roman" w:cs="Times New Roman"/>
          <w:sz w:val="28"/>
          <w:szCs w:val="28"/>
        </w:rPr>
        <w:t>Кроме того, внесены изменения в Уголовно-процессуальный кодекс Российской Федерации, обеспечивающие в ходе судебного следствия при допросе потерпевших и свидетелей в возрасте до 14 лет возможность участия психолога.</w:t>
      </w:r>
    </w:p>
    <w:p w14:paraId="6F472443" w14:textId="634000E9" w:rsidR="001674A6" w:rsidRPr="001674A6" w:rsidRDefault="001674A6" w:rsidP="00DB54C4">
      <w:pPr>
        <w:widowControl w:val="0"/>
        <w:spacing w:after="0" w:line="264" w:lineRule="auto"/>
        <w:ind w:firstLine="720"/>
        <w:jc w:val="both"/>
        <w:rPr>
          <w:rFonts w:ascii="Times New Roman" w:eastAsia="Calibri" w:hAnsi="Times New Roman" w:cs="Times New Roman"/>
          <w:sz w:val="28"/>
          <w:szCs w:val="28"/>
        </w:rPr>
      </w:pPr>
      <w:r w:rsidRPr="001674A6">
        <w:rPr>
          <w:rFonts w:ascii="Times New Roman" w:eastAsia="Calibri" w:hAnsi="Times New Roman" w:cs="Times New Roman"/>
          <w:sz w:val="28"/>
          <w:szCs w:val="28"/>
        </w:rPr>
        <w:t>В 2022 г. значительно расширен объем процессуальных гарантий судебной защиты прав несовершеннолетних в адм</w:t>
      </w:r>
      <w:r w:rsidR="00DB54C4">
        <w:rPr>
          <w:rFonts w:ascii="Times New Roman" w:eastAsia="Calibri" w:hAnsi="Times New Roman" w:cs="Times New Roman"/>
          <w:sz w:val="28"/>
          <w:szCs w:val="28"/>
        </w:rPr>
        <w:t xml:space="preserve">инистративном судопроизводстве. </w:t>
      </w:r>
      <w:r w:rsidRPr="001674A6">
        <w:rPr>
          <w:rFonts w:ascii="Times New Roman" w:eastAsia="Calibri" w:hAnsi="Times New Roman" w:cs="Times New Roman"/>
          <w:sz w:val="28"/>
          <w:szCs w:val="28"/>
        </w:rPr>
        <w:t>2 декабря 2022 г. вступил в силу Федераль</w:t>
      </w:r>
      <w:r w:rsidR="00DB54C4">
        <w:rPr>
          <w:rFonts w:ascii="Times New Roman" w:eastAsia="Calibri" w:hAnsi="Times New Roman" w:cs="Times New Roman"/>
          <w:sz w:val="28"/>
          <w:szCs w:val="28"/>
        </w:rPr>
        <w:t xml:space="preserve">ный закон от 21 ноября 2022 г. </w:t>
      </w:r>
      <w:r w:rsidRPr="001674A6">
        <w:rPr>
          <w:rFonts w:ascii="Times New Roman" w:eastAsia="Calibri" w:hAnsi="Times New Roman" w:cs="Times New Roman"/>
          <w:sz w:val="28"/>
          <w:szCs w:val="28"/>
        </w:rPr>
        <w:t xml:space="preserve">№ 445-ФЗ </w:t>
      </w:r>
      <w:r w:rsidR="0053246D">
        <w:rPr>
          <w:rFonts w:ascii="Times New Roman" w:eastAsia="Calibri" w:hAnsi="Times New Roman" w:cs="Times New Roman"/>
          <w:sz w:val="28"/>
          <w:szCs w:val="28"/>
        </w:rPr>
        <w:br/>
      </w:r>
      <w:r w:rsidRPr="001674A6">
        <w:rPr>
          <w:rFonts w:ascii="Times New Roman" w:eastAsia="Calibri" w:hAnsi="Times New Roman" w:cs="Times New Roman"/>
          <w:sz w:val="28"/>
          <w:szCs w:val="28"/>
        </w:rPr>
        <w:t>«О внесении изменений в Кодекс административного судопроизводства Российской Федерации и Федеральный закон «Об основах системы профилактики безнадзорности и правонарушений несовершеннолетних», предусматривающий системное правовое регулирование подачи органами</w:t>
      </w:r>
      <w:r w:rsidRPr="001674A6">
        <w:rPr>
          <w:rFonts w:ascii="Times New Roman" w:eastAsia="Calibri" w:hAnsi="Times New Roman" w:cs="Times New Roman"/>
          <w:bCs/>
          <w:sz w:val="28"/>
          <w:szCs w:val="28"/>
        </w:rPr>
        <w:t> </w:t>
      </w:r>
      <w:r w:rsidRPr="001674A6">
        <w:rPr>
          <w:rFonts w:ascii="Times New Roman" w:eastAsia="Calibri" w:hAnsi="Times New Roman" w:cs="Times New Roman"/>
          <w:sz w:val="28"/>
          <w:szCs w:val="28"/>
        </w:rPr>
        <w:t>внутренних дел административных исковых заявлений о помещении несовершеннолетних в центры временного содержания для несовершеннолетних правонарушителей органов внутренних дел и специальные учебно-воспитательные учреждения закрытого типа и рассмотрения судами дел, связанных с пребыванием несовершеннолетних в указанных учреждениях.</w:t>
      </w:r>
    </w:p>
    <w:p w14:paraId="1746FE2D" w14:textId="77777777" w:rsidR="001674A6" w:rsidRPr="001674A6" w:rsidRDefault="00EA68C6" w:rsidP="001674A6">
      <w:pPr>
        <w:widowControl w:val="0"/>
        <w:spacing w:after="0" w:line="264" w:lineRule="auto"/>
        <w:ind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t>Указанным федеральным законом</w:t>
      </w:r>
      <w:r w:rsidR="001674A6" w:rsidRPr="001674A6">
        <w:rPr>
          <w:rFonts w:ascii="Times New Roman" w:eastAsia="Calibri" w:hAnsi="Times New Roman" w:cs="Times New Roman"/>
          <w:sz w:val="28"/>
          <w:szCs w:val="28"/>
        </w:rPr>
        <w:t xml:space="preserve"> закреплено право несовершеннолетнего на личное участие в судебном заседании, на оказание профессиональной юридической помощи, участие законных представителей несовершеннолетнего в рассмотрении административных дел, право апелляционного и кассационного обжалования, а также обязанность суда при возбуждении производства по админ</w:t>
      </w:r>
      <w:r>
        <w:rPr>
          <w:rFonts w:ascii="Times New Roman" w:eastAsia="Calibri" w:hAnsi="Times New Roman" w:cs="Times New Roman"/>
          <w:sz w:val="28"/>
          <w:szCs w:val="28"/>
        </w:rPr>
        <w:t xml:space="preserve">истративному делу информировать </w:t>
      </w:r>
      <w:r w:rsidR="001674A6" w:rsidRPr="001674A6">
        <w:rPr>
          <w:rFonts w:ascii="Times New Roman" w:eastAsia="Calibri" w:hAnsi="Times New Roman" w:cs="Times New Roman"/>
          <w:sz w:val="28"/>
          <w:szCs w:val="28"/>
        </w:rPr>
        <w:t>уполномоченного по правам ребенка в субъекте Российской Федерации, возможность рассмотрения дел указанной категории в закрытом судебном заседании.</w:t>
      </w:r>
    </w:p>
    <w:p w14:paraId="1991C41D" w14:textId="77777777" w:rsidR="001674A6" w:rsidRPr="001674A6" w:rsidRDefault="001674A6" w:rsidP="001674A6">
      <w:pPr>
        <w:widowControl w:val="0"/>
        <w:spacing w:after="0" w:line="264" w:lineRule="auto"/>
        <w:ind w:firstLine="720"/>
        <w:jc w:val="both"/>
        <w:rPr>
          <w:rFonts w:ascii="Times New Roman" w:eastAsia="Calibri" w:hAnsi="Times New Roman" w:cs="Times New Roman"/>
          <w:sz w:val="28"/>
          <w:szCs w:val="28"/>
        </w:rPr>
      </w:pPr>
      <w:r w:rsidRPr="001674A6">
        <w:rPr>
          <w:rFonts w:ascii="Times New Roman" w:eastAsia="Calibri" w:hAnsi="Times New Roman" w:cs="Times New Roman"/>
          <w:sz w:val="28"/>
          <w:szCs w:val="28"/>
        </w:rPr>
        <w:t>Кроме того, на орган внутренних дел возложено исполнение судебных решений относительно доставления несовершеннолетних для медицинского освидетельствования в недобровольном порядке.</w:t>
      </w:r>
    </w:p>
    <w:p w14:paraId="081D561E" w14:textId="77777777" w:rsidR="001674A6" w:rsidRPr="001674A6" w:rsidRDefault="001674A6" w:rsidP="001674A6">
      <w:pPr>
        <w:widowControl w:val="0"/>
        <w:spacing w:after="0" w:line="264" w:lineRule="auto"/>
        <w:ind w:firstLine="720"/>
        <w:jc w:val="both"/>
        <w:rPr>
          <w:rFonts w:ascii="Times New Roman" w:eastAsia="Calibri" w:hAnsi="Times New Roman" w:cs="Times New Roman"/>
          <w:sz w:val="28"/>
          <w:szCs w:val="28"/>
        </w:rPr>
      </w:pPr>
      <w:r w:rsidRPr="001674A6">
        <w:rPr>
          <w:rFonts w:ascii="Times New Roman" w:eastAsia="Calibri" w:hAnsi="Times New Roman" w:cs="Times New Roman"/>
          <w:sz w:val="28"/>
          <w:szCs w:val="28"/>
        </w:rPr>
        <w:t>В целях обеспечения благополучного и защищенного детства в 2022 г.</w:t>
      </w:r>
      <w:r w:rsidR="00DB54C4">
        <w:rPr>
          <w:rFonts w:ascii="Times New Roman" w:eastAsia="Calibri" w:hAnsi="Times New Roman" w:cs="Times New Roman"/>
          <w:bCs/>
          <w:sz w:val="28"/>
          <w:szCs w:val="28"/>
        </w:rPr>
        <w:br/>
      </w:r>
      <w:r w:rsidRPr="001674A6">
        <w:rPr>
          <w:rFonts w:ascii="Times New Roman" w:eastAsia="Calibri" w:hAnsi="Times New Roman" w:cs="Times New Roman"/>
          <w:sz w:val="28"/>
          <w:szCs w:val="28"/>
        </w:rPr>
        <w:t xml:space="preserve">в Российской Федерации </w:t>
      </w:r>
      <w:r w:rsidR="00EA68C6">
        <w:rPr>
          <w:rFonts w:ascii="Times New Roman" w:eastAsia="Calibri" w:hAnsi="Times New Roman" w:cs="Times New Roman"/>
          <w:sz w:val="28"/>
          <w:szCs w:val="28"/>
        </w:rPr>
        <w:t xml:space="preserve">продолжена </w:t>
      </w:r>
      <w:r w:rsidRPr="001674A6">
        <w:rPr>
          <w:rFonts w:ascii="Times New Roman" w:eastAsia="Calibri" w:hAnsi="Times New Roman" w:cs="Times New Roman"/>
          <w:sz w:val="28"/>
          <w:szCs w:val="28"/>
        </w:rPr>
        <w:t>реализ</w:t>
      </w:r>
      <w:r w:rsidR="00EA68C6">
        <w:rPr>
          <w:rFonts w:ascii="Times New Roman" w:eastAsia="Calibri" w:hAnsi="Times New Roman" w:cs="Times New Roman"/>
          <w:sz w:val="28"/>
          <w:szCs w:val="28"/>
        </w:rPr>
        <w:t>ация</w:t>
      </w:r>
      <w:r w:rsidRPr="001674A6">
        <w:rPr>
          <w:rFonts w:ascii="Times New Roman" w:eastAsia="Calibri" w:hAnsi="Times New Roman" w:cs="Times New Roman"/>
          <w:sz w:val="28"/>
          <w:szCs w:val="28"/>
        </w:rPr>
        <w:t xml:space="preserve"> комплекс</w:t>
      </w:r>
      <w:r w:rsidR="00EA68C6">
        <w:rPr>
          <w:rFonts w:ascii="Times New Roman" w:eastAsia="Calibri" w:hAnsi="Times New Roman" w:cs="Times New Roman"/>
          <w:sz w:val="28"/>
          <w:szCs w:val="28"/>
        </w:rPr>
        <w:t>а</w:t>
      </w:r>
      <w:r w:rsidRPr="001674A6">
        <w:rPr>
          <w:rFonts w:ascii="Times New Roman" w:eastAsia="Calibri" w:hAnsi="Times New Roman" w:cs="Times New Roman"/>
          <w:sz w:val="28"/>
          <w:szCs w:val="28"/>
        </w:rPr>
        <w:t xml:space="preserve"> организационных, практических мер, направленных на повышение эффективности государственной политики в сфере детства и семьи, совершенствование деятельности органов и учреждений, входящих в систему профилактики безнадзорности и правонарушений несовершеннолетних, консолидацию ресурсов государственных и общественных институтов.</w:t>
      </w:r>
    </w:p>
    <w:p w14:paraId="687D7E9C" w14:textId="77777777" w:rsidR="001674A6" w:rsidRPr="001674A6" w:rsidRDefault="001674A6" w:rsidP="001674A6">
      <w:pPr>
        <w:widowControl w:val="0"/>
        <w:spacing w:after="0" w:line="264" w:lineRule="auto"/>
        <w:ind w:firstLine="720"/>
        <w:jc w:val="both"/>
        <w:rPr>
          <w:rFonts w:ascii="Times New Roman" w:eastAsia="Calibri" w:hAnsi="Times New Roman" w:cs="Times New Roman"/>
          <w:sz w:val="28"/>
          <w:szCs w:val="28"/>
        </w:rPr>
      </w:pPr>
      <w:r w:rsidRPr="001674A6">
        <w:rPr>
          <w:rFonts w:ascii="Times New Roman" w:eastAsia="Calibri" w:hAnsi="Times New Roman" w:cs="Times New Roman"/>
          <w:sz w:val="28"/>
          <w:szCs w:val="28"/>
        </w:rPr>
        <w:t xml:space="preserve">В соответствии с пунктом 7 Плана мероприятий </w:t>
      </w:r>
      <w:r w:rsidR="00DB54C4">
        <w:rPr>
          <w:rFonts w:ascii="Times New Roman" w:eastAsia="Calibri" w:hAnsi="Times New Roman" w:cs="Times New Roman"/>
          <w:sz w:val="28"/>
          <w:szCs w:val="28"/>
        </w:rPr>
        <w:t xml:space="preserve">на 2021-2025 гг. </w:t>
      </w:r>
      <w:r w:rsidRPr="001674A6">
        <w:rPr>
          <w:rFonts w:ascii="Times New Roman" w:eastAsia="Calibri" w:hAnsi="Times New Roman" w:cs="Times New Roman"/>
          <w:sz w:val="28"/>
          <w:szCs w:val="28"/>
        </w:rPr>
        <w:t xml:space="preserve">по реализации Концепции развития системы профилактики </w:t>
      </w:r>
      <w:r w:rsidR="00DB54C4">
        <w:rPr>
          <w:rFonts w:ascii="Times New Roman" w:eastAsia="Calibri" w:hAnsi="Times New Roman" w:cs="Times New Roman"/>
          <w:sz w:val="28"/>
          <w:szCs w:val="28"/>
        </w:rPr>
        <w:t>безнадзорности и правонарушений несовершеннолетних на период до 2025 г.</w:t>
      </w:r>
      <w:r w:rsidR="00EA68C6">
        <w:rPr>
          <w:rFonts w:ascii="Times New Roman" w:eastAsia="Calibri" w:hAnsi="Times New Roman" w:cs="Times New Roman"/>
          <w:sz w:val="28"/>
          <w:szCs w:val="28"/>
        </w:rPr>
        <w:t>, утвержденного распоряжением Правительства Российской Федерации от 22 марта 2017 г. № 520-р,</w:t>
      </w:r>
      <w:r w:rsidR="00DB54C4">
        <w:rPr>
          <w:rFonts w:ascii="Times New Roman" w:eastAsia="Calibri" w:hAnsi="Times New Roman" w:cs="Times New Roman"/>
          <w:sz w:val="28"/>
          <w:szCs w:val="28"/>
        </w:rPr>
        <w:t xml:space="preserve"> </w:t>
      </w:r>
      <w:r w:rsidRPr="001674A6">
        <w:rPr>
          <w:rFonts w:ascii="Times New Roman" w:eastAsia="Calibri" w:hAnsi="Times New Roman" w:cs="Times New Roman"/>
          <w:sz w:val="28"/>
          <w:szCs w:val="28"/>
        </w:rPr>
        <w:t>Минпросвещения России, органами исполнительной власти субъектов Российской Федерации осуществлялось обобщение и тиражирование эффективного опыта, современных технологий профилактической работы, в том числе в рамках создания региональных ресурсных центров, а также повышение профессионального уровня специалистов органов и учреждений системы профилактики безнадзорности и правонарушений несовершеннолетних</w:t>
      </w:r>
      <w:r w:rsidR="00F61DE6">
        <w:rPr>
          <w:rFonts w:ascii="Times New Roman" w:eastAsia="Calibri" w:hAnsi="Times New Roman" w:cs="Times New Roman"/>
          <w:sz w:val="28"/>
          <w:szCs w:val="28"/>
        </w:rPr>
        <w:t>, в том числе на базе специальных учебно-воспитательных учреждений закрытого и открытого типа</w:t>
      </w:r>
      <w:r w:rsidRPr="001674A6">
        <w:rPr>
          <w:rFonts w:ascii="Times New Roman" w:eastAsia="Calibri" w:hAnsi="Times New Roman" w:cs="Times New Roman"/>
          <w:sz w:val="28"/>
          <w:szCs w:val="28"/>
        </w:rPr>
        <w:t>.</w:t>
      </w:r>
    </w:p>
    <w:p w14:paraId="316F0BFA" w14:textId="77777777" w:rsidR="001674A6" w:rsidRPr="001674A6" w:rsidRDefault="001674A6" w:rsidP="001674A6">
      <w:pPr>
        <w:widowControl w:val="0"/>
        <w:spacing w:after="0" w:line="264" w:lineRule="auto"/>
        <w:ind w:firstLine="720"/>
        <w:jc w:val="both"/>
        <w:rPr>
          <w:rFonts w:ascii="Times New Roman" w:eastAsia="Calibri" w:hAnsi="Times New Roman" w:cs="Times New Roman"/>
          <w:sz w:val="28"/>
          <w:szCs w:val="28"/>
        </w:rPr>
      </w:pPr>
      <w:r w:rsidRPr="001674A6">
        <w:rPr>
          <w:rFonts w:ascii="Times New Roman" w:eastAsia="Calibri" w:hAnsi="Times New Roman" w:cs="Times New Roman"/>
          <w:sz w:val="28"/>
          <w:szCs w:val="28"/>
        </w:rPr>
        <w:t>Так, в 32 субъектах Российской Федерации созданы и осуществляют свою деятельность 45 ресурсных центров, в том числе 8 – на базе специальных учебно-воспитательных учреждений закрытого и открытого типа.</w:t>
      </w:r>
    </w:p>
    <w:p w14:paraId="0C2B3F7A" w14:textId="77777777" w:rsidR="001674A6" w:rsidRPr="001674A6" w:rsidRDefault="001674A6" w:rsidP="001674A6">
      <w:pPr>
        <w:widowControl w:val="0"/>
        <w:spacing w:after="0" w:line="264" w:lineRule="auto"/>
        <w:ind w:firstLine="720"/>
        <w:jc w:val="both"/>
        <w:rPr>
          <w:rFonts w:ascii="Times New Roman" w:eastAsia="Calibri" w:hAnsi="Times New Roman" w:cs="Times New Roman"/>
          <w:sz w:val="28"/>
          <w:szCs w:val="28"/>
        </w:rPr>
      </w:pPr>
      <w:r w:rsidRPr="001674A6">
        <w:rPr>
          <w:rFonts w:ascii="Times New Roman" w:eastAsia="Calibri" w:hAnsi="Times New Roman" w:cs="Times New Roman"/>
          <w:sz w:val="28"/>
          <w:szCs w:val="28"/>
        </w:rPr>
        <w:t>Ресурсные центры действовали на территории 4 регионов Центрального федерального округа (Костромская, Тамбовская, Ярославская области, г. Москва),</w:t>
      </w:r>
      <w:r w:rsidRPr="001674A6">
        <w:rPr>
          <w:rFonts w:ascii="Times New Roman" w:eastAsia="Calibri" w:hAnsi="Times New Roman" w:cs="Times New Roman"/>
          <w:sz w:val="28"/>
          <w:szCs w:val="28"/>
        </w:rPr>
        <w:br/>
        <w:t xml:space="preserve">5 регионов Северо-Западного федерального округа (Республика Карелия, Архангельская, Мурманская области </w:t>
      </w:r>
      <w:r w:rsidR="00DB54C4">
        <w:rPr>
          <w:rFonts w:ascii="Times New Roman" w:eastAsia="Calibri" w:hAnsi="Times New Roman" w:cs="Times New Roman"/>
          <w:sz w:val="28"/>
          <w:szCs w:val="28"/>
        </w:rPr>
        <w:t xml:space="preserve">– </w:t>
      </w:r>
      <w:r w:rsidRPr="001674A6">
        <w:rPr>
          <w:rFonts w:ascii="Times New Roman" w:eastAsia="Calibri" w:hAnsi="Times New Roman" w:cs="Times New Roman"/>
          <w:sz w:val="28"/>
          <w:szCs w:val="28"/>
        </w:rPr>
        <w:t>по 1 ресурсному центру, Калининградская и Ленинградская области – по 2</w:t>
      </w:r>
      <w:r w:rsidR="00DB54C4">
        <w:rPr>
          <w:rFonts w:ascii="Times New Roman" w:eastAsia="Calibri" w:hAnsi="Times New Roman" w:cs="Times New Roman"/>
          <w:sz w:val="28"/>
          <w:szCs w:val="28"/>
        </w:rPr>
        <w:t xml:space="preserve"> ресурсных центра</w:t>
      </w:r>
      <w:r w:rsidRPr="001674A6">
        <w:rPr>
          <w:rFonts w:ascii="Times New Roman" w:eastAsia="Calibri" w:hAnsi="Times New Roman" w:cs="Times New Roman"/>
          <w:sz w:val="28"/>
          <w:szCs w:val="28"/>
        </w:rPr>
        <w:t xml:space="preserve">), 3 регионов Южного федерального округа (Республика Адыгея, Астраханская, Ростовская области), </w:t>
      </w:r>
      <w:r w:rsidR="00C66B99">
        <w:rPr>
          <w:rFonts w:ascii="Times New Roman" w:eastAsia="Calibri" w:hAnsi="Times New Roman" w:cs="Times New Roman"/>
          <w:sz w:val="28"/>
          <w:szCs w:val="28"/>
        </w:rPr>
        <w:br/>
      </w:r>
      <w:r w:rsidRPr="001674A6">
        <w:rPr>
          <w:rFonts w:ascii="Times New Roman" w:eastAsia="Calibri" w:hAnsi="Times New Roman" w:cs="Times New Roman"/>
          <w:sz w:val="28"/>
          <w:szCs w:val="28"/>
        </w:rPr>
        <w:t>6 регионов Приволжского федерального округа (Республика Башкортос</w:t>
      </w:r>
      <w:r w:rsidR="00DB54C4">
        <w:rPr>
          <w:rFonts w:ascii="Times New Roman" w:eastAsia="Calibri" w:hAnsi="Times New Roman" w:cs="Times New Roman"/>
          <w:sz w:val="28"/>
          <w:szCs w:val="28"/>
        </w:rPr>
        <w:t xml:space="preserve">тан, Оренбургская, Саратовская </w:t>
      </w:r>
      <w:r w:rsidRPr="001674A6">
        <w:rPr>
          <w:rFonts w:ascii="Times New Roman" w:eastAsia="Calibri" w:hAnsi="Times New Roman" w:cs="Times New Roman"/>
          <w:sz w:val="28"/>
          <w:szCs w:val="28"/>
        </w:rPr>
        <w:t>области – по 1</w:t>
      </w:r>
      <w:r w:rsidR="00C66B99">
        <w:rPr>
          <w:rFonts w:ascii="Times New Roman" w:eastAsia="Calibri" w:hAnsi="Times New Roman" w:cs="Times New Roman"/>
          <w:sz w:val="28"/>
          <w:szCs w:val="28"/>
        </w:rPr>
        <w:t xml:space="preserve"> ресурсному центру</w:t>
      </w:r>
      <w:r w:rsidRPr="001674A6">
        <w:rPr>
          <w:rFonts w:ascii="Times New Roman" w:eastAsia="Calibri" w:hAnsi="Times New Roman" w:cs="Times New Roman"/>
          <w:sz w:val="28"/>
          <w:szCs w:val="28"/>
        </w:rPr>
        <w:t xml:space="preserve">, Кировская область – </w:t>
      </w:r>
      <w:r w:rsidR="00C66B99">
        <w:rPr>
          <w:rFonts w:ascii="Times New Roman" w:eastAsia="Calibri" w:hAnsi="Times New Roman" w:cs="Times New Roman"/>
          <w:sz w:val="28"/>
          <w:szCs w:val="28"/>
        </w:rPr>
        <w:br/>
      </w:r>
      <w:r w:rsidRPr="001674A6">
        <w:rPr>
          <w:rFonts w:ascii="Times New Roman" w:eastAsia="Calibri" w:hAnsi="Times New Roman" w:cs="Times New Roman"/>
          <w:sz w:val="28"/>
          <w:szCs w:val="28"/>
        </w:rPr>
        <w:t>2</w:t>
      </w:r>
      <w:r w:rsidR="00C66B99">
        <w:rPr>
          <w:rFonts w:ascii="Times New Roman" w:eastAsia="Calibri" w:hAnsi="Times New Roman" w:cs="Times New Roman"/>
          <w:sz w:val="28"/>
          <w:szCs w:val="28"/>
        </w:rPr>
        <w:t xml:space="preserve"> ресурсных центра</w:t>
      </w:r>
      <w:r w:rsidRPr="001674A6">
        <w:rPr>
          <w:rFonts w:ascii="Times New Roman" w:eastAsia="Calibri" w:hAnsi="Times New Roman" w:cs="Times New Roman"/>
          <w:sz w:val="28"/>
          <w:szCs w:val="28"/>
        </w:rPr>
        <w:t>, Пермский кра</w:t>
      </w:r>
      <w:r w:rsidR="00DB54C4">
        <w:rPr>
          <w:rFonts w:ascii="Times New Roman" w:eastAsia="Calibri" w:hAnsi="Times New Roman" w:cs="Times New Roman"/>
          <w:sz w:val="28"/>
          <w:szCs w:val="28"/>
        </w:rPr>
        <w:t>й и Самарская область – по 3</w:t>
      </w:r>
      <w:r w:rsidR="00C66B99">
        <w:rPr>
          <w:rFonts w:ascii="Times New Roman" w:eastAsia="Calibri" w:hAnsi="Times New Roman" w:cs="Times New Roman"/>
          <w:sz w:val="28"/>
          <w:szCs w:val="28"/>
        </w:rPr>
        <w:t xml:space="preserve"> ресурсных центра</w:t>
      </w:r>
      <w:r w:rsidR="00DB54C4">
        <w:rPr>
          <w:rFonts w:ascii="Times New Roman" w:eastAsia="Calibri" w:hAnsi="Times New Roman" w:cs="Times New Roman"/>
          <w:sz w:val="28"/>
          <w:szCs w:val="28"/>
        </w:rPr>
        <w:t xml:space="preserve">), </w:t>
      </w:r>
      <w:r w:rsidR="00C66B99">
        <w:rPr>
          <w:rFonts w:ascii="Times New Roman" w:eastAsia="Calibri" w:hAnsi="Times New Roman" w:cs="Times New Roman"/>
          <w:sz w:val="28"/>
          <w:szCs w:val="28"/>
        </w:rPr>
        <w:br/>
      </w:r>
      <w:r w:rsidRPr="001674A6">
        <w:rPr>
          <w:rFonts w:ascii="Times New Roman" w:eastAsia="Calibri" w:hAnsi="Times New Roman" w:cs="Times New Roman"/>
          <w:sz w:val="28"/>
          <w:szCs w:val="28"/>
        </w:rPr>
        <w:t>4 регионов Уральского федерального округа (Курганская, Тюменская области, Ямало-Ненецкий автономный округ – по 1</w:t>
      </w:r>
      <w:r w:rsidR="008A22D6">
        <w:rPr>
          <w:rFonts w:ascii="Times New Roman" w:eastAsia="Calibri" w:hAnsi="Times New Roman" w:cs="Times New Roman"/>
          <w:sz w:val="28"/>
          <w:szCs w:val="28"/>
        </w:rPr>
        <w:t xml:space="preserve"> ресурсному центру</w:t>
      </w:r>
      <w:r w:rsidRPr="001674A6">
        <w:rPr>
          <w:rFonts w:ascii="Times New Roman" w:eastAsia="Calibri" w:hAnsi="Times New Roman" w:cs="Times New Roman"/>
          <w:sz w:val="28"/>
          <w:szCs w:val="28"/>
        </w:rPr>
        <w:t xml:space="preserve">, Свердловская </w:t>
      </w:r>
      <w:r w:rsidR="008A22D6">
        <w:rPr>
          <w:rFonts w:ascii="Times New Roman" w:eastAsia="Calibri" w:hAnsi="Times New Roman" w:cs="Times New Roman"/>
          <w:sz w:val="28"/>
          <w:szCs w:val="28"/>
        </w:rPr>
        <w:br/>
      </w:r>
      <w:r w:rsidRPr="001674A6">
        <w:rPr>
          <w:rFonts w:ascii="Times New Roman" w:eastAsia="Calibri" w:hAnsi="Times New Roman" w:cs="Times New Roman"/>
          <w:sz w:val="28"/>
          <w:szCs w:val="28"/>
        </w:rPr>
        <w:t>область – 3</w:t>
      </w:r>
      <w:r w:rsidR="008A22D6">
        <w:rPr>
          <w:rFonts w:ascii="Times New Roman" w:eastAsia="Calibri" w:hAnsi="Times New Roman" w:cs="Times New Roman"/>
          <w:sz w:val="28"/>
          <w:szCs w:val="28"/>
        </w:rPr>
        <w:t xml:space="preserve"> ресурсных центра</w:t>
      </w:r>
      <w:r w:rsidRPr="001674A6">
        <w:rPr>
          <w:rFonts w:ascii="Times New Roman" w:eastAsia="Calibri" w:hAnsi="Times New Roman" w:cs="Times New Roman"/>
          <w:sz w:val="28"/>
          <w:szCs w:val="28"/>
        </w:rPr>
        <w:t xml:space="preserve">), 7 регионов Сибирского федерального округа (Республика Хакасия, Красноярский край, Кемеровская область </w:t>
      </w:r>
      <w:r w:rsidR="00C66B99">
        <w:rPr>
          <w:rFonts w:ascii="Times New Roman" w:eastAsia="Calibri" w:hAnsi="Times New Roman" w:cs="Times New Roman"/>
          <w:sz w:val="28"/>
          <w:szCs w:val="28"/>
        </w:rPr>
        <w:t>–</w:t>
      </w:r>
      <w:r w:rsidRPr="001674A6">
        <w:rPr>
          <w:rFonts w:ascii="Times New Roman" w:eastAsia="Calibri" w:hAnsi="Times New Roman" w:cs="Times New Roman"/>
          <w:sz w:val="28"/>
          <w:szCs w:val="28"/>
        </w:rPr>
        <w:t xml:space="preserve"> Кузбасс, Новосибирская, Томская области – по 1</w:t>
      </w:r>
      <w:r w:rsidR="00C66B99">
        <w:rPr>
          <w:rFonts w:ascii="Times New Roman" w:eastAsia="Calibri" w:hAnsi="Times New Roman" w:cs="Times New Roman"/>
          <w:sz w:val="28"/>
          <w:szCs w:val="28"/>
        </w:rPr>
        <w:t xml:space="preserve"> ресурсному центру</w:t>
      </w:r>
      <w:r w:rsidRPr="001674A6">
        <w:rPr>
          <w:rFonts w:ascii="Times New Roman" w:eastAsia="Calibri" w:hAnsi="Times New Roman" w:cs="Times New Roman"/>
          <w:sz w:val="28"/>
          <w:szCs w:val="28"/>
        </w:rPr>
        <w:t xml:space="preserve">, Омская область – </w:t>
      </w:r>
      <w:r w:rsidR="008A22D6">
        <w:rPr>
          <w:rFonts w:ascii="Times New Roman" w:eastAsia="Calibri" w:hAnsi="Times New Roman" w:cs="Times New Roman"/>
          <w:sz w:val="28"/>
          <w:szCs w:val="28"/>
        </w:rPr>
        <w:br/>
      </w:r>
      <w:r w:rsidRPr="001674A6">
        <w:rPr>
          <w:rFonts w:ascii="Times New Roman" w:eastAsia="Calibri" w:hAnsi="Times New Roman" w:cs="Times New Roman"/>
          <w:sz w:val="28"/>
          <w:szCs w:val="28"/>
        </w:rPr>
        <w:t>2</w:t>
      </w:r>
      <w:r w:rsidR="00C66B99">
        <w:rPr>
          <w:rFonts w:ascii="Times New Roman" w:eastAsia="Calibri" w:hAnsi="Times New Roman" w:cs="Times New Roman"/>
          <w:sz w:val="28"/>
          <w:szCs w:val="28"/>
        </w:rPr>
        <w:t xml:space="preserve"> ресурсных центра</w:t>
      </w:r>
      <w:r w:rsidRPr="001674A6">
        <w:rPr>
          <w:rFonts w:ascii="Times New Roman" w:eastAsia="Calibri" w:hAnsi="Times New Roman" w:cs="Times New Roman"/>
          <w:sz w:val="28"/>
          <w:szCs w:val="28"/>
        </w:rPr>
        <w:t>, Алтайский край – 3</w:t>
      </w:r>
      <w:r w:rsidR="00C66B99">
        <w:rPr>
          <w:rFonts w:ascii="Times New Roman" w:eastAsia="Calibri" w:hAnsi="Times New Roman" w:cs="Times New Roman"/>
          <w:sz w:val="28"/>
          <w:szCs w:val="28"/>
        </w:rPr>
        <w:t xml:space="preserve"> ресурсных</w:t>
      </w:r>
      <w:r w:rsidR="008A22D6">
        <w:rPr>
          <w:rFonts w:ascii="Times New Roman" w:eastAsia="Calibri" w:hAnsi="Times New Roman" w:cs="Times New Roman"/>
          <w:sz w:val="28"/>
          <w:szCs w:val="28"/>
        </w:rPr>
        <w:t xml:space="preserve"> центра</w:t>
      </w:r>
      <w:r w:rsidRPr="001674A6">
        <w:rPr>
          <w:rFonts w:ascii="Times New Roman" w:eastAsia="Calibri" w:hAnsi="Times New Roman" w:cs="Times New Roman"/>
          <w:sz w:val="28"/>
          <w:szCs w:val="28"/>
        </w:rPr>
        <w:t>), 3 регионов Дальневосточного федерального округа (Хабаровский край, Еврейская автономная область – по 1</w:t>
      </w:r>
      <w:r w:rsidR="00C66B99">
        <w:rPr>
          <w:rFonts w:ascii="Times New Roman" w:eastAsia="Calibri" w:hAnsi="Times New Roman" w:cs="Times New Roman"/>
          <w:sz w:val="28"/>
          <w:szCs w:val="28"/>
        </w:rPr>
        <w:t xml:space="preserve"> ресурсному центру</w:t>
      </w:r>
      <w:r w:rsidRPr="001674A6">
        <w:rPr>
          <w:rFonts w:ascii="Times New Roman" w:eastAsia="Calibri" w:hAnsi="Times New Roman" w:cs="Times New Roman"/>
          <w:sz w:val="28"/>
          <w:szCs w:val="28"/>
        </w:rPr>
        <w:t>, Забайкальский край – 2</w:t>
      </w:r>
      <w:r w:rsidR="00C66B99">
        <w:rPr>
          <w:rFonts w:ascii="Times New Roman" w:eastAsia="Calibri" w:hAnsi="Times New Roman" w:cs="Times New Roman"/>
          <w:sz w:val="28"/>
          <w:szCs w:val="28"/>
        </w:rPr>
        <w:t xml:space="preserve"> ресурсных центра</w:t>
      </w:r>
      <w:r w:rsidRPr="001674A6">
        <w:rPr>
          <w:rFonts w:ascii="Times New Roman" w:eastAsia="Calibri" w:hAnsi="Times New Roman" w:cs="Times New Roman"/>
          <w:sz w:val="28"/>
          <w:szCs w:val="28"/>
        </w:rPr>
        <w:t>).</w:t>
      </w:r>
    </w:p>
    <w:p w14:paraId="722EF3FF" w14:textId="7498B7C9" w:rsidR="001674A6" w:rsidRPr="001674A6" w:rsidRDefault="001674A6" w:rsidP="001674A6">
      <w:pPr>
        <w:widowControl w:val="0"/>
        <w:spacing w:after="0" w:line="264" w:lineRule="auto"/>
        <w:ind w:firstLine="720"/>
        <w:jc w:val="both"/>
        <w:rPr>
          <w:rFonts w:ascii="Times New Roman" w:eastAsia="Calibri" w:hAnsi="Times New Roman" w:cs="Times New Roman"/>
          <w:sz w:val="28"/>
          <w:szCs w:val="28"/>
        </w:rPr>
      </w:pPr>
      <w:r w:rsidRPr="001674A6">
        <w:rPr>
          <w:rFonts w:ascii="Times New Roman" w:eastAsia="Calibri" w:hAnsi="Times New Roman" w:cs="Times New Roman"/>
          <w:sz w:val="28"/>
          <w:szCs w:val="28"/>
        </w:rPr>
        <w:t>Обновленный реестр ресурсных центров размещен на официальном сайте ФГБУ «Центр защиты прав и интересов детей»</w:t>
      </w:r>
      <w:r w:rsidR="00AF18E3">
        <w:rPr>
          <w:rFonts w:ascii="Times New Roman" w:eastAsia="Calibri" w:hAnsi="Times New Roman" w:cs="Times New Roman"/>
          <w:sz w:val="28"/>
          <w:szCs w:val="28"/>
        </w:rPr>
        <w:t xml:space="preserve"> (далее по тексту раздела – Центр)</w:t>
      </w:r>
      <w:r w:rsidRPr="001674A6">
        <w:rPr>
          <w:rFonts w:ascii="Times New Roman" w:eastAsia="Calibri" w:hAnsi="Times New Roman" w:cs="Times New Roman"/>
          <w:sz w:val="28"/>
          <w:szCs w:val="28"/>
        </w:rPr>
        <w:t xml:space="preserve">: </w:t>
      </w:r>
      <w:r w:rsidR="00CD1E34" w:rsidRPr="0053246D">
        <w:rPr>
          <w:rFonts w:ascii="Times New Roman" w:eastAsia="Calibri" w:hAnsi="Times New Roman" w:cs="Times New Roman"/>
          <w:sz w:val="28"/>
          <w:szCs w:val="28"/>
        </w:rPr>
        <w:t>https://fcprc.ru/specconception/do-2025-goda</w:t>
      </w:r>
      <w:r w:rsidRPr="001674A6">
        <w:rPr>
          <w:rFonts w:ascii="Times New Roman" w:eastAsia="Calibri" w:hAnsi="Times New Roman" w:cs="Times New Roman"/>
          <w:sz w:val="28"/>
          <w:szCs w:val="28"/>
        </w:rPr>
        <w:t>.</w:t>
      </w:r>
    </w:p>
    <w:p w14:paraId="0E53852F" w14:textId="77777777" w:rsidR="001674A6" w:rsidRPr="001674A6" w:rsidRDefault="001674A6" w:rsidP="001674A6">
      <w:pPr>
        <w:widowControl w:val="0"/>
        <w:spacing w:after="0" w:line="264" w:lineRule="auto"/>
        <w:ind w:firstLine="720"/>
        <w:jc w:val="both"/>
        <w:rPr>
          <w:rFonts w:ascii="Times New Roman" w:eastAsia="Calibri" w:hAnsi="Times New Roman" w:cs="Times New Roman"/>
          <w:sz w:val="28"/>
          <w:szCs w:val="28"/>
        </w:rPr>
      </w:pPr>
      <w:r w:rsidRPr="001674A6">
        <w:rPr>
          <w:rFonts w:ascii="Times New Roman" w:eastAsia="Calibri" w:hAnsi="Times New Roman" w:cs="Times New Roman"/>
          <w:sz w:val="28"/>
          <w:szCs w:val="28"/>
        </w:rPr>
        <w:t xml:space="preserve">Органами и учреждениями системы профилактики </w:t>
      </w:r>
      <w:r w:rsidR="00C66B99">
        <w:rPr>
          <w:rFonts w:ascii="Times New Roman" w:eastAsia="Calibri" w:hAnsi="Times New Roman" w:cs="Times New Roman"/>
          <w:sz w:val="28"/>
          <w:szCs w:val="28"/>
        </w:rPr>
        <w:t xml:space="preserve">безнадзорности и правонарушений несовершеннолетних </w:t>
      </w:r>
      <w:r w:rsidRPr="001674A6">
        <w:rPr>
          <w:rFonts w:ascii="Times New Roman" w:eastAsia="Calibri" w:hAnsi="Times New Roman" w:cs="Times New Roman"/>
          <w:sz w:val="28"/>
          <w:szCs w:val="28"/>
        </w:rPr>
        <w:t>принимались меры по предупреждению распространения деструктивных движений и криминальных субкультур среди несовершеннолетних.</w:t>
      </w:r>
    </w:p>
    <w:p w14:paraId="3529262E" w14:textId="77777777" w:rsidR="001674A6" w:rsidRPr="001674A6" w:rsidRDefault="001674A6" w:rsidP="001674A6">
      <w:pPr>
        <w:widowControl w:val="0"/>
        <w:spacing w:after="0" w:line="264" w:lineRule="auto"/>
        <w:ind w:firstLine="720"/>
        <w:jc w:val="both"/>
        <w:rPr>
          <w:rFonts w:ascii="Times New Roman" w:eastAsia="Calibri" w:hAnsi="Times New Roman" w:cs="Times New Roman"/>
          <w:sz w:val="28"/>
          <w:szCs w:val="28"/>
        </w:rPr>
      </w:pPr>
      <w:r w:rsidRPr="001674A6">
        <w:rPr>
          <w:rFonts w:ascii="Times New Roman" w:eastAsia="Calibri" w:hAnsi="Times New Roman" w:cs="Times New Roman"/>
          <w:sz w:val="28"/>
          <w:szCs w:val="28"/>
        </w:rPr>
        <w:t xml:space="preserve">Так, в целях совершенствования механизмов противодействия указанным негативным проявлениям среди подрастающего поколения, в рамках выполнения пункта 1.2 протокола заседания межведомственной рабочей группы по предотвращению криминализации подростковой среды от 22 апреля 2021 г. </w:t>
      </w:r>
      <w:r w:rsidR="00C66B99">
        <w:rPr>
          <w:rFonts w:ascii="Times New Roman" w:eastAsia="Calibri" w:hAnsi="Times New Roman" w:cs="Times New Roman"/>
          <w:sz w:val="28"/>
          <w:szCs w:val="28"/>
        </w:rPr>
        <w:br/>
      </w:r>
      <w:r w:rsidRPr="001674A6">
        <w:rPr>
          <w:rFonts w:ascii="Times New Roman" w:eastAsia="Calibri" w:hAnsi="Times New Roman" w:cs="Times New Roman"/>
          <w:sz w:val="28"/>
          <w:szCs w:val="28"/>
        </w:rPr>
        <w:t>№ Д07-17/07пр МВД России совместно с Минпросвещения России, Минобрнауки</w:t>
      </w:r>
      <w:r w:rsidR="00C66B99">
        <w:rPr>
          <w:rFonts w:ascii="Times New Roman" w:eastAsia="Calibri" w:hAnsi="Times New Roman" w:cs="Times New Roman"/>
          <w:sz w:val="28"/>
          <w:szCs w:val="28"/>
        </w:rPr>
        <w:br/>
      </w:r>
      <w:r w:rsidRPr="001674A6">
        <w:rPr>
          <w:rFonts w:ascii="Times New Roman" w:eastAsia="Calibri" w:hAnsi="Times New Roman" w:cs="Times New Roman"/>
          <w:sz w:val="28"/>
          <w:szCs w:val="28"/>
        </w:rPr>
        <w:t>России, ФСИН России, Следственным комитетом Российской Федерации, Минпросвещения России, ФГБОУ ВО «Саратовская государственная юридическая академия»</w:t>
      </w:r>
      <w:r w:rsidR="00AF18E3">
        <w:rPr>
          <w:rFonts w:ascii="Times New Roman" w:eastAsia="Calibri" w:hAnsi="Times New Roman" w:cs="Times New Roman"/>
          <w:sz w:val="28"/>
          <w:szCs w:val="28"/>
        </w:rPr>
        <w:t xml:space="preserve">, ФГБОУ ВО «Московский государственный университет </w:t>
      </w:r>
      <w:r w:rsidR="00AF18E3">
        <w:rPr>
          <w:rFonts w:ascii="Times New Roman" w:eastAsia="Calibri" w:hAnsi="Times New Roman" w:cs="Times New Roman"/>
          <w:sz w:val="28"/>
          <w:szCs w:val="28"/>
        </w:rPr>
        <w:br/>
        <w:t>им М.В. Ломоносова»</w:t>
      </w:r>
      <w:r w:rsidRPr="001674A6">
        <w:rPr>
          <w:rFonts w:ascii="Times New Roman" w:eastAsia="Calibri" w:hAnsi="Times New Roman" w:cs="Times New Roman"/>
          <w:sz w:val="28"/>
          <w:szCs w:val="28"/>
        </w:rPr>
        <w:t xml:space="preserve"> разработан примерный перечень маркеров (критериев) для оценки возможной вовлеченности несовершеннолетнего в криминальную субкультуру, в том числе в деятельность запрещенного в Российской Федерации движения «АУЕ».</w:t>
      </w:r>
    </w:p>
    <w:p w14:paraId="06AA7ED8" w14:textId="77777777" w:rsidR="001674A6" w:rsidRPr="001674A6" w:rsidRDefault="001674A6" w:rsidP="001674A6">
      <w:pPr>
        <w:widowControl w:val="0"/>
        <w:spacing w:after="0" w:line="264" w:lineRule="auto"/>
        <w:ind w:firstLine="720"/>
        <w:jc w:val="both"/>
        <w:rPr>
          <w:rFonts w:ascii="Times New Roman" w:eastAsia="Calibri" w:hAnsi="Times New Roman" w:cs="Times New Roman"/>
          <w:sz w:val="28"/>
          <w:szCs w:val="28"/>
        </w:rPr>
      </w:pPr>
      <w:r w:rsidRPr="001674A6">
        <w:rPr>
          <w:rFonts w:ascii="Times New Roman" w:eastAsia="Calibri" w:hAnsi="Times New Roman" w:cs="Times New Roman"/>
          <w:sz w:val="28"/>
          <w:szCs w:val="28"/>
        </w:rPr>
        <w:t>Соответствующие методические рекомендации направлены для использования в оперативно-служебной деятельности в территориальные органы МВД России, а также в Минпросвещения России, Минобрнауки России и руководителям высших исполнительных органов субъектов Российской Федерации.</w:t>
      </w:r>
    </w:p>
    <w:p w14:paraId="55D0C68F" w14:textId="631B453F" w:rsidR="001674A6" w:rsidRPr="001674A6" w:rsidRDefault="001674A6" w:rsidP="001674A6">
      <w:pPr>
        <w:widowControl w:val="0"/>
        <w:spacing w:after="0" w:line="264" w:lineRule="auto"/>
        <w:ind w:firstLine="720"/>
        <w:jc w:val="both"/>
        <w:rPr>
          <w:rFonts w:ascii="Times New Roman" w:eastAsia="Calibri" w:hAnsi="Times New Roman" w:cs="Times New Roman"/>
          <w:sz w:val="28"/>
          <w:szCs w:val="28"/>
        </w:rPr>
      </w:pPr>
      <w:r w:rsidRPr="001674A6">
        <w:rPr>
          <w:rFonts w:ascii="Times New Roman" w:eastAsia="Calibri" w:hAnsi="Times New Roman" w:cs="Times New Roman"/>
          <w:sz w:val="28"/>
          <w:szCs w:val="28"/>
        </w:rPr>
        <w:t>С 14 по 22 апреля 2022 г. МВД России проведено федеральное оперативно-профилактическое мероприятие «Твой выбор», направленное на снижение уровня криминализации подростковой среды, выявление и привлечение к уголовной ответственности лиц, вовлекающих несовершеннолетни</w:t>
      </w:r>
      <w:r w:rsidR="00B909CF">
        <w:rPr>
          <w:rFonts w:ascii="Times New Roman" w:eastAsia="Calibri" w:hAnsi="Times New Roman" w:cs="Times New Roman"/>
          <w:sz w:val="28"/>
          <w:szCs w:val="28"/>
        </w:rPr>
        <w:t>х в противоправную деятельность.</w:t>
      </w:r>
    </w:p>
    <w:p w14:paraId="455E4E97" w14:textId="77777777" w:rsidR="001674A6" w:rsidRPr="001674A6" w:rsidRDefault="001674A6" w:rsidP="001674A6">
      <w:pPr>
        <w:widowControl w:val="0"/>
        <w:spacing w:after="0" w:line="264" w:lineRule="auto"/>
        <w:ind w:firstLine="720"/>
        <w:jc w:val="both"/>
        <w:rPr>
          <w:rFonts w:ascii="Times New Roman" w:eastAsia="Calibri" w:hAnsi="Times New Roman" w:cs="Times New Roman"/>
          <w:sz w:val="28"/>
          <w:szCs w:val="28"/>
        </w:rPr>
      </w:pPr>
      <w:r w:rsidRPr="001674A6">
        <w:rPr>
          <w:rFonts w:ascii="Times New Roman" w:eastAsia="Calibri" w:hAnsi="Times New Roman" w:cs="Times New Roman"/>
          <w:sz w:val="28"/>
          <w:szCs w:val="28"/>
        </w:rPr>
        <w:t xml:space="preserve">В ходе проведения мероприятия отработаны 91,7 тыс. мест концентрации подростков, получено 535 информаций о негативных процессах в молодежной среде, представляющих оперативный интерес. Составлено 4,2 тыс. протоколов об административных правонарушениях в отношении несовершеннолетних, свыше </w:t>
      </w:r>
      <w:r w:rsidRPr="001674A6">
        <w:rPr>
          <w:rFonts w:ascii="Times New Roman" w:eastAsia="Calibri" w:hAnsi="Times New Roman" w:cs="Times New Roman"/>
          <w:sz w:val="28"/>
          <w:szCs w:val="28"/>
        </w:rPr>
        <w:br/>
        <w:t>15 тыс. – «неблагополучных» родителей.</w:t>
      </w:r>
      <w:r w:rsidRPr="001674A6">
        <w:rPr>
          <w:rFonts w:ascii="Times New Roman" w:eastAsia="Calibri" w:hAnsi="Times New Roman" w:cs="Times New Roman"/>
          <w:bCs/>
          <w:sz w:val="28"/>
          <w:szCs w:val="28"/>
        </w:rPr>
        <w:t> </w:t>
      </w:r>
      <w:r w:rsidRPr="001674A6">
        <w:rPr>
          <w:rFonts w:ascii="Times New Roman" w:eastAsia="Calibri" w:hAnsi="Times New Roman" w:cs="Times New Roman"/>
          <w:sz w:val="28"/>
          <w:szCs w:val="28"/>
        </w:rPr>
        <w:t xml:space="preserve">Возбуждено 42 уголовных дела по статье 150 </w:t>
      </w:r>
      <w:r w:rsidR="00C43D8D">
        <w:rPr>
          <w:rFonts w:ascii="Times New Roman" w:eastAsia="Calibri" w:hAnsi="Times New Roman" w:cs="Times New Roman"/>
          <w:sz w:val="28"/>
          <w:szCs w:val="28"/>
        </w:rPr>
        <w:t>УК РФ</w:t>
      </w:r>
      <w:r w:rsidRPr="001674A6">
        <w:rPr>
          <w:rFonts w:ascii="Times New Roman" w:eastAsia="Calibri" w:hAnsi="Times New Roman" w:cs="Times New Roman"/>
          <w:sz w:val="28"/>
          <w:szCs w:val="28"/>
        </w:rPr>
        <w:t xml:space="preserve"> «Вовлечение несовершеннолетнего в совершение преступления», 19 – по статье 151 </w:t>
      </w:r>
      <w:r w:rsidR="00C43D8D">
        <w:rPr>
          <w:rFonts w:ascii="Times New Roman" w:eastAsia="Calibri" w:hAnsi="Times New Roman" w:cs="Times New Roman"/>
          <w:sz w:val="28"/>
          <w:szCs w:val="28"/>
        </w:rPr>
        <w:t>УК РФ</w:t>
      </w:r>
      <w:r w:rsidRPr="001674A6">
        <w:rPr>
          <w:rFonts w:ascii="Times New Roman" w:eastAsia="Calibri" w:hAnsi="Times New Roman" w:cs="Times New Roman"/>
          <w:sz w:val="28"/>
          <w:szCs w:val="28"/>
        </w:rPr>
        <w:t xml:space="preserve"> «Вовлечение несовершеннолетнего в антиобщественную деятельность».</w:t>
      </w:r>
    </w:p>
    <w:p w14:paraId="4DF9CD3F" w14:textId="283C7E1F" w:rsidR="001674A6" w:rsidRPr="001674A6" w:rsidRDefault="001674A6" w:rsidP="001674A6">
      <w:pPr>
        <w:widowControl w:val="0"/>
        <w:spacing w:after="0" w:line="264" w:lineRule="auto"/>
        <w:ind w:firstLine="720"/>
        <w:jc w:val="both"/>
        <w:rPr>
          <w:rFonts w:ascii="Times New Roman" w:eastAsia="Calibri" w:hAnsi="Times New Roman" w:cs="Times New Roman"/>
          <w:sz w:val="28"/>
          <w:szCs w:val="28"/>
        </w:rPr>
      </w:pPr>
      <w:r w:rsidRPr="001674A6">
        <w:rPr>
          <w:rFonts w:ascii="Times New Roman" w:eastAsia="Calibri" w:hAnsi="Times New Roman" w:cs="Times New Roman"/>
          <w:sz w:val="28"/>
          <w:szCs w:val="28"/>
        </w:rPr>
        <w:t>На профилактический учет поставлена 771 группа несовершеннолетних с антиобщественной направленностью общей численностью свыше 4 тыс. участников, установлена причастность к указанным группам 552 взрослых лиц</w:t>
      </w:r>
      <w:r w:rsidR="00B909CF">
        <w:rPr>
          <w:rFonts w:ascii="Times New Roman" w:eastAsia="Calibri" w:hAnsi="Times New Roman" w:cs="Times New Roman"/>
          <w:sz w:val="28"/>
          <w:szCs w:val="28"/>
        </w:rPr>
        <w:t>а</w:t>
      </w:r>
      <w:r w:rsidRPr="001674A6">
        <w:rPr>
          <w:rFonts w:ascii="Times New Roman" w:eastAsia="Calibri" w:hAnsi="Times New Roman" w:cs="Times New Roman"/>
          <w:sz w:val="28"/>
          <w:szCs w:val="28"/>
        </w:rPr>
        <w:t>.</w:t>
      </w:r>
    </w:p>
    <w:p w14:paraId="0343D44A" w14:textId="77777777" w:rsidR="001674A6" w:rsidRPr="001674A6" w:rsidRDefault="001674A6" w:rsidP="001674A6">
      <w:pPr>
        <w:widowControl w:val="0"/>
        <w:spacing w:after="0" w:line="264" w:lineRule="auto"/>
        <w:ind w:firstLine="720"/>
        <w:jc w:val="both"/>
        <w:rPr>
          <w:rFonts w:ascii="Times New Roman" w:eastAsia="Calibri" w:hAnsi="Times New Roman" w:cs="Times New Roman"/>
          <w:sz w:val="28"/>
          <w:szCs w:val="28"/>
        </w:rPr>
      </w:pPr>
      <w:r w:rsidRPr="001674A6">
        <w:rPr>
          <w:rFonts w:ascii="Times New Roman" w:eastAsia="Calibri" w:hAnsi="Times New Roman" w:cs="Times New Roman"/>
          <w:sz w:val="28"/>
          <w:szCs w:val="28"/>
        </w:rPr>
        <w:t>При мониторинге социальных сетей задокументировано 447 фактов размещения контента, пропагандирующего деструктивное поведение, криминальные субкультуры, а также неформальные молодежные объединения.</w:t>
      </w:r>
    </w:p>
    <w:p w14:paraId="5C33CBA9" w14:textId="77777777" w:rsidR="001674A6" w:rsidRPr="001674A6" w:rsidRDefault="001674A6" w:rsidP="001674A6">
      <w:pPr>
        <w:widowControl w:val="0"/>
        <w:spacing w:after="0" w:line="264" w:lineRule="auto"/>
        <w:ind w:firstLine="720"/>
        <w:jc w:val="both"/>
        <w:rPr>
          <w:rFonts w:ascii="Times New Roman" w:eastAsia="Calibri" w:hAnsi="Times New Roman" w:cs="Times New Roman"/>
          <w:sz w:val="28"/>
          <w:szCs w:val="28"/>
        </w:rPr>
      </w:pPr>
      <w:r w:rsidRPr="001674A6">
        <w:rPr>
          <w:rFonts w:ascii="Times New Roman" w:eastAsia="Calibri" w:hAnsi="Times New Roman" w:cs="Times New Roman"/>
          <w:sz w:val="28"/>
          <w:szCs w:val="28"/>
        </w:rPr>
        <w:t>С 7 по 16 ноября 2022 г. МВД России проведено федеральное оперативно-профилактическое мероприятие «С ненавистью и ксенофобией нам не по пути», в ходе которого в образовательных организациях при участии духовенства, национальных диаспор и землячеств организована c подростками разъяснительная работа по профилактике экстремизма в молодежной среде.</w:t>
      </w:r>
    </w:p>
    <w:p w14:paraId="4A18F5C0" w14:textId="77777777" w:rsidR="001674A6" w:rsidRPr="001674A6" w:rsidRDefault="001674A6" w:rsidP="001674A6">
      <w:pPr>
        <w:widowControl w:val="0"/>
        <w:spacing w:after="0" w:line="264" w:lineRule="auto"/>
        <w:ind w:firstLine="720"/>
        <w:jc w:val="both"/>
        <w:rPr>
          <w:rFonts w:ascii="Times New Roman" w:eastAsia="Calibri" w:hAnsi="Times New Roman" w:cs="Times New Roman"/>
          <w:sz w:val="28"/>
          <w:szCs w:val="28"/>
        </w:rPr>
      </w:pPr>
      <w:r w:rsidRPr="001674A6">
        <w:rPr>
          <w:rFonts w:ascii="Times New Roman" w:eastAsia="Calibri" w:hAnsi="Times New Roman" w:cs="Times New Roman"/>
          <w:sz w:val="28"/>
          <w:szCs w:val="28"/>
        </w:rPr>
        <w:t xml:space="preserve">В рамках мероприятия в субъектах Российской Федерации организованы </w:t>
      </w:r>
      <w:r w:rsidRPr="001674A6">
        <w:rPr>
          <w:rFonts w:ascii="Times New Roman" w:eastAsia="Calibri" w:hAnsi="Times New Roman" w:cs="Times New Roman"/>
          <w:sz w:val="28"/>
          <w:szCs w:val="28"/>
        </w:rPr>
        <w:br/>
        <w:t>20 тыс. конференций, «круглых столов» и семинаров (16 тыс. – в учебных заведениях), проведено 80 конкурсов и 14 межрегиональных конференций по пропаганде негативного отношения к радикальной идеологии, нетерпимости к вражде и ксенофобии, развитию гражданской активности в духе патриотизма, а также безопасному поведению в сети Интернет.</w:t>
      </w:r>
    </w:p>
    <w:p w14:paraId="3A98B20C" w14:textId="77777777" w:rsidR="001674A6" w:rsidRPr="001674A6" w:rsidRDefault="001674A6" w:rsidP="001674A6">
      <w:pPr>
        <w:widowControl w:val="0"/>
        <w:spacing w:after="0" w:line="264" w:lineRule="auto"/>
        <w:ind w:firstLine="720"/>
        <w:jc w:val="both"/>
        <w:rPr>
          <w:rFonts w:ascii="Times New Roman" w:eastAsia="Calibri" w:hAnsi="Times New Roman" w:cs="Times New Roman"/>
          <w:sz w:val="28"/>
          <w:szCs w:val="28"/>
        </w:rPr>
      </w:pPr>
      <w:r w:rsidRPr="001674A6">
        <w:rPr>
          <w:rFonts w:ascii="Times New Roman" w:eastAsia="Calibri" w:hAnsi="Times New Roman" w:cs="Times New Roman"/>
          <w:sz w:val="28"/>
          <w:szCs w:val="28"/>
        </w:rPr>
        <w:t xml:space="preserve">Кроме того, пресечено 32 преступления экстремистской направленности и </w:t>
      </w:r>
      <w:r w:rsidR="00CD5A79">
        <w:rPr>
          <w:rFonts w:ascii="Times New Roman" w:eastAsia="Calibri" w:hAnsi="Times New Roman" w:cs="Times New Roman"/>
          <w:sz w:val="28"/>
          <w:szCs w:val="28"/>
        </w:rPr>
        <w:br/>
      </w:r>
      <w:r w:rsidRPr="001674A6">
        <w:rPr>
          <w:rFonts w:ascii="Times New Roman" w:eastAsia="Calibri" w:hAnsi="Times New Roman" w:cs="Times New Roman"/>
          <w:sz w:val="28"/>
          <w:szCs w:val="28"/>
        </w:rPr>
        <w:t>478 административных правонарушений, связанных с распространением экстремистских материалов, в том числе в сети Интернет. Выявлено свыше 3 тыс. материалов и ресурсов, содержащих ин</w:t>
      </w:r>
      <w:r w:rsidR="00CD5A79">
        <w:rPr>
          <w:rFonts w:ascii="Times New Roman" w:eastAsia="Calibri" w:hAnsi="Times New Roman" w:cs="Times New Roman"/>
          <w:sz w:val="28"/>
          <w:szCs w:val="28"/>
        </w:rPr>
        <w:t>формацию, в том числе внесенную</w:t>
      </w:r>
      <w:r w:rsidR="00CD5A79">
        <w:rPr>
          <w:rFonts w:ascii="Times New Roman" w:eastAsia="Calibri" w:hAnsi="Times New Roman" w:cs="Times New Roman"/>
          <w:sz w:val="28"/>
          <w:szCs w:val="28"/>
        </w:rPr>
        <w:br/>
      </w:r>
      <w:r w:rsidRPr="001674A6">
        <w:rPr>
          <w:rFonts w:ascii="Times New Roman" w:eastAsia="Calibri" w:hAnsi="Times New Roman" w:cs="Times New Roman"/>
          <w:sz w:val="28"/>
          <w:szCs w:val="28"/>
        </w:rPr>
        <w:t>в федеральный список экстремистских материалов, с последующим направлением обращений по их блокировке в Роскомнадзор.</w:t>
      </w:r>
    </w:p>
    <w:p w14:paraId="0EF35466" w14:textId="2F7D3067" w:rsidR="001674A6" w:rsidRPr="001674A6" w:rsidRDefault="001674A6" w:rsidP="001674A6">
      <w:pPr>
        <w:widowControl w:val="0"/>
        <w:spacing w:after="0" w:line="264" w:lineRule="auto"/>
        <w:ind w:firstLine="720"/>
        <w:jc w:val="both"/>
        <w:rPr>
          <w:rFonts w:ascii="Times New Roman" w:eastAsia="Calibri" w:hAnsi="Times New Roman" w:cs="Times New Roman"/>
          <w:sz w:val="28"/>
          <w:szCs w:val="28"/>
        </w:rPr>
      </w:pPr>
      <w:r w:rsidRPr="001674A6">
        <w:rPr>
          <w:rFonts w:ascii="Times New Roman" w:eastAsia="Calibri" w:hAnsi="Times New Roman" w:cs="Times New Roman"/>
          <w:sz w:val="28"/>
          <w:szCs w:val="28"/>
        </w:rPr>
        <w:t>Всего в 2022 г</w:t>
      </w:r>
      <w:r w:rsidR="00CD5A79">
        <w:rPr>
          <w:rFonts w:ascii="Times New Roman" w:eastAsia="Calibri" w:hAnsi="Times New Roman" w:cs="Times New Roman"/>
          <w:sz w:val="28"/>
          <w:szCs w:val="28"/>
        </w:rPr>
        <w:t>.</w:t>
      </w:r>
      <w:r w:rsidRPr="001674A6">
        <w:rPr>
          <w:rFonts w:ascii="Times New Roman" w:eastAsia="Calibri" w:hAnsi="Times New Roman" w:cs="Times New Roman"/>
          <w:sz w:val="28"/>
          <w:szCs w:val="28"/>
        </w:rPr>
        <w:t xml:space="preserve"> сотрудниками полиции выявлено 107 подростков, причастных к действиям экстремистского </w:t>
      </w:r>
      <w:r w:rsidR="00CD5A79">
        <w:rPr>
          <w:rFonts w:ascii="Times New Roman" w:eastAsia="Calibri" w:hAnsi="Times New Roman" w:cs="Times New Roman"/>
          <w:sz w:val="28"/>
          <w:szCs w:val="28"/>
        </w:rPr>
        <w:t>и националистического характера</w:t>
      </w:r>
      <w:r w:rsidR="00CD5A79" w:rsidRPr="001674A6">
        <w:rPr>
          <w:rFonts w:ascii="Times New Roman" w:eastAsia="Calibri" w:hAnsi="Times New Roman" w:cs="Times New Roman"/>
          <w:sz w:val="28"/>
          <w:szCs w:val="28"/>
        </w:rPr>
        <w:t> </w:t>
      </w:r>
      <w:r w:rsidRPr="001674A6">
        <w:rPr>
          <w:rFonts w:ascii="Times New Roman" w:eastAsia="Calibri" w:hAnsi="Times New Roman" w:cs="Times New Roman"/>
          <w:sz w:val="28"/>
          <w:szCs w:val="28"/>
        </w:rPr>
        <w:t xml:space="preserve">(2021 г. – 71; </w:t>
      </w:r>
      <w:r w:rsidR="0053246D">
        <w:rPr>
          <w:rFonts w:ascii="Times New Roman" w:eastAsia="Calibri" w:hAnsi="Times New Roman" w:cs="Times New Roman"/>
          <w:sz w:val="28"/>
          <w:szCs w:val="28"/>
        </w:rPr>
        <w:br/>
      </w:r>
      <w:r w:rsidRPr="001674A6">
        <w:rPr>
          <w:rFonts w:ascii="Times New Roman" w:eastAsia="Calibri" w:hAnsi="Times New Roman" w:cs="Times New Roman"/>
          <w:sz w:val="28"/>
          <w:szCs w:val="28"/>
        </w:rPr>
        <w:t>2020 г. – 64).</w:t>
      </w:r>
    </w:p>
    <w:p w14:paraId="27F97EF5" w14:textId="77777777" w:rsidR="001674A6" w:rsidRPr="001674A6" w:rsidRDefault="001674A6" w:rsidP="001674A6">
      <w:pPr>
        <w:widowControl w:val="0"/>
        <w:spacing w:after="0" w:line="264" w:lineRule="auto"/>
        <w:ind w:firstLine="720"/>
        <w:jc w:val="both"/>
        <w:rPr>
          <w:rFonts w:ascii="Times New Roman" w:eastAsia="Calibri" w:hAnsi="Times New Roman" w:cs="Times New Roman"/>
          <w:sz w:val="28"/>
          <w:szCs w:val="28"/>
        </w:rPr>
      </w:pPr>
      <w:r w:rsidRPr="001674A6">
        <w:rPr>
          <w:rFonts w:ascii="Times New Roman" w:eastAsia="Calibri" w:hAnsi="Times New Roman" w:cs="Times New Roman"/>
          <w:sz w:val="28"/>
          <w:szCs w:val="28"/>
        </w:rPr>
        <w:t>Одним из современных вызовов является дестабилизация общественно-политической обстановки, в том числе путем вовлечения молодежи в проведение несогласованных публичных мероприятий.</w:t>
      </w:r>
    </w:p>
    <w:p w14:paraId="298855CC" w14:textId="77777777" w:rsidR="001674A6" w:rsidRPr="001674A6" w:rsidRDefault="001674A6" w:rsidP="001674A6">
      <w:pPr>
        <w:widowControl w:val="0"/>
        <w:spacing w:after="0" w:line="264" w:lineRule="auto"/>
        <w:ind w:firstLine="720"/>
        <w:jc w:val="both"/>
        <w:rPr>
          <w:rFonts w:ascii="Times New Roman" w:eastAsia="Calibri" w:hAnsi="Times New Roman" w:cs="Times New Roman"/>
          <w:sz w:val="28"/>
          <w:szCs w:val="28"/>
        </w:rPr>
      </w:pPr>
      <w:r w:rsidRPr="001674A6">
        <w:rPr>
          <w:rFonts w:ascii="Times New Roman" w:eastAsia="Calibri" w:hAnsi="Times New Roman" w:cs="Times New Roman"/>
          <w:sz w:val="28"/>
          <w:szCs w:val="28"/>
        </w:rPr>
        <w:t>С целью пресечения вовлечения школьников и студентов в незаконные протестные акции в период с 24 февраля по 11 мая 2022 г. за участие в несогласованных с органами исполнительной власти публичных мероприятиях</w:t>
      </w:r>
      <w:r w:rsidR="0064517D">
        <w:rPr>
          <w:rFonts w:ascii="Times New Roman" w:eastAsia="Calibri" w:hAnsi="Times New Roman" w:cs="Times New Roman"/>
          <w:bCs/>
          <w:sz w:val="28"/>
          <w:szCs w:val="28"/>
        </w:rPr>
        <w:br/>
      </w:r>
      <w:r w:rsidRPr="001674A6">
        <w:rPr>
          <w:rFonts w:ascii="Times New Roman" w:eastAsia="Calibri" w:hAnsi="Times New Roman" w:cs="Times New Roman"/>
          <w:sz w:val="28"/>
          <w:szCs w:val="28"/>
        </w:rPr>
        <w:t xml:space="preserve">в территориальные органы МВД России доставлено 629 подростков, из которых </w:t>
      </w:r>
      <w:r w:rsidR="0064517D">
        <w:rPr>
          <w:rFonts w:ascii="Times New Roman" w:eastAsia="Calibri" w:hAnsi="Times New Roman" w:cs="Times New Roman"/>
          <w:sz w:val="28"/>
          <w:szCs w:val="28"/>
        </w:rPr>
        <w:br/>
      </w:r>
      <w:r w:rsidRPr="001674A6">
        <w:rPr>
          <w:rFonts w:ascii="Times New Roman" w:eastAsia="Calibri" w:hAnsi="Times New Roman" w:cs="Times New Roman"/>
          <w:sz w:val="28"/>
          <w:szCs w:val="28"/>
        </w:rPr>
        <w:t>564 – обучающиеся образовательных организаций. К административной ответственности привлечены 464 подростка и 374 законных представителя.</w:t>
      </w:r>
    </w:p>
    <w:p w14:paraId="6E502FF3" w14:textId="77777777" w:rsidR="001674A6" w:rsidRPr="001674A6" w:rsidRDefault="001674A6" w:rsidP="001674A6">
      <w:pPr>
        <w:widowControl w:val="0"/>
        <w:spacing w:after="0" w:line="264" w:lineRule="auto"/>
        <w:ind w:firstLine="720"/>
        <w:jc w:val="both"/>
        <w:rPr>
          <w:rFonts w:ascii="Times New Roman" w:eastAsia="Calibri" w:hAnsi="Times New Roman" w:cs="Times New Roman"/>
          <w:sz w:val="28"/>
          <w:szCs w:val="28"/>
        </w:rPr>
      </w:pPr>
      <w:r w:rsidRPr="001674A6">
        <w:rPr>
          <w:rFonts w:ascii="Times New Roman" w:eastAsia="Calibri" w:hAnsi="Times New Roman" w:cs="Times New Roman"/>
          <w:sz w:val="28"/>
          <w:szCs w:val="28"/>
        </w:rPr>
        <w:t>Для предупреждения повторного участия обучающихся в подобных акциях, а также своевременной организации с ними профилактической работы МВД России в Минпросвещения России и Минобрнауки России направлены сведения о задержанных подростках в ходе проведения данных мероприятий.</w:t>
      </w:r>
    </w:p>
    <w:p w14:paraId="154C6A00" w14:textId="77777777" w:rsidR="001674A6" w:rsidRPr="001674A6" w:rsidRDefault="001674A6" w:rsidP="001674A6">
      <w:pPr>
        <w:widowControl w:val="0"/>
        <w:spacing w:after="0" w:line="264" w:lineRule="auto"/>
        <w:ind w:firstLine="720"/>
        <w:jc w:val="both"/>
        <w:rPr>
          <w:rFonts w:ascii="Times New Roman" w:eastAsia="Calibri" w:hAnsi="Times New Roman" w:cs="Times New Roman"/>
          <w:sz w:val="28"/>
          <w:szCs w:val="28"/>
        </w:rPr>
      </w:pPr>
      <w:r w:rsidRPr="001674A6">
        <w:rPr>
          <w:rFonts w:ascii="Times New Roman" w:eastAsia="Calibri" w:hAnsi="Times New Roman" w:cs="Times New Roman"/>
          <w:sz w:val="28"/>
          <w:szCs w:val="28"/>
        </w:rPr>
        <w:t>Профилактика девиантного поведения несовершеннолетних в современных условиях неразрывно связана с психолого-педагогическим сопровождением образовательного процесса, предусматривающим в том числе обеспечение обучающихся доступной профессиональной психологической помощью, а также повышением квалификации педагогов-психологов в системе образования с учетом возникновения новых вызовов и рисков в подростковой среде.</w:t>
      </w:r>
    </w:p>
    <w:p w14:paraId="2F8B4B0E" w14:textId="77777777" w:rsidR="001674A6" w:rsidRPr="001674A6" w:rsidRDefault="001674A6" w:rsidP="001674A6">
      <w:pPr>
        <w:widowControl w:val="0"/>
        <w:spacing w:after="0" w:line="264" w:lineRule="auto"/>
        <w:ind w:firstLine="720"/>
        <w:jc w:val="both"/>
        <w:rPr>
          <w:rFonts w:ascii="Times New Roman" w:eastAsia="Calibri" w:hAnsi="Times New Roman" w:cs="Times New Roman"/>
          <w:sz w:val="28"/>
          <w:szCs w:val="28"/>
        </w:rPr>
      </w:pPr>
      <w:r w:rsidRPr="001674A6">
        <w:rPr>
          <w:rFonts w:ascii="Times New Roman" w:eastAsia="Calibri" w:hAnsi="Times New Roman" w:cs="Times New Roman"/>
          <w:sz w:val="28"/>
          <w:szCs w:val="28"/>
        </w:rPr>
        <w:t xml:space="preserve">Так, в соответствии с поручением Президента Российской Федерации </w:t>
      </w:r>
      <w:r w:rsidRPr="001674A6">
        <w:rPr>
          <w:rFonts w:ascii="Times New Roman" w:eastAsia="Calibri" w:hAnsi="Times New Roman" w:cs="Times New Roman"/>
          <w:sz w:val="28"/>
          <w:szCs w:val="28"/>
        </w:rPr>
        <w:br/>
        <w:t>от 30 сентября 2021 года № Пр-1845 Минпросвещения России актуализированы и утверждены 20 мая 2022 г. № СК-7/07вн Концепция развития психологической службы в системе общего образования и среднего профессионального образования в Российской Федерации на период до 2025 г. и план мероприятий на 2022-2025 гг. по ее реализации.</w:t>
      </w:r>
    </w:p>
    <w:p w14:paraId="0DCB35C0" w14:textId="77777777" w:rsidR="001674A6" w:rsidRPr="001674A6" w:rsidRDefault="001674A6" w:rsidP="001674A6">
      <w:pPr>
        <w:widowControl w:val="0"/>
        <w:spacing w:after="0" w:line="264" w:lineRule="auto"/>
        <w:ind w:firstLine="720"/>
        <w:jc w:val="both"/>
        <w:rPr>
          <w:rFonts w:ascii="Times New Roman" w:eastAsia="Calibri" w:hAnsi="Times New Roman" w:cs="Times New Roman"/>
          <w:sz w:val="28"/>
          <w:szCs w:val="28"/>
        </w:rPr>
      </w:pPr>
      <w:r w:rsidRPr="001674A6">
        <w:rPr>
          <w:rFonts w:ascii="Times New Roman" w:eastAsia="Calibri" w:hAnsi="Times New Roman" w:cs="Times New Roman"/>
          <w:sz w:val="28"/>
          <w:szCs w:val="28"/>
        </w:rPr>
        <w:t xml:space="preserve">Федеральным координационным центром по обеспечению психологической службы в системе образования Российской Федерации, созданным на базе </w:t>
      </w:r>
      <w:r w:rsidR="006B42A6">
        <w:rPr>
          <w:rFonts w:ascii="Times New Roman" w:eastAsia="Calibri" w:hAnsi="Times New Roman" w:cs="Times New Roman"/>
          <w:sz w:val="28"/>
          <w:szCs w:val="28"/>
        </w:rPr>
        <w:br/>
      </w:r>
      <w:r w:rsidRPr="001674A6">
        <w:rPr>
          <w:rFonts w:ascii="Times New Roman" w:eastAsia="Calibri" w:hAnsi="Times New Roman" w:cs="Times New Roman"/>
          <w:sz w:val="28"/>
          <w:szCs w:val="28"/>
        </w:rPr>
        <w:t>ФГБОУ ВО «Московский государственный психолого-педагогический университет», в течение 2022 г. проводилось организационное и экспертно-методическое сопровождение деятельности по оказанию психологической помощи участникам образовательных отношений.</w:t>
      </w:r>
    </w:p>
    <w:p w14:paraId="47D9BC2C" w14:textId="77777777" w:rsidR="001674A6" w:rsidRPr="001674A6" w:rsidRDefault="001674A6" w:rsidP="001674A6">
      <w:pPr>
        <w:widowControl w:val="0"/>
        <w:spacing w:after="0" w:line="264" w:lineRule="auto"/>
        <w:ind w:firstLine="720"/>
        <w:jc w:val="both"/>
        <w:rPr>
          <w:rFonts w:ascii="Times New Roman" w:eastAsia="Calibri" w:hAnsi="Times New Roman" w:cs="Times New Roman"/>
          <w:sz w:val="28"/>
          <w:szCs w:val="28"/>
        </w:rPr>
      </w:pPr>
      <w:r w:rsidRPr="001674A6">
        <w:rPr>
          <w:rFonts w:ascii="Times New Roman" w:eastAsia="Calibri" w:hAnsi="Times New Roman" w:cs="Times New Roman"/>
          <w:sz w:val="28"/>
          <w:szCs w:val="28"/>
        </w:rPr>
        <w:t>В целях обеспечения профессиональной переподготовки или повышения квалификации педагогических работников для получения ими компетенций, необходимых при сохранении и укреплении психологического и психического здоровья и развития обучающихся, приняты следующие меры.</w:t>
      </w:r>
    </w:p>
    <w:p w14:paraId="0714D162" w14:textId="77777777" w:rsidR="001674A6" w:rsidRPr="001674A6" w:rsidRDefault="001674A6" w:rsidP="001674A6">
      <w:pPr>
        <w:widowControl w:val="0"/>
        <w:spacing w:after="0" w:line="264" w:lineRule="auto"/>
        <w:ind w:firstLine="720"/>
        <w:jc w:val="both"/>
        <w:rPr>
          <w:rFonts w:ascii="Times New Roman" w:eastAsia="Calibri" w:hAnsi="Times New Roman" w:cs="Times New Roman"/>
          <w:sz w:val="28"/>
          <w:szCs w:val="28"/>
        </w:rPr>
      </w:pPr>
      <w:r w:rsidRPr="001674A6">
        <w:rPr>
          <w:rFonts w:ascii="Times New Roman" w:eastAsia="Calibri" w:hAnsi="Times New Roman" w:cs="Times New Roman"/>
          <w:sz w:val="28"/>
          <w:szCs w:val="28"/>
        </w:rPr>
        <w:t>В рамках федерального проекта «Современная школа» национального проекта «Образование» продолжено повышение квалификации штатных педагогов-психологов государственных и муниципальных дошкольных, общеобразовательных, профессиональных образовательных организаций.</w:t>
      </w:r>
    </w:p>
    <w:p w14:paraId="44B15792" w14:textId="6B572754" w:rsidR="001674A6" w:rsidRPr="001674A6" w:rsidRDefault="001674A6" w:rsidP="001674A6">
      <w:pPr>
        <w:widowControl w:val="0"/>
        <w:spacing w:after="0" w:line="264" w:lineRule="auto"/>
        <w:ind w:firstLine="720"/>
        <w:jc w:val="both"/>
        <w:rPr>
          <w:rFonts w:ascii="Times New Roman" w:eastAsia="Calibri" w:hAnsi="Times New Roman" w:cs="Times New Roman"/>
          <w:sz w:val="28"/>
          <w:szCs w:val="28"/>
        </w:rPr>
      </w:pPr>
      <w:r w:rsidRPr="001674A6">
        <w:rPr>
          <w:rFonts w:ascii="Times New Roman" w:eastAsia="Calibri" w:hAnsi="Times New Roman" w:cs="Times New Roman"/>
          <w:sz w:val="28"/>
          <w:szCs w:val="28"/>
        </w:rPr>
        <w:t>В 2022 г. на курсах повышения квалификации обучено свыше 3,5 тыс. штатных педагогов-психологов.</w:t>
      </w:r>
      <w:r w:rsidRPr="001674A6">
        <w:rPr>
          <w:rFonts w:ascii="Times New Roman" w:eastAsia="Calibri" w:hAnsi="Times New Roman" w:cs="Times New Roman"/>
          <w:bCs/>
          <w:sz w:val="28"/>
          <w:szCs w:val="28"/>
        </w:rPr>
        <w:t> </w:t>
      </w:r>
      <w:r w:rsidRPr="001674A6">
        <w:rPr>
          <w:rFonts w:ascii="Times New Roman" w:eastAsia="Calibri" w:hAnsi="Times New Roman" w:cs="Times New Roman"/>
          <w:sz w:val="28"/>
          <w:szCs w:val="28"/>
        </w:rPr>
        <w:t>Общая численность обученных с 2021 г.</w:t>
      </w:r>
      <w:r w:rsidRPr="001674A6">
        <w:rPr>
          <w:rFonts w:ascii="Times New Roman" w:eastAsia="Calibri" w:hAnsi="Times New Roman" w:cs="Times New Roman"/>
          <w:bCs/>
          <w:sz w:val="28"/>
          <w:szCs w:val="28"/>
        </w:rPr>
        <w:t> </w:t>
      </w:r>
      <w:r w:rsidRPr="001674A6">
        <w:rPr>
          <w:rFonts w:ascii="Times New Roman" w:eastAsia="Calibri" w:hAnsi="Times New Roman" w:cs="Times New Roman"/>
          <w:sz w:val="28"/>
          <w:szCs w:val="28"/>
        </w:rPr>
        <w:t>специалистов составила 7 078 человек или 14,23% от числа педагогов-психологов (по состоянию на начало 2020/21 учебного года – 49 725 человек).</w:t>
      </w:r>
    </w:p>
    <w:p w14:paraId="62795401" w14:textId="77777777" w:rsidR="001674A6" w:rsidRPr="001674A6" w:rsidRDefault="001674A6" w:rsidP="001674A6">
      <w:pPr>
        <w:widowControl w:val="0"/>
        <w:spacing w:after="0" w:line="264" w:lineRule="auto"/>
        <w:ind w:firstLine="720"/>
        <w:jc w:val="both"/>
        <w:rPr>
          <w:rFonts w:ascii="Times New Roman" w:eastAsia="Calibri" w:hAnsi="Times New Roman" w:cs="Times New Roman"/>
          <w:sz w:val="28"/>
          <w:szCs w:val="28"/>
        </w:rPr>
      </w:pPr>
      <w:r w:rsidRPr="001674A6">
        <w:rPr>
          <w:rFonts w:ascii="Times New Roman" w:eastAsia="Calibri" w:hAnsi="Times New Roman" w:cs="Times New Roman"/>
          <w:sz w:val="28"/>
          <w:szCs w:val="28"/>
        </w:rPr>
        <w:t>Начиная с 2022 г., по инициативе Минпросвещения России 100 специалистов проходят целевое обучение по магистерской программе «Экстренная психологическая помощь детям и родителям в системе образования» в ФГБОУ ВО «Московский государственный психолого-педагогический университет».</w:t>
      </w:r>
    </w:p>
    <w:p w14:paraId="63988DA4" w14:textId="77777777" w:rsidR="001674A6" w:rsidRPr="001674A6" w:rsidRDefault="001674A6" w:rsidP="001674A6">
      <w:pPr>
        <w:widowControl w:val="0"/>
        <w:spacing w:after="0" w:line="264" w:lineRule="auto"/>
        <w:ind w:firstLine="720"/>
        <w:jc w:val="both"/>
        <w:rPr>
          <w:rFonts w:ascii="Times New Roman" w:eastAsia="Calibri" w:hAnsi="Times New Roman" w:cs="Times New Roman"/>
          <w:sz w:val="28"/>
          <w:szCs w:val="28"/>
        </w:rPr>
      </w:pPr>
      <w:r w:rsidRPr="001674A6">
        <w:rPr>
          <w:rFonts w:ascii="Times New Roman" w:eastAsia="Calibri" w:hAnsi="Times New Roman" w:cs="Times New Roman"/>
          <w:sz w:val="28"/>
          <w:szCs w:val="28"/>
        </w:rPr>
        <w:t>Одним из эффективных механизмов предупреждения противоправных действий несовершеннолетних является формирование бесконфликтной образовательной среды.</w:t>
      </w:r>
    </w:p>
    <w:p w14:paraId="6E7EC044" w14:textId="77777777" w:rsidR="001674A6" w:rsidRPr="001674A6" w:rsidRDefault="001674A6" w:rsidP="001674A6">
      <w:pPr>
        <w:widowControl w:val="0"/>
        <w:spacing w:after="0" w:line="264" w:lineRule="auto"/>
        <w:ind w:firstLine="720"/>
        <w:jc w:val="both"/>
        <w:rPr>
          <w:rFonts w:ascii="Times New Roman" w:eastAsia="Calibri" w:hAnsi="Times New Roman" w:cs="Times New Roman"/>
          <w:sz w:val="28"/>
          <w:szCs w:val="28"/>
        </w:rPr>
      </w:pPr>
      <w:r w:rsidRPr="001674A6">
        <w:rPr>
          <w:rFonts w:ascii="Times New Roman" w:eastAsia="Calibri" w:hAnsi="Times New Roman" w:cs="Times New Roman"/>
          <w:sz w:val="28"/>
          <w:szCs w:val="28"/>
        </w:rPr>
        <w:t xml:space="preserve">Так, в 2022 г. </w:t>
      </w:r>
      <w:r w:rsidR="00AF18E3">
        <w:rPr>
          <w:rFonts w:ascii="Times New Roman" w:eastAsia="Calibri" w:hAnsi="Times New Roman" w:cs="Times New Roman"/>
          <w:sz w:val="28"/>
          <w:szCs w:val="28"/>
        </w:rPr>
        <w:t>Центром</w:t>
      </w:r>
      <w:r w:rsidRPr="001674A6">
        <w:rPr>
          <w:rFonts w:ascii="Times New Roman" w:eastAsia="Calibri" w:hAnsi="Times New Roman" w:cs="Times New Roman"/>
          <w:sz w:val="28"/>
          <w:szCs w:val="28"/>
        </w:rPr>
        <w:t xml:space="preserve"> разработана дополнительная общеразвивающая программа интерактивных занятий для детей, подростков и молодежи по вопросам ненасильственных методов разрешения споров и конфликтов «Юный медиатор», направленная на ознакомление несовершеннолетних, находящихся в летних оздоровительных лагерях, лагерях с дневным пребыванием на базе образовательных организаций, с основами медиации, медиативными и восстановительными подходами. Указанная программа направлена в субъекты Российской Федерации для организации работы.</w:t>
      </w:r>
    </w:p>
    <w:p w14:paraId="0FA2DBEE" w14:textId="77777777" w:rsidR="001674A6" w:rsidRPr="001674A6" w:rsidRDefault="001674A6" w:rsidP="001674A6">
      <w:pPr>
        <w:widowControl w:val="0"/>
        <w:spacing w:after="0" w:line="264" w:lineRule="auto"/>
        <w:ind w:firstLine="720"/>
        <w:jc w:val="both"/>
        <w:rPr>
          <w:rFonts w:ascii="Times New Roman" w:eastAsia="Calibri" w:hAnsi="Times New Roman" w:cs="Times New Roman"/>
          <w:sz w:val="28"/>
          <w:szCs w:val="28"/>
        </w:rPr>
      </w:pPr>
      <w:r w:rsidRPr="001674A6">
        <w:rPr>
          <w:rFonts w:ascii="Times New Roman" w:eastAsia="Calibri" w:hAnsi="Times New Roman" w:cs="Times New Roman"/>
          <w:sz w:val="28"/>
          <w:szCs w:val="28"/>
        </w:rPr>
        <w:t xml:space="preserve">Также Центром совместно с Минпросвещения России на базе </w:t>
      </w:r>
      <w:r w:rsidR="00AF18E3">
        <w:rPr>
          <w:rFonts w:ascii="Times New Roman" w:eastAsia="Calibri" w:hAnsi="Times New Roman" w:cs="Times New Roman"/>
          <w:sz w:val="28"/>
          <w:szCs w:val="28"/>
        </w:rPr>
        <w:t xml:space="preserve">ВДЦ </w:t>
      </w:r>
      <w:r w:rsidRPr="001674A6">
        <w:rPr>
          <w:rFonts w:ascii="Times New Roman" w:eastAsia="Calibri" w:hAnsi="Times New Roman" w:cs="Times New Roman"/>
          <w:sz w:val="28"/>
          <w:szCs w:val="28"/>
        </w:rPr>
        <w:t>«Орлен</w:t>
      </w:r>
      <w:r w:rsidR="00AF18E3">
        <w:rPr>
          <w:rFonts w:ascii="Times New Roman" w:eastAsia="Calibri" w:hAnsi="Times New Roman" w:cs="Times New Roman"/>
          <w:sz w:val="28"/>
          <w:szCs w:val="28"/>
        </w:rPr>
        <w:t xml:space="preserve">ок» в период с 25 по 29 апреля </w:t>
      </w:r>
      <w:r w:rsidRPr="001674A6">
        <w:rPr>
          <w:rFonts w:ascii="Times New Roman" w:eastAsia="Calibri" w:hAnsi="Times New Roman" w:cs="Times New Roman"/>
          <w:sz w:val="28"/>
          <w:szCs w:val="28"/>
        </w:rPr>
        <w:t>2022 г.</w:t>
      </w:r>
      <w:r w:rsidRPr="001674A6">
        <w:rPr>
          <w:rFonts w:ascii="Times New Roman" w:eastAsia="Calibri" w:hAnsi="Times New Roman" w:cs="Times New Roman"/>
          <w:bCs/>
          <w:sz w:val="28"/>
          <w:szCs w:val="28"/>
        </w:rPr>
        <w:t> </w:t>
      </w:r>
      <w:r w:rsidRPr="001674A6">
        <w:rPr>
          <w:rFonts w:ascii="Times New Roman" w:eastAsia="Calibri" w:hAnsi="Times New Roman" w:cs="Times New Roman"/>
          <w:sz w:val="28"/>
          <w:szCs w:val="28"/>
        </w:rPr>
        <w:t>проведена тематическая смена «Юный медиатор», участниками которой стал</w:t>
      </w:r>
      <w:r w:rsidR="00AF18E3">
        <w:rPr>
          <w:rFonts w:ascii="Times New Roman" w:eastAsia="Calibri" w:hAnsi="Times New Roman" w:cs="Times New Roman"/>
          <w:sz w:val="28"/>
          <w:szCs w:val="28"/>
        </w:rPr>
        <w:t xml:space="preserve"> </w:t>
      </w:r>
      <w:r w:rsidRPr="001674A6">
        <w:rPr>
          <w:rFonts w:ascii="Times New Roman" w:eastAsia="Calibri" w:hAnsi="Times New Roman" w:cs="Times New Roman"/>
          <w:sz w:val="28"/>
          <w:szCs w:val="28"/>
        </w:rPr>
        <w:t>121 подросток в возрасте от 12 до 17 лет из 12 субъектов Российской Федерации.</w:t>
      </w:r>
    </w:p>
    <w:p w14:paraId="75DBEA3C" w14:textId="77777777" w:rsidR="001674A6" w:rsidRPr="001674A6" w:rsidRDefault="001674A6" w:rsidP="001674A6">
      <w:pPr>
        <w:widowControl w:val="0"/>
        <w:spacing w:after="0" w:line="264" w:lineRule="auto"/>
        <w:ind w:firstLine="720"/>
        <w:jc w:val="both"/>
        <w:rPr>
          <w:rFonts w:ascii="Times New Roman" w:eastAsia="Calibri" w:hAnsi="Times New Roman" w:cs="Times New Roman"/>
          <w:sz w:val="28"/>
          <w:szCs w:val="28"/>
        </w:rPr>
      </w:pPr>
      <w:r w:rsidRPr="001674A6">
        <w:rPr>
          <w:rFonts w:ascii="Times New Roman" w:eastAsia="Calibri" w:hAnsi="Times New Roman" w:cs="Times New Roman"/>
          <w:sz w:val="28"/>
          <w:szCs w:val="28"/>
        </w:rPr>
        <w:t>Кроме того, в сентябре 2022 г. организована работа горячей линии по вопросам урегулирования конфликтов, медиации и примирения в образовательных</w:t>
      </w:r>
      <w:r w:rsidR="006B42A6">
        <w:rPr>
          <w:rFonts w:ascii="Times New Roman" w:eastAsia="Calibri" w:hAnsi="Times New Roman" w:cs="Times New Roman"/>
          <w:sz w:val="28"/>
          <w:szCs w:val="28"/>
        </w:rPr>
        <w:br/>
      </w:r>
      <w:r w:rsidRPr="001674A6">
        <w:rPr>
          <w:rFonts w:ascii="Times New Roman" w:eastAsia="Calibri" w:hAnsi="Times New Roman" w:cs="Times New Roman"/>
          <w:sz w:val="28"/>
          <w:szCs w:val="28"/>
        </w:rPr>
        <w:t>организациях на базе Центра по телефону 8-800-222-34-17, а также путем заполнения формы обращения на специализированной странице официального сайта (https://fcprc.ru).</w:t>
      </w:r>
    </w:p>
    <w:p w14:paraId="10B60985" w14:textId="77777777" w:rsidR="001674A6" w:rsidRPr="001674A6" w:rsidRDefault="001674A6" w:rsidP="001674A6">
      <w:pPr>
        <w:widowControl w:val="0"/>
        <w:spacing w:after="0" w:line="264" w:lineRule="auto"/>
        <w:ind w:firstLine="720"/>
        <w:jc w:val="both"/>
        <w:rPr>
          <w:rFonts w:ascii="Times New Roman" w:eastAsia="Calibri" w:hAnsi="Times New Roman" w:cs="Times New Roman"/>
          <w:sz w:val="28"/>
          <w:szCs w:val="28"/>
        </w:rPr>
      </w:pPr>
      <w:r w:rsidRPr="001674A6">
        <w:rPr>
          <w:rFonts w:ascii="Times New Roman" w:eastAsia="Calibri" w:hAnsi="Times New Roman" w:cs="Times New Roman"/>
          <w:sz w:val="28"/>
          <w:szCs w:val="28"/>
        </w:rPr>
        <w:t>В Кабардино-Балкарской Республике в 2022 г. в ФКУ УИИ УФСИН России с целью оказания социальной помощи проведены круглые столы, в том числе с несовершеннолетними, освобожденными из учреждений уголовно-исполнительной системы в трудоустройстве либо обучении и профессиональной переподготовке. Также с несовершеннолетними, осужденными к наказаниям, не связанным с лишением свободы, проведены профилактические мероприятия с участием представителей Национальной родительской ассоциации, Духовного управления мусульман, Русской православной церкви, наркодиспансера, волонтеров. Всего за отчетный период 39 несовершеннолетним указанной категории оказана социальная помощь.</w:t>
      </w:r>
    </w:p>
    <w:p w14:paraId="3297E166" w14:textId="77777777" w:rsidR="001674A6" w:rsidRPr="001674A6" w:rsidRDefault="001674A6" w:rsidP="001674A6">
      <w:pPr>
        <w:widowControl w:val="0"/>
        <w:spacing w:after="0" w:line="264" w:lineRule="auto"/>
        <w:ind w:firstLine="720"/>
        <w:jc w:val="both"/>
        <w:rPr>
          <w:rFonts w:ascii="Times New Roman" w:eastAsia="Calibri" w:hAnsi="Times New Roman" w:cs="Times New Roman"/>
          <w:sz w:val="28"/>
          <w:szCs w:val="28"/>
        </w:rPr>
      </w:pPr>
      <w:r w:rsidRPr="001674A6">
        <w:rPr>
          <w:rFonts w:ascii="Times New Roman" w:eastAsia="Calibri" w:hAnsi="Times New Roman" w:cs="Times New Roman"/>
          <w:sz w:val="28"/>
          <w:szCs w:val="28"/>
        </w:rPr>
        <w:t xml:space="preserve">В фокусе пристального внимания органов и учреждений системы профилактики </w:t>
      </w:r>
      <w:r w:rsidR="00C45CCE">
        <w:rPr>
          <w:rFonts w:ascii="Times New Roman" w:eastAsia="Calibri" w:hAnsi="Times New Roman" w:cs="Times New Roman"/>
          <w:sz w:val="28"/>
          <w:szCs w:val="28"/>
        </w:rPr>
        <w:t xml:space="preserve">безнадзорности и правонарушений несовершеннолетних </w:t>
      </w:r>
      <w:r w:rsidRPr="001674A6">
        <w:rPr>
          <w:rFonts w:ascii="Times New Roman" w:eastAsia="Calibri" w:hAnsi="Times New Roman" w:cs="Times New Roman"/>
          <w:sz w:val="28"/>
          <w:szCs w:val="28"/>
        </w:rPr>
        <w:t>находятся вопросы формирования культуры безопасности жизнедеятельности детей.</w:t>
      </w:r>
    </w:p>
    <w:p w14:paraId="07AED4BC" w14:textId="77777777" w:rsidR="001674A6" w:rsidRPr="001674A6" w:rsidRDefault="001674A6" w:rsidP="001674A6">
      <w:pPr>
        <w:widowControl w:val="0"/>
        <w:spacing w:after="0" w:line="264" w:lineRule="auto"/>
        <w:ind w:firstLine="720"/>
        <w:jc w:val="both"/>
        <w:rPr>
          <w:rFonts w:ascii="Times New Roman" w:eastAsia="Calibri" w:hAnsi="Times New Roman" w:cs="Times New Roman"/>
          <w:sz w:val="28"/>
          <w:szCs w:val="28"/>
        </w:rPr>
      </w:pPr>
      <w:r w:rsidRPr="001674A6">
        <w:rPr>
          <w:rFonts w:ascii="Times New Roman" w:eastAsia="Calibri" w:hAnsi="Times New Roman" w:cs="Times New Roman"/>
          <w:sz w:val="28"/>
          <w:szCs w:val="28"/>
        </w:rPr>
        <w:t>В целях оказания правовой помощи несовершеннолетним и их родителям, обучения правилам безопасного поведения, профилактики дорожно-транспортного травматизма, негативного влияния информационно-телекоммуникационной сети Интернет</w:t>
      </w:r>
      <w:r w:rsidRPr="001674A6">
        <w:rPr>
          <w:rFonts w:ascii="Times New Roman" w:eastAsia="Calibri" w:hAnsi="Times New Roman" w:cs="Times New Roman"/>
          <w:bCs/>
          <w:sz w:val="28"/>
          <w:szCs w:val="28"/>
        </w:rPr>
        <w:t> </w:t>
      </w:r>
      <w:r w:rsidRPr="001674A6">
        <w:rPr>
          <w:rFonts w:ascii="Times New Roman" w:eastAsia="Calibri" w:hAnsi="Times New Roman" w:cs="Times New Roman"/>
          <w:sz w:val="28"/>
          <w:szCs w:val="28"/>
        </w:rPr>
        <w:t>на официальном сайте МВД России функционирует «Детская страница» – «Полиция – детям».</w:t>
      </w:r>
    </w:p>
    <w:p w14:paraId="5923D922" w14:textId="77777777" w:rsidR="001674A6" w:rsidRPr="001674A6" w:rsidRDefault="001674A6" w:rsidP="001674A6">
      <w:pPr>
        <w:widowControl w:val="0"/>
        <w:spacing w:after="0" w:line="264" w:lineRule="auto"/>
        <w:ind w:firstLine="720"/>
        <w:jc w:val="both"/>
        <w:rPr>
          <w:rFonts w:ascii="Times New Roman" w:eastAsia="Calibri" w:hAnsi="Times New Roman" w:cs="Times New Roman"/>
          <w:sz w:val="28"/>
          <w:szCs w:val="28"/>
        </w:rPr>
      </w:pPr>
      <w:r w:rsidRPr="001674A6">
        <w:rPr>
          <w:rFonts w:ascii="Times New Roman" w:eastAsia="Calibri" w:hAnsi="Times New Roman" w:cs="Times New Roman"/>
          <w:sz w:val="28"/>
          <w:szCs w:val="28"/>
        </w:rPr>
        <w:t>На сайте размещена информация о телефонах горячей линии и служб спасения, представлены проекты «Онлайн-олимпиада «Безопасные дороги», «Пятерка безопасности», «Не дай себя обмануть», «Делай безопасное селфи», «Энциклопедия для детей», «Видеокнига «Сыщик Добрынин: для самых маленьких», «Любопытная Варвара», «Уроки кибербезопасности от «Лиги безопасного Интернета», «Новостная рубрика «Правовая помощь детям», «Полицейская Азбука», «МВД России ВКонтакте: игровые приложения».</w:t>
      </w:r>
    </w:p>
    <w:p w14:paraId="4F4DC6F7" w14:textId="77777777" w:rsidR="001674A6" w:rsidRPr="001674A6" w:rsidRDefault="001674A6" w:rsidP="001674A6">
      <w:pPr>
        <w:widowControl w:val="0"/>
        <w:spacing w:after="0" w:line="264" w:lineRule="auto"/>
        <w:ind w:firstLine="720"/>
        <w:jc w:val="both"/>
        <w:rPr>
          <w:rFonts w:ascii="Times New Roman" w:eastAsia="Calibri" w:hAnsi="Times New Roman" w:cs="Times New Roman"/>
          <w:sz w:val="28"/>
          <w:szCs w:val="28"/>
        </w:rPr>
      </w:pPr>
      <w:r w:rsidRPr="001674A6">
        <w:rPr>
          <w:rFonts w:ascii="Times New Roman" w:eastAsia="Calibri" w:hAnsi="Times New Roman" w:cs="Times New Roman"/>
          <w:sz w:val="28"/>
          <w:szCs w:val="28"/>
        </w:rPr>
        <w:t>Рубрика «Памятки для детей» содержит свод простых правил безопасного поведения. В разделе «Правовая помощь детям» представлена новостная страница «Полиция на страже детства», где регулярно публикуются материалы о профилактических мероприятиях, проводимых сотрудниками органов внутренних дел в детских аудиториях.</w:t>
      </w:r>
      <w:r w:rsidRPr="001674A6">
        <w:rPr>
          <w:rFonts w:ascii="Times New Roman" w:eastAsia="Calibri" w:hAnsi="Times New Roman" w:cs="Times New Roman"/>
          <w:bCs/>
          <w:sz w:val="28"/>
          <w:szCs w:val="28"/>
        </w:rPr>
        <w:t> </w:t>
      </w:r>
      <w:r w:rsidRPr="001674A6">
        <w:rPr>
          <w:rFonts w:ascii="Times New Roman" w:eastAsia="Calibri" w:hAnsi="Times New Roman" w:cs="Times New Roman"/>
          <w:sz w:val="28"/>
          <w:szCs w:val="28"/>
        </w:rPr>
        <w:t>Кроме того, для использования в практической деятельности сотрудников полиции предлагаются методические материалы для организации профилактической работы с несовершеннолетними (памятки, макеты).</w:t>
      </w:r>
    </w:p>
    <w:p w14:paraId="75D6D4DC" w14:textId="77777777" w:rsidR="001674A6" w:rsidRPr="001674A6" w:rsidRDefault="001674A6" w:rsidP="001674A6">
      <w:pPr>
        <w:widowControl w:val="0"/>
        <w:spacing w:after="0" w:line="264" w:lineRule="auto"/>
        <w:ind w:firstLine="720"/>
        <w:jc w:val="both"/>
        <w:rPr>
          <w:rFonts w:ascii="Times New Roman" w:eastAsia="Calibri" w:hAnsi="Times New Roman" w:cs="Times New Roman"/>
          <w:sz w:val="28"/>
          <w:szCs w:val="28"/>
        </w:rPr>
      </w:pPr>
      <w:r w:rsidRPr="001674A6">
        <w:rPr>
          <w:rFonts w:ascii="Times New Roman" w:eastAsia="Calibri" w:hAnsi="Times New Roman" w:cs="Times New Roman"/>
          <w:sz w:val="28"/>
          <w:szCs w:val="28"/>
        </w:rPr>
        <w:t>Подобные страницы созданы на региональных сайтах территориальных органов МВД России.</w:t>
      </w:r>
    </w:p>
    <w:p w14:paraId="4DB0E1AD" w14:textId="77777777" w:rsidR="001674A6" w:rsidRPr="001674A6" w:rsidRDefault="001674A6" w:rsidP="001674A6">
      <w:pPr>
        <w:widowControl w:val="0"/>
        <w:spacing w:after="0" w:line="264" w:lineRule="auto"/>
        <w:ind w:firstLine="720"/>
        <w:jc w:val="both"/>
        <w:rPr>
          <w:rFonts w:ascii="Times New Roman" w:eastAsia="Calibri" w:hAnsi="Times New Roman" w:cs="Times New Roman"/>
          <w:sz w:val="28"/>
          <w:szCs w:val="28"/>
        </w:rPr>
      </w:pPr>
      <w:r w:rsidRPr="001674A6">
        <w:rPr>
          <w:rFonts w:ascii="Times New Roman" w:eastAsia="Calibri" w:hAnsi="Times New Roman" w:cs="Times New Roman"/>
          <w:sz w:val="28"/>
          <w:szCs w:val="28"/>
        </w:rPr>
        <w:t>В целях формирования у подростков и молодежи антинаркотического мировоззрения в 2022 г. во взаимодействии с государственными органами всех уровней и институтами гражданского общества МВД России проведены общероссийские акции «Сообщи, где торгуют смертью», «Призывник», комплекс мероприятий, посвященный Международному дню борьбы с наркоманией, месячник антинаркотической направленности и популяризации здорового образа жизни.</w:t>
      </w:r>
    </w:p>
    <w:p w14:paraId="15CE771A" w14:textId="77777777" w:rsidR="001674A6" w:rsidRPr="001674A6" w:rsidRDefault="001674A6" w:rsidP="001674A6">
      <w:pPr>
        <w:widowControl w:val="0"/>
        <w:spacing w:after="0" w:line="264" w:lineRule="auto"/>
        <w:ind w:firstLine="720"/>
        <w:jc w:val="both"/>
        <w:rPr>
          <w:rFonts w:ascii="Times New Roman" w:eastAsia="Calibri" w:hAnsi="Times New Roman" w:cs="Times New Roman"/>
          <w:sz w:val="28"/>
          <w:szCs w:val="28"/>
        </w:rPr>
      </w:pPr>
      <w:r w:rsidRPr="001674A6">
        <w:rPr>
          <w:rFonts w:ascii="Times New Roman" w:eastAsia="Calibri" w:hAnsi="Times New Roman" w:cs="Times New Roman"/>
          <w:sz w:val="28"/>
          <w:szCs w:val="28"/>
        </w:rPr>
        <w:t>В ходе указанных мероприятий выявлено 8 687 административных правонарушений и 4 824 преступления в сфере незаконного оборота наркотиков, изъято более 1 116 кг подконтрольных средств и веществ, организовано свыше 100 тыс. профилактических антинаркотических мероприятий с общим охватом населения порядка 2 млн человек. В СМИ и сети Интернет размещено около 19 тыс. материалов.</w:t>
      </w:r>
    </w:p>
    <w:p w14:paraId="2CBBDE56" w14:textId="77777777" w:rsidR="001674A6" w:rsidRPr="001674A6" w:rsidRDefault="001674A6" w:rsidP="001674A6">
      <w:pPr>
        <w:widowControl w:val="0"/>
        <w:spacing w:after="0" w:line="264" w:lineRule="auto"/>
        <w:ind w:firstLine="720"/>
        <w:jc w:val="both"/>
        <w:rPr>
          <w:rFonts w:ascii="Times New Roman" w:eastAsia="Calibri" w:hAnsi="Times New Roman" w:cs="Times New Roman"/>
          <w:sz w:val="28"/>
          <w:szCs w:val="28"/>
        </w:rPr>
      </w:pPr>
      <w:r w:rsidRPr="001674A6">
        <w:rPr>
          <w:rFonts w:ascii="Times New Roman" w:eastAsia="Calibri" w:hAnsi="Times New Roman" w:cs="Times New Roman"/>
          <w:sz w:val="28"/>
          <w:szCs w:val="28"/>
        </w:rPr>
        <w:t>Для привлечения внимания общественности к проблеме незаконного потребления наркотических средств, психотропных веществ и формирования в обществе негативного отношения к их незаконному потреблению МВД России</w:t>
      </w:r>
      <w:r w:rsidR="001C51B4">
        <w:rPr>
          <w:rFonts w:ascii="Times New Roman" w:eastAsia="Calibri" w:hAnsi="Times New Roman" w:cs="Times New Roman"/>
          <w:sz w:val="28"/>
          <w:szCs w:val="28"/>
        </w:rPr>
        <w:br/>
      </w:r>
      <w:r w:rsidRPr="001674A6">
        <w:rPr>
          <w:rFonts w:ascii="Times New Roman" w:eastAsia="Calibri" w:hAnsi="Times New Roman" w:cs="Times New Roman"/>
          <w:sz w:val="28"/>
          <w:szCs w:val="28"/>
        </w:rPr>
        <w:t>ежегодно проводит Всероссийский конкурс социальной рекламы антинаркотической направленности и пропаганды здорового образа жизни «Спасем жизнь вместе». На официальном сайте МВД России в разделе «Библиотека антинаркотической пропаганды» размещено 18 мультимедийных материалов победителей и призеров данного конкурса.</w:t>
      </w:r>
    </w:p>
    <w:p w14:paraId="3E4D646E" w14:textId="77777777" w:rsidR="001674A6" w:rsidRPr="001674A6" w:rsidRDefault="001674A6" w:rsidP="001674A6">
      <w:pPr>
        <w:widowControl w:val="0"/>
        <w:spacing w:after="0" w:line="264" w:lineRule="auto"/>
        <w:ind w:firstLine="720"/>
        <w:jc w:val="both"/>
        <w:rPr>
          <w:rFonts w:ascii="Times New Roman" w:eastAsia="Calibri" w:hAnsi="Times New Roman" w:cs="Times New Roman"/>
          <w:sz w:val="28"/>
          <w:szCs w:val="28"/>
        </w:rPr>
      </w:pPr>
      <w:r w:rsidRPr="001674A6">
        <w:rPr>
          <w:rFonts w:ascii="Times New Roman" w:eastAsia="Calibri" w:hAnsi="Times New Roman" w:cs="Times New Roman"/>
          <w:sz w:val="28"/>
          <w:szCs w:val="28"/>
        </w:rPr>
        <w:t xml:space="preserve">Всего на официальном сайте Министерства и информационном портале </w:t>
      </w:r>
      <w:r w:rsidRPr="001674A6">
        <w:rPr>
          <w:rFonts w:ascii="Times New Roman" w:eastAsia="Calibri" w:hAnsi="Times New Roman" w:cs="Times New Roman"/>
          <w:sz w:val="28"/>
          <w:szCs w:val="28"/>
        </w:rPr>
        <w:br/>
        <w:t>«МВД МЕДИА» в течение 2022 г. размещено более 1 710 материалов о пресечении противоправной деятельности, связанной с производством и распространением наркотических средств, а также проведении профилактических мероприятий, направленных на предупреждение незаконного оборота и потребления наркотиков среди подростков и молодежи.</w:t>
      </w:r>
    </w:p>
    <w:p w14:paraId="3A12ABF9" w14:textId="77777777" w:rsidR="001674A6" w:rsidRPr="001674A6" w:rsidRDefault="001674A6" w:rsidP="001674A6">
      <w:pPr>
        <w:widowControl w:val="0"/>
        <w:spacing w:after="0" w:line="264" w:lineRule="auto"/>
        <w:ind w:firstLine="720"/>
        <w:jc w:val="both"/>
        <w:rPr>
          <w:rFonts w:ascii="Times New Roman" w:eastAsia="Calibri" w:hAnsi="Times New Roman" w:cs="Times New Roman"/>
          <w:sz w:val="28"/>
          <w:szCs w:val="28"/>
        </w:rPr>
      </w:pPr>
      <w:r w:rsidRPr="001674A6">
        <w:rPr>
          <w:rFonts w:ascii="Times New Roman" w:eastAsia="Calibri" w:hAnsi="Times New Roman" w:cs="Times New Roman"/>
          <w:sz w:val="28"/>
          <w:szCs w:val="28"/>
        </w:rPr>
        <w:t>Продолжена работа по выполнению мероприятий, предусмотренных соответствующим планом по реализации Концепции профилактики употребления психоактивных веществ в образовательной среде на период до 2025 г</w:t>
      </w:r>
      <w:r w:rsidR="003D0BD3">
        <w:rPr>
          <w:rFonts w:ascii="Times New Roman" w:eastAsia="Calibri" w:hAnsi="Times New Roman" w:cs="Times New Roman"/>
          <w:sz w:val="28"/>
          <w:szCs w:val="28"/>
        </w:rPr>
        <w:t xml:space="preserve">. </w:t>
      </w:r>
      <w:r w:rsidR="003D0BD3">
        <w:rPr>
          <w:rFonts w:ascii="Times New Roman" w:eastAsia="Calibri" w:hAnsi="Times New Roman" w:cs="Times New Roman"/>
          <w:sz w:val="28"/>
          <w:szCs w:val="28"/>
        </w:rPr>
        <w:br/>
      </w:r>
      <w:r w:rsidRPr="001674A6">
        <w:rPr>
          <w:rFonts w:ascii="Times New Roman" w:eastAsia="Calibri" w:hAnsi="Times New Roman" w:cs="Times New Roman"/>
          <w:sz w:val="28"/>
          <w:szCs w:val="28"/>
        </w:rPr>
        <w:t>(далее – Концепция ПАВ).</w:t>
      </w:r>
    </w:p>
    <w:p w14:paraId="795C4B64" w14:textId="77777777" w:rsidR="001674A6" w:rsidRPr="001674A6" w:rsidRDefault="001674A6" w:rsidP="001674A6">
      <w:pPr>
        <w:widowControl w:val="0"/>
        <w:spacing w:after="0" w:line="264" w:lineRule="auto"/>
        <w:ind w:firstLine="720"/>
        <w:jc w:val="both"/>
        <w:rPr>
          <w:rFonts w:ascii="Times New Roman" w:eastAsia="Calibri" w:hAnsi="Times New Roman" w:cs="Times New Roman"/>
          <w:sz w:val="28"/>
          <w:szCs w:val="28"/>
        </w:rPr>
      </w:pPr>
      <w:r w:rsidRPr="001674A6">
        <w:rPr>
          <w:rFonts w:ascii="Times New Roman" w:eastAsia="Calibri" w:hAnsi="Times New Roman" w:cs="Times New Roman"/>
          <w:sz w:val="28"/>
          <w:szCs w:val="28"/>
        </w:rPr>
        <w:t>Концепция ПАВ является базовым компонентом общегосударственной системы предупреждения употребления психоактивных веществ в образовательной среде, дополнительным инструментом, выполняющим организационно-методическую и регламентирующую функции. В целях ее реализации предусмотрен охват профилактической работой как обучающихся, так и их родителей, педагогов.</w:t>
      </w:r>
    </w:p>
    <w:p w14:paraId="64C536A8" w14:textId="77777777" w:rsidR="001674A6" w:rsidRPr="001674A6" w:rsidRDefault="001674A6" w:rsidP="001674A6">
      <w:pPr>
        <w:widowControl w:val="0"/>
        <w:spacing w:after="0" w:line="264" w:lineRule="auto"/>
        <w:ind w:firstLine="720"/>
        <w:jc w:val="both"/>
        <w:rPr>
          <w:rFonts w:ascii="Times New Roman" w:eastAsia="Calibri" w:hAnsi="Times New Roman" w:cs="Times New Roman"/>
          <w:sz w:val="28"/>
          <w:szCs w:val="28"/>
        </w:rPr>
      </w:pPr>
      <w:r w:rsidRPr="001674A6">
        <w:rPr>
          <w:rFonts w:ascii="Times New Roman" w:eastAsia="Calibri" w:hAnsi="Times New Roman" w:cs="Times New Roman"/>
          <w:sz w:val="28"/>
          <w:szCs w:val="28"/>
        </w:rPr>
        <w:t xml:space="preserve">По итогам организованного в 2022 г. Минпросвещения России ежегодного мониторинга проведения социально-психологического тестирования </w:t>
      </w:r>
      <w:r w:rsidR="00A22D53">
        <w:rPr>
          <w:rFonts w:ascii="Times New Roman" w:eastAsia="Calibri" w:hAnsi="Times New Roman" w:cs="Times New Roman"/>
          <w:sz w:val="28"/>
          <w:szCs w:val="28"/>
        </w:rPr>
        <w:t xml:space="preserve">(далее по тексту раздела – тестирование) </w:t>
      </w:r>
      <w:r w:rsidRPr="001674A6">
        <w:rPr>
          <w:rFonts w:ascii="Times New Roman" w:eastAsia="Calibri" w:hAnsi="Times New Roman" w:cs="Times New Roman"/>
          <w:sz w:val="28"/>
          <w:szCs w:val="28"/>
        </w:rPr>
        <w:t>в субъектах Российской Федерации отмечается увеличение числа образовательных организаций и охвата обучающихся, принявших участие в соответствующих мероприятиях.</w:t>
      </w:r>
    </w:p>
    <w:p w14:paraId="7CCECAA1" w14:textId="77777777" w:rsidR="001674A6" w:rsidRPr="001674A6" w:rsidRDefault="001674A6" w:rsidP="001674A6">
      <w:pPr>
        <w:widowControl w:val="0"/>
        <w:spacing w:after="0" w:line="264" w:lineRule="auto"/>
        <w:ind w:firstLine="720"/>
        <w:jc w:val="both"/>
        <w:rPr>
          <w:rFonts w:ascii="Times New Roman" w:eastAsia="Calibri" w:hAnsi="Times New Roman" w:cs="Times New Roman"/>
          <w:sz w:val="28"/>
          <w:szCs w:val="28"/>
        </w:rPr>
      </w:pPr>
      <w:r w:rsidRPr="001674A6">
        <w:rPr>
          <w:rFonts w:ascii="Times New Roman" w:eastAsia="Calibri" w:hAnsi="Times New Roman" w:cs="Times New Roman"/>
          <w:sz w:val="28"/>
          <w:szCs w:val="28"/>
        </w:rPr>
        <w:t>Так, в 2021</w:t>
      </w:r>
      <w:r w:rsidR="00A22D53" w:rsidRPr="00A22D53">
        <w:rPr>
          <w:rFonts w:ascii="Times New Roman" w:eastAsia="Calibri" w:hAnsi="Times New Roman" w:cs="Times New Roman"/>
          <w:sz w:val="28"/>
          <w:szCs w:val="28"/>
        </w:rPr>
        <w:t>/</w:t>
      </w:r>
      <w:r w:rsidRPr="001674A6">
        <w:rPr>
          <w:rFonts w:ascii="Times New Roman" w:eastAsia="Calibri" w:hAnsi="Times New Roman" w:cs="Times New Roman"/>
          <w:sz w:val="28"/>
          <w:szCs w:val="28"/>
        </w:rPr>
        <w:t>2022 учебном году тестированием охвачено 40 454 образовательных организаций, что составило 98,99% (2020</w:t>
      </w:r>
      <w:r w:rsidR="00A22D53" w:rsidRPr="00A22D53">
        <w:rPr>
          <w:rFonts w:ascii="Times New Roman" w:eastAsia="Calibri" w:hAnsi="Times New Roman" w:cs="Times New Roman"/>
          <w:sz w:val="28"/>
          <w:szCs w:val="28"/>
        </w:rPr>
        <w:t>/</w:t>
      </w:r>
      <w:r w:rsidRPr="001674A6">
        <w:rPr>
          <w:rFonts w:ascii="Times New Roman" w:eastAsia="Calibri" w:hAnsi="Times New Roman" w:cs="Times New Roman"/>
          <w:sz w:val="28"/>
          <w:szCs w:val="28"/>
        </w:rPr>
        <w:t>2021 учебный год – 98,93%), из них 37 287 – общеобразовательных (99,15%) и 3 167 – профессиональных образовательных организаций (97,09%).</w:t>
      </w:r>
    </w:p>
    <w:p w14:paraId="24408F81" w14:textId="77777777" w:rsidR="001674A6" w:rsidRPr="001674A6" w:rsidRDefault="001674A6" w:rsidP="001674A6">
      <w:pPr>
        <w:widowControl w:val="0"/>
        <w:spacing w:after="0" w:line="264" w:lineRule="auto"/>
        <w:ind w:firstLine="720"/>
        <w:jc w:val="both"/>
        <w:rPr>
          <w:rFonts w:ascii="Times New Roman" w:eastAsia="Calibri" w:hAnsi="Times New Roman" w:cs="Times New Roman"/>
          <w:sz w:val="28"/>
          <w:szCs w:val="28"/>
        </w:rPr>
      </w:pPr>
      <w:r w:rsidRPr="001674A6">
        <w:rPr>
          <w:rFonts w:ascii="Times New Roman" w:eastAsia="Calibri" w:hAnsi="Times New Roman" w:cs="Times New Roman"/>
          <w:sz w:val="28"/>
          <w:szCs w:val="28"/>
        </w:rPr>
        <w:t>В тестировании приняло участие 6 854 276 обучающи</w:t>
      </w:r>
      <w:r w:rsidR="00A22D53">
        <w:rPr>
          <w:rFonts w:ascii="Times New Roman" w:eastAsia="Calibri" w:hAnsi="Times New Roman" w:cs="Times New Roman"/>
          <w:sz w:val="28"/>
          <w:szCs w:val="28"/>
        </w:rPr>
        <w:t>хся, что составило 91,47% (2020/</w:t>
      </w:r>
      <w:r w:rsidRPr="001674A6">
        <w:rPr>
          <w:rFonts w:ascii="Times New Roman" w:eastAsia="Calibri" w:hAnsi="Times New Roman" w:cs="Times New Roman"/>
          <w:sz w:val="28"/>
          <w:szCs w:val="28"/>
        </w:rPr>
        <w:t>2021 учебный год – 88,97%), из них 5 074 075 обучающихся общеобразовательных (91,47%) и 1 780 201 студентов профессиональных образовательных организаций (91,45%).</w:t>
      </w:r>
    </w:p>
    <w:p w14:paraId="5BCE1C02" w14:textId="77777777" w:rsidR="001674A6" w:rsidRPr="001674A6" w:rsidRDefault="001674A6" w:rsidP="001674A6">
      <w:pPr>
        <w:widowControl w:val="0"/>
        <w:spacing w:after="0" w:line="264" w:lineRule="auto"/>
        <w:ind w:firstLine="720"/>
        <w:jc w:val="both"/>
        <w:rPr>
          <w:rFonts w:ascii="Times New Roman" w:eastAsia="Calibri" w:hAnsi="Times New Roman" w:cs="Times New Roman"/>
          <w:sz w:val="28"/>
          <w:szCs w:val="28"/>
        </w:rPr>
      </w:pPr>
      <w:r w:rsidRPr="001674A6">
        <w:rPr>
          <w:rFonts w:ascii="Times New Roman" w:eastAsia="Calibri" w:hAnsi="Times New Roman" w:cs="Times New Roman"/>
          <w:sz w:val="28"/>
          <w:szCs w:val="28"/>
        </w:rPr>
        <w:t>В целях повышения мотивации прохождения тестирования осуществлялась информационно-просветительская работа с обучающимися и их родителями, что благоприятно отразилось на сокращении доли обучающихся, не принимавших участия в тестировании, с 5,27% до 3,85%.</w:t>
      </w:r>
    </w:p>
    <w:p w14:paraId="0D1551E5" w14:textId="77777777" w:rsidR="001674A6" w:rsidRPr="001674A6" w:rsidRDefault="001674A6" w:rsidP="001674A6">
      <w:pPr>
        <w:widowControl w:val="0"/>
        <w:spacing w:after="0" w:line="264" w:lineRule="auto"/>
        <w:ind w:firstLine="720"/>
        <w:jc w:val="both"/>
        <w:rPr>
          <w:rFonts w:ascii="Times New Roman" w:eastAsia="Calibri" w:hAnsi="Times New Roman" w:cs="Times New Roman"/>
          <w:sz w:val="28"/>
          <w:szCs w:val="28"/>
        </w:rPr>
      </w:pPr>
      <w:r w:rsidRPr="001674A6">
        <w:rPr>
          <w:rFonts w:ascii="Times New Roman" w:eastAsia="Calibri" w:hAnsi="Times New Roman" w:cs="Times New Roman"/>
          <w:sz w:val="28"/>
          <w:szCs w:val="28"/>
        </w:rPr>
        <w:t>В целях предупреждения суицидального поведения детей продолжена работа по реализации мероприятий, предусмотренных Комплексом мер до 2025 г. по совершенствованию системы профилактики суицида среди несовершеннолетних, утвержденным распоряжением Правительства Российской Федерации от 26 апреля 2021 г. № 1058-р.</w:t>
      </w:r>
    </w:p>
    <w:p w14:paraId="05F37784" w14:textId="77777777" w:rsidR="001674A6" w:rsidRPr="001674A6" w:rsidRDefault="001674A6" w:rsidP="001674A6">
      <w:pPr>
        <w:widowControl w:val="0"/>
        <w:spacing w:after="0" w:line="264" w:lineRule="auto"/>
        <w:ind w:firstLine="720"/>
        <w:jc w:val="both"/>
        <w:rPr>
          <w:rFonts w:ascii="Times New Roman" w:eastAsia="Calibri" w:hAnsi="Times New Roman" w:cs="Times New Roman"/>
          <w:sz w:val="28"/>
          <w:szCs w:val="28"/>
        </w:rPr>
      </w:pPr>
      <w:r w:rsidRPr="001674A6">
        <w:rPr>
          <w:rFonts w:ascii="Times New Roman" w:eastAsia="Calibri" w:hAnsi="Times New Roman" w:cs="Times New Roman"/>
          <w:sz w:val="28"/>
          <w:szCs w:val="28"/>
        </w:rPr>
        <w:t>Основными механизмами его реализации определены информационно-просветительская, разъяснительная и пропагандистская деятельность по профилактике суицидов для детей, родителей (законных представителей), педагогов, специалистов органов и учреждений системы профилактики безнадзорности и правонарушений несовершеннолетних; привлечение самих подростков к участию в волонтерских проектах, общественно-досуговой деятельности; оказание экстренной психологической помощи, в том числе анонимной, повышение доступности медико-психологической помощи для всех социальных категорий; проведение мониторинга сети «Интернет» и пресечение распространения суицидального контента; осуществление мониторинга показателей смертности от суицидов среди несовершеннолетних; организация эффективного межведомственного взаимодействия органов и учреждений системы профилактики безнадзорности и правонарушений несовершеннолетних; разработка критериев оценки эффективности принимаемых мер и организации межведомственного взаимодействия, а также проведение оценки эффективности данных мероприятий.</w:t>
      </w:r>
    </w:p>
    <w:p w14:paraId="683CB4B4" w14:textId="77777777" w:rsidR="001674A6" w:rsidRPr="001674A6" w:rsidRDefault="001674A6" w:rsidP="001674A6">
      <w:pPr>
        <w:widowControl w:val="0"/>
        <w:spacing w:after="0" w:line="264" w:lineRule="auto"/>
        <w:ind w:firstLine="720"/>
        <w:jc w:val="both"/>
        <w:rPr>
          <w:rFonts w:ascii="Times New Roman" w:eastAsia="Calibri" w:hAnsi="Times New Roman" w:cs="Times New Roman"/>
          <w:sz w:val="28"/>
          <w:szCs w:val="28"/>
        </w:rPr>
      </w:pPr>
      <w:r w:rsidRPr="001674A6">
        <w:rPr>
          <w:rFonts w:ascii="Times New Roman" w:eastAsia="Calibri" w:hAnsi="Times New Roman" w:cs="Times New Roman"/>
          <w:sz w:val="28"/>
          <w:szCs w:val="28"/>
        </w:rPr>
        <w:t>В свою очередь, в субъектах Российской Федерации подготовлены региональные дополнительные комплексы мероприятий.</w:t>
      </w:r>
    </w:p>
    <w:p w14:paraId="7BED4E9B" w14:textId="77777777" w:rsidR="001674A6" w:rsidRPr="001674A6" w:rsidRDefault="001674A6" w:rsidP="001674A6">
      <w:pPr>
        <w:widowControl w:val="0"/>
        <w:spacing w:after="0" w:line="264" w:lineRule="auto"/>
        <w:ind w:firstLine="720"/>
        <w:jc w:val="both"/>
        <w:rPr>
          <w:rFonts w:ascii="Times New Roman" w:eastAsia="Calibri" w:hAnsi="Times New Roman" w:cs="Times New Roman"/>
          <w:sz w:val="28"/>
          <w:szCs w:val="28"/>
        </w:rPr>
      </w:pPr>
      <w:r w:rsidRPr="001674A6">
        <w:rPr>
          <w:rFonts w:ascii="Times New Roman" w:eastAsia="Calibri" w:hAnsi="Times New Roman" w:cs="Times New Roman"/>
          <w:sz w:val="28"/>
          <w:szCs w:val="28"/>
        </w:rPr>
        <w:t>Например, в Курской области продолжено выполнение мероприятий региональной межведомственной программы «Профилактика суицидального поведения несовершеннолетних в Курской области». Кроме того, утвержден и реализован «Межведомственный комплексный план мероприятий по профилактике безнадзорности, правонарушений и суицидов несовершеннолетних, предупреждению деструктивных проявлений в подростковой среде, защите прав и законных интересов детей на территории Курской области на 2022 г.».</w:t>
      </w:r>
    </w:p>
    <w:p w14:paraId="59ED7BC1" w14:textId="77777777" w:rsidR="001674A6" w:rsidRPr="001674A6" w:rsidRDefault="001674A6" w:rsidP="001674A6">
      <w:pPr>
        <w:widowControl w:val="0"/>
        <w:spacing w:after="0" w:line="264" w:lineRule="auto"/>
        <w:ind w:firstLine="720"/>
        <w:jc w:val="both"/>
        <w:rPr>
          <w:rFonts w:ascii="Times New Roman" w:eastAsia="Calibri" w:hAnsi="Times New Roman" w:cs="Times New Roman"/>
          <w:sz w:val="28"/>
          <w:szCs w:val="28"/>
        </w:rPr>
      </w:pPr>
      <w:r w:rsidRPr="001674A6">
        <w:rPr>
          <w:rFonts w:ascii="Times New Roman" w:eastAsia="Calibri" w:hAnsi="Times New Roman" w:cs="Times New Roman"/>
          <w:sz w:val="28"/>
          <w:szCs w:val="28"/>
        </w:rPr>
        <w:t xml:space="preserve">Постановлением </w:t>
      </w:r>
      <w:r w:rsidR="00377515">
        <w:rPr>
          <w:rFonts w:ascii="Times New Roman" w:eastAsia="Calibri" w:hAnsi="Times New Roman" w:cs="Times New Roman"/>
          <w:sz w:val="28"/>
          <w:szCs w:val="28"/>
        </w:rPr>
        <w:t>КДНиЗП</w:t>
      </w:r>
      <w:r w:rsidRPr="001674A6">
        <w:rPr>
          <w:rFonts w:ascii="Times New Roman" w:eastAsia="Calibri" w:hAnsi="Times New Roman" w:cs="Times New Roman"/>
          <w:sz w:val="28"/>
          <w:szCs w:val="28"/>
        </w:rPr>
        <w:t xml:space="preserve"> при Правительстве Ленинградской области 29 июня 2022 г. утвержден Порядок межведомственного взаимодействия по профилактике суицидального поведения несовершеннолетних, который определяет последовательность совместных действий органов системы профилактики.</w:t>
      </w:r>
    </w:p>
    <w:p w14:paraId="06B1873D" w14:textId="77777777" w:rsidR="001674A6" w:rsidRPr="001674A6" w:rsidRDefault="001674A6" w:rsidP="00377515">
      <w:pPr>
        <w:widowControl w:val="0"/>
        <w:spacing w:after="0" w:line="264" w:lineRule="auto"/>
        <w:ind w:firstLine="720"/>
        <w:jc w:val="both"/>
        <w:rPr>
          <w:rFonts w:ascii="Times New Roman" w:eastAsia="Calibri" w:hAnsi="Times New Roman" w:cs="Times New Roman"/>
          <w:sz w:val="28"/>
          <w:szCs w:val="28"/>
        </w:rPr>
      </w:pPr>
      <w:r w:rsidRPr="001674A6">
        <w:rPr>
          <w:rFonts w:ascii="Times New Roman" w:eastAsia="Calibri" w:hAnsi="Times New Roman" w:cs="Times New Roman"/>
          <w:sz w:val="28"/>
          <w:szCs w:val="28"/>
        </w:rPr>
        <w:t>В Магаданской области реализован региональный комплекс мер по совершенствованию системы профилактики суицида среди несо</w:t>
      </w:r>
      <w:r w:rsidR="00377515">
        <w:rPr>
          <w:rFonts w:ascii="Times New Roman" w:eastAsia="Calibri" w:hAnsi="Times New Roman" w:cs="Times New Roman"/>
          <w:sz w:val="28"/>
          <w:szCs w:val="28"/>
        </w:rPr>
        <w:t xml:space="preserve">вершеннолетних на 2021-2022 гг. </w:t>
      </w:r>
      <w:r w:rsidRPr="001674A6">
        <w:rPr>
          <w:rFonts w:ascii="Times New Roman" w:eastAsia="Calibri" w:hAnsi="Times New Roman" w:cs="Times New Roman"/>
          <w:sz w:val="28"/>
          <w:szCs w:val="28"/>
        </w:rPr>
        <w:t>На территории Ненецкого автономного округа действует региональный план мероприятий по профилактике, предупреждению и предотвращению суицидов и суицидальных попыток среди несовершеннолетних на 2022-2024 гг.</w:t>
      </w:r>
    </w:p>
    <w:p w14:paraId="639DE6C1" w14:textId="77777777" w:rsidR="001674A6" w:rsidRPr="001674A6" w:rsidRDefault="001674A6" w:rsidP="001674A6">
      <w:pPr>
        <w:widowControl w:val="0"/>
        <w:spacing w:after="0" w:line="264" w:lineRule="auto"/>
        <w:ind w:firstLine="720"/>
        <w:jc w:val="both"/>
        <w:rPr>
          <w:rFonts w:ascii="Times New Roman" w:eastAsia="Calibri" w:hAnsi="Times New Roman" w:cs="Times New Roman"/>
          <w:sz w:val="28"/>
          <w:szCs w:val="28"/>
        </w:rPr>
      </w:pPr>
      <w:r w:rsidRPr="001674A6">
        <w:rPr>
          <w:rFonts w:ascii="Times New Roman" w:eastAsia="Calibri" w:hAnsi="Times New Roman" w:cs="Times New Roman"/>
          <w:sz w:val="28"/>
          <w:szCs w:val="28"/>
        </w:rPr>
        <w:t xml:space="preserve">Вопросы обеспечения безопасности дорожного движения также </w:t>
      </w:r>
      <w:r w:rsidR="00A25F5D">
        <w:rPr>
          <w:rFonts w:ascii="Times New Roman" w:eastAsia="Calibri" w:hAnsi="Times New Roman" w:cs="Times New Roman"/>
          <w:sz w:val="28"/>
          <w:szCs w:val="28"/>
        </w:rPr>
        <w:t>относятся к приоритетным направлениям государственной политики</w:t>
      </w:r>
      <w:r w:rsidRPr="001674A6">
        <w:rPr>
          <w:rFonts w:ascii="Times New Roman" w:eastAsia="Calibri" w:hAnsi="Times New Roman" w:cs="Times New Roman"/>
          <w:sz w:val="28"/>
          <w:szCs w:val="28"/>
        </w:rPr>
        <w:t>.</w:t>
      </w:r>
    </w:p>
    <w:p w14:paraId="3BAA71C6" w14:textId="77777777" w:rsidR="001674A6" w:rsidRPr="001674A6" w:rsidRDefault="001674A6" w:rsidP="001674A6">
      <w:pPr>
        <w:widowControl w:val="0"/>
        <w:spacing w:after="0" w:line="264" w:lineRule="auto"/>
        <w:ind w:firstLine="720"/>
        <w:jc w:val="both"/>
        <w:rPr>
          <w:rFonts w:ascii="Times New Roman" w:eastAsia="Calibri" w:hAnsi="Times New Roman" w:cs="Times New Roman"/>
          <w:sz w:val="28"/>
          <w:szCs w:val="28"/>
        </w:rPr>
      </w:pPr>
      <w:r w:rsidRPr="001674A6">
        <w:rPr>
          <w:rFonts w:ascii="Times New Roman" w:eastAsia="Calibri" w:hAnsi="Times New Roman" w:cs="Times New Roman"/>
          <w:sz w:val="28"/>
          <w:szCs w:val="28"/>
        </w:rPr>
        <w:t>В субъектах Российской Федерации в рамках межведомственного взаимодействия органов исполнительной власти, осуществляющих государственное управление в сфере образования, и подразделений Госавтоинспекции территориальных органов МВД России на региональном уровне разработаны Дорожные карты и Календари мероприятий по развитию системы профилактики детского дорожно-транспортного травматизма. Реализуется комплекс информационно-пропагандистских и профилактических мероприятий (конкурсы, соревнования, смотры, олимпиады, акции, профильные смены, рейды «родительских патрулей», мероприятия, приуроченные к значимым датам и государственным праздникам).</w:t>
      </w:r>
    </w:p>
    <w:p w14:paraId="14DB95D8" w14:textId="77777777" w:rsidR="001674A6" w:rsidRPr="001674A6" w:rsidRDefault="001674A6" w:rsidP="001674A6">
      <w:pPr>
        <w:widowControl w:val="0"/>
        <w:spacing w:after="0" w:line="264" w:lineRule="auto"/>
        <w:ind w:firstLine="720"/>
        <w:jc w:val="both"/>
        <w:rPr>
          <w:rFonts w:ascii="Times New Roman" w:eastAsia="Calibri" w:hAnsi="Times New Roman" w:cs="Times New Roman"/>
          <w:sz w:val="28"/>
          <w:szCs w:val="28"/>
        </w:rPr>
      </w:pPr>
      <w:r w:rsidRPr="001674A6">
        <w:rPr>
          <w:rFonts w:ascii="Times New Roman" w:eastAsia="Calibri" w:hAnsi="Times New Roman" w:cs="Times New Roman"/>
          <w:sz w:val="28"/>
          <w:szCs w:val="28"/>
        </w:rPr>
        <w:t>На территории Магаданской области в 2022 г. организовано 38 акций по профилактике детского дорожно-транспортного травматизма, например, таких как «Мы за жизнь по правилам», «Дорожная азбука», «По правилам». В Кировской области реализуется комплекс мероприятий на 2021-2022 и 2022-2023 учебные годы по предупреждению детского травматизма на дорогах. Так, подведены итоги областных конкурсов среди учащихся образовательных учреждений «Творчество юных – за безопасность дорожного движения» (январь), дошкольных учреждений «Зеленый огонек» (март), а также проведены профилактические мероприятия «Внимание – дети!» (май, июнь, август, сентябрь), «Безопасное колесо» (сентябрь), «Неделя дорожной безопасности» (сентябрь).</w:t>
      </w:r>
    </w:p>
    <w:p w14:paraId="47103BF0" w14:textId="77777777" w:rsidR="001674A6" w:rsidRPr="001674A6" w:rsidRDefault="001674A6" w:rsidP="001674A6">
      <w:pPr>
        <w:widowControl w:val="0"/>
        <w:spacing w:after="0" w:line="264" w:lineRule="auto"/>
        <w:ind w:firstLine="720"/>
        <w:jc w:val="both"/>
        <w:rPr>
          <w:rFonts w:ascii="Times New Roman" w:eastAsia="Calibri" w:hAnsi="Times New Roman" w:cs="Times New Roman"/>
          <w:sz w:val="28"/>
          <w:szCs w:val="28"/>
        </w:rPr>
      </w:pPr>
      <w:r w:rsidRPr="001674A6">
        <w:rPr>
          <w:rFonts w:ascii="Times New Roman" w:eastAsia="Calibri" w:hAnsi="Times New Roman" w:cs="Times New Roman"/>
          <w:sz w:val="28"/>
          <w:szCs w:val="28"/>
        </w:rPr>
        <w:t>На территории Рязанской области в период с 19 по 23 сентября 2022 г. образовательные организации региона приняли участие в неделе безопасности дорожного движения, в рамках которой проведены: родительские собрания, занятия, конкурсы, викторины, флешмобы и акции по вопросам организации безопасности дорожного движения.</w:t>
      </w:r>
    </w:p>
    <w:p w14:paraId="54D83011" w14:textId="77777777" w:rsidR="001674A6" w:rsidRPr="001674A6" w:rsidRDefault="001674A6" w:rsidP="001674A6">
      <w:pPr>
        <w:widowControl w:val="0"/>
        <w:spacing w:after="0" w:line="264" w:lineRule="auto"/>
        <w:ind w:firstLine="720"/>
        <w:jc w:val="both"/>
        <w:rPr>
          <w:rFonts w:ascii="Times New Roman" w:eastAsia="Calibri" w:hAnsi="Times New Roman" w:cs="Times New Roman"/>
          <w:sz w:val="28"/>
          <w:szCs w:val="28"/>
        </w:rPr>
      </w:pPr>
      <w:r w:rsidRPr="001674A6">
        <w:rPr>
          <w:rFonts w:ascii="Times New Roman" w:eastAsia="Calibri" w:hAnsi="Times New Roman" w:cs="Times New Roman"/>
          <w:sz w:val="28"/>
          <w:szCs w:val="28"/>
        </w:rPr>
        <w:t>Во Владимирской области в рамках профилактической операции «Внимание, дети!» реализовано более 15 программ дополнительного образования по безопасности дорожного движения.</w:t>
      </w:r>
    </w:p>
    <w:p w14:paraId="04B8D9C4" w14:textId="77777777" w:rsidR="001674A6" w:rsidRPr="001674A6" w:rsidRDefault="001674A6" w:rsidP="001674A6">
      <w:pPr>
        <w:widowControl w:val="0"/>
        <w:spacing w:after="0" w:line="264" w:lineRule="auto"/>
        <w:ind w:firstLine="720"/>
        <w:jc w:val="both"/>
        <w:rPr>
          <w:rFonts w:ascii="Times New Roman" w:eastAsia="Calibri" w:hAnsi="Times New Roman" w:cs="Times New Roman"/>
          <w:sz w:val="28"/>
          <w:szCs w:val="28"/>
        </w:rPr>
      </w:pPr>
      <w:r w:rsidRPr="001674A6">
        <w:rPr>
          <w:rFonts w:ascii="Times New Roman" w:eastAsia="Calibri" w:hAnsi="Times New Roman" w:cs="Times New Roman"/>
          <w:sz w:val="28"/>
          <w:szCs w:val="28"/>
        </w:rPr>
        <w:t>Развитие детских общественных объединений, в том числе правоохранительной направленности, с участием социально ориентированных некоммерческих организаций, является одной из перспективных форм предупреждения противоправного поведения несовершеннолетних, гражданского, патриотического и гуманитарного воспитания подрастающего поколения.</w:t>
      </w:r>
    </w:p>
    <w:p w14:paraId="4286E2A9" w14:textId="77777777" w:rsidR="001674A6" w:rsidRPr="001674A6" w:rsidRDefault="001674A6" w:rsidP="001674A6">
      <w:pPr>
        <w:widowControl w:val="0"/>
        <w:spacing w:after="0" w:line="264" w:lineRule="auto"/>
        <w:ind w:firstLine="720"/>
        <w:jc w:val="both"/>
        <w:rPr>
          <w:rFonts w:ascii="Times New Roman" w:eastAsia="Calibri" w:hAnsi="Times New Roman" w:cs="Times New Roman"/>
          <w:sz w:val="28"/>
          <w:szCs w:val="28"/>
        </w:rPr>
      </w:pPr>
      <w:r w:rsidRPr="001674A6">
        <w:rPr>
          <w:rFonts w:ascii="Times New Roman" w:eastAsia="Calibri" w:hAnsi="Times New Roman" w:cs="Times New Roman"/>
          <w:sz w:val="28"/>
          <w:szCs w:val="28"/>
        </w:rPr>
        <w:t>Так, большое внимание уделяется популяризации движений правоохранительной направленности «Юный друг полиции», «Российское движение школьников», «Юнармия», деятельность которых нацелена на профилактику правонарушений, повышение правосознания детей и подростков, формирование у них чувства социальной ответственности, а также раннюю профессиональную ориентацию.</w:t>
      </w:r>
    </w:p>
    <w:p w14:paraId="4BB2388C" w14:textId="46F6BFBA" w:rsidR="001674A6" w:rsidRPr="001674A6" w:rsidRDefault="001674A6" w:rsidP="001674A6">
      <w:pPr>
        <w:widowControl w:val="0"/>
        <w:spacing w:after="0" w:line="264" w:lineRule="auto"/>
        <w:ind w:firstLine="720"/>
        <w:jc w:val="both"/>
        <w:rPr>
          <w:rFonts w:ascii="Times New Roman" w:eastAsia="Calibri" w:hAnsi="Times New Roman" w:cs="Times New Roman"/>
          <w:sz w:val="28"/>
          <w:szCs w:val="28"/>
        </w:rPr>
      </w:pPr>
      <w:r w:rsidRPr="001674A6">
        <w:rPr>
          <w:rFonts w:ascii="Times New Roman" w:eastAsia="Calibri" w:hAnsi="Times New Roman" w:cs="Times New Roman"/>
          <w:sz w:val="28"/>
          <w:szCs w:val="28"/>
        </w:rPr>
        <w:t xml:space="preserve">В 2022 г. в деятельность общественных организаций вовлечено </w:t>
      </w:r>
      <w:r w:rsidR="00A865AC">
        <w:rPr>
          <w:rFonts w:ascii="Times New Roman" w:eastAsia="Calibri" w:hAnsi="Times New Roman" w:cs="Times New Roman"/>
          <w:sz w:val="28"/>
          <w:szCs w:val="28"/>
        </w:rPr>
        <w:br/>
      </w:r>
      <w:r w:rsidRPr="001674A6">
        <w:rPr>
          <w:rFonts w:ascii="Times New Roman" w:eastAsia="Calibri" w:hAnsi="Times New Roman" w:cs="Times New Roman"/>
          <w:sz w:val="28"/>
          <w:szCs w:val="28"/>
        </w:rPr>
        <w:t>13 190 подростков, состоящих на профилактическом учете органов внутренних дел, из них 1 952 подростк</w:t>
      </w:r>
      <w:r w:rsidR="00B909CF">
        <w:rPr>
          <w:rFonts w:ascii="Times New Roman" w:eastAsia="Calibri" w:hAnsi="Times New Roman" w:cs="Times New Roman"/>
          <w:sz w:val="28"/>
          <w:szCs w:val="28"/>
        </w:rPr>
        <w:t>а</w:t>
      </w:r>
      <w:r w:rsidRPr="001674A6">
        <w:rPr>
          <w:rFonts w:ascii="Times New Roman" w:eastAsia="Calibri" w:hAnsi="Times New Roman" w:cs="Times New Roman"/>
          <w:sz w:val="28"/>
          <w:szCs w:val="28"/>
        </w:rPr>
        <w:t xml:space="preserve"> – в движение «Юный друг полиции», 3 973 подростков – в «Российское движение школьников, 6 355 подростков – в движение «Юнармия».</w:t>
      </w:r>
    </w:p>
    <w:p w14:paraId="0F3033D2" w14:textId="77777777" w:rsidR="001674A6" w:rsidRPr="001674A6" w:rsidRDefault="001674A6" w:rsidP="001674A6">
      <w:pPr>
        <w:widowControl w:val="0"/>
        <w:spacing w:after="0" w:line="264" w:lineRule="auto"/>
        <w:ind w:firstLine="720"/>
        <w:jc w:val="both"/>
        <w:rPr>
          <w:rFonts w:ascii="Times New Roman" w:eastAsia="Calibri" w:hAnsi="Times New Roman" w:cs="Times New Roman"/>
          <w:sz w:val="28"/>
          <w:szCs w:val="28"/>
        </w:rPr>
      </w:pPr>
      <w:r w:rsidRPr="001674A6">
        <w:rPr>
          <w:rFonts w:ascii="Times New Roman" w:eastAsia="Calibri" w:hAnsi="Times New Roman" w:cs="Times New Roman"/>
          <w:sz w:val="28"/>
          <w:szCs w:val="28"/>
        </w:rPr>
        <w:t>Например, в образовательных организациях Республики Северная Осетия</w:t>
      </w:r>
      <w:r w:rsidR="00A865AC" w:rsidRPr="001674A6">
        <w:rPr>
          <w:rFonts w:ascii="Times New Roman" w:eastAsia="Calibri" w:hAnsi="Times New Roman" w:cs="Times New Roman"/>
          <w:sz w:val="28"/>
          <w:szCs w:val="28"/>
        </w:rPr>
        <w:t> </w:t>
      </w:r>
      <w:r w:rsidRPr="001674A6">
        <w:rPr>
          <w:rFonts w:ascii="Times New Roman" w:eastAsia="Calibri" w:hAnsi="Times New Roman" w:cs="Times New Roman"/>
          <w:sz w:val="28"/>
          <w:szCs w:val="28"/>
        </w:rPr>
        <w:t>–Алания осуществляют деятельность 860 юнармейских отрядов, в которые вовлечено 20 958 детей, из них 219 – состоящих на различных видах профилактического учета.</w:t>
      </w:r>
    </w:p>
    <w:p w14:paraId="4740B46A" w14:textId="77777777" w:rsidR="001674A6" w:rsidRPr="001674A6" w:rsidRDefault="001674A6" w:rsidP="001674A6">
      <w:pPr>
        <w:widowControl w:val="0"/>
        <w:spacing w:after="0" w:line="264" w:lineRule="auto"/>
        <w:ind w:firstLine="720"/>
        <w:jc w:val="both"/>
        <w:rPr>
          <w:rFonts w:ascii="Times New Roman" w:eastAsia="Calibri" w:hAnsi="Times New Roman" w:cs="Times New Roman"/>
          <w:sz w:val="28"/>
          <w:szCs w:val="28"/>
        </w:rPr>
      </w:pPr>
      <w:r w:rsidRPr="001674A6">
        <w:rPr>
          <w:rFonts w:ascii="Times New Roman" w:eastAsia="Calibri" w:hAnsi="Times New Roman" w:cs="Times New Roman"/>
          <w:sz w:val="28"/>
          <w:szCs w:val="28"/>
        </w:rPr>
        <w:t>УМВД России по Владимирской области с региональным отделением Всероссийского детско-юношеского военно-патриотического общественного движения «Юнармия» в целях профилактики безнадзорности и правонарушений несовершеннолетних, гражданского, нравственного и патриотического воспитания детей и подростков, состоящих на учете в органах внутренних дел, проведены на базе загородного оздоровительного лагеря «Дружба» военно-патриотические смены «Юнармеец» с охватом 37 юношей указанной категории в возрасте 12-17 лет.</w:t>
      </w:r>
    </w:p>
    <w:p w14:paraId="18561808" w14:textId="4B860B69" w:rsidR="001674A6" w:rsidRPr="001674A6" w:rsidRDefault="001674A6" w:rsidP="001674A6">
      <w:pPr>
        <w:widowControl w:val="0"/>
        <w:spacing w:after="0" w:line="264" w:lineRule="auto"/>
        <w:ind w:firstLine="720"/>
        <w:jc w:val="both"/>
        <w:rPr>
          <w:rFonts w:ascii="Times New Roman" w:eastAsia="Calibri" w:hAnsi="Times New Roman" w:cs="Times New Roman"/>
          <w:sz w:val="28"/>
          <w:szCs w:val="28"/>
        </w:rPr>
      </w:pPr>
      <w:r w:rsidRPr="001674A6">
        <w:rPr>
          <w:rFonts w:ascii="Times New Roman" w:eastAsia="Calibri" w:hAnsi="Times New Roman" w:cs="Times New Roman"/>
          <w:sz w:val="28"/>
          <w:szCs w:val="28"/>
        </w:rPr>
        <w:t xml:space="preserve">На территории Вологодской области в 223 общеобразовательных учреждениях созданы первичные организации регионального отделения Российского движения школьников, объединяющие более 15 тыс. учащихся. Кроме того, в 230 общеобразовательных организациях функционируют 303 юнармейских отряда регионального отделения движения «Юнармия», в состав которых входит </w:t>
      </w:r>
      <w:r w:rsidR="00A865AC">
        <w:rPr>
          <w:rFonts w:ascii="Times New Roman" w:eastAsia="Calibri" w:hAnsi="Times New Roman" w:cs="Times New Roman"/>
          <w:sz w:val="28"/>
          <w:szCs w:val="28"/>
        </w:rPr>
        <w:br/>
      </w:r>
      <w:r w:rsidRPr="001674A6">
        <w:rPr>
          <w:rFonts w:ascii="Times New Roman" w:eastAsia="Calibri" w:hAnsi="Times New Roman" w:cs="Times New Roman"/>
          <w:sz w:val="28"/>
          <w:szCs w:val="28"/>
        </w:rPr>
        <w:t>более 7 тыс. юнармейцев.</w:t>
      </w:r>
    </w:p>
    <w:p w14:paraId="39E4B65C" w14:textId="77777777" w:rsidR="001674A6" w:rsidRPr="001674A6" w:rsidRDefault="001674A6" w:rsidP="001674A6">
      <w:pPr>
        <w:widowControl w:val="0"/>
        <w:spacing w:after="0" w:line="264" w:lineRule="auto"/>
        <w:ind w:firstLine="720"/>
        <w:jc w:val="both"/>
        <w:rPr>
          <w:rFonts w:ascii="Times New Roman" w:eastAsia="Calibri" w:hAnsi="Times New Roman" w:cs="Times New Roman"/>
          <w:sz w:val="28"/>
          <w:szCs w:val="28"/>
        </w:rPr>
      </w:pPr>
      <w:r w:rsidRPr="001674A6">
        <w:rPr>
          <w:rFonts w:ascii="Times New Roman" w:eastAsia="Calibri" w:hAnsi="Times New Roman" w:cs="Times New Roman"/>
          <w:sz w:val="28"/>
          <w:szCs w:val="28"/>
        </w:rPr>
        <w:t>Одной их эффективных форм профилактики повторных правонарушений и преступлений является развитие института наставничества над несовершеннолетними, требующими помощи государства.</w:t>
      </w:r>
    </w:p>
    <w:p w14:paraId="1634BDE4" w14:textId="70709727" w:rsidR="001674A6" w:rsidRPr="001674A6" w:rsidRDefault="001674A6" w:rsidP="001674A6">
      <w:pPr>
        <w:widowControl w:val="0"/>
        <w:spacing w:after="0" w:line="264" w:lineRule="auto"/>
        <w:ind w:firstLine="720"/>
        <w:jc w:val="both"/>
        <w:rPr>
          <w:rFonts w:ascii="Times New Roman" w:eastAsia="Calibri" w:hAnsi="Times New Roman" w:cs="Times New Roman"/>
          <w:sz w:val="28"/>
          <w:szCs w:val="28"/>
        </w:rPr>
      </w:pPr>
      <w:r w:rsidRPr="001674A6">
        <w:rPr>
          <w:rFonts w:ascii="Times New Roman" w:eastAsia="Calibri" w:hAnsi="Times New Roman" w:cs="Times New Roman"/>
          <w:sz w:val="28"/>
          <w:szCs w:val="28"/>
        </w:rPr>
        <w:t>Например, на территории Алтайского края в социально-реабилитационных центрах для несовершеннолетних и комплексных центрах социального обслуживания населения созданы и функционируют правовые службы, в составе которых несовершеннолетние, обученные специалистами данных организаций, информируют своих сверстников о правах ребенка. Основой работы указанных служб является идея наставничества, когда обучение будущих консультантов детской правовой службы ведут действующие консультанты - их сверстники, что, в свою очередь, формирует условия для повышения правовой грамотности подростков, находящихся в трудной жизненной ситуации. Также участники детских правовых служб совместно со специалистами учреждений социального обслуживания разрабатывают информационную продукцию (листовки, плакаты, буклеты, презентации, видеоролики) и организуют различные мероприятия для несовершеннолетних по правовой тематике. На конец отчетного периода на базе организаций социального обслуживания действуют 67 служб, в которых насчитывается более 1 190 несовершеннолетних участников в возрасте от 7 до 17 лет, из них 574 подростка, находящихся в социально опасном положении, 353 – совершивших правонарушения.</w:t>
      </w:r>
    </w:p>
    <w:p w14:paraId="00659ED6" w14:textId="77777777" w:rsidR="001674A6" w:rsidRPr="001674A6" w:rsidRDefault="001674A6" w:rsidP="001674A6">
      <w:pPr>
        <w:widowControl w:val="0"/>
        <w:spacing w:after="0" w:line="264" w:lineRule="auto"/>
        <w:ind w:firstLine="720"/>
        <w:jc w:val="both"/>
        <w:rPr>
          <w:rFonts w:ascii="Times New Roman" w:eastAsia="Calibri" w:hAnsi="Times New Roman" w:cs="Times New Roman"/>
          <w:sz w:val="28"/>
          <w:szCs w:val="28"/>
        </w:rPr>
      </w:pPr>
      <w:r w:rsidRPr="001674A6">
        <w:rPr>
          <w:rFonts w:ascii="Times New Roman" w:eastAsia="Calibri" w:hAnsi="Times New Roman" w:cs="Times New Roman"/>
          <w:sz w:val="28"/>
          <w:szCs w:val="28"/>
        </w:rPr>
        <w:t>На территории Калужской области специалисты государственного бюджетного учреждения «Социально-реабилитационный центр для несовершеннолетних «Ровесник» используют в работе модели партнерского наставничества по принципу «Равный – равному», когда наставник является равным по возрасту подопечному, но вместе с тем обладает определенными знаниями, опытом, которыми и делится.</w:t>
      </w:r>
    </w:p>
    <w:p w14:paraId="558B2466" w14:textId="77777777" w:rsidR="001674A6" w:rsidRPr="001674A6" w:rsidRDefault="001674A6" w:rsidP="001674A6">
      <w:pPr>
        <w:widowControl w:val="0"/>
        <w:spacing w:after="0" w:line="264" w:lineRule="auto"/>
        <w:ind w:firstLine="720"/>
        <w:jc w:val="both"/>
        <w:rPr>
          <w:rFonts w:ascii="Times New Roman" w:eastAsia="Calibri" w:hAnsi="Times New Roman" w:cs="Times New Roman"/>
          <w:sz w:val="28"/>
          <w:szCs w:val="28"/>
        </w:rPr>
      </w:pPr>
      <w:r w:rsidRPr="001674A6">
        <w:rPr>
          <w:rFonts w:ascii="Times New Roman" w:eastAsia="Calibri" w:hAnsi="Times New Roman" w:cs="Times New Roman"/>
          <w:sz w:val="28"/>
          <w:szCs w:val="28"/>
        </w:rPr>
        <w:t xml:space="preserve">С положительной стороны зарекомендовала себя практика Самарской области, где администрациями организаций для детей-сирот и детей, оставшихся без попечения родителей, ведется работа по расширению системы наставничества через привлечение к проведению профилактической работы со своими воспитанниками социально-активных граждан, представителей субъектов системы профилактики безнадзорности и правонарушений, а также успешных выпускников указанных учреждений. Всего в 2022 г. индивидуальным наставничеством было охвачено </w:t>
      </w:r>
      <w:r w:rsidR="005D0AD7">
        <w:rPr>
          <w:rFonts w:ascii="Times New Roman" w:eastAsia="Calibri" w:hAnsi="Times New Roman" w:cs="Times New Roman"/>
          <w:sz w:val="28"/>
          <w:szCs w:val="28"/>
        </w:rPr>
        <w:br/>
      </w:r>
      <w:r w:rsidRPr="001674A6">
        <w:rPr>
          <w:rFonts w:ascii="Times New Roman" w:eastAsia="Calibri" w:hAnsi="Times New Roman" w:cs="Times New Roman"/>
          <w:sz w:val="28"/>
          <w:szCs w:val="28"/>
        </w:rPr>
        <w:t>280 подростков, коллективным – 565.</w:t>
      </w:r>
    </w:p>
    <w:p w14:paraId="560040C9" w14:textId="77777777" w:rsidR="001674A6" w:rsidRPr="001674A6" w:rsidRDefault="001674A6" w:rsidP="001674A6">
      <w:pPr>
        <w:widowControl w:val="0"/>
        <w:spacing w:after="0" w:line="264" w:lineRule="auto"/>
        <w:ind w:firstLine="720"/>
        <w:jc w:val="both"/>
        <w:rPr>
          <w:rFonts w:ascii="Times New Roman" w:eastAsia="Calibri" w:hAnsi="Times New Roman" w:cs="Times New Roman"/>
          <w:sz w:val="28"/>
          <w:szCs w:val="28"/>
        </w:rPr>
      </w:pPr>
      <w:r w:rsidRPr="001674A6">
        <w:rPr>
          <w:rFonts w:ascii="Times New Roman" w:eastAsia="Calibri" w:hAnsi="Times New Roman" w:cs="Times New Roman"/>
          <w:sz w:val="28"/>
          <w:szCs w:val="28"/>
        </w:rPr>
        <w:t>В современных условиях актуальна тема патриотического воспитания подрастающего поколения как инструмента профилактики деструктивных тенденций в молодежной среде.</w:t>
      </w:r>
    </w:p>
    <w:p w14:paraId="62C23E2D" w14:textId="77777777" w:rsidR="001674A6" w:rsidRPr="001674A6" w:rsidRDefault="001674A6" w:rsidP="001674A6">
      <w:pPr>
        <w:widowControl w:val="0"/>
        <w:spacing w:after="0" w:line="264" w:lineRule="auto"/>
        <w:ind w:firstLine="720"/>
        <w:jc w:val="both"/>
        <w:rPr>
          <w:rFonts w:ascii="Times New Roman" w:eastAsia="Calibri" w:hAnsi="Times New Roman" w:cs="Times New Roman"/>
          <w:sz w:val="28"/>
          <w:szCs w:val="28"/>
        </w:rPr>
      </w:pPr>
      <w:r w:rsidRPr="001674A6">
        <w:rPr>
          <w:rFonts w:ascii="Times New Roman" w:eastAsia="Calibri" w:hAnsi="Times New Roman" w:cs="Times New Roman"/>
          <w:sz w:val="28"/>
          <w:szCs w:val="28"/>
        </w:rPr>
        <w:t>К примеру, УМВД России по Псковской области с 2020 г. организовано проведение для подростков, состоящих на профилактических учетах в органах и учреждениях системы профилактики, находящихся в социально опасном положении, международных походов, посвященных сохранению исторической памяти о событиях и участниках Великой Отечественной войны 1941-1945 г</w:t>
      </w:r>
      <w:r w:rsidR="005D0AD7">
        <w:rPr>
          <w:rFonts w:ascii="Times New Roman" w:eastAsia="Calibri" w:hAnsi="Times New Roman" w:cs="Times New Roman"/>
          <w:sz w:val="28"/>
          <w:szCs w:val="28"/>
        </w:rPr>
        <w:t>г</w:t>
      </w:r>
      <w:r w:rsidRPr="001674A6">
        <w:rPr>
          <w:rFonts w:ascii="Times New Roman" w:eastAsia="Calibri" w:hAnsi="Times New Roman" w:cs="Times New Roman"/>
          <w:sz w:val="28"/>
          <w:szCs w:val="28"/>
        </w:rPr>
        <w:t>.</w:t>
      </w:r>
    </w:p>
    <w:p w14:paraId="50D83869" w14:textId="77777777" w:rsidR="001674A6" w:rsidRPr="001674A6" w:rsidRDefault="001674A6" w:rsidP="001674A6">
      <w:pPr>
        <w:widowControl w:val="0"/>
        <w:spacing w:after="0" w:line="264" w:lineRule="auto"/>
        <w:ind w:firstLine="720"/>
        <w:jc w:val="both"/>
        <w:rPr>
          <w:rFonts w:ascii="Times New Roman" w:eastAsia="Calibri" w:hAnsi="Times New Roman" w:cs="Times New Roman"/>
          <w:sz w:val="28"/>
          <w:szCs w:val="28"/>
        </w:rPr>
      </w:pPr>
      <w:r w:rsidRPr="001674A6">
        <w:rPr>
          <w:rFonts w:ascii="Times New Roman" w:eastAsia="Calibri" w:hAnsi="Times New Roman" w:cs="Times New Roman"/>
          <w:sz w:val="28"/>
          <w:szCs w:val="28"/>
        </w:rPr>
        <w:t>Концепция похода предполагает трехдневное пребывание в палаточном лагере. Количество участников походов и их территориальная принадлежность из года в год расширяется. Международный статус мероприятие приобрело в связи с участием в нем делегации Витебской области Республики Беларусь. С 2021 г. инициатива поддержана и Удмуртской Республикой, Забайкальским и Пермским краями, Псковской областью.</w:t>
      </w:r>
    </w:p>
    <w:p w14:paraId="11F8FBD9" w14:textId="77777777" w:rsidR="001674A6" w:rsidRPr="001674A6" w:rsidRDefault="001674A6" w:rsidP="005D0AD7">
      <w:pPr>
        <w:widowControl w:val="0"/>
        <w:spacing w:after="0" w:line="264" w:lineRule="auto"/>
        <w:ind w:firstLine="720"/>
        <w:jc w:val="both"/>
        <w:rPr>
          <w:rFonts w:ascii="Times New Roman" w:eastAsia="Calibri" w:hAnsi="Times New Roman" w:cs="Times New Roman"/>
          <w:sz w:val="28"/>
          <w:szCs w:val="28"/>
        </w:rPr>
      </w:pPr>
      <w:r w:rsidRPr="001674A6">
        <w:rPr>
          <w:rFonts w:ascii="Times New Roman" w:eastAsia="Calibri" w:hAnsi="Times New Roman" w:cs="Times New Roman"/>
          <w:sz w:val="28"/>
          <w:szCs w:val="28"/>
        </w:rPr>
        <w:t>Проведение таких мероприятий является наглядным примером военно-патриотического воспитания подрастающего поколения, в рамках которого формируются лидерские качества, раскрывается творческий потенциал несовершеннолетних, а также повышается уровень их коммуникативных навыков, мотивации к участию в социаль</w:t>
      </w:r>
      <w:r w:rsidR="005D0AD7">
        <w:rPr>
          <w:rFonts w:ascii="Times New Roman" w:eastAsia="Calibri" w:hAnsi="Times New Roman" w:cs="Times New Roman"/>
          <w:sz w:val="28"/>
          <w:szCs w:val="28"/>
        </w:rPr>
        <w:t xml:space="preserve">но-полезных видах деятельности. </w:t>
      </w:r>
      <w:r w:rsidRPr="001674A6">
        <w:rPr>
          <w:rFonts w:ascii="Times New Roman" w:eastAsia="Calibri" w:hAnsi="Times New Roman" w:cs="Times New Roman"/>
          <w:sz w:val="28"/>
          <w:szCs w:val="28"/>
        </w:rPr>
        <w:t>Кроме того, полученный опыт дает почву для самоопределения, пересмотра жизненных установок и критической оценки попыток навязывания ложной информации, в том числе об исторических фактах.</w:t>
      </w:r>
    </w:p>
    <w:p w14:paraId="17E2764C" w14:textId="77777777" w:rsidR="001674A6" w:rsidRPr="001674A6" w:rsidRDefault="001674A6" w:rsidP="001674A6">
      <w:pPr>
        <w:widowControl w:val="0"/>
        <w:spacing w:after="0" w:line="264" w:lineRule="auto"/>
        <w:ind w:firstLine="720"/>
        <w:jc w:val="both"/>
        <w:rPr>
          <w:rFonts w:ascii="Times New Roman" w:eastAsia="Calibri" w:hAnsi="Times New Roman" w:cs="Times New Roman"/>
          <w:sz w:val="28"/>
          <w:szCs w:val="28"/>
        </w:rPr>
      </w:pPr>
      <w:r w:rsidRPr="001674A6">
        <w:rPr>
          <w:rFonts w:ascii="Times New Roman" w:eastAsia="Calibri" w:hAnsi="Times New Roman" w:cs="Times New Roman"/>
          <w:sz w:val="28"/>
          <w:szCs w:val="28"/>
        </w:rPr>
        <w:t>В Архангельской области в организациях социального обслуживания действует 26 подростковых, семейных и детско-родительских клубов. Так, в ГБКУ АО «Каргопольский центр социальной помощи семье и детям» создан патриотический клуб «Дельта», в котором состоят подростки 12-17 лет, находящиеся в трудной жизненной ситуации. Клубом проводятся патриотические и спортивные мероприятия, в том числе для несовершеннолетних, проживающих в отдаленных сельских поселениях Каргопольского муниципального округа.</w:t>
      </w:r>
    </w:p>
    <w:p w14:paraId="65E0F981" w14:textId="77777777" w:rsidR="001674A6" w:rsidRPr="001674A6" w:rsidRDefault="001674A6" w:rsidP="001674A6">
      <w:pPr>
        <w:widowControl w:val="0"/>
        <w:spacing w:after="0" w:line="264" w:lineRule="auto"/>
        <w:ind w:firstLine="720"/>
        <w:jc w:val="both"/>
        <w:rPr>
          <w:rFonts w:ascii="Times New Roman" w:eastAsia="Calibri" w:hAnsi="Times New Roman" w:cs="Times New Roman"/>
          <w:sz w:val="28"/>
          <w:szCs w:val="28"/>
        </w:rPr>
      </w:pPr>
      <w:r w:rsidRPr="001674A6">
        <w:rPr>
          <w:rFonts w:ascii="Times New Roman" w:eastAsia="Calibri" w:hAnsi="Times New Roman" w:cs="Times New Roman"/>
          <w:sz w:val="28"/>
          <w:szCs w:val="28"/>
        </w:rPr>
        <w:t>На территории Забайкальского края прошли учебно-полевые сборы для несовершеннолетних, находящихся в конфликте с законом «Допризывник Забайкалья», с общим количеством участников 700 человек.</w:t>
      </w:r>
    </w:p>
    <w:p w14:paraId="02D0B70A" w14:textId="77777777" w:rsidR="001674A6" w:rsidRPr="001674A6" w:rsidRDefault="001674A6" w:rsidP="001674A6">
      <w:pPr>
        <w:widowControl w:val="0"/>
        <w:spacing w:after="0" w:line="264" w:lineRule="auto"/>
        <w:ind w:firstLine="720"/>
        <w:jc w:val="both"/>
        <w:rPr>
          <w:rFonts w:ascii="Times New Roman" w:eastAsia="Calibri" w:hAnsi="Times New Roman" w:cs="Times New Roman"/>
          <w:sz w:val="28"/>
          <w:szCs w:val="28"/>
        </w:rPr>
      </w:pPr>
      <w:r w:rsidRPr="001674A6">
        <w:rPr>
          <w:rFonts w:ascii="Times New Roman" w:eastAsia="Calibri" w:hAnsi="Times New Roman" w:cs="Times New Roman"/>
          <w:sz w:val="28"/>
          <w:szCs w:val="28"/>
        </w:rPr>
        <w:t>Министерством образования Камчатского края оказана финансовая поддержка автономной некоммерческой организации «Детско-юношеский военно-патриотический клуб «Русские витязи» по проведению детского палаточного военно-патриотического лагеря «Пересвет», в котором приняли участие 70 подростков, в том числе состоящих на различных видах профилактического учета. В период пребывания в оздоровительном учреждении с ребятами проводились занятия по начальной военной подготовке, экскурсии по территориям отдельных войсковых частей и основным туристическим достопримечательностям полуострова.</w:t>
      </w:r>
    </w:p>
    <w:p w14:paraId="1C0AA0B3" w14:textId="77777777" w:rsidR="001674A6" w:rsidRPr="001674A6" w:rsidRDefault="001674A6" w:rsidP="001674A6">
      <w:pPr>
        <w:widowControl w:val="0"/>
        <w:spacing w:after="0" w:line="264" w:lineRule="auto"/>
        <w:ind w:firstLine="720"/>
        <w:jc w:val="both"/>
        <w:rPr>
          <w:rFonts w:ascii="Times New Roman" w:eastAsia="Calibri" w:hAnsi="Times New Roman" w:cs="Times New Roman"/>
          <w:sz w:val="28"/>
          <w:szCs w:val="28"/>
        </w:rPr>
      </w:pPr>
      <w:r w:rsidRPr="001674A6">
        <w:rPr>
          <w:rFonts w:ascii="Times New Roman" w:eastAsia="Calibri" w:hAnsi="Times New Roman" w:cs="Times New Roman"/>
          <w:sz w:val="28"/>
          <w:szCs w:val="28"/>
        </w:rPr>
        <w:t>На территории Тюменской области активно реализуется проект по профилактике правонарушений среди несовершеннолетних «Диалог поколений», разработанный с целью развития добровольческой (волонтерской) деятельности ветеранов и граждан пожилого возраста первичных ветеранских организаций в отношении детей, находящихся в трудной жизненной ситуации, конфликте с законом. В рамках проекта проводятся мероприятия по формированию правовой культуры, патриотизма и социальной ответственности детей и их родителей (законных представителей), повышению родительской ответственности и компетентности в вопросах воспитания детей. Активисты ветеранских организаций оказывают помощь семьям с детьми, имеющим трудности в воспитании подростков, передают им свой профессиональный и жизненный опыт. В 2022 г. в указанных мероприятиях приняли участие 511 ветеранских организаций, задействовано более 2,2 тыс. активистов. Социально ориентированная помощь оказана более 5,8 тыс. семей.</w:t>
      </w:r>
    </w:p>
    <w:p w14:paraId="5EC3B0FE" w14:textId="77777777" w:rsidR="001674A6" w:rsidRPr="001674A6" w:rsidRDefault="001674A6" w:rsidP="005D0AD7">
      <w:pPr>
        <w:widowControl w:val="0"/>
        <w:spacing w:after="0" w:line="264" w:lineRule="auto"/>
        <w:ind w:firstLine="720"/>
        <w:jc w:val="both"/>
        <w:rPr>
          <w:rFonts w:ascii="Times New Roman" w:eastAsia="Calibri" w:hAnsi="Times New Roman" w:cs="Times New Roman"/>
          <w:sz w:val="28"/>
          <w:szCs w:val="28"/>
        </w:rPr>
      </w:pPr>
      <w:r w:rsidRPr="001674A6">
        <w:rPr>
          <w:rFonts w:ascii="Times New Roman" w:eastAsia="Calibri" w:hAnsi="Times New Roman" w:cs="Times New Roman"/>
          <w:sz w:val="28"/>
          <w:szCs w:val="28"/>
        </w:rPr>
        <w:t xml:space="preserve">На основе межведомственного взаимодействия осуществляются мероприятия, направленные на профилактику преступных посягательств </w:t>
      </w:r>
      <w:r w:rsidR="005D0AD7">
        <w:rPr>
          <w:rFonts w:ascii="Times New Roman" w:eastAsia="Calibri" w:hAnsi="Times New Roman" w:cs="Times New Roman"/>
          <w:sz w:val="28"/>
          <w:szCs w:val="28"/>
        </w:rPr>
        <w:t xml:space="preserve">в отношении несовершеннолетних. </w:t>
      </w:r>
      <w:r w:rsidRPr="001674A6">
        <w:rPr>
          <w:rFonts w:ascii="Times New Roman" w:eastAsia="Calibri" w:hAnsi="Times New Roman" w:cs="Times New Roman"/>
          <w:sz w:val="28"/>
          <w:szCs w:val="28"/>
        </w:rPr>
        <w:t>В субъектах Российской Федерации реализуются меры по созданию системы предотвращения насилия в отношении несовершеннолетних, а также организации деятельности учреждений, специалистов, волонтеров по социально-психологической реабилитации детей – жертв насилия и оказанию помощи следственным органам при расследовании преступных посягательств в отношении детей.</w:t>
      </w:r>
    </w:p>
    <w:p w14:paraId="1469F96F" w14:textId="77777777" w:rsidR="001674A6" w:rsidRPr="001674A6" w:rsidRDefault="001674A6" w:rsidP="001674A6">
      <w:pPr>
        <w:widowControl w:val="0"/>
        <w:spacing w:after="0" w:line="264" w:lineRule="auto"/>
        <w:ind w:firstLine="720"/>
        <w:jc w:val="both"/>
        <w:rPr>
          <w:rFonts w:ascii="Times New Roman" w:eastAsia="Calibri" w:hAnsi="Times New Roman" w:cs="Times New Roman"/>
          <w:sz w:val="28"/>
          <w:szCs w:val="28"/>
        </w:rPr>
      </w:pPr>
      <w:r w:rsidRPr="001674A6">
        <w:rPr>
          <w:rFonts w:ascii="Times New Roman" w:eastAsia="Calibri" w:hAnsi="Times New Roman" w:cs="Times New Roman"/>
          <w:sz w:val="28"/>
          <w:szCs w:val="28"/>
        </w:rPr>
        <w:t>Так, при уполномоченном по правам ребенка при Главе Республики Северная Осетия-Алания функционирует рабочая группа по выявлению и профессиональному вмешательству в ситуацию насилия и жестокого обращения с детьми-сиротами и детьми, оставшимися без попечения родителей.</w:t>
      </w:r>
    </w:p>
    <w:p w14:paraId="4092E626" w14:textId="77777777" w:rsidR="001674A6" w:rsidRPr="001674A6" w:rsidRDefault="001674A6" w:rsidP="001674A6">
      <w:pPr>
        <w:widowControl w:val="0"/>
        <w:spacing w:after="0" w:line="264" w:lineRule="auto"/>
        <w:ind w:firstLine="720"/>
        <w:jc w:val="both"/>
        <w:rPr>
          <w:rFonts w:ascii="Times New Roman" w:eastAsia="Calibri" w:hAnsi="Times New Roman" w:cs="Times New Roman"/>
          <w:sz w:val="28"/>
          <w:szCs w:val="28"/>
        </w:rPr>
      </w:pPr>
      <w:r w:rsidRPr="001674A6">
        <w:rPr>
          <w:rFonts w:ascii="Times New Roman" w:eastAsia="Calibri" w:hAnsi="Times New Roman" w:cs="Times New Roman"/>
          <w:sz w:val="28"/>
          <w:szCs w:val="28"/>
        </w:rPr>
        <w:t>Министерством социальной защиты Алтайского края заключено и реализуется на протяжении 5 лет соглашение о сотрудничестве с региональным следственным управлением Следственного комитета Российской Федерации по вопросам обеспечения гарантий государственной защиты, а также предоставления социального сопровождения несовершеннолетним, пострадавшим от преступлений против половой неприкосновенности и половой свободы личности. В рамках соглашения обеспечено участие психологов, при этом оказывается не только экстренная психологическая помощь при проведении следственных действий, но и социальная реабилитация. В течение 2022 г. 47 специалистов учреждений социального обслуживания участвовали в 270 следственных действиях при расследовании уголовных дел о преступлениях против половой неприкосновенности несовершеннолетних, жертвами которых стали 189 детей.</w:t>
      </w:r>
    </w:p>
    <w:p w14:paraId="5E941CF0" w14:textId="77777777" w:rsidR="00564C4A" w:rsidRPr="00377515" w:rsidRDefault="001674A6" w:rsidP="00377515">
      <w:pPr>
        <w:widowControl w:val="0"/>
        <w:spacing w:after="0" w:line="264" w:lineRule="auto"/>
        <w:ind w:firstLine="720"/>
        <w:jc w:val="both"/>
        <w:rPr>
          <w:rFonts w:ascii="Times New Roman" w:eastAsia="Calibri" w:hAnsi="Times New Roman" w:cs="Times New Roman"/>
          <w:sz w:val="28"/>
          <w:szCs w:val="28"/>
        </w:rPr>
      </w:pPr>
      <w:r w:rsidRPr="001674A6">
        <w:rPr>
          <w:rFonts w:ascii="Times New Roman" w:eastAsia="Calibri" w:hAnsi="Times New Roman" w:cs="Times New Roman"/>
          <w:sz w:val="28"/>
          <w:szCs w:val="28"/>
        </w:rPr>
        <w:t xml:space="preserve">На территории Архангельской области сформирована устойчивая сеть организаций социального обслуживания, осуществляющих деятельность во всех муниципальных районах и городских округах, включающая в себя 4 центра социальной помощи семье и детям, 5 социально-реабилитационных центров для несовершеннолетних, 11 комплексных центров социального обслуживания, в которых действуют 23 отделения профилактики детской безнадзорности и семейного неблагополучия, 11 отделений круглосуточного пребывания детей, </w:t>
      </w:r>
      <w:r w:rsidR="00DD0AF8">
        <w:rPr>
          <w:rFonts w:ascii="Times New Roman" w:eastAsia="Calibri" w:hAnsi="Times New Roman" w:cs="Times New Roman"/>
          <w:sz w:val="28"/>
          <w:szCs w:val="28"/>
        </w:rPr>
        <w:br/>
      </w:r>
      <w:r w:rsidRPr="001674A6">
        <w:rPr>
          <w:rFonts w:ascii="Times New Roman" w:eastAsia="Calibri" w:hAnsi="Times New Roman" w:cs="Times New Roman"/>
          <w:sz w:val="28"/>
          <w:szCs w:val="28"/>
        </w:rPr>
        <w:t>7 территориальных служб примирения между несовершеннолетним преступником и его жертвой, 4 отделения социального сопровождения несовершеннолетних, вступивших в конфликт с законом.</w:t>
      </w:r>
    </w:p>
    <w:p w14:paraId="73271AEC" w14:textId="77777777" w:rsidR="00D03A4F" w:rsidRPr="00D03A4F" w:rsidRDefault="00D03A4F" w:rsidP="00D03A4F">
      <w:pPr>
        <w:spacing w:after="0"/>
        <w:ind w:firstLine="709"/>
        <w:jc w:val="both"/>
        <w:rPr>
          <w:rFonts w:ascii="Times New Roman" w:eastAsia="Times New Roman" w:hAnsi="Times New Roman" w:cs="Times New Roman"/>
          <w:b/>
          <w:sz w:val="28"/>
          <w:szCs w:val="28"/>
          <w:lang w:eastAsia="ru-RU"/>
        </w:rPr>
        <w:sectPr w:rsidR="00D03A4F" w:rsidRPr="00D03A4F" w:rsidSect="009C0CC8">
          <w:pgSz w:w="11906" w:h="16838"/>
          <w:pgMar w:top="1134" w:right="567" w:bottom="1134" w:left="1134" w:header="708" w:footer="708" w:gutter="0"/>
          <w:cols w:space="708"/>
          <w:docGrid w:linePitch="360"/>
        </w:sectPr>
      </w:pPr>
    </w:p>
    <w:p w14:paraId="3E40B39D" w14:textId="77777777" w:rsidR="00D03A4F" w:rsidRDefault="00D03A4F" w:rsidP="007B1578">
      <w:pPr>
        <w:spacing w:after="240" w:line="240" w:lineRule="auto"/>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 xml:space="preserve">12. ПОЛОЖЕНИЕ </w:t>
      </w:r>
      <w:r w:rsidR="00F136F9">
        <w:rPr>
          <w:rFonts w:ascii="Times New Roman" w:eastAsia="Times New Roman" w:hAnsi="Times New Roman" w:cs="Times New Roman"/>
          <w:b/>
          <w:sz w:val="28"/>
          <w:szCs w:val="28"/>
          <w:lang w:eastAsia="ru-RU"/>
        </w:rPr>
        <w:t>НЕСОВЕРШЕННОЛЕТНИХ, НАХОДЯЩИХСЯ</w:t>
      </w:r>
      <w:r w:rsidR="00F136F9">
        <w:rPr>
          <w:rFonts w:ascii="Times New Roman" w:eastAsia="Times New Roman" w:hAnsi="Times New Roman" w:cs="Times New Roman"/>
          <w:b/>
          <w:sz w:val="28"/>
          <w:szCs w:val="28"/>
          <w:lang w:eastAsia="ru-RU"/>
        </w:rPr>
        <w:br/>
      </w:r>
      <w:r w:rsidRPr="00D03A4F">
        <w:rPr>
          <w:rFonts w:ascii="Times New Roman" w:eastAsia="Times New Roman" w:hAnsi="Times New Roman" w:cs="Times New Roman"/>
          <w:b/>
          <w:sz w:val="28"/>
          <w:szCs w:val="28"/>
          <w:lang w:eastAsia="ru-RU"/>
        </w:rPr>
        <w:t>В СПЕЦИАЛЬНЫХ УЧЕБНО-ВОСПИТАТЕЛЬНЫХ УЧРЕЖДЕНИЯХ ДЛЯ ОБУЧАЮЩИХСЯ С ДЕВИАНТНЫМ (</w:t>
      </w:r>
      <w:r w:rsidRPr="0027146D">
        <w:rPr>
          <w:rFonts w:ascii="Times New Roman" w:eastAsia="Times New Roman" w:hAnsi="Times New Roman" w:cs="Times New Roman"/>
          <w:b/>
          <w:sz w:val="28"/>
          <w:szCs w:val="28"/>
          <w:lang w:eastAsia="ru-RU"/>
        </w:rPr>
        <w:t>ОБЩЕСТВЕННО ОПАСНЫМ)</w:t>
      </w:r>
      <w:r w:rsidRPr="00D03A4F">
        <w:rPr>
          <w:rFonts w:ascii="Times New Roman" w:eastAsia="Times New Roman" w:hAnsi="Times New Roman" w:cs="Times New Roman"/>
          <w:b/>
          <w:sz w:val="28"/>
          <w:szCs w:val="28"/>
          <w:lang w:eastAsia="ru-RU"/>
        </w:rPr>
        <w:t xml:space="preserve"> ПОВЕДЕНИЕМ</w:t>
      </w:r>
    </w:p>
    <w:p w14:paraId="53376CD2" w14:textId="77777777" w:rsidR="00F942C6" w:rsidRDefault="00A850F3" w:rsidP="00921C0D">
      <w:pPr>
        <w:widowControl w:val="0"/>
        <w:spacing w:before="240" w:after="0" w:line="264" w:lineRule="auto"/>
        <w:ind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Согласно </w:t>
      </w:r>
      <w:r w:rsidR="00F91F45">
        <w:rPr>
          <w:rFonts w:ascii="Times New Roman" w:eastAsia="Calibri" w:hAnsi="Times New Roman" w:cs="Times New Roman"/>
          <w:sz w:val="28"/>
          <w:szCs w:val="28"/>
        </w:rPr>
        <w:t xml:space="preserve">части 9 статьи 22 </w:t>
      </w:r>
      <w:r w:rsidR="00211945">
        <w:rPr>
          <w:rFonts w:ascii="Times New Roman" w:eastAsia="Calibri" w:hAnsi="Times New Roman" w:cs="Times New Roman"/>
          <w:sz w:val="28"/>
          <w:szCs w:val="28"/>
        </w:rPr>
        <w:t>Федеральн</w:t>
      </w:r>
      <w:r w:rsidR="00F91F45">
        <w:rPr>
          <w:rFonts w:ascii="Times New Roman" w:eastAsia="Calibri" w:hAnsi="Times New Roman" w:cs="Times New Roman"/>
          <w:sz w:val="28"/>
          <w:szCs w:val="28"/>
        </w:rPr>
        <w:t>ого</w:t>
      </w:r>
      <w:r w:rsidR="00211945">
        <w:rPr>
          <w:rFonts w:ascii="Times New Roman" w:eastAsia="Calibri" w:hAnsi="Times New Roman" w:cs="Times New Roman"/>
          <w:sz w:val="28"/>
          <w:szCs w:val="28"/>
        </w:rPr>
        <w:t xml:space="preserve"> закон</w:t>
      </w:r>
      <w:r w:rsidR="00F91F45">
        <w:rPr>
          <w:rFonts w:ascii="Times New Roman" w:eastAsia="Calibri" w:hAnsi="Times New Roman" w:cs="Times New Roman"/>
          <w:sz w:val="28"/>
          <w:szCs w:val="28"/>
        </w:rPr>
        <w:t>а</w:t>
      </w:r>
      <w:r w:rsidR="00211945">
        <w:rPr>
          <w:rFonts w:ascii="Times New Roman" w:eastAsia="Calibri" w:hAnsi="Times New Roman" w:cs="Times New Roman"/>
          <w:sz w:val="28"/>
          <w:szCs w:val="28"/>
        </w:rPr>
        <w:t xml:space="preserve"> от 29 декабря 2012 г. </w:t>
      </w:r>
      <w:r w:rsidR="00F91F45">
        <w:rPr>
          <w:rFonts w:ascii="Times New Roman" w:eastAsia="Calibri" w:hAnsi="Times New Roman" w:cs="Times New Roman"/>
          <w:sz w:val="28"/>
          <w:szCs w:val="28"/>
        </w:rPr>
        <w:br/>
      </w:r>
      <w:r w:rsidR="00211945">
        <w:rPr>
          <w:rFonts w:ascii="Times New Roman" w:eastAsia="Calibri" w:hAnsi="Times New Roman" w:cs="Times New Roman"/>
          <w:sz w:val="28"/>
          <w:szCs w:val="28"/>
        </w:rPr>
        <w:t>№ 273-ФЗ</w:t>
      </w:r>
      <w:r w:rsidR="00FD14A0">
        <w:rPr>
          <w:rFonts w:ascii="Times New Roman" w:eastAsia="Calibri" w:hAnsi="Times New Roman" w:cs="Times New Roman"/>
          <w:sz w:val="28"/>
          <w:szCs w:val="28"/>
        </w:rPr>
        <w:t>,</w:t>
      </w:r>
      <w:r>
        <w:rPr>
          <w:rFonts w:ascii="Times New Roman" w:eastAsia="Calibri" w:hAnsi="Times New Roman" w:cs="Times New Roman"/>
          <w:sz w:val="28"/>
          <w:szCs w:val="28"/>
        </w:rPr>
        <w:t xml:space="preserve"> для обучающихся с </w:t>
      </w:r>
      <w:r w:rsidRPr="0027146D">
        <w:rPr>
          <w:rFonts w:ascii="Times New Roman" w:eastAsia="Calibri" w:hAnsi="Times New Roman" w:cs="Times New Roman"/>
          <w:sz w:val="28"/>
          <w:szCs w:val="28"/>
        </w:rPr>
        <w:t>девиантным</w:t>
      </w:r>
      <w:r w:rsidR="007B1578" w:rsidRPr="001674A6">
        <w:rPr>
          <w:rFonts w:ascii="Times New Roman" w:eastAsia="Calibri" w:hAnsi="Times New Roman" w:cs="Times New Roman"/>
          <w:sz w:val="28"/>
          <w:szCs w:val="28"/>
        </w:rPr>
        <w:t> </w:t>
      </w:r>
      <w:r w:rsidRPr="0027146D">
        <w:rPr>
          <w:rFonts w:ascii="Times New Roman" w:eastAsia="Calibri" w:hAnsi="Times New Roman" w:cs="Times New Roman"/>
          <w:sz w:val="28"/>
          <w:szCs w:val="28"/>
        </w:rPr>
        <w:t>(общественно опасным) поведением</w:t>
      </w:r>
      <w:r>
        <w:rPr>
          <w:rFonts w:ascii="Times New Roman" w:eastAsia="Calibri" w:hAnsi="Times New Roman" w:cs="Times New Roman"/>
          <w:sz w:val="28"/>
          <w:szCs w:val="28"/>
        </w:rPr>
        <w:t>, нуждающихся в особых условиях воспитания, обучения и требующих специального педагогического подхода, Российской Федераци</w:t>
      </w:r>
      <w:r w:rsidR="008A4D6E">
        <w:rPr>
          <w:rFonts w:ascii="Times New Roman" w:eastAsia="Calibri" w:hAnsi="Times New Roman" w:cs="Times New Roman"/>
          <w:sz w:val="28"/>
          <w:szCs w:val="28"/>
        </w:rPr>
        <w:t>ей</w:t>
      </w:r>
      <w:r>
        <w:rPr>
          <w:rFonts w:ascii="Times New Roman" w:eastAsia="Calibri" w:hAnsi="Times New Roman" w:cs="Times New Roman"/>
          <w:sz w:val="28"/>
          <w:szCs w:val="28"/>
        </w:rPr>
        <w:t xml:space="preserve"> или субъектом Российской Федерации создаются образовательные организации (специальные учебно</w:t>
      </w:r>
      <w:r w:rsidR="00F942C6">
        <w:rPr>
          <w:rFonts w:ascii="Times New Roman" w:eastAsia="Calibri" w:hAnsi="Times New Roman" w:cs="Times New Roman"/>
          <w:sz w:val="28"/>
          <w:szCs w:val="28"/>
        </w:rPr>
        <w:t>-воспитательные учреждения открытого и закрытого типа).</w:t>
      </w:r>
    </w:p>
    <w:p w14:paraId="10568584" w14:textId="77777777" w:rsidR="00A850F3" w:rsidRPr="00D03A4F" w:rsidRDefault="00A850F3" w:rsidP="00921C0D">
      <w:pPr>
        <w:widowControl w:val="0"/>
        <w:spacing w:after="0" w:line="264" w:lineRule="auto"/>
        <w:ind w:firstLine="720"/>
        <w:jc w:val="both"/>
        <w:rPr>
          <w:rFonts w:ascii="Times New Roman" w:eastAsia="Calibri" w:hAnsi="Times New Roman" w:cs="Times New Roman"/>
          <w:sz w:val="28"/>
          <w:szCs w:val="28"/>
        </w:rPr>
      </w:pPr>
      <w:r w:rsidRPr="00D03A4F">
        <w:rPr>
          <w:rFonts w:ascii="Times New Roman" w:eastAsia="Calibri" w:hAnsi="Times New Roman" w:cs="Times New Roman"/>
          <w:sz w:val="28"/>
          <w:szCs w:val="28"/>
        </w:rPr>
        <w:t>Специальные учебно-воспитательные учреждения призваны обеспечить:</w:t>
      </w:r>
    </w:p>
    <w:p w14:paraId="624CC888" w14:textId="77777777" w:rsidR="00A850F3" w:rsidRPr="00D03A4F" w:rsidRDefault="00A850F3" w:rsidP="00921C0D">
      <w:pPr>
        <w:widowControl w:val="0"/>
        <w:spacing w:after="0" w:line="264" w:lineRule="auto"/>
        <w:ind w:firstLine="720"/>
        <w:jc w:val="both"/>
        <w:rPr>
          <w:rFonts w:ascii="Times New Roman" w:eastAsia="Calibri" w:hAnsi="Times New Roman" w:cs="Times New Roman"/>
          <w:sz w:val="28"/>
          <w:szCs w:val="28"/>
        </w:rPr>
      </w:pPr>
      <w:r w:rsidRPr="00D03A4F">
        <w:rPr>
          <w:rFonts w:ascii="Times New Roman" w:eastAsia="Calibri" w:hAnsi="Times New Roman" w:cs="Times New Roman"/>
          <w:sz w:val="28"/>
          <w:szCs w:val="28"/>
        </w:rPr>
        <w:t xml:space="preserve">создание условий для воспитания и обучения обучающихся в специальных учреждениях, включая условия для получения несовершеннолетними начального общего, основного общего, среднего общего, среднего профессионального образования в соответствии с </w:t>
      </w:r>
      <w:r w:rsidRPr="007B1578">
        <w:rPr>
          <w:rFonts w:ascii="Times New Roman" w:eastAsia="Calibri" w:hAnsi="Times New Roman" w:cs="Times New Roman"/>
          <w:sz w:val="28"/>
          <w:szCs w:val="28"/>
        </w:rPr>
        <w:t>ФГОС,</w:t>
      </w:r>
      <w:r w:rsidRPr="00D03A4F">
        <w:rPr>
          <w:rFonts w:ascii="Times New Roman" w:eastAsia="Calibri" w:hAnsi="Times New Roman" w:cs="Times New Roman"/>
          <w:sz w:val="28"/>
          <w:szCs w:val="28"/>
        </w:rPr>
        <w:t xml:space="preserve"> дополнительного образования и профессионального обучения, а также специальный педагогический подход;</w:t>
      </w:r>
    </w:p>
    <w:p w14:paraId="36B5F05C" w14:textId="77777777" w:rsidR="00A850F3" w:rsidRPr="00D03A4F" w:rsidRDefault="00A850F3" w:rsidP="00921C0D">
      <w:pPr>
        <w:widowControl w:val="0"/>
        <w:spacing w:after="0" w:line="264" w:lineRule="auto"/>
        <w:ind w:firstLine="720"/>
        <w:jc w:val="both"/>
        <w:rPr>
          <w:rFonts w:ascii="Times New Roman" w:eastAsia="Calibri" w:hAnsi="Times New Roman" w:cs="Times New Roman"/>
          <w:sz w:val="28"/>
          <w:szCs w:val="28"/>
        </w:rPr>
      </w:pPr>
      <w:r w:rsidRPr="00D03A4F">
        <w:rPr>
          <w:rFonts w:ascii="Times New Roman" w:eastAsia="Calibri" w:hAnsi="Times New Roman" w:cs="Times New Roman"/>
          <w:sz w:val="28"/>
          <w:szCs w:val="28"/>
        </w:rPr>
        <w:t>психолого-педагогическую, ме</w:t>
      </w:r>
      <w:r w:rsidR="00FD14A0">
        <w:rPr>
          <w:rFonts w:ascii="Times New Roman" w:eastAsia="Calibri" w:hAnsi="Times New Roman" w:cs="Times New Roman"/>
          <w:sz w:val="28"/>
          <w:szCs w:val="28"/>
        </w:rPr>
        <w:t xml:space="preserve">дицинскую и социальную помощь, </w:t>
      </w:r>
      <w:r w:rsidRPr="00D03A4F">
        <w:rPr>
          <w:rFonts w:ascii="Times New Roman" w:eastAsia="Calibri" w:hAnsi="Times New Roman" w:cs="Times New Roman"/>
          <w:sz w:val="28"/>
          <w:szCs w:val="28"/>
        </w:rPr>
        <w:t>а также реабилитацию обучающих</w:t>
      </w:r>
      <w:r w:rsidR="00FD14A0">
        <w:rPr>
          <w:rFonts w:ascii="Times New Roman" w:eastAsia="Calibri" w:hAnsi="Times New Roman" w:cs="Times New Roman"/>
          <w:sz w:val="28"/>
          <w:szCs w:val="28"/>
        </w:rPr>
        <w:t xml:space="preserve">ся, включая коррекцию поведения </w:t>
      </w:r>
      <w:r w:rsidRPr="00D03A4F">
        <w:rPr>
          <w:rFonts w:ascii="Times New Roman" w:eastAsia="Calibri" w:hAnsi="Times New Roman" w:cs="Times New Roman"/>
          <w:sz w:val="28"/>
          <w:szCs w:val="28"/>
        </w:rPr>
        <w:t>и адаптацию в обществе, защиту их прав и законных интересов, создание необходимых условий для охраны и укрепления здоровья обучающихся;</w:t>
      </w:r>
    </w:p>
    <w:p w14:paraId="7CD2C2EC" w14:textId="77777777" w:rsidR="00A850F3" w:rsidRPr="00D03A4F" w:rsidRDefault="00A850F3" w:rsidP="00921C0D">
      <w:pPr>
        <w:widowControl w:val="0"/>
        <w:spacing w:after="0" w:line="264" w:lineRule="auto"/>
        <w:ind w:firstLine="720"/>
        <w:jc w:val="both"/>
        <w:rPr>
          <w:rFonts w:ascii="Times New Roman" w:eastAsia="Calibri" w:hAnsi="Times New Roman" w:cs="Times New Roman"/>
          <w:sz w:val="28"/>
          <w:szCs w:val="28"/>
        </w:rPr>
      </w:pPr>
      <w:r w:rsidRPr="00F136F9">
        <w:rPr>
          <w:rFonts w:ascii="Times New Roman" w:eastAsia="Calibri" w:hAnsi="Times New Roman" w:cs="Times New Roman"/>
          <w:spacing w:val="-4"/>
          <w:sz w:val="28"/>
          <w:szCs w:val="28"/>
        </w:rPr>
        <w:t>психолого-педагогическое сопровождение реализации образовательных</w:t>
      </w:r>
      <w:r w:rsidRPr="00D03A4F">
        <w:rPr>
          <w:rFonts w:ascii="Times New Roman" w:eastAsia="Calibri" w:hAnsi="Times New Roman" w:cs="Times New Roman"/>
          <w:sz w:val="28"/>
          <w:szCs w:val="28"/>
        </w:rPr>
        <w:t xml:space="preserve"> программ начального общего, основного общего, среднего общего, среднего профессионального образования, основных программ профессионального обучения, дополнительных образовательных программ, включая инклюзивное образование обучающихся с ОВЗ, испытывающих трудности в освоении основных образовательных программ, развитии и социальной адаптации;</w:t>
      </w:r>
    </w:p>
    <w:p w14:paraId="3C8CDF35" w14:textId="77777777" w:rsidR="00A850F3" w:rsidRPr="00D03A4F" w:rsidRDefault="00A850F3" w:rsidP="00921C0D">
      <w:pPr>
        <w:widowControl w:val="0"/>
        <w:spacing w:after="0" w:line="264" w:lineRule="auto"/>
        <w:ind w:firstLine="720"/>
        <w:jc w:val="both"/>
        <w:rPr>
          <w:rFonts w:ascii="Times New Roman" w:eastAsia="Calibri" w:hAnsi="Times New Roman" w:cs="Times New Roman"/>
          <w:sz w:val="28"/>
          <w:szCs w:val="28"/>
        </w:rPr>
      </w:pPr>
      <w:r w:rsidRPr="00D03A4F">
        <w:rPr>
          <w:rFonts w:ascii="Times New Roman" w:eastAsia="Calibri" w:hAnsi="Times New Roman" w:cs="Times New Roman"/>
          <w:sz w:val="28"/>
          <w:szCs w:val="28"/>
        </w:rPr>
        <w:t>реализацию программ и методик, направленных на формирование законопослушного поведения несовершеннолетних;</w:t>
      </w:r>
    </w:p>
    <w:p w14:paraId="035BB752" w14:textId="77777777" w:rsidR="00A850F3" w:rsidRPr="00D03A4F" w:rsidRDefault="00A850F3" w:rsidP="00921C0D">
      <w:pPr>
        <w:widowControl w:val="0"/>
        <w:spacing w:after="0" w:line="264" w:lineRule="auto"/>
        <w:ind w:firstLine="720"/>
        <w:jc w:val="both"/>
        <w:rPr>
          <w:rFonts w:ascii="Times New Roman" w:eastAsia="Calibri" w:hAnsi="Times New Roman" w:cs="Times New Roman"/>
          <w:sz w:val="28"/>
          <w:szCs w:val="28"/>
        </w:rPr>
      </w:pPr>
      <w:r w:rsidRPr="00D03A4F">
        <w:rPr>
          <w:rFonts w:ascii="Times New Roman" w:eastAsia="Calibri" w:hAnsi="Times New Roman" w:cs="Times New Roman"/>
          <w:sz w:val="28"/>
          <w:szCs w:val="28"/>
        </w:rPr>
        <w:t>организацию отдыха и проведение развивающих и оздоровительных мероприятий для обучающихся в каникулярное время.</w:t>
      </w:r>
    </w:p>
    <w:p w14:paraId="709467B4" w14:textId="77777777" w:rsidR="00A51FA7" w:rsidRDefault="00A850F3" w:rsidP="00921C0D">
      <w:pPr>
        <w:widowControl w:val="0"/>
        <w:spacing w:after="0" w:line="264" w:lineRule="auto"/>
        <w:ind w:firstLine="720"/>
        <w:jc w:val="both"/>
        <w:rPr>
          <w:rFonts w:ascii="Times New Roman" w:eastAsia="Calibri" w:hAnsi="Times New Roman" w:cs="Times New Roman"/>
          <w:sz w:val="28"/>
          <w:szCs w:val="28"/>
        </w:rPr>
      </w:pPr>
      <w:r w:rsidRPr="00D03A4F">
        <w:rPr>
          <w:rFonts w:ascii="Times New Roman" w:eastAsia="Calibri" w:hAnsi="Times New Roman" w:cs="Times New Roman"/>
          <w:sz w:val="28"/>
          <w:szCs w:val="28"/>
        </w:rPr>
        <w:t>В 20</w:t>
      </w:r>
      <w:r w:rsidR="001D70C1">
        <w:rPr>
          <w:rFonts w:ascii="Times New Roman" w:eastAsia="Calibri" w:hAnsi="Times New Roman" w:cs="Times New Roman"/>
          <w:sz w:val="28"/>
          <w:szCs w:val="28"/>
        </w:rPr>
        <w:t>2</w:t>
      </w:r>
      <w:r w:rsidR="001C446D">
        <w:rPr>
          <w:rFonts w:ascii="Times New Roman" w:eastAsia="Calibri" w:hAnsi="Times New Roman" w:cs="Times New Roman"/>
          <w:sz w:val="28"/>
          <w:szCs w:val="28"/>
        </w:rPr>
        <w:t>2</w:t>
      </w:r>
      <w:r w:rsidRPr="00D03A4F">
        <w:rPr>
          <w:rFonts w:ascii="Times New Roman" w:eastAsia="Calibri" w:hAnsi="Times New Roman" w:cs="Times New Roman"/>
          <w:sz w:val="28"/>
          <w:szCs w:val="28"/>
        </w:rPr>
        <w:t xml:space="preserve"> г</w:t>
      </w:r>
      <w:r w:rsidR="00857A86">
        <w:rPr>
          <w:rFonts w:ascii="Times New Roman" w:eastAsia="Calibri" w:hAnsi="Times New Roman" w:cs="Times New Roman"/>
          <w:sz w:val="28"/>
          <w:szCs w:val="28"/>
        </w:rPr>
        <w:t>.</w:t>
      </w:r>
      <w:r w:rsidRPr="00D03A4F">
        <w:rPr>
          <w:rFonts w:ascii="Times New Roman" w:eastAsia="Calibri" w:hAnsi="Times New Roman" w:cs="Times New Roman"/>
          <w:sz w:val="28"/>
          <w:szCs w:val="28"/>
        </w:rPr>
        <w:t xml:space="preserve"> в Российской Федерации функционировало </w:t>
      </w:r>
      <w:r w:rsidR="001D70C1">
        <w:rPr>
          <w:rFonts w:ascii="Times New Roman" w:eastAsia="Calibri" w:hAnsi="Times New Roman" w:cs="Times New Roman"/>
          <w:sz w:val="28"/>
          <w:szCs w:val="28"/>
        </w:rPr>
        <w:t>5</w:t>
      </w:r>
      <w:r w:rsidR="0050267D">
        <w:rPr>
          <w:rFonts w:ascii="Times New Roman" w:eastAsia="Calibri" w:hAnsi="Times New Roman" w:cs="Times New Roman"/>
          <w:sz w:val="28"/>
          <w:szCs w:val="28"/>
        </w:rPr>
        <w:t>8</w:t>
      </w:r>
      <w:r w:rsidR="0052515D" w:rsidRPr="00BD5345">
        <w:rPr>
          <w:rFonts w:ascii="Times New Roman" w:eastAsia="Times New Roman" w:hAnsi="Times New Roman" w:cs="Times New Roman"/>
          <w:sz w:val="28"/>
          <w:szCs w:val="28"/>
        </w:rPr>
        <w:t> </w:t>
      </w:r>
      <w:r w:rsidRPr="00D03A4F">
        <w:rPr>
          <w:rFonts w:ascii="Times New Roman" w:eastAsia="Calibri" w:hAnsi="Times New Roman" w:cs="Times New Roman"/>
          <w:sz w:val="28"/>
          <w:szCs w:val="28"/>
        </w:rPr>
        <w:t>специальн</w:t>
      </w:r>
      <w:r w:rsidR="001D70C1">
        <w:rPr>
          <w:rFonts w:ascii="Times New Roman" w:eastAsia="Calibri" w:hAnsi="Times New Roman" w:cs="Times New Roman"/>
          <w:sz w:val="28"/>
          <w:szCs w:val="28"/>
        </w:rPr>
        <w:t>ых</w:t>
      </w:r>
      <w:r w:rsidRPr="00D03A4F">
        <w:rPr>
          <w:rFonts w:ascii="Times New Roman" w:eastAsia="Calibri" w:hAnsi="Times New Roman" w:cs="Times New Roman"/>
          <w:sz w:val="28"/>
          <w:szCs w:val="28"/>
        </w:rPr>
        <w:t xml:space="preserve"> учебно-воспитательн</w:t>
      </w:r>
      <w:r w:rsidR="001D70C1">
        <w:rPr>
          <w:rFonts w:ascii="Times New Roman" w:eastAsia="Calibri" w:hAnsi="Times New Roman" w:cs="Times New Roman"/>
          <w:sz w:val="28"/>
          <w:szCs w:val="28"/>
        </w:rPr>
        <w:t>ых</w:t>
      </w:r>
      <w:r w:rsidRPr="00D03A4F">
        <w:rPr>
          <w:rFonts w:ascii="Times New Roman" w:eastAsia="Calibri" w:hAnsi="Times New Roman" w:cs="Times New Roman"/>
          <w:sz w:val="28"/>
          <w:szCs w:val="28"/>
        </w:rPr>
        <w:t xml:space="preserve"> учреждени</w:t>
      </w:r>
      <w:r w:rsidR="001D70C1">
        <w:rPr>
          <w:rFonts w:ascii="Times New Roman" w:eastAsia="Calibri" w:hAnsi="Times New Roman" w:cs="Times New Roman"/>
          <w:sz w:val="28"/>
          <w:szCs w:val="28"/>
        </w:rPr>
        <w:t>й</w:t>
      </w:r>
      <w:r w:rsidRPr="00D03A4F">
        <w:rPr>
          <w:rFonts w:ascii="Times New Roman" w:eastAsia="Calibri" w:hAnsi="Times New Roman" w:cs="Times New Roman"/>
          <w:sz w:val="28"/>
          <w:szCs w:val="28"/>
        </w:rPr>
        <w:t>, расположенн</w:t>
      </w:r>
      <w:r w:rsidR="001D70C1">
        <w:rPr>
          <w:rFonts w:ascii="Times New Roman" w:eastAsia="Calibri" w:hAnsi="Times New Roman" w:cs="Times New Roman"/>
          <w:sz w:val="28"/>
          <w:szCs w:val="28"/>
        </w:rPr>
        <w:t>ых</w:t>
      </w:r>
      <w:r w:rsidRPr="00D03A4F">
        <w:rPr>
          <w:rFonts w:ascii="Times New Roman" w:eastAsia="Calibri" w:hAnsi="Times New Roman" w:cs="Times New Roman"/>
          <w:sz w:val="28"/>
          <w:szCs w:val="28"/>
        </w:rPr>
        <w:t xml:space="preserve"> в 4</w:t>
      </w:r>
      <w:r w:rsidR="0050267D">
        <w:rPr>
          <w:rFonts w:ascii="Times New Roman" w:eastAsia="Calibri" w:hAnsi="Times New Roman" w:cs="Times New Roman"/>
          <w:sz w:val="28"/>
          <w:szCs w:val="28"/>
        </w:rPr>
        <w:t>3</w:t>
      </w:r>
      <w:r w:rsidRPr="00D03A4F">
        <w:rPr>
          <w:rFonts w:ascii="Times New Roman" w:eastAsia="Calibri" w:hAnsi="Times New Roman" w:cs="Times New Roman"/>
          <w:sz w:val="28"/>
          <w:szCs w:val="28"/>
        </w:rPr>
        <w:t xml:space="preserve"> субъектах Российской Федерации, численность обучающихся </w:t>
      </w:r>
      <w:r w:rsidR="00F54ABC">
        <w:rPr>
          <w:rFonts w:ascii="Times New Roman" w:eastAsia="Calibri" w:hAnsi="Times New Roman" w:cs="Times New Roman"/>
          <w:sz w:val="28"/>
          <w:szCs w:val="28"/>
        </w:rPr>
        <w:t xml:space="preserve">по итогам </w:t>
      </w:r>
      <w:r w:rsidR="0052515D">
        <w:rPr>
          <w:rFonts w:ascii="Times New Roman" w:eastAsia="Calibri" w:hAnsi="Times New Roman" w:cs="Times New Roman"/>
          <w:sz w:val="28"/>
          <w:szCs w:val="28"/>
        </w:rPr>
        <w:t xml:space="preserve">года </w:t>
      </w:r>
      <w:r w:rsidR="000A53B3">
        <w:rPr>
          <w:rFonts w:ascii="Times New Roman" w:eastAsia="Calibri" w:hAnsi="Times New Roman" w:cs="Times New Roman"/>
          <w:sz w:val="28"/>
          <w:szCs w:val="28"/>
        </w:rPr>
        <w:t>составила</w:t>
      </w:r>
      <w:r w:rsidR="00211945">
        <w:rPr>
          <w:rFonts w:ascii="Times New Roman" w:eastAsia="Calibri" w:hAnsi="Times New Roman" w:cs="Times New Roman"/>
          <w:sz w:val="28"/>
          <w:szCs w:val="28"/>
        </w:rPr>
        <w:t> </w:t>
      </w:r>
      <w:r w:rsidRPr="00D03A4F">
        <w:rPr>
          <w:rFonts w:ascii="Times New Roman" w:eastAsia="Calibri" w:hAnsi="Times New Roman" w:cs="Times New Roman"/>
          <w:sz w:val="28"/>
          <w:szCs w:val="28"/>
        </w:rPr>
        <w:t>4</w:t>
      </w:r>
      <w:r w:rsidR="001D70C1">
        <w:rPr>
          <w:rFonts w:ascii="Times New Roman" w:eastAsia="Calibri" w:hAnsi="Times New Roman" w:cs="Times New Roman"/>
          <w:sz w:val="28"/>
          <w:szCs w:val="28"/>
        </w:rPr>
        <w:t> </w:t>
      </w:r>
      <w:r w:rsidR="0050267D">
        <w:rPr>
          <w:rFonts w:ascii="Times New Roman" w:eastAsia="Calibri" w:hAnsi="Times New Roman" w:cs="Times New Roman"/>
          <w:sz w:val="28"/>
          <w:szCs w:val="28"/>
        </w:rPr>
        <w:t>0</w:t>
      </w:r>
      <w:r w:rsidR="001C446D">
        <w:rPr>
          <w:rFonts w:ascii="Times New Roman" w:eastAsia="Calibri" w:hAnsi="Times New Roman" w:cs="Times New Roman"/>
          <w:sz w:val="28"/>
          <w:szCs w:val="28"/>
        </w:rPr>
        <w:t>30</w:t>
      </w:r>
      <w:r w:rsidRPr="00D03A4F">
        <w:rPr>
          <w:rFonts w:ascii="Times New Roman" w:eastAsia="Calibri" w:hAnsi="Times New Roman" w:cs="Times New Roman"/>
          <w:sz w:val="28"/>
          <w:szCs w:val="28"/>
        </w:rPr>
        <w:t xml:space="preserve"> человек.</w:t>
      </w:r>
    </w:p>
    <w:p w14:paraId="085B56F6" w14:textId="77777777" w:rsidR="0050267D" w:rsidRPr="00D03A4F" w:rsidRDefault="0050267D" w:rsidP="0050267D">
      <w:pPr>
        <w:widowControl w:val="0"/>
        <w:spacing w:after="0" w:line="312" w:lineRule="auto"/>
        <w:ind w:firstLine="720"/>
        <w:jc w:val="both"/>
        <w:rPr>
          <w:rFonts w:ascii="Times New Roman" w:eastAsia="Calibri" w:hAnsi="Times New Roman" w:cs="Times New Roman"/>
          <w:sz w:val="28"/>
          <w:szCs w:val="28"/>
        </w:rPr>
      </w:pPr>
    </w:p>
    <w:p w14:paraId="3323C481" w14:textId="77777777" w:rsidR="00A850F3" w:rsidRPr="00BF2703" w:rsidRDefault="00A850F3" w:rsidP="00A850F3">
      <w:pPr>
        <w:widowControl w:val="0"/>
        <w:tabs>
          <w:tab w:val="left" w:pos="3119"/>
        </w:tabs>
        <w:spacing w:after="0" w:line="240" w:lineRule="auto"/>
        <w:jc w:val="center"/>
        <w:rPr>
          <w:rFonts w:ascii="Times New Roman" w:eastAsia="Times New Roman" w:hAnsi="Times New Roman" w:cs="Times New Roman"/>
          <w:b/>
          <w:color w:val="000000"/>
          <w:sz w:val="26"/>
          <w:szCs w:val="26"/>
          <w:lang w:eastAsia="ru-RU" w:bidi="ru-RU"/>
        </w:rPr>
      </w:pPr>
      <w:r w:rsidRPr="00BF2703">
        <w:rPr>
          <w:rFonts w:ascii="Times New Roman" w:eastAsia="Times New Roman" w:hAnsi="Times New Roman" w:cs="Times New Roman"/>
          <w:b/>
          <w:color w:val="000000"/>
          <w:sz w:val="26"/>
          <w:szCs w:val="26"/>
          <w:lang w:eastAsia="ru-RU" w:bidi="ru-RU"/>
        </w:rPr>
        <w:t>Сведения о сети учебно-воспитательных учреждений</w:t>
      </w:r>
      <w:r w:rsidRPr="00BF2703">
        <w:rPr>
          <w:rFonts w:ascii="Times New Roman" w:eastAsia="Times New Roman" w:hAnsi="Times New Roman" w:cs="Times New Roman"/>
          <w:b/>
          <w:color w:val="000000"/>
          <w:sz w:val="26"/>
          <w:szCs w:val="26"/>
          <w:lang w:eastAsia="ru-RU" w:bidi="ru-RU"/>
        </w:rPr>
        <w:br/>
        <w:t>Российской Федерации</w:t>
      </w:r>
    </w:p>
    <w:p w14:paraId="7E3657FC" w14:textId="77777777" w:rsidR="00A51FA7" w:rsidRDefault="00A51FA7" w:rsidP="00A850F3">
      <w:pPr>
        <w:widowControl w:val="0"/>
        <w:tabs>
          <w:tab w:val="left" w:pos="3119"/>
        </w:tabs>
        <w:spacing w:after="0" w:line="240" w:lineRule="auto"/>
        <w:jc w:val="center"/>
        <w:rPr>
          <w:rFonts w:ascii="Times New Roman" w:eastAsia="Times New Roman" w:hAnsi="Times New Roman" w:cs="Times New Roman"/>
          <w:b/>
          <w:color w:val="000000"/>
          <w:sz w:val="28"/>
          <w:szCs w:val="26"/>
          <w:lang w:eastAsia="ru-RU" w:bidi="ru-RU"/>
        </w:rPr>
      </w:pP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8"/>
        <w:gridCol w:w="1134"/>
        <w:gridCol w:w="1134"/>
        <w:gridCol w:w="1134"/>
      </w:tblGrid>
      <w:tr w:rsidR="001C446D" w:rsidRPr="00D03A4F" w14:paraId="02B6763B" w14:textId="77777777" w:rsidTr="001C446D">
        <w:trPr>
          <w:trHeight w:val="340"/>
          <w:tblHeader/>
          <w:jc w:val="center"/>
        </w:trPr>
        <w:tc>
          <w:tcPr>
            <w:tcW w:w="5948" w:type="dxa"/>
          </w:tcPr>
          <w:p w14:paraId="05DA578F" w14:textId="77777777" w:rsidR="001C446D" w:rsidRPr="00D03A4F" w:rsidRDefault="001C446D" w:rsidP="001C446D">
            <w:pPr>
              <w:widowControl w:val="0"/>
              <w:tabs>
                <w:tab w:val="left" w:pos="3119"/>
              </w:tabs>
              <w:spacing w:after="0" w:line="240" w:lineRule="auto"/>
              <w:jc w:val="center"/>
              <w:rPr>
                <w:rFonts w:ascii="Times New Roman" w:eastAsia="Times New Roman" w:hAnsi="Times New Roman" w:cs="Times New Roman"/>
                <w:b/>
                <w:bCs/>
                <w:color w:val="000000"/>
                <w:shd w:val="clear" w:color="auto" w:fill="FFFFFF"/>
                <w:lang w:eastAsia="ru-RU" w:bidi="ru-RU"/>
              </w:rPr>
            </w:pPr>
            <w:r w:rsidRPr="00D03A4F">
              <w:rPr>
                <w:rFonts w:ascii="Times New Roman" w:eastAsia="Times New Roman" w:hAnsi="Times New Roman" w:cs="Times New Roman"/>
                <w:b/>
                <w:bCs/>
                <w:color w:val="000000"/>
                <w:shd w:val="clear" w:color="auto" w:fill="FFFFFF"/>
                <w:lang w:eastAsia="ru-RU" w:bidi="ru-RU"/>
              </w:rPr>
              <w:t>Структура сети специальных учебно-воспитательных учреждений Российской Федерации</w:t>
            </w:r>
          </w:p>
        </w:tc>
        <w:tc>
          <w:tcPr>
            <w:tcW w:w="1134" w:type="dxa"/>
          </w:tcPr>
          <w:p w14:paraId="245DC9EA" w14:textId="77777777" w:rsidR="001C446D" w:rsidRPr="001A368F" w:rsidRDefault="001C446D" w:rsidP="001C446D">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sidRPr="001A368F">
              <w:rPr>
                <w:rFonts w:ascii="Times New Roman" w:eastAsia="Times New Roman" w:hAnsi="Times New Roman" w:cs="Times New Roman"/>
                <w:b/>
                <w:color w:val="000000"/>
                <w:lang w:eastAsia="ru-RU" w:bidi="ru-RU"/>
              </w:rPr>
              <w:t>20</w:t>
            </w:r>
            <w:r>
              <w:rPr>
                <w:rFonts w:ascii="Times New Roman" w:eastAsia="Times New Roman" w:hAnsi="Times New Roman" w:cs="Times New Roman"/>
                <w:b/>
                <w:color w:val="000000"/>
                <w:lang w:eastAsia="ru-RU" w:bidi="ru-RU"/>
              </w:rPr>
              <w:t>20 г.</w:t>
            </w:r>
          </w:p>
        </w:tc>
        <w:tc>
          <w:tcPr>
            <w:tcW w:w="1134" w:type="dxa"/>
          </w:tcPr>
          <w:p w14:paraId="3D17DBFE" w14:textId="77777777" w:rsidR="001C446D" w:rsidRPr="001A368F" w:rsidRDefault="001C446D" w:rsidP="001C446D">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sidRPr="001A368F">
              <w:rPr>
                <w:rFonts w:ascii="Times New Roman" w:eastAsia="Times New Roman" w:hAnsi="Times New Roman" w:cs="Times New Roman"/>
                <w:b/>
                <w:color w:val="000000"/>
                <w:lang w:eastAsia="ru-RU" w:bidi="ru-RU"/>
              </w:rPr>
              <w:t>202</w:t>
            </w:r>
            <w:r>
              <w:rPr>
                <w:rFonts w:ascii="Times New Roman" w:eastAsia="Times New Roman" w:hAnsi="Times New Roman" w:cs="Times New Roman"/>
                <w:b/>
                <w:color w:val="000000"/>
                <w:lang w:eastAsia="ru-RU" w:bidi="ru-RU"/>
              </w:rPr>
              <w:t>1 г.</w:t>
            </w:r>
          </w:p>
        </w:tc>
        <w:tc>
          <w:tcPr>
            <w:tcW w:w="1134" w:type="dxa"/>
          </w:tcPr>
          <w:p w14:paraId="575F6BC6" w14:textId="77777777" w:rsidR="001C446D" w:rsidRPr="001A368F" w:rsidRDefault="001C446D" w:rsidP="001C446D">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Pr>
                <w:rFonts w:ascii="Times New Roman" w:eastAsia="Times New Roman" w:hAnsi="Times New Roman" w:cs="Times New Roman"/>
                <w:b/>
                <w:color w:val="000000"/>
                <w:lang w:eastAsia="ru-RU" w:bidi="ru-RU"/>
              </w:rPr>
              <w:t>2022 г.</w:t>
            </w:r>
          </w:p>
        </w:tc>
      </w:tr>
      <w:tr w:rsidR="001C446D" w:rsidRPr="00D03A4F" w14:paraId="78A1CD04" w14:textId="77777777" w:rsidTr="001C446D">
        <w:trPr>
          <w:trHeight w:val="340"/>
          <w:jc w:val="center"/>
        </w:trPr>
        <w:tc>
          <w:tcPr>
            <w:tcW w:w="5948" w:type="dxa"/>
          </w:tcPr>
          <w:p w14:paraId="2CE26D1B" w14:textId="77777777" w:rsidR="001C446D" w:rsidRPr="00D03A4F" w:rsidRDefault="001C446D" w:rsidP="001C446D">
            <w:pPr>
              <w:widowControl w:val="0"/>
              <w:tabs>
                <w:tab w:val="left" w:pos="3119"/>
              </w:tabs>
              <w:spacing w:after="0" w:line="240" w:lineRule="auto"/>
              <w:jc w:val="both"/>
              <w:rPr>
                <w:rFonts w:ascii="Times New Roman" w:eastAsia="Times New Roman" w:hAnsi="Times New Roman" w:cs="Times New Roman"/>
                <w:b/>
                <w:color w:val="000000"/>
                <w:lang w:eastAsia="ru-RU" w:bidi="ru-RU"/>
              </w:rPr>
            </w:pPr>
            <w:r w:rsidRPr="00D03A4F">
              <w:rPr>
                <w:rFonts w:ascii="Times New Roman" w:eastAsia="Times New Roman" w:hAnsi="Times New Roman" w:cs="Times New Roman"/>
                <w:b/>
                <w:color w:val="000000"/>
                <w:lang w:eastAsia="ru-RU" w:bidi="ru-RU"/>
              </w:rPr>
              <w:t>1. Специальные учебно-воспитательные учреждения закрытого типа</w:t>
            </w:r>
          </w:p>
        </w:tc>
        <w:tc>
          <w:tcPr>
            <w:tcW w:w="1134" w:type="dxa"/>
          </w:tcPr>
          <w:p w14:paraId="05807D15" w14:textId="77777777" w:rsidR="001C446D" w:rsidRPr="001A368F" w:rsidRDefault="001C446D" w:rsidP="001C446D">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sidRPr="001A368F">
              <w:rPr>
                <w:rFonts w:ascii="Times New Roman" w:eastAsia="Times New Roman" w:hAnsi="Times New Roman" w:cs="Times New Roman"/>
                <w:b/>
                <w:color w:val="000000"/>
                <w:lang w:eastAsia="ru-RU" w:bidi="ru-RU"/>
              </w:rPr>
              <w:t>44</w:t>
            </w:r>
          </w:p>
        </w:tc>
        <w:tc>
          <w:tcPr>
            <w:tcW w:w="1134" w:type="dxa"/>
          </w:tcPr>
          <w:p w14:paraId="2D4B31B2" w14:textId="77777777" w:rsidR="001C446D" w:rsidRPr="001A368F" w:rsidRDefault="001C446D" w:rsidP="001C446D">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Pr>
                <w:rFonts w:ascii="Times New Roman" w:eastAsia="Times New Roman" w:hAnsi="Times New Roman" w:cs="Times New Roman"/>
                <w:b/>
                <w:color w:val="000000"/>
                <w:lang w:eastAsia="ru-RU" w:bidi="ru-RU"/>
              </w:rPr>
              <w:t>42</w:t>
            </w:r>
          </w:p>
        </w:tc>
        <w:tc>
          <w:tcPr>
            <w:tcW w:w="1134" w:type="dxa"/>
          </w:tcPr>
          <w:p w14:paraId="38BE53CE" w14:textId="77777777" w:rsidR="001C446D" w:rsidRPr="001A368F" w:rsidRDefault="001C446D" w:rsidP="001C446D">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Pr>
                <w:rFonts w:ascii="Times New Roman" w:eastAsia="Times New Roman" w:hAnsi="Times New Roman" w:cs="Times New Roman"/>
                <w:b/>
                <w:color w:val="000000"/>
                <w:lang w:eastAsia="ru-RU" w:bidi="ru-RU"/>
              </w:rPr>
              <w:t>41</w:t>
            </w:r>
          </w:p>
        </w:tc>
      </w:tr>
      <w:tr w:rsidR="001C446D" w:rsidRPr="00D03A4F" w14:paraId="662CBA8D" w14:textId="77777777" w:rsidTr="001C446D">
        <w:trPr>
          <w:trHeight w:val="340"/>
          <w:jc w:val="center"/>
        </w:trPr>
        <w:tc>
          <w:tcPr>
            <w:tcW w:w="5948" w:type="dxa"/>
          </w:tcPr>
          <w:p w14:paraId="724301B8" w14:textId="77777777" w:rsidR="001C446D" w:rsidRPr="00D03A4F" w:rsidRDefault="001C446D" w:rsidP="001C446D">
            <w:pPr>
              <w:widowControl w:val="0"/>
              <w:tabs>
                <w:tab w:val="left" w:pos="3119"/>
              </w:tabs>
              <w:spacing w:after="0" w:line="240" w:lineRule="auto"/>
              <w:rPr>
                <w:rFonts w:ascii="Times New Roman" w:eastAsia="Times New Roman" w:hAnsi="Times New Roman" w:cs="Times New Roman"/>
                <w:b/>
                <w:color w:val="000000"/>
                <w:lang w:eastAsia="ru-RU" w:bidi="ru-RU"/>
              </w:rPr>
            </w:pPr>
            <w:r w:rsidRPr="00D03A4F">
              <w:rPr>
                <w:rFonts w:ascii="Times New Roman" w:eastAsia="Times New Roman" w:hAnsi="Times New Roman" w:cs="Times New Roman"/>
                <w:b/>
                <w:color w:val="000000"/>
                <w:lang w:eastAsia="ru-RU" w:bidi="ru-RU"/>
              </w:rPr>
              <w:t>Всего обучающихся по итогам года:</w:t>
            </w:r>
          </w:p>
        </w:tc>
        <w:tc>
          <w:tcPr>
            <w:tcW w:w="1134" w:type="dxa"/>
          </w:tcPr>
          <w:p w14:paraId="0FA5E602" w14:textId="77777777" w:rsidR="001C446D" w:rsidRPr="001A368F" w:rsidRDefault="001C446D" w:rsidP="001C446D">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sidRPr="001A368F">
              <w:rPr>
                <w:rFonts w:ascii="Times New Roman" w:eastAsia="Times New Roman" w:hAnsi="Times New Roman" w:cs="Times New Roman"/>
                <w:b/>
                <w:color w:val="000000"/>
                <w:lang w:eastAsia="ru-RU" w:bidi="ru-RU"/>
              </w:rPr>
              <w:t>2487</w:t>
            </w:r>
          </w:p>
        </w:tc>
        <w:tc>
          <w:tcPr>
            <w:tcW w:w="1134" w:type="dxa"/>
          </w:tcPr>
          <w:p w14:paraId="6A759F6F" w14:textId="77777777" w:rsidR="001C446D" w:rsidRPr="001A368F" w:rsidRDefault="001C446D" w:rsidP="001C446D">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Pr>
                <w:rFonts w:ascii="Times New Roman" w:eastAsia="Times New Roman" w:hAnsi="Times New Roman" w:cs="Times New Roman"/>
                <w:b/>
                <w:color w:val="000000"/>
                <w:lang w:eastAsia="ru-RU" w:bidi="ru-RU"/>
              </w:rPr>
              <w:t>2 258</w:t>
            </w:r>
          </w:p>
        </w:tc>
        <w:tc>
          <w:tcPr>
            <w:tcW w:w="1134" w:type="dxa"/>
          </w:tcPr>
          <w:p w14:paraId="3D7254D1" w14:textId="77777777" w:rsidR="001C446D" w:rsidRPr="001A368F" w:rsidRDefault="001C446D" w:rsidP="001C446D">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Pr>
                <w:rFonts w:ascii="Times New Roman" w:eastAsia="Times New Roman" w:hAnsi="Times New Roman" w:cs="Times New Roman"/>
                <w:b/>
                <w:color w:val="000000"/>
                <w:lang w:eastAsia="ru-RU" w:bidi="ru-RU"/>
              </w:rPr>
              <w:t>2 097</w:t>
            </w:r>
          </w:p>
        </w:tc>
      </w:tr>
      <w:tr w:rsidR="001C446D" w:rsidRPr="00D03A4F" w14:paraId="3A8C3FFC" w14:textId="77777777" w:rsidTr="001C446D">
        <w:trPr>
          <w:trHeight w:val="340"/>
          <w:jc w:val="center"/>
        </w:trPr>
        <w:tc>
          <w:tcPr>
            <w:tcW w:w="5948" w:type="dxa"/>
          </w:tcPr>
          <w:p w14:paraId="5CFDB140" w14:textId="77777777" w:rsidR="001C446D" w:rsidRPr="00D03A4F" w:rsidRDefault="001C446D" w:rsidP="001C446D">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1.1. Специальные профессиональные образовательные организации закрытого типа федерального подчинения, в том числе:</w:t>
            </w:r>
          </w:p>
        </w:tc>
        <w:tc>
          <w:tcPr>
            <w:tcW w:w="1134" w:type="dxa"/>
          </w:tcPr>
          <w:p w14:paraId="0B85D206" w14:textId="77777777" w:rsidR="001C446D" w:rsidRPr="001A368F" w:rsidRDefault="001C446D" w:rsidP="001C446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17</w:t>
            </w:r>
          </w:p>
        </w:tc>
        <w:tc>
          <w:tcPr>
            <w:tcW w:w="1134" w:type="dxa"/>
          </w:tcPr>
          <w:p w14:paraId="27D6E7A1" w14:textId="77777777" w:rsidR="001C446D" w:rsidRPr="001A368F" w:rsidRDefault="001C446D" w:rsidP="001C446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17</w:t>
            </w:r>
          </w:p>
        </w:tc>
        <w:tc>
          <w:tcPr>
            <w:tcW w:w="1134" w:type="dxa"/>
          </w:tcPr>
          <w:p w14:paraId="7A80CED8" w14:textId="77777777" w:rsidR="001C446D" w:rsidRPr="001A368F" w:rsidRDefault="001C446D" w:rsidP="001C446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17</w:t>
            </w:r>
          </w:p>
        </w:tc>
      </w:tr>
      <w:tr w:rsidR="001C446D" w:rsidRPr="00D03A4F" w14:paraId="42522DDA" w14:textId="77777777" w:rsidTr="001C446D">
        <w:trPr>
          <w:trHeight w:val="340"/>
          <w:jc w:val="center"/>
        </w:trPr>
        <w:tc>
          <w:tcPr>
            <w:tcW w:w="5948" w:type="dxa"/>
          </w:tcPr>
          <w:p w14:paraId="317F88C7" w14:textId="77777777" w:rsidR="001C446D" w:rsidRPr="00D03A4F" w:rsidRDefault="001C446D" w:rsidP="001C446D">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для девочек:</w:t>
            </w:r>
          </w:p>
        </w:tc>
        <w:tc>
          <w:tcPr>
            <w:tcW w:w="1134" w:type="dxa"/>
          </w:tcPr>
          <w:p w14:paraId="04AF1928" w14:textId="77777777" w:rsidR="001C446D" w:rsidRPr="001A368F" w:rsidRDefault="001C446D" w:rsidP="001C446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2</w:t>
            </w:r>
          </w:p>
        </w:tc>
        <w:tc>
          <w:tcPr>
            <w:tcW w:w="1134" w:type="dxa"/>
          </w:tcPr>
          <w:p w14:paraId="4C64C55C" w14:textId="77777777" w:rsidR="001C446D" w:rsidRPr="001A368F" w:rsidRDefault="001C446D" w:rsidP="001C446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2</w:t>
            </w:r>
          </w:p>
        </w:tc>
        <w:tc>
          <w:tcPr>
            <w:tcW w:w="1134" w:type="dxa"/>
          </w:tcPr>
          <w:p w14:paraId="50F42C3E" w14:textId="77777777" w:rsidR="001C446D" w:rsidRPr="001A368F" w:rsidRDefault="001C446D" w:rsidP="001C446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2</w:t>
            </w:r>
          </w:p>
        </w:tc>
      </w:tr>
      <w:tr w:rsidR="001C446D" w:rsidRPr="00D03A4F" w14:paraId="17454244" w14:textId="77777777" w:rsidTr="001C446D">
        <w:trPr>
          <w:trHeight w:val="340"/>
          <w:jc w:val="center"/>
        </w:trPr>
        <w:tc>
          <w:tcPr>
            <w:tcW w:w="5948" w:type="dxa"/>
          </w:tcPr>
          <w:p w14:paraId="65B5CA2D" w14:textId="77777777" w:rsidR="001C446D" w:rsidRPr="00D03A4F" w:rsidRDefault="001C446D" w:rsidP="001C446D">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для мальчиков:</w:t>
            </w:r>
          </w:p>
        </w:tc>
        <w:tc>
          <w:tcPr>
            <w:tcW w:w="1134" w:type="dxa"/>
          </w:tcPr>
          <w:p w14:paraId="0A1A1337" w14:textId="77777777" w:rsidR="001C446D" w:rsidRPr="001A368F" w:rsidRDefault="001C446D" w:rsidP="001C446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15</w:t>
            </w:r>
          </w:p>
        </w:tc>
        <w:tc>
          <w:tcPr>
            <w:tcW w:w="1134" w:type="dxa"/>
          </w:tcPr>
          <w:p w14:paraId="255FE9EB" w14:textId="77777777" w:rsidR="001C446D" w:rsidRPr="001A368F" w:rsidRDefault="001C446D" w:rsidP="001C446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15</w:t>
            </w:r>
          </w:p>
        </w:tc>
        <w:tc>
          <w:tcPr>
            <w:tcW w:w="1134" w:type="dxa"/>
          </w:tcPr>
          <w:p w14:paraId="6B9D940A" w14:textId="77777777" w:rsidR="001C446D" w:rsidRPr="001A368F" w:rsidRDefault="001C446D" w:rsidP="001C446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15</w:t>
            </w:r>
          </w:p>
        </w:tc>
      </w:tr>
      <w:tr w:rsidR="001C446D" w:rsidRPr="00D03A4F" w14:paraId="54A1FBC5" w14:textId="77777777" w:rsidTr="001C446D">
        <w:trPr>
          <w:trHeight w:val="340"/>
          <w:jc w:val="center"/>
        </w:trPr>
        <w:tc>
          <w:tcPr>
            <w:tcW w:w="5948" w:type="dxa"/>
          </w:tcPr>
          <w:p w14:paraId="570BDD47" w14:textId="77777777" w:rsidR="001C446D" w:rsidRPr="00D03A4F" w:rsidRDefault="001C446D" w:rsidP="001C446D">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Всего обучающихся по итогам года:</w:t>
            </w:r>
          </w:p>
        </w:tc>
        <w:tc>
          <w:tcPr>
            <w:tcW w:w="1134" w:type="dxa"/>
          </w:tcPr>
          <w:p w14:paraId="7D34DDEE" w14:textId="77777777" w:rsidR="001C446D" w:rsidRPr="001A368F" w:rsidRDefault="001C446D" w:rsidP="001C446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1404</w:t>
            </w:r>
          </w:p>
        </w:tc>
        <w:tc>
          <w:tcPr>
            <w:tcW w:w="1134" w:type="dxa"/>
          </w:tcPr>
          <w:p w14:paraId="7032FE4D" w14:textId="77777777" w:rsidR="001C446D" w:rsidRPr="001A368F" w:rsidRDefault="001C446D" w:rsidP="001C446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1 302</w:t>
            </w:r>
          </w:p>
        </w:tc>
        <w:tc>
          <w:tcPr>
            <w:tcW w:w="1134" w:type="dxa"/>
          </w:tcPr>
          <w:p w14:paraId="6F52C023" w14:textId="77777777" w:rsidR="001C446D" w:rsidRPr="001A368F" w:rsidRDefault="001C446D" w:rsidP="001C446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1 244</w:t>
            </w:r>
          </w:p>
        </w:tc>
      </w:tr>
      <w:tr w:rsidR="001C446D" w:rsidRPr="00D03A4F" w14:paraId="431D65DD" w14:textId="77777777" w:rsidTr="001C446D">
        <w:trPr>
          <w:trHeight w:val="340"/>
          <w:jc w:val="center"/>
        </w:trPr>
        <w:tc>
          <w:tcPr>
            <w:tcW w:w="5948" w:type="dxa"/>
          </w:tcPr>
          <w:p w14:paraId="6544948C" w14:textId="77777777" w:rsidR="001C446D" w:rsidRPr="00D03A4F" w:rsidRDefault="001C446D" w:rsidP="001C446D">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1.2. Специальные профессиональные образовательные организации закрытого типа регионального подчинения, в том числе:</w:t>
            </w:r>
          </w:p>
        </w:tc>
        <w:tc>
          <w:tcPr>
            <w:tcW w:w="1134" w:type="dxa"/>
          </w:tcPr>
          <w:p w14:paraId="1303B2DA" w14:textId="77777777" w:rsidR="001C446D" w:rsidRPr="001A368F" w:rsidRDefault="001C446D" w:rsidP="001C446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1</w:t>
            </w:r>
          </w:p>
        </w:tc>
        <w:tc>
          <w:tcPr>
            <w:tcW w:w="1134" w:type="dxa"/>
          </w:tcPr>
          <w:p w14:paraId="0FF10F91" w14:textId="77777777" w:rsidR="001C446D" w:rsidRPr="001A368F" w:rsidRDefault="001C446D" w:rsidP="001C446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w:t>
            </w:r>
          </w:p>
        </w:tc>
        <w:tc>
          <w:tcPr>
            <w:tcW w:w="1134" w:type="dxa"/>
          </w:tcPr>
          <w:p w14:paraId="2DEEF442" w14:textId="77777777" w:rsidR="001C446D" w:rsidRPr="001A368F" w:rsidRDefault="0060404E" w:rsidP="001C446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w:t>
            </w:r>
          </w:p>
        </w:tc>
      </w:tr>
      <w:tr w:rsidR="001C446D" w:rsidRPr="00D03A4F" w14:paraId="66051C70" w14:textId="77777777" w:rsidTr="001C446D">
        <w:trPr>
          <w:trHeight w:val="340"/>
          <w:jc w:val="center"/>
        </w:trPr>
        <w:tc>
          <w:tcPr>
            <w:tcW w:w="5948" w:type="dxa"/>
          </w:tcPr>
          <w:p w14:paraId="59D9999D" w14:textId="77777777" w:rsidR="001C446D" w:rsidRPr="00D03A4F" w:rsidRDefault="001C446D" w:rsidP="001C446D">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смешанные:</w:t>
            </w:r>
          </w:p>
        </w:tc>
        <w:tc>
          <w:tcPr>
            <w:tcW w:w="1134" w:type="dxa"/>
          </w:tcPr>
          <w:p w14:paraId="0BE6FD12" w14:textId="77777777" w:rsidR="001C446D" w:rsidRPr="001A368F" w:rsidRDefault="001C446D" w:rsidP="001C446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0</w:t>
            </w:r>
          </w:p>
        </w:tc>
        <w:tc>
          <w:tcPr>
            <w:tcW w:w="1134" w:type="dxa"/>
          </w:tcPr>
          <w:p w14:paraId="378757A2" w14:textId="77777777" w:rsidR="001C446D" w:rsidRPr="001A368F" w:rsidRDefault="001C446D" w:rsidP="001C446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0</w:t>
            </w:r>
          </w:p>
        </w:tc>
        <w:tc>
          <w:tcPr>
            <w:tcW w:w="1134" w:type="dxa"/>
          </w:tcPr>
          <w:p w14:paraId="5E39AF40" w14:textId="77777777" w:rsidR="001C446D" w:rsidRPr="001A368F" w:rsidRDefault="0060404E" w:rsidP="001C446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0</w:t>
            </w:r>
          </w:p>
        </w:tc>
      </w:tr>
      <w:tr w:rsidR="001C446D" w:rsidRPr="00D03A4F" w14:paraId="640366AC" w14:textId="77777777" w:rsidTr="001C446D">
        <w:trPr>
          <w:trHeight w:val="340"/>
          <w:jc w:val="center"/>
        </w:trPr>
        <w:tc>
          <w:tcPr>
            <w:tcW w:w="5948" w:type="dxa"/>
          </w:tcPr>
          <w:p w14:paraId="6D20EDFE" w14:textId="77777777" w:rsidR="001C446D" w:rsidRPr="00D03A4F" w:rsidRDefault="001C446D" w:rsidP="001C446D">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для мальчиков</w:t>
            </w:r>
          </w:p>
        </w:tc>
        <w:tc>
          <w:tcPr>
            <w:tcW w:w="1134" w:type="dxa"/>
          </w:tcPr>
          <w:p w14:paraId="23572C66" w14:textId="77777777" w:rsidR="001C446D" w:rsidRPr="001A368F" w:rsidRDefault="001C446D" w:rsidP="001C446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1</w:t>
            </w:r>
          </w:p>
        </w:tc>
        <w:tc>
          <w:tcPr>
            <w:tcW w:w="1134" w:type="dxa"/>
          </w:tcPr>
          <w:p w14:paraId="624F1A19" w14:textId="77777777" w:rsidR="001C446D" w:rsidRPr="001A368F" w:rsidRDefault="001C446D" w:rsidP="001C446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w:t>
            </w:r>
          </w:p>
        </w:tc>
        <w:tc>
          <w:tcPr>
            <w:tcW w:w="1134" w:type="dxa"/>
          </w:tcPr>
          <w:p w14:paraId="0FA91125" w14:textId="77777777" w:rsidR="001C446D" w:rsidRPr="001A368F" w:rsidRDefault="0060404E" w:rsidP="001C446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w:t>
            </w:r>
          </w:p>
        </w:tc>
      </w:tr>
      <w:tr w:rsidR="001C446D" w:rsidRPr="00D03A4F" w14:paraId="1ED19001" w14:textId="77777777" w:rsidTr="001C446D">
        <w:trPr>
          <w:trHeight w:val="340"/>
          <w:jc w:val="center"/>
        </w:trPr>
        <w:tc>
          <w:tcPr>
            <w:tcW w:w="5948" w:type="dxa"/>
          </w:tcPr>
          <w:p w14:paraId="7186B118" w14:textId="77777777" w:rsidR="001C446D" w:rsidRPr="00D03A4F" w:rsidRDefault="001C446D" w:rsidP="001C446D">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Всего обучающихся по итогам года:</w:t>
            </w:r>
          </w:p>
        </w:tc>
        <w:tc>
          <w:tcPr>
            <w:tcW w:w="1134" w:type="dxa"/>
          </w:tcPr>
          <w:p w14:paraId="5744D30A" w14:textId="77777777" w:rsidR="001C446D" w:rsidRPr="001A368F" w:rsidRDefault="001C446D" w:rsidP="001C446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46</w:t>
            </w:r>
          </w:p>
        </w:tc>
        <w:tc>
          <w:tcPr>
            <w:tcW w:w="1134" w:type="dxa"/>
          </w:tcPr>
          <w:p w14:paraId="06610113" w14:textId="77777777" w:rsidR="001C446D" w:rsidRPr="001A368F" w:rsidRDefault="001C446D" w:rsidP="001C446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44</w:t>
            </w:r>
          </w:p>
        </w:tc>
        <w:tc>
          <w:tcPr>
            <w:tcW w:w="1134" w:type="dxa"/>
          </w:tcPr>
          <w:p w14:paraId="5272F298" w14:textId="77777777" w:rsidR="001C446D" w:rsidRPr="001A368F" w:rsidRDefault="0060404E" w:rsidP="001C446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28</w:t>
            </w:r>
          </w:p>
        </w:tc>
      </w:tr>
      <w:tr w:rsidR="001C446D" w:rsidRPr="00D03A4F" w14:paraId="4507F5B7" w14:textId="77777777" w:rsidTr="001C446D">
        <w:trPr>
          <w:trHeight w:val="340"/>
          <w:jc w:val="center"/>
        </w:trPr>
        <w:tc>
          <w:tcPr>
            <w:tcW w:w="5948" w:type="dxa"/>
          </w:tcPr>
          <w:p w14:paraId="688E4795" w14:textId="77777777" w:rsidR="001C446D" w:rsidRPr="00D03A4F" w:rsidRDefault="001C446D" w:rsidP="001C446D">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1.3. Специальные общеобразовательные организации закрытого типа регионального подчинения, в том числе:</w:t>
            </w:r>
          </w:p>
        </w:tc>
        <w:tc>
          <w:tcPr>
            <w:tcW w:w="1134" w:type="dxa"/>
          </w:tcPr>
          <w:p w14:paraId="355D1B70" w14:textId="77777777" w:rsidR="001C446D" w:rsidRPr="001A368F" w:rsidRDefault="001C446D" w:rsidP="001C446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26</w:t>
            </w:r>
          </w:p>
        </w:tc>
        <w:tc>
          <w:tcPr>
            <w:tcW w:w="1134" w:type="dxa"/>
          </w:tcPr>
          <w:p w14:paraId="4FF25846" w14:textId="77777777" w:rsidR="001C446D" w:rsidRPr="001A368F" w:rsidRDefault="001C446D" w:rsidP="001C446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24</w:t>
            </w:r>
          </w:p>
        </w:tc>
        <w:tc>
          <w:tcPr>
            <w:tcW w:w="1134" w:type="dxa"/>
          </w:tcPr>
          <w:p w14:paraId="1F31654D" w14:textId="77777777" w:rsidR="001C446D" w:rsidRPr="001A368F" w:rsidRDefault="0060404E" w:rsidP="001C446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23</w:t>
            </w:r>
          </w:p>
        </w:tc>
      </w:tr>
      <w:tr w:rsidR="001C446D" w:rsidRPr="00D03A4F" w14:paraId="4CB98365" w14:textId="77777777" w:rsidTr="001C446D">
        <w:trPr>
          <w:trHeight w:val="340"/>
          <w:jc w:val="center"/>
        </w:trPr>
        <w:tc>
          <w:tcPr>
            <w:tcW w:w="5948" w:type="dxa"/>
          </w:tcPr>
          <w:p w14:paraId="5D6A56E7" w14:textId="77777777" w:rsidR="001C446D" w:rsidRPr="00D03A4F" w:rsidRDefault="001C446D" w:rsidP="001C446D">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для обучающихся с ОВЗ:</w:t>
            </w:r>
          </w:p>
        </w:tc>
        <w:tc>
          <w:tcPr>
            <w:tcW w:w="1134" w:type="dxa"/>
          </w:tcPr>
          <w:p w14:paraId="5394CB8F" w14:textId="77777777" w:rsidR="001C446D" w:rsidRPr="001A368F" w:rsidRDefault="001C446D" w:rsidP="001C446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1</w:t>
            </w:r>
          </w:p>
        </w:tc>
        <w:tc>
          <w:tcPr>
            <w:tcW w:w="1134" w:type="dxa"/>
          </w:tcPr>
          <w:p w14:paraId="0E521F85" w14:textId="77777777" w:rsidR="001C446D" w:rsidRPr="001A368F" w:rsidRDefault="001C446D" w:rsidP="001C446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w:t>
            </w:r>
          </w:p>
        </w:tc>
        <w:tc>
          <w:tcPr>
            <w:tcW w:w="1134" w:type="dxa"/>
          </w:tcPr>
          <w:p w14:paraId="7F8FDA60" w14:textId="77777777" w:rsidR="001C446D" w:rsidRPr="001A368F" w:rsidRDefault="0060404E" w:rsidP="001C446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w:t>
            </w:r>
          </w:p>
        </w:tc>
      </w:tr>
      <w:tr w:rsidR="001C446D" w:rsidRPr="00D03A4F" w14:paraId="5E98D1F8" w14:textId="77777777" w:rsidTr="001C446D">
        <w:trPr>
          <w:trHeight w:val="340"/>
          <w:jc w:val="center"/>
        </w:trPr>
        <w:tc>
          <w:tcPr>
            <w:tcW w:w="5948" w:type="dxa"/>
          </w:tcPr>
          <w:p w14:paraId="03F2908A" w14:textId="77777777" w:rsidR="001C446D" w:rsidRPr="00D03A4F" w:rsidRDefault="001C446D" w:rsidP="001C446D">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для девочек:</w:t>
            </w:r>
          </w:p>
        </w:tc>
        <w:tc>
          <w:tcPr>
            <w:tcW w:w="1134" w:type="dxa"/>
          </w:tcPr>
          <w:p w14:paraId="0B9F9F41" w14:textId="77777777" w:rsidR="001C446D" w:rsidRPr="001A368F" w:rsidRDefault="001C446D" w:rsidP="001C446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1</w:t>
            </w:r>
          </w:p>
        </w:tc>
        <w:tc>
          <w:tcPr>
            <w:tcW w:w="1134" w:type="dxa"/>
          </w:tcPr>
          <w:p w14:paraId="05AD3F08" w14:textId="77777777" w:rsidR="001C446D" w:rsidRPr="001A368F" w:rsidRDefault="001C446D" w:rsidP="001C446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w:t>
            </w:r>
          </w:p>
        </w:tc>
        <w:tc>
          <w:tcPr>
            <w:tcW w:w="1134" w:type="dxa"/>
          </w:tcPr>
          <w:p w14:paraId="6257D525" w14:textId="77777777" w:rsidR="001C446D" w:rsidRPr="001A368F" w:rsidRDefault="0060404E" w:rsidP="001C446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w:t>
            </w:r>
          </w:p>
        </w:tc>
      </w:tr>
      <w:tr w:rsidR="001C446D" w:rsidRPr="00D03A4F" w14:paraId="4DA92B11" w14:textId="77777777" w:rsidTr="001C446D">
        <w:trPr>
          <w:trHeight w:val="340"/>
          <w:jc w:val="center"/>
        </w:trPr>
        <w:tc>
          <w:tcPr>
            <w:tcW w:w="5948" w:type="dxa"/>
          </w:tcPr>
          <w:p w14:paraId="27BBF5A8" w14:textId="77777777" w:rsidR="001C446D" w:rsidRPr="00D03A4F" w:rsidRDefault="001C446D" w:rsidP="001C446D">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для мальчиков:</w:t>
            </w:r>
          </w:p>
        </w:tc>
        <w:tc>
          <w:tcPr>
            <w:tcW w:w="1134" w:type="dxa"/>
          </w:tcPr>
          <w:p w14:paraId="70CBEA59" w14:textId="77777777" w:rsidR="001C446D" w:rsidRPr="001A368F" w:rsidRDefault="001C446D" w:rsidP="001C446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19</w:t>
            </w:r>
          </w:p>
        </w:tc>
        <w:tc>
          <w:tcPr>
            <w:tcW w:w="1134" w:type="dxa"/>
          </w:tcPr>
          <w:p w14:paraId="59EA3AA3" w14:textId="77777777" w:rsidR="001C446D" w:rsidRPr="001A368F" w:rsidRDefault="001C446D" w:rsidP="001C446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16</w:t>
            </w:r>
          </w:p>
        </w:tc>
        <w:tc>
          <w:tcPr>
            <w:tcW w:w="1134" w:type="dxa"/>
          </w:tcPr>
          <w:p w14:paraId="09D8650C" w14:textId="77777777" w:rsidR="001C446D" w:rsidRPr="001A368F" w:rsidRDefault="0060404E" w:rsidP="001C446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16</w:t>
            </w:r>
          </w:p>
        </w:tc>
      </w:tr>
      <w:tr w:rsidR="001C446D" w:rsidRPr="00D03A4F" w14:paraId="438D3353" w14:textId="77777777" w:rsidTr="001C446D">
        <w:trPr>
          <w:trHeight w:val="340"/>
          <w:jc w:val="center"/>
        </w:trPr>
        <w:tc>
          <w:tcPr>
            <w:tcW w:w="5948" w:type="dxa"/>
          </w:tcPr>
          <w:p w14:paraId="6DE5FD5F" w14:textId="77777777" w:rsidR="001C446D" w:rsidRPr="00D03A4F" w:rsidRDefault="001C446D" w:rsidP="001C446D">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смешанные:</w:t>
            </w:r>
          </w:p>
        </w:tc>
        <w:tc>
          <w:tcPr>
            <w:tcW w:w="1134" w:type="dxa"/>
          </w:tcPr>
          <w:p w14:paraId="2B360951" w14:textId="77777777" w:rsidR="001C446D" w:rsidRPr="001A368F" w:rsidRDefault="001C446D" w:rsidP="001C446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6</w:t>
            </w:r>
          </w:p>
        </w:tc>
        <w:tc>
          <w:tcPr>
            <w:tcW w:w="1134" w:type="dxa"/>
          </w:tcPr>
          <w:p w14:paraId="5310402A" w14:textId="77777777" w:rsidR="001C446D" w:rsidRPr="001A368F" w:rsidRDefault="001C446D" w:rsidP="001C446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6</w:t>
            </w:r>
          </w:p>
        </w:tc>
        <w:tc>
          <w:tcPr>
            <w:tcW w:w="1134" w:type="dxa"/>
          </w:tcPr>
          <w:p w14:paraId="317A7FFF" w14:textId="77777777" w:rsidR="001C446D" w:rsidRPr="001A368F" w:rsidRDefault="0060404E" w:rsidP="001C446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6</w:t>
            </w:r>
          </w:p>
        </w:tc>
      </w:tr>
      <w:tr w:rsidR="001C446D" w:rsidRPr="00D03A4F" w14:paraId="7F01AF22" w14:textId="77777777" w:rsidTr="001C446D">
        <w:trPr>
          <w:trHeight w:val="340"/>
          <w:jc w:val="center"/>
        </w:trPr>
        <w:tc>
          <w:tcPr>
            <w:tcW w:w="5948" w:type="dxa"/>
          </w:tcPr>
          <w:p w14:paraId="1AF6E141" w14:textId="77777777" w:rsidR="001C446D" w:rsidRPr="00D03A4F" w:rsidRDefault="001C446D" w:rsidP="001C446D">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Всего обучающихся по итогам года:</w:t>
            </w:r>
          </w:p>
        </w:tc>
        <w:tc>
          <w:tcPr>
            <w:tcW w:w="1134" w:type="dxa"/>
          </w:tcPr>
          <w:p w14:paraId="0C2C35E3" w14:textId="77777777" w:rsidR="001C446D" w:rsidRPr="001A368F" w:rsidRDefault="001C446D" w:rsidP="001C446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1037</w:t>
            </w:r>
          </w:p>
        </w:tc>
        <w:tc>
          <w:tcPr>
            <w:tcW w:w="1134" w:type="dxa"/>
          </w:tcPr>
          <w:p w14:paraId="171BEC95" w14:textId="77777777" w:rsidR="001C446D" w:rsidRPr="001A368F" w:rsidRDefault="001C446D" w:rsidP="001C446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912</w:t>
            </w:r>
          </w:p>
        </w:tc>
        <w:tc>
          <w:tcPr>
            <w:tcW w:w="1134" w:type="dxa"/>
          </w:tcPr>
          <w:p w14:paraId="254FBC90" w14:textId="77777777" w:rsidR="001C446D" w:rsidRPr="001A368F" w:rsidRDefault="0060404E" w:rsidP="001C446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825</w:t>
            </w:r>
          </w:p>
        </w:tc>
      </w:tr>
      <w:tr w:rsidR="001C446D" w:rsidRPr="00D03A4F" w14:paraId="03063DF6" w14:textId="77777777" w:rsidTr="001C446D">
        <w:trPr>
          <w:trHeight w:val="340"/>
          <w:jc w:val="center"/>
        </w:trPr>
        <w:tc>
          <w:tcPr>
            <w:tcW w:w="5948" w:type="dxa"/>
          </w:tcPr>
          <w:p w14:paraId="7EA8AED9" w14:textId="77777777" w:rsidR="001C446D" w:rsidRPr="00D03A4F" w:rsidRDefault="001C446D" w:rsidP="001C446D">
            <w:pPr>
              <w:widowControl w:val="0"/>
              <w:tabs>
                <w:tab w:val="left" w:pos="3119"/>
              </w:tabs>
              <w:spacing w:after="0" w:line="240" w:lineRule="auto"/>
              <w:jc w:val="both"/>
              <w:rPr>
                <w:rFonts w:ascii="Times New Roman" w:eastAsia="Times New Roman" w:hAnsi="Times New Roman" w:cs="Times New Roman"/>
                <w:b/>
                <w:color w:val="000000"/>
                <w:lang w:eastAsia="ru-RU" w:bidi="ru-RU"/>
              </w:rPr>
            </w:pPr>
            <w:r w:rsidRPr="00D03A4F">
              <w:rPr>
                <w:rFonts w:ascii="Times New Roman" w:eastAsia="Times New Roman" w:hAnsi="Times New Roman" w:cs="Times New Roman"/>
                <w:b/>
                <w:color w:val="000000"/>
                <w:lang w:eastAsia="ru-RU" w:bidi="ru-RU"/>
              </w:rPr>
              <w:t>2. Специальные учебно-воспитательные учреждения открытого типа</w:t>
            </w:r>
          </w:p>
        </w:tc>
        <w:tc>
          <w:tcPr>
            <w:tcW w:w="1134" w:type="dxa"/>
          </w:tcPr>
          <w:p w14:paraId="2848B2A5" w14:textId="77777777" w:rsidR="001C446D" w:rsidRPr="001A368F" w:rsidRDefault="001C446D" w:rsidP="001C446D">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sidRPr="001A368F">
              <w:rPr>
                <w:rFonts w:ascii="Times New Roman" w:eastAsia="Times New Roman" w:hAnsi="Times New Roman" w:cs="Times New Roman"/>
                <w:b/>
                <w:color w:val="000000"/>
                <w:lang w:eastAsia="ru-RU" w:bidi="ru-RU"/>
              </w:rPr>
              <w:t>14</w:t>
            </w:r>
          </w:p>
        </w:tc>
        <w:tc>
          <w:tcPr>
            <w:tcW w:w="1134" w:type="dxa"/>
          </w:tcPr>
          <w:p w14:paraId="07FA2881" w14:textId="77777777" w:rsidR="001C446D" w:rsidRPr="001A368F" w:rsidRDefault="001C446D" w:rsidP="001C446D">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Pr>
                <w:rFonts w:ascii="Times New Roman" w:eastAsia="Times New Roman" w:hAnsi="Times New Roman" w:cs="Times New Roman"/>
                <w:b/>
                <w:color w:val="000000"/>
                <w:lang w:eastAsia="ru-RU" w:bidi="ru-RU"/>
              </w:rPr>
              <w:t>16</w:t>
            </w:r>
          </w:p>
        </w:tc>
        <w:tc>
          <w:tcPr>
            <w:tcW w:w="1134" w:type="dxa"/>
          </w:tcPr>
          <w:p w14:paraId="22F0980F" w14:textId="77777777" w:rsidR="001C446D" w:rsidRPr="001A368F" w:rsidRDefault="0060404E" w:rsidP="001C446D">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Pr>
                <w:rFonts w:ascii="Times New Roman" w:eastAsia="Times New Roman" w:hAnsi="Times New Roman" w:cs="Times New Roman"/>
                <w:b/>
                <w:color w:val="000000"/>
                <w:lang w:eastAsia="ru-RU" w:bidi="ru-RU"/>
              </w:rPr>
              <w:t>17</w:t>
            </w:r>
          </w:p>
        </w:tc>
      </w:tr>
      <w:tr w:rsidR="001C446D" w:rsidRPr="00D03A4F" w14:paraId="1F951D16" w14:textId="77777777" w:rsidTr="001C446D">
        <w:trPr>
          <w:trHeight w:val="340"/>
          <w:jc w:val="center"/>
        </w:trPr>
        <w:tc>
          <w:tcPr>
            <w:tcW w:w="5948" w:type="dxa"/>
          </w:tcPr>
          <w:p w14:paraId="2183B6EC" w14:textId="77777777" w:rsidR="001C446D" w:rsidRPr="00D03A4F" w:rsidRDefault="001C446D" w:rsidP="001C446D">
            <w:pPr>
              <w:widowControl w:val="0"/>
              <w:tabs>
                <w:tab w:val="left" w:pos="3119"/>
              </w:tabs>
              <w:spacing w:after="0" w:line="240" w:lineRule="auto"/>
              <w:jc w:val="both"/>
              <w:rPr>
                <w:rFonts w:ascii="Times New Roman" w:eastAsia="Times New Roman" w:hAnsi="Times New Roman" w:cs="Times New Roman"/>
                <w:b/>
                <w:color w:val="000000"/>
                <w:lang w:eastAsia="ru-RU" w:bidi="ru-RU"/>
              </w:rPr>
            </w:pPr>
            <w:r w:rsidRPr="00D03A4F">
              <w:rPr>
                <w:rFonts w:ascii="Times New Roman" w:eastAsia="Times New Roman" w:hAnsi="Times New Roman" w:cs="Times New Roman"/>
                <w:b/>
                <w:color w:val="000000"/>
                <w:lang w:eastAsia="ru-RU" w:bidi="ru-RU"/>
              </w:rPr>
              <w:t>Всего обучающихся по итогам года:</w:t>
            </w:r>
          </w:p>
        </w:tc>
        <w:tc>
          <w:tcPr>
            <w:tcW w:w="1134" w:type="dxa"/>
          </w:tcPr>
          <w:p w14:paraId="550D4A30" w14:textId="77777777" w:rsidR="001C446D" w:rsidRPr="001A368F" w:rsidRDefault="001C446D" w:rsidP="001C446D">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sidRPr="001A368F">
              <w:rPr>
                <w:rFonts w:ascii="Times New Roman" w:eastAsia="Times New Roman" w:hAnsi="Times New Roman" w:cs="Times New Roman"/>
                <w:b/>
                <w:color w:val="000000"/>
                <w:lang w:eastAsia="ru-RU" w:bidi="ru-RU"/>
              </w:rPr>
              <w:t>1846</w:t>
            </w:r>
          </w:p>
        </w:tc>
        <w:tc>
          <w:tcPr>
            <w:tcW w:w="1134" w:type="dxa"/>
          </w:tcPr>
          <w:p w14:paraId="79E3E4BB" w14:textId="77777777" w:rsidR="001C446D" w:rsidRPr="001A368F" w:rsidRDefault="001C446D" w:rsidP="001C446D">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Pr>
                <w:rFonts w:ascii="Times New Roman" w:eastAsia="Times New Roman" w:hAnsi="Times New Roman" w:cs="Times New Roman"/>
                <w:b/>
                <w:color w:val="000000"/>
                <w:lang w:eastAsia="ru-RU" w:bidi="ru-RU"/>
              </w:rPr>
              <w:t>1790</w:t>
            </w:r>
          </w:p>
        </w:tc>
        <w:tc>
          <w:tcPr>
            <w:tcW w:w="1134" w:type="dxa"/>
          </w:tcPr>
          <w:p w14:paraId="36CADD35" w14:textId="77777777" w:rsidR="001C446D" w:rsidRPr="001A368F" w:rsidRDefault="0060404E" w:rsidP="001C446D">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Pr>
                <w:rFonts w:ascii="Times New Roman" w:eastAsia="Times New Roman" w:hAnsi="Times New Roman" w:cs="Times New Roman"/>
                <w:b/>
                <w:color w:val="000000"/>
                <w:lang w:eastAsia="ru-RU" w:bidi="ru-RU"/>
              </w:rPr>
              <w:t>1 933</w:t>
            </w:r>
          </w:p>
        </w:tc>
      </w:tr>
      <w:tr w:rsidR="001C446D" w:rsidRPr="00D03A4F" w14:paraId="45608BFF" w14:textId="77777777" w:rsidTr="001C446D">
        <w:trPr>
          <w:trHeight w:val="340"/>
          <w:jc w:val="center"/>
        </w:trPr>
        <w:tc>
          <w:tcPr>
            <w:tcW w:w="5948" w:type="dxa"/>
          </w:tcPr>
          <w:p w14:paraId="36899EDF" w14:textId="77777777" w:rsidR="001C446D" w:rsidRPr="00D03A4F" w:rsidRDefault="001C446D" w:rsidP="001C446D">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2.1. Специальные профессиональные образовательные организации открытого типа федерального подчинения, в том числе:</w:t>
            </w:r>
          </w:p>
        </w:tc>
        <w:tc>
          <w:tcPr>
            <w:tcW w:w="1134" w:type="dxa"/>
          </w:tcPr>
          <w:p w14:paraId="58A0AE99" w14:textId="77777777" w:rsidR="001C446D" w:rsidRPr="001A368F" w:rsidRDefault="001C446D" w:rsidP="001C446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2</w:t>
            </w:r>
          </w:p>
        </w:tc>
        <w:tc>
          <w:tcPr>
            <w:tcW w:w="1134" w:type="dxa"/>
          </w:tcPr>
          <w:p w14:paraId="2756F867" w14:textId="77777777" w:rsidR="001C446D" w:rsidRPr="001A368F" w:rsidRDefault="001C446D" w:rsidP="001C446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0</w:t>
            </w:r>
          </w:p>
        </w:tc>
        <w:tc>
          <w:tcPr>
            <w:tcW w:w="1134" w:type="dxa"/>
          </w:tcPr>
          <w:p w14:paraId="4E845292" w14:textId="77777777" w:rsidR="001C446D" w:rsidRPr="001A368F" w:rsidRDefault="0060404E" w:rsidP="001C446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0</w:t>
            </w:r>
          </w:p>
        </w:tc>
      </w:tr>
      <w:tr w:rsidR="001C446D" w:rsidRPr="00D03A4F" w14:paraId="492D096B" w14:textId="77777777" w:rsidTr="001C446D">
        <w:trPr>
          <w:trHeight w:val="340"/>
          <w:jc w:val="center"/>
        </w:trPr>
        <w:tc>
          <w:tcPr>
            <w:tcW w:w="5948" w:type="dxa"/>
          </w:tcPr>
          <w:p w14:paraId="23E79120" w14:textId="77777777" w:rsidR="001C446D" w:rsidRPr="00D03A4F" w:rsidRDefault="001C446D" w:rsidP="001C446D">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для мальчиков:</w:t>
            </w:r>
          </w:p>
        </w:tc>
        <w:tc>
          <w:tcPr>
            <w:tcW w:w="1134" w:type="dxa"/>
          </w:tcPr>
          <w:p w14:paraId="05B74A27" w14:textId="77777777" w:rsidR="001C446D" w:rsidRPr="001A368F" w:rsidRDefault="001C446D" w:rsidP="001C446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2</w:t>
            </w:r>
          </w:p>
        </w:tc>
        <w:tc>
          <w:tcPr>
            <w:tcW w:w="1134" w:type="dxa"/>
          </w:tcPr>
          <w:p w14:paraId="63A45F41" w14:textId="77777777" w:rsidR="001C446D" w:rsidRPr="001A368F" w:rsidRDefault="001C446D" w:rsidP="001C446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0</w:t>
            </w:r>
          </w:p>
        </w:tc>
        <w:tc>
          <w:tcPr>
            <w:tcW w:w="1134" w:type="dxa"/>
          </w:tcPr>
          <w:p w14:paraId="33E73D72" w14:textId="77777777" w:rsidR="001C446D" w:rsidRPr="001A368F" w:rsidRDefault="0060404E" w:rsidP="001C446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0</w:t>
            </w:r>
          </w:p>
        </w:tc>
      </w:tr>
      <w:tr w:rsidR="001C446D" w:rsidRPr="00D03A4F" w14:paraId="380165C8" w14:textId="77777777" w:rsidTr="001C446D">
        <w:trPr>
          <w:trHeight w:val="340"/>
          <w:jc w:val="center"/>
        </w:trPr>
        <w:tc>
          <w:tcPr>
            <w:tcW w:w="5948" w:type="dxa"/>
          </w:tcPr>
          <w:p w14:paraId="5FCF20E4" w14:textId="77777777" w:rsidR="001C446D" w:rsidRPr="00D03A4F" w:rsidRDefault="001C446D" w:rsidP="001C446D">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Всего обучающихся по итогам года:</w:t>
            </w:r>
          </w:p>
        </w:tc>
        <w:tc>
          <w:tcPr>
            <w:tcW w:w="1134" w:type="dxa"/>
          </w:tcPr>
          <w:p w14:paraId="282DAE8F" w14:textId="77777777" w:rsidR="001C446D" w:rsidRPr="001A368F" w:rsidRDefault="001C446D" w:rsidP="001C446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132</w:t>
            </w:r>
          </w:p>
        </w:tc>
        <w:tc>
          <w:tcPr>
            <w:tcW w:w="1134" w:type="dxa"/>
          </w:tcPr>
          <w:p w14:paraId="7B8E74B8" w14:textId="77777777" w:rsidR="001C446D" w:rsidRPr="001A368F" w:rsidRDefault="001C446D" w:rsidP="001C446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0</w:t>
            </w:r>
          </w:p>
        </w:tc>
        <w:tc>
          <w:tcPr>
            <w:tcW w:w="1134" w:type="dxa"/>
          </w:tcPr>
          <w:p w14:paraId="2320AFB5" w14:textId="77777777" w:rsidR="001C446D" w:rsidRPr="001A368F" w:rsidRDefault="0060404E" w:rsidP="001C446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0</w:t>
            </w:r>
          </w:p>
        </w:tc>
      </w:tr>
      <w:tr w:rsidR="001C446D" w:rsidRPr="00D03A4F" w14:paraId="026F5C44" w14:textId="77777777" w:rsidTr="001C446D">
        <w:trPr>
          <w:trHeight w:val="340"/>
          <w:jc w:val="center"/>
        </w:trPr>
        <w:tc>
          <w:tcPr>
            <w:tcW w:w="5948" w:type="dxa"/>
          </w:tcPr>
          <w:p w14:paraId="28AA77E2" w14:textId="77777777" w:rsidR="001C446D" w:rsidRPr="00D03A4F" w:rsidRDefault="001C446D" w:rsidP="001C446D">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2.2. Специальные профессиональные образовательные организации открытого типа регионального подчинения, в том числе:</w:t>
            </w:r>
          </w:p>
        </w:tc>
        <w:tc>
          <w:tcPr>
            <w:tcW w:w="1134" w:type="dxa"/>
          </w:tcPr>
          <w:p w14:paraId="2EC5E4DB" w14:textId="77777777" w:rsidR="001C446D" w:rsidRPr="001A368F" w:rsidRDefault="001C446D" w:rsidP="001C446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2</w:t>
            </w:r>
          </w:p>
        </w:tc>
        <w:tc>
          <w:tcPr>
            <w:tcW w:w="1134" w:type="dxa"/>
          </w:tcPr>
          <w:p w14:paraId="78E97188" w14:textId="77777777" w:rsidR="001C446D" w:rsidRPr="001A368F" w:rsidRDefault="001C446D" w:rsidP="001C446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2</w:t>
            </w:r>
          </w:p>
        </w:tc>
        <w:tc>
          <w:tcPr>
            <w:tcW w:w="1134" w:type="dxa"/>
          </w:tcPr>
          <w:p w14:paraId="2EB575A7" w14:textId="77777777" w:rsidR="001C446D" w:rsidRPr="001A368F" w:rsidRDefault="0060404E" w:rsidP="001C446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2</w:t>
            </w:r>
          </w:p>
        </w:tc>
      </w:tr>
      <w:tr w:rsidR="001C446D" w:rsidRPr="00D03A4F" w14:paraId="1722F234" w14:textId="77777777" w:rsidTr="001C446D">
        <w:trPr>
          <w:trHeight w:val="340"/>
          <w:jc w:val="center"/>
        </w:trPr>
        <w:tc>
          <w:tcPr>
            <w:tcW w:w="5948" w:type="dxa"/>
          </w:tcPr>
          <w:p w14:paraId="053352F5" w14:textId="77777777" w:rsidR="001C446D" w:rsidRPr="00D03A4F" w:rsidRDefault="001C446D" w:rsidP="001C446D">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смешанные:</w:t>
            </w:r>
          </w:p>
        </w:tc>
        <w:tc>
          <w:tcPr>
            <w:tcW w:w="1134" w:type="dxa"/>
          </w:tcPr>
          <w:p w14:paraId="1D02219A" w14:textId="77777777" w:rsidR="001C446D" w:rsidRPr="001A368F" w:rsidRDefault="001C446D" w:rsidP="001C446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1</w:t>
            </w:r>
          </w:p>
        </w:tc>
        <w:tc>
          <w:tcPr>
            <w:tcW w:w="1134" w:type="dxa"/>
          </w:tcPr>
          <w:p w14:paraId="75CFDBF0" w14:textId="77777777" w:rsidR="001C446D" w:rsidRPr="001A368F" w:rsidRDefault="001C446D" w:rsidP="001C446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2</w:t>
            </w:r>
          </w:p>
        </w:tc>
        <w:tc>
          <w:tcPr>
            <w:tcW w:w="1134" w:type="dxa"/>
          </w:tcPr>
          <w:p w14:paraId="42357053" w14:textId="77777777" w:rsidR="001C446D" w:rsidRPr="001A368F" w:rsidRDefault="0060404E" w:rsidP="001C446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2</w:t>
            </w:r>
          </w:p>
        </w:tc>
      </w:tr>
      <w:tr w:rsidR="001C446D" w:rsidRPr="00D03A4F" w14:paraId="776CCA58" w14:textId="77777777" w:rsidTr="001C446D">
        <w:trPr>
          <w:trHeight w:val="340"/>
          <w:jc w:val="center"/>
        </w:trPr>
        <w:tc>
          <w:tcPr>
            <w:tcW w:w="5948" w:type="dxa"/>
          </w:tcPr>
          <w:p w14:paraId="32B26465" w14:textId="77777777" w:rsidR="001C446D" w:rsidRPr="00D03A4F" w:rsidRDefault="001C446D" w:rsidP="001C446D">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Всего обучающихся по итогам года:</w:t>
            </w:r>
          </w:p>
        </w:tc>
        <w:tc>
          <w:tcPr>
            <w:tcW w:w="1134" w:type="dxa"/>
          </w:tcPr>
          <w:p w14:paraId="00C256AE" w14:textId="77777777" w:rsidR="001C446D" w:rsidRPr="001A368F" w:rsidRDefault="001C446D" w:rsidP="001C446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116</w:t>
            </w:r>
          </w:p>
        </w:tc>
        <w:tc>
          <w:tcPr>
            <w:tcW w:w="1134" w:type="dxa"/>
          </w:tcPr>
          <w:p w14:paraId="3A83F879" w14:textId="77777777" w:rsidR="001C446D" w:rsidRPr="001A368F" w:rsidRDefault="001C446D" w:rsidP="001C446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133</w:t>
            </w:r>
          </w:p>
        </w:tc>
        <w:tc>
          <w:tcPr>
            <w:tcW w:w="1134" w:type="dxa"/>
          </w:tcPr>
          <w:p w14:paraId="73E01AB0" w14:textId="77777777" w:rsidR="001C446D" w:rsidRPr="001A368F" w:rsidRDefault="0060404E" w:rsidP="001C446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144</w:t>
            </w:r>
          </w:p>
        </w:tc>
      </w:tr>
      <w:tr w:rsidR="001C446D" w:rsidRPr="00D03A4F" w14:paraId="7046E9A2" w14:textId="77777777" w:rsidTr="001C446D">
        <w:trPr>
          <w:trHeight w:val="340"/>
          <w:jc w:val="center"/>
        </w:trPr>
        <w:tc>
          <w:tcPr>
            <w:tcW w:w="5948" w:type="dxa"/>
          </w:tcPr>
          <w:p w14:paraId="239B8E47" w14:textId="77777777" w:rsidR="001C446D" w:rsidRPr="00D03A4F" w:rsidRDefault="001C446D" w:rsidP="001C446D">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2.3. Специальные общеобразовательные организации открытого типа регионального подчинения, в том числе:</w:t>
            </w:r>
          </w:p>
        </w:tc>
        <w:tc>
          <w:tcPr>
            <w:tcW w:w="1134" w:type="dxa"/>
          </w:tcPr>
          <w:p w14:paraId="21ADFA75" w14:textId="77777777" w:rsidR="001C446D" w:rsidRPr="001A368F" w:rsidRDefault="001C446D" w:rsidP="001C446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12</w:t>
            </w:r>
          </w:p>
        </w:tc>
        <w:tc>
          <w:tcPr>
            <w:tcW w:w="1134" w:type="dxa"/>
          </w:tcPr>
          <w:p w14:paraId="2A6E2AFB" w14:textId="77777777" w:rsidR="001C446D" w:rsidRPr="001A368F" w:rsidRDefault="001C446D" w:rsidP="001C446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14</w:t>
            </w:r>
          </w:p>
        </w:tc>
        <w:tc>
          <w:tcPr>
            <w:tcW w:w="1134" w:type="dxa"/>
          </w:tcPr>
          <w:p w14:paraId="5F7395CE" w14:textId="77777777" w:rsidR="001C446D" w:rsidRPr="001A368F" w:rsidRDefault="0060404E" w:rsidP="001C446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15</w:t>
            </w:r>
          </w:p>
        </w:tc>
      </w:tr>
      <w:tr w:rsidR="001C446D" w:rsidRPr="00D03A4F" w14:paraId="660CEB54" w14:textId="77777777" w:rsidTr="001C446D">
        <w:trPr>
          <w:trHeight w:val="340"/>
          <w:jc w:val="center"/>
        </w:trPr>
        <w:tc>
          <w:tcPr>
            <w:tcW w:w="5948" w:type="dxa"/>
          </w:tcPr>
          <w:p w14:paraId="6B7DD7F9" w14:textId="77777777" w:rsidR="001C446D" w:rsidRPr="00D03A4F" w:rsidRDefault="001C446D" w:rsidP="001C446D">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для девочек:</w:t>
            </w:r>
          </w:p>
        </w:tc>
        <w:tc>
          <w:tcPr>
            <w:tcW w:w="1134" w:type="dxa"/>
          </w:tcPr>
          <w:p w14:paraId="55D3497E" w14:textId="77777777" w:rsidR="001C446D" w:rsidRPr="001A368F" w:rsidRDefault="001C446D" w:rsidP="001C446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1</w:t>
            </w:r>
          </w:p>
        </w:tc>
        <w:tc>
          <w:tcPr>
            <w:tcW w:w="1134" w:type="dxa"/>
          </w:tcPr>
          <w:p w14:paraId="25B73F1E" w14:textId="77777777" w:rsidR="001C446D" w:rsidRPr="001A368F" w:rsidRDefault="001C446D" w:rsidP="001C446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w:t>
            </w:r>
          </w:p>
        </w:tc>
        <w:tc>
          <w:tcPr>
            <w:tcW w:w="1134" w:type="dxa"/>
          </w:tcPr>
          <w:p w14:paraId="01FD1B4C" w14:textId="77777777" w:rsidR="001C446D" w:rsidRPr="001A368F" w:rsidRDefault="00D04C91" w:rsidP="001C446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w:t>
            </w:r>
          </w:p>
        </w:tc>
      </w:tr>
      <w:tr w:rsidR="001C446D" w:rsidRPr="00D03A4F" w14:paraId="09B39913" w14:textId="77777777" w:rsidTr="001C446D">
        <w:trPr>
          <w:trHeight w:val="340"/>
          <w:jc w:val="center"/>
        </w:trPr>
        <w:tc>
          <w:tcPr>
            <w:tcW w:w="5948" w:type="dxa"/>
          </w:tcPr>
          <w:p w14:paraId="18ACE29E" w14:textId="77777777" w:rsidR="001C446D" w:rsidRPr="00D03A4F" w:rsidRDefault="001C446D" w:rsidP="001C446D">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для мальчиков:</w:t>
            </w:r>
          </w:p>
        </w:tc>
        <w:tc>
          <w:tcPr>
            <w:tcW w:w="1134" w:type="dxa"/>
          </w:tcPr>
          <w:p w14:paraId="3B7E7D7F" w14:textId="77777777" w:rsidR="001C446D" w:rsidRPr="001A368F" w:rsidRDefault="001C446D" w:rsidP="001C446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3</w:t>
            </w:r>
          </w:p>
        </w:tc>
        <w:tc>
          <w:tcPr>
            <w:tcW w:w="1134" w:type="dxa"/>
          </w:tcPr>
          <w:p w14:paraId="7EA15084" w14:textId="77777777" w:rsidR="001C446D" w:rsidRPr="001A368F" w:rsidRDefault="001C446D" w:rsidP="001C446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5</w:t>
            </w:r>
          </w:p>
        </w:tc>
        <w:tc>
          <w:tcPr>
            <w:tcW w:w="1134" w:type="dxa"/>
          </w:tcPr>
          <w:p w14:paraId="0D9AE0ED" w14:textId="77777777" w:rsidR="001C446D" w:rsidRPr="001A368F" w:rsidRDefault="00D04C91" w:rsidP="001C446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6</w:t>
            </w:r>
          </w:p>
        </w:tc>
      </w:tr>
      <w:tr w:rsidR="001C446D" w:rsidRPr="00D03A4F" w14:paraId="3CD67639" w14:textId="77777777" w:rsidTr="001C446D">
        <w:trPr>
          <w:trHeight w:val="340"/>
          <w:jc w:val="center"/>
        </w:trPr>
        <w:tc>
          <w:tcPr>
            <w:tcW w:w="5948" w:type="dxa"/>
          </w:tcPr>
          <w:p w14:paraId="4A04317D" w14:textId="77777777" w:rsidR="001C446D" w:rsidRPr="00D03A4F" w:rsidRDefault="001C446D" w:rsidP="001C446D">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смешанные:</w:t>
            </w:r>
          </w:p>
        </w:tc>
        <w:tc>
          <w:tcPr>
            <w:tcW w:w="1134" w:type="dxa"/>
          </w:tcPr>
          <w:p w14:paraId="1DEB5C1C" w14:textId="77777777" w:rsidR="001C446D" w:rsidRPr="001A368F" w:rsidRDefault="001C446D" w:rsidP="001C446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8</w:t>
            </w:r>
          </w:p>
        </w:tc>
        <w:tc>
          <w:tcPr>
            <w:tcW w:w="1134" w:type="dxa"/>
          </w:tcPr>
          <w:p w14:paraId="69394D86" w14:textId="77777777" w:rsidR="001C446D" w:rsidRPr="001A368F" w:rsidRDefault="001C446D" w:rsidP="001C446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8</w:t>
            </w:r>
          </w:p>
        </w:tc>
        <w:tc>
          <w:tcPr>
            <w:tcW w:w="1134" w:type="dxa"/>
          </w:tcPr>
          <w:p w14:paraId="56600617" w14:textId="77777777" w:rsidR="001C446D" w:rsidRPr="001A368F" w:rsidRDefault="00D04C91" w:rsidP="001C446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8</w:t>
            </w:r>
          </w:p>
        </w:tc>
      </w:tr>
      <w:tr w:rsidR="001C446D" w:rsidRPr="00D03A4F" w14:paraId="7477F366" w14:textId="77777777" w:rsidTr="001C446D">
        <w:trPr>
          <w:trHeight w:val="340"/>
          <w:jc w:val="center"/>
        </w:trPr>
        <w:tc>
          <w:tcPr>
            <w:tcW w:w="5948" w:type="dxa"/>
          </w:tcPr>
          <w:p w14:paraId="0A8248B2" w14:textId="77777777" w:rsidR="001C446D" w:rsidRPr="00D03A4F" w:rsidRDefault="001C446D" w:rsidP="001C446D">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Всего обучающихся по итогам года:</w:t>
            </w:r>
          </w:p>
        </w:tc>
        <w:tc>
          <w:tcPr>
            <w:tcW w:w="1134" w:type="dxa"/>
          </w:tcPr>
          <w:p w14:paraId="432B7BED" w14:textId="77777777" w:rsidR="001C446D" w:rsidRPr="001A368F" w:rsidRDefault="001C446D" w:rsidP="001C446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1598</w:t>
            </w:r>
          </w:p>
        </w:tc>
        <w:tc>
          <w:tcPr>
            <w:tcW w:w="1134" w:type="dxa"/>
          </w:tcPr>
          <w:p w14:paraId="763E13D4" w14:textId="77777777" w:rsidR="001C446D" w:rsidRPr="001A368F" w:rsidRDefault="001C446D" w:rsidP="001C446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1657</w:t>
            </w:r>
          </w:p>
        </w:tc>
        <w:tc>
          <w:tcPr>
            <w:tcW w:w="1134" w:type="dxa"/>
          </w:tcPr>
          <w:p w14:paraId="468B98F6" w14:textId="77777777" w:rsidR="001C446D" w:rsidRPr="001A368F" w:rsidRDefault="00D04C91" w:rsidP="001C446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1 789</w:t>
            </w:r>
          </w:p>
        </w:tc>
      </w:tr>
      <w:tr w:rsidR="001C446D" w:rsidRPr="00D03A4F" w14:paraId="2C1257FB" w14:textId="77777777" w:rsidTr="001C446D">
        <w:trPr>
          <w:trHeight w:val="340"/>
          <w:jc w:val="center"/>
        </w:trPr>
        <w:tc>
          <w:tcPr>
            <w:tcW w:w="5948" w:type="dxa"/>
          </w:tcPr>
          <w:p w14:paraId="38C18EAF" w14:textId="77777777" w:rsidR="001C446D" w:rsidRPr="00D03A4F" w:rsidRDefault="001C446D" w:rsidP="001C446D">
            <w:pPr>
              <w:widowControl w:val="0"/>
              <w:tabs>
                <w:tab w:val="left" w:pos="3119"/>
              </w:tabs>
              <w:spacing w:after="0" w:line="240" w:lineRule="auto"/>
              <w:jc w:val="both"/>
              <w:rPr>
                <w:rFonts w:ascii="Times New Roman" w:eastAsia="Times New Roman" w:hAnsi="Times New Roman" w:cs="Times New Roman"/>
                <w:b/>
                <w:color w:val="000000"/>
                <w:lang w:eastAsia="ru-RU" w:bidi="ru-RU"/>
              </w:rPr>
            </w:pPr>
            <w:r w:rsidRPr="00D03A4F">
              <w:rPr>
                <w:rFonts w:ascii="Times New Roman" w:eastAsia="Times New Roman" w:hAnsi="Times New Roman" w:cs="Times New Roman"/>
                <w:b/>
                <w:color w:val="000000"/>
                <w:lang w:eastAsia="ru-RU" w:bidi="ru-RU"/>
              </w:rPr>
              <w:t>Всего учреждений</w:t>
            </w:r>
          </w:p>
        </w:tc>
        <w:tc>
          <w:tcPr>
            <w:tcW w:w="1134" w:type="dxa"/>
          </w:tcPr>
          <w:p w14:paraId="748BA883" w14:textId="77777777" w:rsidR="001C446D" w:rsidRPr="001A368F" w:rsidRDefault="001C446D" w:rsidP="001C446D">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sidRPr="001A368F">
              <w:rPr>
                <w:rFonts w:ascii="Times New Roman" w:eastAsia="Times New Roman" w:hAnsi="Times New Roman" w:cs="Times New Roman"/>
                <w:b/>
                <w:color w:val="000000"/>
                <w:lang w:eastAsia="ru-RU" w:bidi="ru-RU"/>
              </w:rPr>
              <w:t>57</w:t>
            </w:r>
          </w:p>
        </w:tc>
        <w:tc>
          <w:tcPr>
            <w:tcW w:w="1134" w:type="dxa"/>
          </w:tcPr>
          <w:p w14:paraId="2CCC9ABC" w14:textId="77777777" w:rsidR="001C446D" w:rsidRPr="001A368F" w:rsidRDefault="001C446D" w:rsidP="001C446D">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Pr>
                <w:rFonts w:ascii="Times New Roman" w:eastAsia="Times New Roman" w:hAnsi="Times New Roman" w:cs="Times New Roman"/>
                <w:b/>
                <w:color w:val="000000"/>
                <w:lang w:eastAsia="ru-RU" w:bidi="ru-RU"/>
              </w:rPr>
              <w:t>58</w:t>
            </w:r>
          </w:p>
        </w:tc>
        <w:tc>
          <w:tcPr>
            <w:tcW w:w="1134" w:type="dxa"/>
          </w:tcPr>
          <w:p w14:paraId="4058DC90" w14:textId="77777777" w:rsidR="001C446D" w:rsidRPr="001A368F" w:rsidRDefault="00D04C91" w:rsidP="001C446D">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Pr>
                <w:rFonts w:ascii="Times New Roman" w:eastAsia="Times New Roman" w:hAnsi="Times New Roman" w:cs="Times New Roman"/>
                <w:b/>
                <w:color w:val="000000"/>
                <w:lang w:eastAsia="ru-RU" w:bidi="ru-RU"/>
              </w:rPr>
              <w:t>58</w:t>
            </w:r>
          </w:p>
        </w:tc>
      </w:tr>
      <w:tr w:rsidR="001C446D" w:rsidRPr="00D03A4F" w14:paraId="1E7A7AD3" w14:textId="77777777" w:rsidTr="001C446D">
        <w:trPr>
          <w:trHeight w:val="340"/>
          <w:jc w:val="center"/>
        </w:trPr>
        <w:tc>
          <w:tcPr>
            <w:tcW w:w="5948" w:type="dxa"/>
          </w:tcPr>
          <w:p w14:paraId="56C5FF97" w14:textId="77777777" w:rsidR="001C446D" w:rsidRPr="00D03A4F" w:rsidRDefault="001C446D" w:rsidP="001C446D">
            <w:pPr>
              <w:widowControl w:val="0"/>
              <w:tabs>
                <w:tab w:val="left" w:pos="3119"/>
              </w:tabs>
              <w:spacing w:after="0" w:line="240" w:lineRule="auto"/>
              <w:jc w:val="both"/>
              <w:rPr>
                <w:rFonts w:ascii="Times New Roman" w:eastAsia="Times New Roman" w:hAnsi="Times New Roman" w:cs="Times New Roman"/>
                <w:b/>
                <w:color w:val="000000"/>
                <w:lang w:eastAsia="ru-RU" w:bidi="ru-RU"/>
              </w:rPr>
            </w:pPr>
            <w:r w:rsidRPr="00D03A4F">
              <w:rPr>
                <w:rFonts w:ascii="Times New Roman" w:eastAsia="Times New Roman" w:hAnsi="Times New Roman" w:cs="Times New Roman"/>
                <w:b/>
                <w:color w:val="000000"/>
                <w:lang w:eastAsia="ru-RU" w:bidi="ru-RU"/>
              </w:rPr>
              <w:t>Всего обучающихся по итогам года</w:t>
            </w:r>
          </w:p>
        </w:tc>
        <w:tc>
          <w:tcPr>
            <w:tcW w:w="1134" w:type="dxa"/>
          </w:tcPr>
          <w:p w14:paraId="04EB21AB" w14:textId="77777777" w:rsidR="001C446D" w:rsidRPr="001A368F" w:rsidRDefault="001C446D" w:rsidP="001C446D">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sidRPr="001A368F">
              <w:rPr>
                <w:rFonts w:ascii="Times New Roman" w:eastAsia="Times New Roman" w:hAnsi="Times New Roman" w:cs="Times New Roman"/>
                <w:b/>
                <w:color w:val="000000"/>
                <w:lang w:eastAsia="ru-RU" w:bidi="ru-RU"/>
              </w:rPr>
              <w:t>4333</w:t>
            </w:r>
          </w:p>
        </w:tc>
        <w:tc>
          <w:tcPr>
            <w:tcW w:w="1134" w:type="dxa"/>
          </w:tcPr>
          <w:p w14:paraId="4B77607B" w14:textId="77777777" w:rsidR="001C446D" w:rsidRPr="001A368F" w:rsidRDefault="001C446D" w:rsidP="001C446D">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Pr>
                <w:rFonts w:ascii="Times New Roman" w:eastAsia="Times New Roman" w:hAnsi="Times New Roman" w:cs="Times New Roman"/>
                <w:b/>
                <w:color w:val="000000"/>
                <w:lang w:eastAsia="ru-RU" w:bidi="ru-RU"/>
              </w:rPr>
              <w:t>4048</w:t>
            </w:r>
          </w:p>
        </w:tc>
        <w:tc>
          <w:tcPr>
            <w:tcW w:w="1134" w:type="dxa"/>
          </w:tcPr>
          <w:p w14:paraId="3DBD33D6" w14:textId="77777777" w:rsidR="001C446D" w:rsidRPr="001A368F" w:rsidRDefault="00D04C91" w:rsidP="001C446D">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Pr>
                <w:rFonts w:ascii="Times New Roman" w:eastAsia="Times New Roman" w:hAnsi="Times New Roman" w:cs="Times New Roman"/>
                <w:b/>
                <w:color w:val="000000"/>
                <w:lang w:eastAsia="ru-RU" w:bidi="ru-RU"/>
              </w:rPr>
              <w:t>4 030</w:t>
            </w:r>
          </w:p>
        </w:tc>
      </w:tr>
    </w:tbl>
    <w:p w14:paraId="5BC6C193" w14:textId="77777777" w:rsidR="001D70C1" w:rsidRDefault="001D70C1" w:rsidP="00A850F3">
      <w:pPr>
        <w:widowControl w:val="0"/>
        <w:spacing w:after="0" w:line="312" w:lineRule="auto"/>
        <w:ind w:firstLine="709"/>
        <w:jc w:val="both"/>
        <w:rPr>
          <w:rFonts w:ascii="Times New Roman" w:eastAsia="Calibri" w:hAnsi="Times New Roman" w:cs="Times New Roman"/>
          <w:sz w:val="28"/>
          <w:szCs w:val="28"/>
        </w:rPr>
      </w:pPr>
    </w:p>
    <w:p w14:paraId="72FD04D5" w14:textId="77777777" w:rsidR="001D70C1" w:rsidRDefault="001D70C1" w:rsidP="00921C0D">
      <w:pPr>
        <w:widowControl w:val="0"/>
        <w:spacing w:after="0" w:line="264"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Специальные учебно-воспитательные учреждения открытого и закрытого типа занимают особое место в системе профилактики </w:t>
      </w:r>
      <w:r w:rsidR="00625D46" w:rsidRPr="00D86A49">
        <w:rPr>
          <w:rFonts w:ascii="Times New Roman" w:hAnsi="Times New Roman" w:cs="Times New Roman"/>
          <w:sz w:val="28"/>
          <w:szCs w:val="28"/>
        </w:rPr>
        <w:t>безнадзорности и правонарушений несовершеннолетних</w:t>
      </w:r>
      <w:r w:rsidR="0052515D" w:rsidRPr="00BD5345">
        <w:rPr>
          <w:rFonts w:ascii="Times New Roman" w:eastAsia="Times New Roman" w:hAnsi="Times New Roman" w:cs="Times New Roman"/>
          <w:sz w:val="28"/>
          <w:szCs w:val="28"/>
        </w:rPr>
        <w:t> </w:t>
      </w:r>
      <w:r>
        <w:rPr>
          <w:rFonts w:ascii="Times New Roman" w:eastAsia="Calibri" w:hAnsi="Times New Roman" w:cs="Times New Roman"/>
          <w:sz w:val="28"/>
          <w:szCs w:val="28"/>
        </w:rPr>
        <w:t>и являются тем звеном инфраструктуры, которое обеспечивает ра</w:t>
      </w:r>
      <w:r w:rsidR="00136B80">
        <w:rPr>
          <w:rFonts w:ascii="Times New Roman" w:eastAsia="Calibri" w:hAnsi="Times New Roman" w:cs="Times New Roman"/>
          <w:sz w:val="28"/>
          <w:szCs w:val="28"/>
        </w:rPr>
        <w:t>нн</w:t>
      </w:r>
      <w:r>
        <w:rPr>
          <w:rFonts w:ascii="Times New Roman" w:eastAsia="Calibri" w:hAnsi="Times New Roman" w:cs="Times New Roman"/>
          <w:sz w:val="28"/>
          <w:szCs w:val="28"/>
        </w:rPr>
        <w:t xml:space="preserve">ее и непосредственное предупреждение правонарушений несовершеннолетних, исправление без лишения свободы. </w:t>
      </w:r>
      <w:r w:rsidR="001A5C98">
        <w:rPr>
          <w:rFonts w:ascii="Times New Roman" w:eastAsia="Calibri" w:hAnsi="Times New Roman" w:cs="Times New Roman"/>
          <w:sz w:val="28"/>
          <w:szCs w:val="28"/>
        </w:rPr>
        <w:t>Ограничения по режиму и ряд других требований в работе учреждений продиктованы, в первую очередь, созданием необходимых условий реабилитации, максимальной защищенности несовершеннолетних от негативного влияния, обеспечением полноценных «ритмов жизнедеятельности» каждого воспитанника.</w:t>
      </w:r>
    </w:p>
    <w:p w14:paraId="6FAF56D0" w14:textId="77777777" w:rsidR="001A5C98" w:rsidRDefault="001A5C98" w:rsidP="00921C0D">
      <w:pPr>
        <w:widowControl w:val="0"/>
        <w:spacing w:after="0" w:line="264"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Своевременное направление несовершеннолетних в специальны</w:t>
      </w:r>
      <w:r w:rsidR="00B03FD7">
        <w:rPr>
          <w:rFonts w:ascii="Times New Roman" w:eastAsia="Calibri" w:hAnsi="Times New Roman" w:cs="Times New Roman"/>
          <w:sz w:val="28"/>
          <w:szCs w:val="28"/>
        </w:rPr>
        <w:t>е</w:t>
      </w:r>
      <w:r>
        <w:rPr>
          <w:rFonts w:ascii="Times New Roman" w:eastAsia="Calibri" w:hAnsi="Times New Roman" w:cs="Times New Roman"/>
          <w:sz w:val="28"/>
          <w:szCs w:val="28"/>
        </w:rPr>
        <w:t xml:space="preserve"> учебно-воспитательны</w:t>
      </w:r>
      <w:r w:rsidR="00B03FD7">
        <w:rPr>
          <w:rFonts w:ascii="Times New Roman" w:eastAsia="Calibri" w:hAnsi="Times New Roman" w:cs="Times New Roman"/>
          <w:sz w:val="28"/>
          <w:szCs w:val="28"/>
        </w:rPr>
        <w:t>е</w:t>
      </w:r>
      <w:r>
        <w:rPr>
          <w:rFonts w:ascii="Times New Roman" w:eastAsia="Calibri" w:hAnsi="Times New Roman" w:cs="Times New Roman"/>
          <w:sz w:val="28"/>
          <w:szCs w:val="28"/>
        </w:rPr>
        <w:t xml:space="preserve"> учреждения является одним из эффективных способов оказания несовершеннолетним комплексной помощи, предупреждения совершения ими повторных правонарушений.</w:t>
      </w:r>
    </w:p>
    <w:p w14:paraId="34A25815" w14:textId="77777777" w:rsidR="00A850F3" w:rsidRPr="00D03A4F" w:rsidRDefault="00A850F3" w:rsidP="00921C0D">
      <w:pPr>
        <w:widowControl w:val="0"/>
        <w:spacing w:after="0" w:line="264"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sz w:val="28"/>
          <w:szCs w:val="28"/>
        </w:rPr>
        <w:t xml:space="preserve">Специальные учебно-воспитательные учреждения закрытого типа обеспечивают реабилитацию и ресоциализацию несовершеннолетних в возрасте </w:t>
      </w:r>
      <w:r w:rsidR="0052515D">
        <w:rPr>
          <w:rFonts w:ascii="Times New Roman" w:eastAsia="Calibri" w:hAnsi="Times New Roman" w:cs="Times New Roman"/>
          <w:sz w:val="28"/>
          <w:szCs w:val="28"/>
        </w:rPr>
        <w:br/>
      </w:r>
      <w:r w:rsidRPr="00D03A4F">
        <w:rPr>
          <w:rFonts w:ascii="Times New Roman" w:eastAsia="Calibri" w:hAnsi="Times New Roman" w:cs="Times New Roman"/>
          <w:sz w:val="28"/>
          <w:szCs w:val="28"/>
        </w:rPr>
        <w:t xml:space="preserve">от 11 до 18 лет, совершивших общественно опасные деяния, предусмотренные </w:t>
      </w:r>
      <w:r w:rsidR="00A12DC0">
        <w:rPr>
          <w:rFonts w:ascii="Times New Roman" w:eastAsia="Calibri" w:hAnsi="Times New Roman" w:cs="Times New Roman"/>
          <w:sz w:val="28"/>
          <w:szCs w:val="28"/>
        </w:rPr>
        <w:br/>
      </w:r>
      <w:r w:rsidR="00A12DC0" w:rsidRPr="007B1578">
        <w:rPr>
          <w:rFonts w:ascii="Times New Roman" w:eastAsia="Calibri" w:hAnsi="Times New Roman" w:cs="Times New Roman"/>
          <w:sz w:val="28"/>
          <w:szCs w:val="28"/>
        </w:rPr>
        <w:t>УК РФ</w:t>
      </w:r>
      <w:r w:rsidRPr="00D03A4F">
        <w:rPr>
          <w:rFonts w:ascii="Times New Roman" w:eastAsia="Calibri" w:hAnsi="Times New Roman" w:cs="Times New Roman"/>
          <w:sz w:val="28"/>
          <w:szCs w:val="28"/>
        </w:rPr>
        <w:t xml:space="preserve">, но не подлежащих уголовной ответственности либо освобожденных судом в установленном порядке от наказания, а также комплексную профилактику правонарушений, совершаемых детьми и подростками </w:t>
      </w:r>
      <w:r w:rsidRPr="00295F0B">
        <w:rPr>
          <w:rFonts w:ascii="Times New Roman" w:eastAsia="Calibri" w:hAnsi="Times New Roman" w:cs="Times New Roman"/>
          <w:sz w:val="28"/>
          <w:szCs w:val="28"/>
        </w:rPr>
        <w:t>с девиантным (общественно опасным) поведением.</w:t>
      </w:r>
    </w:p>
    <w:p w14:paraId="5319F478" w14:textId="77777777" w:rsidR="00A850F3" w:rsidRDefault="00A850F3" w:rsidP="00921C0D">
      <w:pPr>
        <w:widowControl w:val="0"/>
        <w:spacing w:after="0" w:line="264"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sz w:val="28"/>
          <w:szCs w:val="28"/>
        </w:rPr>
        <w:t xml:space="preserve">Обучающиеся направляются в специальные учебно-воспитательные учреждения закрытого типа на основании решения суда. Определяемый срок действия принудительной меры воспитательного воздействия не зависит от срока наказания, предусмотренного санкцией статьи </w:t>
      </w:r>
      <w:r w:rsidR="00A12DC0">
        <w:rPr>
          <w:rFonts w:ascii="Times New Roman" w:eastAsia="Calibri" w:hAnsi="Times New Roman" w:cs="Times New Roman"/>
          <w:sz w:val="28"/>
          <w:szCs w:val="28"/>
        </w:rPr>
        <w:t>УК РФ</w:t>
      </w:r>
      <w:r w:rsidRPr="00D03A4F">
        <w:rPr>
          <w:rFonts w:ascii="Times New Roman" w:eastAsia="Calibri" w:hAnsi="Times New Roman" w:cs="Times New Roman"/>
          <w:sz w:val="28"/>
          <w:szCs w:val="28"/>
        </w:rPr>
        <w:t>, по которой квалифицировано деяние несовершеннолетнего, но он не может быть более 3 лет.</w:t>
      </w:r>
    </w:p>
    <w:p w14:paraId="25C48D71" w14:textId="77777777" w:rsidR="00461925" w:rsidRPr="00D03A4F" w:rsidRDefault="00461925" w:rsidP="00921C0D">
      <w:pPr>
        <w:widowControl w:val="0"/>
        <w:spacing w:after="0" w:line="264" w:lineRule="auto"/>
        <w:ind w:firstLine="709"/>
        <w:jc w:val="both"/>
        <w:rPr>
          <w:rFonts w:ascii="Times New Roman" w:eastAsia="Calibri" w:hAnsi="Times New Roman" w:cs="Times New Roman"/>
          <w:sz w:val="28"/>
          <w:szCs w:val="28"/>
        </w:rPr>
      </w:pPr>
      <w:r w:rsidRPr="007B1578">
        <w:rPr>
          <w:rFonts w:ascii="Times New Roman" w:eastAsia="Calibri" w:hAnsi="Times New Roman" w:cs="Times New Roman"/>
          <w:sz w:val="28"/>
          <w:szCs w:val="28"/>
        </w:rPr>
        <w:t>Федеральным законом от 21 ноября 2022 г. № 445-ФЗ внесены изменения в части направления несовершеннолетних в специальные учебно-воспитательные учреждения.</w:t>
      </w:r>
    </w:p>
    <w:p w14:paraId="0072E678" w14:textId="77777777" w:rsidR="00A850F3" w:rsidRPr="00D03A4F" w:rsidRDefault="00A850F3" w:rsidP="00921C0D">
      <w:pPr>
        <w:widowControl w:val="0"/>
        <w:spacing w:after="0" w:line="264"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sz w:val="28"/>
          <w:szCs w:val="28"/>
        </w:rPr>
        <w:t>В целях изоляции несовершеннолетних от криминальной среды, обеспечения их безопасности и защиты от негативного влияния все внешние контакты воспитанников специальных учебно-воспитательных учреждений закрытого типа строго контролируются и регламентируются.</w:t>
      </w:r>
    </w:p>
    <w:p w14:paraId="530048D5" w14:textId="06218B8A" w:rsidR="00A850F3" w:rsidRPr="00AB789D" w:rsidRDefault="00A850F3" w:rsidP="00921C0D">
      <w:pPr>
        <w:widowControl w:val="0"/>
        <w:spacing w:after="0" w:line="264" w:lineRule="auto"/>
        <w:ind w:firstLine="709"/>
        <w:jc w:val="both"/>
        <w:rPr>
          <w:rFonts w:ascii="Times New Roman" w:eastAsia="Calibri" w:hAnsi="Times New Roman" w:cs="Times New Roman"/>
          <w:sz w:val="28"/>
          <w:szCs w:val="28"/>
        </w:rPr>
      </w:pPr>
      <w:r w:rsidRPr="00AB789D">
        <w:rPr>
          <w:rFonts w:ascii="Times New Roman" w:eastAsia="Calibri" w:hAnsi="Times New Roman" w:cs="Times New Roman"/>
          <w:sz w:val="28"/>
          <w:szCs w:val="28"/>
        </w:rPr>
        <w:t>В 20</w:t>
      </w:r>
      <w:r w:rsidR="00224FDF">
        <w:rPr>
          <w:rFonts w:ascii="Times New Roman" w:eastAsia="Calibri" w:hAnsi="Times New Roman" w:cs="Times New Roman"/>
          <w:sz w:val="28"/>
          <w:szCs w:val="28"/>
        </w:rPr>
        <w:t>2</w:t>
      </w:r>
      <w:r w:rsidR="00461925">
        <w:rPr>
          <w:rFonts w:ascii="Times New Roman" w:eastAsia="Calibri" w:hAnsi="Times New Roman" w:cs="Times New Roman"/>
          <w:sz w:val="28"/>
          <w:szCs w:val="28"/>
        </w:rPr>
        <w:t>2</w:t>
      </w:r>
      <w:r w:rsidRPr="00AB789D">
        <w:rPr>
          <w:rFonts w:ascii="Times New Roman" w:eastAsia="Calibri" w:hAnsi="Times New Roman" w:cs="Times New Roman"/>
          <w:sz w:val="28"/>
          <w:szCs w:val="28"/>
        </w:rPr>
        <w:t xml:space="preserve"> г</w:t>
      </w:r>
      <w:r w:rsidR="00857A86">
        <w:rPr>
          <w:rFonts w:ascii="Times New Roman" w:eastAsia="Calibri" w:hAnsi="Times New Roman" w:cs="Times New Roman"/>
          <w:sz w:val="28"/>
          <w:szCs w:val="28"/>
        </w:rPr>
        <w:t>.</w:t>
      </w:r>
      <w:r w:rsidRPr="00AB789D">
        <w:rPr>
          <w:rFonts w:ascii="Times New Roman" w:eastAsia="Calibri" w:hAnsi="Times New Roman" w:cs="Times New Roman"/>
          <w:sz w:val="28"/>
          <w:szCs w:val="28"/>
        </w:rPr>
        <w:t xml:space="preserve"> в Российской Федерации функционировало 4</w:t>
      </w:r>
      <w:r w:rsidR="00461925">
        <w:rPr>
          <w:rFonts w:ascii="Times New Roman" w:eastAsia="Calibri" w:hAnsi="Times New Roman" w:cs="Times New Roman"/>
          <w:sz w:val="28"/>
          <w:szCs w:val="28"/>
        </w:rPr>
        <w:t>1</w:t>
      </w:r>
      <w:r w:rsidRPr="00AB789D">
        <w:rPr>
          <w:rFonts w:ascii="Times New Roman" w:eastAsia="Calibri" w:hAnsi="Times New Roman" w:cs="Times New Roman"/>
          <w:sz w:val="28"/>
          <w:szCs w:val="28"/>
        </w:rPr>
        <w:t xml:space="preserve"> специальн</w:t>
      </w:r>
      <w:r w:rsidR="00461925">
        <w:rPr>
          <w:rFonts w:ascii="Times New Roman" w:eastAsia="Calibri" w:hAnsi="Times New Roman" w:cs="Times New Roman"/>
          <w:sz w:val="28"/>
          <w:szCs w:val="28"/>
        </w:rPr>
        <w:t>ое</w:t>
      </w:r>
      <w:r w:rsidRPr="00AB789D">
        <w:rPr>
          <w:rFonts w:ascii="Times New Roman" w:eastAsia="Calibri" w:hAnsi="Times New Roman" w:cs="Times New Roman"/>
          <w:sz w:val="28"/>
          <w:szCs w:val="28"/>
        </w:rPr>
        <w:t xml:space="preserve"> учебно-воспитательн</w:t>
      </w:r>
      <w:r w:rsidR="00461925">
        <w:rPr>
          <w:rFonts w:ascii="Times New Roman" w:eastAsia="Calibri" w:hAnsi="Times New Roman" w:cs="Times New Roman"/>
          <w:sz w:val="28"/>
          <w:szCs w:val="28"/>
        </w:rPr>
        <w:t>ое</w:t>
      </w:r>
      <w:r w:rsidRPr="00AB789D">
        <w:rPr>
          <w:rFonts w:ascii="Times New Roman" w:eastAsia="Calibri" w:hAnsi="Times New Roman" w:cs="Times New Roman"/>
          <w:sz w:val="28"/>
          <w:szCs w:val="28"/>
        </w:rPr>
        <w:t xml:space="preserve"> учреждени</w:t>
      </w:r>
      <w:r w:rsidR="00461925">
        <w:rPr>
          <w:rFonts w:ascii="Times New Roman" w:eastAsia="Calibri" w:hAnsi="Times New Roman" w:cs="Times New Roman"/>
          <w:sz w:val="28"/>
          <w:szCs w:val="28"/>
        </w:rPr>
        <w:t>е</w:t>
      </w:r>
      <w:r w:rsidRPr="00AB789D">
        <w:rPr>
          <w:rFonts w:ascii="Times New Roman" w:eastAsia="Calibri" w:hAnsi="Times New Roman" w:cs="Times New Roman"/>
          <w:sz w:val="28"/>
          <w:szCs w:val="28"/>
        </w:rPr>
        <w:t xml:space="preserve"> закрытого типа (</w:t>
      </w:r>
      <w:r w:rsidR="00461925">
        <w:rPr>
          <w:rFonts w:ascii="Times New Roman" w:eastAsia="Calibri" w:hAnsi="Times New Roman" w:cs="Times New Roman"/>
          <w:sz w:val="28"/>
          <w:szCs w:val="28"/>
        </w:rPr>
        <w:t>2021 г. – 42; 2020 г. – 44</w:t>
      </w:r>
      <w:r w:rsidRPr="00AB789D">
        <w:rPr>
          <w:rFonts w:ascii="Times New Roman" w:eastAsia="Calibri" w:hAnsi="Times New Roman" w:cs="Times New Roman"/>
          <w:sz w:val="28"/>
          <w:szCs w:val="28"/>
        </w:rPr>
        <w:t>), расположенн</w:t>
      </w:r>
      <w:r w:rsidR="009D66AA">
        <w:rPr>
          <w:rFonts w:ascii="Times New Roman" w:eastAsia="Calibri" w:hAnsi="Times New Roman" w:cs="Times New Roman"/>
          <w:sz w:val="28"/>
          <w:szCs w:val="28"/>
        </w:rPr>
        <w:t>ое</w:t>
      </w:r>
      <w:r w:rsidRPr="00AB789D">
        <w:rPr>
          <w:rFonts w:ascii="Times New Roman" w:eastAsia="Calibri" w:hAnsi="Times New Roman" w:cs="Times New Roman"/>
          <w:sz w:val="28"/>
          <w:szCs w:val="28"/>
        </w:rPr>
        <w:t xml:space="preserve"> в 3</w:t>
      </w:r>
      <w:r w:rsidR="00A076AA">
        <w:rPr>
          <w:rFonts w:ascii="Times New Roman" w:eastAsia="Calibri" w:hAnsi="Times New Roman" w:cs="Times New Roman"/>
          <w:sz w:val="28"/>
          <w:szCs w:val="28"/>
        </w:rPr>
        <w:t>5</w:t>
      </w:r>
      <w:r w:rsidRPr="00AB789D">
        <w:rPr>
          <w:rFonts w:ascii="Times New Roman" w:eastAsia="Calibri" w:hAnsi="Times New Roman" w:cs="Times New Roman"/>
          <w:sz w:val="28"/>
          <w:szCs w:val="28"/>
        </w:rPr>
        <w:t xml:space="preserve"> субъектах Рос</w:t>
      </w:r>
      <w:r w:rsidR="00224FDF">
        <w:rPr>
          <w:rFonts w:ascii="Times New Roman" w:eastAsia="Calibri" w:hAnsi="Times New Roman" w:cs="Times New Roman"/>
          <w:sz w:val="28"/>
          <w:szCs w:val="28"/>
        </w:rPr>
        <w:t xml:space="preserve">сийской Федерации, в том числе </w:t>
      </w:r>
      <w:r w:rsidRPr="00AB789D">
        <w:rPr>
          <w:rFonts w:ascii="Times New Roman" w:eastAsia="Calibri" w:hAnsi="Times New Roman" w:cs="Times New Roman"/>
          <w:sz w:val="28"/>
          <w:szCs w:val="28"/>
        </w:rPr>
        <w:t>18 профессиональных образовательных организаций (из них 1</w:t>
      </w:r>
      <w:r w:rsidR="00224FDF">
        <w:rPr>
          <w:rFonts w:ascii="Times New Roman" w:eastAsia="Calibri" w:hAnsi="Times New Roman" w:cs="Times New Roman"/>
          <w:sz w:val="28"/>
          <w:szCs w:val="28"/>
        </w:rPr>
        <w:t>6</w:t>
      </w:r>
      <w:r w:rsidRPr="00AB789D">
        <w:rPr>
          <w:rFonts w:ascii="Times New Roman" w:eastAsia="Calibri" w:hAnsi="Times New Roman" w:cs="Times New Roman"/>
          <w:sz w:val="28"/>
          <w:szCs w:val="28"/>
        </w:rPr>
        <w:t xml:space="preserve"> – для мальчиков; </w:t>
      </w:r>
      <w:r w:rsidR="00224FDF">
        <w:rPr>
          <w:rFonts w:ascii="Times New Roman" w:eastAsia="Calibri" w:hAnsi="Times New Roman" w:cs="Times New Roman"/>
          <w:sz w:val="28"/>
          <w:szCs w:val="28"/>
        </w:rPr>
        <w:t>2</w:t>
      </w:r>
      <w:r w:rsidRPr="00AB789D">
        <w:rPr>
          <w:rFonts w:ascii="Times New Roman" w:eastAsia="Calibri" w:hAnsi="Times New Roman" w:cs="Times New Roman"/>
          <w:sz w:val="28"/>
          <w:szCs w:val="28"/>
        </w:rPr>
        <w:t xml:space="preserve"> – для девочек), </w:t>
      </w:r>
      <w:r w:rsidR="0051729F">
        <w:rPr>
          <w:rFonts w:ascii="Times New Roman" w:eastAsia="Calibri" w:hAnsi="Times New Roman" w:cs="Times New Roman"/>
          <w:sz w:val="28"/>
          <w:szCs w:val="28"/>
        </w:rPr>
        <w:br/>
      </w:r>
      <w:r w:rsidRPr="00AB789D">
        <w:rPr>
          <w:rFonts w:ascii="Times New Roman" w:eastAsia="Calibri" w:hAnsi="Times New Roman" w:cs="Times New Roman"/>
          <w:sz w:val="28"/>
          <w:szCs w:val="28"/>
        </w:rPr>
        <w:t>2</w:t>
      </w:r>
      <w:r w:rsidR="000F76AD">
        <w:rPr>
          <w:rFonts w:ascii="Times New Roman" w:eastAsia="Calibri" w:hAnsi="Times New Roman" w:cs="Times New Roman"/>
          <w:sz w:val="28"/>
          <w:szCs w:val="28"/>
        </w:rPr>
        <w:t>3</w:t>
      </w:r>
      <w:r w:rsidRPr="00AB789D">
        <w:rPr>
          <w:rFonts w:ascii="Times New Roman" w:eastAsia="Calibri" w:hAnsi="Times New Roman" w:cs="Times New Roman"/>
          <w:sz w:val="28"/>
          <w:szCs w:val="28"/>
        </w:rPr>
        <w:t xml:space="preserve"> специальных </w:t>
      </w:r>
      <w:r w:rsidR="00224FDF">
        <w:rPr>
          <w:rFonts w:ascii="Times New Roman" w:eastAsia="Calibri" w:hAnsi="Times New Roman" w:cs="Times New Roman"/>
          <w:sz w:val="28"/>
          <w:szCs w:val="28"/>
        </w:rPr>
        <w:t>общеобразовательных организаци</w:t>
      </w:r>
      <w:r w:rsidR="009D66AA">
        <w:rPr>
          <w:rFonts w:ascii="Times New Roman" w:eastAsia="Calibri" w:hAnsi="Times New Roman" w:cs="Times New Roman"/>
          <w:sz w:val="28"/>
          <w:szCs w:val="28"/>
        </w:rPr>
        <w:t>и</w:t>
      </w:r>
      <w:r w:rsidR="00224FDF">
        <w:rPr>
          <w:rFonts w:ascii="Times New Roman" w:eastAsia="Calibri" w:hAnsi="Times New Roman" w:cs="Times New Roman"/>
          <w:sz w:val="28"/>
          <w:szCs w:val="28"/>
        </w:rPr>
        <w:t xml:space="preserve"> </w:t>
      </w:r>
      <w:r w:rsidRPr="00AB789D">
        <w:rPr>
          <w:rFonts w:ascii="Times New Roman" w:eastAsia="Calibri" w:hAnsi="Times New Roman" w:cs="Times New Roman"/>
          <w:sz w:val="28"/>
          <w:szCs w:val="28"/>
        </w:rPr>
        <w:t xml:space="preserve">(из них </w:t>
      </w:r>
      <w:r w:rsidR="00224FDF">
        <w:rPr>
          <w:rFonts w:ascii="Times New Roman" w:eastAsia="Calibri" w:hAnsi="Times New Roman" w:cs="Times New Roman"/>
          <w:sz w:val="28"/>
          <w:szCs w:val="28"/>
        </w:rPr>
        <w:t>1</w:t>
      </w:r>
      <w:r w:rsidR="000F76AD">
        <w:rPr>
          <w:rFonts w:ascii="Times New Roman" w:eastAsia="Calibri" w:hAnsi="Times New Roman" w:cs="Times New Roman"/>
          <w:sz w:val="28"/>
          <w:szCs w:val="28"/>
        </w:rPr>
        <w:t>6</w:t>
      </w:r>
      <w:r w:rsidRPr="00AB789D">
        <w:rPr>
          <w:rFonts w:ascii="Times New Roman" w:eastAsia="Calibri" w:hAnsi="Times New Roman" w:cs="Times New Roman"/>
          <w:sz w:val="28"/>
          <w:szCs w:val="28"/>
        </w:rPr>
        <w:t xml:space="preserve"> – для мальчиков; 6 – смешанного типа; 1 – для девочек).</w:t>
      </w:r>
    </w:p>
    <w:p w14:paraId="4CF6F8E8" w14:textId="77777777" w:rsidR="00A850F3" w:rsidRPr="00D03A4F" w:rsidRDefault="00A850F3" w:rsidP="00921C0D">
      <w:pPr>
        <w:widowControl w:val="0"/>
        <w:spacing w:after="0" w:line="264"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sz w:val="28"/>
          <w:szCs w:val="28"/>
        </w:rPr>
        <w:t xml:space="preserve">Из указанного количества специальных учебно-воспитательных учреждений закрытого типа 17 профессиональных образовательных организаций находятся в </w:t>
      </w:r>
      <w:r w:rsidR="00381797">
        <w:rPr>
          <w:rFonts w:ascii="Times New Roman" w:eastAsia="Calibri" w:hAnsi="Times New Roman" w:cs="Times New Roman"/>
          <w:sz w:val="28"/>
          <w:szCs w:val="28"/>
        </w:rPr>
        <w:t xml:space="preserve">ведении Минпросвещения России, </w:t>
      </w:r>
      <w:r w:rsidRPr="00D03A4F">
        <w:rPr>
          <w:rFonts w:ascii="Times New Roman" w:eastAsia="Calibri" w:hAnsi="Times New Roman" w:cs="Times New Roman"/>
          <w:sz w:val="28"/>
          <w:szCs w:val="28"/>
        </w:rPr>
        <w:t>1 профессиональная образовательная организация и 2</w:t>
      </w:r>
      <w:r w:rsidR="00590F8E">
        <w:rPr>
          <w:rFonts w:ascii="Times New Roman" w:eastAsia="Calibri" w:hAnsi="Times New Roman" w:cs="Times New Roman"/>
          <w:sz w:val="28"/>
          <w:szCs w:val="28"/>
        </w:rPr>
        <w:t>3</w:t>
      </w:r>
      <w:r w:rsidR="0052515D" w:rsidRPr="00BD5345">
        <w:rPr>
          <w:rFonts w:ascii="Times New Roman" w:eastAsia="Times New Roman" w:hAnsi="Times New Roman" w:cs="Times New Roman"/>
          <w:sz w:val="28"/>
          <w:szCs w:val="28"/>
        </w:rPr>
        <w:t> </w:t>
      </w:r>
      <w:r w:rsidRPr="00D03A4F">
        <w:rPr>
          <w:rFonts w:ascii="Times New Roman" w:eastAsia="Calibri" w:hAnsi="Times New Roman" w:cs="Times New Roman"/>
          <w:sz w:val="28"/>
          <w:szCs w:val="28"/>
        </w:rPr>
        <w:t>общеобразовательных организаци</w:t>
      </w:r>
      <w:r w:rsidR="009D66AA">
        <w:rPr>
          <w:rFonts w:ascii="Times New Roman" w:eastAsia="Calibri" w:hAnsi="Times New Roman" w:cs="Times New Roman"/>
          <w:sz w:val="28"/>
          <w:szCs w:val="28"/>
        </w:rPr>
        <w:t>и</w:t>
      </w:r>
      <w:r w:rsidRPr="00D03A4F">
        <w:rPr>
          <w:rFonts w:ascii="Times New Roman" w:eastAsia="Calibri" w:hAnsi="Times New Roman" w:cs="Times New Roman"/>
          <w:sz w:val="28"/>
          <w:szCs w:val="28"/>
        </w:rPr>
        <w:t xml:space="preserve"> – в ведении субъектов Российской Федерации.</w:t>
      </w:r>
    </w:p>
    <w:p w14:paraId="39B7C64E" w14:textId="77777777" w:rsidR="00A850F3" w:rsidRDefault="00A850F3" w:rsidP="00921C0D">
      <w:pPr>
        <w:widowControl w:val="0"/>
        <w:spacing w:after="0" w:line="264"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sz w:val="28"/>
          <w:szCs w:val="28"/>
        </w:rPr>
        <w:t>По состоянию на 31 декабря 20</w:t>
      </w:r>
      <w:r w:rsidR="00224FDF">
        <w:rPr>
          <w:rFonts w:ascii="Times New Roman" w:eastAsia="Calibri" w:hAnsi="Times New Roman" w:cs="Times New Roman"/>
          <w:sz w:val="28"/>
          <w:szCs w:val="28"/>
        </w:rPr>
        <w:t>2</w:t>
      </w:r>
      <w:r w:rsidR="00E13D8D">
        <w:rPr>
          <w:rFonts w:ascii="Times New Roman" w:eastAsia="Calibri" w:hAnsi="Times New Roman" w:cs="Times New Roman"/>
          <w:sz w:val="28"/>
          <w:szCs w:val="28"/>
        </w:rPr>
        <w:t>2</w:t>
      </w:r>
      <w:r w:rsidRPr="00D03A4F">
        <w:rPr>
          <w:rFonts w:ascii="Times New Roman" w:eastAsia="Calibri" w:hAnsi="Times New Roman" w:cs="Times New Roman"/>
          <w:sz w:val="28"/>
          <w:szCs w:val="28"/>
        </w:rPr>
        <w:t xml:space="preserve"> г</w:t>
      </w:r>
      <w:r w:rsidR="0086212A">
        <w:rPr>
          <w:rFonts w:ascii="Times New Roman" w:eastAsia="Calibri" w:hAnsi="Times New Roman" w:cs="Times New Roman"/>
          <w:sz w:val="28"/>
          <w:szCs w:val="28"/>
        </w:rPr>
        <w:t>.</w:t>
      </w:r>
      <w:r w:rsidRPr="00D03A4F">
        <w:rPr>
          <w:rFonts w:ascii="Times New Roman" w:eastAsia="Calibri" w:hAnsi="Times New Roman" w:cs="Times New Roman"/>
          <w:sz w:val="28"/>
          <w:szCs w:val="28"/>
        </w:rPr>
        <w:t xml:space="preserve"> в специальных учебно-воспитательных учреждений закрытого типа находил</w:t>
      </w:r>
      <w:r w:rsidR="00055DE7">
        <w:rPr>
          <w:rFonts w:ascii="Times New Roman" w:eastAsia="Calibri" w:hAnsi="Times New Roman" w:cs="Times New Roman"/>
          <w:sz w:val="28"/>
          <w:szCs w:val="28"/>
        </w:rPr>
        <w:t>ся</w:t>
      </w:r>
      <w:r w:rsidRPr="00D03A4F">
        <w:rPr>
          <w:rFonts w:ascii="Times New Roman" w:eastAsia="Calibri" w:hAnsi="Times New Roman" w:cs="Times New Roman"/>
          <w:sz w:val="28"/>
          <w:szCs w:val="28"/>
        </w:rPr>
        <w:t xml:space="preserve"> 1 </w:t>
      </w:r>
      <w:r w:rsidR="00E13D8D">
        <w:rPr>
          <w:rFonts w:ascii="Times New Roman" w:eastAsia="Calibri" w:hAnsi="Times New Roman" w:cs="Times New Roman"/>
          <w:sz w:val="28"/>
          <w:szCs w:val="28"/>
        </w:rPr>
        <w:t>272</w:t>
      </w:r>
      <w:r w:rsidRPr="00D03A4F">
        <w:rPr>
          <w:rFonts w:ascii="Times New Roman" w:eastAsia="Calibri" w:hAnsi="Times New Roman" w:cs="Times New Roman"/>
          <w:sz w:val="28"/>
          <w:szCs w:val="28"/>
        </w:rPr>
        <w:t xml:space="preserve"> воспитанник</w:t>
      </w:r>
      <w:r w:rsidR="00E13D8D">
        <w:rPr>
          <w:rFonts w:ascii="Times New Roman" w:eastAsia="Calibri" w:hAnsi="Times New Roman" w:cs="Times New Roman"/>
          <w:sz w:val="28"/>
          <w:szCs w:val="28"/>
        </w:rPr>
        <w:t>а</w:t>
      </w:r>
      <w:r w:rsidRPr="00D03A4F">
        <w:rPr>
          <w:rFonts w:ascii="Times New Roman" w:eastAsia="Calibri" w:hAnsi="Times New Roman" w:cs="Times New Roman"/>
          <w:sz w:val="28"/>
          <w:szCs w:val="28"/>
        </w:rPr>
        <w:t xml:space="preserve"> (</w:t>
      </w:r>
      <w:r w:rsidR="00772BE3" w:rsidRPr="00D03A4F">
        <w:rPr>
          <w:rFonts w:ascii="Times New Roman" w:eastAsia="Calibri" w:hAnsi="Times New Roman" w:cs="Times New Roman"/>
          <w:sz w:val="28"/>
          <w:szCs w:val="28"/>
        </w:rPr>
        <w:t>20</w:t>
      </w:r>
      <w:r w:rsidR="00772BE3">
        <w:rPr>
          <w:rFonts w:ascii="Times New Roman" w:eastAsia="Calibri" w:hAnsi="Times New Roman" w:cs="Times New Roman"/>
          <w:sz w:val="28"/>
          <w:szCs w:val="28"/>
        </w:rPr>
        <w:t>21</w:t>
      </w:r>
      <w:r w:rsidR="00772BE3" w:rsidRPr="00D03A4F">
        <w:rPr>
          <w:rFonts w:ascii="Times New Roman" w:eastAsia="Calibri" w:hAnsi="Times New Roman" w:cs="Times New Roman"/>
          <w:sz w:val="28"/>
          <w:szCs w:val="28"/>
        </w:rPr>
        <w:t xml:space="preserve"> г. – </w:t>
      </w:r>
      <w:r w:rsidR="00772BE3">
        <w:rPr>
          <w:rFonts w:ascii="Times New Roman" w:eastAsia="Calibri" w:hAnsi="Times New Roman" w:cs="Times New Roman"/>
          <w:sz w:val="28"/>
          <w:szCs w:val="28"/>
        </w:rPr>
        <w:t xml:space="preserve">1 448; </w:t>
      </w:r>
      <w:r w:rsidR="0070276E">
        <w:rPr>
          <w:rFonts w:ascii="Times New Roman" w:eastAsia="Calibri" w:hAnsi="Times New Roman" w:cs="Times New Roman"/>
          <w:sz w:val="28"/>
          <w:szCs w:val="28"/>
        </w:rPr>
        <w:t>2020 г. – 1 591</w:t>
      </w:r>
      <w:r w:rsidRPr="00D03A4F">
        <w:rPr>
          <w:rFonts w:ascii="Times New Roman" w:eastAsia="Calibri" w:hAnsi="Times New Roman" w:cs="Times New Roman"/>
          <w:sz w:val="28"/>
          <w:szCs w:val="28"/>
        </w:rPr>
        <w:t xml:space="preserve">), </w:t>
      </w:r>
      <w:r w:rsidRPr="005C7A8B">
        <w:rPr>
          <w:rFonts w:ascii="Times New Roman" w:eastAsia="Calibri" w:hAnsi="Times New Roman" w:cs="Times New Roman"/>
          <w:sz w:val="28"/>
          <w:szCs w:val="28"/>
        </w:rPr>
        <w:t xml:space="preserve">из них </w:t>
      </w:r>
      <w:r w:rsidR="00772BE3">
        <w:rPr>
          <w:rFonts w:ascii="Times New Roman" w:eastAsia="Calibri" w:hAnsi="Times New Roman" w:cs="Times New Roman"/>
          <w:sz w:val="28"/>
          <w:szCs w:val="28"/>
        </w:rPr>
        <w:t>109</w:t>
      </w:r>
      <w:r w:rsidRPr="005C7A8B">
        <w:rPr>
          <w:rFonts w:ascii="Times New Roman" w:eastAsia="Calibri" w:hAnsi="Times New Roman" w:cs="Times New Roman"/>
          <w:sz w:val="28"/>
          <w:szCs w:val="28"/>
        </w:rPr>
        <w:t xml:space="preserve"> (8,</w:t>
      </w:r>
      <w:r w:rsidR="0070276E">
        <w:rPr>
          <w:rFonts w:ascii="Times New Roman" w:eastAsia="Calibri" w:hAnsi="Times New Roman" w:cs="Times New Roman"/>
          <w:sz w:val="28"/>
          <w:szCs w:val="28"/>
        </w:rPr>
        <w:t>5</w:t>
      </w:r>
      <w:r w:rsidRPr="005C7A8B">
        <w:rPr>
          <w:rFonts w:ascii="Times New Roman" w:eastAsia="Calibri" w:hAnsi="Times New Roman" w:cs="Times New Roman"/>
          <w:sz w:val="28"/>
          <w:szCs w:val="28"/>
        </w:rPr>
        <w:t>%) – несовершеннолетние женского пола (</w:t>
      </w:r>
      <w:r w:rsidR="00772BE3" w:rsidRPr="005C7A8B">
        <w:rPr>
          <w:rFonts w:ascii="Times New Roman" w:eastAsia="Calibri" w:hAnsi="Times New Roman" w:cs="Times New Roman"/>
          <w:sz w:val="28"/>
          <w:szCs w:val="28"/>
        </w:rPr>
        <w:t>20</w:t>
      </w:r>
      <w:r w:rsidR="00251C99">
        <w:rPr>
          <w:rFonts w:ascii="Times New Roman" w:eastAsia="Calibri" w:hAnsi="Times New Roman" w:cs="Times New Roman"/>
          <w:sz w:val="28"/>
          <w:szCs w:val="28"/>
        </w:rPr>
        <w:t>21</w:t>
      </w:r>
      <w:r w:rsidR="00772BE3" w:rsidRPr="005C7A8B">
        <w:rPr>
          <w:rFonts w:ascii="Times New Roman" w:eastAsia="Calibri" w:hAnsi="Times New Roman" w:cs="Times New Roman"/>
          <w:sz w:val="28"/>
          <w:szCs w:val="28"/>
        </w:rPr>
        <w:t xml:space="preserve"> г. – 1</w:t>
      </w:r>
      <w:r w:rsidR="00251C99">
        <w:rPr>
          <w:rFonts w:ascii="Times New Roman" w:eastAsia="Calibri" w:hAnsi="Times New Roman" w:cs="Times New Roman"/>
          <w:sz w:val="28"/>
          <w:szCs w:val="28"/>
        </w:rPr>
        <w:t>23</w:t>
      </w:r>
      <w:r w:rsidR="00772BE3" w:rsidRPr="005C7A8B">
        <w:rPr>
          <w:rFonts w:ascii="Times New Roman" w:eastAsia="Calibri" w:hAnsi="Times New Roman" w:cs="Times New Roman"/>
          <w:sz w:val="28"/>
          <w:szCs w:val="28"/>
        </w:rPr>
        <w:t xml:space="preserve"> (8,</w:t>
      </w:r>
      <w:r w:rsidR="00251C99">
        <w:rPr>
          <w:rFonts w:ascii="Times New Roman" w:eastAsia="Calibri" w:hAnsi="Times New Roman" w:cs="Times New Roman"/>
          <w:sz w:val="28"/>
          <w:szCs w:val="28"/>
        </w:rPr>
        <w:t>5</w:t>
      </w:r>
      <w:r w:rsidR="00772BE3" w:rsidRPr="005C7A8B">
        <w:rPr>
          <w:rFonts w:ascii="Times New Roman" w:eastAsia="Calibri" w:hAnsi="Times New Roman" w:cs="Times New Roman"/>
          <w:sz w:val="28"/>
          <w:szCs w:val="28"/>
        </w:rPr>
        <w:t>%);</w:t>
      </w:r>
      <w:r w:rsidR="007B1578">
        <w:rPr>
          <w:rFonts w:ascii="Times New Roman" w:eastAsia="Calibri" w:hAnsi="Times New Roman" w:cs="Times New Roman"/>
          <w:sz w:val="28"/>
          <w:szCs w:val="28"/>
        </w:rPr>
        <w:br/>
      </w:r>
      <w:r w:rsidR="0070276E" w:rsidRPr="005C7A8B">
        <w:rPr>
          <w:rFonts w:ascii="Times New Roman" w:eastAsia="Calibri" w:hAnsi="Times New Roman" w:cs="Times New Roman"/>
          <w:sz w:val="28"/>
          <w:szCs w:val="28"/>
        </w:rPr>
        <w:t>20</w:t>
      </w:r>
      <w:r w:rsidR="0070276E">
        <w:rPr>
          <w:rFonts w:ascii="Times New Roman" w:eastAsia="Calibri" w:hAnsi="Times New Roman" w:cs="Times New Roman"/>
          <w:sz w:val="28"/>
          <w:szCs w:val="28"/>
        </w:rPr>
        <w:t>20</w:t>
      </w:r>
      <w:r w:rsidR="0070276E" w:rsidRPr="005C7A8B">
        <w:rPr>
          <w:rFonts w:ascii="Times New Roman" w:eastAsia="Calibri" w:hAnsi="Times New Roman" w:cs="Times New Roman"/>
          <w:sz w:val="28"/>
          <w:szCs w:val="28"/>
        </w:rPr>
        <w:t xml:space="preserve"> г. – 1</w:t>
      </w:r>
      <w:r w:rsidR="0070276E">
        <w:rPr>
          <w:rFonts w:ascii="Times New Roman" w:eastAsia="Calibri" w:hAnsi="Times New Roman" w:cs="Times New Roman"/>
          <w:sz w:val="28"/>
          <w:szCs w:val="28"/>
        </w:rPr>
        <w:t>34</w:t>
      </w:r>
      <w:r w:rsidR="0070276E" w:rsidRPr="005C7A8B">
        <w:rPr>
          <w:rFonts w:ascii="Times New Roman" w:eastAsia="Calibri" w:hAnsi="Times New Roman" w:cs="Times New Roman"/>
          <w:sz w:val="28"/>
          <w:szCs w:val="28"/>
        </w:rPr>
        <w:t xml:space="preserve"> (</w:t>
      </w:r>
      <w:r w:rsidR="0070276E">
        <w:rPr>
          <w:rFonts w:ascii="Times New Roman" w:eastAsia="Calibri" w:hAnsi="Times New Roman" w:cs="Times New Roman"/>
          <w:sz w:val="28"/>
          <w:szCs w:val="28"/>
        </w:rPr>
        <w:t>8,5</w:t>
      </w:r>
      <w:r w:rsidR="0070276E" w:rsidRPr="003D2ED7">
        <w:rPr>
          <w:rFonts w:ascii="Times New Roman" w:eastAsia="Calibri" w:hAnsi="Times New Roman" w:cs="Times New Roman"/>
          <w:sz w:val="28"/>
          <w:szCs w:val="28"/>
        </w:rPr>
        <w:t>%)</w:t>
      </w:r>
      <w:r w:rsidRPr="003D2ED7">
        <w:rPr>
          <w:rFonts w:ascii="Times New Roman" w:eastAsia="Calibri" w:hAnsi="Times New Roman" w:cs="Times New Roman"/>
          <w:sz w:val="28"/>
          <w:szCs w:val="28"/>
        </w:rPr>
        <w:t xml:space="preserve">); </w:t>
      </w:r>
      <w:r w:rsidR="0070276E">
        <w:rPr>
          <w:rFonts w:ascii="Times New Roman" w:eastAsia="Calibri" w:hAnsi="Times New Roman" w:cs="Times New Roman"/>
          <w:sz w:val="28"/>
          <w:szCs w:val="28"/>
        </w:rPr>
        <w:t>1</w:t>
      </w:r>
      <w:r w:rsidR="00251C99">
        <w:rPr>
          <w:rFonts w:ascii="Times New Roman" w:eastAsia="Calibri" w:hAnsi="Times New Roman" w:cs="Times New Roman"/>
          <w:sz w:val="28"/>
          <w:szCs w:val="28"/>
        </w:rPr>
        <w:t>51</w:t>
      </w:r>
      <w:r w:rsidRPr="003D2ED7">
        <w:rPr>
          <w:rFonts w:ascii="Times New Roman" w:eastAsia="Calibri" w:hAnsi="Times New Roman" w:cs="Times New Roman"/>
          <w:sz w:val="28"/>
          <w:szCs w:val="28"/>
        </w:rPr>
        <w:t xml:space="preserve"> (1</w:t>
      </w:r>
      <w:r w:rsidR="00251C99">
        <w:rPr>
          <w:rFonts w:ascii="Times New Roman" w:eastAsia="Calibri" w:hAnsi="Times New Roman" w:cs="Times New Roman"/>
          <w:sz w:val="28"/>
          <w:szCs w:val="28"/>
        </w:rPr>
        <w:t>1</w:t>
      </w:r>
      <w:r w:rsidRPr="003D2ED7">
        <w:rPr>
          <w:rFonts w:ascii="Times New Roman" w:eastAsia="Calibri" w:hAnsi="Times New Roman" w:cs="Times New Roman"/>
          <w:sz w:val="28"/>
          <w:szCs w:val="28"/>
        </w:rPr>
        <w:t>,</w:t>
      </w:r>
      <w:r w:rsidR="00251C99">
        <w:rPr>
          <w:rFonts w:ascii="Times New Roman" w:eastAsia="Calibri" w:hAnsi="Times New Roman" w:cs="Times New Roman"/>
          <w:sz w:val="28"/>
          <w:szCs w:val="28"/>
        </w:rPr>
        <w:t>8</w:t>
      </w:r>
      <w:r w:rsidRPr="003D2ED7">
        <w:rPr>
          <w:rFonts w:ascii="Times New Roman" w:eastAsia="Calibri" w:hAnsi="Times New Roman" w:cs="Times New Roman"/>
          <w:sz w:val="28"/>
          <w:szCs w:val="28"/>
        </w:rPr>
        <w:t>%) – дети-сироты и дети, оставшиеся без попечения родителей (</w:t>
      </w:r>
      <w:r w:rsidR="00251C99" w:rsidRPr="003D2ED7">
        <w:rPr>
          <w:rFonts w:ascii="Times New Roman" w:eastAsia="Calibri" w:hAnsi="Times New Roman" w:cs="Times New Roman"/>
          <w:sz w:val="28"/>
          <w:szCs w:val="28"/>
        </w:rPr>
        <w:t>20</w:t>
      </w:r>
      <w:r w:rsidR="00251C99">
        <w:rPr>
          <w:rFonts w:ascii="Times New Roman" w:eastAsia="Calibri" w:hAnsi="Times New Roman" w:cs="Times New Roman"/>
          <w:sz w:val="28"/>
          <w:szCs w:val="28"/>
        </w:rPr>
        <w:t>21</w:t>
      </w:r>
      <w:r w:rsidR="00251C99" w:rsidRPr="003D2ED7">
        <w:rPr>
          <w:rFonts w:ascii="Times New Roman" w:eastAsia="Calibri" w:hAnsi="Times New Roman" w:cs="Times New Roman"/>
          <w:sz w:val="28"/>
          <w:szCs w:val="28"/>
        </w:rPr>
        <w:t xml:space="preserve"> г. – </w:t>
      </w:r>
      <w:r w:rsidR="00251C99">
        <w:rPr>
          <w:rFonts w:ascii="Times New Roman" w:eastAsia="Calibri" w:hAnsi="Times New Roman" w:cs="Times New Roman"/>
          <w:sz w:val="28"/>
          <w:szCs w:val="28"/>
        </w:rPr>
        <w:t>177</w:t>
      </w:r>
      <w:r w:rsidR="00251C99" w:rsidRPr="003D2ED7">
        <w:rPr>
          <w:rFonts w:ascii="Times New Roman" w:eastAsia="Calibri" w:hAnsi="Times New Roman" w:cs="Times New Roman"/>
          <w:sz w:val="28"/>
          <w:szCs w:val="28"/>
        </w:rPr>
        <w:t xml:space="preserve"> (1</w:t>
      </w:r>
      <w:r w:rsidR="00251C99">
        <w:rPr>
          <w:rFonts w:ascii="Times New Roman" w:eastAsia="Calibri" w:hAnsi="Times New Roman" w:cs="Times New Roman"/>
          <w:sz w:val="28"/>
          <w:szCs w:val="28"/>
        </w:rPr>
        <w:t>2</w:t>
      </w:r>
      <w:r w:rsidR="00251C99" w:rsidRPr="003D2ED7">
        <w:rPr>
          <w:rFonts w:ascii="Times New Roman" w:eastAsia="Calibri" w:hAnsi="Times New Roman" w:cs="Times New Roman"/>
          <w:sz w:val="28"/>
          <w:szCs w:val="28"/>
        </w:rPr>
        <w:t>,</w:t>
      </w:r>
      <w:r w:rsidR="00251C99">
        <w:rPr>
          <w:rFonts w:ascii="Times New Roman" w:eastAsia="Calibri" w:hAnsi="Times New Roman" w:cs="Times New Roman"/>
          <w:sz w:val="28"/>
          <w:szCs w:val="28"/>
        </w:rPr>
        <w:t>2%</w:t>
      </w:r>
      <w:r w:rsidR="00251C99" w:rsidRPr="003D2ED7">
        <w:rPr>
          <w:rFonts w:ascii="Times New Roman" w:eastAsia="Calibri" w:hAnsi="Times New Roman" w:cs="Times New Roman"/>
          <w:sz w:val="28"/>
          <w:szCs w:val="28"/>
        </w:rPr>
        <w:t>)</w:t>
      </w:r>
      <w:r w:rsidR="00251C99">
        <w:rPr>
          <w:rFonts w:ascii="Times New Roman" w:eastAsia="Calibri" w:hAnsi="Times New Roman" w:cs="Times New Roman"/>
          <w:sz w:val="28"/>
          <w:szCs w:val="28"/>
        </w:rPr>
        <w:t xml:space="preserve">; </w:t>
      </w:r>
      <w:r w:rsidR="0070276E">
        <w:rPr>
          <w:rFonts w:ascii="Times New Roman" w:eastAsia="Calibri" w:hAnsi="Times New Roman" w:cs="Times New Roman"/>
          <w:sz w:val="28"/>
          <w:szCs w:val="28"/>
        </w:rPr>
        <w:t>2020 г. – 211 (13,2%))</w:t>
      </w:r>
      <w:r w:rsidRPr="003D2ED7">
        <w:rPr>
          <w:rFonts w:ascii="Times New Roman" w:eastAsia="Calibri" w:hAnsi="Times New Roman" w:cs="Times New Roman"/>
          <w:sz w:val="28"/>
          <w:szCs w:val="28"/>
        </w:rPr>
        <w:t xml:space="preserve">; </w:t>
      </w:r>
      <w:r w:rsidR="00251C99">
        <w:rPr>
          <w:rFonts w:ascii="Times New Roman" w:eastAsia="Calibri" w:hAnsi="Times New Roman" w:cs="Times New Roman"/>
          <w:sz w:val="28"/>
          <w:szCs w:val="28"/>
        </w:rPr>
        <w:t>538</w:t>
      </w:r>
      <w:r w:rsidR="0070276E">
        <w:rPr>
          <w:rFonts w:ascii="Times New Roman" w:eastAsia="Calibri" w:hAnsi="Times New Roman" w:cs="Times New Roman"/>
          <w:sz w:val="28"/>
          <w:szCs w:val="28"/>
        </w:rPr>
        <w:t xml:space="preserve"> (4</w:t>
      </w:r>
      <w:r w:rsidR="00251C99">
        <w:rPr>
          <w:rFonts w:ascii="Times New Roman" w:eastAsia="Calibri" w:hAnsi="Times New Roman" w:cs="Times New Roman"/>
          <w:sz w:val="28"/>
          <w:szCs w:val="28"/>
        </w:rPr>
        <w:t>2,</w:t>
      </w:r>
      <w:r w:rsidR="0070276E">
        <w:rPr>
          <w:rFonts w:ascii="Times New Roman" w:eastAsia="Calibri" w:hAnsi="Times New Roman" w:cs="Times New Roman"/>
          <w:sz w:val="28"/>
          <w:szCs w:val="28"/>
        </w:rPr>
        <w:t>3%)</w:t>
      </w:r>
      <w:r w:rsidR="00FD14A0">
        <w:rPr>
          <w:rFonts w:ascii="Times New Roman" w:eastAsia="Calibri" w:hAnsi="Times New Roman" w:cs="Times New Roman"/>
          <w:sz w:val="28"/>
          <w:szCs w:val="28"/>
        </w:rPr>
        <w:t xml:space="preserve"> – дети в возрасте </w:t>
      </w:r>
      <w:r w:rsidRPr="003D2ED7">
        <w:rPr>
          <w:rFonts w:ascii="Times New Roman" w:eastAsia="Calibri" w:hAnsi="Times New Roman" w:cs="Times New Roman"/>
          <w:sz w:val="28"/>
          <w:szCs w:val="28"/>
        </w:rPr>
        <w:t>от 11 до 14 лет (</w:t>
      </w:r>
      <w:r w:rsidR="00251C99">
        <w:rPr>
          <w:rFonts w:ascii="Times New Roman" w:eastAsia="Calibri" w:hAnsi="Times New Roman" w:cs="Times New Roman"/>
          <w:sz w:val="28"/>
          <w:szCs w:val="28"/>
        </w:rPr>
        <w:t xml:space="preserve">2021 г. – </w:t>
      </w:r>
      <w:r w:rsidR="00EB7B9F">
        <w:rPr>
          <w:rFonts w:ascii="Times New Roman" w:eastAsia="Calibri" w:hAnsi="Times New Roman" w:cs="Times New Roman"/>
          <w:sz w:val="28"/>
          <w:szCs w:val="28"/>
        </w:rPr>
        <w:t>624</w:t>
      </w:r>
      <w:r w:rsidR="00251C99">
        <w:rPr>
          <w:rFonts w:ascii="Times New Roman" w:eastAsia="Calibri" w:hAnsi="Times New Roman" w:cs="Times New Roman"/>
          <w:sz w:val="28"/>
          <w:szCs w:val="28"/>
        </w:rPr>
        <w:t xml:space="preserve"> (</w:t>
      </w:r>
      <w:r w:rsidR="00EB7B9F">
        <w:rPr>
          <w:rFonts w:ascii="Times New Roman" w:eastAsia="Calibri" w:hAnsi="Times New Roman" w:cs="Times New Roman"/>
          <w:sz w:val="28"/>
          <w:szCs w:val="28"/>
        </w:rPr>
        <w:t>43</w:t>
      </w:r>
      <w:r w:rsidR="00251C99">
        <w:rPr>
          <w:rFonts w:ascii="Times New Roman" w:eastAsia="Calibri" w:hAnsi="Times New Roman" w:cs="Times New Roman"/>
          <w:sz w:val="28"/>
          <w:szCs w:val="28"/>
        </w:rPr>
        <w:t xml:space="preserve">%); </w:t>
      </w:r>
      <w:r w:rsidR="0070276E">
        <w:rPr>
          <w:rFonts w:ascii="Times New Roman" w:eastAsia="Calibri" w:hAnsi="Times New Roman" w:cs="Times New Roman"/>
          <w:sz w:val="28"/>
          <w:szCs w:val="28"/>
        </w:rPr>
        <w:t xml:space="preserve">2020 г. – </w:t>
      </w:r>
      <w:r w:rsidR="0070276E" w:rsidRPr="003D2ED7">
        <w:rPr>
          <w:rFonts w:ascii="Times New Roman" w:eastAsia="Calibri" w:hAnsi="Times New Roman" w:cs="Times New Roman"/>
          <w:sz w:val="28"/>
          <w:szCs w:val="28"/>
        </w:rPr>
        <w:t>669 (</w:t>
      </w:r>
      <w:r w:rsidR="0070276E">
        <w:rPr>
          <w:rFonts w:ascii="Times New Roman" w:eastAsia="Calibri" w:hAnsi="Times New Roman" w:cs="Times New Roman"/>
          <w:sz w:val="28"/>
          <w:szCs w:val="28"/>
        </w:rPr>
        <w:t>42%)</w:t>
      </w:r>
      <w:r w:rsidRPr="003D2ED7">
        <w:rPr>
          <w:rFonts w:ascii="Times New Roman" w:eastAsia="Calibri" w:hAnsi="Times New Roman" w:cs="Times New Roman"/>
          <w:sz w:val="28"/>
          <w:szCs w:val="28"/>
        </w:rPr>
        <w:t xml:space="preserve">); </w:t>
      </w:r>
      <w:r w:rsidR="00EB7B9F">
        <w:rPr>
          <w:rFonts w:ascii="Times New Roman" w:eastAsia="Calibri" w:hAnsi="Times New Roman" w:cs="Times New Roman"/>
          <w:sz w:val="28"/>
          <w:szCs w:val="28"/>
        </w:rPr>
        <w:t>73</w:t>
      </w:r>
      <w:r w:rsidR="0070276E">
        <w:rPr>
          <w:rFonts w:ascii="Times New Roman" w:eastAsia="Calibri" w:hAnsi="Times New Roman" w:cs="Times New Roman"/>
          <w:sz w:val="28"/>
          <w:szCs w:val="28"/>
        </w:rPr>
        <w:t>4 (57</w:t>
      </w:r>
      <w:r w:rsidR="00EB7B9F">
        <w:rPr>
          <w:rFonts w:ascii="Times New Roman" w:eastAsia="Calibri" w:hAnsi="Times New Roman" w:cs="Times New Roman"/>
          <w:sz w:val="28"/>
          <w:szCs w:val="28"/>
        </w:rPr>
        <w:t>,7</w:t>
      </w:r>
      <w:r w:rsidR="0070276E">
        <w:rPr>
          <w:rFonts w:ascii="Times New Roman" w:eastAsia="Calibri" w:hAnsi="Times New Roman" w:cs="Times New Roman"/>
          <w:sz w:val="28"/>
          <w:szCs w:val="28"/>
        </w:rPr>
        <w:t>%)</w:t>
      </w:r>
      <w:r w:rsidRPr="003D2ED7">
        <w:rPr>
          <w:rFonts w:ascii="Times New Roman" w:eastAsia="Calibri" w:hAnsi="Times New Roman" w:cs="Times New Roman"/>
          <w:sz w:val="28"/>
          <w:szCs w:val="28"/>
        </w:rPr>
        <w:t xml:space="preserve"> – подростки в возрасте старше 14 лет (</w:t>
      </w:r>
      <w:r w:rsidR="00EB7B9F">
        <w:rPr>
          <w:rFonts w:ascii="Times New Roman" w:eastAsia="Calibri" w:hAnsi="Times New Roman" w:cs="Times New Roman"/>
          <w:sz w:val="28"/>
          <w:szCs w:val="28"/>
        </w:rPr>
        <w:t xml:space="preserve">2021 г. – </w:t>
      </w:r>
      <w:r w:rsidR="00F93EB7">
        <w:rPr>
          <w:rFonts w:ascii="Times New Roman" w:eastAsia="Calibri" w:hAnsi="Times New Roman" w:cs="Times New Roman"/>
          <w:sz w:val="28"/>
          <w:szCs w:val="28"/>
        </w:rPr>
        <w:t>824</w:t>
      </w:r>
      <w:r w:rsidR="00EB7B9F">
        <w:rPr>
          <w:rFonts w:ascii="Times New Roman" w:eastAsia="Calibri" w:hAnsi="Times New Roman" w:cs="Times New Roman"/>
          <w:sz w:val="28"/>
          <w:szCs w:val="28"/>
        </w:rPr>
        <w:t xml:space="preserve"> (5</w:t>
      </w:r>
      <w:r w:rsidR="00F93EB7">
        <w:rPr>
          <w:rFonts w:ascii="Times New Roman" w:eastAsia="Calibri" w:hAnsi="Times New Roman" w:cs="Times New Roman"/>
          <w:sz w:val="28"/>
          <w:szCs w:val="28"/>
        </w:rPr>
        <w:t>7</w:t>
      </w:r>
      <w:r w:rsidR="00EB7B9F">
        <w:rPr>
          <w:rFonts w:ascii="Times New Roman" w:eastAsia="Calibri" w:hAnsi="Times New Roman" w:cs="Times New Roman"/>
          <w:sz w:val="28"/>
          <w:szCs w:val="28"/>
        </w:rPr>
        <w:t xml:space="preserve">%); </w:t>
      </w:r>
      <w:r w:rsidR="0070276E">
        <w:rPr>
          <w:rFonts w:ascii="Times New Roman" w:eastAsia="Calibri" w:hAnsi="Times New Roman" w:cs="Times New Roman"/>
          <w:sz w:val="28"/>
          <w:szCs w:val="28"/>
        </w:rPr>
        <w:t xml:space="preserve">2020 г. – </w:t>
      </w:r>
      <w:r w:rsidR="00042697">
        <w:rPr>
          <w:rFonts w:ascii="Times New Roman" w:eastAsia="Calibri" w:hAnsi="Times New Roman" w:cs="Times New Roman"/>
          <w:sz w:val="28"/>
          <w:szCs w:val="28"/>
        </w:rPr>
        <w:t>922 (58</w:t>
      </w:r>
      <w:r w:rsidR="0070276E" w:rsidRPr="003D2ED7">
        <w:rPr>
          <w:rFonts w:ascii="Times New Roman" w:eastAsia="Calibri" w:hAnsi="Times New Roman" w:cs="Times New Roman"/>
          <w:sz w:val="28"/>
          <w:szCs w:val="28"/>
        </w:rPr>
        <w:t>%)</w:t>
      </w:r>
      <w:r w:rsidRPr="003D2ED7">
        <w:rPr>
          <w:rFonts w:ascii="Times New Roman" w:eastAsia="Calibri" w:hAnsi="Times New Roman" w:cs="Times New Roman"/>
          <w:sz w:val="28"/>
          <w:szCs w:val="28"/>
        </w:rPr>
        <w:t>).</w:t>
      </w:r>
    </w:p>
    <w:p w14:paraId="5A3F78FF" w14:textId="77777777" w:rsidR="00CA4BA4" w:rsidRPr="00D03A4F" w:rsidRDefault="00CA4BA4" w:rsidP="00921C0D">
      <w:pPr>
        <w:widowControl w:val="0"/>
        <w:spacing w:after="0" w:line="264"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Самым распространенным видом общественно опасного деяния, за совершение которого несовершеннолетние помещаются в специальные учебно-воспитательные учреждения закрытого типа, является кража.</w:t>
      </w:r>
    </w:p>
    <w:p w14:paraId="5011C699" w14:textId="79E56024" w:rsidR="00CA4BA4" w:rsidRDefault="008A4089" w:rsidP="00921C0D">
      <w:pPr>
        <w:widowControl w:val="0"/>
        <w:tabs>
          <w:tab w:val="right" w:pos="7565"/>
          <w:tab w:val="center" w:pos="8381"/>
          <w:tab w:val="right" w:pos="10190"/>
        </w:tabs>
        <w:spacing w:after="0" w:line="264"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sz w:val="28"/>
          <w:szCs w:val="28"/>
        </w:rPr>
        <w:t>Из общего числа детей и подростков, обучающихся в специальных учебно-воспитательных учреждениях закрытого типа, в 20</w:t>
      </w:r>
      <w:r>
        <w:rPr>
          <w:rFonts w:ascii="Times New Roman" w:eastAsia="Calibri" w:hAnsi="Times New Roman" w:cs="Times New Roman"/>
          <w:sz w:val="28"/>
          <w:szCs w:val="28"/>
        </w:rPr>
        <w:t>2</w:t>
      </w:r>
      <w:r w:rsidR="00C94369">
        <w:rPr>
          <w:rFonts w:ascii="Times New Roman" w:eastAsia="Calibri" w:hAnsi="Times New Roman" w:cs="Times New Roman"/>
          <w:sz w:val="28"/>
          <w:szCs w:val="28"/>
        </w:rPr>
        <w:t>2</w:t>
      </w:r>
      <w:r w:rsidRPr="00D03A4F">
        <w:rPr>
          <w:rFonts w:ascii="Times New Roman" w:eastAsia="Calibri" w:hAnsi="Times New Roman" w:cs="Times New Roman"/>
          <w:sz w:val="28"/>
          <w:szCs w:val="28"/>
        </w:rPr>
        <w:t xml:space="preserve"> г</w:t>
      </w:r>
      <w:r w:rsidR="002D7A1F">
        <w:rPr>
          <w:rFonts w:ascii="Times New Roman" w:eastAsia="Calibri" w:hAnsi="Times New Roman" w:cs="Times New Roman"/>
          <w:sz w:val="28"/>
          <w:szCs w:val="28"/>
        </w:rPr>
        <w:t>.</w:t>
      </w:r>
      <w:r w:rsidRPr="00D03A4F">
        <w:rPr>
          <w:rFonts w:ascii="Times New Roman" w:eastAsia="Calibri" w:hAnsi="Times New Roman" w:cs="Times New Roman"/>
          <w:sz w:val="28"/>
          <w:szCs w:val="28"/>
        </w:rPr>
        <w:t xml:space="preserve"> за совершение краж направлено</w:t>
      </w:r>
      <w:r w:rsidR="007B1578" w:rsidRPr="001674A6">
        <w:rPr>
          <w:rFonts w:ascii="Times New Roman" w:eastAsia="Calibri" w:hAnsi="Times New Roman" w:cs="Times New Roman"/>
          <w:sz w:val="28"/>
          <w:szCs w:val="28"/>
        </w:rPr>
        <w:t> </w:t>
      </w:r>
      <w:r w:rsidR="00BB74B8">
        <w:rPr>
          <w:rFonts w:ascii="Times New Roman" w:eastAsia="Calibri" w:hAnsi="Times New Roman" w:cs="Times New Roman"/>
          <w:sz w:val="28"/>
          <w:szCs w:val="28"/>
        </w:rPr>
        <w:t>6</w:t>
      </w:r>
      <w:r w:rsidR="00010402">
        <w:rPr>
          <w:rFonts w:ascii="Times New Roman" w:eastAsia="Calibri" w:hAnsi="Times New Roman" w:cs="Times New Roman"/>
          <w:sz w:val="28"/>
          <w:szCs w:val="28"/>
        </w:rPr>
        <w:t>0</w:t>
      </w:r>
      <w:r w:rsidRPr="00D03A4F">
        <w:rPr>
          <w:rFonts w:ascii="Times New Roman" w:eastAsia="Calibri" w:hAnsi="Times New Roman" w:cs="Times New Roman"/>
          <w:sz w:val="28"/>
          <w:szCs w:val="28"/>
        </w:rPr>
        <w:t>,</w:t>
      </w:r>
      <w:r w:rsidR="00BB74B8">
        <w:rPr>
          <w:rFonts w:ascii="Times New Roman" w:eastAsia="Calibri" w:hAnsi="Times New Roman" w:cs="Times New Roman"/>
          <w:sz w:val="28"/>
          <w:szCs w:val="28"/>
        </w:rPr>
        <w:t>24</w:t>
      </w:r>
      <w:r w:rsidRPr="00D03A4F">
        <w:rPr>
          <w:rFonts w:ascii="Times New Roman" w:eastAsia="Calibri" w:hAnsi="Times New Roman" w:cs="Times New Roman"/>
          <w:sz w:val="28"/>
          <w:szCs w:val="28"/>
        </w:rPr>
        <w:t xml:space="preserve">% несовершеннолетних; за неправомерное завладение автомобилем или иным транспортным средством без цели хищения – </w:t>
      </w:r>
      <w:r w:rsidR="00016246">
        <w:rPr>
          <w:rFonts w:ascii="Times New Roman" w:eastAsia="Calibri" w:hAnsi="Times New Roman" w:cs="Times New Roman"/>
          <w:sz w:val="28"/>
          <w:szCs w:val="28"/>
        </w:rPr>
        <w:t>7</w:t>
      </w:r>
      <w:r w:rsidRPr="00D03A4F">
        <w:rPr>
          <w:rFonts w:ascii="Times New Roman" w:eastAsia="Calibri" w:hAnsi="Times New Roman" w:cs="Times New Roman"/>
          <w:sz w:val="28"/>
          <w:szCs w:val="28"/>
        </w:rPr>
        <w:t>,</w:t>
      </w:r>
      <w:r w:rsidR="00016246">
        <w:rPr>
          <w:rFonts w:ascii="Times New Roman" w:eastAsia="Calibri" w:hAnsi="Times New Roman" w:cs="Times New Roman"/>
          <w:sz w:val="28"/>
          <w:szCs w:val="28"/>
        </w:rPr>
        <w:t>55</w:t>
      </w:r>
      <w:r w:rsidRPr="00D03A4F">
        <w:rPr>
          <w:rFonts w:ascii="Times New Roman" w:eastAsia="Calibri" w:hAnsi="Times New Roman" w:cs="Times New Roman"/>
          <w:sz w:val="28"/>
          <w:szCs w:val="28"/>
        </w:rPr>
        <w:t xml:space="preserve">%; за умышленное причинение тяжкого или средней </w:t>
      </w:r>
      <w:r>
        <w:rPr>
          <w:rFonts w:ascii="Times New Roman" w:eastAsia="Calibri" w:hAnsi="Times New Roman" w:cs="Times New Roman"/>
          <w:sz w:val="28"/>
          <w:szCs w:val="28"/>
        </w:rPr>
        <w:t xml:space="preserve">тяжести вреда здоровью – </w:t>
      </w:r>
      <w:r w:rsidR="00016246">
        <w:rPr>
          <w:rFonts w:ascii="Times New Roman" w:eastAsia="Calibri" w:hAnsi="Times New Roman" w:cs="Times New Roman"/>
          <w:sz w:val="28"/>
          <w:szCs w:val="28"/>
        </w:rPr>
        <w:t>4</w:t>
      </w:r>
      <w:r>
        <w:rPr>
          <w:rFonts w:ascii="Times New Roman" w:eastAsia="Calibri" w:hAnsi="Times New Roman" w:cs="Times New Roman"/>
          <w:sz w:val="28"/>
          <w:szCs w:val="28"/>
        </w:rPr>
        <w:t>,</w:t>
      </w:r>
      <w:r w:rsidR="00016246">
        <w:rPr>
          <w:rFonts w:ascii="Times New Roman" w:eastAsia="Calibri" w:hAnsi="Times New Roman" w:cs="Times New Roman"/>
          <w:sz w:val="28"/>
          <w:szCs w:val="28"/>
        </w:rPr>
        <w:t>0</w:t>
      </w:r>
      <w:r>
        <w:rPr>
          <w:rFonts w:ascii="Times New Roman" w:eastAsia="Calibri" w:hAnsi="Times New Roman" w:cs="Times New Roman"/>
          <w:sz w:val="28"/>
          <w:szCs w:val="28"/>
        </w:rPr>
        <w:t xml:space="preserve">%; </w:t>
      </w:r>
      <w:r w:rsidRPr="00D03A4F">
        <w:rPr>
          <w:rFonts w:ascii="Times New Roman" w:eastAsia="Calibri" w:hAnsi="Times New Roman" w:cs="Times New Roman"/>
          <w:sz w:val="28"/>
          <w:szCs w:val="28"/>
        </w:rPr>
        <w:t xml:space="preserve">за совершение грабежа – </w:t>
      </w:r>
      <w:r w:rsidR="00016246">
        <w:rPr>
          <w:rFonts w:ascii="Times New Roman" w:eastAsia="Calibri" w:hAnsi="Times New Roman" w:cs="Times New Roman"/>
          <w:sz w:val="28"/>
          <w:szCs w:val="28"/>
        </w:rPr>
        <w:t>7</w:t>
      </w:r>
      <w:r w:rsidRPr="00D03A4F">
        <w:rPr>
          <w:rFonts w:ascii="Times New Roman" w:eastAsia="Calibri" w:hAnsi="Times New Roman" w:cs="Times New Roman"/>
          <w:sz w:val="28"/>
          <w:szCs w:val="28"/>
        </w:rPr>
        <w:t>,</w:t>
      </w:r>
      <w:r w:rsidR="00016246">
        <w:rPr>
          <w:rFonts w:ascii="Times New Roman" w:eastAsia="Calibri" w:hAnsi="Times New Roman" w:cs="Times New Roman"/>
          <w:sz w:val="28"/>
          <w:szCs w:val="28"/>
        </w:rPr>
        <w:t>39</w:t>
      </w:r>
      <w:r w:rsidRPr="00D03A4F">
        <w:rPr>
          <w:rFonts w:ascii="Times New Roman" w:eastAsia="Calibri" w:hAnsi="Times New Roman" w:cs="Times New Roman"/>
          <w:sz w:val="28"/>
          <w:szCs w:val="28"/>
        </w:rPr>
        <w:t xml:space="preserve">%; </w:t>
      </w:r>
      <w:r w:rsidR="00251831">
        <w:rPr>
          <w:rFonts w:ascii="Times New Roman" w:eastAsia="Calibri" w:hAnsi="Times New Roman" w:cs="Times New Roman"/>
          <w:sz w:val="28"/>
          <w:szCs w:val="28"/>
        </w:rPr>
        <w:t xml:space="preserve">за умышленное уничтожение или повреждение имущества </w:t>
      </w:r>
      <w:r>
        <w:rPr>
          <w:rFonts w:ascii="Times New Roman" w:eastAsia="Calibri" w:hAnsi="Times New Roman" w:cs="Times New Roman"/>
          <w:sz w:val="28"/>
          <w:szCs w:val="28"/>
        </w:rPr>
        <w:t xml:space="preserve">– </w:t>
      </w:r>
      <w:r w:rsidR="00016246">
        <w:rPr>
          <w:rFonts w:ascii="Times New Roman" w:eastAsia="Calibri" w:hAnsi="Times New Roman" w:cs="Times New Roman"/>
          <w:sz w:val="28"/>
          <w:szCs w:val="28"/>
        </w:rPr>
        <w:t>4</w:t>
      </w:r>
      <w:r>
        <w:rPr>
          <w:rFonts w:ascii="Times New Roman" w:eastAsia="Calibri" w:hAnsi="Times New Roman" w:cs="Times New Roman"/>
          <w:sz w:val="28"/>
          <w:szCs w:val="28"/>
        </w:rPr>
        <w:t>,</w:t>
      </w:r>
      <w:r w:rsidR="00016246">
        <w:rPr>
          <w:rFonts w:ascii="Times New Roman" w:eastAsia="Calibri" w:hAnsi="Times New Roman" w:cs="Times New Roman"/>
          <w:sz w:val="28"/>
          <w:szCs w:val="28"/>
        </w:rPr>
        <w:t>31</w:t>
      </w:r>
      <w:r>
        <w:rPr>
          <w:rFonts w:ascii="Times New Roman" w:eastAsia="Calibri" w:hAnsi="Times New Roman" w:cs="Times New Roman"/>
          <w:sz w:val="28"/>
          <w:szCs w:val="28"/>
        </w:rPr>
        <w:t xml:space="preserve">%; </w:t>
      </w:r>
      <w:r w:rsidRPr="00D03A4F">
        <w:rPr>
          <w:rFonts w:ascii="Times New Roman" w:eastAsia="Calibri" w:hAnsi="Times New Roman" w:cs="Times New Roman"/>
          <w:sz w:val="28"/>
          <w:szCs w:val="28"/>
        </w:rPr>
        <w:t xml:space="preserve">за незаконные изготовление, приобретение, хранение, перевозку, пересылку либо сбыт наркотических средств или психотропных веществ – </w:t>
      </w:r>
      <w:r>
        <w:rPr>
          <w:rFonts w:ascii="Times New Roman" w:eastAsia="Calibri" w:hAnsi="Times New Roman" w:cs="Times New Roman"/>
          <w:sz w:val="28"/>
          <w:szCs w:val="28"/>
        </w:rPr>
        <w:t>2,</w:t>
      </w:r>
      <w:r w:rsidR="00016246">
        <w:rPr>
          <w:rFonts w:ascii="Times New Roman" w:eastAsia="Calibri" w:hAnsi="Times New Roman" w:cs="Times New Roman"/>
          <w:sz w:val="28"/>
          <w:szCs w:val="28"/>
        </w:rPr>
        <w:t>77</w:t>
      </w:r>
      <w:r w:rsidRPr="00D03A4F">
        <w:rPr>
          <w:rFonts w:ascii="Times New Roman" w:eastAsia="Calibri" w:hAnsi="Times New Roman" w:cs="Times New Roman"/>
          <w:sz w:val="28"/>
          <w:szCs w:val="28"/>
        </w:rPr>
        <w:t xml:space="preserve">%; за насильственные действия сексуального характера – </w:t>
      </w:r>
      <w:r w:rsidR="00016246">
        <w:rPr>
          <w:rFonts w:ascii="Times New Roman" w:eastAsia="Calibri" w:hAnsi="Times New Roman" w:cs="Times New Roman"/>
          <w:sz w:val="28"/>
          <w:szCs w:val="28"/>
        </w:rPr>
        <w:t>3</w:t>
      </w:r>
      <w:r w:rsidRPr="00D03A4F">
        <w:rPr>
          <w:rFonts w:ascii="Times New Roman" w:eastAsia="Calibri" w:hAnsi="Times New Roman" w:cs="Times New Roman"/>
          <w:sz w:val="28"/>
          <w:szCs w:val="28"/>
        </w:rPr>
        <w:t>,</w:t>
      </w:r>
      <w:r w:rsidR="00016246">
        <w:rPr>
          <w:rFonts w:ascii="Times New Roman" w:eastAsia="Calibri" w:hAnsi="Times New Roman" w:cs="Times New Roman"/>
          <w:sz w:val="28"/>
          <w:szCs w:val="28"/>
        </w:rPr>
        <w:t>69</w:t>
      </w:r>
      <w:r w:rsidRPr="00D03A4F">
        <w:rPr>
          <w:rFonts w:ascii="Times New Roman" w:eastAsia="Calibri" w:hAnsi="Times New Roman" w:cs="Times New Roman"/>
          <w:sz w:val="28"/>
          <w:szCs w:val="28"/>
        </w:rPr>
        <w:t xml:space="preserve">%; за хулиганство – </w:t>
      </w:r>
      <w:r>
        <w:rPr>
          <w:rFonts w:ascii="Times New Roman" w:eastAsia="Calibri" w:hAnsi="Times New Roman" w:cs="Times New Roman"/>
          <w:sz w:val="28"/>
          <w:szCs w:val="28"/>
        </w:rPr>
        <w:t>1</w:t>
      </w:r>
      <w:r w:rsidRPr="00D03A4F">
        <w:rPr>
          <w:rFonts w:ascii="Times New Roman" w:eastAsia="Calibri" w:hAnsi="Times New Roman" w:cs="Times New Roman"/>
          <w:sz w:val="28"/>
          <w:szCs w:val="28"/>
        </w:rPr>
        <w:t>,</w:t>
      </w:r>
      <w:r w:rsidR="00016246">
        <w:rPr>
          <w:rFonts w:ascii="Times New Roman" w:eastAsia="Calibri" w:hAnsi="Times New Roman" w:cs="Times New Roman"/>
          <w:sz w:val="28"/>
          <w:szCs w:val="28"/>
        </w:rPr>
        <w:t>0</w:t>
      </w:r>
      <w:r w:rsidR="00010402">
        <w:rPr>
          <w:rFonts w:ascii="Times New Roman" w:eastAsia="Calibri" w:hAnsi="Times New Roman" w:cs="Times New Roman"/>
          <w:sz w:val="28"/>
          <w:szCs w:val="28"/>
        </w:rPr>
        <w:t>9</w:t>
      </w:r>
      <w:r w:rsidRPr="00D03A4F">
        <w:rPr>
          <w:rFonts w:ascii="Times New Roman" w:eastAsia="Calibri" w:hAnsi="Times New Roman" w:cs="Times New Roman"/>
          <w:sz w:val="28"/>
          <w:szCs w:val="28"/>
        </w:rPr>
        <w:t xml:space="preserve">%; </w:t>
      </w:r>
      <w:r w:rsidR="0051729F">
        <w:rPr>
          <w:rFonts w:ascii="Times New Roman" w:eastAsia="Calibri" w:hAnsi="Times New Roman" w:cs="Times New Roman"/>
          <w:sz w:val="28"/>
          <w:szCs w:val="28"/>
        </w:rPr>
        <w:br/>
      </w:r>
      <w:r w:rsidRPr="00D03A4F">
        <w:rPr>
          <w:rFonts w:ascii="Times New Roman" w:eastAsia="Calibri" w:hAnsi="Times New Roman" w:cs="Times New Roman"/>
          <w:sz w:val="28"/>
          <w:szCs w:val="28"/>
        </w:rPr>
        <w:t>за вымогательство – 1,</w:t>
      </w:r>
      <w:r w:rsidR="00016246">
        <w:rPr>
          <w:rFonts w:ascii="Times New Roman" w:eastAsia="Calibri" w:hAnsi="Times New Roman" w:cs="Times New Roman"/>
          <w:sz w:val="28"/>
          <w:szCs w:val="28"/>
        </w:rPr>
        <w:t>23</w:t>
      </w:r>
      <w:r w:rsidRPr="00D03A4F">
        <w:rPr>
          <w:rFonts w:ascii="Times New Roman" w:eastAsia="Calibri" w:hAnsi="Times New Roman" w:cs="Times New Roman"/>
          <w:sz w:val="28"/>
          <w:szCs w:val="28"/>
        </w:rPr>
        <w:t xml:space="preserve">%; за разбой – </w:t>
      </w:r>
      <w:r w:rsidR="00016246">
        <w:rPr>
          <w:rFonts w:ascii="Times New Roman" w:eastAsia="Calibri" w:hAnsi="Times New Roman" w:cs="Times New Roman"/>
          <w:sz w:val="28"/>
          <w:szCs w:val="28"/>
        </w:rPr>
        <w:t>0</w:t>
      </w:r>
      <w:r w:rsidRPr="00D03A4F">
        <w:rPr>
          <w:rFonts w:ascii="Times New Roman" w:eastAsia="Calibri" w:hAnsi="Times New Roman" w:cs="Times New Roman"/>
          <w:sz w:val="28"/>
          <w:szCs w:val="28"/>
        </w:rPr>
        <w:t>,</w:t>
      </w:r>
      <w:r w:rsidR="00016246">
        <w:rPr>
          <w:rFonts w:ascii="Times New Roman" w:eastAsia="Calibri" w:hAnsi="Times New Roman" w:cs="Times New Roman"/>
          <w:sz w:val="28"/>
          <w:szCs w:val="28"/>
        </w:rPr>
        <w:t>3</w:t>
      </w:r>
      <w:r w:rsidRPr="00D03A4F">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за изнасилование – </w:t>
      </w:r>
      <w:r w:rsidR="00016246">
        <w:rPr>
          <w:rFonts w:ascii="Times New Roman" w:eastAsia="Calibri" w:hAnsi="Times New Roman" w:cs="Times New Roman"/>
          <w:sz w:val="28"/>
          <w:szCs w:val="28"/>
        </w:rPr>
        <w:t>0</w:t>
      </w:r>
      <w:r>
        <w:rPr>
          <w:rFonts w:ascii="Times New Roman" w:eastAsia="Calibri" w:hAnsi="Times New Roman" w:cs="Times New Roman"/>
          <w:sz w:val="28"/>
          <w:szCs w:val="28"/>
        </w:rPr>
        <w:t>,</w:t>
      </w:r>
      <w:r w:rsidR="00016246">
        <w:rPr>
          <w:rFonts w:ascii="Times New Roman" w:eastAsia="Calibri" w:hAnsi="Times New Roman" w:cs="Times New Roman"/>
          <w:sz w:val="28"/>
          <w:szCs w:val="28"/>
        </w:rPr>
        <w:t>3</w:t>
      </w:r>
      <w:r>
        <w:rPr>
          <w:rFonts w:ascii="Times New Roman" w:eastAsia="Calibri" w:hAnsi="Times New Roman" w:cs="Times New Roman"/>
          <w:sz w:val="28"/>
          <w:szCs w:val="28"/>
        </w:rPr>
        <w:t xml:space="preserve">%; </w:t>
      </w:r>
      <w:r w:rsidRPr="00D03A4F">
        <w:rPr>
          <w:rFonts w:ascii="Times New Roman" w:eastAsia="Calibri" w:hAnsi="Times New Roman" w:cs="Times New Roman"/>
          <w:sz w:val="28"/>
          <w:szCs w:val="28"/>
        </w:rPr>
        <w:t xml:space="preserve">за убийство – </w:t>
      </w:r>
      <w:r w:rsidR="00010402">
        <w:rPr>
          <w:rFonts w:ascii="Times New Roman" w:eastAsia="Calibri" w:hAnsi="Times New Roman" w:cs="Times New Roman"/>
          <w:sz w:val="28"/>
          <w:szCs w:val="28"/>
        </w:rPr>
        <w:t>1</w:t>
      </w:r>
      <w:r w:rsidRPr="00D03A4F">
        <w:rPr>
          <w:rFonts w:ascii="Times New Roman" w:eastAsia="Calibri" w:hAnsi="Times New Roman" w:cs="Times New Roman"/>
          <w:sz w:val="28"/>
          <w:szCs w:val="28"/>
        </w:rPr>
        <w:t>,</w:t>
      </w:r>
      <w:r w:rsidR="00016246">
        <w:rPr>
          <w:rFonts w:ascii="Times New Roman" w:eastAsia="Calibri" w:hAnsi="Times New Roman" w:cs="Times New Roman"/>
          <w:sz w:val="28"/>
          <w:szCs w:val="28"/>
        </w:rPr>
        <w:t>38</w:t>
      </w:r>
      <w:r w:rsidRPr="00D03A4F">
        <w:rPr>
          <w:rFonts w:ascii="Times New Roman" w:eastAsia="Calibri" w:hAnsi="Times New Roman" w:cs="Times New Roman"/>
          <w:sz w:val="28"/>
          <w:szCs w:val="28"/>
        </w:rPr>
        <w:t>%;</w:t>
      </w:r>
      <w:r w:rsidR="00FD14A0">
        <w:rPr>
          <w:rFonts w:ascii="Times New Roman" w:eastAsia="Times New Roman" w:hAnsi="Times New Roman" w:cs="Times New Roman"/>
          <w:color w:val="000000"/>
          <w:sz w:val="28"/>
          <w:szCs w:val="28"/>
          <w:lang w:eastAsia="ru-RU" w:bidi="ru-RU"/>
        </w:rPr>
        <w:t> </w:t>
      </w:r>
      <w:r w:rsidRPr="00D03A4F">
        <w:rPr>
          <w:rFonts w:ascii="Times New Roman" w:eastAsia="Calibri" w:hAnsi="Times New Roman" w:cs="Times New Roman"/>
          <w:sz w:val="28"/>
          <w:szCs w:val="28"/>
        </w:rPr>
        <w:t xml:space="preserve">за развратные действия – </w:t>
      </w:r>
      <w:r w:rsidR="00016246">
        <w:rPr>
          <w:rFonts w:ascii="Times New Roman" w:eastAsia="Calibri" w:hAnsi="Times New Roman" w:cs="Times New Roman"/>
          <w:sz w:val="28"/>
          <w:szCs w:val="28"/>
        </w:rPr>
        <w:t>0</w:t>
      </w:r>
      <w:r w:rsidRPr="00D03A4F">
        <w:rPr>
          <w:rFonts w:ascii="Times New Roman" w:eastAsia="Calibri" w:hAnsi="Times New Roman" w:cs="Times New Roman"/>
          <w:sz w:val="28"/>
          <w:szCs w:val="28"/>
        </w:rPr>
        <w:t>,</w:t>
      </w:r>
      <w:r w:rsidR="00016246">
        <w:rPr>
          <w:rFonts w:ascii="Times New Roman" w:eastAsia="Calibri" w:hAnsi="Times New Roman" w:cs="Times New Roman"/>
          <w:sz w:val="28"/>
          <w:szCs w:val="28"/>
        </w:rPr>
        <w:t>15</w:t>
      </w:r>
      <w:r w:rsidRPr="00D03A4F">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D03A4F">
        <w:rPr>
          <w:rFonts w:ascii="Times New Roman" w:eastAsia="Calibri" w:hAnsi="Times New Roman" w:cs="Times New Roman"/>
          <w:sz w:val="28"/>
          <w:szCs w:val="28"/>
        </w:rPr>
        <w:t>за совершение иных видов обще</w:t>
      </w:r>
      <w:r>
        <w:rPr>
          <w:rFonts w:ascii="Times New Roman" w:eastAsia="Calibri" w:hAnsi="Times New Roman" w:cs="Times New Roman"/>
          <w:sz w:val="28"/>
          <w:szCs w:val="28"/>
        </w:rPr>
        <w:t xml:space="preserve">ственно опасных деяний – </w:t>
      </w:r>
      <w:r w:rsidR="00016246">
        <w:rPr>
          <w:rFonts w:ascii="Times New Roman" w:eastAsia="Calibri" w:hAnsi="Times New Roman" w:cs="Times New Roman"/>
          <w:sz w:val="28"/>
          <w:szCs w:val="28"/>
        </w:rPr>
        <w:t>5</w:t>
      </w:r>
      <w:r>
        <w:rPr>
          <w:rFonts w:ascii="Times New Roman" w:eastAsia="Calibri" w:hAnsi="Times New Roman" w:cs="Times New Roman"/>
          <w:sz w:val="28"/>
          <w:szCs w:val="28"/>
        </w:rPr>
        <w:t>,</w:t>
      </w:r>
      <w:r w:rsidR="00016246">
        <w:rPr>
          <w:rFonts w:ascii="Times New Roman" w:eastAsia="Calibri" w:hAnsi="Times New Roman" w:cs="Times New Roman"/>
          <w:sz w:val="28"/>
          <w:szCs w:val="28"/>
        </w:rPr>
        <w:t>65</w:t>
      </w:r>
      <w:r>
        <w:rPr>
          <w:rFonts w:ascii="Times New Roman" w:eastAsia="Calibri" w:hAnsi="Times New Roman" w:cs="Times New Roman"/>
          <w:sz w:val="28"/>
          <w:szCs w:val="28"/>
        </w:rPr>
        <w:t>%</w:t>
      </w:r>
      <w:r w:rsidR="00A12DC0">
        <w:rPr>
          <w:rFonts w:ascii="Times New Roman" w:eastAsia="Calibri" w:hAnsi="Times New Roman" w:cs="Times New Roman"/>
          <w:sz w:val="28"/>
          <w:szCs w:val="28"/>
        </w:rPr>
        <w:t>.</w:t>
      </w:r>
    </w:p>
    <w:p w14:paraId="54FCAE01" w14:textId="77777777" w:rsidR="00A12DC0" w:rsidRPr="00D03A4F" w:rsidRDefault="00A12DC0" w:rsidP="00A12DC0">
      <w:pPr>
        <w:widowControl w:val="0"/>
        <w:tabs>
          <w:tab w:val="right" w:pos="7565"/>
          <w:tab w:val="center" w:pos="8381"/>
          <w:tab w:val="right" w:pos="10190"/>
        </w:tabs>
        <w:spacing w:after="0" w:line="312" w:lineRule="auto"/>
        <w:ind w:firstLine="709"/>
        <w:jc w:val="both"/>
        <w:rPr>
          <w:rFonts w:ascii="Times New Roman" w:eastAsia="Calibri" w:hAnsi="Times New Roman" w:cs="Times New Roman"/>
          <w:sz w:val="28"/>
          <w:szCs w:val="28"/>
        </w:rPr>
      </w:pPr>
    </w:p>
    <w:p w14:paraId="7CAC2EB5" w14:textId="77777777" w:rsidR="00A850F3" w:rsidRPr="00D03A4F" w:rsidRDefault="00A850F3" w:rsidP="00A850F3">
      <w:pPr>
        <w:widowControl w:val="0"/>
        <w:tabs>
          <w:tab w:val="left" w:pos="3119"/>
        </w:tabs>
        <w:spacing w:after="0" w:line="240" w:lineRule="auto"/>
        <w:ind w:firstLine="720"/>
        <w:jc w:val="center"/>
        <w:rPr>
          <w:rFonts w:ascii="Times New Roman" w:eastAsia="Times New Roman" w:hAnsi="Times New Roman" w:cs="Times New Roman"/>
          <w:b/>
          <w:color w:val="000000"/>
          <w:sz w:val="26"/>
          <w:szCs w:val="26"/>
          <w:lang w:eastAsia="ru-RU" w:bidi="ru-RU"/>
        </w:rPr>
      </w:pPr>
      <w:r w:rsidRPr="00D03A4F">
        <w:rPr>
          <w:rFonts w:ascii="Times New Roman" w:eastAsia="Times New Roman" w:hAnsi="Times New Roman" w:cs="Times New Roman"/>
          <w:b/>
          <w:color w:val="000000"/>
          <w:sz w:val="26"/>
          <w:szCs w:val="26"/>
          <w:lang w:eastAsia="ru-RU" w:bidi="ru-RU"/>
        </w:rPr>
        <w:t>Сведения о причинах направления несовершеннолетних в специальные учебно-воспитательные учреждения закрытого типа</w:t>
      </w:r>
    </w:p>
    <w:p w14:paraId="7488C77E" w14:textId="77777777" w:rsidR="00A850F3" w:rsidRPr="00D03A4F" w:rsidRDefault="00A850F3" w:rsidP="00A850F3">
      <w:pPr>
        <w:widowControl w:val="0"/>
        <w:tabs>
          <w:tab w:val="left" w:pos="3119"/>
        </w:tabs>
        <w:spacing w:after="0" w:line="312" w:lineRule="auto"/>
        <w:ind w:firstLine="720"/>
        <w:jc w:val="center"/>
        <w:rPr>
          <w:rFonts w:ascii="Times New Roman" w:eastAsia="Times New Roman" w:hAnsi="Times New Roman" w:cs="Times New Roman"/>
          <w:b/>
          <w:color w:val="000000"/>
          <w:sz w:val="26"/>
          <w:szCs w:val="26"/>
          <w:lang w:eastAsia="ru-RU" w:bidi="ru-RU"/>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7"/>
        <w:gridCol w:w="1714"/>
        <w:gridCol w:w="1546"/>
        <w:gridCol w:w="1418"/>
      </w:tblGrid>
      <w:tr w:rsidR="00A850F3" w:rsidRPr="00D03A4F" w14:paraId="38F70DE7" w14:textId="77777777" w:rsidTr="00010402">
        <w:trPr>
          <w:trHeight w:val="557"/>
          <w:tblHeader/>
          <w:jc w:val="center"/>
        </w:trPr>
        <w:tc>
          <w:tcPr>
            <w:tcW w:w="5807" w:type="dxa"/>
            <w:vMerge w:val="restart"/>
          </w:tcPr>
          <w:p w14:paraId="3E5A22C9" w14:textId="77777777" w:rsidR="00A850F3" w:rsidRPr="00D03A4F" w:rsidRDefault="00A850F3" w:rsidP="00A850F3">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b/>
                <w:bCs/>
                <w:color w:val="000000"/>
                <w:shd w:val="clear" w:color="auto" w:fill="FFFFFF"/>
                <w:lang w:eastAsia="ru-RU" w:bidi="ru-RU"/>
              </w:rPr>
              <w:t>Причины направления несовершеннолетних в специальные учебно-воспитательные учреждения закрытого типа</w:t>
            </w:r>
          </w:p>
        </w:tc>
        <w:tc>
          <w:tcPr>
            <w:tcW w:w="4678" w:type="dxa"/>
            <w:gridSpan w:val="3"/>
          </w:tcPr>
          <w:p w14:paraId="22F55628" w14:textId="77777777" w:rsidR="00A850F3" w:rsidRPr="00D03A4F" w:rsidRDefault="00A850F3" w:rsidP="00A850F3">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sidRPr="00D03A4F">
              <w:rPr>
                <w:rFonts w:ascii="Times New Roman" w:eastAsia="Times New Roman" w:hAnsi="Times New Roman" w:cs="Times New Roman"/>
                <w:b/>
                <w:color w:val="000000"/>
                <w:lang w:eastAsia="ru-RU" w:bidi="ru-RU"/>
              </w:rPr>
              <w:t>Доля несовершеннолетних из общего числа направленных в специальные учебно-воспитательные учреждения закрытого типа, %</w:t>
            </w:r>
          </w:p>
        </w:tc>
      </w:tr>
      <w:tr w:rsidR="00B47A92" w:rsidRPr="00D03A4F" w14:paraId="6CF7E6AC" w14:textId="77777777" w:rsidTr="004A4229">
        <w:trPr>
          <w:trHeight w:val="361"/>
          <w:tblHeader/>
          <w:jc w:val="center"/>
        </w:trPr>
        <w:tc>
          <w:tcPr>
            <w:tcW w:w="5807" w:type="dxa"/>
            <w:vMerge/>
          </w:tcPr>
          <w:p w14:paraId="78DD3ACB" w14:textId="77777777" w:rsidR="00B47A92" w:rsidRPr="00D03A4F" w:rsidRDefault="00B47A92" w:rsidP="00B47A92">
            <w:pPr>
              <w:widowControl w:val="0"/>
              <w:tabs>
                <w:tab w:val="left" w:pos="3119"/>
              </w:tabs>
              <w:spacing w:after="0" w:line="240" w:lineRule="auto"/>
              <w:jc w:val="both"/>
              <w:rPr>
                <w:rFonts w:ascii="Times New Roman" w:eastAsia="Times New Roman" w:hAnsi="Times New Roman" w:cs="Times New Roman"/>
                <w:b/>
                <w:color w:val="000000"/>
                <w:lang w:eastAsia="ru-RU" w:bidi="ru-RU"/>
              </w:rPr>
            </w:pPr>
          </w:p>
        </w:tc>
        <w:tc>
          <w:tcPr>
            <w:tcW w:w="1714" w:type="dxa"/>
          </w:tcPr>
          <w:p w14:paraId="5A2582D1" w14:textId="77777777" w:rsidR="00B47A92" w:rsidRPr="00D03A4F" w:rsidRDefault="00B47A92" w:rsidP="00B47A92">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sidRPr="00D03A4F">
              <w:rPr>
                <w:rFonts w:ascii="Times New Roman" w:eastAsia="Times New Roman" w:hAnsi="Times New Roman" w:cs="Times New Roman"/>
                <w:b/>
                <w:color w:val="000000"/>
                <w:lang w:eastAsia="ru-RU" w:bidi="ru-RU"/>
              </w:rPr>
              <w:t>20</w:t>
            </w:r>
            <w:r>
              <w:rPr>
                <w:rFonts w:ascii="Times New Roman" w:eastAsia="Times New Roman" w:hAnsi="Times New Roman" w:cs="Times New Roman"/>
                <w:b/>
                <w:color w:val="000000"/>
                <w:lang w:eastAsia="ru-RU" w:bidi="ru-RU"/>
              </w:rPr>
              <w:t>20</w:t>
            </w:r>
            <w:r w:rsidRPr="00D03A4F">
              <w:rPr>
                <w:rFonts w:ascii="Times New Roman" w:eastAsia="Times New Roman" w:hAnsi="Times New Roman" w:cs="Times New Roman"/>
                <w:b/>
                <w:color w:val="000000"/>
                <w:lang w:eastAsia="ru-RU" w:bidi="ru-RU"/>
              </w:rPr>
              <w:t xml:space="preserve"> г</w:t>
            </w:r>
            <w:r>
              <w:rPr>
                <w:rFonts w:ascii="Times New Roman" w:eastAsia="Times New Roman" w:hAnsi="Times New Roman" w:cs="Times New Roman"/>
                <w:b/>
                <w:color w:val="000000"/>
                <w:lang w:eastAsia="ru-RU" w:bidi="ru-RU"/>
              </w:rPr>
              <w:t>.</w:t>
            </w:r>
          </w:p>
        </w:tc>
        <w:tc>
          <w:tcPr>
            <w:tcW w:w="1546" w:type="dxa"/>
          </w:tcPr>
          <w:p w14:paraId="6C187C8A" w14:textId="77777777" w:rsidR="00B47A92" w:rsidRPr="00D03A4F" w:rsidRDefault="00B47A92" w:rsidP="00B47A92">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sidRPr="00D03A4F">
              <w:rPr>
                <w:rFonts w:ascii="Times New Roman" w:eastAsia="Times New Roman" w:hAnsi="Times New Roman" w:cs="Times New Roman"/>
                <w:b/>
                <w:color w:val="000000"/>
                <w:lang w:eastAsia="ru-RU" w:bidi="ru-RU"/>
              </w:rPr>
              <w:t>20</w:t>
            </w:r>
            <w:r>
              <w:rPr>
                <w:rFonts w:ascii="Times New Roman" w:eastAsia="Times New Roman" w:hAnsi="Times New Roman" w:cs="Times New Roman"/>
                <w:b/>
                <w:color w:val="000000"/>
                <w:lang w:eastAsia="ru-RU" w:bidi="ru-RU"/>
              </w:rPr>
              <w:t>21</w:t>
            </w:r>
            <w:r w:rsidRPr="00D03A4F">
              <w:rPr>
                <w:rFonts w:ascii="Times New Roman" w:eastAsia="Times New Roman" w:hAnsi="Times New Roman" w:cs="Times New Roman"/>
                <w:b/>
                <w:color w:val="000000"/>
                <w:lang w:eastAsia="ru-RU" w:bidi="ru-RU"/>
              </w:rPr>
              <w:t xml:space="preserve"> г</w:t>
            </w:r>
            <w:r>
              <w:rPr>
                <w:rFonts w:ascii="Times New Roman" w:eastAsia="Times New Roman" w:hAnsi="Times New Roman" w:cs="Times New Roman"/>
                <w:b/>
                <w:color w:val="000000"/>
                <w:lang w:eastAsia="ru-RU" w:bidi="ru-RU"/>
              </w:rPr>
              <w:t>.</w:t>
            </w:r>
          </w:p>
        </w:tc>
        <w:tc>
          <w:tcPr>
            <w:tcW w:w="1418" w:type="dxa"/>
          </w:tcPr>
          <w:p w14:paraId="026EBA90" w14:textId="77777777" w:rsidR="00B47A92" w:rsidRPr="00D03A4F" w:rsidRDefault="00B47A92" w:rsidP="00B47A92">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Pr>
                <w:rFonts w:ascii="Times New Roman" w:eastAsia="Times New Roman" w:hAnsi="Times New Roman" w:cs="Times New Roman"/>
                <w:b/>
                <w:color w:val="000000"/>
                <w:lang w:eastAsia="ru-RU" w:bidi="ru-RU"/>
              </w:rPr>
              <w:t>2022 г.</w:t>
            </w:r>
          </w:p>
        </w:tc>
      </w:tr>
      <w:tr w:rsidR="00B47A92" w:rsidRPr="00D03A4F" w14:paraId="1ED8C944" w14:textId="77777777" w:rsidTr="00010402">
        <w:trPr>
          <w:trHeight w:val="340"/>
          <w:jc w:val="center"/>
        </w:trPr>
        <w:tc>
          <w:tcPr>
            <w:tcW w:w="5807" w:type="dxa"/>
            <w:vAlign w:val="center"/>
          </w:tcPr>
          <w:p w14:paraId="7D5955CF" w14:textId="77777777" w:rsidR="00B47A92" w:rsidRPr="00D03A4F" w:rsidRDefault="00B47A92" w:rsidP="00B47A92">
            <w:pPr>
              <w:widowControl w:val="0"/>
              <w:tabs>
                <w:tab w:val="left" w:pos="3119"/>
              </w:tabs>
              <w:spacing w:after="0" w:line="240" w:lineRule="auto"/>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Кража</w:t>
            </w:r>
          </w:p>
        </w:tc>
        <w:tc>
          <w:tcPr>
            <w:tcW w:w="1714" w:type="dxa"/>
            <w:vAlign w:val="center"/>
          </w:tcPr>
          <w:p w14:paraId="673DEABF" w14:textId="77777777" w:rsidR="00B47A92" w:rsidRPr="00D03A4F" w:rsidRDefault="00B47A92" w:rsidP="00B47A9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57,98</w:t>
            </w:r>
          </w:p>
        </w:tc>
        <w:tc>
          <w:tcPr>
            <w:tcW w:w="1546" w:type="dxa"/>
            <w:vAlign w:val="center"/>
          </w:tcPr>
          <w:p w14:paraId="4D6387AA" w14:textId="77777777" w:rsidR="00B47A92" w:rsidRPr="00D03A4F" w:rsidRDefault="00B47A92" w:rsidP="00B47A9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50,89</w:t>
            </w:r>
          </w:p>
        </w:tc>
        <w:tc>
          <w:tcPr>
            <w:tcW w:w="1418" w:type="dxa"/>
            <w:vAlign w:val="center"/>
          </w:tcPr>
          <w:p w14:paraId="7E585C45" w14:textId="77777777" w:rsidR="00B47A92" w:rsidRPr="00D03A4F" w:rsidRDefault="00B47A92" w:rsidP="00B47A9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60,24</w:t>
            </w:r>
          </w:p>
        </w:tc>
      </w:tr>
      <w:tr w:rsidR="00B47A92" w:rsidRPr="00D03A4F" w14:paraId="5C77FBB3" w14:textId="77777777" w:rsidTr="00010402">
        <w:trPr>
          <w:trHeight w:val="340"/>
          <w:jc w:val="center"/>
        </w:trPr>
        <w:tc>
          <w:tcPr>
            <w:tcW w:w="5807" w:type="dxa"/>
            <w:vAlign w:val="center"/>
          </w:tcPr>
          <w:p w14:paraId="7DADF577" w14:textId="77777777" w:rsidR="00B47A92" w:rsidRPr="00D03A4F" w:rsidRDefault="00B47A92" w:rsidP="00B47A92">
            <w:pPr>
              <w:widowControl w:val="0"/>
              <w:tabs>
                <w:tab w:val="left" w:pos="3119"/>
              </w:tabs>
              <w:spacing w:after="0" w:line="240" w:lineRule="auto"/>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Хулиганство</w:t>
            </w:r>
          </w:p>
        </w:tc>
        <w:tc>
          <w:tcPr>
            <w:tcW w:w="1714" w:type="dxa"/>
            <w:vAlign w:val="center"/>
          </w:tcPr>
          <w:p w14:paraId="15AEC62D" w14:textId="77777777" w:rsidR="00B47A92" w:rsidRPr="00D03A4F" w:rsidRDefault="00B47A92" w:rsidP="00B47A9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1,37</w:t>
            </w:r>
          </w:p>
        </w:tc>
        <w:tc>
          <w:tcPr>
            <w:tcW w:w="1546" w:type="dxa"/>
            <w:vAlign w:val="center"/>
          </w:tcPr>
          <w:p w14:paraId="6CF56E35" w14:textId="77777777" w:rsidR="00B47A92" w:rsidRPr="00D03A4F" w:rsidRDefault="00B47A92" w:rsidP="00B47A9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1,49</w:t>
            </w:r>
          </w:p>
        </w:tc>
        <w:tc>
          <w:tcPr>
            <w:tcW w:w="1418" w:type="dxa"/>
            <w:vAlign w:val="center"/>
          </w:tcPr>
          <w:p w14:paraId="1E91DA7F" w14:textId="77777777" w:rsidR="00B47A92" w:rsidRPr="00D03A4F" w:rsidRDefault="00B47A92" w:rsidP="00B47A9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1,09</w:t>
            </w:r>
          </w:p>
        </w:tc>
      </w:tr>
      <w:tr w:rsidR="00B47A92" w:rsidRPr="00D03A4F" w14:paraId="1723D636" w14:textId="77777777" w:rsidTr="00010402">
        <w:trPr>
          <w:trHeight w:val="340"/>
          <w:jc w:val="center"/>
        </w:trPr>
        <w:tc>
          <w:tcPr>
            <w:tcW w:w="5807" w:type="dxa"/>
            <w:vAlign w:val="center"/>
          </w:tcPr>
          <w:p w14:paraId="01FFD966" w14:textId="77777777" w:rsidR="00B47A92" w:rsidRPr="00D03A4F" w:rsidRDefault="00B47A92" w:rsidP="00B47A92">
            <w:pPr>
              <w:widowControl w:val="0"/>
              <w:tabs>
                <w:tab w:val="left" w:pos="3119"/>
              </w:tabs>
              <w:spacing w:after="0" w:line="240" w:lineRule="auto"/>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Грабеж</w:t>
            </w:r>
          </w:p>
        </w:tc>
        <w:tc>
          <w:tcPr>
            <w:tcW w:w="1714" w:type="dxa"/>
            <w:vAlign w:val="center"/>
          </w:tcPr>
          <w:p w14:paraId="4F43C996" w14:textId="77777777" w:rsidR="00B47A92" w:rsidRPr="00D03A4F" w:rsidRDefault="00B47A92" w:rsidP="00B47A9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7,16</w:t>
            </w:r>
          </w:p>
        </w:tc>
        <w:tc>
          <w:tcPr>
            <w:tcW w:w="1546" w:type="dxa"/>
            <w:vAlign w:val="center"/>
          </w:tcPr>
          <w:p w14:paraId="76996DC9" w14:textId="77777777" w:rsidR="00B47A92" w:rsidRPr="00D03A4F" w:rsidRDefault="00B47A92" w:rsidP="00B47A9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8,23</w:t>
            </w:r>
          </w:p>
        </w:tc>
        <w:tc>
          <w:tcPr>
            <w:tcW w:w="1418" w:type="dxa"/>
            <w:vAlign w:val="center"/>
          </w:tcPr>
          <w:p w14:paraId="7715B73F" w14:textId="77777777" w:rsidR="00B47A92" w:rsidRPr="00D03A4F" w:rsidRDefault="00B47A92" w:rsidP="00B47A9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7,39</w:t>
            </w:r>
          </w:p>
        </w:tc>
      </w:tr>
      <w:tr w:rsidR="00B47A92" w:rsidRPr="00D03A4F" w14:paraId="6B9CF0FC" w14:textId="77777777" w:rsidTr="00010402">
        <w:trPr>
          <w:trHeight w:val="340"/>
          <w:jc w:val="center"/>
        </w:trPr>
        <w:tc>
          <w:tcPr>
            <w:tcW w:w="5807" w:type="dxa"/>
            <w:vAlign w:val="center"/>
          </w:tcPr>
          <w:p w14:paraId="54DDA5DD" w14:textId="77777777" w:rsidR="00B47A92" w:rsidRPr="00D03A4F" w:rsidRDefault="00B47A92" w:rsidP="00B47A92">
            <w:pPr>
              <w:widowControl w:val="0"/>
              <w:tabs>
                <w:tab w:val="left" w:pos="3119"/>
              </w:tabs>
              <w:spacing w:after="0" w:line="240" w:lineRule="auto"/>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Вымогательство</w:t>
            </w:r>
          </w:p>
        </w:tc>
        <w:tc>
          <w:tcPr>
            <w:tcW w:w="1714" w:type="dxa"/>
            <w:vAlign w:val="center"/>
          </w:tcPr>
          <w:p w14:paraId="5630FDBA" w14:textId="77777777" w:rsidR="00B47A92" w:rsidRPr="00D03A4F" w:rsidRDefault="00B47A92" w:rsidP="00B47A9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1,23</w:t>
            </w:r>
          </w:p>
        </w:tc>
        <w:tc>
          <w:tcPr>
            <w:tcW w:w="1546" w:type="dxa"/>
            <w:vAlign w:val="center"/>
          </w:tcPr>
          <w:p w14:paraId="3082BEBC" w14:textId="77777777" w:rsidR="00B47A92" w:rsidRPr="00D03A4F" w:rsidRDefault="00B47A92" w:rsidP="00B47A9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1,49</w:t>
            </w:r>
          </w:p>
        </w:tc>
        <w:tc>
          <w:tcPr>
            <w:tcW w:w="1418" w:type="dxa"/>
            <w:vAlign w:val="center"/>
          </w:tcPr>
          <w:p w14:paraId="22DBF6EF" w14:textId="77777777" w:rsidR="00B47A92" w:rsidRPr="00D03A4F" w:rsidRDefault="00B47A92" w:rsidP="00B47A9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1,23</w:t>
            </w:r>
          </w:p>
        </w:tc>
      </w:tr>
      <w:tr w:rsidR="00B47A92" w:rsidRPr="00D03A4F" w14:paraId="744D261E" w14:textId="77777777" w:rsidTr="00010402">
        <w:trPr>
          <w:trHeight w:val="340"/>
          <w:jc w:val="center"/>
        </w:trPr>
        <w:tc>
          <w:tcPr>
            <w:tcW w:w="5807" w:type="dxa"/>
            <w:vAlign w:val="center"/>
          </w:tcPr>
          <w:p w14:paraId="7ED5DC4B" w14:textId="77777777" w:rsidR="00B47A92" w:rsidRPr="00D03A4F" w:rsidRDefault="00B47A92" w:rsidP="00B47A92">
            <w:pPr>
              <w:widowControl w:val="0"/>
              <w:tabs>
                <w:tab w:val="left" w:pos="3119"/>
              </w:tabs>
              <w:spacing w:after="0" w:line="240" w:lineRule="auto"/>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Убийство</w:t>
            </w:r>
          </w:p>
        </w:tc>
        <w:tc>
          <w:tcPr>
            <w:tcW w:w="1714" w:type="dxa"/>
            <w:vAlign w:val="center"/>
          </w:tcPr>
          <w:p w14:paraId="6D71270C" w14:textId="77777777" w:rsidR="00B47A92" w:rsidRPr="00D03A4F" w:rsidRDefault="00B47A92" w:rsidP="00B47A9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0,27</w:t>
            </w:r>
          </w:p>
        </w:tc>
        <w:tc>
          <w:tcPr>
            <w:tcW w:w="1546" w:type="dxa"/>
            <w:vAlign w:val="center"/>
          </w:tcPr>
          <w:p w14:paraId="28F3F6AA" w14:textId="77777777" w:rsidR="00B47A92" w:rsidRPr="00D03A4F" w:rsidRDefault="00B47A92" w:rsidP="00B47A9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1,19</w:t>
            </w:r>
          </w:p>
        </w:tc>
        <w:tc>
          <w:tcPr>
            <w:tcW w:w="1418" w:type="dxa"/>
            <w:vAlign w:val="center"/>
          </w:tcPr>
          <w:p w14:paraId="324AA29D" w14:textId="77777777" w:rsidR="00B47A92" w:rsidRPr="00D03A4F" w:rsidRDefault="00B47A92" w:rsidP="00B47A9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1,38</w:t>
            </w:r>
          </w:p>
        </w:tc>
      </w:tr>
      <w:tr w:rsidR="00B47A92" w:rsidRPr="00D03A4F" w14:paraId="50FDE17F" w14:textId="77777777" w:rsidTr="00010402">
        <w:trPr>
          <w:trHeight w:val="340"/>
          <w:jc w:val="center"/>
        </w:trPr>
        <w:tc>
          <w:tcPr>
            <w:tcW w:w="5807" w:type="dxa"/>
            <w:vAlign w:val="center"/>
          </w:tcPr>
          <w:p w14:paraId="4EBC38DF" w14:textId="77777777" w:rsidR="00B47A92" w:rsidRPr="00D03A4F" w:rsidRDefault="00B47A92" w:rsidP="00B47A92">
            <w:pPr>
              <w:widowControl w:val="0"/>
              <w:tabs>
                <w:tab w:val="left" w:pos="3119"/>
              </w:tabs>
              <w:spacing w:after="0" w:line="240" w:lineRule="auto"/>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Разбой</w:t>
            </w:r>
          </w:p>
        </w:tc>
        <w:tc>
          <w:tcPr>
            <w:tcW w:w="1714" w:type="dxa"/>
            <w:vAlign w:val="center"/>
          </w:tcPr>
          <w:p w14:paraId="25DE931D" w14:textId="77777777" w:rsidR="00B47A92" w:rsidRPr="00D03A4F" w:rsidRDefault="00B47A92" w:rsidP="00B47A9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0,82</w:t>
            </w:r>
          </w:p>
        </w:tc>
        <w:tc>
          <w:tcPr>
            <w:tcW w:w="1546" w:type="dxa"/>
            <w:vAlign w:val="center"/>
          </w:tcPr>
          <w:p w14:paraId="66BE79AD" w14:textId="77777777" w:rsidR="00B47A92" w:rsidRPr="00D03A4F" w:rsidRDefault="00B47A92" w:rsidP="00B47A9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1,34</w:t>
            </w:r>
          </w:p>
        </w:tc>
        <w:tc>
          <w:tcPr>
            <w:tcW w:w="1418" w:type="dxa"/>
            <w:vAlign w:val="center"/>
          </w:tcPr>
          <w:p w14:paraId="344EE041" w14:textId="77777777" w:rsidR="00B47A92" w:rsidRPr="00D03A4F" w:rsidRDefault="00B47A92" w:rsidP="00B47A9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0,3</w:t>
            </w:r>
          </w:p>
        </w:tc>
      </w:tr>
      <w:tr w:rsidR="00B47A92" w:rsidRPr="00D03A4F" w14:paraId="2200A7F6" w14:textId="77777777" w:rsidTr="00010402">
        <w:trPr>
          <w:trHeight w:val="340"/>
          <w:jc w:val="center"/>
        </w:trPr>
        <w:tc>
          <w:tcPr>
            <w:tcW w:w="5807" w:type="dxa"/>
            <w:vAlign w:val="center"/>
          </w:tcPr>
          <w:p w14:paraId="36C0B4B5" w14:textId="77777777" w:rsidR="00B47A92" w:rsidRPr="00D03A4F" w:rsidRDefault="00B47A92" w:rsidP="00B47A92">
            <w:pPr>
              <w:widowControl w:val="0"/>
              <w:tabs>
                <w:tab w:val="left" w:pos="3119"/>
              </w:tabs>
              <w:spacing w:after="0" w:line="240" w:lineRule="auto"/>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Умышленное причинение тяжкого или средней тяжести вреда здоровью</w:t>
            </w:r>
          </w:p>
        </w:tc>
        <w:tc>
          <w:tcPr>
            <w:tcW w:w="1714" w:type="dxa"/>
            <w:vAlign w:val="center"/>
          </w:tcPr>
          <w:p w14:paraId="19E148FE" w14:textId="77777777" w:rsidR="00B47A92" w:rsidRPr="00D03A4F" w:rsidRDefault="00B47A92" w:rsidP="00B47A9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4,4</w:t>
            </w:r>
          </w:p>
        </w:tc>
        <w:tc>
          <w:tcPr>
            <w:tcW w:w="1546" w:type="dxa"/>
            <w:vAlign w:val="center"/>
          </w:tcPr>
          <w:p w14:paraId="72B9E574" w14:textId="77777777" w:rsidR="00B47A92" w:rsidRPr="00D03A4F" w:rsidRDefault="00B47A92" w:rsidP="00B47A9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2,84</w:t>
            </w:r>
          </w:p>
        </w:tc>
        <w:tc>
          <w:tcPr>
            <w:tcW w:w="1418" w:type="dxa"/>
            <w:vAlign w:val="center"/>
          </w:tcPr>
          <w:p w14:paraId="60A48149" w14:textId="77777777" w:rsidR="00B47A92" w:rsidRPr="00D03A4F" w:rsidRDefault="00B47A92" w:rsidP="00B47A9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4,0</w:t>
            </w:r>
          </w:p>
        </w:tc>
      </w:tr>
      <w:tr w:rsidR="00B47A92" w:rsidRPr="00D03A4F" w14:paraId="32988C6E" w14:textId="77777777" w:rsidTr="00010402">
        <w:trPr>
          <w:trHeight w:val="340"/>
          <w:jc w:val="center"/>
        </w:trPr>
        <w:tc>
          <w:tcPr>
            <w:tcW w:w="5807" w:type="dxa"/>
            <w:vAlign w:val="center"/>
          </w:tcPr>
          <w:p w14:paraId="0E384510" w14:textId="77777777" w:rsidR="00B47A92" w:rsidRPr="00D03A4F" w:rsidRDefault="00B47A92" w:rsidP="00B47A92">
            <w:pPr>
              <w:widowControl w:val="0"/>
              <w:tabs>
                <w:tab w:val="left" w:pos="3119"/>
              </w:tabs>
              <w:spacing w:after="0" w:line="240" w:lineRule="auto"/>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Умышленное уничтожение или повреждение имущества</w:t>
            </w:r>
          </w:p>
        </w:tc>
        <w:tc>
          <w:tcPr>
            <w:tcW w:w="1714" w:type="dxa"/>
            <w:vAlign w:val="center"/>
          </w:tcPr>
          <w:p w14:paraId="1FBE2F3C" w14:textId="77777777" w:rsidR="00B47A92" w:rsidRPr="00D03A4F" w:rsidRDefault="00B47A92" w:rsidP="00B47A9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7,43</w:t>
            </w:r>
          </w:p>
        </w:tc>
        <w:tc>
          <w:tcPr>
            <w:tcW w:w="1546" w:type="dxa"/>
            <w:vAlign w:val="center"/>
          </w:tcPr>
          <w:p w14:paraId="5E26E205" w14:textId="77777777" w:rsidR="00B47A92" w:rsidRPr="00D03A4F" w:rsidRDefault="00B47A92" w:rsidP="00B47A9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7,48</w:t>
            </w:r>
          </w:p>
        </w:tc>
        <w:tc>
          <w:tcPr>
            <w:tcW w:w="1418" w:type="dxa"/>
            <w:vAlign w:val="center"/>
          </w:tcPr>
          <w:p w14:paraId="14B9AFC3" w14:textId="77777777" w:rsidR="00B47A92" w:rsidRPr="00D03A4F" w:rsidRDefault="00B47A92" w:rsidP="00B47A9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4,31</w:t>
            </w:r>
          </w:p>
        </w:tc>
      </w:tr>
      <w:tr w:rsidR="00B47A92" w:rsidRPr="00D03A4F" w14:paraId="49FF0BC5" w14:textId="77777777" w:rsidTr="00010402">
        <w:trPr>
          <w:trHeight w:val="340"/>
          <w:jc w:val="center"/>
        </w:trPr>
        <w:tc>
          <w:tcPr>
            <w:tcW w:w="5807" w:type="dxa"/>
            <w:vAlign w:val="center"/>
          </w:tcPr>
          <w:p w14:paraId="21502178" w14:textId="77777777" w:rsidR="00B47A92" w:rsidRPr="00D03A4F" w:rsidRDefault="00B47A92" w:rsidP="00B47A92">
            <w:pPr>
              <w:widowControl w:val="0"/>
              <w:tabs>
                <w:tab w:val="left" w:pos="3119"/>
              </w:tabs>
              <w:spacing w:after="0" w:line="240" w:lineRule="auto"/>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Неправомерное завладение автомобилем или иным транспортным средством без цели хищения</w:t>
            </w:r>
          </w:p>
        </w:tc>
        <w:tc>
          <w:tcPr>
            <w:tcW w:w="1714" w:type="dxa"/>
            <w:vAlign w:val="center"/>
          </w:tcPr>
          <w:p w14:paraId="1A20B357" w14:textId="77777777" w:rsidR="00B47A92" w:rsidRPr="00D03A4F" w:rsidRDefault="00B47A92" w:rsidP="00B47A9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9,64</w:t>
            </w:r>
          </w:p>
        </w:tc>
        <w:tc>
          <w:tcPr>
            <w:tcW w:w="1546" w:type="dxa"/>
            <w:vAlign w:val="center"/>
          </w:tcPr>
          <w:p w14:paraId="738CD3AA" w14:textId="77777777" w:rsidR="00B47A92" w:rsidRPr="00D03A4F" w:rsidRDefault="00B47A92" w:rsidP="00B47A9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9,88</w:t>
            </w:r>
          </w:p>
        </w:tc>
        <w:tc>
          <w:tcPr>
            <w:tcW w:w="1418" w:type="dxa"/>
            <w:vAlign w:val="center"/>
          </w:tcPr>
          <w:p w14:paraId="7CA11066" w14:textId="77777777" w:rsidR="00B47A92" w:rsidRPr="00D03A4F" w:rsidRDefault="00B47A92" w:rsidP="00B47A9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7,55</w:t>
            </w:r>
          </w:p>
        </w:tc>
      </w:tr>
      <w:tr w:rsidR="00B47A92" w:rsidRPr="00D03A4F" w14:paraId="40A89B51" w14:textId="77777777" w:rsidTr="00010402">
        <w:trPr>
          <w:trHeight w:val="340"/>
          <w:jc w:val="center"/>
        </w:trPr>
        <w:tc>
          <w:tcPr>
            <w:tcW w:w="5807" w:type="dxa"/>
            <w:vAlign w:val="center"/>
          </w:tcPr>
          <w:p w14:paraId="58736200" w14:textId="77777777" w:rsidR="00B47A92" w:rsidRPr="00D03A4F" w:rsidRDefault="00B47A92" w:rsidP="00B47A92">
            <w:pPr>
              <w:widowControl w:val="0"/>
              <w:tabs>
                <w:tab w:val="left" w:pos="3119"/>
              </w:tabs>
              <w:spacing w:after="0" w:line="240" w:lineRule="auto"/>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Изнасилование</w:t>
            </w:r>
          </w:p>
        </w:tc>
        <w:tc>
          <w:tcPr>
            <w:tcW w:w="1714" w:type="dxa"/>
            <w:vAlign w:val="center"/>
          </w:tcPr>
          <w:p w14:paraId="5D83873E" w14:textId="77777777" w:rsidR="00B47A92" w:rsidRPr="00D03A4F" w:rsidRDefault="00B47A92" w:rsidP="00B47A9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0,27</w:t>
            </w:r>
          </w:p>
        </w:tc>
        <w:tc>
          <w:tcPr>
            <w:tcW w:w="1546" w:type="dxa"/>
            <w:vAlign w:val="center"/>
          </w:tcPr>
          <w:p w14:paraId="19E84F49" w14:textId="77777777" w:rsidR="00B47A92" w:rsidRPr="00D03A4F" w:rsidRDefault="00B47A92" w:rsidP="00B47A9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1,04</w:t>
            </w:r>
          </w:p>
        </w:tc>
        <w:tc>
          <w:tcPr>
            <w:tcW w:w="1418" w:type="dxa"/>
            <w:vAlign w:val="center"/>
          </w:tcPr>
          <w:p w14:paraId="00365D5E" w14:textId="77777777" w:rsidR="00B47A92" w:rsidRPr="00D03A4F" w:rsidRDefault="00B47A92" w:rsidP="00B47A9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0,3</w:t>
            </w:r>
          </w:p>
        </w:tc>
      </w:tr>
      <w:tr w:rsidR="00B47A92" w:rsidRPr="00D03A4F" w14:paraId="156BAB36" w14:textId="77777777" w:rsidTr="00010402">
        <w:trPr>
          <w:trHeight w:val="340"/>
          <w:jc w:val="center"/>
        </w:trPr>
        <w:tc>
          <w:tcPr>
            <w:tcW w:w="5807" w:type="dxa"/>
            <w:vAlign w:val="center"/>
          </w:tcPr>
          <w:p w14:paraId="1F5B46CC" w14:textId="77777777" w:rsidR="00B47A92" w:rsidRPr="00D03A4F" w:rsidRDefault="00B47A92" w:rsidP="00B47A92">
            <w:pPr>
              <w:widowControl w:val="0"/>
              <w:tabs>
                <w:tab w:val="left" w:pos="3119"/>
              </w:tabs>
              <w:spacing w:after="0" w:line="240" w:lineRule="auto"/>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 xml:space="preserve">Насильственные действия сексуального характера </w:t>
            </w:r>
          </w:p>
        </w:tc>
        <w:tc>
          <w:tcPr>
            <w:tcW w:w="1714" w:type="dxa"/>
            <w:vAlign w:val="center"/>
          </w:tcPr>
          <w:p w14:paraId="0BB7D635" w14:textId="77777777" w:rsidR="00B47A92" w:rsidRPr="00D03A4F" w:rsidRDefault="00B47A92" w:rsidP="00B47A9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1,51</w:t>
            </w:r>
          </w:p>
        </w:tc>
        <w:tc>
          <w:tcPr>
            <w:tcW w:w="1546" w:type="dxa"/>
            <w:vAlign w:val="center"/>
          </w:tcPr>
          <w:p w14:paraId="26A1576B" w14:textId="77777777" w:rsidR="00B47A92" w:rsidRPr="00D03A4F" w:rsidRDefault="00B47A92" w:rsidP="00B47A9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2,84</w:t>
            </w:r>
          </w:p>
        </w:tc>
        <w:tc>
          <w:tcPr>
            <w:tcW w:w="1418" w:type="dxa"/>
            <w:vAlign w:val="center"/>
          </w:tcPr>
          <w:p w14:paraId="16A36523" w14:textId="77777777" w:rsidR="00B47A92" w:rsidRPr="00D03A4F" w:rsidRDefault="00B47A92" w:rsidP="00B47A9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3,69</w:t>
            </w:r>
          </w:p>
        </w:tc>
      </w:tr>
      <w:tr w:rsidR="00B47A92" w:rsidRPr="00D03A4F" w14:paraId="5CE8DC3A" w14:textId="77777777" w:rsidTr="00010402">
        <w:trPr>
          <w:trHeight w:val="340"/>
          <w:jc w:val="center"/>
        </w:trPr>
        <w:tc>
          <w:tcPr>
            <w:tcW w:w="5807" w:type="dxa"/>
            <w:vAlign w:val="center"/>
          </w:tcPr>
          <w:p w14:paraId="5E93F2A2" w14:textId="77777777" w:rsidR="00B47A92" w:rsidRPr="00D03A4F" w:rsidRDefault="00B47A92" w:rsidP="00B47A92">
            <w:pPr>
              <w:widowControl w:val="0"/>
              <w:tabs>
                <w:tab w:val="left" w:pos="3119"/>
              </w:tabs>
              <w:spacing w:after="0" w:line="240" w:lineRule="auto"/>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Развратные действия</w:t>
            </w:r>
          </w:p>
        </w:tc>
        <w:tc>
          <w:tcPr>
            <w:tcW w:w="1714" w:type="dxa"/>
            <w:vAlign w:val="center"/>
          </w:tcPr>
          <w:p w14:paraId="6CD01DA5" w14:textId="77777777" w:rsidR="00B47A92" w:rsidRPr="00D03A4F" w:rsidRDefault="00B47A92" w:rsidP="00B47A9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0,27</w:t>
            </w:r>
          </w:p>
        </w:tc>
        <w:tc>
          <w:tcPr>
            <w:tcW w:w="1546" w:type="dxa"/>
            <w:vAlign w:val="center"/>
          </w:tcPr>
          <w:p w14:paraId="070E3942" w14:textId="77777777" w:rsidR="00B47A92" w:rsidRPr="00D03A4F" w:rsidRDefault="00B47A92" w:rsidP="00B47A9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1,49</w:t>
            </w:r>
          </w:p>
        </w:tc>
        <w:tc>
          <w:tcPr>
            <w:tcW w:w="1418" w:type="dxa"/>
            <w:vAlign w:val="center"/>
          </w:tcPr>
          <w:p w14:paraId="47B74542" w14:textId="77777777" w:rsidR="00B47A92" w:rsidRPr="00D03A4F" w:rsidRDefault="00B47A92" w:rsidP="00B47A9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0,15</w:t>
            </w:r>
          </w:p>
        </w:tc>
      </w:tr>
      <w:tr w:rsidR="00B47A92" w:rsidRPr="00D03A4F" w14:paraId="1B53B0C0" w14:textId="77777777" w:rsidTr="00010402">
        <w:trPr>
          <w:trHeight w:val="340"/>
          <w:jc w:val="center"/>
        </w:trPr>
        <w:tc>
          <w:tcPr>
            <w:tcW w:w="5807" w:type="dxa"/>
            <w:vAlign w:val="center"/>
          </w:tcPr>
          <w:p w14:paraId="6C558272" w14:textId="77777777" w:rsidR="00B47A92" w:rsidRPr="00D03A4F" w:rsidRDefault="00B47A92" w:rsidP="00B47A92">
            <w:pPr>
              <w:widowControl w:val="0"/>
              <w:tabs>
                <w:tab w:val="left" w:pos="3119"/>
              </w:tabs>
              <w:spacing w:after="0" w:line="240" w:lineRule="auto"/>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Преступления, связанные с наркотическими средствами</w:t>
            </w:r>
          </w:p>
        </w:tc>
        <w:tc>
          <w:tcPr>
            <w:tcW w:w="1714" w:type="dxa"/>
            <w:vAlign w:val="center"/>
          </w:tcPr>
          <w:p w14:paraId="277A4667" w14:textId="77777777" w:rsidR="00B47A92" w:rsidRPr="00D03A4F" w:rsidRDefault="00B47A92" w:rsidP="00B47A9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2,2</w:t>
            </w:r>
          </w:p>
        </w:tc>
        <w:tc>
          <w:tcPr>
            <w:tcW w:w="1546" w:type="dxa"/>
            <w:vAlign w:val="center"/>
          </w:tcPr>
          <w:p w14:paraId="18EBA1FB" w14:textId="77777777" w:rsidR="00B47A92" w:rsidRPr="00D03A4F" w:rsidRDefault="00B47A92" w:rsidP="00B47A9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2,84</w:t>
            </w:r>
          </w:p>
        </w:tc>
        <w:tc>
          <w:tcPr>
            <w:tcW w:w="1418" w:type="dxa"/>
            <w:vAlign w:val="center"/>
          </w:tcPr>
          <w:p w14:paraId="22B1D561" w14:textId="77777777" w:rsidR="00B47A92" w:rsidRPr="00D03A4F" w:rsidRDefault="00B47A92" w:rsidP="00B47A9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2,77</w:t>
            </w:r>
          </w:p>
        </w:tc>
      </w:tr>
      <w:tr w:rsidR="00B47A92" w:rsidRPr="00D03A4F" w14:paraId="7EB6278C" w14:textId="77777777" w:rsidTr="00010402">
        <w:trPr>
          <w:trHeight w:val="340"/>
          <w:jc w:val="center"/>
        </w:trPr>
        <w:tc>
          <w:tcPr>
            <w:tcW w:w="5807" w:type="dxa"/>
            <w:vAlign w:val="center"/>
          </w:tcPr>
          <w:p w14:paraId="74B0664D" w14:textId="77777777" w:rsidR="00B47A92" w:rsidRPr="00D03A4F" w:rsidRDefault="00B47A92" w:rsidP="00B47A92">
            <w:pPr>
              <w:widowControl w:val="0"/>
              <w:tabs>
                <w:tab w:val="left" w:pos="3119"/>
              </w:tabs>
              <w:spacing w:after="0" w:line="240" w:lineRule="auto"/>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Иные виды общественно опасных деяний</w:t>
            </w:r>
          </w:p>
        </w:tc>
        <w:tc>
          <w:tcPr>
            <w:tcW w:w="1714" w:type="dxa"/>
            <w:vAlign w:val="center"/>
          </w:tcPr>
          <w:p w14:paraId="2E518CCA" w14:textId="77777777" w:rsidR="00B47A92" w:rsidRPr="00D03A4F" w:rsidRDefault="00B47A92" w:rsidP="00B47A9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5,45</w:t>
            </w:r>
          </w:p>
        </w:tc>
        <w:tc>
          <w:tcPr>
            <w:tcW w:w="1546" w:type="dxa"/>
            <w:vAlign w:val="center"/>
          </w:tcPr>
          <w:p w14:paraId="0992DBC1" w14:textId="77777777" w:rsidR="00B47A92" w:rsidRPr="00D03A4F" w:rsidRDefault="00B47A92" w:rsidP="00B47A9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6,88</w:t>
            </w:r>
          </w:p>
        </w:tc>
        <w:tc>
          <w:tcPr>
            <w:tcW w:w="1418" w:type="dxa"/>
            <w:vAlign w:val="center"/>
          </w:tcPr>
          <w:p w14:paraId="620541B2" w14:textId="77777777" w:rsidR="00B47A92" w:rsidRPr="00D03A4F" w:rsidRDefault="00B47A92" w:rsidP="00B47A9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5,65</w:t>
            </w:r>
          </w:p>
        </w:tc>
      </w:tr>
    </w:tbl>
    <w:p w14:paraId="2D18168E" w14:textId="77777777" w:rsidR="007B1578" w:rsidRDefault="007B1578" w:rsidP="00921C0D">
      <w:pPr>
        <w:widowControl w:val="0"/>
        <w:spacing w:after="0" w:line="264" w:lineRule="auto"/>
        <w:ind w:firstLine="709"/>
        <w:jc w:val="both"/>
        <w:rPr>
          <w:rFonts w:ascii="Times New Roman" w:eastAsia="Calibri" w:hAnsi="Times New Roman" w:cs="Times New Roman"/>
          <w:sz w:val="28"/>
          <w:szCs w:val="28"/>
        </w:rPr>
      </w:pPr>
    </w:p>
    <w:p w14:paraId="10260042" w14:textId="77777777" w:rsidR="00A850F3" w:rsidRPr="00D03A4F" w:rsidRDefault="00A850F3" w:rsidP="00921C0D">
      <w:pPr>
        <w:widowControl w:val="0"/>
        <w:spacing w:after="0" w:line="264"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sz w:val="28"/>
          <w:szCs w:val="28"/>
        </w:rPr>
        <w:t>Специальные учебно-воспитательные учреждения открытого типа принимают для содержания, воспи</w:t>
      </w:r>
      <w:r w:rsidR="0052515D">
        <w:rPr>
          <w:rFonts w:ascii="Times New Roman" w:eastAsia="Calibri" w:hAnsi="Times New Roman" w:cs="Times New Roman"/>
          <w:sz w:val="28"/>
          <w:szCs w:val="28"/>
        </w:rPr>
        <w:t>тания и обучения лиц в возрасте</w:t>
      </w:r>
      <w:r w:rsidR="0052515D" w:rsidRPr="00BD5345">
        <w:rPr>
          <w:rFonts w:ascii="Times New Roman" w:eastAsia="Times New Roman" w:hAnsi="Times New Roman" w:cs="Times New Roman"/>
          <w:sz w:val="28"/>
          <w:szCs w:val="28"/>
        </w:rPr>
        <w:t> </w:t>
      </w:r>
      <w:r w:rsidRPr="00D03A4F">
        <w:rPr>
          <w:rFonts w:ascii="Times New Roman" w:eastAsia="Calibri" w:hAnsi="Times New Roman" w:cs="Times New Roman"/>
          <w:sz w:val="28"/>
          <w:szCs w:val="28"/>
        </w:rPr>
        <w:t xml:space="preserve">от 8 до 18 лет, требующих специального педагогического подхода. Учреждения организуют психолого-медико-педагогическую реабилитацию, индивидуальную профилактическую работу несовершеннолетних, получение ими образования в соответствии с </w:t>
      </w:r>
      <w:r w:rsidRPr="007B1578">
        <w:rPr>
          <w:rFonts w:ascii="Times New Roman" w:eastAsia="Calibri" w:hAnsi="Times New Roman" w:cs="Times New Roman"/>
          <w:sz w:val="28"/>
          <w:szCs w:val="28"/>
        </w:rPr>
        <w:t>ФГОС.</w:t>
      </w:r>
    </w:p>
    <w:p w14:paraId="1CE4A012" w14:textId="77777777" w:rsidR="00A850F3" w:rsidRPr="008A4089" w:rsidRDefault="00A850F3" w:rsidP="00921C0D">
      <w:pPr>
        <w:widowControl w:val="0"/>
        <w:spacing w:after="0" w:line="264" w:lineRule="auto"/>
        <w:ind w:firstLine="709"/>
        <w:jc w:val="both"/>
        <w:rPr>
          <w:rFonts w:ascii="Times New Roman" w:eastAsia="Calibri" w:hAnsi="Times New Roman" w:cs="Times New Roman"/>
          <w:sz w:val="28"/>
          <w:szCs w:val="28"/>
        </w:rPr>
      </w:pPr>
      <w:r w:rsidRPr="008A4089">
        <w:rPr>
          <w:rFonts w:ascii="Times New Roman" w:eastAsia="Calibri" w:hAnsi="Times New Roman" w:cs="Times New Roman"/>
          <w:sz w:val="28"/>
          <w:szCs w:val="28"/>
        </w:rPr>
        <w:t>Специальные учебно-воспитательные учреждения открытого типа расположены в 1</w:t>
      </w:r>
      <w:r w:rsidR="00C73CEA">
        <w:rPr>
          <w:rFonts w:ascii="Times New Roman" w:eastAsia="Calibri" w:hAnsi="Times New Roman" w:cs="Times New Roman"/>
          <w:sz w:val="28"/>
          <w:szCs w:val="28"/>
        </w:rPr>
        <w:t>4</w:t>
      </w:r>
      <w:r w:rsidRPr="008A4089">
        <w:rPr>
          <w:rFonts w:ascii="Times New Roman" w:eastAsia="Calibri" w:hAnsi="Times New Roman" w:cs="Times New Roman"/>
          <w:sz w:val="28"/>
          <w:szCs w:val="28"/>
        </w:rPr>
        <w:t xml:space="preserve"> субъектах Российской Федерации. Всего в 20</w:t>
      </w:r>
      <w:r w:rsidR="00C5664C">
        <w:rPr>
          <w:rFonts w:ascii="Times New Roman" w:eastAsia="Calibri" w:hAnsi="Times New Roman" w:cs="Times New Roman"/>
          <w:sz w:val="28"/>
          <w:szCs w:val="28"/>
        </w:rPr>
        <w:t>2</w:t>
      </w:r>
      <w:r w:rsidR="00BE3EAF">
        <w:rPr>
          <w:rFonts w:ascii="Times New Roman" w:eastAsia="Calibri" w:hAnsi="Times New Roman" w:cs="Times New Roman"/>
          <w:sz w:val="28"/>
          <w:szCs w:val="28"/>
        </w:rPr>
        <w:t>2</w:t>
      </w:r>
      <w:r w:rsidRPr="008A4089">
        <w:rPr>
          <w:rFonts w:ascii="Times New Roman" w:eastAsia="Calibri" w:hAnsi="Times New Roman" w:cs="Times New Roman"/>
          <w:sz w:val="28"/>
          <w:szCs w:val="28"/>
        </w:rPr>
        <w:t xml:space="preserve"> г</w:t>
      </w:r>
      <w:r w:rsidR="001B1483">
        <w:rPr>
          <w:rFonts w:ascii="Times New Roman" w:eastAsia="Calibri" w:hAnsi="Times New Roman" w:cs="Times New Roman"/>
          <w:sz w:val="28"/>
          <w:szCs w:val="28"/>
        </w:rPr>
        <w:t>.</w:t>
      </w:r>
      <w:r w:rsidRPr="008A4089">
        <w:rPr>
          <w:rFonts w:ascii="Times New Roman" w:eastAsia="Calibri" w:hAnsi="Times New Roman" w:cs="Times New Roman"/>
          <w:sz w:val="28"/>
          <w:szCs w:val="28"/>
        </w:rPr>
        <w:t xml:space="preserve"> функционировало 1</w:t>
      </w:r>
      <w:r w:rsidR="00BE3EAF">
        <w:rPr>
          <w:rFonts w:ascii="Times New Roman" w:eastAsia="Calibri" w:hAnsi="Times New Roman" w:cs="Times New Roman"/>
          <w:sz w:val="28"/>
          <w:szCs w:val="28"/>
        </w:rPr>
        <w:t>7</w:t>
      </w:r>
      <w:r w:rsidRPr="008A4089">
        <w:rPr>
          <w:rFonts w:ascii="Times New Roman" w:eastAsia="Calibri" w:hAnsi="Times New Roman" w:cs="Times New Roman"/>
          <w:sz w:val="28"/>
          <w:szCs w:val="28"/>
        </w:rPr>
        <w:t xml:space="preserve"> учреждений данной категории (</w:t>
      </w:r>
      <w:r w:rsidR="00BE3EAF" w:rsidRPr="008A4089">
        <w:rPr>
          <w:rFonts w:ascii="Times New Roman" w:eastAsia="Calibri" w:hAnsi="Times New Roman" w:cs="Times New Roman"/>
          <w:sz w:val="28"/>
          <w:szCs w:val="28"/>
        </w:rPr>
        <w:t>20</w:t>
      </w:r>
      <w:r w:rsidR="00BE3EAF">
        <w:rPr>
          <w:rFonts w:ascii="Times New Roman" w:eastAsia="Calibri" w:hAnsi="Times New Roman" w:cs="Times New Roman"/>
          <w:sz w:val="28"/>
          <w:szCs w:val="28"/>
        </w:rPr>
        <w:t>21</w:t>
      </w:r>
      <w:r w:rsidR="00BE3EAF" w:rsidRPr="008A4089">
        <w:rPr>
          <w:rFonts w:ascii="Times New Roman" w:eastAsia="Calibri" w:hAnsi="Times New Roman" w:cs="Times New Roman"/>
          <w:sz w:val="28"/>
          <w:szCs w:val="28"/>
        </w:rPr>
        <w:t xml:space="preserve"> г. – 1</w:t>
      </w:r>
      <w:r w:rsidR="00BE3EAF">
        <w:rPr>
          <w:rFonts w:ascii="Times New Roman" w:eastAsia="Calibri" w:hAnsi="Times New Roman" w:cs="Times New Roman"/>
          <w:sz w:val="28"/>
          <w:szCs w:val="28"/>
        </w:rPr>
        <w:t xml:space="preserve">6; </w:t>
      </w:r>
      <w:r w:rsidR="00C73CEA" w:rsidRPr="008A4089">
        <w:rPr>
          <w:rFonts w:ascii="Times New Roman" w:eastAsia="Calibri" w:hAnsi="Times New Roman" w:cs="Times New Roman"/>
          <w:sz w:val="28"/>
          <w:szCs w:val="28"/>
        </w:rPr>
        <w:t>20</w:t>
      </w:r>
      <w:r w:rsidR="00C73CEA">
        <w:rPr>
          <w:rFonts w:ascii="Times New Roman" w:eastAsia="Calibri" w:hAnsi="Times New Roman" w:cs="Times New Roman"/>
          <w:sz w:val="28"/>
          <w:szCs w:val="28"/>
        </w:rPr>
        <w:t xml:space="preserve">20 </w:t>
      </w:r>
      <w:r w:rsidR="00C73CEA" w:rsidRPr="008A4089">
        <w:rPr>
          <w:rFonts w:ascii="Times New Roman" w:eastAsia="Calibri" w:hAnsi="Times New Roman" w:cs="Times New Roman"/>
          <w:sz w:val="28"/>
          <w:szCs w:val="28"/>
        </w:rPr>
        <w:t xml:space="preserve">г. – </w:t>
      </w:r>
      <w:r w:rsidR="00C73CEA">
        <w:rPr>
          <w:rFonts w:ascii="Times New Roman" w:eastAsia="Calibri" w:hAnsi="Times New Roman" w:cs="Times New Roman"/>
          <w:sz w:val="28"/>
          <w:szCs w:val="28"/>
        </w:rPr>
        <w:t>14</w:t>
      </w:r>
      <w:r w:rsidRPr="008A4089">
        <w:rPr>
          <w:rFonts w:ascii="Times New Roman" w:eastAsia="Calibri" w:hAnsi="Times New Roman" w:cs="Times New Roman"/>
          <w:sz w:val="28"/>
          <w:szCs w:val="28"/>
        </w:rPr>
        <w:t>), из них 1</w:t>
      </w:r>
      <w:r w:rsidR="00BE3EAF">
        <w:rPr>
          <w:rFonts w:ascii="Times New Roman" w:eastAsia="Calibri" w:hAnsi="Times New Roman" w:cs="Times New Roman"/>
          <w:sz w:val="28"/>
          <w:szCs w:val="28"/>
        </w:rPr>
        <w:t>5</w:t>
      </w:r>
      <w:r w:rsidRPr="008A4089">
        <w:rPr>
          <w:rFonts w:ascii="Times New Roman" w:eastAsia="Calibri" w:hAnsi="Times New Roman" w:cs="Times New Roman"/>
          <w:sz w:val="28"/>
          <w:szCs w:val="28"/>
        </w:rPr>
        <w:t xml:space="preserve"> общеобразовательных организаций (1 – для девочек; </w:t>
      </w:r>
      <w:r w:rsidR="00BE3EAF">
        <w:rPr>
          <w:rFonts w:ascii="Times New Roman" w:eastAsia="Calibri" w:hAnsi="Times New Roman" w:cs="Times New Roman"/>
          <w:sz w:val="28"/>
          <w:szCs w:val="28"/>
        </w:rPr>
        <w:t>5</w:t>
      </w:r>
      <w:r w:rsidRPr="008A4089">
        <w:rPr>
          <w:rFonts w:ascii="Times New Roman" w:eastAsia="Calibri" w:hAnsi="Times New Roman" w:cs="Times New Roman"/>
          <w:sz w:val="28"/>
          <w:szCs w:val="28"/>
        </w:rPr>
        <w:t xml:space="preserve"> – для мальчиков; </w:t>
      </w:r>
      <w:r w:rsidR="007B1578">
        <w:rPr>
          <w:rFonts w:ascii="Times New Roman" w:eastAsia="Calibri" w:hAnsi="Times New Roman" w:cs="Times New Roman"/>
          <w:sz w:val="28"/>
          <w:szCs w:val="28"/>
        </w:rPr>
        <w:br/>
      </w:r>
      <w:r w:rsidR="00C73CEA">
        <w:rPr>
          <w:rFonts w:ascii="Times New Roman" w:eastAsia="Calibri" w:hAnsi="Times New Roman" w:cs="Times New Roman"/>
          <w:sz w:val="28"/>
          <w:szCs w:val="28"/>
        </w:rPr>
        <w:t>9</w:t>
      </w:r>
      <w:r w:rsidRPr="008A4089">
        <w:rPr>
          <w:rFonts w:ascii="Times New Roman" w:eastAsia="Calibri" w:hAnsi="Times New Roman" w:cs="Times New Roman"/>
          <w:sz w:val="28"/>
          <w:szCs w:val="28"/>
        </w:rPr>
        <w:t xml:space="preserve"> – смешанного типа) и </w:t>
      </w:r>
      <w:r w:rsidR="00C5664C">
        <w:rPr>
          <w:rFonts w:ascii="Times New Roman" w:eastAsia="Calibri" w:hAnsi="Times New Roman" w:cs="Times New Roman"/>
          <w:sz w:val="28"/>
          <w:szCs w:val="28"/>
        </w:rPr>
        <w:t>2</w:t>
      </w:r>
      <w:r w:rsidRPr="008A4089">
        <w:rPr>
          <w:rFonts w:ascii="Times New Roman" w:eastAsia="Calibri" w:hAnsi="Times New Roman" w:cs="Times New Roman"/>
          <w:sz w:val="28"/>
          <w:szCs w:val="28"/>
        </w:rPr>
        <w:t xml:space="preserve"> профессиональных образовательных организации (</w:t>
      </w:r>
      <w:r w:rsidR="00C5664C">
        <w:rPr>
          <w:rFonts w:ascii="Times New Roman" w:eastAsia="Calibri" w:hAnsi="Times New Roman" w:cs="Times New Roman"/>
          <w:sz w:val="28"/>
          <w:szCs w:val="28"/>
        </w:rPr>
        <w:t>1</w:t>
      </w:r>
      <w:r w:rsidRPr="008A4089">
        <w:rPr>
          <w:rFonts w:ascii="Times New Roman" w:eastAsia="Calibri" w:hAnsi="Times New Roman" w:cs="Times New Roman"/>
          <w:sz w:val="28"/>
          <w:szCs w:val="28"/>
        </w:rPr>
        <w:t xml:space="preserve"> – для мальчиков; 1 – смешанного типа). </w:t>
      </w:r>
      <w:r w:rsidR="00C5664C">
        <w:rPr>
          <w:rFonts w:ascii="Times New Roman" w:eastAsia="Calibri" w:hAnsi="Times New Roman" w:cs="Times New Roman"/>
          <w:sz w:val="28"/>
          <w:szCs w:val="28"/>
        </w:rPr>
        <w:t>Все</w:t>
      </w:r>
      <w:r w:rsidRPr="008A4089">
        <w:rPr>
          <w:rFonts w:ascii="Times New Roman" w:eastAsia="Calibri" w:hAnsi="Times New Roman" w:cs="Times New Roman"/>
          <w:sz w:val="28"/>
          <w:szCs w:val="28"/>
        </w:rPr>
        <w:t xml:space="preserve"> специальные учебно-воспитательные учреждения открытого типа </w:t>
      </w:r>
      <w:r w:rsidR="00C5664C">
        <w:rPr>
          <w:rFonts w:ascii="Times New Roman" w:eastAsia="Calibri" w:hAnsi="Times New Roman" w:cs="Times New Roman"/>
          <w:sz w:val="28"/>
          <w:szCs w:val="28"/>
        </w:rPr>
        <w:t>находятся</w:t>
      </w:r>
      <w:r w:rsidRPr="008A4089">
        <w:rPr>
          <w:rFonts w:ascii="Times New Roman" w:eastAsia="Calibri" w:hAnsi="Times New Roman" w:cs="Times New Roman"/>
          <w:sz w:val="28"/>
          <w:szCs w:val="28"/>
        </w:rPr>
        <w:t xml:space="preserve"> в ведении субъектов Российской Федерации.</w:t>
      </w:r>
    </w:p>
    <w:p w14:paraId="09DD9FF2" w14:textId="77777777" w:rsidR="00A850F3" w:rsidRPr="00D03A4F" w:rsidRDefault="00A850F3" w:rsidP="00921C0D">
      <w:pPr>
        <w:widowControl w:val="0"/>
        <w:spacing w:after="0" w:line="264"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sz w:val="28"/>
          <w:szCs w:val="28"/>
        </w:rPr>
        <w:t>В специальных учебно-воспитательных учреждениях открытого типа по состоянию на 31 декабря 20</w:t>
      </w:r>
      <w:r w:rsidR="00C5664C">
        <w:rPr>
          <w:rFonts w:ascii="Times New Roman" w:eastAsia="Calibri" w:hAnsi="Times New Roman" w:cs="Times New Roman"/>
          <w:sz w:val="28"/>
          <w:szCs w:val="28"/>
        </w:rPr>
        <w:t>2</w:t>
      </w:r>
      <w:r w:rsidR="00BE3EAF">
        <w:rPr>
          <w:rFonts w:ascii="Times New Roman" w:eastAsia="Calibri" w:hAnsi="Times New Roman" w:cs="Times New Roman"/>
          <w:sz w:val="28"/>
          <w:szCs w:val="28"/>
        </w:rPr>
        <w:t>2</w:t>
      </w:r>
      <w:r w:rsidRPr="00D03A4F">
        <w:rPr>
          <w:rFonts w:ascii="Times New Roman" w:eastAsia="Calibri" w:hAnsi="Times New Roman" w:cs="Times New Roman"/>
          <w:sz w:val="28"/>
          <w:szCs w:val="28"/>
        </w:rPr>
        <w:t xml:space="preserve"> г</w:t>
      </w:r>
      <w:r w:rsidR="0086212A">
        <w:rPr>
          <w:rFonts w:ascii="Times New Roman" w:eastAsia="Calibri" w:hAnsi="Times New Roman" w:cs="Times New Roman"/>
          <w:sz w:val="28"/>
          <w:szCs w:val="28"/>
        </w:rPr>
        <w:t>.</w:t>
      </w:r>
      <w:r w:rsidRPr="00D03A4F">
        <w:rPr>
          <w:rFonts w:ascii="Times New Roman" w:eastAsia="Calibri" w:hAnsi="Times New Roman" w:cs="Times New Roman"/>
          <w:sz w:val="28"/>
          <w:szCs w:val="28"/>
        </w:rPr>
        <w:t xml:space="preserve"> обучалось 1 </w:t>
      </w:r>
      <w:r w:rsidR="00BE3EAF">
        <w:rPr>
          <w:rFonts w:ascii="Times New Roman" w:eastAsia="Calibri" w:hAnsi="Times New Roman" w:cs="Times New Roman"/>
          <w:sz w:val="28"/>
          <w:szCs w:val="28"/>
        </w:rPr>
        <w:t>335</w:t>
      </w:r>
      <w:r w:rsidRPr="00D03A4F">
        <w:rPr>
          <w:rFonts w:ascii="Times New Roman" w:eastAsia="Calibri" w:hAnsi="Times New Roman" w:cs="Times New Roman"/>
          <w:sz w:val="28"/>
          <w:szCs w:val="28"/>
        </w:rPr>
        <w:t xml:space="preserve"> несовершеннолетних в возрасте </w:t>
      </w:r>
      <w:r w:rsidR="001B1483">
        <w:rPr>
          <w:rFonts w:ascii="Times New Roman" w:eastAsia="Calibri" w:hAnsi="Times New Roman" w:cs="Times New Roman"/>
          <w:sz w:val="28"/>
          <w:szCs w:val="28"/>
        </w:rPr>
        <w:br/>
      </w:r>
      <w:r w:rsidRPr="00D03A4F">
        <w:rPr>
          <w:rFonts w:ascii="Times New Roman" w:eastAsia="Calibri" w:hAnsi="Times New Roman" w:cs="Times New Roman"/>
          <w:sz w:val="28"/>
          <w:szCs w:val="28"/>
        </w:rPr>
        <w:t>от 8 до 18 лет (</w:t>
      </w:r>
      <w:r w:rsidR="00BE3EAF" w:rsidRPr="00D03A4F">
        <w:rPr>
          <w:rFonts w:ascii="Times New Roman" w:eastAsia="Calibri" w:hAnsi="Times New Roman" w:cs="Times New Roman"/>
          <w:sz w:val="28"/>
          <w:szCs w:val="28"/>
        </w:rPr>
        <w:t>20</w:t>
      </w:r>
      <w:r w:rsidR="00BE3EAF">
        <w:rPr>
          <w:rFonts w:ascii="Times New Roman" w:eastAsia="Calibri" w:hAnsi="Times New Roman" w:cs="Times New Roman"/>
          <w:sz w:val="28"/>
          <w:szCs w:val="28"/>
        </w:rPr>
        <w:t>21</w:t>
      </w:r>
      <w:r w:rsidR="00BE3EAF" w:rsidRPr="00D03A4F">
        <w:rPr>
          <w:rFonts w:ascii="Times New Roman" w:eastAsia="Calibri" w:hAnsi="Times New Roman" w:cs="Times New Roman"/>
          <w:sz w:val="28"/>
          <w:szCs w:val="28"/>
        </w:rPr>
        <w:t xml:space="preserve"> г. – 1 </w:t>
      </w:r>
      <w:r w:rsidR="00BE3EAF">
        <w:rPr>
          <w:rFonts w:ascii="Times New Roman" w:eastAsia="Calibri" w:hAnsi="Times New Roman" w:cs="Times New Roman"/>
          <w:sz w:val="28"/>
          <w:szCs w:val="28"/>
        </w:rPr>
        <w:t xml:space="preserve">232; </w:t>
      </w:r>
      <w:r w:rsidR="00C73CEA">
        <w:rPr>
          <w:rFonts w:ascii="Times New Roman" w:eastAsia="Calibri" w:hAnsi="Times New Roman" w:cs="Times New Roman"/>
          <w:sz w:val="28"/>
          <w:szCs w:val="28"/>
        </w:rPr>
        <w:t>2020 г. – 1 177</w:t>
      </w:r>
      <w:r w:rsidRPr="00D03A4F">
        <w:rPr>
          <w:rFonts w:ascii="Times New Roman" w:eastAsia="Calibri" w:hAnsi="Times New Roman" w:cs="Times New Roman"/>
          <w:sz w:val="28"/>
          <w:szCs w:val="28"/>
        </w:rPr>
        <w:t>), из них 3</w:t>
      </w:r>
      <w:r w:rsidR="00BE3EAF">
        <w:rPr>
          <w:rFonts w:ascii="Times New Roman" w:eastAsia="Calibri" w:hAnsi="Times New Roman" w:cs="Times New Roman"/>
          <w:sz w:val="28"/>
          <w:szCs w:val="28"/>
        </w:rPr>
        <w:t>34</w:t>
      </w:r>
      <w:r w:rsidR="00CA4BA4" w:rsidRPr="00BD5345">
        <w:rPr>
          <w:rFonts w:ascii="Times New Roman" w:eastAsia="Times New Roman" w:hAnsi="Times New Roman" w:cs="Times New Roman"/>
          <w:sz w:val="28"/>
          <w:szCs w:val="28"/>
        </w:rPr>
        <w:t> </w:t>
      </w:r>
      <w:r w:rsidRPr="00D03A4F">
        <w:rPr>
          <w:rFonts w:ascii="Times New Roman" w:eastAsia="Calibri" w:hAnsi="Times New Roman" w:cs="Times New Roman"/>
          <w:sz w:val="28"/>
          <w:szCs w:val="28"/>
        </w:rPr>
        <w:t>(2</w:t>
      </w:r>
      <w:r w:rsidR="00C73CEA">
        <w:rPr>
          <w:rFonts w:ascii="Times New Roman" w:eastAsia="Calibri" w:hAnsi="Times New Roman" w:cs="Times New Roman"/>
          <w:sz w:val="28"/>
          <w:szCs w:val="28"/>
        </w:rPr>
        <w:t>5</w:t>
      </w:r>
      <w:r w:rsidRPr="00D03A4F">
        <w:rPr>
          <w:rFonts w:ascii="Times New Roman" w:eastAsia="Calibri" w:hAnsi="Times New Roman" w:cs="Times New Roman"/>
          <w:sz w:val="28"/>
          <w:szCs w:val="28"/>
        </w:rPr>
        <w:t>,</w:t>
      </w:r>
      <w:r w:rsidR="00BE3EAF">
        <w:rPr>
          <w:rFonts w:ascii="Times New Roman" w:eastAsia="Calibri" w:hAnsi="Times New Roman" w:cs="Times New Roman"/>
          <w:sz w:val="28"/>
          <w:szCs w:val="28"/>
        </w:rPr>
        <w:t>0</w:t>
      </w:r>
      <w:r w:rsidR="00C73CEA">
        <w:rPr>
          <w:rFonts w:ascii="Times New Roman" w:eastAsia="Calibri" w:hAnsi="Times New Roman" w:cs="Times New Roman"/>
          <w:sz w:val="28"/>
          <w:szCs w:val="28"/>
        </w:rPr>
        <w:t>1</w:t>
      </w:r>
      <w:r w:rsidR="00D4561C">
        <w:rPr>
          <w:rFonts w:ascii="Times New Roman" w:eastAsia="Calibri" w:hAnsi="Times New Roman" w:cs="Times New Roman"/>
          <w:sz w:val="28"/>
          <w:szCs w:val="28"/>
        </w:rPr>
        <w:t>%) – несовершеннолетних</w:t>
      </w:r>
      <w:r w:rsidRPr="00D03A4F">
        <w:rPr>
          <w:rFonts w:ascii="Times New Roman" w:eastAsia="Calibri" w:hAnsi="Times New Roman" w:cs="Times New Roman"/>
          <w:sz w:val="28"/>
          <w:szCs w:val="28"/>
        </w:rPr>
        <w:t xml:space="preserve"> женского пола (</w:t>
      </w:r>
      <w:r w:rsidR="00BE3EAF">
        <w:rPr>
          <w:rFonts w:ascii="Times New Roman" w:eastAsia="Calibri" w:hAnsi="Times New Roman" w:cs="Times New Roman"/>
          <w:sz w:val="28"/>
          <w:szCs w:val="28"/>
        </w:rPr>
        <w:t xml:space="preserve">2021 г. – 318 (25,81%); </w:t>
      </w:r>
      <w:r w:rsidR="00C73CEA">
        <w:rPr>
          <w:rFonts w:ascii="Times New Roman" w:eastAsia="Calibri" w:hAnsi="Times New Roman" w:cs="Times New Roman"/>
          <w:sz w:val="28"/>
          <w:szCs w:val="28"/>
        </w:rPr>
        <w:t>2020 г. – 349 (29,65%)</w:t>
      </w:r>
      <w:r w:rsidRPr="00D03A4F">
        <w:rPr>
          <w:rFonts w:ascii="Times New Roman" w:eastAsia="Calibri" w:hAnsi="Times New Roman" w:cs="Times New Roman"/>
          <w:sz w:val="28"/>
          <w:szCs w:val="28"/>
        </w:rPr>
        <w:t>).</w:t>
      </w:r>
    </w:p>
    <w:p w14:paraId="164DAC62" w14:textId="77777777" w:rsidR="00A850F3" w:rsidRDefault="00A850F3" w:rsidP="00921C0D">
      <w:pPr>
        <w:widowControl w:val="0"/>
        <w:spacing w:after="0" w:line="264"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sz w:val="28"/>
          <w:szCs w:val="28"/>
        </w:rPr>
        <w:t xml:space="preserve">Из общего числа воспитанников названных образовательных организаций </w:t>
      </w:r>
      <w:r w:rsidR="001B1483">
        <w:rPr>
          <w:rFonts w:ascii="Times New Roman" w:eastAsia="Calibri" w:hAnsi="Times New Roman" w:cs="Times New Roman"/>
          <w:sz w:val="28"/>
          <w:szCs w:val="28"/>
        </w:rPr>
        <w:br/>
      </w:r>
      <w:r w:rsidR="000C019A">
        <w:rPr>
          <w:rFonts w:ascii="Times New Roman" w:eastAsia="Calibri" w:hAnsi="Times New Roman" w:cs="Times New Roman"/>
          <w:sz w:val="28"/>
          <w:szCs w:val="28"/>
        </w:rPr>
        <w:t>74</w:t>
      </w:r>
      <w:r w:rsidR="006958B5">
        <w:rPr>
          <w:rFonts w:ascii="Times New Roman" w:eastAsia="Calibri" w:hAnsi="Times New Roman" w:cs="Times New Roman"/>
          <w:sz w:val="28"/>
          <w:szCs w:val="28"/>
        </w:rPr>
        <w:t xml:space="preserve"> (</w:t>
      </w:r>
      <w:r w:rsidR="000C019A">
        <w:rPr>
          <w:rFonts w:ascii="Times New Roman" w:eastAsia="Calibri" w:hAnsi="Times New Roman" w:cs="Times New Roman"/>
          <w:sz w:val="28"/>
          <w:szCs w:val="28"/>
        </w:rPr>
        <w:t>5</w:t>
      </w:r>
      <w:r w:rsidR="006958B5">
        <w:rPr>
          <w:rFonts w:ascii="Times New Roman" w:eastAsia="Calibri" w:hAnsi="Times New Roman" w:cs="Times New Roman"/>
          <w:sz w:val="28"/>
          <w:szCs w:val="28"/>
        </w:rPr>
        <w:t>,</w:t>
      </w:r>
      <w:r w:rsidR="000C019A">
        <w:rPr>
          <w:rFonts w:ascii="Times New Roman" w:eastAsia="Calibri" w:hAnsi="Times New Roman" w:cs="Times New Roman"/>
          <w:sz w:val="28"/>
          <w:szCs w:val="28"/>
        </w:rPr>
        <w:t>54</w:t>
      </w:r>
      <w:r w:rsidR="006958B5">
        <w:rPr>
          <w:rFonts w:ascii="Times New Roman" w:eastAsia="Calibri" w:hAnsi="Times New Roman" w:cs="Times New Roman"/>
          <w:sz w:val="28"/>
          <w:szCs w:val="28"/>
        </w:rPr>
        <w:t xml:space="preserve">%) </w:t>
      </w:r>
      <w:r w:rsidRPr="00D03A4F">
        <w:rPr>
          <w:rFonts w:ascii="Times New Roman" w:eastAsia="Calibri" w:hAnsi="Times New Roman" w:cs="Times New Roman"/>
          <w:sz w:val="28"/>
          <w:szCs w:val="28"/>
        </w:rPr>
        <w:t>– дети-сироты и дети, оставшиеся без попечения родителей (</w:t>
      </w:r>
      <w:r w:rsidR="00AA5CE8">
        <w:rPr>
          <w:rFonts w:ascii="Times New Roman" w:eastAsia="Calibri" w:hAnsi="Times New Roman" w:cs="Times New Roman"/>
          <w:sz w:val="28"/>
          <w:szCs w:val="28"/>
        </w:rPr>
        <w:t xml:space="preserve">2021 г. – </w:t>
      </w:r>
      <w:r w:rsidR="00AA5CE8" w:rsidRPr="00D03A4F">
        <w:rPr>
          <w:rFonts w:ascii="Times New Roman" w:eastAsia="Calibri" w:hAnsi="Times New Roman" w:cs="Times New Roman"/>
          <w:sz w:val="28"/>
          <w:szCs w:val="28"/>
        </w:rPr>
        <w:t>12</w:t>
      </w:r>
      <w:r w:rsidR="00AA5CE8">
        <w:rPr>
          <w:rFonts w:ascii="Times New Roman" w:eastAsia="Calibri" w:hAnsi="Times New Roman" w:cs="Times New Roman"/>
          <w:sz w:val="28"/>
          <w:szCs w:val="28"/>
        </w:rPr>
        <w:t>9</w:t>
      </w:r>
      <w:r w:rsidR="00AA5CE8" w:rsidRPr="00D03A4F">
        <w:rPr>
          <w:rFonts w:ascii="Times New Roman" w:eastAsia="Calibri" w:hAnsi="Times New Roman" w:cs="Times New Roman"/>
          <w:sz w:val="28"/>
          <w:szCs w:val="28"/>
        </w:rPr>
        <w:t xml:space="preserve"> (</w:t>
      </w:r>
      <w:r w:rsidR="00AA5CE8">
        <w:rPr>
          <w:rFonts w:ascii="Times New Roman" w:eastAsia="Calibri" w:hAnsi="Times New Roman" w:cs="Times New Roman"/>
          <w:sz w:val="28"/>
          <w:szCs w:val="28"/>
        </w:rPr>
        <w:t>10</w:t>
      </w:r>
      <w:r w:rsidR="00AA5CE8" w:rsidRPr="00D03A4F">
        <w:rPr>
          <w:rFonts w:ascii="Times New Roman" w:eastAsia="Calibri" w:hAnsi="Times New Roman" w:cs="Times New Roman"/>
          <w:sz w:val="28"/>
          <w:szCs w:val="28"/>
        </w:rPr>
        <w:t>,</w:t>
      </w:r>
      <w:r w:rsidR="00AA5CE8">
        <w:rPr>
          <w:rFonts w:ascii="Times New Roman" w:eastAsia="Calibri" w:hAnsi="Times New Roman" w:cs="Times New Roman"/>
          <w:sz w:val="28"/>
          <w:szCs w:val="28"/>
        </w:rPr>
        <w:t>1</w:t>
      </w:r>
      <w:r w:rsidR="00AA5CE8" w:rsidRPr="00D03A4F">
        <w:rPr>
          <w:rFonts w:ascii="Times New Roman" w:eastAsia="Calibri" w:hAnsi="Times New Roman" w:cs="Times New Roman"/>
          <w:sz w:val="28"/>
          <w:szCs w:val="28"/>
        </w:rPr>
        <w:t>%)</w:t>
      </w:r>
      <w:r w:rsidR="00AA5CE8">
        <w:rPr>
          <w:rFonts w:ascii="Times New Roman" w:eastAsia="Calibri" w:hAnsi="Times New Roman" w:cs="Times New Roman"/>
          <w:sz w:val="28"/>
          <w:szCs w:val="28"/>
        </w:rPr>
        <w:t xml:space="preserve">; </w:t>
      </w:r>
      <w:r w:rsidR="00AC5BAE">
        <w:rPr>
          <w:rFonts w:ascii="Times New Roman" w:eastAsia="Calibri" w:hAnsi="Times New Roman" w:cs="Times New Roman"/>
          <w:sz w:val="28"/>
          <w:szCs w:val="28"/>
        </w:rPr>
        <w:t xml:space="preserve">2020 г. </w:t>
      </w:r>
      <w:r w:rsidR="006958B5">
        <w:rPr>
          <w:rFonts w:ascii="Times New Roman" w:eastAsia="Calibri" w:hAnsi="Times New Roman" w:cs="Times New Roman"/>
          <w:sz w:val="28"/>
          <w:szCs w:val="28"/>
        </w:rPr>
        <w:t>–</w:t>
      </w:r>
      <w:r w:rsidR="0052515D" w:rsidRPr="00BD5345">
        <w:rPr>
          <w:rFonts w:ascii="Times New Roman" w:eastAsia="Times New Roman" w:hAnsi="Times New Roman" w:cs="Times New Roman"/>
          <w:sz w:val="28"/>
          <w:szCs w:val="28"/>
        </w:rPr>
        <w:t> </w:t>
      </w:r>
      <w:r w:rsidR="006958B5">
        <w:rPr>
          <w:rFonts w:ascii="Times New Roman" w:eastAsia="Calibri" w:hAnsi="Times New Roman" w:cs="Times New Roman"/>
          <w:sz w:val="28"/>
          <w:szCs w:val="28"/>
        </w:rPr>
        <w:t>106 (9%)</w:t>
      </w:r>
      <w:r w:rsidR="00D77262">
        <w:rPr>
          <w:rFonts w:ascii="Times New Roman" w:eastAsia="Calibri" w:hAnsi="Times New Roman" w:cs="Times New Roman"/>
          <w:sz w:val="28"/>
          <w:szCs w:val="28"/>
        </w:rPr>
        <w:t>)</w:t>
      </w:r>
      <w:r w:rsidRPr="00D03A4F">
        <w:rPr>
          <w:rFonts w:ascii="Times New Roman" w:eastAsia="Calibri" w:hAnsi="Times New Roman" w:cs="Times New Roman"/>
          <w:sz w:val="28"/>
          <w:szCs w:val="28"/>
        </w:rPr>
        <w:t>;</w:t>
      </w:r>
      <w:r w:rsidR="0052515D" w:rsidRPr="00BD5345">
        <w:rPr>
          <w:rFonts w:ascii="Times New Roman" w:eastAsia="Times New Roman" w:hAnsi="Times New Roman" w:cs="Times New Roman"/>
          <w:sz w:val="28"/>
          <w:szCs w:val="28"/>
        </w:rPr>
        <w:t> </w:t>
      </w:r>
      <w:r w:rsidR="00AA5CE8">
        <w:rPr>
          <w:rFonts w:ascii="Times New Roman" w:eastAsia="Times New Roman" w:hAnsi="Times New Roman" w:cs="Times New Roman"/>
          <w:sz w:val="28"/>
          <w:szCs w:val="28"/>
        </w:rPr>
        <w:t>461 (34,53%)</w:t>
      </w:r>
      <w:r w:rsidR="00A73C88" w:rsidRPr="00BD5345">
        <w:rPr>
          <w:rFonts w:ascii="Times New Roman" w:eastAsia="Times New Roman" w:hAnsi="Times New Roman" w:cs="Times New Roman"/>
          <w:sz w:val="28"/>
          <w:szCs w:val="28"/>
        </w:rPr>
        <w:t> </w:t>
      </w:r>
      <w:r w:rsidRPr="00D03A4F">
        <w:rPr>
          <w:rFonts w:ascii="Times New Roman" w:eastAsia="Calibri" w:hAnsi="Times New Roman" w:cs="Times New Roman"/>
          <w:sz w:val="28"/>
          <w:szCs w:val="28"/>
        </w:rPr>
        <w:t xml:space="preserve">– дети в возрасте от 8 до 14 лет </w:t>
      </w:r>
      <w:r w:rsidR="0080182D">
        <w:rPr>
          <w:rFonts w:ascii="Times New Roman" w:eastAsia="Calibri" w:hAnsi="Times New Roman" w:cs="Times New Roman"/>
          <w:sz w:val="28"/>
          <w:szCs w:val="28"/>
        </w:rPr>
        <w:br/>
      </w:r>
      <w:r w:rsidRPr="00D03A4F">
        <w:rPr>
          <w:rFonts w:ascii="Times New Roman" w:eastAsia="Calibri" w:hAnsi="Times New Roman" w:cs="Times New Roman"/>
          <w:sz w:val="28"/>
          <w:szCs w:val="28"/>
        </w:rPr>
        <w:t>(</w:t>
      </w:r>
      <w:r w:rsidR="00AA5CE8">
        <w:rPr>
          <w:rFonts w:ascii="Times New Roman" w:eastAsia="Calibri" w:hAnsi="Times New Roman" w:cs="Times New Roman"/>
          <w:sz w:val="28"/>
          <w:szCs w:val="28"/>
        </w:rPr>
        <w:t xml:space="preserve">2021 г. – 390 (31,65%); </w:t>
      </w:r>
      <w:r w:rsidR="0080182D">
        <w:rPr>
          <w:rFonts w:ascii="Times New Roman" w:eastAsia="Calibri" w:hAnsi="Times New Roman" w:cs="Times New Roman"/>
          <w:sz w:val="28"/>
          <w:szCs w:val="28"/>
        </w:rPr>
        <w:t>2020 г. – 355 (30,16%)</w:t>
      </w:r>
      <w:r w:rsidRPr="00D03A4F">
        <w:rPr>
          <w:rFonts w:ascii="Times New Roman" w:eastAsia="Calibri" w:hAnsi="Times New Roman" w:cs="Times New Roman"/>
          <w:sz w:val="28"/>
          <w:szCs w:val="28"/>
        </w:rPr>
        <w:t xml:space="preserve">); </w:t>
      </w:r>
      <w:r w:rsidR="00AA5CE8">
        <w:rPr>
          <w:rFonts w:ascii="Times New Roman" w:eastAsia="Calibri" w:hAnsi="Times New Roman" w:cs="Times New Roman"/>
          <w:sz w:val="28"/>
          <w:szCs w:val="28"/>
        </w:rPr>
        <w:t>874</w:t>
      </w:r>
      <w:r w:rsidR="0080182D">
        <w:rPr>
          <w:rFonts w:ascii="Times New Roman" w:eastAsia="Calibri" w:hAnsi="Times New Roman" w:cs="Times New Roman"/>
          <w:sz w:val="28"/>
          <w:szCs w:val="28"/>
        </w:rPr>
        <w:t xml:space="preserve"> (6</w:t>
      </w:r>
      <w:r w:rsidR="00AA5CE8">
        <w:rPr>
          <w:rFonts w:ascii="Times New Roman" w:eastAsia="Calibri" w:hAnsi="Times New Roman" w:cs="Times New Roman"/>
          <w:sz w:val="28"/>
          <w:szCs w:val="28"/>
        </w:rPr>
        <w:t>5</w:t>
      </w:r>
      <w:r w:rsidR="0080182D">
        <w:rPr>
          <w:rFonts w:ascii="Times New Roman" w:eastAsia="Calibri" w:hAnsi="Times New Roman" w:cs="Times New Roman"/>
          <w:sz w:val="28"/>
          <w:szCs w:val="28"/>
        </w:rPr>
        <w:t>,</w:t>
      </w:r>
      <w:r w:rsidR="00AA5CE8">
        <w:rPr>
          <w:rFonts w:ascii="Times New Roman" w:eastAsia="Calibri" w:hAnsi="Times New Roman" w:cs="Times New Roman"/>
          <w:sz w:val="28"/>
          <w:szCs w:val="28"/>
        </w:rPr>
        <w:t>47</w:t>
      </w:r>
      <w:r w:rsidR="0080182D">
        <w:rPr>
          <w:rFonts w:ascii="Times New Roman" w:eastAsia="Calibri" w:hAnsi="Times New Roman" w:cs="Times New Roman"/>
          <w:sz w:val="28"/>
          <w:szCs w:val="28"/>
        </w:rPr>
        <w:t>%)</w:t>
      </w:r>
      <w:r w:rsidRPr="00D03A4F">
        <w:rPr>
          <w:rFonts w:ascii="Times New Roman" w:eastAsia="Calibri" w:hAnsi="Times New Roman" w:cs="Times New Roman"/>
          <w:sz w:val="28"/>
          <w:szCs w:val="28"/>
        </w:rPr>
        <w:t xml:space="preserve"> – подростки старше 14 лет (</w:t>
      </w:r>
      <w:r w:rsidR="00AA5CE8">
        <w:rPr>
          <w:rFonts w:ascii="Times New Roman" w:eastAsia="Calibri" w:hAnsi="Times New Roman" w:cs="Times New Roman"/>
          <w:sz w:val="28"/>
          <w:szCs w:val="28"/>
        </w:rPr>
        <w:t xml:space="preserve">2021 г. – </w:t>
      </w:r>
      <w:r w:rsidR="00AA5CE8" w:rsidRPr="00D03A4F">
        <w:rPr>
          <w:rFonts w:ascii="Times New Roman" w:eastAsia="Calibri" w:hAnsi="Times New Roman" w:cs="Times New Roman"/>
          <w:sz w:val="28"/>
          <w:szCs w:val="28"/>
        </w:rPr>
        <w:t>8</w:t>
      </w:r>
      <w:r w:rsidR="00AA5CE8">
        <w:rPr>
          <w:rFonts w:ascii="Times New Roman" w:eastAsia="Calibri" w:hAnsi="Times New Roman" w:cs="Times New Roman"/>
          <w:sz w:val="28"/>
          <w:szCs w:val="28"/>
        </w:rPr>
        <w:t>42</w:t>
      </w:r>
      <w:r w:rsidR="00AA5CE8" w:rsidRPr="00D03A4F">
        <w:rPr>
          <w:rFonts w:ascii="Times New Roman" w:eastAsia="Calibri" w:hAnsi="Times New Roman" w:cs="Times New Roman"/>
          <w:sz w:val="28"/>
          <w:szCs w:val="28"/>
        </w:rPr>
        <w:t xml:space="preserve"> (6</w:t>
      </w:r>
      <w:r w:rsidR="00AA5CE8">
        <w:rPr>
          <w:rFonts w:ascii="Times New Roman" w:eastAsia="Calibri" w:hAnsi="Times New Roman" w:cs="Times New Roman"/>
          <w:sz w:val="28"/>
          <w:szCs w:val="28"/>
        </w:rPr>
        <w:t>8</w:t>
      </w:r>
      <w:r w:rsidR="00AA5CE8" w:rsidRPr="00D03A4F">
        <w:rPr>
          <w:rFonts w:ascii="Times New Roman" w:eastAsia="Calibri" w:hAnsi="Times New Roman" w:cs="Times New Roman"/>
          <w:sz w:val="28"/>
          <w:szCs w:val="28"/>
        </w:rPr>
        <w:t>,</w:t>
      </w:r>
      <w:r w:rsidR="00AA5CE8">
        <w:rPr>
          <w:rFonts w:ascii="Times New Roman" w:eastAsia="Calibri" w:hAnsi="Times New Roman" w:cs="Times New Roman"/>
          <w:sz w:val="28"/>
          <w:szCs w:val="28"/>
        </w:rPr>
        <w:t>35</w:t>
      </w:r>
      <w:r w:rsidR="00AA5CE8" w:rsidRPr="00D03A4F">
        <w:rPr>
          <w:rFonts w:ascii="Times New Roman" w:eastAsia="Calibri" w:hAnsi="Times New Roman" w:cs="Times New Roman"/>
          <w:sz w:val="28"/>
          <w:szCs w:val="28"/>
        </w:rPr>
        <w:t>%)</w:t>
      </w:r>
      <w:r w:rsidR="00AA5CE8">
        <w:rPr>
          <w:rFonts w:ascii="Times New Roman" w:eastAsia="Calibri" w:hAnsi="Times New Roman" w:cs="Times New Roman"/>
          <w:sz w:val="28"/>
          <w:szCs w:val="28"/>
        </w:rPr>
        <w:t xml:space="preserve">; </w:t>
      </w:r>
      <w:r w:rsidR="0080182D">
        <w:rPr>
          <w:rFonts w:ascii="Times New Roman" w:eastAsia="Calibri" w:hAnsi="Times New Roman" w:cs="Times New Roman"/>
          <w:sz w:val="28"/>
          <w:szCs w:val="28"/>
        </w:rPr>
        <w:t>2020 г. – 822 (69,84%)</w:t>
      </w:r>
      <w:r w:rsidR="00D77262">
        <w:rPr>
          <w:rFonts w:ascii="Times New Roman" w:eastAsia="Calibri" w:hAnsi="Times New Roman" w:cs="Times New Roman"/>
          <w:sz w:val="28"/>
          <w:szCs w:val="28"/>
        </w:rPr>
        <w:t>)</w:t>
      </w:r>
      <w:r w:rsidRPr="00D03A4F">
        <w:rPr>
          <w:rFonts w:ascii="Times New Roman" w:eastAsia="Calibri" w:hAnsi="Times New Roman" w:cs="Times New Roman"/>
          <w:sz w:val="28"/>
          <w:szCs w:val="28"/>
        </w:rPr>
        <w:t>.</w:t>
      </w:r>
    </w:p>
    <w:p w14:paraId="3CDAD82F" w14:textId="0EF761CE" w:rsidR="009417CC" w:rsidRPr="005430C5" w:rsidRDefault="00D77262" w:rsidP="00921C0D">
      <w:pPr>
        <w:widowControl w:val="0"/>
        <w:spacing w:after="0" w:line="264"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Самые распространенные причины направления несовершеннолетних в специальные учебно-воспитательные учреждения открытого типа – склонность к бродяжничеству, уходам из дома, интернатных учреждений – </w:t>
      </w:r>
      <w:r w:rsidR="00AA5CE8">
        <w:rPr>
          <w:rFonts w:ascii="Times New Roman" w:eastAsia="Calibri" w:hAnsi="Times New Roman" w:cs="Times New Roman"/>
          <w:sz w:val="28"/>
          <w:szCs w:val="28"/>
        </w:rPr>
        <w:t>12</w:t>
      </w:r>
      <w:r>
        <w:rPr>
          <w:rFonts w:ascii="Times New Roman" w:eastAsia="Calibri" w:hAnsi="Times New Roman" w:cs="Times New Roman"/>
          <w:sz w:val="28"/>
          <w:szCs w:val="28"/>
        </w:rPr>
        <w:t>,</w:t>
      </w:r>
      <w:r w:rsidR="00AA5CE8">
        <w:rPr>
          <w:rFonts w:ascii="Times New Roman" w:eastAsia="Calibri" w:hAnsi="Times New Roman" w:cs="Times New Roman"/>
          <w:sz w:val="28"/>
          <w:szCs w:val="28"/>
        </w:rPr>
        <w:t>69</w:t>
      </w:r>
      <w:r>
        <w:rPr>
          <w:rFonts w:ascii="Times New Roman" w:eastAsia="Calibri" w:hAnsi="Times New Roman" w:cs="Times New Roman"/>
          <w:sz w:val="28"/>
          <w:szCs w:val="28"/>
        </w:rPr>
        <w:t>% от общего числа обучающихся; употребление психоактивных веществ – 1</w:t>
      </w:r>
      <w:r w:rsidR="00AA5CE8">
        <w:rPr>
          <w:rFonts w:ascii="Times New Roman" w:eastAsia="Calibri" w:hAnsi="Times New Roman" w:cs="Times New Roman"/>
          <w:sz w:val="28"/>
          <w:szCs w:val="28"/>
        </w:rPr>
        <w:t>3</w:t>
      </w:r>
      <w:r>
        <w:rPr>
          <w:rFonts w:ascii="Times New Roman" w:eastAsia="Calibri" w:hAnsi="Times New Roman" w:cs="Times New Roman"/>
          <w:sz w:val="28"/>
          <w:szCs w:val="28"/>
        </w:rPr>
        <w:t>,</w:t>
      </w:r>
      <w:r w:rsidR="00AA5CE8">
        <w:rPr>
          <w:rFonts w:ascii="Times New Roman" w:eastAsia="Calibri" w:hAnsi="Times New Roman" w:cs="Times New Roman"/>
          <w:sz w:val="28"/>
          <w:szCs w:val="28"/>
        </w:rPr>
        <w:t>12</w:t>
      </w:r>
      <w:r>
        <w:rPr>
          <w:rFonts w:ascii="Times New Roman" w:eastAsia="Calibri" w:hAnsi="Times New Roman" w:cs="Times New Roman"/>
          <w:sz w:val="28"/>
          <w:szCs w:val="28"/>
        </w:rPr>
        <w:t xml:space="preserve">% (в том числе спиртных напитков – </w:t>
      </w:r>
      <w:r w:rsidR="0032304E">
        <w:rPr>
          <w:rFonts w:ascii="Times New Roman" w:eastAsia="Calibri" w:hAnsi="Times New Roman" w:cs="Times New Roman"/>
          <w:sz w:val="28"/>
          <w:szCs w:val="28"/>
        </w:rPr>
        <w:t>9</w:t>
      </w:r>
      <w:r>
        <w:rPr>
          <w:rFonts w:ascii="Times New Roman" w:eastAsia="Calibri" w:hAnsi="Times New Roman" w:cs="Times New Roman"/>
          <w:sz w:val="28"/>
          <w:szCs w:val="28"/>
        </w:rPr>
        <w:t>,</w:t>
      </w:r>
      <w:r w:rsidR="0032304E">
        <w:rPr>
          <w:rFonts w:ascii="Times New Roman" w:eastAsia="Calibri" w:hAnsi="Times New Roman" w:cs="Times New Roman"/>
          <w:sz w:val="28"/>
          <w:szCs w:val="28"/>
        </w:rPr>
        <w:t>98</w:t>
      </w:r>
      <w:r>
        <w:rPr>
          <w:rFonts w:ascii="Times New Roman" w:eastAsia="Calibri" w:hAnsi="Times New Roman" w:cs="Times New Roman"/>
          <w:sz w:val="28"/>
          <w:szCs w:val="28"/>
        </w:rPr>
        <w:t xml:space="preserve">%, наркотических средств и психотропных веществ – </w:t>
      </w:r>
      <w:r w:rsidR="0032304E">
        <w:rPr>
          <w:rFonts w:ascii="Times New Roman" w:eastAsia="Calibri" w:hAnsi="Times New Roman" w:cs="Times New Roman"/>
          <w:sz w:val="28"/>
          <w:szCs w:val="28"/>
        </w:rPr>
        <w:t>1</w:t>
      </w:r>
      <w:r>
        <w:rPr>
          <w:rFonts w:ascii="Times New Roman" w:eastAsia="Calibri" w:hAnsi="Times New Roman" w:cs="Times New Roman"/>
          <w:sz w:val="28"/>
          <w:szCs w:val="28"/>
        </w:rPr>
        <w:t>,</w:t>
      </w:r>
      <w:r w:rsidR="0032304E">
        <w:rPr>
          <w:rFonts w:ascii="Times New Roman" w:eastAsia="Calibri" w:hAnsi="Times New Roman" w:cs="Times New Roman"/>
          <w:sz w:val="28"/>
          <w:szCs w:val="28"/>
        </w:rPr>
        <w:t>99</w:t>
      </w:r>
      <w:r>
        <w:rPr>
          <w:rFonts w:ascii="Times New Roman" w:eastAsia="Calibri" w:hAnsi="Times New Roman" w:cs="Times New Roman"/>
          <w:sz w:val="28"/>
          <w:szCs w:val="28"/>
        </w:rPr>
        <w:t xml:space="preserve">%, токсических и иных сильнодействующих одурманивающих веществ – </w:t>
      </w:r>
      <w:r w:rsidR="0032304E">
        <w:rPr>
          <w:rFonts w:ascii="Times New Roman" w:eastAsia="Calibri" w:hAnsi="Times New Roman" w:cs="Times New Roman"/>
          <w:sz w:val="28"/>
          <w:szCs w:val="28"/>
        </w:rPr>
        <w:t>1</w:t>
      </w:r>
      <w:r>
        <w:rPr>
          <w:rFonts w:ascii="Times New Roman" w:eastAsia="Calibri" w:hAnsi="Times New Roman" w:cs="Times New Roman"/>
          <w:sz w:val="28"/>
          <w:szCs w:val="28"/>
        </w:rPr>
        <w:t>,</w:t>
      </w:r>
      <w:r w:rsidR="0032304E">
        <w:rPr>
          <w:rFonts w:ascii="Times New Roman" w:eastAsia="Calibri" w:hAnsi="Times New Roman" w:cs="Times New Roman"/>
          <w:sz w:val="28"/>
          <w:szCs w:val="28"/>
        </w:rPr>
        <w:t>14</w:t>
      </w:r>
      <w:r>
        <w:rPr>
          <w:rFonts w:ascii="Times New Roman" w:eastAsia="Calibri" w:hAnsi="Times New Roman" w:cs="Times New Roman"/>
          <w:sz w:val="28"/>
          <w:szCs w:val="28"/>
        </w:rPr>
        <w:t xml:space="preserve">%). Также до поступления в специальные учебно-воспитательные учреждения открытого типа несовершеннолетние совершали общественно опасные деяния, предусмотренные </w:t>
      </w:r>
      <w:r w:rsidR="00A12DC0" w:rsidRPr="007B1578">
        <w:rPr>
          <w:rFonts w:ascii="Times New Roman" w:eastAsia="Calibri" w:hAnsi="Times New Roman" w:cs="Times New Roman"/>
          <w:sz w:val="28"/>
          <w:szCs w:val="28"/>
        </w:rPr>
        <w:t>УК РФ</w:t>
      </w:r>
      <w:r>
        <w:rPr>
          <w:rFonts w:ascii="Times New Roman" w:eastAsia="Calibri" w:hAnsi="Times New Roman" w:cs="Times New Roman"/>
          <w:sz w:val="28"/>
          <w:szCs w:val="28"/>
        </w:rPr>
        <w:t xml:space="preserve">, – </w:t>
      </w:r>
      <w:r w:rsidR="0032304E">
        <w:rPr>
          <w:rFonts w:ascii="Times New Roman" w:eastAsia="Calibri" w:hAnsi="Times New Roman" w:cs="Times New Roman"/>
          <w:sz w:val="28"/>
          <w:szCs w:val="28"/>
        </w:rPr>
        <w:t>6</w:t>
      </w:r>
      <w:r>
        <w:rPr>
          <w:rFonts w:ascii="Times New Roman" w:eastAsia="Calibri" w:hAnsi="Times New Roman" w:cs="Times New Roman"/>
          <w:sz w:val="28"/>
          <w:szCs w:val="28"/>
        </w:rPr>
        <w:t>,</w:t>
      </w:r>
      <w:r w:rsidR="0032304E">
        <w:rPr>
          <w:rFonts w:ascii="Times New Roman" w:eastAsia="Calibri" w:hAnsi="Times New Roman" w:cs="Times New Roman"/>
          <w:sz w:val="28"/>
          <w:szCs w:val="28"/>
        </w:rPr>
        <w:t>13</w:t>
      </w:r>
      <w:r>
        <w:rPr>
          <w:rFonts w:ascii="Times New Roman" w:eastAsia="Calibri" w:hAnsi="Times New Roman" w:cs="Times New Roman"/>
          <w:sz w:val="28"/>
          <w:szCs w:val="28"/>
        </w:rPr>
        <w:t xml:space="preserve">%; привлекались к уголовной ответственности – </w:t>
      </w:r>
      <w:r w:rsidR="0032304E">
        <w:rPr>
          <w:rFonts w:ascii="Times New Roman" w:eastAsia="Calibri" w:hAnsi="Times New Roman" w:cs="Times New Roman"/>
          <w:sz w:val="28"/>
          <w:szCs w:val="28"/>
        </w:rPr>
        <w:t>1</w:t>
      </w:r>
      <w:r>
        <w:rPr>
          <w:rFonts w:ascii="Times New Roman" w:eastAsia="Calibri" w:hAnsi="Times New Roman" w:cs="Times New Roman"/>
          <w:sz w:val="28"/>
          <w:szCs w:val="28"/>
        </w:rPr>
        <w:t>,</w:t>
      </w:r>
      <w:r w:rsidR="00E467F6">
        <w:rPr>
          <w:rFonts w:ascii="Times New Roman" w:eastAsia="Calibri" w:hAnsi="Times New Roman" w:cs="Times New Roman"/>
          <w:sz w:val="28"/>
          <w:szCs w:val="28"/>
        </w:rPr>
        <w:t>0</w:t>
      </w:r>
      <w:r>
        <w:rPr>
          <w:rFonts w:ascii="Times New Roman" w:eastAsia="Calibri" w:hAnsi="Times New Roman" w:cs="Times New Roman"/>
          <w:sz w:val="28"/>
          <w:szCs w:val="28"/>
        </w:rPr>
        <w:t xml:space="preserve">%; не обучались – </w:t>
      </w:r>
      <w:r w:rsidR="0032304E">
        <w:rPr>
          <w:rFonts w:ascii="Times New Roman" w:eastAsia="Calibri" w:hAnsi="Times New Roman" w:cs="Times New Roman"/>
          <w:sz w:val="28"/>
          <w:szCs w:val="28"/>
        </w:rPr>
        <w:t>0</w:t>
      </w:r>
      <w:r>
        <w:rPr>
          <w:rFonts w:ascii="Times New Roman" w:eastAsia="Calibri" w:hAnsi="Times New Roman" w:cs="Times New Roman"/>
          <w:sz w:val="28"/>
          <w:szCs w:val="28"/>
        </w:rPr>
        <w:t>,</w:t>
      </w:r>
      <w:r w:rsidR="0032304E">
        <w:rPr>
          <w:rFonts w:ascii="Times New Roman" w:eastAsia="Calibri" w:hAnsi="Times New Roman" w:cs="Times New Roman"/>
          <w:sz w:val="28"/>
          <w:szCs w:val="28"/>
        </w:rPr>
        <w:t>57</w:t>
      </w:r>
      <w:r>
        <w:rPr>
          <w:rFonts w:ascii="Times New Roman" w:eastAsia="Calibri" w:hAnsi="Times New Roman" w:cs="Times New Roman"/>
          <w:sz w:val="28"/>
          <w:szCs w:val="28"/>
        </w:rPr>
        <w:t>%; не обучались год и более – 0,</w:t>
      </w:r>
      <w:r w:rsidR="0032304E">
        <w:rPr>
          <w:rFonts w:ascii="Times New Roman" w:eastAsia="Calibri" w:hAnsi="Times New Roman" w:cs="Times New Roman"/>
          <w:sz w:val="28"/>
          <w:szCs w:val="28"/>
        </w:rPr>
        <w:t>28</w:t>
      </w:r>
      <w:r>
        <w:rPr>
          <w:rFonts w:ascii="Times New Roman" w:eastAsia="Calibri" w:hAnsi="Times New Roman" w:cs="Times New Roman"/>
          <w:sz w:val="28"/>
          <w:szCs w:val="28"/>
        </w:rPr>
        <w:t>%.</w:t>
      </w:r>
    </w:p>
    <w:p w14:paraId="32A45FD6" w14:textId="77777777" w:rsidR="009417CC" w:rsidRDefault="009417CC" w:rsidP="00E72FA6">
      <w:pPr>
        <w:widowControl w:val="0"/>
        <w:tabs>
          <w:tab w:val="left" w:pos="3119"/>
        </w:tabs>
        <w:spacing w:after="0" w:line="240" w:lineRule="auto"/>
        <w:rPr>
          <w:rFonts w:ascii="Times New Roman" w:eastAsia="Times New Roman" w:hAnsi="Times New Roman" w:cs="Times New Roman"/>
          <w:b/>
          <w:color w:val="000000"/>
          <w:sz w:val="28"/>
          <w:szCs w:val="26"/>
          <w:lang w:eastAsia="ru-RU" w:bidi="ru-RU"/>
        </w:rPr>
      </w:pPr>
    </w:p>
    <w:p w14:paraId="66FD69A2" w14:textId="77777777" w:rsidR="007B1578" w:rsidRDefault="007B1578" w:rsidP="00E72FA6">
      <w:pPr>
        <w:widowControl w:val="0"/>
        <w:tabs>
          <w:tab w:val="left" w:pos="3119"/>
        </w:tabs>
        <w:spacing w:after="0" w:line="240" w:lineRule="auto"/>
        <w:rPr>
          <w:rFonts w:ascii="Times New Roman" w:eastAsia="Times New Roman" w:hAnsi="Times New Roman" w:cs="Times New Roman"/>
          <w:b/>
          <w:color w:val="000000"/>
          <w:sz w:val="28"/>
          <w:szCs w:val="26"/>
          <w:lang w:eastAsia="ru-RU" w:bidi="ru-RU"/>
        </w:rPr>
      </w:pPr>
    </w:p>
    <w:p w14:paraId="22CA6457" w14:textId="77777777" w:rsidR="00A850F3" w:rsidRPr="004B020C" w:rsidRDefault="00A850F3" w:rsidP="00A850F3">
      <w:pPr>
        <w:widowControl w:val="0"/>
        <w:tabs>
          <w:tab w:val="left" w:pos="3119"/>
        </w:tabs>
        <w:spacing w:after="0" w:line="240" w:lineRule="auto"/>
        <w:jc w:val="center"/>
        <w:rPr>
          <w:rFonts w:ascii="Times New Roman" w:eastAsia="Times New Roman" w:hAnsi="Times New Roman" w:cs="Times New Roman"/>
          <w:b/>
          <w:color w:val="000000"/>
          <w:sz w:val="28"/>
          <w:szCs w:val="26"/>
          <w:lang w:eastAsia="ru-RU" w:bidi="ru-RU"/>
        </w:rPr>
      </w:pPr>
      <w:r w:rsidRPr="004B020C">
        <w:rPr>
          <w:rFonts w:ascii="Times New Roman" w:eastAsia="Times New Roman" w:hAnsi="Times New Roman" w:cs="Times New Roman"/>
          <w:b/>
          <w:color w:val="000000"/>
          <w:sz w:val="28"/>
          <w:szCs w:val="26"/>
          <w:lang w:eastAsia="ru-RU" w:bidi="ru-RU"/>
        </w:rPr>
        <w:t>Сведения о причинах направления несовершеннолетних в специальные учебно-воспитательные учреждения открытого типа</w:t>
      </w:r>
    </w:p>
    <w:p w14:paraId="49781414" w14:textId="77777777" w:rsidR="00A850F3" w:rsidRPr="004B020C" w:rsidRDefault="00A850F3" w:rsidP="00A850F3">
      <w:pPr>
        <w:widowControl w:val="0"/>
        <w:tabs>
          <w:tab w:val="left" w:pos="3119"/>
        </w:tabs>
        <w:spacing w:after="0" w:line="312" w:lineRule="auto"/>
        <w:ind w:firstLine="720"/>
        <w:jc w:val="center"/>
        <w:rPr>
          <w:rFonts w:ascii="Times New Roman" w:eastAsia="Times New Roman" w:hAnsi="Times New Roman" w:cs="Times New Roman"/>
          <w:b/>
          <w:color w:val="000000"/>
          <w:szCs w:val="26"/>
          <w:lang w:eastAsia="ru-RU" w:bidi="ru-RU"/>
        </w:rPr>
      </w:pP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8"/>
        <w:gridCol w:w="1134"/>
        <w:gridCol w:w="1134"/>
        <w:gridCol w:w="994"/>
      </w:tblGrid>
      <w:tr w:rsidR="00A850F3" w:rsidRPr="00D03A4F" w14:paraId="2719811F" w14:textId="77777777" w:rsidTr="00A850F3">
        <w:trPr>
          <w:trHeight w:val="454"/>
          <w:tblHeader/>
          <w:jc w:val="center"/>
        </w:trPr>
        <w:tc>
          <w:tcPr>
            <w:tcW w:w="5948" w:type="dxa"/>
            <w:vMerge w:val="restart"/>
          </w:tcPr>
          <w:p w14:paraId="1EA71F21" w14:textId="77777777" w:rsidR="00A850F3" w:rsidRPr="00D03A4F" w:rsidRDefault="00A850F3" w:rsidP="00A850F3">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b/>
                <w:bCs/>
                <w:color w:val="000000"/>
                <w:shd w:val="clear" w:color="auto" w:fill="FFFFFF"/>
                <w:lang w:eastAsia="ru-RU" w:bidi="ru-RU"/>
              </w:rPr>
              <w:t>Причины направления несовершеннолетних в специальные учебно-воспитательные учреждения открытого типа</w:t>
            </w:r>
          </w:p>
        </w:tc>
        <w:tc>
          <w:tcPr>
            <w:tcW w:w="3262" w:type="dxa"/>
            <w:gridSpan w:val="3"/>
          </w:tcPr>
          <w:p w14:paraId="0C6202FE" w14:textId="77777777" w:rsidR="00A850F3" w:rsidRPr="00D03A4F" w:rsidRDefault="00A850F3" w:rsidP="00A850F3">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sidRPr="00D03A4F">
              <w:rPr>
                <w:rFonts w:ascii="Times New Roman" w:eastAsia="Times New Roman" w:hAnsi="Times New Roman" w:cs="Times New Roman"/>
                <w:b/>
                <w:color w:val="000000"/>
                <w:lang w:eastAsia="ru-RU" w:bidi="ru-RU"/>
              </w:rPr>
              <w:t>Доля несовершеннолетних из общего числа направленных в специальные учебно-воспитательные учреждения открытого типа, %</w:t>
            </w:r>
          </w:p>
        </w:tc>
      </w:tr>
      <w:tr w:rsidR="00577A38" w:rsidRPr="00D03A4F" w14:paraId="3AC8228C" w14:textId="77777777" w:rsidTr="00A850F3">
        <w:trPr>
          <w:trHeight w:val="454"/>
          <w:tblHeader/>
          <w:jc w:val="center"/>
        </w:trPr>
        <w:tc>
          <w:tcPr>
            <w:tcW w:w="5948" w:type="dxa"/>
            <w:vMerge/>
          </w:tcPr>
          <w:p w14:paraId="187B5A9B" w14:textId="77777777" w:rsidR="00577A38" w:rsidRPr="00D03A4F" w:rsidRDefault="00577A38" w:rsidP="00577A38">
            <w:pPr>
              <w:widowControl w:val="0"/>
              <w:tabs>
                <w:tab w:val="left" w:pos="3119"/>
              </w:tabs>
              <w:spacing w:after="0" w:line="240" w:lineRule="auto"/>
              <w:jc w:val="both"/>
              <w:rPr>
                <w:rFonts w:ascii="Times New Roman" w:eastAsia="Times New Roman" w:hAnsi="Times New Roman" w:cs="Times New Roman"/>
                <w:b/>
                <w:color w:val="000000"/>
                <w:lang w:eastAsia="ru-RU" w:bidi="ru-RU"/>
              </w:rPr>
            </w:pPr>
          </w:p>
        </w:tc>
        <w:tc>
          <w:tcPr>
            <w:tcW w:w="1134" w:type="dxa"/>
          </w:tcPr>
          <w:p w14:paraId="4F4FA5B4" w14:textId="77777777" w:rsidR="00577A38" w:rsidRPr="00D03A4F" w:rsidRDefault="00577A38" w:rsidP="00577A38">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Pr>
                <w:rFonts w:ascii="Times New Roman" w:eastAsia="Times New Roman" w:hAnsi="Times New Roman" w:cs="Times New Roman"/>
                <w:b/>
                <w:color w:val="000000"/>
                <w:lang w:eastAsia="ru-RU" w:bidi="ru-RU"/>
              </w:rPr>
              <w:t>2020</w:t>
            </w:r>
            <w:r w:rsidRPr="00D03A4F">
              <w:rPr>
                <w:rFonts w:ascii="Times New Roman" w:eastAsia="Times New Roman" w:hAnsi="Times New Roman" w:cs="Times New Roman"/>
                <w:b/>
                <w:color w:val="000000"/>
                <w:lang w:eastAsia="ru-RU" w:bidi="ru-RU"/>
              </w:rPr>
              <w:t xml:space="preserve"> г</w:t>
            </w:r>
            <w:r>
              <w:rPr>
                <w:rFonts w:ascii="Times New Roman" w:eastAsia="Times New Roman" w:hAnsi="Times New Roman" w:cs="Times New Roman"/>
                <w:b/>
                <w:color w:val="000000"/>
                <w:lang w:eastAsia="ru-RU" w:bidi="ru-RU"/>
              </w:rPr>
              <w:t>.</w:t>
            </w:r>
          </w:p>
        </w:tc>
        <w:tc>
          <w:tcPr>
            <w:tcW w:w="1134" w:type="dxa"/>
          </w:tcPr>
          <w:p w14:paraId="3D94C97A" w14:textId="77777777" w:rsidR="00577A38" w:rsidRPr="00D03A4F" w:rsidRDefault="00577A38" w:rsidP="00577A38">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Pr>
                <w:rFonts w:ascii="Times New Roman" w:eastAsia="Times New Roman" w:hAnsi="Times New Roman" w:cs="Times New Roman"/>
                <w:b/>
                <w:color w:val="000000"/>
                <w:lang w:eastAsia="ru-RU" w:bidi="ru-RU"/>
              </w:rPr>
              <w:t>2021 г.</w:t>
            </w:r>
          </w:p>
        </w:tc>
        <w:tc>
          <w:tcPr>
            <w:tcW w:w="994" w:type="dxa"/>
          </w:tcPr>
          <w:p w14:paraId="1002140E" w14:textId="77777777" w:rsidR="00577A38" w:rsidRPr="00D03A4F" w:rsidRDefault="00577A38" w:rsidP="00577A38">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Pr>
                <w:rFonts w:ascii="Times New Roman" w:eastAsia="Times New Roman" w:hAnsi="Times New Roman" w:cs="Times New Roman"/>
                <w:b/>
                <w:color w:val="000000"/>
                <w:lang w:eastAsia="ru-RU" w:bidi="ru-RU"/>
              </w:rPr>
              <w:t>2022 г.</w:t>
            </w:r>
          </w:p>
        </w:tc>
      </w:tr>
      <w:tr w:rsidR="00577A38" w:rsidRPr="00D03A4F" w14:paraId="667BC3DC" w14:textId="77777777" w:rsidTr="00A850F3">
        <w:trPr>
          <w:trHeight w:val="454"/>
          <w:jc w:val="center"/>
        </w:trPr>
        <w:tc>
          <w:tcPr>
            <w:tcW w:w="5948" w:type="dxa"/>
            <w:vAlign w:val="center"/>
          </w:tcPr>
          <w:p w14:paraId="2AE216F3" w14:textId="77777777" w:rsidR="00577A38" w:rsidRPr="00D03A4F" w:rsidRDefault="00577A38" w:rsidP="00577A38">
            <w:pPr>
              <w:widowControl w:val="0"/>
              <w:tabs>
                <w:tab w:val="left" w:pos="3119"/>
              </w:tabs>
              <w:spacing w:after="0" w:line="240" w:lineRule="auto"/>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Не обучавшихся, не работавших</w:t>
            </w:r>
          </w:p>
        </w:tc>
        <w:tc>
          <w:tcPr>
            <w:tcW w:w="1134" w:type="dxa"/>
            <w:vAlign w:val="center"/>
          </w:tcPr>
          <w:p w14:paraId="3E9723B2" w14:textId="77777777" w:rsidR="00577A38" w:rsidRPr="00D03A4F" w:rsidRDefault="00577A38" w:rsidP="00577A38">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1,00</w:t>
            </w:r>
          </w:p>
        </w:tc>
        <w:tc>
          <w:tcPr>
            <w:tcW w:w="1134" w:type="dxa"/>
            <w:vAlign w:val="center"/>
          </w:tcPr>
          <w:p w14:paraId="47413F14" w14:textId="77777777" w:rsidR="00577A38" w:rsidRPr="00D03A4F" w:rsidRDefault="00577A38" w:rsidP="00577A38">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1,66</w:t>
            </w:r>
          </w:p>
        </w:tc>
        <w:tc>
          <w:tcPr>
            <w:tcW w:w="994" w:type="dxa"/>
            <w:vAlign w:val="center"/>
          </w:tcPr>
          <w:p w14:paraId="2D1DACD2" w14:textId="77777777" w:rsidR="00577A38" w:rsidRPr="00D03A4F" w:rsidRDefault="00577A38" w:rsidP="00577A38">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0,57</w:t>
            </w:r>
          </w:p>
        </w:tc>
      </w:tr>
      <w:tr w:rsidR="00577A38" w:rsidRPr="00D03A4F" w14:paraId="660E375F" w14:textId="77777777" w:rsidTr="00A850F3">
        <w:trPr>
          <w:trHeight w:val="454"/>
          <w:jc w:val="center"/>
        </w:trPr>
        <w:tc>
          <w:tcPr>
            <w:tcW w:w="5948" w:type="dxa"/>
            <w:vAlign w:val="center"/>
          </w:tcPr>
          <w:p w14:paraId="3515CB61" w14:textId="77777777" w:rsidR="00577A38" w:rsidRPr="00D03A4F" w:rsidRDefault="00577A38" w:rsidP="00577A38">
            <w:pPr>
              <w:widowControl w:val="0"/>
              <w:tabs>
                <w:tab w:val="left" w:pos="3119"/>
              </w:tabs>
              <w:spacing w:after="0" w:line="240" w:lineRule="auto"/>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в том числе не обучавшихся год и более</w:t>
            </w:r>
          </w:p>
        </w:tc>
        <w:tc>
          <w:tcPr>
            <w:tcW w:w="1134" w:type="dxa"/>
            <w:vAlign w:val="center"/>
          </w:tcPr>
          <w:p w14:paraId="202816C4" w14:textId="77777777" w:rsidR="00577A38" w:rsidRPr="00D03A4F" w:rsidRDefault="00577A38" w:rsidP="00577A38">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0,6</w:t>
            </w:r>
          </w:p>
        </w:tc>
        <w:tc>
          <w:tcPr>
            <w:tcW w:w="1134" w:type="dxa"/>
            <w:vAlign w:val="center"/>
          </w:tcPr>
          <w:p w14:paraId="3CFE1E77" w14:textId="77777777" w:rsidR="00577A38" w:rsidRPr="00D03A4F" w:rsidRDefault="00577A38" w:rsidP="00577A38">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0,5</w:t>
            </w:r>
          </w:p>
        </w:tc>
        <w:tc>
          <w:tcPr>
            <w:tcW w:w="994" w:type="dxa"/>
            <w:vAlign w:val="center"/>
          </w:tcPr>
          <w:p w14:paraId="7BE39D15" w14:textId="77777777" w:rsidR="00577A38" w:rsidRPr="00D03A4F" w:rsidRDefault="00577A38" w:rsidP="00577A38">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0,28</w:t>
            </w:r>
          </w:p>
        </w:tc>
      </w:tr>
      <w:tr w:rsidR="00577A38" w:rsidRPr="00D03A4F" w14:paraId="70D25EE6" w14:textId="77777777" w:rsidTr="00A850F3">
        <w:trPr>
          <w:trHeight w:val="454"/>
          <w:jc w:val="center"/>
        </w:trPr>
        <w:tc>
          <w:tcPr>
            <w:tcW w:w="5948" w:type="dxa"/>
            <w:vAlign w:val="center"/>
          </w:tcPr>
          <w:p w14:paraId="4A6F2462" w14:textId="77777777" w:rsidR="00577A38" w:rsidRPr="00D03A4F" w:rsidRDefault="00577A38" w:rsidP="00577A38">
            <w:pPr>
              <w:widowControl w:val="0"/>
              <w:tabs>
                <w:tab w:val="left" w:pos="3119"/>
              </w:tabs>
              <w:spacing w:after="0" w:line="240" w:lineRule="auto"/>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Число воспитанников, склонных до поступления в учреждение к бродяжничеству, уходам из дома, интернатных учреждений</w:t>
            </w:r>
          </w:p>
        </w:tc>
        <w:tc>
          <w:tcPr>
            <w:tcW w:w="1134" w:type="dxa"/>
            <w:vAlign w:val="center"/>
          </w:tcPr>
          <w:p w14:paraId="24D39A85" w14:textId="77777777" w:rsidR="00577A38" w:rsidRPr="00D03A4F" w:rsidRDefault="00577A38" w:rsidP="00577A38">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10,22</w:t>
            </w:r>
          </w:p>
        </w:tc>
        <w:tc>
          <w:tcPr>
            <w:tcW w:w="1134" w:type="dxa"/>
            <w:vAlign w:val="center"/>
          </w:tcPr>
          <w:p w14:paraId="64DBAEC4" w14:textId="77777777" w:rsidR="00577A38" w:rsidRPr="00D03A4F" w:rsidRDefault="00577A38" w:rsidP="00577A38">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8,01</w:t>
            </w:r>
          </w:p>
        </w:tc>
        <w:tc>
          <w:tcPr>
            <w:tcW w:w="994" w:type="dxa"/>
            <w:vAlign w:val="center"/>
          </w:tcPr>
          <w:p w14:paraId="5ACC75DC" w14:textId="77777777" w:rsidR="00577A38" w:rsidRPr="00D03A4F" w:rsidRDefault="00577A38" w:rsidP="00577A38">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12,69</w:t>
            </w:r>
          </w:p>
        </w:tc>
      </w:tr>
      <w:tr w:rsidR="00577A38" w:rsidRPr="00D03A4F" w14:paraId="591A1E60" w14:textId="77777777" w:rsidTr="00A850F3">
        <w:trPr>
          <w:trHeight w:val="454"/>
          <w:jc w:val="center"/>
        </w:trPr>
        <w:tc>
          <w:tcPr>
            <w:tcW w:w="5948" w:type="dxa"/>
            <w:vAlign w:val="center"/>
          </w:tcPr>
          <w:p w14:paraId="518F7F8F" w14:textId="77777777" w:rsidR="00577A38" w:rsidRPr="00D03A4F" w:rsidRDefault="00577A38" w:rsidP="00577A38">
            <w:pPr>
              <w:widowControl w:val="0"/>
              <w:tabs>
                <w:tab w:val="left" w:pos="3119"/>
              </w:tabs>
              <w:spacing w:after="0" w:line="240" w:lineRule="auto"/>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Число воспитанников, совершавших до поступления в учреждение общественно опасные деяния, предусмотренные Уголовным кодексом Российской Федерации</w:t>
            </w:r>
          </w:p>
        </w:tc>
        <w:tc>
          <w:tcPr>
            <w:tcW w:w="1134" w:type="dxa"/>
            <w:vAlign w:val="center"/>
          </w:tcPr>
          <w:p w14:paraId="091D8145" w14:textId="77777777" w:rsidR="00577A38" w:rsidRPr="00D03A4F" w:rsidRDefault="00577A38" w:rsidP="00577A38">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3,4</w:t>
            </w:r>
          </w:p>
        </w:tc>
        <w:tc>
          <w:tcPr>
            <w:tcW w:w="1134" w:type="dxa"/>
            <w:vAlign w:val="center"/>
          </w:tcPr>
          <w:p w14:paraId="4BF4F242" w14:textId="77777777" w:rsidR="00577A38" w:rsidRPr="00D03A4F" w:rsidRDefault="00577A38" w:rsidP="00577A38">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3,67</w:t>
            </w:r>
          </w:p>
        </w:tc>
        <w:tc>
          <w:tcPr>
            <w:tcW w:w="994" w:type="dxa"/>
            <w:vAlign w:val="center"/>
          </w:tcPr>
          <w:p w14:paraId="0EFE9EAD" w14:textId="77777777" w:rsidR="00577A38" w:rsidRPr="00D03A4F" w:rsidRDefault="00577A38" w:rsidP="00577A38">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6,13</w:t>
            </w:r>
          </w:p>
        </w:tc>
      </w:tr>
      <w:tr w:rsidR="00577A38" w:rsidRPr="00D03A4F" w14:paraId="1EBCA8D0" w14:textId="77777777" w:rsidTr="00A850F3">
        <w:trPr>
          <w:trHeight w:val="454"/>
          <w:jc w:val="center"/>
        </w:trPr>
        <w:tc>
          <w:tcPr>
            <w:tcW w:w="5948" w:type="dxa"/>
            <w:vAlign w:val="center"/>
          </w:tcPr>
          <w:p w14:paraId="5A0C264F" w14:textId="77777777" w:rsidR="00577A38" w:rsidRPr="00D03A4F" w:rsidRDefault="00577A38" w:rsidP="00577A38">
            <w:pPr>
              <w:widowControl w:val="0"/>
              <w:tabs>
                <w:tab w:val="left" w:pos="3119"/>
              </w:tabs>
              <w:spacing w:after="0" w:line="240" w:lineRule="auto"/>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Число воспитанников, до поступления в учреждение привлекавшихся к уголовной ответственности</w:t>
            </w:r>
          </w:p>
        </w:tc>
        <w:tc>
          <w:tcPr>
            <w:tcW w:w="1134" w:type="dxa"/>
            <w:vAlign w:val="center"/>
          </w:tcPr>
          <w:p w14:paraId="1F2691F2" w14:textId="77777777" w:rsidR="00577A38" w:rsidRPr="00D03A4F" w:rsidRDefault="00577A38" w:rsidP="00577A38">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1,6</w:t>
            </w:r>
          </w:p>
        </w:tc>
        <w:tc>
          <w:tcPr>
            <w:tcW w:w="1134" w:type="dxa"/>
            <w:vAlign w:val="center"/>
          </w:tcPr>
          <w:p w14:paraId="25B9C450" w14:textId="77777777" w:rsidR="00577A38" w:rsidRPr="00D03A4F" w:rsidRDefault="00577A38" w:rsidP="00577A38">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2,0</w:t>
            </w:r>
          </w:p>
        </w:tc>
        <w:tc>
          <w:tcPr>
            <w:tcW w:w="994" w:type="dxa"/>
            <w:vAlign w:val="center"/>
          </w:tcPr>
          <w:p w14:paraId="62ACEAE8" w14:textId="77777777" w:rsidR="00577A38" w:rsidRPr="00D03A4F" w:rsidRDefault="00577A38" w:rsidP="00577A38">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1,0</w:t>
            </w:r>
          </w:p>
        </w:tc>
      </w:tr>
      <w:tr w:rsidR="00577A38" w:rsidRPr="00D03A4F" w14:paraId="59FB46DA" w14:textId="77777777" w:rsidTr="00A850F3">
        <w:trPr>
          <w:trHeight w:val="454"/>
          <w:jc w:val="center"/>
        </w:trPr>
        <w:tc>
          <w:tcPr>
            <w:tcW w:w="5948" w:type="dxa"/>
            <w:vAlign w:val="center"/>
          </w:tcPr>
          <w:p w14:paraId="46A507EF" w14:textId="77777777" w:rsidR="00577A38" w:rsidRPr="00D03A4F" w:rsidRDefault="00577A38" w:rsidP="00577A38">
            <w:pPr>
              <w:widowControl w:val="0"/>
              <w:tabs>
                <w:tab w:val="left" w:pos="3119"/>
              </w:tabs>
              <w:spacing w:after="0" w:line="240" w:lineRule="auto"/>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Число воспитанников, употреблявших до поступления в учреждение психоактивные вещества, в том числе:</w:t>
            </w:r>
          </w:p>
        </w:tc>
        <w:tc>
          <w:tcPr>
            <w:tcW w:w="1134" w:type="dxa"/>
            <w:vAlign w:val="center"/>
          </w:tcPr>
          <w:p w14:paraId="442E2388" w14:textId="77777777" w:rsidR="00577A38" w:rsidRPr="00D03A4F" w:rsidRDefault="00577A38" w:rsidP="00577A38">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16,63</w:t>
            </w:r>
          </w:p>
        </w:tc>
        <w:tc>
          <w:tcPr>
            <w:tcW w:w="1134" w:type="dxa"/>
            <w:vAlign w:val="center"/>
          </w:tcPr>
          <w:p w14:paraId="3915EBBA" w14:textId="77777777" w:rsidR="00577A38" w:rsidRPr="00D03A4F" w:rsidRDefault="00577A38" w:rsidP="00577A38">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10,35</w:t>
            </w:r>
          </w:p>
        </w:tc>
        <w:tc>
          <w:tcPr>
            <w:tcW w:w="994" w:type="dxa"/>
            <w:vAlign w:val="center"/>
          </w:tcPr>
          <w:p w14:paraId="190117D0" w14:textId="77777777" w:rsidR="00577A38" w:rsidRPr="00D03A4F" w:rsidRDefault="00577A38" w:rsidP="00577A38">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13,12</w:t>
            </w:r>
          </w:p>
        </w:tc>
      </w:tr>
      <w:tr w:rsidR="00577A38" w:rsidRPr="00D03A4F" w14:paraId="02AAB945" w14:textId="77777777" w:rsidTr="00A850F3">
        <w:trPr>
          <w:trHeight w:val="454"/>
          <w:jc w:val="center"/>
        </w:trPr>
        <w:tc>
          <w:tcPr>
            <w:tcW w:w="5948" w:type="dxa"/>
            <w:vAlign w:val="center"/>
          </w:tcPr>
          <w:p w14:paraId="17D9ED31" w14:textId="77777777" w:rsidR="00577A38" w:rsidRPr="00D03A4F" w:rsidRDefault="00577A38" w:rsidP="00577A38">
            <w:pPr>
              <w:widowControl w:val="0"/>
              <w:tabs>
                <w:tab w:val="left" w:pos="3119"/>
              </w:tabs>
              <w:spacing w:after="0" w:line="240" w:lineRule="auto"/>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алкогольная (спиртосодержащая) продукция</w:t>
            </w:r>
          </w:p>
        </w:tc>
        <w:tc>
          <w:tcPr>
            <w:tcW w:w="1134" w:type="dxa"/>
            <w:vAlign w:val="center"/>
          </w:tcPr>
          <w:p w14:paraId="1E6D3C08" w14:textId="77777777" w:rsidR="00577A38" w:rsidRPr="00D03A4F" w:rsidRDefault="00577A38" w:rsidP="00577A38">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12,22</w:t>
            </w:r>
          </w:p>
        </w:tc>
        <w:tc>
          <w:tcPr>
            <w:tcW w:w="1134" w:type="dxa"/>
            <w:vAlign w:val="center"/>
          </w:tcPr>
          <w:p w14:paraId="5FA4C078" w14:textId="77777777" w:rsidR="00577A38" w:rsidRPr="00D03A4F" w:rsidRDefault="00577A38" w:rsidP="00577A38">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8,01</w:t>
            </w:r>
          </w:p>
        </w:tc>
        <w:tc>
          <w:tcPr>
            <w:tcW w:w="994" w:type="dxa"/>
            <w:vAlign w:val="center"/>
          </w:tcPr>
          <w:p w14:paraId="4E7892F6" w14:textId="77777777" w:rsidR="00577A38" w:rsidRPr="00D03A4F" w:rsidRDefault="00577A38" w:rsidP="00577A38">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9,98</w:t>
            </w:r>
          </w:p>
        </w:tc>
      </w:tr>
      <w:tr w:rsidR="00577A38" w:rsidRPr="00D03A4F" w14:paraId="4673076C" w14:textId="77777777" w:rsidTr="00A850F3">
        <w:trPr>
          <w:trHeight w:val="454"/>
          <w:jc w:val="center"/>
        </w:trPr>
        <w:tc>
          <w:tcPr>
            <w:tcW w:w="5948" w:type="dxa"/>
            <w:vAlign w:val="center"/>
          </w:tcPr>
          <w:p w14:paraId="6A922DA2" w14:textId="77777777" w:rsidR="00577A38" w:rsidRPr="00D03A4F" w:rsidRDefault="00577A38" w:rsidP="00577A38">
            <w:pPr>
              <w:widowControl w:val="0"/>
              <w:tabs>
                <w:tab w:val="left" w:pos="3119"/>
              </w:tabs>
              <w:spacing w:after="0" w:line="240" w:lineRule="auto"/>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токсические и иные сильнодействующие вещества</w:t>
            </w:r>
          </w:p>
        </w:tc>
        <w:tc>
          <w:tcPr>
            <w:tcW w:w="1134" w:type="dxa"/>
            <w:vAlign w:val="center"/>
          </w:tcPr>
          <w:p w14:paraId="04ED8815" w14:textId="77777777" w:rsidR="00577A38" w:rsidRPr="00D03A4F" w:rsidRDefault="00577A38" w:rsidP="00577A38">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1,4</w:t>
            </w:r>
          </w:p>
        </w:tc>
        <w:tc>
          <w:tcPr>
            <w:tcW w:w="1134" w:type="dxa"/>
            <w:vAlign w:val="center"/>
          </w:tcPr>
          <w:p w14:paraId="278A4B26" w14:textId="77777777" w:rsidR="00577A38" w:rsidRPr="00D03A4F" w:rsidRDefault="00577A38" w:rsidP="00577A38">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0,66</w:t>
            </w:r>
          </w:p>
        </w:tc>
        <w:tc>
          <w:tcPr>
            <w:tcW w:w="994" w:type="dxa"/>
            <w:vAlign w:val="center"/>
          </w:tcPr>
          <w:p w14:paraId="7F71A926" w14:textId="77777777" w:rsidR="00577A38" w:rsidRPr="00D03A4F" w:rsidRDefault="00577A38" w:rsidP="00577A38">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1,14</w:t>
            </w:r>
          </w:p>
        </w:tc>
      </w:tr>
      <w:tr w:rsidR="00577A38" w:rsidRPr="00D03A4F" w14:paraId="73B434AF" w14:textId="77777777" w:rsidTr="00A850F3">
        <w:trPr>
          <w:trHeight w:val="454"/>
          <w:jc w:val="center"/>
        </w:trPr>
        <w:tc>
          <w:tcPr>
            <w:tcW w:w="5948" w:type="dxa"/>
            <w:vAlign w:val="center"/>
          </w:tcPr>
          <w:p w14:paraId="45F09460" w14:textId="77777777" w:rsidR="00577A38" w:rsidRPr="00D03A4F" w:rsidRDefault="00577A38" w:rsidP="00577A38">
            <w:pPr>
              <w:widowControl w:val="0"/>
              <w:tabs>
                <w:tab w:val="left" w:pos="3119"/>
              </w:tabs>
              <w:spacing w:after="0" w:line="240" w:lineRule="auto"/>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наркотические средства и психоактивные вещества</w:t>
            </w:r>
          </w:p>
        </w:tc>
        <w:tc>
          <w:tcPr>
            <w:tcW w:w="1134" w:type="dxa"/>
            <w:vAlign w:val="center"/>
          </w:tcPr>
          <w:p w14:paraId="3978EE0F" w14:textId="77777777" w:rsidR="00577A38" w:rsidRPr="00D03A4F" w:rsidRDefault="00577A38" w:rsidP="00577A38">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4,6</w:t>
            </w:r>
          </w:p>
        </w:tc>
        <w:tc>
          <w:tcPr>
            <w:tcW w:w="1134" w:type="dxa"/>
            <w:vAlign w:val="center"/>
          </w:tcPr>
          <w:p w14:paraId="6F517E5A" w14:textId="77777777" w:rsidR="00577A38" w:rsidRPr="00D03A4F" w:rsidRDefault="00577A38" w:rsidP="00577A38">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2,0</w:t>
            </w:r>
          </w:p>
        </w:tc>
        <w:tc>
          <w:tcPr>
            <w:tcW w:w="994" w:type="dxa"/>
            <w:vAlign w:val="center"/>
          </w:tcPr>
          <w:p w14:paraId="246938C9" w14:textId="77777777" w:rsidR="00577A38" w:rsidRPr="00D03A4F" w:rsidRDefault="00577A38" w:rsidP="00577A38">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1,99</w:t>
            </w:r>
          </w:p>
        </w:tc>
      </w:tr>
    </w:tbl>
    <w:p w14:paraId="63560A38" w14:textId="77777777" w:rsidR="00A850F3" w:rsidRPr="004B020C" w:rsidRDefault="00A850F3" w:rsidP="00A850F3">
      <w:pPr>
        <w:widowControl w:val="0"/>
        <w:spacing w:after="0" w:line="312" w:lineRule="auto"/>
        <w:ind w:firstLine="720"/>
        <w:jc w:val="both"/>
        <w:rPr>
          <w:rFonts w:ascii="Times New Roman" w:eastAsia="Calibri" w:hAnsi="Times New Roman" w:cs="Times New Roman"/>
          <w:sz w:val="16"/>
          <w:szCs w:val="28"/>
        </w:rPr>
      </w:pPr>
    </w:p>
    <w:p w14:paraId="76D2EEDE" w14:textId="77777777" w:rsidR="0038740B" w:rsidRDefault="0038740B" w:rsidP="00921C0D">
      <w:pPr>
        <w:widowControl w:val="0"/>
        <w:spacing w:after="0" w:line="264"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Деятельность специальных учебно-воспитательных учреждений направлена на преодоление последствий школьной и социальной дезаптации детей и подростков с девиантным поведением, формирование у них осознанной потребности в получении образования, профессии, способности к самооценке, самоконтролю, осмыслению собственных возможностей и перспектив.</w:t>
      </w:r>
    </w:p>
    <w:p w14:paraId="1522A367" w14:textId="77777777" w:rsidR="0038740B" w:rsidRPr="0038740B" w:rsidRDefault="0038740B" w:rsidP="00921C0D">
      <w:pPr>
        <w:spacing w:after="0" w:line="264" w:lineRule="auto"/>
        <w:ind w:firstLine="709"/>
        <w:jc w:val="both"/>
        <w:rPr>
          <w:rFonts w:ascii="Times New Roman" w:hAnsi="Times New Roman" w:cs="Times New Roman"/>
          <w:sz w:val="28"/>
          <w:szCs w:val="28"/>
        </w:rPr>
      </w:pPr>
      <w:r w:rsidRPr="0038740B">
        <w:rPr>
          <w:rFonts w:ascii="Times New Roman" w:hAnsi="Times New Roman" w:cs="Times New Roman"/>
          <w:sz w:val="28"/>
          <w:szCs w:val="28"/>
        </w:rPr>
        <w:t>Обучающиеся</w:t>
      </w:r>
      <w:r w:rsidR="008E095B" w:rsidRPr="0038740B">
        <w:rPr>
          <w:rFonts w:ascii="Times New Roman" w:hAnsi="Times New Roman" w:cs="Times New Roman"/>
          <w:sz w:val="28"/>
          <w:szCs w:val="28"/>
        </w:rPr>
        <w:t> </w:t>
      </w:r>
      <w:r w:rsidRPr="0038740B">
        <w:rPr>
          <w:rFonts w:ascii="Times New Roman" w:hAnsi="Times New Roman" w:cs="Times New Roman"/>
          <w:sz w:val="28"/>
          <w:szCs w:val="28"/>
        </w:rPr>
        <w:t xml:space="preserve">специальных учебно-воспитательных учреждений получают образование по программам начального общего, основного общего, среднего общего, среднего профессионального образования в соответствии с </w:t>
      </w:r>
      <w:r w:rsidR="005F7E01">
        <w:rPr>
          <w:rFonts w:ascii="Times New Roman" w:hAnsi="Times New Roman" w:cs="Times New Roman"/>
          <w:sz w:val="28"/>
          <w:szCs w:val="28"/>
        </w:rPr>
        <w:t>ФГОС</w:t>
      </w:r>
      <w:r w:rsidRPr="0038740B">
        <w:rPr>
          <w:rFonts w:ascii="Times New Roman" w:hAnsi="Times New Roman" w:cs="Times New Roman"/>
          <w:sz w:val="28"/>
          <w:szCs w:val="28"/>
        </w:rPr>
        <w:t>. В работе специальных учебно-воспитательных учреждениях</w:t>
      </w:r>
      <w:r w:rsidR="00044BED" w:rsidRPr="0038740B">
        <w:rPr>
          <w:rFonts w:ascii="Times New Roman" w:hAnsi="Times New Roman" w:cs="Times New Roman"/>
          <w:sz w:val="28"/>
          <w:szCs w:val="28"/>
        </w:rPr>
        <w:t> </w:t>
      </w:r>
      <w:r w:rsidRPr="0038740B">
        <w:rPr>
          <w:rFonts w:ascii="Times New Roman" w:hAnsi="Times New Roman" w:cs="Times New Roman"/>
          <w:sz w:val="28"/>
          <w:szCs w:val="28"/>
        </w:rPr>
        <w:t xml:space="preserve">используются социально значимые для региона программы профессионального обучения, позволяющие обеспечить профессиональную ориентацию и социально-трудовую адаптацию несовершеннолетних, их подготовку к самостоятельной жизни в обществе. </w:t>
      </w:r>
    </w:p>
    <w:p w14:paraId="6CE3577E" w14:textId="77777777" w:rsidR="0038740B" w:rsidRPr="0038740B" w:rsidRDefault="0038740B" w:rsidP="00921C0D">
      <w:pPr>
        <w:pStyle w:val="aff8"/>
        <w:spacing w:line="264" w:lineRule="auto"/>
        <w:ind w:firstLine="709"/>
        <w:jc w:val="both"/>
        <w:rPr>
          <w:sz w:val="28"/>
          <w:szCs w:val="28"/>
        </w:rPr>
      </w:pPr>
      <w:r w:rsidRPr="0038740B">
        <w:rPr>
          <w:sz w:val="28"/>
          <w:szCs w:val="28"/>
        </w:rPr>
        <w:t>Специальные учебно-воспитательные учреждения</w:t>
      </w:r>
      <w:r w:rsidR="00044BED" w:rsidRPr="0038740B">
        <w:rPr>
          <w:sz w:val="28"/>
          <w:szCs w:val="28"/>
        </w:rPr>
        <w:t> </w:t>
      </w:r>
      <w:r w:rsidRPr="0038740B">
        <w:rPr>
          <w:bCs/>
          <w:sz w:val="28"/>
          <w:szCs w:val="28"/>
        </w:rPr>
        <w:t xml:space="preserve">объединяют образовательные и реабилитационные </w:t>
      </w:r>
      <w:r w:rsidRPr="0038740B">
        <w:rPr>
          <w:sz w:val="28"/>
          <w:szCs w:val="28"/>
        </w:rPr>
        <w:t>ресурсы, позволяющие обеспечить интеграционный подход</w:t>
      </w:r>
      <w:r w:rsidR="00044BED" w:rsidRPr="0038740B">
        <w:rPr>
          <w:sz w:val="28"/>
          <w:szCs w:val="28"/>
        </w:rPr>
        <w:t> </w:t>
      </w:r>
      <w:r w:rsidRPr="0038740B">
        <w:rPr>
          <w:sz w:val="28"/>
          <w:szCs w:val="28"/>
        </w:rPr>
        <w:t>в восстановлении социальной и личностной продуктивности несовершеннолетних.</w:t>
      </w:r>
      <w:r w:rsidR="00044BED" w:rsidRPr="0038740B">
        <w:rPr>
          <w:sz w:val="28"/>
          <w:szCs w:val="28"/>
        </w:rPr>
        <w:t> </w:t>
      </w:r>
      <w:r w:rsidRPr="0038740B">
        <w:rPr>
          <w:sz w:val="28"/>
          <w:szCs w:val="28"/>
        </w:rPr>
        <w:t>Ин</w:t>
      </w:r>
      <w:r w:rsidR="0053761C">
        <w:rPr>
          <w:sz w:val="28"/>
          <w:szCs w:val="28"/>
        </w:rPr>
        <w:t xml:space="preserve">дивидуальная работа проводится </w:t>
      </w:r>
      <w:r w:rsidRPr="0038740B">
        <w:rPr>
          <w:sz w:val="28"/>
          <w:szCs w:val="28"/>
        </w:rPr>
        <w:t>на основе комплексного обследования, ин</w:t>
      </w:r>
      <w:r w:rsidR="0053761C">
        <w:rPr>
          <w:sz w:val="28"/>
          <w:szCs w:val="28"/>
        </w:rPr>
        <w:t xml:space="preserve">дивидуальных программ развития </w:t>
      </w:r>
      <w:r w:rsidR="00702765">
        <w:rPr>
          <w:sz w:val="28"/>
          <w:szCs w:val="28"/>
        </w:rPr>
        <w:t>и реабилитации обучающихся.</w:t>
      </w:r>
    </w:p>
    <w:p w14:paraId="68A07C00" w14:textId="77777777" w:rsidR="0038740B" w:rsidRPr="0038740B" w:rsidRDefault="0038740B" w:rsidP="00921C0D">
      <w:pPr>
        <w:spacing w:after="0" w:line="264" w:lineRule="auto"/>
        <w:ind w:firstLine="709"/>
        <w:jc w:val="both"/>
        <w:rPr>
          <w:rFonts w:ascii="Times New Roman" w:hAnsi="Times New Roman" w:cs="Times New Roman"/>
          <w:sz w:val="28"/>
          <w:szCs w:val="28"/>
        </w:rPr>
      </w:pPr>
      <w:r w:rsidRPr="0038740B">
        <w:rPr>
          <w:rFonts w:ascii="Times New Roman" w:hAnsi="Times New Roman" w:cs="Times New Roman"/>
          <w:sz w:val="28"/>
          <w:szCs w:val="28"/>
        </w:rPr>
        <w:t>Значительное место в организации воспитательной и реабилитационной работы с несовершеннолетними занимает внеурочная деятельность, обеспечивающая условия для содержательного досуга. Большое внимание уделяется реализации дополнительных общеразвивающих п</w:t>
      </w:r>
      <w:r w:rsidR="00435F2A">
        <w:rPr>
          <w:rFonts w:ascii="Times New Roman" w:hAnsi="Times New Roman" w:cs="Times New Roman"/>
          <w:sz w:val="28"/>
          <w:szCs w:val="28"/>
        </w:rPr>
        <w:t>рограмм разных направленностей.</w:t>
      </w:r>
    </w:p>
    <w:p w14:paraId="6FC1F652" w14:textId="77777777" w:rsidR="0038740B" w:rsidRPr="0038740B" w:rsidRDefault="0038740B" w:rsidP="00921C0D">
      <w:pPr>
        <w:spacing w:after="0" w:line="264" w:lineRule="auto"/>
        <w:ind w:firstLine="709"/>
        <w:jc w:val="both"/>
        <w:rPr>
          <w:rFonts w:ascii="Times New Roman" w:hAnsi="Times New Roman" w:cs="Times New Roman"/>
          <w:sz w:val="28"/>
          <w:szCs w:val="28"/>
        </w:rPr>
      </w:pPr>
      <w:r w:rsidRPr="0038740B">
        <w:rPr>
          <w:rFonts w:ascii="Times New Roman" w:hAnsi="Times New Roman" w:cs="Times New Roman"/>
          <w:sz w:val="28"/>
          <w:szCs w:val="28"/>
        </w:rPr>
        <w:t>Ежегодно для воспитанников специальных учебно-воспитательных учреждений проводятся всероссийские мероприятия, которые являются практической реализацией комплексной реабилитации, адаптации и интеграции в общество детей и подростков с девиантным поведением</w:t>
      </w:r>
      <w:r w:rsidR="0052515D" w:rsidRPr="00BD5345">
        <w:rPr>
          <w:rFonts w:ascii="Times New Roman" w:eastAsia="Times New Roman" w:hAnsi="Times New Roman" w:cs="Times New Roman"/>
          <w:sz w:val="28"/>
          <w:szCs w:val="28"/>
        </w:rPr>
        <w:t> </w:t>
      </w:r>
      <w:r w:rsidRPr="0038740B">
        <w:rPr>
          <w:rFonts w:ascii="Times New Roman" w:hAnsi="Times New Roman" w:cs="Times New Roman"/>
          <w:sz w:val="28"/>
          <w:szCs w:val="28"/>
        </w:rPr>
        <w:t>и обеспечивают выполнение педагогических задач по мотивации участия воспитан</w:t>
      </w:r>
      <w:r w:rsidR="005A45BA">
        <w:rPr>
          <w:rFonts w:ascii="Times New Roman" w:hAnsi="Times New Roman" w:cs="Times New Roman"/>
          <w:sz w:val="28"/>
          <w:szCs w:val="28"/>
        </w:rPr>
        <w:t>ников в различных сферах жизни.</w:t>
      </w:r>
    </w:p>
    <w:p w14:paraId="7F139E52" w14:textId="77777777" w:rsidR="005A45BA" w:rsidRDefault="005A45BA" w:rsidP="00921C0D">
      <w:pPr>
        <w:spacing w:after="0" w:line="264" w:lineRule="auto"/>
        <w:ind w:firstLine="709"/>
        <w:jc w:val="both"/>
        <w:rPr>
          <w:rFonts w:ascii="Times New Roman" w:hAnsi="Times New Roman" w:cs="Times New Roman"/>
          <w:sz w:val="28"/>
          <w:szCs w:val="28"/>
        </w:rPr>
      </w:pPr>
      <w:r w:rsidRPr="005A45BA">
        <w:rPr>
          <w:rFonts w:ascii="Times New Roman" w:hAnsi="Times New Roman" w:cs="Times New Roman"/>
          <w:sz w:val="28"/>
          <w:szCs w:val="28"/>
        </w:rPr>
        <w:t xml:space="preserve">В течение 2022 г. специальными учреждениями, подведомственными Минпросвещения России, в рамках выполнения государственных заданий было проведено 9 всероссийских мероприятий, в которых приняли участие </w:t>
      </w:r>
      <w:r w:rsidR="007B1578">
        <w:rPr>
          <w:rFonts w:ascii="Times New Roman" w:hAnsi="Times New Roman" w:cs="Times New Roman"/>
          <w:sz w:val="28"/>
          <w:szCs w:val="28"/>
        </w:rPr>
        <w:br/>
      </w:r>
      <w:r w:rsidRPr="005A45BA">
        <w:rPr>
          <w:rFonts w:ascii="Times New Roman" w:hAnsi="Times New Roman" w:cs="Times New Roman"/>
          <w:sz w:val="28"/>
          <w:szCs w:val="28"/>
        </w:rPr>
        <w:t>1 234 несовершеннолетних всех специальных учреждений Российской Ф</w:t>
      </w:r>
      <w:r>
        <w:rPr>
          <w:rFonts w:ascii="Times New Roman" w:hAnsi="Times New Roman" w:cs="Times New Roman"/>
          <w:sz w:val="28"/>
          <w:szCs w:val="28"/>
        </w:rPr>
        <w:t>едерации и Республики Беларусь.</w:t>
      </w:r>
    </w:p>
    <w:p w14:paraId="2EADBDC8" w14:textId="77777777" w:rsidR="005A45BA" w:rsidRDefault="005A45BA" w:rsidP="00921C0D">
      <w:pPr>
        <w:spacing w:after="0" w:line="264" w:lineRule="auto"/>
        <w:ind w:firstLine="709"/>
        <w:jc w:val="both"/>
        <w:rPr>
          <w:rFonts w:ascii="Times New Roman" w:hAnsi="Times New Roman" w:cs="Times New Roman"/>
          <w:sz w:val="28"/>
          <w:szCs w:val="28"/>
        </w:rPr>
      </w:pPr>
      <w:r w:rsidRPr="005A45BA">
        <w:rPr>
          <w:rFonts w:ascii="Times New Roman" w:hAnsi="Times New Roman" w:cs="Times New Roman"/>
          <w:sz w:val="28"/>
          <w:szCs w:val="28"/>
        </w:rPr>
        <w:t xml:space="preserve">Участие во всероссийских мероприятиях предоставило возможность несовершеннолетним показать свои знания по общеобразовательным предметам (Всероссийская олимпиада по общеобразовательным предметам, организатор – ФГБПОУ «Куртамышское СУВУ»), в обучении профессиям (Всероссийский чемпионат профессионального мастерства «В будущее с уверенностью», </w:t>
      </w:r>
      <w:r w:rsidR="007B1578">
        <w:rPr>
          <w:rFonts w:ascii="Times New Roman" w:hAnsi="Times New Roman" w:cs="Times New Roman"/>
          <w:sz w:val="28"/>
          <w:szCs w:val="28"/>
        </w:rPr>
        <w:br/>
      </w:r>
      <w:r w:rsidRPr="005A45BA">
        <w:rPr>
          <w:rFonts w:ascii="Times New Roman" w:hAnsi="Times New Roman" w:cs="Times New Roman"/>
          <w:sz w:val="28"/>
          <w:szCs w:val="28"/>
        </w:rPr>
        <w:t xml:space="preserve">организатор – ФГБПОУ «Калтанское СУВУ», Всероссийский конкурс индивидуальных проектов по направлениям профессионального обучения, организатор – ФГБПОУ «Омское СУВУ»), продемонстрировать творческие способности (Всероссийский фестиваль талантов «Творим добро», организаторы - ФГБПОУ «Абаканское СУВУ», ФГБПОУ «Мончегорское СУВУ», ФГБПОУ «Неманское СУВУ»; Всероссийский творческий фестиваль – конкурс «Пушкинская лира», организатор – ФГБПОУ «Себежское СУВУ»), определить первых в спорте (Всероссийская спартакиада «Спорт! Здоровье! Жизнь!», организатор – ФГБПОУ «Майкопское СУВУ»), проявить гражданскую позицию в социально значимых сферах (Всероссийский конкурс роликов социальной рекламы «Поверь в свою мечту!», организатор – ФГБПОУ «Известковское СУВУ»; Интерактивный музейно-выставочный форум «Дорога памяти», организатор – ФГБПОУ «Раифское СУВУ»; Всероссийский конкурс творческих работ «История по имени МЫ», организатор – ФГБПОУ «Рефтинское СУВУ»). </w:t>
      </w:r>
    </w:p>
    <w:p w14:paraId="5A565D39" w14:textId="77777777" w:rsidR="005A45BA" w:rsidRDefault="005A45BA" w:rsidP="00921C0D">
      <w:pPr>
        <w:spacing w:after="0" w:line="264" w:lineRule="auto"/>
        <w:ind w:firstLine="709"/>
        <w:jc w:val="both"/>
        <w:rPr>
          <w:rFonts w:ascii="Times New Roman" w:hAnsi="Times New Roman" w:cs="Times New Roman"/>
          <w:sz w:val="28"/>
          <w:szCs w:val="28"/>
        </w:rPr>
      </w:pPr>
      <w:r w:rsidRPr="005A45BA">
        <w:rPr>
          <w:rFonts w:ascii="Times New Roman" w:hAnsi="Times New Roman" w:cs="Times New Roman"/>
          <w:sz w:val="28"/>
          <w:szCs w:val="28"/>
        </w:rPr>
        <w:t xml:space="preserve">В рамках спартакиады проведены при поддержке Минспорта России и участии Российского Футбольного союза I Всероссийские соревнования по футболу «Надежда» для воспитанников специальных учреждений. </w:t>
      </w:r>
    </w:p>
    <w:p w14:paraId="3E433D0E" w14:textId="77777777" w:rsidR="005A45BA" w:rsidRDefault="005A45BA" w:rsidP="00921C0D">
      <w:pPr>
        <w:spacing w:after="0" w:line="264" w:lineRule="auto"/>
        <w:ind w:firstLine="709"/>
        <w:jc w:val="both"/>
        <w:rPr>
          <w:rFonts w:ascii="Times New Roman" w:hAnsi="Times New Roman" w:cs="Times New Roman"/>
          <w:sz w:val="28"/>
          <w:szCs w:val="28"/>
        </w:rPr>
      </w:pPr>
      <w:r w:rsidRPr="005A45BA">
        <w:rPr>
          <w:rFonts w:ascii="Times New Roman" w:hAnsi="Times New Roman" w:cs="Times New Roman"/>
          <w:sz w:val="28"/>
          <w:szCs w:val="28"/>
        </w:rPr>
        <w:t>Адресный подход, внимание к интересам обучающихся, комплексное сопровождение, воспитание успехом, вовлечение в учебную, внеурочную, проектную деятельность, обучение профессии, работа с семьей, социальным окружением – все это позволяет не только выровнять ситуацию, но и добиться значимых результатов в ресоциализации выпускников.</w:t>
      </w:r>
    </w:p>
    <w:p w14:paraId="348A2AC3" w14:textId="77777777" w:rsidR="005A45BA" w:rsidRDefault="005A45BA" w:rsidP="00921C0D">
      <w:pPr>
        <w:spacing w:after="0" w:line="264" w:lineRule="auto"/>
        <w:ind w:firstLine="709"/>
        <w:jc w:val="both"/>
        <w:rPr>
          <w:rFonts w:ascii="Times New Roman" w:hAnsi="Times New Roman" w:cs="Times New Roman"/>
          <w:sz w:val="28"/>
          <w:szCs w:val="28"/>
        </w:rPr>
      </w:pPr>
      <w:r w:rsidRPr="005A45BA">
        <w:rPr>
          <w:rFonts w:ascii="Times New Roman" w:hAnsi="Times New Roman" w:cs="Times New Roman"/>
          <w:sz w:val="28"/>
          <w:szCs w:val="28"/>
        </w:rPr>
        <w:t>По данным за 2022 г</w:t>
      </w:r>
      <w:r w:rsidR="007B1578">
        <w:rPr>
          <w:rFonts w:ascii="Times New Roman" w:hAnsi="Times New Roman" w:cs="Times New Roman"/>
          <w:sz w:val="28"/>
          <w:szCs w:val="28"/>
        </w:rPr>
        <w:t>.</w:t>
      </w:r>
      <w:r w:rsidRPr="005A45BA">
        <w:rPr>
          <w:rFonts w:ascii="Times New Roman" w:hAnsi="Times New Roman" w:cs="Times New Roman"/>
          <w:sz w:val="28"/>
          <w:szCs w:val="28"/>
        </w:rPr>
        <w:t xml:space="preserve">, большинство выпускников специальных учреждениях закрытого типа (39,47%) продолжают свое обучение в образовательных организациях, в том числе в общеобразовательных организациях – 26,97%, в профессиональных образовательных организациях – 22,77%, в иных образовательных организациях – 0,38%, работают – </w:t>
      </w:r>
      <w:r>
        <w:rPr>
          <w:rFonts w:ascii="Times New Roman" w:hAnsi="Times New Roman" w:cs="Times New Roman"/>
          <w:sz w:val="28"/>
          <w:szCs w:val="28"/>
        </w:rPr>
        <w:t>22,77%, служат в армии – 3,18%.</w:t>
      </w:r>
    </w:p>
    <w:p w14:paraId="33974B2A" w14:textId="77777777" w:rsidR="00E02A04" w:rsidRDefault="005A45BA" w:rsidP="00921C0D">
      <w:pPr>
        <w:spacing w:after="0" w:line="264" w:lineRule="auto"/>
        <w:ind w:firstLine="709"/>
        <w:jc w:val="both"/>
        <w:rPr>
          <w:rFonts w:ascii="Times New Roman" w:hAnsi="Times New Roman" w:cs="Times New Roman"/>
          <w:sz w:val="28"/>
          <w:szCs w:val="28"/>
        </w:rPr>
      </w:pPr>
      <w:r w:rsidRPr="005A45BA">
        <w:rPr>
          <w:rFonts w:ascii="Times New Roman" w:hAnsi="Times New Roman" w:cs="Times New Roman"/>
          <w:sz w:val="28"/>
          <w:szCs w:val="28"/>
        </w:rPr>
        <w:t xml:space="preserve">Выпускники специальных учреждений открытого типа также преимущественно продолжают свое обучение в образовательных организациях (57,41%), в том числе в общеобразовательных организациях – 12,19%, в профессиональных образовательных организациях – 36,77%, в иных образовательных организациях – 3,75%, работают – </w:t>
      </w:r>
      <w:r w:rsidR="00E02A04">
        <w:rPr>
          <w:rFonts w:ascii="Times New Roman" w:hAnsi="Times New Roman" w:cs="Times New Roman"/>
          <w:sz w:val="28"/>
          <w:szCs w:val="28"/>
        </w:rPr>
        <w:t>25,51%, служат в армии – 2,43%.</w:t>
      </w:r>
    </w:p>
    <w:p w14:paraId="4E2B594E" w14:textId="77777777" w:rsidR="005A45BA" w:rsidRDefault="005A45BA" w:rsidP="00921C0D">
      <w:pPr>
        <w:spacing w:after="0" w:line="264" w:lineRule="auto"/>
        <w:ind w:firstLine="709"/>
        <w:jc w:val="both"/>
        <w:rPr>
          <w:rFonts w:ascii="Times New Roman" w:hAnsi="Times New Roman" w:cs="Times New Roman"/>
          <w:sz w:val="28"/>
          <w:szCs w:val="28"/>
        </w:rPr>
      </w:pPr>
      <w:r w:rsidRPr="005A45BA">
        <w:rPr>
          <w:rFonts w:ascii="Times New Roman" w:hAnsi="Times New Roman" w:cs="Times New Roman"/>
          <w:sz w:val="28"/>
          <w:szCs w:val="28"/>
        </w:rPr>
        <w:t>В целях развития эффективных практик педагогической работы в 2022 г</w:t>
      </w:r>
      <w:r w:rsidR="00E02A04">
        <w:rPr>
          <w:rFonts w:ascii="Times New Roman" w:hAnsi="Times New Roman" w:cs="Times New Roman"/>
          <w:sz w:val="28"/>
          <w:szCs w:val="28"/>
        </w:rPr>
        <w:t>.</w:t>
      </w:r>
      <w:r w:rsidRPr="005A45BA">
        <w:rPr>
          <w:rFonts w:ascii="Times New Roman" w:hAnsi="Times New Roman" w:cs="Times New Roman"/>
          <w:sz w:val="28"/>
          <w:szCs w:val="28"/>
        </w:rPr>
        <w:t xml:space="preserve"> проведен Всероссийский Конкурс профессионального мастерства педагогических работников специальных учебно-воспитательных учреждений (организатор – федеральное государственное бюджетное профессиональное образовательное учреждение «Орловское специальное учебно-воспитательное учреждение закрытого типа», Кировская область). Всероссийские мероприятия для обучающихся и педагогических работников стали площадкой для образовательных мероприятий: круглых столов, фокус-сессий, мастер-классов по вопросам организации работы с несовершеннолетними с девиантным (общественно опасным) поведением. Проработка вопроса создания комфортной среды в специальных учреждениях, формирования у участников образовательных отношений навыков конструктивных отношений федеральным государственным бюджетным учреждением «Центр защиты прав и интересов детей» в рамках исполнения государственного задания на оказание государственных услуг (выполнение работ) на 2022 г</w:t>
      </w:r>
      <w:r w:rsidR="00E02A04">
        <w:rPr>
          <w:rFonts w:ascii="Times New Roman" w:hAnsi="Times New Roman" w:cs="Times New Roman"/>
          <w:sz w:val="28"/>
          <w:szCs w:val="28"/>
        </w:rPr>
        <w:t>.</w:t>
      </w:r>
      <w:r w:rsidRPr="005A45BA">
        <w:rPr>
          <w:rFonts w:ascii="Times New Roman" w:hAnsi="Times New Roman" w:cs="Times New Roman"/>
          <w:sz w:val="28"/>
          <w:szCs w:val="28"/>
        </w:rPr>
        <w:t xml:space="preserve"> </w:t>
      </w:r>
      <w:r w:rsidR="007B1578">
        <w:rPr>
          <w:rFonts w:ascii="Times New Roman" w:hAnsi="Times New Roman" w:cs="Times New Roman"/>
          <w:sz w:val="28"/>
          <w:szCs w:val="28"/>
        </w:rPr>
        <w:br/>
      </w:r>
      <w:r w:rsidRPr="005A45BA">
        <w:rPr>
          <w:rFonts w:ascii="Times New Roman" w:hAnsi="Times New Roman" w:cs="Times New Roman"/>
          <w:sz w:val="28"/>
          <w:szCs w:val="28"/>
        </w:rPr>
        <w:t>(далее – государственное задание) осуществлялся ряд образовательных, консультационных, методических мероприятий по развитию практики работы служб медиации. Проводились лекции, семинары, деловые игры, интерактивные занятия для обучающихся по формированию бесконфликтной среды, практикоориентированный семинар, форсайт-сессии для руководителей, вебинары для родителей.</w:t>
      </w:r>
    </w:p>
    <w:p w14:paraId="700DF760" w14:textId="77777777" w:rsidR="005A45BA" w:rsidRPr="007B1578" w:rsidRDefault="00E02A04" w:rsidP="007B1578">
      <w:pPr>
        <w:spacing w:after="0" w:line="264" w:lineRule="auto"/>
        <w:ind w:firstLine="709"/>
        <w:jc w:val="both"/>
        <w:rPr>
          <w:rFonts w:ascii="Times New Roman" w:hAnsi="Times New Roman" w:cs="Times New Roman"/>
          <w:sz w:val="28"/>
          <w:szCs w:val="28"/>
        </w:rPr>
      </w:pPr>
      <w:r w:rsidRPr="00E02A04">
        <w:rPr>
          <w:rFonts w:ascii="Times New Roman" w:hAnsi="Times New Roman" w:cs="Times New Roman"/>
          <w:sz w:val="28"/>
          <w:szCs w:val="28"/>
        </w:rPr>
        <w:t>Для развития успешной практики воспитания, развития, сопровождения и ресоциализации обучающихся специальных учреждений подведомственными организациями в рамках государственных заданий реализован ряд методических проектов. Площадкой обсуждения стала Всероссийская научно-практическая конференция по актуальным вопросам профилактики девиантного поведения несовершеннолетних «На защите детства: стратегии, практики, ресурсы».</w:t>
      </w:r>
    </w:p>
    <w:p w14:paraId="62D8093F" w14:textId="77777777" w:rsidR="005A45BA" w:rsidRPr="00D03A4F" w:rsidRDefault="005A45BA" w:rsidP="00D03A4F">
      <w:pPr>
        <w:spacing w:after="0"/>
        <w:ind w:firstLine="709"/>
        <w:jc w:val="both"/>
        <w:rPr>
          <w:rFonts w:ascii="Times New Roman" w:eastAsia="Times New Roman" w:hAnsi="Times New Roman" w:cs="Times New Roman"/>
          <w:b/>
          <w:sz w:val="28"/>
          <w:szCs w:val="28"/>
          <w:lang w:eastAsia="ru-RU"/>
        </w:rPr>
        <w:sectPr w:rsidR="005A45BA" w:rsidRPr="00D03A4F" w:rsidSect="005430C5">
          <w:pgSz w:w="11906" w:h="16838"/>
          <w:pgMar w:top="1134" w:right="567" w:bottom="1134" w:left="1134" w:header="708" w:footer="708" w:gutter="0"/>
          <w:cols w:space="708"/>
          <w:docGrid w:linePitch="360"/>
        </w:sectPr>
      </w:pPr>
    </w:p>
    <w:p w14:paraId="14E79AF8" w14:textId="77777777" w:rsidR="00D03A4F" w:rsidRPr="00D03A4F" w:rsidRDefault="00D03A4F" w:rsidP="00D03A4F">
      <w:pPr>
        <w:spacing w:after="240" w:line="240" w:lineRule="auto"/>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13. ПОЛОЖЕНИЕ НЕСОВЕРШЕННОЛЕТНИХ, ОТБЫВАЮЩИХ НАКАЗАНИЕ В ВОСПИТАТЕЛЬНЫХ КОЛОНИЯХ</w:t>
      </w:r>
    </w:p>
    <w:p w14:paraId="1430D0D9" w14:textId="77777777" w:rsidR="00D03A4F" w:rsidRPr="00750F4B" w:rsidRDefault="00D03A4F" w:rsidP="00921C0D">
      <w:pPr>
        <w:widowControl w:val="0"/>
        <w:spacing w:after="0" w:line="264" w:lineRule="auto"/>
        <w:ind w:firstLine="709"/>
        <w:jc w:val="both"/>
        <w:rPr>
          <w:rFonts w:ascii="Times New Roman" w:eastAsia="Times New Roman" w:hAnsi="Times New Roman" w:cs="Times New Roman"/>
          <w:sz w:val="28"/>
          <w:szCs w:val="28"/>
        </w:rPr>
      </w:pPr>
      <w:r w:rsidRPr="00750F4B">
        <w:rPr>
          <w:rFonts w:ascii="Times New Roman" w:eastAsia="Times New Roman" w:hAnsi="Times New Roman" w:cs="Times New Roman"/>
          <w:sz w:val="28"/>
          <w:szCs w:val="28"/>
        </w:rPr>
        <w:t xml:space="preserve">В структуре ФСИН России функционируют </w:t>
      </w:r>
      <w:r w:rsidR="004A5205" w:rsidRPr="00750F4B">
        <w:rPr>
          <w:rFonts w:ascii="Times New Roman" w:eastAsia="Times New Roman" w:hAnsi="Times New Roman" w:cs="Times New Roman"/>
          <w:sz w:val="28"/>
          <w:szCs w:val="28"/>
        </w:rPr>
        <w:t>1</w:t>
      </w:r>
      <w:r w:rsidR="00E83AF6" w:rsidRPr="00750F4B">
        <w:rPr>
          <w:rFonts w:ascii="Times New Roman" w:eastAsia="Times New Roman" w:hAnsi="Times New Roman" w:cs="Times New Roman"/>
          <w:sz w:val="28"/>
          <w:szCs w:val="28"/>
        </w:rPr>
        <w:t>3</w:t>
      </w:r>
      <w:r w:rsidRPr="00750F4B">
        <w:rPr>
          <w:rFonts w:ascii="Times New Roman" w:eastAsia="Times New Roman" w:hAnsi="Times New Roman" w:cs="Times New Roman"/>
          <w:sz w:val="28"/>
          <w:szCs w:val="28"/>
        </w:rPr>
        <w:t xml:space="preserve"> воспитательны</w:t>
      </w:r>
      <w:r w:rsidR="00D95223" w:rsidRPr="00750F4B">
        <w:rPr>
          <w:rFonts w:ascii="Times New Roman" w:eastAsia="Times New Roman" w:hAnsi="Times New Roman" w:cs="Times New Roman"/>
          <w:sz w:val="28"/>
          <w:szCs w:val="28"/>
        </w:rPr>
        <w:t>х</w:t>
      </w:r>
      <w:r w:rsidR="00E2620E" w:rsidRPr="00BD5345">
        <w:rPr>
          <w:rFonts w:ascii="Times New Roman" w:eastAsia="Times New Roman" w:hAnsi="Times New Roman" w:cs="Times New Roman"/>
          <w:sz w:val="28"/>
          <w:szCs w:val="28"/>
        </w:rPr>
        <w:t> </w:t>
      </w:r>
      <w:r w:rsidRPr="00750F4B">
        <w:rPr>
          <w:rFonts w:ascii="Times New Roman" w:eastAsia="Times New Roman" w:hAnsi="Times New Roman" w:cs="Times New Roman"/>
          <w:sz w:val="28"/>
          <w:szCs w:val="28"/>
        </w:rPr>
        <w:t>колони</w:t>
      </w:r>
      <w:r w:rsidR="00D95223" w:rsidRPr="00750F4B">
        <w:rPr>
          <w:rFonts w:ascii="Times New Roman" w:eastAsia="Times New Roman" w:hAnsi="Times New Roman" w:cs="Times New Roman"/>
          <w:sz w:val="28"/>
          <w:szCs w:val="28"/>
        </w:rPr>
        <w:t>й</w:t>
      </w:r>
      <w:r w:rsidR="00C64F30" w:rsidRPr="00750F4B">
        <w:rPr>
          <w:rFonts w:ascii="Times New Roman" w:eastAsia="Times New Roman" w:hAnsi="Times New Roman" w:cs="Times New Roman"/>
          <w:sz w:val="28"/>
          <w:szCs w:val="28"/>
        </w:rPr>
        <w:br/>
      </w:r>
      <w:r w:rsidRPr="00750F4B">
        <w:rPr>
          <w:rFonts w:ascii="Times New Roman" w:eastAsia="Times New Roman" w:hAnsi="Times New Roman" w:cs="Times New Roman"/>
          <w:sz w:val="28"/>
          <w:szCs w:val="28"/>
        </w:rPr>
        <w:t xml:space="preserve">(далее </w:t>
      </w:r>
      <w:r w:rsidRPr="00750F4B">
        <w:rPr>
          <w:rFonts w:ascii="Times New Roman" w:eastAsia="Times New Roman" w:hAnsi="Times New Roman" w:cs="Times New Roman"/>
          <w:color w:val="000000"/>
          <w:sz w:val="28"/>
          <w:szCs w:val="28"/>
        </w:rPr>
        <w:t>–</w:t>
      </w:r>
      <w:r w:rsidRPr="00750F4B">
        <w:rPr>
          <w:rFonts w:ascii="Times New Roman" w:eastAsia="Times New Roman" w:hAnsi="Times New Roman" w:cs="Times New Roman"/>
          <w:sz w:val="28"/>
          <w:szCs w:val="28"/>
        </w:rPr>
        <w:t xml:space="preserve"> ВК). Из них </w:t>
      </w:r>
      <w:r w:rsidR="004A5205" w:rsidRPr="00750F4B">
        <w:rPr>
          <w:rFonts w:ascii="Times New Roman" w:eastAsia="Times New Roman" w:hAnsi="Times New Roman" w:cs="Times New Roman"/>
          <w:sz w:val="28"/>
          <w:szCs w:val="28"/>
        </w:rPr>
        <w:t>1</w:t>
      </w:r>
      <w:r w:rsidR="00E83AF6" w:rsidRPr="00750F4B">
        <w:rPr>
          <w:rFonts w:ascii="Times New Roman" w:eastAsia="Times New Roman" w:hAnsi="Times New Roman" w:cs="Times New Roman"/>
          <w:sz w:val="28"/>
          <w:szCs w:val="28"/>
        </w:rPr>
        <w:t>1</w:t>
      </w:r>
      <w:r w:rsidRPr="00750F4B">
        <w:rPr>
          <w:rFonts w:ascii="Times New Roman" w:eastAsia="Times New Roman" w:hAnsi="Times New Roman" w:cs="Times New Roman"/>
          <w:sz w:val="28"/>
          <w:szCs w:val="28"/>
        </w:rPr>
        <w:t xml:space="preserve"> ВК </w:t>
      </w:r>
      <w:r w:rsidRPr="00750F4B">
        <w:rPr>
          <w:rFonts w:ascii="Times New Roman" w:eastAsia="Times New Roman" w:hAnsi="Times New Roman" w:cs="Times New Roman"/>
          <w:color w:val="000000"/>
          <w:sz w:val="28"/>
          <w:szCs w:val="28"/>
        </w:rPr>
        <w:t>–</w:t>
      </w:r>
      <w:r w:rsidRPr="00750F4B">
        <w:rPr>
          <w:rFonts w:ascii="Times New Roman" w:eastAsia="Times New Roman" w:hAnsi="Times New Roman" w:cs="Times New Roman"/>
          <w:sz w:val="28"/>
          <w:szCs w:val="28"/>
        </w:rPr>
        <w:t xml:space="preserve"> для содержания несовершеннолетних осужденных мужского пола и 2 ВК (в Белгородской и Томской областях) </w:t>
      </w:r>
      <w:r w:rsidRPr="00750F4B">
        <w:rPr>
          <w:rFonts w:ascii="Times New Roman" w:eastAsia="Times New Roman" w:hAnsi="Times New Roman" w:cs="Times New Roman"/>
          <w:color w:val="000000"/>
          <w:sz w:val="28"/>
          <w:szCs w:val="28"/>
        </w:rPr>
        <w:t>–</w:t>
      </w:r>
      <w:r w:rsidRPr="00750F4B">
        <w:rPr>
          <w:rFonts w:ascii="Times New Roman" w:eastAsia="Times New Roman" w:hAnsi="Times New Roman" w:cs="Times New Roman"/>
          <w:sz w:val="28"/>
          <w:szCs w:val="28"/>
        </w:rPr>
        <w:t xml:space="preserve"> для содержания несовершеннолетних осужденных женского пола.</w:t>
      </w:r>
    </w:p>
    <w:p w14:paraId="2FC8C384" w14:textId="77777777" w:rsidR="00D03A4F" w:rsidRPr="00750F4B" w:rsidRDefault="00D03A4F" w:rsidP="00921C0D">
      <w:pPr>
        <w:widowControl w:val="0"/>
        <w:spacing w:after="0" w:line="264" w:lineRule="auto"/>
        <w:ind w:firstLine="709"/>
        <w:jc w:val="both"/>
        <w:rPr>
          <w:rFonts w:ascii="Times New Roman" w:eastAsia="Times New Roman" w:hAnsi="Times New Roman" w:cs="Times New Roman"/>
          <w:sz w:val="28"/>
          <w:szCs w:val="28"/>
        </w:rPr>
      </w:pPr>
      <w:r w:rsidRPr="00750F4B">
        <w:rPr>
          <w:rFonts w:ascii="Times New Roman" w:eastAsia="Times New Roman" w:hAnsi="Times New Roman" w:cs="Times New Roman"/>
          <w:sz w:val="28"/>
          <w:szCs w:val="28"/>
        </w:rPr>
        <w:t>Среднесписочная численность осужденных в ВК в 20</w:t>
      </w:r>
      <w:r w:rsidR="004A5205" w:rsidRPr="00750F4B">
        <w:rPr>
          <w:rFonts w:ascii="Times New Roman" w:eastAsia="Times New Roman" w:hAnsi="Times New Roman" w:cs="Times New Roman"/>
          <w:sz w:val="28"/>
          <w:szCs w:val="28"/>
        </w:rPr>
        <w:t>2</w:t>
      </w:r>
      <w:r w:rsidR="00E83AF6" w:rsidRPr="00750F4B">
        <w:rPr>
          <w:rFonts w:ascii="Times New Roman" w:eastAsia="Times New Roman" w:hAnsi="Times New Roman" w:cs="Times New Roman"/>
          <w:sz w:val="28"/>
          <w:szCs w:val="28"/>
        </w:rPr>
        <w:t>2</w:t>
      </w:r>
      <w:r w:rsidR="005430C5" w:rsidRPr="00750F4B">
        <w:rPr>
          <w:rFonts w:ascii="Times New Roman" w:eastAsia="Times New Roman" w:hAnsi="Times New Roman" w:cs="Times New Roman"/>
          <w:sz w:val="28"/>
          <w:szCs w:val="28"/>
        </w:rPr>
        <w:t xml:space="preserve"> г</w:t>
      </w:r>
      <w:r w:rsidR="00CF12CE" w:rsidRPr="00750F4B">
        <w:rPr>
          <w:rFonts w:ascii="Times New Roman" w:eastAsia="Times New Roman" w:hAnsi="Times New Roman" w:cs="Times New Roman"/>
          <w:sz w:val="28"/>
          <w:szCs w:val="28"/>
        </w:rPr>
        <w:t>.</w:t>
      </w:r>
      <w:r w:rsidR="005430C5" w:rsidRPr="00750F4B">
        <w:rPr>
          <w:rFonts w:ascii="Times New Roman" w:eastAsia="Times New Roman" w:hAnsi="Times New Roman" w:cs="Times New Roman"/>
          <w:sz w:val="28"/>
          <w:szCs w:val="28"/>
        </w:rPr>
        <w:t xml:space="preserve"> составила </w:t>
      </w:r>
      <w:r w:rsidR="00CF12CE" w:rsidRPr="00750F4B">
        <w:rPr>
          <w:rFonts w:ascii="Times New Roman" w:eastAsia="Times New Roman" w:hAnsi="Times New Roman" w:cs="Times New Roman"/>
          <w:sz w:val="28"/>
          <w:szCs w:val="28"/>
        </w:rPr>
        <w:br/>
      </w:r>
      <w:r w:rsidR="00E83AF6" w:rsidRPr="00750F4B">
        <w:rPr>
          <w:rFonts w:ascii="Times New Roman" w:eastAsia="Times New Roman" w:hAnsi="Times New Roman" w:cs="Times New Roman"/>
          <w:sz w:val="28"/>
          <w:szCs w:val="28"/>
        </w:rPr>
        <w:t>82</w:t>
      </w:r>
      <w:r w:rsidR="00963B20" w:rsidRPr="00750F4B">
        <w:rPr>
          <w:rFonts w:ascii="Times New Roman" w:eastAsia="Times New Roman" w:hAnsi="Times New Roman" w:cs="Times New Roman"/>
          <w:sz w:val="28"/>
          <w:szCs w:val="28"/>
        </w:rPr>
        <w:t>3</w:t>
      </w:r>
      <w:r w:rsidRPr="00750F4B">
        <w:rPr>
          <w:rFonts w:ascii="Times New Roman" w:eastAsia="Times New Roman" w:hAnsi="Times New Roman" w:cs="Times New Roman"/>
          <w:sz w:val="28"/>
          <w:szCs w:val="28"/>
        </w:rPr>
        <w:t xml:space="preserve"> человек</w:t>
      </w:r>
      <w:r w:rsidR="00963B20" w:rsidRPr="00750F4B">
        <w:rPr>
          <w:rFonts w:ascii="Times New Roman" w:eastAsia="Times New Roman" w:hAnsi="Times New Roman" w:cs="Times New Roman"/>
          <w:sz w:val="28"/>
          <w:szCs w:val="28"/>
        </w:rPr>
        <w:t>а</w:t>
      </w:r>
      <w:r w:rsidRPr="00750F4B">
        <w:rPr>
          <w:rFonts w:ascii="Times New Roman" w:eastAsia="Times New Roman" w:hAnsi="Times New Roman" w:cs="Times New Roman"/>
          <w:sz w:val="28"/>
          <w:szCs w:val="28"/>
        </w:rPr>
        <w:t xml:space="preserve"> (</w:t>
      </w:r>
      <w:r w:rsidR="00E83AF6" w:rsidRPr="00750F4B">
        <w:rPr>
          <w:rFonts w:ascii="Times New Roman" w:eastAsia="Times New Roman" w:hAnsi="Times New Roman" w:cs="Times New Roman"/>
          <w:sz w:val="28"/>
          <w:szCs w:val="28"/>
        </w:rPr>
        <w:t>2021 г. </w:t>
      </w:r>
      <w:r w:rsidR="00E83AF6" w:rsidRPr="00750F4B">
        <w:rPr>
          <w:rFonts w:ascii="Times New Roman" w:eastAsia="Times New Roman" w:hAnsi="Times New Roman" w:cs="Times New Roman"/>
          <w:color w:val="000000"/>
          <w:sz w:val="28"/>
          <w:szCs w:val="28"/>
        </w:rPr>
        <w:t>–</w:t>
      </w:r>
      <w:r w:rsidR="00E83AF6" w:rsidRPr="00750F4B">
        <w:rPr>
          <w:rFonts w:ascii="Times New Roman" w:eastAsia="Times New Roman" w:hAnsi="Times New Roman" w:cs="Times New Roman"/>
          <w:sz w:val="28"/>
          <w:szCs w:val="28"/>
        </w:rPr>
        <w:t> 883 человека; 2020 г. – 1 017 человек</w:t>
      </w:r>
      <w:r w:rsidRPr="00750F4B">
        <w:rPr>
          <w:rFonts w:ascii="Times New Roman" w:eastAsia="Times New Roman" w:hAnsi="Times New Roman" w:cs="Times New Roman"/>
          <w:sz w:val="28"/>
          <w:szCs w:val="28"/>
        </w:rPr>
        <w:t>).</w:t>
      </w:r>
    </w:p>
    <w:p w14:paraId="440158A6" w14:textId="77777777" w:rsidR="00D03A4F" w:rsidRPr="00CB5E65" w:rsidRDefault="00D03A4F" w:rsidP="00921C0D">
      <w:pPr>
        <w:widowControl w:val="0"/>
        <w:spacing w:after="0" w:line="264" w:lineRule="auto"/>
        <w:ind w:firstLine="709"/>
        <w:jc w:val="both"/>
        <w:rPr>
          <w:rFonts w:ascii="Times New Roman" w:eastAsia="Times New Roman" w:hAnsi="Times New Roman" w:cs="Times New Roman"/>
          <w:sz w:val="28"/>
          <w:szCs w:val="28"/>
        </w:rPr>
      </w:pPr>
      <w:r w:rsidRPr="00CB5E65">
        <w:rPr>
          <w:rFonts w:ascii="Times New Roman" w:eastAsia="Times New Roman" w:hAnsi="Times New Roman" w:cs="Times New Roman"/>
          <w:sz w:val="28"/>
          <w:szCs w:val="28"/>
        </w:rPr>
        <w:t>В 20</w:t>
      </w:r>
      <w:r w:rsidR="00FF22E6" w:rsidRPr="00CB5E65">
        <w:rPr>
          <w:rFonts w:ascii="Times New Roman" w:eastAsia="Times New Roman" w:hAnsi="Times New Roman" w:cs="Times New Roman"/>
          <w:sz w:val="28"/>
          <w:szCs w:val="28"/>
        </w:rPr>
        <w:t>2</w:t>
      </w:r>
      <w:r w:rsidR="00E83AF6" w:rsidRPr="00CB5E65">
        <w:rPr>
          <w:rFonts w:ascii="Times New Roman" w:eastAsia="Times New Roman" w:hAnsi="Times New Roman" w:cs="Times New Roman"/>
          <w:sz w:val="28"/>
          <w:szCs w:val="28"/>
        </w:rPr>
        <w:t>2</w:t>
      </w:r>
      <w:r w:rsidRPr="00CB5E65">
        <w:rPr>
          <w:rFonts w:ascii="Times New Roman" w:eastAsia="Times New Roman" w:hAnsi="Times New Roman" w:cs="Times New Roman"/>
          <w:sz w:val="28"/>
          <w:szCs w:val="28"/>
        </w:rPr>
        <w:t xml:space="preserve"> г</w:t>
      </w:r>
      <w:r w:rsidR="00CF12CE" w:rsidRPr="00CB5E65">
        <w:rPr>
          <w:rFonts w:ascii="Times New Roman" w:eastAsia="Times New Roman" w:hAnsi="Times New Roman" w:cs="Times New Roman"/>
          <w:sz w:val="28"/>
          <w:szCs w:val="28"/>
        </w:rPr>
        <w:t>.</w:t>
      </w:r>
      <w:r w:rsidRPr="00CB5E65">
        <w:rPr>
          <w:rFonts w:ascii="Times New Roman" w:eastAsia="Times New Roman" w:hAnsi="Times New Roman" w:cs="Times New Roman"/>
          <w:sz w:val="28"/>
          <w:szCs w:val="28"/>
        </w:rPr>
        <w:t xml:space="preserve"> доля осужденных, отбывающих наказание в ВК, п</w:t>
      </w:r>
      <w:r w:rsidR="00E83AF6" w:rsidRPr="00CB5E65">
        <w:rPr>
          <w:rFonts w:ascii="Times New Roman" w:eastAsia="Times New Roman" w:hAnsi="Times New Roman" w:cs="Times New Roman"/>
          <w:sz w:val="28"/>
          <w:szCs w:val="28"/>
        </w:rPr>
        <w:t>о видам преступлений составила:</w:t>
      </w:r>
    </w:p>
    <w:p w14:paraId="02B2ACE7" w14:textId="77777777" w:rsidR="00E83AF6" w:rsidRPr="00CB5E65" w:rsidRDefault="00F15CA9" w:rsidP="00921C0D">
      <w:pPr>
        <w:widowControl w:val="0"/>
        <w:spacing w:after="0" w:line="264" w:lineRule="auto"/>
        <w:ind w:firstLine="709"/>
        <w:jc w:val="both"/>
        <w:rPr>
          <w:rFonts w:ascii="Times New Roman" w:eastAsia="Times New Roman" w:hAnsi="Times New Roman" w:cs="Times New Roman"/>
          <w:sz w:val="28"/>
          <w:szCs w:val="28"/>
        </w:rPr>
      </w:pPr>
      <w:r w:rsidRPr="00CB5E65">
        <w:rPr>
          <w:rFonts w:ascii="Times New Roman" w:eastAsia="Times New Roman" w:hAnsi="Times New Roman" w:cs="Times New Roman"/>
          <w:sz w:val="28"/>
          <w:szCs w:val="28"/>
        </w:rPr>
        <w:t>хулиганство – 0,1% (2021 г. – 0%);</w:t>
      </w:r>
    </w:p>
    <w:p w14:paraId="1B9FD02B" w14:textId="77777777" w:rsidR="00287830" w:rsidRPr="00CB5E65" w:rsidRDefault="00287830" w:rsidP="00921C0D">
      <w:pPr>
        <w:widowControl w:val="0"/>
        <w:spacing w:after="0" w:line="264" w:lineRule="auto"/>
        <w:ind w:firstLine="709"/>
        <w:jc w:val="both"/>
        <w:rPr>
          <w:rFonts w:ascii="Times New Roman" w:eastAsia="Times New Roman" w:hAnsi="Times New Roman" w:cs="Times New Roman"/>
          <w:sz w:val="28"/>
          <w:szCs w:val="28"/>
        </w:rPr>
      </w:pPr>
      <w:r w:rsidRPr="00CB5E65">
        <w:rPr>
          <w:rFonts w:ascii="Times New Roman" w:eastAsia="Times New Roman" w:hAnsi="Times New Roman" w:cs="Times New Roman"/>
          <w:sz w:val="28"/>
          <w:szCs w:val="28"/>
        </w:rPr>
        <w:t>вымогательство – 1,2% (2021 г. – 1,1%);</w:t>
      </w:r>
    </w:p>
    <w:p w14:paraId="5D01C894" w14:textId="77777777" w:rsidR="00F15CA9" w:rsidRPr="00CB5E65" w:rsidRDefault="00F15CA9" w:rsidP="00921C0D">
      <w:pPr>
        <w:widowControl w:val="0"/>
        <w:spacing w:after="0" w:line="264" w:lineRule="auto"/>
        <w:ind w:firstLine="709"/>
        <w:jc w:val="both"/>
        <w:rPr>
          <w:rFonts w:ascii="Times New Roman" w:eastAsia="Times New Roman" w:hAnsi="Times New Roman" w:cs="Times New Roman"/>
          <w:sz w:val="28"/>
          <w:szCs w:val="28"/>
        </w:rPr>
      </w:pPr>
      <w:r w:rsidRPr="00CB5E65">
        <w:rPr>
          <w:rFonts w:ascii="Times New Roman" w:eastAsia="Times New Roman" w:hAnsi="Times New Roman" w:cs="Times New Roman"/>
          <w:sz w:val="28"/>
          <w:szCs w:val="28"/>
        </w:rPr>
        <w:t xml:space="preserve">изнасилование </w:t>
      </w:r>
      <w:r w:rsidRPr="00CB5E65">
        <w:rPr>
          <w:rFonts w:ascii="Times New Roman" w:eastAsia="Times New Roman" w:hAnsi="Times New Roman" w:cs="Times New Roman"/>
          <w:color w:val="000000"/>
          <w:sz w:val="28"/>
          <w:szCs w:val="28"/>
        </w:rPr>
        <w:t>–</w:t>
      </w:r>
      <w:r w:rsidRPr="00CB5E65">
        <w:rPr>
          <w:rFonts w:ascii="Times New Roman" w:eastAsia="Times New Roman" w:hAnsi="Times New Roman" w:cs="Times New Roman"/>
          <w:color w:val="000000"/>
          <w:sz w:val="28"/>
          <w:szCs w:val="28"/>
          <w:lang w:eastAsia="ru-RU" w:bidi="ru-RU"/>
        </w:rPr>
        <w:t> </w:t>
      </w:r>
      <w:r w:rsidRPr="00CB5E65">
        <w:rPr>
          <w:rFonts w:ascii="Times New Roman" w:eastAsia="Times New Roman" w:hAnsi="Times New Roman" w:cs="Times New Roman"/>
          <w:sz w:val="28"/>
          <w:szCs w:val="28"/>
        </w:rPr>
        <w:t xml:space="preserve">2,4% (2021 г. </w:t>
      </w:r>
      <w:r w:rsidRPr="00CB5E65">
        <w:rPr>
          <w:rFonts w:ascii="Times New Roman" w:eastAsia="Times New Roman" w:hAnsi="Times New Roman" w:cs="Times New Roman"/>
          <w:color w:val="000000"/>
          <w:sz w:val="28"/>
          <w:szCs w:val="28"/>
        </w:rPr>
        <w:t>–</w:t>
      </w:r>
      <w:r w:rsidRPr="00CB5E65">
        <w:rPr>
          <w:rFonts w:ascii="Times New Roman" w:eastAsia="Times New Roman" w:hAnsi="Times New Roman" w:cs="Times New Roman"/>
          <w:sz w:val="28"/>
          <w:szCs w:val="28"/>
        </w:rPr>
        <w:t xml:space="preserve"> 1,6%</w:t>
      </w:r>
      <w:r w:rsidR="00287830" w:rsidRPr="00CB5E65">
        <w:rPr>
          <w:rFonts w:ascii="Times New Roman" w:eastAsia="Times New Roman" w:hAnsi="Times New Roman" w:cs="Times New Roman"/>
          <w:sz w:val="28"/>
          <w:szCs w:val="28"/>
        </w:rPr>
        <w:t>);</w:t>
      </w:r>
    </w:p>
    <w:p w14:paraId="2878C722" w14:textId="77777777" w:rsidR="00287830" w:rsidRPr="00CB5E65" w:rsidRDefault="00287830" w:rsidP="00921C0D">
      <w:pPr>
        <w:widowControl w:val="0"/>
        <w:spacing w:after="0" w:line="264" w:lineRule="auto"/>
        <w:ind w:firstLine="709"/>
        <w:jc w:val="both"/>
        <w:rPr>
          <w:rFonts w:ascii="Times New Roman" w:eastAsia="Times New Roman" w:hAnsi="Times New Roman" w:cs="Times New Roman"/>
          <w:sz w:val="28"/>
          <w:szCs w:val="28"/>
        </w:rPr>
      </w:pPr>
      <w:r w:rsidRPr="00CB5E65">
        <w:rPr>
          <w:rFonts w:ascii="Times New Roman" w:eastAsia="Times New Roman" w:hAnsi="Times New Roman" w:cs="Times New Roman"/>
          <w:sz w:val="28"/>
          <w:szCs w:val="28"/>
        </w:rPr>
        <w:t xml:space="preserve">умышленное причинение тяжкого вреда здоровью </w:t>
      </w:r>
      <w:r w:rsidRPr="00CB5E65">
        <w:rPr>
          <w:rFonts w:ascii="Times New Roman" w:eastAsia="Times New Roman" w:hAnsi="Times New Roman" w:cs="Times New Roman"/>
          <w:color w:val="000000"/>
          <w:sz w:val="28"/>
          <w:szCs w:val="28"/>
        </w:rPr>
        <w:t>–</w:t>
      </w:r>
      <w:r w:rsidRPr="00CB5E65">
        <w:rPr>
          <w:rFonts w:ascii="Times New Roman" w:eastAsia="Times New Roman" w:hAnsi="Times New Roman" w:cs="Times New Roman"/>
          <w:color w:val="000000"/>
          <w:sz w:val="28"/>
          <w:szCs w:val="28"/>
          <w:lang w:eastAsia="ru-RU" w:bidi="ru-RU"/>
        </w:rPr>
        <w:t> </w:t>
      </w:r>
      <w:r w:rsidRPr="00CB5E65">
        <w:rPr>
          <w:rFonts w:ascii="Times New Roman" w:eastAsia="Times New Roman" w:hAnsi="Times New Roman" w:cs="Times New Roman"/>
          <w:color w:val="000000"/>
          <w:sz w:val="28"/>
          <w:szCs w:val="28"/>
        </w:rPr>
        <w:t>4% (</w:t>
      </w:r>
      <w:r w:rsidRPr="00CB5E65">
        <w:rPr>
          <w:rFonts w:ascii="Times New Roman" w:eastAsia="Times New Roman" w:hAnsi="Times New Roman" w:cs="Times New Roman"/>
          <w:sz w:val="28"/>
          <w:szCs w:val="28"/>
        </w:rPr>
        <w:t xml:space="preserve">2021 г. </w:t>
      </w:r>
      <w:r w:rsidRPr="00CB5E65">
        <w:rPr>
          <w:rFonts w:ascii="Times New Roman" w:eastAsia="Times New Roman" w:hAnsi="Times New Roman" w:cs="Times New Roman"/>
          <w:color w:val="000000"/>
          <w:sz w:val="28"/>
          <w:szCs w:val="28"/>
        </w:rPr>
        <w:t>–</w:t>
      </w:r>
      <w:r w:rsidRPr="00CB5E65">
        <w:rPr>
          <w:rFonts w:ascii="Times New Roman" w:eastAsia="Times New Roman" w:hAnsi="Times New Roman" w:cs="Times New Roman"/>
          <w:color w:val="000000"/>
          <w:sz w:val="28"/>
          <w:szCs w:val="28"/>
          <w:lang w:eastAsia="ru-RU" w:bidi="ru-RU"/>
        </w:rPr>
        <w:t> </w:t>
      </w:r>
      <w:r w:rsidRPr="00CB5E65">
        <w:rPr>
          <w:rFonts w:ascii="Times New Roman" w:eastAsia="Times New Roman" w:hAnsi="Times New Roman" w:cs="Times New Roman"/>
          <w:sz w:val="28"/>
          <w:szCs w:val="28"/>
        </w:rPr>
        <w:t>4,</w:t>
      </w:r>
      <w:r w:rsidR="00533EBC" w:rsidRPr="00CB5E65">
        <w:rPr>
          <w:rFonts w:ascii="Times New Roman" w:eastAsia="Times New Roman" w:hAnsi="Times New Roman" w:cs="Times New Roman"/>
          <w:sz w:val="28"/>
          <w:szCs w:val="28"/>
        </w:rPr>
        <w:t>5</w:t>
      </w:r>
      <w:r w:rsidRPr="00CB5E65">
        <w:rPr>
          <w:rFonts w:ascii="Times New Roman" w:eastAsia="Times New Roman" w:hAnsi="Times New Roman" w:cs="Times New Roman"/>
          <w:sz w:val="28"/>
          <w:szCs w:val="28"/>
        </w:rPr>
        <w:t>%);</w:t>
      </w:r>
    </w:p>
    <w:p w14:paraId="3C7C365F" w14:textId="77777777" w:rsidR="00533EBC" w:rsidRPr="00CB5E65" w:rsidRDefault="00533EBC" w:rsidP="00921C0D">
      <w:pPr>
        <w:widowControl w:val="0"/>
        <w:spacing w:after="0" w:line="264" w:lineRule="auto"/>
        <w:ind w:firstLine="709"/>
        <w:jc w:val="both"/>
        <w:rPr>
          <w:rFonts w:ascii="Times New Roman" w:eastAsia="Times New Roman" w:hAnsi="Times New Roman" w:cs="Times New Roman"/>
          <w:sz w:val="28"/>
          <w:szCs w:val="28"/>
        </w:rPr>
      </w:pPr>
      <w:r w:rsidRPr="00CB5E65">
        <w:rPr>
          <w:rFonts w:ascii="Times New Roman" w:eastAsia="Times New Roman" w:hAnsi="Times New Roman" w:cs="Times New Roman"/>
          <w:sz w:val="28"/>
          <w:szCs w:val="28"/>
        </w:rPr>
        <w:t xml:space="preserve">разбой </w:t>
      </w:r>
      <w:r w:rsidRPr="00CB5E65">
        <w:rPr>
          <w:rFonts w:ascii="Times New Roman" w:eastAsia="Times New Roman" w:hAnsi="Times New Roman" w:cs="Times New Roman"/>
          <w:color w:val="000000"/>
          <w:sz w:val="28"/>
          <w:szCs w:val="28"/>
        </w:rPr>
        <w:t>–</w:t>
      </w:r>
      <w:r w:rsidRPr="00CB5E65">
        <w:rPr>
          <w:rFonts w:ascii="Times New Roman" w:eastAsia="Times New Roman" w:hAnsi="Times New Roman" w:cs="Times New Roman"/>
          <w:sz w:val="28"/>
          <w:szCs w:val="28"/>
        </w:rPr>
        <w:t> 5,7% (2021 г. </w:t>
      </w:r>
      <w:r w:rsidRPr="00CB5E65">
        <w:rPr>
          <w:rFonts w:ascii="Times New Roman" w:eastAsia="Times New Roman" w:hAnsi="Times New Roman" w:cs="Times New Roman"/>
          <w:color w:val="000000"/>
          <w:sz w:val="28"/>
          <w:szCs w:val="28"/>
        </w:rPr>
        <w:t>–</w:t>
      </w:r>
      <w:r w:rsidRPr="00CB5E65">
        <w:rPr>
          <w:rFonts w:ascii="Times New Roman" w:eastAsia="Times New Roman" w:hAnsi="Times New Roman" w:cs="Times New Roman"/>
          <w:sz w:val="28"/>
          <w:szCs w:val="28"/>
        </w:rPr>
        <w:t> 9,5%);</w:t>
      </w:r>
    </w:p>
    <w:p w14:paraId="043EBE3F" w14:textId="77777777" w:rsidR="00533EBC" w:rsidRPr="00CB5E65" w:rsidRDefault="00533EBC" w:rsidP="00921C0D">
      <w:pPr>
        <w:widowControl w:val="0"/>
        <w:spacing w:after="0" w:line="264" w:lineRule="auto"/>
        <w:ind w:firstLine="709"/>
        <w:jc w:val="both"/>
        <w:rPr>
          <w:rFonts w:ascii="Times New Roman" w:eastAsia="Times New Roman" w:hAnsi="Times New Roman" w:cs="Times New Roman"/>
          <w:sz w:val="28"/>
          <w:szCs w:val="28"/>
        </w:rPr>
      </w:pPr>
      <w:r w:rsidRPr="00CB5E65">
        <w:rPr>
          <w:rFonts w:ascii="Times New Roman" w:eastAsia="Times New Roman" w:hAnsi="Times New Roman" w:cs="Times New Roman"/>
          <w:sz w:val="28"/>
          <w:szCs w:val="28"/>
        </w:rPr>
        <w:t xml:space="preserve">грабеж </w:t>
      </w:r>
      <w:r w:rsidRPr="00CB5E65">
        <w:rPr>
          <w:rFonts w:ascii="Times New Roman" w:eastAsia="Times New Roman" w:hAnsi="Times New Roman" w:cs="Times New Roman"/>
          <w:color w:val="000000"/>
          <w:sz w:val="28"/>
          <w:szCs w:val="28"/>
        </w:rPr>
        <w:t>–</w:t>
      </w:r>
      <w:r w:rsidRPr="00CB5E65">
        <w:rPr>
          <w:rFonts w:ascii="Times New Roman" w:eastAsia="Times New Roman" w:hAnsi="Times New Roman" w:cs="Times New Roman"/>
          <w:sz w:val="28"/>
          <w:szCs w:val="28"/>
        </w:rPr>
        <w:t> 7,2% (2021 г. – 9%);</w:t>
      </w:r>
    </w:p>
    <w:p w14:paraId="7615214B" w14:textId="77777777" w:rsidR="00533EBC" w:rsidRPr="00CB5E65" w:rsidRDefault="00533EBC" w:rsidP="00921C0D">
      <w:pPr>
        <w:widowControl w:val="0"/>
        <w:spacing w:after="0" w:line="264" w:lineRule="auto"/>
        <w:ind w:firstLine="709"/>
        <w:jc w:val="both"/>
        <w:rPr>
          <w:rFonts w:ascii="Times New Roman" w:eastAsia="Times New Roman" w:hAnsi="Times New Roman" w:cs="Times New Roman"/>
          <w:sz w:val="28"/>
          <w:szCs w:val="28"/>
        </w:rPr>
      </w:pPr>
      <w:r w:rsidRPr="00CB5E65">
        <w:rPr>
          <w:rFonts w:ascii="Times New Roman" w:eastAsia="Times New Roman" w:hAnsi="Times New Roman" w:cs="Times New Roman"/>
          <w:sz w:val="28"/>
          <w:szCs w:val="28"/>
        </w:rPr>
        <w:t xml:space="preserve">кража </w:t>
      </w:r>
      <w:r w:rsidRPr="00CB5E65">
        <w:rPr>
          <w:rFonts w:ascii="Times New Roman" w:eastAsia="Times New Roman" w:hAnsi="Times New Roman" w:cs="Times New Roman"/>
          <w:color w:val="000000"/>
          <w:sz w:val="28"/>
          <w:szCs w:val="28"/>
        </w:rPr>
        <w:t>–</w:t>
      </w:r>
      <w:r w:rsidRPr="00CB5E65">
        <w:rPr>
          <w:rFonts w:ascii="Times New Roman" w:eastAsia="Times New Roman" w:hAnsi="Times New Roman" w:cs="Times New Roman"/>
          <w:sz w:val="28"/>
          <w:szCs w:val="28"/>
        </w:rPr>
        <w:t> 7,8% (2021 г. – 9,8%);</w:t>
      </w:r>
    </w:p>
    <w:p w14:paraId="23AB331C" w14:textId="77777777" w:rsidR="00533EBC" w:rsidRPr="00CB5E65" w:rsidRDefault="00533EBC" w:rsidP="00921C0D">
      <w:pPr>
        <w:widowControl w:val="0"/>
        <w:spacing w:after="0" w:line="264" w:lineRule="auto"/>
        <w:ind w:firstLine="709"/>
        <w:jc w:val="both"/>
        <w:rPr>
          <w:rFonts w:ascii="Times New Roman" w:eastAsia="Times New Roman" w:hAnsi="Times New Roman" w:cs="Times New Roman"/>
          <w:sz w:val="28"/>
          <w:szCs w:val="28"/>
        </w:rPr>
      </w:pPr>
      <w:r w:rsidRPr="00CB5E65">
        <w:rPr>
          <w:rFonts w:ascii="Times New Roman" w:eastAsia="Times New Roman" w:hAnsi="Times New Roman" w:cs="Times New Roman"/>
          <w:sz w:val="28"/>
          <w:szCs w:val="28"/>
        </w:rPr>
        <w:t xml:space="preserve">убийство </w:t>
      </w:r>
      <w:r w:rsidRPr="00CB5E65">
        <w:rPr>
          <w:rFonts w:ascii="Times New Roman" w:eastAsia="Times New Roman" w:hAnsi="Times New Roman" w:cs="Times New Roman"/>
          <w:color w:val="000000"/>
          <w:sz w:val="28"/>
          <w:szCs w:val="28"/>
        </w:rPr>
        <w:t>– 11% (</w:t>
      </w:r>
      <w:r w:rsidRPr="00CB5E65">
        <w:rPr>
          <w:rFonts w:ascii="Times New Roman" w:eastAsia="Times New Roman" w:hAnsi="Times New Roman" w:cs="Times New Roman"/>
          <w:sz w:val="28"/>
          <w:szCs w:val="28"/>
        </w:rPr>
        <w:t xml:space="preserve">2021 г. </w:t>
      </w:r>
      <w:r w:rsidRPr="00CB5E65">
        <w:rPr>
          <w:rFonts w:ascii="Times New Roman" w:eastAsia="Times New Roman" w:hAnsi="Times New Roman" w:cs="Times New Roman"/>
          <w:color w:val="000000"/>
          <w:sz w:val="28"/>
          <w:szCs w:val="28"/>
        </w:rPr>
        <w:t>–</w:t>
      </w:r>
      <w:r w:rsidRPr="00CB5E65">
        <w:rPr>
          <w:rFonts w:ascii="Times New Roman" w:eastAsia="Times New Roman" w:hAnsi="Times New Roman" w:cs="Times New Roman"/>
          <w:sz w:val="28"/>
          <w:szCs w:val="28"/>
        </w:rPr>
        <w:t> 13,7%);</w:t>
      </w:r>
    </w:p>
    <w:p w14:paraId="79D46C32" w14:textId="77777777" w:rsidR="00287830" w:rsidRPr="00CB5E65" w:rsidRDefault="00BF7EF8" w:rsidP="00921C0D">
      <w:pPr>
        <w:widowControl w:val="0"/>
        <w:spacing w:after="0" w:line="264" w:lineRule="auto"/>
        <w:ind w:firstLine="709"/>
        <w:jc w:val="both"/>
        <w:rPr>
          <w:rFonts w:ascii="Times New Roman" w:eastAsia="Times New Roman" w:hAnsi="Times New Roman" w:cs="Times New Roman"/>
          <w:sz w:val="28"/>
          <w:szCs w:val="28"/>
        </w:rPr>
      </w:pPr>
      <w:r w:rsidRPr="00CB5E65">
        <w:rPr>
          <w:rFonts w:ascii="Times New Roman" w:eastAsia="Times New Roman" w:hAnsi="Times New Roman" w:cs="Times New Roman"/>
          <w:sz w:val="28"/>
          <w:szCs w:val="28"/>
        </w:rPr>
        <w:t>незаконный оборот наркотиков – 26,5% (2021 г. – 19,4%);</w:t>
      </w:r>
    </w:p>
    <w:p w14:paraId="6547AEC0" w14:textId="77777777" w:rsidR="00D03A4F" w:rsidRPr="00CB5E65" w:rsidRDefault="00D03A4F" w:rsidP="00921C0D">
      <w:pPr>
        <w:widowControl w:val="0"/>
        <w:spacing w:after="0" w:line="264" w:lineRule="auto"/>
        <w:ind w:firstLine="709"/>
        <w:jc w:val="both"/>
        <w:rPr>
          <w:rFonts w:ascii="Times New Roman" w:eastAsia="Times New Roman" w:hAnsi="Times New Roman" w:cs="Times New Roman"/>
          <w:sz w:val="28"/>
          <w:szCs w:val="28"/>
        </w:rPr>
      </w:pPr>
      <w:r w:rsidRPr="00CB5E65">
        <w:rPr>
          <w:rFonts w:ascii="Times New Roman" w:eastAsia="Times New Roman" w:hAnsi="Times New Roman" w:cs="Times New Roman"/>
          <w:sz w:val="28"/>
          <w:szCs w:val="28"/>
        </w:rPr>
        <w:t xml:space="preserve">прочие преступления </w:t>
      </w:r>
      <w:r w:rsidRPr="00CB5E65">
        <w:rPr>
          <w:rFonts w:ascii="Times New Roman" w:eastAsia="Times New Roman" w:hAnsi="Times New Roman" w:cs="Times New Roman"/>
          <w:color w:val="000000"/>
          <w:sz w:val="28"/>
          <w:szCs w:val="28"/>
        </w:rPr>
        <w:t>–</w:t>
      </w:r>
      <w:r w:rsidRPr="00CB5E65">
        <w:rPr>
          <w:rFonts w:ascii="Times New Roman" w:eastAsia="Times New Roman" w:hAnsi="Times New Roman" w:cs="Times New Roman"/>
          <w:color w:val="000000"/>
          <w:sz w:val="28"/>
          <w:szCs w:val="28"/>
          <w:lang w:eastAsia="ru-RU" w:bidi="ru-RU"/>
        </w:rPr>
        <w:t> </w:t>
      </w:r>
      <w:r w:rsidR="005A0C98" w:rsidRPr="00CB5E65">
        <w:rPr>
          <w:rFonts w:ascii="Times New Roman" w:eastAsia="Times New Roman" w:hAnsi="Times New Roman" w:cs="Times New Roman"/>
          <w:color w:val="000000"/>
          <w:sz w:val="28"/>
          <w:szCs w:val="28"/>
          <w:lang w:eastAsia="ru-RU" w:bidi="ru-RU"/>
        </w:rPr>
        <w:t>3</w:t>
      </w:r>
      <w:r w:rsidR="00942EAC" w:rsidRPr="00CB5E65">
        <w:rPr>
          <w:rFonts w:ascii="Times New Roman" w:eastAsia="Times New Roman" w:hAnsi="Times New Roman" w:cs="Times New Roman"/>
          <w:color w:val="000000"/>
          <w:sz w:val="28"/>
          <w:szCs w:val="28"/>
          <w:lang w:eastAsia="ru-RU" w:bidi="ru-RU"/>
        </w:rPr>
        <w:t>3</w:t>
      </w:r>
      <w:r w:rsidR="005A0C98" w:rsidRPr="00CB5E65">
        <w:rPr>
          <w:rFonts w:ascii="Times New Roman" w:eastAsia="Times New Roman" w:hAnsi="Times New Roman" w:cs="Times New Roman"/>
          <w:color w:val="000000"/>
          <w:sz w:val="28"/>
          <w:szCs w:val="28"/>
          <w:lang w:eastAsia="ru-RU" w:bidi="ru-RU"/>
        </w:rPr>
        <w:t>,</w:t>
      </w:r>
      <w:r w:rsidR="00942EAC" w:rsidRPr="00CB5E65">
        <w:rPr>
          <w:rFonts w:ascii="Times New Roman" w:eastAsia="Times New Roman" w:hAnsi="Times New Roman" w:cs="Times New Roman"/>
          <w:color w:val="000000"/>
          <w:sz w:val="28"/>
          <w:szCs w:val="28"/>
          <w:lang w:eastAsia="ru-RU" w:bidi="ru-RU"/>
        </w:rPr>
        <w:t>3</w:t>
      </w:r>
      <w:r w:rsidR="005A0C98" w:rsidRPr="00CB5E65">
        <w:rPr>
          <w:rFonts w:ascii="Times New Roman" w:eastAsia="Times New Roman" w:hAnsi="Times New Roman" w:cs="Times New Roman"/>
          <w:color w:val="000000"/>
          <w:sz w:val="28"/>
          <w:szCs w:val="28"/>
          <w:lang w:eastAsia="ru-RU" w:bidi="ru-RU"/>
        </w:rPr>
        <w:t>% (</w:t>
      </w:r>
      <w:r w:rsidR="00942EAC" w:rsidRPr="00CB5E65">
        <w:rPr>
          <w:rFonts w:ascii="Times New Roman" w:eastAsia="Times New Roman" w:hAnsi="Times New Roman" w:cs="Times New Roman"/>
          <w:sz w:val="28"/>
          <w:szCs w:val="28"/>
        </w:rPr>
        <w:t>2020 г. – 30,6%;</w:t>
      </w:r>
      <w:r w:rsidR="00A9053B" w:rsidRPr="00CB5E65">
        <w:rPr>
          <w:rFonts w:ascii="Times New Roman" w:eastAsia="Times New Roman" w:hAnsi="Times New Roman" w:cs="Times New Roman"/>
          <w:sz w:val="28"/>
          <w:szCs w:val="28"/>
        </w:rPr>
        <w:t> </w:t>
      </w:r>
      <w:r w:rsidR="005A0C98" w:rsidRPr="00CB5E65">
        <w:rPr>
          <w:rFonts w:ascii="Times New Roman" w:eastAsia="Times New Roman" w:hAnsi="Times New Roman" w:cs="Times New Roman"/>
          <w:color w:val="000000"/>
          <w:sz w:val="28"/>
          <w:szCs w:val="28"/>
          <w:lang w:eastAsia="ru-RU" w:bidi="ru-RU"/>
        </w:rPr>
        <w:t xml:space="preserve">2019 г. – </w:t>
      </w:r>
      <w:r w:rsidRPr="00CB5E65">
        <w:rPr>
          <w:rFonts w:ascii="Times New Roman" w:eastAsia="Times New Roman" w:hAnsi="Times New Roman" w:cs="Times New Roman"/>
          <w:sz w:val="28"/>
          <w:szCs w:val="28"/>
        </w:rPr>
        <w:t>24,5%).</w:t>
      </w:r>
    </w:p>
    <w:p w14:paraId="0A07EDDF" w14:textId="77777777" w:rsidR="00D03A4F" w:rsidRPr="00750F4B" w:rsidRDefault="00D03A4F" w:rsidP="00903AA8">
      <w:pPr>
        <w:widowControl w:val="0"/>
        <w:spacing w:after="0" w:line="264" w:lineRule="auto"/>
        <w:ind w:firstLine="709"/>
        <w:jc w:val="both"/>
        <w:rPr>
          <w:rFonts w:ascii="Times New Roman" w:eastAsia="Times New Roman" w:hAnsi="Times New Roman" w:cs="Times New Roman"/>
          <w:sz w:val="28"/>
          <w:szCs w:val="28"/>
        </w:rPr>
      </w:pPr>
      <w:r w:rsidRPr="00CB5E65">
        <w:rPr>
          <w:rFonts w:ascii="Times New Roman" w:eastAsia="Times New Roman" w:hAnsi="Times New Roman" w:cs="Times New Roman"/>
          <w:sz w:val="28"/>
          <w:szCs w:val="28"/>
        </w:rPr>
        <w:t xml:space="preserve">Впервые отбывали наказание в виде лишения свободы </w:t>
      </w:r>
      <w:r w:rsidRPr="00CB5E65">
        <w:rPr>
          <w:rFonts w:ascii="Times New Roman" w:eastAsia="Times New Roman" w:hAnsi="Times New Roman" w:cs="Times New Roman"/>
          <w:color w:val="000000"/>
          <w:sz w:val="28"/>
          <w:szCs w:val="28"/>
        </w:rPr>
        <w:t>–</w:t>
      </w:r>
      <w:r w:rsidR="00D95223" w:rsidRPr="00CB5E65">
        <w:rPr>
          <w:rFonts w:ascii="Times New Roman" w:eastAsia="Times New Roman" w:hAnsi="Times New Roman" w:cs="Times New Roman"/>
          <w:color w:val="000000"/>
          <w:sz w:val="28"/>
          <w:szCs w:val="28"/>
          <w:lang w:eastAsia="ru-RU" w:bidi="ru-RU"/>
        </w:rPr>
        <w:t> </w:t>
      </w:r>
      <w:r w:rsidR="00890A75" w:rsidRPr="00CB5E65">
        <w:rPr>
          <w:rFonts w:ascii="Times New Roman" w:eastAsia="Times New Roman" w:hAnsi="Times New Roman" w:cs="Times New Roman"/>
          <w:sz w:val="28"/>
          <w:szCs w:val="28"/>
        </w:rPr>
        <w:t>80</w:t>
      </w:r>
      <w:r w:rsidR="005A0C98" w:rsidRPr="00CB5E65">
        <w:rPr>
          <w:rFonts w:ascii="Times New Roman" w:eastAsia="Times New Roman" w:hAnsi="Times New Roman" w:cs="Times New Roman"/>
          <w:sz w:val="28"/>
          <w:szCs w:val="28"/>
        </w:rPr>
        <w:t xml:space="preserve">% осужденных </w:t>
      </w:r>
      <w:r w:rsidR="00CB5E65" w:rsidRPr="00CB5E65">
        <w:rPr>
          <w:rFonts w:ascii="Times New Roman" w:eastAsia="Times New Roman" w:hAnsi="Times New Roman" w:cs="Times New Roman"/>
          <w:sz w:val="28"/>
          <w:szCs w:val="28"/>
        </w:rPr>
        <w:br/>
      </w:r>
      <w:r w:rsidR="005A0C98" w:rsidRPr="00CB5E65">
        <w:rPr>
          <w:rFonts w:ascii="Times New Roman" w:eastAsia="Times New Roman" w:hAnsi="Times New Roman" w:cs="Times New Roman"/>
          <w:sz w:val="28"/>
          <w:szCs w:val="28"/>
        </w:rPr>
        <w:t>(</w:t>
      </w:r>
      <w:r w:rsidR="00942EAC" w:rsidRPr="00CB5E65">
        <w:rPr>
          <w:rFonts w:ascii="Times New Roman" w:eastAsia="Times New Roman" w:hAnsi="Times New Roman" w:cs="Times New Roman"/>
          <w:sz w:val="28"/>
          <w:szCs w:val="28"/>
        </w:rPr>
        <w:t>202</w:t>
      </w:r>
      <w:r w:rsidR="00890A75" w:rsidRPr="00CB5E65">
        <w:rPr>
          <w:rFonts w:ascii="Times New Roman" w:eastAsia="Times New Roman" w:hAnsi="Times New Roman" w:cs="Times New Roman"/>
          <w:sz w:val="28"/>
          <w:szCs w:val="28"/>
        </w:rPr>
        <w:t>1</w:t>
      </w:r>
      <w:r w:rsidR="00942EAC" w:rsidRPr="00CB5E65">
        <w:rPr>
          <w:rFonts w:ascii="Times New Roman" w:eastAsia="Times New Roman" w:hAnsi="Times New Roman" w:cs="Times New Roman"/>
          <w:sz w:val="28"/>
          <w:szCs w:val="28"/>
        </w:rPr>
        <w:t xml:space="preserve"> г. – </w:t>
      </w:r>
      <w:r w:rsidR="00890A75" w:rsidRPr="00CB5E65">
        <w:rPr>
          <w:rFonts w:ascii="Times New Roman" w:eastAsia="Times New Roman" w:hAnsi="Times New Roman" w:cs="Times New Roman"/>
          <w:sz w:val="28"/>
          <w:szCs w:val="28"/>
        </w:rPr>
        <w:t>77,5</w:t>
      </w:r>
      <w:r w:rsidR="00942EAC" w:rsidRPr="00CB5E65">
        <w:rPr>
          <w:rFonts w:ascii="Times New Roman" w:eastAsia="Times New Roman" w:hAnsi="Times New Roman" w:cs="Times New Roman"/>
          <w:sz w:val="28"/>
          <w:szCs w:val="28"/>
        </w:rPr>
        <w:t>%</w:t>
      </w:r>
      <w:r w:rsidR="00890A75" w:rsidRPr="00CB5E65">
        <w:rPr>
          <w:rFonts w:ascii="Times New Roman" w:eastAsia="Times New Roman" w:hAnsi="Times New Roman" w:cs="Times New Roman"/>
          <w:sz w:val="28"/>
          <w:szCs w:val="28"/>
        </w:rPr>
        <w:t>), два раза – 11,6% (2021 г. – 14,5%), три и более раз – 8,3% (2021 г. – 8%)</w:t>
      </w:r>
      <w:r w:rsidRPr="00CB5E65">
        <w:rPr>
          <w:rFonts w:ascii="Times New Roman" w:eastAsia="Times New Roman" w:hAnsi="Times New Roman" w:cs="Times New Roman"/>
          <w:sz w:val="28"/>
          <w:szCs w:val="28"/>
        </w:rPr>
        <w:t>.</w:t>
      </w:r>
      <w:r w:rsidR="00903AA8">
        <w:rPr>
          <w:rFonts w:ascii="Times New Roman" w:eastAsia="Times New Roman" w:hAnsi="Times New Roman" w:cs="Times New Roman"/>
          <w:sz w:val="28"/>
          <w:szCs w:val="28"/>
        </w:rPr>
        <w:t xml:space="preserve"> </w:t>
      </w:r>
      <w:r w:rsidRPr="00750F4B">
        <w:rPr>
          <w:rFonts w:ascii="Times New Roman" w:eastAsia="Times New Roman" w:hAnsi="Times New Roman" w:cs="Times New Roman"/>
          <w:sz w:val="28"/>
          <w:szCs w:val="28"/>
        </w:rPr>
        <w:t>Количество несовершеннолетних</w:t>
      </w:r>
      <w:r w:rsidR="0009788B" w:rsidRPr="00750F4B">
        <w:rPr>
          <w:rFonts w:ascii="Times New Roman" w:eastAsia="Times New Roman" w:hAnsi="Times New Roman" w:cs="Times New Roman"/>
          <w:sz w:val="28"/>
          <w:szCs w:val="28"/>
        </w:rPr>
        <w:t xml:space="preserve"> осужденных</w:t>
      </w:r>
      <w:r w:rsidRPr="00750F4B">
        <w:rPr>
          <w:rFonts w:ascii="Times New Roman" w:eastAsia="Times New Roman" w:hAnsi="Times New Roman" w:cs="Times New Roman"/>
          <w:sz w:val="28"/>
          <w:szCs w:val="28"/>
        </w:rPr>
        <w:t xml:space="preserve">, </w:t>
      </w:r>
      <w:r w:rsidR="0009788B" w:rsidRPr="00750F4B">
        <w:rPr>
          <w:rFonts w:ascii="Times New Roman" w:eastAsia="Times New Roman" w:hAnsi="Times New Roman" w:cs="Times New Roman"/>
          <w:sz w:val="28"/>
          <w:szCs w:val="28"/>
        </w:rPr>
        <w:t>являвшихся инвалидами</w:t>
      </w:r>
      <w:r w:rsidRPr="00750F4B">
        <w:rPr>
          <w:rFonts w:ascii="Times New Roman" w:eastAsia="Times New Roman" w:hAnsi="Times New Roman" w:cs="Times New Roman"/>
          <w:sz w:val="28"/>
          <w:szCs w:val="28"/>
        </w:rPr>
        <w:t>, в 20</w:t>
      </w:r>
      <w:r w:rsidR="005A0C98" w:rsidRPr="00750F4B">
        <w:rPr>
          <w:rFonts w:ascii="Times New Roman" w:eastAsia="Times New Roman" w:hAnsi="Times New Roman" w:cs="Times New Roman"/>
          <w:sz w:val="28"/>
          <w:szCs w:val="28"/>
        </w:rPr>
        <w:t>2</w:t>
      </w:r>
      <w:r w:rsidR="0009788B" w:rsidRPr="00750F4B">
        <w:rPr>
          <w:rFonts w:ascii="Times New Roman" w:eastAsia="Times New Roman" w:hAnsi="Times New Roman" w:cs="Times New Roman"/>
          <w:sz w:val="28"/>
          <w:szCs w:val="28"/>
        </w:rPr>
        <w:t>2</w:t>
      </w:r>
      <w:r w:rsidR="00E2620E" w:rsidRPr="00BD5345">
        <w:rPr>
          <w:rFonts w:ascii="Times New Roman" w:eastAsia="Times New Roman" w:hAnsi="Times New Roman" w:cs="Times New Roman"/>
          <w:sz w:val="28"/>
          <w:szCs w:val="28"/>
        </w:rPr>
        <w:t> </w:t>
      </w:r>
      <w:r w:rsidR="00C66965" w:rsidRPr="00750F4B">
        <w:rPr>
          <w:rFonts w:ascii="Times New Roman" w:eastAsia="Times New Roman" w:hAnsi="Times New Roman" w:cs="Times New Roman"/>
          <w:sz w:val="28"/>
          <w:szCs w:val="28"/>
        </w:rPr>
        <w:t>г.</w:t>
      </w:r>
      <w:r w:rsidRPr="00750F4B">
        <w:rPr>
          <w:rFonts w:ascii="Times New Roman" w:eastAsia="Times New Roman" w:hAnsi="Times New Roman" w:cs="Times New Roman"/>
          <w:sz w:val="28"/>
          <w:szCs w:val="28"/>
        </w:rPr>
        <w:t xml:space="preserve"> составило </w:t>
      </w:r>
      <w:r w:rsidR="0009788B" w:rsidRPr="00750F4B">
        <w:rPr>
          <w:rFonts w:ascii="Times New Roman" w:eastAsia="Times New Roman" w:hAnsi="Times New Roman" w:cs="Times New Roman"/>
          <w:sz w:val="28"/>
          <w:szCs w:val="28"/>
        </w:rPr>
        <w:t>1</w:t>
      </w:r>
      <w:r w:rsidR="005A0C98" w:rsidRPr="00750F4B">
        <w:rPr>
          <w:rFonts w:ascii="Times New Roman" w:eastAsia="Times New Roman" w:hAnsi="Times New Roman" w:cs="Times New Roman"/>
          <w:sz w:val="28"/>
          <w:szCs w:val="28"/>
        </w:rPr>
        <w:t>,</w:t>
      </w:r>
      <w:r w:rsidR="0009788B" w:rsidRPr="00750F4B">
        <w:rPr>
          <w:rFonts w:ascii="Times New Roman" w:eastAsia="Times New Roman" w:hAnsi="Times New Roman" w:cs="Times New Roman"/>
          <w:sz w:val="28"/>
          <w:szCs w:val="28"/>
        </w:rPr>
        <w:t>8</w:t>
      </w:r>
      <w:r w:rsidR="005A0C98" w:rsidRPr="00750F4B">
        <w:rPr>
          <w:rFonts w:ascii="Times New Roman" w:eastAsia="Times New Roman" w:hAnsi="Times New Roman" w:cs="Times New Roman"/>
          <w:sz w:val="28"/>
          <w:szCs w:val="28"/>
        </w:rPr>
        <w:t>% (</w:t>
      </w:r>
      <w:r w:rsidR="00942EAC" w:rsidRPr="00750F4B">
        <w:rPr>
          <w:rFonts w:ascii="Times New Roman" w:eastAsia="Times New Roman" w:hAnsi="Times New Roman" w:cs="Times New Roman"/>
          <w:sz w:val="28"/>
          <w:szCs w:val="28"/>
        </w:rPr>
        <w:t>202</w:t>
      </w:r>
      <w:r w:rsidR="0009788B" w:rsidRPr="00750F4B">
        <w:rPr>
          <w:rFonts w:ascii="Times New Roman" w:eastAsia="Times New Roman" w:hAnsi="Times New Roman" w:cs="Times New Roman"/>
          <w:sz w:val="28"/>
          <w:szCs w:val="28"/>
        </w:rPr>
        <w:t>1</w:t>
      </w:r>
      <w:r w:rsidR="00942EAC" w:rsidRPr="00750F4B">
        <w:rPr>
          <w:rFonts w:ascii="Times New Roman" w:eastAsia="Times New Roman" w:hAnsi="Times New Roman" w:cs="Times New Roman"/>
          <w:sz w:val="28"/>
          <w:szCs w:val="28"/>
        </w:rPr>
        <w:t xml:space="preserve"> г. – </w:t>
      </w:r>
      <w:r w:rsidR="0009788B" w:rsidRPr="00750F4B">
        <w:rPr>
          <w:rFonts w:ascii="Times New Roman" w:eastAsia="Times New Roman" w:hAnsi="Times New Roman" w:cs="Times New Roman"/>
          <w:sz w:val="28"/>
          <w:szCs w:val="28"/>
        </w:rPr>
        <w:t>2</w:t>
      </w:r>
      <w:r w:rsidR="00942EAC" w:rsidRPr="00750F4B">
        <w:rPr>
          <w:rFonts w:ascii="Times New Roman" w:eastAsia="Times New Roman" w:hAnsi="Times New Roman" w:cs="Times New Roman"/>
          <w:sz w:val="28"/>
          <w:szCs w:val="28"/>
        </w:rPr>
        <w:t>,</w:t>
      </w:r>
      <w:r w:rsidR="0009788B" w:rsidRPr="00750F4B">
        <w:rPr>
          <w:rFonts w:ascii="Times New Roman" w:eastAsia="Times New Roman" w:hAnsi="Times New Roman" w:cs="Times New Roman"/>
          <w:sz w:val="28"/>
          <w:szCs w:val="28"/>
        </w:rPr>
        <w:t>3</w:t>
      </w:r>
      <w:r w:rsidRPr="00750F4B">
        <w:rPr>
          <w:rFonts w:ascii="Times New Roman" w:eastAsia="Times New Roman" w:hAnsi="Times New Roman" w:cs="Times New Roman"/>
          <w:sz w:val="28"/>
          <w:szCs w:val="28"/>
        </w:rPr>
        <w:t>%</w:t>
      </w:r>
      <w:r w:rsidR="005A0C98" w:rsidRPr="00750F4B">
        <w:rPr>
          <w:rFonts w:ascii="Times New Roman" w:eastAsia="Times New Roman" w:hAnsi="Times New Roman" w:cs="Times New Roman"/>
          <w:sz w:val="28"/>
          <w:szCs w:val="28"/>
        </w:rPr>
        <w:t>)</w:t>
      </w:r>
      <w:r w:rsidRPr="00750F4B">
        <w:rPr>
          <w:rFonts w:ascii="Times New Roman" w:eastAsia="Times New Roman" w:hAnsi="Times New Roman" w:cs="Times New Roman"/>
          <w:sz w:val="28"/>
          <w:szCs w:val="28"/>
        </w:rPr>
        <w:t>.</w:t>
      </w:r>
    </w:p>
    <w:p w14:paraId="6D3D29A0" w14:textId="77777777" w:rsidR="00D03A4F" w:rsidRPr="00750F4B" w:rsidRDefault="00D03A4F" w:rsidP="00921C0D">
      <w:pPr>
        <w:widowControl w:val="0"/>
        <w:spacing w:after="0" w:line="264" w:lineRule="auto"/>
        <w:ind w:firstLine="709"/>
        <w:jc w:val="both"/>
        <w:rPr>
          <w:rFonts w:ascii="Times New Roman" w:eastAsia="Times New Roman" w:hAnsi="Times New Roman" w:cs="Times New Roman"/>
          <w:sz w:val="28"/>
          <w:szCs w:val="28"/>
        </w:rPr>
      </w:pPr>
      <w:r w:rsidRPr="00750F4B">
        <w:rPr>
          <w:rFonts w:ascii="Times New Roman" w:eastAsia="Times New Roman" w:hAnsi="Times New Roman" w:cs="Times New Roman"/>
          <w:sz w:val="28"/>
          <w:szCs w:val="28"/>
        </w:rPr>
        <w:t xml:space="preserve">По возрасту осужденных, отбывающих наказание в ВК: 14-15 лет </w:t>
      </w:r>
      <w:r w:rsidRPr="00750F4B">
        <w:rPr>
          <w:rFonts w:ascii="Times New Roman" w:eastAsia="Times New Roman" w:hAnsi="Times New Roman" w:cs="Times New Roman"/>
          <w:color w:val="000000"/>
          <w:sz w:val="28"/>
          <w:szCs w:val="28"/>
        </w:rPr>
        <w:t>–</w:t>
      </w:r>
      <w:r w:rsidRPr="00750F4B">
        <w:rPr>
          <w:rFonts w:ascii="Times New Roman" w:eastAsia="Times New Roman" w:hAnsi="Times New Roman" w:cs="Times New Roman"/>
          <w:sz w:val="28"/>
          <w:szCs w:val="28"/>
        </w:rPr>
        <w:t> </w:t>
      </w:r>
      <w:r w:rsidR="00687D2F" w:rsidRPr="00750F4B">
        <w:rPr>
          <w:rFonts w:ascii="Times New Roman" w:eastAsia="Times New Roman" w:hAnsi="Times New Roman" w:cs="Times New Roman"/>
          <w:sz w:val="28"/>
          <w:szCs w:val="28"/>
        </w:rPr>
        <w:t>3,</w:t>
      </w:r>
      <w:r w:rsidR="0009788B" w:rsidRPr="00750F4B">
        <w:rPr>
          <w:rFonts w:ascii="Times New Roman" w:eastAsia="Times New Roman" w:hAnsi="Times New Roman" w:cs="Times New Roman"/>
          <w:sz w:val="28"/>
          <w:szCs w:val="28"/>
        </w:rPr>
        <w:t>3</w:t>
      </w:r>
      <w:r w:rsidR="00687D2F" w:rsidRPr="00750F4B">
        <w:rPr>
          <w:rFonts w:ascii="Times New Roman" w:eastAsia="Times New Roman" w:hAnsi="Times New Roman" w:cs="Times New Roman"/>
          <w:sz w:val="28"/>
          <w:szCs w:val="28"/>
        </w:rPr>
        <w:t xml:space="preserve">% </w:t>
      </w:r>
      <w:r w:rsidR="00C64F30" w:rsidRPr="00750F4B">
        <w:rPr>
          <w:rFonts w:ascii="Times New Roman" w:eastAsia="Times New Roman" w:hAnsi="Times New Roman" w:cs="Times New Roman"/>
          <w:sz w:val="28"/>
          <w:szCs w:val="28"/>
        </w:rPr>
        <w:br/>
      </w:r>
      <w:r w:rsidR="0009788B" w:rsidRPr="00750F4B">
        <w:rPr>
          <w:rFonts w:ascii="Times New Roman" w:eastAsia="Times New Roman" w:hAnsi="Times New Roman" w:cs="Times New Roman"/>
          <w:sz w:val="28"/>
          <w:szCs w:val="28"/>
        </w:rPr>
        <w:t xml:space="preserve">(2021 г. – 3,2%; </w:t>
      </w:r>
      <w:r w:rsidR="005E137C" w:rsidRPr="00750F4B">
        <w:rPr>
          <w:rFonts w:ascii="Times New Roman" w:eastAsia="Times New Roman" w:hAnsi="Times New Roman" w:cs="Times New Roman"/>
          <w:sz w:val="28"/>
          <w:szCs w:val="28"/>
        </w:rPr>
        <w:t>2020 г. – 3,9</w:t>
      </w:r>
      <w:r w:rsidR="0009788B" w:rsidRPr="00750F4B">
        <w:rPr>
          <w:rFonts w:ascii="Times New Roman" w:eastAsia="Times New Roman" w:hAnsi="Times New Roman" w:cs="Times New Roman"/>
          <w:sz w:val="28"/>
          <w:szCs w:val="28"/>
        </w:rPr>
        <w:t>%</w:t>
      </w:r>
      <w:r w:rsidRPr="00750F4B">
        <w:rPr>
          <w:rFonts w:ascii="Times New Roman" w:eastAsia="Times New Roman" w:hAnsi="Times New Roman" w:cs="Times New Roman"/>
          <w:sz w:val="28"/>
          <w:szCs w:val="28"/>
        </w:rPr>
        <w:t xml:space="preserve">); 16-17 лет </w:t>
      </w:r>
      <w:r w:rsidRPr="00750F4B">
        <w:rPr>
          <w:rFonts w:ascii="Times New Roman" w:eastAsia="Times New Roman" w:hAnsi="Times New Roman" w:cs="Times New Roman"/>
          <w:color w:val="000000"/>
          <w:sz w:val="28"/>
          <w:szCs w:val="28"/>
        </w:rPr>
        <w:t>–</w:t>
      </w:r>
      <w:r w:rsidRPr="00750F4B">
        <w:rPr>
          <w:rFonts w:ascii="Times New Roman" w:eastAsia="Times New Roman" w:hAnsi="Times New Roman" w:cs="Times New Roman"/>
          <w:color w:val="000000"/>
          <w:sz w:val="28"/>
          <w:szCs w:val="28"/>
          <w:lang w:eastAsia="ru-RU" w:bidi="ru-RU"/>
        </w:rPr>
        <w:t> </w:t>
      </w:r>
      <w:r w:rsidR="0009788B" w:rsidRPr="00750F4B">
        <w:rPr>
          <w:rFonts w:ascii="Times New Roman" w:eastAsia="Times New Roman" w:hAnsi="Times New Roman" w:cs="Times New Roman"/>
          <w:color w:val="000000"/>
          <w:sz w:val="28"/>
          <w:szCs w:val="28"/>
          <w:lang w:eastAsia="ru-RU" w:bidi="ru-RU"/>
        </w:rPr>
        <w:t xml:space="preserve">63,4% (2021 г. – </w:t>
      </w:r>
      <w:r w:rsidR="00687D2F" w:rsidRPr="00750F4B">
        <w:rPr>
          <w:rFonts w:ascii="Times New Roman" w:eastAsia="Times New Roman" w:hAnsi="Times New Roman" w:cs="Times New Roman"/>
          <w:color w:val="000000"/>
          <w:sz w:val="28"/>
          <w:szCs w:val="28"/>
          <w:lang w:eastAsia="ru-RU" w:bidi="ru-RU"/>
        </w:rPr>
        <w:t>6</w:t>
      </w:r>
      <w:r w:rsidR="005E137C" w:rsidRPr="00750F4B">
        <w:rPr>
          <w:rFonts w:ascii="Times New Roman" w:eastAsia="Times New Roman" w:hAnsi="Times New Roman" w:cs="Times New Roman"/>
          <w:color w:val="000000"/>
          <w:sz w:val="28"/>
          <w:szCs w:val="28"/>
          <w:lang w:eastAsia="ru-RU" w:bidi="ru-RU"/>
        </w:rPr>
        <w:t>5</w:t>
      </w:r>
      <w:r w:rsidR="00687D2F" w:rsidRPr="00750F4B">
        <w:rPr>
          <w:rFonts w:ascii="Times New Roman" w:eastAsia="Times New Roman" w:hAnsi="Times New Roman" w:cs="Times New Roman"/>
          <w:color w:val="000000"/>
          <w:sz w:val="28"/>
          <w:szCs w:val="28"/>
          <w:lang w:eastAsia="ru-RU" w:bidi="ru-RU"/>
        </w:rPr>
        <w:t>,</w:t>
      </w:r>
      <w:r w:rsidR="005E137C" w:rsidRPr="00750F4B">
        <w:rPr>
          <w:rFonts w:ascii="Times New Roman" w:eastAsia="Times New Roman" w:hAnsi="Times New Roman" w:cs="Times New Roman"/>
          <w:color w:val="000000"/>
          <w:sz w:val="28"/>
          <w:szCs w:val="28"/>
          <w:lang w:eastAsia="ru-RU" w:bidi="ru-RU"/>
        </w:rPr>
        <w:t>4</w:t>
      </w:r>
      <w:r w:rsidR="0009788B" w:rsidRPr="00750F4B">
        <w:rPr>
          <w:rFonts w:ascii="Times New Roman" w:eastAsia="Times New Roman" w:hAnsi="Times New Roman" w:cs="Times New Roman"/>
          <w:color w:val="000000"/>
          <w:sz w:val="28"/>
          <w:szCs w:val="28"/>
          <w:lang w:eastAsia="ru-RU" w:bidi="ru-RU"/>
        </w:rPr>
        <w:t xml:space="preserve">%; </w:t>
      </w:r>
      <w:r w:rsidR="005E137C" w:rsidRPr="00750F4B">
        <w:rPr>
          <w:rFonts w:ascii="Times New Roman" w:eastAsia="Times New Roman" w:hAnsi="Times New Roman" w:cs="Times New Roman"/>
          <w:sz w:val="28"/>
          <w:szCs w:val="28"/>
        </w:rPr>
        <w:t>2020 г. – 67,2</w:t>
      </w:r>
      <w:r w:rsidR="0009788B" w:rsidRPr="00750F4B">
        <w:rPr>
          <w:rFonts w:ascii="Times New Roman" w:eastAsia="Times New Roman" w:hAnsi="Times New Roman" w:cs="Times New Roman"/>
          <w:sz w:val="28"/>
          <w:szCs w:val="28"/>
        </w:rPr>
        <w:t>%</w:t>
      </w:r>
      <w:r w:rsidRPr="00750F4B">
        <w:rPr>
          <w:rFonts w:ascii="Times New Roman" w:eastAsia="Times New Roman" w:hAnsi="Times New Roman" w:cs="Times New Roman"/>
          <w:sz w:val="28"/>
          <w:szCs w:val="28"/>
        </w:rPr>
        <w:t xml:space="preserve">); 18-19 лет </w:t>
      </w:r>
      <w:r w:rsidRPr="00750F4B">
        <w:rPr>
          <w:rFonts w:ascii="Times New Roman" w:eastAsia="Times New Roman" w:hAnsi="Times New Roman" w:cs="Times New Roman"/>
          <w:color w:val="000000"/>
          <w:sz w:val="28"/>
          <w:szCs w:val="28"/>
        </w:rPr>
        <w:t>–</w:t>
      </w:r>
      <w:r w:rsidR="00647D12" w:rsidRPr="00750F4B">
        <w:rPr>
          <w:rFonts w:ascii="Times New Roman" w:eastAsia="Times New Roman" w:hAnsi="Times New Roman" w:cs="Times New Roman"/>
          <w:color w:val="000000"/>
          <w:sz w:val="28"/>
          <w:szCs w:val="28"/>
        </w:rPr>
        <w:t xml:space="preserve"> 33,2%</w:t>
      </w:r>
      <w:r w:rsidR="00E72FA6" w:rsidRPr="00750F4B">
        <w:rPr>
          <w:rFonts w:ascii="Times New Roman" w:eastAsia="Times New Roman" w:hAnsi="Times New Roman" w:cs="Times New Roman"/>
          <w:sz w:val="28"/>
          <w:szCs w:val="28"/>
        </w:rPr>
        <w:t> </w:t>
      </w:r>
      <w:r w:rsidR="00647D12" w:rsidRPr="00750F4B">
        <w:rPr>
          <w:rFonts w:ascii="Times New Roman" w:eastAsia="Times New Roman" w:hAnsi="Times New Roman" w:cs="Times New Roman"/>
          <w:sz w:val="28"/>
          <w:szCs w:val="28"/>
        </w:rPr>
        <w:t xml:space="preserve">(2021 г. </w:t>
      </w:r>
      <w:r w:rsidR="00647D12" w:rsidRPr="00CB5E65">
        <w:rPr>
          <w:rFonts w:ascii="Times New Roman" w:eastAsia="Times New Roman" w:hAnsi="Times New Roman" w:cs="Times New Roman"/>
          <w:sz w:val="28"/>
          <w:szCs w:val="28"/>
        </w:rPr>
        <w:t xml:space="preserve">– </w:t>
      </w:r>
      <w:r w:rsidR="005E137C" w:rsidRPr="00CB5E65">
        <w:rPr>
          <w:rFonts w:ascii="Times New Roman" w:eastAsia="Times New Roman" w:hAnsi="Times New Roman" w:cs="Times New Roman"/>
          <w:sz w:val="28"/>
          <w:szCs w:val="28"/>
        </w:rPr>
        <w:t>31</w:t>
      </w:r>
      <w:r w:rsidR="00687D2F" w:rsidRPr="00CB5E65">
        <w:rPr>
          <w:rFonts w:ascii="Times New Roman" w:eastAsia="Times New Roman" w:hAnsi="Times New Roman" w:cs="Times New Roman"/>
          <w:sz w:val="28"/>
          <w:szCs w:val="28"/>
        </w:rPr>
        <w:t>,</w:t>
      </w:r>
      <w:r w:rsidR="00647D12" w:rsidRPr="00CB5E65">
        <w:rPr>
          <w:rFonts w:ascii="Times New Roman" w:eastAsia="Times New Roman" w:hAnsi="Times New Roman" w:cs="Times New Roman"/>
          <w:sz w:val="28"/>
          <w:szCs w:val="28"/>
        </w:rPr>
        <w:t>3</w:t>
      </w:r>
      <w:r w:rsidR="00687D2F" w:rsidRPr="00CB5E65">
        <w:rPr>
          <w:rFonts w:ascii="Times New Roman" w:eastAsia="Times New Roman" w:hAnsi="Times New Roman" w:cs="Times New Roman"/>
          <w:sz w:val="28"/>
          <w:szCs w:val="28"/>
        </w:rPr>
        <w:t>%</w:t>
      </w:r>
      <w:r w:rsidR="00647D12" w:rsidRPr="00CB5E65">
        <w:rPr>
          <w:rFonts w:ascii="Times New Roman" w:eastAsia="Times New Roman" w:hAnsi="Times New Roman" w:cs="Times New Roman"/>
          <w:sz w:val="28"/>
          <w:szCs w:val="28"/>
        </w:rPr>
        <w:t>;</w:t>
      </w:r>
      <w:r w:rsidR="00647D12" w:rsidRPr="00750F4B">
        <w:rPr>
          <w:rFonts w:ascii="Times New Roman" w:eastAsia="Times New Roman" w:hAnsi="Times New Roman" w:cs="Times New Roman"/>
          <w:sz w:val="28"/>
          <w:szCs w:val="28"/>
        </w:rPr>
        <w:t xml:space="preserve"> </w:t>
      </w:r>
      <w:r w:rsidR="005E137C" w:rsidRPr="00750F4B">
        <w:rPr>
          <w:rFonts w:ascii="Times New Roman" w:eastAsia="Times New Roman" w:hAnsi="Times New Roman" w:cs="Times New Roman"/>
          <w:sz w:val="28"/>
          <w:szCs w:val="28"/>
        </w:rPr>
        <w:t>2020 г. – 28</w:t>
      </w:r>
      <w:r w:rsidR="00647D12" w:rsidRPr="00750F4B">
        <w:rPr>
          <w:rFonts w:ascii="Times New Roman" w:eastAsia="Times New Roman" w:hAnsi="Times New Roman" w:cs="Times New Roman"/>
          <w:sz w:val="28"/>
          <w:szCs w:val="28"/>
        </w:rPr>
        <w:t>,9%</w:t>
      </w:r>
      <w:r w:rsidRPr="00750F4B">
        <w:rPr>
          <w:rFonts w:ascii="Times New Roman" w:eastAsia="Times New Roman" w:hAnsi="Times New Roman" w:cs="Times New Roman"/>
          <w:sz w:val="28"/>
          <w:szCs w:val="28"/>
        </w:rPr>
        <w:t>).</w:t>
      </w:r>
    </w:p>
    <w:p w14:paraId="5E72C001" w14:textId="77777777" w:rsidR="00FE6F4C" w:rsidRPr="00750F4B" w:rsidRDefault="00FE6F4C" w:rsidP="00921C0D">
      <w:pPr>
        <w:widowControl w:val="0"/>
        <w:spacing w:after="0" w:line="264" w:lineRule="auto"/>
        <w:ind w:firstLine="709"/>
        <w:jc w:val="both"/>
        <w:rPr>
          <w:rFonts w:ascii="Times New Roman" w:eastAsia="Times New Roman" w:hAnsi="Times New Roman" w:cs="Times New Roman"/>
          <w:sz w:val="28"/>
          <w:szCs w:val="28"/>
        </w:rPr>
      </w:pPr>
      <w:r w:rsidRPr="00750F4B">
        <w:rPr>
          <w:rFonts w:ascii="Times New Roman" w:eastAsia="Times New Roman" w:hAnsi="Times New Roman" w:cs="Times New Roman"/>
          <w:sz w:val="28"/>
          <w:szCs w:val="28"/>
        </w:rPr>
        <w:t xml:space="preserve">В рамках исполнения пункта 120 </w:t>
      </w:r>
      <w:r w:rsidRPr="00750F4B">
        <w:rPr>
          <w:rStyle w:val="FontStyle21"/>
          <w:b w:val="0"/>
          <w:sz w:val="28"/>
          <w:szCs w:val="28"/>
        </w:rPr>
        <w:t>плана основных мероприятий, проводимых в рамках Десятилетия детства, на период до 2027 г</w:t>
      </w:r>
      <w:r w:rsidR="00C66965" w:rsidRPr="00750F4B">
        <w:rPr>
          <w:rStyle w:val="FontStyle21"/>
          <w:b w:val="0"/>
          <w:sz w:val="28"/>
          <w:szCs w:val="28"/>
        </w:rPr>
        <w:t>.</w:t>
      </w:r>
      <w:r w:rsidRPr="00750F4B">
        <w:rPr>
          <w:rStyle w:val="FontStyle21"/>
          <w:b w:val="0"/>
          <w:sz w:val="28"/>
          <w:szCs w:val="28"/>
        </w:rPr>
        <w:t xml:space="preserve"> организован</w:t>
      </w:r>
      <w:r w:rsidR="00DA248B" w:rsidRPr="00750F4B">
        <w:rPr>
          <w:rStyle w:val="FontStyle21"/>
          <w:b w:val="0"/>
          <w:sz w:val="28"/>
          <w:szCs w:val="28"/>
        </w:rPr>
        <w:t>а</w:t>
      </w:r>
      <w:r w:rsidRPr="00750F4B">
        <w:rPr>
          <w:rStyle w:val="FontStyle21"/>
          <w:b w:val="0"/>
          <w:sz w:val="28"/>
          <w:szCs w:val="28"/>
        </w:rPr>
        <w:t xml:space="preserve"> работа по оказанию содействия осужденным несовершеннолетним в восстановлении и поддержании социально полезных связей. По состоянию на 31 декабря 202</w:t>
      </w:r>
      <w:r w:rsidR="00647D12" w:rsidRPr="00750F4B">
        <w:rPr>
          <w:rStyle w:val="FontStyle21"/>
          <w:b w:val="0"/>
          <w:sz w:val="28"/>
          <w:szCs w:val="28"/>
        </w:rPr>
        <w:t>2</w:t>
      </w:r>
      <w:r w:rsidRPr="00750F4B">
        <w:rPr>
          <w:rStyle w:val="FontStyle21"/>
          <w:b w:val="0"/>
          <w:sz w:val="28"/>
          <w:szCs w:val="28"/>
        </w:rPr>
        <w:t xml:space="preserve"> г. </w:t>
      </w:r>
      <w:r w:rsidR="00CB5E65">
        <w:rPr>
          <w:rStyle w:val="FontStyle21"/>
          <w:b w:val="0"/>
          <w:sz w:val="28"/>
          <w:szCs w:val="28"/>
        </w:rPr>
        <w:br/>
      </w:r>
      <w:r w:rsidRPr="00750F4B">
        <w:rPr>
          <w:rStyle w:val="FontStyle21"/>
          <w:b w:val="0"/>
          <w:sz w:val="28"/>
          <w:szCs w:val="28"/>
        </w:rPr>
        <w:t>из 8</w:t>
      </w:r>
      <w:r w:rsidR="00647D12" w:rsidRPr="00750F4B">
        <w:rPr>
          <w:rStyle w:val="FontStyle21"/>
          <w:b w:val="0"/>
          <w:sz w:val="28"/>
          <w:szCs w:val="28"/>
        </w:rPr>
        <w:t>2</w:t>
      </w:r>
      <w:r w:rsidRPr="00750F4B">
        <w:rPr>
          <w:rStyle w:val="FontStyle21"/>
          <w:b w:val="0"/>
          <w:sz w:val="28"/>
          <w:szCs w:val="28"/>
        </w:rPr>
        <w:t xml:space="preserve">3 несовершеннолетних осужденных, отбывающих наказание в ВК, </w:t>
      </w:r>
      <w:r w:rsidR="00647D12" w:rsidRPr="00750F4B">
        <w:rPr>
          <w:rStyle w:val="FontStyle21"/>
          <w:b w:val="0"/>
          <w:sz w:val="28"/>
          <w:szCs w:val="28"/>
        </w:rPr>
        <w:t>85 утратил</w:t>
      </w:r>
      <w:r w:rsidR="00A338F6">
        <w:rPr>
          <w:rStyle w:val="FontStyle21"/>
          <w:b w:val="0"/>
          <w:sz w:val="28"/>
          <w:szCs w:val="28"/>
        </w:rPr>
        <w:t xml:space="preserve">и социально </w:t>
      </w:r>
      <w:r w:rsidRPr="00750F4B">
        <w:rPr>
          <w:rStyle w:val="FontStyle21"/>
          <w:b w:val="0"/>
          <w:sz w:val="28"/>
          <w:szCs w:val="28"/>
        </w:rPr>
        <w:t xml:space="preserve">полезные связи, а </w:t>
      </w:r>
      <w:r w:rsidR="00647D12" w:rsidRPr="00750F4B">
        <w:rPr>
          <w:rStyle w:val="FontStyle21"/>
          <w:b w:val="0"/>
          <w:sz w:val="28"/>
          <w:szCs w:val="28"/>
        </w:rPr>
        <w:t>8</w:t>
      </w:r>
      <w:r w:rsidRPr="00750F4B">
        <w:rPr>
          <w:rStyle w:val="FontStyle21"/>
          <w:b w:val="0"/>
          <w:sz w:val="28"/>
          <w:szCs w:val="28"/>
        </w:rPr>
        <w:t xml:space="preserve">4 восстановили их. Таким образом, доля несовершеннолетних осужденных, отбывающих наказание в ВК, восстановивших </w:t>
      </w:r>
      <w:r w:rsidR="00A338F6">
        <w:rPr>
          <w:rStyle w:val="FontStyle21"/>
          <w:b w:val="0"/>
          <w:sz w:val="28"/>
          <w:szCs w:val="28"/>
        </w:rPr>
        <w:t xml:space="preserve">социально </w:t>
      </w:r>
      <w:r w:rsidRPr="00750F4B">
        <w:rPr>
          <w:rStyle w:val="FontStyle21"/>
          <w:b w:val="0"/>
          <w:sz w:val="28"/>
          <w:szCs w:val="28"/>
        </w:rPr>
        <w:t>полезные связи</w:t>
      </w:r>
      <w:r w:rsidR="00F4081C" w:rsidRPr="00750F4B">
        <w:rPr>
          <w:rStyle w:val="FontStyle21"/>
          <w:b w:val="0"/>
          <w:sz w:val="28"/>
          <w:szCs w:val="28"/>
        </w:rPr>
        <w:t>, составила 9</w:t>
      </w:r>
      <w:r w:rsidR="00647D12" w:rsidRPr="00750F4B">
        <w:rPr>
          <w:rStyle w:val="FontStyle21"/>
          <w:b w:val="0"/>
          <w:sz w:val="28"/>
          <w:szCs w:val="28"/>
        </w:rPr>
        <w:t>8</w:t>
      </w:r>
      <w:r w:rsidR="00F4081C" w:rsidRPr="00750F4B">
        <w:rPr>
          <w:rStyle w:val="FontStyle21"/>
          <w:b w:val="0"/>
          <w:sz w:val="28"/>
          <w:szCs w:val="28"/>
        </w:rPr>
        <w:t>,</w:t>
      </w:r>
      <w:r w:rsidR="00647D12" w:rsidRPr="00750F4B">
        <w:rPr>
          <w:rStyle w:val="FontStyle21"/>
          <w:b w:val="0"/>
          <w:sz w:val="28"/>
          <w:szCs w:val="28"/>
        </w:rPr>
        <w:t>8</w:t>
      </w:r>
      <w:r w:rsidR="00F4081C" w:rsidRPr="00750F4B">
        <w:rPr>
          <w:rStyle w:val="FontStyle21"/>
          <w:b w:val="0"/>
          <w:sz w:val="28"/>
          <w:szCs w:val="28"/>
        </w:rPr>
        <w:t>%. В целях укрепления социально</w:t>
      </w:r>
      <w:r w:rsidR="00CB5E65" w:rsidRPr="001674A6">
        <w:rPr>
          <w:rFonts w:ascii="Times New Roman" w:eastAsia="Calibri" w:hAnsi="Times New Roman" w:cs="Times New Roman"/>
          <w:sz w:val="28"/>
          <w:szCs w:val="28"/>
        </w:rPr>
        <w:t> </w:t>
      </w:r>
      <w:r w:rsidR="00F4081C" w:rsidRPr="00750F4B">
        <w:rPr>
          <w:rStyle w:val="FontStyle21"/>
          <w:b w:val="0"/>
          <w:sz w:val="28"/>
          <w:szCs w:val="28"/>
        </w:rPr>
        <w:t>полезных связей осужденных с их родственниками социальными работниками организовано взаимодействие с органами местного самоуправления, органами опеки и попечительства в отношении несовершеннолетних граждан.</w:t>
      </w:r>
    </w:p>
    <w:p w14:paraId="733CE151" w14:textId="77777777" w:rsidR="00D03A4F" w:rsidRPr="00750F4B" w:rsidRDefault="00D03A4F" w:rsidP="00921C0D">
      <w:pPr>
        <w:spacing w:after="0" w:line="264" w:lineRule="auto"/>
        <w:ind w:firstLine="709"/>
        <w:jc w:val="both"/>
        <w:rPr>
          <w:rFonts w:ascii="Times New Roman" w:eastAsia="Times New Roman" w:hAnsi="Times New Roman" w:cs="Times New Roman"/>
          <w:sz w:val="28"/>
          <w:szCs w:val="28"/>
          <w:lang w:eastAsia="ru-RU"/>
        </w:rPr>
      </w:pPr>
      <w:r w:rsidRPr="00750F4B">
        <w:rPr>
          <w:rFonts w:ascii="Times New Roman" w:eastAsia="Times New Roman" w:hAnsi="Times New Roman" w:cs="Times New Roman"/>
          <w:sz w:val="28"/>
          <w:szCs w:val="28"/>
          <w:lang w:eastAsia="ru-RU"/>
        </w:rPr>
        <w:t>Обучение несовершеннолетних осужденных осуществляется в общеобразовательных организациях. В 20</w:t>
      </w:r>
      <w:r w:rsidR="005E137C" w:rsidRPr="00750F4B">
        <w:rPr>
          <w:rFonts w:ascii="Times New Roman" w:eastAsia="Times New Roman" w:hAnsi="Times New Roman" w:cs="Times New Roman"/>
          <w:sz w:val="28"/>
          <w:szCs w:val="28"/>
          <w:lang w:eastAsia="ru-RU"/>
        </w:rPr>
        <w:t>2</w:t>
      </w:r>
      <w:r w:rsidR="00BC7F61" w:rsidRPr="00750F4B">
        <w:rPr>
          <w:rFonts w:ascii="Times New Roman" w:eastAsia="Times New Roman" w:hAnsi="Times New Roman" w:cs="Times New Roman"/>
          <w:sz w:val="28"/>
          <w:szCs w:val="28"/>
          <w:lang w:eastAsia="ru-RU"/>
        </w:rPr>
        <w:t>1</w:t>
      </w:r>
      <w:r w:rsidRPr="00750F4B">
        <w:rPr>
          <w:rFonts w:ascii="Times New Roman" w:eastAsia="Times New Roman" w:hAnsi="Times New Roman" w:cs="Times New Roman"/>
          <w:sz w:val="28"/>
          <w:szCs w:val="28"/>
          <w:lang w:eastAsia="ru-RU"/>
        </w:rPr>
        <w:t>/20</w:t>
      </w:r>
      <w:r w:rsidR="008B4D06" w:rsidRPr="00750F4B">
        <w:rPr>
          <w:rFonts w:ascii="Times New Roman" w:eastAsia="Times New Roman" w:hAnsi="Times New Roman" w:cs="Times New Roman"/>
          <w:sz w:val="28"/>
          <w:szCs w:val="28"/>
          <w:lang w:eastAsia="ru-RU"/>
        </w:rPr>
        <w:t>2</w:t>
      </w:r>
      <w:r w:rsidR="00BC7F61" w:rsidRPr="00750F4B">
        <w:rPr>
          <w:rFonts w:ascii="Times New Roman" w:eastAsia="Times New Roman" w:hAnsi="Times New Roman" w:cs="Times New Roman"/>
          <w:sz w:val="28"/>
          <w:szCs w:val="28"/>
          <w:lang w:eastAsia="ru-RU"/>
        </w:rPr>
        <w:t>2</w:t>
      </w:r>
      <w:r w:rsidRPr="00750F4B">
        <w:rPr>
          <w:rFonts w:ascii="Times New Roman" w:eastAsia="Times New Roman" w:hAnsi="Times New Roman" w:cs="Times New Roman"/>
          <w:sz w:val="28"/>
          <w:szCs w:val="28"/>
          <w:lang w:eastAsia="ru-RU"/>
        </w:rPr>
        <w:t xml:space="preserve"> учебном году по программам общего образования прошли обучение </w:t>
      </w:r>
      <w:r w:rsidR="00BC7F61" w:rsidRPr="00750F4B">
        <w:rPr>
          <w:rFonts w:ascii="Times New Roman" w:eastAsia="Times New Roman" w:hAnsi="Times New Roman" w:cs="Times New Roman"/>
          <w:sz w:val="28"/>
          <w:szCs w:val="28"/>
          <w:lang w:eastAsia="ru-RU"/>
        </w:rPr>
        <w:t>685</w:t>
      </w:r>
      <w:r w:rsidRPr="00750F4B">
        <w:rPr>
          <w:rFonts w:ascii="Times New Roman" w:eastAsia="Times New Roman" w:hAnsi="Times New Roman" w:cs="Times New Roman"/>
          <w:sz w:val="28"/>
          <w:szCs w:val="28"/>
          <w:lang w:eastAsia="ru-RU"/>
        </w:rPr>
        <w:t xml:space="preserve"> осужденны</w:t>
      </w:r>
      <w:r w:rsidR="008B4D06" w:rsidRPr="00750F4B">
        <w:rPr>
          <w:rFonts w:ascii="Times New Roman" w:eastAsia="Times New Roman" w:hAnsi="Times New Roman" w:cs="Times New Roman"/>
          <w:sz w:val="28"/>
          <w:szCs w:val="28"/>
          <w:lang w:eastAsia="ru-RU"/>
        </w:rPr>
        <w:t>х</w:t>
      </w:r>
      <w:r w:rsidRPr="00750F4B">
        <w:rPr>
          <w:rFonts w:ascii="Times New Roman" w:eastAsia="Times New Roman" w:hAnsi="Times New Roman" w:cs="Times New Roman"/>
          <w:sz w:val="28"/>
          <w:szCs w:val="28"/>
          <w:lang w:eastAsia="ru-RU"/>
        </w:rPr>
        <w:t xml:space="preserve"> (</w:t>
      </w:r>
      <w:r w:rsidR="00BC7F61" w:rsidRPr="00750F4B">
        <w:rPr>
          <w:rFonts w:ascii="Times New Roman" w:eastAsia="Times New Roman" w:hAnsi="Times New Roman" w:cs="Times New Roman"/>
          <w:sz w:val="28"/>
          <w:szCs w:val="28"/>
          <w:lang w:eastAsia="ru-RU"/>
        </w:rPr>
        <w:t xml:space="preserve">2020/2021 учебный год – </w:t>
      </w:r>
      <w:r w:rsidR="00CB5E65">
        <w:rPr>
          <w:rFonts w:ascii="Times New Roman" w:eastAsia="Times New Roman" w:hAnsi="Times New Roman" w:cs="Times New Roman"/>
          <w:sz w:val="28"/>
          <w:szCs w:val="28"/>
          <w:lang w:eastAsia="ru-RU"/>
        </w:rPr>
        <w:br/>
      </w:r>
      <w:r w:rsidR="00BC7F61" w:rsidRPr="00750F4B">
        <w:rPr>
          <w:rFonts w:ascii="Times New Roman" w:eastAsia="Times New Roman" w:hAnsi="Times New Roman" w:cs="Times New Roman"/>
          <w:sz w:val="28"/>
          <w:szCs w:val="28"/>
          <w:lang w:eastAsia="ru-RU"/>
        </w:rPr>
        <w:t xml:space="preserve">794 осужденных; </w:t>
      </w:r>
      <w:r w:rsidR="005E137C" w:rsidRPr="00750F4B">
        <w:rPr>
          <w:rFonts w:ascii="Times New Roman" w:eastAsia="Times New Roman" w:hAnsi="Times New Roman" w:cs="Times New Roman"/>
          <w:sz w:val="28"/>
          <w:szCs w:val="28"/>
          <w:lang w:eastAsia="ru-RU"/>
        </w:rPr>
        <w:t>2019/2020 учебн</w:t>
      </w:r>
      <w:r w:rsidR="00A9053B" w:rsidRPr="00750F4B">
        <w:rPr>
          <w:rFonts w:ascii="Times New Roman" w:eastAsia="Times New Roman" w:hAnsi="Times New Roman" w:cs="Times New Roman"/>
          <w:sz w:val="28"/>
          <w:szCs w:val="28"/>
          <w:lang w:eastAsia="ru-RU"/>
        </w:rPr>
        <w:t>ый</w:t>
      </w:r>
      <w:r w:rsidR="005E137C" w:rsidRPr="00750F4B">
        <w:rPr>
          <w:rFonts w:ascii="Times New Roman" w:eastAsia="Times New Roman" w:hAnsi="Times New Roman" w:cs="Times New Roman"/>
          <w:sz w:val="28"/>
          <w:szCs w:val="28"/>
          <w:lang w:eastAsia="ru-RU"/>
        </w:rPr>
        <w:t xml:space="preserve"> год</w:t>
      </w:r>
      <w:r w:rsidR="00A338F6" w:rsidRPr="00BD5345">
        <w:rPr>
          <w:rFonts w:ascii="Times New Roman" w:eastAsia="Times New Roman" w:hAnsi="Times New Roman" w:cs="Times New Roman"/>
          <w:sz w:val="28"/>
          <w:szCs w:val="28"/>
        </w:rPr>
        <w:t> </w:t>
      </w:r>
      <w:r w:rsidR="005E137C" w:rsidRPr="00750F4B">
        <w:rPr>
          <w:rFonts w:ascii="Times New Roman" w:eastAsia="Times New Roman" w:hAnsi="Times New Roman" w:cs="Times New Roman"/>
          <w:color w:val="000000"/>
          <w:sz w:val="28"/>
          <w:szCs w:val="28"/>
          <w:lang w:eastAsia="ru-RU"/>
        </w:rPr>
        <w:t>–</w:t>
      </w:r>
      <w:r w:rsidR="00A338F6" w:rsidRPr="00BD5345">
        <w:rPr>
          <w:rFonts w:ascii="Times New Roman" w:eastAsia="Times New Roman" w:hAnsi="Times New Roman" w:cs="Times New Roman"/>
          <w:sz w:val="28"/>
          <w:szCs w:val="28"/>
        </w:rPr>
        <w:t> </w:t>
      </w:r>
      <w:r w:rsidR="005E137C" w:rsidRPr="00750F4B">
        <w:rPr>
          <w:rFonts w:ascii="Times New Roman" w:eastAsia="Times New Roman" w:hAnsi="Times New Roman" w:cs="Times New Roman"/>
          <w:sz w:val="28"/>
          <w:szCs w:val="28"/>
          <w:lang w:eastAsia="ru-RU"/>
        </w:rPr>
        <w:t>974 осужденных).</w:t>
      </w:r>
    </w:p>
    <w:p w14:paraId="019CE368" w14:textId="77777777" w:rsidR="001E7374" w:rsidRPr="00750F4B" w:rsidRDefault="001E7374" w:rsidP="00921C0D">
      <w:pPr>
        <w:autoSpaceDE w:val="0"/>
        <w:autoSpaceDN w:val="0"/>
        <w:adjustRightInd w:val="0"/>
        <w:spacing w:after="0" w:line="264" w:lineRule="auto"/>
        <w:ind w:firstLine="709"/>
        <w:jc w:val="both"/>
        <w:rPr>
          <w:rFonts w:ascii="Times New Roman" w:eastAsiaTheme="minorEastAsia" w:hAnsi="Times New Roman" w:cs="Times New Roman"/>
          <w:sz w:val="28"/>
          <w:szCs w:val="28"/>
          <w:lang w:eastAsia="ru-RU"/>
        </w:rPr>
      </w:pPr>
      <w:r w:rsidRPr="00750F4B">
        <w:rPr>
          <w:rFonts w:ascii="Times New Roman" w:eastAsiaTheme="minorEastAsia" w:hAnsi="Times New Roman" w:cs="Times New Roman"/>
          <w:sz w:val="28"/>
          <w:szCs w:val="28"/>
          <w:lang w:eastAsia="ru-RU"/>
        </w:rPr>
        <w:t>В профессиональных образоват</w:t>
      </w:r>
      <w:r w:rsidR="00C64F30" w:rsidRPr="00750F4B">
        <w:rPr>
          <w:rFonts w:ascii="Times New Roman" w:eastAsiaTheme="minorEastAsia" w:hAnsi="Times New Roman" w:cs="Times New Roman"/>
          <w:sz w:val="28"/>
          <w:szCs w:val="28"/>
          <w:lang w:eastAsia="ru-RU"/>
        </w:rPr>
        <w:t xml:space="preserve">ельных </w:t>
      </w:r>
      <w:r w:rsidR="002B2C5E">
        <w:rPr>
          <w:rFonts w:ascii="Times New Roman" w:eastAsiaTheme="minorEastAsia" w:hAnsi="Times New Roman" w:cs="Times New Roman"/>
          <w:sz w:val="28"/>
          <w:szCs w:val="28"/>
          <w:lang w:eastAsia="ru-RU"/>
        </w:rPr>
        <w:t>организациях</w:t>
      </w:r>
      <w:r w:rsidR="00C64F30" w:rsidRPr="00750F4B">
        <w:rPr>
          <w:rFonts w:ascii="Times New Roman" w:eastAsiaTheme="minorEastAsia" w:hAnsi="Times New Roman" w:cs="Times New Roman"/>
          <w:sz w:val="28"/>
          <w:szCs w:val="28"/>
          <w:lang w:eastAsia="ru-RU"/>
        </w:rPr>
        <w:t xml:space="preserve"> ФСИН России </w:t>
      </w:r>
      <w:r w:rsidRPr="00750F4B">
        <w:rPr>
          <w:rFonts w:ascii="Times New Roman" w:eastAsiaTheme="minorEastAsia" w:hAnsi="Times New Roman" w:cs="Times New Roman"/>
          <w:sz w:val="28"/>
          <w:szCs w:val="28"/>
          <w:lang w:eastAsia="ru-RU"/>
        </w:rPr>
        <w:t>и их структурных подразделениях организовано среднее профессиональное образование по программам подгот</w:t>
      </w:r>
      <w:r w:rsidR="00C64F30" w:rsidRPr="00750F4B">
        <w:rPr>
          <w:rFonts w:ascii="Times New Roman" w:eastAsiaTheme="minorEastAsia" w:hAnsi="Times New Roman" w:cs="Times New Roman"/>
          <w:sz w:val="28"/>
          <w:szCs w:val="28"/>
          <w:lang w:eastAsia="ru-RU"/>
        </w:rPr>
        <w:t xml:space="preserve">овки квалифицированных рабочих </w:t>
      </w:r>
      <w:r w:rsidRPr="00750F4B">
        <w:rPr>
          <w:rFonts w:ascii="Times New Roman" w:eastAsiaTheme="minorEastAsia" w:hAnsi="Times New Roman" w:cs="Times New Roman"/>
          <w:sz w:val="28"/>
          <w:szCs w:val="28"/>
          <w:lang w:eastAsia="ru-RU"/>
        </w:rPr>
        <w:t>и профессиональное обучение более чем по 20 профессиям, востребованным как на производстве учреждений, так и на рынках труда субъектов Российской Федерации (швея, портной, сборщик обуви, повар, пекарь, бетонщик, парикмахер, плотник, рамщик, станочник, штукатур и др.)</w:t>
      </w:r>
    </w:p>
    <w:p w14:paraId="7ACCAD5F" w14:textId="34C1529B" w:rsidR="001E7374" w:rsidRPr="00903AA8" w:rsidRDefault="001E7374" w:rsidP="00903AA8">
      <w:pPr>
        <w:tabs>
          <w:tab w:val="left" w:pos="8978"/>
        </w:tabs>
        <w:autoSpaceDE w:val="0"/>
        <w:autoSpaceDN w:val="0"/>
        <w:adjustRightInd w:val="0"/>
        <w:spacing w:after="0" w:line="264" w:lineRule="auto"/>
        <w:ind w:firstLine="709"/>
        <w:jc w:val="both"/>
        <w:rPr>
          <w:rFonts w:ascii="Times New Roman" w:eastAsiaTheme="minorEastAsia" w:hAnsi="Times New Roman" w:cs="Times New Roman"/>
          <w:sz w:val="28"/>
          <w:szCs w:val="28"/>
          <w:lang w:eastAsia="ru-RU"/>
        </w:rPr>
      </w:pPr>
      <w:r w:rsidRPr="00750F4B">
        <w:rPr>
          <w:rFonts w:ascii="Times New Roman" w:eastAsiaTheme="minorEastAsia" w:hAnsi="Times New Roman" w:cs="Times New Roman"/>
          <w:sz w:val="28"/>
          <w:szCs w:val="28"/>
          <w:lang w:eastAsia="ru-RU"/>
        </w:rPr>
        <w:t>За 20</w:t>
      </w:r>
      <w:r w:rsidR="005845C5" w:rsidRPr="00750F4B">
        <w:rPr>
          <w:rFonts w:ascii="Times New Roman" w:eastAsiaTheme="minorEastAsia" w:hAnsi="Times New Roman" w:cs="Times New Roman"/>
          <w:sz w:val="28"/>
          <w:szCs w:val="28"/>
          <w:lang w:eastAsia="ru-RU"/>
        </w:rPr>
        <w:t>2</w:t>
      </w:r>
      <w:r w:rsidR="00BC7F61" w:rsidRPr="00750F4B">
        <w:rPr>
          <w:rFonts w:ascii="Times New Roman" w:eastAsiaTheme="minorEastAsia" w:hAnsi="Times New Roman" w:cs="Times New Roman"/>
          <w:sz w:val="28"/>
          <w:szCs w:val="28"/>
          <w:lang w:eastAsia="ru-RU"/>
        </w:rPr>
        <w:t>1</w:t>
      </w:r>
      <w:r w:rsidRPr="00750F4B">
        <w:rPr>
          <w:rFonts w:ascii="Times New Roman" w:eastAsiaTheme="minorEastAsia" w:hAnsi="Times New Roman" w:cs="Times New Roman"/>
          <w:sz w:val="28"/>
          <w:szCs w:val="28"/>
          <w:lang w:eastAsia="ru-RU"/>
        </w:rPr>
        <w:t>/202</w:t>
      </w:r>
      <w:r w:rsidR="00BC7F61" w:rsidRPr="00750F4B">
        <w:rPr>
          <w:rFonts w:ascii="Times New Roman" w:eastAsiaTheme="minorEastAsia" w:hAnsi="Times New Roman" w:cs="Times New Roman"/>
          <w:sz w:val="28"/>
          <w:szCs w:val="28"/>
          <w:lang w:eastAsia="ru-RU"/>
        </w:rPr>
        <w:t>2</w:t>
      </w:r>
      <w:r w:rsidRPr="00750F4B">
        <w:rPr>
          <w:rFonts w:ascii="Times New Roman" w:eastAsiaTheme="minorEastAsia" w:hAnsi="Times New Roman" w:cs="Times New Roman"/>
          <w:sz w:val="28"/>
          <w:szCs w:val="28"/>
          <w:lang w:eastAsia="ru-RU"/>
        </w:rPr>
        <w:t xml:space="preserve"> учебный</w:t>
      </w:r>
      <w:r w:rsidR="00C64F30" w:rsidRPr="00750F4B">
        <w:rPr>
          <w:rFonts w:ascii="Times New Roman" w:eastAsiaTheme="minorEastAsia" w:hAnsi="Times New Roman" w:cs="Times New Roman"/>
          <w:sz w:val="28"/>
          <w:szCs w:val="28"/>
          <w:lang w:eastAsia="ru-RU"/>
        </w:rPr>
        <w:t xml:space="preserve"> год рабочей профессии </w:t>
      </w:r>
      <w:r w:rsidR="00BC7F61" w:rsidRPr="00750F4B">
        <w:rPr>
          <w:rFonts w:ascii="Times New Roman" w:eastAsiaTheme="minorEastAsia" w:hAnsi="Times New Roman" w:cs="Times New Roman"/>
          <w:sz w:val="28"/>
          <w:szCs w:val="28"/>
          <w:lang w:eastAsia="ru-RU"/>
        </w:rPr>
        <w:t>обучено</w:t>
      </w:r>
      <w:r w:rsidR="00C66965" w:rsidRPr="00750F4B">
        <w:rPr>
          <w:rFonts w:ascii="Times New Roman" w:eastAsiaTheme="minorEastAsia" w:hAnsi="Times New Roman" w:cs="Times New Roman"/>
          <w:sz w:val="28"/>
          <w:szCs w:val="28"/>
          <w:lang w:eastAsia="ru-RU"/>
        </w:rPr>
        <w:br/>
      </w:r>
      <w:r w:rsidRPr="00750F4B">
        <w:rPr>
          <w:rFonts w:ascii="Times New Roman" w:eastAsiaTheme="minorEastAsia" w:hAnsi="Times New Roman" w:cs="Times New Roman"/>
          <w:sz w:val="28"/>
          <w:szCs w:val="28"/>
          <w:lang w:eastAsia="ru-RU"/>
        </w:rPr>
        <w:t>1</w:t>
      </w:r>
      <w:r w:rsidRPr="00750F4B">
        <w:rPr>
          <w:rFonts w:ascii="Times New Roman" w:hAnsi="Times New Roman" w:cs="Times New Roman"/>
          <w:sz w:val="28"/>
          <w:szCs w:val="28"/>
        </w:rPr>
        <w:t> </w:t>
      </w:r>
      <w:r w:rsidR="00BC7F61" w:rsidRPr="00750F4B">
        <w:rPr>
          <w:rFonts w:ascii="Times New Roman" w:eastAsiaTheme="minorEastAsia" w:hAnsi="Times New Roman" w:cs="Times New Roman"/>
          <w:sz w:val="28"/>
          <w:szCs w:val="28"/>
          <w:lang w:eastAsia="ru-RU"/>
        </w:rPr>
        <w:t>43</w:t>
      </w:r>
      <w:r w:rsidR="005845C5" w:rsidRPr="00750F4B">
        <w:rPr>
          <w:rFonts w:ascii="Times New Roman" w:eastAsiaTheme="minorEastAsia" w:hAnsi="Times New Roman" w:cs="Times New Roman"/>
          <w:sz w:val="28"/>
          <w:szCs w:val="28"/>
          <w:lang w:eastAsia="ru-RU"/>
        </w:rPr>
        <w:t>3</w:t>
      </w:r>
      <w:r w:rsidRPr="00750F4B">
        <w:rPr>
          <w:rFonts w:ascii="Times New Roman" w:eastAsiaTheme="minorEastAsia" w:hAnsi="Times New Roman" w:cs="Times New Roman"/>
          <w:sz w:val="28"/>
          <w:szCs w:val="28"/>
          <w:lang w:eastAsia="ru-RU"/>
        </w:rPr>
        <w:t xml:space="preserve"> несовершеннолетних осужденных (</w:t>
      </w:r>
      <w:r w:rsidR="00BC7F61" w:rsidRPr="00750F4B">
        <w:rPr>
          <w:rFonts w:ascii="Times New Roman" w:eastAsiaTheme="minorEastAsia" w:hAnsi="Times New Roman" w:cs="Times New Roman"/>
          <w:sz w:val="28"/>
          <w:szCs w:val="28"/>
          <w:lang w:eastAsia="ru-RU"/>
        </w:rPr>
        <w:t xml:space="preserve">2020/2021 учебный год </w:t>
      </w:r>
      <w:r w:rsidR="00BC7F61" w:rsidRPr="00750F4B">
        <w:rPr>
          <w:rFonts w:ascii="Times New Roman" w:hAnsi="Times New Roman" w:cs="Times New Roman"/>
          <w:sz w:val="28"/>
          <w:szCs w:val="28"/>
        </w:rPr>
        <w:t>–</w:t>
      </w:r>
      <w:r w:rsidR="00BC7F61" w:rsidRPr="00750F4B">
        <w:rPr>
          <w:rFonts w:ascii="Times New Roman" w:eastAsia="Times New Roman" w:hAnsi="Times New Roman" w:cs="Times New Roman"/>
          <w:sz w:val="28"/>
          <w:szCs w:val="28"/>
        </w:rPr>
        <w:t> </w:t>
      </w:r>
      <w:r w:rsidR="00BC7F61" w:rsidRPr="00750F4B">
        <w:rPr>
          <w:rFonts w:ascii="Times New Roman" w:eastAsiaTheme="minorEastAsia" w:hAnsi="Times New Roman" w:cs="Times New Roman"/>
          <w:sz w:val="28"/>
          <w:szCs w:val="28"/>
          <w:lang w:eastAsia="ru-RU"/>
        </w:rPr>
        <w:t>1</w:t>
      </w:r>
      <w:r w:rsidR="00BC7F61" w:rsidRPr="00750F4B">
        <w:rPr>
          <w:rFonts w:ascii="Times New Roman" w:hAnsi="Times New Roman" w:cs="Times New Roman"/>
          <w:sz w:val="28"/>
          <w:szCs w:val="28"/>
        </w:rPr>
        <w:t> </w:t>
      </w:r>
      <w:r w:rsidR="00BC7F61" w:rsidRPr="00750F4B">
        <w:rPr>
          <w:rFonts w:ascii="Times New Roman" w:eastAsiaTheme="minorEastAsia" w:hAnsi="Times New Roman" w:cs="Times New Roman"/>
          <w:sz w:val="28"/>
          <w:szCs w:val="28"/>
          <w:lang w:eastAsia="ru-RU"/>
        </w:rPr>
        <w:t xml:space="preserve">573 осужденных; </w:t>
      </w:r>
      <w:r w:rsidR="00D7544F" w:rsidRPr="00750F4B">
        <w:rPr>
          <w:rFonts w:ascii="Times New Roman" w:eastAsiaTheme="minorEastAsia" w:hAnsi="Times New Roman" w:cs="Times New Roman"/>
          <w:sz w:val="28"/>
          <w:szCs w:val="28"/>
          <w:lang w:eastAsia="ru-RU"/>
        </w:rPr>
        <w:t>2019/2020 учебный год – 1</w:t>
      </w:r>
      <w:r w:rsidR="00D7544F" w:rsidRPr="00750F4B">
        <w:rPr>
          <w:rFonts w:ascii="Times New Roman" w:hAnsi="Times New Roman" w:cs="Times New Roman"/>
          <w:sz w:val="28"/>
          <w:szCs w:val="28"/>
        </w:rPr>
        <w:t> </w:t>
      </w:r>
      <w:r w:rsidR="00D7544F" w:rsidRPr="00750F4B">
        <w:rPr>
          <w:rFonts w:ascii="Times New Roman" w:eastAsiaTheme="minorEastAsia" w:hAnsi="Times New Roman" w:cs="Times New Roman"/>
          <w:sz w:val="28"/>
          <w:szCs w:val="28"/>
          <w:lang w:eastAsia="ru-RU"/>
        </w:rPr>
        <w:t>765 осужденных</w:t>
      </w:r>
      <w:r w:rsidR="00903AA8">
        <w:rPr>
          <w:rFonts w:ascii="Times New Roman" w:eastAsiaTheme="minorEastAsia" w:hAnsi="Times New Roman" w:cs="Times New Roman"/>
          <w:sz w:val="28"/>
          <w:szCs w:val="28"/>
          <w:lang w:eastAsia="ru-RU"/>
        </w:rPr>
        <w:t xml:space="preserve">). </w:t>
      </w:r>
      <w:r w:rsidRPr="00750F4B">
        <w:rPr>
          <w:rFonts w:ascii="Times New Roman" w:eastAsiaTheme="minorEastAsia" w:hAnsi="Times New Roman" w:cs="Times New Roman"/>
          <w:sz w:val="28"/>
          <w:szCs w:val="28"/>
          <w:lang w:eastAsia="ru-RU"/>
        </w:rPr>
        <w:t>Среднесписочная численность несовершеннолетних осужденных, привлеченных к оплачиваемому труду, по итогам 202</w:t>
      </w:r>
      <w:r w:rsidR="007907BB" w:rsidRPr="00750F4B">
        <w:rPr>
          <w:rFonts w:ascii="Times New Roman" w:eastAsiaTheme="minorEastAsia" w:hAnsi="Times New Roman" w:cs="Times New Roman"/>
          <w:sz w:val="28"/>
          <w:szCs w:val="28"/>
          <w:lang w:eastAsia="ru-RU"/>
        </w:rPr>
        <w:t>2</w:t>
      </w:r>
      <w:r w:rsidR="00C66965" w:rsidRPr="00750F4B">
        <w:rPr>
          <w:rFonts w:ascii="Times New Roman" w:eastAsiaTheme="minorEastAsia" w:hAnsi="Times New Roman" w:cs="Times New Roman"/>
          <w:sz w:val="28"/>
          <w:szCs w:val="28"/>
          <w:lang w:eastAsia="ru-RU"/>
        </w:rPr>
        <w:t xml:space="preserve"> г.</w:t>
      </w:r>
      <w:r w:rsidR="00C64F30" w:rsidRPr="00750F4B">
        <w:rPr>
          <w:rFonts w:ascii="Times New Roman" w:eastAsiaTheme="minorEastAsia" w:hAnsi="Times New Roman" w:cs="Times New Roman"/>
          <w:sz w:val="28"/>
          <w:szCs w:val="28"/>
          <w:lang w:eastAsia="ru-RU"/>
        </w:rPr>
        <w:t xml:space="preserve"> составила </w:t>
      </w:r>
      <w:r w:rsidR="007907BB" w:rsidRPr="00750F4B">
        <w:rPr>
          <w:rFonts w:ascii="Times New Roman" w:eastAsiaTheme="minorEastAsia" w:hAnsi="Times New Roman" w:cs="Times New Roman"/>
          <w:sz w:val="28"/>
          <w:szCs w:val="28"/>
          <w:lang w:eastAsia="ru-RU"/>
        </w:rPr>
        <w:t>368</w:t>
      </w:r>
      <w:r w:rsidR="00903AA8">
        <w:rPr>
          <w:rFonts w:ascii="Times New Roman" w:eastAsiaTheme="minorEastAsia" w:hAnsi="Times New Roman" w:cs="Times New Roman"/>
          <w:sz w:val="28"/>
          <w:szCs w:val="28"/>
          <w:lang w:eastAsia="ru-RU"/>
        </w:rPr>
        <w:t xml:space="preserve"> человек </w:t>
      </w:r>
      <w:r w:rsidRPr="00750F4B">
        <w:rPr>
          <w:rFonts w:ascii="Times New Roman" w:eastAsiaTheme="minorEastAsia" w:hAnsi="Times New Roman" w:cs="Times New Roman"/>
          <w:sz w:val="28"/>
          <w:szCs w:val="28"/>
          <w:lang w:eastAsia="ru-RU"/>
        </w:rPr>
        <w:t>(</w:t>
      </w:r>
      <w:r w:rsidR="006D766C" w:rsidRPr="00750F4B">
        <w:rPr>
          <w:rFonts w:ascii="Times New Roman" w:eastAsiaTheme="minorEastAsia" w:hAnsi="Times New Roman" w:cs="Times New Roman"/>
          <w:sz w:val="28"/>
          <w:szCs w:val="28"/>
          <w:lang w:eastAsia="ru-RU"/>
        </w:rPr>
        <w:t>2021 г.</w:t>
      </w:r>
      <w:r w:rsidR="006D766C" w:rsidRPr="00750F4B">
        <w:rPr>
          <w:rFonts w:ascii="Times New Roman" w:eastAsia="Times New Roman" w:hAnsi="Times New Roman" w:cs="Times New Roman"/>
          <w:color w:val="000000"/>
          <w:sz w:val="28"/>
          <w:szCs w:val="28"/>
          <w:lang w:eastAsia="ru-RU" w:bidi="ru-RU"/>
        </w:rPr>
        <w:t> </w:t>
      </w:r>
      <w:r w:rsidR="006D766C" w:rsidRPr="00750F4B">
        <w:rPr>
          <w:rFonts w:ascii="Times New Roman" w:hAnsi="Times New Roman" w:cs="Times New Roman"/>
          <w:sz w:val="28"/>
          <w:szCs w:val="28"/>
        </w:rPr>
        <w:t>–</w:t>
      </w:r>
      <w:r w:rsidR="00A338F6" w:rsidRPr="00BD5345">
        <w:rPr>
          <w:rFonts w:ascii="Times New Roman" w:eastAsia="Times New Roman" w:hAnsi="Times New Roman" w:cs="Times New Roman"/>
          <w:sz w:val="28"/>
          <w:szCs w:val="28"/>
        </w:rPr>
        <w:t> </w:t>
      </w:r>
      <w:r w:rsidR="00C6376D" w:rsidRPr="00750F4B">
        <w:rPr>
          <w:rFonts w:ascii="Times New Roman" w:eastAsiaTheme="minorEastAsia" w:hAnsi="Times New Roman" w:cs="Times New Roman"/>
          <w:sz w:val="28"/>
          <w:szCs w:val="28"/>
          <w:lang w:eastAsia="ru-RU"/>
        </w:rPr>
        <w:t>456</w:t>
      </w:r>
      <w:r w:rsidR="006D766C" w:rsidRPr="00750F4B">
        <w:rPr>
          <w:rFonts w:ascii="Times New Roman" w:eastAsiaTheme="minorEastAsia" w:hAnsi="Times New Roman" w:cs="Times New Roman"/>
          <w:sz w:val="28"/>
          <w:szCs w:val="28"/>
          <w:lang w:eastAsia="ru-RU"/>
        </w:rPr>
        <w:t xml:space="preserve"> человек; </w:t>
      </w:r>
      <w:r w:rsidR="00296CFA" w:rsidRPr="00750F4B">
        <w:rPr>
          <w:rFonts w:ascii="Times New Roman" w:eastAsiaTheme="minorEastAsia" w:hAnsi="Times New Roman" w:cs="Times New Roman"/>
          <w:sz w:val="28"/>
          <w:szCs w:val="28"/>
          <w:lang w:eastAsia="ru-RU"/>
        </w:rPr>
        <w:t>2020 г.</w:t>
      </w:r>
      <w:r w:rsidR="00296CFA" w:rsidRPr="00750F4B">
        <w:rPr>
          <w:rFonts w:ascii="Times New Roman" w:eastAsia="Times New Roman" w:hAnsi="Times New Roman" w:cs="Times New Roman"/>
          <w:color w:val="000000"/>
          <w:sz w:val="28"/>
          <w:szCs w:val="28"/>
          <w:lang w:eastAsia="ru-RU" w:bidi="ru-RU"/>
        </w:rPr>
        <w:t> </w:t>
      </w:r>
      <w:r w:rsidR="00296CFA" w:rsidRPr="00750F4B">
        <w:rPr>
          <w:rFonts w:ascii="Times New Roman" w:hAnsi="Times New Roman" w:cs="Times New Roman"/>
          <w:sz w:val="28"/>
          <w:szCs w:val="28"/>
        </w:rPr>
        <w:t>–</w:t>
      </w:r>
      <w:r w:rsidR="00296CFA" w:rsidRPr="00750F4B">
        <w:rPr>
          <w:rFonts w:ascii="Times New Roman" w:eastAsiaTheme="minorEastAsia" w:hAnsi="Times New Roman" w:cs="Times New Roman"/>
          <w:sz w:val="28"/>
          <w:szCs w:val="28"/>
          <w:lang w:eastAsia="ru-RU"/>
        </w:rPr>
        <w:t xml:space="preserve"> </w:t>
      </w:r>
      <w:r w:rsidR="00A12202">
        <w:rPr>
          <w:rFonts w:ascii="Times New Roman" w:eastAsiaTheme="minorEastAsia" w:hAnsi="Times New Roman" w:cs="Times New Roman"/>
          <w:sz w:val="28"/>
          <w:szCs w:val="28"/>
          <w:lang w:eastAsia="ru-RU"/>
        </w:rPr>
        <w:br/>
      </w:r>
      <w:r w:rsidR="00296CFA" w:rsidRPr="00750F4B">
        <w:rPr>
          <w:rFonts w:ascii="Times New Roman" w:eastAsiaTheme="minorEastAsia" w:hAnsi="Times New Roman" w:cs="Times New Roman"/>
          <w:sz w:val="28"/>
          <w:szCs w:val="28"/>
          <w:lang w:eastAsia="ru-RU"/>
        </w:rPr>
        <w:t>540 человек</w:t>
      </w:r>
      <w:r w:rsidRPr="00750F4B">
        <w:rPr>
          <w:rFonts w:ascii="Times New Roman" w:eastAsiaTheme="minorEastAsia" w:hAnsi="Times New Roman" w:cs="Times New Roman"/>
          <w:sz w:val="28"/>
          <w:szCs w:val="28"/>
          <w:lang w:eastAsia="ru-RU"/>
        </w:rPr>
        <w:t>).</w:t>
      </w:r>
      <w:r w:rsidR="00903AA8">
        <w:rPr>
          <w:rFonts w:ascii="Times New Roman" w:eastAsiaTheme="minorEastAsia" w:hAnsi="Times New Roman" w:cs="Times New Roman"/>
          <w:sz w:val="28"/>
          <w:szCs w:val="28"/>
          <w:lang w:eastAsia="ru-RU"/>
        </w:rPr>
        <w:t xml:space="preserve"> </w:t>
      </w:r>
      <w:r w:rsidRPr="00903AA8">
        <w:rPr>
          <w:rFonts w:ascii="Times New Roman" w:eastAsiaTheme="minorEastAsia" w:hAnsi="Times New Roman" w:cs="Times New Roman"/>
          <w:sz w:val="28"/>
          <w:szCs w:val="28"/>
          <w:lang w:eastAsia="ru-RU"/>
        </w:rPr>
        <w:t xml:space="preserve">В </w:t>
      </w:r>
      <w:r w:rsidR="00494FCA" w:rsidRPr="00903AA8">
        <w:rPr>
          <w:rFonts w:ascii="Times New Roman" w:eastAsiaTheme="minorEastAsia" w:hAnsi="Times New Roman" w:cs="Times New Roman"/>
          <w:sz w:val="28"/>
          <w:szCs w:val="28"/>
          <w:lang w:eastAsia="ru-RU"/>
        </w:rPr>
        <w:t xml:space="preserve">2021/2022, </w:t>
      </w:r>
      <w:r w:rsidR="00296CFA" w:rsidRPr="00903AA8">
        <w:rPr>
          <w:rFonts w:ascii="Times New Roman" w:eastAsiaTheme="minorEastAsia" w:hAnsi="Times New Roman" w:cs="Times New Roman"/>
          <w:sz w:val="28"/>
          <w:szCs w:val="28"/>
          <w:lang w:eastAsia="ru-RU"/>
        </w:rPr>
        <w:t xml:space="preserve">2020/2021 </w:t>
      </w:r>
      <w:r w:rsidR="00494FCA" w:rsidRPr="00903AA8">
        <w:rPr>
          <w:rFonts w:ascii="Times New Roman" w:eastAsiaTheme="minorEastAsia" w:hAnsi="Times New Roman" w:cs="Times New Roman"/>
          <w:sz w:val="28"/>
          <w:szCs w:val="28"/>
          <w:lang w:eastAsia="ru-RU"/>
        </w:rPr>
        <w:t xml:space="preserve">и </w:t>
      </w:r>
      <w:r w:rsidRPr="00903AA8">
        <w:rPr>
          <w:rFonts w:ascii="Times New Roman" w:eastAsiaTheme="minorEastAsia" w:hAnsi="Times New Roman" w:cs="Times New Roman"/>
          <w:sz w:val="28"/>
          <w:szCs w:val="28"/>
          <w:lang w:eastAsia="ru-RU"/>
        </w:rPr>
        <w:t>2019/2020 учебных годах случаев освобождения несовершеннолетних осужденных из мест лишения с</w:t>
      </w:r>
      <w:r w:rsidR="00296CFA" w:rsidRPr="00903AA8">
        <w:rPr>
          <w:rFonts w:ascii="Times New Roman" w:eastAsiaTheme="minorEastAsia" w:hAnsi="Times New Roman" w:cs="Times New Roman"/>
          <w:sz w:val="28"/>
          <w:szCs w:val="28"/>
          <w:lang w:eastAsia="ru-RU"/>
        </w:rPr>
        <w:t>вободы без профессии не допущено</w:t>
      </w:r>
      <w:r w:rsidRPr="00903AA8">
        <w:rPr>
          <w:rFonts w:ascii="Times New Roman" w:eastAsiaTheme="minorEastAsia" w:hAnsi="Times New Roman" w:cs="Times New Roman"/>
          <w:sz w:val="28"/>
          <w:szCs w:val="28"/>
          <w:lang w:eastAsia="ru-RU"/>
        </w:rPr>
        <w:t>.</w:t>
      </w:r>
    </w:p>
    <w:p w14:paraId="1924163E" w14:textId="77777777" w:rsidR="00D16DB0" w:rsidRPr="00750F4B" w:rsidRDefault="00D16DB0" w:rsidP="00921C0D">
      <w:pPr>
        <w:pStyle w:val="14"/>
        <w:shd w:val="clear" w:color="auto" w:fill="auto"/>
        <w:spacing w:line="264" w:lineRule="auto"/>
        <w:ind w:firstLine="709"/>
        <w:jc w:val="both"/>
        <w:rPr>
          <w:szCs w:val="28"/>
        </w:rPr>
      </w:pPr>
      <w:r w:rsidRPr="00750F4B">
        <w:rPr>
          <w:szCs w:val="28"/>
        </w:rPr>
        <w:t xml:space="preserve">Ведется работа по обеспечению возможности участия несовершеннолетних осужденных, отбывающих наказание в ВК, во всероссийских и региональных конкурсах, конференциях, олимпиадах, </w:t>
      </w:r>
      <w:r w:rsidR="00E66180" w:rsidRPr="00750F4B">
        <w:rPr>
          <w:szCs w:val="28"/>
        </w:rPr>
        <w:t>организуемых органами исполнительной власти Российской Федерации, органами государственной власти субъектов Российской Федерации, с учетом требований уголовно-исполнительного законодательства.</w:t>
      </w:r>
    </w:p>
    <w:p w14:paraId="187609CA" w14:textId="77777777" w:rsidR="00E66180" w:rsidRPr="00750F4B" w:rsidRDefault="00E66180" w:rsidP="00921C0D">
      <w:pPr>
        <w:pStyle w:val="14"/>
        <w:shd w:val="clear" w:color="auto" w:fill="auto"/>
        <w:spacing w:line="264" w:lineRule="auto"/>
        <w:ind w:firstLine="709"/>
        <w:jc w:val="both"/>
        <w:rPr>
          <w:szCs w:val="28"/>
        </w:rPr>
      </w:pPr>
      <w:r w:rsidRPr="00750F4B">
        <w:rPr>
          <w:szCs w:val="28"/>
        </w:rPr>
        <w:t xml:space="preserve">По информации территориальных органов ФСИН России, по состоянию </w:t>
      </w:r>
      <w:r w:rsidR="00A9053B" w:rsidRPr="00750F4B">
        <w:rPr>
          <w:szCs w:val="28"/>
        </w:rPr>
        <w:br/>
      </w:r>
      <w:r w:rsidRPr="00750F4B">
        <w:rPr>
          <w:szCs w:val="28"/>
        </w:rPr>
        <w:t>на 31 декабря 202</w:t>
      </w:r>
      <w:r w:rsidR="00494FCA" w:rsidRPr="00750F4B">
        <w:rPr>
          <w:szCs w:val="28"/>
        </w:rPr>
        <w:t>2</w:t>
      </w:r>
      <w:r w:rsidRPr="00750F4B">
        <w:rPr>
          <w:szCs w:val="28"/>
        </w:rPr>
        <w:t xml:space="preserve"> г. доля несовершеннолетних осужденных, принявших участие в таких мероприятиях, составила </w:t>
      </w:r>
      <w:r w:rsidR="00494FCA" w:rsidRPr="00750F4B">
        <w:rPr>
          <w:szCs w:val="28"/>
        </w:rPr>
        <w:t>86</w:t>
      </w:r>
      <w:r w:rsidRPr="00750F4B">
        <w:rPr>
          <w:szCs w:val="28"/>
        </w:rPr>
        <w:t>,</w:t>
      </w:r>
      <w:r w:rsidR="00494FCA" w:rsidRPr="00750F4B">
        <w:rPr>
          <w:szCs w:val="28"/>
        </w:rPr>
        <w:t>7</w:t>
      </w:r>
      <w:r w:rsidRPr="00750F4B">
        <w:rPr>
          <w:szCs w:val="28"/>
        </w:rPr>
        <w:t>% от общей численности осужденных, содержащихся в ВК.</w:t>
      </w:r>
    </w:p>
    <w:p w14:paraId="036245E1" w14:textId="44882D42" w:rsidR="003661A4" w:rsidRPr="00750F4B" w:rsidRDefault="00E66180" w:rsidP="00921C0D">
      <w:pPr>
        <w:pStyle w:val="14"/>
        <w:spacing w:line="264" w:lineRule="auto"/>
        <w:ind w:firstLine="709"/>
        <w:jc w:val="both"/>
        <w:rPr>
          <w:szCs w:val="28"/>
        </w:rPr>
      </w:pPr>
      <w:r w:rsidRPr="00750F4B">
        <w:rPr>
          <w:szCs w:val="28"/>
        </w:rPr>
        <w:t>В 202</w:t>
      </w:r>
      <w:r w:rsidR="00243112" w:rsidRPr="00750F4B">
        <w:rPr>
          <w:szCs w:val="28"/>
        </w:rPr>
        <w:t>2</w:t>
      </w:r>
      <w:r w:rsidRPr="00750F4B">
        <w:rPr>
          <w:szCs w:val="28"/>
        </w:rPr>
        <w:t xml:space="preserve"> г</w:t>
      </w:r>
      <w:r w:rsidR="00C66965" w:rsidRPr="00750F4B">
        <w:rPr>
          <w:szCs w:val="28"/>
        </w:rPr>
        <w:t>.</w:t>
      </w:r>
      <w:r w:rsidRPr="00750F4B">
        <w:rPr>
          <w:szCs w:val="28"/>
        </w:rPr>
        <w:t xml:space="preserve"> осужденные приняли участие в</w:t>
      </w:r>
      <w:r w:rsidR="00E50EC5" w:rsidRPr="00750F4B">
        <w:rPr>
          <w:szCs w:val="28"/>
        </w:rPr>
        <w:t>о всероссийских, областных, городских мероприятиях, конкурсах, общественно-духовных благотворительных акциях, в том числе</w:t>
      </w:r>
      <w:r w:rsidR="00A338F6" w:rsidRPr="00BD5345">
        <w:rPr>
          <w:rFonts w:cs="Times New Roman"/>
          <w:szCs w:val="28"/>
        </w:rPr>
        <w:t> </w:t>
      </w:r>
      <w:r w:rsidR="003661A4" w:rsidRPr="00750F4B">
        <w:rPr>
          <w:szCs w:val="28"/>
        </w:rPr>
        <w:t xml:space="preserve">в </w:t>
      </w:r>
      <w:r w:rsidR="00243112" w:rsidRPr="00750F4B">
        <w:rPr>
          <w:szCs w:val="28"/>
        </w:rPr>
        <w:t>конкурсе молодых профессионалов «WorldSkil</w:t>
      </w:r>
      <w:r w:rsidR="00243112" w:rsidRPr="00750F4B">
        <w:rPr>
          <w:szCs w:val="28"/>
          <w:lang w:val="en-US"/>
        </w:rPr>
        <w:t>l</w:t>
      </w:r>
      <w:r w:rsidR="00243112" w:rsidRPr="00750F4B">
        <w:rPr>
          <w:szCs w:val="28"/>
        </w:rPr>
        <w:t xml:space="preserve">s», конкурсе стендового моделирования, литературно-творческом конкурсе «Феникс», конкурсе «Мозгошкола», конкурсе «Расскажи миру о своей Родине», «В гостях у сказки», олимпиаде по русскому языку – «Путевка в жизнь», «Штрафной удар», </w:t>
      </w:r>
      <w:r w:rsidR="00A338F6">
        <w:rPr>
          <w:szCs w:val="28"/>
        </w:rPr>
        <w:br/>
      </w:r>
      <w:r w:rsidR="00243112" w:rsidRPr="00750F4B">
        <w:rPr>
          <w:szCs w:val="28"/>
        </w:rPr>
        <w:t xml:space="preserve">«По страницам творчества В.П. Астафьева», «Дизайн ландшафта и интерьера», </w:t>
      </w:r>
      <w:r w:rsidR="00CB5E65">
        <w:rPr>
          <w:szCs w:val="28"/>
        </w:rPr>
        <w:br/>
      </w:r>
      <w:r w:rsidR="00243112" w:rsidRPr="00750F4B">
        <w:rPr>
          <w:szCs w:val="28"/>
        </w:rPr>
        <w:t xml:space="preserve">«ЗОЖ </w:t>
      </w:r>
      <w:r w:rsidR="00CB5E65">
        <w:rPr>
          <w:szCs w:val="28"/>
        </w:rPr>
        <w:t>–</w:t>
      </w:r>
      <w:r w:rsidR="00243112" w:rsidRPr="00750F4B">
        <w:rPr>
          <w:szCs w:val="28"/>
        </w:rPr>
        <w:t xml:space="preserve"> личный успех каждого</w:t>
      </w:r>
      <w:r w:rsidR="00E50EC5" w:rsidRPr="00750F4B">
        <w:rPr>
          <w:szCs w:val="28"/>
        </w:rPr>
        <w:t>»,</w:t>
      </w:r>
      <w:r w:rsidR="00243112" w:rsidRPr="00750F4B">
        <w:rPr>
          <w:szCs w:val="28"/>
        </w:rPr>
        <w:t xml:space="preserve"> «Феникс»</w:t>
      </w:r>
      <w:r w:rsidR="00E50EC5" w:rsidRPr="00750F4B">
        <w:rPr>
          <w:szCs w:val="28"/>
        </w:rPr>
        <w:t>,</w:t>
      </w:r>
      <w:r w:rsidR="00243112" w:rsidRPr="00750F4B">
        <w:rPr>
          <w:szCs w:val="28"/>
        </w:rPr>
        <w:t xml:space="preserve"> «Никто не забыт, ничто не забыто!»</w:t>
      </w:r>
      <w:r w:rsidR="00E50EC5" w:rsidRPr="00750F4B">
        <w:rPr>
          <w:szCs w:val="28"/>
        </w:rPr>
        <w:t xml:space="preserve">, </w:t>
      </w:r>
      <w:r w:rsidR="00CB5E65">
        <w:rPr>
          <w:szCs w:val="28"/>
        </w:rPr>
        <w:br/>
      </w:r>
      <w:r w:rsidR="00243112" w:rsidRPr="00750F4B">
        <w:rPr>
          <w:szCs w:val="28"/>
        </w:rPr>
        <w:t>«Он равен каждому, но он один в природе!»</w:t>
      </w:r>
      <w:r w:rsidR="00E50EC5" w:rsidRPr="00750F4B">
        <w:rPr>
          <w:szCs w:val="28"/>
        </w:rPr>
        <w:t>,</w:t>
      </w:r>
      <w:r w:rsidR="00243112" w:rsidRPr="00750F4B">
        <w:rPr>
          <w:szCs w:val="28"/>
        </w:rPr>
        <w:t xml:space="preserve"> кинофестивал</w:t>
      </w:r>
      <w:r w:rsidR="00E50EC5" w:rsidRPr="00750F4B">
        <w:rPr>
          <w:szCs w:val="28"/>
        </w:rPr>
        <w:t>е</w:t>
      </w:r>
      <w:r w:rsidR="00243112" w:rsidRPr="00750F4B">
        <w:rPr>
          <w:szCs w:val="28"/>
        </w:rPr>
        <w:t xml:space="preserve"> Надежда</w:t>
      </w:r>
      <w:r w:rsidR="00E50EC5" w:rsidRPr="00750F4B">
        <w:rPr>
          <w:szCs w:val="28"/>
        </w:rPr>
        <w:t>,</w:t>
      </w:r>
      <w:r w:rsidR="00A338F6" w:rsidRPr="00BD5345">
        <w:rPr>
          <w:rFonts w:cs="Times New Roman"/>
          <w:szCs w:val="28"/>
        </w:rPr>
        <w:t> </w:t>
      </w:r>
      <w:r w:rsidR="00243112" w:rsidRPr="00750F4B">
        <w:rPr>
          <w:szCs w:val="28"/>
        </w:rPr>
        <w:t>видеоконкурс</w:t>
      </w:r>
      <w:r w:rsidR="00E50EC5" w:rsidRPr="00750F4B">
        <w:rPr>
          <w:szCs w:val="28"/>
        </w:rPr>
        <w:t>е</w:t>
      </w:r>
      <w:r w:rsidR="00243112" w:rsidRPr="00750F4B">
        <w:rPr>
          <w:szCs w:val="28"/>
        </w:rPr>
        <w:t xml:space="preserve"> «Главное право – право на жизнь»</w:t>
      </w:r>
      <w:r w:rsidR="00E50EC5" w:rsidRPr="00750F4B">
        <w:rPr>
          <w:szCs w:val="28"/>
        </w:rPr>
        <w:t>,</w:t>
      </w:r>
      <w:r w:rsidR="00243112" w:rsidRPr="00750F4B">
        <w:rPr>
          <w:szCs w:val="28"/>
        </w:rPr>
        <w:t xml:space="preserve"> «Герой нашего времени</w:t>
      </w:r>
      <w:r w:rsidR="00E50EC5" w:rsidRPr="00750F4B">
        <w:rPr>
          <w:szCs w:val="28"/>
        </w:rPr>
        <w:t>»,</w:t>
      </w:r>
      <w:r w:rsidR="00243112" w:rsidRPr="00750F4B">
        <w:rPr>
          <w:szCs w:val="28"/>
        </w:rPr>
        <w:t xml:space="preserve"> видеоролик</w:t>
      </w:r>
      <w:r w:rsidR="00E50EC5" w:rsidRPr="00750F4B">
        <w:rPr>
          <w:szCs w:val="28"/>
        </w:rPr>
        <w:t>е</w:t>
      </w:r>
      <w:r w:rsidR="00243112" w:rsidRPr="00750F4B">
        <w:rPr>
          <w:szCs w:val="28"/>
        </w:rPr>
        <w:t xml:space="preserve"> «О России с любовью» (к</w:t>
      </w:r>
      <w:r w:rsidR="00E50EC5" w:rsidRPr="00750F4B">
        <w:rPr>
          <w:szCs w:val="28"/>
        </w:rPr>
        <w:t>о</w:t>
      </w:r>
      <w:r w:rsidR="00243112" w:rsidRPr="00750F4B">
        <w:rPr>
          <w:szCs w:val="28"/>
        </w:rPr>
        <w:t xml:space="preserve"> Дню России во Всероссийском творческом фестивале «Славься, Отечество!»)</w:t>
      </w:r>
      <w:r w:rsidR="00E50EC5" w:rsidRPr="00750F4B">
        <w:rPr>
          <w:szCs w:val="28"/>
        </w:rPr>
        <w:t>,</w:t>
      </w:r>
      <w:r w:rsidR="00243112" w:rsidRPr="00750F4B">
        <w:rPr>
          <w:szCs w:val="28"/>
        </w:rPr>
        <w:t xml:space="preserve"> «Амнистия души»</w:t>
      </w:r>
      <w:r w:rsidR="003661A4" w:rsidRPr="00750F4B">
        <w:rPr>
          <w:szCs w:val="28"/>
        </w:rPr>
        <w:t>,</w:t>
      </w:r>
      <w:r w:rsidR="00243112" w:rsidRPr="00750F4B">
        <w:rPr>
          <w:szCs w:val="28"/>
        </w:rPr>
        <w:t xml:space="preserve"> «Дельфийские игры»</w:t>
      </w:r>
      <w:r w:rsidR="003661A4" w:rsidRPr="00750F4B">
        <w:rPr>
          <w:szCs w:val="28"/>
        </w:rPr>
        <w:t>,</w:t>
      </w:r>
      <w:r w:rsidR="00243112" w:rsidRPr="00750F4B">
        <w:rPr>
          <w:szCs w:val="28"/>
        </w:rPr>
        <w:t xml:space="preserve"> Всероссийск</w:t>
      </w:r>
      <w:r w:rsidR="003661A4" w:rsidRPr="00750F4B">
        <w:rPr>
          <w:szCs w:val="28"/>
        </w:rPr>
        <w:t>ом</w:t>
      </w:r>
      <w:r w:rsidR="00243112" w:rsidRPr="00750F4B">
        <w:rPr>
          <w:szCs w:val="28"/>
        </w:rPr>
        <w:t xml:space="preserve"> д</w:t>
      </w:r>
      <w:r w:rsidR="003661A4" w:rsidRPr="00750F4B">
        <w:rPr>
          <w:szCs w:val="28"/>
        </w:rPr>
        <w:t xml:space="preserve">не </w:t>
      </w:r>
      <w:r w:rsidR="00243112" w:rsidRPr="00750F4B">
        <w:rPr>
          <w:szCs w:val="28"/>
        </w:rPr>
        <w:t>шахмат</w:t>
      </w:r>
      <w:r w:rsidR="003661A4" w:rsidRPr="00750F4B">
        <w:rPr>
          <w:szCs w:val="28"/>
        </w:rPr>
        <w:t>,</w:t>
      </w:r>
      <w:r w:rsidR="00243112" w:rsidRPr="00750F4B">
        <w:rPr>
          <w:szCs w:val="28"/>
        </w:rPr>
        <w:t xml:space="preserve"> конкурс</w:t>
      </w:r>
      <w:r w:rsidR="003661A4" w:rsidRPr="00750F4B">
        <w:rPr>
          <w:szCs w:val="28"/>
        </w:rPr>
        <w:t>е</w:t>
      </w:r>
      <w:r w:rsidR="00243112" w:rsidRPr="00750F4B">
        <w:rPr>
          <w:szCs w:val="28"/>
        </w:rPr>
        <w:t>-акци</w:t>
      </w:r>
      <w:r w:rsidR="003661A4" w:rsidRPr="00750F4B">
        <w:rPr>
          <w:szCs w:val="28"/>
        </w:rPr>
        <w:t>и</w:t>
      </w:r>
      <w:r w:rsidR="00243112" w:rsidRPr="00750F4B">
        <w:rPr>
          <w:szCs w:val="28"/>
        </w:rPr>
        <w:t xml:space="preserve"> по произведению </w:t>
      </w:r>
      <w:r w:rsidR="003661A4" w:rsidRPr="00750F4B">
        <w:rPr>
          <w:szCs w:val="28"/>
        </w:rPr>
        <w:t>«</w:t>
      </w:r>
      <w:r w:rsidR="00243112" w:rsidRPr="00750F4B">
        <w:rPr>
          <w:szCs w:val="28"/>
        </w:rPr>
        <w:t>Республика ШКИД</w:t>
      </w:r>
      <w:r w:rsidR="003661A4" w:rsidRPr="00750F4B">
        <w:rPr>
          <w:szCs w:val="28"/>
        </w:rPr>
        <w:t>»,</w:t>
      </w:r>
      <w:r w:rsidR="00243112" w:rsidRPr="00750F4B">
        <w:rPr>
          <w:szCs w:val="28"/>
        </w:rPr>
        <w:t xml:space="preserve"> конкурс</w:t>
      </w:r>
      <w:r w:rsidR="003661A4" w:rsidRPr="00750F4B">
        <w:rPr>
          <w:szCs w:val="28"/>
        </w:rPr>
        <w:t>е</w:t>
      </w:r>
      <w:r w:rsidR="00243112" w:rsidRPr="00750F4B">
        <w:rPr>
          <w:szCs w:val="28"/>
        </w:rPr>
        <w:t>-акци</w:t>
      </w:r>
      <w:r w:rsidR="003661A4" w:rsidRPr="00750F4B">
        <w:rPr>
          <w:szCs w:val="28"/>
        </w:rPr>
        <w:t>и</w:t>
      </w:r>
      <w:r w:rsidR="00243112" w:rsidRPr="00750F4B">
        <w:rPr>
          <w:szCs w:val="28"/>
        </w:rPr>
        <w:t xml:space="preserve"> по произведени</w:t>
      </w:r>
      <w:r w:rsidR="003661A4" w:rsidRPr="00750F4B">
        <w:rPr>
          <w:szCs w:val="28"/>
        </w:rPr>
        <w:t>ям</w:t>
      </w:r>
      <w:r w:rsidR="00243112" w:rsidRPr="00750F4B">
        <w:rPr>
          <w:szCs w:val="28"/>
        </w:rPr>
        <w:t xml:space="preserve"> «Бородино», «Отцы и дети», «Записки охотника»</w:t>
      </w:r>
      <w:r w:rsidR="003661A4" w:rsidRPr="00750F4B">
        <w:rPr>
          <w:szCs w:val="28"/>
        </w:rPr>
        <w:t>,</w:t>
      </w:r>
      <w:r w:rsidR="00243112" w:rsidRPr="00750F4B">
        <w:rPr>
          <w:szCs w:val="28"/>
        </w:rPr>
        <w:t xml:space="preserve"> Всероссийск</w:t>
      </w:r>
      <w:r w:rsidR="003661A4" w:rsidRPr="00750F4B">
        <w:rPr>
          <w:szCs w:val="28"/>
        </w:rPr>
        <w:t>ом</w:t>
      </w:r>
      <w:r w:rsidR="00243112" w:rsidRPr="00750F4B">
        <w:rPr>
          <w:szCs w:val="28"/>
        </w:rPr>
        <w:t xml:space="preserve"> творчес</w:t>
      </w:r>
      <w:r w:rsidR="003661A4" w:rsidRPr="00750F4B">
        <w:rPr>
          <w:szCs w:val="28"/>
        </w:rPr>
        <w:t>ком</w:t>
      </w:r>
      <w:r w:rsidR="00243112" w:rsidRPr="00750F4B">
        <w:rPr>
          <w:szCs w:val="28"/>
        </w:rPr>
        <w:t xml:space="preserve"> конкурс</w:t>
      </w:r>
      <w:r w:rsidR="003661A4" w:rsidRPr="00750F4B">
        <w:rPr>
          <w:szCs w:val="28"/>
        </w:rPr>
        <w:t>е</w:t>
      </w:r>
      <w:r w:rsidR="00243112" w:rsidRPr="00750F4B">
        <w:rPr>
          <w:szCs w:val="28"/>
        </w:rPr>
        <w:t xml:space="preserve"> «Созвездие талантов»</w:t>
      </w:r>
      <w:r w:rsidR="003661A4" w:rsidRPr="00750F4B">
        <w:rPr>
          <w:szCs w:val="28"/>
        </w:rPr>
        <w:t>,</w:t>
      </w:r>
      <w:r w:rsidR="00A338F6" w:rsidRPr="00BD5345">
        <w:rPr>
          <w:rFonts w:cs="Times New Roman"/>
          <w:szCs w:val="28"/>
        </w:rPr>
        <w:t> </w:t>
      </w:r>
      <w:r w:rsidR="003661A4" w:rsidRPr="00750F4B">
        <w:rPr>
          <w:szCs w:val="28"/>
        </w:rPr>
        <w:t>п</w:t>
      </w:r>
      <w:r w:rsidR="00243112" w:rsidRPr="00750F4B">
        <w:rPr>
          <w:szCs w:val="28"/>
        </w:rPr>
        <w:t>атриотически</w:t>
      </w:r>
      <w:r w:rsidR="003661A4" w:rsidRPr="00750F4B">
        <w:rPr>
          <w:szCs w:val="28"/>
        </w:rPr>
        <w:t>х</w:t>
      </w:r>
      <w:r w:rsidR="00243112" w:rsidRPr="00750F4B">
        <w:rPr>
          <w:szCs w:val="28"/>
        </w:rPr>
        <w:t xml:space="preserve"> акци</w:t>
      </w:r>
      <w:r w:rsidR="003661A4" w:rsidRPr="00750F4B">
        <w:rPr>
          <w:szCs w:val="28"/>
        </w:rPr>
        <w:t>ях</w:t>
      </w:r>
      <w:r w:rsidR="00243112" w:rsidRPr="00750F4B">
        <w:rPr>
          <w:szCs w:val="28"/>
        </w:rPr>
        <w:t xml:space="preserve"> «Открытка Победы», «Бессмертный полк», «Георгиевская лента», «Минута молчания»</w:t>
      </w:r>
      <w:r w:rsidR="003661A4" w:rsidRPr="00750F4B">
        <w:rPr>
          <w:szCs w:val="28"/>
        </w:rPr>
        <w:t>,</w:t>
      </w:r>
      <w:r w:rsidR="00A12202">
        <w:rPr>
          <w:szCs w:val="28"/>
        </w:rPr>
        <w:t xml:space="preserve"> </w:t>
      </w:r>
      <w:r w:rsidR="003661A4" w:rsidRPr="00750F4B">
        <w:rPr>
          <w:szCs w:val="28"/>
        </w:rPr>
        <w:t>ф</w:t>
      </w:r>
      <w:r w:rsidR="00243112" w:rsidRPr="00750F4B">
        <w:rPr>
          <w:szCs w:val="28"/>
        </w:rPr>
        <w:t>лешмоб</w:t>
      </w:r>
      <w:r w:rsidR="003661A4" w:rsidRPr="00750F4B">
        <w:rPr>
          <w:szCs w:val="28"/>
        </w:rPr>
        <w:t>е</w:t>
      </w:r>
      <w:r w:rsidR="00243112" w:rsidRPr="00750F4B">
        <w:rPr>
          <w:szCs w:val="28"/>
        </w:rPr>
        <w:t xml:space="preserve"> «Знамя»</w:t>
      </w:r>
      <w:r w:rsidR="003661A4" w:rsidRPr="00750F4B">
        <w:rPr>
          <w:szCs w:val="28"/>
        </w:rPr>
        <w:t>,</w:t>
      </w:r>
      <w:r w:rsidR="00243112" w:rsidRPr="00750F4B">
        <w:rPr>
          <w:szCs w:val="28"/>
        </w:rPr>
        <w:t xml:space="preserve"> конкурс</w:t>
      </w:r>
      <w:r w:rsidR="003661A4" w:rsidRPr="00750F4B">
        <w:rPr>
          <w:szCs w:val="28"/>
        </w:rPr>
        <w:t>ах</w:t>
      </w:r>
      <w:r w:rsidR="00243112" w:rsidRPr="00750F4B">
        <w:rPr>
          <w:szCs w:val="28"/>
        </w:rPr>
        <w:t xml:space="preserve"> чтецов «Салют Великой Победы», «И вечный бой – покой нам только снится!», проект</w:t>
      </w:r>
      <w:r w:rsidR="003661A4" w:rsidRPr="00750F4B">
        <w:rPr>
          <w:szCs w:val="28"/>
        </w:rPr>
        <w:t>е</w:t>
      </w:r>
      <w:r w:rsidR="00243112" w:rsidRPr="00750F4B">
        <w:rPr>
          <w:szCs w:val="28"/>
        </w:rPr>
        <w:t xml:space="preserve"> «Я выбираю быть»</w:t>
      </w:r>
      <w:r w:rsidR="003661A4" w:rsidRPr="00750F4B">
        <w:rPr>
          <w:szCs w:val="28"/>
        </w:rPr>
        <w:t>,</w:t>
      </w:r>
      <w:r w:rsidR="00A338F6" w:rsidRPr="00BD5345">
        <w:rPr>
          <w:rFonts w:cs="Times New Roman"/>
          <w:szCs w:val="28"/>
        </w:rPr>
        <w:t> </w:t>
      </w:r>
      <w:r w:rsidR="003661A4" w:rsidRPr="00750F4B">
        <w:rPr>
          <w:szCs w:val="28"/>
        </w:rPr>
        <w:t>в</w:t>
      </w:r>
      <w:r w:rsidR="00243112" w:rsidRPr="00750F4B">
        <w:rPr>
          <w:szCs w:val="28"/>
        </w:rPr>
        <w:t>сероссийск</w:t>
      </w:r>
      <w:r w:rsidR="003661A4" w:rsidRPr="00750F4B">
        <w:rPr>
          <w:szCs w:val="28"/>
        </w:rPr>
        <w:t>ом</w:t>
      </w:r>
      <w:r w:rsidR="00243112" w:rsidRPr="00750F4B">
        <w:rPr>
          <w:szCs w:val="28"/>
        </w:rPr>
        <w:t xml:space="preserve"> творческ</w:t>
      </w:r>
      <w:r w:rsidR="003661A4" w:rsidRPr="00750F4B">
        <w:rPr>
          <w:szCs w:val="28"/>
        </w:rPr>
        <w:t>ом</w:t>
      </w:r>
      <w:r w:rsidR="00243112" w:rsidRPr="00750F4B">
        <w:rPr>
          <w:szCs w:val="28"/>
        </w:rPr>
        <w:t xml:space="preserve"> конкурс</w:t>
      </w:r>
      <w:r w:rsidR="003661A4" w:rsidRPr="00750F4B">
        <w:rPr>
          <w:szCs w:val="28"/>
        </w:rPr>
        <w:t>е</w:t>
      </w:r>
      <w:r w:rsidR="00243112" w:rsidRPr="00750F4B">
        <w:rPr>
          <w:szCs w:val="28"/>
        </w:rPr>
        <w:t xml:space="preserve"> «Перепоем всех» и др</w:t>
      </w:r>
      <w:r w:rsidR="00750F4B" w:rsidRPr="00750F4B">
        <w:rPr>
          <w:szCs w:val="28"/>
        </w:rPr>
        <w:t>угих</w:t>
      </w:r>
      <w:r w:rsidR="00243112" w:rsidRPr="00750F4B">
        <w:rPr>
          <w:szCs w:val="28"/>
        </w:rPr>
        <w:t xml:space="preserve">. </w:t>
      </w:r>
    </w:p>
    <w:p w14:paraId="6C1F84C1" w14:textId="77777777" w:rsidR="00E66180" w:rsidRPr="00750F4B" w:rsidRDefault="00243112" w:rsidP="00921C0D">
      <w:pPr>
        <w:pStyle w:val="14"/>
        <w:spacing w:line="264" w:lineRule="auto"/>
        <w:ind w:firstLine="709"/>
        <w:jc w:val="both"/>
        <w:rPr>
          <w:szCs w:val="28"/>
        </w:rPr>
      </w:pPr>
      <w:r w:rsidRPr="00750F4B">
        <w:rPr>
          <w:szCs w:val="28"/>
        </w:rPr>
        <w:t>Проведены зачетные испытания Всероссийского физкультурно-спортивного комплекса «Готов к труду и обороне» (ГТО), утвержденные приказом Минспорта России от 8 июля 2014 г</w:t>
      </w:r>
      <w:r w:rsidR="00750F4B" w:rsidRPr="00750F4B">
        <w:rPr>
          <w:szCs w:val="28"/>
        </w:rPr>
        <w:t>.</w:t>
      </w:r>
      <w:r w:rsidRPr="00750F4B">
        <w:rPr>
          <w:szCs w:val="28"/>
        </w:rPr>
        <w:t xml:space="preserve"> № 575. </w:t>
      </w:r>
      <w:r w:rsidR="00750F4B" w:rsidRPr="00750F4B">
        <w:rPr>
          <w:szCs w:val="28"/>
        </w:rPr>
        <w:t>328 несовершеннолетних осужденных у</w:t>
      </w:r>
      <w:r w:rsidRPr="00750F4B">
        <w:rPr>
          <w:szCs w:val="28"/>
        </w:rPr>
        <w:t>спешно сдали все зачетные испытания и выполнили нормативы, соответствующие знакам ГТО</w:t>
      </w:r>
      <w:r w:rsidR="00750F4B" w:rsidRPr="00750F4B">
        <w:rPr>
          <w:szCs w:val="28"/>
        </w:rPr>
        <w:t>, в том числе</w:t>
      </w:r>
      <w:r w:rsidRPr="00750F4B">
        <w:rPr>
          <w:szCs w:val="28"/>
        </w:rPr>
        <w:t xml:space="preserve">: </w:t>
      </w:r>
      <w:r w:rsidR="00750F4B" w:rsidRPr="00750F4B">
        <w:rPr>
          <w:szCs w:val="28"/>
        </w:rPr>
        <w:t xml:space="preserve">знаку </w:t>
      </w:r>
      <w:r w:rsidRPr="00750F4B">
        <w:rPr>
          <w:szCs w:val="28"/>
        </w:rPr>
        <w:t>«Золотой» – 75 чел</w:t>
      </w:r>
      <w:r w:rsidR="00750F4B" w:rsidRPr="00750F4B">
        <w:rPr>
          <w:szCs w:val="28"/>
        </w:rPr>
        <w:t>овек</w:t>
      </w:r>
      <w:r w:rsidRPr="00750F4B">
        <w:rPr>
          <w:szCs w:val="28"/>
        </w:rPr>
        <w:t xml:space="preserve">, </w:t>
      </w:r>
      <w:r w:rsidR="00750F4B" w:rsidRPr="00750F4B">
        <w:rPr>
          <w:szCs w:val="28"/>
        </w:rPr>
        <w:t xml:space="preserve">знаку </w:t>
      </w:r>
      <w:r w:rsidRPr="00750F4B">
        <w:rPr>
          <w:szCs w:val="28"/>
        </w:rPr>
        <w:t>«Серебряный» – 115 чел</w:t>
      </w:r>
      <w:r w:rsidR="00750F4B" w:rsidRPr="00750F4B">
        <w:rPr>
          <w:szCs w:val="28"/>
        </w:rPr>
        <w:t>овек</w:t>
      </w:r>
      <w:r w:rsidRPr="00750F4B">
        <w:rPr>
          <w:szCs w:val="28"/>
        </w:rPr>
        <w:t xml:space="preserve">, </w:t>
      </w:r>
      <w:r w:rsidR="00750F4B" w:rsidRPr="00750F4B">
        <w:rPr>
          <w:szCs w:val="28"/>
        </w:rPr>
        <w:t xml:space="preserve">знаку </w:t>
      </w:r>
      <w:r w:rsidRPr="00750F4B">
        <w:rPr>
          <w:szCs w:val="28"/>
        </w:rPr>
        <w:t>«Бронзовый» – 138 чел</w:t>
      </w:r>
      <w:r w:rsidR="00750F4B" w:rsidRPr="00750F4B">
        <w:rPr>
          <w:szCs w:val="28"/>
        </w:rPr>
        <w:t>овек</w:t>
      </w:r>
      <w:r w:rsidRPr="00750F4B">
        <w:rPr>
          <w:szCs w:val="28"/>
        </w:rPr>
        <w:t>.</w:t>
      </w:r>
    </w:p>
    <w:p w14:paraId="1034CCEA" w14:textId="77777777" w:rsidR="00750F4B" w:rsidRDefault="00E21D90" w:rsidP="00921C0D">
      <w:pPr>
        <w:pBdr>
          <w:bottom w:val="single" w:sz="4" w:space="31" w:color="FFFFFF"/>
        </w:pBdr>
        <w:tabs>
          <w:tab w:val="left" w:pos="9781"/>
        </w:tabs>
        <w:spacing w:after="0" w:line="264" w:lineRule="auto"/>
        <w:ind w:firstLine="709"/>
        <w:jc w:val="both"/>
        <w:rPr>
          <w:rFonts w:ascii="Times New Roman" w:hAnsi="Times New Roman"/>
          <w:sz w:val="28"/>
          <w:szCs w:val="28"/>
        </w:rPr>
      </w:pPr>
      <w:r w:rsidRPr="00750F4B">
        <w:rPr>
          <w:rFonts w:ascii="Times New Roman" w:hAnsi="Times New Roman"/>
          <w:sz w:val="28"/>
          <w:szCs w:val="28"/>
        </w:rPr>
        <w:t xml:space="preserve">В рамках исполнения пункта 112 </w:t>
      </w:r>
      <w:r w:rsidRPr="00750F4B">
        <w:rPr>
          <w:rStyle w:val="FontStyle21"/>
          <w:b w:val="0"/>
          <w:sz w:val="28"/>
          <w:szCs w:val="28"/>
        </w:rPr>
        <w:t>плана основных мероприятий, проводимых в рамках Десятилетия детства, на период до 2027 г</w:t>
      </w:r>
      <w:r w:rsidR="00C66965" w:rsidRPr="00750F4B">
        <w:rPr>
          <w:rStyle w:val="FontStyle21"/>
          <w:b w:val="0"/>
          <w:sz w:val="28"/>
          <w:szCs w:val="28"/>
        </w:rPr>
        <w:t>.</w:t>
      </w:r>
      <w:r w:rsidRPr="00750F4B">
        <w:rPr>
          <w:rStyle w:val="FontStyle21"/>
          <w:b w:val="0"/>
          <w:sz w:val="28"/>
          <w:szCs w:val="28"/>
        </w:rPr>
        <w:t xml:space="preserve"> в</w:t>
      </w:r>
      <w:r w:rsidRPr="00750F4B">
        <w:rPr>
          <w:rFonts w:ascii="Times New Roman" w:hAnsi="Times New Roman"/>
          <w:sz w:val="28"/>
          <w:szCs w:val="28"/>
        </w:rPr>
        <w:t xml:space="preserve"> образовательных учреждениях ФСИН России обеспечено повышение доступности качества оказания психологической помощи участникам образовательных отношений. В штатном расписании образовательных организаций ФСИН России </w:t>
      </w:r>
      <w:r w:rsidR="00750F4B" w:rsidRPr="00750F4B">
        <w:rPr>
          <w:rFonts w:ascii="Times New Roman" w:hAnsi="Times New Roman"/>
          <w:sz w:val="28"/>
          <w:szCs w:val="28"/>
        </w:rPr>
        <w:t>предусмотрено</w:t>
      </w:r>
      <w:r w:rsidR="00750F4B" w:rsidRPr="00750F4B">
        <w:rPr>
          <w:rFonts w:ascii="Times New Roman" w:hAnsi="Times New Roman"/>
          <w:sz w:val="28"/>
          <w:szCs w:val="28"/>
        </w:rPr>
        <w:br/>
      </w:r>
      <w:r w:rsidRPr="00750F4B">
        <w:rPr>
          <w:rFonts w:ascii="Times New Roman" w:hAnsi="Times New Roman"/>
          <w:sz w:val="28"/>
          <w:szCs w:val="28"/>
        </w:rPr>
        <w:t>3 должности педагог</w:t>
      </w:r>
      <w:r w:rsidR="00A9053B" w:rsidRPr="00750F4B">
        <w:rPr>
          <w:rFonts w:ascii="Times New Roman" w:hAnsi="Times New Roman"/>
          <w:sz w:val="28"/>
          <w:szCs w:val="28"/>
        </w:rPr>
        <w:t>ов</w:t>
      </w:r>
      <w:r w:rsidRPr="00750F4B">
        <w:rPr>
          <w:rFonts w:ascii="Times New Roman" w:hAnsi="Times New Roman"/>
          <w:sz w:val="28"/>
          <w:szCs w:val="28"/>
        </w:rPr>
        <w:t>-психолог</w:t>
      </w:r>
      <w:r w:rsidR="00A9053B" w:rsidRPr="00750F4B">
        <w:rPr>
          <w:rFonts w:ascii="Times New Roman" w:hAnsi="Times New Roman"/>
          <w:sz w:val="28"/>
          <w:szCs w:val="28"/>
        </w:rPr>
        <w:t>ов</w:t>
      </w:r>
      <w:r w:rsidRPr="00750F4B">
        <w:rPr>
          <w:rFonts w:ascii="Times New Roman" w:hAnsi="Times New Roman"/>
          <w:sz w:val="28"/>
          <w:szCs w:val="28"/>
        </w:rPr>
        <w:t>. Обеспечено ежего</w:t>
      </w:r>
      <w:r w:rsidR="009A29BB">
        <w:rPr>
          <w:rFonts w:ascii="Times New Roman" w:hAnsi="Times New Roman"/>
          <w:sz w:val="28"/>
          <w:szCs w:val="28"/>
        </w:rPr>
        <w:t>дное повышение их квалификации.</w:t>
      </w:r>
    </w:p>
    <w:p w14:paraId="54A5D698" w14:textId="77777777" w:rsidR="00750F4B" w:rsidRPr="00750F4B" w:rsidRDefault="00E21D90" w:rsidP="00921C0D">
      <w:pPr>
        <w:pBdr>
          <w:bottom w:val="single" w:sz="4" w:space="31" w:color="FFFFFF"/>
        </w:pBdr>
        <w:tabs>
          <w:tab w:val="left" w:pos="9781"/>
        </w:tabs>
        <w:spacing w:after="0" w:line="264" w:lineRule="auto"/>
        <w:ind w:firstLine="709"/>
        <w:jc w:val="both"/>
        <w:rPr>
          <w:rFonts w:ascii="Times New Roman" w:hAnsi="Times New Roman"/>
          <w:sz w:val="28"/>
          <w:szCs w:val="28"/>
        </w:rPr>
      </w:pPr>
      <w:r w:rsidRPr="00750F4B">
        <w:rPr>
          <w:rFonts w:ascii="Times New Roman" w:hAnsi="Times New Roman"/>
          <w:sz w:val="28"/>
          <w:szCs w:val="28"/>
        </w:rPr>
        <w:t xml:space="preserve">Так, </w:t>
      </w:r>
      <w:r w:rsidR="00750F4B" w:rsidRPr="00750F4B">
        <w:rPr>
          <w:rFonts w:ascii="Times New Roman" w:hAnsi="Times New Roman"/>
          <w:sz w:val="28"/>
          <w:szCs w:val="28"/>
        </w:rPr>
        <w:t>педагог-психолог ФКОУ СОШ УФСИН России по Волгоградской области в сентябре-ноябре 2022 г</w:t>
      </w:r>
      <w:r w:rsidR="009A29BB">
        <w:rPr>
          <w:rFonts w:ascii="Times New Roman" w:hAnsi="Times New Roman"/>
          <w:sz w:val="28"/>
          <w:szCs w:val="28"/>
        </w:rPr>
        <w:t>.</w:t>
      </w:r>
      <w:r w:rsidR="00750F4B" w:rsidRPr="00750F4B">
        <w:rPr>
          <w:rFonts w:ascii="Times New Roman" w:hAnsi="Times New Roman"/>
          <w:sz w:val="28"/>
          <w:szCs w:val="28"/>
        </w:rPr>
        <w:t xml:space="preserve"> прошла обучение в ООО «АРКС НОВА» по программе «Психология и педагогика в об</w:t>
      </w:r>
      <w:r w:rsidR="009A29BB">
        <w:rPr>
          <w:rFonts w:ascii="Times New Roman" w:hAnsi="Times New Roman"/>
          <w:sz w:val="28"/>
          <w:szCs w:val="28"/>
        </w:rPr>
        <w:t>щеобразовательной организации».</w:t>
      </w:r>
    </w:p>
    <w:p w14:paraId="792657C9" w14:textId="77777777" w:rsidR="00750F4B" w:rsidRPr="00750F4B" w:rsidRDefault="00750F4B" w:rsidP="00921C0D">
      <w:pPr>
        <w:pBdr>
          <w:bottom w:val="single" w:sz="4" w:space="31" w:color="FFFFFF"/>
        </w:pBdr>
        <w:tabs>
          <w:tab w:val="left" w:pos="9781"/>
        </w:tabs>
        <w:spacing w:after="0" w:line="264" w:lineRule="auto"/>
        <w:ind w:firstLine="709"/>
        <w:jc w:val="both"/>
        <w:rPr>
          <w:rFonts w:ascii="Times New Roman" w:hAnsi="Times New Roman"/>
          <w:sz w:val="28"/>
          <w:szCs w:val="28"/>
        </w:rPr>
      </w:pPr>
      <w:r w:rsidRPr="00750F4B">
        <w:rPr>
          <w:rFonts w:ascii="Times New Roman" w:hAnsi="Times New Roman"/>
          <w:sz w:val="28"/>
          <w:szCs w:val="28"/>
        </w:rPr>
        <w:t>Педагог-психолог ФКОУ СОШ ГУФСИН России по Кемеровской области – Кузбассу в феврале-марте 2022</w:t>
      </w:r>
      <w:r w:rsidR="009A29BB">
        <w:rPr>
          <w:rFonts w:ascii="Times New Roman" w:hAnsi="Times New Roman"/>
          <w:sz w:val="28"/>
          <w:szCs w:val="28"/>
        </w:rPr>
        <w:t xml:space="preserve"> г.</w:t>
      </w:r>
      <w:r w:rsidRPr="00750F4B">
        <w:rPr>
          <w:rFonts w:ascii="Times New Roman" w:hAnsi="Times New Roman"/>
          <w:sz w:val="28"/>
          <w:szCs w:val="28"/>
        </w:rPr>
        <w:t xml:space="preserve"> прошла обучение в АНО ДПО «Дальневосточный институт дополнительного профессионального образования» по программе повышения квалификации по теме</w:t>
      </w:r>
      <w:r w:rsidR="009A29BB">
        <w:rPr>
          <w:rFonts w:ascii="Times New Roman" w:hAnsi="Times New Roman"/>
          <w:sz w:val="28"/>
          <w:szCs w:val="28"/>
        </w:rPr>
        <w:t>:</w:t>
      </w:r>
      <w:r w:rsidRPr="00750F4B">
        <w:rPr>
          <w:rFonts w:ascii="Times New Roman" w:hAnsi="Times New Roman"/>
          <w:sz w:val="28"/>
          <w:szCs w:val="28"/>
        </w:rPr>
        <w:t xml:space="preserve"> «Медиация. Современные технологии и методы решения конфликтов в рамка</w:t>
      </w:r>
      <w:r w:rsidR="009A29BB">
        <w:rPr>
          <w:rFonts w:ascii="Times New Roman" w:hAnsi="Times New Roman"/>
          <w:sz w:val="28"/>
          <w:szCs w:val="28"/>
        </w:rPr>
        <w:t>х образовательной организации».</w:t>
      </w:r>
    </w:p>
    <w:p w14:paraId="4F02C0AA" w14:textId="77777777" w:rsidR="00750F4B" w:rsidRPr="00750F4B" w:rsidRDefault="00750F4B" w:rsidP="00921C0D">
      <w:pPr>
        <w:pBdr>
          <w:bottom w:val="single" w:sz="4" w:space="31" w:color="FFFFFF"/>
        </w:pBdr>
        <w:tabs>
          <w:tab w:val="left" w:pos="9781"/>
        </w:tabs>
        <w:spacing w:after="0" w:line="264" w:lineRule="auto"/>
        <w:ind w:firstLine="709"/>
        <w:jc w:val="both"/>
        <w:rPr>
          <w:rFonts w:ascii="Times New Roman" w:hAnsi="Times New Roman"/>
          <w:sz w:val="28"/>
          <w:szCs w:val="28"/>
        </w:rPr>
      </w:pPr>
      <w:r w:rsidRPr="00750F4B">
        <w:rPr>
          <w:rFonts w:ascii="Times New Roman" w:hAnsi="Times New Roman"/>
          <w:sz w:val="28"/>
          <w:szCs w:val="28"/>
        </w:rPr>
        <w:t>Педагог-психолог ФКОУ СОШ УФСИН России по Московской области в апреле 2022</w:t>
      </w:r>
      <w:r w:rsidR="00B93D13">
        <w:rPr>
          <w:rFonts w:ascii="Times New Roman" w:hAnsi="Times New Roman"/>
          <w:sz w:val="28"/>
          <w:szCs w:val="28"/>
        </w:rPr>
        <w:t xml:space="preserve"> г.</w:t>
      </w:r>
      <w:r w:rsidRPr="00750F4B">
        <w:rPr>
          <w:rFonts w:ascii="Times New Roman" w:hAnsi="Times New Roman"/>
          <w:sz w:val="28"/>
          <w:szCs w:val="28"/>
        </w:rPr>
        <w:t xml:space="preserve"> прошла обучение в ООО «Профлаб» по программе «Современные подходы к разрешению конфликтов в образовательной организации методом школьной медиации», в мае 2022 г</w:t>
      </w:r>
      <w:r w:rsidR="00B93D13">
        <w:rPr>
          <w:rFonts w:ascii="Times New Roman" w:hAnsi="Times New Roman"/>
          <w:sz w:val="28"/>
          <w:szCs w:val="28"/>
        </w:rPr>
        <w:t>. –</w:t>
      </w:r>
      <w:r w:rsidRPr="00750F4B">
        <w:rPr>
          <w:rFonts w:ascii="Times New Roman" w:hAnsi="Times New Roman"/>
          <w:sz w:val="28"/>
          <w:szCs w:val="28"/>
        </w:rPr>
        <w:t xml:space="preserve"> в АНО ДПО Дальневосточном институте дополнительного профессионального образования «Особенности введения и </w:t>
      </w:r>
      <w:r w:rsidRPr="00CB5E65">
        <w:rPr>
          <w:rFonts w:ascii="Times New Roman" w:hAnsi="Times New Roman"/>
          <w:sz w:val="28"/>
          <w:szCs w:val="28"/>
        </w:rPr>
        <w:t xml:space="preserve">реализации ФГОС </w:t>
      </w:r>
      <w:r w:rsidR="008346EB">
        <w:rPr>
          <w:rFonts w:ascii="Times New Roman" w:hAnsi="Times New Roman"/>
          <w:sz w:val="28"/>
          <w:szCs w:val="28"/>
        </w:rPr>
        <w:t xml:space="preserve">основного общего образования </w:t>
      </w:r>
      <w:r w:rsidRPr="00750F4B">
        <w:rPr>
          <w:rFonts w:ascii="Times New Roman" w:hAnsi="Times New Roman"/>
          <w:sz w:val="28"/>
          <w:szCs w:val="28"/>
        </w:rPr>
        <w:t xml:space="preserve">нового поколения». </w:t>
      </w:r>
    </w:p>
    <w:p w14:paraId="37A62355" w14:textId="77777777" w:rsidR="00871BB6" w:rsidRPr="00750F4B" w:rsidRDefault="00B802B0" w:rsidP="00921C0D">
      <w:pPr>
        <w:pBdr>
          <w:bottom w:val="single" w:sz="4" w:space="31" w:color="FFFFFF"/>
        </w:pBdr>
        <w:tabs>
          <w:tab w:val="left" w:pos="9781"/>
        </w:tabs>
        <w:spacing w:after="0" w:line="264" w:lineRule="auto"/>
        <w:ind w:firstLine="709"/>
        <w:jc w:val="both"/>
        <w:rPr>
          <w:rStyle w:val="FontStyle21"/>
          <w:rFonts w:cstheme="minorBidi"/>
          <w:b w:val="0"/>
          <w:bCs w:val="0"/>
          <w:sz w:val="28"/>
          <w:szCs w:val="28"/>
        </w:rPr>
      </w:pPr>
      <w:r w:rsidRPr="00750F4B">
        <w:rPr>
          <w:rFonts w:ascii="Times New Roman" w:hAnsi="Times New Roman"/>
          <w:sz w:val="28"/>
          <w:szCs w:val="28"/>
        </w:rPr>
        <w:t xml:space="preserve">В целях предупреждения и профилактики суицидов </w:t>
      </w:r>
      <w:r w:rsidR="00B6479B" w:rsidRPr="00750F4B">
        <w:rPr>
          <w:rFonts w:ascii="Times New Roman" w:hAnsi="Times New Roman"/>
          <w:sz w:val="28"/>
          <w:szCs w:val="28"/>
        </w:rPr>
        <w:t xml:space="preserve">подозреваемых, обвиняемых и осужденных </w:t>
      </w:r>
      <w:r w:rsidRPr="00750F4B">
        <w:rPr>
          <w:rFonts w:ascii="Times New Roman" w:hAnsi="Times New Roman"/>
          <w:sz w:val="28"/>
          <w:szCs w:val="28"/>
        </w:rPr>
        <w:t xml:space="preserve">несовершеннолетних </w:t>
      </w:r>
      <w:r w:rsidR="00871BB6" w:rsidRPr="00750F4B">
        <w:rPr>
          <w:rFonts w:ascii="Times New Roman" w:hAnsi="Times New Roman"/>
          <w:sz w:val="28"/>
          <w:szCs w:val="28"/>
        </w:rPr>
        <w:t xml:space="preserve">в рамках исполнения пункта 119 </w:t>
      </w:r>
      <w:r w:rsidR="00871BB6" w:rsidRPr="00750F4B">
        <w:rPr>
          <w:rStyle w:val="FontStyle21"/>
          <w:b w:val="0"/>
          <w:sz w:val="28"/>
          <w:szCs w:val="28"/>
        </w:rPr>
        <w:t>плана основных мероприятий, проводимых в рамках Десятилетия детства, на период до 2027 г</w:t>
      </w:r>
      <w:r w:rsidR="00C66965" w:rsidRPr="00750F4B">
        <w:rPr>
          <w:rStyle w:val="FontStyle21"/>
          <w:b w:val="0"/>
          <w:sz w:val="28"/>
          <w:szCs w:val="28"/>
        </w:rPr>
        <w:t>.</w:t>
      </w:r>
      <w:r w:rsidR="00871BB6" w:rsidRPr="00750F4B">
        <w:rPr>
          <w:rStyle w:val="FontStyle21"/>
          <w:b w:val="0"/>
          <w:sz w:val="28"/>
          <w:szCs w:val="28"/>
        </w:rPr>
        <w:t xml:space="preserve"> в 202</w:t>
      </w:r>
      <w:r w:rsidR="00B93D13">
        <w:rPr>
          <w:rStyle w:val="FontStyle21"/>
          <w:b w:val="0"/>
          <w:sz w:val="28"/>
          <w:szCs w:val="28"/>
        </w:rPr>
        <w:t>2</w:t>
      </w:r>
      <w:r w:rsidR="00871BB6" w:rsidRPr="00750F4B">
        <w:rPr>
          <w:rStyle w:val="FontStyle21"/>
          <w:b w:val="0"/>
          <w:sz w:val="28"/>
          <w:szCs w:val="28"/>
        </w:rPr>
        <w:t xml:space="preserve"> г</w:t>
      </w:r>
      <w:r w:rsidR="00C66965" w:rsidRPr="00750F4B">
        <w:rPr>
          <w:rStyle w:val="FontStyle21"/>
          <w:b w:val="0"/>
          <w:sz w:val="28"/>
          <w:szCs w:val="28"/>
        </w:rPr>
        <w:t>.</w:t>
      </w:r>
      <w:r w:rsidR="00871BB6" w:rsidRPr="00750F4B">
        <w:rPr>
          <w:rStyle w:val="FontStyle21"/>
          <w:b w:val="0"/>
          <w:sz w:val="28"/>
          <w:szCs w:val="28"/>
        </w:rPr>
        <w:t xml:space="preserve"> пенитенциарными психологами обеспечен 100% охват вновь прибывших в учреждения уголовно-исполнительной системы несовершеннолетних подозреваемых, обвиняемых и осужденных углубленным психодиагностическим обследованием</w:t>
      </w:r>
      <w:r w:rsidR="00CB5E65" w:rsidRPr="001674A6">
        <w:rPr>
          <w:rFonts w:ascii="Times New Roman" w:eastAsia="Calibri" w:hAnsi="Times New Roman" w:cs="Times New Roman"/>
          <w:sz w:val="28"/>
          <w:szCs w:val="28"/>
        </w:rPr>
        <w:t> </w:t>
      </w:r>
      <w:r w:rsidR="008346EB" w:rsidRPr="00750F4B">
        <w:rPr>
          <w:rStyle w:val="FontStyle21"/>
          <w:b w:val="0"/>
          <w:sz w:val="28"/>
          <w:szCs w:val="28"/>
        </w:rPr>
        <w:t>(202</w:t>
      </w:r>
      <w:r w:rsidR="008346EB">
        <w:rPr>
          <w:rStyle w:val="FontStyle21"/>
          <w:b w:val="0"/>
          <w:sz w:val="28"/>
          <w:szCs w:val="28"/>
        </w:rPr>
        <w:t>1</w:t>
      </w:r>
      <w:r w:rsidR="008346EB" w:rsidRPr="00750F4B">
        <w:rPr>
          <w:rStyle w:val="FontStyle21"/>
          <w:b w:val="0"/>
          <w:sz w:val="28"/>
          <w:szCs w:val="28"/>
        </w:rPr>
        <w:t xml:space="preserve"> г. – 100%)</w:t>
      </w:r>
      <w:r w:rsidR="00871BB6" w:rsidRPr="00750F4B">
        <w:rPr>
          <w:rStyle w:val="FontStyle21"/>
          <w:b w:val="0"/>
          <w:sz w:val="28"/>
          <w:szCs w:val="28"/>
        </w:rPr>
        <w:t>. Так, в 202</w:t>
      </w:r>
      <w:r w:rsidR="00B93D13">
        <w:rPr>
          <w:rStyle w:val="FontStyle21"/>
          <w:b w:val="0"/>
          <w:sz w:val="28"/>
          <w:szCs w:val="28"/>
        </w:rPr>
        <w:t>2</w:t>
      </w:r>
      <w:r w:rsidR="00871BB6" w:rsidRPr="00750F4B">
        <w:rPr>
          <w:rStyle w:val="FontStyle21"/>
          <w:b w:val="0"/>
          <w:sz w:val="28"/>
          <w:szCs w:val="28"/>
        </w:rPr>
        <w:t xml:space="preserve"> г</w:t>
      </w:r>
      <w:r w:rsidR="00C66965" w:rsidRPr="00750F4B">
        <w:rPr>
          <w:rStyle w:val="FontStyle21"/>
          <w:b w:val="0"/>
          <w:sz w:val="28"/>
          <w:szCs w:val="28"/>
        </w:rPr>
        <w:t>.</w:t>
      </w:r>
      <w:r w:rsidR="00871BB6" w:rsidRPr="00750F4B">
        <w:rPr>
          <w:rStyle w:val="FontStyle21"/>
          <w:b w:val="0"/>
          <w:sz w:val="28"/>
          <w:szCs w:val="28"/>
        </w:rPr>
        <w:t xml:space="preserve"> в ВК обследовано 1 </w:t>
      </w:r>
      <w:r w:rsidR="00B93D13">
        <w:rPr>
          <w:rStyle w:val="FontStyle21"/>
          <w:b w:val="0"/>
          <w:sz w:val="28"/>
          <w:szCs w:val="28"/>
        </w:rPr>
        <w:t>327</w:t>
      </w:r>
      <w:r w:rsidR="00871BB6" w:rsidRPr="00750F4B">
        <w:rPr>
          <w:rStyle w:val="FontStyle21"/>
          <w:b w:val="0"/>
          <w:sz w:val="28"/>
          <w:szCs w:val="28"/>
        </w:rPr>
        <w:t xml:space="preserve"> вновь прибывших </w:t>
      </w:r>
      <w:r w:rsidR="008F627A" w:rsidRPr="00750F4B">
        <w:rPr>
          <w:rStyle w:val="FontStyle21"/>
          <w:b w:val="0"/>
          <w:sz w:val="28"/>
          <w:szCs w:val="28"/>
        </w:rPr>
        <w:t xml:space="preserve">подозреваемых, обвиняемых и осужденных </w:t>
      </w:r>
      <w:r w:rsidR="00871BB6" w:rsidRPr="00750F4B">
        <w:rPr>
          <w:rStyle w:val="FontStyle21"/>
          <w:b w:val="0"/>
          <w:sz w:val="28"/>
          <w:szCs w:val="28"/>
        </w:rPr>
        <w:t xml:space="preserve">несовершеннолетних </w:t>
      </w:r>
      <w:r w:rsidR="0027146D" w:rsidRPr="00750F4B">
        <w:rPr>
          <w:rStyle w:val="FontStyle21"/>
          <w:b w:val="0"/>
          <w:sz w:val="28"/>
          <w:szCs w:val="28"/>
        </w:rPr>
        <w:br/>
      </w:r>
      <w:r w:rsidR="00871BB6" w:rsidRPr="00750F4B">
        <w:rPr>
          <w:rStyle w:val="FontStyle21"/>
          <w:b w:val="0"/>
          <w:sz w:val="28"/>
          <w:szCs w:val="28"/>
        </w:rPr>
        <w:t>(202</w:t>
      </w:r>
      <w:r w:rsidR="00B93D13">
        <w:rPr>
          <w:rStyle w:val="FontStyle21"/>
          <w:b w:val="0"/>
          <w:sz w:val="28"/>
          <w:szCs w:val="28"/>
        </w:rPr>
        <w:t>1</w:t>
      </w:r>
      <w:r w:rsidR="00871BB6" w:rsidRPr="00750F4B">
        <w:rPr>
          <w:rStyle w:val="FontStyle21"/>
          <w:b w:val="0"/>
          <w:sz w:val="28"/>
          <w:szCs w:val="28"/>
        </w:rPr>
        <w:t xml:space="preserve"> г. – 1 2</w:t>
      </w:r>
      <w:r w:rsidR="00B93D13">
        <w:rPr>
          <w:rStyle w:val="FontStyle21"/>
          <w:b w:val="0"/>
          <w:sz w:val="28"/>
          <w:szCs w:val="28"/>
        </w:rPr>
        <w:t>65</w:t>
      </w:r>
      <w:r w:rsidR="00871BB6" w:rsidRPr="00750F4B">
        <w:rPr>
          <w:rStyle w:val="FontStyle21"/>
          <w:b w:val="0"/>
          <w:sz w:val="28"/>
          <w:szCs w:val="28"/>
        </w:rPr>
        <w:t xml:space="preserve"> человек). Кроме этого, согласно информации, поступившей из территориальных органов ФСИН России, в следственных изоляторах (далее – СИЗО) обследовано </w:t>
      </w:r>
      <w:r w:rsidR="00B93D13">
        <w:rPr>
          <w:rStyle w:val="FontStyle21"/>
          <w:b w:val="0"/>
          <w:sz w:val="28"/>
          <w:szCs w:val="28"/>
        </w:rPr>
        <w:t>1 864</w:t>
      </w:r>
      <w:r w:rsidR="00871BB6" w:rsidRPr="00750F4B">
        <w:rPr>
          <w:rStyle w:val="FontStyle21"/>
          <w:b w:val="0"/>
          <w:sz w:val="28"/>
          <w:szCs w:val="28"/>
        </w:rPr>
        <w:t xml:space="preserve"> вновь прибывших подозреваемых и обвиняемых</w:t>
      </w:r>
      <w:r w:rsidR="00CB5E65">
        <w:rPr>
          <w:rStyle w:val="FontStyle21"/>
          <w:b w:val="0"/>
          <w:sz w:val="28"/>
          <w:szCs w:val="28"/>
        </w:rPr>
        <w:br/>
      </w:r>
      <w:r w:rsidR="008F627A" w:rsidRPr="00750F4B">
        <w:rPr>
          <w:rStyle w:val="FontStyle21"/>
          <w:b w:val="0"/>
          <w:sz w:val="28"/>
          <w:szCs w:val="28"/>
        </w:rPr>
        <w:t xml:space="preserve">несовершеннолетних </w:t>
      </w:r>
      <w:r w:rsidR="00871BB6" w:rsidRPr="00750F4B">
        <w:rPr>
          <w:rStyle w:val="FontStyle21"/>
          <w:b w:val="0"/>
          <w:sz w:val="28"/>
          <w:szCs w:val="28"/>
        </w:rPr>
        <w:t>(202</w:t>
      </w:r>
      <w:r w:rsidR="00B93D13">
        <w:rPr>
          <w:rStyle w:val="FontStyle21"/>
          <w:b w:val="0"/>
          <w:sz w:val="28"/>
          <w:szCs w:val="28"/>
        </w:rPr>
        <w:t>1</w:t>
      </w:r>
      <w:r w:rsidR="00871BB6" w:rsidRPr="00750F4B">
        <w:rPr>
          <w:rStyle w:val="FontStyle21"/>
          <w:b w:val="0"/>
          <w:sz w:val="28"/>
          <w:szCs w:val="28"/>
        </w:rPr>
        <w:t xml:space="preserve"> г. – </w:t>
      </w:r>
      <w:r w:rsidR="00B93D13">
        <w:rPr>
          <w:rStyle w:val="FontStyle21"/>
          <w:b w:val="0"/>
          <w:sz w:val="28"/>
          <w:szCs w:val="28"/>
        </w:rPr>
        <w:t>2</w:t>
      </w:r>
      <w:r w:rsidR="00871BB6" w:rsidRPr="00750F4B">
        <w:rPr>
          <w:rStyle w:val="FontStyle21"/>
          <w:b w:val="0"/>
          <w:sz w:val="28"/>
          <w:szCs w:val="28"/>
        </w:rPr>
        <w:t> </w:t>
      </w:r>
      <w:r w:rsidR="00B93D13">
        <w:rPr>
          <w:rStyle w:val="FontStyle21"/>
          <w:b w:val="0"/>
          <w:sz w:val="28"/>
          <w:szCs w:val="28"/>
        </w:rPr>
        <w:t>391</w:t>
      </w:r>
      <w:r w:rsidR="00871BB6" w:rsidRPr="00750F4B">
        <w:rPr>
          <w:rStyle w:val="FontStyle21"/>
          <w:b w:val="0"/>
          <w:sz w:val="28"/>
          <w:szCs w:val="28"/>
        </w:rPr>
        <w:t xml:space="preserve"> человек). </w:t>
      </w:r>
    </w:p>
    <w:p w14:paraId="7BA64B18" w14:textId="77777777" w:rsidR="00871BB6" w:rsidRPr="00750F4B" w:rsidRDefault="00871BB6" w:rsidP="00921C0D">
      <w:pPr>
        <w:pBdr>
          <w:bottom w:val="single" w:sz="4" w:space="31" w:color="FFFFFF"/>
        </w:pBdr>
        <w:tabs>
          <w:tab w:val="left" w:pos="9781"/>
        </w:tabs>
        <w:spacing w:after="0" w:line="264" w:lineRule="auto"/>
        <w:ind w:firstLine="709"/>
        <w:jc w:val="both"/>
        <w:rPr>
          <w:rStyle w:val="FontStyle21"/>
          <w:b w:val="0"/>
          <w:sz w:val="28"/>
          <w:szCs w:val="28"/>
        </w:rPr>
      </w:pPr>
      <w:r w:rsidRPr="00750F4B">
        <w:rPr>
          <w:rStyle w:val="FontStyle21"/>
          <w:b w:val="0"/>
          <w:sz w:val="28"/>
          <w:szCs w:val="28"/>
        </w:rPr>
        <w:t>В течение 202</w:t>
      </w:r>
      <w:r w:rsidR="00B93D13">
        <w:rPr>
          <w:rStyle w:val="FontStyle21"/>
          <w:b w:val="0"/>
          <w:sz w:val="28"/>
          <w:szCs w:val="28"/>
        </w:rPr>
        <w:t>2</w:t>
      </w:r>
      <w:r w:rsidR="00CB5E65" w:rsidRPr="001674A6">
        <w:rPr>
          <w:rFonts w:ascii="Times New Roman" w:eastAsia="Calibri" w:hAnsi="Times New Roman" w:cs="Times New Roman"/>
          <w:sz w:val="28"/>
          <w:szCs w:val="28"/>
        </w:rPr>
        <w:t> </w:t>
      </w:r>
      <w:r w:rsidR="00136161" w:rsidRPr="00750F4B">
        <w:rPr>
          <w:rStyle w:val="FontStyle21"/>
          <w:b w:val="0"/>
          <w:sz w:val="28"/>
          <w:szCs w:val="28"/>
        </w:rPr>
        <w:t>г.</w:t>
      </w:r>
      <w:r w:rsidRPr="00750F4B">
        <w:rPr>
          <w:rStyle w:val="FontStyle21"/>
          <w:b w:val="0"/>
          <w:sz w:val="28"/>
          <w:szCs w:val="28"/>
        </w:rPr>
        <w:t xml:space="preserve"> у несовершеннолетних подозреваемых, обвиняемых и осужденных, отбывавших наказание и содержавшихся в учреждениях территориальных органов ФСИН России выявлено </w:t>
      </w:r>
      <w:r w:rsidR="00B93D13">
        <w:rPr>
          <w:rStyle w:val="FontStyle21"/>
          <w:b w:val="0"/>
          <w:sz w:val="28"/>
          <w:szCs w:val="28"/>
        </w:rPr>
        <w:t>3</w:t>
      </w:r>
      <w:r w:rsidRPr="00750F4B">
        <w:rPr>
          <w:rStyle w:val="FontStyle21"/>
          <w:b w:val="0"/>
          <w:sz w:val="28"/>
          <w:szCs w:val="28"/>
        </w:rPr>
        <w:t xml:space="preserve"> случая острых кризисных состояний</w:t>
      </w:r>
      <w:r w:rsidR="00B93D13">
        <w:rPr>
          <w:rStyle w:val="FontStyle21"/>
          <w:b w:val="0"/>
          <w:sz w:val="28"/>
          <w:szCs w:val="28"/>
        </w:rPr>
        <w:t xml:space="preserve"> (2021 г. – 24 случая)</w:t>
      </w:r>
      <w:r w:rsidRPr="00750F4B">
        <w:rPr>
          <w:rStyle w:val="FontStyle21"/>
          <w:b w:val="0"/>
          <w:sz w:val="28"/>
          <w:szCs w:val="28"/>
        </w:rPr>
        <w:t>. Психологическое сопровождение указанных несовершеннолетних подозреваемых, обвиняемых и осужденных осуществляется ежедневно, до полной стабилизации состояния. Проводимые мероприятия направлены на снятие острого кризисного состояния и при необходимости организацию тесного взаимодействия с сотрудниками заинтересованных служб, в том числе с сотрудниками медико-санитарных частей.</w:t>
      </w:r>
    </w:p>
    <w:p w14:paraId="359BC20B" w14:textId="77777777" w:rsidR="00871BB6" w:rsidRPr="00750F4B" w:rsidRDefault="00871BB6" w:rsidP="00921C0D">
      <w:pPr>
        <w:pBdr>
          <w:bottom w:val="single" w:sz="4" w:space="31" w:color="FFFFFF"/>
        </w:pBdr>
        <w:tabs>
          <w:tab w:val="left" w:pos="9781"/>
        </w:tabs>
        <w:spacing w:after="0" w:line="264" w:lineRule="auto"/>
        <w:ind w:firstLine="709"/>
        <w:jc w:val="both"/>
        <w:rPr>
          <w:rStyle w:val="FontStyle21"/>
          <w:b w:val="0"/>
          <w:sz w:val="28"/>
          <w:szCs w:val="28"/>
        </w:rPr>
      </w:pPr>
      <w:r w:rsidRPr="00750F4B">
        <w:rPr>
          <w:rStyle w:val="FontStyle21"/>
          <w:b w:val="0"/>
          <w:sz w:val="28"/>
          <w:szCs w:val="28"/>
        </w:rPr>
        <w:t xml:space="preserve">Согласно информации, поступившей из </w:t>
      </w:r>
      <w:r w:rsidR="00F93510" w:rsidRPr="00750F4B">
        <w:rPr>
          <w:rStyle w:val="FontStyle21"/>
          <w:b w:val="0"/>
          <w:sz w:val="28"/>
          <w:szCs w:val="28"/>
        </w:rPr>
        <w:t>территориальных органов</w:t>
      </w:r>
      <w:r w:rsidRPr="00750F4B">
        <w:rPr>
          <w:rStyle w:val="FontStyle21"/>
          <w:b w:val="0"/>
          <w:sz w:val="28"/>
          <w:szCs w:val="28"/>
        </w:rPr>
        <w:t xml:space="preserve"> </w:t>
      </w:r>
      <w:r w:rsidR="00CB5E65">
        <w:rPr>
          <w:rStyle w:val="FontStyle21"/>
          <w:b w:val="0"/>
          <w:sz w:val="28"/>
          <w:szCs w:val="28"/>
        </w:rPr>
        <w:br/>
      </w:r>
      <w:r w:rsidRPr="00750F4B">
        <w:rPr>
          <w:rStyle w:val="FontStyle21"/>
          <w:b w:val="0"/>
          <w:sz w:val="28"/>
          <w:szCs w:val="28"/>
        </w:rPr>
        <w:t>ФСИН России, в 202</w:t>
      </w:r>
      <w:r w:rsidR="003530BA">
        <w:rPr>
          <w:rStyle w:val="FontStyle21"/>
          <w:b w:val="0"/>
          <w:sz w:val="28"/>
          <w:szCs w:val="28"/>
        </w:rPr>
        <w:t>2</w:t>
      </w:r>
      <w:r w:rsidRPr="00750F4B">
        <w:rPr>
          <w:rStyle w:val="FontStyle21"/>
          <w:b w:val="0"/>
          <w:sz w:val="28"/>
          <w:szCs w:val="28"/>
        </w:rPr>
        <w:t xml:space="preserve"> г</w:t>
      </w:r>
      <w:r w:rsidR="00136161" w:rsidRPr="00750F4B">
        <w:rPr>
          <w:rStyle w:val="FontStyle21"/>
          <w:b w:val="0"/>
          <w:sz w:val="28"/>
          <w:szCs w:val="28"/>
        </w:rPr>
        <w:t>.</w:t>
      </w:r>
      <w:r w:rsidRPr="00750F4B">
        <w:rPr>
          <w:rStyle w:val="FontStyle21"/>
          <w:b w:val="0"/>
          <w:sz w:val="28"/>
          <w:szCs w:val="28"/>
        </w:rPr>
        <w:t xml:space="preserve"> в рамках психологического мониторинга, направленного на выявление негативных состояний у нес</w:t>
      </w:r>
      <w:r w:rsidR="00F93510" w:rsidRPr="00750F4B">
        <w:rPr>
          <w:rStyle w:val="FontStyle21"/>
          <w:b w:val="0"/>
          <w:sz w:val="28"/>
          <w:szCs w:val="28"/>
        </w:rPr>
        <w:t xml:space="preserve">овершеннолетних подозреваемых, обвиняемых и осужденных, проведено </w:t>
      </w:r>
      <w:r w:rsidR="003530BA">
        <w:rPr>
          <w:rStyle w:val="FontStyle21"/>
          <w:b w:val="0"/>
          <w:sz w:val="28"/>
          <w:szCs w:val="28"/>
        </w:rPr>
        <w:t>25 556</w:t>
      </w:r>
      <w:r w:rsidRPr="00750F4B">
        <w:rPr>
          <w:rStyle w:val="FontStyle21"/>
          <w:b w:val="0"/>
          <w:sz w:val="28"/>
          <w:szCs w:val="28"/>
        </w:rPr>
        <w:t xml:space="preserve"> психодиагностических мероприятий</w:t>
      </w:r>
      <w:r w:rsidR="003530BA">
        <w:rPr>
          <w:rStyle w:val="FontStyle21"/>
          <w:b w:val="0"/>
          <w:sz w:val="28"/>
          <w:szCs w:val="28"/>
        </w:rPr>
        <w:t>, в том числе 7 361 мероприятие в ВК</w:t>
      </w:r>
      <w:r w:rsidRPr="00750F4B">
        <w:rPr>
          <w:rStyle w:val="FontStyle21"/>
          <w:b w:val="0"/>
          <w:sz w:val="28"/>
          <w:szCs w:val="28"/>
        </w:rPr>
        <w:t xml:space="preserve">, из них </w:t>
      </w:r>
      <w:r w:rsidR="003530BA">
        <w:rPr>
          <w:rStyle w:val="FontStyle21"/>
          <w:b w:val="0"/>
          <w:sz w:val="28"/>
          <w:szCs w:val="28"/>
        </w:rPr>
        <w:t>11 825</w:t>
      </w:r>
      <w:r w:rsidRPr="00750F4B">
        <w:rPr>
          <w:rStyle w:val="FontStyle21"/>
          <w:b w:val="0"/>
          <w:sz w:val="28"/>
          <w:szCs w:val="28"/>
        </w:rPr>
        <w:t xml:space="preserve"> мероприятий </w:t>
      </w:r>
      <w:r w:rsidR="00F93510" w:rsidRPr="00750F4B">
        <w:rPr>
          <w:rStyle w:val="FontStyle21"/>
          <w:b w:val="0"/>
          <w:sz w:val="28"/>
          <w:szCs w:val="28"/>
        </w:rPr>
        <w:t xml:space="preserve">составляет </w:t>
      </w:r>
      <w:r w:rsidRPr="00750F4B">
        <w:rPr>
          <w:rStyle w:val="FontStyle21"/>
          <w:b w:val="0"/>
          <w:sz w:val="28"/>
          <w:szCs w:val="28"/>
        </w:rPr>
        <w:t>углубленная психодиагностика</w:t>
      </w:r>
      <w:r w:rsidR="003530BA">
        <w:rPr>
          <w:rStyle w:val="FontStyle21"/>
          <w:b w:val="0"/>
          <w:sz w:val="28"/>
          <w:szCs w:val="28"/>
        </w:rPr>
        <w:t>, в том числе 3 771 мероприятий – в ВК</w:t>
      </w:r>
      <w:r w:rsidRPr="00750F4B">
        <w:rPr>
          <w:rStyle w:val="FontStyle21"/>
          <w:b w:val="0"/>
          <w:sz w:val="28"/>
          <w:szCs w:val="28"/>
        </w:rPr>
        <w:t>.</w:t>
      </w:r>
    </w:p>
    <w:p w14:paraId="336FF03F" w14:textId="77777777" w:rsidR="00295F0B" w:rsidRPr="00750F4B" w:rsidRDefault="00871BB6" w:rsidP="00921C0D">
      <w:pPr>
        <w:pBdr>
          <w:bottom w:val="single" w:sz="4" w:space="31" w:color="FFFFFF"/>
        </w:pBdr>
        <w:tabs>
          <w:tab w:val="left" w:pos="9781"/>
        </w:tabs>
        <w:spacing w:after="0" w:line="264" w:lineRule="auto"/>
        <w:ind w:firstLine="709"/>
        <w:jc w:val="both"/>
        <w:rPr>
          <w:rFonts w:ascii="Times New Roman" w:hAnsi="Times New Roman"/>
          <w:sz w:val="28"/>
          <w:szCs w:val="28"/>
        </w:rPr>
      </w:pPr>
      <w:r w:rsidRPr="00750F4B">
        <w:rPr>
          <w:rStyle w:val="FontStyle21"/>
          <w:b w:val="0"/>
          <w:sz w:val="28"/>
          <w:szCs w:val="28"/>
        </w:rPr>
        <w:t xml:space="preserve">Меры, предпринимаемые сотрудниками учреждений территориальных органов ФСИН России, обеспечивают профилактику суицидального поведения </w:t>
      </w:r>
      <w:r w:rsidR="008F627A" w:rsidRPr="00750F4B">
        <w:rPr>
          <w:rFonts w:ascii="Times New Roman" w:hAnsi="Times New Roman"/>
          <w:sz w:val="28"/>
          <w:szCs w:val="28"/>
        </w:rPr>
        <w:t>подозреваемых, обвиняемых и осужденных</w:t>
      </w:r>
      <w:r w:rsidR="00B5151D" w:rsidRPr="00750F4B">
        <w:rPr>
          <w:rStyle w:val="FontStyle21"/>
          <w:b w:val="0"/>
          <w:sz w:val="28"/>
          <w:szCs w:val="28"/>
        </w:rPr>
        <w:t> </w:t>
      </w:r>
      <w:r w:rsidRPr="00750F4B">
        <w:rPr>
          <w:rStyle w:val="FontStyle21"/>
          <w:b w:val="0"/>
          <w:sz w:val="28"/>
          <w:szCs w:val="28"/>
        </w:rPr>
        <w:t>несовершеннолетних. В</w:t>
      </w:r>
      <w:r w:rsidR="003530BA">
        <w:rPr>
          <w:rStyle w:val="FontStyle21"/>
          <w:b w:val="0"/>
          <w:sz w:val="28"/>
          <w:szCs w:val="28"/>
        </w:rPr>
        <w:t xml:space="preserve"> период </w:t>
      </w:r>
      <w:r w:rsidR="00B5151D">
        <w:rPr>
          <w:rStyle w:val="FontStyle21"/>
          <w:b w:val="0"/>
          <w:sz w:val="28"/>
          <w:szCs w:val="28"/>
        </w:rPr>
        <w:br/>
      </w:r>
      <w:r w:rsidR="003530BA">
        <w:rPr>
          <w:rStyle w:val="FontStyle21"/>
          <w:b w:val="0"/>
          <w:sz w:val="28"/>
          <w:szCs w:val="28"/>
        </w:rPr>
        <w:t>2018-2022 гг.</w:t>
      </w:r>
      <w:r w:rsidRPr="00750F4B">
        <w:rPr>
          <w:rStyle w:val="FontStyle21"/>
          <w:b w:val="0"/>
          <w:sz w:val="28"/>
          <w:szCs w:val="28"/>
        </w:rPr>
        <w:t xml:space="preserve"> суицидов среди </w:t>
      </w:r>
      <w:r w:rsidR="008F627A" w:rsidRPr="00750F4B">
        <w:rPr>
          <w:rStyle w:val="FontStyle21"/>
          <w:b w:val="0"/>
          <w:sz w:val="28"/>
          <w:szCs w:val="28"/>
        </w:rPr>
        <w:t xml:space="preserve">данной категории </w:t>
      </w:r>
      <w:r w:rsidRPr="00750F4B">
        <w:rPr>
          <w:rStyle w:val="FontStyle21"/>
          <w:b w:val="0"/>
          <w:sz w:val="28"/>
          <w:szCs w:val="28"/>
        </w:rPr>
        <w:t>несовершеннолетних не допущено.</w:t>
      </w:r>
    </w:p>
    <w:p w14:paraId="686068F7" w14:textId="77777777" w:rsidR="004979B4" w:rsidRPr="00750F4B" w:rsidRDefault="001E7374" w:rsidP="00921C0D">
      <w:pPr>
        <w:pBdr>
          <w:bottom w:val="single" w:sz="4" w:space="31" w:color="FFFFFF"/>
        </w:pBdr>
        <w:tabs>
          <w:tab w:val="left" w:pos="9781"/>
        </w:tabs>
        <w:spacing w:after="0" w:line="264" w:lineRule="auto"/>
        <w:ind w:firstLine="709"/>
        <w:jc w:val="both"/>
        <w:rPr>
          <w:rStyle w:val="FontStyle12"/>
          <w:rFonts w:cstheme="minorBidi"/>
          <w:sz w:val="28"/>
          <w:szCs w:val="28"/>
        </w:rPr>
      </w:pPr>
      <w:r w:rsidRPr="00750F4B">
        <w:rPr>
          <w:rStyle w:val="FontStyle12"/>
          <w:rFonts w:eastAsia="Calibri"/>
          <w:sz w:val="28"/>
          <w:szCs w:val="28"/>
        </w:rPr>
        <w:t xml:space="preserve">Медицинское обеспечение </w:t>
      </w:r>
      <w:r w:rsidR="008F627A" w:rsidRPr="00750F4B">
        <w:rPr>
          <w:rStyle w:val="FontStyle12"/>
          <w:rFonts w:eastAsia="Calibri"/>
          <w:sz w:val="28"/>
          <w:szCs w:val="28"/>
        </w:rPr>
        <w:t xml:space="preserve">подозреваемых, обвиняемых и осужденных </w:t>
      </w:r>
      <w:r w:rsidRPr="00750F4B">
        <w:rPr>
          <w:rStyle w:val="FontStyle12"/>
          <w:rFonts w:eastAsia="Calibri"/>
          <w:sz w:val="28"/>
          <w:szCs w:val="28"/>
        </w:rPr>
        <w:t>несовершеннолетних в учреждениях уголовно-исполнительной системы Российской Федерац</w:t>
      </w:r>
      <w:r w:rsidR="00FE01F0" w:rsidRPr="00750F4B">
        <w:rPr>
          <w:rStyle w:val="FontStyle12"/>
          <w:rFonts w:eastAsia="Calibri"/>
          <w:sz w:val="28"/>
          <w:szCs w:val="28"/>
        </w:rPr>
        <w:t xml:space="preserve">ии организовано в соответствии </w:t>
      </w:r>
      <w:r w:rsidRPr="00750F4B">
        <w:rPr>
          <w:rStyle w:val="FontStyle12"/>
          <w:rFonts w:eastAsia="Calibri"/>
          <w:sz w:val="28"/>
          <w:szCs w:val="28"/>
        </w:rPr>
        <w:t>с требованиями Федерального закона Российской Федерации от 21</w:t>
      </w:r>
      <w:r w:rsidR="00A9040A" w:rsidRPr="00750F4B">
        <w:rPr>
          <w:rStyle w:val="FontStyle12"/>
          <w:rFonts w:eastAsia="Calibri"/>
          <w:sz w:val="28"/>
          <w:szCs w:val="28"/>
        </w:rPr>
        <w:t xml:space="preserve"> ноября 2011 г. </w:t>
      </w:r>
      <w:r w:rsidRPr="00750F4B">
        <w:rPr>
          <w:rStyle w:val="FontStyle12"/>
          <w:rFonts w:eastAsia="Calibri"/>
          <w:sz w:val="28"/>
          <w:szCs w:val="28"/>
        </w:rPr>
        <w:t>№ 323-ФЗ и приказа Миню</w:t>
      </w:r>
      <w:r w:rsidR="00A9040A" w:rsidRPr="00750F4B">
        <w:rPr>
          <w:rStyle w:val="FontStyle12"/>
          <w:rFonts w:eastAsia="Calibri"/>
          <w:sz w:val="28"/>
          <w:szCs w:val="28"/>
        </w:rPr>
        <w:t xml:space="preserve">ста России </w:t>
      </w:r>
      <w:r w:rsidR="003F1B9D">
        <w:rPr>
          <w:rStyle w:val="FontStyle12"/>
          <w:rFonts w:eastAsia="Calibri"/>
          <w:sz w:val="28"/>
          <w:szCs w:val="28"/>
        </w:rPr>
        <w:br/>
      </w:r>
      <w:r w:rsidR="00A9040A" w:rsidRPr="00750F4B">
        <w:rPr>
          <w:rStyle w:val="FontStyle12"/>
          <w:rFonts w:eastAsia="Calibri"/>
          <w:sz w:val="28"/>
          <w:szCs w:val="28"/>
        </w:rPr>
        <w:t xml:space="preserve">от 28 декабря 2017 г. № 285 </w:t>
      </w:r>
      <w:r w:rsidRPr="00750F4B">
        <w:rPr>
          <w:rStyle w:val="FontStyle12"/>
          <w:rFonts w:eastAsia="Calibri"/>
          <w:sz w:val="28"/>
          <w:szCs w:val="28"/>
        </w:rPr>
        <w:t>«Об утверждении Порядка организации оказания медицинской помощи лицам, заключенным под стражу или отбывающим наказание в виде лишения свободы».</w:t>
      </w:r>
    </w:p>
    <w:p w14:paraId="55A7C1E4" w14:textId="77777777" w:rsidR="004979B4" w:rsidRDefault="001E7374" w:rsidP="00921C0D">
      <w:pPr>
        <w:pBdr>
          <w:bottom w:val="single" w:sz="4" w:space="31" w:color="FFFFFF"/>
        </w:pBdr>
        <w:tabs>
          <w:tab w:val="left" w:pos="9781"/>
        </w:tabs>
        <w:spacing w:after="0" w:line="264" w:lineRule="auto"/>
        <w:ind w:firstLine="709"/>
        <w:jc w:val="both"/>
        <w:rPr>
          <w:rStyle w:val="FontStyle12"/>
          <w:rFonts w:eastAsia="Calibri"/>
          <w:sz w:val="28"/>
          <w:szCs w:val="28"/>
        </w:rPr>
      </w:pPr>
      <w:r w:rsidRPr="00750F4B">
        <w:rPr>
          <w:rStyle w:val="FontStyle12"/>
          <w:rFonts w:eastAsia="Calibri"/>
          <w:sz w:val="28"/>
          <w:szCs w:val="28"/>
        </w:rPr>
        <w:t>Медико-санитарное обеспечение</w:t>
      </w:r>
      <w:r w:rsidR="00C64F30" w:rsidRPr="00750F4B">
        <w:rPr>
          <w:rStyle w:val="FontStyle12"/>
          <w:rFonts w:eastAsia="Calibri"/>
          <w:sz w:val="28"/>
          <w:szCs w:val="28"/>
        </w:rPr>
        <w:t xml:space="preserve"> несовершеннолетних осужденных </w:t>
      </w:r>
      <w:r w:rsidRPr="00750F4B">
        <w:rPr>
          <w:rStyle w:val="FontStyle12"/>
          <w:rFonts w:eastAsia="Calibri"/>
          <w:sz w:val="28"/>
          <w:szCs w:val="28"/>
        </w:rPr>
        <w:t>в ВК осуществляется медико-санитарными частями ФСИН России. Во всех ВК имеются медицинские части, функционирующие в амбулаторно-поликлиническом режиме, в штатной структуре которых имеются должности врачей-специалистов. Медицинская деятельность медицинских частей осуществляется в соответствии с лицензионными требованиями.</w:t>
      </w:r>
    </w:p>
    <w:p w14:paraId="1FC632D4" w14:textId="77777777" w:rsidR="00F04D7B" w:rsidRPr="00750F4B" w:rsidRDefault="00F04D7B" w:rsidP="00921C0D">
      <w:pPr>
        <w:pBdr>
          <w:bottom w:val="single" w:sz="4" w:space="31" w:color="FFFFFF"/>
        </w:pBdr>
        <w:tabs>
          <w:tab w:val="left" w:pos="9781"/>
        </w:tabs>
        <w:spacing w:after="0" w:line="264" w:lineRule="auto"/>
        <w:ind w:firstLine="709"/>
        <w:jc w:val="both"/>
        <w:rPr>
          <w:rStyle w:val="FontStyle12"/>
          <w:rFonts w:eastAsia="Calibri"/>
          <w:sz w:val="28"/>
          <w:szCs w:val="28"/>
        </w:rPr>
      </w:pPr>
      <w:r>
        <w:rPr>
          <w:rStyle w:val="FontStyle12"/>
          <w:rFonts w:eastAsia="Calibri"/>
          <w:sz w:val="28"/>
          <w:szCs w:val="28"/>
        </w:rPr>
        <w:t>При невозможности оказания медицинской помощи в учреждениях уголовно-исполнительной системы медицинское обслуживание организовывается в медицинских организациях государственной и муниципальной систем здравоохранения на основании заключенных договоров.</w:t>
      </w:r>
    </w:p>
    <w:p w14:paraId="1198B12E" w14:textId="77777777" w:rsidR="00D62333" w:rsidRDefault="00D62333" w:rsidP="00921C0D">
      <w:pPr>
        <w:pBdr>
          <w:bottom w:val="single" w:sz="4" w:space="31" w:color="FFFFFF"/>
        </w:pBdr>
        <w:tabs>
          <w:tab w:val="left" w:pos="9781"/>
        </w:tabs>
        <w:spacing w:after="0" w:line="264" w:lineRule="auto"/>
        <w:ind w:firstLine="709"/>
        <w:jc w:val="both"/>
        <w:rPr>
          <w:rStyle w:val="FontStyle21"/>
          <w:b w:val="0"/>
          <w:sz w:val="28"/>
          <w:szCs w:val="28"/>
        </w:rPr>
      </w:pPr>
      <w:r w:rsidRPr="00750F4B">
        <w:rPr>
          <w:rStyle w:val="FontStyle21"/>
          <w:b w:val="0"/>
          <w:sz w:val="28"/>
          <w:szCs w:val="28"/>
        </w:rPr>
        <w:t>Во исполнение пункта 111 плана основных мероприятий, проводимых в рамках Десятилетия детства, на период до 2027 г</w:t>
      </w:r>
      <w:r w:rsidR="00136161" w:rsidRPr="00750F4B">
        <w:rPr>
          <w:rStyle w:val="FontStyle21"/>
          <w:b w:val="0"/>
          <w:sz w:val="28"/>
          <w:szCs w:val="28"/>
        </w:rPr>
        <w:t>.</w:t>
      </w:r>
      <w:r w:rsidR="007219E9" w:rsidRPr="00750F4B">
        <w:rPr>
          <w:rFonts w:ascii="Times New Roman" w:eastAsia="Times New Roman" w:hAnsi="Times New Roman" w:cs="Times New Roman"/>
          <w:sz w:val="28"/>
          <w:szCs w:val="28"/>
        </w:rPr>
        <w:t> </w:t>
      </w:r>
      <w:r w:rsidR="00513A7E" w:rsidRPr="00750F4B">
        <w:rPr>
          <w:rStyle w:val="FontStyle21"/>
          <w:b w:val="0"/>
          <w:sz w:val="28"/>
          <w:szCs w:val="28"/>
        </w:rPr>
        <w:t>продолжалась работа по совершенствованию механизмов профилактики безнадзорности и правонарушений несовершеннолетних, включая мероприятия по противодействию криминализации подростковой среды.</w:t>
      </w:r>
    </w:p>
    <w:p w14:paraId="29D1F419" w14:textId="77777777" w:rsidR="00C87939" w:rsidRPr="00C87939" w:rsidRDefault="00C87939" w:rsidP="00921C0D">
      <w:pPr>
        <w:pBdr>
          <w:bottom w:val="single" w:sz="4" w:space="31" w:color="FFFFFF"/>
        </w:pBdr>
        <w:tabs>
          <w:tab w:val="left" w:pos="9781"/>
        </w:tabs>
        <w:spacing w:after="0" w:line="264" w:lineRule="auto"/>
        <w:ind w:firstLine="709"/>
        <w:jc w:val="both"/>
        <w:rPr>
          <w:rStyle w:val="FontStyle21"/>
          <w:b w:val="0"/>
          <w:sz w:val="28"/>
          <w:szCs w:val="28"/>
        </w:rPr>
      </w:pPr>
      <w:r w:rsidRPr="00C87939">
        <w:rPr>
          <w:rStyle w:val="FontStyle21"/>
          <w:b w:val="0"/>
          <w:sz w:val="28"/>
          <w:szCs w:val="28"/>
        </w:rPr>
        <w:t>За 2022 г</w:t>
      </w:r>
      <w:r>
        <w:rPr>
          <w:rStyle w:val="FontStyle21"/>
          <w:b w:val="0"/>
          <w:sz w:val="28"/>
          <w:szCs w:val="28"/>
        </w:rPr>
        <w:t>.</w:t>
      </w:r>
      <w:r w:rsidRPr="00C87939">
        <w:rPr>
          <w:rStyle w:val="FontStyle21"/>
          <w:b w:val="0"/>
          <w:sz w:val="28"/>
          <w:szCs w:val="28"/>
        </w:rPr>
        <w:t xml:space="preserve"> проведено более 185 тыс. профилактических мероприятий </w:t>
      </w:r>
      <w:r>
        <w:rPr>
          <w:rStyle w:val="FontStyle21"/>
          <w:b w:val="0"/>
          <w:sz w:val="28"/>
          <w:szCs w:val="28"/>
        </w:rPr>
        <w:br/>
      </w:r>
      <w:r w:rsidRPr="00C87939">
        <w:rPr>
          <w:rStyle w:val="FontStyle21"/>
          <w:b w:val="0"/>
          <w:sz w:val="28"/>
          <w:szCs w:val="28"/>
        </w:rPr>
        <w:t>(</w:t>
      </w:r>
      <w:r>
        <w:rPr>
          <w:rStyle w:val="FontStyle21"/>
          <w:b w:val="0"/>
          <w:sz w:val="28"/>
          <w:szCs w:val="28"/>
        </w:rPr>
        <w:t>2021 г.</w:t>
      </w:r>
      <w:r w:rsidRPr="00C87939">
        <w:rPr>
          <w:rStyle w:val="FontStyle21"/>
          <w:b w:val="0"/>
          <w:sz w:val="28"/>
          <w:szCs w:val="28"/>
        </w:rPr>
        <w:t xml:space="preserve"> – более 168 тыс.), которыми охвачено более 9,3 тыс. несовершеннолетних осужденных (</w:t>
      </w:r>
      <w:r>
        <w:rPr>
          <w:rStyle w:val="FontStyle21"/>
          <w:b w:val="0"/>
          <w:sz w:val="28"/>
          <w:szCs w:val="28"/>
        </w:rPr>
        <w:t xml:space="preserve">2021 г. – более 10,4 тыс.). В рамках </w:t>
      </w:r>
      <w:r w:rsidRPr="00C87939">
        <w:rPr>
          <w:rStyle w:val="FontStyle21"/>
          <w:b w:val="0"/>
          <w:sz w:val="28"/>
          <w:szCs w:val="28"/>
        </w:rPr>
        <w:t xml:space="preserve">указанных мероприятий проводятся рейды по проверке несовершеннолетних, состоящих на учете </w:t>
      </w:r>
      <w:r>
        <w:rPr>
          <w:rStyle w:val="FontStyle21"/>
          <w:b w:val="0"/>
          <w:sz w:val="28"/>
          <w:szCs w:val="28"/>
        </w:rPr>
        <w:t xml:space="preserve">уголовно-исполнительных инспекций (далее – </w:t>
      </w:r>
      <w:r w:rsidRPr="00C87939">
        <w:rPr>
          <w:rStyle w:val="FontStyle21"/>
          <w:b w:val="0"/>
          <w:sz w:val="28"/>
          <w:szCs w:val="28"/>
        </w:rPr>
        <w:t>УИИ</w:t>
      </w:r>
      <w:r>
        <w:rPr>
          <w:rStyle w:val="FontStyle21"/>
          <w:b w:val="0"/>
          <w:sz w:val="28"/>
          <w:szCs w:val="28"/>
        </w:rPr>
        <w:t>)</w:t>
      </w:r>
      <w:r w:rsidRPr="00C87939">
        <w:rPr>
          <w:rStyle w:val="FontStyle21"/>
          <w:b w:val="0"/>
          <w:sz w:val="28"/>
          <w:szCs w:val="28"/>
        </w:rPr>
        <w:t>, по месту жительства, учебы, работы, а также в общественных местах. При обследовании семейно-бытовых условий проживания несовершеннолетних осужденных охвачено 8</w:t>
      </w:r>
      <w:r w:rsidR="00903AA8">
        <w:rPr>
          <w:rStyle w:val="FontStyle21"/>
          <w:b w:val="0"/>
          <w:sz w:val="28"/>
          <w:szCs w:val="28"/>
        </w:rPr>
        <w:t xml:space="preserve"> </w:t>
      </w:r>
      <w:r w:rsidRPr="00C87939">
        <w:rPr>
          <w:rStyle w:val="FontStyle21"/>
          <w:b w:val="0"/>
          <w:sz w:val="28"/>
          <w:szCs w:val="28"/>
        </w:rPr>
        <w:t>177 лиц данной категории (</w:t>
      </w:r>
      <w:r>
        <w:rPr>
          <w:rStyle w:val="FontStyle21"/>
          <w:b w:val="0"/>
          <w:sz w:val="28"/>
          <w:szCs w:val="28"/>
        </w:rPr>
        <w:t>2021 г.</w:t>
      </w:r>
      <w:r w:rsidRPr="00C87939">
        <w:rPr>
          <w:rStyle w:val="FontStyle21"/>
          <w:b w:val="0"/>
          <w:sz w:val="28"/>
          <w:szCs w:val="28"/>
        </w:rPr>
        <w:t xml:space="preserve"> – 9</w:t>
      </w:r>
      <w:r w:rsidR="00B5151D">
        <w:rPr>
          <w:rStyle w:val="FontStyle21"/>
          <w:b w:val="0"/>
          <w:sz w:val="28"/>
          <w:szCs w:val="28"/>
        </w:rPr>
        <w:t> </w:t>
      </w:r>
      <w:r w:rsidRPr="00C87939">
        <w:rPr>
          <w:rStyle w:val="FontStyle21"/>
          <w:b w:val="0"/>
          <w:sz w:val="28"/>
          <w:szCs w:val="28"/>
        </w:rPr>
        <w:t>262</w:t>
      </w:r>
      <w:r w:rsidR="00B5151D">
        <w:rPr>
          <w:rStyle w:val="FontStyle21"/>
          <w:b w:val="0"/>
          <w:sz w:val="28"/>
          <w:szCs w:val="28"/>
        </w:rPr>
        <w:t xml:space="preserve"> человека</w:t>
      </w:r>
      <w:r w:rsidRPr="00C87939">
        <w:rPr>
          <w:rStyle w:val="FontStyle21"/>
          <w:b w:val="0"/>
          <w:sz w:val="28"/>
          <w:szCs w:val="28"/>
        </w:rPr>
        <w:t>).</w:t>
      </w:r>
    </w:p>
    <w:p w14:paraId="768E3A5F" w14:textId="77777777" w:rsidR="00C87939" w:rsidRPr="00C87939" w:rsidRDefault="00C87939" w:rsidP="00921C0D">
      <w:pPr>
        <w:pBdr>
          <w:bottom w:val="single" w:sz="4" w:space="31" w:color="FFFFFF"/>
        </w:pBdr>
        <w:tabs>
          <w:tab w:val="left" w:pos="9781"/>
        </w:tabs>
        <w:spacing w:after="0" w:line="264" w:lineRule="auto"/>
        <w:ind w:firstLine="709"/>
        <w:jc w:val="both"/>
        <w:rPr>
          <w:rStyle w:val="FontStyle21"/>
          <w:b w:val="0"/>
          <w:sz w:val="28"/>
          <w:szCs w:val="28"/>
        </w:rPr>
      </w:pPr>
      <w:r w:rsidRPr="00C87939">
        <w:rPr>
          <w:rStyle w:val="FontStyle21"/>
          <w:b w:val="0"/>
          <w:sz w:val="28"/>
          <w:szCs w:val="28"/>
        </w:rPr>
        <w:t>В целях профилактики повторных преступлений и правонарушений к несовершеннолетним осужденным, допускавшим нарушения порядка и условий отбывания наказания и мер уголовно-правового характера, применяются меры профилактического характера. Так, за 2022 г</w:t>
      </w:r>
      <w:r>
        <w:rPr>
          <w:rStyle w:val="FontStyle21"/>
          <w:b w:val="0"/>
          <w:sz w:val="28"/>
          <w:szCs w:val="28"/>
        </w:rPr>
        <w:t>.</w:t>
      </w:r>
      <w:r w:rsidRPr="00C87939">
        <w:rPr>
          <w:rStyle w:val="FontStyle21"/>
          <w:b w:val="0"/>
          <w:sz w:val="28"/>
          <w:szCs w:val="28"/>
        </w:rPr>
        <w:t xml:space="preserve"> испытательный срок продлен </w:t>
      </w:r>
      <w:r w:rsidR="00B5151D">
        <w:rPr>
          <w:rStyle w:val="FontStyle21"/>
          <w:b w:val="0"/>
          <w:sz w:val="28"/>
          <w:szCs w:val="28"/>
        </w:rPr>
        <w:br/>
      </w:r>
      <w:r w:rsidRPr="00C87939">
        <w:rPr>
          <w:rStyle w:val="FontStyle21"/>
          <w:b w:val="0"/>
          <w:sz w:val="28"/>
          <w:szCs w:val="28"/>
        </w:rPr>
        <w:t>1</w:t>
      </w:r>
      <w:r w:rsidR="00903AA8">
        <w:rPr>
          <w:rStyle w:val="FontStyle21"/>
          <w:b w:val="0"/>
          <w:sz w:val="28"/>
          <w:szCs w:val="28"/>
        </w:rPr>
        <w:t xml:space="preserve"> </w:t>
      </w:r>
      <w:r w:rsidRPr="00C87939">
        <w:rPr>
          <w:rStyle w:val="FontStyle21"/>
          <w:b w:val="0"/>
          <w:sz w:val="28"/>
          <w:szCs w:val="28"/>
        </w:rPr>
        <w:t>053 несовершеннолетним (</w:t>
      </w:r>
      <w:r>
        <w:rPr>
          <w:rStyle w:val="FontStyle21"/>
          <w:b w:val="0"/>
          <w:sz w:val="28"/>
          <w:szCs w:val="28"/>
        </w:rPr>
        <w:t>2021 г.</w:t>
      </w:r>
      <w:r w:rsidRPr="00C87939">
        <w:rPr>
          <w:rStyle w:val="FontStyle21"/>
          <w:b w:val="0"/>
          <w:sz w:val="28"/>
          <w:szCs w:val="28"/>
        </w:rPr>
        <w:t xml:space="preserve"> – 1</w:t>
      </w:r>
      <w:r w:rsidR="00B5151D">
        <w:rPr>
          <w:rStyle w:val="FontStyle21"/>
          <w:b w:val="0"/>
          <w:sz w:val="28"/>
          <w:szCs w:val="28"/>
        </w:rPr>
        <w:t> </w:t>
      </w:r>
      <w:r w:rsidRPr="00C87939">
        <w:rPr>
          <w:rStyle w:val="FontStyle21"/>
          <w:b w:val="0"/>
          <w:sz w:val="28"/>
          <w:szCs w:val="28"/>
        </w:rPr>
        <w:t>234</w:t>
      </w:r>
      <w:r w:rsidR="00B5151D">
        <w:rPr>
          <w:rStyle w:val="FontStyle21"/>
          <w:b w:val="0"/>
          <w:sz w:val="28"/>
          <w:szCs w:val="28"/>
        </w:rPr>
        <w:t xml:space="preserve"> человек</w:t>
      </w:r>
      <w:r w:rsidRPr="00C87939">
        <w:rPr>
          <w:rStyle w:val="FontStyle21"/>
          <w:b w:val="0"/>
          <w:sz w:val="28"/>
          <w:szCs w:val="28"/>
        </w:rPr>
        <w:t>)</w:t>
      </w:r>
      <w:r>
        <w:rPr>
          <w:rStyle w:val="FontStyle21"/>
          <w:b w:val="0"/>
          <w:sz w:val="28"/>
          <w:szCs w:val="28"/>
        </w:rPr>
        <w:t>,</w:t>
      </w:r>
      <w:r w:rsidRPr="00C87939">
        <w:rPr>
          <w:rStyle w:val="FontStyle21"/>
          <w:b w:val="0"/>
          <w:sz w:val="28"/>
          <w:szCs w:val="28"/>
        </w:rPr>
        <w:t xml:space="preserve"> дополнительные обязанности (ограничения) возложены на 1056 осужденных (</w:t>
      </w:r>
      <w:r>
        <w:rPr>
          <w:rStyle w:val="FontStyle21"/>
          <w:b w:val="0"/>
          <w:sz w:val="28"/>
          <w:szCs w:val="28"/>
        </w:rPr>
        <w:t>2021 г.</w:t>
      </w:r>
      <w:r w:rsidRPr="00C87939">
        <w:rPr>
          <w:rStyle w:val="FontStyle21"/>
          <w:b w:val="0"/>
          <w:sz w:val="28"/>
          <w:szCs w:val="28"/>
        </w:rPr>
        <w:t xml:space="preserve"> – 1</w:t>
      </w:r>
      <w:r w:rsidR="00B5151D">
        <w:rPr>
          <w:rStyle w:val="FontStyle21"/>
          <w:b w:val="0"/>
          <w:sz w:val="28"/>
          <w:szCs w:val="28"/>
        </w:rPr>
        <w:t> </w:t>
      </w:r>
      <w:r w:rsidRPr="00C87939">
        <w:rPr>
          <w:rStyle w:val="FontStyle21"/>
          <w:b w:val="0"/>
          <w:sz w:val="28"/>
          <w:szCs w:val="28"/>
        </w:rPr>
        <w:t>272</w:t>
      </w:r>
      <w:r w:rsidR="00B5151D">
        <w:rPr>
          <w:rStyle w:val="FontStyle21"/>
          <w:b w:val="0"/>
          <w:sz w:val="28"/>
          <w:szCs w:val="28"/>
        </w:rPr>
        <w:t xml:space="preserve"> человека</w:t>
      </w:r>
      <w:r w:rsidRPr="00C87939">
        <w:rPr>
          <w:rStyle w:val="FontStyle21"/>
          <w:b w:val="0"/>
          <w:sz w:val="28"/>
          <w:szCs w:val="28"/>
        </w:rPr>
        <w:t>)</w:t>
      </w:r>
      <w:r>
        <w:rPr>
          <w:rStyle w:val="FontStyle21"/>
          <w:b w:val="0"/>
          <w:sz w:val="28"/>
          <w:szCs w:val="28"/>
        </w:rPr>
        <w:t>,</w:t>
      </w:r>
      <w:r w:rsidRPr="00C87939">
        <w:rPr>
          <w:rStyle w:val="FontStyle21"/>
          <w:b w:val="0"/>
          <w:sz w:val="28"/>
          <w:szCs w:val="28"/>
        </w:rPr>
        <w:t xml:space="preserve"> представления о замене наказания более строгим видом наказания, отмене условного осуждения и исполнения наказания, назначенного приговором суда, направлены в судебные органы в отношении 1346 лиц (</w:t>
      </w:r>
      <w:r>
        <w:rPr>
          <w:rStyle w:val="FontStyle21"/>
          <w:b w:val="0"/>
          <w:sz w:val="28"/>
          <w:szCs w:val="28"/>
        </w:rPr>
        <w:t>2021 г.</w:t>
      </w:r>
      <w:r w:rsidRPr="00C87939">
        <w:rPr>
          <w:rStyle w:val="FontStyle21"/>
          <w:b w:val="0"/>
          <w:sz w:val="28"/>
          <w:szCs w:val="28"/>
        </w:rPr>
        <w:t xml:space="preserve"> – 1</w:t>
      </w:r>
      <w:r w:rsidR="00B5151D">
        <w:rPr>
          <w:rStyle w:val="FontStyle21"/>
          <w:b w:val="0"/>
          <w:sz w:val="28"/>
          <w:szCs w:val="28"/>
        </w:rPr>
        <w:t> </w:t>
      </w:r>
      <w:r w:rsidRPr="00C87939">
        <w:rPr>
          <w:rStyle w:val="FontStyle21"/>
          <w:b w:val="0"/>
          <w:sz w:val="28"/>
          <w:szCs w:val="28"/>
        </w:rPr>
        <w:t>556</w:t>
      </w:r>
      <w:r w:rsidR="00B5151D">
        <w:rPr>
          <w:rStyle w:val="FontStyle21"/>
          <w:b w:val="0"/>
          <w:sz w:val="28"/>
          <w:szCs w:val="28"/>
        </w:rPr>
        <w:t xml:space="preserve"> человек</w:t>
      </w:r>
      <w:r w:rsidRPr="00C87939">
        <w:rPr>
          <w:rStyle w:val="FontStyle21"/>
          <w:b w:val="0"/>
          <w:sz w:val="28"/>
          <w:szCs w:val="28"/>
        </w:rPr>
        <w:t>), из них отказано в удовлетворении 581 материала (</w:t>
      </w:r>
      <w:r>
        <w:rPr>
          <w:rStyle w:val="FontStyle21"/>
          <w:b w:val="0"/>
          <w:sz w:val="28"/>
          <w:szCs w:val="28"/>
        </w:rPr>
        <w:t>2021 г.</w:t>
      </w:r>
      <w:r w:rsidRPr="00C87939">
        <w:rPr>
          <w:rStyle w:val="FontStyle21"/>
          <w:b w:val="0"/>
          <w:sz w:val="28"/>
          <w:szCs w:val="28"/>
        </w:rPr>
        <w:t xml:space="preserve"> – 659</w:t>
      </w:r>
      <w:r w:rsidR="00B5151D">
        <w:rPr>
          <w:rStyle w:val="FontStyle21"/>
          <w:b w:val="0"/>
          <w:sz w:val="28"/>
          <w:szCs w:val="28"/>
        </w:rPr>
        <w:t xml:space="preserve"> материалов</w:t>
      </w:r>
      <w:r w:rsidRPr="00C87939">
        <w:rPr>
          <w:rStyle w:val="FontStyle21"/>
          <w:b w:val="0"/>
          <w:sz w:val="28"/>
          <w:szCs w:val="28"/>
        </w:rPr>
        <w:t>).</w:t>
      </w:r>
    </w:p>
    <w:p w14:paraId="49623FCE" w14:textId="77777777" w:rsidR="00C87939" w:rsidRPr="00C87939" w:rsidRDefault="00C87939" w:rsidP="00921C0D">
      <w:pPr>
        <w:pBdr>
          <w:bottom w:val="single" w:sz="4" w:space="31" w:color="FFFFFF"/>
        </w:pBdr>
        <w:tabs>
          <w:tab w:val="left" w:pos="9781"/>
        </w:tabs>
        <w:spacing w:after="0" w:line="264" w:lineRule="auto"/>
        <w:ind w:firstLine="709"/>
        <w:jc w:val="both"/>
        <w:rPr>
          <w:rStyle w:val="FontStyle21"/>
          <w:b w:val="0"/>
          <w:sz w:val="28"/>
          <w:szCs w:val="28"/>
        </w:rPr>
      </w:pPr>
      <w:r w:rsidRPr="00C87939">
        <w:rPr>
          <w:rStyle w:val="FontStyle21"/>
          <w:b w:val="0"/>
          <w:sz w:val="28"/>
          <w:szCs w:val="28"/>
        </w:rPr>
        <w:t>В целях совершенствования работы по повышению эффективности профилактики повторных преступлений лицами, состоящими на учете в УИИ, в территориальные органы ФСИН России в 2022 г</w:t>
      </w:r>
      <w:r w:rsidR="005F0C1B">
        <w:rPr>
          <w:rStyle w:val="FontStyle21"/>
          <w:b w:val="0"/>
          <w:sz w:val="28"/>
          <w:szCs w:val="28"/>
        </w:rPr>
        <w:t>.</w:t>
      </w:r>
      <w:r w:rsidRPr="00C87939">
        <w:rPr>
          <w:rStyle w:val="FontStyle21"/>
          <w:b w:val="0"/>
          <w:sz w:val="28"/>
          <w:szCs w:val="28"/>
        </w:rPr>
        <w:t xml:space="preserve"> направлено 10 указаний ФСИН России и иных документов, в том числе направленных на профилактику, выявление, пресечение преступлений, совершенных несовершеннолетними осужденными и в отношении их, а также на организацию и осуществление мероприятий по оказанию таким лицам социальной, психологической и иной помощи.</w:t>
      </w:r>
    </w:p>
    <w:p w14:paraId="59368DE3" w14:textId="77777777" w:rsidR="00C87939" w:rsidRPr="00C87939" w:rsidRDefault="00C87939" w:rsidP="00921C0D">
      <w:pPr>
        <w:pBdr>
          <w:bottom w:val="single" w:sz="4" w:space="31" w:color="FFFFFF"/>
        </w:pBdr>
        <w:tabs>
          <w:tab w:val="left" w:pos="9781"/>
        </w:tabs>
        <w:spacing w:after="0" w:line="264" w:lineRule="auto"/>
        <w:ind w:firstLine="709"/>
        <w:jc w:val="both"/>
        <w:rPr>
          <w:rStyle w:val="FontStyle21"/>
          <w:b w:val="0"/>
          <w:sz w:val="28"/>
          <w:szCs w:val="28"/>
        </w:rPr>
      </w:pPr>
      <w:r w:rsidRPr="00C87939">
        <w:rPr>
          <w:rStyle w:val="FontStyle21"/>
          <w:b w:val="0"/>
          <w:sz w:val="28"/>
          <w:szCs w:val="28"/>
        </w:rPr>
        <w:t>Важную роль в проведении индивидуальной профилактической работы имеет психологическое сопровождение несовершеннолетних осужденных. В деятельности психологов используются программы, разработанные Федеральной службой исполнения наказаний для работы с осужденными без изоляции от общества, в том числе несовершеннолетними: «Осознание своей роли в семье», «Управление гневом», «Снижение агрессивности у лиц, осужденных за насильственные преступления», «Психокоррекционная программа по профилактике повторных преступлений и правонарушений среди несовершеннолетних осужденных, состоящих на учете в уголовно-исполнительных инспекциях».</w:t>
      </w:r>
    </w:p>
    <w:p w14:paraId="1CEE2551" w14:textId="77777777" w:rsidR="00C87939" w:rsidRPr="00C87939" w:rsidRDefault="00C87939" w:rsidP="00C831C9">
      <w:pPr>
        <w:pBdr>
          <w:bottom w:val="single" w:sz="4" w:space="31" w:color="FFFFFF"/>
        </w:pBdr>
        <w:tabs>
          <w:tab w:val="left" w:pos="9781"/>
        </w:tabs>
        <w:spacing w:after="0" w:line="264" w:lineRule="auto"/>
        <w:ind w:firstLine="709"/>
        <w:jc w:val="both"/>
        <w:rPr>
          <w:rStyle w:val="FontStyle21"/>
          <w:b w:val="0"/>
          <w:sz w:val="28"/>
          <w:szCs w:val="28"/>
        </w:rPr>
      </w:pPr>
      <w:r w:rsidRPr="00C87939">
        <w:rPr>
          <w:rStyle w:val="FontStyle21"/>
          <w:b w:val="0"/>
          <w:sz w:val="28"/>
          <w:szCs w:val="28"/>
        </w:rPr>
        <w:t>Во всех территориальных органах ФСИН России контроль за несовершеннолетними осужденными осуществляется в тесном взаимодействии с органами внутренних дел и, в первую очередь, с подразделениями по делам несовершеннолетних.</w:t>
      </w:r>
      <w:r w:rsidR="00C831C9">
        <w:rPr>
          <w:rStyle w:val="FontStyle21"/>
          <w:b w:val="0"/>
          <w:sz w:val="28"/>
          <w:szCs w:val="28"/>
        </w:rPr>
        <w:t xml:space="preserve"> </w:t>
      </w:r>
      <w:r w:rsidRPr="00C87939">
        <w:rPr>
          <w:rStyle w:val="FontStyle21"/>
          <w:b w:val="0"/>
          <w:sz w:val="28"/>
          <w:szCs w:val="28"/>
        </w:rPr>
        <w:t>Регулярно проводятся межведомственные оперативно-профилактические мероприятия «Подросток», «Шанс», «Повторник», «Рецидив», «Закон», «Условник», совместные рейды по проверке образа жизни осужденных и выявлению лиц, скрывшихся от контроля.</w:t>
      </w:r>
    </w:p>
    <w:p w14:paraId="771A64D2" w14:textId="77777777" w:rsidR="00870313" w:rsidRDefault="00C87939" w:rsidP="00921C0D">
      <w:pPr>
        <w:pBdr>
          <w:bottom w:val="single" w:sz="4" w:space="31" w:color="FFFFFF"/>
        </w:pBdr>
        <w:tabs>
          <w:tab w:val="left" w:pos="9781"/>
        </w:tabs>
        <w:spacing w:after="0" w:line="264" w:lineRule="auto"/>
        <w:ind w:firstLine="709"/>
        <w:jc w:val="both"/>
        <w:rPr>
          <w:rStyle w:val="FontStyle21"/>
          <w:b w:val="0"/>
          <w:sz w:val="28"/>
          <w:szCs w:val="28"/>
        </w:rPr>
      </w:pPr>
      <w:r w:rsidRPr="00C87939">
        <w:rPr>
          <w:rStyle w:val="FontStyle21"/>
          <w:b w:val="0"/>
          <w:sz w:val="28"/>
          <w:szCs w:val="28"/>
        </w:rPr>
        <w:t>К вопросам социальной адаптации осужденных, в том числе несовершеннолетних, инспекциями все активнее привлекаются институты гражданского общества. В каждом регионе с центрами зан</w:t>
      </w:r>
      <w:r w:rsidR="005F0C1B">
        <w:rPr>
          <w:rStyle w:val="FontStyle21"/>
          <w:b w:val="0"/>
          <w:sz w:val="28"/>
          <w:szCs w:val="28"/>
        </w:rPr>
        <w:t xml:space="preserve">ятости населения </w:t>
      </w:r>
      <w:r w:rsidRPr="00C87939">
        <w:rPr>
          <w:rStyle w:val="FontStyle21"/>
          <w:b w:val="0"/>
          <w:sz w:val="28"/>
          <w:szCs w:val="28"/>
        </w:rPr>
        <w:t>заключены соглашения, в соответствии с которыми оказывается помощь в трудоустройстве осужденных. Инспекции взаимодействуют с общественными организациями, социально-реабилитационными центрами, оказывающими социальную, психологическую, медицинскую и иную помощь. Так, в 2022 г</w:t>
      </w:r>
      <w:r w:rsidR="005F0C1B">
        <w:rPr>
          <w:rStyle w:val="FontStyle21"/>
          <w:b w:val="0"/>
          <w:sz w:val="28"/>
          <w:szCs w:val="28"/>
        </w:rPr>
        <w:t>.</w:t>
      </w:r>
      <w:r w:rsidRPr="00C87939">
        <w:rPr>
          <w:rStyle w:val="FontStyle21"/>
          <w:b w:val="0"/>
          <w:sz w:val="28"/>
          <w:szCs w:val="28"/>
        </w:rPr>
        <w:t xml:space="preserve"> УИИ взаимодействовали с 1</w:t>
      </w:r>
      <w:r w:rsidR="00903AA8">
        <w:rPr>
          <w:rStyle w:val="FontStyle21"/>
          <w:b w:val="0"/>
          <w:sz w:val="28"/>
          <w:szCs w:val="28"/>
        </w:rPr>
        <w:t xml:space="preserve"> </w:t>
      </w:r>
      <w:r w:rsidRPr="00C87939">
        <w:rPr>
          <w:rStyle w:val="FontStyle21"/>
          <w:b w:val="0"/>
          <w:sz w:val="28"/>
          <w:szCs w:val="28"/>
        </w:rPr>
        <w:t>629 общественными объединениями и 557 социально-реабилитационными центрами по вопросам оказания социальной помощи осужденным без изоляции от общества.</w:t>
      </w:r>
    </w:p>
    <w:p w14:paraId="4A9AC8AB" w14:textId="77777777" w:rsidR="005F0C1B" w:rsidRPr="005F0C1B" w:rsidRDefault="005F0C1B" w:rsidP="00921C0D">
      <w:pPr>
        <w:pBdr>
          <w:bottom w:val="single" w:sz="4" w:space="31" w:color="FFFFFF"/>
        </w:pBdr>
        <w:tabs>
          <w:tab w:val="left" w:pos="9781"/>
        </w:tabs>
        <w:spacing w:after="0" w:line="264" w:lineRule="auto"/>
        <w:ind w:firstLine="709"/>
        <w:jc w:val="both"/>
        <w:rPr>
          <w:rStyle w:val="FontStyle21"/>
          <w:b w:val="0"/>
          <w:sz w:val="28"/>
          <w:szCs w:val="28"/>
        </w:rPr>
      </w:pPr>
      <w:r w:rsidRPr="005F0C1B">
        <w:rPr>
          <w:rStyle w:val="FontStyle21"/>
          <w:b w:val="0"/>
          <w:sz w:val="28"/>
          <w:szCs w:val="28"/>
        </w:rPr>
        <w:t>В 2022 г</w:t>
      </w:r>
      <w:r>
        <w:rPr>
          <w:rStyle w:val="FontStyle21"/>
          <w:b w:val="0"/>
          <w:sz w:val="28"/>
          <w:szCs w:val="28"/>
        </w:rPr>
        <w:t>.</w:t>
      </w:r>
      <w:r w:rsidRPr="005F0C1B">
        <w:rPr>
          <w:rStyle w:val="FontStyle21"/>
          <w:b w:val="0"/>
          <w:sz w:val="28"/>
          <w:szCs w:val="28"/>
        </w:rPr>
        <w:t xml:space="preserve"> при содействии УИИ помощь в трудоустройстве оказана </w:t>
      </w:r>
      <w:r w:rsidR="006677DD">
        <w:rPr>
          <w:rStyle w:val="FontStyle21"/>
          <w:b w:val="0"/>
          <w:sz w:val="28"/>
          <w:szCs w:val="28"/>
        </w:rPr>
        <w:br/>
      </w:r>
      <w:r w:rsidRPr="005F0C1B">
        <w:rPr>
          <w:rStyle w:val="FontStyle21"/>
          <w:b w:val="0"/>
          <w:sz w:val="28"/>
          <w:szCs w:val="28"/>
        </w:rPr>
        <w:t>456 несовершеннолетним осужденным, материальную помощь получили 100 лиц, медицинскую – 94, психологическую – 5</w:t>
      </w:r>
      <w:r w:rsidR="00903AA8">
        <w:rPr>
          <w:rStyle w:val="FontStyle21"/>
          <w:b w:val="0"/>
          <w:sz w:val="28"/>
          <w:szCs w:val="28"/>
        </w:rPr>
        <w:t xml:space="preserve"> </w:t>
      </w:r>
      <w:r w:rsidRPr="005F0C1B">
        <w:rPr>
          <w:rStyle w:val="FontStyle21"/>
          <w:b w:val="0"/>
          <w:sz w:val="28"/>
          <w:szCs w:val="28"/>
        </w:rPr>
        <w:t>731, помощь в оформлении документов – 38, в приобретении профессии – 16, организации летнего отдыха – 186, в организации досуга – 1</w:t>
      </w:r>
      <w:r w:rsidR="00903AA8">
        <w:rPr>
          <w:rStyle w:val="FontStyle21"/>
          <w:b w:val="0"/>
          <w:sz w:val="28"/>
          <w:szCs w:val="28"/>
        </w:rPr>
        <w:t xml:space="preserve"> 9</w:t>
      </w:r>
      <w:r w:rsidRPr="005F0C1B">
        <w:rPr>
          <w:rStyle w:val="FontStyle21"/>
          <w:b w:val="0"/>
          <w:sz w:val="28"/>
          <w:szCs w:val="28"/>
        </w:rPr>
        <w:t>79, иная помощь оказана 1</w:t>
      </w:r>
      <w:r w:rsidR="00903AA8">
        <w:rPr>
          <w:rStyle w:val="FontStyle21"/>
          <w:b w:val="0"/>
          <w:sz w:val="28"/>
          <w:szCs w:val="28"/>
        </w:rPr>
        <w:t xml:space="preserve"> </w:t>
      </w:r>
      <w:r w:rsidRPr="005F0C1B">
        <w:rPr>
          <w:rStyle w:val="FontStyle21"/>
          <w:b w:val="0"/>
          <w:sz w:val="28"/>
          <w:szCs w:val="28"/>
        </w:rPr>
        <w:t>250 несовершеннолетним осужденным.</w:t>
      </w:r>
    </w:p>
    <w:p w14:paraId="2F11360B" w14:textId="77777777" w:rsidR="005F0C1B" w:rsidRPr="005F0C1B" w:rsidRDefault="005F0C1B" w:rsidP="00921C0D">
      <w:pPr>
        <w:pBdr>
          <w:bottom w:val="single" w:sz="4" w:space="31" w:color="FFFFFF"/>
        </w:pBdr>
        <w:tabs>
          <w:tab w:val="left" w:pos="9781"/>
        </w:tabs>
        <w:spacing w:after="0" w:line="264" w:lineRule="auto"/>
        <w:ind w:firstLine="709"/>
        <w:jc w:val="both"/>
        <w:rPr>
          <w:rStyle w:val="FontStyle21"/>
          <w:b w:val="0"/>
          <w:sz w:val="28"/>
          <w:szCs w:val="28"/>
        </w:rPr>
      </w:pPr>
      <w:r w:rsidRPr="005F0C1B">
        <w:rPr>
          <w:rStyle w:val="FontStyle21"/>
          <w:b w:val="0"/>
          <w:sz w:val="28"/>
          <w:szCs w:val="28"/>
        </w:rPr>
        <w:t>Всего за 2022 г</w:t>
      </w:r>
      <w:r>
        <w:rPr>
          <w:rStyle w:val="FontStyle21"/>
          <w:b w:val="0"/>
          <w:sz w:val="28"/>
          <w:szCs w:val="28"/>
        </w:rPr>
        <w:t>.</w:t>
      </w:r>
      <w:r w:rsidRPr="005F0C1B">
        <w:rPr>
          <w:rStyle w:val="FontStyle21"/>
          <w:b w:val="0"/>
          <w:sz w:val="28"/>
          <w:szCs w:val="28"/>
        </w:rPr>
        <w:t xml:space="preserve"> социально-психологическую и иную помощь при содействии УИИ получили 6925 несовершеннолетних осужденных или 99,80% от числа нуждавшихся в ее получении.</w:t>
      </w:r>
    </w:p>
    <w:p w14:paraId="42530961" w14:textId="77777777" w:rsidR="005F0C1B" w:rsidRPr="005F0C1B" w:rsidRDefault="005F0C1B" w:rsidP="00921C0D">
      <w:pPr>
        <w:pBdr>
          <w:bottom w:val="single" w:sz="4" w:space="31" w:color="FFFFFF"/>
        </w:pBdr>
        <w:tabs>
          <w:tab w:val="left" w:pos="9781"/>
        </w:tabs>
        <w:spacing w:after="0" w:line="264" w:lineRule="auto"/>
        <w:ind w:firstLine="709"/>
        <w:jc w:val="both"/>
        <w:rPr>
          <w:rStyle w:val="FontStyle21"/>
          <w:b w:val="0"/>
          <w:sz w:val="28"/>
          <w:szCs w:val="28"/>
        </w:rPr>
      </w:pPr>
      <w:r w:rsidRPr="005F0C1B">
        <w:rPr>
          <w:rStyle w:val="FontStyle21"/>
          <w:b w:val="0"/>
          <w:sz w:val="28"/>
          <w:szCs w:val="28"/>
        </w:rPr>
        <w:t>В рамках профилактической работы с родителями, имеющими детей – несовершеннолетних правонарушителей, подвергшихся наказанию, не связанному с изоляцией от общества, организовано взаимодействие с представителями молодежных движений, волонтерских организаций, в том числе региональных отделений «Ассоциации волонтерских центров», Общероссийской общественной организации «Национальная родительская ассоциация социальной поддержки семьи и защиты семейных ценностей» (далее – НРА).</w:t>
      </w:r>
    </w:p>
    <w:p w14:paraId="069BAFB9" w14:textId="77777777" w:rsidR="00903AA8" w:rsidRDefault="005F0C1B" w:rsidP="00903AA8">
      <w:pPr>
        <w:pBdr>
          <w:bottom w:val="single" w:sz="4" w:space="31" w:color="FFFFFF"/>
        </w:pBdr>
        <w:tabs>
          <w:tab w:val="left" w:pos="9781"/>
        </w:tabs>
        <w:spacing w:after="0" w:line="264" w:lineRule="auto"/>
        <w:ind w:firstLine="709"/>
        <w:jc w:val="both"/>
        <w:rPr>
          <w:rStyle w:val="FontStyle21"/>
          <w:b w:val="0"/>
          <w:sz w:val="28"/>
          <w:szCs w:val="28"/>
        </w:rPr>
      </w:pPr>
      <w:r w:rsidRPr="005F0C1B">
        <w:rPr>
          <w:rStyle w:val="FontStyle21"/>
          <w:b w:val="0"/>
          <w:sz w:val="28"/>
          <w:szCs w:val="28"/>
        </w:rPr>
        <w:t>В 2022 г</w:t>
      </w:r>
      <w:r>
        <w:rPr>
          <w:rStyle w:val="FontStyle21"/>
          <w:b w:val="0"/>
          <w:sz w:val="28"/>
          <w:szCs w:val="28"/>
        </w:rPr>
        <w:t>.</w:t>
      </w:r>
      <w:r w:rsidRPr="005F0C1B">
        <w:rPr>
          <w:rStyle w:val="FontStyle21"/>
          <w:b w:val="0"/>
          <w:sz w:val="28"/>
          <w:szCs w:val="28"/>
        </w:rPr>
        <w:t xml:space="preserve"> сотрудниками УИИ во взаимодействии с общественными организациями (объединениями) проведено 2</w:t>
      </w:r>
      <w:r w:rsidR="00903AA8">
        <w:rPr>
          <w:rStyle w:val="FontStyle21"/>
          <w:b w:val="0"/>
          <w:sz w:val="28"/>
          <w:szCs w:val="28"/>
        </w:rPr>
        <w:t xml:space="preserve"> </w:t>
      </w:r>
      <w:r w:rsidRPr="005F0C1B">
        <w:rPr>
          <w:rStyle w:val="FontStyle21"/>
          <w:b w:val="0"/>
          <w:sz w:val="28"/>
          <w:szCs w:val="28"/>
        </w:rPr>
        <w:t>945 мероприятий (2021 г. – 2</w:t>
      </w:r>
      <w:r w:rsidR="006677DD">
        <w:rPr>
          <w:rStyle w:val="FontStyle21"/>
          <w:b w:val="0"/>
          <w:sz w:val="28"/>
          <w:szCs w:val="28"/>
        </w:rPr>
        <w:t> </w:t>
      </w:r>
      <w:r w:rsidRPr="005F0C1B">
        <w:rPr>
          <w:rStyle w:val="FontStyle21"/>
          <w:b w:val="0"/>
          <w:sz w:val="28"/>
          <w:szCs w:val="28"/>
        </w:rPr>
        <w:t>787</w:t>
      </w:r>
      <w:r w:rsidR="006677DD">
        <w:rPr>
          <w:rStyle w:val="FontStyle21"/>
          <w:b w:val="0"/>
          <w:sz w:val="28"/>
          <w:szCs w:val="28"/>
        </w:rPr>
        <w:t xml:space="preserve"> мероприятий</w:t>
      </w:r>
      <w:r w:rsidRPr="005F0C1B">
        <w:rPr>
          <w:rStyle w:val="FontStyle21"/>
          <w:b w:val="0"/>
          <w:sz w:val="28"/>
          <w:szCs w:val="28"/>
        </w:rPr>
        <w:t>), которыми охвачен</w:t>
      </w:r>
      <w:r w:rsidR="006677DD">
        <w:rPr>
          <w:rStyle w:val="FontStyle21"/>
          <w:b w:val="0"/>
          <w:sz w:val="28"/>
          <w:szCs w:val="28"/>
        </w:rPr>
        <w:t>ы</w:t>
      </w:r>
      <w:r w:rsidRPr="005F0C1B">
        <w:rPr>
          <w:rStyle w:val="FontStyle21"/>
          <w:b w:val="0"/>
          <w:sz w:val="28"/>
          <w:szCs w:val="28"/>
        </w:rPr>
        <w:t xml:space="preserve"> 1991 несовершеннолетни</w:t>
      </w:r>
      <w:r w:rsidR="006677DD">
        <w:rPr>
          <w:rStyle w:val="FontStyle21"/>
          <w:b w:val="0"/>
          <w:sz w:val="28"/>
          <w:szCs w:val="28"/>
        </w:rPr>
        <w:t>й</w:t>
      </w:r>
      <w:r w:rsidRPr="005F0C1B">
        <w:rPr>
          <w:rStyle w:val="FontStyle21"/>
          <w:b w:val="0"/>
          <w:sz w:val="28"/>
          <w:szCs w:val="28"/>
        </w:rPr>
        <w:t xml:space="preserve"> осужденны</w:t>
      </w:r>
      <w:r w:rsidR="006677DD">
        <w:rPr>
          <w:rStyle w:val="FontStyle21"/>
          <w:b w:val="0"/>
          <w:sz w:val="28"/>
          <w:szCs w:val="28"/>
        </w:rPr>
        <w:t>й</w:t>
      </w:r>
      <w:r w:rsidRPr="005F0C1B">
        <w:rPr>
          <w:rStyle w:val="FontStyle21"/>
          <w:b w:val="0"/>
          <w:sz w:val="28"/>
          <w:szCs w:val="28"/>
        </w:rPr>
        <w:t xml:space="preserve"> и родители (2021 г. – 2</w:t>
      </w:r>
      <w:r w:rsidR="006677DD">
        <w:rPr>
          <w:rStyle w:val="FontStyle21"/>
          <w:b w:val="0"/>
          <w:sz w:val="28"/>
          <w:szCs w:val="28"/>
        </w:rPr>
        <w:t> </w:t>
      </w:r>
      <w:r w:rsidRPr="005F0C1B">
        <w:rPr>
          <w:rStyle w:val="FontStyle21"/>
          <w:b w:val="0"/>
          <w:sz w:val="28"/>
          <w:szCs w:val="28"/>
        </w:rPr>
        <w:t>134</w:t>
      </w:r>
      <w:r w:rsidR="006677DD">
        <w:rPr>
          <w:rStyle w:val="FontStyle21"/>
          <w:b w:val="0"/>
          <w:sz w:val="28"/>
          <w:szCs w:val="28"/>
        </w:rPr>
        <w:t xml:space="preserve"> человека</w:t>
      </w:r>
      <w:r w:rsidR="00903AA8">
        <w:rPr>
          <w:rStyle w:val="FontStyle21"/>
          <w:b w:val="0"/>
          <w:sz w:val="28"/>
          <w:szCs w:val="28"/>
        </w:rPr>
        <w:t>).</w:t>
      </w:r>
    </w:p>
    <w:p w14:paraId="1DB10BC0" w14:textId="77777777" w:rsidR="001E7374" w:rsidRDefault="005F0C1B" w:rsidP="00903AA8">
      <w:pPr>
        <w:pBdr>
          <w:bottom w:val="single" w:sz="4" w:space="31" w:color="FFFFFF"/>
        </w:pBdr>
        <w:tabs>
          <w:tab w:val="left" w:pos="9781"/>
        </w:tabs>
        <w:spacing w:after="0" w:line="264" w:lineRule="auto"/>
        <w:ind w:firstLine="709"/>
        <w:jc w:val="both"/>
        <w:rPr>
          <w:rStyle w:val="FontStyle21"/>
          <w:b w:val="0"/>
          <w:sz w:val="28"/>
          <w:szCs w:val="28"/>
        </w:rPr>
      </w:pPr>
      <w:r w:rsidRPr="005F0C1B">
        <w:rPr>
          <w:rStyle w:val="FontStyle21"/>
          <w:b w:val="0"/>
          <w:sz w:val="28"/>
          <w:szCs w:val="28"/>
        </w:rPr>
        <w:t>Доля несовершеннолетних осужденных, состоящих на учете УИИ, и их родителей, участвующих в мероприятиях, проводимых НРА, в 2022 г</w:t>
      </w:r>
      <w:r>
        <w:rPr>
          <w:rStyle w:val="FontStyle21"/>
          <w:b w:val="0"/>
          <w:sz w:val="28"/>
          <w:szCs w:val="28"/>
        </w:rPr>
        <w:t>.</w:t>
      </w:r>
      <w:r w:rsidRPr="005F0C1B">
        <w:rPr>
          <w:rStyle w:val="FontStyle21"/>
          <w:b w:val="0"/>
          <w:sz w:val="28"/>
          <w:szCs w:val="28"/>
        </w:rPr>
        <w:t xml:space="preserve"> составила 98,6% от числа лиц, изъявивших желание принять участие в них (2021 г. </w:t>
      </w:r>
      <w:r>
        <w:rPr>
          <w:rStyle w:val="FontStyle21"/>
          <w:b w:val="0"/>
          <w:sz w:val="28"/>
          <w:szCs w:val="28"/>
        </w:rPr>
        <w:t>–</w:t>
      </w:r>
      <w:r w:rsidRPr="005F0C1B">
        <w:rPr>
          <w:rStyle w:val="FontStyle21"/>
          <w:b w:val="0"/>
          <w:sz w:val="28"/>
          <w:szCs w:val="28"/>
        </w:rPr>
        <w:t xml:space="preserve"> 93,2%).</w:t>
      </w:r>
    </w:p>
    <w:p w14:paraId="2C1C796D" w14:textId="77777777" w:rsidR="00903AA8" w:rsidRPr="00903AA8" w:rsidRDefault="00903AA8" w:rsidP="00903AA8">
      <w:pPr>
        <w:pBdr>
          <w:bottom w:val="single" w:sz="4" w:space="31" w:color="FFFFFF"/>
        </w:pBdr>
        <w:tabs>
          <w:tab w:val="left" w:pos="9781"/>
        </w:tabs>
        <w:spacing w:after="0" w:line="264" w:lineRule="auto"/>
        <w:ind w:firstLine="709"/>
        <w:jc w:val="both"/>
        <w:rPr>
          <w:rFonts w:ascii="Times New Roman" w:hAnsi="Times New Roman" w:cs="Times New Roman"/>
          <w:bCs/>
          <w:sz w:val="28"/>
          <w:szCs w:val="28"/>
        </w:rPr>
      </w:pPr>
    </w:p>
    <w:p w14:paraId="5B6B18AC" w14:textId="77777777" w:rsidR="00D03A4F" w:rsidRPr="00D03A4F" w:rsidRDefault="00D03A4F" w:rsidP="00D03A4F">
      <w:pPr>
        <w:spacing w:after="0"/>
        <w:ind w:firstLine="709"/>
        <w:jc w:val="both"/>
        <w:rPr>
          <w:rFonts w:ascii="Times New Roman" w:eastAsia="Times New Roman" w:hAnsi="Times New Roman" w:cs="Times New Roman"/>
          <w:b/>
          <w:sz w:val="28"/>
          <w:szCs w:val="28"/>
          <w:lang w:eastAsia="ru-RU"/>
        </w:rPr>
        <w:sectPr w:rsidR="00D03A4F" w:rsidRPr="00D03A4F" w:rsidSect="005430C5">
          <w:pgSz w:w="11906" w:h="16838"/>
          <w:pgMar w:top="1134" w:right="567" w:bottom="1134" w:left="1134" w:header="708" w:footer="708" w:gutter="0"/>
          <w:cols w:space="708"/>
          <w:docGrid w:linePitch="360"/>
        </w:sectPr>
      </w:pPr>
    </w:p>
    <w:p w14:paraId="369E62AA" w14:textId="77777777" w:rsidR="00D03A4F" w:rsidRPr="00D03A4F" w:rsidRDefault="00D03A4F" w:rsidP="00D03A4F">
      <w:pPr>
        <w:tabs>
          <w:tab w:val="left" w:pos="7740"/>
        </w:tabs>
        <w:spacing w:after="240" w:line="312" w:lineRule="auto"/>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14. КОНСОЛИДИРОВАННЫЙ БЮДЖЕТ В ИНТЕРЕСАХ ДЕТЕЙ</w:t>
      </w:r>
    </w:p>
    <w:p w14:paraId="753BE7F9" w14:textId="77777777" w:rsidR="00D03A4F" w:rsidRPr="00B87CDB" w:rsidRDefault="00D03A4F" w:rsidP="00921C0D">
      <w:pPr>
        <w:spacing w:after="0" w:line="264" w:lineRule="auto"/>
        <w:ind w:firstLine="709"/>
        <w:jc w:val="both"/>
        <w:rPr>
          <w:rFonts w:ascii="Times New Roman" w:eastAsia="Times New Roman" w:hAnsi="Times New Roman" w:cs="Times New Roman"/>
          <w:sz w:val="28"/>
          <w:szCs w:val="28"/>
          <w:lang w:eastAsia="ru-RU"/>
        </w:rPr>
      </w:pPr>
      <w:r w:rsidRPr="00B87CDB">
        <w:rPr>
          <w:rFonts w:ascii="Times New Roman" w:eastAsia="Times New Roman" w:hAnsi="Times New Roman" w:cs="Times New Roman"/>
          <w:sz w:val="28"/>
          <w:szCs w:val="28"/>
          <w:lang w:eastAsia="ru-RU"/>
        </w:rPr>
        <w:t>Информация о расходах за счет средств консолидированного бюджета Российской Федерации и бюджетов государственных внебюджетных фондов Российской Федерации на государс</w:t>
      </w:r>
      <w:r w:rsidR="00832765">
        <w:rPr>
          <w:rFonts w:ascii="Times New Roman" w:eastAsia="Times New Roman" w:hAnsi="Times New Roman" w:cs="Times New Roman"/>
          <w:sz w:val="28"/>
          <w:szCs w:val="28"/>
          <w:lang w:eastAsia="ru-RU"/>
        </w:rPr>
        <w:t xml:space="preserve">твенную поддержку семьи и детей </w:t>
      </w:r>
      <w:r w:rsidRPr="00B87CDB">
        <w:rPr>
          <w:rFonts w:ascii="Times New Roman" w:eastAsia="Times New Roman" w:hAnsi="Times New Roman" w:cs="Times New Roman"/>
          <w:sz w:val="28"/>
          <w:szCs w:val="28"/>
          <w:lang w:eastAsia="ru-RU"/>
        </w:rPr>
        <w:t>в 20</w:t>
      </w:r>
      <w:r w:rsidR="00B87CDB" w:rsidRPr="00B87CDB">
        <w:rPr>
          <w:rFonts w:ascii="Times New Roman" w:eastAsia="Times New Roman" w:hAnsi="Times New Roman" w:cs="Times New Roman"/>
          <w:sz w:val="28"/>
          <w:szCs w:val="28"/>
          <w:lang w:eastAsia="ru-RU"/>
        </w:rPr>
        <w:t>2</w:t>
      </w:r>
      <w:r w:rsidR="00087300">
        <w:rPr>
          <w:rFonts w:ascii="Times New Roman" w:eastAsia="Times New Roman" w:hAnsi="Times New Roman" w:cs="Times New Roman"/>
          <w:sz w:val="28"/>
          <w:szCs w:val="28"/>
          <w:lang w:eastAsia="ru-RU"/>
        </w:rPr>
        <w:t>2</w:t>
      </w:r>
      <w:r w:rsidRPr="00B87CDB">
        <w:rPr>
          <w:rFonts w:ascii="Times New Roman" w:eastAsia="Times New Roman" w:hAnsi="Times New Roman" w:cs="Times New Roman"/>
          <w:sz w:val="28"/>
          <w:szCs w:val="28"/>
          <w:lang w:eastAsia="ru-RU"/>
        </w:rPr>
        <w:t xml:space="preserve"> г</w:t>
      </w:r>
      <w:r w:rsidR="0072592D">
        <w:rPr>
          <w:rFonts w:ascii="Times New Roman" w:eastAsia="Times New Roman" w:hAnsi="Times New Roman" w:cs="Times New Roman"/>
          <w:sz w:val="28"/>
          <w:szCs w:val="28"/>
          <w:lang w:eastAsia="ru-RU"/>
        </w:rPr>
        <w:t>.</w:t>
      </w:r>
      <w:r w:rsidRPr="00B87CDB">
        <w:rPr>
          <w:rFonts w:ascii="Times New Roman" w:eastAsia="Times New Roman" w:hAnsi="Times New Roman" w:cs="Times New Roman"/>
          <w:sz w:val="28"/>
          <w:szCs w:val="28"/>
          <w:lang w:eastAsia="ru-RU"/>
        </w:rPr>
        <w:t xml:space="preserve"> представлена в таблице.</w:t>
      </w:r>
    </w:p>
    <w:p w14:paraId="163F41F5" w14:textId="77777777" w:rsidR="00D03A4F" w:rsidRPr="00B87CDB" w:rsidRDefault="00D03A4F" w:rsidP="00D03A4F">
      <w:pPr>
        <w:spacing w:after="0" w:line="240" w:lineRule="auto"/>
        <w:ind w:firstLine="709"/>
        <w:jc w:val="both"/>
        <w:rPr>
          <w:rFonts w:ascii="Times New Roman" w:eastAsia="Times New Roman" w:hAnsi="Times New Roman" w:cs="Times New Roman"/>
          <w:sz w:val="28"/>
          <w:szCs w:val="28"/>
          <w:lang w:eastAsia="ru-RU"/>
        </w:rPr>
      </w:pPr>
    </w:p>
    <w:tbl>
      <w:tblPr>
        <w:tblW w:w="9865" w:type="dxa"/>
        <w:tblInd w:w="93" w:type="dxa"/>
        <w:tblLook w:val="04A0" w:firstRow="1" w:lastRow="0" w:firstColumn="1" w:lastColumn="0" w:noHBand="0" w:noVBand="1"/>
      </w:tblPr>
      <w:tblGrid>
        <w:gridCol w:w="594"/>
        <w:gridCol w:w="7672"/>
        <w:gridCol w:w="1599"/>
      </w:tblGrid>
      <w:tr w:rsidR="00D03A4F" w:rsidRPr="00B87CDB" w14:paraId="0CA7FDF2" w14:textId="77777777" w:rsidTr="006D094E">
        <w:trPr>
          <w:trHeight w:val="900"/>
        </w:trPr>
        <w:tc>
          <w:tcPr>
            <w:tcW w:w="594" w:type="dxa"/>
            <w:tcBorders>
              <w:top w:val="single" w:sz="4" w:space="0" w:color="auto"/>
              <w:left w:val="single" w:sz="4" w:space="0" w:color="auto"/>
              <w:bottom w:val="single" w:sz="4" w:space="0" w:color="auto"/>
              <w:right w:val="single" w:sz="4" w:space="0" w:color="auto"/>
            </w:tcBorders>
            <w:vAlign w:val="center"/>
            <w:hideMark/>
          </w:tcPr>
          <w:p w14:paraId="13D20948" w14:textId="77777777" w:rsidR="00D03A4F" w:rsidRPr="00B87CDB" w:rsidRDefault="00D03A4F" w:rsidP="00D03A4F">
            <w:pPr>
              <w:spacing w:after="0" w:line="240" w:lineRule="auto"/>
              <w:jc w:val="center"/>
              <w:rPr>
                <w:rFonts w:ascii="Times New Roman" w:eastAsia="Times New Roman" w:hAnsi="Times New Roman" w:cs="Times New Roman"/>
                <w:sz w:val="28"/>
                <w:szCs w:val="28"/>
                <w:lang w:eastAsia="ru-RU"/>
              </w:rPr>
            </w:pPr>
            <w:r w:rsidRPr="00B87CDB">
              <w:rPr>
                <w:rFonts w:ascii="Times New Roman" w:eastAsia="Times New Roman" w:hAnsi="Times New Roman" w:cs="Times New Roman"/>
                <w:sz w:val="28"/>
                <w:szCs w:val="28"/>
                <w:lang w:eastAsia="ru-RU"/>
              </w:rPr>
              <w:t>№ п/п</w:t>
            </w:r>
          </w:p>
        </w:tc>
        <w:tc>
          <w:tcPr>
            <w:tcW w:w="7672" w:type="dxa"/>
            <w:tcBorders>
              <w:top w:val="single" w:sz="4" w:space="0" w:color="auto"/>
              <w:left w:val="nil"/>
              <w:bottom w:val="single" w:sz="4" w:space="0" w:color="auto"/>
              <w:right w:val="single" w:sz="4" w:space="0" w:color="auto"/>
            </w:tcBorders>
            <w:vAlign w:val="center"/>
            <w:hideMark/>
          </w:tcPr>
          <w:p w14:paraId="7BBAC840" w14:textId="77777777" w:rsidR="00D03A4F" w:rsidRPr="00B87CDB" w:rsidRDefault="00D03A4F" w:rsidP="00D03A4F">
            <w:pPr>
              <w:spacing w:after="0" w:line="240" w:lineRule="auto"/>
              <w:jc w:val="center"/>
              <w:rPr>
                <w:rFonts w:ascii="Times New Roman" w:eastAsia="Times New Roman" w:hAnsi="Times New Roman" w:cs="Times New Roman"/>
                <w:sz w:val="28"/>
                <w:szCs w:val="28"/>
                <w:lang w:eastAsia="ru-RU"/>
              </w:rPr>
            </w:pPr>
            <w:r w:rsidRPr="00B87CDB">
              <w:rPr>
                <w:rFonts w:ascii="Times New Roman" w:eastAsia="Times New Roman" w:hAnsi="Times New Roman" w:cs="Times New Roman"/>
                <w:sz w:val="28"/>
                <w:szCs w:val="28"/>
                <w:lang w:eastAsia="ru-RU"/>
              </w:rPr>
              <w:t>Наименование</w:t>
            </w:r>
          </w:p>
        </w:tc>
        <w:tc>
          <w:tcPr>
            <w:tcW w:w="1599" w:type="dxa"/>
            <w:tcBorders>
              <w:top w:val="single" w:sz="4" w:space="0" w:color="auto"/>
              <w:left w:val="nil"/>
              <w:bottom w:val="single" w:sz="4" w:space="0" w:color="auto"/>
              <w:right w:val="single" w:sz="4" w:space="0" w:color="auto"/>
            </w:tcBorders>
            <w:vAlign w:val="center"/>
            <w:hideMark/>
          </w:tcPr>
          <w:p w14:paraId="47A128D3" w14:textId="77777777" w:rsidR="00D03A4F" w:rsidRPr="00B87CDB" w:rsidRDefault="00D03A4F" w:rsidP="00087300">
            <w:pPr>
              <w:spacing w:after="0" w:line="240" w:lineRule="auto"/>
              <w:jc w:val="center"/>
              <w:rPr>
                <w:rFonts w:ascii="Times New Roman" w:eastAsia="Times New Roman" w:hAnsi="Times New Roman" w:cs="Times New Roman"/>
                <w:sz w:val="28"/>
                <w:szCs w:val="28"/>
                <w:lang w:eastAsia="ru-RU"/>
              </w:rPr>
            </w:pPr>
            <w:r w:rsidRPr="00B87CDB">
              <w:rPr>
                <w:rFonts w:ascii="Times New Roman" w:eastAsia="Times New Roman" w:hAnsi="Times New Roman" w:cs="Times New Roman"/>
                <w:sz w:val="28"/>
                <w:szCs w:val="28"/>
                <w:lang w:eastAsia="ru-RU"/>
              </w:rPr>
              <w:t>Сумма в 20</w:t>
            </w:r>
            <w:r w:rsidR="00B87CDB" w:rsidRPr="00B87CDB">
              <w:rPr>
                <w:rFonts w:ascii="Times New Roman" w:eastAsia="Times New Roman" w:hAnsi="Times New Roman" w:cs="Times New Roman"/>
                <w:sz w:val="28"/>
                <w:szCs w:val="28"/>
                <w:lang w:eastAsia="ru-RU"/>
              </w:rPr>
              <w:t>2</w:t>
            </w:r>
            <w:r w:rsidR="00087300">
              <w:rPr>
                <w:rFonts w:ascii="Times New Roman" w:eastAsia="Times New Roman" w:hAnsi="Times New Roman" w:cs="Times New Roman"/>
                <w:sz w:val="28"/>
                <w:szCs w:val="28"/>
                <w:lang w:eastAsia="ru-RU"/>
              </w:rPr>
              <w:t>2</w:t>
            </w:r>
            <w:r w:rsidR="0030103D">
              <w:rPr>
                <w:rFonts w:ascii="Times New Roman" w:eastAsia="Times New Roman" w:hAnsi="Times New Roman" w:cs="Times New Roman"/>
                <w:sz w:val="28"/>
                <w:szCs w:val="28"/>
                <w:lang w:eastAsia="ru-RU"/>
              </w:rPr>
              <w:t xml:space="preserve"> г</w:t>
            </w:r>
            <w:r w:rsidR="00911C21">
              <w:rPr>
                <w:rFonts w:ascii="Times New Roman" w:eastAsia="Times New Roman" w:hAnsi="Times New Roman" w:cs="Times New Roman"/>
                <w:sz w:val="28"/>
                <w:szCs w:val="28"/>
                <w:lang w:eastAsia="ru-RU"/>
              </w:rPr>
              <w:t>.</w:t>
            </w:r>
            <w:r w:rsidR="0030103D">
              <w:rPr>
                <w:rFonts w:ascii="Times New Roman" w:eastAsia="Times New Roman" w:hAnsi="Times New Roman" w:cs="Times New Roman"/>
                <w:sz w:val="28"/>
                <w:szCs w:val="28"/>
                <w:lang w:eastAsia="ru-RU"/>
              </w:rPr>
              <w:t xml:space="preserve">, </w:t>
            </w:r>
            <w:r w:rsidR="0030103D">
              <w:rPr>
                <w:rFonts w:ascii="Times New Roman" w:eastAsia="Times New Roman" w:hAnsi="Times New Roman" w:cs="Times New Roman"/>
                <w:sz w:val="28"/>
                <w:szCs w:val="28"/>
                <w:lang w:eastAsia="ru-RU"/>
              </w:rPr>
              <w:br/>
              <w:t>млн</w:t>
            </w:r>
            <w:r w:rsidRPr="00B87CDB">
              <w:rPr>
                <w:rFonts w:ascii="Times New Roman" w:eastAsia="Times New Roman" w:hAnsi="Times New Roman" w:cs="Times New Roman"/>
                <w:sz w:val="28"/>
                <w:szCs w:val="28"/>
                <w:lang w:eastAsia="ru-RU"/>
              </w:rPr>
              <w:t xml:space="preserve"> рублей</w:t>
            </w:r>
          </w:p>
        </w:tc>
      </w:tr>
      <w:tr w:rsidR="00D03A4F" w:rsidRPr="00B87CDB" w14:paraId="4B12CD2B" w14:textId="77777777" w:rsidTr="006D094E">
        <w:trPr>
          <w:trHeight w:val="240"/>
        </w:trPr>
        <w:tc>
          <w:tcPr>
            <w:tcW w:w="594" w:type="dxa"/>
            <w:tcBorders>
              <w:top w:val="nil"/>
              <w:left w:val="single" w:sz="4" w:space="0" w:color="auto"/>
              <w:bottom w:val="single" w:sz="4" w:space="0" w:color="auto"/>
              <w:right w:val="single" w:sz="4" w:space="0" w:color="auto"/>
            </w:tcBorders>
            <w:vAlign w:val="center"/>
            <w:hideMark/>
          </w:tcPr>
          <w:p w14:paraId="23C5F7D8" w14:textId="77777777" w:rsidR="00D03A4F" w:rsidRPr="00B87CDB" w:rsidRDefault="00D03A4F" w:rsidP="00D03A4F">
            <w:pPr>
              <w:spacing w:after="0" w:line="240" w:lineRule="auto"/>
              <w:jc w:val="center"/>
              <w:rPr>
                <w:rFonts w:ascii="Times New Roman" w:eastAsia="Times New Roman" w:hAnsi="Times New Roman" w:cs="Times New Roman"/>
                <w:sz w:val="18"/>
                <w:szCs w:val="18"/>
                <w:lang w:eastAsia="ru-RU"/>
              </w:rPr>
            </w:pPr>
            <w:r w:rsidRPr="00B87CDB">
              <w:rPr>
                <w:rFonts w:ascii="Times New Roman" w:eastAsia="Times New Roman" w:hAnsi="Times New Roman" w:cs="Times New Roman"/>
                <w:sz w:val="18"/>
                <w:szCs w:val="18"/>
                <w:lang w:eastAsia="ru-RU"/>
              </w:rPr>
              <w:t> </w:t>
            </w:r>
          </w:p>
        </w:tc>
        <w:tc>
          <w:tcPr>
            <w:tcW w:w="7672" w:type="dxa"/>
            <w:tcBorders>
              <w:top w:val="nil"/>
              <w:left w:val="nil"/>
              <w:bottom w:val="single" w:sz="4" w:space="0" w:color="auto"/>
              <w:right w:val="single" w:sz="4" w:space="0" w:color="auto"/>
            </w:tcBorders>
            <w:vAlign w:val="center"/>
            <w:hideMark/>
          </w:tcPr>
          <w:p w14:paraId="7CC1E585" w14:textId="77777777" w:rsidR="00D03A4F" w:rsidRPr="00B87CDB" w:rsidRDefault="00D03A4F" w:rsidP="00D03A4F">
            <w:pPr>
              <w:spacing w:after="0" w:line="240" w:lineRule="auto"/>
              <w:jc w:val="center"/>
              <w:rPr>
                <w:rFonts w:ascii="Times New Roman" w:eastAsia="Times New Roman" w:hAnsi="Times New Roman" w:cs="Times New Roman"/>
                <w:sz w:val="18"/>
                <w:szCs w:val="18"/>
                <w:lang w:eastAsia="ru-RU"/>
              </w:rPr>
            </w:pPr>
            <w:r w:rsidRPr="00B87CDB">
              <w:rPr>
                <w:rFonts w:ascii="Times New Roman" w:eastAsia="Times New Roman" w:hAnsi="Times New Roman" w:cs="Times New Roman"/>
                <w:sz w:val="18"/>
                <w:szCs w:val="18"/>
                <w:lang w:eastAsia="ru-RU"/>
              </w:rPr>
              <w:t>1</w:t>
            </w:r>
          </w:p>
        </w:tc>
        <w:tc>
          <w:tcPr>
            <w:tcW w:w="1599" w:type="dxa"/>
            <w:tcBorders>
              <w:top w:val="nil"/>
              <w:left w:val="nil"/>
              <w:bottom w:val="single" w:sz="4" w:space="0" w:color="auto"/>
              <w:right w:val="single" w:sz="4" w:space="0" w:color="auto"/>
            </w:tcBorders>
            <w:vAlign w:val="center"/>
            <w:hideMark/>
          </w:tcPr>
          <w:p w14:paraId="358F072B" w14:textId="77777777" w:rsidR="00D03A4F" w:rsidRPr="00B87CDB" w:rsidRDefault="00D03A4F" w:rsidP="00D03A4F">
            <w:pPr>
              <w:spacing w:after="0" w:line="240" w:lineRule="auto"/>
              <w:jc w:val="center"/>
              <w:rPr>
                <w:rFonts w:ascii="Times New Roman" w:eastAsia="Times New Roman" w:hAnsi="Times New Roman" w:cs="Times New Roman"/>
                <w:sz w:val="18"/>
                <w:szCs w:val="18"/>
                <w:lang w:eastAsia="ru-RU"/>
              </w:rPr>
            </w:pPr>
            <w:r w:rsidRPr="00B87CDB">
              <w:rPr>
                <w:rFonts w:ascii="Times New Roman" w:eastAsia="Times New Roman" w:hAnsi="Times New Roman" w:cs="Times New Roman"/>
                <w:sz w:val="18"/>
                <w:szCs w:val="18"/>
                <w:lang w:eastAsia="ru-RU"/>
              </w:rPr>
              <w:t>2</w:t>
            </w:r>
          </w:p>
        </w:tc>
      </w:tr>
      <w:tr w:rsidR="00D03A4F" w:rsidRPr="00B87CDB" w14:paraId="62D68D47" w14:textId="77777777" w:rsidTr="006D094E">
        <w:trPr>
          <w:trHeight w:val="285"/>
        </w:trPr>
        <w:tc>
          <w:tcPr>
            <w:tcW w:w="594" w:type="dxa"/>
            <w:tcBorders>
              <w:top w:val="nil"/>
              <w:left w:val="single" w:sz="4" w:space="0" w:color="auto"/>
              <w:bottom w:val="single" w:sz="4" w:space="0" w:color="auto"/>
              <w:right w:val="single" w:sz="4" w:space="0" w:color="auto"/>
            </w:tcBorders>
            <w:noWrap/>
            <w:vAlign w:val="bottom"/>
            <w:hideMark/>
          </w:tcPr>
          <w:p w14:paraId="2B55CE94" w14:textId="77777777" w:rsidR="00D03A4F" w:rsidRPr="00B87CDB" w:rsidRDefault="00D03A4F" w:rsidP="00D03A4F">
            <w:pPr>
              <w:spacing w:after="0" w:line="240" w:lineRule="auto"/>
              <w:jc w:val="center"/>
              <w:rPr>
                <w:rFonts w:ascii="Times New Roman" w:eastAsia="Times New Roman" w:hAnsi="Times New Roman" w:cs="Times New Roman"/>
                <w:b/>
                <w:bCs/>
                <w:sz w:val="28"/>
                <w:szCs w:val="28"/>
                <w:lang w:eastAsia="ru-RU"/>
              </w:rPr>
            </w:pPr>
          </w:p>
        </w:tc>
        <w:tc>
          <w:tcPr>
            <w:tcW w:w="7672" w:type="dxa"/>
            <w:tcBorders>
              <w:top w:val="nil"/>
              <w:left w:val="nil"/>
              <w:bottom w:val="single" w:sz="4" w:space="0" w:color="auto"/>
              <w:right w:val="single" w:sz="4" w:space="0" w:color="auto"/>
            </w:tcBorders>
            <w:vAlign w:val="bottom"/>
            <w:hideMark/>
          </w:tcPr>
          <w:p w14:paraId="15E2C315" w14:textId="77777777" w:rsidR="00D03A4F" w:rsidRPr="00B87CDB" w:rsidRDefault="00D03A4F" w:rsidP="00D03A4F">
            <w:pPr>
              <w:spacing w:after="0" w:line="240" w:lineRule="auto"/>
              <w:rPr>
                <w:rFonts w:ascii="Times New Roman" w:eastAsia="Times New Roman" w:hAnsi="Times New Roman" w:cs="Times New Roman"/>
                <w:b/>
                <w:bCs/>
                <w:sz w:val="28"/>
                <w:szCs w:val="28"/>
                <w:lang w:eastAsia="ru-RU"/>
              </w:rPr>
            </w:pPr>
            <w:r w:rsidRPr="00B87CDB">
              <w:rPr>
                <w:rFonts w:ascii="Times New Roman" w:eastAsia="Times New Roman" w:hAnsi="Times New Roman" w:cs="Times New Roman"/>
                <w:b/>
                <w:bCs/>
                <w:sz w:val="28"/>
                <w:szCs w:val="28"/>
                <w:lang w:eastAsia="ru-RU"/>
              </w:rPr>
              <w:t>Всего</w:t>
            </w:r>
          </w:p>
        </w:tc>
        <w:tc>
          <w:tcPr>
            <w:tcW w:w="1599" w:type="dxa"/>
            <w:tcBorders>
              <w:top w:val="nil"/>
              <w:left w:val="nil"/>
              <w:bottom w:val="single" w:sz="4" w:space="0" w:color="auto"/>
              <w:right w:val="single" w:sz="4" w:space="0" w:color="auto"/>
            </w:tcBorders>
            <w:noWrap/>
            <w:vAlign w:val="bottom"/>
            <w:hideMark/>
          </w:tcPr>
          <w:p w14:paraId="3762C2C3" w14:textId="77777777" w:rsidR="00D03A4F" w:rsidRPr="00B87CDB" w:rsidRDefault="00087300" w:rsidP="00911C21">
            <w:pPr>
              <w:spacing w:after="0" w:line="240" w:lineRule="auto"/>
              <w:jc w:val="right"/>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lang w:eastAsia="ru-RU"/>
              </w:rPr>
              <w:t>7 813 825,2</w:t>
            </w:r>
          </w:p>
        </w:tc>
      </w:tr>
      <w:tr w:rsidR="00D03A4F" w:rsidRPr="00B87CDB" w14:paraId="15DDE5B5" w14:textId="77777777" w:rsidTr="006D094E">
        <w:trPr>
          <w:trHeight w:val="300"/>
        </w:trPr>
        <w:tc>
          <w:tcPr>
            <w:tcW w:w="594" w:type="dxa"/>
            <w:tcBorders>
              <w:top w:val="nil"/>
              <w:left w:val="single" w:sz="4" w:space="0" w:color="auto"/>
              <w:bottom w:val="single" w:sz="4" w:space="0" w:color="auto"/>
              <w:right w:val="single" w:sz="4" w:space="0" w:color="auto"/>
            </w:tcBorders>
            <w:noWrap/>
            <w:vAlign w:val="bottom"/>
            <w:hideMark/>
          </w:tcPr>
          <w:p w14:paraId="5BF6BFD9" w14:textId="77777777" w:rsidR="00D03A4F" w:rsidRPr="00B87CDB" w:rsidRDefault="00D03A4F" w:rsidP="00D03A4F">
            <w:pPr>
              <w:spacing w:after="0" w:line="240" w:lineRule="auto"/>
              <w:jc w:val="center"/>
              <w:rPr>
                <w:rFonts w:ascii="Times New Roman" w:eastAsia="Times New Roman" w:hAnsi="Times New Roman" w:cs="Times New Roman"/>
                <w:sz w:val="28"/>
                <w:szCs w:val="28"/>
                <w:lang w:eastAsia="ru-RU"/>
              </w:rPr>
            </w:pPr>
            <w:r w:rsidRPr="00B87CDB">
              <w:rPr>
                <w:rFonts w:ascii="Times New Roman" w:eastAsia="Times New Roman" w:hAnsi="Times New Roman" w:cs="Times New Roman"/>
                <w:sz w:val="28"/>
                <w:szCs w:val="28"/>
                <w:lang w:eastAsia="ru-RU"/>
              </w:rPr>
              <w:t>1.</w:t>
            </w:r>
          </w:p>
        </w:tc>
        <w:tc>
          <w:tcPr>
            <w:tcW w:w="7672" w:type="dxa"/>
            <w:tcBorders>
              <w:top w:val="nil"/>
              <w:left w:val="nil"/>
              <w:bottom w:val="single" w:sz="4" w:space="0" w:color="auto"/>
              <w:right w:val="single" w:sz="4" w:space="0" w:color="auto"/>
            </w:tcBorders>
            <w:vAlign w:val="bottom"/>
            <w:hideMark/>
          </w:tcPr>
          <w:p w14:paraId="242AC69E" w14:textId="77777777" w:rsidR="00D03A4F" w:rsidRPr="00B87CDB" w:rsidRDefault="00D03A4F" w:rsidP="00D03A4F">
            <w:pPr>
              <w:spacing w:after="0" w:line="240" w:lineRule="auto"/>
              <w:rPr>
                <w:rFonts w:ascii="Times New Roman" w:eastAsia="Times New Roman" w:hAnsi="Times New Roman" w:cs="Times New Roman"/>
                <w:sz w:val="28"/>
                <w:szCs w:val="28"/>
                <w:lang w:eastAsia="ru-RU"/>
              </w:rPr>
            </w:pPr>
            <w:r w:rsidRPr="00B87CDB">
              <w:rPr>
                <w:rFonts w:ascii="Times New Roman" w:eastAsia="Times New Roman" w:hAnsi="Times New Roman" w:cs="Times New Roman"/>
                <w:sz w:val="28"/>
                <w:szCs w:val="28"/>
                <w:lang w:eastAsia="ru-RU"/>
              </w:rPr>
              <w:t xml:space="preserve">Расходы федерального бюджета </w:t>
            </w:r>
          </w:p>
        </w:tc>
        <w:tc>
          <w:tcPr>
            <w:tcW w:w="1599" w:type="dxa"/>
            <w:tcBorders>
              <w:top w:val="nil"/>
              <w:left w:val="nil"/>
              <w:bottom w:val="single" w:sz="4" w:space="0" w:color="auto"/>
              <w:right w:val="single" w:sz="4" w:space="0" w:color="auto"/>
            </w:tcBorders>
            <w:noWrap/>
            <w:vAlign w:val="bottom"/>
            <w:hideMark/>
          </w:tcPr>
          <w:p w14:paraId="18126CA0" w14:textId="77777777" w:rsidR="00D03A4F" w:rsidRPr="00B87CDB" w:rsidRDefault="00087300" w:rsidP="00911C21">
            <w:pPr>
              <w:spacing w:after="0" w:line="240" w:lineRule="auto"/>
              <w:jc w:val="right"/>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2 397 738,2</w:t>
            </w:r>
          </w:p>
        </w:tc>
      </w:tr>
      <w:tr w:rsidR="00D03A4F" w:rsidRPr="00B87CDB" w14:paraId="5B141C1B" w14:textId="77777777" w:rsidTr="006D094E">
        <w:trPr>
          <w:trHeight w:val="300"/>
        </w:trPr>
        <w:tc>
          <w:tcPr>
            <w:tcW w:w="594" w:type="dxa"/>
            <w:tcBorders>
              <w:top w:val="nil"/>
              <w:left w:val="single" w:sz="4" w:space="0" w:color="auto"/>
              <w:bottom w:val="single" w:sz="4" w:space="0" w:color="auto"/>
              <w:right w:val="single" w:sz="4" w:space="0" w:color="auto"/>
            </w:tcBorders>
            <w:noWrap/>
            <w:vAlign w:val="bottom"/>
            <w:hideMark/>
          </w:tcPr>
          <w:p w14:paraId="7CC21157" w14:textId="77777777" w:rsidR="00D03A4F" w:rsidRPr="00B87CDB" w:rsidRDefault="00D03A4F" w:rsidP="00D03A4F">
            <w:pPr>
              <w:spacing w:after="0" w:line="240" w:lineRule="auto"/>
              <w:jc w:val="center"/>
              <w:rPr>
                <w:rFonts w:ascii="Times New Roman" w:eastAsia="Times New Roman" w:hAnsi="Times New Roman" w:cs="Times New Roman"/>
                <w:sz w:val="28"/>
                <w:szCs w:val="28"/>
                <w:lang w:eastAsia="ru-RU"/>
              </w:rPr>
            </w:pPr>
            <w:r w:rsidRPr="00B87CDB">
              <w:rPr>
                <w:rFonts w:ascii="Times New Roman" w:eastAsia="Times New Roman" w:hAnsi="Times New Roman" w:cs="Times New Roman"/>
                <w:sz w:val="28"/>
                <w:szCs w:val="28"/>
                <w:lang w:eastAsia="ru-RU"/>
              </w:rPr>
              <w:t>2.</w:t>
            </w:r>
          </w:p>
        </w:tc>
        <w:tc>
          <w:tcPr>
            <w:tcW w:w="7672" w:type="dxa"/>
            <w:tcBorders>
              <w:top w:val="nil"/>
              <w:left w:val="nil"/>
              <w:bottom w:val="single" w:sz="4" w:space="0" w:color="auto"/>
              <w:right w:val="single" w:sz="4" w:space="0" w:color="auto"/>
            </w:tcBorders>
            <w:vAlign w:val="bottom"/>
            <w:hideMark/>
          </w:tcPr>
          <w:p w14:paraId="3C202679" w14:textId="77777777" w:rsidR="00D03A4F" w:rsidRPr="00B87CDB" w:rsidRDefault="00D03A4F" w:rsidP="00D03A4F">
            <w:pPr>
              <w:spacing w:after="0" w:line="240" w:lineRule="auto"/>
              <w:jc w:val="both"/>
              <w:rPr>
                <w:rFonts w:ascii="Times New Roman" w:eastAsia="Times New Roman" w:hAnsi="Times New Roman" w:cs="Times New Roman"/>
                <w:sz w:val="28"/>
                <w:szCs w:val="28"/>
                <w:lang w:eastAsia="ru-RU"/>
              </w:rPr>
            </w:pPr>
            <w:r w:rsidRPr="00B87CDB">
              <w:rPr>
                <w:rFonts w:ascii="Times New Roman" w:eastAsia="Times New Roman" w:hAnsi="Times New Roman" w:cs="Times New Roman"/>
                <w:sz w:val="28"/>
                <w:szCs w:val="28"/>
                <w:lang w:eastAsia="ru-RU"/>
              </w:rPr>
              <w:t>Расходы бюджетов субъектов Российской Федерации*</w:t>
            </w:r>
          </w:p>
        </w:tc>
        <w:tc>
          <w:tcPr>
            <w:tcW w:w="1599" w:type="dxa"/>
            <w:tcBorders>
              <w:top w:val="nil"/>
              <w:left w:val="nil"/>
              <w:bottom w:val="single" w:sz="4" w:space="0" w:color="auto"/>
              <w:right w:val="single" w:sz="4" w:space="0" w:color="auto"/>
            </w:tcBorders>
            <w:noWrap/>
            <w:vAlign w:val="bottom"/>
            <w:hideMark/>
          </w:tcPr>
          <w:p w14:paraId="3870D124" w14:textId="77777777" w:rsidR="00D03A4F" w:rsidRPr="00B87CDB" w:rsidRDefault="00087300" w:rsidP="00911C21">
            <w:pPr>
              <w:spacing w:after="0" w:line="240" w:lineRule="auto"/>
              <w:jc w:val="right"/>
              <w:rPr>
                <w:rFonts w:ascii="Times New Roman" w:eastAsia="Times New Roman" w:hAnsi="Times New Roman" w:cs="Times New Roman"/>
                <w:sz w:val="28"/>
                <w:szCs w:val="24"/>
                <w:lang w:eastAsia="ru-RU"/>
              </w:rPr>
            </w:pPr>
            <w:r>
              <w:rPr>
                <w:rFonts w:ascii="Times New Roman" w:eastAsia="Times New Roman" w:hAnsi="Times New Roman" w:cs="Times New Roman"/>
                <w:sz w:val="28"/>
                <w:lang w:eastAsia="ru-RU"/>
              </w:rPr>
              <w:t>5 103 960,3</w:t>
            </w:r>
          </w:p>
        </w:tc>
      </w:tr>
      <w:tr w:rsidR="00D03A4F" w:rsidRPr="00B87CDB" w14:paraId="1DC633B3" w14:textId="77777777" w:rsidTr="006D094E">
        <w:trPr>
          <w:trHeight w:val="300"/>
        </w:trPr>
        <w:tc>
          <w:tcPr>
            <w:tcW w:w="594" w:type="dxa"/>
            <w:tcBorders>
              <w:top w:val="nil"/>
              <w:left w:val="single" w:sz="4" w:space="0" w:color="auto"/>
              <w:bottom w:val="single" w:sz="4" w:space="0" w:color="auto"/>
              <w:right w:val="single" w:sz="4" w:space="0" w:color="auto"/>
            </w:tcBorders>
            <w:noWrap/>
            <w:vAlign w:val="bottom"/>
            <w:hideMark/>
          </w:tcPr>
          <w:p w14:paraId="2D872355" w14:textId="77777777" w:rsidR="00D03A4F" w:rsidRPr="00B87CDB" w:rsidRDefault="00D03A4F" w:rsidP="00D03A4F">
            <w:pPr>
              <w:spacing w:after="0" w:line="240" w:lineRule="auto"/>
              <w:jc w:val="center"/>
              <w:rPr>
                <w:rFonts w:ascii="Times New Roman" w:eastAsia="Times New Roman" w:hAnsi="Times New Roman" w:cs="Times New Roman"/>
                <w:sz w:val="28"/>
                <w:szCs w:val="28"/>
                <w:lang w:eastAsia="ru-RU"/>
              </w:rPr>
            </w:pPr>
            <w:r w:rsidRPr="00B87CDB">
              <w:rPr>
                <w:rFonts w:ascii="Times New Roman" w:eastAsia="Times New Roman" w:hAnsi="Times New Roman" w:cs="Times New Roman"/>
                <w:sz w:val="28"/>
                <w:szCs w:val="28"/>
                <w:lang w:eastAsia="ru-RU"/>
              </w:rPr>
              <w:t>3.</w:t>
            </w:r>
          </w:p>
        </w:tc>
        <w:tc>
          <w:tcPr>
            <w:tcW w:w="7672" w:type="dxa"/>
            <w:tcBorders>
              <w:top w:val="nil"/>
              <w:left w:val="nil"/>
              <w:bottom w:val="single" w:sz="4" w:space="0" w:color="auto"/>
              <w:right w:val="single" w:sz="4" w:space="0" w:color="auto"/>
            </w:tcBorders>
            <w:vAlign w:val="bottom"/>
            <w:hideMark/>
          </w:tcPr>
          <w:p w14:paraId="34634075" w14:textId="77777777" w:rsidR="00D03A4F" w:rsidRPr="00B87CDB" w:rsidRDefault="00D03A4F" w:rsidP="00D03A4F">
            <w:pPr>
              <w:spacing w:after="0" w:line="240" w:lineRule="auto"/>
              <w:jc w:val="both"/>
              <w:rPr>
                <w:rFonts w:ascii="Times New Roman" w:eastAsia="Times New Roman" w:hAnsi="Times New Roman" w:cs="Times New Roman"/>
                <w:sz w:val="28"/>
                <w:szCs w:val="28"/>
                <w:lang w:eastAsia="ru-RU"/>
              </w:rPr>
            </w:pPr>
            <w:r w:rsidRPr="00B87CDB">
              <w:rPr>
                <w:rFonts w:ascii="Times New Roman" w:eastAsia="Times New Roman" w:hAnsi="Times New Roman" w:cs="Times New Roman"/>
                <w:sz w:val="28"/>
                <w:szCs w:val="28"/>
                <w:lang w:eastAsia="ru-RU"/>
              </w:rPr>
              <w:t>Расходы бюджетов государственных внебюджетных фондов Российской Федерации</w:t>
            </w:r>
          </w:p>
        </w:tc>
        <w:tc>
          <w:tcPr>
            <w:tcW w:w="1599" w:type="dxa"/>
            <w:tcBorders>
              <w:top w:val="nil"/>
              <w:left w:val="nil"/>
              <w:bottom w:val="single" w:sz="4" w:space="0" w:color="auto"/>
              <w:right w:val="single" w:sz="4" w:space="0" w:color="auto"/>
            </w:tcBorders>
            <w:noWrap/>
            <w:vAlign w:val="bottom"/>
            <w:hideMark/>
          </w:tcPr>
          <w:p w14:paraId="5EAC9468" w14:textId="77777777" w:rsidR="00D03A4F" w:rsidRPr="00B87CDB" w:rsidRDefault="00D03A4F" w:rsidP="00087300">
            <w:pPr>
              <w:spacing w:after="0" w:line="240" w:lineRule="auto"/>
              <w:jc w:val="right"/>
              <w:rPr>
                <w:rFonts w:ascii="Times New Roman" w:eastAsia="Times New Roman" w:hAnsi="Times New Roman" w:cs="Times New Roman"/>
                <w:sz w:val="28"/>
                <w:szCs w:val="24"/>
                <w:lang w:eastAsia="ru-RU"/>
              </w:rPr>
            </w:pPr>
            <w:r w:rsidRPr="00B87CDB">
              <w:rPr>
                <w:rFonts w:ascii="Times New Roman" w:eastAsia="Times New Roman" w:hAnsi="Times New Roman" w:cs="Times New Roman"/>
                <w:sz w:val="28"/>
                <w:szCs w:val="24"/>
                <w:lang w:eastAsia="ru-RU"/>
              </w:rPr>
              <w:t>3</w:t>
            </w:r>
            <w:r w:rsidR="00087300">
              <w:rPr>
                <w:rFonts w:ascii="Times New Roman" w:eastAsia="Times New Roman" w:hAnsi="Times New Roman" w:cs="Times New Roman"/>
                <w:sz w:val="28"/>
                <w:szCs w:val="24"/>
                <w:lang w:eastAsia="ru-RU"/>
              </w:rPr>
              <w:t>12</w:t>
            </w:r>
            <w:r w:rsidRPr="00B87CDB">
              <w:rPr>
                <w:rFonts w:ascii="Times New Roman" w:eastAsia="Times New Roman" w:hAnsi="Times New Roman" w:cs="Times New Roman"/>
                <w:sz w:val="28"/>
                <w:szCs w:val="24"/>
                <w:lang w:eastAsia="ru-RU"/>
              </w:rPr>
              <w:t> </w:t>
            </w:r>
            <w:r w:rsidR="00087300">
              <w:rPr>
                <w:rFonts w:ascii="Times New Roman" w:eastAsia="Times New Roman" w:hAnsi="Times New Roman" w:cs="Times New Roman"/>
                <w:sz w:val="28"/>
                <w:szCs w:val="24"/>
                <w:lang w:eastAsia="ru-RU"/>
              </w:rPr>
              <w:t>126</w:t>
            </w:r>
            <w:r w:rsidRPr="00B87CDB">
              <w:rPr>
                <w:rFonts w:ascii="Times New Roman" w:eastAsia="Times New Roman" w:hAnsi="Times New Roman" w:cs="Times New Roman"/>
                <w:sz w:val="28"/>
                <w:szCs w:val="24"/>
                <w:lang w:eastAsia="ru-RU"/>
              </w:rPr>
              <w:t>,</w:t>
            </w:r>
            <w:r w:rsidR="00087300">
              <w:rPr>
                <w:rFonts w:ascii="Times New Roman" w:eastAsia="Times New Roman" w:hAnsi="Times New Roman" w:cs="Times New Roman"/>
                <w:sz w:val="28"/>
                <w:szCs w:val="24"/>
                <w:lang w:eastAsia="ru-RU"/>
              </w:rPr>
              <w:t>7</w:t>
            </w:r>
          </w:p>
        </w:tc>
      </w:tr>
      <w:tr w:rsidR="00D03A4F" w:rsidRPr="00B87CDB" w14:paraId="1776E19B" w14:textId="77777777" w:rsidTr="006D094E">
        <w:trPr>
          <w:trHeight w:val="915"/>
        </w:trPr>
        <w:tc>
          <w:tcPr>
            <w:tcW w:w="9865" w:type="dxa"/>
            <w:gridSpan w:val="3"/>
            <w:tcBorders>
              <w:top w:val="single" w:sz="4" w:space="0" w:color="auto"/>
              <w:left w:val="nil"/>
              <w:bottom w:val="nil"/>
              <w:right w:val="nil"/>
            </w:tcBorders>
            <w:vAlign w:val="bottom"/>
            <w:hideMark/>
          </w:tcPr>
          <w:p w14:paraId="57BA0C4E" w14:textId="77777777" w:rsidR="00D03A4F" w:rsidRPr="00B87CDB" w:rsidRDefault="00D03A4F" w:rsidP="00087300">
            <w:pPr>
              <w:spacing w:after="0" w:line="240" w:lineRule="auto"/>
              <w:ind w:firstLine="709"/>
              <w:jc w:val="both"/>
              <w:rPr>
                <w:rFonts w:ascii="Times New Roman" w:eastAsia="Times New Roman" w:hAnsi="Times New Roman" w:cs="Times New Roman"/>
                <w:sz w:val="20"/>
                <w:szCs w:val="20"/>
                <w:lang w:eastAsia="ru-RU"/>
              </w:rPr>
            </w:pPr>
            <w:r w:rsidRPr="00B87CDB">
              <w:rPr>
                <w:rFonts w:ascii="Times New Roman" w:eastAsia="Times New Roman" w:hAnsi="Times New Roman" w:cs="Times New Roman"/>
                <w:sz w:val="20"/>
                <w:szCs w:val="20"/>
                <w:lang w:eastAsia="ru-RU"/>
              </w:rPr>
              <w:t xml:space="preserve">* по информации субъектов Российской Федерации, подготовленной в соответствии с запросом Минфина России от </w:t>
            </w:r>
            <w:r w:rsidR="00087300">
              <w:rPr>
                <w:rFonts w:ascii="Times New Roman" w:eastAsia="Times New Roman" w:hAnsi="Times New Roman" w:cs="Times New Roman"/>
                <w:sz w:val="20"/>
                <w:szCs w:val="20"/>
                <w:lang w:eastAsia="ru-RU"/>
              </w:rPr>
              <w:t>1</w:t>
            </w:r>
            <w:r w:rsidR="00911C21">
              <w:rPr>
                <w:rFonts w:ascii="Times New Roman" w:eastAsia="Times New Roman" w:hAnsi="Times New Roman" w:cs="Times New Roman"/>
                <w:sz w:val="20"/>
                <w:szCs w:val="20"/>
                <w:lang w:eastAsia="ru-RU"/>
              </w:rPr>
              <w:t>5</w:t>
            </w:r>
            <w:r w:rsidR="00586529" w:rsidRPr="00586529">
              <w:rPr>
                <w:rFonts w:ascii="Times New Roman" w:eastAsia="Times New Roman" w:hAnsi="Times New Roman" w:cs="Times New Roman"/>
                <w:sz w:val="20"/>
                <w:szCs w:val="20"/>
              </w:rPr>
              <w:t> </w:t>
            </w:r>
            <w:r w:rsidR="00087300">
              <w:rPr>
                <w:rFonts w:ascii="Times New Roman" w:eastAsia="Times New Roman" w:hAnsi="Times New Roman" w:cs="Times New Roman"/>
                <w:sz w:val="20"/>
                <w:szCs w:val="20"/>
                <w:lang w:eastAsia="ru-RU"/>
              </w:rPr>
              <w:t>марта</w:t>
            </w:r>
            <w:r w:rsidRPr="00B87CDB">
              <w:rPr>
                <w:rFonts w:ascii="Times New Roman" w:eastAsia="Times New Roman" w:hAnsi="Times New Roman" w:cs="Times New Roman"/>
                <w:sz w:val="20"/>
                <w:szCs w:val="20"/>
                <w:lang w:eastAsia="ru-RU"/>
              </w:rPr>
              <w:t xml:space="preserve"> 202</w:t>
            </w:r>
            <w:r w:rsidR="00087300">
              <w:rPr>
                <w:rFonts w:ascii="Times New Roman" w:eastAsia="Times New Roman" w:hAnsi="Times New Roman" w:cs="Times New Roman"/>
                <w:sz w:val="20"/>
                <w:szCs w:val="20"/>
                <w:lang w:eastAsia="ru-RU"/>
              </w:rPr>
              <w:t>3 г. № 13-04-07</w:t>
            </w:r>
            <w:r w:rsidRPr="00B87CDB">
              <w:rPr>
                <w:rFonts w:ascii="Times New Roman" w:eastAsia="Times New Roman" w:hAnsi="Times New Roman" w:cs="Times New Roman"/>
                <w:sz w:val="20"/>
                <w:szCs w:val="20"/>
                <w:lang w:eastAsia="ru-RU"/>
              </w:rPr>
              <w:t>/</w:t>
            </w:r>
            <w:r w:rsidR="005C119B">
              <w:rPr>
                <w:rFonts w:ascii="Times New Roman" w:eastAsia="Times New Roman" w:hAnsi="Times New Roman" w:cs="Times New Roman"/>
                <w:sz w:val="20"/>
                <w:szCs w:val="20"/>
                <w:lang w:eastAsia="ru-RU"/>
              </w:rPr>
              <w:t>2</w:t>
            </w:r>
            <w:r w:rsidR="00087300">
              <w:rPr>
                <w:rFonts w:ascii="Times New Roman" w:eastAsia="Times New Roman" w:hAnsi="Times New Roman" w:cs="Times New Roman"/>
                <w:sz w:val="20"/>
                <w:szCs w:val="20"/>
                <w:lang w:eastAsia="ru-RU"/>
              </w:rPr>
              <w:t>1713</w:t>
            </w:r>
            <w:r w:rsidRPr="00B87CDB">
              <w:rPr>
                <w:rFonts w:ascii="Times New Roman" w:eastAsia="Times New Roman" w:hAnsi="Times New Roman" w:cs="Times New Roman"/>
                <w:sz w:val="20"/>
                <w:szCs w:val="20"/>
                <w:lang w:eastAsia="ru-RU"/>
              </w:rPr>
              <w:t>.</w:t>
            </w:r>
          </w:p>
        </w:tc>
      </w:tr>
    </w:tbl>
    <w:p w14:paraId="46B9C5E9" w14:textId="77777777" w:rsidR="00D03A4F" w:rsidRPr="00B87CDB" w:rsidRDefault="00D03A4F" w:rsidP="00D03A4F">
      <w:pPr>
        <w:spacing w:after="0" w:line="240" w:lineRule="auto"/>
        <w:ind w:firstLine="709"/>
        <w:jc w:val="both"/>
        <w:rPr>
          <w:rFonts w:ascii="Times New Roman" w:eastAsia="Times New Roman" w:hAnsi="Times New Roman" w:cs="Times New Roman"/>
          <w:sz w:val="28"/>
          <w:szCs w:val="28"/>
          <w:lang w:eastAsia="ru-RU"/>
        </w:rPr>
      </w:pPr>
    </w:p>
    <w:p w14:paraId="5FEA43E0" w14:textId="77777777" w:rsidR="00D03A4F" w:rsidRPr="00B87CDB" w:rsidRDefault="00D03A4F" w:rsidP="00921C0D">
      <w:pPr>
        <w:spacing w:after="0" w:line="264" w:lineRule="auto"/>
        <w:ind w:firstLine="709"/>
        <w:jc w:val="both"/>
        <w:rPr>
          <w:rFonts w:ascii="Times New Roman" w:eastAsia="Times New Roman" w:hAnsi="Times New Roman" w:cs="Times New Roman"/>
          <w:sz w:val="28"/>
          <w:szCs w:val="28"/>
          <w:lang w:eastAsia="ru-RU"/>
        </w:rPr>
      </w:pPr>
      <w:r w:rsidRPr="00B87CDB">
        <w:rPr>
          <w:rFonts w:ascii="Times New Roman" w:eastAsia="Times New Roman" w:hAnsi="Times New Roman" w:cs="Times New Roman"/>
          <w:sz w:val="28"/>
          <w:szCs w:val="28"/>
          <w:lang w:eastAsia="ru-RU"/>
        </w:rPr>
        <w:t>Расходы консолидированного бюджета Российской Федерации и бюджетов государственных внебюджетных фондов Российской Федерации на государственную поддержку семьи и детей в 20</w:t>
      </w:r>
      <w:r w:rsidR="00B87CDB" w:rsidRPr="00B87CDB">
        <w:rPr>
          <w:rFonts w:ascii="Times New Roman" w:eastAsia="Times New Roman" w:hAnsi="Times New Roman" w:cs="Times New Roman"/>
          <w:sz w:val="28"/>
          <w:szCs w:val="28"/>
          <w:lang w:eastAsia="ru-RU"/>
        </w:rPr>
        <w:t>2</w:t>
      </w:r>
      <w:r w:rsidR="00087300">
        <w:rPr>
          <w:rFonts w:ascii="Times New Roman" w:eastAsia="Times New Roman" w:hAnsi="Times New Roman" w:cs="Times New Roman"/>
          <w:sz w:val="28"/>
          <w:szCs w:val="28"/>
          <w:lang w:eastAsia="ru-RU"/>
        </w:rPr>
        <w:t>2</w:t>
      </w:r>
      <w:r w:rsidRPr="00B87CDB">
        <w:rPr>
          <w:rFonts w:ascii="Times New Roman" w:eastAsia="Times New Roman" w:hAnsi="Times New Roman" w:cs="Times New Roman"/>
          <w:sz w:val="28"/>
          <w:szCs w:val="28"/>
          <w:lang w:eastAsia="ru-RU"/>
        </w:rPr>
        <w:t xml:space="preserve"> г</w:t>
      </w:r>
      <w:r w:rsidR="0072592D">
        <w:rPr>
          <w:rFonts w:ascii="Times New Roman" w:eastAsia="Times New Roman" w:hAnsi="Times New Roman" w:cs="Times New Roman"/>
          <w:sz w:val="28"/>
          <w:szCs w:val="28"/>
          <w:lang w:eastAsia="ru-RU"/>
        </w:rPr>
        <w:t>.</w:t>
      </w:r>
      <w:r w:rsidR="006D094E">
        <w:rPr>
          <w:rFonts w:ascii="Times New Roman" w:eastAsia="Times New Roman" w:hAnsi="Times New Roman" w:cs="Times New Roman"/>
          <w:sz w:val="28"/>
          <w:szCs w:val="28"/>
          <w:lang w:eastAsia="ru-RU"/>
        </w:rPr>
        <w:t xml:space="preserve"> составили </w:t>
      </w:r>
      <w:r w:rsidR="00836D67">
        <w:rPr>
          <w:rFonts w:ascii="Times New Roman" w:eastAsia="Times New Roman" w:hAnsi="Times New Roman" w:cs="Times New Roman"/>
          <w:sz w:val="28"/>
          <w:szCs w:val="28"/>
          <w:lang w:eastAsia="ru-RU"/>
        </w:rPr>
        <w:t>7</w:t>
      </w:r>
      <w:r w:rsidR="00B87CDB" w:rsidRPr="00B87CDB">
        <w:rPr>
          <w:rFonts w:ascii="Times New Roman" w:eastAsia="Times New Roman" w:hAnsi="Times New Roman" w:cs="Times New Roman"/>
          <w:sz w:val="28"/>
          <w:szCs w:val="28"/>
          <w:lang w:eastAsia="ru-RU"/>
        </w:rPr>
        <w:t> </w:t>
      </w:r>
      <w:r w:rsidR="00836D67">
        <w:rPr>
          <w:rFonts w:ascii="Times New Roman" w:eastAsia="Times New Roman" w:hAnsi="Times New Roman" w:cs="Times New Roman"/>
          <w:sz w:val="28"/>
          <w:szCs w:val="28"/>
          <w:lang w:eastAsia="ru-RU"/>
        </w:rPr>
        <w:t>81</w:t>
      </w:r>
      <w:r w:rsidR="00FB6205">
        <w:rPr>
          <w:rFonts w:ascii="Times New Roman" w:eastAsia="Times New Roman" w:hAnsi="Times New Roman" w:cs="Times New Roman"/>
          <w:sz w:val="28"/>
          <w:szCs w:val="28"/>
          <w:lang w:eastAsia="ru-RU"/>
        </w:rPr>
        <w:t>3</w:t>
      </w:r>
      <w:r w:rsidR="00B87CDB" w:rsidRPr="00B87CDB">
        <w:rPr>
          <w:rFonts w:ascii="Times New Roman" w:eastAsia="Times New Roman" w:hAnsi="Times New Roman" w:cs="Times New Roman"/>
          <w:sz w:val="28"/>
          <w:szCs w:val="28"/>
          <w:lang w:eastAsia="ru-RU"/>
        </w:rPr>
        <w:t> </w:t>
      </w:r>
      <w:r w:rsidR="00836D67">
        <w:rPr>
          <w:rFonts w:ascii="Times New Roman" w:eastAsia="Times New Roman" w:hAnsi="Times New Roman" w:cs="Times New Roman"/>
          <w:sz w:val="28"/>
          <w:szCs w:val="28"/>
          <w:lang w:eastAsia="ru-RU"/>
        </w:rPr>
        <w:t>825</w:t>
      </w:r>
      <w:r w:rsidR="00B87CDB" w:rsidRPr="00B87CDB">
        <w:rPr>
          <w:rFonts w:ascii="Times New Roman" w:eastAsia="Times New Roman" w:hAnsi="Times New Roman" w:cs="Times New Roman"/>
          <w:sz w:val="28"/>
          <w:szCs w:val="28"/>
          <w:lang w:eastAsia="ru-RU"/>
        </w:rPr>
        <w:t>,</w:t>
      </w:r>
      <w:r w:rsidR="00836D67">
        <w:rPr>
          <w:rFonts w:ascii="Times New Roman" w:eastAsia="Times New Roman" w:hAnsi="Times New Roman" w:cs="Times New Roman"/>
          <w:sz w:val="28"/>
          <w:szCs w:val="28"/>
          <w:lang w:eastAsia="ru-RU"/>
        </w:rPr>
        <w:t>2</w:t>
      </w:r>
      <w:r w:rsidRPr="00B87CDB">
        <w:rPr>
          <w:rFonts w:ascii="Times New Roman" w:eastAsia="Times New Roman" w:hAnsi="Times New Roman" w:cs="Times New Roman"/>
          <w:sz w:val="28"/>
          <w:szCs w:val="28"/>
          <w:lang w:eastAsia="ru-RU"/>
        </w:rPr>
        <w:t xml:space="preserve"> млн рублей.</w:t>
      </w:r>
    </w:p>
    <w:p w14:paraId="393AC61C" w14:textId="77777777" w:rsidR="00D03A4F" w:rsidRPr="00B87CDB" w:rsidRDefault="00D03A4F" w:rsidP="00921C0D">
      <w:pPr>
        <w:spacing w:after="0" w:line="264" w:lineRule="auto"/>
        <w:ind w:firstLine="709"/>
        <w:jc w:val="both"/>
        <w:rPr>
          <w:rFonts w:ascii="Times New Roman" w:eastAsia="Times New Roman" w:hAnsi="Times New Roman" w:cs="Times New Roman"/>
          <w:sz w:val="28"/>
          <w:szCs w:val="28"/>
          <w:lang w:eastAsia="ru-RU"/>
        </w:rPr>
      </w:pPr>
      <w:r w:rsidRPr="00B87CDB">
        <w:rPr>
          <w:rFonts w:ascii="Times New Roman" w:eastAsia="Times New Roman" w:hAnsi="Times New Roman" w:cs="Times New Roman"/>
          <w:sz w:val="28"/>
          <w:szCs w:val="28"/>
          <w:lang w:eastAsia="ru-RU"/>
        </w:rPr>
        <w:t>За счет средств федерального бюджета на государственную поддержку семьи и детей в 20</w:t>
      </w:r>
      <w:r w:rsidR="00B87CDB" w:rsidRPr="00B87CDB">
        <w:rPr>
          <w:rFonts w:ascii="Times New Roman" w:eastAsia="Times New Roman" w:hAnsi="Times New Roman" w:cs="Times New Roman"/>
          <w:sz w:val="28"/>
          <w:szCs w:val="28"/>
          <w:lang w:eastAsia="ru-RU"/>
        </w:rPr>
        <w:t>2</w:t>
      </w:r>
      <w:r w:rsidR="00836D67">
        <w:rPr>
          <w:rFonts w:ascii="Times New Roman" w:eastAsia="Times New Roman" w:hAnsi="Times New Roman" w:cs="Times New Roman"/>
          <w:sz w:val="28"/>
          <w:szCs w:val="28"/>
          <w:lang w:eastAsia="ru-RU"/>
        </w:rPr>
        <w:t>2</w:t>
      </w:r>
      <w:r w:rsidRPr="00B87CDB">
        <w:rPr>
          <w:rFonts w:ascii="Times New Roman" w:eastAsia="Times New Roman" w:hAnsi="Times New Roman" w:cs="Times New Roman"/>
          <w:sz w:val="28"/>
          <w:szCs w:val="28"/>
          <w:lang w:eastAsia="ru-RU"/>
        </w:rPr>
        <w:t xml:space="preserve"> г</w:t>
      </w:r>
      <w:r w:rsidR="0072592D">
        <w:rPr>
          <w:rFonts w:ascii="Times New Roman" w:eastAsia="Times New Roman" w:hAnsi="Times New Roman" w:cs="Times New Roman"/>
          <w:sz w:val="28"/>
          <w:szCs w:val="28"/>
          <w:lang w:eastAsia="ru-RU"/>
        </w:rPr>
        <w:t>.</w:t>
      </w:r>
      <w:r w:rsidRPr="00B87CDB">
        <w:rPr>
          <w:rFonts w:ascii="Times New Roman" w:eastAsia="Times New Roman" w:hAnsi="Times New Roman" w:cs="Times New Roman"/>
          <w:sz w:val="28"/>
          <w:szCs w:val="28"/>
          <w:lang w:eastAsia="ru-RU"/>
        </w:rPr>
        <w:t xml:space="preserve"> было направлено </w:t>
      </w:r>
      <w:r w:rsidR="00836D67">
        <w:rPr>
          <w:rFonts w:ascii="Times New Roman" w:eastAsia="Times New Roman" w:hAnsi="Times New Roman" w:cs="Times New Roman"/>
          <w:sz w:val="28"/>
          <w:szCs w:val="28"/>
          <w:lang w:eastAsia="ru-RU"/>
        </w:rPr>
        <w:t>2</w:t>
      </w:r>
      <w:r w:rsidR="00B87CDB" w:rsidRPr="00B87CDB">
        <w:rPr>
          <w:rFonts w:ascii="Times New Roman" w:eastAsia="Times New Roman" w:hAnsi="Times New Roman" w:cs="Times New Roman"/>
          <w:sz w:val="28"/>
          <w:szCs w:val="28"/>
          <w:lang w:eastAsia="ru-RU"/>
        </w:rPr>
        <w:t> </w:t>
      </w:r>
      <w:r w:rsidR="00836D67">
        <w:rPr>
          <w:rFonts w:ascii="Times New Roman" w:eastAsia="Times New Roman" w:hAnsi="Times New Roman" w:cs="Times New Roman"/>
          <w:sz w:val="28"/>
          <w:szCs w:val="28"/>
          <w:lang w:eastAsia="ru-RU"/>
        </w:rPr>
        <w:t>397</w:t>
      </w:r>
      <w:r w:rsidR="00B87CDB" w:rsidRPr="00B87CDB">
        <w:rPr>
          <w:rFonts w:ascii="Times New Roman" w:eastAsia="Times New Roman" w:hAnsi="Times New Roman" w:cs="Times New Roman"/>
          <w:sz w:val="28"/>
          <w:szCs w:val="28"/>
          <w:lang w:eastAsia="ru-RU"/>
        </w:rPr>
        <w:t> </w:t>
      </w:r>
      <w:r w:rsidR="00836D67">
        <w:rPr>
          <w:rFonts w:ascii="Times New Roman" w:eastAsia="Times New Roman" w:hAnsi="Times New Roman" w:cs="Times New Roman"/>
          <w:sz w:val="28"/>
          <w:szCs w:val="28"/>
          <w:lang w:eastAsia="ru-RU"/>
        </w:rPr>
        <w:t>738</w:t>
      </w:r>
      <w:r w:rsidR="00B87CDB" w:rsidRPr="00B87CDB">
        <w:rPr>
          <w:rFonts w:ascii="Times New Roman" w:eastAsia="Times New Roman" w:hAnsi="Times New Roman" w:cs="Times New Roman"/>
          <w:sz w:val="28"/>
          <w:szCs w:val="28"/>
          <w:lang w:eastAsia="ru-RU"/>
        </w:rPr>
        <w:t>,</w:t>
      </w:r>
      <w:r w:rsidR="00836D67">
        <w:rPr>
          <w:rFonts w:ascii="Times New Roman" w:eastAsia="Times New Roman" w:hAnsi="Times New Roman" w:cs="Times New Roman"/>
          <w:sz w:val="28"/>
          <w:szCs w:val="28"/>
          <w:lang w:eastAsia="ru-RU"/>
        </w:rPr>
        <w:t>2</w:t>
      </w:r>
      <w:r w:rsidR="0030103D">
        <w:rPr>
          <w:rFonts w:ascii="Times New Roman" w:eastAsia="Times New Roman" w:hAnsi="Times New Roman" w:cs="Times New Roman"/>
          <w:sz w:val="28"/>
          <w:szCs w:val="28"/>
          <w:lang w:eastAsia="ru-RU"/>
        </w:rPr>
        <w:t xml:space="preserve"> млн</w:t>
      </w:r>
      <w:r w:rsidRPr="00B87CDB">
        <w:rPr>
          <w:rFonts w:ascii="Times New Roman" w:eastAsia="Times New Roman" w:hAnsi="Times New Roman" w:cs="Times New Roman"/>
          <w:sz w:val="28"/>
          <w:szCs w:val="28"/>
          <w:lang w:eastAsia="ru-RU"/>
        </w:rPr>
        <w:t xml:space="preserve"> рублей</w:t>
      </w:r>
      <w:r w:rsidR="00836D67">
        <w:rPr>
          <w:rFonts w:ascii="Times New Roman" w:eastAsia="Times New Roman" w:hAnsi="Times New Roman" w:cs="Times New Roman"/>
          <w:sz w:val="28"/>
          <w:szCs w:val="28"/>
          <w:lang w:eastAsia="ru-RU"/>
        </w:rPr>
        <w:t>.</w:t>
      </w:r>
    </w:p>
    <w:p w14:paraId="1ECF02EE" w14:textId="77777777" w:rsidR="00D03A4F" w:rsidRPr="00B87CDB" w:rsidRDefault="00D03A4F" w:rsidP="00921C0D">
      <w:pPr>
        <w:spacing w:after="0" w:line="264" w:lineRule="auto"/>
        <w:ind w:firstLine="709"/>
        <w:jc w:val="both"/>
        <w:rPr>
          <w:rFonts w:ascii="Times New Roman" w:eastAsia="Times New Roman" w:hAnsi="Times New Roman" w:cs="Times New Roman"/>
          <w:sz w:val="28"/>
          <w:szCs w:val="28"/>
          <w:lang w:eastAsia="ru-RU"/>
        </w:rPr>
      </w:pPr>
      <w:r w:rsidRPr="00B87CDB">
        <w:rPr>
          <w:rFonts w:ascii="Times New Roman" w:eastAsia="Times New Roman" w:hAnsi="Times New Roman" w:cs="Times New Roman"/>
          <w:sz w:val="28"/>
          <w:szCs w:val="28"/>
          <w:lang w:eastAsia="ru-RU"/>
        </w:rPr>
        <w:t>За счет средств консолидированных бюджетов субъектов Российской Федерации на государственную поддержку семьи и детей (без учета межбюджетных трансфертов бюджетам субъектов Российской Федерации из федерального бюджета) в 20</w:t>
      </w:r>
      <w:r w:rsidR="00B87CDB" w:rsidRPr="00B87CDB">
        <w:rPr>
          <w:rFonts w:ascii="Times New Roman" w:eastAsia="Times New Roman" w:hAnsi="Times New Roman" w:cs="Times New Roman"/>
          <w:sz w:val="28"/>
          <w:szCs w:val="28"/>
          <w:lang w:eastAsia="ru-RU"/>
        </w:rPr>
        <w:t>2</w:t>
      </w:r>
      <w:r w:rsidR="00836D67">
        <w:rPr>
          <w:rFonts w:ascii="Times New Roman" w:eastAsia="Times New Roman" w:hAnsi="Times New Roman" w:cs="Times New Roman"/>
          <w:sz w:val="28"/>
          <w:szCs w:val="28"/>
          <w:lang w:eastAsia="ru-RU"/>
        </w:rPr>
        <w:t>2</w:t>
      </w:r>
      <w:r w:rsidRPr="00B87CDB">
        <w:rPr>
          <w:rFonts w:ascii="Times New Roman" w:eastAsia="Times New Roman" w:hAnsi="Times New Roman" w:cs="Times New Roman"/>
          <w:sz w:val="28"/>
          <w:szCs w:val="28"/>
          <w:lang w:eastAsia="ru-RU"/>
        </w:rPr>
        <w:t xml:space="preserve"> г</w:t>
      </w:r>
      <w:r w:rsidR="0072592D">
        <w:rPr>
          <w:rFonts w:ascii="Times New Roman" w:eastAsia="Times New Roman" w:hAnsi="Times New Roman" w:cs="Times New Roman"/>
          <w:sz w:val="28"/>
          <w:szCs w:val="28"/>
          <w:lang w:eastAsia="ru-RU"/>
        </w:rPr>
        <w:t>.</w:t>
      </w:r>
      <w:r w:rsidRPr="00B87CDB">
        <w:rPr>
          <w:rFonts w:ascii="Times New Roman" w:eastAsia="Times New Roman" w:hAnsi="Times New Roman" w:cs="Times New Roman"/>
          <w:sz w:val="28"/>
          <w:szCs w:val="28"/>
          <w:lang w:eastAsia="ru-RU"/>
        </w:rPr>
        <w:t xml:space="preserve"> было направлено </w:t>
      </w:r>
      <w:r w:rsidR="00836D67">
        <w:rPr>
          <w:rFonts w:ascii="Times New Roman" w:eastAsia="Times New Roman" w:hAnsi="Times New Roman" w:cs="Times New Roman"/>
          <w:sz w:val="28"/>
          <w:szCs w:val="28"/>
          <w:lang w:eastAsia="ru-RU"/>
        </w:rPr>
        <w:t>5</w:t>
      </w:r>
      <w:r w:rsidR="00B87CDB" w:rsidRPr="00B87CDB">
        <w:rPr>
          <w:rFonts w:ascii="Times New Roman" w:eastAsia="Times New Roman" w:hAnsi="Times New Roman" w:cs="Times New Roman"/>
          <w:sz w:val="28"/>
          <w:szCs w:val="28"/>
          <w:lang w:eastAsia="ru-RU"/>
        </w:rPr>
        <w:t> </w:t>
      </w:r>
      <w:r w:rsidR="00836D67">
        <w:rPr>
          <w:rFonts w:ascii="Times New Roman" w:eastAsia="Times New Roman" w:hAnsi="Times New Roman" w:cs="Times New Roman"/>
          <w:sz w:val="28"/>
          <w:szCs w:val="28"/>
          <w:lang w:eastAsia="ru-RU"/>
        </w:rPr>
        <w:t>103</w:t>
      </w:r>
      <w:r w:rsidR="00B87CDB" w:rsidRPr="00B87CDB">
        <w:rPr>
          <w:rFonts w:ascii="Times New Roman" w:eastAsia="Times New Roman" w:hAnsi="Times New Roman" w:cs="Times New Roman"/>
          <w:sz w:val="28"/>
          <w:szCs w:val="28"/>
          <w:lang w:eastAsia="ru-RU"/>
        </w:rPr>
        <w:t> 9</w:t>
      </w:r>
      <w:r w:rsidR="00080238">
        <w:rPr>
          <w:rFonts w:ascii="Times New Roman" w:eastAsia="Times New Roman" w:hAnsi="Times New Roman" w:cs="Times New Roman"/>
          <w:sz w:val="28"/>
          <w:szCs w:val="28"/>
          <w:lang w:eastAsia="ru-RU"/>
        </w:rPr>
        <w:t>6</w:t>
      </w:r>
      <w:r w:rsidR="00836D67">
        <w:rPr>
          <w:rFonts w:ascii="Times New Roman" w:eastAsia="Times New Roman" w:hAnsi="Times New Roman" w:cs="Times New Roman"/>
          <w:sz w:val="28"/>
          <w:szCs w:val="28"/>
          <w:lang w:eastAsia="ru-RU"/>
        </w:rPr>
        <w:t>0</w:t>
      </w:r>
      <w:r w:rsidR="00B87CDB" w:rsidRPr="00B87CDB">
        <w:rPr>
          <w:rFonts w:ascii="Times New Roman" w:eastAsia="Times New Roman" w:hAnsi="Times New Roman" w:cs="Times New Roman"/>
          <w:sz w:val="28"/>
          <w:szCs w:val="28"/>
          <w:lang w:eastAsia="ru-RU"/>
        </w:rPr>
        <w:t>,</w:t>
      </w:r>
      <w:r w:rsidR="00836D67">
        <w:rPr>
          <w:rFonts w:ascii="Times New Roman" w:eastAsia="Times New Roman" w:hAnsi="Times New Roman" w:cs="Times New Roman"/>
          <w:sz w:val="28"/>
          <w:szCs w:val="28"/>
          <w:lang w:eastAsia="ru-RU"/>
        </w:rPr>
        <w:t>3</w:t>
      </w:r>
      <w:r w:rsidRPr="00B87CDB">
        <w:rPr>
          <w:rFonts w:ascii="Times New Roman" w:eastAsia="Times New Roman" w:hAnsi="Times New Roman" w:cs="Times New Roman"/>
          <w:color w:val="000000"/>
          <w:sz w:val="28"/>
          <w:szCs w:val="28"/>
          <w:lang w:eastAsia="ru-RU" w:bidi="ru-RU"/>
        </w:rPr>
        <w:t> </w:t>
      </w:r>
      <w:r w:rsidR="0030103D">
        <w:rPr>
          <w:rFonts w:ascii="Times New Roman" w:eastAsia="Times New Roman" w:hAnsi="Times New Roman" w:cs="Times New Roman"/>
          <w:sz w:val="28"/>
          <w:szCs w:val="28"/>
          <w:lang w:eastAsia="ru-RU"/>
        </w:rPr>
        <w:t>млн</w:t>
      </w:r>
      <w:r w:rsidR="00DC51DE">
        <w:rPr>
          <w:rFonts w:ascii="Times New Roman" w:eastAsia="Times New Roman" w:hAnsi="Times New Roman" w:cs="Times New Roman"/>
          <w:sz w:val="28"/>
          <w:szCs w:val="28"/>
          <w:lang w:eastAsia="ru-RU"/>
        </w:rPr>
        <w:t xml:space="preserve"> рублей.</w:t>
      </w:r>
    </w:p>
    <w:p w14:paraId="06B02760" w14:textId="77777777" w:rsidR="00D03A4F" w:rsidRPr="00B87CDB" w:rsidRDefault="00D03A4F" w:rsidP="00921C0D">
      <w:pPr>
        <w:spacing w:after="0" w:line="264" w:lineRule="auto"/>
        <w:ind w:firstLine="709"/>
        <w:jc w:val="both"/>
        <w:rPr>
          <w:rFonts w:ascii="Times New Roman" w:eastAsia="Times New Roman" w:hAnsi="Times New Roman" w:cs="Times New Roman"/>
          <w:sz w:val="28"/>
          <w:szCs w:val="28"/>
          <w:lang w:eastAsia="ru-RU"/>
        </w:rPr>
      </w:pPr>
      <w:r w:rsidRPr="00B87CDB">
        <w:rPr>
          <w:rFonts w:ascii="Times New Roman" w:eastAsia="Times New Roman" w:hAnsi="Times New Roman" w:cs="Times New Roman"/>
          <w:sz w:val="28"/>
          <w:szCs w:val="28"/>
          <w:lang w:eastAsia="ru-RU"/>
        </w:rPr>
        <w:t>Расходы на государственную поддержку семей и детей в 20</w:t>
      </w:r>
      <w:r w:rsidR="00080238">
        <w:rPr>
          <w:rFonts w:ascii="Times New Roman" w:eastAsia="Times New Roman" w:hAnsi="Times New Roman" w:cs="Times New Roman"/>
          <w:sz w:val="28"/>
          <w:szCs w:val="28"/>
          <w:lang w:eastAsia="ru-RU"/>
        </w:rPr>
        <w:t>2</w:t>
      </w:r>
      <w:r w:rsidR="00F1399B">
        <w:rPr>
          <w:rFonts w:ascii="Times New Roman" w:eastAsia="Times New Roman" w:hAnsi="Times New Roman" w:cs="Times New Roman"/>
          <w:sz w:val="28"/>
          <w:szCs w:val="28"/>
          <w:lang w:eastAsia="ru-RU"/>
        </w:rPr>
        <w:t>2</w:t>
      </w:r>
      <w:r w:rsidR="00BF3966" w:rsidRPr="00BD5345">
        <w:rPr>
          <w:rFonts w:ascii="Times New Roman" w:eastAsia="Times New Roman" w:hAnsi="Times New Roman" w:cs="Times New Roman"/>
          <w:sz w:val="28"/>
          <w:szCs w:val="28"/>
        </w:rPr>
        <w:t> </w:t>
      </w:r>
      <w:r w:rsidR="00761C2D">
        <w:rPr>
          <w:rFonts w:ascii="Times New Roman" w:eastAsia="Times New Roman" w:hAnsi="Times New Roman" w:cs="Times New Roman"/>
          <w:sz w:val="28"/>
          <w:szCs w:val="28"/>
          <w:lang w:eastAsia="ru-RU"/>
        </w:rPr>
        <w:t>г</w:t>
      </w:r>
      <w:r w:rsidR="0072592D">
        <w:rPr>
          <w:rFonts w:ascii="Times New Roman" w:eastAsia="Times New Roman" w:hAnsi="Times New Roman" w:cs="Times New Roman"/>
          <w:sz w:val="28"/>
          <w:szCs w:val="28"/>
          <w:lang w:eastAsia="ru-RU"/>
        </w:rPr>
        <w:t>.</w:t>
      </w:r>
      <w:r w:rsidRPr="00B87CDB">
        <w:rPr>
          <w:rFonts w:ascii="Times New Roman" w:eastAsia="Times New Roman" w:hAnsi="Times New Roman" w:cs="Times New Roman"/>
          <w:sz w:val="28"/>
          <w:szCs w:val="28"/>
          <w:lang w:eastAsia="ru-RU"/>
        </w:rPr>
        <w:t xml:space="preserve"> из бюджета </w:t>
      </w:r>
      <w:r w:rsidR="00B30BD2">
        <w:rPr>
          <w:rFonts w:ascii="Times New Roman" w:eastAsia="Times New Roman" w:hAnsi="Times New Roman" w:cs="Times New Roman"/>
          <w:sz w:val="28"/>
          <w:szCs w:val="28"/>
          <w:lang w:eastAsia="ru-RU"/>
        </w:rPr>
        <w:t>ПФР и ФСС</w:t>
      </w:r>
      <w:r w:rsidRPr="00B87CDB">
        <w:rPr>
          <w:rFonts w:ascii="Times New Roman" w:eastAsia="Times New Roman" w:hAnsi="Times New Roman" w:cs="Times New Roman"/>
          <w:sz w:val="28"/>
          <w:szCs w:val="28"/>
          <w:lang w:eastAsia="ru-RU"/>
        </w:rPr>
        <w:t xml:space="preserve"> составили 3</w:t>
      </w:r>
      <w:r w:rsidR="00CD19DD">
        <w:rPr>
          <w:rFonts w:ascii="Times New Roman" w:eastAsia="Times New Roman" w:hAnsi="Times New Roman" w:cs="Times New Roman"/>
          <w:sz w:val="28"/>
          <w:szCs w:val="28"/>
          <w:lang w:eastAsia="ru-RU"/>
        </w:rPr>
        <w:t>33</w:t>
      </w:r>
      <w:r w:rsidR="00B87CDB" w:rsidRPr="00B87CDB">
        <w:rPr>
          <w:rFonts w:ascii="Times New Roman" w:eastAsia="Times New Roman" w:hAnsi="Times New Roman" w:cs="Times New Roman"/>
          <w:sz w:val="28"/>
          <w:szCs w:val="28"/>
          <w:lang w:eastAsia="ru-RU"/>
        </w:rPr>
        <w:t> </w:t>
      </w:r>
      <w:r w:rsidR="00CD19DD">
        <w:rPr>
          <w:rFonts w:ascii="Times New Roman" w:eastAsia="Times New Roman" w:hAnsi="Times New Roman" w:cs="Times New Roman"/>
          <w:sz w:val="28"/>
          <w:szCs w:val="28"/>
          <w:lang w:eastAsia="ru-RU"/>
        </w:rPr>
        <w:t>9</w:t>
      </w:r>
      <w:r w:rsidR="00C60603">
        <w:rPr>
          <w:rFonts w:ascii="Times New Roman" w:eastAsia="Times New Roman" w:hAnsi="Times New Roman" w:cs="Times New Roman"/>
          <w:sz w:val="28"/>
          <w:szCs w:val="28"/>
          <w:lang w:eastAsia="ru-RU"/>
        </w:rPr>
        <w:t>27</w:t>
      </w:r>
      <w:r w:rsidR="00B87CDB" w:rsidRPr="00B87CDB">
        <w:rPr>
          <w:rFonts w:ascii="Times New Roman" w:eastAsia="Times New Roman" w:hAnsi="Times New Roman" w:cs="Times New Roman"/>
          <w:sz w:val="28"/>
          <w:szCs w:val="28"/>
          <w:lang w:eastAsia="ru-RU"/>
        </w:rPr>
        <w:t>,</w:t>
      </w:r>
      <w:r w:rsidR="00CD19DD">
        <w:rPr>
          <w:rFonts w:ascii="Times New Roman" w:eastAsia="Times New Roman" w:hAnsi="Times New Roman" w:cs="Times New Roman"/>
          <w:sz w:val="28"/>
          <w:szCs w:val="28"/>
          <w:lang w:eastAsia="ru-RU"/>
        </w:rPr>
        <w:t>2</w:t>
      </w:r>
      <w:r w:rsidRPr="00B87CDB">
        <w:rPr>
          <w:rFonts w:ascii="Times New Roman" w:eastAsia="Times New Roman" w:hAnsi="Times New Roman" w:cs="Times New Roman"/>
          <w:sz w:val="28"/>
          <w:szCs w:val="28"/>
          <w:lang w:eastAsia="ru-RU"/>
        </w:rPr>
        <w:t xml:space="preserve"> млн рублей, из них за счет межбюджетных трансфертов из федерального бюджета – </w:t>
      </w:r>
      <w:r w:rsidR="00CD19DD">
        <w:rPr>
          <w:rFonts w:ascii="Times New Roman" w:eastAsia="Times New Roman" w:hAnsi="Times New Roman" w:cs="Times New Roman"/>
          <w:sz w:val="28"/>
          <w:szCs w:val="28"/>
          <w:lang w:eastAsia="ru-RU"/>
        </w:rPr>
        <w:t>9 597,5</w:t>
      </w:r>
      <w:r w:rsidR="0030103D">
        <w:rPr>
          <w:rFonts w:ascii="Times New Roman" w:eastAsia="Times New Roman" w:hAnsi="Times New Roman" w:cs="Times New Roman"/>
          <w:sz w:val="28"/>
          <w:szCs w:val="28"/>
          <w:lang w:eastAsia="ru-RU"/>
        </w:rPr>
        <w:t xml:space="preserve"> млн</w:t>
      </w:r>
      <w:r w:rsidRPr="00B87CDB">
        <w:rPr>
          <w:rFonts w:ascii="Times New Roman" w:eastAsia="Times New Roman" w:hAnsi="Times New Roman" w:cs="Times New Roman"/>
          <w:sz w:val="28"/>
          <w:szCs w:val="28"/>
          <w:lang w:eastAsia="ru-RU"/>
        </w:rPr>
        <w:t xml:space="preserve"> рублей и бюджета ФОМС – </w:t>
      </w:r>
      <w:r w:rsidR="007219E9">
        <w:rPr>
          <w:rFonts w:ascii="Times New Roman" w:eastAsia="Times New Roman" w:hAnsi="Times New Roman" w:cs="Times New Roman"/>
          <w:sz w:val="28"/>
          <w:szCs w:val="28"/>
          <w:lang w:eastAsia="ru-RU"/>
        </w:rPr>
        <w:br/>
      </w:r>
      <w:r w:rsidRPr="00B87CDB">
        <w:rPr>
          <w:rFonts w:ascii="Times New Roman" w:eastAsia="Times New Roman" w:hAnsi="Times New Roman" w:cs="Times New Roman"/>
          <w:sz w:val="28"/>
          <w:szCs w:val="28"/>
          <w:lang w:eastAsia="ru-RU"/>
        </w:rPr>
        <w:t>1</w:t>
      </w:r>
      <w:r w:rsidR="00CD19DD">
        <w:rPr>
          <w:rFonts w:ascii="Times New Roman" w:eastAsia="Times New Roman" w:hAnsi="Times New Roman" w:cs="Times New Roman"/>
          <w:sz w:val="28"/>
          <w:szCs w:val="28"/>
          <w:lang w:eastAsia="ru-RU"/>
        </w:rPr>
        <w:t>2 203,0</w:t>
      </w:r>
      <w:r w:rsidRPr="00B87CDB">
        <w:rPr>
          <w:rFonts w:ascii="Times New Roman" w:eastAsia="Times New Roman" w:hAnsi="Times New Roman" w:cs="Times New Roman"/>
          <w:sz w:val="28"/>
          <w:szCs w:val="28"/>
          <w:lang w:eastAsia="ru-RU"/>
        </w:rPr>
        <w:t xml:space="preserve"> млн рублей.</w:t>
      </w:r>
    </w:p>
    <w:p w14:paraId="2EE34938" w14:textId="77777777" w:rsidR="00C60603" w:rsidRDefault="00C60603" w:rsidP="00921C0D">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Гражданам, подлежащим обязательному социальному страхованию на случай</w:t>
      </w:r>
      <w:r w:rsidR="00692407">
        <w:rPr>
          <w:rFonts w:ascii="Times New Roman" w:eastAsia="Times New Roman" w:hAnsi="Times New Roman" w:cs="Times New Roman"/>
          <w:sz w:val="28"/>
          <w:szCs w:val="28"/>
          <w:lang w:eastAsia="ru-RU"/>
        </w:rPr>
        <w:t xml:space="preserve"> временной нетрудоспособной и в связи с материнством, были предусмотрены </w:t>
      </w:r>
      <w:r w:rsidR="0072592D">
        <w:rPr>
          <w:rFonts w:ascii="Times New Roman" w:eastAsia="Times New Roman" w:hAnsi="Times New Roman" w:cs="Times New Roman"/>
          <w:sz w:val="28"/>
          <w:szCs w:val="28"/>
          <w:lang w:eastAsia="ru-RU"/>
        </w:rPr>
        <w:br/>
      </w:r>
      <w:r w:rsidR="00692407">
        <w:rPr>
          <w:rFonts w:ascii="Times New Roman" w:eastAsia="Times New Roman" w:hAnsi="Times New Roman" w:cs="Times New Roman"/>
          <w:sz w:val="28"/>
          <w:szCs w:val="28"/>
          <w:lang w:eastAsia="ru-RU"/>
        </w:rPr>
        <w:t>в 202</w:t>
      </w:r>
      <w:r w:rsidR="00CD19DD">
        <w:rPr>
          <w:rFonts w:ascii="Times New Roman" w:eastAsia="Times New Roman" w:hAnsi="Times New Roman" w:cs="Times New Roman"/>
          <w:sz w:val="28"/>
          <w:szCs w:val="28"/>
          <w:lang w:eastAsia="ru-RU"/>
        </w:rPr>
        <w:t>2</w:t>
      </w:r>
      <w:r w:rsidR="00692407">
        <w:rPr>
          <w:rFonts w:ascii="Times New Roman" w:eastAsia="Times New Roman" w:hAnsi="Times New Roman" w:cs="Times New Roman"/>
          <w:sz w:val="28"/>
          <w:szCs w:val="28"/>
          <w:lang w:eastAsia="ru-RU"/>
        </w:rPr>
        <w:t xml:space="preserve"> г</w:t>
      </w:r>
      <w:r w:rsidR="0072592D">
        <w:rPr>
          <w:rFonts w:ascii="Times New Roman" w:eastAsia="Times New Roman" w:hAnsi="Times New Roman" w:cs="Times New Roman"/>
          <w:sz w:val="28"/>
          <w:szCs w:val="28"/>
          <w:lang w:eastAsia="ru-RU"/>
        </w:rPr>
        <w:t>.</w:t>
      </w:r>
      <w:r w:rsidR="00692407">
        <w:rPr>
          <w:rFonts w:ascii="Times New Roman" w:eastAsia="Times New Roman" w:hAnsi="Times New Roman" w:cs="Times New Roman"/>
          <w:sz w:val="28"/>
          <w:szCs w:val="28"/>
          <w:lang w:eastAsia="ru-RU"/>
        </w:rPr>
        <w:t xml:space="preserve"> выплаты следующих пособий:</w:t>
      </w:r>
    </w:p>
    <w:p w14:paraId="607CBDC9" w14:textId="77777777" w:rsidR="00692407" w:rsidRDefault="0011187A" w:rsidP="00921C0D">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пособия по беременности и родам (объем расходов – </w:t>
      </w:r>
      <w:r w:rsidR="00CD19DD">
        <w:rPr>
          <w:rFonts w:ascii="Times New Roman" w:eastAsia="Times New Roman" w:hAnsi="Times New Roman" w:cs="Times New Roman"/>
          <w:sz w:val="28"/>
          <w:szCs w:val="28"/>
          <w:lang w:eastAsia="ru-RU"/>
        </w:rPr>
        <w:t>122 535,9</w:t>
      </w:r>
      <w:r>
        <w:rPr>
          <w:rFonts w:ascii="Times New Roman" w:eastAsia="Times New Roman" w:hAnsi="Times New Roman" w:cs="Times New Roman"/>
          <w:sz w:val="28"/>
          <w:szCs w:val="28"/>
          <w:lang w:eastAsia="ru-RU"/>
        </w:rPr>
        <w:t xml:space="preserve"> млн рублей);</w:t>
      </w:r>
    </w:p>
    <w:p w14:paraId="2C89BD0F" w14:textId="77777777" w:rsidR="004E14D9" w:rsidRDefault="004E14D9" w:rsidP="00921C0D">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единовременного пособия при рождении ребенка (объем расходов – 19 </w:t>
      </w:r>
      <w:r w:rsidR="00CD19DD">
        <w:rPr>
          <w:rFonts w:ascii="Times New Roman" w:eastAsia="Times New Roman" w:hAnsi="Times New Roman" w:cs="Times New Roman"/>
          <w:sz w:val="28"/>
          <w:szCs w:val="28"/>
          <w:lang w:eastAsia="ru-RU"/>
        </w:rPr>
        <w:t>428</w:t>
      </w:r>
      <w:r>
        <w:rPr>
          <w:rFonts w:ascii="Times New Roman" w:eastAsia="Times New Roman" w:hAnsi="Times New Roman" w:cs="Times New Roman"/>
          <w:sz w:val="28"/>
          <w:szCs w:val="28"/>
          <w:lang w:eastAsia="ru-RU"/>
        </w:rPr>
        <w:t>,</w:t>
      </w:r>
      <w:r w:rsidR="00CD19DD">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eastAsia="ru-RU"/>
        </w:rPr>
        <w:t xml:space="preserve"> млн рублей);</w:t>
      </w:r>
    </w:p>
    <w:p w14:paraId="3B26B7A6" w14:textId="77777777" w:rsidR="004E14D9" w:rsidRDefault="004E14D9" w:rsidP="00921C0D">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ежемесячного пособия по уходу за ребенком до достижения ребенком возраста 1,5 лет (объем расходов – 1</w:t>
      </w:r>
      <w:r w:rsidR="00F94856">
        <w:rPr>
          <w:rFonts w:ascii="Times New Roman" w:eastAsia="Times New Roman" w:hAnsi="Times New Roman" w:cs="Times New Roman"/>
          <w:sz w:val="28"/>
          <w:szCs w:val="28"/>
          <w:lang w:eastAsia="ru-RU"/>
        </w:rPr>
        <w:t>70</w:t>
      </w:r>
      <w:r>
        <w:rPr>
          <w:rFonts w:ascii="Times New Roman" w:eastAsia="Times New Roman" w:hAnsi="Times New Roman" w:cs="Times New Roman"/>
          <w:sz w:val="28"/>
          <w:szCs w:val="28"/>
          <w:lang w:eastAsia="ru-RU"/>
        </w:rPr>
        <w:t> </w:t>
      </w:r>
      <w:r w:rsidR="00F94856">
        <w:rPr>
          <w:rFonts w:ascii="Times New Roman" w:eastAsia="Times New Roman" w:hAnsi="Times New Roman" w:cs="Times New Roman"/>
          <w:sz w:val="28"/>
          <w:szCs w:val="28"/>
          <w:lang w:eastAsia="ru-RU"/>
        </w:rPr>
        <w:t>16</w:t>
      </w:r>
      <w:r>
        <w:rPr>
          <w:rFonts w:ascii="Times New Roman" w:eastAsia="Times New Roman" w:hAnsi="Times New Roman" w:cs="Times New Roman"/>
          <w:sz w:val="28"/>
          <w:szCs w:val="28"/>
          <w:lang w:eastAsia="ru-RU"/>
        </w:rPr>
        <w:t>2,</w:t>
      </w:r>
      <w:r w:rsidR="00F94856">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 xml:space="preserve"> млн рублей).</w:t>
      </w:r>
    </w:p>
    <w:p w14:paraId="576034EB" w14:textId="77777777" w:rsidR="004E14D9" w:rsidRDefault="004E14D9" w:rsidP="00921C0D">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 целью оплаты </w:t>
      </w:r>
      <w:r w:rsidRPr="00FE4852">
        <w:rPr>
          <w:rFonts w:ascii="Times New Roman" w:eastAsia="Times New Roman" w:hAnsi="Times New Roman" w:cs="Times New Roman"/>
          <w:sz w:val="28"/>
          <w:szCs w:val="28"/>
          <w:lang w:eastAsia="ru-RU"/>
        </w:rPr>
        <w:t>четырех дополнительных выходных дней работающим родителям (опекунам, попечителям) для ухода за детьми</w:t>
      </w:r>
      <w:r w:rsidR="00DC51DE" w:rsidRPr="00BD5345">
        <w:rPr>
          <w:rFonts w:ascii="Times New Roman" w:eastAsia="Times New Roman" w:hAnsi="Times New Roman" w:cs="Times New Roman"/>
          <w:sz w:val="28"/>
          <w:szCs w:val="28"/>
        </w:rPr>
        <w:t> </w:t>
      </w:r>
      <w:r w:rsidR="003B77D7">
        <w:rPr>
          <w:rFonts w:ascii="Times New Roman" w:eastAsia="Times New Roman" w:hAnsi="Times New Roman" w:cs="Times New Roman"/>
          <w:sz w:val="28"/>
          <w:szCs w:val="28"/>
          <w:lang w:eastAsia="ru-RU"/>
        </w:rPr>
        <w:t>с инвалидностью</w:t>
      </w:r>
      <w:r w:rsidR="00DC51DE" w:rsidRPr="00BD5345">
        <w:rPr>
          <w:rFonts w:ascii="Times New Roman" w:eastAsia="Times New Roman" w:hAnsi="Times New Roman" w:cs="Times New Roman"/>
          <w:sz w:val="28"/>
          <w:szCs w:val="28"/>
        </w:rPr>
        <w:t> </w:t>
      </w:r>
      <w:r>
        <w:rPr>
          <w:rFonts w:ascii="Times New Roman" w:eastAsia="Times New Roman" w:hAnsi="Times New Roman" w:cs="Times New Roman"/>
          <w:sz w:val="28"/>
          <w:szCs w:val="28"/>
          <w:lang w:eastAsia="ru-RU"/>
        </w:rPr>
        <w:t xml:space="preserve">из федерального бюджета бюджету </w:t>
      </w:r>
      <w:r w:rsidRPr="00DC51DE">
        <w:rPr>
          <w:rFonts w:ascii="Times New Roman" w:eastAsia="Times New Roman" w:hAnsi="Times New Roman" w:cs="Times New Roman"/>
          <w:sz w:val="28"/>
          <w:szCs w:val="28"/>
          <w:lang w:eastAsia="ru-RU"/>
        </w:rPr>
        <w:t>ФСС в</w:t>
      </w:r>
      <w:r>
        <w:rPr>
          <w:rFonts w:ascii="Times New Roman" w:eastAsia="Times New Roman" w:hAnsi="Times New Roman" w:cs="Times New Roman"/>
          <w:sz w:val="28"/>
          <w:szCs w:val="28"/>
          <w:lang w:eastAsia="ru-RU"/>
        </w:rPr>
        <w:t xml:space="preserve"> 202</w:t>
      </w:r>
      <w:r w:rsidR="00F94856">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 xml:space="preserve"> г</w:t>
      </w:r>
      <w:r w:rsidR="00DC506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перечислено</w:t>
      </w:r>
      <w:r w:rsidR="007219E9" w:rsidRPr="00BD5345">
        <w:rPr>
          <w:rFonts w:ascii="Times New Roman" w:eastAsia="Times New Roman" w:hAnsi="Times New Roman" w:cs="Times New Roman"/>
          <w:sz w:val="28"/>
          <w:szCs w:val="28"/>
        </w:rPr>
        <w:t> </w:t>
      </w:r>
      <w:r>
        <w:rPr>
          <w:rFonts w:ascii="Times New Roman" w:eastAsia="Times New Roman" w:hAnsi="Times New Roman" w:cs="Times New Roman"/>
          <w:sz w:val="28"/>
          <w:szCs w:val="28"/>
          <w:lang w:eastAsia="ru-RU"/>
        </w:rPr>
        <w:t>6</w:t>
      </w:r>
      <w:r w:rsidR="007219E9" w:rsidRPr="00BD5345">
        <w:rPr>
          <w:rFonts w:ascii="Times New Roman" w:eastAsia="Times New Roman" w:hAnsi="Times New Roman" w:cs="Times New Roman"/>
          <w:sz w:val="28"/>
          <w:szCs w:val="28"/>
        </w:rPr>
        <w:t> </w:t>
      </w:r>
      <w:r>
        <w:rPr>
          <w:rFonts w:ascii="Times New Roman" w:eastAsia="Times New Roman" w:hAnsi="Times New Roman" w:cs="Times New Roman"/>
          <w:sz w:val="28"/>
          <w:szCs w:val="28"/>
          <w:lang w:eastAsia="ru-RU"/>
        </w:rPr>
        <w:t>188</w:t>
      </w:r>
      <w:r w:rsidRPr="00FE485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 млн</w:t>
      </w:r>
      <w:r w:rsidRPr="00FE4852">
        <w:rPr>
          <w:rFonts w:ascii="Times New Roman" w:eastAsia="Times New Roman" w:hAnsi="Times New Roman" w:cs="Times New Roman"/>
          <w:sz w:val="28"/>
          <w:szCs w:val="28"/>
          <w:lang w:eastAsia="ru-RU"/>
        </w:rPr>
        <w:t xml:space="preserve"> рублей.</w:t>
      </w:r>
    </w:p>
    <w:p w14:paraId="20DAFE81" w14:textId="77777777" w:rsidR="00D03A4F" w:rsidRDefault="00D03A4F" w:rsidP="00921C0D">
      <w:pPr>
        <w:spacing w:after="0" w:line="264" w:lineRule="auto"/>
        <w:ind w:firstLine="709"/>
        <w:jc w:val="both"/>
        <w:rPr>
          <w:rFonts w:ascii="Times New Roman" w:eastAsia="Times New Roman" w:hAnsi="Times New Roman" w:cs="Times New Roman"/>
          <w:sz w:val="28"/>
          <w:szCs w:val="28"/>
          <w:lang w:eastAsia="ru-RU"/>
        </w:rPr>
      </w:pPr>
      <w:r w:rsidRPr="00FE4852">
        <w:rPr>
          <w:rFonts w:ascii="Times New Roman" w:eastAsia="Times New Roman" w:hAnsi="Times New Roman" w:cs="Times New Roman"/>
          <w:sz w:val="28"/>
          <w:szCs w:val="28"/>
          <w:lang w:eastAsia="ru-RU"/>
        </w:rPr>
        <w:t xml:space="preserve">Расходы на оплату медицинским организациям государственной и муниципальной систем здравоохранения, медицинским организациям и иным организациям, осуществляющим медицинскую деятельность, участвующим в реализации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услуг по оказанию медицинской помощи женщинам в период беременности, женщинам и новорожденным в период родов и в послеродовой период, а также по проведению профилактических медицинских осмотров ребенка в течение первого года жизни за счет средств бюджета ФОМС составили 13 </w:t>
      </w:r>
      <w:r w:rsidR="009F1EFB">
        <w:rPr>
          <w:rFonts w:ascii="Times New Roman" w:eastAsia="Times New Roman" w:hAnsi="Times New Roman" w:cs="Times New Roman"/>
          <w:sz w:val="28"/>
          <w:szCs w:val="28"/>
          <w:lang w:eastAsia="ru-RU"/>
        </w:rPr>
        <w:t>16</w:t>
      </w:r>
      <w:r w:rsidR="00FE4852" w:rsidRPr="00FE4852">
        <w:rPr>
          <w:rFonts w:ascii="Times New Roman" w:eastAsia="Times New Roman" w:hAnsi="Times New Roman" w:cs="Times New Roman"/>
          <w:sz w:val="28"/>
          <w:szCs w:val="28"/>
          <w:lang w:eastAsia="ru-RU"/>
        </w:rPr>
        <w:t>4</w:t>
      </w:r>
      <w:r w:rsidRPr="00FE4852">
        <w:rPr>
          <w:rFonts w:ascii="Times New Roman" w:eastAsia="Times New Roman" w:hAnsi="Times New Roman" w:cs="Times New Roman"/>
          <w:sz w:val="28"/>
          <w:szCs w:val="28"/>
          <w:lang w:eastAsia="ru-RU"/>
        </w:rPr>
        <w:t>,</w:t>
      </w:r>
      <w:r w:rsidR="009F1EFB">
        <w:rPr>
          <w:rFonts w:ascii="Times New Roman" w:eastAsia="Times New Roman" w:hAnsi="Times New Roman" w:cs="Times New Roman"/>
          <w:sz w:val="28"/>
          <w:szCs w:val="28"/>
          <w:lang w:eastAsia="ru-RU"/>
        </w:rPr>
        <w:t>5</w:t>
      </w:r>
      <w:r w:rsidR="0030103D">
        <w:rPr>
          <w:rFonts w:ascii="Times New Roman" w:eastAsia="Times New Roman" w:hAnsi="Times New Roman" w:cs="Times New Roman"/>
          <w:sz w:val="28"/>
          <w:szCs w:val="28"/>
          <w:lang w:eastAsia="ru-RU"/>
        </w:rPr>
        <w:t xml:space="preserve"> млн</w:t>
      </w:r>
      <w:r w:rsidRPr="00FE4852">
        <w:rPr>
          <w:rFonts w:ascii="Times New Roman" w:eastAsia="Times New Roman" w:hAnsi="Times New Roman" w:cs="Times New Roman"/>
          <w:sz w:val="28"/>
          <w:szCs w:val="28"/>
          <w:lang w:eastAsia="ru-RU"/>
        </w:rPr>
        <w:t xml:space="preserve"> рублей.</w:t>
      </w:r>
    </w:p>
    <w:p w14:paraId="0C625A42" w14:textId="77777777" w:rsidR="00F94856" w:rsidRPr="00F94856" w:rsidRDefault="00F94856" w:rsidP="00921C0D">
      <w:pPr>
        <w:spacing w:after="0" w:line="264" w:lineRule="auto"/>
        <w:ind w:firstLine="709"/>
        <w:jc w:val="both"/>
        <w:rPr>
          <w:rFonts w:ascii="Times New Roman" w:eastAsia="Times New Roman" w:hAnsi="Times New Roman" w:cs="Times New Roman"/>
          <w:sz w:val="28"/>
          <w:szCs w:val="28"/>
          <w:lang w:eastAsia="ru-RU"/>
        </w:rPr>
      </w:pPr>
      <w:r w:rsidRPr="00F94856">
        <w:rPr>
          <w:rFonts w:ascii="Times New Roman" w:eastAsia="Times New Roman" w:hAnsi="Times New Roman" w:cs="Times New Roman"/>
          <w:sz w:val="28"/>
          <w:szCs w:val="28"/>
          <w:lang w:eastAsia="ru-RU"/>
        </w:rPr>
        <w:t xml:space="preserve">В соответствии с Указом </w:t>
      </w:r>
      <w:r>
        <w:rPr>
          <w:rFonts w:ascii="Times New Roman" w:eastAsia="Times New Roman" w:hAnsi="Times New Roman" w:cs="Times New Roman"/>
          <w:sz w:val="28"/>
          <w:szCs w:val="28"/>
          <w:lang w:eastAsia="ru-RU"/>
        </w:rPr>
        <w:t xml:space="preserve">Президента Российской Федерации </w:t>
      </w:r>
      <w:r w:rsidRPr="00F94856">
        <w:rPr>
          <w:rFonts w:ascii="Times New Roman" w:eastAsia="Times New Roman" w:hAnsi="Times New Roman" w:cs="Times New Roman"/>
          <w:sz w:val="28"/>
          <w:szCs w:val="28"/>
          <w:lang w:eastAsia="ru-RU"/>
        </w:rPr>
        <w:t xml:space="preserve">от 31 марта </w:t>
      </w:r>
      <w:r>
        <w:rPr>
          <w:rFonts w:ascii="Times New Roman" w:eastAsia="Times New Roman" w:hAnsi="Times New Roman" w:cs="Times New Roman"/>
          <w:sz w:val="28"/>
          <w:szCs w:val="28"/>
          <w:lang w:eastAsia="ru-RU"/>
        </w:rPr>
        <w:br/>
      </w:r>
      <w:r w:rsidRPr="00F94856">
        <w:rPr>
          <w:rFonts w:ascii="Times New Roman" w:eastAsia="Times New Roman" w:hAnsi="Times New Roman" w:cs="Times New Roman"/>
          <w:sz w:val="28"/>
          <w:szCs w:val="28"/>
          <w:lang w:eastAsia="ru-RU"/>
        </w:rPr>
        <w:t>2022 г. № 175 «О ежемесячной денежной выплате семьям, имеющим</w:t>
      </w:r>
      <w:r w:rsidR="00DC51DE" w:rsidRPr="00BD5345">
        <w:rPr>
          <w:rFonts w:ascii="Times New Roman" w:eastAsia="Times New Roman" w:hAnsi="Times New Roman" w:cs="Times New Roman"/>
          <w:sz w:val="28"/>
          <w:szCs w:val="28"/>
        </w:rPr>
        <w:t> </w:t>
      </w:r>
      <w:r w:rsidRPr="00F94856">
        <w:rPr>
          <w:rFonts w:ascii="Times New Roman" w:eastAsia="Times New Roman" w:hAnsi="Times New Roman" w:cs="Times New Roman"/>
          <w:sz w:val="28"/>
          <w:szCs w:val="28"/>
          <w:lang w:eastAsia="ru-RU"/>
        </w:rPr>
        <w:t xml:space="preserve">детей» </w:t>
      </w:r>
      <w:r w:rsidR="00DC51DE">
        <w:rPr>
          <w:rFonts w:ascii="Times New Roman" w:eastAsia="Times New Roman" w:hAnsi="Times New Roman" w:cs="Times New Roman"/>
          <w:sz w:val="28"/>
          <w:szCs w:val="28"/>
          <w:lang w:eastAsia="ru-RU"/>
        </w:rPr>
        <w:br/>
      </w:r>
      <w:r w:rsidRPr="00F94856">
        <w:rPr>
          <w:rFonts w:ascii="Times New Roman" w:eastAsia="Times New Roman" w:hAnsi="Times New Roman" w:cs="Times New Roman"/>
          <w:sz w:val="28"/>
          <w:szCs w:val="28"/>
          <w:lang w:eastAsia="ru-RU"/>
        </w:rPr>
        <w:t>с 1 апреля 2022 г</w:t>
      </w:r>
      <w:r w:rsidR="00DC51DE">
        <w:rPr>
          <w:rFonts w:ascii="Times New Roman" w:eastAsia="Times New Roman" w:hAnsi="Times New Roman" w:cs="Times New Roman"/>
          <w:sz w:val="28"/>
          <w:szCs w:val="28"/>
          <w:lang w:eastAsia="ru-RU"/>
        </w:rPr>
        <w:t>.</w:t>
      </w:r>
      <w:r w:rsidR="00BF3966" w:rsidRPr="00BD5345">
        <w:rPr>
          <w:rFonts w:ascii="Times New Roman" w:eastAsia="Times New Roman" w:hAnsi="Times New Roman" w:cs="Times New Roman"/>
          <w:sz w:val="28"/>
          <w:szCs w:val="28"/>
        </w:rPr>
        <w:t> </w:t>
      </w:r>
      <w:r w:rsidRPr="00DC51DE">
        <w:rPr>
          <w:rFonts w:ascii="Times New Roman" w:eastAsia="Times New Roman" w:hAnsi="Times New Roman" w:cs="Times New Roman"/>
          <w:sz w:val="28"/>
          <w:szCs w:val="28"/>
          <w:lang w:eastAsia="ru-RU"/>
        </w:rPr>
        <w:t>Пенсионный фонд Российской Федерации</w:t>
      </w:r>
      <w:r w:rsidR="00DC51DE" w:rsidRPr="00DC51DE">
        <w:rPr>
          <w:rFonts w:ascii="Times New Roman" w:eastAsia="Times New Roman" w:hAnsi="Times New Roman" w:cs="Times New Roman"/>
          <w:sz w:val="28"/>
          <w:szCs w:val="28"/>
        </w:rPr>
        <w:t> </w:t>
      </w:r>
      <w:r w:rsidRPr="00DC51DE">
        <w:rPr>
          <w:rFonts w:ascii="Times New Roman" w:eastAsia="Times New Roman" w:hAnsi="Times New Roman" w:cs="Times New Roman"/>
          <w:sz w:val="28"/>
          <w:szCs w:val="28"/>
          <w:lang w:eastAsia="ru-RU"/>
        </w:rPr>
        <w:t xml:space="preserve">осуществляет ежемесячную денежную выплату на ребенка в возрасте от </w:t>
      </w:r>
      <w:r w:rsidR="00DC51DE" w:rsidRPr="00DC51DE">
        <w:rPr>
          <w:rFonts w:ascii="Times New Roman" w:eastAsia="Times New Roman" w:hAnsi="Times New Roman" w:cs="Times New Roman"/>
          <w:sz w:val="28"/>
          <w:szCs w:val="28"/>
          <w:lang w:eastAsia="ru-RU"/>
        </w:rPr>
        <w:t>8</w:t>
      </w:r>
      <w:r w:rsidRPr="00DC51DE">
        <w:rPr>
          <w:rFonts w:ascii="Times New Roman" w:eastAsia="Times New Roman" w:hAnsi="Times New Roman" w:cs="Times New Roman"/>
          <w:sz w:val="28"/>
          <w:szCs w:val="28"/>
          <w:lang w:eastAsia="ru-RU"/>
        </w:rPr>
        <w:t xml:space="preserve"> до</w:t>
      </w:r>
      <w:r w:rsidR="00DC51DE" w:rsidRPr="00DC51DE">
        <w:rPr>
          <w:rFonts w:ascii="Times New Roman" w:eastAsia="Times New Roman" w:hAnsi="Times New Roman" w:cs="Times New Roman"/>
          <w:sz w:val="28"/>
          <w:szCs w:val="28"/>
          <w:lang w:eastAsia="ru-RU"/>
        </w:rPr>
        <w:t xml:space="preserve"> 17</w:t>
      </w:r>
      <w:r w:rsidRPr="00DC51DE">
        <w:rPr>
          <w:rFonts w:ascii="Times New Roman" w:eastAsia="Times New Roman" w:hAnsi="Times New Roman" w:cs="Times New Roman"/>
          <w:sz w:val="28"/>
          <w:szCs w:val="28"/>
          <w:lang w:eastAsia="ru-RU"/>
        </w:rPr>
        <w:t xml:space="preserve"> лет, предоставляемую нуждающимся в социальной поддержке гражданам Российской Федерации, размер среднедушевого дохода семьи которых</w:t>
      </w:r>
      <w:r w:rsidR="00DC51DE" w:rsidRPr="00DC51DE">
        <w:rPr>
          <w:rFonts w:ascii="Times New Roman" w:eastAsia="Times New Roman" w:hAnsi="Times New Roman" w:cs="Times New Roman"/>
          <w:sz w:val="28"/>
          <w:szCs w:val="28"/>
        </w:rPr>
        <w:t> </w:t>
      </w:r>
      <w:r w:rsidRPr="00DC51DE">
        <w:rPr>
          <w:rFonts w:ascii="Times New Roman" w:eastAsia="Times New Roman" w:hAnsi="Times New Roman" w:cs="Times New Roman"/>
          <w:sz w:val="28"/>
          <w:szCs w:val="28"/>
          <w:lang w:eastAsia="ru-RU"/>
        </w:rPr>
        <w:t>не превышает величину прожиточного минимума на душу населения, установленную в субъекте Российской Федерации (далее – ежемесячная выплата).</w:t>
      </w:r>
    </w:p>
    <w:p w14:paraId="342D3CB7" w14:textId="77777777" w:rsidR="00F94856" w:rsidRPr="00F94856" w:rsidRDefault="00F94856" w:rsidP="00921C0D">
      <w:pPr>
        <w:spacing w:after="0" w:line="264" w:lineRule="auto"/>
        <w:ind w:firstLine="709"/>
        <w:jc w:val="both"/>
        <w:rPr>
          <w:rFonts w:ascii="Times New Roman" w:eastAsia="Times New Roman" w:hAnsi="Times New Roman" w:cs="Times New Roman"/>
          <w:sz w:val="28"/>
          <w:szCs w:val="28"/>
          <w:highlight w:val="yellow"/>
          <w:lang w:eastAsia="ru-RU"/>
        </w:rPr>
      </w:pPr>
      <w:r w:rsidRPr="00F94856">
        <w:rPr>
          <w:rFonts w:ascii="Times New Roman" w:eastAsia="Times New Roman" w:hAnsi="Times New Roman" w:cs="Times New Roman"/>
          <w:sz w:val="28"/>
          <w:szCs w:val="28"/>
          <w:lang w:eastAsia="ru-RU"/>
        </w:rPr>
        <w:t xml:space="preserve">Расходы на </w:t>
      </w:r>
      <w:r w:rsidR="00DC51DE">
        <w:rPr>
          <w:rFonts w:ascii="Times New Roman" w:eastAsia="Times New Roman" w:hAnsi="Times New Roman" w:cs="Times New Roman"/>
          <w:sz w:val="28"/>
          <w:szCs w:val="28"/>
          <w:lang w:eastAsia="ru-RU"/>
        </w:rPr>
        <w:t>осуществление ежемесячной выплаты</w:t>
      </w:r>
      <w:r>
        <w:rPr>
          <w:rFonts w:ascii="Times New Roman" w:eastAsia="Times New Roman" w:hAnsi="Times New Roman" w:cs="Times New Roman"/>
          <w:sz w:val="28"/>
          <w:szCs w:val="28"/>
          <w:lang w:eastAsia="ru-RU"/>
        </w:rPr>
        <w:t xml:space="preserve"> осуществлялись </w:t>
      </w:r>
      <w:r w:rsidRPr="00F94856">
        <w:rPr>
          <w:rFonts w:ascii="Times New Roman" w:eastAsia="Times New Roman" w:hAnsi="Times New Roman" w:cs="Times New Roman"/>
          <w:sz w:val="28"/>
          <w:szCs w:val="28"/>
          <w:lang w:eastAsia="ru-RU"/>
        </w:rPr>
        <w:t xml:space="preserve">на принципах софинансирования </w:t>
      </w:r>
      <w:r>
        <w:rPr>
          <w:rFonts w:ascii="Times New Roman" w:eastAsia="Times New Roman" w:hAnsi="Times New Roman" w:cs="Times New Roman"/>
          <w:sz w:val="28"/>
          <w:szCs w:val="28"/>
          <w:lang w:eastAsia="ru-RU"/>
        </w:rPr>
        <w:t xml:space="preserve">расходных обязательств субъекта Российской Федерации </w:t>
      </w:r>
      <w:r w:rsidRPr="00F94856">
        <w:rPr>
          <w:rFonts w:ascii="Times New Roman" w:eastAsia="Times New Roman" w:hAnsi="Times New Roman" w:cs="Times New Roman"/>
          <w:sz w:val="28"/>
          <w:szCs w:val="28"/>
          <w:lang w:eastAsia="ru-RU"/>
        </w:rPr>
        <w:t xml:space="preserve">на осуществление ежемесячной выплаты </w:t>
      </w:r>
      <w:r w:rsidR="00DC51DE">
        <w:rPr>
          <w:rFonts w:ascii="Times New Roman" w:eastAsia="Times New Roman" w:hAnsi="Times New Roman" w:cs="Times New Roman"/>
          <w:sz w:val="28"/>
          <w:szCs w:val="28"/>
          <w:lang w:eastAsia="ru-RU"/>
        </w:rPr>
        <w:t>–</w:t>
      </w:r>
      <w:r w:rsidRPr="00F94856">
        <w:rPr>
          <w:rFonts w:ascii="Times New Roman" w:eastAsia="Times New Roman" w:hAnsi="Times New Roman" w:cs="Times New Roman"/>
          <w:sz w:val="28"/>
          <w:szCs w:val="28"/>
          <w:lang w:eastAsia="ru-RU"/>
        </w:rPr>
        <w:t xml:space="preserve"> за счет средств федерального бюджета,</w:t>
      </w:r>
      <w:r w:rsidR="00DC51DE" w:rsidRPr="00BD5345">
        <w:rPr>
          <w:rFonts w:ascii="Times New Roman" w:eastAsia="Times New Roman" w:hAnsi="Times New Roman" w:cs="Times New Roman"/>
          <w:sz w:val="28"/>
          <w:szCs w:val="28"/>
        </w:rPr>
        <w:t> </w:t>
      </w:r>
      <w:r w:rsidRPr="00F94856">
        <w:rPr>
          <w:rFonts w:ascii="Times New Roman" w:eastAsia="Times New Roman" w:hAnsi="Times New Roman" w:cs="Times New Roman"/>
          <w:sz w:val="28"/>
          <w:szCs w:val="28"/>
          <w:lang w:eastAsia="ru-RU"/>
        </w:rPr>
        <w:t xml:space="preserve">предоставляемых бюджету </w:t>
      </w:r>
      <w:r w:rsidRPr="00DC51DE">
        <w:rPr>
          <w:rFonts w:ascii="Times New Roman" w:eastAsia="Times New Roman" w:hAnsi="Times New Roman" w:cs="Times New Roman"/>
          <w:sz w:val="28"/>
          <w:szCs w:val="28"/>
          <w:lang w:eastAsia="ru-RU"/>
        </w:rPr>
        <w:t>Пенсионного фонда Российской Федерации</w:t>
      </w:r>
      <w:r>
        <w:rPr>
          <w:rFonts w:ascii="Times New Roman" w:eastAsia="Times New Roman" w:hAnsi="Times New Roman" w:cs="Times New Roman"/>
          <w:sz w:val="28"/>
          <w:szCs w:val="28"/>
          <w:lang w:eastAsia="ru-RU"/>
        </w:rPr>
        <w:t xml:space="preserve"> в виде </w:t>
      </w:r>
      <w:r w:rsidRPr="00F94856">
        <w:rPr>
          <w:rFonts w:ascii="Times New Roman" w:eastAsia="Times New Roman" w:hAnsi="Times New Roman" w:cs="Times New Roman"/>
          <w:sz w:val="28"/>
          <w:szCs w:val="28"/>
          <w:lang w:eastAsia="ru-RU"/>
        </w:rPr>
        <w:t>межбюджетных трансфертов, с привлеч</w:t>
      </w:r>
      <w:r>
        <w:rPr>
          <w:rFonts w:ascii="Times New Roman" w:eastAsia="Times New Roman" w:hAnsi="Times New Roman" w:cs="Times New Roman"/>
          <w:sz w:val="28"/>
          <w:szCs w:val="28"/>
          <w:lang w:eastAsia="ru-RU"/>
        </w:rPr>
        <w:t xml:space="preserve">ением бюджетных ассигнований из </w:t>
      </w:r>
      <w:r w:rsidRPr="00F94856">
        <w:rPr>
          <w:rFonts w:ascii="Times New Roman" w:eastAsia="Times New Roman" w:hAnsi="Times New Roman" w:cs="Times New Roman"/>
          <w:sz w:val="28"/>
          <w:szCs w:val="28"/>
          <w:lang w:eastAsia="ru-RU"/>
        </w:rPr>
        <w:t>бюджета субъекта Российской Федерации в фор</w:t>
      </w:r>
      <w:r>
        <w:rPr>
          <w:rFonts w:ascii="Times New Roman" w:eastAsia="Times New Roman" w:hAnsi="Times New Roman" w:cs="Times New Roman"/>
          <w:sz w:val="28"/>
          <w:szCs w:val="28"/>
          <w:lang w:eastAsia="ru-RU"/>
        </w:rPr>
        <w:t xml:space="preserve">ме субвенций на основании </w:t>
      </w:r>
      <w:r w:rsidRPr="00F94856">
        <w:rPr>
          <w:rFonts w:ascii="Times New Roman" w:eastAsia="Times New Roman" w:hAnsi="Times New Roman" w:cs="Times New Roman"/>
          <w:sz w:val="28"/>
          <w:szCs w:val="28"/>
          <w:lang w:eastAsia="ru-RU"/>
        </w:rPr>
        <w:t xml:space="preserve">соглашений о передаче субъектом Российской Федерации </w:t>
      </w:r>
      <w:r w:rsidRPr="00DC51DE">
        <w:rPr>
          <w:rFonts w:ascii="Times New Roman" w:eastAsia="Times New Roman" w:hAnsi="Times New Roman" w:cs="Times New Roman"/>
          <w:sz w:val="28"/>
          <w:szCs w:val="28"/>
          <w:lang w:eastAsia="ru-RU"/>
        </w:rPr>
        <w:t>Пенсионному фонду Российской Федерации</w:t>
      </w:r>
      <w:r w:rsidRPr="00F94856">
        <w:rPr>
          <w:rFonts w:ascii="Times New Roman" w:eastAsia="Times New Roman" w:hAnsi="Times New Roman" w:cs="Times New Roman"/>
          <w:sz w:val="28"/>
          <w:szCs w:val="28"/>
          <w:lang w:eastAsia="ru-RU"/>
        </w:rPr>
        <w:t xml:space="preserve"> полномочий по осуществлению ежемесячной выплаты.</w:t>
      </w:r>
    </w:p>
    <w:p w14:paraId="467F0ECC" w14:textId="77777777" w:rsidR="00F94856" w:rsidRPr="00F94856" w:rsidRDefault="00F94856" w:rsidP="00921C0D">
      <w:pPr>
        <w:spacing w:after="0" w:line="264" w:lineRule="auto"/>
        <w:ind w:firstLine="709"/>
        <w:jc w:val="both"/>
        <w:rPr>
          <w:rFonts w:ascii="Times New Roman" w:eastAsia="Times New Roman" w:hAnsi="Times New Roman" w:cs="Times New Roman"/>
          <w:sz w:val="28"/>
          <w:szCs w:val="28"/>
          <w:lang w:eastAsia="ru-RU"/>
        </w:rPr>
      </w:pPr>
      <w:r w:rsidRPr="00F94856">
        <w:rPr>
          <w:rFonts w:ascii="Times New Roman" w:eastAsia="Times New Roman" w:hAnsi="Times New Roman" w:cs="Times New Roman"/>
          <w:sz w:val="28"/>
          <w:szCs w:val="28"/>
          <w:lang w:eastAsia="ru-RU"/>
        </w:rPr>
        <w:t>В 2022 г</w:t>
      </w:r>
      <w:r w:rsidR="00DC51DE">
        <w:rPr>
          <w:rFonts w:ascii="Times New Roman" w:eastAsia="Times New Roman" w:hAnsi="Times New Roman" w:cs="Times New Roman"/>
          <w:sz w:val="28"/>
          <w:szCs w:val="28"/>
          <w:lang w:eastAsia="ru-RU"/>
        </w:rPr>
        <w:t>.</w:t>
      </w:r>
      <w:r w:rsidRPr="00F94856">
        <w:rPr>
          <w:rFonts w:ascii="Times New Roman" w:eastAsia="Times New Roman" w:hAnsi="Times New Roman" w:cs="Times New Roman"/>
          <w:sz w:val="28"/>
          <w:szCs w:val="28"/>
          <w:lang w:eastAsia="ru-RU"/>
        </w:rPr>
        <w:t xml:space="preserve"> в бюджет </w:t>
      </w:r>
      <w:r w:rsidRPr="00DC51DE">
        <w:rPr>
          <w:rFonts w:ascii="Times New Roman" w:eastAsia="Times New Roman" w:hAnsi="Times New Roman" w:cs="Times New Roman"/>
          <w:sz w:val="28"/>
          <w:szCs w:val="28"/>
          <w:lang w:eastAsia="ru-RU"/>
        </w:rPr>
        <w:t>Пенсионного фонда Российской Федерации</w:t>
      </w:r>
      <w:r>
        <w:rPr>
          <w:rFonts w:ascii="Times New Roman" w:eastAsia="Times New Roman" w:hAnsi="Times New Roman" w:cs="Times New Roman"/>
          <w:sz w:val="28"/>
          <w:szCs w:val="28"/>
          <w:lang w:eastAsia="ru-RU"/>
        </w:rPr>
        <w:t xml:space="preserve"> поступили: </w:t>
      </w:r>
      <w:r w:rsidRPr="00F94856">
        <w:rPr>
          <w:rFonts w:ascii="Times New Roman" w:eastAsia="Times New Roman" w:hAnsi="Times New Roman" w:cs="Times New Roman"/>
          <w:sz w:val="28"/>
          <w:szCs w:val="28"/>
          <w:lang w:eastAsia="ru-RU"/>
        </w:rPr>
        <w:t>межбюджетные трансферты из федерального бюджета в объеме</w:t>
      </w:r>
      <w:r w:rsidR="00DC51DE" w:rsidRPr="00BD5345">
        <w:rPr>
          <w:rFonts w:ascii="Times New Roman" w:eastAsia="Times New Roman" w:hAnsi="Times New Roman" w:cs="Times New Roman"/>
          <w:sz w:val="28"/>
          <w:szCs w:val="28"/>
        </w:rPr>
        <w:t> </w:t>
      </w:r>
      <w:r w:rsidRPr="00F94856">
        <w:rPr>
          <w:rFonts w:ascii="Times New Roman" w:eastAsia="Times New Roman" w:hAnsi="Times New Roman" w:cs="Times New Roman"/>
          <w:sz w:val="28"/>
          <w:szCs w:val="28"/>
          <w:lang w:eastAsia="ru-RU"/>
        </w:rPr>
        <w:t>410 537,2 млн рублей, субвенции из бюджетов субъектов Российской Федерации –</w:t>
      </w:r>
      <w:r w:rsidR="00DC51DE" w:rsidRPr="00BD5345">
        <w:rPr>
          <w:rFonts w:ascii="Times New Roman" w:eastAsia="Times New Roman" w:hAnsi="Times New Roman" w:cs="Times New Roman"/>
          <w:sz w:val="28"/>
          <w:szCs w:val="28"/>
        </w:rPr>
        <w:t> </w:t>
      </w:r>
      <w:r w:rsidR="00DC51DE">
        <w:rPr>
          <w:rFonts w:ascii="Times New Roman" w:eastAsia="Times New Roman" w:hAnsi="Times New Roman" w:cs="Times New Roman"/>
          <w:sz w:val="28"/>
          <w:szCs w:val="28"/>
          <w:lang w:eastAsia="ru-RU"/>
        </w:rPr>
        <w:t>89 020,5 млн</w:t>
      </w:r>
      <w:r w:rsidRPr="00F94856">
        <w:rPr>
          <w:rFonts w:ascii="Times New Roman" w:eastAsia="Times New Roman" w:hAnsi="Times New Roman" w:cs="Times New Roman"/>
          <w:sz w:val="28"/>
          <w:szCs w:val="28"/>
          <w:lang w:eastAsia="ru-RU"/>
        </w:rPr>
        <w:t xml:space="preserve"> рублей.</w:t>
      </w:r>
    </w:p>
    <w:p w14:paraId="13678B8B" w14:textId="77777777" w:rsidR="00F94856" w:rsidRDefault="00F94856" w:rsidP="00921C0D">
      <w:pPr>
        <w:spacing w:after="0" w:line="264" w:lineRule="auto"/>
        <w:ind w:firstLine="709"/>
        <w:jc w:val="both"/>
        <w:rPr>
          <w:rFonts w:ascii="Times New Roman" w:eastAsia="Times New Roman" w:hAnsi="Times New Roman" w:cs="Times New Roman"/>
          <w:sz w:val="28"/>
          <w:szCs w:val="28"/>
          <w:lang w:eastAsia="ru-RU"/>
        </w:rPr>
      </w:pPr>
      <w:r w:rsidRPr="00F94856">
        <w:rPr>
          <w:rFonts w:ascii="Times New Roman" w:eastAsia="Times New Roman" w:hAnsi="Times New Roman" w:cs="Times New Roman"/>
          <w:sz w:val="28"/>
          <w:szCs w:val="28"/>
          <w:lang w:eastAsia="ru-RU"/>
        </w:rPr>
        <w:t>Кассовые расходы Пенсионного фонда</w:t>
      </w:r>
      <w:r>
        <w:rPr>
          <w:rFonts w:ascii="Times New Roman" w:eastAsia="Times New Roman" w:hAnsi="Times New Roman" w:cs="Times New Roman"/>
          <w:sz w:val="28"/>
          <w:szCs w:val="28"/>
          <w:lang w:eastAsia="ru-RU"/>
        </w:rPr>
        <w:t xml:space="preserve"> Российской Федерации составили </w:t>
      </w:r>
      <w:r w:rsidR="00DC51DE">
        <w:rPr>
          <w:rFonts w:ascii="Times New Roman" w:eastAsia="Times New Roman" w:hAnsi="Times New Roman" w:cs="Times New Roman"/>
          <w:sz w:val="28"/>
          <w:szCs w:val="28"/>
          <w:lang w:eastAsia="ru-RU"/>
        </w:rPr>
        <w:br/>
        <w:t>480 499,5 млн</w:t>
      </w:r>
      <w:r w:rsidRPr="00F94856">
        <w:rPr>
          <w:rFonts w:ascii="Times New Roman" w:eastAsia="Times New Roman" w:hAnsi="Times New Roman" w:cs="Times New Roman"/>
          <w:sz w:val="28"/>
          <w:szCs w:val="28"/>
          <w:lang w:eastAsia="ru-RU"/>
        </w:rPr>
        <w:t xml:space="preserve"> рублей. Расходы по доставке составили 116,3 млн рублей.</w:t>
      </w:r>
    </w:p>
    <w:p w14:paraId="06610866" w14:textId="77777777" w:rsidR="00D03A4F" w:rsidRPr="00B30BD2" w:rsidRDefault="009F1EFB" w:rsidP="00B30BD2">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сравне</w:t>
      </w:r>
      <w:r w:rsidR="0072592D">
        <w:rPr>
          <w:rFonts w:ascii="Times New Roman" w:eastAsia="Times New Roman" w:hAnsi="Times New Roman" w:cs="Times New Roman"/>
          <w:sz w:val="28"/>
          <w:szCs w:val="28"/>
          <w:lang w:eastAsia="ru-RU"/>
        </w:rPr>
        <w:t>нию с 202</w:t>
      </w:r>
      <w:r w:rsidR="00F94856">
        <w:rPr>
          <w:rFonts w:ascii="Times New Roman" w:eastAsia="Times New Roman" w:hAnsi="Times New Roman" w:cs="Times New Roman"/>
          <w:sz w:val="28"/>
          <w:szCs w:val="28"/>
          <w:lang w:eastAsia="ru-RU"/>
        </w:rPr>
        <w:t>1</w:t>
      </w:r>
      <w:r w:rsidR="0072592D">
        <w:rPr>
          <w:rFonts w:ascii="Times New Roman" w:eastAsia="Times New Roman" w:hAnsi="Times New Roman" w:cs="Times New Roman"/>
          <w:sz w:val="28"/>
          <w:szCs w:val="28"/>
          <w:lang w:eastAsia="ru-RU"/>
        </w:rPr>
        <w:t xml:space="preserve"> г.</w:t>
      </w:r>
      <w:r>
        <w:rPr>
          <w:rFonts w:ascii="Times New Roman" w:eastAsia="Times New Roman" w:hAnsi="Times New Roman" w:cs="Times New Roman"/>
          <w:sz w:val="28"/>
          <w:szCs w:val="28"/>
          <w:lang w:eastAsia="ru-RU"/>
        </w:rPr>
        <w:t xml:space="preserve"> расходы консолидированного бюджета Российской Федерации и бюджетов государственных внебюджетных фондов Российской Федерации на государственную поддержку семьи и детей увеличились </w:t>
      </w:r>
      <w:r w:rsidR="0072592D">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 xml:space="preserve">на </w:t>
      </w:r>
      <w:r w:rsidR="00F94856">
        <w:rPr>
          <w:rFonts w:ascii="Times New Roman" w:eastAsia="Times New Roman" w:hAnsi="Times New Roman" w:cs="Times New Roman"/>
          <w:sz w:val="28"/>
          <w:szCs w:val="28"/>
          <w:lang w:eastAsia="ru-RU"/>
        </w:rPr>
        <w:t>1 510 683,3</w:t>
      </w:r>
      <w:r>
        <w:rPr>
          <w:rFonts w:ascii="Times New Roman" w:eastAsia="Times New Roman" w:hAnsi="Times New Roman" w:cs="Times New Roman"/>
          <w:sz w:val="28"/>
          <w:szCs w:val="28"/>
          <w:lang w:eastAsia="ru-RU"/>
        </w:rPr>
        <w:t xml:space="preserve"> млн рублей</w:t>
      </w:r>
      <w:r w:rsidR="00F94856">
        <w:rPr>
          <w:rFonts w:ascii="Times New Roman" w:eastAsia="Times New Roman" w:hAnsi="Times New Roman" w:cs="Times New Roman"/>
          <w:sz w:val="28"/>
          <w:szCs w:val="28"/>
          <w:lang w:eastAsia="ru-RU"/>
        </w:rPr>
        <w:t xml:space="preserve"> или на 24%</w:t>
      </w:r>
      <w:r>
        <w:rPr>
          <w:rFonts w:ascii="Times New Roman" w:eastAsia="Times New Roman" w:hAnsi="Times New Roman" w:cs="Times New Roman"/>
          <w:sz w:val="28"/>
          <w:szCs w:val="28"/>
          <w:lang w:eastAsia="ru-RU"/>
        </w:rPr>
        <w:t>.</w:t>
      </w:r>
    </w:p>
    <w:p w14:paraId="538BEDAC" w14:textId="77777777" w:rsidR="00E56849" w:rsidRDefault="00E56849" w:rsidP="00D03A4F">
      <w:pPr>
        <w:spacing w:after="0"/>
        <w:ind w:firstLine="709"/>
        <w:jc w:val="both"/>
        <w:rPr>
          <w:rFonts w:ascii="Times New Roman" w:eastAsia="Times New Roman" w:hAnsi="Times New Roman" w:cs="Times New Roman"/>
          <w:b/>
          <w:sz w:val="28"/>
          <w:szCs w:val="28"/>
          <w:lang w:eastAsia="ru-RU"/>
        </w:rPr>
        <w:sectPr w:rsidR="00E56849" w:rsidSect="006D094E">
          <w:pgSz w:w="11906" w:h="16838"/>
          <w:pgMar w:top="1134" w:right="567" w:bottom="1134" w:left="1134" w:header="708" w:footer="708" w:gutter="0"/>
          <w:cols w:space="708"/>
          <w:docGrid w:linePitch="360"/>
        </w:sectPr>
      </w:pPr>
    </w:p>
    <w:p w14:paraId="3A29B74D" w14:textId="77777777" w:rsidR="00D03A4F" w:rsidRDefault="00E56849" w:rsidP="00D03A4F">
      <w:pPr>
        <w:spacing w:after="0"/>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ЗАКЛЮЧЕНИЕ</w:t>
      </w:r>
    </w:p>
    <w:p w14:paraId="6D69DA50" w14:textId="77777777" w:rsidR="00E56849" w:rsidRDefault="00E56849" w:rsidP="00D03A4F">
      <w:pPr>
        <w:spacing w:after="0"/>
        <w:ind w:firstLine="709"/>
        <w:jc w:val="both"/>
        <w:rPr>
          <w:rFonts w:ascii="Times New Roman" w:eastAsia="Times New Roman" w:hAnsi="Times New Roman" w:cs="Times New Roman"/>
          <w:b/>
          <w:sz w:val="28"/>
          <w:szCs w:val="28"/>
          <w:lang w:eastAsia="ru-RU"/>
        </w:rPr>
      </w:pPr>
    </w:p>
    <w:p w14:paraId="5E4E54A7" w14:textId="77777777" w:rsidR="007C3575" w:rsidRDefault="00550462" w:rsidP="007C3575">
      <w:pPr>
        <w:spacing w:after="0"/>
        <w:ind w:firstLine="709"/>
        <w:jc w:val="both"/>
        <w:rPr>
          <w:rFonts w:ascii="Times New Roman" w:eastAsia="Calibri" w:hAnsi="Times New Roman" w:cs="Times New Roman"/>
          <w:sz w:val="28"/>
          <w:szCs w:val="28"/>
          <w:lang w:eastAsia="ru-RU"/>
        </w:rPr>
      </w:pPr>
      <w:r>
        <w:rPr>
          <w:rFonts w:ascii="Times New Roman" w:eastAsia="Times New Roman" w:hAnsi="Times New Roman" w:cs="Times New Roman"/>
          <w:sz w:val="28"/>
          <w:szCs w:val="28"/>
          <w:lang w:eastAsia="ru-RU"/>
        </w:rPr>
        <w:t xml:space="preserve">В 2022 г. была продолжена реализация документов стратегического планирования в сфере защиты и поддержки детей и семей, воспитывающих детей, а также началась разработка новых документов, направленных на </w:t>
      </w:r>
      <w:r w:rsidR="00732E6F">
        <w:rPr>
          <w:rFonts w:ascii="Times New Roman" w:eastAsia="Times New Roman" w:hAnsi="Times New Roman" w:cs="Times New Roman"/>
          <w:sz w:val="28"/>
          <w:szCs w:val="28"/>
          <w:lang w:eastAsia="ru-RU"/>
        </w:rPr>
        <w:t>обеспечение комплексной безопасности детей: сбережение</w:t>
      </w:r>
      <w:r w:rsidR="00732E6F">
        <w:rPr>
          <w:rFonts w:ascii="Times New Roman" w:eastAsia="Calibri" w:hAnsi="Times New Roman" w:cs="Times New Roman"/>
          <w:sz w:val="28"/>
          <w:szCs w:val="28"/>
          <w:lang w:eastAsia="ru-RU"/>
        </w:rPr>
        <w:t xml:space="preserve"> детского населения, обеспечение благополучия семей с детьми, развитие современной и безопасной инфраструктуры для детей, профилактику преступлений, совершаемых несовершеннолетними и в отношении них, укрепление института семьи, сохранение и поддержку традиционных российских духовно-нравственных и семейных ценностей.</w:t>
      </w:r>
    </w:p>
    <w:p w14:paraId="2FFC044C" w14:textId="02EDC209" w:rsidR="00732E6F" w:rsidRDefault="007C3575" w:rsidP="007C3575">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BD03B7">
        <w:rPr>
          <w:rFonts w:ascii="Times New Roman" w:eastAsia="Times New Roman" w:hAnsi="Times New Roman" w:cs="Times New Roman"/>
          <w:sz w:val="28"/>
          <w:szCs w:val="28"/>
          <w:lang w:eastAsia="ru-RU"/>
        </w:rPr>
        <w:t>оддержка семей с детьми</w:t>
      </w:r>
      <w:r>
        <w:rPr>
          <w:rFonts w:ascii="Times New Roman" w:eastAsia="Times New Roman" w:hAnsi="Times New Roman" w:cs="Times New Roman"/>
          <w:sz w:val="28"/>
          <w:szCs w:val="28"/>
          <w:lang w:eastAsia="ru-RU"/>
        </w:rPr>
        <w:t xml:space="preserve"> остается ключевым приоритетном проводимой государственной политики</w:t>
      </w:r>
      <w:r w:rsidR="00BD03B7">
        <w:rPr>
          <w:rFonts w:ascii="Times New Roman" w:eastAsia="Times New Roman" w:hAnsi="Times New Roman" w:cs="Times New Roman"/>
          <w:sz w:val="28"/>
          <w:szCs w:val="28"/>
          <w:lang w:eastAsia="ru-RU"/>
        </w:rPr>
        <w:t xml:space="preserve">: растет объем </w:t>
      </w:r>
      <w:r>
        <w:rPr>
          <w:rFonts w:ascii="Times New Roman" w:eastAsia="Times New Roman" w:hAnsi="Times New Roman" w:cs="Times New Roman"/>
          <w:sz w:val="28"/>
          <w:szCs w:val="28"/>
          <w:lang w:eastAsia="ru-RU"/>
        </w:rPr>
        <w:t>консолидированного бюджет</w:t>
      </w:r>
      <w:r w:rsidR="008B5EB8">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 xml:space="preserve"> (по сравнению с 2021 г. он увеличился на 1,5 трлн рублей</w:t>
      </w:r>
      <w:r w:rsidR="008B5EB8">
        <w:rPr>
          <w:rFonts w:ascii="Times New Roman" w:eastAsia="Times New Roman" w:hAnsi="Times New Roman" w:cs="Times New Roman"/>
          <w:sz w:val="28"/>
          <w:szCs w:val="28"/>
          <w:lang w:eastAsia="ru-RU"/>
        </w:rPr>
        <w:t>, составив 7,8 трлн рублей</w:t>
      </w:r>
      <w:r>
        <w:rPr>
          <w:rFonts w:ascii="Times New Roman" w:eastAsia="Times New Roman" w:hAnsi="Times New Roman" w:cs="Times New Roman"/>
          <w:sz w:val="28"/>
          <w:szCs w:val="28"/>
          <w:lang w:eastAsia="ru-RU"/>
        </w:rPr>
        <w:t>), вводятся новые меры поддержки семей с детьми, в том числе семей с низким уровнем доходов, создаются условия для совмещения родителями своих семейных обязанностей с трудовой деятельностью, развиваются социальные сервисы и инфраструктура в интересах семей с детьми.</w:t>
      </w:r>
    </w:p>
    <w:p w14:paraId="0B1F2C96" w14:textId="45FE30C9" w:rsidR="008B5EB8" w:rsidRDefault="007C3575" w:rsidP="008B5EB8">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Особое внимание в государственной политике продолжает уделяться вопросам укрепления семьи и профилактике социального сиротства. Результатом проводимой федеральными органами исполнительной власти, органов исполнительной власти субъектов Российской Федерации является ежегодное сокращение численности выявленных детей-сирот (в 2022 г. на 3,2% ниже, чем в 2021 г.)</w:t>
      </w:r>
      <w:r w:rsidR="00F13167">
        <w:rPr>
          <w:rFonts w:ascii="Times New Roman" w:eastAsia="Times New Roman" w:hAnsi="Times New Roman" w:cs="Times New Roman"/>
          <w:sz w:val="28"/>
          <w:szCs w:val="28"/>
          <w:lang w:eastAsia="ru-RU"/>
        </w:rPr>
        <w:t>, числа детей-сирот, состоящих на учете в государственном банке данных, проживающих в стационарных организациях.</w:t>
      </w:r>
    </w:p>
    <w:p w14:paraId="76398D1C" w14:textId="7F71A890" w:rsidR="008B5EB8" w:rsidRDefault="008B5EB8" w:rsidP="008B5EB8">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целях сохранения детей в кровных семьях, профилактики социального сиротства и семейного неблагополучия семей, оказавшихся в трудной жизненной ситуации, а также в социально опасном положении, развивается оказание социальных услуг. Начиная с 2022 г., в субъектах Российской Федерации создается новый формат организаций для помощи семьям с детьми – Семейные многофункциональные центры, где семья может получить в режиме «одного окна» помощь по самым разным проблемам, где за семьей закрепляется куратор, который поможет пройти весь путь до разрешения проблемы. В 2022 г. открыт 21 такой центр в 8 пилотных регионах.</w:t>
      </w:r>
    </w:p>
    <w:p w14:paraId="1D99B8F2" w14:textId="5681A5EF" w:rsidR="007C3575" w:rsidRDefault="007C3575" w:rsidP="007C3575">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Важнейшим этапом в развитии подрастающего поколения стало создание в 2022 г. Российского движения детей и молодежи «Движение первых», призванного объединить на одной платформе крупнейшие детские и молодежные общественные объединения.</w:t>
      </w:r>
    </w:p>
    <w:p w14:paraId="2DABAC0D" w14:textId="6FB76E33" w:rsidR="00C0755A" w:rsidRPr="007C3575" w:rsidRDefault="00C0755A" w:rsidP="007C3575">
      <w:pPr>
        <w:spacing w:after="0"/>
        <w:ind w:firstLine="709"/>
        <w:jc w:val="both"/>
        <w:rPr>
          <w:rFonts w:ascii="Times New Roman" w:eastAsia="Calibri" w:hAnsi="Times New Roman" w:cs="Times New Roman"/>
          <w:sz w:val="28"/>
          <w:szCs w:val="28"/>
          <w:lang w:eastAsia="ru-RU"/>
        </w:rPr>
      </w:pPr>
      <w:r>
        <w:rPr>
          <w:rFonts w:ascii="Times New Roman" w:eastAsia="Times New Roman" w:hAnsi="Times New Roman" w:cs="Times New Roman"/>
          <w:sz w:val="28"/>
          <w:szCs w:val="28"/>
          <w:lang w:eastAsia="ru-RU"/>
        </w:rPr>
        <w:t>Проводимые Минздравом России мероприятия влияют на стабильное снижение показателей смертности детей во всех возрастных группах. При этом наибольшие успехи достигнуты в снижении смертности детей на первом году жизни, которая, по данным ВОЗ, является интегративным показателем развития всей системы здравоохранения стран.</w:t>
      </w:r>
    </w:p>
    <w:p w14:paraId="1CAE67E9" w14:textId="799FF4A8" w:rsidR="00FF2E71" w:rsidRDefault="00FF2E71" w:rsidP="00FF2E71">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ФССП России обеспечено сохранение положительной тенденции по снижению остатка неоконченных исполнительных производств о взыскании алиментных платежей с 782,5 тыс. в 2021 г. до 771,2 тыс. в 2022 г. Доля исполнительных производств, в рамках которого реализуются права детей на получение алиментов, в 2022 г. превысила 88%. В 2022 г. взыскано 47,6 млрд рублей алиментных платежей, что на 14,7 млрд рублей больше, чем в 2021 г.</w:t>
      </w:r>
    </w:p>
    <w:p w14:paraId="0879B750" w14:textId="556F3610" w:rsidR="00FF2E71" w:rsidRDefault="00FF2E71" w:rsidP="00FF2E71">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2022 г. в результате принятых судебными приставами-исполнителями мер в рамках 9,8 тыс. исполнительных производств о предоставлении жилья детям-сиротам и детям, оставшимся без попечения родителей, предоставлены жилые помещения.</w:t>
      </w:r>
    </w:p>
    <w:p w14:paraId="241BB158" w14:textId="6D59AEF6" w:rsidR="00FF2E71" w:rsidRPr="00542C08" w:rsidRDefault="00FF2E71" w:rsidP="00FF2E71">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Работа по созданию условий для благоприятного, безопасного и гармоничного развития детей, обеспечения прав и законных интересов детей и семей с детьми будет продолжена в 2023 г.</w:t>
      </w:r>
    </w:p>
    <w:p w14:paraId="5C233CE5" w14:textId="77777777" w:rsidR="004E13F4" w:rsidRDefault="004E13F4" w:rsidP="00D03A4F">
      <w:pPr>
        <w:spacing w:after="0"/>
        <w:ind w:firstLine="709"/>
        <w:jc w:val="both"/>
        <w:rPr>
          <w:rFonts w:ascii="Times New Roman" w:eastAsia="Times New Roman" w:hAnsi="Times New Roman" w:cs="Times New Roman"/>
          <w:b/>
          <w:sz w:val="28"/>
          <w:szCs w:val="28"/>
          <w:lang w:eastAsia="ru-RU"/>
        </w:rPr>
      </w:pPr>
    </w:p>
    <w:p w14:paraId="4EE4093D" w14:textId="77777777" w:rsidR="00240C9C" w:rsidRDefault="00240C9C" w:rsidP="00D03A4F">
      <w:pPr>
        <w:spacing w:after="0"/>
        <w:ind w:firstLine="709"/>
        <w:jc w:val="both"/>
        <w:rPr>
          <w:rFonts w:ascii="Times New Roman" w:eastAsia="Times New Roman" w:hAnsi="Times New Roman" w:cs="Times New Roman"/>
          <w:b/>
          <w:sz w:val="28"/>
          <w:szCs w:val="28"/>
          <w:lang w:eastAsia="ru-RU"/>
        </w:rPr>
        <w:sectPr w:rsidR="00240C9C" w:rsidSect="00121269">
          <w:pgSz w:w="11906" w:h="16838"/>
          <w:pgMar w:top="1134" w:right="567" w:bottom="1134" w:left="1134" w:header="708" w:footer="708" w:gutter="0"/>
          <w:cols w:space="708"/>
          <w:docGrid w:linePitch="360"/>
        </w:sectPr>
      </w:pPr>
    </w:p>
    <w:p w14:paraId="1D434028" w14:textId="77777777" w:rsidR="00240C9C" w:rsidRPr="00D03A4F" w:rsidRDefault="00240C9C" w:rsidP="00240C9C">
      <w:pPr>
        <w:keepNext/>
        <w:spacing w:before="120" w:after="120" w:line="240" w:lineRule="auto"/>
        <w:ind w:left="6096"/>
        <w:jc w:val="center"/>
        <w:outlineLvl w:val="0"/>
        <w:rPr>
          <w:rFonts w:ascii="Times New Roman" w:eastAsia="Times New Roman" w:hAnsi="Times New Roman" w:cs="Times New Roman"/>
          <w:bCs/>
          <w:spacing w:val="6"/>
          <w:kern w:val="32"/>
          <w:sz w:val="28"/>
          <w:szCs w:val="28"/>
          <w:lang w:eastAsia="ru-RU"/>
        </w:rPr>
      </w:pPr>
      <w:r w:rsidRPr="00D03A4F">
        <w:rPr>
          <w:rFonts w:ascii="Times New Roman" w:eastAsia="Times New Roman" w:hAnsi="Times New Roman" w:cs="Times New Roman"/>
          <w:bCs/>
          <w:spacing w:val="6"/>
          <w:kern w:val="32"/>
          <w:sz w:val="28"/>
          <w:szCs w:val="28"/>
          <w:lang w:eastAsia="ru-RU"/>
        </w:rPr>
        <w:t>Приложение 1</w:t>
      </w:r>
    </w:p>
    <w:tbl>
      <w:tblPr>
        <w:tblW w:w="9639" w:type="dxa"/>
        <w:tblLook w:val="04A0" w:firstRow="1" w:lastRow="0" w:firstColumn="1" w:lastColumn="0" w:noHBand="0" w:noVBand="1"/>
      </w:tblPr>
      <w:tblGrid>
        <w:gridCol w:w="5949"/>
        <w:gridCol w:w="3690"/>
      </w:tblGrid>
      <w:tr w:rsidR="00240C9C" w:rsidRPr="00D03A4F" w14:paraId="24A70D90" w14:textId="77777777" w:rsidTr="001860D1">
        <w:tc>
          <w:tcPr>
            <w:tcW w:w="5949" w:type="dxa"/>
          </w:tcPr>
          <w:p w14:paraId="3800ED96" w14:textId="77777777" w:rsidR="00240C9C" w:rsidRPr="00D03A4F" w:rsidRDefault="00240C9C" w:rsidP="001860D1">
            <w:pPr>
              <w:keepNext/>
              <w:spacing w:before="120" w:after="120" w:line="240" w:lineRule="auto"/>
              <w:jc w:val="center"/>
              <w:outlineLvl w:val="0"/>
              <w:rPr>
                <w:rFonts w:ascii="Times New Roman" w:eastAsia="Times New Roman" w:hAnsi="Times New Roman" w:cs="Times New Roman"/>
                <w:bCs/>
                <w:spacing w:val="6"/>
                <w:kern w:val="32"/>
                <w:sz w:val="28"/>
                <w:szCs w:val="28"/>
                <w:lang w:eastAsia="ru-RU"/>
              </w:rPr>
            </w:pPr>
          </w:p>
        </w:tc>
        <w:tc>
          <w:tcPr>
            <w:tcW w:w="3690" w:type="dxa"/>
          </w:tcPr>
          <w:p w14:paraId="16A77008" w14:textId="77777777" w:rsidR="00240C9C" w:rsidRPr="00D03A4F" w:rsidRDefault="00240C9C" w:rsidP="001860D1">
            <w:pPr>
              <w:keepNext/>
              <w:spacing w:after="0" w:line="240" w:lineRule="auto"/>
              <w:jc w:val="center"/>
              <w:outlineLvl w:val="0"/>
              <w:rPr>
                <w:rFonts w:ascii="Times New Roman" w:eastAsia="Calibri" w:hAnsi="Times New Roman" w:cs="Times New Roman"/>
                <w:bCs/>
                <w:spacing w:val="6"/>
                <w:kern w:val="32"/>
                <w:sz w:val="28"/>
                <w:szCs w:val="28"/>
                <w:lang w:eastAsia="ru-RU"/>
              </w:rPr>
            </w:pPr>
            <w:r w:rsidRPr="00D03A4F">
              <w:rPr>
                <w:rFonts w:ascii="Times New Roman" w:eastAsia="Times New Roman" w:hAnsi="Times New Roman" w:cs="Times New Roman"/>
                <w:bCs/>
                <w:spacing w:val="6"/>
                <w:kern w:val="32"/>
                <w:sz w:val="28"/>
                <w:szCs w:val="28"/>
                <w:lang w:eastAsia="ru-RU"/>
              </w:rPr>
              <w:t xml:space="preserve">к государственному докладу </w:t>
            </w:r>
            <w:r w:rsidRPr="00D03A4F">
              <w:rPr>
                <w:rFonts w:ascii="Times New Roman" w:eastAsia="Calibri" w:hAnsi="Times New Roman" w:cs="Times New Roman"/>
                <w:bCs/>
                <w:spacing w:val="6"/>
                <w:kern w:val="32"/>
                <w:sz w:val="28"/>
                <w:szCs w:val="28"/>
                <w:lang w:eastAsia="ru-RU"/>
              </w:rPr>
              <w:t>«О положении детей и семей,</w:t>
            </w:r>
          </w:p>
          <w:p w14:paraId="3081A2E5" w14:textId="77777777" w:rsidR="00240C9C" w:rsidRPr="00D03A4F" w:rsidRDefault="00240C9C" w:rsidP="001860D1">
            <w:pPr>
              <w:keepNext/>
              <w:spacing w:after="0" w:line="240" w:lineRule="auto"/>
              <w:jc w:val="center"/>
              <w:outlineLvl w:val="0"/>
              <w:rPr>
                <w:rFonts w:ascii="Times New Roman" w:eastAsia="Calibri" w:hAnsi="Times New Roman" w:cs="Times New Roman"/>
                <w:bCs/>
                <w:spacing w:val="6"/>
                <w:kern w:val="32"/>
                <w:sz w:val="28"/>
                <w:szCs w:val="28"/>
                <w:lang w:eastAsia="ru-RU"/>
              </w:rPr>
            </w:pPr>
            <w:r w:rsidRPr="00D03A4F">
              <w:rPr>
                <w:rFonts w:ascii="Times New Roman" w:eastAsia="Calibri" w:hAnsi="Times New Roman" w:cs="Times New Roman"/>
                <w:bCs/>
                <w:spacing w:val="6"/>
                <w:kern w:val="32"/>
                <w:sz w:val="28"/>
                <w:szCs w:val="28"/>
                <w:lang w:eastAsia="ru-RU"/>
              </w:rPr>
              <w:t>имеющих детей,</w:t>
            </w:r>
          </w:p>
          <w:p w14:paraId="785309AC" w14:textId="77777777" w:rsidR="00240C9C" w:rsidRPr="00D03A4F" w:rsidRDefault="00240C9C" w:rsidP="001860D1">
            <w:pPr>
              <w:keepNext/>
              <w:spacing w:after="0" w:line="240" w:lineRule="auto"/>
              <w:jc w:val="center"/>
              <w:outlineLvl w:val="0"/>
              <w:rPr>
                <w:rFonts w:ascii="Times New Roman" w:eastAsia="Times New Roman" w:hAnsi="Times New Roman" w:cs="Times New Roman"/>
                <w:bCs/>
                <w:spacing w:val="6"/>
                <w:kern w:val="32"/>
                <w:sz w:val="28"/>
                <w:szCs w:val="28"/>
                <w:lang w:eastAsia="ru-RU"/>
              </w:rPr>
            </w:pPr>
            <w:r w:rsidRPr="00D03A4F">
              <w:rPr>
                <w:rFonts w:ascii="Times New Roman" w:eastAsia="Calibri" w:hAnsi="Times New Roman" w:cs="Times New Roman"/>
                <w:bCs/>
                <w:spacing w:val="6"/>
                <w:kern w:val="32"/>
                <w:sz w:val="28"/>
                <w:szCs w:val="28"/>
                <w:lang w:eastAsia="ru-RU"/>
              </w:rPr>
              <w:t>в Российской Федерации»</w:t>
            </w:r>
          </w:p>
        </w:tc>
      </w:tr>
    </w:tbl>
    <w:p w14:paraId="37C00D61" w14:textId="77777777" w:rsidR="00240C9C" w:rsidRPr="00D03A4F" w:rsidRDefault="00240C9C" w:rsidP="00240C9C">
      <w:pPr>
        <w:keepNext/>
        <w:spacing w:before="120" w:after="120" w:line="240" w:lineRule="auto"/>
        <w:jc w:val="right"/>
        <w:outlineLvl w:val="0"/>
        <w:rPr>
          <w:rFonts w:ascii="Times New Roman" w:eastAsia="Times New Roman" w:hAnsi="Times New Roman" w:cs="Times New Roman"/>
          <w:bCs/>
          <w:spacing w:val="6"/>
          <w:kern w:val="32"/>
          <w:sz w:val="28"/>
          <w:szCs w:val="28"/>
          <w:lang w:eastAsia="ru-RU"/>
        </w:rPr>
      </w:pPr>
    </w:p>
    <w:p w14:paraId="5DCE0154" w14:textId="77777777" w:rsidR="00240C9C" w:rsidRPr="00D03A4F" w:rsidRDefault="00240C9C" w:rsidP="00240C9C">
      <w:pPr>
        <w:keepNext/>
        <w:spacing w:after="0" w:line="240" w:lineRule="auto"/>
        <w:jc w:val="right"/>
        <w:outlineLvl w:val="0"/>
        <w:rPr>
          <w:rFonts w:ascii="Times New Roman" w:eastAsia="Times New Roman" w:hAnsi="Times New Roman" w:cs="Times New Roman"/>
          <w:bCs/>
          <w:kern w:val="32"/>
          <w:sz w:val="28"/>
          <w:szCs w:val="28"/>
          <w:lang w:eastAsia="ru-RU"/>
        </w:rPr>
      </w:pPr>
    </w:p>
    <w:p w14:paraId="4315CB1B" w14:textId="77777777" w:rsidR="00240C9C" w:rsidRPr="00D03A4F" w:rsidRDefault="00240C9C" w:rsidP="00240C9C">
      <w:pPr>
        <w:spacing w:before="60" w:after="60" w:line="312" w:lineRule="auto"/>
        <w:jc w:val="center"/>
        <w:rPr>
          <w:rFonts w:ascii="Times New Roman" w:eastAsia="Calibri" w:hAnsi="Times New Roman" w:cs="Times New Roman"/>
          <w:sz w:val="28"/>
          <w:szCs w:val="28"/>
        </w:rPr>
      </w:pPr>
      <w:r w:rsidRPr="00D03A4F">
        <w:rPr>
          <w:rFonts w:ascii="Times New Roman" w:eastAsia="Calibri" w:hAnsi="Times New Roman" w:cs="Times New Roman"/>
          <w:sz w:val="28"/>
          <w:szCs w:val="28"/>
        </w:rPr>
        <w:t>ПЕРЕЧЕНЬ</w:t>
      </w:r>
    </w:p>
    <w:p w14:paraId="361DB19C" w14:textId="77777777" w:rsidR="00240C9C" w:rsidRPr="00D03A4F" w:rsidRDefault="00240C9C" w:rsidP="00240C9C">
      <w:pPr>
        <w:spacing w:before="60" w:after="60" w:line="312" w:lineRule="auto"/>
        <w:jc w:val="center"/>
        <w:rPr>
          <w:rFonts w:ascii="Times New Roman" w:eastAsia="Calibri" w:hAnsi="Times New Roman" w:cs="Times New Roman"/>
          <w:sz w:val="28"/>
          <w:szCs w:val="28"/>
        </w:rPr>
      </w:pPr>
      <w:r w:rsidRPr="00D03A4F">
        <w:rPr>
          <w:rFonts w:ascii="Times New Roman" w:eastAsia="Calibri" w:hAnsi="Times New Roman" w:cs="Times New Roman"/>
          <w:sz w:val="28"/>
          <w:szCs w:val="28"/>
        </w:rPr>
        <w:t xml:space="preserve">ОСНОВНЫХ НОРМАТИВНЫХ ПРАВОВЫХ АКТОВ </w:t>
      </w:r>
    </w:p>
    <w:p w14:paraId="2C338F9B" w14:textId="77777777" w:rsidR="00240C9C" w:rsidRPr="00D03A4F" w:rsidRDefault="00240C9C" w:rsidP="00240C9C">
      <w:pPr>
        <w:spacing w:before="60" w:after="60" w:line="312" w:lineRule="auto"/>
        <w:jc w:val="center"/>
        <w:rPr>
          <w:rFonts w:ascii="Times New Roman" w:eastAsia="Calibri" w:hAnsi="Times New Roman" w:cs="Times New Roman"/>
          <w:sz w:val="28"/>
          <w:szCs w:val="28"/>
        </w:rPr>
      </w:pPr>
      <w:r w:rsidRPr="00D03A4F">
        <w:rPr>
          <w:rFonts w:ascii="Times New Roman" w:eastAsia="Calibri" w:hAnsi="Times New Roman" w:cs="Times New Roman"/>
          <w:sz w:val="28"/>
          <w:szCs w:val="28"/>
        </w:rPr>
        <w:t>ПО ВОПРОСАМ СЕМЬИ И ДЕТСТВА, ПРИНЯТЫХ В 20</w:t>
      </w:r>
      <w:r>
        <w:rPr>
          <w:rFonts w:ascii="Times New Roman" w:eastAsia="Calibri" w:hAnsi="Times New Roman" w:cs="Times New Roman"/>
          <w:sz w:val="28"/>
          <w:szCs w:val="28"/>
        </w:rPr>
        <w:t>2</w:t>
      </w:r>
      <w:r w:rsidR="00265155">
        <w:rPr>
          <w:rFonts w:ascii="Times New Roman" w:eastAsia="Calibri" w:hAnsi="Times New Roman" w:cs="Times New Roman"/>
          <w:sz w:val="28"/>
          <w:szCs w:val="28"/>
        </w:rPr>
        <w:t>2</w:t>
      </w:r>
      <w:r w:rsidR="00265155" w:rsidRPr="00FD0D14">
        <w:rPr>
          <w:rFonts w:ascii="Times New Roman" w:eastAsia="Times New Roman" w:hAnsi="Times New Roman" w:cs="Times New Roman"/>
          <w:sz w:val="24"/>
          <w:szCs w:val="24"/>
          <w:lang w:eastAsia="ru-RU"/>
        </w:rPr>
        <w:t> </w:t>
      </w:r>
      <w:r w:rsidRPr="00D03A4F">
        <w:rPr>
          <w:rFonts w:ascii="Times New Roman" w:eastAsia="Calibri" w:hAnsi="Times New Roman" w:cs="Times New Roman"/>
          <w:sz w:val="28"/>
          <w:szCs w:val="28"/>
        </w:rPr>
        <w:t>ГОДУ</w:t>
      </w:r>
    </w:p>
    <w:p w14:paraId="5118F04B" w14:textId="77777777" w:rsidR="00240C9C" w:rsidRDefault="00240C9C" w:rsidP="00D03A4F">
      <w:pPr>
        <w:spacing w:after="0"/>
        <w:ind w:firstLine="709"/>
        <w:jc w:val="both"/>
        <w:rPr>
          <w:rFonts w:ascii="Times New Roman" w:eastAsia="Times New Roman" w:hAnsi="Times New Roman" w:cs="Times New Roman"/>
          <w:b/>
          <w:sz w:val="28"/>
          <w:szCs w:val="28"/>
          <w:lang w:eastAsia="ru-RU"/>
        </w:rPr>
      </w:pPr>
    </w:p>
    <w:p w14:paraId="44C755EC" w14:textId="77777777" w:rsidR="00240C9C" w:rsidRPr="00D03A4F" w:rsidRDefault="00240C9C" w:rsidP="00240C9C">
      <w:pPr>
        <w:spacing w:before="120" w:after="120" w:line="312" w:lineRule="auto"/>
        <w:ind w:firstLine="709"/>
        <w:rPr>
          <w:rFonts w:ascii="Times New Roman" w:eastAsia="Calibri" w:hAnsi="Times New Roman" w:cs="Times New Roman"/>
          <w:b/>
          <w:sz w:val="28"/>
          <w:szCs w:val="28"/>
        </w:rPr>
      </w:pPr>
      <w:r w:rsidRPr="00D03A4F">
        <w:rPr>
          <w:rFonts w:ascii="Times New Roman" w:eastAsia="Calibri" w:hAnsi="Times New Roman" w:cs="Times New Roman"/>
          <w:b/>
          <w:sz w:val="28"/>
          <w:szCs w:val="28"/>
        </w:rPr>
        <w:t>Федеральные законы:</w:t>
      </w:r>
    </w:p>
    <w:p w14:paraId="2E380F0F" w14:textId="77777777" w:rsidR="00100992" w:rsidRDefault="00100992" w:rsidP="00921C0D">
      <w:pPr>
        <w:pStyle w:val="af6"/>
        <w:numPr>
          <w:ilvl w:val="0"/>
          <w:numId w:val="2"/>
        </w:numPr>
        <w:spacing w:line="264" w:lineRule="auto"/>
        <w:ind w:left="567" w:hanging="295"/>
        <w:jc w:val="both"/>
        <w:rPr>
          <w:sz w:val="28"/>
          <w:szCs w:val="28"/>
        </w:rPr>
      </w:pPr>
      <w:r>
        <w:rPr>
          <w:sz w:val="28"/>
          <w:szCs w:val="28"/>
        </w:rPr>
        <w:t>Федеральный закон от 28 января 2022 г. № 3-ФЗ «О внесении изменений в Уголовный кодекс Российской Федерации»;</w:t>
      </w:r>
    </w:p>
    <w:p w14:paraId="37A68180" w14:textId="77777777" w:rsidR="00100992" w:rsidRDefault="00100992" w:rsidP="00921C0D">
      <w:pPr>
        <w:pStyle w:val="af6"/>
        <w:numPr>
          <w:ilvl w:val="0"/>
          <w:numId w:val="2"/>
        </w:numPr>
        <w:spacing w:line="264" w:lineRule="auto"/>
        <w:ind w:left="567" w:hanging="295"/>
        <w:jc w:val="both"/>
        <w:rPr>
          <w:sz w:val="28"/>
          <w:szCs w:val="28"/>
        </w:rPr>
      </w:pPr>
      <w:r>
        <w:rPr>
          <w:sz w:val="28"/>
          <w:szCs w:val="28"/>
        </w:rPr>
        <w:t>Федеральный закон от 6 марта 2022 г. № 38-ФЗ «О внесении изменений в Уголовный кодекс Российской Федерации и статью 280 Уголовно-процессуального кодекса Российской Федерации»;</w:t>
      </w:r>
    </w:p>
    <w:p w14:paraId="09C2D72E" w14:textId="77777777" w:rsidR="0048245C" w:rsidRDefault="0048245C" w:rsidP="00921C0D">
      <w:pPr>
        <w:pStyle w:val="af6"/>
        <w:numPr>
          <w:ilvl w:val="0"/>
          <w:numId w:val="2"/>
        </w:numPr>
        <w:spacing w:line="264" w:lineRule="auto"/>
        <w:ind w:left="567" w:hanging="295"/>
        <w:jc w:val="both"/>
        <w:rPr>
          <w:sz w:val="28"/>
          <w:szCs w:val="28"/>
        </w:rPr>
      </w:pPr>
      <w:r>
        <w:rPr>
          <w:sz w:val="28"/>
          <w:szCs w:val="28"/>
        </w:rPr>
        <w:t>Федеральный закон от 8 марта 2022 г. № 46-ФЗ «О внесении изменений в отдельные законодательные акты Российской Федерации»;</w:t>
      </w:r>
    </w:p>
    <w:p w14:paraId="12C5C4B9" w14:textId="77777777" w:rsidR="00A9205D" w:rsidRDefault="007662E4" w:rsidP="00921C0D">
      <w:pPr>
        <w:pStyle w:val="af6"/>
        <w:numPr>
          <w:ilvl w:val="0"/>
          <w:numId w:val="2"/>
        </w:numPr>
        <w:spacing w:line="264" w:lineRule="auto"/>
        <w:ind w:left="567" w:hanging="295"/>
        <w:jc w:val="both"/>
        <w:rPr>
          <w:sz w:val="28"/>
          <w:szCs w:val="28"/>
        </w:rPr>
      </w:pPr>
      <w:r>
        <w:rPr>
          <w:sz w:val="28"/>
          <w:szCs w:val="28"/>
        </w:rPr>
        <w:t>Федеральный закон от 30 апреля 2022 г. № 116-ФЗ «О внесении изменений в отдельные законодательные акты Российской Федерации»;</w:t>
      </w:r>
    </w:p>
    <w:p w14:paraId="4818ABD9" w14:textId="77777777" w:rsidR="00715FEB" w:rsidRDefault="00715FEB" w:rsidP="00921C0D">
      <w:pPr>
        <w:pStyle w:val="af6"/>
        <w:numPr>
          <w:ilvl w:val="0"/>
          <w:numId w:val="2"/>
        </w:numPr>
        <w:spacing w:line="264" w:lineRule="auto"/>
        <w:ind w:left="567" w:hanging="295"/>
        <w:jc w:val="both"/>
        <w:rPr>
          <w:sz w:val="28"/>
          <w:szCs w:val="28"/>
        </w:rPr>
      </w:pPr>
      <w:r>
        <w:rPr>
          <w:sz w:val="28"/>
          <w:szCs w:val="28"/>
        </w:rPr>
        <w:t>Федеральный закон от 14 июля 2022 г. № 282-ФЗ «О внесении изменений в отдельные законодательные акты Российской Федерации»;</w:t>
      </w:r>
    </w:p>
    <w:p w14:paraId="758577F9" w14:textId="77777777" w:rsidR="00D1347F" w:rsidRDefault="00D1347F" w:rsidP="00921C0D">
      <w:pPr>
        <w:pStyle w:val="af6"/>
        <w:numPr>
          <w:ilvl w:val="0"/>
          <w:numId w:val="2"/>
        </w:numPr>
        <w:spacing w:line="264" w:lineRule="auto"/>
        <w:ind w:left="567" w:hanging="295"/>
        <w:jc w:val="both"/>
        <w:rPr>
          <w:sz w:val="28"/>
          <w:szCs w:val="28"/>
        </w:rPr>
      </w:pPr>
      <w:r>
        <w:rPr>
          <w:sz w:val="28"/>
          <w:szCs w:val="28"/>
        </w:rPr>
        <w:t>Федеральный закон от 14 июля 2022 г. № 294-ФЗ «О внесении изменений в статьи 1 и 6 Федерального закона «О дополнительных гарантиях по социальной поддержке детей-сирот и детей, оставшихся без попечения родителей»;</w:t>
      </w:r>
    </w:p>
    <w:p w14:paraId="1C588AFD" w14:textId="77777777" w:rsidR="00A759CD" w:rsidRDefault="00A759CD" w:rsidP="00921C0D">
      <w:pPr>
        <w:pStyle w:val="af6"/>
        <w:numPr>
          <w:ilvl w:val="0"/>
          <w:numId w:val="2"/>
        </w:numPr>
        <w:spacing w:line="264" w:lineRule="auto"/>
        <w:ind w:left="567" w:hanging="295"/>
        <w:jc w:val="both"/>
        <w:rPr>
          <w:sz w:val="28"/>
          <w:szCs w:val="28"/>
        </w:rPr>
      </w:pPr>
      <w:r>
        <w:rPr>
          <w:sz w:val="28"/>
          <w:szCs w:val="28"/>
        </w:rPr>
        <w:t>Федеральный закон от 14 июля 2022 г. № 309-ФЗ «О внесении изменения в статью 155.1 Семейного кодекса Российской Федерации»;</w:t>
      </w:r>
    </w:p>
    <w:p w14:paraId="0BD8C562" w14:textId="77777777" w:rsidR="007662E4" w:rsidRDefault="007662E4" w:rsidP="00921C0D">
      <w:pPr>
        <w:pStyle w:val="af6"/>
        <w:numPr>
          <w:ilvl w:val="0"/>
          <w:numId w:val="2"/>
        </w:numPr>
        <w:spacing w:line="264" w:lineRule="auto"/>
        <w:ind w:left="567" w:hanging="295"/>
        <w:jc w:val="both"/>
        <w:rPr>
          <w:sz w:val="28"/>
          <w:szCs w:val="28"/>
        </w:rPr>
      </w:pPr>
      <w:r>
        <w:rPr>
          <w:sz w:val="28"/>
          <w:szCs w:val="28"/>
        </w:rPr>
        <w:t>Федеральный закон от 14 июля 2022 г. № 310-ФЗ «О внесении изменений в Семейный кодекс Российской Федерации и отдельные законодательные акты Российской Федерации»;</w:t>
      </w:r>
    </w:p>
    <w:p w14:paraId="1619004B" w14:textId="77777777" w:rsidR="00703B02" w:rsidRDefault="00703B02" w:rsidP="00921C0D">
      <w:pPr>
        <w:pStyle w:val="af6"/>
        <w:numPr>
          <w:ilvl w:val="0"/>
          <w:numId w:val="2"/>
        </w:numPr>
        <w:spacing w:line="264" w:lineRule="auto"/>
        <w:ind w:left="567" w:hanging="295"/>
        <w:jc w:val="both"/>
        <w:rPr>
          <w:sz w:val="28"/>
          <w:szCs w:val="28"/>
        </w:rPr>
      </w:pPr>
      <w:r>
        <w:rPr>
          <w:sz w:val="28"/>
          <w:szCs w:val="28"/>
        </w:rPr>
        <w:t>Федеральный закон от 14 июля 2022 г. № 342-ФЗ «О внесении дополнений в статью 12 Федерального закона «О беженцах»;</w:t>
      </w:r>
    </w:p>
    <w:p w14:paraId="582CFFDB" w14:textId="77777777" w:rsidR="00703B02" w:rsidRDefault="0001646F" w:rsidP="00921C0D">
      <w:pPr>
        <w:pStyle w:val="af6"/>
        <w:numPr>
          <w:ilvl w:val="0"/>
          <w:numId w:val="2"/>
        </w:numPr>
        <w:spacing w:line="264" w:lineRule="auto"/>
        <w:ind w:left="567" w:hanging="295"/>
        <w:jc w:val="both"/>
        <w:rPr>
          <w:sz w:val="28"/>
          <w:szCs w:val="28"/>
        </w:rPr>
      </w:pPr>
      <w:r>
        <w:rPr>
          <w:sz w:val="28"/>
          <w:szCs w:val="28"/>
        </w:rPr>
        <w:t>Федеральный закон от 14 июля 2022 г. № 357-ФЗ «О внесении изменений в Федеральный закон «О правовом положении иностранных граждан в Российской Федерации» и отдельные законодательные акты Российской Федерации»;</w:t>
      </w:r>
    </w:p>
    <w:p w14:paraId="516060C1" w14:textId="77777777" w:rsidR="007662E4" w:rsidRDefault="007662E4" w:rsidP="00921C0D">
      <w:pPr>
        <w:pStyle w:val="af6"/>
        <w:numPr>
          <w:ilvl w:val="0"/>
          <w:numId w:val="2"/>
        </w:numPr>
        <w:spacing w:line="264" w:lineRule="auto"/>
        <w:ind w:left="567" w:hanging="295"/>
        <w:jc w:val="both"/>
        <w:rPr>
          <w:sz w:val="28"/>
          <w:szCs w:val="28"/>
        </w:rPr>
      </w:pPr>
      <w:r>
        <w:rPr>
          <w:sz w:val="28"/>
          <w:szCs w:val="28"/>
        </w:rPr>
        <w:t>Федеральный закон от 4 августа 2022 г. № 361-ФЗ «О внесении изменения в статью 11 Федерального закона «О дополнительных мерах государственной поддержки семей, имеющих детей»;</w:t>
      </w:r>
    </w:p>
    <w:p w14:paraId="796CB10A" w14:textId="77777777" w:rsidR="00A759CD" w:rsidRDefault="004242E8" w:rsidP="00921C0D">
      <w:pPr>
        <w:pStyle w:val="af6"/>
        <w:numPr>
          <w:ilvl w:val="0"/>
          <w:numId w:val="2"/>
        </w:numPr>
        <w:spacing w:line="264" w:lineRule="auto"/>
        <w:ind w:left="567" w:hanging="295"/>
        <w:jc w:val="both"/>
        <w:rPr>
          <w:sz w:val="28"/>
          <w:szCs w:val="28"/>
        </w:rPr>
      </w:pPr>
      <w:r>
        <w:rPr>
          <w:sz w:val="28"/>
          <w:szCs w:val="28"/>
        </w:rPr>
        <w:t>Федеральный закон от 4 августа 2022 г. № 362-ФЗ «О внесении изменения в статью 52 Семейного кодекса Российской Федерации»;</w:t>
      </w:r>
    </w:p>
    <w:p w14:paraId="59D0C02C" w14:textId="77777777" w:rsidR="00D1347F" w:rsidRDefault="00D1347F" w:rsidP="00921C0D">
      <w:pPr>
        <w:pStyle w:val="af6"/>
        <w:numPr>
          <w:ilvl w:val="0"/>
          <w:numId w:val="2"/>
        </w:numPr>
        <w:spacing w:line="264" w:lineRule="auto"/>
        <w:ind w:left="567" w:hanging="295"/>
        <w:jc w:val="both"/>
        <w:rPr>
          <w:sz w:val="28"/>
          <w:szCs w:val="28"/>
        </w:rPr>
      </w:pPr>
      <w:r>
        <w:rPr>
          <w:sz w:val="28"/>
          <w:szCs w:val="28"/>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14:paraId="3869356C" w14:textId="77777777" w:rsidR="000A6E6E" w:rsidRDefault="000A6E6E" w:rsidP="00921C0D">
      <w:pPr>
        <w:pStyle w:val="af6"/>
        <w:numPr>
          <w:ilvl w:val="0"/>
          <w:numId w:val="2"/>
        </w:numPr>
        <w:spacing w:line="264" w:lineRule="auto"/>
        <w:ind w:left="567" w:hanging="295"/>
        <w:jc w:val="both"/>
        <w:rPr>
          <w:sz w:val="28"/>
          <w:szCs w:val="28"/>
        </w:rPr>
      </w:pPr>
      <w:r>
        <w:rPr>
          <w:sz w:val="28"/>
          <w:szCs w:val="28"/>
        </w:rPr>
        <w:t>Федеральный закон от 21 ноября 2022 г. № 445-ФЗ «О внесении изменений в Кодекс административного судопроизводства Российской Федерации и Федеральный закон «Об основах системы профилактики безнадзорности и правонарушений несовершеннолетних»;</w:t>
      </w:r>
    </w:p>
    <w:p w14:paraId="3733371E" w14:textId="77777777" w:rsidR="00F66E5D" w:rsidRDefault="00F66E5D" w:rsidP="00921C0D">
      <w:pPr>
        <w:pStyle w:val="af6"/>
        <w:numPr>
          <w:ilvl w:val="0"/>
          <w:numId w:val="2"/>
        </w:numPr>
        <w:spacing w:line="264" w:lineRule="auto"/>
        <w:ind w:left="567" w:hanging="295"/>
        <w:jc w:val="both"/>
        <w:rPr>
          <w:sz w:val="28"/>
          <w:szCs w:val="28"/>
        </w:rPr>
      </w:pPr>
      <w:r>
        <w:rPr>
          <w:sz w:val="28"/>
          <w:szCs w:val="28"/>
        </w:rPr>
        <w:t>Федеральный закон от 21 ноября 2022 г. № 446-ФЗ «О признании утратившими силу частей третьей и четвертой статьи 92 Уголовного кодекса Российской Федерации»;</w:t>
      </w:r>
    </w:p>
    <w:p w14:paraId="42D64D4B" w14:textId="77777777" w:rsidR="005926B2" w:rsidRDefault="005926B2" w:rsidP="00921C0D">
      <w:pPr>
        <w:pStyle w:val="af6"/>
        <w:numPr>
          <w:ilvl w:val="0"/>
          <w:numId w:val="2"/>
        </w:numPr>
        <w:spacing w:line="264" w:lineRule="auto"/>
        <w:ind w:left="567" w:hanging="295"/>
        <w:jc w:val="both"/>
        <w:rPr>
          <w:sz w:val="28"/>
          <w:szCs w:val="28"/>
        </w:rPr>
      </w:pPr>
      <w:r>
        <w:rPr>
          <w:sz w:val="28"/>
          <w:szCs w:val="28"/>
        </w:rPr>
        <w:t>Федеральный закон от 21 ноября 2022 г. № 447-ФЗ «О внесении изменений в статью 432 Уголовно-процессуального кодекса Российской Федерации»;</w:t>
      </w:r>
    </w:p>
    <w:p w14:paraId="32601675" w14:textId="77777777" w:rsidR="00715FEB" w:rsidRDefault="00715FEB" w:rsidP="00921C0D">
      <w:pPr>
        <w:pStyle w:val="af6"/>
        <w:numPr>
          <w:ilvl w:val="0"/>
          <w:numId w:val="2"/>
        </w:numPr>
        <w:spacing w:line="264" w:lineRule="auto"/>
        <w:ind w:left="567" w:hanging="295"/>
        <w:jc w:val="both"/>
        <w:rPr>
          <w:sz w:val="28"/>
          <w:szCs w:val="28"/>
        </w:rPr>
      </w:pPr>
      <w:r>
        <w:rPr>
          <w:sz w:val="28"/>
          <w:szCs w:val="28"/>
        </w:rPr>
        <w:t>Федеральный закон от 21 ноября 2022 г. № 455-ФЗ «О внесении изменений в Федеральный «О государственных пособиях гражданам, имеющим детей»;</w:t>
      </w:r>
    </w:p>
    <w:p w14:paraId="2B4A42AC" w14:textId="77777777" w:rsidR="00D1347F" w:rsidRPr="0048245C" w:rsidRDefault="004242E8" w:rsidP="0048245C">
      <w:pPr>
        <w:pStyle w:val="af6"/>
        <w:numPr>
          <w:ilvl w:val="0"/>
          <w:numId w:val="2"/>
        </w:numPr>
        <w:spacing w:line="264" w:lineRule="auto"/>
        <w:ind w:left="567" w:hanging="295"/>
        <w:jc w:val="both"/>
        <w:rPr>
          <w:sz w:val="28"/>
          <w:szCs w:val="28"/>
        </w:rPr>
      </w:pPr>
      <w:r>
        <w:rPr>
          <w:sz w:val="28"/>
          <w:szCs w:val="28"/>
        </w:rPr>
        <w:t>Федеральный закон от 21 ноября 2022 г. № 465-ФЗ «О внесении изменений в статью 54 Семейного кодекса Российской Федерации и статью 67 Федерального закона «Об образовании в Российской Федерации»;</w:t>
      </w:r>
    </w:p>
    <w:p w14:paraId="5AEC94DA" w14:textId="77777777" w:rsidR="007662E4" w:rsidRDefault="007662E4" w:rsidP="00921C0D">
      <w:pPr>
        <w:pStyle w:val="af6"/>
        <w:numPr>
          <w:ilvl w:val="0"/>
          <w:numId w:val="2"/>
        </w:numPr>
        <w:spacing w:line="264" w:lineRule="auto"/>
        <w:ind w:left="567" w:hanging="295"/>
        <w:jc w:val="both"/>
        <w:rPr>
          <w:sz w:val="28"/>
          <w:szCs w:val="28"/>
        </w:rPr>
      </w:pPr>
      <w:r>
        <w:rPr>
          <w:sz w:val="28"/>
          <w:szCs w:val="28"/>
        </w:rPr>
        <w:t>Федеральный закон от 5 декабря 2022 г. № 475-ФЗ «О внесении изменений в Федеральный закон «О дополнительных мерах государственной поддержки семей, имеющих детей» и Федеральный закон «О ежемесячных вы</w:t>
      </w:r>
      <w:r w:rsidR="001F60C7">
        <w:rPr>
          <w:sz w:val="28"/>
          <w:szCs w:val="28"/>
        </w:rPr>
        <w:t>платах семьям, имеющим детей»;</w:t>
      </w:r>
    </w:p>
    <w:p w14:paraId="41175D44" w14:textId="77777777" w:rsidR="00C94427" w:rsidRDefault="00C94427" w:rsidP="00921C0D">
      <w:pPr>
        <w:pStyle w:val="af6"/>
        <w:numPr>
          <w:ilvl w:val="0"/>
          <w:numId w:val="2"/>
        </w:numPr>
        <w:spacing w:line="264" w:lineRule="auto"/>
        <w:ind w:left="567" w:hanging="295"/>
        <w:jc w:val="both"/>
        <w:rPr>
          <w:sz w:val="28"/>
          <w:szCs w:val="28"/>
        </w:rPr>
      </w:pPr>
      <w:r w:rsidRPr="00C94427">
        <w:rPr>
          <w:sz w:val="28"/>
          <w:szCs w:val="28"/>
        </w:rPr>
        <w:t>Федеральный закон от 5 декабря 2022 г. № 478-ФЗ «О внесении изменений в Федеральный закон «Об информации, информационных технологиях и о защите информации» и отдельные законодательные акты Российской Федерации»</w:t>
      </w:r>
      <w:r>
        <w:rPr>
          <w:sz w:val="28"/>
          <w:szCs w:val="28"/>
        </w:rPr>
        <w:t>;</w:t>
      </w:r>
    </w:p>
    <w:p w14:paraId="3861CD06" w14:textId="77777777" w:rsidR="00C94427" w:rsidRDefault="00C94427" w:rsidP="00921C0D">
      <w:pPr>
        <w:pStyle w:val="af6"/>
        <w:numPr>
          <w:ilvl w:val="0"/>
          <w:numId w:val="2"/>
        </w:numPr>
        <w:spacing w:line="264" w:lineRule="auto"/>
        <w:ind w:left="567" w:hanging="295"/>
        <w:jc w:val="both"/>
        <w:rPr>
          <w:sz w:val="28"/>
          <w:szCs w:val="28"/>
        </w:rPr>
      </w:pPr>
      <w:r w:rsidRPr="00C94427">
        <w:rPr>
          <w:sz w:val="28"/>
          <w:szCs w:val="28"/>
        </w:rPr>
        <w:t>Федеральный закон от 5 декабря 2022 г. № 479-ФЗ «О внесении изменений в Кодекс Российской Федерации об административных правонарушениях»</w:t>
      </w:r>
      <w:r>
        <w:rPr>
          <w:sz w:val="28"/>
          <w:szCs w:val="28"/>
        </w:rPr>
        <w:t>;</w:t>
      </w:r>
    </w:p>
    <w:p w14:paraId="1B03386C" w14:textId="77777777" w:rsidR="001F60C7" w:rsidRDefault="001F60C7" w:rsidP="00921C0D">
      <w:pPr>
        <w:pStyle w:val="af6"/>
        <w:numPr>
          <w:ilvl w:val="0"/>
          <w:numId w:val="2"/>
        </w:numPr>
        <w:spacing w:line="264" w:lineRule="auto"/>
        <w:ind w:left="567" w:hanging="295"/>
        <w:jc w:val="both"/>
        <w:rPr>
          <w:sz w:val="28"/>
          <w:szCs w:val="28"/>
        </w:rPr>
      </w:pPr>
      <w:r>
        <w:rPr>
          <w:sz w:val="28"/>
          <w:szCs w:val="28"/>
        </w:rPr>
        <w:t>Федеральный закон от 5 декабря 2022 г. № 508-ФЗ «О внесении изменений в статьи 8 и 10 Федерального закона «О дополнительных мерах государственной поддержки семей, имеющих детей»;</w:t>
      </w:r>
    </w:p>
    <w:p w14:paraId="65984785" w14:textId="77777777" w:rsidR="002B11AE" w:rsidRDefault="002B11AE" w:rsidP="00921C0D">
      <w:pPr>
        <w:pStyle w:val="af6"/>
        <w:numPr>
          <w:ilvl w:val="0"/>
          <w:numId w:val="2"/>
        </w:numPr>
        <w:spacing w:line="264" w:lineRule="auto"/>
        <w:ind w:left="567" w:hanging="295"/>
        <w:jc w:val="both"/>
        <w:rPr>
          <w:sz w:val="28"/>
          <w:szCs w:val="28"/>
        </w:rPr>
      </w:pPr>
      <w:r>
        <w:rPr>
          <w:sz w:val="28"/>
          <w:szCs w:val="28"/>
        </w:rPr>
        <w:t>Федеральный закон от 19 декабря 2022 г. № 537-ФЗ «О внесении изменений в статью 80 Федерального закона «Об образовании в Российской Федерации»;</w:t>
      </w:r>
    </w:p>
    <w:p w14:paraId="1DFCB3AD" w14:textId="77777777" w:rsidR="004242E8" w:rsidRDefault="004242E8" w:rsidP="00921C0D">
      <w:pPr>
        <w:pStyle w:val="af6"/>
        <w:numPr>
          <w:ilvl w:val="0"/>
          <w:numId w:val="2"/>
        </w:numPr>
        <w:spacing w:line="264" w:lineRule="auto"/>
        <w:ind w:left="567" w:hanging="295"/>
        <w:jc w:val="both"/>
        <w:rPr>
          <w:sz w:val="28"/>
          <w:szCs w:val="28"/>
        </w:rPr>
      </w:pPr>
      <w:r>
        <w:rPr>
          <w:sz w:val="28"/>
          <w:szCs w:val="28"/>
        </w:rPr>
        <w:t>Федеральный закон от 19 декабря 2022 г. № 538-ФЗ «О внесении изменений в отдельные законодательные акты Российской Федерации»;</w:t>
      </w:r>
    </w:p>
    <w:p w14:paraId="0285BF14" w14:textId="77777777" w:rsidR="005E4965" w:rsidRDefault="001F60C7" w:rsidP="00921C0D">
      <w:pPr>
        <w:pStyle w:val="af6"/>
        <w:numPr>
          <w:ilvl w:val="0"/>
          <w:numId w:val="2"/>
        </w:numPr>
        <w:spacing w:line="264" w:lineRule="auto"/>
        <w:ind w:left="567" w:hanging="295"/>
        <w:jc w:val="both"/>
        <w:rPr>
          <w:sz w:val="28"/>
          <w:szCs w:val="28"/>
        </w:rPr>
      </w:pPr>
      <w:r>
        <w:rPr>
          <w:sz w:val="28"/>
          <w:szCs w:val="28"/>
        </w:rPr>
        <w:t>Федеральный закон от 19 декабря 2022 г. № 542-ФЗ «О внесении изменений в отдельные законодательные акты Российской Федерации»</w:t>
      </w:r>
      <w:r w:rsidR="0048245C">
        <w:rPr>
          <w:sz w:val="28"/>
          <w:szCs w:val="28"/>
        </w:rPr>
        <w:t>;</w:t>
      </w:r>
    </w:p>
    <w:p w14:paraId="600023D4" w14:textId="77777777" w:rsidR="0048245C" w:rsidRDefault="0048245C" w:rsidP="00921C0D">
      <w:pPr>
        <w:pStyle w:val="af6"/>
        <w:numPr>
          <w:ilvl w:val="0"/>
          <w:numId w:val="2"/>
        </w:numPr>
        <w:spacing w:line="264" w:lineRule="auto"/>
        <w:ind w:left="567" w:hanging="295"/>
        <w:jc w:val="both"/>
        <w:rPr>
          <w:sz w:val="28"/>
          <w:szCs w:val="28"/>
        </w:rPr>
      </w:pPr>
      <w:r>
        <w:rPr>
          <w:sz w:val="28"/>
          <w:szCs w:val="28"/>
        </w:rPr>
        <w:t>Федеральный закон от 29 декабря 2022 г. № 631-ФЗ «О внесении изменений в Федеральный закон «Об образовании в Российской Федерации»</w:t>
      </w:r>
      <w:r w:rsidR="00A931C6">
        <w:rPr>
          <w:sz w:val="28"/>
          <w:szCs w:val="28"/>
        </w:rPr>
        <w:t>;</w:t>
      </w:r>
    </w:p>
    <w:p w14:paraId="006B5363" w14:textId="77777777" w:rsidR="00A931C6" w:rsidRPr="00474CBA" w:rsidRDefault="00A931C6" w:rsidP="00921C0D">
      <w:pPr>
        <w:pStyle w:val="af6"/>
        <w:numPr>
          <w:ilvl w:val="0"/>
          <w:numId w:val="2"/>
        </w:numPr>
        <w:spacing w:line="264" w:lineRule="auto"/>
        <w:ind w:left="567" w:hanging="295"/>
        <w:jc w:val="both"/>
        <w:rPr>
          <w:sz w:val="28"/>
          <w:szCs w:val="28"/>
        </w:rPr>
      </w:pPr>
      <w:r>
        <w:rPr>
          <w:sz w:val="28"/>
          <w:szCs w:val="28"/>
        </w:rPr>
        <w:t xml:space="preserve">Федеральный закон от 29 декабря 2022 г. </w:t>
      </w:r>
      <w:r w:rsidR="009F50A0">
        <w:rPr>
          <w:sz w:val="28"/>
          <w:szCs w:val="28"/>
        </w:rPr>
        <w:t>№ 642-ФЗ «О внесении изменения в Федеральный закон «Об образовании в Российской Федерации».</w:t>
      </w:r>
    </w:p>
    <w:p w14:paraId="306ABF81" w14:textId="77777777" w:rsidR="00240C9C" w:rsidRDefault="00240C9C" w:rsidP="00921C0D">
      <w:pPr>
        <w:spacing w:before="240" w:after="240" w:line="264" w:lineRule="auto"/>
        <w:ind w:firstLine="709"/>
        <w:rPr>
          <w:rFonts w:ascii="Times New Roman" w:eastAsia="Calibri" w:hAnsi="Times New Roman" w:cs="Times New Roman"/>
          <w:b/>
          <w:sz w:val="28"/>
          <w:szCs w:val="28"/>
        </w:rPr>
      </w:pPr>
      <w:r w:rsidRPr="00D03A4F">
        <w:rPr>
          <w:rFonts w:ascii="Times New Roman" w:eastAsia="Calibri" w:hAnsi="Times New Roman" w:cs="Times New Roman"/>
          <w:b/>
          <w:sz w:val="28"/>
          <w:szCs w:val="28"/>
        </w:rPr>
        <w:t>Указы Президента Российской Федерации:</w:t>
      </w:r>
    </w:p>
    <w:p w14:paraId="0A4176BC" w14:textId="77777777" w:rsidR="0053724F" w:rsidRDefault="00FD346C" w:rsidP="00921C0D">
      <w:pPr>
        <w:pStyle w:val="af6"/>
        <w:numPr>
          <w:ilvl w:val="0"/>
          <w:numId w:val="3"/>
        </w:numPr>
        <w:spacing w:before="240" w:after="240" w:line="264" w:lineRule="auto"/>
        <w:ind w:left="567"/>
        <w:jc w:val="both"/>
        <w:rPr>
          <w:rFonts w:eastAsia="Calibri"/>
          <w:sz w:val="28"/>
          <w:szCs w:val="28"/>
        </w:rPr>
      </w:pPr>
      <w:r>
        <w:rPr>
          <w:rFonts w:eastAsia="Calibri"/>
          <w:sz w:val="28"/>
          <w:szCs w:val="28"/>
        </w:rPr>
        <w:t xml:space="preserve">Указ Президента Российской Федерации от 31 марта 2022 г. № 175 </w:t>
      </w:r>
      <w:r>
        <w:rPr>
          <w:rFonts w:eastAsia="Calibri"/>
          <w:sz w:val="28"/>
          <w:szCs w:val="28"/>
        </w:rPr>
        <w:br/>
        <w:t>«О ежемесячной денежной выплате семьям, имеющим детей»;</w:t>
      </w:r>
    </w:p>
    <w:p w14:paraId="0C74B220" w14:textId="77777777" w:rsidR="00FD346C" w:rsidRDefault="00FD346C" w:rsidP="00921C0D">
      <w:pPr>
        <w:pStyle w:val="af6"/>
        <w:numPr>
          <w:ilvl w:val="0"/>
          <w:numId w:val="3"/>
        </w:numPr>
        <w:spacing w:before="240" w:after="240" w:line="264" w:lineRule="auto"/>
        <w:ind w:left="567"/>
        <w:jc w:val="both"/>
        <w:rPr>
          <w:rFonts w:eastAsia="Calibri"/>
          <w:sz w:val="28"/>
          <w:szCs w:val="28"/>
        </w:rPr>
      </w:pPr>
      <w:r>
        <w:rPr>
          <w:rFonts w:eastAsia="Calibri"/>
          <w:sz w:val="28"/>
          <w:szCs w:val="28"/>
        </w:rPr>
        <w:t>Указ Президента Российской Федерации от 28 июня 2022 г. № 411 «О Дне семьи, любви и верности»;</w:t>
      </w:r>
    </w:p>
    <w:p w14:paraId="73E22AB5" w14:textId="77777777" w:rsidR="00B27E06" w:rsidRDefault="00567DD9" w:rsidP="00921C0D">
      <w:pPr>
        <w:pStyle w:val="af6"/>
        <w:numPr>
          <w:ilvl w:val="0"/>
          <w:numId w:val="3"/>
        </w:numPr>
        <w:spacing w:before="240" w:after="240" w:line="264" w:lineRule="auto"/>
        <w:ind w:left="567"/>
        <w:jc w:val="both"/>
        <w:rPr>
          <w:rFonts w:eastAsia="Calibri"/>
          <w:sz w:val="28"/>
          <w:szCs w:val="28"/>
        </w:rPr>
      </w:pPr>
      <w:r>
        <w:rPr>
          <w:rFonts w:eastAsia="Calibri"/>
          <w:sz w:val="28"/>
          <w:szCs w:val="28"/>
        </w:rPr>
        <w:t xml:space="preserve">Указ Президента Российской Федерации от 15 августа 2022 г. № 558 </w:t>
      </w:r>
      <w:r>
        <w:rPr>
          <w:rFonts w:eastAsia="Calibri"/>
          <w:sz w:val="28"/>
          <w:szCs w:val="28"/>
        </w:rPr>
        <w:br/>
        <w:t>«О некоторых вопросах совершенствования государственной наградной системы Российской Федерации»;</w:t>
      </w:r>
    </w:p>
    <w:p w14:paraId="468D6956" w14:textId="77777777" w:rsidR="00B27E06" w:rsidRDefault="00B27E06" w:rsidP="00921C0D">
      <w:pPr>
        <w:pStyle w:val="af6"/>
        <w:numPr>
          <w:ilvl w:val="0"/>
          <w:numId w:val="3"/>
        </w:numPr>
        <w:spacing w:before="240" w:after="240" w:line="264" w:lineRule="auto"/>
        <w:ind w:left="567"/>
        <w:jc w:val="both"/>
        <w:rPr>
          <w:rFonts w:eastAsia="Calibri"/>
          <w:sz w:val="28"/>
          <w:szCs w:val="28"/>
        </w:rPr>
      </w:pPr>
      <w:r w:rsidRPr="00B27E06">
        <w:rPr>
          <w:rFonts w:eastAsia="Calibri"/>
          <w:sz w:val="28"/>
          <w:szCs w:val="28"/>
        </w:rPr>
        <w:t xml:space="preserve">Указ Президента Российской Федерации от 9 ноября 2022 г. № 809 </w:t>
      </w:r>
      <w:r>
        <w:rPr>
          <w:rFonts w:eastAsia="Calibri"/>
          <w:sz w:val="28"/>
          <w:szCs w:val="28"/>
        </w:rPr>
        <w:br/>
      </w:r>
      <w:r w:rsidRPr="00B27E06">
        <w:rPr>
          <w:rFonts w:eastAsia="Calibri"/>
          <w:sz w:val="28"/>
          <w:szCs w:val="28"/>
        </w:rPr>
        <w:t>«Об утверждении Основ государственной политики по сохранению и укреплению традиционных российских духовно-нравственных ценностей»</w:t>
      </w:r>
      <w:r w:rsidR="00050978">
        <w:rPr>
          <w:rFonts w:eastAsia="Calibri"/>
          <w:sz w:val="28"/>
          <w:szCs w:val="28"/>
        </w:rPr>
        <w:t>;</w:t>
      </w:r>
    </w:p>
    <w:p w14:paraId="3A0EE8FA" w14:textId="77777777" w:rsidR="00050978" w:rsidRPr="00B27E06" w:rsidRDefault="00050978" w:rsidP="00921C0D">
      <w:pPr>
        <w:pStyle w:val="af6"/>
        <w:numPr>
          <w:ilvl w:val="0"/>
          <w:numId w:val="3"/>
        </w:numPr>
        <w:spacing w:before="240" w:after="240" w:line="264" w:lineRule="auto"/>
        <w:ind w:left="567"/>
        <w:jc w:val="both"/>
        <w:rPr>
          <w:rFonts w:eastAsia="Calibri"/>
          <w:sz w:val="28"/>
          <w:szCs w:val="28"/>
        </w:rPr>
      </w:pPr>
      <w:r>
        <w:rPr>
          <w:rFonts w:eastAsia="Calibri"/>
          <w:sz w:val="28"/>
          <w:szCs w:val="28"/>
        </w:rPr>
        <w:t xml:space="preserve">Указ Президента Российской Федерации от 15 декабря 2022 г. № 920 </w:t>
      </w:r>
      <w:r>
        <w:rPr>
          <w:rFonts w:eastAsia="Calibri"/>
          <w:sz w:val="28"/>
          <w:szCs w:val="28"/>
        </w:rPr>
        <w:br/>
        <w:t xml:space="preserve">«О внесении изменений в </w:t>
      </w:r>
      <w:r w:rsidR="002F032E">
        <w:rPr>
          <w:rFonts w:eastAsia="Calibri"/>
          <w:sz w:val="28"/>
          <w:szCs w:val="28"/>
        </w:rPr>
        <w:t>Указ Президента Российской Федерации от 5 января 2021 г. № 16 «О создании Фонда поддержки детей с тяжелыми жизнеугрожающими и хроническими заболеваниями, в том числе редкими (орфанными) заболеваниями, «Круг добра» и в состав попечительского совета Фонда, утвержденный этим Указом».</w:t>
      </w:r>
    </w:p>
    <w:p w14:paraId="690C8567" w14:textId="77777777" w:rsidR="00240C9C" w:rsidRDefault="00240C9C" w:rsidP="00921C0D">
      <w:pPr>
        <w:spacing w:before="240" w:after="240" w:line="264" w:lineRule="auto"/>
        <w:ind w:firstLine="709"/>
        <w:jc w:val="both"/>
        <w:rPr>
          <w:rFonts w:ascii="Times New Roman" w:eastAsia="Calibri" w:hAnsi="Times New Roman" w:cs="Times New Roman"/>
          <w:b/>
          <w:sz w:val="28"/>
          <w:szCs w:val="28"/>
        </w:rPr>
      </w:pPr>
      <w:r w:rsidRPr="00D03A4F">
        <w:rPr>
          <w:rFonts w:ascii="Times New Roman" w:eastAsia="Calibri" w:hAnsi="Times New Roman" w:cs="Times New Roman"/>
          <w:b/>
          <w:sz w:val="28"/>
          <w:szCs w:val="28"/>
        </w:rPr>
        <w:t>Нормативно-правовые акты Правительства Российской Федерации:</w:t>
      </w:r>
    </w:p>
    <w:p w14:paraId="20669E4E" w14:textId="77777777" w:rsidR="00CE5241" w:rsidRDefault="00CE5241" w:rsidP="00921C0D">
      <w:pPr>
        <w:pStyle w:val="af6"/>
        <w:numPr>
          <w:ilvl w:val="0"/>
          <w:numId w:val="4"/>
        </w:numPr>
        <w:spacing w:before="240" w:after="240" w:line="264" w:lineRule="auto"/>
        <w:ind w:left="709" w:hanging="425"/>
        <w:jc w:val="both"/>
        <w:rPr>
          <w:rFonts w:eastAsia="Calibri"/>
          <w:sz w:val="28"/>
          <w:szCs w:val="28"/>
        </w:rPr>
      </w:pPr>
      <w:r>
        <w:rPr>
          <w:rFonts w:eastAsia="Calibri"/>
          <w:sz w:val="28"/>
          <w:szCs w:val="28"/>
        </w:rPr>
        <w:t xml:space="preserve">Постановление Правительства Российской Федерации от 28 января 2022 г. </w:t>
      </w:r>
      <w:r>
        <w:rPr>
          <w:rFonts w:eastAsia="Calibri"/>
          <w:sz w:val="28"/>
          <w:szCs w:val="28"/>
        </w:rPr>
        <w:br/>
        <w:t>№ 68 «О внесении изменений в некоторые акты Правительства Российской Федерации»;</w:t>
      </w:r>
    </w:p>
    <w:p w14:paraId="1BD3E0AB" w14:textId="77777777" w:rsidR="00F00C11" w:rsidRDefault="00F00C11" w:rsidP="00921C0D">
      <w:pPr>
        <w:pStyle w:val="af6"/>
        <w:numPr>
          <w:ilvl w:val="0"/>
          <w:numId w:val="4"/>
        </w:numPr>
        <w:spacing w:before="240" w:after="240" w:line="264" w:lineRule="auto"/>
        <w:ind w:left="709" w:hanging="425"/>
        <w:jc w:val="both"/>
        <w:rPr>
          <w:rFonts w:eastAsia="Calibri"/>
          <w:sz w:val="28"/>
          <w:szCs w:val="28"/>
        </w:rPr>
      </w:pPr>
      <w:r>
        <w:rPr>
          <w:rFonts w:eastAsia="Calibri"/>
          <w:sz w:val="28"/>
          <w:szCs w:val="28"/>
        </w:rPr>
        <w:t xml:space="preserve">Постановление Правительства Российской Федерации от 17 февраля 2022 г. </w:t>
      </w:r>
      <w:r>
        <w:rPr>
          <w:rFonts w:eastAsia="Calibri"/>
          <w:sz w:val="28"/>
          <w:szCs w:val="28"/>
        </w:rPr>
        <w:br/>
        <w:t>№ 197 «О внесении изменений в некоторые акты Правительства Российской Федерации»;</w:t>
      </w:r>
    </w:p>
    <w:p w14:paraId="2A5EBACB" w14:textId="77777777" w:rsidR="00823EF3" w:rsidRDefault="00823EF3" w:rsidP="00921C0D">
      <w:pPr>
        <w:pStyle w:val="af6"/>
        <w:numPr>
          <w:ilvl w:val="0"/>
          <w:numId w:val="4"/>
        </w:numPr>
        <w:spacing w:before="240" w:after="240" w:line="264" w:lineRule="auto"/>
        <w:ind w:left="709" w:hanging="425"/>
        <w:jc w:val="both"/>
        <w:rPr>
          <w:rFonts w:eastAsia="Calibri"/>
          <w:sz w:val="28"/>
          <w:szCs w:val="28"/>
        </w:rPr>
      </w:pPr>
      <w:r>
        <w:rPr>
          <w:rFonts w:eastAsia="Calibri"/>
          <w:sz w:val="28"/>
          <w:szCs w:val="28"/>
        </w:rPr>
        <w:t xml:space="preserve">Постановление Правительства Российской Федерации от 5 марта 2022 г. № 293 «О внесении изменений в постановление Правительства Российской Федерации от </w:t>
      </w:r>
      <w:r w:rsidR="0083596F">
        <w:rPr>
          <w:rFonts w:eastAsia="Calibri"/>
          <w:sz w:val="28"/>
          <w:szCs w:val="28"/>
        </w:rPr>
        <w:t>22 июля 2014 г. № 690 «О предоставлении временного убежища гражданам Украины на территории Российской Федерации в упрощенном порядке»;</w:t>
      </w:r>
    </w:p>
    <w:p w14:paraId="0F30B9D8" w14:textId="77777777" w:rsidR="00F25F76" w:rsidRPr="00F00C11" w:rsidRDefault="00F25F76" w:rsidP="00921C0D">
      <w:pPr>
        <w:pStyle w:val="af6"/>
        <w:numPr>
          <w:ilvl w:val="0"/>
          <w:numId w:val="4"/>
        </w:numPr>
        <w:spacing w:before="240" w:after="240" w:line="264" w:lineRule="auto"/>
        <w:ind w:left="709" w:hanging="425"/>
        <w:jc w:val="both"/>
        <w:rPr>
          <w:rFonts w:eastAsia="Calibri"/>
          <w:sz w:val="28"/>
          <w:szCs w:val="28"/>
        </w:rPr>
      </w:pPr>
      <w:r>
        <w:rPr>
          <w:rFonts w:eastAsia="Calibri"/>
          <w:sz w:val="28"/>
          <w:szCs w:val="28"/>
        </w:rPr>
        <w:t xml:space="preserve">Постановление Правительства Российской Федерации от 31 марта 2022 г. </w:t>
      </w:r>
      <w:r>
        <w:rPr>
          <w:rFonts w:eastAsia="Calibri"/>
          <w:sz w:val="28"/>
          <w:szCs w:val="28"/>
        </w:rPr>
        <w:br/>
        <w:t>№ 538 «Об особенностях проведения государственной итоговой аттестации по образовательным программам основного общего и среднего общего образования в 2022 году»;</w:t>
      </w:r>
    </w:p>
    <w:p w14:paraId="5B563A81" w14:textId="77777777" w:rsidR="009C64A1" w:rsidRDefault="009C64A1" w:rsidP="00921C0D">
      <w:pPr>
        <w:pStyle w:val="af6"/>
        <w:numPr>
          <w:ilvl w:val="0"/>
          <w:numId w:val="4"/>
        </w:numPr>
        <w:spacing w:before="240" w:after="240" w:line="264" w:lineRule="auto"/>
        <w:ind w:left="709" w:hanging="425"/>
        <w:jc w:val="both"/>
        <w:rPr>
          <w:rFonts w:eastAsia="Calibri"/>
          <w:sz w:val="28"/>
          <w:szCs w:val="28"/>
        </w:rPr>
      </w:pPr>
      <w:r>
        <w:rPr>
          <w:rFonts w:eastAsia="Calibri"/>
          <w:sz w:val="28"/>
          <w:szCs w:val="28"/>
        </w:rPr>
        <w:t xml:space="preserve">Постановление Правительства Российской Федерации от 9 апреля 2022 г. № 630 «Об утверждении </w:t>
      </w:r>
      <w:r w:rsidR="003E3085">
        <w:rPr>
          <w:rFonts w:eastAsia="Calibri"/>
          <w:sz w:val="28"/>
          <w:szCs w:val="28"/>
        </w:rPr>
        <w:t>основных требований к порядку и условиям предоставления ежемесячной денежной выплаты на ребенка в возрасте от 8 до 17 лет, примерного перечня документов (сведений), необходимых для назначения указанной ежемесячной выплаты, и типовой формы заявления о ее назначении»;</w:t>
      </w:r>
    </w:p>
    <w:p w14:paraId="160F590F" w14:textId="77777777" w:rsidR="008812A2" w:rsidRPr="00B16284" w:rsidRDefault="008812A2" w:rsidP="00921C0D">
      <w:pPr>
        <w:pStyle w:val="af6"/>
        <w:numPr>
          <w:ilvl w:val="0"/>
          <w:numId w:val="4"/>
        </w:numPr>
        <w:spacing w:before="240" w:after="240" w:line="264" w:lineRule="auto"/>
        <w:ind w:left="709" w:hanging="425"/>
        <w:jc w:val="both"/>
        <w:rPr>
          <w:rFonts w:eastAsia="Calibri"/>
          <w:sz w:val="28"/>
          <w:szCs w:val="28"/>
        </w:rPr>
      </w:pPr>
      <w:r w:rsidRPr="00B16284">
        <w:rPr>
          <w:rFonts w:eastAsia="Calibri"/>
          <w:sz w:val="28"/>
          <w:szCs w:val="28"/>
        </w:rPr>
        <w:t xml:space="preserve">Постановление Правительства Российской Федерации от 11 апреля 2022 г. </w:t>
      </w:r>
      <w:r w:rsidRPr="00B16284">
        <w:rPr>
          <w:rFonts w:eastAsia="Calibri"/>
          <w:sz w:val="28"/>
          <w:szCs w:val="28"/>
        </w:rPr>
        <w:br/>
        <w:t>№ 636 «О внесении изменения в Положение о Министерстве здравоохранения Российской Федерации»;</w:t>
      </w:r>
    </w:p>
    <w:p w14:paraId="65D84108" w14:textId="77777777" w:rsidR="00F25F76" w:rsidRDefault="00F25F76" w:rsidP="00921C0D">
      <w:pPr>
        <w:pStyle w:val="af6"/>
        <w:numPr>
          <w:ilvl w:val="0"/>
          <w:numId w:val="4"/>
        </w:numPr>
        <w:spacing w:before="240" w:after="240" w:line="264" w:lineRule="auto"/>
        <w:ind w:left="709" w:hanging="425"/>
        <w:jc w:val="both"/>
        <w:rPr>
          <w:rFonts w:eastAsia="Calibri"/>
          <w:sz w:val="28"/>
          <w:szCs w:val="28"/>
        </w:rPr>
      </w:pPr>
      <w:r>
        <w:rPr>
          <w:rFonts w:eastAsia="Calibri"/>
          <w:sz w:val="28"/>
          <w:szCs w:val="28"/>
        </w:rPr>
        <w:t xml:space="preserve">Постановление Правительства Российской Федерации от 19 апреля 2022 г. </w:t>
      </w:r>
      <w:r>
        <w:rPr>
          <w:rFonts w:eastAsia="Calibri"/>
          <w:sz w:val="28"/>
          <w:szCs w:val="28"/>
        </w:rPr>
        <w:br/>
        <w:t>№ 705 «О внесении изменений в Положение о деятельности организаций для детей-сирот и детей, оставшихся без попечения родителей, и об устройстве в них детей, оставшихся без попечения родителей»;</w:t>
      </w:r>
    </w:p>
    <w:p w14:paraId="3443ACAB" w14:textId="77777777" w:rsidR="00F00C11" w:rsidRDefault="00F00C11" w:rsidP="00921C0D">
      <w:pPr>
        <w:pStyle w:val="af6"/>
        <w:numPr>
          <w:ilvl w:val="0"/>
          <w:numId w:val="4"/>
        </w:numPr>
        <w:spacing w:before="240" w:after="240" w:line="264" w:lineRule="auto"/>
        <w:ind w:left="709" w:hanging="425"/>
        <w:jc w:val="both"/>
        <w:rPr>
          <w:rFonts w:eastAsia="Calibri"/>
          <w:sz w:val="28"/>
          <w:szCs w:val="28"/>
        </w:rPr>
      </w:pPr>
      <w:r>
        <w:rPr>
          <w:rFonts w:eastAsia="Calibri"/>
          <w:sz w:val="28"/>
          <w:szCs w:val="28"/>
        </w:rPr>
        <w:t xml:space="preserve">Постановление Правительства Российской Федерации от 28 апреля 2022 г. </w:t>
      </w:r>
      <w:r>
        <w:rPr>
          <w:rFonts w:eastAsia="Calibri"/>
          <w:sz w:val="28"/>
          <w:szCs w:val="28"/>
        </w:rPr>
        <w:br/>
        <w:t>№ 769 «О внесении изменений в постановление Правительства Российской Федерации от 31 марта 2020 г. № 384 и об особенностях осуществления некоторых мер социальной поддержки»;</w:t>
      </w:r>
    </w:p>
    <w:p w14:paraId="2343F104" w14:textId="77777777" w:rsidR="00A8292D" w:rsidRDefault="00474CBA" w:rsidP="00921C0D">
      <w:pPr>
        <w:pStyle w:val="af6"/>
        <w:numPr>
          <w:ilvl w:val="0"/>
          <w:numId w:val="4"/>
        </w:numPr>
        <w:spacing w:before="240" w:after="240" w:line="264" w:lineRule="auto"/>
        <w:ind w:left="709" w:hanging="425"/>
        <w:jc w:val="both"/>
        <w:rPr>
          <w:rFonts w:eastAsia="Calibri"/>
          <w:sz w:val="28"/>
          <w:szCs w:val="28"/>
        </w:rPr>
      </w:pPr>
      <w:r>
        <w:rPr>
          <w:rFonts w:eastAsia="Calibri"/>
          <w:sz w:val="28"/>
          <w:szCs w:val="28"/>
        </w:rPr>
        <w:t xml:space="preserve">Постановление Правительства Российской Федерации от 22 июня 2022 г. </w:t>
      </w:r>
      <w:r>
        <w:rPr>
          <w:rFonts w:eastAsia="Calibri"/>
          <w:sz w:val="28"/>
          <w:szCs w:val="28"/>
        </w:rPr>
        <w:br/>
        <w:t>№ 1117 «О внесении изменений в пункт 11 Правил направления средств (части средств) материнского (семейного) капитала на улучшение жилищных условий»;</w:t>
      </w:r>
    </w:p>
    <w:p w14:paraId="0081F894" w14:textId="77777777" w:rsidR="00474CBA" w:rsidRDefault="00474CBA" w:rsidP="00921C0D">
      <w:pPr>
        <w:pStyle w:val="af6"/>
        <w:numPr>
          <w:ilvl w:val="0"/>
          <w:numId w:val="4"/>
        </w:numPr>
        <w:spacing w:before="240" w:after="240" w:line="264" w:lineRule="auto"/>
        <w:ind w:left="709" w:hanging="425"/>
        <w:jc w:val="both"/>
        <w:rPr>
          <w:rFonts w:eastAsia="Calibri"/>
          <w:sz w:val="28"/>
          <w:szCs w:val="28"/>
        </w:rPr>
      </w:pPr>
      <w:r>
        <w:rPr>
          <w:rFonts w:eastAsia="Calibri"/>
          <w:sz w:val="28"/>
          <w:szCs w:val="28"/>
        </w:rPr>
        <w:t xml:space="preserve">Постановление Правительства Российской Федерации от 13 июля 2022 г. </w:t>
      </w:r>
      <w:r>
        <w:rPr>
          <w:rFonts w:eastAsia="Calibri"/>
          <w:sz w:val="28"/>
          <w:szCs w:val="28"/>
        </w:rPr>
        <w:br/>
        <w:t>№ 1247 «О внесении изменений в Правила направления средств (части средств) материнского (семейного) капитала на улучшение жилищных условий»;</w:t>
      </w:r>
    </w:p>
    <w:p w14:paraId="1529FC3E" w14:textId="77777777" w:rsidR="006F369E" w:rsidRDefault="006F369E" w:rsidP="00921C0D">
      <w:pPr>
        <w:pStyle w:val="af6"/>
        <w:numPr>
          <w:ilvl w:val="0"/>
          <w:numId w:val="4"/>
        </w:numPr>
        <w:spacing w:before="240" w:after="240" w:line="264" w:lineRule="auto"/>
        <w:ind w:left="709" w:hanging="425"/>
        <w:jc w:val="both"/>
        <w:rPr>
          <w:rFonts w:eastAsia="Calibri"/>
          <w:sz w:val="28"/>
          <w:szCs w:val="28"/>
        </w:rPr>
      </w:pPr>
      <w:r>
        <w:rPr>
          <w:rFonts w:eastAsia="Calibri"/>
          <w:sz w:val="28"/>
          <w:szCs w:val="28"/>
        </w:rPr>
        <w:t xml:space="preserve">Постановление Правительства Российской Федерации от </w:t>
      </w:r>
      <w:r w:rsidR="00FA1ECA">
        <w:rPr>
          <w:rFonts w:eastAsia="Calibri"/>
          <w:sz w:val="28"/>
          <w:szCs w:val="28"/>
        </w:rPr>
        <w:t xml:space="preserve">14 июля 2022 г. </w:t>
      </w:r>
      <w:r w:rsidR="00FA1ECA">
        <w:rPr>
          <w:rFonts w:eastAsia="Calibri"/>
          <w:sz w:val="28"/>
          <w:szCs w:val="28"/>
        </w:rPr>
        <w:br/>
        <w:t>№ 1267 «О признании утратившими силу некоторых актов и отдельных положений актов Правительства Российской Федерации»;</w:t>
      </w:r>
    </w:p>
    <w:p w14:paraId="06BE8C07" w14:textId="77777777" w:rsidR="004242E8" w:rsidRDefault="004242E8" w:rsidP="00921C0D">
      <w:pPr>
        <w:pStyle w:val="af6"/>
        <w:numPr>
          <w:ilvl w:val="0"/>
          <w:numId w:val="4"/>
        </w:numPr>
        <w:spacing w:before="240" w:after="240" w:line="264" w:lineRule="auto"/>
        <w:ind w:left="709" w:hanging="425"/>
        <w:jc w:val="both"/>
        <w:rPr>
          <w:rFonts w:eastAsia="Calibri"/>
          <w:sz w:val="28"/>
          <w:szCs w:val="28"/>
        </w:rPr>
      </w:pPr>
      <w:r>
        <w:rPr>
          <w:rFonts w:eastAsia="Calibri"/>
          <w:sz w:val="28"/>
          <w:szCs w:val="28"/>
        </w:rPr>
        <w:t xml:space="preserve">Постановление Правительства Российской Федерации от 24 августа 2022 г. </w:t>
      </w:r>
      <w:r>
        <w:rPr>
          <w:rFonts w:eastAsia="Calibri"/>
          <w:sz w:val="28"/>
          <w:szCs w:val="28"/>
        </w:rPr>
        <w:br/>
        <w:t>№ 1488 «О внесении изменений в постановление Правительства Российской Федерации от 22 декабря 2016 г. № 1438»;</w:t>
      </w:r>
    </w:p>
    <w:p w14:paraId="570E9BAE" w14:textId="77777777" w:rsidR="0083596F" w:rsidRDefault="0083596F" w:rsidP="00921C0D">
      <w:pPr>
        <w:pStyle w:val="af6"/>
        <w:numPr>
          <w:ilvl w:val="0"/>
          <w:numId w:val="4"/>
        </w:numPr>
        <w:spacing w:before="240" w:after="240" w:line="264" w:lineRule="auto"/>
        <w:ind w:left="709" w:hanging="425"/>
        <w:jc w:val="both"/>
        <w:rPr>
          <w:rFonts w:eastAsia="Calibri"/>
          <w:sz w:val="28"/>
          <w:szCs w:val="28"/>
        </w:rPr>
      </w:pPr>
      <w:r>
        <w:rPr>
          <w:rFonts w:eastAsia="Calibri"/>
          <w:sz w:val="28"/>
          <w:szCs w:val="28"/>
        </w:rPr>
        <w:t>Постановление Правительства Российской Федерации от 24 сентября 20</w:t>
      </w:r>
      <w:r w:rsidR="00B2790B">
        <w:rPr>
          <w:rFonts w:eastAsia="Calibri"/>
          <w:sz w:val="28"/>
          <w:szCs w:val="28"/>
        </w:rPr>
        <w:t xml:space="preserve">22 г. </w:t>
      </w:r>
      <w:r w:rsidR="00B2790B">
        <w:rPr>
          <w:rFonts w:eastAsia="Calibri"/>
          <w:sz w:val="28"/>
          <w:szCs w:val="28"/>
        </w:rPr>
        <w:br/>
        <w:t>№ 1685 «О внесении изменения в пункт 10 Порядка предоставления временного убежища на территории Российской Федерации»;</w:t>
      </w:r>
    </w:p>
    <w:p w14:paraId="66774E11" w14:textId="77777777" w:rsidR="00474CBA" w:rsidRDefault="00474CBA" w:rsidP="00921C0D">
      <w:pPr>
        <w:pStyle w:val="af6"/>
        <w:numPr>
          <w:ilvl w:val="0"/>
          <w:numId w:val="4"/>
        </w:numPr>
        <w:spacing w:before="240" w:after="240" w:line="264" w:lineRule="auto"/>
        <w:ind w:left="709" w:hanging="425"/>
        <w:jc w:val="both"/>
        <w:rPr>
          <w:rFonts w:eastAsia="Calibri"/>
          <w:sz w:val="28"/>
          <w:szCs w:val="28"/>
        </w:rPr>
      </w:pPr>
      <w:r>
        <w:rPr>
          <w:rFonts w:eastAsia="Calibri"/>
          <w:sz w:val="28"/>
          <w:szCs w:val="28"/>
        </w:rPr>
        <w:t xml:space="preserve">Постановление Правительства Российской Федерации от 17 октября 2022 г. </w:t>
      </w:r>
      <w:r>
        <w:rPr>
          <w:rFonts w:eastAsia="Calibri"/>
          <w:sz w:val="28"/>
          <w:szCs w:val="28"/>
        </w:rPr>
        <w:br/>
        <w:t>№ 1842 «О внесении изменений в Правила направления средств (части средств) материнского (семейного) капитала на получение образования ребенком (детьми) и осуществление иных связанных с получением образования ребенком (детьми) расходов»;</w:t>
      </w:r>
    </w:p>
    <w:p w14:paraId="09FAE142" w14:textId="77777777" w:rsidR="0065660D" w:rsidRDefault="0065660D" w:rsidP="00921C0D">
      <w:pPr>
        <w:pStyle w:val="af6"/>
        <w:numPr>
          <w:ilvl w:val="0"/>
          <w:numId w:val="4"/>
        </w:numPr>
        <w:spacing w:before="240" w:after="240" w:line="264" w:lineRule="auto"/>
        <w:ind w:left="709" w:hanging="425"/>
        <w:jc w:val="both"/>
        <w:rPr>
          <w:rFonts w:eastAsia="Calibri"/>
          <w:sz w:val="28"/>
          <w:szCs w:val="28"/>
        </w:rPr>
      </w:pPr>
      <w:r>
        <w:rPr>
          <w:rFonts w:eastAsia="Calibri"/>
          <w:sz w:val="28"/>
          <w:szCs w:val="28"/>
        </w:rPr>
        <w:t xml:space="preserve">Постановление Правительства Российской Федерации от 29 октября 2022 г. </w:t>
      </w:r>
      <w:r>
        <w:rPr>
          <w:rFonts w:eastAsia="Calibri"/>
          <w:sz w:val="28"/>
          <w:szCs w:val="28"/>
        </w:rPr>
        <w:br/>
        <w:t>№ 1933 «Об особенностях предоставления некоторых мер социальной поддержки, а также оказания государственной социальной помощи, в том числе на основании социального контракта, семьям граждан, призванных на военную службу по мобилизации в Вооруженные Силы Российской Федерации»;</w:t>
      </w:r>
    </w:p>
    <w:p w14:paraId="78A056D9" w14:textId="77777777" w:rsidR="00F25F76" w:rsidRDefault="00F25F76" w:rsidP="00921C0D">
      <w:pPr>
        <w:pStyle w:val="af6"/>
        <w:numPr>
          <w:ilvl w:val="0"/>
          <w:numId w:val="4"/>
        </w:numPr>
        <w:spacing w:before="240" w:after="240" w:line="264" w:lineRule="auto"/>
        <w:ind w:left="709" w:hanging="425"/>
        <w:jc w:val="both"/>
        <w:rPr>
          <w:rFonts w:eastAsia="Calibri"/>
          <w:sz w:val="28"/>
          <w:szCs w:val="28"/>
        </w:rPr>
      </w:pPr>
      <w:r>
        <w:rPr>
          <w:rFonts w:eastAsia="Calibri"/>
          <w:sz w:val="28"/>
          <w:szCs w:val="28"/>
        </w:rPr>
        <w:t xml:space="preserve">Постановление Правительства Российской Федерации от 24 ноября 2022 г. </w:t>
      </w:r>
      <w:r>
        <w:rPr>
          <w:rFonts w:eastAsia="Calibri"/>
          <w:sz w:val="28"/>
          <w:szCs w:val="28"/>
        </w:rPr>
        <w:br/>
        <w:t>№ 2136 «О внесении изменений в пункт 6 Правил формирования и ведения федеральной информационной системы «Федеральный реестр сведений о документах об образовании и (или) о квалификации, документах об обучении»;</w:t>
      </w:r>
    </w:p>
    <w:p w14:paraId="1ABBAF0E" w14:textId="12BA3C22" w:rsidR="005F29D2" w:rsidRDefault="005F29D2" w:rsidP="00921C0D">
      <w:pPr>
        <w:pStyle w:val="af6"/>
        <w:numPr>
          <w:ilvl w:val="0"/>
          <w:numId w:val="4"/>
        </w:numPr>
        <w:spacing w:before="240" w:after="240" w:line="264" w:lineRule="auto"/>
        <w:ind w:left="709" w:hanging="425"/>
        <w:jc w:val="both"/>
        <w:rPr>
          <w:rFonts w:eastAsia="Calibri"/>
          <w:sz w:val="28"/>
          <w:szCs w:val="28"/>
        </w:rPr>
      </w:pPr>
      <w:r>
        <w:rPr>
          <w:rFonts w:eastAsia="Calibri"/>
          <w:sz w:val="28"/>
          <w:szCs w:val="28"/>
        </w:rPr>
        <w:t>Постановление Правительства Российской Федерации от 29 ноября 2022 г.</w:t>
      </w:r>
      <w:r>
        <w:rPr>
          <w:rFonts w:eastAsia="Calibri"/>
          <w:sz w:val="28"/>
          <w:szCs w:val="28"/>
        </w:rPr>
        <w:br/>
        <w:t>№ 2161 «О внесении изменений в государственную программу Российской Федерации «Развитие здравоохранения»;</w:t>
      </w:r>
    </w:p>
    <w:p w14:paraId="3A30B3AD" w14:textId="77777777" w:rsidR="0065660D" w:rsidRDefault="009C64A1" w:rsidP="00921C0D">
      <w:pPr>
        <w:pStyle w:val="af6"/>
        <w:numPr>
          <w:ilvl w:val="0"/>
          <w:numId w:val="4"/>
        </w:numPr>
        <w:spacing w:before="240" w:after="240" w:line="264" w:lineRule="auto"/>
        <w:ind w:left="709" w:hanging="425"/>
        <w:jc w:val="both"/>
        <w:rPr>
          <w:rFonts w:eastAsia="Calibri"/>
          <w:sz w:val="28"/>
          <w:szCs w:val="28"/>
        </w:rPr>
      </w:pPr>
      <w:r>
        <w:rPr>
          <w:rFonts w:eastAsia="Calibri"/>
          <w:sz w:val="28"/>
          <w:szCs w:val="28"/>
        </w:rPr>
        <w:t>Постановление</w:t>
      </w:r>
      <w:r w:rsidR="003E3085" w:rsidRPr="003E3085">
        <w:rPr>
          <w:rFonts w:eastAsia="Calibri"/>
          <w:sz w:val="28"/>
          <w:szCs w:val="28"/>
        </w:rPr>
        <w:t xml:space="preserve"> Правительства Р</w:t>
      </w:r>
      <w:r w:rsidR="003E3085">
        <w:rPr>
          <w:rFonts w:eastAsia="Calibri"/>
          <w:sz w:val="28"/>
          <w:szCs w:val="28"/>
        </w:rPr>
        <w:t xml:space="preserve">оссийской </w:t>
      </w:r>
      <w:r w:rsidR="003E3085" w:rsidRPr="003E3085">
        <w:rPr>
          <w:rFonts w:eastAsia="Calibri"/>
          <w:sz w:val="28"/>
          <w:szCs w:val="28"/>
        </w:rPr>
        <w:t>Ф</w:t>
      </w:r>
      <w:r w:rsidR="003E3085">
        <w:rPr>
          <w:rFonts w:eastAsia="Calibri"/>
          <w:sz w:val="28"/>
          <w:szCs w:val="28"/>
        </w:rPr>
        <w:t>едерации</w:t>
      </w:r>
      <w:r w:rsidR="003E3085" w:rsidRPr="003E3085">
        <w:rPr>
          <w:rFonts w:eastAsia="Calibri"/>
          <w:sz w:val="28"/>
          <w:szCs w:val="28"/>
        </w:rPr>
        <w:t xml:space="preserve"> от 16</w:t>
      </w:r>
      <w:r w:rsidR="003E3085">
        <w:rPr>
          <w:rFonts w:eastAsia="Calibri"/>
          <w:sz w:val="28"/>
          <w:szCs w:val="28"/>
        </w:rPr>
        <w:t xml:space="preserve"> декабря </w:t>
      </w:r>
      <w:r w:rsidR="003E3085" w:rsidRPr="003E3085">
        <w:rPr>
          <w:rFonts w:eastAsia="Calibri"/>
          <w:sz w:val="28"/>
          <w:szCs w:val="28"/>
        </w:rPr>
        <w:t>2022</w:t>
      </w:r>
      <w:r w:rsidR="003E3085">
        <w:rPr>
          <w:rFonts w:eastAsia="Calibri"/>
          <w:sz w:val="28"/>
          <w:szCs w:val="28"/>
        </w:rPr>
        <w:t xml:space="preserve"> г.</w:t>
      </w:r>
      <w:r w:rsidR="003E3085">
        <w:rPr>
          <w:rFonts w:eastAsia="Calibri"/>
          <w:sz w:val="28"/>
          <w:szCs w:val="28"/>
        </w:rPr>
        <w:br/>
        <w:t>№</w:t>
      </w:r>
      <w:r w:rsidR="003E3085" w:rsidRPr="003E3085">
        <w:rPr>
          <w:rFonts w:eastAsia="Calibri"/>
          <w:sz w:val="28"/>
          <w:szCs w:val="28"/>
        </w:rPr>
        <w:t xml:space="preserve"> 2330 </w:t>
      </w:r>
      <w:r w:rsidR="003E3085">
        <w:rPr>
          <w:rFonts w:eastAsia="Calibri"/>
          <w:sz w:val="28"/>
          <w:szCs w:val="28"/>
        </w:rPr>
        <w:t>«</w:t>
      </w:r>
      <w:r w:rsidR="003E3085" w:rsidRPr="003E3085">
        <w:rPr>
          <w:rFonts w:eastAsia="Calibri"/>
          <w:sz w:val="28"/>
          <w:szCs w:val="28"/>
        </w:rPr>
        <w:t>О порядке назначения и выплаты ежемесячного пособия в связи с рождением и воспитанием ребенка</w:t>
      </w:r>
      <w:r w:rsidR="003E3085">
        <w:rPr>
          <w:rFonts w:eastAsia="Calibri"/>
          <w:sz w:val="28"/>
          <w:szCs w:val="28"/>
        </w:rPr>
        <w:t>»</w:t>
      </w:r>
      <w:r w:rsidR="003E3085" w:rsidRPr="003E3085">
        <w:rPr>
          <w:rFonts w:eastAsia="Calibri"/>
          <w:sz w:val="28"/>
          <w:szCs w:val="28"/>
        </w:rPr>
        <w:t xml:space="preserve"> (вместе с </w:t>
      </w:r>
      <w:r w:rsidR="003E3085">
        <w:rPr>
          <w:rFonts w:eastAsia="Calibri"/>
          <w:sz w:val="28"/>
          <w:szCs w:val="28"/>
        </w:rPr>
        <w:t>«</w:t>
      </w:r>
      <w:r w:rsidR="003E3085" w:rsidRPr="003E3085">
        <w:rPr>
          <w:rFonts w:eastAsia="Calibri"/>
          <w:sz w:val="28"/>
          <w:szCs w:val="28"/>
        </w:rPr>
        <w:t xml:space="preserve">Правилами назначения и выплаты ежемесячного пособия в связи с рождением и воспитанием ребенка в части, не определенной Федеральным законом </w:t>
      </w:r>
      <w:r w:rsidR="003E3085">
        <w:rPr>
          <w:rFonts w:eastAsia="Calibri"/>
          <w:sz w:val="28"/>
          <w:szCs w:val="28"/>
        </w:rPr>
        <w:t>«</w:t>
      </w:r>
      <w:r w:rsidR="003E3085" w:rsidRPr="003E3085">
        <w:rPr>
          <w:rFonts w:eastAsia="Calibri"/>
          <w:sz w:val="28"/>
          <w:szCs w:val="28"/>
        </w:rPr>
        <w:t>О государственных пособиях гражданам, имеющим детей</w:t>
      </w:r>
      <w:r w:rsidR="003E3085">
        <w:rPr>
          <w:rFonts w:eastAsia="Calibri"/>
          <w:sz w:val="28"/>
          <w:szCs w:val="28"/>
        </w:rPr>
        <w:t>»</w:t>
      </w:r>
      <w:r w:rsidR="003E3085" w:rsidRPr="003E3085">
        <w:rPr>
          <w:rFonts w:eastAsia="Calibri"/>
          <w:sz w:val="28"/>
          <w:szCs w:val="28"/>
        </w:rPr>
        <w:t xml:space="preserve">, </w:t>
      </w:r>
      <w:r w:rsidR="003E3085">
        <w:rPr>
          <w:rFonts w:eastAsia="Calibri"/>
          <w:sz w:val="28"/>
          <w:szCs w:val="28"/>
        </w:rPr>
        <w:t>«</w:t>
      </w:r>
      <w:r w:rsidR="003E3085" w:rsidRPr="003E3085">
        <w:rPr>
          <w:rFonts w:eastAsia="Calibri"/>
          <w:sz w:val="28"/>
          <w:szCs w:val="28"/>
        </w:rPr>
        <w:t>Перечнем документов (копий документов, сведений), необходимых для назначения ежемесячного пособия в связи с рождением и воспитанием ребенка</w:t>
      </w:r>
      <w:r w:rsidR="003E3085">
        <w:rPr>
          <w:rFonts w:eastAsia="Calibri"/>
          <w:sz w:val="28"/>
          <w:szCs w:val="28"/>
        </w:rPr>
        <w:t>»</w:t>
      </w:r>
      <w:r w:rsidR="003E3085" w:rsidRPr="003E3085">
        <w:rPr>
          <w:rFonts w:eastAsia="Calibri"/>
          <w:sz w:val="28"/>
          <w:szCs w:val="28"/>
        </w:rPr>
        <w:t>)</w:t>
      </w:r>
      <w:r w:rsidR="008C7B0D">
        <w:rPr>
          <w:rFonts w:eastAsia="Calibri"/>
          <w:sz w:val="28"/>
          <w:szCs w:val="28"/>
        </w:rPr>
        <w:t>;</w:t>
      </w:r>
    </w:p>
    <w:p w14:paraId="7969BC9A" w14:textId="77777777" w:rsidR="005249C6" w:rsidRPr="005249C6" w:rsidRDefault="008C7B0D" w:rsidP="00921C0D">
      <w:pPr>
        <w:pStyle w:val="af6"/>
        <w:numPr>
          <w:ilvl w:val="0"/>
          <w:numId w:val="4"/>
        </w:numPr>
        <w:spacing w:before="240" w:after="240" w:line="264" w:lineRule="auto"/>
        <w:ind w:left="709" w:hanging="425"/>
        <w:jc w:val="both"/>
        <w:rPr>
          <w:rFonts w:eastAsia="Calibri"/>
          <w:sz w:val="28"/>
          <w:szCs w:val="28"/>
        </w:rPr>
      </w:pPr>
      <w:r>
        <w:rPr>
          <w:sz w:val="28"/>
          <w:szCs w:val="28"/>
        </w:rPr>
        <w:t>П</w:t>
      </w:r>
      <w:r w:rsidRPr="005B12AD">
        <w:rPr>
          <w:sz w:val="28"/>
          <w:szCs w:val="28"/>
        </w:rPr>
        <w:t>остановлени</w:t>
      </w:r>
      <w:r w:rsidR="00421676">
        <w:rPr>
          <w:sz w:val="28"/>
          <w:szCs w:val="28"/>
        </w:rPr>
        <w:t>е</w:t>
      </w:r>
      <w:r w:rsidRPr="005B12AD">
        <w:rPr>
          <w:sz w:val="28"/>
          <w:szCs w:val="28"/>
        </w:rPr>
        <w:t xml:space="preserve"> Пра</w:t>
      </w:r>
      <w:r>
        <w:rPr>
          <w:sz w:val="28"/>
          <w:szCs w:val="28"/>
        </w:rPr>
        <w:t xml:space="preserve">вительства Российской Федерации </w:t>
      </w:r>
      <w:r w:rsidRPr="005B12AD">
        <w:rPr>
          <w:sz w:val="28"/>
          <w:szCs w:val="28"/>
        </w:rPr>
        <w:t xml:space="preserve">от 24 декабря 2022 г. </w:t>
      </w:r>
      <w:r>
        <w:rPr>
          <w:sz w:val="28"/>
          <w:szCs w:val="28"/>
        </w:rPr>
        <w:br/>
      </w:r>
      <w:r w:rsidRPr="005B12AD">
        <w:rPr>
          <w:sz w:val="28"/>
          <w:szCs w:val="28"/>
        </w:rPr>
        <w:t>№ 2412 «О вне</w:t>
      </w:r>
      <w:r>
        <w:rPr>
          <w:sz w:val="28"/>
          <w:szCs w:val="28"/>
        </w:rPr>
        <w:t xml:space="preserve">сении изменений в постановление </w:t>
      </w:r>
      <w:r w:rsidRPr="005B12AD">
        <w:rPr>
          <w:sz w:val="28"/>
          <w:szCs w:val="28"/>
        </w:rPr>
        <w:t>Правительства Российской Федерации от 26 октября 2012 г. № 1101»</w:t>
      </w:r>
      <w:r w:rsidR="005249C6">
        <w:rPr>
          <w:sz w:val="28"/>
          <w:szCs w:val="28"/>
        </w:rPr>
        <w:t>;</w:t>
      </w:r>
    </w:p>
    <w:p w14:paraId="68754818" w14:textId="77777777" w:rsidR="008C7B0D" w:rsidRPr="00B14132" w:rsidRDefault="005249C6" w:rsidP="00921C0D">
      <w:pPr>
        <w:pStyle w:val="af6"/>
        <w:numPr>
          <w:ilvl w:val="0"/>
          <w:numId w:val="4"/>
        </w:numPr>
        <w:spacing w:before="240" w:after="240" w:line="264" w:lineRule="auto"/>
        <w:ind w:left="709" w:hanging="425"/>
        <w:jc w:val="both"/>
        <w:rPr>
          <w:rFonts w:eastAsia="Calibri"/>
          <w:sz w:val="28"/>
          <w:szCs w:val="28"/>
        </w:rPr>
      </w:pPr>
      <w:r>
        <w:rPr>
          <w:sz w:val="28"/>
          <w:szCs w:val="28"/>
        </w:rPr>
        <w:t xml:space="preserve">Постановление Правительства Российской Федерации от 26 декабря 2022 г. </w:t>
      </w:r>
      <w:r>
        <w:rPr>
          <w:sz w:val="28"/>
          <w:szCs w:val="28"/>
        </w:rPr>
        <w:br/>
        <w:t>№ 2432 «О внесении изменений в некоторые акты Правительства Российской Федерации»</w:t>
      </w:r>
      <w:r w:rsidR="00724554">
        <w:rPr>
          <w:sz w:val="28"/>
          <w:szCs w:val="28"/>
        </w:rPr>
        <w:t>;</w:t>
      </w:r>
    </w:p>
    <w:p w14:paraId="5C27081A" w14:textId="5469065D" w:rsidR="00B14132" w:rsidRPr="00724554" w:rsidRDefault="00B14132" w:rsidP="00921C0D">
      <w:pPr>
        <w:pStyle w:val="af6"/>
        <w:numPr>
          <w:ilvl w:val="0"/>
          <w:numId w:val="4"/>
        </w:numPr>
        <w:spacing w:before="240" w:after="240" w:line="264" w:lineRule="auto"/>
        <w:ind w:left="709" w:hanging="425"/>
        <w:jc w:val="both"/>
        <w:rPr>
          <w:rFonts w:eastAsia="Calibri"/>
          <w:sz w:val="28"/>
          <w:szCs w:val="28"/>
        </w:rPr>
      </w:pPr>
      <w:r>
        <w:rPr>
          <w:sz w:val="28"/>
          <w:szCs w:val="28"/>
        </w:rPr>
        <w:t xml:space="preserve">Распоряжение Правительства Российской Федерации от 26 марта 2022 г. </w:t>
      </w:r>
      <w:r>
        <w:rPr>
          <w:sz w:val="28"/>
          <w:szCs w:val="28"/>
        </w:rPr>
        <w:br/>
        <w:t xml:space="preserve">№ 636-р «О внесении изменений в состав совета Фонда поддержки детей с тяжелыми жизнеугрожающими и хроническими заболеваниями, в том числе редкими (орфанными) заболеваниями, «Круг добра», утвержденный распоряжением Правительства Российской Федерации от 21 мая 2021 г. </w:t>
      </w:r>
      <w:r>
        <w:rPr>
          <w:sz w:val="28"/>
          <w:szCs w:val="28"/>
        </w:rPr>
        <w:br/>
        <w:t>№ 1322-р»;</w:t>
      </w:r>
    </w:p>
    <w:p w14:paraId="765BAD23" w14:textId="77777777" w:rsidR="00724554" w:rsidRPr="00F97CF1" w:rsidRDefault="00724554" w:rsidP="00921C0D">
      <w:pPr>
        <w:pStyle w:val="af6"/>
        <w:numPr>
          <w:ilvl w:val="0"/>
          <w:numId w:val="4"/>
        </w:numPr>
        <w:spacing w:before="240" w:after="240" w:line="264" w:lineRule="auto"/>
        <w:ind w:left="709" w:hanging="425"/>
        <w:jc w:val="both"/>
        <w:rPr>
          <w:rFonts w:eastAsia="Calibri"/>
          <w:sz w:val="28"/>
          <w:szCs w:val="28"/>
        </w:rPr>
      </w:pPr>
      <w:r>
        <w:rPr>
          <w:sz w:val="28"/>
          <w:szCs w:val="28"/>
        </w:rPr>
        <w:t xml:space="preserve">Распоряжение Правительства Российской Федерации от 29 апреля 2022 г. </w:t>
      </w:r>
      <w:r>
        <w:rPr>
          <w:sz w:val="28"/>
          <w:szCs w:val="28"/>
        </w:rPr>
        <w:br/>
        <w:t xml:space="preserve">№ 1073-р </w:t>
      </w:r>
      <w:r w:rsidR="0023024A">
        <w:rPr>
          <w:sz w:val="28"/>
          <w:szCs w:val="28"/>
        </w:rPr>
        <w:t>«О внесении изменений в распределение субвенций на выплату государственного единовременного пособия и ежемесячной денежной выплаты компенсации гражданам при возникновении поствакцинальных осложнений бюджетам субъектов Российской Федерации на 2022 год»;</w:t>
      </w:r>
    </w:p>
    <w:p w14:paraId="360E118D" w14:textId="77777777" w:rsidR="00F97CF1" w:rsidRPr="00A57EC3" w:rsidRDefault="00F97CF1" w:rsidP="00921C0D">
      <w:pPr>
        <w:pStyle w:val="af6"/>
        <w:numPr>
          <w:ilvl w:val="0"/>
          <w:numId w:val="4"/>
        </w:numPr>
        <w:spacing w:before="240" w:after="240" w:line="264" w:lineRule="auto"/>
        <w:ind w:left="709" w:hanging="425"/>
        <w:jc w:val="both"/>
        <w:rPr>
          <w:rFonts w:eastAsia="Calibri"/>
          <w:sz w:val="28"/>
          <w:szCs w:val="28"/>
        </w:rPr>
      </w:pPr>
      <w:r>
        <w:rPr>
          <w:sz w:val="28"/>
          <w:szCs w:val="28"/>
        </w:rPr>
        <w:t xml:space="preserve">Распоряжение Правительства Российской Федерации от 16 мая 2022 г. </w:t>
      </w:r>
      <w:r>
        <w:rPr>
          <w:sz w:val="28"/>
          <w:szCs w:val="28"/>
        </w:rPr>
        <w:br/>
        <w:t>№ 1180-р «Об утверждении формирования Перечня заболеваний или состояний (групп заболеваний или состояний), при которых допускается применение лекарственного препарата в соответствии с показателями (характеристиками) лекарственного препарата, не указанными в инструкции по его применению»;</w:t>
      </w:r>
    </w:p>
    <w:p w14:paraId="54C40F2F" w14:textId="77777777" w:rsidR="00A57EC3" w:rsidRPr="00CC3126" w:rsidRDefault="00A57EC3" w:rsidP="00921C0D">
      <w:pPr>
        <w:pStyle w:val="af6"/>
        <w:numPr>
          <w:ilvl w:val="0"/>
          <w:numId w:val="4"/>
        </w:numPr>
        <w:spacing w:before="240" w:after="240" w:line="264" w:lineRule="auto"/>
        <w:ind w:left="709" w:hanging="425"/>
        <w:jc w:val="both"/>
        <w:rPr>
          <w:rFonts w:eastAsia="Calibri"/>
          <w:sz w:val="28"/>
          <w:szCs w:val="28"/>
        </w:rPr>
      </w:pPr>
      <w:r>
        <w:rPr>
          <w:sz w:val="28"/>
          <w:szCs w:val="28"/>
        </w:rPr>
        <w:t xml:space="preserve">Распоряжение Правительства Российской Федерации от 9 июня 2022 г. </w:t>
      </w:r>
      <w:r>
        <w:rPr>
          <w:sz w:val="28"/>
          <w:szCs w:val="28"/>
        </w:rPr>
        <w:br/>
        <w:t xml:space="preserve">№ 1510-р «О закупке федеральным казенным учреждением «Федеральный центр планирования и организации лекарственного обеспечения граждан» Министерства здравоохранения Российской Федерации медицинского и лабораторного </w:t>
      </w:r>
      <w:r w:rsidR="004027EA">
        <w:rPr>
          <w:sz w:val="28"/>
          <w:szCs w:val="28"/>
        </w:rPr>
        <w:t>оборудования для осуществления расширенного неонатального скрининга»;</w:t>
      </w:r>
    </w:p>
    <w:p w14:paraId="4111C911" w14:textId="1F359C02" w:rsidR="00CC3126" w:rsidRPr="009757B9" w:rsidRDefault="00CC3126" w:rsidP="00921C0D">
      <w:pPr>
        <w:pStyle w:val="af6"/>
        <w:numPr>
          <w:ilvl w:val="0"/>
          <w:numId w:val="4"/>
        </w:numPr>
        <w:spacing w:before="240" w:after="240" w:line="264" w:lineRule="auto"/>
        <w:ind w:left="709" w:hanging="425"/>
        <w:jc w:val="both"/>
        <w:rPr>
          <w:rFonts w:eastAsia="Calibri"/>
          <w:sz w:val="28"/>
          <w:szCs w:val="28"/>
        </w:rPr>
      </w:pPr>
      <w:r>
        <w:rPr>
          <w:sz w:val="28"/>
          <w:szCs w:val="28"/>
        </w:rPr>
        <w:t xml:space="preserve">Распоряжение Правительства Российской Федерации от 1 сентября 2022 г. </w:t>
      </w:r>
      <w:r>
        <w:rPr>
          <w:sz w:val="28"/>
          <w:szCs w:val="28"/>
        </w:rPr>
        <w:br/>
        <w:t xml:space="preserve">№ 2486-р </w:t>
      </w:r>
      <w:r w:rsidR="009757B9">
        <w:rPr>
          <w:sz w:val="28"/>
          <w:szCs w:val="28"/>
        </w:rPr>
        <w:t>«О предоставлении бюджету Красноярского края иного межбюджетного трансферта в целях софинансирования расходных обязательств Красноярского края при реализации мероприятий по приобретению медицинских изделий для краевого государственного бюджетного учреждения здравоохранения «Красноярский краевой клинический центр охраны материнства и детства»;</w:t>
      </w:r>
    </w:p>
    <w:p w14:paraId="66AEC5D3" w14:textId="76EDDFBA" w:rsidR="009757B9" w:rsidRPr="00F97CF1" w:rsidRDefault="009757B9" w:rsidP="00921C0D">
      <w:pPr>
        <w:pStyle w:val="af6"/>
        <w:numPr>
          <w:ilvl w:val="0"/>
          <w:numId w:val="4"/>
        </w:numPr>
        <w:spacing w:before="240" w:after="240" w:line="264" w:lineRule="auto"/>
        <w:ind w:left="709" w:hanging="425"/>
        <w:jc w:val="both"/>
        <w:rPr>
          <w:rFonts w:eastAsia="Calibri"/>
          <w:sz w:val="28"/>
          <w:szCs w:val="28"/>
        </w:rPr>
      </w:pPr>
      <w:r>
        <w:rPr>
          <w:sz w:val="28"/>
          <w:szCs w:val="28"/>
        </w:rPr>
        <w:t xml:space="preserve">Распоряжение Правительства Российской Федерации от 19 сентября 2022 г. </w:t>
      </w:r>
      <w:r>
        <w:rPr>
          <w:sz w:val="28"/>
          <w:szCs w:val="28"/>
        </w:rPr>
        <w:br/>
        <w:t>№ 2680-р «О предоставлении бюджету Калужской области иного межбюджетного трансферта</w:t>
      </w:r>
      <w:r w:rsidR="00B31AF8">
        <w:rPr>
          <w:sz w:val="28"/>
          <w:szCs w:val="28"/>
        </w:rPr>
        <w:t xml:space="preserve"> в целях </w:t>
      </w:r>
      <w:r w:rsidR="006045B0">
        <w:rPr>
          <w:sz w:val="28"/>
          <w:szCs w:val="28"/>
        </w:rPr>
        <w:t>софинансирования расходных обязательств Калужской области при реализации мероприятий по приобретению медицинских изделий для государственного бюджетного учреждения здравоохранения Калужской области «Калужская областная клиническая детская больница»;</w:t>
      </w:r>
    </w:p>
    <w:p w14:paraId="00876A6D" w14:textId="77777777" w:rsidR="00F97CF1" w:rsidRPr="00C106EC" w:rsidRDefault="00F97CF1" w:rsidP="00921C0D">
      <w:pPr>
        <w:pStyle w:val="af6"/>
        <w:numPr>
          <w:ilvl w:val="0"/>
          <w:numId w:val="4"/>
        </w:numPr>
        <w:spacing w:before="240" w:after="240" w:line="264" w:lineRule="auto"/>
        <w:ind w:left="709" w:hanging="425"/>
        <w:jc w:val="both"/>
        <w:rPr>
          <w:rFonts w:eastAsia="Calibri"/>
          <w:sz w:val="28"/>
          <w:szCs w:val="28"/>
        </w:rPr>
      </w:pPr>
      <w:r>
        <w:rPr>
          <w:sz w:val="28"/>
          <w:szCs w:val="28"/>
        </w:rPr>
        <w:t xml:space="preserve">Распоряжение Правительства Российской Федерации от 22 октября 2022 г. </w:t>
      </w:r>
      <w:r>
        <w:rPr>
          <w:sz w:val="28"/>
          <w:szCs w:val="28"/>
        </w:rPr>
        <w:br/>
        <w:t>№ 3116-р «О выделении в 2022 году Минздраву России бюджетных ассигнований из резервного фонда Правительства Российской Федерации на предоставление субсидии на иные цели федеральному государственному автономному учреждению «Национальный медицинский исследовательский центр здоровья детей» Министерства здравоохранения Российской Федерации в целях проведения углубленных профилактических медицинских осмотров детского населения на территориях Донецкой Народной Республики, Луганской Народной Республики, Запорожской и Херсонской областей»</w:t>
      </w:r>
      <w:r w:rsidR="006F13F5">
        <w:rPr>
          <w:sz w:val="28"/>
          <w:szCs w:val="28"/>
        </w:rPr>
        <w:t>;</w:t>
      </w:r>
    </w:p>
    <w:p w14:paraId="660A7DBC" w14:textId="77777777" w:rsidR="00C106EC" w:rsidRPr="006F13F5" w:rsidRDefault="00C106EC" w:rsidP="00921C0D">
      <w:pPr>
        <w:pStyle w:val="af6"/>
        <w:numPr>
          <w:ilvl w:val="0"/>
          <w:numId w:val="4"/>
        </w:numPr>
        <w:spacing w:before="240" w:after="240" w:line="264" w:lineRule="auto"/>
        <w:ind w:left="709" w:hanging="425"/>
        <w:jc w:val="both"/>
        <w:rPr>
          <w:rFonts w:eastAsia="Calibri"/>
          <w:sz w:val="28"/>
          <w:szCs w:val="28"/>
        </w:rPr>
      </w:pPr>
      <w:r>
        <w:rPr>
          <w:sz w:val="28"/>
          <w:szCs w:val="28"/>
        </w:rPr>
        <w:t xml:space="preserve">Распоряжение Правительства Российской Федерации от 24 октября 2022 г. </w:t>
      </w:r>
      <w:r>
        <w:rPr>
          <w:sz w:val="28"/>
          <w:szCs w:val="28"/>
        </w:rPr>
        <w:br/>
        <w:t>№ 3127-р «О внесении изменений в распоряжение Правительства Российской Федерации от 9 июня 2022 г. № 1510-р»;</w:t>
      </w:r>
    </w:p>
    <w:p w14:paraId="3B868099" w14:textId="77777777" w:rsidR="006F13F5" w:rsidRDefault="00E20542" w:rsidP="00921C0D">
      <w:pPr>
        <w:pStyle w:val="af6"/>
        <w:numPr>
          <w:ilvl w:val="0"/>
          <w:numId w:val="4"/>
        </w:numPr>
        <w:spacing w:before="240" w:after="240" w:line="264" w:lineRule="auto"/>
        <w:ind w:left="709" w:hanging="425"/>
        <w:jc w:val="both"/>
        <w:rPr>
          <w:rFonts w:eastAsia="Calibri"/>
          <w:sz w:val="28"/>
          <w:szCs w:val="28"/>
        </w:rPr>
      </w:pPr>
      <w:r>
        <w:rPr>
          <w:rFonts w:eastAsia="Calibri"/>
          <w:sz w:val="28"/>
          <w:szCs w:val="28"/>
        </w:rPr>
        <w:t xml:space="preserve">Распоряжение Правительства Российской Федерации от 26 декабря 2022 г. </w:t>
      </w:r>
      <w:r>
        <w:rPr>
          <w:rFonts w:eastAsia="Calibri"/>
          <w:sz w:val="28"/>
          <w:szCs w:val="28"/>
        </w:rPr>
        <w:br/>
        <w:t>№ 4213-р «О внесении изменений в распоряжение Правительства Российской Федерации от 22 октября 2022 г. № 3116-р».</w:t>
      </w:r>
    </w:p>
    <w:p w14:paraId="320030B8" w14:textId="77777777" w:rsidR="00240C9C" w:rsidRPr="00D03A4F" w:rsidRDefault="00240C9C" w:rsidP="00240C9C">
      <w:pPr>
        <w:spacing w:before="200" w:line="312" w:lineRule="auto"/>
        <w:contextualSpacing/>
        <w:jc w:val="center"/>
        <w:rPr>
          <w:rFonts w:ascii="Times New Roman" w:eastAsia="Calibri" w:hAnsi="Times New Roman" w:cs="Times New Roman"/>
          <w:b/>
          <w:sz w:val="28"/>
          <w:szCs w:val="28"/>
        </w:rPr>
      </w:pPr>
      <w:r w:rsidRPr="00D03A4F">
        <w:rPr>
          <w:rFonts w:ascii="Times New Roman" w:eastAsia="Calibri" w:hAnsi="Times New Roman" w:cs="Times New Roman"/>
          <w:b/>
          <w:sz w:val="28"/>
          <w:szCs w:val="28"/>
        </w:rPr>
        <w:t>НОРМАТИВНЫЕ ПРАВОВЫЕ АКТЫ ФЕДЕРАЛЬНЫХ ОРГАНОВ ИСПОЛНИТЕЛЬНОЙ ВЛАСТИ</w:t>
      </w:r>
    </w:p>
    <w:p w14:paraId="4C59D317" w14:textId="77777777" w:rsidR="00557175" w:rsidRPr="00557175" w:rsidRDefault="00557175" w:rsidP="00557175">
      <w:pPr>
        <w:spacing w:before="120" w:after="120" w:line="312" w:lineRule="auto"/>
        <w:ind w:firstLine="709"/>
        <w:rPr>
          <w:rFonts w:ascii="Times New Roman" w:eastAsia="Calibri" w:hAnsi="Times New Roman" w:cs="Times New Roman"/>
          <w:b/>
          <w:sz w:val="28"/>
          <w:szCs w:val="28"/>
        </w:rPr>
      </w:pPr>
      <w:r w:rsidRPr="00557175">
        <w:rPr>
          <w:rFonts w:ascii="Times New Roman" w:eastAsia="Calibri" w:hAnsi="Times New Roman" w:cs="Times New Roman"/>
          <w:b/>
          <w:sz w:val="28"/>
          <w:szCs w:val="28"/>
        </w:rPr>
        <w:t xml:space="preserve">1) Министерства </w:t>
      </w:r>
      <w:r>
        <w:rPr>
          <w:rFonts w:ascii="Times New Roman" w:eastAsia="Calibri" w:hAnsi="Times New Roman" w:cs="Times New Roman"/>
          <w:b/>
          <w:sz w:val="28"/>
          <w:szCs w:val="28"/>
        </w:rPr>
        <w:t>внутренних дел</w:t>
      </w:r>
      <w:r w:rsidRPr="00557175">
        <w:rPr>
          <w:rFonts w:ascii="Times New Roman" w:eastAsia="Calibri" w:hAnsi="Times New Roman" w:cs="Times New Roman"/>
          <w:b/>
          <w:sz w:val="28"/>
          <w:szCs w:val="28"/>
        </w:rPr>
        <w:t xml:space="preserve"> Российской Федерации:</w:t>
      </w:r>
    </w:p>
    <w:p w14:paraId="2D0407CD" w14:textId="77777777" w:rsidR="00557175" w:rsidRDefault="00557175" w:rsidP="00557175">
      <w:pPr>
        <w:pStyle w:val="af6"/>
        <w:numPr>
          <w:ilvl w:val="0"/>
          <w:numId w:val="37"/>
        </w:numPr>
        <w:spacing w:line="264" w:lineRule="auto"/>
        <w:ind w:left="709" w:hanging="425"/>
        <w:contextualSpacing w:val="0"/>
        <w:jc w:val="both"/>
        <w:rPr>
          <w:rFonts w:eastAsia="Calibri"/>
          <w:sz w:val="28"/>
          <w:szCs w:val="28"/>
        </w:rPr>
      </w:pPr>
      <w:r>
        <w:rPr>
          <w:rFonts w:eastAsia="Calibri"/>
          <w:sz w:val="28"/>
          <w:szCs w:val="28"/>
        </w:rPr>
        <w:t xml:space="preserve">Приказ МВД России от 5 сентября 2022 г. № 645 «Об утверждении Порядка обеспечения бесплатным проездом на городском, пригородном транспорте, в сельской местности на внутрирайонном транспорте (кроме такси), а также бесплатным проездом один раз в год к месту жительства и обратно к месту учебы детей-сирот и детей, оставшихся без попечения родителей, лиц из числа детей-сирот и детей, оставшихся без попечения родителей, лиц, потерявших в период обучения обоих родителей или единственного родителя, обучающихся по очной форме обучения по основным профессиональным образовательным программам за счет средств федерального бюджета, а также лиц из числа детей-сирот и детей, оставшихся без попечения родителей, лиц, потерявших в период обучения обоих родителей или единственного родителя, обучающихся по образовательным программам основного общего, среднего общего образования за счет средств федерального бюджета в </w:t>
      </w:r>
      <w:r w:rsidR="005B6A0F">
        <w:rPr>
          <w:rFonts w:eastAsia="Calibri"/>
          <w:sz w:val="28"/>
          <w:szCs w:val="28"/>
        </w:rPr>
        <w:t>образовательных организациях системы МВД России»;</w:t>
      </w:r>
    </w:p>
    <w:p w14:paraId="0EAC1346" w14:textId="77777777" w:rsidR="005B6A0F" w:rsidRPr="00557175" w:rsidRDefault="005B6A0F" w:rsidP="00557175">
      <w:pPr>
        <w:pStyle w:val="af6"/>
        <w:numPr>
          <w:ilvl w:val="0"/>
          <w:numId w:val="37"/>
        </w:numPr>
        <w:spacing w:line="264" w:lineRule="auto"/>
        <w:ind w:left="709" w:hanging="425"/>
        <w:contextualSpacing w:val="0"/>
        <w:jc w:val="both"/>
        <w:rPr>
          <w:rFonts w:eastAsia="Calibri"/>
          <w:sz w:val="28"/>
          <w:szCs w:val="28"/>
        </w:rPr>
      </w:pPr>
      <w:r w:rsidRPr="005B6A0F">
        <w:rPr>
          <w:rFonts w:eastAsia="Calibri"/>
          <w:sz w:val="28"/>
          <w:szCs w:val="28"/>
        </w:rPr>
        <w:t>Приказ МВД России от 5 сентября 2022 г. №</w:t>
      </w:r>
      <w:r>
        <w:rPr>
          <w:rFonts w:eastAsia="Calibri"/>
          <w:sz w:val="28"/>
          <w:szCs w:val="28"/>
        </w:rPr>
        <w:t xml:space="preserve"> 646 «Об утверждении Нормы и Порядка обеспечения за счет средств федерального бюджета бесплатным комплектом одежды, обуви и мягким инвентарем детей-сирот и детей, оставшихся без попечения родителей, лиц из числа детей-сирот и детей, оставшихся без попечения родителей, лиц, потерявших в период обучения обоих родителей или единственного родителя, обучающихся по очной форме обучения по основным профессиональным образовательным программам за счет средств федерального бюджета, а также ли</w:t>
      </w:r>
      <w:r w:rsidR="00F67C92">
        <w:rPr>
          <w:rFonts w:eastAsia="Calibri"/>
          <w:sz w:val="28"/>
          <w:szCs w:val="28"/>
        </w:rPr>
        <w:t>ц</w:t>
      </w:r>
      <w:r>
        <w:rPr>
          <w:rFonts w:eastAsia="Calibri"/>
          <w:sz w:val="28"/>
          <w:szCs w:val="28"/>
        </w:rPr>
        <w:t xml:space="preserve"> из числа детей-сирот и детей, оставшихся без попечения </w:t>
      </w:r>
      <w:r w:rsidR="00F67C92">
        <w:rPr>
          <w:rFonts w:eastAsia="Calibri"/>
          <w:sz w:val="28"/>
          <w:szCs w:val="28"/>
        </w:rPr>
        <w:t>родителей, лиц, потерявших в период обучения обоих родителей или единственного родителя, обучающихся по программам основного общего, среднего общего образования за счет средств федерального бюджета в образовательных организациях системы МВД России».</w:t>
      </w:r>
    </w:p>
    <w:p w14:paraId="7A6C2910" w14:textId="77777777" w:rsidR="005E5756" w:rsidRPr="00557175" w:rsidRDefault="005E5756" w:rsidP="005E5756">
      <w:pPr>
        <w:spacing w:before="120" w:after="120" w:line="312" w:lineRule="auto"/>
        <w:ind w:firstLine="709"/>
        <w:rPr>
          <w:rFonts w:ascii="Times New Roman" w:eastAsia="Calibri" w:hAnsi="Times New Roman" w:cs="Times New Roman"/>
          <w:b/>
          <w:sz w:val="28"/>
          <w:szCs w:val="28"/>
        </w:rPr>
      </w:pPr>
      <w:r>
        <w:rPr>
          <w:rFonts w:ascii="Times New Roman" w:eastAsia="Calibri" w:hAnsi="Times New Roman" w:cs="Times New Roman"/>
          <w:b/>
          <w:sz w:val="28"/>
          <w:szCs w:val="28"/>
        </w:rPr>
        <w:t>2</w:t>
      </w:r>
      <w:r w:rsidRPr="00557175">
        <w:rPr>
          <w:rFonts w:ascii="Times New Roman" w:eastAsia="Calibri" w:hAnsi="Times New Roman" w:cs="Times New Roman"/>
          <w:b/>
          <w:sz w:val="28"/>
          <w:szCs w:val="28"/>
        </w:rPr>
        <w:t xml:space="preserve">) Министерства </w:t>
      </w:r>
      <w:r w:rsidR="00C106EC">
        <w:rPr>
          <w:rFonts w:ascii="Times New Roman" w:eastAsia="Calibri" w:hAnsi="Times New Roman" w:cs="Times New Roman"/>
          <w:b/>
          <w:sz w:val="28"/>
          <w:szCs w:val="28"/>
        </w:rPr>
        <w:t>здравоохранения</w:t>
      </w:r>
      <w:r w:rsidRPr="00557175">
        <w:rPr>
          <w:rFonts w:ascii="Times New Roman" w:eastAsia="Calibri" w:hAnsi="Times New Roman" w:cs="Times New Roman"/>
          <w:b/>
          <w:sz w:val="28"/>
          <w:szCs w:val="28"/>
        </w:rPr>
        <w:t xml:space="preserve"> Российской Федерации:</w:t>
      </w:r>
    </w:p>
    <w:p w14:paraId="22703357" w14:textId="77777777" w:rsidR="00296648" w:rsidRDefault="005E5756" w:rsidP="00296648">
      <w:pPr>
        <w:pStyle w:val="af6"/>
        <w:numPr>
          <w:ilvl w:val="0"/>
          <w:numId w:val="38"/>
        </w:numPr>
        <w:spacing w:before="120" w:after="120" w:line="264" w:lineRule="auto"/>
        <w:ind w:left="709" w:hanging="425"/>
        <w:jc w:val="both"/>
        <w:rPr>
          <w:rFonts w:eastAsia="Calibri"/>
          <w:sz w:val="28"/>
          <w:szCs w:val="28"/>
        </w:rPr>
      </w:pPr>
      <w:r w:rsidRPr="005E5756">
        <w:rPr>
          <w:rFonts w:eastAsia="Calibri"/>
          <w:sz w:val="28"/>
          <w:szCs w:val="28"/>
        </w:rPr>
        <w:t xml:space="preserve">Приказ </w:t>
      </w:r>
      <w:r w:rsidR="00C106EC">
        <w:rPr>
          <w:rFonts w:eastAsia="Calibri"/>
          <w:sz w:val="28"/>
          <w:szCs w:val="28"/>
        </w:rPr>
        <w:t xml:space="preserve">Минздрава России от </w:t>
      </w:r>
      <w:r w:rsidR="00C106EC" w:rsidRPr="00C106EC">
        <w:rPr>
          <w:rFonts w:eastAsia="Calibri"/>
          <w:sz w:val="28"/>
          <w:szCs w:val="28"/>
        </w:rPr>
        <w:t>2</w:t>
      </w:r>
      <w:r w:rsidR="00C106EC">
        <w:rPr>
          <w:rFonts w:eastAsia="Calibri"/>
          <w:sz w:val="28"/>
          <w:szCs w:val="28"/>
        </w:rPr>
        <w:t xml:space="preserve"> февраля </w:t>
      </w:r>
      <w:r w:rsidR="00C106EC" w:rsidRPr="00C106EC">
        <w:rPr>
          <w:rFonts w:eastAsia="Calibri"/>
          <w:sz w:val="28"/>
          <w:szCs w:val="28"/>
        </w:rPr>
        <w:t xml:space="preserve">2022 </w:t>
      </w:r>
      <w:r w:rsidR="00C106EC">
        <w:rPr>
          <w:rFonts w:eastAsia="Calibri"/>
          <w:sz w:val="28"/>
          <w:szCs w:val="28"/>
        </w:rPr>
        <w:t xml:space="preserve">г. </w:t>
      </w:r>
      <w:r w:rsidR="00C106EC" w:rsidRPr="00C106EC">
        <w:rPr>
          <w:rFonts w:eastAsia="Calibri"/>
          <w:sz w:val="28"/>
          <w:szCs w:val="28"/>
        </w:rPr>
        <w:t>№ 46н «Об утверждении</w:t>
      </w:r>
      <w:r w:rsidR="00C106EC">
        <w:rPr>
          <w:rFonts w:eastAsia="Calibri"/>
          <w:sz w:val="28"/>
          <w:szCs w:val="28"/>
        </w:rPr>
        <w:t xml:space="preserve"> </w:t>
      </w:r>
      <w:r w:rsidR="00C106EC" w:rsidRPr="00C106EC">
        <w:rPr>
          <w:rFonts w:eastAsia="Calibri"/>
          <w:sz w:val="28"/>
          <w:szCs w:val="28"/>
        </w:rPr>
        <w:t>Положения об организации клинической апробации методов</w:t>
      </w:r>
      <w:r w:rsidR="00C106EC">
        <w:rPr>
          <w:rFonts w:eastAsia="Calibri"/>
          <w:sz w:val="28"/>
          <w:szCs w:val="28"/>
        </w:rPr>
        <w:t xml:space="preserve"> </w:t>
      </w:r>
      <w:r w:rsidR="00C106EC" w:rsidRPr="00C106EC">
        <w:rPr>
          <w:rFonts w:eastAsia="Calibri"/>
          <w:sz w:val="28"/>
          <w:szCs w:val="28"/>
        </w:rPr>
        <w:t>профилактики, диагностики, лечения и реабилитации и оказания</w:t>
      </w:r>
      <w:r w:rsidR="00C106EC">
        <w:rPr>
          <w:rFonts w:eastAsia="Calibri"/>
          <w:sz w:val="28"/>
          <w:szCs w:val="28"/>
        </w:rPr>
        <w:t xml:space="preserve"> </w:t>
      </w:r>
      <w:r w:rsidR="00C106EC" w:rsidRPr="00C106EC">
        <w:rPr>
          <w:rFonts w:eastAsia="Calibri"/>
          <w:sz w:val="28"/>
          <w:szCs w:val="28"/>
        </w:rPr>
        <w:t>медицинской помощи в рамках клинической апробации методов</w:t>
      </w:r>
      <w:r w:rsidR="00C106EC">
        <w:rPr>
          <w:rFonts w:eastAsia="Calibri"/>
          <w:sz w:val="28"/>
          <w:szCs w:val="28"/>
        </w:rPr>
        <w:t xml:space="preserve"> </w:t>
      </w:r>
      <w:r w:rsidR="00C106EC" w:rsidRPr="00C106EC">
        <w:rPr>
          <w:rFonts w:eastAsia="Calibri"/>
          <w:sz w:val="28"/>
          <w:szCs w:val="28"/>
        </w:rPr>
        <w:t>профилактики, диагностики, лечения и реабилитации (в том числе порядка</w:t>
      </w:r>
      <w:r w:rsidR="00C106EC">
        <w:rPr>
          <w:rFonts w:eastAsia="Calibri"/>
          <w:sz w:val="28"/>
          <w:szCs w:val="28"/>
        </w:rPr>
        <w:t xml:space="preserve"> </w:t>
      </w:r>
      <w:r w:rsidR="00C106EC" w:rsidRPr="00C106EC">
        <w:rPr>
          <w:rFonts w:eastAsia="Calibri"/>
          <w:sz w:val="28"/>
          <w:szCs w:val="28"/>
        </w:rPr>
        <w:t>направления пациентов для оказания такой медицинской помощи), типовой</w:t>
      </w:r>
      <w:r w:rsidR="00C106EC">
        <w:rPr>
          <w:rFonts w:eastAsia="Calibri"/>
          <w:sz w:val="28"/>
          <w:szCs w:val="28"/>
        </w:rPr>
        <w:t xml:space="preserve"> </w:t>
      </w:r>
      <w:r w:rsidR="00C106EC" w:rsidRPr="00C106EC">
        <w:rPr>
          <w:rFonts w:eastAsia="Calibri"/>
          <w:sz w:val="28"/>
          <w:szCs w:val="28"/>
        </w:rPr>
        <w:t>формы протокола клинической апробации методов профилактики,</w:t>
      </w:r>
      <w:r w:rsidR="00C106EC">
        <w:rPr>
          <w:rFonts w:eastAsia="Calibri"/>
          <w:sz w:val="28"/>
          <w:szCs w:val="28"/>
        </w:rPr>
        <w:t xml:space="preserve"> </w:t>
      </w:r>
      <w:r w:rsidR="00C106EC" w:rsidRPr="00C106EC">
        <w:rPr>
          <w:rFonts w:eastAsia="Calibri"/>
          <w:sz w:val="28"/>
          <w:szCs w:val="28"/>
        </w:rPr>
        <w:t>диагностики, лечения и реабилитации»;</w:t>
      </w:r>
    </w:p>
    <w:p w14:paraId="530E9F50" w14:textId="033EF2D6" w:rsidR="00352F0A" w:rsidRDefault="00352F0A" w:rsidP="00296648">
      <w:pPr>
        <w:pStyle w:val="af6"/>
        <w:numPr>
          <w:ilvl w:val="0"/>
          <w:numId w:val="38"/>
        </w:numPr>
        <w:spacing w:before="120" w:after="120" w:line="264" w:lineRule="auto"/>
        <w:ind w:left="709" w:hanging="425"/>
        <w:jc w:val="both"/>
        <w:rPr>
          <w:rFonts w:eastAsia="Calibri"/>
          <w:sz w:val="28"/>
          <w:szCs w:val="28"/>
        </w:rPr>
      </w:pPr>
      <w:r>
        <w:rPr>
          <w:rFonts w:eastAsia="Calibri"/>
          <w:sz w:val="28"/>
          <w:szCs w:val="28"/>
        </w:rPr>
        <w:t>Приказ Минздрава России от 17 февраля 2022 г. № 81н «Об утверждении стандарта медицинской помощи пациентам пожилого и старческого возраста при когнитивных расстройствах (диагностика и лечение)»;</w:t>
      </w:r>
    </w:p>
    <w:p w14:paraId="75646D4F" w14:textId="3ABAFCB3" w:rsidR="00AA5E6E" w:rsidRDefault="00AA5E6E" w:rsidP="00296648">
      <w:pPr>
        <w:pStyle w:val="af6"/>
        <w:numPr>
          <w:ilvl w:val="0"/>
          <w:numId w:val="38"/>
        </w:numPr>
        <w:spacing w:before="120" w:after="120" w:line="264" w:lineRule="auto"/>
        <w:ind w:left="709" w:hanging="425"/>
        <w:jc w:val="both"/>
        <w:rPr>
          <w:rFonts w:eastAsia="Calibri"/>
          <w:sz w:val="28"/>
          <w:szCs w:val="28"/>
        </w:rPr>
      </w:pPr>
      <w:r>
        <w:rPr>
          <w:rFonts w:eastAsia="Calibri"/>
          <w:sz w:val="28"/>
          <w:szCs w:val="28"/>
        </w:rPr>
        <w:t xml:space="preserve">Приказ Минздрава России от 22 февраля 2022 г. № 108 «О закрытии перепрофилированных для оказания медицинской помощи пациентам с подтвержденным диагнозом новой коронавирусной инфекции </w:t>
      </w:r>
      <w:r>
        <w:rPr>
          <w:rFonts w:eastAsia="Calibri"/>
          <w:sz w:val="28"/>
          <w:szCs w:val="28"/>
          <w:lang w:val="en-US"/>
        </w:rPr>
        <w:t>COVID</w:t>
      </w:r>
      <w:r w:rsidRPr="00AA5E6E">
        <w:rPr>
          <w:rFonts w:eastAsia="Calibri"/>
          <w:sz w:val="28"/>
          <w:szCs w:val="28"/>
        </w:rPr>
        <w:t>-</w:t>
      </w:r>
      <w:r w:rsidR="00A624F1">
        <w:rPr>
          <w:rFonts w:eastAsia="Calibri"/>
          <w:sz w:val="28"/>
          <w:szCs w:val="28"/>
        </w:rPr>
        <w:t xml:space="preserve">19 или с подозрением на новую коронавирусную инфекцию </w:t>
      </w:r>
      <w:r w:rsidR="00A624F1">
        <w:rPr>
          <w:rFonts w:eastAsia="Calibri"/>
          <w:sz w:val="28"/>
          <w:szCs w:val="28"/>
          <w:lang w:val="en-US"/>
        </w:rPr>
        <w:t>COVID</w:t>
      </w:r>
      <w:r w:rsidR="00A624F1" w:rsidRPr="00AA5E6E">
        <w:rPr>
          <w:rFonts w:eastAsia="Calibri"/>
          <w:sz w:val="28"/>
          <w:szCs w:val="28"/>
        </w:rPr>
        <w:t>-</w:t>
      </w:r>
      <w:r w:rsidR="00A624F1">
        <w:rPr>
          <w:rFonts w:eastAsia="Calibri"/>
          <w:sz w:val="28"/>
          <w:szCs w:val="28"/>
        </w:rPr>
        <w:t>19 коек федерального государственного автомноного учреждения «Национальный медицинский исследовательский центр здоровья детей» Министерства здравоохранения Российской Федерации»;</w:t>
      </w:r>
    </w:p>
    <w:p w14:paraId="29247E55" w14:textId="089A4812" w:rsidR="009852BB" w:rsidRDefault="009852BB" w:rsidP="00296648">
      <w:pPr>
        <w:pStyle w:val="af6"/>
        <w:numPr>
          <w:ilvl w:val="0"/>
          <w:numId w:val="38"/>
        </w:numPr>
        <w:spacing w:before="120" w:after="120" w:line="264" w:lineRule="auto"/>
        <w:ind w:left="709" w:hanging="425"/>
        <w:jc w:val="both"/>
        <w:rPr>
          <w:rFonts w:eastAsia="Calibri"/>
          <w:sz w:val="28"/>
          <w:szCs w:val="28"/>
        </w:rPr>
      </w:pPr>
      <w:r>
        <w:rPr>
          <w:rFonts w:eastAsia="Calibri"/>
          <w:sz w:val="28"/>
          <w:szCs w:val="28"/>
        </w:rPr>
        <w:t>Приказ Минздрава России от 22 февраля 2022 г. № 109 «Об утверждении новой редакции устава Фонда поддержки детей с тяжелыми жизнеугрожающими и хроническими заболеваниями, в том числе редкими (орфанными) заболеваниями, «Круг добра»;</w:t>
      </w:r>
    </w:p>
    <w:p w14:paraId="6E383C81" w14:textId="05C5AA41" w:rsidR="00D04589" w:rsidRDefault="00D04589" w:rsidP="00296648">
      <w:pPr>
        <w:pStyle w:val="af6"/>
        <w:numPr>
          <w:ilvl w:val="0"/>
          <w:numId w:val="38"/>
        </w:numPr>
        <w:spacing w:before="120" w:after="120" w:line="264" w:lineRule="auto"/>
        <w:ind w:left="709" w:hanging="425"/>
        <w:jc w:val="both"/>
        <w:rPr>
          <w:rFonts w:eastAsia="Calibri"/>
          <w:sz w:val="28"/>
          <w:szCs w:val="28"/>
        </w:rPr>
      </w:pPr>
      <w:r>
        <w:rPr>
          <w:rFonts w:eastAsia="Calibri"/>
          <w:sz w:val="28"/>
          <w:szCs w:val="28"/>
        </w:rPr>
        <w:t>Приказ Минздрава России от 14 марта 2022 г. № 162 «О закрытии перепрофилированных для оказания медицинской помощи пациентам с подтвержденным диагнозом</w:t>
      </w:r>
      <w:r w:rsidR="00D97760">
        <w:rPr>
          <w:rFonts w:eastAsia="Calibri"/>
          <w:sz w:val="28"/>
          <w:szCs w:val="28"/>
        </w:rPr>
        <w:t xml:space="preserve"> новой коронавирусной инфекции </w:t>
      </w:r>
      <w:r w:rsidR="00D97760">
        <w:rPr>
          <w:rFonts w:eastAsia="Calibri"/>
          <w:sz w:val="28"/>
          <w:szCs w:val="28"/>
          <w:lang w:val="en-US"/>
        </w:rPr>
        <w:t>COVID</w:t>
      </w:r>
      <w:r w:rsidR="00D97760" w:rsidRPr="00D97760">
        <w:rPr>
          <w:rFonts w:eastAsia="Calibri"/>
          <w:sz w:val="28"/>
          <w:szCs w:val="28"/>
        </w:rPr>
        <w:t>-</w:t>
      </w:r>
      <w:r w:rsidR="00D97760">
        <w:rPr>
          <w:rFonts w:eastAsia="Calibri"/>
          <w:sz w:val="28"/>
          <w:szCs w:val="28"/>
        </w:rPr>
        <w:t>19 или с подозрением на новую коронавирусную инфекцию</w:t>
      </w:r>
      <w:r w:rsidR="00D97760" w:rsidRPr="00D97760">
        <w:rPr>
          <w:rFonts w:eastAsia="Calibri"/>
          <w:sz w:val="28"/>
          <w:szCs w:val="28"/>
        </w:rPr>
        <w:t xml:space="preserve"> </w:t>
      </w:r>
      <w:r w:rsidR="00D97760">
        <w:rPr>
          <w:rFonts w:eastAsia="Calibri"/>
          <w:sz w:val="28"/>
          <w:szCs w:val="28"/>
          <w:lang w:val="en-US"/>
        </w:rPr>
        <w:t>COVID</w:t>
      </w:r>
      <w:r w:rsidR="00D97760" w:rsidRPr="00D97760">
        <w:rPr>
          <w:rFonts w:eastAsia="Calibri"/>
          <w:sz w:val="28"/>
          <w:szCs w:val="28"/>
        </w:rPr>
        <w:t>-19</w:t>
      </w:r>
      <w:r w:rsidR="00D97760">
        <w:rPr>
          <w:rFonts w:eastAsia="Calibri"/>
          <w:sz w:val="28"/>
          <w:szCs w:val="28"/>
        </w:rPr>
        <w:t xml:space="preserve"> коек федерального государственного бюджетного образовательного учреждения высшего образования «Санкт-Петербургский государственный педиатрический медицинский университет» Министерства здравоохранения Российской Федерации»;</w:t>
      </w:r>
    </w:p>
    <w:p w14:paraId="456E5311" w14:textId="77777777" w:rsidR="00296648" w:rsidRDefault="00296648" w:rsidP="00296648">
      <w:pPr>
        <w:pStyle w:val="af6"/>
        <w:numPr>
          <w:ilvl w:val="0"/>
          <w:numId w:val="38"/>
        </w:numPr>
        <w:spacing w:before="120" w:after="120" w:line="264" w:lineRule="auto"/>
        <w:ind w:left="709" w:hanging="425"/>
        <w:jc w:val="both"/>
        <w:rPr>
          <w:rFonts w:eastAsia="Calibri"/>
          <w:sz w:val="28"/>
          <w:szCs w:val="28"/>
        </w:rPr>
      </w:pPr>
      <w:r>
        <w:rPr>
          <w:rFonts w:eastAsia="Calibri"/>
          <w:sz w:val="28"/>
          <w:szCs w:val="28"/>
        </w:rPr>
        <w:t>П</w:t>
      </w:r>
      <w:r w:rsidRPr="00296648">
        <w:rPr>
          <w:rFonts w:eastAsia="Calibri"/>
          <w:sz w:val="28"/>
          <w:szCs w:val="28"/>
        </w:rPr>
        <w:t>риказ Минздрава России от 16</w:t>
      </w:r>
      <w:r>
        <w:rPr>
          <w:rFonts w:eastAsia="Calibri"/>
          <w:sz w:val="28"/>
          <w:szCs w:val="28"/>
        </w:rPr>
        <w:t xml:space="preserve"> марта </w:t>
      </w:r>
      <w:r w:rsidRPr="00296648">
        <w:rPr>
          <w:rFonts w:eastAsia="Calibri"/>
          <w:sz w:val="28"/>
          <w:szCs w:val="28"/>
        </w:rPr>
        <w:t>2022</w:t>
      </w:r>
      <w:r>
        <w:rPr>
          <w:rFonts w:eastAsia="Calibri"/>
          <w:sz w:val="28"/>
          <w:szCs w:val="28"/>
        </w:rPr>
        <w:t xml:space="preserve"> г.</w:t>
      </w:r>
      <w:r w:rsidRPr="00296648">
        <w:rPr>
          <w:rFonts w:eastAsia="Calibri"/>
          <w:sz w:val="28"/>
          <w:szCs w:val="28"/>
        </w:rPr>
        <w:t xml:space="preserve"> № 170н «Об утверждении</w:t>
      </w:r>
      <w:r>
        <w:rPr>
          <w:rFonts w:eastAsia="Calibri"/>
          <w:sz w:val="28"/>
          <w:szCs w:val="28"/>
        </w:rPr>
        <w:t xml:space="preserve"> </w:t>
      </w:r>
      <w:r w:rsidRPr="00296648">
        <w:rPr>
          <w:rFonts w:eastAsia="Calibri"/>
          <w:sz w:val="28"/>
          <w:szCs w:val="28"/>
        </w:rPr>
        <w:t>стандарта первичной медико-санитарной помощи детям при гонококковой</w:t>
      </w:r>
      <w:r>
        <w:rPr>
          <w:rFonts w:eastAsia="Calibri"/>
          <w:sz w:val="28"/>
          <w:szCs w:val="28"/>
        </w:rPr>
        <w:t xml:space="preserve"> </w:t>
      </w:r>
      <w:r w:rsidRPr="00296648">
        <w:rPr>
          <w:rFonts w:eastAsia="Calibri"/>
          <w:sz w:val="28"/>
          <w:szCs w:val="28"/>
        </w:rPr>
        <w:t>инфекции (диагностика и лечение)»</w:t>
      </w:r>
      <w:r>
        <w:rPr>
          <w:rFonts w:eastAsia="Calibri"/>
          <w:sz w:val="28"/>
          <w:szCs w:val="28"/>
        </w:rPr>
        <w:t>;</w:t>
      </w:r>
    </w:p>
    <w:p w14:paraId="34759170" w14:textId="77777777" w:rsidR="00296648" w:rsidRDefault="00296648" w:rsidP="00296648">
      <w:pPr>
        <w:pStyle w:val="af6"/>
        <w:numPr>
          <w:ilvl w:val="0"/>
          <w:numId w:val="38"/>
        </w:numPr>
        <w:spacing w:before="120" w:after="120" w:line="264" w:lineRule="auto"/>
        <w:ind w:left="709" w:hanging="425"/>
        <w:jc w:val="both"/>
        <w:rPr>
          <w:rFonts w:eastAsia="Calibri"/>
          <w:sz w:val="28"/>
          <w:szCs w:val="28"/>
        </w:rPr>
      </w:pPr>
      <w:r>
        <w:rPr>
          <w:rFonts w:eastAsia="Calibri"/>
          <w:sz w:val="28"/>
          <w:szCs w:val="28"/>
        </w:rPr>
        <w:t>П</w:t>
      </w:r>
      <w:r w:rsidRPr="00296648">
        <w:rPr>
          <w:rFonts w:eastAsia="Calibri"/>
          <w:sz w:val="28"/>
          <w:szCs w:val="28"/>
        </w:rPr>
        <w:t>риказ Минздрава России от 16</w:t>
      </w:r>
      <w:r>
        <w:rPr>
          <w:rFonts w:eastAsia="Calibri"/>
          <w:sz w:val="28"/>
          <w:szCs w:val="28"/>
        </w:rPr>
        <w:t xml:space="preserve"> марта </w:t>
      </w:r>
      <w:r w:rsidRPr="00296648">
        <w:rPr>
          <w:rFonts w:eastAsia="Calibri"/>
          <w:sz w:val="28"/>
          <w:szCs w:val="28"/>
        </w:rPr>
        <w:t>2022</w:t>
      </w:r>
      <w:r>
        <w:rPr>
          <w:rFonts w:eastAsia="Calibri"/>
          <w:sz w:val="28"/>
          <w:szCs w:val="28"/>
        </w:rPr>
        <w:t xml:space="preserve"> г.</w:t>
      </w:r>
      <w:r w:rsidRPr="00296648">
        <w:rPr>
          <w:rFonts w:eastAsia="Calibri"/>
          <w:sz w:val="28"/>
          <w:szCs w:val="28"/>
        </w:rPr>
        <w:t xml:space="preserve"> № 171н «Об утверждении</w:t>
      </w:r>
      <w:r>
        <w:rPr>
          <w:rFonts w:eastAsia="Calibri"/>
          <w:sz w:val="28"/>
          <w:szCs w:val="28"/>
        </w:rPr>
        <w:t xml:space="preserve"> </w:t>
      </w:r>
      <w:r w:rsidRPr="00296648">
        <w:rPr>
          <w:rFonts w:eastAsia="Calibri"/>
          <w:sz w:val="28"/>
          <w:szCs w:val="28"/>
        </w:rPr>
        <w:t>стандарта медицинской помощи детям при аллергическом рините</w:t>
      </w:r>
      <w:r>
        <w:rPr>
          <w:rFonts w:eastAsia="Calibri"/>
          <w:sz w:val="28"/>
          <w:szCs w:val="28"/>
        </w:rPr>
        <w:t xml:space="preserve"> </w:t>
      </w:r>
      <w:r w:rsidRPr="00296648">
        <w:rPr>
          <w:rFonts w:eastAsia="Calibri"/>
          <w:sz w:val="28"/>
          <w:szCs w:val="28"/>
        </w:rPr>
        <w:t>(диагностика и лечение)»</w:t>
      </w:r>
      <w:r>
        <w:rPr>
          <w:rFonts w:eastAsia="Calibri"/>
          <w:sz w:val="28"/>
          <w:szCs w:val="28"/>
        </w:rPr>
        <w:t>;</w:t>
      </w:r>
    </w:p>
    <w:p w14:paraId="1D593C7F" w14:textId="77777777" w:rsidR="00296648" w:rsidRDefault="00296648" w:rsidP="00296648">
      <w:pPr>
        <w:pStyle w:val="af6"/>
        <w:numPr>
          <w:ilvl w:val="0"/>
          <w:numId w:val="38"/>
        </w:numPr>
        <w:spacing w:before="120" w:after="120" w:line="264" w:lineRule="auto"/>
        <w:ind w:left="709" w:hanging="425"/>
        <w:jc w:val="both"/>
        <w:rPr>
          <w:rFonts w:eastAsia="Calibri"/>
          <w:sz w:val="28"/>
          <w:szCs w:val="28"/>
        </w:rPr>
      </w:pPr>
      <w:r>
        <w:rPr>
          <w:rFonts w:eastAsia="Calibri"/>
          <w:sz w:val="28"/>
          <w:szCs w:val="28"/>
        </w:rPr>
        <w:t>П</w:t>
      </w:r>
      <w:r w:rsidRPr="00296648">
        <w:rPr>
          <w:rFonts w:eastAsia="Calibri"/>
          <w:sz w:val="28"/>
          <w:szCs w:val="28"/>
        </w:rPr>
        <w:t>риказ Минздрава России от 25</w:t>
      </w:r>
      <w:r>
        <w:rPr>
          <w:rFonts w:eastAsia="Calibri"/>
          <w:sz w:val="28"/>
          <w:szCs w:val="28"/>
        </w:rPr>
        <w:t xml:space="preserve"> марта </w:t>
      </w:r>
      <w:r w:rsidRPr="00296648">
        <w:rPr>
          <w:rFonts w:eastAsia="Calibri"/>
          <w:sz w:val="28"/>
          <w:szCs w:val="28"/>
        </w:rPr>
        <w:t>2022</w:t>
      </w:r>
      <w:r>
        <w:rPr>
          <w:rFonts w:eastAsia="Calibri"/>
          <w:sz w:val="28"/>
          <w:szCs w:val="28"/>
        </w:rPr>
        <w:t xml:space="preserve"> г.</w:t>
      </w:r>
      <w:r w:rsidRPr="00296648">
        <w:rPr>
          <w:rFonts w:eastAsia="Calibri"/>
          <w:sz w:val="28"/>
          <w:szCs w:val="28"/>
        </w:rPr>
        <w:t xml:space="preserve"> № 202н «Об утверждении</w:t>
      </w:r>
      <w:r>
        <w:rPr>
          <w:rFonts w:eastAsia="Calibri"/>
          <w:sz w:val="28"/>
          <w:szCs w:val="28"/>
        </w:rPr>
        <w:t xml:space="preserve"> </w:t>
      </w:r>
      <w:r w:rsidRPr="00296648">
        <w:rPr>
          <w:rFonts w:eastAsia="Calibri"/>
          <w:sz w:val="28"/>
          <w:szCs w:val="28"/>
        </w:rPr>
        <w:t>стандарта медицинской помощи детям при атопическом дерматите</w:t>
      </w:r>
      <w:r>
        <w:rPr>
          <w:rFonts w:eastAsia="Calibri"/>
          <w:sz w:val="28"/>
          <w:szCs w:val="28"/>
        </w:rPr>
        <w:t xml:space="preserve"> </w:t>
      </w:r>
      <w:r w:rsidRPr="00296648">
        <w:rPr>
          <w:rFonts w:eastAsia="Calibri"/>
          <w:sz w:val="28"/>
          <w:szCs w:val="28"/>
        </w:rPr>
        <w:t>(диагностика, лечение и диспансерное наблюдение)»</w:t>
      </w:r>
      <w:r>
        <w:rPr>
          <w:rFonts w:eastAsia="Calibri"/>
          <w:sz w:val="28"/>
          <w:szCs w:val="28"/>
        </w:rPr>
        <w:t>;</w:t>
      </w:r>
    </w:p>
    <w:p w14:paraId="0372A091" w14:textId="77777777" w:rsidR="00093040" w:rsidRDefault="00296648" w:rsidP="00093040">
      <w:pPr>
        <w:pStyle w:val="af6"/>
        <w:numPr>
          <w:ilvl w:val="0"/>
          <w:numId w:val="38"/>
        </w:numPr>
        <w:spacing w:before="120" w:after="120" w:line="264" w:lineRule="auto"/>
        <w:ind w:left="709" w:hanging="425"/>
        <w:jc w:val="both"/>
        <w:rPr>
          <w:rFonts w:eastAsia="Calibri"/>
          <w:sz w:val="28"/>
          <w:szCs w:val="28"/>
        </w:rPr>
      </w:pPr>
      <w:r>
        <w:rPr>
          <w:rFonts w:eastAsia="Calibri"/>
          <w:sz w:val="28"/>
          <w:szCs w:val="28"/>
        </w:rPr>
        <w:t>П</w:t>
      </w:r>
      <w:r w:rsidRPr="00296648">
        <w:rPr>
          <w:rFonts w:eastAsia="Calibri"/>
          <w:sz w:val="28"/>
          <w:szCs w:val="28"/>
        </w:rPr>
        <w:t>риказ Минздрава России от 25 марта 2022 г. №</w:t>
      </w:r>
      <w:r>
        <w:rPr>
          <w:rFonts w:eastAsia="Calibri"/>
          <w:sz w:val="28"/>
          <w:szCs w:val="28"/>
        </w:rPr>
        <w:t xml:space="preserve"> 203н </w:t>
      </w:r>
      <w:r w:rsidRPr="00296648">
        <w:rPr>
          <w:rFonts w:eastAsia="Calibri"/>
          <w:sz w:val="28"/>
          <w:szCs w:val="28"/>
        </w:rPr>
        <w:t>«Об утверждении</w:t>
      </w:r>
      <w:r>
        <w:rPr>
          <w:rFonts w:eastAsia="Calibri"/>
          <w:sz w:val="28"/>
          <w:szCs w:val="28"/>
        </w:rPr>
        <w:t xml:space="preserve"> </w:t>
      </w:r>
      <w:r w:rsidRPr="00296648">
        <w:rPr>
          <w:rFonts w:eastAsia="Calibri"/>
          <w:sz w:val="28"/>
          <w:szCs w:val="28"/>
        </w:rPr>
        <w:t>стандарта медицинской помощи детям при контактном дерматите</w:t>
      </w:r>
      <w:r>
        <w:rPr>
          <w:rFonts w:eastAsia="Calibri"/>
          <w:sz w:val="28"/>
          <w:szCs w:val="28"/>
        </w:rPr>
        <w:t xml:space="preserve"> </w:t>
      </w:r>
      <w:r w:rsidRPr="00296648">
        <w:rPr>
          <w:rFonts w:eastAsia="Calibri"/>
          <w:sz w:val="28"/>
          <w:szCs w:val="28"/>
        </w:rPr>
        <w:t>(диагностика и лечение)»</w:t>
      </w:r>
      <w:r>
        <w:rPr>
          <w:rFonts w:eastAsia="Calibri"/>
          <w:sz w:val="28"/>
          <w:szCs w:val="28"/>
        </w:rPr>
        <w:t>;</w:t>
      </w:r>
    </w:p>
    <w:p w14:paraId="5F8698A4" w14:textId="77777777" w:rsidR="00093040" w:rsidRDefault="00093040" w:rsidP="00093040">
      <w:pPr>
        <w:pStyle w:val="af6"/>
        <w:numPr>
          <w:ilvl w:val="0"/>
          <w:numId w:val="38"/>
        </w:numPr>
        <w:spacing w:before="120" w:after="120" w:line="264" w:lineRule="auto"/>
        <w:ind w:left="709" w:hanging="425"/>
        <w:jc w:val="both"/>
        <w:rPr>
          <w:rFonts w:eastAsia="Calibri"/>
          <w:sz w:val="28"/>
          <w:szCs w:val="28"/>
        </w:rPr>
      </w:pPr>
      <w:r>
        <w:rPr>
          <w:rFonts w:eastAsia="Calibri"/>
          <w:sz w:val="28"/>
          <w:szCs w:val="28"/>
        </w:rPr>
        <w:t>П</w:t>
      </w:r>
      <w:r w:rsidRPr="00093040">
        <w:rPr>
          <w:rFonts w:eastAsia="Calibri"/>
          <w:sz w:val="28"/>
          <w:szCs w:val="28"/>
        </w:rPr>
        <w:t>риказ Минздрава России от 25</w:t>
      </w:r>
      <w:r>
        <w:rPr>
          <w:rFonts w:eastAsia="Calibri"/>
          <w:sz w:val="28"/>
          <w:szCs w:val="28"/>
        </w:rPr>
        <w:t xml:space="preserve"> марта </w:t>
      </w:r>
      <w:r w:rsidRPr="00093040">
        <w:rPr>
          <w:rFonts w:eastAsia="Calibri"/>
          <w:sz w:val="28"/>
          <w:szCs w:val="28"/>
        </w:rPr>
        <w:t>2022</w:t>
      </w:r>
      <w:r>
        <w:rPr>
          <w:rFonts w:eastAsia="Calibri"/>
          <w:sz w:val="28"/>
          <w:szCs w:val="28"/>
        </w:rPr>
        <w:t xml:space="preserve"> г. </w:t>
      </w:r>
      <w:r w:rsidRPr="00093040">
        <w:rPr>
          <w:rFonts w:eastAsia="Calibri"/>
          <w:sz w:val="28"/>
          <w:szCs w:val="28"/>
        </w:rPr>
        <w:t>№ 204н «Об утверждении</w:t>
      </w:r>
      <w:r>
        <w:rPr>
          <w:rFonts w:eastAsia="Calibri"/>
          <w:sz w:val="28"/>
          <w:szCs w:val="28"/>
        </w:rPr>
        <w:t xml:space="preserve"> </w:t>
      </w:r>
      <w:r w:rsidRPr="00093040">
        <w:rPr>
          <w:rFonts w:eastAsia="Calibri"/>
          <w:sz w:val="28"/>
          <w:szCs w:val="28"/>
        </w:rPr>
        <w:t>стандарта медицинской помощи детям при бронхиальной астме</w:t>
      </w:r>
      <w:r>
        <w:rPr>
          <w:rFonts w:eastAsia="Calibri"/>
          <w:sz w:val="28"/>
          <w:szCs w:val="28"/>
        </w:rPr>
        <w:t xml:space="preserve"> </w:t>
      </w:r>
      <w:r w:rsidRPr="00093040">
        <w:rPr>
          <w:rFonts w:eastAsia="Calibri"/>
          <w:sz w:val="28"/>
          <w:szCs w:val="28"/>
        </w:rPr>
        <w:t>(диагностика и лечение)»</w:t>
      </w:r>
      <w:r>
        <w:rPr>
          <w:rFonts w:eastAsia="Calibri"/>
          <w:sz w:val="28"/>
          <w:szCs w:val="28"/>
        </w:rPr>
        <w:t>;</w:t>
      </w:r>
    </w:p>
    <w:p w14:paraId="499AADBC" w14:textId="77777777" w:rsidR="00093040" w:rsidRDefault="00093040" w:rsidP="00093040">
      <w:pPr>
        <w:pStyle w:val="af6"/>
        <w:numPr>
          <w:ilvl w:val="0"/>
          <w:numId w:val="38"/>
        </w:numPr>
        <w:spacing w:before="120" w:after="120" w:line="264" w:lineRule="auto"/>
        <w:ind w:left="709" w:hanging="425"/>
        <w:jc w:val="both"/>
        <w:rPr>
          <w:rFonts w:eastAsia="Calibri"/>
          <w:sz w:val="28"/>
          <w:szCs w:val="28"/>
        </w:rPr>
      </w:pPr>
      <w:r w:rsidRPr="00093040">
        <w:rPr>
          <w:rFonts w:eastAsia="Calibri"/>
          <w:sz w:val="28"/>
          <w:szCs w:val="28"/>
        </w:rPr>
        <w:t>приказ Минздрава России от 31</w:t>
      </w:r>
      <w:r>
        <w:rPr>
          <w:rFonts w:eastAsia="Calibri"/>
          <w:sz w:val="28"/>
          <w:szCs w:val="28"/>
        </w:rPr>
        <w:t xml:space="preserve"> марта </w:t>
      </w:r>
      <w:r w:rsidRPr="00093040">
        <w:rPr>
          <w:rFonts w:eastAsia="Calibri"/>
          <w:sz w:val="28"/>
          <w:szCs w:val="28"/>
        </w:rPr>
        <w:t>2022</w:t>
      </w:r>
      <w:r>
        <w:rPr>
          <w:rFonts w:eastAsia="Calibri"/>
          <w:sz w:val="28"/>
          <w:szCs w:val="28"/>
        </w:rPr>
        <w:t xml:space="preserve"> г.</w:t>
      </w:r>
      <w:r w:rsidRPr="00093040">
        <w:rPr>
          <w:rFonts w:eastAsia="Calibri"/>
          <w:sz w:val="28"/>
          <w:szCs w:val="28"/>
        </w:rPr>
        <w:t xml:space="preserve"> № 223н «Об утверждени</w:t>
      </w:r>
      <w:r>
        <w:rPr>
          <w:rFonts w:eastAsia="Calibri"/>
          <w:sz w:val="28"/>
          <w:szCs w:val="28"/>
        </w:rPr>
        <w:t xml:space="preserve">и </w:t>
      </w:r>
      <w:r w:rsidRPr="00093040">
        <w:rPr>
          <w:rFonts w:eastAsia="Calibri"/>
          <w:sz w:val="28"/>
          <w:szCs w:val="28"/>
        </w:rPr>
        <w:t>стандарта медицинской помощи детям при эпиглоттите (диагностика</w:t>
      </w:r>
      <w:r>
        <w:rPr>
          <w:rFonts w:eastAsia="Calibri"/>
          <w:sz w:val="28"/>
          <w:szCs w:val="28"/>
        </w:rPr>
        <w:t xml:space="preserve"> </w:t>
      </w:r>
      <w:r w:rsidRPr="00093040">
        <w:rPr>
          <w:rFonts w:eastAsia="Calibri"/>
          <w:sz w:val="28"/>
          <w:szCs w:val="28"/>
        </w:rPr>
        <w:t>и лечение)»</w:t>
      </w:r>
      <w:r>
        <w:rPr>
          <w:rFonts w:eastAsia="Calibri"/>
          <w:sz w:val="28"/>
          <w:szCs w:val="28"/>
        </w:rPr>
        <w:t>;</w:t>
      </w:r>
    </w:p>
    <w:p w14:paraId="5DEF6D4D" w14:textId="77777777" w:rsidR="00A71E7B" w:rsidRPr="00093040" w:rsidRDefault="00A71E7B" w:rsidP="00A71E7B">
      <w:pPr>
        <w:pStyle w:val="af6"/>
        <w:numPr>
          <w:ilvl w:val="0"/>
          <w:numId w:val="38"/>
        </w:numPr>
        <w:spacing w:before="120" w:after="120" w:line="264" w:lineRule="auto"/>
        <w:ind w:left="709" w:hanging="425"/>
        <w:jc w:val="both"/>
        <w:rPr>
          <w:rFonts w:eastAsia="Calibri"/>
          <w:sz w:val="28"/>
          <w:szCs w:val="28"/>
        </w:rPr>
      </w:pPr>
      <w:r>
        <w:rPr>
          <w:rFonts w:eastAsia="Calibri"/>
          <w:sz w:val="28"/>
          <w:szCs w:val="28"/>
        </w:rPr>
        <w:t>П</w:t>
      </w:r>
      <w:r w:rsidRPr="00093040">
        <w:rPr>
          <w:rFonts w:eastAsia="Calibri"/>
          <w:sz w:val="28"/>
          <w:szCs w:val="28"/>
        </w:rPr>
        <w:t xml:space="preserve">риказ </w:t>
      </w:r>
      <w:r>
        <w:rPr>
          <w:rFonts w:eastAsia="Calibri"/>
          <w:sz w:val="28"/>
          <w:szCs w:val="28"/>
        </w:rPr>
        <w:t>Минздрава России</w:t>
      </w:r>
      <w:r w:rsidRPr="00093040">
        <w:rPr>
          <w:rFonts w:eastAsia="Calibri"/>
          <w:sz w:val="28"/>
          <w:szCs w:val="28"/>
        </w:rPr>
        <w:t xml:space="preserve"> от 14 апреля</w:t>
      </w:r>
      <w:r>
        <w:rPr>
          <w:rFonts w:eastAsia="Calibri"/>
          <w:sz w:val="28"/>
          <w:szCs w:val="28"/>
        </w:rPr>
        <w:t xml:space="preserve"> </w:t>
      </w:r>
      <w:r w:rsidRPr="00093040">
        <w:rPr>
          <w:rFonts w:eastAsia="Calibri"/>
          <w:sz w:val="28"/>
          <w:szCs w:val="28"/>
        </w:rPr>
        <w:t>2022 г. № 255н «Об утверждении стандарта медицинской помощи детям</w:t>
      </w:r>
      <w:r>
        <w:rPr>
          <w:rFonts w:eastAsia="Calibri"/>
          <w:sz w:val="28"/>
          <w:szCs w:val="28"/>
        </w:rPr>
        <w:t xml:space="preserve"> </w:t>
      </w:r>
      <w:r w:rsidRPr="00093040">
        <w:rPr>
          <w:rFonts w:eastAsia="Calibri"/>
          <w:sz w:val="28"/>
          <w:szCs w:val="28"/>
        </w:rPr>
        <w:t>при мочекаменной болезни</w:t>
      </w:r>
      <w:r>
        <w:rPr>
          <w:rFonts w:eastAsia="Calibri"/>
          <w:sz w:val="28"/>
          <w:szCs w:val="28"/>
        </w:rPr>
        <w:t>»;</w:t>
      </w:r>
    </w:p>
    <w:p w14:paraId="4E07DD30" w14:textId="77777777" w:rsidR="00093040" w:rsidRDefault="00093040" w:rsidP="00093040">
      <w:pPr>
        <w:pStyle w:val="af6"/>
        <w:numPr>
          <w:ilvl w:val="0"/>
          <w:numId w:val="38"/>
        </w:numPr>
        <w:spacing w:before="120" w:after="120" w:line="264" w:lineRule="auto"/>
        <w:ind w:left="709" w:hanging="425"/>
        <w:jc w:val="both"/>
        <w:rPr>
          <w:rFonts w:eastAsia="Calibri"/>
          <w:sz w:val="28"/>
          <w:szCs w:val="28"/>
        </w:rPr>
      </w:pPr>
      <w:r>
        <w:rPr>
          <w:rFonts w:eastAsia="Calibri"/>
          <w:sz w:val="28"/>
          <w:szCs w:val="28"/>
        </w:rPr>
        <w:t>П</w:t>
      </w:r>
      <w:r w:rsidRPr="00093040">
        <w:rPr>
          <w:rFonts w:eastAsia="Calibri"/>
          <w:sz w:val="28"/>
          <w:szCs w:val="28"/>
        </w:rPr>
        <w:t>риказ Минздрава России от 14</w:t>
      </w:r>
      <w:r>
        <w:rPr>
          <w:rFonts w:eastAsia="Calibri"/>
          <w:sz w:val="28"/>
          <w:szCs w:val="28"/>
        </w:rPr>
        <w:t xml:space="preserve"> апреля </w:t>
      </w:r>
      <w:r w:rsidRPr="00093040">
        <w:rPr>
          <w:rFonts w:eastAsia="Calibri"/>
          <w:sz w:val="28"/>
          <w:szCs w:val="28"/>
        </w:rPr>
        <w:t>2022</w:t>
      </w:r>
      <w:r>
        <w:rPr>
          <w:rFonts w:eastAsia="Calibri"/>
          <w:sz w:val="28"/>
          <w:szCs w:val="28"/>
        </w:rPr>
        <w:t xml:space="preserve"> г.</w:t>
      </w:r>
      <w:r w:rsidRPr="00093040">
        <w:rPr>
          <w:rFonts w:eastAsia="Calibri"/>
          <w:sz w:val="28"/>
          <w:szCs w:val="28"/>
        </w:rPr>
        <w:t xml:space="preserve"> № 259н «Об утверждении</w:t>
      </w:r>
      <w:r>
        <w:rPr>
          <w:rFonts w:eastAsia="Calibri"/>
          <w:sz w:val="28"/>
          <w:szCs w:val="28"/>
        </w:rPr>
        <w:t xml:space="preserve"> </w:t>
      </w:r>
      <w:r w:rsidRPr="00093040">
        <w:rPr>
          <w:rFonts w:eastAsia="Calibri"/>
          <w:sz w:val="28"/>
          <w:szCs w:val="28"/>
        </w:rPr>
        <w:t>стандарта медицинской помощи детям при остром обструктивном</w:t>
      </w:r>
      <w:r>
        <w:rPr>
          <w:rFonts w:eastAsia="Calibri"/>
          <w:sz w:val="28"/>
          <w:szCs w:val="28"/>
        </w:rPr>
        <w:t xml:space="preserve"> </w:t>
      </w:r>
      <w:r w:rsidRPr="00093040">
        <w:rPr>
          <w:rFonts w:eastAsia="Calibri"/>
          <w:sz w:val="28"/>
          <w:szCs w:val="28"/>
        </w:rPr>
        <w:t>ларингите (крупе) (диагностика и лечение)»</w:t>
      </w:r>
      <w:r>
        <w:rPr>
          <w:rFonts w:eastAsia="Calibri"/>
          <w:sz w:val="28"/>
          <w:szCs w:val="28"/>
        </w:rPr>
        <w:t>;</w:t>
      </w:r>
    </w:p>
    <w:p w14:paraId="1EBD56C0" w14:textId="77777777" w:rsidR="00093040" w:rsidRDefault="00093040" w:rsidP="00093040">
      <w:pPr>
        <w:pStyle w:val="af6"/>
        <w:numPr>
          <w:ilvl w:val="0"/>
          <w:numId w:val="38"/>
        </w:numPr>
        <w:spacing w:before="120" w:after="120" w:line="264" w:lineRule="auto"/>
        <w:ind w:left="709" w:hanging="425"/>
        <w:jc w:val="both"/>
        <w:rPr>
          <w:rFonts w:eastAsia="Calibri"/>
          <w:sz w:val="28"/>
          <w:szCs w:val="28"/>
        </w:rPr>
      </w:pPr>
      <w:r>
        <w:rPr>
          <w:rFonts w:eastAsia="Calibri"/>
          <w:sz w:val="28"/>
          <w:szCs w:val="28"/>
        </w:rPr>
        <w:t>П</w:t>
      </w:r>
      <w:r w:rsidRPr="00093040">
        <w:rPr>
          <w:rFonts w:eastAsia="Calibri"/>
          <w:sz w:val="28"/>
          <w:szCs w:val="28"/>
        </w:rPr>
        <w:t>риказ Минздрава России от 14</w:t>
      </w:r>
      <w:r>
        <w:rPr>
          <w:rFonts w:eastAsia="Calibri"/>
          <w:sz w:val="28"/>
          <w:szCs w:val="28"/>
        </w:rPr>
        <w:t xml:space="preserve"> апреля </w:t>
      </w:r>
      <w:r w:rsidRPr="00093040">
        <w:rPr>
          <w:rFonts w:eastAsia="Calibri"/>
          <w:sz w:val="28"/>
          <w:szCs w:val="28"/>
        </w:rPr>
        <w:t>2022</w:t>
      </w:r>
      <w:r>
        <w:rPr>
          <w:rFonts w:eastAsia="Calibri"/>
          <w:sz w:val="28"/>
          <w:szCs w:val="28"/>
        </w:rPr>
        <w:t xml:space="preserve"> г.</w:t>
      </w:r>
      <w:r w:rsidRPr="00093040">
        <w:rPr>
          <w:rFonts w:eastAsia="Calibri"/>
          <w:sz w:val="28"/>
          <w:szCs w:val="28"/>
        </w:rPr>
        <w:t xml:space="preserve"> № 260н «Об утверждении</w:t>
      </w:r>
      <w:r>
        <w:rPr>
          <w:rFonts w:eastAsia="Calibri"/>
          <w:sz w:val="28"/>
          <w:szCs w:val="28"/>
        </w:rPr>
        <w:t xml:space="preserve"> </w:t>
      </w:r>
      <w:r w:rsidRPr="00093040">
        <w:rPr>
          <w:rFonts w:eastAsia="Calibri"/>
          <w:sz w:val="28"/>
          <w:szCs w:val="28"/>
        </w:rPr>
        <w:t>стандарта медицинской помощи детям при болезни Крона (диагностика,</w:t>
      </w:r>
      <w:r>
        <w:rPr>
          <w:rFonts w:eastAsia="Calibri"/>
          <w:sz w:val="28"/>
          <w:szCs w:val="28"/>
        </w:rPr>
        <w:t xml:space="preserve"> </w:t>
      </w:r>
      <w:r w:rsidRPr="00093040">
        <w:rPr>
          <w:rFonts w:eastAsia="Calibri"/>
          <w:sz w:val="28"/>
          <w:szCs w:val="28"/>
        </w:rPr>
        <w:t>лечение и диспансерное наблюдение)»</w:t>
      </w:r>
      <w:r>
        <w:rPr>
          <w:rFonts w:eastAsia="Calibri"/>
          <w:sz w:val="28"/>
          <w:szCs w:val="28"/>
        </w:rPr>
        <w:t>;</w:t>
      </w:r>
    </w:p>
    <w:p w14:paraId="3AC0CA03" w14:textId="77777777" w:rsidR="00C106EC" w:rsidRDefault="009B588F" w:rsidP="00E72C80">
      <w:pPr>
        <w:pStyle w:val="af6"/>
        <w:numPr>
          <w:ilvl w:val="0"/>
          <w:numId w:val="38"/>
        </w:numPr>
        <w:spacing w:before="120" w:after="120" w:line="264" w:lineRule="auto"/>
        <w:ind w:left="709"/>
        <w:jc w:val="both"/>
        <w:rPr>
          <w:rFonts w:eastAsia="Calibri"/>
          <w:sz w:val="28"/>
          <w:szCs w:val="28"/>
        </w:rPr>
      </w:pPr>
      <w:r w:rsidRPr="009B588F">
        <w:rPr>
          <w:rFonts w:eastAsia="Calibri"/>
          <w:sz w:val="28"/>
          <w:szCs w:val="28"/>
        </w:rPr>
        <w:t>Приказ Минздрава России от</w:t>
      </w:r>
      <w:r>
        <w:rPr>
          <w:rFonts w:eastAsia="Calibri"/>
          <w:sz w:val="28"/>
          <w:szCs w:val="28"/>
        </w:rPr>
        <w:t xml:space="preserve"> 21 апреля 2022 г. № 274н «Об утверждении </w:t>
      </w:r>
      <w:r w:rsidRPr="009B588F">
        <w:rPr>
          <w:rFonts w:eastAsia="Calibri"/>
          <w:sz w:val="28"/>
          <w:szCs w:val="28"/>
        </w:rPr>
        <w:t>Порядка</w:t>
      </w:r>
      <w:r>
        <w:rPr>
          <w:rFonts w:eastAsia="Calibri"/>
          <w:sz w:val="28"/>
          <w:szCs w:val="28"/>
        </w:rPr>
        <w:t xml:space="preserve"> </w:t>
      </w:r>
      <w:r w:rsidRPr="009B588F">
        <w:rPr>
          <w:rFonts w:eastAsia="Calibri"/>
          <w:sz w:val="28"/>
          <w:szCs w:val="28"/>
        </w:rPr>
        <w:t>оказания медицинской помощи пациентам с врожденными и (или)</w:t>
      </w:r>
      <w:r>
        <w:rPr>
          <w:rFonts w:eastAsia="Calibri"/>
          <w:sz w:val="28"/>
          <w:szCs w:val="28"/>
        </w:rPr>
        <w:t xml:space="preserve"> </w:t>
      </w:r>
      <w:r w:rsidRPr="009B588F">
        <w:rPr>
          <w:rFonts w:eastAsia="Calibri"/>
          <w:sz w:val="28"/>
          <w:szCs w:val="28"/>
        </w:rPr>
        <w:t>наследственными заболеваниями»;</w:t>
      </w:r>
    </w:p>
    <w:p w14:paraId="1112AFAE" w14:textId="77777777" w:rsidR="00093040" w:rsidRDefault="009B588F" w:rsidP="00E72C80">
      <w:pPr>
        <w:pStyle w:val="af6"/>
        <w:numPr>
          <w:ilvl w:val="0"/>
          <w:numId w:val="38"/>
        </w:numPr>
        <w:spacing w:before="120" w:after="120" w:line="264" w:lineRule="auto"/>
        <w:ind w:left="709"/>
        <w:jc w:val="both"/>
        <w:rPr>
          <w:rFonts w:eastAsia="Calibri"/>
          <w:sz w:val="28"/>
          <w:szCs w:val="28"/>
        </w:rPr>
      </w:pPr>
      <w:r>
        <w:rPr>
          <w:rFonts w:eastAsia="Calibri"/>
          <w:sz w:val="28"/>
          <w:szCs w:val="28"/>
        </w:rPr>
        <w:t xml:space="preserve">Приказ Минздрава России от 21 апреля 2022 г. № 275н </w:t>
      </w:r>
      <w:r w:rsidRPr="009B588F">
        <w:rPr>
          <w:rFonts w:eastAsia="Calibri"/>
          <w:sz w:val="28"/>
          <w:szCs w:val="28"/>
        </w:rPr>
        <w:t>«Об утверждении Порядка</w:t>
      </w:r>
      <w:r>
        <w:rPr>
          <w:rFonts w:eastAsia="Calibri"/>
          <w:sz w:val="28"/>
          <w:szCs w:val="28"/>
        </w:rPr>
        <w:t xml:space="preserve"> </w:t>
      </w:r>
      <w:r w:rsidRPr="009B588F">
        <w:rPr>
          <w:rFonts w:eastAsia="Calibri"/>
          <w:sz w:val="28"/>
          <w:szCs w:val="28"/>
        </w:rPr>
        <w:t>диспансеризации детей-сирот и детей, оставшихся без попечения</w:t>
      </w:r>
      <w:r>
        <w:rPr>
          <w:rFonts w:eastAsia="Calibri"/>
          <w:sz w:val="28"/>
          <w:szCs w:val="28"/>
        </w:rPr>
        <w:t xml:space="preserve"> </w:t>
      </w:r>
      <w:r w:rsidRPr="009B588F">
        <w:rPr>
          <w:rFonts w:eastAsia="Calibri"/>
          <w:sz w:val="28"/>
          <w:szCs w:val="28"/>
        </w:rPr>
        <w:t>родителей, в том числе усыновленных (удочеренных), принятых под опеку</w:t>
      </w:r>
      <w:r>
        <w:rPr>
          <w:rFonts w:eastAsia="Calibri"/>
          <w:sz w:val="28"/>
          <w:szCs w:val="28"/>
        </w:rPr>
        <w:t xml:space="preserve"> </w:t>
      </w:r>
      <w:r w:rsidRPr="009B588F">
        <w:rPr>
          <w:rFonts w:eastAsia="Calibri"/>
          <w:sz w:val="28"/>
          <w:szCs w:val="28"/>
        </w:rPr>
        <w:t>(попечительство), в приемную или патронатную семью»</w:t>
      </w:r>
      <w:r>
        <w:rPr>
          <w:rFonts w:eastAsia="Calibri"/>
          <w:sz w:val="28"/>
          <w:szCs w:val="28"/>
        </w:rPr>
        <w:t>;</w:t>
      </w:r>
    </w:p>
    <w:p w14:paraId="14EA70D8" w14:textId="77777777" w:rsidR="00093040" w:rsidRDefault="00093040" w:rsidP="00E72C80">
      <w:pPr>
        <w:pStyle w:val="af6"/>
        <w:numPr>
          <w:ilvl w:val="0"/>
          <w:numId w:val="38"/>
        </w:numPr>
        <w:spacing w:before="120" w:after="120" w:line="264" w:lineRule="auto"/>
        <w:ind w:left="709"/>
        <w:jc w:val="both"/>
        <w:rPr>
          <w:rFonts w:eastAsia="Calibri"/>
          <w:sz w:val="28"/>
          <w:szCs w:val="28"/>
        </w:rPr>
      </w:pPr>
      <w:r>
        <w:rPr>
          <w:rFonts w:eastAsia="Calibri"/>
          <w:sz w:val="28"/>
          <w:szCs w:val="28"/>
        </w:rPr>
        <w:t>П</w:t>
      </w:r>
      <w:r w:rsidRPr="00093040">
        <w:rPr>
          <w:rFonts w:eastAsia="Calibri"/>
          <w:sz w:val="28"/>
          <w:szCs w:val="28"/>
        </w:rPr>
        <w:t>риказ Минздрава России от 12</w:t>
      </w:r>
      <w:r>
        <w:rPr>
          <w:rFonts w:eastAsia="Calibri"/>
          <w:sz w:val="28"/>
          <w:szCs w:val="28"/>
        </w:rPr>
        <w:t xml:space="preserve"> мая </w:t>
      </w:r>
      <w:r w:rsidRPr="00093040">
        <w:rPr>
          <w:rFonts w:eastAsia="Calibri"/>
          <w:sz w:val="28"/>
          <w:szCs w:val="28"/>
        </w:rPr>
        <w:t>2022</w:t>
      </w:r>
      <w:r>
        <w:rPr>
          <w:rFonts w:eastAsia="Calibri"/>
          <w:sz w:val="28"/>
          <w:szCs w:val="28"/>
        </w:rPr>
        <w:t xml:space="preserve"> г.</w:t>
      </w:r>
      <w:r w:rsidRPr="00093040">
        <w:rPr>
          <w:rFonts w:eastAsia="Calibri"/>
          <w:sz w:val="28"/>
          <w:szCs w:val="28"/>
        </w:rPr>
        <w:t xml:space="preserve"> № 317н «Об утверждении</w:t>
      </w:r>
      <w:r>
        <w:rPr>
          <w:rFonts w:eastAsia="Calibri"/>
          <w:sz w:val="28"/>
          <w:szCs w:val="28"/>
        </w:rPr>
        <w:t xml:space="preserve"> </w:t>
      </w:r>
      <w:r w:rsidRPr="00093040">
        <w:rPr>
          <w:rFonts w:eastAsia="Calibri"/>
          <w:sz w:val="28"/>
          <w:szCs w:val="28"/>
        </w:rPr>
        <w:t>стандарта медицинской помощи детям при отморожении, гипотермии,</w:t>
      </w:r>
      <w:r>
        <w:rPr>
          <w:rFonts w:eastAsia="Calibri"/>
          <w:sz w:val="28"/>
          <w:szCs w:val="28"/>
        </w:rPr>
        <w:t xml:space="preserve"> </w:t>
      </w:r>
      <w:r w:rsidRPr="00093040">
        <w:rPr>
          <w:rFonts w:eastAsia="Calibri"/>
          <w:sz w:val="28"/>
          <w:szCs w:val="28"/>
        </w:rPr>
        <w:t>других эффектах воздействия низкой температуры (диагностика</w:t>
      </w:r>
      <w:r>
        <w:rPr>
          <w:rFonts w:eastAsia="Calibri"/>
          <w:sz w:val="28"/>
          <w:szCs w:val="28"/>
        </w:rPr>
        <w:t xml:space="preserve"> </w:t>
      </w:r>
      <w:r w:rsidRPr="00093040">
        <w:rPr>
          <w:rFonts w:eastAsia="Calibri"/>
          <w:sz w:val="28"/>
          <w:szCs w:val="28"/>
        </w:rPr>
        <w:t>и лечение)»</w:t>
      </w:r>
      <w:r>
        <w:rPr>
          <w:rFonts w:eastAsia="Calibri"/>
          <w:sz w:val="28"/>
          <w:szCs w:val="28"/>
        </w:rPr>
        <w:t>;</w:t>
      </w:r>
    </w:p>
    <w:p w14:paraId="00F7BEA7" w14:textId="77777777" w:rsidR="00093040" w:rsidRPr="00093040" w:rsidRDefault="00093040" w:rsidP="00E72C80">
      <w:pPr>
        <w:pStyle w:val="af6"/>
        <w:numPr>
          <w:ilvl w:val="0"/>
          <w:numId w:val="38"/>
        </w:numPr>
        <w:spacing w:before="120" w:after="120" w:line="264" w:lineRule="auto"/>
        <w:ind w:left="709"/>
        <w:jc w:val="both"/>
        <w:rPr>
          <w:rFonts w:eastAsia="Calibri"/>
          <w:sz w:val="28"/>
          <w:szCs w:val="28"/>
        </w:rPr>
      </w:pPr>
      <w:r>
        <w:rPr>
          <w:rFonts w:eastAsia="Calibri"/>
          <w:sz w:val="28"/>
          <w:szCs w:val="28"/>
        </w:rPr>
        <w:t>П</w:t>
      </w:r>
      <w:r w:rsidRPr="00093040">
        <w:rPr>
          <w:rFonts w:eastAsia="Calibri"/>
          <w:sz w:val="28"/>
          <w:szCs w:val="28"/>
        </w:rPr>
        <w:t>риказ Минздрава России от 12</w:t>
      </w:r>
      <w:r>
        <w:rPr>
          <w:rFonts w:eastAsia="Calibri"/>
          <w:sz w:val="28"/>
          <w:szCs w:val="28"/>
        </w:rPr>
        <w:t xml:space="preserve"> мая </w:t>
      </w:r>
      <w:r w:rsidRPr="00093040">
        <w:rPr>
          <w:rFonts w:eastAsia="Calibri"/>
          <w:sz w:val="28"/>
          <w:szCs w:val="28"/>
        </w:rPr>
        <w:t>2022</w:t>
      </w:r>
      <w:r>
        <w:rPr>
          <w:rFonts w:eastAsia="Calibri"/>
          <w:sz w:val="28"/>
          <w:szCs w:val="28"/>
        </w:rPr>
        <w:t xml:space="preserve"> г.</w:t>
      </w:r>
      <w:r w:rsidRPr="00093040">
        <w:rPr>
          <w:rFonts w:eastAsia="Calibri"/>
          <w:sz w:val="28"/>
          <w:szCs w:val="28"/>
        </w:rPr>
        <w:t xml:space="preserve"> № 318н «Об утверждении</w:t>
      </w:r>
      <w:r>
        <w:rPr>
          <w:rFonts w:eastAsia="Calibri"/>
          <w:sz w:val="28"/>
          <w:szCs w:val="28"/>
        </w:rPr>
        <w:t xml:space="preserve"> </w:t>
      </w:r>
      <w:r w:rsidRPr="00093040">
        <w:rPr>
          <w:rFonts w:eastAsia="Calibri"/>
          <w:sz w:val="28"/>
          <w:szCs w:val="28"/>
        </w:rPr>
        <w:t>стандарта медицинской помощи детям при ожирении (диагностика,</w:t>
      </w:r>
      <w:r>
        <w:rPr>
          <w:rFonts w:eastAsia="Calibri"/>
          <w:sz w:val="28"/>
          <w:szCs w:val="28"/>
        </w:rPr>
        <w:t xml:space="preserve"> </w:t>
      </w:r>
      <w:r w:rsidRPr="00093040">
        <w:rPr>
          <w:rFonts w:eastAsia="Calibri"/>
          <w:sz w:val="28"/>
          <w:szCs w:val="28"/>
        </w:rPr>
        <w:t>лечение и диспансерное наблюдение)»</w:t>
      </w:r>
      <w:r>
        <w:rPr>
          <w:rFonts w:eastAsia="Calibri"/>
          <w:sz w:val="28"/>
          <w:szCs w:val="28"/>
        </w:rPr>
        <w:t>;</w:t>
      </w:r>
    </w:p>
    <w:p w14:paraId="3B59B847" w14:textId="77777777" w:rsidR="00093040" w:rsidRDefault="00093040" w:rsidP="00E72C80">
      <w:pPr>
        <w:pStyle w:val="af6"/>
        <w:numPr>
          <w:ilvl w:val="0"/>
          <w:numId w:val="38"/>
        </w:numPr>
        <w:spacing w:before="120" w:after="120" w:line="264" w:lineRule="auto"/>
        <w:ind w:left="709"/>
        <w:jc w:val="both"/>
        <w:rPr>
          <w:rFonts w:eastAsia="Calibri"/>
          <w:sz w:val="28"/>
          <w:szCs w:val="28"/>
        </w:rPr>
      </w:pPr>
      <w:r>
        <w:rPr>
          <w:rFonts w:eastAsia="Calibri"/>
          <w:sz w:val="28"/>
          <w:szCs w:val="28"/>
        </w:rPr>
        <w:t>П</w:t>
      </w:r>
      <w:r w:rsidRPr="00093040">
        <w:rPr>
          <w:rFonts w:eastAsia="Calibri"/>
          <w:sz w:val="28"/>
          <w:szCs w:val="28"/>
        </w:rPr>
        <w:t>риказ Минздрава России от 12</w:t>
      </w:r>
      <w:r>
        <w:rPr>
          <w:rFonts w:eastAsia="Calibri"/>
          <w:sz w:val="28"/>
          <w:szCs w:val="28"/>
        </w:rPr>
        <w:t xml:space="preserve"> мая </w:t>
      </w:r>
      <w:r w:rsidRPr="00093040">
        <w:rPr>
          <w:rFonts w:eastAsia="Calibri"/>
          <w:sz w:val="28"/>
          <w:szCs w:val="28"/>
        </w:rPr>
        <w:t>2022</w:t>
      </w:r>
      <w:r>
        <w:rPr>
          <w:rFonts w:eastAsia="Calibri"/>
          <w:sz w:val="28"/>
          <w:szCs w:val="28"/>
        </w:rPr>
        <w:t xml:space="preserve"> г.</w:t>
      </w:r>
      <w:r w:rsidRPr="00093040">
        <w:rPr>
          <w:rFonts w:eastAsia="Calibri"/>
          <w:sz w:val="28"/>
          <w:szCs w:val="28"/>
        </w:rPr>
        <w:t xml:space="preserve"> № 319н «Об утверждении</w:t>
      </w:r>
      <w:r>
        <w:rPr>
          <w:rFonts w:eastAsia="Calibri"/>
          <w:sz w:val="28"/>
          <w:szCs w:val="28"/>
        </w:rPr>
        <w:t xml:space="preserve"> </w:t>
      </w:r>
      <w:r w:rsidRPr="00093040">
        <w:rPr>
          <w:rFonts w:eastAsia="Calibri"/>
          <w:sz w:val="28"/>
          <w:szCs w:val="28"/>
        </w:rPr>
        <w:t>стандарта медицинской помощи детям при аногенитальной герпетической</w:t>
      </w:r>
      <w:r>
        <w:rPr>
          <w:rFonts w:eastAsia="Calibri"/>
          <w:sz w:val="28"/>
          <w:szCs w:val="28"/>
        </w:rPr>
        <w:t xml:space="preserve"> </w:t>
      </w:r>
      <w:r w:rsidRPr="00093040">
        <w:rPr>
          <w:rFonts w:eastAsia="Calibri"/>
          <w:sz w:val="28"/>
          <w:szCs w:val="28"/>
        </w:rPr>
        <w:t>вирусной инфекции (диагностика и лечение)»</w:t>
      </w:r>
      <w:r>
        <w:rPr>
          <w:rFonts w:eastAsia="Calibri"/>
          <w:sz w:val="28"/>
          <w:szCs w:val="28"/>
        </w:rPr>
        <w:t>;</w:t>
      </w:r>
    </w:p>
    <w:p w14:paraId="7BFF4AB1" w14:textId="43B072DE" w:rsidR="00093040" w:rsidRDefault="00093040" w:rsidP="00E72C80">
      <w:pPr>
        <w:pStyle w:val="af6"/>
        <w:numPr>
          <w:ilvl w:val="0"/>
          <w:numId w:val="38"/>
        </w:numPr>
        <w:spacing w:before="120" w:after="120" w:line="264" w:lineRule="auto"/>
        <w:ind w:left="709"/>
        <w:jc w:val="both"/>
        <w:rPr>
          <w:rFonts w:eastAsia="Calibri"/>
          <w:sz w:val="28"/>
          <w:szCs w:val="28"/>
        </w:rPr>
      </w:pPr>
      <w:r>
        <w:rPr>
          <w:rFonts w:eastAsia="Calibri"/>
          <w:sz w:val="28"/>
          <w:szCs w:val="28"/>
        </w:rPr>
        <w:t>П</w:t>
      </w:r>
      <w:r w:rsidR="00132EEC">
        <w:rPr>
          <w:rFonts w:eastAsia="Calibri"/>
          <w:sz w:val="28"/>
          <w:szCs w:val="28"/>
        </w:rPr>
        <w:t>риказ Минздрава России от 19 мая</w:t>
      </w:r>
      <w:r w:rsidR="00132EEC" w:rsidRPr="00093040">
        <w:rPr>
          <w:rFonts w:eastAsia="Calibri"/>
          <w:sz w:val="28"/>
          <w:szCs w:val="28"/>
        </w:rPr>
        <w:t xml:space="preserve"> </w:t>
      </w:r>
      <w:r w:rsidRPr="00093040">
        <w:rPr>
          <w:rFonts w:eastAsia="Calibri"/>
          <w:sz w:val="28"/>
          <w:szCs w:val="28"/>
        </w:rPr>
        <w:t>2022</w:t>
      </w:r>
      <w:r w:rsidR="00132EEC">
        <w:rPr>
          <w:rFonts w:eastAsia="Calibri"/>
          <w:sz w:val="28"/>
          <w:szCs w:val="28"/>
        </w:rPr>
        <w:t xml:space="preserve"> г.</w:t>
      </w:r>
      <w:r w:rsidRPr="00093040">
        <w:rPr>
          <w:rFonts w:eastAsia="Calibri"/>
          <w:sz w:val="28"/>
          <w:szCs w:val="28"/>
        </w:rPr>
        <w:t xml:space="preserve"> № 337н «Об утверждении</w:t>
      </w:r>
      <w:r>
        <w:rPr>
          <w:rFonts w:eastAsia="Calibri"/>
          <w:sz w:val="28"/>
          <w:szCs w:val="28"/>
        </w:rPr>
        <w:t xml:space="preserve"> </w:t>
      </w:r>
      <w:r w:rsidRPr="00093040">
        <w:rPr>
          <w:rFonts w:eastAsia="Calibri"/>
          <w:sz w:val="28"/>
          <w:szCs w:val="28"/>
        </w:rPr>
        <w:t>стандарта медицинской помощи детям</w:t>
      </w:r>
      <w:r>
        <w:rPr>
          <w:rFonts w:eastAsia="Calibri"/>
          <w:sz w:val="28"/>
          <w:szCs w:val="28"/>
        </w:rPr>
        <w:t xml:space="preserve"> при классической фенилкетонурии </w:t>
      </w:r>
      <w:r w:rsidRPr="00093040">
        <w:rPr>
          <w:rFonts w:eastAsia="Calibri"/>
          <w:sz w:val="28"/>
          <w:szCs w:val="28"/>
        </w:rPr>
        <w:t>и других видах гиперфенилаланинемии (диагностика, лечение</w:t>
      </w:r>
      <w:r>
        <w:rPr>
          <w:rFonts w:eastAsia="Calibri"/>
          <w:sz w:val="28"/>
          <w:szCs w:val="28"/>
        </w:rPr>
        <w:t xml:space="preserve"> </w:t>
      </w:r>
      <w:r w:rsidRPr="00093040">
        <w:rPr>
          <w:rFonts w:eastAsia="Calibri"/>
          <w:sz w:val="28"/>
          <w:szCs w:val="28"/>
        </w:rPr>
        <w:t>и диспансерное наблюдение)»</w:t>
      </w:r>
      <w:r>
        <w:rPr>
          <w:rFonts w:eastAsia="Calibri"/>
          <w:sz w:val="28"/>
          <w:szCs w:val="28"/>
        </w:rPr>
        <w:t>;</w:t>
      </w:r>
    </w:p>
    <w:p w14:paraId="45410A60" w14:textId="40E1A39C" w:rsidR="00A71E7B" w:rsidRPr="00093040" w:rsidRDefault="00A71E7B" w:rsidP="00E72C80">
      <w:pPr>
        <w:pStyle w:val="af6"/>
        <w:numPr>
          <w:ilvl w:val="0"/>
          <w:numId w:val="38"/>
        </w:numPr>
        <w:spacing w:before="120" w:after="120" w:line="264" w:lineRule="auto"/>
        <w:ind w:left="709"/>
        <w:jc w:val="both"/>
        <w:rPr>
          <w:rFonts w:eastAsia="Calibri"/>
          <w:sz w:val="28"/>
          <w:szCs w:val="28"/>
        </w:rPr>
      </w:pPr>
      <w:r>
        <w:rPr>
          <w:rFonts w:eastAsia="Calibri"/>
          <w:sz w:val="28"/>
          <w:szCs w:val="28"/>
        </w:rPr>
        <w:t>Приказ Минздрава России от 19 мая 2022 г. № 338н «Об утверждении стандарта медицинской помощи детям при галактоземии (диагностика, лечение и диспансерное наблюдение)»;</w:t>
      </w:r>
    </w:p>
    <w:p w14:paraId="0BE157DF" w14:textId="77777777" w:rsidR="00093040" w:rsidRDefault="009B588F" w:rsidP="00E72C80">
      <w:pPr>
        <w:pStyle w:val="af6"/>
        <w:numPr>
          <w:ilvl w:val="0"/>
          <w:numId w:val="38"/>
        </w:numPr>
        <w:spacing w:before="120" w:after="120" w:line="264" w:lineRule="auto"/>
        <w:ind w:left="709"/>
        <w:jc w:val="both"/>
        <w:rPr>
          <w:rFonts w:eastAsia="Calibri"/>
          <w:sz w:val="28"/>
          <w:szCs w:val="28"/>
        </w:rPr>
      </w:pPr>
      <w:r>
        <w:rPr>
          <w:rFonts w:eastAsia="Calibri"/>
          <w:sz w:val="28"/>
          <w:szCs w:val="28"/>
        </w:rPr>
        <w:t>П</w:t>
      </w:r>
      <w:r w:rsidRPr="009B588F">
        <w:rPr>
          <w:rFonts w:eastAsia="Calibri"/>
          <w:sz w:val="28"/>
          <w:szCs w:val="28"/>
        </w:rPr>
        <w:t>риказ Минздрава России от 20</w:t>
      </w:r>
      <w:r>
        <w:rPr>
          <w:rFonts w:eastAsia="Calibri"/>
          <w:sz w:val="28"/>
          <w:szCs w:val="28"/>
        </w:rPr>
        <w:t xml:space="preserve"> мая </w:t>
      </w:r>
      <w:r w:rsidRPr="009B588F">
        <w:rPr>
          <w:rFonts w:eastAsia="Calibri"/>
          <w:sz w:val="28"/>
          <w:szCs w:val="28"/>
        </w:rPr>
        <w:t>2022</w:t>
      </w:r>
      <w:r>
        <w:rPr>
          <w:rFonts w:eastAsia="Calibri"/>
          <w:sz w:val="28"/>
          <w:szCs w:val="28"/>
        </w:rPr>
        <w:t xml:space="preserve"> г.</w:t>
      </w:r>
      <w:r w:rsidRPr="009B588F">
        <w:rPr>
          <w:rFonts w:eastAsia="Calibri"/>
          <w:sz w:val="28"/>
          <w:szCs w:val="28"/>
        </w:rPr>
        <w:t xml:space="preserve"> № 344н «Об утверждении перечня</w:t>
      </w:r>
      <w:r>
        <w:rPr>
          <w:rFonts w:eastAsia="Calibri"/>
          <w:sz w:val="28"/>
          <w:szCs w:val="28"/>
        </w:rPr>
        <w:t xml:space="preserve"> </w:t>
      </w:r>
      <w:r w:rsidRPr="009B588F">
        <w:rPr>
          <w:rFonts w:eastAsia="Calibri"/>
          <w:sz w:val="28"/>
          <w:szCs w:val="28"/>
        </w:rPr>
        <w:t>заболеваний или состояний (групп заболеваний или состояний),</w:t>
      </w:r>
      <w:r>
        <w:rPr>
          <w:rFonts w:eastAsia="Calibri"/>
          <w:sz w:val="28"/>
          <w:szCs w:val="28"/>
        </w:rPr>
        <w:t xml:space="preserve"> </w:t>
      </w:r>
      <w:r w:rsidRPr="009B588F">
        <w:rPr>
          <w:rFonts w:eastAsia="Calibri"/>
          <w:sz w:val="28"/>
          <w:szCs w:val="28"/>
        </w:rPr>
        <w:t>при которых страдающие ими лица, достигшие совершеннолетия, вправе до</w:t>
      </w:r>
      <w:r>
        <w:rPr>
          <w:rFonts w:eastAsia="Calibri"/>
          <w:sz w:val="28"/>
          <w:szCs w:val="28"/>
        </w:rPr>
        <w:t xml:space="preserve"> </w:t>
      </w:r>
      <w:r w:rsidRPr="009B588F">
        <w:rPr>
          <w:rFonts w:eastAsia="Calibri"/>
          <w:sz w:val="28"/>
          <w:szCs w:val="28"/>
        </w:rPr>
        <w:t>достижения ими возраста 21 года наблюдаться и продолжать лечение</w:t>
      </w:r>
      <w:r>
        <w:rPr>
          <w:rFonts w:eastAsia="Calibri"/>
          <w:sz w:val="28"/>
          <w:szCs w:val="28"/>
        </w:rPr>
        <w:t xml:space="preserve"> </w:t>
      </w:r>
      <w:r w:rsidRPr="009B588F">
        <w:rPr>
          <w:rFonts w:eastAsia="Calibri"/>
          <w:sz w:val="28"/>
          <w:szCs w:val="28"/>
        </w:rPr>
        <w:t>в медицинской организации, оказывавшей им до достижения</w:t>
      </w:r>
      <w:r>
        <w:rPr>
          <w:rFonts w:eastAsia="Calibri"/>
          <w:sz w:val="28"/>
          <w:szCs w:val="28"/>
        </w:rPr>
        <w:t xml:space="preserve"> </w:t>
      </w:r>
      <w:r w:rsidRPr="009B588F">
        <w:rPr>
          <w:rFonts w:eastAsia="Calibri"/>
          <w:sz w:val="28"/>
          <w:szCs w:val="28"/>
        </w:rPr>
        <w:t>совершеннолетия медицинскую помощь при таких заболеваниях</w:t>
      </w:r>
      <w:r>
        <w:rPr>
          <w:rFonts w:eastAsia="Calibri"/>
          <w:sz w:val="28"/>
          <w:szCs w:val="28"/>
        </w:rPr>
        <w:t xml:space="preserve"> </w:t>
      </w:r>
      <w:r w:rsidRPr="009B588F">
        <w:rPr>
          <w:rFonts w:eastAsia="Calibri"/>
          <w:sz w:val="28"/>
          <w:szCs w:val="28"/>
        </w:rPr>
        <w:t>или состояниях (группах заболеваний или состояний)»</w:t>
      </w:r>
      <w:r>
        <w:rPr>
          <w:rFonts w:eastAsia="Calibri"/>
          <w:sz w:val="28"/>
          <w:szCs w:val="28"/>
        </w:rPr>
        <w:t>;</w:t>
      </w:r>
    </w:p>
    <w:p w14:paraId="36298CD6" w14:textId="77777777" w:rsidR="00F270FD" w:rsidRDefault="00132EEC" w:rsidP="00F270FD">
      <w:pPr>
        <w:pStyle w:val="af6"/>
        <w:numPr>
          <w:ilvl w:val="0"/>
          <w:numId w:val="38"/>
        </w:numPr>
        <w:spacing w:before="120" w:after="120" w:line="264" w:lineRule="auto"/>
        <w:ind w:left="709"/>
        <w:jc w:val="both"/>
        <w:rPr>
          <w:rFonts w:eastAsia="Calibri"/>
          <w:sz w:val="28"/>
          <w:szCs w:val="28"/>
        </w:rPr>
      </w:pPr>
      <w:r>
        <w:rPr>
          <w:rFonts w:eastAsia="Calibri"/>
          <w:sz w:val="28"/>
          <w:szCs w:val="28"/>
        </w:rPr>
        <w:t xml:space="preserve"> </w:t>
      </w:r>
      <w:r w:rsidR="00F270FD">
        <w:rPr>
          <w:rFonts w:eastAsia="Calibri"/>
          <w:sz w:val="28"/>
          <w:szCs w:val="28"/>
        </w:rPr>
        <w:t>П</w:t>
      </w:r>
      <w:r w:rsidR="00F270FD" w:rsidRPr="00296648">
        <w:rPr>
          <w:rFonts w:eastAsia="Calibri"/>
          <w:sz w:val="28"/>
          <w:szCs w:val="28"/>
        </w:rPr>
        <w:t>риказ Минздрава России от 24</w:t>
      </w:r>
      <w:r w:rsidR="00F270FD">
        <w:rPr>
          <w:rFonts w:eastAsia="Calibri"/>
          <w:sz w:val="28"/>
          <w:szCs w:val="28"/>
        </w:rPr>
        <w:t xml:space="preserve"> мая </w:t>
      </w:r>
      <w:r w:rsidR="00F270FD" w:rsidRPr="00296648">
        <w:rPr>
          <w:rFonts w:eastAsia="Calibri"/>
          <w:sz w:val="28"/>
          <w:szCs w:val="28"/>
        </w:rPr>
        <w:t>2022</w:t>
      </w:r>
      <w:r w:rsidR="00F270FD">
        <w:rPr>
          <w:rFonts w:eastAsia="Calibri"/>
          <w:sz w:val="28"/>
          <w:szCs w:val="28"/>
        </w:rPr>
        <w:t xml:space="preserve"> г.</w:t>
      </w:r>
      <w:r w:rsidR="00F270FD" w:rsidRPr="00296648">
        <w:rPr>
          <w:rFonts w:eastAsia="Calibri"/>
          <w:sz w:val="28"/>
          <w:szCs w:val="28"/>
        </w:rPr>
        <w:t xml:space="preserve"> № 348н «О внесении изменений</w:t>
      </w:r>
      <w:r w:rsidR="00F270FD">
        <w:rPr>
          <w:rFonts w:eastAsia="Calibri"/>
          <w:sz w:val="28"/>
          <w:szCs w:val="28"/>
        </w:rPr>
        <w:t xml:space="preserve"> </w:t>
      </w:r>
      <w:r w:rsidR="00F270FD" w:rsidRPr="00296648">
        <w:rPr>
          <w:rFonts w:eastAsia="Calibri"/>
          <w:sz w:val="28"/>
          <w:szCs w:val="28"/>
        </w:rPr>
        <w:t>в порядок и условия оплаты медицинским организациям услуг</w:t>
      </w:r>
      <w:r w:rsidR="00F270FD">
        <w:rPr>
          <w:rFonts w:eastAsia="Calibri"/>
          <w:sz w:val="28"/>
          <w:szCs w:val="28"/>
        </w:rPr>
        <w:t xml:space="preserve"> </w:t>
      </w:r>
      <w:r w:rsidR="00F270FD" w:rsidRPr="00296648">
        <w:rPr>
          <w:rFonts w:eastAsia="Calibri"/>
          <w:sz w:val="28"/>
          <w:szCs w:val="28"/>
        </w:rPr>
        <w:t>по медицинской помощи, оказанной женщинам в период беременности,</w:t>
      </w:r>
      <w:r w:rsidR="00F270FD">
        <w:rPr>
          <w:rFonts w:eastAsia="Calibri"/>
          <w:sz w:val="28"/>
          <w:szCs w:val="28"/>
        </w:rPr>
        <w:t xml:space="preserve"> </w:t>
      </w:r>
      <w:r w:rsidR="00F270FD" w:rsidRPr="00296648">
        <w:rPr>
          <w:rFonts w:eastAsia="Calibri"/>
          <w:sz w:val="28"/>
          <w:szCs w:val="28"/>
        </w:rPr>
        <w:t>и медицинской помощи, оказанной женщинам и новорожденным в период</w:t>
      </w:r>
      <w:r w:rsidR="00F270FD">
        <w:rPr>
          <w:rFonts w:eastAsia="Calibri"/>
          <w:sz w:val="28"/>
          <w:szCs w:val="28"/>
        </w:rPr>
        <w:t xml:space="preserve"> </w:t>
      </w:r>
      <w:r w:rsidR="00F270FD" w:rsidRPr="00296648">
        <w:rPr>
          <w:rFonts w:eastAsia="Calibri"/>
          <w:sz w:val="28"/>
          <w:szCs w:val="28"/>
        </w:rPr>
        <w:t>родов и в послеродовой период, а также по проведению профилактических</w:t>
      </w:r>
      <w:r w:rsidR="00F270FD">
        <w:rPr>
          <w:rFonts w:eastAsia="Calibri"/>
          <w:sz w:val="28"/>
          <w:szCs w:val="28"/>
        </w:rPr>
        <w:t xml:space="preserve"> </w:t>
      </w:r>
      <w:r w:rsidR="00F270FD" w:rsidRPr="00296648">
        <w:rPr>
          <w:rFonts w:eastAsia="Calibri"/>
          <w:sz w:val="28"/>
          <w:szCs w:val="28"/>
        </w:rPr>
        <w:t>медицинских осмотров ребенка в течение первого года жизни,</w:t>
      </w:r>
      <w:r w:rsidR="00F270FD">
        <w:rPr>
          <w:rFonts w:eastAsia="Calibri"/>
          <w:sz w:val="28"/>
          <w:szCs w:val="28"/>
        </w:rPr>
        <w:t xml:space="preserve"> </w:t>
      </w:r>
      <w:r w:rsidR="00F270FD" w:rsidRPr="00296648">
        <w:rPr>
          <w:rFonts w:eastAsia="Calibri"/>
          <w:sz w:val="28"/>
          <w:szCs w:val="28"/>
        </w:rPr>
        <w:t>утвержденные приказом Министерства здравоохранения Российской</w:t>
      </w:r>
      <w:r w:rsidR="00F270FD">
        <w:rPr>
          <w:rFonts w:eastAsia="Calibri"/>
          <w:sz w:val="28"/>
          <w:szCs w:val="28"/>
        </w:rPr>
        <w:t xml:space="preserve"> </w:t>
      </w:r>
      <w:r w:rsidR="00F270FD" w:rsidRPr="00296648">
        <w:rPr>
          <w:rFonts w:eastAsia="Calibri"/>
          <w:sz w:val="28"/>
          <w:szCs w:val="28"/>
        </w:rPr>
        <w:t>Федерации от 16 июля 2014 г. № 370н»;</w:t>
      </w:r>
    </w:p>
    <w:p w14:paraId="63338929" w14:textId="46AA8C84" w:rsidR="00132EEC" w:rsidRPr="00132EEC" w:rsidRDefault="00132EEC" w:rsidP="00132EEC">
      <w:pPr>
        <w:pStyle w:val="af6"/>
        <w:numPr>
          <w:ilvl w:val="0"/>
          <w:numId w:val="38"/>
        </w:numPr>
        <w:spacing w:before="120" w:after="120" w:line="264" w:lineRule="auto"/>
        <w:ind w:left="709"/>
        <w:jc w:val="both"/>
        <w:rPr>
          <w:rFonts w:eastAsia="Calibri"/>
          <w:sz w:val="28"/>
          <w:szCs w:val="28"/>
        </w:rPr>
      </w:pPr>
      <w:r w:rsidRPr="00132EEC">
        <w:rPr>
          <w:rFonts w:eastAsia="Calibri"/>
          <w:sz w:val="28"/>
          <w:szCs w:val="28"/>
        </w:rPr>
        <w:t xml:space="preserve">Приказ Минздрава России от </w:t>
      </w:r>
      <w:r>
        <w:rPr>
          <w:rFonts w:eastAsia="Calibri"/>
          <w:sz w:val="28"/>
          <w:szCs w:val="28"/>
        </w:rPr>
        <w:t>27</w:t>
      </w:r>
      <w:r w:rsidRPr="00132EEC">
        <w:rPr>
          <w:rFonts w:eastAsia="Calibri"/>
          <w:sz w:val="28"/>
          <w:szCs w:val="28"/>
        </w:rPr>
        <w:t xml:space="preserve"> </w:t>
      </w:r>
      <w:r>
        <w:rPr>
          <w:rFonts w:eastAsia="Calibri"/>
          <w:sz w:val="28"/>
          <w:szCs w:val="28"/>
        </w:rPr>
        <w:t>мая</w:t>
      </w:r>
      <w:r w:rsidRPr="00132EEC">
        <w:rPr>
          <w:rFonts w:eastAsia="Calibri"/>
          <w:sz w:val="28"/>
          <w:szCs w:val="28"/>
        </w:rPr>
        <w:t xml:space="preserve"> 2022 г. № </w:t>
      </w:r>
      <w:r>
        <w:rPr>
          <w:rFonts w:eastAsia="Calibri"/>
          <w:sz w:val="28"/>
          <w:szCs w:val="28"/>
        </w:rPr>
        <w:t>359</w:t>
      </w:r>
      <w:r w:rsidRPr="00132EEC">
        <w:rPr>
          <w:rFonts w:eastAsia="Calibri"/>
          <w:sz w:val="28"/>
          <w:szCs w:val="28"/>
        </w:rPr>
        <w:t xml:space="preserve"> «О закрытии перепрофилированных для оказания медицинской помощи пациентам с подтвержденным диагнозом новой коронавирусной инфекции </w:t>
      </w:r>
      <w:r w:rsidRPr="00132EEC">
        <w:rPr>
          <w:rFonts w:eastAsia="Calibri"/>
          <w:sz w:val="28"/>
          <w:szCs w:val="28"/>
          <w:lang w:val="en-US"/>
        </w:rPr>
        <w:t>COVID</w:t>
      </w:r>
      <w:r w:rsidRPr="00132EEC">
        <w:rPr>
          <w:rFonts w:eastAsia="Calibri"/>
          <w:sz w:val="28"/>
          <w:szCs w:val="28"/>
        </w:rPr>
        <w:t xml:space="preserve">-19 или с подозрением на новую коронавирусную инфекцию </w:t>
      </w:r>
      <w:r w:rsidRPr="00132EEC">
        <w:rPr>
          <w:rFonts w:eastAsia="Calibri"/>
          <w:sz w:val="28"/>
          <w:szCs w:val="28"/>
          <w:lang w:val="en-US"/>
        </w:rPr>
        <w:t>COVID</w:t>
      </w:r>
      <w:r w:rsidRPr="00132EEC">
        <w:rPr>
          <w:rFonts w:eastAsia="Calibri"/>
          <w:sz w:val="28"/>
          <w:szCs w:val="28"/>
        </w:rPr>
        <w:t>-19 коек федерального государственного бюджетного образовательного учреждения высшего образования «Санкт-Петербургский государственный педиатрический медицинский университет» Министерства здравоохранения Российской Федерации»;</w:t>
      </w:r>
    </w:p>
    <w:p w14:paraId="5EF4CB52" w14:textId="77777777" w:rsidR="00093040" w:rsidRDefault="00093040" w:rsidP="00E72C80">
      <w:pPr>
        <w:pStyle w:val="af6"/>
        <w:numPr>
          <w:ilvl w:val="0"/>
          <w:numId w:val="38"/>
        </w:numPr>
        <w:spacing w:before="120" w:after="120" w:line="264" w:lineRule="auto"/>
        <w:ind w:left="709"/>
        <w:jc w:val="both"/>
        <w:rPr>
          <w:rFonts w:eastAsia="Calibri"/>
          <w:sz w:val="28"/>
          <w:szCs w:val="28"/>
        </w:rPr>
      </w:pPr>
      <w:r>
        <w:rPr>
          <w:rFonts w:eastAsia="Calibri"/>
          <w:sz w:val="28"/>
          <w:szCs w:val="28"/>
        </w:rPr>
        <w:t>П</w:t>
      </w:r>
      <w:r w:rsidRPr="00093040">
        <w:rPr>
          <w:rFonts w:eastAsia="Calibri"/>
          <w:sz w:val="28"/>
          <w:szCs w:val="28"/>
        </w:rPr>
        <w:t>риказ</w:t>
      </w:r>
      <w:r>
        <w:rPr>
          <w:rFonts w:eastAsia="Calibri"/>
          <w:sz w:val="28"/>
          <w:szCs w:val="28"/>
        </w:rPr>
        <w:t xml:space="preserve"> Минздрава России от </w:t>
      </w:r>
      <w:r w:rsidRPr="00093040">
        <w:rPr>
          <w:rFonts w:eastAsia="Calibri"/>
          <w:sz w:val="28"/>
          <w:szCs w:val="28"/>
        </w:rPr>
        <w:t>1</w:t>
      </w:r>
      <w:r>
        <w:rPr>
          <w:rFonts w:eastAsia="Calibri"/>
          <w:sz w:val="28"/>
          <w:szCs w:val="28"/>
        </w:rPr>
        <w:t xml:space="preserve"> июня </w:t>
      </w:r>
      <w:r w:rsidRPr="00093040">
        <w:rPr>
          <w:rFonts w:eastAsia="Calibri"/>
          <w:sz w:val="28"/>
          <w:szCs w:val="28"/>
        </w:rPr>
        <w:t xml:space="preserve">2022 </w:t>
      </w:r>
      <w:r>
        <w:rPr>
          <w:rFonts w:eastAsia="Calibri"/>
          <w:sz w:val="28"/>
          <w:szCs w:val="28"/>
        </w:rPr>
        <w:t xml:space="preserve">г. </w:t>
      </w:r>
      <w:r w:rsidRPr="00093040">
        <w:rPr>
          <w:rFonts w:eastAsia="Calibri"/>
          <w:sz w:val="28"/>
          <w:szCs w:val="28"/>
        </w:rPr>
        <w:t>№ 372н «Об утверждении</w:t>
      </w:r>
      <w:r>
        <w:rPr>
          <w:rFonts w:eastAsia="Calibri"/>
          <w:sz w:val="28"/>
          <w:szCs w:val="28"/>
        </w:rPr>
        <w:t xml:space="preserve"> </w:t>
      </w:r>
      <w:r w:rsidRPr="00093040">
        <w:rPr>
          <w:rFonts w:eastAsia="Calibri"/>
          <w:sz w:val="28"/>
          <w:szCs w:val="28"/>
        </w:rPr>
        <w:t>стандарта специализированной медицинской помощи взрослым при</w:t>
      </w:r>
      <w:r>
        <w:rPr>
          <w:rFonts w:eastAsia="Calibri"/>
          <w:sz w:val="28"/>
          <w:szCs w:val="28"/>
        </w:rPr>
        <w:t xml:space="preserve"> </w:t>
      </w:r>
      <w:r w:rsidRPr="00093040">
        <w:rPr>
          <w:rFonts w:eastAsia="Calibri"/>
          <w:sz w:val="28"/>
          <w:szCs w:val="28"/>
        </w:rPr>
        <w:t>психических и поведенческих расстройствах, вызванных употреблением</w:t>
      </w:r>
      <w:r>
        <w:rPr>
          <w:rFonts w:eastAsia="Calibri"/>
          <w:sz w:val="28"/>
          <w:szCs w:val="28"/>
        </w:rPr>
        <w:t xml:space="preserve"> </w:t>
      </w:r>
      <w:r w:rsidRPr="00093040">
        <w:rPr>
          <w:rFonts w:eastAsia="Calibri"/>
          <w:sz w:val="28"/>
          <w:szCs w:val="28"/>
        </w:rPr>
        <w:t>психоактивных веществ (психотическое расстройство)</w:t>
      </w:r>
      <w:r>
        <w:rPr>
          <w:rFonts w:eastAsia="Calibri"/>
          <w:sz w:val="28"/>
          <w:szCs w:val="28"/>
        </w:rPr>
        <w:t>;</w:t>
      </w:r>
    </w:p>
    <w:p w14:paraId="2B4E65E6" w14:textId="1874FE02" w:rsidR="00A71E7B" w:rsidRDefault="00A71E7B" w:rsidP="00E72C80">
      <w:pPr>
        <w:pStyle w:val="af6"/>
        <w:numPr>
          <w:ilvl w:val="0"/>
          <w:numId w:val="38"/>
        </w:numPr>
        <w:spacing w:before="120" w:after="120" w:line="264" w:lineRule="auto"/>
        <w:ind w:left="709"/>
        <w:jc w:val="both"/>
        <w:rPr>
          <w:rFonts w:eastAsia="Calibri"/>
          <w:sz w:val="28"/>
          <w:szCs w:val="28"/>
        </w:rPr>
      </w:pPr>
      <w:r>
        <w:rPr>
          <w:rFonts w:eastAsia="Calibri"/>
          <w:sz w:val="28"/>
          <w:szCs w:val="28"/>
        </w:rPr>
        <w:t>Приказ Минздрава России от 1 июня 2022 г. № 373н «Об утверждении стандарта специализированной медицинской помощи вз</w:t>
      </w:r>
      <w:r w:rsidR="00F270FD">
        <w:rPr>
          <w:rFonts w:eastAsia="Calibri"/>
          <w:sz w:val="28"/>
          <w:szCs w:val="28"/>
        </w:rPr>
        <w:t>рослым при психических и поведенческих расстройствах, вызванных употреблением психоактивных веществ (абстинентное состояние (синдром отмены) с делирием) (диагностика и лечение)»;</w:t>
      </w:r>
    </w:p>
    <w:p w14:paraId="730CC8A1" w14:textId="303DC3B8" w:rsidR="00F270FD" w:rsidRDefault="00F270FD" w:rsidP="00E72C80">
      <w:pPr>
        <w:pStyle w:val="af6"/>
        <w:numPr>
          <w:ilvl w:val="0"/>
          <w:numId w:val="38"/>
        </w:numPr>
        <w:spacing w:before="120" w:after="120" w:line="264" w:lineRule="auto"/>
        <w:ind w:left="709"/>
        <w:jc w:val="both"/>
        <w:rPr>
          <w:rFonts w:eastAsia="Calibri"/>
          <w:sz w:val="28"/>
          <w:szCs w:val="28"/>
        </w:rPr>
      </w:pPr>
      <w:r>
        <w:rPr>
          <w:rFonts w:eastAsia="Calibri"/>
          <w:sz w:val="28"/>
          <w:szCs w:val="28"/>
        </w:rPr>
        <w:t xml:space="preserve">Приказ Минздрава России от 1 июня 2022 г. № 374н «Об утверждении стандарта </w:t>
      </w:r>
      <w:r w:rsidR="00F863FC">
        <w:rPr>
          <w:rFonts w:eastAsia="Calibri"/>
          <w:sz w:val="28"/>
          <w:szCs w:val="28"/>
        </w:rPr>
        <w:t xml:space="preserve">медицинской помощи взрослым при психических и поведенческих расстройствах, вызванных употреблением психоактивных веществ (пагубное </w:t>
      </w:r>
      <w:r w:rsidR="00F863FC">
        <w:rPr>
          <w:rFonts w:eastAsia="Calibri"/>
          <w:sz w:val="28"/>
          <w:szCs w:val="28"/>
        </w:rPr>
        <w:br/>
        <w:t>(с вредными последствиями) употребление) (диагностика и лечение)»;</w:t>
      </w:r>
    </w:p>
    <w:p w14:paraId="4C8A4721" w14:textId="75492244" w:rsidR="00F863FC" w:rsidRPr="00093040" w:rsidRDefault="00F863FC" w:rsidP="00E72C80">
      <w:pPr>
        <w:pStyle w:val="af6"/>
        <w:numPr>
          <w:ilvl w:val="0"/>
          <w:numId w:val="38"/>
        </w:numPr>
        <w:spacing w:before="120" w:after="120" w:line="264" w:lineRule="auto"/>
        <w:ind w:left="709"/>
        <w:jc w:val="both"/>
        <w:rPr>
          <w:rFonts w:eastAsia="Calibri"/>
          <w:sz w:val="28"/>
          <w:szCs w:val="28"/>
        </w:rPr>
      </w:pPr>
      <w:r>
        <w:rPr>
          <w:rFonts w:eastAsia="Calibri"/>
          <w:sz w:val="28"/>
          <w:szCs w:val="28"/>
        </w:rPr>
        <w:t>Приказ Минздрава России от 1 июня 2022 г. № 375н «Об утверждении стандарта медицинской помощи взрослым при острой интоксикации психоактивными веществами (диагностика и лечение);</w:t>
      </w:r>
    </w:p>
    <w:p w14:paraId="7028E34D" w14:textId="77777777" w:rsidR="00093040" w:rsidRDefault="009B588F" w:rsidP="00E72C80">
      <w:pPr>
        <w:pStyle w:val="af6"/>
        <w:numPr>
          <w:ilvl w:val="0"/>
          <w:numId w:val="38"/>
        </w:numPr>
        <w:spacing w:before="120" w:after="120" w:line="264" w:lineRule="auto"/>
        <w:ind w:left="709"/>
        <w:jc w:val="both"/>
        <w:rPr>
          <w:rFonts w:eastAsia="Calibri"/>
          <w:sz w:val="28"/>
          <w:szCs w:val="28"/>
        </w:rPr>
      </w:pPr>
      <w:r>
        <w:rPr>
          <w:rFonts w:eastAsia="Calibri"/>
          <w:sz w:val="28"/>
          <w:szCs w:val="28"/>
        </w:rPr>
        <w:t xml:space="preserve">Приказ Минздрава России от </w:t>
      </w:r>
      <w:r w:rsidRPr="009B588F">
        <w:rPr>
          <w:rFonts w:eastAsia="Calibri"/>
          <w:sz w:val="28"/>
          <w:szCs w:val="28"/>
        </w:rPr>
        <w:t>7</w:t>
      </w:r>
      <w:r>
        <w:rPr>
          <w:rFonts w:eastAsia="Calibri"/>
          <w:sz w:val="28"/>
          <w:szCs w:val="28"/>
        </w:rPr>
        <w:t xml:space="preserve"> июня </w:t>
      </w:r>
      <w:r w:rsidRPr="009B588F">
        <w:rPr>
          <w:rFonts w:eastAsia="Calibri"/>
          <w:sz w:val="28"/>
          <w:szCs w:val="28"/>
        </w:rPr>
        <w:t>2022</w:t>
      </w:r>
      <w:r>
        <w:rPr>
          <w:rFonts w:eastAsia="Calibri"/>
          <w:sz w:val="28"/>
          <w:szCs w:val="28"/>
        </w:rPr>
        <w:t xml:space="preserve"> г.</w:t>
      </w:r>
      <w:r w:rsidRPr="009B588F">
        <w:rPr>
          <w:rFonts w:eastAsia="Calibri"/>
          <w:sz w:val="28"/>
          <w:szCs w:val="28"/>
        </w:rPr>
        <w:t xml:space="preserve"> № 388н «О внесении изменений</w:t>
      </w:r>
      <w:r>
        <w:rPr>
          <w:rFonts w:eastAsia="Calibri"/>
          <w:sz w:val="28"/>
          <w:szCs w:val="28"/>
        </w:rPr>
        <w:t xml:space="preserve"> </w:t>
      </w:r>
      <w:r w:rsidRPr="009B588F">
        <w:rPr>
          <w:rFonts w:eastAsia="Calibri"/>
          <w:sz w:val="28"/>
          <w:szCs w:val="28"/>
        </w:rPr>
        <w:t>в Порядок оказания медицинской помощи по профилю «психиатрия-наркология», утвержденный приказом Министерства здравоохранения</w:t>
      </w:r>
      <w:r>
        <w:rPr>
          <w:rFonts w:eastAsia="Calibri"/>
          <w:sz w:val="28"/>
          <w:szCs w:val="28"/>
        </w:rPr>
        <w:t xml:space="preserve"> </w:t>
      </w:r>
      <w:r w:rsidRPr="009B588F">
        <w:rPr>
          <w:rFonts w:eastAsia="Calibri"/>
          <w:sz w:val="28"/>
          <w:szCs w:val="28"/>
        </w:rPr>
        <w:t>Российской Федерации от 30 декабря 2015 г. № 1034н»;</w:t>
      </w:r>
    </w:p>
    <w:p w14:paraId="6BA4EAFE" w14:textId="77777777" w:rsidR="0029127D" w:rsidRDefault="0029127D" w:rsidP="00E72C80">
      <w:pPr>
        <w:pStyle w:val="af6"/>
        <w:numPr>
          <w:ilvl w:val="0"/>
          <w:numId w:val="38"/>
        </w:numPr>
        <w:spacing w:before="120" w:after="120" w:line="264" w:lineRule="auto"/>
        <w:ind w:left="709"/>
        <w:jc w:val="both"/>
        <w:rPr>
          <w:rFonts w:eastAsia="Calibri"/>
          <w:sz w:val="28"/>
          <w:szCs w:val="28"/>
        </w:rPr>
      </w:pPr>
      <w:r>
        <w:rPr>
          <w:rFonts w:eastAsia="Calibri"/>
          <w:sz w:val="28"/>
          <w:szCs w:val="28"/>
        </w:rPr>
        <w:t>П</w:t>
      </w:r>
      <w:r w:rsidR="00093040" w:rsidRPr="00093040">
        <w:rPr>
          <w:rFonts w:eastAsia="Calibri"/>
          <w:sz w:val="28"/>
          <w:szCs w:val="28"/>
        </w:rPr>
        <w:t>риказ Минздрава России от 14</w:t>
      </w:r>
      <w:r>
        <w:rPr>
          <w:rFonts w:eastAsia="Calibri"/>
          <w:sz w:val="28"/>
          <w:szCs w:val="28"/>
        </w:rPr>
        <w:t xml:space="preserve"> июня </w:t>
      </w:r>
      <w:r w:rsidR="00093040" w:rsidRPr="00093040">
        <w:rPr>
          <w:rFonts w:eastAsia="Calibri"/>
          <w:sz w:val="28"/>
          <w:szCs w:val="28"/>
        </w:rPr>
        <w:t>2022</w:t>
      </w:r>
      <w:r>
        <w:rPr>
          <w:rFonts w:eastAsia="Calibri"/>
          <w:sz w:val="28"/>
          <w:szCs w:val="28"/>
        </w:rPr>
        <w:t xml:space="preserve"> г.</w:t>
      </w:r>
      <w:r w:rsidR="00093040" w:rsidRPr="00093040">
        <w:rPr>
          <w:rFonts w:eastAsia="Calibri"/>
          <w:sz w:val="28"/>
          <w:szCs w:val="28"/>
        </w:rPr>
        <w:t xml:space="preserve"> № 406н «Об утверждении</w:t>
      </w:r>
      <w:r>
        <w:rPr>
          <w:rFonts w:eastAsia="Calibri"/>
          <w:sz w:val="28"/>
          <w:szCs w:val="28"/>
        </w:rPr>
        <w:t xml:space="preserve"> </w:t>
      </w:r>
      <w:r w:rsidR="00093040" w:rsidRPr="0029127D">
        <w:rPr>
          <w:rFonts w:eastAsia="Calibri"/>
          <w:sz w:val="28"/>
          <w:szCs w:val="28"/>
        </w:rPr>
        <w:t>стандарта медицинской помощи детям при инородном теле роговицы</w:t>
      </w:r>
      <w:r>
        <w:rPr>
          <w:rFonts w:eastAsia="Calibri"/>
          <w:sz w:val="28"/>
          <w:szCs w:val="28"/>
        </w:rPr>
        <w:t xml:space="preserve"> </w:t>
      </w:r>
      <w:r w:rsidR="00093040" w:rsidRPr="0029127D">
        <w:rPr>
          <w:rFonts w:eastAsia="Calibri"/>
          <w:sz w:val="28"/>
          <w:szCs w:val="28"/>
        </w:rPr>
        <w:t>(диагностика и лечение)»</w:t>
      </w:r>
      <w:r>
        <w:rPr>
          <w:rFonts w:eastAsia="Calibri"/>
          <w:sz w:val="28"/>
          <w:szCs w:val="28"/>
        </w:rPr>
        <w:t>;</w:t>
      </w:r>
    </w:p>
    <w:p w14:paraId="30D81360" w14:textId="77777777" w:rsidR="0029127D" w:rsidRDefault="0029127D" w:rsidP="00E72C80">
      <w:pPr>
        <w:pStyle w:val="af6"/>
        <w:numPr>
          <w:ilvl w:val="0"/>
          <w:numId w:val="38"/>
        </w:numPr>
        <w:spacing w:before="120" w:after="120" w:line="264" w:lineRule="auto"/>
        <w:ind w:left="709"/>
        <w:jc w:val="both"/>
        <w:rPr>
          <w:rFonts w:eastAsia="Calibri"/>
          <w:sz w:val="28"/>
          <w:szCs w:val="28"/>
        </w:rPr>
      </w:pPr>
      <w:r>
        <w:rPr>
          <w:rFonts w:eastAsia="Calibri"/>
          <w:sz w:val="28"/>
          <w:szCs w:val="28"/>
        </w:rPr>
        <w:t>П</w:t>
      </w:r>
      <w:r w:rsidRPr="0029127D">
        <w:rPr>
          <w:rFonts w:eastAsia="Calibri"/>
          <w:sz w:val="28"/>
          <w:szCs w:val="28"/>
        </w:rPr>
        <w:t>риказ Минздрава России от 1</w:t>
      </w:r>
      <w:r>
        <w:rPr>
          <w:rFonts w:eastAsia="Calibri"/>
          <w:sz w:val="28"/>
          <w:szCs w:val="28"/>
        </w:rPr>
        <w:t xml:space="preserve">4 июня 2022 г. № 407н «Об утверждении </w:t>
      </w:r>
      <w:r w:rsidRPr="0029127D">
        <w:rPr>
          <w:rFonts w:eastAsia="Calibri"/>
          <w:sz w:val="28"/>
          <w:szCs w:val="28"/>
        </w:rPr>
        <w:t>стандарта медицинской помощи детям при переломе дна глазницы</w:t>
      </w:r>
      <w:r>
        <w:rPr>
          <w:rFonts w:eastAsia="Calibri"/>
          <w:sz w:val="28"/>
          <w:szCs w:val="28"/>
        </w:rPr>
        <w:t xml:space="preserve"> </w:t>
      </w:r>
      <w:r w:rsidRPr="0029127D">
        <w:rPr>
          <w:rFonts w:eastAsia="Calibri"/>
          <w:sz w:val="28"/>
          <w:szCs w:val="28"/>
        </w:rPr>
        <w:t>(диагностика и лечение)»</w:t>
      </w:r>
      <w:r>
        <w:rPr>
          <w:rFonts w:eastAsia="Calibri"/>
          <w:sz w:val="28"/>
          <w:szCs w:val="28"/>
        </w:rPr>
        <w:t>;</w:t>
      </w:r>
    </w:p>
    <w:p w14:paraId="6C6C2283" w14:textId="77777777" w:rsidR="000102B6" w:rsidRDefault="0029127D" w:rsidP="00E72C80">
      <w:pPr>
        <w:pStyle w:val="af6"/>
        <w:numPr>
          <w:ilvl w:val="0"/>
          <w:numId w:val="38"/>
        </w:numPr>
        <w:spacing w:before="120" w:after="120" w:line="264" w:lineRule="auto"/>
        <w:ind w:left="709"/>
        <w:jc w:val="both"/>
        <w:rPr>
          <w:rFonts w:eastAsia="Calibri"/>
          <w:sz w:val="28"/>
          <w:szCs w:val="28"/>
        </w:rPr>
      </w:pPr>
      <w:r>
        <w:rPr>
          <w:rFonts w:eastAsia="Calibri"/>
          <w:sz w:val="28"/>
          <w:szCs w:val="28"/>
        </w:rPr>
        <w:t>П</w:t>
      </w:r>
      <w:r w:rsidRPr="0029127D">
        <w:rPr>
          <w:rFonts w:eastAsia="Calibri"/>
          <w:sz w:val="28"/>
          <w:szCs w:val="28"/>
        </w:rPr>
        <w:t>риказ Минздрава России от 14</w:t>
      </w:r>
      <w:r>
        <w:rPr>
          <w:rFonts w:eastAsia="Calibri"/>
          <w:sz w:val="28"/>
          <w:szCs w:val="28"/>
        </w:rPr>
        <w:t xml:space="preserve"> июня </w:t>
      </w:r>
      <w:r w:rsidRPr="0029127D">
        <w:rPr>
          <w:rFonts w:eastAsia="Calibri"/>
          <w:sz w:val="28"/>
          <w:szCs w:val="28"/>
        </w:rPr>
        <w:t>2022</w:t>
      </w:r>
      <w:r>
        <w:rPr>
          <w:rFonts w:eastAsia="Calibri"/>
          <w:sz w:val="28"/>
          <w:szCs w:val="28"/>
        </w:rPr>
        <w:t xml:space="preserve"> г.</w:t>
      </w:r>
      <w:r w:rsidRPr="0029127D">
        <w:rPr>
          <w:rFonts w:eastAsia="Calibri"/>
          <w:sz w:val="28"/>
          <w:szCs w:val="28"/>
        </w:rPr>
        <w:t xml:space="preserve"> № 408н «Об утверждении</w:t>
      </w:r>
      <w:r>
        <w:rPr>
          <w:rFonts w:eastAsia="Calibri"/>
          <w:sz w:val="28"/>
          <w:szCs w:val="28"/>
        </w:rPr>
        <w:t xml:space="preserve"> </w:t>
      </w:r>
      <w:r w:rsidRPr="0029127D">
        <w:rPr>
          <w:rFonts w:eastAsia="Calibri"/>
          <w:sz w:val="28"/>
          <w:szCs w:val="28"/>
        </w:rPr>
        <w:t>стандарта медицинской помощи детям при закрытой травме глаза</w:t>
      </w:r>
      <w:r>
        <w:rPr>
          <w:rFonts w:eastAsia="Calibri"/>
          <w:sz w:val="28"/>
          <w:szCs w:val="28"/>
        </w:rPr>
        <w:t xml:space="preserve"> </w:t>
      </w:r>
      <w:r w:rsidRPr="0029127D">
        <w:rPr>
          <w:rFonts w:eastAsia="Calibri"/>
          <w:sz w:val="28"/>
          <w:szCs w:val="28"/>
        </w:rPr>
        <w:t>(диагностика, лечение и диспансерное наблюдение)»</w:t>
      </w:r>
      <w:r>
        <w:rPr>
          <w:rFonts w:eastAsia="Calibri"/>
          <w:sz w:val="28"/>
          <w:szCs w:val="28"/>
        </w:rPr>
        <w:t>;</w:t>
      </w:r>
    </w:p>
    <w:p w14:paraId="0B74F73A" w14:textId="77777777" w:rsidR="00FA6AA0" w:rsidRDefault="000102B6" w:rsidP="00E72C80">
      <w:pPr>
        <w:pStyle w:val="af6"/>
        <w:numPr>
          <w:ilvl w:val="0"/>
          <w:numId w:val="38"/>
        </w:numPr>
        <w:spacing w:before="120" w:after="120" w:line="264" w:lineRule="auto"/>
        <w:ind w:left="709"/>
        <w:jc w:val="both"/>
        <w:rPr>
          <w:rFonts w:eastAsia="Calibri"/>
          <w:sz w:val="28"/>
          <w:szCs w:val="28"/>
        </w:rPr>
      </w:pPr>
      <w:r>
        <w:rPr>
          <w:rFonts w:eastAsia="Calibri"/>
          <w:sz w:val="28"/>
          <w:szCs w:val="28"/>
        </w:rPr>
        <w:t>П</w:t>
      </w:r>
      <w:r w:rsidRPr="000102B6">
        <w:rPr>
          <w:rFonts w:eastAsia="Calibri"/>
          <w:sz w:val="28"/>
          <w:szCs w:val="28"/>
        </w:rPr>
        <w:t>риказ Минздрава России от 14</w:t>
      </w:r>
      <w:r>
        <w:rPr>
          <w:rFonts w:eastAsia="Calibri"/>
          <w:sz w:val="28"/>
          <w:szCs w:val="28"/>
        </w:rPr>
        <w:t xml:space="preserve"> июня </w:t>
      </w:r>
      <w:r w:rsidRPr="000102B6">
        <w:rPr>
          <w:rFonts w:eastAsia="Calibri"/>
          <w:sz w:val="28"/>
          <w:szCs w:val="28"/>
        </w:rPr>
        <w:t>2022</w:t>
      </w:r>
      <w:r>
        <w:rPr>
          <w:rFonts w:eastAsia="Calibri"/>
          <w:sz w:val="28"/>
          <w:szCs w:val="28"/>
        </w:rPr>
        <w:t xml:space="preserve"> г.</w:t>
      </w:r>
      <w:r w:rsidRPr="000102B6">
        <w:rPr>
          <w:rFonts w:eastAsia="Calibri"/>
          <w:sz w:val="28"/>
          <w:szCs w:val="28"/>
        </w:rPr>
        <w:t xml:space="preserve"> № 409н «Об утверждении</w:t>
      </w:r>
      <w:r>
        <w:rPr>
          <w:rFonts w:eastAsia="Calibri"/>
          <w:sz w:val="28"/>
          <w:szCs w:val="28"/>
        </w:rPr>
        <w:t xml:space="preserve"> </w:t>
      </w:r>
      <w:r w:rsidRPr="000102B6">
        <w:rPr>
          <w:rFonts w:eastAsia="Calibri"/>
          <w:sz w:val="28"/>
          <w:szCs w:val="28"/>
        </w:rPr>
        <w:t>стандарта медицинской помощи детям при бронхите (диагностика</w:t>
      </w:r>
      <w:r>
        <w:rPr>
          <w:rFonts w:eastAsia="Calibri"/>
          <w:sz w:val="28"/>
          <w:szCs w:val="28"/>
        </w:rPr>
        <w:t xml:space="preserve"> </w:t>
      </w:r>
      <w:r w:rsidRPr="000102B6">
        <w:rPr>
          <w:rFonts w:eastAsia="Calibri"/>
          <w:sz w:val="28"/>
          <w:szCs w:val="28"/>
        </w:rPr>
        <w:t>и лечение) и о внесении изменений в стандарт специализированной</w:t>
      </w:r>
      <w:r>
        <w:rPr>
          <w:rFonts w:eastAsia="Calibri"/>
          <w:sz w:val="28"/>
          <w:szCs w:val="28"/>
        </w:rPr>
        <w:t xml:space="preserve"> </w:t>
      </w:r>
      <w:r w:rsidRPr="000102B6">
        <w:rPr>
          <w:rFonts w:eastAsia="Calibri"/>
          <w:sz w:val="28"/>
          <w:szCs w:val="28"/>
        </w:rPr>
        <w:t>медицинской помощи детям при острых респираторных заболеваниях</w:t>
      </w:r>
      <w:r>
        <w:rPr>
          <w:rFonts w:eastAsia="Calibri"/>
          <w:sz w:val="28"/>
          <w:szCs w:val="28"/>
        </w:rPr>
        <w:t xml:space="preserve"> </w:t>
      </w:r>
      <w:r w:rsidRPr="000102B6">
        <w:rPr>
          <w:rFonts w:eastAsia="Calibri"/>
          <w:sz w:val="28"/>
          <w:szCs w:val="28"/>
        </w:rPr>
        <w:t>тяжелой степени тяжести, утвержденный приказом Минздрава России</w:t>
      </w:r>
      <w:r>
        <w:rPr>
          <w:rFonts w:eastAsia="Calibri"/>
          <w:sz w:val="28"/>
          <w:szCs w:val="28"/>
        </w:rPr>
        <w:t xml:space="preserve"> </w:t>
      </w:r>
      <w:r w:rsidRPr="000102B6">
        <w:rPr>
          <w:rFonts w:eastAsia="Calibri"/>
          <w:sz w:val="28"/>
          <w:szCs w:val="28"/>
        </w:rPr>
        <w:t>от 24 декабря 2012 г. № 1450н, и в стандарт специализированной</w:t>
      </w:r>
      <w:r>
        <w:rPr>
          <w:rFonts w:eastAsia="Calibri"/>
          <w:sz w:val="28"/>
          <w:szCs w:val="28"/>
        </w:rPr>
        <w:t xml:space="preserve"> </w:t>
      </w:r>
      <w:r w:rsidRPr="000102B6">
        <w:rPr>
          <w:rFonts w:eastAsia="Calibri"/>
          <w:sz w:val="28"/>
          <w:szCs w:val="28"/>
        </w:rPr>
        <w:t>медицинской помощи детям при хронической бактериальной инфекции,</w:t>
      </w:r>
      <w:r>
        <w:rPr>
          <w:rFonts w:eastAsia="Calibri"/>
          <w:sz w:val="28"/>
          <w:szCs w:val="28"/>
        </w:rPr>
        <w:t xml:space="preserve"> </w:t>
      </w:r>
      <w:r w:rsidRPr="000102B6">
        <w:rPr>
          <w:rFonts w:eastAsia="Calibri"/>
          <w:sz w:val="28"/>
          <w:szCs w:val="28"/>
        </w:rPr>
        <w:t xml:space="preserve">утвержденный приказом Минздрава России </w:t>
      </w:r>
      <w:r>
        <w:rPr>
          <w:rFonts w:eastAsia="Calibri"/>
          <w:sz w:val="28"/>
          <w:szCs w:val="28"/>
        </w:rPr>
        <w:br/>
      </w:r>
      <w:r w:rsidRPr="000102B6">
        <w:rPr>
          <w:rFonts w:eastAsia="Calibri"/>
          <w:sz w:val="28"/>
          <w:szCs w:val="28"/>
        </w:rPr>
        <w:t>от 24 декабря 2012 г. № 1380н»</w:t>
      </w:r>
      <w:r>
        <w:rPr>
          <w:rFonts w:eastAsia="Calibri"/>
          <w:sz w:val="28"/>
          <w:szCs w:val="28"/>
        </w:rPr>
        <w:t>;</w:t>
      </w:r>
    </w:p>
    <w:p w14:paraId="213D1475" w14:textId="77777777" w:rsidR="00E72C80" w:rsidRDefault="00FA6AA0" w:rsidP="00E72C80">
      <w:pPr>
        <w:pStyle w:val="af6"/>
        <w:numPr>
          <w:ilvl w:val="0"/>
          <w:numId w:val="38"/>
        </w:numPr>
        <w:spacing w:before="120" w:after="120" w:line="264" w:lineRule="auto"/>
        <w:ind w:left="709"/>
        <w:jc w:val="both"/>
        <w:rPr>
          <w:rFonts w:eastAsia="Calibri"/>
          <w:sz w:val="28"/>
          <w:szCs w:val="28"/>
        </w:rPr>
      </w:pPr>
      <w:r>
        <w:rPr>
          <w:rFonts w:eastAsia="Calibri"/>
          <w:sz w:val="28"/>
          <w:szCs w:val="28"/>
        </w:rPr>
        <w:t>П</w:t>
      </w:r>
      <w:r w:rsidRPr="00FA6AA0">
        <w:rPr>
          <w:rFonts w:eastAsia="Calibri"/>
          <w:sz w:val="28"/>
          <w:szCs w:val="28"/>
        </w:rPr>
        <w:t>риказ Минздрава России от 14</w:t>
      </w:r>
      <w:r>
        <w:rPr>
          <w:rFonts w:eastAsia="Calibri"/>
          <w:sz w:val="28"/>
          <w:szCs w:val="28"/>
        </w:rPr>
        <w:t xml:space="preserve"> июня </w:t>
      </w:r>
      <w:r w:rsidRPr="00FA6AA0">
        <w:rPr>
          <w:rFonts w:eastAsia="Calibri"/>
          <w:sz w:val="28"/>
          <w:szCs w:val="28"/>
        </w:rPr>
        <w:t>2022</w:t>
      </w:r>
      <w:r>
        <w:rPr>
          <w:rFonts w:eastAsia="Calibri"/>
          <w:sz w:val="28"/>
          <w:szCs w:val="28"/>
        </w:rPr>
        <w:t xml:space="preserve"> г.</w:t>
      </w:r>
      <w:r w:rsidRPr="00FA6AA0">
        <w:rPr>
          <w:rFonts w:eastAsia="Calibri"/>
          <w:sz w:val="28"/>
          <w:szCs w:val="28"/>
        </w:rPr>
        <w:t xml:space="preserve"> № 410н «Об утверждении</w:t>
      </w:r>
      <w:r>
        <w:rPr>
          <w:rFonts w:eastAsia="Calibri"/>
          <w:sz w:val="28"/>
          <w:szCs w:val="28"/>
        </w:rPr>
        <w:t xml:space="preserve"> </w:t>
      </w:r>
      <w:r w:rsidRPr="00FA6AA0">
        <w:rPr>
          <w:rFonts w:eastAsia="Calibri"/>
          <w:sz w:val="28"/>
          <w:szCs w:val="28"/>
        </w:rPr>
        <w:t>стандарта медицинской помощи детям при изовалериановой</w:t>
      </w:r>
      <w:r>
        <w:rPr>
          <w:rFonts w:eastAsia="Calibri"/>
          <w:sz w:val="28"/>
          <w:szCs w:val="28"/>
        </w:rPr>
        <w:t xml:space="preserve"> </w:t>
      </w:r>
      <w:r w:rsidRPr="00FA6AA0">
        <w:rPr>
          <w:rFonts w:eastAsia="Calibri"/>
          <w:sz w:val="28"/>
          <w:szCs w:val="28"/>
        </w:rPr>
        <w:t>ацидемии/ацидурии (диагностика, лечение и диспансерное наблюдение)</w:t>
      </w:r>
      <w:r>
        <w:rPr>
          <w:rFonts w:eastAsia="Calibri"/>
          <w:sz w:val="28"/>
          <w:szCs w:val="28"/>
        </w:rPr>
        <w:t xml:space="preserve"> </w:t>
      </w:r>
      <w:r w:rsidRPr="00FA6AA0">
        <w:rPr>
          <w:rFonts w:eastAsia="Calibri"/>
          <w:sz w:val="28"/>
          <w:szCs w:val="28"/>
        </w:rPr>
        <w:t>и о внесении изменений в стандарт специализированной медицинской</w:t>
      </w:r>
      <w:r>
        <w:rPr>
          <w:rFonts w:eastAsia="Calibri"/>
          <w:sz w:val="28"/>
          <w:szCs w:val="28"/>
        </w:rPr>
        <w:t xml:space="preserve"> </w:t>
      </w:r>
      <w:r w:rsidRPr="00FA6AA0">
        <w:rPr>
          <w:rFonts w:eastAsia="Calibri"/>
          <w:sz w:val="28"/>
          <w:szCs w:val="28"/>
        </w:rPr>
        <w:t>помощи детям при нарушениях обмена аминокислот, утвержденный</w:t>
      </w:r>
      <w:r>
        <w:rPr>
          <w:rFonts w:eastAsia="Calibri"/>
          <w:sz w:val="28"/>
          <w:szCs w:val="28"/>
        </w:rPr>
        <w:t xml:space="preserve"> </w:t>
      </w:r>
      <w:r w:rsidRPr="00FA6AA0">
        <w:rPr>
          <w:rFonts w:eastAsia="Calibri"/>
          <w:sz w:val="28"/>
          <w:szCs w:val="28"/>
        </w:rPr>
        <w:t>приказом Минздрава России от 9 ноября 2012 г. № 738н»</w:t>
      </w:r>
      <w:r>
        <w:rPr>
          <w:rFonts w:eastAsia="Calibri"/>
          <w:sz w:val="28"/>
          <w:szCs w:val="28"/>
        </w:rPr>
        <w:t>;</w:t>
      </w:r>
    </w:p>
    <w:p w14:paraId="3F46A2AC" w14:textId="77777777" w:rsidR="00E72C80" w:rsidRDefault="00E72C80" w:rsidP="00E72C80">
      <w:pPr>
        <w:pStyle w:val="af6"/>
        <w:numPr>
          <w:ilvl w:val="0"/>
          <w:numId w:val="38"/>
        </w:numPr>
        <w:spacing w:before="120" w:after="120" w:line="264" w:lineRule="auto"/>
        <w:ind w:left="709"/>
        <w:jc w:val="both"/>
        <w:rPr>
          <w:rFonts w:eastAsia="Calibri"/>
          <w:sz w:val="28"/>
          <w:szCs w:val="28"/>
        </w:rPr>
      </w:pPr>
      <w:r w:rsidRPr="00E72C80">
        <w:rPr>
          <w:rFonts w:eastAsia="Calibri"/>
          <w:sz w:val="28"/>
          <w:szCs w:val="28"/>
        </w:rPr>
        <w:t>приказ Минздрава России от 20</w:t>
      </w:r>
      <w:r>
        <w:rPr>
          <w:rFonts w:eastAsia="Calibri"/>
          <w:sz w:val="28"/>
          <w:szCs w:val="28"/>
        </w:rPr>
        <w:t xml:space="preserve"> июня </w:t>
      </w:r>
      <w:r w:rsidRPr="00E72C80">
        <w:rPr>
          <w:rFonts w:eastAsia="Calibri"/>
          <w:sz w:val="28"/>
          <w:szCs w:val="28"/>
        </w:rPr>
        <w:t>2022</w:t>
      </w:r>
      <w:r>
        <w:rPr>
          <w:rFonts w:eastAsia="Calibri"/>
          <w:sz w:val="28"/>
          <w:szCs w:val="28"/>
        </w:rPr>
        <w:t xml:space="preserve"> г.</w:t>
      </w:r>
      <w:r w:rsidRPr="00E72C80">
        <w:rPr>
          <w:rFonts w:eastAsia="Calibri"/>
          <w:sz w:val="28"/>
          <w:szCs w:val="28"/>
        </w:rPr>
        <w:t xml:space="preserve"> № 421н «Об утверждении</w:t>
      </w:r>
      <w:r>
        <w:rPr>
          <w:rFonts w:eastAsia="Calibri"/>
          <w:sz w:val="28"/>
          <w:szCs w:val="28"/>
        </w:rPr>
        <w:t xml:space="preserve"> </w:t>
      </w:r>
      <w:r w:rsidRPr="00E72C80">
        <w:rPr>
          <w:rFonts w:eastAsia="Calibri"/>
          <w:sz w:val="28"/>
          <w:szCs w:val="28"/>
        </w:rPr>
        <w:t>стандарта медицинской помощи детям при тиреоидитах (диагностика,</w:t>
      </w:r>
      <w:r>
        <w:rPr>
          <w:rFonts w:eastAsia="Calibri"/>
          <w:sz w:val="28"/>
          <w:szCs w:val="28"/>
        </w:rPr>
        <w:t xml:space="preserve"> </w:t>
      </w:r>
      <w:r w:rsidRPr="00E72C80">
        <w:rPr>
          <w:rFonts w:eastAsia="Calibri"/>
          <w:sz w:val="28"/>
          <w:szCs w:val="28"/>
        </w:rPr>
        <w:t>лечение и диспансерное наблюдение)»</w:t>
      </w:r>
      <w:r>
        <w:rPr>
          <w:rFonts w:eastAsia="Calibri"/>
          <w:sz w:val="28"/>
          <w:szCs w:val="28"/>
        </w:rPr>
        <w:t>;</w:t>
      </w:r>
    </w:p>
    <w:p w14:paraId="13DB75FB" w14:textId="77777777" w:rsidR="009B588F" w:rsidRDefault="009B588F" w:rsidP="00E72C80">
      <w:pPr>
        <w:pStyle w:val="af6"/>
        <w:numPr>
          <w:ilvl w:val="0"/>
          <w:numId w:val="38"/>
        </w:numPr>
        <w:spacing w:before="120" w:after="120" w:line="264" w:lineRule="auto"/>
        <w:ind w:left="709"/>
        <w:jc w:val="both"/>
        <w:rPr>
          <w:rFonts w:eastAsia="Calibri"/>
          <w:sz w:val="28"/>
          <w:szCs w:val="28"/>
        </w:rPr>
      </w:pPr>
      <w:r>
        <w:rPr>
          <w:rFonts w:eastAsia="Calibri"/>
          <w:sz w:val="28"/>
          <w:szCs w:val="28"/>
        </w:rPr>
        <w:t xml:space="preserve">Приказ Минздрава России от 30 июня </w:t>
      </w:r>
      <w:r w:rsidRPr="009B588F">
        <w:rPr>
          <w:rFonts w:eastAsia="Calibri"/>
          <w:sz w:val="28"/>
          <w:szCs w:val="28"/>
        </w:rPr>
        <w:t>2022</w:t>
      </w:r>
      <w:r>
        <w:rPr>
          <w:rFonts w:eastAsia="Calibri"/>
          <w:sz w:val="28"/>
          <w:szCs w:val="28"/>
        </w:rPr>
        <w:t xml:space="preserve"> г.</w:t>
      </w:r>
      <w:r w:rsidRPr="009B588F">
        <w:rPr>
          <w:rFonts w:eastAsia="Calibri"/>
          <w:sz w:val="28"/>
          <w:szCs w:val="28"/>
        </w:rPr>
        <w:t xml:space="preserve"> № 451н «Об утверждении Порядка</w:t>
      </w:r>
      <w:r>
        <w:rPr>
          <w:rFonts w:eastAsia="Calibri"/>
          <w:sz w:val="28"/>
          <w:szCs w:val="28"/>
        </w:rPr>
        <w:t xml:space="preserve"> </w:t>
      </w:r>
      <w:r w:rsidRPr="009B588F">
        <w:rPr>
          <w:rFonts w:eastAsia="Calibri"/>
          <w:sz w:val="28"/>
          <w:szCs w:val="28"/>
        </w:rPr>
        <w:t>проведения медицинского психиатрического освидетельствования»;</w:t>
      </w:r>
    </w:p>
    <w:p w14:paraId="6549DB53" w14:textId="77777777" w:rsidR="00296648" w:rsidRDefault="009B588F" w:rsidP="00E72C80">
      <w:pPr>
        <w:pStyle w:val="af6"/>
        <w:numPr>
          <w:ilvl w:val="0"/>
          <w:numId w:val="38"/>
        </w:numPr>
        <w:spacing w:before="120" w:after="120" w:line="264" w:lineRule="auto"/>
        <w:ind w:left="709"/>
        <w:jc w:val="both"/>
        <w:rPr>
          <w:rFonts w:eastAsia="Calibri"/>
          <w:sz w:val="28"/>
          <w:szCs w:val="28"/>
        </w:rPr>
      </w:pPr>
      <w:r>
        <w:rPr>
          <w:rFonts w:eastAsia="Calibri"/>
          <w:sz w:val="28"/>
          <w:szCs w:val="28"/>
        </w:rPr>
        <w:t xml:space="preserve">Приказ Минздрава России от 30 июня </w:t>
      </w:r>
      <w:r w:rsidRPr="009B588F">
        <w:rPr>
          <w:rFonts w:eastAsia="Calibri"/>
          <w:sz w:val="28"/>
          <w:szCs w:val="28"/>
        </w:rPr>
        <w:t>2022</w:t>
      </w:r>
      <w:r w:rsidR="00296648">
        <w:rPr>
          <w:rFonts w:eastAsia="Calibri"/>
          <w:sz w:val="28"/>
          <w:szCs w:val="28"/>
        </w:rPr>
        <w:t xml:space="preserve"> г.</w:t>
      </w:r>
      <w:r w:rsidRPr="009B588F">
        <w:rPr>
          <w:rFonts w:eastAsia="Calibri"/>
          <w:sz w:val="28"/>
          <w:szCs w:val="28"/>
        </w:rPr>
        <w:t xml:space="preserve"> № 453н «Об утверждении Порядка</w:t>
      </w:r>
      <w:r w:rsidR="00296648">
        <w:rPr>
          <w:rFonts w:eastAsia="Calibri"/>
          <w:sz w:val="28"/>
          <w:szCs w:val="28"/>
        </w:rPr>
        <w:t xml:space="preserve"> </w:t>
      </w:r>
      <w:r w:rsidRPr="00296648">
        <w:rPr>
          <w:rFonts w:eastAsia="Calibri"/>
          <w:sz w:val="28"/>
          <w:szCs w:val="28"/>
        </w:rPr>
        <w:t>диспансерного наблюдения за лицом, страдающим хроническим</w:t>
      </w:r>
      <w:r w:rsidR="00296648">
        <w:rPr>
          <w:rFonts w:eastAsia="Calibri"/>
          <w:sz w:val="28"/>
          <w:szCs w:val="28"/>
        </w:rPr>
        <w:t xml:space="preserve"> </w:t>
      </w:r>
      <w:r w:rsidRPr="00296648">
        <w:rPr>
          <w:rFonts w:eastAsia="Calibri"/>
          <w:sz w:val="28"/>
          <w:szCs w:val="28"/>
        </w:rPr>
        <w:t>и затяжным психическим расстройством с тяжелыми стойкими или часто</w:t>
      </w:r>
      <w:r w:rsidR="00296648">
        <w:rPr>
          <w:rFonts w:eastAsia="Calibri"/>
          <w:sz w:val="28"/>
          <w:szCs w:val="28"/>
        </w:rPr>
        <w:t xml:space="preserve"> </w:t>
      </w:r>
      <w:r w:rsidRPr="00296648">
        <w:rPr>
          <w:rFonts w:eastAsia="Calibri"/>
          <w:sz w:val="28"/>
          <w:szCs w:val="28"/>
        </w:rPr>
        <w:t>обостряющимися болезненными проявлениями»;</w:t>
      </w:r>
    </w:p>
    <w:p w14:paraId="6C3EBCE6" w14:textId="3C2F89A7" w:rsidR="001E48E6" w:rsidRDefault="001E48E6" w:rsidP="00E72C80">
      <w:pPr>
        <w:pStyle w:val="af6"/>
        <w:numPr>
          <w:ilvl w:val="0"/>
          <w:numId w:val="38"/>
        </w:numPr>
        <w:spacing w:before="120" w:after="120" w:line="264" w:lineRule="auto"/>
        <w:ind w:left="709"/>
        <w:jc w:val="both"/>
        <w:rPr>
          <w:rFonts w:eastAsia="Calibri"/>
          <w:sz w:val="28"/>
          <w:szCs w:val="28"/>
        </w:rPr>
      </w:pPr>
      <w:r>
        <w:rPr>
          <w:rFonts w:eastAsia="Calibri"/>
          <w:sz w:val="28"/>
          <w:szCs w:val="28"/>
        </w:rPr>
        <w:t>Приказ Минздрава России от 4 июля 2022 г. № 459н «Об утверждении стандарта медицинской помощи взрослым при паническом расстройстве (диагностика и лечение)</w:t>
      </w:r>
      <w:r w:rsidR="00672871">
        <w:rPr>
          <w:rFonts w:eastAsia="Calibri"/>
          <w:sz w:val="28"/>
          <w:szCs w:val="28"/>
        </w:rPr>
        <w:t>»</w:t>
      </w:r>
      <w:r>
        <w:rPr>
          <w:rFonts w:eastAsia="Calibri"/>
          <w:sz w:val="28"/>
          <w:szCs w:val="28"/>
        </w:rPr>
        <w:t>;</w:t>
      </w:r>
    </w:p>
    <w:p w14:paraId="36751630" w14:textId="61C24843" w:rsidR="001E48E6" w:rsidRDefault="001E48E6" w:rsidP="00E72C80">
      <w:pPr>
        <w:pStyle w:val="af6"/>
        <w:numPr>
          <w:ilvl w:val="0"/>
          <w:numId w:val="38"/>
        </w:numPr>
        <w:spacing w:before="120" w:after="120" w:line="264" w:lineRule="auto"/>
        <w:ind w:left="709"/>
        <w:jc w:val="both"/>
        <w:rPr>
          <w:rFonts w:eastAsia="Calibri"/>
          <w:sz w:val="28"/>
          <w:szCs w:val="28"/>
        </w:rPr>
      </w:pPr>
      <w:r>
        <w:rPr>
          <w:rFonts w:eastAsia="Calibri"/>
          <w:sz w:val="28"/>
          <w:szCs w:val="28"/>
        </w:rPr>
        <w:t>Приказ Минздрава России от 4 июля 2022 г. № 460н «Об утверждении стандарта медицинской помощи взрослым при тревожно-фобических расстройствах (диагностика и лечение)</w:t>
      </w:r>
      <w:r w:rsidR="00672871">
        <w:rPr>
          <w:rFonts w:eastAsia="Calibri"/>
          <w:sz w:val="28"/>
          <w:szCs w:val="28"/>
        </w:rPr>
        <w:t>»</w:t>
      </w:r>
      <w:r>
        <w:rPr>
          <w:rFonts w:eastAsia="Calibri"/>
          <w:sz w:val="28"/>
          <w:szCs w:val="28"/>
        </w:rPr>
        <w:t>;</w:t>
      </w:r>
    </w:p>
    <w:p w14:paraId="5EB3EA65" w14:textId="387AC13C" w:rsidR="00BB15AA" w:rsidRDefault="008772DE" w:rsidP="00E72C80">
      <w:pPr>
        <w:pStyle w:val="af6"/>
        <w:numPr>
          <w:ilvl w:val="0"/>
          <w:numId w:val="38"/>
        </w:numPr>
        <w:spacing w:before="120" w:after="120" w:line="264" w:lineRule="auto"/>
        <w:ind w:left="709"/>
        <w:jc w:val="both"/>
        <w:rPr>
          <w:rFonts w:eastAsia="Calibri"/>
          <w:sz w:val="28"/>
          <w:szCs w:val="28"/>
        </w:rPr>
      </w:pPr>
      <w:r>
        <w:rPr>
          <w:rFonts w:eastAsia="Calibri"/>
          <w:sz w:val="28"/>
          <w:szCs w:val="28"/>
        </w:rPr>
        <w:t>Приказ Минздрава России от 5 июля 2022 г. № 466н «Об утверждении стандарта медицинской помощи взрослым при</w:t>
      </w:r>
      <w:r w:rsidR="00414B19">
        <w:rPr>
          <w:rFonts w:eastAsia="Calibri"/>
          <w:sz w:val="28"/>
          <w:szCs w:val="28"/>
        </w:rPr>
        <w:t xml:space="preserve"> рекуррентном депрессивном расстройстве (диагностика и лечение)»;</w:t>
      </w:r>
    </w:p>
    <w:p w14:paraId="5853E221" w14:textId="760018F5" w:rsidR="00414B19" w:rsidRDefault="00414B19" w:rsidP="00E72C80">
      <w:pPr>
        <w:pStyle w:val="af6"/>
        <w:numPr>
          <w:ilvl w:val="0"/>
          <w:numId w:val="38"/>
        </w:numPr>
        <w:spacing w:before="120" w:after="120" w:line="264" w:lineRule="auto"/>
        <w:ind w:left="709"/>
        <w:jc w:val="both"/>
        <w:rPr>
          <w:rFonts w:eastAsia="Calibri"/>
          <w:sz w:val="28"/>
          <w:szCs w:val="28"/>
        </w:rPr>
      </w:pPr>
      <w:r>
        <w:rPr>
          <w:rFonts w:eastAsia="Calibri"/>
          <w:sz w:val="28"/>
          <w:szCs w:val="28"/>
        </w:rPr>
        <w:t>Приказ Минздрава России от 5 июля 2022 г. № 467н «Об утверждении стандарта медицинской помощи взрослым при специфических расстройствах личности (диагностика и лечение)»;</w:t>
      </w:r>
    </w:p>
    <w:p w14:paraId="7CCA6251" w14:textId="72994277" w:rsidR="00414B19" w:rsidRDefault="00414B19" w:rsidP="00E72C80">
      <w:pPr>
        <w:pStyle w:val="af6"/>
        <w:numPr>
          <w:ilvl w:val="0"/>
          <w:numId w:val="38"/>
        </w:numPr>
        <w:spacing w:before="120" w:after="120" w:line="264" w:lineRule="auto"/>
        <w:ind w:left="709"/>
        <w:jc w:val="both"/>
        <w:rPr>
          <w:rFonts w:eastAsia="Calibri"/>
          <w:sz w:val="28"/>
          <w:szCs w:val="28"/>
        </w:rPr>
      </w:pPr>
      <w:r>
        <w:rPr>
          <w:rFonts w:eastAsia="Calibri"/>
          <w:sz w:val="28"/>
          <w:szCs w:val="28"/>
        </w:rPr>
        <w:t>Приказ Минздрава России от 5 июля 2022 г. № 468н «Об утверждении стандарта медицинской помощи взрослым при обсессивно-компульсивном расстройстве (диагностика, лечение и диспансерное наблюдение)»;</w:t>
      </w:r>
    </w:p>
    <w:p w14:paraId="7C97D679" w14:textId="4B1EA86F" w:rsidR="00414B19" w:rsidRDefault="00414B19" w:rsidP="00E72C80">
      <w:pPr>
        <w:pStyle w:val="af6"/>
        <w:numPr>
          <w:ilvl w:val="0"/>
          <w:numId w:val="38"/>
        </w:numPr>
        <w:spacing w:before="120" w:after="120" w:line="264" w:lineRule="auto"/>
        <w:ind w:left="709"/>
        <w:jc w:val="both"/>
        <w:rPr>
          <w:rFonts w:eastAsia="Calibri"/>
          <w:sz w:val="28"/>
          <w:szCs w:val="28"/>
        </w:rPr>
      </w:pPr>
      <w:r>
        <w:rPr>
          <w:rFonts w:eastAsia="Calibri"/>
          <w:sz w:val="28"/>
          <w:szCs w:val="28"/>
        </w:rPr>
        <w:t>Приказ Минздрава России от 5 июля 2022 г. № 46</w:t>
      </w:r>
      <w:r w:rsidR="00D423A9">
        <w:rPr>
          <w:rFonts w:eastAsia="Calibri"/>
          <w:sz w:val="28"/>
          <w:szCs w:val="28"/>
        </w:rPr>
        <w:t>9</w:t>
      </w:r>
      <w:r>
        <w:rPr>
          <w:rFonts w:eastAsia="Calibri"/>
          <w:sz w:val="28"/>
          <w:szCs w:val="28"/>
        </w:rPr>
        <w:t>н «Об утверждении стандарта медицинской помощи взрослым</w:t>
      </w:r>
      <w:r w:rsidR="00D423A9">
        <w:rPr>
          <w:rFonts w:eastAsia="Calibri"/>
          <w:sz w:val="28"/>
          <w:szCs w:val="28"/>
        </w:rPr>
        <w:t xml:space="preserve"> при специфических расстройствах развития речи (диагностика и лечение);</w:t>
      </w:r>
    </w:p>
    <w:p w14:paraId="070749B3" w14:textId="71E2F912" w:rsidR="00D423A9" w:rsidRDefault="00D423A9" w:rsidP="00E72C80">
      <w:pPr>
        <w:pStyle w:val="af6"/>
        <w:numPr>
          <w:ilvl w:val="0"/>
          <w:numId w:val="38"/>
        </w:numPr>
        <w:spacing w:before="120" w:after="120" w:line="264" w:lineRule="auto"/>
        <w:ind w:left="709"/>
        <w:jc w:val="both"/>
        <w:rPr>
          <w:rFonts w:eastAsia="Calibri"/>
          <w:sz w:val="28"/>
          <w:szCs w:val="28"/>
        </w:rPr>
      </w:pPr>
      <w:r>
        <w:rPr>
          <w:rFonts w:eastAsia="Calibri"/>
          <w:sz w:val="28"/>
          <w:szCs w:val="28"/>
        </w:rPr>
        <w:t>Приказ Минздрава России от 5 июля 2022 г. № 470н «Об утверждении стандарта медицинской помощи взрослым при фебрильной кататонии (диагностика и лечение»);</w:t>
      </w:r>
    </w:p>
    <w:p w14:paraId="1A45B6ED" w14:textId="04514405" w:rsidR="00D423A9" w:rsidRDefault="00D423A9" w:rsidP="00E72C80">
      <w:pPr>
        <w:pStyle w:val="af6"/>
        <w:numPr>
          <w:ilvl w:val="0"/>
          <w:numId w:val="38"/>
        </w:numPr>
        <w:spacing w:before="120" w:after="120" w:line="264" w:lineRule="auto"/>
        <w:ind w:left="709"/>
        <w:jc w:val="both"/>
        <w:rPr>
          <w:rFonts w:eastAsia="Calibri"/>
          <w:sz w:val="28"/>
          <w:szCs w:val="28"/>
        </w:rPr>
      </w:pPr>
      <w:r>
        <w:rPr>
          <w:rFonts w:eastAsia="Calibri"/>
          <w:sz w:val="28"/>
          <w:szCs w:val="28"/>
        </w:rPr>
        <w:t>Приказ Минздрава России от 5 июля 2022 г. № 471н «Об утверждении стандарта медицинской помощи взрослым при шизофрении (диагностика и лечение)»;</w:t>
      </w:r>
    </w:p>
    <w:p w14:paraId="21E7F270" w14:textId="713C3252" w:rsidR="00D423A9" w:rsidRDefault="00D423A9" w:rsidP="00E72C80">
      <w:pPr>
        <w:pStyle w:val="af6"/>
        <w:numPr>
          <w:ilvl w:val="0"/>
          <w:numId w:val="38"/>
        </w:numPr>
        <w:spacing w:before="120" w:after="120" w:line="264" w:lineRule="auto"/>
        <w:ind w:left="709"/>
        <w:jc w:val="both"/>
        <w:rPr>
          <w:rFonts w:eastAsia="Calibri"/>
          <w:sz w:val="28"/>
          <w:szCs w:val="28"/>
        </w:rPr>
      </w:pPr>
      <w:r>
        <w:rPr>
          <w:rFonts w:eastAsia="Calibri"/>
          <w:sz w:val="28"/>
          <w:szCs w:val="28"/>
        </w:rPr>
        <w:t>Приказ Минздрава России от 5 июля 2022 г. № 472н «Об утверждении стандарта медицинской помощи детям при шизофрении со злокачественным течением (диагностика, лечение и диспансерное наблюдение)»;</w:t>
      </w:r>
    </w:p>
    <w:p w14:paraId="38FFDF1A" w14:textId="29B2E8A5" w:rsidR="00D423A9" w:rsidRDefault="00D423A9" w:rsidP="00E72C80">
      <w:pPr>
        <w:pStyle w:val="af6"/>
        <w:numPr>
          <w:ilvl w:val="0"/>
          <w:numId w:val="38"/>
        </w:numPr>
        <w:spacing w:before="120" w:after="120" w:line="264" w:lineRule="auto"/>
        <w:ind w:left="709"/>
        <w:jc w:val="both"/>
        <w:rPr>
          <w:rFonts w:eastAsia="Calibri"/>
          <w:sz w:val="28"/>
          <w:szCs w:val="28"/>
        </w:rPr>
      </w:pPr>
      <w:r>
        <w:rPr>
          <w:rFonts w:eastAsia="Calibri"/>
          <w:sz w:val="28"/>
          <w:szCs w:val="28"/>
        </w:rPr>
        <w:t>Приказ Минздрава России от 5 июля 2022 г. № 473н «Об утверждении стандарта медицинской помощи детям при умственной отсталости (диагностика, лечение и диспансерное наблюдение)»;</w:t>
      </w:r>
    </w:p>
    <w:p w14:paraId="4F93CE38" w14:textId="3150AD14" w:rsidR="00D423A9" w:rsidRDefault="00D423A9" w:rsidP="00E72C80">
      <w:pPr>
        <w:pStyle w:val="af6"/>
        <w:numPr>
          <w:ilvl w:val="0"/>
          <w:numId w:val="38"/>
        </w:numPr>
        <w:spacing w:before="120" w:after="120" w:line="264" w:lineRule="auto"/>
        <w:ind w:left="709"/>
        <w:jc w:val="both"/>
        <w:rPr>
          <w:rFonts w:eastAsia="Calibri"/>
          <w:sz w:val="28"/>
          <w:szCs w:val="28"/>
        </w:rPr>
      </w:pPr>
      <w:r>
        <w:rPr>
          <w:rFonts w:eastAsia="Calibri"/>
          <w:sz w:val="28"/>
          <w:szCs w:val="28"/>
        </w:rPr>
        <w:t>Приказ Минздрава России от 5 июля 2022 г. № 474н «Об утверждении стандарта</w:t>
      </w:r>
      <w:r w:rsidR="00EF562B">
        <w:rPr>
          <w:rFonts w:eastAsia="Calibri"/>
          <w:sz w:val="28"/>
          <w:szCs w:val="28"/>
        </w:rPr>
        <w:t xml:space="preserve"> медицинской помощи детям при шизофрении с течением по взрослому типу (диагностика, лечение и диспансерное наблюдение)»;</w:t>
      </w:r>
    </w:p>
    <w:p w14:paraId="5D6FE162" w14:textId="1AF897A8" w:rsidR="00E72C80" w:rsidRDefault="00E72C80" w:rsidP="00E72C80">
      <w:pPr>
        <w:pStyle w:val="af6"/>
        <w:numPr>
          <w:ilvl w:val="0"/>
          <w:numId w:val="38"/>
        </w:numPr>
        <w:spacing w:before="120" w:after="120" w:line="264" w:lineRule="auto"/>
        <w:ind w:left="709"/>
        <w:jc w:val="both"/>
        <w:rPr>
          <w:rFonts w:eastAsia="Calibri"/>
          <w:sz w:val="28"/>
          <w:szCs w:val="28"/>
        </w:rPr>
      </w:pPr>
      <w:r>
        <w:rPr>
          <w:rFonts w:eastAsia="Calibri"/>
          <w:sz w:val="28"/>
          <w:szCs w:val="28"/>
        </w:rPr>
        <w:t xml:space="preserve">Приказ Минздрава России от </w:t>
      </w:r>
      <w:r w:rsidRPr="00E72C80">
        <w:rPr>
          <w:rFonts w:eastAsia="Calibri"/>
          <w:sz w:val="28"/>
          <w:szCs w:val="28"/>
        </w:rPr>
        <w:t>7</w:t>
      </w:r>
      <w:r w:rsidR="001E48E6">
        <w:rPr>
          <w:rFonts w:eastAsia="Calibri"/>
          <w:sz w:val="28"/>
          <w:szCs w:val="28"/>
        </w:rPr>
        <w:t xml:space="preserve"> июл</w:t>
      </w:r>
      <w:r>
        <w:rPr>
          <w:rFonts w:eastAsia="Calibri"/>
          <w:sz w:val="28"/>
          <w:szCs w:val="28"/>
        </w:rPr>
        <w:t xml:space="preserve">я </w:t>
      </w:r>
      <w:r w:rsidRPr="00E72C80">
        <w:rPr>
          <w:rFonts w:eastAsia="Calibri"/>
          <w:sz w:val="28"/>
          <w:szCs w:val="28"/>
        </w:rPr>
        <w:t>2022</w:t>
      </w:r>
      <w:r>
        <w:rPr>
          <w:rFonts w:eastAsia="Calibri"/>
          <w:sz w:val="28"/>
          <w:szCs w:val="28"/>
        </w:rPr>
        <w:t xml:space="preserve"> г.</w:t>
      </w:r>
      <w:r w:rsidRPr="00E72C80">
        <w:rPr>
          <w:rFonts w:eastAsia="Calibri"/>
          <w:sz w:val="28"/>
          <w:szCs w:val="28"/>
        </w:rPr>
        <w:t xml:space="preserve"> № 479н «Об утверждении</w:t>
      </w:r>
      <w:r>
        <w:rPr>
          <w:rFonts w:eastAsia="Calibri"/>
          <w:sz w:val="28"/>
          <w:szCs w:val="28"/>
        </w:rPr>
        <w:t xml:space="preserve"> </w:t>
      </w:r>
      <w:r w:rsidRPr="00E72C80">
        <w:rPr>
          <w:rFonts w:eastAsia="Calibri"/>
          <w:sz w:val="28"/>
          <w:szCs w:val="28"/>
        </w:rPr>
        <w:t>стандарта первичной медико-санитарной помощи детям при врожденном</w:t>
      </w:r>
      <w:r>
        <w:rPr>
          <w:rFonts w:eastAsia="Calibri"/>
          <w:sz w:val="28"/>
          <w:szCs w:val="28"/>
        </w:rPr>
        <w:t xml:space="preserve"> </w:t>
      </w:r>
      <w:r w:rsidRPr="00E72C80">
        <w:rPr>
          <w:rFonts w:eastAsia="Calibri"/>
          <w:sz w:val="28"/>
          <w:szCs w:val="28"/>
        </w:rPr>
        <w:t>гипотиреозе (диагностика, лечение и диспансерное наблюдение)»</w:t>
      </w:r>
      <w:r>
        <w:rPr>
          <w:rFonts w:eastAsia="Calibri"/>
          <w:sz w:val="28"/>
          <w:szCs w:val="28"/>
        </w:rPr>
        <w:t>;</w:t>
      </w:r>
    </w:p>
    <w:p w14:paraId="28264B76" w14:textId="77777777" w:rsidR="00E72C80" w:rsidRDefault="00E72C80" w:rsidP="00E72C80">
      <w:pPr>
        <w:pStyle w:val="af6"/>
        <w:numPr>
          <w:ilvl w:val="0"/>
          <w:numId w:val="38"/>
        </w:numPr>
        <w:spacing w:before="120" w:after="120" w:line="264" w:lineRule="auto"/>
        <w:ind w:left="709"/>
        <w:jc w:val="both"/>
        <w:rPr>
          <w:rFonts w:eastAsia="Calibri"/>
          <w:sz w:val="28"/>
          <w:szCs w:val="28"/>
        </w:rPr>
      </w:pPr>
      <w:r>
        <w:rPr>
          <w:rFonts w:eastAsia="Calibri"/>
          <w:sz w:val="28"/>
          <w:szCs w:val="28"/>
        </w:rPr>
        <w:t>П</w:t>
      </w:r>
      <w:r w:rsidRPr="00E72C80">
        <w:rPr>
          <w:rFonts w:eastAsia="Calibri"/>
          <w:sz w:val="28"/>
          <w:szCs w:val="28"/>
        </w:rPr>
        <w:t>риказ Минздрава России от 12</w:t>
      </w:r>
      <w:r>
        <w:rPr>
          <w:rFonts w:eastAsia="Calibri"/>
          <w:sz w:val="28"/>
          <w:szCs w:val="28"/>
        </w:rPr>
        <w:t xml:space="preserve"> июля </w:t>
      </w:r>
      <w:r w:rsidRPr="00E72C80">
        <w:rPr>
          <w:rFonts w:eastAsia="Calibri"/>
          <w:sz w:val="28"/>
          <w:szCs w:val="28"/>
        </w:rPr>
        <w:t>2022</w:t>
      </w:r>
      <w:r>
        <w:rPr>
          <w:rFonts w:eastAsia="Calibri"/>
          <w:sz w:val="28"/>
          <w:szCs w:val="28"/>
        </w:rPr>
        <w:t xml:space="preserve"> г.</w:t>
      </w:r>
      <w:r w:rsidRPr="00E72C80">
        <w:rPr>
          <w:rFonts w:eastAsia="Calibri"/>
          <w:sz w:val="28"/>
          <w:szCs w:val="28"/>
        </w:rPr>
        <w:t xml:space="preserve"> № 483н «Об утверждении</w:t>
      </w:r>
      <w:r>
        <w:rPr>
          <w:rFonts w:eastAsia="Calibri"/>
          <w:sz w:val="28"/>
          <w:szCs w:val="28"/>
        </w:rPr>
        <w:t xml:space="preserve"> </w:t>
      </w:r>
      <w:r w:rsidRPr="00E72C80">
        <w:rPr>
          <w:rFonts w:eastAsia="Calibri"/>
          <w:sz w:val="28"/>
          <w:szCs w:val="28"/>
        </w:rPr>
        <w:t>стандарта медицинской помощи детям при желчнокаменной бол</w:t>
      </w:r>
      <w:r>
        <w:rPr>
          <w:rFonts w:eastAsia="Calibri"/>
          <w:sz w:val="28"/>
          <w:szCs w:val="28"/>
        </w:rPr>
        <w:t xml:space="preserve">езни </w:t>
      </w:r>
      <w:r w:rsidRPr="00E72C80">
        <w:rPr>
          <w:rFonts w:eastAsia="Calibri"/>
          <w:sz w:val="28"/>
          <w:szCs w:val="28"/>
        </w:rPr>
        <w:t>(диагностика, лечение и диспансерное наблюдение)»</w:t>
      </w:r>
      <w:r>
        <w:rPr>
          <w:rFonts w:eastAsia="Calibri"/>
          <w:sz w:val="28"/>
          <w:szCs w:val="28"/>
        </w:rPr>
        <w:t>;</w:t>
      </w:r>
    </w:p>
    <w:p w14:paraId="5B415004" w14:textId="4F5F2835" w:rsidR="00F270FD" w:rsidRDefault="00F270FD" w:rsidP="00E72C80">
      <w:pPr>
        <w:pStyle w:val="af6"/>
        <w:numPr>
          <w:ilvl w:val="0"/>
          <w:numId w:val="38"/>
        </w:numPr>
        <w:spacing w:before="120" w:after="120" w:line="264" w:lineRule="auto"/>
        <w:ind w:left="709"/>
        <w:jc w:val="both"/>
        <w:rPr>
          <w:rFonts w:eastAsia="Calibri"/>
          <w:sz w:val="28"/>
          <w:szCs w:val="28"/>
        </w:rPr>
      </w:pPr>
      <w:r>
        <w:rPr>
          <w:rFonts w:eastAsia="Calibri"/>
          <w:sz w:val="28"/>
          <w:szCs w:val="28"/>
        </w:rPr>
        <w:t>Приказ Минздрава России от 12 июля 2022 г. № 484н «Об утверждении стандарта медицинской помощи детям при сахарном диабете 2 типа (диагностика и лечение)»;</w:t>
      </w:r>
    </w:p>
    <w:p w14:paraId="6029C60E" w14:textId="77777777" w:rsidR="00E72C80" w:rsidRDefault="00E72C80" w:rsidP="00E72C80">
      <w:pPr>
        <w:pStyle w:val="af6"/>
        <w:numPr>
          <w:ilvl w:val="0"/>
          <w:numId w:val="38"/>
        </w:numPr>
        <w:spacing w:before="120" w:after="120" w:line="264" w:lineRule="auto"/>
        <w:ind w:left="709"/>
        <w:jc w:val="both"/>
        <w:rPr>
          <w:rFonts w:eastAsia="Calibri"/>
          <w:sz w:val="28"/>
          <w:szCs w:val="28"/>
        </w:rPr>
      </w:pPr>
      <w:r>
        <w:rPr>
          <w:rFonts w:eastAsia="Calibri"/>
          <w:sz w:val="28"/>
          <w:szCs w:val="28"/>
        </w:rPr>
        <w:t>П</w:t>
      </w:r>
      <w:r w:rsidRPr="00E72C80">
        <w:rPr>
          <w:rFonts w:eastAsia="Calibri"/>
          <w:sz w:val="28"/>
          <w:szCs w:val="28"/>
        </w:rPr>
        <w:t>риказ Минздрава России от 13</w:t>
      </w:r>
      <w:r>
        <w:rPr>
          <w:rFonts w:eastAsia="Calibri"/>
          <w:sz w:val="28"/>
          <w:szCs w:val="28"/>
        </w:rPr>
        <w:t xml:space="preserve"> июля </w:t>
      </w:r>
      <w:r w:rsidRPr="00E72C80">
        <w:rPr>
          <w:rFonts w:eastAsia="Calibri"/>
          <w:sz w:val="28"/>
          <w:szCs w:val="28"/>
        </w:rPr>
        <w:t xml:space="preserve">2022 </w:t>
      </w:r>
      <w:r>
        <w:rPr>
          <w:rFonts w:eastAsia="Calibri"/>
          <w:sz w:val="28"/>
          <w:szCs w:val="28"/>
        </w:rPr>
        <w:t xml:space="preserve">г. </w:t>
      </w:r>
      <w:r w:rsidRPr="00E72C80">
        <w:rPr>
          <w:rFonts w:eastAsia="Calibri"/>
          <w:sz w:val="28"/>
          <w:szCs w:val="28"/>
        </w:rPr>
        <w:t>№ 487н «Об утверждении</w:t>
      </w:r>
      <w:r>
        <w:rPr>
          <w:rFonts w:eastAsia="Calibri"/>
          <w:sz w:val="28"/>
          <w:szCs w:val="28"/>
        </w:rPr>
        <w:t xml:space="preserve"> </w:t>
      </w:r>
      <w:r w:rsidRPr="00E72C80">
        <w:rPr>
          <w:rFonts w:eastAsia="Calibri"/>
          <w:sz w:val="28"/>
          <w:szCs w:val="28"/>
        </w:rPr>
        <w:t>стандарта медицинской помощи детям при железодефицитной анемии</w:t>
      </w:r>
      <w:r>
        <w:rPr>
          <w:rFonts w:eastAsia="Calibri"/>
          <w:sz w:val="28"/>
          <w:szCs w:val="28"/>
        </w:rPr>
        <w:t xml:space="preserve"> </w:t>
      </w:r>
      <w:r w:rsidRPr="00E72C80">
        <w:rPr>
          <w:rFonts w:eastAsia="Calibri"/>
          <w:sz w:val="28"/>
          <w:szCs w:val="28"/>
        </w:rPr>
        <w:t>(диагностика, лечение и диспансерное наблюдение)»</w:t>
      </w:r>
      <w:r>
        <w:rPr>
          <w:rFonts w:eastAsia="Calibri"/>
          <w:sz w:val="28"/>
          <w:szCs w:val="28"/>
        </w:rPr>
        <w:t>;</w:t>
      </w:r>
    </w:p>
    <w:p w14:paraId="23C67505" w14:textId="60A4DEEA" w:rsidR="00294E57" w:rsidRPr="00E72C80" w:rsidRDefault="00294E57" w:rsidP="00E72C80">
      <w:pPr>
        <w:pStyle w:val="af6"/>
        <w:numPr>
          <w:ilvl w:val="0"/>
          <w:numId w:val="38"/>
        </w:numPr>
        <w:spacing w:before="120" w:after="120" w:line="264" w:lineRule="auto"/>
        <w:ind w:left="709"/>
        <w:jc w:val="both"/>
        <w:rPr>
          <w:rFonts w:eastAsia="Calibri"/>
          <w:sz w:val="28"/>
          <w:szCs w:val="28"/>
        </w:rPr>
      </w:pPr>
      <w:r>
        <w:rPr>
          <w:rFonts w:eastAsia="Calibri"/>
          <w:sz w:val="28"/>
          <w:szCs w:val="28"/>
        </w:rPr>
        <w:t xml:space="preserve">Приказ Минздрава России от 18 июля 2022 г. № </w:t>
      </w:r>
      <w:r w:rsidR="00A71E7B">
        <w:rPr>
          <w:rFonts w:eastAsia="Calibri"/>
          <w:sz w:val="28"/>
          <w:szCs w:val="28"/>
        </w:rPr>
        <w:t>494н «О внесении изменения в классификатор работ (услуг), составляющих медицинскую деятельность, утвержденный приказом Министерства здравоохранения Российской Федерации от 19 августа 2021 г. № 866н»;</w:t>
      </w:r>
    </w:p>
    <w:p w14:paraId="3D9FFF45" w14:textId="77777777" w:rsidR="00083FD4" w:rsidRDefault="00296648" w:rsidP="00083FD4">
      <w:pPr>
        <w:pStyle w:val="af6"/>
        <w:numPr>
          <w:ilvl w:val="0"/>
          <w:numId w:val="38"/>
        </w:numPr>
        <w:spacing w:before="120" w:after="120" w:line="264" w:lineRule="auto"/>
        <w:ind w:left="709"/>
        <w:jc w:val="both"/>
        <w:rPr>
          <w:rFonts w:eastAsia="Calibri"/>
          <w:sz w:val="28"/>
          <w:szCs w:val="28"/>
        </w:rPr>
      </w:pPr>
      <w:r>
        <w:rPr>
          <w:rFonts w:eastAsia="Calibri"/>
          <w:sz w:val="28"/>
          <w:szCs w:val="28"/>
        </w:rPr>
        <w:t>П</w:t>
      </w:r>
      <w:r w:rsidRPr="00296648">
        <w:rPr>
          <w:rFonts w:eastAsia="Calibri"/>
          <w:sz w:val="28"/>
          <w:szCs w:val="28"/>
        </w:rPr>
        <w:t>риказ Минздрава России от 19 августа 2022 г. № 566н «О внесении</w:t>
      </w:r>
      <w:r>
        <w:rPr>
          <w:rFonts w:eastAsia="Calibri"/>
          <w:sz w:val="28"/>
          <w:szCs w:val="28"/>
        </w:rPr>
        <w:t xml:space="preserve"> </w:t>
      </w:r>
      <w:r w:rsidRPr="00296648">
        <w:rPr>
          <w:rFonts w:eastAsia="Calibri"/>
          <w:sz w:val="28"/>
          <w:szCs w:val="28"/>
        </w:rPr>
        <w:t>изменений в некоторые приказы Министерства здравоохранения</w:t>
      </w:r>
      <w:r>
        <w:rPr>
          <w:rFonts w:eastAsia="Calibri"/>
          <w:sz w:val="28"/>
          <w:szCs w:val="28"/>
        </w:rPr>
        <w:t xml:space="preserve"> </w:t>
      </w:r>
      <w:r w:rsidRPr="00296648">
        <w:rPr>
          <w:rFonts w:eastAsia="Calibri"/>
          <w:sz w:val="28"/>
          <w:szCs w:val="28"/>
        </w:rPr>
        <w:t>Российской Федерации по вопросам детской онкологии и гематологии»;</w:t>
      </w:r>
    </w:p>
    <w:p w14:paraId="3E10E165" w14:textId="77777777" w:rsidR="00083FD4" w:rsidRDefault="00083FD4" w:rsidP="00083FD4">
      <w:pPr>
        <w:pStyle w:val="af6"/>
        <w:numPr>
          <w:ilvl w:val="0"/>
          <w:numId w:val="38"/>
        </w:numPr>
        <w:spacing w:before="120" w:after="120" w:line="264" w:lineRule="auto"/>
        <w:ind w:left="709"/>
        <w:jc w:val="both"/>
        <w:rPr>
          <w:rFonts w:eastAsia="Calibri"/>
          <w:sz w:val="28"/>
          <w:szCs w:val="28"/>
        </w:rPr>
      </w:pPr>
      <w:r>
        <w:rPr>
          <w:rFonts w:eastAsia="Calibri"/>
          <w:sz w:val="28"/>
          <w:szCs w:val="28"/>
        </w:rPr>
        <w:t xml:space="preserve">Приказ Минздрава России от 7 сентября </w:t>
      </w:r>
      <w:r w:rsidRPr="00083FD4">
        <w:rPr>
          <w:rFonts w:eastAsia="Calibri"/>
          <w:sz w:val="28"/>
          <w:szCs w:val="28"/>
        </w:rPr>
        <w:t xml:space="preserve">2022 </w:t>
      </w:r>
      <w:r>
        <w:rPr>
          <w:rFonts w:eastAsia="Calibri"/>
          <w:sz w:val="28"/>
          <w:szCs w:val="28"/>
        </w:rPr>
        <w:t xml:space="preserve">г. </w:t>
      </w:r>
      <w:r w:rsidRPr="00083FD4">
        <w:rPr>
          <w:rFonts w:eastAsia="Calibri"/>
          <w:sz w:val="28"/>
          <w:szCs w:val="28"/>
        </w:rPr>
        <w:t>№ 601н «Об утверждении</w:t>
      </w:r>
      <w:r>
        <w:rPr>
          <w:rFonts w:eastAsia="Calibri"/>
          <w:sz w:val="28"/>
          <w:szCs w:val="28"/>
        </w:rPr>
        <w:t xml:space="preserve"> </w:t>
      </w:r>
      <w:r w:rsidRPr="00083FD4">
        <w:rPr>
          <w:rFonts w:eastAsia="Calibri"/>
          <w:sz w:val="28"/>
          <w:szCs w:val="28"/>
        </w:rPr>
        <w:t>стандарта медицинской помощи детям при аскаридозе (диагностика</w:t>
      </w:r>
      <w:r>
        <w:rPr>
          <w:rFonts w:eastAsia="Calibri"/>
          <w:sz w:val="28"/>
          <w:szCs w:val="28"/>
        </w:rPr>
        <w:t xml:space="preserve"> </w:t>
      </w:r>
      <w:r w:rsidRPr="00083FD4">
        <w:rPr>
          <w:rFonts w:eastAsia="Calibri"/>
          <w:sz w:val="28"/>
          <w:szCs w:val="28"/>
        </w:rPr>
        <w:t>и лечение</w:t>
      </w:r>
      <w:r>
        <w:rPr>
          <w:rFonts w:eastAsia="Calibri"/>
          <w:sz w:val="28"/>
          <w:szCs w:val="28"/>
        </w:rPr>
        <w:t>)</w:t>
      </w:r>
      <w:r w:rsidRPr="00083FD4">
        <w:rPr>
          <w:rFonts w:eastAsia="Calibri"/>
          <w:sz w:val="28"/>
          <w:szCs w:val="28"/>
        </w:rPr>
        <w:t>»</w:t>
      </w:r>
      <w:r>
        <w:rPr>
          <w:rFonts w:eastAsia="Calibri"/>
          <w:sz w:val="28"/>
          <w:szCs w:val="28"/>
        </w:rPr>
        <w:t>;</w:t>
      </w:r>
    </w:p>
    <w:p w14:paraId="28A3A5AD" w14:textId="77777777" w:rsidR="00083FD4" w:rsidRDefault="00083FD4" w:rsidP="00083FD4">
      <w:pPr>
        <w:pStyle w:val="af6"/>
        <w:numPr>
          <w:ilvl w:val="0"/>
          <w:numId w:val="38"/>
        </w:numPr>
        <w:spacing w:before="120" w:after="120" w:line="264" w:lineRule="auto"/>
        <w:ind w:left="709"/>
        <w:jc w:val="both"/>
        <w:rPr>
          <w:rFonts w:eastAsia="Calibri"/>
          <w:sz w:val="28"/>
          <w:szCs w:val="28"/>
        </w:rPr>
      </w:pPr>
      <w:r>
        <w:rPr>
          <w:rFonts w:eastAsia="Calibri"/>
          <w:sz w:val="28"/>
          <w:szCs w:val="28"/>
        </w:rPr>
        <w:t xml:space="preserve">Приказ Минздрава России от </w:t>
      </w:r>
      <w:r w:rsidRPr="00083FD4">
        <w:rPr>
          <w:rFonts w:eastAsia="Calibri"/>
          <w:sz w:val="28"/>
          <w:szCs w:val="28"/>
        </w:rPr>
        <w:t>7</w:t>
      </w:r>
      <w:r>
        <w:rPr>
          <w:rFonts w:eastAsia="Calibri"/>
          <w:sz w:val="28"/>
          <w:szCs w:val="28"/>
        </w:rPr>
        <w:t xml:space="preserve"> сентября </w:t>
      </w:r>
      <w:r w:rsidRPr="00083FD4">
        <w:rPr>
          <w:rFonts w:eastAsia="Calibri"/>
          <w:sz w:val="28"/>
          <w:szCs w:val="28"/>
        </w:rPr>
        <w:t>2022</w:t>
      </w:r>
      <w:r>
        <w:rPr>
          <w:rFonts w:eastAsia="Calibri"/>
          <w:sz w:val="28"/>
          <w:szCs w:val="28"/>
        </w:rPr>
        <w:t xml:space="preserve"> г. № 602н «Об утверждении стандарта </w:t>
      </w:r>
      <w:r w:rsidRPr="00083FD4">
        <w:rPr>
          <w:rFonts w:eastAsia="Calibri"/>
          <w:sz w:val="28"/>
          <w:szCs w:val="28"/>
        </w:rPr>
        <w:t>медицинской помощи детям при острых</w:t>
      </w:r>
      <w:r>
        <w:rPr>
          <w:rFonts w:eastAsia="Calibri"/>
          <w:sz w:val="28"/>
          <w:szCs w:val="28"/>
        </w:rPr>
        <w:t xml:space="preserve"> порфириях (диагностика, лечение </w:t>
      </w:r>
      <w:r w:rsidRPr="00083FD4">
        <w:rPr>
          <w:rFonts w:eastAsia="Calibri"/>
          <w:sz w:val="28"/>
          <w:szCs w:val="28"/>
        </w:rPr>
        <w:t>и диспансерное наблюдение)»</w:t>
      </w:r>
      <w:r>
        <w:rPr>
          <w:rFonts w:eastAsia="Calibri"/>
          <w:sz w:val="28"/>
          <w:szCs w:val="28"/>
        </w:rPr>
        <w:t>;</w:t>
      </w:r>
    </w:p>
    <w:p w14:paraId="2917AA5A" w14:textId="77777777" w:rsidR="00083FD4" w:rsidRDefault="00083FD4" w:rsidP="00083FD4">
      <w:pPr>
        <w:pStyle w:val="af6"/>
        <w:numPr>
          <w:ilvl w:val="0"/>
          <w:numId w:val="38"/>
        </w:numPr>
        <w:spacing w:before="120" w:after="120" w:line="264" w:lineRule="auto"/>
        <w:ind w:left="709"/>
        <w:jc w:val="both"/>
        <w:rPr>
          <w:rFonts w:eastAsia="Calibri"/>
          <w:sz w:val="28"/>
          <w:szCs w:val="28"/>
        </w:rPr>
      </w:pPr>
      <w:r>
        <w:rPr>
          <w:rFonts w:eastAsia="Calibri"/>
          <w:sz w:val="28"/>
          <w:szCs w:val="28"/>
        </w:rPr>
        <w:t xml:space="preserve">Приказ Минздрава России от </w:t>
      </w:r>
      <w:r w:rsidRPr="00083FD4">
        <w:rPr>
          <w:rFonts w:eastAsia="Calibri"/>
          <w:sz w:val="28"/>
          <w:szCs w:val="28"/>
        </w:rPr>
        <w:t>7</w:t>
      </w:r>
      <w:r>
        <w:rPr>
          <w:rFonts w:eastAsia="Calibri"/>
          <w:sz w:val="28"/>
          <w:szCs w:val="28"/>
        </w:rPr>
        <w:t xml:space="preserve"> сентября </w:t>
      </w:r>
      <w:r w:rsidRPr="00083FD4">
        <w:rPr>
          <w:rFonts w:eastAsia="Calibri"/>
          <w:sz w:val="28"/>
          <w:szCs w:val="28"/>
        </w:rPr>
        <w:t>2022</w:t>
      </w:r>
      <w:r>
        <w:rPr>
          <w:rFonts w:eastAsia="Calibri"/>
          <w:sz w:val="28"/>
          <w:szCs w:val="28"/>
        </w:rPr>
        <w:t xml:space="preserve"> г.</w:t>
      </w:r>
      <w:r w:rsidRPr="00083FD4">
        <w:rPr>
          <w:rFonts w:eastAsia="Calibri"/>
          <w:sz w:val="28"/>
          <w:szCs w:val="28"/>
        </w:rPr>
        <w:t xml:space="preserve"> 603н «Об утверждении стандарта</w:t>
      </w:r>
      <w:r>
        <w:rPr>
          <w:rFonts w:eastAsia="Calibri"/>
          <w:sz w:val="28"/>
          <w:szCs w:val="28"/>
        </w:rPr>
        <w:t xml:space="preserve"> </w:t>
      </w:r>
      <w:r w:rsidRPr="00083FD4">
        <w:rPr>
          <w:rFonts w:eastAsia="Calibri"/>
          <w:sz w:val="28"/>
          <w:szCs w:val="28"/>
        </w:rPr>
        <w:t>медицинской помощи детям при витамин-B12-дефицитной анемии</w:t>
      </w:r>
      <w:r>
        <w:rPr>
          <w:rFonts w:eastAsia="Calibri"/>
          <w:sz w:val="28"/>
          <w:szCs w:val="28"/>
        </w:rPr>
        <w:t xml:space="preserve"> </w:t>
      </w:r>
      <w:r w:rsidRPr="00083FD4">
        <w:rPr>
          <w:rFonts w:eastAsia="Calibri"/>
          <w:sz w:val="28"/>
          <w:szCs w:val="28"/>
        </w:rPr>
        <w:t>(диагностика, лечение и диспансерное наблюдение) и о внесении изменения</w:t>
      </w:r>
      <w:r>
        <w:rPr>
          <w:rFonts w:eastAsia="Calibri"/>
          <w:sz w:val="28"/>
          <w:szCs w:val="28"/>
        </w:rPr>
        <w:t xml:space="preserve"> </w:t>
      </w:r>
      <w:r w:rsidRPr="00083FD4">
        <w:rPr>
          <w:rFonts w:eastAsia="Calibri"/>
          <w:sz w:val="28"/>
          <w:szCs w:val="28"/>
        </w:rPr>
        <w:t>в стандарт первичной медико-санитарной помощи детям при B12-дефицитной анемии (при устранимой причине дефицита витамина B12),</w:t>
      </w:r>
      <w:r>
        <w:rPr>
          <w:rFonts w:eastAsia="Calibri"/>
          <w:sz w:val="28"/>
          <w:szCs w:val="28"/>
        </w:rPr>
        <w:t xml:space="preserve"> </w:t>
      </w:r>
      <w:r w:rsidRPr="00083FD4">
        <w:rPr>
          <w:rFonts w:eastAsia="Calibri"/>
          <w:sz w:val="28"/>
          <w:szCs w:val="28"/>
        </w:rPr>
        <w:t>утвержденный приказом Министерства здравоохранения Российской</w:t>
      </w:r>
      <w:r>
        <w:rPr>
          <w:rFonts w:eastAsia="Calibri"/>
          <w:sz w:val="28"/>
          <w:szCs w:val="28"/>
        </w:rPr>
        <w:t xml:space="preserve"> </w:t>
      </w:r>
      <w:r w:rsidRPr="00083FD4">
        <w:rPr>
          <w:rFonts w:eastAsia="Calibri"/>
          <w:sz w:val="28"/>
          <w:szCs w:val="28"/>
        </w:rPr>
        <w:t>Федерации от 20 декабря 2012 г. № 1239н»</w:t>
      </w:r>
      <w:r>
        <w:rPr>
          <w:rFonts w:eastAsia="Calibri"/>
          <w:sz w:val="28"/>
          <w:szCs w:val="28"/>
        </w:rPr>
        <w:t>;</w:t>
      </w:r>
    </w:p>
    <w:p w14:paraId="504B68B9" w14:textId="29152370" w:rsidR="00134B3E" w:rsidRPr="00083FD4" w:rsidRDefault="00134B3E" w:rsidP="00083FD4">
      <w:pPr>
        <w:pStyle w:val="af6"/>
        <w:numPr>
          <w:ilvl w:val="0"/>
          <w:numId w:val="38"/>
        </w:numPr>
        <w:spacing w:before="120" w:after="120" w:line="264" w:lineRule="auto"/>
        <w:ind w:left="709"/>
        <w:jc w:val="both"/>
        <w:rPr>
          <w:rFonts w:eastAsia="Calibri"/>
          <w:sz w:val="28"/>
          <w:szCs w:val="28"/>
        </w:rPr>
      </w:pPr>
      <w:r>
        <w:rPr>
          <w:rFonts w:eastAsia="Calibri"/>
          <w:sz w:val="28"/>
          <w:szCs w:val="28"/>
        </w:rPr>
        <w:t>Приказ Минздрава России от 28 сентября 2022 г. № 633н «Об утверждении стандарта медицинской помощи взрослым при умственной отсталости (диагностика, лечение и диспансерное наблюдение)»;</w:t>
      </w:r>
    </w:p>
    <w:p w14:paraId="0BEF03A2" w14:textId="77777777" w:rsidR="00083FD4" w:rsidRDefault="00296648" w:rsidP="00083FD4">
      <w:pPr>
        <w:pStyle w:val="af6"/>
        <w:numPr>
          <w:ilvl w:val="0"/>
          <w:numId w:val="38"/>
        </w:numPr>
        <w:spacing w:before="120" w:after="120" w:line="264" w:lineRule="auto"/>
        <w:ind w:left="709"/>
        <w:jc w:val="both"/>
        <w:rPr>
          <w:rFonts w:eastAsia="Calibri"/>
          <w:sz w:val="28"/>
          <w:szCs w:val="28"/>
        </w:rPr>
      </w:pPr>
      <w:r w:rsidRPr="00083FD4">
        <w:rPr>
          <w:rFonts w:eastAsia="Calibri"/>
          <w:sz w:val="28"/>
          <w:szCs w:val="28"/>
        </w:rPr>
        <w:t>Приказ Минздрава России от 14 октября 2022 г. № 668н «Об утверждении Порядка оказания медицинской помощи при психических расстройствах и расстройствах поведения»;</w:t>
      </w:r>
    </w:p>
    <w:p w14:paraId="6B6B1585" w14:textId="77777777" w:rsidR="00EE3D9E" w:rsidRDefault="00083FD4" w:rsidP="00EE3D9E">
      <w:pPr>
        <w:pStyle w:val="af6"/>
        <w:numPr>
          <w:ilvl w:val="0"/>
          <w:numId w:val="38"/>
        </w:numPr>
        <w:spacing w:before="120" w:after="120" w:line="264" w:lineRule="auto"/>
        <w:ind w:left="709"/>
        <w:jc w:val="both"/>
        <w:rPr>
          <w:rFonts w:eastAsia="Calibri"/>
          <w:sz w:val="28"/>
          <w:szCs w:val="28"/>
        </w:rPr>
      </w:pPr>
      <w:r>
        <w:rPr>
          <w:rFonts w:eastAsia="Calibri"/>
          <w:sz w:val="28"/>
          <w:szCs w:val="28"/>
        </w:rPr>
        <w:t>П</w:t>
      </w:r>
      <w:r w:rsidRPr="00083FD4">
        <w:rPr>
          <w:rFonts w:eastAsia="Calibri"/>
          <w:sz w:val="28"/>
          <w:szCs w:val="28"/>
        </w:rPr>
        <w:t>риказ Минздрава России от 18</w:t>
      </w:r>
      <w:r>
        <w:rPr>
          <w:rFonts w:eastAsia="Calibri"/>
          <w:sz w:val="28"/>
          <w:szCs w:val="28"/>
        </w:rPr>
        <w:t xml:space="preserve"> октября </w:t>
      </w:r>
      <w:r w:rsidRPr="00083FD4">
        <w:rPr>
          <w:rFonts w:eastAsia="Calibri"/>
          <w:sz w:val="28"/>
          <w:szCs w:val="28"/>
        </w:rPr>
        <w:t>2022</w:t>
      </w:r>
      <w:r>
        <w:rPr>
          <w:rFonts w:eastAsia="Calibri"/>
          <w:sz w:val="28"/>
          <w:szCs w:val="28"/>
        </w:rPr>
        <w:t xml:space="preserve"> г.</w:t>
      </w:r>
      <w:r w:rsidRPr="00083FD4">
        <w:rPr>
          <w:rFonts w:eastAsia="Calibri"/>
          <w:sz w:val="28"/>
          <w:szCs w:val="28"/>
        </w:rPr>
        <w:t xml:space="preserve"> № 676н «Об утверждении</w:t>
      </w:r>
      <w:r>
        <w:rPr>
          <w:rFonts w:eastAsia="Calibri"/>
          <w:sz w:val="28"/>
          <w:szCs w:val="28"/>
        </w:rPr>
        <w:t xml:space="preserve"> </w:t>
      </w:r>
      <w:r w:rsidRPr="00083FD4">
        <w:rPr>
          <w:rFonts w:eastAsia="Calibri"/>
          <w:sz w:val="28"/>
          <w:szCs w:val="28"/>
        </w:rPr>
        <w:t>стандарта медицинской помощи детям при остром гепатите В (ОГВ)</w:t>
      </w:r>
      <w:r>
        <w:rPr>
          <w:rFonts w:eastAsia="Calibri"/>
          <w:sz w:val="28"/>
          <w:szCs w:val="28"/>
        </w:rPr>
        <w:t xml:space="preserve"> </w:t>
      </w:r>
      <w:r w:rsidRPr="00083FD4">
        <w:rPr>
          <w:rFonts w:eastAsia="Calibri"/>
          <w:sz w:val="28"/>
          <w:szCs w:val="28"/>
        </w:rPr>
        <w:t>(диагностика, лечение и диспансерное наблюдение)»</w:t>
      </w:r>
      <w:r>
        <w:rPr>
          <w:rFonts w:eastAsia="Calibri"/>
          <w:sz w:val="28"/>
          <w:szCs w:val="28"/>
        </w:rPr>
        <w:t>;</w:t>
      </w:r>
    </w:p>
    <w:p w14:paraId="06258DF3" w14:textId="77777777" w:rsidR="005E182D" w:rsidRDefault="00EE3D9E" w:rsidP="005E182D">
      <w:pPr>
        <w:pStyle w:val="af6"/>
        <w:numPr>
          <w:ilvl w:val="0"/>
          <w:numId w:val="38"/>
        </w:numPr>
        <w:spacing w:before="120" w:after="120" w:line="264" w:lineRule="auto"/>
        <w:ind w:left="709"/>
        <w:jc w:val="both"/>
        <w:rPr>
          <w:rFonts w:eastAsia="Calibri"/>
          <w:sz w:val="28"/>
          <w:szCs w:val="28"/>
        </w:rPr>
      </w:pPr>
      <w:r>
        <w:rPr>
          <w:rFonts w:eastAsia="Calibri"/>
          <w:sz w:val="28"/>
          <w:szCs w:val="28"/>
        </w:rPr>
        <w:t>П</w:t>
      </w:r>
      <w:r w:rsidRPr="00EE3D9E">
        <w:rPr>
          <w:rFonts w:eastAsia="Calibri"/>
          <w:sz w:val="28"/>
          <w:szCs w:val="28"/>
        </w:rPr>
        <w:t>риказ Минздрава России от 18</w:t>
      </w:r>
      <w:r>
        <w:rPr>
          <w:rFonts w:eastAsia="Calibri"/>
          <w:sz w:val="28"/>
          <w:szCs w:val="28"/>
        </w:rPr>
        <w:t xml:space="preserve"> октября </w:t>
      </w:r>
      <w:r w:rsidRPr="00EE3D9E">
        <w:rPr>
          <w:rFonts w:eastAsia="Calibri"/>
          <w:sz w:val="28"/>
          <w:szCs w:val="28"/>
        </w:rPr>
        <w:t>2022</w:t>
      </w:r>
      <w:r>
        <w:rPr>
          <w:rFonts w:eastAsia="Calibri"/>
          <w:sz w:val="28"/>
          <w:szCs w:val="28"/>
        </w:rPr>
        <w:t xml:space="preserve"> г. </w:t>
      </w:r>
      <w:r w:rsidRPr="00EE3D9E">
        <w:rPr>
          <w:rFonts w:eastAsia="Calibri"/>
          <w:sz w:val="28"/>
          <w:szCs w:val="28"/>
        </w:rPr>
        <w:t>№ 677н «Об утверждении</w:t>
      </w:r>
      <w:r w:rsidR="005E182D">
        <w:rPr>
          <w:rFonts w:eastAsia="Calibri"/>
          <w:sz w:val="28"/>
          <w:szCs w:val="28"/>
        </w:rPr>
        <w:t xml:space="preserve"> </w:t>
      </w:r>
      <w:r w:rsidRPr="005E182D">
        <w:rPr>
          <w:rFonts w:eastAsia="Calibri"/>
          <w:sz w:val="28"/>
          <w:szCs w:val="28"/>
        </w:rPr>
        <w:t>стандарта специализированной медицинской помощи детям при ботулизме</w:t>
      </w:r>
      <w:r w:rsidR="005E182D">
        <w:rPr>
          <w:rFonts w:eastAsia="Calibri"/>
          <w:sz w:val="28"/>
          <w:szCs w:val="28"/>
        </w:rPr>
        <w:t xml:space="preserve"> </w:t>
      </w:r>
      <w:r w:rsidRPr="005E182D">
        <w:rPr>
          <w:rFonts w:eastAsia="Calibri"/>
          <w:sz w:val="28"/>
          <w:szCs w:val="28"/>
        </w:rPr>
        <w:t>(диагностика и лечение)»</w:t>
      </w:r>
      <w:r w:rsidR="005E182D">
        <w:rPr>
          <w:rFonts w:eastAsia="Calibri"/>
          <w:sz w:val="28"/>
          <w:szCs w:val="28"/>
        </w:rPr>
        <w:t>;</w:t>
      </w:r>
    </w:p>
    <w:p w14:paraId="69C355DA" w14:textId="77777777" w:rsidR="0011149D" w:rsidRDefault="005E182D" w:rsidP="0011149D">
      <w:pPr>
        <w:pStyle w:val="af6"/>
        <w:numPr>
          <w:ilvl w:val="0"/>
          <w:numId w:val="38"/>
        </w:numPr>
        <w:spacing w:before="120" w:after="120" w:line="264" w:lineRule="auto"/>
        <w:ind w:left="709"/>
        <w:jc w:val="both"/>
        <w:rPr>
          <w:rFonts w:eastAsia="Calibri"/>
          <w:sz w:val="28"/>
          <w:szCs w:val="28"/>
        </w:rPr>
      </w:pPr>
      <w:r>
        <w:rPr>
          <w:rFonts w:eastAsia="Calibri"/>
          <w:sz w:val="28"/>
          <w:szCs w:val="28"/>
        </w:rPr>
        <w:t>П</w:t>
      </w:r>
      <w:r w:rsidRPr="005E182D">
        <w:rPr>
          <w:rFonts w:eastAsia="Calibri"/>
          <w:sz w:val="28"/>
          <w:szCs w:val="28"/>
        </w:rPr>
        <w:t>риказ Минздрава России от 18</w:t>
      </w:r>
      <w:r>
        <w:rPr>
          <w:rFonts w:eastAsia="Calibri"/>
          <w:sz w:val="28"/>
          <w:szCs w:val="28"/>
        </w:rPr>
        <w:t xml:space="preserve"> октября </w:t>
      </w:r>
      <w:r w:rsidRPr="005E182D">
        <w:rPr>
          <w:rFonts w:eastAsia="Calibri"/>
          <w:sz w:val="28"/>
          <w:szCs w:val="28"/>
        </w:rPr>
        <w:t>2022</w:t>
      </w:r>
      <w:r>
        <w:rPr>
          <w:rFonts w:eastAsia="Calibri"/>
          <w:sz w:val="28"/>
          <w:szCs w:val="28"/>
        </w:rPr>
        <w:t xml:space="preserve"> г.</w:t>
      </w:r>
      <w:r w:rsidRPr="005E182D">
        <w:rPr>
          <w:rFonts w:eastAsia="Calibri"/>
          <w:sz w:val="28"/>
          <w:szCs w:val="28"/>
        </w:rPr>
        <w:t xml:space="preserve"> № 678н «Об утверждении</w:t>
      </w:r>
      <w:r>
        <w:rPr>
          <w:rFonts w:eastAsia="Calibri"/>
          <w:sz w:val="28"/>
          <w:szCs w:val="28"/>
        </w:rPr>
        <w:t xml:space="preserve"> </w:t>
      </w:r>
      <w:r w:rsidRPr="005E182D">
        <w:rPr>
          <w:rFonts w:eastAsia="Calibri"/>
          <w:sz w:val="28"/>
          <w:szCs w:val="28"/>
        </w:rPr>
        <w:t>стандарта медицинской помощи детям при преждевременном половом</w:t>
      </w:r>
      <w:r>
        <w:rPr>
          <w:rFonts w:eastAsia="Calibri"/>
          <w:sz w:val="28"/>
          <w:szCs w:val="28"/>
        </w:rPr>
        <w:t xml:space="preserve"> </w:t>
      </w:r>
      <w:r w:rsidRPr="005E182D">
        <w:rPr>
          <w:rFonts w:eastAsia="Calibri"/>
          <w:sz w:val="28"/>
          <w:szCs w:val="28"/>
        </w:rPr>
        <w:t>развитии (диагностика и лечение) и о внесении изменений в некоторые</w:t>
      </w:r>
      <w:r>
        <w:rPr>
          <w:rFonts w:eastAsia="Calibri"/>
          <w:sz w:val="28"/>
          <w:szCs w:val="28"/>
        </w:rPr>
        <w:t xml:space="preserve"> </w:t>
      </w:r>
      <w:r w:rsidRPr="005E182D">
        <w:rPr>
          <w:rFonts w:eastAsia="Calibri"/>
          <w:sz w:val="28"/>
          <w:szCs w:val="28"/>
        </w:rPr>
        <w:t>приказы Министерства здравоохранения Российской Федерации</w:t>
      </w:r>
      <w:r>
        <w:rPr>
          <w:rFonts w:eastAsia="Calibri"/>
          <w:sz w:val="28"/>
          <w:szCs w:val="28"/>
        </w:rPr>
        <w:t xml:space="preserve"> </w:t>
      </w:r>
      <w:r w:rsidRPr="005E182D">
        <w:rPr>
          <w:rFonts w:eastAsia="Calibri"/>
          <w:sz w:val="28"/>
          <w:szCs w:val="28"/>
        </w:rPr>
        <w:t>о стандартах медицинской помощи»</w:t>
      </w:r>
      <w:r>
        <w:rPr>
          <w:rFonts w:eastAsia="Calibri"/>
          <w:sz w:val="28"/>
          <w:szCs w:val="28"/>
        </w:rPr>
        <w:t>;</w:t>
      </w:r>
    </w:p>
    <w:p w14:paraId="05C17D57" w14:textId="77777777" w:rsidR="0011149D" w:rsidRPr="0011149D" w:rsidRDefault="0011149D" w:rsidP="0011149D">
      <w:pPr>
        <w:pStyle w:val="af6"/>
        <w:numPr>
          <w:ilvl w:val="0"/>
          <w:numId w:val="38"/>
        </w:numPr>
        <w:spacing w:before="120" w:after="120" w:line="264" w:lineRule="auto"/>
        <w:ind w:left="709"/>
        <w:jc w:val="both"/>
        <w:rPr>
          <w:rFonts w:eastAsia="Calibri"/>
          <w:sz w:val="28"/>
          <w:szCs w:val="28"/>
        </w:rPr>
      </w:pPr>
      <w:r>
        <w:rPr>
          <w:rFonts w:eastAsia="Calibri"/>
          <w:sz w:val="28"/>
          <w:szCs w:val="28"/>
        </w:rPr>
        <w:t xml:space="preserve">Приказ Минздрава России от 18 октября </w:t>
      </w:r>
      <w:r w:rsidRPr="0011149D">
        <w:rPr>
          <w:rFonts w:eastAsia="Calibri"/>
          <w:sz w:val="28"/>
          <w:szCs w:val="28"/>
        </w:rPr>
        <w:t>2022</w:t>
      </w:r>
      <w:r>
        <w:rPr>
          <w:rFonts w:eastAsia="Calibri"/>
          <w:sz w:val="28"/>
          <w:szCs w:val="28"/>
        </w:rPr>
        <w:t xml:space="preserve"> г.</w:t>
      </w:r>
      <w:r w:rsidRPr="0011149D">
        <w:rPr>
          <w:rFonts w:eastAsia="Calibri"/>
          <w:sz w:val="28"/>
          <w:szCs w:val="28"/>
        </w:rPr>
        <w:t xml:space="preserve"> № 679н «Об утверждении</w:t>
      </w:r>
      <w:r>
        <w:rPr>
          <w:rFonts w:eastAsia="Calibri"/>
          <w:sz w:val="28"/>
          <w:szCs w:val="28"/>
        </w:rPr>
        <w:t xml:space="preserve"> </w:t>
      </w:r>
      <w:r w:rsidRPr="0011149D">
        <w:rPr>
          <w:rFonts w:eastAsia="Calibri"/>
          <w:sz w:val="28"/>
          <w:szCs w:val="28"/>
        </w:rPr>
        <w:t>стандарта медицинской помощи детям при других воспалительных</w:t>
      </w:r>
      <w:r>
        <w:rPr>
          <w:rFonts w:eastAsia="Calibri"/>
          <w:sz w:val="28"/>
          <w:szCs w:val="28"/>
        </w:rPr>
        <w:t xml:space="preserve"> </w:t>
      </w:r>
      <w:r w:rsidRPr="0011149D">
        <w:rPr>
          <w:rFonts w:eastAsia="Calibri"/>
          <w:sz w:val="28"/>
          <w:szCs w:val="28"/>
        </w:rPr>
        <w:t xml:space="preserve">полинейропатиях (хронической </w:t>
      </w:r>
      <w:r>
        <w:rPr>
          <w:rFonts w:eastAsia="Calibri"/>
          <w:sz w:val="28"/>
          <w:szCs w:val="28"/>
        </w:rPr>
        <w:t xml:space="preserve">воспалительной демиелинизирующей </w:t>
      </w:r>
      <w:r w:rsidRPr="0011149D">
        <w:rPr>
          <w:rFonts w:eastAsia="Calibri"/>
          <w:sz w:val="28"/>
          <w:szCs w:val="28"/>
        </w:rPr>
        <w:t>полинейропатии) (диагностика, лечение и диспансерное наблюдение)»</w:t>
      </w:r>
      <w:r>
        <w:rPr>
          <w:rFonts w:eastAsia="Calibri"/>
          <w:sz w:val="28"/>
          <w:szCs w:val="28"/>
        </w:rPr>
        <w:t>;</w:t>
      </w:r>
    </w:p>
    <w:p w14:paraId="6AF230B8" w14:textId="3008ABAC" w:rsidR="00296648" w:rsidRPr="00083FD4" w:rsidRDefault="00296648" w:rsidP="00A23411">
      <w:pPr>
        <w:pStyle w:val="af6"/>
        <w:numPr>
          <w:ilvl w:val="0"/>
          <w:numId w:val="38"/>
        </w:numPr>
        <w:spacing w:before="120" w:after="120" w:line="264" w:lineRule="auto"/>
        <w:ind w:left="709"/>
        <w:jc w:val="both"/>
        <w:rPr>
          <w:rFonts w:eastAsia="Calibri"/>
          <w:sz w:val="28"/>
          <w:szCs w:val="28"/>
        </w:rPr>
      </w:pPr>
      <w:r w:rsidRPr="00083FD4">
        <w:rPr>
          <w:rFonts w:eastAsia="Calibri"/>
          <w:sz w:val="28"/>
          <w:szCs w:val="28"/>
        </w:rPr>
        <w:t>Приказ Минздрава России от 28 ноября 2022 г. № 769н «О внесении изменений в Порядок диспансерного наблюдения за лицом, страдающим хроническим и затяжным психическим расстройством с тяжелыми стойкими или часто обостряющимися болезненными проявлениями, утвержденный приказом Министерства здравоохранения Российской Федерации от 30 июня 2022 г.</w:t>
      </w:r>
      <w:r w:rsidR="00A12202">
        <w:rPr>
          <w:rFonts w:eastAsia="Calibri"/>
          <w:sz w:val="28"/>
          <w:szCs w:val="28"/>
        </w:rPr>
        <w:t xml:space="preserve"> </w:t>
      </w:r>
      <w:r w:rsidR="00A71E7B">
        <w:rPr>
          <w:rFonts w:eastAsia="Calibri"/>
          <w:sz w:val="28"/>
          <w:szCs w:val="28"/>
        </w:rPr>
        <w:br/>
      </w:r>
      <w:r w:rsidRPr="00083FD4">
        <w:rPr>
          <w:rFonts w:eastAsia="Calibri"/>
          <w:sz w:val="28"/>
          <w:szCs w:val="28"/>
        </w:rPr>
        <w:t>№ 453н»;</w:t>
      </w:r>
    </w:p>
    <w:p w14:paraId="6843F2EF" w14:textId="77777777" w:rsidR="00296648" w:rsidRDefault="00296648" w:rsidP="00E72C80">
      <w:pPr>
        <w:pStyle w:val="af6"/>
        <w:numPr>
          <w:ilvl w:val="0"/>
          <w:numId w:val="38"/>
        </w:numPr>
        <w:spacing w:before="120" w:after="120" w:line="264" w:lineRule="auto"/>
        <w:ind w:left="709"/>
        <w:jc w:val="both"/>
        <w:rPr>
          <w:rFonts w:eastAsia="Calibri"/>
          <w:sz w:val="28"/>
          <w:szCs w:val="28"/>
        </w:rPr>
      </w:pPr>
      <w:r>
        <w:rPr>
          <w:rFonts w:eastAsia="Calibri"/>
          <w:sz w:val="28"/>
          <w:szCs w:val="28"/>
        </w:rPr>
        <w:t>П</w:t>
      </w:r>
      <w:r w:rsidRPr="00296648">
        <w:rPr>
          <w:rFonts w:eastAsia="Calibri"/>
          <w:sz w:val="28"/>
          <w:szCs w:val="28"/>
        </w:rPr>
        <w:t>риказ Минздрава России, Ми</w:t>
      </w:r>
      <w:r>
        <w:rPr>
          <w:rFonts w:eastAsia="Calibri"/>
          <w:sz w:val="28"/>
          <w:szCs w:val="28"/>
        </w:rPr>
        <w:t>нтруда России, МВД России от 19 декабря</w:t>
      </w:r>
      <w:r w:rsidRPr="00296648">
        <w:rPr>
          <w:rFonts w:eastAsia="Calibri"/>
          <w:sz w:val="28"/>
          <w:szCs w:val="28"/>
        </w:rPr>
        <w:t xml:space="preserve"> </w:t>
      </w:r>
      <w:r>
        <w:rPr>
          <w:rFonts w:eastAsia="Calibri"/>
          <w:sz w:val="28"/>
          <w:szCs w:val="28"/>
        </w:rPr>
        <w:br/>
      </w:r>
      <w:r w:rsidRPr="00296648">
        <w:rPr>
          <w:rFonts w:eastAsia="Calibri"/>
          <w:sz w:val="28"/>
          <w:szCs w:val="28"/>
        </w:rPr>
        <w:t>2022</w:t>
      </w:r>
      <w:r>
        <w:rPr>
          <w:rFonts w:eastAsia="Calibri"/>
          <w:sz w:val="28"/>
          <w:szCs w:val="28"/>
        </w:rPr>
        <w:t xml:space="preserve"> г. </w:t>
      </w:r>
      <w:r w:rsidRPr="00296648">
        <w:rPr>
          <w:rFonts w:eastAsia="Calibri"/>
          <w:sz w:val="28"/>
          <w:szCs w:val="28"/>
        </w:rPr>
        <w:t>№ 796н/788н/962 «Об утверждении Правил организации деятельности</w:t>
      </w:r>
      <w:r>
        <w:rPr>
          <w:rFonts w:eastAsia="Calibri"/>
          <w:sz w:val="28"/>
          <w:szCs w:val="28"/>
        </w:rPr>
        <w:t xml:space="preserve"> </w:t>
      </w:r>
      <w:r w:rsidRPr="00296648">
        <w:rPr>
          <w:rFonts w:eastAsia="Calibri"/>
          <w:sz w:val="28"/>
          <w:szCs w:val="28"/>
        </w:rPr>
        <w:t>специализированных организаций для оказания помощи лицам,</w:t>
      </w:r>
      <w:r>
        <w:rPr>
          <w:rFonts w:eastAsia="Calibri"/>
          <w:sz w:val="28"/>
          <w:szCs w:val="28"/>
        </w:rPr>
        <w:t xml:space="preserve"> </w:t>
      </w:r>
      <w:r w:rsidRPr="00296648">
        <w:rPr>
          <w:rFonts w:eastAsia="Calibri"/>
          <w:sz w:val="28"/>
          <w:szCs w:val="28"/>
        </w:rPr>
        <w:t>находящимся в состоянии алкогольного, наркотического или иного</w:t>
      </w:r>
      <w:r>
        <w:rPr>
          <w:rFonts w:eastAsia="Calibri"/>
          <w:sz w:val="28"/>
          <w:szCs w:val="28"/>
        </w:rPr>
        <w:t xml:space="preserve"> </w:t>
      </w:r>
      <w:r w:rsidRPr="00296648">
        <w:rPr>
          <w:rFonts w:eastAsia="Calibri"/>
          <w:sz w:val="28"/>
          <w:szCs w:val="28"/>
        </w:rPr>
        <w:t>токсического опьянения»;</w:t>
      </w:r>
    </w:p>
    <w:p w14:paraId="4E4BDECD" w14:textId="77777777" w:rsidR="00296648" w:rsidRPr="00296648" w:rsidRDefault="00296648" w:rsidP="00E72C80">
      <w:pPr>
        <w:pStyle w:val="af6"/>
        <w:numPr>
          <w:ilvl w:val="0"/>
          <w:numId w:val="38"/>
        </w:numPr>
        <w:spacing w:before="120" w:after="120" w:line="264" w:lineRule="auto"/>
        <w:ind w:left="709"/>
        <w:jc w:val="both"/>
        <w:rPr>
          <w:rFonts w:eastAsia="Calibri"/>
          <w:sz w:val="28"/>
          <w:szCs w:val="28"/>
        </w:rPr>
      </w:pPr>
      <w:r w:rsidRPr="00296648">
        <w:rPr>
          <w:rFonts w:eastAsia="Calibri"/>
          <w:sz w:val="28"/>
          <w:szCs w:val="28"/>
        </w:rPr>
        <w:t>приказ Минздрава России от 27</w:t>
      </w:r>
      <w:r>
        <w:rPr>
          <w:rFonts w:eastAsia="Calibri"/>
          <w:sz w:val="28"/>
          <w:szCs w:val="28"/>
        </w:rPr>
        <w:t xml:space="preserve"> декабря </w:t>
      </w:r>
      <w:r w:rsidRPr="00296648">
        <w:rPr>
          <w:rFonts w:eastAsia="Calibri"/>
          <w:sz w:val="28"/>
          <w:szCs w:val="28"/>
        </w:rPr>
        <w:t xml:space="preserve">2022 </w:t>
      </w:r>
      <w:r>
        <w:rPr>
          <w:rFonts w:eastAsia="Calibri"/>
          <w:sz w:val="28"/>
          <w:szCs w:val="28"/>
        </w:rPr>
        <w:t xml:space="preserve">г. № 808н «Об утверждении перечней </w:t>
      </w:r>
      <w:r w:rsidRPr="00296648">
        <w:rPr>
          <w:rFonts w:eastAsia="Calibri"/>
          <w:sz w:val="28"/>
          <w:szCs w:val="28"/>
        </w:rPr>
        <w:t>федеральных государственных медицинских организаций</w:t>
      </w:r>
      <w:r>
        <w:rPr>
          <w:rFonts w:eastAsia="Calibri"/>
          <w:sz w:val="28"/>
          <w:szCs w:val="28"/>
        </w:rPr>
        <w:t xml:space="preserve"> </w:t>
      </w:r>
      <w:r w:rsidRPr="00296648">
        <w:rPr>
          <w:rFonts w:eastAsia="Calibri"/>
          <w:sz w:val="28"/>
          <w:szCs w:val="28"/>
        </w:rPr>
        <w:t>и государственных медицинских организаций, относящихся к ведению</w:t>
      </w:r>
      <w:r>
        <w:rPr>
          <w:rFonts w:eastAsia="Calibri"/>
          <w:sz w:val="28"/>
          <w:szCs w:val="28"/>
        </w:rPr>
        <w:t xml:space="preserve"> </w:t>
      </w:r>
      <w:r w:rsidRPr="00296648">
        <w:rPr>
          <w:rFonts w:eastAsia="Calibri"/>
          <w:sz w:val="28"/>
          <w:szCs w:val="28"/>
        </w:rPr>
        <w:t>субъектов Российской Федер</w:t>
      </w:r>
      <w:r>
        <w:rPr>
          <w:rFonts w:eastAsia="Calibri"/>
          <w:sz w:val="28"/>
          <w:szCs w:val="28"/>
        </w:rPr>
        <w:t xml:space="preserve">ации, осуществляющих расширенный </w:t>
      </w:r>
      <w:r w:rsidRPr="00296648">
        <w:rPr>
          <w:rFonts w:eastAsia="Calibri"/>
          <w:sz w:val="28"/>
          <w:szCs w:val="28"/>
        </w:rPr>
        <w:t>неонатальный скрининг, а также осуществляющих проведение</w:t>
      </w:r>
      <w:r>
        <w:rPr>
          <w:rFonts w:eastAsia="Calibri"/>
          <w:sz w:val="28"/>
          <w:szCs w:val="28"/>
        </w:rPr>
        <w:t xml:space="preserve"> </w:t>
      </w:r>
      <w:r w:rsidRPr="00296648">
        <w:rPr>
          <w:rFonts w:eastAsia="Calibri"/>
          <w:sz w:val="28"/>
          <w:szCs w:val="28"/>
        </w:rPr>
        <w:t>подтверждающей биохимической, и (или) молекулярно-генетической,</w:t>
      </w:r>
      <w:r>
        <w:rPr>
          <w:rFonts w:eastAsia="Calibri"/>
          <w:sz w:val="28"/>
          <w:szCs w:val="28"/>
        </w:rPr>
        <w:t xml:space="preserve"> </w:t>
      </w:r>
      <w:r w:rsidRPr="00296648">
        <w:rPr>
          <w:rFonts w:eastAsia="Calibri"/>
          <w:sz w:val="28"/>
          <w:szCs w:val="28"/>
        </w:rPr>
        <w:t>и (или) молекулярно-цитогенетической диагностики, и прикрепленных</w:t>
      </w:r>
      <w:r>
        <w:rPr>
          <w:rFonts w:eastAsia="Calibri"/>
          <w:sz w:val="28"/>
          <w:szCs w:val="28"/>
        </w:rPr>
        <w:t xml:space="preserve"> </w:t>
      </w:r>
      <w:r w:rsidRPr="00296648">
        <w:rPr>
          <w:rFonts w:eastAsia="Calibri"/>
          <w:sz w:val="28"/>
          <w:szCs w:val="28"/>
        </w:rPr>
        <w:t xml:space="preserve">к ним </w:t>
      </w:r>
      <w:r>
        <w:rPr>
          <w:rFonts w:eastAsia="Calibri"/>
          <w:sz w:val="28"/>
          <w:szCs w:val="28"/>
        </w:rPr>
        <w:t>субъектов Российской Федерации».</w:t>
      </w:r>
    </w:p>
    <w:p w14:paraId="4FAF4F3D" w14:textId="77777777" w:rsidR="002F5754" w:rsidRPr="00E70E21" w:rsidRDefault="005E5756" w:rsidP="00E70E21">
      <w:pPr>
        <w:spacing w:before="120" w:after="120" w:line="312" w:lineRule="auto"/>
        <w:ind w:firstLine="709"/>
        <w:rPr>
          <w:rFonts w:eastAsia="Calibri"/>
          <w:b/>
          <w:sz w:val="28"/>
          <w:szCs w:val="28"/>
        </w:rPr>
      </w:pPr>
      <w:r>
        <w:rPr>
          <w:rFonts w:ascii="Times New Roman" w:eastAsia="Calibri" w:hAnsi="Times New Roman" w:cs="Times New Roman"/>
          <w:b/>
          <w:sz w:val="28"/>
          <w:szCs w:val="28"/>
        </w:rPr>
        <w:t>3</w:t>
      </w:r>
      <w:r w:rsidR="002F5754" w:rsidRPr="002F5754">
        <w:rPr>
          <w:rFonts w:ascii="Times New Roman" w:eastAsia="Calibri" w:hAnsi="Times New Roman" w:cs="Times New Roman"/>
          <w:b/>
          <w:sz w:val="28"/>
          <w:szCs w:val="28"/>
        </w:rPr>
        <w:t>) Министерства просвещения Российской Федерации:</w:t>
      </w:r>
    </w:p>
    <w:p w14:paraId="137FBF2A" w14:textId="77777777" w:rsidR="00F2681D" w:rsidRDefault="00E70E21" w:rsidP="00E70E21">
      <w:pPr>
        <w:pStyle w:val="af6"/>
        <w:numPr>
          <w:ilvl w:val="0"/>
          <w:numId w:val="12"/>
        </w:numPr>
        <w:spacing w:line="264" w:lineRule="auto"/>
        <w:ind w:left="709" w:hanging="425"/>
        <w:jc w:val="both"/>
        <w:rPr>
          <w:rFonts w:eastAsia="Calibri"/>
          <w:sz w:val="28"/>
          <w:szCs w:val="28"/>
        </w:rPr>
      </w:pPr>
      <w:r w:rsidRPr="00E70E21">
        <w:rPr>
          <w:rFonts w:eastAsia="Calibri"/>
          <w:sz w:val="28"/>
          <w:szCs w:val="28"/>
        </w:rPr>
        <w:t xml:space="preserve">Приказ Минпросвещения России от 26 января 2023 г. № 55 «О внесении изменений в Порядок проведения всероссийской олимпиады школьников, утвержденный приказом Министерства просвещения Российской Федерации </w:t>
      </w:r>
      <w:r>
        <w:rPr>
          <w:rFonts w:eastAsia="Calibri"/>
          <w:sz w:val="28"/>
          <w:szCs w:val="28"/>
        </w:rPr>
        <w:br/>
      </w:r>
      <w:r w:rsidRPr="00E70E21">
        <w:rPr>
          <w:rFonts w:eastAsia="Calibri"/>
          <w:sz w:val="28"/>
          <w:szCs w:val="28"/>
        </w:rPr>
        <w:t>от 27 ноября 2020 г. № 678»</w:t>
      </w:r>
      <w:r>
        <w:rPr>
          <w:rFonts w:eastAsia="Calibri"/>
          <w:sz w:val="28"/>
          <w:szCs w:val="28"/>
        </w:rPr>
        <w:t>;</w:t>
      </w:r>
    </w:p>
    <w:p w14:paraId="26D5663B" w14:textId="6FA62C07" w:rsidR="00E70E21" w:rsidRDefault="00E70E21" w:rsidP="00E70E21">
      <w:pPr>
        <w:pStyle w:val="af6"/>
        <w:numPr>
          <w:ilvl w:val="0"/>
          <w:numId w:val="12"/>
        </w:numPr>
        <w:spacing w:line="264" w:lineRule="auto"/>
        <w:ind w:left="709" w:hanging="425"/>
        <w:jc w:val="both"/>
        <w:rPr>
          <w:rFonts w:eastAsia="Calibri"/>
          <w:sz w:val="28"/>
          <w:szCs w:val="28"/>
        </w:rPr>
      </w:pPr>
      <w:r w:rsidRPr="00E70E21">
        <w:rPr>
          <w:rFonts w:eastAsia="Calibri"/>
          <w:sz w:val="28"/>
          <w:szCs w:val="28"/>
        </w:rPr>
        <w:t xml:space="preserve">Приказ Минпросвещения России от 1 апреля 2022 г. № 196 «О внесении изменений в Порядок заполнения, учета и выдачи аттестатов об основном общем и среднем общем образовании и их дубликатов, утвержденный приказом Министерства просвещения Российской Федерации от 5 октября 2020 г. </w:t>
      </w:r>
      <w:r w:rsidR="0051729F">
        <w:rPr>
          <w:rFonts w:eastAsia="Calibri"/>
          <w:sz w:val="28"/>
          <w:szCs w:val="28"/>
        </w:rPr>
        <w:br/>
      </w:r>
      <w:r w:rsidRPr="00E70E21">
        <w:rPr>
          <w:rFonts w:eastAsia="Calibri"/>
          <w:sz w:val="28"/>
          <w:szCs w:val="28"/>
        </w:rPr>
        <w:t>№ 546»</w:t>
      </w:r>
      <w:r>
        <w:rPr>
          <w:rFonts w:eastAsia="Calibri"/>
          <w:sz w:val="28"/>
          <w:szCs w:val="28"/>
        </w:rPr>
        <w:t>;</w:t>
      </w:r>
    </w:p>
    <w:p w14:paraId="63BFB335" w14:textId="77777777" w:rsidR="005913A8" w:rsidRPr="004E1465" w:rsidRDefault="005913A8" w:rsidP="004E1465">
      <w:pPr>
        <w:pStyle w:val="af6"/>
        <w:numPr>
          <w:ilvl w:val="0"/>
          <w:numId w:val="12"/>
        </w:numPr>
        <w:spacing w:line="264" w:lineRule="auto"/>
        <w:ind w:left="709" w:hanging="425"/>
        <w:jc w:val="both"/>
        <w:rPr>
          <w:rFonts w:eastAsia="Calibri"/>
          <w:sz w:val="28"/>
          <w:szCs w:val="28"/>
        </w:rPr>
      </w:pPr>
      <w:r w:rsidRPr="004E1465">
        <w:rPr>
          <w:color w:val="000000"/>
          <w:sz w:val="28"/>
          <w:szCs w:val="28"/>
        </w:rPr>
        <w:t>Совместный приказ Минпросвещения России и Рособрнадзора от 13 апреля 2022 г. № 230/515 «Об особенностях проведения государственной итоговой аттестации по образовательным программам основного общего и среднего о</w:t>
      </w:r>
      <w:r w:rsidR="004E1465">
        <w:rPr>
          <w:color w:val="000000"/>
          <w:sz w:val="28"/>
          <w:szCs w:val="28"/>
        </w:rPr>
        <w:t>бщего образования в 2022 году»;</w:t>
      </w:r>
    </w:p>
    <w:p w14:paraId="4C4AE6EC" w14:textId="77777777" w:rsidR="004E1465" w:rsidRDefault="004E1465" w:rsidP="004E1465">
      <w:pPr>
        <w:pStyle w:val="af6"/>
        <w:numPr>
          <w:ilvl w:val="0"/>
          <w:numId w:val="12"/>
        </w:numPr>
        <w:spacing w:line="264" w:lineRule="auto"/>
        <w:ind w:left="709" w:hanging="425"/>
        <w:jc w:val="both"/>
        <w:rPr>
          <w:rFonts w:eastAsia="Calibri"/>
          <w:sz w:val="28"/>
          <w:szCs w:val="28"/>
        </w:rPr>
      </w:pPr>
      <w:r w:rsidRPr="004E1465">
        <w:rPr>
          <w:rFonts w:eastAsia="Calibri"/>
          <w:sz w:val="28"/>
          <w:szCs w:val="28"/>
        </w:rPr>
        <w:t>Приказ Минпросвещения России от 15 апреля 2022 г. № 243 «Об утверждении Порядка формирования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w:t>
      </w:r>
      <w:r>
        <w:rPr>
          <w:rFonts w:eastAsia="Calibri"/>
          <w:sz w:val="28"/>
          <w:szCs w:val="28"/>
        </w:rPr>
        <w:t>о, среднего общего образования»;</w:t>
      </w:r>
    </w:p>
    <w:p w14:paraId="7089D06F" w14:textId="54F3F88F" w:rsidR="004E1465" w:rsidRDefault="004E1465" w:rsidP="004E1465">
      <w:pPr>
        <w:pStyle w:val="af6"/>
        <w:numPr>
          <w:ilvl w:val="0"/>
          <w:numId w:val="12"/>
        </w:numPr>
        <w:spacing w:line="264" w:lineRule="auto"/>
        <w:ind w:left="709" w:hanging="425"/>
        <w:jc w:val="both"/>
        <w:rPr>
          <w:rFonts w:eastAsia="Calibri"/>
          <w:sz w:val="28"/>
          <w:szCs w:val="28"/>
        </w:rPr>
      </w:pPr>
      <w:r w:rsidRPr="004E1465">
        <w:rPr>
          <w:rFonts w:eastAsia="Calibri"/>
          <w:sz w:val="28"/>
          <w:szCs w:val="28"/>
        </w:rPr>
        <w:t xml:space="preserve">Приказ Минпросвещения России от 21 апреля 2022 г. № 255 «О внесении изменения в Порядок заполнения, учета и выдачи аттестатов об основном общем и среднем общем образовании и их дубликатов, утвержденный приказом Министерства просвещения Российской Федерации от 5 октября 2020 г. </w:t>
      </w:r>
      <w:r w:rsidR="0051729F">
        <w:rPr>
          <w:rFonts w:eastAsia="Calibri"/>
          <w:sz w:val="28"/>
          <w:szCs w:val="28"/>
        </w:rPr>
        <w:br/>
      </w:r>
      <w:r w:rsidR="003A1D05">
        <w:rPr>
          <w:rFonts w:eastAsia="Calibri"/>
          <w:sz w:val="28"/>
          <w:szCs w:val="28"/>
        </w:rPr>
        <w:t>№ 546»;</w:t>
      </w:r>
    </w:p>
    <w:p w14:paraId="720E3752" w14:textId="77777777" w:rsidR="003A1D05" w:rsidRDefault="003A1D05" w:rsidP="003A1D05">
      <w:pPr>
        <w:pStyle w:val="af6"/>
        <w:numPr>
          <w:ilvl w:val="0"/>
          <w:numId w:val="12"/>
        </w:numPr>
        <w:spacing w:line="264" w:lineRule="auto"/>
        <w:ind w:left="709" w:hanging="425"/>
        <w:jc w:val="both"/>
        <w:rPr>
          <w:rFonts w:eastAsia="Calibri"/>
          <w:sz w:val="28"/>
          <w:szCs w:val="28"/>
        </w:rPr>
      </w:pPr>
      <w:r w:rsidRPr="003A1D05">
        <w:rPr>
          <w:rFonts w:eastAsia="Calibri"/>
          <w:sz w:val="28"/>
          <w:szCs w:val="28"/>
        </w:rPr>
        <w:t>Приказ Минпросвещения России от 29 апреля 2022 г. № 296 «Об утверждении состава Научно-методического совета по учебникам»</w:t>
      </w:r>
      <w:r>
        <w:rPr>
          <w:rFonts w:eastAsia="Calibri"/>
          <w:sz w:val="28"/>
          <w:szCs w:val="28"/>
        </w:rPr>
        <w:t>;</w:t>
      </w:r>
    </w:p>
    <w:p w14:paraId="266D2E84" w14:textId="77777777" w:rsidR="003A1D05" w:rsidRDefault="003A1D05" w:rsidP="003A1D05">
      <w:pPr>
        <w:pStyle w:val="af6"/>
        <w:numPr>
          <w:ilvl w:val="0"/>
          <w:numId w:val="12"/>
        </w:numPr>
        <w:spacing w:line="264" w:lineRule="auto"/>
        <w:ind w:left="709" w:hanging="425"/>
        <w:jc w:val="both"/>
        <w:rPr>
          <w:rFonts w:eastAsia="Calibri"/>
          <w:sz w:val="28"/>
          <w:szCs w:val="28"/>
        </w:rPr>
      </w:pPr>
      <w:r w:rsidRPr="003A1D05">
        <w:rPr>
          <w:rFonts w:eastAsia="Calibri"/>
          <w:sz w:val="28"/>
          <w:szCs w:val="28"/>
        </w:rPr>
        <w:t>Приказ Минпросвещения России от 4 июля 2022 г. № 517 «Об утверждении Порядка отбора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w:t>
      </w:r>
      <w:r w:rsidR="005C0021">
        <w:rPr>
          <w:rFonts w:eastAsia="Calibri"/>
          <w:sz w:val="28"/>
          <w:szCs w:val="28"/>
        </w:rPr>
        <w:t>о, среднего общего образования»;</w:t>
      </w:r>
    </w:p>
    <w:p w14:paraId="459E3CD1" w14:textId="77777777" w:rsidR="005C0021" w:rsidRDefault="005C0021" w:rsidP="005C0021">
      <w:pPr>
        <w:pStyle w:val="af6"/>
        <w:numPr>
          <w:ilvl w:val="0"/>
          <w:numId w:val="12"/>
        </w:numPr>
        <w:spacing w:line="264" w:lineRule="auto"/>
        <w:ind w:left="709" w:hanging="425"/>
        <w:jc w:val="both"/>
        <w:rPr>
          <w:rFonts w:eastAsia="Calibri"/>
          <w:sz w:val="28"/>
          <w:szCs w:val="28"/>
        </w:rPr>
      </w:pPr>
      <w:r w:rsidRPr="005C0021">
        <w:rPr>
          <w:rFonts w:eastAsia="Calibri"/>
          <w:sz w:val="28"/>
          <w:szCs w:val="28"/>
        </w:rPr>
        <w:t>Приказ Минпросвещения России от 27 июля 2022 г. № 625 «О Научно-методическом совете по электр</w:t>
      </w:r>
      <w:r>
        <w:rPr>
          <w:rFonts w:eastAsia="Calibri"/>
          <w:sz w:val="28"/>
          <w:szCs w:val="28"/>
        </w:rPr>
        <w:t>онным образовательным ресурсам»;</w:t>
      </w:r>
    </w:p>
    <w:p w14:paraId="629006F9" w14:textId="77777777" w:rsidR="005C0021" w:rsidRDefault="005C0021" w:rsidP="005C0021">
      <w:pPr>
        <w:pStyle w:val="af6"/>
        <w:numPr>
          <w:ilvl w:val="0"/>
          <w:numId w:val="12"/>
        </w:numPr>
        <w:spacing w:line="264" w:lineRule="auto"/>
        <w:ind w:left="709" w:hanging="425"/>
        <w:jc w:val="both"/>
        <w:rPr>
          <w:rFonts w:eastAsia="Calibri"/>
          <w:sz w:val="28"/>
          <w:szCs w:val="28"/>
        </w:rPr>
      </w:pPr>
      <w:r w:rsidRPr="005C0021">
        <w:rPr>
          <w:rFonts w:eastAsia="Calibri"/>
          <w:sz w:val="28"/>
          <w:szCs w:val="28"/>
        </w:rPr>
        <w:t>Приказ Минпросвещения России от 1 августа 2022 г. № 653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w:t>
      </w:r>
      <w:r>
        <w:rPr>
          <w:rFonts w:eastAsia="Calibri"/>
          <w:sz w:val="28"/>
          <w:szCs w:val="28"/>
        </w:rPr>
        <w:t>о общего образования»;</w:t>
      </w:r>
    </w:p>
    <w:p w14:paraId="4A68719F" w14:textId="77777777" w:rsidR="005C0021" w:rsidRDefault="005C0021" w:rsidP="005C0021">
      <w:pPr>
        <w:pStyle w:val="af6"/>
        <w:numPr>
          <w:ilvl w:val="0"/>
          <w:numId w:val="12"/>
        </w:numPr>
        <w:spacing w:line="264" w:lineRule="auto"/>
        <w:ind w:left="709" w:hanging="425"/>
        <w:jc w:val="both"/>
        <w:rPr>
          <w:rFonts w:eastAsia="Calibri"/>
          <w:sz w:val="28"/>
          <w:szCs w:val="28"/>
        </w:rPr>
      </w:pPr>
      <w:r w:rsidRPr="005C0021">
        <w:rPr>
          <w:rFonts w:eastAsia="Calibri"/>
          <w:sz w:val="28"/>
          <w:szCs w:val="28"/>
        </w:rPr>
        <w:t>Приказ Минпросвещения России от 2 августа 2022 г. № 653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w:t>
      </w:r>
      <w:r>
        <w:rPr>
          <w:rFonts w:eastAsia="Calibri"/>
          <w:sz w:val="28"/>
          <w:szCs w:val="28"/>
        </w:rPr>
        <w:t>о, среднего общего образования»;</w:t>
      </w:r>
    </w:p>
    <w:p w14:paraId="23DBC192" w14:textId="77777777" w:rsidR="005C0021" w:rsidRDefault="005C0021" w:rsidP="005C0021">
      <w:pPr>
        <w:pStyle w:val="af6"/>
        <w:numPr>
          <w:ilvl w:val="0"/>
          <w:numId w:val="12"/>
        </w:numPr>
        <w:spacing w:line="264" w:lineRule="auto"/>
        <w:jc w:val="both"/>
        <w:rPr>
          <w:rFonts w:eastAsia="Calibri"/>
          <w:sz w:val="28"/>
          <w:szCs w:val="28"/>
        </w:rPr>
      </w:pPr>
      <w:r w:rsidRPr="005C0021">
        <w:rPr>
          <w:rFonts w:eastAsia="Calibri"/>
          <w:sz w:val="28"/>
          <w:szCs w:val="28"/>
        </w:rPr>
        <w:t>Приказ Минпросвещения России от 30 августа 2022 г. № 784 «О внесении изменений в Порядок приема на обучение по образовательным программам начального общего, основного общего и среднего общего образования, утвержденный приказом Министерства просвещения Российской Федерац</w:t>
      </w:r>
      <w:r>
        <w:rPr>
          <w:rFonts w:eastAsia="Calibri"/>
          <w:sz w:val="28"/>
          <w:szCs w:val="28"/>
        </w:rPr>
        <w:t>ии от 2 сентября 2020 г. № 458»;</w:t>
      </w:r>
    </w:p>
    <w:p w14:paraId="409DCB97" w14:textId="77777777" w:rsidR="005C0021" w:rsidRDefault="005C0021" w:rsidP="005C0021">
      <w:pPr>
        <w:pStyle w:val="af6"/>
        <w:numPr>
          <w:ilvl w:val="0"/>
          <w:numId w:val="12"/>
        </w:numPr>
        <w:spacing w:line="264" w:lineRule="auto"/>
        <w:jc w:val="both"/>
        <w:rPr>
          <w:rFonts w:eastAsia="Calibri"/>
          <w:sz w:val="28"/>
          <w:szCs w:val="28"/>
        </w:rPr>
      </w:pPr>
      <w:r w:rsidRPr="005C0021">
        <w:rPr>
          <w:rFonts w:eastAsia="Calibri"/>
          <w:sz w:val="28"/>
          <w:szCs w:val="28"/>
        </w:rPr>
        <w:t xml:space="preserve">Приказ Минпросвещения России от 21 сентября 2022 г. № 858 </w:t>
      </w:r>
      <w:r>
        <w:rPr>
          <w:rFonts w:eastAsia="Calibri"/>
          <w:sz w:val="28"/>
          <w:szCs w:val="28"/>
        </w:rPr>
        <w:br/>
      </w:r>
      <w:r w:rsidRPr="005C0021">
        <w:rPr>
          <w:rFonts w:eastAsia="Calibri"/>
          <w:sz w:val="28"/>
          <w:szCs w:val="28"/>
        </w:rPr>
        <w:t>«Об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w:t>
      </w:r>
      <w:r>
        <w:rPr>
          <w:rFonts w:eastAsia="Calibri"/>
          <w:sz w:val="28"/>
          <w:szCs w:val="28"/>
        </w:rPr>
        <w:t>иков»;</w:t>
      </w:r>
    </w:p>
    <w:p w14:paraId="009839A0" w14:textId="77777777" w:rsidR="005C0021" w:rsidRDefault="005C0021" w:rsidP="005C0021">
      <w:pPr>
        <w:pStyle w:val="af6"/>
        <w:numPr>
          <w:ilvl w:val="0"/>
          <w:numId w:val="12"/>
        </w:numPr>
        <w:spacing w:line="264" w:lineRule="auto"/>
        <w:jc w:val="both"/>
        <w:rPr>
          <w:rFonts w:eastAsia="Calibri"/>
          <w:sz w:val="28"/>
          <w:szCs w:val="28"/>
        </w:rPr>
      </w:pPr>
      <w:r w:rsidRPr="005C0021">
        <w:rPr>
          <w:rFonts w:eastAsia="Calibri"/>
          <w:sz w:val="28"/>
          <w:szCs w:val="28"/>
        </w:rPr>
        <w:t xml:space="preserve">Приказ Минпросвещения России от 30 сентября 2022 г. № 874 </w:t>
      </w:r>
      <w:r>
        <w:rPr>
          <w:rFonts w:eastAsia="Calibri"/>
          <w:sz w:val="28"/>
          <w:szCs w:val="28"/>
        </w:rPr>
        <w:br/>
      </w:r>
      <w:r w:rsidRPr="005C0021">
        <w:rPr>
          <w:rFonts w:eastAsia="Calibri"/>
          <w:sz w:val="28"/>
          <w:szCs w:val="28"/>
        </w:rPr>
        <w:t>«Об утверждении Порядка разработки и утверждения федеральных основны</w:t>
      </w:r>
      <w:r>
        <w:rPr>
          <w:rFonts w:eastAsia="Calibri"/>
          <w:sz w:val="28"/>
          <w:szCs w:val="28"/>
        </w:rPr>
        <w:t>х общеобразовательных программ»;</w:t>
      </w:r>
    </w:p>
    <w:p w14:paraId="6AE75377" w14:textId="77777777" w:rsidR="005C0021" w:rsidRDefault="005C0021" w:rsidP="005C0021">
      <w:pPr>
        <w:pStyle w:val="af6"/>
        <w:numPr>
          <w:ilvl w:val="0"/>
          <w:numId w:val="12"/>
        </w:numPr>
        <w:spacing w:line="264" w:lineRule="auto"/>
        <w:jc w:val="both"/>
        <w:rPr>
          <w:rFonts w:eastAsia="Calibri"/>
          <w:sz w:val="28"/>
          <w:szCs w:val="28"/>
        </w:rPr>
      </w:pPr>
      <w:r>
        <w:rPr>
          <w:rFonts w:eastAsia="Calibri"/>
          <w:sz w:val="28"/>
          <w:szCs w:val="28"/>
        </w:rPr>
        <w:t xml:space="preserve"> </w:t>
      </w:r>
      <w:r w:rsidRPr="005C0021">
        <w:rPr>
          <w:rFonts w:eastAsia="Calibri"/>
          <w:sz w:val="28"/>
          <w:szCs w:val="28"/>
        </w:rPr>
        <w:t xml:space="preserve">Приказ Минпросвещения России от 7 октября 2022 г. № 888 «О внесении изменений в Порядок организации и осуществления образовательной деятельности по основным общеобразовательным программам </w:t>
      </w:r>
      <w:r>
        <w:rPr>
          <w:rFonts w:eastAsia="Calibri"/>
          <w:sz w:val="28"/>
          <w:szCs w:val="28"/>
        </w:rPr>
        <w:t>–</w:t>
      </w:r>
      <w:r w:rsidRPr="005C0021">
        <w:rPr>
          <w:rFonts w:eastAsia="Calibri"/>
          <w:sz w:val="28"/>
          <w:szCs w:val="28"/>
        </w:rPr>
        <w:t xml:space="preserve"> образовательным программам начального общего, основного общего и среднего общего образования, утвержденный приказом Министерства просвещения Российской Федерации от 22 марта 2021 г. № 115»</w:t>
      </w:r>
      <w:r>
        <w:rPr>
          <w:rFonts w:eastAsia="Calibri"/>
          <w:sz w:val="28"/>
          <w:szCs w:val="28"/>
        </w:rPr>
        <w:t>;</w:t>
      </w:r>
    </w:p>
    <w:p w14:paraId="4779D9BE" w14:textId="77777777" w:rsidR="003D1AD7" w:rsidRDefault="003D1AD7" w:rsidP="003D1AD7">
      <w:pPr>
        <w:pStyle w:val="af6"/>
        <w:numPr>
          <w:ilvl w:val="0"/>
          <w:numId w:val="12"/>
        </w:numPr>
        <w:spacing w:line="264" w:lineRule="auto"/>
        <w:jc w:val="both"/>
        <w:rPr>
          <w:rFonts w:eastAsia="Calibri"/>
          <w:sz w:val="28"/>
          <w:szCs w:val="28"/>
        </w:rPr>
      </w:pPr>
      <w:r>
        <w:rPr>
          <w:rFonts w:eastAsia="Calibri"/>
          <w:sz w:val="28"/>
          <w:szCs w:val="28"/>
        </w:rPr>
        <w:t xml:space="preserve"> </w:t>
      </w:r>
      <w:r w:rsidRPr="003D1AD7">
        <w:rPr>
          <w:rFonts w:eastAsia="Calibri"/>
          <w:sz w:val="28"/>
          <w:szCs w:val="28"/>
        </w:rPr>
        <w:t>Приказ Минпросвещения России от 7 октября 2022 г. № 889 «О внесении изменений в Порядок заполнения, учета и выдачи аттестатов об основном общем и среднем общем образовании и их дубликатов, утвержденный приказом Министерства просвещения Российской Федерации от 5 октября 2020 г. № 546»</w:t>
      </w:r>
      <w:r>
        <w:rPr>
          <w:rFonts w:eastAsia="Calibri"/>
          <w:sz w:val="28"/>
          <w:szCs w:val="28"/>
        </w:rPr>
        <w:t>;</w:t>
      </w:r>
    </w:p>
    <w:p w14:paraId="28A3276A" w14:textId="77777777" w:rsidR="003D1AD7" w:rsidRDefault="003D1AD7" w:rsidP="003D1AD7">
      <w:pPr>
        <w:pStyle w:val="af6"/>
        <w:numPr>
          <w:ilvl w:val="0"/>
          <w:numId w:val="12"/>
        </w:numPr>
        <w:spacing w:line="264" w:lineRule="auto"/>
        <w:jc w:val="both"/>
        <w:rPr>
          <w:rFonts w:eastAsia="Calibri"/>
          <w:sz w:val="28"/>
          <w:szCs w:val="28"/>
        </w:rPr>
      </w:pPr>
      <w:r w:rsidRPr="003D1AD7">
        <w:rPr>
          <w:rFonts w:eastAsia="Calibri"/>
          <w:sz w:val="28"/>
          <w:szCs w:val="28"/>
        </w:rPr>
        <w:t xml:space="preserve">Приказ Минпросвещения России и Рособрнадзора от 16 ноября 2022 г. </w:t>
      </w:r>
      <w:r>
        <w:rPr>
          <w:rFonts w:eastAsia="Calibri"/>
          <w:sz w:val="28"/>
          <w:szCs w:val="28"/>
        </w:rPr>
        <w:br/>
      </w:r>
      <w:r w:rsidRPr="003D1AD7">
        <w:rPr>
          <w:rFonts w:eastAsia="Calibri"/>
          <w:sz w:val="28"/>
          <w:szCs w:val="28"/>
        </w:rPr>
        <w:t>№ 989/1143 «Об утверждении единого расписания и продолжительности проведения единого государственного экзамена по каждому учебному предмету, требований к использованию средств обучения и воспитания</w:t>
      </w:r>
      <w:r>
        <w:rPr>
          <w:rFonts w:eastAsia="Calibri"/>
          <w:sz w:val="28"/>
          <w:szCs w:val="28"/>
        </w:rPr>
        <w:t xml:space="preserve"> при его проведении в 2023 год»;</w:t>
      </w:r>
    </w:p>
    <w:p w14:paraId="162BDBBC" w14:textId="77777777" w:rsidR="003D1AD7" w:rsidRDefault="003D1AD7" w:rsidP="003D1AD7">
      <w:pPr>
        <w:pStyle w:val="af6"/>
        <w:numPr>
          <w:ilvl w:val="0"/>
          <w:numId w:val="12"/>
        </w:numPr>
        <w:spacing w:line="264" w:lineRule="auto"/>
        <w:jc w:val="both"/>
        <w:rPr>
          <w:rFonts w:eastAsia="Calibri"/>
          <w:sz w:val="28"/>
          <w:szCs w:val="28"/>
        </w:rPr>
      </w:pPr>
      <w:r w:rsidRPr="003D1AD7">
        <w:rPr>
          <w:rFonts w:eastAsia="Calibri"/>
          <w:sz w:val="28"/>
          <w:szCs w:val="28"/>
        </w:rPr>
        <w:t xml:space="preserve">Приказ Минпросвещения России и Рособрнадзора от 16 ноября 2022 г. </w:t>
      </w:r>
      <w:r>
        <w:rPr>
          <w:rFonts w:eastAsia="Calibri"/>
          <w:sz w:val="28"/>
          <w:szCs w:val="28"/>
        </w:rPr>
        <w:br/>
      </w:r>
      <w:r w:rsidRPr="003D1AD7">
        <w:rPr>
          <w:rFonts w:eastAsia="Calibri"/>
          <w:sz w:val="28"/>
          <w:szCs w:val="28"/>
        </w:rPr>
        <w:t xml:space="preserve">№ 990/1144 «Об утверждении единого расписания и продолжительности проведения основного государственного экзамена по каждому учебному предмету, требований к использованию средств обучения и воспитания </w:t>
      </w:r>
      <w:r>
        <w:rPr>
          <w:rFonts w:eastAsia="Calibri"/>
          <w:sz w:val="28"/>
          <w:szCs w:val="28"/>
        </w:rPr>
        <w:t>при его проведении в 2023 году»;</w:t>
      </w:r>
    </w:p>
    <w:p w14:paraId="2B99870D" w14:textId="77777777" w:rsidR="003D1AD7" w:rsidRDefault="003D1AD7" w:rsidP="003D1AD7">
      <w:pPr>
        <w:pStyle w:val="af6"/>
        <w:numPr>
          <w:ilvl w:val="0"/>
          <w:numId w:val="12"/>
        </w:numPr>
        <w:spacing w:line="264" w:lineRule="auto"/>
        <w:jc w:val="both"/>
        <w:rPr>
          <w:rFonts w:eastAsia="Calibri"/>
          <w:sz w:val="28"/>
          <w:szCs w:val="28"/>
        </w:rPr>
      </w:pPr>
      <w:r w:rsidRPr="003D1AD7">
        <w:rPr>
          <w:rFonts w:eastAsia="Calibri"/>
          <w:sz w:val="28"/>
          <w:szCs w:val="28"/>
        </w:rPr>
        <w:t xml:space="preserve">Приказ Минпросвещения России и Рособрнадзора от 16 ноября 2022 г. </w:t>
      </w:r>
      <w:r>
        <w:rPr>
          <w:rFonts w:eastAsia="Calibri"/>
          <w:sz w:val="28"/>
          <w:szCs w:val="28"/>
        </w:rPr>
        <w:br/>
      </w:r>
      <w:r w:rsidRPr="003D1AD7">
        <w:rPr>
          <w:rFonts w:eastAsia="Calibri"/>
          <w:sz w:val="28"/>
          <w:szCs w:val="28"/>
        </w:rPr>
        <w:t xml:space="preserve">№ 991/1145 «Об утверждении единого расписания и продолжительности проведения государственного выпускного экзамена по образовательным программам основного общего и среднего общего образования по каждому учебному предмету, требований к использованию средств обучения и воспитания </w:t>
      </w:r>
      <w:r>
        <w:rPr>
          <w:rFonts w:eastAsia="Calibri"/>
          <w:sz w:val="28"/>
          <w:szCs w:val="28"/>
        </w:rPr>
        <w:t>при его проведении в 2023 году»;</w:t>
      </w:r>
    </w:p>
    <w:p w14:paraId="3BDEC9B3" w14:textId="61258115" w:rsidR="003D1AD7" w:rsidRDefault="003D1AD7" w:rsidP="003D1AD7">
      <w:pPr>
        <w:pStyle w:val="af6"/>
        <w:numPr>
          <w:ilvl w:val="0"/>
          <w:numId w:val="12"/>
        </w:numPr>
        <w:spacing w:line="264" w:lineRule="auto"/>
        <w:jc w:val="both"/>
        <w:rPr>
          <w:rFonts w:eastAsia="Calibri"/>
          <w:sz w:val="28"/>
          <w:szCs w:val="28"/>
        </w:rPr>
      </w:pPr>
      <w:r w:rsidRPr="003D1AD7">
        <w:rPr>
          <w:rFonts w:eastAsia="Calibri"/>
          <w:sz w:val="28"/>
          <w:szCs w:val="28"/>
        </w:rPr>
        <w:t xml:space="preserve">Приказ Минпросвещения России от 16 ноября 2022 г. № 992 </w:t>
      </w:r>
      <w:r w:rsidR="006C12F6">
        <w:rPr>
          <w:rFonts w:eastAsia="Calibri"/>
          <w:sz w:val="28"/>
          <w:szCs w:val="28"/>
        </w:rPr>
        <w:br/>
      </w:r>
      <w:r w:rsidRPr="003D1AD7">
        <w:rPr>
          <w:rFonts w:eastAsia="Calibri"/>
          <w:sz w:val="28"/>
          <w:szCs w:val="28"/>
        </w:rPr>
        <w:t>«Об утверждении федеральной образовательной программы</w:t>
      </w:r>
      <w:r>
        <w:rPr>
          <w:rFonts w:eastAsia="Calibri"/>
          <w:sz w:val="28"/>
          <w:szCs w:val="28"/>
        </w:rPr>
        <w:t xml:space="preserve"> начального общего образования»;</w:t>
      </w:r>
    </w:p>
    <w:p w14:paraId="6CECB8E8" w14:textId="76D5FDE2" w:rsidR="003D1AD7" w:rsidRDefault="003D1AD7" w:rsidP="003D1AD7">
      <w:pPr>
        <w:pStyle w:val="af6"/>
        <w:numPr>
          <w:ilvl w:val="0"/>
          <w:numId w:val="12"/>
        </w:numPr>
        <w:spacing w:line="264" w:lineRule="auto"/>
        <w:jc w:val="both"/>
        <w:rPr>
          <w:rFonts w:eastAsia="Calibri"/>
          <w:sz w:val="28"/>
          <w:szCs w:val="28"/>
        </w:rPr>
      </w:pPr>
      <w:r w:rsidRPr="003D1AD7">
        <w:rPr>
          <w:rFonts w:eastAsia="Calibri"/>
          <w:sz w:val="28"/>
          <w:szCs w:val="28"/>
        </w:rPr>
        <w:t xml:space="preserve">Приказ Минпросвещения России от 16 ноября 2022 г. № 993 </w:t>
      </w:r>
      <w:r w:rsidR="006C12F6">
        <w:rPr>
          <w:rFonts w:eastAsia="Calibri"/>
          <w:sz w:val="28"/>
          <w:szCs w:val="28"/>
        </w:rPr>
        <w:br/>
      </w:r>
      <w:r w:rsidRPr="003D1AD7">
        <w:rPr>
          <w:rFonts w:eastAsia="Calibri"/>
          <w:sz w:val="28"/>
          <w:szCs w:val="28"/>
        </w:rPr>
        <w:t>«Об утверждении федеральной образовательной программ</w:t>
      </w:r>
      <w:r>
        <w:rPr>
          <w:rFonts w:eastAsia="Calibri"/>
          <w:sz w:val="28"/>
          <w:szCs w:val="28"/>
        </w:rPr>
        <w:t>ы основного общего образования»;</w:t>
      </w:r>
    </w:p>
    <w:p w14:paraId="507E972A" w14:textId="0A79BF97" w:rsidR="003D1AD7" w:rsidRDefault="003D1AD7" w:rsidP="003D1AD7">
      <w:pPr>
        <w:pStyle w:val="af6"/>
        <w:numPr>
          <w:ilvl w:val="0"/>
          <w:numId w:val="12"/>
        </w:numPr>
        <w:spacing w:line="264" w:lineRule="auto"/>
        <w:jc w:val="both"/>
        <w:rPr>
          <w:rFonts w:eastAsia="Calibri"/>
          <w:sz w:val="28"/>
          <w:szCs w:val="28"/>
        </w:rPr>
      </w:pPr>
      <w:r w:rsidRPr="003D1AD7">
        <w:rPr>
          <w:rFonts w:eastAsia="Calibri"/>
          <w:sz w:val="28"/>
          <w:szCs w:val="28"/>
        </w:rPr>
        <w:t xml:space="preserve">Приказ Минпросвещения России от 23 ноября 2022 г. № 1014 </w:t>
      </w:r>
      <w:r w:rsidR="006C12F6">
        <w:rPr>
          <w:rFonts w:eastAsia="Calibri"/>
          <w:sz w:val="28"/>
          <w:szCs w:val="28"/>
        </w:rPr>
        <w:br/>
      </w:r>
      <w:r w:rsidRPr="003D1AD7">
        <w:rPr>
          <w:rFonts w:eastAsia="Calibri"/>
          <w:sz w:val="28"/>
          <w:szCs w:val="28"/>
        </w:rPr>
        <w:t>«Об утверждении федеральной образовательной програм</w:t>
      </w:r>
      <w:r>
        <w:rPr>
          <w:rFonts w:eastAsia="Calibri"/>
          <w:sz w:val="28"/>
          <w:szCs w:val="28"/>
        </w:rPr>
        <w:t>мы среднего общего образования»;</w:t>
      </w:r>
    </w:p>
    <w:p w14:paraId="2379FBE7" w14:textId="7BB7BA53" w:rsidR="003D1AD7" w:rsidRDefault="003D1AD7" w:rsidP="003D1AD7">
      <w:pPr>
        <w:pStyle w:val="af6"/>
        <w:numPr>
          <w:ilvl w:val="0"/>
          <w:numId w:val="12"/>
        </w:numPr>
        <w:spacing w:line="264" w:lineRule="auto"/>
        <w:jc w:val="both"/>
        <w:rPr>
          <w:rFonts w:eastAsia="Calibri"/>
          <w:sz w:val="28"/>
          <w:szCs w:val="28"/>
        </w:rPr>
      </w:pPr>
      <w:r w:rsidRPr="003D1AD7">
        <w:rPr>
          <w:rFonts w:eastAsia="Calibri"/>
          <w:sz w:val="28"/>
          <w:szCs w:val="28"/>
        </w:rPr>
        <w:t xml:space="preserve">Приказ Минпросвещения России от 24 ноября 2022 г. № 1022 </w:t>
      </w:r>
      <w:r w:rsidR="006C12F6">
        <w:rPr>
          <w:rFonts w:eastAsia="Calibri"/>
          <w:sz w:val="28"/>
          <w:szCs w:val="28"/>
        </w:rPr>
        <w:br/>
      </w:r>
      <w:r w:rsidRPr="003D1AD7">
        <w:rPr>
          <w:rFonts w:eastAsia="Calibri"/>
          <w:sz w:val="28"/>
          <w:szCs w:val="28"/>
        </w:rPr>
        <w:t>«Об утверждении федеральной адаптированной образовательной программы дошкольного образования для обучающихся с ограни</w:t>
      </w:r>
      <w:r>
        <w:rPr>
          <w:rFonts w:eastAsia="Calibri"/>
          <w:sz w:val="28"/>
          <w:szCs w:val="28"/>
        </w:rPr>
        <w:t>ченными возможностями здоровья»;</w:t>
      </w:r>
    </w:p>
    <w:p w14:paraId="19C19800" w14:textId="52740460" w:rsidR="003D1AD7" w:rsidRDefault="003D1AD7" w:rsidP="003D1AD7">
      <w:pPr>
        <w:pStyle w:val="af6"/>
        <w:numPr>
          <w:ilvl w:val="0"/>
          <w:numId w:val="12"/>
        </w:numPr>
        <w:spacing w:line="264" w:lineRule="auto"/>
        <w:jc w:val="both"/>
        <w:rPr>
          <w:rFonts w:eastAsia="Calibri"/>
          <w:sz w:val="28"/>
          <w:szCs w:val="28"/>
        </w:rPr>
      </w:pPr>
      <w:r w:rsidRPr="003D1AD7">
        <w:rPr>
          <w:rFonts w:eastAsia="Calibri"/>
          <w:sz w:val="28"/>
          <w:szCs w:val="28"/>
        </w:rPr>
        <w:t xml:space="preserve">Приказ Минпросвещения России от 24 ноября 2022 г. № 1023 </w:t>
      </w:r>
      <w:r w:rsidR="006C12F6">
        <w:rPr>
          <w:rFonts w:eastAsia="Calibri"/>
          <w:sz w:val="28"/>
          <w:szCs w:val="28"/>
        </w:rPr>
        <w:br/>
      </w:r>
      <w:r w:rsidRPr="003D1AD7">
        <w:rPr>
          <w:rFonts w:eastAsia="Calibri"/>
          <w:sz w:val="28"/>
          <w:szCs w:val="28"/>
        </w:rPr>
        <w:t>«Об утверждении федеральной адаптированной образовательной программы начального общего образования для обучающихся с ограни</w:t>
      </w:r>
      <w:r>
        <w:rPr>
          <w:rFonts w:eastAsia="Calibri"/>
          <w:sz w:val="28"/>
          <w:szCs w:val="28"/>
        </w:rPr>
        <w:t>ченными возможностями здоровья»;</w:t>
      </w:r>
    </w:p>
    <w:p w14:paraId="32F0EBA0" w14:textId="35FA9D9F" w:rsidR="003D1AD7" w:rsidRDefault="003D1AD7" w:rsidP="003D1AD7">
      <w:pPr>
        <w:pStyle w:val="af6"/>
        <w:numPr>
          <w:ilvl w:val="0"/>
          <w:numId w:val="12"/>
        </w:numPr>
        <w:spacing w:line="264" w:lineRule="auto"/>
        <w:jc w:val="both"/>
        <w:rPr>
          <w:rFonts w:eastAsia="Calibri"/>
          <w:sz w:val="28"/>
          <w:szCs w:val="28"/>
        </w:rPr>
      </w:pPr>
      <w:r w:rsidRPr="003D1AD7">
        <w:rPr>
          <w:rFonts w:eastAsia="Calibri"/>
          <w:sz w:val="28"/>
          <w:szCs w:val="28"/>
        </w:rPr>
        <w:t xml:space="preserve">Приказ Минпросвещения России от 24 ноября 2022 г. № 1025 </w:t>
      </w:r>
      <w:r w:rsidR="006C12F6">
        <w:rPr>
          <w:rFonts w:eastAsia="Calibri"/>
          <w:sz w:val="28"/>
          <w:szCs w:val="28"/>
        </w:rPr>
        <w:br/>
      </w:r>
      <w:r w:rsidRPr="003D1AD7">
        <w:rPr>
          <w:rFonts w:eastAsia="Calibri"/>
          <w:sz w:val="28"/>
          <w:szCs w:val="28"/>
        </w:rPr>
        <w:t>«Об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w:t>
      </w:r>
      <w:r>
        <w:rPr>
          <w:rFonts w:eastAsia="Calibri"/>
          <w:sz w:val="28"/>
          <w:szCs w:val="28"/>
        </w:rPr>
        <w:t>;</w:t>
      </w:r>
    </w:p>
    <w:p w14:paraId="5F8C38BB" w14:textId="6A7DAFDB" w:rsidR="003D1AD7" w:rsidRDefault="003D1AD7" w:rsidP="003D1AD7">
      <w:pPr>
        <w:pStyle w:val="af6"/>
        <w:numPr>
          <w:ilvl w:val="0"/>
          <w:numId w:val="12"/>
        </w:numPr>
        <w:spacing w:line="264" w:lineRule="auto"/>
        <w:jc w:val="both"/>
        <w:rPr>
          <w:rFonts w:eastAsia="Calibri"/>
          <w:sz w:val="28"/>
          <w:szCs w:val="28"/>
        </w:rPr>
      </w:pPr>
      <w:r w:rsidRPr="003D1AD7">
        <w:rPr>
          <w:rFonts w:eastAsia="Calibri"/>
          <w:sz w:val="28"/>
          <w:szCs w:val="28"/>
        </w:rPr>
        <w:t xml:space="preserve">Приказ Минпросвещения России от 24 ноября 2022 г. № 1026 </w:t>
      </w:r>
      <w:r w:rsidR="006C12F6">
        <w:rPr>
          <w:rFonts w:eastAsia="Calibri"/>
          <w:sz w:val="28"/>
          <w:szCs w:val="28"/>
        </w:rPr>
        <w:br/>
      </w:r>
      <w:r w:rsidRPr="003D1AD7">
        <w:rPr>
          <w:rFonts w:eastAsia="Calibri"/>
          <w:sz w:val="28"/>
          <w:szCs w:val="28"/>
        </w:rPr>
        <w:t>«Об утверждении федеральной адаптированной основной общеобразовательной программы обучающихся с умственной отсталостью (</w:t>
      </w:r>
      <w:r>
        <w:rPr>
          <w:rFonts w:eastAsia="Calibri"/>
          <w:sz w:val="28"/>
          <w:szCs w:val="28"/>
        </w:rPr>
        <w:t>интеллектуальными нарушениями)»;</w:t>
      </w:r>
    </w:p>
    <w:p w14:paraId="21695572" w14:textId="72D04F41" w:rsidR="003D1AD7" w:rsidRDefault="003D1AD7" w:rsidP="003D1AD7">
      <w:pPr>
        <w:pStyle w:val="af6"/>
        <w:numPr>
          <w:ilvl w:val="0"/>
          <w:numId w:val="12"/>
        </w:numPr>
        <w:spacing w:line="264" w:lineRule="auto"/>
        <w:jc w:val="both"/>
        <w:rPr>
          <w:rFonts w:eastAsia="Calibri"/>
          <w:sz w:val="28"/>
          <w:szCs w:val="28"/>
        </w:rPr>
      </w:pPr>
      <w:r w:rsidRPr="003D1AD7">
        <w:rPr>
          <w:rFonts w:eastAsia="Calibri"/>
          <w:sz w:val="28"/>
          <w:szCs w:val="28"/>
        </w:rPr>
        <w:t xml:space="preserve">Приказ Минпросвещения России от 25 ноября 2022 г. № 1028 </w:t>
      </w:r>
      <w:r w:rsidR="006C12F6">
        <w:rPr>
          <w:rFonts w:eastAsia="Calibri"/>
          <w:sz w:val="28"/>
          <w:szCs w:val="28"/>
        </w:rPr>
        <w:br/>
      </w:r>
      <w:r w:rsidRPr="003D1AD7">
        <w:rPr>
          <w:rFonts w:eastAsia="Calibri"/>
          <w:sz w:val="28"/>
          <w:szCs w:val="28"/>
        </w:rPr>
        <w:t>«Об утверждении федеральной образовательной про</w:t>
      </w:r>
      <w:r>
        <w:rPr>
          <w:rFonts w:eastAsia="Calibri"/>
          <w:sz w:val="28"/>
          <w:szCs w:val="28"/>
        </w:rPr>
        <w:t>граммы дошкольного образования»;</w:t>
      </w:r>
    </w:p>
    <w:p w14:paraId="60FFC563" w14:textId="77777777" w:rsidR="003D1AD7" w:rsidRDefault="003D1AD7" w:rsidP="003D1AD7">
      <w:pPr>
        <w:pStyle w:val="af6"/>
        <w:numPr>
          <w:ilvl w:val="0"/>
          <w:numId w:val="12"/>
        </w:numPr>
        <w:spacing w:line="264" w:lineRule="auto"/>
        <w:jc w:val="both"/>
        <w:rPr>
          <w:rFonts w:eastAsia="Calibri"/>
          <w:sz w:val="28"/>
          <w:szCs w:val="28"/>
        </w:rPr>
      </w:pPr>
      <w:r w:rsidRPr="003D1AD7">
        <w:rPr>
          <w:rFonts w:eastAsia="Calibri"/>
          <w:sz w:val="28"/>
          <w:szCs w:val="28"/>
        </w:rPr>
        <w:t>Приказ Минпросвещения России от 29 ноября 2022 г. № 1042 «О внесении изменения в Порядок отбора организаций, осуществляющих научно-методическое и методическое обеспечение образовательной деятельности по реализации основных общеобразовательных программ в соответствии с федеральными государственными образовательными стандартами общего образования, утвержденный приказом Министерства просвещения Российской Федерац</w:t>
      </w:r>
      <w:r>
        <w:rPr>
          <w:rFonts w:eastAsia="Calibri"/>
          <w:sz w:val="28"/>
          <w:szCs w:val="28"/>
        </w:rPr>
        <w:t>ии от 25 октября 2021 г. № 732»;</w:t>
      </w:r>
    </w:p>
    <w:p w14:paraId="4F445209" w14:textId="77777777" w:rsidR="003D1AD7" w:rsidRDefault="003D1AD7" w:rsidP="003D1AD7">
      <w:pPr>
        <w:pStyle w:val="af6"/>
        <w:numPr>
          <w:ilvl w:val="0"/>
          <w:numId w:val="12"/>
        </w:numPr>
        <w:spacing w:line="264" w:lineRule="auto"/>
        <w:jc w:val="both"/>
        <w:rPr>
          <w:rFonts w:eastAsia="Calibri"/>
          <w:sz w:val="28"/>
          <w:szCs w:val="28"/>
        </w:rPr>
      </w:pPr>
      <w:r w:rsidRPr="003D1AD7">
        <w:rPr>
          <w:rFonts w:eastAsia="Calibri"/>
          <w:sz w:val="28"/>
          <w:szCs w:val="28"/>
        </w:rPr>
        <w:t xml:space="preserve">Приказ Минпросвещения России от 1 декабря 2022 г. № 1048 «О внесении изменений в Порядок организации и осуществления образовательной деятельности по основным общеобразовательным программам </w:t>
      </w:r>
      <w:r>
        <w:rPr>
          <w:rFonts w:eastAsia="Calibri"/>
          <w:sz w:val="28"/>
          <w:szCs w:val="28"/>
        </w:rPr>
        <w:t>–</w:t>
      </w:r>
      <w:r w:rsidRPr="003D1AD7">
        <w:rPr>
          <w:rFonts w:eastAsia="Calibri"/>
          <w:sz w:val="28"/>
          <w:szCs w:val="28"/>
        </w:rPr>
        <w:t xml:space="preserve"> образовательным программам дошкольного образования, утвержденный приказом Министерства просвещения Российской Федерации от 31 июля </w:t>
      </w:r>
      <w:r>
        <w:rPr>
          <w:rFonts w:eastAsia="Calibri"/>
          <w:sz w:val="28"/>
          <w:szCs w:val="28"/>
        </w:rPr>
        <w:br/>
      </w:r>
      <w:r w:rsidRPr="003D1AD7">
        <w:rPr>
          <w:rFonts w:eastAsia="Calibri"/>
          <w:sz w:val="28"/>
          <w:szCs w:val="28"/>
        </w:rPr>
        <w:t>2</w:t>
      </w:r>
      <w:r>
        <w:rPr>
          <w:rFonts w:eastAsia="Calibri"/>
          <w:sz w:val="28"/>
          <w:szCs w:val="28"/>
        </w:rPr>
        <w:t>020 г. № 373»;</w:t>
      </w:r>
    </w:p>
    <w:p w14:paraId="0B0C12C4" w14:textId="3C7D63A1" w:rsidR="003D1AD7" w:rsidRDefault="003D1AD7" w:rsidP="003D1AD7">
      <w:pPr>
        <w:pStyle w:val="af6"/>
        <w:numPr>
          <w:ilvl w:val="0"/>
          <w:numId w:val="12"/>
        </w:numPr>
        <w:spacing w:line="264" w:lineRule="auto"/>
        <w:jc w:val="both"/>
        <w:rPr>
          <w:rFonts w:eastAsia="Calibri"/>
          <w:sz w:val="28"/>
          <w:szCs w:val="28"/>
        </w:rPr>
      </w:pPr>
      <w:r w:rsidRPr="003D1AD7">
        <w:rPr>
          <w:rFonts w:eastAsia="Calibri"/>
          <w:sz w:val="28"/>
          <w:szCs w:val="28"/>
        </w:rPr>
        <w:t xml:space="preserve">Приказ Минпросвещения России от 2 декабря 2022 г. № 1051 </w:t>
      </w:r>
      <w:r w:rsidR="006C12F6">
        <w:rPr>
          <w:rFonts w:eastAsia="Calibri"/>
          <w:sz w:val="28"/>
          <w:szCs w:val="28"/>
        </w:rPr>
        <w:br/>
      </w:r>
      <w:r w:rsidRPr="003D1AD7">
        <w:rPr>
          <w:rFonts w:eastAsia="Calibri"/>
          <w:sz w:val="28"/>
          <w:szCs w:val="28"/>
        </w:rPr>
        <w:t>«Об утверждении Положения о Научно-ме</w:t>
      </w:r>
      <w:r>
        <w:rPr>
          <w:rFonts w:eastAsia="Calibri"/>
          <w:sz w:val="28"/>
          <w:szCs w:val="28"/>
        </w:rPr>
        <w:t>тодическом совете по учебникам»;</w:t>
      </w:r>
    </w:p>
    <w:p w14:paraId="6938A777" w14:textId="3163EA6F" w:rsidR="003D1AD7" w:rsidRDefault="003D1AD7" w:rsidP="003D1AD7">
      <w:pPr>
        <w:pStyle w:val="af6"/>
        <w:numPr>
          <w:ilvl w:val="0"/>
          <w:numId w:val="12"/>
        </w:numPr>
        <w:spacing w:line="264" w:lineRule="auto"/>
        <w:jc w:val="both"/>
        <w:rPr>
          <w:rFonts w:eastAsia="Calibri"/>
          <w:sz w:val="28"/>
          <w:szCs w:val="28"/>
        </w:rPr>
      </w:pPr>
      <w:r w:rsidRPr="003D1AD7">
        <w:rPr>
          <w:rFonts w:eastAsia="Calibri"/>
          <w:sz w:val="28"/>
          <w:szCs w:val="28"/>
        </w:rPr>
        <w:t xml:space="preserve">Приказ Минпросвещения России от 2 декабря 2022 г. № 1052 </w:t>
      </w:r>
      <w:r w:rsidR="006C12F6">
        <w:rPr>
          <w:rFonts w:eastAsia="Calibri"/>
          <w:sz w:val="28"/>
          <w:szCs w:val="28"/>
        </w:rPr>
        <w:br/>
      </w:r>
      <w:r w:rsidRPr="003D1AD7">
        <w:rPr>
          <w:rFonts w:eastAsia="Calibri"/>
          <w:sz w:val="28"/>
          <w:szCs w:val="28"/>
        </w:rPr>
        <w:t>«Об утверждении Порядка подготовки, экспертизы, апробации и издания учебников и разработанных в комплекте с ними учебных пособий, включаемых в федеральный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и используемых при реализации обязательной части основных общеобразовательных программ, а также имеющих государственную аккредитацию образовательных программ среднего профессионального образования, реализуемых на базе основного общего образования или интегрированных с образовательными программами основного общего и среднего общего образования, при освоении учебных предметов, курсов, дисциплин (модулей) основного общего образования и (ил</w:t>
      </w:r>
      <w:r>
        <w:rPr>
          <w:rFonts w:eastAsia="Calibri"/>
          <w:sz w:val="28"/>
          <w:szCs w:val="28"/>
        </w:rPr>
        <w:t>и) среднего общего образования»;</w:t>
      </w:r>
    </w:p>
    <w:p w14:paraId="3D7D7E43" w14:textId="6B4AF735" w:rsidR="003D1AD7" w:rsidRDefault="003D1AD7" w:rsidP="003D1AD7">
      <w:pPr>
        <w:pStyle w:val="af6"/>
        <w:numPr>
          <w:ilvl w:val="0"/>
          <w:numId w:val="12"/>
        </w:numPr>
        <w:spacing w:line="264" w:lineRule="auto"/>
        <w:jc w:val="both"/>
        <w:rPr>
          <w:rFonts w:eastAsia="Calibri"/>
          <w:sz w:val="28"/>
          <w:szCs w:val="28"/>
        </w:rPr>
      </w:pPr>
      <w:r w:rsidRPr="003D1AD7">
        <w:rPr>
          <w:rFonts w:eastAsia="Calibri"/>
          <w:sz w:val="28"/>
          <w:szCs w:val="28"/>
        </w:rPr>
        <w:t xml:space="preserve">Приказ Минпросвещения России от 2 декабря 2022 г. № 1053 </w:t>
      </w:r>
      <w:r w:rsidR="006C12F6">
        <w:rPr>
          <w:rFonts w:eastAsia="Calibri"/>
          <w:sz w:val="28"/>
          <w:szCs w:val="28"/>
        </w:rPr>
        <w:br/>
      </w:r>
      <w:r w:rsidRPr="003D1AD7">
        <w:rPr>
          <w:rFonts w:eastAsia="Calibri"/>
          <w:sz w:val="28"/>
          <w:szCs w:val="28"/>
        </w:rPr>
        <w:t>«Об утверждении Порядка формирования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14:paraId="126197C0" w14:textId="77777777" w:rsidR="00D14A8F" w:rsidRDefault="0011149D" w:rsidP="000C4B84">
      <w:pPr>
        <w:spacing w:before="120" w:after="120" w:line="312" w:lineRule="auto"/>
        <w:ind w:firstLine="709"/>
        <w:jc w:val="both"/>
        <w:rPr>
          <w:rFonts w:ascii="Times New Roman" w:eastAsia="Calibri" w:hAnsi="Times New Roman" w:cs="Times New Roman"/>
          <w:b/>
          <w:sz w:val="28"/>
          <w:szCs w:val="28"/>
        </w:rPr>
      </w:pPr>
      <w:r>
        <w:rPr>
          <w:rFonts w:ascii="Times New Roman" w:eastAsia="Calibri" w:hAnsi="Times New Roman" w:cs="Times New Roman"/>
          <w:b/>
          <w:sz w:val="28"/>
          <w:szCs w:val="28"/>
        </w:rPr>
        <w:t>4</w:t>
      </w:r>
      <w:r w:rsidR="00D14A8F" w:rsidRPr="00D14A8F">
        <w:rPr>
          <w:rFonts w:ascii="Times New Roman" w:eastAsia="Calibri" w:hAnsi="Times New Roman" w:cs="Times New Roman"/>
          <w:b/>
          <w:sz w:val="28"/>
          <w:szCs w:val="28"/>
        </w:rPr>
        <w:t>) Министерства труда и социальной защиты Российской Федерации:</w:t>
      </w:r>
    </w:p>
    <w:p w14:paraId="45075832" w14:textId="77777777" w:rsidR="00A647FA" w:rsidRDefault="00A647FA" w:rsidP="004E1465">
      <w:pPr>
        <w:pStyle w:val="af6"/>
        <w:numPr>
          <w:ilvl w:val="0"/>
          <w:numId w:val="36"/>
        </w:numPr>
        <w:spacing w:line="264" w:lineRule="auto"/>
        <w:ind w:left="709" w:hanging="425"/>
        <w:jc w:val="both"/>
        <w:rPr>
          <w:rFonts w:eastAsia="Calibri"/>
          <w:sz w:val="28"/>
          <w:szCs w:val="28"/>
        </w:rPr>
      </w:pPr>
      <w:r>
        <w:rPr>
          <w:rFonts w:eastAsia="Calibri"/>
          <w:sz w:val="28"/>
          <w:szCs w:val="28"/>
        </w:rPr>
        <w:t>Приказ Минтруда России от 1 марта 2022 г. № 86н «О внесении изменений в Порядок осуществления ежемесячных выплат в связи с рождением (усыновлением) первого ребенка и (или) второго ребенка и обращения за назначением указанных выплат, утвержденный приказом Министерства труда и социальной защиты Российской Федерации от 29 декабря 2017 г. № 889н»;</w:t>
      </w:r>
    </w:p>
    <w:p w14:paraId="45CF5FE3" w14:textId="77777777" w:rsidR="00F21FA1" w:rsidRDefault="0065660D" w:rsidP="005913A8">
      <w:pPr>
        <w:pStyle w:val="af6"/>
        <w:numPr>
          <w:ilvl w:val="0"/>
          <w:numId w:val="36"/>
        </w:numPr>
        <w:spacing w:line="264" w:lineRule="auto"/>
        <w:ind w:left="709" w:hanging="425"/>
        <w:jc w:val="both"/>
        <w:rPr>
          <w:rFonts w:eastAsia="Calibri"/>
          <w:sz w:val="28"/>
          <w:szCs w:val="28"/>
        </w:rPr>
      </w:pPr>
      <w:r>
        <w:rPr>
          <w:rFonts w:eastAsia="Calibri"/>
          <w:sz w:val="28"/>
          <w:szCs w:val="28"/>
        </w:rPr>
        <w:t xml:space="preserve">Приказ Минтруда России от 1 августа 2022 г. № 441н «О внесении изменений в Правила подачи заявления </w:t>
      </w:r>
      <w:r w:rsidR="00A759CD">
        <w:rPr>
          <w:rFonts w:eastAsia="Calibri"/>
          <w:sz w:val="28"/>
          <w:szCs w:val="28"/>
        </w:rPr>
        <w:t xml:space="preserve">о распоряжении средствами (частью средств) материнского (семейного) капитала, утвержденные приказом Министерства труда и социальной защиты Российской Федерации от 24 марта 2020 г. </w:t>
      </w:r>
      <w:r w:rsidR="00A759CD">
        <w:rPr>
          <w:rFonts w:eastAsia="Calibri"/>
          <w:sz w:val="28"/>
          <w:szCs w:val="28"/>
        </w:rPr>
        <w:br/>
        <w:t>№ 149н»;</w:t>
      </w:r>
    </w:p>
    <w:p w14:paraId="3F9E6C9E" w14:textId="77777777" w:rsidR="00A759CD" w:rsidRDefault="00A759CD" w:rsidP="005913A8">
      <w:pPr>
        <w:pStyle w:val="af6"/>
        <w:numPr>
          <w:ilvl w:val="0"/>
          <w:numId w:val="36"/>
        </w:numPr>
        <w:spacing w:line="264" w:lineRule="auto"/>
        <w:ind w:left="709" w:hanging="425"/>
        <w:jc w:val="both"/>
        <w:rPr>
          <w:rFonts w:eastAsia="Calibri"/>
          <w:sz w:val="28"/>
          <w:szCs w:val="28"/>
        </w:rPr>
      </w:pPr>
      <w:r>
        <w:rPr>
          <w:rFonts w:eastAsia="Calibri"/>
          <w:sz w:val="28"/>
          <w:szCs w:val="28"/>
        </w:rPr>
        <w:t>Приказ Минтруда России от 3 августа 2022 г. № 444н «Об утверждении Правил подачи заявления о выдаче государственного сертификата на материнский (семейный) капитал и выдачи государственного сертификата на материнский (семейный) капитал и формы государственного сертификата на материнский (семейный) капитал»</w:t>
      </w:r>
      <w:r w:rsidR="00F1350C">
        <w:rPr>
          <w:rFonts w:eastAsia="Calibri"/>
          <w:sz w:val="28"/>
          <w:szCs w:val="28"/>
        </w:rPr>
        <w:t>;</w:t>
      </w:r>
    </w:p>
    <w:p w14:paraId="3BB9CB7B" w14:textId="77777777" w:rsidR="00F1350C" w:rsidRPr="00512CE8" w:rsidRDefault="00F1350C" w:rsidP="005913A8">
      <w:pPr>
        <w:pStyle w:val="af6"/>
        <w:numPr>
          <w:ilvl w:val="0"/>
          <w:numId w:val="36"/>
        </w:numPr>
        <w:spacing w:line="264" w:lineRule="auto"/>
        <w:ind w:left="709" w:hanging="425"/>
        <w:jc w:val="both"/>
        <w:rPr>
          <w:rFonts w:eastAsia="Calibri"/>
          <w:sz w:val="28"/>
          <w:szCs w:val="28"/>
        </w:rPr>
      </w:pPr>
      <w:r>
        <w:rPr>
          <w:rFonts w:eastAsia="Calibri"/>
          <w:sz w:val="28"/>
          <w:szCs w:val="28"/>
        </w:rPr>
        <w:t xml:space="preserve">Приказ Минтруда России от 7 декабря 2022 г. № 770н «О признании утратившими силу приказа </w:t>
      </w:r>
      <w:r w:rsidR="004322B1">
        <w:rPr>
          <w:rFonts w:eastAsia="Calibri"/>
          <w:sz w:val="28"/>
          <w:szCs w:val="28"/>
        </w:rPr>
        <w:t>Министерства труда и социальной защиты Российской Федерации от 4 февраля 2019 г. № 55н «Об утверждении Административного регламента по предоставлению органами государственной власти субъектов Российской Федерации государственной услуги в сфере переданных полномочий Российской Федерации по назначению ежемесячной выплаты в связи с рождением (усыновлением) первого ребенка» и внесенных в него изменений».</w:t>
      </w:r>
    </w:p>
    <w:p w14:paraId="61BFFE9B" w14:textId="77777777" w:rsidR="00240C9C" w:rsidRDefault="00240C9C" w:rsidP="00D03A4F">
      <w:pPr>
        <w:spacing w:after="0"/>
        <w:ind w:firstLine="709"/>
        <w:jc w:val="both"/>
        <w:rPr>
          <w:rFonts w:ascii="Times New Roman" w:eastAsia="Times New Roman" w:hAnsi="Times New Roman" w:cs="Times New Roman"/>
          <w:b/>
          <w:sz w:val="28"/>
          <w:szCs w:val="28"/>
          <w:lang w:eastAsia="ru-RU"/>
        </w:rPr>
      </w:pPr>
    </w:p>
    <w:p w14:paraId="1D9760BE" w14:textId="77777777" w:rsidR="002F5754" w:rsidRPr="00D03A4F" w:rsidRDefault="002F5754" w:rsidP="00D03A4F">
      <w:pPr>
        <w:spacing w:after="0"/>
        <w:ind w:firstLine="709"/>
        <w:jc w:val="both"/>
        <w:rPr>
          <w:rFonts w:ascii="Times New Roman" w:eastAsia="Times New Roman" w:hAnsi="Times New Roman" w:cs="Times New Roman"/>
          <w:b/>
          <w:sz w:val="28"/>
          <w:szCs w:val="28"/>
          <w:lang w:eastAsia="ru-RU"/>
        </w:rPr>
        <w:sectPr w:rsidR="002F5754" w:rsidRPr="00D03A4F" w:rsidSect="00121269">
          <w:pgSz w:w="11906" w:h="16838"/>
          <w:pgMar w:top="1134" w:right="567" w:bottom="1134" w:left="1134" w:header="708" w:footer="708" w:gutter="0"/>
          <w:cols w:space="708"/>
          <w:docGrid w:linePitch="360"/>
        </w:sectPr>
      </w:pPr>
    </w:p>
    <w:p w14:paraId="53672A18" w14:textId="77777777" w:rsidR="00D03A4F" w:rsidRPr="00D03A4F" w:rsidRDefault="00D03A4F" w:rsidP="00EE5CB1">
      <w:pPr>
        <w:spacing w:after="0" w:line="240" w:lineRule="auto"/>
        <w:ind w:left="6237"/>
        <w:jc w:val="center"/>
        <w:rPr>
          <w:rFonts w:ascii="Times New Roman" w:eastAsia="Times New Roman" w:hAnsi="Times New Roman" w:cs="Times New Roman"/>
          <w:sz w:val="26"/>
          <w:szCs w:val="26"/>
          <w:lang w:eastAsia="ru-RU"/>
        </w:rPr>
      </w:pPr>
      <w:r w:rsidRPr="00D03A4F">
        <w:rPr>
          <w:rFonts w:ascii="Times New Roman" w:eastAsia="Times New Roman" w:hAnsi="Times New Roman" w:cs="Times New Roman"/>
          <w:sz w:val="26"/>
          <w:szCs w:val="26"/>
          <w:lang w:eastAsia="ru-RU"/>
        </w:rPr>
        <w:t>Приложение 2</w:t>
      </w:r>
    </w:p>
    <w:tbl>
      <w:tblPr>
        <w:tblW w:w="10031" w:type="dxa"/>
        <w:tblLook w:val="00A0" w:firstRow="1" w:lastRow="0" w:firstColumn="1" w:lastColumn="0" w:noHBand="0" w:noVBand="0"/>
      </w:tblPr>
      <w:tblGrid>
        <w:gridCol w:w="6204"/>
        <w:gridCol w:w="3827"/>
      </w:tblGrid>
      <w:tr w:rsidR="00D03A4F" w:rsidRPr="00D03A4F" w14:paraId="728FBDC1" w14:textId="77777777" w:rsidTr="00944CB1">
        <w:tc>
          <w:tcPr>
            <w:tcW w:w="6204" w:type="dxa"/>
          </w:tcPr>
          <w:p w14:paraId="37C6C917" w14:textId="77777777" w:rsidR="00D03A4F" w:rsidRPr="00D03A4F" w:rsidRDefault="00D03A4F" w:rsidP="00D03A4F">
            <w:pPr>
              <w:spacing w:after="0" w:line="240" w:lineRule="auto"/>
              <w:jc w:val="right"/>
              <w:rPr>
                <w:rFonts w:ascii="Times New Roman" w:eastAsia="Times New Roman" w:hAnsi="Times New Roman" w:cs="Times New Roman"/>
                <w:sz w:val="26"/>
                <w:szCs w:val="26"/>
                <w:lang w:eastAsia="ru-RU"/>
              </w:rPr>
            </w:pPr>
          </w:p>
        </w:tc>
        <w:tc>
          <w:tcPr>
            <w:tcW w:w="3827" w:type="dxa"/>
          </w:tcPr>
          <w:p w14:paraId="601D402F" w14:textId="77777777" w:rsidR="00D03A4F" w:rsidRPr="00D03A4F" w:rsidRDefault="00D03A4F" w:rsidP="00EE5CB1">
            <w:pPr>
              <w:spacing w:after="0" w:line="240" w:lineRule="auto"/>
              <w:jc w:val="center"/>
              <w:rPr>
                <w:rFonts w:ascii="Times New Roman" w:eastAsia="Times New Roman" w:hAnsi="Times New Roman" w:cs="Times New Roman"/>
                <w:sz w:val="26"/>
                <w:szCs w:val="26"/>
                <w:lang w:eastAsia="ru-RU"/>
              </w:rPr>
            </w:pPr>
            <w:r w:rsidRPr="00D03A4F">
              <w:rPr>
                <w:rFonts w:ascii="Times New Roman" w:eastAsia="Times New Roman" w:hAnsi="Times New Roman" w:cs="Times New Roman"/>
                <w:sz w:val="26"/>
                <w:szCs w:val="26"/>
                <w:lang w:eastAsia="ru-RU"/>
              </w:rPr>
              <w:t>к государственному докладу</w:t>
            </w:r>
          </w:p>
          <w:p w14:paraId="5D343A31" w14:textId="77777777" w:rsidR="00D03A4F" w:rsidRPr="00D03A4F" w:rsidRDefault="00D03A4F" w:rsidP="00EE5CB1">
            <w:pPr>
              <w:spacing w:after="0" w:line="240" w:lineRule="auto"/>
              <w:jc w:val="center"/>
              <w:rPr>
                <w:rFonts w:ascii="Times New Roman" w:eastAsia="Times New Roman" w:hAnsi="Times New Roman" w:cs="Times New Roman"/>
                <w:sz w:val="26"/>
                <w:szCs w:val="26"/>
                <w:lang w:eastAsia="ru-RU"/>
              </w:rPr>
            </w:pPr>
            <w:r w:rsidRPr="00D03A4F">
              <w:rPr>
                <w:rFonts w:ascii="Times New Roman" w:eastAsia="Times New Roman" w:hAnsi="Times New Roman" w:cs="Times New Roman"/>
                <w:sz w:val="26"/>
                <w:szCs w:val="26"/>
                <w:lang w:eastAsia="ru-RU"/>
              </w:rPr>
              <w:t>«О положении детей и семей,</w:t>
            </w:r>
          </w:p>
          <w:p w14:paraId="37A951F4" w14:textId="77777777" w:rsidR="00D03A4F" w:rsidRPr="00D03A4F" w:rsidRDefault="00D03A4F" w:rsidP="00EE5CB1">
            <w:pPr>
              <w:spacing w:after="0" w:line="240" w:lineRule="auto"/>
              <w:jc w:val="center"/>
              <w:rPr>
                <w:rFonts w:ascii="Times New Roman" w:eastAsia="Times New Roman" w:hAnsi="Times New Roman" w:cs="Times New Roman"/>
                <w:sz w:val="26"/>
                <w:szCs w:val="26"/>
                <w:lang w:eastAsia="ru-RU"/>
              </w:rPr>
            </w:pPr>
            <w:r w:rsidRPr="00D03A4F">
              <w:rPr>
                <w:rFonts w:ascii="Times New Roman" w:eastAsia="Times New Roman" w:hAnsi="Times New Roman" w:cs="Times New Roman"/>
                <w:sz w:val="26"/>
                <w:szCs w:val="26"/>
                <w:lang w:eastAsia="ru-RU"/>
              </w:rPr>
              <w:t>имеющих детей,</w:t>
            </w:r>
          </w:p>
          <w:p w14:paraId="75B9C38C" w14:textId="77777777" w:rsidR="00D03A4F" w:rsidRPr="00D03A4F" w:rsidRDefault="00D03A4F" w:rsidP="00EE5CB1">
            <w:pPr>
              <w:spacing w:after="0" w:line="240" w:lineRule="auto"/>
              <w:jc w:val="center"/>
              <w:rPr>
                <w:rFonts w:ascii="Times New Roman" w:eastAsia="Times New Roman" w:hAnsi="Times New Roman" w:cs="Times New Roman"/>
                <w:sz w:val="26"/>
                <w:szCs w:val="26"/>
                <w:lang w:eastAsia="ru-RU"/>
              </w:rPr>
            </w:pPr>
            <w:r w:rsidRPr="00D03A4F">
              <w:rPr>
                <w:rFonts w:ascii="Times New Roman" w:eastAsia="Times New Roman" w:hAnsi="Times New Roman" w:cs="Times New Roman"/>
                <w:sz w:val="26"/>
                <w:szCs w:val="26"/>
                <w:lang w:eastAsia="ru-RU"/>
              </w:rPr>
              <w:t>в Российской Федерации»</w:t>
            </w:r>
          </w:p>
        </w:tc>
      </w:tr>
    </w:tbl>
    <w:p w14:paraId="0F6F8489" w14:textId="77777777" w:rsidR="00D03A4F" w:rsidRPr="00D03A4F" w:rsidRDefault="00D03A4F" w:rsidP="00D03A4F">
      <w:pPr>
        <w:spacing w:after="0" w:line="240" w:lineRule="auto"/>
        <w:jc w:val="right"/>
        <w:rPr>
          <w:rFonts w:ascii="Times New Roman" w:eastAsia="Times New Roman" w:hAnsi="Times New Roman" w:cs="Times New Roman"/>
          <w:sz w:val="26"/>
          <w:szCs w:val="26"/>
          <w:lang w:eastAsia="ru-RU"/>
        </w:rPr>
      </w:pPr>
    </w:p>
    <w:p w14:paraId="443C3324" w14:textId="77777777" w:rsidR="00D03A4F" w:rsidRPr="00D03A4F" w:rsidRDefault="00D03A4F" w:rsidP="00D03A4F">
      <w:pPr>
        <w:spacing w:after="0" w:line="240" w:lineRule="auto"/>
        <w:jc w:val="right"/>
        <w:rPr>
          <w:rFonts w:ascii="Times New Roman" w:eastAsia="Times New Roman" w:hAnsi="Times New Roman" w:cs="Times New Roman"/>
          <w:sz w:val="26"/>
          <w:szCs w:val="26"/>
          <w:lang w:eastAsia="ru-RU"/>
        </w:rPr>
      </w:pPr>
    </w:p>
    <w:p w14:paraId="5482CED5" w14:textId="77777777" w:rsidR="00D03A4F" w:rsidRPr="00D03A4F" w:rsidRDefault="00D03A4F" w:rsidP="00D03A4F">
      <w:pPr>
        <w:spacing w:after="0" w:line="240" w:lineRule="auto"/>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 xml:space="preserve">СТАТИСТИЧЕСКИЕ ДАННЫЕ, ХАРАКТЕРИЗУЮЩИЕ </w:t>
      </w:r>
    </w:p>
    <w:p w14:paraId="3945AAA7" w14:textId="77777777" w:rsidR="00D03A4F" w:rsidRPr="00D03A4F" w:rsidRDefault="00D03A4F" w:rsidP="00D03A4F">
      <w:pPr>
        <w:spacing w:after="0" w:line="240" w:lineRule="auto"/>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 xml:space="preserve">ПОЛОЖЕНИЕ ДЕТЕЙ И СЕМЕЙ, ИМЕЮЩИХ ДЕТЕЙ, </w:t>
      </w:r>
    </w:p>
    <w:p w14:paraId="40B0AA60" w14:textId="77777777" w:rsidR="00D03A4F" w:rsidRPr="00D03A4F" w:rsidRDefault="00D03A4F" w:rsidP="00D03A4F">
      <w:pPr>
        <w:spacing w:after="0" w:line="240" w:lineRule="auto"/>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В РОССИЙСКОЙ ФЕДЕРАЦИИ В 20</w:t>
      </w:r>
      <w:r w:rsidR="00DF7B93">
        <w:rPr>
          <w:rFonts w:ascii="Times New Roman" w:eastAsia="Times New Roman" w:hAnsi="Times New Roman" w:cs="Times New Roman"/>
          <w:b/>
          <w:sz w:val="28"/>
          <w:szCs w:val="28"/>
          <w:lang w:eastAsia="ru-RU"/>
        </w:rPr>
        <w:t>2</w:t>
      </w:r>
      <w:r w:rsidR="008E257B">
        <w:rPr>
          <w:rFonts w:ascii="Times New Roman" w:eastAsia="Times New Roman" w:hAnsi="Times New Roman" w:cs="Times New Roman"/>
          <w:b/>
          <w:sz w:val="28"/>
          <w:szCs w:val="28"/>
          <w:lang w:eastAsia="ru-RU"/>
        </w:rPr>
        <w:t>2</w:t>
      </w:r>
      <w:r w:rsidRPr="00D03A4F">
        <w:rPr>
          <w:rFonts w:ascii="Times New Roman" w:eastAsia="Times New Roman" w:hAnsi="Times New Roman" w:cs="Times New Roman"/>
          <w:b/>
          <w:sz w:val="28"/>
          <w:szCs w:val="28"/>
          <w:lang w:eastAsia="ru-RU"/>
        </w:rPr>
        <w:t xml:space="preserve"> ГОДУ</w:t>
      </w:r>
    </w:p>
    <w:p w14:paraId="5484F951" w14:textId="77777777" w:rsidR="00D03A4F" w:rsidRPr="00D03A4F" w:rsidRDefault="00D03A4F" w:rsidP="00D03A4F">
      <w:pPr>
        <w:spacing w:after="0" w:line="240" w:lineRule="auto"/>
        <w:jc w:val="center"/>
        <w:rPr>
          <w:rFonts w:ascii="Times New Roman" w:eastAsia="Times New Roman" w:hAnsi="Times New Roman" w:cs="Times New Roman"/>
          <w:b/>
          <w:sz w:val="26"/>
          <w:szCs w:val="26"/>
          <w:lang w:eastAsia="ru-RU"/>
        </w:rPr>
      </w:pPr>
    </w:p>
    <w:p w14:paraId="0C5D8D78" w14:textId="77777777" w:rsidR="00D03A4F" w:rsidRPr="00D03A4F" w:rsidRDefault="00D03A4F" w:rsidP="00D03A4F">
      <w:pPr>
        <w:spacing w:after="0" w:line="240" w:lineRule="auto"/>
        <w:jc w:val="center"/>
        <w:rPr>
          <w:rFonts w:ascii="Times New Roman" w:eastAsia="Times New Roman" w:hAnsi="Times New Roman" w:cs="Times New Roman"/>
          <w:b/>
          <w:sz w:val="26"/>
          <w:szCs w:val="26"/>
          <w:lang w:eastAsia="ru-RU"/>
        </w:rPr>
      </w:pPr>
    </w:p>
    <w:p w14:paraId="7C08DD6D" w14:textId="77777777" w:rsidR="00D03A4F" w:rsidRPr="00D03A4F" w:rsidRDefault="00D03A4F" w:rsidP="00D03A4F">
      <w:pPr>
        <w:spacing w:after="0" w:line="240" w:lineRule="auto"/>
        <w:jc w:val="right"/>
        <w:rPr>
          <w:rFonts w:ascii="Times New Roman" w:eastAsia="Times New Roman" w:hAnsi="Times New Roman" w:cs="Times New Roman"/>
          <w:sz w:val="26"/>
          <w:szCs w:val="26"/>
          <w:lang w:eastAsia="ru-RU"/>
        </w:rPr>
      </w:pPr>
      <w:r w:rsidRPr="00D03A4F">
        <w:rPr>
          <w:rFonts w:ascii="Times New Roman" w:eastAsia="Times New Roman" w:hAnsi="Times New Roman" w:cs="Times New Roman"/>
          <w:sz w:val="26"/>
          <w:szCs w:val="26"/>
          <w:lang w:eastAsia="ru-RU"/>
        </w:rPr>
        <w:t>Таблица</w:t>
      </w:r>
      <w:r w:rsidRPr="00D03A4F">
        <w:rPr>
          <w:rFonts w:ascii="Times New Roman" w:eastAsia="Times New Roman" w:hAnsi="Times New Roman" w:cs="Times New Roman"/>
          <w:sz w:val="28"/>
          <w:szCs w:val="28"/>
          <w:lang w:eastAsia="ru-RU"/>
        </w:rPr>
        <w:t> </w:t>
      </w:r>
      <w:r w:rsidRPr="00D03A4F">
        <w:rPr>
          <w:rFonts w:ascii="Times New Roman" w:eastAsia="Times New Roman" w:hAnsi="Times New Roman" w:cs="Times New Roman"/>
          <w:sz w:val="26"/>
          <w:szCs w:val="26"/>
          <w:lang w:eastAsia="ru-RU"/>
        </w:rPr>
        <w:t>1</w:t>
      </w:r>
    </w:p>
    <w:p w14:paraId="7B239E92" w14:textId="77777777" w:rsidR="00D03A4F" w:rsidRPr="00FD0D14" w:rsidRDefault="00D03A4F" w:rsidP="00D03A4F">
      <w:pPr>
        <w:spacing w:after="0" w:line="240" w:lineRule="auto"/>
        <w:jc w:val="center"/>
        <w:rPr>
          <w:rFonts w:ascii="Times New Roman" w:eastAsia="Times New Roman" w:hAnsi="Times New Roman" w:cs="Times New Roman"/>
          <w:b/>
          <w:bCs/>
          <w:color w:val="000000"/>
          <w:sz w:val="26"/>
          <w:szCs w:val="26"/>
          <w:lang w:eastAsia="ru-RU"/>
        </w:rPr>
      </w:pPr>
      <w:r w:rsidRPr="002336E8">
        <w:rPr>
          <w:rFonts w:ascii="Times New Roman" w:eastAsia="Times New Roman" w:hAnsi="Times New Roman" w:cs="Times New Roman"/>
          <w:b/>
          <w:bCs/>
          <w:color w:val="000000"/>
          <w:sz w:val="26"/>
          <w:szCs w:val="26"/>
          <w:lang w:eastAsia="ru-RU"/>
        </w:rPr>
        <w:t>Численность населения в Российской Федерации</w:t>
      </w:r>
      <w:r w:rsidRPr="002336E8">
        <w:rPr>
          <w:rFonts w:ascii="Times New Roman" w:eastAsia="Times New Roman" w:hAnsi="Times New Roman" w:cs="Times New Roman"/>
          <w:b/>
          <w:bCs/>
          <w:color w:val="000000"/>
          <w:sz w:val="26"/>
          <w:szCs w:val="26"/>
          <w:lang w:eastAsia="ru-RU"/>
        </w:rPr>
        <w:br/>
        <w:t>на начало года</w:t>
      </w:r>
    </w:p>
    <w:p w14:paraId="20875089" w14:textId="77777777" w:rsidR="00D03A4F" w:rsidRPr="00FD0D14" w:rsidRDefault="00D03A4F" w:rsidP="00D03A4F">
      <w:pPr>
        <w:spacing w:after="0" w:line="240" w:lineRule="auto"/>
        <w:jc w:val="center"/>
        <w:rPr>
          <w:rFonts w:ascii="Times New Roman" w:eastAsia="Times New Roman" w:hAnsi="Times New Roman" w:cs="Times New Roman"/>
          <w:b/>
          <w:bCs/>
          <w:color w:val="000000"/>
          <w:sz w:val="26"/>
          <w:szCs w:val="26"/>
          <w:lang w:eastAsia="ru-RU"/>
        </w:rPr>
      </w:pPr>
    </w:p>
    <w:tbl>
      <w:tblPr>
        <w:tblW w:w="0" w:type="auto"/>
        <w:tblInd w:w="108" w:type="dxa"/>
        <w:tblLayout w:type="fixed"/>
        <w:tblLook w:val="00A0" w:firstRow="1" w:lastRow="0" w:firstColumn="1" w:lastColumn="0" w:noHBand="0" w:noVBand="0"/>
      </w:tblPr>
      <w:tblGrid>
        <w:gridCol w:w="1140"/>
        <w:gridCol w:w="1628"/>
        <w:gridCol w:w="1509"/>
        <w:gridCol w:w="1395"/>
        <w:gridCol w:w="1395"/>
        <w:gridCol w:w="1395"/>
        <w:gridCol w:w="1391"/>
      </w:tblGrid>
      <w:tr w:rsidR="00D03A4F" w:rsidRPr="00FD0D14" w14:paraId="2C642345" w14:textId="77777777" w:rsidTr="00944CB1">
        <w:trPr>
          <w:trHeight w:val="300"/>
        </w:trPr>
        <w:tc>
          <w:tcPr>
            <w:tcW w:w="1140" w:type="dxa"/>
            <w:vMerge w:val="restart"/>
            <w:tcBorders>
              <w:top w:val="single" w:sz="4" w:space="0" w:color="auto"/>
              <w:left w:val="single" w:sz="4" w:space="0" w:color="auto"/>
              <w:bottom w:val="single" w:sz="4" w:space="0" w:color="auto"/>
              <w:right w:val="single" w:sz="4" w:space="0" w:color="auto"/>
            </w:tcBorders>
            <w:vAlign w:val="center"/>
          </w:tcPr>
          <w:p w14:paraId="0229573D" w14:textId="77777777" w:rsidR="00D03A4F" w:rsidRPr="00FD0D14"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FD0D14">
              <w:rPr>
                <w:rFonts w:ascii="Times New Roman" w:eastAsia="Times New Roman" w:hAnsi="Times New Roman" w:cs="Times New Roman"/>
                <w:color w:val="000000"/>
                <w:sz w:val="24"/>
                <w:szCs w:val="24"/>
                <w:lang w:eastAsia="ru-RU"/>
              </w:rPr>
              <w:t>Год</w:t>
            </w:r>
          </w:p>
        </w:tc>
        <w:tc>
          <w:tcPr>
            <w:tcW w:w="1628" w:type="dxa"/>
            <w:vMerge w:val="restart"/>
            <w:tcBorders>
              <w:top w:val="single" w:sz="4" w:space="0" w:color="auto"/>
              <w:left w:val="single" w:sz="4" w:space="0" w:color="auto"/>
              <w:bottom w:val="single" w:sz="4" w:space="0" w:color="000000"/>
              <w:right w:val="single" w:sz="4" w:space="0" w:color="auto"/>
            </w:tcBorders>
            <w:vAlign w:val="center"/>
          </w:tcPr>
          <w:p w14:paraId="07046CDF" w14:textId="77777777" w:rsidR="00D03A4F" w:rsidRPr="00FD0D14"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FD0D14">
              <w:rPr>
                <w:rFonts w:ascii="Times New Roman" w:eastAsia="Times New Roman" w:hAnsi="Times New Roman" w:cs="Times New Roman"/>
                <w:color w:val="000000"/>
                <w:sz w:val="24"/>
                <w:szCs w:val="24"/>
                <w:lang w:eastAsia="ru-RU"/>
              </w:rPr>
              <w:t>Всего, человек</w:t>
            </w:r>
          </w:p>
        </w:tc>
        <w:tc>
          <w:tcPr>
            <w:tcW w:w="7085" w:type="dxa"/>
            <w:gridSpan w:val="5"/>
            <w:tcBorders>
              <w:top w:val="single" w:sz="4" w:space="0" w:color="auto"/>
              <w:left w:val="nil"/>
              <w:bottom w:val="single" w:sz="4" w:space="0" w:color="auto"/>
              <w:right w:val="single" w:sz="4" w:space="0" w:color="auto"/>
            </w:tcBorders>
            <w:vAlign w:val="center"/>
          </w:tcPr>
          <w:p w14:paraId="4FD152D9" w14:textId="77777777" w:rsidR="00D03A4F" w:rsidRPr="00FD0D14"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FD0D14">
              <w:rPr>
                <w:rFonts w:ascii="Times New Roman" w:eastAsia="Times New Roman" w:hAnsi="Times New Roman" w:cs="Times New Roman"/>
                <w:color w:val="000000"/>
                <w:sz w:val="24"/>
                <w:szCs w:val="24"/>
                <w:lang w:eastAsia="ru-RU"/>
              </w:rPr>
              <w:t>из них в возрасте, лет:</w:t>
            </w:r>
          </w:p>
        </w:tc>
      </w:tr>
      <w:tr w:rsidR="00D03A4F" w:rsidRPr="00FD0D14" w14:paraId="2C9001DA" w14:textId="77777777" w:rsidTr="00944CB1">
        <w:trPr>
          <w:trHeight w:val="300"/>
        </w:trPr>
        <w:tc>
          <w:tcPr>
            <w:tcW w:w="1140" w:type="dxa"/>
            <w:vMerge/>
            <w:tcBorders>
              <w:top w:val="single" w:sz="4" w:space="0" w:color="auto"/>
              <w:left w:val="single" w:sz="4" w:space="0" w:color="auto"/>
              <w:bottom w:val="single" w:sz="4" w:space="0" w:color="auto"/>
              <w:right w:val="single" w:sz="4" w:space="0" w:color="auto"/>
            </w:tcBorders>
            <w:vAlign w:val="center"/>
          </w:tcPr>
          <w:p w14:paraId="18A9CD75" w14:textId="77777777" w:rsidR="00D03A4F" w:rsidRPr="00FD0D14" w:rsidRDefault="00D03A4F" w:rsidP="00D03A4F">
            <w:pPr>
              <w:spacing w:after="0" w:line="240" w:lineRule="auto"/>
              <w:rPr>
                <w:rFonts w:ascii="Times New Roman" w:eastAsia="Times New Roman" w:hAnsi="Times New Roman" w:cs="Times New Roman"/>
                <w:color w:val="000000"/>
                <w:sz w:val="24"/>
                <w:szCs w:val="24"/>
                <w:lang w:eastAsia="ru-RU"/>
              </w:rPr>
            </w:pPr>
          </w:p>
        </w:tc>
        <w:tc>
          <w:tcPr>
            <w:tcW w:w="1628" w:type="dxa"/>
            <w:vMerge/>
            <w:tcBorders>
              <w:top w:val="single" w:sz="4" w:space="0" w:color="auto"/>
              <w:left w:val="single" w:sz="4" w:space="0" w:color="auto"/>
              <w:bottom w:val="single" w:sz="4" w:space="0" w:color="000000"/>
              <w:right w:val="single" w:sz="4" w:space="0" w:color="auto"/>
            </w:tcBorders>
            <w:vAlign w:val="center"/>
          </w:tcPr>
          <w:p w14:paraId="453BCE9B" w14:textId="77777777" w:rsidR="00D03A4F" w:rsidRPr="00FD0D14" w:rsidRDefault="00D03A4F" w:rsidP="00D03A4F">
            <w:pPr>
              <w:spacing w:after="0" w:line="240" w:lineRule="auto"/>
              <w:rPr>
                <w:rFonts w:ascii="Times New Roman" w:eastAsia="Times New Roman" w:hAnsi="Times New Roman" w:cs="Times New Roman"/>
                <w:color w:val="000000"/>
                <w:sz w:val="24"/>
                <w:szCs w:val="24"/>
                <w:lang w:eastAsia="ru-RU"/>
              </w:rPr>
            </w:pPr>
          </w:p>
        </w:tc>
        <w:tc>
          <w:tcPr>
            <w:tcW w:w="1509" w:type="dxa"/>
            <w:vMerge w:val="restart"/>
            <w:tcBorders>
              <w:top w:val="nil"/>
              <w:left w:val="single" w:sz="4" w:space="0" w:color="auto"/>
              <w:bottom w:val="single" w:sz="4" w:space="0" w:color="000000"/>
              <w:right w:val="nil"/>
            </w:tcBorders>
            <w:vAlign w:val="center"/>
          </w:tcPr>
          <w:p w14:paraId="2271E6A1" w14:textId="77777777" w:rsidR="00D03A4F" w:rsidRPr="00FD0D14"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FD0D14">
              <w:rPr>
                <w:rFonts w:ascii="Times New Roman" w:eastAsia="Times New Roman" w:hAnsi="Times New Roman" w:cs="Times New Roman"/>
                <w:color w:val="000000"/>
                <w:sz w:val="24"/>
                <w:szCs w:val="24"/>
                <w:lang w:eastAsia="ru-RU"/>
              </w:rPr>
              <w:t>0-17</w:t>
            </w:r>
          </w:p>
        </w:tc>
        <w:tc>
          <w:tcPr>
            <w:tcW w:w="5576" w:type="dxa"/>
            <w:gridSpan w:val="4"/>
            <w:tcBorders>
              <w:top w:val="single" w:sz="4" w:space="0" w:color="auto"/>
              <w:left w:val="single" w:sz="4" w:space="0" w:color="auto"/>
              <w:bottom w:val="single" w:sz="4" w:space="0" w:color="auto"/>
              <w:right w:val="single" w:sz="4" w:space="0" w:color="auto"/>
            </w:tcBorders>
            <w:vAlign w:val="center"/>
          </w:tcPr>
          <w:p w14:paraId="06A96B8F" w14:textId="77777777" w:rsidR="00D03A4F" w:rsidRPr="00FD0D14"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FD0D14">
              <w:rPr>
                <w:rFonts w:ascii="Times New Roman" w:eastAsia="Times New Roman" w:hAnsi="Times New Roman" w:cs="Times New Roman"/>
                <w:color w:val="000000"/>
                <w:sz w:val="24"/>
                <w:szCs w:val="24"/>
                <w:lang w:eastAsia="ru-RU"/>
              </w:rPr>
              <w:t>в том числе:</w:t>
            </w:r>
          </w:p>
        </w:tc>
      </w:tr>
      <w:tr w:rsidR="00D03A4F" w:rsidRPr="00FD0D14" w14:paraId="0B077907" w14:textId="77777777" w:rsidTr="00944CB1">
        <w:trPr>
          <w:trHeight w:val="511"/>
        </w:trPr>
        <w:tc>
          <w:tcPr>
            <w:tcW w:w="1140" w:type="dxa"/>
            <w:vMerge/>
            <w:tcBorders>
              <w:top w:val="single" w:sz="4" w:space="0" w:color="auto"/>
              <w:left w:val="single" w:sz="4" w:space="0" w:color="auto"/>
              <w:bottom w:val="single" w:sz="4" w:space="0" w:color="auto"/>
              <w:right w:val="single" w:sz="4" w:space="0" w:color="auto"/>
            </w:tcBorders>
            <w:vAlign w:val="center"/>
          </w:tcPr>
          <w:p w14:paraId="2BA3C4D0" w14:textId="77777777" w:rsidR="00D03A4F" w:rsidRPr="00FD0D14" w:rsidRDefault="00D03A4F" w:rsidP="00D03A4F">
            <w:pPr>
              <w:spacing w:after="0" w:line="240" w:lineRule="auto"/>
              <w:rPr>
                <w:rFonts w:ascii="Times New Roman" w:eastAsia="Times New Roman" w:hAnsi="Times New Roman" w:cs="Times New Roman"/>
                <w:color w:val="000000"/>
                <w:sz w:val="24"/>
                <w:szCs w:val="24"/>
                <w:lang w:eastAsia="ru-RU"/>
              </w:rPr>
            </w:pPr>
          </w:p>
        </w:tc>
        <w:tc>
          <w:tcPr>
            <w:tcW w:w="1628" w:type="dxa"/>
            <w:vMerge/>
            <w:tcBorders>
              <w:top w:val="single" w:sz="4" w:space="0" w:color="auto"/>
              <w:left w:val="single" w:sz="4" w:space="0" w:color="auto"/>
              <w:bottom w:val="single" w:sz="4" w:space="0" w:color="000000"/>
              <w:right w:val="single" w:sz="4" w:space="0" w:color="auto"/>
            </w:tcBorders>
            <w:vAlign w:val="center"/>
          </w:tcPr>
          <w:p w14:paraId="44C23761" w14:textId="77777777" w:rsidR="00D03A4F" w:rsidRPr="00FD0D14" w:rsidRDefault="00D03A4F" w:rsidP="00D03A4F">
            <w:pPr>
              <w:spacing w:after="0" w:line="240" w:lineRule="auto"/>
              <w:rPr>
                <w:rFonts w:ascii="Times New Roman" w:eastAsia="Times New Roman" w:hAnsi="Times New Roman" w:cs="Times New Roman"/>
                <w:color w:val="000000"/>
                <w:sz w:val="24"/>
                <w:szCs w:val="24"/>
                <w:lang w:eastAsia="ru-RU"/>
              </w:rPr>
            </w:pPr>
          </w:p>
        </w:tc>
        <w:tc>
          <w:tcPr>
            <w:tcW w:w="1509" w:type="dxa"/>
            <w:vMerge/>
            <w:tcBorders>
              <w:top w:val="nil"/>
              <w:left w:val="single" w:sz="4" w:space="0" w:color="auto"/>
              <w:bottom w:val="single" w:sz="4" w:space="0" w:color="000000"/>
              <w:right w:val="nil"/>
            </w:tcBorders>
            <w:vAlign w:val="center"/>
          </w:tcPr>
          <w:p w14:paraId="69D35994" w14:textId="77777777" w:rsidR="00D03A4F" w:rsidRPr="00FD0D14" w:rsidRDefault="00D03A4F" w:rsidP="00D03A4F">
            <w:pPr>
              <w:spacing w:after="0" w:line="240" w:lineRule="auto"/>
              <w:rPr>
                <w:rFonts w:ascii="Times New Roman" w:eastAsia="Times New Roman" w:hAnsi="Times New Roman" w:cs="Times New Roman"/>
                <w:color w:val="000000"/>
                <w:sz w:val="24"/>
                <w:szCs w:val="24"/>
                <w:lang w:eastAsia="ru-RU"/>
              </w:rPr>
            </w:pPr>
          </w:p>
        </w:tc>
        <w:tc>
          <w:tcPr>
            <w:tcW w:w="1395" w:type="dxa"/>
            <w:tcBorders>
              <w:top w:val="nil"/>
              <w:left w:val="single" w:sz="4" w:space="0" w:color="auto"/>
              <w:bottom w:val="single" w:sz="4" w:space="0" w:color="auto"/>
              <w:right w:val="single" w:sz="4" w:space="0" w:color="auto"/>
            </w:tcBorders>
            <w:vAlign w:val="center"/>
          </w:tcPr>
          <w:p w14:paraId="6C207EB2" w14:textId="77777777" w:rsidR="00D03A4F" w:rsidRPr="00FD0D14"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FD0D14">
              <w:rPr>
                <w:rFonts w:ascii="Times New Roman" w:eastAsia="Times New Roman" w:hAnsi="Times New Roman" w:cs="Times New Roman"/>
                <w:color w:val="000000"/>
                <w:sz w:val="24"/>
                <w:szCs w:val="24"/>
                <w:lang w:eastAsia="ru-RU"/>
              </w:rPr>
              <w:t>0-4</w:t>
            </w:r>
          </w:p>
        </w:tc>
        <w:tc>
          <w:tcPr>
            <w:tcW w:w="1395" w:type="dxa"/>
            <w:tcBorders>
              <w:top w:val="nil"/>
              <w:left w:val="nil"/>
              <w:bottom w:val="single" w:sz="4" w:space="0" w:color="auto"/>
              <w:right w:val="single" w:sz="4" w:space="0" w:color="auto"/>
            </w:tcBorders>
            <w:vAlign w:val="center"/>
          </w:tcPr>
          <w:p w14:paraId="35A95D23" w14:textId="77777777" w:rsidR="00D03A4F" w:rsidRPr="00FD0D14"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FD0D14">
              <w:rPr>
                <w:rFonts w:ascii="Times New Roman" w:eastAsia="Times New Roman" w:hAnsi="Times New Roman" w:cs="Times New Roman"/>
                <w:color w:val="000000"/>
                <w:sz w:val="24"/>
                <w:szCs w:val="24"/>
                <w:lang w:eastAsia="ru-RU"/>
              </w:rPr>
              <w:t>5-6</w:t>
            </w:r>
          </w:p>
        </w:tc>
        <w:tc>
          <w:tcPr>
            <w:tcW w:w="1395" w:type="dxa"/>
            <w:tcBorders>
              <w:top w:val="nil"/>
              <w:left w:val="nil"/>
              <w:bottom w:val="single" w:sz="4" w:space="0" w:color="auto"/>
              <w:right w:val="single" w:sz="4" w:space="0" w:color="auto"/>
            </w:tcBorders>
            <w:vAlign w:val="center"/>
          </w:tcPr>
          <w:p w14:paraId="3D66E5E6" w14:textId="77777777" w:rsidR="00D03A4F" w:rsidRPr="00FD0D14"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FD0D14">
              <w:rPr>
                <w:rFonts w:ascii="Times New Roman" w:eastAsia="Times New Roman" w:hAnsi="Times New Roman" w:cs="Times New Roman"/>
                <w:color w:val="000000"/>
                <w:sz w:val="24"/>
                <w:szCs w:val="24"/>
                <w:lang w:eastAsia="ru-RU"/>
              </w:rPr>
              <w:t>7-15</w:t>
            </w:r>
          </w:p>
        </w:tc>
        <w:tc>
          <w:tcPr>
            <w:tcW w:w="1391" w:type="dxa"/>
            <w:tcBorders>
              <w:top w:val="nil"/>
              <w:left w:val="nil"/>
              <w:bottom w:val="single" w:sz="4" w:space="0" w:color="auto"/>
              <w:right w:val="single" w:sz="4" w:space="0" w:color="auto"/>
            </w:tcBorders>
            <w:vAlign w:val="center"/>
          </w:tcPr>
          <w:p w14:paraId="2F8E8EC2" w14:textId="77777777" w:rsidR="00D03A4F" w:rsidRPr="00FD0D14"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FD0D14">
              <w:rPr>
                <w:rFonts w:ascii="Times New Roman" w:eastAsia="Times New Roman" w:hAnsi="Times New Roman" w:cs="Times New Roman"/>
                <w:color w:val="000000"/>
                <w:sz w:val="24"/>
                <w:szCs w:val="24"/>
                <w:lang w:eastAsia="ru-RU"/>
              </w:rPr>
              <w:t>16-17</w:t>
            </w:r>
          </w:p>
        </w:tc>
      </w:tr>
      <w:tr w:rsidR="00545495" w:rsidRPr="00FD0D14" w14:paraId="606E965D" w14:textId="77777777" w:rsidTr="00944CB1">
        <w:trPr>
          <w:trHeight w:val="300"/>
        </w:trPr>
        <w:tc>
          <w:tcPr>
            <w:tcW w:w="1140" w:type="dxa"/>
            <w:tcBorders>
              <w:top w:val="single" w:sz="4" w:space="0" w:color="auto"/>
              <w:left w:val="single" w:sz="4" w:space="0" w:color="auto"/>
              <w:bottom w:val="single" w:sz="4" w:space="0" w:color="auto"/>
              <w:right w:val="single" w:sz="4" w:space="0" w:color="auto"/>
            </w:tcBorders>
            <w:vAlign w:val="center"/>
          </w:tcPr>
          <w:p w14:paraId="38BABF23" w14:textId="77777777" w:rsidR="00545495" w:rsidRPr="00FD0D14" w:rsidRDefault="00545495" w:rsidP="00545495">
            <w:pPr>
              <w:spacing w:before="60" w:after="0" w:line="312" w:lineRule="auto"/>
              <w:jc w:val="center"/>
              <w:rPr>
                <w:rFonts w:ascii="Times New Roman" w:eastAsia="Times New Roman" w:hAnsi="Times New Roman" w:cs="Times New Roman"/>
                <w:sz w:val="24"/>
                <w:szCs w:val="24"/>
                <w:lang w:eastAsia="ru-RU"/>
              </w:rPr>
            </w:pPr>
            <w:r w:rsidRPr="00FD0D14">
              <w:rPr>
                <w:rFonts w:ascii="Times New Roman" w:eastAsia="Times New Roman" w:hAnsi="Times New Roman" w:cs="Times New Roman"/>
                <w:sz w:val="24"/>
                <w:szCs w:val="24"/>
                <w:lang w:eastAsia="ru-RU"/>
              </w:rPr>
              <w:t>2019</w:t>
            </w:r>
          </w:p>
        </w:tc>
        <w:tc>
          <w:tcPr>
            <w:tcW w:w="1628" w:type="dxa"/>
            <w:tcBorders>
              <w:top w:val="single" w:sz="4" w:space="0" w:color="auto"/>
              <w:left w:val="nil"/>
              <w:bottom w:val="single" w:sz="4" w:space="0" w:color="auto"/>
              <w:right w:val="single" w:sz="4" w:space="0" w:color="auto"/>
            </w:tcBorders>
            <w:noWrap/>
            <w:vAlign w:val="center"/>
          </w:tcPr>
          <w:p w14:paraId="6F436107" w14:textId="77777777" w:rsidR="00545495" w:rsidRPr="00FD0D14" w:rsidRDefault="00545495" w:rsidP="00545495">
            <w:pPr>
              <w:spacing w:before="60" w:after="0" w:line="312" w:lineRule="auto"/>
              <w:jc w:val="center"/>
              <w:rPr>
                <w:rFonts w:ascii="Times New Roman" w:eastAsia="Times New Roman" w:hAnsi="Times New Roman" w:cs="Times New Roman"/>
                <w:sz w:val="24"/>
                <w:szCs w:val="24"/>
                <w:lang w:eastAsia="ru-RU"/>
              </w:rPr>
            </w:pPr>
            <w:r w:rsidRPr="00FD0D14">
              <w:rPr>
                <w:rFonts w:ascii="Times New Roman" w:eastAsia="Times New Roman" w:hAnsi="Times New Roman" w:cs="Times New Roman"/>
                <w:sz w:val="24"/>
                <w:szCs w:val="24"/>
                <w:lang w:eastAsia="ru-RU"/>
              </w:rPr>
              <w:t>146 780 720</w:t>
            </w:r>
          </w:p>
        </w:tc>
        <w:tc>
          <w:tcPr>
            <w:tcW w:w="1509" w:type="dxa"/>
            <w:tcBorders>
              <w:top w:val="single" w:sz="4" w:space="0" w:color="auto"/>
              <w:left w:val="nil"/>
              <w:bottom w:val="single" w:sz="4" w:space="0" w:color="auto"/>
              <w:right w:val="single" w:sz="4" w:space="0" w:color="auto"/>
            </w:tcBorders>
            <w:noWrap/>
            <w:vAlign w:val="center"/>
          </w:tcPr>
          <w:p w14:paraId="06EE360B" w14:textId="77777777" w:rsidR="00545495" w:rsidRPr="00FD0D14" w:rsidRDefault="00545495" w:rsidP="00545495">
            <w:pPr>
              <w:spacing w:before="60" w:after="0" w:line="312" w:lineRule="auto"/>
              <w:jc w:val="center"/>
              <w:rPr>
                <w:rFonts w:ascii="Times New Roman" w:eastAsia="Times New Roman" w:hAnsi="Times New Roman" w:cs="Times New Roman"/>
                <w:sz w:val="24"/>
                <w:szCs w:val="24"/>
                <w:lang w:eastAsia="ru-RU"/>
              </w:rPr>
            </w:pPr>
            <w:r w:rsidRPr="00FD0D14">
              <w:rPr>
                <w:rFonts w:ascii="Times New Roman" w:eastAsia="Times New Roman" w:hAnsi="Times New Roman" w:cs="Times New Roman"/>
                <w:sz w:val="24"/>
                <w:szCs w:val="24"/>
                <w:lang w:eastAsia="ru-RU"/>
              </w:rPr>
              <w:t>30 215 423</w:t>
            </w:r>
          </w:p>
        </w:tc>
        <w:tc>
          <w:tcPr>
            <w:tcW w:w="1395" w:type="dxa"/>
            <w:tcBorders>
              <w:top w:val="single" w:sz="4" w:space="0" w:color="auto"/>
              <w:left w:val="nil"/>
              <w:bottom w:val="single" w:sz="4" w:space="0" w:color="auto"/>
              <w:right w:val="single" w:sz="4" w:space="0" w:color="auto"/>
            </w:tcBorders>
            <w:noWrap/>
            <w:vAlign w:val="center"/>
          </w:tcPr>
          <w:p w14:paraId="7B9BF811" w14:textId="77777777" w:rsidR="00545495" w:rsidRPr="00FD0D14" w:rsidRDefault="00545495" w:rsidP="00545495">
            <w:pPr>
              <w:spacing w:before="60" w:after="0" w:line="312" w:lineRule="auto"/>
              <w:jc w:val="center"/>
              <w:rPr>
                <w:rFonts w:ascii="Times New Roman" w:eastAsia="Times New Roman" w:hAnsi="Times New Roman" w:cs="Times New Roman"/>
                <w:sz w:val="24"/>
                <w:szCs w:val="24"/>
                <w:lang w:eastAsia="ru-RU"/>
              </w:rPr>
            </w:pPr>
            <w:r w:rsidRPr="00FD0D14">
              <w:rPr>
                <w:rFonts w:ascii="Times New Roman" w:eastAsia="Times New Roman" w:hAnsi="Times New Roman" w:cs="Times New Roman"/>
                <w:sz w:val="24"/>
                <w:szCs w:val="24"/>
                <w:lang w:eastAsia="ru-RU"/>
              </w:rPr>
              <w:t>9 032 433</w:t>
            </w:r>
          </w:p>
        </w:tc>
        <w:tc>
          <w:tcPr>
            <w:tcW w:w="1395" w:type="dxa"/>
            <w:tcBorders>
              <w:top w:val="single" w:sz="4" w:space="0" w:color="auto"/>
              <w:left w:val="nil"/>
              <w:bottom w:val="single" w:sz="4" w:space="0" w:color="auto"/>
              <w:right w:val="single" w:sz="4" w:space="0" w:color="auto"/>
            </w:tcBorders>
            <w:noWrap/>
            <w:vAlign w:val="center"/>
          </w:tcPr>
          <w:p w14:paraId="2988AD99" w14:textId="77777777" w:rsidR="00545495" w:rsidRPr="00FD0D14" w:rsidRDefault="00545495" w:rsidP="00545495">
            <w:pPr>
              <w:spacing w:before="60" w:after="0" w:line="312" w:lineRule="auto"/>
              <w:jc w:val="center"/>
              <w:rPr>
                <w:rFonts w:ascii="Times New Roman" w:eastAsia="Times New Roman" w:hAnsi="Times New Roman" w:cs="Times New Roman"/>
                <w:sz w:val="24"/>
                <w:szCs w:val="24"/>
                <w:lang w:eastAsia="ru-RU"/>
              </w:rPr>
            </w:pPr>
            <w:r w:rsidRPr="00FD0D14">
              <w:rPr>
                <w:rFonts w:ascii="Times New Roman" w:eastAsia="Times New Roman" w:hAnsi="Times New Roman" w:cs="Times New Roman"/>
                <w:sz w:val="24"/>
                <w:szCs w:val="24"/>
                <w:lang w:eastAsia="ru-RU"/>
              </w:rPr>
              <w:t>3 843 995</w:t>
            </w:r>
          </w:p>
        </w:tc>
        <w:tc>
          <w:tcPr>
            <w:tcW w:w="1395" w:type="dxa"/>
            <w:tcBorders>
              <w:top w:val="single" w:sz="4" w:space="0" w:color="auto"/>
              <w:left w:val="nil"/>
              <w:bottom w:val="single" w:sz="4" w:space="0" w:color="auto"/>
              <w:right w:val="single" w:sz="4" w:space="0" w:color="auto"/>
            </w:tcBorders>
            <w:noWrap/>
            <w:vAlign w:val="center"/>
          </w:tcPr>
          <w:p w14:paraId="7B787F26" w14:textId="77777777" w:rsidR="00545495" w:rsidRPr="00FD0D14" w:rsidRDefault="00545495" w:rsidP="00545495">
            <w:pPr>
              <w:spacing w:before="60" w:after="0" w:line="312" w:lineRule="auto"/>
              <w:jc w:val="center"/>
              <w:rPr>
                <w:rFonts w:ascii="Times New Roman" w:eastAsia="Times New Roman" w:hAnsi="Times New Roman" w:cs="Times New Roman"/>
                <w:sz w:val="24"/>
                <w:szCs w:val="24"/>
                <w:lang w:eastAsia="ru-RU"/>
              </w:rPr>
            </w:pPr>
            <w:r w:rsidRPr="00FD0D14">
              <w:rPr>
                <w:rFonts w:ascii="Times New Roman" w:eastAsia="Times New Roman" w:hAnsi="Times New Roman" w:cs="Times New Roman"/>
                <w:sz w:val="24"/>
                <w:szCs w:val="24"/>
                <w:lang w:eastAsia="ru-RU"/>
              </w:rPr>
              <w:t>14 553 575</w:t>
            </w:r>
          </w:p>
        </w:tc>
        <w:tc>
          <w:tcPr>
            <w:tcW w:w="1391" w:type="dxa"/>
            <w:tcBorders>
              <w:top w:val="single" w:sz="4" w:space="0" w:color="auto"/>
              <w:left w:val="nil"/>
              <w:bottom w:val="single" w:sz="4" w:space="0" w:color="auto"/>
              <w:right w:val="single" w:sz="4" w:space="0" w:color="auto"/>
            </w:tcBorders>
            <w:noWrap/>
            <w:vAlign w:val="center"/>
          </w:tcPr>
          <w:p w14:paraId="58B2DA53" w14:textId="77777777" w:rsidR="00545495" w:rsidRPr="00FD0D14" w:rsidRDefault="00545495" w:rsidP="00545495">
            <w:pPr>
              <w:spacing w:before="60" w:after="0" w:line="312" w:lineRule="auto"/>
              <w:jc w:val="center"/>
              <w:rPr>
                <w:rFonts w:ascii="Times New Roman" w:eastAsia="Times New Roman" w:hAnsi="Times New Roman" w:cs="Times New Roman"/>
                <w:sz w:val="24"/>
                <w:szCs w:val="24"/>
                <w:lang w:eastAsia="ru-RU"/>
              </w:rPr>
            </w:pPr>
            <w:r w:rsidRPr="00FD0D14">
              <w:rPr>
                <w:rFonts w:ascii="Times New Roman" w:eastAsia="Times New Roman" w:hAnsi="Times New Roman" w:cs="Times New Roman"/>
                <w:sz w:val="24"/>
                <w:szCs w:val="24"/>
                <w:lang w:eastAsia="ru-RU"/>
              </w:rPr>
              <w:t>2 785 420</w:t>
            </w:r>
          </w:p>
        </w:tc>
      </w:tr>
      <w:tr w:rsidR="00545495" w:rsidRPr="00FD0D14" w14:paraId="292F0801" w14:textId="77777777" w:rsidTr="00944CB1">
        <w:trPr>
          <w:trHeight w:val="300"/>
        </w:trPr>
        <w:tc>
          <w:tcPr>
            <w:tcW w:w="1140" w:type="dxa"/>
            <w:tcBorders>
              <w:top w:val="single" w:sz="4" w:space="0" w:color="auto"/>
              <w:left w:val="single" w:sz="4" w:space="0" w:color="auto"/>
              <w:bottom w:val="single" w:sz="4" w:space="0" w:color="auto"/>
              <w:right w:val="single" w:sz="4" w:space="0" w:color="auto"/>
            </w:tcBorders>
            <w:vAlign w:val="center"/>
          </w:tcPr>
          <w:p w14:paraId="0D8B636D" w14:textId="77777777" w:rsidR="00545495" w:rsidRPr="00FD0D14" w:rsidRDefault="00545495" w:rsidP="00545495">
            <w:pPr>
              <w:spacing w:before="60" w:after="0" w:line="312" w:lineRule="auto"/>
              <w:jc w:val="center"/>
              <w:rPr>
                <w:rFonts w:ascii="Times New Roman" w:eastAsia="Times New Roman" w:hAnsi="Times New Roman" w:cs="Times New Roman"/>
                <w:sz w:val="24"/>
                <w:szCs w:val="24"/>
                <w:lang w:eastAsia="ru-RU"/>
              </w:rPr>
            </w:pPr>
            <w:r w:rsidRPr="00FD0D14">
              <w:rPr>
                <w:rFonts w:ascii="Times New Roman" w:eastAsia="Times New Roman" w:hAnsi="Times New Roman" w:cs="Times New Roman"/>
                <w:sz w:val="24"/>
                <w:szCs w:val="24"/>
                <w:lang w:eastAsia="ru-RU"/>
              </w:rPr>
              <w:t>2020</w:t>
            </w:r>
          </w:p>
        </w:tc>
        <w:tc>
          <w:tcPr>
            <w:tcW w:w="1628" w:type="dxa"/>
            <w:tcBorders>
              <w:top w:val="single" w:sz="4" w:space="0" w:color="auto"/>
              <w:left w:val="nil"/>
              <w:bottom w:val="single" w:sz="4" w:space="0" w:color="auto"/>
              <w:right w:val="single" w:sz="4" w:space="0" w:color="auto"/>
            </w:tcBorders>
            <w:noWrap/>
            <w:vAlign w:val="center"/>
          </w:tcPr>
          <w:p w14:paraId="377206D1" w14:textId="77777777" w:rsidR="00545495" w:rsidRPr="00FD0D14" w:rsidRDefault="00545495" w:rsidP="00545495">
            <w:pPr>
              <w:spacing w:before="60" w:after="0" w:line="312" w:lineRule="auto"/>
              <w:jc w:val="center"/>
              <w:rPr>
                <w:rFonts w:ascii="Times New Roman" w:eastAsia="Times New Roman" w:hAnsi="Times New Roman" w:cs="Times New Roman"/>
                <w:sz w:val="24"/>
                <w:szCs w:val="24"/>
                <w:lang w:eastAsia="ru-RU"/>
              </w:rPr>
            </w:pPr>
            <w:r w:rsidRPr="00FD0D14">
              <w:rPr>
                <w:rFonts w:ascii="Times New Roman" w:eastAsia="Times New Roman" w:hAnsi="Times New Roman" w:cs="Times New Roman"/>
                <w:sz w:val="24"/>
                <w:szCs w:val="24"/>
                <w:lang w:eastAsia="ru-RU"/>
              </w:rPr>
              <w:t>146 748 590</w:t>
            </w:r>
          </w:p>
        </w:tc>
        <w:tc>
          <w:tcPr>
            <w:tcW w:w="1509" w:type="dxa"/>
            <w:tcBorders>
              <w:top w:val="single" w:sz="4" w:space="0" w:color="auto"/>
              <w:left w:val="nil"/>
              <w:bottom w:val="single" w:sz="4" w:space="0" w:color="auto"/>
              <w:right w:val="single" w:sz="4" w:space="0" w:color="auto"/>
            </w:tcBorders>
            <w:noWrap/>
            <w:vAlign w:val="center"/>
          </w:tcPr>
          <w:p w14:paraId="2C7C5EF0" w14:textId="77777777" w:rsidR="00545495" w:rsidRPr="00FD0D14" w:rsidRDefault="00545495" w:rsidP="00545495">
            <w:pPr>
              <w:spacing w:before="60" w:after="0" w:line="312" w:lineRule="auto"/>
              <w:jc w:val="center"/>
              <w:rPr>
                <w:rFonts w:ascii="Times New Roman" w:eastAsia="Times New Roman" w:hAnsi="Times New Roman" w:cs="Times New Roman"/>
                <w:sz w:val="24"/>
                <w:szCs w:val="24"/>
                <w:lang w:eastAsia="ru-RU"/>
              </w:rPr>
            </w:pPr>
            <w:r w:rsidRPr="00FD0D14">
              <w:rPr>
                <w:rFonts w:ascii="Times New Roman" w:eastAsia="Times New Roman" w:hAnsi="Times New Roman" w:cs="Times New Roman"/>
                <w:sz w:val="24"/>
                <w:szCs w:val="24"/>
                <w:lang w:eastAsia="ru-RU"/>
              </w:rPr>
              <w:t>30 370 372</w:t>
            </w:r>
          </w:p>
        </w:tc>
        <w:tc>
          <w:tcPr>
            <w:tcW w:w="1395" w:type="dxa"/>
            <w:tcBorders>
              <w:top w:val="single" w:sz="4" w:space="0" w:color="auto"/>
              <w:left w:val="nil"/>
              <w:bottom w:val="single" w:sz="4" w:space="0" w:color="auto"/>
              <w:right w:val="single" w:sz="4" w:space="0" w:color="auto"/>
            </w:tcBorders>
            <w:noWrap/>
            <w:vAlign w:val="center"/>
          </w:tcPr>
          <w:p w14:paraId="3A52DCF4" w14:textId="77777777" w:rsidR="00545495" w:rsidRPr="00FD0D14" w:rsidRDefault="00545495" w:rsidP="00545495">
            <w:pPr>
              <w:spacing w:before="60" w:after="0" w:line="312" w:lineRule="auto"/>
              <w:jc w:val="center"/>
              <w:rPr>
                <w:rFonts w:ascii="Times New Roman" w:eastAsia="Times New Roman" w:hAnsi="Times New Roman" w:cs="Times New Roman"/>
                <w:sz w:val="24"/>
                <w:szCs w:val="24"/>
                <w:lang w:eastAsia="ru-RU"/>
              </w:rPr>
            </w:pPr>
            <w:r w:rsidRPr="00FD0D14">
              <w:rPr>
                <w:rFonts w:ascii="Times New Roman" w:eastAsia="Times New Roman" w:hAnsi="Times New Roman" w:cs="Times New Roman"/>
                <w:sz w:val="24"/>
                <w:szCs w:val="24"/>
                <w:lang w:eastAsia="ru-RU"/>
              </w:rPr>
              <w:t>8 579 112</w:t>
            </w:r>
          </w:p>
        </w:tc>
        <w:tc>
          <w:tcPr>
            <w:tcW w:w="1395" w:type="dxa"/>
            <w:tcBorders>
              <w:top w:val="single" w:sz="4" w:space="0" w:color="auto"/>
              <w:left w:val="nil"/>
              <w:bottom w:val="single" w:sz="4" w:space="0" w:color="auto"/>
              <w:right w:val="single" w:sz="4" w:space="0" w:color="auto"/>
            </w:tcBorders>
            <w:noWrap/>
            <w:vAlign w:val="center"/>
          </w:tcPr>
          <w:p w14:paraId="17F34639" w14:textId="77777777" w:rsidR="00545495" w:rsidRPr="00FD0D14" w:rsidRDefault="00545495" w:rsidP="00545495">
            <w:pPr>
              <w:spacing w:before="60" w:after="0" w:line="312" w:lineRule="auto"/>
              <w:jc w:val="center"/>
              <w:rPr>
                <w:rFonts w:ascii="Times New Roman" w:eastAsia="Times New Roman" w:hAnsi="Times New Roman" w:cs="Times New Roman"/>
                <w:sz w:val="24"/>
                <w:szCs w:val="24"/>
                <w:lang w:eastAsia="ru-RU"/>
              </w:rPr>
            </w:pPr>
            <w:r w:rsidRPr="00FD0D14">
              <w:rPr>
                <w:rFonts w:ascii="Times New Roman" w:eastAsia="Times New Roman" w:hAnsi="Times New Roman" w:cs="Times New Roman"/>
                <w:sz w:val="24"/>
                <w:szCs w:val="24"/>
                <w:lang w:eastAsia="ru-RU"/>
              </w:rPr>
              <w:t>3 857 342</w:t>
            </w:r>
          </w:p>
        </w:tc>
        <w:tc>
          <w:tcPr>
            <w:tcW w:w="1395" w:type="dxa"/>
            <w:tcBorders>
              <w:top w:val="single" w:sz="4" w:space="0" w:color="auto"/>
              <w:left w:val="nil"/>
              <w:bottom w:val="single" w:sz="4" w:space="0" w:color="auto"/>
              <w:right w:val="single" w:sz="4" w:space="0" w:color="auto"/>
            </w:tcBorders>
            <w:noWrap/>
            <w:vAlign w:val="center"/>
          </w:tcPr>
          <w:p w14:paraId="6AD9BA6B" w14:textId="77777777" w:rsidR="00545495" w:rsidRPr="00FD0D14" w:rsidRDefault="00545495" w:rsidP="00545495">
            <w:pPr>
              <w:spacing w:before="60" w:after="0" w:line="312" w:lineRule="auto"/>
              <w:jc w:val="center"/>
              <w:rPr>
                <w:rFonts w:ascii="Times New Roman" w:eastAsia="Times New Roman" w:hAnsi="Times New Roman" w:cs="Times New Roman"/>
                <w:sz w:val="24"/>
                <w:szCs w:val="24"/>
                <w:lang w:eastAsia="ru-RU"/>
              </w:rPr>
            </w:pPr>
            <w:r w:rsidRPr="00FD0D14">
              <w:rPr>
                <w:rFonts w:ascii="Times New Roman" w:eastAsia="Times New Roman" w:hAnsi="Times New Roman" w:cs="Times New Roman"/>
                <w:sz w:val="24"/>
                <w:szCs w:val="24"/>
                <w:lang w:eastAsia="ru-RU"/>
              </w:rPr>
              <w:t>15 005 917</w:t>
            </w:r>
          </w:p>
        </w:tc>
        <w:tc>
          <w:tcPr>
            <w:tcW w:w="1391" w:type="dxa"/>
            <w:tcBorders>
              <w:top w:val="single" w:sz="4" w:space="0" w:color="auto"/>
              <w:left w:val="nil"/>
              <w:bottom w:val="single" w:sz="4" w:space="0" w:color="auto"/>
              <w:right w:val="single" w:sz="4" w:space="0" w:color="auto"/>
            </w:tcBorders>
            <w:noWrap/>
            <w:vAlign w:val="center"/>
          </w:tcPr>
          <w:p w14:paraId="3DD1802D" w14:textId="77777777" w:rsidR="00545495" w:rsidRPr="00FD0D14" w:rsidRDefault="00545495" w:rsidP="00545495">
            <w:pPr>
              <w:spacing w:before="60" w:after="0" w:line="312" w:lineRule="auto"/>
              <w:jc w:val="center"/>
              <w:rPr>
                <w:rFonts w:ascii="Times New Roman" w:eastAsia="Times New Roman" w:hAnsi="Times New Roman" w:cs="Times New Roman"/>
                <w:sz w:val="24"/>
                <w:szCs w:val="24"/>
                <w:lang w:eastAsia="ru-RU"/>
              </w:rPr>
            </w:pPr>
            <w:r w:rsidRPr="00FD0D14">
              <w:rPr>
                <w:rFonts w:ascii="Times New Roman" w:eastAsia="Times New Roman" w:hAnsi="Times New Roman" w:cs="Times New Roman"/>
                <w:sz w:val="24"/>
                <w:szCs w:val="24"/>
                <w:lang w:eastAsia="ru-RU"/>
              </w:rPr>
              <w:t>2 928 001</w:t>
            </w:r>
          </w:p>
        </w:tc>
      </w:tr>
      <w:tr w:rsidR="00545495" w:rsidRPr="00FD0D14" w14:paraId="3B5F9648" w14:textId="77777777" w:rsidTr="00944CB1">
        <w:trPr>
          <w:trHeight w:val="300"/>
        </w:trPr>
        <w:tc>
          <w:tcPr>
            <w:tcW w:w="1140" w:type="dxa"/>
            <w:tcBorders>
              <w:top w:val="single" w:sz="4" w:space="0" w:color="auto"/>
              <w:left w:val="single" w:sz="4" w:space="0" w:color="auto"/>
              <w:bottom w:val="single" w:sz="4" w:space="0" w:color="auto"/>
              <w:right w:val="single" w:sz="4" w:space="0" w:color="auto"/>
            </w:tcBorders>
            <w:vAlign w:val="center"/>
          </w:tcPr>
          <w:p w14:paraId="0C52D70C" w14:textId="77777777" w:rsidR="00545495" w:rsidRPr="00FD0D14" w:rsidRDefault="00545495" w:rsidP="00545495">
            <w:pPr>
              <w:spacing w:before="60" w:after="0" w:line="312" w:lineRule="auto"/>
              <w:jc w:val="center"/>
              <w:rPr>
                <w:rFonts w:ascii="Times New Roman" w:eastAsia="Times New Roman" w:hAnsi="Times New Roman" w:cs="Times New Roman"/>
                <w:sz w:val="24"/>
                <w:szCs w:val="24"/>
                <w:lang w:eastAsia="ru-RU"/>
              </w:rPr>
            </w:pPr>
            <w:r w:rsidRPr="00FD0D14">
              <w:rPr>
                <w:rFonts w:ascii="Times New Roman" w:eastAsia="Times New Roman" w:hAnsi="Times New Roman" w:cs="Times New Roman"/>
                <w:sz w:val="24"/>
                <w:szCs w:val="24"/>
                <w:lang w:eastAsia="ru-RU"/>
              </w:rPr>
              <w:t>2021</w:t>
            </w:r>
          </w:p>
        </w:tc>
        <w:tc>
          <w:tcPr>
            <w:tcW w:w="1628" w:type="dxa"/>
            <w:tcBorders>
              <w:top w:val="single" w:sz="4" w:space="0" w:color="auto"/>
              <w:left w:val="nil"/>
              <w:bottom w:val="single" w:sz="4" w:space="0" w:color="auto"/>
              <w:right w:val="single" w:sz="4" w:space="0" w:color="auto"/>
            </w:tcBorders>
            <w:noWrap/>
            <w:vAlign w:val="center"/>
          </w:tcPr>
          <w:p w14:paraId="6110A22D" w14:textId="77777777" w:rsidR="00545495" w:rsidRPr="00FD0D14" w:rsidRDefault="00545495" w:rsidP="00545495">
            <w:pPr>
              <w:spacing w:before="60" w:after="0" w:line="312" w:lineRule="auto"/>
              <w:jc w:val="center"/>
              <w:rPr>
                <w:rFonts w:ascii="Times New Roman" w:eastAsia="Times New Roman" w:hAnsi="Times New Roman" w:cs="Times New Roman"/>
                <w:sz w:val="24"/>
                <w:szCs w:val="24"/>
                <w:lang w:eastAsia="ru-RU"/>
              </w:rPr>
            </w:pPr>
            <w:r w:rsidRPr="00FD0D14">
              <w:rPr>
                <w:rFonts w:ascii="Times New Roman" w:eastAsia="Times New Roman" w:hAnsi="Times New Roman" w:cs="Times New Roman"/>
                <w:sz w:val="24"/>
                <w:szCs w:val="24"/>
                <w:lang w:eastAsia="ru-RU"/>
              </w:rPr>
              <w:t>146 171 015</w:t>
            </w:r>
          </w:p>
        </w:tc>
        <w:tc>
          <w:tcPr>
            <w:tcW w:w="1509" w:type="dxa"/>
            <w:tcBorders>
              <w:top w:val="single" w:sz="4" w:space="0" w:color="auto"/>
              <w:left w:val="nil"/>
              <w:bottom w:val="single" w:sz="4" w:space="0" w:color="auto"/>
              <w:right w:val="single" w:sz="4" w:space="0" w:color="auto"/>
            </w:tcBorders>
            <w:noWrap/>
            <w:vAlign w:val="center"/>
          </w:tcPr>
          <w:p w14:paraId="562A88BD" w14:textId="77777777" w:rsidR="00545495" w:rsidRPr="00FD0D14" w:rsidRDefault="00545495" w:rsidP="00545495">
            <w:pPr>
              <w:spacing w:before="60" w:after="0" w:line="312" w:lineRule="auto"/>
              <w:jc w:val="center"/>
              <w:rPr>
                <w:rFonts w:ascii="Times New Roman" w:eastAsia="Times New Roman" w:hAnsi="Times New Roman" w:cs="Times New Roman"/>
                <w:sz w:val="24"/>
                <w:szCs w:val="24"/>
                <w:lang w:eastAsia="ru-RU"/>
              </w:rPr>
            </w:pPr>
            <w:r w:rsidRPr="00FD0D14">
              <w:rPr>
                <w:rFonts w:ascii="Times New Roman" w:eastAsia="Times New Roman" w:hAnsi="Times New Roman" w:cs="Times New Roman"/>
                <w:sz w:val="24"/>
                <w:szCs w:val="24"/>
                <w:lang w:eastAsia="ru-RU"/>
              </w:rPr>
              <w:t>30 383 341</w:t>
            </w:r>
          </w:p>
        </w:tc>
        <w:tc>
          <w:tcPr>
            <w:tcW w:w="1395" w:type="dxa"/>
            <w:tcBorders>
              <w:top w:val="single" w:sz="4" w:space="0" w:color="auto"/>
              <w:left w:val="nil"/>
              <w:bottom w:val="single" w:sz="4" w:space="0" w:color="auto"/>
              <w:right w:val="single" w:sz="4" w:space="0" w:color="auto"/>
            </w:tcBorders>
            <w:noWrap/>
            <w:vAlign w:val="center"/>
          </w:tcPr>
          <w:p w14:paraId="38CCA62F" w14:textId="77777777" w:rsidR="00545495" w:rsidRPr="00FD0D14" w:rsidRDefault="00545495" w:rsidP="00545495">
            <w:pPr>
              <w:spacing w:before="60" w:after="0" w:line="312" w:lineRule="auto"/>
              <w:jc w:val="center"/>
              <w:rPr>
                <w:rFonts w:ascii="Times New Roman" w:eastAsia="Times New Roman" w:hAnsi="Times New Roman" w:cs="Times New Roman"/>
                <w:sz w:val="24"/>
                <w:szCs w:val="24"/>
                <w:lang w:eastAsia="ru-RU"/>
              </w:rPr>
            </w:pPr>
            <w:r w:rsidRPr="00FD0D14">
              <w:rPr>
                <w:rFonts w:ascii="Times New Roman" w:eastAsia="Times New Roman" w:hAnsi="Times New Roman" w:cs="Times New Roman"/>
                <w:sz w:val="24"/>
                <w:szCs w:val="24"/>
                <w:lang w:eastAsia="ru-RU"/>
              </w:rPr>
              <w:t>8 079 561</w:t>
            </w:r>
          </w:p>
        </w:tc>
        <w:tc>
          <w:tcPr>
            <w:tcW w:w="1395" w:type="dxa"/>
            <w:tcBorders>
              <w:top w:val="single" w:sz="4" w:space="0" w:color="auto"/>
              <w:left w:val="nil"/>
              <w:bottom w:val="single" w:sz="4" w:space="0" w:color="auto"/>
              <w:right w:val="single" w:sz="4" w:space="0" w:color="auto"/>
            </w:tcBorders>
            <w:noWrap/>
            <w:vAlign w:val="center"/>
          </w:tcPr>
          <w:p w14:paraId="1E1025A7" w14:textId="77777777" w:rsidR="00545495" w:rsidRPr="00FD0D14" w:rsidRDefault="00545495" w:rsidP="00545495">
            <w:pPr>
              <w:spacing w:before="60" w:after="0" w:line="312" w:lineRule="auto"/>
              <w:jc w:val="center"/>
              <w:rPr>
                <w:rFonts w:ascii="Times New Roman" w:eastAsia="Times New Roman" w:hAnsi="Times New Roman" w:cs="Times New Roman"/>
                <w:sz w:val="24"/>
                <w:szCs w:val="24"/>
                <w:lang w:eastAsia="ru-RU"/>
              </w:rPr>
            </w:pPr>
            <w:r w:rsidRPr="00FD0D14">
              <w:rPr>
                <w:rFonts w:ascii="Times New Roman" w:eastAsia="Times New Roman" w:hAnsi="Times New Roman" w:cs="Times New Roman"/>
                <w:sz w:val="24"/>
                <w:szCs w:val="24"/>
                <w:lang w:eastAsia="ru-RU"/>
              </w:rPr>
              <w:t>3 875 282</w:t>
            </w:r>
          </w:p>
        </w:tc>
        <w:tc>
          <w:tcPr>
            <w:tcW w:w="1395" w:type="dxa"/>
            <w:tcBorders>
              <w:top w:val="single" w:sz="4" w:space="0" w:color="auto"/>
              <w:left w:val="nil"/>
              <w:bottom w:val="single" w:sz="4" w:space="0" w:color="auto"/>
              <w:right w:val="single" w:sz="4" w:space="0" w:color="auto"/>
            </w:tcBorders>
            <w:noWrap/>
            <w:vAlign w:val="center"/>
          </w:tcPr>
          <w:p w14:paraId="6C814391" w14:textId="77777777" w:rsidR="00545495" w:rsidRPr="00FD0D14" w:rsidRDefault="00545495" w:rsidP="00545495">
            <w:pPr>
              <w:spacing w:before="60" w:after="0" w:line="312" w:lineRule="auto"/>
              <w:jc w:val="center"/>
              <w:rPr>
                <w:rFonts w:ascii="Times New Roman" w:eastAsia="Times New Roman" w:hAnsi="Times New Roman" w:cs="Times New Roman"/>
                <w:sz w:val="24"/>
                <w:szCs w:val="24"/>
                <w:lang w:eastAsia="ru-RU"/>
              </w:rPr>
            </w:pPr>
            <w:r w:rsidRPr="00FD0D14">
              <w:rPr>
                <w:rFonts w:ascii="Times New Roman" w:eastAsia="Times New Roman" w:hAnsi="Times New Roman" w:cs="Times New Roman"/>
                <w:sz w:val="24"/>
                <w:szCs w:val="24"/>
                <w:lang w:eastAsia="ru-RU"/>
              </w:rPr>
              <w:t>15 432 287</w:t>
            </w:r>
          </w:p>
        </w:tc>
        <w:tc>
          <w:tcPr>
            <w:tcW w:w="1391" w:type="dxa"/>
            <w:tcBorders>
              <w:top w:val="single" w:sz="4" w:space="0" w:color="auto"/>
              <w:left w:val="nil"/>
              <w:bottom w:val="single" w:sz="4" w:space="0" w:color="auto"/>
              <w:right w:val="single" w:sz="4" w:space="0" w:color="auto"/>
            </w:tcBorders>
            <w:noWrap/>
            <w:vAlign w:val="center"/>
          </w:tcPr>
          <w:p w14:paraId="360A11F4" w14:textId="77777777" w:rsidR="00545495" w:rsidRPr="00FD0D14" w:rsidRDefault="00545495" w:rsidP="00545495">
            <w:pPr>
              <w:spacing w:before="60" w:after="0" w:line="312" w:lineRule="auto"/>
              <w:jc w:val="center"/>
              <w:rPr>
                <w:rFonts w:ascii="Times New Roman" w:eastAsia="Times New Roman" w:hAnsi="Times New Roman" w:cs="Times New Roman"/>
                <w:sz w:val="24"/>
                <w:szCs w:val="24"/>
                <w:lang w:eastAsia="ru-RU"/>
              </w:rPr>
            </w:pPr>
            <w:r w:rsidRPr="00FD0D14">
              <w:rPr>
                <w:rFonts w:ascii="Times New Roman" w:eastAsia="Times New Roman" w:hAnsi="Times New Roman" w:cs="Times New Roman"/>
                <w:sz w:val="24"/>
                <w:szCs w:val="24"/>
                <w:lang w:eastAsia="ru-RU"/>
              </w:rPr>
              <w:t>2 996 211</w:t>
            </w:r>
          </w:p>
        </w:tc>
      </w:tr>
      <w:tr w:rsidR="00545495" w:rsidRPr="00FD0D14" w14:paraId="75ED7403" w14:textId="77777777" w:rsidTr="00E8752F">
        <w:trPr>
          <w:trHeight w:val="469"/>
        </w:trPr>
        <w:tc>
          <w:tcPr>
            <w:tcW w:w="1140" w:type="dxa"/>
            <w:tcBorders>
              <w:top w:val="single" w:sz="4" w:space="0" w:color="auto"/>
              <w:left w:val="single" w:sz="4" w:space="0" w:color="auto"/>
              <w:bottom w:val="single" w:sz="4" w:space="0" w:color="auto"/>
              <w:right w:val="single" w:sz="4" w:space="0" w:color="auto"/>
            </w:tcBorders>
            <w:vAlign w:val="center"/>
          </w:tcPr>
          <w:p w14:paraId="5D151D6C" w14:textId="77777777" w:rsidR="00545495" w:rsidRPr="00FD0D14" w:rsidRDefault="00545495" w:rsidP="00545495">
            <w:pPr>
              <w:spacing w:before="60"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w:t>
            </w:r>
            <w:r w:rsidR="00A2227B" w:rsidRPr="00A2227B">
              <w:rPr>
                <w:rFonts w:ascii="Times New Roman" w:eastAsia="Times New Roman" w:hAnsi="Times New Roman" w:cs="Times New Roman"/>
                <w:sz w:val="24"/>
                <w:szCs w:val="24"/>
                <w:vertAlign w:val="superscript"/>
                <w:lang w:eastAsia="ru-RU"/>
              </w:rPr>
              <w:t>1</w:t>
            </w:r>
          </w:p>
        </w:tc>
        <w:tc>
          <w:tcPr>
            <w:tcW w:w="1628" w:type="dxa"/>
            <w:tcBorders>
              <w:left w:val="nil"/>
              <w:bottom w:val="single" w:sz="4" w:space="0" w:color="auto"/>
              <w:right w:val="single" w:sz="4" w:space="0" w:color="auto"/>
            </w:tcBorders>
            <w:noWrap/>
            <w:vAlign w:val="center"/>
          </w:tcPr>
          <w:p w14:paraId="0E16AD33" w14:textId="77777777" w:rsidR="00545495" w:rsidRPr="00FD0D14" w:rsidRDefault="00545495" w:rsidP="00545495">
            <w:pPr>
              <w:spacing w:before="60" w:after="0" w:line="312" w:lineRule="auto"/>
              <w:jc w:val="center"/>
              <w:rPr>
                <w:rFonts w:ascii="Times New Roman" w:eastAsia="Times New Roman" w:hAnsi="Times New Roman" w:cs="Times New Roman"/>
                <w:sz w:val="24"/>
                <w:szCs w:val="24"/>
                <w:lang w:eastAsia="ru-RU"/>
              </w:rPr>
            </w:pPr>
            <w:r w:rsidRPr="00545495">
              <w:rPr>
                <w:rFonts w:ascii="Times New Roman" w:eastAsia="Times New Roman" w:hAnsi="Times New Roman" w:cs="Times New Roman"/>
                <w:sz w:val="24"/>
                <w:szCs w:val="24"/>
                <w:lang w:eastAsia="ru-RU"/>
              </w:rPr>
              <w:t>146 980 061</w:t>
            </w:r>
          </w:p>
        </w:tc>
        <w:tc>
          <w:tcPr>
            <w:tcW w:w="1509" w:type="dxa"/>
            <w:tcBorders>
              <w:left w:val="nil"/>
              <w:bottom w:val="single" w:sz="4" w:space="0" w:color="auto"/>
              <w:right w:val="single" w:sz="4" w:space="0" w:color="auto"/>
            </w:tcBorders>
            <w:noWrap/>
            <w:vAlign w:val="center"/>
          </w:tcPr>
          <w:p w14:paraId="16FF45C3" w14:textId="77777777" w:rsidR="00545495" w:rsidRPr="00FD0D14" w:rsidRDefault="00545495" w:rsidP="00545495">
            <w:pPr>
              <w:spacing w:before="60" w:after="0" w:line="312" w:lineRule="auto"/>
              <w:jc w:val="center"/>
              <w:rPr>
                <w:rFonts w:ascii="Times New Roman" w:eastAsia="Times New Roman" w:hAnsi="Times New Roman" w:cs="Times New Roman"/>
                <w:sz w:val="24"/>
                <w:szCs w:val="24"/>
                <w:lang w:eastAsia="ru-RU"/>
              </w:rPr>
            </w:pPr>
            <w:r w:rsidRPr="00545495">
              <w:rPr>
                <w:rFonts w:ascii="Times New Roman" w:eastAsia="Times New Roman" w:hAnsi="Times New Roman" w:cs="Times New Roman"/>
                <w:sz w:val="24"/>
                <w:szCs w:val="24"/>
                <w:lang w:eastAsia="ru-RU"/>
              </w:rPr>
              <w:t>30 318 983</w:t>
            </w:r>
          </w:p>
        </w:tc>
        <w:tc>
          <w:tcPr>
            <w:tcW w:w="1395" w:type="dxa"/>
            <w:tcBorders>
              <w:left w:val="nil"/>
              <w:bottom w:val="single" w:sz="4" w:space="0" w:color="auto"/>
              <w:right w:val="single" w:sz="4" w:space="0" w:color="auto"/>
            </w:tcBorders>
            <w:noWrap/>
            <w:vAlign w:val="center"/>
          </w:tcPr>
          <w:p w14:paraId="5A240136" w14:textId="77777777" w:rsidR="00545495" w:rsidRPr="00FD0D14" w:rsidRDefault="00545495" w:rsidP="00545495">
            <w:pPr>
              <w:spacing w:before="60" w:after="0" w:line="312" w:lineRule="auto"/>
              <w:jc w:val="center"/>
              <w:rPr>
                <w:rFonts w:ascii="Times New Roman" w:eastAsia="Times New Roman" w:hAnsi="Times New Roman" w:cs="Times New Roman"/>
                <w:sz w:val="24"/>
                <w:szCs w:val="24"/>
                <w:lang w:eastAsia="ru-RU"/>
              </w:rPr>
            </w:pPr>
            <w:r w:rsidRPr="00545495">
              <w:rPr>
                <w:rFonts w:ascii="Times New Roman" w:eastAsia="Times New Roman" w:hAnsi="Times New Roman" w:cs="Times New Roman"/>
                <w:sz w:val="24"/>
                <w:szCs w:val="24"/>
                <w:lang w:eastAsia="ru-RU"/>
              </w:rPr>
              <w:t>7 567 765</w:t>
            </w:r>
          </w:p>
        </w:tc>
        <w:tc>
          <w:tcPr>
            <w:tcW w:w="1395" w:type="dxa"/>
            <w:tcBorders>
              <w:left w:val="nil"/>
              <w:bottom w:val="single" w:sz="4" w:space="0" w:color="auto"/>
              <w:right w:val="single" w:sz="4" w:space="0" w:color="auto"/>
            </w:tcBorders>
            <w:noWrap/>
            <w:vAlign w:val="center"/>
          </w:tcPr>
          <w:p w14:paraId="324F5760" w14:textId="77777777" w:rsidR="00545495" w:rsidRPr="00FD0D14" w:rsidRDefault="00545495" w:rsidP="00545495">
            <w:pPr>
              <w:spacing w:before="60" w:after="0" w:line="312" w:lineRule="auto"/>
              <w:jc w:val="center"/>
              <w:rPr>
                <w:rFonts w:ascii="Times New Roman" w:eastAsia="Times New Roman" w:hAnsi="Times New Roman" w:cs="Times New Roman"/>
                <w:sz w:val="24"/>
                <w:szCs w:val="24"/>
                <w:lang w:eastAsia="ru-RU"/>
              </w:rPr>
            </w:pPr>
            <w:r w:rsidRPr="00545495">
              <w:rPr>
                <w:rFonts w:ascii="Times New Roman" w:eastAsia="Times New Roman" w:hAnsi="Times New Roman" w:cs="Times New Roman"/>
                <w:sz w:val="24"/>
                <w:szCs w:val="24"/>
                <w:lang w:eastAsia="ru-RU"/>
              </w:rPr>
              <w:t>3 828 748</w:t>
            </w:r>
          </w:p>
        </w:tc>
        <w:tc>
          <w:tcPr>
            <w:tcW w:w="1395" w:type="dxa"/>
            <w:tcBorders>
              <w:left w:val="nil"/>
              <w:bottom w:val="single" w:sz="4" w:space="0" w:color="auto"/>
              <w:right w:val="single" w:sz="4" w:space="0" w:color="auto"/>
            </w:tcBorders>
            <w:noWrap/>
            <w:vAlign w:val="center"/>
          </w:tcPr>
          <w:p w14:paraId="28D7C0CA" w14:textId="77777777" w:rsidR="00545495" w:rsidRPr="00FD0D14" w:rsidRDefault="00545495" w:rsidP="00545495">
            <w:pPr>
              <w:spacing w:before="60" w:after="0" w:line="312" w:lineRule="auto"/>
              <w:jc w:val="center"/>
              <w:rPr>
                <w:rFonts w:ascii="Times New Roman" w:eastAsia="Times New Roman" w:hAnsi="Times New Roman" w:cs="Times New Roman"/>
                <w:sz w:val="24"/>
                <w:szCs w:val="24"/>
                <w:lang w:eastAsia="ru-RU"/>
              </w:rPr>
            </w:pPr>
            <w:r w:rsidRPr="00545495">
              <w:rPr>
                <w:rFonts w:ascii="Times New Roman" w:eastAsia="Times New Roman" w:hAnsi="Times New Roman" w:cs="Times New Roman"/>
                <w:sz w:val="24"/>
                <w:szCs w:val="24"/>
                <w:lang w:eastAsia="ru-RU"/>
              </w:rPr>
              <w:t>15 911 663</w:t>
            </w:r>
          </w:p>
        </w:tc>
        <w:tc>
          <w:tcPr>
            <w:tcW w:w="1391" w:type="dxa"/>
            <w:tcBorders>
              <w:left w:val="nil"/>
              <w:bottom w:val="single" w:sz="4" w:space="0" w:color="auto"/>
              <w:right w:val="single" w:sz="4" w:space="0" w:color="auto"/>
            </w:tcBorders>
            <w:noWrap/>
            <w:vAlign w:val="center"/>
          </w:tcPr>
          <w:p w14:paraId="780BC0B9" w14:textId="77777777" w:rsidR="00545495" w:rsidRPr="00FD0D14" w:rsidRDefault="00545495" w:rsidP="00545495">
            <w:pPr>
              <w:spacing w:before="60" w:after="0" w:line="312" w:lineRule="auto"/>
              <w:jc w:val="center"/>
              <w:rPr>
                <w:rFonts w:ascii="Times New Roman" w:eastAsia="Times New Roman" w:hAnsi="Times New Roman" w:cs="Times New Roman"/>
                <w:sz w:val="24"/>
                <w:szCs w:val="24"/>
                <w:lang w:eastAsia="ru-RU"/>
              </w:rPr>
            </w:pPr>
            <w:r w:rsidRPr="00545495">
              <w:rPr>
                <w:rFonts w:ascii="Times New Roman" w:eastAsia="Times New Roman" w:hAnsi="Times New Roman" w:cs="Times New Roman"/>
                <w:sz w:val="24"/>
                <w:szCs w:val="24"/>
                <w:lang w:eastAsia="ru-RU"/>
              </w:rPr>
              <w:t>3 010 807</w:t>
            </w:r>
          </w:p>
        </w:tc>
      </w:tr>
      <w:tr w:rsidR="00545495" w:rsidRPr="00BD5A90" w14:paraId="4F598318" w14:textId="77777777" w:rsidTr="00E8752F">
        <w:trPr>
          <w:trHeight w:val="469"/>
        </w:trPr>
        <w:tc>
          <w:tcPr>
            <w:tcW w:w="1140" w:type="dxa"/>
            <w:tcBorders>
              <w:top w:val="single" w:sz="4" w:space="0" w:color="auto"/>
              <w:left w:val="single" w:sz="4" w:space="0" w:color="auto"/>
              <w:bottom w:val="single" w:sz="4" w:space="0" w:color="auto"/>
              <w:right w:val="single" w:sz="4" w:space="0" w:color="auto"/>
            </w:tcBorders>
            <w:vAlign w:val="center"/>
          </w:tcPr>
          <w:p w14:paraId="31888C34" w14:textId="77777777" w:rsidR="00545495" w:rsidRPr="00FD0D14" w:rsidRDefault="00545495" w:rsidP="00545495">
            <w:pPr>
              <w:spacing w:before="60"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2023</w:t>
            </w:r>
            <w:r w:rsidR="00A2227B" w:rsidRPr="00A2227B">
              <w:rPr>
                <w:rFonts w:ascii="Times New Roman" w:eastAsia="Times New Roman" w:hAnsi="Times New Roman" w:cs="Times New Roman"/>
                <w:sz w:val="24"/>
                <w:szCs w:val="24"/>
                <w:vertAlign w:val="superscript"/>
                <w:lang w:eastAsia="ru-RU"/>
              </w:rPr>
              <w:t>1</w:t>
            </w:r>
          </w:p>
        </w:tc>
        <w:tc>
          <w:tcPr>
            <w:tcW w:w="1628" w:type="dxa"/>
            <w:tcBorders>
              <w:top w:val="single" w:sz="4" w:space="0" w:color="auto"/>
              <w:left w:val="nil"/>
              <w:bottom w:val="single" w:sz="4" w:space="0" w:color="auto"/>
              <w:right w:val="single" w:sz="4" w:space="0" w:color="auto"/>
            </w:tcBorders>
            <w:noWrap/>
            <w:vAlign w:val="center"/>
          </w:tcPr>
          <w:p w14:paraId="5E777D22" w14:textId="77777777" w:rsidR="00545495" w:rsidRPr="00017AC5" w:rsidRDefault="00545495" w:rsidP="00545495">
            <w:pPr>
              <w:spacing w:before="60" w:after="0" w:line="312" w:lineRule="auto"/>
              <w:jc w:val="center"/>
              <w:rPr>
                <w:rFonts w:ascii="Times New Roman" w:eastAsia="Times New Roman" w:hAnsi="Times New Roman" w:cs="Times New Roman"/>
                <w:sz w:val="24"/>
                <w:szCs w:val="24"/>
                <w:lang w:eastAsia="ru-RU"/>
              </w:rPr>
            </w:pPr>
            <w:r w:rsidRPr="00545495">
              <w:rPr>
                <w:rFonts w:ascii="Times New Roman" w:eastAsia="Times New Roman" w:hAnsi="Times New Roman" w:cs="Times New Roman"/>
                <w:sz w:val="24"/>
                <w:szCs w:val="24"/>
                <w:lang w:eastAsia="ru-RU"/>
              </w:rPr>
              <w:t>146 447 424</w:t>
            </w:r>
          </w:p>
        </w:tc>
        <w:tc>
          <w:tcPr>
            <w:tcW w:w="1509" w:type="dxa"/>
            <w:tcBorders>
              <w:top w:val="single" w:sz="4" w:space="0" w:color="auto"/>
              <w:left w:val="nil"/>
              <w:bottom w:val="single" w:sz="4" w:space="0" w:color="auto"/>
              <w:right w:val="single" w:sz="4" w:space="0" w:color="auto"/>
            </w:tcBorders>
            <w:noWrap/>
            <w:vAlign w:val="center"/>
          </w:tcPr>
          <w:p w14:paraId="29085DD1" w14:textId="77777777" w:rsidR="00545495" w:rsidRPr="00545495" w:rsidRDefault="00545495" w:rsidP="00545495">
            <w:pPr>
              <w:spacing w:before="60" w:after="0" w:line="312" w:lineRule="auto"/>
              <w:jc w:val="center"/>
              <w:rPr>
                <w:rFonts w:ascii="Times New Roman" w:eastAsia="Times New Roman" w:hAnsi="Times New Roman" w:cs="Times New Roman"/>
                <w:sz w:val="24"/>
                <w:szCs w:val="24"/>
                <w:lang w:eastAsia="ru-RU"/>
              </w:rPr>
            </w:pPr>
            <w:r w:rsidRPr="00545495">
              <w:rPr>
                <w:rFonts w:ascii="Times New Roman" w:eastAsia="Times New Roman" w:hAnsi="Times New Roman" w:cs="Times New Roman"/>
                <w:sz w:val="24"/>
                <w:szCs w:val="24"/>
                <w:lang w:eastAsia="ru-RU"/>
              </w:rPr>
              <w:t>30 172 939</w:t>
            </w:r>
          </w:p>
        </w:tc>
        <w:tc>
          <w:tcPr>
            <w:tcW w:w="1395" w:type="dxa"/>
            <w:tcBorders>
              <w:top w:val="single" w:sz="4" w:space="0" w:color="auto"/>
              <w:left w:val="nil"/>
              <w:bottom w:val="single" w:sz="4" w:space="0" w:color="auto"/>
              <w:right w:val="single" w:sz="4" w:space="0" w:color="auto"/>
            </w:tcBorders>
            <w:noWrap/>
            <w:vAlign w:val="center"/>
          </w:tcPr>
          <w:p w14:paraId="4103D3F2" w14:textId="77777777" w:rsidR="00545495" w:rsidRPr="00545495" w:rsidRDefault="00545495" w:rsidP="00545495">
            <w:pPr>
              <w:spacing w:before="60" w:after="0" w:line="312" w:lineRule="auto"/>
              <w:jc w:val="center"/>
              <w:rPr>
                <w:rFonts w:ascii="Times New Roman" w:eastAsia="Times New Roman" w:hAnsi="Times New Roman" w:cs="Times New Roman"/>
                <w:sz w:val="24"/>
                <w:szCs w:val="24"/>
                <w:lang w:eastAsia="ru-RU"/>
              </w:rPr>
            </w:pPr>
            <w:r w:rsidRPr="00545495">
              <w:rPr>
                <w:rFonts w:ascii="Times New Roman" w:eastAsia="Times New Roman" w:hAnsi="Times New Roman" w:cs="Times New Roman"/>
                <w:sz w:val="24"/>
                <w:szCs w:val="24"/>
                <w:lang w:eastAsia="ru-RU"/>
              </w:rPr>
              <w:t>7 195 305</w:t>
            </w:r>
          </w:p>
        </w:tc>
        <w:tc>
          <w:tcPr>
            <w:tcW w:w="1395" w:type="dxa"/>
            <w:tcBorders>
              <w:top w:val="single" w:sz="4" w:space="0" w:color="auto"/>
              <w:left w:val="nil"/>
              <w:bottom w:val="single" w:sz="4" w:space="0" w:color="auto"/>
              <w:right w:val="single" w:sz="4" w:space="0" w:color="auto"/>
            </w:tcBorders>
            <w:noWrap/>
            <w:vAlign w:val="center"/>
          </w:tcPr>
          <w:p w14:paraId="4AE6CD85" w14:textId="77777777" w:rsidR="00545495" w:rsidRPr="00545495" w:rsidRDefault="00545495" w:rsidP="00545495">
            <w:pPr>
              <w:spacing w:before="60" w:after="0" w:line="312" w:lineRule="auto"/>
              <w:jc w:val="center"/>
              <w:rPr>
                <w:rFonts w:ascii="Times New Roman" w:eastAsia="Times New Roman" w:hAnsi="Times New Roman" w:cs="Times New Roman"/>
                <w:sz w:val="24"/>
                <w:szCs w:val="24"/>
                <w:lang w:eastAsia="ru-RU"/>
              </w:rPr>
            </w:pPr>
            <w:r w:rsidRPr="00545495">
              <w:rPr>
                <w:rFonts w:ascii="Times New Roman" w:eastAsia="Times New Roman" w:hAnsi="Times New Roman" w:cs="Times New Roman"/>
                <w:sz w:val="24"/>
                <w:szCs w:val="24"/>
                <w:lang w:eastAsia="ru-RU"/>
              </w:rPr>
              <w:t>3 572 775</w:t>
            </w:r>
          </w:p>
        </w:tc>
        <w:tc>
          <w:tcPr>
            <w:tcW w:w="1395" w:type="dxa"/>
            <w:tcBorders>
              <w:top w:val="single" w:sz="4" w:space="0" w:color="auto"/>
              <w:left w:val="nil"/>
              <w:bottom w:val="single" w:sz="4" w:space="0" w:color="auto"/>
              <w:right w:val="single" w:sz="4" w:space="0" w:color="auto"/>
            </w:tcBorders>
            <w:noWrap/>
            <w:vAlign w:val="center"/>
          </w:tcPr>
          <w:p w14:paraId="136742A8" w14:textId="77777777" w:rsidR="00545495" w:rsidRPr="00545495" w:rsidRDefault="00545495" w:rsidP="00545495">
            <w:pPr>
              <w:spacing w:before="60" w:after="0" w:line="312" w:lineRule="auto"/>
              <w:jc w:val="center"/>
              <w:rPr>
                <w:rFonts w:ascii="Times New Roman" w:eastAsia="Times New Roman" w:hAnsi="Times New Roman" w:cs="Times New Roman"/>
                <w:sz w:val="24"/>
                <w:szCs w:val="24"/>
                <w:lang w:eastAsia="ru-RU"/>
              </w:rPr>
            </w:pPr>
            <w:r w:rsidRPr="00545495">
              <w:rPr>
                <w:rFonts w:ascii="Times New Roman" w:eastAsia="Times New Roman" w:hAnsi="Times New Roman" w:cs="Times New Roman"/>
                <w:sz w:val="24"/>
                <w:szCs w:val="24"/>
                <w:lang w:eastAsia="ru-RU"/>
              </w:rPr>
              <w:t>16 392 173</w:t>
            </w:r>
          </w:p>
        </w:tc>
        <w:tc>
          <w:tcPr>
            <w:tcW w:w="1391" w:type="dxa"/>
            <w:tcBorders>
              <w:top w:val="single" w:sz="4" w:space="0" w:color="auto"/>
              <w:left w:val="nil"/>
              <w:bottom w:val="single" w:sz="4" w:space="0" w:color="auto"/>
              <w:right w:val="single" w:sz="4" w:space="0" w:color="auto"/>
            </w:tcBorders>
            <w:noWrap/>
            <w:vAlign w:val="center"/>
          </w:tcPr>
          <w:p w14:paraId="7B74EA9D" w14:textId="77777777" w:rsidR="00545495" w:rsidRPr="00545495" w:rsidRDefault="00545495" w:rsidP="00545495">
            <w:pPr>
              <w:spacing w:before="60" w:after="0" w:line="312" w:lineRule="auto"/>
              <w:jc w:val="center"/>
              <w:rPr>
                <w:rFonts w:ascii="Times New Roman" w:eastAsia="Times New Roman" w:hAnsi="Times New Roman" w:cs="Times New Roman"/>
                <w:sz w:val="24"/>
                <w:szCs w:val="24"/>
                <w:lang w:eastAsia="ru-RU"/>
              </w:rPr>
            </w:pPr>
            <w:r w:rsidRPr="00545495">
              <w:rPr>
                <w:rFonts w:ascii="Times New Roman" w:eastAsia="Times New Roman" w:hAnsi="Times New Roman" w:cs="Times New Roman"/>
                <w:sz w:val="24"/>
                <w:szCs w:val="24"/>
                <w:lang w:eastAsia="ru-RU"/>
              </w:rPr>
              <w:t>3 012 686</w:t>
            </w:r>
          </w:p>
        </w:tc>
      </w:tr>
    </w:tbl>
    <w:p w14:paraId="38070583" w14:textId="77777777" w:rsidR="00D03A4F" w:rsidRPr="00641C2E" w:rsidRDefault="00A2227B" w:rsidP="00641C2E">
      <w:pPr>
        <w:spacing w:before="120" w:after="0" w:line="240" w:lineRule="auto"/>
        <w:ind w:firstLine="284"/>
        <w:rPr>
          <w:rFonts w:ascii="Times New Roman" w:eastAsia="Times New Roman" w:hAnsi="Times New Roman" w:cs="Times New Roman"/>
          <w:sz w:val="28"/>
          <w:szCs w:val="28"/>
          <w:vertAlign w:val="superscript"/>
          <w:lang w:eastAsia="ru-RU"/>
        </w:rPr>
      </w:pPr>
      <w:r w:rsidRPr="00641C2E">
        <w:rPr>
          <w:rFonts w:ascii="Times New Roman" w:eastAsia="Times New Roman" w:hAnsi="Times New Roman" w:cs="Times New Roman"/>
          <w:sz w:val="28"/>
          <w:szCs w:val="28"/>
          <w:vertAlign w:val="superscript"/>
          <w:lang w:eastAsia="ru-RU"/>
        </w:rPr>
        <w:t>1. Данные приведены с учетом итого</w:t>
      </w:r>
      <w:r w:rsidR="008F1EC9" w:rsidRPr="00641C2E">
        <w:rPr>
          <w:rFonts w:ascii="Times New Roman" w:eastAsia="Times New Roman" w:hAnsi="Times New Roman" w:cs="Times New Roman"/>
          <w:sz w:val="28"/>
          <w:szCs w:val="28"/>
          <w:vertAlign w:val="superscript"/>
          <w:lang w:eastAsia="ru-RU"/>
        </w:rPr>
        <w:t>в</w:t>
      </w:r>
      <w:r w:rsidRPr="00641C2E">
        <w:rPr>
          <w:rFonts w:ascii="Times New Roman" w:eastAsia="Times New Roman" w:hAnsi="Times New Roman" w:cs="Times New Roman"/>
          <w:sz w:val="28"/>
          <w:szCs w:val="28"/>
          <w:vertAlign w:val="superscript"/>
          <w:lang w:eastAsia="ru-RU"/>
        </w:rPr>
        <w:t xml:space="preserve"> Всероссийской переписи населения 2020 г.</w:t>
      </w:r>
    </w:p>
    <w:p w14:paraId="006B4B9C" w14:textId="77777777" w:rsidR="00D03A4F" w:rsidRPr="00BD5A90" w:rsidRDefault="00D03A4F" w:rsidP="00D03A4F">
      <w:pPr>
        <w:spacing w:after="0" w:line="240" w:lineRule="auto"/>
        <w:rPr>
          <w:rFonts w:ascii="Times New Roman" w:eastAsia="Times New Roman" w:hAnsi="Times New Roman" w:cs="Times New Roman"/>
          <w:sz w:val="28"/>
          <w:szCs w:val="28"/>
          <w:highlight w:val="yellow"/>
          <w:lang w:eastAsia="ru-RU"/>
        </w:rPr>
      </w:pPr>
    </w:p>
    <w:p w14:paraId="2F404B0F" w14:textId="77777777" w:rsidR="00D03A4F" w:rsidRPr="009106B6" w:rsidRDefault="00D03A4F" w:rsidP="00D03A4F">
      <w:pPr>
        <w:spacing w:after="0" w:line="240" w:lineRule="auto"/>
        <w:jc w:val="right"/>
        <w:rPr>
          <w:rFonts w:ascii="Times New Roman" w:eastAsia="Times New Roman" w:hAnsi="Times New Roman" w:cs="Times New Roman"/>
          <w:sz w:val="26"/>
          <w:szCs w:val="26"/>
          <w:lang w:eastAsia="ru-RU"/>
        </w:rPr>
      </w:pPr>
      <w:r w:rsidRPr="009106B6">
        <w:rPr>
          <w:rFonts w:ascii="Times New Roman" w:eastAsia="Times New Roman" w:hAnsi="Times New Roman" w:cs="Times New Roman"/>
          <w:sz w:val="26"/>
          <w:szCs w:val="26"/>
          <w:lang w:eastAsia="ru-RU"/>
        </w:rPr>
        <w:t>Таблица</w:t>
      </w:r>
      <w:r w:rsidRPr="009106B6">
        <w:rPr>
          <w:rFonts w:ascii="Times New Roman" w:eastAsia="Times New Roman" w:hAnsi="Times New Roman" w:cs="Times New Roman"/>
          <w:sz w:val="28"/>
          <w:szCs w:val="28"/>
          <w:lang w:eastAsia="ru-RU"/>
        </w:rPr>
        <w:t> </w:t>
      </w:r>
      <w:r w:rsidRPr="009106B6">
        <w:rPr>
          <w:rFonts w:ascii="Times New Roman" w:eastAsia="Times New Roman" w:hAnsi="Times New Roman" w:cs="Times New Roman"/>
          <w:sz w:val="26"/>
          <w:szCs w:val="26"/>
          <w:lang w:eastAsia="ru-RU"/>
        </w:rPr>
        <w:t>2</w:t>
      </w:r>
    </w:p>
    <w:p w14:paraId="508C3872" w14:textId="77777777" w:rsidR="00FD0D14" w:rsidRPr="009106B6" w:rsidRDefault="00FD0D14" w:rsidP="00D03A4F">
      <w:pPr>
        <w:spacing w:after="0" w:line="240" w:lineRule="auto"/>
        <w:jc w:val="right"/>
        <w:rPr>
          <w:rFonts w:ascii="Times New Roman" w:eastAsia="Times New Roman" w:hAnsi="Times New Roman" w:cs="Times New Roman"/>
          <w:sz w:val="26"/>
          <w:szCs w:val="26"/>
          <w:lang w:eastAsia="ru-RU"/>
        </w:rPr>
      </w:pPr>
    </w:p>
    <w:p w14:paraId="2E5E4305" w14:textId="77777777" w:rsidR="00D03A4F" w:rsidRPr="009106B6" w:rsidRDefault="00D03A4F" w:rsidP="00D03A4F">
      <w:pPr>
        <w:spacing w:after="0" w:line="240" w:lineRule="auto"/>
        <w:jc w:val="center"/>
        <w:rPr>
          <w:rFonts w:ascii="Times New Roman" w:eastAsia="Times New Roman" w:hAnsi="Times New Roman" w:cs="Times New Roman"/>
          <w:b/>
          <w:bCs/>
          <w:color w:val="000000"/>
          <w:sz w:val="26"/>
          <w:szCs w:val="26"/>
          <w:lang w:eastAsia="ru-RU"/>
        </w:rPr>
      </w:pPr>
      <w:r w:rsidRPr="006A3AB8">
        <w:rPr>
          <w:rFonts w:ascii="Times New Roman" w:eastAsia="Times New Roman" w:hAnsi="Times New Roman" w:cs="Times New Roman"/>
          <w:b/>
          <w:bCs/>
          <w:color w:val="000000"/>
          <w:sz w:val="26"/>
          <w:szCs w:val="26"/>
          <w:lang w:eastAsia="ru-RU"/>
        </w:rPr>
        <w:t>Численность населения по районам Крайнего Севера и приравненным к ним местностям на начало года</w:t>
      </w:r>
    </w:p>
    <w:p w14:paraId="713DF1A0" w14:textId="77777777" w:rsidR="00D03A4F" w:rsidRPr="009106B6" w:rsidRDefault="00D03A4F" w:rsidP="00D03A4F">
      <w:pPr>
        <w:spacing w:after="0" w:line="240" w:lineRule="auto"/>
        <w:jc w:val="center"/>
        <w:rPr>
          <w:rFonts w:ascii="Times New Roman" w:eastAsia="Times New Roman" w:hAnsi="Times New Roman" w:cs="Times New Roman"/>
          <w:b/>
          <w:bCs/>
          <w:color w:val="000000"/>
          <w:sz w:val="26"/>
          <w:szCs w:val="26"/>
          <w:lang w:eastAsia="ru-RU"/>
        </w:rPr>
      </w:pPr>
    </w:p>
    <w:tbl>
      <w:tblPr>
        <w:tblW w:w="0" w:type="auto"/>
        <w:tblInd w:w="108" w:type="dxa"/>
        <w:tblLayout w:type="fixed"/>
        <w:tblLook w:val="00A0" w:firstRow="1" w:lastRow="0" w:firstColumn="1" w:lastColumn="0" w:noHBand="0" w:noVBand="0"/>
      </w:tblPr>
      <w:tblGrid>
        <w:gridCol w:w="1140"/>
        <w:gridCol w:w="1628"/>
        <w:gridCol w:w="1509"/>
        <w:gridCol w:w="1395"/>
        <w:gridCol w:w="1395"/>
        <w:gridCol w:w="1395"/>
        <w:gridCol w:w="1391"/>
      </w:tblGrid>
      <w:tr w:rsidR="00D03A4F" w:rsidRPr="009106B6" w14:paraId="6D2D9969" w14:textId="77777777" w:rsidTr="00944CB1">
        <w:trPr>
          <w:trHeight w:val="300"/>
        </w:trPr>
        <w:tc>
          <w:tcPr>
            <w:tcW w:w="1140" w:type="dxa"/>
            <w:vMerge w:val="restart"/>
            <w:tcBorders>
              <w:top w:val="single" w:sz="4" w:space="0" w:color="auto"/>
              <w:left w:val="single" w:sz="4" w:space="0" w:color="auto"/>
              <w:bottom w:val="single" w:sz="4" w:space="0" w:color="auto"/>
              <w:right w:val="single" w:sz="4" w:space="0" w:color="auto"/>
            </w:tcBorders>
            <w:vAlign w:val="center"/>
          </w:tcPr>
          <w:p w14:paraId="706B8D05" w14:textId="77777777" w:rsidR="00D03A4F" w:rsidRPr="009106B6"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Год</w:t>
            </w:r>
          </w:p>
        </w:tc>
        <w:tc>
          <w:tcPr>
            <w:tcW w:w="1628" w:type="dxa"/>
            <w:vMerge w:val="restart"/>
            <w:tcBorders>
              <w:top w:val="single" w:sz="4" w:space="0" w:color="auto"/>
              <w:left w:val="single" w:sz="4" w:space="0" w:color="auto"/>
              <w:bottom w:val="single" w:sz="4" w:space="0" w:color="000000"/>
              <w:right w:val="single" w:sz="4" w:space="0" w:color="auto"/>
            </w:tcBorders>
            <w:vAlign w:val="center"/>
          </w:tcPr>
          <w:p w14:paraId="690DE96E" w14:textId="77777777" w:rsidR="00D03A4F" w:rsidRPr="009106B6"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Всего, человек</w:t>
            </w:r>
          </w:p>
        </w:tc>
        <w:tc>
          <w:tcPr>
            <w:tcW w:w="7085" w:type="dxa"/>
            <w:gridSpan w:val="5"/>
            <w:tcBorders>
              <w:top w:val="single" w:sz="4" w:space="0" w:color="auto"/>
              <w:left w:val="nil"/>
              <w:bottom w:val="single" w:sz="4" w:space="0" w:color="auto"/>
              <w:right w:val="single" w:sz="4" w:space="0" w:color="auto"/>
            </w:tcBorders>
            <w:vAlign w:val="center"/>
          </w:tcPr>
          <w:p w14:paraId="55C12176" w14:textId="77777777" w:rsidR="00D03A4F" w:rsidRPr="009106B6"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из них в возрасте, лет:</w:t>
            </w:r>
          </w:p>
        </w:tc>
      </w:tr>
      <w:tr w:rsidR="00D03A4F" w:rsidRPr="009106B6" w14:paraId="1912B62C" w14:textId="77777777" w:rsidTr="00944CB1">
        <w:trPr>
          <w:trHeight w:val="300"/>
        </w:trPr>
        <w:tc>
          <w:tcPr>
            <w:tcW w:w="1140" w:type="dxa"/>
            <w:vMerge/>
            <w:tcBorders>
              <w:top w:val="single" w:sz="4" w:space="0" w:color="auto"/>
              <w:left w:val="single" w:sz="4" w:space="0" w:color="auto"/>
              <w:bottom w:val="single" w:sz="4" w:space="0" w:color="auto"/>
              <w:right w:val="single" w:sz="4" w:space="0" w:color="auto"/>
            </w:tcBorders>
            <w:vAlign w:val="center"/>
          </w:tcPr>
          <w:p w14:paraId="0963406B" w14:textId="77777777" w:rsidR="00D03A4F" w:rsidRPr="009106B6" w:rsidRDefault="00D03A4F" w:rsidP="00D03A4F">
            <w:pPr>
              <w:spacing w:after="0" w:line="240" w:lineRule="auto"/>
              <w:rPr>
                <w:rFonts w:ascii="Times New Roman" w:eastAsia="Times New Roman" w:hAnsi="Times New Roman" w:cs="Times New Roman"/>
                <w:color w:val="000000"/>
                <w:sz w:val="24"/>
                <w:szCs w:val="24"/>
                <w:lang w:eastAsia="ru-RU"/>
              </w:rPr>
            </w:pPr>
          </w:p>
        </w:tc>
        <w:tc>
          <w:tcPr>
            <w:tcW w:w="1628" w:type="dxa"/>
            <w:vMerge/>
            <w:tcBorders>
              <w:top w:val="single" w:sz="4" w:space="0" w:color="auto"/>
              <w:left w:val="single" w:sz="4" w:space="0" w:color="auto"/>
              <w:bottom w:val="single" w:sz="4" w:space="0" w:color="000000"/>
              <w:right w:val="single" w:sz="4" w:space="0" w:color="auto"/>
            </w:tcBorders>
            <w:vAlign w:val="center"/>
          </w:tcPr>
          <w:p w14:paraId="3FAAF24F" w14:textId="77777777" w:rsidR="00D03A4F" w:rsidRPr="009106B6" w:rsidRDefault="00D03A4F" w:rsidP="00D03A4F">
            <w:pPr>
              <w:spacing w:after="0" w:line="240" w:lineRule="auto"/>
              <w:rPr>
                <w:rFonts w:ascii="Times New Roman" w:eastAsia="Times New Roman" w:hAnsi="Times New Roman" w:cs="Times New Roman"/>
                <w:color w:val="000000"/>
                <w:sz w:val="24"/>
                <w:szCs w:val="24"/>
                <w:lang w:eastAsia="ru-RU"/>
              </w:rPr>
            </w:pPr>
          </w:p>
        </w:tc>
        <w:tc>
          <w:tcPr>
            <w:tcW w:w="1509" w:type="dxa"/>
            <w:vMerge w:val="restart"/>
            <w:tcBorders>
              <w:top w:val="nil"/>
              <w:left w:val="single" w:sz="4" w:space="0" w:color="auto"/>
              <w:bottom w:val="single" w:sz="4" w:space="0" w:color="000000"/>
              <w:right w:val="nil"/>
            </w:tcBorders>
            <w:vAlign w:val="center"/>
          </w:tcPr>
          <w:p w14:paraId="1C1E8556" w14:textId="77777777" w:rsidR="00D03A4F" w:rsidRPr="009106B6"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0-17</w:t>
            </w:r>
          </w:p>
        </w:tc>
        <w:tc>
          <w:tcPr>
            <w:tcW w:w="5576" w:type="dxa"/>
            <w:gridSpan w:val="4"/>
            <w:tcBorders>
              <w:top w:val="single" w:sz="4" w:space="0" w:color="auto"/>
              <w:left w:val="single" w:sz="4" w:space="0" w:color="auto"/>
              <w:bottom w:val="single" w:sz="4" w:space="0" w:color="auto"/>
              <w:right w:val="single" w:sz="4" w:space="0" w:color="auto"/>
            </w:tcBorders>
            <w:vAlign w:val="center"/>
          </w:tcPr>
          <w:p w14:paraId="59EDF667" w14:textId="77777777" w:rsidR="00D03A4F" w:rsidRPr="009106B6"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в том числе:</w:t>
            </w:r>
          </w:p>
        </w:tc>
      </w:tr>
      <w:tr w:rsidR="00D03A4F" w:rsidRPr="009106B6" w14:paraId="72579089" w14:textId="77777777" w:rsidTr="00944CB1">
        <w:trPr>
          <w:trHeight w:val="511"/>
        </w:trPr>
        <w:tc>
          <w:tcPr>
            <w:tcW w:w="1140" w:type="dxa"/>
            <w:vMerge/>
            <w:tcBorders>
              <w:top w:val="single" w:sz="4" w:space="0" w:color="auto"/>
              <w:left w:val="single" w:sz="4" w:space="0" w:color="auto"/>
              <w:bottom w:val="single" w:sz="4" w:space="0" w:color="auto"/>
              <w:right w:val="single" w:sz="4" w:space="0" w:color="auto"/>
            </w:tcBorders>
            <w:vAlign w:val="center"/>
          </w:tcPr>
          <w:p w14:paraId="7DE366E9" w14:textId="77777777" w:rsidR="00D03A4F" w:rsidRPr="009106B6" w:rsidRDefault="00D03A4F" w:rsidP="00D03A4F">
            <w:pPr>
              <w:spacing w:after="0" w:line="240" w:lineRule="auto"/>
              <w:rPr>
                <w:rFonts w:ascii="Times New Roman" w:eastAsia="Times New Roman" w:hAnsi="Times New Roman" w:cs="Times New Roman"/>
                <w:color w:val="000000"/>
                <w:sz w:val="24"/>
                <w:szCs w:val="24"/>
                <w:lang w:eastAsia="ru-RU"/>
              </w:rPr>
            </w:pPr>
          </w:p>
        </w:tc>
        <w:tc>
          <w:tcPr>
            <w:tcW w:w="1628" w:type="dxa"/>
            <w:vMerge/>
            <w:tcBorders>
              <w:top w:val="single" w:sz="4" w:space="0" w:color="auto"/>
              <w:left w:val="single" w:sz="4" w:space="0" w:color="auto"/>
              <w:bottom w:val="single" w:sz="4" w:space="0" w:color="000000"/>
              <w:right w:val="single" w:sz="4" w:space="0" w:color="auto"/>
            </w:tcBorders>
            <w:vAlign w:val="center"/>
          </w:tcPr>
          <w:p w14:paraId="17EFE9F0" w14:textId="77777777" w:rsidR="00D03A4F" w:rsidRPr="009106B6" w:rsidRDefault="00D03A4F" w:rsidP="00D03A4F">
            <w:pPr>
              <w:spacing w:after="0" w:line="240" w:lineRule="auto"/>
              <w:rPr>
                <w:rFonts w:ascii="Times New Roman" w:eastAsia="Times New Roman" w:hAnsi="Times New Roman" w:cs="Times New Roman"/>
                <w:color w:val="000000"/>
                <w:sz w:val="24"/>
                <w:szCs w:val="24"/>
                <w:lang w:eastAsia="ru-RU"/>
              </w:rPr>
            </w:pPr>
          </w:p>
        </w:tc>
        <w:tc>
          <w:tcPr>
            <w:tcW w:w="1509" w:type="dxa"/>
            <w:vMerge/>
            <w:tcBorders>
              <w:top w:val="nil"/>
              <w:left w:val="single" w:sz="4" w:space="0" w:color="auto"/>
              <w:bottom w:val="single" w:sz="4" w:space="0" w:color="000000"/>
              <w:right w:val="nil"/>
            </w:tcBorders>
            <w:vAlign w:val="center"/>
          </w:tcPr>
          <w:p w14:paraId="69EE683D" w14:textId="77777777" w:rsidR="00D03A4F" w:rsidRPr="009106B6" w:rsidRDefault="00D03A4F" w:rsidP="00D03A4F">
            <w:pPr>
              <w:spacing w:after="0" w:line="240" w:lineRule="auto"/>
              <w:rPr>
                <w:rFonts w:ascii="Times New Roman" w:eastAsia="Times New Roman" w:hAnsi="Times New Roman" w:cs="Times New Roman"/>
                <w:color w:val="000000"/>
                <w:sz w:val="24"/>
                <w:szCs w:val="24"/>
                <w:lang w:eastAsia="ru-RU"/>
              </w:rPr>
            </w:pPr>
          </w:p>
        </w:tc>
        <w:tc>
          <w:tcPr>
            <w:tcW w:w="1395" w:type="dxa"/>
            <w:tcBorders>
              <w:top w:val="nil"/>
              <w:left w:val="single" w:sz="4" w:space="0" w:color="auto"/>
              <w:bottom w:val="single" w:sz="4" w:space="0" w:color="auto"/>
              <w:right w:val="single" w:sz="4" w:space="0" w:color="auto"/>
            </w:tcBorders>
            <w:vAlign w:val="center"/>
          </w:tcPr>
          <w:p w14:paraId="7A21D402" w14:textId="77777777" w:rsidR="00D03A4F" w:rsidRPr="009106B6"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0-4</w:t>
            </w:r>
          </w:p>
        </w:tc>
        <w:tc>
          <w:tcPr>
            <w:tcW w:w="1395" w:type="dxa"/>
            <w:tcBorders>
              <w:top w:val="nil"/>
              <w:left w:val="nil"/>
              <w:bottom w:val="single" w:sz="4" w:space="0" w:color="auto"/>
              <w:right w:val="single" w:sz="4" w:space="0" w:color="auto"/>
            </w:tcBorders>
            <w:vAlign w:val="center"/>
          </w:tcPr>
          <w:p w14:paraId="7ECF477C" w14:textId="77777777" w:rsidR="00D03A4F" w:rsidRPr="009106B6"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5-6</w:t>
            </w:r>
          </w:p>
        </w:tc>
        <w:tc>
          <w:tcPr>
            <w:tcW w:w="1395" w:type="dxa"/>
            <w:tcBorders>
              <w:top w:val="nil"/>
              <w:left w:val="nil"/>
              <w:bottom w:val="single" w:sz="4" w:space="0" w:color="auto"/>
              <w:right w:val="single" w:sz="4" w:space="0" w:color="auto"/>
            </w:tcBorders>
            <w:vAlign w:val="center"/>
          </w:tcPr>
          <w:p w14:paraId="70F65C80" w14:textId="77777777" w:rsidR="00D03A4F" w:rsidRPr="009106B6"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7-15</w:t>
            </w:r>
          </w:p>
        </w:tc>
        <w:tc>
          <w:tcPr>
            <w:tcW w:w="1391" w:type="dxa"/>
            <w:tcBorders>
              <w:top w:val="nil"/>
              <w:left w:val="nil"/>
              <w:bottom w:val="single" w:sz="4" w:space="0" w:color="auto"/>
              <w:right w:val="single" w:sz="4" w:space="0" w:color="auto"/>
            </w:tcBorders>
            <w:vAlign w:val="center"/>
          </w:tcPr>
          <w:p w14:paraId="36478F77" w14:textId="77777777" w:rsidR="00D03A4F" w:rsidRPr="009106B6"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16-17</w:t>
            </w:r>
          </w:p>
        </w:tc>
      </w:tr>
      <w:tr w:rsidR="00BF5479" w:rsidRPr="009106B6" w14:paraId="0C8B2542" w14:textId="77777777" w:rsidTr="00944CB1">
        <w:trPr>
          <w:trHeight w:val="300"/>
        </w:trPr>
        <w:tc>
          <w:tcPr>
            <w:tcW w:w="1140" w:type="dxa"/>
            <w:tcBorders>
              <w:top w:val="single" w:sz="4" w:space="0" w:color="auto"/>
              <w:left w:val="single" w:sz="4" w:space="0" w:color="auto"/>
              <w:bottom w:val="single" w:sz="4" w:space="0" w:color="auto"/>
              <w:right w:val="single" w:sz="4" w:space="0" w:color="auto"/>
            </w:tcBorders>
            <w:vAlign w:val="center"/>
          </w:tcPr>
          <w:p w14:paraId="2450BC7A" w14:textId="77777777" w:rsidR="00BF5479" w:rsidRPr="009106B6" w:rsidRDefault="00BF5479" w:rsidP="00A71723">
            <w:pPr>
              <w:spacing w:before="60" w:after="0" w:line="312" w:lineRule="auto"/>
              <w:jc w:val="center"/>
              <w:rPr>
                <w:rFonts w:ascii="Times New Roman" w:eastAsia="Times New Roman" w:hAnsi="Times New Roman" w:cs="Times New Roman"/>
                <w:sz w:val="24"/>
                <w:szCs w:val="24"/>
                <w:lang w:eastAsia="ru-RU"/>
              </w:rPr>
            </w:pPr>
            <w:r w:rsidRPr="009106B6">
              <w:rPr>
                <w:rFonts w:ascii="Times New Roman" w:eastAsia="Times New Roman" w:hAnsi="Times New Roman" w:cs="Times New Roman"/>
                <w:sz w:val="24"/>
                <w:szCs w:val="24"/>
                <w:lang w:eastAsia="ru-RU"/>
              </w:rPr>
              <w:t>2019</w:t>
            </w:r>
          </w:p>
        </w:tc>
        <w:tc>
          <w:tcPr>
            <w:tcW w:w="1628" w:type="dxa"/>
            <w:tcBorders>
              <w:top w:val="single" w:sz="4" w:space="0" w:color="auto"/>
              <w:left w:val="nil"/>
              <w:bottom w:val="single" w:sz="4" w:space="0" w:color="auto"/>
              <w:right w:val="single" w:sz="4" w:space="0" w:color="auto"/>
            </w:tcBorders>
            <w:noWrap/>
            <w:vAlign w:val="center"/>
          </w:tcPr>
          <w:p w14:paraId="485B4C97" w14:textId="77777777" w:rsidR="00BF5479" w:rsidRPr="009106B6" w:rsidRDefault="00BF5479" w:rsidP="00A71723">
            <w:pPr>
              <w:spacing w:before="60" w:after="0" w:line="312" w:lineRule="auto"/>
              <w:jc w:val="center"/>
              <w:rPr>
                <w:rFonts w:ascii="Times New Roman" w:eastAsia="Times New Roman" w:hAnsi="Times New Roman" w:cs="Times New Roman"/>
                <w:sz w:val="24"/>
                <w:szCs w:val="24"/>
                <w:lang w:eastAsia="ru-RU"/>
              </w:rPr>
            </w:pPr>
            <w:r w:rsidRPr="009106B6">
              <w:rPr>
                <w:rFonts w:ascii="Times New Roman" w:eastAsia="Times New Roman" w:hAnsi="Times New Roman" w:cs="Times New Roman"/>
                <w:sz w:val="24"/>
                <w:szCs w:val="24"/>
                <w:lang w:eastAsia="ru-RU"/>
              </w:rPr>
              <w:t>9 882 950</w:t>
            </w:r>
          </w:p>
        </w:tc>
        <w:tc>
          <w:tcPr>
            <w:tcW w:w="1509" w:type="dxa"/>
            <w:tcBorders>
              <w:top w:val="single" w:sz="4" w:space="0" w:color="auto"/>
              <w:left w:val="nil"/>
              <w:bottom w:val="single" w:sz="4" w:space="0" w:color="auto"/>
              <w:right w:val="single" w:sz="4" w:space="0" w:color="auto"/>
            </w:tcBorders>
            <w:noWrap/>
            <w:vAlign w:val="center"/>
          </w:tcPr>
          <w:p w14:paraId="71962680" w14:textId="77777777" w:rsidR="00BF5479" w:rsidRPr="009106B6" w:rsidRDefault="00BF5479" w:rsidP="00A71723">
            <w:pPr>
              <w:spacing w:before="60" w:after="0" w:line="312" w:lineRule="auto"/>
              <w:jc w:val="center"/>
              <w:rPr>
                <w:rFonts w:ascii="Times New Roman" w:eastAsia="Times New Roman" w:hAnsi="Times New Roman" w:cs="Times New Roman"/>
                <w:sz w:val="24"/>
                <w:szCs w:val="24"/>
                <w:lang w:eastAsia="ru-RU"/>
              </w:rPr>
            </w:pPr>
            <w:r w:rsidRPr="009106B6">
              <w:rPr>
                <w:rFonts w:ascii="Times New Roman" w:eastAsia="Times New Roman" w:hAnsi="Times New Roman" w:cs="Times New Roman"/>
                <w:sz w:val="24"/>
                <w:szCs w:val="24"/>
                <w:lang w:eastAsia="ru-RU"/>
              </w:rPr>
              <w:t>2 360 097</w:t>
            </w:r>
          </w:p>
        </w:tc>
        <w:tc>
          <w:tcPr>
            <w:tcW w:w="1395" w:type="dxa"/>
            <w:tcBorders>
              <w:top w:val="single" w:sz="4" w:space="0" w:color="auto"/>
              <w:left w:val="nil"/>
              <w:bottom w:val="single" w:sz="4" w:space="0" w:color="auto"/>
              <w:right w:val="single" w:sz="4" w:space="0" w:color="auto"/>
            </w:tcBorders>
            <w:noWrap/>
            <w:vAlign w:val="center"/>
          </w:tcPr>
          <w:p w14:paraId="2850010D" w14:textId="77777777" w:rsidR="00BF5479" w:rsidRPr="009106B6" w:rsidRDefault="00BF5479" w:rsidP="00A71723">
            <w:pPr>
              <w:spacing w:before="60" w:after="0" w:line="312" w:lineRule="auto"/>
              <w:jc w:val="center"/>
              <w:rPr>
                <w:rFonts w:ascii="Times New Roman" w:eastAsia="Times New Roman" w:hAnsi="Times New Roman" w:cs="Times New Roman"/>
                <w:sz w:val="24"/>
                <w:szCs w:val="24"/>
                <w:lang w:eastAsia="ru-RU"/>
              </w:rPr>
            </w:pPr>
            <w:r w:rsidRPr="009106B6">
              <w:rPr>
                <w:rFonts w:ascii="Times New Roman" w:eastAsia="Times New Roman" w:hAnsi="Times New Roman" w:cs="Times New Roman"/>
                <w:sz w:val="24"/>
                <w:szCs w:val="24"/>
                <w:lang w:eastAsia="ru-RU"/>
              </w:rPr>
              <w:t>674 595</w:t>
            </w:r>
          </w:p>
        </w:tc>
        <w:tc>
          <w:tcPr>
            <w:tcW w:w="1395" w:type="dxa"/>
            <w:tcBorders>
              <w:top w:val="single" w:sz="4" w:space="0" w:color="auto"/>
              <w:left w:val="nil"/>
              <w:bottom w:val="single" w:sz="4" w:space="0" w:color="auto"/>
              <w:right w:val="single" w:sz="4" w:space="0" w:color="auto"/>
            </w:tcBorders>
            <w:noWrap/>
            <w:vAlign w:val="center"/>
          </w:tcPr>
          <w:p w14:paraId="20450FA4" w14:textId="77777777" w:rsidR="00BF5479" w:rsidRPr="009106B6" w:rsidRDefault="00BF5479" w:rsidP="00A71723">
            <w:pPr>
              <w:spacing w:before="60" w:after="0" w:line="312" w:lineRule="auto"/>
              <w:jc w:val="center"/>
              <w:rPr>
                <w:rFonts w:ascii="Times New Roman" w:eastAsia="Times New Roman" w:hAnsi="Times New Roman" w:cs="Times New Roman"/>
                <w:sz w:val="24"/>
                <w:szCs w:val="24"/>
                <w:lang w:eastAsia="ru-RU"/>
              </w:rPr>
            </w:pPr>
            <w:r w:rsidRPr="009106B6">
              <w:rPr>
                <w:rFonts w:ascii="Times New Roman" w:eastAsia="Times New Roman" w:hAnsi="Times New Roman" w:cs="Times New Roman"/>
                <w:sz w:val="24"/>
                <w:szCs w:val="24"/>
                <w:lang w:eastAsia="ru-RU"/>
              </w:rPr>
              <w:t>298 047</w:t>
            </w:r>
          </w:p>
        </w:tc>
        <w:tc>
          <w:tcPr>
            <w:tcW w:w="1395" w:type="dxa"/>
            <w:tcBorders>
              <w:top w:val="single" w:sz="4" w:space="0" w:color="auto"/>
              <w:left w:val="nil"/>
              <w:bottom w:val="single" w:sz="4" w:space="0" w:color="auto"/>
              <w:right w:val="single" w:sz="4" w:space="0" w:color="auto"/>
            </w:tcBorders>
            <w:noWrap/>
            <w:vAlign w:val="center"/>
          </w:tcPr>
          <w:p w14:paraId="1475B7BC" w14:textId="77777777" w:rsidR="00BF5479" w:rsidRPr="009106B6" w:rsidRDefault="00BF5479" w:rsidP="00A71723">
            <w:pPr>
              <w:spacing w:before="60" w:after="0" w:line="312" w:lineRule="auto"/>
              <w:jc w:val="center"/>
              <w:rPr>
                <w:rFonts w:ascii="Times New Roman" w:eastAsia="Times New Roman" w:hAnsi="Times New Roman" w:cs="Times New Roman"/>
                <w:sz w:val="24"/>
                <w:szCs w:val="24"/>
                <w:lang w:eastAsia="ru-RU"/>
              </w:rPr>
            </w:pPr>
            <w:r w:rsidRPr="009106B6">
              <w:rPr>
                <w:rFonts w:ascii="Times New Roman" w:eastAsia="Times New Roman" w:hAnsi="Times New Roman" w:cs="Times New Roman"/>
                <w:sz w:val="24"/>
                <w:szCs w:val="24"/>
                <w:lang w:eastAsia="ru-RU"/>
              </w:rPr>
              <w:t>1 167 065</w:t>
            </w:r>
          </w:p>
        </w:tc>
        <w:tc>
          <w:tcPr>
            <w:tcW w:w="1391" w:type="dxa"/>
            <w:tcBorders>
              <w:top w:val="single" w:sz="4" w:space="0" w:color="auto"/>
              <w:left w:val="nil"/>
              <w:bottom w:val="single" w:sz="4" w:space="0" w:color="auto"/>
              <w:right w:val="single" w:sz="4" w:space="0" w:color="auto"/>
            </w:tcBorders>
            <w:noWrap/>
            <w:vAlign w:val="center"/>
          </w:tcPr>
          <w:p w14:paraId="031660C5" w14:textId="77777777" w:rsidR="00BF5479" w:rsidRPr="009106B6" w:rsidRDefault="00BF5479" w:rsidP="00A71723">
            <w:pPr>
              <w:spacing w:before="60" w:after="0" w:line="312" w:lineRule="auto"/>
              <w:jc w:val="center"/>
              <w:rPr>
                <w:rFonts w:ascii="Times New Roman" w:eastAsia="Times New Roman" w:hAnsi="Times New Roman" w:cs="Times New Roman"/>
                <w:sz w:val="24"/>
                <w:szCs w:val="24"/>
                <w:lang w:eastAsia="ru-RU"/>
              </w:rPr>
            </w:pPr>
            <w:r w:rsidRPr="009106B6">
              <w:rPr>
                <w:rFonts w:ascii="Times New Roman" w:eastAsia="Times New Roman" w:hAnsi="Times New Roman" w:cs="Times New Roman"/>
                <w:sz w:val="24"/>
                <w:szCs w:val="24"/>
                <w:lang w:eastAsia="ru-RU"/>
              </w:rPr>
              <w:t>220 390</w:t>
            </w:r>
          </w:p>
        </w:tc>
      </w:tr>
      <w:tr w:rsidR="00BF5479" w:rsidRPr="009106B6" w14:paraId="74C81E37" w14:textId="77777777" w:rsidTr="00944CB1">
        <w:trPr>
          <w:trHeight w:val="300"/>
        </w:trPr>
        <w:tc>
          <w:tcPr>
            <w:tcW w:w="1140" w:type="dxa"/>
            <w:tcBorders>
              <w:top w:val="single" w:sz="4" w:space="0" w:color="auto"/>
              <w:left w:val="single" w:sz="4" w:space="0" w:color="auto"/>
              <w:bottom w:val="single" w:sz="4" w:space="0" w:color="auto"/>
              <w:right w:val="single" w:sz="4" w:space="0" w:color="auto"/>
            </w:tcBorders>
            <w:vAlign w:val="center"/>
          </w:tcPr>
          <w:p w14:paraId="51211797" w14:textId="77777777" w:rsidR="00BF5479" w:rsidRPr="009106B6" w:rsidRDefault="00BF5479" w:rsidP="00A71723">
            <w:pPr>
              <w:spacing w:before="60" w:after="0" w:line="312" w:lineRule="auto"/>
              <w:jc w:val="center"/>
              <w:rPr>
                <w:rFonts w:ascii="Times New Roman" w:eastAsia="Times New Roman" w:hAnsi="Times New Roman" w:cs="Times New Roman"/>
                <w:sz w:val="24"/>
                <w:szCs w:val="24"/>
                <w:lang w:eastAsia="ru-RU"/>
              </w:rPr>
            </w:pPr>
            <w:r w:rsidRPr="009106B6">
              <w:rPr>
                <w:rFonts w:ascii="Times New Roman" w:eastAsia="Times New Roman" w:hAnsi="Times New Roman" w:cs="Times New Roman"/>
                <w:sz w:val="24"/>
                <w:szCs w:val="24"/>
                <w:lang w:eastAsia="ru-RU"/>
              </w:rPr>
              <w:t>2020</w:t>
            </w:r>
          </w:p>
        </w:tc>
        <w:tc>
          <w:tcPr>
            <w:tcW w:w="1628" w:type="dxa"/>
            <w:tcBorders>
              <w:top w:val="single" w:sz="4" w:space="0" w:color="auto"/>
              <w:left w:val="nil"/>
              <w:bottom w:val="single" w:sz="4" w:space="0" w:color="auto"/>
              <w:right w:val="single" w:sz="4" w:space="0" w:color="auto"/>
            </w:tcBorders>
            <w:noWrap/>
            <w:vAlign w:val="center"/>
          </w:tcPr>
          <w:p w14:paraId="7D92D8AE" w14:textId="77777777" w:rsidR="00BF5479" w:rsidRPr="009106B6" w:rsidRDefault="00BF5479" w:rsidP="00A71723">
            <w:pPr>
              <w:spacing w:before="60" w:after="0" w:line="312" w:lineRule="auto"/>
              <w:jc w:val="center"/>
              <w:rPr>
                <w:rFonts w:ascii="Times New Roman" w:eastAsia="Times New Roman" w:hAnsi="Times New Roman" w:cs="Times New Roman"/>
                <w:sz w:val="24"/>
                <w:szCs w:val="24"/>
                <w:lang w:eastAsia="ru-RU"/>
              </w:rPr>
            </w:pPr>
            <w:r w:rsidRPr="009106B6">
              <w:rPr>
                <w:rFonts w:ascii="Times New Roman" w:eastAsia="Times New Roman" w:hAnsi="Times New Roman" w:cs="Times New Roman"/>
                <w:sz w:val="24"/>
                <w:szCs w:val="24"/>
                <w:lang w:eastAsia="ru-RU"/>
              </w:rPr>
              <w:t>9 858 531</w:t>
            </w:r>
          </w:p>
        </w:tc>
        <w:tc>
          <w:tcPr>
            <w:tcW w:w="1509" w:type="dxa"/>
            <w:tcBorders>
              <w:top w:val="single" w:sz="4" w:space="0" w:color="auto"/>
              <w:left w:val="nil"/>
              <w:bottom w:val="single" w:sz="4" w:space="0" w:color="auto"/>
              <w:right w:val="single" w:sz="4" w:space="0" w:color="auto"/>
            </w:tcBorders>
            <w:noWrap/>
            <w:vAlign w:val="center"/>
          </w:tcPr>
          <w:p w14:paraId="058F7E28" w14:textId="77777777" w:rsidR="00BF5479" w:rsidRPr="009106B6" w:rsidRDefault="00BF5479" w:rsidP="00A71723">
            <w:pPr>
              <w:spacing w:before="60" w:after="0" w:line="312" w:lineRule="auto"/>
              <w:jc w:val="center"/>
              <w:rPr>
                <w:rFonts w:ascii="Times New Roman" w:eastAsia="Times New Roman" w:hAnsi="Times New Roman" w:cs="Times New Roman"/>
                <w:sz w:val="24"/>
                <w:szCs w:val="24"/>
                <w:lang w:eastAsia="ru-RU"/>
              </w:rPr>
            </w:pPr>
            <w:r w:rsidRPr="009106B6">
              <w:rPr>
                <w:rFonts w:ascii="Times New Roman" w:eastAsia="Times New Roman" w:hAnsi="Times New Roman" w:cs="Times New Roman"/>
                <w:sz w:val="24"/>
                <w:szCs w:val="24"/>
                <w:lang w:eastAsia="ru-RU"/>
              </w:rPr>
              <w:t>2 357 026</w:t>
            </w:r>
          </w:p>
        </w:tc>
        <w:tc>
          <w:tcPr>
            <w:tcW w:w="1395" w:type="dxa"/>
            <w:tcBorders>
              <w:top w:val="single" w:sz="4" w:space="0" w:color="auto"/>
              <w:left w:val="nil"/>
              <w:bottom w:val="single" w:sz="4" w:space="0" w:color="auto"/>
              <w:right w:val="single" w:sz="4" w:space="0" w:color="auto"/>
            </w:tcBorders>
            <w:noWrap/>
            <w:vAlign w:val="center"/>
          </w:tcPr>
          <w:p w14:paraId="6CE76A38" w14:textId="77777777" w:rsidR="00BF5479" w:rsidRPr="009106B6" w:rsidRDefault="00BF5479" w:rsidP="00A71723">
            <w:pPr>
              <w:spacing w:before="60" w:after="0" w:line="312" w:lineRule="auto"/>
              <w:jc w:val="center"/>
              <w:rPr>
                <w:rFonts w:ascii="Times New Roman" w:eastAsia="Times New Roman" w:hAnsi="Times New Roman" w:cs="Times New Roman"/>
                <w:sz w:val="24"/>
                <w:szCs w:val="24"/>
                <w:lang w:eastAsia="ru-RU"/>
              </w:rPr>
            </w:pPr>
            <w:r w:rsidRPr="009106B6">
              <w:rPr>
                <w:rFonts w:ascii="Times New Roman" w:eastAsia="Times New Roman" w:hAnsi="Times New Roman" w:cs="Times New Roman"/>
                <w:sz w:val="24"/>
                <w:szCs w:val="24"/>
                <w:lang w:eastAsia="ru-RU"/>
              </w:rPr>
              <w:t>634 962</w:t>
            </w:r>
          </w:p>
        </w:tc>
        <w:tc>
          <w:tcPr>
            <w:tcW w:w="1395" w:type="dxa"/>
            <w:tcBorders>
              <w:top w:val="single" w:sz="4" w:space="0" w:color="auto"/>
              <w:left w:val="nil"/>
              <w:bottom w:val="single" w:sz="4" w:space="0" w:color="auto"/>
              <w:right w:val="single" w:sz="4" w:space="0" w:color="auto"/>
            </w:tcBorders>
            <w:noWrap/>
            <w:vAlign w:val="center"/>
          </w:tcPr>
          <w:p w14:paraId="04E2CE33" w14:textId="77777777" w:rsidR="00BF5479" w:rsidRPr="009106B6" w:rsidRDefault="00BF5479" w:rsidP="00A71723">
            <w:pPr>
              <w:spacing w:before="60" w:after="0" w:line="312" w:lineRule="auto"/>
              <w:jc w:val="center"/>
              <w:rPr>
                <w:rFonts w:ascii="Times New Roman" w:eastAsia="Times New Roman" w:hAnsi="Times New Roman" w:cs="Times New Roman"/>
                <w:sz w:val="24"/>
                <w:szCs w:val="24"/>
                <w:lang w:eastAsia="ru-RU"/>
              </w:rPr>
            </w:pPr>
            <w:r w:rsidRPr="009106B6">
              <w:rPr>
                <w:rFonts w:ascii="Times New Roman" w:eastAsia="Times New Roman" w:hAnsi="Times New Roman" w:cs="Times New Roman"/>
                <w:sz w:val="24"/>
                <w:szCs w:val="24"/>
                <w:lang w:eastAsia="ru-RU"/>
              </w:rPr>
              <w:t>296 506</w:t>
            </w:r>
          </w:p>
        </w:tc>
        <w:tc>
          <w:tcPr>
            <w:tcW w:w="1395" w:type="dxa"/>
            <w:tcBorders>
              <w:top w:val="single" w:sz="4" w:space="0" w:color="auto"/>
              <w:left w:val="nil"/>
              <w:bottom w:val="single" w:sz="4" w:space="0" w:color="auto"/>
              <w:right w:val="single" w:sz="4" w:space="0" w:color="auto"/>
            </w:tcBorders>
            <w:noWrap/>
            <w:vAlign w:val="center"/>
          </w:tcPr>
          <w:p w14:paraId="0C0D24B7" w14:textId="77777777" w:rsidR="00BF5479" w:rsidRPr="009106B6" w:rsidRDefault="00BF5479" w:rsidP="00A71723">
            <w:pPr>
              <w:spacing w:before="60" w:after="0" w:line="312" w:lineRule="auto"/>
              <w:jc w:val="center"/>
              <w:rPr>
                <w:rFonts w:ascii="Times New Roman" w:eastAsia="Times New Roman" w:hAnsi="Times New Roman" w:cs="Times New Roman"/>
                <w:sz w:val="24"/>
                <w:szCs w:val="24"/>
                <w:lang w:eastAsia="ru-RU"/>
              </w:rPr>
            </w:pPr>
            <w:r w:rsidRPr="009106B6">
              <w:rPr>
                <w:rFonts w:ascii="Times New Roman" w:eastAsia="Times New Roman" w:hAnsi="Times New Roman" w:cs="Times New Roman"/>
                <w:sz w:val="24"/>
                <w:szCs w:val="24"/>
                <w:lang w:eastAsia="ru-RU"/>
              </w:rPr>
              <w:t>1 193 856</w:t>
            </w:r>
          </w:p>
        </w:tc>
        <w:tc>
          <w:tcPr>
            <w:tcW w:w="1391" w:type="dxa"/>
            <w:tcBorders>
              <w:top w:val="single" w:sz="4" w:space="0" w:color="auto"/>
              <w:left w:val="nil"/>
              <w:bottom w:val="single" w:sz="4" w:space="0" w:color="auto"/>
              <w:right w:val="single" w:sz="4" w:space="0" w:color="auto"/>
            </w:tcBorders>
            <w:noWrap/>
            <w:vAlign w:val="center"/>
          </w:tcPr>
          <w:p w14:paraId="6F463E12" w14:textId="77777777" w:rsidR="00BF5479" w:rsidRPr="009106B6" w:rsidRDefault="00BF5479" w:rsidP="00A71723">
            <w:pPr>
              <w:spacing w:before="60" w:after="0" w:line="312" w:lineRule="auto"/>
              <w:jc w:val="center"/>
              <w:rPr>
                <w:rFonts w:ascii="Times New Roman" w:eastAsia="Times New Roman" w:hAnsi="Times New Roman" w:cs="Times New Roman"/>
                <w:sz w:val="24"/>
                <w:szCs w:val="24"/>
                <w:lang w:eastAsia="ru-RU"/>
              </w:rPr>
            </w:pPr>
            <w:r w:rsidRPr="009106B6">
              <w:rPr>
                <w:rFonts w:ascii="Times New Roman" w:eastAsia="Times New Roman" w:hAnsi="Times New Roman" w:cs="Times New Roman"/>
                <w:sz w:val="24"/>
                <w:szCs w:val="24"/>
                <w:lang w:eastAsia="ru-RU"/>
              </w:rPr>
              <w:t>231 702</w:t>
            </w:r>
          </w:p>
        </w:tc>
      </w:tr>
      <w:tr w:rsidR="00BF5479" w:rsidRPr="009106B6" w14:paraId="21936C91" w14:textId="77777777" w:rsidTr="00944CB1">
        <w:trPr>
          <w:trHeight w:val="300"/>
        </w:trPr>
        <w:tc>
          <w:tcPr>
            <w:tcW w:w="1140" w:type="dxa"/>
            <w:tcBorders>
              <w:top w:val="single" w:sz="4" w:space="0" w:color="auto"/>
              <w:left w:val="single" w:sz="4" w:space="0" w:color="auto"/>
              <w:bottom w:val="single" w:sz="4" w:space="0" w:color="auto"/>
              <w:right w:val="single" w:sz="4" w:space="0" w:color="auto"/>
            </w:tcBorders>
            <w:vAlign w:val="center"/>
          </w:tcPr>
          <w:p w14:paraId="3C3C108D" w14:textId="77777777" w:rsidR="00BF5479" w:rsidRPr="009106B6" w:rsidRDefault="00BF5479" w:rsidP="00A71723">
            <w:pPr>
              <w:spacing w:before="60" w:after="0" w:line="312" w:lineRule="auto"/>
              <w:jc w:val="center"/>
              <w:rPr>
                <w:rFonts w:ascii="Times New Roman" w:eastAsia="Times New Roman" w:hAnsi="Times New Roman" w:cs="Times New Roman"/>
                <w:sz w:val="24"/>
                <w:szCs w:val="24"/>
                <w:lang w:eastAsia="ru-RU"/>
              </w:rPr>
            </w:pPr>
            <w:r w:rsidRPr="009106B6">
              <w:rPr>
                <w:rFonts w:ascii="Times New Roman" w:eastAsia="Times New Roman" w:hAnsi="Times New Roman" w:cs="Times New Roman"/>
                <w:sz w:val="24"/>
                <w:szCs w:val="24"/>
                <w:lang w:eastAsia="ru-RU"/>
              </w:rPr>
              <w:t>2021</w:t>
            </w:r>
          </w:p>
        </w:tc>
        <w:tc>
          <w:tcPr>
            <w:tcW w:w="1628" w:type="dxa"/>
            <w:tcBorders>
              <w:top w:val="single" w:sz="4" w:space="0" w:color="auto"/>
              <w:left w:val="nil"/>
              <w:bottom w:val="single" w:sz="4" w:space="0" w:color="auto"/>
              <w:right w:val="single" w:sz="4" w:space="0" w:color="auto"/>
            </w:tcBorders>
            <w:noWrap/>
            <w:vAlign w:val="center"/>
          </w:tcPr>
          <w:p w14:paraId="6753D2B4" w14:textId="77777777" w:rsidR="00BF5479" w:rsidRPr="009106B6" w:rsidRDefault="00BF5479" w:rsidP="00A71723">
            <w:pPr>
              <w:spacing w:before="60"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9 833 560</w:t>
            </w:r>
          </w:p>
        </w:tc>
        <w:tc>
          <w:tcPr>
            <w:tcW w:w="1509" w:type="dxa"/>
            <w:tcBorders>
              <w:top w:val="single" w:sz="4" w:space="0" w:color="auto"/>
              <w:left w:val="nil"/>
              <w:bottom w:val="single" w:sz="4" w:space="0" w:color="auto"/>
              <w:right w:val="single" w:sz="4" w:space="0" w:color="auto"/>
            </w:tcBorders>
            <w:noWrap/>
            <w:vAlign w:val="center"/>
          </w:tcPr>
          <w:p w14:paraId="15C7294C" w14:textId="77777777" w:rsidR="00BF5479" w:rsidRPr="009106B6" w:rsidRDefault="00BF5479" w:rsidP="00A71723">
            <w:pPr>
              <w:spacing w:before="60"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2 347 006</w:t>
            </w:r>
          </w:p>
        </w:tc>
        <w:tc>
          <w:tcPr>
            <w:tcW w:w="1395" w:type="dxa"/>
            <w:tcBorders>
              <w:top w:val="single" w:sz="4" w:space="0" w:color="auto"/>
              <w:left w:val="nil"/>
              <w:bottom w:val="single" w:sz="4" w:space="0" w:color="auto"/>
              <w:right w:val="single" w:sz="4" w:space="0" w:color="auto"/>
            </w:tcBorders>
            <w:noWrap/>
            <w:vAlign w:val="center"/>
          </w:tcPr>
          <w:p w14:paraId="1487FD49" w14:textId="77777777" w:rsidR="00BF5479" w:rsidRPr="009106B6" w:rsidRDefault="00BF5479" w:rsidP="00A71723">
            <w:pPr>
              <w:spacing w:before="60"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597 521</w:t>
            </w:r>
          </w:p>
        </w:tc>
        <w:tc>
          <w:tcPr>
            <w:tcW w:w="1395" w:type="dxa"/>
            <w:tcBorders>
              <w:top w:val="single" w:sz="4" w:space="0" w:color="auto"/>
              <w:left w:val="nil"/>
              <w:bottom w:val="single" w:sz="4" w:space="0" w:color="auto"/>
              <w:right w:val="single" w:sz="4" w:space="0" w:color="auto"/>
            </w:tcBorders>
            <w:noWrap/>
            <w:vAlign w:val="center"/>
          </w:tcPr>
          <w:p w14:paraId="400CA798" w14:textId="77777777" w:rsidR="00BF5479" w:rsidRPr="009106B6" w:rsidRDefault="00BF5479" w:rsidP="00A71723">
            <w:pPr>
              <w:spacing w:before="60"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293 092</w:t>
            </w:r>
          </w:p>
        </w:tc>
        <w:tc>
          <w:tcPr>
            <w:tcW w:w="1395" w:type="dxa"/>
            <w:tcBorders>
              <w:top w:val="single" w:sz="4" w:space="0" w:color="auto"/>
              <w:left w:val="nil"/>
              <w:bottom w:val="single" w:sz="4" w:space="0" w:color="auto"/>
              <w:right w:val="single" w:sz="4" w:space="0" w:color="auto"/>
            </w:tcBorders>
            <w:noWrap/>
            <w:vAlign w:val="center"/>
          </w:tcPr>
          <w:p w14:paraId="40865666" w14:textId="77777777" w:rsidR="00BF5479" w:rsidRPr="009106B6" w:rsidRDefault="00BF5479" w:rsidP="00A71723">
            <w:pPr>
              <w:spacing w:before="60"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1 218 904</w:t>
            </w:r>
          </w:p>
        </w:tc>
        <w:tc>
          <w:tcPr>
            <w:tcW w:w="1391" w:type="dxa"/>
            <w:tcBorders>
              <w:top w:val="single" w:sz="4" w:space="0" w:color="auto"/>
              <w:left w:val="nil"/>
              <w:bottom w:val="single" w:sz="4" w:space="0" w:color="auto"/>
              <w:right w:val="single" w:sz="4" w:space="0" w:color="auto"/>
            </w:tcBorders>
            <w:noWrap/>
            <w:vAlign w:val="center"/>
          </w:tcPr>
          <w:p w14:paraId="7CAD5B45" w14:textId="77777777" w:rsidR="00BF5479" w:rsidRPr="009106B6" w:rsidRDefault="00BF5479" w:rsidP="00A71723">
            <w:pPr>
              <w:spacing w:before="60"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237 489</w:t>
            </w:r>
          </w:p>
        </w:tc>
      </w:tr>
      <w:tr w:rsidR="00BF5479" w:rsidRPr="009106B6" w14:paraId="0AD6E2BB" w14:textId="77777777" w:rsidTr="00944CB1">
        <w:trPr>
          <w:trHeight w:val="469"/>
        </w:trPr>
        <w:tc>
          <w:tcPr>
            <w:tcW w:w="1140" w:type="dxa"/>
            <w:tcBorders>
              <w:top w:val="single" w:sz="4" w:space="0" w:color="auto"/>
              <w:left w:val="single" w:sz="4" w:space="0" w:color="auto"/>
              <w:bottom w:val="single" w:sz="4" w:space="0" w:color="auto"/>
              <w:right w:val="single" w:sz="4" w:space="0" w:color="auto"/>
            </w:tcBorders>
            <w:vAlign w:val="center"/>
          </w:tcPr>
          <w:p w14:paraId="2FB8ABF3" w14:textId="77777777" w:rsidR="00BF5479" w:rsidRPr="009106B6" w:rsidRDefault="00BF5479" w:rsidP="00A71723">
            <w:pPr>
              <w:spacing w:before="60"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w:t>
            </w:r>
            <w:r w:rsidR="001A2188" w:rsidRPr="00A12202">
              <w:rPr>
                <w:rFonts w:ascii="Times New Roman" w:eastAsia="Times New Roman" w:hAnsi="Times New Roman" w:cs="Times New Roman"/>
                <w:sz w:val="24"/>
                <w:szCs w:val="24"/>
                <w:vertAlign w:val="superscript"/>
                <w:lang w:eastAsia="ru-RU"/>
              </w:rPr>
              <w:t>1</w:t>
            </w:r>
          </w:p>
        </w:tc>
        <w:tc>
          <w:tcPr>
            <w:tcW w:w="1628" w:type="dxa"/>
            <w:tcBorders>
              <w:top w:val="single" w:sz="4" w:space="0" w:color="auto"/>
              <w:left w:val="nil"/>
              <w:bottom w:val="single" w:sz="4" w:space="0" w:color="auto"/>
              <w:right w:val="single" w:sz="4" w:space="0" w:color="auto"/>
            </w:tcBorders>
            <w:noWrap/>
            <w:vAlign w:val="center"/>
          </w:tcPr>
          <w:p w14:paraId="5AA968BC" w14:textId="77777777" w:rsidR="00BF5479" w:rsidRPr="009106B6" w:rsidRDefault="00BF5479" w:rsidP="00A71723">
            <w:pPr>
              <w:spacing w:before="60"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9 805 795</w:t>
            </w:r>
          </w:p>
        </w:tc>
        <w:tc>
          <w:tcPr>
            <w:tcW w:w="1509" w:type="dxa"/>
            <w:tcBorders>
              <w:top w:val="single" w:sz="4" w:space="0" w:color="auto"/>
              <w:left w:val="nil"/>
              <w:bottom w:val="single" w:sz="4" w:space="0" w:color="auto"/>
              <w:right w:val="single" w:sz="4" w:space="0" w:color="auto"/>
            </w:tcBorders>
            <w:noWrap/>
            <w:vAlign w:val="center"/>
          </w:tcPr>
          <w:p w14:paraId="3023DDDF" w14:textId="77777777" w:rsidR="00BF5479" w:rsidRPr="009106B6" w:rsidRDefault="00BF5479" w:rsidP="00A71723">
            <w:pPr>
              <w:spacing w:before="60"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2 327 409</w:t>
            </w:r>
          </w:p>
        </w:tc>
        <w:tc>
          <w:tcPr>
            <w:tcW w:w="1395" w:type="dxa"/>
            <w:tcBorders>
              <w:top w:val="single" w:sz="4" w:space="0" w:color="auto"/>
              <w:left w:val="nil"/>
              <w:bottom w:val="single" w:sz="4" w:space="0" w:color="auto"/>
              <w:right w:val="single" w:sz="4" w:space="0" w:color="auto"/>
            </w:tcBorders>
            <w:noWrap/>
            <w:vAlign w:val="center"/>
          </w:tcPr>
          <w:p w14:paraId="6B038B3A" w14:textId="77777777" w:rsidR="00BF5479" w:rsidRPr="009106B6" w:rsidRDefault="00BF5479" w:rsidP="00A71723">
            <w:pPr>
              <w:spacing w:before="60"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562 144</w:t>
            </w:r>
          </w:p>
        </w:tc>
        <w:tc>
          <w:tcPr>
            <w:tcW w:w="1395" w:type="dxa"/>
            <w:tcBorders>
              <w:top w:val="single" w:sz="4" w:space="0" w:color="auto"/>
              <w:left w:val="nil"/>
              <w:bottom w:val="single" w:sz="4" w:space="0" w:color="auto"/>
              <w:right w:val="single" w:sz="4" w:space="0" w:color="auto"/>
            </w:tcBorders>
            <w:noWrap/>
            <w:vAlign w:val="center"/>
          </w:tcPr>
          <w:p w14:paraId="02011A66" w14:textId="77777777" w:rsidR="00BF5479" w:rsidRPr="009106B6" w:rsidRDefault="00BF5479" w:rsidP="00A71723">
            <w:pPr>
              <w:spacing w:before="60"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282 827</w:t>
            </w:r>
          </w:p>
        </w:tc>
        <w:tc>
          <w:tcPr>
            <w:tcW w:w="1395" w:type="dxa"/>
            <w:tcBorders>
              <w:top w:val="single" w:sz="4" w:space="0" w:color="auto"/>
              <w:left w:val="nil"/>
              <w:bottom w:val="single" w:sz="4" w:space="0" w:color="auto"/>
              <w:right w:val="single" w:sz="4" w:space="0" w:color="auto"/>
            </w:tcBorders>
            <w:noWrap/>
            <w:vAlign w:val="center"/>
          </w:tcPr>
          <w:p w14:paraId="7F5E64F0" w14:textId="77777777" w:rsidR="00BF5479" w:rsidRPr="009106B6" w:rsidRDefault="00BF5479" w:rsidP="00A71723">
            <w:pPr>
              <w:spacing w:before="60"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1 246 328</w:t>
            </w:r>
          </w:p>
        </w:tc>
        <w:tc>
          <w:tcPr>
            <w:tcW w:w="1391" w:type="dxa"/>
            <w:tcBorders>
              <w:top w:val="single" w:sz="4" w:space="0" w:color="auto"/>
              <w:left w:val="nil"/>
              <w:bottom w:val="single" w:sz="4" w:space="0" w:color="auto"/>
              <w:right w:val="single" w:sz="4" w:space="0" w:color="auto"/>
            </w:tcBorders>
            <w:noWrap/>
            <w:vAlign w:val="center"/>
          </w:tcPr>
          <w:p w14:paraId="635339A2" w14:textId="77777777" w:rsidR="00BF5479" w:rsidRPr="009106B6" w:rsidRDefault="00BF5479" w:rsidP="00A71723">
            <w:pPr>
              <w:spacing w:before="60"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236 110</w:t>
            </w:r>
          </w:p>
        </w:tc>
      </w:tr>
      <w:tr w:rsidR="00BF5479" w:rsidRPr="00BD5A90" w14:paraId="1487F479" w14:textId="77777777" w:rsidTr="00944CB1">
        <w:trPr>
          <w:trHeight w:val="469"/>
        </w:trPr>
        <w:tc>
          <w:tcPr>
            <w:tcW w:w="1140" w:type="dxa"/>
            <w:tcBorders>
              <w:top w:val="single" w:sz="4" w:space="0" w:color="auto"/>
              <w:left w:val="single" w:sz="4" w:space="0" w:color="auto"/>
              <w:bottom w:val="single" w:sz="4" w:space="0" w:color="auto"/>
              <w:right w:val="single" w:sz="4" w:space="0" w:color="auto"/>
            </w:tcBorders>
            <w:vAlign w:val="center"/>
          </w:tcPr>
          <w:p w14:paraId="70C4E278" w14:textId="77777777" w:rsidR="00BF5479" w:rsidRPr="009106B6" w:rsidRDefault="00BF5479" w:rsidP="003521F6">
            <w:pPr>
              <w:spacing w:before="60"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2023</w:t>
            </w:r>
            <w:r w:rsidR="008F1EC9" w:rsidRPr="008F1EC9">
              <w:rPr>
                <w:rFonts w:ascii="Times New Roman" w:eastAsia="Times New Roman" w:hAnsi="Times New Roman" w:cs="Times New Roman"/>
                <w:sz w:val="24"/>
                <w:szCs w:val="24"/>
                <w:vertAlign w:val="superscript"/>
                <w:lang w:eastAsia="ru-RU"/>
              </w:rPr>
              <w:t>1</w:t>
            </w:r>
          </w:p>
        </w:tc>
        <w:tc>
          <w:tcPr>
            <w:tcW w:w="1628" w:type="dxa"/>
            <w:tcBorders>
              <w:left w:val="nil"/>
              <w:bottom w:val="single" w:sz="4" w:space="0" w:color="auto"/>
              <w:right w:val="single" w:sz="4" w:space="0" w:color="auto"/>
            </w:tcBorders>
            <w:noWrap/>
            <w:vAlign w:val="center"/>
          </w:tcPr>
          <w:p w14:paraId="4C30FAD2" w14:textId="77777777" w:rsidR="00BF5479" w:rsidRPr="009106B6" w:rsidRDefault="008F1EC9" w:rsidP="003521F6">
            <w:pPr>
              <w:spacing w:before="60"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9 350 265</w:t>
            </w:r>
          </w:p>
        </w:tc>
        <w:tc>
          <w:tcPr>
            <w:tcW w:w="1509" w:type="dxa"/>
            <w:tcBorders>
              <w:left w:val="nil"/>
              <w:bottom w:val="single" w:sz="4" w:space="0" w:color="auto"/>
              <w:right w:val="single" w:sz="4" w:space="0" w:color="auto"/>
            </w:tcBorders>
            <w:noWrap/>
            <w:vAlign w:val="center"/>
          </w:tcPr>
          <w:p w14:paraId="0E13336B" w14:textId="77777777" w:rsidR="00BF5479" w:rsidRPr="009106B6" w:rsidRDefault="008F1EC9" w:rsidP="003521F6">
            <w:pPr>
              <w:spacing w:before="60"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2 181 660</w:t>
            </w:r>
          </w:p>
        </w:tc>
        <w:tc>
          <w:tcPr>
            <w:tcW w:w="1395" w:type="dxa"/>
            <w:tcBorders>
              <w:left w:val="nil"/>
              <w:bottom w:val="single" w:sz="4" w:space="0" w:color="auto"/>
              <w:right w:val="single" w:sz="4" w:space="0" w:color="auto"/>
            </w:tcBorders>
            <w:noWrap/>
            <w:vAlign w:val="center"/>
          </w:tcPr>
          <w:p w14:paraId="11A83D48" w14:textId="77777777" w:rsidR="00BF5479" w:rsidRPr="009106B6" w:rsidRDefault="008F1EC9" w:rsidP="003521F6">
            <w:pPr>
              <w:spacing w:before="60"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516 317</w:t>
            </w:r>
          </w:p>
        </w:tc>
        <w:tc>
          <w:tcPr>
            <w:tcW w:w="1395" w:type="dxa"/>
            <w:tcBorders>
              <w:left w:val="nil"/>
              <w:bottom w:val="single" w:sz="4" w:space="0" w:color="auto"/>
              <w:right w:val="single" w:sz="4" w:space="0" w:color="auto"/>
            </w:tcBorders>
            <w:noWrap/>
            <w:vAlign w:val="center"/>
          </w:tcPr>
          <w:p w14:paraId="7E43A97A" w14:textId="77777777" w:rsidR="00BF5479" w:rsidRPr="009106B6" w:rsidRDefault="008F1EC9" w:rsidP="003521F6">
            <w:pPr>
              <w:spacing w:before="60"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252 298</w:t>
            </w:r>
          </w:p>
        </w:tc>
        <w:tc>
          <w:tcPr>
            <w:tcW w:w="1395" w:type="dxa"/>
            <w:tcBorders>
              <w:left w:val="nil"/>
              <w:bottom w:val="single" w:sz="4" w:space="0" w:color="auto"/>
              <w:right w:val="single" w:sz="4" w:space="0" w:color="auto"/>
            </w:tcBorders>
            <w:noWrap/>
            <w:vAlign w:val="center"/>
          </w:tcPr>
          <w:p w14:paraId="04C9A19D" w14:textId="77777777" w:rsidR="00BF5479" w:rsidRPr="009106B6" w:rsidRDefault="008F1EC9" w:rsidP="003521F6">
            <w:pPr>
              <w:spacing w:before="60"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1 194 731</w:t>
            </w:r>
          </w:p>
        </w:tc>
        <w:tc>
          <w:tcPr>
            <w:tcW w:w="1391" w:type="dxa"/>
            <w:tcBorders>
              <w:left w:val="nil"/>
              <w:bottom w:val="single" w:sz="4" w:space="0" w:color="auto"/>
              <w:right w:val="single" w:sz="4" w:space="0" w:color="auto"/>
            </w:tcBorders>
            <w:noWrap/>
            <w:vAlign w:val="center"/>
          </w:tcPr>
          <w:p w14:paraId="4649B3EA" w14:textId="77777777" w:rsidR="00BF5479" w:rsidRPr="009106B6" w:rsidRDefault="008F1EC9" w:rsidP="003521F6">
            <w:pPr>
              <w:spacing w:before="60"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218 314</w:t>
            </w:r>
          </w:p>
        </w:tc>
      </w:tr>
    </w:tbl>
    <w:p w14:paraId="3EBA7EFA" w14:textId="77777777" w:rsidR="008F1EC9" w:rsidRPr="008F1EC9" w:rsidRDefault="008F1EC9" w:rsidP="00641C2E">
      <w:pPr>
        <w:spacing w:before="120" w:after="0" w:line="240" w:lineRule="auto"/>
        <w:ind w:firstLine="284"/>
        <w:rPr>
          <w:rFonts w:ascii="Times New Roman" w:eastAsia="Times New Roman" w:hAnsi="Times New Roman" w:cs="Times New Roman"/>
          <w:sz w:val="28"/>
          <w:szCs w:val="28"/>
          <w:vertAlign w:val="superscript"/>
          <w:lang w:eastAsia="ru-RU"/>
        </w:rPr>
      </w:pPr>
      <w:r w:rsidRPr="008F1EC9">
        <w:rPr>
          <w:rFonts w:ascii="Times New Roman" w:eastAsia="Times New Roman" w:hAnsi="Times New Roman" w:cs="Times New Roman"/>
          <w:sz w:val="28"/>
          <w:szCs w:val="28"/>
          <w:vertAlign w:val="superscript"/>
          <w:lang w:eastAsia="ru-RU"/>
        </w:rPr>
        <w:t>1. Данные приведены с учетом итогов Всероссийской переписи населения 2020 г.</w:t>
      </w:r>
    </w:p>
    <w:p w14:paraId="671073EF" w14:textId="77777777" w:rsidR="00D03A4F" w:rsidRPr="009106B6" w:rsidRDefault="00D03A4F" w:rsidP="00D03A4F">
      <w:pPr>
        <w:spacing w:after="0" w:line="240" w:lineRule="auto"/>
        <w:jc w:val="right"/>
        <w:rPr>
          <w:rFonts w:ascii="Times New Roman" w:eastAsia="Times New Roman" w:hAnsi="Times New Roman" w:cs="Times New Roman"/>
          <w:bCs/>
          <w:color w:val="000000"/>
          <w:sz w:val="26"/>
          <w:szCs w:val="26"/>
          <w:lang w:eastAsia="ru-RU"/>
        </w:rPr>
      </w:pPr>
      <w:r w:rsidRPr="009106B6">
        <w:rPr>
          <w:rFonts w:ascii="Times New Roman" w:eastAsia="Times New Roman" w:hAnsi="Times New Roman" w:cs="Times New Roman"/>
          <w:bCs/>
          <w:color w:val="000000"/>
          <w:sz w:val="26"/>
          <w:szCs w:val="26"/>
          <w:lang w:eastAsia="ru-RU"/>
        </w:rPr>
        <w:t>Таблица</w:t>
      </w:r>
      <w:r w:rsidRPr="009106B6">
        <w:rPr>
          <w:rFonts w:ascii="Times New Roman" w:eastAsia="Times New Roman" w:hAnsi="Times New Roman" w:cs="Times New Roman"/>
          <w:sz w:val="28"/>
          <w:szCs w:val="28"/>
          <w:lang w:eastAsia="ru-RU"/>
        </w:rPr>
        <w:t> </w:t>
      </w:r>
      <w:r w:rsidRPr="009106B6">
        <w:rPr>
          <w:rFonts w:ascii="Times New Roman" w:eastAsia="Times New Roman" w:hAnsi="Times New Roman" w:cs="Times New Roman"/>
          <w:bCs/>
          <w:color w:val="000000"/>
          <w:sz w:val="26"/>
          <w:szCs w:val="26"/>
          <w:lang w:eastAsia="ru-RU"/>
        </w:rPr>
        <w:t>3</w:t>
      </w:r>
    </w:p>
    <w:p w14:paraId="7D3C81C5" w14:textId="77777777" w:rsidR="00FD0D14" w:rsidRPr="009106B6" w:rsidRDefault="00FD0D14" w:rsidP="00D03A4F">
      <w:pPr>
        <w:spacing w:after="0" w:line="240" w:lineRule="auto"/>
        <w:jc w:val="right"/>
        <w:rPr>
          <w:rFonts w:ascii="Times New Roman" w:eastAsia="Times New Roman" w:hAnsi="Times New Roman" w:cs="Times New Roman"/>
          <w:bCs/>
          <w:color w:val="000000"/>
          <w:sz w:val="26"/>
          <w:szCs w:val="26"/>
          <w:lang w:eastAsia="ru-RU"/>
        </w:rPr>
      </w:pPr>
    </w:p>
    <w:p w14:paraId="154B5CA1" w14:textId="77777777" w:rsidR="00D03A4F" w:rsidRPr="009106B6" w:rsidRDefault="00D03A4F" w:rsidP="00D03A4F">
      <w:pPr>
        <w:spacing w:after="0" w:line="240" w:lineRule="auto"/>
        <w:jc w:val="center"/>
        <w:rPr>
          <w:rFonts w:ascii="Times New Roman" w:eastAsia="Times New Roman" w:hAnsi="Times New Roman" w:cs="Times New Roman"/>
          <w:b/>
          <w:bCs/>
          <w:color w:val="000000"/>
          <w:sz w:val="26"/>
          <w:szCs w:val="26"/>
          <w:lang w:eastAsia="ru-RU"/>
        </w:rPr>
      </w:pPr>
      <w:r w:rsidRPr="006A3AB8">
        <w:rPr>
          <w:rFonts w:ascii="Times New Roman" w:eastAsia="Times New Roman" w:hAnsi="Times New Roman" w:cs="Times New Roman"/>
          <w:b/>
          <w:bCs/>
          <w:color w:val="000000"/>
          <w:sz w:val="26"/>
          <w:szCs w:val="26"/>
          <w:lang w:eastAsia="ru-RU"/>
        </w:rPr>
        <w:t>Численность женщин репродуктивного возраста по районам Крайнего Севера и приравненным к ним местностям на начало года</w:t>
      </w:r>
    </w:p>
    <w:p w14:paraId="072D3BEC" w14:textId="77777777" w:rsidR="00614FA8" w:rsidRPr="009106B6" w:rsidRDefault="00614FA8" w:rsidP="00D03A4F">
      <w:pPr>
        <w:spacing w:after="0" w:line="240" w:lineRule="auto"/>
        <w:jc w:val="center"/>
        <w:rPr>
          <w:rFonts w:ascii="Times New Roman" w:eastAsia="Times New Roman" w:hAnsi="Times New Roman" w:cs="Times New Roman"/>
          <w:sz w:val="28"/>
          <w:szCs w:val="28"/>
          <w:lang w:eastAsia="ru-RU"/>
        </w:rPr>
      </w:pPr>
    </w:p>
    <w:tbl>
      <w:tblPr>
        <w:tblW w:w="10474" w:type="dxa"/>
        <w:tblInd w:w="-34" w:type="dxa"/>
        <w:tblLook w:val="00A0" w:firstRow="1" w:lastRow="0" w:firstColumn="1" w:lastColumn="0" w:noHBand="0" w:noVBand="0"/>
      </w:tblPr>
      <w:tblGrid>
        <w:gridCol w:w="909"/>
        <w:gridCol w:w="1410"/>
        <w:gridCol w:w="1165"/>
        <w:gridCol w:w="1165"/>
        <w:gridCol w:w="1165"/>
        <w:gridCol w:w="1165"/>
        <w:gridCol w:w="1165"/>
        <w:gridCol w:w="1165"/>
        <w:gridCol w:w="1165"/>
      </w:tblGrid>
      <w:tr w:rsidR="00D03A4F" w:rsidRPr="009106B6" w14:paraId="16CFDDC5" w14:textId="77777777" w:rsidTr="008F1EC9">
        <w:trPr>
          <w:trHeight w:val="300"/>
        </w:trPr>
        <w:tc>
          <w:tcPr>
            <w:tcW w:w="0" w:type="auto"/>
            <w:vMerge w:val="restart"/>
            <w:tcBorders>
              <w:top w:val="single" w:sz="4" w:space="0" w:color="auto"/>
              <w:left w:val="single" w:sz="4" w:space="0" w:color="auto"/>
              <w:bottom w:val="single" w:sz="4" w:space="0" w:color="auto"/>
              <w:right w:val="single" w:sz="4" w:space="0" w:color="auto"/>
            </w:tcBorders>
            <w:vAlign w:val="center"/>
          </w:tcPr>
          <w:p w14:paraId="6D607F62" w14:textId="77777777" w:rsidR="00D03A4F" w:rsidRPr="009106B6"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Год</w:t>
            </w:r>
          </w:p>
        </w:tc>
        <w:tc>
          <w:tcPr>
            <w:tcW w:w="1409" w:type="dxa"/>
            <w:vMerge w:val="restart"/>
            <w:tcBorders>
              <w:top w:val="single" w:sz="4" w:space="0" w:color="auto"/>
              <w:left w:val="single" w:sz="4" w:space="0" w:color="auto"/>
              <w:bottom w:val="single" w:sz="4" w:space="0" w:color="000000"/>
              <w:right w:val="single" w:sz="4" w:space="0" w:color="auto"/>
            </w:tcBorders>
            <w:vAlign w:val="center"/>
          </w:tcPr>
          <w:p w14:paraId="2A03CAB7" w14:textId="77777777" w:rsidR="00D03A4F" w:rsidRPr="009106B6"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Число женщин в возрасте</w:t>
            </w:r>
          </w:p>
          <w:p w14:paraId="6E84888C" w14:textId="77777777" w:rsidR="00D03A4F" w:rsidRPr="009106B6"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15-49 лет, человек</w:t>
            </w:r>
          </w:p>
        </w:tc>
        <w:tc>
          <w:tcPr>
            <w:tcW w:w="0" w:type="auto"/>
            <w:gridSpan w:val="7"/>
            <w:tcBorders>
              <w:top w:val="single" w:sz="4" w:space="0" w:color="auto"/>
              <w:left w:val="nil"/>
              <w:bottom w:val="single" w:sz="4" w:space="0" w:color="auto"/>
              <w:right w:val="single" w:sz="4" w:space="0" w:color="000000"/>
            </w:tcBorders>
            <w:vAlign w:val="center"/>
          </w:tcPr>
          <w:p w14:paraId="6D775A4B" w14:textId="77777777" w:rsidR="00D03A4F" w:rsidRPr="009106B6"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в том числе в возрасте, лет:</w:t>
            </w:r>
          </w:p>
        </w:tc>
      </w:tr>
      <w:tr w:rsidR="00D03A4F" w:rsidRPr="009106B6" w14:paraId="78657962" w14:textId="77777777" w:rsidTr="008F1EC9">
        <w:trPr>
          <w:trHeight w:val="570"/>
        </w:trPr>
        <w:tc>
          <w:tcPr>
            <w:tcW w:w="0" w:type="auto"/>
            <w:vMerge/>
            <w:tcBorders>
              <w:top w:val="single" w:sz="4" w:space="0" w:color="auto"/>
              <w:left w:val="single" w:sz="4" w:space="0" w:color="auto"/>
              <w:bottom w:val="single" w:sz="4" w:space="0" w:color="auto"/>
              <w:right w:val="single" w:sz="4" w:space="0" w:color="auto"/>
            </w:tcBorders>
            <w:vAlign w:val="center"/>
          </w:tcPr>
          <w:p w14:paraId="3F7B7F0C" w14:textId="77777777" w:rsidR="00D03A4F" w:rsidRPr="009106B6" w:rsidRDefault="00D03A4F" w:rsidP="00D03A4F">
            <w:pPr>
              <w:spacing w:after="0" w:line="240" w:lineRule="auto"/>
              <w:jc w:val="center"/>
              <w:rPr>
                <w:rFonts w:ascii="Times New Roman" w:eastAsia="Times New Roman" w:hAnsi="Times New Roman" w:cs="Times New Roman"/>
                <w:color w:val="000000"/>
                <w:sz w:val="24"/>
                <w:szCs w:val="24"/>
                <w:lang w:eastAsia="ru-RU"/>
              </w:rPr>
            </w:pPr>
          </w:p>
        </w:tc>
        <w:tc>
          <w:tcPr>
            <w:tcW w:w="1409" w:type="dxa"/>
            <w:vMerge/>
            <w:tcBorders>
              <w:top w:val="single" w:sz="4" w:space="0" w:color="auto"/>
              <w:left w:val="single" w:sz="4" w:space="0" w:color="auto"/>
              <w:bottom w:val="single" w:sz="4" w:space="0" w:color="000000"/>
              <w:right w:val="single" w:sz="4" w:space="0" w:color="auto"/>
            </w:tcBorders>
            <w:vAlign w:val="center"/>
          </w:tcPr>
          <w:p w14:paraId="7FC5B6D6" w14:textId="77777777" w:rsidR="00D03A4F" w:rsidRPr="009106B6" w:rsidRDefault="00D03A4F" w:rsidP="00D03A4F">
            <w:pPr>
              <w:spacing w:after="0" w:line="240" w:lineRule="auto"/>
              <w:jc w:val="center"/>
              <w:rPr>
                <w:rFonts w:ascii="Times New Roman" w:eastAsia="Times New Roman" w:hAnsi="Times New Roman" w:cs="Times New Roman"/>
                <w:color w:val="000000"/>
                <w:sz w:val="24"/>
                <w:szCs w:val="24"/>
                <w:lang w:eastAsia="ru-RU"/>
              </w:rPr>
            </w:pPr>
          </w:p>
        </w:tc>
        <w:tc>
          <w:tcPr>
            <w:tcW w:w="0" w:type="auto"/>
            <w:tcBorders>
              <w:top w:val="nil"/>
              <w:left w:val="nil"/>
              <w:bottom w:val="single" w:sz="4" w:space="0" w:color="auto"/>
              <w:right w:val="single" w:sz="4" w:space="0" w:color="auto"/>
            </w:tcBorders>
            <w:vAlign w:val="center"/>
          </w:tcPr>
          <w:p w14:paraId="5F043AE2" w14:textId="77777777" w:rsidR="00D03A4F" w:rsidRPr="009106B6"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15-19</w:t>
            </w:r>
          </w:p>
        </w:tc>
        <w:tc>
          <w:tcPr>
            <w:tcW w:w="0" w:type="auto"/>
            <w:tcBorders>
              <w:top w:val="nil"/>
              <w:left w:val="nil"/>
              <w:bottom w:val="single" w:sz="4" w:space="0" w:color="auto"/>
              <w:right w:val="single" w:sz="4" w:space="0" w:color="auto"/>
            </w:tcBorders>
            <w:vAlign w:val="center"/>
          </w:tcPr>
          <w:p w14:paraId="4053D5C8" w14:textId="77777777" w:rsidR="00D03A4F" w:rsidRPr="009106B6"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20-24</w:t>
            </w:r>
          </w:p>
        </w:tc>
        <w:tc>
          <w:tcPr>
            <w:tcW w:w="0" w:type="auto"/>
            <w:tcBorders>
              <w:top w:val="nil"/>
              <w:left w:val="nil"/>
              <w:bottom w:val="single" w:sz="4" w:space="0" w:color="auto"/>
              <w:right w:val="single" w:sz="4" w:space="0" w:color="auto"/>
            </w:tcBorders>
            <w:vAlign w:val="center"/>
          </w:tcPr>
          <w:p w14:paraId="6B3D1FC9" w14:textId="77777777" w:rsidR="00D03A4F" w:rsidRPr="009106B6"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25-29</w:t>
            </w:r>
          </w:p>
        </w:tc>
        <w:tc>
          <w:tcPr>
            <w:tcW w:w="0" w:type="auto"/>
            <w:tcBorders>
              <w:top w:val="nil"/>
              <w:left w:val="nil"/>
              <w:bottom w:val="single" w:sz="4" w:space="0" w:color="auto"/>
              <w:right w:val="single" w:sz="4" w:space="0" w:color="auto"/>
            </w:tcBorders>
            <w:vAlign w:val="center"/>
          </w:tcPr>
          <w:p w14:paraId="22F962D3" w14:textId="77777777" w:rsidR="00D03A4F" w:rsidRPr="009106B6"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30-34</w:t>
            </w:r>
          </w:p>
        </w:tc>
        <w:tc>
          <w:tcPr>
            <w:tcW w:w="0" w:type="auto"/>
            <w:tcBorders>
              <w:top w:val="nil"/>
              <w:left w:val="nil"/>
              <w:bottom w:val="single" w:sz="4" w:space="0" w:color="auto"/>
              <w:right w:val="single" w:sz="4" w:space="0" w:color="auto"/>
            </w:tcBorders>
            <w:vAlign w:val="center"/>
          </w:tcPr>
          <w:p w14:paraId="5450F56B" w14:textId="77777777" w:rsidR="00D03A4F" w:rsidRPr="009106B6"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35-39</w:t>
            </w:r>
          </w:p>
        </w:tc>
        <w:tc>
          <w:tcPr>
            <w:tcW w:w="0" w:type="auto"/>
            <w:tcBorders>
              <w:top w:val="nil"/>
              <w:left w:val="nil"/>
              <w:bottom w:val="single" w:sz="4" w:space="0" w:color="auto"/>
              <w:right w:val="single" w:sz="4" w:space="0" w:color="auto"/>
            </w:tcBorders>
            <w:vAlign w:val="center"/>
          </w:tcPr>
          <w:p w14:paraId="40E3EFA0" w14:textId="77777777" w:rsidR="00D03A4F" w:rsidRPr="009106B6"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40-44</w:t>
            </w:r>
          </w:p>
        </w:tc>
        <w:tc>
          <w:tcPr>
            <w:tcW w:w="0" w:type="auto"/>
            <w:tcBorders>
              <w:top w:val="nil"/>
              <w:left w:val="nil"/>
              <w:bottom w:val="single" w:sz="4" w:space="0" w:color="auto"/>
              <w:right w:val="single" w:sz="4" w:space="0" w:color="auto"/>
            </w:tcBorders>
            <w:vAlign w:val="center"/>
          </w:tcPr>
          <w:p w14:paraId="036C9A3B" w14:textId="77777777" w:rsidR="00D03A4F" w:rsidRPr="009106B6"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45-49</w:t>
            </w:r>
          </w:p>
        </w:tc>
      </w:tr>
      <w:tr w:rsidR="00FB78F2" w:rsidRPr="009106B6" w14:paraId="331C3FEA" w14:textId="77777777" w:rsidTr="008F1EC9">
        <w:trPr>
          <w:trHeight w:val="300"/>
        </w:trPr>
        <w:tc>
          <w:tcPr>
            <w:tcW w:w="0" w:type="auto"/>
            <w:tcBorders>
              <w:top w:val="single" w:sz="4" w:space="0" w:color="auto"/>
              <w:left w:val="single" w:sz="4" w:space="0" w:color="auto"/>
              <w:bottom w:val="single" w:sz="4" w:space="0" w:color="auto"/>
              <w:right w:val="single" w:sz="4" w:space="0" w:color="auto"/>
            </w:tcBorders>
            <w:vAlign w:val="center"/>
          </w:tcPr>
          <w:p w14:paraId="67EEAE65" w14:textId="77777777" w:rsidR="00FB78F2" w:rsidRPr="009106B6" w:rsidRDefault="00FB78F2" w:rsidP="00A71723">
            <w:pPr>
              <w:spacing w:before="60" w:after="0" w:line="312" w:lineRule="auto"/>
              <w:jc w:val="center"/>
              <w:rPr>
                <w:rFonts w:ascii="Times New Roman" w:eastAsia="Times New Roman" w:hAnsi="Times New Roman" w:cs="Times New Roman"/>
                <w:sz w:val="24"/>
                <w:szCs w:val="24"/>
                <w:lang w:eastAsia="ru-RU"/>
              </w:rPr>
            </w:pPr>
            <w:r w:rsidRPr="009106B6">
              <w:rPr>
                <w:rFonts w:ascii="Times New Roman" w:eastAsia="Times New Roman" w:hAnsi="Times New Roman" w:cs="Times New Roman"/>
                <w:sz w:val="24"/>
                <w:szCs w:val="24"/>
                <w:lang w:eastAsia="ru-RU"/>
              </w:rPr>
              <w:t>2019</w:t>
            </w:r>
          </w:p>
        </w:tc>
        <w:tc>
          <w:tcPr>
            <w:tcW w:w="1409" w:type="dxa"/>
            <w:tcBorders>
              <w:top w:val="single" w:sz="4" w:space="0" w:color="auto"/>
              <w:left w:val="nil"/>
              <w:bottom w:val="single" w:sz="4" w:space="0" w:color="auto"/>
              <w:right w:val="single" w:sz="4" w:space="0" w:color="auto"/>
            </w:tcBorders>
            <w:noWrap/>
            <w:vAlign w:val="center"/>
          </w:tcPr>
          <w:p w14:paraId="4AA53407" w14:textId="77777777" w:rsidR="00FB78F2" w:rsidRPr="009106B6" w:rsidRDefault="00FB78F2" w:rsidP="00A71723">
            <w:pPr>
              <w:spacing w:before="60" w:after="0" w:line="312"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2 349 838</w:t>
            </w:r>
          </w:p>
        </w:tc>
        <w:tc>
          <w:tcPr>
            <w:tcW w:w="0" w:type="auto"/>
            <w:tcBorders>
              <w:top w:val="single" w:sz="4" w:space="0" w:color="auto"/>
              <w:left w:val="nil"/>
              <w:bottom w:val="single" w:sz="4" w:space="0" w:color="auto"/>
              <w:right w:val="single" w:sz="4" w:space="0" w:color="auto"/>
            </w:tcBorders>
            <w:noWrap/>
            <w:vAlign w:val="center"/>
          </w:tcPr>
          <w:p w14:paraId="3EC9DA7E" w14:textId="77777777" w:rsidR="00FB78F2" w:rsidRPr="009106B6" w:rsidRDefault="00FB78F2" w:rsidP="00A71723">
            <w:pPr>
              <w:spacing w:before="60" w:after="0" w:line="312"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256 076</w:t>
            </w:r>
          </w:p>
        </w:tc>
        <w:tc>
          <w:tcPr>
            <w:tcW w:w="0" w:type="auto"/>
            <w:tcBorders>
              <w:top w:val="single" w:sz="4" w:space="0" w:color="auto"/>
              <w:left w:val="nil"/>
              <w:bottom w:val="single" w:sz="4" w:space="0" w:color="auto"/>
              <w:right w:val="single" w:sz="4" w:space="0" w:color="auto"/>
            </w:tcBorders>
            <w:noWrap/>
            <w:vAlign w:val="center"/>
          </w:tcPr>
          <w:p w14:paraId="60CFE777" w14:textId="77777777" w:rsidR="00FB78F2" w:rsidRPr="009106B6" w:rsidRDefault="00FB78F2" w:rsidP="00A71723">
            <w:pPr>
              <w:spacing w:before="60" w:after="0" w:line="312"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256 076</w:t>
            </w:r>
          </w:p>
        </w:tc>
        <w:tc>
          <w:tcPr>
            <w:tcW w:w="0" w:type="auto"/>
            <w:tcBorders>
              <w:top w:val="single" w:sz="4" w:space="0" w:color="auto"/>
              <w:left w:val="nil"/>
              <w:bottom w:val="single" w:sz="4" w:space="0" w:color="auto"/>
              <w:right w:val="single" w:sz="4" w:space="0" w:color="auto"/>
            </w:tcBorders>
            <w:noWrap/>
            <w:vAlign w:val="center"/>
          </w:tcPr>
          <w:p w14:paraId="22EFBC50" w14:textId="77777777" w:rsidR="00FB78F2" w:rsidRPr="009106B6" w:rsidRDefault="00FB78F2" w:rsidP="00A71723">
            <w:pPr>
              <w:spacing w:before="60" w:after="0" w:line="312"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283 421</w:t>
            </w:r>
          </w:p>
        </w:tc>
        <w:tc>
          <w:tcPr>
            <w:tcW w:w="0" w:type="auto"/>
            <w:tcBorders>
              <w:top w:val="single" w:sz="4" w:space="0" w:color="auto"/>
              <w:left w:val="nil"/>
              <w:bottom w:val="single" w:sz="4" w:space="0" w:color="auto"/>
              <w:right w:val="single" w:sz="4" w:space="0" w:color="auto"/>
            </w:tcBorders>
            <w:noWrap/>
            <w:vAlign w:val="center"/>
          </w:tcPr>
          <w:p w14:paraId="62181B1B" w14:textId="77777777" w:rsidR="00FB78F2" w:rsidRPr="009106B6" w:rsidRDefault="00FB78F2" w:rsidP="00A71723">
            <w:pPr>
              <w:spacing w:before="60" w:after="0" w:line="312"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407 850</w:t>
            </w:r>
          </w:p>
        </w:tc>
        <w:tc>
          <w:tcPr>
            <w:tcW w:w="0" w:type="auto"/>
            <w:tcBorders>
              <w:top w:val="single" w:sz="4" w:space="0" w:color="auto"/>
              <w:left w:val="nil"/>
              <w:bottom w:val="single" w:sz="4" w:space="0" w:color="auto"/>
              <w:right w:val="single" w:sz="4" w:space="0" w:color="auto"/>
            </w:tcBorders>
            <w:noWrap/>
            <w:vAlign w:val="center"/>
          </w:tcPr>
          <w:p w14:paraId="51D4D70A" w14:textId="77777777" w:rsidR="00FB78F2" w:rsidRPr="009106B6" w:rsidRDefault="00FB78F2" w:rsidP="00A71723">
            <w:pPr>
              <w:spacing w:before="60" w:after="0" w:line="312"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410 610</w:t>
            </w:r>
          </w:p>
        </w:tc>
        <w:tc>
          <w:tcPr>
            <w:tcW w:w="0" w:type="auto"/>
            <w:tcBorders>
              <w:top w:val="single" w:sz="4" w:space="0" w:color="auto"/>
              <w:left w:val="nil"/>
              <w:bottom w:val="single" w:sz="4" w:space="0" w:color="auto"/>
              <w:right w:val="single" w:sz="4" w:space="0" w:color="auto"/>
            </w:tcBorders>
            <w:noWrap/>
            <w:vAlign w:val="center"/>
          </w:tcPr>
          <w:p w14:paraId="6D4A7A9D" w14:textId="77777777" w:rsidR="00FB78F2" w:rsidRPr="009106B6" w:rsidRDefault="00FB78F2" w:rsidP="00A71723">
            <w:pPr>
              <w:spacing w:before="60" w:after="0" w:line="312"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394 953</w:t>
            </w:r>
          </w:p>
        </w:tc>
        <w:tc>
          <w:tcPr>
            <w:tcW w:w="0" w:type="auto"/>
            <w:tcBorders>
              <w:top w:val="single" w:sz="4" w:space="0" w:color="auto"/>
              <w:left w:val="nil"/>
              <w:bottom w:val="single" w:sz="4" w:space="0" w:color="auto"/>
              <w:right w:val="single" w:sz="4" w:space="0" w:color="auto"/>
            </w:tcBorders>
            <w:noWrap/>
            <w:vAlign w:val="center"/>
          </w:tcPr>
          <w:p w14:paraId="5D4ECD06" w14:textId="77777777" w:rsidR="00FB78F2" w:rsidRPr="009106B6" w:rsidRDefault="00FB78F2" w:rsidP="00A71723">
            <w:pPr>
              <w:spacing w:before="60" w:after="0" w:line="312"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355 057</w:t>
            </w:r>
          </w:p>
        </w:tc>
      </w:tr>
      <w:tr w:rsidR="00FB78F2" w:rsidRPr="009106B6" w14:paraId="1355238D" w14:textId="77777777" w:rsidTr="008F1EC9">
        <w:trPr>
          <w:trHeight w:val="300"/>
        </w:trPr>
        <w:tc>
          <w:tcPr>
            <w:tcW w:w="0" w:type="auto"/>
            <w:tcBorders>
              <w:top w:val="single" w:sz="4" w:space="0" w:color="auto"/>
              <w:left w:val="single" w:sz="4" w:space="0" w:color="auto"/>
              <w:bottom w:val="single" w:sz="4" w:space="0" w:color="auto"/>
              <w:right w:val="single" w:sz="4" w:space="0" w:color="auto"/>
            </w:tcBorders>
            <w:vAlign w:val="center"/>
          </w:tcPr>
          <w:p w14:paraId="5DCCBA97" w14:textId="77777777" w:rsidR="00FB78F2" w:rsidRPr="009106B6" w:rsidRDefault="00FB78F2" w:rsidP="00A71723">
            <w:pPr>
              <w:spacing w:before="60" w:after="0" w:line="312" w:lineRule="auto"/>
              <w:jc w:val="center"/>
              <w:rPr>
                <w:rFonts w:ascii="Times New Roman" w:eastAsia="Times New Roman" w:hAnsi="Times New Roman" w:cs="Times New Roman"/>
                <w:sz w:val="24"/>
                <w:szCs w:val="24"/>
                <w:lang w:eastAsia="ru-RU"/>
              </w:rPr>
            </w:pPr>
            <w:r w:rsidRPr="009106B6">
              <w:rPr>
                <w:rFonts w:ascii="Times New Roman" w:eastAsia="Times New Roman" w:hAnsi="Times New Roman" w:cs="Times New Roman"/>
                <w:sz w:val="24"/>
                <w:szCs w:val="24"/>
                <w:lang w:eastAsia="ru-RU"/>
              </w:rPr>
              <w:t>2020</w:t>
            </w:r>
          </w:p>
        </w:tc>
        <w:tc>
          <w:tcPr>
            <w:tcW w:w="1409" w:type="dxa"/>
            <w:tcBorders>
              <w:top w:val="single" w:sz="4" w:space="0" w:color="auto"/>
              <w:left w:val="nil"/>
              <w:bottom w:val="single" w:sz="4" w:space="0" w:color="auto"/>
              <w:right w:val="single" w:sz="4" w:space="0" w:color="auto"/>
            </w:tcBorders>
            <w:noWrap/>
            <w:vAlign w:val="center"/>
          </w:tcPr>
          <w:p w14:paraId="121F10BE" w14:textId="77777777" w:rsidR="00FB78F2" w:rsidRPr="009106B6" w:rsidRDefault="00FB78F2" w:rsidP="00A71723">
            <w:pPr>
              <w:spacing w:before="60" w:after="0" w:line="312"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2 335 496</w:t>
            </w:r>
          </w:p>
        </w:tc>
        <w:tc>
          <w:tcPr>
            <w:tcW w:w="0" w:type="auto"/>
            <w:tcBorders>
              <w:top w:val="single" w:sz="4" w:space="0" w:color="auto"/>
              <w:left w:val="nil"/>
              <w:bottom w:val="single" w:sz="4" w:space="0" w:color="auto"/>
              <w:right w:val="single" w:sz="4" w:space="0" w:color="auto"/>
            </w:tcBorders>
            <w:noWrap/>
            <w:vAlign w:val="center"/>
          </w:tcPr>
          <w:p w14:paraId="4CD2135A" w14:textId="77777777" w:rsidR="00FB78F2" w:rsidRPr="009106B6" w:rsidRDefault="00FB78F2" w:rsidP="00A71723">
            <w:pPr>
              <w:spacing w:before="60" w:after="0" w:line="312"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266 673</w:t>
            </w:r>
          </w:p>
        </w:tc>
        <w:tc>
          <w:tcPr>
            <w:tcW w:w="0" w:type="auto"/>
            <w:tcBorders>
              <w:top w:val="single" w:sz="4" w:space="0" w:color="auto"/>
              <w:left w:val="nil"/>
              <w:bottom w:val="single" w:sz="4" w:space="0" w:color="auto"/>
              <w:right w:val="single" w:sz="4" w:space="0" w:color="auto"/>
            </w:tcBorders>
            <w:noWrap/>
            <w:vAlign w:val="center"/>
          </w:tcPr>
          <w:p w14:paraId="323D44BB" w14:textId="77777777" w:rsidR="00FB78F2" w:rsidRPr="009106B6" w:rsidRDefault="00FB78F2" w:rsidP="00A71723">
            <w:pPr>
              <w:spacing w:before="60" w:after="0" w:line="312"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266 673</w:t>
            </w:r>
          </w:p>
        </w:tc>
        <w:tc>
          <w:tcPr>
            <w:tcW w:w="0" w:type="auto"/>
            <w:tcBorders>
              <w:top w:val="single" w:sz="4" w:space="0" w:color="auto"/>
              <w:left w:val="nil"/>
              <w:bottom w:val="single" w:sz="4" w:space="0" w:color="auto"/>
              <w:right w:val="single" w:sz="4" w:space="0" w:color="auto"/>
            </w:tcBorders>
            <w:noWrap/>
            <w:vAlign w:val="center"/>
          </w:tcPr>
          <w:p w14:paraId="73827606" w14:textId="77777777" w:rsidR="00FB78F2" w:rsidRPr="009106B6" w:rsidRDefault="00FB78F2" w:rsidP="00A71723">
            <w:pPr>
              <w:spacing w:before="60" w:after="0" w:line="312"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268 245</w:t>
            </w:r>
          </w:p>
        </w:tc>
        <w:tc>
          <w:tcPr>
            <w:tcW w:w="0" w:type="auto"/>
            <w:tcBorders>
              <w:top w:val="single" w:sz="4" w:space="0" w:color="auto"/>
              <w:left w:val="nil"/>
              <w:bottom w:val="single" w:sz="4" w:space="0" w:color="auto"/>
              <w:right w:val="single" w:sz="4" w:space="0" w:color="auto"/>
            </w:tcBorders>
            <w:noWrap/>
            <w:vAlign w:val="center"/>
          </w:tcPr>
          <w:p w14:paraId="6EF6B7F1" w14:textId="77777777" w:rsidR="00FB78F2" w:rsidRPr="009106B6" w:rsidRDefault="00FB78F2" w:rsidP="00A71723">
            <w:pPr>
              <w:spacing w:before="60" w:after="0" w:line="312"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391 067</w:t>
            </w:r>
          </w:p>
        </w:tc>
        <w:tc>
          <w:tcPr>
            <w:tcW w:w="0" w:type="auto"/>
            <w:tcBorders>
              <w:top w:val="single" w:sz="4" w:space="0" w:color="auto"/>
              <w:left w:val="nil"/>
              <w:bottom w:val="single" w:sz="4" w:space="0" w:color="auto"/>
              <w:right w:val="single" w:sz="4" w:space="0" w:color="auto"/>
            </w:tcBorders>
            <w:noWrap/>
            <w:vAlign w:val="center"/>
          </w:tcPr>
          <w:p w14:paraId="09FB8AD2" w14:textId="77777777" w:rsidR="00FB78F2" w:rsidRPr="009106B6" w:rsidRDefault="00FB78F2" w:rsidP="00A71723">
            <w:pPr>
              <w:spacing w:before="60" w:after="0" w:line="312"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412 514</w:t>
            </w:r>
          </w:p>
        </w:tc>
        <w:tc>
          <w:tcPr>
            <w:tcW w:w="0" w:type="auto"/>
            <w:tcBorders>
              <w:top w:val="single" w:sz="4" w:space="0" w:color="auto"/>
              <w:left w:val="nil"/>
              <w:bottom w:val="single" w:sz="4" w:space="0" w:color="auto"/>
              <w:right w:val="single" w:sz="4" w:space="0" w:color="auto"/>
            </w:tcBorders>
            <w:noWrap/>
            <w:vAlign w:val="center"/>
          </w:tcPr>
          <w:p w14:paraId="12094DEB" w14:textId="77777777" w:rsidR="00FB78F2" w:rsidRPr="009106B6" w:rsidRDefault="00FB78F2" w:rsidP="00A71723">
            <w:pPr>
              <w:spacing w:before="60" w:after="0" w:line="312"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394 483</w:t>
            </w:r>
          </w:p>
        </w:tc>
        <w:tc>
          <w:tcPr>
            <w:tcW w:w="0" w:type="auto"/>
            <w:tcBorders>
              <w:top w:val="single" w:sz="4" w:space="0" w:color="auto"/>
              <w:left w:val="nil"/>
              <w:bottom w:val="single" w:sz="4" w:space="0" w:color="auto"/>
              <w:right w:val="single" w:sz="4" w:space="0" w:color="auto"/>
            </w:tcBorders>
            <w:noWrap/>
            <w:vAlign w:val="center"/>
          </w:tcPr>
          <w:p w14:paraId="09FEE99F" w14:textId="77777777" w:rsidR="00FB78F2" w:rsidRPr="009106B6" w:rsidRDefault="00FB78F2" w:rsidP="00A71723">
            <w:pPr>
              <w:spacing w:before="60" w:after="0" w:line="312"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364 456</w:t>
            </w:r>
          </w:p>
        </w:tc>
      </w:tr>
      <w:tr w:rsidR="00FB78F2" w:rsidRPr="009106B6" w14:paraId="3F840225" w14:textId="77777777" w:rsidTr="008F1EC9">
        <w:trPr>
          <w:trHeight w:val="300"/>
        </w:trPr>
        <w:tc>
          <w:tcPr>
            <w:tcW w:w="0" w:type="auto"/>
            <w:tcBorders>
              <w:top w:val="single" w:sz="4" w:space="0" w:color="auto"/>
              <w:left w:val="single" w:sz="4" w:space="0" w:color="auto"/>
              <w:bottom w:val="single" w:sz="4" w:space="0" w:color="auto"/>
              <w:right w:val="single" w:sz="4" w:space="0" w:color="auto"/>
            </w:tcBorders>
            <w:vAlign w:val="center"/>
          </w:tcPr>
          <w:p w14:paraId="444180D5" w14:textId="77777777" w:rsidR="00FB78F2" w:rsidRPr="009106B6" w:rsidRDefault="00FB78F2" w:rsidP="00A71723">
            <w:pPr>
              <w:spacing w:before="60" w:after="0" w:line="312" w:lineRule="auto"/>
              <w:jc w:val="center"/>
              <w:rPr>
                <w:rFonts w:ascii="Times New Roman" w:eastAsia="Times New Roman" w:hAnsi="Times New Roman" w:cs="Times New Roman"/>
                <w:sz w:val="24"/>
                <w:szCs w:val="24"/>
                <w:lang w:eastAsia="ru-RU"/>
              </w:rPr>
            </w:pPr>
            <w:r w:rsidRPr="009106B6">
              <w:rPr>
                <w:rFonts w:ascii="Times New Roman" w:eastAsia="Times New Roman" w:hAnsi="Times New Roman" w:cs="Times New Roman"/>
                <w:sz w:val="24"/>
                <w:szCs w:val="24"/>
                <w:lang w:eastAsia="ru-RU"/>
              </w:rPr>
              <w:t>2021</w:t>
            </w:r>
          </w:p>
        </w:tc>
        <w:tc>
          <w:tcPr>
            <w:tcW w:w="1409" w:type="dxa"/>
            <w:tcBorders>
              <w:top w:val="single" w:sz="4" w:space="0" w:color="auto"/>
              <w:left w:val="nil"/>
              <w:bottom w:val="single" w:sz="4" w:space="0" w:color="auto"/>
              <w:right w:val="single" w:sz="4" w:space="0" w:color="auto"/>
            </w:tcBorders>
            <w:noWrap/>
            <w:vAlign w:val="center"/>
          </w:tcPr>
          <w:p w14:paraId="1FF85674" w14:textId="77777777" w:rsidR="00FB78F2" w:rsidRPr="009106B6" w:rsidRDefault="00FB78F2" w:rsidP="00A71723">
            <w:pPr>
              <w:spacing w:before="60" w:after="0" w:line="312"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2 321 818</w:t>
            </w:r>
          </w:p>
        </w:tc>
        <w:tc>
          <w:tcPr>
            <w:tcW w:w="0" w:type="auto"/>
            <w:tcBorders>
              <w:top w:val="single" w:sz="4" w:space="0" w:color="auto"/>
              <w:left w:val="nil"/>
              <w:bottom w:val="single" w:sz="4" w:space="0" w:color="auto"/>
              <w:right w:val="single" w:sz="4" w:space="0" w:color="auto"/>
            </w:tcBorders>
            <w:noWrap/>
            <w:vAlign w:val="center"/>
          </w:tcPr>
          <w:p w14:paraId="15196946" w14:textId="77777777" w:rsidR="00FB78F2" w:rsidRPr="009106B6" w:rsidRDefault="00FB78F2" w:rsidP="00A71723">
            <w:pPr>
              <w:spacing w:before="60" w:after="0" w:line="312"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274 613</w:t>
            </w:r>
          </w:p>
        </w:tc>
        <w:tc>
          <w:tcPr>
            <w:tcW w:w="0" w:type="auto"/>
            <w:tcBorders>
              <w:top w:val="single" w:sz="4" w:space="0" w:color="auto"/>
              <w:left w:val="nil"/>
              <w:bottom w:val="single" w:sz="4" w:space="0" w:color="auto"/>
              <w:right w:val="single" w:sz="4" w:space="0" w:color="auto"/>
            </w:tcBorders>
            <w:noWrap/>
            <w:vAlign w:val="center"/>
          </w:tcPr>
          <w:p w14:paraId="0AE860B3" w14:textId="77777777" w:rsidR="00FB78F2" w:rsidRPr="009106B6" w:rsidRDefault="00FB78F2" w:rsidP="00A71723">
            <w:pPr>
              <w:spacing w:before="60" w:after="0" w:line="312"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238 980</w:t>
            </w:r>
          </w:p>
        </w:tc>
        <w:tc>
          <w:tcPr>
            <w:tcW w:w="0" w:type="auto"/>
            <w:tcBorders>
              <w:top w:val="single" w:sz="4" w:space="0" w:color="auto"/>
              <w:left w:val="nil"/>
              <w:bottom w:val="single" w:sz="4" w:space="0" w:color="auto"/>
              <w:right w:val="single" w:sz="4" w:space="0" w:color="auto"/>
            </w:tcBorders>
            <w:noWrap/>
            <w:vAlign w:val="center"/>
          </w:tcPr>
          <w:p w14:paraId="0FD26455" w14:textId="77777777" w:rsidR="00FB78F2" w:rsidRPr="009106B6" w:rsidRDefault="00FB78F2" w:rsidP="00A71723">
            <w:pPr>
              <w:spacing w:before="60" w:after="0" w:line="312"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258 415</w:t>
            </w:r>
          </w:p>
        </w:tc>
        <w:tc>
          <w:tcPr>
            <w:tcW w:w="0" w:type="auto"/>
            <w:tcBorders>
              <w:top w:val="single" w:sz="4" w:space="0" w:color="auto"/>
              <w:left w:val="nil"/>
              <w:bottom w:val="single" w:sz="4" w:space="0" w:color="auto"/>
              <w:right w:val="single" w:sz="4" w:space="0" w:color="auto"/>
            </w:tcBorders>
            <w:noWrap/>
            <w:vAlign w:val="center"/>
          </w:tcPr>
          <w:p w14:paraId="155FD84A" w14:textId="77777777" w:rsidR="00FB78F2" w:rsidRPr="009106B6" w:rsidRDefault="00FB78F2" w:rsidP="00A71723">
            <w:pPr>
              <w:spacing w:before="60" w:after="0" w:line="312"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372 134</w:t>
            </w:r>
          </w:p>
        </w:tc>
        <w:tc>
          <w:tcPr>
            <w:tcW w:w="0" w:type="auto"/>
            <w:tcBorders>
              <w:top w:val="single" w:sz="4" w:space="0" w:color="auto"/>
              <w:left w:val="nil"/>
              <w:bottom w:val="single" w:sz="4" w:space="0" w:color="auto"/>
              <w:right w:val="single" w:sz="4" w:space="0" w:color="auto"/>
            </w:tcBorders>
            <w:noWrap/>
            <w:vAlign w:val="center"/>
          </w:tcPr>
          <w:p w14:paraId="18F94655" w14:textId="77777777" w:rsidR="00FB78F2" w:rsidRPr="009106B6" w:rsidRDefault="00FB78F2" w:rsidP="00A71723">
            <w:pPr>
              <w:spacing w:before="60" w:after="0" w:line="312"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410 635</w:t>
            </w:r>
          </w:p>
        </w:tc>
        <w:tc>
          <w:tcPr>
            <w:tcW w:w="0" w:type="auto"/>
            <w:tcBorders>
              <w:top w:val="single" w:sz="4" w:space="0" w:color="auto"/>
              <w:left w:val="nil"/>
              <w:bottom w:val="single" w:sz="4" w:space="0" w:color="auto"/>
              <w:right w:val="single" w:sz="4" w:space="0" w:color="auto"/>
            </w:tcBorders>
            <w:noWrap/>
            <w:vAlign w:val="center"/>
          </w:tcPr>
          <w:p w14:paraId="2E0BEE3E" w14:textId="77777777" w:rsidR="00FB78F2" w:rsidRPr="009106B6" w:rsidRDefault="00FB78F2" w:rsidP="00A71723">
            <w:pPr>
              <w:spacing w:before="60" w:after="0" w:line="312"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395 859</w:t>
            </w:r>
          </w:p>
        </w:tc>
        <w:tc>
          <w:tcPr>
            <w:tcW w:w="0" w:type="auto"/>
            <w:tcBorders>
              <w:top w:val="single" w:sz="4" w:space="0" w:color="auto"/>
              <w:left w:val="nil"/>
              <w:bottom w:val="single" w:sz="4" w:space="0" w:color="auto"/>
              <w:right w:val="single" w:sz="4" w:space="0" w:color="auto"/>
            </w:tcBorders>
            <w:noWrap/>
            <w:vAlign w:val="center"/>
          </w:tcPr>
          <w:p w14:paraId="1ABF7F51" w14:textId="77777777" w:rsidR="00FB78F2" w:rsidRPr="009106B6" w:rsidRDefault="00FB78F2" w:rsidP="00A71723">
            <w:pPr>
              <w:spacing w:before="60" w:after="0" w:line="312"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371 182</w:t>
            </w:r>
          </w:p>
        </w:tc>
      </w:tr>
      <w:tr w:rsidR="00FB78F2" w:rsidRPr="009106B6" w14:paraId="005CCE92" w14:textId="77777777" w:rsidTr="008F1EC9">
        <w:trPr>
          <w:trHeight w:val="300"/>
        </w:trPr>
        <w:tc>
          <w:tcPr>
            <w:tcW w:w="0" w:type="auto"/>
            <w:tcBorders>
              <w:top w:val="single" w:sz="4" w:space="0" w:color="auto"/>
              <w:left w:val="single" w:sz="4" w:space="0" w:color="auto"/>
              <w:bottom w:val="single" w:sz="4" w:space="0" w:color="auto"/>
              <w:right w:val="single" w:sz="4" w:space="0" w:color="auto"/>
            </w:tcBorders>
            <w:vAlign w:val="center"/>
          </w:tcPr>
          <w:p w14:paraId="4653165D" w14:textId="77777777" w:rsidR="00FB78F2" w:rsidRPr="009106B6" w:rsidRDefault="00FB78F2" w:rsidP="00A71723">
            <w:pPr>
              <w:spacing w:before="60"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w:t>
            </w:r>
            <w:r w:rsidR="001A2188" w:rsidRPr="00A12202">
              <w:rPr>
                <w:rFonts w:ascii="Times New Roman" w:eastAsia="Times New Roman" w:hAnsi="Times New Roman" w:cs="Times New Roman"/>
                <w:sz w:val="24"/>
                <w:szCs w:val="24"/>
                <w:vertAlign w:val="superscript"/>
                <w:lang w:eastAsia="ru-RU"/>
              </w:rPr>
              <w:t>1</w:t>
            </w:r>
          </w:p>
        </w:tc>
        <w:tc>
          <w:tcPr>
            <w:tcW w:w="1409" w:type="dxa"/>
            <w:tcBorders>
              <w:top w:val="single" w:sz="4" w:space="0" w:color="auto"/>
              <w:left w:val="nil"/>
              <w:bottom w:val="single" w:sz="4" w:space="0" w:color="auto"/>
              <w:right w:val="single" w:sz="4" w:space="0" w:color="auto"/>
            </w:tcBorders>
            <w:noWrap/>
            <w:vAlign w:val="center"/>
          </w:tcPr>
          <w:p w14:paraId="7C8DCE37" w14:textId="77777777" w:rsidR="00FB78F2" w:rsidRPr="009106B6" w:rsidRDefault="00FB78F2" w:rsidP="00A71723">
            <w:pPr>
              <w:spacing w:before="60" w:after="0" w:line="312"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2 307 276</w:t>
            </w:r>
          </w:p>
        </w:tc>
        <w:tc>
          <w:tcPr>
            <w:tcW w:w="0" w:type="auto"/>
            <w:tcBorders>
              <w:top w:val="single" w:sz="4" w:space="0" w:color="auto"/>
              <w:left w:val="nil"/>
              <w:bottom w:val="single" w:sz="4" w:space="0" w:color="auto"/>
              <w:right w:val="single" w:sz="4" w:space="0" w:color="auto"/>
            </w:tcBorders>
            <w:noWrap/>
            <w:vAlign w:val="center"/>
          </w:tcPr>
          <w:p w14:paraId="672D0B6A" w14:textId="77777777" w:rsidR="00FB78F2" w:rsidRPr="009106B6" w:rsidRDefault="00FB78F2" w:rsidP="00A71723">
            <w:pPr>
              <w:spacing w:before="60" w:after="0" w:line="312"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279 269</w:t>
            </w:r>
          </w:p>
        </w:tc>
        <w:tc>
          <w:tcPr>
            <w:tcW w:w="0" w:type="auto"/>
            <w:tcBorders>
              <w:top w:val="single" w:sz="4" w:space="0" w:color="auto"/>
              <w:left w:val="nil"/>
              <w:bottom w:val="single" w:sz="4" w:space="0" w:color="auto"/>
              <w:right w:val="single" w:sz="4" w:space="0" w:color="auto"/>
            </w:tcBorders>
            <w:noWrap/>
            <w:vAlign w:val="center"/>
          </w:tcPr>
          <w:p w14:paraId="461BD007" w14:textId="77777777" w:rsidR="00FB78F2" w:rsidRPr="009106B6" w:rsidRDefault="00FB78F2" w:rsidP="00A71723">
            <w:pPr>
              <w:spacing w:before="60" w:after="0" w:line="312"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242 287</w:t>
            </w:r>
          </w:p>
        </w:tc>
        <w:tc>
          <w:tcPr>
            <w:tcW w:w="0" w:type="auto"/>
            <w:tcBorders>
              <w:top w:val="single" w:sz="4" w:space="0" w:color="auto"/>
              <w:left w:val="nil"/>
              <w:bottom w:val="single" w:sz="4" w:space="0" w:color="auto"/>
              <w:right w:val="single" w:sz="4" w:space="0" w:color="auto"/>
            </w:tcBorders>
            <w:noWrap/>
            <w:vAlign w:val="center"/>
          </w:tcPr>
          <w:p w14:paraId="34087350" w14:textId="77777777" w:rsidR="00FB78F2" w:rsidRPr="009106B6" w:rsidRDefault="00FB78F2" w:rsidP="00A71723">
            <w:pPr>
              <w:spacing w:before="60" w:after="0" w:line="312"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257 257</w:t>
            </w:r>
          </w:p>
        </w:tc>
        <w:tc>
          <w:tcPr>
            <w:tcW w:w="0" w:type="auto"/>
            <w:tcBorders>
              <w:top w:val="single" w:sz="4" w:space="0" w:color="auto"/>
              <w:left w:val="nil"/>
              <w:bottom w:val="single" w:sz="4" w:space="0" w:color="auto"/>
              <w:right w:val="single" w:sz="4" w:space="0" w:color="auto"/>
            </w:tcBorders>
            <w:noWrap/>
            <w:vAlign w:val="center"/>
          </w:tcPr>
          <w:p w14:paraId="433C8493" w14:textId="77777777" w:rsidR="00FB78F2" w:rsidRPr="009106B6" w:rsidRDefault="008F1EC9" w:rsidP="00A71723">
            <w:pPr>
              <w:spacing w:before="60" w:after="0" w:line="312"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342 532</w:t>
            </w:r>
          </w:p>
        </w:tc>
        <w:tc>
          <w:tcPr>
            <w:tcW w:w="0" w:type="auto"/>
            <w:tcBorders>
              <w:top w:val="single" w:sz="4" w:space="0" w:color="auto"/>
              <w:left w:val="nil"/>
              <w:bottom w:val="single" w:sz="4" w:space="0" w:color="auto"/>
              <w:right w:val="single" w:sz="4" w:space="0" w:color="auto"/>
            </w:tcBorders>
            <w:noWrap/>
            <w:vAlign w:val="center"/>
          </w:tcPr>
          <w:p w14:paraId="03B6E44E" w14:textId="77777777" w:rsidR="00FB78F2" w:rsidRPr="009106B6" w:rsidRDefault="008F1EC9" w:rsidP="00A71723">
            <w:pPr>
              <w:spacing w:before="60" w:after="0" w:line="312"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414 029</w:t>
            </w:r>
          </w:p>
        </w:tc>
        <w:tc>
          <w:tcPr>
            <w:tcW w:w="0" w:type="auto"/>
            <w:tcBorders>
              <w:top w:val="single" w:sz="4" w:space="0" w:color="auto"/>
              <w:left w:val="nil"/>
              <w:bottom w:val="single" w:sz="4" w:space="0" w:color="auto"/>
              <w:right w:val="single" w:sz="4" w:space="0" w:color="auto"/>
            </w:tcBorders>
            <w:noWrap/>
            <w:vAlign w:val="center"/>
          </w:tcPr>
          <w:p w14:paraId="1A614334" w14:textId="77777777" w:rsidR="00FB78F2" w:rsidRPr="009106B6" w:rsidRDefault="008F1EC9" w:rsidP="00A71723">
            <w:pPr>
              <w:spacing w:before="60" w:after="0" w:line="312"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393 762</w:t>
            </w:r>
          </w:p>
        </w:tc>
        <w:tc>
          <w:tcPr>
            <w:tcW w:w="0" w:type="auto"/>
            <w:tcBorders>
              <w:top w:val="single" w:sz="4" w:space="0" w:color="auto"/>
              <w:left w:val="nil"/>
              <w:bottom w:val="single" w:sz="4" w:space="0" w:color="auto"/>
              <w:right w:val="single" w:sz="4" w:space="0" w:color="auto"/>
            </w:tcBorders>
            <w:noWrap/>
            <w:vAlign w:val="center"/>
          </w:tcPr>
          <w:p w14:paraId="205BE494" w14:textId="77777777" w:rsidR="00FB78F2" w:rsidRPr="009106B6" w:rsidRDefault="008F1EC9" w:rsidP="00A71723">
            <w:pPr>
              <w:spacing w:before="60" w:after="0" w:line="312"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378 140</w:t>
            </w:r>
          </w:p>
        </w:tc>
      </w:tr>
      <w:tr w:rsidR="00FB78F2" w:rsidRPr="00BD5A90" w14:paraId="006B62B7" w14:textId="77777777" w:rsidTr="008F1EC9">
        <w:trPr>
          <w:trHeight w:val="300"/>
        </w:trPr>
        <w:tc>
          <w:tcPr>
            <w:tcW w:w="0" w:type="auto"/>
            <w:tcBorders>
              <w:top w:val="single" w:sz="4" w:space="0" w:color="auto"/>
              <w:left w:val="single" w:sz="4" w:space="0" w:color="auto"/>
              <w:bottom w:val="single" w:sz="4" w:space="0" w:color="auto"/>
              <w:right w:val="single" w:sz="4" w:space="0" w:color="auto"/>
            </w:tcBorders>
            <w:vAlign w:val="center"/>
          </w:tcPr>
          <w:p w14:paraId="036D717D" w14:textId="77777777" w:rsidR="00FB78F2" w:rsidRPr="009106B6" w:rsidRDefault="00773889" w:rsidP="00773889">
            <w:pPr>
              <w:spacing w:before="60"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2023</w:t>
            </w:r>
            <w:r w:rsidR="008F1EC9" w:rsidRPr="008F1EC9">
              <w:rPr>
                <w:rFonts w:ascii="Times New Roman" w:eastAsia="Times New Roman" w:hAnsi="Times New Roman" w:cs="Times New Roman"/>
                <w:sz w:val="24"/>
                <w:szCs w:val="24"/>
                <w:vertAlign w:val="superscript"/>
                <w:lang w:eastAsia="ru-RU"/>
              </w:rPr>
              <w:t>1</w:t>
            </w:r>
          </w:p>
        </w:tc>
        <w:tc>
          <w:tcPr>
            <w:tcW w:w="1409" w:type="dxa"/>
            <w:tcBorders>
              <w:left w:val="nil"/>
              <w:bottom w:val="single" w:sz="4" w:space="0" w:color="auto"/>
              <w:right w:val="single" w:sz="4" w:space="0" w:color="auto"/>
            </w:tcBorders>
            <w:noWrap/>
            <w:vAlign w:val="center"/>
          </w:tcPr>
          <w:p w14:paraId="18A76F9A" w14:textId="77777777" w:rsidR="00FB78F2" w:rsidRPr="009106B6" w:rsidRDefault="008F1EC9" w:rsidP="003521F6">
            <w:pPr>
              <w:spacing w:before="60" w:after="0" w:line="312"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2 249 872</w:t>
            </w:r>
          </w:p>
        </w:tc>
        <w:tc>
          <w:tcPr>
            <w:tcW w:w="0" w:type="auto"/>
            <w:tcBorders>
              <w:left w:val="nil"/>
              <w:bottom w:val="single" w:sz="4" w:space="0" w:color="auto"/>
              <w:right w:val="single" w:sz="4" w:space="0" w:color="auto"/>
            </w:tcBorders>
            <w:noWrap/>
            <w:vAlign w:val="center"/>
          </w:tcPr>
          <w:p w14:paraId="6A7128B7" w14:textId="77777777" w:rsidR="00FB78F2" w:rsidRPr="009106B6" w:rsidRDefault="008F1EC9" w:rsidP="003521F6">
            <w:pPr>
              <w:spacing w:before="60" w:after="0" w:line="312"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261 382</w:t>
            </w:r>
          </w:p>
        </w:tc>
        <w:tc>
          <w:tcPr>
            <w:tcW w:w="0" w:type="auto"/>
            <w:tcBorders>
              <w:left w:val="nil"/>
              <w:bottom w:val="single" w:sz="4" w:space="0" w:color="auto"/>
              <w:right w:val="single" w:sz="4" w:space="0" w:color="auto"/>
            </w:tcBorders>
            <w:noWrap/>
            <w:vAlign w:val="center"/>
          </w:tcPr>
          <w:p w14:paraId="1233F03A" w14:textId="77777777" w:rsidR="00FB78F2" w:rsidRPr="009106B6" w:rsidRDefault="008F1EC9" w:rsidP="003521F6">
            <w:pPr>
              <w:spacing w:before="60" w:after="0" w:line="312"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218 285</w:t>
            </w:r>
          </w:p>
        </w:tc>
        <w:tc>
          <w:tcPr>
            <w:tcW w:w="0" w:type="auto"/>
            <w:tcBorders>
              <w:left w:val="nil"/>
              <w:bottom w:val="single" w:sz="4" w:space="0" w:color="auto"/>
              <w:right w:val="single" w:sz="4" w:space="0" w:color="auto"/>
            </w:tcBorders>
            <w:noWrap/>
            <w:vAlign w:val="center"/>
          </w:tcPr>
          <w:p w14:paraId="6D93A6E7" w14:textId="77777777" w:rsidR="00FB78F2" w:rsidRPr="009106B6" w:rsidRDefault="008F1EC9" w:rsidP="003521F6">
            <w:pPr>
              <w:spacing w:before="60" w:after="0" w:line="312"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235 681</w:t>
            </w:r>
          </w:p>
        </w:tc>
        <w:tc>
          <w:tcPr>
            <w:tcW w:w="0" w:type="auto"/>
            <w:tcBorders>
              <w:left w:val="nil"/>
              <w:bottom w:val="single" w:sz="4" w:space="0" w:color="auto"/>
              <w:right w:val="single" w:sz="4" w:space="0" w:color="auto"/>
            </w:tcBorders>
            <w:noWrap/>
            <w:vAlign w:val="center"/>
          </w:tcPr>
          <w:p w14:paraId="5476D0D8" w14:textId="77777777" w:rsidR="00FB78F2" w:rsidRPr="009106B6" w:rsidRDefault="008F1EC9" w:rsidP="003521F6">
            <w:pPr>
              <w:spacing w:before="60" w:after="0" w:line="312"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343 811</w:t>
            </w:r>
          </w:p>
        </w:tc>
        <w:tc>
          <w:tcPr>
            <w:tcW w:w="0" w:type="auto"/>
            <w:tcBorders>
              <w:left w:val="nil"/>
              <w:bottom w:val="single" w:sz="4" w:space="0" w:color="auto"/>
              <w:right w:val="single" w:sz="4" w:space="0" w:color="auto"/>
            </w:tcBorders>
            <w:noWrap/>
            <w:vAlign w:val="center"/>
          </w:tcPr>
          <w:p w14:paraId="6D36E215" w14:textId="77777777" w:rsidR="00FB78F2" w:rsidRPr="009106B6" w:rsidRDefault="008F1EC9" w:rsidP="003521F6">
            <w:pPr>
              <w:spacing w:before="60" w:after="0" w:line="312"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428 156</w:t>
            </w:r>
          </w:p>
        </w:tc>
        <w:tc>
          <w:tcPr>
            <w:tcW w:w="0" w:type="auto"/>
            <w:tcBorders>
              <w:left w:val="nil"/>
              <w:bottom w:val="single" w:sz="4" w:space="0" w:color="auto"/>
              <w:right w:val="single" w:sz="4" w:space="0" w:color="auto"/>
            </w:tcBorders>
            <w:noWrap/>
            <w:vAlign w:val="center"/>
          </w:tcPr>
          <w:p w14:paraId="6D8C23E1" w14:textId="77777777" w:rsidR="00FB78F2" w:rsidRPr="009106B6" w:rsidRDefault="008F1EC9" w:rsidP="003521F6">
            <w:pPr>
              <w:spacing w:before="60" w:after="0" w:line="312"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395 855</w:t>
            </w:r>
          </w:p>
        </w:tc>
        <w:tc>
          <w:tcPr>
            <w:tcW w:w="0" w:type="auto"/>
            <w:tcBorders>
              <w:left w:val="nil"/>
              <w:bottom w:val="single" w:sz="4" w:space="0" w:color="auto"/>
              <w:right w:val="single" w:sz="4" w:space="0" w:color="auto"/>
            </w:tcBorders>
            <w:noWrap/>
            <w:vAlign w:val="center"/>
          </w:tcPr>
          <w:p w14:paraId="34497071" w14:textId="77777777" w:rsidR="00FB78F2" w:rsidRPr="009106B6" w:rsidRDefault="008F1EC9" w:rsidP="003521F6">
            <w:pPr>
              <w:spacing w:before="60" w:after="0" w:line="312"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366 702</w:t>
            </w:r>
          </w:p>
        </w:tc>
      </w:tr>
    </w:tbl>
    <w:p w14:paraId="32B6BAC8" w14:textId="77777777" w:rsidR="008F1EC9" w:rsidRPr="008F1EC9" w:rsidRDefault="008F1EC9" w:rsidP="00641C2E">
      <w:pPr>
        <w:spacing w:before="120" w:after="0" w:line="240" w:lineRule="auto"/>
        <w:ind w:firstLine="284"/>
        <w:rPr>
          <w:rFonts w:ascii="Times New Roman" w:eastAsia="Times New Roman" w:hAnsi="Times New Roman" w:cs="Times New Roman"/>
          <w:sz w:val="28"/>
          <w:szCs w:val="28"/>
          <w:vertAlign w:val="superscript"/>
          <w:lang w:eastAsia="ru-RU"/>
        </w:rPr>
      </w:pPr>
      <w:r w:rsidRPr="008F1EC9">
        <w:rPr>
          <w:rFonts w:ascii="Times New Roman" w:eastAsia="Times New Roman" w:hAnsi="Times New Roman" w:cs="Times New Roman"/>
          <w:color w:val="000000"/>
          <w:sz w:val="28"/>
          <w:szCs w:val="28"/>
          <w:vertAlign w:val="superscript"/>
          <w:lang w:eastAsia="ru-RU"/>
        </w:rPr>
        <w:t>1</w:t>
      </w:r>
      <w:r w:rsidRPr="008F1EC9">
        <w:rPr>
          <w:rFonts w:ascii="Times New Roman" w:eastAsia="Times New Roman" w:hAnsi="Times New Roman" w:cs="Times New Roman"/>
          <w:sz w:val="28"/>
          <w:szCs w:val="28"/>
          <w:vertAlign w:val="superscript"/>
          <w:lang w:eastAsia="ru-RU"/>
        </w:rPr>
        <w:t>. Данные приведены с учетом итогов Всероссийской переписи населения 2020 г.</w:t>
      </w:r>
    </w:p>
    <w:p w14:paraId="27285C42" w14:textId="77777777" w:rsidR="00D03A4F" w:rsidRPr="00BD5A90" w:rsidRDefault="00D03A4F" w:rsidP="00D03A4F">
      <w:pPr>
        <w:spacing w:after="0" w:line="240" w:lineRule="auto"/>
        <w:rPr>
          <w:rFonts w:ascii="Times New Roman" w:eastAsia="Times New Roman" w:hAnsi="Times New Roman" w:cs="Times New Roman"/>
          <w:color w:val="000000"/>
          <w:sz w:val="26"/>
          <w:szCs w:val="26"/>
          <w:highlight w:val="yellow"/>
          <w:lang w:eastAsia="ru-RU"/>
        </w:rPr>
      </w:pPr>
    </w:p>
    <w:p w14:paraId="52680789" w14:textId="77777777" w:rsidR="00D03A4F" w:rsidRDefault="00D03A4F" w:rsidP="00D03A4F">
      <w:pPr>
        <w:spacing w:after="0" w:line="240" w:lineRule="auto"/>
        <w:jc w:val="right"/>
        <w:rPr>
          <w:rFonts w:ascii="Times New Roman" w:eastAsia="Times New Roman" w:hAnsi="Times New Roman" w:cs="Times New Roman"/>
          <w:bCs/>
          <w:color w:val="000000"/>
          <w:sz w:val="26"/>
          <w:szCs w:val="26"/>
          <w:lang w:eastAsia="ru-RU"/>
        </w:rPr>
      </w:pPr>
      <w:r w:rsidRPr="00614FA8">
        <w:rPr>
          <w:rFonts w:ascii="Times New Roman" w:eastAsia="Times New Roman" w:hAnsi="Times New Roman" w:cs="Times New Roman"/>
          <w:bCs/>
          <w:color w:val="000000"/>
          <w:sz w:val="26"/>
          <w:szCs w:val="26"/>
          <w:lang w:eastAsia="ru-RU"/>
        </w:rPr>
        <w:t>Таблица</w:t>
      </w:r>
      <w:r w:rsidRPr="00614FA8">
        <w:rPr>
          <w:rFonts w:ascii="Times New Roman" w:eastAsia="Times New Roman" w:hAnsi="Times New Roman" w:cs="Times New Roman"/>
          <w:sz w:val="28"/>
          <w:szCs w:val="28"/>
          <w:lang w:eastAsia="ru-RU"/>
        </w:rPr>
        <w:t> </w:t>
      </w:r>
      <w:r w:rsidRPr="00614FA8">
        <w:rPr>
          <w:rFonts w:ascii="Times New Roman" w:eastAsia="Times New Roman" w:hAnsi="Times New Roman" w:cs="Times New Roman"/>
          <w:bCs/>
          <w:color w:val="000000"/>
          <w:sz w:val="26"/>
          <w:szCs w:val="26"/>
          <w:lang w:eastAsia="ru-RU"/>
        </w:rPr>
        <w:t>4</w:t>
      </w:r>
    </w:p>
    <w:p w14:paraId="7BF5F3C3" w14:textId="77777777" w:rsidR="00614FA8" w:rsidRPr="00614FA8" w:rsidRDefault="00614FA8" w:rsidP="00D03A4F">
      <w:pPr>
        <w:spacing w:after="0" w:line="240" w:lineRule="auto"/>
        <w:jc w:val="right"/>
        <w:rPr>
          <w:rFonts w:ascii="Times New Roman" w:eastAsia="Times New Roman" w:hAnsi="Times New Roman" w:cs="Times New Roman"/>
          <w:bCs/>
          <w:color w:val="000000"/>
          <w:sz w:val="26"/>
          <w:szCs w:val="26"/>
          <w:lang w:eastAsia="ru-RU"/>
        </w:rPr>
      </w:pPr>
    </w:p>
    <w:p w14:paraId="25957208" w14:textId="77777777" w:rsidR="00D03A4F" w:rsidRPr="00614FA8" w:rsidRDefault="00D03A4F" w:rsidP="00D03A4F">
      <w:pPr>
        <w:spacing w:after="0" w:line="240" w:lineRule="auto"/>
        <w:jc w:val="center"/>
        <w:rPr>
          <w:rFonts w:ascii="Times New Roman" w:eastAsia="Times New Roman" w:hAnsi="Times New Roman" w:cs="Times New Roman"/>
          <w:b/>
          <w:bCs/>
          <w:color w:val="000000"/>
          <w:sz w:val="26"/>
          <w:szCs w:val="26"/>
          <w:lang w:eastAsia="ru-RU"/>
        </w:rPr>
      </w:pPr>
      <w:r w:rsidRPr="00614FA8">
        <w:rPr>
          <w:rFonts w:ascii="Times New Roman" w:eastAsia="Times New Roman" w:hAnsi="Times New Roman" w:cs="Times New Roman"/>
          <w:b/>
          <w:bCs/>
          <w:color w:val="000000"/>
          <w:sz w:val="26"/>
          <w:szCs w:val="26"/>
          <w:lang w:eastAsia="ru-RU"/>
        </w:rPr>
        <w:t xml:space="preserve">Численность женщин репродуктивного возраста в Российской Федерации </w:t>
      </w:r>
      <w:r w:rsidRPr="00614FA8">
        <w:rPr>
          <w:rFonts w:ascii="Times New Roman" w:eastAsia="Times New Roman" w:hAnsi="Times New Roman" w:cs="Times New Roman"/>
          <w:b/>
          <w:bCs/>
          <w:color w:val="000000"/>
          <w:sz w:val="26"/>
          <w:szCs w:val="26"/>
          <w:lang w:eastAsia="ru-RU"/>
        </w:rPr>
        <w:br/>
        <w:t>на начало года</w:t>
      </w:r>
    </w:p>
    <w:p w14:paraId="71446FD9" w14:textId="77777777" w:rsidR="00614FA8" w:rsidRPr="00614FA8" w:rsidRDefault="00614FA8" w:rsidP="00D03A4F">
      <w:pPr>
        <w:spacing w:after="0" w:line="240" w:lineRule="auto"/>
        <w:jc w:val="center"/>
        <w:rPr>
          <w:rFonts w:ascii="Times New Roman" w:eastAsia="Times New Roman" w:hAnsi="Times New Roman" w:cs="Times New Roman"/>
          <w:sz w:val="28"/>
          <w:szCs w:val="28"/>
          <w:lang w:eastAsia="ru-RU"/>
        </w:rPr>
      </w:pPr>
    </w:p>
    <w:tbl>
      <w:tblPr>
        <w:tblW w:w="10474" w:type="dxa"/>
        <w:tblInd w:w="-34" w:type="dxa"/>
        <w:tblLook w:val="00A0" w:firstRow="1" w:lastRow="0" w:firstColumn="1" w:lastColumn="0" w:noHBand="0" w:noVBand="0"/>
      </w:tblPr>
      <w:tblGrid>
        <w:gridCol w:w="780"/>
        <w:gridCol w:w="1408"/>
        <w:gridCol w:w="1183"/>
        <w:gridCol w:w="1183"/>
        <w:gridCol w:w="1184"/>
        <w:gridCol w:w="1184"/>
        <w:gridCol w:w="1184"/>
        <w:gridCol w:w="1184"/>
        <w:gridCol w:w="1184"/>
      </w:tblGrid>
      <w:tr w:rsidR="00D03A4F" w:rsidRPr="00614FA8" w14:paraId="379CD3D8" w14:textId="77777777" w:rsidTr="00944CB1">
        <w:trPr>
          <w:trHeight w:val="300"/>
        </w:trPr>
        <w:tc>
          <w:tcPr>
            <w:tcW w:w="0" w:type="auto"/>
            <w:vMerge w:val="restart"/>
            <w:tcBorders>
              <w:top w:val="single" w:sz="4" w:space="0" w:color="auto"/>
              <w:left w:val="single" w:sz="4" w:space="0" w:color="auto"/>
              <w:bottom w:val="single" w:sz="4" w:space="0" w:color="auto"/>
              <w:right w:val="single" w:sz="4" w:space="0" w:color="auto"/>
            </w:tcBorders>
            <w:vAlign w:val="center"/>
          </w:tcPr>
          <w:p w14:paraId="6983DAF4" w14:textId="77777777" w:rsidR="00D03A4F" w:rsidRPr="00614FA8"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Год</w:t>
            </w:r>
          </w:p>
        </w:tc>
        <w:tc>
          <w:tcPr>
            <w:tcW w:w="1408" w:type="dxa"/>
            <w:vMerge w:val="restart"/>
            <w:tcBorders>
              <w:top w:val="single" w:sz="4" w:space="0" w:color="auto"/>
              <w:left w:val="single" w:sz="4" w:space="0" w:color="auto"/>
              <w:bottom w:val="single" w:sz="4" w:space="0" w:color="000000"/>
              <w:right w:val="single" w:sz="4" w:space="0" w:color="auto"/>
            </w:tcBorders>
            <w:vAlign w:val="center"/>
          </w:tcPr>
          <w:p w14:paraId="0273BE0D" w14:textId="77777777" w:rsidR="00D03A4F" w:rsidRPr="00614FA8"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Число женщин в возрасте</w:t>
            </w:r>
          </w:p>
          <w:p w14:paraId="2D4EB26B" w14:textId="77777777" w:rsidR="00D03A4F" w:rsidRPr="00614FA8"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15-49 лет, человек</w:t>
            </w:r>
          </w:p>
        </w:tc>
        <w:tc>
          <w:tcPr>
            <w:tcW w:w="0" w:type="auto"/>
            <w:gridSpan w:val="7"/>
            <w:tcBorders>
              <w:top w:val="single" w:sz="4" w:space="0" w:color="auto"/>
              <w:left w:val="nil"/>
              <w:bottom w:val="single" w:sz="4" w:space="0" w:color="auto"/>
              <w:right w:val="single" w:sz="4" w:space="0" w:color="000000"/>
            </w:tcBorders>
            <w:vAlign w:val="center"/>
          </w:tcPr>
          <w:p w14:paraId="3F1F8778" w14:textId="77777777" w:rsidR="00D03A4F" w:rsidRPr="00614FA8"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в том числе в возрасте, лет:</w:t>
            </w:r>
          </w:p>
        </w:tc>
      </w:tr>
      <w:tr w:rsidR="00D03A4F" w:rsidRPr="00614FA8" w14:paraId="72FBDB28" w14:textId="77777777" w:rsidTr="00944CB1">
        <w:trPr>
          <w:trHeight w:val="570"/>
        </w:trPr>
        <w:tc>
          <w:tcPr>
            <w:tcW w:w="0" w:type="auto"/>
            <w:vMerge/>
            <w:tcBorders>
              <w:top w:val="single" w:sz="4" w:space="0" w:color="auto"/>
              <w:left w:val="single" w:sz="4" w:space="0" w:color="auto"/>
              <w:bottom w:val="single" w:sz="4" w:space="0" w:color="auto"/>
              <w:right w:val="single" w:sz="4" w:space="0" w:color="auto"/>
            </w:tcBorders>
            <w:vAlign w:val="center"/>
          </w:tcPr>
          <w:p w14:paraId="1677E9BA" w14:textId="77777777" w:rsidR="00D03A4F" w:rsidRPr="00614FA8" w:rsidRDefault="00D03A4F" w:rsidP="00D03A4F">
            <w:pPr>
              <w:spacing w:after="0" w:line="240" w:lineRule="auto"/>
              <w:jc w:val="center"/>
              <w:rPr>
                <w:rFonts w:ascii="Times New Roman" w:eastAsia="Times New Roman" w:hAnsi="Times New Roman" w:cs="Times New Roman"/>
                <w:color w:val="000000"/>
                <w:sz w:val="24"/>
                <w:szCs w:val="24"/>
                <w:lang w:eastAsia="ru-RU"/>
              </w:rPr>
            </w:pPr>
          </w:p>
        </w:tc>
        <w:tc>
          <w:tcPr>
            <w:tcW w:w="1408" w:type="dxa"/>
            <w:vMerge/>
            <w:tcBorders>
              <w:top w:val="single" w:sz="4" w:space="0" w:color="auto"/>
              <w:left w:val="single" w:sz="4" w:space="0" w:color="auto"/>
              <w:bottom w:val="single" w:sz="4" w:space="0" w:color="000000"/>
              <w:right w:val="single" w:sz="4" w:space="0" w:color="auto"/>
            </w:tcBorders>
            <w:vAlign w:val="center"/>
          </w:tcPr>
          <w:p w14:paraId="114E3966" w14:textId="77777777" w:rsidR="00D03A4F" w:rsidRPr="00614FA8" w:rsidRDefault="00D03A4F" w:rsidP="00D03A4F">
            <w:pPr>
              <w:spacing w:after="0" w:line="240" w:lineRule="auto"/>
              <w:jc w:val="center"/>
              <w:rPr>
                <w:rFonts w:ascii="Times New Roman" w:eastAsia="Times New Roman" w:hAnsi="Times New Roman" w:cs="Times New Roman"/>
                <w:color w:val="000000"/>
                <w:sz w:val="24"/>
                <w:szCs w:val="24"/>
                <w:lang w:eastAsia="ru-RU"/>
              </w:rPr>
            </w:pPr>
          </w:p>
        </w:tc>
        <w:tc>
          <w:tcPr>
            <w:tcW w:w="0" w:type="auto"/>
            <w:tcBorders>
              <w:top w:val="nil"/>
              <w:left w:val="nil"/>
              <w:bottom w:val="single" w:sz="4" w:space="0" w:color="auto"/>
              <w:right w:val="single" w:sz="4" w:space="0" w:color="auto"/>
            </w:tcBorders>
            <w:vAlign w:val="center"/>
          </w:tcPr>
          <w:p w14:paraId="00FCB3B5" w14:textId="77777777" w:rsidR="00D03A4F" w:rsidRPr="00614FA8"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15-19</w:t>
            </w:r>
          </w:p>
        </w:tc>
        <w:tc>
          <w:tcPr>
            <w:tcW w:w="0" w:type="auto"/>
            <w:tcBorders>
              <w:top w:val="nil"/>
              <w:left w:val="nil"/>
              <w:bottom w:val="single" w:sz="4" w:space="0" w:color="auto"/>
              <w:right w:val="single" w:sz="4" w:space="0" w:color="auto"/>
            </w:tcBorders>
            <w:vAlign w:val="center"/>
          </w:tcPr>
          <w:p w14:paraId="7986DC53" w14:textId="77777777" w:rsidR="00D03A4F" w:rsidRPr="00614FA8"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20-24</w:t>
            </w:r>
          </w:p>
        </w:tc>
        <w:tc>
          <w:tcPr>
            <w:tcW w:w="0" w:type="auto"/>
            <w:tcBorders>
              <w:top w:val="nil"/>
              <w:left w:val="nil"/>
              <w:bottom w:val="single" w:sz="4" w:space="0" w:color="auto"/>
              <w:right w:val="single" w:sz="4" w:space="0" w:color="auto"/>
            </w:tcBorders>
            <w:vAlign w:val="center"/>
          </w:tcPr>
          <w:p w14:paraId="45BF577C" w14:textId="77777777" w:rsidR="00D03A4F" w:rsidRPr="00614FA8"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25-29</w:t>
            </w:r>
          </w:p>
        </w:tc>
        <w:tc>
          <w:tcPr>
            <w:tcW w:w="0" w:type="auto"/>
            <w:tcBorders>
              <w:top w:val="nil"/>
              <w:left w:val="nil"/>
              <w:bottom w:val="single" w:sz="4" w:space="0" w:color="auto"/>
              <w:right w:val="single" w:sz="4" w:space="0" w:color="auto"/>
            </w:tcBorders>
            <w:vAlign w:val="center"/>
          </w:tcPr>
          <w:p w14:paraId="588C14AD" w14:textId="77777777" w:rsidR="00D03A4F" w:rsidRPr="00614FA8"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30-34</w:t>
            </w:r>
          </w:p>
        </w:tc>
        <w:tc>
          <w:tcPr>
            <w:tcW w:w="0" w:type="auto"/>
            <w:tcBorders>
              <w:top w:val="nil"/>
              <w:left w:val="nil"/>
              <w:bottom w:val="single" w:sz="4" w:space="0" w:color="auto"/>
              <w:right w:val="single" w:sz="4" w:space="0" w:color="auto"/>
            </w:tcBorders>
            <w:vAlign w:val="center"/>
          </w:tcPr>
          <w:p w14:paraId="11020884" w14:textId="77777777" w:rsidR="00D03A4F" w:rsidRPr="00614FA8"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35-39</w:t>
            </w:r>
          </w:p>
        </w:tc>
        <w:tc>
          <w:tcPr>
            <w:tcW w:w="0" w:type="auto"/>
            <w:tcBorders>
              <w:top w:val="nil"/>
              <w:left w:val="nil"/>
              <w:bottom w:val="single" w:sz="4" w:space="0" w:color="auto"/>
              <w:right w:val="single" w:sz="4" w:space="0" w:color="auto"/>
            </w:tcBorders>
            <w:vAlign w:val="center"/>
          </w:tcPr>
          <w:p w14:paraId="160D775D" w14:textId="77777777" w:rsidR="00D03A4F" w:rsidRPr="00614FA8"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40-44</w:t>
            </w:r>
          </w:p>
        </w:tc>
        <w:tc>
          <w:tcPr>
            <w:tcW w:w="0" w:type="auto"/>
            <w:tcBorders>
              <w:top w:val="nil"/>
              <w:left w:val="nil"/>
              <w:bottom w:val="single" w:sz="4" w:space="0" w:color="auto"/>
              <w:right w:val="single" w:sz="4" w:space="0" w:color="auto"/>
            </w:tcBorders>
            <w:vAlign w:val="center"/>
          </w:tcPr>
          <w:p w14:paraId="1DA8E23C" w14:textId="77777777" w:rsidR="00D03A4F" w:rsidRPr="00614FA8"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45-49</w:t>
            </w:r>
          </w:p>
        </w:tc>
      </w:tr>
      <w:tr w:rsidR="00773889" w:rsidRPr="00614FA8" w14:paraId="6AAC9D71" w14:textId="77777777" w:rsidTr="00944CB1">
        <w:trPr>
          <w:trHeight w:val="300"/>
        </w:trPr>
        <w:tc>
          <w:tcPr>
            <w:tcW w:w="0" w:type="auto"/>
            <w:tcBorders>
              <w:top w:val="single" w:sz="4" w:space="0" w:color="auto"/>
              <w:left w:val="single" w:sz="4" w:space="0" w:color="auto"/>
              <w:bottom w:val="single" w:sz="4" w:space="0" w:color="auto"/>
              <w:right w:val="single" w:sz="4" w:space="0" w:color="auto"/>
            </w:tcBorders>
            <w:vAlign w:val="center"/>
          </w:tcPr>
          <w:p w14:paraId="431372AF" w14:textId="77777777" w:rsidR="00773889" w:rsidRPr="00614FA8" w:rsidRDefault="00773889" w:rsidP="00A71723">
            <w:pPr>
              <w:spacing w:before="60" w:after="0" w:line="312" w:lineRule="auto"/>
              <w:jc w:val="center"/>
              <w:rPr>
                <w:rFonts w:ascii="Times New Roman" w:eastAsia="Times New Roman" w:hAnsi="Times New Roman" w:cs="Times New Roman"/>
                <w:sz w:val="24"/>
                <w:szCs w:val="24"/>
                <w:lang w:eastAsia="ru-RU"/>
              </w:rPr>
            </w:pPr>
            <w:r w:rsidRPr="00614FA8">
              <w:rPr>
                <w:rFonts w:ascii="Times New Roman" w:eastAsia="Times New Roman" w:hAnsi="Times New Roman" w:cs="Times New Roman"/>
                <w:sz w:val="24"/>
                <w:szCs w:val="24"/>
                <w:lang w:eastAsia="ru-RU"/>
              </w:rPr>
              <w:t>2019</w:t>
            </w:r>
          </w:p>
        </w:tc>
        <w:tc>
          <w:tcPr>
            <w:tcW w:w="1408" w:type="dxa"/>
            <w:tcBorders>
              <w:top w:val="single" w:sz="4" w:space="0" w:color="auto"/>
              <w:left w:val="nil"/>
              <w:bottom w:val="single" w:sz="4" w:space="0" w:color="auto"/>
              <w:right w:val="single" w:sz="4" w:space="0" w:color="auto"/>
            </w:tcBorders>
            <w:noWrap/>
            <w:vAlign w:val="center"/>
          </w:tcPr>
          <w:p w14:paraId="5C2385CE" w14:textId="77777777" w:rsidR="00773889" w:rsidRPr="00614FA8" w:rsidRDefault="00773889" w:rsidP="00A71723">
            <w:pPr>
              <w:spacing w:before="60" w:after="0" w:line="312"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34 683 401</w:t>
            </w:r>
          </w:p>
        </w:tc>
        <w:tc>
          <w:tcPr>
            <w:tcW w:w="0" w:type="auto"/>
            <w:tcBorders>
              <w:top w:val="single" w:sz="4" w:space="0" w:color="auto"/>
              <w:left w:val="nil"/>
              <w:bottom w:val="single" w:sz="4" w:space="0" w:color="auto"/>
              <w:right w:val="single" w:sz="4" w:space="0" w:color="auto"/>
            </w:tcBorders>
            <w:noWrap/>
            <w:vAlign w:val="center"/>
          </w:tcPr>
          <w:p w14:paraId="59D10EB2" w14:textId="77777777" w:rsidR="00773889" w:rsidRPr="00614FA8" w:rsidRDefault="00773889" w:rsidP="00A71723">
            <w:pPr>
              <w:spacing w:before="60" w:after="0" w:line="312"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3 395 273</w:t>
            </w:r>
          </w:p>
        </w:tc>
        <w:tc>
          <w:tcPr>
            <w:tcW w:w="0" w:type="auto"/>
            <w:tcBorders>
              <w:top w:val="single" w:sz="4" w:space="0" w:color="auto"/>
              <w:left w:val="nil"/>
              <w:bottom w:val="single" w:sz="4" w:space="0" w:color="auto"/>
              <w:right w:val="single" w:sz="4" w:space="0" w:color="auto"/>
            </w:tcBorders>
            <w:noWrap/>
            <w:vAlign w:val="center"/>
          </w:tcPr>
          <w:p w14:paraId="442D9ADB" w14:textId="77777777" w:rsidR="00773889" w:rsidRPr="00614FA8" w:rsidRDefault="00773889" w:rsidP="00A71723">
            <w:pPr>
              <w:spacing w:before="60" w:after="0" w:line="312"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3 486 971</w:t>
            </w:r>
          </w:p>
        </w:tc>
        <w:tc>
          <w:tcPr>
            <w:tcW w:w="0" w:type="auto"/>
            <w:tcBorders>
              <w:top w:val="single" w:sz="4" w:space="0" w:color="auto"/>
              <w:left w:val="nil"/>
              <w:bottom w:val="single" w:sz="4" w:space="0" w:color="auto"/>
              <w:right w:val="single" w:sz="4" w:space="0" w:color="auto"/>
            </w:tcBorders>
            <w:noWrap/>
            <w:vAlign w:val="center"/>
          </w:tcPr>
          <w:p w14:paraId="249A9562" w14:textId="77777777" w:rsidR="00773889" w:rsidRPr="00614FA8" w:rsidRDefault="00773889" w:rsidP="00A71723">
            <w:pPr>
              <w:spacing w:before="60" w:after="0" w:line="312"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5 007 956</w:t>
            </w:r>
          </w:p>
        </w:tc>
        <w:tc>
          <w:tcPr>
            <w:tcW w:w="0" w:type="auto"/>
            <w:tcBorders>
              <w:top w:val="single" w:sz="4" w:space="0" w:color="auto"/>
              <w:left w:val="nil"/>
              <w:bottom w:val="single" w:sz="4" w:space="0" w:color="auto"/>
              <w:right w:val="single" w:sz="4" w:space="0" w:color="auto"/>
            </w:tcBorders>
            <w:noWrap/>
            <w:vAlign w:val="center"/>
          </w:tcPr>
          <w:p w14:paraId="59619190" w14:textId="77777777" w:rsidR="00773889" w:rsidRPr="00614FA8" w:rsidRDefault="00773889" w:rsidP="00A71723">
            <w:pPr>
              <w:spacing w:before="60" w:after="0" w:line="312"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6 332 379</w:t>
            </w:r>
          </w:p>
        </w:tc>
        <w:tc>
          <w:tcPr>
            <w:tcW w:w="0" w:type="auto"/>
            <w:tcBorders>
              <w:top w:val="single" w:sz="4" w:space="0" w:color="auto"/>
              <w:left w:val="nil"/>
              <w:bottom w:val="single" w:sz="4" w:space="0" w:color="auto"/>
              <w:right w:val="single" w:sz="4" w:space="0" w:color="auto"/>
            </w:tcBorders>
            <w:noWrap/>
            <w:vAlign w:val="center"/>
          </w:tcPr>
          <w:p w14:paraId="0F1A2DAA" w14:textId="77777777" w:rsidR="00773889" w:rsidRPr="00614FA8" w:rsidRDefault="00773889" w:rsidP="00A71723">
            <w:pPr>
              <w:spacing w:before="60" w:after="0" w:line="312"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5 929 435</w:t>
            </w:r>
          </w:p>
        </w:tc>
        <w:tc>
          <w:tcPr>
            <w:tcW w:w="0" w:type="auto"/>
            <w:tcBorders>
              <w:top w:val="single" w:sz="4" w:space="0" w:color="auto"/>
              <w:left w:val="nil"/>
              <w:bottom w:val="single" w:sz="4" w:space="0" w:color="auto"/>
              <w:right w:val="single" w:sz="4" w:space="0" w:color="auto"/>
            </w:tcBorders>
            <w:noWrap/>
            <w:vAlign w:val="center"/>
          </w:tcPr>
          <w:p w14:paraId="7A5678E5" w14:textId="77777777" w:rsidR="00773889" w:rsidRPr="00614FA8" w:rsidRDefault="00773889" w:rsidP="00A71723">
            <w:pPr>
              <w:spacing w:before="60" w:after="0" w:line="312"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5 483 955</w:t>
            </w:r>
          </w:p>
        </w:tc>
        <w:tc>
          <w:tcPr>
            <w:tcW w:w="0" w:type="auto"/>
            <w:tcBorders>
              <w:top w:val="single" w:sz="4" w:space="0" w:color="auto"/>
              <w:left w:val="nil"/>
              <w:bottom w:val="single" w:sz="4" w:space="0" w:color="auto"/>
              <w:right w:val="single" w:sz="4" w:space="0" w:color="auto"/>
            </w:tcBorders>
            <w:noWrap/>
            <w:vAlign w:val="center"/>
          </w:tcPr>
          <w:p w14:paraId="6268D47D" w14:textId="77777777" w:rsidR="00773889" w:rsidRPr="00614FA8" w:rsidRDefault="00773889" w:rsidP="00A71723">
            <w:pPr>
              <w:spacing w:before="60" w:after="0" w:line="312"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5 047 432</w:t>
            </w:r>
          </w:p>
        </w:tc>
      </w:tr>
      <w:tr w:rsidR="00773889" w:rsidRPr="00614FA8" w14:paraId="0F310B5B" w14:textId="77777777" w:rsidTr="00944CB1">
        <w:trPr>
          <w:trHeight w:val="300"/>
        </w:trPr>
        <w:tc>
          <w:tcPr>
            <w:tcW w:w="0" w:type="auto"/>
            <w:tcBorders>
              <w:top w:val="single" w:sz="4" w:space="0" w:color="auto"/>
              <w:left w:val="single" w:sz="4" w:space="0" w:color="auto"/>
              <w:bottom w:val="single" w:sz="4" w:space="0" w:color="auto"/>
              <w:right w:val="single" w:sz="4" w:space="0" w:color="auto"/>
            </w:tcBorders>
            <w:vAlign w:val="center"/>
          </w:tcPr>
          <w:p w14:paraId="7B20F6AD" w14:textId="77777777" w:rsidR="00773889" w:rsidRPr="00614FA8" w:rsidRDefault="00773889" w:rsidP="00A71723">
            <w:pPr>
              <w:spacing w:before="60" w:after="0" w:line="312" w:lineRule="auto"/>
              <w:jc w:val="center"/>
              <w:rPr>
                <w:rFonts w:ascii="Times New Roman" w:eastAsia="Times New Roman" w:hAnsi="Times New Roman" w:cs="Times New Roman"/>
                <w:sz w:val="24"/>
                <w:szCs w:val="24"/>
                <w:lang w:eastAsia="ru-RU"/>
              </w:rPr>
            </w:pPr>
            <w:r w:rsidRPr="00614FA8">
              <w:rPr>
                <w:rFonts w:ascii="Times New Roman" w:eastAsia="Times New Roman" w:hAnsi="Times New Roman" w:cs="Times New Roman"/>
                <w:sz w:val="24"/>
                <w:szCs w:val="24"/>
                <w:lang w:eastAsia="ru-RU"/>
              </w:rPr>
              <w:t>2020</w:t>
            </w:r>
          </w:p>
        </w:tc>
        <w:tc>
          <w:tcPr>
            <w:tcW w:w="1408" w:type="dxa"/>
            <w:tcBorders>
              <w:top w:val="single" w:sz="4" w:space="0" w:color="auto"/>
              <w:left w:val="nil"/>
              <w:bottom w:val="single" w:sz="4" w:space="0" w:color="auto"/>
              <w:right w:val="single" w:sz="4" w:space="0" w:color="auto"/>
            </w:tcBorders>
            <w:noWrap/>
            <w:vAlign w:val="center"/>
          </w:tcPr>
          <w:p w14:paraId="3AA44A00" w14:textId="77777777" w:rsidR="00773889" w:rsidRPr="00614FA8" w:rsidRDefault="00773889" w:rsidP="00A71723">
            <w:pPr>
              <w:spacing w:before="60" w:after="0" w:line="312"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sz w:val="24"/>
                <w:szCs w:val="24"/>
                <w:lang w:eastAsia="ru-RU"/>
              </w:rPr>
              <w:t>34 502 030</w:t>
            </w:r>
          </w:p>
        </w:tc>
        <w:tc>
          <w:tcPr>
            <w:tcW w:w="0" w:type="auto"/>
            <w:tcBorders>
              <w:top w:val="single" w:sz="4" w:space="0" w:color="auto"/>
              <w:left w:val="nil"/>
              <w:bottom w:val="single" w:sz="4" w:space="0" w:color="auto"/>
              <w:right w:val="single" w:sz="4" w:space="0" w:color="auto"/>
            </w:tcBorders>
            <w:noWrap/>
            <w:vAlign w:val="center"/>
          </w:tcPr>
          <w:p w14:paraId="4BB7C548" w14:textId="77777777" w:rsidR="00773889" w:rsidRPr="00614FA8" w:rsidRDefault="00773889" w:rsidP="00A71723">
            <w:pPr>
              <w:spacing w:before="60" w:after="0" w:line="312"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sz w:val="24"/>
                <w:szCs w:val="24"/>
                <w:lang w:eastAsia="ru-RU"/>
              </w:rPr>
              <w:t>3 499 813</w:t>
            </w:r>
          </w:p>
        </w:tc>
        <w:tc>
          <w:tcPr>
            <w:tcW w:w="0" w:type="auto"/>
            <w:tcBorders>
              <w:top w:val="single" w:sz="4" w:space="0" w:color="auto"/>
              <w:left w:val="nil"/>
              <w:bottom w:val="single" w:sz="4" w:space="0" w:color="auto"/>
              <w:right w:val="single" w:sz="4" w:space="0" w:color="auto"/>
            </w:tcBorders>
            <w:noWrap/>
            <w:vAlign w:val="center"/>
          </w:tcPr>
          <w:p w14:paraId="6418287B" w14:textId="77777777" w:rsidR="00773889" w:rsidRPr="00614FA8" w:rsidRDefault="00773889" w:rsidP="00A71723">
            <w:pPr>
              <w:spacing w:before="60" w:after="0" w:line="312"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sz w:val="24"/>
                <w:szCs w:val="24"/>
                <w:lang w:eastAsia="ru-RU"/>
              </w:rPr>
              <w:t>3 380 456</w:t>
            </w:r>
          </w:p>
        </w:tc>
        <w:tc>
          <w:tcPr>
            <w:tcW w:w="0" w:type="auto"/>
            <w:tcBorders>
              <w:top w:val="single" w:sz="4" w:space="0" w:color="auto"/>
              <w:left w:val="nil"/>
              <w:bottom w:val="single" w:sz="4" w:space="0" w:color="auto"/>
              <w:right w:val="single" w:sz="4" w:space="0" w:color="auto"/>
            </w:tcBorders>
            <w:noWrap/>
            <w:vAlign w:val="center"/>
          </w:tcPr>
          <w:p w14:paraId="0DD5E1E9" w14:textId="77777777" w:rsidR="00773889" w:rsidRPr="00614FA8" w:rsidRDefault="00773889" w:rsidP="00A71723">
            <w:pPr>
              <w:spacing w:before="60" w:after="0" w:line="312"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sz w:val="24"/>
                <w:szCs w:val="24"/>
                <w:lang w:eastAsia="ru-RU"/>
              </w:rPr>
              <w:t>4 598 561</w:t>
            </w:r>
          </w:p>
        </w:tc>
        <w:tc>
          <w:tcPr>
            <w:tcW w:w="0" w:type="auto"/>
            <w:tcBorders>
              <w:top w:val="single" w:sz="4" w:space="0" w:color="auto"/>
              <w:left w:val="nil"/>
              <w:bottom w:val="single" w:sz="4" w:space="0" w:color="auto"/>
              <w:right w:val="single" w:sz="4" w:space="0" w:color="auto"/>
            </w:tcBorders>
            <w:noWrap/>
            <w:vAlign w:val="center"/>
          </w:tcPr>
          <w:p w14:paraId="61485859" w14:textId="77777777" w:rsidR="00773889" w:rsidRPr="00614FA8" w:rsidRDefault="00773889" w:rsidP="00A71723">
            <w:pPr>
              <w:spacing w:before="60" w:after="0" w:line="312"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sz w:val="24"/>
                <w:szCs w:val="24"/>
                <w:lang w:eastAsia="ru-RU"/>
              </w:rPr>
              <w:t>6 276 114</w:t>
            </w:r>
          </w:p>
        </w:tc>
        <w:tc>
          <w:tcPr>
            <w:tcW w:w="0" w:type="auto"/>
            <w:tcBorders>
              <w:top w:val="single" w:sz="4" w:space="0" w:color="auto"/>
              <w:left w:val="nil"/>
              <w:bottom w:val="single" w:sz="4" w:space="0" w:color="auto"/>
              <w:right w:val="single" w:sz="4" w:space="0" w:color="auto"/>
            </w:tcBorders>
            <w:noWrap/>
            <w:vAlign w:val="center"/>
          </w:tcPr>
          <w:p w14:paraId="2F722AB8" w14:textId="77777777" w:rsidR="00773889" w:rsidRPr="00614FA8" w:rsidRDefault="00773889" w:rsidP="00A71723">
            <w:pPr>
              <w:spacing w:before="60" w:after="0" w:line="312"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sz w:val="24"/>
                <w:szCs w:val="24"/>
                <w:lang w:eastAsia="ru-RU"/>
              </w:rPr>
              <w:t>6 051 215</w:t>
            </w:r>
          </w:p>
        </w:tc>
        <w:tc>
          <w:tcPr>
            <w:tcW w:w="0" w:type="auto"/>
            <w:tcBorders>
              <w:top w:val="single" w:sz="4" w:space="0" w:color="auto"/>
              <w:left w:val="nil"/>
              <w:bottom w:val="single" w:sz="4" w:space="0" w:color="auto"/>
              <w:right w:val="single" w:sz="4" w:space="0" w:color="auto"/>
            </w:tcBorders>
            <w:noWrap/>
            <w:vAlign w:val="center"/>
          </w:tcPr>
          <w:p w14:paraId="49DDAD42" w14:textId="77777777" w:rsidR="00773889" w:rsidRPr="00614FA8" w:rsidRDefault="00773889" w:rsidP="00A71723">
            <w:pPr>
              <w:spacing w:before="60" w:after="0" w:line="312"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sz w:val="24"/>
                <w:szCs w:val="24"/>
                <w:lang w:eastAsia="ru-RU"/>
              </w:rPr>
              <w:t>5 529 797</w:t>
            </w:r>
          </w:p>
        </w:tc>
        <w:tc>
          <w:tcPr>
            <w:tcW w:w="0" w:type="auto"/>
            <w:tcBorders>
              <w:top w:val="single" w:sz="4" w:space="0" w:color="auto"/>
              <w:left w:val="nil"/>
              <w:bottom w:val="single" w:sz="4" w:space="0" w:color="auto"/>
              <w:right w:val="single" w:sz="4" w:space="0" w:color="auto"/>
            </w:tcBorders>
            <w:noWrap/>
            <w:vAlign w:val="center"/>
          </w:tcPr>
          <w:p w14:paraId="584CA3B4" w14:textId="77777777" w:rsidR="00773889" w:rsidRPr="00614FA8" w:rsidRDefault="00773889" w:rsidP="00A71723">
            <w:pPr>
              <w:spacing w:before="60" w:after="0" w:line="312"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sz w:val="24"/>
                <w:szCs w:val="24"/>
                <w:lang w:eastAsia="ru-RU"/>
              </w:rPr>
              <w:t>5 166 074</w:t>
            </w:r>
          </w:p>
        </w:tc>
      </w:tr>
      <w:tr w:rsidR="00773889" w:rsidRPr="00614FA8" w14:paraId="3080B534" w14:textId="77777777" w:rsidTr="00944CB1">
        <w:trPr>
          <w:trHeight w:val="300"/>
        </w:trPr>
        <w:tc>
          <w:tcPr>
            <w:tcW w:w="0" w:type="auto"/>
            <w:tcBorders>
              <w:top w:val="single" w:sz="4" w:space="0" w:color="auto"/>
              <w:left w:val="single" w:sz="4" w:space="0" w:color="auto"/>
              <w:bottom w:val="single" w:sz="4" w:space="0" w:color="auto"/>
              <w:right w:val="single" w:sz="4" w:space="0" w:color="auto"/>
            </w:tcBorders>
            <w:vAlign w:val="center"/>
          </w:tcPr>
          <w:p w14:paraId="678D692A" w14:textId="77777777" w:rsidR="00773889" w:rsidRPr="00614FA8" w:rsidRDefault="00773889" w:rsidP="00A71723">
            <w:pPr>
              <w:spacing w:before="60" w:after="0" w:line="312" w:lineRule="auto"/>
              <w:jc w:val="center"/>
              <w:rPr>
                <w:rFonts w:ascii="Times New Roman" w:eastAsia="Times New Roman" w:hAnsi="Times New Roman" w:cs="Times New Roman"/>
                <w:sz w:val="24"/>
                <w:szCs w:val="24"/>
                <w:lang w:eastAsia="ru-RU"/>
              </w:rPr>
            </w:pPr>
            <w:r w:rsidRPr="00614FA8">
              <w:rPr>
                <w:rFonts w:ascii="Times New Roman" w:eastAsia="Times New Roman" w:hAnsi="Times New Roman" w:cs="Times New Roman"/>
                <w:sz w:val="24"/>
                <w:szCs w:val="24"/>
                <w:lang w:eastAsia="ru-RU"/>
              </w:rPr>
              <w:t>2021</w:t>
            </w:r>
          </w:p>
        </w:tc>
        <w:tc>
          <w:tcPr>
            <w:tcW w:w="1408" w:type="dxa"/>
            <w:tcBorders>
              <w:top w:val="single" w:sz="4" w:space="0" w:color="auto"/>
              <w:left w:val="nil"/>
              <w:bottom w:val="single" w:sz="4" w:space="0" w:color="auto"/>
              <w:right w:val="single" w:sz="4" w:space="0" w:color="auto"/>
            </w:tcBorders>
            <w:noWrap/>
            <w:vAlign w:val="center"/>
          </w:tcPr>
          <w:p w14:paraId="3708588F" w14:textId="77777777" w:rsidR="00773889" w:rsidRPr="00614FA8" w:rsidRDefault="00773889" w:rsidP="00A71723">
            <w:pPr>
              <w:spacing w:before="60" w:after="0" w:line="312"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34 182 566</w:t>
            </w:r>
          </w:p>
        </w:tc>
        <w:tc>
          <w:tcPr>
            <w:tcW w:w="0" w:type="auto"/>
            <w:tcBorders>
              <w:top w:val="single" w:sz="4" w:space="0" w:color="auto"/>
              <w:left w:val="nil"/>
              <w:bottom w:val="single" w:sz="4" w:space="0" w:color="auto"/>
              <w:right w:val="single" w:sz="4" w:space="0" w:color="auto"/>
            </w:tcBorders>
            <w:noWrap/>
            <w:vAlign w:val="center"/>
          </w:tcPr>
          <w:p w14:paraId="563A39CB" w14:textId="77777777" w:rsidR="00773889" w:rsidRPr="00614FA8" w:rsidRDefault="00773889" w:rsidP="00A71723">
            <w:pPr>
              <w:spacing w:before="60" w:after="0" w:line="312"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3 559 667</w:t>
            </w:r>
          </w:p>
        </w:tc>
        <w:tc>
          <w:tcPr>
            <w:tcW w:w="0" w:type="auto"/>
            <w:tcBorders>
              <w:top w:val="single" w:sz="4" w:space="0" w:color="auto"/>
              <w:left w:val="nil"/>
              <w:bottom w:val="single" w:sz="4" w:space="0" w:color="auto"/>
              <w:right w:val="single" w:sz="4" w:space="0" w:color="auto"/>
            </w:tcBorders>
            <w:noWrap/>
            <w:vAlign w:val="center"/>
          </w:tcPr>
          <w:p w14:paraId="12C80467" w14:textId="77777777" w:rsidR="00773889" w:rsidRPr="00614FA8" w:rsidRDefault="00773889" w:rsidP="00A71723">
            <w:pPr>
              <w:spacing w:before="60" w:after="0" w:line="312"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3 329 784</w:t>
            </w:r>
          </w:p>
        </w:tc>
        <w:tc>
          <w:tcPr>
            <w:tcW w:w="0" w:type="auto"/>
            <w:tcBorders>
              <w:top w:val="single" w:sz="4" w:space="0" w:color="auto"/>
              <w:left w:val="nil"/>
              <w:bottom w:val="single" w:sz="4" w:space="0" w:color="auto"/>
              <w:right w:val="single" w:sz="4" w:space="0" w:color="auto"/>
            </w:tcBorders>
            <w:noWrap/>
            <w:vAlign w:val="center"/>
          </w:tcPr>
          <w:p w14:paraId="1E5DAD3A" w14:textId="77777777" w:rsidR="00773889" w:rsidRPr="00614FA8" w:rsidRDefault="00773889" w:rsidP="00A71723">
            <w:pPr>
              <w:spacing w:before="60" w:after="0" w:line="312"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4 181 285</w:t>
            </w:r>
          </w:p>
        </w:tc>
        <w:tc>
          <w:tcPr>
            <w:tcW w:w="0" w:type="auto"/>
            <w:tcBorders>
              <w:top w:val="single" w:sz="4" w:space="0" w:color="auto"/>
              <w:left w:val="nil"/>
              <w:bottom w:val="single" w:sz="4" w:space="0" w:color="auto"/>
              <w:right w:val="single" w:sz="4" w:space="0" w:color="auto"/>
            </w:tcBorders>
            <w:noWrap/>
            <w:vAlign w:val="center"/>
          </w:tcPr>
          <w:p w14:paraId="0ACB3A54" w14:textId="77777777" w:rsidR="00773889" w:rsidRPr="00614FA8" w:rsidRDefault="00773889" w:rsidP="00A71723">
            <w:pPr>
              <w:spacing w:before="60" w:after="0" w:line="312"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6 151 363</w:t>
            </w:r>
          </w:p>
        </w:tc>
        <w:tc>
          <w:tcPr>
            <w:tcW w:w="0" w:type="auto"/>
            <w:tcBorders>
              <w:top w:val="single" w:sz="4" w:space="0" w:color="auto"/>
              <w:left w:val="nil"/>
              <w:bottom w:val="single" w:sz="4" w:space="0" w:color="auto"/>
              <w:right w:val="single" w:sz="4" w:space="0" w:color="auto"/>
            </w:tcBorders>
            <w:noWrap/>
            <w:vAlign w:val="center"/>
          </w:tcPr>
          <w:p w14:paraId="31895B18" w14:textId="77777777" w:rsidR="00773889" w:rsidRPr="00614FA8" w:rsidRDefault="00773889" w:rsidP="00A71723">
            <w:pPr>
              <w:spacing w:before="60" w:after="0" w:line="312"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6 113 885</w:t>
            </w:r>
          </w:p>
        </w:tc>
        <w:tc>
          <w:tcPr>
            <w:tcW w:w="0" w:type="auto"/>
            <w:tcBorders>
              <w:top w:val="single" w:sz="4" w:space="0" w:color="auto"/>
              <w:left w:val="nil"/>
              <w:bottom w:val="single" w:sz="4" w:space="0" w:color="auto"/>
              <w:right w:val="single" w:sz="4" w:space="0" w:color="auto"/>
            </w:tcBorders>
            <w:noWrap/>
            <w:vAlign w:val="center"/>
          </w:tcPr>
          <w:p w14:paraId="7D78727E" w14:textId="77777777" w:rsidR="00773889" w:rsidRPr="00614FA8" w:rsidRDefault="00773889" w:rsidP="00A71723">
            <w:pPr>
              <w:spacing w:before="60" w:after="0" w:line="312"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5 619 054</w:t>
            </w:r>
          </w:p>
        </w:tc>
        <w:tc>
          <w:tcPr>
            <w:tcW w:w="0" w:type="auto"/>
            <w:tcBorders>
              <w:top w:val="single" w:sz="4" w:space="0" w:color="auto"/>
              <w:left w:val="nil"/>
              <w:bottom w:val="single" w:sz="4" w:space="0" w:color="auto"/>
              <w:right w:val="single" w:sz="4" w:space="0" w:color="auto"/>
            </w:tcBorders>
            <w:noWrap/>
            <w:vAlign w:val="center"/>
          </w:tcPr>
          <w:p w14:paraId="10CD569E" w14:textId="77777777" w:rsidR="00773889" w:rsidRPr="00614FA8" w:rsidRDefault="00773889" w:rsidP="00A71723">
            <w:pPr>
              <w:spacing w:before="60" w:after="0" w:line="312"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5 227 528</w:t>
            </w:r>
          </w:p>
        </w:tc>
      </w:tr>
      <w:tr w:rsidR="00773889" w:rsidRPr="00614FA8" w14:paraId="6EF8B08A" w14:textId="77777777" w:rsidTr="00944CB1">
        <w:trPr>
          <w:trHeight w:val="300"/>
        </w:trPr>
        <w:tc>
          <w:tcPr>
            <w:tcW w:w="0" w:type="auto"/>
            <w:tcBorders>
              <w:top w:val="single" w:sz="4" w:space="0" w:color="auto"/>
              <w:left w:val="single" w:sz="4" w:space="0" w:color="auto"/>
              <w:bottom w:val="single" w:sz="4" w:space="0" w:color="auto"/>
              <w:right w:val="single" w:sz="4" w:space="0" w:color="auto"/>
            </w:tcBorders>
            <w:vAlign w:val="center"/>
          </w:tcPr>
          <w:p w14:paraId="54B46282" w14:textId="77777777" w:rsidR="00773889" w:rsidRPr="00614FA8" w:rsidRDefault="00773889" w:rsidP="00A71723">
            <w:pPr>
              <w:spacing w:before="60"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w:t>
            </w:r>
            <w:r w:rsidRPr="00773889">
              <w:rPr>
                <w:rFonts w:ascii="Times New Roman" w:eastAsia="Times New Roman" w:hAnsi="Times New Roman" w:cs="Times New Roman"/>
                <w:sz w:val="24"/>
                <w:szCs w:val="24"/>
                <w:vertAlign w:val="superscript"/>
                <w:lang w:eastAsia="ru-RU"/>
              </w:rPr>
              <w:t>1</w:t>
            </w:r>
          </w:p>
        </w:tc>
        <w:tc>
          <w:tcPr>
            <w:tcW w:w="1408" w:type="dxa"/>
            <w:tcBorders>
              <w:top w:val="single" w:sz="4" w:space="0" w:color="auto"/>
              <w:left w:val="nil"/>
              <w:bottom w:val="single" w:sz="4" w:space="0" w:color="auto"/>
              <w:right w:val="single" w:sz="4" w:space="0" w:color="auto"/>
            </w:tcBorders>
            <w:noWrap/>
            <w:vAlign w:val="center"/>
          </w:tcPr>
          <w:p w14:paraId="2733EE2B" w14:textId="77777777" w:rsidR="00773889" w:rsidRPr="00F4592B" w:rsidRDefault="00773889" w:rsidP="00A71723">
            <w:pPr>
              <w:spacing w:before="60" w:after="0" w:line="312"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34 646 134</w:t>
            </w:r>
          </w:p>
        </w:tc>
        <w:tc>
          <w:tcPr>
            <w:tcW w:w="0" w:type="auto"/>
            <w:tcBorders>
              <w:top w:val="single" w:sz="4" w:space="0" w:color="auto"/>
              <w:left w:val="nil"/>
              <w:bottom w:val="single" w:sz="4" w:space="0" w:color="auto"/>
              <w:right w:val="single" w:sz="4" w:space="0" w:color="auto"/>
            </w:tcBorders>
            <w:noWrap/>
            <w:vAlign w:val="center"/>
          </w:tcPr>
          <w:p w14:paraId="0E44B267" w14:textId="77777777" w:rsidR="00773889" w:rsidRPr="00F4592B" w:rsidRDefault="00773889" w:rsidP="00A71723">
            <w:pPr>
              <w:spacing w:before="60" w:after="0" w:line="312"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3 655 482</w:t>
            </w:r>
          </w:p>
        </w:tc>
        <w:tc>
          <w:tcPr>
            <w:tcW w:w="0" w:type="auto"/>
            <w:tcBorders>
              <w:top w:val="single" w:sz="4" w:space="0" w:color="auto"/>
              <w:left w:val="nil"/>
              <w:bottom w:val="single" w:sz="4" w:space="0" w:color="auto"/>
              <w:right w:val="single" w:sz="4" w:space="0" w:color="auto"/>
            </w:tcBorders>
            <w:noWrap/>
            <w:vAlign w:val="center"/>
          </w:tcPr>
          <w:p w14:paraId="7C7CD788" w14:textId="77777777" w:rsidR="00773889" w:rsidRPr="00F4592B" w:rsidRDefault="00773889" w:rsidP="00A71723">
            <w:pPr>
              <w:spacing w:before="60" w:after="0" w:line="312"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3 454 593</w:t>
            </w:r>
          </w:p>
        </w:tc>
        <w:tc>
          <w:tcPr>
            <w:tcW w:w="0" w:type="auto"/>
            <w:tcBorders>
              <w:top w:val="single" w:sz="4" w:space="0" w:color="auto"/>
              <w:left w:val="nil"/>
              <w:bottom w:val="single" w:sz="4" w:space="0" w:color="auto"/>
              <w:right w:val="single" w:sz="4" w:space="0" w:color="auto"/>
            </w:tcBorders>
            <w:noWrap/>
            <w:vAlign w:val="center"/>
          </w:tcPr>
          <w:p w14:paraId="5C656C7F" w14:textId="77777777" w:rsidR="00773889" w:rsidRPr="00F4592B" w:rsidRDefault="00773889" w:rsidP="00A71723">
            <w:pPr>
              <w:spacing w:before="60" w:after="0" w:line="312"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3 961 586</w:t>
            </w:r>
          </w:p>
        </w:tc>
        <w:tc>
          <w:tcPr>
            <w:tcW w:w="0" w:type="auto"/>
            <w:tcBorders>
              <w:top w:val="single" w:sz="4" w:space="0" w:color="auto"/>
              <w:left w:val="nil"/>
              <w:bottom w:val="single" w:sz="4" w:space="0" w:color="auto"/>
              <w:right w:val="single" w:sz="4" w:space="0" w:color="auto"/>
            </w:tcBorders>
            <w:noWrap/>
            <w:vAlign w:val="center"/>
          </w:tcPr>
          <w:p w14:paraId="3A003A26" w14:textId="77777777" w:rsidR="00773889" w:rsidRPr="00F4592B" w:rsidRDefault="00773889" w:rsidP="00A71723">
            <w:pPr>
              <w:spacing w:before="60" w:after="0" w:line="312"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5 992 314</w:t>
            </w:r>
          </w:p>
        </w:tc>
        <w:tc>
          <w:tcPr>
            <w:tcW w:w="0" w:type="auto"/>
            <w:tcBorders>
              <w:top w:val="single" w:sz="4" w:space="0" w:color="auto"/>
              <w:left w:val="nil"/>
              <w:bottom w:val="single" w:sz="4" w:space="0" w:color="auto"/>
              <w:right w:val="single" w:sz="4" w:space="0" w:color="auto"/>
            </w:tcBorders>
            <w:noWrap/>
            <w:vAlign w:val="center"/>
          </w:tcPr>
          <w:p w14:paraId="35C3A0DE" w14:textId="77777777" w:rsidR="00773889" w:rsidRPr="00F4592B" w:rsidRDefault="00773889" w:rsidP="00A71723">
            <w:pPr>
              <w:spacing w:before="60" w:after="0" w:line="312"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6 436 359</w:t>
            </w:r>
          </w:p>
        </w:tc>
        <w:tc>
          <w:tcPr>
            <w:tcW w:w="0" w:type="auto"/>
            <w:tcBorders>
              <w:top w:val="single" w:sz="4" w:space="0" w:color="auto"/>
              <w:left w:val="nil"/>
              <w:bottom w:val="single" w:sz="4" w:space="0" w:color="auto"/>
              <w:right w:val="single" w:sz="4" w:space="0" w:color="auto"/>
            </w:tcBorders>
            <w:noWrap/>
            <w:vAlign w:val="center"/>
          </w:tcPr>
          <w:p w14:paraId="2CFF2F0E" w14:textId="77777777" w:rsidR="00773889" w:rsidRPr="00F4592B" w:rsidRDefault="00773889" w:rsidP="00A71723">
            <w:pPr>
              <w:spacing w:before="60" w:after="0" w:line="312"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7 858 880</w:t>
            </w:r>
          </w:p>
        </w:tc>
        <w:tc>
          <w:tcPr>
            <w:tcW w:w="0" w:type="auto"/>
            <w:tcBorders>
              <w:top w:val="single" w:sz="4" w:space="0" w:color="auto"/>
              <w:left w:val="nil"/>
              <w:bottom w:val="single" w:sz="4" w:space="0" w:color="auto"/>
              <w:right w:val="single" w:sz="4" w:space="0" w:color="auto"/>
            </w:tcBorders>
            <w:noWrap/>
            <w:vAlign w:val="center"/>
          </w:tcPr>
          <w:p w14:paraId="54BCEDB9" w14:textId="77777777" w:rsidR="00773889" w:rsidRPr="00F4592B" w:rsidRDefault="00773889" w:rsidP="00A71723">
            <w:pPr>
              <w:spacing w:before="60" w:after="0" w:line="312"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5 359 920</w:t>
            </w:r>
          </w:p>
        </w:tc>
      </w:tr>
      <w:tr w:rsidR="00773889" w:rsidRPr="00614FA8" w14:paraId="4663AAF0" w14:textId="77777777" w:rsidTr="00944CB1">
        <w:trPr>
          <w:trHeight w:val="300"/>
        </w:trPr>
        <w:tc>
          <w:tcPr>
            <w:tcW w:w="0" w:type="auto"/>
            <w:tcBorders>
              <w:top w:val="single" w:sz="4" w:space="0" w:color="auto"/>
              <w:left w:val="single" w:sz="4" w:space="0" w:color="auto"/>
              <w:bottom w:val="single" w:sz="4" w:space="0" w:color="auto"/>
              <w:right w:val="single" w:sz="4" w:space="0" w:color="auto"/>
            </w:tcBorders>
            <w:vAlign w:val="center"/>
          </w:tcPr>
          <w:p w14:paraId="55999245" w14:textId="77777777" w:rsidR="00773889" w:rsidRPr="00614FA8" w:rsidRDefault="00773889" w:rsidP="00D03A4F">
            <w:pPr>
              <w:spacing w:before="60"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2023</w:t>
            </w:r>
            <w:r w:rsidRPr="00A2227B">
              <w:rPr>
                <w:rFonts w:ascii="Times New Roman" w:eastAsia="Times New Roman" w:hAnsi="Times New Roman" w:cs="Times New Roman"/>
                <w:sz w:val="24"/>
                <w:szCs w:val="24"/>
                <w:vertAlign w:val="superscript"/>
                <w:lang w:eastAsia="ru-RU"/>
              </w:rPr>
              <w:t>1</w:t>
            </w:r>
          </w:p>
        </w:tc>
        <w:tc>
          <w:tcPr>
            <w:tcW w:w="1408" w:type="dxa"/>
            <w:tcBorders>
              <w:left w:val="nil"/>
              <w:bottom w:val="single" w:sz="4" w:space="0" w:color="auto"/>
              <w:right w:val="single" w:sz="4" w:space="0" w:color="auto"/>
            </w:tcBorders>
            <w:noWrap/>
            <w:vAlign w:val="center"/>
          </w:tcPr>
          <w:p w14:paraId="7F8D4FE2" w14:textId="77777777" w:rsidR="00773889" w:rsidRPr="00F4592B" w:rsidRDefault="00773889" w:rsidP="00A71723">
            <w:pPr>
              <w:spacing w:before="60" w:after="0" w:line="312"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34 368 873</w:t>
            </w:r>
          </w:p>
        </w:tc>
        <w:tc>
          <w:tcPr>
            <w:tcW w:w="0" w:type="auto"/>
            <w:tcBorders>
              <w:left w:val="nil"/>
              <w:bottom w:val="single" w:sz="4" w:space="0" w:color="auto"/>
              <w:right w:val="single" w:sz="4" w:space="0" w:color="auto"/>
            </w:tcBorders>
            <w:noWrap/>
            <w:vAlign w:val="center"/>
          </w:tcPr>
          <w:p w14:paraId="6B3E83BD" w14:textId="77777777" w:rsidR="00773889" w:rsidRPr="00F4592B" w:rsidRDefault="00773889" w:rsidP="00A71723">
            <w:pPr>
              <w:spacing w:before="60" w:after="0" w:line="312"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3 726 423</w:t>
            </w:r>
          </w:p>
        </w:tc>
        <w:tc>
          <w:tcPr>
            <w:tcW w:w="0" w:type="auto"/>
            <w:tcBorders>
              <w:left w:val="nil"/>
              <w:bottom w:val="single" w:sz="4" w:space="0" w:color="auto"/>
              <w:right w:val="single" w:sz="4" w:space="0" w:color="auto"/>
            </w:tcBorders>
            <w:noWrap/>
            <w:vAlign w:val="center"/>
          </w:tcPr>
          <w:p w14:paraId="5850E691" w14:textId="77777777" w:rsidR="00773889" w:rsidRPr="00F4592B" w:rsidRDefault="00773889" w:rsidP="00A71723">
            <w:pPr>
              <w:spacing w:before="60" w:after="0" w:line="312"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3 521 131</w:t>
            </w:r>
          </w:p>
        </w:tc>
        <w:tc>
          <w:tcPr>
            <w:tcW w:w="0" w:type="auto"/>
            <w:tcBorders>
              <w:left w:val="nil"/>
              <w:bottom w:val="single" w:sz="4" w:space="0" w:color="auto"/>
              <w:right w:val="single" w:sz="4" w:space="0" w:color="auto"/>
            </w:tcBorders>
            <w:noWrap/>
            <w:vAlign w:val="center"/>
          </w:tcPr>
          <w:p w14:paraId="32AA1AB9" w14:textId="77777777" w:rsidR="00773889" w:rsidRPr="00F4592B" w:rsidRDefault="00773889" w:rsidP="00A71723">
            <w:pPr>
              <w:spacing w:before="60" w:after="0" w:line="312"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3 727 172</w:t>
            </w:r>
          </w:p>
        </w:tc>
        <w:tc>
          <w:tcPr>
            <w:tcW w:w="0" w:type="auto"/>
            <w:tcBorders>
              <w:left w:val="nil"/>
              <w:bottom w:val="single" w:sz="4" w:space="0" w:color="auto"/>
              <w:right w:val="single" w:sz="4" w:space="0" w:color="auto"/>
            </w:tcBorders>
            <w:noWrap/>
            <w:vAlign w:val="center"/>
          </w:tcPr>
          <w:p w14:paraId="42D00113" w14:textId="77777777" w:rsidR="00773889" w:rsidRPr="00F4592B" w:rsidRDefault="00773889" w:rsidP="00A71723">
            <w:pPr>
              <w:spacing w:before="60" w:after="0" w:line="312"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5 559 298</w:t>
            </w:r>
          </w:p>
        </w:tc>
        <w:tc>
          <w:tcPr>
            <w:tcW w:w="0" w:type="auto"/>
            <w:tcBorders>
              <w:left w:val="nil"/>
              <w:bottom w:val="single" w:sz="4" w:space="0" w:color="auto"/>
              <w:right w:val="single" w:sz="4" w:space="0" w:color="auto"/>
            </w:tcBorders>
            <w:noWrap/>
            <w:vAlign w:val="center"/>
          </w:tcPr>
          <w:p w14:paraId="40C615E3" w14:textId="77777777" w:rsidR="00773889" w:rsidRPr="00F4592B" w:rsidRDefault="00773889" w:rsidP="00A71723">
            <w:pPr>
              <w:spacing w:before="60" w:after="0" w:line="312"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6 524 816</w:t>
            </w:r>
          </w:p>
        </w:tc>
        <w:tc>
          <w:tcPr>
            <w:tcW w:w="0" w:type="auto"/>
            <w:tcBorders>
              <w:left w:val="nil"/>
              <w:bottom w:val="single" w:sz="4" w:space="0" w:color="auto"/>
              <w:right w:val="single" w:sz="4" w:space="0" w:color="auto"/>
            </w:tcBorders>
            <w:noWrap/>
            <w:vAlign w:val="center"/>
          </w:tcPr>
          <w:p w14:paraId="0A427318" w14:textId="77777777" w:rsidR="00773889" w:rsidRPr="00F4592B" w:rsidRDefault="00773889" w:rsidP="00A71723">
            <w:pPr>
              <w:spacing w:before="60" w:after="0" w:line="312"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5 913 801</w:t>
            </w:r>
          </w:p>
        </w:tc>
        <w:tc>
          <w:tcPr>
            <w:tcW w:w="0" w:type="auto"/>
            <w:tcBorders>
              <w:left w:val="nil"/>
              <w:bottom w:val="single" w:sz="4" w:space="0" w:color="auto"/>
              <w:right w:val="single" w:sz="4" w:space="0" w:color="auto"/>
            </w:tcBorders>
            <w:noWrap/>
            <w:vAlign w:val="center"/>
          </w:tcPr>
          <w:p w14:paraId="32461A17" w14:textId="77777777" w:rsidR="00773889" w:rsidRPr="00F4592B" w:rsidRDefault="00773889" w:rsidP="00A71723">
            <w:pPr>
              <w:spacing w:before="60" w:after="0" w:line="312"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5 396 232</w:t>
            </w:r>
          </w:p>
        </w:tc>
      </w:tr>
    </w:tbl>
    <w:p w14:paraId="78A19712" w14:textId="77777777" w:rsidR="00773889" w:rsidRPr="00773889" w:rsidRDefault="00773889" w:rsidP="00641C2E">
      <w:pPr>
        <w:spacing w:before="120" w:after="0" w:line="240" w:lineRule="auto"/>
        <w:ind w:firstLine="284"/>
        <w:rPr>
          <w:rFonts w:ascii="Times New Roman" w:eastAsia="Times New Roman" w:hAnsi="Times New Roman" w:cs="Times New Roman"/>
          <w:sz w:val="28"/>
          <w:szCs w:val="28"/>
          <w:vertAlign w:val="superscript"/>
          <w:lang w:eastAsia="ru-RU"/>
        </w:rPr>
      </w:pPr>
      <w:r w:rsidRPr="00A2227B">
        <w:rPr>
          <w:rFonts w:ascii="Times New Roman" w:eastAsia="Times New Roman" w:hAnsi="Times New Roman" w:cs="Times New Roman"/>
          <w:sz w:val="28"/>
          <w:szCs w:val="28"/>
          <w:vertAlign w:val="superscript"/>
          <w:lang w:eastAsia="ru-RU"/>
        </w:rPr>
        <w:t>1. Данные приведены с учетом итого Всероссийской переписи населения 2020 г.</w:t>
      </w:r>
    </w:p>
    <w:p w14:paraId="6A2D7E3B" w14:textId="77777777" w:rsidR="00773889" w:rsidRDefault="00773889" w:rsidP="00D03A4F">
      <w:pPr>
        <w:spacing w:after="0" w:line="240" w:lineRule="auto"/>
        <w:rPr>
          <w:rFonts w:ascii="Times New Roman" w:eastAsia="Times New Roman" w:hAnsi="Times New Roman" w:cs="Times New Roman"/>
          <w:color w:val="000000"/>
          <w:sz w:val="26"/>
          <w:szCs w:val="26"/>
          <w:highlight w:val="yellow"/>
          <w:lang w:eastAsia="ru-RU"/>
        </w:rPr>
      </w:pPr>
    </w:p>
    <w:p w14:paraId="6E507E77" w14:textId="77777777" w:rsidR="008F1EC9" w:rsidRPr="00BD5A90" w:rsidRDefault="008F1EC9" w:rsidP="00D03A4F">
      <w:pPr>
        <w:spacing w:after="0" w:line="240" w:lineRule="auto"/>
        <w:rPr>
          <w:rFonts w:ascii="Times New Roman" w:eastAsia="Times New Roman" w:hAnsi="Times New Roman" w:cs="Times New Roman"/>
          <w:color w:val="000000"/>
          <w:sz w:val="26"/>
          <w:szCs w:val="26"/>
          <w:highlight w:val="yellow"/>
          <w:lang w:eastAsia="ru-RU"/>
        </w:rPr>
      </w:pPr>
    </w:p>
    <w:p w14:paraId="21107DB0" w14:textId="77777777" w:rsidR="00D03A4F" w:rsidRPr="00614FA8" w:rsidRDefault="00D03A4F" w:rsidP="00D03A4F">
      <w:pPr>
        <w:spacing w:after="0" w:line="240" w:lineRule="auto"/>
        <w:jc w:val="right"/>
        <w:rPr>
          <w:rFonts w:ascii="Times New Roman" w:eastAsia="Times New Roman" w:hAnsi="Times New Roman" w:cs="Times New Roman"/>
          <w:color w:val="000000"/>
          <w:sz w:val="26"/>
          <w:szCs w:val="26"/>
          <w:lang w:eastAsia="ru-RU"/>
        </w:rPr>
      </w:pPr>
      <w:r w:rsidRPr="00614FA8">
        <w:rPr>
          <w:rFonts w:ascii="Times New Roman" w:eastAsia="Times New Roman" w:hAnsi="Times New Roman" w:cs="Times New Roman"/>
          <w:color w:val="000000"/>
          <w:sz w:val="26"/>
          <w:szCs w:val="26"/>
          <w:lang w:eastAsia="ru-RU"/>
        </w:rPr>
        <w:t>Таблица 5</w:t>
      </w:r>
    </w:p>
    <w:p w14:paraId="10B2967E" w14:textId="77777777" w:rsidR="00D03A4F" w:rsidRPr="00614FA8" w:rsidRDefault="00D03A4F" w:rsidP="00D03A4F">
      <w:pPr>
        <w:spacing w:after="0" w:line="240" w:lineRule="auto"/>
        <w:jc w:val="center"/>
        <w:rPr>
          <w:rFonts w:ascii="Times New Roman" w:eastAsia="Times New Roman" w:hAnsi="Times New Roman" w:cs="Times New Roman"/>
          <w:b/>
          <w:bCs/>
          <w:color w:val="000000"/>
          <w:sz w:val="26"/>
          <w:szCs w:val="26"/>
          <w:lang w:eastAsia="ru-RU"/>
        </w:rPr>
      </w:pPr>
      <w:r w:rsidRPr="00614FA8">
        <w:rPr>
          <w:rFonts w:ascii="Times New Roman" w:eastAsia="Times New Roman" w:hAnsi="Times New Roman" w:cs="Times New Roman"/>
          <w:b/>
          <w:bCs/>
          <w:color w:val="000000"/>
          <w:sz w:val="26"/>
          <w:szCs w:val="26"/>
          <w:lang w:eastAsia="ru-RU"/>
        </w:rPr>
        <w:t>Родившиеся, умершие и естественный прирост населения</w:t>
      </w:r>
    </w:p>
    <w:p w14:paraId="2E44132D" w14:textId="77777777" w:rsidR="00D03A4F" w:rsidRPr="00614FA8" w:rsidRDefault="00D03A4F" w:rsidP="00D03A4F">
      <w:pPr>
        <w:spacing w:after="0" w:line="240" w:lineRule="auto"/>
        <w:jc w:val="center"/>
        <w:rPr>
          <w:rFonts w:ascii="Times New Roman" w:eastAsia="Times New Roman" w:hAnsi="Times New Roman" w:cs="Times New Roman"/>
          <w:bCs/>
          <w:color w:val="000000"/>
          <w:sz w:val="24"/>
          <w:szCs w:val="24"/>
          <w:lang w:eastAsia="ru-RU"/>
        </w:rPr>
      </w:pPr>
      <w:r w:rsidRPr="00614FA8">
        <w:rPr>
          <w:rFonts w:ascii="Times New Roman" w:eastAsia="Times New Roman" w:hAnsi="Times New Roman" w:cs="Times New Roman"/>
          <w:bCs/>
          <w:color w:val="000000"/>
          <w:sz w:val="24"/>
          <w:szCs w:val="24"/>
          <w:lang w:eastAsia="ru-RU"/>
        </w:rPr>
        <w:t>(человек)</w:t>
      </w:r>
    </w:p>
    <w:p w14:paraId="04A0700E" w14:textId="77777777" w:rsidR="00D03A4F" w:rsidRPr="00614FA8" w:rsidRDefault="00D03A4F" w:rsidP="00D03A4F">
      <w:pPr>
        <w:spacing w:after="0" w:line="240" w:lineRule="auto"/>
        <w:jc w:val="right"/>
        <w:rPr>
          <w:rFonts w:ascii="Times New Roman" w:eastAsia="Times New Roman" w:hAnsi="Times New Roman" w:cs="Times New Roman"/>
          <w:color w:val="000000"/>
          <w:sz w:val="24"/>
          <w:szCs w:val="24"/>
          <w:lang w:eastAsia="ru-RU"/>
        </w:rPr>
      </w:pPr>
    </w:p>
    <w:tbl>
      <w:tblPr>
        <w:tblW w:w="10349" w:type="dxa"/>
        <w:tblInd w:w="-176" w:type="dxa"/>
        <w:tblLayout w:type="fixed"/>
        <w:tblLook w:val="00A0" w:firstRow="1" w:lastRow="0" w:firstColumn="1" w:lastColumn="0" w:noHBand="0" w:noVBand="0"/>
      </w:tblPr>
      <w:tblGrid>
        <w:gridCol w:w="2711"/>
        <w:gridCol w:w="2711"/>
        <w:gridCol w:w="2712"/>
        <w:gridCol w:w="2215"/>
      </w:tblGrid>
      <w:tr w:rsidR="00D03A4F" w:rsidRPr="00614FA8" w14:paraId="05482958" w14:textId="77777777" w:rsidTr="00944CB1">
        <w:trPr>
          <w:trHeight w:val="570"/>
        </w:trPr>
        <w:tc>
          <w:tcPr>
            <w:tcW w:w="2711" w:type="dxa"/>
            <w:tcBorders>
              <w:top w:val="single" w:sz="4" w:space="0" w:color="auto"/>
              <w:left w:val="single" w:sz="4" w:space="0" w:color="auto"/>
              <w:bottom w:val="single" w:sz="4" w:space="0" w:color="auto"/>
              <w:right w:val="single" w:sz="4" w:space="0" w:color="auto"/>
            </w:tcBorders>
            <w:noWrap/>
            <w:vAlign w:val="center"/>
          </w:tcPr>
          <w:p w14:paraId="19F7803C" w14:textId="77777777" w:rsidR="00D03A4F" w:rsidRPr="00614FA8" w:rsidRDefault="00D03A4F" w:rsidP="00D03A4F">
            <w:pPr>
              <w:spacing w:after="0" w:line="240" w:lineRule="auto"/>
              <w:ind w:hanging="567"/>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Год</w:t>
            </w:r>
          </w:p>
        </w:tc>
        <w:tc>
          <w:tcPr>
            <w:tcW w:w="2711" w:type="dxa"/>
            <w:tcBorders>
              <w:top w:val="single" w:sz="4" w:space="0" w:color="auto"/>
              <w:left w:val="nil"/>
              <w:bottom w:val="single" w:sz="4" w:space="0" w:color="auto"/>
              <w:right w:val="single" w:sz="4" w:space="0" w:color="auto"/>
            </w:tcBorders>
            <w:noWrap/>
            <w:vAlign w:val="center"/>
          </w:tcPr>
          <w:p w14:paraId="46FF4BA6" w14:textId="77777777" w:rsidR="00D03A4F" w:rsidRPr="00614FA8" w:rsidRDefault="00D03A4F" w:rsidP="00D03A4F">
            <w:pPr>
              <w:spacing w:after="0" w:line="240" w:lineRule="auto"/>
              <w:ind w:hanging="567"/>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Родившихся</w:t>
            </w:r>
          </w:p>
        </w:tc>
        <w:tc>
          <w:tcPr>
            <w:tcW w:w="2712" w:type="dxa"/>
            <w:tcBorders>
              <w:top w:val="single" w:sz="4" w:space="0" w:color="auto"/>
              <w:left w:val="nil"/>
              <w:bottom w:val="single" w:sz="4" w:space="0" w:color="auto"/>
              <w:right w:val="single" w:sz="4" w:space="0" w:color="auto"/>
            </w:tcBorders>
            <w:noWrap/>
            <w:vAlign w:val="center"/>
          </w:tcPr>
          <w:p w14:paraId="4B05EE94" w14:textId="77777777" w:rsidR="00D03A4F" w:rsidRPr="00614FA8" w:rsidRDefault="00D03A4F" w:rsidP="00D03A4F">
            <w:pPr>
              <w:spacing w:after="0" w:line="240" w:lineRule="auto"/>
              <w:ind w:hanging="567"/>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Умерших</w:t>
            </w:r>
          </w:p>
        </w:tc>
        <w:tc>
          <w:tcPr>
            <w:tcW w:w="2215" w:type="dxa"/>
            <w:tcBorders>
              <w:top w:val="single" w:sz="4" w:space="0" w:color="auto"/>
              <w:left w:val="nil"/>
              <w:bottom w:val="single" w:sz="4" w:space="0" w:color="auto"/>
              <w:right w:val="single" w:sz="4" w:space="0" w:color="auto"/>
            </w:tcBorders>
            <w:vAlign w:val="center"/>
          </w:tcPr>
          <w:p w14:paraId="3D9E8459" w14:textId="77777777" w:rsidR="00D03A4F" w:rsidRPr="00614FA8"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Естественный прирост, убыль (-)</w:t>
            </w:r>
          </w:p>
        </w:tc>
      </w:tr>
      <w:tr w:rsidR="006D15D8" w:rsidRPr="00614FA8" w14:paraId="012DCA4A" w14:textId="77777777" w:rsidTr="00A71723">
        <w:trPr>
          <w:trHeight w:val="285"/>
        </w:trPr>
        <w:tc>
          <w:tcPr>
            <w:tcW w:w="2711" w:type="dxa"/>
            <w:tcBorders>
              <w:top w:val="single" w:sz="4" w:space="0" w:color="auto"/>
              <w:left w:val="single" w:sz="4" w:space="0" w:color="auto"/>
              <w:bottom w:val="single" w:sz="4" w:space="0" w:color="auto"/>
              <w:right w:val="nil"/>
            </w:tcBorders>
            <w:noWrap/>
            <w:vAlign w:val="center"/>
          </w:tcPr>
          <w:p w14:paraId="3C66D4BC" w14:textId="77777777" w:rsidR="006D15D8" w:rsidRPr="00614FA8" w:rsidRDefault="006D15D8" w:rsidP="00A71723">
            <w:pPr>
              <w:spacing w:before="60" w:after="0" w:line="240"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2019</w:t>
            </w:r>
          </w:p>
        </w:tc>
        <w:tc>
          <w:tcPr>
            <w:tcW w:w="2711" w:type="dxa"/>
            <w:tcBorders>
              <w:top w:val="single" w:sz="4" w:space="0" w:color="auto"/>
              <w:left w:val="single" w:sz="4" w:space="0" w:color="auto"/>
              <w:bottom w:val="single" w:sz="4" w:space="0" w:color="auto"/>
              <w:right w:val="single" w:sz="4" w:space="0" w:color="auto"/>
            </w:tcBorders>
            <w:noWrap/>
            <w:vAlign w:val="bottom"/>
          </w:tcPr>
          <w:p w14:paraId="4FFBF9E0" w14:textId="77777777" w:rsidR="006D15D8" w:rsidRPr="00614FA8" w:rsidRDefault="006D15D8" w:rsidP="00A71723">
            <w:pPr>
              <w:spacing w:before="60" w:after="0" w:line="240"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sz w:val="24"/>
                <w:szCs w:val="24"/>
                <w:lang w:eastAsia="ru-RU"/>
              </w:rPr>
              <w:t>1 481 074</w:t>
            </w:r>
          </w:p>
        </w:tc>
        <w:tc>
          <w:tcPr>
            <w:tcW w:w="2712" w:type="dxa"/>
            <w:tcBorders>
              <w:top w:val="single" w:sz="4" w:space="0" w:color="auto"/>
              <w:left w:val="nil"/>
              <w:bottom w:val="single" w:sz="4" w:space="0" w:color="auto"/>
              <w:right w:val="nil"/>
            </w:tcBorders>
            <w:noWrap/>
            <w:vAlign w:val="bottom"/>
          </w:tcPr>
          <w:p w14:paraId="10ADEE74" w14:textId="77777777" w:rsidR="006D15D8" w:rsidRPr="00614FA8" w:rsidRDefault="006D15D8" w:rsidP="00A71723">
            <w:pPr>
              <w:spacing w:before="60" w:after="0" w:line="240"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sz w:val="24"/>
                <w:szCs w:val="24"/>
                <w:lang w:eastAsia="ru-RU"/>
              </w:rPr>
              <w:t>1 798 307</w:t>
            </w:r>
          </w:p>
        </w:tc>
        <w:tc>
          <w:tcPr>
            <w:tcW w:w="2215" w:type="dxa"/>
            <w:tcBorders>
              <w:top w:val="single" w:sz="4" w:space="0" w:color="auto"/>
              <w:left w:val="single" w:sz="4" w:space="0" w:color="auto"/>
              <w:bottom w:val="single" w:sz="4" w:space="0" w:color="auto"/>
              <w:right w:val="single" w:sz="4" w:space="0" w:color="auto"/>
            </w:tcBorders>
            <w:noWrap/>
            <w:vAlign w:val="bottom"/>
          </w:tcPr>
          <w:p w14:paraId="7BA19714" w14:textId="77777777" w:rsidR="006D15D8" w:rsidRPr="00614FA8" w:rsidRDefault="006D15D8" w:rsidP="00A71723">
            <w:pPr>
              <w:spacing w:before="60" w:after="0" w:line="240"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sz w:val="24"/>
                <w:szCs w:val="24"/>
                <w:lang w:eastAsia="ru-RU"/>
              </w:rPr>
              <w:t>-317 233</w:t>
            </w:r>
          </w:p>
        </w:tc>
      </w:tr>
      <w:tr w:rsidR="006D15D8" w:rsidRPr="00614FA8" w14:paraId="6F3D02F2" w14:textId="77777777" w:rsidTr="004967A3">
        <w:trPr>
          <w:trHeight w:val="285"/>
        </w:trPr>
        <w:tc>
          <w:tcPr>
            <w:tcW w:w="2711" w:type="dxa"/>
            <w:tcBorders>
              <w:top w:val="single" w:sz="4" w:space="0" w:color="auto"/>
              <w:left w:val="single" w:sz="4" w:space="0" w:color="auto"/>
              <w:bottom w:val="single" w:sz="4" w:space="0" w:color="auto"/>
              <w:right w:val="nil"/>
            </w:tcBorders>
            <w:noWrap/>
            <w:vAlign w:val="center"/>
          </w:tcPr>
          <w:p w14:paraId="54B61B46" w14:textId="77777777" w:rsidR="006D15D8" w:rsidRPr="00614FA8" w:rsidRDefault="006D15D8" w:rsidP="00A71723">
            <w:pPr>
              <w:spacing w:before="60" w:after="0" w:line="240"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2020</w:t>
            </w:r>
          </w:p>
        </w:tc>
        <w:tc>
          <w:tcPr>
            <w:tcW w:w="2711" w:type="dxa"/>
            <w:tcBorders>
              <w:top w:val="single" w:sz="4" w:space="0" w:color="auto"/>
              <w:left w:val="single" w:sz="4" w:space="0" w:color="auto"/>
              <w:bottom w:val="single" w:sz="4" w:space="0" w:color="auto"/>
              <w:right w:val="single" w:sz="4" w:space="0" w:color="auto"/>
            </w:tcBorders>
            <w:noWrap/>
            <w:vAlign w:val="bottom"/>
          </w:tcPr>
          <w:p w14:paraId="69413494" w14:textId="77777777" w:rsidR="006D15D8" w:rsidRPr="00614FA8" w:rsidRDefault="006D15D8" w:rsidP="00A71723">
            <w:pPr>
              <w:spacing w:before="60" w:after="0" w:line="240"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1 436 514</w:t>
            </w:r>
          </w:p>
        </w:tc>
        <w:tc>
          <w:tcPr>
            <w:tcW w:w="2712" w:type="dxa"/>
            <w:tcBorders>
              <w:top w:val="single" w:sz="4" w:space="0" w:color="auto"/>
              <w:left w:val="nil"/>
              <w:bottom w:val="single" w:sz="4" w:space="0" w:color="auto"/>
              <w:right w:val="nil"/>
            </w:tcBorders>
            <w:noWrap/>
            <w:vAlign w:val="bottom"/>
          </w:tcPr>
          <w:p w14:paraId="058B0981" w14:textId="77777777" w:rsidR="006D15D8" w:rsidRPr="00614FA8" w:rsidRDefault="006D15D8" w:rsidP="00A71723">
            <w:pPr>
              <w:spacing w:before="60" w:after="0" w:line="240"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2 138 586</w:t>
            </w:r>
          </w:p>
        </w:tc>
        <w:tc>
          <w:tcPr>
            <w:tcW w:w="2215" w:type="dxa"/>
            <w:tcBorders>
              <w:top w:val="single" w:sz="4" w:space="0" w:color="auto"/>
              <w:left w:val="single" w:sz="4" w:space="0" w:color="auto"/>
              <w:bottom w:val="single" w:sz="4" w:space="0" w:color="auto"/>
              <w:right w:val="single" w:sz="4" w:space="0" w:color="auto"/>
            </w:tcBorders>
            <w:noWrap/>
            <w:vAlign w:val="bottom"/>
          </w:tcPr>
          <w:p w14:paraId="41F85761" w14:textId="77777777" w:rsidR="006D15D8" w:rsidRPr="00614FA8" w:rsidRDefault="006D15D8" w:rsidP="00A71723">
            <w:pPr>
              <w:spacing w:before="60" w:after="0" w:line="240"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-702 072</w:t>
            </w:r>
          </w:p>
        </w:tc>
      </w:tr>
      <w:tr w:rsidR="006D15D8" w:rsidRPr="00BD5A90" w14:paraId="4E452AA4" w14:textId="77777777" w:rsidTr="004967A3">
        <w:trPr>
          <w:trHeight w:val="285"/>
        </w:trPr>
        <w:tc>
          <w:tcPr>
            <w:tcW w:w="2711" w:type="dxa"/>
            <w:tcBorders>
              <w:top w:val="single" w:sz="4" w:space="0" w:color="auto"/>
              <w:left w:val="single" w:sz="4" w:space="0" w:color="auto"/>
              <w:bottom w:val="single" w:sz="4" w:space="0" w:color="auto"/>
              <w:right w:val="nil"/>
            </w:tcBorders>
            <w:noWrap/>
            <w:vAlign w:val="center"/>
          </w:tcPr>
          <w:p w14:paraId="12A6EE89" w14:textId="77777777" w:rsidR="006D15D8" w:rsidRPr="00614FA8" w:rsidRDefault="006D15D8" w:rsidP="00A71723">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2021</w:t>
            </w:r>
          </w:p>
        </w:tc>
        <w:tc>
          <w:tcPr>
            <w:tcW w:w="27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19B18C" w14:textId="77777777" w:rsidR="006D15D8" w:rsidRPr="00614FA8" w:rsidRDefault="006D15D8" w:rsidP="00A71723">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1 398 253</w:t>
            </w:r>
          </w:p>
        </w:tc>
        <w:tc>
          <w:tcPr>
            <w:tcW w:w="2712" w:type="dxa"/>
            <w:tcBorders>
              <w:top w:val="single" w:sz="4" w:space="0" w:color="auto"/>
              <w:left w:val="nil"/>
              <w:bottom w:val="single" w:sz="4" w:space="0" w:color="auto"/>
              <w:right w:val="nil"/>
            </w:tcBorders>
            <w:shd w:val="clear" w:color="auto" w:fill="auto"/>
            <w:noWrap/>
            <w:vAlign w:val="bottom"/>
          </w:tcPr>
          <w:p w14:paraId="59BD0F0A" w14:textId="77777777" w:rsidR="006D15D8" w:rsidRPr="00614FA8" w:rsidRDefault="006D15D8" w:rsidP="00A71723">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2 441 594</w:t>
            </w:r>
          </w:p>
        </w:tc>
        <w:tc>
          <w:tcPr>
            <w:tcW w:w="22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F6E1E7" w14:textId="77777777" w:rsidR="006D15D8" w:rsidRPr="00614FA8" w:rsidRDefault="006D15D8" w:rsidP="00A71723">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-1 043 341</w:t>
            </w:r>
          </w:p>
        </w:tc>
      </w:tr>
      <w:tr w:rsidR="006D15D8" w:rsidRPr="00BD5A90" w14:paraId="161AFC3D" w14:textId="77777777" w:rsidTr="004967A3">
        <w:trPr>
          <w:trHeight w:val="285"/>
        </w:trPr>
        <w:tc>
          <w:tcPr>
            <w:tcW w:w="2711" w:type="dxa"/>
            <w:tcBorders>
              <w:top w:val="single" w:sz="4" w:space="0" w:color="auto"/>
              <w:left w:val="single" w:sz="4" w:space="0" w:color="auto"/>
              <w:bottom w:val="single" w:sz="4" w:space="0" w:color="auto"/>
              <w:right w:val="nil"/>
            </w:tcBorders>
            <w:noWrap/>
            <w:vAlign w:val="center"/>
          </w:tcPr>
          <w:p w14:paraId="4E81B99B" w14:textId="77777777" w:rsidR="006D15D8" w:rsidRPr="00614FA8" w:rsidRDefault="006D15D8" w:rsidP="00D03A4F">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2022</w:t>
            </w:r>
          </w:p>
        </w:tc>
        <w:tc>
          <w:tcPr>
            <w:tcW w:w="27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BA5BF4" w14:textId="77777777" w:rsidR="006D15D8" w:rsidRPr="00F4592B" w:rsidRDefault="006D15D8" w:rsidP="00A71723">
            <w:pPr>
              <w:spacing w:before="60"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1 304 087</w:t>
            </w:r>
          </w:p>
        </w:tc>
        <w:tc>
          <w:tcPr>
            <w:tcW w:w="2712" w:type="dxa"/>
            <w:tcBorders>
              <w:top w:val="single" w:sz="4" w:space="0" w:color="auto"/>
              <w:left w:val="nil"/>
              <w:bottom w:val="single" w:sz="4" w:space="0" w:color="auto"/>
              <w:right w:val="nil"/>
            </w:tcBorders>
            <w:shd w:val="clear" w:color="auto" w:fill="auto"/>
            <w:noWrap/>
            <w:vAlign w:val="bottom"/>
          </w:tcPr>
          <w:p w14:paraId="45668804" w14:textId="77777777" w:rsidR="006D15D8" w:rsidRPr="00F4592B" w:rsidRDefault="006D15D8" w:rsidP="00A71723">
            <w:pPr>
              <w:spacing w:before="60"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1 898 644</w:t>
            </w:r>
          </w:p>
        </w:tc>
        <w:tc>
          <w:tcPr>
            <w:tcW w:w="22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7CDC45" w14:textId="77777777" w:rsidR="006D15D8" w:rsidRPr="00F4592B" w:rsidRDefault="006D15D8" w:rsidP="00A71723">
            <w:pPr>
              <w:spacing w:before="60"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-594 557</w:t>
            </w:r>
          </w:p>
        </w:tc>
      </w:tr>
    </w:tbl>
    <w:p w14:paraId="244B7A57" w14:textId="77777777" w:rsidR="008F1EC9" w:rsidRDefault="008F1EC9" w:rsidP="00D03A4F">
      <w:pPr>
        <w:spacing w:after="0" w:line="240" w:lineRule="auto"/>
        <w:ind w:hanging="567"/>
        <w:jc w:val="right"/>
        <w:rPr>
          <w:rFonts w:ascii="Times New Roman" w:eastAsia="Times New Roman" w:hAnsi="Times New Roman" w:cs="Times New Roman"/>
          <w:color w:val="000000"/>
          <w:sz w:val="26"/>
          <w:szCs w:val="26"/>
          <w:lang w:eastAsia="ru-RU"/>
        </w:rPr>
      </w:pPr>
    </w:p>
    <w:p w14:paraId="5E210C7A" w14:textId="77777777" w:rsidR="00641C2E" w:rsidRDefault="00641C2E" w:rsidP="00D03A4F">
      <w:pPr>
        <w:spacing w:after="0" w:line="240" w:lineRule="auto"/>
        <w:ind w:hanging="567"/>
        <w:jc w:val="right"/>
        <w:rPr>
          <w:rFonts w:ascii="Times New Roman" w:eastAsia="Times New Roman" w:hAnsi="Times New Roman" w:cs="Times New Roman"/>
          <w:color w:val="000000"/>
          <w:sz w:val="26"/>
          <w:szCs w:val="26"/>
          <w:lang w:eastAsia="ru-RU"/>
        </w:rPr>
      </w:pPr>
    </w:p>
    <w:p w14:paraId="297E5F95" w14:textId="77777777" w:rsidR="00641C2E" w:rsidRDefault="00641C2E" w:rsidP="00D03A4F">
      <w:pPr>
        <w:spacing w:after="0" w:line="240" w:lineRule="auto"/>
        <w:ind w:hanging="567"/>
        <w:jc w:val="right"/>
        <w:rPr>
          <w:rFonts w:ascii="Times New Roman" w:eastAsia="Times New Roman" w:hAnsi="Times New Roman" w:cs="Times New Roman"/>
          <w:color w:val="000000"/>
          <w:sz w:val="26"/>
          <w:szCs w:val="26"/>
          <w:lang w:eastAsia="ru-RU"/>
        </w:rPr>
      </w:pPr>
    </w:p>
    <w:p w14:paraId="7EA12EB3" w14:textId="77777777" w:rsidR="00D03A4F" w:rsidRPr="00F20A60" w:rsidRDefault="00D03A4F" w:rsidP="00D03A4F">
      <w:pPr>
        <w:spacing w:after="0" w:line="240" w:lineRule="auto"/>
        <w:ind w:hanging="567"/>
        <w:jc w:val="right"/>
        <w:rPr>
          <w:rFonts w:ascii="Times New Roman" w:eastAsia="Times New Roman" w:hAnsi="Times New Roman" w:cs="Times New Roman"/>
          <w:color w:val="000000"/>
          <w:sz w:val="26"/>
          <w:szCs w:val="26"/>
          <w:lang w:eastAsia="ru-RU"/>
        </w:rPr>
      </w:pPr>
      <w:r w:rsidRPr="00F20A60">
        <w:rPr>
          <w:rFonts w:ascii="Times New Roman" w:eastAsia="Times New Roman" w:hAnsi="Times New Roman" w:cs="Times New Roman"/>
          <w:color w:val="000000"/>
          <w:sz w:val="26"/>
          <w:szCs w:val="26"/>
          <w:lang w:eastAsia="ru-RU"/>
        </w:rPr>
        <w:t>Таблица 6</w:t>
      </w:r>
    </w:p>
    <w:p w14:paraId="088973BB" w14:textId="77777777" w:rsidR="00D03A4F" w:rsidRPr="00F20A60" w:rsidRDefault="00D03A4F" w:rsidP="00D03A4F">
      <w:pPr>
        <w:spacing w:after="0" w:line="240" w:lineRule="auto"/>
        <w:ind w:hanging="567"/>
        <w:jc w:val="right"/>
        <w:rPr>
          <w:rFonts w:ascii="Times New Roman" w:eastAsia="Times New Roman" w:hAnsi="Times New Roman" w:cs="Times New Roman"/>
          <w:color w:val="000000"/>
          <w:sz w:val="26"/>
          <w:szCs w:val="26"/>
          <w:lang w:eastAsia="ru-RU"/>
        </w:rPr>
      </w:pPr>
    </w:p>
    <w:p w14:paraId="1C297339" w14:textId="77777777" w:rsidR="00D03A4F" w:rsidRPr="00F20A60" w:rsidRDefault="00D03A4F" w:rsidP="00D03A4F">
      <w:pPr>
        <w:spacing w:after="0" w:line="240" w:lineRule="auto"/>
        <w:ind w:hanging="567"/>
        <w:jc w:val="center"/>
        <w:rPr>
          <w:rFonts w:ascii="Times New Roman" w:eastAsia="Times New Roman" w:hAnsi="Times New Roman" w:cs="Times New Roman"/>
          <w:sz w:val="26"/>
          <w:szCs w:val="26"/>
          <w:lang w:eastAsia="ru-RU"/>
        </w:rPr>
      </w:pPr>
      <w:r w:rsidRPr="00F20A60">
        <w:rPr>
          <w:rFonts w:ascii="Times New Roman" w:eastAsia="Times New Roman" w:hAnsi="Times New Roman" w:cs="Times New Roman"/>
          <w:b/>
          <w:bCs/>
          <w:color w:val="000000"/>
          <w:sz w:val="26"/>
          <w:szCs w:val="26"/>
          <w:lang w:eastAsia="ru-RU"/>
        </w:rPr>
        <w:t>Коэффициенты рождаемости, смертности и естественного прироста населения</w:t>
      </w:r>
    </w:p>
    <w:p w14:paraId="7D362493" w14:textId="77777777" w:rsidR="00D03A4F" w:rsidRPr="00F20A60" w:rsidRDefault="00D03A4F" w:rsidP="00D03A4F">
      <w:pPr>
        <w:spacing w:after="0" w:line="240" w:lineRule="auto"/>
        <w:ind w:hanging="567"/>
        <w:jc w:val="center"/>
        <w:rPr>
          <w:rFonts w:ascii="Times New Roman" w:eastAsia="Times New Roman" w:hAnsi="Times New Roman" w:cs="Times New Roman"/>
          <w:color w:val="000000"/>
          <w:sz w:val="24"/>
          <w:szCs w:val="24"/>
          <w:lang w:eastAsia="ru-RU"/>
        </w:rPr>
      </w:pPr>
      <w:r w:rsidRPr="00F20A60">
        <w:rPr>
          <w:rFonts w:ascii="Times New Roman" w:eastAsia="Times New Roman" w:hAnsi="Times New Roman" w:cs="Times New Roman"/>
          <w:color w:val="000000"/>
          <w:sz w:val="24"/>
          <w:szCs w:val="24"/>
          <w:lang w:eastAsia="ru-RU"/>
        </w:rPr>
        <w:t>(на 1000 человек населения)</w:t>
      </w:r>
    </w:p>
    <w:p w14:paraId="21261790" w14:textId="77777777" w:rsidR="00D03A4F" w:rsidRPr="00F20A60" w:rsidRDefault="00D03A4F" w:rsidP="00D03A4F">
      <w:pPr>
        <w:spacing w:after="0" w:line="240" w:lineRule="auto"/>
        <w:ind w:hanging="567"/>
        <w:jc w:val="center"/>
        <w:rPr>
          <w:rFonts w:ascii="Times New Roman" w:eastAsia="Times New Roman" w:hAnsi="Times New Roman" w:cs="Times New Roman"/>
          <w:color w:val="000000"/>
          <w:sz w:val="24"/>
          <w:szCs w:val="24"/>
          <w:lang w:eastAsia="ru-RU"/>
        </w:rPr>
      </w:pPr>
    </w:p>
    <w:tbl>
      <w:tblPr>
        <w:tblW w:w="10349" w:type="dxa"/>
        <w:tblInd w:w="-176" w:type="dxa"/>
        <w:tblLayout w:type="fixed"/>
        <w:tblLook w:val="00A0" w:firstRow="1" w:lastRow="0" w:firstColumn="1" w:lastColumn="0" w:noHBand="0" w:noVBand="0"/>
      </w:tblPr>
      <w:tblGrid>
        <w:gridCol w:w="2711"/>
        <w:gridCol w:w="2711"/>
        <w:gridCol w:w="2712"/>
        <w:gridCol w:w="2215"/>
      </w:tblGrid>
      <w:tr w:rsidR="00D03A4F" w:rsidRPr="00F20A60" w14:paraId="695211EC" w14:textId="77777777" w:rsidTr="00944CB1">
        <w:trPr>
          <w:trHeight w:val="459"/>
        </w:trPr>
        <w:tc>
          <w:tcPr>
            <w:tcW w:w="2711" w:type="dxa"/>
            <w:tcBorders>
              <w:top w:val="single" w:sz="4" w:space="0" w:color="auto"/>
              <w:left w:val="single" w:sz="4" w:space="0" w:color="auto"/>
              <w:bottom w:val="single" w:sz="4" w:space="0" w:color="auto"/>
              <w:right w:val="single" w:sz="4" w:space="0" w:color="auto"/>
            </w:tcBorders>
            <w:noWrap/>
            <w:vAlign w:val="center"/>
          </w:tcPr>
          <w:p w14:paraId="4D62A20A" w14:textId="77777777" w:rsidR="00D03A4F" w:rsidRPr="00F20A60" w:rsidRDefault="00D03A4F" w:rsidP="00DF57BB">
            <w:pPr>
              <w:spacing w:before="60" w:after="0" w:line="240" w:lineRule="auto"/>
              <w:ind w:left="-108"/>
              <w:jc w:val="center"/>
              <w:rPr>
                <w:rFonts w:ascii="Times New Roman" w:eastAsia="Times New Roman" w:hAnsi="Times New Roman" w:cs="Times New Roman"/>
                <w:color w:val="000000"/>
                <w:sz w:val="24"/>
                <w:szCs w:val="24"/>
                <w:lang w:eastAsia="ru-RU"/>
              </w:rPr>
            </w:pPr>
            <w:r w:rsidRPr="00F20A60">
              <w:rPr>
                <w:rFonts w:ascii="Times New Roman" w:eastAsia="Times New Roman" w:hAnsi="Times New Roman" w:cs="Times New Roman"/>
                <w:color w:val="000000"/>
                <w:sz w:val="24"/>
                <w:szCs w:val="24"/>
                <w:lang w:eastAsia="ru-RU"/>
              </w:rPr>
              <w:t>Год</w:t>
            </w:r>
          </w:p>
        </w:tc>
        <w:tc>
          <w:tcPr>
            <w:tcW w:w="2711" w:type="dxa"/>
            <w:tcBorders>
              <w:top w:val="single" w:sz="4" w:space="0" w:color="auto"/>
              <w:left w:val="nil"/>
              <w:bottom w:val="single" w:sz="4" w:space="0" w:color="auto"/>
              <w:right w:val="single" w:sz="4" w:space="0" w:color="auto"/>
            </w:tcBorders>
            <w:noWrap/>
            <w:vAlign w:val="center"/>
          </w:tcPr>
          <w:p w14:paraId="5BEF3259" w14:textId="77777777" w:rsidR="00D03A4F" w:rsidRPr="00F20A60" w:rsidRDefault="00D03A4F" w:rsidP="00DF57BB">
            <w:pPr>
              <w:spacing w:before="60" w:after="0" w:line="240" w:lineRule="auto"/>
              <w:jc w:val="center"/>
              <w:rPr>
                <w:rFonts w:ascii="Times New Roman" w:eastAsia="Times New Roman" w:hAnsi="Times New Roman" w:cs="Times New Roman"/>
                <w:color w:val="000000"/>
                <w:sz w:val="24"/>
                <w:szCs w:val="24"/>
                <w:lang w:eastAsia="ru-RU"/>
              </w:rPr>
            </w:pPr>
            <w:r w:rsidRPr="00F20A60">
              <w:rPr>
                <w:rFonts w:ascii="Times New Roman" w:eastAsia="Times New Roman" w:hAnsi="Times New Roman" w:cs="Times New Roman"/>
                <w:color w:val="000000"/>
                <w:sz w:val="24"/>
                <w:szCs w:val="24"/>
                <w:lang w:eastAsia="ru-RU"/>
              </w:rPr>
              <w:t>Родившихся</w:t>
            </w:r>
          </w:p>
        </w:tc>
        <w:tc>
          <w:tcPr>
            <w:tcW w:w="2712" w:type="dxa"/>
            <w:tcBorders>
              <w:top w:val="single" w:sz="4" w:space="0" w:color="auto"/>
              <w:left w:val="nil"/>
              <w:bottom w:val="single" w:sz="4" w:space="0" w:color="auto"/>
              <w:right w:val="single" w:sz="4" w:space="0" w:color="auto"/>
            </w:tcBorders>
            <w:noWrap/>
            <w:vAlign w:val="center"/>
          </w:tcPr>
          <w:p w14:paraId="026B5C93" w14:textId="77777777" w:rsidR="00D03A4F" w:rsidRPr="00F20A60" w:rsidRDefault="00D03A4F" w:rsidP="00DF57BB">
            <w:pPr>
              <w:spacing w:before="60" w:after="0" w:line="240" w:lineRule="auto"/>
              <w:jc w:val="center"/>
              <w:rPr>
                <w:rFonts w:ascii="Times New Roman" w:eastAsia="Times New Roman" w:hAnsi="Times New Roman" w:cs="Times New Roman"/>
                <w:color w:val="000000"/>
                <w:sz w:val="24"/>
                <w:szCs w:val="24"/>
                <w:lang w:eastAsia="ru-RU"/>
              </w:rPr>
            </w:pPr>
            <w:r w:rsidRPr="00F20A60">
              <w:rPr>
                <w:rFonts w:ascii="Times New Roman" w:eastAsia="Times New Roman" w:hAnsi="Times New Roman" w:cs="Times New Roman"/>
                <w:color w:val="000000"/>
                <w:sz w:val="24"/>
                <w:szCs w:val="24"/>
                <w:lang w:eastAsia="ru-RU"/>
              </w:rPr>
              <w:t>Умерших</w:t>
            </w:r>
          </w:p>
        </w:tc>
        <w:tc>
          <w:tcPr>
            <w:tcW w:w="2215" w:type="dxa"/>
            <w:tcBorders>
              <w:top w:val="single" w:sz="4" w:space="0" w:color="auto"/>
              <w:left w:val="nil"/>
              <w:bottom w:val="single" w:sz="4" w:space="0" w:color="auto"/>
              <w:right w:val="single" w:sz="4" w:space="0" w:color="auto"/>
            </w:tcBorders>
            <w:vAlign w:val="center"/>
          </w:tcPr>
          <w:p w14:paraId="6BCB1784" w14:textId="77777777" w:rsidR="00D03A4F" w:rsidRPr="00F20A60"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F20A60">
              <w:rPr>
                <w:rFonts w:ascii="Times New Roman" w:eastAsia="Times New Roman" w:hAnsi="Times New Roman" w:cs="Times New Roman"/>
                <w:color w:val="000000"/>
                <w:sz w:val="24"/>
                <w:szCs w:val="24"/>
                <w:lang w:eastAsia="ru-RU"/>
              </w:rPr>
              <w:t>Естественный прирост, убыль (-)</w:t>
            </w:r>
          </w:p>
        </w:tc>
      </w:tr>
      <w:tr w:rsidR="00CB351F" w:rsidRPr="00F20A60" w14:paraId="246A0AD7" w14:textId="77777777" w:rsidTr="002856C4">
        <w:trPr>
          <w:trHeight w:val="285"/>
        </w:trPr>
        <w:tc>
          <w:tcPr>
            <w:tcW w:w="2711" w:type="dxa"/>
            <w:tcBorders>
              <w:top w:val="single" w:sz="4" w:space="0" w:color="auto"/>
              <w:left w:val="single" w:sz="4" w:space="0" w:color="auto"/>
              <w:bottom w:val="single" w:sz="4" w:space="0" w:color="auto"/>
              <w:right w:val="nil"/>
            </w:tcBorders>
            <w:noWrap/>
            <w:vAlign w:val="center"/>
          </w:tcPr>
          <w:p w14:paraId="0C867BF4" w14:textId="77777777" w:rsidR="00CB351F" w:rsidRPr="00F20A60" w:rsidRDefault="00CB351F" w:rsidP="00A71723">
            <w:pPr>
              <w:spacing w:before="60" w:after="0" w:line="240" w:lineRule="auto"/>
              <w:ind w:left="-108"/>
              <w:jc w:val="center"/>
              <w:rPr>
                <w:rFonts w:ascii="Times New Roman" w:eastAsia="Times New Roman" w:hAnsi="Times New Roman" w:cs="Times New Roman"/>
                <w:color w:val="000000"/>
                <w:sz w:val="24"/>
                <w:szCs w:val="24"/>
                <w:lang w:eastAsia="ru-RU"/>
              </w:rPr>
            </w:pPr>
            <w:r w:rsidRPr="00F20A60">
              <w:rPr>
                <w:rFonts w:ascii="Times New Roman" w:eastAsia="Times New Roman" w:hAnsi="Times New Roman" w:cs="Times New Roman"/>
                <w:color w:val="000000"/>
                <w:sz w:val="24"/>
                <w:szCs w:val="24"/>
                <w:lang w:eastAsia="ru-RU"/>
              </w:rPr>
              <w:t>2020</w:t>
            </w:r>
          </w:p>
        </w:tc>
        <w:tc>
          <w:tcPr>
            <w:tcW w:w="2711" w:type="dxa"/>
            <w:tcBorders>
              <w:top w:val="single" w:sz="4" w:space="0" w:color="auto"/>
              <w:left w:val="single" w:sz="4" w:space="0" w:color="auto"/>
              <w:bottom w:val="single" w:sz="4" w:space="0" w:color="auto"/>
              <w:right w:val="single" w:sz="4" w:space="0" w:color="auto"/>
            </w:tcBorders>
            <w:noWrap/>
          </w:tcPr>
          <w:p w14:paraId="1E4E04BA" w14:textId="77777777" w:rsidR="00CB351F" w:rsidRPr="00F20A60" w:rsidRDefault="00CB351F" w:rsidP="00A71723">
            <w:pPr>
              <w:spacing w:before="60" w:after="0" w:line="240" w:lineRule="auto"/>
              <w:jc w:val="center"/>
              <w:rPr>
                <w:rFonts w:ascii="Times New Roman" w:eastAsia="Times New Roman" w:hAnsi="Times New Roman" w:cs="Times New Roman"/>
                <w:color w:val="000000"/>
                <w:sz w:val="24"/>
                <w:szCs w:val="24"/>
                <w:lang w:eastAsia="ru-RU"/>
              </w:rPr>
            </w:pPr>
            <w:r w:rsidRPr="00F20A60">
              <w:rPr>
                <w:rFonts w:ascii="Times New Roman" w:eastAsia="Times New Roman" w:hAnsi="Times New Roman" w:cs="Times New Roman"/>
                <w:color w:val="000000"/>
                <w:sz w:val="24"/>
                <w:szCs w:val="24"/>
                <w:lang w:eastAsia="ru-RU"/>
              </w:rPr>
              <w:t>9,8</w:t>
            </w:r>
          </w:p>
        </w:tc>
        <w:tc>
          <w:tcPr>
            <w:tcW w:w="2712" w:type="dxa"/>
            <w:tcBorders>
              <w:top w:val="single" w:sz="4" w:space="0" w:color="auto"/>
              <w:left w:val="nil"/>
              <w:bottom w:val="single" w:sz="4" w:space="0" w:color="auto"/>
              <w:right w:val="nil"/>
            </w:tcBorders>
            <w:noWrap/>
          </w:tcPr>
          <w:p w14:paraId="3218192E" w14:textId="77777777" w:rsidR="00CB351F" w:rsidRPr="00F20A60" w:rsidRDefault="00CB351F" w:rsidP="00A71723">
            <w:pPr>
              <w:spacing w:before="60" w:after="0" w:line="240" w:lineRule="auto"/>
              <w:jc w:val="center"/>
              <w:rPr>
                <w:rFonts w:ascii="Times New Roman" w:eastAsia="Times New Roman" w:hAnsi="Times New Roman" w:cs="Times New Roman"/>
                <w:color w:val="000000"/>
                <w:sz w:val="24"/>
                <w:szCs w:val="24"/>
                <w:lang w:eastAsia="ru-RU"/>
              </w:rPr>
            </w:pPr>
            <w:r w:rsidRPr="00F20A60">
              <w:rPr>
                <w:rFonts w:ascii="Times New Roman" w:eastAsia="Times New Roman" w:hAnsi="Times New Roman" w:cs="Times New Roman"/>
                <w:color w:val="000000"/>
                <w:sz w:val="24"/>
                <w:szCs w:val="24"/>
                <w:lang w:eastAsia="ru-RU"/>
              </w:rPr>
              <w:t>14,6</w:t>
            </w:r>
          </w:p>
        </w:tc>
        <w:tc>
          <w:tcPr>
            <w:tcW w:w="2215" w:type="dxa"/>
            <w:tcBorders>
              <w:top w:val="single" w:sz="4" w:space="0" w:color="auto"/>
              <w:left w:val="single" w:sz="4" w:space="0" w:color="auto"/>
              <w:bottom w:val="single" w:sz="4" w:space="0" w:color="auto"/>
              <w:right w:val="single" w:sz="4" w:space="0" w:color="auto"/>
            </w:tcBorders>
            <w:noWrap/>
          </w:tcPr>
          <w:p w14:paraId="618AC9BC" w14:textId="77777777" w:rsidR="00CB351F" w:rsidRPr="00F20A60" w:rsidRDefault="00CB351F" w:rsidP="00A71723">
            <w:pPr>
              <w:spacing w:before="60" w:after="0" w:line="240" w:lineRule="auto"/>
              <w:jc w:val="center"/>
              <w:rPr>
                <w:rFonts w:ascii="Times New Roman" w:eastAsia="Times New Roman" w:hAnsi="Times New Roman" w:cs="Times New Roman"/>
                <w:color w:val="000000"/>
                <w:sz w:val="24"/>
                <w:szCs w:val="24"/>
                <w:lang w:eastAsia="ru-RU"/>
              </w:rPr>
            </w:pPr>
            <w:r w:rsidRPr="00F20A60">
              <w:rPr>
                <w:rFonts w:ascii="Times New Roman" w:eastAsia="Times New Roman" w:hAnsi="Times New Roman" w:cs="Times New Roman"/>
                <w:color w:val="000000"/>
                <w:sz w:val="24"/>
                <w:szCs w:val="24"/>
                <w:lang w:eastAsia="ru-RU"/>
              </w:rPr>
              <w:t>-4,8</w:t>
            </w:r>
          </w:p>
        </w:tc>
      </w:tr>
      <w:tr w:rsidR="00CB351F" w:rsidRPr="00F20A60" w14:paraId="46E6ECC8" w14:textId="77777777" w:rsidTr="009018E0">
        <w:trPr>
          <w:trHeight w:val="285"/>
        </w:trPr>
        <w:tc>
          <w:tcPr>
            <w:tcW w:w="2711" w:type="dxa"/>
            <w:tcBorders>
              <w:top w:val="single" w:sz="4" w:space="0" w:color="auto"/>
              <w:left w:val="single" w:sz="4" w:space="0" w:color="auto"/>
              <w:bottom w:val="single" w:sz="4" w:space="0" w:color="auto"/>
              <w:right w:val="nil"/>
            </w:tcBorders>
            <w:noWrap/>
            <w:vAlign w:val="center"/>
          </w:tcPr>
          <w:p w14:paraId="132E8FE8" w14:textId="77777777" w:rsidR="00CB351F" w:rsidRPr="00F20A60" w:rsidRDefault="00CB351F" w:rsidP="00A71723">
            <w:pPr>
              <w:spacing w:before="60" w:after="0" w:line="240" w:lineRule="auto"/>
              <w:ind w:left="-10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2021</w:t>
            </w:r>
          </w:p>
        </w:tc>
        <w:tc>
          <w:tcPr>
            <w:tcW w:w="2711" w:type="dxa"/>
            <w:tcBorders>
              <w:top w:val="single" w:sz="4" w:space="0" w:color="auto"/>
              <w:left w:val="single" w:sz="4" w:space="0" w:color="auto"/>
              <w:bottom w:val="single" w:sz="4" w:space="0" w:color="auto"/>
              <w:right w:val="single" w:sz="4" w:space="0" w:color="auto"/>
            </w:tcBorders>
            <w:noWrap/>
          </w:tcPr>
          <w:p w14:paraId="7C537ACA" w14:textId="77777777" w:rsidR="00CB351F" w:rsidRPr="00F20A60" w:rsidRDefault="00CB351F" w:rsidP="00A71723">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9,6</w:t>
            </w:r>
          </w:p>
        </w:tc>
        <w:tc>
          <w:tcPr>
            <w:tcW w:w="2712" w:type="dxa"/>
            <w:tcBorders>
              <w:top w:val="single" w:sz="4" w:space="0" w:color="auto"/>
              <w:left w:val="nil"/>
              <w:bottom w:val="single" w:sz="4" w:space="0" w:color="auto"/>
              <w:right w:val="nil"/>
            </w:tcBorders>
            <w:noWrap/>
          </w:tcPr>
          <w:p w14:paraId="299A8A79" w14:textId="77777777" w:rsidR="00CB351F" w:rsidRPr="00F20A60" w:rsidRDefault="00CB351F" w:rsidP="00A71723">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16,7</w:t>
            </w:r>
          </w:p>
        </w:tc>
        <w:tc>
          <w:tcPr>
            <w:tcW w:w="2215" w:type="dxa"/>
            <w:tcBorders>
              <w:top w:val="single" w:sz="4" w:space="0" w:color="auto"/>
              <w:left w:val="single" w:sz="4" w:space="0" w:color="auto"/>
              <w:bottom w:val="single" w:sz="4" w:space="0" w:color="auto"/>
              <w:right w:val="single" w:sz="4" w:space="0" w:color="auto"/>
            </w:tcBorders>
            <w:noWrap/>
          </w:tcPr>
          <w:p w14:paraId="28BF1DCC" w14:textId="77777777" w:rsidR="00CB351F" w:rsidRPr="00F20A60" w:rsidRDefault="00CB351F" w:rsidP="00A71723">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-7,1</w:t>
            </w:r>
          </w:p>
        </w:tc>
      </w:tr>
      <w:tr w:rsidR="00CB351F" w:rsidRPr="00BD5A90" w14:paraId="79AEB12A" w14:textId="77777777" w:rsidTr="00944CB1">
        <w:trPr>
          <w:trHeight w:val="285"/>
        </w:trPr>
        <w:tc>
          <w:tcPr>
            <w:tcW w:w="2711" w:type="dxa"/>
            <w:tcBorders>
              <w:top w:val="single" w:sz="4" w:space="0" w:color="auto"/>
              <w:left w:val="single" w:sz="4" w:space="0" w:color="auto"/>
              <w:bottom w:val="single" w:sz="4" w:space="0" w:color="auto"/>
              <w:right w:val="nil"/>
            </w:tcBorders>
            <w:noWrap/>
            <w:vAlign w:val="center"/>
          </w:tcPr>
          <w:p w14:paraId="24168E0C" w14:textId="77777777" w:rsidR="00CB351F" w:rsidRPr="00F20A60" w:rsidRDefault="00CB351F" w:rsidP="00D03A4F">
            <w:pPr>
              <w:spacing w:before="60" w:after="0" w:line="240" w:lineRule="auto"/>
              <w:ind w:left="-10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2022</w:t>
            </w:r>
            <w:r w:rsidRPr="00773889">
              <w:rPr>
                <w:rFonts w:ascii="Times New Roman" w:eastAsia="Times New Roman" w:hAnsi="Times New Roman" w:cs="Times New Roman"/>
                <w:sz w:val="24"/>
                <w:szCs w:val="24"/>
                <w:vertAlign w:val="superscript"/>
                <w:lang w:eastAsia="ru-RU"/>
              </w:rPr>
              <w:t>1</w:t>
            </w:r>
          </w:p>
        </w:tc>
        <w:tc>
          <w:tcPr>
            <w:tcW w:w="2711" w:type="dxa"/>
            <w:tcBorders>
              <w:left w:val="single" w:sz="4" w:space="0" w:color="auto"/>
              <w:bottom w:val="single" w:sz="4" w:space="0" w:color="auto"/>
              <w:right w:val="single" w:sz="4" w:space="0" w:color="auto"/>
            </w:tcBorders>
            <w:shd w:val="clear" w:color="auto" w:fill="auto"/>
            <w:noWrap/>
          </w:tcPr>
          <w:p w14:paraId="10543096" w14:textId="77777777" w:rsidR="00CB351F" w:rsidRPr="00F4592B" w:rsidRDefault="00CB351F" w:rsidP="00A71723">
            <w:pPr>
              <w:spacing w:before="60"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8,9</w:t>
            </w:r>
          </w:p>
        </w:tc>
        <w:tc>
          <w:tcPr>
            <w:tcW w:w="2712" w:type="dxa"/>
            <w:tcBorders>
              <w:left w:val="nil"/>
              <w:bottom w:val="single" w:sz="4" w:space="0" w:color="auto"/>
              <w:right w:val="single" w:sz="4" w:space="0" w:color="auto"/>
            </w:tcBorders>
            <w:shd w:val="clear" w:color="auto" w:fill="auto"/>
            <w:noWrap/>
          </w:tcPr>
          <w:p w14:paraId="08D8B640" w14:textId="77777777" w:rsidR="00CB351F" w:rsidRPr="00F4592B" w:rsidRDefault="00CB351F" w:rsidP="00A71723">
            <w:pPr>
              <w:spacing w:before="60"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12,9</w:t>
            </w:r>
          </w:p>
        </w:tc>
        <w:tc>
          <w:tcPr>
            <w:tcW w:w="2215" w:type="dxa"/>
            <w:tcBorders>
              <w:left w:val="nil"/>
              <w:bottom w:val="single" w:sz="4" w:space="0" w:color="auto"/>
              <w:right w:val="single" w:sz="4" w:space="0" w:color="auto"/>
            </w:tcBorders>
            <w:shd w:val="clear" w:color="auto" w:fill="auto"/>
            <w:noWrap/>
          </w:tcPr>
          <w:p w14:paraId="7CD45ADC" w14:textId="77777777" w:rsidR="00CB351F" w:rsidRPr="00F4592B" w:rsidRDefault="00CB351F" w:rsidP="00A71723">
            <w:pPr>
              <w:spacing w:before="60"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-4,0</w:t>
            </w:r>
          </w:p>
        </w:tc>
      </w:tr>
    </w:tbl>
    <w:p w14:paraId="3DCF9337" w14:textId="77777777" w:rsidR="00CB351F" w:rsidRPr="00773889" w:rsidRDefault="00CB351F" w:rsidP="00641C2E">
      <w:pPr>
        <w:spacing w:before="120" w:after="0" w:line="240" w:lineRule="auto"/>
        <w:ind w:firstLine="284"/>
        <w:rPr>
          <w:rFonts w:ascii="Times New Roman" w:eastAsia="Times New Roman" w:hAnsi="Times New Roman" w:cs="Times New Roman"/>
          <w:sz w:val="28"/>
          <w:szCs w:val="28"/>
          <w:vertAlign w:val="superscript"/>
          <w:lang w:eastAsia="ru-RU"/>
        </w:rPr>
      </w:pPr>
      <w:r w:rsidRPr="00A2227B">
        <w:rPr>
          <w:rFonts w:ascii="Times New Roman" w:eastAsia="Times New Roman" w:hAnsi="Times New Roman" w:cs="Times New Roman"/>
          <w:sz w:val="28"/>
          <w:szCs w:val="28"/>
          <w:vertAlign w:val="superscript"/>
          <w:lang w:eastAsia="ru-RU"/>
        </w:rPr>
        <w:t>1. Данные приведены с учетом итого</w:t>
      </w:r>
      <w:r w:rsidR="008F1EC9">
        <w:rPr>
          <w:rFonts w:ascii="Times New Roman" w:eastAsia="Times New Roman" w:hAnsi="Times New Roman" w:cs="Times New Roman"/>
          <w:sz w:val="28"/>
          <w:szCs w:val="28"/>
          <w:vertAlign w:val="superscript"/>
          <w:lang w:eastAsia="ru-RU"/>
        </w:rPr>
        <w:t>в</w:t>
      </w:r>
      <w:r w:rsidRPr="00A2227B">
        <w:rPr>
          <w:rFonts w:ascii="Times New Roman" w:eastAsia="Times New Roman" w:hAnsi="Times New Roman" w:cs="Times New Roman"/>
          <w:sz w:val="28"/>
          <w:szCs w:val="28"/>
          <w:vertAlign w:val="superscript"/>
          <w:lang w:eastAsia="ru-RU"/>
        </w:rPr>
        <w:t xml:space="preserve"> Всероссийской переписи населения 2020 г.</w:t>
      </w:r>
    </w:p>
    <w:p w14:paraId="5F4F81AA" w14:textId="77777777" w:rsidR="00B7448B" w:rsidRDefault="00B7448B" w:rsidP="00D03A4F">
      <w:pPr>
        <w:spacing w:after="0" w:line="240" w:lineRule="auto"/>
        <w:ind w:hanging="567"/>
        <w:jc w:val="right"/>
        <w:rPr>
          <w:rFonts w:ascii="Times New Roman" w:eastAsia="Times New Roman" w:hAnsi="Times New Roman" w:cs="Times New Roman"/>
          <w:color w:val="000000"/>
          <w:sz w:val="24"/>
          <w:szCs w:val="24"/>
          <w:highlight w:val="yellow"/>
          <w:lang w:eastAsia="ru-RU"/>
        </w:rPr>
      </w:pPr>
    </w:p>
    <w:p w14:paraId="082E4B0D" w14:textId="77777777" w:rsidR="00CB351F" w:rsidRDefault="00CB351F" w:rsidP="00D03A4F">
      <w:pPr>
        <w:spacing w:after="0" w:line="240" w:lineRule="auto"/>
        <w:ind w:hanging="567"/>
        <w:jc w:val="right"/>
        <w:rPr>
          <w:rFonts w:ascii="Times New Roman" w:eastAsia="Times New Roman" w:hAnsi="Times New Roman" w:cs="Times New Roman"/>
          <w:color w:val="000000"/>
          <w:sz w:val="24"/>
          <w:szCs w:val="24"/>
          <w:highlight w:val="yellow"/>
          <w:lang w:eastAsia="ru-RU"/>
        </w:rPr>
      </w:pPr>
    </w:p>
    <w:p w14:paraId="70258EF3" w14:textId="77777777" w:rsidR="00641C2E" w:rsidRPr="00BD5A90" w:rsidRDefault="00641C2E" w:rsidP="00D03A4F">
      <w:pPr>
        <w:spacing w:after="0" w:line="240" w:lineRule="auto"/>
        <w:ind w:hanging="567"/>
        <w:jc w:val="right"/>
        <w:rPr>
          <w:rFonts w:ascii="Times New Roman" w:eastAsia="Times New Roman" w:hAnsi="Times New Roman" w:cs="Times New Roman"/>
          <w:color w:val="000000"/>
          <w:sz w:val="24"/>
          <w:szCs w:val="24"/>
          <w:highlight w:val="yellow"/>
          <w:lang w:eastAsia="ru-RU"/>
        </w:rPr>
      </w:pPr>
    </w:p>
    <w:p w14:paraId="7301E199" w14:textId="77777777" w:rsidR="00B7448B" w:rsidRPr="0090183F" w:rsidRDefault="00B7448B" w:rsidP="00B7448B">
      <w:pPr>
        <w:spacing w:after="0" w:line="240" w:lineRule="auto"/>
        <w:jc w:val="right"/>
        <w:rPr>
          <w:rFonts w:ascii="Times New Roman" w:eastAsia="Times New Roman" w:hAnsi="Times New Roman" w:cs="Times New Roman"/>
          <w:sz w:val="26"/>
          <w:szCs w:val="26"/>
          <w:lang w:eastAsia="ru-RU"/>
        </w:rPr>
      </w:pPr>
      <w:r w:rsidRPr="0090183F">
        <w:rPr>
          <w:rFonts w:ascii="Times New Roman" w:eastAsia="Times New Roman" w:hAnsi="Times New Roman" w:cs="Times New Roman"/>
          <w:color w:val="000000"/>
          <w:sz w:val="26"/>
          <w:szCs w:val="26"/>
          <w:lang w:eastAsia="ru-RU"/>
        </w:rPr>
        <w:t xml:space="preserve">Таблица </w:t>
      </w:r>
      <w:r>
        <w:rPr>
          <w:rFonts w:ascii="Times New Roman" w:eastAsia="Times New Roman" w:hAnsi="Times New Roman" w:cs="Times New Roman"/>
          <w:color w:val="000000"/>
          <w:sz w:val="26"/>
          <w:szCs w:val="26"/>
          <w:lang w:eastAsia="ru-RU"/>
        </w:rPr>
        <w:t>7</w:t>
      </w:r>
    </w:p>
    <w:p w14:paraId="2A38AD69" w14:textId="77777777" w:rsidR="00B7448B" w:rsidRPr="0090183F" w:rsidRDefault="00B7448B" w:rsidP="00B7448B">
      <w:pPr>
        <w:spacing w:after="0" w:line="240" w:lineRule="auto"/>
        <w:jc w:val="center"/>
        <w:rPr>
          <w:rFonts w:ascii="Times New Roman" w:eastAsia="Times New Roman" w:hAnsi="Times New Roman" w:cs="Times New Roman"/>
          <w:sz w:val="26"/>
          <w:szCs w:val="26"/>
          <w:lang w:eastAsia="ru-RU"/>
        </w:rPr>
      </w:pPr>
      <w:r w:rsidRPr="0090183F">
        <w:rPr>
          <w:rFonts w:ascii="Times New Roman" w:eastAsia="Times New Roman" w:hAnsi="Times New Roman" w:cs="Times New Roman"/>
          <w:b/>
          <w:bCs/>
          <w:color w:val="000000"/>
          <w:sz w:val="26"/>
          <w:szCs w:val="26"/>
          <w:lang w:eastAsia="ru-RU"/>
        </w:rPr>
        <w:t>Суммарный коэффициент рождаемости</w:t>
      </w:r>
    </w:p>
    <w:p w14:paraId="5B614E50" w14:textId="77777777" w:rsidR="00B7448B" w:rsidRPr="0090183F" w:rsidRDefault="00B7448B" w:rsidP="00B7448B">
      <w:pPr>
        <w:spacing w:after="0" w:line="240" w:lineRule="auto"/>
        <w:jc w:val="center"/>
        <w:rPr>
          <w:rFonts w:ascii="Times New Roman" w:eastAsia="Times New Roman" w:hAnsi="Times New Roman" w:cs="Times New Roman"/>
          <w:color w:val="000000"/>
          <w:sz w:val="24"/>
          <w:szCs w:val="24"/>
          <w:lang w:eastAsia="ru-RU"/>
        </w:rPr>
      </w:pPr>
      <w:r w:rsidRPr="0090183F">
        <w:rPr>
          <w:rFonts w:ascii="Times New Roman" w:eastAsia="Times New Roman" w:hAnsi="Times New Roman" w:cs="Times New Roman"/>
          <w:color w:val="000000"/>
          <w:sz w:val="24"/>
          <w:szCs w:val="24"/>
          <w:lang w:eastAsia="ru-RU"/>
        </w:rPr>
        <w:t>(среднее число детей, которое родила бы одна женщина в течение жизни)</w:t>
      </w:r>
    </w:p>
    <w:p w14:paraId="3F06439B" w14:textId="77777777" w:rsidR="00B7448B" w:rsidRPr="0090183F" w:rsidRDefault="00B7448B" w:rsidP="00B7448B">
      <w:pPr>
        <w:spacing w:after="0" w:line="240" w:lineRule="auto"/>
        <w:jc w:val="center"/>
        <w:rPr>
          <w:rFonts w:ascii="Times New Roman" w:eastAsia="Times New Roman" w:hAnsi="Times New Roman" w:cs="Times New Roman"/>
          <w:sz w:val="20"/>
          <w:szCs w:val="20"/>
          <w:lang w:eastAsia="ru-RU"/>
        </w:rPr>
      </w:pPr>
    </w:p>
    <w:tbl>
      <w:tblPr>
        <w:tblW w:w="0" w:type="auto"/>
        <w:tblInd w:w="-34" w:type="dxa"/>
        <w:tblLook w:val="00A0" w:firstRow="1" w:lastRow="0" w:firstColumn="1" w:lastColumn="0" w:noHBand="0" w:noVBand="0"/>
      </w:tblPr>
      <w:tblGrid>
        <w:gridCol w:w="2411"/>
        <w:gridCol w:w="2551"/>
        <w:gridCol w:w="2757"/>
        <w:gridCol w:w="2452"/>
      </w:tblGrid>
      <w:tr w:rsidR="00B7448B" w:rsidRPr="0090183F" w14:paraId="1C185B84" w14:textId="77777777" w:rsidTr="002856C4">
        <w:trPr>
          <w:trHeight w:val="415"/>
        </w:trPr>
        <w:tc>
          <w:tcPr>
            <w:tcW w:w="2411" w:type="dxa"/>
            <w:tcBorders>
              <w:top w:val="single" w:sz="4" w:space="0" w:color="auto"/>
              <w:left w:val="single" w:sz="4" w:space="0" w:color="auto"/>
              <w:bottom w:val="single" w:sz="4" w:space="0" w:color="auto"/>
              <w:right w:val="single" w:sz="4" w:space="0" w:color="auto"/>
            </w:tcBorders>
            <w:noWrap/>
            <w:vAlign w:val="center"/>
          </w:tcPr>
          <w:p w14:paraId="6E5C6467" w14:textId="77777777" w:rsidR="00B7448B" w:rsidRPr="0090183F" w:rsidRDefault="00B7448B" w:rsidP="002856C4">
            <w:pPr>
              <w:spacing w:after="0" w:line="240" w:lineRule="auto"/>
              <w:jc w:val="center"/>
              <w:rPr>
                <w:rFonts w:ascii="Times New Roman" w:eastAsia="Times New Roman" w:hAnsi="Times New Roman" w:cs="Times New Roman"/>
                <w:color w:val="000000"/>
                <w:sz w:val="24"/>
                <w:szCs w:val="24"/>
                <w:lang w:eastAsia="ru-RU"/>
              </w:rPr>
            </w:pPr>
            <w:r w:rsidRPr="0090183F">
              <w:rPr>
                <w:rFonts w:ascii="Times New Roman" w:eastAsia="Times New Roman" w:hAnsi="Times New Roman" w:cs="Times New Roman"/>
                <w:color w:val="000000"/>
                <w:sz w:val="24"/>
                <w:szCs w:val="24"/>
                <w:lang w:eastAsia="ru-RU"/>
              </w:rPr>
              <w:t>Год</w:t>
            </w:r>
          </w:p>
        </w:tc>
        <w:tc>
          <w:tcPr>
            <w:tcW w:w="2551" w:type="dxa"/>
            <w:tcBorders>
              <w:top w:val="single" w:sz="4" w:space="0" w:color="auto"/>
              <w:left w:val="nil"/>
              <w:bottom w:val="single" w:sz="4" w:space="0" w:color="auto"/>
              <w:right w:val="single" w:sz="4" w:space="0" w:color="auto"/>
            </w:tcBorders>
            <w:vAlign w:val="center"/>
          </w:tcPr>
          <w:p w14:paraId="6984AE1D" w14:textId="77777777" w:rsidR="00B7448B" w:rsidRPr="0090183F" w:rsidRDefault="00B7448B" w:rsidP="002856C4">
            <w:pPr>
              <w:spacing w:after="0" w:line="240" w:lineRule="auto"/>
              <w:jc w:val="center"/>
              <w:rPr>
                <w:rFonts w:ascii="Times New Roman" w:eastAsia="Times New Roman" w:hAnsi="Times New Roman" w:cs="Times New Roman"/>
                <w:color w:val="000000"/>
                <w:sz w:val="24"/>
                <w:szCs w:val="24"/>
                <w:lang w:eastAsia="ru-RU"/>
              </w:rPr>
            </w:pPr>
            <w:r w:rsidRPr="0090183F">
              <w:rPr>
                <w:rFonts w:ascii="Times New Roman" w:eastAsia="Times New Roman" w:hAnsi="Times New Roman" w:cs="Times New Roman"/>
                <w:color w:val="000000"/>
                <w:sz w:val="24"/>
                <w:szCs w:val="24"/>
                <w:lang w:eastAsia="ru-RU"/>
              </w:rPr>
              <w:t>Все население</w:t>
            </w:r>
          </w:p>
        </w:tc>
        <w:tc>
          <w:tcPr>
            <w:tcW w:w="2757" w:type="dxa"/>
            <w:tcBorders>
              <w:top w:val="single" w:sz="4" w:space="0" w:color="auto"/>
              <w:left w:val="nil"/>
              <w:bottom w:val="single" w:sz="4" w:space="0" w:color="auto"/>
              <w:right w:val="single" w:sz="4" w:space="0" w:color="auto"/>
            </w:tcBorders>
            <w:vAlign w:val="center"/>
          </w:tcPr>
          <w:p w14:paraId="2218818D" w14:textId="77777777" w:rsidR="00B7448B" w:rsidRPr="0090183F" w:rsidRDefault="00B7448B" w:rsidP="002856C4">
            <w:pPr>
              <w:spacing w:after="0" w:line="240" w:lineRule="auto"/>
              <w:jc w:val="center"/>
              <w:rPr>
                <w:rFonts w:ascii="Times New Roman" w:eastAsia="Times New Roman" w:hAnsi="Times New Roman" w:cs="Times New Roman"/>
                <w:color w:val="000000"/>
                <w:sz w:val="24"/>
                <w:szCs w:val="24"/>
                <w:lang w:eastAsia="ru-RU"/>
              </w:rPr>
            </w:pPr>
            <w:r w:rsidRPr="0090183F">
              <w:rPr>
                <w:rFonts w:ascii="Times New Roman" w:eastAsia="Times New Roman" w:hAnsi="Times New Roman" w:cs="Times New Roman"/>
                <w:color w:val="000000"/>
                <w:sz w:val="24"/>
                <w:szCs w:val="24"/>
                <w:lang w:eastAsia="ru-RU"/>
              </w:rPr>
              <w:t>Городское население</w:t>
            </w:r>
          </w:p>
        </w:tc>
        <w:tc>
          <w:tcPr>
            <w:tcW w:w="2452" w:type="dxa"/>
            <w:tcBorders>
              <w:top w:val="single" w:sz="4" w:space="0" w:color="auto"/>
              <w:left w:val="nil"/>
              <w:bottom w:val="single" w:sz="4" w:space="0" w:color="auto"/>
              <w:right w:val="single" w:sz="4" w:space="0" w:color="auto"/>
            </w:tcBorders>
            <w:vAlign w:val="center"/>
          </w:tcPr>
          <w:p w14:paraId="212ED118" w14:textId="77777777" w:rsidR="00B7448B" w:rsidRPr="0090183F" w:rsidRDefault="00B7448B" w:rsidP="002856C4">
            <w:pPr>
              <w:spacing w:after="0" w:line="240" w:lineRule="auto"/>
              <w:jc w:val="center"/>
              <w:rPr>
                <w:rFonts w:ascii="Times New Roman" w:eastAsia="Times New Roman" w:hAnsi="Times New Roman" w:cs="Times New Roman"/>
                <w:color w:val="000000"/>
                <w:sz w:val="24"/>
                <w:szCs w:val="24"/>
                <w:lang w:eastAsia="ru-RU"/>
              </w:rPr>
            </w:pPr>
            <w:r w:rsidRPr="0090183F">
              <w:rPr>
                <w:rFonts w:ascii="Times New Roman" w:eastAsia="Times New Roman" w:hAnsi="Times New Roman" w:cs="Times New Roman"/>
                <w:color w:val="000000"/>
                <w:sz w:val="24"/>
                <w:szCs w:val="24"/>
                <w:lang w:eastAsia="ru-RU"/>
              </w:rPr>
              <w:t>Сельское население</w:t>
            </w:r>
          </w:p>
        </w:tc>
      </w:tr>
      <w:tr w:rsidR="00CB351F" w:rsidRPr="0090183F" w14:paraId="30FFBD56" w14:textId="77777777" w:rsidTr="002856C4">
        <w:trPr>
          <w:trHeight w:val="285"/>
        </w:trPr>
        <w:tc>
          <w:tcPr>
            <w:tcW w:w="2411" w:type="dxa"/>
            <w:tcBorders>
              <w:top w:val="single" w:sz="4" w:space="0" w:color="auto"/>
              <w:left w:val="single" w:sz="4" w:space="0" w:color="auto"/>
              <w:bottom w:val="single" w:sz="4" w:space="0" w:color="auto"/>
              <w:right w:val="nil"/>
            </w:tcBorders>
            <w:noWrap/>
            <w:vAlign w:val="center"/>
          </w:tcPr>
          <w:p w14:paraId="6D7B899A" w14:textId="77777777" w:rsidR="00CB351F" w:rsidRPr="0090183F" w:rsidRDefault="00CB351F" w:rsidP="00A71723">
            <w:pPr>
              <w:spacing w:before="60" w:after="0" w:line="240" w:lineRule="auto"/>
              <w:jc w:val="center"/>
              <w:rPr>
                <w:rFonts w:ascii="Times New Roman" w:eastAsia="Times New Roman" w:hAnsi="Times New Roman" w:cs="Times New Roman"/>
                <w:sz w:val="24"/>
                <w:szCs w:val="24"/>
                <w:lang w:eastAsia="ru-RU"/>
              </w:rPr>
            </w:pPr>
            <w:r w:rsidRPr="0090183F">
              <w:rPr>
                <w:rFonts w:ascii="Times New Roman" w:eastAsia="Times New Roman" w:hAnsi="Times New Roman" w:cs="Times New Roman"/>
                <w:sz w:val="24"/>
                <w:szCs w:val="24"/>
                <w:lang w:eastAsia="ru-RU"/>
              </w:rPr>
              <w:t>2020</w:t>
            </w:r>
          </w:p>
        </w:tc>
        <w:tc>
          <w:tcPr>
            <w:tcW w:w="2551" w:type="dxa"/>
            <w:tcBorders>
              <w:top w:val="single" w:sz="4" w:space="0" w:color="auto"/>
              <w:left w:val="single" w:sz="4" w:space="0" w:color="auto"/>
              <w:bottom w:val="single" w:sz="4" w:space="0" w:color="auto"/>
              <w:right w:val="single" w:sz="4" w:space="0" w:color="auto"/>
            </w:tcBorders>
            <w:noWrap/>
            <w:vAlign w:val="center"/>
          </w:tcPr>
          <w:p w14:paraId="375AD10E" w14:textId="77777777" w:rsidR="00CB351F" w:rsidRPr="0090183F" w:rsidRDefault="00CB351F" w:rsidP="00A71723">
            <w:pPr>
              <w:spacing w:before="60" w:after="0" w:line="240" w:lineRule="auto"/>
              <w:jc w:val="center"/>
              <w:rPr>
                <w:rFonts w:ascii="Times New Roman" w:eastAsia="Times New Roman" w:hAnsi="Times New Roman" w:cs="Times New Roman"/>
                <w:sz w:val="24"/>
                <w:szCs w:val="24"/>
                <w:lang w:eastAsia="ru-RU"/>
              </w:rPr>
            </w:pPr>
            <w:r w:rsidRPr="0090183F">
              <w:rPr>
                <w:rFonts w:ascii="Times New Roman" w:eastAsia="Times New Roman" w:hAnsi="Times New Roman" w:cs="Times New Roman"/>
                <w:sz w:val="24"/>
                <w:szCs w:val="24"/>
                <w:lang w:eastAsia="ru-RU"/>
              </w:rPr>
              <w:t>1,505</w:t>
            </w:r>
          </w:p>
        </w:tc>
        <w:tc>
          <w:tcPr>
            <w:tcW w:w="2757" w:type="dxa"/>
            <w:tcBorders>
              <w:top w:val="single" w:sz="4" w:space="0" w:color="auto"/>
              <w:left w:val="nil"/>
              <w:bottom w:val="single" w:sz="4" w:space="0" w:color="auto"/>
              <w:right w:val="single" w:sz="4" w:space="0" w:color="auto"/>
            </w:tcBorders>
            <w:noWrap/>
            <w:vAlign w:val="bottom"/>
          </w:tcPr>
          <w:p w14:paraId="3212E685" w14:textId="77777777" w:rsidR="00CB351F" w:rsidRPr="0090183F" w:rsidRDefault="00CB351F" w:rsidP="00A71723">
            <w:pPr>
              <w:spacing w:before="60" w:after="0" w:line="240" w:lineRule="auto"/>
              <w:jc w:val="center"/>
              <w:rPr>
                <w:rFonts w:ascii="Times New Roman" w:eastAsia="Times New Roman" w:hAnsi="Times New Roman" w:cs="Times New Roman"/>
                <w:sz w:val="24"/>
                <w:szCs w:val="24"/>
                <w:lang w:eastAsia="ru-RU"/>
              </w:rPr>
            </w:pPr>
            <w:r w:rsidRPr="0090183F">
              <w:rPr>
                <w:rFonts w:ascii="Times New Roman" w:eastAsia="Times New Roman" w:hAnsi="Times New Roman" w:cs="Times New Roman"/>
                <w:sz w:val="24"/>
                <w:szCs w:val="24"/>
                <w:lang w:eastAsia="ru-RU"/>
              </w:rPr>
              <w:t>1,434</w:t>
            </w:r>
          </w:p>
        </w:tc>
        <w:tc>
          <w:tcPr>
            <w:tcW w:w="2452" w:type="dxa"/>
            <w:tcBorders>
              <w:top w:val="single" w:sz="4" w:space="0" w:color="auto"/>
              <w:left w:val="nil"/>
              <w:bottom w:val="single" w:sz="4" w:space="0" w:color="auto"/>
              <w:right w:val="single" w:sz="4" w:space="0" w:color="auto"/>
            </w:tcBorders>
            <w:noWrap/>
            <w:vAlign w:val="center"/>
          </w:tcPr>
          <w:p w14:paraId="1A224D64" w14:textId="77777777" w:rsidR="00CB351F" w:rsidRPr="0090183F" w:rsidRDefault="00CB351F" w:rsidP="00A71723">
            <w:pPr>
              <w:spacing w:before="60" w:after="0" w:line="240" w:lineRule="auto"/>
              <w:jc w:val="center"/>
              <w:rPr>
                <w:rFonts w:ascii="Times New Roman" w:eastAsia="Times New Roman" w:hAnsi="Times New Roman" w:cs="Times New Roman"/>
                <w:sz w:val="24"/>
                <w:szCs w:val="24"/>
                <w:lang w:eastAsia="ru-RU"/>
              </w:rPr>
            </w:pPr>
            <w:r w:rsidRPr="0090183F">
              <w:rPr>
                <w:rFonts w:ascii="Times New Roman" w:eastAsia="Times New Roman" w:hAnsi="Times New Roman" w:cs="Times New Roman"/>
                <w:sz w:val="24"/>
                <w:szCs w:val="24"/>
                <w:lang w:eastAsia="ru-RU"/>
              </w:rPr>
              <w:t>1,739</w:t>
            </w:r>
          </w:p>
        </w:tc>
      </w:tr>
      <w:tr w:rsidR="00CB351F" w:rsidRPr="0090183F" w14:paraId="017A2016" w14:textId="77777777" w:rsidTr="002856C4">
        <w:trPr>
          <w:trHeight w:val="285"/>
        </w:trPr>
        <w:tc>
          <w:tcPr>
            <w:tcW w:w="2411" w:type="dxa"/>
            <w:tcBorders>
              <w:top w:val="single" w:sz="4" w:space="0" w:color="auto"/>
              <w:left w:val="single" w:sz="4" w:space="0" w:color="auto"/>
              <w:bottom w:val="single" w:sz="4" w:space="0" w:color="auto"/>
              <w:right w:val="nil"/>
            </w:tcBorders>
            <w:noWrap/>
            <w:vAlign w:val="center"/>
          </w:tcPr>
          <w:p w14:paraId="5E0F5512" w14:textId="77777777" w:rsidR="00CB351F" w:rsidRPr="0090183F" w:rsidRDefault="00CB351F" w:rsidP="00A71723">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w:t>
            </w:r>
          </w:p>
        </w:tc>
        <w:tc>
          <w:tcPr>
            <w:tcW w:w="2551" w:type="dxa"/>
            <w:tcBorders>
              <w:top w:val="single" w:sz="4" w:space="0" w:color="auto"/>
              <w:left w:val="single" w:sz="4" w:space="0" w:color="auto"/>
              <w:bottom w:val="single" w:sz="4" w:space="0" w:color="auto"/>
              <w:right w:val="single" w:sz="4" w:space="0" w:color="auto"/>
            </w:tcBorders>
            <w:noWrap/>
            <w:vAlign w:val="center"/>
          </w:tcPr>
          <w:p w14:paraId="0D3F82A9" w14:textId="77777777" w:rsidR="00CB351F" w:rsidRPr="0090183F" w:rsidRDefault="00CB351F" w:rsidP="00A71723">
            <w:pPr>
              <w:spacing w:before="60" w:after="0" w:line="240" w:lineRule="auto"/>
              <w:jc w:val="center"/>
              <w:rPr>
                <w:rFonts w:ascii="Times New Roman" w:eastAsia="Times New Roman" w:hAnsi="Times New Roman" w:cs="Times New Roman"/>
                <w:sz w:val="24"/>
                <w:szCs w:val="24"/>
                <w:lang w:eastAsia="ru-RU"/>
              </w:rPr>
            </w:pPr>
            <w:r w:rsidRPr="0090183F">
              <w:rPr>
                <w:rFonts w:ascii="Times New Roman" w:eastAsia="Times New Roman" w:hAnsi="Times New Roman" w:cs="Times New Roman"/>
                <w:sz w:val="24"/>
                <w:szCs w:val="24"/>
                <w:lang w:eastAsia="ru-RU"/>
              </w:rPr>
              <w:t>1,505</w:t>
            </w:r>
          </w:p>
        </w:tc>
        <w:tc>
          <w:tcPr>
            <w:tcW w:w="2757" w:type="dxa"/>
            <w:tcBorders>
              <w:top w:val="single" w:sz="4" w:space="0" w:color="auto"/>
              <w:left w:val="nil"/>
              <w:bottom w:val="single" w:sz="4" w:space="0" w:color="auto"/>
              <w:right w:val="single" w:sz="4" w:space="0" w:color="auto"/>
            </w:tcBorders>
            <w:noWrap/>
            <w:vAlign w:val="bottom"/>
          </w:tcPr>
          <w:p w14:paraId="58844F2E" w14:textId="77777777" w:rsidR="00CB351F" w:rsidRPr="0090183F" w:rsidRDefault="00CB351F" w:rsidP="00A71723">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1,436</w:t>
            </w:r>
          </w:p>
        </w:tc>
        <w:tc>
          <w:tcPr>
            <w:tcW w:w="2452" w:type="dxa"/>
            <w:tcBorders>
              <w:top w:val="single" w:sz="4" w:space="0" w:color="auto"/>
              <w:left w:val="nil"/>
              <w:bottom w:val="single" w:sz="4" w:space="0" w:color="auto"/>
              <w:right w:val="single" w:sz="4" w:space="0" w:color="auto"/>
            </w:tcBorders>
            <w:noWrap/>
            <w:vAlign w:val="center"/>
          </w:tcPr>
          <w:p w14:paraId="66DE83FB" w14:textId="77777777" w:rsidR="00CB351F" w:rsidRPr="0090183F" w:rsidRDefault="00CB351F" w:rsidP="00A71723">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1,734</w:t>
            </w:r>
          </w:p>
        </w:tc>
      </w:tr>
      <w:tr w:rsidR="00CB351F" w:rsidRPr="00BD5A90" w14:paraId="7C1B5E05" w14:textId="77777777" w:rsidTr="002856C4">
        <w:trPr>
          <w:trHeight w:val="285"/>
        </w:trPr>
        <w:tc>
          <w:tcPr>
            <w:tcW w:w="2411" w:type="dxa"/>
            <w:tcBorders>
              <w:top w:val="single" w:sz="4" w:space="0" w:color="auto"/>
              <w:left w:val="single" w:sz="4" w:space="0" w:color="auto"/>
              <w:bottom w:val="single" w:sz="4" w:space="0" w:color="auto"/>
              <w:right w:val="nil"/>
            </w:tcBorders>
            <w:noWrap/>
            <w:vAlign w:val="center"/>
          </w:tcPr>
          <w:p w14:paraId="452D8EAF" w14:textId="77777777" w:rsidR="00CB351F" w:rsidRPr="0090183F" w:rsidRDefault="00CB351F" w:rsidP="002856C4">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w:t>
            </w:r>
            <w:r w:rsidRPr="00773889">
              <w:rPr>
                <w:rFonts w:ascii="Times New Roman" w:eastAsia="Times New Roman" w:hAnsi="Times New Roman" w:cs="Times New Roman"/>
                <w:sz w:val="24"/>
                <w:szCs w:val="24"/>
                <w:vertAlign w:val="superscript"/>
                <w:lang w:eastAsia="ru-RU"/>
              </w:rPr>
              <w:t>1</w:t>
            </w:r>
          </w:p>
        </w:tc>
        <w:tc>
          <w:tcPr>
            <w:tcW w:w="2551" w:type="dxa"/>
            <w:tcBorders>
              <w:left w:val="single" w:sz="4" w:space="0" w:color="auto"/>
              <w:bottom w:val="single" w:sz="4" w:space="0" w:color="auto"/>
              <w:right w:val="single" w:sz="4" w:space="0" w:color="auto"/>
            </w:tcBorders>
            <w:shd w:val="clear" w:color="auto" w:fill="auto"/>
            <w:noWrap/>
            <w:vAlign w:val="center"/>
          </w:tcPr>
          <w:p w14:paraId="7FC7AD3B" w14:textId="77777777" w:rsidR="00CB351F" w:rsidRPr="00F4592B" w:rsidRDefault="00CB351F" w:rsidP="00A71723">
            <w:pPr>
              <w:spacing w:before="60"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1,416</w:t>
            </w:r>
          </w:p>
        </w:tc>
        <w:tc>
          <w:tcPr>
            <w:tcW w:w="2757" w:type="dxa"/>
            <w:tcBorders>
              <w:left w:val="nil"/>
              <w:bottom w:val="single" w:sz="4" w:space="0" w:color="auto"/>
              <w:right w:val="single" w:sz="4" w:space="0" w:color="auto"/>
            </w:tcBorders>
            <w:shd w:val="clear" w:color="auto" w:fill="auto"/>
            <w:noWrap/>
            <w:vAlign w:val="bottom"/>
          </w:tcPr>
          <w:p w14:paraId="2A4DBE0D" w14:textId="77777777" w:rsidR="00CB351F" w:rsidRPr="00F4592B" w:rsidRDefault="00CB351F" w:rsidP="00A71723">
            <w:pPr>
              <w:spacing w:before="60"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1,361</w:t>
            </w:r>
          </w:p>
        </w:tc>
        <w:tc>
          <w:tcPr>
            <w:tcW w:w="2452" w:type="dxa"/>
            <w:tcBorders>
              <w:left w:val="nil"/>
              <w:bottom w:val="single" w:sz="4" w:space="0" w:color="auto"/>
              <w:right w:val="single" w:sz="4" w:space="0" w:color="auto"/>
            </w:tcBorders>
            <w:shd w:val="clear" w:color="auto" w:fill="auto"/>
            <w:noWrap/>
            <w:vAlign w:val="center"/>
          </w:tcPr>
          <w:p w14:paraId="0380B7E4" w14:textId="77777777" w:rsidR="00CB351F" w:rsidRPr="00F4592B" w:rsidRDefault="00CB351F" w:rsidP="00A71723">
            <w:pPr>
              <w:spacing w:before="60"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1,590</w:t>
            </w:r>
          </w:p>
        </w:tc>
      </w:tr>
    </w:tbl>
    <w:p w14:paraId="40F2EEDC" w14:textId="77777777" w:rsidR="001A2188" w:rsidRPr="00A12202" w:rsidRDefault="001A2188" w:rsidP="00641C2E">
      <w:pPr>
        <w:spacing w:before="120" w:after="0" w:line="240" w:lineRule="auto"/>
        <w:ind w:firstLine="284"/>
        <w:rPr>
          <w:rFonts w:ascii="Times New Roman" w:eastAsia="Times New Roman" w:hAnsi="Times New Roman" w:cs="Times New Roman"/>
          <w:sz w:val="28"/>
          <w:szCs w:val="28"/>
          <w:vertAlign w:val="superscript"/>
          <w:lang w:eastAsia="ru-RU"/>
        </w:rPr>
      </w:pPr>
      <w:r w:rsidRPr="00A12202">
        <w:rPr>
          <w:rFonts w:ascii="Times New Roman" w:eastAsia="Times New Roman" w:hAnsi="Times New Roman" w:cs="Times New Roman"/>
          <w:sz w:val="28"/>
          <w:szCs w:val="28"/>
          <w:vertAlign w:val="superscript"/>
          <w:lang w:eastAsia="ru-RU"/>
        </w:rPr>
        <w:t>1. Данные приведены с учетом итогов Всероссийской переписи населения 2020 г.</w:t>
      </w:r>
    </w:p>
    <w:p w14:paraId="42C2504E" w14:textId="77777777" w:rsidR="00D03A4F" w:rsidRPr="00BD5A90" w:rsidRDefault="00D03A4F" w:rsidP="00D03A4F">
      <w:pPr>
        <w:spacing w:after="0" w:line="240" w:lineRule="auto"/>
        <w:ind w:hanging="567"/>
        <w:jc w:val="right"/>
        <w:rPr>
          <w:rFonts w:ascii="Times New Roman" w:eastAsia="Times New Roman" w:hAnsi="Times New Roman" w:cs="Times New Roman"/>
          <w:color w:val="000000"/>
          <w:sz w:val="24"/>
          <w:szCs w:val="24"/>
          <w:highlight w:val="yellow"/>
          <w:lang w:eastAsia="ru-RU"/>
        </w:rPr>
      </w:pPr>
    </w:p>
    <w:p w14:paraId="338F86C5" w14:textId="77777777" w:rsidR="00B7448B" w:rsidRDefault="00B7448B" w:rsidP="00D03A4F">
      <w:pPr>
        <w:spacing w:after="0" w:line="240" w:lineRule="auto"/>
        <w:ind w:hanging="567"/>
        <w:jc w:val="right"/>
        <w:rPr>
          <w:rFonts w:ascii="Times New Roman" w:eastAsia="Times New Roman" w:hAnsi="Times New Roman" w:cs="Times New Roman"/>
          <w:color w:val="000000"/>
          <w:sz w:val="26"/>
          <w:szCs w:val="26"/>
          <w:lang w:eastAsia="ru-RU"/>
        </w:rPr>
      </w:pPr>
    </w:p>
    <w:p w14:paraId="24320384" w14:textId="77777777" w:rsidR="00B7448B" w:rsidRDefault="00B7448B" w:rsidP="00D03A4F">
      <w:pPr>
        <w:spacing w:after="0" w:line="240" w:lineRule="auto"/>
        <w:ind w:hanging="567"/>
        <w:jc w:val="right"/>
        <w:rPr>
          <w:rFonts w:ascii="Times New Roman" w:eastAsia="Times New Roman" w:hAnsi="Times New Roman" w:cs="Times New Roman"/>
          <w:color w:val="000000"/>
          <w:sz w:val="26"/>
          <w:szCs w:val="26"/>
          <w:lang w:eastAsia="ru-RU"/>
        </w:rPr>
      </w:pPr>
    </w:p>
    <w:p w14:paraId="2DBDB187" w14:textId="77777777" w:rsidR="00D03A4F" w:rsidRPr="000E5880" w:rsidRDefault="00D03A4F" w:rsidP="00D03A4F">
      <w:pPr>
        <w:spacing w:after="0" w:line="240" w:lineRule="auto"/>
        <w:ind w:hanging="567"/>
        <w:jc w:val="right"/>
        <w:rPr>
          <w:rFonts w:ascii="Times New Roman" w:eastAsia="Times New Roman" w:hAnsi="Times New Roman" w:cs="Times New Roman"/>
          <w:color w:val="000000"/>
          <w:sz w:val="26"/>
          <w:szCs w:val="26"/>
          <w:lang w:eastAsia="ru-RU"/>
        </w:rPr>
      </w:pPr>
      <w:r w:rsidRPr="000E5880">
        <w:rPr>
          <w:rFonts w:ascii="Times New Roman" w:eastAsia="Times New Roman" w:hAnsi="Times New Roman" w:cs="Times New Roman"/>
          <w:color w:val="000000"/>
          <w:sz w:val="26"/>
          <w:szCs w:val="26"/>
          <w:lang w:eastAsia="ru-RU"/>
        </w:rPr>
        <w:t xml:space="preserve">Таблица </w:t>
      </w:r>
      <w:r w:rsidR="00F63EB8">
        <w:rPr>
          <w:rFonts w:ascii="Times New Roman" w:eastAsia="Times New Roman" w:hAnsi="Times New Roman" w:cs="Times New Roman"/>
          <w:color w:val="000000"/>
          <w:sz w:val="26"/>
          <w:szCs w:val="26"/>
          <w:lang w:eastAsia="ru-RU"/>
        </w:rPr>
        <w:t>8</w:t>
      </w:r>
    </w:p>
    <w:p w14:paraId="615041F6" w14:textId="77777777" w:rsidR="00D03A4F" w:rsidRPr="000E5880" w:rsidRDefault="00D03A4F" w:rsidP="00D03A4F">
      <w:pPr>
        <w:spacing w:after="0" w:line="240" w:lineRule="auto"/>
        <w:ind w:hanging="567"/>
        <w:jc w:val="center"/>
        <w:rPr>
          <w:rFonts w:ascii="Times New Roman" w:eastAsia="Times New Roman" w:hAnsi="Times New Roman" w:cs="Times New Roman"/>
          <w:b/>
          <w:bCs/>
          <w:color w:val="000000"/>
          <w:sz w:val="26"/>
          <w:szCs w:val="26"/>
          <w:lang w:eastAsia="ru-RU"/>
        </w:rPr>
      </w:pPr>
      <w:r w:rsidRPr="000E5880">
        <w:rPr>
          <w:rFonts w:ascii="Times New Roman" w:eastAsia="Times New Roman" w:hAnsi="Times New Roman" w:cs="Times New Roman"/>
          <w:b/>
          <w:bCs/>
          <w:color w:val="000000"/>
          <w:sz w:val="26"/>
          <w:szCs w:val="26"/>
          <w:lang w:eastAsia="ru-RU"/>
        </w:rPr>
        <w:t>Браки и разводы</w:t>
      </w:r>
    </w:p>
    <w:p w14:paraId="5EFF63DD" w14:textId="77777777" w:rsidR="00D03A4F" w:rsidRPr="000E5880" w:rsidRDefault="00D03A4F" w:rsidP="00D03A4F">
      <w:pPr>
        <w:spacing w:after="0" w:line="240" w:lineRule="auto"/>
        <w:ind w:hanging="567"/>
        <w:jc w:val="center"/>
        <w:rPr>
          <w:rFonts w:ascii="Times New Roman" w:eastAsia="Times New Roman" w:hAnsi="Times New Roman" w:cs="Times New Roman"/>
          <w:sz w:val="24"/>
          <w:szCs w:val="24"/>
          <w:lang w:eastAsia="ru-RU"/>
        </w:rPr>
      </w:pPr>
    </w:p>
    <w:tbl>
      <w:tblPr>
        <w:tblW w:w="10349" w:type="dxa"/>
        <w:tblInd w:w="-176" w:type="dxa"/>
        <w:tblLayout w:type="fixed"/>
        <w:tblLook w:val="00A0" w:firstRow="1" w:lastRow="0" w:firstColumn="1" w:lastColumn="0" w:noHBand="0" w:noVBand="0"/>
      </w:tblPr>
      <w:tblGrid>
        <w:gridCol w:w="2127"/>
        <w:gridCol w:w="2410"/>
        <w:gridCol w:w="2126"/>
        <w:gridCol w:w="2127"/>
        <w:gridCol w:w="1559"/>
      </w:tblGrid>
      <w:tr w:rsidR="00D03A4F" w:rsidRPr="000E5880" w14:paraId="6C193516" w14:textId="77777777" w:rsidTr="00944CB1">
        <w:trPr>
          <w:trHeight w:val="300"/>
        </w:trPr>
        <w:tc>
          <w:tcPr>
            <w:tcW w:w="2127" w:type="dxa"/>
            <w:vMerge w:val="restart"/>
            <w:tcBorders>
              <w:top w:val="single" w:sz="4" w:space="0" w:color="auto"/>
              <w:left w:val="single" w:sz="4" w:space="0" w:color="auto"/>
              <w:bottom w:val="single" w:sz="4" w:space="0" w:color="auto"/>
              <w:right w:val="single" w:sz="4" w:space="0" w:color="auto"/>
            </w:tcBorders>
            <w:noWrap/>
            <w:vAlign w:val="center"/>
          </w:tcPr>
          <w:p w14:paraId="06A70BE7" w14:textId="77777777" w:rsidR="00D03A4F" w:rsidRPr="000E5880" w:rsidRDefault="00D03A4F" w:rsidP="00DF57BB">
            <w:pPr>
              <w:spacing w:before="60" w:after="0" w:line="240" w:lineRule="auto"/>
              <w:jc w:val="center"/>
              <w:rPr>
                <w:rFonts w:ascii="Times New Roman" w:eastAsia="Times New Roman" w:hAnsi="Times New Roman" w:cs="Times New Roman"/>
                <w:color w:val="000000"/>
                <w:sz w:val="24"/>
                <w:szCs w:val="24"/>
                <w:lang w:eastAsia="ru-RU"/>
              </w:rPr>
            </w:pPr>
            <w:r w:rsidRPr="000E5880">
              <w:rPr>
                <w:rFonts w:ascii="Times New Roman" w:eastAsia="Times New Roman" w:hAnsi="Times New Roman" w:cs="Times New Roman"/>
                <w:color w:val="000000"/>
                <w:sz w:val="24"/>
                <w:szCs w:val="24"/>
                <w:lang w:eastAsia="ru-RU"/>
              </w:rPr>
              <w:t>Год</w:t>
            </w:r>
          </w:p>
        </w:tc>
        <w:tc>
          <w:tcPr>
            <w:tcW w:w="4536" w:type="dxa"/>
            <w:gridSpan w:val="2"/>
            <w:tcBorders>
              <w:top w:val="single" w:sz="4" w:space="0" w:color="auto"/>
              <w:left w:val="nil"/>
              <w:bottom w:val="single" w:sz="4" w:space="0" w:color="auto"/>
              <w:right w:val="single" w:sz="4" w:space="0" w:color="auto"/>
            </w:tcBorders>
            <w:noWrap/>
            <w:vAlign w:val="bottom"/>
          </w:tcPr>
          <w:p w14:paraId="51803EA3" w14:textId="77777777" w:rsidR="00D03A4F" w:rsidRPr="000E5880" w:rsidRDefault="00D03A4F" w:rsidP="00D03A4F">
            <w:pPr>
              <w:spacing w:before="60" w:after="0" w:line="240" w:lineRule="auto"/>
              <w:ind w:hanging="567"/>
              <w:jc w:val="center"/>
              <w:rPr>
                <w:rFonts w:ascii="Times New Roman" w:eastAsia="Times New Roman" w:hAnsi="Times New Roman" w:cs="Times New Roman"/>
                <w:color w:val="000000"/>
                <w:sz w:val="24"/>
                <w:szCs w:val="24"/>
                <w:lang w:eastAsia="ru-RU"/>
              </w:rPr>
            </w:pPr>
            <w:r w:rsidRPr="000E5880">
              <w:rPr>
                <w:rFonts w:ascii="Times New Roman" w:eastAsia="Times New Roman" w:hAnsi="Times New Roman" w:cs="Times New Roman"/>
                <w:color w:val="000000"/>
                <w:sz w:val="24"/>
                <w:szCs w:val="24"/>
                <w:lang w:eastAsia="ru-RU"/>
              </w:rPr>
              <w:t>число, тысяч</w:t>
            </w:r>
          </w:p>
        </w:tc>
        <w:tc>
          <w:tcPr>
            <w:tcW w:w="3686" w:type="dxa"/>
            <w:gridSpan w:val="2"/>
            <w:tcBorders>
              <w:top w:val="single" w:sz="4" w:space="0" w:color="auto"/>
              <w:left w:val="nil"/>
              <w:bottom w:val="single" w:sz="4" w:space="0" w:color="auto"/>
              <w:right w:val="single" w:sz="4" w:space="0" w:color="auto"/>
            </w:tcBorders>
            <w:noWrap/>
            <w:vAlign w:val="bottom"/>
          </w:tcPr>
          <w:p w14:paraId="3FEFC304" w14:textId="77777777" w:rsidR="00D03A4F" w:rsidRPr="000E5880" w:rsidRDefault="00D03A4F" w:rsidP="00D03A4F">
            <w:pPr>
              <w:spacing w:before="60" w:after="0" w:line="240" w:lineRule="auto"/>
              <w:ind w:firstLine="201"/>
              <w:jc w:val="center"/>
              <w:rPr>
                <w:rFonts w:ascii="Times New Roman" w:eastAsia="Times New Roman" w:hAnsi="Times New Roman" w:cs="Times New Roman"/>
                <w:color w:val="000000"/>
                <w:sz w:val="24"/>
                <w:szCs w:val="24"/>
                <w:lang w:eastAsia="ru-RU"/>
              </w:rPr>
            </w:pPr>
            <w:r w:rsidRPr="000E5880">
              <w:rPr>
                <w:rFonts w:ascii="Times New Roman" w:eastAsia="Times New Roman" w:hAnsi="Times New Roman" w:cs="Times New Roman"/>
                <w:color w:val="000000"/>
                <w:sz w:val="24"/>
                <w:szCs w:val="24"/>
                <w:lang w:eastAsia="ru-RU"/>
              </w:rPr>
              <w:t>на 1000 человек населения</w:t>
            </w:r>
          </w:p>
        </w:tc>
      </w:tr>
      <w:tr w:rsidR="00D03A4F" w:rsidRPr="000E5880" w14:paraId="1A4FA53B" w14:textId="77777777" w:rsidTr="00944CB1">
        <w:trPr>
          <w:trHeight w:val="285"/>
        </w:trPr>
        <w:tc>
          <w:tcPr>
            <w:tcW w:w="2127" w:type="dxa"/>
            <w:vMerge/>
            <w:tcBorders>
              <w:top w:val="single" w:sz="4" w:space="0" w:color="auto"/>
              <w:left w:val="single" w:sz="4" w:space="0" w:color="auto"/>
              <w:bottom w:val="single" w:sz="4" w:space="0" w:color="auto"/>
              <w:right w:val="single" w:sz="4" w:space="0" w:color="auto"/>
            </w:tcBorders>
            <w:vAlign w:val="center"/>
          </w:tcPr>
          <w:p w14:paraId="1E167585" w14:textId="77777777" w:rsidR="00D03A4F" w:rsidRPr="000E5880" w:rsidRDefault="00D03A4F" w:rsidP="00D03A4F">
            <w:pPr>
              <w:spacing w:before="60" w:after="0" w:line="240" w:lineRule="auto"/>
              <w:ind w:hanging="567"/>
              <w:jc w:val="center"/>
              <w:rPr>
                <w:rFonts w:ascii="Times New Roman" w:eastAsia="Times New Roman" w:hAnsi="Times New Roman" w:cs="Times New Roman"/>
                <w:color w:val="000000"/>
                <w:sz w:val="24"/>
                <w:szCs w:val="24"/>
                <w:lang w:eastAsia="ru-RU"/>
              </w:rPr>
            </w:pPr>
          </w:p>
        </w:tc>
        <w:tc>
          <w:tcPr>
            <w:tcW w:w="2410" w:type="dxa"/>
            <w:tcBorders>
              <w:top w:val="nil"/>
              <w:left w:val="nil"/>
              <w:bottom w:val="single" w:sz="4" w:space="0" w:color="auto"/>
              <w:right w:val="single" w:sz="4" w:space="0" w:color="auto"/>
            </w:tcBorders>
            <w:noWrap/>
            <w:vAlign w:val="center"/>
          </w:tcPr>
          <w:p w14:paraId="5EA731C7" w14:textId="77777777" w:rsidR="00D03A4F" w:rsidRPr="000E5880" w:rsidRDefault="00D03A4F" w:rsidP="00D03A4F">
            <w:pPr>
              <w:spacing w:before="60" w:after="0" w:line="240" w:lineRule="auto"/>
              <w:ind w:left="339" w:hanging="567"/>
              <w:jc w:val="center"/>
              <w:rPr>
                <w:rFonts w:ascii="Times New Roman" w:eastAsia="Times New Roman" w:hAnsi="Times New Roman" w:cs="Times New Roman"/>
                <w:color w:val="000000"/>
                <w:sz w:val="24"/>
                <w:szCs w:val="24"/>
                <w:lang w:eastAsia="ru-RU"/>
              </w:rPr>
            </w:pPr>
            <w:r w:rsidRPr="000E5880">
              <w:rPr>
                <w:rFonts w:ascii="Times New Roman" w:eastAsia="Times New Roman" w:hAnsi="Times New Roman" w:cs="Times New Roman"/>
                <w:color w:val="000000"/>
                <w:sz w:val="24"/>
                <w:szCs w:val="24"/>
                <w:lang w:eastAsia="ru-RU"/>
              </w:rPr>
              <w:t>Браков</w:t>
            </w:r>
          </w:p>
        </w:tc>
        <w:tc>
          <w:tcPr>
            <w:tcW w:w="2126" w:type="dxa"/>
            <w:tcBorders>
              <w:top w:val="nil"/>
              <w:left w:val="nil"/>
              <w:bottom w:val="single" w:sz="4" w:space="0" w:color="auto"/>
              <w:right w:val="single" w:sz="4" w:space="0" w:color="auto"/>
            </w:tcBorders>
            <w:noWrap/>
            <w:vAlign w:val="center"/>
          </w:tcPr>
          <w:p w14:paraId="4F2D7D8D" w14:textId="77777777" w:rsidR="00D03A4F" w:rsidRPr="000E5880" w:rsidRDefault="00D03A4F" w:rsidP="00D03A4F">
            <w:pPr>
              <w:spacing w:before="60" w:after="0" w:line="240" w:lineRule="auto"/>
              <w:ind w:hanging="155"/>
              <w:jc w:val="center"/>
              <w:rPr>
                <w:rFonts w:ascii="Times New Roman" w:eastAsia="Times New Roman" w:hAnsi="Times New Roman" w:cs="Times New Roman"/>
                <w:color w:val="000000"/>
                <w:sz w:val="24"/>
                <w:szCs w:val="24"/>
                <w:lang w:eastAsia="ru-RU"/>
              </w:rPr>
            </w:pPr>
            <w:r w:rsidRPr="000E5880">
              <w:rPr>
                <w:rFonts w:ascii="Times New Roman" w:eastAsia="Times New Roman" w:hAnsi="Times New Roman" w:cs="Times New Roman"/>
                <w:color w:val="000000"/>
                <w:sz w:val="24"/>
                <w:szCs w:val="24"/>
                <w:lang w:eastAsia="ru-RU"/>
              </w:rPr>
              <w:t>Разводов</w:t>
            </w:r>
          </w:p>
        </w:tc>
        <w:tc>
          <w:tcPr>
            <w:tcW w:w="2127" w:type="dxa"/>
            <w:tcBorders>
              <w:top w:val="nil"/>
              <w:left w:val="nil"/>
              <w:bottom w:val="single" w:sz="4" w:space="0" w:color="auto"/>
              <w:right w:val="single" w:sz="4" w:space="0" w:color="auto"/>
            </w:tcBorders>
            <w:noWrap/>
            <w:vAlign w:val="center"/>
          </w:tcPr>
          <w:p w14:paraId="1F367765" w14:textId="77777777" w:rsidR="00D03A4F" w:rsidRPr="000E5880" w:rsidRDefault="00D03A4F" w:rsidP="00D03A4F">
            <w:pPr>
              <w:spacing w:before="60" w:after="0" w:line="240" w:lineRule="auto"/>
              <w:ind w:hanging="82"/>
              <w:jc w:val="center"/>
              <w:rPr>
                <w:rFonts w:ascii="Times New Roman" w:eastAsia="Times New Roman" w:hAnsi="Times New Roman" w:cs="Times New Roman"/>
                <w:color w:val="000000"/>
                <w:sz w:val="24"/>
                <w:szCs w:val="24"/>
                <w:lang w:eastAsia="ru-RU"/>
              </w:rPr>
            </w:pPr>
            <w:r w:rsidRPr="000E5880">
              <w:rPr>
                <w:rFonts w:ascii="Times New Roman" w:eastAsia="Times New Roman" w:hAnsi="Times New Roman" w:cs="Times New Roman"/>
                <w:color w:val="000000"/>
                <w:sz w:val="24"/>
                <w:szCs w:val="24"/>
                <w:lang w:eastAsia="ru-RU"/>
              </w:rPr>
              <w:t>Браков</w:t>
            </w:r>
          </w:p>
        </w:tc>
        <w:tc>
          <w:tcPr>
            <w:tcW w:w="1559" w:type="dxa"/>
            <w:tcBorders>
              <w:top w:val="nil"/>
              <w:left w:val="nil"/>
              <w:bottom w:val="single" w:sz="4" w:space="0" w:color="auto"/>
              <w:right w:val="single" w:sz="4" w:space="0" w:color="auto"/>
            </w:tcBorders>
            <w:noWrap/>
            <w:vAlign w:val="center"/>
          </w:tcPr>
          <w:p w14:paraId="078F2A1F" w14:textId="77777777" w:rsidR="00D03A4F" w:rsidRPr="000E5880" w:rsidRDefault="00D03A4F" w:rsidP="00D03A4F">
            <w:pPr>
              <w:spacing w:before="60" w:after="0" w:line="240" w:lineRule="auto"/>
              <w:ind w:left="274" w:right="-108" w:hanging="283"/>
              <w:jc w:val="center"/>
              <w:rPr>
                <w:rFonts w:ascii="Times New Roman" w:eastAsia="Times New Roman" w:hAnsi="Times New Roman" w:cs="Times New Roman"/>
                <w:color w:val="000000"/>
                <w:sz w:val="24"/>
                <w:szCs w:val="24"/>
                <w:lang w:eastAsia="ru-RU"/>
              </w:rPr>
            </w:pPr>
            <w:r w:rsidRPr="000E5880">
              <w:rPr>
                <w:rFonts w:ascii="Times New Roman" w:eastAsia="Times New Roman" w:hAnsi="Times New Roman" w:cs="Times New Roman"/>
                <w:color w:val="000000"/>
                <w:sz w:val="24"/>
                <w:szCs w:val="24"/>
                <w:lang w:eastAsia="ru-RU"/>
              </w:rPr>
              <w:t>Разводов</w:t>
            </w:r>
          </w:p>
        </w:tc>
      </w:tr>
      <w:tr w:rsidR="00CB351F" w:rsidRPr="000E5880" w14:paraId="3E291A88" w14:textId="77777777" w:rsidTr="00DF57BB">
        <w:trPr>
          <w:trHeight w:val="285"/>
        </w:trPr>
        <w:tc>
          <w:tcPr>
            <w:tcW w:w="2127" w:type="dxa"/>
            <w:tcBorders>
              <w:top w:val="single" w:sz="4" w:space="0" w:color="auto"/>
              <w:left w:val="single" w:sz="4" w:space="0" w:color="auto"/>
              <w:bottom w:val="single" w:sz="4" w:space="0" w:color="auto"/>
              <w:right w:val="nil"/>
            </w:tcBorders>
            <w:noWrap/>
            <w:vAlign w:val="center"/>
          </w:tcPr>
          <w:p w14:paraId="7C828439" w14:textId="77777777" w:rsidR="00CB351F" w:rsidRPr="000E5880" w:rsidRDefault="00CB351F" w:rsidP="00A71723">
            <w:pPr>
              <w:spacing w:before="60" w:after="0" w:line="240" w:lineRule="auto"/>
              <w:jc w:val="center"/>
              <w:rPr>
                <w:rFonts w:ascii="Times New Roman" w:eastAsia="Times New Roman" w:hAnsi="Times New Roman" w:cs="Times New Roman"/>
                <w:color w:val="000000"/>
                <w:sz w:val="24"/>
                <w:szCs w:val="24"/>
                <w:lang w:eastAsia="ru-RU"/>
              </w:rPr>
            </w:pPr>
            <w:r w:rsidRPr="000E5880">
              <w:rPr>
                <w:rFonts w:ascii="Times New Roman" w:eastAsia="Times New Roman" w:hAnsi="Times New Roman" w:cs="Times New Roman"/>
                <w:color w:val="000000"/>
                <w:sz w:val="24"/>
                <w:szCs w:val="24"/>
                <w:lang w:eastAsia="ru-RU"/>
              </w:rPr>
              <w:t>2020</w:t>
            </w:r>
          </w:p>
        </w:tc>
        <w:tc>
          <w:tcPr>
            <w:tcW w:w="2410" w:type="dxa"/>
            <w:tcBorders>
              <w:top w:val="single" w:sz="4" w:space="0" w:color="auto"/>
              <w:left w:val="single" w:sz="4" w:space="0" w:color="auto"/>
              <w:bottom w:val="single" w:sz="4" w:space="0" w:color="auto"/>
              <w:right w:val="single" w:sz="4" w:space="0" w:color="auto"/>
            </w:tcBorders>
            <w:noWrap/>
          </w:tcPr>
          <w:p w14:paraId="36177CF6" w14:textId="77777777" w:rsidR="00CB351F" w:rsidRPr="000E5880" w:rsidRDefault="00CB351F" w:rsidP="00A71723">
            <w:pPr>
              <w:spacing w:before="60" w:after="0" w:line="240" w:lineRule="auto"/>
              <w:ind w:left="339" w:hanging="567"/>
              <w:jc w:val="center"/>
              <w:rPr>
                <w:rFonts w:ascii="Times New Roman" w:eastAsia="Times New Roman" w:hAnsi="Times New Roman" w:cs="Times New Roman"/>
                <w:color w:val="000000"/>
                <w:sz w:val="24"/>
                <w:szCs w:val="24"/>
                <w:lang w:eastAsia="ru-RU"/>
              </w:rPr>
            </w:pPr>
            <w:r w:rsidRPr="000E5880">
              <w:rPr>
                <w:rFonts w:ascii="Times New Roman" w:eastAsia="Times New Roman" w:hAnsi="Times New Roman" w:cs="Times New Roman"/>
                <w:color w:val="000000"/>
                <w:sz w:val="24"/>
                <w:szCs w:val="24"/>
                <w:lang w:eastAsia="ru-RU"/>
              </w:rPr>
              <w:t>770,9</w:t>
            </w:r>
          </w:p>
        </w:tc>
        <w:tc>
          <w:tcPr>
            <w:tcW w:w="2126" w:type="dxa"/>
            <w:tcBorders>
              <w:top w:val="single" w:sz="4" w:space="0" w:color="auto"/>
              <w:left w:val="nil"/>
              <w:bottom w:val="single" w:sz="4" w:space="0" w:color="auto"/>
              <w:right w:val="nil"/>
            </w:tcBorders>
            <w:noWrap/>
          </w:tcPr>
          <w:p w14:paraId="3E21C5C1" w14:textId="77777777" w:rsidR="00CB351F" w:rsidRPr="000E5880" w:rsidRDefault="00CB351F" w:rsidP="00A71723">
            <w:pPr>
              <w:spacing w:before="60" w:after="0" w:line="240" w:lineRule="auto"/>
              <w:ind w:left="339" w:hanging="567"/>
              <w:jc w:val="center"/>
              <w:rPr>
                <w:rFonts w:ascii="Times New Roman" w:eastAsia="Times New Roman" w:hAnsi="Times New Roman" w:cs="Times New Roman"/>
                <w:color w:val="000000"/>
                <w:sz w:val="24"/>
                <w:szCs w:val="24"/>
                <w:lang w:eastAsia="ru-RU"/>
              </w:rPr>
            </w:pPr>
            <w:r w:rsidRPr="000E5880">
              <w:rPr>
                <w:rFonts w:ascii="Times New Roman" w:eastAsia="Times New Roman" w:hAnsi="Times New Roman" w:cs="Times New Roman"/>
                <w:color w:val="000000"/>
                <w:sz w:val="24"/>
                <w:szCs w:val="24"/>
                <w:lang w:eastAsia="ru-RU"/>
              </w:rPr>
              <w:t>564,7</w:t>
            </w:r>
          </w:p>
        </w:tc>
        <w:tc>
          <w:tcPr>
            <w:tcW w:w="2127" w:type="dxa"/>
            <w:tcBorders>
              <w:top w:val="single" w:sz="4" w:space="0" w:color="auto"/>
              <w:left w:val="single" w:sz="4" w:space="0" w:color="auto"/>
              <w:bottom w:val="single" w:sz="4" w:space="0" w:color="auto"/>
              <w:right w:val="single" w:sz="4" w:space="0" w:color="auto"/>
            </w:tcBorders>
            <w:noWrap/>
          </w:tcPr>
          <w:p w14:paraId="30AC5588" w14:textId="77777777" w:rsidR="00CB351F" w:rsidRPr="000E5880" w:rsidRDefault="00CB351F" w:rsidP="00A71723">
            <w:pPr>
              <w:spacing w:before="60" w:after="0" w:line="240" w:lineRule="auto"/>
              <w:ind w:left="339" w:hanging="567"/>
              <w:jc w:val="center"/>
              <w:rPr>
                <w:rFonts w:ascii="Times New Roman" w:eastAsia="Times New Roman" w:hAnsi="Times New Roman" w:cs="Times New Roman"/>
                <w:color w:val="000000"/>
                <w:sz w:val="24"/>
                <w:szCs w:val="24"/>
                <w:lang w:eastAsia="ru-RU"/>
              </w:rPr>
            </w:pPr>
            <w:r w:rsidRPr="000E5880">
              <w:rPr>
                <w:rFonts w:ascii="Times New Roman" w:eastAsia="Times New Roman" w:hAnsi="Times New Roman" w:cs="Times New Roman"/>
                <w:color w:val="000000"/>
                <w:sz w:val="24"/>
                <w:szCs w:val="24"/>
                <w:lang w:eastAsia="ru-RU"/>
              </w:rPr>
              <w:t>5,3</w:t>
            </w:r>
          </w:p>
        </w:tc>
        <w:tc>
          <w:tcPr>
            <w:tcW w:w="1559" w:type="dxa"/>
            <w:tcBorders>
              <w:top w:val="single" w:sz="4" w:space="0" w:color="auto"/>
              <w:left w:val="nil"/>
              <w:bottom w:val="single" w:sz="4" w:space="0" w:color="auto"/>
              <w:right w:val="single" w:sz="4" w:space="0" w:color="auto"/>
            </w:tcBorders>
            <w:noWrap/>
          </w:tcPr>
          <w:p w14:paraId="5E5A02C5" w14:textId="77777777" w:rsidR="00CB351F" w:rsidRPr="000E5880" w:rsidRDefault="00CB351F" w:rsidP="00A71723">
            <w:pPr>
              <w:spacing w:before="60" w:after="0" w:line="240" w:lineRule="auto"/>
              <w:ind w:left="339" w:hanging="567"/>
              <w:jc w:val="center"/>
              <w:rPr>
                <w:rFonts w:ascii="Times New Roman" w:eastAsia="Times New Roman" w:hAnsi="Times New Roman" w:cs="Times New Roman"/>
                <w:color w:val="000000"/>
                <w:sz w:val="24"/>
                <w:szCs w:val="24"/>
                <w:lang w:eastAsia="ru-RU"/>
              </w:rPr>
            </w:pPr>
            <w:r w:rsidRPr="000E5880">
              <w:rPr>
                <w:rFonts w:ascii="Times New Roman" w:eastAsia="Times New Roman" w:hAnsi="Times New Roman" w:cs="Times New Roman"/>
                <w:color w:val="000000"/>
                <w:sz w:val="24"/>
                <w:szCs w:val="24"/>
                <w:lang w:eastAsia="ru-RU"/>
              </w:rPr>
              <w:t>3,9</w:t>
            </w:r>
          </w:p>
        </w:tc>
      </w:tr>
      <w:tr w:rsidR="00CB351F" w:rsidRPr="000E5880" w14:paraId="5A00AFC2" w14:textId="77777777" w:rsidTr="00DF57BB">
        <w:trPr>
          <w:trHeight w:val="285"/>
        </w:trPr>
        <w:tc>
          <w:tcPr>
            <w:tcW w:w="2127" w:type="dxa"/>
            <w:tcBorders>
              <w:top w:val="single" w:sz="4" w:space="0" w:color="auto"/>
              <w:left w:val="single" w:sz="4" w:space="0" w:color="auto"/>
              <w:bottom w:val="single" w:sz="4" w:space="0" w:color="auto"/>
              <w:right w:val="nil"/>
            </w:tcBorders>
            <w:noWrap/>
            <w:vAlign w:val="center"/>
          </w:tcPr>
          <w:p w14:paraId="49EB9A83" w14:textId="77777777" w:rsidR="00CB351F" w:rsidRPr="000E5880" w:rsidRDefault="00CB351F" w:rsidP="00A71723">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2021</w:t>
            </w:r>
          </w:p>
        </w:tc>
        <w:tc>
          <w:tcPr>
            <w:tcW w:w="2410" w:type="dxa"/>
            <w:tcBorders>
              <w:top w:val="single" w:sz="4" w:space="0" w:color="auto"/>
              <w:left w:val="single" w:sz="4" w:space="0" w:color="auto"/>
              <w:bottom w:val="single" w:sz="4" w:space="0" w:color="auto"/>
              <w:right w:val="single" w:sz="4" w:space="0" w:color="auto"/>
            </w:tcBorders>
            <w:noWrap/>
          </w:tcPr>
          <w:p w14:paraId="6E937BE3" w14:textId="77777777" w:rsidR="00CB351F" w:rsidRPr="000E5880" w:rsidRDefault="00CB351F" w:rsidP="00A71723">
            <w:pPr>
              <w:spacing w:before="60" w:after="0" w:line="240" w:lineRule="auto"/>
              <w:ind w:left="339" w:hanging="567"/>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923,6</w:t>
            </w:r>
          </w:p>
        </w:tc>
        <w:tc>
          <w:tcPr>
            <w:tcW w:w="2126" w:type="dxa"/>
            <w:tcBorders>
              <w:top w:val="single" w:sz="4" w:space="0" w:color="auto"/>
              <w:left w:val="nil"/>
              <w:bottom w:val="single" w:sz="4" w:space="0" w:color="auto"/>
              <w:right w:val="nil"/>
            </w:tcBorders>
            <w:noWrap/>
          </w:tcPr>
          <w:p w14:paraId="2B04ADAD" w14:textId="77777777" w:rsidR="00CB351F" w:rsidRPr="000E5880" w:rsidRDefault="00CB351F" w:rsidP="00A71723">
            <w:pPr>
              <w:spacing w:before="60" w:after="0" w:line="240" w:lineRule="auto"/>
              <w:ind w:left="339" w:hanging="567"/>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644,2</w:t>
            </w:r>
          </w:p>
        </w:tc>
        <w:tc>
          <w:tcPr>
            <w:tcW w:w="2127" w:type="dxa"/>
            <w:tcBorders>
              <w:top w:val="single" w:sz="4" w:space="0" w:color="auto"/>
              <w:left w:val="single" w:sz="4" w:space="0" w:color="auto"/>
              <w:bottom w:val="single" w:sz="4" w:space="0" w:color="auto"/>
              <w:right w:val="single" w:sz="4" w:space="0" w:color="auto"/>
            </w:tcBorders>
            <w:noWrap/>
          </w:tcPr>
          <w:p w14:paraId="6D878336" w14:textId="77777777" w:rsidR="00CB351F" w:rsidRPr="000E5880" w:rsidRDefault="00CB351F" w:rsidP="00A71723">
            <w:pPr>
              <w:spacing w:before="60" w:after="0" w:line="240" w:lineRule="auto"/>
              <w:ind w:left="339" w:hanging="567"/>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6,3</w:t>
            </w:r>
          </w:p>
        </w:tc>
        <w:tc>
          <w:tcPr>
            <w:tcW w:w="1559" w:type="dxa"/>
            <w:tcBorders>
              <w:top w:val="single" w:sz="4" w:space="0" w:color="auto"/>
              <w:left w:val="nil"/>
              <w:bottom w:val="single" w:sz="4" w:space="0" w:color="auto"/>
              <w:right w:val="single" w:sz="4" w:space="0" w:color="auto"/>
            </w:tcBorders>
            <w:noWrap/>
          </w:tcPr>
          <w:p w14:paraId="02C1A5C2" w14:textId="77777777" w:rsidR="00CB351F" w:rsidRPr="000E5880" w:rsidRDefault="00CB351F" w:rsidP="00A71723">
            <w:pPr>
              <w:spacing w:before="60" w:after="0" w:line="240" w:lineRule="auto"/>
              <w:ind w:left="339" w:hanging="567"/>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4,4</w:t>
            </w:r>
          </w:p>
        </w:tc>
      </w:tr>
      <w:tr w:rsidR="0021079C" w:rsidRPr="00BD5A90" w14:paraId="40AFC76B" w14:textId="77777777" w:rsidTr="00DF57BB">
        <w:trPr>
          <w:trHeight w:val="285"/>
        </w:trPr>
        <w:tc>
          <w:tcPr>
            <w:tcW w:w="2127" w:type="dxa"/>
            <w:tcBorders>
              <w:top w:val="single" w:sz="4" w:space="0" w:color="auto"/>
              <w:left w:val="single" w:sz="4" w:space="0" w:color="auto"/>
              <w:bottom w:val="single" w:sz="4" w:space="0" w:color="auto"/>
              <w:right w:val="nil"/>
            </w:tcBorders>
            <w:noWrap/>
            <w:vAlign w:val="center"/>
          </w:tcPr>
          <w:p w14:paraId="67638CBA" w14:textId="77777777" w:rsidR="0021079C" w:rsidRPr="00F4592B" w:rsidRDefault="0021079C" w:rsidP="00A71723">
            <w:pPr>
              <w:spacing w:before="60"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2022</w:t>
            </w:r>
          </w:p>
        </w:tc>
        <w:tc>
          <w:tcPr>
            <w:tcW w:w="2410" w:type="dxa"/>
            <w:tcBorders>
              <w:left w:val="single" w:sz="4" w:space="0" w:color="auto"/>
              <w:bottom w:val="single" w:sz="4" w:space="0" w:color="auto"/>
              <w:right w:val="single" w:sz="4" w:space="0" w:color="auto"/>
            </w:tcBorders>
            <w:shd w:val="clear" w:color="auto" w:fill="auto"/>
            <w:noWrap/>
          </w:tcPr>
          <w:p w14:paraId="711AB7F3" w14:textId="77777777" w:rsidR="0021079C" w:rsidRPr="00F4592B" w:rsidRDefault="0021079C" w:rsidP="00A71723">
            <w:pPr>
              <w:spacing w:before="60" w:after="0" w:line="240" w:lineRule="auto"/>
              <w:ind w:left="339" w:hanging="567"/>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1</w:t>
            </w:r>
            <w:r w:rsidR="008F1EC9">
              <w:rPr>
                <w:rFonts w:ascii="Times New Roman" w:eastAsia="Times New Roman" w:hAnsi="Times New Roman" w:cs="Times New Roman"/>
                <w:sz w:val="24"/>
                <w:szCs w:val="24"/>
                <w:lang w:eastAsia="ru-RU"/>
              </w:rPr>
              <w:t xml:space="preserve"> </w:t>
            </w:r>
            <w:r w:rsidRPr="00F4592B">
              <w:rPr>
                <w:rFonts w:ascii="Times New Roman" w:eastAsia="Times New Roman" w:hAnsi="Times New Roman" w:cs="Times New Roman"/>
                <w:sz w:val="24"/>
                <w:szCs w:val="24"/>
                <w:lang w:eastAsia="ru-RU"/>
              </w:rPr>
              <w:t>053,8</w:t>
            </w:r>
          </w:p>
        </w:tc>
        <w:tc>
          <w:tcPr>
            <w:tcW w:w="2126" w:type="dxa"/>
            <w:tcBorders>
              <w:left w:val="single" w:sz="4" w:space="0" w:color="auto"/>
              <w:bottom w:val="single" w:sz="4" w:space="0" w:color="auto"/>
              <w:right w:val="single" w:sz="4" w:space="0" w:color="auto"/>
            </w:tcBorders>
            <w:shd w:val="clear" w:color="auto" w:fill="auto"/>
            <w:noWrap/>
          </w:tcPr>
          <w:p w14:paraId="290FD333" w14:textId="77777777" w:rsidR="0021079C" w:rsidRPr="00F4592B" w:rsidRDefault="0021079C" w:rsidP="00A71723">
            <w:pPr>
              <w:spacing w:before="60" w:after="0" w:line="240" w:lineRule="auto"/>
              <w:ind w:left="339" w:hanging="567"/>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682,9</w:t>
            </w:r>
          </w:p>
        </w:tc>
        <w:tc>
          <w:tcPr>
            <w:tcW w:w="2127" w:type="dxa"/>
            <w:tcBorders>
              <w:left w:val="single" w:sz="4" w:space="0" w:color="auto"/>
              <w:bottom w:val="single" w:sz="4" w:space="0" w:color="auto"/>
              <w:right w:val="single" w:sz="4" w:space="0" w:color="auto"/>
            </w:tcBorders>
            <w:shd w:val="clear" w:color="auto" w:fill="auto"/>
            <w:noWrap/>
          </w:tcPr>
          <w:p w14:paraId="5F2610FC" w14:textId="77777777" w:rsidR="0021079C" w:rsidRPr="00F4592B" w:rsidRDefault="0021079C" w:rsidP="00A71723">
            <w:pPr>
              <w:spacing w:before="60" w:after="0" w:line="240" w:lineRule="auto"/>
              <w:ind w:left="339" w:hanging="567"/>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7,2</w:t>
            </w:r>
          </w:p>
        </w:tc>
        <w:tc>
          <w:tcPr>
            <w:tcW w:w="1559" w:type="dxa"/>
            <w:tcBorders>
              <w:left w:val="single" w:sz="4" w:space="0" w:color="auto"/>
              <w:bottom w:val="single" w:sz="4" w:space="0" w:color="auto"/>
              <w:right w:val="single" w:sz="4" w:space="0" w:color="auto"/>
            </w:tcBorders>
            <w:shd w:val="clear" w:color="auto" w:fill="auto"/>
            <w:noWrap/>
          </w:tcPr>
          <w:p w14:paraId="52667BFF" w14:textId="77777777" w:rsidR="0021079C" w:rsidRPr="00F4592B" w:rsidRDefault="0021079C" w:rsidP="00A71723">
            <w:pPr>
              <w:spacing w:before="60" w:after="0" w:line="240" w:lineRule="auto"/>
              <w:ind w:left="339" w:hanging="567"/>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4,7</w:t>
            </w:r>
          </w:p>
        </w:tc>
      </w:tr>
    </w:tbl>
    <w:p w14:paraId="32822F49" w14:textId="77777777"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14:paraId="475CCE13" w14:textId="77777777" w:rsidR="00D03A4F" w:rsidRDefault="00D03A4F" w:rsidP="00D03A4F">
      <w:pPr>
        <w:spacing w:after="0" w:line="240" w:lineRule="auto"/>
        <w:rPr>
          <w:rFonts w:ascii="Times New Roman" w:eastAsia="Times New Roman" w:hAnsi="Times New Roman" w:cs="Times New Roman"/>
          <w:sz w:val="26"/>
          <w:szCs w:val="26"/>
          <w:lang w:eastAsia="ru-RU"/>
        </w:rPr>
      </w:pPr>
    </w:p>
    <w:p w14:paraId="786459E1" w14:textId="77777777" w:rsidR="00641C2E" w:rsidRDefault="00641C2E" w:rsidP="00D03A4F">
      <w:pPr>
        <w:spacing w:after="0" w:line="240" w:lineRule="auto"/>
        <w:rPr>
          <w:rFonts w:ascii="Times New Roman" w:eastAsia="Times New Roman" w:hAnsi="Times New Roman" w:cs="Times New Roman"/>
          <w:sz w:val="26"/>
          <w:szCs w:val="26"/>
          <w:lang w:eastAsia="ru-RU"/>
        </w:rPr>
      </w:pPr>
    </w:p>
    <w:p w14:paraId="3CD91602" w14:textId="77777777" w:rsidR="00641C2E" w:rsidRDefault="00641C2E" w:rsidP="00D03A4F">
      <w:pPr>
        <w:spacing w:after="0" w:line="240" w:lineRule="auto"/>
        <w:rPr>
          <w:rFonts w:ascii="Times New Roman" w:eastAsia="Times New Roman" w:hAnsi="Times New Roman" w:cs="Times New Roman"/>
          <w:sz w:val="26"/>
          <w:szCs w:val="26"/>
          <w:lang w:eastAsia="ru-RU"/>
        </w:rPr>
      </w:pPr>
    </w:p>
    <w:p w14:paraId="6F2E1B92" w14:textId="77777777" w:rsidR="00641C2E" w:rsidRDefault="00641C2E" w:rsidP="00D03A4F">
      <w:pPr>
        <w:spacing w:after="0" w:line="240" w:lineRule="auto"/>
        <w:rPr>
          <w:rFonts w:ascii="Times New Roman" w:eastAsia="Times New Roman" w:hAnsi="Times New Roman" w:cs="Times New Roman"/>
          <w:sz w:val="26"/>
          <w:szCs w:val="26"/>
          <w:lang w:eastAsia="ru-RU"/>
        </w:rPr>
      </w:pPr>
    </w:p>
    <w:p w14:paraId="56E4AFDE" w14:textId="77777777" w:rsidR="00641C2E" w:rsidRDefault="00641C2E" w:rsidP="00D03A4F">
      <w:pPr>
        <w:spacing w:after="0" w:line="240" w:lineRule="auto"/>
        <w:rPr>
          <w:rFonts w:ascii="Times New Roman" w:eastAsia="Times New Roman" w:hAnsi="Times New Roman" w:cs="Times New Roman"/>
          <w:sz w:val="26"/>
          <w:szCs w:val="26"/>
          <w:lang w:eastAsia="ru-RU"/>
        </w:rPr>
      </w:pPr>
    </w:p>
    <w:p w14:paraId="4E5A7E7A" w14:textId="77777777" w:rsidR="00D03A4F" w:rsidRPr="004E52DF" w:rsidRDefault="00D03A4F" w:rsidP="00D03A4F">
      <w:pPr>
        <w:spacing w:after="0" w:line="240" w:lineRule="auto"/>
        <w:jc w:val="right"/>
        <w:rPr>
          <w:rFonts w:ascii="Times New Roman" w:eastAsia="Times New Roman" w:hAnsi="Times New Roman" w:cs="Times New Roman"/>
          <w:sz w:val="26"/>
          <w:szCs w:val="26"/>
          <w:lang w:eastAsia="ru-RU"/>
        </w:rPr>
      </w:pPr>
      <w:r w:rsidRPr="004E52DF">
        <w:rPr>
          <w:rFonts w:ascii="Times New Roman" w:eastAsia="Times New Roman" w:hAnsi="Times New Roman" w:cs="Times New Roman"/>
          <w:sz w:val="26"/>
          <w:szCs w:val="26"/>
          <w:lang w:eastAsia="ru-RU"/>
        </w:rPr>
        <w:t xml:space="preserve">Таблица </w:t>
      </w:r>
      <w:r w:rsidR="00F63EB8">
        <w:rPr>
          <w:rFonts w:ascii="Times New Roman" w:eastAsia="Times New Roman" w:hAnsi="Times New Roman" w:cs="Times New Roman"/>
          <w:sz w:val="26"/>
          <w:szCs w:val="26"/>
          <w:lang w:eastAsia="ru-RU"/>
        </w:rPr>
        <w:t>9</w:t>
      </w:r>
    </w:p>
    <w:p w14:paraId="00B2E46B" w14:textId="77777777" w:rsidR="00D03A4F" w:rsidRPr="004E52DF" w:rsidRDefault="00D03A4F" w:rsidP="00D03A4F">
      <w:pPr>
        <w:spacing w:after="0" w:line="240" w:lineRule="auto"/>
        <w:jc w:val="center"/>
        <w:rPr>
          <w:rFonts w:ascii="Times New Roman" w:eastAsia="Times New Roman" w:hAnsi="Times New Roman" w:cs="Times New Roman"/>
          <w:b/>
          <w:bCs/>
          <w:color w:val="000000"/>
          <w:sz w:val="26"/>
          <w:szCs w:val="26"/>
          <w:lang w:eastAsia="ru-RU"/>
        </w:rPr>
      </w:pPr>
      <w:r w:rsidRPr="004E52DF">
        <w:rPr>
          <w:rFonts w:ascii="Times New Roman" w:eastAsia="Times New Roman" w:hAnsi="Times New Roman" w:cs="Times New Roman"/>
          <w:b/>
          <w:bCs/>
          <w:color w:val="000000"/>
          <w:sz w:val="26"/>
          <w:szCs w:val="26"/>
          <w:lang w:eastAsia="ru-RU"/>
        </w:rPr>
        <w:t xml:space="preserve">Дети, родившиеся живыми у женщин, </w:t>
      </w:r>
    </w:p>
    <w:p w14:paraId="69F18508" w14:textId="77777777" w:rsidR="00D03A4F" w:rsidRPr="004E52DF" w:rsidRDefault="00D03A4F" w:rsidP="00D03A4F">
      <w:pPr>
        <w:spacing w:after="0" w:line="240" w:lineRule="auto"/>
        <w:jc w:val="center"/>
        <w:rPr>
          <w:rFonts w:ascii="Times New Roman" w:eastAsia="Times New Roman" w:hAnsi="Times New Roman" w:cs="Times New Roman"/>
          <w:sz w:val="26"/>
          <w:szCs w:val="26"/>
          <w:lang w:eastAsia="ru-RU"/>
        </w:rPr>
      </w:pPr>
      <w:r w:rsidRPr="004E52DF">
        <w:rPr>
          <w:rFonts w:ascii="Times New Roman" w:eastAsia="Times New Roman" w:hAnsi="Times New Roman" w:cs="Times New Roman"/>
          <w:b/>
          <w:bCs/>
          <w:color w:val="000000"/>
          <w:sz w:val="26"/>
          <w:szCs w:val="26"/>
          <w:lang w:eastAsia="ru-RU"/>
        </w:rPr>
        <w:t>не состоявших в зарегистрированном браке</w:t>
      </w:r>
    </w:p>
    <w:p w14:paraId="71896B88" w14:textId="77777777" w:rsidR="00D03A4F" w:rsidRPr="004E52DF" w:rsidRDefault="00D03A4F" w:rsidP="00D03A4F">
      <w:pPr>
        <w:spacing w:after="0" w:line="240" w:lineRule="auto"/>
        <w:jc w:val="right"/>
        <w:rPr>
          <w:rFonts w:ascii="Times New Roman" w:eastAsia="Times New Roman" w:hAnsi="Times New Roman" w:cs="Times New Roman"/>
          <w:sz w:val="24"/>
          <w:szCs w:val="24"/>
          <w:lang w:eastAsia="ru-RU"/>
        </w:rPr>
      </w:pPr>
    </w:p>
    <w:tbl>
      <w:tblPr>
        <w:tblW w:w="10207" w:type="dxa"/>
        <w:tblInd w:w="-34" w:type="dxa"/>
        <w:tblLayout w:type="fixed"/>
        <w:tblLook w:val="00A0" w:firstRow="1" w:lastRow="0" w:firstColumn="1" w:lastColumn="0" w:noHBand="0" w:noVBand="0"/>
      </w:tblPr>
      <w:tblGrid>
        <w:gridCol w:w="2411"/>
        <w:gridCol w:w="2551"/>
        <w:gridCol w:w="2759"/>
        <w:gridCol w:w="2486"/>
      </w:tblGrid>
      <w:tr w:rsidR="00D03A4F" w:rsidRPr="004E52DF" w14:paraId="141F2147" w14:textId="77777777" w:rsidTr="00944CB1">
        <w:trPr>
          <w:trHeight w:val="1100"/>
        </w:trPr>
        <w:tc>
          <w:tcPr>
            <w:tcW w:w="2411" w:type="dxa"/>
            <w:tcBorders>
              <w:top w:val="single" w:sz="4" w:space="0" w:color="auto"/>
              <w:left w:val="single" w:sz="4" w:space="0" w:color="auto"/>
              <w:bottom w:val="single" w:sz="4" w:space="0" w:color="auto"/>
              <w:right w:val="single" w:sz="4" w:space="0" w:color="auto"/>
            </w:tcBorders>
            <w:noWrap/>
            <w:vAlign w:val="center"/>
          </w:tcPr>
          <w:p w14:paraId="3FEF2DBA" w14:textId="77777777" w:rsidR="00D03A4F" w:rsidRPr="004E52DF"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4E52DF">
              <w:rPr>
                <w:rFonts w:ascii="Times New Roman" w:eastAsia="Times New Roman" w:hAnsi="Times New Roman" w:cs="Times New Roman"/>
                <w:color w:val="000000"/>
                <w:sz w:val="24"/>
                <w:szCs w:val="24"/>
                <w:lang w:eastAsia="ru-RU"/>
              </w:rPr>
              <w:t>Год</w:t>
            </w:r>
          </w:p>
        </w:tc>
        <w:tc>
          <w:tcPr>
            <w:tcW w:w="2551" w:type="dxa"/>
            <w:tcBorders>
              <w:top w:val="single" w:sz="4" w:space="0" w:color="auto"/>
              <w:left w:val="nil"/>
              <w:bottom w:val="single" w:sz="4" w:space="0" w:color="auto"/>
              <w:right w:val="single" w:sz="4" w:space="0" w:color="auto"/>
            </w:tcBorders>
            <w:vAlign w:val="center"/>
          </w:tcPr>
          <w:p w14:paraId="55BA1302" w14:textId="77777777" w:rsidR="00D03A4F" w:rsidRPr="004E52DF"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4E52DF">
              <w:rPr>
                <w:rFonts w:ascii="Times New Roman" w:eastAsia="Times New Roman" w:hAnsi="Times New Roman" w:cs="Times New Roman"/>
                <w:color w:val="000000"/>
                <w:sz w:val="24"/>
                <w:szCs w:val="24"/>
                <w:lang w:eastAsia="ru-RU"/>
              </w:rPr>
              <w:t>Родившиеся вне брака, человек</w:t>
            </w:r>
          </w:p>
        </w:tc>
        <w:tc>
          <w:tcPr>
            <w:tcW w:w="2759" w:type="dxa"/>
            <w:tcBorders>
              <w:top w:val="single" w:sz="4" w:space="0" w:color="auto"/>
              <w:left w:val="nil"/>
              <w:bottom w:val="single" w:sz="4" w:space="0" w:color="auto"/>
              <w:right w:val="single" w:sz="4" w:space="0" w:color="auto"/>
            </w:tcBorders>
            <w:vAlign w:val="center"/>
          </w:tcPr>
          <w:p w14:paraId="5E7816C8" w14:textId="77777777" w:rsidR="00D03A4F" w:rsidRPr="004E52DF"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4E52DF">
              <w:rPr>
                <w:rFonts w:ascii="Times New Roman" w:eastAsia="Times New Roman" w:hAnsi="Times New Roman" w:cs="Times New Roman"/>
                <w:color w:val="000000"/>
                <w:sz w:val="24"/>
                <w:szCs w:val="24"/>
                <w:lang w:eastAsia="ru-RU"/>
              </w:rPr>
              <w:t>В том числе зарегистрированных по совместному заявлению родителей, человек</w:t>
            </w:r>
          </w:p>
        </w:tc>
        <w:tc>
          <w:tcPr>
            <w:tcW w:w="2486" w:type="dxa"/>
            <w:tcBorders>
              <w:top w:val="single" w:sz="4" w:space="0" w:color="auto"/>
              <w:left w:val="nil"/>
              <w:bottom w:val="single" w:sz="4" w:space="0" w:color="auto"/>
              <w:right w:val="single" w:sz="4" w:space="0" w:color="auto"/>
            </w:tcBorders>
            <w:vAlign w:val="center"/>
          </w:tcPr>
          <w:p w14:paraId="400ED571" w14:textId="77777777" w:rsidR="00D03A4F" w:rsidRPr="004E52DF"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4E52DF">
              <w:rPr>
                <w:rFonts w:ascii="Times New Roman" w:eastAsia="Times New Roman" w:hAnsi="Times New Roman" w:cs="Times New Roman"/>
                <w:color w:val="000000"/>
                <w:sz w:val="24"/>
                <w:szCs w:val="24"/>
                <w:lang w:eastAsia="ru-RU"/>
              </w:rPr>
              <w:t>Доля в общем</w:t>
            </w:r>
            <w:r w:rsidR="00DF57BB" w:rsidRPr="00614FA8">
              <w:rPr>
                <w:rFonts w:ascii="Times New Roman" w:eastAsia="Times New Roman" w:hAnsi="Times New Roman" w:cs="Times New Roman"/>
                <w:color w:val="000000"/>
                <w:sz w:val="24"/>
                <w:szCs w:val="24"/>
                <w:lang w:eastAsia="ru-RU"/>
              </w:rPr>
              <w:t> </w:t>
            </w:r>
            <w:r w:rsidRPr="004E52DF">
              <w:rPr>
                <w:rFonts w:ascii="Times New Roman" w:eastAsia="Times New Roman" w:hAnsi="Times New Roman" w:cs="Times New Roman"/>
                <w:color w:val="000000"/>
                <w:sz w:val="24"/>
                <w:szCs w:val="24"/>
                <w:lang w:eastAsia="ru-RU"/>
              </w:rPr>
              <w:t>числе родившихся, (%)</w:t>
            </w:r>
          </w:p>
        </w:tc>
      </w:tr>
      <w:tr w:rsidR="0021079C" w:rsidRPr="004E52DF" w14:paraId="38011ED8" w14:textId="77777777" w:rsidTr="002856C4">
        <w:trPr>
          <w:trHeight w:val="285"/>
        </w:trPr>
        <w:tc>
          <w:tcPr>
            <w:tcW w:w="2411" w:type="dxa"/>
            <w:tcBorders>
              <w:top w:val="single" w:sz="4" w:space="0" w:color="auto"/>
              <w:left w:val="single" w:sz="4" w:space="0" w:color="auto"/>
              <w:bottom w:val="single" w:sz="4" w:space="0" w:color="auto"/>
              <w:right w:val="nil"/>
            </w:tcBorders>
            <w:noWrap/>
            <w:vAlign w:val="center"/>
          </w:tcPr>
          <w:p w14:paraId="094C5060" w14:textId="77777777" w:rsidR="0021079C" w:rsidRPr="004E52DF" w:rsidRDefault="0021079C" w:rsidP="00A71723">
            <w:pPr>
              <w:spacing w:before="60" w:after="0" w:line="312" w:lineRule="auto"/>
              <w:jc w:val="center"/>
              <w:rPr>
                <w:rFonts w:ascii="Times New Roman" w:eastAsia="Times New Roman" w:hAnsi="Times New Roman" w:cs="Times New Roman"/>
                <w:color w:val="000000"/>
                <w:sz w:val="24"/>
                <w:szCs w:val="24"/>
                <w:lang w:eastAsia="ru-RU"/>
              </w:rPr>
            </w:pPr>
            <w:r w:rsidRPr="004E52DF">
              <w:rPr>
                <w:rFonts w:ascii="Times New Roman" w:eastAsia="Times New Roman" w:hAnsi="Times New Roman" w:cs="Times New Roman"/>
                <w:color w:val="000000"/>
                <w:sz w:val="24"/>
                <w:szCs w:val="24"/>
                <w:lang w:eastAsia="ru-RU"/>
              </w:rPr>
              <w:t>2020</w:t>
            </w:r>
          </w:p>
        </w:tc>
        <w:tc>
          <w:tcPr>
            <w:tcW w:w="2551" w:type="dxa"/>
            <w:tcBorders>
              <w:top w:val="single" w:sz="4" w:space="0" w:color="auto"/>
              <w:left w:val="single" w:sz="4" w:space="0" w:color="auto"/>
              <w:bottom w:val="single" w:sz="4" w:space="0" w:color="auto"/>
              <w:right w:val="single" w:sz="4" w:space="0" w:color="auto"/>
            </w:tcBorders>
            <w:noWrap/>
          </w:tcPr>
          <w:p w14:paraId="4FB43376" w14:textId="77777777" w:rsidR="0021079C" w:rsidRPr="004E52DF" w:rsidRDefault="0021079C" w:rsidP="00A71723">
            <w:pPr>
              <w:spacing w:before="60" w:after="0" w:line="312" w:lineRule="auto"/>
              <w:jc w:val="center"/>
              <w:rPr>
                <w:rFonts w:ascii="Times New Roman" w:eastAsia="Times New Roman" w:hAnsi="Times New Roman" w:cs="Times New Roman"/>
                <w:color w:val="000000"/>
                <w:sz w:val="24"/>
                <w:szCs w:val="24"/>
                <w:lang w:eastAsia="ru-RU"/>
              </w:rPr>
            </w:pPr>
            <w:r w:rsidRPr="004E52DF">
              <w:rPr>
                <w:rFonts w:ascii="Times New Roman" w:eastAsia="Times New Roman" w:hAnsi="Times New Roman" w:cs="Times New Roman"/>
                <w:color w:val="000000"/>
                <w:sz w:val="24"/>
                <w:szCs w:val="24"/>
                <w:lang w:eastAsia="ru-RU"/>
              </w:rPr>
              <w:t>311 174</w:t>
            </w:r>
          </w:p>
        </w:tc>
        <w:tc>
          <w:tcPr>
            <w:tcW w:w="2759" w:type="dxa"/>
            <w:tcBorders>
              <w:top w:val="single" w:sz="4" w:space="0" w:color="auto"/>
              <w:left w:val="nil"/>
              <w:bottom w:val="single" w:sz="4" w:space="0" w:color="auto"/>
              <w:right w:val="nil"/>
            </w:tcBorders>
            <w:noWrap/>
          </w:tcPr>
          <w:p w14:paraId="4F2725BC" w14:textId="77777777" w:rsidR="0021079C" w:rsidRPr="004E52DF" w:rsidRDefault="0021079C" w:rsidP="00A71723">
            <w:pPr>
              <w:spacing w:before="60" w:after="0" w:line="312" w:lineRule="auto"/>
              <w:jc w:val="center"/>
              <w:rPr>
                <w:rFonts w:ascii="Times New Roman" w:eastAsia="Times New Roman" w:hAnsi="Times New Roman" w:cs="Times New Roman"/>
                <w:color w:val="000000"/>
                <w:sz w:val="24"/>
                <w:szCs w:val="24"/>
                <w:lang w:eastAsia="ru-RU"/>
              </w:rPr>
            </w:pPr>
            <w:r w:rsidRPr="004E52DF">
              <w:rPr>
                <w:rFonts w:ascii="Times New Roman" w:eastAsia="Times New Roman" w:hAnsi="Times New Roman" w:cs="Times New Roman"/>
                <w:color w:val="000000"/>
                <w:sz w:val="24"/>
                <w:szCs w:val="24"/>
                <w:lang w:eastAsia="ru-RU"/>
              </w:rPr>
              <w:t>162 404</w:t>
            </w:r>
          </w:p>
        </w:tc>
        <w:tc>
          <w:tcPr>
            <w:tcW w:w="2486" w:type="dxa"/>
            <w:tcBorders>
              <w:top w:val="single" w:sz="4" w:space="0" w:color="auto"/>
              <w:left w:val="single" w:sz="4" w:space="0" w:color="auto"/>
              <w:bottom w:val="single" w:sz="4" w:space="0" w:color="auto"/>
              <w:right w:val="single" w:sz="4" w:space="0" w:color="auto"/>
            </w:tcBorders>
            <w:noWrap/>
          </w:tcPr>
          <w:p w14:paraId="2BDF7E68" w14:textId="77777777" w:rsidR="0021079C" w:rsidRPr="004E52DF" w:rsidRDefault="0021079C" w:rsidP="00A71723">
            <w:pPr>
              <w:spacing w:before="60" w:after="0" w:line="312" w:lineRule="auto"/>
              <w:jc w:val="center"/>
              <w:rPr>
                <w:rFonts w:ascii="Times New Roman" w:eastAsia="Times New Roman" w:hAnsi="Times New Roman" w:cs="Times New Roman"/>
                <w:color w:val="000000"/>
                <w:sz w:val="24"/>
                <w:szCs w:val="24"/>
                <w:lang w:eastAsia="ru-RU"/>
              </w:rPr>
            </w:pPr>
            <w:r w:rsidRPr="004E52DF">
              <w:rPr>
                <w:rFonts w:ascii="Times New Roman" w:eastAsia="Times New Roman" w:hAnsi="Times New Roman" w:cs="Times New Roman"/>
                <w:color w:val="000000"/>
                <w:sz w:val="24"/>
                <w:szCs w:val="24"/>
                <w:lang w:eastAsia="ru-RU"/>
              </w:rPr>
              <w:t>21,7</w:t>
            </w:r>
          </w:p>
        </w:tc>
      </w:tr>
      <w:tr w:rsidR="0021079C" w:rsidRPr="004E52DF" w14:paraId="717DE9A5" w14:textId="77777777" w:rsidTr="009018E0">
        <w:trPr>
          <w:trHeight w:val="285"/>
        </w:trPr>
        <w:tc>
          <w:tcPr>
            <w:tcW w:w="2411" w:type="dxa"/>
            <w:tcBorders>
              <w:top w:val="single" w:sz="4" w:space="0" w:color="auto"/>
              <w:left w:val="single" w:sz="4" w:space="0" w:color="auto"/>
              <w:bottom w:val="single" w:sz="4" w:space="0" w:color="auto"/>
              <w:right w:val="nil"/>
            </w:tcBorders>
            <w:noWrap/>
            <w:vAlign w:val="center"/>
          </w:tcPr>
          <w:p w14:paraId="1E090DC0" w14:textId="77777777" w:rsidR="0021079C" w:rsidRPr="004E52DF" w:rsidRDefault="0021079C" w:rsidP="00A71723">
            <w:pPr>
              <w:spacing w:before="60" w:after="0" w:line="312"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2021</w:t>
            </w:r>
          </w:p>
        </w:tc>
        <w:tc>
          <w:tcPr>
            <w:tcW w:w="2551" w:type="dxa"/>
            <w:tcBorders>
              <w:top w:val="single" w:sz="4" w:space="0" w:color="auto"/>
              <w:left w:val="single" w:sz="4" w:space="0" w:color="auto"/>
              <w:bottom w:val="single" w:sz="4" w:space="0" w:color="auto"/>
              <w:right w:val="single" w:sz="4" w:space="0" w:color="auto"/>
            </w:tcBorders>
            <w:noWrap/>
          </w:tcPr>
          <w:p w14:paraId="5C614AF3" w14:textId="77777777" w:rsidR="0021079C" w:rsidRPr="004E52DF" w:rsidRDefault="0021079C" w:rsidP="00A71723">
            <w:pPr>
              <w:spacing w:before="60" w:after="0" w:line="312"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307 312</w:t>
            </w:r>
          </w:p>
        </w:tc>
        <w:tc>
          <w:tcPr>
            <w:tcW w:w="2759" w:type="dxa"/>
            <w:tcBorders>
              <w:top w:val="single" w:sz="4" w:space="0" w:color="auto"/>
              <w:left w:val="nil"/>
              <w:bottom w:val="single" w:sz="4" w:space="0" w:color="auto"/>
              <w:right w:val="nil"/>
            </w:tcBorders>
            <w:noWrap/>
          </w:tcPr>
          <w:p w14:paraId="1B854211" w14:textId="77777777" w:rsidR="0021079C" w:rsidRPr="004E52DF" w:rsidRDefault="0021079C" w:rsidP="00A71723">
            <w:pPr>
              <w:spacing w:before="60" w:after="0" w:line="312"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161 416</w:t>
            </w:r>
          </w:p>
        </w:tc>
        <w:tc>
          <w:tcPr>
            <w:tcW w:w="2486" w:type="dxa"/>
            <w:tcBorders>
              <w:top w:val="single" w:sz="4" w:space="0" w:color="auto"/>
              <w:left w:val="single" w:sz="4" w:space="0" w:color="auto"/>
              <w:bottom w:val="single" w:sz="4" w:space="0" w:color="auto"/>
              <w:right w:val="single" w:sz="4" w:space="0" w:color="auto"/>
            </w:tcBorders>
            <w:noWrap/>
          </w:tcPr>
          <w:p w14:paraId="62444E54" w14:textId="77777777" w:rsidR="0021079C" w:rsidRPr="004E52DF" w:rsidRDefault="0021079C" w:rsidP="00A71723">
            <w:pPr>
              <w:spacing w:before="60" w:after="0" w:line="312"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22,0</w:t>
            </w:r>
          </w:p>
        </w:tc>
      </w:tr>
      <w:tr w:rsidR="0021079C" w:rsidRPr="00BD5A90" w14:paraId="70C2D462" w14:textId="77777777" w:rsidTr="00944CB1">
        <w:trPr>
          <w:trHeight w:val="285"/>
        </w:trPr>
        <w:tc>
          <w:tcPr>
            <w:tcW w:w="2411" w:type="dxa"/>
            <w:tcBorders>
              <w:top w:val="single" w:sz="4" w:space="0" w:color="auto"/>
              <w:left w:val="single" w:sz="4" w:space="0" w:color="auto"/>
              <w:bottom w:val="single" w:sz="4" w:space="0" w:color="auto"/>
              <w:right w:val="nil"/>
            </w:tcBorders>
            <w:noWrap/>
            <w:vAlign w:val="center"/>
          </w:tcPr>
          <w:p w14:paraId="067945D2" w14:textId="77777777" w:rsidR="0021079C" w:rsidRPr="004E52DF" w:rsidRDefault="0021079C" w:rsidP="00D03A4F">
            <w:pPr>
              <w:spacing w:before="60" w:after="0" w:line="312"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2022</w:t>
            </w:r>
          </w:p>
        </w:tc>
        <w:tc>
          <w:tcPr>
            <w:tcW w:w="2551" w:type="dxa"/>
            <w:tcBorders>
              <w:left w:val="single" w:sz="4" w:space="0" w:color="auto"/>
              <w:bottom w:val="single" w:sz="4" w:space="0" w:color="auto"/>
              <w:right w:val="single" w:sz="4" w:space="0" w:color="auto"/>
            </w:tcBorders>
            <w:shd w:val="clear" w:color="auto" w:fill="auto"/>
            <w:noWrap/>
          </w:tcPr>
          <w:p w14:paraId="75784BE6" w14:textId="77777777" w:rsidR="0021079C" w:rsidRPr="00F4592B" w:rsidRDefault="0021079C" w:rsidP="00A71723">
            <w:pPr>
              <w:spacing w:before="60" w:after="0" w:line="312"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297 011</w:t>
            </w:r>
          </w:p>
        </w:tc>
        <w:tc>
          <w:tcPr>
            <w:tcW w:w="2759" w:type="dxa"/>
            <w:tcBorders>
              <w:left w:val="nil"/>
              <w:bottom w:val="single" w:sz="4" w:space="0" w:color="auto"/>
              <w:right w:val="single" w:sz="4" w:space="0" w:color="auto"/>
            </w:tcBorders>
            <w:shd w:val="clear" w:color="auto" w:fill="auto"/>
            <w:noWrap/>
          </w:tcPr>
          <w:p w14:paraId="2304A2C1" w14:textId="77777777" w:rsidR="0021079C" w:rsidRPr="00F4592B" w:rsidRDefault="0021079C" w:rsidP="00A71723">
            <w:pPr>
              <w:spacing w:before="60" w:after="0" w:line="312"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155 358</w:t>
            </w:r>
          </w:p>
        </w:tc>
        <w:tc>
          <w:tcPr>
            <w:tcW w:w="2486" w:type="dxa"/>
            <w:tcBorders>
              <w:left w:val="nil"/>
              <w:bottom w:val="single" w:sz="4" w:space="0" w:color="auto"/>
              <w:right w:val="single" w:sz="4" w:space="0" w:color="auto"/>
            </w:tcBorders>
            <w:shd w:val="clear" w:color="auto" w:fill="auto"/>
            <w:noWrap/>
          </w:tcPr>
          <w:p w14:paraId="03E484AF" w14:textId="77777777" w:rsidR="0021079C" w:rsidRPr="00F4592B" w:rsidRDefault="0021079C" w:rsidP="00A71723">
            <w:pPr>
              <w:spacing w:before="60" w:after="0" w:line="312"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22,8</w:t>
            </w:r>
          </w:p>
        </w:tc>
      </w:tr>
    </w:tbl>
    <w:p w14:paraId="6BE9E67A" w14:textId="77777777" w:rsidR="00641C2E" w:rsidRDefault="00641C2E" w:rsidP="00D03A4F">
      <w:pPr>
        <w:spacing w:after="0" w:line="240" w:lineRule="auto"/>
        <w:jc w:val="right"/>
        <w:rPr>
          <w:rFonts w:ascii="Times New Roman" w:eastAsia="Times New Roman" w:hAnsi="Times New Roman" w:cs="Times New Roman"/>
          <w:bCs/>
          <w:color w:val="000000"/>
          <w:sz w:val="26"/>
          <w:szCs w:val="26"/>
          <w:lang w:eastAsia="ru-RU"/>
        </w:rPr>
      </w:pPr>
    </w:p>
    <w:p w14:paraId="073BCD3C" w14:textId="77777777" w:rsidR="00641C2E" w:rsidRDefault="00641C2E" w:rsidP="00D03A4F">
      <w:pPr>
        <w:spacing w:after="0" w:line="240" w:lineRule="auto"/>
        <w:jc w:val="right"/>
        <w:rPr>
          <w:rFonts w:ascii="Times New Roman" w:eastAsia="Times New Roman" w:hAnsi="Times New Roman" w:cs="Times New Roman"/>
          <w:bCs/>
          <w:color w:val="000000"/>
          <w:sz w:val="26"/>
          <w:szCs w:val="26"/>
          <w:lang w:eastAsia="ru-RU"/>
        </w:rPr>
      </w:pPr>
    </w:p>
    <w:p w14:paraId="1C3D3477" w14:textId="77777777" w:rsidR="00641C2E" w:rsidRDefault="00641C2E" w:rsidP="00D03A4F">
      <w:pPr>
        <w:spacing w:after="0" w:line="240" w:lineRule="auto"/>
        <w:jc w:val="right"/>
        <w:rPr>
          <w:rFonts w:ascii="Times New Roman" w:eastAsia="Times New Roman" w:hAnsi="Times New Roman" w:cs="Times New Roman"/>
          <w:bCs/>
          <w:color w:val="000000"/>
          <w:sz w:val="26"/>
          <w:szCs w:val="26"/>
          <w:lang w:eastAsia="ru-RU"/>
        </w:rPr>
      </w:pPr>
    </w:p>
    <w:p w14:paraId="533574FA" w14:textId="77777777" w:rsidR="00641C2E" w:rsidRDefault="00641C2E" w:rsidP="00D03A4F">
      <w:pPr>
        <w:spacing w:after="0" w:line="240" w:lineRule="auto"/>
        <w:jc w:val="right"/>
        <w:rPr>
          <w:rFonts w:ascii="Times New Roman" w:eastAsia="Times New Roman" w:hAnsi="Times New Roman" w:cs="Times New Roman"/>
          <w:bCs/>
          <w:color w:val="000000"/>
          <w:sz w:val="26"/>
          <w:szCs w:val="26"/>
          <w:lang w:eastAsia="ru-RU"/>
        </w:rPr>
      </w:pPr>
    </w:p>
    <w:p w14:paraId="7D5AB73F" w14:textId="77777777" w:rsidR="00D03A4F" w:rsidRPr="00D13C4B" w:rsidRDefault="00D03A4F" w:rsidP="00D03A4F">
      <w:pPr>
        <w:spacing w:after="0" w:line="240" w:lineRule="auto"/>
        <w:jc w:val="right"/>
        <w:rPr>
          <w:rFonts w:ascii="Times New Roman" w:eastAsia="Times New Roman" w:hAnsi="Times New Roman" w:cs="Times New Roman"/>
          <w:bCs/>
          <w:color w:val="000000"/>
          <w:sz w:val="26"/>
          <w:szCs w:val="26"/>
          <w:lang w:eastAsia="ru-RU"/>
        </w:rPr>
      </w:pPr>
      <w:r w:rsidRPr="00D13C4B">
        <w:rPr>
          <w:rFonts w:ascii="Times New Roman" w:eastAsia="Times New Roman" w:hAnsi="Times New Roman" w:cs="Times New Roman"/>
          <w:bCs/>
          <w:color w:val="000000"/>
          <w:sz w:val="26"/>
          <w:szCs w:val="26"/>
          <w:lang w:eastAsia="ru-RU"/>
        </w:rPr>
        <w:t>Таблица 10</w:t>
      </w:r>
    </w:p>
    <w:p w14:paraId="1C34F1A3" w14:textId="77777777" w:rsidR="00D03A4F" w:rsidRPr="00D13C4B" w:rsidRDefault="00D03A4F" w:rsidP="00D03A4F">
      <w:pPr>
        <w:spacing w:after="0" w:line="240" w:lineRule="auto"/>
        <w:jc w:val="center"/>
        <w:rPr>
          <w:rFonts w:ascii="Times New Roman" w:eastAsia="Times New Roman" w:hAnsi="Times New Roman" w:cs="Times New Roman"/>
          <w:b/>
          <w:bCs/>
          <w:color w:val="000000"/>
          <w:sz w:val="26"/>
          <w:szCs w:val="26"/>
          <w:lang w:eastAsia="ru-RU"/>
        </w:rPr>
      </w:pPr>
      <w:r w:rsidRPr="00D13C4B">
        <w:rPr>
          <w:rFonts w:ascii="Times New Roman" w:eastAsia="Times New Roman" w:hAnsi="Times New Roman" w:cs="Times New Roman"/>
          <w:b/>
          <w:bCs/>
          <w:color w:val="000000"/>
          <w:sz w:val="26"/>
          <w:szCs w:val="26"/>
          <w:lang w:eastAsia="ru-RU"/>
        </w:rPr>
        <w:t>Дети, родившиеся у несовершеннолетних матерей</w:t>
      </w:r>
    </w:p>
    <w:p w14:paraId="3626B688" w14:textId="77777777" w:rsidR="00D03A4F" w:rsidRPr="00D13C4B" w:rsidRDefault="00D03A4F" w:rsidP="00D03A4F">
      <w:pPr>
        <w:spacing w:after="0" w:line="240" w:lineRule="auto"/>
        <w:jc w:val="center"/>
        <w:rPr>
          <w:rFonts w:ascii="Times New Roman" w:eastAsia="Times New Roman" w:hAnsi="Times New Roman" w:cs="Times New Roman"/>
          <w:b/>
          <w:bCs/>
          <w:color w:val="000000"/>
          <w:sz w:val="26"/>
          <w:szCs w:val="26"/>
          <w:lang w:eastAsia="ru-RU"/>
        </w:rPr>
      </w:pPr>
    </w:p>
    <w:tbl>
      <w:tblPr>
        <w:tblW w:w="9923" w:type="dxa"/>
        <w:tblInd w:w="-34" w:type="dxa"/>
        <w:tblLayout w:type="fixed"/>
        <w:tblLook w:val="00A0" w:firstRow="1" w:lastRow="0" w:firstColumn="1" w:lastColumn="0" w:noHBand="0" w:noVBand="0"/>
      </w:tblPr>
      <w:tblGrid>
        <w:gridCol w:w="1702"/>
        <w:gridCol w:w="1559"/>
        <w:gridCol w:w="1134"/>
        <w:gridCol w:w="1134"/>
        <w:gridCol w:w="992"/>
        <w:gridCol w:w="1134"/>
        <w:gridCol w:w="1134"/>
        <w:gridCol w:w="1134"/>
      </w:tblGrid>
      <w:tr w:rsidR="00D03A4F" w:rsidRPr="00D13C4B" w14:paraId="452994D4" w14:textId="77777777" w:rsidTr="00944CB1">
        <w:trPr>
          <w:trHeight w:val="20"/>
        </w:trPr>
        <w:tc>
          <w:tcPr>
            <w:tcW w:w="1702" w:type="dxa"/>
            <w:vMerge w:val="restart"/>
            <w:tcBorders>
              <w:top w:val="single" w:sz="4" w:space="0" w:color="auto"/>
              <w:left w:val="single" w:sz="4" w:space="0" w:color="auto"/>
              <w:bottom w:val="single" w:sz="4" w:space="0" w:color="auto"/>
              <w:right w:val="single" w:sz="4" w:space="0" w:color="auto"/>
            </w:tcBorders>
          </w:tcPr>
          <w:p w14:paraId="063561B7" w14:textId="77777777" w:rsidR="00D03A4F" w:rsidRPr="00D13C4B" w:rsidRDefault="00D03A4F" w:rsidP="00D03A4F">
            <w:pPr>
              <w:spacing w:after="0" w:line="240" w:lineRule="auto"/>
              <w:jc w:val="center"/>
              <w:rPr>
                <w:rFonts w:ascii="Times New Roman" w:eastAsia="Times New Roman" w:hAnsi="Times New Roman" w:cs="Times New Roman"/>
                <w:sz w:val="24"/>
                <w:szCs w:val="24"/>
                <w:lang w:eastAsia="ru-RU"/>
              </w:rPr>
            </w:pPr>
          </w:p>
          <w:p w14:paraId="48F268F2" w14:textId="77777777" w:rsidR="00D03A4F" w:rsidRPr="00D13C4B" w:rsidRDefault="00D03A4F" w:rsidP="00D03A4F">
            <w:pPr>
              <w:spacing w:after="0" w:line="240" w:lineRule="auto"/>
              <w:jc w:val="center"/>
              <w:rPr>
                <w:rFonts w:ascii="Times New Roman" w:eastAsia="Times New Roman" w:hAnsi="Times New Roman" w:cs="Times New Roman"/>
                <w:sz w:val="24"/>
                <w:szCs w:val="24"/>
                <w:lang w:eastAsia="ru-RU"/>
              </w:rPr>
            </w:pPr>
            <w:r w:rsidRPr="00D13C4B">
              <w:rPr>
                <w:rFonts w:ascii="Times New Roman" w:eastAsia="Times New Roman" w:hAnsi="Times New Roman" w:cs="Times New Roman"/>
                <w:sz w:val="24"/>
                <w:szCs w:val="24"/>
                <w:lang w:eastAsia="ru-RU"/>
              </w:rPr>
              <w:t>Год</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14:paraId="16B0DFFD" w14:textId="77777777" w:rsidR="00D03A4F" w:rsidRPr="00D13C4B" w:rsidRDefault="00D03A4F" w:rsidP="00D03A4F">
            <w:pPr>
              <w:spacing w:after="0" w:line="240" w:lineRule="auto"/>
              <w:jc w:val="center"/>
              <w:rPr>
                <w:rFonts w:ascii="Times New Roman" w:eastAsia="Times New Roman" w:hAnsi="Times New Roman" w:cs="Times New Roman"/>
                <w:sz w:val="24"/>
                <w:szCs w:val="24"/>
                <w:lang w:eastAsia="ru-RU"/>
              </w:rPr>
            </w:pPr>
            <w:r w:rsidRPr="00D13C4B">
              <w:rPr>
                <w:rFonts w:ascii="Times New Roman" w:eastAsia="Times New Roman" w:hAnsi="Times New Roman" w:cs="Times New Roman"/>
                <w:color w:val="000000"/>
                <w:sz w:val="24"/>
                <w:szCs w:val="24"/>
                <w:lang w:eastAsia="ru-RU"/>
              </w:rPr>
              <w:t>Всего</w:t>
            </w:r>
          </w:p>
        </w:tc>
        <w:tc>
          <w:tcPr>
            <w:tcW w:w="6662" w:type="dxa"/>
            <w:gridSpan w:val="6"/>
            <w:tcBorders>
              <w:top w:val="single" w:sz="4" w:space="0" w:color="auto"/>
              <w:left w:val="single" w:sz="4" w:space="0" w:color="auto"/>
              <w:bottom w:val="single" w:sz="4" w:space="0" w:color="auto"/>
              <w:right w:val="single" w:sz="4" w:space="0" w:color="auto"/>
            </w:tcBorders>
            <w:vAlign w:val="center"/>
          </w:tcPr>
          <w:p w14:paraId="1A8D98BF" w14:textId="77777777" w:rsidR="00D03A4F" w:rsidRPr="00D13C4B"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из них в возрасте:</w:t>
            </w:r>
          </w:p>
        </w:tc>
      </w:tr>
      <w:tr w:rsidR="00D03A4F" w:rsidRPr="00D13C4B" w14:paraId="14BD0E1E" w14:textId="77777777" w:rsidTr="00944CB1">
        <w:trPr>
          <w:trHeight w:val="361"/>
        </w:trPr>
        <w:tc>
          <w:tcPr>
            <w:tcW w:w="1702" w:type="dxa"/>
            <w:vMerge/>
            <w:tcBorders>
              <w:top w:val="single" w:sz="4" w:space="0" w:color="auto"/>
              <w:left w:val="single" w:sz="4" w:space="0" w:color="auto"/>
              <w:bottom w:val="single" w:sz="4" w:space="0" w:color="auto"/>
              <w:right w:val="single" w:sz="4" w:space="0" w:color="auto"/>
            </w:tcBorders>
          </w:tcPr>
          <w:p w14:paraId="673F60C1" w14:textId="77777777" w:rsidR="00D03A4F" w:rsidRPr="00D13C4B" w:rsidRDefault="00D03A4F" w:rsidP="00D03A4F">
            <w:pPr>
              <w:spacing w:after="0" w:line="240" w:lineRule="auto"/>
              <w:rPr>
                <w:rFonts w:ascii="Times New Roman" w:eastAsia="Times New Roman" w:hAnsi="Times New Roman" w:cs="Times New Roman"/>
                <w:sz w:val="24"/>
                <w:szCs w:val="24"/>
                <w:lang w:eastAsia="ru-RU"/>
              </w:rPr>
            </w:pPr>
          </w:p>
        </w:tc>
        <w:tc>
          <w:tcPr>
            <w:tcW w:w="1559" w:type="dxa"/>
            <w:vMerge/>
            <w:tcBorders>
              <w:top w:val="single" w:sz="4" w:space="0" w:color="auto"/>
              <w:left w:val="single" w:sz="4" w:space="0" w:color="auto"/>
              <w:bottom w:val="single" w:sz="4" w:space="0" w:color="auto"/>
              <w:right w:val="single" w:sz="4" w:space="0" w:color="auto"/>
            </w:tcBorders>
          </w:tcPr>
          <w:p w14:paraId="056FC0DB" w14:textId="77777777" w:rsidR="00D03A4F" w:rsidRPr="00D13C4B" w:rsidRDefault="00D03A4F" w:rsidP="00D03A4F">
            <w:pPr>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2B4644E3" w14:textId="77777777" w:rsidR="00D03A4F" w:rsidRPr="00D13C4B" w:rsidRDefault="00D03A4F" w:rsidP="00D03A4F">
            <w:pPr>
              <w:spacing w:after="0" w:line="240" w:lineRule="auto"/>
              <w:jc w:val="center"/>
              <w:rPr>
                <w:rFonts w:ascii="Times New Roman" w:eastAsia="Times New Roman" w:hAnsi="Times New Roman" w:cs="Times New Roman"/>
                <w:sz w:val="24"/>
                <w:szCs w:val="24"/>
                <w:lang w:eastAsia="ru-RU"/>
              </w:rPr>
            </w:pPr>
            <w:r w:rsidRPr="00D13C4B">
              <w:rPr>
                <w:rFonts w:ascii="Times New Roman" w:eastAsia="Times New Roman" w:hAnsi="Times New Roman" w:cs="Times New Roman"/>
                <w:sz w:val="24"/>
                <w:szCs w:val="24"/>
                <w:lang w:eastAsia="ru-RU"/>
              </w:rPr>
              <w:t>12 лет</w:t>
            </w:r>
          </w:p>
        </w:tc>
        <w:tc>
          <w:tcPr>
            <w:tcW w:w="1134" w:type="dxa"/>
            <w:tcBorders>
              <w:top w:val="single" w:sz="4" w:space="0" w:color="auto"/>
              <w:left w:val="single" w:sz="4" w:space="0" w:color="auto"/>
              <w:bottom w:val="single" w:sz="4" w:space="0" w:color="auto"/>
              <w:right w:val="single" w:sz="4" w:space="0" w:color="auto"/>
            </w:tcBorders>
          </w:tcPr>
          <w:p w14:paraId="41CD7C33" w14:textId="77777777" w:rsidR="00D03A4F" w:rsidRPr="00D13C4B" w:rsidRDefault="00D03A4F" w:rsidP="00D03A4F">
            <w:pPr>
              <w:spacing w:after="0" w:line="240" w:lineRule="auto"/>
              <w:jc w:val="center"/>
              <w:rPr>
                <w:rFonts w:ascii="Times New Roman" w:eastAsia="Times New Roman" w:hAnsi="Times New Roman" w:cs="Times New Roman"/>
                <w:sz w:val="24"/>
                <w:szCs w:val="24"/>
                <w:lang w:eastAsia="ru-RU"/>
              </w:rPr>
            </w:pPr>
            <w:r w:rsidRPr="00D13C4B">
              <w:rPr>
                <w:rFonts w:ascii="Times New Roman" w:eastAsia="Times New Roman" w:hAnsi="Times New Roman" w:cs="Times New Roman"/>
                <w:sz w:val="24"/>
                <w:szCs w:val="24"/>
                <w:lang w:eastAsia="ru-RU"/>
              </w:rPr>
              <w:t>13 лет</w:t>
            </w:r>
          </w:p>
        </w:tc>
        <w:tc>
          <w:tcPr>
            <w:tcW w:w="992" w:type="dxa"/>
            <w:tcBorders>
              <w:top w:val="single" w:sz="4" w:space="0" w:color="auto"/>
              <w:left w:val="single" w:sz="4" w:space="0" w:color="auto"/>
              <w:bottom w:val="single" w:sz="4" w:space="0" w:color="auto"/>
              <w:right w:val="single" w:sz="4" w:space="0" w:color="auto"/>
            </w:tcBorders>
          </w:tcPr>
          <w:p w14:paraId="0322922A" w14:textId="77777777" w:rsidR="00D03A4F" w:rsidRPr="00D13C4B" w:rsidRDefault="00D03A4F" w:rsidP="00D03A4F">
            <w:pPr>
              <w:spacing w:after="0" w:line="240" w:lineRule="auto"/>
              <w:jc w:val="center"/>
              <w:rPr>
                <w:rFonts w:ascii="Times New Roman" w:eastAsia="Times New Roman" w:hAnsi="Times New Roman" w:cs="Times New Roman"/>
                <w:sz w:val="24"/>
                <w:szCs w:val="24"/>
                <w:lang w:eastAsia="ru-RU"/>
              </w:rPr>
            </w:pPr>
            <w:r w:rsidRPr="00D13C4B">
              <w:rPr>
                <w:rFonts w:ascii="Times New Roman" w:eastAsia="Times New Roman" w:hAnsi="Times New Roman" w:cs="Times New Roman"/>
                <w:sz w:val="24"/>
                <w:szCs w:val="24"/>
                <w:lang w:eastAsia="ru-RU"/>
              </w:rPr>
              <w:t>14 лет</w:t>
            </w:r>
          </w:p>
        </w:tc>
        <w:tc>
          <w:tcPr>
            <w:tcW w:w="1134" w:type="dxa"/>
            <w:tcBorders>
              <w:top w:val="single" w:sz="4" w:space="0" w:color="auto"/>
              <w:left w:val="single" w:sz="4" w:space="0" w:color="auto"/>
              <w:bottom w:val="single" w:sz="4" w:space="0" w:color="auto"/>
              <w:right w:val="single" w:sz="4" w:space="0" w:color="auto"/>
            </w:tcBorders>
          </w:tcPr>
          <w:p w14:paraId="604DFC5E" w14:textId="77777777" w:rsidR="00D03A4F" w:rsidRPr="00D13C4B" w:rsidRDefault="00D03A4F" w:rsidP="00D03A4F">
            <w:pPr>
              <w:spacing w:after="0" w:line="240" w:lineRule="auto"/>
              <w:jc w:val="center"/>
              <w:rPr>
                <w:rFonts w:ascii="Times New Roman" w:eastAsia="Times New Roman" w:hAnsi="Times New Roman" w:cs="Times New Roman"/>
                <w:sz w:val="24"/>
                <w:szCs w:val="24"/>
                <w:lang w:eastAsia="ru-RU"/>
              </w:rPr>
            </w:pPr>
            <w:r w:rsidRPr="00D13C4B">
              <w:rPr>
                <w:rFonts w:ascii="Times New Roman" w:eastAsia="Times New Roman" w:hAnsi="Times New Roman" w:cs="Times New Roman"/>
                <w:sz w:val="24"/>
                <w:szCs w:val="24"/>
                <w:lang w:eastAsia="ru-RU"/>
              </w:rPr>
              <w:t>15 лет</w:t>
            </w:r>
          </w:p>
        </w:tc>
        <w:tc>
          <w:tcPr>
            <w:tcW w:w="1134" w:type="dxa"/>
            <w:tcBorders>
              <w:top w:val="single" w:sz="4" w:space="0" w:color="auto"/>
              <w:left w:val="single" w:sz="4" w:space="0" w:color="auto"/>
              <w:bottom w:val="single" w:sz="4" w:space="0" w:color="auto"/>
              <w:right w:val="single" w:sz="4" w:space="0" w:color="auto"/>
            </w:tcBorders>
          </w:tcPr>
          <w:p w14:paraId="2AD79B50" w14:textId="77777777" w:rsidR="00D03A4F" w:rsidRPr="00D13C4B" w:rsidRDefault="00D03A4F" w:rsidP="00D03A4F">
            <w:pPr>
              <w:spacing w:after="0" w:line="240" w:lineRule="auto"/>
              <w:jc w:val="center"/>
              <w:rPr>
                <w:rFonts w:ascii="Times New Roman" w:eastAsia="Times New Roman" w:hAnsi="Times New Roman" w:cs="Times New Roman"/>
                <w:sz w:val="24"/>
                <w:szCs w:val="24"/>
                <w:lang w:eastAsia="ru-RU"/>
              </w:rPr>
            </w:pPr>
            <w:r w:rsidRPr="00D13C4B">
              <w:rPr>
                <w:rFonts w:ascii="Times New Roman" w:eastAsia="Times New Roman" w:hAnsi="Times New Roman" w:cs="Times New Roman"/>
                <w:sz w:val="24"/>
                <w:szCs w:val="24"/>
                <w:lang w:eastAsia="ru-RU"/>
              </w:rPr>
              <w:t>16 лет</w:t>
            </w:r>
          </w:p>
        </w:tc>
        <w:tc>
          <w:tcPr>
            <w:tcW w:w="1134" w:type="dxa"/>
            <w:tcBorders>
              <w:top w:val="single" w:sz="4" w:space="0" w:color="auto"/>
              <w:left w:val="single" w:sz="4" w:space="0" w:color="auto"/>
              <w:bottom w:val="single" w:sz="4" w:space="0" w:color="auto"/>
              <w:right w:val="single" w:sz="4" w:space="0" w:color="auto"/>
            </w:tcBorders>
          </w:tcPr>
          <w:p w14:paraId="2C6E0B87" w14:textId="77777777" w:rsidR="00D03A4F" w:rsidRPr="00D13C4B" w:rsidRDefault="00D03A4F" w:rsidP="00D03A4F">
            <w:pPr>
              <w:spacing w:after="0" w:line="240" w:lineRule="auto"/>
              <w:jc w:val="center"/>
              <w:rPr>
                <w:rFonts w:ascii="Times New Roman" w:eastAsia="Times New Roman" w:hAnsi="Times New Roman" w:cs="Times New Roman"/>
                <w:sz w:val="24"/>
                <w:szCs w:val="24"/>
                <w:lang w:eastAsia="ru-RU"/>
              </w:rPr>
            </w:pPr>
            <w:r w:rsidRPr="00D13C4B">
              <w:rPr>
                <w:rFonts w:ascii="Times New Roman" w:eastAsia="Times New Roman" w:hAnsi="Times New Roman" w:cs="Times New Roman"/>
                <w:sz w:val="24"/>
                <w:szCs w:val="24"/>
                <w:lang w:eastAsia="ru-RU"/>
              </w:rPr>
              <w:t>17 лет</w:t>
            </w:r>
          </w:p>
        </w:tc>
      </w:tr>
      <w:tr w:rsidR="00E751B3" w:rsidRPr="00D13C4B" w14:paraId="6C9A6828" w14:textId="77777777" w:rsidTr="00944CB1">
        <w:trPr>
          <w:trHeight w:val="284"/>
        </w:trPr>
        <w:tc>
          <w:tcPr>
            <w:tcW w:w="1702" w:type="dxa"/>
            <w:tcBorders>
              <w:top w:val="single" w:sz="4" w:space="0" w:color="auto"/>
              <w:left w:val="single" w:sz="4" w:space="0" w:color="auto"/>
              <w:bottom w:val="single" w:sz="4" w:space="0" w:color="auto"/>
              <w:right w:val="single" w:sz="4" w:space="0" w:color="auto"/>
            </w:tcBorders>
            <w:vAlign w:val="center"/>
          </w:tcPr>
          <w:p w14:paraId="33D340BC" w14:textId="77777777" w:rsidR="00E751B3" w:rsidRPr="00D13C4B" w:rsidRDefault="00E751B3" w:rsidP="00A71723">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2020</w:t>
            </w:r>
          </w:p>
        </w:tc>
        <w:tc>
          <w:tcPr>
            <w:tcW w:w="1559" w:type="dxa"/>
            <w:tcBorders>
              <w:top w:val="single" w:sz="4" w:space="0" w:color="auto"/>
              <w:left w:val="single" w:sz="4" w:space="0" w:color="auto"/>
              <w:bottom w:val="single" w:sz="4" w:space="0" w:color="auto"/>
              <w:right w:val="single" w:sz="4" w:space="0" w:color="auto"/>
            </w:tcBorders>
            <w:vAlign w:val="center"/>
          </w:tcPr>
          <w:p w14:paraId="4A6729BD" w14:textId="77777777" w:rsidR="00E751B3" w:rsidRPr="00D13C4B" w:rsidRDefault="00E751B3" w:rsidP="00A71723">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11 190</w:t>
            </w:r>
          </w:p>
        </w:tc>
        <w:tc>
          <w:tcPr>
            <w:tcW w:w="1134" w:type="dxa"/>
            <w:tcBorders>
              <w:top w:val="single" w:sz="4" w:space="0" w:color="auto"/>
              <w:left w:val="single" w:sz="4" w:space="0" w:color="auto"/>
              <w:bottom w:val="single" w:sz="4" w:space="0" w:color="auto"/>
              <w:right w:val="single" w:sz="4" w:space="0" w:color="auto"/>
            </w:tcBorders>
            <w:vAlign w:val="center"/>
          </w:tcPr>
          <w:p w14:paraId="72B90F66" w14:textId="77777777" w:rsidR="00E751B3" w:rsidRPr="00D13C4B" w:rsidRDefault="00E751B3" w:rsidP="00A71723">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3</w:t>
            </w:r>
          </w:p>
        </w:tc>
        <w:tc>
          <w:tcPr>
            <w:tcW w:w="1134" w:type="dxa"/>
            <w:tcBorders>
              <w:top w:val="single" w:sz="4" w:space="0" w:color="auto"/>
              <w:left w:val="single" w:sz="4" w:space="0" w:color="auto"/>
              <w:bottom w:val="single" w:sz="4" w:space="0" w:color="auto"/>
              <w:right w:val="single" w:sz="4" w:space="0" w:color="auto"/>
            </w:tcBorders>
            <w:vAlign w:val="center"/>
          </w:tcPr>
          <w:p w14:paraId="4090B0CB" w14:textId="77777777" w:rsidR="00E751B3" w:rsidRPr="00D13C4B" w:rsidRDefault="00E751B3" w:rsidP="00A71723">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34</w:t>
            </w:r>
          </w:p>
        </w:tc>
        <w:tc>
          <w:tcPr>
            <w:tcW w:w="992" w:type="dxa"/>
            <w:tcBorders>
              <w:top w:val="single" w:sz="4" w:space="0" w:color="auto"/>
              <w:left w:val="single" w:sz="4" w:space="0" w:color="auto"/>
              <w:bottom w:val="single" w:sz="4" w:space="0" w:color="auto"/>
              <w:right w:val="single" w:sz="4" w:space="0" w:color="auto"/>
            </w:tcBorders>
            <w:vAlign w:val="center"/>
          </w:tcPr>
          <w:p w14:paraId="09DB3597" w14:textId="77777777" w:rsidR="00E751B3" w:rsidRPr="00D13C4B" w:rsidRDefault="00E751B3" w:rsidP="00A71723">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203</w:t>
            </w:r>
          </w:p>
        </w:tc>
        <w:tc>
          <w:tcPr>
            <w:tcW w:w="1134" w:type="dxa"/>
            <w:tcBorders>
              <w:top w:val="single" w:sz="4" w:space="0" w:color="auto"/>
              <w:left w:val="single" w:sz="4" w:space="0" w:color="auto"/>
              <w:bottom w:val="single" w:sz="4" w:space="0" w:color="auto"/>
              <w:right w:val="single" w:sz="4" w:space="0" w:color="auto"/>
            </w:tcBorders>
            <w:vAlign w:val="center"/>
          </w:tcPr>
          <w:p w14:paraId="39A38D2A" w14:textId="77777777" w:rsidR="00E751B3" w:rsidRPr="00D13C4B" w:rsidRDefault="00E751B3" w:rsidP="00A71723">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842</w:t>
            </w:r>
          </w:p>
        </w:tc>
        <w:tc>
          <w:tcPr>
            <w:tcW w:w="1134" w:type="dxa"/>
            <w:tcBorders>
              <w:top w:val="single" w:sz="4" w:space="0" w:color="auto"/>
              <w:left w:val="single" w:sz="4" w:space="0" w:color="auto"/>
              <w:bottom w:val="single" w:sz="4" w:space="0" w:color="auto"/>
              <w:right w:val="single" w:sz="4" w:space="0" w:color="auto"/>
            </w:tcBorders>
            <w:vAlign w:val="center"/>
          </w:tcPr>
          <w:p w14:paraId="526B5DA5" w14:textId="77777777" w:rsidR="00E751B3" w:rsidRPr="00D13C4B" w:rsidRDefault="00E751B3" w:rsidP="00A71723">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2 878</w:t>
            </w:r>
          </w:p>
        </w:tc>
        <w:tc>
          <w:tcPr>
            <w:tcW w:w="1134" w:type="dxa"/>
            <w:tcBorders>
              <w:top w:val="single" w:sz="4" w:space="0" w:color="auto"/>
              <w:left w:val="single" w:sz="4" w:space="0" w:color="auto"/>
              <w:bottom w:val="single" w:sz="4" w:space="0" w:color="auto"/>
              <w:right w:val="single" w:sz="4" w:space="0" w:color="auto"/>
            </w:tcBorders>
            <w:vAlign w:val="center"/>
          </w:tcPr>
          <w:p w14:paraId="7BF47787" w14:textId="77777777" w:rsidR="00E751B3" w:rsidRPr="00D13C4B" w:rsidRDefault="00E751B3" w:rsidP="00A71723">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7 230</w:t>
            </w:r>
          </w:p>
        </w:tc>
      </w:tr>
      <w:tr w:rsidR="00E751B3" w:rsidRPr="00D13C4B" w14:paraId="433E1B3C" w14:textId="77777777" w:rsidTr="00944CB1">
        <w:trPr>
          <w:trHeight w:val="284"/>
        </w:trPr>
        <w:tc>
          <w:tcPr>
            <w:tcW w:w="1702" w:type="dxa"/>
            <w:tcBorders>
              <w:top w:val="single" w:sz="4" w:space="0" w:color="auto"/>
              <w:left w:val="single" w:sz="4" w:space="0" w:color="auto"/>
              <w:bottom w:val="single" w:sz="4" w:space="0" w:color="auto"/>
              <w:right w:val="single" w:sz="4" w:space="0" w:color="auto"/>
            </w:tcBorders>
            <w:vAlign w:val="center"/>
          </w:tcPr>
          <w:p w14:paraId="7A9AB8F2" w14:textId="77777777" w:rsidR="00E751B3" w:rsidRPr="00D13C4B" w:rsidRDefault="00E751B3" w:rsidP="00A71723">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2021</w:t>
            </w:r>
          </w:p>
        </w:tc>
        <w:tc>
          <w:tcPr>
            <w:tcW w:w="1559" w:type="dxa"/>
            <w:tcBorders>
              <w:top w:val="single" w:sz="4" w:space="0" w:color="auto"/>
              <w:left w:val="single" w:sz="4" w:space="0" w:color="auto"/>
              <w:bottom w:val="single" w:sz="4" w:space="0" w:color="auto"/>
              <w:right w:val="single" w:sz="4" w:space="0" w:color="auto"/>
            </w:tcBorders>
            <w:vAlign w:val="center"/>
          </w:tcPr>
          <w:p w14:paraId="1CB603D8" w14:textId="77777777" w:rsidR="00E751B3" w:rsidRPr="00D13C4B" w:rsidRDefault="00E751B3" w:rsidP="00A71723">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10 554</w:t>
            </w:r>
          </w:p>
        </w:tc>
        <w:tc>
          <w:tcPr>
            <w:tcW w:w="1134" w:type="dxa"/>
            <w:tcBorders>
              <w:top w:val="single" w:sz="4" w:space="0" w:color="auto"/>
              <w:left w:val="single" w:sz="4" w:space="0" w:color="auto"/>
              <w:bottom w:val="single" w:sz="4" w:space="0" w:color="auto"/>
              <w:right w:val="single" w:sz="4" w:space="0" w:color="auto"/>
            </w:tcBorders>
            <w:vAlign w:val="center"/>
          </w:tcPr>
          <w:p w14:paraId="0DBE268D" w14:textId="77777777" w:rsidR="00E751B3" w:rsidRPr="00D13C4B" w:rsidRDefault="00E751B3" w:rsidP="00A71723">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1134" w:type="dxa"/>
            <w:tcBorders>
              <w:top w:val="single" w:sz="4" w:space="0" w:color="auto"/>
              <w:left w:val="single" w:sz="4" w:space="0" w:color="auto"/>
              <w:bottom w:val="single" w:sz="4" w:space="0" w:color="auto"/>
              <w:right w:val="single" w:sz="4" w:space="0" w:color="auto"/>
            </w:tcBorders>
            <w:vAlign w:val="center"/>
          </w:tcPr>
          <w:p w14:paraId="52D9A1B9" w14:textId="77777777" w:rsidR="00E751B3" w:rsidRPr="00D13C4B" w:rsidRDefault="00E751B3" w:rsidP="00A71723">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w:t>
            </w:r>
          </w:p>
        </w:tc>
        <w:tc>
          <w:tcPr>
            <w:tcW w:w="992" w:type="dxa"/>
            <w:tcBorders>
              <w:top w:val="single" w:sz="4" w:space="0" w:color="auto"/>
              <w:left w:val="single" w:sz="4" w:space="0" w:color="auto"/>
              <w:bottom w:val="single" w:sz="4" w:space="0" w:color="auto"/>
              <w:right w:val="single" w:sz="4" w:space="0" w:color="auto"/>
            </w:tcBorders>
            <w:vAlign w:val="center"/>
          </w:tcPr>
          <w:p w14:paraId="021E2062" w14:textId="77777777" w:rsidR="00E751B3" w:rsidRPr="00D13C4B" w:rsidRDefault="00E751B3" w:rsidP="00A71723">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226</w:t>
            </w:r>
          </w:p>
        </w:tc>
        <w:tc>
          <w:tcPr>
            <w:tcW w:w="1134" w:type="dxa"/>
            <w:tcBorders>
              <w:top w:val="single" w:sz="4" w:space="0" w:color="auto"/>
              <w:left w:val="single" w:sz="4" w:space="0" w:color="auto"/>
              <w:bottom w:val="single" w:sz="4" w:space="0" w:color="auto"/>
              <w:right w:val="single" w:sz="4" w:space="0" w:color="auto"/>
            </w:tcBorders>
            <w:vAlign w:val="center"/>
          </w:tcPr>
          <w:p w14:paraId="58CD11D6" w14:textId="77777777" w:rsidR="00E751B3" w:rsidRPr="00D13C4B" w:rsidRDefault="00E751B3" w:rsidP="00A71723">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796</w:t>
            </w:r>
          </w:p>
        </w:tc>
        <w:tc>
          <w:tcPr>
            <w:tcW w:w="1134" w:type="dxa"/>
            <w:tcBorders>
              <w:top w:val="single" w:sz="4" w:space="0" w:color="auto"/>
              <w:left w:val="single" w:sz="4" w:space="0" w:color="auto"/>
              <w:bottom w:val="single" w:sz="4" w:space="0" w:color="auto"/>
              <w:right w:val="single" w:sz="4" w:space="0" w:color="auto"/>
            </w:tcBorders>
            <w:vAlign w:val="center"/>
          </w:tcPr>
          <w:p w14:paraId="4E322E76" w14:textId="77777777" w:rsidR="00E751B3" w:rsidRPr="00D13C4B" w:rsidRDefault="00E751B3" w:rsidP="00A71723">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2 630</w:t>
            </w:r>
          </w:p>
        </w:tc>
        <w:tc>
          <w:tcPr>
            <w:tcW w:w="1134" w:type="dxa"/>
            <w:tcBorders>
              <w:top w:val="single" w:sz="4" w:space="0" w:color="auto"/>
              <w:left w:val="single" w:sz="4" w:space="0" w:color="auto"/>
              <w:bottom w:val="single" w:sz="4" w:space="0" w:color="auto"/>
              <w:right w:val="single" w:sz="4" w:space="0" w:color="auto"/>
            </w:tcBorders>
            <w:vAlign w:val="center"/>
          </w:tcPr>
          <w:p w14:paraId="762D4F0A" w14:textId="77777777" w:rsidR="00E751B3" w:rsidRPr="00D13C4B" w:rsidRDefault="00E751B3" w:rsidP="00A71723">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6 865</w:t>
            </w:r>
          </w:p>
        </w:tc>
      </w:tr>
      <w:tr w:rsidR="00E751B3" w:rsidRPr="00BD5A90" w14:paraId="104FE053" w14:textId="77777777" w:rsidTr="00944CB1">
        <w:trPr>
          <w:trHeight w:val="284"/>
        </w:trPr>
        <w:tc>
          <w:tcPr>
            <w:tcW w:w="1702" w:type="dxa"/>
            <w:tcBorders>
              <w:top w:val="single" w:sz="4" w:space="0" w:color="auto"/>
              <w:left w:val="single" w:sz="4" w:space="0" w:color="auto"/>
              <w:bottom w:val="single" w:sz="4" w:space="0" w:color="auto"/>
              <w:right w:val="single" w:sz="4" w:space="0" w:color="auto"/>
            </w:tcBorders>
            <w:vAlign w:val="center"/>
          </w:tcPr>
          <w:p w14:paraId="40A79627" w14:textId="77777777" w:rsidR="00E751B3" w:rsidRPr="00D13C4B" w:rsidRDefault="00E751B3" w:rsidP="00D03A4F">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2022</w:t>
            </w:r>
          </w:p>
        </w:tc>
        <w:tc>
          <w:tcPr>
            <w:tcW w:w="1559" w:type="dxa"/>
            <w:tcBorders>
              <w:top w:val="single" w:sz="4" w:space="0" w:color="auto"/>
              <w:left w:val="single" w:sz="4" w:space="0" w:color="auto"/>
              <w:bottom w:val="single" w:sz="4" w:space="0" w:color="auto"/>
              <w:right w:val="single" w:sz="4" w:space="0" w:color="auto"/>
            </w:tcBorders>
            <w:vAlign w:val="center"/>
          </w:tcPr>
          <w:p w14:paraId="78382956" w14:textId="77777777" w:rsidR="00E751B3" w:rsidRPr="00F4592B" w:rsidRDefault="00E751B3" w:rsidP="00A71723">
            <w:pPr>
              <w:spacing w:before="60"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9 674</w:t>
            </w:r>
          </w:p>
        </w:tc>
        <w:tc>
          <w:tcPr>
            <w:tcW w:w="1134" w:type="dxa"/>
            <w:tcBorders>
              <w:top w:val="single" w:sz="4" w:space="0" w:color="auto"/>
              <w:left w:val="single" w:sz="4" w:space="0" w:color="auto"/>
              <w:bottom w:val="single" w:sz="4" w:space="0" w:color="auto"/>
              <w:right w:val="single" w:sz="4" w:space="0" w:color="auto"/>
            </w:tcBorders>
            <w:vAlign w:val="center"/>
          </w:tcPr>
          <w:p w14:paraId="1D96B9E9" w14:textId="77777777" w:rsidR="00E751B3" w:rsidRPr="00F4592B" w:rsidRDefault="00E751B3" w:rsidP="00A71723">
            <w:pPr>
              <w:spacing w:before="60"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3</w:t>
            </w:r>
          </w:p>
        </w:tc>
        <w:tc>
          <w:tcPr>
            <w:tcW w:w="1134" w:type="dxa"/>
            <w:tcBorders>
              <w:top w:val="single" w:sz="4" w:space="0" w:color="auto"/>
              <w:left w:val="single" w:sz="4" w:space="0" w:color="auto"/>
              <w:bottom w:val="single" w:sz="4" w:space="0" w:color="auto"/>
              <w:right w:val="single" w:sz="4" w:space="0" w:color="auto"/>
            </w:tcBorders>
            <w:vAlign w:val="center"/>
          </w:tcPr>
          <w:p w14:paraId="3A66E840" w14:textId="77777777" w:rsidR="00E751B3" w:rsidRPr="00F4592B" w:rsidRDefault="00E751B3" w:rsidP="00A71723">
            <w:pPr>
              <w:spacing w:before="60"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26</w:t>
            </w:r>
          </w:p>
        </w:tc>
        <w:tc>
          <w:tcPr>
            <w:tcW w:w="992" w:type="dxa"/>
            <w:tcBorders>
              <w:top w:val="single" w:sz="4" w:space="0" w:color="auto"/>
              <w:left w:val="single" w:sz="4" w:space="0" w:color="auto"/>
              <w:bottom w:val="single" w:sz="4" w:space="0" w:color="auto"/>
              <w:right w:val="single" w:sz="4" w:space="0" w:color="auto"/>
            </w:tcBorders>
            <w:vAlign w:val="center"/>
          </w:tcPr>
          <w:p w14:paraId="18E8B977" w14:textId="77777777" w:rsidR="00E751B3" w:rsidRPr="00F4592B" w:rsidRDefault="00E751B3" w:rsidP="00A71723">
            <w:pPr>
              <w:spacing w:before="60"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207</w:t>
            </w:r>
          </w:p>
        </w:tc>
        <w:tc>
          <w:tcPr>
            <w:tcW w:w="1134" w:type="dxa"/>
            <w:tcBorders>
              <w:top w:val="single" w:sz="4" w:space="0" w:color="auto"/>
              <w:left w:val="single" w:sz="4" w:space="0" w:color="auto"/>
              <w:bottom w:val="single" w:sz="4" w:space="0" w:color="auto"/>
              <w:right w:val="single" w:sz="4" w:space="0" w:color="auto"/>
            </w:tcBorders>
            <w:vAlign w:val="center"/>
          </w:tcPr>
          <w:p w14:paraId="331FD862" w14:textId="77777777" w:rsidR="00E751B3" w:rsidRPr="00F4592B" w:rsidRDefault="00E751B3" w:rsidP="00A71723">
            <w:pPr>
              <w:spacing w:before="60"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775</w:t>
            </w:r>
          </w:p>
        </w:tc>
        <w:tc>
          <w:tcPr>
            <w:tcW w:w="1134" w:type="dxa"/>
            <w:tcBorders>
              <w:top w:val="single" w:sz="4" w:space="0" w:color="auto"/>
              <w:left w:val="single" w:sz="4" w:space="0" w:color="auto"/>
              <w:bottom w:val="single" w:sz="4" w:space="0" w:color="auto"/>
              <w:right w:val="single" w:sz="4" w:space="0" w:color="auto"/>
            </w:tcBorders>
            <w:vAlign w:val="center"/>
          </w:tcPr>
          <w:p w14:paraId="67BCEC62" w14:textId="77777777" w:rsidR="00E751B3" w:rsidRPr="00F4592B" w:rsidRDefault="00E751B3" w:rsidP="00A71723">
            <w:pPr>
              <w:spacing w:before="60"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2 327</w:t>
            </w:r>
          </w:p>
        </w:tc>
        <w:tc>
          <w:tcPr>
            <w:tcW w:w="1134" w:type="dxa"/>
            <w:tcBorders>
              <w:top w:val="single" w:sz="4" w:space="0" w:color="auto"/>
              <w:left w:val="single" w:sz="4" w:space="0" w:color="auto"/>
              <w:bottom w:val="single" w:sz="4" w:space="0" w:color="auto"/>
              <w:right w:val="single" w:sz="4" w:space="0" w:color="auto"/>
            </w:tcBorders>
            <w:vAlign w:val="center"/>
          </w:tcPr>
          <w:p w14:paraId="55C56210" w14:textId="77777777" w:rsidR="00E751B3" w:rsidRPr="00F4592B" w:rsidRDefault="00E751B3" w:rsidP="00A71723">
            <w:pPr>
              <w:spacing w:before="60"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6 336</w:t>
            </w:r>
          </w:p>
        </w:tc>
      </w:tr>
    </w:tbl>
    <w:p w14:paraId="635D81D4" w14:textId="77777777" w:rsidR="00D03A4F" w:rsidRPr="00BD5A90" w:rsidRDefault="00D03A4F" w:rsidP="00D03A4F">
      <w:pPr>
        <w:spacing w:after="0" w:line="240" w:lineRule="auto"/>
        <w:jc w:val="right"/>
        <w:rPr>
          <w:rFonts w:ascii="Times New Roman" w:eastAsia="Times New Roman" w:hAnsi="Times New Roman" w:cs="Times New Roman"/>
          <w:sz w:val="24"/>
          <w:szCs w:val="24"/>
          <w:highlight w:val="yellow"/>
          <w:lang w:eastAsia="ru-RU"/>
        </w:rPr>
      </w:pPr>
    </w:p>
    <w:p w14:paraId="154A8C44" w14:textId="77777777" w:rsidR="00D03A4F" w:rsidRDefault="00D03A4F" w:rsidP="00D03A4F">
      <w:pPr>
        <w:spacing w:after="0" w:line="240" w:lineRule="auto"/>
        <w:jc w:val="right"/>
        <w:rPr>
          <w:rFonts w:ascii="Times New Roman" w:eastAsia="Times New Roman" w:hAnsi="Times New Roman" w:cs="Times New Roman"/>
          <w:sz w:val="24"/>
          <w:szCs w:val="24"/>
          <w:highlight w:val="yellow"/>
          <w:lang w:eastAsia="ru-RU"/>
        </w:rPr>
      </w:pPr>
    </w:p>
    <w:p w14:paraId="44D56E4A" w14:textId="77777777" w:rsidR="00641C2E" w:rsidRDefault="00641C2E" w:rsidP="00D03A4F">
      <w:pPr>
        <w:spacing w:after="0" w:line="240" w:lineRule="auto"/>
        <w:jc w:val="right"/>
        <w:rPr>
          <w:rFonts w:ascii="Times New Roman" w:eastAsia="Times New Roman" w:hAnsi="Times New Roman" w:cs="Times New Roman"/>
          <w:sz w:val="24"/>
          <w:szCs w:val="24"/>
          <w:highlight w:val="yellow"/>
          <w:lang w:eastAsia="ru-RU"/>
        </w:rPr>
      </w:pPr>
    </w:p>
    <w:p w14:paraId="73127F83" w14:textId="77777777" w:rsidR="00641C2E" w:rsidRPr="00BD5A90" w:rsidRDefault="00641C2E" w:rsidP="00D03A4F">
      <w:pPr>
        <w:spacing w:after="0" w:line="240" w:lineRule="auto"/>
        <w:jc w:val="right"/>
        <w:rPr>
          <w:rFonts w:ascii="Times New Roman" w:eastAsia="Times New Roman" w:hAnsi="Times New Roman" w:cs="Times New Roman"/>
          <w:sz w:val="24"/>
          <w:szCs w:val="24"/>
          <w:highlight w:val="yellow"/>
          <w:lang w:eastAsia="ru-RU"/>
        </w:rPr>
      </w:pPr>
    </w:p>
    <w:p w14:paraId="67F3D5E8" w14:textId="77777777" w:rsidR="00D03A4F" w:rsidRPr="00D13C4B" w:rsidRDefault="00D03A4F" w:rsidP="00D03A4F">
      <w:pPr>
        <w:spacing w:after="0" w:line="240" w:lineRule="auto"/>
        <w:jc w:val="right"/>
        <w:rPr>
          <w:rFonts w:ascii="Times New Roman" w:eastAsia="Times New Roman" w:hAnsi="Times New Roman" w:cs="Times New Roman"/>
          <w:color w:val="000000"/>
          <w:sz w:val="26"/>
          <w:szCs w:val="26"/>
          <w:lang w:eastAsia="ru-RU"/>
        </w:rPr>
      </w:pPr>
      <w:r w:rsidRPr="00D13C4B">
        <w:rPr>
          <w:rFonts w:ascii="Times New Roman" w:eastAsia="Times New Roman" w:hAnsi="Times New Roman" w:cs="Times New Roman"/>
          <w:color w:val="000000"/>
          <w:sz w:val="26"/>
          <w:szCs w:val="26"/>
          <w:lang w:eastAsia="ru-RU"/>
        </w:rPr>
        <w:t>Таблица 11</w:t>
      </w:r>
    </w:p>
    <w:p w14:paraId="106210E2" w14:textId="77777777" w:rsidR="00D03A4F" w:rsidRPr="00D13C4B" w:rsidRDefault="00D03A4F" w:rsidP="00D03A4F">
      <w:pPr>
        <w:spacing w:after="0" w:line="240" w:lineRule="auto"/>
        <w:jc w:val="center"/>
        <w:rPr>
          <w:rFonts w:ascii="Times New Roman" w:eastAsia="Times New Roman" w:hAnsi="Times New Roman" w:cs="Times New Roman"/>
          <w:color w:val="000000"/>
          <w:sz w:val="26"/>
          <w:szCs w:val="26"/>
          <w:lang w:eastAsia="ru-RU"/>
        </w:rPr>
      </w:pPr>
      <w:r w:rsidRPr="00D13C4B">
        <w:rPr>
          <w:rFonts w:ascii="Times New Roman" w:eastAsia="Times New Roman" w:hAnsi="Times New Roman" w:cs="Times New Roman"/>
          <w:b/>
          <w:bCs/>
          <w:color w:val="000000"/>
          <w:sz w:val="26"/>
          <w:szCs w:val="26"/>
          <w:lang w:eastAsia="ru-RU"/>
        </w:rPr>
        <w:t>Перинатальная смертность</w:t>
      </w:r>
    </w:p>
    <w:p w14:paraId="1D2E5B49" w14:textId="77777777" w:rsidR="00D03A4F" w:rsidRPr="00D13C4B" w:rsidRDefault="00D03A4F" w:rsidP="00D03A4F">
      <w:pPr>
        <w:spacing w:after="0" w:line="240" w:lineRule="auto"/>
        <w:jc w:val="center"/>
        <w:rPr>
          <w:rFonts w:ascii="Times New Roman" w:eastAsia="Times New Roman" w:hAnsi="Times New Roman" w:cs="Times New Roman"/>
          <w:b/>
          <w:bCs/>
          <w:color w:val="000000"/>
          <w:sz w:val="26"/>
          <w:szCs w:val="26"/>
          <w:lang w:eastAsia="ru-RU"/>
        </w:rPr>
      </w:pPr>
    </w:p>
    <w:tbl>
      <w:tblPr>
        <w:tblW w:w="10632" w:type="dxa"/>
        <w:tblInd w:w="-176" w:type="dxa"/>
        <w:tblLayout w:type="fixed"/>
        <w:tblLook w:val="00A0" w:firstRow="1" w:lastRow="0" w:firstColumn="1" w:lastColumn="0" w:noHBand="0" w:noVBand="0"/>
      </w:tblPr>
      <w:tblGrid>
        <w:gridCol w:w="993"/>
        <w:gridCol w:w="1574"/>
        <w:gridCol w:w="1559"/>
        <w:gridCol w:w="1418"/>
        <w:gridCol w:w="1796"/>
        <w:gridCol w:w="1381"/>
        <w:gridCol w:w="1911"/>
      </w:tblGrid>
      <w:tr w:rsidR="00D03A4F" w:rsidRPr="00D13C4B" w14:paraId="73BAA298" w14:textId="77777777" w:rsidTr="00944CB1">
        <w:trPr>
          <w:trHeight w:val="300"/>
        </w:trPr>
        <w:tc>
          <w:tcPr>
            <w:tcW w:w="993" w:type="dxa"/>
            <w:vMerge w:val="restart"/>
            <w:tcBorders>
              <w:top w:val="single" w:sz="4" w:space="0" w:color="auto"/>
              <w:left w:val="single" w:sz="4" w:space="0" w:color="auto"/>
              <w:bottom w:val="single" w:sz="4" w:space="0" w:color="auto"/>
              <w:right w:val="single" w:sz="4" w:space="0" w:color="auto"/>
            </w:tcBorders>
            <w:noWrap/>
            <w:vAlign w:val="center"/>
          </w:tcPr>
          <w:p w14:paraId="1670C74E" w14:textId="77777777" w:rsidR="00D03A4F" w:rsidRPr="00D13C4B"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Год</w:t>
            </w:r>
          </w:p>
        </w:tc>
        <w:tc>
          <w:tcPr>
            <w:tcW w:w="1574" w:type="dxa"/>
            <w:vMerge w:val="restart"/>
            <w:tcBorders>
              <w:top w:val="single" w:sz="4" w:space="0" w:color="auto"/>
              <w:left w:val="single" w:sz="4" w:space="0" w:color="auto"/>
              <w:bottom w:val="single" w:sz="4" w:space="0" w:color="000000"/>
              <w:right w:val="single" w:sz="4" w:space="0" w:color="auto"/>
            </w:tcBorders>
            <w:vAlign w:val="center"/>
          </w:tcPr>
          <w:p w14:paraId="7F9AAF42" w14:textId="77777777" w:rsidR="00D03A4F" w:rsidRPr="00D13C4B"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Умерло в пе</w:t>
            </w:r>
            <w:r w:rsidRPr="00D13C4B">
              <w:rPr>
                <w:rFonts w:ascii="Times New Roman" w:eastAsia="Times New Roman" w:hAnsi="Times New Roman" w:cs="Times New Roman"/>
                <w:color w:val="000000"/>
                <w:sz w:val="24"/>
                <w:szCs w:val="24"/>
                <w:lang w:eastAsia="ru-RU"/>
              </w:rPr>
              <w:softHyphen/>
              <w:t>ринатальный период</w:t>
            </w:r>
          </w:p>
        </w:tc>
        <w:tc>
          <w:tcPr>
            <w:tcW w:w="2977" w:type="dxa"/>
            <w:gridSpan w:val="2"/>
            <w:tcBorders>
              <w:top w:val="single" w:sz="4" w:space="0" w:color="auto"/>
              <w:left w:val="nil"/>
              <w:bottom w:val="single" w:sz="4" w:space="0" w:color="auto"/>
              <w:right w:val="single" w:sz="4" w:space="0" w:color="000000"/>
            </w:tcBorders>
            <w:noWrap/>
            <w:vAlign w:val="bottom"/>
          </w:tcPr>
          <w:p w14:paraId="6C427275" w14:textId="77777777" w:rsidR="00D03A4F" w:rsidRPr="00D13C4B"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в том числе:</w:t>
            </w:r>
          </w:p>
        </w:tc>
        <w:tc>
          <w:tcPr>
            <w:tcW w:w="1796" w:type="dxa"/>
            <w:vMerge w:val="restart"/>
            <w:tcBorders>
              <w:top w:val="single" w:sz="4" w:space="0" w:color="auto"/>
              <w:left w:val="single" w:sz="4" w:space="0" w:color="auto"/>
              <w:bottom w:val="single" w:sz="4" w:space="0" w:color="auto"/>
              <w:right w:val="single" w:sz="4" w:space="0" w:color="auto"/>
            </w:tcBorders>
            <w:vAlign w:val="center"/>
          </w:tcPr>
          <w:p w14:paraId="4C2DD988" w14:textId="77777777" w:rsidR="00D03A4F" w:rsidRPr="00D13C4B"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Умерло в пе</w:t>
            </w:r>
            <w:r w:rsidRPr="00D13C4B">
              <w:rPr>
                <w:rFonts w:ascii="Times New Roman" w:eastAsia="Times New Roman" w:hAnsi="Times New Roman" w:cs="Times New Roman"/>
                <w:color w:val="000000"/>
                <w:sz w:val="24"/>
                <w:szCs w:val="24"/>
                <w:lang w:eastAsia="ru-RU"/>
              </w:rPr>
              <w:softHyphen/>
              <w:t>ринатальный период</w:t>
            </w:r>
          </w:p>
        </w:tc>
        <w:tc>
          <w:tcPr>
            <w:tcW w:w="3292" w:type="dxa"/>
            <w:gridSpan w:val="2"/>
            <w:tcBorders>
              <w:top w:val="single" w:sz="4" w:space="0" w:color="auto"/>
              <w:left w:val="nil"/>
              <w:bottom w:val="single" w:sz="4" w:space="0" w:color="auto"/>
              <w:right w:val="single" w:sz="4" w:space="0" w:color="auto"/>
            </w:tcBorders>
            <w:noWrap/>
            <w:vAlign w:val="bottom"/>
          </w:tcPr>
          <w:p w14:paraId="15FF06F5" w14:textId="77777777" w:rsidR="00D03A4F" w:rsidRPr="00D13C4B"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в том числе:</w:t>
            </w:r>
          </w:p>
        </w:tc>
      </w:tr>
      <w:tr w:rsidR="00D03A4F" w:rsidRPr="00D13C4B" w14:paraId="3AA31AA7" w14:textId="77777777" w:rsidTr="00944CB1">
        <w:trPr>
          <w:trHeight w:val="855"/>
        </w:trPr>
        <w:tc>
          <w:tcPr>
            <w:tcW w:w="993" w:type="dxa"/>
            <w:vMerge/>
            <w:tcBorders>
              <w:top w:val="single" w:sz="4" w:space="0" w:color="000000"/>
              <w:left w:val="single" w:sz="4" w:space="0" w:color="auto"/>
              <w:bottom w:val="single" w:sz="4" w:space="0" w:color="auto"/>
              <w:right w:val="single" w:sz="4" w:space="0" w:color="auto"/>
            </w:tcBorders>
            <w:vAlign w:val="center"/>
          </w:tcPr>
          <w:p w14:paraId="59FC86E5" w14:textId="77777777" w:rsidR="00D03A4F" w:rsidRPr="00D13C4B" w:rsidRDefault="00D03A4F" w:rsidP="00D03A4F">
            <w:pPr>
              <w:spacing w:after="0" w:line="240" w:lineRule="auto"/>
              <w:rPr>
                <w:rFonts w:ascii="Times New Roman" w:eastAsia="Times New Roman" w:hAnsi="Times New Roman" w:cs="Times New Roman"/>
                <w:color w:val="000000"/>
                <w:sz w:val="24"/>
                <w:szCs w:val="24"/>
                <w:lang w:eastAsia="ru-RU"/>
              </w:rPr>
            </w:pPr>
          </w:p>
        </w:tc>
        <w:tc>
          <w:tcPr>
            <w:tcW w:w="1574" w:type="dxa"/>
            <w:vMerge/>
            <w:tcBorders>
              <w:top w:val="nil"/>
              <w:left w:val="single" w:sz="4" w:space="0" w:color="auto"/>
              <w:bottom w:val="single" w:sz="4" w:space="0" w:color="auto"/>
              <w:right w:val="single" w:sz="4" w:space="0" w:color="auto"/>
            </w:tcBorders>
            <w:vAlign w:val="center"/>
          </w:tcPr>
          <w:p w14:paraId="47CFEBC3" w14:textId="77777777" w:rsidR="00D03A4F" w:rsidRPr="00D13C4B" w:rsidRDefault="00D03A4F" w:rsidP="00D03A4F">
            <w:pPr>
              <w:spacing w:after="0" w:line="240" w:lineRule="auto"/>
              <w:rPr>
                <w:rFonts w:ascii="Times New Roman" w:eastAsia="Times New Roman" w:hAnsi="Times New Roman" w:cs="Times New Roman"/>
                <w:color w:val="000000"/>
                <w:sz w:val="24"/>
                <w:szCs w:val="24"/>
                <w:lang w:eastAsia="ru-RU"/>
              </w:rPr>
            </w:pPr>
          </w:p>
        </w:tc>
        <w:tc>
          <w:tcPr>
            <w:tcW w:w="1559" w:type="dxa"/>
            <w:tcBorders>
              <w:top w:val="nil"/>
              <w:left w:val="nil"/>
              <w:bottom w:val="single" w:sz="4" w:space="0" w:color="auto"/>
              <w:right w:val="single" w:sz="4" w:space="0" w:color="auto"/>
            </w:tcBorders>
            <w:vAlign w:val="center"/>
          </w:tcPr>
          <w:p w14:paraId="0E947940" w14:textId="77777777" w:rsidR="00D03A4F" w:rsidRPr="00D13C4B"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Мертворож-денные</w:t>
            </w:r>
          </w:p>
        </w:tc>
        <w:tc>
          <w:tcPr>
            <w:tcW w:w="1418" w:type="dxa"/>
            <w:tcBorders>
              <w:top w:val="nil"/>
              <w:left w:val="nil"/>
              <w:bottom w:val="single" w:sz="4" w:space="0" w:color="auto"/>
              <w:right w:val="single" w:sz="4" w:space="0" w:color="auto"/>
            </w:tcBorders>
            <w:vAlign w:val="center"/>
          </w:tcPr>
          <w:p w14:paraId="70FC44D1" w14:textId="77777777" w:rsidR="00D03A4F" w:rsidRPr="00D13C4B"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 xml:space="preserve">Умершие в возрасте </w:t>
            </w:r>
          </w:p>
          <w:p w14:paraId="18E90B73" w14:textId="77777777" w:rsidR="00D03A4F" w:rsidRPr="00D13C4B"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 xml:space="preserve"> 0-6 дней</w:t>
            </w:r>
          </w:p>
        </w:tc>
        <w:tc>
          <w:tcPr>
            <w:tcW w:w="1796" w:type="dxa"/>
            <w:vMerge/>
            <w:tcBorders>
              <w:top w:val="nil"/>
              <w:left w:val="single" w:sz="4" w:space="0" w:color="auto"/>
              <w:bottom w:val="single" w:sz="4" w:space="0" w:color="auto"/>
              <w:right w:val="single" w:sz="4" w:space="0" w:color="auto"/>
            </w:tcBorders>
            <w:vAlign w:val="center"/>
          </w:tcPr>
          <w:p w14:paraId="3F6908A1" w14:textId="77777777" w:rsidR="00D03A4F" w:rsidRPr="00D13C4B" w:rsidRDefault="00D03A4F" w:rsidP="00D03A4F">
            <w:pPr>
              <w:spacing w:after="0" w:line="240" w:lineRule="auto"/>
              <w:rPr>
                <w:rFonts w:ascii="Times New Roman" w:eastAsia="Times New Roman" w:hAnsi="Times New Roman" w:cs="Times New Roman"/>
                <w:color w:val="000000"/>
                <w:sz w:val="24"/>
                <w:szCs w:val="24"/>
                <w:lang w:eastAsia="ru-RU"/>
              </w:rPr>
            </w:pPr>
          </w:p>
        </w:tc>
        <w:tc>
          <w:tcPr>
            <w:tcW w:w="1381" w:type="dxa"/>
            <w:tcBorders>
              <w:top w:val="nil"/>
              <w:left w:val="nil"/>
              <w:bottom w:val="single" w:sz="4" w:space="0" w:color="auto"/>
              <w:right w:val="single" w:sz="4" w:space="0" w:color="auto"/>
            </w:tcBorders>
            <w:vAlign w:val="center"/>
          </w:tcPr>
          <w:p w14:paraId="3B7CD7C3" w14:textId="77777777" w:rsidR="00D03A4F" w:rsidRPr="00D13C4B"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Мертво</w:t>
            </w:r>
            <w:r w:rsidRPr="00D13C4B">
              <w:rPr>
                <w:rFonts w:ascii="Times New Roman" w:eastAsia="Times New Roman" w:hAnsi="Times New Roman" w:cs="Times New Roman"/>
                <w:color w:val="000000"/>
                <w:sz w:val="24"/>
                <w:szCs w:val="24"/>
                <w:lang w:eastAsia="ru-RU"/>
              </w:rPr>
              <w:softHyphen/>
              <w:t>рожден-ные</w:t>
            </w:r>
          </w:p>
        </w:tc>
        <w:tc>
          <w:tcPr>
            <w:tcW w:w="1911" w:type="dxa"/>
            <w:tcBorders>
              <w:top w:val="nil"/>
              <w:left w:val="nil"/>
              <w:bottom w:val="single" w:sz="4" w:space="0" w:color="auto"/>
              <w:right w:val="single" w:sz="4" w:space="0" w:color="auto"/>
            </w:tcBorders>
            <w:vAlign w:val="center"/>
          </w:tcPr>
          <w:p w14:paraId="3F6E346C" w14:textId="77777777" w:rsidR="00D03A4F" w:rsidRPr="00D13C4B"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Умершие в воз</w:t>
            </w:r>
            <w:r w:rsidRPr="00D13C4B">
              <w:rPr>
                <w:rFonts w:ascii="Times New Roman" w:eastAsia="Times New Roman" w:hAnsi="Times New Roman" w:cs="Times New Roman"/>
                <w:color w:val="000000"/>
                <w:sz w:val="24"/>
                <w:szCs w:val="24"/>
                <w:lang w:eastAsia="ru-RU"/>
              </w:rPr>
              <w:softHyphen/>
              <w:t xml:space="preserve">расте </w:t>
            </w:r>
          </w:p>
          <w:p w14:paraId="01DDF23F" w14:textId="77777777" w:rsidR="00D03A4F" w:rsidRPr="00D13C4B"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0-6 дней</w:t>
            </w:r>
          </w:p>
        </w:tc>
      </w:tr>
      <w:tr w:rsidR="00D03A4F" w:rsidRPr="00D13C4B" w14:paraId="2E2FC8D5" w14:textId="77777777" w:rsidTr="00944CB1">
        <w:trPr>
          <w:trHeight w:val="710"/>
        </w:trPr>
        <w:tc>
          <w:tcPr>
            <w:tcW w:w="993" w:type="dxa"/>
            <w:vMerge/>
            <w:tcBorders>
              <w:top w:val="single" w:sz="4" w:space="0" w:color="000000"/>
              <w:left w:val="single" w:sz="4" w:space="0" w:color="auto"/>
              <w:bottom w:val="single" w:sz="4" w:space="0" w:color="auto"/>
              <w:right w:val="single" w:sz="4" w:space="0" w:color="auto"/>
            </w:tcBorders>
            <w:vAlign w:val="center"/>
          </w:tcPr>
          <w:p w14:paraId="1E424241" w14:textId="77777777" w:rsidR="00D03A4F" w:rsidRPr="00D13C4B" w:rsidRDefault="00D03A4F" w:rsidP="00D03A4F">
            <w:pPr>
              <w:spacing w:after="0" w:line="240" w:lineRule="auto"/>
              <w:rPr>
                <w:rFonts w:ascii="Times New Roman" w:eastAsia="Times New Roman" w:hAnsi="Times New Roman" w:cs="Times New Roman"/>
                <w:color w:val="000000"/>
                <w:sz w:val="24"/>
                <w:szCs w:val="24"/>
                <w:lang w:eastAsia="ru-RU"/>
              </w:rPr>
            </w:pPr>
          </w:p>
        </w:tc>
        <w:tc>
          <w:tcPr>
            <w:tcW w:w="4551" w:type="dxa"/>
            <w:gridSpan w:val="3"/>
            <w:tcBorders>
              <w:top w:val="single" w:sz="4" w:space="0" w:color="auto"/>
              <w:left w:val="nil"/>
              <w:bottom w:val="single" w:sz="4" w:space="0" w:color="auto"/>
              <w:right w:val="single" w:sz="4" w:space="0" w:color="000000"/>
            </w:tcBorders>
            <w:vAlign w:val="center"/>
          </w:tcPr>
          <w:p w14:paraId="6EF469F6" w14:textId="77777777" w:rsidR="00D03A4F" w:rsidRPr="00D13C4B"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человек</w:t>
            </w:r>
          </w:p>
        </w:tc>
        <w:tc>
          <w:tcPr>
            <w:tcW w:w="3177" w:type="dxa"/>
            <w:gridSpan w:val="2"/>
            <w:tcBorders>
              <w:top w:val="single" w:sz="4" w:space="0" w:color="auto"/>
              <w:left w:val="nil"/>
              <w:bottom w:val="single" w:sz="4" w:space="0" w:color="auto"/>
              <w:right w:val="single" w:sz="4" w:space="0" w:color="auto"/>
            </w:tcBorders>
            <w:vAlign w:val="center"/>
          </w:tcPr>
          <w:p w14:paraId="319204F8" w14:textId="77777777" w:rsidR="00D03A4F" w:rsidRPr="00D13C4B"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 xml:space="preserve">на 1000 родившихся </w:t>
            </w:r>
          </w:p>
          <w:p w14:paraId="49D568A6" w14:textId="77777777" w:rsidR="00D03A4F" w:rsidRPr="00D13C4B"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живыми и мертвыми</w:t>
            </w:r>
          </w:p>
        </w:tc>
        <w:tc>
          <w:tcPr>
            <w:tcW w:w="1911" w:type="dxa"/>
            <w:tcBorders>
              <w:top w:val="single" w:sz="4" w:space="0" w:color="auto"/>
              <w:left w:val="single" w:sz="4" w:space="0" w:color="auto"/>
              <w:bottom w:val="single" w:sz="4" w:space="0" w:color="auto"/>
              <w:right w:val="single" w:sz="4" w:space="0" w:color="auto"/>
            </w:tcBorders>
            <w:vAlign w:val="center"/>
          </w:tcPr>
          <w:p w14:paraId="1B1C77E2" w14:textId="77777777" w:rsidR="00D03A4F" w:rsidRPr="00D13C4B"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на 1000 родив-шихся живыми</w:t>
            </w:r>
          </w:p>
        </w:tc>
      </w:tr>
      <w:tr w:rsidR="003A738F" w:rsidRPr="00D13C4B" w14:paraId="6A77C738" w14:textId="77777777" w:rsidTr="00D81182">
        <w:trPr>
          <w:trHeight w:val="300"/>
        </w:trPr>
        <w:tc>
          <w:tcPr>
            <w:tcW w:w="993" w:type="dxa"/>
            <w:tcBorders>
              <w:top w:val="single" w:sz="4" w:space="0" w:color="auto"/>
              <w:left w:val="single" w:sz="4" w:space="0" w:color="auto"/>
              <w:bottom w:val="single" w:sz="4" w:space="0" w:color="auto"/>
              <w:right w:val="nil"/>
            </w:tcBorders>
            <w:noWrap/>
            <w:vAlign w:val="center"/>
          </w:tcPr>
          <w:p w14:paraId="7A3861E7" w14:textId="77777777" w:rsidR="003A738F" w:rsidRPr="00D13C4B" w:rsidRDefault="003A738F" w:rsidP="00A71723">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2020</w:t>
            </w:r>
          </w:p>
        </w:tc>
        <w:tc>
          <w:tcPr>
            <w:tcW w:w="1574" w:type="dxa"/>
            <w:tcBorders>
              <w:top w:val="single" w:sz="4" w:space="0" w:color="auto"/>
              <w:left w:val="single" w:sz="4" w:space="0" w:color="auto"/>
              <w:bottom w:val="single" w:sz="4" w:space="0" w:color="auto"/>
              <w:right w:val="single" w:sz="4" w:space="0" w:color="auto"/>
            </w:tcBorders>
            <w:noWrap/>
          </w:tcPr>
          <w:p w14:paraId="6010C28B" w14:textId="77777777" w:rsidR="003A738F" w:rsidRPr="00D13C4B" w:rsidRDefault="003A738F" w:rsidP="00A71723">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10 480</w:t>
            </w:r>
          </w:p>
        </w:tc>
        <w:tc>
          <w:tcPr>
            <w:tcW w:w="1559" w:type="dxa"/>
            <w:tcBorders>
              <w:top w:val="single" w:sz="4" w:space="0" w:color="auto"/>
              <w:left w:val="nil"/>
              <w:bottom w:val="single" w:sz="4" w:space="0" w:color="auto"/>
              <w:right w:val="nil"/>
            </w:tcBorders>
            <w:noWrap/>
          </w:tcPr>
          <w:p w14:paraId="7E04306D" w14:textId="77777777" w:rsidR="003A738F" w:rsidRPr="00D13C4B" w:rsidRDefault="003A738F" w:rsidP="00A71723">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8 192</w:t>
            </w:r>
          </w:p>
        </w:tc>
        <w:tc>
          <w:tcPr>
            <w:tcW w:w="1418" w:type="dxa"/>
            <w:tcBorders>
              <w:top w:val="single" w:sz="4" w:space="0" w:color="auto"/>
              <w:left w:val="single" w:sz="4" w:space="0" w:color="auto"/>
              <w:bottom w:val="single" w:sz="4" w:space="0" w:color="auto"/>
              <w:right w:val="single" w:sz="4" w:space="0" w:color="auto"/>
            </w:tcBorders>
            <w:noWrap/>
          </w:tcPr>
          <w:p w14:paraId="01C2AEF3" w14:textId="77777777" w:rsidR="003A738F" w:rsidRPr="00D13C4B" w:rsidRDefault="003A738F" w:rsidP="00A71723">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2 288</w:t>
            </w:r>
          </w:p>
        </w:tc>
        <w:tc>
          <w:tcPr>
            <w:tcW w:w="1796" w:type="dxa"/>
            <w:tcBorders>
              <w:top w:val="single" w:sz="4" w:space="0" w:color="auto"/>
              <w:left w:val="nil"/>
              <w:bottom w:val="single" w:sz="4" w:space="0" w:color="auto"/>
              <w:right w:val="single" w:sz="4" w:space="0" w:color="auto"/>
            </w:tcBorders>
            <w:noWrap/>
          </w:tcPr>
          <w:p w14:paraId="24BE62BE" w14:textId="77777777" w:rsidR="003A738F" w:rsidRPr="00D13C4B" w:rsidRDefault="003A738F" w:rsidP="00A71723">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7,25</w:t>
            </w:r>
          </w:p>
        </w:tc>
        <w:tc>
          <w:tcPr>
            <w:tcW w:w="1381" w:type="dxa"/>
            <w:tcBorders>
              <w:top w:val="single" w:sz="4" w:space="0" w:color="auto"/>
              <w:left w:val="nil"/>
              <w:bottom w:val="single" w:sz="4" w:space="0" w:color="auto"/>
              <w:right w:val="single" w:sz="4" w:space="0" w:color="auto"/>
            </w:tcBorders>
            <w:noWrap/>
          </w:tcPr>
          <w:p w14:paraId="36DECAEC" w14:textId="77777777" w:rsidR="003A738F" w:rsidRPr="00D13C4B" w:rsidRDefault="003A738F" w:rsidP="00A71723">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5,67</w:t>
            </w:r>
          </w:p>
        </w:tc>
        <w:tc>
          <w:tcPr>
            <w:tcW w:w="1911" w:type="dxa"/>
            <w:tcBorders>
              <w:top w:val="single" w:sz="4" w:space="0" w:color="auto"/>
              <w:left w:val="nil"/>
              <w:bottom w:val="single" w:sz="4" w:space="0" w:color="auto"/>
              <w:right w:val="single" w:sz="4" w:space="0" w:color="auto"/>
            </w:tcBorders>
            <w:noWrap/>
          </w:tcPr>
          <w:p w14:paraId="1C1B9D8C" w14:textId="77777777" w:rsidR="003A738F" w:rsidRPr="00D13C4B" w:rsidRDefault="003A738F" w:rsidP="00A71723">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1,59</w:t>
            </w:r>
          </w:p>
        </w:tc>
      </w:tr>
      <w:tr w:rsidR="003A738F" w:rsidRPr="00D13C4B" w14:paraId="39D9EEA7" w14:textId="77777777" w:rsidTr="009018E0">
        <w:trPr>
          <w:trHeight w:val="300"/>
        </w:trPr>
        <w:tc>
          <w:tcPr>
            <w:tcW w:w="993" w:type="dxa"/>
            <w:tcBorders>
              <w:top w:val="single" w:sz="4" w:space="0" w:color="auto"/>
              <w:left w:val="single" w:sz="4" w:space="0" w:color="auto"/>
              <w:bottom w:val="single" w:sz="4" w:space="0" w:color="auto"/>
              <w:right w:val="nil"/>
            </w:tcBorders>
            <w:noWrap/>
            <w:vAlign w:val="center"/>
          </w:tcPr>
          <w:p w14:paraId="10229480" w14:textId="77777777" w:rsidR="003A738F" w:rsidRPr="00D13C4B" w:rsidRDefault="003A738F" w:rsidP="00A71723">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2021</w:t>
            </w:r>
          </w:p>
        </w:tc>
        <w:tc>
          <w:tcPr>
            <w:tcW w:w="1574" w:type="dxa"/>
            <w:tcBorders>
              <w:top w:val="single" w:sz="4" w:space="0" w:color="auto"/>
              <w:left w:val="single" w:sz="4" w:space="0" w:color="auto"/>
              <w:bottom w:val="single" w:sz="4" w:space="0" w:color="auto"/>
              <w:right w:val="single" w:sz="4" w:space="0" w:color="auto"/>
            </w:tcBorders>
            <w:noWrap/>
          </w:tcPr>
          <w:p w14:paraId="19A7AE38" w14:textId="77777777" w:rsidR="003A738F" w:rsidRPr="00D13C4B" w:rsidRDefault="003A738F" w:rsidP="00A71723">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10 298</w:t>
            </w:r>
          </w:p>
        </w:tc>
        <w:tc>
          <w:tcPr>
            <w:tcW w:w="1559" w:type="dxa"/>
            <w:tcBorders>
              <w:top w:val="single" w:sz="4" w:space="0" w:color="auto"/>
              <w:left w:val="nil"/>
              <w:bottom w:val="single" w:sz="4" w:space="0" w:color="auto"/>
              <w:right w:val="nil"/>
            </w:tcBorders>
            <w:noWrap/>
          </w:tcPr>
          <w:p w14:paraId="50D36B44" w14:textId="77777777" w:rsidR="003A738F" w:rsidRPr="00D13C4B" w:rsidRDefault="003A738F" w:rsidP="00A71723">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8 119</w:t>
            </w:r>
          </w:p>
        </w:tc>
        <w:tc>
          <w:tcPr>
            <w:tcW w:w="1418" w:type="dxa"/>
            <w:tcBorders>
              <w:top w:val="single" w:sz="4" w:space="0" w:color="auto"/>
              <w:left w:val="single" w:sz="4" w:space="0" w:color="auto"/>
              <w:bottom w:val="single" w:sz="4" w:space="0" w:color="auto"/>
              <w:right w:val="single" w:sz="4" w:space="0" w:color="auto"/>
            </w:tcBorders>
            <w:noWrap/>
          </w:tcPr>
          <w:p w14:paraId="59C6F022" w14:textId="77777777" w:rsidR="003A738F" w:rsidRPr="00D13C4B" w:rsidRDefault="003A738F" w:rsidP="00A71723">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2 179</w:t>
            </w:r>
          </w:p>
        </w:tc>
        <w:tc>
          <w:tcPr>
            <w:tcW w:w="1796" w:type="dxa"/>
            <w:tcBorders>
              <w:top w:val="single" w:sz="4" w:space="0" w:color="auto"/>
              <w:left w:val="nil"/>
              <w:bottom w:val="single" w:sz="4" w:space="0" w:color="auto"/>
              <w:right w:val="single" w:sz="4" w:space="0" w:color="auto"/>
            </w:tcBorders>
            <w:noWrap/>
          </w:tcPr>
          <w:p w14:paraId="3FF73FCA" w14:textId="77777777" w:rsidR="003A738F" w:rsidRPr="00D13C4B" w:rsidRDefault="003A738F" w:rsidP="00A71723">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7,32</w:t>
            </w:r>
          </w:p>
        </w:tc>
        <w:tc>
          <w:tcPr>
            <w:tcW w:w="1381" w:type="dxa"/>
            <w:tcBorders>
              <w:top w:val="single" w:sz="4" w:space="0" w:color="auto"/>
              <w:left w:val="nil"/>
              <w:bottom w:val="single" w:sz="4" w:space="0" w:color="auto"/>
              <w:right w:val="single" w:sz="4" w:space="0" w:color="auto"/>
            </w:tcBorders>
            <w:noWrap/>
          </w:tcPr>
          <w:p w14:paraId="0B56F064" w14:textId="77777777" w:rsidR="003A738F" w:rsidRPr="00D13C4B" w:rsidRDefault="003A738F" w:rsidP="00A71723">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5,77</w:t>
            </w:r>
          </w:p>
        </w:tc>
        <w:tc>
          <w:tcPr>
            <w:tcW w:w="1911" w:type="dxa"/>
            <w:tcBorders>
              <w:top w:val="single" w:sz="4" w:space="0" w:color="auto"/>
              <w:left w:val="nil"/>
              <w:bottom w:val="single" w:sz="4" w:space="0" w:color="auto"/>
              <w:right w:val="single" w:sz="4" w:space="0" w:color="auto"/>
            </w:tcBorders>
            <w:noWrap/>
          </w:tcPr>
          <w:p w14:paraId="2150F529" w14:textId="77777777" w:rsidR="003A738F" w:rsidRPr="00D13C4B" w:rsidRDefault="003A738F" w:rsidP="00A71723">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1,56</w:t>
            </w:r>
          </w:p>
        </w:tc>
      </w:tr>
      <w:tr w:rsidR="003A738F" w:rsidRPr="00BD5A90" w14:paraId="0BDDFA4F" w14:textId="77777777" w:rsidTr="00944CB1">
        <w:trPr>
          <w:trHeight w:val="300"/>
        </w:trPr>
        <w:tc>
          <w:tcPr>
            <w:tcW w:w="993" w:type="dxa"/>
            <w:tcBorders>
              <w:top w:val="single" w:sz="4" w:space="0" w:color="auto"/>
              <w:left w:val="single" w:sz="4" w:space="0" w:color="auto"/>
              <w:bottom w:val="single" w:sz="4" w:space="0" w:color="auto"/>
              <w:right w:val="nil"/>
            </w:tcBorders>
            <w:noWrap/>
            <w:vAlign w:val="center"/>
          </w:tcPr>
          <w:p w14:paraId="78A53E74" w14:textId="77777777" w:rsidR="003A738F" w:rsidRPr="00D13C4B" w:rsidRDefault="003A738F" w:rsidP="00D03A4F">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2022</w:t>
            </w:r>
          </w:p>
        </w:tc>
        <w:tc>
          <w:tcPr>
            <w:tcW w:w="1574" w:type="dxa"/>
            <w:tcBorders>
              <w:top w:val="nil"/>
              <w:left w:val="single" w:sz="4" w:space="0" w:color="auto"/>
              <w:bottom w:val="single" w:sz="4" w:space="0" w:color="auto"/>
              <w:right w:val="single" w:sz="4" w:space="0" w:color="auto"/>
            </w:tcBorders>
            <w:shd w:val="clear" w:color="auto" w:fill="auto"/>
            <w:noWrap/>
          </w:tcPr>
          <w:p w14:paraId="7659D469" w14:textId="77777777" w:rsidR="003A738F" w:rsidRPr="00F4592B" w:rsidRDefault="003A738F" w:rsidP="00A71723">
            <w:pPr>
              <w:spacing w:before="60"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8 869</w:t>
            </w:r>
          </w:p>
        </w:tc>
        <w:tc>
          <w:tcPr>
            <w:tcW w:w="1559" w:type="dxa"/>
            <w:tcBorders>
              <w:top w:val="nil"/>
              <w:left w:val="nil"/>
              <w:bottom w:val="single" w:sz="4" w:space="0" w:color="auto"/>
              <w:right w:val="single" w:sz="4" w:space="0" w:color="auto"/>
            </w:tcBorders>
            <w:shd w:val="clear" w:color="auto" w:fill="auto"/>
            <w:noWrap/>
          </w:tcPr>
          <w:p w14:paraId="6F36AC1D" w14:textId="77777777" w:rsidR="003A738F" w:rsidRPr="00F4592B" w:rsidRDefault="003A738F" w:rsidP="00A71723">
            <w:pPr>
              <w:spacing w:before="60"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6 999</w:t>
            </w:r>
          </w:p>
        </w:tc>
        <w:tc>
          <w:tcPr>
            <w:tcW w:w="1418" w:type="dxa"/>
            <w:tcBorders>
              <w:top w:val="nil"/>
              <w:left w:val="nil"/>
              <w:bottom w:val="single" w:sz="4" w:space="0" w:color="auto"/>
              <w:right w:val="single" w:sz="4" w:space="0" w:color="auto"/>
            </w:tcBorders>
            <w:shd w:val="clear" w:color="auto" w:fill="auto"/>
            <w:noWrap/>
          </w:tcPr>
          <w:p w14:paraId="1F75CB00" w14:textId="77777777" w:rsidR="003A738F" w:rsidRPr="00F4592B" w:rsidRDefault="003A738F" w:rsidP="00A71723">
            <w:pPr>
              <w:spacing w:before="60"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1 870</w:t>
            </w:r>
          </w:p>
        </w:tc>
        <w:tc>
          <w:tcPr>
            <w:tcW w:w="1796" w:type="dxa"/>
            <w:tcBorders>
              <w:top w:val="nil"/>
              <w:left w:val="nil"/>
              <w:bottom w:val="single" w:sz="4" w:space="0" w:color="auto"/>
              <w:right w:val="single" w:sz="4" w:space="0" w:color="auto"/>
            </w:tcBorders>
            <w:shd w:val="clear" w:color="auto" w:fill="auto"/>
            <w:noWrap/>
          </w:tcPr>
          <w:p w14:paraId="04F97939" w14:textId="77777777" w:rsidR="003A738F" w:rsidRPr="00F4592B" w:rsidRDefault="003A738F" w:rsidP="00A71723">
            <w:pPr>
              <w:spacing w:before="60"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6,76</w:t>
            </w:r>
          </w:p>
        </w:tc>
        <w:tc>
          <w:tcPr>
            <w:tcW w:w="1381" w:type="dxa"/>
            <w:tcBorders>
              <w:top w:val="nil"/>
              <w:left w:val="nil"/>
              <w:bottom w:val="single" w:sz="4" w:space="0" w:color="auto"/>
              <w:right w:val="single" w:sz="4" w:space="0" w:color="auto"/>
            </w:tcBorders>
            <w:shd w:val="clear" w:color="auto" w:fill="auto"/>
            <w:noWrap/>
          </w:tcPr>
          <w:p w14:paraId="71AC385A" w14:textId="77777777" w:rsidR="003A738F" w:rsidRPr="00F4592B" w:rsidRDefault="003A738F" w:rsidP="00A71723">
            <w:pPr>
              <w:spacing w:before="60"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5,34</w:t>
            </w:r>
          </w:p>
        </w:tc>
        <w:tc>
          <w:tcPr>
            <w:tcW w:w="1911" w:type="dxa"/>
            <w:tcBorders>
              <w:top w:val="nil"/>
              <w:left w:val="nil"/>
              <w:bottom w:val="single" w:sz="4" w:space="0" w:color="auto"/>
              <w:right w:val="single" w:sz="4" w:space="0" w:color="auto"/>
            </w:tcBorders>
            <w:shd w:val="clear" w:color="auto" w:fill="auto"/>
            <w:noWrap/>
          </w:tcPr>
          <w:p w14:paraId="76FABAD2" w14:textId="77777777" w:rsidR="003A738F" w:rsidRPr="00F4592B" w:rsidRDefault="003A738F" w:rsidP="00A71723">
            <w:pPr>
              <w:spacing w:before="60"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1,43</w:t>
            </w:r>
          </w:p>
        </w:tc>
      </w:tr>
    </w:tbl>
    <w:p w14:paraId="5DD87174" w14:textId="77777777" w:rsidR="00D03A4F" w:rsidRPr="00BD5A90" w:rsidRDefault="00D03A4F" w:rsidP="00D03A4F">
      <w:pPr>
        <w:spacing w:after="0" w:line="240" w:lineRule="auto"/>
        <w:jc w:val="right"/>
        <w:rPr>
          <w:rFonts w:ascii="Times New Roman" w:eastAsia="Times New Roman" w:hAnsi="Times New Roman" w:cs="Times New Roman"/>
          <w:bCs/>
          <w:color w:val="000000"/>
          <w:sz w:val="26"/>
          <w:szCs w:val="26"/>
          <w:highlight w:val="yellow"/>
          <w:lang w:eastAsia="ru-RU"/>
        </w:rPr>
      </w:pPr>
    </w:p>
    <w:p w14:paraId="5385574A" w14:textId="77777777" w:rsidR="00D03A4F" w:rsidRDefault="00D03A4F" w:rsidP="00D03A4F">
      <w:pPr>
        <w:spacing w:after="0" w:line="240" w:lineRule="auto"/>
        <w:jc w:val="right"/>
        <w:rPr>
          <w:rFonts w:ascii="Times New Roman" w:eastAsia="Times New Roman" w:hAnsi="Times New Roman" w:cs="Times New Roman"/>
          <w:bCs/>
          <w:color w:val="000000"/>
          <w:sz w:val="26"/>
          <w:szCs w:val="26"/>
          <w:highlight w:val="yellow"/>
          <w:lang w:eastAsia="ru-RU"/>
        </w:rPr>
      </w:pPr>
    </w:p>
    <w:p w14:paraId="27B2ACF7" w14:textId="77777777" w:rsidR="00641C2E" w:rsidRDefault="00641C2E" w:rsidP="00D03A4F">
      <w:pPr>
        <w:spacing w:after="0" w:line="240" w:lineRule="auto"/>
        <w:jc w:val="right"/>
        <w:rPr>
          <w:rFonts w:ascii="Times New Roman" w:eastAsia="Times New Roman" w:hAnsi="Times New Roman" w:cs="Times New Roman"/>
          <w:bCs/>
          <w:color w:val="000000"/>
          <w:sz w:val="26"/>
          <w:szCs w:val="26"/>
          <w:highlight w:val="yellow"/>
          <w:lang w:eastAsia="ru-RU"/>
        </w:rPr>
      </w:pPr>
    </w:p>
    <w:p w14:paraId="0CA25A9F" w14:textId="77777777" w:rsidR="00641C2E" w:rsidRDefault="00641C2E" w:rsidP="00D03A4F">
      <w:pPr>
        <w:spacing w:after="0" w:line="240" w:lineRule="auto"/>
        <w:jc w:val="right"/>
        <w:rPr>
          <w:rFonts w:ascii="Times New Roman" w:eastAsia="Times New Roman" w:hAnsi="Times New Roman" w:cs="Times New Roman"/>
          <w:bCs/>
          <w:color w:val="000000"/>
          <w:sz w:val="26"/>
          <w:szCs w:val="26"/>
          <w:highlight w:val="yellow"/>
          <w:lang w:eastAsia="ru-RU"/>
        </w:rPr>
      </w:pPr>
    </w:p>
    <w:p w14:paraId="4B7B45E6" w14:textId="77777777" w:rsidR="00641C2E" w:rsidRDefault="00641C2E" w:rsidP="00D03A4F">
      <w:pPr>
        <w:spacing w:after="0" w:line="240" w:lineRule="auto"/>
        <w:jc w:val="right"/>
        <w:rPr>
          <w:rFonts w:ascii="Times New Roman" w:eastAsia="Times New Roman" w:hAnsi="Times New Roman" w:cs="Times New Roman"/>
          <w:bCs/>
          <w:color w:val="000000"/>
          <w:sz w:val="26"/>
          <w:szCs w:val="26"/>
          <w:highlight w:val="yellow"/>
          <w:lang w:eastAsia="ru-RU"/>
        </w:rPr>
      </w:pPr>
    </w:p>
    <w:p w14:paraId="4AF4F40F" w14:textId="77777777" w:rsidR="00641C2E" w:rsidRDefault="00641C2E" w:rsidP="00D03A4F">
      <w:pPr>
        <w:spacing w:after="0" w:line="240" w:lineRule="auto"/>
        <w:jc w:val="right"/>
        <w:rPr>
          <w:rFonts w:ascii="Times New Roman" w:eastAsia="Times New Roman" w:hAnsi="Times New Roman" w:cs="Times New Roman"/>
          <w:bCs/>
          <w:color w:val="000000"/>
          <w:sz w:val="26"/>
          <w:szCs w:val="26"/>
          <w:highlight w:val="yellow"/>
          <w:lang w:eastAsia="ru-RU"/>
        </w:rPr>
      </w:pPr>
    </w:p>
    <w:p w14:paraId="3243C1DC" w14:textId="77777777" w:rsidR="00641C2E" w:rsidRPr="00BD5A90" w:rsidRDefault="00641C2E" w:rsidP="00D03A4F">
      <w:pPr>
        <w:spacing w:after="0" w:line="240" w:lineRule="auto"/>
        <w:jc w:val="right"/>
        <w:rPr>
          <w:rFonts w:ascii="Times New Roman" w:eastAsia="Times New Roman" w:hAnsi="Times New Roman" w:cs="Times New Roman"/>
          <w:bCs/>
          <w:color w:val="000000"/>
          <w:sz w:val="26"/>
          <w:szCs w:val="26"/>
          <w:highlight w:val="yellow"/>
          <w:lang w:eastAsia="ru-RU"/>
        </w:rPr>
      </w:pPr>
    </w:p>
    <w:p w14:paraId="3D729E28" w14:textId="77777777" w:rsidR="00D03A4F" w:rsidRPr="005E5D33" w:rsidRDefault="00D03A4F" w:rsidP="00D03A4F">
      <w:pPr>
        <w:spacing w:after="0" w:line="240" w:lineRule="auto"/>
        <w:jc w:val="right"/>
        <w:rPr>
          <w:rFonts w:ascii="Times New Roman" w:eastAsia="Times New Roman" w:hAnsi="Times New Roman" w:cs="Times New Roman"/>
          <w:bCs/>
          <w:color w:val="000000"/>
          <w:sz w:val="26"/>
          <w:szCs w:val="26"/>
          <w:lang w:eastAsia="ru-RU"/>
        </w:rPr>
      </w:pPr>
      <w:r w:rsidRPr="005E5D33">
        <w:rPr>
          <w:rFonts w:ascii="Times New Roman" w:eastAsia="Times New Roman" w:hAnsi="Times New Roman" w:cs="Times New Roman"/>
          <w:bCs/>
          <w:color w:val="000000"/>
          <w:sz w:val="26"/>
          <w:szCs w:val="26"/>
          <w:lang w:eastAsia="ru-RU"/>
        </w:rPr>
        <w:t>Таблица 12</w:t>
      </w:r>
    </w:p>
    <w:p w14:paraId="712A2A10" w14:textId="77777777" w:rsidR="00D03A4F" w:rsidRPr="005E5D33" w:rsidRDefault="00D03A4F" w:rsidP="00D03A4F">
      <w:pPr>
        <w:spacing w:after="0" w:line="240" w:lineRule="auto"/>
        <w:jc w:val="center"/>
        <w:rPr>
          <w:rFonts w:ascii="Times New Roman" w:eastAsia="Times New Roman" w:hAnsi="Times New Roman" w:cs="Times New Roman"/>
          <w:b/>
          <w:bCs/>
          <w:color w:val="000000"/>
          <w:sz w:val="26"/>
          <w:szCs w:val="26"/>
          <w:lang w:eastAsia="ru-RU"/>
        </w:rPr>
      </w:pPr>
      <w:r w:rsidRPr="005E5D33">
        <w:rPr>
          <w:rFonts w:ascii="Times New Roman" w:eastAsia="Times New Roman" w:hAnsi="Times New Roman" w:cs="Times New Roman"/>
          <w:b/>
          <w:bCs/>
          <w:color w:val="000000"/>
          <w:sz w:val="26"/>
          <w:szCs w:val="26"/>
          <w:lang w:eastAsia="ru-RU"/>
        </w:rPr>
        <w:t>Младенческая смертность с распределением по полу</w:t>
      </w:r>
    </w:p>
    <w:p w14:paraId="799C973A" w14:textId="77777777" w:rsidR="00D03A4F" w:rsidRPr="005E5D33" w:rsidRDefault="00D03A4F" w:rsidP="00D03A4F">
      <w:pPr>
        <w:spacing w:after="0" w:line="240" w:lineRule="auto"/>
        <w:jc w:val="center"/>
        <w:rPr>
          <w:rFonts w:ascii="Times New Roman" w:eastAsia="Times New Roman" w:hAnsi="Times New Roman" w:cs="Times New Roman"/>
          <w:b/>
          <w:bCs/>
          <w:color w:val="000000"/>
          <w:sz w:val="26"/>
          <w:szCs w:val="26"/>
          <w:lang w:eastAsia="ru-RU"/>
        </w:rPr>
      </w:pPr>
    </w:p>
    <w:tbl>
      <w:tblPr>
        <w:tblW w:w="4728" w:type="pct"/>
        <w:tblInd w:w="108" w:type="dxa"/>
        <w:tblLayout w:type="fixed"/>
        <w:tblLook w:val="04A0" w:firstRow="1" w:lastRow="0" w:firstColumn="1" w:lastColumn="0" w:noHBand="0" w:noVBand="1"/>
      </w:tblPr>
      <w:tblGrid>
        <w:gridCol w:w="1277"/>
        <w:gridCol w:w="1476"/>
        <w:gridCol w:w="1557"/>
        <w:gridCol w:w="1421"/>
        <w:gridCol w:w="1421"/>
        <w:gridCol w:w="1415"/>
        <w:gridCol w:w="1287"/>
      </w:tblGrid>
      <w:tr w:rsidR="00D03A4F" w:rsidRPr="005E5D33" w14:paraId="504EC005" w14:textId="77777777" w:rsidTr="00944CB1">
        <w:trPr>
          <w:trHeight w:val="300"/>
          <w:tblHeader/>
        </w:trPr>
        <w:tc>
          <w:tcPr>
            <w:tcW w:w="64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62902C" w14:textId="77777777" w:rsidR="00D03A4F" w:rsidRPr="005E5D33" w:rsidRDefault="00D03A4F" w:rsidP="00D03A4F">
            <w:pPr>
              <w:spacing w:before="60" w:after="6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Год</w:t>
            </w:r>
          </w:p>
        </w:tc>
        <w:tc>
          <w:tcPr>
            <w:tcW w:w="4352" w:type="pct"/>
            <w:gridSpan w:val="6"/>
            <w:tcBorders>
              <w:top w:val="single" w:sz="4" w:space="0" w:color="auto"/>
              <w:left w:val="nil"/>
              <w:bottom w:val="single" w:sz="4" w:space="0" w:color="auto"/>
              <w:right w:val="single" w:sz="4" w:space="0" w:color="000000"/>
            </w:tcBorders>
            <w:shd w:val="clear" w:color="auto" w:fill="auto"/>
            <w:noWrap/>
            <w:vAlign w:val="center"/>
            <w:hideMark/>
          </w:tcPr>
          <w:p w14:paraId="6B41A473" w14:textId="77777777" w:rsidR="00D03A4F" w:rsidRPr="005E5D33" w:rsidRDefault="00D03A4F" w:rsidP="00D03A4F">
            <w:pPr>
              <w:spacing w:before="60" w:after="6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Число умерших в возрасте до 1 года</w:t>
            </w:r>
          </w:p>
        </w:tc>
      </w:tr>
      <w:tr w:rsidR="00D03A4F" w:rsidRPr="005E5D33" w14:paraId="6E05462A" w14:textId="77777777" w:rsidTr="00944CB1">
        <w:trPr>
          <w:trHeight w:val="633"/>
          <w:tblHeader/>
        </w:trPr>
        <w:tc>
          <w:tcPr>
            <w:tcW w:w="648" w:type="pct"/>
            <w:vMerge/>
            <w:tcBorders>
              <w:top w:val="nil"/>
              <w:left w:val="single" w:sz="4" w:space="0" w:color="auto"/>
              <w:bottom w:val="single" w:sz="4" w:space="0" w:color="auto"/>
              <w:right w:val="single" w:sz="4" w:space="0" w:color="auto"/>
            </w:tcBorders>
            <w:vAlign w:val="center"/>
            <w:hideMark/>
          </w:tcPr>
          <w:p w14:paraId="78295D8C" w14:textId="77777777" w:rsidR="00D03A4F" w:rsidRPr="005E5D33" w:rsidRDefault="00D03A4F" w:rsidP="00D03A4F">
            <w:pPr>
              <w:spacing w:before="60" w:after="60" w:line="240" w:lineRule="auto"/>
              <w:jc w:val="center"/>
              <w:rPr>
                <w:rFonts w:ascii="Times New Roman" w:eastAsia="Times New Roman" w:hAnsi="Times New Roman" w:cs="Times New Roman"/>
                <w:color w:val="000000"/>
                <w:sz w:val="24"/>
                <w:szCs w:val="24"/>
                <w:lang w:eastAsia="ru-RU"/>
              </w:rPr>
            </w:pPr>
          </w:p>
        </w:tc>
        <w:tc>
          <w:tcPr>
            <w:tcW w:w="2260" w:type="pct"/>
            <w:gridSpan w:val="3"/>
            <w:tcBorders>
              <w:top w:val="single" w:sz="4" w:space="0" w:color="auto"/>
              <w:left w:val="nil"/>
              <w:bottom w:val="single" w:sz="4" w:space="0" w:color="auto"/>
              <w:right w:val="single" w:sz="4" w:space="0" w:color="000000"/>
            </w:tcBorders>
            <w:shd w:val="clear" w:color="auto" w:fill="auto"/>
            <w:vAlign w:val="center"/>
            <w:hideMark/>
          </w:tcPr>
          <w:p w14:paraId="65F6CCFA" w14:textId="77777777" w:rsidR="00D03A4F" w:rsidRPr="005E5D33" w:rsidRDefault="00D03A4F" w:rsidP="00D03A4F">
            <w:pPr>
              <w:spacing w:before="60" w:after="6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человек</w:t>
            </w:r>
          </w:p>
        </w:tc>
        <w:tc>
          <w:tcPr>
            <w:tcW w:w="2092" w:type="pct"/>
            <w:gridSpan w:val="3"/>
            <w:tcBorders>
              <w:top w:val="single" w:sz="4" w:space="0" w:color="auto"/>
              <w:left w:val="nil"/>
              <w:bottom w:val="single" w:sz="4" w:space="0" w:color="auto"/>
              <w:right w:val="single" w:sz="4" w:space="0" w:color="000000"/>
            </w:tcBorders>
            <w:shd w:val="clear" w:color="auto" w:fill="auto"/>
            <w:vAlign w:val="center"/>
            <w:hideMark/>
          </w:tcPr>
          <w:p w14:paraId="48227C3F" w14:textId="77777777" w:rsidR="00D03A4F" w:rsidRPr="005E5D33" w:rsidRDefault="00D03A4F" w:rsidP="00D03A4F">
            <w:pPr>
              <w:spacing w:before="60" w:after="6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на 1000 родившихся живыми соответствующего пола</w:t>
            </w:r>
          </w:p>
        </w:tc>
      </w:tr>
      <w:tr w:rsidR="00D03A4F" w:rsidRPr="005E5D33" w14:paraId="6CD7048F" w14:textId="77777777" w:rsidTr="00944CB1">
        <w:trPr>
          <w:trHeight w:val="300"/>
          <w:tblHeader/>
        </w:trPr>
        <w:tc>
          <w:tcPr>
            <w:tcW w:w="648" w:type="pct"/>
            <w:vMerge/>
            <w:tcBorders>
              <w:top w:val="nil"/>
              <w:left w:val="single" w:sz="4" w:space="0" w:color="auto"/>
              <w:bottom w:val="single" w:sz="4" w:space="0" w:color="auto"/>
              <w:right w:val="single" w:sz="4" w:space="0" w:color="auto"/>
            </w:tcBorders>
            <w:vAlign w:val="center"/>
            <w:hideMark/>
          </w:tcPr>
          <w:p w14:paraId="5B61ABD2" w14:textId="77777777" w:rsidR="00D03A4F" w:rsidRPr="005E5D33" w:rsidRDefault="00D03A4F" w:rsidP="00D03A4F">
            <w:pPr>
              <w:spacing w:before="60" w:after="60" w:line="240" w:lineRule="auto"/>
              <w:jc w:val="center"/>
              <w:rPr>
                <w:rFonts w:ascii="Times New Roman" w:eastAsia="Times New Roman" w:hAnsi="Times New Roman" w:cs="Times New Roman"/>
                <w:color w:val="000000"/>
                <w:sz w:val="24"/>
                <w:szCs w:val="24"/>
                <w:lang w:eastAsia="ru-RU"/>
              </w:rPr>
            </w:pPr>
          </w:p>
        </w:tc>
        <w:tc>
          <w:tcPr>
            <w:tcW w:w="749" w:type="pct"/>
            <w:tcBorders>
              <w:top w:val="nil"/>
              <w:left w:val="nil"/>
              <w:bottom w:val="single" w:sz="4" w:space="0" w:color="auto"/>
              <w:right w:val="single" w:sz="4" w:space="0" w:color="auto"/>
            </w:tcBorders>
            <w:shd w:val="clear" w:color="auto" w:fill="auto"/>
            <w:vAlign w:val="center"/>
            <w:hideMark/>
          </w:tcPr>
          <w:p w14:paraId="4D098D27" w14:textId="77777777" w:rsidR="00D03A4F" w:rsidRPr="005E5D33" w:rsidRDefault="00D03A4F" w:rsidP="00D03A4F">
            <w:pPr>
              <w:spacing w:before="60" w:after="6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Всего</w:t>
            </w:r>
          </w:p>
        </w:tc>
        <w:tc>
          <w:tcPr>
            <w:tcW w:w="790" w:type="pct"/>
            <w:tcBorders>
              <w:top w:val="nil"/>
              <w:left w:val="nil"/>
              <w:bottom w:val="single" w:sz="4" w:space="0" w:color="auto"/>
              <w:right w:val="single" w:sz="4" w:space="0" w:color="auto"/>
            </w:tcBorders>
            <w:shd w:val="clear" w:color="auto" w:fill="auto"/>
            <w:noWrap/>
            <w:vAlign w:val="center"/>
            <w:hideMark/>
          </w:tcPr>
          <w:p w14:paraId="0278E04C" w14:textId="77777777" w:rsidR="00D03A4F" w:rsidRPr="005E5D33" w:rsidRDefault="00D03A4F" w:rsidP="00D03A4F">
            <w:pPr>
              <w:spacing w:before="60" w:after="6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Мальчиков</w:t>
            </w:r>
          </w:p>
        </w:tc>
        <w:tc>
          <w:tcPr>
            <w:tcW w:w="721" w:type="pct"/>
            <w:tcBorders>
              <w:top w:val="nil"/>
              <w:left w:val="nil"/>
              <w:bottom w:val="single" w:sz="4" w:space="0" w:color="auto"/>
              <w:right w:val="single" w:sz="4" w:space="0" w:color="auto"/>
            </w:tcBorders>
            <w:shd w:val="clear" w:color="auto" w:fill="auto"/>
            <w:vAlign w:val="center"/>
            <w:hideMark/>
          </w:tcPr>
          <w:p w14:paraId="72416FE4" w14:textId="77777777" w:rsidR="00D03A4F" w:rsidRPr="005E5D33" w:rsidRDefault="00D03A4F" w:rsidP="00D03A4F">
            <w:pPr>
              <w:spacing w:before="60" w:after="6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Девочек</w:t>
            </w:r>
          </w:p>
        </w:tc>
        <w:tc>
          <w:tcPr>
            <w:tcW w:w="721" w:type="pct"/>
            <w:tcBorders>
              <w:top w:val="nil"/>
              <w:left w:val="nil"/>
              <w:bottom w:val="single" w:sz="4" w:space="0" w:color="auto"/>
              <w:right w:val="single" w:sz="4" w:space="0" w:color="auto"/>
            </w:tcBorders>
            <w:shd w:val="clear" w:color="auto" w:fill="auto"/>
            <w:vAlign w:val="center"/>
            <w:hideMark/>
          </w:tcPr>
          <w:p w14:paraId="536E6515" w14:textId="77777777" w:rsidR="00D03A4F" w:rsidRPr="005E5D33" w:rsidRDefault="00D03A4F" w:rsidP="00D03A4F">
            <w:pPr>
              <w:spacing w:before="60" w:after="6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Всего</w:t>
            </w:r>
          </w:p>
        </w:tc>
        <w:tc>
          <w:tcPr>
            <w:tcW w:w="718" w:type="pct"/>
            <w:tcBorders>
              <w:top w:val="nil"/>
              <w:left w:val="nil"/>
              <w:bottom w:val="single" w:sz="4" w:space="0" w:color="auto"/>
              <w:right w:val="single" w:sz="4" w:space="0" w:color="auto"/>
            </w:tcBorders>
            <w:shd w:val="clear" w:color="auto" w:fill="auto"/>
            <w:noWrap/>
            <w:vAlign w:val="center"/>
            <w:hideMark/>
          </w:tcPr>
          <w:p w14:paraId="4D28ACB9" w14:textId="77777777" w:rsidR="00D03A4F" w:rsidRPr="005E5D33" w:rsidRDefault="00D03A4F" w:rsidP="00D03A4F">
            <w:pPr>
              <w:spacing w:before="60" w:after="6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Мальчиков</w:t>
            </w:r>
          </w:p>
        </w:tc>
        <w:tc>
          <w:tcPr>
            <w:tcW w:w="653" w:type="pct"/>
            <w:tcBorders>
              <w:top w:val="nil"/>
              <w:left w:val="nil"/>
              <w:bottom w:val="single" w:sz="4" w:space="0" w:color="auto"/>
              <w:right w:val="single" w:sz="4" w:space="0" w:color="auto"/>
            </w:tcBorders>
            <w:shd w:val="clear" w:color="auto" w:fill="auto"/>
            <w:vAlign w:val="center"/>
            <w:hideMark/>
          </w:tcPr>
          <w:p w14:paraId="2C7703BC" w14:textId="77777777" w:rsidR="00D03A4F" w:rsidRPr="005E5D33" w:rsidRDefault="00D03A4F" w:rsidP="00D03A4F">
            <w:pPr>
              <w:spacing w:before="60" w:after="6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Девочек</w:t>
            </w:r>
          </w:p>
        </w:tc>
      </w:tr>
      <w:tr w:rsidR="00D03A4F" w:rsidRPr="005E5D33" w14:paraId="3D22985E" w14:textId="77777777" w:rsidTr="00944CB1">
        <w:trPr>
          <w:trHeight w:val="30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FD6C3CF" w14:textId="77777777" w:rsidR="00D03A4F" w:rsidRPr="005E5D33" w:rsidRDefault="00D03A4F" w:rsidP="00D03A4F">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Все население</w:t>
            </w:r>
          </w:p>
        </w:tc>
      </w:tr>
      <w:tr w:rsidR="003A738F" w:rsidRPr="005E5D33" w14:paraId="30EAE593" w14:textId="77777777" w:rsidTr="00944CB1">
        <w:trPr>
          <w:trHeight w:val="300"/>
        </w:trPr>
        <w:tc>
          <w:tcPr>
            <w:tcW w:w="6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3C2284" w14:textId="77777777" w:rsidR="003A738F" w:rsidRPr="005E5D33" w:rsidRDefault="003A738F" w:rsidP="00A71723">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2020</w:t>
            </w:r>
          </w:p>
        </w:tc>
        <w:tc>
          <w:tcPr>
            <w:tcW w:w="749" w:type="pct"/>
            <w:tcBorders>
              <w:top w:val="single" w:sz="4" w:space="0" w:color="auto"/>
              <w:left w:val="nil"/>
              <w:bottom w:val="single" w:sz="4" w:space="0" w:color="auto"/>
              <w:right w:val="single" w:sz="4" w:space="0" w:color="auto"/>
            </w:tcBorders>
            <w:shd w:val="clear" w:color="auto" w:fill="auto"/>
            <w:noWrap/>
            <w:vAlign w:val="center"/>
          </w:tcPr>
          <w:p w14:paraId="65051005" w14:textId="77777777" w:rsidR="003A738F" w:rsidRPr="005E5D33" w:rsidRDefault="003A738F" w:rsidP="00A71723">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6 489</w:t>
            </w:r>
          </w:p>
        </w:tc>
        <w:tc>
          <w:tcPr>
            <w:tcW w:w="790" w:type="pct"/>
            <w:tcBorders>
              <w:top w:val="single" w:sz="4" w:space="0" w:color="auto"/>
              <w:left w:val="nil"/>
              <w:bottom w:val="single" w:sz="4" w:space="0" w:color="auto"/>
              <w:right w:val="single" w:sz="4" w:space="0" w:color="auto"/>
            </w:tcBorders>
            <w:shd w:val="clear" w:color="auto" w:fill="auto"/>
            <w:noWrap/>
          </w:tcPr>
          <w:p w14:paraId="0E448994" w14:textId="77777777" w:rsidR="003A738F" w:rsidRPr="005E5D33" w:rsidRDefault="003A738F" w:rsidP="00A71723">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3 718</w:t>
            </w:r>
          </w:p>
        </w:tc>
        <w:tc>
          <w:tcPr>
            <w:tcW w:w="721" w:type="pct"/>
            <w:tcBorders>
              <w:top w:val="single" w:sz="4" w:space="0" w:color="auto"/>
              <w:left w:val="nil"/>
              <w:bottom w:val="single" w:sz="4" w:space="0" w:color="auto"/>
              <w:right w:val="nil"/>
            </w:tcBorders>
            <w:shd w:val="clear" w:color="auto" w:fill="auto"/>
            <w:noWrap/>
          </w:tcPr>
          <w:p w14:paraId="765EAC9B" w14:textId="77777777" w:rsidR="003A738F" w:rsidRPr="005E5D33" w:rsidRDefault="003A738F" w:rsidP="00A71723">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2 771</w:t>
            </w:r>
          </w:p>
        </w:tc>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10BF34" w14:textId="77777777" w:rsidR="003A738F" w:rsidRPr="005E5D33" w:rsidRDefault="003A738F" w:rsidP="00A71723">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4,5</w:t>
            </w:r>
          </w:p>
        </w:tc>
        <w:tc>
          <w:tcPr>
            <w:tcW w:w="718" w:type="pct"/>
            <w:tcBorders>
              <w:top w:val="single" w:sz="4" w:space="0" w:color="auto"/>
              <w:left w:val="nil"/>
              <w:bottom w:val="single" w:sz="4" w:space="0" w:color="auto"/>
              <w:right w:val="single" w:sz="4" w:space="0" w:color="auto"/>
            </w:tcBorders>
            <w:shd w:val="clear" w:color="auto" w:fill="auto"/>
            <w:noWrap/>
            <w:vAlign w:val="center"/>
          </w:tcPr>
          <w:p w14:paraId="02840257" w14:textId="77777777" w:rsidR="003A738F" w:rsidRPr="005E5D33" w:rsidRDefault="003A738F" w:rsidP="00A71723">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5,0</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1D5A6BEB" w14:textId="77777777" w:rsidR="003A738F" w:rsidRPr="005E5D33" w:rsidRDefault="003A738F" w:rsidP="00A71723">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3,9</w:t>
            </w:r>
          </w:p>
        </w:tc>
      </w:tr>
      <w:tr w:rsidR="003A738F" w:rsidRPr="005E5D33" w14:paraId="798A0E39" w14:textId="77777777" w:rsidTr="00944CB1">
        <w:trPr>
          <w:trHeight w:val="300"/>
        </w:trPr>
        <w:tc>
          <w:tcPr>
            <w:tcW w:w="6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7602A8" w14:textId="77777777" w:rsidR="003A738F" w:rsidRPr="005E5D33" w:rsidRDefault="003A738F" w:rsidP="00A71723">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2021</w:t>
            </w:r>
          </w:p>
        </w:tc>
        <w:tc>
          <w:tcPr>
            <w:tcW w:w="749" w:type="pct"/>
            <w:tcBorders>
              <w:top w:val="single" w:sz="4" w:space="0" w:color="auto"/>
              <w:left w:val="nil"/>
              <w:bottom w:val="single" w:sz="4" w:space="0" w:color="auto"/>
              <w:right w:val="single" w:sz="4" w:space="0" w:color="auto"/>
            </w:tcBorders>
            <w:shd w:val="clear" w:color="auto" w:fill="auto"/>
            <w:noWrap/>
            <w:vAlign w:val="center"/>
          </w:tcPr>
          <w:p w14:paraId="5050C118" w14:textId="77777777" w:rsidR="003A738F" w:rsidRPr="005E5D33" w:rsidRDefault="003A738F" w:rsidP="00A71723">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6 516</w:t>
            </w:r>
          </w:p>
        </w:tc>
        <w:tc>
          <w:tcPr>
            <w:tcW w:w="790" w:type="pct"/>
            <w:tcBorders>
              <w:top w:val="single" w:sz="4" w:space="0" w:color="auto"/>
              <w:left w:val="nil"/>
              <w:bottom w:val="single" w:sz="4" w:space="0" w:color="auto"/>
              <w:right w:val="single" w:sz="4" w:space="0" w:color="auto"/>
            </w:tcBorders>
            <w:shd w:val="clear" w:color="auto" w:fill="auto"/>
            <w:noWrap/>
          </w:tcPr>
          <w:p w14:paraId="450C9C4C" w14:textId="77777777" w:rsidR="003A738F" w:rsidRPr="005E5D33" w:rsidRDefault="003A738F" w:rsidP="00A71723">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3 798</w:t>
            </w:r>
          </w:p>
        </w:tc>
        <w:tc>
          <w:tcPr>
            <w:tcW w:w="721" w:type="pct"/>
            <w:tcBorders>
              <w:top w:val="single" w:sz="4" w:space="0" w:color="auto"/>
              <w:left w:val="nil"/>
              <w:bottom w:val="single" w:sz="4" w:space="0" w:color="auto"/>
              <w:right w:val="nil"/>
            </w:tcBorders>
            <w:shd w:val="clear" w:color="auto" w:fill="auto"/>
            <w:noWrap/>
          </w:tcPr>
          <w:p w14:paraId="0FD4DCA4" w14:textId="77777777" w:rsidR="003A738F" w:rsidRPr="005E5D33" w:rsidRDefault="003A738F" w:rsidP="00A71723">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2 718</w:t>
            </w:r>
          </w:p>
        </w:tc>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212890" w14:textId="77777777" w:rsidR="003A738F" w:rsidRPr="005E5D33" w:rsidRDefault="003A738F" w:rsidP="00A71723">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4,6</w:t>
            </w:r>
          </w:p>
        </w:tc>
        <w:tc>
          <w:tcPr>
            <w:tcW w:w="718" w:type="pct"/>
            <w:tcBorders>
              <w:top w:val="single" w:sz="4" w:space="0" w:color="auto"/>
              <w:left w:val="nil"/>
              <w:bottom w:val="single" w:sz="4" w:space="0" w:color="auto"/>
              <w:right w:val="single" w:sz="4" w:space="0" w:color="auto"/>
            </w:tcBorders>
            <w:shd w:val="clear" w:color="auto" w:fill="auto"/>
            <w:noWrap/>
            <w:vAlign w:val="center"/>
          </w:tcPr>
          <w:p w14:paraId="371E03DD" w14:textId="6C70E9AA" w:rsidR="003A738F" w:rsidRPr="005E5D33" w:rsidRDefault="001A2188" w:rsidP="00A71723">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5,2</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15871053" w14:textId="77777777" w:rsidR="003A738F" w:rsidRPr="005E5D33" w:rsidRDefault="003A738F" w:rsidP="00A71723">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001A2188">
              <w:rPr>
                <w:rFonts w:ascii="Times New Roman" w:eastAsia="Times New Roman" w:hAnsi="Times New Roman" w:cs="Times New Roman"/>
                <w:color w:val="000000"/>
                <w:sz w:val="24"/>
                <w:szCs w:val="24"/>
                <w:lang w:eastAsia="ru-RU"/>
              </w:rPr>
              <w:t>,0</w:t>
            </w:r>
          </w:p>
        </w:tc>
      </w:tr>
      <w:tr w:rsidR="003A738F" w:rsidRPr="005E5D33" w14:paraId="393D3F10" w14:textId="77777777" w:rsidTr="00944CB1">
        <w:trPr>
          <w:trHeight w:val="300"/>
        </w:trPr>
        <w:tc>
          <w:tcPr>
            <w:tcW w:w="6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50AB40" w14:textId="77777777" w:rsidR="003A738F" w:rsidRPr="005E5D33" w:rsidRDefault="003A738F" w:rsidP="00D03A4F">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2022</w:t>
            </w:r>
          </w:p>
        </w:tc>
        <w:tc>
          <w:tcPr>
            <w:tcW w:w="749" w:type="pct"/>
            <w:tcBorders>
              <w:top w:val="single" w:sz="4" w:space="0" w:color="auto"/>
              <w:left w:val="nil"/>
              <w:bottom w:val="single" w:sz="4" w:space="0" w:color="auto"/>
              <w:right w:val="single" w:sz="4" w:space="0" w:color="auto"/>
            </w:tcBorders>
            <w:shd w:val="clear" w:color="auto" w:fill="auto"/>
            <w:noWrap/>
            <w:vAlign w:val="center"/>
          </w:tcPr>
          <w:p w14:paraId="71C68A8B" w14:textId="77777777" w:rsidR="003A738F" w:rsidRPr="00F4592B" w:rsidRDefault="003A738F" w:rsidP="00A71723">
            <w:pPr>
              <w:spacing w:before="60"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5876</w:t>
            </w:r>
          </w:p>
        </w:tc>
        <w:tc>
          <w:tcPr>
            <w:tcW w:w="790" w:type="pct"/>
            <w:tcBorders>
              <w:top w:val="single" w:sz="4" w:space="0" w:color="auto"/>
              <w:left w:val="nil"/>
              <w:bottom w:val="single" w:sz="4" w:space="0" w:color="auto"/>
              <w:right w:val="single" w:sz="4" w:space="0" w:color="auto"/>
            </w:tcBorders>
            <w:shd w:val="clear" w:color="auto" w:fill="auto"/>
            <w:noWrap/>
          </w:tcPr>
          <w:p w14:paraId="68BDDD98" w14:textId="77777777" w:rsidR="003A738F" w:rsidRPr="00F4592B" w:rsidRDefault="003A738F" w:rsidP="00A71723">
            <w:pPr>
              <w:spacing w:before="60"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3346</w:t>
            </w:r>
          </w:p>
        </w:tc>
        <w:tc>
          <w:tcPr>
            <w:tcW w:w="721" w:type="pct"/>
            <w:tcBorders>
              <w:top w:val="single" w:sz="4" w:space="0" w:color="auto"/>
              <w:left w:val="nil"/>
              <w:bottom w:val="single" w:sz="4" w:space="0" w:color="auto"/>
              <w:right w:val="nil"/>
            </w:tcBorders>
            <w:shd w:val="clear" w:color="auto" w:fill="auto"/>
            <w:noWrap/>
          </w:tcPr>
          <w:p w14:paraId="56EB0E06" w14:textId="77777777" w:rsidR="003A738F" w:rsidRPr="00F4592B" w:rsidRDefault="003A738F" w:rsidP="00A71723">
            <w:pPr>
              <w:spacing w:before="60"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2530</w:t>
            </w:r>
          </w:p>
        </w:tc>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85D50C" w14:textId="77777777" w:rsidR="003A738F" w:rsidRPr="00F4592B" w:rsidRDefault="003A738F" w:rsidP="00A71723">
            <w:pPr>
              <w:spacing w:before="60"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4,4</w:t>
            </w:r>
          </w:p>
        </w:tc>
        <w:tc>
          <w:tcPr>
            <w:tcW w:w="718" w:type="pct"/>
            <w:tcBorders>
              <w:top w:val="single" w:sz="4" w:space="0" w:color="auto"/>
              <w:left w:val="nil"/>
              <w:bottom w:val="single" w:sz="4" w:space="0" w:color="auto"/>
              <w:right w:val="single" w:sz="4" w:space="0" w:color="auto"/>
            </w:tcBorders>
            <w:shd w:val="clear" w:color="auto" w:fill="auto"/>
            <w:noWrap/>
            <w:vAlign w:val="center"/>
          </w:tcPr>
          <w:p w14:paraId="334AF12C" w14:textId="77777777" w:rsidR="003A738F" w:rsidRPr="00F4592B" w:rsidRDefault="001A2188" w:rsidP="00A71723">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4,8</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5D12E738" w14:textId="77777777" w:rsidR="003A738F" w:rsidRPr="00F4592B" w:rsidRDefault="001A2188" w:rsidP="00A71723">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w:t>
            </w:r>
          </w:p>
        </w:tc>
      </w:tr>
      <w:tr w:rsidR="003A738F" w:rsidRPr="005E5D33" w14:paraId="5BA35DD9" w14:textId="77777777" w:rsidTr="00944CB1">
        <w:trPr>
          <w:trHeight w:val="30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A91BFB" w14:textId="77777777" w:rsidR="003A738F" w:rsidRPr="005E5D33" w:rsidRDefault="003A738F" w:rsidP="00D03A4F">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Городское население</w:t>
            </w:r>
          </w:p>
        </w:tc>
      </w:tr>
      <w:tr w:rsidR="003A738F" w:rsidRPr="005E5D33" w14:paraId="7359FED4" w14:textId="77777777" w:rsidTr="00944CB1">
        <w:trPr>
          <w:trHeight w:val="300"/>
        </w:trPr>
        <w:tc>
          <w:tcPr>
            <w:tcW w:w="6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543CCE" w14:textId="77777777" w:rsidR="003A738F" w:rsidRPr="005E5D33" w:rsidRDefault="003A738F" w:rsidP="00A71723">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2020</w:t>
            </w:r>
          </w:p>
        </w:tc>
        <w:tc>
          <w:tcPr>
            <w:tcW w:w="749" w:type="pct"/>
            <w:tcBorders>
              <w:top w:val="single" w:sz="4" w:space="0" w:color="auto"/>
              <w:left w:val="nil"/>
              <w:bottom w:val="single" w:sz="4" w:space="0" w:color="auto"/>
              <w:right w:val="single" w:sz="4" w:space="0" w:color="auto"/>
            </w:tcBorders>
            <w:shd w:val="clear" w:color="auto" w:fill="auto"/>
            <w:noWrap/>
            <w:vAlign w:val="center"/>
          </w:tcPr>
          <w:p w14:paraId="2BAD5EB0" w14:textId="77777777" w:rsidR="003A738F" w:rsidRPr="005E5D33" w:rsidRDefault="003A738F" w:rsidP="00A71723">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4 573</w:t>
            </w:r>
          </w:p>
        </w:tc>
        <w:tc>
          <w:tcPr>
            <w:tcW w:w="790" w:type="pct"/>
            <w:tcBorders>
              <w:top w:val="single" w:sz="4" w:space="0" w:color="auto"/>
              <w:left w:val="nil"/>
              <w:bottom w:val="single" w:sz="4" w:space="0" w:color="auto"/>
              <w:right w:val="single" w:sz="4" w:space="0" w:color="auto"/>
            </w:tcBorders>
            <w:shd w:val="clear" w:color="auto" w:fill="auto"/>
            <w:noWrap/>
            <w:vAlign w:val="bottom"/>
          </w:tcPr>
          <w:p w14:paraId="35165417" w14:textId="77777777" w:rsidR="003A738F" w:rsidRPr="005E5D33" w:rsidRDefault="003A738F" w:rsidP="00A71723">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2 615</w:t>
            </w:r>
          </w:p>
        </w:tc>
        <w:tc>
          <w:tcPr>
            <w:tcW w:w="721" w:type="pct"/>
            <w:tcBorders>
              <w:top w:val="single" w:sz="4" w:space="0" w:color="auto"/>
              <w:left w:val="nil"/>
              <w:bottom w:val="single" w:sz="4" w:space="0" w:color="auto"/>
              <w:right w:val="nil"/>
            </w:tcBorders>
            <w:shd w:val="clear" w:color="auto" w:fill="auto"/>
            <w:noWrap/>
            <w:vAlign w:val="bottom"/>
          </w:tcPr>
          <w:p w14:paraId="34A4BB24" w14:textId="77777777" w:rsidR="003A738F" w:rsidRPr="005E5D33" w:rsidRDefault="003A738F" w:rsidP="00A71723">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1 958</w:t>
            </w:r>
          </w:p>
        </w:tc>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AC242E" w14:textId="77777777" w:rsidR="003A738F" w:rsidRPr="005E5D33" w:rsidRDefault="003A738F" w:rsidP="00A71723">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4,2</w:t>
            </w:r>
          </w:p>
        </w:tc>
        <w:tc>
          <w:tcPr>
            <w:tcW w:w="718" w:type="pct"/>
            <w:tcBorders>
              <w:top w:val="single" w:sz="4" w:space="0" w:color="auto"/>
              <w:left w:val="nil"/>
              <w:bottom w:val="single" w:sz="4" w:space="0" w:color="auto"/>
              <w:right w:val="single" w:sz="4" w:space="0" w:color="auto"/>
            </w:tcBorders>
            <w:shd w:val="clear" w:color="auto" w:fill="auto"/>
            <w:noWrap/>
            <w:vAlign w:val="center"/>
          </w:tcPr>
          <w:p w14:paraId="1CF4B2DC" w14:textId="77777777" w:rsidR="003A738F" w:rsidRPr="005E5D33" w:rsidRDefault="003A738F" w:rsidP="00A71723">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4,7</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727E5399" w14:textId="77777777" w:rsidR="003A738F" w:rsidRPr="005E5D33" w:rsidRDefault="003A738F" w:rsidP="00A71723">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3,7</w:t>
            </w:r>
          </w:p>
        </w:tc>
      </w:tr>
      <w:tr w:rsidR="003A738F" w:rsidRPr="005E5D33" w14:paraId="3AFD8612" w14:textId="77777777" w:rsidTr="00944CB1">
        <w:trPr>
          <w:trHeight w:val="300"/>
        </w:trPr>
        <w:tc>
          <w:tcPr>
            <w:tcW w:w="6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91FABB" w14:textId="77777777" w:rsidR="003A738F" w:rsidRPr="005E5D33" w:rsidRDefault="003A738F" w:rsidP="00A71723">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2021</w:t>
            </w:r>
          </w:p>
        </w:tc>
        <w:tc>
          <w:tcPr>
            <w:tcW w:w="749" w:type="pct"/>
            <w:tcBorders>
              <w:top w:val="single" w:sz="4" w:space="0" w:color="auto"/>
              <w:left w:val="nil"/>
              <w:bottom w:val="single" w:sz="4" w:space="0" w:color="auto"/>
              <w:right w:val="single" w:sz="4" w:space="0" w:color="auto"/>
            </w:tcBorders>
            <w:shd w:val="clear" w:color="auto" w:fill="auto"/>
            <w:noWrap/>
            <w:vAlign w:val="center"/>
          </w:tcPr>
          <w:p w14:paraId="214CD18B" w14:textId="77777777" w:rsidR="003A738F" w:rsidRPr="005E5D33" w:rsidRDefault="003A738F" w:rsidP="00A71723">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4 664</w:t>
            </w:r>
          </w:p>
        </w:tc>
        <w:tc>
          <w:tcPr>
            <w:tcW w:w="790" w:type="pct"/>
            <w:tcBorders>
              <w:top w:val="single" w:sz="4" w:space="0" w:color="auto"/>
              <w:left w:val="nil"/>
              <w:bottom w:val="single" w:sz="4" w:space="0" w:color="auto"/>
              <w:right w:val="single" w:sz="4" w:space="0" w:color="auto"/>
            </w:tcBorders>
            <w:shd w:val="clear" w:color="auto" w:fill="auto"/>
            <w:noWrap/>
            <w:vAlign w:val="bottom"/>
          </w:tcPr>
          <w:p w14:paraId="1B0F93C5" w14:textId="77777777" w:rsidR="003A738F" w:rsidRPr="005E5D33" w:rsidRDefault="003A738F" w:rsidP="00A71723">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2 690</w:t>
            </w:r>
          </w:p>
        </w:tc>
        <w:tc>
          <w:tcPr>
            <w:tcW w:w="721" w:type="pct"/>
            <w:tcBorders>
              <w:top w:val="single" w:sz="4" w:space="0" w:color="auto"/>
              <w:left w:val="nil"/>
              <w:bottom w:val="single" w:sz="4" w:space="0" w:color="auto"/>
              <w:right w:val="nil"/>
            </w:tcBorders>
            <w:shd w:val="clear" w:color="auto" w:fill="auto"/>
            <w:noWrap/>
            <w:vAlign w:val="bottom"/>
          </w:tcPr>
          <w:p w14:paraId="3FA4B0FA" w14:textId="77777777" w:rsidR="003A738F" w:rsidRPr="005E5D33" w:rsidRDefault="003A738F" w:rsidP="00A71723">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1 974</w:t>
            </w:r>
          </w:p>
        </w:tc>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263A71" w14:textId="77777777" w:rsidR="003A738F" w:rsidRPr="005E5D33" w:rsidRDefault="003A738F" w:rsidP="00A71723">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4,4</w:t>
            </w:r>
          </w:p>
        </w:tc>
        <w:tc>
          <w:tcPr>
            <w:tcW w:w="718" w:type="pct"/>
            <w:tcBorders>
              <w:top w:val="single" w:sz="4" w:space="0" w:color="auto"/>
              <w:left w:val="nil"/>
              <w:bottom w:val="single" w:sz="4" w:space="0" w:color="auto"/>
              <w:right w:val="single" w:sz="4" w:space="0" w:color="auto"/>
            </w:tcBorders>
            <w:shd w:val="clear" w:color="auto" w:fill="auto"/>
            <w:noWrap/>
            <w:vAlign w:val="center"/>
          </w:tcPr>
          <w:p w14:paraId="519CCFCD" w14:textId="42C1094E" w:rsidR="003A738F" w:rsidRPr="005E5D33" w:rsidRDefault="001A2188" w:rsidP="001A2188">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4,9</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07DCC1A5" w14:textId="77777777" w:rsidR="003A738F" w:rsidRPr="005E5D33" w:rsidRDefault="003A738F" w:rsidP="00A71723">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3,9</w:t>
            </w:r>
          </w:p>
        </w:tc>
      </w:tr>
      <w:tr w:rsidR="006829ED" w:rsidRPr="005E5D33" w14:paraId="06BC59A6" w14:textId="77777777" w:rsidTr="00944CB1">
        <w:trPr>
          <w:trHeight w:val="300"/>
        </w:trPr>
        <w:tc>
          <w:tcPr>
            <w:tcW w:w="6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0D440C" w14:textId="77777777" w:rsidR="006829ED" w:rsidRPr="005E5D33" w:rsidRDefault="006829ED" w:rsidP="00D03A4F">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2022</w:t>
            </w:r>
          </w:p>
        </w:tc>
        <w:tc>
          <w:tcPr>
            <w:tcW w:w="749" w:type="pct"/>
            <w:tcBorders>
              <w:top w:val="single" w:sz="4" w:space="0" w:color="auto"/>
              <w:bottom w:val="single" w:sz="4" w:space="0" w:color="auto"/>
              <w:right w:val="single" w:sz="4" w:space="0" w:color="auto"/>
            </w:tcBorders>
            <w:shd w:val="clear" w:color="auto" w:fill="auto"/>
            <w:noWrap/>
            <w:vAlign w:val="center"/>
          </w:tcPr>
          <w:p w14:paraId="36F83C3A" w14:textId="77777777" w:rsidR="006829ED" w:rsidRPr="00F4592B" w:rsidRDefault="006829ED" w:rsidP="00A71723">
            <w:pPr>
              <w:spacing w:before="60"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4 240</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C2B5BED" w14:textId="77777777" w:rsidR="006829ED" w:rsidRPr="00F4592B" w:rsidRDefault="006829ED" w:rsidP="00A71723">
            <w:pPr>
              <w:spacing w:before="60"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2 418</w:t>
            </w:r>
          </w:p>
        </w:tc>
        <w:tc>
          <w:tcPr>
            <w:tcW w:w="72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67291A7" w14:textId="77777777" w:rsidR="006829ED" w:rsidRPr="00F4592B" w:rsidRDefault="006829ED" w:rsidP="00A71723">
            <w:pPr>
              <w:spacing w:before="60"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1 822</w:t>
            </w:r>
          </w:p>
        </w:tc>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4A8592" w14:textId="028EDA91" w:rsidR="006829ED" w:rsidRPr="00F4592B" w:rsidRDefault="006829ED" w:rsidP="00A71723">
            <w:pPr>
              <w:spacing w:before="60"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4,</w:t>
            </w:r>
            <w:r w:rsidR="001A2188">
              <w:rPr>
                <w:rFonts w:ascii="Times New Roman" w:eastAsia="Times New Roman" w:hAnsi="Times New Roman" w:cs="Times New Roman"/>
                <w:sz w:val="24"/>
                <w:szCs w:val="24"/>
                <w:lang w:eastAsia="ru-RU"/>
              </w:rPr>
              <w:t>2</w:t>
            </w:r>
          </w:p>
        </w:tc>
        <w:tc>
          <w:tcPr>
            <w:tcW w:w="71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F2D39C" w14:textId="77777777" w:rsidR="006829ED" w:rsidRPr="00F4592B" w:rsidRDefault="001A2188" w:rsidP="00A71723">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4,7</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ACC989" w14:textId="77777777" w:rsidR="006829ED" w:rsidRPr="00F4592B" w:rsidRDefault="001A2188" w:rsidP="00A71723">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w:t>
            </w:r>
          </w:p>
        </w:tc>
      </w:tr>
      <w:tr w:rsidR="006829ED" w:rsidRPr="005E5D33" w14:paraId="4C50BA46" w14:textId="77777777" w:rsidTr="00944CB1">
        <w:trPr>
          <w:trHeight w:val="30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2C7F6B9" w14:textId="77777777" w:rsidR="006829ED" w:rsidRPr="005E5D33" w:rsidRDefault="006829ED" w:rsidP="00D03A4F">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Сельское население</w:t>
            </w:r>
          </w:p>
        </w:tc>
      </w:tr>
      <w:tr w:rsidR="006829ED" w:rsidRPr="005E5D33" w14:paraId="021EBE2E" w14:textId="77777777" w:rsidTr="00944CB1">
        <w:trPr>
          <w:trHeight w:val="300"/>
        </w:trPr>
        <w:tc>
          <w:tcPr>
            <w:tcW w:w="648" w:type="pct"/>
            <w:tcBorders>
              <w:top w:val="single" w:sz="4" w:space="0" w:color="auto"/>
              <w:left w:val="single" w:sz="4" w:space="0" w:color="auto"/>
              <w:bottom w:val="single" w:sz="4" w:space="0" w:color="auto"/>
              <w:right w:val="single" w:sz="4" w:space="0" w:color="auto"/>
            </w:tcBorders>
            <w:shd w:val="clear" w:color="auto" w:fill="auto"/>
            <w:noWrap/>
          </w:tcPr>
          <w:p w14:paraId="5006E992" w14:textId="77777777" w:rsidR="006829ED" w:rsidRPr="005E5D33" w:rsidRDefault="006829ED" w:rsidP="00A71723">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2020</w:t>
            </w:r>
          </w:p>
        </w:tc>
        <w:tc>
          <w:tcPr>
            <w:tcW w:w="749" w:type="pct"/>
            <w:tcBorders>
              <w:top w:val="single" w:sz="4" w:space="0" w:color="auto"/>
              <w:left w:val="nil"/>
              <w:bottom w:val="single" w:sz="4" w:space="0" w:color="auto"/>
              <w:right w:val="single" w:sz="4" w:space="0" w:color="auto"/>
            </w:tcBorders>
            <w:shd w:val="clear" w:color="auto" w:fill="auto"/>
            <w:noWrap/>
          </w:tcPr>
          <w:p w14:paraId="343B643A" w14:textId="77777777" w:rsidR="006829ED" w:rsidRPr="005E5D33" w:rsidRDefault="006829ED" w:rsidP="00A71723">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1 916</w:t>
            </w:r>
          </w:p>
        </w:tc>
        <w:tc>
          <w:tcPr>
            <w:tcW w:w="790" w:type="pct"/>
            <w:tcBorders>
              <w:top w:val="single" w:sz="4" w:space="0" w:color="auto"/>
              <w:left w:val="nil"/>
              <w:bottom w:val="single" w:sz="4" w:space="0" w:color="auto"/>
              <w:right w:val="single" w:sz="4" w:space="0" w:color="auto"/>
            </w:tcBorders>
            <w:shd w:val="clear" w:color="auto" w:fill="auto"/>
            <w:noWrap/>
          </w:tcPr>
          <w:p w14:paraId="6580C4E8" w14:textId="77777777" w:rsidR="006829ED" w:rsidRPr="005E5D33" w:rsidRDefault="006829ED" w:rsidP="00A71723">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1 103</w:t>
            </w:r>
          </w:p>
        </w:tc>
        <w:tc>
          <w:tcPr>
            <w:tcW w:w="721" w:type="pct"/>
            <w:tcBorders>
              <w:top w:val="single" w:sz="4" w:space="0" w:color="auto"/>
              <w:left w:val="nil"/>
              <w:bottom w:val="single" w:sz="4" w:space="0" w:color="auto"/>
              <w:right w:val="nil"/>
            </w:tcBorders>
            <w:shd w:val="clear" w:color="auto" w:fill="auto"/>
            <w:noWrap/>
          </w:tcPr>
          <w:p w14:paraId="180EEF32" w14:textId="77777777" w:rsidR="006829ED" w:rsidRPr="005E5D33" w:rsidRDefault="006829ED" w:rsidP="00A71723">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813</w:t>
            </w:r>
          </w:p>
        </w:tc>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FB0EC2" w14:textId="77777777" w:rsidR="006829ED" w:rsidRPr="005E5D33" w:rsidRDefault="006829ED" w:rsidP="00A71723">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5,3</w:t>
            </w:r>
          </w:p>
        </w:tc>
        <w:tc>
          <w:tcPr>
            <w:tcW w:w="718" w:type="pct"/>
            <w:tcBorders>
              <w:top w:val="single" w:sz="4" w:space="0" w:color="auto"/>
              <w:left w:val="nil"/>
              <w:bottom w:val="single" w:sz="4" w:space="0" w:color="auto"/>
              <w:right w:val="single" w:sz="4" w:space="0" w:color="auto"/>
            </w:tcBorders>
            <w:shd w:val="clear" w:color="auto" w:fill="auto"/>
            <w:noWrap/>
            <w:vAlign w:val="center"/>
          </w:tcPr>
          <w:p w14:paraId="2D71E7CB" w14:textId="77777777" w:rsidR="006829ED" w:rsidRPr="005E5D33" w:rsidRDefault="006829ED" w:rsidP="00A71723">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6,0</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05D61CE2" w14:textId="77777777" w:rsidR="006829ED" w:rsidRPr="005E5D33" w:rsidRDefault="006829ED" w:rsidP="00A71723">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4,7</w:t>
            </w:r>
          </w:p>
        </w:tc>
      </w:tr>
      <w:tr w:rsidR="006829ED" w:rsidRPr="005E5D33" w14:paraId="23F32089" w14:textId="77777777" w:rsidTr="00944CB1">
        <w:trPr>
          <w:trHeight w:val="300"/>
        </w:trPr>
        <w:tc>
          <w:tcPr>
            <w:tcW w:w="648" w:type="pct"/>
            <w:tcBorders>
              <w:top w:val="single" w:sz="4" w:space="0" w:color="auto"/>
              <w:left w:val="single" w:sz="4" w:space="0" w:color="auto"/>
              <w:bottom w:val="single" w:sz="4" w:space="0" w:color="auto"/>
              <w:right w:val="single" w:sz="4" w:space="0" w:color="auto"/>
            </w:tcBorders>
            <w:shd w:val="clear" w:color="auto" w:fill="auto"/>
            <w:noWrap/>
          </w:tcPr>
          <w:p w14:paraId="7072A766" w14:textId="77777777" w:rsidR="006829ED" w:rsidRPr="005E5D33" w:rsidRDefault="006829ED" w:rsidP="00A71723">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2021</w:t>
            </w:r>
          </w:p>
        </w:tc>
        <w:tc>
          <w:tcPr>
            <w:tcW w:w="749" w:type="pct"/>
            <w:tcBorders>
              <w:top w:val="single" w:sz="4" w:space="0" w:color="auto"/>
              <w:left w:val="nil"/>
              <w:bottom w:val="single" w:sz="4" w:space="0" w:color="auto"/>
              <w:right w:val="single" w:sz="4" w:space="0" w:color="auto"/>
            </w:tcBorders>
            <w:shd w:val="clear" w:color="auto" w:fill="auto"/>
            <w:noWrap/>
          </w:tcPr>
          <w:p w14:paraId="798CF934" w14:textId="77777777" w:rsidR="006829ED" w:rsidRPr="005E5D33" w:rsidRDefault="006829ED" w:rsidP="00A71723">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1 852</w:t>
            </w:r>
          </w:p>
        </w:tc>
        <w:tc>
          <w:tcPr>
            <w:tcW w:w="790" w:type="pct"/>
            <w:tcBorders>
              <w:top w:val="single" w:sz="4" w:space="0" w:color="auto"/>
              <w:left w:val="nil"/>
              <w:bottom w:val="single" w:sz="4" w:space="0" w:color="auto"/>
              <w:right w:val="single" w:sz="4" w:space="0" w:color="auto"/>
            </w:tcBorders>
            <w:shd w:val="clear" w:color="auto" w:fill="auto"/>
            <w:noWrap/>
          </w:tcPr>
          <w:p w14:paraId="3041281E" w14:textId="77777777" w:rsidR="006829ED" w:rsidRPr="005E5D33" w:rsidRDefault="006829ED" w:rsidP="00A71723">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1 108</w:t>
            </w:r>
          </w:p>
        </w:tc>
        <w:tc>
          <w:tcPr>
            <w:tcW w:w="721" w:type="pct"/>
            <w:tcBorders>
              <w:top w:val="single" w:sz="4" w:space="0" w:color="auto"/>
              <w:left w:val="nil"/>
              <w:bottom w:val="single" w:sz="4" w:space="0" w:color="auto"/>
              <w:right w:val="nil"/>
            </w:tcBorders>
            <w:shd w:val="clear" w:color="auto" w:fill="auto"/>
            <w:noWrap/>
          </w:tcPr>
          <w:p w14:paraId="4EACD3D9" w14:textId="77777777" w:rsidR="006829ED" w:rsidRPr="005E5D33" w:rsidRDefault="006829ED" w:rsidP="00A71723">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744</w:t>
            </w:r>
          </w:p>
        </w:tc>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481A93" w14:textId="77777777" w:rsidR="006829ED" w:rsidRPr="005E5D33" w:rsidRDefault="006829ED" w:rsidP="00A71723">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5,3</w:t>
            </w:r>
          </w:p>
        </w:tc>
        <w:tc>
          <w:tcPr>
            <w:tcW w:w="718" w:type="pct"/>
            <w:tcBorders>
              <w:top w:val="single" w:sz="4" w:space="0" w:color="auto"/>
              <w:left w:val="nil"/>
              <w:bottom w:val="single" w:sz="4" w:space="0" w:color="auto"/>
              <w:right w:val="single" w:sz="4" w:space="0" w:color="auto"/>
            </w:tcBorders>
            <w:shd w:val="clear" w:color="auto" w:fill="auto"/>
            <w:noWrap/>
            <w:vAlign w:val="center"/>
          </w:tcPr>
          <w:p w14:paraId="04306514" w14:textId="77777777" w:rsidR="006829ED" w:rsidRPr="005E5D33" w:rsidRDefault="006829ED" w:rsidP="00A71723">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6,1</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4FA2646A" w14:textId="77777777" w:rsidR="006829ED" w:rsidRPr="005E5D33" w:rsidRDefault="006829ED" w:rsidP="00A71723">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4,3</w:t>
            </w:r>
          </w:p>
        </w:tc>
      </w:tr>
      <w:tr w:rsidR="006829ED" w:rsidRPr="00BD5A90" w14:paraId="0095BC76" w14:textId="77777777" w:rsidTr="00944CB1">
        <w:trPr>
          <w:trHeight w:val="300"/>
        </w:trPr>
        <w:tc>
          <w:tcPr>
            <w:tcW w:w="648" w:type="pct"/>
            <w:tcBorders>
              <w:top w:val="single" w:sz="4" w:space="0" w:color="auto"/>
              <w:left w:val="single" w:sz="4" w:space="0" w:color="auto"/>
              <w:bottom w:val="single" w:sz="4" w:space="0" w:color="auto"/>
              <w:right w:val="single" w:sz="4" w:space="0" w:color="auto"/>
            </w:tcBorders>
            <w:shd w:val="clear" w:color="auto" w:fill="auto"/>
            <w:noWrap/>
          </w:tcPr>
          <w:p w14:paraId="4133DC12" w14:textId="77777777" w:rsidR="006829ED" w:rsidRPr="005E5D33" w:rsidRDefault="006829ED" w:rsidP="00D03A4F">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2022</w:t>
            </w:r>
          </w:p>
        </w:tc>
        <w:tc>
          <w:tcPr>
            <w:tcW w:w="749" w:type="pct"/>
            <w:tcBorders>
              <w:top w:val="single" w:sz="4" w:space="0" w:color="auto"/>
              <w:bottom w:val="single" w:sz="4" w:space="0" w:color="auto"/>
              <w:right w:val="single" w:sz="4" w:space="0" w:color="auto"/>
            </w:tcBorders>
            <w:shd w:val="clear" w:color="auto" w:fill="auto"/>
            <w:noWrap/>
          </w:tcPr>
          <w:p w14:paraId="7D8E7022" w14:textId="77777777" w:rsidR="006829ED" w:rsidRPr="00F4592B" w:rsidRDefault="006829ED" w:rsidP="00A71723">
            <w:pPr>
              <w:spacing w:before="60"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1 636</w:t>
            </w:r>
          </w:p>
        </w:tc>
        <w:tc>
          <w:tcPr>
            <w:tcW w:w="790" w:type="pct"/>
            <w:tcBorders>
              <w:top w:val="single" w:sz="4" w:space="0" w:color="auto"/>
              <w:left w:val="single" w:sz="4" w:space="0" w:color="auto"/>
              <w:bottom w:val="single" w:sz="4" w:space="0" w:color="auto"/>
              <w:right w:val="single" w:sz="4" w:space="0" w:color="auto"/>
            </w:tcBorders>
            <w:shd w:val="clear" w:color="auto" w:fill="auto"/>
            <w:noWrap/>
          </w:tcPr>
          <w:p w14:paraId="5C70C122" w14:textId="77777777" w:rsidR="006829ED" w:rsidRPr="00F4592B" w:rsidRDefault="006829ED" w:rsidP="00A71723">
            <w:pPr>
              <w:spacing w:before="60"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928</w:t>
            </w:r>
          </w:p>
        </w:tc>
        <w:tc>
          <w:tcPr>
            <w:tcW w:w="721" w:type="pct"/>
            <w:tcBorders>
              <w:top w:val="single" w:sz="4" w:space="0" w:color="auto"/>
              <w:left w:val="single" w:sz="4" w:space="0" w:color="auto"/>
              <w:bottom w:val="single" w:sz="4" w:space="0" w:color="auto"/>
              <w:right w:val="single" w:sz="4" w:space="0" w:color="auto"/>
            </w:tcBorders>
            <w:shd w:val="clear" w:color="auto" w:fill="auto"/>
            <w:noWrap/>
          </w:tcPr>
          <w:p w14:paraId="6CAE2E0F" w14:textId="77777777" w:rsidR="006829ED" w:rsidRPr="00F4592B" w:rsidRDefault="006829ED" w:rsidP="00A71723">
            <w:pPr>
              <w:spacing w:before="60"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708</w:t>
            </w:r>
          </w:p>
        </w:tc>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29E730" w14:textId="3D63AF5D" w:rsidR="006829ED" w:rsidRPr="00F4592B" w:rsidRDefault="001A2188" w:rsidP="00A71723">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4,9</w:t>
            </w:r>
          </w:p>
        </w:tc>
        <w:tc>
          <w:tcPr>
            <w:tcW w:w="71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971272" w14:textId="77777777" w:rsidR="006829ED" w:rsidRPr="00F4592B" w:rsidRDefault="001A2188" w:rsidP="00A71723">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ABA2EB" w14:textId="77777777" w:rsidR="006829ED" w:rsidRPr="00F4592B" w:rsidRDefault="001A2188" w:rsidP="00A71723">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w:t>
            </w:r>
          </w:p>
        </w:tc>
      </w:tr>
    </w:tbl>
    <w:p w14:paraId="0B6B98FE" w14:textId="77777777" w:rsidR="00D03A4F" w:rsidRDefault="00D03A4F" w:rsidP="00D03A4F">
      <w:pPr>
        <w:spacing w:after="0" w:line="240" w:lineRule="auto"/>
        <w:jc w:val="right"/>
        <w:rPr>
          <w:rFonts w:ascii="Times New Roman" w:eastAsia="Times New Roman" w:hAnsi="Times New Roman" w:cs="Times New Roman"/>
          <w:sz w:val="24"/>
          <w:szCs w:val="24"/>
          <w:highlight w:val="yellow"/>
          <w:lang w:eastAsia="ru-RU"/>
        </w:rPr>
      </w:pPr>
    </w:p>
    <w:p w14:paraId="39D8FC80" w14:textId="77777777" w:rsidR="00382A0F" w:rsidRDefault="00382A0F" w:rsidP="00D03A4F">
      <w:pPr>
        <w:spacing w:after="0" w:line="240" w:lineRule="auto"/>
        <w:jc w:val="right"/>
        <w:rPr>
          <w:rFonts w:ascii="Times New Roman" w:eastAsia="Times New Roman" w:hAnsi="Times New Roman" w:cs="Times New Roman"/>
          <w:sz w:val="24"/>
          <w:szCs w:val="24"/>
          <w:highlight w:val="yellow"/>
          <w:lang w:eastAsia="ru-RU"/>
        </w:rPr>
      </w:pPr>
    </w:p>
    <w:p w14:paraId="344B4F97" w14:textId="77777777" w:rsidR="00641C2E" w:rsidRPr="00BD5A90" w:rsidRDefault="00641C2E" w:rsidP="00D03A4F">
      <w:pPr>
        <w:spacing w:after="0" w:line="240" w:lineRule="auto"/>
        <w:jc w:val="right"/>
        <w:rPr>
          <w:rFonts w:ascii="Times New Roman" w:eastAsia="Times New Roman" w:hAnsi="Times New Roman" w:cs="Times New Roman"/>
          <w:sz w:val="24"/>
          <w:szCs w:val="24"/>
          <w:highlight w:val="yellow"/>
          <w:lang w:eastAsia="ru-RU"/>
        </w:rPr>
      </w:pPr>
    </w:p>
    <w:p w14:paraId="545B90A1" w14:textId="77777777" w:rsidR="00D03A4F" w:rsidRPr="005E5D33" w:rsidRDefault="00D03A4F" w:rsidP="00D03A4F">
      <w:pPr>
        <w:spacing w:after="0" w:line="240" w:lineRule="auto"/>
        <w:jc w:val="right"/>
        <w:rPr>
          <w:rFonts w:ascii="Times New Roman" w:eastAsia="Times New Roman" w:hAnsi="Times New Roman" w:cs="Times New Roman"/>
          <w:bCs/>
          <w:color w:val="000000"/>
          <w:sz w:val="26"/>
          <w:szCs w:val="26"/>
          <w:lang w:eastAsia="ru-RU"/>
        </w:rPr>
      </w:pPr>
      <w:r w:rsidRPr="005E5D33">
        <w:rPr>
          <w:rFonts w:ascii="Times New Roman" w:eastAsia="Times New Roman" w:hAnsi="Times New Roman" w:cs="Times New Roman"/>
          <w:color w:val="000000"/>
          <w:sz w:val="26"/>
          <w:szCs w:val="26"/>
          <w:lang w:eastAsia="ru-RU"/>
        </w:rPr>
        <w:t>Таблица 13</w:t>
      </w:r>
    </w:p>
    <w:p w14:paraId="57C855A4" w14:textId="77777777" w:rsidR="00D03A4F" w:rsidRPr="005E5D33" w:rsidRDefault="00D03A4F" w:rsidP="00D03A4F">
      <w:pPr>
        <w:spacing w:after="0" w:line="240" w:lineRule="auto"/>
        <w:jc w:val="center"/>
        <w:rPr>
          <w:rFonts w:ascii="Times New Roman" w:eastAsia="Times New Roman" w:hAnsi="Times New Roman" w:cs="Times New Roman"/>
          <w:sz w:val="26"/>
          <w:szCs w:val="26"/>
          <w:lang w:eastAsia="ru-RU"/>
        </w:rPr>
      </w:pPr>
      <w:r w:rsidRPr="005E5D33">
        <w:rPr>
          <w:rFonts w:ascii="Times New Roman" w:eastAsia="Times New Roman" w:hAnsi="Times New Roman" w:cs="Times New Roman"/>
          <w:b/>
          <w:bCs/>
          <w:color w:val="000000"/>
          <w:sz w:val="26"/>
          <w:szCs w:val="26"/>
          <w:lang w:eastAsia="ru-RU"/>
        </w:rPr>
        <w:t>Смертность детей в возрасте 0-4 года</w:t>
      </w:r>
    </w:p>
    <w:tbl>
      <w:tblPr>
        <w:tblW w:w="10092" w:type="dxa"/>
        <w:jc w:val="center"/>
        <w:tblLayout w:type="fixed"/>
        <w:tblLook w:val="00A0" w:firstRow="1" w:lastRow="0" w:firstColumn="1" w:lastColumn="0" w:noHBand="0" w:noVBand="0"/>
      </w:tblPr>
      <w:tblGrid>
        <w:gridCol w:w="3364"/>
        <w:gridCol w:w="3364"/>
        <w:gridCol w:w="3364"/>
      </w:tblGrid>
      <w:tr w:rsidR="00D03A4F" w:rsidRPr="005E5D33" w14:paraId="1E1FD1FF" w14:textId="77777777" w:rsidTr="00944CB1">
        <w:trPr>
          <w:trHeight w:val="710"/>
          <w:jc w:val="center"/>
        </w:trPr>
        <w:tc>
          <w:tcPr>
            <w:tcW w:w="3364" w:type="dxa"/>
            <w:tcBorders>
              <w:top w:val="single" w:sz="4" w:space="0" w:color="auto"/>
              <w:left w:val="single" w:sz="4" w:space="0" w:color="auto"/>
              <w:bottom w:val="single" w:sz="4" w:space="0" w:color="auto"/>
              <w:right w:val="single" w:sz="4" w:space="0" w:color="auto"/>
            </w:tcBorders>
            <w:noWrap/>
            <w:vAlign w:val="center"/>
          </w:tcPr>
          <w:p w14:paraId="3B8A56A9" w14:textId="77777777" w:rsidR="00D03A4F" w:rsidRPr="005E5D33"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Год</w:t>
            </w:r>
          </w:p>
        </w:tc>
        <w:tc>
          <w:tcPr>
            <w:tcW w:w="3364" w:type="dxa"/>
            <w:tcBorders>
              <w:top w:val="single" w:sz="4" w:space="0" w:color="auto"/>
              <w:left w:val="nil"/>
              <w:bottom w:val="single" w:sz="4" w:space="0" w:color="auto"/>
              <w:right w:val="single" w:sz="4" w:space="0" w:color="auto"/>
            </w:tcBorders>
            <w:vAlign w:val="center"/>
          </w:tcPr>
          <w:p w14:paraId="452B6251" w14:textId="77777777" w:rsidR="00D03A4F" w:rsidRPr="005E5D33"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Число умерших детей в возрасте до 5 лет</w:t>
            </w:r>
          </w:p>
        </w:tc>
        <w:tc>
          <w:tcPr>
            <w:tcW w:w="3364" w:type="dxa"/>
            <w:tcBorders>
              <w:top w:val="single" w:sz="4" w:space="0" w:color="auto"/>
              <w:left w:val="nil"/>
              <w:bottom w:val="single" w:sz="4" w:space="0" w:color="auto"/>
              <w:right w:val="single" w:sz="4" w:space="0" w:color="auto"/>
            </w:tcBorders>
            <w:vAlign w:val="center"/>
          </w:tcPr>
          <w:p w14:paraId="2C679DDC" w14:textId="77777777" w:rsidR="00D03A4F" w:rsidRPr="005E5D33"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Вероятность смерти от момента рождения до 5 лет</w:t>
            </w:r>
          </w:p>
        </w:tc>
      </w:tr>
      <w:tr w:rsidR="008C1A66" w:rsidRPr="005E5D33" w14:paraId="03B7EEBB" w14:textId="77777777" w:rsidTr="00944CB1">
        <w:trPr>
          <w:trHeight w:val="285"/>
          <w:jc w:val="center"/>
        </w:trPr>
        <w:tc>
          <w:tcPr>
            <w:tcW w:w="3364" w:type="dxa"/>
            <w:tcBorders>
              <w:top w:val="single" w:sz="4" w:space="0" w:color="auto"/>
              <w:left w:val="single" w:sz="4" w:space="0" w:color="auto"/>
              <w:bottom w:val="single" w:sz="4" w:space="0" w:color="auto"/>
              <w:right w:val="nil"/>
            </w:tcBorders>
            <w:noWrap/>
          </w:tcPr>
          <w:p w14:paraId="45C7EBA5" w14:textId="77777777" w:rsidR="008C1A66" w:rsidRPr="005E5D33" w:rsidRDefault="008C1A66" w:rsidP="00A71723">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2020</w:t>
            </w:r>
          </w:p>
        </w:tc>
        <w:tc>
          <w:tcPr>
            <w:tcW w:w="3364" w:type="dxa"/>
            <w:tcBorders>
              <w:top w:val="single" w:sz="4" w:space="0" w:color="auto"/>
              <w:left w:val="single" w:sz="4" w:space="0" w:color="auto"/>
              <w:bottom w:val="single" w:sz="4" w:space="0" w:color="auto"/>
              <w:right w:val="single" w:sz="4" w:space="0" w:color="auto"/>
            </w:tcBorders>
            <w:noWrap/>
            <w:vAlign w:val="center"/>
          </w:tcPr>
          <w:p w14:paraId="21A7E1C6" w14:textId="77777777" w:rsidR="008C1A66" w:rsidRPr="005E5D33" w:rsidRDefault="008C1A66" w:rsidP="00A71723">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8 248</w:t>
            </w:r>
          </w:p>
        </w:tc>
        <w:tc>
          <w:tcPr>
            <w:tcW w:w="3364" w:type="dxa"/>
            <w:tcBorders>
              <w:top w:val="single" w:sz="4" w:space="0" w:color="auto"/>
              <w:left w:val="nil"/>
              <w:bottom w:val="single" w:sz="4" w:space="0" w:color="auto"/>
              <w:right w:val="single" w:sz="4" w:space="0" w:color="auto"/>
            </w:tcBorders>
            <w:noWrap/>
            <w:vAlign w:val="bottom"/>
          </w:tcPr>
          <w:p w14:paraId="408D31AF" w14:textId="77777777" w:rsidR="008C1A66" w:rsidRPr="005E5D33" w:rsidRDefault="008C1A66" w:rsidP="00A71723">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5,5</w:t>
            </w:r>
          </w:p>
        </w:tc>
      </w:tr>
      <w:tr w:rsidR="008C1A66" w:rsidRPr="005E5D33" w14:paraId="48FDDAB7" w14:textId="77777777" w:rsidTr="00944CB1">
        <w:trPr>
          <w:trHeight w:val="285"/>
          <w:jc w:val="center"/>
        </w:trPr>
        <w:tc>
          <w:tcPr>
            <w:tcW w:w="3364" w:type="dxa"/>
            <w:tcBorders>
              <w:top w:val="single" w:sz="4" w:space="0" w:color="auto"/>
              <w:left w:val="single" w:sz="4" w:space="0" w:color="auto"/>
              <w:bottom w:val="single" w:sz="4" w:space="0" w:color="auto"/>
              <w:right w:val="nil"/>
            </w:tcBorders>
            <w:noWrap/>
          </w:tcPr>
          <w:p w14:paraId="424E1B7B" w14:textId="77777777" w:rsidR="008C1A66" w:rsidRPr="005E5D33" w:rsidRDefault="008C1A66" w:rsidP="00A71723">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2021</w:t>
            </w:r>
          </w:p>
        </w:tc>
        <w:tc>
          <w:tcPr>
            <w:tcW w:w="3364" w:type="dxa"/>
            <w:tcBorders>
              <w:top w:val="single" w:sz="4" w:space="0" w:color="auto"/>
              <w:left w:val="single" w:sz="4" w:space="0" w:color="auto"/>
              <w:bottom w:val="single" w:sz="4" w:space="0" w:color="auto"/>
              <w:right w:val="single" w:sz="4" w:space="0" w:color="auto"/>
            </w:tcBorders>
            <w:noWrap/>
            <w:vAlign w:val="center"/>
          </w:tcPr>
          <w:p w14:paraId="49810337" w14:textId="77777777" w:rsidR="008C1A66" w:rsidRPr="005E5D33" w:rsidRDefault="008C1A66" w:rsidP="00A71723">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8 401</w:t>
            </w:r>
          </w:p>
        </w:tc>
        <w:tc>
          <w:tcPr>
            <w:tcW w:w="3364" w:type="dxa"/>
            <w:tcBorders>
              <w:top w:val="single" w:sz="4" w:space="0" w:color="auto"/>
              <w:left w:val="nil"/>
              <w:bottom w:val="single" w:sz="4" w:space="0" w:color="auto"/>
              <w:right w:val="single" w:sz="4" w:space="0" w:color="auto"/>
            </w:tcBorders>
            <w:noWrap/>
            <w:vAlign w:val="bottom"/>
          </w:tcPr>
          <w:p w14:paraId="75654465" w14:textId="77777777" w:rsidR="008C1A66" w:rsidRPr="005E5D33" w:rsidRDefault="008C1A66" w:rsidP="00A71723">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5,8</w:t>
            </w:r>
          </w:p>
        </w:tc>
      </w:tr>
      <w:tr w:rsidR="008C1A66" w:rsidRPr="00BD5A90" w14:paraId="78CA6AE0" w14:textId="77777777" w:rsidTr="00944CB1">
        <w:trPr>
          <w:trHeight w:val="285"/>
          <w:jc w:val="center"/>
        </w:trPr>
        <w:tc>
          <w:tcPr>
            <w:tcW w:w="3364" w:type="dxa"/>
            <w:tcBorders>
              <w:top w:val="single" w:sz="4" w:space="0" w:color="auto"/>
              <w:left w:val="single" w:sz="4" w:space="0" w:color="auto"/>
              <w:bottom w:val="single" w:sz="4" w:space="0" w:color="auto"/>
              <w:right w:val="nil"/>
            </w:tcBorders>
            <w:noWrap/>
          </w:tcPr>
          <w:p w14:paraId="4DBC7A6B" w14:textId="77777777" w:rsidR="008C1A66" w:rsidRPr="005E5D33" w:rsidRDefault="008C1A66" w:rsidP="00D03A4F">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2022</w:t>
            </w:r>
          </w:p>
        </w:tc>
        <w:tc>
          <w:tcPr>
            <w:tcW w:w="3364" w:type="dxa"/>
            <w:tcBorders>
              <w:top w:val="nil"/>
              <w:left w:val="single" w:sz="4" w:space="0" w:color="auto"/>
              <w:bottom w:val="single" w:sz="4" w:space="0" w:color="auto"/>
              <w:right w:val="single" w:sz="4" w:space="0" w:color="auto"/>
            </w:tcBorders>
            <w:shd w:val="clear" w:color="auto" w:fill="auto"/>
            <w:noWrap/>
            <w:vAlign w:val="center"/>
          </w:tcPr>
          <w:p w14:paraId="52B12FD7" w14:textId="77777777" w:rsidR="008C1A66" w:rsidRPr="00F4592B" w:rsidRDefault="008C1A66" w:rsidP="00A71723">
            <w:pPr>
              <w:spacing w:before="60"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7 601</w:t>
            </w:r>
          </w:p>
        </w:tc>
        <w:tc>
          <w:tcPr>
            <w:tcW w:w="3364" w:type="dxa"/>
            <w:tcBorders>
              <w:top w:val="nil"/>
              <w:left w:val="nil"/>
              <w:bottom w:val="single" w:sz="4" w:space="0" w:color="auto"/>
              <w:right w:val="single" w:sz="4" w:space="0" w:color="auto"/>
            </w:tcBorders>
            <w:shd w:val="clear" w:color="auto" w:fill="auto"/>
            <w:vAlign w:val="bottom"/>
          </w:tcPr>
          <w:p w14:paraId="72852431" w14:textId="77777777" w:rsidR="008C1A66" w:rsidRPr="00F4592B" w:rsidRDefault="008C1A66" w:rsidP="00A71723">
            <w:pPr>
              <w:spacing w:before="60"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5,6</w:t>
            </w:r>
          </w:p>
        </w:tc>
      </w:tr>
    </w:tbl>
    <w:p w14:paraId="087315FB" w14:textId="77777777" w:rsidR="00D03A4F" w:rsidRPr="00BD5A90" w:rsidRDefault="00D03A4F" w:rsidP="00D03A4F">
      <w:pPr>
        <w:spacing w:after="0" w:line="240" w:lineRule="auto"/>
        <w:jc w:val="right"/>
        <w:rPr>
          <w:rFonts w:ascii="Times New Roman" w:eastAsia="Times New Roman" w:hAnsi="Times New Roman" w:cs="Times New Roman"/>
          <w:color w:val="000000"/>
          <w:sz w:val="26"/>
          <w:szCs w:val="26"/>
          <w:highlight w:val="yellow"/>
          <w:lang w:eastAsia="ru-RU"/>
        </w:rPr>
      </w:pPr>
    </w:p>
    <w:p w14:paraId="421EE260" w14:textId="77777777" w:rsidR="00D03A4F" w:rsidRDefault="00D03A4F" w:rsidP="00D03A4F">
      <w:pPr>
        <w:spacing w:after="0" w:line="240" w:lineRule="auto"/>
        <w:jc w:val="right"/>
        <w:rPr>
          <w:rFonts w:ascii="Times New Roman" w:eastAsia="Times New Roman" w:hAnsi="Times New Roman" w:cs="Times New Roman"/>
          <w:color w:val="000000"/>
          <w:sz w:val="26"/>
          <w:szCs w:val="26"/>
          <w:highlight w:val="yellow"/>
          <w:lang w:eastAsia="ru-RU"/>
        </w:rPr>
      </w:pPr>
    </w:p>
    <w:p w14:paraId="4839254D" w14:textId="77777777" w:rsidR="00641C2E" w:rsidRDefault="00641C2E" w:rsidP="00D03A4F">
      <w:pPr>
        <w:spacing w:after="0" w:line="240" w:lineRule="auto"/>
        <w:jc w:val="right"/>
        <w:rPr>
          <w:rFonts w:ascii="Times New Roman" w:eastAsia="Times New Roman" w:hAnsi="Times New Roman" w:cs="Times New Roman"/>
          <w:color w:val="000000"/>
          <w:sz w:val="26"/>
          <w:szCs w:val="26"/>
          <w:highlight w:val="yellow"/>
          <w:lang w:eastAsia="ru-RU"/>
        </w:rPr>
      </w:pPr>
    </w:p>
    <w:p w14:paraId="147583E1" w14:textId="77777777" w:rsidR="00641C2E" w:rsidRPr="00BD5A90" w:rsidRDefault="00641C2E" w:rsidP="00D03A4F">
      <w:pPr>
        <w:spacing w:after="0" w:line="240" w:lineRule="auto"/>
        <w:jc w:val="right"/>
        <w:rPr>
          <w:rFonts w:ascii="Times New Roman" w:eastAsia="Times New Roman" w:hAnsi="Times New Roman" w:cs="Times New Roman"/>
          <w:color w:val="000000"/>
          <w:sz w:val="26"/>
          <w:szCs w:val="26"/>
          <w:highlight w:val="yellow"/>
          <w:lang w:eastAsia="ru-RU"/>
        </w:rPr>
      </w:pPr>
    </w:p>
    <w:p w14:paraId="35DF4C73" w14:textId="77777777" w:rsidR="00D03A4F" w:rsidRPr="005E5D33" w:rsidRDefault="00D03A4F" w:rsidP="00D03A4F">
      <w:pPr>
        <w:spacing w:after="0" w:line="312" w:lineRule="auto"/>
        <w:jc w:val="right"/>
        <w:rPr>
          <w:rFonts w:ascii="Times New Roman" w:eastAsia="Times New Roman" w:hAnsi="Times New Roman" w:cs="Times New Roman"/>
          <w:color w:val="000000"/>
          <w:sz w:val="26"/>
          <w:szCs w:val="26"/>
          <w:lang w:eastAsia="ru-RU"/>
        </w:rPr>
      </w:pPr>
      <w:r w:rsidRPr="005E5D33">
        <w:rPr>
          <w:rFonts w:ascii="Times New Roman" w:eastAsia="Times New Roman" w:hAnsi="Times New Roman" w:cs="Times New Roman"/>
          <w:color w:val="000000"/>
          <w:sz w:val="26"/>
          <w:szCs w:val="26"/>
          <w:lang w:eastAsia="ru-RU"/>
        </w:rPr>
        <w:t>Таблица 14</w:t>
      </w:r>
    </w:p>
    <w:p w14:paraId="5284ADDF" w14:textId="77777777" w:rsidR="00D03A4F" w:rsidRPr="005E5D33" w:rsidRDefault="00D03A4F" w:rsidP="00D03A4F">
      <w:pPr>
        <w:spacing w:after="0" w:line="240" w:lineRule="auto"/>
        <w:jc w:val="center"/>
        <w:rPr>
          <w:rFonts w:ascii="Times New Roman" w:eastAsia="Times New Roman" w:hAnsi="Times New Roman" w:cs="Times New Roman"/>
          <w:sz w:val="26"/>
          <w:szCs w:val="26"/>
          <w:lang w:eastAsia="ru-RU"/>
        </w:rPr>
      </w:pPr>
      <w:r w:rsidRPr="005E5D33">
        <w:rPr>
          <w:rFonts w:ascii="Times New Roman" w:eastAsia="Times New Roman" w:hAnsi="Times New Roman" w:cs="Times New Roman"/>
          <w:b/>
          <w:bCs/>
          <w:color w:val="000000"/>
          <w:sz w:val="26"/>
          <w:szCs w:val="26"/>
          <w:lang w:eastAsia="ru-RU"/>
        </w:rPr>
        <w:t>Число умерших детей в возрасте 0-14 лет по отдельным классам причин смерти</w:t>
      </w:r>
    </w:p>
    <w:p w14:paraId="470F1289" w14:textId="77777777" w:rsidR="00D03A4F" w:rsidRPr="005E5D33"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(человек)</w:t>
      </w:r>
    </w:p>
    <w:p w14:paraId="2846F966" w14:textId="77777777" w:rsidR="00D03A4F" w:rsidRPr="005E5D33" w:rsidRDefault="00D03A4F" w:rsidP="00D03A4F">
      <w:pPr>
        <w:spacing w:after="0" w:line="240" w:lineRule="auto"/>
        <w:ind w:right="282"/>
        <w:jc w:val="center"/>
        <w:rPr>
          <w:rFonts w:ascii="Times New Roman" w:eastAsia="Times New Roman" w:hAnsi="Times New Roman" w:cs="Times New Roman"/>
          <w:sz w:val="24"/>
          <w:szCs w:val="24"/>
          <w:lang w:eastAsia="ru-RU"/>
        </w:rPr>
      </w:pPr>
    </w:p>
    <w:tbl>
      <w:tblPr>
        <w:tblW w:w="10206" w:type="dxa"/>
        <w:tblInd w:w="108" w:type="dxa"/>
        <w:tblLayout w:type="fixed"/>
        <w:tblLook w:val="00A0" w:firstRow="1" w:lastRow="0" w:firstColumn="1" w:lastColumn="0" w:noHBand="0" w:noVBand="0"/>
      </w:tblPr>
      <w:tblGrid>
        <w:gridCol w:w="5529"/>
        <w:gridCol w:w="1559"/>
        <w:gridCol w:w="1559"/>
        <w:gridCol w:w="1559"/>
      </w:tblGrid>
      <w:tr w:rsidR="008C1A66" w:rsidRPr="005E5D33" w14:paraId="0592BB37" w14:textId="77777777" w:rsidTr="00A71723">
        <w:trPr>
          <w:trHeight w:val="290"/>
          <w:tblHeader/>
        </w:trPr>
        <w:tc>
          <w:tcPr>
            <w:tcW w:w="5529" w:type="dxa"/>
            <w:tcBorders>
              <w:top w:val="single" w:sz="4" w:space="0" w:color="auto"/>
              <w:left w:val="single" w:sz="4" w:space="0" w:color="auto"/>
              <w:bottom w:val="single" w:sz="4" w:space="0" w:color="auto"/>
              <w:right w:val="single" w:sz="4" w:space="0" w:color="auto"/>
            </w:tcBorders>
            <w:noWrap/>
            <w:vAlign w:val="center"/>
          </w:tcPr>
          <w:p w14:paraId="45DA798C" w14:textId="77777777" w:rsidR="008C1A66" w:rsidRPr="005E5D33" w:rsidRDefault="008C1A66" w:rsidP="00D03A4F">
            <w:pPr>
              <w:spacing w:before="60" w:after="0" w:line="240" w:lineRule="auto"/>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 </w:t>
            </w:r>
          </w:p>
        </w:tc>
        <w:tc>
          <w:tcPr>
            <w:tcW w:w="1559" w:type="dxa"/>
            <w:tcBorders>
              <w:top w:val="single" w:sz="4" w:space="0" w:color="auto"/>
              <w:left w:val="nil"/>
              <w:bottom w:val="single" w:sz="4" w:space="0" w:color="auto"/>
              <w:right w:val="nil"/>
            </w:tcBorders>
            <w:vAlign w:val="center"/>
          </w:tcPr>
          <w:p w14:paraId="6975D23D" w14:textId="77777777" w:rsidR="008C1A66" w:rsidRPr="005E5D33" w:rsidRDefault="008C1A66" w:rsidP="00A71723">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2020 г.</w:t>
            </w:r>
          </w:p>
        </w:tc>
        <w:tc>
          <w:tcPr>
            <w:tcW w:w="1559" w:type="dxa"/>
            <w:tcBorders>
              <w:top w:val="single" w:sz="4" w:space="0" w:color="auto"/>
              <w:left w:val="nil"/>
              <w:bottom w:val="single" w:sz="4" w:space="0" w:color="auto"/>
              <w:right w:val="single" w:sz="4" w:space="0" w:color="auto"/>
            </w:tcBorders>
            <w:vAlign w:val="center"/>
          </w:tcPr>
          <w:p w14:paraId="680F5AF4" w14:textId="77777777" w:rsidR="008C1A66" w:rsidRPr="005E5D33" w:rsidRDefault="008C1A66" w:rsidP="00A71723">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2021 г.</w:t>
            </w:r>
          </w:p>
        </w:tc>
        <w:tc>
          <w:tcPr>
            <w:tcW w:w="1559" w:type="dxa"/>
            <w:tcBorders>
              <w:top w:val="single" w:sz="4" w:space="0" w:color="auto"/>
              <w:left w:val="nil"/>
              <w:bottom w:val="single" w:sz="4" w:space="0" w:color="auto"/>
              <w:right w:val="single" w:sz="4" w:space="0" w:color="auto"/>
            </w:tcBorders>
            <w:vAlign w:val="center"/>
          </w:tcPr>
          <w:p w14:paraId="302138F4" w14:textId="77777777" w:rsidR="008C1A66" w:rsidRPr="005E5D33" w:rsidRDefault="008C1A66" w:rsidP="00D81182">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2022 г.</w:t>
            </w:r>
          </w:p>
        </w:tc>
      </w:tr>
      <w:tr w:rsidR="008C1A66" w:rsidRPr="005E5D33" w14:paraId="48E6FAF3" w14:textId="77777777" w:rsidTr="00A71723">
        <w:trPr>
          <w:trHeight w:val="519"/>
        </w:trPr>
        <w:tc>
          <w:tcPr>
            <w:tcW w:w="5529" w:type="dxa"/>
            <w:tcBorders>
              <w:top w:val="single" w:sz="4" w:space="0" w:color="auto"/>
              <w:left w:val="single" w:sz="4" w:space="0" w:color="auto"/>
              <w:bottom w:val="single" w:sz="4" w:space="0" w:color="auto"/>
              <w:right w:val="single" w:sz="4" w:space="0" w:color="auto"/>
            </w:tcBorders>
            <w:vAlign w:val="bottom"/>
          </w:tcPr>
          <w:p w14:paraId="6924E6E6" w14:textId="77777777" w:rsidR="008C1A66" w:rsidRPr="005E5D33" w:rsidRDefault="008C1A66" w:rsidP="00D03A4F">
            <w:pPr>
              <w:spacing w:before="60" w:after="60" w:line="240" w:lineRule="auto"/>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Всего умерших в возрасте 0-14 лет от всех причин</w:t>
            </w:r>
          </w:p>
        </w:tc>
        <w:tc>
          <w:tcPr>
            <w:tcW w:w="1559" w:type="dxa"/>
            <w:tcBorders>
              <w:top w:val="single" w:sz="4" w:space="0" w:color="auto"/>
              <w:left w:val="single" w:sz="4" w:space="0" w:color="auto"/>
              <w:bottom w:val="single" w:sz="4" w:space="0" w:color="auto"/>
              <w:right w:val="single" w:sz="4" w:space="0" w:color="auto"/>
            </w:tcBorders>
            <w:vAlign w:val="bottom"/>
          </w:tcPr>
          <w:p w14:paraId="47BAEF0E" w14:textId="77777777" w:rsidR="008C1A66" w:rsidRPr="005E5D33" w:rsidRDefault="008C1A66" w:rsidP="00A71723">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11 543</w:t>
            </w:r>
          </w:p>
        </w:tc>
        <w:tc>
          <w:tcPr>
            <w:tcW w:w="1559" w:type="dxa"/>
            <w:tcBorders>
              <w:top w:val="single" w:sz="4" w:space="0" w:color="auto"/>
              <w:left w:val="single" w:sz="4" w:space="0" w:color="auto"/>
              <w:bottom w:val="single" w:sz="4" w:space="0" w:color="auto"/>
              <w:right w:val="single" w:sz="4" w:space="0" w:color="auto"/>
            </w:tcBorders>
            <w:vAlign w:val="bottom"/>
          </w:tcPr>
          <w:p w14:paraId="6971BC55" w14:textId="77777777" w:rsidR="008C1A66" w:rsidRPr="005E5D33" w:rsidRDefault="008C1A66" w:rsidP="00A71723">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12 053</w:t>
            </w:r>
          </w:p>
        </w:tc>
        <w:tc>
          <w:tcPr>
            <w:tcW w:w="1559" w:type="dxa"/>
            <w:tcBorders>
              <w:top w:val="single" w:sz="4" w:space="0" w:color="auto"/>
              <w:left w:val="single" w:sz="4" w:space="0" w:color="auto"/>
              <w:bottom w:val="single" w:sz="4" w:space="0" w:color="auto"/>
              <w:right w:val="single" w:sz="4" w:space="0" w:color="auto"/>
            </w:tcBorders>
            <w:vAlign w:val="bottom"/>
          </w:tcPr>
          <w:p w14:paraId="4B52F753" w14:textId="77777777" w:rsidR="008C1A66" w:rsidRPr="005E5D33" w:rsidRDefault="00903227" w:rsidP="00D81182">
            <w:pPr>
              <w:spacing w:before="60" w:after="0" w:line="240" w:lineRule="auto"/>
              <w:jc w:val="center"/>
              <w:rPr>
                <w:rFonts w:ascii="Times New Roman" w:eastAsia="Times New Roman" w:hAnsi="Times New Roman" w:cs="Times New Roman"/>
                <w:color w:val="000000"/>
                <w:sz w:val="24"/>
                <w:szCs w:val="24"/>
                <w:lang w:eastAsia="ru-RU"/>
              </w:rPr>
            </w:pPr>
            <w:r w:rsidRPr="00F4592B">
              <w:rPr>
                <w:rFonts w:ascii="Times New Roman" w:eastAsia="Times New Roman" w:hAnsi="Times New Roman" w:cs="Times New Roman"/>
                <w:sz w:val="24"/>
                <w:szCs w:val="24"/>
                <w:lang w:eastAsia="ru-RU"/>
              </w:rPr>
              <w:t>11128</w:t>
            </w:r>
          </w:p>
        </w:tc>
      </w:tr>
      <w:tr w:rsidR="008C1A66" w:rsidRPr="005E5D33" w14:paraId="000316B2" w14:textId="77777777" w:rsidTr="00A71723">
        <w:trPr>
          <w:trHeight w:val="290"/>
        </w:trPr>
        <w:tc>
          <w:tcPr>
            <w:tcW w:w="5529" w:type="dxa"/>
            <w:tcBorders>
              <w:top w:val="single" w:sz="4" w:space="0" w:color="auto"/>
              <w:left w:val="single" w:sz="4" w:space="0" w:color="auto"/>
              <w:right w:val="single" w:sz="4" w:space="0" w:color="auto"/>
            </w:tcBorders>
            <w:noWrap/>
            <w:vAlign w:val="center"/>
          </w:tcPr>
          <w:p w14:paraId="60362746" w14:textId="77777777" w:rsidR="008C1A66" w:rsidRPr="005E5D33" w:rsidRDefault="008C1A66" w:rsidP="00D03A4F">
            <w:pPr>
              <w:spacing w:before="60" w:after="60" w:line="240" w:lineRule="auto"/>
              <w:ind w:firstLine="170"/>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в том числе от:</w:t>
            </w:r>
          </w:p>
        </w:tc>
        <w:tc>
          <w:tcPr>
            <w:tcW w:w="1559" w:type="dxa"/>
            <w:tcBorders>
              <w:top w:val="single" w:sz="4" w:space="0" w:color="auto"/>
              <w:left w:val="single" w:sz="4" w:space="0" w:color="auto"/>
              <w:right w:val="single" w:sz="4" w:space="0" w:color="auto"/>
            </w:tcBorders>
            <w:vAlign w:val="bottom"/>
          </w:tcPr>
          <w:p w14:paraId="188D90F5" w14:textId="77777777" w:rsidR="008C1A66" w:rsidRPr="005E5D33" w:rsidRDefault="008C1A66" w:rsidP="00A71723">
            <w:pPr>
              <w:spacing w:before="60" w:after="0" w:line="240" w:lineRule="auto"/>
              <w:jc w:val="center"/>
              <w:rPr>
                <w:rFonts w:ascii="Times New Roman" w:eastAsia="Times New Roman" w:hAnsi="Times New Roman" w:cs="Times New Roman"/>
                <w:color w:val="000000"/>
                <w:sz w:val="24"/>
                <w:szCs w:val="24"/>
                <w:lang w:eastAsia="ru-RU"/>
              </w:rPr>
            </w:pPr>
          </w:p>
        </w:tc>
        <w:tc>
          <w:tcPr>
            <w:tcW w:w="1559" w:type="dxa"/>
            <w:tcBorders>
              <w:top w:val="single" w:sz="4" w:space="0" w:color="auto"/>
              <w:left w:val="single" w:sz="4" w:space="0" w:color="auto"/>
              <w:right w:val="single" w:sz="4" w:space="0" w:color="auto"/>
            </w:tcBorders>
            <w:vAlign w:val="bottom"/>
          </w:tcPr>
          <w:p w14:paraId="09FEC965" w14:textId="77777777" w:rsidR="008C1A66" w:rsidRPr="005E5D33" w:rsidRDefault="008C1A66" w:rsidP="00A71723">
            <w:pPr>
              <w:spacing w:before="60" w:after="0" w:line="240" w:lineRule="auto"/>
              <w:jc w:val="center"/>
              <w:rPr>
                <w:rFonts w:ascii="Times New Roman" w:eastAsia="Times New Roman" w:hAnsi="Times New Roman" w:cs="Times New Roman"/>
                <w:color w:val="000000"/>
                <w:sz w:val="24"/>
                <w:szCs w:val="24"/>
                <w:lang w:eastAsia="ru-RU"/>
              </w:rPr>
            </w:pPr>
          </w:p>
        </w:tc>
        <w:tc>
          <w:tcPr>
            <w:tcW w:w="1559" w:type="dxa"/>
            <w:tcBorders>
              <w:top w:val="single" w:sz="4" w:space="0" w:color="auto"/>
              <w:left w:val="single" w:sz="4" w:space="0" w:color="auto"/>
              <w:right w:val="single" w:sz="4" w:space="0" w:color="auto"/>
            </w:tcBorders>
            <w:vAlign w:val="bottom"/>
          </w:tcPr>
          <w:p w14:paraId="0E80D89F" w14:textId="77777777" w:rsidR="008C1A66" w:rsidRPr="005E5D33" w:rsidRDefault="008C1A66" w:rsidP="00D81182">
            <w:pPr>
              <w:spacing w:before="60" w:after="0" w:line="240" w:lineRule="auto"/>
              <w:jc w:val="center"/>
              <w:rPr>
                <w:rFonts w:ascii="Times New Roman" w:eastAsia="Times New Roman" w:hAnsi="Times New Roman" w:cs="Times New Roman"/>
                <w:color w:val="000000"/>
                <w:sz w:val="24"/>
                <w:szCs w:val="24"/>
                <w:lang w:eastAsia="ru-RU"/>
              </w:rPr>
            </w:pPr>
          </w:p>
        </w:tc>
      </w:tr>
      <w:tr w:rsidR="00903227" w:rsidRPr="005E5D33" w14:paraId="0AD04211" w14:textId="77777777" w:rsidTr="008C1A66">
        <w:trPr>
          <w:trHeight w:val="344"/>
        </w:trPr>
        <w:tc>
          <w:tcPr>
            <w:tcW w:w="5529" w:type="dxa"/>
            <w:tcBorders>
              <w:top w:val="nil"/>
              <w:left w:val="single" w:sz="4" w:space="0" w:color="auto"/>
              <w:bottom w:val="single" w:sz="4" w:space="0" w:color="auto"/>
              <w:right w:val="single" w:sz="4" w:space="0" w:color="auto"/>
            </w:tcBorders>
          </w:tcPr>
          <w:p w14:paraId="118A505B" w14:textId="77777777" w:rsidR="00903227" w:rsidRPr="005E5D33" w:rsidRDefault="00903227" w:rsidP="00D03A4F">
            <w:pPr>
              <w:spacing w:before="60" w:after="60" w:line="240" w:lineRule="auto"/>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некоторых инфекционных и паразитарных болезней</w:t>
            </w:r>
          </w:p>
        </w:tc>
        <w:tc>
          <w:tcPr>
            <w:tcW w:w="1559" w:type="dxa"/>
            <w:tcBorders>
              <w:top w:val="nil"/>
              <w:left w:val="single" w:sz="4" w:space="0" w:color="auto"/>
              <w:bottom w:val="single" w:sz="4" w:space="0" w:color="auto"/>
              <w:right w:val="single" w:sz="4" w:space="0" w:color="auto"/>
            </w:tcBorders>
          </w:tcPr>
          <w:p w14:paraId="0239748D" w14:textId="77777777" w:rsidR="00903227" w:rsidRPr="005E5D33" w:rsidRDefault="00903227" w:rsidP="00A71723">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398</w:t>
            </w:r>
          </w:p>
        </w:tc>
        <w:tc>
          <w:tcPr>
            <w:tcW w:w="1559" w:type="dxa"/>
            <w:tcBorders>
              <w:top w:val="nil"/>
              <w:left w:val="single" w:sz="4" w:space="0" w:color="auto"/>
              <w:bottom w:val="single" w:sz="4" w:space="0" w:color="auto"/>
              <w:right w:val="single" w:sz="4" w:space="0" w:color="auto"/>
            </w:tcBorders>
          </w:tcPr>
          <w:p w14:paraId="7138FD14" w14:textId="77777777" w:rsidR="00903227" w:rsidRPr="005E5D33" w:rsidRDefault="00903227" w:rsidP="00A71723">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425</w:t>
            </w:r>
          </w:p>
        </w:tc>
        <w:tc>
          <w:tcPr>
            <w:tcW w:w="1559" w:type="dxa"/>
            <w:tcBorders>
              <w:top w:val="nil"/>
              <w:left w:val="single" w:sz="4" w:space="0" w:color="auto"/>
              <w:bottom w:val="single" w:sz="4" w:space="0" w:color="auto"/>
              <w:right w:val="single" w:sz="4" w:space="0" w:color="auto"/>
            </w:tcBorders>
          </w:tcPr>
          <w:p w14:paraId="3251E523" w14:textId="77777777" w:rsidR="00903227" w:rsidRPr="00F4592B" w:rsidRDefault="00903227" w:rsidP="00A71723">
            <w:pPr>
              <w:spacing w:before="60"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499</w:t>
            </w:r>
          </w:p>
        </w:tc>
      </w:tr>
      <w:tr w:rsidR="00903227" w:rsidRPr="005E5D33" w14:paraId="090C9CB7" w14:textId="77777777" w:rsidTr="008C1A66">
        <w:trPr>
          <w:trHeight w:val="290"/>
        </w:trPr>
        <w:tc>
          <w:tcPr>
            <w:tcW w:w="5529" w:type="dxa"/>
            <w:tcBorders>
              <w:top w:val="single" w:sz="4" w:space="0" w:color="auto"/>
              <w:left w:val="single" w:sz="4" w:space="0" w:color="auto"/>
              <w:bottom w:val="single" w:sz="4" w:space="0" w:color="auto"/>
              <w:right w:val="single" w:sz="4" w:space="0" w:color="auto"/>
            </w:tcBorders>
          </w:tcPr>
          <w:p w14:paraId="72832B30" w14:textId="77777777" w:rsidR="00903227" w:rsidRPr="005E5D33" w:rsidRDefault="00903227" w:rsidP="00D03A4F">
            <w:pPr>
              <w:spacing w:before="60" w:after="60" w:line="240" w:lineRule="auto"/>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новообразований</w:t>
            </w:r>
          </w:p>
        </w:tc>
        <w:tc>
          <w:tcPr>
            <w:tcW w:w="1559" w:type="dxa"/>
            <w:tcBorders>
              <w:top w:val="single" w:sz="4" w:space="0" w:color="auto"/>
              <w:left w:val="single" w:sz="4" w:space="0" w:color="auto"/>
              <w:bottom w:val="single" w:sz="4" w:space="0" w:color="auto"/>
              <w:right w:val="single" w:sz="4" w:space="0" w:color="auto"/>
            </w:tcBorders>
          </w:tcPr>
          <w:p w14:paraId="2D1CC64D" w14:textId="77777777" w:rsidR="00903227" w:rsidRPr="005E5D33" w:rsidRDefault="00903227" w:rsidP="00A71723">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732</w:t>
            </w:r>
          </w:p>
        </w:tc>
        <w:tc>
          <w:tcPr>
            <w:tcW w:w="1559" w:type="dxa"/>
            <w:tcBorders>
              <w:top w:val="single" w:sz="4" w:space="0" w:color="auto"/>
              <w:left w:val="single" w:sz="4" w:space="0" w:color="auto"/>
              <w:bottom w:val="single" w:sz="4" w:space="0" w:color="auto"/>
              <w:right w:val="single" w:sz="4" w:space="0" w:color="auto"/>
            </w:tcBorders>
          </w:tcPr>
          <w:p w14:paraId="43F0472C" w14:textId="77777777" w:rsidR="00903227" w:rsidRPr="005E5D33" w:rsidRDefault="00903227" w:rsidP="00A71723">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785</w:t>
            </w:r>
          </w:p>
        </w:tc>
        <w:tc>
          <w:tcPr>
            <w:tcW w:w="1559" w:type="dxa"/>
            <w:tcBorders>
              <w:top w:val="single" w:sz="4" w:space="0" w:color="auto"/>
              <w:left w:val="single" w:sz="4" w:space="0" w:color="auto"/>
              <w:bottom w:val="single" w:sz="4" w:space="0" w:color="auto"/>
              <w:right w:val="single" w:sz="4" w:space="0" w:color="auto"/>
            </w:tcBorders>
          </w:tcPr>
          <w:p w14:paraId="73E73C99" w14:textId="77777777" w:rsidR="00903227" w:rsidRPr="00F4592B" w:rsidRDefault="00903227" w:rsidP="00A71723">
            <w:pPr>
              <w:spacing w:before="60"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719</w:t>
            </w:r>
          </w:p>
        </w:tc>
      </w:tr>
      <w:tr w:rsidR="00903227" w:rsidRPr="005E5D33" w14:paraId="31D4FFC2" w14:textId="77777777" w:rsidTr="008C1A66">
        <w:trPr>
          <w:trHeight w:val="290"/>
        </w:trPr>
        <w:tc>
          <w:tcPr>
            <w:tcW w:w="5529" w:type="dxa"/>
            <w:tcBorders>
              <w:top w:val="single" w:sz="4" w:space="0" w:color="auto"/>
              <w:left w:val="single" w:sz="4" w:space="0" w:color="auto"/>
              <w:bottom w:val="single" w:sz="4" w:space="0" w:color="auto"/>
              <w:right w:val="single" w:sz="4" w:space="0" w:color="auto"/>
            </w:tcBorders>
          </w:tcPr>
          <w:p w14:paraId="43E4D7F2" w14:textId="77777777" w:rsidR="00903227" w:rsidRPr="005E5D33" w:rsidRDefault="00903227" w:rsidP="00D03A4F">
            <w:pPr>
              <w:spacing w:before="60" w:after="60" w:line="240" w:lineRule="auto"/>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болезней органов дыхания</w:t>
            </w:r>
          </w:p>
        </w:tc>
        <w:tc>
          <w:tcPr>
            <w:tcW w:w="1559" w:type="dxa"/>
            <w:tcBorders>
              <w:top w:val="single" w:sz="4" w:space="0" w:color="auto"/>
              <w:left w:val="single" w:sz="4" w:space="0" w:color="auto"/>
              <w:bottom w:val="single" w:sz="4" w:space="0" w:color="auto"/>
              <w:right w:val="single" w:sz="4" w:space="0" w:color="auto"/>
            </w:tcBorders>
          </w:tcPr>
          <w:p w14:paraId="3D3D32FC" w14:textId="77777777" w:rsidR="00903227" w:rsidRPr="005E5D33" w:rsidRDefault="00903227" w:rsidP="00A71723">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515</w:t>
            </w:r>
          </w:p>
        </w:tc>
        <w:tc>
          <w:tcPr>
            <w:tcW w:w="1559" w:type="dxa"/>
            <w:tcBorders>
              <w:top w:val="single" w:sz="4" w:space="0" w:color="auto"/>
              <w:left w:val="single" w:sz="4" w:space="0" w:color="auto"/>
              <w:bottom w:val="single" w:sz="4" w:space="0" w:color="auto"/>
              <w:right w:val="single" w:sz="4" w:space="0" w:color="auto"/>
            </w:tcBorders>
          </w:tcPr>
          <w:p w14:paraId="6FD9BFBE" w14:textId="77777777" w:rsidR="00903227" w:rsidRPr="005E5D33" w:rsidRDefault="00903227" w:rsidP="00A71723">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616</w:t>
            </w:r>
          </w:p>
        </w:tc>
        <w:tc>
          <w:tcPr>
            <w:tcW w:w="1559" w:type="dxa"/>
            <w:tcBorders>
              <w:top w:val="single" w:sz="4" w:space="0" w:color="auto"/>
              <w:left w:val="single" w:sz="4" w:space="0" w:color="auto"/>
              <w:bottom w:val="single" w:sz="4" w:space="0" w:color="auto"/>
              <w:right w:val="single" w:sz="4" w:space="0" w:color="auto"/>
            </w:tcBorders>
          </w:tcPr>
          <w:p w14:paraId="0F9DBFD5" w14:textId="77777777" w:rsidR="00903227" w:rsidRPr="00F4592B" w:rsidRDefault="00903227" w:rsidP="00A71723">
            <w:pPr>
              <w:spacing w:before="60"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682</w:t>
            </w:r>
          </w:p>
        </w:tc>
      </w:tr>
      <w:tr w:rsidR="00903227" w:rsidRPr="005E5D33" w14:paraId="5F962F5E" w14:textId="77777777" w:rsidTr="008C1A66">
        <w:trPr>
          <w:trHeight w:val="290"/>
        </w:trPr>
        <w:tc>
          <w:tcPr>
            <w:tcW w:w="5529" w:type="dxa"/>
            <w:tcBorders>
              <w:top w:val="single" w:sz="4" w:space="0" w:color="auto"/>
              <w:left w:val="single" w:sz="4" w:space="0" w:color="auto"/>
              <w:bottom w:val="single" w:sz="4" w:space="0" w:color="auto"/>
              <w:right w:val="single" w:sz="4" w:space="0" w:color="auto"/>
            </w:tcBorders>
          </w:tcPr>
          <w:p w14:paraId="536483DA" w14:textId="77777777" w:rsidR="00903227" w:rsidRPr="005E5D33" w:rsidRDefault="00903227" w:rsidP="00D03A4F">
            <w:pPr>
              <w:spacing w:before="60" w:after="60" w:line="240" w:lineRule="auto"/>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болезней органов пищеварения</w:t>
            </w:r>
          </w:p>
        </w:tc>
        <w:tc>
          <w:tcPr>
            <w:tcW w:w="1559" w:type="dxa"/>
            <w:tcBorders>
              <w:top w:val="single" w:sz="4" w:space="0" w:color="auto"/>
              <w:left w:val="single" w:sz="4" w:space="0" w:color="auto"/>
              <w:bottom w:val="single" w:sz="4" w:space="0" w:color="auto"/>
              <w:right w:val="single" w:sz="4" w:space="0" w:color="auto"/>
            </w:tcBorders>
          </w:tcPr>
          <w:p w14:paraId="52231BE2" w14:textId="77777777" w:rsidR="00903227" w:rsidRPr="005E5D33" w:rsidRDefault="00903227" w:rsidP="00A71723">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124</w:t>
            </w:r>
          </w:p>
        </w:tc>
        <w:tc>
          <w:tcPr>
            <w:tcW w:w="1559" w:type="dxa"/>
            <w:tcBorders>
              <w:top w:val="single" w:sz="4" w:space="0" w:color="auto"/>
              <w:left w:val="single" w:sz="4" w:space="0" w:color="auto"/>
              <w:bottom w:val="single" w:sz="4" w:space="0" w:color="auto"/>
              <w:right w:val="single" w:sz="4" w:space="0" w:color="auto"/>
            </w:tcBorders>
          </w:tcPr>
          <w:p w14:paraId="27F19734" w14:textId="77777777" w:rsidR="00903227" w:rsidRPr="005E5D33" w:rsidRDefault="00903227" w:rsidP="00A71723">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116</w:t>
            </w:r>
          </w:p>
        </w:tc>
        <w:tc>
          <w:tcPr>
            <w:tcW w:w="1559" w:type="dxa"/>
            <w:tcBorders>
              <w:top w:val="single" w:sz="4" w:space="0" w:color="auto"/>
              <w:left w:val="single" w:sz="4" w:space="0" w:color="auto"/>
              <w:bottom w:val="single" w:sz="4" w:space="0" w:color="auto"/>
              <w:right w:val="single" w:sz="4" w:space="0" w:color="auto"/>
            </w:tcBorders>
          </w:tcPr>
          <w:p w14:paraId="7A426128" w14:textId="77777777" w:rsidR="00903227" w:rsidRPr="00F4592B" w:rsidRDefault="00903227" w:rsidP="00A71723">
            <w:pPr>
              <w:spacing w:before="60"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102</w:t>
            </w:r>
          </w:p>
        </w:tc>
      </w:tr>
      <w:tr w:rsidR="00903227" w:rsidRPr="005E5D33" w14:paraId="1566B3D3" w14:textId="77777777" w:rsidTr="00A71723">
        <w:trPr>
          <w:trHeight w:val="519"/>
        </w:trPr>
        <w:tc>
          <w:tcPr>
            <w:tcW w:w="5529" w:type="dxa"/>
            <w:tcBorders>
              <w:top w:val="single" w:sz="4" w:space="0" w:color="auto"/>
              <w:left w:val="single" w:sz="4" w:space="0" w:color="auto"/>
              <w:bottom w:val="single" w:sz="4" w:space="0" w:color="auto"/>
              <w:right w:val="single" w:sz="4" w:space="0" w:color="auto"/>
            </w:tcBorders>
          </w:tcPr>
          <w:p w14:paraId="1FA42276" w14:textId="77777777" w:rsidR="00903227" w:rsidRPr="005E5D33" w:rsidRDefault="00903227" w:rsidP="00D03A4F">
            <w:pPr>
              <w:spacing w:before="60" w:after="60" w:line="240" w:lineRule="auto"/>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врожденных аномалий (пороков развития),</w:t>
            </w:r>
          </w:p>
          <w:p w14:paraId="76CABF43" w14:textId="77777777" w:rsidR="00903227" w:rsidRPr="005E5D33" w:rsidRDefault="00903227" w:rsidP="00D03A4F">
            <w:pPr>
              <w:spacing w:before="60" w:after="60" w:line="240" w:lineRule="auto"/>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деформаций и хромосомных нарушений</w:t>
            </w:r>
          </w:p>
        </w:tc>
        <w:tc>
          <w:tcPr>
            <w:tcW w:w="1559" w:type="dxa"/>
            <w:tcBorders>
              <w:top w:val="single" w:sz="4" w:space="0" w:color="auto"/>
              <w:left w:val="single" w:sz="4" w:space="0" w:color="auto"/>
              <w:bottom w:val="single" w:sz="4" w:space="0" w:color="auto"/>
              <w:right w:val="single" w:sz="4" w:space="0" w:color="auto"/>
            </w:tcBorders>
            <w:vAlign w:val="center"/>
          </w:tcPr>
          <w:p w14:paraId="5B186898" w14:textId="77777777" w:rsidR="00903227" w:rsidRPr="005E5D33" w:rsidRDefault="00903227" w:rsidP="00A71723">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1 758</w:t>
            </w:r>
          </w:p>
        </w:tc>
        <w:tc>
          <w:tcPr>
            <w:tcW w:w="1559" w:type="dxa"/>
            <w:tcBorders>
              <w:top w:val="single" w:sz="4" w:space="0" w:color="auto"/>
              <w:left w:val="single" w:sz="4" w:space="0" w:color="auto"/>
              <w:bottom w:val="single" w:sz="4" w:space="0" w:color="auto"/>
              <w:right w:val="single" w:sz="4" w:space="0" w:color="auto"/>
            </w:tcBorders>
            <w:vAlign w:val="center"/>
          </w:tcPr>
          <w:p w14:paraId="527187C7" w14:textId="77777777" w:rsidR="00903227" w:rsidRPr="005E5D33" w:rsidRDefault="00903227" w:rsidP="00A71723">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1 772</w:t>
            </w:r>
          </w:p>
        </w:tc>
        <w:tc>
          <w:tcPr>
            <w:tcW w:w="1559" w:type="dxa"/>
            <w:tcBorders>
              <w:top w:val="single" w:sz="4" w:space="0" w:color="auto"/>
              <w:left w:val="single" w:sz="4" w:space="0" w:color="auto"/>
              <w:bottom w:val="single" w:sz="4" w:space="0" w:color="auto"/>
              <w:right w:val="single" w:sz="4" w:space="0" w:color="auto"/>
            </w:tcBorders>
          </w:tcPr>
          <w:p w14:paraId="6872C118" w14:textId="77777777" w:rsidR="00903227" w:rsidRPr="00F4592B" w:rsidRDefault="00903227" w:rsidP="00A71723">
            <w:pPr>
              <w:spacing w:before="60"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1623</w:t>
            </w:r>
          </w:p>
        </w:tc>
      </w:tr>
      <w:tr w:rsidR="00903227" w:rsidRPr="005E5D33" w14:paraId="42445F1C" w14:textId="77777777" w:rsidTr="008C1A66">
        <w:trPr>
          <w:trHeight w:val="290"/>
        </w:trPr>
        <w:tc>
          <w:tcPr>
            <w:tcW w:w="5529" w:type="dxa"/>
            <w:tcBorders>
              <w:top w:val="single" w:sz="4" w:space="0" w:color="auto"/>
              <w:left w:val="single" w:sz="4" w:space="0" w:color="auto"/>
              <w:bottom w:val="single" w:sz="4" w:space="0" w:color="auto"/>
              <w:right w:val="single" w:sz="4" w:space="0" w:color="auto"/>
            </w:tcBorders>
          </w:tcPr>
          <w:p w14:paraId="200D7408" w14:textId="77777777" w:rsidR="00903227" w:rsidRPr="005E5D33" w:rsidRDefault="00903227" w:rsidP="00D03A4F">
            <w:pPr>
              <w:spacing w:before="60" w:after="60" w:line="240" w:lineRule="auto"/>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болезней нервной системы</w:t>
            </w:r>
          </w:p>
        </w:tc>
        <w:tc>
          <w:tcPr>
            <w:tcW w:w="1559" w:type="dxa"/>
            <w:tcBorders>
              <w:top w:val="single" w:sz="4" w:space="0" w:color="auto"/>
              <w:left w:val="single" w:sz="4" w:space="0" w:color="auto"/>
              <w:bottom w:val="single" w:sz="4" w:space="0" w:color="auto"/>
              <w:right w:val="single" w:sz="4" w:space="0" w:color="auto"/>
            </w:tcBorders>
          </w:tcPr>
          <w:p w14:paraId="3F290A3C" w14:textId="77777777" w:rsidR="00903227" w:rsidRPr="005E5D33" w:rsidRDefault="00903227" w:rsidP="00A71723">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998</w:t>
            </w:r>
          </w:p>
        </w:tc>
        <w:tc>
          <w:tcPr>
            <w:tcW w:w="1559" w:type="dxa"/>
            <w:tcBorders>
              <w:top w:val="single" w:sz="4" w:space="0" w:color="auto"/>
              <w:left w:val="single" w:sz="4" w:space="0" w:color="auto"/>
              <w:bottom w:val="single" w:sz="4" w:space="0" w:color="auto"/>
              <w:right w:val="single" w:sz="4" w:space="0" w:color="auto"/>
            </w:tcBorders>
          </w:tcPr>
          <w:p w14:paraId="247A6389" w14:textId="77777777" w:rsidR="00903227" w:rsidRPr="005E5D33" w:rsidRDefault="00903227" w:rsidP="00A71723">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1 017</w:t>
            </w:r>
          </w:p>
        </w:tc>
        <w:tc>
          <w:tcPr>
            <w:tcW w:w="1559" w:type="dxa"/>
            <w:tcBorders>
              <w:top w:val="single" w:sz="4" w:space="0" w:color="auto"/>
              <w:left w:val="single" w:sz="4" w:space="0" w:color="auto"/>
              <w:bottom w:val="single" w:sz="4" w:space="0" w:color="auto"/>
              <w:right w:val="single" w:sz="4" w:space="0" w:color="auto"/>
            </w:tcBorders>
          </w:tcPr>
          <w:p w14:paraId="06493A0B" w14:textId="77777777" w:rsidR="00903227" w:rsidRPr="00F4592B" w:rsidRDefault="00903227" w:rsidP="00A71723">
            <w:pPr>
              <w:spacing w:before="60"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1008</w:t>
            </w:r>
          </w:p>
        </w:tc>
      </w:tr>
      <w:tr w:rsidR="00903227" w:rsidRPr="005E5D33" w14:paraId="10F53077" w14:textId="77777777" w:rsidTr="00A71723">
        <w:trPr>
          <w:trHeight w:val="290"/>
        </w:trPr>
        <w:tc>
          <w:tcPr>
            <w:tcW w:w="5529" w:type="dxa"/>
            <w:tcBorders>
              <w:top w:val="single" w:sz="4" w:space="0" w:color="auto"/>
              <w:left w:val="single" w:sz="4" w:space="0" w:color="auto"/>
              <w:bottom w:val="single" w:sz="4" w:space="0" w:color="auto"/>
              <w:right w:val="single" w:sz="4" w:space="0" w:color="auto"/>
            </w:tcBorders>
          </w:tcPr>
          <w:p w14:paraId="540187F7" w14:textId="77777777" w:rsidR="00903227" w:rsidRPr="005E5D33" w:rsidRDefault="00903227" w:rsidP="00D03A4F">
            <w:pPr>
              <w:spacing w:before="60" w:after="60" w:line="240" w:lineRule="auto"/>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внешних причин смерти</w:t>
            </w:r>
          </w:p>
        </w:tc>
        <w:tc>
          <w:tcPr>
            <w:tcW w:w="1559" w:type="dxa"/>
            <w:tcBorders>
              <w:top w:val="single" w:sz="4" w:space="0" w:color="auto"/>
              <w:left w:val="single" w:sz="4" w:space="0" w:color="auto"/>
              <w:bottom w:val="single" w:sz="4" w:space="0" w:color="auto"/>
              <w:right w:val="single" w:sz="4" w:space="0" w:color="auto"/>
            </w:tcBorders>
          </w:tcPr>
          <w:p w14:paraId="59CA03EB" w14:textId="77777777" w:rsidR="00903227" w:rsidRPr="005E5D33" w:rsidRDefault="00903227" w:rsidP="00A71723">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2 530</w:t>
            </w:r>
          </w:p>
        </w:tc>
        <w:tc>
          <w:tcPr>
            <w:tcW w:w="1559" w:type="dxa"/>
            <w:tcBorders>
              <w:top w:val="single" w:sz="4" w:space="0" w:color="auto"/>
              <w:left w:val="single" w:sz="4" w:space="0" w:color="auto"/>
              <w:bottom w:val="single" w:sz="4" w:space="0" w:color="auto"/>
              <w:right w:val="single" w:sz="4" w:space="0" w:color="auto"/>
            </w:tcBorders>
          </w:tcPr>
          <w:p w14:paraId="36052B82" w14:textId="77777777" w:rsidR="00903227" w:rsidRPr="005E5D33" w:rsidRDefault="00903227" w:rsidP="00A71723">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2 745</w:t>
            </w:r>
          </w:p>
        </w:tc>
        <w:tc>
          <w:tcPr>
            <w:tcW w:w="1559" w:type="dxa"/>
            <w:tcBorders>
              <w:top w:val="single" w:sz="4" w:space="0" w:color="auto"/>
              <w:left w:val="single" w:sz="4" w:space="0" w:color="auto"/>
              <w:bottom w:val="single" w:sz="4" w:space="0" w:color="auto"/>
              <w:right w:val="single" w:sz="4" w:space="0" w:color="auto"/>
            </w:tcBorders>
          </w:tcPr>
          <w:p w14:paraId="7F62EB98" w14:textId="77777777" w:rsidR="00903227" w:rsidRPr="00F4592B" w:rsidRDefault="00903227" w:rsidP="00A71723">
            <w:pPr>
              <w:spacing w:before="60"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2433</w:t>
            </w:r>
          </w:p>
        </w:tc>
      </w:tr>
      <w:tr w:rsidR="00903227" w:rsidRPr="005E5D33" w14:paraId="0E17B3D3" w14:textId="77777777" w:rsidTr="00A71723">
        <w:trPr>
          <w:trHeight w:val="305"/>
        </w:trPr>
        <w:tc>
          <w:tcPr>
            <w:tcW w:w="5529" w:type="dxa"/>
            <w:tcBorders>
              <w:top w:val="single" w:sz="4" w:space="0" w:color="auto"/>
              <w:left w:val="single" w:sz="4" w:space="0" w:color="auto"/>
              <w:right w:val="single" w:sz="4" w:space="0" w:color="auto"/>
            </w:tcBorders>
          </w:tcPr>
          <w:p w14:paraId="2950FDA7" w14:textId="77777777" w:rsidR="00903227" w:rsidRPr="005E5D33" w:rsidRDefault="00903227" w:rsidP="00D03A4F">
            <w:pPr>
              <w:spacing w:before="60" w:after="60" w:line="240" w:lineRule="auto"/>
              <w:ind w:firstLine="170"/>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из них погибло:</w:t>
            </w:r>
          </w:p>
        </w:tc>
        <w:tc>
          <w:tcPr>
            <w:tcW w:w="1559" w:type="dxa"/>
            <w:tcBorders>
              <w:top w:val="single" w:sz="4" w:space="0" w:color="auto"/>
              <w:left w:val="single" w:sz="4" w:space="0" w:color="auto"/>
              <w:right w:val="single" w:sz="4" w:space="0" w:color="auto"/>
            </w:tcBorders>
          </w:tcPr>
          <w:p w14:paraId="231FC0E4" w14:textId="77777777" w:rsidR="00903227" w:rsidRPr="005E5D33" w:rsidRDefault="00903227" w:rsidP="00A71723">
            <w:pPr>
              <w:spacing w:before="60" w:after="0" w:line="240" w:lineRule="auto"/>
              <w:jc w:val="center"/>
              <w:rPr>
                <w:rFonts w:ascii="Times New Roman" w:eastAsia="Times New Roman" w:hAnsi="Times New Roman" w:cs="Times New Roman"/>
                <w:color w:val="000000"/>
                <w:sz w:val="24"/>
                <w:szCs w:val="24"/>
                <w:lang w:eastAsia="ru-RU"/>
              </w:rPr>
            </w:pPr>
          </w:p>
        </w:tc>
        <w:tc>
          <w:tcPr>
            <w:tcW w:w="1559" w:type="dxa"/>
            <w:tcBorders>
              <w:top w:val="single" w:sz="4" w:space="0" w:color="auto"/>
              <w:left w:val="single" w:sz="4" w:space="0" w:color="auto"/>
              <w:right w:val="single" w:sz="4" w:space="0" w:color="auto"/>
            </w:tcBorders>
          </w:tcPr>
          <w:p w14:paraId="1437C0C6" w14:textId="77777777" w:rsidR="00903227" w:rsidRPr="005E5D33" w:rsidRDefault="00903227" w:rsidP="00A71723">
            <w:pPr>
              <w:spacing w:before="60" w:after="0" w:line="240" w:lineRule="auto"/>
              <w:jc w:val="center"/>
              <w:rPr>
                <w:rFonts w:ascii="Times New Roman" w:eastAsia="Times New Roman" w:hAnsi="Times New Roman" w:cs="Times New Roman"/>
                <w:color w:val="000000"/>
                <w:sz w:val="24"/>
                <w:szCs w:val="24"/>
                <w:lang w:eastAsia="ru-RU"/>
              </w:rPr>
            </w:pPr>
          </w:p>
        </w:tc>
        <w:tc>
          <w:tcPr>
            <w:tcW w:w="1559" w:type="dxa"/>
            <w:tcBorders>
              <w:top w:val="single" w:sz="4" w:space="0" w:color="auto"/>
              <w:left w:val="single" w:sz="4" w:space="0" w:color="auto"/>
              <w:right w:val="single" w:sz="4" w:space="0" w:color="auto"/>
            </w:tcBorders>
          </w:tcPr>
          <w:p w14:paraId="39EB2C85" w14:textId="77777777" w:rsidR="00903227" w:rsidRPr="00F4592B" w:rsidRDefault="00903227" w:rsidP="00A71723">
            <w:pPr>
              <w:spacing w:before="60" w:after="0" w:line="240" w:lineRule="auto"/>
              <w:jc w:val="center"/>
              <w:rPr>
                <w:rFonts w:ascii="Times New Roman" w:eastAsia="Times New Roman" w:hAnsi="Times New Roman" w:cs="Times New Roman"/>
                <w:sz w:val="24"/>
                <w:szCs w:val="24"/>
                <w:lang w:eastAsia="ru-RU"/>
              </w:rPr>
            </w:pPr>
          </w:p>
        </w:tc>
      </w:tr>
      <w:tr w:rsidR="00903227" w:rsidRPr="005E5D33" w14:paraId="3184F482" w14:textId="77777777" w:rsidTr="00A71723">
        <w:trPr>
          <w:trHeight w:val="305"/>
        </w:trPr>
        <w:tc>
          <w:tcPr>
            <w:tcW w:w="5529" w:type="dxa"/>
            <w:tcBorders>
              <w:top w:val="nil"/>
              <w:left w:val="single" w:sz="4" w:space="0" w:color="auto"/>
              <w:bottom w:val="single" w:sz="4" w:space="0" w:color="auto"/>
              <w:right w:val="single" w:sz="4" w:space="0" w:color="auto"/>
            </w:tcBorders>
          </w:tcPr>
          <w:p w14:paraId="3E5A6066" w14:textId="77777777" w:rsidR="00903227" w:rsidRPr="005E5D33" w:rsidRDefault="00903227" w:rsidP="00E27C78">
            <w:pPr>
              <w:spacing w:before="60" w:after="60" w:line="240" w:lineRule="auto"/>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 xml:space="preserve">в результате </w:t>
            </w:r>
            <w:r>
              <w:rPr>
                <w:rFonts w:ascii="Times New Roman" w:eastAsia="Times New Roman" w:hAnsi="Times New Roman" w:cs="Times New Roman"/>
                <w:color w:val="000000"/>
                <w:sz w:val="24"/>
                <w:szCs w:val="24"/>
                <w:lang w:eastAsia="ru-RU"/>
              </w:rPr>
              <w:t>всех видов транспортных несчастных случаев</w:t>
            </w:r>
          </w:p>
        </w:tc>
        <w:tc>
          <w:tcPr>
            <w:tcW w:w="1559" w:type="dxa"/>
            <w:tcBorders>
              <w:top w:val="nil"/>
              <w:left w:val="single" w:sz="4" w:space="0" w:color="auto"/>
              <w:bottom w:val="single" w:sz="4" w:space="0" w:color="auto"/>
              <w:right w:val="single" w:sz="4" w:space="0" w:color="auto"/>
            </w:tcBorders>
            <w:vAlign w:val="center"/>
          </w:tcPr>
          <w:p w14:paraId="2C30EC1E" w14:textId="77777777" w:rsidR="00903227" w:rsidRPr="005E5D33" w:rsidRDefault="00903227" w:rsidP="00A71723">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4</w:t>
            </w:r>
            <w:r>
              <w:rPr>
                <w:rFonts w:ascii="Times New Roman" w:eastAsia="Times New Roman" w:hAnsi="Times New Roman" w:cs="Times New Roman"/>
                <w:color w:val="000000"/>
                <w:sz w:val="24"/>
                <w:szCs w:val="24"/>
                <w:lang w:eastAsia="ru-RU"/>
              </w:rPr>
              <w:t>75</w:t>
            </w:r>
          </w:p>
        </w:tc>
        <w:tc>
          <w:tcPr>
            <w:tcW w:w="1559" w:type="dxa"/>
            <w:tcBorders>
              <w:top w:val="nil"/>
              <w:left w:val="single" w:sz="4" w:space="0" w:color="auto"/>
              <w:bottom w:val="single" w:sz="4" w:space="0" w:color="auto"/>
              <w:right w:val="single" w:sz="4" w:space="0" w:color="auto"/>
            </w:tcBorders>
            <w:vAlign w:val="center"/>
          </w:tcPr>
          <w:p w14:paraId="6BDF042D" w14:textId="77777777" w:rsidR="00903227" w:rsidRPr="005E5D33" w:rsidRDefault="00903227" w:rsidP="00A71723">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532</w:t>
            </w:r>
          </w:p>
        </w:tc>
        <w:tc>
          <w:tcPr>
            <w:tcW w:w="1559" w:type="dxa"/>
            <w:tcBorders>
              <w:top w:val="nil"/>
              <w:left w:val="single" w:sz="4" w:space="0" w:color="auto"/>
              <w:bottom w:val="single" w:sz="4" w:space="0" w:color="auto"/>
              <w:right w:val="single" w:sz="4" w:space="0" w:color="auto"/>
            </w:tcBorders>
          </w:tcPr>
          <w:p w14:paraId="65B024E9" w14:textId="77777777" w:rsidR="00903227" w:rsidRPr="00F4592B" w:rsidRDefault="00903227" w:rsidP="00A71723">
            <w:pPr>
              <w:spacing w:before="60"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413</w:t>
            </w:r>
          </w:p>
        </w:tc>
      </w:tr>
      <w:tr w:rsidR="00903227" w:rsidRPr="00BD5A90" w14:paraId="2A012ED0" w14:textId="77777777" w:rsidTr="00A71723">
        <w:trPr>
          <w:trHeight w:val="290"/>
        </w:trPr>
        <w:tc>
          <w:tcPr>
            <w:tcW w:w="5529" w:type="dxa"/>
            <w:tcBorders>
              <w:top w:val="single" w:sz="4" w:space="0" w:color="auto"/>
              <w:left w:val="single" w:sz="4" w:space="0" w:color="auto"/>
              <w:bottom w:val="single" w:sz="4" w:space="0" w:color="auto"/>
              <w:right w:val="single" w:sz="4" w:space="0" w:color="auto"/>
            </w:tcBorders>
          </w:tcPr>
          <w:p w14:paraId="54A4EE5A" w14:textId="77777777" w:rsidR="00903227" w:rsidRPr="005E5D33" w:rsidRDefault="00903227" w:rsidP="00D03A4F">
            <w:pPr>
              <w:spacing w:before="60" w:after="60" w:line="240" w:lineRule="auto"/>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от случайных утоплений</w:t>
            </w:r>
          </w:p>
        </w:tc>
        <w:tc>
          <w:tcPr>
            <w:tcW w:w="1559" w:type="dxa"/>
            <w:tcBorders>
              <w:top w:val="single" w:sz="4" w:space="0" w:color="auto"/>
              <w:left w:val="single" w:sz="4" w:space="0" w:color="auto"/>
              <w:bottom w:val="single" w:sz="4" w:space="0" w:color="auto"/>
              <w:right w:val="single" w:sz="4" w:space="0" w:color="auto"/>
            </w:tcBorders>
          </w:tcPr>
          <w:p w14:paraId="5658C557" w14:textId="77777777" w:rsidR="00903227" w:rsidRPr="005E5D33" w:rsidRDefault="00903227" w:rsidP="00A71723">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391</w:t>
            </w:r>
          </w:p>
        </w:tc>
        <w:tc>
          <w:tcPr>
            <w:tcW w:w="1559" w:type="dxa"/>
            <w:tcBorders>
              <w:top w:val="single" w:sz="4" w:space="0" w:color="auto"/>
              <w:left w:val="single" w:sz="4" w:space="0" w:color="auto"/>
              <w:bottom w:val="single" w:sz="4" w:space="0" w:color="auto"/>
              <w:right w:val="single" w:sz="4" w:space="0" w:color="auto"/>
            </w:tcBorders>
          </w:tcPr>
          <w:p w14:paraId="269781DC" w14:textId="77777777" w:rsidR="00903227" w:rsidRPr="005E5D33" w:rsidRDefault="00903227" w:rsidP="00A71723">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384</w:t>
            </w:r>
          </w:p>
        </w:tc>
        <w:tc>
          <w:tcPr>
            <w:tcW w:w="1559" w:type="dxa"/>
            <w:tcBorders>
              <w:top w:val="single" w:sz="4" w:space="0" w:color="auto"/>
              <w:left w:val="single" w:sz="4" w:space="0" w:color="auto"/>
              <w:bottom w:val="single" w:sz="4" w:space="0" w:color="auto"/>
              <w:right w:val="single" w:sz="4" w:space="0" w:color="auto"/>
            </w:tcBorders>
          </w:tcPr>
          <w:p w14:paraId="1D5D93F0" w14:textId="77777777" w:rsidR="00903227" w:rsidRPr="00F4592B" w:rsidRDefault="00903227" w:rsidP="00A71723">
            <w:pPr>
              <w:spacing w:before="60"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310</w:t>
            </w:r>
          </w:p>
        </w:tc>
      </w:tr>
      <w:tr w:rsidR="00903227" w:rsidRPr="00BD5A90" w14:paraId="3841D1FE" w14:textId="77777777" w:rsidTr="00A71723">
        <w:trPr>
          <w:trHeight w:val="290"/>
        </w:trPr>
        <w:tc>
          <w:tcPr>
            <w:tcW w:w="5529" w:type="dxa"/>
            <w:tcBorders>
              <w:top w:val="single" w:sz="4" w:space="0" w:color="auto"/>
              <w:left w:val="single" w:sz="4" w:space="0" w:color="auto"/>
              <w:bottom w:val="single" w:sz="4" w:space="0" w:color="auto"/>
              <w:right w:val="single" w:sz="4" w:space="0" w:color="auto"/>
            </w:tcBorders>
          </w:tcPr>
          <w:p w14:paraId="0A6DA620" w14:textId="77777777" w:rsidR="00903227" w:rsidRPr="0013494A" w:rsidRDefault="00903227" w:rsidP="00D03A4F">
            <w:pPr>
              <w:spacing w:before="60" w:after="6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новой коронавирусной инфекции </w:t>
            </w:r>
            <w:r>
              <w:rPr>
                <w:rFonts w:ascii="Times New Roman" w:eastAsia="Times New Roman" w:hAnsi="Times New Roman" w:cs="Times New Roman"/>
                <w:color w:val="000000"/>
                <w:sz w:val="24"/>
                <w:szCs w:val="24"/>
                <w:lang w:val="en-US" w:eastAsia="ru-RU"/>
              </w:rPr>
              <w:t>COVID-</w:t>
            </w:r>
            <w:r>
              <w:rPr>
                <w:rFonts w:ascii="Times New Roman" w:eastAsia="Times New Roman" w:hAnsi="Times New Roman" w:cs="Times New Roman"/>
                <w:color w:val="000000"/>
                <w:sz w:val="24"/>
                <w:szCs w:val="24"/>
                <w:lang w:eastAsia="ru-RU"/>
              </w:rPr>
              <w:t>19</w:t>
            </w:r>
          </w:p>
        </w:tc>
        <w:tc>
          <w:tcPr>
            <w:tcW w:w="1559" w:type="dxa"/>
            <w:tcBorders>
              <w:top w:val="single" w:sz="4" w:space="0" w:color="auto"/>
              <w:left w:val="single" w:sz="4" w:space="0" w:color="auto"/>
              <w:bottom w:val="single" w:sz="4" w:space="0" w:color="auto"/>
              <w:right w:val="single" w:sz="4" w:space="0" w:color="auto"/>
            </w:tcBorders>
          </w:tcPr>
          <w:p w14:paraId="2B8AD4D2" w14:textId="77777777" w:rsidR="00903227" w:rsidRPr="005E5D33" w:rsidRDefault="00903227" w:rsidP="00A71723">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46</w:t>
            </w:r>
          </w:p>
        </w:tc>
        <w:tc>
          <w:tcPr>
            <w:tcW w:w="1559" w:type="dxa"/>
            <w:tcBorders>
              <w:top w:val="single" w:sz="4" w:space="0" w:color="auto"/>
              <w:left w:val="single" w:sz="4" w:space="0" w:color="auto"/>
              <w:bottom w:val="single" w:sz="4" w:space="0" w:color="auto"/>
              <w:right w:val="single" w:sz="4" w:space="0" w:color="auto"/>
            </w:tcBorders>
          </w:tcPr>
          <w:p w14:paraId="081342CD" w14:textId="77777777" w:rsidR="00903227" w:rsidRPr="005E5D33" w:rsidRDefault="00903227" w:rsidP="00A71723">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167</w:t>
            </w:r>
          </w:p>
        </w:tc>
        <w:tc>
          <w:tcPr>
            <w:tcW w:w="1559" w:type="dxa"/>
            <w:tcBorders>
              <w:top w:val="single" w:sz="4" w:space="0" w:color="auto"/>
              <w:left w:val="single" w:sz="4" w:space="0" w:color="auto"/>
              <w:bottom w:val="single" w:sz="4" w:space="0" w:color="auto"/>
              <w:right w:val="single" w:sz="4" w:space="0" w:color="auto"/>
            </w:tcBorders>
          </w:tcPr>
          <w:p w14:paraId="65F66306" w14:textId="77777777" w:rsidR="00903227" w:rsidRPr="00F4592B" w:rsidRDefault="00903227" w:rsidP="00A71723">
            <w:pPr>
              <w:spacing w:before="60"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111</w:t>
            </w:r>
          </w:p>
        </w:tc>
      </w:tr>
    </w:tbl>
    <w:p w14:paraId="5021DDEE" w14:textId="77777777" w:rsidR="00D03A4F" w:rsidRDefault="00D03A4F" w:rsidP="00D03A4F">
      <w:pPr>
        <w:spacing w:after="0" w:line="312" w:lineRule="auto"/>
        <w:jc w:val="right"/>
        <w:rPr>
          <w:rFonts w:ascii="Times New Roman" w:eastAsia="Times New Roman" w:hAnsi="Times New Roman" w:cs="Times New Roman"/>
          <w:color w:val="000000"/>
          <w:sz w:val="26"/>
          <w:szCs w:val="26"/>
          <w:highlight w:val="yellow"/>
          <w:lang w:eastAsia="ru-RU"/>
        </w:rPr>
      </w:pPr>
    </w:p>
    <w:p w14:paraId="3E4BD970" w14:textId="77777777" w:rsidR="00382A0F" w:rsidRDefault="00382A0F" w:rsidP="00D03A4F">
      <w:pPr>
        <w:spacing w:after="0" w:line="312" w:lineRule="auto"/>
        <w:jc w:val="right"/>
        <w:rPr>
          <w:rFonts w:ascii="Times New Roman" w:eastAsia="Times New Roman" w:hAnsi="Times New Roman" w:cs="Times New Roman"/>
          <w:color w:val="000000"/>
          <w:sz w:val="26"/>
          <w:szCs w:val="26"/>
          <w:highlight w:val="yellow"/>
          <w:lang w:eastAsia="ru-RU"/>
        </w:rPr>
      </w:pPr>
    </w:p>
    <w:p w14:paraId="5358E5D2" w14:textId="77777777" w:rsidR="00641C2E" w:rsidRPr="00BD5A90" w:rsidRDefault="00641C2E" w:rsidP="00D03A4F">
      <w:pPr>
        <w:spacing w:after="0" w:line="312" w:lineRule="auto"/>
        <w:jc w:val="right"/>
        <w:rPr>
          <w:rFonts w:ascii="Times New Roman" w:eastAsia="Times New Roman" w:hAnsi="Times New Roman" w:cs="Times New Roman"/>
          <w:color w:val="000000"/>
          <w:sz w:val="26"/>
          <w:szCs w:val="26"/>
          <w:highlight w:val="yellow"/>
          <w:lang w:eastAsia="ru-RU"/>
        </w:rPr>
      </w:pPr>
    </w:p>
    <w:p w14:paraId="7EE17FB1" w14:textId="77777777" w:rsidR="00D03A4F" w:rsidRPr="005E5D33" w:rsidRDefault="00D03A4F" w:rsidP="00D03A4F">
      <w:pPr>
        <w:spacing w:after="0" w:line="312" w:lineRule="auto"/>
        <w:jc w:val="right"/>
        <w:rPr>
          <w:rFonts w:ascii="Times New Roman" w:eastAsia="Times New Roman" w:hAnsi="Times New Roman" w:cs="Times New Roman"/>
          <w:color w:val="000000"/>
          <w:sz w:val="26"/>
          <w:szCs w:val="26"/>
          <w:lang w:eastAsia="ru-RU"/>
        </w:rPr>
      </w:pPr>
      <w:r w:rsidRPr="005E5D33">
        <w:rPr>
          <w:rFonts w:ascii="Times New Roman" w:eastAsia="Times New Roman" w:hAnsi="Times New Roman" w:cs="Times New Roman"/>
          <w:color w:val="000000"/>
          <w:sz w:val="26"/>
          <w:szCs w:val="26"/>
          <w:lang w:eastAsia="ru-RU"/>
        </w:rPr>
        <w:t>Таблица 15</w:t>
      </w:r>
    </w:p>
    <w:p w14:paraId="2BEC999F" w14:textId="77777777" w:rsidR="00D03A4F" w:rsidRPr="005E5D33" w:rsidRDefault="00D03A4F" w:rsidP="00D03A4F">
      <w:pPr>
        <w:spacing w:after="0" w:line="240" w:lineRule="auto"/>
        <w:jc w:val="center"/>
        <w:rPr>
          <w:rFonts w:ascii="Times New Roman" w:eastAsia="Times New Roman" w:hAnsi="Times New Roman" w:cs="Times New Roman"/>
          <w:sz w:val="26"/>
          <w:szCs w:val="26"/>
          <w:lang w:eastAsia="ru-RU"/>
        </w:rPr>
      </w:pPr>
      <w:r w:rsidRPr="005E5D33">
        <w:rPr>
          <w:rFonts w:ascii="Times New Roman" w:eastAsia="Times New Roman" w:hAnsi="Times New Roman" w:cs="Times New Roman"/>
          <w:b/>
          <w:bCs/>
          <w:color w:val="000000"/>
          <w:sz w:val="26"/>
          <w:szCs w:val="26"/>
          <w:lang w:eastAsia="ru-RU"/>
        </w:rPr>
        <w:t>Число умерших детей в возрасте 1-14 лет по отдельным классам причин смерти</w:t>
      </w:r>
    </w:p>
    <w:p w14:paraId="2ECE2707" w14:textId="77777777" w:rsidR="00D03A4F" w:rsidRPr="005E5D33"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(человек)</w:t>
      </w:r>
    </w:p>
    <w:p w14:paraId="35BC0F36" w14:textId="77777777" w:rsidR="00D03A4F" w:rsidRPr="005E5D33" w:rsidRDefault="00D03A4F" w:rsidP="00D03A4F">
      <w:pPr>
        <w:spacing w:after="0" w:line="240" w:lineRule="auto"/>
        <w:ind w:right="282"/>
        <w:jc w:val="center"/>
        <w:rPr>
          <w:rFonts w:ascii="Times New Roman" w:eastAsia="Times New Roman" w:hAnsi="Times New Roman" w:cs="Times New Roman"/>
          <w:sz w:val="24"/>
          <w:szCs w:val="24"/>
          <w:lang w:eastAsia="ru-RU"/>
        </w:rPr>
      </w:pPr>
    </w:p>
    <w:tbl>
      <w:tblPr>
        <w:tblW w:w="10206" w:type="dxa"/>
        <w:tblInd w:w="108" w:type="dxa"/>
        <w:tblLayout w:type="fixed"/>
        <w:tblLook w:val="00A0" w:firstRow="1" w:lastRow="0" w:firstColumn="1" w:lastColumn="0" w:noHBand="0" w:noVBand="0"/>
      </w:tblPr>
      <w:tblGrid>
        <w:gridCol w:w="5529"/>
        <w:gridCol w:w="1559"/>
        <w:gridCol w:w="1559"/>
        <w:gridCol w:w="1559"/>
      </w:tblGrid>
      <w:tr w:rsidR="00D265A2" w:rsidRPr="005E5D33" w14:paraId="38427072" w14:textId="77777777" w:rsidTr="00A71723">
        <w:trPr>
          <w:trHeight w:val="290"/>
          <w:tblHeader/>
        </w:trPr>
        <w:tc>
          <w:tcPr>
            <w:tcW w:w="5529" w:type="dxa"/>
            <w:tcBorders>
              <w:top w:val="single" w:sz="4" w:space="0" w:color="auto"/>
              <w:left w:val="single" w:sz="4" w:space="0" w:color="auto"/>
              <w:bottom w:val="single" w:sz="4" w:space="0" w:color="auto"/>
              <w:right w:val="single" w:sz="4" w:space="0" w:color="auto"/>
            </w:tcBorders>
            <w:noWrap/>
            <w:vAlign w:val="center"/>
          </w:tcPr>
          <w:p w14:paraId="0AA05207" w14:textId="77777777" w:rsidR="00D265A2" w:rsidRPr="005E5D33" w:rsidRDefault="00D265A2" w:rsidP="00D03A4F">
            <w:pPr>
              <w:spacing w:before="60" w:after="0" w:line="240" w:lineRule="auto"/>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 </w:t>
            </w:r>
          </w:p>
        </w:tc>
        <w:tc>
          <w:tcPr>
            <w:tcW w:w="1559" w:type="dxa"/>
            <w:tcBorders>
              <w:top w:val="single" w:sz="4" w:space="0" w:color="auto"/>
              <w:left w:val="nil"/>
              <w:bottom w:val="single" w:sz="4" w:space="0" w:color="auto"/>
              <w:right w:val="nil"/>
            </w:tcBorders>
            <w:vAlign w:val="center"/>
          </w:tcPr>
          <w:p w14:paraId="43778DFD" w14:textId="77777777" w:rsidR="00D265A2" w:rsidRPr="005E5D33" w:rsidRDefault="00D265A2" w:rsidP="00A71723">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2020 г.</w:t>
            </w:r>
          </w:p>
        </w:tc>
        <w:tc>
          <w:tcPr>
            <w:tcW w:w="1559" w:type="dxa"/>
            <w:tcBorders>
              <w:top w:val="single" w:sz="4" w:space="0" w:color="auto"/>
              <w:left w:val="nil"/>
              <w:bottom w:val="single" w:sz="4" w:space="0" w:color="auto"/>
              <w:right w:val="single" w:sz="4" w:space="0" w:color="auto"/>
            </w:tcBorders>
            <w:vAlign w:val="center"/>
          </w:tcPr>
          <w:p w14:paraId="5C8F0CA2" w14:textId="77777777" w:rsidR="00D265A2" w:rsidRPr="005E5D33" w:rsidRDefault="00D265A2" w:rsidP="00A71723">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2021 г.</w:t>
            </w:r>
          </w:p>
        </w:tc>
        <w:tc>
          <w:tcPr>
            <w:tcW w:w="1559" w:type="dxa"/>
            <w:tcBorders>
              <w:top w:val="single" w:sz="4" w:space="0" w:color="auto"/>
              <w:left w:val="nil"/>
              <w:bottom w:val="single" w:sz="4" w:space="0" w:color="auto"/>
              <w:right w:val="single" w:sz="4" w:space="0" w:color="auto"/>
            </w:tcBorders>
            <w:vAlign w:val="center"/>
          </w:tcPr>
          <w:p w14:paraId="76E48800" w14:textId="77777777" w:rsidR="00D265A2" w:rsidRPr="005E5D33" w:rsidRDefault="00D265A2" w:rsidP="00D81182">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2022 г.</w:t>
            </w:r>
          </w:p>
        </w:tc>
      </w:tr>
      <w:tr w:rsidR="00D265A2" w:rsidRPr="005E5D33" w14:paraId="6146345F" w14:textId="77777777" w:rsidTr="00D265A2">
        <w:trPr>
          <w:trHeight w:val="519"/>
        </w:trPr>
        <w:tc>
          <w:tcPr>
            <w:tcW w:w="5529" w:type="dxa"/>
            <w:tcBorders>
              <w:top w:val="single" w:sz="4" w:space="0" w:color="auto"/>
              <w:left w:val="single" w:sz="4" w:space="0" w:color="auto"/>
              <w:bottom w:val="single" w:sz="4" w:space="0" w:color="auto"/>
              <w:right w:val="single" w:sz="4" w:space="0" w:color="auto"/>
            </w:tcBorders>
            <w:vAlign w:val="bottom"/>
          </w:tcPr>
          <w:p w14:paraId="67E09669" w14:textId="77777777" w:rsidR="00D265A2" w:rsidRPr="005E5D33" w:rsidRDefault="00D265A2" w:rsidP="00D03A4F">
            <w:pPr>
              <w:spacing w:before="60" w:after="60" w:line="240" w:lineRule="auto"/>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Всего умерших в возрасте 1-14 лет от всех причин</w:t>
            </w:r>
          </w:p>
        </w:tc>
        <w:tc>
          <w:tcPr>
            <w:tcW w:w="1559" w:type="dxa"/>
            <w:tcBorders>
              <w:top w:val="single" w:sz="4" w:space="0" w:color="auto"/>
              <w:left w:val="single" w:sz="4" w:space="0" w:color="auto"/>
              <w:bottom w:val="single" w:sz="4" w:space="0" w:color="auto"/>
              <w:right w:val="single" w:sz="4" w:space="0" w:color="auto"/>
            </w:tcBorders>
            <w:vAlign w:val="center"/>
          </w:tcPr>
          <w:p w14:paraId="2DF7218C" w14:textId="77777777" w:rsidR="00D265A2" w:rsidRPr="005E5D33" w:rsidRDefault="00D265A2" w:rsidP="00A71723">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5 054</w:t>
            </w:r>
          </w:p>
        </w:tc>
        <w:tc>
          <w:tcPr>
            <w:tcW w:w="1559" w:type="dxa"/>
            <w:tcBorders>
              <w:top w:val="single" w:sz="4" w:space="0" w:color="auto"/>
              <w:left w:val="single" w:sz="4" w:space="0" w:color="auto"/>
              <w:bottom w:val="single" w:sz="4" w:space="0" w:color="auto"/>
              <w:right w:val="single" w:sz="4" w:space="0" w:color="auto"/>
            </w:tcBorders>
            <w:vAlign w:val="center"/>
          </w:tcPr>
          <w:p w14:paraId="7CCEC4CF" w14:textId="77777777" w:rsidR="00D265A2" w:rsidRPr="005E5D33" w:rsidRDefault="00D265A2" w:rsidP="00A71723">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5 537</w:t>
            </w:r>
          </w:p>
        </w:tc>
        <w:tc>
          <w:tcPr>
            <w:tcW w:w="1559" w:type="dxa"/>
            <w:tcBorders>
              <w:top w:val="single" w:sz="4" w:space="0" w:color="auto"/>
              <w:left w:val="single" w:sz="4" w:space="0" w:color="auto"/>
              <w:bottom w:val="single" w:sz="4" w:space="0" w:color="auto"/>
              <w:right w:val="single" w:sz="4" w:space="0" w:color="auto"/>
            </w:tcBorders>
            <w:vAlign w:val="center"/>
          </w:tcPr>
          <w:p w14:paraId="236127F2" w14:textId="77777777" w:rsidR="00D265A2" w:rsidRPr="00D265A2" w:rsidRDefault="00D265A2" w:rsidP="00D265A2">
            <w:pPr>
              <w:spacing w:before="60" w:after="0" w:line="240" w:lineRule="auto"/>
              <w:jc w:val="center"/>
              <w:rPr>
                <w:rFonts w:ascii="Times New Roman" w:eastAsia="Times New Roman" w:hAnsi="Times New Roman" w:cs="Times New Roman"/>
                <w:color w:val="000000"/>
                <w:sz w:val="24"/>
                <w:szCs w:val="24"/>
                <w:lang w:eastAsia="ru-RU"/>
              </w:rPr>
            </w:pPr>
            <w:r w:rsidRPr="00D265A2">
              <w:rPr>
                <w:rFonts w:ascii="Times New Roman" w:eastAsia="Times New Roman" w:hAnsi="Times New Roman" w:cs="Times New Roman"/>
                <w:color w:val="000000"/>
                <w:sz w:val="24"/>
                <w:szCs w:val="24"/>
                <w:lang w:eastAsia="ru-RU"/>
              </w:rPr>
              <w:t>5252</w:t>
            </w:r>
          </w:p>
        </w:tc>
      </w:tr>
      <w:tr w:rsidR="00D265A2" w:rsidRPr="005E5D33" w14:paraId="1061F522" w14:textId="77777777" w:rsidTr="00D265A2">
        <w:trPr>
          <w:trHeight w:val="290"/>
        </w:trPr>
        <w:tc>
          <w:tcPr>
            <w:tcW w:w="5529" w:type="dxa"/>
            <w:tcBorders>
              <w:top w:val="single" w:sz="4" w:space="0" w:color="auto"/>
              <w:left w:val="single" w:sz="4" w:space="0" w:color="auto"/>
              <w:right w:val="single" w:sz="4" w:space="0" w:color="auto"/>
            </w:tcBorders>
            <w:noWrap/>
            <w:vAlign w:val="center"/>
          </w:tcPr>
          <w:p w14:paraId="5D5408F6" w14:textId="77777777" w:rsidR="00D265A2" w:rsidRPr="005E5D33" w:rsidRDefault="00D265A2" w:rsidP="00995FB6">
            <w:pPr>
              <w:spacing w:after="0" w:line="240" w:lineRule="auto"/>
              <w:ind w:firstLine="170"/>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в том числе от:</w:t>
            </w:r>
          </w:p>
        </w:tc>
        <w:tc>
          <w:tcPr>
            <w:tcW w:w="1559" w:type="dxa"/>
            <w:tcBorders>
              <w:top w:val="single" w:sz="4" w:space="0" w:color="auto"/>
              <w:left w:val="single" w:sz="4" w:space="0" w:color="auto"/>
              <w:right w:val="single" w:sz="4" w:space="0" w:color="auto"/>
            </w:tcBorders>
            <w:vAlign w:val="center"/>
          </w:tcPr>
          <w:p w14:paraId="7BE8A725" w14:textId="77777777" w:rsidR="00D265A2" w:rsidRPr="005E5D33" w:rsidRDefault="00D265A2" w:rsidP="00A71723">
            <w:pPr>
              <w:spacing w:before="60" w:after="0" w:line="240" w:lineRule="auto"/>
              <w:jc w:val="center"/>
              <w:rPr>
                <w:rFonts w:ascii="Times New Roman" w:eastAsia="Times New Roman" w:hAnsi="Times New Roman" w:cs="Times New Roman"/>
                <w:color w:val="000000"/>
                <w:sz w:val="24"/>
                <w:szCs w:val="24"/>
                <w:lang w:eastAsia="ru-RU"/>
              </w:rPr>
            </w:pPr>
          </w:p>
        </w:tc>
        <w:tc>
          <w:tcPr>
            <w:tcW w:w="1559" w:type="dxa"/>
            <w:tcBorders>
              <w:top w:val="single" w:sz="4" w:space="0" w:color="auto"/>
              <w:left w:val="single" w:sz="4" w:space="0" w:color="auto"/>
              <w:right w:val="single" w:sz="4" w:space="0" w:color="auto"/>
            </w:tcBorders>
            <w:vAlign w:val="center"/>
          </w:tcPr>
          <w:p w14:paraId="27613838" w14:textId="77777777" w:rsidR="00D265A2" w:rsidRPr="005E5D33" w:rsidRDefault="00D265A2" w:rsidP="00A71723">
            <w:pPr>
              <w:spacing w:before="60" w:after="0" w:line="240" w:lineRule="auto"/>
              <w:jc w:val="center"/>
              <w:rPr>
                <w:rFonts w:ascii="Times New Roman" w:eastAsia="Times New Roman" w:hAnsi="Times New Roman" w:cs="Times New Roman"/>
                <w:color w:val="000000"/>
                <w:sz w:val="24"/>
                <w:szCs w:val="24"/>
                <w:lang w:eastAsia="ru-RU"/>
              </w:rPr>
            </w:pPr>
          </w:p>
        </w:tc>
        <w:tc>
          <w:tcPr>
            <w:tcW w:w="1559" w:type="dxa"/>
            <w:tcBorders>
              <w:top w:val="single" w:sz="4" w:space="0" w:color="auto"/>
              <w:left w:val="single" w:sz="4" w:space="0" w:color="auto"/>
              <w:right w:val="single" w:sz="4" w:space="0" w:color="auto"/>
            </w:tcBorders>
            <w:vAlign w:val="center"/>
          </w:tcPr>
          <w:p w14:paraId="57B686E5" w14:textId="77777777" w:rsidR="00D265A2" w:rsidRPr="00D265A2" w:rsidRDefault="00D265A2" w:rsidP="00D265A2">
            <w:pPr>
              <w:spacing w:before="60" w:after="0" w:line="240" w:lineRule="auto"/>
              <w:jc w:val="center"/>
              <w:rPr>
                <w:rFonts w:ascii="Times New Roman" w:eastAsia="Times New Roman" w:hAnsi="Times New Roman" w:cs="Times New Roman"/>
                <w:color w:val="000000"/>
                <w:sz w:val="24"/>
                <w:szCs w:val="24"/>
                <w:lang w:eastAsia="ru-RU"/>
              </w:rPr>
            </w:pPr>
          </w:p>
        </w:tc>
      </w:tr>
      <w:tr w:rsidR="00D265A2" w:rsidRPr="005E5D33" w14:paraId="7C8FC353" w14:textId="77777777" w:rsidTr="00D265A2">
        <w:trPr>
          <w:trHeight w:val="344"/>
        </w:trPr>
        <w:tc>
          <w:tcPr>
            <w:tcW w:w="5529" w:type="dxa"/>
            <w:tcBorders>
              <w:top w:val="nil"/>
              <w:left w:val="single" w:sz="4" w:space="0" w:color="auto"/>
              <w:bottom w:val="single" w:sz="4" w:space="0" w:color="auto"/>
              <w:right w:val="single" w:sz="4" w:space="0" w:color="auto"/>
            </w:tcBorders>
          </w:tcPr>
          <w:p w14:paraId="1905C915" w14:textId="77777777" w:rsidR="00D265A2" w:rsidRPr="005E5D33" w:rsidRDefault="00D265A2" w:rsidP="00995FB6">
            <w:pPr>
              <w:spacing w:after="0" w:line="240" w:lineRule="auto"/>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некоторых инфекционных и паразитарных болезней</w:t>
            </w:r>
          </w:p>
        </w:tc>
        <w:tc>
          <w:tcPr>
            <w:tcW w:w="1559" w:type="dxa"/>
            <w:tcBorders>
              <w:top w:val="nil"/>
              <w:left w:val="single" w:sz="4" w:space="0" w:color="auto"/>
              <w:bottom w:val="single" w:sz="4" w:space="0" w:color="auto"/>
              <w:right w:val="single" w:sz="4" w:space="0" w:color="auto"/>
            </w:tcBorders>
            <w:vAlign w:val="center"/>
          </w:tcPr>
          <w:p w14:paraId="0DFFF928" w14:textId="77777777" w:rsidR="00D265A2" w:rsidRPr="005E5D33" w:rsidRDefault="00D265A2" w:rsidP="00A71723">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167</w:t>
            </w:r>
          </w:p>
        </w:tc>
        <w:tc>
          <w:tcPr>
            <w:tcW w:w="1559" w:type="dxa"/>
            <w:tcBorders>
              <w:top w:val="nil"/>
              <w:left w:val="single" w:sz="4" w:space="0" w:color="auto"/>
              <w:bottom w:val="single" w:sz="4" w:space="0" w:color="auto"/>
              <w:right w:val="single" w:sz="4" w:space="0" w:color="auto"/>
            </w:tcBorders>
            <w:vAlign w:val="center"/>
          </w:tcPr>
          <w:p w14:paraId="300634CC" w14:textId="77777777" w:rsidR="00D265A2" w:rsidRPr="005E5D33" w:rsidRDefault="00D265A2" w:rsidP="00A71723">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178</w:t>
            </w:r>
          </w:p>
        </w:tc>
        <w:tc>
          <w:tcPr>
            <w:tcW w:w="1559" w:type="dxa"/>
            <w:tcBorders>
              <w:top w:val="nil"/>
              <w:left w:val="single" w:sz="4" w:space="0" w:color="auto"/>
              <w:bottom w:val="single" w:sz="4" w:space="0" w:color="auto"/>
              <w:right w:val="single" w:sz="4" w:space="0" w:color="auto"/>
            </w:tcBorders>
            <w:vAlign w:val="center"/>
          </w:tcPr>
          <w:p w14:paraId="79243199" w14:textId="77777777" w:rsidR="00D265A2" w:rsidRPr="00D265A2" w:rsidRDefault="00D265A2" w:rsidP="00D265A2">
            <w:pPr>
              <w:spacing w:before="60" w:after="0" w:line="240" w:lineRule="auto"/>
              <w:jc w:val="center"/>
              <w:rPr>
                <w:rFonts w:ascii="Times New Roman" w:eastAsia="Times New Roman" w:hAnsi="Times New Roman" w:cs="Times New Roman"/>
                <w:color w:val="000000"/>
                <w:sz w:val="24"/>
                <w:szCs w:val="24"/>
                <w:lang w:eastAsia="ru-RU"/>
              </w:rPr>
            </w:pPr>
            <w:r w:rsidRPr="00D265A2">
              <w:rPr>
                <w:rFonts w:ascii="Times New Roman" w:eastAsia="Times New Roman" w:hAnsi="Times New Roman" w:cs="Times New Roman"/>
                <w:color w:val="000000"/>
                <w:sz w:val="24"/>
                <w:szCs w:val="24"/>
                <w:lang w:eastAsia="ru-RU"/>
              </w:rPr>
              <w:t>231</w:t>
            </w:r>
          </w:p>
        </w:tc>
      </w:tr>
      <w:tr w:rsidR="00D265A2" w:rsidRPr="005E5D33" w14:paraId="00AC6FFF" w14:textId="77777777" w:rsidTr="00D265A2">
        <w:trPr>
          <w:trHeight w:val="290"/>
        </w:trPr>
        <w:tc>
          <w:tcPr>
            <w:tcW w:w="5529" w:type="dxa"/>
            <w:tcBorders>
              <w:top w:val="single" w:sz="4" w:space="0" w:color="auto"/>
              <w:left w:val="single" w:sz="4" w:space="0" w:color="auto"/>
              <w:bottom w:val="single" w:sz="4" w:space="0" w:color="auto"/>
              <w:right w:val="single" w:sz="4" w:space="0" w:color="auto"/>
            </w:tcBorders>
          </w:tcPr>
          <w:p w14:paraId="32453406" w14:textId="77777777" w:rsidR="00D265A2" w:rsidRPr="005E5D33" w:rsidRDefault="00D265A2" w:rsidP="00D03A4F">
            <w:pPr>
              <w:spacing w:before="60" w:after="60" w:line="240" w:lineRule="auto"/>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новообразований</w:t>
            </w:r>
          </w:p>
        </w:tc>
        <w:tc>
          <w:tcPr>
            <w:tcW w:w="1559" w:type="dxa"/>
            <w:tcBorders>
              <w:top w:val="single" w:sz="4" w:space="0" w:color="auto"/>
              <w:left w:val="single" w:sz="4" w:space="0" w:color="auto"/>
              <w:bottom w:val="single" w:sz="4" w:space="0" w:color="auto"/>
              <w:right w:val="single" w:sz="4" w:space="0" w:color="auto"/>
            </w:tcBorders>
            <w:vAlign w:val="center"/>
          </w:tcPr>
          <w:p w14:paraId="23E9A12C" w14:textId="77777777" w:rsidR="00D265A2" w:rsidRPr="005E5D33" w:rsidRDefault="00D265A2" w:rsidP="00A71723">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674</w:t>
            </w:r>
          </w:p>
        </w:tc>
        <w:tc>
          <w:tcPr>
            <w:tcW w:w="1559" w:type="dxa"/>
            <w:tcBorders>
              <w:top w:val="single" w:sz="4" w:space="0" w:color="auto"/>
              <w:left w:val="single" w:sz="4" w:space="0" w:color="auto"/>
              <w:bottom w:val="single" w:sz="4" w:space="0" w:color="auto"/>
              <w:right w:val="single" w:sz="4" w:space="0" w:color="auto"/>
            </w:tcBorders>
            <w:vAlign w:val="center"/>
          </w:tcPr>
          <w:p w14:paraId="54D8EA67" w14:textId="77777777" w:rsidR="00D265A2" w:rsidRPr="005E5D33" w:rsidRDefault="00D265A2" w:rsidP="00A71723">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732</w:t>
            </w:r>
          </w:p>
        </w:tc>
        <w:tc>
          <w:tcPr>
            <w:tcW w:w="1559" w:type="dxa"/>
            <w:tcBorders>
              <w:top w:val="single" w:sz="4" w:space="0" w:color="auto"/>
              <w:left w:val="single" w:sz="4" w:space="0" w:color="auto"/>
              <w:bottom w:val="single" w:sz="4" w:space="0" w:color="auto"/>
              <w:right w:val="single" w:sz="4" w:space="0" w:color="auto"/>
            </w:tcBorders>
            <w:vAlign w:val="center"/>
          </w:tcPr>
          <w:p w14:paraId="20A54DF5" w14:textId="77777777" w:rsidR="00D265A2" w:rsidRPr="00D265A2" w:rsidRDefault="00D265A2" w:rsidP="00D265A2">
            <w:pPr>
              <w:spacing w:before="60" w:after="0" w:line="240" w:lineRule="auto"/>
              <w:jc w:val="center"/>
              <w:rPr>
                <w:rFonts w:ascii="Times New Roman" w:eastAsia="Times New Roman" w:hAnsi="Times New Roman" w:cs="Times New Roman"/>
                <w:color w:val="000000"/>
                <w:sz w:val="24"/>
                <w:szCs w:val="24"/>
                <w:lang w:eastAsia="ru-RU"/>
              </w:rPr>
            </w:pPr>
            <w:r w:rsidRPr="00D265A2">
              <w:rPr>
                <w:rFonts w:ascii="Times New Roman" w:eastAsia="Times New Roman" w:hAnsi="Times New Roman" w:cs="Times New Roman"/>
                <w:color w:val="000000"/>
                <w:sz w:val="24"/>
                <w:szCs w:val="24"/>
                <w:lang w:eastAsia="ru-RU"/>
              </w:rPr>
              <w:t>662</w:t>
            </w:r>
          </w:p>
        </w:tc>
      </w:tr>
      <w:tr w:rsidR="00D265A2" w:rsidRPr="005E5D33" w14:paraId="7FADBA69" w14:textId="77777777" w:rsidTr="00D265A2">
        <w:trPr>
          <w:trHeight w:val="290"/>
        </w:trPr>
        <w:tc>
          <w:tcPr>
            <w:tcW w:w="5529" w:type="dxa"/>
            <w:tcBorders>
              <w:top w:val="single" w:sz="4" w:space="0" w:color="auto"/>
              <w:left w:val="single" w:sz="4" w:space="0" w:color="auto"/>
              <w:bottom w:val="single" w:sz="4" w:space="0" w:color="auto"/>
              <w:right w:val="single" w:sz="4" w:space="0" w:color="auto"/>
            </w:tcBorders>
          </w:tcPr>
          <w:p w14:paraId="725141C1" w14:textId="77777777" w:rsidR="00D265A2" w:rsidRPr="005E5D33" w:rsidRDefault="00D265A2" w:rsidP="00D03A4F">
            <w:pPr>
              <w:spacing w:before="60" w:after="60" w:line="240" w:lineRule="auto"/>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болезней органов дыхания</w:t>
            </w:r>
          </w:p>
        </w:tc>
        <w:tc>
          <w:tcPr>
            <w:tcW w:w="1559" w:type="dxa"/>
            <w:tcBorders>
              <w:top w:val="single" w:sz="4" w:space="0" w:color="auto"/>
              <w:left w:val="single" w:sz="4" w:space="0" w:color="auto"/>
              <w:bottom w:val="single" w:sz="4" w:space="0" w:color="auto"/>
              <w:right w:val="single" w:sz="4" w:space="0" w:color="auto"/>
            </w:tcBorders>
            <w:vAlign w:val="center"/>
          </w:tcPr>
          <w:p w14:paraId="32548B31" w14:textId="77777777" w:rsidR="00D265A2" w:rsidRPr="005E5D33" w:rsidRDefault="00D265A2" w:rsidP="00A71723">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240</w:t>
            </w:r>
          </w:p>
        </w:tc>
        <w:tc>
          <w:tcPr>
            <w:tcW w:w="1559" w:type="dxa"/>
            <w:tcBorders>
              <w:top w:val="single" w:sz="4" w:space="0" w:color="auto"/>
              <w:left w:val="single" w:sz="4" w:space="0" w:color="auto"/>
              <w:bottom w:val="single" w:sz="4" w:space="0" w:color="auto"/>
              <w:right w:val="single" w:sz="4" w:space="0" w:color="auto"/>
            </w:tcBorders>
            <w:vAlign w:val="center"/>
          </w:tcPr>
          <w:p w14:paraId="706CA267" w14:textId="77777777" w:rsidR="00D265A2" w:rsidRPr="005E5D33" w:rsidRDefault="00D265A2" w:rsidP="00A71723">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272</w:t>
            </w:r>
          </w:p>
        </w:tc>
        <w:tc>
          <w:tcPr>
            <w:tcW w:w="1559" w:type="dxa"/>
            <w:tcBorders>
              <w:top w:val="single" w:sz="4" w:space="0" w:color="auto"/>
              <w:left w:val="single" w:sz="4" w:space="0" w:color="auto"/>
              <w:bottom w:val="single" w:sz="4" w:space="0" w:color="auto"/>
              <w:right w:val="single" w:sz="4" w:space="0" w:color="auto"/>
            </w:tcBorders>
            <w:vAlign w:val="center"/>
          </w:tcPr>
          <w:p w14:paraId="129F2DD3" w14:textId="77777777" w:rsidR="00D265A2" w:rsidRPr="00D265A2" w:rsidRDefault="00D265A2" w:rsidP="00D265A2">
            <w:pPr>
              <w:spacing w:before="60" w:after="0" w:line="240" w:lineRule="auto"/>
              <w:jc w:val="center"/>
              <w:rPr>
                <w:rFonts w:ascii="Times New Roman" w:eastAsia="Times New Roman" w:hAnsi="Times New Roman" w:cs="Times New Roman"/>
                <w:color w:val="000000"/>
                <w:sz w:val="24"/>
                <w:szCs w:val="24"/>
                <w:lang w:eastAsia="ru-RU"/>
              </w:rPr>
            </w:pPr>
            <w:r w:rsidRPr="00D265A2">
              <w:rPr>
                <w:rFonts w:ascii="Times New Roman" w:eastAsia="Times New Roman" w:hAnsi="Times New Roman" w:cs="Times New Roman"/>
                <w:color w:val="000000"/>
                <w:sz w:val="24"/>
                <w:szCs w:val="24"/>
                <w:lang w:eastAsia="ru-RU"/>
              </w:rPr>
              <w:t>366</w:t>
            </w:r>
          </w:p>
        </w:tc>
      </w:tr>
      <w:tr w:rsidR="00D265A2" w:rsidRPr="005E5D33" w14:paraId="04594F9F" w14:textId="77777777" w:rsidTr="00D265A2">
        <w:trPr>
          <w:trHeight w:val="290"/>
        </w:trPr>
        <w:tc>
          <w:tcPr>
            <w:tcW w:w="5529" w:type="dxa"/>
            <w:tcBorders>
              <w:top w:val="single" w:sz="4" w:space="0" w:color="auto"/>
              <w:left w:val="single" w:sz="4" w:space="0" w:color="auto"/>
              <w:bottom w:val="single" w:sz="4" w:space="0" w:color="auto"/>
              <w:right w:val="single" w:sz="4" w:space="0" w:color="auto"/>
            </w:tcBorders>
          </w:tcPr>
          <w:p w14:paraId="46D54847" w14:textId="77777777" w:rsidR="00D265A2" w:rsidRPr="005E5D33" w:rsidRDefault="00D265A2" w:rsidP="00D03A4F">
            <w:pPr>
              <w:spacing w:before="60" w:after="60" w:line="240" w:lineRule="auto"/>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болезней органов пищеварения</w:t>
            </w:r>
          </w:p>
        </w:tc>
        <w:tc>
          <w:tcPr>
            <w:tcW w:w="1559" w:type="dxa"/>
            <w:tcBorders>
              <w:top w:val="single" w:sz="4" w:space="0" w:color="auto"/>
              <w:left w:val="single" w:sz="4" w:space="0" w:color="auto"/>
              <w:bottom w:val="single" w:sz="4" w:space="0" w:color="auto"/>
              <w:right w:val="single" w:sz="4" w:space="0" w:color="auto"/>
            </w:tcBorders>
            <w:vAlign w:val="center"/>
          </w:tcPr>
          <w:p w14:paraId="7F42A8A0" w14:textId="77777777" w:rsidR="00D265A2" w:rsidRPr="005E5D33" w:rsidRDefault="00D265A2" w:rsidP="00A71723">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85</w:t>
            </w:r>
          </w:p>
        </w:tc>
        <w:tc>
          <w:tcPr>
            <w:tcW w:w="1559" w:type="dxa"/>
            <w:tcBorders>
              <w:top w:val="single" w:sz="4" w:space="0" w:color="auto"/>
              <w:left w:val="single" w:sz="4" w:space="0" w:color="auto"/>
              <w:bottom w:val="single" w:sz="4" w:space="0" w:color="auto"/>
              <w:right w:val="single" w:sz="4" w:space="0" w:color="auto"/>
            </w:tcBorders>
            <w:vAlign w:val="center"/>
          </w:tcPr>
          <w:p w14:paraId="3B4C045A" w14:textId="77777777" w:rsidR="00D265A2" w:rsidRPr="005E5D33" w:rsidRDefault="00D265A2" w:rsidP="00A71723">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77</w:t>
            </w:r>
          </w:p>
        </w:tc>
        <w:tc>
          <w:tcPr>
            <w:tcW w:w="1559" w:type="dxa"/>
            <w:tcBorders>
              <w:top w:val="single" w:sz="4" w:space="0" w:color="auto"/>
              <w:left w:val="single" w:sz="4" w:space="0" w:color="auto"/>
              <w:bottom w:val="single" w:sz="4" w:space="0" w:color="auto"/>
              <w:right w:val="single" w:sz="4" w:space="0" w:color="auto"/>
            </w:tcBorders>
            <w:vAlign w:val="center"/>
          </w:tcPr>
          <w:p w14:paraId="6E4FBED8" w14:textId="77777777" w:rsidR="00D265A2" w:rsidRPr="00D265A2" w:rsidRDefault="00D265A2" w:rsidP="00D265A2">
            <w:pPr>
              <w:spacing w:before="60" w:after="0" w:line="240" w:lineRule="auto"/>
              <w:jc w:val="center"/>
              <w:rPr>
                <w:rFonts w:ascii="Times New Roman" w:eastAsia="Times New Roman" w:hAnsi="Times New Roman" w:cs="Times New Roman"/>
                <w:color w:val="000000"/>
                <w:sz w:val="24"/>
                <w:szCs w:val="24"/>
                <w:lang w:eastAsia="ru-RU"/>
              </w:rPr>
            </w:pPr>
            <w:r w:rsidRPr="00D265A2">
              <w:rPr>
                <w:rFonts w:ascii="Times New Roman" w:eastAsia="Times New Roman" w:hAnsi="Times New Roman" w:cs="Times New Roman"/>
                <w:color w:val="000000"/>
                <w:sz w:val="24"/>
                <w:szCs w:val="24"/>
                <w:lang w:eastAsia="ru-RU"/>
              </w:rPr>
              <w:t>71</w:t>
            </w:r>
          </w:p>
        </w:tc>
      </w:tr>
      <w:tr w:rsidR="00D265A2" w:rsidRPr="005E5D33" w14:paraId="1553D7F0" w14:textId="77777777" w:rsidTr="00D265A2">
        <w:trPr>
          <w:trHeight w:val="519"/>
        </w:trPr>
        <w:tc>
          <w:tcPr>
            <w:tcW w:w="5529" w:type="dxa"/>
            <w:tcBorders>
              <w:top w:val="single" w:sz="4" w:space="0" w:color="auto"/>
              <w:left w:val="single" w:sz="4" w:space="0" w:color="auto"/>
              <w:bottom w:val="single" w:sz="4" w:space="0" w:color="auto"/>
              <w:right w:val="single" w:sz="4" w:space="0" w:color="auto"/>
            </w:tcBorders>
          </w:tcPr>
          <w:p w14:paraId="715030A5" w14:textId="77777777" w:rsidR="00D265A2" w:rsidRPr="005E5D33" w:rsidRDefault="00D265A2" w:rsidP="006C18F9">
            <w:pPr>
              <w:spacing w:before="60" w:after="0" w:line="240" w:lineRule="auto"/>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врожденных аномалий (пороков развития),</w:t>
            </w:r>
          </w:p>
          <w:p w14:paraId="2C671863" w14:textId="77777777" w:rsidR="00D265A2" w:rsidRPr="005E5D33" w:rsidRDefault="00D265A2" w:rsidP="006C18F9">
            <w:pPr>
              <w:spacing w:after="60" w:line="240" w:lineRule="auto"/>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деформаций и хромосомных нарушений</w:t>
            </w:r>
          </w:p>
        </w:tc>
        <w:tc>
          <w:tcPr>
            <w:tcW w:w="1559" w:type="dxa"/>
            <w:tcBorders>
              <w:top w:val="single" w:sz="4" w:space="0" w:color="auto"/>
              <w:left w:val="single" w:sz="4" w:space="0" w:color="auto"/>
              <w:bottom w:val="single" w:sz="4" w:space="0" w:color="auto"/>
              <w:right w:val="single" w:sz="4" w:space="0" w:color="auto"/>
            </w:tcBorders>
            <w:vAlign w:val="center"/>
          </w:tcPr>
          <w:p w14:paraId="0A1F5DEB" w14:textId="77777777" w:rsidR="00D265A2" w:rsidRPr="005E5D33" w:rsidRDefault="00D265A2" w:rsidP="00A71723">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373</w:t>
            </w:r>
          </w:p>
        </w:tc>
        <w:tc>
          <w:tcPr>
            <w:tcW w:w="1559" w:type="dxa"/>
            <w:tcBorders>
              <w:top w:val="single" w:sz="4" w:space="0" w:color="auto"/>
              <w:left w:val="single" w:sz="4" w:space="0" w:color="auto"/>
              <w:bottom w:val="single" w:sz="4" w:space="0" w:color="auto"/>
              <w:right w:val="single" w:sz="4" w:space="0" w:color="auto"/>
            </w:tcBorders>
            <w:vAlign w:val="center"/>
          </w:tcPr>
          <w:p w14:paraId="7062AC93" w14:textId="77777777" w:rsidR="00D265A2" w:rsidRPr="005E5D33" w:rsidRDefault="00D265A2" w:rsidP="00A71723">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411</w:t>
            </w:r>
          </w:p>
        </w:tc>
        <w:tc>
          <w:tcPr>
            <w:tcW w:w="1559" w:type="dxa"/>
            <w:tcBorders>
              <w:top w:val="single" w:sz="4" w:space="0" w:color="auto"/>
              <w:left w:val="single" w:sz="4" w:space="0" w:color="auto"/>
              <w:bottom w:val="single" w:sz="4" w:space="0" w:color="auto"/>
              <w:right w:val="single" w:sz="4" w:space="0" w:color="auto"/>
            </w:tcBorders>
            <w:vAlign w:val="center"/>
          </w:tcPr>
          <w:p w14:paraId="14838A0D" w14:textId="77777777" w:rsidR="00D265A2" w:rsidRPr="00D265A2" w:rsidRDefault="00D265A2" w:rsidP="00D265A2">
            <w:pPr>
              <w:spacing w:before="60" w:after="0" w:line="240" w:lineRule="auto"/>
              <w:jc w:val="center"/>
              <w:rPr>
                <w:rFonts w:ascii="Times New Roman" w:eastAsia="Times New Roman" w:hAnsi="Times New Roman" w:cs="Times New Roman"/>
                <w:color w:val="000000"/>
                <w:sz w:val="24"/>
                <w:szCs w:val="24"/>
                <w:lang w:eastAsia="ru-RU"/>
              </w:rPr>
            </w:pPr>
            <w:r w:rsidRPr="00D265A2">
              <w:rPr>
                <w:rFonts w:ascii="Times New Roman" w:eastAsia="Times New Roman" w:hAnsi="Times New Roman" w:cs="Times New Roman"/>
                <w:color w:val="000000"/>
                <w:sz w:val="24"/>
                <w:szCs w:val="24"/>
                <w:lang w:eastAsia="ru-RU"/>
              </w:rPr>
              <w:t>379</w:t>
            </w:r>
          </w:p>
        </w:tc>
      </w:tr>
      <w:tr w:rsidR="00D265A2" w:rsidRPr="005E5D33" w14:paraId="0C7EA293" w14:textId="77777777" w:rsidTr="00D265A2">
        <w:trPr>
          <w:trHeight w:val="290"/>
        </w:trPr>
        <w:tc>
          <w:tcPr>
            <w:tcW w:w="5529" w:type="dxa"/>
            <w:tcBorders>
              <w:top w:val="single" w:sz="4" w:space="0" w:color="auto"/>
              <w:left w:val="single" w:sz="4" w:space="0" w:color="auto"/>
              <w:bottom w:val="single" w:sz="4" w:space="0" w:color="auto"/>
              <w:right w:val="single" w:sz="4" w:space="0" w:color="auto"/>
            </w:tcBorders>
          </w:tcPr>
          <w:p w14:paraId="4C8FC30A" w14:textId="77777777" w:rsidR="00D265A2" w:rsidRPr="005E5D33" w:rsidRDefault="00D265A2" w:rsidP="00D03A4F">
            <w:pPr>
              <w:spacing w:before="60" w:after="60" w:line="240" w:lineRule="auto"/>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болезней нервной системы</w:t>
            </w:r>
          </w:p>
        </w:tc>
        <w:tc>
          <w:tcPr>
            <w:tcW w:w="1559" w:type="dxa"/>
            <w:tcBorders>
              <w:top w:val="single" w:sz="4" w:space="0" w:color="auto"/>
              <w:left w:val="single" w:sz="4" w:space="0" w:color="auto"/>
              <w:bottom w:val="single" w:sz="4" w:space="0" w:color="auto"/>
              <w:right w:val="single" w:sz="4" w:space="0" w:color="auto"/>
            </w:tcBorders>
            <w:vAlign w:val="center"/>
          </w:tcPr>
          <w:p w14:paraId="423A40F5" w14:textId="77777777" w:rsidR="00D265A2" w:rsidRPr="005E5D33" w:rsidRDefault="00D265A2" w:rsidP="00A71723">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765</w:t>
            </w:r>
          </w:p>
        </w:tc>
        <w:tc>
          <w:tcPr>
            <w:tcW w:w="1559" w:type="dxa"/>
            <w:tcBorders>
              <w:top w:val="single" w:sz="4" w:space="0" w:color="auto"/>
              <w:left w:val="single" w:sz="4" w:space="0" w:color="auto"/>
              <w:bottom w:val="single" w:sz="4" w:space="0" w:color="auto"/>
              <w:right w:val="single" w:sz="4" w:space="0" w:color="auto"/>
            </w:tcBorders>
            <w:vAlign w:val="center"/>
          </w:tcPr>
          <w:p w14:paraId="4FDAC72D" w14:textId="77777777" w:rsidR="00D265A2" w:rsidRPr="005E5D33" w:rsidRDefault="00D265A2" w:rsidP="00A71723">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794</w:t>
            </w:r>
          </w:p>
        </w:tc>
        <w:tc>
          <w:tcPr>
            <w:tcW w:w="1559" w:type="dxa"/>
            <w:tcBorders>
              <w:top w:val="single" w:sz="4" w:space="0" w:color="auto"/>
              <w:left w:val="single" w:sz="4" w:space="0" w:color="auto"/>
              <w:bottom w:val="single" w:sz="4" w:space="0" w:color="auto"/>
              <w:right w:val="single" w:sz="4" w:space="0" w:color="auto"/>
            </w:tcBorders>
            <w:vAlign w:val="center"/>
          </w:tcPr>
          <w:p w14:paraId="1717F0D4" w14:textId="77777777" w:rsidR="00D265A2" w:rsidRPr="00D265A2" w:rsidRDefault="00D265A2" w:rsidP="00D265A2">
            <w:pPr>
              <w:spacing w:before="60" w:after="0" w:line="240" w:lineRule="auto"/>
              <w:jc w:val="center"/>
              <w:rPr>
                <w:rFonts w:ascii="Times New Roman" w:eastAsia="Times New Roman" w:hAnsi="Times New Roman" w:cs="Times New Roman"/>
                <w:color w:val="000000"/>
                <w:sz w:val="24"/>
                <w:szCs w:val="24"/>
                <w:lang w:eastAsia="ru-RU"/>
              </w:rPr>
            </w:pPr>
            <w:r w:rsidRPr="00D265A2">
              <w:rPr>
                <w:rFonts w:ascii="Times New Roman" w:eastAsia="Times New Roman" w:hAnsi="Times New Roman" w:cs="Times New Roman"/>
                <w:color w:val="000000"/>
                <w:sz w:val="24"/>
                <w:szCs w:val="24"/>
                <w:lang w:eastAsia="ru-RU"/>
              </w:rPr>
              <w:t>806</w:t>
            </w:r>
          </w:p>
        </w:tc>
      </w:tr>
      <w:tr w:rsidR="00D265A2" w:rsidRPr="005E5D33" w14:paraId="7AFCA7D3" w14:textId="77777777" w:rsidTr="00D265A2">
        <w:trPr>
          <w:trHeight w:val="290"/>
        </w:trPr>
        <w:tc>
          <w:tcPr>
            <w:tcW w:w="5529" w:type="dxa"/>
            <w:tcBorders>
              <w:top w:val="single" w:sz="4" w:space="0" w:color="auto"/>
              <w:left w:val="single" w:sz="4" w:space="0" w:color="auto"/>
              <w:bottom w:val="single" w:sz="4" w:space="0" w:color="auto"/>
              <w:right w:val="single" w:sz="4" w:space="0" w:color="auto"/>
            </w:tcBorders>
          </w:tcPr>
          <w:p w14:paraId="712FA5A9" w14:textId="77777777" w:rsidR="00D265A2" w:rsidRPr="005E5D33" w:rsidRDefault="00D265A2" w:rsidP="00D03A4F">
            <w:pPr>
              <w:spacing w:before="60" w:after="60" w:line="240" w:lineRule="auto"/>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внешних причин смерти</w:t>
            </w:r>
          </w:p>
        </w:tc>
        <w:tc>
          <w:tcPr>
            <w:tcW w:w="1559" w:type="dxa"/>
            <w:tcBorders>
              <w:top w:val="single" w:sz="4" w:space="0" w:color="auto"/>
              <w:left w:val="single" w:sz="4" w:space="0" w:color="auto"/>
              <w:bottom w:val="single" w:sz="4" w:space="0" w:color="auto"/>
              <w:right w:val="single" w:sz="4" w:space="0" w:color="auto"/>
            </w:tcBorders>
            <w:vAlign w:val="center"/>
          </w:tcPr>
          <w:p w14:paraId="4BF33071" w14:textId="77777777" w:rsidR="00D265A2" w:rsidRPr="005E5D33" w:rsidRDefault="00D265A2" w:rsidP="00A71723">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2 174</w:t>
            </w:r>
          </w:p>
        </w:tc>
        <w:tc>
          <w:tcPr>
            <w:tcW w:w="1559" w:type="dxa"/>
            <w:tcBorders>
              <w:top w:val="single" w:sz="4" w:space="0" w:color="auto"/>
              <w:left w:val="single" w:sz="4" w:space="0" w:color="auto"/>
              <w:bottom w:val="single" w:sz="4" w:space="0" w:color="auto"/>
              <w:right w:val="single" w:sz="4" w:space="0" w:color="auto"/>
            </w:tcBorders>
            <w:vAlign w:val="center"/>
          </w:tcPr>
          <w:p w14:paraId="4B963631" w14:textId="77777777" w:rsidR="00D265A2" w:rsidRPr="005E5D33" w:rsidRDefault="00D265A2" w:rsidP="00A71723">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2 359</w:t>
            </w:r>
          </w:p>
        </w:tc>
        <w:tc>
          <w:tcPr>
            <w:tcW w:w="1559" w:type="dxa"/>
            <w:tcBorders>
              <w:top w:val="single" w:sz="4" w:space="0" w:color="auto"/>
              <w:left w:val="single" w:sz="4" w:space="0" w:color="auto"/>
              <w:bottom w:val="single" w:sz="4" w:space="0" w:color="auto"/>
              <w:right w:val="single" w:sz="4" w:space="0" w:color="auto"/>
            </w:tcBorders>
            <w:vAlign w:val="center"/>
          </w:tcPr>
          <w:p w14:paraId="5CA9D927" w14:textId="77777777" w:rsidR="00D265A2" w:rsidRPr="00D265A2" w:rsidRDefault="00D265A2" w:rsidP="00D265A2">
            <w:pPr>
              <w:spacing w:before="60" w:after="0" w:line="240" w:lineRule="auto"/>
              <w:jc w:val="center"/>
              <w:rPr>
                <w:rFonts w:ascii="Times New Roman" w:eastAsia="Times New Roman" w:hAnsi="Times New Roman" w:cs="Times New Roman"/>
                <w:color w:val="000000"/>
                <w:sz w:val="24"/>
                <w:szCs w:val="24"/>
                <w:lang w:eastAsia="ru-RU"/>
              </w:rPr>
            </w:pPr>
            <w:r w:rsidRPr="00D265A2">
              <w:rPr>
                <w:rFonts w:ascii="Times New Roman" w:eastAsia="Times New Roman" w:hAnsi="Times New Roman" w:cs="Times New Roman"/>
                <w:color w:val="000000"/>
                <w:sz w:val="24"/>
                <w:szCs w:val="24"/>
                <w:lang w:eastAsia="ru-RU"/>
              </w:rPr>
              <w:t>2088</w:t>
            </w:r>
          </w:p>
        </w:tc>
      </w:tr>
      <w:tr w:rsidR="00D265A2" w:rsidRPr="005E5D33" w14:paraId="509CE2E0" w14:textId="77777777" w:rsidTr="00D265A2">
        <w:trPr>
          <w:trHeight w:val="305"/>
        </w:trPr>
        <w:tc>
          <w:tcPr>
            <w:tcW w:w="5529" w:type="dxa"/>
            <w:tcBorders>
              <w:top w:val="single" w:sz="4" w:space="0" w:color="auto"/>
              <w:left w:val="single" w:sz="4" w:space="0" w:color="auto"/>
              <w:right w:val="single" w:sz="4" w:space="0" w:color="auto"/>
            </w:tcBorders>
          </w:tcPr>
          <w:p w14:paraId="49BF30C1" w14:textId="77777777" w:rsidR="00D265A2" w:rsidRPr="005E5D33" w:rsidRDefault="00D265A2" w:rsidP="006C18F9">
            <w:pPr>
              <w:spacing w:before="60" w:after="0" w:line="240" w:lineRule="auto"/>
              <w:ind w:firstLine="170"/>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из них погибло:</w:t>
            </w:r>
          </w:p>
        </w:tc>
        <w:tc>
          <w:tcPr>
            <w:tcW w:w="1559" w:type="dxa"/>
            <w:tcBorders>
              <w:top w:val="single" w:sz="4" w:space="0" w:color="auto"/>
              <w:left w:val="single" w:sz="4" w:space="0" w:color="auto"/>
              <w:right w:val="single" w:sz="4" w:space="0" w:color="auto"/>
            </w:tcBorders>
            <w:vAlign w:val="center"/>
          </w:tcPr>
          <w:p w14:paraId="46BE338E" w14:textId="77777777" w:rsidR="00D265A2" w:rsidRPr="005E5D33" w:rsidRDefault="00D265A2" w:rsidP="00A71723">
            <w:pPr>
              <w:spacing w:before="60" w:after="0" w:line="240" w:lineRule="auto"/>
              <w:jc w:val="center"/>
              <w:rPr>
                <w:rFonts w:ascii="Times New Roman" w:eastAsia="Times New Roman" w:hAnsi="Times New Roman" w:cs="Times New Roman"/>
                <w:color w:val="000000"/>
                <w:sz w:val="24"/>
                <w:szCs w:val="24"/>
                <w:lang w:eastAsia="ru-RU"/>
              </w:rPr>
            </w:pPr>
          </w:p>
        </w:tc>
        <w:tc>
          <w:tcPr>
            <w:tcW w:w="1559" w:type="dxa"/>
            <w:tcBorders>
              <w:top w:val="single" w:sz="4" w:space="0" w:color="auto"/>
              <w:left w:val="single" w:sz="4" w:space="0" w:color="auto"/>
              <w:right w:val="single" w:sz="4" w:space="0" w:color="auto"/>
            </w:tcBorders>
            <w:vAlign w:val="center"/>
          </w:tcPr>
          <w:p w14:paraId="09CCA774" w14:textId="77777777" w:rsidR="00D265A2" w:rsidRPr="005E5D33" w:rsidRDefault="00D265A2" w:rsidP="00A71723">
            <w:pPr>
              <w:spacing w:before="60" w:after="0" w:line="240" w:lineRule="auto"/>
              <w:jc w:val="center"/>
              <w:rPr>
                <w:rFonts w:ascii="Times New Roman" w:eastAsia="Times New Roman" w:hAnsi="Times New Roman" w:cs="Times New Roman"/>
                <w:color w:val="000000"/>
                <w:sz w:val="24"/>
                <w:szCs w:val="24"/>
                <w:lang w:eastAsia="ru-RU"/>
              </w:rPr>
            </w:pPr>
          </w:p>
        </w:tc>
        <w:tc>
          <w:tcPr>
            <w:tcW w:w="1559" w:type="dxa"/>
            <w:tcBorders>
              <w:top w:val="single" w:sz="4" w:space="0" w:color="auto"/>
              <w:left w:val="single" w:sz="4" w:space="0" w:color="auto"/>
              <w:right w:val="single" w:sz="4" w:space="0" w:color="auto"/>
            </w:tcBorders>
            <w:vAlign w:val="center"/>
          </w:tcPr>
          <w:p w14:paraId="0B40D0F4" w14:textId="77777777" w:rsidR="00D265A2" w:rsidRPr="00D265A2" w:rsidRDefault="00D265A2" w:rsidP="00D265A2">
            <w:pPr>
              <w:spacing w:before="60" w:after="0" w:line="240" w:lineRule="auto"/>
              <w:jc w:val="center"/>
              <w:rPr>
                <w:rFonts w:ascii="Times New Roman" w:eastAsia="Times New Roman" w:hAnsi="Times New Roman" w:cs="Times New Roman"/>
                <w:color w:val="000000"/>
                <w:sz w:val="24"/>
                <w:szCs w:val="24"/>
                <w:lang w:eastAsia="ru-RU"/>
              </w:rPr>
            </w:pPr>
          </w:p>
        </w:tc>
      </w:tr>
      <w:tr w:rsidR="00D265A2" w:rsidRPr="005E5D33" w14:paraId="2B67D959" w14:textId="77777777" w:rsidTr="00D265A2">
        <w:trPr>
          <w:trHeight w:val="305"/>
        </w:trPr>
        <w:tc>
          <w:tcPr>
            <w:tcW w:w="5529" w:type="dxa"/>
            <w:tcBorders>
              <w:top w:val="nil"/>
              <w:left w:val="single" w:sz="4" w:space="0" w:color="auto"/>
              <w:bottom w:val="single" w:sz="4" w:space="0" w:color="auto"/>
              <w:right w:val="single" w:sz="4" w:space="0" w:color="auto"/>
            </w:tcBorders>
          </w:tcPr>
          <w:p w14:paraId="2DB89B18" w14:textId="77777777" w:rsidR="00D265A2" w:rsidRPr="005E5D33" w:rsidRDefault="00D265A2" w:rsidP="00E27C78">
            <w:pPr>
              <w:spacing w:before="60" w:after="60" w:line="240" w:lineRule="auto"/>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 xml:space="preserve">в результате </w:t>
            </w:r>
            <w:r>
              <w:rPr>
                <w:rFonts w:ascii="Times New Roman" w:eastAsia="Times New Roman" w:hAnsi="Times New Roman" w:cs="Times New Roman"/>
                <w:color w:val="000000"/>
                <w:sz w:val="24"/>
                <w:szCs w:val="24"/>
                <w:lang w:eastAsia="ru-RU"/>
              </w:rPr>
              <w:t>всех видов транспортных несчастных случаев</w:t>
            </w:r>
          </w:p>
        </w:tc>
        <w:tc>
          <w:tcPr>
            <w:tcW w:w="1559" w:type="dxa"/>
            <w:tcBorders>
              <w:top w:val="nil"/>
              <w:left w:val="single" w:sz="4" w:space="0" w:color="auto"/>
              <w:bottom w:val="single" w:sz="4" w:space="0" w:color="auto"/>
              <w:right w:val="single" w:sz="4" w:space="0" w:color="auto"/>
            </w:tcBorders>
            <w:vAlign w:val="center"/>
          </w:tcPr>
          <w:p w14:paraId="1E22BAE4" w14:textId="77777777" w:rsidR="00D265A2" w:rsidRPr="005E5D33" w:rsidRDefault="00D265A2" w:rsidP="00A71723">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452</w:t>
            </w:r>
          </w:p>
        </w:tc>
        <w:tc>
          <w:tcPr>
            <w:tcW w:w="1559" w:type="dxa"/>
            <w:tcBorders>
              <w:top w:val="nil"/>
              <w:left w:val="single" w:sz="4" w:space="0" w:color="auto"/>
              <w:bottom w:val="single" w:sz="4" w:space="0" w:color="auto"/>
              <w:right w:val="single" w:sz="4" w:space="0" w:color="auto"/>
            </w:tcBorders>
            <w:vAlign w:val="center"/>
          </w:tcPr>
          <w:p w14:paraId="35688822" w14:textId="77777777" w:rsidR="00D265A2" w:rsidRPr="005E5D33" w:rsidRDefault="00D265A2" w:rsidP="00A71723">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500</w:t>
            </w:r>
          </w:p>
        </w:tc>
        <w:tc>
          <w:tcPr>
            <w:tcW w:w="1559" w:type="dxa"/>
            <w:tcBorders>
              <w:top w:val="nil"/>
              <w:left w:val="single" w:sz="4" w:space="0" w:color="auto"/>
              <w:bottom w:val="single" w:sz="4" w:space="0" w:color="auto"/>
              <w:right w:val="single" w:sz="4" w:space="0" w:color="auto"/>
            </w:tcBorders>
            <w:vAlign w:val="center"/>
          </w:tcPr>
          <w:p w14:paraId="063B48E3" w14:textId="77777777" w:rsidR="00D265A2" w:rsidRPr="00D265A2" w:rsidRDefault="00D265A2" w:rsidP="00D265A2">
            <w:pPr>
              <w:spacing w:before="60" w:after="0" w:line="240" w:lineRule="auto"/>
              <w:jc w:val="center"/>
              <w:rPr>
                <w:rFonts w:ascii="Times New Roman" w:eastAsia="Times New Roman" w:hAnsi="Times New Roman" w:cs="Times New Roman"/>
                <w:color w:val="000000"/>
                <w:sz w:val="24"/>
                <w:szCs w:val="24"/>
                <w:lang w:eastAsia="ru-RU"/>
              </w:rPr>
            </w:pPr>
            <w:r w:rsidRPr="00D265A2">
              <w:rPr>
                <w:rFonts w:ascii="Times New Roman" w:eastAsia="Times New Roman" w:hAnsi="Times New Roman" w:cs="Times New Roman"/>
                <w:color w:val="000000"/>
                <w:sz w:val="24"/>
                <w:szCs w:val="24"/>
                <w:lang w:eastAsia="ru-RU"/>
              </w:rPr>
              <w:t>386</w:t>
            </w:r>
          </w:p>
        </w:tc>
      </w:tr>
      <w:tr w:rsidR="00D265A2" w:rsidRPr="00BD5A90" w14:paraId="58A2435A" w14:textId="77777777" w:rsidTr="00D265A2">
        <w:trPr>
          <w:trHeight w:val="290"/>
        </w:trPr>
        <w:tc>
          <w:tcPr>
            <w:tcW w:w="5529" w:type="dxa"/>
            <w:tcBorders>
              <w:top w:val="single" w:sz="4" w:space="0" w:color="auto"/>
              <w:left w:val="single" w:sz="4" w:space="0" w:color="auto"/>
              <w:bottom w:val="single" w:sz="4" w:space="0" w:color="auto"/>
              <w:right w:val="single" w:sz="4" w:space="0" w:color="auto"/>
            </w:tcBorders>
          </w:tcPr>
          <w:p w14:paraId="4A09FD9A" w14:textId="77777777" w:rsidR="00D265A2" w:rsidRPr="005E5D33" w:rsidRDefault="00D265A2" w:rsidP="00D03A4F">
            <w:pPr>
              <w:spacing w:before="60" w:after="60" w:line="240" w:lineRule="auto"/>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от случайных утоплений</w:t>
            </w:r>
          </w:p>
        </w:tc>
        <w:tc>
          <w:tcPr>
            <w:tcW w:w="1559" w:type="dxa"/>
            <w:tcBorders>
              <w:top w:val="single" w:sz="4" w:space="0" w:color="auto"/>
              <w:left w:val="single" w:sz="4" w:space="0" w:color="auto"/>
              <w:bottom w:val="single" w:sz="4" w:space="0" w:color="auto"/>
              <w:right w:val="single" w:sz="4" w:space="0" w:color="auto"/>
            </w:tcBorders>
            <w:vAlign w:val="center"/>
          </w:tcPr>
          <w:p w14:paraId="7C52E7B7" w14:textId="77777777" w:rsidR="00D265A2" w:rsidRPr="005E5D33" w:rsidRDefault="00D265A2" w:rsidP="00A71723">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377</w:t>
            </w:r>
          </w:p>
        </w:tc>
        <w:tc>
          <w:tcPr>
            <w:tcW w:w="1559" w:type="dxa"/>
            <w:tcBorders>
              <w:top w:val="single" w:sz="4" w:space="0" w:color="auto"/>
              <w:left w:val="single" w:sz="4" w:space="0" w:color="auto"/>
              <w:bottom w:val="single" w:sz="4" w:space="0" w:color="auto"/>
              <w:right w:val="single" w:sz="4" w:space="0" w:color="auto"/>
            </w:tcBorders>
            <w:vAlign w:val="center"/>
          </w:tcPr>
          <w:p w14:paraId="13905177" w14:textId="77777777" w:rsidR="00D265A2" w:rsidRPr="005E5D33" w:rsidRDefault="00D265A2" w:rsidP="00A71723">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368</w:t>
            </w:r>
          </w:p>
        </w:tc>
        <w:tc>
          <w:tcPr>
            <w:tcW w:w="1559" w:type="dxa"/>
            <w:tcBorders>
              <w:top w:val="single" w:sz="4" w:space="0" w:color="auto"/>
              <w:left w:val="single" w:sz="4" w:space="0" w:color="auto"/>
              <w:bottom w:val="single" w:sz="4" w:space="0" w:color="auto"/>
              <w:right w:val="single" w:sz="4" w:space="0" w:color="auto"/>
            </w:tcBorders>
            <w:vAlign w:val="center"/>
          </w:tcPr>
          <w:p w14:paraId="229210FB" w14:textId="77777777" w:rsidR="00D265A2" w:rsidRPr="00D265A2" w:rsidRDefault="00D265A2" w:rsidP="00D265A2">
            <w:pPr>
              <w:spacing w:before="60" w:after="0" w:line="240" w:lineRule="auto"/>
              <w:jc w:val="center"/>
              <w:rPr>
                <w:rFonts w:ascii="Times New Roman" w:eastAsia="Times New Roman" w:hAnsi="Times New Roman" w:cs="Times New Roman"/>
                <w:color w:val="000000"/>
                <w:sz w:val="24"/>
                <w:szCs w:val="24"/>
                <w:lang w:eastAsia="ru-RU"/>
              </w:rPr>
            </w:pPr>
            <w:r w:rsidRPr="00D265A2">
              <w:rPr>
                <w:rFonts w:ascii="Times New Roman" w:eastAsia="Times New Roman" w:hAnsi="Times New Roman" w:cs="Times New Roman"/>
                <w:color w:val="000000"/>
                <w:sz w:val="24"/>
                <w:szCs w:val="24"/>
                <w:lang w:eastAsia="ru-RU"/>
              </w:rPr>
              <w:t>299</w:t>
            </w:r>
          </w:p>
        </w:tc>
      </w:tr>
      <w:tr w:rsidR="00D265A2" w:rsidRPr="00BD5A90" w14:paraId="08414F26" w14:textId="77777777" w:rsidTr="00D265A2">
        <w:trPr>
          <w:trHeight w:val="290"/>
        </w:trPr>
        <w:tc>
          <w:tcPr>
            <w:tcW w:w="5529" w:type="dxa"/>
            <w:tcBorders>
              <w:top w:val="single" w:sz="4" w:space="0" w:color="auto"/>
              <w:left w:val="single" w:sz="4" w:space="0" w:color="auto"/>
              <w:bottom w:val="single" w:sz="4" w:space="0" w:color="auto"/>
              <w:right w:val="single" w:sz="4" w:space="0" w:color="auto"/>
            </w:tcBorders>
          </w:tcPr>
          <w:p w14:paraId="63FEA930" w14:textId="77777777" w:rsidR="00D265A2" w:rsidRPr="005E5D33" w:rsidRDefault="00D265A2" w:rsidP="00D03A4F">
            <w:pPr>
              <w:spacing w:before="60" w:after="6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новой коронавирусной инфекции </w:t>
            </w:r>
            <w:r>
              <w:rPr>
                <w:rFonts w:ascii="Times New Roman" w:eastAsia="Times New Roman" w:hAnsi="Times New Roman" w:cs="Times New Roman"/>
                <w:color w:val="000000"/>
                <w:sz w:val="24"/>
                <w:szCs w:val="24"/>
                <w:lang w:val="en-US" w:eastAsia="ru-RU"/>
              </w:rPr>
              <w:t>COVID-</w:t>
            </w:r>
            <w:r>
              <w:rPr>
                <w:rFonts w:ascii="Times New Roman" w:eastAsia="Times New Roman" w:hAnsi="Times New Roman" w:cs="Times New Roman"/>
                <w:color w:val="000000"/>
                <w:sz w:val="24"/>
                <w:szCs w:val="24"/>
                <w:lang w:eastAsia="ru-RU"/>
              </w:rPr>
              <w:t>19</w:t>
            </w:r>
          </w:p>
        </w:tc>
        <w:tc>
          <w:tcPr>
            <w:tcW w:w="1559" w:type="dxa"/>
            <w:tcBorders>
              <w:top w:val="single" w:sz="4" w:space="0" w:color="auto"/>
              <w:left w:val="single" w:sz="4" w:space="0" w:color="auto"/>
              <w:bottom w:val="single" w:sz="4" w:space="0" w:color="auto"/>
              <w:right w:val="single" w:sz="4" w:space="0" w:color="auto"/>
            </w:tcBorders>
            <w:vAlign w:val="center"/>
          </w:tcPr>
          <w:p w14:paraId="3BAD79F1" w14:textId="77777777" w:rsidR="00D265A2" w:rsidRPr="005E5D33" w:rsidRDefault="00D265A2" w:rsidP="00A71723">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w:t>
            </w:r>
          </w:p>
        </w:tc>
        <w:tc>
          <w:tcPr>
            <w:tcW w:w="1559" w:type="dxa"/>
            <w:tcBorders>
              <w:top w:val="single" w:sz="4" w:space="0" w:color="auto"/>
              <w:left w:val="single" w:sz="4" w:space="0" w:color="auto"/>
              <w:bottom w:val="single" w:sz="4" w:space="0" w:color="auto"/>
              <w:right w:val="single" w:sz="4" w:space="0" w:color="auto"/>
            </w:tcBorders>
            <w:vAlign w:val="center"/>
          </w:tcPr>
          <w:p w14:paraId="092BF4C9" w14:textId="77777777" w:rsidR="00D265A2" w:rsidRPr="005E5D33" w:rsidRDefault="00D265A2" w:rsidP="00A71723">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102</w:t>
            </w:r>
          </w:p>
        </w:tc>
        <w:tc>
          <w:tcPr>
            <w:tcW w:w="1559" w:type="dxa"/>
            <w:tcBorders>
              <w:top w:val="single" w:sz="4" w:space="0" w:color="auto"/>
              <w:left w:val="single" w:sz="4" w:space="0" w:color="auto"/>
              <w:bottom w:val="single" w:sz="4" w:space="0" w:color="auto"/>
              <w:right w:val="single" w:sz="4" w:space="0" w:color="auto"/>
            </w:tcBorders>
            <w:vAlign w:val="center"/>
          </w:tcPr>
          <w:p w14:paraId="765A7B83" w14:textId="77777777" w:rsidR="00D265A2" w:rsidRPr="00D265A2" w:rsidRDefault="00D265A2" w:rsidP="00D265A2">
            <w:pPr>
              <w:spacing w:before="60" w:after="0" w:line="240" w:lineRule="auto"/>
              <w:jc w:val="center"/>
              <w:rPr>
                <w:rFonts w:ascii="Times New Roman" w:eastAsia="Times New Roman" w:hAnsi="Times New Roman" w:cs="Times New Roman"/>
                <w:color w:val="000000"/>
                <w:sz w:val="24"/>
                <w:szCs w:val="24"/>
                <w:lang w:eastAsia="ru-RU"/>
              </w:rPr>
            </w:pPr>
            <w:r w:rsidRPr="00D265A2">
              <w:rPr>
                <w:rFonts w:ascii="Times New Roman" w:eastAsia="Times New Roman" w:hAnsi="Times New Roman" w:cs="Times New Roman"/>
                <w:color w:val="000000"/>
                <w:sz w:val="24"/>
                <w:szCs w:val="24"/>
                <w:lang w:eastAsia="ru-RU"/>
              </w:rPr>
              <w:t>51</w:t>
            </w:r>
          </w:p>
        </w:tc>
      </w:tr>
    </w:tbl>
    <w:p w14:paraId="4C861056" w14:textId="77777777" w:rsidR="00382A0F" w:rsidRDefault="00382A0F" w:rsidP="00D03A4F">
      <w:pPr>
        <w:spacing w:after="0" w:line="240" w:lineRule="auto"/>
        <w:jc w:val="right"/>
        <w:rPr>
          <w:rFonts w:ascii="Times New Roman" w:eastAsia="Times New Roman" w:hAnsi="Times New Roman" w:cs="Times New Roman"/>
          <w:color w:val="000000"/>
          <w:sz w:val="26"/>
          <w:szCs w:val="26"/>
          <w:lang w:eastAsia="ru-RU"/>
        </w:rPr>
      </w:pPr>
    </w:p>
    <w:p w14:paraId="7B51195D" w14:textId="77777777" w:rsidR="00641C2E" w:rsidRDefault="00641C2E" w:rsidP="00D03A4F">
      <w:pPr>
        <w:spacing w:after="0" w:line="240" w:lineRule="auto"/>
        <w:jc w:val="right"/>
        <w:rPr>
          <w:rFonts w:ascii="Times New Roman" w:eastAsia="Times New Roman" w:hAnsi="Times New Roman" w:cs="Times New Roman"/>
          <w:color w:val="000000"/>
          <w:sz w:val="26"/>
          <w:szCs w:val="26"/>
          <w:lang w:eastAsia="ru-RU"/>
        </w:rPr>
      </w:pPr>
    </w:p>
    <w:p w14:paraId="4E2DA189" w14:textId="77777777" w:rsidR="00D03A4F" w:rsidRPr="005E5D33" w:rsidRDefault="00D03A4F" w:rsidP="00D03A4F">
      <w:pPr>
        <w:spacing w:after="0" w:line="240" w:lineRule="auto"/>
        <w:jc w:val="right"/>
        <w:rPr>
          <w:rFonts w:ascii="Times New Roman" w:eastAsia="Times New Roman" w:hAnsi="Times New Roman" w:cs="Times New Roman"/>
          <w:color w:val="000000"/>
          <w:sz w:val="26"/>
          <w:szCs w:val="26"/>
          <w:lang w:eastAsia="ru-RU"/>
        </w:rPr>
      </w:pPr>
      <w:r w:rsidRPr="005E5D33">
        <w:rPr>
          <w:rFonts w:ascii="Times New Roman" w:eastAsia="Times New Roman" w:hAnsi="Times New Roman" w:cs="Times New Roman"/>
          <w:color w:val="000000"/>
          <w:sz w:val="26"/>
          <w:szCs w:val="26"/>
          <w:lang w:eastAsia="ru-RU"/>
        </w:rPr>
        <w:t>Таблица 16</w:t>
      </w:r>
    </w:p>
    <w:p w14:paraId="479AECFF" w14:textId="77777777" w:rsidR="00D03A4F" w:rsidRPr="005E5D33" w:rsidRDefault="00D03A4F" w:rsidP="00D03A4F">
      <w:pPr>
        <w:spacing w:after="0" w:line="240" w:lineRule="auto"/>
        <w:jc w:val="center"/>
        <w:rPr>
          <w:rFonts w:ascii="Times New Roman" w:eastAsia="Times New Roman" w:hAnsi="Times New Roman" w:cs="Times New Roman"/>
          <w:b/>
          <w:bCs/>
          <w:color w:val="000000"/>
          <w:sz w:val="26"/>
          <w:szCs w:val="26"/>
          <w:lang w:eastAsia="ru-RU"/>
        </w:rPr>
      </w:pPr>
      <w:r w:rsidRPr="005E5D33">
        <w:rPr>
          <w:rFonts w:ascii="Times New Roman" w:eastAsia="Times New Roman" w:hAnsi="Times New Roman" w:cs="Times New Roman"/>
          <w:b/>
          <w:bCs/>
          <w:color w:val="000000"/>
          <w:sz w:val="26"/>
          <w:szCs w:val="26"/>
          <w:lang w:eastAsia="ru-RU"/>
        </w:rPr>
        <w:t>Материнская смертность</w:t>
      </w:r>
    </w:p>
    <w:p w14:paraId="1D82BF84" w14:textId="77777777" w:rsidR="00D03A4F" w:rsidRPr="005E5D33"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 xml:space="preserve">(число женщин, умерших в результате осложнений беременности, </w:t>
      </w:r>
    </w:p>
    <w:p w14:paraId="3BF9EC5E" w14:textId="77777777" w:rsidR="00D03A4F" w:rsidRPr="005E5D33"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родов и послеродового периода)</w:t>
      </w:r>
    </w:p>
    <w:p w14:paraId="7DED9B93" w14:textId="77777777" w:rsidR="00D03A4F" w:rsidRPr="005E5D33" w:rsidRDefault="00D03A4F" w:rsidP="00D03A4F">
      <w:pPr>
        <w:spacing w:after="0" w:line="240" w:lineRule="auto"/>
        <w:jc w:val="center"/>
        <w:rPr>
          <w:rFonts w:ascii="Times New Roman" w:eastAsia="Times New Roman" w:hAnsi="Times New Roman" w:cs="Times New Roman"/>
          <w:color w:val="000000"/>
          <w:sz w:val="24"/>
          <w:szCs w:val="24"/>
          <w:lang w:eastAsia="ru-RU"/>
        </w:rPr>
      </w:pPr>
    </w:p>
    <w:tbl>
      <w:tblPr>
        <w:tblW w:w="0" w:type="auto"/>
        <w:tblInd w:w="108" w:type="dxa"/>
        <w:tblLook w:val="00A0" w:firstRow="1" w:lastRow="0" w:firstColumn="1" w:lastColumn="0" w:noHBand="0" w:noVBand="0"/>
      </w:tblPr>
      <w:tblGrid>
        <w:gridCol w:w="3390"/>
        <w:gridCol w:w="3390"/>
        <w:gridCol w:w="3391"/>
      </w:tblGrid>
      <w:tr w:rsidR="00D03A4F" w:rsidRPr="005E5D33" w14:paraId="085EAF55" w14:textId="77777777" w:rsidTr="00944CB1">
        <w:tc>
          <w:tcPr>
            <w:tcW w:w="3390" w:type="dxa"/>
            <w:tcBorders>
              <w:top w:val="single" w:sz="4" w:space="0" w:color="auto"/>
              <w:left w:val="single" w:sz="4" w:space="0" w:color="auto"/>
              <w:bottom w:val="single" w:sz="4" w:space="0" w:color="auto"/>
              <w:right w:val="single" w:sz="4" w:space="0" w:color="auto"/>
            </w:tcBorders>
          </w:tcPr>
          <w:p w14:paraId="1F7656E8" w14:textId="77777777" w:rsidR="00D03A4F" w:rsidRPr="005E5D33" w:rsidRDefault="00D03A4F" w:rsidP="00D03A4F">
            <w:pPr>
              <w:spacing w:before="60" w:after="60" w:line="240" w:lineRule="auto"/>
              <w:jc w:val="center"/>
              <w:rPr>
                <w:rFonts w:ascii="Times New Roman" w:eastAsia="Times New Roman" w:hAnsi="Times New Roman" w:cs="Times New Roman"/>
                <w:sz w:val="24"/>
                <w:szCs w:val="24"/>
                <w:lang w:eastAsia="ru-RU"/>
              </w:rPr>
            </w:pPr>
            <w:r w:rsidRPr="005E5D33">
              <w:rPr>
                <w:rFonts w:ascii="Times New Roman" w:eastAsia="Times New Roman" w:hAnsi="Times New Roman" w:cs="Times New Roman"/>
                <w:sz w:val="24"/>
                <w:szCs w:val="24"/>
                <w:lang w:eastAsia="ru-RU"/>
              </w:rPr>
              <w:t>Год</w:t>
            </w:r>
          </w:p>
        </w:tc>
        <w:tc>
          <w:tcPr>
            <w:tcW w:w="3390" w:type="dxa"/>
            <w:tcBorders>
              <w:top w:val="single" w:sz="4" w:space="0" w:color="auto"/>
              <w:left w:val="single" w:sz="4" w:space="0" w:color="auto"/>
              <w:bottom w:val="single" w:sz="4" w:space="0" w:color="auto"/>
              <w:right w:val="single" w:sz="4" w:space="0" w:color="auto"/>
            </w:tcBorders>
          </w:tcPr>
          <w:p w14:paraId="19F0C98A" w14:textId="77777777" w:rsidR="00D03A4F" w:rsidRPr="005E5D33" w:rsidRDefault="00D03A4F" w:rsidP="00D03A4F">
            <w:pPr>
              <w:spacing w:before="60" w:after="6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Человек</w:t>
            </w:r>
          </w:p>
        </w:tc>
        <w:tc>
          <w:tcPr>
            <w:tcW w:w="3391" w:type="dxa"/>
            <w:tcBorders>
              <w:top w:val="single" w:sz="4" w:space="0" w:color="auto"/>
              <w:left w:val="single" w:sz="4" w:space="0" w:color="auto"/>
              <w:bottom w:val="single" w:sz="4" w:space="0" w:color="auto"/>
              <w:right w:val="single" w:sz="4" w:space="0" w:color="auto"/>
            </w:tcBorders>
          </w:tcPr>
          <w:p w14:paraId="45708302" w14:textId="77777777" w:rsidR="00D03A4F" w:rsidRPr="005E5D33" w:rsidRDefault="00D03A4F" w:rsidP="00D03A4F">
            <w:pPr>
              <w:spacing w:before="60" w:after="6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На 100 000 родившихся детей</w:t>
            </w:r>
          </w:p>
        </w:tc>
      </w:tr>
      <w:tr w:rsidR="004D64E4" w:rsidRPr="005E5D33" w14:paraId="3B3290F8" w14:textId="77777777" w:rsidTr="00944CB1">
        <w:tc>
          <w:tcPr>
            <w:tcW w:w="3390" w:type="dxa"/>
            <w:tcBorders>
              <w:top w:val="single" w:sz="4" w:space="0" w:color="auto"/>
              <w:left w:val="single" w:sz="4" w:space="0" w:color="auto"/>
              <w:bottom w:val="single" w:sz="4" w:space="0" w:color="auto"/>
              <w:right w:val="single" w:sz="4" w:space="0" w:color="auto"/>
            </w:tcBorders>
            <w:vAlign w:val="center"/>
          </w:tcPr>
          <w:p w14:paraId="33790DEC" w14:textId="77777777" w:rsidR="004D64E4" w:rsidRPr="005E5D33" w:rsidRDefault="004D64E4" w:rsidP="00A71723">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2020</w:t>
            </w:r>
          </w:p>
        </w:tc>
        <w:tc>
          <w:tcPr>
            <w:tcW w:w="3390" w:type="dxa"/>
            <w:tcBorders>
              <w:top w:val="single" w:sz="4" w:space="0" w:color="auto"/>
              <w:left w:val="single" w:sz="4" w:space="0" w:color="auto"/>
              <w:bottom w:val="single" w:sz="4" w:space="0" w:color="auto"/>
              <w:right w:val="single" w:sz="4" w:space="0" w:color="auto"/>
            </w:tcBorders>
            <w:vAlign w:val="center"/>
          </w:tcPr>
          <w:p w14:paraId="4617D97F" w14:textId="77777777" w:rsidR="004D64E4" w:rsidRPr="005E5D33" w:rsidRDefault="004D64E4" w:rsidP="00A71723">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161</w:t>
            </w:r>
          </w:p>
        </w:tc>
        <w:tc>
          <w:tcPr>
            <w:tcW w:w="3391" w:type="dxa"/>
            <w:tcBorders>
              <w:top w:val="single" w:sz="4" w:space="0" w:color="auto"/>
              <w:left w:val="single" w:sz="4" w:space="0" w:color="auto"/>
              <w:bottom w:val="single" w:sz="4" w:space="0" w:color="auto"/>
              <w:right w:val="single" w:sz="4" w:space="0" w:color="auto"/>
            </w:tcBorders>
            <w:vAlign w:val="center"/>
          </w:tcPr>
          <w:p w14:paraId="1BFFB0E9" w14:textId="77777777" w:rsidR="004D64E4" w:rsidRPr="005E5D33" w:rsidRDefault="004D64E4" w:rsidP="00A71723">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11,2</w:t>
            </w:r>
          </w:p>
        </w:tc>
      </w:tr>
      <w:tr w:rsidR="004D64E4" w:rsidRPr="005E5D33" w14:paraId="0308C708" w14:textId="77777777" w:rsidTr="004D64E4">
        <w:trPr>
          <w:trHeight w:val="125"/>
        </w:trPr>
        <w:tc>
          <w:tcPr>
            <w:tcW w:w="3390" w:type="dxa"/>
            <w:tcBorders>
              <w:top w:val="single" w:sz="4" w:space="0" w:color="auto"/>
              <w:left w:val="single" w:sz="4" w:space="0" w:color="auto"/>
              <w:bottom w:val="single" w:sz="4" w:space="0" w:color="auto"/>
              <w:right w:val="single" w:sz="4" w:space="0" w:color="auto"/>
            </w:tcBorders>
            <w:vAlign w:val="center"/>
          </w:tcPr>
          <w:p w14:paraId="1DF04806" w14:textId="77777777" w:rsidR="004D64E4" w:rsidRPr="005E5D33" w:rsidRDefault="004D64E4" w:rsidP="00A71723">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2021</w:t>
            </w:r>
          </w:p>
        </w:tc>
        <w:tc>
          <w:tcPr>
            <w:tcW w:w="3390" w:type="dxa"/>
            <w:tcBorders>
              <w:top w:val="single" w:sz="4" w:space="0" w:color="auto"/>
              <w:left w:val="single" w:sz="4" w:space="0" w:color="auto"/>
              <w:bottom w:val="single" w:sz="4" w:space="0" w:color="auto"/>
              <w:right w:val="single" w:sz="4" w:space="0" w:color="auto"/>
            </w:tcBorders>
            <w:vAlign w:val="center"/>
          </w:tcPr>
          <w:p w14:paraId="2607BE10" w14:textId="77777777" w:rsidR="004D64E4" w:rsidRPr="005E5D33" w:rsidRDefault="004D64E4" w:rsidP="00A71723">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482</w:t>
            </w:r>
          </w:p>
        </w:tc>
        <w:tc>
          <w:tcPr>
            <w:tcW w:w="3391" w:type="dxa"/>
            <w:tcBorders>
              <w:top w:val="single" w:sz="4" w:space="0" w:color="auto"/>
              <w:left w:val="single" w:sz="4" w:space="0" w:color="auto"/>
              <w:bottom w:val="single" w:sz="4" w:space="0" w:color="auto"/>
              <w:right w:val="single" w:sz="4" w:space="0" w:color="auto"/>
            </w:tcBorders>
            <w:vAlign w:val="center"/>
          </w:tcPr>
          <w:p w14:paraId="121321EA" w14:textId="77777777" w:rsidR="004D64E4" w:rsidRPr="005E5D33" w:rsidRDefault="004D64E4" w:rsidP="00A71723">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34,5</w:t>
            </w:r>
          </w:p>
        </w:tc>
      </w:tr>
      <w:tr w:rsidR="004D64E4" w:rsidRPr="00BD5A90" w14:paraId="1BC3B488" w14:textId="77777777" w:rsidTr="00944CB1">
        <w:tc>
          <w:tcPr>
            <w:tcW w:w="3390" w:type="dxa"/>
            <w:tcBorders>
              <w:top w:val="single" w:sz="4" w:space="0" w:color="auto"/>
              <w:left w:val="single" w:sz="4" w:space="0" w:color="auto"/>
              <w:bottom w:val="single" w:sz="4" w:space="0" w:color="auto"/>
              <w:right w:val="single" w:sz="4" w:space="0" w:color="auto"/>
            </w:tcBorders>
            <w:vAlign w:val="center"/>
          </w:tcPr>
          <w:p w14:paraId="02C83A27" w14:textId="77777777" w:rsidR="004D64E4" w:rsidRPr="005E5D33" w:rsidRDefault="004D64E4" w:rsidP="00D03A4F">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2022</w:t>
            </w:r>
          </w:p>
        </w:tc>
        <w:tc>
          <w:tcPr>
            <w:tcW w:w="3390" w:type="dxa"/>
            <w:tcBorders>
              <w:top w:val="single" w:sz="4" w:space="0" w:color="auto"/>
              <w:left w:val="single" w:sz="4" w:space="0" w:color="auto"/>
              <w:bottom w:val="single" w:sz="4" w:space="0" w:color="auto"/>
              <w:right w:val="single" w:sz="4" w:space="0" w:color="auto"/>
            </w:tcBorders>
            <w:vAlign w:val="center"/>
          </w:tcPr>
          <w:p w14:paraId="566B9F25" w14:textId="77777777" w:rsidR="004D64E4" w:rsidRPr="00F4592B" w:rsidRDefault="004D64E4" w:rsidP="00A71723">
            <w:pPr>
              <w:spacing w:before="60"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170</w:t>
            </w:r>
          </w:p>
        </w:tc>
        <w:tc>
          <w:tcPr>
            <w:tcW w:w="3391" w:type="dxa"/>
            <w:tcBorders>
              <w:top w:val="single" w:sz="4" w:space="0" w:color="auto"/>
              <w:left w:val="single" w:sz="4" w:space="0" w:color="auto"/>
              <w:bottom w:val="single" w:sz="4" w:space="0" w:color="auto"/>
              <w:right w:val="single" w:sz="4" w:space="0" w:color="auto"/>
            </w:tcBorders>
            <w:vAlign w:val="center"/>
          </w:tcPr>
          <w:p w14:paraId="79C52906" w14:textId="77777777" w:rsidR="004D64E4" w:rsidRPr="00F4592B" w:rsidRDefault="004D64E4" w:rsidP="00A71723">
            <w:pPr>
              <w:spacing w:before="60"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13,0</w:t>
            </w:r>
          </w:p>
        </w:tc>
      </w:tr>
    </w:tbl>
    <w:p w14:paraId="3DF187DE" w14:textId="77777777" w:rsidR="00D03A4F" w:rsidRPr="00BD5A90" w:rsidRDefault="00D03A4F" w:rsidP="00D03A4F">
      <w:pPr>
        <w:spacing w:after="0" w:line="240" w:lineRule="auto"/>
        <w:jc w:val="right"/>
        <w:rPr>
          <w:rFonts w:ascii="Times New Roman" w:eastAsia="Times New Roman" w:hAnsi="Times New Roman" w:cs="Times New Roman"/>
          <w:sz w:val="26"/>
          <w:szCs w:val="26"/>
          <w:highlight w:val="yellow"/>
          <w:lang w:eastAsia="ru-RU"/>
        </w:rPr>
      </w:pPr>
    </w:p>
    <w:p w14:paraId="75F62DE8" w14:textId="77777777" w:rsidR="00D03A4F" w:rsidRPr="00C766C2" w:rsidRDefault="00D03A4F" w:rsidP="00D03A4F">
      <w:pPr>
        <w:spacing w:after="0" w:line="240" w:lineRule="auto"/>
        <w:rPr>
          <w:rFonts w:ascii="Times New Roman" w:eastAsia="Times New Roman" w:hAnsi="Times New Roman" w:cs="Times New Roman"/>
          <w:bCs/>
          <w:color w:val="000000"/>
          <w:sz w:val="26"/>
          <w:szCs w:val="26"/>
          <w:lang w:eastAsia="ru-RU"/>
        </w:rPr>
      </w:pPr>
    </w:p>
    <w:p w14:paraId="004C0A75" w14:textId="77777777" w:rsidR="00D03A4F" w:rsidRPr="00C766C2" w:rsidRDefault="00D03A4F" w:rsidP="00D03A4F">
      <w:pPr>
        <w:spacing w:after="0" w:line="240" w:lineRule="auto"/>
        <w:jc w:val="right"/>
        <w:rPr>
          <w:rFonts w:ascii="Times New Roman" w:eastAsia="Times New Roman" w:hAnsi="Times New Roman" w:cs="Times New Roman"/>
          <w:bCs/>
          <w:color w:val="000000"/>
          <w:sz w:val="26"/>
          <w:szCs w:val="26"/>
          <w:lang w:eastAsia="ru-RU"/>
        </w:rPr>
      </w:pPr>
      <w:r w:rsidRPr="00C766C2">
        <w:rPr>
          <w:rFonts w:ascii="Times New Roman" w:eastAsia="Times New Roman" w:hAnsi="Times New Roman" w:cs="Times New Roman"/>
          <w:bCs/>
          <w:color w:val="000000"/>
          <w:sz w:val="26"/>
          <w:szCs w:val="26"/>
          <w:lang w:eastAsia="ru-RU"/>
        </w:rPr>
        <w:t>Таблица 17</w:t>
      </w:r>
    </w:p>
    <w:p w14:paraId="0039D0A6" w14:textId="77777777" w:rsidR="00D03A4F" w:rsidRPr="00C766C2" w:rsidRDefault="00D03A4F" w:rsidP="00D03A4F">
      <w:pPr>
        <w:spacing w:after="0" w:line="240" w:lineRule="auto"/>
        <w:jc w:val="right"/>
        <w:rPr>
          <w:rFonts w:ascii="Times New Roman" w:eastAsia="Times New Roman" w:hAnsi="Times New Roman" w:cs="Times New Roman"/>
          <w:bCs/>
          <w:color w:val="000000"/>
          <w:sz w:val="26"/>
          <w:szCs w:val="26"/>
          <w:lang w:eastAsia="ru-RU"/>
        </w:rPr>
      </w:pPr>
    </w:p>
    <w:p w14:paraId="45060EE0" w14:textId="77777777" w:rsidR="00D03A4F" w:rsidRPr="006A3AB8" w:rsidRDefault="00D03A4F" w:rsidP="00D03A4F">
      <w:pPr>
        <w:spacing w:after="0" w:line="240" w:lineRule="auto"/>
        <w:jc w:val="center"/>
        <w:rPr>
          <w:rFonts w:ascii="Times New Roman" w:eastAsia="Times New Roman" w:hAnsi="Times New Roman" w:cs="Times New Roman"/>
          <w:sz w:val="26"/>
          <w:szCs w:val="26"/>
          <w:lang w:eastAsia="ru-RU"/>
        </w:rPr>
      </w:pPr>
      <w:r w:rsidRPr="006A3AB8">
        <w:rPr>
          <w:rFonts w:ascii="Times New Roman" w:eastAsia="Times New Roman" w:hAnsi="Times New Roman" w:cs="Times New Roman"/>
          <w:b/>
          <w:bCs/>
          <w:color w:val="000000"/>
          <w:sz w:val="26"/>
          <w:szCs w:val="26"/>
          <w:lang w:eastAsia="ru-RU"/>
        </w:rPr>
        <w:t>Младенческая смертность по субъектам Российской Федерации в 20</w:t>
      </w:r>
      <w:r w:rsidR="00746764" w:rsidRPr="006A3AB8">
        <w:rPr>
          <w:rFonts w:ascii="Times New Roman" w:eastAsia="Times New Roman" w:hAnsi="Times New Roman" w:cs="Times New Roman"/>
          <w:b/>
          <w:bCs/>
          <w:color w:val="000000"/>
          <w:sz w:val="26"/>
          <w:szCs w:val="26"/>
          <w:lang w:eastAsia="ru-RU"/>
        </w:rPr>
        <w:t>2</w:t>
      </w:r>
      <w:r w:rsidR="00CB5904">
        <w:rPr>
          <w:rFonts w:ascii="Times New Roman" w:eastAsia="Times New Roman" w:hAnsi="Times New Roman" w:cs="Times New Roman"/>
          <w:b/>
          <w:bCs/>
          <w:color w:val="000000"/>
          <w:sz w:val="26"/>
          <w:szCs w:val="26"/>
          <w:lang w:eastAsia="ru-RU"/>
        </w:rPr>
        <w:t>2</w:t>
      </w:r>
      <w:r w:rsidRPr="006A3AB8">
        <w:rPr>
          <w:rFonts w:ascii="Times New Roman" w:eastAsia="Times New Roman" w:hAnsi="Times New Roman" w:cs="Times New Roman"/>
          <w:b/>
          <w:bCs/>
          <w:color w:val="000000"/>
          <w:sz w:val="26"/>
          <w:szCs w:val="26"/>
          <w:lang w:eastAsia="ru-RU"/>
        </w:rPr>
        <w:t xml:space="preserve"> году</w:t>
      </w:r>
    </w:p>
    <w:p w14:paraId="147593C9" w14:textId="77777777" w:rsidR="00D03A4F" w:rsidRPr="00C766C2"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6A3AB8">
        <w:rPr>
          <w:rFonts w:ascii="Times New Roman" w:eastAsia="Times New Roman" w:hAnsi="Times New Roman" w:cs="Times New Roman"/>
          <w:color w:val="000000"/>
          <w:sz w:val="24"/>
          <w:szCs w:val="24"/>
          <w:lang w:eastAsia="ru-RU"/>
        </w:rPr>
        <w:t>(на 1000 родившихся живыми)</w:t>
      </w:r>
    </w:p>
    <w:p w14:paraId="7DB353DE" w14:textId="77777777" w:rsidR="00D03A4F" w:rsidRPr="00C766C2" w:rsidRDefault="00D03A4F" w:rsidP="00D03A4F">
      <w:pPr>
        <w:spacing w:after="0" w:line="240" w:lineRule="auto"/>
        <w:jc w:val="right"/>
        <w:rPr>
          <w:rFonts w:ascii="Times New Roman" w:eastAsia="Times New Roman" w:hAnsi="Times New Roman" w:cs="Times New Roman"/>
          <w:bCs/>
          <w:color w:val="000000"/>
          <w:sz w:val="26"/>
          <w:szCs w:val="26"/>
          <w:lang w:eastAsia="ru-RU"/>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D03A4F" w:rsidRPr="00C766C2" w14:paraId="30399A32" w14:textId="77777777" w:rsidTr="00944CB1">
        <w:trPr>
          <w:tblHeader/>
        </w:trPr>
        <w:tc>
          <w:tcPr>
            <w:tcW w:w="4785" w:type="dxa"/>
          </w:tcPr>
          <w:p w14:paraId="63A56149" w14:textId="77777777" w:rsidR="00D03A4F" w:rsidRPr="00C766C2" w:rsidRDefault="00D03A4F" w:rsidP="00D03A4F">
            <w:pPr>
              <w:spacing w:after="0" w:line="240" w:lineRule="auto"/>
              <w:jc w:val="center"/>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Территория</w:t>
            </w:r>
          </w:p>
        </w:tc>
        <w:tc>
          <w:tcPr>
            <w:tcW w:w="4786" w:type="dxa"/>
          </w:tcPr>
          <w:p w14:paraId="5A920E40" w14:textId="77777777" w:rsidR="00D03A4F" w:rsidRPr="00C766C2" w:rsidRDefault="00D03A4F" w:rsidP="00D03A4F">
            <w:pPr>
              <w:spacing w:after="0" w:line="240" w:lineRule="auto"/>
              <w:rPr>
                <w:rFonts w:ascii="Times New Roman" w:eastAsia="Times New Roman" w:hAnsi="Times New Roman" w:cs="Times New Roman"/>
                <w:sz w:val="24"/>
                <w:szCs w:val="24"/>
                <w:lang w:eastAsia="ru-RU"/>
              </w:rPr>
            </w:pPr>
          </w:p>
        </w:tc>
      </w:tr>
      <w:tr w:rsidR="00CB5904" w:rsidRPr="00C766C2" w14:paraId="6DCFBAC1" w14:textId="77777777" w:rsidTr="00C03367">
        <w:trPr>
          <w:trHeight w:val="20"/>
        </w:trPr>
        <w:tc>
          <w:tcPr>
            <w:tcW w:w="4785" w:type="dxa"/>
          </w:tcPr>
          <w:p w14:paraId="2CDD4E0D" w14:textId="77777777" w:rsidR="00CB5904" w:rsidRPr="00C766C2" w:rsidRDefault="00CB5904" w:rsidP="00D03A4F">
            <w:pPr>
              <w:spacing w:after="0" w:line="240" w:lineRule="auto"/>
              <w:jc w:val="center"/>
              <w:rPr>
                <w:rFonts w:ascii="Times New Roman" w:eastAsia="Times New Roman" w:hAnsi="Times New Roman" w:cs="Times New Roman"/>
                <w:b/>
                <w:sz w:val="24"/>
                <w:szCs w:val="24"/>
                <w:lang w:eastAsia="ru-RU"/>
              </w:rPr>
            </w:pPr>
            <w:r w:rsidRPr="00C766C2">
              <w:rPr>
                <w:rFonts w:ascii="Times New Roman" w:eastAsia="Times New Roman" w:hAnsi="Times New Roman" w:cs="Times New Roman"/>
                <w:b/>
                <w:sz w:val="24"/>
                <w:szCs w:val="24"/>
                <w:lang w:eastAsia="ru-RU"/>
              </w:rPr>
              <w:t>Российская Федерация</w:t>
            </w:r>
          </w:p>
        </w:tc>
        <w:tc>
          <w:tcPr>
            <w:tcW w:w="4786" w:type="dxa"/>
            <w:vAlign w:val="center"/>
          </w:tcPr>
          <w:p w14:paraId="4108130D" w14:textId="77777777" w:rsidR="00CB5904" w:rsidRPr="00CB5904" w:rsidRDefault="00CB5904" w:rsidP="00CB5904">
            <w:pPr>
              <w:jc w:val="center"/>
              <w:rPr>
                <w:rFonts w:ascii="Times New Roman" w:hAnsi="Times New Roman" w:cs="Times New Roman"/>
                <w:b/>
                <w:bCs/>
                <w:sz w:val="24"/>
                <w:szCs w:val="24"/>
              </w:rPr>
            </w:pPr>
            <w:r w:rsidRPr="00CB5904">
              <w:rPr>
                <w:rFonts w:ascii="Times New Roman" w:hAnsi="Times New Roman" w:cs="Times New Roman"/>
                <w:b/>
                <w:bCs/>
                <w:sz w:val="24"/>
                <w:szCs w:val="24"/>
              </w:rPr>
              <w:t>4,4</w:t>
            </w:r>
          </w:p>
        </w:tc>
      </w:tr>
      <w:tr w:rsidR="00CB5904" w:rsidRPr="00C766C2" w14:paraId="3BD8109F" w14:textId="77777777" w:rsidTr="00C03367">
        <w:trPr>
          <w:trHeight w:val="20"/>
        </w:trPr>
        <w:tc>
          <w:tcPr>
            <w:tcW w:w="4785" w:type="dxa"/>
          </w:tcPr>
          <w:p w14:paraId="553C6091" w14:textId="77777777" w:rsidR="00CB5904" w:rsidRPr="00C766C2" w:rsidRDefault="00CB5904" w:rsidP="00D03A4F">
            <w:pPr>
              <w:spacing w:after="0" w:line="240" w:lineRule="auto"/>
              <w:jc w:val="center"/>
              <w:rPr>
                <w:rFonts w:ascii="Times New Roman" w:eastAsia="Times New Roman" w:hAnsi="Times New Roman" w:cs="Times New Roman"/>
                <w:b/>
                <w:sz w:val="24"/>
                <w:szCs w:val="24"/>
                <w:lang w:eastAsia="ru-RU"/>
              </w:rPr>
            </w:pPr>
            <w:r w:rsidRPr="00C766C2">
              <w:rPr>
                <w:rFonts w:ascii="Times New Roman" w:eastAsia="Times New Roman" w:hAnsi="Times New Roman" w:cs="Times New Roman"/>
                <w:b/>
                <w:sz w:val="24"/>
                <w:szCs w:val="24"/>
                <w:lang w:eastAsia="ru-RU"/>
              </w:rPr>
              <w:t>Центральный федеральный округ</w:t>
            </w:r>
          </w:p>
        </w:tc>
        <w:tc>
          <w:tcPr>
            <w:tcW w:w="4786" w:type="dxa"/>
            <w:vAlign w:val="center"/>
          </w:tcPr>
          <w:p w14:paraId="08518E98" w14:textId="77777777" w:rsidR="00CB5904" w:rsidRPr="00CB5904" w:rsidRDefault="00CB5904" w:rsidP="00CB5904">
            <w:pPr>
              <w:jc w:val="center"/>
              <w:rPr>
                <w:rFonts w:ascii="Times New Roman" w:hAnsi="Times New Roman" w:cs="Times New Roman"/>
                <w:b/>
                <w:bCs/>
                <w:sz w:val="24"/>
                <w:szCs w:val="24"/>
              </w:rPr>
            </w:pPr>
            <w:r w:rsidRPr="00CB5904">
              <w:rPr>
                <w:rFonts w:ascii="Times New Roman" w:hAnsi="Times New Roman" w:cs="Times New Roman"/>
                <w:b/>
                <w:bCs/>
                <w:sz w:val="24"/>
                <w:szCs w:val="24"/>
              </w:rPr>
              <w:t>4,0</w:t>
            </w:r>
          </w:p>
        </w:tc>
      </w:tr>
      <w:tr w:rsidR="00CB5904" w:rsidRPr="00C766C2" w14:paraId="65DA4EDF" w14:textId="77777777" w:rsidTr="00C03367">
        <w:trPr>
          <w:trHeight w:val="20"/>
        </w:trPr>
        <w:tc>
          <w:tcPr>
            <w:tcW w:w="4785" w:type="dxa"/>
          </w:tcPr>
          <w:p w14:paraId="6B026E77" w14:textId="77777777" w:rsidR="00CB5904" w:rsidRPr="00C766C2" w:rsidRDefault="00CB5904"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Белгородская область</w:t>
            </w:r>
          </w:p>
        </w:tc>
        <w:tc>
          <w:tcPr>
            <w:tcW w:w="4786" w:type="dxa"/>
            <w:vAlign w:val="center"/>
          </w:tcPr>
          <w:p w14:paraId="5754A8BD" w14:textId="77777777" w:rsidR="00CB5904" w:rsidRPr="00CB5904" w:rsidRDefault="00CB5904" w:rsidP="00CB5904">
            <w:pPr>
              <w:jc w:val="center"/>
              <w:rPr>
                <w:rFonts w:ascii="Times New Roman" w:hAnsi="Times New Roman" w:cs="Times New Roman"/>
                <w:sz w:val="24"/>
                <w:szCs w:val="24"/>
              </w:rPr>
            </w:pPr>
            <w:r w:rsidRPr="00CB5904">
              <w:rPr>
                <w:rFonts w:ascii="Times New Roman" w:hAnsi="Times New Roman" w:cs="Times New Roman"/>
                <w:sz w:val="24"/>
                <w:szCs w:val="24"/>
              </w:rPr>
              <w:t>4,2</w:t>
            </w:r>
          </w:p>
        </w:tc>
      </w:tr>
      <w:tr w:rsidR="00CB5904" w:rsidRPr="00C766C2" w14:paraId="1AE2897B" w14:textId="77777777" w:rsidTr="00C03367">
        <w:trPr>
          <w:trHeight w:val="20"/>
        </w:trPr>
        <w:tc>
          <w:tcPr>
            <w:tcW w:w="4785" w:type="dxa"/>
          </w:tcPr>
          <w:p w14:paraId="0310B6A7" w14:textId="77777777" w:rsidR="00CB5904" w:rsidRPr="00C766C2" w:rsidRDefault="00CB5904"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Брянская область</w:t>
            </w:r>
          </w:p>
        </w:tc>
        <w:tc>
          <w:tcPr>
            <w:tcW w:w="4786" w:type="dxa"/>
            <w:vAlign w:val="center"/>
          </w:tcPr>
          <w:p w14:paraId="333BDEE3" w14:textId="77777777" w:rsidR="00CB5904" w:rsidRPr="00CB5904" w:rsidRDefault="00CB5904" w:rsidP="00CB5904">
            <w:pPr>
              <w:jc w:val="center"/>
              <w:rPr>
                <w:rFonts w:ascii="Times New Roman" w:hAnsi="Times New Roman" w:cs="Times New Roman"/>
                <w:sz w:val="24"/>
                <w:szCs w:val="24"/>
              </w:rPr>
            </w:pPr>
            <w:r w:rsidRPr="00CB5904">
              <w:rPr>
                <w:rFonts w:ascii="Times New Roman" w:hAnsi="Times New Roman" w:cs="Times New Roman"/>
                <w:sz w:val="24"/>
                <w:szCs w:val="24"/>
              </w:rPr>
              <w:t>5,4</w:t>
            </w:r>
          </w:p>
        </w:tc>
      </w:tr>
      <w:tr w:rsidR="00CB5904" w:rsidRPr="00C766C2" w14:paraId="2A435BA0" w14:textId="77777777" w:rsidTr="00C03367">
        <w:trPr>
          <w:trHeight w:val="20"/>
        </w:trPr>
        <w:tc>
          <w:tcPr>
            <w:tcW w:w="4785" w:type="dxa"/>
          </w:tcPr>
          <w:p w14:paraId="7FC0E415" w14:textId="77777777" w:rsidR="00CB5904" w:rsidRPr="00C766C2" w:rsidRDefault="00CB5904"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Владимирская область</w:t>
            </w:r>
          </w:p>
        </w:tc>
        <w:tc>
          <w:tcPr>
            <w:tcW w:w="4786" w:type="dxa"/>
            <w:vAlign w:val="center"/>
          </w:tcPr>
          <w:p w14:paraId="25FB06DF" w14:textId="77777777" w:rsidR="00CB5904" w:rsidRPr="00CB5904" w:rsidRDefault="00CB5904" w:rsidP="00CB5904">
            <w:pPr>
              <w:jc w:val="center"/>
              <w:rPr>
                <w:rFonts w:ascii="Times New Roman" w:hAnsi="Times New Roman" w:cs="Times New Roman"/>
                <w:sz w:val="24"/>
                <w:szCs w:val="24"/>
              </w:rPr>
            </w:pPr>
            <w:r w:rsidRPr="00CB5904">
              <w:rPr>
                <w:rFonts w:ascii="Times New Roman" w:hAnsi="Times New Roman" w:cs="Times New Roman"/>
                <w:sz w:val="24"/>
                <w:szCs w:val="24"/>
              </w:rPr>
              <w:t>4,2</w:t>
            </w:r>
          </w:p>
        </w:tc>
      </w:tr>
      <w:tr w:rsidR="00CB5904" w:rsidRPr="00C766C2" w14:paraId="3E7DAB13" w14:textId="77777777" w:rsidTr="00C03367">
        <w:trPr>
          <w:trHeight w:val="20"/>
        </w:trPr>
        <w:tc>
          <w:tcPr>
            <w:tcW w:w="4785" w:type="dxa"/>
          </w:tcPr>
          <w:p w14:paraId="751ECEF5" w14:textId="77777777" w:rsidR="00CB5904" w:rsidRPr="00C766C2" w:rsidRDefault="00CB5904"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Воронежская область</w:t>
            </w:r>
          </w:p>
        </w:tc>
        <w:tc>
          <w:tcPr>
            <w:tcW w:w="4786" w:type="dxa"/>
            <w:vAlign w:val="center"/>
          </w:tcPr>
          <w:p w14:paraId="39F671EF" w14:textId="77777777" w:rsidR="00CB5904" w:rsidRPr="00CB5904" w:rsidRDefault="00CB5904" w:rsidP="00CB5904">
            <w:pPr>
              <w:jc w:val="center"/>
              <w:rPr>
                <w:rFonts w:ascii="Times New Roman" w:hAnsi="Times New Roman" w:cs="Times New Roman"/>
                <w:sz w:val="24"/>
                <w:szCs w:val="24"/>
              </w:rPr>
            </w:pPr>
            <w:r w:rsidRPr="00CB5904">
              <w:rPr>
                <w:rFonts w:ascii="Times New Roman" w:hAnsi="Times New Roman" w:cs="Times New Roman"/>
                <w:sz w:val="24"/>
                <w:szCs w:val="24"/>
              </w:rPr>
              <w:t>3,6</w:t>
            </w:r>
          </w:p>
        </w:tc>
      </w:tr>
      <w:tr w:rsidR="00CB5904" w:rsidRPr="00C766C2" w14:paraId="7527FFED" w14:textId="77777777" w:rsidTr="00C03367">
        <w:trPr>
          <w:trHeight w:val="20"/>
        </w:trPr>
        <w:tc>
          <w:tcPr>
            <w:tcW w:w="4785" w:type="dxa"/>
          </w:tcPr>
          <w:p w14:paraId="7618DC27" w14:textId="77777777" w:rsidR="00CB5904" w:rsidRPr="00C766C2" w:rsidRDefault="00CB5904"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Ивановская область</w:t>
            </w:r>
          </w:p>
        </w:tc>
        <w:tc>
          <w:tcPr>
            <w:tcW w:w="4786" w:type="dxa"/>
            <w:vAlign w:val="center"/>
          </w:tcPr>
          <w:p w14:paraId="32C2C5B8" w14:textId="77777777" w:rsidR="00CB5904" w:rsidRPr="00CB5904" w:rsidRDefault="00CB5904" w:rsidP="00CB5904">
            <w:pPr>
              <w:jc w:val="center"/>
              <w:rPr>
                <w:rFonts w:ascii="Times New Roman" w:hAnsi="Times New Roman" w:cs="Times New Roman"/>
                <w:sz w:val="24"/>
                <w:szCs w:val="24"/>
              </w:rPr>
            </w:pPr>
            <w:r w:rsidRPr="00CB5904">
              <w:rPr>
                <w:rFonts w:ascii="Times New Roman" w:hAnsi="Times New Roman" w:cs="Times New Roman"/>
                <w:sz w:val="24"/>
                <w:szCs w:val="24"/>
              </w:rPr>
              <w:t>5,8</w:t>
            </w:r>
          </w:p>
        </w:tc>
      </w:tr>
      <w:tr w:rsidR="00CB5904" w:rsidRPr="00C766C2" w14:paraId="0C544E1B" w14:textId="77777777" w:rsidTr="00C03367">
        <w:trPr>
          <w:trHeight w:val="20"/>
        </w:trPr>
        <w:tc>
          <w:tcPr>
            <w:tcW w:w="4785" w:type="dxa"/>
          </w:tcPr>
          <w:p w14:paraId="1A92305E" w14:textId="77777777" w:rsidR="00CB5904" w:rsidRPr="00C766C2" w:rsidRDefault="00CB5904"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Калужская область</w:t>
            </w:r>
          </w:p>
        </w:tc>
        <w:tc>
          <w:tcPr>
            <w:tcW w:w="4786" w:type="dxa"/>
            <w:vAlign w:val="center"/>
          </w:tcPr>
          <w:p w14:paraId="755656FE" w14:textId="77777777" w:rsidR="00CB5904" w:rsidRPr="00CB5904" w:rsidRDefault="00CB5904" w:rsidP="00CB5904">
            <w:pPr>
              <w:jc w:val="center"/>
              <w:rPr>
                <w:rFonts w:ascii="Times New Roman" w:hAnsi="Times New Roman" w:cs="Times New Roman"/>
                <w:sz w:val="24"/>
                <w:szCs w:val="24"/>
              </w:rPr>
            </w:pPr>
            <w:r w:rsidRPr="00CB5904">
              <w:rPr>
                <w:rFonts w:ascii="Times New Roman" w:hAnsi="Times New Roman" w:cs="Times New Roman"/>
                <w:sz w:val="24"/>
                <w:szCs w:val="24"/>
              </w:rPr>
              <w:t>3,4</w:t>
            </w:r>
          </w:p>
        </w:tc>
      </w:tr>
      <w:tr w:rsidR="00CB5904" w:rsidRPr="00C766C2" w14:paraId="23BF56C1" w14:textId="77777777" w:rsidTr="007A3A96">
        <w:trPr>
          <w:trHeight w:val="454"/>
        </w:trPr>
        <w:tc>
          <w:tcPr>
            <w:tcW w:w="4785" w:type="dxa"/>
          </w:tcPr>
          <w:p w14:paraId="194510CB" w14:textId="77777777" w:rsidR="00CB5904" w:rsidRPr="00C766C2" w:rsidRDefault="00CB5904"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Костромская область</w:t>
            </w:r>
          </w:p>
        </w:tc>
        <w:tc>
          <w:tcPr>
            <w:tcW w:w="4786" w:type="dxa"/>
            <w:vAlign w:val="center"/>
          </w:tcPr>
          <w:p w14:paraId="09A1EAF4" w14:textId="77777777" w:rsidR="00CB5904" w:rsidRPr="00CB5904" w:rsidRDefault="00CB5904" w:rsidP="00CB5904">
            <w:pPr>
              <w:jc w:val="center"/>
              <w:rPr>
                <w:rFonts w:ascii="Times New Roman" w:hAnsi="Times New Roman" w:cs="Times New Roman"/>
                <w:sz w:val="24"/>
                <w:szCs w:val="24"/>
              </w:rPr>
            </w:pPr>
            <w:r w:rsidRPr="00CB5904">
              <w:rPr>
                <w:rFonts w:ascii="Times New Roman" w:hAnsi="Times New Roman" w:cs="Times New Roman"/>
                <w:sz w:val="24"/>
                <w:szCs w:val="24"/>
              </w:rPr>
              <w:t>3,9</w:t>
            </w:r>
          </w:p>
        </w:tc>
      </w:tr>
      <w:tr w:rsidR="00CB5904" w:rsidRPr="00C766C2" w14:paraId="06989747" w14:textId="77777777" w:rsidTr="007A3A96">
        <w:trPr>
          <w:trHeight w:val="454"/>
        </w:trPr>
        <w:tc>
          <w:tcPr>
            <w:tcW w:w="4785" w:type="dxa"/>
          </w:tcPr>
          <w:p w14:paraId="7E6FE1DB" w14:textId="77777777" w:rsidR="00CB5904" w:rsidRPr="00C766C2" w:rsidRDefault="00CB5904"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Курская область</w:t>
            </w:r>
          </w:p>
        </w:tc>
        <w:tc>
          <w:tcPr>
            <w:tcW w:w="4786" w:type="dxa"/>
            <w:vAlign w:val="center"/>
          </w:tcPr>
          <w:p w14:paraId="25389428" w14:textId="77777777" w:rsidR="00CB5904" w:rsidRPr="00CB5904" w:rsidRDefault="00CB5904" w:rsidP="00CB5904">
            <w:pPr>
              <w:jc w:val="center"/>
              <w:rPr>
                <w:rFonts w:ascii="Times New Roman" w:hAnsi="Times New Roman" w:cs="Times New Roman"/>
                <w:sz w:val="24"/>
                <w:szCs w:val="24"/>
              </w:rPr>
            </w:pPr>
            <w:r w:rsidRPr="00CB5904">
              <w:rPr>
                <w:rFonts w:ascii="Times New Roman" w:hAnsi="Times New Roman" w:cs="Times New Roman"/>
                <w:sz w:val="24"/>
                <w:szCs w:val="24"/>
              </w:rPr>
              <w:t>4,6</w:t>
            </w:r>
          </w:p>
        </w:tc>
      </w:tr>
      <w:tr w:rsidR="00CB5904" w:rsidRPr="00C766C2" w14:paraId="275A33AB" w14:textId="77777777" w:rsidTr="007A3A96">
        <w:trPr>
          <w:trHeight w:val="454"/>
        </w:trPr>
        <w:tc>
          <w:tcPr>
            <w:tcW w:w="4785" w:type="dxa"/>
          </w:tcPr>
          <w:p w14:paraId="26F042FB" w14:textId="77777777" w:rsidR="00CB5904" w:rsidRPr="00C766C2" w:rsidRDefault="00CB5904"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Липецкая область</w:t>
            </w:r>
          </w:p>
        </w:tc>
        <w:tc>
          <w:tcPr>
            <w:tcW w:w="4786" w:type="dxa"/>
            <w:vAlign w:val="center"/>
          </w:tcPr>
          <w:p w14:paraId="6A4655E5" w14:textId="77777777" w:rsidR="00CB5904" w:rsidRPr="00CB5904" w:rsidRDefault="00CB5904" w:rsidP="00CB5904">
            <w:pPr>
              <w:jc w:val="center"/>
              <w:rPr>
                <w:rFonts w:ascii="Times New Roman" w:hAnsi="Times New Roman" w:cs="Times New Roman"/>
                <w:sz w:val="24"/>
                <w:szCs w:val="24"/>
              </w:rPr>
            </w:pPr>
            <w:r w:rsidRPr="00CB5904">
              <w:rPr>
                <w:rFonts w:ascii="Times New Roman" w:hAnsi="Times New Roman" w:cs="Times New Roman"/>
                <w:sz w:val="24"/>
                <w:szCs w:val="24"/>
              </w:rPr>
              <w:t>3,2</w:t>
            </w:r>
          </w:p>
        </w:tc>
      </w:tr>
      <w:tr w:rsidR="00CB5904" w:rsidRPr="00C766C2" w14:paraId="0F9F7306" w14:textId="77777777" w:rsidTr="007A3A96">
        <w:trPr>
          <w:trHeight w:val="454"/>
        </w:trPr>
        <w:tc>
          <w:tcPr>
            <w:tcW w:w="4785" w:type="dxa"/>
          </w:tcPr>
          <w:p w14:paraId="4A7CFC2A" w14:textId="77777777" w:rsidR="00CB5904" w:rsidRPr="00C766C2" w:rsidRDefault="00CB5904"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Московская область</w:t>
            </w:r>
          </w:p>
        </w:tc>
        <w:tc>
          <w:tcPr>
            <w:tcW w:w="4786" w:type="dxa"/>
            <w:vAlign w:val="center"/>
          </w:tcPr>
          <w:p w14:paraId="37E2B751" w14:textId="77777777" w:rsidR="00CB5904" w:rsidRPr="00CB5904" w:rsidRDefault="00CB5904" w:rsidP="00CB5904">
            <w:pPr>
              <w:jc w:val="center"/>
              <w:rPr>
                <w:rFonts w:ascii="Times New Roman" w:hAnsi="Times New Roman" w:cs="Times New Roman"/>
                <w:sz w:val="24"/>
                <w:szCs w:val="24"/>
              </w:rPr>
            </w:pPr>
            <w:r w:rsidRPr="00CB5904">
              <w:rPr>
                <w:rFonts w:ascii="Times New Roman" w:hAnsi="Times New Roman" w:cs="Times New Roman"/>
                <w:sz w:val="24"/>
                <w:szCs w:val="24"/>
              </w:rPr>
              <w:t>3,7</w:t>
            </w:r>
          </w:p>
        </w:tc>
      </w:tr>
      <w:tr w:rsidR="00CB5904" w:rsidRPr="00C766C2" w14:paraId="236DC6D0" w14:textId="77777777" w:rsidTr="007A3A96">
        <w:trPr>
          <w:trHeight w:val="454"/>
        </w:trPr>
        <w:tc>
          <w:tcPr>
            <w:tcW w:w="4785" w:type="dxa"/>
          </w:tcPr>
          <w:p w14:paraId="730C636D" w14:textId="77777777" w:rsidR="00CB5904" w:rsidRPr="00C766C2" w:rsidRDefault="00CB5904"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Орловская область</w:t>
            </w:r>
          </w:p>
        </w:tc>
        <w:tc>
          <w:tcPr>
            <w:tcW w:w="4786" w:type="dxa"/>
            <w:vAlign w:val="center"/>
          </w:tcPr>
          <w:p w14:paraId="3D4F39EB" w14:textId="77777777" w:rsidR="00CB5904" w:rsidRPr="00CB5904" w:rsidRDefault="00CB5904" w:rsidP="00CB5904">
            <w:pPr>
              <w:jc w:val="center"/>
              <w:rPr>
                <w:rFonts w:ascii="Times New Roman" w:hAnsi="Times New Roman" w:cs="Times New Roman"/>
                <w:sz w:val="24"/>
                <w:szCs w:val="24"/>
              </w:rPr>
            </w:pPr>
            <w:r w:rsidRPr="00CB5904">
              <w:rPr>
                <w:rFonts w:ascii="Times New Roman" w:hAnsi="Times New Roman" w:cs="Times New Roman"/>
                <w:sz w:val="24"/>
                <w:szCs w:val="24"/>
              </w:rPr>
              <w:t>8,0</w:t>
            </w:r>
          </w:p>
        </w:tc>
      </w:tr>
      <w:tr w:rsidR="00CB5904" w:rsidRPr="00C766C2" w14:paraId="4B10CC47" w14:textId="77777777" w:rsidTr="007A3A96">
        <w:trPr>
          <w:trHeight w:val="454"/>
        </w:trPr>
        <w:tc>
          <w:tcPr>
            <w:tcW w:w="4785" w:type="dxa"/>
          </w:tcPr>
          <w:p w14:paraId="4570D641" w14:textId="77777777" w:rsidR="00CB5904" w:rsidRPr="00C766C2" w:rsidRDefault="00CB5904"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Рязанская область</w:t>
            </w:r>
          </w:p>
        </w:tc>
        <w:tc>
          <w:tcPr>
            <w:tcW w:w="4786" w:type="dxa"/>
            <w:vAlign w:val="center"/>
          </w:tcPr>
          <w:p w14:paraId="14D85A67" w14:textId="77777777" w:rsidR="00CB5904" w:rsidRPr="00CB5904" w:rsidRDefault="00CB5904" w:rsidP="00CB5904">
            <w:pPr>
              <w:jc w:val="center"/>
              <w:rPr>
                <w:rFonts w:ascii="Times New Roman" w:hAnsi="Times New Roman" w:cs="Times New Roman"/>
                <w:sz w:val="24"/>
                <w:szCs w:val="24"/>
              </w:rPr>
            </w:pPr>
            <w:r w:rsidRPr="00CB5904">
              <w:rPr>
                <w:rFonts w:ascii="Times New Roman" w:hAnsi="Times New Roman" w:cs="Times New Roman"/>
                <w:sz w:val="24"/>
                <w:szCs w:val="24"/>
              </w:rPr>
              <w:t>6,4</w:t>
            </w:r>
          </w:p>
        </w:tc>
      </w:tr>
      <w:tr w:rsidR="00CB5904" w:rsidRPr="00C766C2" w14:paraId="2D4B44C2" w14:textId="77777777" w:rsidTr="007A3A96">
        <w:trPr>
          <w:trHeight w:val="454"/>
        </w:trPr>
        <w:tc>
          <w:tcPr>
            <w:tcW w:w="4785" w:type="dxa"/>
          </w:tcPr>
          <w:p w14:paraId="5E7995BC" w14:textId="77777777" w:rsidR="00CB5904" w:rsidRPr="00C766C2" w:rsidRDefault="00CB5904"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Смоленская область</w:t>
            </w:r>
          </w:p>
        </w:tc>
        <w:tc>
          <w:tcPr>
            <w:tcW w:w="4786" w:type="dxa"/>
            <w:vAlign w:val="center"/>
          </w:tcPr>
          <w:p w14:paraId="7972343F" w14:textId="77777777" w:rsidR="00CB5904" w:rsidRPr="00CB5904" w:rsidRDefault="00CB5904" w:rsidP="00CB5904">
            <w:pPr>
              <w:jc w:val="center"/>
              <w:rPr>
                <w:rFonts w:ascii="Times New Roman" w:hAnsi="Times New Roman" w:cs="Times New Roman"/>
                <w:sz w:val="24"/>
                <w:szCs w:val="24"/>
              </w:rPr>
            </w:pPr>
            <w:r w:rsidRPr="00CB5904">
              <w:rPr>
                <w:rFonts w:ascii="Times New Roman" w:hAnsi="Times New Roman" w:cs="Times New Roman"/>
                <w:sz w:val="24"/>
                <w:szCs w:val="24"/>
              </w:rPr>
              <w:t>4,2</w:t>
            </w:r>
          </w:p>
        </w:tc>
      </w:tr>
      <w:tr w:rsidR="00CB5904" w:rsidRPr="00C766C2" w14:paraId="685EFABC" w14:textId="77777777" w:rsidTr="007A3A96">
        <w:trPr>
          <w:trHeight w:val="454"/>
        </w:trPr>
        <w:tc>
          <w:tcPr>
            <w:tcW w:w="4785" w:type="dxa"/>
          </w:tcPr>
          <w:p w14:paraId="3B99814C" w14:textId="77777777" w:rsidR="00CB5904" w:rsidRPr="00C766C2" w:rsidRDefault="00CB5904"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Тамбовская область</w:t>
            </w:r>
          </w:p>
        </w:tc>
        <w:tc>
          <w:tcPr>
            <w:tcW w:w="4786" w:type="dxa"/>
            <w:vAlign w:val="center"/>
          </w:tcPr>
          <w:p w14:paraId="0B020AA4" w14:textId="77777777" w:rsidR="00CB5904" w:rsidRPr="00CB5904" w:rsidRDefault="00CB5904" w:rsidP="00CB5904">
            <w:pPr>
              <w:jc w:val="center"/>
              <w:rPr>
                <w:rFonts w:ascii="Times New Roman" w:hAnsi="Times New Roman" w:cs="Times New Roman"/>
                <w:sz w:val="24"/>
                <w:szCs w:val="24"/>
              </w:rPr>
            </w:pPr>
            <w:r w:rsidRPr="00CB5904">
              <w:rPr>
                <w:rFonts w:ascii="Times New Roman" w:hAnsi="Times New Roman" w:cs="Times New Roman"/>
                <w:sz w:val="24"/>
                <w:szCs w:val="24"/>
              </w:rPr>
              <w:t>4,9</w:t>
            </w:r>
          </w:p>
        </w:tc>
      </w:tr>
      <w:tr w:rsidR="00CB5904" w:rsidRPr="00C766C2" w14:paraId="4EFEA8BA" w14:textId="77777777" w:rsidTr="007A3A96">
        <w:trPr>
          <w:trHeight w:val="454"/>
        </w:trPr>
        <w:tc>
          <w:tcPr>
            <w:tcW w:w="4785" w:type="dxa"/>
          </w:tcPr>
          <w:p w14:paraId="1EC5F13D" w14:textId="77777777" w:rsidR="00CB5904" w:rsidRPr="00C766C2" w:rsidRDefault="00CB5904"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Тверская область</w:t>
            </w:r>
          </w:p>
        </w:tc>
        <w:tc>
          <w:tcPr>
            <w:tcW w:w="4786" w:type="dxa"/>
            <w:vAlign w:val="center"/>
          </w:tcPr>
          <w:p w14:paraId="2AC47D10" w14:textId="77777777" w:rsidR="00CB5904" w:rsidRPr="00CB5904" w:rsidRDefault="00CB5904" w:rsidP="00CB5904">
            <w:pPr>
              <w:jc w:val="center"/>
              <w:rPr>
                <w:rFonts w:ascii="Times New Roman" w:hAnsi="Times New Roman" w:cs="Times New Roman"/>
                <w:sz w:val="24"/>
                <w:szCs w:val="24"/>
              </w:rPr>
            </w:pPr>
            <w:r w:rsidRPr="00CB5904">
              <w:rPr>
                <w:rFonts w:ascii="Times New Roman" w:hAnsi="Times New Roman" w:cs="Times New Roman"/>
                <w:sz w:val="24"/>
                <w:szCs w:val="24"/>
              </w:rPr>
              <w:t>6,4</w:t>
            </w:r>
          </w:p>
        </w:tc>
      </w:tr>
      <w:tr w:rsidR="00CB5904" w:rsidRPr="00C766C2" w14:paraId="2DDA4F11" w14:textId="77777777" w:rsidTr="007A3A96">
        <w:trPr>
          <w:trHeight w:val="454"/>
        </w:trPr>
        <w:tc>
          <w:tcPr>
            <w:tcW w:w="4785" w:type="dxa"/>
          </w:tcPr>
          <w:p w14:paraId="1A9BC037" w14:textId="77777777" w:rsidR="00CB5904" w:rsidRPr="00C766C2" w:rsidRDefault="00CB5904"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Тульская область</w:t>
            </w:r>
          </w:p>
        </w:tc>
        <w:tc>
          <w:tcPr>
            <w:tcW w:w="4786" w:type="dxa"/>
            <w:vAlign w:val="center"/>
          </w:tcPr>
          <w:p w14:paraId="6429ACE2" w14:textId="77777777" w:rsidR="00CB5904" w:rsidRPr="00CB5904" w:rsidRDefault="00CB5904" w:rsidP="00CB5904">
            <w:pPr>
              <w:jc w:val="center"/>
              <w:rPr>
                <w:rFonts w:ascii="Times New Roman" w:hAnsi="Times New Roman" w:cs="Times New Roman"/>
                <w:sz w:val="24"/>
                <w:szCs w:val="24"/>
              </w:rPr>
            </w:pPr>
            <w:r w:rsidRPr="00CB5904">
              <w:rPr>
                <w:rFonts w:ascii="Times New Roman" w:hAnsi="Times New Roman" w:cs="Times New Roman"/>
                <w:sz w:val="24"/>
                <w:szCs w:val="24"/>
              </w:rPr>
              <w:t>4,8</w:t>
            </w:r>
          </w:p>
        </w:tc>
      </w:tr>
      <w:tr w:rsidR="00CB5904" w:rsidRPr="00C766C2" w14:paraId="7990F0B5" w14:textId="77777777" w:rsidTr="007A3A96">
        <w:trPr>
          <w:trHeight w:val="454"/>
        </w:trPr>
        <w:tc>
          <w:tcPr>
            <w:tcW w:w="4785" w:type="dxa"/>
          </w:tcPr>
          <w:p w14:paraId="2B180769" w14:textId="77777777" w:rsidR="00CB5904" w:rsidRPr="00C766C2" w:rsidRDefault="00CB5904"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Ярославская область</w:t>
            </w:r>
          </w:p>
        </w:tc>
        <w:tc>
          <w:tcPr>
            <w:tcW w:w="4786" w:type="dxa"/>
            <w:vAlign w:val="center"/>
          </w:tcPr>
          <w:p w14:paraId="53E0FE84" w14:textId="77777777" w:rsidR="00CB5904" w:rsidRPr="00CB5904" w:rsidRDefault="00CB5904" w:rsidP="00CB5904">
            <w:pPr>
              <w:jc w:val="center"/>
              <w:rPr>
                <w:rFonts w:ascii="Times New Roman" w:hAnsi="Times New Roman" w:cs="Times New Roman"/>
                <w:sz w:val="24"/>
                <w:szCs w:val="24"/>
              </w:rPr>
            </w:pPr>
            <w:r w:rsidRPr="00CB5904">
              <w:rPr>
                <w:rFonts w:ascii="Times New Roman" w:hAnsi="Times New Roman" w:cs="Times New Roman"/>
                <w:sz w:val="24"/>
                <w:szCs w:val="24"/>
              </w:rPr>
              <w:t>3,7</w:t>
            </w:r>
          </w:p>
        </w:tc>
      </w:tr>
      <w:tr w:rsidR="00CB5904" w:rsidRPr="00C766C2" w14:paraId="03E58292" w14:textId="77777777" w:rsidTr="007A3A96">
        <w:trPr>
          <w:trHeight w:val="454"/>
        </w:trPr>
        <w:tc>
          <w:tcPr>
            <w:tcW w:w="4785" w:type="dxa"/>
          </w:tcPr>
          <w:p w14:paraId="486F3907" w14:textId="77777777" w:rsidR="00CB5904" w:rsidRPr="00C766C2" w:rsidRDefault="00CB5904"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г. Москва</w:t>
            </w:r>
          </w:p>
        </w:tc>
        <w:tc>
          <w:tcPr>
            <w:tcW w:w="4786" w:type="dxa"/>
            <w:vAlign w:val="center"/>
          </w:tcPr>
          <w:p w14:paraId="6DEBA352" w14:textId="77777777" w:rsidR="00CB5904" w:rsidRPr="00CB5904" w:rsidRDefault="00CB5904" w:rsidP="00CB5904">
            <w:pPr>
              <w:jc w:val="center"/>
              <w:rPr>
                <w:rFonts w:ascii="Times New Roman" w:hAnsi="Times New Roman" w:cs="Times New Roman"/>
                <w:sz w:val="24"/>
                <w:szCs w:val="24"/>
              </w:rPr>
            </w:pPr>
            <w:r w:rsidRPr="00CB5904">
              <w:rPr>
                <w:rFonts w:ascii="Times New Roman" w:hAnsi="Times New Roman" w:cs="Times New Roman"/>
                <w:sz w:val="24"/>
                <w:szCs w:val="24"/>
              </w:rPr>
              <w:t>3,5</w:t>
            </w:r>
          </w:p>
        </w:tc>
      </w:tr>
      <w:tr w:rsidR="00CB5904" w:rsidRPr="00C766C2" w14:paraId="350BC4D2" w14:textId="77777777" w:rsidTr="007A3A96">
        <w:trPr>
          <w:trHeight w:val="454"/>
        </w:trPr>
        <w:tc>
          <w:tcPr>
            <w:tcW w:w="4785" w:type="dxa"/>
          </w:tcPr>
          <w:p w14:paraId="16CEBF3B" w14:textId="77777777" w:rsidR="00CB5904" w:rsidRPr="00C766C2" w:rsidRDefault="00CB5904" w:rsidP="00D03A4F">
            <w:pPr>
              <w:spacing w:after="0" w:line="240" w:lineRule="auto"/>
              <w:jc w:val="center"/>
              <w:rPr>
                <w:rFonts w:ascii="Times New Roman" w:eastAsia="Times New Roman" w:hAnsi="Times New Roman" w:cs="Times New Roman"/>
                <w:b/>
                <w:sz w:val="24"/>
                <w:szCs w:val="24"/>
                <w:lang w:eastAsia="ru-RU"/>
              </w:rPr>
            </w:pPr>
            <w:r w:rsidRPr="00C766C2">
              <w:rPr>
                <w:rFonts w:ascii="Times New Roman" w:eastAsia="Times New Roman" w:hAnsi="Times New Roman" w:cs="Times New Roman"/>
                <w:b/>
                <w:sz w:val="24"/>
                <w:szCs w:val="24"/>
                <w:lang w:eastAsia="ru-RU"/>
              </w:rPr>
              <w:t>Северо-Западный федеральный округ</w:t>
            </w:r>
          </w:p>
        </w:tc>
        <w:tc>
          <w:tcPr>
            <w:tcW w:w="4786" w:type="dxa"/>
            <w:vAlign w:val="center"/>
          </w:tcPr>
          <w:p w14:paraId="148B0A03" w14:textId="77777777" w:rsidR="00CB5904" w:rsidRPr="00CB5904" w:rsidRDefault="00CB5904" w:rsidP="00CB5904">
            <w:pPr>
              <w:jc w:val="center"/>
              <w:rPr>
                <w:rFonts w:ascii="Times New Roman" w:hAnsi="Times New Roman" w:cs="Times New Roman"/>
                <w:b/>
                <w:bCs/>
                <w:sz w:val="24"/>
                <w:szCs w:val="24"/>
              </w:rPr>
            </w:pPr>
            <w:r w:rsidRPr="00CB5904">
              <w:rPr>
                <w:rFonts w:ascii="Times New Roman" w:hAnsi="Times New Roman" w:cs="Times New Roman"/>
                <w:b/>
                <w:bCs/>
                <w:sz w:val="24"/>
                <w:szCs w:val="24"/>
              </w:rPr>
              <w:t>4,0</w:t>
            </w:r>
          </w:p>
        </w:tc>
      </w:tr>
      <w:tr w:rsidR="00CB5904" w:rsidRPr="00C766C2" w14:paraId="0AB4C44C" w14:textId="77777777" w:rsidTr="00C03367">
        <w:trPr>
          <w:trHeight w:val="454"/>
        </w:trPr>
        <w:tc>
          <w:tcPr>
            <w:tcW w:w="4785" w:type="dxa"/>
          </w:tcPr>
          <w:p w14:paraId="1F8A7AD1" w14:textId="77777777" w:rsidR="00CB5904" w:rsidRPr="00C766C2" w:rsidRDefault="00CB5904" w:rsidP="00C03367">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Республика Карелия</w:t>
            </w:r>
          </w:p>
        </w:tc>
        <w:tc>
          <w:tcPr>
            <w:tcW w:w="4786" w:type="dxa"/>
            <w:vAlign w:val="center"/>
          </w:tcPr>
          <w:p w14:paraId="1E966531" w14:textId="77777777" w:rsidR="00CB5904" w:rsidRPr="00CB5904" w:rsidRDefault="00CB5904" w:rsidP="00CB5904">
            <w:pPr>
              <w:jc w:val="center"/>
              <w:rPr>
                <w:rFonts w:ascii="Times New Roman" w:hAnsi="Times New Roman" w:cs="Times New Roman"/>
                <w:sz w:val="24"/>
                <w:szCs w:val="24"/>
              </w:rPr>
            </w:pPr>
            <w:r w:rsidRPr="00CB5904">
              <w:rPr>
                <w:rFonts w:ascii="Times New Roman" w:hAnsi="Times New Roman" w:cs="Times New Roman"/>
                <w:sz w:val="24"/>
                <w:szCs w:val="24"/>
              </w:rPr>
              <w:t>5,1</w:t>
            </w:r>
          </w:p>
        </w:tc>
      </w:tr>
      <w:tr w:rsidR="00CB5904" w:rsidRPr="00C766C2" w14:paraId="2236E6AF" w14:textId="77777777" w:rsidTr="00C03367">
        <w:trPr>
          <w:trHeight w:val="454"/>
        </w:trPr>
        <w:tc>
          <w:tcPr>
            <w:tcW w:w="4785" w:type="dxa"/>
          </w:tcPr>
          <w:p w14:paraId="53DB53A0" w14:textId="77777777" w:rsidR="00CB5904" w:rsidRPr="00C766C2" w:rsidRDefault="00CB5904" w:rsidP="00C03367">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Республика Коми</w:t>
            </w:r>
          </w:p>
        </w:tc>
        <w:tc>
          <w:tcPr>
            <w:tcW w:w="4786" w:type="dxa"/>
            <w:vAlign w:val="center"/>
          </w:tcPr>
          <w:p w14:paraId="20240DEC" w14:textId="77777777" w:rsidR="00CB5904" w:rsidRPr="00CB5904" w:rsidRDefault="00CB5904" w:rsidP="00CB5904">
            <w:pPr>
              <w:jc w:val="center"/>
              <w:rPr>
                <w:rFonts w:ascii="Times New Roman" w:hAnsi="Times New Roman" w:cs="Times New Roman"/>
                <w:sz w:val="24"/>
                <w:szCs w:val="24"/>
              </w:rPr>
            </w:pPr>
            <w:r w:rsidRPr="00CB5904">
              <w:rPr>
                <w:rFonts w:ascii="Times New Roman" w:hAnsi="Times New Roman" w:cs="Times New Roman"/>
                <w:sz w:val="24"/>
                <w:szCs w:val="24"/>
              </w:rPr>
              <w:t>4,0</w:t>
            </w:r>
          </w:p>
        </w:tc>
      </w:tr>
      <w:tr w:rsidR="00CB5904" w:rsidRPr="00C766C2" w14:paraId="67026BB4" w14:textId="77777777" w:rsidTr="00C03367">
        <w:trPr>
          <w:trHeight w:val="454"/>
        </w:trPr>
        <w:tc>
          <w:tcPr>
            <w:tcW w:w="4785" w:type="dxa"/>
          </w:tcPr>
          <w:p w14:paraId="2F3C9A26" w14:textId="77777777" w:rsidR="00CB5904" w:rsidRPr="00C766C2" w:rsidRDefault="00CB5904" w:rsidP="00C03367">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Архангельская область</w:t>
            </w:r>
          </w:p>
        </w:tc>
        <w:tc>
          <w:tcPr>
            <w:tcW w:w="4786" w:type="dxa"/>
            <w:vAlign w:val="center"/>
          </w:tcPr>
          <w:p w14:paraId="42F25DB9" w14:textId="77777777" w:rsidR="00CB5904" w:rsidRPr="00CB5904" w:rsidRDefault="00CB5904" w:rsidP="00CB5904">
            <w:pPr>
              <w:jc w:val="center"/>
              <w:rPr>
                <w:rFonts w:ascii="Times New Roman" w:hAnsi="Times New Roman" w:cs="Times New Roman"/>
                <w:sz w:val="24"/>
                <w:szCs w:val="24"/>
              </w:rPr>
            </w:pPr>
            <w:r w:rsidRPr="00CB5904">
              <w:rPr>
                <w:rFonts w:ascii="Times New Roman" w:hAnsi="Times New Roman" w:cs="Times New Roman"/>
                <w:sz w:val="24"/>
                <w:szCs w:val="24"/>
              </w:rPr>
              <w:t>4,4</w:t>
            </w:r>
          </w:p>
        </w:tc>
      </w:tr>
      <w:tr w:rsidR="00CB5904" w:rsidRPr="00C766C2" w14:paraId="5053E236" w14:textId="77777777" w:rsidTr="00C03367">
        <w:trPr>
          <w:trHeight w:val="325"/>
        </w:trPr>
        <w:tc>
          <w:tcPr>
            <w:tcW w:w="4785" w:type="dxa"/>
          </w:tcPr>
          <w:p w14:paraId="62EACF00" w14:textId="77777777" w:rsidR="00CB5904" w:rsidRPr="00C766C2" w:rsidRDefault="00CB5904" w:rsidP="00C03367">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 xml:space="preserve">Ненецкий авт. округ </w:t>
            </w:r>
          </w:p>
        </w:tc>
        <w:tc>
          <w:tcPr>
            <w:tcW w:w="4786" w:type="dxa"/>
            <w:vAlign w:val="center"/>
          </w:tcPr>
          <w:p w14:paraId="65142171" w14:textId="77777777" w:rsidR="00CB5904" w:rsidRPr="00CB5904" w:rsidRDefault="00CB5904" w:rsidP="00CB5904">
            <w:pPr>
              <w:jc w:val="center"/>
              <w:rPr>
                <w:rFonts w:ascii="Times New Roman" w:hAnsi="Times New Roman" w:cs="Times New Roman"/>
                <w:sz w:val="24"/>
                <w:szCs w:val="24"/>
              </w:rPr>
            </w:pPr>
            <w:r w:rsidRPr="00CB5904">
              <w:rPr>
                <w:rFonts w:ascii="Times New Roman" w:hAnsi="Times New Roman" w:cs="Times New Roman"/>
                <w:sz w:val="24"/>
                <w:szCs w:val="24"/>
              </w:rPr>
              <w:t>4,1</w:t>
            </w:r>
          </w:p>
        </w:tc>
      </w:tr>
      <w:tr w:rsidR="00CB5904" w:rsidRPr="00C766C2" w14:paraId="0404A5B4" w14:textId="77777777" w:rsidTr="00C03367">
        <w:trPr>
          <w:trHeight w:val="454"/>
        </w:trPr>
        <w:tc>
          <w:tcPr>
            <w:tcW w:w="4785" w:type="dxa"/>
          </w:tcPr>
          <w:p w14:paraId="3D1A1C9E" w14:textId="77777777" w:rsidR="00CB5904" w:rsidRPr="00C766C2" w:rsidRDefault="00CB5904" w:rsidP="00C03367">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Архангельская область без автономии</w:t>
            </w:r>
          </w:p>
        </w:tc>
        <w:tc>
          <w:tcPr>
            <w:tcW w:w="4786" w:type="dxa"/>
            <w:vAlign w:val="center"/>
          </w:tcPr>
          <w:p w14:paraId="2DC89B90" w14:textId="77777777" w:rsidR="00CB5904" w:rsidRPr="00CB5904" w:rsidRDefault="00CB5904" w:rsidP="00CB5904">
            <w:pPr>
              <w:jc w:val="center"/>
              <w:rPr>
                <w:rFonts w:ascii="Times New Roman" w:hAnsi="Times New Roman" w:cs="Times New Roman"/>
                <w:sz w:val="24"/>
                <w:szCs w:val="24"/>
              </w:rPr>
            </w:pPr>
            <w:r w:rsidRPr="00CB5904">
              <w:rPr>
                <w:rFonts w:ascii="Times New Roman" w:hAnsi="Times New Roman" w:cs="Times New Roman"/>
                <w:sz w:val="24"/>
                <w:szCs w:val="24"/>
              </w:rPr>
              <w:t>4,5</w:t>
            </w:r>
          </w:p>
        </w:tc>
      </w:tr>
      <w:tr w:rsidR="00CB5904" w:rsidRPr="00C766C2" w14:paraId="50E255E5" w14:textId="77777777" w:rsidTr="00C03367">
        <w:trPr>
          <w:trHeight w:val="454"/>
        </w:trPr>
        <w:tc>
          <w:tcPr>
            <w:tcW w:w="4785" w:type="dxa"/>
          </w:tcPr>
          <w:p w14:paraId="41559B52" w14:textId="77777777" w:rsidR="00CB5904" w:rsidRPr="00C766C2" w:rsidRDefault="00CB5904" w:rsidP="00C03367">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Вологодская область</w:t>
            </w:r>
          </w:p>
        </w:tc>
        <w:tc>
          <w:tcPr>
            <w:tcW w:w="4786" w:type="dxa"/>
            <w:vAlign w:val="center"/>
          </w:tcPr>
          <w:p w14:paraId="0C3463B9" w14:textId="77777777" w:rsidR="00CB5904" w:rsidRPr="00CB5904" w:rsidRDefault="00CB5904" w:rsidP="00CB5904">
            <w:pPr>
              <w:jc w:val="center"/>
              <w:rPr>
                <w:rFonts w:ascii="Times New Roman" w:hAnsi="Times New Roman" w:cs="Times New Roman"/>
                <w:sz w:val="24"/>
                <w:szCs w:val="24"/>
              </w:rPr>
            </w:pPr>
            <w:r w:rsidRPr="00CB5904">
              <w:rPr>
                <w:rFonts w:ascii="Times New Roman" w:hAnsi="Times New Roman" w:cs="Times New Roman"/>
                <w:sz w:val="24"/>
                <w:szCs w:val="24"/>
              </w:rPr>
              <w:t>3,6</w:t>
            </w:r>
          </w:p>
        </w:tc>
      </w:tr>
      <w:tr w:rsidR="00CB5904" w:rsidRPr="00C766C2" w14:paraId="46DD40B6" w14:textId="77777777" w:rsidTr="00C03367">
        <w:trPr>
          <w:trHeight w:val="454"/>
        </w:trPr>
        <w:tc>
          <w:tcPr>
            <w:tcW w:w="4785" w:type="dxa"/>
          </w:tcPr>
          <w:p w14:paraId="16061A0B" w14:textId="77777777" w:rsidR="00CB5904" w:rsidRPr="00C766C2" w:rsidRDefault="00CB5904" w:rsidP="00C03367">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Калининградская область</w:t>
            </w:r>
          </w:p>
        </w:tc>
        <w:tc>
          <w:tcPr>
            <w:tcW w:w="4786" w:type="dxa"/>
            <w:vAlign w:val="center"/>
          </w:tcPr>
          <w:p w14:paraId="0321E866" w14:textId="77777777" w:rsidR="00CB5904" w:rsidRPr="00CB5904" w:rsidRDefault="00CB5904" w:rsidP="00CB5904">
            <w:pPr>
              <w:jc w:val="center"/>
              <w:rPr>
                <w:rFonts w:ascii="Times New Roman" w:hAnsi="Times New Roman" w:cs="Times New Roman"/>
                <w:sz w:val="24"/>
                <w:szCs w:val="24"/>
              </w:rPr>
            </w:pPr>
            <w:r w:rsidRPr="00CB5904">
              <w:rPr>
                <w:rFonts w:ascii="Times New Roman" w:hAnsi="Times New Roman" w:cs="Times New Roman"/>
                <w:sz w:val="24"/>
                <w:szCs w:val="24"/>
              </w:rPr>
              <w:t>5,4</w:t>
            </w:r>
          </w:p>
        </w:tc>
      </w:tr>
      <w:tr w:rsidR="00CB5904" w:rsidRPr="00C766C2" w14:paraId="4D605036" w14:textId="77777777" w:rsidTr="00C03367">
        <w:trPr>
          <w:trHeight w:val="454"/>
        </w:trPr>
        <w:tc>
          <w:tcPr>
            <w:tcW w:w="4785" w:type="dxa"/>
          </w:tcPr>
          <w:p w14:paraId="31084DAD" w14:textId="77777777" w:rsidR="00CB5904" w:rsidRPr="00C766C2" w:rsidRDefault="00CB5904" w:rsidP="00C03367">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Ленинградская область</w:t>
            </w:r>
          </w:p>
        </w:tc>
        <w:tc>
          <w:tcPr>
            <w:tcW w:w="4786" w:type="dxa"/>
            <w:vAlign w:val="center"/>
          </w:tcPr>
          <w:p w14:paraId="2698C23C" w14:textId="77777777" w:rsidR="00CB5904" w:rsidRPr="00CB5904" w:rsidRDefault="00CB5904" w:rsidP="00CB5904">
            <w:pPr>
              <w:jc w:val="center"/>
              <w:rPr>
                <w:rFonts w:ascii="Times New Roman" w:hAnsi="Times New Roman" w:cs="Times New Roman"/>
                <w:sz w:val="24"/>
                <w:szCs w:val="24"/>
              </w:rPr>
            </w:pPr>
            <w:r w:rsidRPr="00CB5904">
              <w:rPr>
                <w:rFonts w:ascii="Times New Roman" w:hAnsi="Times New Roman" w:cs="Times New Roman"/>
                <w:sz w:val="24"/>
                <w:szCs w:val="24"/>
              </w:rPr>
              <w:t>3,8</w:t>
            </w:r>
          </w:p>
        </w:tc>
      </w:tr>
      <w:tr w:rsidR="00CB5904" w:rsidRPr="00C766C2" w14:paraId="478537EF" w14:textId="77777777" w:rsidTr="00C03367">
        <w:trPr>
          <w:trHeight w:val="454"/>
        </w:trPr>
        <w:tc>
          <w:tcPr>
            <w:tcW w:w="4785" w:type="dxa"/>
          </w:tcPr>
          <w:p w14:paraId="02F20E59" w14:textId="77777777" w:rsidR="00CB5904" w:rsidRPr="00C766C2" w:rsidRDefault="00CB5904" w:rsidP="00C03367">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Мурманская область</w:t>
            </w:r>
          </w:p>
        </w:tc>
        <w:tc>
          <w:tcPr>
            <w:tcW w:w="4786" w:type="dxa"/>
            <w:vAlign w:val="center"/>
          </w:tcPr>
          <w:p w14:paraId="1B1D20EF" w14:textId="77777777" w:rsidR="00CB5904" w:rsidRPr="00CB5904" w:rsidRDefault="00CB5904" w:rsidP="00CB5904">
            <w:pPr>
              <w:jc w:val="center"/>
              <w:rPr>
                <w:rFonts w:ascii="Times New Roman" w:hAnsi="Times New Roman" w:cs="Times New Roman"/>
                <w:sz w:val="24"/>
                <w:szCs w:val="24"/>
              </w:rPr>
            </w:pPr>
            <w:r w:rsidRPr="00CB5904">
              <w:rPr>
                <w:rFonts w:ascii="Times New Roman" w:hAnsi="Times New Roman" w:cs="Times New Roman"/>
                <w:sz w:val="24"/>
                <w:szCs w:val="24"/>
              </w:rPr>
              <w:t>3,8</w:t>
            </w:r>
          </w:p>
        </w:tc>
      </w:tr>
      <w:tr w:rsidR="00CB5904" w:rsidRPr="00C766C2" w14:paraId="66252AA9" w14:textId="77777777" w:rsidTr="00C03367">
        <w:trPr>
          <w:trHeight w:val="454"/>
        </w:trPr>
        <w:tc>
          <w:tcPr>
            <w:tcW w:w="4785" w:type="dxa"/>
          </w:tcPr>
          <w:p w14:paraId="5CBFA4C3" w14:textId="77777777" w:rsidR="00CB5904" w:rsidRPr="00C766C2" w:rsidRDefault="00CB5904" w:rsidP="00C03367">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Новгородская область</w:t>
            </w:r>
          </w:p>
        </w:tc>
        <w:tc>
          <w:tcPr>
            <w:tcW w:w="4786" w:type="dxa"/>
            <w:vAlign w:val="center"/>
          </w:tcPr>
          <w:p w14:paraId="3F20BDFB" w14:textId="77777777" w:rsidR="00CB5904" w:rsidRPr="00CB5904" w:rsidRDefault="00CB5904" w:rsidP="00CB5904">
            <w:pPr>
              <w:jc w:val="center"/>
              <w:rPr>
                <w:rFonts w:ascii="Times New Roman" w:hAnsi="Times New Roman" w:cs="Times New Roman"/>
                <w:sz w:val="24"/>
                <w:szCs w:val="24"/>
              </w:rPr>
            </w:pPr>
            <w:r w:rsidRPr="00CB5904">
              <w:rPr>
                <w:rFonts w:ascii="Times New Roman" w:hAnsi="Times New Roman" w:cs="Times New Roman"/>
                <w:sz w:val="24"/>
                <w:szCs w:val="24"/>
              </w:rPr>
              <w:t>4,3</w:t>
            </w:r>
          </w:p>
        </w:tc>
      </w:tr>
      <w:tr w:rsidR="00CB5904" w:rsidRPr="00C766C2" w14:paraId="57320882" w14:textId="77777777" w:rsidTr="00C03367">
        <w:trPr>
          <w:trHeight w:val="454"/>
        </w:trPr>
        <w:tc>
          <w:tcPr>
            <w:tcW w:w="4785" w:type="dxa"/>
          </w:tcPr>
          <w:p w14:paraId="3AE2857D" w14:textId="77777777" w:rsidR="00CB5904" w:rsidRPr="00C766C2" w:rsidRDefault="00CB5904" w:rsidP="00C03367">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Псковская область</w:t>
            </w:r>
          </w:p>
        </w:tc>
        <w:tc>
          <w:tcPr>
            <w:tcW w:w="4786" w:type="dxa"/>
            <w:vAlign w:val="center"/>
          </w:tcPr>
          <w:p w14:paraId="1F27DC10" w14:textId="77777777" w:rsidR="00CB5904" w:rsidRPr="00CB5904" w:rsidRDefault="00CB5904" w:rsidP="00CB5904">
            <w:pPr>
              <w:jc w:val="center"/>
              <w:rPr>
                <w:rFonts w:ascii="Times New Roman" w:hAnsi="Times New Roman" w:cs="Times New Roman"/>
                <w:sz w:val="24"/>
                <w:szCs w:val="24"/>
              </w:rPr>
            </w:pPr>
            <w:r w:rsidRPr="00CB5904">
              <w:rPr>
                <w:rFonts w:ascii="Times New Roman" w:hAnsi="Times New Roman" w:cs="Times New Roman"/>
                <w:sz w:val="24"/>
                <w:szCs w:val="24"/>
              </w:rPr>
              <w:t>5,7</w:t>
            </w:r>
          </w:p>
        </w:tc>
      </w:tr>
      <w:tr w:rsidR="00CB5904" w:rsidRPr="00C766C2" w14:paraId="00189EC5" w14:textId="77777777" w:rsidTr="00C03367">
        <w:trPr>
          <w:trHeight w:val="328"/>
        </w:trPr>
        <w:tc>
          <w:tcPr>
            <w:tcW w:w="4785" w:type="dxa"/>
          </w:tcPr>
          <w:p w14:paraId="357D53FF" w14:textId="77777777" w:rsidR="00CB5904" w:rsidRPr="00C766C2" w:rsidRDefault="00CB5904" w:rsidP="00C03367">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г. Санкт-Петербург</w:t>
            </w:r>
          </w:p>
        </w:tc>
        <w:tc>
          <w:tcPr>
            <w:tcW w:w="4786" w:type="dxa"/>
            <w:vAlign w:val="center"/>
          </w:tcPr>
          <w:p w14:paraId="240C1F47" w14:textId="77777777" w:rsidR="00CB5904" w:rsidRPr="00CB5904" w:rsidRDefault="00CB5904" w:rsidP="00CB5904">
            <w:pPr>
              <w:jc w:val="center"/>
              <w:rPr>
                <w:rFonts w:ascii="Times New Roman" w:hAnsi="Times New Roman" w:cs="Times New Roman"/>
                <w:sz w:val="24"/>
                <w:szCs w:val="24"/>
              </w:rPr>
            </w:pPr>
            <w:r w:rsidRPr="00CB5904">
              <w:rPr>
                <w:rFonts w:ascii="Times New Roman" w:hAnsi="Times New Roman" w:cs="Times New Roman"/>
                <w:sz w:val="24"/>
                <w:szCs w:val="24"/>
              </w:rPr>
              <w:t>3,5</w:t>
            </w:r>
          </w:p>
        </w:tc>
      </w:tr>
      <w:tr w:rsidR="00CB5904" w:rsidRPr="00C766C2" w14:paraId="37F000C0" w14:textId="77777777" w:rsidTr="007A3A96">
        <w:trPr>
          <w:trHeight w:val="454"/>
        </w:trPr>
        <w:tc>
          <w:tcPr>
            <w:tcW w:w="4785" w:type="dxa"/>
          </w:tcPr>
          <w:p w14:paraId="4B8F92FA" w14:textId="77777777" w:rsidR="00CB5904" w:rsidRPr="00C766C2" w:rsidRDefault="00CB5904" w:rsidP="00D03A4F">
            <w:pPr>
              <w:spacing w:after="0" w:line="240" w:lineRule="auto"/>
              <w:jc w:val="center"/>
              <w:rPr>
                <w:rFonts w:ascii="Times New Roman" w:eastAsia="Times New Roman" w:hAnsi="Times New Roman" w:cs="Times New Roman"/>
                <w:b/>
                <w:sz w:val="24"/>
                <w:szCs w:val="24"/>
                <w:lang w:eastAsia="ru-RU"/>
              </w:rPr>
            </w:pPr>
            <w:r w:rsidRPr="00C766C2">
              <w:rPr>
                <w:rFonts w:ascii="Times New Roman" w:eastAsia="Times New Roman" w:hAnsi="Times New Roman" w:cs="Times New Roman"/>
                <w:b/>
                <w:sz w:val="24"/>
                <w:szCs w:val="24"/>
                <w:lang w:eastAsia="ru-RU"/>
              </w:rPr>
              <w:t>Южный федеральный округ</w:t>
            </w:r>
          </w:p>
        </w:tc>
        <w:tc>
          <w:tcPr>
            <w:tcW w:w="4786" w:type="dxa"/>
            <w:vAlign w:val="center"/>
          </w:tcPr>
          <w:p w14:paraId="5E066F7D" w14:textId="77777777" w:rsidR="00CB5904" w:rsidRPr="00CB5904" w:rsidRDefault="00CB5904" w:rsidP="00CB5904">
            <w:pPr>
              <w:jc w:val="center"/>
              <w:rPr>
                <w:rFonts w:ascii="Times New Roman" w:hAnsi="Times New Roman" w:cs="Times New Roman"/>
                <w:b/>
                <w:bCs/>
                <w:sz w:val="24"/>
                <w:szCs w:val="24"/>
              </w:rPr>
            </w:pPr>
            <w:r w:rsidRPr="00CB5904">
              <w:rPr>
                <w:rFonts w:ascii="Times New Roman" w:hAnsi="Times New Roman" w:cs="Times New Roman"/>
                <w:b/>
                <w:bCs/>
                <w:sz w:val="24"/>
                <w:szCs w:val="24"/>
              </w:rPr>
              <w:t>4,5</w:t>
            </w:r>
          </w:p>
        </w:tc>
      </w:tr>
      <w:tr w:rsidR="00CB5904" w:rsidRPr="00C766C2" w14:paraId="7E893727" w14:textId="77777777" w:rsidTr="00C03367">
        <w:trPr>
          <w:trHeight w:val="454"/>
        </w:trPr>
        <w:tc>
          <w:tcPr>
            <w:tcW w:w="4785" w:type="dxa"/>
          </w:tcPr>
          <w:p w14:paraId="0D59A6A3" w14:textId="77777777" w:rsidR="00CB5904" w:rsidRPr="00C766C2" w:rsidRDefault="00CB5904" w:rsidP="00C03367">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Республика Адыгея</w:t>
            </w:r>
          </w:p>
        </w:tc>
        <w:tc>
          <w:tcPr>
            <w:tcW w:w="4786" w:type="dxa"/>
            <w:vAlign w:val="center"/>
          </w:tcPr>
          <w:p w14:paraId="435A695F" w14:textId="77777777" w:rsidR="00CB5904" w:rsidRPr="00CB5904" w:rsidRDefault="00CB5904" w:rsidP="004B5518">
            <w:pPr>
              <w:jc w:val="center"/>
              <w:rPr>
                <w:rFonts w:ascii="Times New Roman" w:hAnsi="Times New Roman" w:cs="Times New Roman"/>
                <w:sz w:val="24"/>
                <w:szCs w:val="24"/>
              </w:rPr>
            </w:pPr>
            <w:r w:rsidRPr="00CB5904">
              <w:rPr>
                <w:rFonts w:ascii="Times New Roman" w:hAnsi="Times New Roman" w:cs="Times New Roman"/>
                <w:sz w:val="24"/>
                <w:szCs w:val="24"/>
              </w:rPr>
              <w:t>4,3</w:t>
            </w:r>
          </w:p>
        </w:tc>
      </w:tr>
      <w:tr w:rsidR="00CB5904" w:rsidRPr="00C766C2" w14:paraId="6FBBE8D1" w14:textId="77777777" w:rsidTr="00C03367">
        <w:trPr>
          <w:trHeight w:val="454"/>
        </w:trPr>
        <w:tc>
          <w:tcPr>
            <w:tcW w:w="4785" w:type="dxa"/>
          </w:tcPr>
          <w:p w14:paraId="7115C49B" w14:textId="77777777" w:rsidR="00CB5904" w:rsidRPr="00C766C2" w:rsidRDefault="00CB5904" w:rsidP="00C03367">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Республика Калмыкия</w:t>
            </w:r>
          </w:p>
        </w:tc>
        <w:tc>
          <w:tcPr>
            <w:tcW w:w="4786" w:type="dxa"/>
            <w:vAlign w:val="center"/>
          </w:tcPr>
          <w:p w14:paraId="6B246ECF" w14:textId="77777777" w:rsidR="00CB5904" w:rsidRPr="00CB5904" w:rsidRDefault="00CB5904" w:rsidP="004B5518">
            <w:pPr>
              <w:jc w:val="center"/>
              <w:rPr>
                <w:rFonts w:ascii="Times New Roman" w:hAnsi="Times New Roman" w:cs="Times New Roman"/>
                <w:sz w:val="24"/>
                <w:szCs w:val="24"/>
              </w:rPr>
            </w:pPr>
            <w:r w:rsidRPr="00CB5904">
              <w:rPr>
                <w:rFonts w:ascii="Times New Roman" w:hAnsi="Times New Roman" w:cs="Times New Roman"/>
                <w:sz w:val="24"/>
                <w:szCs w:val="24"/>
              </w:rPr>
              <w:t>4,0</w:t>
            </w:r>
          </w:p>
        </w:tc>
      </w:tr>
      <w:tr w:rsidR="00CB5904" w:rsidRPr="00C766C2" w14:paraId="27823417" w14:textId="77777777" w:rsidTr="00C03367">
        <w:trPr>
          <w:trHeight w:val="454"/>
        </w:trPr>
        <w:tc>
          <w:tcPr>
            <w:tcW w:w="4785" w:type="dxa"/>
          </w:tcPr>
          <w:p w14:paraId="16DF903E" w14:textId="77777777" w:rsidR="00CB5904" w:rsidRPr="00C766C2" w:rsidRDefault="00CB5904" w:rsidP="00C03367">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Республика Крым</w:t>
            </w:r>
          </w:p>
        </w:tc>
        <w:tc>
          <w:tcPr>
            <w:tcW w:w="4786" w:type="dxa"/>
            <w:vAlign w:val="center"/>
          </w:tcPr>
          <w:p w14:paraId="19AD46CF" w14:textId="77777777" w:rsidR="00CB5904" w:rsidRPr="00CB5904" w:rsidRDefault="00CB5904" w:rsidP="004B5518">
            <w:pPr>
              <w:jc w:val="center"/>
              <w:rPr>
                <w:rFonts w:ascii="Times New Roman" w:hAnsi="Times New Roman" w:cs="Times New Roman"/>
                <w:sz w:val="24"/>
                <w:szCs w:val="24"/>
              </w:rPr>
            </w:pPr>
            <w:r w:rsidRPr="00CB5904">
              <w:rPr>
                <w:rFonts w:ascii="Times New Roman" w:hAnsi="Times New Roman" w:cs="Times New Roman"/>
                <w:sz w:val="24"/>
                <w:szCs w:val="24"/>
              </w:rPr>
              <w:t>5,5</w:t>
            </w:r>
          </w:p>
        </w:tc>
      </w:tr>
      <w:tr w:rsidR="00CB5904" w:rsidRPr="00C766C2" w14:paraId="14E23947" w14:textId="77777777" w:rsidTr="00C03367">
        <w:trPr>
          <w:trHeight w:val="454"/>
        </w:trPr>
        <w:tc>
          <w:tcPr>
            <w:tcW w:w="4785" w:type="dxa"/>
          </w:tcPr>
          <w:p w14:paraId="4915155F" w14:textId="77777777" w:rsidR="00CB5904" w:rsidRPr="00C766C2" w:rsidRDefault="00CB5904" w:rsidP="00C03367">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Краснодарский край</w:t>
            </w:r>
          </w:p>
        </w:tc>
        <w:tc>
          <w:tcPr>
            <w:tcW w:w="4786" w:type="dxa"/>
            <w:vAlign w:val="center"/>
          </w:tcPr>
          <w:p w14:paraId="48E1AE22" w14:textId="77777777" w:rsidR="00CB5904" w:rsidRPr="00CB5904" w:rsidRDefault="00CB5904" w:rsidP="004B5518">
            <w:pPr>
              <w:jc w:val="center"/>
              <w:rPr>
                <w:rFonts w:ascii="Times New Roman" w:hAnsi="Times New Roman" w:cs="Times New Roman"/>
                <w:sz w:val="24"/>
                <w:szCs w:val="24"/>
              </w:rPr>
            </w:pPr>
            <w:r w:rsidRPr="00CB5904">
              <w:rPr>
                <w:rFonts w:ascii="Times New Roman" w:hAnsi="Times New Roman" w:cs="Times New Roman"/>
                <w:sz w:val="24"/>
                <w:szCs w:val="24"/>
              </w:rPr>
              <w:t>4,0</w:t>
            </w:r>
          </w:p>
        </w:tc>
      </w:tr>
      <w:tr w:rsidR="00CB5904" w:rsidRPr="00C766C2" w14:paraId="4A58BACA" w14:textId="77777777" w:rsidTr="00C03367">
        <w:trPr>
          <w:trHeight w:val="454"/>
        </w:trPr>
        <w:tc>
          <w:tcPr>
            <w:tcW w:w="4785" w:type="dxa"/>
          </w:tcPr>
          <w:p w14:paraId="45BC13FC" w14:textId="77777777" w:rsidR="00CB5904" w:rsidRPr="00C766C2" w:rsidRDefault="00CB5904" w:rsidP="00C03367">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Астраханская область</w:t>
            </w:r>
          </w:p>
        </w:tc>
        <w:tc>
          <w:tcPr>
            <w:tcW w:w="4786" w:type="dxa"/>
            <w:vAlign w:val="center"/>
          </w:tcPr>
          <w:p w14:paraId="5B57976B" w14:textId="77777777" w:rsidR="00CB5904" w:rsidRPr="00CB5904" w:rsidRDefault="00CB5904" w:rsidP="004B5518">
            <w:pPr>
              <w:jc w:val="center"/>
              <w:rPr>
                <w:rFonts w:ascii="Times New Roman" w:hAnsi="Times New Roman" w:cs="Times New Roman"/>
                <w:sz w:val="24"/>
                <w:szCs w:val="24"/>
              </w:rPr>
            </w:pPr>
            <w:r w:rsidRPr="00CB5904">
              <w:rPr>
                <w:rFonts w:ascii="Times New Roman" w:hAnsi="Times New Roman" w:cs="Times New Roman"/>
                <w:sz w:val="24"/>
                <w:szCs w:val="24"/>
              </w:rPr>
              <w:t>5,6</w:t>
            </w:r>
          </w:p>
        </w:tc>
      </w:tr>
      <w:tr w:rsidR="00CB5904" w:rsidRPr="00C766C2" w14:paraId="0280E840" w14:textId="77777777" w:rsidTr="00C03367">
        <w:trPr>
          <w:trHeight w:val="454"/>
        </w:trPr>
        <w:tc>
          <w:tcPr>
            <w:tcW w:w="4785" w:type="dxa"/>
          </w:tcPr>
          <w:p w14:paraId="4902A5D5" w14:textId="77777777" w:rsidR="00CB5904" w:rsidRPr="00C766C2" w:rsidRDefault="00CB5904" w:rsidP="00C03367">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Волгоградская область</w:t>
            </w:r>
          </w:p>
        </w:tc>
        <w:tc>
          <w:tcPr>
            <w:tcW w:w="4786" w:type="dxa"/>
            <w:vAlign w:val="center"/>
          </w:tcPr>
          <w:p w14:paraId="05A0BD0A" w14:textId="77777777" w:rsidR="00CB5904" w:rsidRPr="00CB5904" w:rsidRDefault="00CB5904" w:rsidP="004B5518">
            <w:pPr>
              <w:jc w:val="center"/>
              <w:rPr>
                <w:rFonts w:ascii="Times New Roman" w:hAnsi="Times New Roman" w:cs="Times New Roman"/>
                <w:sz w:val="24"/>
                <w:szCs w:val="24"/>
              </w:rPr>
            </w:pPr>
            <w:r w:rsidRPr="00CB5904">
              <w:rPr>
                <w:rFonts w:ascii="Times New Roman" w:hAnsi="Times New Roman" w:cs="Times New Roman"/>
                <w:sz w:val="24"/>
                <w:szCs w:val="24"/>
              </w:rPr>
              <w:t>4,4</w:t>
            </w:r>
          </w:p>
        </w:tc>
      </w:tr>
      <w:tr w:rsidR="00CB5904" w:rsidRPr="00C766C2" w14:paraId="60063FFF" w14:textId="77777777" w:rsidTr="00C03367">
        <w:trPr>
          <w:trHeight w:val="454"/>
        </w:trPr>
        <w:tc>
          <w:tcPr>
            <w:tcW w:w="4785" w:type="dxa"/>
          </w:tcPr>
          <w:p w14:paraId="265A9AE5" w14:textId="77777777" w:rsidR="00CB5904" w:rsidRPr="00C766C2" w:rsidRDefault="00CB5904" w:rsidP="00C03367">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Ростовская область</w:t>
            </w:r>
          </w:p>
        </w:tc>
        <w:tc>
          <w:tcPr>
            <w:tcW w:w="4786" w:type="dxa"/>
            <w:vAlign w:val="center"/>
          </w:tcPr>
          <w:p w14:paraId="7CF50D25" w14:textId="77777777" w:rsidR="00CB5904" w:rsidRPr="00CB5904" w:rsidRDefault="00CB5904" w:rsidP="004B5518">
            <w:pPr>
              <w:jc w:val="center"/>
              <w:rPr>
                <w:rFonts w:ascii="Times New Roman" w:hAnsi="Times New Roman" w:cs="Times New Roman"/>
                <w:sz w:val="24"/>
                <w:szCs w:val="24"/>
              </w:rPr>
            </w:pPr>
            <w:r w:rsidRPr="00CB5904">
              <w:rPr>
                <w:rFonts w:ascii="Times New Roman" w:hAnsi="Times New Roman" w:cs="Times New Roman"/>
                <w:sz w:val="24"/>
                <w:szCs w:val="24"/>
              </w:rPr>
              <w:t>4,9</w:t>
            </w:r>
          </w:p>
        </w:tc>
      </w:tr>
      <w:tr w:rsidR="00CB5904" w:rsidRPr="00C766C2" w14:paraId="0DB77825" w14:textId="77777777" w:rsidTr="00C03367">
        <w:trPr>
          <w:trHeight w:val="454"/>
        </w:trPr>
        <w:tc>
          <w:tcPr>
            <w:tcW w:w="4785" w:type="dxa"/>
          </w:tcPr>
          <w:p w14:paraId="6AD207B4" w14:textId="77777777" w:rsidR="00CB5904" w:rsidRPr="00C766C2" w:rsidRDefault="00CB5904" w:rsidP="00C03367">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г. Севастополь</w:t>
            </w:r>
          </w:p>
        </w:tc>
        <w:tc>
          <w:tcPr>
            <w:tcW w:w="4786" w:type="dxa"/>
            <w:vAlign w:val="center"/>
          </w:tcPr>
          <w:p w14:paraId="167E7E14" w14:textId="77777777" w:rsidR="00CB5904" w:rsidRPr="00CB5904" w:rsidRDefault="00CB5904" w:rsidP="004B5518">
            <w:pPr>
              <w:jc w:val="center"/>
              <w:rPr>
                <w:rFonts w:ascii="Times New Roman" w:hAnsi="Times New Roman" w:cs="Times New Roman"/>
                <w:sz w:val="24"/>
                <w:szCs w:val="24"/>
              </w:rPr>
            </w:pPr>
            <w:r w:rsidRPr="00CB5904">
              <w:rPr>
                <w:rFonts w:ascii="Times New Roman" w:hAnsi="Times New Roman" w:cs="Times New Roman"/>
                <w:sz w:val="24"/>
                <w:szCs w:val="24"/>
              </w:rPr>
              <w:t>3,8</w:t>
            </w:r>
          </w:p>
        </w:tc>
      </w:tr>
      <w:tr w:rsidR="00CB5904" w:rsidRPr="00C766C2" w14:paraId="434E85B0" w14:textId="77777777" w:rsidTr="007A3A96">
        <w:trPr>
          <w:trHeight w:val="454"/>
        </w:trPr>
        <w:tc>
          <w:tcPr>
            <w:tcW w:w="4785" w:type="dxa"/>
          </w:tcPr>
          <w:p w14:paraId="5288E3BB" w14:textId="77777777" w:rsidR="00CB5904" w:rsidRPr="00C766C2" w:rsidRDefault="00CB5904" w:rsidP="00D03A4F">
            <w:pPr>
              <w:spacing w:after="0" w:line="240" w:lineRule="auto"/>
              <w:jc w:val="center"/>
              <w:rPr>
                <w:rFonts w:ascii="Times New Roman" w:eastAsia="Times New Roman" w:hAnsi="Times New Roman" w:cs="Times New Roman"/>
                <w:b/>
                <w:sz w:val="24"/>
                <w:szCs w:val="24"/>
                <w:lang w:eastAsia="ru-RU"/>
              </w:rPr>
            </w:pPr>
            <w:r w:rsidRPr="00C766C2">
              <w:rPr>
                <w:rFonts w:ascii="Times New Roman" w:eastAsia="Times New Roman" w:hAnsi="Times New Roman" w:cs="Times New Roman"/>
                <w:b/>
                <w:sz w:val="24"/>
                <w:szCs w:val="24"/>
                <w:lang w:eastAsia="ru-RU"/>
              </w:rPr>
              <w:t>Северо-Кавказский федеральный округ</w:t>
            </w:r>
          </w:p>
        </w:tc>
        <w:tc>
          <w:tcPr>
            <w:tcW w:w="4786" w:type="dxa"/>
            <w:vAlign w:val="center"/>
          </w:tcPr>
          <w:p w14:paraId="689550ED" w14:textId="77777777" w:rsidR="00CB5904" w:rsidRPr="00CB5904" w:rsidRDefault="00CB5904" w:rsidP="00CB5904">
            <w:pPr>
              <w:jc w:val="center"/>
              <w:rPr>
                <w:rFonts w:ascii="Times New Roman" w:hAnsi="Times New Roman" w:cs="Times New Roman"/>
                <w:b/>
                <w:bCs/>
                <w:sz w:val="24"/>
                <w:szCs w:val="24"/>
              </w:rPr>
            </w:pPr>
            <w:r w:rsidRPr="00CB5904">
              <w:rPr>
                <w:rFonts w:ascii="Times New Roman" w:hAnsi="Times New Roman" w:cs="Times New Roman"/>
                <w:b/>
                <w:bCs/>
                <w:sz w:val="24"/>
                <w:szCs w:val="24"/>
              </w:rPr>
              <w:t>5,7</w:t>
            </w:r>
          </w:p>
        </w:tc>
      </w:tr>
      <w:tr w:rsidR="00CB5904" w:rsidRPr="00C766C2" w14:paraId="5EE83190" w14:textId="77777777" w:rsidTr="007A3A96">
        <w:trPr>
          <w:trHeight w:val="454"/>
        </w:trPr>
        <w:tc>
          <w:tcPr>
            <w:tcW w:w="4785" w:type="dxa"/>
          </w:tcPr>
          <w:p w14:paraId="366B98DD" w14:textId="77777777" w:rsidR="00CB5904" w:rsidRPr="00C766C2" w:rsidRDefault="00CB5904"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Республика Дагестан</w:t>
            </w:r>
          </w:p>
        </w:tc>
        <w:tc>
          <w:tcPr>
            <w:tcW w:w="4786" w:type="dxa"/>
            <w:vAlign w:val="center"/>
          </w:tcPr>
          <w:p w14:paraId="58D42DA6" w14:textId="77777777" w:rsidR="00CB5904" w:rsidRPr="00CB5904" w:rsidRDefault="00CB5904" w:rsidP="00CB5904">
            <w:pPr>
              <w:jc w:val="center"/>
              <w:rPr>
                <w:rFonts w:ascii="Times New Roman" w:hAnsi="Times New Roman" w:cs="Times New Roman"/>
                <w:sz w:val="24"/>
                <w:szCs w:val="24"/>
              </w:rPr>
            </w:pPr>
            <w:r w:rsidRPr="00CB5904">
              <w:rPr>
                <w:rFonts w:ascii="Times New Roman" w:hAnsi="Times New Roman" w:cs="Times New Roman"/>
                <w:sz w:val="24"/>
                <w:szCs w:val="24"/>
              </w:rPr>
              <w:t>7,1</w:t>
            </w:r>
          </w:p>
        </w:tc>
      </w:tr>
      <w:tr w:rsidR="00CB5904" w:rsidRPr="00C766C2" w14:paraId="3E30B5A5" w14:textId="77777777" w:rsidTr="00BF3966">
        <w:trPr>
          <w:trHeight w:val="248"/>
        </w:trPr>
        <w:tc>
          <w:tcPr>
            <w:tcW w:w="4785" w:type="dxa"/>
          </w:tcPr>
          <w:p w14:paraId="0CC24F9C" w14:textId="77777777" w:rsidR="00CB5904" w:rsidRPr="00C766C2" w:rsidRDefault="00CB5904"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Республика Ингушетия</w:t>
            </w:r>
          </w:p>
        </w:tc>
        <w:tc>
          <w:tcPr>
            <w:tcW w:w="4786" w:type="dxa"/>
            <w:vAlign w:val="center"/>
          </w:tcPr>
          <w:p w14:paraId="1574D589" w14:textId="77777777" w:rsidR="00CB5904" w:rsidRPr="00CB5904" w:rsidRDefault="00CB5904" w:rsidP="00CB5904">
            <w:pPr>
              <w:jc w:val="center"/>
              <w:rPr>
                <w:rFonts w:ascii="Times New Roman" w:hAnsi="Times New Roman" w:cs="Times New Roman"/>
                <w:sz w:val="24"/>
                <w:szCs w:val="24"/>
              </w:rPr>
            </w:pPr>
            <w:r w:rsidRPr="00CB5904">
              <w:rPr>
                <w:rFonts w:ascii="Times New Roman" w:hAnsi="Times New Roman" w:cs="Times New Roman"/>
                <w:sz w:val="24"/>
                <w:szCs w:val="24"/>
              </w:rPr>
              <w:t>5,4</w:t>
            </w:r>
          </w:p>
        </w:tc>
      </w:tr>
      <w:tr w:rsidR="00CB5904" w:rsidRPr="00C766C2" w14:paraId="212CB592" w14:textId="77777777" w:rsidTr="007A3A96">
        <w:trPr>
          <w:trHeight w:val="454"/>
        </w:trPr>
        <w:tc>
          <w:tcPr>
            <w:tcW w:w="4785" w:type="dxa"/>
          </w:tcPr>
          <w:p w14:paraId="6DB562B7" w14:textId="77777777" w:rsidR="00CB5904" w:rsidRPr="00C766C2" w:rsidRDefault="00CB5904"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Кабардино-Балкарская Республика</w:t>
            </w:r>
          </w:p>
        </w:tc>
        <w:tc>
          <w:tcPr>
            <w:tcW w:w="4786" w:type="dxa"/>
            <w:vAlign w:val="center"/>
          </w:tcPr>
          <w:p w14:paraId="6298F646" w14:textId="77777777" w:rsidR="00CB5904" w:rsidRPr="00CB5904" w:rsidRDefault="00CB5904" w:rsidP="00CB5904">
            <w:pPr>
              <w:jc w:val="center"/>
              <w:rPr>
                <w:rFonts w:ascii="Times New Roman" w:hAnsi="Times New Roman" w:cs="Times New Roman"/>
                <w:sz w:val="24"/>
                <w:szCs w:val="24"/>
              </w:rPr>
            </w:pPr>
            <w:r w:rsidRPr="00CB5904">
              <w:rPr>
                <w:rFonts w:ascii="Times New Roman" w:hAnsi="Times New Roman" w:cs="Times New Roman"/>
                <w:sz w:val="24"/>
                <w:szCs w:val="24"/>
              </w:rPr>
              <w:t>4,0</w:t>
            </w:r>
          </w:p>
        </w:tc>
      </w:tr>
      <w:tr w:rsidR="00CB5904" w:rsidRPr="00C766C2" w14:paraId="1ABAEEC3" w14:textId="77777777" w:rsidTr="007A3A96">
        <w:trPr>
          <w:trHeight w:val="454"/>
        </w:trPr>
        <w:tc>
          <w:tcPr>
            <w:tcW w:w="4785" w:type="dxa"/>
          </w:tcPr>
          <w:p w14:paraId="4B3E6938" w14:textId="77777777" w:rsidR="00CB5904" w:rsidRPr="00C766C2" w:rsidRDefault="00CB5904"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Карачаево-Черкесская Республика</w:t>
            </w:r>
          </w:p>
        </w:tc>
        <w:tc>
          <w:tcPr>
            <w:tcW w:w="4786" w:type="dxa"/>
            <w:vAlign w:val="center"/>
          </w:tcPr>
          <w:p w14:paraId="3457789D" w14:textId="77777777" w:rsidR="00CB5904" w:rsidRPr="00CB5904" w:rsidRDefault="00CB5904" w:rsidP="00CB5904">
            <w:pPr>
              <w:jc w:val="center"/>
              <w:rPr>
                <w:rFonts w:ascii="Times New Roman" w:hAnsi="Times New Roman" w:cs="Times New Roman"/>
                <w:sz w:val="24"/>
                <w:szCs w:val="24"/>
              </w:rPr>
            </w:pPr>
            <w:r w:rsidRPr="00CB5904">
              <w:rPr>
                <w:rFonts w:ascii="Times New Roman" w:hAnsi="Times New Roman" w:cs="Times New Roman"/>
                <w:sz w:val="24"/>
                <w:szCs w:val="24"/>
              </w:rPr>
              <w:t>5,4</w:t>
            </w:r>
          </w:p>
        </w:tc>
      </w:tr>
      <w:tr w:rsidR="00CB5904" w:rsidRPr="00C766C2" w14:paraId="51A4CC9A" w14:textId="77777777" w:rsidTr="007A3A96">
        <w:trPr>
          <w:trHeight w:val="454"/>
        </w:trPr>
        <w:tc>
          <w:tcPr>
            <w:tcW w:w="4785" w:type="dxa"/>
          </w:tcPr>
          <w:p w14:paraId="10666C82" w14:textId="77777777" w:rsidR="00CB5904" w:rsidRPr="00C766C2" w:rsidRDefault="00CB5904"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Республика Северная Осетия-Алания</w:t>
            </w:r>
          </w:p>
        </w:tc>
        <w:tc>
          <w:tcPr>
            <w:tcW w:w="4786" w:type="dxa"/>
            <w:vAlign w:val="center"/>
          </w:tcPr>
          <w:p w14:paraId="445D7D82" w14:textId="77777777" w:rsidR="00CB5904" w:rsidRPr="00CB5904" w:rsidRDefault="00CB5904" w:rsidP="00CB5904">
            <w:pPr>
              <w:jc w:val="center"/>
              <w:rPr>
                <w:rFonts w:ascii="Times New Roman" w:hAnsi="Times New Roman" w:cs="Times New Roman"/>
                <w:sz w:val="24"/>
                <w:szCs w:val="24"/>
              </w:rPr>
            </w:pPr>
            <w:r w:rsidRPr="00CB5904">
              <w:rPr>
                <w:rFonts w:ascii="Times New Roman" w:hAnsi="Times New Roman" w:cs="Times New Roman"/>
                <w:sz w:val="24"/>
                <w:szCs w:val="24"/>
              </w:rPr>
              <w:t>4,1</w:t>
            </w:r>
          </w:p>
        </w:tc>
      </w:tr>
      <w:tr w:rsidR="00CB5904" w:rsidRPr="00C766C2" w14:paraId="16BA0146" w14:textId="77777777" w:rsidTr="007A3A96">
        <w:trPr>
          <w:trHeight w:val="454"/>
        </w:trPr>
        <w:tc>
          <w:tcPr>
            <w:tcW w:w="4785" w:type="dxa"/>
          </w:tcPr>
          <w:p w14:paraId="3A4A0AC2" w14:textId="77777777" w:rsidR="00CB5904" w:rsidRPr="00C766C2" w:rsidRDefault="00CB5904"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Чеченская Республика</w:t>
            </w:r>
          </w:p>
        </w:tc>
        <w:tc>
          <w:tcPr>
            <w:tcW w:w="4786" w:type="dxa"/>
            <w:vAlign w:val="center"/>
          </w:tcPr>
          <w:p w14:paraId="458B9403" w14:textId="77777777" w:rsidR="00CB5904" w:rsidRPr="00CB5904" w:rsidRDefault="00CB5904" w:rsidP="00CB5904">
            <w:pPr>
              <w:jc w:val="center"/>
              <w:rPr>
                <w:rFonts w:ascii="Times New Roman" w:hAnsi="Times New Roman" w:cs="Times New Roman"/>
                <w:sz w:val="24"/>
                <w:szCs w:val="24"/>
              </w:rPr>
            </w:pPr>
            <w:r w:rsidRPr="00CB5904">
              <w:rPr>
                <w:rFonts w:ascii="Times New Roman" w:hAnsi="Times New Roman" w:cs="Times New Roman"/>
                <w:sz w:val="24"/>
                <w:szCs w:val="24"/>
              </w:rPr>
              <w:t>5,9</w:t>
            </w:r>
          </w:p>
        </w:tc>
      </w:tr>
      <w:tr w:rsidR="00CB5904" w:rsidRPr="00C766C2" w14:paraId="0FE605E0" w14:textId="77777777" w:rsidTr="007A3A96">
        <w:trPr>
          <w:trHeight w:val="454"/>
        </w:trPr>
        <w:tc>
          <w:tcPr>
            <w:tcW w:w="4785" w:type="dxa"/>
          </w:tcPr>
          <w:p w14:paraId="78CF8729" w14:textId="77777777" w:rsidR="00CB5904" w:rsidRPr="00C766C2" w:rsidRDefault="00CB5904"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Ставропольский край</w:t>
            </w:r>
          </w:p>
        </w:tc>
        <w:tc>
          <w:tcPr>
            <w:tcW w:w="4786" w:type="dxa"/>
            <w:vAlign w:val="center"/>
          </w:tcPr>
          <w:p w14:paraId="4C811A98" w14:textId="77777777" w:rsidR="00CB5904" w:rsidRPr="00CB5904" w:rsidRDefault="00CB5904" w:rsidP="00CB5904">
            <w:pPr>
              <w:jc w:val="center"/>
              <w:rPr>
                <w:rFonts w:ascii="Times New Roman" w:hAnsi="Times New Roman" w:cs="Times New Roman"/>
                <w:sz w:val="24"/>
                <w:szCs w:val="24"/>
              </w:rPr>
            </w:pPr>
            <w:r w:rsidRPr="00CB5904">
              <w:rPr>
                <w:rFonts w:ascii="Times New Roman" w:hAnsi="Times New Roman" w:cs="Times New Roman"/>
                <w:sz w:val="24"/>
                <w:szCs w:val="24"/>
              </w:rPr>
              <w:t>4,7</w:t>
            </w:r>
          </w:p>
        </w:tc>
      </w:tr>
      <w:tr w:rsidR="00CB5904" w:rsidRPr="00C766C2" w14:paraId="09752F36" w14:textId="77777777" w:rsidTr="007A3A96">
        <w:trPr>
          <w:trHeight w:val="454"/>
        </w:trPr>
        <w:tc>
          <w:tcPr>
            <w:tcW w:w="4785" w:type="dxa"/>
          </w:tcPr>
          <w:p w14:paraId="067C0EE3" w14:textId="77777777" w:rsidR="00CB5904" w:rsidRPr="00C766C2" w:rsidRDefault="00CB5904" w:rsidP="00D03A4F">
            <w:pPr>
              <w:spacing w:after="0" w:line="240" w:lineRule="auto"/>
              <w:jc w:val="center"/>
              <w:rPr>
                <w:rFonts w:ascii="Times New Roman" w:eastAsia="Times New Roman" w:hAnsi="Times New Roman" w:cs="Times New Roman"/>
                <w:b/>
                <w:sz w:val="24"/>
                <w:szCs w:val="24"/>
                <w:lang w:eastAsia="ru-RU"/>
              </w:rPr>
            </w:pPr>
            <w:r w:rsidRPr="00C766C2">
              <w:rPr>
                <w:rFonts w:ascii="Times New Roman" w:eastAsia="Times New Roman" w:hAnsi="Times New Roman" w:cs="Times New Roman"/>
                <w:b/>
                <w:sz w:val="24"/>
                <w:szCs w:val="24"/>
                <w:lang w:eastAsia="ru-RU"/>
              </w:rPr>
              <w:t>Приволжский федеральный округ</w:t>
            </w:r>
          </w:p>
        </w:tc>
        <w:tc>
          <w:tcPr>
            <w:tcW w:w="4786" w:type="dxa"/>
            <w:vAlign w:val="center"/>
          </w:tcPr>
          <w:p w14:paraId="6053C9E5" w14:textId="77777777" w:rsidR="00CB5904" w:rsidRPr="00CB5904" w:rsidRDefault="00CB5904" w:rsidP="00CB5904">
            <w:pPr>
              <w:jc w:val="center"/>
              <w:rPr>
                <w:rFonts w:ascii="Times New Roman" w:hAnsi="Times New Roman" w:cs="Times New Roman"/>
                <w:b/>
                <w:bCs/>
                <w:sz w:val="24"/>
                <w:szCs w:val="24"/>
              </w:rPr>
            </w:pPr>
            <w:r w:rsidRPr="00CB5904">
              <w:rPr>
                <w:rFonts w:ascii="Times New Roman" w:hAnsi="Times New Roman" w:cs="Times New Roman"/>
                <w:b/>
                <w:bCs/>
                <w:sz w:val="24"/>
                <w:szCs w:val="24"/>
              </w:rPr>
              <w:t>4,1</w:t>
            </w:r>
          </w:p>
        </w:tc>
      </w:tr>
      <w:tr w:rsidR="00CB5904" w:rsidRPr="00C766C2" w14:paraId="654DF9AD" w14:textId="77777777" w:rsidTr="007A3A96">
        <w:trPr>
          <w:trHeight w:val="454"/>
        </w:trPr>
        <w:tc>
          <w:tcPr>
            <w:tcW w:w="4785" w:type="dxa"/>
          </w:tcPr>
          <w:p w14:paraId="6FA0D600" w14:textId="77777777" w:rsidR="00CB5904" w:rsidRPr="00C766C2" w:rsidRDefault="00CB5904"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Республика Башкортостан</w:t>
            </w:r>
          </w:p>
        </w:tc>
        <w:tc>
          <w:tcPr>
            <w:tcW w:w="4786" w:type="dxa"/>
            <w:vAlign w:val="center"/>
          </w:tcPr>
          <w:p w14:paraId="083E9E5D" w14:textId="77777777" w:rsidR="00CB5904" w:rsidRPr="00CB5904" w:rsidRDefault="00CB5904" w:rsidP="00CB5904">
            <w:pPr>
              <w:jc w:val="center"/>
              <w:rPr>
                <w:rFonts w:ascii="Times New Roman" w:hAnsi="Times New Roman" w:cs="Times New Roman"/>
                <w:sz w:val="24"/>
                <w:szCs w:val="24"/>
              </w:rPr>
            </w:pPr>
            <w:r w:rsidRPr="00CB5904">
              <w:rPr>
                <w:rFonts w:ascii="Times New Roman" w:hAnsi="Times New Roman" w:cs="Times New Roman"/>
                <w:sz w:val="24"/>
                <w:szCs w:val="24"/>
              </w:rPr>
              <w:t>4,2</w:t>
            </w:r>
          </w:p>
        </w:tc>
      </w:tr>
      <w:tr w:rsidR="00CB5904" w:rsidRPr="00C766C2" w14:paraId="602797CE" w14:textId="77777777" w:rsidTr="007A3A96">
        <w:trPr>
          <w:trHeight w:val="454"/>
        </w:trPr>
        <w:tc>
          <w:tcPr>
            <w:tcW w:w="4785" w:type="dxa"/>
          </w:tcPr>
          <w:p w14:paraId="7B703BE8" w14:textId="77777777" w:rsidR="00CB5904" w:rsidRPr="00C766C2" w:rsidRDefault="00CB5904"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Республика Марий Эл</w:t>
            </w:r>
          </w:p>
        </w:tc>
        <w:tc>
          <w:tcPr>
            <w:tcW w:w="4786" w:type="dxa"/>
            <w:vAlign w:val="center"/>
          </w:tcPr>
          <w:p w14:paraId="1BB74039" w14:textId="77777777" w:rsidR="00CB5904" w:rsidRPr="00CB5904" w:rsidRDefault="00CB5904" w:rsidP="00CB5904">
            <w:pPr>
              <w:jc w:val="center"/>
              <w:rPr>
                <w:rFonts w:ascii="Times New Roman" w:hAnsi="Times New Roman" w:cs="Times New Roman"/>
                <w:sz w:val="24"/>
                <w:szCs w:val="24"/>
              </w:rPr>
            </w:pPr>
            <w:r w:rsidRPr="00CB5904">
              <w:rPr>
                <w:rFonts w:ascii="Times New Roman" w:hAnsi="Times New Roman" w:cs="Times New Roman"/>
                <w:sz w:val="24"/>
                <w:szCs w:val="24"/>
              </w:rPr>
              <w:t>4,7</w:t>
            </w:r>
          </w:p>
        </w:tc>
      </w:tr>
      <w:tr w:rsidR="00CB5904" w:rsidRPr="00C766C2" w14:paraId="2E378FDE" w14:textId="77777777" w:rsidTr="007A3A96">
        <w:trPr>
          <w:trHeight w:val="454"/>
        </w:trPr>
        <w:tc>
          <w:tcPr>
            <w:tcW w:w="4785" w:type="dxa"/>
          </w:tcPr>
          <w:p w14:paraId="69F7B684" w14:textId="77777777" w:rsidR="00CB5904" w:rsidRPr="00C766C2" w:rsidRDefault="00CB5904"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Республика Мордовия</w:t>
            </w:r>
          </w:p>
        </w:tc>
        <w:tc>
          <w:tcPr>
            <w:tcW w:w="4786" w:type="dxa"/>
            <w:vAlign w:val="center"/>
          </w:tcPr>
          <w:p w14:paraId="5F21C962" w14:textId="77777777" w:rsidR="00CB5904" w:rsidRPr="00CB5904" w:rsidRDefault="00CB5904" w:rsidP="00CB5904">
            <w:pPr>
              <w:jc w:val="center"/>
              <w:rPr>
                <w:rFonts w:ascii="Times New Roman" w:hAnsi="Times New Roman" w:cs="Times New Roman"/>
                <w:sz w:val="24"/>
                <w:szCs w:val="24"/>
              </w:rPr>
            </w:pPr>
            <w:r w:rsidRPr="00CB5904">
              <w:rPr>
                <w:rFonts w:ascii="Times New Roman" w:hAnsi="Times New Roman" w:cs="Times New Roman"/>
                <w:sz w:val="24"/>
                <w:szCs w:val="24"/>
              </w:rPr>
              <w:t>4,0</w:t>
            </w:r>
          </w:p>
        </w:tc>
      </w:tr>
      <w:tr w:rsidR="00CB5904" w:rsidRPr="00C766C2" w14:paraId="16583FAA" w14:textId="77777777" w:rsidTr="007A3A96">
        <w:trPr>
          <w:trHeight w:val="454"/>
        </w:trPr>
        <w:tc>
          <w:tcPr>
            <w:tcW w:w="4785" w:type="dxa"/>
          </w:tcPr>
          <w:p w14:paraId="2496F444" w14:textId="77777777" w:rsidR="00CB5904" w:rsidRPr="00C766C2" w:rsidRDefault="00CB5904"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Республика Татарстан</w:t>
            </w:r>
          </w:p>
        </w:tc>
        <w:tc>
          <w:tcPr>
            <w:tcW w:w="4786" w:type="dxa"/>
            <w:vAlign w:val="center"/>
          </w:tcPr>
          <w:p w14:paraId="4E25AC85" w14:textId="77777777" w:rsidR="00CB5904" w:rsidRPr="00CB5904" w:rsidRDefault="00CB5904" w:rsidP="00CB5904">
            <w:pPr>
              <w:jc w:val="center"/>
              <w:rPr>
                <w:rFonts w:ascii="Times New Roman" w:hAnsi="Times New Roman" w:cs="Times New Roman"/>
                <w:sz w:val="24"/>
                <w:szCs w:val="24"/>
              </w:rPr>
            </w:pPr>
            <w:r w:rsidRPr="00CB5904">
              <w:rPr>
                <w:rFonts w:ascii="Times New Roman" w:hAnsi="Times New Roman" w:cs="Times New Roman"/>
                <w:sz w:val="24"/>
                <w:szCs w:val="24"/>
              </w:rPr>
              <w:t>3,2</w:t>
            </w:r>
          </w:p>
        </w:tc>
      </w:tr>
      <w:tr w:rsidR="00CB5904" w:rsidRPr="00C766C2" w14:paraId="023B0438" w14:textId="77777777" w:rsidTr="007A3A96">
        <w:trPr>
          <w:trHeight w:val="454"/>
        </w:trPr>
        <w:tc>
          <w:tcPr>
            <w:tcW w:w="4785" w:type="dxa"/>
          </w:tcPr>
          <w:p w14:paraId="528F0BF6" w14:textId="77777777" w:rsidR="00CB5904" w:rsidRPr="00C766C2" w:rsidRDefault="00CB5904"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Удмуртская Республика</w:t>
            </w:r>
          </w:p>
        </w:tc>
        <w:tc>
          <w:tcPr>
            <w:tcW w:w="4786" w:type="dxa"/>
            <w:vAlign w:val="center"/>
          </w:tcPr>
          <w:p w14:paraId="54CAC6D7" w14:textId="77777777" w:rsidR="00CB5904" w:rsidRPr="00CB5904" w:rsidRDefault="00CB5904" w:rsidP="00CB5904">
            <w:pPr>
              <w:jc w:val="center"/>
              <w:rPr>
                <w:rFonts w:ascii="Times New Roman" w:hAnsi="Times New Roman" w:cs="Times New Roman"/>
                <w:sz w:val="24"/>
                <w:szCs w:val="24"/>
              </w:rPr>
            </w:pPr>
            <w:r w:rsidRPr="00CB5904">
              <w:rPr>
                <w:rFonts w:ascii="Times New Roman" w:hAnsi="Times New Roman" w:cs="Times New Roman"/>
                <w:sz w:val="24"/>
                <w:szCs w:val="24"/>
              </w:rPr>
              <w:t>3,2</w:t>
            </w:r>
          </w:p>
        </w:tc>
      </w:tr>
      <w:tr w:rsidR="00CB5904" w:rsidRPr="00C766C2" w14:paraId="01BD3DE4" w14:textId="77777777" w:rsidTr="007A3A96">
        <w:trPr>
          <w:trHeight w:val="454"/>
        </w:trPr>
        <w:tc>
          <w:tcPr>
            <w:tcW w:w="4785" w:type="dxa"/>
          </w:tcPr>
          <w:p w14:paraId="2D1D9137" w14:textId="77777777" w:rsidR="00CB5904" w:rsidRPr="00C766C2" w:rsidRDefault="00CB5904"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Чувашская Республика</w:t>
            </w:r>
          </w:p>
        </w:tc>
        <w:tc>
          <w:tcPr>
            <w:tcW w:w="4786" w:type="dxa"/>
            <w:vAlign w:val="center"/>
          </w:tcPr>
          <w:p w14:paraId="6258BFA6" w14:textId="77777777" w:rsidR="00CB5904" w:rsidRPr="00CB5904" w:rsidRDefault="00CB5904" w:rsidP="00CB5904">
            <w:pPr>
              <w:jc w:val="center"/>
              <w:rPr>
                <w:rFonts w:ascii="Times New Roman" w:hAnsi="Times New Roman" w:cs="Times New Roman"/>
                <w:sz w:val="24"/>
                <w:szCs w:val="24"/>
              </w:rPr>
            </w:pPr>
            <w:r w:rsidRPr="00CB5904">
              <w:rPr>
                <w:rFonts w:ascii="Times New Roman" w:hAnsi="Times New Roman" w:cs="Times New Roman"/>
                <w:sz w:val="24"/>
                <w:szCs w:val="24"/>
              </w:rPr>
              <w:t>3,1</w:t>
            </w:r>
          </w:p>
        </w:tc>
      </w:tr>
      <w:tr w:rsidR="00CB5904" w:rsidRPr="00C766C2" w14:paraId="0067B4F0" w14:textId="77777777" w:rsidTr="007A3A96">
        <w:trPr>
          <w:trHeight w:val="454"/>
        </w:trPr>
        <w:tc>
          <w:tcPr>
            <w:tcW w:w="4785" w:type="dxa"/>
          </w:tcPr>
          <w:p w14:paraId="53FC0D99" w14:textId="77777777" w:rsidR="00CB5904" w:rsidRPr="00C766C2" w:rsidRDefault="00CB5904"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Пермский край</w:t>
            </w:r>
          </w:p>
        </w:tc>
        <w:tc>
          <w:tcPr>
            <w:tcW w:w="4786" w:type="dxa"/>
            <w:vAlign w:val="center"/>
          </w:tcPr>
          <w:p w14:paraId="07A28227" w14:textId="77777777" w:rsidR="00CB5904" w:rsidRPr="00CB5904" w:rsidRDefault="00CB5904" w:rsidP="00CB5904">
            <w:pPr>
              <w:jc w:val="center"/>
              <w:rPr>
                <w:rFonts w:ascii="Times New Roman" w:hAnsi="Times New Roman" w:cs="Times New Roman"/>
                <w:sz w:val="24"/>
                <w:szCs w:val="24"/>
              </w:rPr>
            </w:pPr>
            <w:r w:rsidRPr="00CB5904">
              <w:rPr>
                <w:rFonts w:ascii="Times New Roman" w:hAnsi="Times New Roman" w:cs="Times New Roman"/>
                <w:sz w:val="24"/>
                <w:szCs w:val="24"/>
              </w:rPr>
              <w:t>4,8</w:t>
            </w:r>
          </w:p>
        </w:tc>
      </w:tr>
      <w:tr w:rsidR="00CB5904" w:rsidRPr="00C766C2" w14:paraId="2E2230FE" w14:textId="77777777" w:rsidTr="007A3A96">
        <w:trPr>
          <w:trHeight w:val="454"/>
        </w:trPr>
        <w:tc>
          <w:tcPr>
            <w:tcW w:w="4785" w:type="dxa"/>
          </w:tcPr>
          <w:p w14:paraId="25951974" w14:textId="77777777" w:rsidR="00CB5904" w:rsidRPr="00C766C2" w:rsidRDefault="00CB5904"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Кировская область</w:t>
            </w:r>
          </w:p>
        </w:tc>
        <w:tc>
          <w:tcPr>
            <w:tcW w:w="4786" w:type="dxa"/>
            <w:vAlign w:val="center"/>
          </w:tcPr>
          <w:p w14:paraId="63FE4ECE" w14:textId="77777777" w:rsidR="00CB5904" w:rsidRPr="00CB5904" w:rsidRDefault="00CB5904" w:rsidP="00CB5904">
            <w:pPr>
              <w:jc w:val="center"/>
              <w:rPr>
                <w:rFonts w:ascii="Times New Roman" w:hAnsi="Times New Roman" w:cs="Times New Roman"/>
                <w:sz w:val="24"/>
                <w:szCs w:val="24"/>
              </w:rPr>
            </w:pPr>
            <w:r w:rsidRPr="00CB5904">
              <w:rPr>
                <w:rFonts w:ascii="Times New Roman" w:hAnsi="Times New Roman" w:cs="Times New Roman"/>
                <w:sz w:val="24"/>
                <w:szCs w:val="24"/>
              </w:rPr>
              <w:t>4,9</w:t>
            </w:r>
          </w:p>
        </w:tc>
      </w:tr>
      <w:tr w:rsidR="00CB5904" w:rsidRPr="00C766C2" w14:paraId="736D29EB" w14:textId="77777777" w:rsidTr="007A3A96">
        <w:trPr>
          <w:trHeight w:val="454"/>
        </w:trPr>
        <w:tc>
          <w:tcPr>
            <w:tcW w:w="4785" w:type="dxa"/>
          </w:tcPr>
          <w:p w14:paraId="70BE5949" w14:textId="77777777" w:rsidR="00CB5904" w:rsidRPr="00C766C2" w:rsidRDefault="00CB5904"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Нижегородская область</w:t>
            </w:r>
          </w:p>
        </w:tc>
        <w:tc>
          <w:tcPr>
            <w:tcW w:w="4786" w:type="dxa"/>
            <w:vAlign w:val="center"/>
          </w:tcPr>
          <w:p w14:paraId="51743DA1" w14:textId="77777777" w:rsidR="00CB5904" w:rsidRPr="00CB5904" w:rsidRDefault="00CB5904" w:rsidP="00CB5904">
            <w:pPr>
              <w:jc w:val="center"/>
              <w:rPr>
                <w:rFonts w:ascii="Times New Roman" w:hAnsi="Times New Roman" w:cs="Times New Roman"/>
                <w:sz w:val="24"/>
                <w:szCs w:val="24"/>
              </w:rPr>
            </w:pPr>
            <w:r w:rsidRPr="00CB5904">
              <w:rPr>
                <w:rFonts w:ascii="Times New Roman" w:hAnsi="Times New Roman" w:cs="Times New Roman"/>
                <w:sz w:val="24"/>
                <w:szCs w:val="24"/>
              </w:rPr>
              <w:t>4,7</w:t>
            </w:r>
          </w:p>
        </w:tc>
      </w:tr>
      <w:tr w:rsidR="00CB5904" w:rsidRPr="00C766C2" w14:paraId="0B65DDD4" w14:textId="77777777" w:rsidTr="007A3A96">
        <w:trPr>
          <w:trHeight w:val="454"/>
        </w:trPr>
        <w:tc>
          <w:tcPr>
            <w:tcW w:w="4785" w:type="dxa"/>
          </w:tcPr>
          <w:p w14:paraId="3DEE13CF" w14:textId="77777777" w:rsidR="00CB5904" w:rsidRPr="00C766C2" w:rsidRDefault="00CB5904"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Оренбургская область</w:t>
            </w:r>
          </w:p>
        </w:tc>
        <w:tc>
          <w:tcPr>
            <w:tcW w:w="4786" w:type="dxa"/>
            <w:vAlign w:val="center"/>
          </w:tcPr>
          <w:p w14:paraId="717AB45A" w14:textId="77777777" w:rsidR="00CB5904" w:rsidRPr="00CB5904" w:rsidRDefault="00CB5904" w:rsidP="00CB5904">
            <w:pPr>
              <w:jc w:val="center"/>
              <w:rPr>
                <w:rFonts w:ascii="Times New Roman" w:hAnsi="Times New Roman" w:cs="Times New Roman"/>
                <w:sz w:val="24"/>
                <w:szCs w:val="24"/>
              </w:rPr>
            </w:pPr>
            <w:r w:rsidRPr="00CB5904">
              <w:rPr>
                <w:rFonts w:ascii="Times New Roman" w:hAnsi="Times New Roman" w:cs="Times New Roman"/>
                <w:sz w:val="24"/>
                <w:szCs w:val="24"/>
              </w:rPr>
              <w:t>3,9</w:t>
            </w:r>
          </w:p>
        </w:tc>
      </w:tr>
      <w:tr w:rsidR="00CB5904" w:rsidRPr="00C766C2" w14:paraId="21C44B90" w14:textId="77777777" w:rsidTr="007A3A96">
        <w:trPr>
          <w:trHeight w:val="454"/>
        </w:trPr>
        <w:tc>
          <w:tcPr>
            <w:tcW w:w="4785" w:type="dxa"/>
          </w:tcPr>
          <w:p w14:paraId="5DFBCEAD" w14:textId="77777777" w:rsidR="00CB5904" w:rsidRPr="00C766C2" w:rsidRDefault="00CB5904"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Пензенская область</w:t>
            </w:r>
          </w:p>
        </w:tc>
        <w:tc>
          <w:tcPr>
            <w:tcW w:w="4786" w:type="dxa"/>
            <w:vAlign w:val="center"/>
          </w:tcPr>
          <w:p w14:paraId="2034B9B0" w14:textId="77777777" w:rsidR="00CB5904" w:rsidRPr="00CB5904" w:rsidRDefault="00CB5904" w:rsidP="00CB5904">
            <w:pPr>
              <w:jc w:val="center"/>
              <w:rPr>
                <w:rFonts w:ascii="Times New Roman" w:hAnsi="Times New Roman" w:cs="Times New Roman"/>
                <w:sz w:val="24"/>
                <w:szCs w:val="24"/>
              </w:rPr>
            </w:pPr>
            <w:r w:rsidRPr="00CB5904">
              <w:rPr>
                <w:rFonts w:ascii="Times New Roman" w:hAnsi="Times New Roman" w:cs="Times New Roman"/>
                <w:sz w:val="24"/>
                <w:szCs w:val="24"/>
              </w:rPr>
              <w:t>4,3</w:t>
            </w:r>
          </w:p>
        </w:tc>
      </w:tr>
      <w:tr w:rsidR="00CB5904" w:rsidRPr="00C766C2" w14:paraId="09789E31" w14:textId="77777777" w:rsidTr="007A3A96">
        <w:trPr>
          <w:trHeight w:val="454"/>
        </w:trPr>
        <w:tc>
          <w:tcPr>
            <w:tcW w:w="4785" w:type="dxa"/>
          </w:tcPr>
          <w:p w14:paraId="029396C1" w14:textId="77777777" w:rsidR="00CB5904" w:rsidRPr="00C766C2" w:rsidRDefault="00CB5904"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Самарская область</w:t>
            </w:r>
          </w:p>
        </w:tc>
        <w:tc>
          <w:tcPr>
            <w:tcW w:w="4786" w:type="dxa"/>
            <w:vAlign w:val="center"/>
          </w:tcPr>
          <w:p w14:paraId="730B0981" w14:textId="77777777" w:rsidR="00CB5904" w:rsidRPr="00CB5904" w:rsidRDefault="00CB5904" w:rsidP="00CB5904">
            <w:pPr>
              <w:jc w:val="center"/>
              <w:rPr>
                <w:rFonts w:ascii="Times New Roman" w:hAnsi="Times New Roman" w:cs="Times New Roman"/>
                <w:sz w:val="24"/>
                <w:szCs w:val="24"/>
              </w:rPr>
            </w:pPr>
            <w:r w:rsidRPr="00CB5904">
              <w:rPr>
                <w:rFonts w:ascii="Times New Roman" w:hAnsi="Times New Roman" w:cs="Times New Roman"/>
                <w:sz w:val="24"/>
                <w:szCs w:val="24"/>
              </w:rPr>
              <w:t>5,0</w:t>
            </w:r>
          </w:p>
        </w:tc>
      </w:tr>
      <w:tr w:rsidR="00CB5904" w:rsidRPr="00C766C2" w14:paraId="68052768" w14:textId="77777777" w:rsidTr="007A3A96">
        <w:trPr>
          <w:trHeight w:val="454"/>
        </w:trPr>
        <w:tc>
          <w:tcPr>
            <w:tcW w:w="4785" w:type="dxa"/>
          </w:tcPr>
          <w:p w14:paraId="73597FCF" w14:textId="77777777" w:rsidR="00CB5904" w:rsidRPr="00C766C2" w:rsidRDefault="00CB5904"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Саратовская область</w:t>
            </w:r>
          </w:p>
        </w:tc>
        <w:tc>
          <w:tcPr>
            <w:tcW w:w="4786" w:type="dxa"/>
            <w:vAlign w:val="center"/>
          </w:tcPr>
          <w:p w14:paraId="4B892960" w14:textId="77777777" w:rsidR="00CB5904" w:rsidRPr="00CB5904" w:rsidRDefault="00CB5904" w:rsidP="00CB5904">
            <w:pPr>
              <w:jc w:val="center"/>
              <w:rPr>
                <w:rFonts w:ascii="Times New Roman" w:hAnsi="Times New Roman" w:cs="Times New Roman"/>
                <w:sz w:val="24"/>
                <w:szCs w:val="24"/>
              </w:rPr>
            </w:pPr>
            <w:r w:rsidRPr="00CB5904">
              <w:rPr>
                <w:rFonts w:ascii="Times New Roman" w:hAnsi="Times New Roman" w:cs="Times New Roman"/>
                <w:sz w:val="24"/>
                <w:szCs w:val="24"/>
              </w:rPr>
              <w:t>3,2</w:t>
            </w:r>
          </w:p>
        </w:tc>
      </w:tr>
      <w:tr w:rsidR="00CB5904" w:rsidRPr="00C766C2" w14:paraId="391AAB96" w14:textId="77777777" w:rsidTr="007A3A96">
        <w:trPr>
          <w:trHeight w:val="454"/>
        </w:trPr>
        <w:tc>
          <w:tcPr>
            <w:tcW w:w="4785" w:type="dxa"/>
          </w:tcPr>
          <w:p w14:paraId="28C5B153" w14:textId="77777777" w:rsidR="00CB5904" w:rsidRPr="00C766C2" w:rsidRDefault="00CB5904"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Ульяновская область</w:t>
            </w:r>
          </w:p>
        </w:tc>
        <w:tc>
          <w:tcPr>
            <w:tcW w:w="4786" w:type="dxa"/>
            <w:vAlign w:val="center"/>
          </w:tcPr>
          <w:p w14:paraId="4330903F" w14:textId="77777777" w:rsidR="00CB5904" w:rsidRPr="00CB5904" w:rsidRDefault="00CB5904" w:rsidP="00CB5904">
            <w:pPr>
              <w:jc w:val="center"/>
              <w:rPr>
                <w:rFonts w:ascii="Times New Roman" w:hAnsi="Times New Roman" w:cs="Times New Roman"/>
                <w:sz w:val="24"/>
                <w:szCs w:val="24"/>
              </w:rPr>
            </w:pPr>
            <w:r w:rsidRPr="00CB5904">
              <w:rPr>
                <w:rFonts w:ascii="Times New Roman" w:hAnsi="Times New Roman" w:cs="Times New Roman"/>
                <w:sz w:val="24"/>
                <w:szCs w:val="24"/>
              </w:rPr>
              <w:t>4,0</w:t>
            </w:r>
          </w:p>
        </w:tc>
      </w:tr>
      <w:tr w:rsidR="00CB5904" w:rsidRPr="00C766C2" w14:paraId="61F40EDB" w14:textId="77777777" w:rsidTr="007A3A96">
        <w:trPr>
          <w:trHeight w:val="454"/>
        </w:trPr>
        <w:tc>
          <w:tcPr>
            <w:tcW w:w="4785" w:type="dxa"/>
          </w:tcPr>
          <w:p w14:paraId="4F356625" w14:textId="77777777" w:rsidR="00CB5904" w:rsidRPr="00C766C2" w:rsidRDefault="00CB5904" w:rsidP="00D03A4F">
            <w:pPr>
              <w:spacing w:after="0" w:line="240" w:lineRule="auto"/>
              <w:jc w:val="center"/>
              <w:rPr>
                <w:rFonts w:ascii="Times New Roman" w:eastAsia="Times New Roman" w:hAnsi="Times New Roman" w:cs="Times New Roman"/>
                <w:b/>
                <w:sz w:val="24"/>
                <w:szCs w:val="24"/>
                <w:lang w:eastAsia="ru-RU"/>
              </w:rPr>
            </w:pPr>
            <w:r w:rsidRPr="00C766C2">
              <w:rPr>
                <w:rFonts w:ascii="Times New Roman" w:eastAsia="Times New Roman" w:hAnsi="Times New Roman" w:cs="Times New Roman"/>
                <w:b/>
                <w:sz w:val="24"/>
                <w:szCs w:val="24"/>
                <w:lang w:eastAsia="ru-RU"/>
              </w:rPr>
              <w:t>Уральский федеральный округ</w:t>
            </w:r>
          </w:p>
        </w:tc>
        <w:tc>
          <w:tcPr>
            <w:tcW w:w="4786" w:type="dxa"/>
            <w:vAlign w:val="center"/>
          </w:tcPr>
          <w:p w14:paraId="4E9C6C50" w14:textId="77777777" w:rsidR="00CB5904" w:rsidRPr="00CB5904" w:rsidRDefault="00CB5904" w:rsidP="00CB5904">
            <w:pPr>
              <w:jc w:val="center"/>
              <w:rPr>
                <w:rFonts w:ascii="Times New Roman" w:hAnsi="Times New Roman" w:cs="Times New Roman"/>
                <w:b/>
                <w:bCs/>
                <w:sz w:val="24"/>
                <w:szCs w:val="24"/>
              </w:rPr>
            </w:pPr>
            <w:r w:rsidRPr="00CB5904">
              <w:rPr>
                <w:rFonts w:ascii="Times New Roman" w:hAnsi="Times New Roman" w:cs="Times New Roman"/>
                <w:b/>
                <w:bCs/>
                <w:sz w:val="24"/>
                <w:szCs w:val="24"/>
              </w:rPr>
              <w:t>4,2</w:t>
            </w:r>
          </w:p>
        </w:tc>
      </w:tr>
      <w:tr w:rsidR="00CB5904" w:rsidRPr="00C766C2" w14:paraId="2502273D" w14:textId="77777777" w:rsidTr="007A3A96">
        <w:trPr>
          <w:trHeight w:val="454"/>
        </w:trPr>
        <w:tc>
          <w:tcPr>
            <w:tcW w:w="4785" w:type="dxa"/>
          </w:tcPr>
          <w:p w14:paraId="6AEAC092" w14:textId="77777777" w:rsidR="00CB5904" w:rsidRPr="00C766C2" w:rsidRDefault="00CB5904"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Курганская область</w:t>
            </w:r>
          </w:p>
        </w:tc>
        <w:tc>
          <w:tcPr>
            <w:tcW w:w="4786" w:type="dxa"/>
            <w:vAlign w:val="center"/>
          </w:tcPr>
          <w:p w14:paraId="4AEA9926" w14:textId="77777777" w:rsidR="00CB5904" w:rsidRPr="00CB5904" w:rsidRDefault="00CB5904" w:rsidP="00CB5904">
            <w:pPr>
              <w:jc w:val="center"/>
              <w:rPr>
                <w:rFonts w:ascii="Times New Roman" w:hAnsi="Times New Roman" w:cs="Times New Roman"/>
                <w:sz w:val="24"/>
                <w:szCs w:val="24"/>
              </w:rPr>
            </w:pPr>
            <w:r w:rsidRPr="00CB5904">
              <w:rPr>
                <w:rFonts w:ascii="Times New Roman" w:hAnsi="Times New Roman" w:cs="Times New Roman"/>
                <w:sz w:val="24"/>
                <w:szCs w:val="24"/>
              </w:rPr>
              <w:t>6,2</w:t>
            </w:r>
          </w:p>
        </w:tc>
      </w:tr>
      <w:tr w:rsidR="00CB5904" w:rsidRPr="00C766C2" w14:paraId="7EF358AA" w14:textId="77777777" w:rsidTr="007A3A96">
        <w:trPr>
          <w:trHeight w:val="454"/>
        </w:trPr>
        <w:tc>
          <w:tcPr>
            <w:tcW w:w="4785" w:type="dxa"/>
          </w:tcPr>
          <w:p w14:paraId="5EA8203B" w14:textId="77777777" w:rsidR="00CB5904" w:rsidRPr="00C766C2" w:rsidRDefault="00CB5904"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Свердловская область</w:t>
            </w:r>
          </w:p>
        </w:tc>
        <w:tc>
          <w:tcPr>
            <w:tcW w:w="4786" w:type="dxa"/>
            <w:vAlign w:val="center"/>
          </w:tcPr>
          <w:p w14:paraId="72E965CD" w14:textId="77777777" w:rsidR="00CB5904" w:rsidRPr="00CB5904" w:rsidRDefault="00CB5904" w:rsidP="00CB5904">
            <w:pPr>
              <w:jc w:val="center"/>
              <w:rPr>
                <w:rFonts w:ascii="Times New Roman" w:hAnsi="Times New Roman" w:cs="Times New Roman"/>
                <w:sz w:val="24"/>
                <w:szCs w:val="24"/>
              </w:rPr>
            </w:pPr>
            <w:r w:rsidRPr="00CB5904">
              <w:rPr>
                <w:rFonts w:ascii="Times New Roman" w:hAnsi="Times New Roman" w:cs="Times New Roman"/>
                <w:sz w:val="24"/>
                <w:szCs w:val="24"/>
              </w:rPr>
              <w:t>4,7</w:t>
            </w:r>
          </w:p>
        </w:tc>
      </w:tr>
      <w:tr w:rsidR="00CB5904" w:rsidRPr="00C766C2" w14:paraId="446C35D2" w14:textId="77777777" w:rsidTr="007A3A96">
        <w:trPr>
          <w:trHeight w:val="454"/>
        </w:trPr>
        <w:tc>
          <w:tcPr>
            <w:tcW w:w="4785" w:type="dxa"/>
          </w:tcPr>
          <w:p w14:paraId="589D60E0" w14:textId="77777777" w:rsidR="00CB5904" w:rsidRPr="00C766C2" w:rsidRDefault="00CB5904"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Тюменская область</w:t>
            </w:r>
          </w:p>
        </w:tc>
        <w:tc>
          <w:tcPr>
            <w:tcW w:w="4786" w:type="dxa"/>
            <w:vAlign w:val="center"/>
          </w:tcPr>
          <w:p w14:paraId="289A599A" w14:textId="77777777" w:rsidR="00CB5904" w:rsidRPr="00CB5904" w:rsidRDefault="00CB5904" w:rsidP="00CB5904">
            <w:pPr>
              <w:jc w:val="center"/>
              <w:rPr>
                <w:rFonts w:ascii="Times New Roman" w:hAnsi="Times New Roman" w:cs="Times New Roman"/>
                <w:sz w:val="24"/>
                <w:szCs w:val="24"/>
              </w:rPr>
            </w:pPr>
            <w:r w:rsidRPr="00CB5904">
              <w:rPr>
                <w:rFonts w:ascii="Times New Roman" w:hAnsi="Times New Roman" w:cs="Times New Roman"/>
                <w:sz w:val="24"/>
                <w:szCs w:val="24"/>
              </w:rPr>
              <w:t>3,5</w:t>
            </w:r>
          </w:p>
        </w:tc>
      </w:tr>
      <w:tr w:rsidR="00CB5904" w:rsidRPr="00C766C2" w14:paraId="7D905E72" w14:textId="77777777" w:rsidTr="007A3A96">
        <w:trPr>
          <w:trHeight w:val="454"/>
        </w:trPr>
        <w:tc>
          <w:tcPr>
            <w:tcW w:w="4785" w:type="dxa"/>
          </w:tcPr>
          <w:p w14:paraId="0659A112" w14:textId="77777777" w:rsidR="00CB5904" w:rsidRPr="00C766C2" w:rsidRDefault="00CB5904"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Ханты-Мансийский авт. округ-Югра</w:t>
            </w:r>
          </w:p>
        </w:tc>
        <w:tc>
          <w:tcPr>
            <w:tcW w:w="4786" w:type="dxa"/>
            <w:vAlign w:val="center"/>
          </w:tcPr>
          <w:p w14:paraId="3784D29B" w14:textId="77777777" w:rsidR="00CB5904" w:rsidRPr="00CB5904" w:rsidRDefault="00CB5904" w:rsidP="00CB5904">
            <w:pPr>
              <w:jc w:val="center"/>
              <w:rPr>
                <w:rFonts w:ascii="Times New Roman" w:hAnsi="Times New Roman" w:cs="Times New Roman"/>
                <w:sz w:val="24"/>
                <w:szCs w:val="24"/>
              </w:rPr>
            </w:pPr>
            <w:r w:rsidRPr="00CB5904">
              <w:rPr>
                <w:rFonts w:ascii="Times New Roman" w:hAnsi="Times New Roman" w:cs="Times New Roman"/>
                <w:sz w:val="24"/>
                <w:szCs w:val="24"/>
              </w:rPr>
              <w:t>3,2</w:t>
            </w:r>
          </w:p>
        </w:tc>
      </w:tr>
      <w:tr w:rsidR="00CB5904" w:rsidRPr="00C766C2" w14:paraId="0215C2E6" w14:textId="77777777" w:rsidTr="007A3A96">
        <w:trPr>
          <w:trHeight w:val="454"/>
        </w:trPr>
        <w:tc>
          <w:tcPr>
            <w:tcW w:w="4785" w:type="dxa"/>
          </w:tcPr>
          <w:p w14:paraId="268428F6" w14:textId="77777777" w:rsidR="00CB5904" w:rsidRPr="00C766C2" w:rsidRDefault="00CB5904"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Ямало-Ненецкий авт. округ</w:t>
            </w:r>
          </w:p>
        </w:tc>
        <w:tc>
          <w:tcPr>
            <w:tcW w:w="4786" w:type="dxa"/>
            <w:vAlign w:val="center"/>
          </w:tcPr>
          <w:p w14:paraId="37242E6C" w14:textId="77777777" w:rsidR="00CB5904" w:rsidRPr="00CB5904" w:rsidRDefault="00CB5904" w:rsidP="00CB5904">
            <w:pPr>
              <w:jc w:val="center"/>
              <w:rPr>
                <w:rFonts w:ascii="Times New Roman" w:hAnsi="Times New Roman" w:cs="Times New Roman"/>
                <w:sz w:val="24"/>
                <w:szCs w:val="24"/>
              </w:rPr>
            </w:pPr>
            <w:r w:rsidRPr="00CB5904">
              <w:rPr>
                <w:rFonts w:ascii="Times New Roman" w:hAnsi="Times New Roman" w:cs="Times New Roman"/>
                <w:sz w:val="24"/>
                <w:szCs w:val="24"/>
              </w:rPr>
              <w:t>3,5</w:t>
            </w:r>
          </w:p>
        </w:tc>
      </w:tr>
      <w:tr w:rsidR="00CB5904" w:rsidRPr="00C766C2" w14:paraId="66BDE050" w14:textId="77777777" w:rsidTr="007A3A96">
        <w:trPr>
          <w:trHeight w:val="454"/>
        </w:trPr>
        <w:tc>
          <w:tcPr>
            <w:tcW w:w="4785" w:type="dxa"/>
          </w:tcPr>
          <w:p w14:paraId="17E2A6FB" w14:textId="77777777" w:rsidR="00CB5904" w:rsidRPr="00C766C2" w:rsidRDefault="00CB5904"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Тюменская область без автономии</w:t>
            </w:r>
          </w:p>
        </w:tc>
        <w:tc>
          <w:tcPr>
            <w:tcW w:w="4786" w:type="dxa"/>
            <w:vAlign w:val="center"/>
          </w:tcPr>
          <w:p w14:paraId="6D2CB237" w14:textId="77777777" w:rsidR="00CB5904" w:rsidRPr="00CB5904" w:rsidRDefault="00CB5904" w:rsidP="00CB5904">
            <w:pPr>
              <w:jc w:val="center"/>
              <w:rPr>
                <w:rFonts w:ascii="Times New Roman" w:hAnsi="Times New Roman" w:cs="Times New Roman"/>
                <w:sz w:val="24"/>
                <w:szCs w:val="24"/>
              </w:rPr>
            </w:pPr>
            <w:r w:rsidRPr="00CB5904">
              <w:rPr>
                <w:rFonts w:ascii="Times New Roman" w:hAnsi="Times New Roman" w:cs="Times New Roman"/>
                <w:sz w:val="24"/>
                <w:szCs w:val="24"/>
              </w:rPr>
              <w:t>3,8</w:t>
            </w:r>
          </w:p>
        </w:tc>
      </w:tr>
      <w:tr w:rsidR="00CB5904" w:rsidRPr="00C766C2" w14:paraId="4A446B02" w14:textId="77777777" w:rsidTr="007A3A96">
        <w:trPr>
          <w:trHeight w:val="454"/>
        </w:trPr>
        <w:tc>
          <w:tcPr>
            <w:tcW w:w="4785" w:type="dxa"/>
          </w:tcPr>
          <w:p w14:paraId="1D53527A" w14:textId="77777777" w:rsidR="00CB5904" w:rsidRPr="00C766C2" w:rsidRDefault="00CB5904"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Челябинская область</w:t>
            </w:r>
          </w:p>
        </w:tc>
        <w:tc>
          <w:tcPr>
            <w:tcW w:w="4786" w:type="dxa"/>
            <w:vAlign w:val="center"/>
          </w:tcPr>
          <w:p w14:paraId="208FDE00" w14:textId="77777777" w:rsidR="00CB5904" w:rsidRPr="00CB5904" w:rsidRDefault="00CB5904" w:rsidP="00CB5904">
            <w:pPr>
              <w:jc w:val="center"/>
              <w:rPr>
                <w:rFonts w:ascii="Times New Roman" w:hAnsi="Times New Roman" w:cs="Times New Roman"/>
                <w:sz w:val="24"/>
                <w:szCs w:val="24"/>
              </w:rPr>
            </w:pPr>
            <w:r w:rsidRPr="00CB5904">
              <w:rPr>
                <w:rFonts w:ascii="Times New Roman" w:hAnsi="Times New Roman" w:cs="Times New Roman"/>
                <w:sz w:val="24"/>
                <w:szCs w:val="24"/>
              </w:rPr>
              <w:t>4,2</w:t>
            </w:r>
          </w:p>
        </w:tc>
      </w:tr>
      <w:tr w:rsidR="00CB5904" w:rsidRPr="00C766C2" w14:paraId="2AB99A6F" w14:textId="77777777" w:rsidTr="007A3A96">
        <w:trPr>
          <w:trHeight w:val="454"/>
        </w:trPr>
        <w:tc>
          <w:tcPr>
            <w:tcW w:w="4785" w:type="dxa"/>
          </w:tcPr>
          <w:p w14:paraId="3DCA10BB" w14:textId="77777777" w:rsidR="00CB5904" w:rsidRPr="00C766C2" w:rsidRDefault="00CB5904" w:rsidP="00D03A4F">
            <w:pPr>
              <w:spacing w:after="0" w:line="240" w:lineRule="auto"/>
              <w:jc w:val="center"/>
              <w:rPr>
                <w:rFonts w:ascii="Times New Roman" w:eastAsia="Times New Roman" w:hAnsi="Times New Roman" w:cs="Times New Roman"/>
                <w:b/>
                <w:sz w:val="24"/>
                <w:szCs w:val="24"/>
                <w:lang w:eastAsia="ru-RU"/>
              </w:rPr>
            </w:pPr>
            <w:r w:rsidRPr="00C766C2">
              <w:rPr>
                <w:rFonts w:ascii="Times New Roman" w:eastAsia="Times New Roman" w:hAnsi="Times New Roman" w:cs="Times New Roman"/>
                <w:b/>
                <w:sz w:val="24"/>
                <w:szCs w:val="24"/>
                <w:lang w:eastAsia="ru-RU"/>
              </w:rPr>
              <w:t>Сибирский федеральный округ</w:t>
            </w:r>
          </w:p>
        </w:tc>
        <w:tc>
          <w:tcPr>
            <w:tcW w:w="4786" w:type="dxa"/>
            <w:vAlign w:val="center"/>
          </w:tcPr>
          <w:p w14:paraId="0BF0AA15" w14:textId="77777777" w:rsidR="00CB5904" w:rsidRPr="00CB5904" w:rsidRDefault="00CB5904" w:rsidP="00CB5904">
            <w:pPr>
              <w:jc w:val="center"/>
              <w:rPr>
                <w:rFonts w:ascii="Times New Roman" w:hAnsi="Times New Roman" w:cs="Times New Roman"/>
                <w:b/>
                <w:bCs/>
                <w:sz w:val="24"/>
                <w:szCs w:val="24"/>
              </w:rPr>
            </w:pPr>
            <w:r w:rsidRPr="00CB5904">
              <w:rPr>
                <w:rFonts w:ascii="Times New Roman" w:hAnsi="Times New Roman" w:cs="Times New Roman"/>
                <w:b/>
                <w:bCs/>
                <w:sz w:val="24"/>
                <w:szCs w:val="24"/>
              </w:rPr>
              <w:t>5,0</w:t>
            </w:r>
          </w:p>
        </w:tc>
      </w:tr>
      <w:tr w:rsidR="00CB5904" w:rsidRPr="00C766C2" w14:paraId="2A8C894E" w14:textId="77777777" w:rsidTr="007A3A96">
        <w:trPr>
          <w:trHeight w:val="454"/>
        </w:trPr>
        <w:tc>
          <w:tcPr>
            <w:tcW w:w="4785" w:type="dxa"/>
          </w:tcPr>
          <w:p w14:paraId="2D664DA5" w14:textId="77777777" w:rsidR="00CB5904" w:rsidRPr="00C766C2" w:rsidRDefault="00CB5904"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Республика Алтай</w:t>
            </w:r>
          </w:p>
        </w:tc>
        <w:tc>
          <w:tcPr>
            <w:tcW w:w="4786" w:type="dxa"/>
            <w:vAlign w:val="center"/>
          </w:tcPr>
          <w:p w14:paraId="48BD8B0F" w14:textId="77777777" w:rsidR="00CB5904" w:rsidRPr="00CB5904" w:rsidRDefault="00CB5904" w:rsidP="00CB5904">
            <w:pPr>
              <w:jc w:val="center"/>
              <w:rPr>
                <w:rFonts w:ascii="Times New Roman" w:hAnsi="Times New Roman" w:cs="Times New Roman"/>
                <w:sz w:val="24"/>
                <w:szCs w:val="24"/>
              </w:rPr>
            </w:pPr>
            <w:r w:rsidRPr="00CB5904">
              <w:rPr>
                <w:rFonts w:ascii="Times New Roman" w:hAnsi="Times New Roman" w:cs="Times New Roman"/>
                <w:sz w:val="24"/>
                <w:szCs w:val="24"/>
              </w:rPr>
              <w:t>8,2</w:t>
            </w:r>
          </w:p>
        </w:tc>
      </w:tr>
      <w:tr w:rsidR="00CB5904" w:rsidRPr="00C766C2" w14:paraId="6B455C91" w14:textId="77777777" w:rsidTr="007A3A96">
        <w:trPr>
          <w:trHeight w:val="454"/>
        </w:trPr>
        <w:tc>
          <w:tcPr>
            <w:tcW w:w="4785" w:type="dxa"/>
          </w:tcPr>
          <w:p w14:paraId="6C7C3A6B" w14:textId="77777777" w:rsidR="00CB5904" w:rsidRPr="00C766C2" w:rsidRDefault="00CB5904"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Республика Тыва</w:t>
            </w:r>
          </w:p>
        </w:tc>
        <w:tc>
          <w:tcPr>
            <w:tcW w:w="4786" w:type="dxa"/>
            <w:vAlign w:val="center"/>
          </w:tcPr>
          <w:p w14:paraId="74DA06D7" w14:textId="77777777" w:rsidR="00CB5904" w:rsidRPr="00CB5904" w:rsidRDefault="00CB5904" w:rsidP="00CB5904">
            <w:pPr>
              <w:jc w:val="center"/>
              <w:rPr>
                <w:rFonts w:ascii="Times New Roman" w:hAnsi="Times New Roman" w:cs="Times New Roman"/>
                <w:sz w:val="24"/>
                <w:szCs w:val="24"/>
              </w:rPr>
            </w:pPr>
            <w:r w:rsidRPr="00CB5904">
              <w:rPr>
                <w:rFonts w:ascii="Times New Roman" w:hAnsi="Times New Roman" w:cs="Times New Roman"/>
                <w:sz w:val="24"/>
                <w:szCs w:val="24"/>
              </w:rPr>
              <w:t>4,2</w:t>
            </w:r>
          </w:p>
        </w:tc>
      </w:tr>
      <w:tr w:rsidR="00CB5904" w:rsidRPr="00C766C2" w14:paraId="6F1B828B" w14:textId="77777777" w:rsidTr="007A3A96">
        <w:trPr>
          <w:trHeight w:val="454"/>
        </w:trPr>
        <w:tc>
          <w:tcPr>
            <w:tcW w:w="4785" w:type="dxa"/>
          </w:tcPr>
          <w:p w14:paraId="5EFD0742" w14:textId="77777777" w:rsidR="00CB5904" w:rsidRPr="00C766C2" w:rsidRDefault="00CB5904"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Республика Хакасия</w:t>
            </w:r>
          </w:p>
        </w:tc>
        <w:tc>
          <w:tcPr>
            <w:tcW w:w="4786" w:type="dxa"/>
            <w:vAlign w:val="center"/>
          </w:tcPr>
          <w:p w14:paraId="2C0C4E10" w14:textId="77777777" w:rsidR="00CB5904" w:rsidRPr="00CB5904" w:rsidRDefault="00CB5904" w:rsidP="00CB5904">
            <w:pPr>
              <w:jc w:val="center"/>
              <w:rPr>
                <w:rFonts w:ascii="Times New Roman" w:hAnsi="Times New Roman" w:cs="Times New Roman"/>
                <w:sz w:val="24"/>
                <w:szCs w:val="24"/>
              </w:rPr>
            </w:pPr>
            <w:r w:rsidRPr="00CB5904">
              <w:rPr>
                <w:rFonts w:ascii="Times New Roman" w:hAnsi="Times New Roman" w:cs="Times New Roman"/>
                <w:sz w:val="24"/>
                <w:szCs w:val="24"/>
              </w:rPr>
              <w:t>5,2</w:t>
            </w:r>
          </w:p>
        </w:tc>
      </w:tr>
      <w:tr w:rsidR="00CB5904" w:rsidRPr="00C766C2" w14:paraId="72459C06" w14:textId="77777777" w:rsidTr="007A3A96">
        <w:trPr>
          <w:trHeight w:val="454"/>
        </w:trPr>
        <w:tc>
          <w:tcPr>
            <w:tcW w:w="4785" w:type="dxa"/>
          </w:tcPr>
          <w:p w14:paraId="0D6BFA52" w14:textId="77777777" w:rsidR="00CB5904" w:rsidRPr="00C766C2" w:rsidRDefault="00CB5904"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Алтайский край</w:t>
            </w:r>
          </w:p>
        </w:tc>
        <w:tc>
          <w:tcPr>
            <w:tcW w:w="4786" w:type="dxa"/>
            <w:vAlign w:val="center"/>
          </w:tcPr>
          <w:p w14:paraId="026EDDF4" w14:textId="77777777" w:rsidR="00CB5904" w:rsidRPr="00CB5904" w:rsidRDefault="00CB5904" w:rsidP="00CB5904">
            <w:pPr>
              <w:jc w:val="center"/>
              <w:rPr>
                <w:rFonts w:ascii="Times New Roman" w:hAnsi="Times New Roman" w:cs="Times New Roman"/>
                <w:sz w:val="24"/>
                <w:szCs w:val="24"/>
              </w:rPr>
            </w:pPr>
            <w:r w:rsidRPr="00CB5904">
              <w:rPr>
                <w:rFonts w:ascii="Times New Roman" w:hAnsi="Times New Roman" w:cs="Times New Roman"/>
                <w:sz w:val="24"/>
                <w:szCs w:val="24"/>
              </w:rPr>
              <w:t>4,0</w:t>
            </w:r>
          </w:p>
        </w:tc>
      </w:tr>
      <w:tr w:rsidR="00CB5904" w:rsidRPr="00C766C2" w14:paraId="33473DE9" w14:textId="77777777" w:rsidTr="007A3A96">
        <w:trPr>
          <w:trHeight w:val="454"/>
        </w:trPr>
        <w:tc>
          <w:tcPr>
            <w:tcW w:w="4785" w:type="dxa"/>
          </w:tcPr>
          <w:p w14:paraId="737F8FD5" w14:textId="77777777" w:rsidR="00CB5904" w:rsidRPr="00C766C2" w:rsidRDefault="00CB5904"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Красноярский край</w:t>
            </w:r>
          </w:p>
        </w:tc>
        <w:tc>
          <w:tcPr>
            <w:tcW w:w="4786" w:type="dxa"/>
            <w:vAlign w:val="center"/>
          </w:tcPr>
          <w:p w14:paraId="7FBDE6AB" w14:textId="77777777" w:rsidR="00CB5904" w:rsidRPr="00CB5904" w:rsidRDefault="00CB5904" w:rsidP="00CB5904">
            <w:pPr>
              <w:jc w:val="center"/>
              <w:rPr>
                <w:rFonts w:ascii="Times New Roman" w:hAnsi="Times New Roman" w:cs="Times New Roman"/>
                <w:sz w:val="24"/>
                <w:szCs w:val="24"/>
              </w:rPr>
            </w:pPr>
            <w:r w:rsidRPr="00CB5904">
              <w:rPr>
                <w:rFonts w:ascii="Times New Roman" w:hAnsi="Times New Roman" w:cs="Times New Roman"/>
                <w:sz w:val="24"/>
                <w:szCs w:val="24"/>
              </w:rPr>
              <w:t>5,1</w:t>
            </w:r>
          </w:p>
        </w:tc>
      </w:tr>
      <w:tr w:rsidR="00CB5904" w:rsidRPr="00C766C2" w14:paraId="21728F4A" w14:textId="77777777" w:rsidTr="007A3A96">
        <w:trPr>
          <w:trHeight w:val="454"/>
        </w:trPr>
        <w:tc>
          <w:tcPr>
            <w:tcW w:w="4785" w:type="dxa"/>
          </w:tcPr>
          <w:p w14:paraId="4F1EDD00" w14:textId="77777777" w:rsidR="00CB5904" w:rsidRPr="00C766C2" w:rsidRDefault="00CB5904"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Иркутская область</w:t>
            </w:r>
          </w:p>
        </w:tc>
        <w:tc>
          <w:tcPr>
            <w:tcW w:w="4786" w:type="dxa"/>
            <w:vAlign w:val="center"/>
          </w:tcPr>
          <w:p w14:paraId="6E111C2B" w14:textId="77777777" w:rsidR="00CB5904" w:rsidRPr="00CB5904" w:rsidRDefault="00CB5904" w:rsidP="00CB5904">
            <w:pPr>
              <w:jc w:val="center"/>
              <w:rPr>
                <w:rFonts w:ascii="Times New Roman" w:hAnsi="Times New Roman" w:cs="Times New Roman"/>
                <w:sz w:val="24"/>
                <w:szCs w:val="24"/>
              </w:rPr>
            </w:pPr>
            <w:r w:rsidRPr="00CB5904">
              <w:rPr>
                <w:rFonts w:ascii="Times New Roman" w:hAnsi="Times New Roman" w:cs="Times New Roman"/>
                <w:sz w:val="24"/>
                <w:szCs w:val="24"/>
              </w:rPr>
              <w:t>4,8</w:t>
            </w:r>
          </w:p>
        </w:tc>
      </w:tr>
      <w:tr w:rsidR="00CB5904" w:rsidRPr="00C766C2" w14:paraId="7011CB46" w14:textId="77777777" w:rsidTr="007A3A96">
        <w:trPr>
          <w:trHeight w:val="454"/>
        </w:trPr>
        <w:tc>
          <w:tcPr>
            <w:tcW w:w="4785" w:type="dxa"/>
          </w:tcPr>
          <w:p w14:paraId="42EFD27D" w14:textId="77777777" w:rsidR="00CB5904" w:rsidRPr="00C766C2" w:rsidRDefault="00CB5904"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Кемеровская область</w:t>
            </w:r>
          </w:p>
        </w:tc>
        <w:tc>
          <w:tcPr>
            <w:tcW w:w="4786" w:type="dxa"/>
            <w:vAlign w:val="center"/>
          </w:tcPr>
          <w:p w14:paraId="056ADFA1" w14:textId="77777777" w:rsidR="00CB5904" w:rsidRPr="00CB5904" w:rsidRDefault="00CB5904" w:rsidP="00CB5904">
            <w:pPr>
              <w:jc w:val="center"/>
              <w:rPr>
                <w:rFonts w:ascii="Times New Roman" w:hAnsi="Times New Roman" w:cs="Times New Roman"/>
                <w:sz w:val="24"/>
                <w:szCs w:val="24"/>
              </w:rPr>
            </w:pPr>
            <w:r w:rsidRPr="00CB5904">
              <w:rPr>
                <w:rFonts w:ascii="Times New Roman" w:hAnsi="Times New Roman" w:cs="Times New Roman"/>
                <w:sz w:val="24"/>
                <w:szCs w:val="24"/>
              </w:rPr>
              <w:t>5,8</w:t>
            </w:r>
          </w:p>
        </w:tc>
      </w:tr>
      <w:tr w:rsidR="00CB5904" w:rsidRPr="00C766C2" w14:paraId="3591469C" w14:textId="77777777" w:rsidTr="007A3A96">
        <w:trPr>
          <w:trHeight w:val="454"/>
        </w:trPr>
        <w:tc>
          <w:tcPr>
            <w:tcW w:w="4785" w:type="dxa"/>
          </w:tcPr>
          <w:p w14:paraId="75B02793" w14:textId="77777777" w:rsidR="00CB5904" w:rsidRPr="00C766C2" w:rsidRDefault="00CB5904"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Новосибирская область</w:t>
            </w:r>
          </w:p>
        </w:tc>
        <w:tc>
          <w:tcPr>
            <w:tcW w:w="4786" w:type="dxa"/>
            <w:vAlign w:val="center"/>
          </w:tcPr>
          <w:p w14:paraId="01EB2905" w14:textId="77777777" w:rsidR="00CB5904" w:rsidRPr="00CB5904" w:rsidRDefault="00CB5904" w:rsidP="00CB5904">
            <w:pPr>
              <w:jc w:val="center"/>
              <w:rPr>
                <w:rFonts w:ascii="Times New Roman" w:hAnsi="Times New Roman" w:cs="Times New Roman"/>
                <w:sz w:val="24"/>
                <w:szCs w:val="24"/>
              </w:rPr>
            </w:pPr>
            <w:r w:rsidRPr="00CB5904">
              <w:rPr>
                <w:rFonts w:ascii="Times New Roman" w:hAnsi="Times New Roman" w:cs="Times New Roman"/>
                <w:sz w:val="24"/>
                <w:szCs w:val="24"/>
              </w:rPr>
              <w:t>5,4</w:t>
            </w:r>
          </w:p>
        </w:tc>
      </w:tr>
      <w:tr w:rsidR="00CB5904" w:rsidRPr="00C766C2" w14:paraId="31E81583" w14:textId="77777777" w:rsidTr="007A3A96">
        <w:trPr>
          <w:trHeight w:val="454"/>
        </w:trPr>
        <w:tc>
          <w:tcPr>
            <w:tcW w:w="4785" w:type="dxa"/>
          </w:tcPr>
          <w:p w14:paraId="214EA572" w14:textId="77777777" w:rsidR="00CB5904" w:rsidRPr="00C766C2" w:rsidRDefault="00CB5904"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Омская область</w:t>
            </w:r>
          </w:p>
        </w:tc>
        <w:tc>
          <w:tcPr>
            <w:tcW w:w="4786" w:type="dxa"/>
            <w:vAlign w:val="center"/>
          </w:tcPr>
          <w:p w14:paraId="612DB791" w14:textId="77777777" w:rsidR="00CB5904" w:rsidRPr="00CB5904" w:rsidRDefault="00CB5904" w:rsidP="00CB5904">
            <w:pPr>
              <w:jc w:val="center"/>
              <w:rPr>
                <w:rFonts w:ascii="Times New Roman" w:hAnsi="Times New Roman" w:cs="Times New Roman"/>
                <w:sz w:val="24"/>
                <w:szCs w:val="24"/>
              </w:rPr>
            </w:pPr>
            <w:r w:rsidRPr="00CB5904">
              <w:rPr>
                <w:rFonts w:ascii="Times New Roman" w:hAnsi="Times New Roman" w:cs="Times New Roman"/>
                <w:sz w:val="24"/>
                <w:szCs w:val="24"/>
              </w:rPr>
              <w:t>4,8</w:t>
            </w:r>
          </w:p>
        </w:tc>
      </w:tr>
      <w:tr w:rsidR="00CB5904" w:rsidRPr="00C766C2" w14:paraId="1D79B967" w14:textId="77777777" w:rsidTr="007A3A96">
        <w:trPr>
          <w:trHeight w:val="454"/>
        </w:trPr>
        <w:tc>
          <w:tcPr>
            <w:tcW w:w="4785" w:type="dxa"/>
          </w:tcPr>
          <w:p w14:paraId="2F8E0248" w14:textId="77777777" w:rsidR="00CB5904" w:rsidRPr="00C766C2" w:rsidRDefault="00CB5904"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Томская область</w:t>
            </w:r>
          </w:p>
        </w:tc>
        <w:tc>
          <w:tcPr>
            <w:tcW w:w="4786" w:type="dxa"/>
            <w:vAlign w:val="center"/>
          </w:tcPr>
          <w:p w14:paraId="75FA46C4" w14:textId="77777777" w:rsidR="00CB5904" w:rsidRPr="00CB5904" w:rsidRDefault="00CB5904" w:rsidP="00CB5904">
            <w:pPr>
              <w:jc w:val="center"/>
              <w:rPr>
                <w:rFonts w:ascii="Times New Roman" w:hAnsi="Times New Roman" w:cs="Times New Roman"/>
                <w:sz w:val="24"/>
                <w:szCs w:val="24"/>
              </w:rPr>
            </w:pPr>
            <w:r w:rsidRPr="00CB5904">
              <w:rPr>
                <w:rFonts w:ascii="Times New Roman" w:hAnsi="Times New Roman" w:cs="Times New Roman"/>
                <w:sz w:val="24"/>
                <w:szCs w:val="24"/>
              </w:rPr>
              <w:t>3,9</w:t>
            </w:r>
          </w:p>
        </w:tc>
      </w:tr>
      <w:tr w:rsidR="00CB5904" w:rsidRPr="00C766C2" w14:paraId="4E27D87E" w14:textId="77777777" w:rsidTr="007A3A96">
        <w:trPr>
          <w:trHeight w:val="454"/>
        </w:trPr>
        <w:tc>
          <w:tcPr>
            <w:tcW w:w="4785" w:type="dxa"/>
          </w:tcPr>
          <w:p w14:paraId="61CA62FB" w14:textId="77777777" w:rsidR="00CB5904" w:rsidRPr="00C766C2" w:rsidRDefault="00CB5904" w:rsidP="00D03A4F">
            <w:pPr>
              <w:spacing w:after="0" w:line="240" w:lineRule="auto"/>
              <w:jc w:val="center"/>
              <w:rPr>
                <w:rFonts w:ascii="Times New Roman" w:eastAsia="Times New Roman" w:hAnsi="Times New Roman" w:cs="Times New Roman"/>
                <w:b/>
                <w:sz w:val="24"/>
                <w:szCs w:val="24"/>
                <w:lang w:eastAsia="ru-RU"/>
              </w:rPr>
            </w:pPr>
            <w:r w:rsidRPr="00C766C2">
              <w:rPr>
                <w:rFonts w:ascii="Times New Roman" w:eastAsia="Times New Roman" w:hAnsi="Times New Roman" w:cs="Times New Roman"/>
                <w:b/>
                <w:sz w:val="24"/>
                <w:szCs w:val="24"/>
                <w:lang w:eastAsia="ru-RU"/>
              </w:rPr>
              <w:t>Дальневосточный федеральный округ</w:t>
            </w:r>
          </w:p>
        </w:tc>
        <w:tc>
          <w:tcPr>
            <w:tcW w:w="4786" w:type="dxa"/>
            <w:vAlign w:val="center"/>
          </w:tcPr>
          <w:p w14:paraId="2C442AB9" w14:textId="77777777" w:rsidR="00CB5904" w:rsidRPr="00CB5904" w:rsidRDefault="00CB5904" w:rsidP="00CB5904">
            <w:pPr>
              <w:jc w:val="center"/>
              <w:rPr>
                <w:rFonts w:ascii="Times New Roman" w:hAnsi="Times New Roman" w:cs="Times New Roman"/>
                <w:b/>
                <w:bCs/>
                <w:sz w:val="24"/>
                <w:szCs w:val="24"/>
              </w:rPr>
            </w:pPr>
            <w:r w:rsidRPr="00CB5904">
              <w:rPr>
                <w:rFonts w:ascii="Times New Roman" w:hAnsi="Times New Roman" w:cs="Times New Roman"/>
                <w:b/>
                <w:bCs/>
                <w:sz w:val="24"/>
                <w:szCs w:val="24"/>
              </w:rPr>
              <w:t>5,2</w:t>
            </w:r>
          </w:p>
        </w:tc>
      </w:tr>
      <w:tr w:rsidR="00CB5904" w:rsidRPr="00C766C2" w14:paraId="3C002E2A" w14:textId="77777777" w:rsidTr="007A3A96">
        <w:trPr>
          <w:trHeight w:val="454"/>
        </w:trPr>
        <w:tc>
          <w:tcPr>
            <w:tcW w:w="4785" w:type="dxa"/>
          </w:tcPr>
          <w:p w14:paraId="69A93914" w14:textId="77777777" w:rsidR="00CB5904" w:rsidRPr="00C766C2" w:rsidRDefault="00CB5904"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Республика Бурятия</w:t>
            </w:r>
          </w:p>
        </w:tc>
        <w:tc>
          <w:tcPr>
            <w:tcW w:w="4786" w:type="dxa"/>
            <w:vAlign w:val="center"/>
          </w:tcPr>
          <w:p w14:paraId="1BFFB645" w14:textId="77777777" w:rsidR="00CB5904" w:rsidRPr="00CB5904" w:rsidRDefault="00CB5904" w:rsidP="00CB5904">
            <w:pPr>
              <w:jc w:val="center"/>
              <w:rPr>
                <w:rFonts w:ascii="Times New Roman" w:hAnsi="Times New Roman" w:cs="Times New Roman"/>
                <w:sz w:val="24"/>
                <w:szCs w:val="24"/>
              </w:rPr>
            </w:pPr>
            <w:r w:rsidRPr="00CB5904">
              <w:rPr>
                <w:rFonts w:ascii="Times New Roman" w:hAnsi="Times New Roman" w:cs="Times New Roman"/>
                <w:sz w:val="24"/>
                <w:szCs w:val="24"/>
              </w:rPr>
              <w:t>4,6</w:t>
            </w:r>
          </w:p>
        </w:tc>
      </w:tr>
      <w:tr w:rsidR="00CB5904" w:rsidRPr="00C766C2" w14:paraId="07C71D87" w14:textId="77777777" w:rsidTr="007A3A96">
        <w:trPr>
          <w:trHeight w:val="454"/>
        </w:trPr>
        <w:tc>
          <w:tcPr>
            <w:tcW w:w="4785" w:type="dxa"/>
          </w:tcPr>
          <w:p w14:paraId="6DF7C477" w14:textId="77777777" w:rsidR="00CB5904" w:rsidRPr="00C766C2" w:rsidRDefault="00CB5904"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Республика Саха (Якутия)</w:t>
            </w:r>
          </w:p>
        </w:tc>
        <w:tc>
          <w:tcPr>
            <w:tcW w:w="4786" w:type="dxa"/>
            <w:vAlign w:val="center"/>
          </w:tcPr>
          <w:p w14:paraId="553906CF" w14:textId="77777777" w:rsidR="00CB5904" w:rsidRPr="00CB5904" w:rsidRDefault="00CB5904" w:rsidP="00CB5904">
            <w:pPr>
              <w:jc w:val="center"/>
              <w:rPr>
                <w:rFonts w:ascii="Times New Roman" w:hAnsi="Times New Roman" w:cs="Times New Roman"/>
                <w:sz w:val="24"/>
                <w:szCs w:val="24"/>
              </w:rPr>
            </w:pPr>
            <w:r w:rsidRPr="00CB5904">
              <w:rPr>
                <w:rFonts w:ascii="Times New Roman" w:hAnsi="Times New Roman" w:cs="Times New Roman"/>
                <w:sz w:val="24"/>
                <w:szCs w:val="24"/>
              </w:rPr>
              <w:t>4,0</w:t>
            </w:r>
          </w:p>
        </w:tc>
      </w:tr>
      <w:tr w:rsidR="00CB5904" w:rsidRPr="00C766C2" w14:paraId="0C13397C" w14:textId="77777777" w:rsidTr="007A3A96">
        <w:trPr>
          <w:trHeight w:val="454"/>
        </w:trPr>
        <w:tc>
          <w:tcPr>
            <w:tcW w:w="4785" w:type="dxa"/>
          </w:tcPr>
          <w:p w14:paraId="7CC46DD9" w14:textId="77777777" w:rsidR="00CB5904" w:rsidRPr="00C766C2" w:rsidRDefault="00CB5904"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Забайкальский край</w:t>
            </w:r>
          </w:p>
        </w:tc>
        <w:tc>
          <w:tcPr>
            <w:tcW w:w="4786" w:type="dxa"/>
            <w:vAlign w:val="center"/>
          </w:tcPr>
          <w:p w14:paraId="16B72BAD" w14:textId="77777777" w:rsidR="00CB5904" w:rsidRPr="00CB5904" w:rsidRDefault="00CB5904" w:rsidP="00CB5904">
            <w:pPr>
              <w:jc w:val="center"/>
              <w:rPr>
                <w:rFonts w:ascii="Times New Roman" w:hAnsi="Times New Roman" w:cs="Times New Roman"/>
                <w:sz w:val="24"/>
                <w:szCs w:val="24"/>
              </w:rPr>
            </w:pPr>
            <w:r w:rsidRPr="00CB5904">
              <w:rPr>
                <w:rFonts w:ascii="Times New Roman" w:hAnsi="Times New Roman" w:cs="Times New Roman"/>
                <w:sz w:val="24"/>
                <w:szCs w:val="24"/>
              </w:rPr>
              <w:t>5,4</w:t>
            </w:r>
          </w:p>
        </w:tc>
      </w:tr>
      <w:tr w:rsidR="00CB5904" w:rsidRPr="00C766C2" w14:paraId="302EE068" w14:textId="77777777" w:rsidTr="007A3A96">
        <w:trPr>
          <w:trHeight w:val="454"/>
        </w:trPr>
        <w:tc>
          <w:tcPr>
            <w:tcW w:w="4785" w:type="dxa"/>
          </w:tcPr>
          <w:p w14:paraId="5890EEE9" w14:textId="77777777" w:rsidR="00CB5904" w:rsidRPr="00C766C2" w:rsidRDefault="00CB5904"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Камчатский край</w:t>
            </w:r>
          </w:p>
        </w:tc>
        <w:tc>
          <w:tcPr>
            <w:tcW w:w="4786" w:type="dxa"/>
            <w:vAlign w:val="center"/>
          </w:tcPr>
          <w:p w14:paraId="4B2A4892" w14:textId="77777777" w:rsidR="00CB5904" w:rsidRPr="00CB5904" w:rsidRDefault="00CB5904" w:rsidP="00CB5904">
            <w:pPr>
              <w:jc w:val="center"/>
              <w:rPr>
                <w:rFonts w:ascii="Times New Roman" w:hAnsi="Times New Roman" w:cs="Times New Roman"/>
                <w:sz w:val="24"/>
                <w:szCs w:val="24"/>
              </w:rPr>
            </w:pPr>
            <w:r w:rsidRPr="00CB5904">
              <w:rPr>
                <w:rFonts w:ascii="Times New Roman" w:hAnsi="Times New Roman" w:cs="Times New Roman"/>
                <w:sz w:val="24"/>
                <w:szCs w:val="24"/>
              </w:rPr>
              <w:t>6,3</w:t>
            </w:r>
          </w:p>
        </w:tc>
      </w:tr>
      <w:tr w:rsidR="00CB5904" w:rsidRPr="00C766C2" w14:paraId="06F41B4F" w14:textId="77777777" w:rsidTr="007A3A96">
        <w:trPr>
          <w:trHeight w:val="454"/>
        </w:trPr>
        <w:tc>
          <w:tcPr>
            <w:tcW w:w="4785" w:type="dxa"/>
          </w:tcPr>
          <w:p w14:paraId="1163C7AE" w14:textId="77777777" w:rsidR="00CB5904" w:rsidRPr="00C766C2" w:rsidRDefault="00CB5904"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Приморский край</w:t>
            </w:r>
          </w:p>
        </w:tc>
        <w:tc>
          <w:tcPr>
            <w:tcW w:w="4786" w:type="dxa"/>
            <w:vAlign w:val="center"/>
          </w:tcPr>
          <w:p w14:paraId="3BF02625" w14:textId="77777777" w:rsidR="00CB5904" w:rsidRPr="00CB5904" w:rsidRDefault="00CB5904" w:rsidP="00CB5904">
            <w:pPr>
              <w:jc w:val="center"/>
              <w:rPr>
                <w:rFonts w:ascii="Times New Roman" w:hAnsi="Times New Roman" w:cs="Times New Roman"/>
                <w:sz w:val="24"/>
                <w:szCs w:val="24"/>
              </w:rPr>
            </w:pPr>
            <w:r w:rsidRPr="00CB5904">
              <w:rPr>
                <w:rFonts w:ascii="Times New Roman" w:hAnsi="Times New Roman" w:cs="Times New Roman"/>
                <w:sz w:val="24"/>
                <w:szCs w:val="24"/>
              </w:rPr>
              <w:t>6,6</w:t>
            </w:r>
          </w:p>
        </w:tc>
      </w:tr>
      <w:tr w:rsidR="00CB5904" w:rsidRPr="00C766C2" w14:paraId="45F63B1F" w14:textId="77777777" w:rsidTr="007A3A96">
        <w:trPr>
          <w:trHeight w:val="454"/>
        </w:trPr>
        <w:tc>
          <w:tcPr>
            <w:tcW w:w="4785" w:type="dxa"/>
          </w:tcPr>
          <w:p w14:paraId="5DC84C36" w14:textId="77777777" w:rsidR="00CB5904" w:rsidRPr="00C766C2" w:rsidRDefault="00CB5904"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Хабаровский край</w:t>
            </w:r>
          </w:p>
        </w:tc>
        <w:tc>
          <w:tcPr>
            <w:tcW w:w="4786" w:type="dxa"/>
            <w:vAlign w:val="center"/>
          </w:tcPr>
          <w:p w14:paraId="68209B64" w14:textId="77777777" w:rsidR="00CB5904" w:rsidRPr="00CB5904" w:rsidRDefault="00CB5904" w:rsidP="00CB5904">
            <w:pPr>
              <w:jc w:val="center"/>
              <w:rPr>
                <w:rFonts w:ascii="Times New Roman" w:hAnsi="Times New Roman" w:cs="Times New Roman"/>
                <w:sz w:val="24"/>
                <w:szCs w:val="24"/>
              </w:rPr>
            </w:pPr>
            <w:r w:rsidRPr="00CB5904">
              <w:rPr>
                <w:rFonts w:ascii="Times New Roman" w:hAnsi="Times New Roman" w:cs="Times New Roman"/>
                <w:sz w:val="24"/>
                <w:szCs w:val="24"/>
              </w:rPr>
              <w:t>5,0</w:t>
            </w:r>
          </w:p>
        </w:tc>
      </w:tr>
      <w:tr w:rsidR="00CB5904" w:rsidRPr="00C766C2" w14:paraId="6DCE58D9" w14:textId="77777777" w:rsidTr="007A3A96">
        <w:trPr>
          <w:trHeight w:val="454"/>
        </w:trPr>
        <w:tc>
          <w:tcPr>
            <w:tcW w:w="4785" w:type="dxa"/>
          </w:tcPr>
          <w:p w14:paraId="1246EE67" w14:textId="77777777" w:rsidR="00CB5904" w:rsidRPr="00C766C2" w:rsidRDefault="00CB5904"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Амурская область</w:t>
            </w:r>
          </w:p>
        </w:tc>
        <w:tc>
          <w:tcPr>
            <w:tcW w:w="4786" w:type="dxa"/>
            <w:vAlign w:val="center"/>
          </w:tcPr>
          <w:p w14:paraId="4634AC9A" w14:textId="77777777" w:rsidR="00CB5904" w:rsidRPr="00CB5904" w:rsidRDefault="00CB5904" w:rsidP="00CB5904">
            <w:pPr>
              <w:jc w:val="center"/>
              <w:rPr>
                <w:rFonts w:ascii="Times New Roman" w:hAnsi="Times New Roman" w:cs="Times New Roman"/>
                <w:sz w:val="24"/>
                <w:szCs w:val="24"/>
              </w:rPr>
            </w:pPr>
            <w:r w:rsidRPr="00CB5904">
              <w:rPr>
                <w:rFonts w:ascii="Times New Roman" w:hAnsi="Times New Roman" w:cs="Times New Roman"/>
                <w:sz w:val="24"/>
                <w:szCs w:val="24"/>
              </w:rPr>
              <w:t>4,4</w:t>
            </w:r>
          </w:p>
        </w:tc>
      </w:tr>
      <w:tr w:rsidR="00CB5904" w:rsidRPr="00C766C2" w14:paraId="712686B3" w14:textId="77777777" w:rsidTr="007A3A96">
        <w:trPr>
          <w:trHeight w:val="454"/>
        </w:trPr>
        <w:tc>
          <w:tcPr>
            <w:tcW w:w="4785" w:type="dxa"/>
          </w:tcPr>
          <w:p w14:paraId="203372EC" w14:textId="77777777" w:rsidR="00CB5904" w:rsidRPr="00C766C2" w:rsidRDefault="00CB5904"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Магаданская область</w:t>
            </w:r>
          </w:p>
        </w:tc>
        <w:tc>
          <w:tcPr>
            <w:tcW w:w="4786" w:type="dxa"/>
            <w:vAlign w:val="center"/>
          </w:tcPr>
          <w:p w14:paraId="70CC8566" w14:textId="77777777" w:rsidR="00CB5904" w:rsidRPr="00CB5904" w:rsidRDefault="00CB5904" w:rsidP="00CB5904">
            <w:pPr>
              <w:jc w:val="center"/>
              <w:rPr>
                <w:rFonts w:ascii="Times New Roman" w:hAnsi="Times New Roman" w:cs="Times New Roman"/>
                <w:sz w:val="24"/>
                <w:szCs w:val="24"/>
              </w:rPr>
            </w:pPr>
            <w:r w:rsidRPr="00CB5904">
              <w:rPr>
                <w:rFonts w:ascii="Times New Roman" w:hAnsi="Times New Roman" w:cs="Times New Roman"/>
                <w:sz w:val="24"/>
                <w:szCs w:val="24"/>
              </w:rPr>
              <w:t>3,4</w:t>
            </w:r>
          </w:p>
        </w:tc>
      </w:tr>
      <w:tr w:rsidR="00CB5904" w:rsidRPr="00C766C2" w14:paraId="7099BDB1" w14:textId="77777777" w:rsidTr="007A3A96">
        <w:trPr>
          <w:trHeight w:val="454"/>
        </w:trPr>
        <w:tc>
          <w:tcPr>
            <w:tcW w:w="4785" w:type="dxa"/>
          </w:tcPr>
          <w:p w14:paraId="6E0A698D" w14:textId="77777777" w:rsidR="00CB5904" w:rsidRPr="00C766C2" w:rsidRDefault="00CB5904"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Сахалинская область</w:t>
            </w:r>
          </w:p>
        </w:tc>
        <w:tc>
          <w:tcPr>
            <w:tcW w:w="4786" w:type="dxa"/>
            <w:vAlign w:val="center"/>
          </w:tcPr>
          <w:p w14:paraId="20802F0D" w14:textId="77777777" w:rsidR="00CB5904" w:rsidRPr="00CB5904" w:rsidRDefault="00CB5904" w:rsidP="00CB5904">
            <w:pPr>
              <w:jc w:val="center"/>
              <w:rPr>
                <w:rFonts w:ascii="Times New Roman" w:hAnsi="Times New Roman" w:cs="Times New Roman"/>
                <w:sz w:val="24"/>
                <w:szCs w:val="24"/>
              </w:rPr>
            </w:pPr>
            <w:r w:rsidRPr="00CB5904">
              <w:rPr>
                <w:rFonts w:ascii="Times New Roman" w:hAnsi="Times New Roman" w:cs="Times New Roman"/>
                <w:sz w:val="24"/>
                <w:szCs w:val="24"/>
              </w:rPr>
              <w:t>4,6</w:t>
            </w:r>
          </w:p>
        </w:tc>
      </w:tr>
      <w:tr w:rsidR="00CB5904" w:rsidRPr="00C766C2" w14:paraId="70CF3D80" w14:textId="77777777" w:rsidTr="007A3A96">
        <w:trPr>
          <w:trHeight w:val="454"/>
        </w:trPr>
        <w:tc>
          <w:tcPr>
            <w:tcW w:w="4785" w:type="dxa"/>
          </w:tcPr>
          <w:p w14:paraId="550F2370" w14:textId="77777777" w:rsidR="00CB5904" w:rsidRPr="00C766C2" w:rsidRDefault="00CB5904"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Еврейская автономная область</w:t>
            </w:r>
          </w:p>
        </w:tc>
        <w:tc>
          <w:tcPr>
            <w:tcW w:w="4786" w:type="dxa"/>
            <w:vAlign w:val="center"/>
          </w:tcPr>
          <w:p w14:paraId="40CF6E82" w14:textId="77777777" w:rsidR="00CB5904" w:rsidRPr="00CB5904" w:rsidRDefault="00CB5904" w:rsidP="00CB5904">
            <w:pPr>
              <w:jc w:val="center"/>
              <w:rPr>
                <w:rFonts w:ascii="Times New Roman" w:hAnsi="Times New Roman" w:cs="Times New Roman"/>
                <w:sz w:val="24"/>
                <w:szCs w:val="24"/>
              </w:rPr>
            </w:pPr>
            <w:r w:rsidRPr="00CB5904">
              <w:rPr>
                <w:rFonts w:ascii="Times New Roman" w:hAnsi="Times New Roman" w:cs="Times New Roman"/>
                <w:sz w:val="24"/>
                <w:szCs w:val="24"/>
              </w:rPr>
              <w:t>5,5</w:t>
            </w:r>
          </w:p>
        </w:tc>
      </w:tr>
      <w:tr w:rsidR="00CB5904" w:rsidRPr="00BD5A90" w14:paraId="52F0261A" w14:textId="77777777" w:rsidTr="007A3A96">
        <w:trPr>
          <w:trHeight w:val="454"/>
        </w:trPr>
        <w:tc>
          <w:tcPr>
            <w:tcW w:w="4785" w:type="dxa"/>
          </w:tcPr>
          <w:p w14:paraId="59775441" w14:textId="77777777" w:rsidR="00CB5904" w:rsidRPr="00C766C2" w:rsidRDefault="00CB5904"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Чукотский автономный округ</w:t>
            </w:r>
          </w:p>
        </w:tc>
        <w:tc>
          <w:tcPr>
            <w:tcW w:w="4786" w:type="dxa"/>
            <w:vAlign w:val="center"/>
          </w:tcPr>
          <w:p w14:paraId="51E82C16" w14:textId="77777777" w:rsidR="00CB5904" w:rsidRPr="00CB5904" w:rsidRDefault="00CB5904" w:rsidP="00CB5904">
            <w:pPr>
              <w:jc w:val="center"/>
              <w:rPr>
                <w:rFonts w:ascii="Times New Roman" w:hAnsi="Times New Roman" w:cs="Times New Roman"/>
                <w:sz w:val="24"/>
                <w:szCs w:val="24"/>
              </w:rPr>
            </w:pPr>
            <w:r w:rsidRPr="00CB5904">
              <w:rPr>
                <w:rFonts w:ascii="Times New Roman" w:hAnsi="Times New Roman" w:cs="Times New Roman"/>
                <w:sz w:val="24"/>
                <w:szCs w:val="24"/>
              </w:rPr>
              <w:t>15,8</w:t>
            </w:r>
          </w:p>
        </w:tc>
      </w:tr>
    </w:tbl>
    <w:p w14:paraId="61F292AD" w14:textId="77777777" w:rsidR="00D03A4F" w:rsidRPr="00BD5A90" w:rsidRDefault="00D03A4F" w:rsidP="00D03A4F">
      <w:pPr>
        <w:spacing w:after="0" w:line="240" w:lineRule="auto"/>
        <w:jc w:val="right"/>
        <w:rPr>
          <w:rFonts w:ascii="Times New Roman" w:eastAsia="Times New Roman" w:hAnsi="Times New Roman" w:cs="Times New Roman"/>
          <w:sz w:val="26"/>
          <w:szCs w:val="26"/>
          <w:highlight w:val="yellow"/>
          <w:lang w:eastAsia="ru-RU"/>
        </w:rPr>
      </w:pPr>
    </w:p>
    <w:p w14:paraId="31F1F1E2" w14:textId="77777777" w:rsidR="00D03A4F" w:rsidRDefault="00D03A4F" w:rsidP="00D03A4F">
      <w:pPr>
        <w:spacing w:after="0" w:line="240" w:lineRule="auto"/>
        <w:jc w:val="right"/>
        <w:rPr>
          <w:rFonts w:ascii="Times New Roman" w:eastAsia="Times New Roman" w:hAnsi="Times New Roman" w:cs="Times New Roman"/>
          <w:sz w:val="26"/>
          <w:szCs w:val="26"/>
          <w:highlight w:val="yellow"/>
          <w:lang w:eastAsia="ru-RU"/>
        </w:rPr>
      </w:pPr>
    </w:p>
    <w:p w14:paraId="4C18B559" w14:textId="77777777" w:rsidR="00641C2E" w:rsidRPr="00BD5A90" w:rsidRDefault="00641C2E" w:rsidP="00D03A4F">
      <w:pPr>
        <w:spacing w:after="0" w:line="240" w:lineRule="auto"/>
        <w:jc w:val="right"/>
        <w:rPr>
          <w:rFonts w:ascii="Times New Roman" w:eastAsia="Times New Roman" w:hAnsi="Times New Roman" w:cs="Times New Roman"/>
          <w:sz w:val="26"/>
          <w:szCs w:val="26"/>
          <w:highlight w:val="yellow"/>
          <w:lang w:eastAsia="ru-RU"/>
        </w:rPr>
      </w:pPr>
    </w:p>
    <w:p w14:paraId="29D92852" w14:textId="77777777" w:rsidR="00D03A4F" w:rsidRPr="00CD4696" w:rsidRDefault="00D03A4F" w:rsidP="00D03A4F">
      <w:pPr>
        <w:spacing w:after="0" w:line="240" w:lineRule="auto"/>
        <w:jc w:val="right"/>
        <w:rPr>
          <w:rFonts w:ascii="Times New Roman" w:eastAsia="Times New Roman" w:hAnsi="Times New Roman" w:cs="Times New Roman"/>
          <w:sz w:val="26"/>
          <w:szCs w:val="26"/>
          <w:lang w:eastAsia="ru-RU"/>
        </w:rPr>
      </w:pPr>
      <w:r w:rsidRPr="00CD4696">
        <w:rPr>
          <w:rFonts w:ascii="Times New Roman" w:eastAsia="Times New Roman" w:hAnsi="Times New Roman" w:cs="Times New Roman"/>
          <w:sz w:val="26"/>
          <w:szCs w:val="26"/>
          <w:lang w:eastAsia="ru-RU"/>
        </w:rPr>
        <w:t>Таблица 18</w:t>
      </w:r>
    </w:p>
    <w:p w14:paraId="0AEC94A1" w14:textId="77777777" w:rsidR="00D03A4F" w:rsidRPr="00CD4696" w:rsidRDefault="00D03A4F" w:rsidP="00D03A4F">
      <w:pPr>
        <w:spacing w:after="0" w:line="240" w:lineRule="auto"/>
        <w:jc w:val="right"/>
        <w:rPr>
          <w:rFonts w:ascii="Times New Roman" w:eastAsia="Times New Roman" w:hAnsi="Times New Roman" w:cs="Times New Roman"/>
          <w:sz w:val="26"/>
          <w:szCs w:val="26"/>
          <w:lang w:eastAsia="ru-RU"/>
        </w:rPr>
      </w:pPr>
    </w:p>
    <w:p w14:paraId="310E98DD" w14:textId="77777777" w:rsidR="00D03A4F" w:rsidRPr="006A3AB8" w:rsidRDefault="00D03A4F" w:rsidP="00D03A4F">
      <w:pPr>
        <w:spacing w:after="0" w:line="240" w:lineRule="auto"/>
        <w:jc w:val="center"/>
        <w:rPr>
          <w:rFonts w:ascii="Times New Roman" w:eastAsia="Times New Roman" w:hAnsi="Times New Roman" w:cs="Times New Roman"/>
          <w:b/>
          <w:sz w:val="26"/>
          <w:szCs w:val="26"/>
          <w:lang w:eastAsia="ru-RU"/>
        </w:rPr>
      </w:pPr>
      <w:r w:rsidRPr="006A3AB8">
        <w:rPr>
          <w:rFonts w:ascii="Times New Roman" w:eastAsia="Times New Roman" w:hAnsi="Times New Roman" w:cs="Times New Roman"/>
          <w:b/>
          <w:sz w:val="26"/>
          <w:szCs w:val="26"/>
          <w:lang w:eastAsia="ru-RU"/>
        </w:rPr>
        <w:t xml:space="preserve">Численность вынужденных мигрантов на 1 января </w:t>
      </w:r>
    </w:p>
    <w:p w14:paraId="180B2EDA" w14:textId="77777777" w:rsidR="00D03A4F" w:rsidRPr="00CD4696" w:rsidRDefault="00D03A4F" w:rsidP="00D03A4F">
      <w:pPr>
        <w:spacing w:after="0" w:line="240" w:lineRule="auto"/>
        <w:jc w:val="center"/>
        <w:rPr>
          <w:rFonts w:ascii="Times New Roman" w:eastAsia="Times New Roman" w:hAnsi="Times New Roman" w:cs="Times New Roman"/>
          <w:sz w:val="24"/>
          <w:szCs w:val="24"/>
          <w:lang w:eastAsia="ru-RU"/>
        </w:rPr>
      </w:pPr>
      <w:r w:rsidRPr="006A3AB8">
        <w:rPr>
          <w:rFonts w:ascii="Times New Roman" w:eastAsia="Times New Roman" w:hAnsi="Times New Roman" w:cs="Times New Roman"/>
          <w:sz w:val="24"/>
          <w:szCs w:val="24"/>
          <w:lang w:eastAsia="ru-RU"/>
        </w:rPr>
        <w:t>(по данным ГУВМ МВД России; человек)</w:t>
      </w:r>
    </w:p>
    <w:p w14:paraId="00112F80" w14:textId="77777777" w:rsidR="00D03A4F" w:rsidRPr="00CD4696" w:rsidRDefault="00D03A4F" w:rsidP="00D03A4F">
      <w:pPr>
        <w:spacing w:after="0" w:line="240" w:lineRule="auto"/>
        <w:jc w:val="center"/>
        <w:rPr>
          <w:rFonts w:ascii="Times New Roman" w:eastAsia="Times New Roman" w:hAnsi="Times New Roman" w:cs="Times New Roman"/>
          <w:sz w:val="24"/>
          <w:szCs w:val="24"/>
          <w:lang w:eastAsia="ru-RU"/>
        </w:rPr>
      </w:pPr>
    </w:p>
    <w:tbl>
      <w:tblPr>
        <w:tblW w:w="10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2551"/>
        <w:gridCol w:w="2410"/>
        <w:gridCol w:w="2092"/>
      </w:tblGrid>
      <w:tr w:rsidR="00CB5904" w:rsidRPr="00CD4696" w14:paraId="565340D8" w14:textId="77777777" w:rsidTr="00D81182">
        <w:trPr>
          <w:trHeight w:val="421"/>
          <w:tblHeader/>
        </w:trPr>
        <w:tc>
          <w:tcPr>
            <w:tcW w:w="3369" w:type="dxa"/>
          </w:tcPr>
          <w:p w14:paraId="2E57EDDC" w14:textId="77777777" w:rsidR="00CB5904" w:rsidRPr="00CD4696" w:rsidRDefault="00CB5904" w:rsidP="00D03A4F">
            <w:pPr>
              <w:spacing w:after="0" w:line="240" w:lineRule="auto"/>
              <w:jc w:val="center"/>
              <w:rPr>
                <w:rFonts w:ascii="Times New Roman" w:eastAsia="Times New Roman" w:hAnsi="Times New Roman" w:cs="Times New Roman"/>
                <w:sz w:val="24"/>
                <w:szCs w:val="24"/>
                <w:lang w:eastAsia="ru-RU"/>
              </w:rPr>
            </w:pPr>
          </w:p>
        </w:tc>
        <w:tc>
          <w:tcPr>
            <w:tcW w:w="2551" w:type="dxa"/>
            <w:vAlign w:val="center"/>
          </w:tcPr>
          <w:p w14:paraId="7E4CD8C7" w14:textId="77777777" w:rsidR="00CB5904" w:rsidRPr="00CD4696" w:rsidRDefault="00CB5904" w:rsidP="00382A0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w:t>
            </w:r>
            <w:r w:rsidR="00382A0F">
              <w:rPr>
                <w:rFonts w:ascii="Times New Roman" w:eastAsia="Times New Roman" w:hAnsi="Times New Roman" w:cs="Times New Roman"/>
                <w:sz w:val="24"/>
                <w:szCs w:val="24"/>
                <w:lang w:eastAsia="ru-RU"/>
              </w:rPr>
              <w:t>1</w:t>
            </w:r>
            <w:r w:rsidRPr="00CD4696">
              <w:rPr>
                <w:rFonts w:ascii="Times New Roman" w:eastAsia="Times New Roman" w:hAnsi="Times New Roman" w:cs="Times New Roman"/>
                <w:sz w:val="24"/>
                <w:szCs w:val="24"/>
                <w:lang w:eastAsia="ru-RU"/>
              </w:rPr>
              <w:t xml:space="preserve"> г.</w:t>
            </w:r>
          </w:p>
        </w:tc>
        <w:tc>
          <w:tcPr>
            <w:tcW w:w="2410" w:type="dxa"/>
            <w:vAlign w:val="center"/>
          </w:tcPr>
          <w:p w14:paraId="6525392F" w14:textId="77777777" w:rsidR="00CB5904" w:rsidRPr="00CD4696" w:rsidRDefault="00CB5904" w:rsidP="00382A0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w:t>
            </w:r>
            <w:r w:rsidR="00382A0F">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 xml:space="preserve"> г.</w:t>
            </w:r>
          </w:p>
        </w:tc>
        <w:tc>
          <w:tcPr>
            <w:tcW w:w="2092" w:type="dxa"/>
            <w:vAlign w:val="center"/>
          </w:tcPr>
          <w:p w14:paraId="600FB9AE" w14:textId="77777777" w:rsidR="00CB5904" w:rsidRPr="00CD4696" w:rsidRDefault="00CB5904" w:rsidP="00382A0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w:t>
            </w:r>
            <w:r w:rsidR="00382A0F">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 xml:space="preserve"> г.</w:t>
            </w:r>
          </w:p>
        </w:tc>
      </w:tr>
      <w:tr w:rsidR="00CB5904" w:rsidRPr="00CD4696" w14:paraId="30FCE325" w14:textId="77777777" w:rsidTr="00D81182">
        <w:trPr>
          <w:trHeight w:val="426"/>
        </w:trPr>
        <w:tc>
          <w:tcPr>
            <w:tcW w:w="10422" w:type="dxa"/>
            <w:gridSpan w:val="4"/>
            <w:vAlign w:val="center"/>
          </w:tcPr>
          <w:p w14:paraId="52EB893E" w14:textId="77777777" w:rsidR="00CB5904" w:rsidRPr="00CD4696" w:rsidRDefault="00CB5904" w:rsidP="00D03A4F">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Вынужденные переселенцы</w:t>
            </w:r>
          </w:p>
        </w:tc>
      </w:tr>
      <w:tr w:rsidR="00CB5904" w:rsidRPr="00CD4696" w14:paraId="107B6EA7" w14:textId="77777777" w:rsidTr="00A71723">
        <w:trPr>
          <w:trHeight w:val="406"/>
        </w:trPr>
        <w:tc>
          <w:tcPr>
            <w:tcW w:w="3369" w:type="dxa"/>
            <w:vAlign w:val="center"/>
          </w:tcPr>
          <w:p w14:paraId="70A2D130" w14:textId="77777777" w:rsidR="00CB5904" w:rsidRPr="00CD4696" w:rsidRDefault="00CB5904" w:rsidP="00D03A4F">
            <w:pPr>
              <w:spacing w:after="0" w:line="240" w:lineRule="auto"/>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Всего семей</w:t>
            </w:r>
          </w:p>
        </w:tc>
        <w:tc>
          <w:tcPr>
            <w:tcW w:w="2551" w:type="dxa"/>
            <w:vAlign w:val="center"/>
          </w:tcPr>
          <w:p w14:paraId="31401AF8" w14:textId="77777777" w:rsidR="00CB5904" w:rsidRPr="00CD4696" w:rsidRDefault="00CB5904" w:rsidP="00A71723">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1 194</w:t>
            </w:r>
          </w:p>
        </w:tc>
        <w:tc>
          <w:tcPr>
            <w:tcW w:w="2410" w:type="dxa"/>
            <w:vAlign w:val="center"/>
          </w:tcPr>
          <w:p w14:paraId="035771BE" w14:textId="77777777" w:rsidR="00CB5904" w:rsidRPr="00CD4696" w:rsidRDefault="00CB5904" w:rsidP="00A717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463</w:t>
            </w:r>
          </w:p>
        </w:tc>
        <w:tc>
          <w:tcPr>
            <w:tcW w:w="2092" w:type="dxa"/>
            <w:vAlign w:val="bottom"/>
          </w:tcPr>
          <w:p w14:paraId="4CB32ABD" w14:textId="77777777" w:rsidR="00CB5904" w:rsidRPr="00F4592B" w:rsidRDefault="00CB5904" w:rsidP="00A71723">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246</w:t>
            </w:r>
          </w:p>
        </w:tc>
      </w:tr>
      <w:tr w:rsidR="00CB5904" w:rsidRPr="00CD4696" w14:paraId="7093C751" w14:textId="77777777" w:rsidTr="00A71723">
        <w:trPr>
          <w:trHeight w:val="412"/>
        </w:trPr>
        <w:tc>
          <w:tcPr>
            <w:tcW w:w="3369" w:type="dxa"/>
            <w:vAlign w:val="center"/>
          </w:tcPr>
          <w:p w14:paraId="6A50B5E9" w14:textId="77777777" w:rsidR="00CB5904" w:rsidRPr="00CD4696" w:rsidRDefault="00CB5904" w:rsidP="00D03A4F">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в них человек</w:t>
            </w:r>
          </w:p>
        </w:tc>
        <w:tc>
          <w:tcPr>
            <w:tcW w:w="2551" w:type="dxa"/>
            <w:vAlign w:val="center"/>
          </w:tcPr>
          <w:p w14:paraId="355FA328" w14:textId="77777777" w:rsidR="00CB5904" w:rsidRPr="00CD4696" w:rsidRDefault="00CB5904" w:rsidP="00A71723">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2 512</w:t>
            </w:r>
          </w:p>
        </w:tc>
        <w:tc>
          <w:tcPr>
            <w:tcW w:w="2410" w:type="dxa"/>
            <w:vAlign w:val="center"/>
          </w:tcPr>
          <w:p w14:paraId="31030482" w14:textId="77777777" w:rsidR="00CB5904" w:rsidRPr="00CD4696" w:rsidRDefault="00CB5904" w:rsidP="00A717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700</w:t>
            </w:r>
          </w:p>
        </w:tc>
        <w:tc>
          <w:tcPr>
            <w:tcW w:w="2092" w:type="dxa"/>
            <w:vAlign w:val="bottom"/>
          </w:tcPr>
          <w:p w14:paraId="5BD0B3EF" w14:textId="77777777" w:rsidR="00CB5904" w:rsidRPr="00F4592B" w:rsidRDefault="00CB5904" w:rsidP="00A71723">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321</w:t>
            </w:r>
          </w:p>
        </w:tc>
      </w:tr>
      <w:tr w:rsidR="00CB5904" w:rsidRPr="00CD4696" w14:paraId="25208972" w14:textId="77777777" w:rsidTr="00A71723">
        <w:trPr>
          <w:trHeight w:val="417"/>
        </w:trPr>
        <w:tc>
          <w:tcPr>
            <w:tcW w:w="3369" w:type="dxa"/>
            <w:vAlign w:val="center"/>
          </w:tcPr>
          <w:p w14:paraId="7052530D" w14:textId="77777777" w:rsidR="00CB5904" w:rsidRPr="00CD4696" w:rsidRDefault="00CB5904" w:rsidP="00D03A4F">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в том числе в возрасте, лет:</w:t>
            </w:r>
          </w:p>
        </w:tc>
        <w:tc>
          <w:tcPr>
            <w:tcW w:w="2551" w:type="dxa"/>
            <w:vAlign w:val="center"/>
          </w:tcPr>
          <w:p w14:paraId="214917D4" w14:textId="77777777" w:rsidR="00CB5904" w:rsidRPr="00CD4696" w:rsidRDefault="00CB5904" w:rsidP="00A71723">
            <w:pPr>
              <w:spacing w:after="0" w:line="240" w:lineRule="auto"/>
              <w:jc w:val="center"/>
              <w:rPr>
                <w:rFonts w:ascii="Times New Roman" w:eastAsia="Times New Roman" w:hAnsi="Times New Roman" w:cs="Times New Roman"/>
                <w:sz w:val="24"/>
                <w:szCs w:val="24"/>
                <w:lang w:eastAsia="ru-RU"/>
              </w:rPr>
            </w:pPr>
          </w:p>
        </w:tc>
        <w:tc>
          <w:tcPr>
            <w:tcW w:w="2410" w:type="dxa"/>
            <w:vAlign w:val="center"/>
          </w:tcPr>
          <w:p w14:paraId="0C23EE78" w14:textId="77777777" w:rsidR="00CB5904" w:rsidRPr="00CD4696" w:rsidRDefault="00CB5904" w:rsidP="00A71723">
            <w:pPr>
              <w:spacing w:after="0" w:line="240" w:lineRule="auto"/>
              <w:jc w:val="center"/>
              <w:rPr>
                <w:rFonts w:ascii="Times New Roman" w:eastAsia="Times New Roman" w:hAnsi="Times New Roman" w:cs="Times New Roman"/>
                <w:sz w:val="24"/>
                <w:szCs w:val="24"/>
                <w:lang w:eastAsia="ru-RU"/>
              </w:rPr>
            </w:pPr>
          </w:p>
        </w:tc>
        <w:tc>
          <w:tcPr>
            <w:tcW w:w="2092" w:type="dxa"/>
            <w:vAlign w:val="bottom"/>
          </w:tcPr>
          <w:p w14:paraId="59802BE3" w14:textId="77777777" w:rsidR="00CB5904" w:rsidRPr="00F4592B" w:rsidRDefault="00CB5904" w:rsidP="00A71723">
            <w:pPr>
              <w:jc w:val="right"/>
              <w:rPr>
                <w:rFonts w:ascii="Arial" w:hAnsi="Arial" w:cs="Arial"/>
              </w:rPr>
            </w:pPr>
          </w:p>
        </w:tc>
      </w:tr>
      <w:tr w:rsidR="00CB5904" w:rsidRPr="00CD4696" w14:paraId="5075FF19" w14:textId="77777777" w:rsidTr="00A71723">
        <w:trPr>
          <w:trHeight w:val="409"/>
        </w:trPr>
        <w:tc>
          <w:tcPr>
            <w:tcW w:w="3369" w:type="dxa"/>
            <w:vAlign w:val="center"/>
          </w:tcPr>
          <w:p w14:paraId="6C45960E" w14:textId="77777777" w:rsidR="00CB5904" w:rsidRPr="00CD4696" w:rsidRDefault="00CB5904" w:rsidP="00D03A4F">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0-5</w:t>
            </w:r>
          </w:p>
        </w:tc>
        <w:tc>
          <w:tcPr>
            <w:tcW w:w="2551" w:type="dxa"/>
            <w:vAlign w:val="center"/>
          </w:tcPr>
          <w:p w14:paraId="449A8767" w14:textId="77777777" w:rsidR="00CB5904" w:rsidRPr="00CD4696" w:rsidRDefault="00CB5904" w:rsidP="00A71723">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0</w:t>
            </w:r>
          </w:p>
        </w:tc>
        <w:tc>
          <w:tcPr>
            <w:tcW w:w="2410" w:type="dxa"/>
            <w:vAlign w:val="center"/>
          </w:tcPr>
          <w:p w14:paraId="77495F0B" w14:textId="77777777" w:rsidR="00CB5904" w:rsidRPr="00CD4696" w:rsidRDefault="00CB5904" w:rsidP="00A717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2092" w:type="dxa"/>
            <w:vAlign w:val="bottom"/>
          </w:tcPr>
          <w:p w14:paraId="54D02706" w14:textId="77777777" w:rsidR="00CB5904" w:rsidRPr="00F4592B" w:rsidRDefault="00CB5904" w:rsidP="00A71723">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1</w:t>
            </w:r>
          </w:p>
        </w:tc>
      </w:tr>
      <w:tr w:rsidR="00CB5904" w:rsidRPr="00CD4696" w14:paraId="40923FA3" w14:textId="77777777" w:rsidTr="00A71723">
        <w:trPr>
          <w:trHeight w:val="430"/>
        </w:trPr>
        <w:tc>
          <w:tcPr>
            <w:tcW w:w="3369" w:type="dxa"/>
            <w:vAlign w:val="center"/>
          </w:tcPr>
          <w:p w14:paraId="59C84DD4" w14:textId="77777777" w:rsidR="00CB5904" w:rsidRPr="00CD4696" w:rsidRDefault="00CB5904" w:rsidP="00D03A4F">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6-15</w:t>
            </w:r>
          </w:p>
        </w:tc>
        <w:tc>
          <w:tcPr>
            <w:tcW w:w="2551" w:type="dxa"/>
            <w:vAlign w:val="center"/>
          </w:tcPr>
          <w:p w14:paraId="745E9F7F" w14:textId="77777777" w:rsidR="00CB5904" w:rsidRPr="00CD4696" w:rsidRDefault="00CB5904" w:rsidP="00A71723">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9</w:t>
            </w:r>
          </w:p>
        </w:tc>
        <w:tc>
          <w:tcPr>
            <w:tcW w:w="2410" w:type="dxa"/>
            <w:vAlign w:val="center"/>
          </w:tcPr>
          <w:p w14:paraId="6D19B109" w14:textId="77777777" w:rsidR="00CB5904" w:rsidRPr="00CD4696" w:rsidRDefault="00CB5904" w:rsidP="00A717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092" w:type="dxa"/>
            <w:vAlign w:val="bottom"/>
          </w:tcPr>
          <w:p w14:paraId="0DA9A7AD" w14:textId="77777777" w:rsidR="00CB5904" w:rsidRPr="00F4592B" w:rsidRDefault="00CB5904" w:rsidP="00A71723">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5</w:t>
            </w:r>
          </w:p>
        </w:tc>
      </w:tr>
      <w:tr w:rsidR="00CB5904" w:rsidRPr="00CD4696" w14:paraId="3B35DF71" w14:textId="77777777" w:rsidTr="00A71723">
        <w:trPr>
          <w:trHeight w:val="408"/>
        </w:trPr>
        <w:tc>
          <w:tcPr>
            <w:tcW w:w="3369" w:type="dxa"/>
            <w:vAlign w:val="center"/>
          </w:tcPr>
          <w:p w14:paraId="45A01500" w14:textId="77777777" w:rsidR="00CB5904" w:rsidRPr="00CD4696" w:rsidRDefault="00CB5904" w:rsidP="00D03A4F">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16-17</w:t>
            </w:r>
          </w:p>
        </w:tc>
        <w:tc>
          <w:tcPr>
            <w:tcW w:w="2551" w:type="dxa"/>
            <w:vAlign w:val="center"/>
          </w:tcPr>
          <w:p w14:paraId="2952711A" w14:textId="77777777" w:rsidR="00CB5904" w:rsidRPr="00CD4696" w:rsidRDefault="00CB5904" w:rsidP="00A71723">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20</w:t>
            </w:r>
          </w:p>
        </w:tc>
        <w:tc>
          <w:tcPr>
            <w:tcW w:w="2410" w:type="dxa"/>
            <w:vAlign w:val="center"/>
          </w:tcPr>
          <w:p w14:paraId="5AC9AC97" w14:textId="77777777" w:rsidR="00CB5904" w:rsidRPr="00CD4696" w:rsidRDefault="00CB5904" w:rsidP="00A717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092" w:type="dxa"/>
            <w:vAlign w:val="bottom"/>
          </w:tcPr>
          <w:p w14:paraId="05EEF4E6" w14:textId="77777777" w:rsidR="00CB5904" w:rsidRPr="00F4592B" w:rsidRDefault="00CB5904" w:rsidP="00A71723">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1</w:t>
            </w:r>
          </w:p>
        </w:tc>
      </w:tr>
      <w:tr w:rsidR="00CB5904" w:rsidRPr="00CD4696" w14:paraId="6121D2EC" w14:textId="77777777" w:rsidTr="00A71723">
        <w:trPr>
          <w:trHeight w:val="413"/>
        </w:trPr>
        <w:tc>
          <w:tcPr>
            <w:tcW w:w="3369" w:type="dxa"/>
            <w:vAlign w:val="center"/>
          </w:tcPr>
          <w:p w14:paraId="1CC9BB42" w14:textId="77777777" w:rsidR="00CB5904" w:rsidRPr="00CD4696" w:rsidRDefault="00CB5904" w:rsidP="00D03A4F">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0-15</w:t>
            </w:r>
          </w:p>
        </w:tc>
        <w:tc>
          <w:tcPr>
            <w:tcW w:w="2551" w:type="dxa"/>
            <w:vAlign w:val="center"/>
          </w:tcPr>
          <w:p w14:paraId="02219837" w14:textId="77777777" w:rsidR="00CB5904" w:rsidRPr="00CD4696" w:rsidRDefault="00CB5904" w:rsidP="00A71723">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9</w:t>
            </w:r>
          </w:p>
        </w:tc>
        <w:tc>
          <w:tcPr>
            <w:tcW w:w="2410" w:type="dxa"/>
            <w:vAlign w:val="center"/>
          </w:tcPr>
          <w:p w14:paraId="5DD92329" w14:textId="77777777" w:rsidR="00CB5904" w:rsidRPr="00CD4696" w:rsidRDefault="00CB5904" w:rsidP="00A717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092" w:type="dxa"/>
            <w:vAlign w:val="bottom"/>
          </w:tcPr>
          <w:p w14:paraId="6E26CA0A" w14:textId="77777777" w:rsidR="00CB5904" w:rsidRPr="00F4592B" w:rsidRDefault="00CB5904" w:rsidP="00A71723">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6</w:t>
            </w:r>
          </w:p>
        </w:tc>
      </w:tr>
      <w:tr w:rsidR="00CB5904" w:rsidRPr="00CD4696" w14:paraId="39892DBE" w14:textId="77777777" w:rsidTr="00A71723">
        <w:trPr>
          <w:trHeight w:val="419"/>
        </w:trPr>
        <w:tc>
          <w:tcPr>
            <w:tcW w:w="3369" w:type="dxa"/>
            <w:vAlign w:val="center"/>
          </w:tcPr>
          <w:p w14:paraId="69A59A26" w14:textId="77777777" w:rsidR="00CB5904" w:rsidRPr="00CD4696" w:rsidRDefault="00CB5904" w:rsidP="00D03A4F">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0-17</w:t>
            </w:r>
          </w:p>
        </w:tc>
        <w:tc>
          <w:tcPr>
            <w:tcW w:w="2551" w:type="dxa"/>
            <w:vAlign w:val="center"/>
          </w:tcPr>
          <w:p w14:paraId="11178BA9" w14:textId="77777777" w:rsidR="00CB5904" w:rsidRPr="00CD4696" w:rsidRDefault="00CB5904" w:rsidP="00A71723">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29</w:t>
            </w:r>
          </w:p>
        </w:tc>
        <w:tc>
          <w:tcPr>
            <w:tcW w:w="2410" w:type="dxa"/>
            <w:vAlign w:val="center"/>
          </w:tcPr>
          <w:p w14:paraId="4F557C6E" w14:textId="77777777" w:rsidR="00CB5904" w:rsidRPr="00CD4696" w:rsidRDefault="00CB5904" w:rsidP="00A717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092" w:type="dxa"/>
            <w:vAlign w:val="bottom"/>
          </w:tcPr>
          <w:p w14:paraId="1D935DFB" w14:textId="77777777" w:rsidR="00CB5904" w:rsidRPr="00F4592B" w:rsidRDefault="00CB5904" w:rsidP="00A71723">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7</w:t>
            </w:r>
          </w:p>
        </w:tc>
      </w:tr>
      <w:tr w:rsidR="00CB5904" w:rsidRPr="00CD4696" w14:paraId="750CDD63" w14:textId="77777777" w:rsidTr="00A71723">
        <w:tc>
          <w:tcPr>
            <w:tcW w:w="3369" w:type="dxa"/>
            <w:vAlign w:val="center"/>
          </w:tcPr>
          <w:p w14:paraId="5EAC9768" w14:textId="77777777" w:rsidR="00CB5904" w:rsidRPr="00CD4696" w:rsidRDefault="00CB5904" w:rsidP="00D03A4F">
            <w:pPr>
              <w:spacing w:after="0" w:line="240" w:lineRule="auto"/>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Удельный вес в общей численности вынужденных мигрантов детей и подростков в возрасте:</w:t>
            </w:r>
          </w:p>
        </w:tc>
        <w:tc>
          <w:tcPr>
            <w:tcW w:w="2551" w:type="dxa"/>
            <w:vAlign w:val="center"/>
          </w:tcPr>
          <w:p w14:paraId="1E395244" w14:textId="77777777" w:rsidR="00CB5904" w:rsidRPr="00CD4696" w:rsidRDefault="00CB5904" w:rsidP="00A71723">
            <w:pPr>
              <w:spacing w:after="0" w:line="240" w:lineRule="auto"/>
              <w:jc w:val="center"/>
              <w:rPr>
                <w:rFonts w:ascii="Times New Roman" w:eastAsia="Times New Roman" w:hAnsi="Times New Roman" w:cs="Times New Roman"/>
                <w:sz w:val="24"/>
                <w:szCs w:val="24"/>
                <w:lang w:eastAsia="ru-RU"/>
              </w:rPr>
            </w:pPr>
          </w:p>
        </w:tc>
        <w:tc>
          <w:tcPr>
            <w:tcW w:w="2410" w:type="dxa"/>
            <w:vAlign w:val="center"/>
          </w:tcPr>
          <w:p w14:paraId="1815BA3F" w14:textId="77777777" w:rsidR="00CB5904" w:rsidRPr="00CD4696" w:rsidRDefault="00CB5904" w:rsidP="00A71723">
            <w:pPr>
              <w:spacing w:after="0" w:line="240" w:lineRule="auto"/>
              <w:jc w:val="center"/>
              <w:rPr>
                <w:rFonts w:ascii="Times New Roman" w:eastAsia="Times New Roman" w:hAnsi="Times New Roman" w:cs="Times New Roman"/>
                <w:sz w:val="24"/>
                <w:szCs w:val="24"/>
                <w:lang w:eastAsia="ru-RU"/>
              </w:rPr>
            </w:pPr>
          </w:p>
        </w:tc>
        <w:tc>
          <w:tcPr>
            <w:tcW w:w="2092" w:type="dxa"/>
            <w:vAlign w:val="bottom"/>
          </w:tcPr>
          <w:p w14:paraId="1496B790" w14:textId="77777777" w:rsidR="00CB5904" w:rsidRPr="00F4592B" w:rsidRDefault="00CB5904" w:rsidP="00A71723">
            <w:pPr>
              <w:jc w:val="right"/>
              <w:rPr>
                <w:rFonts w:ascii="Arial" w:hAnsi="Arial" w:cs="Arial"/>
              </w:rPr>
            </w:pPr>
          </w:p>
        </w:tc>
      </w:tr>
      <w:tr w:rsidR="00CB5904" w:rsidRPr="00CD4696" w14:paraId="319FBA01" w14:textId="77777777" w:rsidTr="00A71723">
        <w:trPr>
          <w:trHeight w:val="422"/>
        </w:trPr>
        <w:tc>
          <w:tcPr>
            <w:tcW w:w="3369" w:type="dxa"/>
            <w:vAlign w:val="center"/>
          </w:tcPr>
          <w:p w14:paraId="09960326" w14:textId="77777777" w:rsidR="00CB5904" w:rsidRPr="00CD4696" w:rsidRDefault="00CB5904" w:rsidP="00D03A4F">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0-15 лет</w:t>
            </w:r>
          </w:p>
        </w:tc>
        <w:tc>
          <w:tcPr>
            <w:tcW w:w="2551" w:type="dxa"/>
            <w:vAlign w:val="center"/>
          </w:tcPr>
          <w:p w14:paraId="5B0376BC" w14:textId="77777777" w:rsidR="00CB5904" w:rsidRPr="00CD4696" w:rsidRDefault="00CB5904" w:rsidP="00A71723">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0,4</w:t>
            </w:r>
          </w:p>
        </w:tc>
        <w:tc>
          <w:tcPr>
            <w:tcW w:w="2410" w:type="dxa"/>
            <w:vAlign w:val="center"/>
          </w:tcPr>
          <w:p w14:paraId="2EEEF166" w14:textId="77777777" w:rsidR="00CB5904" w:rsidRPr="00CD4696" w:rsidRDefault="00CB5904" w:rsidP="00A717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0,1</w:t>
            </w:r>
          </w:p>
        </w:tc>
        <w:tc>
          <w:tcPr>
            <w:tcW w:w="2092" w:type="dxa"/>
          </w:tcPr>
          <w:p w14:paraId="1FAFAD80" w14:textId="77777777" w:rsidR="00CB5904" w:rsidRPr="00F4592B" w:rsidRDefault="00CB5904" w:rsidP="00A71723">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1,9</w:t>
            </w:r>
          </w:p>
        </w:tc>
      </w:tr>
      <w:tr w:rsidR="00CB5904" w:rsidRPr="00CD4696" w14:paraId="7E4657AA" w14:textId="77777777" w:rsidTr="00A71723">
        <w:trPr>
          <w:trHeight w:val="414"/>
        </w:trPr>
        <w:tc>
          <w:tcPr>
            <w:tcW w:w="3369" w:type="dxa"/>
            <w:vAlign w:val="center"/>
          </w:tcPr>
          <w:p w14:paraId="57AF7C2C" w14:textId="77777777" w:rsidR="00CB5904" w:rsidRPr="00CD4696" w:rsidRDefault="00CB5904" w:rsidP="00D03A4F">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0-17 лет</w:t>
            </w:r>
          </w:p>
        </w:tc>
        <w:tc>
          <w:tcPr>
            <w:tcW w:w="2551" w:type="dxa"/>
            <w:vAlign w:val="center"/>
          </w:tcPr>
          <w:p w14:paraId="023B8C97" w14:textId="77777777" w:rsidR="00CB5904" w:rsidRPr="00CD4696" w:rsidRDefault="00CB5904" w:rsidP="00A71723">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1,2</w:t>
            </w:r>
          </w:p>
        </w:tc>
        <w:tc>
          <w:tcPr>
            <w:tcW w:w="2410" w:type="dxa"/>
            <w:vAlign w:val="center"/>
          </w:tcPr>
          <w:p w14:paraId="418D1FD9" w14:textId="77777777" w:rsidR="00CB5904" w:rsidRPr="00CD4696" w:rsidRDefault="00CB5904" w:rsidP="00A717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0,4</w:t>
            </w:r>
          </w:p>
        </w:tc>
        <w:tc>
          <w:tcPr>
            <w:tcW w:w="2092" w:type="dxa"/>
          </w:tcPr>
          <w:p w14:paraId="5E0B9B01" w14:textId="77777777" w:rsidR="00CB5904" w:rsidRPr="00F4592B" w:rsidRDefault="00CB5904" w:rsidP="00A71723">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2,2</w:t>
            </w:r>
          </w:p>
        </w:tc>
      </w:tr>
      <w:tr w:rsidR="00CB5904" w:rsidRPr="00CD4696" w14:paraId="2C62DE6C" w14:textId="77777777" w:rsidTr="00D81182">
        <w:trPr>
          <w:trHeight w:val="415"/>
        </w:trPr>
        <w:tc>
          <w:tcPr>
            <w:tcW w:w="10422" w:type="dxa"/>
            <w:gridSpan w:val="4"/>
            <w:vAlign w:val="center"/>
          </w:tcPr>
          <w:p w14:paraId="6B9E20F2" w14:textId="77777777" w:rsidR="00CB5904" w:rsidRPr="00CD4696" w:rsidRDefault="00CB5904" w:rsidP="00D03A4F">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Лица, получившие временное убежище</w:t>
            </w:r>
          </w:p>
        </w:tc>
      </w:tr>
      <w:tr w:rsidR="00CB5904" w:rsidRPr="00CD4696" w14:paraId="47182742" w14:textId="77777777" w:rsidTr="00D81182">
        <w:trPr>
          <w:trHeight w:val="425"/>
        </w:trPr>
        <w:tc>
          <w:tcPr>
            <w:tcW w:w="3369" w:type="dxa"/>
            <w:vAlign w:val="center"/>
          </w:tcPr>
          <w:p w14:paraId="67FBAE79" w14:textId="77777777" w:rsidR="00CB5904" w:rsidRPr="00CD4696" w:rsidRDefault="00CB5904" w:rsidP="00D03A4F">
            <w:pPr>
              <w:spacing w:after="0" w:line="240" w:lineRule="auto"/>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Всего семей</w:t>
            </w:r>
          </w:p>
        </w:tc>
        <w:tc>
          <w:tcPr>
            <w:tcW w:w="2551" w:type="dxa"/>
            <w:vAlign w:val="center"/>
          </w:tcPr>
          <w:p w14:paraId="3D613E9C" w14:textId="77777777" w:rsidR="00CB5904" w:rsidRPr="00CD4696" w:rsidRDefault="00CB5904" w:rsidP="00D03A4F">
            <w:pPr>
              <w:spacing w:after="0" w:line="240" w:lineRule="auto"/>
              <w:jc w:val="center"/>
              <w:rPr>
                <w:rFonts w:ascii="Times New Roman" w:eastAsia="Times New Roman" w:hAnsi="Times New Roman" w:cs="Times New Roman"/>
                <w:sz w:val="24"/>
                <w:szCs w:val="24"/>
                <w:lang w:eastAsia="ru-RU"/>
              </w:rPr>
            </w:pPr>
          </w:p>
        </w:tc>
        <w:tc>
          <w:tcPr>
            <w:tcW w:w="2410" w:type="dxa"/>
            <w:vAlign w:val="center"/>
          </w:tcPr>
          <w:p w14:paraId="56ABBAAA" w14:textId="77777777" w:rsidR="00CB5904" w:rsidRPr="00CD4696" w:rsidRDefault="00CB5904" w:rsidP="00D03A4F">
            <w:pPr>
              <w:spacing w:after="0" w:line="240" w:lineRule="auto"/>
              <w:jc w:val="center"/>
              <w:rPr>
                <w:rFonts w:ascii="Times New Roman" w:eastAsia="Times New Roman" w:hAnsi="Times New Roman" w:cs="Times New Roman"/>
                <w:sz w:val="24"/>
                <w:szCs w:val="24"/>
                <w:lang w:eastAsia="ru-RU"/>
              </w:rPr>
            </w:pPr>
          </w:p>
        </w:tc>
        <w:tc>
          <w:tcPr>
            <w:tcW w:w="2092" w:type="dxa"/>
            <w:vAlign w:val="center"/>
          </w:tcPr>
          <w:p w14:paraId="1524FD5A" w14:textId="77777777" w:rsidR="00CB5904" w:rsidRPr="00CD4696" w:rsidRDefault="00CB5904" w:rsidP="00D03A4F">
            <w:pPr>
              <w:spacing w:after="0" w:line="240" w:lineRule="auto"/>
              <w:jc w:val="center"/>
              <w:rPr>
                <w:rFonts w:ascii="Times New Roman" w:eastAsia="Times New Roman" w:hAnsi="Times New Roman" w:cs="Times New Roman"/>
                <w:sz w:val="24"/>
                <w:szCs w:val="24"/>
                <w:lang w:eastAsia="ru-RU"/>
              </w:rPr>
            </w:pPr>
          </w:p>
        </w:tc>
      </w:tr>
      <w:tr w:rsidR="00CB5904" w:rsidRPr="00CD4696" w14:paraId="5428B526" w14:textId="77777777" w:rsidTr="00CB5904">
        <w:trPr>
          <w:trHeight w:val="418"/>
        </w:trPr>
        <w:tc>
          <w:tcPr>
            <w:tcW w:w="3369" w:type="dxa"/>
            <w:vAlign w:val="center"/>
          </w:tcPr>
          <w:p w14:paraId="04A6E659" w14:textId="77777777" w:rsidR="00CB5904" w:rsidRPr="00CD4696" w:rsidRDefault="00CB5904" w:rsidP="00D03A4F">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в них человек</w:t>
            </w:r>
          </w:p>
        </w:tc>
        <w:tc>
          <w:tcPr>
            <w:tcW w:w="2551" w:type="dxa"/>
            <w:vAlign w:val="center"/>
          </w:tcPr>
          <w:p w14:paraId="11DF8FDE" w14:textId="77777777" w:rsidR="00CB5904" w:rsidRPr="00CD4696" w:rsidRDefault="00CB5904" w:rsidP="00A71723">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19 817</w:t>
            </w:r>
          </w:p>
        </w:tc>
        <w:tc>
          <w:tcPr>
            <w:tcW w:w="2410" w:type="dxa"/>
            <w:vAlign w:val="center"/>
          </w:tcPr>
          <w:p w14:paraId="489EFF94" w14:textId="77777777" w:rsidR="00CB5904" w:rsidRPr="00CD4696" w:rsidRDefault="00CB5904" w:rsidP="00A717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10 581</w:t>
            </w:r>
          </w:p>
        </w:tc>
        <w:tc>
          <w:tcPr>
            <w:tcW w:w="2092" w:type="dxa"/>
            <w:vAlign w:val="center"/>
          </w:tcPr>
          <w:p w14:paraId="16BFB8FE" w14:textId="77777777" w:rsidR="00CB5904" w:rsidRPr="00F4592B" w:rsidRDefault="00CB5904" w:rsidP="00CB5904">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67 496</w:t>
            </w:r>
          </w:p>
        </w:tc>
      </w:tr>
      <w:tr w:rsidR="00CB5904" w:rsidRPr="00CD4696" w14:paraId="153FBF31" w14:textId="77777777" w:rsidTr="00CB5904">
        <w:trPr>
          <w:trHeight w:val="409"/>
        </w:trPr>
        <w:tc>
          <w:tcPr>
            <w:tcW w:w="3369" w:type="dxa"/>
            <w:vAlign w:val="center"/>
          </w:tcPr>
          <w:p w14:paraId="38BA5A95" w14:textId="77777777" w:rsidR="00CB5904" w:rsidRPr="00CD4696" w:rsidRDefault="00CB5904" w:rsidP="00D03A4F">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в том числе в возрасте, лет:</w:t>
            </w:r>
          </w:p>
        </w:tc>
        <w:tc>
          <w:tcPr>
            <w:tcW w:w="2551" w:type="dxa"/>
            <w:vAlign w:val="center"/>
          </w:tcPr>
          <w:p w14:paraId="6031CF8F" w14:textId="77777777" w:rsidR="00CB5904" w:rsidRPr="00CD4696" w:rsidRDefault="00CB5904" w:rsidP="00A71723">
            <w:pPr>
              <w:spacing w:after="0" w:line="240" w:lineRule="auto"/>
              <w:jc w:val="center"/>
              <w:rPr>
                <w:rFonts w:ascii="Times New Roman" w:eastAsia="Times New Roman" w:hAnsi="Times New Roman" w:cs="Times New Roman"/>
                <w:sz w:val="24"/>
                <w:szCs w:val="24"/>
                <w:lang w:eastAsia="ru-RU"/>
              </w:rPr>
            </w:pPr>
          </w:p>
        </w:tc>
        <w:tc>
          <w:tcPr>
            <w:tcW w:w="2410" w:type="dxa"/>
            <w:vAlign w:val="center"/>
          </w:tcPr>
          <w:p w14:paraId="71F47B16" w14:textId="77777777" w:rsidR="00CB5904" w:rsidRPr="00CD4696" w:rsidRDefault="00CB5904" w:rsidP="00A71723">
            <w:pPr>
              <w:spacing w:after="0" w:line="240" w:lineRule="auto"/>
              <w:jc w:val="center"/>
              <w:rPr>
                <w:rFonts w:ascii="Times New Roman" w:eastAsia="Times New Roman" w:hAnsi="Times New Roman" w:cs="Times New Roman"/>
                <w:sz w:val="24"/>
                <w:szCs w:val="24"/>
                <w:lang w:eastAsia="ru-RU"/>
              </w:rPr>
            </w:pPr>
          </w:p>
        </w:tc>
        <w:tc>
          <w:tcPr>
            <w:tcW w:w="2092" w:type="dxa"/>
            <w:vAlign w:val="center"/>
          </w:tcPr>
          <w:p w14:paraId="4B22E889" w14:textId="77777777" w:rsidR="00CB5904" w:rsidRPr="00F4592B" w:rsidRDefault="00CB5904" w:rsidP="00CB5904">
            <w:pPr>
              <w:spacing w:after="0" w:line="240" w:lineRule="auto"/>
              <w:jc w:val="center"/>
              <w:rPr>
                <w:rFonts w:ascii="Times New Roman" w:eastAsia="Times New Roman" w:hAnsi="Times New Roman" w:cs="Times New Roman"/>
                <w:sz w:val="24"/>
                <w:szCs w:val="24"/>
                <w:lang w:eastAsia="ru-RU"/>
              </w:rPr>
            </w:pPr>
          </w:p>
        </w:tc>
      </w:tr>
      <w:tr w:rsidR="00CB5904" w:rsidRPr="00CD4696" w14:paraId="20EDCF7C" w14:textId="77777777" w:rsidTr="00CB5904">
        <w:trPr>
          <w:trHeight w:val="401"/>
        </w:trPr>
        <w:tc>
          <w:tcPr>
            <w:tcW w:w="3369" w:type="dxa"/>
            <w:vAlign w:val="center"/>
          </w:tcPr>
          <w:p w14:paraId="49967219" w14:textId="77777777" w:rsidR="00CB5904" w:rsidRPr="00CD4696" w:rsidRDefault="00CB5904" w:rsidP="00D03A4F">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0-5</w:t>
            </w:r>
          </w:p>
        </w:tc>
        <w:tc>
          <w:tcPr>
            <w:tcW w:w="2551" w:type="dxa"/>
            <w:vAlign w:val="center"/>
          </w:tcPr>
          <w:p w14:paraId="2BA404DF" w14:textId="77777777" w:rsidR="00CB5904" w:rsidRPr="00CD4696" w:rsidRDefault="00CB5904" w:rsidP="00A71723">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1 022</w:t>
            </w:r>
          </w:p>
        </w:tc>
        <w:tc>
          <w:tcPr>
            <w:tcW w:w="2410" w:type="dxa"/>
            <w:vAlign w:val="center"/>
          </w:tcPr>
          <w:p w14:paraId="4E5BA60B" w14:textId="77777777" w:rsidR="00CB5904" w:rsidRPr="00CD4696" w:rsidRDefault="00CB5904" w:rsidP="00A717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454</w:t>
            </w:r>
          </w:p>
        </w:tc>
        <w:tc>
          <w:tcPr>
            <w:tcW w:w="2092" w:type="dxa"/>
            <w:vAlign w:val="center"/>
          </w:tcPr>
          <w:p w14:paraId="2CFDD554" w14:textId="77777777" w:rsidR="00CB5904" w:rsidRPr="00F4592B" w:rsidRDefault="00CB5904" w:rsidP="00CB5904">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4 068</w:t>
            </w:r>
          </w:p>
        </w:tc>
      </w:tr>
      <w:tr w:rsidR="00CB5904" w:rsidRPr="00CD4696" w14:paraId="5425F176" w14:textId="77777777" w:rsidTr="00CB5904">
        <w:trPr>
          <w:trHeight w:val="422"/>
        </w:trPr>
        <w:tc>
          <w:tcPr>
            <w:tcW w:w="3369" w:type="dxa"/>
            <w:vAlign w:val="center"/>
          </w:tcPr>
          <w:p w14:paraId="5E3D84F6" w14:textId="77777777" w:rsidR="00CB5904" w:rsidRPr="00CD4696" w:rsidRDefault="00CB5904" w:rsidP="00D03A4F">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6-15</w:t>
            </w:r>
          </w:p>
        </w:tc>
        <w:tc>
          <w:tcPr>
            <w:tcW w:w="2551" w:type="dxa"/>
            <w:vAlign w:val="center"/>
          </w:tcPr>
          <w:p w14:paraId="7922C50E" w14:textId="77777777" w:rsidR="00CB5904" w:rsidRPr="00CD4696" w:rsidRDefault="00CB5904" w:rsidP="00A71723">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2 816</w:t>
            </w:r>
          </w:p>
        </w:tc>
        <w:tc>
          <w:tcPr>
            <w:tcW w:w="2410" w:type="dxa"/>
            <w:vAlign w:val="center"/>
          </w:tcPr>
          <w:p w14:paraId="45EE954F" w14:textId="77777777" w:rsidR="00CB5904" w:rsidRPr="00CD4696" w:rsidRDefault="00CB5904" w:rsidP="00A717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1 446</w:t>
            </w:r>
          </w:p>
        </w:tc>
        <w:tc>
          <w:tcPr>
            <w:tcW w:w="2092" w:type="dxa"/>
            <w:vAlign w:val="center"/>
          </w:tcPr>
          <w:p w14:paraId="6CE2CED7" w14:textId="77777777" w:rsidR="00CB5904" w:rsidRPr="00F4592B" w:rsidRDefault="00CB5904" w:rsidP="00CB5904">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8 908</w:t>
            </w:r>
          </w:p>
        </w:tc>
      </w:tr>
      <w:tr w:rsidR="00CB5904" w:rsidRPr="00CD4696" w14:paraId="2B4247E7" w14:textId="77777777" w:rsidTr="00CB5904">
        <w:trPr>
          <w:trHeight w:val="413"/>
        </w:trPr>
        <w:tc>
          <w:tcPr>
            <w:tcW w:w="3369" w:type="dxa"/>
            <w:vAlign w:val="center"/>
          </w:tcPr>
          <w:p w14:paraId="4EAD1050" w14:textId="77777777" w:rsidR="00CB5904" w:rsidRPr="00CD4696" w:rsidRDefault="00CB5904" w:rsidP="00D03A4F">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16-17</w:t>
            </w:r>
          </w:p>
        </w:tc>
        <w:tc>
          <w:tcPr>
            <w:tcW w:w="2551" w:type="dxa"/>
            <w:vAlign w:val="center"/>
          </w:tcPr>
          <w:p w14:paraId="60579BBC" w14:textId="77777777" w:rsidR="00CB5904" w:rsidRPr="00CD4696" w:rsidRDefault="00CB5904" w:rsidP="00A71723">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498</w:t>
            </w:r>
          </w:p>
        </w:tc>
        <w:tc>
          <w:tcPr>
            <w:tcW w:w="2410" w:type="dxa"/>
            <w:vAlign w:val="center"/>
          </w:tcPr>
          <w:p w14:paraId="1BFE70DD" w14:textId="77777777" w:rsidR="00CB5904" w:rsidRPr="00CD4696" w:rsidRDefault="00CB5904" w:rsidP="00A717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336</w:t>
            </w:r>
          </w:p>
        </w:tc>
        <w:tc>
          <w:tcPr>
            <w:tcW w:w="2092" w:type="dxa"/>
            <w:vAlign w:val="center"/>
          </w:tcPr>
          <w:p w14:paraId="0B3C818A" w14:textId="77777777" w:rsidR="00CB5904" w:rsidRPr="00F4592B" w:rsidRDefault="00CB5904" w:rsidP="00CB5904">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2 048</w:t>
            </w:r>
          </w:p>
        </w:tc>
      </w:tr>
      <w:tr w:rsidR="00CB5904" w:rsidRPr="00CD4696" w14:paraId="4B3AE3E6" w14:textId="77777777" w:rsidTr="00CB5904">
        <w:trPr>
          <w:trHeight w:val="419"/>
        </w:trPr>
        <w:tc>
          <w:tcPr>
            <w:tcW w:w="3369" w:type="dxa"/>
            <w:vAlign w:val="center"/>
          </w:tcPr>
          <w:p w14:paraId="28CD284F" w14:textId="77777777" w:rsidR="00CB5904" w:rsidRPr="00CD4696" w:rsidRDefault="00CB5904" w:rsidP="00D03A4F">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0-15</w:t>
            </w:r>
          </w:p>
        </w:tc>
        <w:tc>
          <w:tcPr>
            <w:tcW w:w="2551" w:type="dxa"/>
            <w:vAlign w:val="center"/>
          </w:tcPr>
          <w:p w14:paraId="61902BCC" w14:textId="77777777" w:rsidR="00CB5904" w:rsidRPr="00CD4696" w:rsidRDefault="00CB5904" w:rsidP="00A71723">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3 838</w:t>
            </w:r>
          </w:p>
        </w:tc>
        <w:tc>
          <w:tcPr>
            <w:tcW w:w="2410" w:type="dxa"/>
            <w:vAlign w:val="center"/>
          </w:tcPr>
          <w:p w14:paraId="72ED2DCA" w14:textId="77777777" w:rsidR="00CB5904" w:rsidRPr="00CD4696" w:rsidRDefault="00CB5904" w:rsidP="00A717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1 900</w:t>
            </w:r>
          </w:p>
        </w:tc>
        <w:tc>
          <w:tcPr>
            <w:tcW w:w="2092" w:type="dxa"/>
            <w:vAlign w:val="center"/>
          </w:tcPr>
          <w:p w14:paraId="100281D1" w14:textId="77777777" w:rsidR="00CB5904" w:rsidRPr="00F4592B" w:rsidRDefault="00CB5904" w:rsidP="00CB5904">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12 976</w:t>
            </w:r>
          </w:p>
        </w:tc>
      </w:tr>
      <w:tr w:rsidR="00CB5904" w:rsidRPr="00CD4696" w14:paraId="72226C7D" w14:textId="77777777" w:rsidTr="00CB5904">
        <w:trPr>
          <w:trHeight w:val="411"/>
        </w:trPr>
        <w:tc>
          <w:tcPr>
            <w:tcW w:w="3369" w:type="dxa"/>
            <w:vAlign w:val="center"/>
          </w:tcPr>
          <w:p w14:paraId="2D45D881" w14:textId="77777777" w:rsidR="00CB5904" w:rsidRPr="00CD4696" w:rsidRDefault="00CB5904" w:rsidP="00D03A4F">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0-17</w:t>
            </w:r>
          </w:p>
        </w:tc>
        <w:tc>
          <w:tcPr>
            <w:tcW w:w="2551" w:type="dxa"/>
            <w:vAlign w:val="center"/>
          </w:tcPr>
          <w:p w14:paraId="6B8FA08E" w14:textId="77777777" w:rsidR="00CB5904" w:rsidRPr="00CD4696" w:rsidRDefault="00CB5904" w:rsidP="00A71723">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4 336</w:t>
            </w:r>
          </w:p>
        </w:tc>
        <w:tc>
          <w:tcPr>
            <w:tcW w:w="2410" w:type="dxa"/>
            <w:vAlign w:val="center"/>
          </w:tcPr>
          <w:p w14:paraId="000F63AC" w14:textId="77777777" w:rsidR="00CB5904" w:rsidRPr="00CD4696" w:rsidRDefault="00CB5904" w:rsidP="00A717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2 236</w:t>
            </w:r>
          </w:p>
        </w:tc>
        <w:tc>
          <w:tcPr>
            <w:tcW w:w="2092" w:type="dxa"/>
            <w:vAlign w:val="center"/>
          </w:tcPr>
          <w:p w14:paraId="696F692A" w14:textId="77777777" w:rsidR="00CB5904" w:rsidRPr="00F4592B" w:rsidRDefault="00CB5904" w:rsidP="00CB5904">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15 024</w:t>
            </w:r>
          </w:p>
        </w:tc>
      </w:tr>
      <w:tr w:rsidR="00CB5904" w:rsidRPr="00CD4696" w14:paraId="74824D90" w14:textId="77777777" w:rsidTr="00CB5904">
        <w:tc>
          <w:tcPr>
            <w:tcW w:w="3369" w:type="dxa"/>
            <w:vAlign w:val="center"/>
          </w:tcPr>
          <w:p w14:paraId="2DA8E508" w14:textId="77777777" w:rsidR="00CB5904" w:rsidRPr="00CD4696" w:rsidRDefault="00CB5904" w:rsidP="00D03A4F">
            <w:pPr>
              <w:spacing w:after="0" w:line="240" w:lineRule="auto"/>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Удельный вес в общей численности вынужденных мигрантов детей и подростков в возрасте:</w:t>
            </w:r>
          </w:p>
        </w:tc>
        <w:tc>
          <w:tcPr>
            <w:tcW w:w="2551" w:type="dxa"/>
            <w:vAlign w:val="center"/>
          </w:tcPr>
          <w:p w14:paraId="436733DB" w14:textId="77777777" w:rsidR="00CB5904" w:rsidRPr="00CD4696" w:rsidRDefault="00CB5904" w:rsidP="00A71723">
            <w:pPr>
              <w:spacing w:after="0" w:line="240" w:lineRule="auto"/>
              <w:jc w:val="center"/>
              <w:rPr>
                <w:rFonts w:ascii="Times New Roman" w:eastAsia="Times New Roman" w:hAnsi="Times New Roman" w:cs="Times New Roman"/>
                <w:sz w:val="24"/>
                <w:szCs w:val="24"/>
                <w:lang w:eastAsia="ru-RU"/>
              </w:rPr>
            </w:pPr>
          </w:p>
        </w:tc>
        <w:tc>
          <w:tcPr>
            <w:tcW w:w="2410" w:type="dxa"/>
            <w:vAlign w:val="center"/>
          </w:tcPr>
          <w:p w14:paraId="693D2B21" w14:textId="77777777" w:rsidR="00CB5904" w:rsidRPr="00CD4696" w:rsidRDefault="00CB5904" w:rsidP="00A71723">
            <w:pPr>
              <w:spacing w:after="0" w:line="240" w:lineRule="auto"/>
              <w:jc w:val="center"/>
              <w:rPr>
                <w:rFonts w:ascii="Times New Roman" w:eastAsia="Times New Roman" w:hAnsi="Times New Roman" w:cs="Times New Roman"/>
                <w:sz w:val="24"/>
                <w:szCs w:val="24"/>
                <w:lang w:eastAsia="ru-RU"/>
              </w:rPr>
            </w:pPr>
          </w:p>
        </w:tc>
        <w:tc>
          <w:tcPr>
            <w:tcW w:w="2092" w:type="dxa"/>
            <w:vAlign w:val="center"/>
          </w:tcPr>
          <w:p w14:paraId="6AAC7145" w14:textId="77777777" w:rsidR="00CB5904" w:rsidRPr="00F4592B" w:rsidRDefault="00CB5904" w:rsidP="00CB5904">
            <w:pPr>
              <w:jc w:val="center"/>
              <w:rPr>
                <w:rFonts w:ascii="Arial" w:hAnsi="Arial" w:cs="Arial"/>
              </w:rPr>
            </w:pPr>
          </w:p>
        </w:tc>
      </w:tr>
      <w:tr w:rsidR="00CB5904" w:rsidRPr="00CD4696" w14:paraId="79DE9482" w14:textId="77777777" w:rsidTr="00CB5904">
        <w:trPr>
          <w:trHeight w:val="70"/>
        </w:trPr>
        <w:tc>
          <w:tcPr>
            <w:tcW w:w="3369" w:type="dxa"/>
            <w:vAlign w:val="center"/>
          </w:tcPr>
          <w:p w14:paraId="45E683ED" w14:textId="77777777" w:rsidR="00CB5904" w:rsidRPr="00CD4696" w:rsidRDefault="00CB5904" w:rsidP="00D03A4F">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0-15 лет</w:t>
            </w:r>
          </w:p>
        </w:tc>
        <w:tc>
          <w:tcPr>
            <w:tcW w:w="2551" w:type="dxa"/>
            <w:vAlign w:val="center"/>
          </w:tcPr>
          <w:p w14:paraId="375FE341" w14:textId="77777777" w:rsidR="00CB5904" w:rsidRPr="00CD4696" w:rsidRDefault="00CB5904" w:rsidP="00A71723">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19,4</w:t>
            </w:r>
          </w:p>
        </w:tc>
        <w:tc>
          <w:tcPr>
            <w:tcW w:w="2410" w:type="dxa"/>
            <w:vAlign w:val="center"/>
          </w:tcPr>
          <w:p w14:paraId="749E0B61" w14:textId="77777777" w:rsidR="00CB5904" w:rsidRPr="00CD4696" w:rsidRDefault="00CB5904" w:rsidP="00A717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r w:rsidR="00382A0F">
              <w:rPr>
                <w:rFonts w:ascii="Times New Roman" w:eastAsia="Times New Roman" w:hAnsi="Times New Roman" w:cs="Times New Roman"/>
                <w:sz w:val="24"/>
                <w:szCs w:val="24"/>
                <w:lang w:eastAsia="ru-RU"/>
              </w:rPr>
              <w:t>,0</w:t>
            </w:r>
          </w:p>
        </w:tc>
        <w:tc>
          <w:tcPr>
            <w:tcW w:w="2092" w:type="dxa"/>
            <w:vAlign w:val="center"/>
          </w:tcPr>
          <w:p w14:paraId="6E276F1D" w14:textId="77777777" w:rsidR="00CB5904" w:rsidRPr="00F4592B" w:rsidRDefault="00CB5904" w:rsidP="00CB5904">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19,2</w:t>
            </w:r>
          </w:p>
        </w:tc>
      </w:tr>
      <w:tr w:rsidR="00CB5904" w:rsidRPr="00CD4696" w14:paraId="3A744B72" w14:textId="77777777" w:rsidTr="00CB5904">
        <w:trPr>
          <w:trHeight w:val="403"/>
        </w:trPr>
        <w:tc>
          <w:tcPr>
            <w:tcW w:w="3369" w:type="dxa"/>
            <w:vAlign w:val="center"/>
          </w:tcPr>
          <w:p w14:paraId="6AF42B7F" w14:textId="77777777" w:rsidR="00CB5904" w:rsidRPr="00CD4696" w:rsidRDefault="00CB5904" w:rsidP="00D03A4F">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0-17 лет</w:t>
            </w:r>
          </w:p>
        </w:tc>
        <w:tc>
          <w:tcPr>
            <w:tcW w:w="2551" w:type="dxa"/>
            <w:vAlign w:val="center"/>
          </w:tcPr>
          <w:p w14:paraId="3435931C" w14:textId="77777777" w:rsidR="00CB5904" w:rsidRPr="00CD4696" w:rsidRDefault="00CB5904" w:rsidP="00A71723">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21,9</w:t>
            </w:r>
          </w:p>
        </w:tc>
        <w:tc>
          <w:tcPr>
            <w:tcW w:w="2410" w:type="dxa"/>
            <w:vAlign w:val="center"/>
          </w:tcPr>
          <w:p w14:paraId="06596946" w14:textId="77777777" w:rsidR="00CB5904" w:rsidRPr="00CD4696" w:rsidRDefault="00CB5904" w:rsidP="00A717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21,1</w:t>
            </w:r>
          </w:p>
        </w:tc>
        <w:tc>
          <w:tcPr>
            <w:tcW w:w="2092" w:type="dxa"/>
            <w:vAlign w:val="center"/>
          </w:tcPr>
          <w:p w14:paraId="2F285C93" w14:textId="77777777" w:rsidR="00CB5904" w:rsidRPr="00F4592B" w:rsidRDefault="00CB5904" w:rsidP="00CB5904">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22,3</w:t>
            </w:r>
          </w:p>
        </w:tc>
      </w:tr>
      <w:tr w:rsidR="00CB5904" w:rsidRPr="00CD4696" w14:paraId="18D40B2E" w14:textId="77777777" w:rsidTr="00D81182">
        <w:trPr>
          <w:trHeight w:val="403"/>
        </w:trPr>
        <w:tc>
          <w:tcPr>
            <w:tcW w:w="10422" w:type="dxa"/>
            <w:gridSpan w:val="4"/>
            <w:vAlign w:val="center"/>
          </w:tcPr>
          <w:p w14:paraId="1A7F184D" w14:textId="77777777" w:rsidR="00CB5904" w:rsidRPr="00CD4696" w:rsidRDefault="00CB5904" w:rsidP="00D03A4F">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Беженцы</w:t>
            </w:r>
          </w:p>
        </w:tc>
      </w:tr>
      <w:tr w:rsidR="00CB5904" w:rsidRPr="00CD4696" w14:paraId="0CD86F57" w14:textId="77777777" w:rsidTr="00D81182">
        <w:trPr>
          <w:trHeight w:val="430"/>
        </w:trPr>
        <w:tc>
          <w:tcPr>
            <w:tcW w:w="3369" w:type="dxa"/>
            <w:vAlign w:val="center"/>
          </w:tcPr>
          <w:p w14:paraId="19BDA8F3" w14:textId="77777777" w:rsidR="00CB5904" w:rsidRPr="00CD4696" w:rsidRDefault="00CB5904" w:rsidP="00D03A4F">
            <w:pPr>
              <w:spacing w:after="0" w:line="240" w:lineRule="auto"/>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Всего семей</w:t>
            </w:r>
          </w:p>
        </w:tc>
        <w:tc>
          <w:tcPr>
            <w:tcW w:w="2551" w:type="dxa"/>
            <w:vAlign w:val="center"/>
          </w:tcPr>
          <w:p w14:paraId="1C071F76" w14:textId="77777777" w:rsidR="00CB5904" w:rsidRPr="00CD4696" w:rsidRDefault="00CB5904" w:rsidP="00D03A4F">
            <w:pPr>
              <w:spacing w:after="0" w:line="240" w:lineRule="auto"/>
              <w:jc w:val="center"/>
              <w:rPr>
                <w:rFonts w:ascii="Times New Roman" w:eastAsia="Times New Roman" w:hAnsi="Times New Roman" w:cs="Times New Roman"/>
                <w:sz w:val="24"/>
                <w:szCs w:val="24"/>
                <w:lang w:eastAsia="ru-RU"/>
              </w:rPr>
            </w:pPr>
          </w:p>
        </w:tc>
        <w:tc>
          <w:tcPr>
            <w:tcW w:w="2410" w:type="dxa"/>
            <w:vAlign w:val="center"/>
          </w:tcPr>
          <w:p w14:paraId="584EB9A6" w14:textId="77777777" w:rsidR="00CB5904" w:rsidRPr="00CD4696" w:rsidRDefault="00CB5904" w:rsidP="00D03A4F">
            <w:pPr>
              <w:spacing w:after="0" w:line="240" w:lineRule="auto"/>
              <w:jc w:val="center"/>
              <w:rPr>
                <w:rFonts w:ascii="Times New Roman" w:eastAsia="Times New Roman" w:hAnsi="Times New Roman" w:cs="Times New Roman"/>
                <w:sz w:val="24"/>
                <w:szCs w:val="24"/>
                <w:lang w:eastAsia="ru-RU"/>
              </w:rPr>
            </w:pPr>
          </w:p>
        </w:tc>
        <w:tc>
          <w:tcPr>
            <w:tcW w:w="2092" w:type="dxa"/>
            <w:vAlign w:val="center"/>
          </w:tcPr>
          <w:p w14:paraId="5F34EF97" w14:textId="77777777" w:rsidR="00CB5904" w:rsidRPr="00CD4696" w:rsidRDefault="00CB5904" w:rsidP="00D03A4F">
            <w:pPr>
              <w:spacing w:after="0" w:line="240" w:lineRule="auto"/>
              <w:jc w:val="center"/>
              <w:rPr>
                <w:rFonts w:ascii="Times New Roman" w:eastAsia="Times New Roman" w:hAnsi="Times New Roman" w:cs="Times New Roman"/>
                <w:sz w:val="24"/>
                <w:szCs w:val="24"/>
                <w:lang w:eastAsia="ru-RU"/>
              </w:rPr>
            </w:pPr>
          </w:p>
        </w:tc>
      </w:tr>
      <w:tr w:rsidR="00CB5904" w:rsidRPr="00CD4696" w14:paraId="1704D3A9" w14:textId="77777777" w:rsidTr="00CB5904">
        <w:trPr>
          <w:trHeight w:val="421"/>
        </w:trPr>
        <w:tc>
          <w:tcPr>
            <w:tcW w:w="3369" w:type="dxa"/>
            <w:vAlign w:val="center"/>
          </w:tcPr>
          <w:p w14:paraId="66341D44" w14:textId="77777777" w:rsidR="00CB5904" w:rsidRPr="00CD4696" w:rsidRDefault="00CB5904" w:rsidP="00D03A4F">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в них человек</w:t>
            </w:r>
          </w:p>
        </w:tc>
        <w:tc>
          <w:tcPr>
            <w:tcW w:w="2551" w:type="dxa"/>
            <w:vAlign w:val="center"/>
          </w:tcPr>
          <w:p w14:paraId="7853B089" w14:textId="77777777" w:rsidR="00CB5904" w:rsidRPr="00CD4696" w:rsidRDefault="00CB5904" w:rsidP="00A71723">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455</w:t>
            </w:r>
          </w:p>
        </w:tc>
        <w:tc>
          <w:tcPr>
            <w:tcW w:w="2410" w:type="dxa"/>
            <w:vAlign w:val="center"/>
          </w:tcPr>
          <w:p w14:paraId="3DA87B1F" w14:textId="77777777" w:rsidR="00CB5904" w:rsidRPr="00CD4696" w:rsidRDefault="00CB5904" w:rsidP="00A717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331</w:t>
            </w:r>
          </w:p>
        </w:tc>
        <w:tc>
          <w:tcPr>
            <w:tcW w:w="2092" w:type="dxa"/>
            <w:vAlign w:val="center"/>
          </w:tcPr>
          <w:p w14:paraId="038817C7" w14:textId="77777777" w:rsidR="00CB5904" w:rsidRPr="00F4592B" w:rsidRDefault="00CB5904" w:rsidP="00CB5904">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277</w:t>
            </w:r>
          </w:p>
        </w:tc>
      </w:tr>
      <w:tr w:rsidR="00CB5904" w:rsidRPr="00CD4696" w14:paraId="0EEEFAC2" w14:textId="77777777" w:rsidTr="00CB5904">
        <w:trPr>
          <w:trHeight w:val="413"/>
        </w:trPr>
        <w:tc>
          <w:tcPr>
            <w:tcW w:w="3369" w:type="dxa"/>
            <w:vAlign w:val="center"/>
          </w:tcPr>
          <w:p w14:paraId="2F38ADDF" w14:textId="77777777" w:rsidR="00CB5904" w:rsidRPr="00CD4696" w:rsidRDefault="00CB5904" w:rsidP="00D03A4F">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в том числе в возрасте, лет:</w:t>
            </w:r>
          </w:p>
        </w:tc>
        <w:tc>
          <w:tcPr>
            <w:tcW w:w="2551" w:type="dxa"/>
            <w:vAlign w:val="center"/>
          </w:tcPr>
          <w:p w14:paraId="2C7315AF" w14:textId="77777777" w:rsidR="00CB5904" w:rsidRPr="00CD4696" w:rsidRDefault="00CB5904" w:rsidP="00A71723">
            <w:pPr>
              <w:spacing w:after="0" w:line="240" w:lineRule="auto"/>
              <w:jc w:val="center"/>
              <w:rPr>
                <w:rFonts w:ascii="Times New Roman" w:eastAsia="Times New Roman" w:hAnsi="Times New Roman" w:cs="Times New Roman"/>
                <w:sz w:val="24"/>
                <w:szCs w:val="24"/>
                <w:lang w:eastAsia="ru-RU"/>
              </w:rPr>
            </w:pPr>
          </w:p>
        </w:tc>
        <w:tc>
          <w:tcPr>
            <w:tcW w:w="2410" w:type="dxa"/>
            <w:vAlign w:val="center"/>
          </w:tcPr>
          <w:p w14:paraId="5613B3F6" w14:textId="77777777" w:rsidR="00CB5904" w:rsidRPr="00CD4696" w:rsidRDefault="00CB5904" w:rsidP="00A71723">
            <w:pPr>
              <w:spacing w:after="0" w:line="240" w:lineRule="auto"/>
              <w:jc w:val="center"/>
              <w:rPr>
                <w:rFonts w:ascii="Times New Roman" w:eastAsia="Times New Roman" w:hAnsi="Times New Roman" w:cs="Times New Roman"/>
                <w:sz w:val="24"/>
                <w:szCs w:val="24"/>
                <w:lang w:eastAsia="ru-RU"/>
              </w:rPr>
            </w:pPr>
          </w:p>
        </w:tc>
        <w:tc>
          <w:tcPr>
            <w:tcW w:w="2092" w:type="dxa"/>
            <w:vAlign w:val="center"/>
          </w:tcPr>
          <w:p w14:paraId="4CEBD8F5" w14:textId="77777777" w:rsidR="00CB5904" w:rsidRPr="00F4592B" w:rsidRDefault="00CB5904" w:rsidP="00CB5904">
            <w:pPr>
              <w:jc w:val="center"/>
              <w:rPr>
                <w:rFonts w:ascii="Arial" w:hAnsi="Arial" w:cs="Arial"/>
              </w:rPr>
            </w:pPr>
          </w:p>
        </w:tc>
      </w:tr>
      <w:tr w:rsidR="00CB5904" w:rsidRPr="00CD4696" w14:paraId="6C946EC6" w14:textId="77777777" w:rsidTr="00CB5904">
        <w:trPr>
          <w:trHeight w:val="419"/>
        </w:trPr>
        <w:tc>
          <w:tcPr>
            <w:tcW w:w="3369" w:type="dxa"/>
            <w:vAlign w:val="center"/>
          </w:tcPr>
          <w:p w14:paraId="0116B075" w14:textId="77777777" w:rsidR="00CB5904" w:rsidRPr="00CD4696" w:rsidRDefault="00CB5904" w:rsidP="00D03A4F">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0-5</w:t>
            </w:r>
          </w:p>
        </w:tc>
        <w:tc>
          <w:tcPr>
            <w:tcW w:w="2551" w:type="dxa"/>
            <w:vAlign w:val="center"/>
          </w:tcPr>
          <w:p w14:paraId="5E7C3305" w14:textId="77777777" w:rsidR="00CB5904" w:rsidRPr="00CD4696" w:rsidRDefault="00CB5904" w:rsidP="00A71723">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33</w:t>
            </w:r>
          </w:p>
        </w:tc>
        <w:tc>
          <w:tcPr>
            <w:tcW w:w="2410" w:type="dxa"/>
            <w:vAlign w:val="center"/>
          </w:tcPr>
          <w:p w14:paraId="5DBE41B3" w14:textId="77777777" w:rsidR="00CB5904" w:rsidRPr="00CD4696" w:rsidRDefault="00CB5904" w:rsidP="00A717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2092" w:type="dxa"/>
            <w:vAlign w:val="center"/>
          </w:tcPr>
          <w:p w14:paraId="66EB5122" w14:textId="77777777" w:rsidR="00CB5904" w:rsidRPr="00F4592B" w:rsidRDefault="00CB5904" w:rsidP="00CB5904">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14</w:t>
            </w:r>
          </w:p>
        </w:tc>
      </w:tr>
      <w:tr w:rsidR="00CB5904" w:rsidRPr="00CD4696" w14:paraId="569D0E50" w14:textId="77777777" w:rsidTr="00CB5904">
        <w:trPr>
          <w:trHeight w:val="412"/>
        </w:trPr>
        <w:tc>
          <w:tcPr>
            <w:tcW w:w="3369" w:type="dxa"/>
            <w:vAlign w:val="center"/>
          </w:tcPr>
          <w:p w14:paraId="156A9193" w14:textId="77777777" w:rsidR="00CB5904" w:rsidRPr="00CD4696" w:rsidRDefault="00CB5904" w:rsidP="00D03A4F">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6-15</w:t>
            </w:r>
          </w:p>
        </w:tc>
        <w:tc>
          <w:tcPr>
            <w:tcW w:w="2551" w:type="dxa"/>
            <w:vAlign w:val="center"/>
          </w:tcPr>
          <w:p w14:paraId="345F80C1" w14:textId="77777777" w:rsidR="00CB5904" w:rsidRPr="00CD4696" w:rsidRDefault="00CB5904" w:rsidP="00A71723">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71</w:t>
            </w:r>
          </w:p>
        </w:tc>
        <w:tc>
          <w:tcPr>
            <w:tcW w:w="2410" w:type="dxa"/>
            <w:vAlign w:val="center"/>
          </w:tcPr>
          <w:p w14:paraId="4EDB4979" w14:textId="77777777" w:rsidR="00CB5904" w:rsidRPr="00CD4696" w:rsidRDefault="00CB5904" w:rsidP="00A717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w:t>
            </w:r>
          </w:p>
        </w:tc>
        <w:tc>
          <w:tcPr>
            <w:tcW w:w="2092" w:type="dxa"/>
            <w:vAlign w:val="center"/>
          </w:tcPr>
          <w:p w14:paraId="4D9E8D3C" w14:textId="77777777" w:rsidR="00CB5904" w:rsidRPr="00F4592B" w:rsidRDefault="00CB5904" w:rsidP="00CB5904">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43</w:t>
            </w:r>
          </w:p>
        </w:tc>
      </w:tr>
      <w:tr w:rsidR="00CB5904" w:rsidRPr="00CD4696" w14:paraId="5263F5CE" w14:textId="77777777" w:rsidTr="00CB5904">
        <w:trPr>
          <w:trHeight w:val="418"/>
        </w:trPr>
        <w:tc>
          <w:tcPr>
            <w:tcW w:w="3369" w:type="dxa"/>
            <w:vAlign w:val="center"/>
          </w:tcPr>
          <w:p w14:paraId="623AF2E5" w14:textId="77777777" w:rsidR="00CB5904" w:rsidRPr="00CD4696" w:rsidRDefault="00CB5904" w:rsidP="00D03A4F">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16-17</w:t>
            </w:r>
          </w:p>
        </w:tc>
        <w:tc>
          <w:tcPr>
            <w:tcW w:w="2551" w:type="dxa"/>
            <w:vAlign w:val="center"/>
          </w:tcPr>
          <w:p w14:paraId="0A85213F" w14:textId="77777777" w:rsidR="00CB5904" w:rsidRPr="00CD4696" w:rsidRDefault="00CB5904" w:rsidP="00A71723">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2</w:t>
            </w:r>
          </w:p>
        </w:tc>
        <w:tc>
          <w:tcPr>
            <w:tcW w:w="2410" w:type="dxa"/>
            <w:vAlign w:val="center"/>
          </w:tcPr>
          <w:p w14:paraId="30593080" w14:textId="77777777" w:rsidR="00CB5904" w:rsidRPr="00CD4696" w:rsidRDefault="00CB5904" w:rsidP="00A717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092" w:type="dxa"/>
            <w:vAlign w:val="center"/>
          </w:tcPr>
          <w:p w14:paraId="68A66455" w14:textId="77777777" w:rsidR="00CB5904" w:rsidRPr="00F4592B" w:rsidRDefault="00CB5904" w:rsidP="00CB5904">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4</w:t>
            </w:r>
          </w:p>
        </w:tc>
      </w:tr>
      <w:tr w:rsidR="00CB5904" w:rsidRPr="00CD4696" w14:paraId="206A0F94" w14:textId="77777777" w:rsidTr="00CB5904">
        <w:trPr>
          <w:trHeight w:val="409"/>
        </w:trPr>
        <w:tc>
          <w:tcPr>
            <w:tcW w:w="3369" w:type="dxa"/>
            <w:vAlign w:val="center"/>
          </w:tcPr>
          <w:p w14:paraId="5FD9D360" w14:textId="77777777" w:rsidR="00CB5904" w:rsidRPr="00CD4696" w:rsidRDefault="00CB5904" w:rsidP="00D03A4F">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0-15</w:t>
            </w:r>
          </w:p>
        </w:tc>
        <w:tc>
          <w:tcPr>
            <w:tcW w:w="2551" w:type="dxa"/>
            <w:vAlign w:val="center"/>
          </w:tcPr>
          <w:p w14:paraId="428EE729" w14:textId="77777777" w:rsidR="00CB5904" w:rsidRPr="00CD4696" w:rsidRDefault="00CB5904" w:rsidP="00A71723">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104</w:t>
            </w:r>
          </w:p>
        </w:tc>
        <w:tc>
          <w:tcPr>
            <w:tcW w:w="2410" w:type="dxa"/>
            <w:vAlign w:val="center"/>
          </w:tcPr>
          <w:p w14:paraId="7F46EF33" w14:textId="77777777" w:rsidR="00CB5904" w:rsidRPr="00CD4696" w:rsidRDefault="00CB5904" w:rsidP="00A717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74</w:t>
            </w:r>
          </w:p>
        </w:tc>
        <w:tc>
          <w:tcPr>
            <w:tcW w:w="2092" w:type="dxa"/>
            <w:vAlign w:val="center"/>
          </w:tcPr>
          <w:p w14:paraId="5F537987" w14:textId="77777777" w:rsidR="00CB5904" w:rsidRPr="00F4592B" w:rsidRDefault="00CB5904" w:rsidP="00CB5904">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57</w:t>
            </w:r>
          </w:p>
        </w:tc>
      </w:tr>
      <w:tr w:rsidR="00CB5904" w:rsidRPr="00CD4696" w14:paraId="56C0F01F" w14:textId="77777777" w:rsidTr="00CB5904">
        <w:trPr>
          <w:trHeight w:val="429"/>
        </w:trPr>
        <w:tc>
          <w:tcPr>
            <w:tcW w:w="3369" w:type="dxa"/>
            <w:vAlign w:val="center"/>
          </w:tcPr>
          <w:p w14:paraId="1FE46AF2" w14:textId="77777777" w:rsidR="00CB5904" w:rsidRPr="00CD4696" w:rsidRDefault="00CB5904" w:rsidP="00D03A4F">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0-17</w:t>
            </w:r>
          </w:p>
        </w:tc>
        <w:tc>
          <w:tcPr>
            <w:tcW w:w="2551" w:type="dxa"/>
            <w:vAlign w:val="center"/>
          </w:tcPr>
          <w:p w14:paraId="18E79903" w14:textId="77777777" w:rsidR="00CB5904" w:rsidRPr="00CD4696" w:rsidRDefault="00CB5904" w:rsidP="00A71723">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106</w:t>
            </w:r>
          </w:p>
        </w:tc>
        <w:tc>
          <w:tcPr>
            <w:tcW w:w="2410" w:type="dxa"/>
            <w:vAlign w:val="center"/>
          </w:tcPr>
          <w:p w14:paraId="07E5CC6E" w14:textId="77777777" w:rsidR="00CB5904" w:rsidRPr="00CD4696" w:rsidRDefault="00CB5904" w:rsidP="00A717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75</w:t>
            </w:r>
          </w:p>
        </w:tc>
        <w:tc>
          <w:tcPr>
            <w:tcW w:w="2092" w:type="dxa"/>
            <w:vAlign w:val="center"/>
          </w:tcPr>
          <w:p w14:paraId="15E03E41" w14:textId="77777777" w:rsidR="00CB5904" w:rsidRPr="00F4592B" w:rsidRDefault="00CB5904" w:rsidP="00CB5904">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61</w:t>
            </w:r>
          </w:p>
        </w:tc>
      </w:tr>
      <w:tr w:rsidR="00CB5904" w:rsidRPr="00CD4696" w14:paraId="5EF14AFF" w14:textId="77777777" w:rsidTr="00D81182">
        <w:tc>
          <w:tcPr>
            <w:tcW w:w="3369" w:type="dxa"/>
            <w:vAlign w:val="center"/>
          </w:tcPr>
          <w:p w14:paraId="42C8AB0E" w14:textId="77777777" w:rsidR="00CB5904" w:rsidRPr="00CD4696" w:rsidRDefault="00CB5904" w:rsidP="00D03A4F">
            <w:pPr>
              <w:spacing w:after="0" w:line="240" w:lineRule="auto"/>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Удельный вес в общей численности вынужденных мигрантов детей и подростков в возрасте:</w:t>
            </w:r>
          </w:p>
        </w:tc>
        <w:tc>
          <w:tcPr>
            <w:tcW w:w="2551" w:type="dxa"/>
            <w:vAlign w:val="center"/>
          </w:tcPr>
          <w:p w14:paraId="2757111A" w14:textId="77777777" w:rsidR="00CB5904" w:rsidRPr="00CD4696" w:rsidRDefault="00CB5904" w:rsidP="00D81182">
            <w:pPr>
              <w:spacing w:after="0" w:line="240" w:lineRule="auto"/>
              <w:jc w:val="center"/>
              <w:rPr>
                <w:rFonts w:ascii="Times New Roman" w:eastAsia="Times New Roman" w:hAnsi="Times New Roman" w:cs="Times New Roman"/>
                <w:sz w:val="24"/>
                <w:szCs w:val="24"/>
                <w:lang w:eastAsia="ru-RU"/>
              </w:rPr>
            </w:pPr>
          </w:p>
        </w:tc>
        <w:tc>
          <w:tcPr>
            <w:tcW w:w="2410" w:type="dxa"/>
            <w:vAlign w:val="center"/>
          </w:tcPr>
          <w:p w14:paraId="5237E431" w14:textId="77777777" w:rsidR="00CB5904" w:rsidRPr="00CD4696" w:rsidRDefault="00CB5904" w:rsidP="00D81182">
            <w:pPr>
              <w:spacing w:after="0" w:line="240" w:lineRule="auto"/>
              <w:jc w:val="center"/>
              <w:rPr>
                <w:rFonts w:ascii="Times New Roman" w:eastAsia="Times New Roman" w:hAnsi="Times New Roman" w:cs="Times New Roman"/>
                <w:sz w:val="24"/>
                <w:szCs w:val="24"/>
                <w:lang w:eastAsia="ru-RU"/>
              </w:rPr>
            </w:pPr>
          </w:p>
        </w:tc>
        <w:tc>
          <w:tcPr>
            <w:tcW w:w="2092" w:type="dxa"/>
            <w:vAlign w:val="center"/>
          </w:tcPr>
          <w:p w14:paraId="453A0C29" w14:textId="77777777" w:rsidR="00CB5904" w:rsidRPr="00CD4696" w:rsidRDefault="00CB5904" w:rsidP="00D03A4F">
            <w:pPr>
              <w:spacing w:after="0" w:line="240" w:lineRule="auto"/>
              <w:jc w:val="center"/>
              <w:rPr>
                <w:rFonts w:ascii="Times New Roman" w:eastAsia="Times New Roman" w:hAnsi="Times New Roman" w:cs="Times New Roman"/>
                <w:sz w:val="24"/>
                <w:szCs w:val="24"/>
                <w:lang w:eastAsia="ru-RU"/>
              </w:rPr>
            </w:pPr>
          </w:p>
        </w:tc>
      </w:tr>
      <w:tr w:rsidR="00CB5904" w:rsidRPr="00CD4696" w14:paraId="0559E272" w14:textId="77777777" w:rsidTr="00CB5904">
        <w:trPr>
          <w:trHeight w:val="424"/>
        </w:trPr>
        <w:tc>
          <w:tcPr>
            <w:tcW w:w="3369" w:type="dxa"/>
            <w:vAlign w:val="center"/>
          </w:tcPr>
          <w:p w14:paraId="69D70B20" w14:textId="77777777" w:rsidR="00CB5904" w:rsidRPr="00CD4696" w:rsidRDefault="00CB5904" w:rsidP="00D03A4F">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0-15 лет</w:t>
            </w:r>
          </w:p>
        </w:tc>
        <w:tc>
          <w:tcPr>
            <w:tcW w:w="2551" w:type="dxa"/>
            <w:vAlign w:val="center"/>
          </w:tcPr>
          <w:p w14:paraId="79D2B971" w14:textId="77777777" w:rsidR="00CB5904" w:rsidRPr="00F4592B" w:rsidRDefault="00CB5904" w:rsidP="00A71723">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22,9</w:t>
            </w:r>
          </w:p>
        </w:tc>
        <w:tc>
          <w:tcPr>
            <w:tcW w:w="2410" w:type="dxa"/>
            <w:vAlign w:val="center"/>
          </w:tcPr>
          <w:p w14:paraId="242116B1" w14:textId="77777777" w:rsidR="00CB5904" w:rsidRPr="00F4592B" w:rsidRDefault="00CB5904" w:rsidP="00A71723">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22,4</w:t>
            </w:r>
          </w:p>
        </w:tc>
        <w:tc>
          <w:tcPr>
            <w:tcW w:w="2092" w:type="dxa"/>
            <w:vAlign w:val="center"/>
          </w:tcPr>
          <w:p w14:paraId="24705AD8" w14:textId="77777777" w:rsidR="00CB5904" w:rsidRPr="00F4592B" w:rsidRDefault="00CB5904" w:rsidP="00CB5904">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20,6</w:t>
            </w:r>
          </w:p>
        </w:tc>
      </w:tr>
      <w:tr w:rsidR="00CB5904" w:rsidRPr="00BD5A90" w14:paraId="786C72F6" w14:textId="77777777" w:rsidTr="00CB5904">
        <w:trPr>
          <w:trHeight w:val="416"/>
        </w:trPr>
        <w:tc>
          <w:tcPr>
            <w:tcW w:w="3369" w:type="dxa"/>
            <w:vAlign w:val="center"/>
          </w:tcPr>
          <w:p w14:paraId="6450D7F3" w14:textId="77777777" w:rsidR="00CB5904" w:rsidRPr="00CD4696" w:rsidRDefault="00CB5904" w:rsidP="00D03A4F">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0-17 лет</w:t>
            </w:r>
          </w:p>
        </w:tc>
        <w:tc>
          <w:tcPr>
            <w:tcW w:w="2551" w:type="dxa"/>
            <w:vAlign w:val="center"/>
          </w:tcPr>
          <w:p w14:paraId="0C796963" w14:textId="77777777" w:rsidR="00CB5904" w:rsidRPr="00F4592B" w:rsidRDefault="00CB5904" w:rsidP="00A71723">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23,3</w:t>
            </w:r>
          </w:p>
        </w:tc>
        <w:tc>
          <w:tcPr>
            <w:tcW w:w="2410" w:type="dxa"/>
            <w:vAlign w:val="center"/>
          </w:tcPr>
          <w:p w14:paraId="28CCA1DB" w14:textId="77777777" w:rsidR="00CB5904" w:rsidRPr="00F4592B" w:rsidRDefault="00CB5904" w:rsidP="00A71723">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22,7</w:t>
            </w:r>
          </w:p>
        </w:tc>
        <w:tc>
          <w:tcPr>
            <w:tcW w:w="2092" w:type="dxa"/>
            <w:vAlign w:val="center"/>
          </w:tcPr>
          <w:p w14:paraId="4D6A0C73" w14:textId="77777777" w:rsidR="00CB5904" w:rsidRPr="00F4592B" w:rsidRDefault="00CB5904" w:rsidP="00CB5904">
            <w:pPr>
              <w:spacing w:after="0" w:line="240" w:lineRule="auto"/>
              <w:jc w:val="center"/>
              <w:rPr>
                <w:rFonts w:ascii="Times New Roman" w:eastAsia="Times New Roman" w:hAnsi="Times New Roman" w:cs="Times New Roman"/>
                <w:sz w:val="24"/>
                <w:szCs w:val="24"/>
                <w:lang w:val="en-US" w:eastAsia="ru-RU"/>
              </w:rPr>
            </w:pPr>
            <w:r w:rsidRPr="00F4592B">
              <w:rPr>
                <w:rFonts w:ascii="Times New Roman" w:eastAsia="Times New Roman" w:hAnsi="Times New Roman" w:cs="Times New Roman"/>
                <w:sz w:val="24"/>
                <w:szCs w:val="24"/>
                <w:lang w:eastAsia="ru-RU"/>
              </w:rPr>
              <w:t>22,0</w:t>
            </w:r>
          </w:p>
        </w:tc>
      </w:tr>
    </w:tbl>
    <w:p w14:paraId="738349BD" w14:textId="77777777" w:rsidR="00030366" w:rsidRDefault="00030366" w:rsidP="00D03A4F">
      <w:pPr>
        <w:spacing w:after="0" w:line="240" w:lineRule="auto"/>
        <w:jc w:val="right"/>
        <w:rPr>
          <w:rFonts w:ascii="Times New Roman" w:eastAsia="Times New Roman" w:hAnsi="Times New Roman" w:cs="Times New Roman"/>
          <w:sz w:val="24"/>
          <w:szCs w:val="24"/>
          <w:lang w:eastAsia="ru-RU"/>
        </w:rPr>
      </w:pPr>
    </w:p>
    <w:p w14:paraId="0EB0D9F7" w14:textId="77777777" w:rsidR="00030366" w:rsidRDefault="00030366" w:rsidP="00D03A4F">
      <w:pPr>
        <w:spacing w:after="0" w:line="240" w:lineRule="auto"/>
        <w:jc w:val="right"/>
        <w:rPr>
          <w:rFonts w:ascii="Times New Roman" w:eastAsia="Times New Roman" w:hAnsi="Times New Roman" w:cs="Times New Roman"/>
          <w:sz w:val="24"/>
          <w:szCs w:val="24"/>
          <w:lang w:eastAsia="ru-RU"/>
        </w:rPr>
      </w:pPr>
    </w:p>
    <w:p w14:paraId="714701B0" w14:textId="77777777" w:rsidR="00641C2E" w:rsidRDefault="00641C2E" w:rsidP="00D03A4F">
      <w:pPr>
        <w:spacing w:after="0" w:line="240" w:lineRule="auto"/>
        <w:jc w:val="right"/>
        <w:rPr>
          <w:rFonts w:ascii="Times New Roman" w:eastAsia="Times New Roman" w:hAnsi="Times New Roman" w:cs="Times New Roman"/>
          <w:sz w:val="24"/>
          <w:szCs w:val="24"/>
          <w:lang w:eastAsia="ru-RU"/>
        </w:rPr>
      </w:pPr>
    </w:p>
    <w:p w14:paraId="31A68769" w14:textId="77777777" w:rsidR="00D03A4F" w:rsidRPr="00D42042" w:rsidRDefault="00D03A4F" w:rsidP="00D03A4F">
      <w:pPr>
        <w:spacing w:after="0" w:line="240" w:lineRule="auto"/>
        <w:jc w:val="right"/>
        <w:rPr>
          <w:rFonts w:ascii="Times New Roman" w:eastAsia="Times New Roman" w:hAnsi="Times New Roman" w:cs="Times New Roman"/>
          <w:sz w:val="26"/>
          <w:szCs w:val="26"/>
          <w:lang w:eastAsia="ru-RU"/>
        </w:rPr>
      </w:pPr>
      <w:r w:rsidRPr="00D42042">
        <w:rPr>
          <w:rFonts w:ascii="Times New Roman" w:eastAsia="Times New Roman" w:hAnsi="Times New Roman" w:cs="Times New Roman"/>
          <w:sz w:val="26"/>
          <w:szCs w:val="26"/>
          <w:lang w:eastAsia="ru-RU"/>
        </w:rPr>
        <w:t>Таблица 19</w:t>
      </w:r>
    </w:p>
    <w:p w14:paraId="5CA5A734" w14:textId="77777777" w:rsidR="00D03A4F" w:rsidRPr="00D42042" w:rsidRDefault="00D03A4F" w:rsidP="00D03A4F">
      <w:pPr>
        <w:spacing w:after="0" w:line="240" w:lineRule="auto"/>
        <w:jc w:val="right"/>
        <w:rPr>
          <w:rFonts w:ascii="Times New Roman" w:eastAsia="Times New Roman" w:hAnsi="Times New Roman" w:cs="Times New Roman"/>
          <w:sz w:val="26"/>
          <w:szCs w:val="26"/>
          <w:lang w:eastAsia="ru-RU"/>
        </w:rPr>
      </w:pPr>
    </w:p>
    <w:p w14:paraId="5A0C4A7C" w14:textId="77777777" w:rsidR="00D03A4F" w:rsidRPr="006A3AB8" w:rsidRDefault="00D03A4F" w:rsidP="00D03A4F">
      <w:pPr>
        <w:spacing w:after="0" w:line="240" w:lineRule="auto"/>
        <w:jc w:val="center"/>
        <w:rPr>
          <w:rFonts w:ascii="Times New Roman" w:eastAsia="Times New Roman" w:hAnsi="Times New Roman" w:cs="Times New Roman"/>
          <w:b/>
          <w:sz w:val="26"/>
          <w:szCs w:val="26"/>
          <w:lang w:eastAsia="ru-RU"/>
        </w:rPr>
      </w:pPr>
      <w:r w:rsidRPr="006A3AB8">
        <w:rPr>
          <w:rFonts w:ascii="Times New Roman" w:eastAsia="Times New Roman" w:hAnsi="Times New Roman" w:cs="Times New Roman"/>
          <w:b/>
          <w:sz w:val="26"/>
          <w:szCs w:val="26"/>
          <w:lang w:eastAsia="ru-RU"/>
        </w:rPr>
        <w:t>Внутрироссийская миграция</w:t>
      </w:r>
    </w:p>
    <w:p w14:paraId="249253A9" w14:textId="77777777" w:rsidR="00D03A4F" w:rsidRPr="00D42042" w:rsidRDefault="00D03A4F" w:rsidP="00D03A4F">
      <w:pPr>
        <w:spacing w:after="0" w:line="240" w:lineRule="auto"/>
        <w:jc w:val="center"/>
        <w:rPr>
          <w:rFonts w:ascii="Times New Roman" w:eastAsia="Times New Roman" w:hAnsi="Times New Roman" w:cs="Times New Roman"/>
          <w:sz w:val="24"/>
          <w:szCs w:val="24"/>
          <w:lang w:eastAsia="ru-RU"/>
        </w:rPr>
      </w:pPr>
      <w:r w:rsidRPr="006A3AB8">
        <w:rPr>
          <w:rFonts w:ascii="Times New Roman" w:eastAsia="Times New Roman" w:hAnsi="Times New Roman" w:cs="Times New Roman"/>
          <w:sz w:val="24"/>
          <w:szCs w:val="24"/>
          <w:lang w:eastAsia="ru-RU"/>
        </w:rPr>
        <w:t>(человек)</w:t>
      </w:r>
    </w:p>
    <w:p w14:paraId="1CA0415B" w14:textId="77777777" w:rsidR="00D03A4F" w:rsidRPr="00D42042" w:rsidRDefault="00D03A4F" w:rsidP="00D03A4F">
      <w:pPr>
        <w:spacing w:after="0" w:line="240" w:lineRule="auto"/>
        <w:jc w:val="right"/>
        <w:rPr>
          <w:rFonts w:ascii="Times New Roman" w:eastAsia="Times New Roman" w:hAnsi="Times New Roman" w:cs="Times New Roman"/>
          <w:sz w:val="26"/>
          <w:szCs w:val="26"/>
          <w:lang w:eastAsia="ru-RU"/>
        </w:rPr>
      </w:pPr>
    </w:p>
    <w:tbl>
      <w:tblPr>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2126"/>
        <w:gridCol w:w="2126"/>
        <w:gridCol w:w="2126"/>
      </w:tblGrid>
      <w:tr w:rsidR="007B6FDC" w:rsidRPr="00D42042" w14:paraId="53C42421" w14:textId="77777777" w:rsidTr="007B6FDC">
        <w:tc>
          <w:tcPr>
            <w:tcW w:w="4077" w:type="dxa"/>
          </w:tcPr>
          <w:p w14:paraId="4AF7F40F" w14:textId="77777777" w:rsidR="007B6FDC" w:rsidRPr="00D42042" w:rsidRDefault="007B6FDC" w:rsidP="00D03A4F">
            <w:pPr>
              <w:spacing w:after="0" w:line="240" w:lineRule="auto"/>
              <w:jc w:val="center"/>
              <w:rPr>
                <w:rFonts w:ascii="Times New Roman" w:eastAsia="Times New Roman" w:hAnsi="Times New Roman" w:cs="Times New Roman"/>
                <w:sz w:val="26"/>
                <w:szCs w:val="26"/>
                <w:lang w:eastAsia="ru-RU"/>
              </w:rPr>
            </w:pPr>
          </w:p>
        </w:tc>
        <w:tc>
          <w:tcPr>
            <w:tcW w:w="2126" w:type="dxa"/>
          </w:tcPr>
          <w:p w14:paraId="255ABF8A" w14:textId="77777777" w:rsidR="007B6FDC" w:rsidRPr="00D42042" w:rsidRDefault="007B6FDC" w:rsidP="00A71723">
            <w:pPr>
              <w:spacing w:after="0" w:line="240" w:lineRule="auto"/>
              <w:jc w:val="center"/>
              <w:rPr>
                <w:rFonts w:ascii="Times New Roman" w:eastAsia="Times New Roman" w:hAnsi="Times New Roman" w:cs="Times New Roman"/>
                <w:sz w:val="24"/>
                <w:szCs w:val="24"/>
                <w:lang w:eastAsia="ru-RU"/>
              </w:rPr>
            </w:pPr>
            <w:r w:rsidRPr="00D42042">
              <w:rPr>
                <w:rFonts w:ascii="Times New Roman" w:eastAsia="Times New Roman" w:hAnsi="Times New Roman" w:cs="Times New Roman"/>
                <w:sz w:val="24"/>
                <w:szCs w:val="24"/>
                <w:lang w:eastAsia="ru-RU"/>
              </w:rPr>
              <w:t>2020 г.</w:t>
            </w:r>
          </w:p>
        </w:tc>
        <w:tc>
          <w:tcPr>
            <w:tcW w:w="2126" w:type="dxa"/>
          </w:tcPr>
          <w:p w14:paraId="2572CDAD" w14:textId="77777777" w:rsidR="007B6FDC" w:rsidRPr="00D42042" w:rsidRDefault="007B6FDC" w:rsidP="00A717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 г.</w:t>
            </w:r>
          </w:p>
        </w:tc>
        <w:tc>
          <w:tcPr>
            <w:tcW w:w="2126" w:type="dxa"/>
          </w:tcPr>
          <w:p w14:paraId="404936B2" w14:textId="77777777" w:rsidR="007B6FDC" w:rsidRPr="00D42042" w:rsidRDefault="007B6FDC" w:rsidP="00D8118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 г.</w:t>
            </w:r>
          </w:p>
        </w:tc>
      </w:tr>
      <w:tr w:rsidR="00CC31B7" w:rsidRPr="00D42042" w14:paraId="1B6F2DE7" w14:textId="77777777" w:rsidTr="00A71723">
        <w:tc>
          <w:tcPr>
            <w:tcW w:w="4077" w:type="dxa"/>
          </w:tcPr>
          <w:p w14:paraId="26AADB2F" w14:textId="77777777" w:rsidR="00CC31B7" w:rsidRPr="00D42042" w:rsidRDefault="00CC31B7" w:rsidP="00D03A4F">
            <w:pPr>
              <w:spacing w:after="0" w:line="240" w:lineRule="auto"/>
              <w:rPr>
                <w:rFonts w:ascii="Times New Roman" w:eastAsia="Times New Roman" w:hAnsi="Times New Roman" w:cs="Times New Roman"/>
                <w:b/>
                <w:sz w:val="24"/>
                <w:szCs w:val="24"/>
                <w:lang w:eastAsia="ru-RU"/>
              </w:rPr>
            </w:pPr>
            <w:r w:rsidRPr="00D42042">
              <w:rPr>
                <w:rFonts w:ascii="Times New Roman" w:eastAsia="Times New Roman" w:hAnsi="Times New Roman" w:cs="Times New Roman"/>
                <w:b/>
                <w:sz w:val="24"/>
                <w:szCs w:val="24"/>
                <w:lang w:eastAsia="ru-RU"/>
              </w:rPr>
              <w:t>Миграция в пределах России - всего</w:t>
            </w:r>
          </w:p>
        </w:tc>
        <w:tc>
          <w:tcPr>
            <w:tcW w:w="2126" w:type="dxa"/>
            <w:vAlign w:val="center"/>
          </w:tcPr>
          <w:p w14:paraId="03A761B6" w14:textId="77777777" w:rsidR="00CC31B7" w:rsidRPr="00D42042" w:rsidRDefault="00CC31B7" w:rsidP="00A71723">
            <w:pPr>
              <w:spacing w:after="0" w:line="240" w:lineRule="auto"/>
              <w:jc w:val="center"/>
              <w:rPr>
                <w:rFonts w:ascii="Times New Roman" w:eastAsia="Times New Roman" w:hAnsi="Times New Roman" w:cs="Times New Roman"/>
                <w:sz w:val="24"/>
                <w:szCs w:val="24"/>
                <w:lang w:eastAsia="ru-RU"/>
              </w:rPr>
            </w:pPr>
            <w:r w:rsidRPr="00D42042">
              <w:rPr>
                <w:rFonts w:ascii="Times New Roman" w:eastAsia="Times New Roman" w:hAnsi="Times New Roman" w:cs="Times New Roman"/>
                <w:sz w:val="24"/>
                <w:szCs w:val="24"/>
                <w:lang w:eastAsia="ru-RU"/>
              </w:rPr>
              <w:t>3 526 597</w:t>
            </w:r>
          </w:p>
        </w:tc>
        <w:tc>
          <w:tcPr>
            <w:tcW w:w="2126" w:type="dxa"/>
            <w:vAlign w:val="center"/>
          </w:tcPr>
          <w:p w14:paraId="475C291B" w14:textId="77777777" w:rsidR="00CC31B7" w:rsidRPr="00D42042" w:rsidRDefault="00CC31B7" w:rsidP="00A717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3 609 520</w:t>
            </w:r>
          </w:p>
        </w:tc>
        <w:tc>
          <w:tcPr>
            <w:tcW w:w="2126" w:type="dxa"/>
            <w:vAlign w:val="center"/>
          </w:tcPr>
          <w:p w14:paraId="35A1CE2C" w14:textId="77777777" w:rsidR="00CC31B7" w:rsidRPr="00F4592B" w:rsidRDefault="00CC31B7" w:rsidP="00A71723">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3 465 232</w:t>
            </w:r>
          </w:p>
        </w:tc>
      </w:tr>
      <w:tr w:rsidR="00CC31B7" w:rsidRPr="00D42042" w14:paraId="0653F9CB" w14:textId="77777777" w:rsidTr="00A71723">
        <w:trPr>
          <w:trHeight w:val="617"/>
        </w:trPr>
        <w:tc>
          <w:tcPr>
            <w:tcW w:w="4077" w:type="dxa"/>
          </w:tcPr>
          <w:p w14:paraId="1340A813" w14:textId="77777777" w:rsidR="00CC31B7" w:rsidRPr="00D42042" w:rsidRDefault="00CC31B7" w:rsidP="00D03A4F">
            <w:pPr>
              <w:spacing w:after="0" w:line="240" w:lineRule="auto"/>
              <w:ind w:left="170"/>
              <w:rPr>
                <w:rFonts w:ascii="Times New Roman" w:eastAsia="Times New Roman" w:hAnsi="Times New Roman" w:cs="Times New Roman"/>
                <w:sz w:val="24"/>
                <w:szCs w:val="24"/>
                <w:lang w:eastAsia="ru-RU"/>
              </w:rPr>
            </w:pPr>
            <w:r w:rsidRPr="00D42042">
              <w:rPr>
                <w:rFonts w:ascii="Times New Roman" w:eastAsia="Times New Roman" w:hAnsi="Times New Roman" w:cs="Times New Roman"/>
                <w:sz w:val="24"/>
                <w:szCs w:val="24"/>
                <w:lang w:eastAsia="ru-RU"/>
              </w:rPr>
              <w:t>в том числе мигранты в возрасте, лет:</w:t>
            </w:r>
          </w:p>
        </w:tc>
        <w:tc>
          <w:tcPr>
            <w:tcW w:w="2126" w:type="dxa"/>
            <w:vAlign w:val="center"/>
          </w:tcPr>
          <w:p w14:paraId="327C9A60" w14:textId="77777777" w:rsidR="00CC31B7" w:rsidRPr="00D42042" w:rsidRDefault="00CC31B7" w:rsidP="00A71723">
            <w:pPr>
              <w:spacing w:after="0" w:line="240" w:lineRule="auto"/>
              <w:jc w:val="center"/>
              <w:rPr>
                <w:rFonts w:ascii="Times New Roman" w:eastAsia="Times New Roman" w:hAnsi="Times New Roman" w:cs="Times New Roman"/>
                <w:sz w:val="24"/>
                <w:szCs w:val="24"/>
                <w:lang w:eastAsia="ru-RU"/>
              </w:rPr>
            </w:pPr>
          </w:p>
        </w:tc>
        <w:tc>
          <w:tcPr>
            <w:tcW w:w="2126" w:type="dxa"/>
            <w:vAlign w:val="center"/>
          </w:tcPr>
          <w:p w14:paraId="713B1490" w14:textId="77777777" w:rsidR="00CC31B7" w:rsidRPr="00D42042" w:rsidRDefault="00CC31B7" w:rsidP="00A71723">
            <w:pPr>
              <w:spacing w:after="0" w:line="240" w:lineRule="auto"/>
              <w:jc w:val="center"/>
              <w:rPr>
                <w:rFonts w:ascii="Times New Roman" w:eastAsia="Times New Roman" w:hAnsi="Times New Roman" w:cs="Times New Roman"/>
                <w:sz w:val="24"/>
                <w:szCs w:val="24"/>
                <w:lang w:eastAsia="ru-RU"/>
              </w:rPr>
            </w:pPr>
          </w:p>
        </w:tc>
        <w:tc>
          <w:tcPr>
            <w:tcW w:w="2126" w:type="dxa"/>
            <w:vAlign w:val="center"/>
          </w:tcPr>
          <w:p w14:paraId="0290C14B" w14:textId="77777777" w:rsidR="00CC31B7" w:rsidRPr="00F4592B" w:rsidRDefault="00CC31B7" w:rsidP="00A71723">
            <w:pPr>
              <w:spacing w:after="0" w:line="240" w:lineRule="auto"/>
              <w:jc w:val="center"/>
              <w:rPr>
                <w:rFonts w:ascii="Times New Roman" w:eastAsia="Times New Roman" w:hAnsi="Times New Roman" w:cs="Times New Roman"/>
                <w:sz w:val="24"/>
                <w:szCs w:val="24"/>
                <w:lang w:eastAsia="ru-RU"/>
              </w:rPr>
            </w:pPr>
          </w:p>
        </w:tc>
      </w:tr>
      <w:tr w:rsidR="00CC31B7" w:rsidRPr="00D42042" w14:paraId="007D3CAE" w14:textId="77777777" w:rsidTr="00A71723">
        <w:trPr>
          <w:trHeight w:val="356"/>
        </w:trPr>
        <w:tc>
          <w:tcPr>
            <w:tcW w:w="4077" w:type="dxa"/>
            <w:vAlign w:val="center"/>
          </w:tcPr>
          <w:p w14:paraId="5EA2A648" w14:textId="77777777" w:rsidR="00CC31B7" w:rsidRPr="00D42042" w:rsidRDefault="00CC31B7" w:rsidP="000E4DBF">
            <w:pPr>
              <w:spacing w:after="0" w:line="240" w:lineRule="auto"/>
              <w:ind w:left="340"/>
              <w:rPr>
                <w:rFonts w:ascii="Times New Roman" w:eastAsia="Times New Roman" w:hAnsi="Times New Roman" w:cs="Times New Roman"/>
                <w:sz w:val="24"/>
                <w:szCs w:val="24"/>
                <w:lang w:eastAsia="ru-RU"/>
              </w:rPr>
            </w:pPr>
            <w:r w:rsidRPr="00D42042">
              <w:rPr>
                <w:rFonts w:ascii="Times New Roman" w:eastAsia="Times New Roman" w:hAnsi="Times New Roman" w:cs="Times New Roman"/>
                <w:sz w:val="24"/>
                <w:szCs w:val="24"/>
                <w:lang w:eastAsia="ru-RU"/>
              </w:rPr>
              <w:t>0-5</w:t>
            </w:r>
          </w:p>
        </w:tc>
        <w:tc>
          <w:tcPr>
            <w:tcW w:w="2126" w:type="dxa"/>
            <w:vAlign w:val="center"/>
          </w:tcPr>
          <w:p w14:paraId="20D1F835" w14:textId="77777777" w:rsidR="00CC31B7" w:rsidRPr="00D42042" w:rsidRDefault="00CC31B7" w:rsidP="00A71723">
            <w:pPr>
              <w:spacing w:after="0" w:line="240" w:lineRule="auto"/>
              <w:jc w:val="center"/>
              <w:rPr>
                <w:rFonts w:ascii="Times New Roman" w:eastAsia="Times New Roman" w:hAnsi="Times New Roman" w:cs="Times New Roman"/>
                <w:sz w:val="24"/>
                <w:szCs w:val="24"/>
                <w:lang w:eastAsia="ru-RU"/>
              </w:rPr>
            </w:pPr>
            <w:r w:rsidRPr="00D42042">
              <w:rPr>
                <w:rFonts w:ascii="Times New Roman" w:eastAsia="Times New Roman" w:hAnsi="Times New Roman" w:cs="Times New Roman"/>
                <w:sz w:val="24"/>
                <w:szCs w:val="24"/>
                <w:lang w:eastAsia="ru-RU"/>
              </w:rPr>
              <w:t>287 063</w:t>
            </w:r>
          </w:p>
        </w:tc>
        <w:tc>
          <w:tcPr>
            <w:tcW w:w="2126" w:type="dxa"/>
            <w:vAlign w:val="center"/>
          </w:tcPr>
          <w:p w14:paraId="322BCE90" w14:textId="77777777" w:rsidR="00CC31B7" w:rsidRPr="00D42042" w:rsidRDefault="00CC31B7" w:rsidP="00A717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290 546</w:t>
            </w:r>
          </w:p>
        </w:tc>
        <w:tc>
          <w:tcPr>
            <w:tcW w:w="2126" w:type="dxa"/>
            <w:vAlign w:val="center"/>
          </w:tcPr>
          <w:p w14:paraId="55A044D3" w14:textId="77777777" w:rsidR="00CC31B7" w:rsidRPr="00F4592B" w:rsidRDefault="00CC31B7" w:rsidP="00A71723">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271 780</w:t>
            </w:r>
          </w:p>
        </w:tc>
      </w:tr>
      <w:tr w:rsidR="00CC31B7" w:rsidRPr="00D42042" w14:paraId="77EC6AB6" w14:textId="77777777" w:rsidTr="00A71723">
        <w:trPr>
          <w:trHeight w:val="333"/>
        </w:trPr>
        <w:tc>
          <w:tcPr>
            <w:tcW w:w="4077" w:type="dxa"/>
            <w:vAlign w:val="center"/>
          </w:tcPr>
          <w:p w14:paraId="5F8D9382" w14:textId="77777777" w:rsidR="00CC31B7" w:rsidRPr="00D42042" w:rsidRDefault="00CC31B7" w:rsidP="000E4DBF">
            <w:pPr>
              <w:spacing w:after="0" w:line="240" w:lineRule="auto"/>
              <w:ind w:left="340"/>
              <w:rPr>
                <w:rFonts w:ascii="Times New Roman" w:eastAsia="Times New Roman" w:hAnsi="Times New Roman" w:cs="Times New Roman"/>
                <w:sz w:val="24"/>
                <w:szCs w:val="24"/>
                <w:lang w:eastAsia="ru-RU"/>
              </w:rPr>
            </w:pPr>
            <w:r w:rsidRPr="00D42042">
              <w:rPr>
                <w:rFonts w:ascii="Times New Roman" w:eastAsia="Times New Roman" w:hAnsi="Times New Roman" w:cs="Times New Roman"/>
                <w:sz w:val="24"/>
                <w:szCs w:val="24"/>
                <w:lang w:eastAsia="ru-RU"/>
              </w:rPr>
              <w:t>6-13</w:t>
            </w:r>
          </w:p>
        </w:tc>
        <w:tc>
          <w:tcPr>
            <w:tcW w:w="2126" w:type="dxa"/>
            <w:vAlign w:val="center"/>
          </w:tcPr>
          <w:p w14:paraId="5560DA30" w14:textId="77777777" w:rsidR="00CC31B7" w:rsidRPr="00D42042" w:rsidRDefault="00CC31B7" w:rsidP="00A71723">
            <w:pPr>
              <w:spacing w:after="0" w:line="240" w:lineRule="auto"/>
              <w:jc w:val="center"/>
              <w:rPr>
                <w:rFonts w:ascii="Times New Roman" w:eastAsia="Times New Roman" w:hAnsi="Times New Roman" w:cs="Times New Roman"/>
                <w:sz w:val="24"/>
                <w:szCs w:val="24"/>
                <w:lang w:eastAsia="ru-RU"/>
              </w:rPr>
            </w:pPr>
            <w:r w:rsidRPr="00D42042">
              <w:rPr>
                <w:rFonts w:ascii="Times New Roman" w:eastAsia="Times New Roman" w:hAnsi="Times New Roman" w:cs="Times New Roman"/>
                <w:sz w:val="24"/>
                <w:szCs w:val="24"/>
                <w:lang w:eastAsia="ru-RU"/>
              </w:rPr>
              <w:t>366 393</w:t>
            </w:r>
          </w:p>
        </w:tc>
        <w:tc>
          <w:tcPr>
            <w:tcW w:w="2126" w:type="dxa"/>
            <w:vAlign w:val="center"/>
          </w:tcPr>
          <w:p w14:paraId="7F9F4152" w14:textId="77777777" w:rsidR="00CC31B7" w:rsidRPr="00D42042" w:rsidRDefault="00CC31B7" w:rsidP="00A717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387 534</w:t>
            </w:r>
          </w:p>
        </w:tc>
        <w:tc>
          <w:tcPr>
            <w:tcW w:w="2126" w:type="dxa"/>
            <w:vAlign w:val="center"/>
          </w:tcPr>
          <w:p w14:paraId="1B99D77C" w14:textId="77777777" w:rsidR="00CC31B7" w:rsidRPr="00F4592B" w:rsidRDefault="00CC31B7" w:rsidP="00A71723">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389 698</w:t>
            </w:r>
          </w:p>
        </w:tc>
      </w:tr>
      <w:tr w:rsidR="00CC31B7" w:rsidRPr="00D42042" w14:paraId="5450377B" w14:textId="77777777" w:rsidTr="00A71723">
        <w:trPr>
          <w:trHeight w:val="423"/>
        </w:trPr>
        <w:tc>
          <w:tcPr>
            <w:tcW w:w="4077" w:type="dxa"/>
            <w:vAlign w:val="center"/>
          </w:tcPr>
          <w:p w14:paraId="43C6D0F0" w14:textId="77777777" w:rsidR="00CC31B7" w:rsidRPr="00D42042" w:rsidRDefault="00CC31B7" w:rsidP="000E4DBF">
            <w:pPr>
              <w:spacing w:after="0" w:line="240" w:lineRule="auto"/>
              <w:ind w:left="340"/>
              <w:rPr>
                <w:rFonts w:ascii="Times New Roman" w:eastAsia="Times New Roman" w:hAnsi="Times New Roman" w:cs="Times New Roman"/>
                <w:sz w:val="24"/>
                <w:szCs w:val="24"/>
                <w:lang w:eastAsia="ru-RU"/>
              </w:rPr>
            </w:pPr>
            <w:r w:rsidRPr="00D42042">
              <w:rPr>
                <w:rFonts w:ascii="Times New Roman" w:eastAsia="Times New Roman" w:hAnsi="Times New Roman" w:cs="Times New Roman"/>
                <w:sz w:val="24"/>
                <w:szCs w:val="24"/>
                <w:lang w:eastAsia="ru-RU"/>
              </w:rPr>
              <w:t>14-17</w:t>
            </w:r>
          </w:p>
        </w:tc>
        <w:tc>
          <w:tcPr>
            <w:tcW w:w="2126" w:type="dxa"/>
            <w:vAlign w:val="center"/>
          </w:tcPr>
          <w:p w14:paraId="3D4A54BD" w14:textId="77777777" w:rsidR="00CC31B7" w:rsidRPr="00D42042" w:rsidRDefault="00CC31B7" w:rsidP="00A71723">
            <w:pPr>
              <w:spacing w:after="0" w:line="240" w:lineRule="auto"/>
              <w:jc w:val="center"/>
              <w:rPr>
                <w:rFonts w:ascii="Times New Roman" w:eastAsia="Times New Roman" w:hAnsi="Times New Roman" w:cs="Times New Roman"/>
                <w:sz w:val="24"/>
                <w:szCs w:val="24"/>
                <w:lang w:eastAsia="ru-RU"/>
              </w:rPr>
            </w:pPr>
            <w:r w:rsidRPr="00D42042">
              <w:rPr>
                <w:rFonts w:ascii="Times New Roman" w:eastAsia="Times New Roman" w:hAnsi="Times New Roman" w:cs="Times New Roman"/>
                <w:sz w:val="24"/>
                <w:szCs w:val="24"/>
                <w:lang w:eastAsia="ru-RU"/>
              </w:rPr>
              <w:t>195 745</w:t>
            </w:r>
          </w:p>
        </w:tc>
        <w:tc>
          <w:tcPr>
            <w:tcW w:w="2126" w:type="dxa"/>
            <w:vAlign w:val="center"/>
          </w:tcPr>
          <w:p w14:paraId="67A1B06C" w14:textId="77777777" w:rsidR="00CC31B7" w:rsidRPr="00D42042" w:rsidRDefault="00CC31B7" w:rsidP="00A717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209 056</w:t>
            </w:r>
          </w:p>
        </w:tc>
        <w:tc>
          <w:tcPr>
            <w:tcW w:w="2126" w:type="dxa"/>
            <w:vAlign w:val="center"/>
          </w:tcPr>
          <w:p w14:paraId="40FA104D" w14:textId="77777777" w:rsidR="00CC31B7" w:rsidRPr="00F4592B" w:rsidRDefault="00CC31B7" w:rsidP="00A71723">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218 020</w:t>
            </w:r>
          </w:p>
        </w:tc>
      </w:tr>
      <w:tr w:rsidR="00CC31B7" w:rsidRPr="00D42042" w14:paraId="349B7AFC" w14:textId="77777777" w:rsidTr="00A71723">
        <w:trPr>
          <w:trHeight w:val="416"/>
        </w:trPr>
        <w:tc>
          <w:tcPr>
            <w:tcW w:w="4077" w:type="dxa"/>
            <w:vAlign w:val="center"/>
          </w:tcPr>
          <w:p w14:paraId="246D5DE6" w14:textId="77777777" w:rsidR="00CC31B7" w:rsidRPr="00D42042" w:rsidRDefault="00CC31B7" w:rsidP="000E4DBF">
            <w:pPr>
              <w:spacing w:after="0" w:line="240" w:lineRule="auto"/>
              <w:ind w:left="340"/>
              <w:rPr>
                <w:rFonts w:ascii="Times New Roman" w:eastAsia="Times New Roman" w:hAnsi="Times New Roman" w:cs="Times New Roman"/>
                <w:sz w:val="24"/>
                <w:szCs w:val="24"/>
                <w:lang w:eastAsia="ru-RU"/>
              </w:rPr>
            </w:pPr>
            <w:r w:rsidRPr="00D42042">
              <w:rPr>
                <w:rFonts w:ascii="Times New Roman" w:eastAsia="Times New Roman" w:hAnsi="Times New Roman" w:cs="Times New Roman"/>
                <w:sz w:val="24"/>
                <w:szCs w:val="24"/>
                <w:lang w:eastAsia="ru-RU"/>
              </w:rPr>
              <w:t>0-17</w:t>
            </w:r>
          </w:p>
        </w:tc>
        <w:tc>
          <w:tcPr>
            <w:tcW w:w="2126" w:type="dxa"/>
            <w:vAlign w:val="center"/>
          </w:tcPr>
          <w:p w14:paraId="12B80FD5" w14:textId="77777777" w:rsidR="00CC31B7" w:rsidRPr="00D42042" w:rsidRDefault="00CC31B7" w:rsidP="00A717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849 </w:t>
            </w:r>
            <w:r w:rsidRPr="00D42042">
              <w:rPr>
                <w:rFonts w:ascii="Times New Roman" w:eastAsia="Times New Roman" w:hAnsi="Times New Roman" w:cs="Times New Roman"/>
                <w:sz w:val="24"/>
                <w:szCs w:val="24"/>
                <w:lang w:eastAsia="ru-RU"/>
              </w:rPr>
              <w:t>201</w:t>
            </w:r>
          </w:p>
        </w:tc>
        <w:tc>
          <w:tcPr>
            <w:tcW w:w="2126" w:type="dxa"/>
            <w:vAlign w:val="center"/>
          </w:tcPr>
          <w:p w14:paraId="3A441899" w14:textId="77777777" w:rsidR="00CC31B7" w:rsidRPr="00D42042" w:rsidRDefault="00CC31B7" w:rsidP="00A717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887 136</w:t>
            </w:r>
          </w:p>
        </w:tc>
        <w:tc>
          <w:tcPr>
            <w:tcW w:w="2126" w:type="dxa"/>
            <w:vAlign w:val="center"/>
          </w:tcPr>
          <w:p w14:paraId="61708497" w14:textId="77777777" w:rsidR="00CC31B7" w:rsidRPr="00F4592B" w:rsidRDefault="00CC31B7" w:rsidP="00A71723">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879 498</w:t>
            </w:r>
          </w:p>
        </w:tc>
      </w:tr>
      <w:tr w:rsidR="00CC31B7" w:rsidRPr="00BD5A90" w14:paraId="070B0487" w14:textId="77777777" w:rsidTr="00A71723">
        <w:tc>
          <w:tcPr>
            <w:tcW w:w="4077" w:type="dxa"/>
          </w:tcPr>
          <w:p w14:paraId="4BC9DF20" w14:textId="77777777" w:rsidR="00CC31B7" w:rsidRPr="00D42042" w:rsidRDefault="00CC31B7" w:rsidP="00D03A4F">
            <w:pPr>
              <w:spacing w:after="0" w:line="240" w:lineRule="auto"/>
              <w:rPr>
                <w:rFonts w:ascii="Times New Roman" w:eastAsia="Times New Roman" w:hAnsi="Times New Roman" w:cs="Times New Roman"/>
                <w:sz w:val="24"/>
                <w:szCs w:val="24"/>
                <w:lang w:eastAsia="ru-RU"/>
              </w:rPr>
            </w:pPr>
            <w:r w:rsidRPr="00D42042">
              <w:rPr>
                <w:rFonts w:ascii="Times New Roman" w:eastAsia="Times New Roman" w:hAnsi="Times New Roman" w:cs="Times New Roman"/>
                <w:sz w:val="24"/>
                <w:szCs w:val="24"/>
                <w:lang w:eastAsia="ru-RU"/>
              </w:rPr>
              <w:t>Доля детей и подростков в возрасте 0-17 лет в общей численности сменивших место жительства на территории России, %</w:t>
            </w:r>
          </w:p>
        </w:tc>
        <w:tc>
          <w:tcPr>
            <w:tcW w:w="2126" w:type="dxa"/>
            <w:vAlign w:val="center"/>
          </w:tcPr>
          <w:p w14:paraId="1A81B6B4" w14:textId="77777777" w:rsidR="00CC31B7" w:rsidRPr="00D42042" w:rsidRDefault="00CC31B7" w:rsidP="00A71723">
            <w:pPr>
              <w:spacing w:after="0" w:line="240" w:lineRule="auto"/>
              <w:jc w:val="center"/>
              <w:rPr>
                <w:rFonts w:ascii="Times New Roman" w:eastAsia="Times New Roman" w:hAnsi="Times New Roman" w:cs="Times New Roman"/>
                <w:sz w:val="24"/>
                <w:szCs w:val="24"/>
                <w:lang w:eastAsia="ru-RU"/>
              </w:rPr>
            </w:pPr>
            <w:r w:rsidRPr="00D42042">
              <w:rPr>
                <w:rFonts w:ascii="Times New Roman" w:eastAsia="Times New Roman" w:hAnsi="Times New Roman" w:cs="Times New Roman"/>
                <w:sz w:val="24"/>
                <w:szCs w:val="24"/>
                <w:lang w:eastAsia="ru-RU"/>
              </w:rPr>
              <w:t>24,1</w:t>
            </w:r>
          </w:p>
        </w:tc>
        <w:tc>
          <w:tcPr>
            <w:tcW w:w="2126" w:type="dxa"/>
            <w:vAlign w:val="center"/>
          </w:tcPr>
          <w:p w14:paraId="7D4AD654" w14:textId="77777777" w:rsidR="00CC31B7" w:rsidRPr="00D42042" w:rsidRDefault="00CC31B7" w:rsidP="00A717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24,6</w:t>
            </w:r>
          </w:p>
        </w:tc>
        <w:tc>
          <w:tcPr>
            <w:tcW w:w="2126" w:type="dxa"/>
            <w:vAlign w:val="center"/>
          </w:tcPr>
          <w:p w14:paraId="3B0D4489" w14:textId="77777777" w:rsidR="00CC31B7" w:rsidRPr="00F4592B" w:rsidRDefault="00CC31B7" w:rsidP="00A71723">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25,4</w:t>
            </w:r>
          </w:p>
        </w:tc>
      </w:tr>
    </w:tbl>
    <w:p w14:paraId="4CB970D4" w14:textId="77777777"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14:paraId="012A614B" w14:textId="77777777" w:rsidR="00D03A4F" w:rsidRDefault="00D03A4F" w:rsidP="00D03A4F">
      <w:pPr>
        <w:spacing w:after="0" w:line="240" w:lineRule="auto"/>
        <w:jc w:val="right"/>
        <w:rPr>
          <w:rFonts w:ascii="Times New Roman" w:eastAsia="Times New Roman" w:hAnsi="Times New Roman" w:cs="Times New Roman"/>
          <w:sz w:val="26"/>
          <w:szCs w:val="26"/>
          <w:highlight w:val="yellow"/>
          <w:lang w:eastAsia="ru-RU"/>
        </w:rPr>
      </w:pPr>
    </w:p>
    <w:p w14:paraId="6AF1ED46" w14:textId="77777777" w:rsidR="00641C2E" w:rsidRPr="00BD5A90" w:rsidRDefault="00641C2E" w:rsidP="00D03A4F">
      <w:pPr>
        <w:spacing w:after="0" w:line="240" w:lineRule="auto"/>
        <w:jc w:val="right"/>
        <w:rPr>
          <w:rFonts w:ascii="Times New Roman" w:eastAsia="Times New Roman" w:hAnsi="Times New Roman" w:cs="Times New Roman"/>
          <w:sz w:val="26"/>
          <w:szCs w:val="26"/>
          <w:highlight w:val="yellow"/>
          <w:lang w:eastAsia="ru-RU"/>
        </w:rPr>
      </w:pPr>
    </w:p>
    <w:p w14:paraId="51E3196A" w14:textId="77777777" w:rsidR="00D03A4F" w:rsidRPr="00663B7C" w:rsidRDefault="00D03A4F" w:rsidP="00D03A4F">
      <w:pPr>
        <w:spacing w:after="0" w:line="240" w:lineRule="auto"/>
        <w:jc w:val="right"/>
        <w:rPr>
          <w:rFonts w:ascii="Times New Roman" w:eastAsia="Times New Roman" w:hAnsi="Times New Roman" w:cs="Times New Roman"/>
          <w:sz w:val="26"/>
          <w:szCs w:val="26"/>
          <w:lang w:eastAsia="ru-RU"/>
        </w:rPr>
      </w:pPr>
      <w:r w:rsidRPr="00663B7C">
        <w:rPr>
          <w:rFonts w:ascii="Times New Roman" w:eastAsia="Times New Roman" w:hAnsi="Times New Roman" w:cs="Times New Roman"/>
          <w:sz w:val="26"/>
          <w:szCs w:val="26"/>
          <w:lang w:eastAsia="ru-RU"/>
        </w:rPr>
        <w:t>Таблица 20</w:t>
      </w:r>
    </w:p>
    <w:p w14:paraId="1052E6EE" w14:textId="77777777" w:rsidR="00D03A4F" w:rsidRPr="00663B7C" w:rsidRDefault="00D03A4F" w:rsidP="00D03A4F">
      <w:pPr>
        <w:spacing w:after="0" w:line="240" w:lineRule="auto"/>
        <w:jc w:val="right"/>
        <w:rPr>
          <w:rFonts w:ascii="Times New Roman" w:eastAsia="Times New Roman" w:hAnsi="Times New Roman" w:cs="Times New Roman"/>
          <w:sz w:val="26"/>
          <w:szCs w:val="26"/>
          <w:lang w:eastAsia="ru-RU"/>
        </w:rPr>
      </w:pPr>
    </w:p>
    <w:p w14:paraId="5771FB39" w14:textId="77777777" w:rsidR="00D03A4F" w:rsidRPr="00663B7C" w:rsidRDefault="00D03A4F" w:rsidP="00D03A4F">
      <w:pPr>
        <w:spacing w:after="0" w:line="240" w:lineRule="auto"/>
        <w:jc w:val="center"/>
        <w:rPr>
          <w:rFonts w:ascii="Times New Roman" w:eastAsia="Times New Roman" w:hAnsi="Times New Roman" w:cs="Times New Roman"/>
          <w:b/>
          <w:sz w:val="26"/>
          <w:szCs w:val="26"/>
          <w:lang w:eastAsia="ru-RU"/>
        </w:rPr>
      </w:pPr>
      <w:r w:rsidRPr="00663B7C">
        <w:rPr>
          <w:rFonts w:ascii="Times New Roman" w:eastAsia="Times New Roman" w:hAnsi="Times New Roman" w:cs="Times New Roman"/>
          <w:b/>
          <w:sz w:val="26"/>
          <w:szCs w:val="26"/>
          <w:lang w:eastAsia="ru-RU"/>
        </w:rPr>
        <w:t>Распределение международных мигрантов по отдельным возрастным группам и потокам передвижения</w:t>
      </w:r>
    </w:p>
    <w:p w14:paraId="4ABF8D7A" w14:textId="77777777" w:rsidR="00D03A4F" w:rsidRPr="00663B7C" w:rsidRDefault="00D03A4F" w:rsidP="00D03A4F">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(человек)</w:t>
      </w:r>
    </w:p>
    <w:p w14:paraId="31A35E02" w14:textId="77777777" w:rsidR="00D03A4F" w:rsidRPr="00663B7C" w:rsidRDefault="00D03A4F" w:rsidP="00D03A4F">
      <w:pPr>
        <w:spacing w:after="0" w:line="240" w:lineRule="auto"/>
        <w:jc w:val="center"/>
        <w:rPr>
          <w:rFonts w:ascii="Times New Roman" w:eastAsia="Times New Roman" w:hAnsi="Times New Roman" w:cs="Times New Roman"/>
          <w:sz w:val="24"/>
          <w:szCs w:val="24"/>
          <w:lang w:eastAsia="ru-RU"/>
        </w:rPr>
      </w:pPr>
    </w:p>
    <w:tbl>
      <w:tblPr>
        <w:tblW w:w="10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2126"/>
        <w:gridCol w:w="1931"/>
        <w:gridCol w:w="1593"/>
      </w:tblGrid>
      <w:tr w:rsidR="00CC31B7" w:rsidRPr="00663B7C" w14:paraId="6695647B" w14:textId="77777777" w:rsidTr="00944CB1">
        <w:trPr>
          <w:trHeight w:val="475"/>
          <w:tblHeader/>
        </w:trPr>
        <w:tc>
          <w:tcPr>
            <w:tcW w:w="4503" w:type="dxa"/>
          </w:tcPr>
          <w:p w14:paraId="635A40A6" w14:textId="77777777" w:rsidR="00CC31B7" w:rsidRPr="00663B7C" w:rsidRDefault="00CC31B7" w:rsidP="00D03A4F">
            <w:pPr>
              <w:spacing w:after="0" w:line="240" w:lineRule="auto"/>
              <w:jc w:val="center"/>
              <w:rPr>
                <w:rFonts w:ascii="Times New Roman" w:eastAsia="Times New Roman" w:hAnsi="Times New Roman" w:cs="Times New Roman"/>
                <w:sz w:val="26"/>
                <w:szCs w:val="26"/>
                <w:lang w:eastAsia="ru-RU"/>
              </w:rPr>
            </w:pPr>
          </w:p>
        </w:tc>
        <w:tc>
          <w:tcPr>
            <w:tcW w:w="2126" w:type="dxa"/>
            <w:vAlign w:val="center"/>
          </w:tcPr>
          <w:p w14:paraId="186F1CEA" w14:textId="77777777" w:rsidR="00CC31B7" w:rsidRPr="00663B7C" w:rsidRDefault="00CC31B7" w:rsidP="00A71723">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2020 г.</w:t>
            </w:r>
          </w:p>
        </w:tc>
        <w:tc>
          <w:tcPr>
            <w:tcW w:w="1931" w:type="dxa"/>
            <w:vAlign w:val="center"/>
          </w:tcPr>
          <w:p w14:paraId="79B4F31A" w14:textId="77777777" w:rsidR="00CC31B7" w:rsidRPr="00663B7C" w:rsidRDefault="00CC31B7" w:rsidP="00A717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 г.</w:t>
            </w:r>
          </w:p>
        </w:tc>
        <w:tc>
          <w:tcPr>
            <w:tcW w:w="1593" w:type="dxa"/>
            <w:vAlign w:val="center"/>
          </w:tcPr>
          <w:p w14:paraId="2DDF3232" w14:textId="77777777" w:rsidR="00CC31B7" w:rsidRPr="00663B7C" w:rsidRDefault="00CC31B7"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 г.</w:t>
            </w:r>
          </w:p>
        </w:tc>
      </w:tr>
      <w:tr w:rsidR="00CC31B7" w:rsidRPr="00663B7C" w14:paraId="0D9263BE" w14:textId="77777777" w:rsidTr="00944CB1">
        <w:trPr>
          <w:trHeight w:val="451"/>
        </w:trPr>
        <w:tc>
          <w:tcPr>
            <w:tcW w:w="10153" w:type="dxa"/>
            <w:gridSpan w:val="4"/>
            <w:vAlign w:val="center"/>
          </w:tcPr>
          <w:p w14:paraId="0C3CA4FE" w14:textId="77777777" w:rsidR="00CC31B7" w:rsidRPr="00663B7C" w:rsidRDefault="00CC31B7" w:rsidP="00D03A4F">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Прибывшие</w:t>
            </w:r>
          </w:p>
        </w:tc>
      </w:tr>
      <w:tr w:rsidR="00CC31B7" w:rsidRPr="00663B7C" w14:paraId="0AB202CA" w14:textId="77777777" w:rsidTr="00944CB1">
        <w:tc>
          <w:tcPr>
            <w:tcW w:w="4503" w:type="dxa"/>
            <w:vAlign w:val="center"/>
          </w:tcPr>
          <w:p w14:paraId="44091DBB" w14:textId="77777777" w:rsidR="00CC31B7" w:rsidRPr="00663B7C" w:rsidRDefault="00CC31B7" w:rsidP="00D03A4F">
            <w:pPr>
              <w:spacing w:after="0" w:line="240" w:lineRule="auto"/>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Число прибывших из-за пределов России - всего</w:t>
            </w:r>
          </w:p>
        </w:tc>
        <w:tc>
          <w:tcPr>
            <w:tcW w:w="2126" w:type="dxa"/>
            <w:vAlign w:val="center"/>
          </w:tcPr>
          <w:p w14:paraId="2CC66122" w14:textId="77777777" w:rsidR="00CC31B7" w:rsidRPr="00663B7C" w:rsidRDefault="00CC31B7" w:rsidP="00A71723">
            <w:pPr>
              <w:spacing w:after="0" w:line="240" w:lineRule="auto"/>
              <w:jc w:val="center"/>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594 146</w:t>
            </w:r>
          </w:p>
        </w:tc>
        <w:tc>
          <w:tcPr>
            <w:tcW w:w="1931" w:type="dxa"/>
            <w:vAlign w:val="center"/>
          </w:tcPr>
          <w:p w14:paraId="518912CB" w14:textId="77777777" w:rsidR="00CC31B7" w:rsidRPr="00663B7C" w:rsidRDefault="00CC31B7" w:rsidP="00A71723">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667 922</w:t>
            </w:r>
          </w:p>
        </w:tc>
        <w:tc>
          <w:tcPr>
            <w:tcW w:w="1593" w:type="dxa"/>
            <w:vAlign w:val="center"/>
          </w:tcPr>
          <w:p w14:paraId="12A2CD7D" w14:textId="77777777" w:rsidR="00CC31B7" w:rsidRPr="00CC31B7" w:rsidRDefault="00CC31B7" w:rsidP="00A71723">
            <w:pPr>
              <w:spacing w:after="0" w:line="240" w:lineRule="auto"/>
              <w:jc w:val="center"/>
              <w:rPr>
                <w:rFonts w:ascii="Times New Roman" w:eastAsia="Times New Roman" w:hAnsi="Times New Roman" w:cs="Times New Roman"/>
                <w:b/>
                <w:sz w:val="24"/>
                <w:szCs w:val="24"/>
                <w:lang w:eastAsia="ru-RU"/>
              </w:rPr>
            </w:pPr>
            <w:r w:rsidRPr="00CC31B7">
              <w:rPr>
                <w:rFonts w:ascii="Times New Roman" w:eastAsia="Times New Roman" w:hAnsi="Times New Roman" w:cs="Times New Roman"/>
                <w:b/>
                <w:sz w:val="24"/>
                <w:szCs w:val="24"/>
                <w:lang w:eastAsia="ru-RU"/>
              </w:rPr>
              <w:t>730 347</w:t>
            </w:r>
          </w:p>
        </w:tc>
      </w:tr>
      <w:tr w:rsidR="00CC31B7" w:rsidRPr="00663B7C" w14:paraId="310C29B8" w14:textId="77777777" w:rsidTr="00A71723">
        <w:trPr>
          <w:trHeight w:val="383"/>
        </w:trPr>
        <w:tc>
          <w:tcPr>
            <w:tcW w:w="4503" w:type="dxa"/>
            <w:vAlign w:val="center"/>
          </w:tcPr>
          <w:p w14:paraId="6A21B2B5" w14:textId="77777777" w:rsidR="00CC31B7" w:rsidRPr="00663B7C" w:rsidRDefault="00CC31B7" w:rsidP="00D03A4F">
            <w:pPr>
              <w:spacing w:after="0" w:line="240" w:lineRule="auto"/>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в том числе мигранты в возрасте, лет:</w:t>
            </w:r>
          </w:p>
        </w:tc>
        <w:tc>
          <w:tcPr>
            <w:tcW w:w="2126" w:type="dxa"/>
            <w:vAlign w:val="center"/>
          </w:tcPr>
          <w:p w14:paraId="29D1B3DB" w14:textId="77777777" w:rsidR="00CC31B7" w:rsidRPr="00663B7C" w:rsidRDefault="00CC31B7" w:rsidP="00A71723">
            <w:pPr>
              <w:spacing w:after="0" w:line="240" w:lineRule="auto"/>
              <w:jc w:val="center"/>
              <w:rPr>
                <w:rFonts w:ascii="Times New Roman" w:eastAsia="Times New Roman" w:hAnsi="Times New Roman" w:cs="Times New Roman"/>
                <w:sz w:val="24"/>
                <w:szCs w:val="24"/>
                <w:lang w:eastAsia="ru-RU"/>
              </w:rPr>
            </w:pPr>
          </w:p>
        </w:tc>
        <w:tc>
          <w:tcPr>
            <w:tcW w:w="1931" w:type="dxa"/>
            <w:vAlign w:val="center"/>
          </w:tcPr>
          <w:p w14:paraId="6CED93D3" w14:textId="77777777" w:rsidR="00CC31B7" w:rsidRPr="00663B7C" w:rsidRDefault="00CC31B7" w:rsidP="00A71723">
            <w:pPr>
              <w:spacing w:after="0" w:line="240" w:lineRule="auto"/>
              <w:jc w:val="center"/>
              <w:rPr>
                <w:rFonts w:ascii="Times New Roman" w:eastAsia="Times New Roman" w:hAnsi="Times New Roman" w:cs="Times New Roman"/>
                <w:sz w:val="24"/>
                <w:szCs w:val="24"/>
                <w:lang w:eastAsia="ru-RU"/>
              </w:rPr>
            </w:pPr>
          </w:p>
        </w:tc>
        <w:tc>
          <w:tcPr>
            <w:tcW w:w="1593" w:type="dxa"/>
            <w:vAlign w:val="bottom"/>
          </w:tcPr>
          <w:p w14:paraId="714CF97D" w14:textId="77777777" w:rsidR="00CC31B7" w:rsidRPr="00CC31B7" w:rsidRDefault="00CC31B7" w:rsidP="00A71723">
            <w:pPr>
              <w:spacing w:after="0" w:line="240" w:lineRule="auto"/>
              <w:jc w:val="center"/>
              <w:rPr>
                <w:rFonts w:ascii="Times New Roman" w:eastAsia="Times New Roman" w:hAnsi="Times New Roman" w:cs="Times New Roman"/>
                <w:sz w:val="24"/>
                <w:szCs w:val="24"/>
                <w:lang w:eastAsia="ru-RU"/>
              </w:rPr>
            </w:pPr>
          </w:p>
        </w:tc>
      </w:tr>
      <w:tr w:rsidR="00CC31B7" w:rsidRPr="00663B7C" w14:paraId="22EF0E55" w14:textId="77777777" w:rsidTr="00944CB1">
        <w:trPr>
          <w:trHeight w:val="418"/>
        </w:trPr>
        <w:tc>
          <w:tcPr>
            <w:tcW w:w="4503" w:type="dxa"/>
            <w:vAlign w:val="center"/>
          </w:tcPr>
          <w:p w14:paraId="3AA954AE" w14:textId="77777777" w:rsidR="00CC31B7" w:rsidRPr="00663B7C" w:rsidRDefault="00CC31B7"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0-5</w:t>
            </w:r>
          </w:p>
        </w:tc>
        <w:tc>
          <w:tcPr>
            <w:tcW w:w="2126" w:type="dxa"/>
            <w:vAlign w:val="center"/>
          </w:tcPr>
          <w:p w14:paraId="0D227314" w14:textId="77777777" w:rsidR="00CC31B7" w:rsidRPr="00663B7C" w:rsidRDefault="00CC31B7" w:rsidP="00A71723">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17 487</w:t>
            </w:r>
          </w:p>
        </w:tc>
        <w:tc>
          <w:tcPr>
            <w:tcW w:w="1931" w:type="dxa"/>
            <w:vAlign w:val="center"/>
          </w:tcPr>
          <w:p w14:paraId="7DA56DE6" w14:textId="77777777" w:rsidR="00CC31B7" w:rsidRPr="00663B7C" w:rsidRDefault="00CC31B7" w:rsidP="00A717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20 576</w:t>
            </w:r>
          </w:p>
        </w:tc>
        <w:tc>
          <w:tcPr>
            <w:tcW w:w="1593" w:type="dxa"/>
            <w:vAlign w:val="center"/>
          </w:tcPr>
          <w:p w14:paraId="4E761421" w14:textId="77777777" w:rsidR="00CC31B7" w:rsidRPr="00CC31B7" w:rsidRDefault="00CC31B7" w:rsidP="00A71723">
            <w:pPr>
              <w:spacing w:after="0" w:line="240" w:lineRule="auto"/>
              <w:jc w:val="center"/>
              <w:rPr>
                <w:rFonts w:ascii="Times New Roman" w:eastAsia="Times New Roman" w:hAnsi="Times New Roman" w:cs="Times New Roman"/>
                <w:sz w:val="24"/>
                <w:szCs w:val="24"/>
                <w:lang w:eastAsia="ru-RU"/>
              </w:rPr>
            </w:pPr>
            <w:r w:rsidRPr="00CC31B7">
              <w:rPr>
                <w:rFonts w:ascii="Times New Roman" w:eastAsia="Times New Roman" w:hAnsi="Times New Roman" w:cs="Times New Roman"/>
                <w:sz w:val="24"/>
                <w:szCs w:val="24"/>
                <w:lang w:eastAsia="ru-RU"/>
              </w:rPr>
              <w:t>29664</w:t>
            </w:r>
          </w:p>
        </w:tc>
      </w:tr>
      <w:tr w:rsidR="00CC31B7" w:rsidRPr="00663B7C" w14:paraId="32681225" w14:textId="77777777" w:rsidTr="00944CB1">
        <w:trPr>
          <w:trHeight w:val="409"/>
        </w:trPr>
        <w:tc>
          <w:tcPr>
            <w:tcW w:w="4503" w:type="dxa"/>
            <w:vAlign w:val="center"/>
          </w:tcPr>
          <w:p w14:paraId="48058C46" w14:textId="77777777" w:rsidR="00CC31B7" w:rsidRPr="00663B7C" w:rsidRDefault="00CC31B7"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6-13</w:t>
            </w:r>
          </w:p>
        </w:tc>
        <w:tc>
          <w:tcPr>
            <w:tcW w:w="2126" w:type="dxa"/>
            <w:vAlign w:val="center"/>
          </w:tcPr>
          <w:p w14:paraId="17E33884" w14:textId="77777777" w:rsidR="00CC31B7" w:rsidRPr="00663B7C" w:rsidRDefault="00CC31B7" w:rsidP="00A71723">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33 367</w:t>
            </w:r>
          </w:p>
        </w:tc>
        <w:tc>
          <w:tcPr>
            <w:tcW w:w="1931" w:type="dxa"/>
            <w:vAlign w:val="center"/>
          </w:tcPr>
          <w:p w14:paraId="02FBE6B1" w14:textId="77777777" w:rsidR="00CC31B7" w:rsidRPr="00663B7C" w:rsidRDefault="00CC31B7" w:rsidP="00A717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35 558</w:t>
            </w:r>
          </w:p>
        </w:tc>
        <w:tc>
          <w:tcPr>
            <w:tcW w:w="1593" w:type="dxa"/>
            <w:vAlign w:val="center"/>
          </w:tcPr>
          <w:p w14:paraId="14CDB366" w14:textId="77777777" w:rsidR="00CC31B7" w:rsidRPr="00CC31B7" w:rsidRDefault="00CC31B7" w:rsidP="00A71723">
            <w:pPr>
              <w:spacing w:after="0" w:line="240" w:lineRule="auto"/>
              <w:jc w:val="center"/>
              <w:rPr>
                <w:rFonts w:ascii="Times New Roman" w:eastAsia="Times New Roman" w:hAnsi="Times New Roman" w:cs="Times New Roman"/>
                <w:sz w:val="24"/>
                <w:szCs w:val="24"/>
                <w:lang w:eastAsia="ru-RU"/>
              </w:rPr>
            </w:pPr>
            <w:r w:rsidRPr="00CC31B7">
              <w:rPr>
                <w:rFonts w:ascii="Times New Roman" w:eastAsia="Times New Roman" w:hAnsi="Times New Roman" w:cs="Times New Roman"/>
                <w:sz w:val="24"/>
                <w:szCs w:val="24"/>
                <w:lang w:eastAsia="ru-RU"/>
              </w:rPr>
              <w:t>47 836</w:t>
            </w:r>
          </w:p>
        </w:tc>
      </w:tr>
      <w:tr w:rsidR="00CC31B7" w:rsidRPr="00663B7C" w14:paraId="71766273" w14:textId="77777777" w:rsidTr="00944CB1">
        <w:trPr>
          <w:trHeight w:val="415"/>
        </w:trPr>
        <w:tc>
          <w:tcPr>
            <w:tcW w:w="4503" w:type="dxa"/>
            <w:vAlign w:val="center"/>
          </w:tcPr>
          <w:p w14:paraId="5D8CE7DC" w14:textId="77777777" w:rsidR="00CC31B7" w:rsidRPr="00663B7C" w:rsidRDefault="00CC31B7"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14-17</w:t>
            </w:r>
          </w:p>
        </w:tc>
        <w:tc>
          <w:tcPr>
            <w:tcW w:w="2126" w:type="dxa"/>
            <w:vAlign w:val="center"/>
          </w:tcPr>
          <w:p w14:paraId="01A7DBA3" w14:textId="77777777" w:rsidR="00CC31B7" w:rsidRPr="00663B7C" w:rsidRDefault="00CC31B7" w:rsidP="00A71723">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15 283</w:t>
            </w:r>
          </w:p>
        </w:tc>
        <w:tc>
          <w:tcPr>
            <w:tcW w:w="1931" w:type="dxa"/>
            <w:vAlign w:val="center"/>
          </w:tcPr>
          <w:p w14:paraId="1FA1A13B" w14:textId="77777777" w:rsidR="00CC31B7" w:rsidRPr="00663B7C" w:rsidRDefault="00CC31B7" w:rsidP="00A717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18 119</w:t>
            </w:r>
          </w:p>
        </w:tc>
        <w:tc>
          <w:tcPr>
            <w:tcW w:w="1593" w:type="dxa"/>
            <w:vAlign w:val="center"/>
          </w:tcPr>
          <w:p w14:paraId="16B323F0" w14:textId="77777777" w:rsidR="00CC31B7" w:rsidRPr="00CC31B7" w:rsidRDefault="00CC31B7" w:rsidP="00A71723">
            <w:pPr>
              <w:spacing w:after="0" w:line="240" w:lineRule="auto"/>
              <w:jc w:val="center"/>
              <w:rPr>
                <w:rFonts w:ascii="Times New Roman" w:eastAsia="Times New Roman" w:hAnsi="Times New Roman" w:cs="Times New Roman"/>
                <w:sz w:val="24"/>
                <w:szCs w:val="24"/>
                <w:lang w:eastAsia="ru-RU"/>
              </w:rPr>
            </w:pPr>
            <w:r w:rsidRPr="00CC31B7">
              <w:rPr>
                <w:rFonts w:ascii="Times New Roman" w:eastAsia="Times New Roman" w:hAnsi="Times New Roman" w:cs="Times New Roman"/>
                <w:sz w:val="24"/>
                <w:szCs w:val="24"/>
                <w:lang w:eastAsia="ru-RU"/>
              </w:rPr>
              <w:t>24 638</w:t>
            </w:r>
          </w:p>
        </w:tc>
      </w:tr>
      <w:tr w:rsidR="00CC31B7" w:rsidRPr="00663B7C" w14:paraId="205D6E36" w14:textId="77777777" w:rsidTr="00944CB1">
        <w:trPr>
          <w:trHeight w:val="421"/>
        </w:trPr>
        <w:tc>
          <w:tcPr>
            <w:tcW w:w="4503" w:type="dxa"/>
            <w:vAlign w:val="center"/>
          </w:tcPr>
          <w:p w14:paraId="65ABB712" w14:textId="77777777" w:rsidR="00CC31B7" w:rsidRPr="00663B7C" w:rsidRDefault="00CC31B7"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0-17</w:t>
            </w:r>
          </w:p>
        </w:tc>
        <w:tc>
          <w:tcPr>
            <w:tcW w:w="2126" w:type="dxa"/>
            <w:vAlign w:val="center"/>
          </w:tcPr>
          <w:p w14:paraId="079B1552" w14:textId="77777777" w:rsidR="00CC31B7" w:rsidRPr="00663B7C" w:rsidRDefault="00CC31B7" w:rsidP="00A71723">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66 137</w:t>
            </w:r>
          </w:p>
        </w:tc>
        <w:tc>
          <w:tcPr>
            <w:tcW w:w="1931" w:type="dxa"/>
            <w:vAlign w:val="center"/>
          </w:tcPr>
          <w:p w14:paraId="638D8DDB" w14:textId="77777777" w:rsidR="00CC31B7" w:rsidRPr="00663B7C" w:rsidRDefault="00CC31B7" w:rsidP="00A717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74 253</w:t>
            </w:r>
          </w:p>
        </w:tc>
        <w:tc>
          <w:tcPr>
            <w:tcW w:w="1593" w:type="dxa"/>
            <w:vAlign w:val="center"/>
          </w:tcPr>
          <w:p w14:paraId="4887E4B2" w14:textId="77777777" w:rsidR="00CC31B7" w:rsidRPr="00CC31B7" w:rsidRDefault="00CC31B7" w:rsidP="00A71723">
            <w:pPr>
              <w:spacing w:after="0" w:line="240" w:lineRule="auto"/>
              <w:jc w:val="center"/>
              <w:rPr>
                <w:rFonts w:ascii="Times New Roman" w:eastAsia="Times New Roman" w:hAnsi="Times New Roman" w:cs="Times New Roman"/>
                <w:sz w:val="24"/>
                <w:szCs w:val="24"/>
                <w:lang w:eastAsia="ru-RU"/>
              </w:rPr>
            </w:pPr>
            <w:r w:rsidRPr="00CC31B7">
              <w:rPr>
                <w:rFonts w:ascii="Times New Roman" w:eastAsia="Times New Roman" w:hAnsi="Times New Roman" w:cs="Times New Roman"/>
                <w:sz w:val="24"/>
                <w:szCs w:val="24"/>
                <w:lang w:eastAsia="ru-RU"/>
              </w:rPr>
              <w:t>102 138</w:t>
            </w:r>
          </w:p>
        </w:tc>
      </w:tr>
      <w:tr w:rsidR="00CC31B7" w:rsidRPr="00663B7C" w14:paraId="07FC425E" w14:textId="77777777" w:rsidTr="00944CB1">
        <w:trPr>
          <w:trHeight w:val="967"/>
        </w:trPr>
        <w:tc>
          <w:tcPr>
            <w:tcW w:w="4503" w:type="dxa"/>
            <w:vAlign w:val="center"/>
          </w:tcPr>
          <w:p w14:paraId="3B59D686" w14:textId="77777777" w:rsidR="00CC31B7" w:rsidRPr="00663B7C" w:rsidRDefault="00CC31B7" w:rsidP="00D03A4F">
            <w:pPr>
              <w:spacing w:after="0" w:line="240" w:lineRule="auto"/>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Доля детей и подростков в возрасте 0-17 лет в общем числе международных мигрантов, %</w:t>
            </w:r>
          </w:p>
        </w:tc>
        <w:tc>
          <w:tcPr>
            <w:tcW w:w="2126" w:type="dxa"/>
            <w:vAlign w:val="center"/>
          </w:tcPr>
          <w:p w14:paraId="0087A268" w14:textId="77777777" w:rsidR="00CC31B7" w:rsidRPr="00663B7C" w:rsidRDefault="00CC31B7" w:rsidP="00A71723">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11,1</w:t>
            </w:r>
          </w:p>
        </w:tc>
        <w:tc>
          <w:tcPr>
            <w:tcW w:w="1931" w:type="dxa"/>
            <w:vAlign w:val="center"/>
          </w:tcPr>
          <w:p w14:paraId="6E6E2D72" w14:textId="77777777" w:rsidR="00CC31B7" w:rsidRPr="00663B7C" w:rsidRDefault="00CC31B7" w:rsidP="00A717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11,1</w:t>
            </w:r>
          </w:p>
        </w:tc>
        <w:tc>
          <w:tcPr>
            <w:tcW w:w="1593" w:type="dxa"/>
            <w:vAlign w:val="center"/>
          </w:tcPr>
          <w:p w14:paraId="13D25B10" w14:textId="77777777" w:rsidR="00CC31B7" w:rsidRPr="00CC31B7" w:rsidRDefault="00CC31B7" w:rsidP="00A71723">
            <w:pPr>
              <w:spacing w:after="0" w:line="240" w:lineRule="auto"/>
              <w:jc w:val="center"/>
              <w:rPr>
                <w:rFonts w:ascii="Times New Roman" w:eastAsia="Times New Roman" w:hAnsi="Times New Roman" w:cs="Times New Roman"/>
                <w:sz w:val="24"/>
                <w:szCs w:val="24"/>
                <w:lang w:eastAsia="ru-RU"/>
              </w:rPr>
            </w:pPr>
            <w:r w:rsidRPr="00CC31B7">
              <w:rPr>
                <w:rFonts w:ascii="Times New Roman" w:eastAsia="Times New Roman" w:hAnsi="Times New Roman" w:cs="Times New Roman"/>
                <w:sz w:val="24"/>
                <w:szCs w:val="24"/>
                <w:lang w:eastAsia="ru-RU"/>
              </w:rPr>
              <w:t>14,0</w:t>
            </w:r>
          </w:p>
        </w:tc>
      </w:tr>
      <w:tr w:rsidR="00CC31B7" w:rsidRPr="00663B7C" w14:paraId="74F8F6D7" w14:textId="77777777" w:rsidTr="00944CB1">
        <w:tc>
          <w:tcPr>
            <w:tcW w:w="4503" w:type="dxa"/>
            <w:vAlign w:val="center"/>
          </w:tcPr>
          <w:p w14:paraId="738AC38C" w14:textId="77777777" w:rsidR="00CC31B7" w:rsidRPr="00663B7C" w:rsidRDefault="00CC31B7" w:rsidP="00D03A4F">
            <w:pPr>
              <w:spacing w:after="0" w:line="240" w:lineRule="auto"/>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Число прибывших из стран СНГ - всего</w:t>
            </w:r>
          </w:p>
        </w:tc>
        <w:tc>
          <w:tcPr>
            <w:tcW w:w="2126" w:type="dxa"/>
            <w:vAlign w:val="center"/>
          </w:tcPr>
          <w:p w14:paraId="2D7CC2ED" w14:textId="77777777" w:rsidR="00CC31B7" w:rsidRPr="00663B7C" w:rsidRDefault="00CC31B7" w:rsidP="00A71723">
            <w:pPr>
              <w:spacing w:after="0" w:line="240" w:lineRule="auto"/>
              <w:jc w:val="center"/>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535 923</w:t>
            </w:r>
          </w:p>
        </w:tc>
        <w:tc>
          <w:tcPr>
            <w:tcW w:w="1931" w:type="dxa"/>
            <w:vAlign w:val="center"/>
          </w:tcPr>
          <w:p w14:paraId="264EDBAF" w14:textId="77777777" w:rsidR="00CC31B7" w:rsidRPr="00663B7C" w:rsidRDefault="00CC31B7" w:rsidP="00A71723">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606 190</w:t>
            </w:r>
          </w:p>
        </w:tc>
        <w:tc>
          <w:tcPr>
            <w:tcW w:w="1593" w:type="dxa"/>
            <w:vAlign w:val="center"/>
          </w:tcPr>
          <w:p w14:paraId="3A4E9D65" w14:textId="77777777" w:rsidR="00CC31B7" w:rsidRPr="00CC31B7" w:rsidRDefault="00CC31B7" w:rsidP="00A71723">
            <w:pPr>
              <w:spacing w:after="0" w:line="240" w:lineRule="auto"/>
              <w:jc w:val="center"/>
              <w:rPr>
                <w:rFonts w:ascii="Times New Roman" w:eastAsia="Times New Roman" w:hAnsi="Times New Roman" w:cs="Times New Roman"/>
                <w:b/>
                <w:sz w:val="24"/>
                <w:szCs w:val="24"/>
                <w:lang w:eastAsia="ru-RU"/>
              </w:rPr>
            </w:pPr>
            <w:r w:rsidRPr="00CC31B7">
              <w:rPr>
                <w:rFonts w:ascii="Times New Roman" w:eastAsia="Times New Roman" w:hAnsi="Times New Roman" w:cs="Times New Roman"/>
                <w:b/>
                <w:sz w:val="24"/>
                <w:szCs w:val="24"/>
                <w:lang w:eastAsia="ru-RU"/>
              </w:rPr>
              <w:t>661 986</w:t>
            </w:r>
          </w:p>
        </w:tc>
      </w:tr>
      <w:tr w:rsidR="00CC31B7" w:rsidRPr="00663B7C" w14:paraId="6AB35AA7" w14:textId="77777777" w:rsidTr="00944CB1">
        <w:trPr>
          <w:trHeight w:val="435"/>
        </w:trPr>
        <w:tc>
          <w:tcPr>
            <w:tcW w:w="4503" w:type="dxa"/>
            <w:vAlign w:val="center"/>
          </w:tcPr>
          <w:p w14:paraId="0E229D6E" w14:textId="77777777" w:rsidR="00CC31B7" w:rsidRPr="00663B7C" w:rsidRDefault="00CC31B7" w:rsidP="00D03A4F">
            <w:pPr>
              <w:spacing w:after="0" w:line="240" w:lineRule="auto"/>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в том числе мигранты в возрасте, лет:</w:t>
            </w:r>
          </w:p>
        </w:tc>
        <w:tc>
          <w:tcPr>
            <w:tcW w:w="2126" w:type="dxa"/>
            <w:vAlign w:val="center"/>
          </w:tcPr>
          <w:p w14:paraId="60FE3A3C" w14:textId="77777777" w:rsidR="00CC31B7" w:rsidRPr="00663B7C" w:rsidRDefault="00CC31B7" w:rsidP="00A71723">
            <w:pPr>
              <w:spacing w:after="0" w:line="240" w:lineRule="auto"/>
              <w:jc w:val="center"/>
              <w:rPr>
                <w:rFonts w:ascii="Times New Roman" w:eastAsia="Times New Roman" w:hAnsi="Times New Roman" w:cs="Times New Roman"/>
                <w:sz w:val="24"/>
                <w:szCs w:val="24"/>
                <w:lang w:eastAsia="ru-RU"/>
              </w:rPr>
            </w:pPr>
          </w:p>
        </w:tc>
        <w:tc>
          <w:tcPr>
            <w:tcW w:w="1931" w:type="dxa"/>
            <w:vAlign w:val="center"/>
          </w:tcPr>
          <w:p w14:paraId="140CEF42" w14:textId="77777777" w:rsidR="00CC31B7" w:rsidRPr="00663B7C" w:rsidRDefault="00CC31B7" w:rsidP="00A71723">
            <w:pPr>
              <w:spacing w:after="0" w:line="240" w:lineRule="auto"/>
              <w:jc w:val="center"/>
              <w:rPr>
                <w:rFonts w:ascii="Times New Roman" w:eastAsia="Times New Roman" w:hAnsi="Times New Roman" w:cs="Times New Roman"/>
                <w:sz w:val="24"/>
                <w:szCs w:val="24"/>
                <w:lang w:eastAsia="ru-RU"/>
              </w:rPr>
            </w:pPr>
          </w:p>
        </w:tc>
        <w:tc>
          <w:tcPr>
            <w:tcW w:w="1593" w:type="dxa"/>
            <w:vAlign w:val="center"/>
          </w:tcPr>
          <w:p w14:paraId="4F437A30" w14:textId="77777777" w:rsidR="00CC31B7" w:rsidRPr="00CC31B7" w:rsidRDefault="00CC31B7" w:rsidP="00A71723">
            <w:pPr>
              <w:ind w:firstLineChars="100" w:firstLine="240"/>
              <w:jc w:val="center"/>
              <w:rPr>
                <w:rFonts w:ascii="Arial" w:hAnsi="Arial" w:cs="Arial"/>
                <w:sz w:val="24"/>
                <w:szCs w:val="24"/>
              </w:rPr>
            </w:pPr>
          </w:p>
        </w:tc>
      </w:tr>
      <w:tr w:rsidR="00CC31B7" w:rsidRPr="00663B7C" w14:paraId="41C001A9" w14:textId="77777777" w:rsidTr="00944CB1">
        <w:trPr>
          <w:trHeight w:val="440"/>
        </w:trPr>
        <w:tc>
          <w:tcPr>
            <w:tcW w:w="4503" w:type="dxa"/>
            <w:vAlign w:val="center"/>
          </w:tcPr>
          <w:p w14:paraId="7DA9A2FD" w14:textId="77777777" w:rsidR="00CC31B7" w:rsidRPr="00663B7C" w:rsidRDefault="00CC31B7"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0-5</w:t>
            </w:r>
          </w:p>
        </w:tc>
        <w:tc>
          <w:tcPr>
            <w:tcW w:w="2126" w:type="dxa"/>
            <w:vAlign w:val="center"/>
          </w:tcPr>
          <w:p w14:paraId="6FDEBA72" w14:textId="77777777" w:rsidR="00CC31B7" w:rsidRPr="00663B7C" w:rsidRDefault="00CC31B7" w:rsidP="00A71723">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16 113</w:t>
            </w:r>
          </w:p>
        </w:tc>
        <w:tc>
          <w:tcPr>
            <w:tcW w:w="1931" w:type="dxa"/>
            <w:vAlign w:val="center"/>
          </w:tcPr>
          <w:p w14:paraId="4EA38F0A" w14:textId="77777777" w:rsidR="00CC31B7" w:rsidRPr="00663B7C" w:rsidRDefault="00CC31B7" w:rsidP="00A717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18 807</w:t>
            </w:r>
          </w:p>
        </w:tc>
        <w:tc>
          <w:tcPr>
            <w:tcW w:w="1593" w:type="dxa"/>
            <w:vAlign w:val="center"/>
          </w:tcPr>
          <w:p w14:paraId="73B35490" w14:textId="77777777" w:rsidR="00CC31B7" w:rsidRPr="00CC31B7" w:rsidRDefault="00CC31B7" w:rsidP="00A71723">
            <w:pPr>
              <w:spacing w:after="0" w:line="240" w:lineRule="auto"/>
              <w:jc w:val="center"/>
              <w:rPr>
                <w:rFonts w:ascii="Times New Roman" w:eastAsia="Times New Roman" w:hAnsi="Times New Roman" w:cs="Times New Roman"/>
                <w:sz w:val="24"/>
                <w:szCs w:val="24"/>
                <w:lang w:eastAsia="ru-RU"/>
              </w:rPr>
            </w:pPr>
            <w:r w:rsidRPr="00CC31B7">
              <w:rPr>
                <w:rFonts w:ascii="Times New Roman" w:eastAsia="Times New Roman" w:hAnsi="Times New Roman" w:cs="Times New Roman"/>
                <w:sz w:val="24"/>
                <w:szCs w:val="24"/>
                <w:lang w:eastAsia="ru-RU"/>
              </w:rPr>
              <w:t>27 870</w:t>
            </w:r>
          </w:p>
        </w:tc>
      </w:tr>
      <w:tr w:rsidR="00CC31B7" w:rsidRPr="00663B7C" w14:paraId="23E46344" w14:textId="77777777" w:rsidTr="00944CB1">
        <w:trPr>
          <w:trHeight w:val="415"/>
        </w:trPr>
        <w:tc>
          <w:tcPr>
            <w:tcW w:w="4503" w:type="dxa"/>
            <w:vAlign w:val="center"/>
          </w:tcPr>
          <w:p w14:paraId="7E0C9937" w14:textId="77777777" w:rsidR="00CC31B7" w:rsidRPr="00663B7C" w:rsidRDefault="00CC31B7"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6-13</w:t>
            </w:r>
          </w:p>
        </w:tc>
        <w:tc>
          <w:tcPr>
            <w:tcW w:w="2126" w:type="dxa"/>
            <w:vAlign w:val="center"/>
          </w:tcPr>
          <w:p w14:paraId="445ED79B" w14:textId="77777777" w:rsidR="00CC31B7" w:rsidRPr="00663B7C" w:rsidRDefault="00CC31B7" w:rsidP="00A71723">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32 049</w:t>
            </w:r>
          </w:p>
        </w:tc>
        <w:tc>
          <w:tcPr>
            <w:tcW w:w="1931" w:type="dxa"/>
            <w:vAlign w:val="center"/>
          </w:tcPr>
          <w:p w14:paraId="05821C45" w14:textId="77777777" w:rsidR="00CC31B7" w:rsidRPr="00663B7C" w:rsidRDefault="00CC31B7" w:rsidP="00A717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33 952</w:t>
            </w:r>
          </w:p>
        </w:tc>
        <w:tc>
          <w:tcPr>
            <w:tcW w:w="1593" w:type="dxa"/>
            <w:vAlign w:val="center"/>
          </w:tcPr>
          <w:p w14:paraId="6B833710" w14:textId="77777777" w:rsidR="00CC31B7" w:rsidRPr="00CC31B7" w:rsidRDefault="00CC31B7" w:rsidP="00A71723">
            <w:pPr>
              <w:spacing w:after="0" w:line="240" w:lineRule="auto"/>
              <w:jc w:val="center"/>
              <w:rPr>
                <w:rFonts w:ascii="Times New Roman" w:eastAsia="Times New Roman" w:hAnsi="Times New Roman" w:cs="Times New Roman"/>
                <w:sz w:val="24"/>
                <w:szCs w:val="24"/>
                <w:lang w:eastAsia="ru-RU"/>
              </w:rPr>
            </w:pPr>
            <w:r w:rsidRPr="00CC31B7">
              <w:rPr>
                <w:rFonts w:ascii="Times New Roman" w:eastAsia="Times New Roman" w:hAnsi="Times New Roman" w:cs="Times New Roman"/>
                <w:sz w:val="24"/>
                <w:szCs w:val="24"/>
                <w:lang w:eastAsia="ru-RU"/>
              </w:rPr>
              <w:t>46 085</w:t>
            </w:r>
          </w:p>
        </w:tc>
      </w:tr>
      <w:tr w:rsidR="00CC31B7" w:rsidRPr="00663B7C" w14:paraId="465D7B59" w14:textId="77777777" w:rsidTr="00944CB1">
        <w:trPr>
          <w:trHeight w:val="420"/>
        </w:trPr>
        <w:tc>
          <w:tcPr>
            <w:tcW w:w="4503" w:type="dxa"/>
            <w:vAlign w:val="center"/>
          </w:tcPr>
          <w:p w14:paraId="0BC0E453" w14:textId="77777777" w:rsidR="00CC31B7" w:rsidRPr="00663B7C" w:rsidRDefault="00CC31B7"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14-17</w:t>
            </w:r>
          </w:p>
        </w:tc>
        <w:tc>
          <w:tcPr>
            <w:tcW w:w="2126" w:type="dxa"/>
            <w:vAlign w:val="center"/>
          </w:tcPr>
          <w:p w14:paraId="0203F59C" w14:textId="77777777" w:rsidR="00CC31B7" w:rsidRPr="00663B7C" w:rsidRDefault="00CC31B7" w:rsidP="00A71723">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14 517</w:t>
            </w:r>
          </w:p>
        </w:tc>
        <w:tc>
          <w:tcPr>
            <w:tcW w:w="1931" w:type="dxa"/>
            <w:vAlign w:val="center"/>
          </w:tcPr>
          <w:p w14:paraId="6CF210A6" w14:textId="77777777" w:rsidR="00CC31B7" w:rsidRPr="00663B7C" w:rsidRDefault="00CC31B7" w:rsidP="00A717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17 305</w:t>
            </w:r>
          </w:p>
        </w:tc>
        <w:tc>
          <w:tcPr>
            <w:tcW w:w="1593" w:type="dxa"/>
            <w:vAlign w:val="center"/>
          </w:tcPr>
          <w:p w14:paraId="1D75AC3E" w14:textId="77777777" w:rsidR="00CC31B7" w:rsidRPr="00CC31B7" w:rsidRDefault="00CC31B7" w:rsidP="00A71723">
            <w:pPr>
              <w:spacing w:after="0" w:line="240" w:lineRule="auto"/>
              <w:jc w:val="center"/>
              <w:rPr>
                <w:rFonts w:ascii="Times New Roman" w:eastAsia="Times New Roman" w:hAnsi="Times New Roman" w:cs="Times New Roman"/>
                <w:sz w:val="24"/>
                <w:szCs w:val="24"/>
                <w:lang w:eastAsia="ru-RU"/>
              </w:rPr>
            </w:pPr>
            <w:r w:rsidRPr="00CC31B7">
              <w:rPr>
                <w:rFonts w:ascii="Times New Roman" w:eastAsia="Times New Roman" w:hAnsi="Times New Roman" w:cs="Times New Roman"/>
                <w:sz w:val="24"/>
                <w:szCs w:val="24"/>
                <w:lang w:eastAsia="ru-RU"/>
              </w:rPr>
              <w:t>23 616</w:t>
            </w:r>
          </w:p>
        </w:tc>
      </w:tr>
      <w:tr w:rsidR="00CC31B7" w:rsidRPr="00663B7C" w14:paraId="2AAE9B52" w14:textId="77777777" w:rsidTr="00944CB1">
        <w:trPr>
          <w:trHeight w:val="412"/>
        </w:trPr>
        <w:tc>
          <w:tcPr>
            <w:tcW w:w="4503" w:type="dxa"/>
            <w:vAlign w:val="center"/>
          </w:tcPr>
          <w:p w14:paraId="0B51E159" w14:textId="77777777" w:rsidR="00CC31B7" w:rsidRPr="00663B7C" w:rsidRDefault="00CC31B7"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0-17</w:t>
            </w:r>
          </w:p>
        </w:tc>
        <w:tc>
          <w:tcPr>
            <w:tcW w:w="2126" w:type="dxa"/>
            <w:vAlign w:val="center"/>
          </w:tcPr>
          <w:p w14:paraId="5F3EC8E7" w14:textId="77777777" w:rsidR="00CC31B7" w:rsidRPr="00663B7C" w:rsidRDefault="00CC31B7" w:rsidP="00A71723">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62 679</w:t>
            </w:r>
          </w:p>
        </w:tc>
        <w:tc>
          <w:tcPr>
            <w:tcW w:w="1931" w:type="dxa"/>
            <w:vAlign w:val="center"/>
          </w:tcPr>
          <w:p w14:paraId="06AE4141" w14:textId="77777777" w:rsidR="00CC31B7" w:rsidRPr="00663B7C" w:rsidRDefault="00CC31B7" w:rsidP="00A717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70 064</w:t>
            </w:r>
          </w:p>
        </w:tc>
        <w:tc>
          <w:tcPr>
            <w:tcW w:w="1593" w:type="dxa"/>
            <w:vAlign w:val="center"/>
          </w:tcPr>
          <w:p w14:paraId="660A0D56" w14:textId="77777777" w:rsidR="00CC31B7" w:rsidRPr="00CC31B7" w:rsidRDefault="00CC31B7" w:rsidP="00A71723">
            <w:pPr>
              <w:spacing w:after="0" w:line="240" w:lineRule="auto"/>
              <w:jc w:val="center"/>
              <w:rPr>
                <w:rFonts w:ascii="Times New Roman" w:eastAsia="Times New Roman" w:hAnsi="Times New Roman" w:cs="Times New Roman"/>
                <w:sz w:val="24"/>
                <w:szCs w:val="24"/>
                <w:lang w:eastAsia="ru-RU"/>
              </w:rPr>
            </w:pPr>
            <w:r w:rsidRPr="00CC31B7">
              <w:rPr>
                <w:rFonts w:ascii="Times New Roman" w:eastAsia="Times New Roman" w:hAnsi="Times New Roman" w:cs="Times New Roman"/>
                <w:sz w:val="24"/>
                <w:szCs w:val="24"/>
                <w:lang w:eastAsia="ru-RU"/>
              </w:rPr>
              <w:t>97 571</w:t>
            </w:r>
          </w:p>
        </w:tc>
      </w:tr>
      <w:tr w:rsidR="00CC31B7" w:rsidRPr="00663B7C" w14:paraId="256496F3" w14:textId="77777777" w:rsidTr="00944CB1">
        <w:tc>
          <w:tcPr>
            <w:tcW w:w="4503" w:type="dxa"/>
            <w:vAlign w:val="center"/>
          </w:tcPr>
          <w:p w14:paraId="07897508" w14:textId="77777777" w:rsidR="00CC31B7" w:rsidRPr="00663B7C" w:rsidRDefault="00CC31B7" w:rsidP="00D03A4F">
            <w:pPr>
              <w:spacing w:after="0" w:line="240" w:lineRule="auto"/>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Доля детей и подростков в возрасте 0-17 лет в общем числе международных мигрантов, %</w:t>
            </w:r>
          </w:p>
        </w:tc>
        <w:tc>
          <w:tcPr>
            <w:tcW w:w="2126" w:type="dxa"/>
            <w:vAlign w:val="center"/>
          </w:tcPr>
          <w:p w14:paraId="3F5B5806" w14:textId="77777777" w:rsidR="00CC31B7" w:rsidRPr="00663B7C" w:rsidRDefault="00CC31B7" w:rsidP="00A71723">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11,7</w:t>
            </w:r>
          </w:p>
        </w:tc>
        <w:tc>
          <w:tcPr>
            <w:tcW w:w="1931" w:type="dxa"/>
            <w:vAlign w:val="center"/>
          </w:tcPr>
          <w:p w14:paraId="2E4CA6C9" w14:textId="77777777" w:rsidR="00CC31B7" w:rsidRPr="00663B7C" w:rsidRDefault="00CC31B7" w:rsidP="00A717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11,6</w:t>
            </w:r>
          </w:p>
        </w:tc>
        <w:tc>
          <w:tcPr>
            <w:tcW w:w="1593" w:type="dxa"/>
            <w:vAlign w:val="center"/>
          </w:tcPr>
          <w:p w14:paraId="4DA7473C" w14:textId="77777777" w:rsidR="00CC31B7" w:rsidRPr="00CC31B7" w:rsidRDefault="00CC31B7" w:rsidP="00A71723">
            <w:pPr>
              <w:spacing w:after="0" w:line="240" w:lineRule="auto"/>
              <w:jc w:val="center"/>
              <w:rPr>
                <w:rFonts w:ascii="Times New Roman" w:eastAsia="Times New Roman" w:hAnsi="Times New Roman" w:cs="Times New Roman"/>
                <w:sz w:val="24"/>
                <w:szCs w:val="24"/>
                <w:lang w:eastAsia="ru-RU"/>
              </w:rPr>
            </w:pPr>
            <w:r w:rsidRPr="00CC31B7">
              <w:rPr>
                <w:rFonts w:ascii="Times New Roman" w:eastAsia="Times New Roman" w:hAnsi="Times New Roman" w:cs="Times New Roman"/>
                <w:sz w:val="24"/>
                <w:szCs w:val="24"/>
                <w:lang w:eastAsia="ru-RU"/>
              </w:rPr>
              <w:t>14,7</w:t>
            </w:r>
          </w:p>
        </w:tc>
      </w:tr>
      <w:tr w:rsidR="00CC31B7" w:rsidRPr="00663B7C" w14:paraId="326F7481" w14:textId="77777777" w:rsidTr="00944CB1">
        <w:tc>
          <w:tcPr>
            <w:tcW w:w="4503" w:type="dxa"/>
            <w:vAlign w:val="center"/>
          </w:tcPr>
          <w:p w14:paraId="1EFFAD10" w14:textId="77777777" w:rsidR="00CC31B7" w:rsidRPr="00663B7C" w:rsidRDefault="00CC31B7" w:rsidP="00D03A4F">
            <w:pPr>
              <w:spacing w:after="0" w:line="240" w:lineRule="auto"/>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Число прибывших из других стран - всего</w:t>
            </w:r>
          </w:p>
        </w:tc>
        <w:tc>
          <w:tcPr>
            <w:tcW w:w="2126" w:type="dxa"/>
            <w:vAlign w:val="center"/>
          </w:tcPr>
          <w:p w14:paraId="519F0EE9" w14:textId="77777777" w:rsidR="00CC31B7" w:rsidRPr="00663B7C" w:rsidRDefault="00CC31B7" w:rsidP="00A71723">
            <w:pPr>
              <w:spacing w:after="0" w:line="240" w:lineRule="auto"/>
              <w:jc w:val="center"/>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58 223</w:t>
            </w:r>
          </w:p>
        </w:tc>
        <w:tc>
          <w:tcPr>
            <w:tcW w:w="1931" w:type="dxa"/>
            <w:vAlign w:val="center"/>
          </w:tcPr>
          <w:p w14:paraId="5E0BE127" w14:textId="77777777" w:rsidR="00CC31B7" w:rsidRPr="00663B7C" w:rsidRDefault="00CC31B7" w:rsidP="00A71723">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61 732</w:t>
            </w:r>
          </w:p>
        </w:tc>
        <w:tc>
          <w:tcPr>
            <w:tcW w:w="1593" w:type="dxa"/>
            <w:vAlign w:val="center"/>
          </w:tcPr>
          <w:p w14:paraId="08C96D36" w14:textId="77777777" w:rsidR="00CC31B7" w:rsidRPr="00CC31B7" w:rsidRDefault="00CC31B7" w:rsidP="00A71723">
            <w:pPr>
              <w:spacing w:after="0" w:line="240" w:lineRule="auto"/>
              <w:jc w:val="center"/>
              <w:rPr>
                <w:rFonts w:ascii="Times New Roman" w:eastAsia="Times New Roman" w:hAnsi="Times New Roman" w:cs="Times New Roman"/>
                <w:b/>
                <w:sz w:val="24"/>
                <w:szCs w:val="24"/>
                <w:lang w:eastAsia="ru-RU"/>
              </w:rPr>
            </w:pPr>
            <w:r w:rsidRPr="00CC31B7">
              <w:rPr>
                <w:rFonts w:ascii="Times New Roman" w:eastAsia="Times New Roman" w:hAnsi="Times New Roman" w:cs="Times New Roman"/>
                <w:b/>
                <w:sz w:val="24"/>
                <w:szCs w:val="24"/>
                <w:lang w:eastAsia="ru-RU"/>
              </w:rPr>
              <w:t>68 361</w:t>
            </w:r>
          </w:p>
        </w:tc>
      </w:tr>
      <w:tr w:rsidR="00CC31B7" w:rsidRPr="00663B7C" w14:paraId="6BC87BBB" w14:textId="77777777" w:rsidTr="00944CB1">
        <w:trPr>
          <w:trHeight w:val="427"/>
        </w:trPr>
        <w:tc>
          <w:tcPr>
            <w:tcW w:w="4503" w:type="dxa"/>
            <w:vAlign w:val="center"/>
          </w:tcPr>
          <w:p w14:paraId="78D54211" w14:textId="77777777" w:rsidR="00CC31B7" w:rsidRPr="00663B7C" w:rsidRDefault="00CC31B7" w:rsidP="00D03A4F">
            <w:pPr>
              <w:spacing w:after="0" w:line="240" w:lineRule="auto"/>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в том числе мигранты в возрасте, лет:</w:t>
            </w:r>
          </w:p>
        </w:tc>
        <w:tc>
          <w:tcPr>
            <w:tcW w:w="2126" w:type="dxa"/>
            <w:vAlign w:val="center"/>
          </w:tcPr>
          <w:p w14:paraId="285471C6" w14:textId="77777777" w:rsidR="00CC31B7" w:rsidRPr="00663B7C" w:rsidRDefault="00CC31B7" w:rsidP="00A71723">
            <w:pPr>
              <w:spacing w:after="0" w:line="240" w:lineRule="auto"/>
              <w:jc w:val="center"/>
              <w:rPr>
                <w:rFonts w:ascii="Times New Roman" w:eastAsia="Times New Roman" w:hAnsi="Times New Roman" w:cs="Times New Roman"/>
                <w:sz w:val="24"/>
                <w:szCs w:val="24"/>
                <w:lang w:eastAsia="ru-RU"/>
              </w:rPr>
            </w:pPr>
          </w:p>
        </w:tc>
        <w:tc>
          <w:tcPr>
            <w:tcW w:w="1931" w:type="dxa"/>
            <w:vAlign w:val="center"/>
          </w:tcPr>
          <w:p w14:paraId="4A9D8C79" w14:textId="77777777" w:rsidR="00CC31B7" w:rsidRPr="00663B7C" w:rsidRDefault="00CC31B7" w:rsidP="00A71723">
            <w:pPr>
              <w:spacing w:after="0" w:line="240" w:lineRule="auto"/>
              <w:jc w:val="center"/>
              <w:rPr>
                <w:rFonts w:ascii="Times New Roman" w:eastAsia="Times New Roman" w:hAnsi="Times New Roman" w:cs="Times New Roman"/>
                <w:sz w:val="24"/>
                <w:szCs w:val="24"/>
                <w:lang w:eastAsia="ru-RU"/>
              </w:rPr>
            </w:pPr>
          </w:p>
        </w:tc>
        <w:tc>
          <w:tcPr>
            <w:tcW w:w="1593" w:type="dxa"/>
            <w:vAlign w:val="center"/>
          </w:tcPr>
          <w:p w14:paraId="1922EC1B" w14:textId="77777777" w:rsidR="00CC31B7" w:rsidRPr="00CC31B7" w:rsidRDefault="00CC31B7" w:rsidP="00A71723">
            <w:pPr>
              <w:ind w:firstLineChars="100" w:firstLine="240"/>
              <w:jc w:val="center"/>
              <w:rPr>
                <w:rFonts w:ascii="Times New Roman" w:hAnsi="Times New Roman" w:cs="Times New Roman"/>
                <w:sz w:val="24"/>
                <w:szCs w:val="24"/>
              </w:rPr>
            </w:pPr>
          </w:p>
        </w:tc>
      </w:tr>
      <w:tr w:rsidR="00CC31B7" w:rsidRPr="00663B7C" w14:paraId="678904C4" w14:textId="77777777" w:rsidTr="00944CB1">
        <w:tc>
          <w:tcPr>
            <w:tcW w:w="4503" w:type="dxa"/>
            <w:vAlign w:val="center"/>
          </w:tcPr>
          <w:p w14:paraId="053FB06B" w14:textId="77777777" w:rsidR="00CC31B7" w:rsidRPr="00663B7C" w:rsidRDefault="00CC31B7"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0-5</w:t>
            </w:r>
          </w:p>
        </w:tc>
        <w:tc>
          <w:tcPr>
            <w:tcW w:w="2126" w:type="dxa"/>
            <w:vAlign w:val="center"/>
          </w:tcPr>
          <w:p w14:paraId="775FB988" w14:textId="77777777" w:rsidR="00CC31B7" w:rsidRPr="00663B7C" w:rsidRDefault="00CC31B7" w:rsidP="00A71723">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1 374</w:t>
            </w:r>
          </w:p>
        </w:tc>
        <w:tc>
          <w:tcPr>
            <w:tcW w:w="1931" w:type="dxa"/>
            <w:vAlign w:val="center"/>
          </w:tcPr>
          <w:p w14:paraId="2E5D8D3E" w14:textId="77777777" w:rsidR="00CC31B7" w:rsidRPr="00663B7C" w:rsidRDefault="00CC31B7" w:rsidP="00A717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1 769</w:t>
            </w:r>
          </w:p>
        </w:tc>
        <w:tc>
          <w:tcPr>
            <w:tcW w:w="1593" w:type="dxa"/>
            <w:vAlign w:val="center"/>
          </w:tcPr>
          <w:p w14:paraId="560060A9" w14:textId="77777777" w:rsidR="00CC31B7" w:rsidRPr="00CC31B7" w:rsidRDefault="00CC31B7" w:rsidP="00A71723">
            <w:pPr>
              <w:spacing w:after="0" w:line="240" w:lineRule="auto"/>
              <w:jc w:val="center"/>
              <w:rPr>
                <w:rFonts w:ascii="Times New Roman" w:eastAsia="Times New Roman" w:hAnsi="Times New Roman" w:cs="Times New Roman"/>
                <w:sz w:val="24"/>
                <w:szCs w:val="24"/>
                <w:lang w:eastAsia="ru-RU"/>
              </w:rPr>
            </w:pPr>
            <w:r w:rsidRPr="00CC31B7">
              <w:rPr>
                <w:rFonts w:ascii="Times New Roman" w:eastAsia="Times New Roman" w:hAnsi="Times New Roman" w:cs="Times New Roman"/>
                <w:sz w:val="24"/>
                <w:szCs w:val="24"/>
                <w:lang w:eastAsia="ru-RU"/>
              </w:rPr>
              <w:t>1 794</w:t>
            </w:r>
          </w:p>
        </w:tc>
      </w:tr>
      <w:tr w:rsidR="00CC31B7" w:rsidRPr="00663B7C" w14:paraId="2299BD20" w14:textId="77777777" w:rsidTr="00944CB1">
        <w:trPr>
          <w:trHeight w:val="423"/>
        </w:trPr>
        <w:tc>
          <w:tcPr>
            <w:tcW w:w="4503" w:type="dxa"/>
            <w:vAlign w:val="center"/>
          </w:tcPr>
          <w:p w14:paraId="0E88B716" w14:textId="77777777" w:rsidR="00CC31B7" w:rsidRPr="00663B7C" w:rsidRDefault="00CC31B7"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6-13</w:t>
            </w:r>
          </w:p>
        </w:tc>
        <w:tc>
          <w:tcPr>
            <w:tcW w:w="2126" w:type="dxa"/>
            <w:vAlign w:val="center"/>
          </w:tcPr>
          <w:p w14:paraId="2DE47F57" w14:textId="77777777" w:rsidR="00CC31B7" w:rsidRPr="00663B7C" w:rsidRDefault="00CC31B7" w:rsidP="00A71723">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1 318</w:t>
            </w:r>
          </w:p>
        </w:tc>
        <w:tc>
          <w:tcPr>
            <w:tcW w:w="1931" w:type="dxa"/>
            <w:vAlign w:val="center"/>
          </w:tcPr>
          <w:p w14:paraId="31F5F6DC" w14:textId="77777777" w:rsidR="00CC31B7" w:rsidRPr="00663B7C" w:rsidRDefault="00CC31B7" w:rsidP="00A717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1 606</w:t>
            </w:r>
          </w:p>
        </w:tc>
        <w:tc>
          <w:tcPr>
            <w:tcW w:w="1593" w:type="dxa"/>
            <w:vAlign w:val="center"/>
          </w:tcPr>
          <w:p w14:paraId="440C2FFC" w14:textId="77777777" w:rsidR="00CC31B7" w:rsidRPr="00CC31B7" w:rsidRDefault="00CC31B7" w:rsidP="00A71723">
            <w:pPr>
              <w:spacing w:after="0" w:line="240" w:lineRule="auto"/>
              <w:jc w:val="center"/>
              <w:rPr>
                <w:rFonts w:ascii="Times New Roman" w:eastAsia="Times New Roman" w:hAnsi="Times New Roman" w:cs="Times New Roman"/>
                <w:sz w:val="24"/>
                <w:szCs w:val="24"/>
                <w:lang w:eastAsia="ru-RU"/>
              </w:rPr>
            </w:pPr>
            <w:r w:rsidRPr="00CC31B7">
              <w:rPr>
                <w:rFonts w:ascii="Times New Roman" w:eastAsia="Times New Roman" w:hAnsi="Times New Roman" w:cs="Times New Roman"/>
                <w:sz w:val="24"/>
                <w:szCs w:val="24"/>
                <w:lang w:eastAsia="ru-RU"/>
              </w:rPr>
              <w:t>1 751</w:t>
            </w:r>
          </w:p>
        </w:tc>
      </w:tr>
      <w:tr w:rsidR="00CC31B7" w:rsidRPr="00663B7C" w14:paraId="4BA5CCA4" w14:textId="77777777" w:rsidTr="00944CB1">
        <w:trPr>
          <w:trHeight w:val="401"/>
        </w:trPr>
        <w:tc>
          <w:tcPr>
            <w:tcW w:w="4503" w:type="dxa"/>
            <w:vAlign w:val="center"/>
          </w:tcPr>
          <w:p w14:paraId="7EF941A6" w14:textId="77777777" w:rsidR="00CC31B7" w:rsidRPr="00663B7C" w:rsidRDefault="00CC31B7"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14-17</w:t>
            </w:r>
          </w:p>
        </w:tc>
        <w:tc>
          <w:tcPr>
            <w:tcW w:w="2126" w:type="dxa"/>
            <w:vAlign w:val="center"/>
          </w:tcPr>
          <w:p w14:paraId="3B587305" w14:textId="77777777" w:rsidR="00CC31B7" w:rsidRPr="00663B7C" w:rsidRDefault="00CC31B7" w:rsidP="00A71723">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766</w:t>
            </w:r>
          </w:p>
        </w:tc>
        <w:tc>
          <w:tcPr>
            <w:tcW w:w="1931" w:type="dxa"/>
            <w:vAlign w:val="center"/>
          </w:tcPr>
          <w:p w14:paraId="4B414814" w14:textId="77777777" w:rsidR="00CC31B7" w:rsidRPr="00663B7C" w:rsidRDefault="00CC31B7" w:rsidP="00A717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814</w:t>
            </w:r>
          </w:p>
        </w:tc>
        <w:tc>
          <w:tcPr>
            <w:tcW w:w="1593" w:type="dxa"/>
            <w:vAlign w:val="center"/>
          </w:tcPr>
          <w:p w14:paraId="22770920" w14:textId="77777777" w:rsidR="00CC31B7" w:rsidRPr="00CC31B7" w:rsidRDefault="00CC31B7" w:rsidP="00A71723">
            <w:pPr>
              <w:spacing w:after="0" w:line="240" w:lineRule="auto"/>
              <w:jc w:val="center"/>
              <w:rPr>
                <w:rFonts w:ascii="Times New Roman" w:eastAsia="Times New Roman" w:hAnsi="Times New Roman" w:cs="Times New Roman"/>
                <w:sz w:val="24"/>
                <w:szCs w:val="24"/>
                <w:lang w:eastAsia="ru-RU"/>
              </w:rPr>
            </w:pPr>
            <w:r w:rsidRPr="00CC31B7">
              <w:rPr>
                <w:rFonts w:ascii="Times New Roman" w:eastAsia="Times New Roman" w:hAnsi="Times New Roman" w:cs="Times New Roman"/>
                <w:sz w:val="24"/>
                <w:szCs w:val="24"/>
                <w:lang w:eastAsia="ru-RU"/>
              </w:rPr>
              <w:t>1 022</w:t>
            </w:r>
          </w:p>
        </w:tc>
      </w:tr>
      <w:tr w:rsidR="00CC31B7" w:rsidRPr="00663B7C" w14:paraId="430B6469" w14:textId="77777777" w:rsidTr="00944CB1">
        <w:tc>
          <w:tcPr>
            <w:tcW w:w="4503" w:type="dxa"/>
            <w:vAlign w:val="center"/>
          </w:tcPr>
          <w:p w14:paraId="32A89C60" w14:textId="77777777" w:rsidR="00CC31B7" w:rsidRPr="00663B7C" w:rsidRDefault="00CC31B7"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0-17</w:t>
            </w:r>
          </w:p>
        </w:tc>
        <w:tc>
          <w:tcPr>
            <w:tcW w:w="2126" w:type="dxa"/>
            <w:vAlign w:val="center"/>
          </w:tcPr>
          <w:p w14:paraId="0983DED4" w14:textId="77777777" w:rsidR="00CC31B7" w:rsidRPr="00663B7C" w:rsidRDefault="00CC31B7" w:rsidP="00A71723">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3 458</w:t>
            </w:r>
          </w:p>
        </w:tc>
        <w:tc>
          <w:tcPr>
            <w:tcW w:w="1931" w:type="dxa"/>
            <w:vAlign w:val="center"/>
          </w:tcPr>
          <w:p w14:paraId="2308173A" w14:textId="77777777" w:rsidR="00CC31B7" w:rsidRPr="00663B7C" w:rsidRDefault="00CC31B7" w:rsidP="00A717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4 189</w:t>
            </w:r>
          </w:p>
        </w:tc>
        <w:tc>
          <w:tcPr>
            <w:tcW w:w="1593" w:type="dxa"/>
            <w:vAlign w:val="center"/>
          </w:tcPr>
          <w:p w14:paraId="086FC5FE" w14:textId="77777777" w:rsidR="00CC31B7" w:rsidRPr="00CC31B7" w:rsidRDefault="00CC31B7" w:rsidP="00A71723">
            <w:pPr>
              <w:spacing w:after="0" w:line="240" w:lineRule="auto"/>
              <w:jc w:val="center"/>
              <w:rPr>
                <w:rFonts w:ascii="Times New Roman" w:eastAsia="Times New Roman" w:hAnsi="Times New Roman" w:cs="Times New Roman"/>
                <w:sz w:val="24"/>
                <w:szCs w:val="24"/>
                <w:lang w:eastAsia="ru-RU"/>
              </w:rPr>
            </w:pPr>
            <w:r w:rsidRPr="00CC31B7">
              <w:rPr>
                <w:rFonts w:ascii="Times New Roman" w:eastAsia="Times New Roman" w:hAnsi="Times New Roman" w:cs="Times New Roman"/>
                <w:sz w:val="24"/>
                <w:szCs w:val="24"/>
                <w:lang w:eastAsia="ru-RU"/>
              </w:rPr>
              <w:t>4 567</w:t>
            </w:r>
          </w:p>
        </w:tc>
      </w:tr>
      <w:tr w:rsidR="00CC31B7" w:rsidRPr="00663B7C" w14:paraId="37130A34" w14:textId="77777777" w:rsidTr="00944CB1">
        <w:tc>
          <w:tcPr>
            <w:tcW w:w="4503" w:type="dxa"/>
            <w:vAlign w:val="center"/>
          </w:tcPr>
          <w:p w14:paraId="2717E065" w14:textId="77777777" w:rsidR="00CC31B7" w:rsidRPr="00663B7C" w:rsidRDefault="00CC31B7" w:rsidP="00D03A4F">
            <w:pPr>
              <w:spacing w:after="0" w:line="240" w:lineRule="auto"/>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Доля детей и подростков в возрасте 0-17 лет в общем числе международных мигрантов, %</w:t>
            </w:r>
          </w:p>
        </w:tc>
        <w:tc>
          <w:tcPr>
            <w:tcW w:w="2126" w:type="dxa"/>
            <w:vAlign w:val="center"/>
          </w:tcPr>
          <w:p w14:paraId="5A084AC5" w14:textId="77777777" w:rsidR="00CC31B7" w:rsidRPr="00663B7C" w:rsidRDefault="00CC31B7" w:rsidP="00A71723">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5,9</w:t>
            </w:r>
          </w:p>
        </w:tc>
        <w:tc>
          <w:tcPr>
            <w:tcW w:w="1931" w:type="dxa"/>
            <w:vAlign w:val="center"/>
          </w:tcPr>
          <w:p w14:paraId="0B295DBB" w14:textId="77777777" w:rsidR="00CC31B7" w:rsidRPr="00663B7C" w:rsidRDefault="00CC31B7" w:rsidP="00A717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w:t>
            </w:r>
          </w:p>
        </w:tc>
        <w:tc>
          <w:tcPr>
            <w:tcW w:w="1593" w:type="dxa"/>
            <w:vAlign w:val="center"/>
          </w:tcPr>
          <w:p w14:paraId="4CFD9391" w14:textId="77777777" w:rsidR="00CC31B7" w:rsidRPr="00CC31B7" w:rsidRDefault="00CC31B7" w:rsidP="00A71723">
            <w:pPr>
              <w:spacing w:after="0" w:line="240" w:lineRule="auto"/>
              <w:jc w:val="center"/>
              <w:rPr>
                <w:rFonts w:ascii="Times New Roman" w:eastAsia="Times New Roman" w:hAnsi="Times New Roman" w:cs="Times New Roman"/>
                <w:sz w:val="24"/>
                <w:szCs w:val="24"/>
                <w:lang w:eastAsia="ru-RU"/>
              </w:rPr>
            </w:pPr>
            <w:r w:rsidRPr="00CC31B7">
              <w:rPr>
                <w:rFonts w:ascii="Times New Roman" w:hAnsi="Times New Roman" w:cs="Times New Roman"/>
              </w:rPr>
              <w:t>6,7</w:t>
            </w:r>
          </w:p>
        </w:tc>
      </w:tr>
      <w:tr w:rsidR="00CC31B7" w:rsidRPr="00663B7C" w14:paraId="40D18E16" w14:textId="77777777" w:rsidTr="00944CB1">
        <w:trPr>
          <w:trHeight w:val="447"/>
        </w:trPr>
        <w:tc>
          <w:tcPr>
            <w:tcW w:w="10153" w:type="dxa"/>
            <w:gridSpan w:val="4"/>
            <w:vAlign w:val="center"/>
          </w:tcPr>
          <w:p w14:paraId="707B2F46" w14:textId="77777777" w:rsidR="00CC31B7" w:rsidRPr="00663B7C" w:rsidRDefault="00CC31B7" w:rsidP="00D03A4F">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Выбывшие</w:t>
            </w:r>
          </w:p>
        </w:tc>
      </w:tr>
      <w:tr w:rsidR="00CC5EB1" w:rsidRPr="00663B7C" w14:paraId="1EBDC789" w14:textId="77777777" w:rsidTr="00944CB1">
        <w:tc>
          <w:tcPr>
            <w:tcW w:w="4503" w:type="dxa"/>
            <w:vAlign w:val="center"/>
          </w:tcPr>
          <w:p w14:paraId="4244ACFF" w14:textId="77777777" w:rsidR="00CC5EB1" w:rsidRPr="00663B7C" w:rsidRDefault="00CC5EB1" w:rsidP="00D03A4F">
            <w:pPr>
              <w:spacing w:after="0" w:line="240" w:lineRule="auto"/>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Число выбывших за пределы России - всего</w:t>
            </w:r>
          </w:p>
        </w:tc>
        <w:tc>
          <w:tcPr>
            <w:tcW w:w="2126" w:type="dxa"/>
            <w:vAlign w:val="center"/>
          </w:tcPr>
          <w:p w14:paraId="5FAD85A8" w14:textId="77777777" w:rsidR="00CC5EB1" w:rsidRPr="00663B7C" w:rsidRDefault="00CC5EB1" w:rsidP="00A71723">
            <w:pPr>
              <w:spacing w:after="0" w:line="240" w:lineRule="auto"/>
              <w:jc w:val="center"/>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487 672</w:t>
            </w:r>
          </w:p>
        </w:tc>
        <w:tc>
          <w:tcPr>
            <w:tcW w:w="1931" w:type="dxa"/>
            <w:vAlign w:val="center"/>
          </w:tcPr>
          <w:p w14:paraId="1EED61C3" w14:textId="77777777" w:rsidR="00CC5EB1" w:rsidRPr="00663B7C" w:rsidRDefault="00CC5EB1" w:rsidP="00A71723">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238 020</w:t>
            </w:r>
          </w:p>
        </w:tc>
        <w:tc>
          <w:tcPr>
            <w:tcW w:w="1593" w:type="dxa"/>
            <w:vAlign w:val="center"/>
          </w:tcPr>
          <w:p w14:paraId="13CC469E" w14:textId="77777777" w:rsidR="00CC5EB1" w:rsidRPr="00CC5EB1" w:rsidRDefault="00CC5EB1" w:rsidP="00A71723">
            <w:pPr>
              <w:spacing w:after="0" w:line="240" w:lineRule="auto"/>
              <w:jc w:val="center"/>
              <w:rPr>
                <w:rFonts w:ascii="Times New Roman" w:eastAsia="Times New Roman" w:hAnsi="Times New Roman" w:cs="Times New Roman"/>
                <w:b/>
                <w:sz w:val="24"/>
                <w:szCs w:val="24"/>
                <w:lang w:eastAsia="ru-RU"/>
              </w:rPr>
            </w:pPr>
            <w:r w:rsidRPr="00CC5EB1">
              <w:rPr>
                <w:rFonts w:ascii="Times New Roman" w:eastAsia="Times New Roman" w:hAnsi="Times New Roman" w:cs="Times New Roman"/>
                <w:b/>
                <w:sz w:val="24"/>
                <w:szCs w:val="24"/>
                <w:lang w:eastAsia="ru-RU"/>
              </w:rPr>
              <w:t>668 430</w:t>
            </w:r>
          </w:p>
        </w:tc>
      </w:tr>
      <w:tr w:rsidR="00CC5EB1" w:rsidRPr="00663B7C" w14:paraId="6A61C796" w14:textId="77777777" w:rsidTr="00A71723">
        <w:tc>
          <w:tcPr>
            <w:tcW w:w="4503" w:type="dxa"/>
            <w:vAlign w:val="center"/>
          </w:tcPr>
          <w:p w14:paraId="719C85B8" w14:textId="77777777" w:rsidR="00CC5EB1" w:rsidRPr="00663B7C" w:rsidRDefault="00CC5EB1" w:rsidP="00D03A4F">
            <w:pPr>
              <w:spacing w:after="0" w:line="240" w:lineRule="auto"/>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в том числе мигранты в возрасте, лет:</w:t>
            </w:r>
          </w:p>
        </w:tc>
        <w:tc>
          <w:tcPr>
            <w:tcW w:w="2126" w:type="dxa"/>
            <w:vAlign w:val="center"/>
          </w:tcPr>
          <w:p w14:paraId="1CC2D177" w14:textId="77777777" w:rsidR="00CC5EB1" w:rsidRPr="00663B7C" w:rsidRDefault="00CC5EB1" w:rsidP="00A71723">
            <w:pPr>
              <w:spacing w:after="0" w:line="240" w:lineRule="auto"/>
              <w:jc w:val="center"/>
              <w:rPr>
                <w:rFonts w:ascii="Times New Roman" w:eastAsia="Times New Roman" w:hAnsi="Times New Roman" w:cs="Times New Roman"/>
                <w:sz w:val="24"/>
                <w:szCs w:val="24"/>
                <w:lang w:eastAsia="ru-RU"/>
              </w:rPr>
            </w:pPr>
          </w:p>
        </w:tc>
        <w:tc>
          <w:tcPr>
            <w:tcW w:w="1931" w:type="dxa"/>
            <w:vAlign w:val="center"/>
          </w:tcPr>
          <w:p w14:paraId="78EA922D" w14:textId="77777777" w:rsidR="00CC5EB1" w:rsidRPr="00663B7C" w:rsidRDefault="00CC5EB1" w:rsidP="00A71723">
            <w:pPr>
              <w:spacing w:after="0" w:line="240" w:lineRule="auto"/>
              <w:jc w:val="center"/>
              <w:rPr>
                <w:rFonts w:ascii="Times New Roman" w:eastAsia="Times New Roman" w:hAnsi="Times New Roman" w:cs="Times New Roman"/>
                <w:sz w:val="24"/>
                <w:szCs w:val="24"/>
                <w:lang w:eastAsia="ru-RU"/>
              </w:rPr>
            </w:pPr>
          </w:p>
        </w:tc>
        <w:tc>
          <w:tcPr>
            <w:tcW w:w="1593" w:type="dxa"/>
            <w:vAlign w:val="bottom"/>
          </w:tcPr>
          <w:p w14:paraId="59F6C148" w14:textId="77777777" w:rsidR="00CC5EB1" w:rsidRPr="00CC5EB1" w:rsidRDefault="00CC5EB1" w:rsidP="00A71723">
            <w:pPr>
              <w:ind w:firstLineChars="100" w:firstLine="240"/>
              <w:jc w:val="right"/>
              <w:rPr>
                <w:rFonts w:ascii="Arial" w:hAnsi="Arial" w:cs="Arial"/>
                <w:sz w:val="24"/>
                <w:szCs w:val="24"/>
              </w:rPr>
            </w:pPr>
          </w:p>
        </w:tc>
      </w:tr>
      <w:tr w:rsidR="00CC5EB1" w:rsidRPr="00663B7C" w14:paraId="730FE4EB" w14:textId="77777777" w:rsidTr="00944CB1">
        <w:trPr>
          <w:trHeight w:val="409"/>
        </w:trPr>
        <w:tc>
          <w:tcPr>
            <w:tcW w:w="4503" w:type="dxa"/>
            <w:vAlign w:val="center"/>
          </w:tcPr>
          <w:p w14:paraId="4432BCEE" w14:textId="77777777" w:rsidR="00CC5EB1" w:rsidRPr="00663B7C" w:rsidRDefault="00CC5EB1"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0-5</w:t>
            </w:r>
          </w:p>
        </w:tc>
        <w:tc>
          <w:tcPr>
            <w:tcW w:w="2126" w:type="dxa"/>
            <w:vAlign w:val="center"/>
          </w:tcPr>
          <w:p w14:paraId="6986BE77" w14:textId="77777777" w:rsidR="00CC5EB1" w:rsidRPr="00663B7C" w:rsidRDefault="00CC5EB1" w:rsidP="00A71723">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9 381</w:t>
            </w:r>
          </w:p>
        </w:tc>
        <w:tc>
          <w:tcPr>
            <w:tcW w:w="1931" w:type="dxa"/>
            <w:vAlign w:val="center"/>
          </w:tcPr>
          <w:p w14:paraId="7145CA6C" w14:textId="77777777" w:rsidR="00CC5EB1" w:rsidRPr="00663B7C" w:rsidRDefault="00CC5EB1" w:rsidP="00A717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4 655</w:t>
            </w:r>
          </w:p>
        </w:tc>
        <w:tc>
          <w:tcPr>
            <w:tcW w:w="1593" w:type="dxa"/>
            <w:vAlign w:val="center"/>
          </w:tcPr>
          <w:p w14:paraId="1D73805B" w14:textId="77777777" w:rsidR="00CC5EB1" w:rsidRPr="00CC5EB1" w:rsidRDefault="00CC5EB1" w:rsidP="00A71723">
            <w:pPr>
              <w:spacing w:after="0" w:line="240" w:lineRule="auto"/>
              <w:jc w:val="center"/>
              <w:rPr>
                <w:rFonts w:ascii="Times New Roman" w:eastAsia="Times New Roman" w:hAnsi="Times New Roman" w:cs="Times New Roman"/>
                <w:sz w:val="24"/>
                <w:szCs w:val="24"/>
                <w:lang w:eastAsia="ru-RU"/>
              </w:rPr>
            </w:pPr>
            <w:r w:rsidRPr="00CC5EB1">
              <w:rPr>
                <w:rFonts w:ascii="Times New Roman" w:eastAsia="Times New Roman" w:hAnsi="Times New Roman" w:cs="Times New Roman"/>
                <w:sz w:val="24"/>
                <w:szCs w:val="24"/>
                <w:lang w:eastAsia="ru-RU"/>
              </w:rPr>
              <w:t>10 822</w:t>
            </w:r>
          </w:p>
        </w:tc>
      </w:tr>
      <w:tr w:rsidR="00CC5EB1" w:rsidRPr="00663B7C" w14:paraId="71FAFC47" w14:textId="77777777" w:rsidTr="00944CB1">
        <w:trPr>
          <w:trHeight w:val="415"/>
        </w:trPr>
        <w:tc>
          <w:tcPr>
            <w:tcW w:w="4503" w:type="dxa"/>
            <w:vAlign w:val="center"/>
          </w:tcPr>
          <w:p w14:paraId="43CDFE9C" w14:textId="77777777" w:rsidR="00CC5EB1" w:rsidRPr="00663B7C" w:rsidRDefault="00CC5EB1"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6-13</w:t>
            </w:r>
          </w:p>
        </w:tc>
        <w:tc>
          <w:tcPr>
            <w:tcW w:w="2126" w:type="dxa"/>
            <w:vAlign w:val="center"/>
          </w:tcPr>
          <w:p w14:paraId="50AD8E99" w14:textId="77777777" w:rsidR="00CC5EB1" w:rsidRPr="00663B7C" w:rsidRDefault="00CC5EB1" w:rsidP="00A71723">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23 027</w:t>
            </w:r>
          </w:p>
        </w:tc>
        <w:tc>
          <w:tcPr>
            <w:tcW w:w="1931" w:type="dxa"/>
            <w:vAlign w:val="center"/>
          </w:tcPr>
          <w:p w14:paraId="2D445AF3" w14:textId="77777777" w:rsidR="00CC5EB1" w:rsidRPr="00663B7C" w:rsidRDefault="00CC5EB1" w:rsidP="00A717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12 719</w:t>
            </w:r>
          </w:p>
        </w:tc>
        <w:tc>
          <w:tcPr>
            <w:tcW w:w="1593" w:type="dxa"/>
            <w:vAlign w:val="center"/>
          </w:tcPr>
          <w:p w14:paraId="3261EE2D" w14:textId="77777777" w:rsidR="00CC5EB1" w:rsidRPr="00CC5EB1" w:rsidRDefault="00CC5EB1" w:rsidP="00A71723">
            <w:pPr>
              <w:spacing w:after="0" w:line="240" w:lineRule="auto"/>
              <w:jc w:val="center"/>
              <w:rPr>
                <w:rFonts w:ascii="Times New Roman" w:eastAsia="Times New Roman" w:hAnsi="Times New Roman" w:cs="Times New Roman"/>
                <w:sz w:val="24"/>
                <w:szCs w:val="24"/>
                <w:lang w:eastAsia="ru-RU"/>
              </w:rPr>
            </w:pPr>
            <w:r w:rsidRPr="00CC5EB1">
              <w:rPr>
                <w:rFonts w:ascii="Times New Roman" w:eastAsia="Times New Roman" w:hAnsi="Times New Roman" w:cs="Times New Roman"/>
                <w:sz w:val="24"/>
                <w:szCs w:val="24"/>
                <w:lang w:eastAsia="ru-RU"/>
              </w:rPr>
              <w:t>27 284</w:t>
            </w:r>
          </w:p>
        </w:tc>
      </w:tr>
      <w:tr w:rsidR="00CC5EB1" w:rsidRPr="00663B7C" w14:paraId="01A73102" w14:textId="77777777" w:rsidTr="00944CB1">
        <w:trPr>
          <w:trHeight w:val="407"/>
        </w:trPr>
        <w:tc>
          <w:tcPr>
            <w:tcW w:w="4503" w:type="dxa"/>
            <w:vAlign w:val="center"/>
          </w:tcPr>
          <w:p w14:paraId="44AD1805" w14:textId="77777777" w:rsidR="00CC5EB1" w:rsidRPr="00663B7C" w:rsidRDefault="00CC5EB1"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14-17</w:t>
            </w:r>
          </w:p>
        </w:tc>
        <w:tc>
          <w:tcPr>
            <w:tcW w:w="2126" w:type="dxa"/>
            <w:vAlign w:val="center"/>
          </w:tcPr>
          <w:p w14:paraId="3F7F44C5" w14:textId="77777777" w:rsidR="00CC5EB1" w:rsidRPr="00663B7C" w:rsidRDefault="00CC5EB1" w:rsidP="00A71723">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10 699</w:t>
            </w:r>
          </w:p>
        </w:tc>
        <w:tc>
          <w:tcPr>
            <w:tcW w:w="1931" w:type="dxa"/>
            <w:vAlign w:val="center"/>
          </w:tcPr>
          <w:p w14:paraId="107E01F3" w14:textId="77777777" w:rsidR="00CC5EB1" w:rsidRPr="00663B7C" w:rsidRDefault="00CC5EB1" w:rsidP="00A717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5 414</w:t>
            </w:r>
          </w:p>
        </w:tc>
        <w:tc>
          <w:tcPr>
            <w:tcW w:w="1593" w:type="dxa"/>
            <w:vAlign w:val="center"/>
          </w:tcPr>
          <w:p w14:paraId="4D1D8C96" w14:textId="77777777" w:rsidR="00CC5EB1" w:rsidRPr="00CC5EB1" w:rsidRDefault="00CC5EB1" w:rsidP="00A71723">
            <w:pPr>
              <w:spacing w:after="0" w:line="240" w:lineRule="auto"/>
              <w:jc w:val="center"/>
              <w:rPr>
                <w:rFonts w:ascii="Times New Roman" w:eastAsia="Times New Roman" w:hAnsi="Times New Roman" w:cs="Times New Roman"/>
                <w:sz w:val="24"/>
                <w:szCs w:val="24"/>
                <w:lang w:eastAsia="ru-RU"/>
              </w:rPr>
            </w:pPr>
            <w:r w:rsidRPr="00CC5EB1">
              <w:rPr>
                <w:rFonts w:ascii="Times New Roman" w:eastAsia="Times New Roman" w:hAnsi="Times New Roman" w:cs="Times New Roman"/>
                <w:sz w:val="24"/>
                <w:szCs w:val="24"/>
                <w:lang w:eastAsia="ru-RU"/>
              </w:rPr>
              <w:t>13 094</w:t>
            </w:r>
          </w:p>
        </w:tc>
      </w:tr>
      <w:tr w:rsidR="00CC5EB1" w:rsidRPr="00663B7C" w14:paraId="3F540784" w14:textId="77777777" w:rsidTr="00944CB1">
        <w:tc>
          <w:tcPr>
            <w:tcW w:w="4503" w:type="dxa"/>
            <w:vAlign w:val="center"/>
          </w:tcPr>
          <w:p w14:paraId="060FDD64" w14:textId="77777777" w:rsidR="00CC5EB1" w:rsidRPr="00663B7C" w:rsidRDefault="00CC5EB1"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0-17</w:t>
            </w:r>
          </w:p>
        </w:tc>
        <w:tc>
          <w:tcPr>
            <w:tcW w:w="2126" w:type="dxa"/>
            <w:vAlign w:val="center"/>
          </w:tcPr>
          <w:p w14:paraId="29ACF9A2" w14:textId="77777777" w:rsidR="00CC5EB1" w:rsidRPr="00663B7C" w:rsidRDefault="00CC5EB1" w:rsidP="00A71723">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43 107</w:t>
            </w:r>
          </w:p>
        </w:tc>
        <w:tc>
          <w:tcPr>
            <w:tcW w:w="1931" w:type="dxa"/>
            <w:vAlign w:val="center"/>
          </w:tcPr>
          <w:p w14:paraId="6BF17294" w14:textId="77777777" w:rsidR="00CC5EB1" w:rsidRPr="00663B7C" w:rsidRDefault="00CC5EB1" w:rsidP="00A717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22 788</w:t>
            </w:r>
          </w:p>
        </w:tc>
        <w:tc>
          <w:tcPr>
            <w:tcW w:w="1593" w:type="dxa"/>
            <w:vAlign w:val="center"/>
          </w:tcPr>
          <w:p w14:paraId="28C5978F" w14:textId="77777777" w:rsidR="00CC5EB1" w:rsidRPr="00CC5EB1" w:rsidRDefault="00CC5EB1" w:rsidP="00A71723">
            <w:pPr>
              <w:spacing w:after="0" w:line="240" w:lineRule="auto"/>
              <w:jc w:val="center"/>
              <w:rPr>
                <w:rFonts w:ascii="Times New Roman" w:eastAsia="Times New Roman" w:hAnsi="Times New Roman" w:cs="Times New Roman"/>
                <w:sz w:val="24"/>
                <w:szCs w:val="24"/>
                <w:lang w:eastAsia="ru-RU"/>
              </w:rPr>
            </w:pPr>
            <w:r w:rsidRPr="00CC5EB1">
              <w:rPr>
                <w:rFonts w:ascii="Times New Roman" w:eastAsia="Times New Roman" w:hAnsi="Times New Roman" w:cs="Times New Roman"/>
                <w:sz w:val="24"/>
                <w:szCs w:val="24"/>
                <w:lang w:eastAsia="ru-RU"/>
              </w:rPr>
              <w:t>51 200</w:t>
            </w:r>
          </w:p>
        </w:tc>
      </w:tr>
      <w:tr w:rsidR="00CC5EB1" w:rsidRPr="00663B7C" w14:paraId="45B16011" w14:textId="77777777" w:rsidTr="00944CB1">
        <w:tc>
          <w:tcPr>
            <w:tcW w:w="4503" w:type="dxa"/>
            <w:vAlign w:val="center"/>
          </w:tcPr>
          <w:p w14:paraId="15B12022" w14:textId="77777777" w:rsidR="00CC5EB1" w:rsidRPr="00663B7C" w:rsidRDefault="00CC5EB1" w:rsidP="00D03A4F">
            <w:pPr>
              <w:spacing w:after="0" w:line="240" w:lineRule="auto"/>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Доля детей и подростков в возрасте 0-17 лет в общем числе международных мигрантов, %</w:t>
            </w:r>
          </w:p>
        </w:tc>
        <w:tc>
          <w:tcPr>
            <w:tcW w:w="2126" w:type="dxa"/>
            <w:vAlign w:val="center"/>
          </w:tcPr>
          <w:p w14:paraId="472A6F46" w14:textId="77777777" w:rsidR="00CC5EB1" w:rsidRPr="00663B7C" w:rsidRDefault="00CC5EB1" w:rsidP="00A71723">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8,8</w:t>
            </w:r>
          </w:p>
        </w:tc>
        <w:tc>
          <w:tcPr>
            <w:tcW w:w="1931" w:type="dxa"/>
            <w:vAlign w:val="center"/>
          </w:tcPr>
          <w:p w14:paraId="41FBAFBD" w14:textId="77777777" w:rsidR="00CC5EB1" w:rsidRPr="00663B7C" w:rsidRDefault="00CC5EB1" w:rsidP="00A717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9,6</w:t>
            </w:r>
          </w:p>
        </w:tc>
        <w:tc>
          <w:tcPr>
            <w:tcW w:w="1593" w:type="dxa"/>
            <w:vAlign w:val="center"/>
          </w:tcPr>
          <w:p w14:paraId="6F91C14B" w14:textId="77777777" w:rsidR="00CC5EB1" w:rsidRPr="00CC5EB1" w:rsidRDefault="00CC5EB1" w:rsidP="00A71723">
            <w:pPr>
              <w:spacing w:after="0" w:line="240" w:lineRule="auto"/>
              <w:jc w:val="center"/>
              <w:rPr>
                <w:rFonts w:ascii="Times New Roman" w:eastAsia="Times New Roman" w:hAnsi="Times New Roman" w:cs="Times New Roman"/>
                <w:sz w:val="24"/>
                <w:szCs w:val="24"/>
                <w:lang w:eastAsia="ru-RU"/>
              </w:rPr>
            </w:pPr>
            <w:r w:rsidRPr="00CC5EB1">
              <w:rPr>
                <w:rFonts w:ascii="Times New Roman" w:eastAsia="Times New Roman" w:hAnsi="Times New Roman" w:cs="Times New Roman"/>
                <w:sz w:val="24"/>
                <w:szCs w:val="24"/>
                <w:lang w:eastAsia="ru-RU"/>
              </w:rPr>
              <w:t>7,7</w:t>
            </w:r>
          </w:p>
        </w:tc>
      </w:tr>
      <w:tr w:rsidR="00CC5EB1" w:rsidRPr="00663B7C" w14:paraId="115A6E32" w14:textId="77777777" w:rsidTr="00944CB1">
        <w:tc>
          <w:tcPr>
            <w:tcW w:w="4503" w:type="dxa"/>
            <w:vAlign w:val="center"/>
          </w:tcPr>
          <w:p w14:paraId="40BF55E6" w14:textId="77777777" w:rsidR="00CC5EB1" w:rsidRPr="00663B7C" w:rsidRDefault="00CC5EB1" w:rsidP="00D03A4F">
            <w:pPr>
              <w:spacing w:after="0" w:line="240" w:lineRule="auto"/>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Число выбывших в страны СНГ - всего</w:t>
            </w:r>
          </w:p>
        </w:tc>
        <w:tc>
          <w:tcPr>
            <w:tcW w:w="2126" w:type="dxa"/>
            <w:vAlign w:val="center"/>
          </w:tcPr>
          <w:p w14:paraId="074F3DB6" w14:textId="77777777" w:rsidR="00CC5EB1" w:rsidRPr="00663B7C" w:rsidRDefault="00CC5EB1" w:rsidP="00A71723">
            <w:pPr>
              <w:spacing w:after="0" w:line="240" w:lineRule="auto"/>
              <w:jc w:val="center"/>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417 059</w:t>
            </w:r>
          </w:p>
        </w:tc>
        <w:tc>
          <w:tcPr>
            <w:tcW w:w="1931" w:type="dxa"/>
            <w:vAlign w:val="center"/>
          </w:tcPr>
          <w:p w14:paraId="05FF2AD7" w14:textId="77777777" w:rsidR="00CC5EB1" w:rsidRPr="00663B7C" w:rsidRDefault="00CC5EB1" w:rsidP="00A71723">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210 345</w:t>
            </w:r>
          </w:p>
        </w:tc>
        <w:tc>
          <w:tcPr>
            <w:tcW w:w="1593" w:type="dxa"/>
            <w:vAlign w:val="center"/>
          </w:tcPr>
          <w:p w14:paraId="291B24AB" w14:textId="77777777" w:rsidR="00CC5EB1" w:rsidRPr="00CC5EB1" w:rsidRDefault="00CC5EB1" w:rsidP="00A71723">
            <w:pPr>
              <w:spacing w:after="0" w:line="240" w:lineRule="auto"/>
              <w:jc w:val="center"/>
              <w:rPr>
                <w:rFonts w:ascii="Times New Roman" w:eastAsia="Times New Roman" w:hAnsi="Times New Roman" w:cs="Times New Roman"/>
                <w:b/>
                <w:sz w:val="24"/>
                <w:szCs w:val="24"/>
                <w:lang w:eastAsia="ru-RU"/>
              </w:rPr>
            </w:pPr>
            <w:r w:rsidRPr="00CC5EB1">
              <w:rPr>
                <w:rFonts w:ascii="Times New Roman" w:eastAsia="Times New Roman" w:hAnsi="Times New Roman" w:cs="Times New Roman"/>
                <w:b/>
                <w:sz w:val="24"/>
                <w:szCs w:val="24"/>
                <w:lang w:eastAsia="ru-RU"/>
              </w:rPr>
              <w:t>583 607</w:t>
            </w:r>
          </w:p>
        </w:tc>
      </w:tr>
      <w:tr w:rsidR="00CC5EB1" w:rsidRPr="00663B7C" w14:paraId="7847397D" w14:textId="77777777" w:rsidTr="00944CB1">
        <w:trPr>
          <w:trHeight w:val="417"/>
        </w:trPr>
        <w:tc>
          <w:tcPr>
            <w:tcW w:w="4503" w:type="dxa"/>
            <w:vAlign w:val="center"/>
          </w:tcPr>
          <w:p w14:paraId="55421EDF" w14:textId="77777777" w:rsidR="00CC5EB1" w:rsidRPr="00663B7C" w:rsidRDefault="00CC5EB1" w:rsidP="00D03A4F">
            <w:pPr>
              <w:spacing w:after="0" w:line="240" w:lineRule="auto"/>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в том числе мигранты в возрасте, лет:</w:t>
            </w:r>
          </w:p>
        </w:tc>
        <w:tc>
          <w:tcPr>
            <w:tcW w:w="2126" w:type="dxa"/>
            <w:vAlign w:val="center"/>
          </w:tcPr>
          <w:p w14:paraId="64A73F61" w14:textId="77777777" w:rsidR="00CC5EB1" w:rsidRPr="00663B7C" w:rsidRDefault="00CC5EB1" w:rsidP="00A71723">
            <w:pPr>
              <w:spacing w:after="0" w:line="240" w:lineRule="auto"/>
              <w:jc w:val="center"/>
              <w:rPr>
                <w:rFonts w:ascii="Times New Roman" w:eastAsia="Times New Roman" w:hAnsi="Times New Roman" w:cs="Times New Roman"/>
                <w:sz w:val="24"/>
                <w:szCs w:val="24"/>
                <w:lang w:eastAsia="ru-RU"/>
              </w:rPr>
            </w:pPr>
          </w:p>
        </w:tc>
        <w:tc>
          <w:tcPr>
            <w:tcW w:w="1931" w:type="dxa"/>
            <w:vAlign w:val="center"/>
          </w:tcPr>
          <w:p w14:paraId="7F375B6E" w14:textId="77777777" w:rsidR="00CC5EB1" w:rsidRPr="00663B7C" w:rsidRDefault="00CC5EB1" w:rsidP="00A71723">
            <w:pPr>
              <w:spacing w:after="0" w:line="240" w:lineRule="auto"/>
              <w:jc w:val="center"/>
              <w:rPr>
                <w:rFonts w:ascii="Times New Roman" w:eastAsia="Times New Roman" w:hAnsi="Times New Roman" w:cs="Times New Roman"/>
                <w:sz w:val="24"/>
                <w:szCs w:val="24"/>
                <w:lang w:eastAsia="ru-RU"/>
              </w:rPr>
            </w:pPr>
          </w:p>
        </w:tc>
        <w:tc>
          <w:tcPr>
            <w:tcW w:w="1593" w:type="dxa"/>
            <w:vAlign w:val="center"/>
          </w:tcPr>
          <w:p w14:paraId="09BB7A15" w14:textId="77777777" w:rsidR="00CC5EB1" w:rsidRPr="00CC5EB1" w:rsidRDefault="00CC5EB1" w:rsidP="00A71723">
            <w:pPr>
              <w:spacing w:after="0" w:line="240" w:lineRule="auto"/>
              <w:jc w:val="center"/>
              <w:rPr>
                <w:rFonts w:ascii="Times New Roman" w:eastAsia="Times New Roman" w:hAnsi="Times New Roman" w:cs="Times New Roman"/>
                <w:b/>
                <w:sz w:val="24"/>
                <w:szCs w:val="24"/>
                <w:lang w:eastAsia="ru-RU"/>
              </w:rPr>
            </w:pPr>
          </w:p>
        </w:tc>
      </w:tr>
      <w:tr w:rsidR="00CC5EB1" w:rsidRPr="00663B7C" w14:paraId="758B7F71" w14:textId="77777777" w:rsidTr="00944CB1">
        <w:trPr>
          <w:trHeight w:val="407"/>
        </w:trPr>
        <w:tc>
          <w:tcPr>
            <w:tcW w:w="4503" w:type="dxa"/>
            <w:vAlign w:val="center"/>
          </w:tcPr>
          <w:p w14:paraId="5F7563A6" w14:textId="77777777" w:rsidR="00CC5EB1" w:rsidRPr="00663B7C" w:rsidRDefault="00CC5EB1"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0-5</w:t>
            </w:r>
          </w:p>
        </w:tc>
        <w:tc>
          <w:tcPr>
            <w:tcW w:w="2126" w:type="dxa"/>
            <w:vAlign w:val="center"/>
          </w:tcPr>
          <w:p w14:paraId="357CBF3B" w14:textId="77777777" w:rsidR="00CC5EB1" w:rsidRPr="00663B7C" w:rsidRDefault="00CC5EB1" w:rsidP="00A71723">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8 458</w:t>
            </w:r>
          </w:p>
        </w:tc>
        <w:tc>
          <w:tcPr>
            <w:tcW w:w="1931" w:type="dxa"/>
            <w:vAlign w:val="center"/>
          </w:tcPr>
          <w:p w14:paraId="0DC111CE" w14:textId="77777777" w:rsidR="00CC5EB1" w:rsidRPr="00663B7C" w:rsidRDefault="00CC5EB1" w:rsidP="00A717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4 082</w:t>
            </w:r>
          </w:p>
        </w:tc>
        <w:tc>
          <w:tcPr>
            <w:tcW w:w="1593" w:type="dxa"/>
            <w:vAlign w:val="center"/>
          </w:tcPr>
          <w:p w14:paraId="42D4B75F" w14:textId="77777777" w:rsidR="00CC5EB1" w:rsidRPr="00CC5EB1" w:rsidRDefault="00CC5EB1" w:rsidP="00A71723">
            <w:pPr>
              <w:spacing w:after="0" w:line="240" w:lineRule="auto"/>
              <w:jc w:val="center"/>
              <w:rPr>
                <w:rFonts w:ascii="Times New Roman" w:eastAsia="Times New Roman" w:hAnsi="Times New Roman" w:cs="Times New Roman"/>
                <w:sz w:val="24"/>
                <w:szCs w:val="24"/>
                <w:lang w:eastAsia="ru-RU"/>
              </w:rPr>
            </w:pPr>
            <w:r w:rsidRPr="00CC5EB1">
              <w:rPr>
                <w:rFonts w:ascii="Times New Roman" w:eastAsia="Times New Roman" w:hAnsi="Times New Roman" w:cs="Times New Roman"/>
                <w:sz w:val="24"/>
                <w:szCs w:val="24"/>
                <w:lang w:eastAsia="ru-RU"/>
              </w:rPr>
              <w:t>9 879</w:t>
            </w:r>
          </w:p>
        </w:tc>
      </w:tr>
      <w:tr w:rsidR="00CC5EB1" w:rsidRPr="00663B7C" w14:paraId="3F5536A1" w14:textId="77777777" w:rsidTr="00944CB1">
        <w:tc>
          <w:tcPr>
            <w:tcW w:w="4503" w:type="dxa"/>
            <w:vAlign w:val="center"/>
          </w:tcPr>
          <w:p w14:paraId="03A4FA48" w14:textId="77777777" w:rsidR="00CC5EB1" w:rsidRPr="00663B7C" w:rsidRDefault="00CC5EB1"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6-13</w:t>
            </w:r>
          </w:p>
        </w:tc>
        <w:tc>
          <w:tcPr>
            <w:tcW w:w="2126" w:type="dxa"/>
            <w:vAlign w:val="center"/>
          </w:tcPr>
          <w:p w14:paraId="6B2242BE" w14:textId="77777777" w:rsidR="00CC5EB1" w:rsidRPr="00663B7C" w:rsidRDefault="00CC5EB1" w:rsidP="00A71723">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21 601</w:t>
            </w:r>
          </w:p>
        </w:tc>
        <w:tc>
          <w:tcPr>
            <w:tcW w:w="1931" w:type="dxa"/>
            <w:vAlign w:val="center"/>
          </w:tcPr>
          <w:p w14:paraId="1C6761C5" w14:textId="77777777" w:rsidR="00CC5EB1" w:rsidRPr="00663B7C" w:rsidRDefault="00CC5EB1" w:rsidP="00A717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11 660</w:t>
            </w:r>
          </w:p>
        </w:tc>
        <w:tc>
          <w:tcPr>
            <w:tcW w:w="1593" w:type="dxa"/>
            <w:vAlign w:val="center"/>
          </w:tcPr>
          <w:p w14:paraId="451E8806" w14:textId="77777777" w:rsidR="00CC5EB1" w:rsidRPr="00CC5EB1" w:rsidRDefault="00CC5EB1" w:rsidP="00A71723">
            <w:pPr>
              <w:spacing w:after="0" w:line="240" w:lineRule="auto"/>
              <w:jc w:val="center"/>
              <w:rPr>
                <w:rFonts w:ascii="Times New Roman" w:eastAsia="Times New Roman" w:hAnsi="Times New Roman" w:cs="Times New Roman"/>
                <w:sz w:val="24"/>
                <w:szCs w:val="24"/>
                <w:lang w:eastAsia="ru-RU"/>
              </w:rPr>
            </w:pPr>
            <w:r w:rsidRPr="00CC5EB1">
              <w:rPr>
                <w:rFonts w:ascii="Times New Roman" w:eastAsia="Times New Roman" w:hAnsi="Times New Roman" w:cs="Times New Roman"/>
                <w:sz w:val="24"/>
                <w:szCs w:val="24"/>
                <w:lang w:eastAsia="ru-RU"/>
              </w:rPr>
              <w:t>25 513</w:t>
            </w:r>
          </w:p>
        </w:tc>
      </w:tr>
      <w:tr w:rsidR="00CC5EB1" w:rsidRPr="00663B7C" w14:paraId="26E0A464" w14:textId="77777777" w:rsidTr="00944CB1">
        <w:tc>
          <w:tcPr>
            <w:tcW w:w="4503" w:type="dxa"/>
            <w:vAlign w:val="center"/>
          </w:tcPr>
          <w:p w14:paraId="431DA045" w14:textId="77777777" w:rsidR="00CC5EB1" w:rsidRPr="00663B7C" w:rsidRDefault="00CC5EB1"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14-17</w:t>
            </w:r>
          </w:p>
        </w:tc>
        <w:tc>
          <w:tcPr>
            <w:tcW w:w="2126" w:type="dxa"/>
            <w:vAlign w:val="center"/>
          </w:tcPr>
          <w:p w14:paraId="629A527A" w14:textId="77777777" w:rsidR="00CC5EB1" w:rsidRPr="00663B7C" w:rsidRDefault="00CC5EB1" w:rsidP="00A71723">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9 775</w:t>
            </w:r>
          </w:p>
        </w:tc>
        <w:tc>
          <w:tcPr>
            <w:tcW w:w="1931" w:type="dxa"/>
            <w:vAlign w:val="center"/>
          </w:tcPr>
          <w:p w14:paraId="555B033C" w14:textId="77777777" w:rsidR="00CC5EB1" w:rsidRPr="00663B7C" w:rsidRDefault="00CC5EB1" w:rsidP="00A717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4 939</w:t>
            </w:r>
          </w:p>
        </w:tc>
        <w:tc>
          <w:tcPr>
            <w:tcW w:w="1593" w:type="dxa"/>
            <w:vAlign w:val="center"/>
          </w:tcPr>
          <w:p w14:paraId="1F980ABC" w14:textId="77777777" w:rsidR="00CC5EB1" w:rsidRPr="00CC5EB1" w:rsidRDefault="00CC5EB1" w:rsidP="00A71723">
            <w:pPr>
              <w:spacing w:after="0" w:line="240" w:lineRule="auto"/>
              <w:jc w:val="center"/>
              <w:rPr>
                <w:rFonts w:ascii="Times New Roman" w:eastAsia="Times New Roman" w:hAnsi="Times New Roman" w:cs="Times New Roman"/>
                <w:sz w:val="24"/>
                <w:szCs w:val="24"/>
                <w:lang w:eastAsia="ru-RU"/>
              </w:rPr>
            </w:pPr>
            <w:r w:rsidRPr="00CC5EB1">
              <w:rPr>
                <w:rFonts w:ascii="Times New Roman" w:eastAsia="Times New Roman" w:hAnsi="Times New Roman" w:cs="Times New Roman"/>
                <w:sz w:val="24"/>
                <w:szCs w:val="24"/>
                <w:lang w:eastAsia="ru-RU"/>
              </w:rPr>
              <w:t>12 180</w:t>
            </w:r>
          </w:p>
        </w:tc>
      </w:tr>
      <w:tr w:rsidR="00CC5EB1" w:rsidRPr="00663B7C" w14:paraId="5DA24015" w14:textId="77777777" w:rsidTr="00944CB1">
        <w:tc>
          <w:tcPr>
            <w:tcW w:w="4503" w:type="dxa"/>
            <w:vAlign w:val="center"/>
          </w:tcPr>
          <w:p w14:paraId="130F5EDB" w14:textId="77777777" w:rsidR="00CC5EB1" w:rsidRPr="00663B7C" w:rsidRDefault="00CC5EB1"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0-17</w:t>
            </w:r>
          </w:p>
        </w:tc>
        <w:tc>
          <w:tcPr>
            <w:tcW w:w="2126" w:type="dxa"/>
            <w:vAlign w:val="center"/>
          </w:tcPr>
          <w:p w14:paraId="4FB6B8D2" w14:textId="77777777" w:rsidR="00CC5EB1" w:rsidRPr="00663B7C" w:rsidRDefault="00CC5EB1" w:rsidP="00A71723">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39 834</w:t>
            </w:r>
          </w:p>
        </w:tc>
        <w:tc>
          <w:tcPr>
            <w:tcW w:w="1931" w:type="dxa"/>
            <w:vAlign w:val="center"/>
          </w:tcPr>
          <w:p w14:paraId="2FDD3226" w14:textId="77777777" w:rsidR="00CC5EB1" w:rsidRPr="00663B7C" w:rsidRDefault="00CC5EB1" w:rsidP="00A717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20 681</w:t>
            </w:r>
          </w:p>
        </w:tc>
        <w:tc>
          <w:tcPr>
            <w:tcW w:w="1593" w:type="dxa"/>
            <w:vAlign w:val="center"/>
          </w:tcPr>
          <w:p w14:paraId="53D997D2" w14:textId="77777777" w:rsidR="00CC5EB1" w:rsidRPr="00CC5EB1" w:rsidRDefault="00CC5EB1" w:rsidP="00A71723">
            <w:pPr>
              <w:spacing w:after="0" w:line="240" w:lineRule="auto"/>
              <w:jc w:val="center"/>
              <w:rPr>
                <w:rFonts w:ascii="Times New Roman" w:eastAsia="Times New Roman" w:hAnsi="Times New Roman" w:cs="Times New Roman"/>
                <w:sz w:val="24"/>
                <w:szCs w:val="24"/>
                <w:lang w:eastAsia="ru-RU"/>
              </w:rPr>
            </w:pPr>
            <w:r w:rsidRPr="00CC5EB1">
              <w:rPr>
                <w:rFonts w:ascii="Times New Roman" w:eastAsia="Times New Roman" w:hAnsi="Times New Roman" w:cs="Times New Roman"/>
                <w:sz w:val="24"/>
                <w:szCs w:val="24"/>
                <w:lang w:eastAsia="ru-RU"/>
              </w:rPr>
              <w:t>47 572</w:t>
            </w:r>
          </w:p>
        </w:tc>
      </w:tr>
      <w:tr w:rsidR="00CC5EB1" w:rsidRPr="00663B7C" w14:paraId="402217E3" w14:textId="77777777" w:rsidTr="00944CB1">
        <w:tc>
          <w:tcPr>
            <w:tcW w:w="4503" w:type="dxa"/>
            <w:vAlign w:val="center"/>
          </w:tcPr>
          <w:p w14:paraId="34815BF1" w14:textId="77777777" w:rsidR="00CC5EB1" w:rsidRPr="00663B7C" w:rsidRDefault="00CC5EB1" w:rsidP="00D03A4F">
            <w:pPr>
              <w:spacing w:after="0" w:line="240" w:lineRule="auto"/>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Доля детей и подростков в возрасте 0-17 лет в общем числе международных мигрантов, %</w:t>
            </w:r>
          </w:p>
        </w:tc>
        <w:tc>
          <w:tcPr>
            <w:tcW w:w="2126" w:type="dxa"/>
            <w:vAlign w:val="center"/>
          </w:tcPr>
          <w:p w14:paraId="61B0FF1F" w14:textId="77777777" w:rsidR="00CC5EB1" w:rsidRPr="00663B7C" w:rsidRDefault="00CC5EB1" w:rsidP="00A71723">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9,6</w:t>
            </w:r>
          </w:p>
        </w:tc>
        <w:tc>
          <w:tcPr>
            <w:tcW w:w="1931" w:type="dxa"/>
            <w:vAlign w:val="center"/>
          </w:tcPr>
          <w:p w14:paraId="5E38288B" w14:textId="77777777" w:rsidR="00CC5EB1" w:rsidRPr="00663B7C" w:rsidRDefault="00CC5EB1" w:rsidP="00A717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9,8</w:t>
            </w:r>
          </w:p>
        </w:tc>
        <w:tc>
          <w:tcPr>
            <w:tcW w:w="1593" w:type="dxa"/>
            <w:vAlign w:val="center"/>
          </w:tcPr>
          <w:p w14:paraId="2B7845FF" w14:textId="77777777" w:rsidR="00CC5EB1" w:rsidRPr="00CC5EB1" w:rsidRDefault="00CC5EB1" w:rsidP="00A71723">
            <w:pPr>
              <w:spacing w:after="0" w:line="240" w:lineRule="auto"/>
              <w:jc w:val="center"/>
              <w:rPr>
                <w:rFonts w:ascii="Times New Roman" w:eastAsia="Times New Roman" w:hAnsi="Times New Roman" w:cs="Times New Roman"/>
                <w:sz w:val="24"/>
                <w:szCs w:val="24"/>
                <w:lang w:eastAsia="ru-RU"/>
              </w:rPr>
            </w:pPr>
            <w:r w:rsidRPr="00CC5EB1">
              <w:rPr>
                <w:rFonts w:ascii="Times New Roman" w:eastAsia="Times New Roman" w:hAnsi="Times New Roman" w:cs="Times New Roman"/>
                <w:sz w:val="24"/>
                <w:szCs w:val="24"/>
                <w:lang w:eastAsia="ru-RU"/>
              </w:rPr>
              <w:t>8,2</w:t>
            </w:r>
          </w:p>
        </w:tc>
      </w:tr>
      <w:tr w:rsidR="00CC5EB1" w:rsidRPr="00663B7C" w14:paraId="439B80D1" w14:textId="77777777" w:rsidTr="00944CB1">
        <w:trPr>
          <w:trHeight w:val="729"/>
        </w:trPr>
        <w:tc>
          <w:tcPr>
            <w:tcW w:w="4503" w:type="dxa"/>
            <w:vAlign w:val="center"/>
          </w:tcPr>
          <w:p w14:paraId="76FB278B" w14:textId="77777777" w:rsidR="00CC5EB1" w:rsidRPr="00663B7C" w:rsidRDefault="00CC5EB1" w:rsidP="00D03A4F">
            <w:pPr>
              <w:spacing w:after="0" w:line="240" w:lineRule="auto"/>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Число выбывшие в другие стран - всего</w:t>
            </w:r>
          </w:p>
        </w:tc>
        <w:tc>
          <w:tcPr>
            <w:tcW w:w="2126" w:type="dxa"/>
            <w:vAlign w:val="center"/>
          </w:tcPr>
          <w:p w14:paraId="1C28F5A9" w14:textId="77777777" w:rsidR="00CC5EB1" w:rsidRPr="00663B7C" w:rsidRDefault="00CC5EB1" w:rsidP="00A71723">
            <w:pPr>
              <w:spacing w:after="0" w:line="240" w:lineRule="auto"/>
              <w:jc w:val="center"/>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70 613</w:t>
            </w:r>
          </w:p>
        </w:tc>
        <w:tc>
          <w:tcPr>
            <w:tcW w:w="1931" w:type="dxa"/>
            <w:vAlign w:val="center"/>
          </w:tcPr>
          <w:p w14:paraId="6A65191A" w14:textId="77777777" w:rsidR="00CC5EB1" w:rsidRPr="00663B7C" w:rsidRDefault="00CC5EB1" w:rsidP="00A71723">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27 675</w:t>
            </w:r>
          </w:p>
        </w:tc>
        <w:tc>
          <w:tcPr>
            <w:tcW w:w="1593" w:type="dxa"/>
            <w:vAlign w:val="center"/>
          </w:tcPr>
          <w:p w14:paraId="4380E9F0" w14:textId="77777777" w:rsidR="00CC5EB1" w:rsidRPr="00CC5EB1" w:rsidRDefault="00CC5EB1" w:rsidP="00A71723">
            <w:pPr>
              <w:spacing w:after="0" w:line="240" w:lineRule="auto"/>
              <w:jc w:val="center"/>
              <w:rPr>
                <w:rFonts w:ascii="Times New Roman" w:eastAsia="Times New Roman" w:hAnsi="Times New Roman" w:cs="Times New Roman"/>
                <w:b/>
                <w:sz w:val="24"/>
                <w:szCs w:val="24"/>
                <w:lang w:val="en-US" w:eastAsia="ru-RU"/>
              </w:rPr>
            </w:pPr>
            <w:r w:rsidRPr="00CC5EB1">
              <w:rPr>
                <w:rFonts w:ascii="Times New Roman" w:eastAsia="Times New Roman" w:hAnsi="Times New Roman" w:cs="Times New Roman"/>
                <w:b/>
                <w:sz w:val="24"/>
                <w:szCs w:val="24"/>
                <w:lang w:eastAsia="ru-RU"/>
              </w:rPr>
              <w:t>84 82</w:t>
            </w:r>
            <w:r w:rsidRPr="00CC5EB1">
              <w:rPr>
                <w:rFonts w:ascii="Times New Roman" w:eastAsia="Times New Roman" w:hAnsi="Times New Roman" w:cs="Times New Roman"/>
                <w:b/>
                <w:sz w:val="24"/>
                <w:szCs w:val="24"/>
                <w:lang w:val="en-US" w:eastAsia="ru-RU"/>
              </w:rPr>
              <w:t>3</w:t>
            </w:r>
          </w:p>
        </w:tc>
      </w:tr>
      <w:tr w:rsidR="00CC5EB1" w:rsidRPr="00663B7C" w14:paraId="583D0003" w14:textId="77777777" w:rsidTr="00A71723">
        <w:trPr>
          <w:trHeight w:val="453"/>
        </w:trPr>
        <w:tc>
          <w:tcPr>
            <w:tcW w:w="4503" w:type="dxa"/>
            <w:vAlign w:val="center"/>
          </w:tcPr>
          <w:p w14:paraId="3FA9A998" w14:textId="77777777" w:rsidR="00CC5EB1" w:rsidRPr="00663B7C" w:rsidRDefault="00CC5EB1" w:rsidP="00D03A4F">
            <w:pPr>
              <w:spacing w:after="0" w:line="240" w:lineRule="auto"/>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в том числе мигранты в возрасте, лет:</w:t>
            </w:r>
          </w:p>
        </w:tc>
        <w:tc>
          <w:tcPr>
            <w:tcW w:w="2126" w:type="dxa"/>
            <w:vAlign w:val="center"/>
          </w:tcPr>
          <w:p w14:paraId="6ADBF3A0" w14:textId="77777777" w:rsidR="00CC5EB1" w:rsidRPr="00663B7C" w:rsidRDefault="00CC5EB1" w:rsidP="00A71723">
            <w:pPr>
              <w:spacing w:after="0" w:line="240" w:lineRule="auto"/>
              <w:jc w:val="center"/>
              <w:rPr>
                <w:rFonts w:ascii="Times New Roman" w:eastAsia="Times New Roman" w:hAnsi="Times New Roman" w:cs="Times New Roman"/>
                <w:sz w:val="24"/>
                <w:szCs w:val="24"/>
                <w:lang w:eastAsia="ru-RU"/>
              </w:rPr>
            </w:pPr>
          </w:p>
        </w:tc>
        <w:tc>
          <w:tcPr>
            <w:tcW w:w="1931" w:type="dxa"/>
            <w:vAlign w:val="center"/>
          </w:tcPr>
          <w:p w14:paraId="131E1EF0" w14:textId="77777777" w:rsidR="00CC5EB1" w:rsidRPr="00663B7C" w:rsidRDefault="00CC5EB1" w:rsidP="00A71723">
            <w:pPr>
              <w:spacing w:after="0" w:line="240" w:lineRule="auto"/>
              <w:jc w:val="center"/>
              <w:rPr>
                <w:rFonts w:ascii="Times New Roman" w:eastAsia="Times New Roman" w:hAnsi="Times New Roman" w:cs="Times New Roman"/>
                <w:sz w:val="24"/>
                <w:szCs w:val="24"/>
                <w:lang w:eastAsia="ru-RU"/>
              </w:rPr>
            </w:pPr>
          </w:p>
        </w:tc>
        <w:tc>
          <w:tcPr>
            <w:tcW w:w="1593" w:type="dxa"/>
            <w:vAlign w:val="bottom"/>
          </w:tcPr>
          <w:p w14:paraId="0595A08D" w14:textId="77777777" w:rsidR="00CC5EB1" w:rsidRPr="00CC5EB1" w:rsidRDefault="00CC5EB1" w:rsidP="00A71723">
            <w:pPr>
              <w:ind w:firstLineChars="100" w:firstLine="240"/>
              <w:jc w:val="right"/>
              <w:rPr>
                <w:rFonts w:ascii="Arial" w:hAnsi="Arial" w:cs="Arial"/>
                <w:sz w:val="24"/>
                <w:szCs w:val="24"/>
              </w:rPr>
            </w:pPr>
          </w:p>
        </w:tc>
      </w:tr>
      <w:tr w:rsidR="00CC5EB1" w:rsidRPr="00663B7C" w14:paraId="4A796997" w14:textId="77777777" w:rsidTr="00944CB1">
        <w:trPr>
          <w:trHeight w:val="443"/>
        </w:trPr>
        <w:tc>
          <w:tcPr>
            <w:tcW w:w="4503" w:type="dxa"/>
            <w:vAlign w:val="center"/>
          </w:tcPr>
          <w:p w14:paraId="3736552C" w14:textId="77777777" w:rsidR="00CC5EB1" w:rsidRPr="00663B7C" w:rsidRDefault="00CC5EB1"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0-5</w:t>
            </w:r>
          </w:p>
        </w:tc>
        <w:tc>
          <w:tcPr>
            <w:tcW w:w="2126" w:type="dxa"/>
            <w:vAlign w:val="center"/>
          </w:tcPr>
          <w:p w14:paraId="3A6E49E8" w14:textId="77777777" w:rsidR="00CC5EB1" w:rsidRPr="00663B7C" w:rsidRDefault="00CC5EB1" w:rsidP="00A71723">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923</w:t>
            </w:r>
          </w:p>
        </w:tc>
        <w:tc>
          <w:tcPr>
            <w:tcW w:w="1931" w:type="dxa"/>
            <w:vAlign w:val="center"/>
          </w:tcPr>
          <w:p w14:paraId="341629B7" w14:textId="77777777" w:rsidR="00CC5EB1" w:rsidRPr="00663B7C" w:rsidRDefault="00CC5EB1" w:rsidP="00A717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573</w:t>
            </w:r>
          </w:p>
        </w:tc>
        <w:tc>
          <w:tcPr>
            <w:tcW w:w="1593" w:type="dxa"/>
            <w:vAlign w:val="center"/>
          </w:tcPr>
          <w:p w14:paraId="514B228D" w14:textId="77777777" w:rsidR="00CC5EB1" w:rsidRPr="00CC5EB1" w:rsidRDefault="00CC5EB1" w:rsidP="00A71723">
            <w:pPr>
              <w:spacing w:after="0" w:line="240" w:lineRule="auto"/>
              <w:jc w:val="center"/>
              <w:rPr>
                <w:rFonts w:ascii="Times New Roman" w:eastAsia="Times New Roman" w:hAnsi="Times New Roman" w:cs="Times New Roman"/>
                <w:sz w:val="24"/>
                <w:szCs w:val="24"/>
                <w:lang w:eastAsia="ru-RU"/>
              </w:rPr>
            </w:pPr>
            <w:r w:rsidRPr="00CC5EB1">
              <w:rPr>
                <w:rFonts w:ascii="Times New Roman" w:eastAsia="Times New Roman" w:hAnsi="Times New Roman" w:cs="Times New Roman"/>
                <w:sz w:val="24"/>
                <w:szCs w:val="24"/>
                <w:lang w:eastAsia="ru-RU"/>
              </w:rPr>
              <w:t>943</w:t>
            </w:r>
          </w:p>
        </w:tc>
      </w:tr>
      <w:tr w:rsidR="00CC5EB1" w:rsidRPr="00663B7C" w14:paraId="487B1142" w14:textId="77777777" w:rsidTr="00944CB1">
        <w:trPr>
          <w:trHeight w:val="341"/>
        </w:trPr>
        <w:tc>
          <w:tcPr>
            <w:tcW w:w="4503" w:type="dxa"/>
            <w:vAlign w:val="center"/>
          </w:tcPr>
          <w:p w14:paraId="2ED4B50D" w14:textId="77777777" w:rsidR="00CC5EB1" w:rsidRPr="00663B7C" w:rsidRDefault="00CC5EB1"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6-13</w:t>
            </w:r>
          </w:p>
        </w:tc>
        <w:tc>
          <w:tcPr>
            <w:tcW w:w="2126" w:type="dxa"/>
            <w:vAlign w:val="center"/>
          </w:tcPr>
          <w:p w14:paraId="31327C7B" w14:textId="77777777" w:rsidR="00CC5EB1" w:rsidRPr="00663B7C" w:rsidRDefault="00CC5EB1" w:rsidP="00A71723">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1 426</w:t>
            </w:r>
          </w:p>
        </w:tc>
        <w:tc>
          <w:tcPr>
            <w:tcW w:w="1931" w:type="dxa"/>
            <w:vAlign w:val="center"/>
          </w:tcPr>
          <w:p w14:paraId="78DE3C78" w14:textId="77777777" w:rsidR="00CC5EB1" w:rsidRPr="00663B7C" w:rsidRDefault="00CC5EB1" w:rsidP="00A717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1 059</w:t>
            </w:r>
          </w:p>
        </w:tc>
        <w:tc>
          <w:tcPr>
            <w:tcW w:w="1593" w:type="dxa"/>
            <w:vAlign w:val="center"/>
          </w:tcPr>
          <w:p w14:paraId="00C2B3DF" w14:textId="77777777" w:rsidR="00CC5EB1" w:rsidRPr="00CC5EB1" w:rsidRDefault="00CC5EB1" w:rsidP="00A71723">
            <w:pPr>
              <w:spacing w:after="0" w:line="240" w:lineRule="auto"/>
              <w:jc w:val="center"/>
              <w:rPr>
                <w:rFonts w:ascii="Times New Roman" w:eastAsia="Times New Roman" w:hAnsi="Times New Roman" w:cs="Times New Roman"/>
                <w:sz w:val="24"/>
                <w:szCs w:val="24"/>
                <w:lang w:eastAsia="ru-RU"/>
              </w:rPr>
            </w:pPr>
            <w:r w:rsidRPr="00CC5EB1">
              <w:rPr>
                <w:rFonts w:ascii="Times New Roman" w:eastAsia="Times New Roman" w:hAnsi="Times New Roman" w:cs="Times New Roman"/>
                <w:sz w:val="24"/>
                <w:szCs w:val="24"/>
                <w:lang w:eastAsia="ru-RU"/>
              </w:rPr>
              <w:t>1 771</w:t>
            </w:r>
          </w:p>
        </w:tc>
      </w:tr>
      <w:tr w:rsidR="00CC5EB1" w:rsidRPr="00663B7C" w14:paraId="3B9CD403" w14:textId="77777777" w:rsidTr="00944CB1">
        <w:trPr>
          <w:trHeight w:val="415"/>
        </w:trPr>
        <w:tc>
          <w:tcPr>
            <w:tcW w:w="4503" w:type="dxa"/>
            <w:vAlign w:val="center"/>
          </w:tcPr>
          <w:p w14:paraId="3451E101" w14:textId="77777777" w:rsidR="00CC5EB1" w:rsidRPr="00663B7C" w:rsidRDefault="00CC5EB1"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14-17</w:t>
            </w:r>
          </w:p>
        </w:tc>
        <w:tc>
          <w:tcPr>
            <w:tcW w:w="2126" w:type="dxa"/>
            <w:vAlign w:val="center"/>
          </w:tcPr>
          <w:p w14:paraId="4431A201" w14:textId="77777777" w:rsidR="00CC5EB1" w:rsidRPr="00663B7C" w:rsidRDefault="00CC5EB1" w:rsidP="00A71723">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924</w:t>
            </w:r>
          </w:p>
        </w:tc>
        <w:tc>
          <w:tcPr>
            <w:tcW w:w="1931" w:type="dxa"/>
            <w:vAlign w:val="center"/>
          </w:tcPr>
          <w:p w14:paraId="3F20D482" w14:textId="77777777" w:rsidR="00CC5EB1" w:rsidRPr="00663B7C" w:rsidRDefault="00CC5EB1" w:rsidP="00A717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475</w:t>
            </w:r>
          </w:p>
        </w:tc>
        <w:tc>
          <w:tcPr>
            <w:tcW w:w="1593" w:type="dxa"/>
            <w:vAlign w:val="center"/>
          </w:tcPr>
          <w:p w14:paraId="69855864" w14:textId="77777777" w:rsidR="00CC5EB1" w:rsidRPr="00CC5EB1" w:rsidRDefault="00CC5EB1" w:rsidP="00A71723">
            <w:pPr>
              <w:spacing w:after="0" w:line="240" w:lineRule="auto"/>
              <w:jc w:val="center"/>
              <w:rPr>
                <w:rFonts w:ascii="Times New Roman" w:eastAsia="Times New Roman" w:hAnsi="Times New Roman" w:cs="Times New Roman"/>
                <w:sz w:val="24"/>
                <w:szCs w:val="24"/>
                <w:lang w:eastAsia="ru-RU"/>
              </w:rPr>
            </w:pPr>
            <w:r w:rsidRPr="00CC5EB1">
              <w:rPr>
                <w:rFonts w:ascii="Times New Roman" w:eastAsia="Times New Roman" w:hAnsi="Times New Roman" w:cs="Times New Roman"/>
                <w:sz w:val="24"/>
                <w:szCs w:val="24"/>
                <w:lang w:eastAsia="ru-RU"/>
              </w:rPr>
              <w:t>914</w:t>
            </w:r>
          </w:p>
        </w:tc>
      </w:tr>
      <w:tr w:rsidR="00CC5EB1" w:rsidRPr="00663B7C" w14:paraId="5050C997" w14:textId="77777777" w:rsidTr="00944CB1">
        <w:trPr>
          <w:trHeight w:val="420"/>
        </w:trPr>
        <w:tc>
          <w:tcPr>
            <w:tcW w:w="4503" w:type="dxa"/>
            <w:vAlign w:val="center"/>
          </w:tcPr>
          <w:p w14:paraId="0A7E4F36" w14:textId="77777777" w:rsidR="00CC5EB1" w:rsidRPr="00663B7C" w:rsidRDefault="00CC5EB1"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0-17</w:t>
            </w:r>
          </w:p>
        </w:tc>
        <w:tc>
          <w:tcPr>
            <w:tcW w:w="2126" w:type="dxa"/>
            <w:vAlign w:val="center"/>
          </w:tcPr>
          <w:p w14:paraId="2AB16F1C" w14:textId="77777777" w:rsidR="00CC5EB1" w:rsidRPr="00663B7C" w:rsidRDefault="00CC5EB1" w:rsidP="00A71723">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3 273</w:t>
            </w:r>
          </w:p>
        </w:tc>
        <w:tc>
          <w:tcPr>
            <w:tcW w:w="1931" w:type="dxa"/>
            <w:vAlign w:val="center"/>
          </w:tcPr>
          <w:p w14:paraId="74004A41" w14:textId="77777777" w:rsidR="00CC5EB1" w:rsidRPr="00663B7C" w:rsidRDefault="00CC5EB1" w:rsidP="00A717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2 107</w:t>
            </w:r>
          </w:p>
        </w:tc>
        <w:tc>
          <w:tcPr>
            <w:tcW w:w="1593" w:type="dxa"/>
            <w:vAlign w:val="center"/>
          </w:tcPr>
          <w:p w14:paraId="4A2D8B96" w14:textId="77777777" w:rsidR="00CC5EB1" w:rsidRPr="00CC5EB1" w:rsidRDefault="00CC5EB1" w:rsidP="00A71723">
            <w:pPr>
              <w:spacing w:after="0" w:line="240" w:lineRule="auto"/>
              <w:jc w:val="center"/>
              <w:rPr>
                <w:rFonts w:ascii="Times New Roman" w:eastAsia="Times New Roman" w:hAnsi="Times New Roman" w:cs="Times New Roman"/>
                <w:sz w:val="24"/>
                <w:szCs w:val="24"/>
                <w:lang w:eastAsia="ru-RU"/>
              </w:rPr>
            </w:pPr>
            <w:r w:rsidRPr="00CC5EB1">
              <w:rPr>
                <w:rFonts w:ascii="Times New Roman" w:eastAsia="Times New Roman" w:hAnsi="Times New Roman" w:cs="Times New Roman"/>
                <w:sz w:val="24"/>
                <w:szCs w:val="24"/>
                <w:lang w:eastAsia="ru-RU"/>
              </w:rPr>
              <w:t>3 628</w:t>
            </w:r>
          </w:p>
        </w:tc>
      </w:tr>
      <w:tr w:rsidR="00CC5EB1" w:rsidRPr="00663B7C" w14:paraId="083A0CDD" w14:textId="77777777" w:rsidTr="00944CB1">
        <w:tc>
          <w:tcPr>
            <w:tcW w:w="4503" w:type="dxa"/>
            <w:vAlign w:val="center"/>
          </w:tcPr>
          <w:p w14:paraId="4652865D" w14:textId="77777777" w:rsidR="00CC5EB1" w:rsidRPr="00663B7C" w:rsidRDefault="00CC5EB1" w:rsidP="00D03A4F">
            <w:pPr>
              <w:spacing w:after="0" w:line="240" w:lineRule="auto"/>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Доля детей и подростков в возрасте 0-17 лет в общем числе международных мигрантов, %</w:t>
            </w:r>
          </w:p>
        </w:tc>
        <w:tc>
          <w:tcPr>
            <w:tcW w:w="2126" w:type="dxa"/>
            <w:vAlign w:val="center"/>
          </w:tcPr>
          <w:p w14:paraId="66F975D3" w14:textId="77777777" w:rsidR="00CC5EB1" w:rsidRPr="00663B7C" w:rsidRDefault="00CC5EB1" w:rsidP="00A71723">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4,6</w:t>
            </w:r>
          </w:p>
        </w:tc>
        <w:tc>
          <w:tcPr>
            <w:tcW w:w="1931" w:type="dxa"/>
            <w:vAlign w:val="center"/>
          </w:tcPr>
          <w:p w14:paraId="0B2A09E7" w14:textId="77777777" w:rsidR="00CC5EB1" w:rsidRPr="00663B7C" w:rsidRDefault="00CC5EB1" w:rsidP="00A717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7,6</w:t>
            </w:r>
          </w:p>
        </w:tc>
        <w:tc>
          <w:tcPr>
            <w:tcW w:w="1593" w:type="dxa"/>
            <w:vAlign w:val="center"/>
          </w:tcPr>
          <w:p w14:paraId="66CAAC1F" w14:textId="77777777" w:rsidR="00CC5EB1" w:rsidRPr="00CC5EB1" w:rsidRDefault="00CC5EB1" w:rsidP="00A71723">
            <w:pPr>
              <w:spacing w:after="0" w:line="240" w:lineRule="auto"/>
              <w:jc w:val="center"/>
              <w:rPr>
                <w:rFonts w:ascii="Times New Roman" w:eastAsia="Times New Roman" w:hAnsi="Times New Roman" w:cs="Times New Roman"/>
                <w:sz w:val="24"/>
                <w:szCs w:val="24"/>
                <w:lang w:eastAsia="ru-RU"/>
              </w:rPr>
            </w:pPr>
            <w:r w:rsidRPr="00CC5EB1">
              <w:rPr>
                <w:rFonts w:ascii="Times New Roman" w:eastAsia="Times New Roman" w:hAnsi="Times New Roman" w:cs="Times New Roman"/>
                <w:sz w:val="24"/>
                <w:szCs w:val="24"/>
                <w:lang w:eastAsia="ru-RU"/>
              </w:rPr>
              <w:t>4,3</w:t>
            </w:r>
          </w:p>
        </w:tc>
      </w:tr>
      <w:tr w:rsidR="00CC5EB1" w:rsidRPr="00663B7C" w14:paraId="0B52EE61" w14:textId="77777777" w:rsidTr="00944CB1">
        <w:trPr>
          <w:trHeight w:val="437"/>
        </w:trPr>
        <w:tc>
          <w:tcPr>
            <w:tcW w:w="10153" w:type="dxa"/>
            <w:gridSpan w:val="4"/>
            <w:vAlign w:val="center"/>
          </w:tcPr>
          <w:p w14:paraId="360C2778" w14:textId="77777777" w:rsidR="00CC5EB1" w:rsidRPr="00663B7C" w:rsidRDefault="00CC5EB1" w:rsidP="00D03A4F">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Миграционный прирост</w:t>
            </w:r>
          </w:p>
        </w:tc>
      </w:tr>
      <w:tr w:rsidR="008D6079" w:rsidRPr="00663B7C" w14:paraId="1FB1E351" w14:textId="77777777" w:rsidTr="00944CB1">
        <w:tc>
          <w:tcPr>
            <w:tcW w:w="4503" w:type="dxa"/>
            <w:vAlign w:val="center"/>
          </w:tcPr>
          <w:p w14:paraId="078FB32B" w14:textId="77777777" w:rsidR="008D6079" w:rsidRPr="00663B7C" w:rsidRDefault="008D6079" w:rsidP="00D03A4F">
            <w:pPr>
              <w:spacing w:after="0" w:line="240" w:lineRule="auto"/>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Миграционный прирост населения России - всего</w:t>
            </w:r>
          </w:p>
        </w:tc>
        <w:tc>
          <w:tcPr>
            <w:tcW w:w="2126" w:type="dxa"/>
            <w:vAlign w:val="center"/>
          </w:tcPr>
          <w:p w14:paraId="2ED92761" w14:textId="77777777" w:rsidR="008D6079" w:rsidRPr="00663B7C" w:rsidRDefault="008D6079" w:rsidP="00A71723">
            <w:pPr>
              <w:spacing w:after="0" w:line="240" w:lineRule="auto"/>
              <w:jc w:val="center"/>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106 474</w:t>
            </w:r>
          </w:p>
        </w:tc>
        <w:tc>
          <w:tcPr>
            <w:tcW w:w="1931" w:type="dxa"/>
            <w:vAlign w:val="center"/>
          </w:tcPr>
          <w:p w14:paraId="5BC874E6" w14:textId="77777777" w:rsidR="008D6079" w:rsidRPr="00663B7C" w:rsidRDefault="008D6079" w:rsidP="00A71723">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429 902</w:t>
            </w:r>
          </w:p>
        </w:tc>
        <w:tc>
          <w:tcPr>
            <w:tcW w:w="1593" w:type="dxa"/>
            <w:vAlign w:val="center"/>
          </w:tcPr>
          <w:p w14:paraId="34399264" w14:textId="77777777" w:rsidR="008D6079" w:rsidRPr="007C1F4E" w:rsidRDefault="008D6079" w:rsidP="00A71723">
            <w:pPr>
              <w:spacing w:after="0" w:line="240" w:lineRule="auto"/>
              <w:jc w:val="center"/>
              <w:rPr>
                <w:rFonts w:ascii="Times New Roman" w:eastAsia="Times New Roman" w:hAnsi="Times New Roman" w:cs="Times New Roman"/>
                <w:b/>
                <w:sz w:val="24"/>
                <w:szCs w:val="24"/>
                <w:lang w:eastAsia="ru-RU"/>
              </w:rPr>
            </w:pPr>
            <w:r w:rsidRPr="007C1F4E">
              <w:rPr>
                <w:rFonts w:ascii="Times New Roman" w:eastAsia="Times New Roman" w:hAnsi="Times New Roman" w:cs="Times New Roman"/>
                <w:b/>
                <w:sz w:val="24"/>
                <w:szCs w:val="24"/>
                <w:lang w:eastAsia="ru-RU"/>
              </w:rPr>
              <w:t>61 917</w:t>
            </w:r>
          </w:p>
        </w:tc>
      </w:tr>
      <w:tr w:rsidR="008D6079" w:rsidRPr="00663B7C" w14:paraId="7EA90AE1" w14:textId="77777777" w:rsidTr="00A71723">
        <w:tc>
          <w:tcPr>
            <w:tcW w:w="4503" w:type="dxa"/>
            <w:vAlign w:val="center"/>
          </w:tcPr>
          <w:p w14:paraId="066A5DDD" w14:textId="77777777" w:rsidR="008D6079" w:rsidRPr="00663B7C" w:rsidRDefault="008D6079" w:rsidP="00D03A4F">
            <w:pPr>
              <w:spacing w:after="0" w:line="240" w:lineRule="auto"/>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в том числе мигранты в возрасте, лет:</w:t>
            </w:r>
          </w:p>
        </w:tc>
        <w:tc>
          <w:tcPr>
            <w:tcW w:w="2126" w:type="dxa"/>
            <w:vAlign w:val="center"/>
          </w:tcPr>
          <w:p w14:paraId="399FAD0B" w14:textId="77777777" w:rsidR="008D6079" w:rsidRPr="00663B7C" w:rsidRDefault="008D6079" w:rsidP="00A71723">
            <w:pPr>
              <w:spacing w:after="0" w:line="240" w:lineRule="auto"/>
              <w:jc w:val="center"/>
              <w:rPr>
                <w:rFonts w:ascii="Times New Roman" w:eastAsia="Times New Roman" w:hAnsi="Times New Roman" w:cs="Times New Roman"/>
                <w:sz w:val="24"/>
                <w:szCs w:val="24"/>
                <w:lang w:eastAsia="ru-RU"/>
              </w:rPr>
            </w:pPr>
          </w:p>
        </w:tc>
        <w:tc>
          <w:tcPr>
            <w:tcW w:w="1931" w:type="dxa"/>
            <w:vAlign w:val="center"/>
          </w:tcPr>
          <w:p w14:paraId="3DBE5CF5" w14:textId="77777777" w:rsidR="008D6079" w:rsidRPr="00663B7C" w:rsidRDefault="008D6079" w:rsidP="00A71723">
            <w:pPr>
              <w:spacing w:after="0" w:line="240" w:lineRule="auto"/>
              <w:jc w:val="center"/>
              <w:rPr>
                <w:rFonts w:ascii="Times New Roman" w:eastAsia="Times New Roman" w:hAnsi="Times New Roman" w:cs="Times New Roman"/>
                <w:sz w:val="24"/>
                <w:szCs w:val="24"/>
                <w:lang w:eastAsia="ru-RU"/>
              </w:rPr>
            </w:pPr>
          </w:p>
        </w:tc>
        <w:tc>
          <w:tcPr>
            <w:tcW w:w="1593" w:type="dxa"/>
            <w:vAlign w:val="bottom"/>
          </w:tcPr>
          <w:p w14:paraId="4B00F44D" w14:textId="77777777" w:rsidR="008D6079" w:rsidRPr="007C1F4E" w:rsidRDefault="008D6079" w:rsidP="00A71723">
            <w:pPr>
              <w:ind w:firstLineChars="100" w:firstLine="240"/>
              <w:jc w:val="right"/>
              <w:rPr>
                <w:rFonts w:ascii="Arial" w:hAnsi="Arial" w:cs="Arial"/>
                <w:sz w:val="24"/>
                <w:szCs w:val="24"/>
              </w:rPr>
            </w:pPr>
          </w:p>
        </w:tc>
      </w:tr>
      <w:tr w:rsidR="008D6079" w:rsidRPr="00663B7C" w14:paraId="7CA1F7EE" w14:textId="77777777" w:rsidTr="00A71723">
        <w:trPr>
          <w:trHeight w:val="400"/>
        </w:trPr>
        <w:tc>
          <w:tcPr>
            <w:tcW w:w="4503" w:type="dxa"/>
            <w:vAlign w:val="center"/>
          </w:tcPr>
          <w:p w14:paraId="361362EF" w14:textId="77777777" w:rsidR="008D6079" w:rsidRPr="00663B7C" w:rsidRDefault="008D6079"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0-5</w:t>
            </w:r>
          </w:p>
        </w:tc>
        <w:tc>
          <w:tcPr>
            <w:tcW w:w="2126" w:type="dxa"/>
            <w:vAlign w:val="center"/>
          </w:tcPr>
          <w:p w14:paraId="20C734C8" w14:textId="77777777" w:rsidR="008D6079" w:rsidRPr="00663B7C" w:rsidRDefault="008D6079" w:rsidP="00A71723">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8</w:t>
            </w:r>
            <w:r>
              <w:rPr>
                <w:rFonts w:ascii="Times New Roman" w:eastAsia="Times New Roman" w:hAnsi="Times New Roman" w:cs="Times New Roman"/>
                <w:sz w:val="24"/>
                <w:szCs w:val="24"/>
                <w:lang w:eastAsia="ru-RU"/>
              </w:rPr>
              <w:t> </w:t>
            </w:r>
            <w:r w:rsidRPr="00663B7C">
              <w:rPr>
                <w:rFonts w:ascii="Times New Roman" w:eastAsia="Times New Roman" w:hAnsi="Times New Roman" w:cs="Times New Roman"/>
                <w:sz w:val="24"/>
                <w:szCs w:val="24"/>
                <w:lang w:eastAsia="ru-RU"/>
              </w:rPr>
              <w:t>106</w:t>
            </w:r>
          </w:p>
        </w:tc>
        <w:tc>
          <w:tcPr>
            <w:tcW w:w="1931" w:type="dxa"/>
            <w:vAlign w:val="center"/>
          </w:tcPr>
          <w:p w14:paraId="15409ADA" w14:textId="77777777" w:rsidR="008D6079" w:rsidRPr="00663B7C" w:rsidRDefault="008D6079" w:rsidP="00A717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15 921</w:t>
            </w:r>
          </w:p>
        </w:tc>
        <w:tc>
          <w:tcPr>
            <w:tcW w:w="1593" w:type="dxa"/>
            <w:vAlign w:val="bottom"/>
          </w:tcPr>
          <w:p w14:paraId="6A814787" w14:textId="77777777" w:rsidR="008D6079" w:rsidRPr="007C1F4E" w:rsidRDefault="008D6079" w:rsidP="00A71723">
            <w:pPr>
              <w:spacing w:after="0" w:line="240" w:lineRule="auto"/>
              <w:jc w:val="center"/>
              <w:rPr>
                <w:rFonts w:ascii="Times New Roman" w:eastAsia="Times New Roman" w:hAnsi="Times New Roman" w:cs="Times New Roman"/>
                <w:sz w:val="24"/>
                <w:szCs w:val="24"/>
                <w:lang w:eastAsia="ru-RU"/>
              </w:rPr>
            </w:pPr>
            <w:r w:rsidRPr="007C1F4E">
              <w:rPr>
                <w:rFonts w:ascii="Times New Roman" w:eastAsia="Times New Roman" w:hAnsi="Times New Roman" w:cs="Times New Roman"/>
                <w:sz w:val="24"/>
                <w:szCs w:val="24"/>
                <w:lang w:eastAsia="ru-RU"/>
              </w:rPr>
              <w:t>18 842</w:t>
            </w:r>
          </w:p>
        </w:tc>
      </w:tr>
      <w:tr w:rsidR="008D6079" w:rsidRPr="00663B7C" w14:paraId="670DB03C" w14:textId="77777777" w:rsidTr="00A71723">
        <w:trPr>
          <w:trHeight w:val="419"/>
        </w:trPr>
        <w:tc>
          <w:tcPr>
            <w:tcW w:w="4503" w:type="dxa"/>
            <w:vAlign w:val="center"/>
          </w:tcPr>
          <w:p w14:paraId="6CB16942" w14:textId="77777777" w:rsidR="008D6079" w:rsidRPr="00663B7C" w:rsidRDefault="008D6079"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6-13</w:t>
            </w:r>
          </w:p>
        </w:tc>
        <w:tc>
          <w:tcPr>
            <w:tcW w:w="2126" w:type="dxa"/>
            <w:vAlign w:val="center"/>
          </w:tcPr>
          <w:p w14:paraId="6D1FF64B" w14:textId="77777777" w:rsidR="008D6079" w:rsidRPr="00663B7C" w:rsidRDefault="008D6079" w:rsidP="00A71723">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10 340</w:t>
            </w:r>
          </w:p>
        </w:tc>
        <w:tc>
          <w:tcPr>
            <w:tcW w:w="1931" w:type="dxa"/>
            <w:vAlign w:val="center"/>
          </w:tcPr>
          <w:p w14:paraId="7E389C0B" w14:textId="77777777" w:rsidR="008D6079" w:rsidRPr="00663B7C" w:rsidRDefault="008D6079" w:rsidP="00A717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22 839</w:t>
            </w:r>
          </w:p>
        </w:tc>
        <w:tc>
          <w:tcPr>
            <w:tcW w:w="1593" w:type="dxa"/>
            <w:vAlign w:val="bottom"/>
          </w:tcPr>
          <w:p w14:paraId="5CC75B7D" w14:textId="77777777" w:rsidR="008D6079" w:rsidRPr="007C1F4E" w:rsidRDefault="008D6079" w:rsidP="00A71723">
            <w:pPr>
              <w:spacing w:after="0" w:line="240" w:lineRule="auto"/>
              <w:jc w:val="center"/>
              <w:rPr>
                <w:rFonts w:ascii="Times New Roman" w:eastAsia="Times New Roman" w:hAnsi="Times New Roman" w:cs="Times New Roman"/>
                <w:sz w:val="24"/>
                <w:szCs w:val="24"/>
                <w:lang w:eastAsia="ru-RU"/>
              </w:rPr>
            </w:pPr>
            <w:r w:rsidRPr="007C1F4E">
              <w:rPr>
                <w:rFonts w:ascii="Times New Roman" w:eastAsia="Times New Roman" w:hAnsi="Times New Roman" w:cs="Times New Roman"/>
                <w:sz w:val="24"/>
                <w:szCs w:val="24"/>
                <w:lang w:eastAsia="ru-RU"/>
              </w:rPr>
              <w:t>20 552</w:t>
            </w:r>
          </w:p>
        </w:tc>
      </w:tr>
      <w:tr w:rsidR="008D6079" w:rsidRPr="00663B7C" w14:paraId="6D05D55C" w14:textId="77777777" w:rsidTr="00A71723">
        <w:trPr>
          <w:trHeight w:val="411"/>
        </w:trPr>
        <w:tc>
          <w:tcPr>
            <w:tcW w:w="4503" w:type="dxa"/>
            <w:vAlign w:val="center"/>
          </w:tcPr>
          <w:p w14:paraId="132EE83C" w14:textId="77777777" w:rsidR="008D6079" w:rsidRPr="00663B7C" w:rsidRDefault="008D6079"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14-17</w:t>
            </w:r>
          </w:p>
        </w:tc>
        <w:tc>
          <w:tcPr>
            <w:tcW w:w="2126" w:type="dxa"/>
            <w:vAlign w:val="center"/>
          </w:tcPr>
          <w:p w14:paraId="098FF1A2" w14:textId="77777777" w:rsidR="008D6079" w:rsidRPr="00663B7C" w:rsidRDefault="008D6079" w:rsidP="00A71723">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4 584</w:t>
            </w:r>
          </w:p>
        </w:tc>
        <w:tc>
          <w:tcPr>
            <w:tcW w:w="1931" w:type="dxa"/>
            <w:vAlign w:val="center"/>
          </w:tcPr>
          <w:p w14:paraId="7235914A" w14:textId="77777777" w:rsidR="008D6079" w:rsidRPr="00663B7C" w:rsidRDefault="008D6079" w:rsidP="00A717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12 705</w:t>
            </w:r>
          </w:p>
        </w:tc>
        <w:tc>
          <w:tcPr>
            <w:tcW w:w="1593" w:type="dxa"/>
            <w:vAlign w:val="bottom"/>
          </w:tcPr>
          <w:p w14:paraId="0C13C1FE" w14:textId="77777777" w:rsidR="008D6079" w:rsidRPr="007C1F4E" w:rsidRDefault="008D6079" w:rsidP="00A71723">
            <w:pPr>
              <w:spacing w:after="0" w:line="240" w:lineRule="auto"/>
              <w:jc w:val="center"/>
              <w:rPr>
                <w:rFonts w:ascii="Times New Roman" w:eastAsia="Times New Roman" w:hAnsi="Times New Roman" w:cs="Times New Roman"/>
                <w:sz w:val="24"/>
                <w:szCs w:val="24"/>
                <w:lang w:eastAsia="ru-RU"/>
              </w:rPr>
            </w:pPr>
            <w:r w:rsidRPr="007C1F4E">
              <w:rPr>
                <w:rFonts w:ascii="Times New Roman" w:eastAsia="Times New Roman" w:hAnsi="Times New Roman" w:cs="Times New Roman"/>
                <w:sz w:val="24"/>
                <w:szCs w:val="24"/>
                <w:lang w:eastAsia="ru-RU"/>
              </w:rPr>
              <w:t>11 544</w:t>
            </w:r>
          </w:p>
        </w:tc>
      </w:tr>
      <w:tr w:rsidR="008D6079" w:rsidRPr="00663B7C" w14:paraId="293AED62" w14:textId="77777777" w:rsidTr="00A71723">
        <w:trPr>
          <w:trHeight w:val="417"/>
        </w:trPr>
        <w:tc>
          <w:tcPr>
            <w:tcW w:w="4503" w:type="dxa"/>
            <w:vAlign w:val="center"/>
          </w:tcPr>
          <w:p w14:paraId="13D70B15" w14:textId="77777777" w:rsidR="008D6079" w:rsidRPr="00663B7C" w:rsidRDefault="008D6079"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0-17</w:t>
            </w:r>
          </w:p>
        </w:tc>
        <w:tc>
          <w:tcPr>
            <w:tcW w:w="2126" w:type="dxa"/>
            <w:vAlign w:val="center"/>
          </w:tcPr>
          <w:p w14:paraId="3BD0E465" w14:textId="77777777" w:rsidR="008D6079" w:rsidRPr="00663B7C" w:rsidRDefault="008D6079" w:rsidP="00A71723">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23 030</w:t>
            </w:r>
          </w:p>
        </w:tc>
        <w:tc>
          <w:tcPr>
            <w:tcW w:w="1931" w:type="dxa"/>
            <w:vAlign w:val="center"/>
          </w:tcPr>
          <w:p w14:paraId="57D6C045" w14:textId="77777777" w:rsidR="008D6079" w:rsidRPr="00663B7C" w:rsidRDefault="008D6079" w:rsidP="00A717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51 465</w:t>
            </w:r>
          </w:p>
        </w:tc>
        <w:tc>
          <w:tcPr>
            <w:tcW w:w="1593" w:type="dxa"/>
            <w:vAlign w:val="bottom"/>
          </w:tcPr>
          <w:p w14:paraId="649AFF24" w14:textId="77777777" w:rsidR="008D6079" w:rsidRPr="007C1F4E" w:rsidRDefault="008D6079" w:rsidP="00A71723">
            <w:pPr>
              <w:spacing w:after="0" w:line="240" w:lineRule="auto"/>
              <w:jc w:val="center"/>
              <w:rPr>
                <w:rFonts w:ascii="Times New Roman" w:eastAsia="Times New Roman" w:hAnsi="Times New Roman" w:cs="Times New Roman"/>
                <w:sz w:val="24"/>
                <w:szCs w:val="24"/>
                <w:lang w:eastAsia="ru-RU"/>
              </w:rPr>
            </w:pPr>
            <w:r w:rsidRPr="007C1F4E">
              <w:rPr>
                <w:rFonts w:ascii="Times New Roman" w:eastAsia="Times New Roman" w:hAnsi="Times New Roman" w:cs="Times New Roman"/>
                <w:sz w:val="24"/>
                <w:szCs w:val="24"/>
                <w:lang w:eastAsia="ru-RU"/>
              </w:rPr>
              <w:t>50 938</w:t>
            </w:r>
          </w:p>
        </w:tc>
      </w:tr>
      <w:tr w:rsidR="008D6079" w:rsidRPr="00663B7C" w14:paraId="449FAC40" w14:textId="77777777" w:rsidTr="008D6079">
        <w:tc>
          <w:tcPr>
            <w:tcW w:w="4503" w:type="dxa"/>
            <w:vAlign w:val="center"/>
          </w:tcPr>
          <w:p w14:paraId="54B19241" w14:textId="77777777" w:rsidR="008D6079" w:rsidRPr="00663B7C" w:rsidRDefault="008D6079" w:rsidP="00D03A4F">
            <w:pPr>
              <w:spacing w:after="0" w:line="240" w:lineRule="auto"/>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Миграционный прирост за счет миграционного обмена со странами СНГ - всего</w:t>
            </w:r>
          </w:p>
        </w:tc>
        <w:tc>
          <w:tcPr>
            <w:tcW w:w="2126" w:type="dxa"/>
            <w:vAlign w:val="center"/>
          </w:tcPr>
          <w:p w14:paraId="3B44B6A8" w14:textId="77777777" w:rsidR="008D6079" w:rsidRPr="00663B7C" w:rsidRDefault="008D6079" w:rsidP="00A71723">
            <w:pPr>
              <w:spacing w:after="0" w:line="240" w:lineRule="auto"/>
              <w:jc w:val="center"/>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118 864</w:t>
            </w:r>
          </w:p>
        </w:tc>
        <w:tc>
          <w:tcPr>
            <w:tcW w:w="1931" w:type="dxa"/>
            <w:vAlign w:val="center"/>
          </w:tcPr>
          <w:p w14:paraId="56202C36" w14:textId="77777777" w:rsidR="008D6079" w:rsidRPr="00663B7C" w:rsidRDefault="008D6079" w:rsidP="00A71723">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395 845</w:t>
            </w:r>
          </w:p>
        </w:tc>
        <w:tc>
          <w:tcPr>
            <w:tcW w:w="1593" w:type="dxa"/>
            <w:vAlign w:val="center"/>
          </w:tcPr>
          <w:p w14:paraId="2B4D0403" w14:textId="77777777" w:rsidR="008D6079" w:rsidRPr="007C1F4E" w:rsidRDefault="008D6079" w:rsidP="008D6079">
            <w:pPr>
              <w:spacing w:after="0" w:line="240" w:lineRule="auto"/>
              <w:jc w:val="center"/>
              <w:rPr>
                <w:rFonts w:ascii="Times New Roman" w:eastAsia="Times New Roman" w:hAnsi="Times New Roman" w:cs="Times New Roman"/>
                <w:b/>
                <w:sz w:val="24"/>
                <w:szCs w:val="24"/>
                <w:lang w:eastAsia="ru-RU"/>
              </w:rPr>
            </w:pPr>
            <w:r w:rsidRPr="007C1F4E">
              <w:rPr>
                <w:rFonts w:ascii="Times New Roman" w:eastAsia="Times New Roman" w:hAnsi="Times New Roman" w:cs="Times New Roman"/>
                <w:b/>
                <w:sz w:val="24"/>
                <w:szCs w:val="24"/>
                <w:lang w:eastAsia="ru-RU"/>
              </w:rPr>
              <w:t>78 379</w:t>
            </w:r>
          </w:p>
        </w:tc>
      </w:tr>
      <w:tr w:rsidR="008D6079" w:rsidRPr="00663B7C" w14:paraId="3874372A" w14:textId="77777777" w:rsidTr="00944CB1">
        <w:trPr>
          <w:trHeight w:val="435"/>
        </w:trPr>
        <w:tc>
          <w:tcPr>
            <w:tcW w:w="4503" w:type="dxa"/>
            <w:vAlign w:val="center"/>
          </w:tcPr>
          <w:p w14:paraId="3C9FDFD4" w14:textId="77777777" w:rsidR="008D6079" w:rsidRPr="00663B7C" w:rsidRDefault="008D6079" w:rsidP="00D03A4F">
            <w:pPr>
              <w:spacing w:after="0" w:line="240" w:lineRule="auto"/>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в том числе мигранты в возрасте, лет:</w:t>
            </w:r>
          </w:p>
        </w:tc>
        <w:tc>
          <w:tcPr>
            <w:tcW w:w="2126" w:type="dxa"/>
            <w:vAlign w:val="center"/>
          </w:tcPr>
          <w:p w14:paraId="5C5A93EB" w14:textId="77777777" w:rsidR="008D6079" w:rsidRPr="00663B7C" w:rsidRDefault="008D6079" w:rsidP="00A71723">
            <w:pPr>
              <w:spacing w:after="0" w:line="240" w:lineRule="auto"/>
              <w:jc w:val="center"/>
              <w:rPr>
                <w:rFonts w:ascii="Times New Roman" w:eastAsia="Times New Roman" w:hAnsi="Times New Roman" w:cs="Times New Roman"/>
                <w:sz w:val="24"/>
                <w:szCs w:val="24"/>
                <w:lang w:eastAsia="ru-RU"/>
              </w:rPr>
            </w:pPr>
          </w:p>
        </w:tc>
        <w:tc>
          <w:tcPr>
            <w:tcW w:w="1931" w:type="dxa"/>
            <w:vAlign w:val="center"/>
          </w:tcPr>
          <w:p w14:paraId="19E9784A" w14:textId="77777777" w:rsidR="008D6079" w:rsidRPr="00663B7C" w:rsidRDefault="008D6079" w:rsidP="00A71723">
            <w:pPr>
              <w:spacing w:after="0" w:line="240" w:lineRule="auto"/>
              <w:jc w:val="center"/>
              <w:rPr>
                <w:rFonts w:ascii="Times New Roman" w:eastAsia="Times New Roman" w:hAnsi="Times New Roman" w:cs="Times New Roman"/>
                <w:sz w:val="24"/>
                <w:szCs w:val="24"/>
                <w:lang w:eastAsia="ru-RU"/>
              </w:rPr>
            </w:pPr>
          </w:p>
        </w:tc>
        <w:tc>
          <w:tcPr>
            <w:tcW w:w="1593" w:type="dxa"/>
            <w:vAlign w:val="center"/>
          </w:tcPr>
          <w:p w14:paraId="2CB86129" w14:textId="77777777" w:rsidR="008D6079" w:rsidRPr="007A3A96" w:rsidRDefault="008D6079" w:rsidP="00A71723">
            <w:pPr>
              <w:spacing w:after="0" w:line="240" w:lineRule="auto"/>
              <w:jc w:val="center"/>
              <w:rPr>
                <w:rFonts w:ascii="Times New Roman" w:eastAsia="Times New Roman" w:hAnsi="Times New Roman" w:cs="Times New Roman"/>
                <w:sz w:val="24"/>
                <w:szCs w:val="24"/>
                <w:lang w:eastAsia="ru-RU"/>
              </w:rPr>
            </w:pPr>
          </w:p>
        </w:tc>
      </w:tr>
      <w:tr w:rsidR="008D6079" w:rsidRPr="00663B7C" w14:paraId="124240A2" w14:textId="77777777" w:rsidTr="00944CB1">
        <w:trPr>
          <w:trHeight w:val="426"/>
        </w:trPr>
        <w:tc>
          <w:tcPr>
            <w:tcW w:w="4503" w:type="dxa"/>
            <w:vAlign w:val="center"/>
          </w:tcPr>
          <w:p w14:paraId="5D7514DB" w14:textId="77777777" w:rsidR="008D6079" w:rsidRPr="00663B7C" w:rsidRDefault="008D6079"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0-5</w:t>
            </w:r>
          </w:p>
        </w:tc>
        <w:tc>
          <w:tcPr>
            <w:tcW w:w="2126" w:type="dxa"/>
            <w:vAlign w:val="center"/>
          </w:tcPr>
          <w:p w14:paraId="6FAE0426" w14:textId="77777777" w:rsidR="008D6079" w:rsidRPr="00663B7C" w:rsidRDefault="008D6079" w:rsidP="00A71723">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7 655</w:t>
            </w:r>
          </w:p>
        </w:tc>
        <w:tc>
          <w:tcPr>
            <w:tcW w:w="1931" w:type="dxa"/>
            <w:vAlign w:val="center"/>
          </w:tcPr>
          <w:p w14:paraId="01E229E8" w14:textId="77777777" w:rsidR="008D6079" w:rsidRPr="00663B7C" w:rsidRDefault="008D6079" w:rsidP="00A717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14 725</w:t>
            </w:r>
          </w:p>
        </w:tc>
        <w:tc>
          <w:tcPr>
            <w:tcW w:w="1593" w:type="dxa"/>
            <w:vAlign w:val="center"/>
          </w:tcPr>
          <w:p w14:paraId="5C6E65BF" w14:textId="77777777" w:rsidR="008D6079" w:rsidRPr="007C1F4E" w:rsidRDefault="008D6079" w:rsidP="00A71723">
            <w:pPr>
              <w:spacing w:after="0" w:line="240" w:lineRule="auto"/>
              <w:jc w:val="center"/>
              <w:rPr>
                <w:rFonts w:ascii="Times New Roman" w:eastAsia="Times New Roman" w:hAnsi="Times New Roman" w:cs="Times New Roman"/>
                <w:sz w:val="24"/>
                <w:szCs w:val="24"/>
                <w:lang w:val="en-US" w:eastAsia="ru-RU"/>
              </w:rPr>
            </w:pPr>
            <w:r w:rsidRPr="007C1F4E">
              <w:rPr>
                <w:rFonts w:ascii="Times New Roman" w:eastAsia="Times New Roman" w:hAnsi="Times New Roman" w:cs="Times New Roman"/>
                <w:sz w:val="24"/>
                <w:szCs w:val="24"/>
                <w:lang w:eastAsia="ru-RU"/>
              </w:rPr>
              <w:t>17 99</w:t>
            </w:r>
            <w:r w:rsidRPr="007C1F4E">
              <w:rPr>
                <w:rFonts w:ascii="Times New Roman" w:eastAsia="Times New Roman" w:hAnsi="Times New Roman" w:cs="Times New Roman"/>
                <w:sz w:val="24"/>
                <w:szCs w:val="24"/>
                <w:lang w:val="en-US" w:eastAsia="ru-RU"/>
              </w:rPr>
              <w:t>1</w:t>
            </w:r>
          </w:p>
        </w:tc>
      </w:tr>
      <w:tr w:rsidR="008D6079" w:rsidRPr="00663B7C" w14:paraId="4B63CFC0" w14:textId="77777777" w:rsidTr="00944CB1">
        <w:trPr>
          <w:trHeight w:val="392"/>
        </w:trPr>
        <w:tc>
          <w:tcPr>
            <w:tcW w:w="4503" w:type="dxa"/>
            <w:vAlign w:val="center"/>
          </w:tcPr>
          <w:p w14:paraId="12B65514" w14:textId="77777777" w:rsidR="008D6079" w:rsidRPr="00663B7C" w:rsidRDefault="008D6079"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6-13</w:t>
            </w:r>
          </w:p>
        </w:tc>
        <w:tc>
          <w:tcPr>
            <w:tcW w:w="2126" w:type="dxa"/>
            <w:vAlign w:val="center"/>
          </w:tcPr>
          <w:p w14:paraId="77EAAC04" w14:textId="77777777" w:rsidR="008D6079" w:rsidRPr="00663B7C" w:rsidRDefault="008D6079" w:rsidP="00A71723">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10 448</w:t>
            </w:r>
          </w:p>
        </w:tc>
        <w:tc>
          <w:tcPr>
            <w:tcW w:w="1931" w:type="dxa"/>
            <w:vAlign w:val="center"/>
          </w:tcPr>
          <w:p w14:paraId="00D607CC" w14:textId="77777777" w:rsidR="008D6079" w:rsidRPr="00663B7C" w:rsidRDefault="008D6079" w:rsidP="00A717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22 292</w:t>
            </w:r>
          </w:p>
        </w:tc>
        <w:tc>
          <w:tcPr>
            <w:tcW w:w="1593" w:type="dxa"/>
            <w:vAlign w:val="center"/>
          </w:tcPr>
          <w:p w14:paraId="2DF5D7C8" w14:textId="77777777" w:rsidR="008D6079" w:rsidRPr="007C1F4E" w:rsidRDefault="008D6079" w:rsidP="00A71723">
            <w:pPr>
              <w:spacing w:after="0" w:line="240" w:lineRule="auto"/>
              <w:jc w:val="center"/>
              <w:rPr>
                <w:rFonts w:ascii="Times New Roman" w:eastAsia="Times New Roman" w:hAnsi="Times New Roman" w:cs="Times New Roman"/>
                <w:sz w:val="24"/>
                <w:szCs w:val="24"/>
                <w:lang w:eastAsia="ru-RU"/>
              </w:rPr>
            </w:pPr>
            <w:r w:rsidRPr="007C1F4E">
              <w:rPr>
                <w:rFonts w:ascii="Times New Roman" w:eastAsia="Times New Roman" w:hAnsi="Times New Roman" w:cs="Times New Roman"/>
                <w:sz w:val="24"/>
                <w:szCs w:val="24"/>
                <w:lang w:eastAsia="ru-RU"/>
              </w:rPr>
              <w:t>20 572</w:t>
            </w:r>
          </w:p>
        </w:tc>
      </w:tr>
      <w:tr w:rsidR="008D6079" w:rsidRPr="00663B7C" w14:paraId="2B1E80D6" w14:textId="77777777" w:rsidTr="00944CB1">
        <w:trPr>
          <w:trHeight w:val="425"/>
        </w:trPr>
        <w:tc>
          <w:tcPr>
            <w:tcW w:w="4503" w:type="dxa"/>
            <w:vAlign w:val="center"/>
          </w:tcPr>
          <w:p w14:paraId="4F25D1A7" w14:textId="77777777" w:rsidR="008D6079" w:rsidRPr="00663B7C" w:rsidRDefault="008D6079"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14-17</w:t>
            </w:r>
          </w:p>
        </w:tc>
        <w:tc>
          <w:tcPr>
            <w:tcW w:w="2126" w:type="dxa"/>
            <w:vAlign w:val="center"/>
          </w:tcPr>
          <w:p w14:paraId="78E8CE2E" w14:textId="77777777" w:rsidR="008D6079" w:rsidRPr="00663B7C" w:rsidRDefault="008D6079" w:rsidP="00A71723">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4 742</w:t>
            </w:r>
          </w:p>
        </w:tc>
        <w:tc>
          <w:tcPr>
            <w:tcW w:w="1931" w:type="dxa"/>
            <w:vAlign w:val="center"/>
          </w:tcPr>
          <w:p w14:paraId="163AA4BD" w14:textId="77777777" w:rsidR="008D6079" w:rsidRPr="00663B7C" w:rsidRDefault="008D6079" w:rsidP="00A717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12 366</w:t>
            </w:r>
          </w:p>
        </w:tc>
        <w:tc>
          <w:tcPr>
            <w:tcW w:w="1593" w:type="dxa"/>
            <w:vAlign w:val="center"/>
          </w:tcPr>
          <w:p w14:paraId="62CE9B09" w14:textId="77777777" w:rsidR="008D6079" w:rsidRPr="007C1F4E" w:rsidRDefault="008D6079" w:rsidP="00A71723">
            <w:pPr>
              <w:spacing w:after="0" w:line="240" w:lineRule="auto"/>
              <w:jc w:val="center"/>
              <w:rPr>
                <w:rFonts w:ascii="Times New Roman" w:eastAsia="Times New Roman" w:hAnsi="Times New Roman" w:cs="Times New Roman"/>
                <w:sz w:val="24"/>
                <w:szCs w:val="24"/>
                <w:lang w:eastAsia="ru-RU"/>
              </w:rPr>
            </w:pPr>
            <w:r w:rsidRPr="007C1F4E">
              <w:rPr>
                <w:rFonts w:ascii="Times New Roman" w:eastAsia="Times New Roman" w:hAnsi="Times New Roman" w:cs="Times New Roman"/>
                <w:sz w:val="24"/>
                <w:szCs w:val="24"/>
                <w:lang w:eastAsia="ru-RU"/>
              </w:rPr>
              <w:t>11 436</w:t>
            </w:r>
          </w:p>
        </w:tc>
      </w:tr>
      <w:tr w:rsidR="008D6079" w:rsidRPr="00663B7C" w14:paraId="6C649E85" w14:textId="77777777" w:rsidTr="00944CB1">
        <w:trPr>
          <w:trHeight w:val="403"/>
        </w:trPr>
        <w:tc>
          <w:tcPr>
            <w:tcW w:w="4503" w:type="dxa"/>
            <w:vAlign w:val="center"/>
          </w:tcPr>
          <w:p w14:paraId="4C41600B" w14:textId="77777777" w:rsidR="008D6079" w:rsidRPr="00663B7C" w:rsidRDefault="008D6079"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0-17</w:t>
            </w:r>
          </w:p>
        </w:tc>
        <w:tc>
          <w:tcPr>
            <w:tcW w:w="2126" w:type="dxa"/>
            <w:vAlign w:val="center"/>
          </w:tcPr>
          <w:p w14:paraId="030E58B9" w14:textId="77777777" w:rsidR="008D6079" w:rsidRPr="00663B7C" w:rsidRDefault="008D6079" w:rsidP="00A71723">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22 845</w:t>
            </w:r>
          </w:p>
        </w:tc>
        <w:tc>
          <w:tcPr>
            <w:tcW w:w="1931" w:type="dxa"/>
            <w:vAlign w:val="center"/>
          </w:tcPr>
          <w:p w14:paraId="586E52B3" w14:textId="77777777" w:rsidR="008D6079" w:rsidRPr="00663B7C" w:rsidRDefault="008D6079" w:rsidP="00A717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49 383</w:t>
            </w:r>
          </w:p>
        </w:tc>
        <w:tc>
          <w:tcPr>
            <w:tcW w:w="1593" w:type="dxa"/>
            <w:vAlign w:val="center"/>
          </w:tcPr>
          <w:p w14:paraId="1B677E4A" w14:textId="77777777" w:rsidR="008D6079" w:rsidRPr="007C1F4E" w:rsidRDefault="008D6079" w:rsidP="00A71723">
            <w:pPr>
              <w:spacing w:after="0" w:line="240" w:lineRule="auto"/>
              <w:jc w:val="center"/>
              <w:rPr>
                <w:rFonts w:ascii="Times New Roman" w:eastAsia="Times New Roman" w:hAnsi="Times New Roman" w:cs="Times New Roman"/>
                <w:sz w:val="24"/>
                <w:szCs w:val="24"/>
                <w:lang w:eastAsia="ru-RU"/>
              </w:rPr>
            </w:pPr>
            <w:r w:rsidRPr="007C1F4E">
              <w:rPr>
                <w:rFonts w:ascii="Times New Roman" w:eastAsia="Times New Roman" w:hAnsi="Times New Roman" w:cs="Times New Roman"/>
                <w:sz w:val="24"/>
                <w:szCs w:val="24"/>
                <w:lang w:eastAsia="ru-RU"/>
              </w:rPr>
              <w:t>49 999</w:t>
            </w:r>
          </w:p>
        </w:tc>
      </w:tr>
      <w:tr w:rsidR="008D6079" w:rsidRPr="00663B7C" w14:paraId="70134996" w14:textId="77777777" w:rsidTr="00944CB1">
        <w:tc>
          <w:tcPr>
            <w:tcW w:w="4503" w:type="dxa"/>
            <w:vAlign w:val="center"/>
          </w:tcPr>
          <w:p w14:paraId="6B2232A6" w14:textId="77777777" w:rsidR="008D6079" w:rsidRPr="00663B7C" w:rsidRDefault="008D6079" w:rsidP="00D03A4F">
            <w:pPr>
              <w:spacing w:after="0" w:line="240" w:lineRule="auto"/>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Миграционный прирост за счет миграционного обмена с другими странами - всего</w:t>
            </w:r>
          </w:p>
        </w:tc>
        <w:tc>
          <w:tcPr>
            <w:tcW w:w="2126" w:type="dxa"/>
            <w:vAlign w:val="center"/>
          </w:tcPr>
          <w:p w14:paraId="19FDFE85" w14:textId="77777777" w:rsidR="008D6079" w:rsidRPr="00663B7C" w:rsidRDefault="008D6079" w:rsidP="00A71723">
            <w:pPr>
              <w:spacing w:after="0" w:line="240" w:lineRule="auto"/>
              <w:jc w:val="center"/>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-12 390</w:t>
            </w:r>
          </w:p>
        </w:tc>
        <w:tc>
          <w:tcPr>
            <w:tcW w:w="1931" w:type="dxa"/>
            <w:vAlign w:val="center"/>
          </w:tcPr>
          <w:p w14:paraId="401A03AA" w14:textId="77777777" w:rsidR="008D6079" w:rsidRPr="00663B7C" w:rsidRDefault="008D6079" w:rsidP="00A71723">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34 057</w:t>
            </w:r>
          </w:p>
        </w:tc>
        <w:tc>
          <w:tcPr>
            <w:tcW w:w="1593" w:type="dxa"/>
            <w:vAlign w:val="center"/>
          </w:tcPr>
          <w:p w14:paraId="410B784F" w14:textId="77777777" w:rsidR="008D6079" w:rsidRPr="007C1F4E" w:rsidRDefault="008D6079" w:rsidP="00A71723">
            <w:pPr>
              <w:spacing w:after="0" w:line="240" w:lineRule="auto"/>
              <w:jc w:val="center"/>
              <w:rPr>
                <w:rFonts w:ascii="Times New Roman" w:eastAsia="Times New Roman" w:hAnsi="Times New Roman" w:cs="Times New Roman"/>
                <w:b/>
                <w:sz w:val="24"/>
                <w:szCs w:val="24"/>
                <w:lang w:eastAsia="ru-RU"/>
              </w:rPr>
            </w:pPr>
            <w:r w:rsidRPr="007C1F4E">
              <w:rPr>
                <w:rFonts w:ascii="Times New Roman" w:eastAsia="Times New Roman" w:hAnsi="Times New Roman" w:cs="Times New Roman"/>
                <w:b/>
                <w:sz w:val="24"/>
                <w:szCs w:val="24"/>
                <w:lang w:eastAsia="ru-RU"/>
              </w:rPr>
              <w:t>-16 462</w:t>
            </w:r>
          </w:p>
        </w:tc>
      </w:tr>
      <w:tr w:rsidR="008D6079" w:rsidRPr="00663B7C" w14:paraId="15DF1D75" w14:textId="77777777" w:rsidTr="00A71723">
        <w:trPr>
          <w:trHeight w:val="435"/>
        </w:trPr>
        <w:tc>
          <w:tcPr>
            <w:tcW w:w="4503" w:type="dxa"/>
            <w:vAlign w:val="center"/>
          </w:tcPr>
          <w:p w14:paraId="2EFAE5FF" w14:textId="77777777" w:rsidR="008D6079" w:rsidRPr="00663B7C" w:rsidRDefault="008D6079" w:rsidP="00D03A4F">
            <w:pPr>
              <w:spacing w:after="0" w:line="240" w:lineRule="auto"/>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в том числе мигранты в возрасте, лет:</w:t>
            </w:r>
          </w:p>
        </w:tc>
        <w:tc>
          <w:tcPr>
            <w:tcW w:w="2126" w:type="dxa"/>
            <w:vAlign w:val="center"/>
          </w:tcPr>
          <w:p w14:paraId="6A562DB1" w14:textId="77777777" w:rsidR="008D6079" w:rsidRPr="00663B7C" w:rsidRDefault="008D6079" w:rsidP="00A71723">
            <w:pPr>
              <w:spacing w:after="0" w:line="240" w:lineRule="auto"/>
              <w:jc w:val="center"/>
              <w:rPr>
                <w:rFonts w:ascii="Times New Roman" w:eastAsia="Times New Roman" w:hAnsi="Times New Roman" w:cs="Times New Roman"/>
                <w:sz w:val="24"/>
                <w:szCs w:val="24"/>
                <w:lang w:eastAsia="ru-RU"/>
              </w:rPr>
            </w:pPr>
          </w:p>
        </w:tc>
        <w:tc>
          <w:tcPr>
            <w:tcW w:w="1931" w:type="dxa"/>
            <w:vAlign w:val="center"/>
          </w:tcPr>
          <w:p w14:paraId="0723D923" w14:textId="77777777" w:rsidR="008D6079" w:rsidRPr="00663B7C" w:rsidRDefault="008D6079" w:rsidP="00A71723">
            <w:pPr>
              <w:spacing w:after="0" w:line="240" w:lineRule="auto"/>
              <w:jc w:val="center"/>
              <w:rPr>
                <w:rFonts w:ascii="Times New Roman" w:eastAsia="Times New Roman" w:hAnsi="Times New Roman" w:cs="Times New Roman"/>
                <w:sz w:val="24"/>
                <w:szCs w:val="24"/>
                <w:lang w:eastAsia="ru-RU"/>
              </w:rPr>
            </w:pPr>
          </w:p>
        </w:tc>
        <w:tc>
          <w:tcPr>
            <w:tcW w:w="1593" w:type="dxa"/>
            <w:vAlign w:val="bottom"/>
          </w:tcPr>
          <w:p w14:paraId="054DD488" w14:textId="77777777" w:rsidR="008D6079" w:rsidRPr="00F4592B" w:rsidRDefault="008D6079" w:rsidP="00A71723">
            <w:pPr>
              <w:jc w:val="right"/>
              <w:rPr>
                <w:rFonts w:ascii="Arial" w:hAnsi="Arial" w:cs="Arial"/>
                <w:sz w:val="24"/>
                <w:szCs w:val="24"/>
              </w:rPr>
            </w:pPr>
          </w:p>
        </w:tc>
      </w:tr>
      <w:tr w:rsidR="008D6079" w:rsidRPr="00663B7C" w14:paraId="7F28C777" w14:textId="77777777" w:rsidTr="00944CB1">
        <w:trPr>
          <w:trHeight w:val="413"/>
        </w:trPr>
        <w:tc>
          <w:tcPr>
            <w:tcW w:w="4503" w:type="dxa"/>
            <w:vAlign w:val="center"/>
          </w:tcPr>
          <w:p w14:paraId="2B79BFE3" w14:textId="77777777" w:rsidR="008D6079" w:rsidRPr="00663B7C" w:rsidRDefault="008D6079"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0-5</w:t>
            </w:r>
          </w:p>
        </w:tc>
        <w:tc>
          <w:tcPr>
            <w:tcW w:w="2126" w:type="dxa"/>
            <w:vAlign w:val="center"/>
          </w:tcPr>
          <w:p w14:paraId="78C32BA5" w14:textId="77777777" w:rsidR="008D6079" w:rsidRPr="00663B7C" w:rsidRDefault="008D6079" w:rsidP="00A71723">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451</w:t>
            </w:r>
          </w:p>
        </w:tc>
        <w:tc>
          <w:tcPr>
            <w:tcW w:w="1931" w:type="dxa"/>
            <w:vAlign w:val="center"/>
          </w:tcPr>
          <w:p w14:paraId="726E6461" w14:textId="77777777" w:rsidR="008D6079" w:rsidRPr="00663B7C" w:rsidRDefault="008D6079" w:rsidP="00A717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1 196</w:t>
            </w:r>
          </w:p>
        </w:tc>
        <w:tc>
          <w:tcPr>
            <w:tcW w:w="1593" w:type="dxa"/>
            <w:vAlign w:val="center"/>
          </w:tcPr>
          <w:p w14:paraId="100DDECB" w14:textId="77777777" w:rsidR="008D6079" w:rsidRPr="00F4592B" w:rsidRDefault="008D6079" w:rsidP="00A71723">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851</w:t>
            </w:r>
          </w:p>
        </w:tc>
      </w:tr>
      <w:tr w:rsidR="008D6079" w:rsidRPr="00663B7C" w14:paraId="08AFFDB6" w14:textId="77777777" w:rsidTr="00944CB1">
        <w:trPr>
          <w:trHeight w:val="419"/>
        </w:trPr>
        <w:tc>
          <w:tcPr>
            <w:tcW w:w="4503" w:type="dxa"/>
            <w:vAlign w:val="center"/>
          </w:tcPr>
          <w:p w14:paraId="5A79297F" w14:textId="77777777" w:rsidR="008D6079" w:rsidRPr="00663B7C" w:rsidRDefault="008D6079"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6-13</w:t>
            </w:r>
          </w:p>
        </w:tc>
        <w:tc>
          <w:tcPr>
            <w:tcW w:w="2126" w:type="dxa"/>
            <w:vAlign w:val="center"/>
          </w:tcPr>
          <w:p w14:paraId="7539E458" w14:textId="77777777" w:rsidR="008D6079" w:rsidRPr="00663B7C" w:rsidRDefault="008D6079" w:rsidP="00A71723">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-108</w:t>
            </w:r>
          </w:p>
        </w:tc>
        <w:tc>
          <w:tcPr>
            <w:tcW w:w="1931" w:type="dxa"/>
            <w:vAlign w:val="center"/>
          </w:tcPr>
          <w:p w14:paraId="48FA03CC" w14:textId="77777777" w:rsidR="008D6079" w:rsidRPr="00663B7C" w:rsidRDefault="008D6079" w:rsidP="00A717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547</w:t>
            </w:r>
          </w:p>
        </w:tc>
        <w:tc>
          <w:tcPr>
            <w:tcW w:w="1593" w:type="dxa"/>
            <w:vAlign w:val="center"/>
          </w:tcPr>
          <w:p w14:paraId="3A707E74" w14:textId="77777777" w:rsidR="008D6079" w:rsidRPr="00F4592B" w:rsidRDefault="008D6079" w:rsidP="00A71723">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-20</w:t>
            </w:r>
          </w:p>
        </w:tc>
      </w:tr>
      <w:tr w:rsidR="008D6079" w:rsidRPr="00663B7C" w14:paraId="1E9A1895" w14:textId="77777777" w:rsidTr="00944CB1">
        <w:trPr>
          <w:trHeight w:val="412"/>
        </w:trPr>
        <w:tc>
          <w:tcPr>
            <w:tcW w:w="4503" w:type="dxa"/>
            <w:vAlign w:val="center"/>
          </w:tcPr>
          <w:p w14:paraId="62A4F33A" w14:textId="77777777" w:rsidR="008D6079" w:rsidRPr="00663B7C" w:rsidRDefault="008D6079"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14-17</w:t>
            </w:r>
          </w:p>
        </w:tc>
        <w:tc>
          <w:tcPr>
            <w:tcW w:w="2126" w:type="dxa"/>
            <w:vAlign w:val="center"/>
          </w:tcPr>
          <w:p w14:paraId="6D13D62E" w14:textId="77777777" w:rsidR="008D6079" w:rsidRPr="00663B7C" w:rsidRDefault="008D6079" w:rsidP="00A71723">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-158</w:t>
            </w:r>
          </w:p>
        </w:tc>
        <w:tc>
          <w:tcPr>
            <w:tcW w:w="1931" w:type="dxa"/>
            <w:vAlign w:val="center"/>
          </w:tcPr>
          <w:p w14:paraId="2D0C81F2" w14:textId="77777777" w:rsidR="008D6079" w:rsidRPr="00663B7C" w:rsidRDefault="008D6079" w:rsidP="00A717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339</w:t>
            </w:r>
          </w:p>
        </w:tc>
        <w:tc>
          <w:tcPr>
            <w:tcW w:w="1593" w:type="dxa"/>
            <w:vAlign w:val="center"/>
          </w:tcPr>
          <w:p w14:paraId="53E1F5A8" w14:textId="77777777" w:rsidR="008D6079" w:rsidRPr="00F4592B" w:rsidRDefault="008D6079" w:rsidP="00A71723">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108</w:t>
            </w:r>
          </w:p>
        </w:tc>
      </w:tr>
      <w:tr w:rsidR="008D6079" w:rsidRPr="00BD5A90" w14:paraId="59634A97" w14:textId="77777777" w:rsidTr="00944CB1">
        <w:trPr>
          <w:trHeight w:val="418"/>
        </w:trPr>
        <w:tc>
          <w:tcPr>
            <w:tcW w:w="4503" w:type="dxa"/>
            <w:vAlign w:val="center"/>
          </w:tcPr>
          <w:p w14:paraId="18ADCAD9" w14:textId="77777777" w:rsidR="008D6079" w:rsidRPr="00663B7C" w:rsidRDefault="008D6079"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0-17</w:t>
            </w:r>
          </w:p>
        </w:tc>
        <w:tc>
          <w:tcPr>
            <w:tcW w:w="2126" w:type="dxa"/>
            <w:vAlign w:val="center"/>
          </w:tcPr>
          <w:p w14:paraId="5E4B9B94" w14:textId="77777777" w:rsidR="008D6079" w:rsidRPr="00663B7C" w:rsidRDefault="008D6079" w:rsidP="00A71723">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185</w:t>
            </w:r>
          </w:p>
        </w:tc>
        <w:tc>
          <w:tcPr>
            <w:tcW w:w="1931" w:type="dxa"/>
            <w:vAlign w:val="center"/>
          </w:tcPr>
          <w:p w14:paraId="159C782D" w14:textId="77777777" w:rsidR="008D6079" w:rsidRPr="00663B7C" w:rsidRDefault="008D6079" w:rsidP="00A717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2 082</w:t>
            </w:r>
          </w:p>
        </w:tc>
        <w:tc>
          <w:tcPr>
            <w:tcW w:w="1593" w:type="dxa"/>
            <w:vAlign w:val="center"/>
          </w:tcPr>
          <w:p w14:paraId="2EBB100B" w14:textId="77777777" w:rsidR="008D6079" w:rsidRPr="00F4592B" w:rsidRDefault="008D6079" w:rsidP="00A71723">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939</w:t>
            </w:r>
          </w:p>
        </w:tc>
      </w:tr>
    </w:tbl>
    <w:p w14:paraId="5E287D61" w14:textId="77777777" w:rsidR="00641C2E" w:rsidRDefault="00641C2E" w:rsidP="00D03A4F">
      <w:pPr>
        <w:spacing w:after="0" w:line="240" w:lineRule="auto"/>
        <w:jc w:val="right"/>
        <w:rPr>
          <w:rFonts w:ascii="Times New Roman" w:eastAsia="Times New Roman" w:hAnsi="Times New Roman" w:cs="Times New Roman"/>
          <w:sz w:val="26"/>
          <w:szCs w:val="26"/>
          <w:lang w:eastAsia="ru-RU"/>
        </w:rPr>
      </w:pPr>
    </w:p>
    <w:p w14:paraId="525EE241" w14:textId="77777777" w:rsidR="00641C2E" w:rsidRDefault="00641C2E" w:rsidP="00D03A4F">
      <w:pPr>
        <w:spacing w:after="0" w:line="240" w:lineRule="auto"/>
        <w:jc w:val="right"/>
        <w:rPr>
          <w:rFonts w:ascii="Times New Roman" w:eastAsia="Times New Roman" w:hAnsi="Times New Roman" w:cs="Times New Roman"/>
          <w:sz w:val="26"/>
          <w:szCs w:val="26"/>
          <w:lang w:eastAsia="ru-RU"/>
        </w:rPr>
      </w:pPr>
    </w:p>
    <w:p w14:paraId="51315F77" w14:textId="77777777" w:rsidR="00D03A4F" w:rsidRPr="00DA09E2" w:rsidRDefault="00D03A4F" w:rsidP="00D03A4F">
      <w:pPr>
        <w:spacing w:after="0" w:line="240" w:lineRule="auto"/>
        <w:jc w:val="right"/>
        <w:rPr>
          <w:rFonts w:ascii="Times New Roman" w:eastAsia="Times New Roman" w:hAnsi="Times New Roman" w:cs="Times New Roman"/>
          <w:sz w:val="26"/>
          <w:szCs w:val="26"/>
          <w:lang w:eastAsia="ru-RU"/>
        </w:rPr>
      </w:pPr>
      <w:r w:rsidRPr="00DA09E2">
        <w:rPr>
          <w:rFonts w:ascii="Times New Roman" w:eastAsia="Times New Roman" w:hAnsi="Times New Roman" w:cs="Times New Roman"/>
          <w:sz w:val="26"/>
          <w:szCs w:val="26"/>
          <w:lang w:eastAsia="ru-RU"/>
        </w:rPr>
        <w:t>Таблица 21</w:t>
      </w:r>
    </w:p>
    <w:p w14:paraId="6E28458C" w14:textId="77777777" w:rsidR="00D03A4F" w:rsidRPr="00DA09E2" w:rsidRDefault="00D03A4F" w:rsidP="00D03A4F">
      <w:pPr>
        <w:spacing w:after="0" w:line="240" w:lineRule="auto"/>
        <w:jc w:val="right"/>
        <w:rPr>
          <w:rFonts w:ascii="Times New Roman" w:eastAsia="Times New Roman" w:hAnsi="Times New Roman" w:cs="Times New Roman"/>
          <w:sz w:val="26"/>
          <w:szCs w:val="26"/>
          <w:lang w:eastAsia="ru-RU"/>
        </w:rPr>
      </w:pPr>
    </w:p>
    <w:p w14:paraId="1A010C97" w14:textId="77777777" w:rsidR="00D03A4F" w:rsidRPr="00117CDF" w:rsidRDefault="00D03A4F" w:rsidP="00D03A4F">
      <w:pPr>
        <w:spacing w:after="0" w:line="240" w:lineRule="auto"/>
        <w:jc w:val="center"/>
        <w:rPr>
          <w:rFonts w:ascii="Times New Roman" w:eastAsia="Times New Roman" w:hAnsi="Times New Roman" w:cs="Times New Roman"/>
          <w:b/>
          <w:sz w:val="26"/>
          <w:szCs w:val="26"/>
          <w:lang w:eastAsia="ru-RU"/>
        </w:rPr>
      </w:pPr>
      <w:r w:rsidRPr="00117CDF">
        <w:rPr>
          <w:rFonts w:ascii="Times New Roman" w:eastAsia="Times New Roman" w:hAnsi="Times New Roman" w:cs="Times New Roman"/>
          <w:b/>
          <w:sz w:val="26"/>
          <w:szCs w:val="26"/>
          <w:lang w:eastAsia="ru-RU"/>
        </w:rPr>
        <w:t>Распределение международных мигрантов в Российской Федерации по гражданству и отдельным возрастным группам</w:t>
      </w:r>
    </w:p>
    <w:p w14:paraId="354CB2BB" w14:textId="77777777" w:rsidR="00D03A4F" w:rsidRPr="00DA09E2" w:rsidRDefault="00D03A4F" w:rsidP="00D03A4F">
      <w:pPr>
        <w:spacing w:after="0" w:line="240" w:lineRule="auto"/>
        <w:jc w:val="center"/>
        <w:rPr>
          <w:rFonts w:ascii="Times New Roman" w:eastAsia="Times New Roman" w:hAnsi="Times New Roman" w:cs="Times New Roman"/>
          <w:sz w:val="24"/>
          <w:szCs w:val="24"/>
          <w:lang w:eastAsia="ru-RU"/>
        </w:rPr>
      </w:pPr>
      <w:r w:rsidRPr="00117CDF">
        <w:rPr>
          <w:rFonts w:ascii="Times New Roman" w:eastAsia="Times New Roman" w:hAnsi="Times New Roman" w:cs="Times New Roman"/>
          <w:sz w:val="24"/>
          <w:szCs w:val="24"/>
          <w:lang w:eastAsia="ru-RU"/>
        </w:rPr>
        <w:t>(человек)</w:t>
      </w:r>
    </w:p>
    <w:p w14:paraId="5A717A69" w14:textId="77777777" w:rsidR="00D03A4F" w:rsidRPr="00DA09E2" w:rsidRDefault="00D03A4F" w:rsidP="00D03A4F">
      <w:pPr>
        <w:spacing w:after="0" w:line="240" w:lineRule="auto"/>
        <w:jc w:val="right"/>
        <w:rPr>
          <w:rFonts w:ascii="Times New Roman" w:eastAsia="Times New Roman" w:hAnsi="Times New Roman" w:cs="Times New Roman"/>
          <w:sz w:val="26"/>
          <w:szCs w:val="26"/>
          <w:lang w:eastAsia="ru-RU"/>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1985"/>
        <w:gridCol w:w="1984"/>
        <w:gridCol w:w="1701"/>
      </w:tblGrid>
      <w:tr w:rsidR="00D81182" w:rsidRPr="00DA09E2" w14:paraId="6A56557D" w14:textId="77777777" w:rsidTr="00641C2E">
        <w:trPr>
          <w:trHeight w:val="429"/>
          <w:tblHeader/>
        </w:trPr>
        <w:tc>
          <w:tcPr>
            <w:tcW w:w="4361" w:type="dxa"/>
            <w:vAlign w:val="center"/>
          </w:tcPr>
          <w:p w14:paraId="4E71FD1D" w14:textId="77777777" w:rsidR="00D81182" w:rsidRPr="00DA09E2" w:rsidRDefault="00D81182" w:rsidP="00D03A4F">
            <w:pPr>
              <w:spacing w:after="0" w:line="240" w:lineRule="auto"/>
              <w:rPr>
                <w:rFonts w:ascii="Times New Roman" w:eastAsia="Times New Roman" w:hAnsi="Times New Roman" w:cs="Times New Roman"/>
                <w:sz w:val="24"/>
                <w:szCs w:val="24"/>
                <w:lang w:eastAsia="ru-RU"/>
              </w:rPr>
            </w:pPr>
          </w:p>
        </w:tc>
        <w:tc>
          <w:tcPr>
            <w:tcW w:w="1985" w:type="dxa"/>
            <w:vAlign w:val="center"/>
          </w:tcPr>
          <w:p w14:paraId="06081BC1" w14:textId="77777777" w:rsidR="00D81182" w:rsidRPr="00DA09E2" w:rsidRDefault="00D81182" w:rsidP="008D7D53">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20</w:t>
            </w:r>
            <w:r w:rsidR="008D7D53">
              <w:rPr>
                <w:rFonts w:ascii="Times New Roman" w:eastAsia="Times New Roman" w:hAnsi="Times New Roman" w:cs="Times New Roman"/>
                <w:sz w:val="24"/>
                <w:szCs w:val="24"/>
                <w:lang w:eastAsia="ru-RU"/>
              </w:rPr>
              <w:t>20</w:t>
            </w:r>
            <w:r w:rsidRPr="00DA09E2">
              <w:rPr>
                <w:rFonts w:ascii="Times New Roman" w:eastAsia="Times New Roman" w:hAnsi="Times New Roman" w:cs="Times New Roman"/>
                <w:sz w:val="24"/>
                <w:szCs w:val="24"/>
                <w:lang w:eastAsia="ru-RU"/>
              </w:rPr>
              <w:t xml:space="preserve"> г.</w:t>
            </w:r>
          </w:p>
        </w:tc>
        <w:tc>
          <w:tcPr>
            <w:tcW w:w="1984" w:type="dxa"/>
            <w:vAlign w:val="center"/>
          </w:tcPr>
          <w:p w14:paraId="001D62E8" w14:textId="77777777" w:rsidR="00D81182" w:rsidRPr="00DA09E2" w:rsidRDefault="00D81182" w:rsidP="008D7D53">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202</w:t>
            </w:r>
            <w:r w:rsidR="008D7D53">
              <w:rPr>
                <w:rFonts w:ascii="Times New Roman" w:eastAsia="Times New Roman" w:hAnsi="Times New Roman" w:cs="Times New Roman"/>
                <w:sz w:val="24"/>
                <w:szCs w:val="24"/>
                <w:lang w:eastAsia="ru-RU"/>
              </w:rPr>
              <w:t>1</w:t>
            </w:r>
            <w:r w:rsidRPr="00DA09E2">
              <w:rPr>
                <w:rFonts w:ascii="Times New Roman" w:eastAsia="Times New Roman" w:hAnsi="Times New Roman" w:cs="Times New Roman"/>
                <w:sz w:val="24"/>
                <w:szCs w:val="24"/>
                <w:lang w:eastAsia="ru-RU"/>
              </w:rPr>
              <w:t xml:space="preserve"> г.</w:t>
            </w:r>
          </w:p>
        </w:tc>
        <w:tc>
          <w:tcPr>
            <w:tcW w:w="1701" w:type="dxa"/>
            <w:vAlign w:val="center"/>
          </w:tcPr>
          <w:p w14:paraId="0267FCB5" w14:textId="77777777" w:rsidR="00D81182" w:rsidRPr="00DA09E2" w:rsidRDefault="00D81182" w:rsidP="008D7D5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w:t>
            </w:r>
            <w:r w:rsidR="008D7D53">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 xml:space="preserve"> г.</w:t>
            </w:r>
          </w:p>
        </w:tc>
      </w:tr>
      <w:tr w:rsidR="00D81182" w:rsidRPr="00DA09E2" w14:paraId="4E5E8F91" w14:textId="77777777" w:rsidTr="00641C2E">
        <w:trPr>
          <w:trHeight w:val="575"/>
        </w:trPr>
        <w:tc>
          <w:tcPr>
            <w:tcW w:w="10031" w:type="dxa"/>
            <w:gridSpan w:val="4"/>
            <w:vAlign w:val="center"/>
          </w:tcPr>
          <w:p w14:paraId="0D1A8B4C" w14:textId="77777777" w:rsidR="00D81182" w:rsidRPr="00DA09E2" w:rsidRDefault="00D81182" w:rsidP="00D03A4F">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Прибывшие</w:t>
            </w:r>
          </w:p>
        </w:tc>
      </w:tr>
      <w:tr w:rsidR="008D7D53" w:rsidRPr="00DA09E2" w14:paraId="5F585283" w14:textId="77777777" w:rsidTr="00944CB1">
        <w:tc>
          <w:tcPr>
            <w:tcW w:w="4361" w:type="dxa"/>
            <w:vAlign w:val="center"/>
          </w:tcPr>
          <w:p w14:paraId="1CB686EB" w14:textId="77777777" w:rsidR="008D7D53" w:rsidRPr="00DA09E2" w:rsidRDefault="008D7D53" w:rsidP="00D03A4F">
            <w:pPr>
              <w:spacing w:after="0" w:line="240" w:lineRule="auto"/>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Число прибывших из-за пределов России – всего</w:t>
            </w:r>
          </w:p>
        </w:tc>
        <w:tc>
          <w:tcPr>
            <w:tcW w:w="1985" w:type="dxa"/>
            <w:vAlign w:val="center"/>
          </w:tcPr>
          <w:p w14:paraId="2162A5A9" w14:textId="77777777" w:rsidR="008D7D53" w:rsidRPr="00DA09E2" w:rsidRDefault="008D7D53" w:rsidP="00A71723">
            <w:pPr>
              <w:spacing w:after="0" w:line="240" w:lineRule="auto"/>
              <w:jc w:val="center"/>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594 146</w:t>
            </w:r>
          </w:p>
        </w:tc>
        <w:tc>
          <w:tcPr>
            <w:tcW w:w="1984" w:type="dxa"/>
            <w:vAlign w:val="center"/>
          </w:tcPr>
          <w:p w14:paraId="607A1863" w14:textId="77777777" w:rsidR="008D7D53" w:rsidRPr="00A501D6" w:rsidRDefault="008D7D53" w:rsidP="00A71723">
            <w:pPr>
              <w:spacing w:after="0" w:line="240" w:lineRule="auto"/>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667 922</w:t>
            </w:r>
          </w:p>
        </w:tc>
        <w:tc>
          <w:tcPr>
            <w:tcW w:w="1701" w:type="dxa"/>
            <w:vAlign w:val="center"/>
          </w:tcPr>
          <w:p w14:paraId="47067F8E" w14:textId="77777777" w:rsidR="008D7D53" w:rsidRPr="008D7D53" w:rsidRDefault="008D7D53" w:rsidP="00A71723">
            <w:pPr>
              <w:spacing w:after="0" w:line="240" w:lineRule="auto"/>
              <w:jc w:val="center"/>
              <w:rPr>
                <w:rFonts w:ascii="Times New Roman" w:eastAsia="Times New Roman" w:hAnsi="Times New Roman" w:cs="Times New Roman"/>
                <w:b/>
                <w:sz w:val="24"/>
                <w:szCs w:val="24"/>
                <w:lang w:val="en-US" w:eastAsia="ru-RU"/>
              </w:rPr>
            </w:pPr>
            <w:r w:rsidRPr="008D7D53">
              <w:rPr>
                <w:rFonts w:ascii="Times New Roman" w:eastAsia="Times New Roman" w:hAnsi="Times New Roman" w:cs="Times New Roman"/>
                <w:b/>
                <w:sz w:val="24"/>
                <w:szCs w:val="24"/>
                <w:lang w:val="en-US" w:eastAsia="ru-RU"/>
              </w:rPr>
              <w:t>730 347</w:t>
            </w:r>
          </w:p>
        </w:tc>
      </w:tr>
      <w:tr w:rsidR="008D7D53" w:rsidRPr="00DA09E2" w14:paraId="4E827C53" w14:textId="77777777" w:rsidTr="00A71723">
        <w:trPr>
          <w:trHeight w:val="422"/>
        </w:trPr>
        <w:tc>
          <w:tcPr>
            <w:tcW w:w="4361" w:type="dxa"/>
            <w:vAlign w:val="center"/>
          </w:tcPr>
          <w:p w14:paraId="5A6242F4" w14:textId="77777777" w:rsidR="008D7D53" w:rsidRPr="00DA09E2" w:rsidRDefault="008D7D53" w:rsidP="00D03A4F">
            <w:pPr>
              <w:spacing w:after="0" w:line="240" w:lineRule="auto"/>
              <w:ind w:left="17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в том числе мигранты в возрасте, лет:</w:t>
            </w:r>
          </w:p>
        </w:tc>
        <w:tc>
          <w:tcPr>
            <w:tcW w:w="1985" w:type="dxa"/>
            <w:vAlign w:val="center"/>
          </w:tcPr>
          <w:p w14:paraId="06AF82E8" w14:textId="77777777" w:rsidR="008D7D53" w:rsidRPr="00DA09E2" w:rsidRDefault="008D7D53" w:rsidP="00A71723">
            <w:pPr>
              <w:spacing w:after="0" w:line="240" w:lineRule="auto"/>
              <w:jc w:val="center"/>
              <w:rPr>
                <w:rFonts w:ascii="Times New Roman" w:eastAsia="Times New Roman" w:hAnsi="Times New Roman" w:cs="Times New Roman"/>
                <w:sz w:val="24"/>
                <w:szCs w:val="24"/>
                <w:lang w:eastAsia="ru-RU"/>
              </w:rPr>
            </w:pPr>
          </w:p>
        </w:tc>
        <w:tc>
          <w:tcPr>
            <w:tcW w:w="1984" w:type="dxa"/>
            <w:vAlign w:val="center"/>
          </w:tcPr>
          <w:p w14:paraId="163D9FDA" w14:textId="77777777" w:rsidR="008D7D53" w:rsidRPr="00DA09E2" w:rsidRDefault="008D7D53" w:rsidP="00A71723">
            <w:pPr>
              <w:spacing w:after="0" w:line="240" w:lineRule="auto"/>
              <w:jc w:val="center"/>
              <w:rPr>
                <w:rFonts w:ascii="Times New Roman" w:eastAsia="Times New Roman" w:hAnsi="Times New Roman" w:cs="Times New Roman"/>
                <w:sz w:val="24"/>
                <w:szCs w:val="24"/>
                <w:lang w:eastAsia="ru-RU"/>
              </w:rPr>
            </w:pPr>
          </w:p>
        </w:tc>
        <w:tc>
          <w:tcPr>
            <w:tcW w:w="1701" w:type="dxa"/>
            <w:vAlign w:val="bottom"/>
          </w:tcPr>
          <w:p w14:paraId="552A300E" w14:textId="77777777" w:rsidR="008D7D53" w:rsidRPr="008D7D53" w:rsidRDefault="008D7D53" w:rsidP="00A71723">
            <w:pPr>
              <w:jc w:val="right"/>
              <w:rPr>
                <w:rFonts w:ascii="Arial" w:hAnsi="Arial" w:cs="Arial"/>
              </w:rPr>
            </w:pPr>
          </w:p>
        </w:tc>
      </w:tr>
      <w:tr w:rsidR="008D7D53" w:rsidRPr="00DA09E2" w14:paraId="16382FB3" w14:textId="77777777" w:rsidTr="00A71723">
        <w:trPr>
          <w:trHeight w:val="414"/>
        </w:trPr>
        <w:tc>
          <w:tcPr>
            <w:tcW w:w="4361" w:type="dxa"/>
            <w:vAlign w:val="center"/>
          </w:tcPr>
          <w:p w14:paraId="7EE863ED" w14:textId="77777777" w:rsidR="008D7D53" w:rsidRPr="00DA09E2" w:rsidRDefault="008D7D53"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0-4</w:t>
            </w:r>
          </w:p>
        </w:tc>
        <w:tc>
          <w:tcPr>
            <w:tcW w:w="1985" w:type="dxa"/>
            <w:vAlign w:val="center"/>
          </w:tcPr>
          <w:p w14:paraId="344E6AE4" w14:textId="77777777" w:rsidR="008D7D53" w:rsidRPr="00DA09E2" w:rsidRDefault="008D7D53" w:rsidP="00A71723">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13 631</w:t>
            </w:r>
          </w:p>
        </w:tc>
        <w:tc>
          <w:tcPr>
            <w:tcW w:w="1984" w:type="dxa"/>
            <w:vAlign w:val="center"/>
          </w:tcPr>
          <w:p w14:paraId="3F6786F8" w14:textId="77777777" w:rsidR="008D7D53" w:rsidRPr="00A501D6" w:rsidRDefault="008D7D53" w:rsidP="00A71723">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16 406</w:t>
            </w:r>
          </w:p>
        </w:tc>
        <w:tc>
          <w:tcPr>
            <w:tcW w:w="1701" w:type="dxa"/>
            <w:vAlign w:val="bottom"/>
          </w:tcPr>
          <w:p w14:paraId="01B19F48" w14:textId="77777777" w:rsidR="008D7D53" w:rsidRPr="008D7D53" w:rsidRDefault="008D7D53" w:rsidP="00A71723">
            <w:pPr>
              <w:spacing w:after="0" w:line="240" w:lineRule="auto"/>
              <w:jc w:val="center"/>
              <w:rPr>
                <w:rFonts w:ascii="Times New Roman" w:eastAsia="Times New Roman" w:hAnsi="Times New Roman" w:cs="Times New Roman"/>
                <w:sz w:val="24"/>
                <w:szCs w:val="24"/>
                <w:lang w:val="en-US" w:eastAsia="ru-RU"/>
              </w:rPr>
            </w:pPr>
            <w:r w:rsidRPr="008D7D53">
              <w:rPr>
                <w:rFonts w:ascii="Times New Roman" w:eastAsia="Times New Roman" w:hAnsi="Times New Roman" w:cs="Times New Roman"/>
                <w:sz w:val="24"/>
                <w:szCs w:val="24"/>
                <w:lang w:val="en-US" w:eastAsia="ru-RU"/>
              </w:rPr>
              <w:t>23 864</w:t>
            </w:r>
          </w:p>
        </w:tc>
      </w:tr>
      <w:tr w:rsidR="008D7D53" w:rsidRPr="00DA09E2" w14:paraId="593FE060" w14:textId="77777777" w:rsidTr="00A71723">
        <w:trPr>
          <w:trHeight w:val="419"/>
        </w:trPr>
        <w:tc>
          <w:tcPr>
            <w:tcW w:w="4361" w:type="dxa"/>
            <w:vAlign w:val="center"/>
          </w:tcPr>
          <w:p w14:paraId="048AB5C2" w14:textId="77777777" w:rsidR="008D7D53" w:rsidRPr="00DA09E2" w:rsidRDefault="008D7D53"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5-9</w:t>
            </w:r>
          </w:p>
        </w:tc>
        <w:tc>
          <w:tcPr>
            <w:tcW w:w="1985" w:type="dxa"/>
            <w:vAlign w:val="center"/>
          </w:tcPr>
          <w:p w14:paraId="586B81C8" w14:textId="77777777" w:rsidR="008D7D53" w:rsidRPr="00DA09E2" w:rsidRDefault="008D7D53" w:rsidP="00A71723">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21 146</w:t>
            </w:r>
          </w:p>
        </w:tc>
        <w:tc>
          <w:tcPr>
            <w:tcW w:w="1984" w:type="dxa"/>
            <w:vAlign w:val="center"/>
          </w:tcPr>
          <w:p w14:paraId="2F5EB93D" w14:textId="77777777" w:rsidR="008D7D53" w:rsidRPr="00A501D6" w:rsidRDefault="008D7D53" w:rsidP="00A71723">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22 498</w:t>
            </w:r>
          </w:p>
        </w:tc>
        <w:tc>
          <w:tcPr>
            <w:tcW w:w="1701" w:type="dxa"/>
            <w:vAlign w:val="bottom"/>
          </w:tcPr>
          <w:p w14:paraId="5FF51BFF" w14:textId="77777777" w:rsidR="008D7D53" w:rsidRPr="008D7D53" w:rsidRDefault="008D7D53" w:rsidP="00A71723">
            <w:pPr>
              <w:spacing w:after="0" w:line="240" w:lineRule="auto"/>
              <w:jc w:val="center"/>
              <w:rPr>
                <w:rFonts w:ascii="Times New Roman" w:eastAsia="Times New Roman" w:hAnsi="Times New Roman" w:cs="Times New Roman"/>
                <w:sz w:val="24"/>
                <w:szCs w:val="24"/>
                <w:lang w:val="en-US" w:eastAsia="ru-RU"/>
              </w:rPr>
            </w:pPr>
            <w:r w:rsidRPr="008D7D53">
              <w:rPr>
                <w:rFonts w:ascii="Times New Roman" w:eastAsia="Times New Roman" w:hAnsi="Times New Roman" w:cs="Times New Roman"/>
                <w:sz w:val="24"/>
                <w:szCs w:val="24"/>
                <w:lang w:val="en-US" w:eastAsia="ru-RU"/>
              </w:rPr>
              <w:t>30 562</w:t>
            </w:r>
          </w:p>
        </w:tc>
      </w:tr>
      <w:tr w:rsidR="008D7D53" w:rsidRPr="00DA09E2" w14:paraId="2CC50C20" w14:textId="77777777" w:rsidTr="00A71723">
        <w:trPr>
          <w:trHeight w:val="412"/>
        </w:trPr>
        <w:tc>
          <w:tcPr>
            <w:tcW w:w="4361" w:type="dxa"/>
            <w:vAlign w:val="center"/>
          </w:tcPr>
          <w:p w14:paraId="028F9B72" w14:textId="77777777" w:rsidR="008D7D53" w:rsidRPr="00DA09E2" w:rsidRDefault="008D7D53"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10-14</w:t>
            </w:r>
          </w:p>
        </w:tc>
        <w:tc>
          <w:tcPr>
            <w:tcW w:w="1985" w:type="dxa"/>
            <w:vAlign w:val="center"/>
          </w:tcPr>
          <w:p w14:paraId="5A4B0C59" w14:textId="77777777" w:rsidR="008D7D53" w:rsidRPr="00DA09E2" w:rsidRDefault="008D7D53" w:rsidP="00A71723">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19 947</w:t>
            </w:r>
          </w:p>
        </w:tc>
        <w:tc>
          <w:tcPr>
            <w:tcW w:w="1984" w:type="dxa"/>
            <w:vAlign w:val="center"/>
          </w:tcPr>
          <w:p w14:paraId="0C25AB6C" w14:textId="77777777" w:rsidR="008D7D53" w:rsidRPr="00A501D6" w:rsidRDefault="008D7D53" w:rsidP="00A71723">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21 577</w:t>
            </w:r>
          </w:p>
        </w:tc>
        <w:tc>
          <w:tcPr>
            <w:tcW w:w="1701" w:type="dxa"/>
            <w:vAlign w:val="bottom"/>
          </w:tcPr>
          <w:p w14:paraId="1C2E06BC" w14:textId="77777777" w:rsidR="008D7D53" w:rsidRPr="008D7D53" w:rsidRDefault="008D7D53" w:rsidP="00A71723">
            <w:pPr>
              <w:spacing w:after="0" w:line="240" w:lineRule="auto"/>
              <w:jc w:val="center"/>
              <w:rPr>
                <w:rFonts w:ascii="Times New Roman" w:eastAsia="Times New Roman" w:hAnsi="Times New Roman" w:cs="Times New Roman"/>
                <w:sz w:val="24"/>
                <w:szCs w:val="24"/>
                <w:lang w:val="en-US" w:eastAsia="ru-RU"/>
              </w:rPr>
            </w:pPr>
            <w:r w:rsidRPr="008D7D53">
              <w:rPr>
                <w:rFonts w:ascii="Times New Roman" w:eastAsia="Times New Roman" w:hAnsi="Times New Roman" w:cs="Times New Roman"/>
                <w:sz w:val="24"/>
                <w:szCs w:val="24"/>
                <w:lang w:val="en-US" w:eastAsia="ru-RU"/>
              </w:rPr>
              <w:t>29 077</w:t>
            </w:r>
          </w:p>
        </w:tc>
      </w:tr>
      <w:tr w:rsidR="008D7D53" w:rsidRPr="00DA09E2" w14:paraId="6FB15D5E" w14:textId="77777777" w:rsidTr="00944CB1">
        <w:tc>
          <w:tcPr>
            <w:tcW w:w="4361" w:type="dxa"/>
            <w:vAlign w:val="center"/>
          </w:tcPr>
          <w:p w14:paraId="1E6EF973" w14:textId="77777777" w:rsidR="008D7D53" w:rsidRPr="00DA09E2" w:rsidRDefault="008D7D53" w:rsidP="00D03A4F">
            <w:pPr>
              <w:spacing w:after="0" w:line="240" w:lineRule="auto"/>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Число прибывших из-за пределов России граждан Российской Федерации – всего</w:t>
            </w:r>
          </w:p>
        </w:tc>
        <w:tc>
          <w:tcPr>
            <w:tcW w:w="1985" w:type="dxa"/>
            <w:vAlign w:val="center"/>
          </w:tcPr>
          <w:p w14:paraId="226471BE" w14:textId="77777777" w:rsidR="008D7D53" w:rsidRPr="00DA09E2" w:rsidRDefault="008D7D53" w:rsidP="00A71723">
            <w:pPr>
              <w:spacing w:after="0" w:line="240" w:lineRule="auto"/>
              <w:jc w:val="center"/>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214 939</w:t>
            </w:r>
          </w:p>
        </w:tc>
        <w:tc>
          <w:tcPr>
            <w:tcW w:w="1984" w:type="dxa"/>
            <w:vAlign w:val="center"/>
          </w:tcPr>
          <w:p w14:paraId="026C4C03" w14:textId="77777777" w:rsidR="008D7D53" w:rsidRPr="00A501D6" w:rsidRDefault="008D7D53" w:rsidP="00A71723">
            <w:pPr>
              <w:spacing w:after="0" w:line="240" w:lineRule="auto"/>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277 372</w:t>
            </w:r>
          </w:p>
        </w:tc>
        <w:tc>
          <w:tcPr>
            <w:tcW w:w="1701" w:type="dxa"/>
            <w:vAlign w:val="center"/>
          </w:tcPr>
          <w:p w14:paraId="0FACB53B" w14:textId="77777777" w:rsidR="008D7D53" w:rsidRPr="008D7D53" w:rsidRDefault="008D7D53" w:rsidP="00A71723">
            <w:pPr>
              <w:spacing w:after="0" w:line="240" w:lineRule="auto"/>
              <w:jc w:val="center"/>
              <w:rPr>
                <w:rFonts w:ascii="Times New Roman" w:eastAsia="Times New Roman" w:hAnsi="Times New Roman" w:cs="Times New Roman"/>
                <w:b/>
                <w:sz w:val="24"/>
                <w:szCs w:val="24"/>
                <w:lang w:val="en-US" w:eastAsia="ru-RU"/>
              </w:rPr>
            </w:pPr>
            <w:r w:rsidRPr="008D7D53">
              <w:rPr>
                <w:rFonts w:ascii="Times New Roman" w:eastAsia="Times New Roman" w:hAnsi="Times New Roman" w:cs="Times New Roman"/>
                <w:b/>
                <w:sz w:val="24"/>
                <w:szCs w:val="24"/>
                <w:lang w:val="en-US" w:eastAsia="ru-RU"/>
              </w:rPr>
              <w:t>293 093</w:t>
            </w:r>
          </w:p>
        </w:tc>
      </w:tr>
      <w:tr w:rsidR="008D7D53" w:rsidRPr="00DA09E2" w14:paraId="1B9F7BC5" w14:textId="77777777" w:rsidTr="00A71723">
        <w:trPr>
          <w:trHeight w:val="429"/>
        </w:trPr>
        <w:tc>
          <w:tcPr>
            <w:tcW w:w="4361" w:type="dxa"/>
            <w:vAlign w:val="center"/>
          </w:tcPr>
          <w:p w14:paraId="0257D431" w14:textId="77777777" w:rsidR="008D7D53" w:rsidRPr="00DA09E2" w:rsidRDefault="008D7D53" w:rsidP="00D03A4F">
            <w:pPr>
              <w:spacing w:after="0" w:line="240" w:lineRule="auto"/>
              <w:ind w:left="17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в том числе мигранты в возрасте, лет:</w:t>
            </w:r>
          </w:p>
        </w:tc>
        <w:tc>
          <w:tcPr>
            <w:tcW w:w="1985" w:type="dxa"/>
            <w:vAlign w:val="center"/>
          </w:tcPr>
          <w:p w14:paraId="7E7404C8" w14:textId="77777777" w:rsidR="008D7D53" w:rsidRPr="00DA09E2" w:rsidRDefault="008D7D53" w:rsidP="00A71723">
            <w:pPr>
              <w:spacing w:after="0" w:line="240" w:lineRule="auto"/>
              <w:jc w:val="center"/>
              <w:rPr>
                <w:rFonts w:ascii="Times New Roman" w:eastAsia="Times New Roman" w:hAnsi="Times New Roman" w:cs="Times New Roman"/>
                <w:sz w:val="24"/>
                <w:szCs w:val="24"/>
                <w:lang w:eastAsia="ru-RU"/>
              </w:rPr>
            </w:pPr>
          </w:p>
        </w:tc>
        <w:tc>
          <w:tcPr>
            <w:tcW w:w="1984" w:type="dxa"/>
            <w:vAlign w:val="center"/>
          </w:tcPr>
          <w:p w14:paraId="43E87A93" w14:textId="77777777" w:rsidR="008D7D53" w:rsidRPr="00DA09E2" w:rsidRDefault="008D7D53" w:rsidP="00A71723">
            <w:pPr>
              <w:spacing w:after="0" w:line="240" w:lineRule="auto"/>
              <w:jc w:val="center"/>
              <w:rPr>
                <w:rFonts w:ascii="Times New Roman" w:eastAsia="Times New Roman" w:hAnsi="Times New Roman" w:cs="Times New Roman"/>
                <w:sz w:val="24"/>
                <w:szCs w:val="24"/>
                <w:lang w:eastAsia="ru-RU"/>
              </w:rPr>
            </w:pPr>
          </w:p>
        </w:tc>
        <w:tc>
          <w:tcPr>
            <w:tcW w:w="1701" w:type="dxa"/>
            <w:vAlign w:val="bottom"/>
          </w:tcPr>
          <w:p w14:paraId="48B32501" w14:textId="77777777" w:rsidR="008D7D53" w:rsidRPr="008D7D53" w:rsidRDefault="008D7D53" w:rsidP="00A71723">
            <w:pPr>
              <w:jc w:val="right"/>
              <w:rPr>
                <w:rFonts w:ascii="Arial" w:hAnsi="Arial" w:cs="Arial"/>
              </w:rPr>
            </w:pPr>
          </w:p>
        </w:tc>
      </w:tr>
      <w:tr w:rsidR="008D7D53" w:rsidRPr="00DA09E2" w14:paraId="0CC7ABE7" w14:textId="77777777" w:rsidTr="00A71723">
        <w:trPr>
          <w:trHeight w:val="408"/>
        </w:trPr>
        <w:tc>
          <w:tcPr>
            <w:tcW w:w="4361" w:type="dxa"/>
            <w:vAlign w:val="center"/>
          </w:tcPr>
          <w:p w14:paraId="505BF754" w14:textId="77777777" w:rsidR="008D7D53" w:rsidRPr="00DA09E2" w:rsidRDefault="008D7D53"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0-4</w:t>
            </w:r>
          </w:p>
        </w:tc>
        <w:tc>
          <w:tcPr>
            <w:tcW w:w="1985" w:type="dxa"/>
            <w:vAlign w:val="center"/>
          </w:tcPr>
          <w:p w14:paraId="732C2548" w14:textId="77777777" w:rsidR="008D7D53" w:rsidRPr="00DA09E2" w:rsidRDefault="008D7D53" w:rsidP="00A71723">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6 948</w:t>
            </w:r>
          </w:p>
        </w:tc>
        <w:tc>
          <w:tcPr>
            <w:tcW w:w="1984" w:type="dxa"/>
            <w:vAlign w:val="center"/>
          </w:tcPr>
          <w:p w14:paraId="7F9F3E34" w14:textId="77777777" w:rsidR="008D7D53" w:rsidRPr="00A501D6" w:rsidRDefault="008D7D53" w:rsidP="00A71723">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10 123</w:t>
            </w:r>
          </w:p>
        </w:tc>
        <w:tc>
          <w:tcPr>
            <w:tcW w:w="1701" w:type="dxa"/>
            <w:vAlign w:val="bottom"/>
          </w:tcPr>
          <w:p w14:paraId="1B224542" w14:textId="77777777" w:rsidR="008D7D53" w:rsidRPr="008D7D53" w:rsidRDefault="008D7D53" w:rsidP="00A71723">
            <w:pPr>
              <w:spacing w:after="0" w:line="240" w:lineRule="auto"/>
              <w:jc w:val="center"/>
              <w:rPr>
                <w:rFonts w:ascii="Times New Roman" w:eastAsia="Times New Roman" w:hAnsi="Times New Roman" w:cs="Times New Roman"/>
                <w:sz w:val="24"/>
                <w:szCs w:val="24"/>
                <w:lang w:val="en-US" w:eastAsia="ru-RU"/>
              </w:rPr>
            </w:pPr>
            <w:r w:rsidRPr="008D7D53">
              <w:rPr>
                <w:rFonts w:ascii="Times New Roman" w:eastAsia="Times New Roman" w:hAnsi="Times New Roman" w:cs="Times New Roman"/>
                <w:sz w:val="24"/>
                <w:szCs w:val="24"/>
                <w:lang w:val="en-US" w:eastAsia="ru-RU"/>
              </w:rPr>
              <w:t>14 938</w:t>
            </w:r>
          </w:p>
        </w:tc>
      </w:tr>
      <w:tr w:rsidR="008D7D53" w:rsidRPr="00DA09E2" w14:paraId="47201E2B" w14:textId="77777777" w:rsidTr="00A71723">
        <w:trPr>
          <w:trHeight w:val="413"/>
        </w:trPr>
        <w:tc>
          <w:tcPr>
            <w:tcW w:w="4361" w:type="dxa"/>
            <w:vAlign w:val="center"/>
          </w:tcPr>
          <w:p w14:paraId="631A75DD" w14:textId="77777777" w:rsidR="008D7D53" w:rsidRPr="00DA09E2" w:rsidRDefault="008D7D53"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5-9</w:t>
            </w:r>
          </w:p>
        </w:tc>
        <w:tc>
          <w:tcPr>
            <w:tcW w:w="1985" w:type="dxa"/>
            <w:vAlign w:val="center"/>
          </w:tcPr>
          <w:p w14:paraId="09287AED" w14:textId="77777777" w:rsidR="008D7D53" w:rsidRPr="00DA09E2" w:rsidRDefault="008D7D53" w:rsidP="00A71723">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13 027</w:t>
            </w:r>
          </w:p>
        </w:tc>
        <w:tc>
          <w:tcPr>
            <w:tcW w:w="1984" w:type="dxa"/>
            <w:vAlign w:val="center"/>
          </w:tcPr>
          <w:p w14:paraId="71008F31" w14:textId="77777777" w:rsidR="008D7D53" w:rsidRPr="00A501D6" w:rsidRDefault="008D7D53" w:rsidP="00A71723">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15 296</w:t>
            </w:r>
          </w:p>
        </w:tc>
        <w:tc>
          <w:tcPr>
            <w:tcW w:w="1701" w:type="dxa"/>
            <w:vAlign w:val="bottom"/>
          </w:tcPr>
          <w:p w14:paraId="3D823460" w14:textId="77777777" w:rsidR="008D7D53" w:rsidRPr="008D7D53" w:rsidRDefault="008D7D53" w:rsidP="00A71723">
            <w:pPr>
              <w:spacing w:after="0" w:line="240" w:lineRule="auto"/>
              <w:jc w:val="center"/>
              <w:rPr>
                <w:rFonts w:ascii="Times New Roman" w:eastAsia="Times New Roman" w:hAnsi="Times New Roman" w:cs="Times New Roman"/>
                <w:sz w:val="24"/>
                <w:szCs w:val="24"/>
                <w:lang w:val="en-US" w:eastAsia="ru-RU"/>
              </w:rPr>
            </w:pPr>
            <w:r w:rsidRPr="008D7D53">
              <w:rPr>
                <w:rFonts w:ascii="Times New Roman" w:eastAsia="Times New Roman" w:hAnsi="Times New Roman" w:cs="Times New Roman"/>
                <w:sz w:val="24"/>
                <w:szCs w:val="24"/>
                <w:lang w:val="en-US" w:eastAsia="ru-RU"/>
              </w:rPr>
              <w:t>20 635</w:t>
            </w:r>
          </w:p>
        </w:tc>
      </w:tr>
      <w:tr w:rsidR="008D7D53" w:rsidRPr="00DA09E2" w14:paraId="63EDBFAD" w14:textId="77777777" w:rsidTr="00A71723">
        <w:trPr>
          <w:trHeight w:val="419"/>
        </w:trPr>
        <w:tc>
          <w:tcPr>
            <w:tcW w:w="4361" w:type="dxa"/>
            <w:vAlign w:val="center"/>
          </w:tcPr>
          <w:p w14:paraId="3632228D" w14:textId="77777777" w:rsidR="008D7D53" w:rsidRPr="00DA09E2" w:rsidRDefault="008D7D53"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10-14</w:t>
            </w:r>
          </w:p>
        </w:tc>
        <w:tc>
          <w:tcPr>
            <w:tcW w:w="1985" w:type="dxa"/>
            <w:vAlign w:val="center"/>
          </w:tcPr>
          <w:p w14:paraId="3C644747" w14:textId="77777777" w:rsidR="008D7D53" w:rsidRPr="00DA09E2" w:rsidRDefault="008D7D53" w:rsidP="00A71723">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12 529</w:t>
            </w:r>
          </w:p>
        </w:tc>
        <w:tc>
          <w:tcPr>
            <w:tcW w:w="1984" w:type="dxa"/>
            <w:vAlign w:val="center"/>
          </w:tcPr>
          <w:p w14:paraId="6E0F3047" w14:textId="77777777" w:rsidR="008D7D53" w:rsidRPr="00A501D6" w:rsidRDefault="008D7D53" w:rsidP="00A71723">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15 285</w:t>
            </w:r>
          </w:p>
        </w:tc>
        <w:tc>
          <w:tcPr>
            <w:tcW w:w="1701" w:type="dxa"/>
            <w:vAlign w:val="bottom"/>
          </w:tcPr>
          <w:p w14:paraId="57BC0A8E" w14:textId="77777777" w:rsidR="008D7D53" w:rsidRPr="008D7D53" w:rsidRDefault="008D7D53" w:rsidP="00A71723">
            <w:pPr>
              <w:spacing w:after="0" w:line="240" w:lineRule="auto"/>
              <w:jc w:val="center"/>
              <w:rPr>
                <w:rFonts w:ascii="Times New Roman" w:eastAsia="Times New Roman" w:hAnsi="Times New Roman" w:cs="Times New Roman"/>
                <w:sz w:val="24"/>
                <w:szCs w:val="24"/>
                <w:lang w:val="en-US" w:eastAsia="ru-RU"/>
              </w:rPr>
            </w:pPr>
            <w:r w:rsidRPr="008D7D53">
              <w:rPr>
                <w:rFonts w:ascii="Times New Roman" w:eastAsia="Times New Roman" w:hAnsi="Times New Roman" w:cs="Times New Roman"/>
                <w:sz w:val="24"/>
                <w:szCs w:val="24"/>
                <w:lang w:val="en-US" w:eastAsia="ru-RU"/>
              </w:rPr>
              <w:t>20 100</w:t>
            </w:r>
          </w:p>
        </w:tc>
      </w:tr>
      <w:tr w:rsidR="008D7D53" w:rsidRPr="00DA09E2" w14:paraId="591ADB97" w14:textId="77777777" w:rsidTr="00944CB1">
        <w:tc>
          <w:tcPr>
            <w:tcW w:w="4361" w:type="dxa"/>
            <w:vAlign w:val="center"/>
          </w:tcPr>
          <w:p w14:paraId="32DF44BD" w14:textId="77777777" w:rsidR="008D7D53" w:rsidRPr="00DA09E2" w:rsidRDefault="008D7D53" w:rsidP="00D03A4F">
            <w:pPr>
              <w:spacing w:after="0" w:line="240" w:lineRule="auto"/>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Число прибывших из-за пределов России иностранных граждан – всего</w:t>
            </w:r>
          </w:p>
        </w:tc>
        <w:tc>
          <w:tcPr>
            <w:tcW w:w="1985" w:type="dxa"/>
            <w:vAlign w:val="center"/>
          </w:tcPr>
          <w:p w14:paraId="3A5CC7EC" w14:textId="77777777" w:rsidR="008D7D53" w:rsidRPr="00DA09E2" w:rsidRDefault="008D7D53" w:rsidP="00A71723">
            <w:pPr>
              <w:spacing w:after="0" w:line="240" w:lineRule="auto"/>
              <w:jc w:val="center"/>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378 634</w:t>
            </w:r>
          </w:p>
        </w:tc>
        <w:tc>
          <w:tcPr>
            <w:tcW w:w="1984" w:type="dxa"/>
            <w:vAlign w:val="center"/>
          </w:tcPr>
          <w:p w14:paraId="146E8A98" w14:textId="77777777" w:rsidR="008D7D53" w:rsidRPr="00A501D6" w:rsidRDefault="008D7D53" w:rsidP="00A71723">
            <w:pPr>
              <w:spacing w:after="0" w:line="240" w:lineRule="auto"/>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389 988</w:t>
            </w:r>
          </w:p>
        </w:tc>
        <w:tc>
          <w:tcPr>
            <w:tcW w:w="1701" w:type="dxa"/>
            <w:vAlign w:val="center"/>
          </w:tcPr>
          <w:p w14:paraId="6FC7A53C" w14:textId="77777777" w:rsidR="008D7D53" w:rsidRPr="008D7D53" w:rsidRDefault="008D7D53" w:rsidP="00A71723">
            <w:pPr>
              <w:spacing w:after="0" w:line="240" w:lineRule="auto"/>
              <w:jc w:val="center"/>
              <w:rPr>
                <w:rFonts w:ascii="Times New Roman" w:eastAsia="Times New Roman" w:hAnsi="Times New Roman" w:cs="Times New Roman"/>
                <w:b/>
                <w:sz w:val="24"/>
                <w:szCs w:val="24"/>
                <w:lang w:val="en-US" w:eastAsia="ru-RU"/>
              </w:rPr>
            </w:pPr>
            <w:r w:rsidRPr="008D7D53">
              <w:rPr>
                <w:rFonts w:ascii="Times New Roman" w:eastAsia="Times New Roman" w:hAnsi="Times New Roman" w:cs="Times New Roman"/>
                <w:b/>
                <w:sz w:val="24"/>
                <w:szCs w:val="24"/>
                <w:lang w:val="en-US" w:eastAsia="ru-RU"/>
              </w:rPr>
              <w:t>436 900</w:t>
            </w:r>
          </w:p>
        </w:tc>
      </w:tr>
      <w:tr w:rsidR="008D7D53" w:rsidRPr="00DA09E2" w14:paraId="31E93AE4" w14:textId="77777777" w:rsidTr="00A71723">
        <w:trPr>
          <w:trHeight w:val="419"/>
        </w:trPr>
        <w:tc>
          <w:tcPr>
            <w:tcW w:w="4361" w:type="dxa"/>
            <w:vAlign w:val="center"/>
          </w:tcPr>
          <w:p w14:paraId="7667262A" w14:textId="77777777" w:rsidR="008D7D53" w:rsidRPr="00DA09E2" w:rsidRDefault="008D7D53" w:rsidP="00D03A4F">
            <w:pPr>
              <w:spacing w:after="0" w:line="240" w:lineRule="auto"/>
              <w:ind w:left="17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в том числе мигранты в возрасте, лет:</w:t>
            </w:r>
          </w:p>
        </w:tc>
        <w:tc>
          <w:tcPr>
            <w:tcW w:w="1985" w:type="dxa"/>
            <w:vAlign w:val="center"/>
          </w:tcPr>
          <w:p w14:paraId="6E301231" w14:textId="77777777" w:rsidR="008D7D53" w:rsidRPr="00DA09E2" w:rsidRDefault="008D7D53" w:rsidP="00A71723">
            <w:pPr>
              <w:spacing w:after="0" w:line="240" w:lineRule="auto"/>
              <w:jc w:val="center"/>
              <w:rPr>
                <w:rFonts w:ascii="Times New Roman" w:eastAsia="Times New Roman" w:hAnsi="Times New Roman" w:cs="Times New Roman"/>
                <w:sz w:val="24"/>
                <w:szCs w:val="24"/>
                <w:lang w:eastAsia="ru-RU"/>
              </w:rPr>
            </w:pPr>
          </w:p>
        </w:tc>
        <w:tc>
          <w:tcPr>
            <w:tcW w:w="1984" w:type="dxa"/>
            <w:vAlign w:val="center"/>
          </w:tcPr>
          <w:p w14:paraId="4536C23C" w14:textId="77777777" w:rsidR="008D7D53" w:rsidRPr="00DA09E2" w:rsidRDefault="008D7D53" w:rsidP="00A71723">
            <w:pPr>
              <w:spacing w:after="0" w:line="240" w:lineRule="auto"/>
              <w:jc w:val="center"/>
              <w:rPr>
                <w:rFonts w:ascii="Times New Roman" w:eastAsia="Times New Roman" w:hAnsi="Times New Roman" w:cs="Times New Roman"/>
                <w:sz w:val="24"/>
                <w:szCs w:val="24"/>
                <w:lang w:eastAsia="ru-RU"/>
              </w:rPr>
            </w:pPr>
          </w:p>
        </w:tc>
        <w:tc>
          <w:tcPr>
            <w:tcW w:w="1701" w:type="dxa"/>
            <w:vAlign w:val="bottom"/>
          </w:tcPr>
          <w:p w14:paraId="60C648F1" w14:textId="77777777" w:rsidR="008D7D53" w:rsidRPr="008D7D53" w:rsidRDefault="008D7D53" w:rsidP="00A71723">
            <w:pPr>
              <w:jc w:val="right"/>
              <w:rPr>
                <w:rFonts w:ascii="Arial" w:hAnsi="Arial" w:cs="Arial"/>
              </w:rPr>
            </w:pPr>
          </w:p>
        </w:tc>
      </w:tr>
      <w:tr w:rsidR="008D7D53" w:rsidRPr="00DA09E2" w14:paraId="49CD5F3F" w14:textId="77777777" w:rsidTr="00944CB1">
        <w:trPr>
          <w:trHeight w:val="412"/>
        </w:trPr>
        <w:tc>
          <w:tcPr>
            <w:tcW w:w="4361" w:type="dxa"/>
            <w:vAlign w:val="center"/>
          </w:tcPr>
          <w:p w14:paraId="5B850189" w14:textId="77777777" w:rsidR="008D7D53" w:rsidRPr="00DA09E2" w:rsidRDefault="008D7D53"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0-4</w:t>
            </w:r>
          </w:p>
        </w:tc>
        <w:tc>
          <w:tcPr>
            <w:tcW w:w="1985" w:type="dxa"/>
            <w:vAlign w:val="center"/>
          </w:tcPr>
          <w:p w14:paraId="1898D444" w14:textId="77777777" w:rsidR="008D7D53" w:rsidRPr="00DA09E2" w:rsidRDefault="008D7D53" w:rsidP="00A71723">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6 677</w:t>
            </w:r>
          </w:p>
        </w:tc>
        <w:tc>
          <w:tcPr>
            <w:tcW w:w="1984" w:type="dxa"/>
            <w:vAlign w:val="center"/>
          </w:tcPr>
          <w:p w14:paraId="3A13F2F8" w14:textId="77777777" w:rsidR="008D7D53" w:rsidRPr="00A501D6" w:rsidRDefault="008D7D53" w:rsidP="00A71723">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6 277</w:t>
            </w:r>
          </w:p>
        </w:tc>
        <w:tc>
          <w:tcPr>
            <w:tcW w:w="1701" w:type="dxa"/>
            <w:vAlign w:val="center"/>
          </w:tcPr>
          <w:p w14:paraId="2A5CEBC3" w14:textId="77777777" w:rsidR="008D7D53" w:rsidRPr="008D7D53" w:rsidRDefault="008D7D53" w:rsidP="00A71723">
            <w:pPr>
              <w:spacing w:after="0" w:line="240" w:lineRule="auto"/>
              <w:jc w:val="center"/>
              <w:rPr>
                <w:rFonts w:ascii="Times New Roman" w:eastAsia="Times New Roman" w:hAnsi="Times New Roman" w:cs="Times New Roman"/>
                <w:sz w:val="24"/>
                <w:szCs w:val="24"/>
                <w:lang w:val="en-US" w:eastAsia="ru-RU"/>
              </w:rPr>
            </w:pPr>
            <w:r w:rsidRPr="008D7D53">
              <w:rPr>
                <w:rFonts w:ascii="Times New Roman" w:eastAsia="Times New Roman" w:hAnsi="Times New Roman" w:cs="Times New Roman"/>
                <w:sz w:val="24"/>
                <w:szCs w:val="24"/>
                <w:lang w:val="en-US" w:eastAsia="ru-RU"/>
              </w:rPr>
              <w:t>8 926</w:t>
            </w:r>
          </w:p>
        </w:tc>
      </w:tr>
      <w:tr w:rsidR="008D7D53" w:rsidRPr="00DA09E2" w14:paraId="7009B02E" w14:textId="77777777" w:rsidTr="00944CB1">
        <w:trPr>
          <w:trHeight w:val="417"/>
        </w:trPr>
        <w:tc>
          <w:tcPr>
            <w:tcW w:w="4361" w:type="dxa"/>
            <w:vAlign w:val="center"/>
          </w:tcPr>
          <w:p w14:paraId="66CBD1B2" w14:textId="77777777" w:rsidR="008D7D53" w:rsidRPr="00DA09E2" w:rsidRDefault="008D7D53"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5-9</w:t>
            </w:r>
          </w:p>
        </w:tc>
        <w:tc>
          <w:tcPr>
            <w:tcW w:w="1985" w:type="dxa"/>
            <w:vAlign w:val="center"/>
          </w:tcPr>
          <w:p w14:paraId="34388364" w14:textId="77777777" w:rsidR="008D7D53" w:rsidRPr="00DA09E2" w:rsidRDefault="008D7D53" w:rsidP="00A71723">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8 118</w:t>
            </w:r>
          </w:p>
        </w:tc>
        <w:tc>
          <w:tcPr>
            <w:tcW w:w="1984" w:type="dxa"/>
            <w:vAlign w:val="center"/>
          </w:tcPr>
          <w:p w14:paraId="7715521D" w14:textId="77777777" w:rsidR="008D7D53" w:rsidRPr="00A501D6" w:rsidRDefault="008D7D53" w:rsidP="00A71723">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7 195</w:t>
            </w:r>
          </w:p>
        </w:tc>
        <w:tc>
          <w:tcPr>
            <w:tcW w:w="1701" w:type="dxa"/>
            <w:vAlign w:val="center"/>
          </w:tcPr>
          <w:p w14:paraId="07FC2AFC" w14:textId="77777777" w:rsidR="008D7D53" w:rsidRPr="008D7D53" w:rsidRDefault="008D7D53" w:rsidP="00A71723">
            <w:pPr>
              <w:spacing w:after="0" w:line="240" w:lineRule="auto"/>
              <w:jc w:val="center"/>
              <w:rPr>
                <w:rFonts w:ascii="Times New Roman" w:eastAsia="Times New Roman" w:hAnsi="Times New Roman" w:cs="Times New Roman"/>
                <w:sz w:val="24"/>
                <w:szCs w:val="24"/>
                <w:lang w:val="en-US" w:eastAsia="ru-RU"/>
              </w:rPr>
            </w:pPr>
            <w:r w:rsidRPr="008D7D53">
              <w:rPr>
                <w:rFonts w:ascii="Times New Roman" w:eastAsia="Times New Roman" w:hAnsi="Times New Roman" w:cs="Times New Roman"/>
                <w:sz w:val="24"/>
                <w:szCs w:val="24"/>
                <w:lang w:val="en-US" w:eastAsia="ru-RU"/>
              </w:rPr>
              <w:t>9 926</w:t>
            </w:r>
          </w:p>
        </w:tc>
      </w:tr>
      <w:tr w:rsidR="008D7D53" w:rsidRPr="00DA09E2" w14:paraId="232DD09A" w14:textId="77777777" w:rsidTr="00944CB1">
        <w:trPr>
          <w:trHeight w:val="423"/>
        </w:trPr>
        <w:tc>
          <w:tcPr>
            <w:tcW w:w="4361" w:type="dxa"/>
            <w:vAlign w:val="center"/>
          </w:tcPr>
          <w:p w14:paraId="3EB8BC1D" w14:textId="77777777" w:rsidR="008D7D53" w:rsidRPr="00DA09E2" w:rsidRDefault="008D7D53"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10-14</w:t>
            </w:r>
          </w:p>
        </w:tc>
        <w:tc>
          <w:tcPr>
            <w:tcW w:w="1985" w:type="dxa"/>
            <w:vAlign w:val="center"/>
          </w:tcPr>
          <w:p w14:paraId="5015717C" w14:textId="77777777" w:rsidR="008D7D53" w:rsidRPr="00DA09E2" w:rsidRDefault="008D7D53" w:rsidP="00A71723">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7 414</w:t>
            </w:r>
          </w:p>
        </w:tc>
        <w:tc>
          <w:tcPr>
            <w:tcW w:w="1984" w:type="dxa"/>
            <w:vAlign w:val="center"/>
          </w:tcPr>
          <w:p w14:paraId="61AF90CA" w14:textId="77777777" w:rsidR="008D7D53" w:rsidRPr="007D5559" w:rsidRDefault="008D7D53" w:rsidP="00A71723">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6 285</w:t>
            </w:r>
          </w:p>
        </w:tc>
        <w:tc>
          <w:tcPr>
            <w:tcW w:w="1701" w:type="dxa"/>
            <w:vAlign w:val="center"/>
          </w:tcPr>
          <w:p w14:paraId="2752810E" w14:textId="77777777" w:rsidR="008D7D53" w:rsidRPr="008D7D53" w:rsidRDefault="008D7D53" w:rsidP="00A71723">
            <w:pPr>
              <w:spacing w:after="0" w:line="240" w:lineRule="auto"/>
              <w:jc w:val="center"/>
              <w:rPr>
                <w:rFonts w:ascii="Times New Roman" w:eastAsia="Times New Roman" w:hAnsi="Times New Roman" w:cs="Times New Roman"/>
                <w:sz w:val="24"/>
                <w:szCs w:val="24"/>
                <w:lang w:val="en-US" w:eastAsia="ru-RU"/>
              </w:rPr>
            </w:pPr>
            <w:r w:rsidRPr="008D7D53">
              <w:rPr>
                <w:rFonts w:ascii="Times New Roman" w:eastAsia="Times New Roman" w:hAnsi="Times New Roman" w:cs="Times New Roman"/>
                <w:sz w:val="24"/>
                <w:szCs w:val="24"/>
                <w:lang w:val="en-US" w:eastAsia="ru-RU"/>
              </w:rPr>
              <w:t>8 975</w:t>
            </w:r>
          </w:p>
        </w:tc>
      </w:tr>
      <w:tr w:rsidR="008D7D53" w:rsidRPr="00DA09E2" w14:paraId="1F25D993" w14:textId="77777777" w:rsidTr="00944CB1">
        <w:tc>
          <w:tcPr>
            <w:tcW w:w="4361" w:type="dxa"/>
            <w:vAlign w:val="center"/>
          </w:tcPr>
          <w:p w14:paraId="2FA8679B" w14:textId="77777777" w:rsidR="008D7D53" w:rsidRPr="00DA09E2" w:rsidRDefault="008D7D53" w:rsidP="00D03A4F">
            <w:pPr>
              <w:spacing w:after="0" w:line="240" w:lineRule="auto"/>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Число прибывших из-за пределов России лиц без гражданства и не указавших гражданство – всего</w:t>
            </w:r>
          </w:p>
        </w:tc>
        <w:tc>
          <w:tcPr>
            <w:tcW w:w="1985" w:type="dxa"/>
            <w:vAlign w:val="center"/>
          </w:tcPr>
          <w:p w14:paraId="6A9B7FF8" w14:textId="77777777" w:rsidR="008D7D53" w:rsidRPr="00DA09E2" w:rsidRDefault="008D7D53" w:rsidP="00A71723">
            <w:pPr>
              <w:spacing w:after="0" w:line="240" w:lineRule="auto"/>
              <w:jc w:val="center"/>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573</w:t>
            </w:r>
          </w:p>
        </w:tc>
        <w:tc>
          <w:tcPr>
            <w:tcW w:w="1984" w:type="dxa"/>
            <w:vAlign w:val="center"/>
          </w:tcPr>
          <w:p w14:paraId="6A89450D" w14:textId="77777777" w:rsidR="008D7D53" w:rsidRPr="007D5559" w:rsidRDefault="008D7D53" w:rsidP="00A71723">
            <w:pPr>
              <w:spacing w:after="0" w:line="240" w:lineRule="auto"/>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562</w:t>
            </w:r>
          </w:p>
        </w:tc>
        <w:tc>
          <w:tcPr>
            <w:tcW w:w="1701" w:type="dxa"/>
            <w:vAlign w:val="center"/>
          </w:tcPr>
          <w:p w14:paraId="2F2AFC82" w14:textId="77777777" w:rsidR="008D7D53" w:rsidRPr="008D7D53" w:rsidRDefault="008D7D53" w:rsidP="00A71723">
            <w:pPr>
              <w:spacing w:after="0" w:line="240" w:lineRule="auto"/>
              <w:jc w:val="center"/>
              <w:rPr>
                <w:rFonts w:ascii="Times New Roman" w:eastAsia="Times New Roman" w:hAnsi="Times New Roman" w:cs="Times New Roman"/>
                <w:b/>
                <w:sz w:val="24"/>
                <w:szCs w:val="24"/>
                <w:lang w:val="en-US" w:eastAsia="ru-RU"/>
              </w:rPr>
            </w:pPr>
            <w:r w:rsidRPr="008D7D53">
              <w:rPr>
                <w:rFonts w:ascii="Times New Roman" w:eastAsia="Times New Roman" w:hAnsi="Times New Roman" w:cs="Times New Roman"/>
                <w:b/>
                <w:sz w:val="24"/>
                <w:szCs w:val="24"/>
                <w:lang w:val="en-US" w:eastAsia="ru-RU"/>
              </w:rPr>
              <w:t>354</w:t>
            </w:r>
          </w:p>
        </w:tc>
      </w:tr>
      <w:tr w:rsidR="008D7D53" w:rsidRPr="00DA09E2" w14:paraId="0751AB1A" w14:textId="77777777" w:rsidTr="00A71723">
        <w:trPr>
          <w:trHeight w:val="427"/>
        </w:trPr>
        <w:tc>
          <w:tcPr>
            <w:tcW w:w="4361" w:type="dxa"/>
            <w:vAlign w:val="center"/>
          </w:tcPr>
          <w:p w14:paraId="0A18A7C9" w14:textId="77777777" w:rsidR="008D7D53" w:rsidRPr="00DA09E2" w:rsidRDefault="008D7D53" w:rsidP="00D03A4F">
            <w:pPr>
              <w:spacing w:after="0" w:line="240" w:lineRule="auto"/>
              <w:ind w:left="17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в том числе мигранты в возрасте, лет:</w:t>
            </w:r>
          </w:p>
        </w:tc>
        <w:tc>
          <w:tcPr>
            <w:tcW w:w="1985" w:type="dxa"/>
            <w:vAlign w:val="center"/>
          </w:tcPr>
          <w:p w14:paraId="6EE97327" w14:textId="77777777" w:rsidR="008D7D53" w:rsidRPr="00DA09E2" w:rsidRDefault="008D7D53" w:rsidP="00A71723">
            <w:pPr>
              <w:spacing w:after="0" w:line="240" w:lineRule="auto"/>
              <w:jc w:val="center"/>
              <w:rPr>
                <w:rFonts w:ascii="Times New Roman" w:eastAsia="Times New Roman" w:hAnsi="Times New Roman" w:cs="Times New Roman"/>
                <w:sz w:val="24"/>
                <w:szCs w:val="24"/>
                <w:lang w:eastAsia="ru-RU"/>
              </w:rPr>
            </w:pPr>
          </w:p>
        </w:tc>
        <w:tc>
          <w:tcPr>
            <w:tcW w:w="1984" w:type="dxa"/>
            <w:vAlign w:val="center"/>
          </w:tcPr>
          <w:p w14:paraId="0CF394A9" w14:textId="77777777" w:rsidR="008D7D53" w:rsidRPr="00DA09E2" w:rsidRDefault="008D7D53" w:rsidP="00A71723">
            <w:pPr>
              <w:spacing w:after="0" w:line="240" w:lineRule="auto"/>
              <w:jc w:val="center"/>
              <w:rPr>
                <w:rFonts w:ascii="Times New Roman" w:eastAsia="Times New Roman" w:hAnsi="Times New Roman" w:cs="Times New Roman"/>
                <w:sz w:val="24"/>
                <w:szCs w:val="24"/>
                <w:lang w:eastAsia="ru-RU"/>
              </w:rPr>
            </w:pPr>
          </w:p>
        </w:tc>
        <w:tc>
          <w:tcPr>
            <w:tcW w:w="1701" w:type="dxa"/>
          </w:tcPr>
          <w:p w14:paraId="779AC3AD" w14:textId="77777777" w:rsidR="008D7D53" w:rsidRPr="008D7D53" w:rsidRDefault="008D7D53" w:rsidP="00A71723">
            <w:pPr>
              <w:spacing w:after="0" w:line="240" w:lineRule="auto"/>
              <w:jc w:val="center"/>
              <w:rPr>
                <w:rFonts w:ascii="Times New Roman" w:eastAsia="Times New Roman" w:hAnsi="Times New Roman" w:cs="Times New Roman"/>
                <w:sz w:val="24"/>
                <w:szCs w:val="24"/>
                <w:lang w:eastAsia="ru-RU"/>
              </w:rPr>
            </w:pPr>
          </w:p>
        </w:tc>
      </w:tr>
      <w:tr w:rsidR="008D7D53" w:rsidRPr="00DA09E2" w14:paraId="1E1AA7EF" w14:textId="77777777" w:rsidTr="00944CB1">
        <w:trPr>
          <w:trHeight w:val="419"/>
        </w:trPr>
        <w:tc>
          <w:tcPr>
            <w:tcW w:w="4361" w:type="dxa"/>
            <w:vAlign w:val="center"/>
          </w:tcPr>
          <w:p w14:paraId="631DC39C" w14:textId="77777777" w:rsidR="008D7D53" w:rsidRPr="00DA09E2" w:rsidRDefault="008D7D53"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0-4</w:t>
            </w:r>
          </w:p>
        </w:tc>
        <w:tc>
          <w:tcPr>
            <w:tcW w:w="1985" w:type="dxa"/>
            <w:vAlign w:val="center"/>
          </w:tcPr>
          <w:p w14:paraId="07E6163C" w14:textId="77777777" w:rsidR="008D7D53" w:rsidRPr="00DA09E2" w:rsidRDefault="008D7D53" w:rsidP="00A71723">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6</w:t>
            </w:r>
          </w:p>
        </w:tc>
        <w:tc>
          <w:tcPr>
            <w:tcW w:w="1984" w:type="dxa"/>
            <w:vAlign w:val="center"/>
          </w:tcPr>
          <w:p w14:paraId="20EFB81E" w14:textId="77777777" w:rsidR="008D7D53" w:rsidRPr="007D5559" w:rsidRDefault="008D7D53" w:rsidP="00A71723">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6</w:t>
            </w:r>
          </w:p>
        </w:tc>
        <w:tc>
          <w:tcPr>
            <w:tcW w:w="1701" w:type="dxa"/>
            <w:vAlign w:val="center"/>
          </w:tcPr>
          <w:p w14:paraId="277712D8" w14:textId="77777777" w:rsidR="008D7D53" w:rsidRPr="008D7D53" w:rsidRDefault="008D7D53" w:rsidP="00A71723">
            <w:pPr>
              <w:spacing w:after="0" w:line="240" w:lineRule="auto"/>
              <w:jc w:val="center"/>
              <w:rPr>
                <w:rFonts w:ascii="Times New Roman" w:eastAsia="Times New Roman" w:hAnsi="Times New Roman" w:cs="Times New Roman"/>
                <w:sz w:val="24"/>
                <w:szCs w:val="24"/>
                <w:lang w:val="en-US" w:eastAsia="ru-RU"/>
              </w:rPr>
            </w:pPr>
            <w:r w:rsidRPr="008D7D53">
              <w:rPr>
                <w:rFonts w:ascii="Times New Roman" w:eastAsia="Times New Roman" w:hAnsi="Times New Roman" w:cs="Times New Roman"/>
                <w:sz w:val="24"/>
                <w:szCs w:val="24"/>
                <w:lang w:val="en-US" w:eastAsia="ru-RU"/>
              </w:rPr>
              <w:t>0</w:t>
            </w:r>
          </w:p>
        </w:tc>
      </w:tr>
      <w:tr w:rsidR="008D7D53" w:rsidRPr="00DA09E2" w14:paraId="653046F7" w14:textId="77777777" w:rsidTr="00944CB1">
        <w:trPr>
          <w:trHeight w:val="411"/>
        </w:trPr>
        <w:tc>
          <w:tcPr>
            <w:tcW w:w="4361" w:type="dxa"/>
            <w:vAlign w:val="center"/>
          </w:tcPr>
          <w:p w14:paraId="7FA94FE4" w14:textId="77777777" w:rsidR="008D7D53" w:rsidRPr="00DA09E2" w:rsidRDefault="008D7D53"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5-9</w:t>
            </w:r>
          </w:p>
        </w:tc>
        <w:tc>
          <w:tcPr>
            <w:tcW w:w="1985" w:type="dxa"/>
            <w:vAlign w:val="center"/>
          </w:tcPr>
          <w:p w14:paraId="1D6AD664" w14:textId="77777777" w:rsidR="008D7D53" w:rsidRPr="00DA09E2" w:rsidRDefault="008D7D53" w:rsidP="00A71723">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w:t>
            </w:r>
          </w:p>
        </w:tc>
        <w:tc>
          <w:tcPr>
            <w:tcW w:w="1984" w:type="dxa"/>
            <w:vAlign w:val="center"/>
          </w:tcPr>
          <w:p w14:paraId="26AF77D9" w14:textId="77777777" w:rsidR="008D7D53" w:rsidRPr="007D5559" w:rsidRDefault="008D7D53" w:rsidP="00A71723">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7</w:t>
            </w:r>
          </w:p>
        </w:tc>
        <w:tc>
          <w:tcPr>
            <w:tcW w:w="1701" w:type="dxa"/>
            <w:vAlign w:val="center"/>
          </w:tcPr>
          <w:p w14:paraId="3495782E" w14:textId="77777777" w:rsidR="008D7D53" w:rsidRPr="008D7D53" w:rsidRDefault="008D7D53" w:rsidP="00A71723">
            <w:pPr>
              <w:spacing w:after="0" w:line="240" w:lineRule="auto"/>
              <w:jc w:val="center"/>
              <w:rPr>
                <w:rFonts w:ascii="Times New Roman" w:eastAsia="Times New Roman" w:hAnsi="Times New Roman" w:cs="Times New Roman"/>
                <w:sz w:val="24"/>
                <w:szCs w:val="24"/>
                <w:lang w:val="en-US" w:eastAsia="ru-RU"/>
              </w:rPr>
            </w:pPr>
            <w:r w:rsidRPr="008D7D53">
              <w:rPr>
                <w:rFonts w:ascii="Times New Roman" w:eastAsia="Times New Roman" w:hAnsi="Times New Roman" w:cs="Times New Roman"/>
                <w:sz w:val="24"/>
                <w:szCs w:val="24"/>
                <w:lang w:val="en-US" w:eastAsia="ru-RU"/>
              </w:rPr>
              <w:t>1</w:t>
            </w:r>
          </w:p>
        </w:tc>
      </w:tr>
      <w:tr w:rsidR="008D7D53" w:rsidRPr="00DA09E2" w14:paraId="586B4500" w14:textId="77777777" w:rsidTr="00944CB1">
        <w:trPr>
          <w:trHeight w:val="417"/>
        </w:trPr>
        <w:tc>
          <w:tcPr>
            <w:tcW w:w="4361" w:type="dxa"/>
            <w:vAlign w:val="center"/>
          </w:tcPr>
          <w:p w14:paraId="081F4BCC" w14:textId="77777777" w:rsidR="008D7D53" w:rsidRPr="00DA09E2" w:rsidRDefault="008D7D53"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10-14</w:t>
            </w:r>
          </w:p>
        </w:tc>
        <w:tc>
          <w:tcPr>
            <w:tcW w:w="1985" w:type="dxa"/>
            <w:vAlign w:val="center"/>
          </w:tcPr>
          <w:p w14:paraId="33AB9153" w14:textId="77777777" w:rsidR="008D7D53" w:rsidRPr="00DA09E2" w:rsidRDefault="008D7D53" w:rsidP="00A71723">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4</w:t>
            </w:r>
          </w:p>
        </w:tc>
        <w:tc>
          <w:tcPr>
            <w:tcW w:w="1984" w:type="dxa"/>
            <w:vAlign w:val="center"/>
          </w:tcPr>
          <w:p w14:paraId="57F2EA2D" w14:textId="77777777" w:rsidR="008D7D53" w:rsidRPr="007D5559" w:rsidRDefault="008D7D53" w:rsidP="00A71723">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7</w:t>
            </w:r>
          </w:p>
        </w:tc>
        <w:tc>
          <w:tcPr>
            <w:tcW w:w="1701" w:type="dxa"/>
            <w:vAlign w:val="center"/>
          </w:tcPr>
          <w:p w14:paraId="1D0EB610" w14:textId="77777777" w:rsidR="008D7D53" w:rsidRPr="008D7D53" w:rsidRDefault="008D7D53" w:rsidP="00A71723">
            <w:pPr>
              <w:spacing w:after="0" w:line="240" w:lineRule="auto"/>
              <w:jc w:val="center"/>
              <w:rPr>
                <w:rFonts w:ascii="Times New Roman" w:eastAsia="Times New Roman" w:hAnsi="Times New Roman" w:cs="Times New Roman"/>
                <w:sz w:val="24"/>
                <w:szCs w:val="24"/>
                <w:lang w:val="en-US" w:eastAsia="ru-RU"/>
              </w:rPr>
            </w:pPr>
            <w:r w:rsidRPr="008D7D53">
              <w:rPr>
                <w:rFonts w:ascii="Times New Roman" w:eastAsia="Times New Roman" w:hAnsi="Times New Roman" w:cs="Times New Roman"/>
                <w:sz w:val="24"/>
                <w:szCs w:val="24"/>
                <w:lang w:val="en-US" w:eastAsia="ru-RU"/>
              </w:rPr>
              <w:t>2</w:t>
            </w:r>
          </w:p>
        </w:tc>
      </w:tr>
      <w:tr w:rsidR="008D7D53" w:rsidRPr="00DA09E2" w14:paraId="706049F7" w14:textId="77777777" w:rsidTr="00944CB1">
        <w:trPr>
          <w:trHeight w:val="420"/>
        </w:trPr>
        <w:tc>
          <w:tcPr>
            <w:tcW w:w="10031" w:type="dxa"/>
            <w:gridSpan w:val="4"/>
            <w:vAlign w:val="center"/>
          </w:tcPr>
          <w:p w14:paraId="2642EBE4" w14:textId="77777777" w:rsidR="008D7D53" w:rsidRPr="00DA09E2" w:rsidRDefault="008D7D53" w:rsidP="00D03A4F">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Выбывшие</w:t>
            </w:r>
          </w:p>
        </w:tc>
      </w:tr>
      <w:tr w:rsidR="008D7D53" w:rsidRPr="00DA09E2" w14:paraId="5B4C799B" w14:textId="77777777" w:rsidTr="00944CB1">
        <w:tc>
          <w:tcPr>
            <w:tcW w:w="4361" w:type="dxa"/>
            <w:vAlign w:val="center"/>
          </w:tcPr>
          <w:p w14:paraId="39027527" w14:textId="77777777" w:rsidR="008D7D53" w:rsidRPr="00DA09E2" w:rsidRDefault="008D7D53" w:rsidP="00D03A4F">
            <w:pPr>
              <w:spacing w:after="0" w:line="240" w:lineRule="auto"/>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 xml:space="preserve">Число выбывших за пределы </w:t>
            </w:r>
            <w:r>
              <w:rPr>
                <w:rFonts w:ascii="Times New Roman" w:eastAsia="Times New Roman" w:hAnsi="Times New Roman" w:cs="Times New Roman"/>
                <w:b/>
                <w:sz w:val="24"/>
                <w:szCs w:val="24"/>
                <w:lang w:eastAsia="ru-RU"/>
              </w:rPr>
              <w:br/>
            </w:r>
            <w:r w:rsidRPr="00DA09E2">
              <w:rPr>
                <w:rFonts w:ascii="Times New Roman" w:eastAsia="Times New Roman" w:hAnsi="Times New Roman" w:cs="Times New Roman"/>
                <w:b/>
                <w:sz w:val="24"/>
                <w:szCs w:val="24"/>
                <w:lang w:eastAsia="ru-RU"/>
              </w:rPr>
              <w:t>России – всего</w:t>
            </w:r>
          </w:p>
        </w:tc>
        <w:tc>
          <w:tcPr>
            <w:tcW w:w="1985" w:type="dxa"/>
            <w:vAlign w:val="center"/>
          </w:tcPr>
          <w:p w14:paraId="2E552CB7" w14:textId="77777777" w:rsidR="008D7D53" w:rsidRPr="00DA09E2" w:rsidRDefault="008D7D53" w:rsidP="00A71723">
            <w:pPr>
              <w:spacing w:after="0" w:line="240" w:lineRule="auto"/>
              <w:jc w:val="center"/>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487 672</w:t>
            </w:r>
          </w:p>
        </w:tc>
        <w:tc>
          <w:tcPr>
            <w:tcW w:w="1984" w:type="dxa"/>
            <w:vAlign w:val="center"/>
          </w:tcPr>
          <w:p w14:paraId="14A13044" w14:textId="77777777" w:rsidR="008D7D53" w:rsidRPr="000E4DBF" w:rsidRDefault="008D7D53" w:rsidP="00A71723">
            <w:pPr>
              <w:spacing w:after="0" w:line="240" w:lineRule="auto"/>
              <w:jc w:val="center"/>
              <w:rPr>
                <w:rFonts w:ascii="Times New Roman" w:eastAsia="Times New Roman" w:hAnsi="Times New Roman" w:cs="Times New Roman"/>
                <w:b/>
                <w:sz w:val="24"/>
                <w:szCs w:val="24"/>
                <w:lang w:eastAsia="ru-RU"/>
              </w:rPr>
            </w:pPr>
            <w:r w:rsidRPr="000E4DBF">
              <w:rPr>
                <w:rFonts w:ascii="Times New Roman" w:eastAsia="Times New Roman" w:hAnsi="Times New Roman" w:cs="Times New Roman"/>
                <w:b/>
                <w:sz w:val="24"/>
                <w:szCs w:val="24"/>
                <w:lang w:eastAsia="ru-RU"/>
              </w:rPr>
              <w:t>238 020</w:t>
            </w:r>
          </w:p>
        </w:tc>
        <w:tc>
          <w:tcPr>
            <w:tcW w:w="1701" w:type="dxa"/>
            <w:vAlign w:val="center"/>
          </w:tcPr>
          <w:p w14:paraId="06C554A2" w14:textId="77777777" w:rsidR="008D7D53" w:rsidRPr="008D7D53" w:rsidRDefault="008D7D53" w:rsidP="00A71723">
            <w:pPr>
              <w:spacing w:after="0" w:line="240" w:lineRule="auto"/>
              <w:jc w:val="center"/>
              <w:rPr>
                <w:rFonts w:ascii="Times New Roman" w:eastAsia="Times New Roman" w:hAnsi="Times New Roman" w:cs="Times New Roman"/>
                <w:b/>
                <w:sz w:val="24"/>
                <w:szCs w:val="24"/>
                <w:lang w:val="en-US" w:eastAsia="ru-RU"/>
              </w:rPr>
            </w:pPr>
            <w:r w:rsidRPr="008D7D53">
              <w:rPr>
                <w:rFonts w:ascii="Times New Roman" w:eastAsia="Times New Roman" w:hAnsi="Times New Roman" w:cs="Times New Roman"/>
                <w:b/>
                <w:sz w:val="24"/>
                <w:szCs w:val="24"/>
                <w:lang w:val="en-US" w:eastAsia="ru-RU"/>
              </w:rPr>
              <w:t>668 430</w:t>
            </w:r>
          </w:p>
        </w:tc>
      </w:tr>
      <w:tr w:rsidR="008D7D53" w:rsidRPr="00DA09E2" w14:paraId="6FE021A9" w14:textId="77777777" w:rsidTr="00A71723">
        <w:trPr>
          <w:trHeight w:val="423"/>
        </w:trPr>
        <w:tc>
          <w:tcPr>
            <w:tcW w:w="4361" w:type="dxa"/>
            <w:vAlign w:val="center"/>
          </w:tcPr>
          <w:p w14:paraId="1FE21656" w14:textId="77777777" w:rsidR="008D7D53" w:rsidRPr="00DA09E2" w:rsidRDefault="008D7D53" w:rsidP="00D03A4F">
            <w:pPr>
              <w:spacing w:after="0" w:line="240" w:lineRule="auto"/>
              <w:ind w:left="17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в том числе мигранты в возрасте, лет:</w:t>
            </w:r>
          </w:p>
        </w:tc>
        <w:tc>
          <w:tcPr>
            <w:tcW w:w="1985" w:type="dxa"/>
          </w:tcPr>
          <w:p w14:paraId="3F7FB1B7" w14:textId="77777777" w:rsidR="008D7D53" w:rsidRPr="00DA09E2" w:rsidRDefault="008D7D53" w:rsidP="00A71723">
            <w:pPr>
              <w:spacing w:after="0" w:line="240" w:lineRule="auto"/>
              <w:jc w:val="center"/>
              <w:rPr>
                <w:rFonts w:ascii="Times New Roman" w:eastAsia="Times New Roman" w:hAnsi="Times New Roman" w:cs="Times New Roman"/>
                <w:sz w:val="24"/>
                <w:szCs w:val="24"/>
                <w:lang w:eastAsia="ru-RU"/>
              </w:rPr>
            </w:pPr>
          </w:p>
        </w:tc>
        <w:tc>
          <w:tcPr>
            <w:tcW w:w="1984" w:type="dxa"/>
          </w:tcPr>
          <w:p w14:paraId="20D19678" w14:textId="77777777" w:rsidR="008D7D53" w:rsidRPr="00DA09E2" w:rsidRDefault="008D7D53" w:rsidP="00A71723">
            <w:pPr>
              <w:spacing w:after="0" w:line="240" w:lineRule="auto"/>
              <w:jc w:val="center"/>
              <w:rPr>
                <w:rFonts w:ascii="Times New Roman" w:eastAsia="Times New Roman" w:hAnsi="Times New Roman" w:cs="Times New Roman"/>
                <w:sz w:val="24"/>
                <w:szCs w:val="24"/>
                <w:lang w:eastAsia="ru-RU"/>
              </w:rPr>
            </w:pPr>
          </w:p>
        </w:tc>
        <w:tc>
          <w:tcPr>
            <w:tcW w:w="1701" w:type="dxa"/>
            <w:vAlign w:val="center"/>
          </w:tcPr>
          <w:p w14:paraId="23863D08" w14:textId="77777777" w:rsidR="008D7D53" w:rsidRPr="00F4592B" w:rsidRDefault="008D7D53" w:rsidP="00A71723">
            <w:pPr>
              <w:spacing w:after="0" w:line="240" w:lineRule="auto"/>
              <w:jc w:val="center"/>
              <w:rPr>
                <w:rFonts w:ascii="Times New Roman" w:eastAsia="Times New Roman" w:hAnsi="Times New Roman" w:cs="Times New Roman"/>
                <w:sz w:val="24"/>
                <w:szCs w:val="24"/>
                <w:lang w:eastAsia="ru-RU"/>
              </w:rPr>
            </w:pPr>
          </w:p>
        </w:tc>
      </w:tr>
      <w:tr w:rsidR="008D7D53" w:rsidRPr="00DA09E2" w14:paraId="59C29062" w14:textId="77777777" w:rsidTr="00944CB1">
        <w:trPr>
          <w:trHeight w:val="415"/>
        </w:trPr>
        <w:tc>
          <w:tcPr>
            <w:tcW w:w="4361" w:type="dxa"/>
            <w:vAlign w:val="center"/>
          </w:tcPr>
          <w:p w14:paraId="047854B9" w14:textId="77777777" w:rsidR="008D7D53" w:rsidRPr="00DA09E2" w:rsidRDefault="008D7D53"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0-4</w:t>
            </w:r>
          </w:p>
        </w:tc>
        <w:tc>
          <w:tcPr>
            <w:tcW w:w="1985" w:type="dxa"/>
            <w:vAlign w:val="center"/>
          </w:tcPr>
          <w:p w14:paraId="1756E84B" w14:textId="77777777" w:rsidR="008D7D53" w:rsidRPr="00DA09E2" w:rsidRDefault="008D7D53" w:rsidP="00A71723">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6 898</w:t>
            </w:r>
          </w:p>
        </w:tc>
        <w:tc>
          <w:tcPr>
            <w:tcW w:w="1984" w:type="dxa"/>
            <w:vAlign w:val="center"/>
          </w:tcPr>
          <w:p w14:paraId="7C1A49BA" w14:textId="77777777" w:rsidR="008D7D53" w:rsidRPr="000E4DBF" w:rsidRDefault="008D7D53" w:rsidP="00A71723">
            <w:pPr>
              <w:spacing w:after="0" w:line="240" w:lineRule="auto"/>
              <w:jc w:val="center"/>
              <w:rPr>
                <w:rFonts w:ascii="Times New Roman" w:eastAsia="Times New Roman" w:hAnsi="Times New Roman" w:cs="Times New Roman"/>
                <w:sz w:val="24"/>
                <w:szCs w:val="24"/>
                <w:lang w:eastAsia="ru-RU"/>
              </w:rPr>
            </w:pPr>
            <w:r w:rsidRPr="000E4DBF">
              <w:rPr>
                <w:rFonts w:ascii="Times New Roman" w:eastAsia="Times New Roman" w:hAnsi="Times New Roman" w:cs="Times New Roman"/>
                <w:sz w:val="24"/>
                <w:szCs w:val="24"/>
                <w:lang w:eastAsia="ru-RU"/>
              </w:rPr>
              <w:t>3 400</w:t>
            </w:r>
          </w:p>
        </w:tc>
        <w:tc>
          <w:tcPr>
            <w:tcW w:w="1701" w:type="dxa"/>
            <w:vAlign w:val="center"/>
          </w:tcPr>
          <w:p w14:paraId="178B6586" w14:textId="77777777" w:rsidR="008D7D53" w:rsidRPr="00F4592B" w:rsidRDefault="008D7D53" w:rsidP="00A71723">
            <w:pPr>
              <w:spacing w:after="0" w:line="240" w:lineRule="auto"/>
              <w:jc w:val="center"/>
              <w:rPr>
                <w:rFonts w:ascii="Times New Roman" w:eastAsia="Times New Roman" w:hAnsi="Times New Roman" w:cs="Times New Roman"/>
                <w:sz w:val="24"/>
                <w:szCs w:val="24"/>
                <w:lang w:val="en-US" w:eastAsia="ru-RU"/>
              </w:rPr>
            </w:pPr>
            <w:r w:rsidRPr="00F4592B">
              <w:rPr>
                <w:rFonts w:ascii="Times New Roman" w:eastAsia="Times New Roman" w:hAnsi="Times New Roman" w:cs="Times New Roman"/>
                <w:sz w:val="24"/>
                <w:szCs w:val="24"/>
                <w:lang w:val="en-US" w:eastAsia="ru-RU"/>
              </w:rPr>
              <w:t>8 155</w:t>
            </w:r>
          </w:p>
        </w:tc>
      </w:tr>
      <w:tr w:rsidR="008D7D53" w:rsidRPr="00DA09E2" w14:paraId="74648408" w14:textId="77777777" w:rsidTr="00944CB1">
        <w:trPr>
          <w:trHeight w:val="408"/>
        </w:trPr>
        <w:tc>
          <w:tcPr>
            <w:tcW w:w="4361" w:type="dxa"/>
            <w:vAlign w:val="center"/>
          </w:tcPr>
          <w:p w14:paraId="1829DD1D" w14:textId="77777777" w:rsidR="008D7D53" w:rsidRPr="00DA09E2" w:rsidRDefault="008D7D53"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5-9</w:t>
            </w:r>
          </w:p>
        </w:tc>
        <w:tc>
          <w:tcPr>
            <w:tcW w:w="1985" w:type="dxa"/>
            <w:vAlign w:val="center"/>
          </w:tcPr>
          <w:p w14:paraId="19146F63" w14:textId="77777777" w:rsidR="008D7D53" w:rsidRPr="00DA09E2" w:rsidRDefault="008D7D53" w:rsidP="00A71723">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14 463</w:t>
            </w:r>
          </w:p>
        </w:tc>
        <w:tc>
          <w:tcPr>
            <w:tcW w:w="1984" w:type="dxa"/>
            <w:vAlign w:val="center"/>
          </w:tcPr>
          <w:p w14:paraId="4001F83D" w14:textId="77777777" w:rsidR="008D7D53" w:rsidRPr="000E4DBF" w:rsidRDefault="008D7D53" w:rsidP="00A71723">
            <w:pPr>
              <w:spacing w:after="0" w:line="240" w:lineRule="auto"/>
              <w:jc w:val="center"/>
              <w:rPr>
                <w:rFonts w:ascii="Times New Roman" w:eastAsia="Times New Roman" w:hAnsi="Times New Roman" w:cs="Times New Roman"/>
                <w:sz w:val="24"/>
                <w:szCs w:val="24"/>
                <w:lang w:eastAsia="ru-RU"/>
              </w:rPr>
            </w:pPr>
            <w:r w:rsidRPr="000E4DBF">
              <w:rPr>
                <w:rFonts w:ascii="Times New Roman" w:eastAsia="Times New Roman" w:hAnsi="Times New Roman" w:cs="Times New Roman"/>
                <w:sz w:val="24"/>
                <w:szCs w:val="24"/>
                <w:lang w:eastAsia="ru-RU"/>
              </w:rPr>
              <w:t>7 659</w:t>
            </w:r>
          </w:p>
        </w:tc>
        <w:tc>
          <w:tcPr>
            <w:tcW w:w="1701" w:type="dxa"/>
            <w:vAlign w:val="center"/>
          </w:tcPr>
          <w:p w14:paraId="269D1CBF" w14:textId="77777777" w:rsidR="008D7D53" w:rsidRPr="00F4592B" w:rsidRDefault="008D7D53" w:rsidP="00A71723">
            <w:pPr>
              <w:spacing w:after="0" w:line="240" w:lineRule="auto"/>
              <w:jc w:val="center"/>
              <w:rPr>
                <w:rFonts w:ascii="Times New Roman" w:eastAsia="Times New Roman" w:hAnsi="Times New Roman" w:cs="Times New Roman"/>
                <w:sz w:val="24"/>
                <w:szCs w:val="24"/>
                <w:lang w:val="en-US" w:eastAsia="ru-RU"/>
              </w:rPr>
            </w:pPr>
            <w:r w:rsidRPr="00F4592B">
              <w:rPr>
                <w:rFonts w:ascii="Times New Roman" w:eastAsia="Times New Roman" w:hAnsi="Times New Roman" w:cs="Times New Roman"/>
                <w:sz w:val="24"/>
                <w:szCs w:val="24"/>
                <w:lang w:val="en-US" w:eastAsia="ru-RU"/>
              </w:rPr>
              <w:t>16 377</w:t>
            </w:r>
          </w:p>
        </w:tc>
      </w:tr>
      <w:tr w:rsidR="008D7D53" w:rsidRPr="00DA09E2" w14:paraId="49A20C6D" w14:textId="77777777" w:rsidTr="00944CB1">
        <w:trPr>
          <w:trHeight w:val="400"/>
        </w:trPr>
        <w:tc>
          <w:tcPr>
            <w:tcW w:w="4361" w:type="dxa"/>
            <w:vAlign w:val="center"/>
          </w:tcPr>
          <w:p w14:paraId="4F2A0D08" w14:textId="77777777" w:rsidR="008D7D53" w:rsidRPr="00DA09E2" w:rsidRDefault="008D7D53"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10-14</w:t>
            </w:r>
          </w:p>
        </w:tc>
        <w:tc>
          <w:tcPr>
            <w:tcW w:w="1985" w:type="dxa"/>
            <w:vAlign w:val="center"/>
          </w:tcPr>
          <w:p w14:paraId="1B42DBED" w14:textId="77777777" w:rsidR="008D7D53" w:rsidRPr="00DA09E2" w:rsidRDefault="008D7D53" w:rsidP="00A71723">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13 339</w:t>
            </w:r>
          </w:p>
        </w:tc>
        <w:tc>
          <w:tcPr>
            <w:tcW w:w="1984" w:type="dxa"/>
            <w:vAlign w:val="center"/>
          </w:tcPr>
          <w:p w14:paraId="6EFBDBC7" w14:textId="77777777" w:rsidR="008D7D53" w:rsidRPr="007D5559" w:rsidRDefault="008D7D53" w:rsidP="00A71723">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7 642</w:t>
            </w:r>
          </w:p>
        </w:tc>
        <w:tc>
          <w:tcPr>
            <w:tcW w:w="1701" w:type="dxa"/>
            <w:vAlign w:val="center"/>
          </w:tcPr>
          <w:p w14:paraId="4F2B4279" w14:textId="77777777" w:rsidR="008D7D53" w:rsidRPr="00F4592B" w:rsidRDefault="008D7D53" w:rsidP="00A71723">
            <w:pPr>
              <w:spacing w:after="0" w:line="240" w:lineRule="auto"/>
              <w:jc w:val="center"/>
              <w:rPr>
                <w:rFonts w:ascii="Times New Roman" w:eastAsia="Times New Roman" w:hAnsi="Times New Roman" w:cs="Times New Roman"/>
                <w:sz w:val="24"/>
                <w:szCs w:val="24"/>
                <w:lang w:val="en-US" w:eastAsia="ru-RU"/>
              </w:rPr>
            </w:pPr>
            <w:r w:rsidRPr="00F4592B">
              <w:rPr>
                <w:rFonts w:ascii="Times New Roman" w:eastAsia="Times New Roman" w:hAnsi="Times New Roman" w:cs="Times New Roman"/>
                <w:sz w:val="24"/>
                <w:szCs w:val="24"/>
                <w:lang w:val="en-US" w:eastAsia="ru-RU"/>
              </w:rPr>
              <w:t>16 740</w:t>
            </w:r>
          </w:p>
        </w:tc>
      </w:tr>
      <w:tr w:rsidR="008D7D53" w:rsidRPr="00DA09E2" w14:paraId="3E19409C" w14:textId="77777777" w:rsidTr="00944CB1">
        <w:tc>
          <w:tcPr>
            <w:tcW w:w="4361" w:type="dxa"/>
            <w:vAlign w:val="center"/>
          </w:tcPr>
          <w:p w14:paraId="68C37DB9" w14:textId="77777777" w:rsidR="008D7D53" w:rsidRPr="00DA09E2" w:rsidRDefault="008D7D53" w:rsidP="00D03A4F">
            <w:pPr>
              <w:spacing w:after="0" w:line="240" w:lineRule="auto"/>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Число выбывших за пределы России граждан Российской Федерации – всего</w:t>
            </w:r>
          </w:p>
        </w:tc>
        <w:tc>
          <w:tcPr>
            <w:tcW w:w="1985" w:type="dxa"/>
            <w:vAlign w:val="center"/>
          </w:tcPr>
          <w:p w14:paraId="2EBB1107" w14:textId="77777777" w:rsidR="008D7D53" w:rsidRPr="00DA09E2" w:rsidRDefault="008D7D53" w:rsidP="00A71723">
            <w:pPr>
              <w:spacing w:after="0" w:line="240" w:lineRule="auto"/>
              <w:jc w:val="center"/>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65 470</w:t>
            </w:r>
          </w:p>
        </w:tc>
        <w:tc>
          <w:tcPr>
            <w:tcW w:w="1984" w:type="dxa"/>
            <w:vAlign w:val="center"/>
          </w:tcPr>
          <w:p w14:paraId="598905D2" w14:textId="77777777" w:rsidR="008D7D53" w:rsidRPr="007D5559" w:rsidRDefault="008D7D53" w:rsidP="00A71723">
            <w:pPr>
              <w:spacing w:after="0" w:line="240" w:lineRule="auto"/>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63 915</w:t>
            </w:r>
          </w:p>
        </w:tc>
        <w:tc>
          <w:tcPr>
            <w:tcW w:w="1701" w:type="dxa"/>
            <w:vAlign w:val="center"/>
          </w:tcPr>
          <w:p w14:paraId="78B11FAE" w14:textId="77777777" w:rsidR="008D7D53" w:rsidRPr="00F4592B" w:rsidRDefault="008D7D53" w:rsidP="00A71723">
            <w:pPr>
              <w:spacing w:after="0" w:line="240" w:lineRule="auto"/>
              <w:jc w:val="center"/>
              <w:rPr>
                <w:rFonts w:ascii="Times New Roman" w:eastAsia="Times New Roman" w:hAnsi="Times New Roman" w:cs="Times New Roman"/>
                <w:b/>
                <w:sz w:val="24"/>
                <w:szCs w:val="24"/>
                <w:lang w:val="en-US" w:eastAsia="ru-RU"/>
              </w:rPr>
            </w:pPr>
            <w:r w:rsidRPr="00F4592B">
              <w:rPr>
                <w:rFonts w:ascii="Times New Roman" w:eastAsia="Times New Roman" w:hAnsi="Times New Roman" w:cs="Times New Roman"/>
                <w:b/>
                <w:sz w:val="24"/>
                <w:szCs w:val="24"/>
                <w:lang w:val="en-US" w:eastAsia="ru-RU"/>
              </w:rPr>
              <w:t>65 207</w:t>
            </w:r>
          </w:p>
        </w:tc>
      </w:tr>
      <w:tr w:rsidR="008D7D53" w:rsidRPr="00DA09E2" w14:paraId="50179F3C" w14:textId="77777777" w:rsidTr="00944CB1">
        <w:trPr>
          <w:trHeight w:val="432"/>
        </w:trPr>
        <w:tc>
          <w:tcPr>
            <w:tcW w:w="4361" w:type="dxa"/>
            <w:vAlign w:val="center"/>
          </w:tcPr>
          <w:p w14:paraId="69D077D0" w14:textId="77777777" w:rsidR="008D7D53" w:rsidRPr="00DA09E2" w:rsidRDefault="008D7D53" w:rsidP="00D03A4F">
            <w:pPr>
              <w:spacing w:after="0" w:line="240" w:lineRule="auto"/>
              <w:ind w:left="17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в том числе мигранты в возрасте, лет:</w:t>
            </w:r>
          </w:p>
        </w:tc>
        <w:tc>
          <w:tcPr>
            <w:tcW w:w="1985" w:type="dxa"/>
            <w:vAlign w:val="center"/>
          </w:tcPr>
          <w:p w14:paraId="7D9149EA" w14:textId="77777777" w:rsidR="008D7D53" w:rsidRPr="00DA09E2" w:rsidRDefault="008D7D53" w:rsidP="00A71723">
            <w:pPr>
              <w:spacing w:after="0" w:line="240" w:lineRule="auto"/>
              <w:jc w:val="center"/>
              <w:rPr>
                <w:rFonts w:ascii="Times New Roman" w:eastAsia="Times New Roman" w:hAnsi="Times New Roman" w:cs="Times New Roman"/>
                <w:sz w:val="24"/>
                <w:szCs w:val="24"/>
                <w:lang w:eastAsia="ru-RU"/>
              </w:rPr>
            </w:pPr>
          </w:p>
        </w:tc>
        <w:tc>
          <w:tcPr>
            <w:tcW w:w="1984" w:type="dxa"/>
            <w:vAlign w:val="center"/>
          </w:tcPr>
          <w:p w14:paraId="49CD90AA" w14:textId="77777777" w:rsidR="008D7D53" w:rsidRPr="00DA09E2" w:rsidRDefault="008D7D53" w:rsidP="00A71723">
            <w:pPr>
              <w:spacing w:after="0" w:line="240" w:lineRule="auto"/>
              <w:jc w:val="center"/>
              <w:rPr>
                <w:rFonts w:ascii="Times New Roman" w:eastAsia="Times New Roman" w:hAnsi="Times New Roman" w:cs="Times New Roman"/>
                <w:sz w:val="24"/>
                <w:szCs w:val="24"/>
                <w:lang w:eastAsia="ru-RU"/>
              </w:rPr>
            </w:pPr>
          </w:p>
        </w:tc>
        <w:tc>
          <w:tcPr>
            <w:tcW w:w="1701" w:type="dxa"/>
            <w:vAlign w:val="center"/>
          </w:tcPr>
          <w:p w14:paraId="6E33B0EE" w14:textId="77777777" w:rsidR="008D7D53" w:rsidRPr="00F4592B" w:rsidRDefault="008D7D53" w:rsidP="00A71723">
            <w:pPr>
              <w:jc w:val="center"/>
              <w:rPr>
                <w:rFonts w:ascii="Arial" w:hAnsi="Arial" w:cs="Arial"/>
              </w:rPr>
            </w:pPr>
          </w:p>
        </w:tc>
      </w:tr>
      <w:tr w:rsidR="008D7D53" w:rsidRPr="00DA09E2" w14:paraId="62B4EDAE" w14:textId="77777777" w:rsidTr="00944CB1">
        <w:trPr>
          <w:trHeight w:val="423"/>
        </w:trPr>
        <w:tc>
          <w:tcPr>
            <w:tcW w:w="4361" w:type="dxa"/>
            <w:vAlign w:val="center"/>
          </w:tcPr>
          <w:p w14:paraId="3544958B" w14:textId="77777777" w:rsidR="008D7D53" w:rsidRPr="00DA09E2" w:rsidRDefault="008D7D53"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0-4</w:t>
            </w:r>
          </w:p>
        </w:tc>
        <w:tc>
          <w:tcPr>
            <w:tcW w:w="1985" w:type="dxa"/>
            <w:vAlign w:val="center"/>
          </w:tcPr>
          <w:p w14:paraId="2329B9AF" w14:textId="77777777" w:rsidR="008D7D53" w:rsidRPr="00DA09E2" w:rsidRDefault="008D7D53" w:rsidP="00A71723">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1 306</w:t>
            </w:r>
          </w:p>
        </w:tc>
        <w:tc>
          <w:tcPr>
            <w:tcW w:w="1984" w:type="dxa"/>
            <w:vAlign w:val="center"/>
          </w:tcPr>
          <w:p w14:paraId="12C52D4B" w14:textId="77777777" w:rsidR="008D7D53" w:rsidRPr="007D5559" w:rsidRDefault="008D7D53" w:rsidP="00A71723">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1 212</w:t>
            </w:r>
          </w:p>
        </w:tc>
        <w:tc>
          <w:tcPr>
            <w:tcW w:w="1701" w:type="dxa"/>
            <w:vAlign w:val="center"/>
          </w:tcPr>
          <w:p w14:paraId="31674AFF" w14:textId="77777777" w:rsidR="008D7D53" w:rsidRPr="00F4592B" w:rsidRDefault="008D7D53" w:rsidP="00A71723">
            <w:pPr>
              <w:spacing w:after="0" w:line="240" w:lineRule="auto"/>
              <w:jc w:val="center"/>
              <w:rPr>
                <w:rFonts w:ascii="Times New Roman" w:eastAsia="Times New Roman" w:hAnsi="Times New Roman" w:cs="Times New Roman"/>
                <w:sz w:val="24"/>
                <w:szCs w:val="24"/>
                <w:lang w:val="en-US" w:eastAsia="ru-RU"/>
              </w:rPr>
            </w:pPr>
            <w:r w:rsidRPr="00F4592B">
              <w:rPr>
                <w:rFonts w:ascii="Times New Roman" w:eastAsia="Times New Roman" w:hAnsi="Times New Roman" w:cs="Times New Roman"/>
                <w:sz w:val="24"/>
                <w:szCs w:val="24"/>
                <w:lang w:val="en-US" w:eastAsia="ru-RU"/>
              </w:rPr>
              <w:t>1 302</w:t>
            </w:r>
          </w:p>
        </w:tc>
      </w:tr>
      <w:tr w:rsidR="008D7D53" w:rsidRPr="00DA09E2" w14:paraId="504D4DF0" w14:textId="77777777" w:rsidTr="00944CB1">
        <w:trPr>
          <w:trHeight w:val="415"/>
        </w:trPr>
        <w:tc>
          <w:tcPr>
            <w:tcW w:w="4361" w:type="dxa"/>
            <w:vAlign w:val="center"/>
          </w:tcPr>
          <w:p w14:paraId="520F0C45" w14:textId="77777777" w:rsidR="008D7D53" w:rsidRPr="00DA09E2" w:rsidRDefault="008D7D53"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5-9</w:t>
            </w:r>
          </w:p>
        </w:tc>
        <w:tc>
          <w:tcPr>
            <w:tcW w:w="1985" w:type="dxa"/>
            <w:vAlign w:val="center"/>
          </w:tcPr>
          <w:p w14:paraId="265687AA" w14:textId="77777777" w:rsidR="008D7D53" w:rsidRPr="00DA09E2" w:rsidRDefault="008D7D53" w:rsidP="00A71723">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3 743</w:t>
            </w:r>
          </w:p>
        </w:tc>
        <w:tc>
          <w:tcPr>
            <w:tcW w:w="1984" w:type="dxa"/>
            <w:vAlign w:val="center"/>
          </w:tcPr>
          <w:p w14:paraId="609F3B01" w14:textId="77777777" w:rsidR="008D7D53" w:rsidRPr="007D5559" w:rsidRDefault="008D7D53" w:rsidP="00A71723">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3 457</w:t>
            </w:r>
          </w:p>
        </w:tc>
        <w:tc>
          <w:tcPr>
            <w:tcW w:w="1701" w:type="dxa"/>
            <w:vAlign w:val="center"/>
          </w:tcPr>
          <w:p w14:paraId="57A782AF" w14:textId="77777777" w:rsidR="008D7D53" w:rsidRPr="00F4592B" w:rsidRDefault="008D7D53" w:rsidP="00A71723">
            <w:pPr>
              <w:spacing w:after="0" w:line="240" w:lineRule="auto"/>
              <w:jc w:val="center"/>
              <w:rPr>
                <w:rFonts w:ascii="Times New Roman" w:eastAsia="Times New Roman" w:hAnsi="Times New Roman" w:cs="Times New Roman"/>
                <w:sz w:val="24"/>
                <w:szCs w:val="24"/>
                <w:lang w:val="en-US" w:eastAsia="ru-RU"/>
              </w:rPr>
            </w:pPr>
            <w:r w:rsidRPr="00F4592B">
              <w:rPr>
                <w:rFonts w:ascii="Times New Roman" w:eastAsia="Times New Roman" w:hAnsi="Times New Roman" w:cs="Times New Roman"/>
                <w:sz w:val="24"/>
                <w:szCs w:val="24"/>
                <w:lang w:val="en-US" w:eastAsia="ru-RU"/>
              </w:rPr>
              <w:t>3 422</w:t>
            </w:r>
          </w:p>
        </w:tc>
      </w:tr>
      <w:tr w:rsidR="008D7D53" w:rsidRPr="00DA09E2" w14:paraId="7C9E4C7B" w14:textId="77777777" w:rsidTr="00944CB1">
        <w:trPr>
          <w:trHeight w:val="420"/>
        </w:trPr>
        <w:tc>
          <w:tcPr>
            <w:tcW w:w="4361" w:type="dxa"/>
            <w:vAlign w:val="center"/>
          </w:tcPr>
          <w:p w14:paraId="40B3CC46" w14:textId="77777777" w:rsidR="008D7D53" w:rsidRPr="00DA09E2" w:rsidRDefault="008D7D53"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10-14</w:t>
            </w:r>
          </w:p>
        </w:tc>
        <w:tc>
          <w:tcPr>
            <w:tcW w:w="1985" w:type="dxa"/>
            <w:vAlign w:val="center"/>
          </w:tcPr>
          <w:p w14:paraId="4CB07C56" w14:textId="77777777" w:rsidR="008D7D53" w:rsidRPr="00DA09E2" w:rsidRDefault="008D7D53" w:rsidP="00A71723">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3 589</w:t>
            </w:r>
          </w:p>
        </w:tc>
        <w:tc>
          <w:tcPr>
            <w:tcW w:w="1984" w:type="dxa"/>
            <w:vAlign w:val="center"/>
          </w:tcPr>
          <w:p w14:paraId="299EC017" w14:textId="77777777" w:rsidR="008D7D53" w:rsidRPr="007D5559" w:rsidRDefault="008D7D53" w:rsidP="00A71723">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3 571</w:t>
            </w:r>
          </w:p>
        </w:tc>
        <w:tc>
          <w:tcPr>
            <w:tcW w:w="1701" w:type="dxa"/>
            <w:vAlign w:val="center"/>
          </w:tcPr>
          <w:p w14:paraId="4A3C0BD2" w14:textId="77777777" w:rsidR="008D7D53" w:rsidRPr="00F4592B" w:rsidRDefault="008D7D53" w:rsidP="00A71723">
            <w:pPr>
              <w:spacing w:after="0" w:line="240" w:lineRule="auto"/>
              <w:jc w:val="center"/>
              <w:rPr>
                <w:rFonts w:ascii="Times New Roman" w:eastAsia="Times New Roman" w:hAnsi="Times New Roman" w:cs="Times New Roman"/>
                <w:sz w:val="24"/>
                <w:szCs w:val="24"/>
                <w:lang w:val="en-US" w:eastAsia="ru-RU"/>
              </w:rPr>
            </w:pPr>
            <w:r w:rsidRPr="00F4592B">
              <w:rPr>
                <w:rFonts w:ascii="Times New Roman" w:eastAsia="Times New Roman" w:hAnsi="Times New Roman" w:cs="Times New Roman"/>
                <w:sz w:val="24"/>
                <w:szCs w:val="24"/>
                <w:lang w:val="en-US" w:eastAsia="ru-RU"/>
              </w:rPr>
              <w:t>3 639</w:t>
            </w:r>
          </w:p>
        </w:tc>
      </w:tr>
      <w:tr w:rsidR="008D7D53" w:rsidRPr="00DA09E2" w14:paraId="7C2B185A" w14:textId="77777777" w:rsidTr="00944CB1">
        <w:trPr>
          <w:trHeight w:val="696"/>
        </w:trPr>
        <w:tc>
          <w:tcPr>
            <w:tcW w:w="4361" w:type="dxa"/>
            <w:vAlign w:val="center"/>
          </w:tcPr>
          <w:p w14:paraId="5FE8F8AD" w14:textId="77777777" w:rsidR="008D7D53" w:rsidRPr="00DA09E2" w:rsidRDefault="008D7D53" w:rsidP="00D03A4F">
            <w:pPr>
              <w:spacing w:after="0" w:line="240" w:lineRule="auto"/>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Число выбывших за пределы России иностранных граждан – всего</w:t>
            </w:r>
          </w:p>
        </w:tc>
        <w:tc>
          <w:tcPr>
            <w:tcW w:w="1985" w:type="dxa"/>
            <w:vAlign w:val="center"/>
          </w:tcPr>
          <w:p w14:paraId="0798F791" w14:textId="77777777" w:rsidR="008D7D53" w:rsidRPr="00DA09E2" w:rsidRDefault="008D7D53" w:rsidP="00A71723">
            <w:pPr>
              <w:tabs>
                <w:tab w:val="left" w:pos="790"/>
              </w:tabs>
              <w:spacing w:after="0" w:line="240" w:lineRule="auto"/>
              <w:jc w:val="center"/>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421 459</w:t>
            </w:r>
          </w:p>
        </w:tc>
        <w:tc>
          <w:tcPr>
            <w:tcW w:w="1984" w:type="dxa"/>
            <w:vAlign w:val="center"/>
          </w:tcPr>
          <w:p w14:paraId="125E2CAD" w14:textId="77777777" w:rsidR="008D7D53" w:rsidRPr="007D5559" w:rsidRDefault="008D7D53" w:rsidP="00A71723">
            <w:pPr>
              <w:tabs>
                <w:tab w:val="left" w:pos="790"/>
              </w:tabs>
              <w:spacing w:after="0" w:line="240" w:lineRule="auto"/>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173 765</w:t>
            </w:r>
          </w:p>
        </w:tc>
        <w:tc>
          <w:tcPr>
            <w:tcW w:w="1701" w:type="dxa"/>
            <w:vAlign w:val="center"/>
          </w:tcPr>
          <w:p w14:paraId="41E4A8C3" w14:textId="77777777" w:rsidR="008D7D53" w:rsidRPr="008D7D53" w:rsidRDefault="008D7D53" w:rsidP="00A71723">
            <w:pPr>
              <w:tabs>
                <w:tab w:val="left" w:pos="790"/>
              </w:tabs>
              <w:spacing w:after="0" w:line="240" w:lineRule="auto"/>
              <w:jc w:val="center"/>
              <w:rPr>
                <w:rFonts w:ascii="Times New Roman" w:eastAsia="Times New Roman" w:hAnsi="Times New Roman" w:cs="Times New Roman"/>
                <w:b/>
                <w:sz w:val="24"/>
                <w:szCs w:val="24"/>
                <w:lang w:val="en-US" w:eastAsia="ru-RU"/>
              </w:rPr>
            </w:pPr>
            <w:r w:rsidRPr="008D7D53">
              <w:rPr>
                <w:rFonts w:ascii="Times New Roman" w:eastAsia="Times New Roman" w:hAnsi="Times New Roman" w:cs="Times New Roman"/>
                <w:b/>
                <w:sz w:val="24"/>
                <w:szCs w:val="24"/>
                <w:lang w:val="en-US" w:eastAsia="ru-RU"/>
              </w:rPr>
              <w:t>602 091</w:t>
            </w:r>
          </w:p>
        </w:tc>
      </w:tr>
      <w:tr w:rsidR="008D7D53" w:rsidRPr="00DA09E2" w14:paraId="0809A633" w14:textId="77777777" w:rsidTr="00944CB1">
        <w:trPr>
          <w:trHeight w:val="419"/>
        </w:trPr>
        <w:tc>
          <w:tcPr>
            <w:tcW w:w="4361" w:type="dxa"/>
            <w:vAlign w:val="center"/>
          </w:tcPr>
          <w:p w14:paraId="1C523AE5" w14:textId="77777777" w:rsidR="008D7D53" w:rsidRPr="00DA09E2" w:rsidRDefault="008D7D53" w:rsidP="00D03A4F">
            <w:pPr>
              <w:spacing w:after="0" w:line="240" w:lineRule="auto"/>
              <w:ind w:left="17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в том числе мигранты в возрасте, лет:</w:t>
            </w:r>
          </w:p>
        </w:tc>
        <w:tc>
          <w:tcPr>
            <w:tcW w:w="1985" w:type="dxa"/>
            <w:vAlign w:val="center"/>
          </w:tcPr>
          <w:p w14:paraId="19AA22F5" w14:textId="77777777" w:rsidR="008D7D53" w:rsidRPr="00DA09E2" w:rsidRDefault="008D7D53" w:rsidP="00A71723">
            <w:pPr>
              <w:spacing w:after="0" w:line="240" w:lineRule="auto"/>
              <w:jc w:val="center"/>
              <w:rPr>
                <w:rFonts w:ascii="Times New Roman" w:eastAsia="Times New Roman" w:hAnsi="Times New Roman" w:cs="Times New Roman"/>
                <w:sz w:val="24"/>
                <w:szCs w:val="24"/>
                <w:lang w:eastAsia="ru-RU"/>
              </w:rPr>
            </w:pPr>
          </w:p>
        </w:tc>
        <w:tc>
          <w:tcPr>
            <w:tcW w:w="1984" w:type="dxa"/>
            <w:vAlign w:val="center"/>
          </w:tcPr>
          <w:p w14:paraId="2F0BDA96" w14:textId="77777777" w:rsidR="008D7D53" w:rsidRPr="00DA09E2" w:rsidRDefault="008D7D53" w:rsidP="00A71723">
            <w:pPr>
              <w:spacing w:after="0" w:line="240" w:lineRule="auto"/>
              <w:jc w:val="center"/>
              <w:rPr>
                <w:rFonts w:ascii="Times New Roman" w:eastAsia="Times New Roman" w:hAnsi="Times New Roman" w:cs="Times New Roman"/>
                <w:sz w:val="24"/>
                <w:szCs w:val="24"/>
                <w:lang w:eastAsia="ru-RU"/>
              </w:rPr>
            </w:pPr>
          </w:p>
        </w:tc>
        <w:tc>
          <w:tcPr>
            <w:tcW w:w="1701" w:type="dxa"/>
            <w:vAlign w:val="center"/>
          </w:tcPr>
          <w:p w14:paraId="74CD6E34" w14:textId="77777777" w:rsidR="008D7D53" w:rsidRPr="00F4592B" w:rsidRDefault="008D7D53" w:rsidP="00A71723">
            <w:pPr>
              <w:jc w:val="center"/>
              <w:rPr>
                <w:rFonts w:ascii="Arial" w:hAnsi="Arial" w:cs="Arial"/>
              </w:rPr>
            </w:pPr>
          </w:p>
        </w:tc>
      </w:tr>
      <w:tr w:rsidR="008D7D53" w:rsidRPr="00DA09E2" w14:paraId="23A65898" w14:textId="77777777" w:rsidTr="00944CB1">
        <w:trPr>
          <w:trHeight w:val="413"/>
        </w:trPr>
        <w:tc>
          <w:tcPr>
            <w:tcW w:w="4361" w:type="dxa"/>
            <w:vAlign w:val="center"/>
          </w:tcPr>
          <w:p w14:paraId="753995D1" w14:textId="77777777" w:rsidR="008D7D53" w:rsidRPr="00DA09E2" w:rsidRDefault="008D7D53"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0-4</w:t>
            </w:r>
          </w:p>
        </w:tc>
        <w:tc>
          <w:tcPr>
            <w:tcW w:w="1985" w:type="dxa"/>
            <w:vAlign w:val="center"/>
          </w:tcPr>
          <w:p w14:paraId="3D3561F8" w14:textId="77777777" w:rsidR="008D7D53" w:rsidRPr="00DA09E2" w:rsidRDefault="008D7D53" w:rsidP="00A71723">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5 589</w:t>
            </w:r>
          </w:p>
        </w:tc>
        <w:tc>
          <w:tcPr>
            <w:tcW w:w="1984" w:type="dxa"/>
            <w:vAlign w:val="center"/>
          </w:tcPr>
          <w:p w14:paraId="43FC486D" w14:textId="77777777" w:rsidR="008D7D53" w:rsidRPr="007D5559" w:rsidRDefault="008D7D53" w:rsidP="00A71723">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2 184</w:t>
            </w:r>
          </w:p>
        </w:tc>
        <w:tc>
          <w:tcPr>
            <w:tcW w:w="1701" w:type="dxa"/>
            <w:vAlign w:val="center"/>
          </w:tcPr>
          <w:p w14:paraId="40735590" w14:textId="77777777" w:rsidR="008D7D53" w:rsidRPr="00F4592B" w:rsidRDefault="008D7D53" w:rsidP="00A71723">
            <w:pPr>
              <w:spacing w:after="0" w:line="240" w:lineRule="auto"/>
              <w:jc w:val="center"/>
              <w:rPr>
                <w:rFonts w:ascii="Times New Roman" w:eastAsia="Times New Roman" w:hAnsi="Times New Roman" w:cs="Times New Roman"/>
                <w:sz w:val="24"/>
                <w:szCs w:val="24"/>
                <w:lang w:val="en-US" w:eastAsia="ru-RU"/>
              </w:rPr>
            </w:pPr>
            <w:r w:rsidRPr="00F4592B">
              <w:rPr>
                <w:rFonts w:ascii="Times New Roman" w:eastAsia="Times New Roman" w:hAnsi="Times New Roman" w:cs="Times New Roman"/>
                <w:sz w:val="24"/>
                <w:szCs w:val="24"/>
                <w:lang w:val="en-US" w:eastAsia="ru-RU"/>
              </w:rPr>
              <w:t>6 845</w:t>
            </w:r>
          </w:p>
        </w:tc>
      </w:tr>
      <w:tr w:rsidR="008D7D53" w:rsidRPr="00DA09E2" w14:paraId="564ACE52" w14:textId="77777777" w:rsidTr="00944CB1">
        <w:trPr>
          <w:trHeight w:val="419"/>
        </w:trPr>
        <w:tc>
          <w:tcPr>
            <w:tcW w:w="4361" w:type="dxa"/>
            <w:vAlign w:val="center"/>
          </w:tcPr>
          <w:p w14:paraId="3FA18C8C" w14:textId="77777777" w:rsidR="008D7D53" w:rsidRPr="00DA09E2" w:rsidRDefault="008D7D53"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5-9</w:t>
            </w:r>
          </w:p>
        </w:tc>
        <w:tc>
          <w:tcPr>
            <w:tcW w:w="1985" w:type="dxa"/>
            <w:vAlign w:val="center"/>
          </w:tcPr>
          <w:p w14:paraId="33999BB8" w14:textId="77777777" w:rsidR="008D7D53" w:rsidRPr="00DA09E2" w:rsidRDefault="008D7D53" w:rsidP="00A71723">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10 713</w:t>
            </w:r>
          </w:p>
        </w:tc>
        <w:tc>
          <w:tcPr>
            <w:tcW w:w="1984" w:type="dxa"/>
            <w:vAlign w:val="center"/>
          </w:tcPr>
          <w:p w14:paraId="26F7B8EA" w14:textId="77777777" w:rsidR="008D7D53" w:rsidRPr="007D5559" w:rsidRDefault="008D7D53" w:rsidP="00A71723">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4 197</w:t>
            </w:r>
          </w:p>
        </w:tc>
        <w:tc>
          <w:tcPr>
            <w:tcW w:w="1701" w:type="dxa"/>
            <w:vAlign w:val="center"/>
          </w:tcPr>
          <w:p w14:paraId="087D9F09" w14:textId="77777777" w:rsidR="008D7D53" w:rsidRPr="00F4592B" w:rsidRDefault="008D7D53" w:rsidP="00A71723">
            <w:pPr>
              <w:spacing w:after="0" w:line="240" w:lineRule="auto"/>
              <w:jc w:val="center"/>
              <w:rPr>
                <w:rFonts w:ascii="Times New Roman" w:eastAsia="Times New Roman" w:hAnsi="Times New Roman" w:cs="Times New Roman"/>
                <w:sz w:val="24"/>
                <w:szCs w:val="24"/>
                <w:lang w:val="en-US" w:eastAsia="ru-RU"/>
              </w:rPr>
            </w:pPr>
            <w:r w:rsidRPr="00F4592B">
              <w:rPr>
                <w:rFonts w:ascii="Times New Roman" w:eastAsia="Times New Roman" w:hAnsi="Times New Roman" w:cs="Times New Roman"/>
                <w:sz w:val="24"/>
                <w:szCs w:val="24"/>
                <w:lang w:val="en-US" w:eastAsia="ru-RU"/>
              </w:rPr>
              <w:t>12 945</w:t>
            </w:r>
          </w:p>
        </w:tc>
      </w:tr>
      <w:tr w:rsidR="008D7D53" w:rsidRPr="00DA09E2" w14:paraId="0469959C" w14:textId="77777777" w:rsidTr="00944CB1">
        <w:trPr>
          <w:trHeight w:val="412"/>
        </w:trPr>
        <w:tc>
          <w:tcPr>
            <w:tcW w:w="4361" w:type="dxa"/>
            <w:vAlign w:val="center"/>
          </w:tcPr>
          <w:p w14:paraId="0EDA0685" w14:textId="77777777" w:rsidR="008D7D53" w:rsidRPr="00DA09E2" w:rsidRDefault="008D7D53"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10-14</w:t>
            </w:r>
          </w:p>
        </w:tc>
        <w:tc>
          <w:tcPr>
            <w:tcW w:w="1985" w:type="dxa"/>
            <w:vAlign w:val="center"/>
          </w:tcPr>
          <w:p w14:paraId="5D38D0EA" w14:textId="77777777" w:rsidR="008D7D53" w:rsidRPr="00DA09E2" w:rsidRDefault="008D7D53" w:rsidP="00A71723">
            <w:pPr>
              <w:tabs>
                <w:tab w:val="left" w:pos="160"/>
              </w:tabs>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9 740</w:t>
            </w:r>
          </w:p>
        </w:tc>
        <w:tc>
          <w:tcPr>
            <w:tcW w:w="1984" w:type="dxa"/>
            <w:vAlign w:val="center"/>
          </w:tcPr>
          <w:p w14:paraId="67B38E7A" w14:textId="77777777" w:rsidR="008D7D53" w:rsidRPr="007D5559" w:rsidRDefault="008D7D53" w:rsidP="00A71723">
            <w:pPr>
              <w:tabs>
                <w:tab w:val="left" w:pos="160"/>
              </w:tabs>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4 068</w:t>
            </w:r>
          </w:p>
        </w:tc>
        <w:tc>
          <w:tcPr>
            <w:tcW w:w="1701" w:type="dxa"/>
            <w:vAlign w:val="center"/>
          </w:tcPr>
          <w:p w14:paraId="6E6DC69E" w14:textId="77777777" w:rsidR="008D7D53" w:rsidRPr="00F4592B" w:rsidRDefault="008D7D53" w:rsidP="00A71723">
            <w:pPr>
              <w:spacing w:after="0" w:line="240" w:lineRule="auto"/>
              <w:jc w:val="center"/>
              <w:rPr>
                <w:rFonts w:ascii="Times New Roman" w:eastAsia="Times New Roman" w:hAnsi="Times New Roman" w:cs="Times New Roman"/>
                <w:sz w:val="24"/>
                <w:szCs w:val="24"/>
                <w:lang w:val="en-US" w:eastAsia="ru-RU"/>
              </w:rPr>
            </w:pPr>
            <w:r w:rsidRPr="00F4592B">
              <w:rPr>
                <w:rFonts w:ascii="Times New Roman" w:eastAsia="Times New Roman" w:hAnsi="Times New Roman" w:cs="Times New Roman"/>
                <w:sz w:val="24"/>
                <w:szCs w:val="24"/>
                <w:lang w:val="en-US" w:eastAsia="ru-RU"/>
              </w:rPr>
              <w:t>13 094</w:t>
            </w:r>
          </w:p>
        </w:tc>
      </w:tr>
      <w:tr w:rsidR="008D7D53" w:rsidRPr="00DA09E2" w14:paraId="44BE096E" w14:textId="77777777" w:rsidTr="00944CB1">
        <w:trPr>
          <w:trHeight w:val="984"/>
        </w:trPr>
        <w:tc>
          <w:tcPr>
            <w:tcW w:w="4361" w:type="dxa"/>
            <w:vAlign w:val="center"/>
          </w:tcPr>
          <w:p w14:paraId="619D3F09" w14:textId="77777777" w:rsidR="008D7D53" w:rsidRPr="00DA09E2" w:rsidRDefault="008D7D53" w:rsidP="00D03A4F">
            <w:pPr>
              <w:spacing w:after="0" w:line="240" w:lineRule="auto"/>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Число выбывших за пределы России лиц без гражданства и не указавших гражданство – всего</w:t>
            </w:r>
          </w:p>
        </w:tc>
        <w:tc>
          <w:tcPr>
            <w:tcW w:w="1985" w:type="dxa"/>
            <w:vAlign w:val="center"/>
          </w:tcPr>
          <w:p w14:paraId="68883367" w14:textId="77777777" w:rsidR="008D7D53" w:rsidRPr="00DA09E2" w:rsidRDefault="008D7D53" w:rsidP="00A71723">
            <w:pPr>
              <w:spacing w:after="0" w:line="240" w:lineRule="auto"/>
              <w:jc w:val="center"/>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743</w:t>
            </w:r>
          </w:p>
        </w:tc>
        <w:tc>
          <w:tcPr>
            <w:tcW w:w="1984" w:type="dxa"/>
            <w:vAlign w:val="center"/>
          </w:tcPr>
          <w:p w14:paraId="4C28EF47" w14:textId="77777777" w:rsidR="008D7D53" w:rsidRPr="007D5559" w:rsidRDefault="008D7D53" w:rsidP="00A71723">
            <w:pPr>
              <w:spacing w:after="0" w:line="240" w:lineRule="auto"/>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340</w:t>
            </w:r>
          </w:p>
        </w:tc>
        <w:tc>
          <w:tcPr>
            <w:tcW w:w="1701" w:type="dxa"/>
            <w:vAlign w:val="center"/>
          </w:tcPr>
          <w:p w14:paraId="5970501B" w14:textId="77777777" w:rsidR="008D7D53" w:rsidRPr="00F4592B" w:rsidRDefault="008D7D53" w:rsidP="00A71723">
            <w:pPr>
              <w:spacing w:after="0" w:line="240" w:lineRule="auto"/>
              <w:jc w:val="center"/>
              <w:rPr>
                <w:rFonts w:ascii="Times New Roman" w:eastAsia="Times New Roman" w:hAnsi="Times New Roman" w:cs="Times New Roman"/>
                <w:b/>
                <w:sz w:val="24"/>
                <w:szCs w:val="24"/>
                <w:lang w:val="en-US" w:eastAsia="ru-RU"/>
              </w:rPr>
            </w:pPr>
            <w:r w:rsidRPr="00F4592B">
              <w:rPr>
                <w:rFonts w:ascii="Times New Roman" w:eastAsia="Times New Roman" w:hAnsi="Times New Roman" w:cs="Times New Roman"/>
                <w:b/>
                <w:sz w:val="24"/>
                <w:szCs w:val="24"/>
                <w:lang w:val="en-US" w:eastAsia="ru-RU"/>
              </w:rPr>
              <w:t>1 132</w:t>
            </w:r>
          </w:p>
        </w:tc>
      </w:tr>
      <w:tr w:rsidR="008D7D53" w:rsidRPr="00DA09E2" w14:paraId="47E746FC" w14:textId="77777777" w:rsidTr="00944CB1">
        <w:trPr>
          <w:trHeight w:val="417"/>
        </w:trPr>
        <w:tc>
          <w:tcPr>
            <w:tcW w:w="4361" w:type="dxa"/>
            <w:vAlign w:val="center"/>
          </w:tcPr>
          <w:p w14:paraId="497C90D6" w14:textId="77777777" w:rsidR="008D7D53" w:rsidRPr="00DA09E2" w:rsidRDefault="008D7D53" w:rsidP="00D03A4F">
            <w:pPr>
              <w:spacing w:after="0" w:line="240" w:lineRule="auto"/>
              <w:ind w:left="17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в том числе мигранты в возрасте, лет:</w:t>
            </w:r>
          </w:p>
        </w:tc>
        <w:tc>
          <w:tcPr>
            <w:tcW w:w="1985" w:type="dxa"/>
            <w:vAlign w:val="center"/>
          </w:tcPr>
          <w:p w14:paraId="4ACD2D58" w14:textId="77777777" w:rsidR="008D7D53" w:rsidRPr="00DA09E2" w:rsidRDefault="008D7D53" w:rsidP="00A71723">
            <w:pPr>
              <w:spacing w:after="0" w:line="240" w:lineRule="auto"/>
              <w:jc w:val="center"/>
              <w:rPr>
                <w:rFonts w:ascii="Times New Roman" w:eastAsia="Times New Roman" w:hAnsi="Times New Roman" w:cs="Times New Roman"/>
                <w:sz w:val="24"/>
                <w:szCs w:val="24"/>
                <w:lang w:eastAsia="ru-RU"/>
              </w:rPr>
            </w:pPr>
          </w:p>
        </w:tc>
        <w:tc>
          <w:tcPr>
            <w:tcW w:w="1984" w:type="dxa"/>
            <w:vAlign w:val="center"/>
          </w:tcPr>
          <w:p w14:paraId="3C516D60" w14:textId="77777777" w:rsidR="008D7D53" w:rsidRPr="00DA09E2" w:rsidRDefault="008D7D53" w:rsidP="00A71723">
            <w:pPr>
              <w:spacing w:after="0" w:line="240" w:lineRule="auto"/>
              <w:jc w:val="center"/>
              <w:rPr>
                <w:rFonts w:ascii="Times New Roman" w:eastAsia="Times New Roman" w:hAnsi="Times New Roman" w:cs="Times New Roman"/>
                <w:sz w:val="24"/>
                <w:szCs w:val="24"/>
                <w:lang w:eastAsia="ru-RU"/>
              </w:rPr>
            </w:pPr>
          </w:p>
        </w:tc>
        <w:tc>
          <w:tcPr>
            <w:tcW w:w="1701" w:type="dxa"/>
            <w:vAlign w:val="center"/>
          </w:tcPr>
          <w:p w14:paraId="1ADDBEA4" w14:textId="77777777" w:rsidR="008D7D53" w:rsidRPr="00F4592B" w:rsidRDefault="008D7D53" w:rsidP="00A71723">
            <w:pPr>
              <w:spacing w:after="0" w:line="240" w:lineRule="auto"/>
              <w:jc w:val="center"/>
              <w:rPr>
                <w:rFonts w:ascii="Times New Roman" w:eastAsia="Times New Roman" w:hAnsi="Times New Roman" w:cs="Times New Roman"/>
                <w:sz w:val="24"/>
                <w:szCs w:val="24"/>
                <w:lang w:eastAsia="ru-RU"/>
              </w:rPr>
            </w:pPr>
          </w:p>
        </w:tc>
      </w:tr>
      <w:tr w:rsidR="008D7D53" w:rsidRPr="00DA09E2" w14:paraId="5040476A" w14:textId="77777777" w:rsidTr="00944CB1">
        <w:trPr>
          <w:trHeight w:val="409"/>
        </w:trPr>
        <w:tc>
          <w:tcPr>
            <w:tcW w:w="4361" w:type="dxa"/>
            <w:vAlign w:val="center"/>
          </w:tcPr>
          <w:p w14:paraId="0E9B0E3D" w14:textId="77777777" w:rsidR="008D7D53" w:rsidRPr="00DA09E2" w:rsidRDefault="008D7D53"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0-4</w:t>
            </w:r>
          </w:p>
        </w:tc>
        <w:tc>
          <w:tcPr>
            <w:tcW w:w="1985" w:type="dxa"/>
            <w:vAlign w:val="center"/>
          </w:tcPr>
          <w:p w14:paraId="6D7DE1B8" w14:textId="77777777" w:rsidR="008D7D53" w:rsidRPr="00DA09E2" w:rsidRDefault="008D7D53" w:rsidP="00A71723">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3</w:t>
            </w:r>
          </w:p>
        </w:tc>
        <w:tc>
          <w:tcPr>
            <w:tcW w:w="1984" w:type="dxa"/>
            <w:vAlign w:val="center"/>
          </w:tcPr>
          <w:p w14:paraId="11494C74" w14:textId="77777777" w:rsidR="008D7D53" w:rsidRPr="007D5559" w:rsidRDefault="008D7D53" w:rsidP="00A71723">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4</w:t>
            </w:r>
          </w:p>
        </w:tc>
        <w:tc>
          <w:tcPr>
            <w:tcW w:w="1701" w:type="dxa"/>
            <w:vAlign w:val="center"/>
          </w:tcPr>
          <w:p w14:paraId="4406B450" w14:textId="77777777" w:rsidR="008D7D53" w:rsidRPr="00F4592B" w:rsidRDefault="008D7D53" w:rsidP="00A71723">
            <w:pPr>
              <w:spacing w:after="0" w:line="240" w:lineRule="auto"/>
              <w:jc w:val="center"/>
              <w:rPr>
                <w:rFonts w:ascii="Times New Roman" w:eastAsia="Times New Roman" w:hAnsi="Times New Roman" w:cs="Times New Roman"/>
                <w:sz w:val="24"/>
                <w:szCs w:val="24"/>
                <w:lang w:val="en-US" w:eastAsia="ru-RU"/>
              </w:rPr>
            </w:pPr>
            <w:r w:rsidRPr="00F4592B">
              <w:rPr>
                <w:rFonts w:ascii="Times New Roman" w:eastAsia="Times New Roman" w:hAnsi="Times New Roman" w:cs="Times New Roman"/>
                <w:sz w:val="24"/>
                <w:szCs w:val="24"/>
                <w:lang w:val="en-US" w:eastAsia="ru-RU"/>
              </w:rPr>
              <w:t>8</w:t>
            </w:r>
          </w:p>
        </w:tc>
      </w:tr>
      <w:tr w:rsidR="008D7D53" w:rsidRPr="00DA09E2" w14:paraId="3ECBC63C" w14:textId="77777777" w:rsidTr="00944CB1">
        <w:trPr>
          <w:trHeight w:val="416"/>
        </w:trPr>
        <w:tc>
          <w:tcPr>
            <w:tcW w:w="4361" w:type="dxa"/>
            <w:vAlign w:val="center"/>
          </w:tcPr>
          <w:p w14:paraId="4D008BFE" w14:textId="77777777" w:rsidR="008D7D53" w:rsidRPr="00DA09E2" w:rsidRDefault="008D7D53"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5-9</w:t>
            </w:r>
          </w:p>
        </w:tc>
        <w:tc>
          <w:tcPr>
            <w:tcW w:w="1985" w:type="dxa"/>
            <w:vAlign w:val="center"/>
          </w:tcPr>
          <w:p w14:paraId="29076AFD" w14:textId="77777777" w:rsidR="008D7D53" w:rsidRPr="00DA09E2" w:rsidRDefault="008D7D53" w:rsidP="00A71723">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7</w:t>
            </w:r>
          </w:p>
        </w:tc>
        <w:tc>
          <w:tcPr>
            <w:tcW w:w="1984" w:type="dxa"/>
            <w:vAlign w:val="center"/>
          </w:tcPr>
          <w:p w14:paraId="1CA02BFA" w14:textId="77777777" w:rsidR="008D7D53" w:rsidRPr="007D5559" w:rsidRDefault="008D7D53" w:rsidP="00A71723">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5</w:t>
            </w:r>
          </w:p>
        </w:tc>
        <w:tc>
          <w:tcPr>
            <w:tcW w:w="1701" w:type="dxa"/>
            <w:vAlign w:val="center"/>
          </w:tcPr>
          <w:p w14:paraId="47C3D4E9" w14:textId="77777777" w:rsidR="008D7D53" w:rsidRPr="00F4592B" w:rsidRDefault="008D7D53" w:rsidP="00A71723">
            <w:pPr>
              <w:spacing w:after="0" w:line="240" w:lineRule="auto"/>
              <w:jc w:val="center"/>
              <w:rPr>
                <w:rFonts w:ascii="Times New Roman" w:eastAsia="Times New Roman" w:hAnsi="Times New Roman" w:cs="Times New Roman"/>
                <w:sz w:val="24"/>
                <w:szCs w:val="24"/>
                <w:lang w:val="en-US" w:eastAsia="ru-RU"/>
              </w:rPr>
            </w:pPr>
            <w:r w:rsidRPr="00F4592B">
              <w:rPr>
                <w:rFonts w:ascii="Times New Roman" w:eastAsia="Times New Roman" w:hAnsi="Times New Roman" w:cs="Times New Roman"/>
                <w:sz w:val="24"/>
                <w:szCs w:val="24"/>
                <w:lang w:val="en-US" w:eastAsia="ru-RU"/>
              </w:rPr>
              <w:t>10</w:t>
            </w:r>
          </w:p>
        </w:tc>
      </w:tr>
      <w:tr w:rsidR="008D7D53" w:rsidRPr="00DA09E2" w14:paraId="6B8BC8AE" w14:textId="77777777" w:rsidTr="00944CB1">
        <w:trPr>
          <w:trHeight w:val="421"/>
        </w:trPr>
        <w:tc>
          <w:tcPr>
            <w:tcW w:w="4361" w:type="dxa"/>
            <w:vAlign w:val="center"/>
          </w:tcPr>
          <w:p w14:paraId="2A80D29A" w14:textId="77777777" w:rsidR="008D7D53" w:rsidRPr="00DA09E2" w:rsidRDefault="008D7D53"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10-14</w:t>
            </w:r>
          </w:p>
        </w:tc>
        <w:tc>
          <w:tcPr>
            <w:tcW w:w="1985" w:type="dxa"/>
            <w:vAlign w:val="center"/>
          </w:tcPr>
          <w:p w14:paraId="2B1C1984" w14:textId="77777777" w:rsidR="008D7D53" w:rsidRPr="00DA09E2" w:rsidRDefault="008D7D53" w:rsidP="00A71723">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10</w:t>
            </w:r>
          </w:p>
        </w:tc>
        <w:tc>
          <w:tcPr>
            <w:tcW w:w="1984" w:type="dxa"/>
            <w:vAlign w:val="center"/>
          </w:tcPr>
          <w:p w14:paraId="700B9FF0" w14:textId="77777777" w:rsidR="008D7D53" w:rsidRPr="007D5559" w:rsidRDefault="008D7D53" w:rsidP="00A71723">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3</w:t>
            </w:r>
          </w:p>
        </w:tc>
        <w:tc>
          <w:tcPr>
            <w:tcW w:w="1701" w:type="dxa"/>
            <w:vAlign w:val="center"/>
          </w:tcPr>
          <w:p w14:paraId="0903A2DE" w14:textId="77777777" w:rsidR="008D7D53" w:rsidRPr="00F4592B" w:rsidRDefault="008D7D53" w:rsidP="00A71723">
            <w:pPr>
              <w:spacing w:after="0" w:line="240" w:lineRule="auto"/>
              <w:jc w:val="center"/>
              <w:rPr>
                <w:rFonts w:ascii="Times New Roman" w:eastAsia="Times New Roman" w:hAnsi="Times New Roman" w:cs="Times New Roman"/>
                <w:sz w:val="24"/>
                <w:szCs w:val="24"/>
                <w:lang w:val="en-US" w:eastAsia="ru-RU"/>
              </w:rPr>
            </w:pPr>
            <w:r w:rsidRPr="00F4592B">
              <w:rPr>
                <w:rFonts w:ascii="Times New Roman" w:eastAsia="Times New Roman" w:hAnsi="Times New Roman" w:cs="Times New Roman"/>
                <w:sz w:val="24"/>
                <w:szCs w:val="24"/>
                <w:lang w:val="en-US" w:eastAsia="ru-RU"/>
              </w:rPr>
              <w:t>7</w:t>
            </w:r>
          </w:p>
        </w:tc>
      </w:tr>
      <w:tr w:rsidR="008D7D53" w:rsidRPr="00DA09E2" w14:paraId="1FF609C7" w14:textId="77777777" w:rsidTr="00944CB1">
        <w:trPr>
          <w:trHeight w:val="412"/>
        </w:trPr>
        <w:tc>
          <w:tcPr>
            <w:tcW w:w="10031" w:type="dxa"/>
            <w:gridSpan w:val="4"/>
            <w:vAlign w:val="center"/>
          </w:tcPr>
          <w:p w14:paraId="6C9EB797" w14:textId="77777777" w:rsidR="008D7D53" w:rsidRPr="00DA09E2" w:rsidRDefault="008D7D53" w:rsidP="00D03A4F">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Миграционный прирост</w:t>
            </w:r>
          </w:p>
        </w:tc>
      </w:tr>
      <w:tr w:rsidR="008D7D53" w:rsidRPr="00DA09E2" w14:paraId="172A0517" w14:textId="77777777" w:rsidTr="00944CB1">
        <w:trPr>
          <w:trHeight w:val="703"/>
        </w:trPr>
        <w:tc>
          <w:tcPr>
            <w:tcW w:w="4361" w:type="dxa"/>
            <w:vAlign w:val="center"/>
          </w:tcPr>
          <w:p w14:paraId="3CE1DCC1" w14:textId="77777777" w:rsidR="008D7D53" w:rsidRPr="00DA09E2" w:rsidRDefault="008D7D53" w:rsidP="00D03A4F">
            <w:pPr>
              <w:spacing w:after="0" w:line="240" w:lineRule="auto"/>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Миграционный прирост населения – всего</w:t>
            </w:r>
          </w:p>
        </w:tc>
        <w:tc>
          <w:tcPr>
            <w:tcW w:w="1985" w:type="dxa"/>
            <w:vAlign w:val="center"/>
          </w:tcPr>
          <w:p w14:paraId="3FDE9A33" w14:textId="77777777" w:rsidR="008D7D53" w:rsidRPr="00DA09E2" w:rsidRDefault="008D7D53" w:rsidP="00A71723">
            <w:pPr>
              <w:spacing w:after="0" w:line="240" w:lineRule="auto"/>
              <w:jc w:val="center"/>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106 474</w:t>
            </w:r>
          </w:p>
        </w:tc>
        <w:tc>
          <w:tcPr>
            <w:tcW w:w="1984" w:type="dxa"/>
            <w:vAlign w:val="center"/>
          </w:tcPr>
          <w:p w14:paraId="59CE784F" w14:textId="77777777" w:rsidR="008D7D53" w:rsidRPr="007D5559" w:rsidRDefault="008D7D53" w:rsidP="00A71723">
            <w:pPr>
              <w:spacing w:after="0" w:line="240" w:lineRule="auto"/>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429 902</w:t>
            </w:r>
          </w:p>
        </w:tc>
        <w:tc>
          <w:tcPr>
            <w:tcW w:w="1701" w:type="dxa"/>
            <w:vAlign w:val="center"/>
          </w:tcPr>
          <w:p w14:paraId="60EA4A1C" w14:textId="77777777" w:rsidR="008D7D53" w:rsidRPr="008D7D53" w:rsidRDefault="008D7D53" w:rsidP="00A71723">
            <w:pPr>
              <w:spacing w:after="0" w:line="240" w:lineRule="auto"/>
              <w:jc w:val="center"/>
              <w:rPr>
                <w:rFonts w:ascii="Times New Roman" w:eastAsia="Times New Roman" w:hAnsi="Times New Roman" w:cs="Times New Roman"/>
                <w:b/>
                <w:sz w:val="24"/>
                <w:szCs w:val="24"/>
                <w:lang w:val="en-US" w:eastAsia="ru-RU"/>
              </w:rPr>
            </w:pPr>
            <w:r w:rsidRPr="008D7D53">
              <w:rPr>
                <w:rFonts w:ascii="Times New Roman" w:eastAsia="Times New Roman" w:hAnsi="Times New Roman" w:cs="Times New Roman"/>
                <w:b/>
                <w:sz w:val="24"/>
                <w:szCs w:val="24"/>
                <w:lang w:val="en-US" w:eastAsia="ru-RU"/>
              </w:rPr>
              <w:t>61 917</w:t>
            </w:r>
          </w:p>
        </w:tc>
      </w:tr>
      <w:tr w:rsidR="008D7D53" w:rsidRPr="00DA09E2" w14:paraId="3E0A00F7" w14:textId="77777777" w:rsidTr="00A71723">
        <w:trPr>
          <w:trHeight w:val="414"/>
        </w:trPr>
        <w:tc>
          <w:tcPr>
            <w:tcW w:w="4361" w:type="dxa"/>
            <w:vAlign w:val="center"/>
          </w:tcPr>
          <w:p w14:paraId="421212EE" w14:textId="77777777" w:rsidR="008D7D53" w:rsidRPr="00DA09E2" w:rsidRDefault="008D7D53" w:rsidP="00D03A4F">
            <w:pPr>
              <w:spacing w:after="0" w:line="240" w:lineRule="auto"/>
              <w:ind w:left="17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в том числе мигранты в возрасте, лет:</w:t>
            </w:r>
          </w:p>
        </w:tc>
        <w:tc>
          <w:tcPr>
            <w:tcW w:w="1985" w:type="dxa"/>
            <w:vAlign w:val="center"/>
          </w:tcPr>
          <w:p w14:paraId="4A6D0A8E" w14:textId="77777777" w:rsidR="008D7D53" w:rsidRPr="00DA09E2" w:rsidRDefault="008D7D53" w:rsidP="00A71723">
            <w:pPr>
              <w:spacing w:after="0" w:line="240" w:lineRule="auto"/>
              <w:jc w:val="center"/>
              <w:rPr>
                <w:rFonts w:ascii="Times New Roman" w:eastAsia="Times New Roman" w:hAnsi="Times New Roman" w:cs="Times New Roman"/>
                <w:sz w:val="24"/>
                <w:szCs w:val="24"/>
                <w:lang w:eastAsia="ru-RU"/>
              </w:rPr>
            </w:pPr>
          </w:p>
        </w:tc>
        <w:tc>
          <w:tcPr>
            <w:tcW w:w="1984" w:type="dxa"/>
            <w:vAlign w:val="center"/>
          </w:tcPr>
          <w:p w14:paraId="543AB81C" w14:textId="77777777" w:rsidR="008D7D53" w:rsidRPr="00DA09E2" w:rsidRDefault="008D7D53" w:rsidP="00A71723">
            <w:pPr>
              <w:spacing w:after="0" w:line="240" w:lineRule="auto"/>
              <w:jc w:val="center"/>
              <w:rPr>
                <w:rFonts w:ascii="Times New Roman" w:eastAsia="Times New Roman" w:hAnsi="Times New Roman" w:cs="Times New Roman"/>
                <w:sz w:val="24"/>
                <w:szCs w:val="24"/>
                <w:lang w:eastAsia="ru-RU"/>
              </w:rPr>
            </w:pPr>
          </w:p>
        </w:tc>
        <w:tc>
          <w:tcPr>
            <w:tcW w:w="1701" w:type="dxa"/>
            <w:vAlign w:val="bottom"/>
          </w:tcPr>
          <w:p w14:paraId="6BB5F1CC" w14:textId="77777777" w:rsidR="008D7D53" w:rsidRPr="008D7D53" w:rsidRDefault="008D7D53" w:rsidP="00A71723">
            <w:pPr>
              <w:jc w:val="right"/>
              <w:rPr>
                <w:rFonts w:ascii="Arial" w:hAnsi="Arial" w:cs="Arial"/>
              </w:rPr>
            </w:pPr>
          </w:p>
        </w:tc>
      </w:tr>
      <w:tr w:rsidR="008D7D53" w:rsidRPr="00DA09E2" w14:paraId="57966791" w14:textId="77777777" w:rsidTr="00A71723">
        <w:trPr>
          <w:trHeight w:val="408"/>
        </w:trPr>
        <w:tc>
          <w:tcPr>
            <w:tcW w:w="4361" w:type="dxa"/>
            <w:vAlign w:val="center"/>
          </w:tcPr>
          <w:p w14:paraId="20D3E643" w14:textId="77777777" w:rsidR="008D7D53" w:rsidRPr="00DA09E2" w:rsidRDefault="008D7D53"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0-4</w:t>
            </w:r>
          </w:p>
        </w:tc>
        <w:tc>
          <w:tcPr>
            <w:tcW w:w="1985" w:type="dxa"/>
            <w:vAlign w:val="center"/>
          </w:tcPr>
          <w:p w14:paraId="7C356CB5" w14:textId="77777777" w:rsidR="008D7D53" w:rsidRPr="00DA09E2" w:rsidRDefault="008D7D53" w:rsidP="00A71723">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6 733</w:t>
            </w:r>
          </w:p>
        </w:tc>
        <w:tc>
          <w:tcPr>
            <w:tcW w:w="1984" w:type="dxa"/>
            <w:vAlign w:val="center"/>
          </w:tcPr>
          <w:p w14:paraId="289849D3" w14:textId="77777777" w:rsidR="008D7D53" w:rsidRPr="007D5559" w:rsidRDefault="008D7D53" w:rsidP="00A71723">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13 006</w:t>
            </w:r>
          </w:p>
        </w:tc>
        <w:tc>
          <w:tcPr>
            <w:tcW w:w="1701" w:type="dxa"/>
            <w:vAlign w:val="bottom"/>
          </w:tcPr>
          <w:p w14:paraId="7554F70B" w14:textId="77777777" w:rsidR="008D7D53" w:rsidRPr="008D7D53" w:rsidRDefault="008D7D53" w:rsidP="00A71723">
            <w:pPr>
              <w:spacing w:after="0" w:line="240" w:lineRule="auto"/>
              <w:jc w:val="center"/>
              <w:rPr>
                <w:rFonts w:ascii="Times New Roman" w:eastAsia="Times New Roman" w:hAnsi="Times New Roman" w:cs="Times New Roman"/>
                <w:sz w:val="24"/>
                <w:szCs w:val="24"/>
                <w:lang w:val="en-US" w:eastAsia="ru-RU"/>
              </w:rPr>
            </w:pPr>
            <w:r w:rsidRPr="008D7D53">
              <w:rPr>
                <w:rFonts w:ascii="Times New Roman" w:eastAsia="Times New Roman" w:hAnsi="Times New Roman" w:cs="Times New Roman"/>
                <w:sz w:val="24"/>
                <w:szCs w:val="24"/>
                <w:lang w:val="en-US" w:eastAsia="ru-RU"/>
              </w:rPr>
              <w:t>15 709</w:t>
            </w:r>
          </w:p>
        </w:tc>
      </w:tr>
      <w:tr w:rsidR="008D7D53" w:rsidRPr="00DA09E2" w14:paraId="70939C44" w14:textId="77777777" w:rsidTr="00A71723">
        <w:trPr>
          <w:trHeight w:val="414"/>
        </w:trPr>
        <w:tc>
          <w:tcPr>
            <w:tcW w:w="4361" w:type="dxa"/>
            <w:vAlign w:val="center"/>
          </w:tcPr>
          <w:p w14:paraId="40100835" w14:textId="77777777" w:rsidR="008D7D53" w:rsidRPr="00DA09E2" w:rsidRDefault="008D7D53"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5-9</w:t>
            </w:r>
          </w:p>
        </w:tc>
        <w:tc>
          <w:tcPr>
            <w:tcW w:w="1985" w:type="dxa"/>
            <w:vAlign w:val="center"/>
          </w:tcPr>
          <w:p w14:paraId="4217ADA0" w14:textId="77777777" w:rsidR="008D7D53" w:rsidRPr="00DA09E2" w:rsidRDefault="008D7D53" w:rsidP="00A71723">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6 683</w:t>
            </w:r>
          </w:p>
        </w:tc>
        <w:tc>
          <w:tcPr>
            <w:tcW w:w="1984" w:type="dxa"/>
            <w:vAlign w:val="center"/>
          </w:tcPr>
          <w:p w14:paraId="216C9AD5" w14:textId="77777777" w:rsidR="008D7D53" w:rsidRPr="007D5559" w:rsidRDefault="008D7D53" w:rsidP="00A71723">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14 839</w:t>
            </w:r>
          </w:p>
        </w:tc>
        <w:tc>
          <w:tcPr>
            <w:tcW w:w="1701" w:type="dxa"/>
            <w:vAlign w:val="bottom"/>
          </w:tcPr>
          <w:p w14:paraId="5E7CB0B3" w14:textId="77777777" w:rsidR="008D7D53" w:rsidRPr="008D7D53" w:rsidRDefault="008D7D53" w:rsidP="00A71723">
            <w:pPr>
              <w:spacing w:after="0" w:line="240" w:lineRule="auto"/>
              <w:jc w:val="center"/>
              <w:rPr>
                <w:rFonts w:ascii="Times New Roman" w:eastAsia="Times New Roman" w:hAnsi="Times New Roman" w:cs="Times New Roman"/>
                <w:sz w:val="24"/>
                <w:szCs w:val="24"/>
                <w:lang w:val="en-US" w:eastAsia="ru-RU"/>
              </w:rPr>
            </w:pPr>
            <w:r w:rsidRPr="008D7D53">
              <w:rPr>
                <w:rFonts w:ascii="Times New Roman" w:eastAsia="Times New Roman" w:hAnsi="Times New Roman" w:cs="Times New Roman"/>
                <w:sz w:val="24"/>
                <w:szCs w:val="24"/>
                <w:lang w:val="en-US" w:eastAsia="ru-RU"/>
              </w:rPr>
              <w:t>14 185</w:t>
            </w:r>
          </w:p>
        </w:tc>
      </w:tr>
      <w:tr w:rsidR="008D7D53" w:rsidRPr="00DA09E2" w14:paraId="3D81BFC2" w14:textId="77777777" w:rsidTr="00A71723">
        <w:trPr>
          <w:trHeight w:val="419"/>
        </w:trPr>
        <w:tc>
          <w:tcPr>
            <w:tcW w:w="4361" w:type="dxa"/>
            <w:vAlign w:val="center"/>
          </w:tcPr>
          <w:p w14:paraId="69DEC35A" w14:textId="77777777" w:rsidR="008D7D53" w:rsidRPr="00DA09E2" w:rsidRDefault="008D7D53"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10-14</w:t>
            </w:r>
          </w:p>
        </w:tc>
        <w:tc>
          <w:tcPr>
            <w:tcW w:w="1985" w:type="dxa"/>
            <w:vAlign w:val="center"/>
          </w:tcPr>
          <w:p w14:paraId="21F94E35" w14:textId="77777777" w:rsidR="008D7D53" w:rsidRPr="00DA09E2" w:rsidRDefault="008D7D53" w:rsidP="00A71723">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6 608</w:t>
            </w:r>
          </w:p>
        </w:tc>
        <w:tc>
          <w:tcPr>
            <w:tcW w:w="1984" w:type="dxa"/>
            <w:vAlign w:val="center"/>
          </w:tcPr>
          <w:p w14:paraId="7439FA0D" w14:textId="77777777" w:rsidR="008D7D53" w:rsidRPr="007D5559" w:rsidRDefault="008D7D53" w:rsidP="00A71723">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13 935</w:t>
            </w:r>
          </w:p>
        </w:tc>
        <w:tc>
          <w:tcPr>
            <w:tcW w:w="1701" w:type="dxa"/>
            <w:vAlign w:val="bottom"/>
          </w:tcPr>
          <w:p w14:paraId="6F3ACAC4" w14:textId="77777777" w:rsidR="008D7D53" w:rsidRPr="008D7D53" w:rsidRDefault="008D7D53" w:rsidP="00A71723">
            <w:pPr>
              <w:spacing w:after="0" w:line="240" w:lineRule="auto"/>
              <w:jc w:val="center"/>
              <w:rPr>
                <w:rFonts w:ascii="Times New Roman" w:eastAsia="Times New Roman" w:hAnsi="Times New Roman" w:cs="Times New Roman"/>
                <w:sz w:val="24"/>
                <w:szCs w:val="24"/>
                <w:lang w:val="en-US" w:eastAsia="ru-RU"/>
              </w:rPr>
            </w:pPr>
            <w:r w:rsidRPr="008D7D53">
              <w:rPr>
                <w:rFonts w:ascii="Times New Roman" w:eastAsia="Times New Roman" w:hAnsi="Times New Roman" w:cs="Times New Roman"/>
                <w:sz w:val="24"/>
                <w:szCs w:val="24"/>
                <w:lang w:val="en-US" w:eastAsia="ru-RU"/>
              </w:rPr>
              <w:t>12 337</w:t>
            </w:r>
          </w:p>
        </w:tc>
      </w:tr>
      <w:tr w:rsidR="008D7D53" w:rsidRPr="00DA09E2" w14:paraId="430B79B7" w14:textId="77777777" w:rsidTr="00944CB1">
        <w:trPr>
          <w:trHeight w:val="978"/>
        </w:trPr>
        <w:tc>
          <w:tcPr>
            <w:tcW w:w="4361" w:type="dxa"/>
            <w:vAlign w:val="center"/>
          </w:tcPr>
          <w:p w14:paraId="35A64760" w14:textId="77777777" w:rsidR="008D7D53" w:rsidRPr="00DA09E2" w:rsidRDefault="008D7D53" w:rsidP="00D03A4F">
            <w:pPr>
              <w:spacing w:after="0" w:line="240" w:lineRule="auto"/>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Миграционный прирост в результате передвижений</w:t>
            </w:r>
            <w:r w:rsidR="001675C4" w:rsidRPr="00600C03">
              <w:rPr>
                <w:rFonts w:ascii="Times New Roman" w:hAnsi="Times New Roman" w:cs="Times New Roman"/>
                <w:sz w:val="28"/>
                <w:szCs w:val="28"/>
              </w:rPr>
              <w:t> </w:t>
            </w:r>
            <w:r w:rsidRPr="00DA09E2">
              <w:rPr>
                <w:rFonts w:ascii="Times New Roman" w:eastAsia="Times New Roman" w:hAnsi="Times New Roman" w:cs="Times New Roman"/>
                <w:b/>
                <w:sz w:val="24"/>
                <w:szCs w:val="24"/>
                <w:lang w:eastAsia="ru-RU"/>
              </w:rPr>
              <w:t>граждан Российской Федерации – всего</w:t>
            </w:r>
          </w:p>
        </w:tc>
        <w:tc>
          <w:tcPr>
            <w:tcW w:w="1985" w:type="dxa"/>
            <w:vAlign w:val="center"/>
          </w:tcPr>
          <w:p w14:paraId="470CF5CE" w14:textId="77777777" w:rsidR="008D7D53" w:rsidRPr="00DA09E2" w:rsidRDefault="008D7D53" w:rsidP="00A71723">
            <w:pPr>
              <w:spacing w:after="0" w:line="240" w:lineRule="auto"/>
              <w:jc w:val="center"/>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149 469</w:t>
            </w:r>
          </w:p>
        </w:tc>
        <w:tc>
          <w:tcPr>
            <w:tcW w:w="1984" w:type="dxa"/>
            <w:vAlign w:val="center"/>
          </w:tcPr>
          <w:p w14:paraId="573EC80F" w14:textId="77777777" w:rsidR="008D7D53" w:rsidRPr="007D5559" w:rsidRDefault="008D7D53" w:rsidP="00A71723">
            <w:pPr>
              <w:spacing w:after="0" w:line="240" w:lineRule="auto"/>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213 457</w:t>
            </w:r>
          </w:p>
        </w:tc>
        <w:tc>
          <w:tcPr>
            <w:tcW w:w="1701" w:type="dxa"/>
            <w:vAlign w:val="center"/>
          </w:tcPr>
          <w:p w14:paraId="1E8DDAB1" w14:textId="77777777" w:rsidR="008D7D53" w:rsidRPr="008D7D53" w:rsidRDefault="008D7D53" w:rsidP="00A71723">
            <w:pPr>
              <w:spacing w:after="0" w:line="240" w:lineRule="auto"/>
              <w:jc w:val="center"/>
              <w:rPr>
                <w:rFonts w:ascii="Times New Roman" w:eastAsia="Times New Roman" w:hAnsi="Times New Roman" w:cs="Times New Roman"/>
                <w:b/>
                <w:sz w:val="24"/>
                <w:szCs w:val="24"/>
                <w:lang w:val="en-US" w:eastAsia="ru-RU"/>
              </w:rPr>
            </w:pPr>
            <w:r w:rsidRPr="008D7D53">
              <w:rPr>
                <w:rFonts w:ascii="Times New Roman" w:eastAsia="Times New Roman" w:hAnsi="Times New Roman" w:cs="Times New Roman"/>
                <w:b/>
                <w:sz w:val="24"/>
                <w:szCs w:val="24"/>
                <w:lang w:val="en-US" w:eastAsia="ru-RU"/>
              </w:rPr>
              <w:t>227 886</w:t>
            </w:r>
          </w:p>
        </w:tc>
      </w:tr>
      <w:tr w:rsidR="008D7D53" w:rsidRPr="00DA09E2" w14:paraId="34A37CD6" w14:textId="77777777" w:rsidTr="00A71723">
        <w:trPr>
          <w:trHeight w:val="423"/>
        </w:trPr>
        <w:tc>
          <w:tcPr>
            <w:tcW w:w="4361" w:type="dxa"/>
            <w:vAlign w:val="center"/>
          </w:tcPr>
          <w:p w14:paraId="2A492AE9" w14:textId="77777777" w:rsidR="008D7D53" w:rsidRPr="00DA09E2" w:rsidRDefault="008D7D53" w:rsidP="00D03A4F">
            <w:pPr>
              <w:spacing w:after="0" w:line="240" w:lineRule="auto"/>
              <w:ind w:left="17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в том числе мигранты в возрасте, лет:</w:t>
            </w:r>
          </w:p>
        </w:tc>
        <w:tc>
          <w:tcPr>
            <w:tcW w:w="1985" w:type="dxa"/>
            <w:vAlign w:val="center"/>
          </w:tcPr>
          <w:p w14:paraId="540006C8" w14:textId="77777777" w:rsidR="008D7D53" w:rsidRPr="00DA09E2" w:rsidRDefault="008D7D53" w:rsidP="00A71723">
            <w:pPr>
              <w:spacing w:after="0" w:line="240" w:lineRule="auto"/>
              <w:jc w:val="center"/>
              <w:rPr>
                <w:rFonts w:ascii="Times New Roman" w:eastAsia="Times New Roman" w:hAnsi="Times New Roman" w:cs="Times New Roman"/>
                <w:sz w:val="24"/>
                <w:szCs w:val="24"/>
                <w:lang w:eastAsia="ru-RU"/>
              </w:rPr>
            </w:pPr>
          </w:p>
        </w:tc>
        <w:tc>
          <w:tcPr>
            <w:tcW w:w="1984" w:type="dxa"/>
            <w:vAlign w:val="center"/>
          </w:tcPr>
          <w:p w14:paraId="20111434" w14:textId="77777777" w:rsidR="008D7D53" w:rsidRPr="00DA09E2" w:rsidRDefault="008D7D53" w:rsidP="00A71723">
            <w:pPr>
              <w:spacing w:after="0" w:line="240" w:lineRule="auto"/>
              <w:jc w:val="center"/>
              <w:rPr>
                <w:rFonts w:ascii="Times New Roman" w:eastAsia="Times New Roman" w:hAnsi="Times New Roman" w:cs="Times New Roman"/>
                <w:sz w:val="24"/>
                <w:szCs w:val="24"/>
                <w:lang w:eastAsia="ru-RU"/>
              </w:rPr>
            </w:pPr>
          </w:p>
        </w:tc>
        <w:tc>
          <w:tcPr>
            <w:tcW w:w="1701" w:type="dxa"/>
            <w:vAlign w:val="bottom"/>
          </w:tcPr>
          <w:p w14:paraId="4A40D7CC" w14:textId="77777777" w:rsidR="008D7D53" w:rsidRPr="008D7D53" w:rsidRDefault="008D7D53" w:rsidP="00A71723">
            <w:pPr>
              <w:jc w:val="right"/>
              <w:rPr>
                <w:rFonts w:ascii="Arial" w:hAnsi="Arial" w:cs="Arial"/>
              </w:rPr>
            </w:pPr>
          </w:p>
        </w:tc>
      </w:tr>
      <w:tr w:rsidR="008D7D53" w:rsidRPr="00DA09E2" w14:paraId="4AA3E388" w14:textId="77777777" w:rsidTr="00944CB1">
        <w:trPr>
          <w:trHeight w:val="418"/>
        </w:trPr>
        <w:tc>
          <w:tcPr>
            <w:tcW w:w="4361" w:type="dxa"/>
            <w:vAlign w:val="center"/>
          </w:tcPr>
          <w:p w14:paraId="7EF8DB68" w14:textId="77777777" w:rsidR="008D7D53" w:rsidRPr="00DA09E2" w:rsidRDefault="008D7D53"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0-4</w:t>
            </w:r>
          </w:p>
        </w:tc>
        <w:tc>
          <w:tcPr>
            <w:tcW w:w="1985" w:type="dxa"/>
            <w:vAlign w:val="center"/>
          </w:tcPr>
          <w:p w14:paraId="2C06116E" w14:textId="77777777" w:rsidR="008D7D53" w:rsidRPr="00DA09E2" w:rsidRDefault="008D7D53" w:rsidP="00A71723">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5 642</w:t>
            </w:r>
          </w:p>
        </w:tc>
        <w:tc>
          <w:tcPr>
            <w:tcW w:w="1984" w:type="dxa"/>
            <w:vAlign w:val="center"/>
          </w:tcPr>
          <w:p w14:paraId="7FD76B1E" w14:textId="77777777" w:rsidR="008D7D53" w:rsidRPr="007D5559" w:rsidRDefault="008D7D53" w:rsidP="00A71723">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8 911</w:t>
            </w:r>
          </w:p>
        </w:tc>
        <w:tc>
          <w:tcPr>
            <w:tcW w:w="1701" w:type="dxa"/>
            <w:vAlign w:val="center"/>
          </w:tcPr>
          <w:p w14:paraId="06356D04" w14:textId="77777777" w:rsidR="008D7D53" w:rsidRPr="008D7D53" w:rsidRDefault="008D7D53" w:rsidP="00A71723">
            <w:pPr>
              <w:spacing w:after="0" w:line="240" w:lineRule="auto"/>
              <w:jc w:val="center"/>
              <w:rPr>
                <w:rFonts w:ascii="Times New Roman" w:eastAsia="Times New Roman" w:hAnsi="Times New Roman" w:cs="Times New Roman"/>
                <w:sz w:val="24"/>
                <w:szCs w:val="24"/>
                <w:lang w:val="en-US" w:eastAsia="ru-RU"/>
              </w:rPr>
            </w:pPr>
            <w:r w:rsidRPr="008D7D53">
              <w:rPr>
                <w:rFonts w:ascii="Times New Roman" w:eastAsia="Times New Roman" w:hAnsi="Times New Roman" w:cs="Times New Roman"/>
                <w:sz w:val="24"/>
                <w:szCs w:val="24"/>
                <w:lang w:val="en-US" w:eastAsia="ru-RU"/>
              </w:rPr>
              <w:t>13 636</w:t>
            </w:r>
          </w:p>
        </w:tc>
      </w:tr>
      <w:tr w:rsidR="008D7D53" w:rsidRPr="00DA09E2" w14:paraId="7CEE3D55" w14:textId="77777777" w:rsidTr="00944CB1">
        <w:trPr>
          <w:trHeight w:val="409"/>
        </w:trPr>
        <w:tc>
          <w:tcPr>
            <w:tcW w:w="4361" w:type="dxa"/>
            <w:vAlign w:val="center"/>
          </w:tcPr>
          <w:p w14:paraId="0C5CB146" w14:textId="77777777" w:rsidR="008D7D53" w:rsidRPr="00DA09E2" w:rsidRDefault="008D7D53"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5-9</w:t>
            </w:r>
          </w:p>
        </w:tc>
        <w:tc>
          <w:tcPr>
            <w:tcW w:w="1985" w:type="dxa"/>
            <w:vAlign w:val="center"/>
          </w:tcPr>
          <w:p w14:paraId="5B098E3D" w14:textId="77777777" w:rsidR="008D7D53" w:rsidRPr="00DA09E2" w:rsidRDefault="008D7D53" w:rsidP="00A71723">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9 284</w:t>
            </w:r>
          </w:p>
        </w:tc>
        <w:tc>
          <w:tcPr>
            <w:tcW w:w="1984" w:type="dxa"/>
            <w:vAlign w:val="center"/>
          </w:tcPr>
          <w:p w14:paraId="18A2A2C3" w14:textId="77777777" w:rsidR="008D7D53" w:rsidRPr="007D5559" w:rsidRDefault="008D7D53" w:rsidP="00A71723">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11 839</w:t>
            </w:r>
          </w:p>
        </w:tc>
        <w:tc>
          <w:tcPr>
            <w:tcW w:w="1701" w:type="dxa"/>
            <w:vAlign w:val="center"/>
          </w:tcPr>
          <w:p w14:paraId="324ADC32" w14:textId="77777777" w:rsidR="008D7D53" w:rsidRPr="008D7D53" w:rsidRDefault="008D7D53" w:rsidP="00A71723">
            <w:pPr>
              <w:spacing w:after="0" w:line="240" w:lineRule="auto"/>
              <w:jc w:val="center"/>
              <w:rPr>
                <w:rFonts w:ascii="Times New Roman" w:eastAsia="Times New Roman" w:hAnsi="Times New Roman" w:cs="Times New Roman"/>
                <w:sz w:val="24"/>
                <w:szCs w:val="24"/>
                <w:lang w:val="en-US" w:eastAsia="ru-RU"/>
              </w:rPr>
            </w:pPr>
            <w:r w:rsidRPr="008D7D53">
              <w:rPr>
                <w:rFonts w:ascii="Times New Roman" w:eastAsia="Times New Roman" w:hAnsi="Times New Roman" w:cs="Times New Roman"/>
                <w:sz w:val="24"/>
                <w:szCs w:val="24"/>
                <w:lang w:val="en-US" w:eastAsia="ru-RU"/>
              </w:rPr>
              <w:t>17 213</w:t>
            </w:r>
          </w:p>
        </w:tc>
      </w:tr>
      <w:tr w:rsidR="008D7D53" w:rsidRPr="00DA09E2" w14:paraId="514EB376" w14:textId="77777777" w:rsidTr="00944CB1">
        <w:trPr>
          <w:trHeight w:val="415"/>
        </w:trPr>
        <w:tc>
          <w:tcPr>
            <w:tcW w:w="4361" w:type="dxa"/>
            <w:vAlign w:val="center"/>
          </w:tcPr>
          <w:p w14:paraId="5AB3D78B" w14:textId="77777777" w:rsidR="008D7D53" w:rsidRPr="00DA09E2" w:rsidRDefault="008D7D53"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10-14</w:t>
            </w:r>
          </w:p>
        </w:tc>
        <w:tc>
          <w:tcPr>
            <w:tcW w:w="1985" w:type="dxa"/>
            <w:vAlign w:val="center"/>
          </w:tcPr>
          <w:p w14:paraId="4060DE77" w14:textId="77777777" w:rsidR="008D7D53" w:rsidRPr="00DA09E2" w:rsidRDefault="008D7D53" w:rsidP="00A71723">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8 940</w:t>
            </w:r>
          </w:p>
        </w:tc>
        <w:tc>
          <w:tcPr>
            <w:tcW w:w="1984" w:type="dxa"/>
            <w:vAlign w:val="center"/>
          </w:tcPr>
          <w:p w14:paraId="5F435571" w14:textId="77777777" w:rsidR="008D7D53" w:rsidRPr="007D5559" w:rsidRDefault="008D7D53" w:rsidP="00A71723">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11 714</w:t>
            </w:r>
          </w:p>
        </w:tc>
        <w:tc>
          <w:tcPr>
            <w:tcW w:w="1701" w:type="dxa"/>
            <w:vAlign w:val="center"/>
          </w:tcPr>
          <w:p w14:paraId="3531C491" w14:textId="77777777" w:rsidR="008D7D53" w:rsidRPr="008D7D53" w:rsidRDefault="008D7D53" w:rsidP="00A71723">
            <w:pPr>
              <w:spacing w:after="0" w:line="240" w:lineRule="auto"/>
              <w:jc w:val="center"/>
              <w:rPr>
                <w:rFonts w:ascii="Times New Roman" w:eastAsia="Times New Roman" w:hAnsi="Times New Roman" w:cs="Times New Roman"/>
                <w:sz w:val="24"/>
                <w:szCs w:val="24"/>
                <w:lang w:val="en-US" w:eastAsia="ru-RU"/>
              </w:rPr>
            </w:pPr>
            <w:r w:rsidRPr="008D7D53">
              <w:rPr>
                <w:rFonts w:ascii="Times New Roman" w:eastAsia="Times New Roman" w:hAnsi="Times New Roman" w:cs="Times New Roman"/>
                <w:sz w:val="24"/>
                <w:szCs w:val="24"/>
                <w:lang w:val="en-US" w:eastAsia="ru-RU"/>
              </w:rPr>
              <w:t>16 461</w:t>
            </w:r>
          </w:p>
        </w:tc>
      </w:tr>
      <w:tr w:rsidR="008D7D53" w:rsidRPr="00DA09E2" w14:paraId="5407F65E" w14:textId="77777777" w:rsidTr="00944CB1">
        <w:trPr>
          <w:trHeight w:val="988"/>
        </w:trPr>
        <w:tc>
          <w:tcPr>
            <w:tcW w:w="4361" w:type="dxa"/>
            <w:vAlign w:val="center"/>
          </w:tcPr>
          <w:p w14:paraId="534785F7" w14:textId="77777777" w:rsidR="008D7D53" w:rsidRPr="00DA09E2" w:rsidRDefault="008D7D53" w:rsidP="00D03A4F">
            <w:pPr>
              <w:spacing w:after="0" w:line="240" w:lineRule="auto"/>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Миграционный прирост в результате передвижений</w:t>
            </w:r>
            <w:r w:rsidR="001675C4" w:rsidRPr="00600C03">
              <w:rPr>
                <w:rFonts w:ascii="Times New Roman" w:hAnsi="Times New Roman" w:cs="Times New Roman"/>
                <w:sz w:val="28"/>
                <w:szCs w:val="28"/>
              </w:rPr>
              <w:t> </w:t>
            </w:r>
            <w:r w:rsidRPr="00DA09E2">
              <w:rPr>
                <w:rFonts w:ascii="Times New Roman" w:eastAsia="Times New Roman" w:hAnsi="Times New Roman" w:cs="Times New Roman"/>
                <w:b/>
                <w:sz w:val="24"/>
                <w:szCs w:val="24"/>
                <w:lang w:eastAsia="ru-RU"/>
              </w:rPr>
              <w:t xml:space="preserve">иностранных </w:t>
            </w:r>
            <w:r w:rsidR="001675C4">
              <w:rPr>
                <w:rFonts w:ascii="Times New Roman" w:eastAsia="Times New Roman" w:hAnsi="Times New Roman" w:cs="Times New Roman"/>
                <w:b/>
                <w:sz w:val="24"/>
                <w:szCs w:val="24"/>
                <w:lang w:eastAsia="ru-RU"/>
              </w:rPr>
              <w:br/>
            </w:r>
            <w:r w:rsidRPr="00DA09E2">
              <w:rPr>
                <w:rFonts w:ascii="Times New Roman" w:eastAsia="Times New Roman" w:hAnsi="Times New Roman" w:cs="Times New Roman"/>
                <w:b/>
                <w:sz w:val="24"/>
                <w:szCs w:val="24"/>
                <w:lang w:eastAsia="ru-RU"/>
              </w:rPr>
              <w:t>граждан – всего</w:t>
            </w:r>
          </w:p>
        </w:tc>
        <w:tc>
          <w:tcPr>
            <w:tcW w:w="1985" w:type="dxa"/>
            <w:vAlign w:val="center"/>
          </w:tcPr>
          <w:p w14:paraId="79EB353C" w14:textId="77777777" w:rsidR="008D7D53" w:rsidRPr="00DA09E2" w:rsidRDefault="008D7D53" w:rsidP="00A71723">
            <w:pPr>
              <w:spacing w:after="0" w:line="240" w:lineRule="auto"/>
              <w:jc w:val="center"/>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-42 825</w:t>
            </w:r>
          </w:p>
        </w:tc>
        <w:tc>
          <w:tcPr>
            <w:tcW w:w="1984" w:type="dxa"/>
            <w:vAlign w:val="center"/>
          </w:tcPr>
          <w:p w14:paraId="4F663D33" w14:textId="77777777" w:rsidR="008D7D53" w:rsidRPr="001675C4" w:rsidRDefault="008D7D53" w:rsidP="00A71723">
            <w:pPr>
              <w:spacing w:after="0" w:line="240" w:lineRule="auto"/>
              <w:jc w:val="center"/>
              <w:rPr>
                <w:rFonts w:ascii="Times New Roman" w:eastAsia="Times New Roman" w:hAnsi="Times New Roman" w:cs="Times New Roman"/>
                <w:b/>
                <w:sz w:val="24"/>
                <w:szCs w:val="24"/>
                <w:lang w:eastAsia="ru-RU"/>
              </w:rPr>
            </w:pPr>
            <w:r w:rsidRPr="001675C4">
              <w:rPr>
                <w:rFonts w:ascii="Times New Roman" w:eastAsia="Times New Roman" w:hAnsi="Times New Roman" w:cs="Times New Roman"/>
                <w:b/>
                <w:sz w:val="24"/>
                <w:szCs w:val="24"/>
                <w:lang w:eastAsia="ru-RU"/>
              </w:rPr>
              <w:t>216 223</w:t>
            </w:r>
          </w:p>
        </w:tc>
        <w:tc>
          <w:tcPr>
            <w:tcW w:w="1701" w:type="dxa"/>
            <w:vAlign w:val="center"/>
          </w:tcPr>
          <w:p w14:paraId="2046B7DA" w14:textId="77777777" w:rsidR="008D7D53" w:rsidRPr="001675C4" w:rsidRDefault="008D7D53" w:rsidP="00A71723">
            <w:pPr>
              <w:spacing w:after="0" w:line="240" w:lineRule="auto"/>
              <w:jc w:val="center"/>
              <w:rPr>
                <w:rFonts w:ascii="Times New Roman" w:eastAsia="Times New Roman" w:hAnsi="Times New Roman" w:cs="Times New Roman"/>
                <w:b/>
                <w:sz w:val="24"/>
                <w:szCs w:val="24"/>
                <w:lang w:eastAsia="ru-RU"/>
              </w:rPr>
            </w:pPr>
            <w:r w:rsidRPr="001675C4">
              <w:rPr>
                <w:rFonts w:ascii="Times New Roman" w:eastAsia="Times New Roman" w:hAnsi="Times New Roman" w:cs="Times New Roman"/>
                <w:b/>
                <w:sz w:val="24"/>
                <w:szCs w:val="24"/>
                <w:lang w:eastAsia="ru-RU"/>
              </w:rPr>
              <w:t>-165 191</w:t>
            </w:r>
          </w:p>
        </w:tc>
      </w:tr>
      <w:tr w:rsidR="008D7D53" w:rsidRPr="00DA09E2" w14:paraId="5C60E268" w14:textId="77777777" w:rsidTr="00A71723">
        <w:trPr>
          <w:trHeight w:val="408"/>
        </w:trPr>
        <w:tc>
          <w:tcPr>
            <w:tcW w:w="4361" w:type="dxa"/>
            <w:vAlign w:val="center"/>
          </w:tcPr>
          <w:p w14:paraId="50835BA0" w14:textId="77777777" w:rsidR="008D7D53" w:rsidRPr="00DA09E2" w:rsidRDefault="008D7D53" w:rsidP="00D03A4F">
            <w:pPr>
              <w:spacing w:after="0" w:line="240" w:lineRule="auto"/>
              <w:ind w:left="17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в том числе мигранты в возрасте, лет:</w:t>
            </w:r>
          </w:p>
        </w:tc>
        <w:tc>
          <w:tcPr>
            <w:tcW w:w="1985" w:type="dxa"/>
            <w:vAlign w:val="center"/>
          </w:tcPr>
          <w:p w14:paraId="5A5EDD0B" w14:textId="77777777" w:rsidR="008D7D53" w:rsidRPr="00DA09E2" w:rsidRDefault="008D7D53" w:rsidP="00A71723">
            <w:pPr>
              <w:spacing w:after="0" w:line="240" w:lineRule="auto"/>
              <w:jc w:val="center"/>
              <w:rPr>
                <w:rFonts w:ascii="Times New Roman" w:eastAsia="Times New Roman" w:hAnsi="Times New Roman" w:cs="Times New Roman"/>
                <w:sz w:val="24"/>
                <w:szCs w:val="24"/>
                <w:lang w:eastAsia="ru-RU"/>
              </w:rPr>
            </w:pPr>
          </w:p>
        </w:tc>
        <w:tc>
          <w:tcPr>
            <w:tcW w:w="1984" w:type="dxa"/>
            <w:vAlign w:val="center"/>
          </w:tcPr>
          <w:p w14:paraId="0452D99F" w14:textId="77777777" w:rsidR="008D7D53" w:rsidRPr="00DA09E2" w:rsidRDefault="008D7D53" w:rsidP="00A71723">
            <w:pPr>
              <w:spacing w:after="0" w:line="240" w:lineRule="auto"/>
              <w:jc w:val="center"/>
              <w:rPr>
                <w:rFonts w:ascii="Times New Roman" w:eastAsia="Times New Roman" w:hAnsi="Times New Roman" w:cs="Times New Roman"/>
                <w:sz w:val="24"/>
                <w:szCs w:val="24"/>
                <w:lang w:eastAsia="ru-RU"/>
              </w:rPr>
            </w:pPr>
          </w:p>
        </w:tc>
        <w:tc>
          <w:tcPr>
            <w:tcW w:w="1701" w:type="dxa"/>
            <w:vAlign w:val="bottom"/>
          </w:tcPr>
          <w:p w14:paraId="79736E71" w14:textId="77777777" w:rsidR="008D7D53" w:rsidRPr="008D7D53" w:rsidRDefault="008D7D53" w:rsidP="00A71723">
            <w:pPr>
              <w:jc w:val="right"/>
              <w:rPr>
                <w:rFonts w:ascii="Arial" w:hAnsi="Arial" w:cs="Arial"/>
              </w:rPr>
            </w:pPr>
          </w:p>
        </w:tc>
      </w:tr>
      <w:tr w:rsidR="008D7D53" w:rsidRPr="00DA09E2" w14:paraId="260CD71B" w14:textId="77777777" w:rsidTr="00944CB1">
        <w:trPr>
          <w:trHeight w:val="413"/>
        </w:trPr>
        <w:tc>
          <w:tcPr>
            <w:tcW w:w="4361" w:type="dxa"/>
            <w:vAlign w:val="center"/>
          </w:tcPr>
          <w:p w14:paraId="0BDA8547" w14:textId="77777777" w:rsidR="008D7D53" w:rsidRPr="00DA09E2" w:rsidRDefault="008D7D53"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0-4</w:t>
            </w:r>
          </w:p>
        </w:tc>
        <w:tc>
          <w:tcPr>
            <w:tcW w:w="1985" w:type="dxa"/>
            <w:vAlign w:val="center"/>
          </w:tcPr>
          <w:p w14:paraId="5937B1EF" w14:textId="77777777" w:rsidR="008D7D53" w:rsidRPr="00DA09E2" w:rsidRDefault="008D7D53" w:rsidP="00A71723">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1 088</w:t>
            </w:r>
          </w:p>
        </w:tc>
        <w:tc>
          <w:tcPr>
            <w:tcW w:w="1984" w:type="dxa"/>
            <w:vAlign w:val="center"/>
          </w:tcPr>
          <w:p w14:paraId="48B2000E" w14:textId="77777777" w:rsidR="008D7D53" w:rsidRPr="001675C4" w:rsidRDefault="008D7D53" w:rsidP="00A71723">
            <w:pPr>
              <w:spacing w:after="0" w:line="240" w:lineRule="auto"/>
              <w:jc w:val="center"/>
              <w:rPr>
                <w:rFonts w:ascii="Times New Roman" w:eastAsia="Times New Roman" w:hAnsi="Times New Roman" w:cs="Times New Roman"/>
                <w:sz w:val="24"/>
                <w:szCs w:val="24"/>
                <w:lang w:eastAsia="ru-RU"/>
              </w:rPr>
            </w:pPr>
            <w:r w:rsidRPr="001675C4">
              <w:rPr>
                <w:rFonts w:ascii="Times New Roman" w:eastAsia="Times New Roman" w:hAnsi="Times New Roman" w:cs="Times New Roman"/>
                <w:sz w:val="24"/>
                <w:szCs w:val="24"/>
                <w:lang w:eastAsia="ru-RU"/>
              </w:rPr>
              <w:t>4 093</w:t>
            </w:r>
          </w:p>
        </w:tc>
        <w:tc>
          <w:tcPr>
            <w:tcW w:w="1701" w:type="dxa"/>
            <w:vAlign w:val="center"/>
          </w:tcPr>
          <w:p w14:paraId="6FB8F7F1" w14:textId="77777777" w:rsidR="008D7D53" w:rsidRPr="001675C4" w:rsidRDefault="008D7D53" w:rsidP="00A71723">
            <w:pPr>
              <w:spacing w:after="0" w:line="240" w:lineRule="auto"/>
              <w:jc w:val="center"/>
              <w:rPr>
                <w:rFonts w:ascii="Times New Roman" w:eastAsia="Times New Roman" w:hAnsi="Times New Roman" w:cs="Times New Roman"/>
                <w:sz w:val="24"/>
                <w:szCs w:val="24"/>
                <w:lang w:eastAsia="ru-RU"/>
              </w:rPr>
            </w:pPr>
            <w:r w:rsidRPr="001675C4">
              <w:rPr>
                <w:rFonts w:ascii="Times New Roman" w:eastAsia="Times New Roman" w:hAnsi="Times New Roman" w:cs="Times New Roman"/>
                <w:sz w:val="24"/>
                <w:szCs w:val="24"/>
                <w:lang w:eastAsia="ru-RU"/>
              </w:rPr>
              <w:t>2 081</w:t>
            </w:r>
          </w:p>
        </w:tc>
      </w:tr>
      <w:tr w:rsidR="008D7D53" w:rsidRPr="00DA09E2" w14:paraId="28737342" w14:textId="77777777" w:rsidTr="00944CB1">
        <w:trPr>
          <w:trHeight w:val="419"/>
        </w:trPr>
        <w:tc>
          <w:tcPr>
            <w:tcW w:w="4361" w:type="dxa"/>
            <w:vAlign w:val="center"/>
          </w:tcPr>
          <w:p w14:paraId="55A4F8B4" w14:textId="77777777" w:rsidR="008D7D53" w:rsidRPr="00DA09E2" w:rsidRDefault="008D7D53"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5-9</w:t>
            </w:r>
          </w:p>
        </w:tc>
        <w:tc>
          <w:tcPr>
            <w:tcW w:w="1985" w:type="dxa"/>
            <w:vAlign w:val="center"/>
          </w:tcPr>
          <w:p w14:paraId="34E5FFB0" w14:textId="77777777" w:rsidR="008D7D53" w:rsidRPr="00DA09E2" w:rsidRDefault="008D7D53" w:rsidP="00A71723">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-2 595</w:t>
            </w:r>
          </w:p>
        </w:tc>
        <w:tc>
          <w:tcPr>
            <w:tcW w:w="1984" w:type="dxa"/>
            <w:vAlign w:val="center"/>
          </w:tcPr>
          <w:p w14:paraId="768EC4CC" w14:textId="77777777" w:rsidR="008D7D53" w:rsidRPr="001675C4" w:rsidRDefault="008D7D53" w:rsidP="00A71723">
            <w:pPr>
              <w:spacing w:after="0" w:line="240" w:lineRule="auto"/>
              <w:jc w:val="center"/>
              <w:rPr>
                <w:rFonts w:ascii="Times New Roman" w:eastAsia="Times New Roman" w:hAnsi="Times New Roman" w:cs="Times New Roman"/>
                <w:sz w:val="24"/>
                <w:szCs w:val="24"/>
                <w:lang w:eastAsia="ru-RU"/>
              </w:rPr>
            </w:pPr>
            <w:r w:rsidRPr="001675C4">
              <w:rPr>
                <w:rFonts w:ascii="Times New Roman" w:eastAsia="Times New Roman" w:hAnsi="Times New Roman" w:cs="Times New Roman"/>
                <w:sz w:val="24"/>
                <w:szCs w:val="24"/>
                <w:lang w:eastAsia="ru-RU"/>
              </w:rPr>
              <w:t>2 998</w:t>
            </w:r>
          </w:p>
        </w:tc>
        <w:tc>
          <w:tcPr>
            <w:tcW w:w="1701" w:type="dxa"/>
            <w:vAlign w:val="center"/>
          </w:tcPr>
          <w:p w14:paraId="5E20B959" w14:textId="77777777" w:rsidR="008D7D53" w:rsidRPr="001675C4" w:rsidRDefault="008D7D53" w:rsidP="00A71723">
            <w:pPr>
              <w:spacing w:after="0" w:line="240" w:lineRule="auto"/>
              <w:jc w:val="center"/>
              <w:rPr>
                <w:rFonts w:ascii="Times New Roman" w:eastAsia="Times New Roman" w:hAnsi="Times New Roman" w:cs="Times New Roman"/>
                <w:sz w:val="24"/>
                <w:szCs w:val="24"/>
                <w:lang w:eastAsia="ru-RU"/>
              </w:rPr>
            </w:pPr>
            <w:r w:rsidRPr="001675C4">
              <w:rPr>
                <w:rFonts w:ascii="Times New Roman" w:eastAsia="Times New Roman" w:hAnsi="Times New Roman" w:cs="Times New Roman"/>
                <w:sz w:val="24"/>
                <w:szCs w:val="24"/>
                <w:lang w:eastAsia="ru-RU"/>
              </w:rPr>
              <w:t>-3 019</w:t>
            </w:r>
          </w:p>
        </w:tc>
      </w:tr>
      <w:tr w:rsidR="008D7D53" w:rsidRPr="00DA09E2" w14:paraId="17C47B0B" w14:textId="77777777" w:rsidTr="00944CB1">
        <w:tc>
          <w:tcPr>
            <w:tcW w:w="4361" w:type="dxa"/>
            <w:vAlign w:val="center"/>
          </w:tcPr>
          <w:p w14:paraId="70198257" w14:textId="77777777" w:rsidR="008D7D53" w:rsidRPr="00DA09E2" w:rsidRDefault="008D7D53"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10-14</w:t>
            </w:r>
          </w:p>
        </w:tc>
        <w:tc>
          <w:tcPr>
            <w:tcW w:w="1985" w:type="dxa"/>
            <w:vAlign w:val="center"/>
          </w:tcPr>
          <w:p w14:paraId="1DAA3BDE" w14:textId="77777777" w:rsidR="008D7D53" w:rsidRPr="00DA09E2" w:rsidRDefault="008D7D53" w:rsidP="00A71723">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-2 326</w:t>
            </w:r>
          </w:p>
        </w:tc>
        <w:tc>
          <w:tcPr>
            <w:tcW w:w="1984" w:type="dxa"/>
            <w:vAlign w:val="center"/>
          </w:tcPr>
          <w:p w14:paraId="26C77BA8" w14:textId="77777777" w:rsidR="008D7D53" w:rsidRPr="00714591" w:rsidRDefault="008D7D53" w:rsidP="00A71723">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2 217</w:t>
            </w:r>
          </w:p>
        </w:tc>
        <w:tc>
          <w:tcPr>
            <w:tcW w:w="1701" w:type="dxa"/>
            <w:vAlign w:val="center"/>
          </w:tcPr>
          <w:p w14:paraId="4DDFA4DC" w14:textId="77777777" w:rsidR="008D7D53" w:rsidRPr="008D7D53" w:rsidRDefault="008D7D53" w:rsidP="00A71723">
            <w:pPr>
              <w:spacing w:after="0" w:line="240" w:lineRule="auto"/>
              <w:jc w:val="center"/>
              <w:rPr>
                <w:rFonts w:ascii="Times New Roman" w:eastAsia="Times New Roman" w:hAnsi="Times New Roman" w:cs="Times New Roman"/>
                <w:sz w:val="24"/>
                <w:szCs w:val="24"/>
                <w:lang w:val="en-US" w:eastAsia="ru-RU"/>
              </w:rPr>
            </w:pPr>
            <w:r w:rsidRPr="008D7D53">
              <w:rPr>
                <w:rFonts w:ascii="Times New Roman" w:eastAsia="Times New Roman" w:hAnsi="Times New Roman" w:cs="Times New Roman"/>
                <w:sz w:val="24"/>
                <w:szCs w:val="24"/>
                <w:lang w:val="en-US" w:eastAsia="ru-RU"/>
              </w:rPr>
              <w:t>-4 119</w:t>
            </w:r>
          </w:p>
        </w:tc>
      </w:tr>
      <w:tr w:rsidR="008D7D53" w:rsidRPr="00DA09E2" w14:paraId="17E597F7" w14:textId="77777777" w:rsidTr="00944CB1">
        <w:tc>
          <w:tcPr>
            <w:tcW w:w="4361" w:type="dxa"/>
            <w:vAlign w:val="center"/>
          </w:tcPr>
          <w:p w14:paraId="67B116C8" w14:textId="77777777" w:rsidR="008D7D53" w:rsidRPr="00DA09E2" w:rsidRDefault="008D7D53" w:rsidP="00D03A4F">
            <w:pPr>
              <w:spacing w:after="0" w:line="240" w:lineRule="auto"/>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Миграционный прирост в результате передвижений</w:t>
            </w:r>
            <w:r w:rsidR="001675C4" w:rsidRPr="00600C03">
              <w:rPr>
                <w:rFonts w:ascii="Times New Roman" w:hAnsi="Times New Roman" w:cs="Times New Roman"/>
                <w:sz w:val="28"/>
                <w:szCs w:val="28"/>
              </w:rPr>
              <w:t> </w:t>
            </w:r>
            <w:r w:rsidRPr="00DA09E2">
              <w:rPr>
                <w:rFonts w:ascii="Times New Roman" w:eastAsia="Times New Roman" w:hAnsi="Times New Roman" w:cs="Times New Roman"/>
                <w:b/>
                <w:sz w:val="24"/>
                <w:szCs w:val="24"/>
                <w:lang w:eastAsia="ru-RU"/>
              </w:rPr>
              <w:t>лиц без гражданства и не указавших гражданство – всего</w:t>
            </w:r>
          </w:p>
        </w:tc>
        <w:tc>
          <w:tcPr>
            <w:tcW w:w="1985" w:type="dxa"/>
            <w:vAlign w:val="center"/>
          </w:tcPr>
          <w:p w14:paraId="0FC3E2EE" w14:textId="77777777" w:rsidR="008D7D53" w:rsidRPr="00DA09E2" w:rsidRDefault="008D7D53" w:rsidP="00A71723">
            <w:pPr>
              <w:spacing w:after="0" w:line="240" w:lineRule="auto"/>
              <w:jc w:val="center"/>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-170</w:t>
            </w:r>
          </w:p>
        </w:tc>
        <w:tc>
          <w:tcPr>
            <w:tcW w:w="1984" w:type="dxa"/>
            <w:vAlign w:val="center"/>
          </w:tcPr>
          <w:p w14:paraId="68E589FE" w14:textId="77777777" w:rsidR="008D7D53" w:rsidRPr="00714591" w:rsidRDefault="008D7D53" w:rsidP="00A71723">
            <w:pPr>
              <w:spacing w:after="0" w:line="240" w:lineRule="auto"/>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222</w:t>
            </w:r>
          </w:p>
        </w:tc>
        <w:tc>
          <w:tcPr>
            <w:tcW w:w="1701" w:type="dxa"/>
            <w:vAlign w:val="center"/>
          </w:tcPr>
          <w:p w14:paraId="48EBC4B1" w14:textId="77777777" w:rsidR="008D7D53" w:rsidRPr="008D7D53" w:rsidRDefault="008D7D53" w:rsidP="00A71723">
            <w:pPr>
              <w:spacing w:after="0" w:line="240" w:lineRule="auto"/>
              <w:jc w:val="center"/>
              <w:rPr>
                <w:rFonts w:ascii="Times New Roman" w:eastAsia="Times New Roman" w:hAnsi="Times New Roman" w:cs="Times New Roman"/>
                <w:b/>
                <w:sz w:val="24"/>
                <w:szCs w:val="24"/>
                <w:lang w:val="en-US" w:eastAsia="ru-RU"/>
              </w:rPr>
            </w:pPr>
            <w:r w:rsidRPr="008D7D53">
              <w:rPr>
                <w:rFonts w:ascii="Times New Roman" w:eastAsia="Times New Roman" w:hAnsi="Times New Roman" w:cs="Times New Roman"/>
                <w:b/>
                <w:sz w:val="24"/>
                <w:szCs w:val="24"/>
                <w:lang w:val="en-US" w:eastAsia="ru-RU"/>
              </w:rPr>
              <w:t>-778</w:t>
            </w:r>
          </w:p>
        </w:tc>
      </w:tr>
      <w:tr w:rsidR="008D7D53" w:rsidRPr="00DA09E2" w14:paraId="5687DE8F" w14:textId="77777777" w:rsidTr="00944CB1">
        <w:trPr>
          <w:trHeight w:val="422"/>
        </w:trPr>
        <w:tc>
          <w:tcPr>
            <w:tcW w:w="4361" w:type="dxa"/>
            <w:vAlign w:val="center"/>
          </w:tcPr>
          <w:p w14:paraId="5E039427" w14:textId="77777777" w:rsidR="008D7D53" w:rsidRPr="00DA09E2" w:rsidRDefault="008D7D53" w:rsidP="00D03A4F">
            <w:pPr>
              <w:spacing w:after="0" w:line="240" w:lineRule="auto"/>
              <w:ind w:left="17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в том числе мигранты в возрасте, лет:</w:t>
            </w:r>
          </w:p>
        </w:tc>
        <w:tc>
          <w:tcPr>
            <w:tcW w:w="1985" w:type="dxa"/>
            <w:vAlign w:val="center"/>
          </w:tcPr>
          <w:p w14:paraId="4A578990" w14:textId="77777777" w:rsidR="008D7D53" w:rsidRPr="00DA09E2" w:rsidRDefault="008D7D53" w:rsidP="00A71723">
            <w:pPr>
              <w:spacing w:after="0" w:line="240" w:lineRule="auto"/>
              <w:jc w:val="center"/>
              <w:rPr>
                <w:rFonts w:ascii="Times New Roman" w:eastAsia="Times New Roman" w:hAnsi="Times New Roman" w:cs="Times New Roman"/>
                <w:sz w:val="24"/>
                <w:szCs w:val="24"/>
                <w:lang w:eastAsia="ru-RU"/>
              </w:rPr>
            </w:pPr>
          </w:p>
        </w:tc>
        <w:tc>
          <w:tcPr>
            <w:tcW w:w="1984" w:type="dxa"/>
            <w:vAlign w:val="center"/>
          </w:tcPr>
          <w:p w14:paraId="1B453AA6" w14:textId="77777777" w:rsidR="008D7D53" w:rsidRPr="00DA09E2" w:rsidRDefault="008D7D53" w:rsidP="00A71723">
            <w:pPr>
              <w:spacing w:after="0" w:line="240" w:lineRule="auto"/>
              <w:jc w:val="center"/>
              <w:rPr>
                <w:rFonts w:ascii="Times New Roman" w:eastAsia="Times New Roman" w:hAnsi="Times New Roman" w:cs="Times New Roman"/>
                <w:sz w:val="24"/>
                <w:szCs w:val="24"/>
                <w:lang w:eastAsia="ru-RU"/>
              </w:rPr>
            </w:pPr>
          </w:p>
        </w:tc>
        <w:tc>
          <w:tcPr>
            <w:tcW w:w="1701" w:type="dxa"/>
            <w:vAlign w:val="center"/>
          </w:tcPr>
          <w:p w14:paraId="49E7A3E8" w14:textId="77777777" w:rsidR="008D7D53" w:rsidRPr="008D7D53" w:rsidRDefault="008D7D53" w:rsidP="00A71723">
            <w:pPr>
              <w:spacing w:after="0" w:line="240" w:lineRule="auto"/>
              <w:jc w:val="center"/>
              <w:rPr>
                <w:rFonts w:ascii="Times New Roman" w:eastAsia="Times New Roman" w:hAnsi="Times New Roman" w:cs="Times New Roman"/>
                <w:sz w:val="24"/>
                <w:szCs w:val="24"/>
                <w:lang w:eastAsia="ru-RU"/>
              </w:rPr>
            </w:pPr>
          </w:p>
        </w:tc>
      </w:tr>
      <w:tr w:rsidR="008D7D53" w:rsidRPr="00DA09E2" w14:paraId="160BB4A9" w14:textId="77777777" w:rsidTr="00944CB1">
        <w:trPr>
          <w:trHeight w:val="414"/>
        </w:trPr>
        <w:tc>
          <w:tcPr>
            <w:tcW w:w="4361" w:type="dxa"/>
            <w:vAlign w:val="center"/>
          </w:tcPr>
          <w:p w14:paraId="357207A4" w14:textId="77777777" w:rsidR="008D7D53" w:rsidRPr="00DA09E2" w:rsidRDefault="008D7D53"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0-4</w:t>
            </w:r>
          </w:p>
        </w:tc>
        <w:tc>
          <w:tcPr>
            <w:tcW w:w="1985" w:type="dxa"/>
            <w:vAlign w:val="center"/>
          </w:tcPr>
          <w:p w14:paraId="729BE36F" w14:textId="77777777" w:rsidR="008D7D53" w:rsidRPr="00DA09E2" w:rsidRDefault="008D7D53" w:rsidP="00A71723">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3</w:t>
            </w:r>
          </w:p>
        </w:tc>
        <w:tc>
          <w:tcPr>
            <w:tcW w:w="1984" w:type="dxa"/>
            <w:vAlign w:val="center"/>
          </w:tcPr>
          <w:p w14:paraId="617116C1" w14:textId="77777777" w:rsidR="008D7D53" w:rsidRPr="00714591" w:rsidRDefault="008D7D53" w:rsidP="00A71723">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w:t>
            </w:r>
          </w:p>
        </w:tc>
        <w:tc>
          <w:tcPr>
            <w:tcW w:w="1701" w:type="dxa"/>
            <w:vAlign w:val="center"/>
          </w:tcPr>
          <w:p w14:paraId="4A82C6A6" w14:textId="77777777" w:rsidR="008D7D53" w:rsidRPr="008D7D53" w:rsidRDefault="008D7D53" w:rsidP="00A71723">
            <w:pPr>
              <w:spacing w:after="0" w:line="240" w:lineRule="auto"/>
              <w:jc w:val="center"/>
              <w:rPr>
                <w:rFonts w:ascii="Times New Roman" w:eastAsia="Times New Roman" w:hAnsi="Times New Roman" w:cs="Times New Roman"/>
                <w:sz w:val="24"/>
                <w:szCs w:val="24"/>
                <w:lang w:val="en-US" w:eastAsia="ru-RU"/>
              </w:rPr>
            </w:pPr>
            <w:r w:rsidRPr="008D7D53">
              <w:rPr>
                <w:rFonts w:ascii="Times New Roman" w:eastAsia="Times New Roman" w:hAnsi="Times New Roman" w:cs="Times New Roman"/>
                <w:sz w:val="24"/>
                <w:szCs w:val="24"/>
                <w:lang w:val="en-US" w:eastAsia="ru-RU"/>
              </w:rPr>
              <w:t>-8</w:t>
            </w:r>
          </w:p>
        </w:tc>
      </w:tr>
      <w:tr w:rsidR="008D7D53" w:rsidRPr="00DA09E2" w14:paraId="3E7D70A2" w14:textId="77777777" w:rsidTr="00944CB1">
        <w:trPr>
          <w:trHeight w:val="419"/>
        </w:trPr>
        <w:tc>
          <w:tcPr>
            <w:tcW w:w="4361" w:type="dxa"/>
            <w:vAlign w:val="center"/>
          </w:tcPr>
          <w:p w14:paraId="5A1E6F84" w14:textId="77777777" w:rsidR="008D7D53" w:rsidRPr="00DA09E2" w:rsidRDefault="008D7D53"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5-9</w:t>
            </w:r>
          </w:p>
        </w:tc>
        <w:tc>
          <w:tcPr>
            <w:tcW w:w="1985" w:type="dxa"/>
            <w:vAlign w:val="center"/>
          </w:tcPr>
          <w:p w14:paraId="5CA8F6AA" w14:textId="77777777" w:rsidR="008D7D53" w:rsidRPr="00DA09E2" w:rsidRDefault="008D7D53" w:rsidP="00A71723">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-6</w:t>
            </w:r>
          </w:p>
        </w:tc>
        <w:tc>
          <w:tcPr>
            <w:tcW w:w="1984" w:type="dxa"/>
            <w:vAlign w:val="center"/>
          </w:tcPr>
          <w:p w14:paraId="590BBE2F" w14:textId="77777777" w:rsidR="008D7D53" w:rsidRPr="00714591" w:rsidRDefault="008D7D53" w:rsidP="00A71723">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w:t>
            </w:r>
          </w:p>
        </w:tc>
        <w:tc>
          <w:tcPr>
            <w:tcW w:w="1701" w:type="dxa"/>
            <w:vAlign w:val="center"/>
          </w:tcPr>
          <w:p w14:paraId="328BF687" w14:textId="77777777" w:rsidR="008D7D53" w:rsidRPr="008D7D53" w:rsidRDefault="008D7D53" w:rsidP="00A71723">
            <w:pPr>
              <w:spacing w:after="0" w:line="240" w:lineRule="auto"/>
              <w:jc w:val="center"/>
              <w:rPr>
                <w:rFonts w:ascii="Times New Roman" w:eastAsia="Times New Roman" w:hAnsi="Times New Roman" w:cs="Times New Roman"/>
                <w:sz w:val="24"/>
                <w:szCs w:val="24"/>
                <w:lang w:val="en-US" w:eastAsia="ru-RU"/>
              </w:rPr>
            </w:pPr>
            <w:r w:rsidRPr="008D7D53">
              <w:rPr>
                <w:rFonts w:ascii="Times New Roman" w:eastAsia="Times New Roman" w:hAnsi="Times New Roman" w:cs="Times New Roman"/>
                <w:sz w:val="24"/>
                <w:szCs w:val="24"/>
                <w:lang w:val="en-US" w:eastAsia="ru-RU"/>
              </w:rPr>
              <w:t>-9</w:t>
            </w:r>
          </w:p>
        </w:tc>
      </w:tr>
      <w:tr w:rsidR="008D7D53" w:rsidRPr="00BD5A90" w14:paraId="41C3DB14" w14:textId="77777777" w:rsidTr="00944CB1">
        <w:trPr>
          <w:trHeight w:val="409"/>
        </w:trPr>
        <w:tc>
          <w:tcPr>
            <w:tcW w:w="4361" w:type="dxa"/>
            <w:vAlign w:val="center"/>
          </w:tcPr>
          <w:p w14:paraId="6D56DDA7" w14:textId="77777777" w:rsidR="008D7D53" w:rsidRPr="00DA09E2" w:rsidRDefault="008D7D53"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10-14</w:t>
            </w:r>
          </w:p>
        </w:tc>
        <w:tc>
          <w:tcPr>
            <w:tcW w:w="1985" w:type="dxa"/>
            <w:vAlign w:val="center"/>
          </w:tcPr>
          <w:p w14:paraId="3882319A" w14:textId="77777777" w:rsidR="008D7D53" w:rsidRPr="00DA09E2" w:rsidRDefault="008D7D53" w:rsidP="00A71723">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-6</w:t>
            </w:r>
          </w:p>
        </w:tc>
        <w:tc>
          <w:tcPr>
            <w:tcW w:w="1984" w:type="dxa"/>
            <w:vAlign w:val="center"/>
          </w:tcPr>
          <w:p w14:paraId="75B5A401" w14:textId="77777777" w:rsidR="008D7D53" w:rsidRPr="00714591" w:rsidRDefault="008D7D53" w:rsidP="00A71723">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4</w:t>
            </w:r>
          </w:p>
        </w:tc>
        <w:tc>
          <w:tcPr>
            <w:tcW w:w="1701" w:type="dxa"/>
            <w:vAlign w:val="center"/>
          </w:tcPr>
          <w:p w14:paraId="5461AA01" w14:textId="77777777" w:rsidR="008D7D53" w:rsidRPr="008D7D53" w:rsidRDefault="008D7D53" w:rsidP="00A71723">
            <w:pPr>
              <w:spacing w:after="0" w:line="240" w:lineRule="auto"/>
              <w:jc w:val="center"/>
              <w:rPr>
                <w:rFonts w:ascii="Times New Roman" w:eastAsia="Times New Roman" w:hAnsi="Times New Roman" w:cs="Times New Roman"/>
                <w:sz w:val="24"/>
                <w:szCs w:val="24"/>
                <w:lang w:val="en-US" w:eastAsia="ru-RU"/>
              </w:rPr>
            </w:pPr>
            <w:r w:rsidRPr="008D7D53">
              <w:rPr>
                <w:rFonts w:ascii="Times New Roman" w:eastAsia="Times New Roman" w:hAnsi="Times New Roman" w:cs="Times New Roman"/>
                <w:sz w:val="24"/>
                <w:szCs w:val="24"/>
                <w:lang w:val="en-US" w:eastAsia="ru-RU"/>
              </w:rPr>
              <w:t>-5</w:t>
            </w:r>
          </w:p>
        </w:tc>
      </w:tr>
    </w:tbl>
    <w:p w14:paraId="11B86BA1" w14:textId="77777777" w:rsidR="00030366" w:rsidRDefault="00030366" w:rsidP="00D03A4F">
      <w:pPr>
        <w:spacing w:after="0" w:line="240" w:lineRule="auto"/>
        <w:jc w:val="right"/>
        <w:rPr>
          <w:rFonts w:ascii="Times New Roman" w:eastAsia="Times New Roman" w:hAnsi="Times New Roman" w:cs="Times New Roman"/>
          <w:sz w:val="26"/>
          <w:szCs w:val="26"/>
          <w:lang w:eastAsia="ru-RU"/>
        </w:rPr>
      </w:pPr>
    </w:p>
    <w:p w14:paraId="6B05BF66" w14:textId="77777777" w:rsidR="00030366" w:rsidRDefault="00030366" w:rsidP="00D03A4F">
      <w:pPr>
        <w:spacing w:after="0" w:line="240" w:lineRule="auto"/>
        <w:jc w:val="right"/>
        <w:rPr>
          <w:rFonts w:ascii="Times New Roman" w:eastAsia="Times New Roman" w:hAnsi="Times New Roman" w:cs="Times New Roman"/>
          <w:sz w:val="26"/>
          <w:szCs w:val="26"/>
          <w:lang w:eastAsia="ru-RU"/>
        </w:rPr>
      </w:pPr>
    </w:p>
    <w:p w14:paraId="794803F9" w14:textId="77777777" w:rsidR="00641C2E" w:rsidRDefault="00641C2E" w:rsidP="00D03A4F">
      <w:pPr>
        <w:spacing w:after="0" w:line="240" w:lineRule="auto"/>
        <w:jc w:val="right"/>
        <w:rPr>
          <w:rFonts w:ascii="Times New Roman" w:eastAsia="Times New Roman" w:hAnsi="Times New Roman" w:cs="Times New Roman"/>
          <w:sz w:val="26"/>
          <w:szCs w:val="26"/>
          <w:lang w:eastAsia="ru-RU"/>
        </w:rPr>
      </w:pPr>
    </w:p>
    <w:p w14:paraId="5ACD6722" w14:textId="77777777" w:rsidR="00641C2E" w:rsidRDefault="00641C2E" w:rsidP="00D03A4F">
      <w:pPr>
        <w:spacing w:after="0" w:line="240" w:lineRule="auto"/>
        <w:jc w:val="right"/>
        <w:rPr>
          <w:rFonts w:ascii="Times New Roman" w:eastAsia="Times New Roman" w:hAnsi="Times New Roman" w:cs="Times New Roman"/>
          <w:sz w:val="26"/>
          <w:szCs w:val="26"/>
          <w:lang w:eastAsia="ru-RU"/>
        </w:rPr>
      </w:pPr>
    </w:p>
    <w:p w14:paraId="568CA9EF" w14:textId="77777777" w:rsidR="00D03A4F" w:rsidRPr="00226F37" w:rsidRDefault="00D03A4F" w:rsidP="00D03A4F">
      <w:pPr>
        <w:spacing w:after="0" w:line="240" w:lineRule="auto"/>
        <w:jc w:val="right"/>
        <w:rPr>
          <w:rFonts w:ascii="Times New Roman" w:eastAsia="Times New Roman" w:hAnsi="Times New Roman" w:cs="Times New Roman"/>
          <w:sz w:val="26"/>
          <w:szCs w:val="26"/>
          <w:lang w:eastAsia="ru-RU"/>
        </w:rPr>
      </w:pPr>
      <w:r w:rsidRPr="00226F37">
        <w:rPr>
          <w:rFonts w:ascii="Times New Roman" w:eastAsia="Times New Roman" w:hAnsi="Times New Roman" w:cs="Times New Roman"/>
          <w:sz w:val="26"/>
          <w:szCs w:val="26"/>
          <w:lang w:eastAsia="ru-RU"/>
        </w:rPr>
        <w:t>Таблица 22</w:t>
      </w:r>
    </w:p>
    <w:p w14:paraId="6D6015A8" w14:textId="77777777" w:rsidR="00D03A4F" w:rsidRPr="00226F37" w:rsidRDefault="00D03A4F" w:rsidP="00D03A4F">
      <w:pPr>
        <w:spacing w:after="0" w:line="240" w:lineRule="auto"/>
        <w:jc w:val="right"/>
        <w:rPr>
          <w:rFonts w:ascii="Times New Roman" w:eastAsia="Times New Roman" w:hAnsi="Times New Roman" w:cs="Times New Roman"/>
          <w:sz w:val="26"/>
          <w:szCs w:val="26"/>
          <w:lang w:eastAsia="ru-RU"/>
        </w:rPr>
      </w:pPr>
    </w:p>
    <w:p w14:paraId="1A2BB416" w14:textId="77777777" w:rsidR="00D03A4F" w:rsidRPr="00226F37" w:rsidRDefault="00D03A4F" w:rsidP="00D03A4F">
      <w:pPr>
        <w:spacing w:after="0" w:line="240" w:lineRule="auto"/>
        <w:jc w:val="center"/>
        <w:rPr>
          <w:rFonts w:ascii="Times New Roman" w:eastAsia="Times New Roman" w:hAnsi="Times New Roman" w:cs="Times New Roman"/>
          <w:sz w:val="26"/>
          <w:szCs w:val="26"/>
          <w:lang w:eastAsia="ru-RU"/>
        </w:rPr>
      </w:pPr>
      <w:r w:rsidRPr="00117CDF">
        <w:rPr>
          <w:rFonts w:ascii="Times New Roman" w:eastAsia="Times New Roman" w:hAnsi="Times New Roman" w:cs="Times New Roman"/>
          <w:b/>
          <w:bCs/>
          <w:sz w:val="26"/>
          <w:szCs w:val="26"/>
          <w:lang w:eastAsia="ru-RU"/>
        </w:rPr>
        <w:t>Сведения о прерывании беременности по Российской Федерации</w:t>
      </w:r>
    </w:p>
    <w:p w14:paraId="19A872C2" w14:textId="77777777" w:rsidR="00D03A4F" w:rsidRPr="00226F37" w:rsidRDefault="00D03A4F" w:rsidP="00D03A4F">
      <w:pPr>
        <w:spacing w:after="0" w:line="240" w:lineRule="auto"/>
        <w:jc w:val="center"/>
        <w:rPr>
          <w:rFonts w:ascii="Times New Roman" w:eastAsia="Times New Roman" w:hAnsi="Times New Roman" w:cs="Times New Roman"/>
          <w:sz w:val="24"/>
          <w:szCs w:val="24"/>
          <w:lang w:eastAsia="ru-RU"/>
        </w:rPr>
      </w:pPr>
    </w:p>
    <w:tbl>
      <w:tblPr>
        <w:tblW w:w="4833" w:type="pct"/>
        <w:tblInd w:w="108" w:type="dxa"/>
        <w:tblLook w:val="00A0" w:firstRow="1" w:lastRow="0" w:firstColumn="1" w:lastColumn="0" w:noHBand="0" w:noVBand="0"/>
      </w:tblPr>
      <w:tblGrid>
        <w:gridCol w:w="1418"/>
        <w:gridCol w:w="2440"/>
        <w:gridCol w:w="2107"/>
        <w:gridCol w:w="1962"/>
        <w:gridCol w:w="2146"/>
      </w:tblGrid>
      <w:tr w:rsidR="00D03A4F" w:rsidRPr="00226F37" w14:paraId="20E4D663" w14:textId="77777777" w:rsidTr="00944CB1">
        <w:trPr>
          <w:trHeight w:val="315"/>
          <w:tblHeader/>
        </w:trPr>
        <w:tc>
          <w:tcPr>
            <w:tcW w:w="704" w:type="pct"/>
            <w:vMerge w:val="restart"/>
            <w:tcBorders>
              <w:top w:val="single" w:sz="4" w:space="0" w:color="auto"/>
              <w:left w:val="single" w:sz="4" w:space="0" w:color="auto"/>
              <w:bottom w:val="single" w:sz="4" w:space="0" w:color="auto"/>
              <w:right w:val="single" w:sz="4" w:space="0" w:color="auto"/>
            </w:tcBorders>
            <w:noWrap/>
            <w:vAlign w:val="center"/>
          </w:tcPr>
          <w:p w14:paraId="6E4729E1" w14:textId="77777777" w:rsidR="00D03A4F" w:rsidRPr="00226F37" w:rsidRDefault="00D03A4F" w:rsidP="00D03A4F">
            <w:pPr>
              <w:spacing w:after="0" w:line="240" w:lineRule="auto"/>
              <w:jc w:val="center"/>
              <w:rPr>
                <w:rFonts w:ascii="Times New Roman" w:eastAsia="Times New Roman" w:hAnsi="Times New Roman" w:cs="Times New Roman"/>
                <w:bCs/>
                <w:sz w:val="24"/>
                <w:szCs w:val="24"/>
                <w:lang w:eastAsia="ru-RU"/>
              </w:rPr>
            </w:pPr>
            <w:r w:rsidRPr="00226F37">
              <w:rPr>
                <w:rFonts w:ascii="Times New Roman" w:eastAsia="Times New Roman" w:hAnsi="Times New Roman" w:cs="Times New Roman"/>
                <w:bCs/>
                <w:sz w:val="24"/>
                <w:szCs w:val="24"/>
                <w:lang w:eastAsia="ru-RU"/>
              </w:rPr>
              <w:t>Год</w:t>
            </w:r>
          </w:p>
        </w:tc>
        <w:tc>
          <w:tcPr>
            <w:tcW w:w="4296" w:type="pct"/>
            <w:gridSpan w:val="4"/>
            <w:tcBorders>
              <w:top w:val="single" w:sz="4" w:space="0" w:color="auto"/>
              <w:left w:val="nil"/>
              <w:bottom w:val="single" w:sz="4" w:space="0" w:color="auto"/>
              <w:right w:val="single" w:sz="4" w:space="0" w:color="auto"/>
            </w:tcBorders>
            <w:noWrap/>
            <w:vAlign w:val="center"/>
          </w:tcPr>
          <w:p w14:paraId="3B1E9FCA" w14:textId="77777777" w:rsidR="00D03A4F" w:rsidRPr="00226F37" w:rsidRDefault="00D03A4F" w:rsidP="00D03A4F">
            <w:pPr>
              <w:spacing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Число абортов, единиц</w:t>
            </w:r>
          </w:p>
        </w:tc>
      </w:tr>
      <w:tr w:rsidR="00FA7EF9" w:rsidRPr="00226F37" w14:paraId="3356AB31" w14:textId="77777777" w:rsidTr="00944CB1">
        <w:trPr>
          <w:trHeight w:val="1110"/>
          <w:tblHeader/>
        </w:trPr>
        <w:tc>
          <w:tcPr>
            <w:tcW w:w="704" w:type="pct"/>
            <w:vMerge/>
            <w:tcBorders>
              <w:top w:val="single" w:sz="4" w:space="0" w:color="auto"/>
              <w:left w:val="single" w:sz="4" w:space="0" w:color="auto"/>
              <w:bottom w:val="single" w:sz="4" w:space="0" w:color="auto"/>
              <w:right w:val="single" w:sz="4" w:space="0" w:color="auto"/>
            </w:tcBorders>
            <w:vAlign w:val="center"/>
          </w:tcPr>
          <w:p w14:paraId="06014AD1" w14:textId="77777777" w:rsidR="00D03A4F" w:rsidRPr="00226F37" w:rsidRDefault="00D03A4F" w:rsidP="00D03A4F">
            <w:pPr>
              <w:spacing w:after="0" w:line="240" w:lineRule="auto"/>
              <w:jc w:val="center"/>
              <w:rPr>
                <w:rFonts w:ascii="Times New Roman" w:eastAsia="Times New Roman" w:hAnsi="Times New Roman" w:cs="Times New Roman"/>
                <w:b/>
                <w:bCs/>
                <w:sz w:val="24"/>
                <w:szCs w:val="24"/>
                <w:lang w:eastAsia="ru-RU"/>
              </w:rPr>
            </w:pPr>
          </w:p>
        </w:tc>
        <w:tc>
          <w:tcPr>
            <w:tcW w:w="1211" w:type="pct"/>
            <w:tcBorders>
              <w:top w:val="nil"/>
              <w:left w:val="nil"/>
              <w:bottom w:val="single" w:sz="4" w:space="0" w:color="auto"/>
              <w:right w:val="single" w:sz="4" w:space="0" w:color="auto"/>
            </w:tcBorders>
            <w:vAlign w:val="center"/>
          </w:tcPr>
          <w:p w14:paraId="7A9FE5E6" w14:textId="77777777" w:rsidR="00D03A4F" w:rsidRPr="00226F37" w:rsidRDefault="00D03A4F" w:rsidP="00D03A4F">
            <w:pPr>
              <w:spacing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у первобеременных</w:t>
            </w:r>
          </w:p>
        </w:tc>
        <w:tc>
          <w:tcPr>
            <w:tcW w:w="1046" w:type="pct"/>
            <w:tcBorders>
              <w:top w:val="nil"/>
              <w:left w:val="nil"/>
              <w:bottom w:val="single" w:sz="4" w:space="0" w:color="auto"/>
              <w:right w:val="single" w:sz="4" w:space="0" w:color="auto"/>
            </w:tcBorders>
            <w:vAlign w:val="center"/>
          </w:tcPr>
          <w:p w14:paraId="6343AEAD" w14:textId="77777777" w:rsidR="00D03A4F" w:rsidRPr="00226F37"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226F37">
              <w:rPr>
                <w:rFonts w:ascii="Times New Roman" w:eastAsia="Times New Roman" w:hAnsi="Times New Roman" w:cs="Times New Roman"/>
                <w:color w:val="000000"/>
                <w:sz w:val="24"/>
                <w:szCs w:val="24"/>
                <w:lang w:eastAsia="ru-RU"/>
              </w:rPr>
              <w:t>по социальным показаниям</w:t>
            </w:r>
          </w:p>
        </w:tc>
        <w:tc>
          <w:tcPr>
            <w:tcW w:w="974" w:type="pct"/>
            <w:tcBorders>
              <w:top w:val="nil"/>
              <w:left w:val="nil"/>
              <w:bottom w:val="single" w:sz="4" w:space="0" w:color="auto"/>
              <w:right w:val="single" w:sz="4" w:space="0" w:color="auto"/>
            </w:tcBorders>
            <w:vAlign w:val="center"/>
          </w:tcPr>
          <w:p w14:paraId="36910215" w14:textId="77777777" w:rsidR="00D03A4F" w:rsidRPr="00226F37"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226F37">
              <w:rPr>
                <w:rFonts w:ascii="Times New Roman" w:eastAsia="Times New Roman" w:hAnsi="Times New Roman" w:cs="Times New Roman"/>
                <w:color w:val="000000"/>
                <w:sz w:val="24"/>
                <w:szCs w:val="24"/>
                <w:lang w:eastAsia="ru-RU"/>
              </w:rPr>
              <w:t>по медицинским показаниям</w:t>
            </w:r>
          </w:p>
        </w:tc>
        <w:tc>
          <w:tcPr>
            <w:tcW w:w="1065" w:type="pct"/>
            <w:tcBorders>
              <w:top w:val="nil"/>
              <w:left w:val="nil"/>
              <w:bottom w:val="single" w:sz="4" w:space="0" w:color="auto"/>
              <w:right w:val="single" w:sz="4" w:space="0" w:color="auto"/>
            </w:tcBorders>
            <w:vAlign w:val="center"/>
          </w:tcPr>
          <w:p w14:paraId="7409B44C" w14:textId="5A61187B" w:rsidR="00D03A4F" w:rsidRPr="00226F37" w:rsidRDefault="00AE6981" w:rsidP="00FA7EF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по </w:t>
            </w:r>
            <w:r w:rsidR="00FA7EF9">
              <w:rPr>
                <w:rFonts w:ascii="Times New Roman" w:eastAsia="Times New Roman" w:hAnsi="Times New Roman" w:cs="Times New Roman"/>
                <w:color w:val="000000"/>
                <w:sz w:val="24"/>
                <w:szCs w:val="24"/>
                <w:lang w:eastAsia="ru-RU"/>
              </w:rPr>
              <w:t xml:space="preserve">медицинским показаниям </w:t>
            </w:r>
            <w:r w:rsidR="00D03A4F" w:rsidRPr="00226F37">
              <w:rPr>
                <w:rFonts w:ascii="Times New Roman" w:eastAsia="Times New Roman" w:hAnsi="Times New Roman" w:cs="Times New Roman"/>
                <w:color w:val="000000"/>
                <w:sz w:val="24"/>
                <w:szCs w:val="24"/>
                <w:lang w:eastAsia="ru-RU"/>
              </w:rPr>
              <w:t>медикаментозным методом</w:t>
            </w:r>
          </w:p>
        </w:tc>
      </w:tr>
      <w:tr w:rsidR="00FA7EF9" w:rsidRPr="00226F37" w14:paraId="60251389" w14:textId="77777777" w:rsidTr="00944CB1">
        <w:trPr>
          <w:trHeight w:val="300"/>
        </w:trPr>
        <w:tc>
          <w:tcPr>
            <w:tcW w:w="704" w:type="pct"/>
            <w:tcBorders>
              <w:left w:val="single" w:sz="4" w:space="0" w:color="auto"/>
              <w:bottom w:val="single" w:sz="4" w:space="0" w:color="auto"/>
              <w:right w:val="single" w:sz="4" w:space="0" w:color="auto"/>
            </w:tcBorders>
            <w:noWrap/>
            <w:vAlign w:val="center"/>
          </w:tcPr>
          <w:p w14:paraId="1EF239B7" w14:textId="77777777" w:rsidR="00FA7EF9" w:rsidRPr="00226F37" w:rsidRDefault="00FA7EF9" w:rsidP="00A71723">
            <w:pPr>
              <w:spacing w:after="0" w:line="240" w:lineRule="auto"/>
              <w:jc w:val="center"/>
              <w:rPr>
                <w:rFonts w:ascii="Times New Roman" w:eastAsia="Times New Roman" w:hAnsi="Times New Roman" w:cs="Times New Roman"/>
                <w:bCs/>
                <w:sz w:val="24"/>
                <w:szCs w:val="24"/>
                <w:lang w:eastAsia="ru-RU"/>
              </w:rPr>
            </w:pPr>
            <w:r w:rsidRPr="00226F37">
              <w:rPr>
                <w:rFonts w:ascii="Times New Roman" w:eastAsia="Times New Roman" w:hAnsi="Times New Roman" w:cs="Times New Roman"/>
                <w:bCs/>
                <w:sz w:val="24"/>
                <w:szCs w:val="24"/>
                <w:lang w:eastAsia="ru-RU"/>
              </w:rPr>
              <w:t>2018</w:t>
            </w:r>
          </w:p>
        </w:tc>
        <w:tc>
          <w:tcPr>
            <w:tcW w:w="1211" w:type="pct"/>
            <w:tcBorders>
              <w:left w:val="single" w:sz="4" w:space="0" w:color="auto"/>
              <w:bottom w:val="single" w:sz="4" w:space="0" w:color="auto"/>
              <w:right w:val="single" w:sz="4" w:space="0" w:color="auto"/>
            </w:tcBorders>
            <w:vAlign w:val="center"/>
          </w:tcPr>
          <w:p w14:paraId="4D9CDCD3" w14:textId="77777777" w:rsidR="00FA7EF9" w:rsidRPr="00226F37" w:rsidRDefault="00FA7EF9" w:rsidP="00A71723">
            <w:pPr>
              <w:spacing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51 465</w:t>
            </w:r>
          </w:p>
        </w:tc>
        <w:tc>
          <w:tcPr>
            <w:tcW w:w="1046" w:type="pct"/>
            <w:tcBorders>
              <w:left w:val="single" w:sz="4" w:space="0" w:color="auto"/>
              <w:bottom w:val="single" w:sz="4" w:space="0" w:color="auto"/>
              <w:right w:val="single" w:sz="4" w:space="0" w:color="auto"/>
            </w:tcBorders>
            <w:noWrap/>
            <w:vAlign w:val="center"/>
          </w:tcPr>
          <w:p w14:paraId="15D05F19" w14:textId="77777777" w:rsidR="00FA7EF9" w:rsidRPr="00226F37" w:rsidRDefault="00FA7EF9" w:rsidP="00A71723">
            <w:pPr>
              <w:spacing w:after="0" w:line="240" w:lineRule="auto"/>
              <w:jc w:val="center"/>
              <w:rPr>
                <w:rFonts w:ascii="Times New Roman" w:eastAsia="Times New Roman" w:hAnsi="Times New Roman" w:cs="Times New Roman"/>
                <w:color w:val="000000"/>
                <w:sz w:val="24"/>
                <w:szCs w:val="24"/>
                <w:lang w:eastAsia="ru-RU"/>
              </w:rPr>
            </w:pPr>
            <w:r w:rsidRPr="00226F37">
              <w:rPr>
                <w:rFonts w:ascii="Times New Roman" w:eastAsia="Times New Roman" w:hAnsi="Times New Roman" w:cs="Times New Roman"/>
                <w:color w:val="000000"/>
                <w:sz w:val="24"/>
                <w:szCs w:val="24"/>
                <w:lang w:eastAsia="ru-RU"/>
              </w:rPr>
              <w:t>20</w:t>
            </w:r>
          </w:p>
        </w:tc>
        <w:tc>
          <w:tcPr>
            <w:tcW w:w="974" w:type="pct"/>
            <w:tcBorders>
              <w:left w:val="single" w:sz="4" w:space="0" w:color="auto"/>
              <w:bottom w:val="single" w:sz="4" w:space="0" w:color="auto"/>
              <w:right w:val="single" w:sz="4" w:space="0" w:color="auto"/>
            </w:tcBorders>
            <w:noWrap/>
            <w:vAlign w:val="center"/>
          </w:tcPr>
          <w:p w14:paraId="75DD10C1" w14:textId="77777777" w:rsidR="00FA7EF9" w:rsidRPr="00226F37" w:rsidRDefault="00FA7EF9" w:rsidP="00A71723">
            <w:pPr>
              <w:spacing w:after="0" w:line="240" w:lineRule="auto"/>
              <w:jc w:val="center"/>
              <w:rPr>
                <w:rFonts w:ascii="Times New Roman" w:eastAsia="Times New Roman" w:hAnsi="Times New Roman" w:cs="Times New Roman"/>
                <w:color w:val="000000"/>
                <w:sz w:val="24"/>
                <w:szCs w:val="24"/>
                <w:lang w:eastAsia="ru-RU"/>
              </w:rPr>
            </w:pPr>
            <w:r w:rsidRPr="00226F37">
              <w:rPr>
                <w:rFonts w:ascii="Times New Roman" w:eastAsia="Times New Roman" w:hAnsi="Times New Roman" w:cs="Times New Roman"/>
                <w:color w:val="000000"/>
                <w:sz w:val="24"/>
                <w:szCs w:val="24"/>
                <w:lang w:eastAsia="ru-RU"/>
              </w:rPr>
              <w:t>20 381</w:t>
            </w:r>
          </w:p>
        </w:tc>
        <w:tc>
          <w:tcPr>
            <w:tcW w:w="1065" w:type="pct"/>
            <w:tcBorders>
              <w:left w:val="single" w:sz="4" w:space="0" w:color="auto"/>
              <w:bottom w:val="single" w:sz="4" w:space="0" w:color="auto"/>
              <w:right w:val="single" w:sz="4" w:space="0" w:color="auto"/>
            </w:tcBorders>
            <w:noWrap/>
            <w:vAlign w:val="center"/>
          </w:tcPr>
          <w:p w14:paraId="3CD8B1AD" w14:textId="77777777" w:rsidR="00FA7EF9" w:rsidRPr="00226F37" w:rsidRDefault="00FA7EF9" w:rsidP="00A71723">
            <w:pPr>
              <w:spacing w:after="0" w:line="240" w:lineRule="auto"/>
              <w:jc w:val="center"/>
              <w:rPr>
                <w:rFonts w:ascii="Times New Roman" w:eastAsia="Times New Roman" w:hAnsi="Times New Roman" w:cs="Times New Roman"/>
                <w:color w:val="000000"/>
                <w:sz w:val="24"/>
                <w:szCs w:val="24"/>
                <w:lang w:eastAsia="ru-RU"/>
              </w:rPr>
            </w:pPr>
            <w:r w:rsidRPr="00226F37">
              <w:rPr>
                <w:rFonts w:ascii="Times New Roman" w:eastAsia="Times New Roman" w:hAnsi="Times New Roman" w:cs="Times New Roman"/>
                <w:color w:val="000000"/>
                <w:sz w:val="24"/>
                <w:szCs w:val="24"/>
                <w:lang w:eastAsia="ru-RU"/>
              </w:rPr>
              <w:t>11 531</w:t>
            </w:r>
          </w:p>
        </w:tc>
      </w:tr>
      <w:tr w:rsidR="00FA7EF9" w:rsidRPr="00226F37" w14:paraId="104447E9" w14:textId="77777777" w:rsidTr="00944CB1">
        <w:trPr>
          <w:trHeight w:val="300"/>
        </w:trPr>
        <w:tc>
          <w:tcPr>
            <w:tcW w:w="704" w:type="pct"/>
            <w:tcBorders>
              <w:top w:val="single" w:sz="4" w:space="0" w:color="auto"/>
              <w:left w:val="single" w:sz="4" w:space="0" w:color="auto"/>
              <w:bottom w:val="single" w:sz="4" w:space="0" w:color="auto"/>
              <w:right w:val="single" w:sz="4" w:space="0" w:color="auto"/>
            </w:tcBorders>
            <w:noWrap/>
            <w:vAlign w:val="center"/>
          </w:tcPr>
          <w:p w14:paraId="096B58DF" w14:textId="77777777" w:rsidR="00FA7EF9" w:rsidRPr="00226F37" w:rsidRDefault="00FA7EF9" w:rsidP="00A71723">
            <w:pPr>
              <w:spacing w:after="0" w:line="240" w:lineRule="auto"/>
              <w:jc w:val="center"/>
              <w:rPr>
                <w:rFonts w:ascii="Times New Roman" w:eastAsia="Times New Roman" w:hAnsi="Times New Roman" w:cs="Times New Roman"/>
                <w:bCs/>
                <w:sz w:val="24"/>
                <w:szCs w:val="24"/>
                <w:lang w:eastAsia="ru-RU"/>
              </w:rPr>
            </w:pPr>
            <w:r w:rsidRPr="00226F37">
              <w:rPr>
                <w:rFonts w:ascii="Times New Roman" w:eastAsia="Times New Roman" w:hAnsi="Times New Roman" w:cs="Times New Roman"/>
                <w:bCs/>
                <w:sz w:val="24"/>
                <w:szCs w:val="24"/>
                <w:lang w:eastAsia="ru-RU"/>
              </w:rPr>
              <w:t>2019</w:t>
            </w:r>
          </w:p>
        </w:tc>
        <w:tc>
          <w:tcPr>
            <w:tcW w:w="1211" w:type="pct"/>
            <w:tcBorders>
              <w:top w:val="single" w:sz="4" w:space="0" w:color="auto"/>
              <w:left w:val="single" w:sz="4" w:space="0" w:color="auto"/>
              <w:bottom w:val="single" w:sz="4" w:space="0" w:color="auto"/>
              <w:right w:val="single" w:sz="4" w:space="0" w:color="auto"/>
            </w:tcBorders>
            <w:noWrap/>
            <w:vAlign w:val="center"/>
          </w:tcPr>
          <w:p w14:paraId="763D1E47" w14:textId="77777777" w:rsidR="00FA7EF9" w:rsidRPr="00226F37" w:rsidRDefault="00FA7EF9" w:rsidP="00A71723">
            <w:pPr>
              <w:spacing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52150</w:t>
            </w:r>
          </w:p>
        </w:tc>
        <w:tc>
          <w:tcPr>
            <w:tcW w:w="1046" w:type="pct"/>
            <w:tcBorders>
              <w:top w:val="single" w:sz="4" w:space="0" w:color="auto"/>
              <w:left w:val="single" w:sz="4" w:space="0" w:color="auto"/>
              <w:bottom w:val="single" w:sz="4" w:space="0" w:color="auto"/>
              <w:right w:val="single" w:sz="4" w:space="0" w:color="auto"/>
            </w:tcBorders>
            <w:noWrap/>
            <w:vAlign w:val="center"/>
          </w:tcPr>
          <w:p w14:paraId="21BF7DA2" w14:textId="77777777" w:rsidR="00FA7EF9" w:rsidRPr="00226F37" w:rsidRDefault="00FA7EF9" w:rsidP="00A71723">
            <w:pPr>
              <w:spacing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16</w:t>
            </w:r>
          </w:p>
        </w:tc>
        <w:tc>
          <w:tcPr>
            <w:tcW w:w="974" w:type="pct"/>
            <w:tcBorders>
              <w:top w:val="single" w:sz="4" w:space="0" w:color="auto"/>
              <w:left w:val="single" w:sz="4" w:space="0" w:color="auto"/>
              <w:bottom w:val="single" w:sz="4" w:space="0" w:color="auto"/>
              <w:right w:val="single" w:sz="4" w:space="0" w:color="auto"/>
            </w:tcBorders>
            <w:noWrap/>
            <w:vAlign w:val="center"/>
          </w:tcPr>
          <w:p w14:paraId="4A4382CC" w14:textId="77777777" w:rsidR="00FA7EF9" w:rsidRPr="00226F37" w:rsidRDefault="00FA7EF9" w:rsidP="00A71723">
            <w:pPr>
              <w:spacing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20914</w:t>
            </w:r>
          </w:p>
        </w:tc>
        <w:tc>
          <w:tcPr>
            <w:tcW w:w="1065" w:type="pct"/>
            <w:tcBorders>
              <w:top w:val="single" w:sz="4" w:space="0" w:color="auto"/>
              <w:left w:val="single" w:sz="4" w:space="0" w:color="auto"/>
              <w:bottom w:val="single" w:sz="4" w:space="0" w:color="auto"/>
              <w:right w:val="single" w:sz="4" w:space="0" w:color="auto"/>
            </w:tcBorders>
            <w:noWrap/>
            <w:vAlign w:val="center"/>
          </w:tcPr>
          <w:p w14:paraId="1AFDA8E0" w14:textId="77777777" w:rsidR="00FA7EF9" w:rsidRPr="00226F37" w:rsidRDefault="00FA7EF9" w:rsidP="00A71723">
            <w:pPr>
              <w:spacing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11578</w:t>
            </w:r>
          </w:p>
        </w:tc>
      </w:tr>
      <w:tr w:rsidR="00FA7EF9" w:rsidRPr="00226F37" w14:paraId="2AD81F58" w14:textId="77777777" w:rsidTr="00944CB1">
        <w:trPr>
          <w:trHeight w:val="300"/>
        </w:trPr>
        <w:tc>
          <w:tcPr>
            <w:tcW w:w="704" w:type="pct"/>
            <w:tcBorders>
              <w:top w:val="single" w:sz="4" w:space="0" w:color="auto"/>
              <w:left w:val="single" w:sz="4" w:space="0" w:color="auto"/>
              <w:bottom w:val="single" w:sz="4" w:space="0" w:color="auto"/>
              <w:right w:val="single" w:sz="4" w:space="0" w:color="auto"/>
            </w:tcBorders>
            <w:noWrap/>
            <w:vAlign w:val="center"/>
          </w:tcPr>
          <w:p w14:paraId="26876168" w14:textId="77777777" w:rsidR="00FA7EF9" w:rsidRPr="00226F37" w:rsidRDefault="00FA7EF9" w:rsidP="00A71723">
            <w:pPr>
              <w:spacing w:after="0" w:line="240" w:lineRule="auto"/>
              <w:jc w:val="center"/>
              <w:rPr>
                <w:rFonts w:ascii="Times New Roman" w:eastAsia="Times New Roman" w:hAnsi="Times New Roman" w:cs="Times New Roman"/>
                <w:bCs/>
                <w:sz w:val="24"/>
                <w:szCs w:val="24"/>
                <w:lang w:eastAsia="ru-RU"/>
              </w:rPr>
            </w:pPr>
            <w:r w:rsidRPr="00226F37">
              <w:rPr>
                <w:rFonts w:ascii="Times New Roman" w:eastAsia="Times New Roman" w:hAnsi="Times New Roman" w:cs="Times New Roman"/>
                <w:bCs/>
                <w:sz w:val="24"/>
                <w:szCs w:val="24"/>
                <w:lang w:eastAsia="ru-RU"/>
              </w:rPr>
              <w:t>2020</w:t>
            </w:r>
          </w:p>
        </w:tc>
        <w:tc>
          <w:tcPr>
            <w:tcW w:w="1211" w:type="pct"/>
            <w:tcBorders>
              <w:top w:val="single" w:sz="4" w:space="0" w:color="auto"/>
              <w:left w:val="single" w:sz="4" w:space="0" w:color="auto"/>
              <w:bottom w:val="single" w:sz="4" w:space="0" w:color="auto"/>
              <w:right w:val="single" w:sz="4" w:space="0" w:color="auto"/>
            </w:tcBorders>
            <w:noWrap/>
            <w:vAlign w:val="center"/>
          </w:tcPr>
          <w:p w14:paraId="32B08941" w14:textId="77777777" w:rsidR="00FA7EF9" w:rsidRPr="00226F37" w:rsidRDefault="00FA7EF9" w:rsidP="00A71723">
            <w:pPr>
              <w:spacing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 xml:space="preserve">50 </w:t>
            </w:r>
            <w:r>
              <w:rPr>
                <w:rFonts w:ascii="Times New Roman" w:eastAsia="Times New Roman" w:hAnsi="Times New Roman" w:cs="Times New Roman"/>
                <w:sz w:val="24"/>
                <w:szCs w:val="24"/>
                <w:lang w:eastAsia="ru-RU"/>
              </w:rPr>
              <w:t>581</w:t>
            </w:r>
          </w:p>
        </w:tc>
        <w:tc>
          <w:tcPr>
            <w:tcW w:w="1046" w:type="pct"/>
            <w:tcBorders>
              <w:top w:val="single" w:sz="4" w:space="0" w:color="auto"/>
              <w:left w:val="single" w:sz="4" w:space="0" w:color="auto"/>
              <w:bottom w:val="single" w:sz="4" w:space="0" w:color="auto"/>
              <w:right w:val="single" w:sz="4" w:space="0" w:color="auto"/>
            </w:tcBorders>
            <w:noWrap/>
            <w:vAlign w:val="center"/>
          </w:tcPr>
          <w:p w14:paraId="398E5E7A" w14:textId="77777777" w:rsidR="00FA7EF9" w:rsidRPr="00226F37" w:rsidRDefault="00FA7EF9" w:rsidP="00A717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974" w:type="pct"/>
            <w:tcBorders>
              <w:top w:val="single" w:sz="4" w:space="0" w:color="auto"/>
              <w:left w:val="single" w:sz="4" w:space="0" w:color="auto"/>
              <w:bottom w:val="single" w:sz="4" w:space="0" w:color="auto"/>
              <w:right w:val="single" w:sz="4" w:space="0" w:color="auto"/>
            </w:tcBorders>
            <w:noWrap/>
            <w:vAlign w:val="center"/>
          </w:tcPr>
          <w:p w14:paraId="25CB3C53" w14:textId="77777777" w:rsidR="00FA7EF9" w:rsidRPr="00226F37" w:rsidRDefault="00FA7EF9" w:rsidP="00A71723">
            <w:pPr>
              <w:spacing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 xml:space="preserve">18 </w:t>
            </w:r>
            <w:r>
              <w:rPr>
                <w:rFonts w:ascii="Times New Roman" w:eastAsia="Times New Roman" w:hAnsi="Times New Roman" w:cs="Times New Roman"/>
                <w:sz w:val="24"/>
                <w:szCs w:val="24"/>
                <w:lang w:eastAsia="ru-RU"/>
              </w:rPr>
              <w:t>353</w:t>
            </w:r>
          </w:p>
        </w:tc>
        <w:tc>
          <w:tcPr>
            <w:tcW w:w="1065" w:type="pct"/>
            <w:tcBorders>
              <w:top w:val="single" w:sz="4" w:space="0" w:color="auto"/>
              <w:left w:val="single" w:sz="4" w:space="0" w:color="auto"/>
              <w:bottom w:val="single" w:sz="4" w:space="0" w:color="auto"/>
              <w:right w:val="single" w:sz="4" w:space="0" w:color="auto"/>
            </w:tcBorders>
            <w:noWrap/>
            <w:vAlign w:val="center"/>
          </w:tcPr>
          <w:p w14:paraId="00D5F301" w14:textId="77777777" w:rsidR="00FA7EF9" w:rsidRPr="00226F37" w:rsidRDefault="00FA7EF9" w:rsidP="00A71723">
            <w:pPr>
              <w:spacing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 xml:space="preserve">11 </w:t>
            </w:r>
            <w:r>
              <w:rPr>
                <w:rFonts w:ascii="Times New Roman" w:eastAsia="Times New Roman" w:hAnsi="Times New Roman" w:cs="Times New Roman"/>
                <w:sz w:val="24"/>
                <w:szCs w:val="24"/>
                <w:lang w:eastAsia="ru-RU"/>
              </w:rPr>
              <w:t>167</w:t>
            </w:r>
          </w:p>
        </w:tc>
      </w:tr>
      <w:tr w:rsidR="00FA7EF9" w:rsidRPr="00226F37" w14:paraId="76CB1543" w14:textId="77777777" w:rsidTr="00942B04">
        <w:trPr>
          <w:trHeight w:val="300"/>
        </w:trPr>
        <w:tc>
          <w:tcPr>
            <w:tcW w:w="704" w:type="pct"/>
            <w:tcBorders>
              <w:top w:val="single" w:sz="4" w:space="0" w:color="auto"/>
              <w:left w:val="single" w:sz="4" w:space="0" w:color="auto"/>
              <w:bottom w:val="single" w:sz="4" w:space="0" w:color="auto"/>
              <w:right w:val="single" w:sz="4" w:space="0" w:color="auto"/>
            </w:tcBorders>
            <w:noWrap/>
            <w:vAlign w:val="center"/>
          </w:tcPr>
          <w:p w14:paraId="40372C5E" w14:textId="77777777" w:rsidR="00FA7EF9" w:rsidRPr="00226F37" w:rsidRDefault="00FA7EF9" w:rsidP="00A71723">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2021</w:t>
            </w:r>
          </w:p>
        </w:tc>
        <w:tc>
          <w:tcPr>
            <w:tcW w:w="1211" w:type="pct"/>
            <w:tcBorders>
              <w:left w:val="single" w:sz="4" w:space="0" w:color="auto"/>
              <w:bottom w:val="single" w:sz="4" w:space="0" w:color="auto"/>
              <w:right w:val="single" w:sz="4" w:space="0" w:color="auto"/>
            </w:tcBorders>
            <w:noWrap/>
            <w:vAlign w:val="center"/>
          </w:tcPr>
          <w:p w14:paraId="1FADD65F" w14:textId="77777777" w:rsidR="00FA7EF9" w:rsidRPr="00714591" w:rsidRDefault="00FA7EF9" w:rsidP="00A71723">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48 901</w:t>
            </w:r>
          </w:p>
        </w:tc>
        <w:tc>
          <w:tcPr>
            <w:tcW w:w="1046" w:type="pct"/>
            <w:tcBorders>
              <w:left w:val="single" w:sz="4" w:space="0" w:color="auto"/>
              <w:bottom w:val="single" w:sz="4" w:space="0" w:color="auto"/>
              <w:right w:val="single" w:sz="4" w:space="0" w:color="auto"/>
            </w:tcBorders>
            <w:noWrap/>
            <w:vAlign w:val="center"/>
          </w:tcPr>
          <w:p w14:paraId="6B05CFED" w14:textId="77777777" w:rsidR="00FA7EF9" w:rsidRPr="00714591" w:rsidRDefault="00FA7EF9" w:rsidP="00A71723">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25</w:t>
            </w:r>
          </w:p>
        </w:tc>
        <w:tc>
          <w:tcPr>
            <w:tcW w:w="974" w:type="pct"/>
            <w:tcBorders>
              <w:left w:val="single" w:sz="4" w:space="0" w:color="auto"/>
              <w:bottom w:val="single" w:sz="4" w:space="0" w:color="auto"/>
              <w:right w:val="single" w:sz="4" w:space="0" w:color="auto"/>
            </w:tcBorders>
            <w:noWrap/>
            <w:vAlign w:val="center"/>
          </w:tcPr>
          <w:p w14:paraId="5906B9FF" w14:textId="77777777" w:rsidR="00FA7EF9" w:rsidRPr="00714591" w:rsidRDefault="00FA7EF9" w:rsidP="00A71723">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19 611</w:t>
            </w:r>
          </w:p>
        </w:tc>
        <w:tc>
          <w:tcPr>
            <w:tcW w:w="1065" w:type="pct"/>
            <w:tcBorders>
              <w:left w:val="single" w:sz="4" w:space="0" w:color="auto"/>
              <w:bottom w:val="single" w:sz="4" w:space="0" w:color="auto"/>
              <w:right w:val="single" w:sz="4" w:space="0" w:color="auto"/>
            </w:tcBorders>
            <w:noWrap/>
            <w:vAlign w:val="center"/>
          </w:tcPr>
          <w:p w14:paraId="721A5210" w14:textId="77777777" w:rsidR="00FA7EF9" w:rsidRPr="0033681C" w:rsidRDefault="00FA7EF9" w:rsidP="00A717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12 02</w:t>
            </w:r>
            <w:r>
              <w:rPr>
                <w:rFonts w:ascii="Times New Roman" w:eastAsia="Times New Roman" w:hAnsi="Times New Roman" w:cs="Times New Roman"/>
                <w:sz w:val="24"/>
                <w:szCs w:val="24"/>
                <w:lang w:eastAsia="ru-RU"/>
              </w:rPr>
              <w:t>7</w:t>
            </w:r>
          </w:p>
        </w:tc>
      </w:tr>
      <w:tr w:rsidR="00FA7EF9" w:rsidRPr="00226F37" w14:paraId="72423E9F" w14:textId="77777777" w:rsidTr="00FA7EF9">
        <w:trPr>
          <w:trHeight w:val="300"/>
        </w:trPr>
        <w:tc>
          <w:tcPr>
            <w:tcW w:w="704" w:type="pct"/>
            <w:tcBorders>
              <w:top w:val="single" w:sz="4" w:space="0" w:color="auto"/>
              <w:left w:val="single" w:sz="4" w:space="0" w:color="auto"/>
              <w:bottom w:val="single" w:sz="4" w:space="0" w:color="auto"/>
              <w:right w:val="single" w:sz="4" w:space="0" w:color="auto"/>
            </w:tcBorders>
            <w:noWrap/>
            <w:vAlign w:val="center"/>
          </w:tcPr>
          <w:p w14:paraId="67FBA971" w14:textId="77777777" w:rsidR="00FA7EF9" w:rsidRPr="00226F37" w:rsidRDefault="00FA7EF9" w:rsidP="00832765">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2022</w:t>
            </w:r>
          </w:p>
        </w:tc>
        <w:tc>
          <w:tcPr>
            <w:tcW w:w="1211" w:type="pct"/>
            <w:tcBorders>
              <w:top w:val="single" w:sz="4" w:space="0" w:color="auto"/>
              <w:left w:val="single" w:sz="4" w:space="0" w:color="auto"/>
              <w:bottom w:val="single" w:sz="4" w:space="0" w:color="auto"/>
              <w:right w:val="single" w:sz="4" w:space="0" w:color="auto"/>
            </w:tcBorders>
            <w:noWrap/>
            <w:vAlign w:val="center"/>
          </w:tcPr>
          <w:p w14:paraId="3CA048DD" w14:textId="77777777" w:rsidR="00FA7EF9" w:rsidRPr="00FA7EF9" w:rsidRDefault="00FA7EF9" w:rsidP="00FA7EF9">
            <w:pPr>
              <w:spacing w:after="0" w:line="240" w:lineRule="auto"/>
              <w:jc w:val="center"/>
              <w:rPr>
                <w:rFonts w:ascii="Times New Roman" w:eastAsia="Times New Roman" w:hAnsi="Times New Roman" w:cs="Times New Roman"/>
                <w:bCs/>
                <w:sz w:val="24"/>
                <w:szCs w:val="24"/>
                <w:lang w:eastAsia="ru-RU"/>
              </w:rPr>
            </w:pPr>
            <w:r w:rsidRPr="00FA7EF9">
              <w:rPr>
                <w:rFonts w:ascii="Times New Roman" w:eastAsia="Times New Roman" w:hAnsi="Times New Roman" w:cs="Times New Roman"/>
                <w:bCs/>
                <w:sz w:val="24"/>
                <w:szCs w:val="24"/>
                <w:lang w:eastAsia="ru-RU"/>
              </w:rPr>
              <w:t>49 923</w:t>
            </w:r>
          </w:p>
        </w:tc>
        <w:tc>
          <w:tcPr>
            <w:tcW w:w="1046" w:type="pct"/>
            <w:tcBorders>
              <w:top w:val="single" w:sz="4" w:space="0" w:color="auto"/>
              <w:left w:val="single" w:sz="4" w:space="0" w:color="auto"/>
              <w:bottom w:val="single" w:sz="4" w:space="0" w:color="auto"/>
              <w:right w:val="single" w:sz="4" w:space="0" w:color="auto"/>
            </w:tcBorders>
            <w:noWrap/>
            <w:vAlign w:val="center"/>
          </w:tcPr>
          <w:p w14:paraId="6C1826F1" w14:textId="77777777" w:rsidR="00FA7EF9" w:rsidRPr="00FA7EF9" w:rsidRDefault="00FA7EF9" w:rsidP="00FA7EF9">
            <w:pPr>
              <w:spacing w:after="0" w:line="240" w:lineRule="auto"/>
              <w:jc w:val="center"/>
              <w:rPr>
                <w:rFonts w:ascii="Times New Roman" w:eastAsia="Times New Roman" w:hAnsi="Times New Roman" w:cs="Times New Roman"/>
                <w:bCs/>
                <w:sz w:val="24"/>
                <w:szCs w:val="24"/>
                <w:lang w:eastAsia="ru-RU"/>
              </w:rPr>
            </w:pPr>
            <w:r w:rsidRPr="00FA7EF9">
              <w:rPr>
                <w:rFonts w:ascii="Times New Roman" w:eastAsia="Times New Roman" w:hAnsi="Times New Roman" w:cs="Times New Roman"/>
                <w:bCs/>
                <w:sz w:val="24"/>
                <w:szCs w:val="24"/>
                <w:lang w:eastAsia="ru-RU"/>
              </w:rPr>
              <w:t>34</w:t>
            </w:r>
          </w:p>
        </w:tc>
        <w:tc>
          <w:tcPr>
            <w:tcW w:w="974" w:type="pct"/>
            <w:tcBorders>
              <w:top w:val="single" w:sz="4" w:space="0" w:color="auto"/>
              <w:left w:val="single" w:sz="4" w:space="0" w:color="auto"/>
              <w:bottom w:val="single" w:sz="4" w:space="0" w:color="auto"/>
              <w:right w:val="single" w:sz="4" w:space="0" w:color="auto"/>
            </w:tcBorders>
            <w:noWrap/>
            <w:vAlign w:val="center"/>
          </w:tcPr>
          <w:p w14:paraId="759AD186" w14:textId="77777777" w:rsidR="00FA7EF9" w:rsidRPr="00FA7EF9" w:rsidRDefault="00FA7EF9" w:rsidP="00FA7EF9">
            <w:pPr>
              <w:spacing w:after="0" w:line="240" w:lineRule="auto"/>
              <w:jc w:val="center"/>
              <w:rPr>
                <w:rFonts w:ascii="Times New Roman" w:eastAsia="Times New Roman" w:hAnsi="Times New Roman" w:cs="Times New Roman"/>
                <w:bCs/>
                <w:sz w:val="24"/>
                <w:szCs w:val="24"/>
                <w:lang w:eastAsia="ru-RU"/>
              </w:rPr>
            </w:pPr>
            <w:r w:rsidRPr="00FA7EF9">
              <w:rPr>
                <w:rFonts w:ascii="Times New Roman" w:eastAsia="Times New Roman" w:hAnsi="Times New Roman" w:cs="Times New Roman"/>
                <w:bCs/>
                <w:sz w:val="24"/>
                <w:szCs w:val="24"/>
                <w:lang w:eastAsia="ru-RU"/>
              </w:rPr>
              <w:t>16 434</w:t>
            </w:r>
          </w:p>
        </w:tc>
        <w:tc>
          <w:tcPr>
            <w:tcW w:w="1065" w:type="pct"/>
            <w:tcBorders>
              <w:top w:val="single" w:sz="4" w:space="0" w:color="auto"/>
              <w:left w:val="single" w:sz="4" w:space="0" w:color="auto"/>
              <w:bottom w:val="single" w:sz="4" w:space="0" w:color="auto"/>
              <w:right w:val="single" w:sz="4" w:space="0" w:color="auto"/>
            </w:tcBorders>
            <w:noWrap/>
            <w:vAlign w:val="center"/>
          </w:tcPr>
          <w:p w14:paraId="4F650A20" w14:textId="77777777" w:rsidR="00FA7EF9" w:rsidRPr="00FA7EF9" w:rsidRDefault="00FA7EF9" w:rsidP="00FA7EF9">
            <w:pPr>
              <w:spacing w:after="0" w:line="240" w:lineRule="auto"/>
              <w:jc w:val="center"/>
              <w:rPr>
                <w:rFonts w:ascii="Times New Roman" w:eastAsia="Times New Roman" w:hAnsi="Times New Roman" w:cs="Times New Roman"/>
                <w:bCs/>
                <w:sz w:val="24"/>
                <w:szCs w:val="24"/>
                <w:lang w:eastAsia="ru-RU"/>
              </w:rPr>
            </w:pPr>
            <w:r w:rsidRPr="00FA7EF9">
              <w:rPr>
                <w:rFonts w:ascii="Times New Roman" w:eastAsia="Times New Roman" w:hAnsi="Times New Roman" w:cs="Times New Roman"/>
                <w:bCs/>
                <w:sz w:val="24"/>
                <w:szCs w:val="24"/>
                <w:lang w:eastAsia="ru-RU"/>
              </w:rPr>
              <w:t>10 579</w:t>
            </w:r>
          </w:p>
        </w:tc>
      </w:tr>
    </w:tbl>
    <w:p w14:paraId="72694129" w14:textId="77777777" w:rsidR="00D03A4F" w:rsidRPr="00BD5A90" w:rsidRDefault="00D03A4F" w:rsidP="00D03A4F">
      <w:pPr>
        <w:spacing w:after="0" w:line="240" w:lineRule="auto"/>
        <w:rPr>
          <w:rFonts w:ascii="Times New Roman" w:eastAsia="Times New Roman" w:hAnsi="Times New Roman" w:cs="Times New Roman"/>
          <w:bCs/>
          <w:sz w:val="26"/>
          <w:szCs w:val="26"/>
          <w:highlight w:val="yellow"/>
          <w:lang w:eastAsia="ru-RU"/>
        </w:rPr>
      </w:pPr>
    </w:p>
    <w:p w14:paraId="322BC730" w14:textId="77777777" w:rsidR="00030366" w:rsidRDefault="00030366" w:rsidP="00D03A4F">
      <w:pPr>
        <w:spacing w:after="0" w:line="240" w:lineRule="auto"/>
        <w:jc w:val="right"/>
        <w:rPr>
          <w:rFonts w:ascii="Times New Roman" w:eastAsia="Times New Roman" w:hAnsi="Times New Roman" w:cs="Times New Roman"/>
          <w:bCs/>
          <w:sz w:val="26"/>
          <w:szCs w:val="26"/>
          <w:lang w:eastAsia="ru-RU"/>
        </w:rPr>
      </w:pPr>
    </w:p>
    <w:p w14:paraId="548558C0" w14:textId="77777777" w:rsidR="00D03A4F" w:rsidRPr="00226F37" w:rsidRDefault="00D03A4F" w:rsidP="00D03A4F">
      <w:pPr>
        <w:spacing w:after="0" w:line="240" w:lineRule="auto"/>
        <w:jc w:val="right"/>
        <w:rPr>
          <w:rFonts w:ascii="Times New Roman" w:eastAsia="Times New Roman" w:hAnsi="Times New Roman" w:cs="Times New Roman"/>
          <w:bCs/>
          <w:sz w:val="26"/>
          <w:szCs w:val="26"/>
          <w:lang w:eastAsia="ru-RU"/>
        </w:rPr>
      </w:pPr>
      <w:r w:rsidRPr="00226F37">
        <w:rPr>
          <w:rFonts w:ascii="Times New Roman" w:eastAsia="Times New Roman" w:hAnsi="Times New Roman" w:cs="Times New Roman"/>
          <w:bCs/>
          <w:sz w:val="26"/>
          <w:szCs w:val="26"/>
          <w:lang w:eastAsia="ru-RU"/>
        </w:rPr>
        <w:t>Таблица 23</w:t>
      </w:r>
    </w:p>
    <w:p w14:paraId="1AAA8F33" w14:textId="77777777" w:rsidR="00D03A4F" w:rsidRPr="00226F37" w:rsidRDefault="00D03A4F" w:rsidP="00D03A4F">
      <w:pPr>
        <w:spacing w:after="0" w:line="240" w:lineRule="auto"/>
        <w:jc w:val="right"/>
        <w:rPr>
          <w:rFonts w:ascii="Times New Roman" w:eastAsia="Times New Roman" w:hAnsi="Times New Roman" w:cs="Times New Roman"/>
          <w:sz w:val="26"/>
          <w:szCs w:val="26"/>
          <w:lang w:eastAsia="ru-RU"/>
        </w:rPr>
      </w:pPr>
    </w:p>
    <w:p w14:paraId="1C445C04" w14:textId="77777777" w:rsidR="00D03A4F" w:rsidRPr="00226F37" w:rsidRDefault="00D03A4F" w:rsidP="00D03A4F">
      <w:pPr>
        <w:spacing w:after="0" w:line="240" w:lineRule="auto"/>
        <w:jc w:val="center"/>
        <w:rPr>
          <w:rFonts w:ascii="Times New Roman" w:eastAsia="Times New Roman" w:hAnsi="Times New Roman" w:cs="Times New Roman"/>
          <w:b/>
          <w:bCs/>
          <w:sz w:val="26"/>
          <w:szCs w:val="26"/>
          <w:lang w:eastAsia="ru-RU"/>
        </w:rPr>
      </w:pPr>
      <w:r w:rsidRPr="00117CDF">
        <w:rPr>
          <w:rFonts w:ascii="Times New Roman" w:eastAsia="Times New Roman" w:hAnsi="Times New Roman" w:cs="Times New Roman"/>
          <w:b/>
          <w:bCs/>
          <w:sz w:val="26"/>
          <w:szCs w:val="26"/>
          <w:lang w:eastAsia="ru-RU"/>
        </w:rPr>
        <w:t>Сведения о прерывании беременности по Российской Федерации</w:t>
      </w:r>
    </w:p>
    <w:p w14:paraId="058AB9AF" w14:textId="77777777" w:rsidR="00D03A4F" w:rsidRPr="00226F37" w:rsidRDefault="00D03A4F" w:rsidP="00D03A4F">
      <w:pPr>
        <w:spacing w:after="0" w:line="240" w:lineRule="auto"/>
        <w:jc w:val="center"/>
        <w:rPr>
          <w:rFonts w:ascii="Times New Roman" w:eastAsia="Times New Roman" w:hAnsi="Times New Roman" w:cs="Times New Roman"/>
          <w:sz w:val="24"/>
          <w:szCs w:val="24"/>
          <w:lang w:eastAsia="ru-RU"/>
        </w:rPr>
      </w:pPr>
    </w:p>
    <w:tbl>
      <w:tblPr>
        <w:tblW w:w="1108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0"/>
        <w:gridCol w:w="1162"/>
        <w:gridCol w:w="850"/>
        <w:gridCol w:w="851"/>
        <w:gridCol w:w="850"/>
        <w:gridCol w:w="993"/>
        <w:gridCol w:w="992"/>
        <w:gridCol w:w="992"/>
        <w:gridCol w:w="992"/>
        <w:gridCol w:w="851"/>
        <w:gridCol w:w="992"/>
        <w:gridCol w:w="851"/>
      </w:tblGrid>
      <w:tr w:rsidR="00D03A4F" w:rsidRPr="00226F37" w14:paraId="525A8E67" w14:textId="77777777" w:rsidTr="001675C4">
        <w:trPr>
          <w:trHeight w:val="405"/>
        </w:trPr>
        <w:tc>
          <w:tcPr>
            <w:tcW w:w="710" w:type="dxa"/>
            <w:vMerge w:val="restart"/>
            <w:noWrap/>
            <w:vAlign w:val="center"/>
          </w:tcPr>
          <w:p w14:paraId="360212D7" w14:textId="77777777" w:rsidR="00D03A4F" w:rsidRPr="00226F37" w:rsidRDefault="00D03A4F" w:rsidP="00D03A4F">
            <w:pPr>
              <w:spacing w:before="60" w:after="0" w:line="240" w:lineRule="auto"/>
              <w:jc w:val="center"/>
              <w:rPr>
                <w:rFonts w:ascii="Times New Roman" w:eastAsia="Times New Roman" w:hAnsi="Times New Roman" w:cs="Times New Roman"/>
                <w:bCs/>
                <w:sz w:val="24"/>
                <w:szCs w:val="24"/>
                <w:lang w:eastAsia="ru-RU"/>
              </w:rPr>
            </w:pPr>
            <w:r w:rsidRPr="00226F37">
              <w:rPr>
                <w:rFonts w:ascii="Times New Roman" w:eastAsia="Times New Roman" w:hAnsi="Times New Roman" w:cs="Times New Roman"/>
                <w:bCs/>
                <w:sz w:val="24"/>
                <w:szCs w:val="24"/>
                <w:lang w:eastAsia="ru-RU"/>
              </w:rPr>
              <w:t>Год</w:t>
            </w:r>
          </w:p>
        </w:tc>
        <w:tc>
          <w:tcPr>
            <w:tcW w:w="1162" w:type="dxa"/>
            <w:vMerge w:val="restart"/>
            <w:vAlign w:val="center"/>
          </w:tcPr>
          <w:p w14:paraId="089998A7" w14:textId="77777777" w:rsidR="00D03A4F" w:rsidRPr="00226F37" w:rsidRDefault="00D03A4F" w:rsidP="00D03A4F">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Всего прерыва-ний</w:t>
            </w:r>
            <w:r w:rsidRPr="00226F37">
              <w:rPr>
                <w:rFonts w:ascii="Times New Roman" w:eastAsia="Times New Roman" w:hAnsi="Times New Roman" w:cs="Times New Roman"/>
                <w:sz w:val="24"/>
                <w:szCs w:val="24"/>
                <w:lang w:eastAsia="ru-RU"/>
              </w:rPr>
              <w:br/>
              <w:t>беремен-ности,</w:t>
            </w:r>
          </w:p>
          <w:p w14:paraId="0781EA48" w14:textId="77777777" w:rsidR="00D03A4F" w:rsidRPr="00226F37" w:rsidRDefault="00D03A4F" w:rsidP="00D03A4F">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единиц</w:t>
            </w:r>
          </w:p>
        </w:tc>
        <w:tc>
          <w:tcPr>
            <w:tcW w:w="9214" w:type="dxa"/>
            <w:gridSpan w:val="10"/>
            <w:noWrap/>
            <w:vAlign w:val="center"/>
          </w:tcPr>
          <w:p w14:paraId="1E0574B2" w14:textId="77777777" w:rsidR="00D03A4F" w:rsidRPr="00226F37" w:rsidRDefault="00D03A4F" w:rsidP="00D03A4F">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в том числе у женщин в возрасте:</w:t>
            </w:r>
          </w:p>
        </w:tc>
      </w:tr>
      <w:tr w:rsidR="00D03A4F" w:rsidRPr="00226F37" w14:paraId="1D6F4D62" w14:textId="77777777" w:rsidTr="001675C4">
        <w:trPr>
          <w:trHeight w:val="1215"/>
        </w:trPr>
        <w:tc>
          <w:tcPr>
            <w:tcW w:w="710" w:type="dxa"/>
            <w:vMerge/>
            <w:vAlign w:val="center"/>
          </w:tcPr>
          <w:p w14:paraId="7715F907" w14:textId="77777777" w:rsidR="00D03A4F" w:rsidRPr="00226F37" w:rsidRDefault="00D03A4F" w:rsidP="00D03A4F">
            <w:pPr>
              <w:spacing w:before="60" w:after="0" w:line="240" w:lineRule="auto"/>
              <w:jc w:val="center"/>
              <w:rPr>
                <w:rFonts w:ascii="Times New Roman" w:eastAsia="Times New Roman" w:hAnsi="Times New Roman" w:cs="Times New Roman"/>
                <w:b/>
                <w:bCs/>
                <w:sz w:val="24"/>
                <w:szCs w:val="24"/>
                <w:lang w:eastAsia="ru-RU"/>
              </w:rPr>
            </w:pPr>
          </w:p>
        </w:tc>
        <w:tc>
          <w:tcPr>
            <w:tcW w:w="1162" w:type="dxa"/>
            <w:vMerge/>
            <w:vAlign w:val="center"/>
          </w:tcPr>
          <w:p w14:paraId="20FF8C2A" w14:textId="77777777" w:rsidR="00D03A4F" w:rsidRPr="00226F37" w:rsidRDefault="00D03A4F" w:rsidP="00D03A4F">
            <w:pPr>
              <w:spacing w:before="60" w:after="0" w:line="240" w:lineRule="auto"/>
              <w:jc w:val="center"/>
              <w:rPr>
                <w:rFonts w:ascii="Times New Roman" w:eastAsia="Times New Roman" w:hAnsi="Times New Roman" w:cs="Times New Roman"/>
                <w:sz w:val="24"/>
                <w:szCs w:val="24"/>
                <w:lang w:eastAsia="ru-RU"/>
              </w:rPr>
            </w:pPr>
          </w:p>
        </w:tc>
        <w:tc>
          <w:tcPr>
            <w:tcW w:w="850" w:type="dxa"/>
            <w:vAlign w:val="center"/>
          </w:tcPr>
          <w:p w14:paraId="06B0DC3C" w14:textId="77777777" w:rsidR="00D03A4F" w:rsidRPr="00226F37" w:rsidRDefault="00D03A4F" w:rsidP="00D03A4F">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до 14 лет вклю-чи-тель</w:t>
            </w:r>
            <w:r w:rsidR="001675C4">
              <w:rPr>
                <w:rFonts w:ascii="Times New Roman" w:eastAsia="Times New Roman" w:hAnsi="Times New Roman" w:cs="Times New Roman"/>
                <w:sz w:val="24"/>
                <w:szCs w:val="24"/>
                <w:lang w:eastAsia="ru-RU"/>
              </w:rPr>
              <w:t>-</w:t>
            </w:r>
            <w:r w:rsidRPr="00226F37">
              <w:rPr>
                <w:rFonts w:ascii="Times New Roman" w:eastAsia="Times New Roman" w:hAnsi="Times New Roman" w:cs="Times New Roman"/>
                <w:sz w:val="24"/>
                <w:szCs w:val="24"/>
                <w:lang w:eastAsia="ru-RU"/>
              </w:rPr>
              <w:t>но</w:t>
            </w:r>
          </w:p>
        </w:tc>
        <w:tc>
          <w:tcPr>
            <w:tcW w:w="851" w:type="dxa"/>
            <w:vAlign w:val="center"/>
          </w:tcPr>
          <w:p w14:paraId="49FDAD62" w14:textId="77777777" w:rsidR="00D03A4F" w:rsidRPr="00226F37" w:rsidRDefault="00D03A4F" w:rsidP="00D03A4F">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 xml:space="preserve">15-17 </w:t>
            </w:r>
            <w:r w:rsidRPr="00226F37">
              <w:rPr>
                <w:rFonts w:ascii="Times New Roman" w:eastAsia="Times New Roman" w:hAnsi="Times New Roman" w:cs="Times New Roman"/>
                <w:sz w:val="24"/>
                <w:szCs w:val="24"/>
                <w:lang w:eastAsia="ru-RU"/>
              </w:rPr>
              <w:br/>
              <w:t>лет</w:t>
            </w:r>
          </w:p>
        </w:tc>
        <w:tc>
          <w:tcPr>
            <w:tcW w:w="850" w:type="dxa"/>
            <w:vAlign w:val="center"/>
          </w:tcPr>
          <w:p w14:paraId="23F15C4C" w14:textId="77777777" w:rsidR="00D03A4F" w:rsidRPr="00226F37" w:rsidRDefault="00D03A4F" w:rsidP="00D03A4F">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 xml:space="preserve">18-19 </w:t>
            </w:r>
            <w:r w:rsidRPr="00226F37">
              <w:rPr>
                <w:rFonts w:ascii="Times New Roman" w:eastAsia="Times New Roman" w:hAnsi="Times New Roman" w:cs="Times New Roman"/>
                <w:sz w:val="24"/>
                <w:szCs w:val="24"/>
                <w:lang w:eastAsia="ru-RU"/>
              </w:rPr>
              <w:br/>
              <w:t>лет</w:t>
            </w:r>
          </w:p>
        </w:tc>
        <w:tc>
          <w:tcPr>
            <w:tcW w:w="993" w:type="dxa"/>
            <w:vAlign w:val="center"/>
          </w:tcPr>
          <w:p w14:paraId="7D6EA553" w14:textId="77777777" w:rsidR="00D03A4F" w:rsidRPr="00226F37" w:rsidRDefault="00D03A4F" w:rsidP="00D03A4F">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20-24 года</w:t>
            </w:r>
          </w:p>
        </w:tc>
        <w:tc>
          <w:tcPr>
            <w:tcW w:w="992" w:type="dxa"/>
            <w:vAlign w:val="center"/>
          </w:tcPr>
          <w:p w14:paraId="18C95991" w14:textId="77777777" w:rsidR="00D03A4F" w:rsidRPr="00226F37" w:rsidRDefault="00D03A4F" w:rsidP="00D03A4F">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25-29 лет</w:t>
            </w:r>
          </w:p>
        </w:tc>
        <w:tc>
          <w:tcPr>
            <w:tcW w:w="992" w:type="dxa"/>
            <w:vAlign w:val="center"/>
          </w:tcPr>
          <w:p w14:paraId="7F7DBF40" w14:textId="77777777" w:rsidR="00D03A4F" w:rsidRPr="00226F37" w:rsidRDefault="00D03A4F" w:rsidP="00D03A4F">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30-34 года</w:t>
            </w:r>
          </w:p>
        </w:tc>
        <w:tc>
          <w:tcPr>
            <w:tcW w:w="992" w:type="dxa"/>
            <w:vAlign w:val="center"/>
          </w:tcPr>
          <w:p w14:paraId="161F0791" w14:textId="77777777" w:rsidR="00D03A4F" w:rsidRPr="00226F37" w:rsidRDefault="00D03A4F" w:rsidP="00D03A4F">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35-39 лет</w:t>
            </w:r>
          </w:p>
        </w:tc>
        <w:tc>
          <w:tcPr>
            <w:tcW w:w="851" w:type="dxa"/>
            <w:vAlign w:val="center"/>
          </w:tcPr>
          <w:p w14:paraId="3F720F55" w14:textId="77777777" w:rsidR="00D03A4F" w:rsidRPr="00226F37" w:rsidRDefault="00D03A4F" w:rsidP="00D03A4F">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40-44 года</w:t>
            </w:r>
          </w:p>
        </w:tc>
        <w:tc>
          <w:tcPr>
            <w:tcW w:w="992" w:type="dxa"/>
            <w:vAlign w:val="center"/>
          </w:tcPr>
          <w:p w14:paraId="15C2F890" w14:textId="77777777" w:rsidR="00D03A4F" w:rsidRPr="00226F37" w:rsidRDefault="00D03A4F" w:rsidP="00D03A4F">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45-49 лет</w:t>
            </w:r>
          </w:p>
        </w:tc>
        <w:tc>
          <w:tcPr>
            <w:tcW w:w="851" w:type="dxa"/>
            <w:vAlign w:val="center"/>
          </w:tcPr>
          <w:p w14:paraId="73C66721" w14:textId="77777777" w:rsidR="00D03A4F" w:rsidRPr="00226F37" w:rsidRDefault="00D03A4F" w:rsidP="00D03A4F">
            <w:pPr>
              <w:spacing w:before="60" w:after="0" w:line="240" w:lineRule="auto"/>
              <w:ind w:hanging="33"/>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50 лет и стар-ше</w:t>
            </w:r>
          </w:p>
        </w:tc>
      </w:tr>
      <w:tr w:rsidR="00026E4A" w:rsidRPr="00226F37" w14:paraId="282D67E5" w14:textId="77777777" w:rsidTr="001675C4">
        <w:trPr>
          <w:trHeight w:val="300"/>
        </w:trPr>
        <w:tc>
          <w:tcPr>
            <w:tcW w:w="710" w:type="dxa"/>
            <w:noWrap/>
            <w:vAlign w:val="center"/>
          </w:tcPr>
          <w:p w14:paraId="51F86DC2" w14:textId="77777777" w:rsidR="00026E4A" w:rsidRPr="00226F37" w:rsidRDefault="00026E4A" w:rsidP="00A71723">
            <w:pPr>
              <w:spacing w:before="60" w:after="0" w:line="240" w:lineRule="auto"/>
              <w:jc w:val="center"/>
              <w:rPr>
                <w:rFonts w:ascii="Times New Roman" w:eastAsia="Times New Roman" w:hAnsi="Times New Roman" w:cs="Times New Roman"/>
                <w:bCs/>
                <w:sz w:val="24"/>
                <w:szCs w:val="24"/>
                <w:lang w:eastAsia="ru-RU"/>
              </w:rPr>
            </w:pPr>
            <w:r w:rsidRPr="00226F37">
              <w:rPr>
                <w:rFonts w:ascii="Times New Roman" w:eastAsia="Times New Roman" w:hAnsi="Times New Roman" w:cs="Times New Roman"/>
                <w:bCs/>
                <w:sz w:val="24"/>
                <w:szCs w:val="24"/>
                <w:lang w:eastAsia="ru-RU"/>
              </w:rPr>
              <w:t>2018</w:t>
            </w:r>
          </w:p>
        </w:tc>
        <w:tc>
          <w:tcPr>
            <w:tcW w:w="1162" w:type="dxa"/>
            <w:vAlign w:val="center"/>
          </w:tcPr>
          <w:p w14:paraId="42979E6B" w14:textId="77777777" w:rsidR="00026E4A" w:rsidRPr="00226F37" w:rsidRDefault="00026E4A" w:rsidP="00A71723">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661 045</w:t>
            </w:r>
          </w:p>
        </w:tc>
        <w:tc>
          <w:tcPr>
            <w:tcW w:w="850" w:type="dxa"/>
            <w:vAlign w:val="center"/>
          </w:tcPr>
          <w:p w14:paraId="4DA53AC6" w14:textId="77777777" w:rsidR="00026E4A" w:rsidRPr="00226F37" w:rsidRDefault="00026E4A" w:rsidP="00A71723">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300</w:t>
            </w:r>
          </w:p>
        </w:tc>
        <w:tc>
          <w:tcPr>
            <w:tcW w:w="851" w:type="dxa"/>
            <w:vAlign w:val="center"/>
          </w:tcPr>
          <w:p w14:paraId="56CC97D8" w14:textId="77777777" w:rsidR="00026E4A" w:rsidRPr="00226F37" w:rsidRDefault="00026E4A" w:rsidP="00A71723">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4 968</w:t>
            </w:r>
          </w:p>
        </w:tc>
        <w:tc>
          <w:tcPr>
            <w:tcW w:w="5670" w:type="dxa"/>
            <w:gridSpan w:val="6"/>
            <w:vAlign w:val="center"/>
          </w:tcPr>
          <w:p w14:paraId="01EA121D" w14:textId="77777777" w:rsidR="00026E4A" w:rsidRPr="00226F37" w:rsidRDefault="00026E4A" w:rsidP="00A71723">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648 191</w:t>
            </w:r>
          </w:p>
        </w:tc>
        <w:tc>
          <w:tcPr>
            <w:tcW w:w="992" w:type="dxa"/>
            <w:vAlign w:val="center"/>
          </w:tcPr>
          <w:p w14:paraId="0BC59172" w14:textId="77777777" w:rsidR="00026E4A" w:rsidRPr="00226F37" w:rsidRDefault="00026E4A" w:rsidP="00A71723">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7 450</w:t>
            </w:r>
          </w:p>
        </w:tc>
        <w:tc>
          <w:tcPr>
            <w:tcW w:w="851" w:type="dxa"/>
            <w:vAlign w:val="center"/>
          </w:tcPr>
          <w:p w14:paraId="35696AA7" w14:textId="77777777" w:rsidR="00026E4A" w:rsidRPr="00226F37" w:rsidRDefault="00026E4A" w:rsidP="00A71723">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136</w:t>
            </w:r>
          </w:p>
        </w:tc>
      </w:tr>
      <w:tr w:rsidR="00026E4A" w:rsidRPr="00226F37" w14:paraId="7C8138D9" w14:textId="77777777" w:rsidTr="001675C4">
        <w:trPr>
          <w:trHeight w:val="300"/>
        </w:trPr>
        <w:tc>
          <w:tcPr>
            <w:tcW w:w="710" w:type="dxa"/>
            <w:noWrap/>
            <w:vAlign w:val="center"/>
          </w:tcPr>
          <w:p w14:paraId="70F78193" w14:textId="77777777" w:rsidR="00026E4A" w:rsidRPr="00226F37" w:rsidRDefault="00026E4A" w:rsidP="00A71723">
            <w:pPr>
              <w:spacing w:before="60" w:after="0" w:line="240" w:lineRule="auto"/>
              <w:jc w:val="center"/>
              <w:rPr>
                <w:rFonts w:ascii="Times New Roman" w:eastAsia="Times New Roman" w:hAnsi="Times New Roman" w:cs="Times New Roman"/>
                <w:bCs/>
                <w:sz w:val="24"/>
                <w:szCs w:val="24"/>
                <w:lang w:eastAsia="ru-RU"/>
              </w:rPr>
            </w:pPr>
            <w:r w:rsidRPr="00226F37">
              <w:rPr>
                <w:rFonts w:ascii="Times New Roman" w:eastAsia="Times New Roman" w:hAnsi="Times New Roman" w:cs="Times New Roman"/>
                <w:bCs/>
                <w:sz w:val="24"/>
                <w:szCs w:val="24"/>
                <w:lang w:eastAsia="ru-RU"/>
              </w:rPr>
              <w:t>2019</w:t>
            </w:r>
          </w:p>
        </w:tc>
        <w:tc>
          <w:tcPr>
            <w:tcW w:w="1162" w:type="dxa"/>
            <w:noWrap/>
            <w:vAlign w:val="center"/>
          </w:tcPr>
          <w:p w14:paraId="6232C5E2" w14:textId="77777777" w:rsidR="00026E4A" w:rsidRPr="00226F37" w:rsidRDefault="00026E4A" w:rsidP="00A71723">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621 652</w:t>
            </w:r>
          </w:p>
        </w:tc>
        <w:tc>
          <w:tcPr>
            <w:tcW w:w="850" w:type="dxa"/>
            <w:noWrap/>
            <w:vAlign w:val="center"/>
          </w:tcPr>
          <w:p w14:paraId="50DE5514" w14:textId="77777777" w:rsidR="00026E4A" w:rsidRPr="00226F37" w:rsidRDefault="00026E4A" w:rsidP="00A71723">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445</w:t>
            </w:r>
          </w:p>
        </w:tc>
        <w:tc>
          <w:tcPr>
            <w:tcW w:w="851" w:type="dxa"/>
            <w:noWrap/>
            <w:vAlign w:val="center"/>
          </w:tcPr>
          <w:p w14:paraId="7C72C245" w14:textId="77777777" w:rsidR="00026E4A" w:rsidRPr="00226F37" w:rsidRDefault="00026E4A" w:rsidP="00A71723">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5 141</w:t>
            </w:r>
          </w:p>
        </w:tc>
        <w:tc>
          <w:tcPr>
            <w:tcW w:w="5670" w:type="dxa"/>
            <w:gridSpan w:val="6"/>
            <w:noWrap/>
            <w:vAlign w:val="center"/>
          </w:tcPr>
          <w:p w14:paraId="5993C162" w14:textId="77777777" w:rsidR="00026E4A" w:rsidRPr="00226F37" w:rsidRDefault="00026E4A" w:rsidP="00A71723">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609 617</w:t>
            </w:r>
          </w:p>
        </w:tc>
        <w:tc>
          <w:tcPr>
            <w:tcW w:w="992" w:type="dxa"/>
            <w:noWrap/>
            <w:vAlign w:val="center"/>
          </w:tcPr>
          <w:p w14:paraId="146EB13C" w14:textId="77777777" w:rsidR="00026E4A" w:rsidRPr="00226F37" w:rsidRDefault="00026E4A" w:rsidP="00A71723">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6 359</w:t>
            </w:r>
          </w:p>
        </w:tc>
        <w:tc>
          <w:tcPr>
            <w:tcW w:w="851" w:type="dxa"/>
            <w:noWrap/>
            <w:vAlign w:val="center"/>
          </w:tcPr>
          <w:p w14:paraId="7591FC19" w14:textId="77777777" w:rsidR="00026E4A" w:rsidRPr="00226F37" w:rsidRDefault="00026E4A" w:rsidP="00A71723">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90</w:t>
            </w:r>
          </w:p>
        </w:tc>
      </w:tr>
      <w:tr w:rsidR="00026E4A" w:rsidRPr="00226F37" w14:paraId="33215026" w14:textId="77777777" w:rsidTr="001675C4">
        <w:trPr>
          <w:trHeight w:val="300"/>
        </w:trPr>
        <w:tc>
          <w:tcPr>
            <w:tcW w:w="710" w:type="dxa"/>
            <w:noWrap/>
            <w:vAlign w:val="center"/>
          </w:tcPr>
          <w:p w14:paraId="046EE116" w14:textId="77777777" w:rsidR="00026E4A" w:rsidRPr="00226F37" w:rsidRDefault="00026E4A" w:rsidP="00A71723">
            <w:pPr>
              <w:spacing w:before="60" w:after="0" w:line="240" w:lineRule="auto"/>
              <w:jc w:val="center"/>
              <w:rPr>
                <w:rFonts w:ascii="Times New Roman" w:eastAsia="Times New Roman" w:hAnsi="Times New Roman" w:cs="Times New Roman"/>
                <w:bCs/>
                <w:sz w:val="24"/>
                <w:szCs w:val="24"/>
                <w:lang w:eastAsia="ru-RU"/>
              </w:rPr>
            </w:pPr>
            <w:r w:rsidRPr="00226F37">
              <w:rPr>
                <w:rFonts w:ascii="Times New Roman" w:eastAsia="Times New Roman" w:hAnsi="Times New Roman" w:cs="Times New Roman"/>
                <w:bCs/>
                <w:sz w:val="24"/>
                <w:szCs w:val="24"/>
                <w:lang w:eastAsia="ru-RU"/>
              </w:rPr>
              <w:t>2020</w:t>
            </w:r>
          </w:p>
        </w:tc>
        <w:tc>
          <w:tcPr>
            <w:tcW w:w="1162" w:type="dxa"/>
            <w:noWrap/>
            <w:vAlign w:val="center"/>
          </w:tcPr>
          <w:p w14:paraId="2CBDAD09" w14:textId="77777777" w:rsidR="00026E4A" w:rsidRPr="00226F37" w:rsidRDefault="00026E4A" w:rsidP="00A71723">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55</w:t>
            </w:r>
            <w:r>
              <w:rPr>
                <w:rFonts w:ascii="Times New Roman" w:eastAsia="Times New Roman" w:hAnsi="Times New Roman" w:cs="Times New Roman"/>
                <w:sz w:val="24"/>
                <w:szCs w:val="24"/>
                <w:lang w:eastAsia="ru-RU"/>
              </w:rPr>
              <w:t>3495</w:t>
            </w:r>
          </w:p>
        </w:tc>
        <w:tc>
          <w:tcPr>
            <w:tcW w:w="850" w:type="dxa"/>
            <w:noWrap/>
            <w:vAlign w:val="center"/>
          </w:tcPr>
          <w:p w14:paraId="03A3F3E9" w14:textId="77777777" w:rsidR="00026E4A" w:rsidRPr="00226F37" w:rsidRDefault="00026E4A" w:rsidP="00A71723">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w:t>
            </w:r>
            <w:r w:rsidRPr="00226F37">
              <w:rPr>
                <w:rFonts w:ascii="Times New Roman" w:eastAsia="Times New Roman" w:hAnsi="Times New Roman" w:cs="Times New Roman"/>
                <w:sz w:val="24"/>
                <w:szCs w:val="24"/>
                <w:lang w:eastAsia="ru-RU"/>
              </w:rPr>
              <w:t>7</w:t>
            </w:r>
          </w:p>
        </w:tc>
        <w:tc>
          <w:tcPr>
            <w:tcW w:w="851" w:type="dxa"/>
            <w:noWrap/>
            <w:vAlign w:val="center"/>
          </w:tcPr>
          <w:p w14:paraId="43D0E99E" w14:textId="77777777" w:rsidR="00026E4A" w:rsidRPr="00226F37" w:rsidRDefault="00026E4A" w:rsidP="00A71723">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3 8</w:t>
            </w:r>
            <w:r>
              <w:rPr>
                <w:rFonts w:ascii="Times New Roman" w:eastAsia="Times New Roman" w:hAnsi="Times New Roman" w:cs="Times New Roman"/>
                <w:sz w:val="24"/>
                <w:szCs w:val="24"/>
                <w:lang w:eastAsia="ru-RU"/>
              </w:rPr>
              <w:t>62</w:t>
            </w:r>
          </w:p>
        </w:tc>
        <w:tc>
          <w:tcPr>
            <w:tcW w:w="5670" w:type="dxa"/>
            <w:gridSpan w:val="6"/>
            <w:noWrap/>
            <w:vAlign w:val="center"/>
          </w:tcPr>
          <w:p w14:paraId="409F202D" w14:textId="77777777" w:rsidR="00026E4A" w:rsidRPr="00226F37" w:rsidRDefault="00026E4A" w:rsidP="00A71723">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 xml:space="preserve">542 </w:t>
            </w:r>
            <w:r>
              <w:rPr>
                <w:rFonts w:ascii="Times New Roman" w:eastAsia="Times New Roman" w:hAnsi="Times New Roman" w:cs="Times New Roman"/>
                <w:sz w:val="24"/>
                <w:szCs w:val="24"/>
                <w:lang w:eastAsia="ru-RU"/>
              </w:rPr>
              <w:t>40</w:t>
            </w:r>
            <w:r w:rsidRPr="00226F37">
              <w:rPr>
                <w:rFonts w:ascii="Times New Roman" w:eastAsia="Times New Roman" w:hAnsi="Times New Roman" w:cs="Times New Roman"/>
                <w:sz w:val="24"/>
                <w:szCs w:val="24"/>
                <w:lang w:eastAsia="ru-RU"/>
              </w:rPr>
              <w:t>9</w:t>
            </w:r>
          </w:p>
        </w:tc>
        <w:tc>
          <w:tcPr>
            <w:tcW w:w="992" w:type="dxa"/>
            <w:noWrap/>
            <w:vAlign w:val="center"/>
          </w:tcPr>
          <w:p w14:paraId="33A226A8" w14:textId="77777777" w:rsidR="00026E4A" w:rsidRPr="00226F37" w:rsidRDefault="00026E4A" w:rsidP="00A71723">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 xml:space="preserve">6 </w:t>
            </w:r>
            <w:r>
              <w:rPr>
                <w:rFonts w:ascii="Times New Roman" w:eastAsia="Times New Roman" w:hAnsi="Times New Roman" w:cs="Times New Roman"/>
                <w:sz w:val="24"/>
                <w:szCs w:val="24"/>
                <w:lang w:eastAsia="ru-RU"/>
              </w:rPr>
              <w:t>673</w:t>
            </w:r>
          </w:p>
        </w:tc>
        <w:tc>
          <w:tcPr>
            <w:tcW w:w="851" w:type="dxa"/>
            <w:noWrap/>
            <w:vAlign w:val="center"/>
          </w:tcPr>
          <w:p w14:paraId="6EB1B95E" w14:textId="77777777" w:rsidR="00026E4A" w:rsidRPr="00226F37" w:rsidRDefault="00026E4A" w:rsidP="00A71723">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10</w:t>
            </w:r>
            <w:r>
              <w:rPr>
                <w:rFonts w:ascii="Times New Roman" w:eastAsia="Times New Roman" w:hAnsi="Times New Roman" w:cs="Times New Roman"/>
                <w:sz w:val="24"/>
                <w:szCs w:val="24"/>
                <w:lang w:eastAsia="ru-RU"/>
              </w:rPr>
              <w:t>4</w:t>
            </w:r>
          </w:p>
        </w:tc>
      </w:tr>
      <w:tr w:rsidR="00026E4A" w:rsidRPr="00226F37" w14:paraId="1668A1E7" w14:textId="77777777" w:rsidTr="001675C4">
        <w:trPr>
          <w:trHeight w:val="300"/>
        </w:trPr>
        <w:tc>
          <w:tcPr>
            <w:tcW w:w="710" w:type="dxa"/>
            <w:noWrap/>
            <w:vAlign w:val="center"/>
          </w:tcPr>
          <w:p w14:paraId="200C852B" w14:textId="77777777" w:rsidR="00026E4A" w:rsidRPr="00226F37" w:rsidRDefault="00026E4A" w:rsidP="00A71723">
            <w:pPr>
              <w:spacing w:before="60"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2021</w:t>
            </w:r>
          </w:p>
        </w:tc>
        <w:tc>
          <w:tcPr>
            <w:tcW w:w="1162" w:type="dxa"/>
            <w:noWrap/>
            <w:vAlign w:val="center"/>
          </w:tcPr>
          <w:p w14:paraId="1B5D816A" w14:textId="77777777" w:rsidR="00026E4A" w:rsidRPr="00714591" w:rsidRDefault="00026E4A" w:rsidP="00A71723">
            <w:pPr>
              <w:spacing w:before="60"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517 737</w:t>
            </w:r>
          </w:p>
        </w:tc>
        <w:tc>
          <w:tcPr>
            <w:tcW w:w="850" w:type="dxa"/>
            <w:noWrap/>
            <w:vAlign w:val="center"/>
          </w:tcPr>
          <w:p w14:paraId="6D3A7B39" w14:textId="77777777" w:rsidR="00026E4A" w:rsidRPr="00714591" w:rsidRDefault="00026E4A" w:rsidP="00A71723">
            <w:pPr>
              <w:spacing w:before="60"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356</w:t>
            </w:r>
          </w:p>
        </w:tc>
        <w:tc>
          <w:tcPr>
            <w:tcW w:w="851" w:type="dxa"/>
            <w:noWrap/>
            <w:vAlign w:val="center"/>
          </w:tcPr>
          <w:p w14:paraId="779630FD" w14:textId="77777777" w:rsidR="00026E4A" w:rsidRPr="00714591" w:rsidRDefault="00026E4A" w:rsidP="00A71723">
            <w:pPr>
              <w:spacing w:before="60"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4 165</w:t>
            </w:r>
          </w:p>
        </w:tc>
        <w:tc>
          <w:tcPr>
            <w:tcW w:w="5670" w:type="dxa"/>
            <w:gridSpan w:val="6"/>
            <w:noWrap/>
            <w:vAlign w:val="center"/>
          </w:tcPr>
          <w:p w14:paraId="57E260B4" w14:textId="77777777" w:rsidR="00026E4A" w:rsidRPr="00714591" w:rsidRDefault="00026E4A" w:rsidP="00A71723">
            <w:pPr>
              <w:spacing w:before="60"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505 899</w:t>
            </w:r>
          </w:p>
        </w:tc>
        <w:tc>
          <w:tcPr>
            <w:tcW w:w="992" w:type="dxa"/>
            <w:noWrap/>
            <w:vAlign w:val="center"/>
          </w:tcPr>
          <w:p w14:paraId="22A4D0E7" w14:textId="77777777" w:rsidR="00026E4A" w:rsidRPr="00714591" w:rsidRDefault="00026E4A" w:rsidP="00A71723">
            <w:pPr>
              <w:spacing w:before="60"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7 226</w:t>
            </w:r>
          </w:p>
        </w:tc>
        <w:tc>
          <w:tcPr>
            <w:tcW w:w="851" w:type="dxa"/>
            <w:noWrap/>
            <w:vAlign w:val="center"/>
          </w:tcPr>
          <w:p w14:paraId="27EEFCE5" w14:textId="77777777" w:rsidR="00026E4A" w:rsidRPr="00714591" w:rsidRDefault="00026E4A" w:rsidP="00A71723">
            <w:pPr>
              <w:spacing w:before="60"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91</w:t>
            </w:r>
          </w:p>
        </w:tc>
      </w:tr>
      <w:tr w:rsidR="00026E4A" w:rsidRPr="00BD5A90" w14:paraId="31092C35" w14:textId="77777777" w:rsidTr="001675C4">
        <w:trPr>
          <w:trHeight w:val="300"/>
        </w:trPr>
        <w:tc>
          <w:tcPr>
            <w:tcW w:w="710" w:type="dxa"/>
            <w:noWrap/>
            <w:vAlign w:val="center"/>
          </w:tcPr>
          <w:p w14:paraId="4717E40C" w14:textId="77777777" w:rsidR="00026E4A" w:rsidRPr="00226F37" w:rsidRDefault="00026E4A" w:rsidP="003521F6">
            <w:pPr>
              <w:spacing w:before="60"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2022</w:t>
            </w:r>
          </w:p>
        </w:tc>
        <w:tc>
          <w:tcPr>
            <w:tcW w:w="1162" w:type="dxa"/>
            <w:noWrap/>
            <w:vAlign w:val="center"/>
          </w:tcPr>
          <w:p w14:paraId="7A9484FC" w14:textId="77777777" w:rsidR="00026E4A" w:rsidRPr="00026E4A" w:rsidRDefault="00026E4A" w:rsidP="00A71723">
            <w:pPr>
              <w:spacing w:before="60" w:after="0" w:line="240" w:lineRule="auto"/>
              <w:jc w:val="center"/>
              <w:rPr>
                <w:rFonts w:ascii="Times New Roman" w:eastAsia="Times New Roman" w:hAnsi="Times New Roman" w:cs="Times New Roman"/>
                <w:sz w:val="24"/>
                <w:szCs w:val="24"/>
                <w:lang w:eastAsia="ru-RU"/>
              </w:rPr>
            </w:pPr>
            <w:r w:rsidRPr="00026E4A">
              <w:rPr>
                <w:rFonts w:ascii="Times New Roman" w:eastAsia="Times New Roman" w:hAnsi="Times New Roman" w:cs="Times New Roman"/>
                <w:sz w:val="24"/>
                <w:szCs w:val="24"/>
                <w:lang w:eastAsia="ru-RU"/>
              </w:rPr>
              <w:t>503 809</w:t>
            </w:r>
          </w:p>
        </w:tc>
        <w:tc>
          <w:tcPr>
            <w:tcW w:w="850" w:type="dxa"/>
            <w:noWrap/>
            <w:vAlign w:val="center"/>
          </w:tcPr>
          <w:p w14:paraId="2EBEB594" w14:textId="77777777" w:rsidR="00026E4A" w:rsidRPr="00026E4A" w:rsidRDefault="00026E4A" w:rsidP="00A71723">
            <w:pPr>
              <w:spacing w:before="60" w:after="0" w:line="240" w:lineRule="auto"/>
              <w:jc w:val="center"/>
              <w:rPr>
                <w:rFonts w:ascii="Times New Roman" w:eastAsia="Times New Roman" w:hAnsi="Times New Roman" w:cs="Times New Roman"/>
                <w:sz w:val="24"/>
                <w:szCs w:val="24"/>
                <w:lang w:eastAsia="ru-RU"/>
              </w:rPr>
            </w:pPr>
            <w:r w:rsidRPr="00026E4A">
              <w:rPr>
                <w:rFonts w:ascii="Times New Roman" w:eastAsia="Times New Roman" w:hAnsi="Times New Roman" w:cs="Times New Roman"/>
                <w:sz w:val="24"/>
                <w:szCs w:val="24"/>
                <w:lang w:eastAsia="ru-RU"/>
              </w:rPr>
              <w:t>215</w:t>
            </w:r>
          </w:p>
        </w:tc>
        <w:tc>
          <w:tcPr>
            <w:tcW w:w="851" w:type="dxa"/>
            <w:noWrap/>
            <w:vAlign w:val="center"/>
          </w:tcPr>
          <w:p w14:paraId="6548B652" w14:textId="77777777" w:rsidR="00026E4A" w:rsidRPr="00026E4A" w:rsidRDefault="00026E4A" w:rsidP="00A71723">
            <w:pPr>
              <w:spacing w:before="60" w:after="0" w:line="240" w:lineRule="auto"/>
              <w:jc w:val="center"/>
              <w:rPr>
                <w:rFonts w:ascii="Times New Roman" w:eastAsia="Times New Roman" w:hAnsi="Times New Roman" w:cs="Times New Roman"/>
                <w:sz w:val="24"/>
                <w:szCs w:val="24"/>
                <w:lang w:eastAsia="ru-RU"/>
              </w:rPr>
            </w:pPr>
            <w:r w:rsidRPr="00026E4A">
              <w:rPr>
                <w:rFonts w:ascii="Times New Roman" w:eastAsia="Times New Roman" w:hAnsi="Times New Roman" w:cs="Times New Roman"/>
                <w:sz w:val="24"/>
                <w:szCs w:val="24"/>
                <w:lang w:eastAsia="ru-RU"/>
              </w:rPr>
              <w:t>3517</w:t>
            </w:r>
          </w:p>
        </w:tc>
        <w:tc>
          <w:tcPr>
            <w:tcW w:w="5670" w:type="dxa"/>
            <w:gridSpan w:val="6"/>
            <w:noWrap/>
            <w:vAlign w:val="center"/>
          </w:tcPr>
          <w:p w14:paraId="3187538A" w14:textId="77777777" w:rsidR="00026E4A" w:rsidRPr="00026E4A" w:rsidRDefault="00026E4A" w:rsidP="00A71723">
            <w:pPr>
              <w:spacing w:before="60" w:after="0" w:line="240" w:lineRule="auto"/>
              <w:jc w:val="center"/>
              <w:rPr>
                <w:rFonts w:ascii="Times New Roman" w:eastAsia="Times New Roman" w:hAnsi="Times New Roman" w:cs="Times New Roman"/>
                <w:sz w:val="24"/>
                <w:szCs w:val="24"/>
                <w:lang w:eastAsia="ru-RU"/>
              </w:rPr>
            </w:pPr>
            <w:r w:rsidRPr="00026E4A">
              <w:rPr>
                <w:rFonts w:ascii="Times New Roman" w:eastAsia="Times New Roman" w:hAnsi="Times New Roman" w:cs="Times New Roman"/>
                <w:sz w:val="24"/>
                <w:szCs w:val="24"/>
                <w:lang w:eastAsia="ru-RU"/>
              </w:rPr>
              <w:t>492 525</w:t>
            </w:r>
          </w:p>
        </w:tc>
        <w:tc>
          <w:tcPr>
            <w:tcW w:w="992" w:type="dxa"/>
            <w:noWrap/>
            <w:vAlign w:val="center"/>
          </w:tcPr>
          <w:p w14:paraId="2F9C9041" w14:textId="77777777" w:rsidR="00026E4A" w:rsidRPr="00026E4A" w:rsidRDefault="00026E4A" w:rsidP="00A71723">
            <w:pPr>
              <w:spacing w:before="60" w:after="0" w:line="240" w:lineRule="auto"/>
              <w:jc w:val="center"/>
              <w:rPr>
                <w:rFonts w:ascii="Times New Roman" w:eastAsia="Times New Roman" w:hAnsi="Times New Roman" w:cs="Times New Roman"/>
                <w:sz w:val="24"/>
                <w:szCs w:val="24"/>
                <w:lang w:eastAsia="ru-RU"/>
              </w:rPr>
            </w:pPr>
            <w:r w:rsidRPr="00026E4A">
              <w:rPr>
                <w:rFonts w:ascii="Times New Roman" w:eastAsia="Times New Roman" w:hAnsi="Times New Roman" w:cs="Times New Roman"/>
                <w:sz w:val="24"/>
                <w:szCs w:val="24"/>
                <w:lang w:eastAsia="ru-RU"/>
              </w:rPr>
              <w:t>7427</w:t>
            </w:r>
          </w:p>
        </w:tc>
        <w:tc>
          <w:tcPr>
            <w:tcW w:w="851" w:type="dxa"/>
            <w:noWrap/>
            <w:vAlign w:val="center"/>
          </w:tcPr>
          <w:p w14:paraId="2456CD28" w14:textId="77777777" w:rsidR="00026E4A" w:rsidRPr="00026E4A" w:rsidRDefault="00026E4A" w:rsidP="00A71723">
            <w:pPr>
              <w:spacing w:before="60" w:after="0" w:line="240" w:lineRule="auto"/>
              <w:jc w:val="center"/>
              <w:rPr>
                <w:rFonts w:ascii="Times New Roman" w:eastAsia="Times New Roman" w:hAnsi="Times New Roman" w:cs="Times New Roman"/>
                <w:sz w:val="24"/>
                <w:szCs w:val="24"/>
                <w:lang w:eastAsia="ru-RU"/>
              </w:rPr>
            </w:pPr>
            <w:r w:rsidRPr="00026E4A">
              <w:rPr>
                <w:rFonts w:ascii="Times New Roman" w:eastAsia="Times New Roman" w:hAnsi="Times New Roman" w:cs="Times New Roman"/>
                <w:sz w:val="24"/>
                <w:szCs w:val="24"/>
                <w:lang w:eastAsia="ru-RU"/>
              </w:rPr>
              <w:t>125</w:t>
            </w:r>
          </w:p>
        </w:tc>
      </w:tr>
    </w:tbl>
    <w:p w14:paraId="47F1BB54" w14:textId="77777777"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14:paraId="1FAC69B2" w14:textId="77777777"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14:paraId="422E6C5C" w14:textId="77777777" w:rsidR="00D03A4F" w:rsidRPr="00B3156B" w:rsidRDefault="00D03A4F" w:rsidP="00D03A4F">
      <w:pPr>
        <w:spacing w:after="0" w:line="240" w:lineRule="auto"/>
        <w:jc w:val="right"/>
        <w:rPr>
          <w:rFonts w:ascii="Times New Roman" w:eastAsia="Times New Roman" w:hAnsi="Times New Roman" w:cs="Times New Roman"/>
          <w:sz w:val="26"/>
          <w:szCs w:val="26"/>
          <w:lang w:eastAsia="ru-RU"/>
        </w:rPr>
      </w:pPr>
      <w:r w:rsidRPr="00B3156B">
        <w:rPr>
          <w:rFonts w:ascii="Times New Roman" w:eastAsia="Times New Roman" w:hAnsi="Times New Roman" w:cs="Times New Roman"/>
          <w:sz w:val="26"/>
          <w:szCs w:val="26"/>
          <w:lang w:eastAsia="ru-RU"/>
        </w:rPr>
        <w:t>Таблица 24</w:t>
      </w:r>
    </w:p>
    <w:p w14:paraId="09FFDDEA" w14:textId="77777777" w:rsidR="00D03A4F" w:rsidRPr="00B3156B" w:rsidRDefault="00D03A4F" w:rsidP="00D03A4F">
      <w:pPr>
        <w:spacing w:after="0" w:line="240" w:lineRule="auto"/>
        <w:jc w:val="right"/>
        <w:rPr>
          <w:rFonts w:ascii="Times New Roman" w:eastAsia="Times New Roman" w:hAnsi="Times New Roman" w:cs="Times New Roman"/>
          <w:sz w:val="26"/>
          <w:szCs w:val="26"/>
          <w:lang w:eastAsia="ru-RU"/>
        </w:rPr>
      </w:pPr>
    </w:p>
    <w:p w14:paraId="37F12157" w14:textId="77777777" w:rsidR="00D03A4F" w:rsidRPr="00B3156B" w:rsidRDefault="00D03A4F" w:rsidP="00D03A4F">
      <w:pPr>
        <w:spacing w:after="0" w:line="240" w:lineRule="auto"/>
        <w:jc w:val="center"/>
        <w:rPr>
          <w:rFonts w:ascii="Times New Roman" w:eastAsia="Times New Roman" w:hAnsi="Times New Roman" w:cs="Times New Roman"/>
          <w:b/>
          <w:sz w:val="26"/>
          <w:szCs w:val="26"/>
          <w:lang w:eastAsia="ru-RU"/>
        </w:rPr>
      </w:pPr>
      <w:r w:rsidRPr="00B3156B">
        <w:rPr>
          <w:rFonts w:ascii="Times New Roman" w:eastAsia="Times New Roman" w:hAnsi="Times New Roman" w:cs="Times New Roman"/>
          <w:b/>
          <w:sz w:val="26"/>
          <w:szCs w:val="26"/>
          <w:lang w:eastAsia="ru-RU"/>
        </w:rPr>
        <w:t xml:space="preserve">Численность воспитанников в организациях, осуществляющих образовательную деятельность по образовательным программам дошкольного образования, </w:t>
      </w:r>
    </w:p>
    <w:p w14:paraId="3898DD73" w14:textId="77777777" w:rsidR="00D03A4F" w:rsidRPr="00B3156B" w:rsidRDefault="00D03A4F" w:rsidP="00D03A4F">
      <w:pPr>
        <w:spacing w:after="0" w:line="240" w:lineRule="auto"/>
        <w:jc w:val="center"/>
        <w:rPr>
          <w:rFonts w:ascii="Times New Roman" w:eastAsia="Times New Roman" w:hAnsi="Times New Roman" w:cs="Times New Roman"/>
          <w:b/>
          <w:sz w:val="26"/>
          <w:szCs w:val="26"/>
          <w:vertAlign w:val="superscript"/>
          <w:lang w:eastAsia="ru-RU"/>
        </w:rPr>
      </w:pPr>
      <w:r w:rsidRPr="00B3156B">
        <w:rPr>
          <w:rFonts w:ascii="Times New Roman" w:eastAsia="Times New Roman" w:hAnsi="Times New Roman" w:cs="Times New Roman"/>
          <w:b/>
          <w:sz w:val="26"/>
          <w:szCs w:val="26"/>
          <w:lang w:eastAsia="ru-RU"/>
        </w:rPr>
        <w:t>присмотр и уход за детьми</w:t>
      </w:r>
    </w:p>
    <w:p w14:paraId="5B744C42" w14:textId="77777777" w:rsidR="00D03A4F" w:rsidRPr="00B3156B" w:rsidRDefault="00D03A4F" w:rsidP="00D03A4F">
      <w:pPr>
        <w:spacing w:after="0" w:line="240" w:lineRule="auto"/>
        <w:jc w:val="center"/>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w:t>
      </w:r>
      <w:r w:rsidR="00D7615E">
        <w:rPr>
          <w:rFonts w:ascii="Times New Roman" w:eastAsia="Times New Roman" w:hAnsi="Times New Roman" w:cs="Times New Roman"/>
          <w:sz w:val="24"/>
          <w:szCs w:val="24"/>
          <w:lang w:eastAsia="ru-RU"/>
        </w:rPr>
        <w:t xml:space="preserve">по данным Росстата; </w:t>
      </w:r>
      <w:r w:rsidRPr="00B3156B">
        <w:rPr>
          <w:rFonts w:ascii="Times New Roman" w:eastAsia="Times New Roman" w:hAnsi="Times New Roman" w:cs="Times New Roman"/>
          <w:sz w:val="24"/>
          <w:szCs w:val="24"/>
          <w:lang w:eastAsia="ru-RU"/>
        </w:rPr>
        <w:t>без учета субъектов малого предпринимательства)</w:t>
      </w:r>
    </w:p>
    <w:p w14:paraId="179E64C2" w14:textId="77777777" w:rsidR="00D03A4F" w:rsidRPr="00B3156B" w:rsidRDefault="00D03A4F" w:rsidP="00D03A4F">
      <w:pPr>
        <w:spacing w:after="0" w:line="240" w:lineRule="auto"/>
        <w:jc w:val="center"/>
        <w:rPr>
          <w:rFonts w:ascii="Times New Roman" w:eastAsia="Times New Roman" w:hAnsi="Times New Roman" w:cs="Times New Roman"/>
          <w:sz w:val="20"/>
          <w:szCs w:val="20"/>
          <w:lang w:eastAsia="ru-RU"/>
        </w:rPr>
      </w:pPr>
    </w:p>
    <w:tbl>
      <w:tblPr>
        <w:tblW w:w="1017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46"/>
        <w:gridCol w:w="1122"/>
        <w:gridCol w:w="1264"/>
        <w:gridCol w:w="1239"/>
      </w:tblGrid>
      <w:tr w:rsidR="00D962C7" w:rsidRPr="00B3156B" w14:paraId="6C4ABFD5" w14:textId="77777777" w:rsidTr="00D962C7">
        <w:trPr>
          <w:tblHeader/>
        </w:trPr>
        <w:tc>
          <w:tcPr>
            <w:tcW w:w="6546" w:type="dxa"/>
            <w:vAlign w:val="center"/>
          </w:tcPr>
          <w:p w14:paraId="328C25B8" w14:textId="77777777" w:rsidR="00D962C7" w:rsidRPr="00B3156B" w:rsidRDefault="00D962C7" w:rsidP="00D03A4F">
            <w:pPr>
              <w:spacing w:after="0" w:line="240" w:lineRule="auto"/>
              <w:jc w:val="center"/>
              <w:rPr>
                <w:rFonts w:ascii="Times New Roman" w:eastAsia="Times New Roman" w:hAnsi="Times New Roman" w:cs="Times New Roman"/>
                <w:sz w:val="24"/>
                <w:szCs w:val="24"/>
                <w:lang w:eastAsia="ru-RU"/>
              </w:rPr>
            </w:pPr>
          </w:p>
        </w:tc>
        <w:tc>
          <w:tcPr>
            <w:tcW w:w="1122" w:type="dxa"/>
          </w:tcPr>
          <w:p w14:paraId="458FC302" w14:textId="77777777" w:rsidR="00D962C7" w:rsidRPr="00B3156B" w:rsidRDefault="00D962C7" w:rsidP="0048250F">
            <w:pPr>
              <w:spacing w:after="0" w:line="240" w:lineRule="auto"/>
              <w:jc w:val="center"/>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2020 г.</w:t>
            </w:r>
          </w:p>
        </w:tc>
        <w:tc>
          <w:tcPr>
            <w:tcW w:w="1264" w:type="dxa"/>
          </w:tcPr>
          <w:p w14:paraId="37390249" w14:textId="77777777" w:rsidR="00D962C7" w:rsidRPr="00B3156B" w:rsidRDefault="00D962C7" w:rsidP="003552C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 г.</w:t>
            </w:r>
            <w:r w:rsidRPr="00D97E05">
              <w:rPr>
                <w:rFonts w:ascii="Times New Roman" w:eastAsia="Times New Roman" w:hAnsi="Times New Roman" w:cs="Times New Roman"/>
                <w:sz w:val="24"/>
                <w:szCs w:val="24"/>
                <w:vertAlign w:val="superscript"/>
                <w:lang w:eastAsia="ru-RU"/>
              </w:rPr>
              <w:t>1)</w:t>
            </w:r>
          </w:p>
        </w:tc>
        <w:tc>
          <w:tcPr>
            <w:tcW w:w="1239" w:type="dxa"/>
          </w:tcPr>
          <w:p w14:paraId="21198D34" w14:textId="77777777" w:rsidR="00D962C7" w:rsidRDefault="00D962C7" w:rsidP="003552C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 г.</w:t>
            </w:r>
          </w:p>
        </w:tc>
      </w:tr>
      <w:tr w:rsidR="00D962C7" w:rsidRPr="00B3156B" w14:paraId="758497A8" w14:textId="77777777" w:rsidTr="00D962C7">
        <w:tc>
          <w:tcPr>
            <w:tcW w:w="6546" w:type="dxa"/>
            <w:vAlign w:val="center"/>
          </w:tcPr>
          <w:p w14:paraId="0AAE3436" w14:textId="77777777" w:rsidR="00D962C7" w:rsidRPr="00B3156B" w:rsidRDefault="00D962C7" w:rsidP="00D03A4F">
            <w:pPr>
              <w:spacing w:after="0" w:line="240" w:lineRule="auto"/>
              <w:ind w:left="57"/>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Численность воспитанников в организациях, осуществляющих образовательную деятельность по образовательным программам дошкольного образования, присмотр и уход за детьми – всего, тыс. человек</w:t>
            </w:r>
          </w:p>
        </w:tc>
        <w:tc>
          <w:tcPr>
            <w:tcW w:w="1122" w:type="dxa"/>
            <w:vAlign w:val="center"/>
          </w:tcPr>
          <w:p w14:paraId="5815A966" w14:textId="77777777" w:rsidR="00D962C7" w:rsidRPr="00B3156B" w:rsidRDefault="00D962C7" w:rsidP="0048250F">
            <w:pPr>
              <w:spacing w:before="60" w:after="60" w:line="240" w:lineRule="auto"/>
              <w:jc w:val="center"/>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7 442,</w:t>
            </w:r>
            <w:r>
              <w:rPr>
                <w:rFonts w:ascii="Times New Roman" w:eastAsia="Times New Roman" w:hAnsi="Times New Roman" w:cs="Times New Roman"/>
                <w:sz w:val="24"/>
                <w:szCs w:val="24"/>
                <w:lang w:eastAsia="ru-RU"/>
              </w:rPr>
              <w:t>9</w:t>
            </w:r>
          </w:p>
        </w:tc>
        <w:tc>
          <w:tcPr>
            <w:tcW w:w="1264" w:type="dxa"/>
            <w:vAlign w:val="center"/>
          </w:tcPr>
          <w:p w14:paraId="52108738" w14:textId="77777777" w:rsidR="00D962C7" w:rsidRPr="00B3156B" w:rsidRDefault="00D962C7" w:rsidP="003552C1">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7 340,6</w:t>
            </w:r>
          </w:p>
        </w:tc>
        <w:tc>
          <w:tcPr>
            <w:tcW w:w="1239" w:type="dxa"/>
            <w:vAlign w:val="center"/>
          </w:tcPr>
          <w:p w14:paraId="5F204F07" w14:textId="77777777" w:rsidR="00D962C7" w:rsidRPr="00F4592B" w:rsidRDefault="00D962C7" w:rsidP="00D962C7">
            <w:pPr>
              <w:spacing w:before="60" w:after="6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7008,1</w:t>
            </w:r>
          </w:p>
        </w:tc>
      </w:tr>
      <w:tr w:rsidR="00D962C7" w:rsidRPr="00B3156B" w14:paraId="13A8D099" w14:textId="77777777" w:rsidTr="00D962C7">
        <w:tc>
          <w:tcPr>
            <w:tcW w:w="6546" w:type="dxa"/>
            <w:tcBorders>
              <w:top w:val="nil"/>
            </w:tcBorders>
            <w:vAlign w:val="center"/>
          </w:tcPr>
          <w:p w14:paraId="7ABAF93F" w14:textId="77777777" w:rsidR="00D962C7" w:rsidRPr="00B3156B" w:rsidRDefault="00D962C7" w:rsidP="00D03A4F">
            <w:pPr>
              <w:spacing w:after="0" w:line="240" w:lineRule="auto"/>
              <w:ind w:left="170"/>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в том числе:</w:t>
            </w:r>
          </w:p>
          <w:p w14:paraId="71F8D168" w14:textId="77777777" w:rsidR="00D962C7" w:rsidRPr="00B3156B" w:rsidRDefault="00D962C7" w:rsidP="00D03A4F">
            <w:pPr>
              <w:spacing w:after="0" w:line="240" w:lineRule="auto"/>
              <w:ind w:left="170"/>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в городах и поселках городского типа</w:t>
            </w:r>
          </w:p>
        </w:tc>
        <w:tc>
          <w:tcPr>
            <w:tcW w:w="1122" w:type="dxa"/>
            <w:tcBorders>
              <w:top w:val="nil"/>
            </w:tcBorders>
            <w:vAlign w:val="bottom"/>
          </w:tcPr>
          <w:p w14:paraId="718675CB" w14:textId="77777777" w:rsidR="00D962C7" w:rsidRPr="00B3156B" w:rsidRDefault="00D962C7" w:rsidP="0048250F">
            <w:pPr>
              <w:spacing w:before="60" w:after="60" w:line="240" w:lineRule="auto"/>
              <w:jc w:val="center"/>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6 01</w:t>
            </w:r>
            <w:r>
              <w:rPr>
                <w:rFonts w:ascii="Times New Roman" w:eastAsia="Times New Roman" w:hAnsi="Times New Roman" w:cs="Times New Roman"/>
                <w:sz w:val="24"/>
                <w:szCs w:val="24"/>
                <w:lang w:eastAsia="ru-RU"/>
              </w:rPr>
              <w:t>9</w:t>
            </w:r>
            <w:r w:rsidRPr="00B3156B">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6</w:t>
            </w:r>
          </w:p>
        </w:tc>
        <w:tc>
          <w:tcPr>
            <w:tcW w:w="1264" w:type="dxa"/>
            <w:tcBorders>
              <w:top w:val="nil"/>
            </w:tcBorders>
            <w:vAlign w:val="bottom"/>
          </w:tcPr>
          <w:p w14:paraId="4E61E60E" w14:textId="77777777" w:rsidR="00D962C7" w:rsidRPr="00B3156B" w:rsidRDefault="00D962C7" w:rsidP="003552C1">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5 937,1</w:t>
            </w:r>
          </w:p>
        </w:tc>
        <w:tc>
          <w:tcPr>
            <w:tcW w:w="1239" w:type="dxa"/>
            <w:tcBorders>
              <w:top w:val="nil"/>
            </w:tcBorders>
            <w:vAlign w:val="bottom"/>
          </w:tcPr>
          <w:p w14:paraId="1CC383ED" w14:textId="77777777" w:rsidR="00D962C7" w:rsidRPr="00F4592B" w:rsidRDefault="00D962C7" w:rsidP="00D962C7">
            <w:pPr>
              <w:spacing w:before="60" w:after="6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5657,8</w:t>
            </w:r>
          </w:p>
        </w:tc>
      </w:tr>
      <w:tr w:rsidR="00D962C7" w:rsidRPr="00B3156B" w14:paraId="660A3591" w14:textId="77777777" w:rsidTr="00D962C7">
        <w:tc>
          <w:tcPr>
            <w:tcW w:w="6546" w:type="dxa"/>
            <w:vAlign w:val="center"/>
          </w:tcPr>
          <w:p w14:paraId="4E574B95" w14:textId="77777777" w:rsidR="00D962C7" w:rsidRPr="00B3156B" w:rsidRDefault="00D962C7" w:rsidP="00D03A4F">
            <w:pPr>
              <w:spacing w:after="0" w:line="240" w:lineRule="auto"/>
              <w:ind w:left="170"/>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в сельской местности</w:t>
            </w:r>
          </w:p>
        </w:tc>
        <w:tc>
          <w:tcPr>
            <w:tcW w:w="1122" w:type="dxa"/>
          </w:tcPr>
          <w:p w14:paraId="05FB7058" w14:textId="77777777" w:rsidR="00D962C7" w:rsidRPr="00B3156B" w:rsidRDefault="00D962C7" w:rsidP="0048250F">
            <w:pPr>
              <w:spacing w:before="60" w:after="60" w:line="240" w:lineRule="auto"/>
              <w:jc w:val="center"/>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1 423,</w:t>
            </w:r>
            <w:r>
              <w:rPr>
                <w:rFonts w:ascii="Times New Roman" w:eastAsia="Times New Roman" w:hAnsi="Times New Roman" w:cs="Times New Roman"/>
                <w:sz w:val="24"/>
                <w:szCs w:val="24"/>
                <w:lang w:eastAsia="ru-RU"/>
              </w:rPr>
              <w:t>4</w:t>
            </w:r>
          </w:p>
        </w:tc>
        <w:tc>
          <w:tcPr>
            <w:tcW w:w="1264" w:type="dxa"/>
            <w:vAlign w:val="bottom"/>
          </w:tcPr>
          <w:p w14:paraId="1A1191F3" w14:textId="77777777" w:rsidR="00D962C7" w:rsidRPr="00B3156B" w:rsidRDefault="00D962C7" w:rsidP="003552C1">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1 403,5</w:t>
            </w:r>
          </w:p>
        </w:tc>
        <w:tc>
          <w:tcPr>
            <w:tcW w:w="1239" w:type="dxa"/>
            <w:vAlign w:val="bottom"/>
          </w:tcPr>
          <w:p w14:paraId="2F18D0AC" w14:textId="77777777" w:rsidR="00D962C7" w:rsidRPr="00F4592B" w:rsidRDefault="00D962C7" w:rsidP="00D962C7">
            <w:pPr>
              <w:spacing w:before="60" w:after="6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1350,4</w:t>
            </w:r>
          </w:p>
        </w:tc>
      </w:tr>
      <w:tr w:rsidR="00D962C7" w:rsidRPr="00B3156B" w14:paraId="50E0BB2A" w14:textId="77777777" w:rsidTr="00D962C7">
        <w:tc>
          <w:tcPr>
            <w:tcW w:w="6546" w:type="dxa"/>
            <w:tcBorders>
              <w:top w:val="nil"/>
            </w:tcBorders>
            <w:vAlign w:val="center"/>
          </w:tcPr>
          <w:p w14:paraId="30B5E8C6" w14:textId="77777777" w:rsidR="00D962C7" w:rsidRDefault="00D962C7" w:rsidP="00D03A4F">
            <w:pPr>
              <w:spacing w:after="0" w:line="240" w:lineRule="auto"/>
              <w:ind w:left="57"/>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Численность воспитанников</w:t>
            </w:r>
            <w:r>
              <w:rPr>
                <w:rFonts w:ascii="Times New Roman" w:eastAsia="Times New Roman" w:hAnsi="Times New Roman" w:cs="Times New Roman"/>
                <w:sz w:val="24"/>
                <w:szCs w:val="24"/>
                <w:lang w:eastAsia="ru-RU"/>
              </w:rPr>
              <w:t>, тыс. человек:</w:t>
            </w:r>
          </w:p>
          <w:p w14:paraId="4DAFB963" w14:textId="77777777" w:rsidR="00D962C7" w:rsidRPr="00B3156B" w:rsidRDefault="00D962C7" w:rsidP="00D03A4F">
            <w:pPr>
              <w:spacing w:after="0" w:line="240" w:lineRule="auto"/>
              <w:ind w:left="5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ограниченными возможностями здоровья</w:t>
            </w:r>
          </w:p>
        </w:tc>
        <w:tc>
          <w:tcPr>
            <w:tcW w:w="1122" w:type="dxa"/>
            <w:tcBorders>
              <w:top w:val="nil"/>
            </w:tcBorders>
            <w:vAlign w:val="center"/>
          </w:tcPr>
          <w:p w14:paraId="6967F36A" w14:textId="77777777" w:rsidR="00D962C7" w:rsidRPr="00B3156B" w:rsidRDefault="00D962C7" w:rsidP="0048250F">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548,8</w:t>
            </w:r>
          </w:p>
        </w:tc>
        <w:tc>
          <w:tcPr>
            <w:tcW w:w="1264" w:type="dxa"/>
            <w:tcBorders>
              <w:top w:val="nil"/>
            </w:tcBorders>
            <w:vAlign w:val="center"/>
          </w:tcPr>
          <w:p w14:paraId="53F20B4A" w14:textId="77777777" w:rsidR="00D962C7" w:rsidRDefault="00D962C7" w:rsidP="003552C1">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562,3</w:t>
            </w:r>
          </w:p>
        </w:tc>
        <w:tc>
          <w:tcPr>
            <w:tcW w:w="1239" w:type="dxa"/>
            <w:tcBorders>
              <w:top w:val="nil"/>
            </w:tcBorders>
            <w:vAlign w:val="center"/>
          </w:tcPr>
          <w:p w14:paraId="07A7F14D" w14:textId="77777777" w:rsidR="00D962C7" w:rsidRPr="00F4592B" w:rsidRDefault="00D962C7" w:rsidP="00D962C7">
            <w:pPr>
              <w:spacing w:before="60" w:after="6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593,3</w:t>
            </w:r>
          </w:p>
        </w:tc>
      </w:tr>
      <w:tr w:rsidR="00D962C7" w:rsidRPr="00B3156B" w14:paraId="6DD0848E" w14:textId="77777777" w:rsidTr="00D962C7">
        <w:tc>
          <w:tcPr>
            <w:tcW w:w="6546" w:type="dxa"/>
            <w:tcBorders>
              <w:top w:val="nil"/>
            </w:tcBorders>
            <w:vAlign w:val="center"/>
          </w:tcPr>
          <w:p w14:paraId="587909D5" w14:textId="77777777" w:rsidR="00D962C7" w:rsidRPr="00B3156B" w:rsidRDefault="00D962C7" w:rsidP="00D97E05">
            <w:pPr>
              <w:spacing w:after="0" w:line="240" w:lineRule="auto"/>
              <w:ind w:left="17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детей</w:t>
            </w:r>
            <w:r w:rsidR="00382A0F" w:rsidRPr="00B3156B">
              <w:rPr>
                <w:rFonts w:ascii="Times New Roman" w:eastAsia="Times New Roman" w:hAnsi="Times New Roman" w:cs="Times New Roman"/>
                <w:color w:val="000000"/>
                <w:sz w:val="28"/>
                <w:szCs w:val="28"/>
                <w:lang w:eastAsia="ru-RU" w:bidi="ru-RU"/>
              </w:rPr>
              <w:t> </w:t>
            </w:r>
            <w:r w:rsidRPr="00295F0B">
              <w:rPr>
                <w:rFonts w:ascii="Times New Roman" w:eastAsia="Times New Roman" w:hAnsi="Times New Roman" w:cs="Times New Roman"/>
                <w:sz w:val="24"/>
                <w:szCs w:val="24"/>
                <w:lang w:eastAsia="ru-RU"/>
              </w:rPr>
              <w:t>с инвалидностью</w:t>
            </w:r>
          </w:p>
        </w:tc>
        <w:tc>
          <w:tcPr>
            <w:tcW w:w="1122" w:type="dxa"/>
            <w:tcBorders>
              <w:top w:val="nil"/>
            </w:tcBorders>
            <w:vAlign w:val="center"/>
          </w:tcPr>
          <w:p w14:paraId="367B0679" w14:textId="77777777" w:rsidR="00D962C7" w:rsidRPr="00B3156B" w:rsidRDefault="00D962C7" w:rsidP="0048250F">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83,4</w:t>
            </w:r>
          </w:p>
        </w:tc>
        <w:tc>
          <w:tcPr>
            <w:tcW w:w="1264" w:type="dxa"/>
            <w:tcBorders>
              <w:top w:val="nil"/>
            </w:tcBorders>
            <w:vAlign w:val="center"/>
          </w:tcPr>
          <w:p w14:paraId="28B41E7C" w14:textId="77777777" w:rsidR="00D962C7" w:rsidRDefault="00D962C7" w:rsidP="003552C1">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84,8</w:t>
            </w:r>
          </w:p>
        </w:tc>
        <w:tc>
          <w:tcPr>
            <w:tcW w:w="1239" w:type="dxa"/>
            <w:tcBorders>
              <w:top w:val="nil"/>
            </w:tcBorders>
            <w:vAlign w:val="center"/>
          </w:tcPr>
          <w:p w14:paraId="21023C50" w14:textId="77777777" w:rsidR="00D962C7" w:rsidRPr="00F4592B" w:rsidRDefault="00D962C7" w:rsidP="00D962C7">
            <w:pPr>
              <w:spacing w:before="60" w:after="6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86,9</w:t>
            </w:r>
          </w:p>
        </w:tc>
      </w:tr>
      <w:tr w:rsidR="00D962C7" w:rsidRPr="00B3156B" w14:paraId="06F149D9" w14:textId="77777777" w:rsidTr="00D962C7">
        <w:tc>
          <w:tcPr>
            <w:tcW w:w="6546" w:type="dxa"/>
            <w:tcBorders>
              <w:top w:val="nil"/>
            </w:tcBorders>
            <w:vAlign w:val="center"/>
          </w:tcPr>
          <w:p w14:paraId="737A1DF7" w14:textId="77777777" w:rsidR="00D962C7" w:rsidRPr="00B3156B" w:rsidRDefault="00D962C7" w:rsidP="00D03A4F">
            <w:pPr>
              <w:spacing w:after="0" w:line="240" w:lineRule="auto"/>
              <w:ind w:left="57"/>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Из них численность воспитанников</w:t>
            </w:r>
            <w:r w:rsidRPr="00B3156B">
              <w:rPr>
                <w:rFonts w:ascii="Times New Roman" w:eastAsia="Times New Roman" w:hAnsi="Times New Roman" w:cs="Times New Roman"/>
                <w:color w:val="000000"/>
                <w:sz w:val="28"/>
                <w:szCs w:val="28"/>
                <w:lang w:eastAsia="ru-RU" w:bidi="ru-RU"/>
              </w:rPr>
              <w:t> </w:t>
            </w:r>
            <w:r w:rsidRPr="00B3156B">
              <w:rPr>
                <w:rFonts w:ascii="Times New Roman" w:eastAsia="Times New Roman" w:hAnsi="Times New Roman" w:cs="Times New Roman"/>
                <w:sz w:val="24"/>
                <w:szCs w:val="24"/>
                <w:lang w:eastAsia="ru-RU"/>
              </w:rPr>
              <w:t>дошкольных образовательных организаций</w:t>
            </w:r>
          </w:p>
        </w:tc>
        <w:tc>
          <w:tcPr>
            <w:tcW w:w="1122" w:type="dxa"/>
            <w:tcBorders>
              <w:top w:val="nil"/>
            </w:tcBorders>
            <w:vAlign w:val="center"/>
          </w:tcPr>
          <w:p w14:paraId="2EDC799A" w14:textId="77777777" w:rsidR="00D962C7" w:rsidRPr="00B3156B" w:rsidRDefault="00D962C7" w:rsidP="0048250F">
            <w:pPr>
              <w:spacing w:before="60" w:after="60" w:line="240" w:lineRule="auto"/>
              <w:jc w:val="center"/>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6 518,</w:t>
            </w:r>
            <w:r>
              <w:rPr>
                <w:rFonts w:ascii="Times New Roman" w:eastAsia="Times New Roman" w:hAnsi="Times New Roman" w:cs="Times New Roman"/>
                <w:sz w:val="24"/>
                <w:szCs w:val="24"/>
                <w:lang w:eastAsia="ru-RU"/>
              </w:rPr>
              <w:t>9</w:t>
            </w:r>
          </w:p>
        </w:tc>
        <w:tc>
          <w:tcPr>
            <w:tcW w:w="1264" w:type="dxa"/>
            <w:tcBorders>
              <w:top w:val="nil"/>
            </w:tcBorders>
            <w:vAlign w:val="center"/>
          </w:tcPr>
          <w:p w14:paraId="5B31DFF0" w14:textId="77777777" w:rsidR="00D962C7" w:rsidRPr="00292AD1" w:rsidRDefault="00D962C7" w:rsidP="00292AD1">
            <w:pPr>
              <w:spacing w:before="60" w:after="6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6 243,</w:t>
            </w:r>
            <w:r>
              <w:rPr>
                <w:rFonts w:ascii="Times New Roman" w:eastAsia="Times New Roman" w:hAnsi="Times New Roman" w:cs="Times New Roman"/>
                <w:sz w:val="24"/>
                <w:szCs w:val="24"/>
                <w:lang w:val="en-US" w:eastAsia="ru-RU"/>
              </w:rPr>
              <w:t>8</w:t>
            </w:r>
          </w:p>
        </w:tc>
        <w:tc>
          <w:tcPr>
            <w:tcW w:w="1239" w:type="dxa"/>
            <w:tcBorders>
              <w:top w:val="nil"/>
            </w:tcBorders>
            <w:vAlign w:val="center"/>
          </w:tcPr>
          <w:p w14:paraId="2368CF9C" w14:textId="77777777" w:rsidR="00D962C7" w:rsidRPr="00F4592B" w:rsidRDefault="00D962C7" w:rsidP="00D962C7">
            <w:pPr>
              <w:spacing w:before="60" w:after="6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5939,3</w:t>
            </w:r>
          </w:p>
        </w:tc>
      </w:tr>
      <w:tr w:rsidR="00D962C7" w:rsidRPr="00B3156B" w14:paraId="742730B8" w14:textId="77777777" w:rsidTr="00D962C7">
        <w:tc>
          <w:tcPr>
            <w:tcW w:w="6546" w:type="dxa"/>
            <w:tcBorders>
              <w:top w:val="nil"/>
            </w:tcBorders>
            <w:vAlign w:val="center"/>
          </w:tcPr>
          <w:p w14:paraId="71AAC9D1" w14:textId="77777777" w:rsidR="00D962C7" w:rsidRPr="00B3156B" w:rsidRDefault="00D962C7" w:rsidP="00D03A4F">
            <w:pPr>
              <w:spacing w:after="0" w:line="240" w:lineRule="auto"/>
              <w:ind w:left="170"/>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в том числе:</w:t>
            </w:r>
          </w:p>
          <w:p w14:paraId="400D5BC6" w14:textId="77777777" w:rsidR="00D962C7" w:rsidRPr="00B3156B" w:rsidRDefault="00D962C7" w:rsidP="00D03A4F">
            <w:pPr>
              <w:spacing w:after="0" w:line="240" w:lineRule="auto"/>
              <w:ind w:left="170"/>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в городах и поселках городского типа</w:t>
            </w:r>
          </w:p>
        </w:tc>
        <w:tc>
          <w:tcPr>
            <w:tcW w:w="1122" w:type="dxa"/>
            <w:tcBorders>
              <w:top w:val="nil"/>
            </w:tcBorders>
            <w:vAlign w:val="bottom"/>
          </w:tcPr>
          <w:p w14:paraId="5B8696B7" w14:textId="77777777" w:rsidR="00D962C7" w:rsidRPr="00B3156B" w:rsidRDefault="00D962C7" w:rsidP="0048250F">
            <w:pPr>
              <w:spacing w:before="60" w:after="60" w:line="240" w:lineRule="auto"/>
              <w:jc w:val="center"/>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5 347,</w:t>
            </w:r>
            <w:r>
              <w:rPr>
                <w:rFonts w:ascii="Times New Roman" w:eastAsia="Times New Roman" w:hAnsi="Times New Roman" w:cs="Times New Roman"/>
                <w:sz w:val="24"/>
                <w:szCs w:val="24"/>
                <w:lang w:eastAsia="ru-RU"/>
              </w:rPr>
              <w:t>7</w:t>
            </w:r>
          </w:p>
        </w:tc>
        <w:tc>
          <w:tcPr>
            <w:tcW w:w="1264" w:type="dxa"/>
            <w:tcBorders>
              <w:top w:val="nil"/>
            </w:tcBorders>
            <w:vAlign w:val="bottom"/>
          </w:tcPr>
          <w:p w14:paraId="5550D7E0" w14:textId="77777777" w:rsidR="00D962C7" w:rsidRPr="00B3156B" w:rsidRDefault="00D962C7" w:rsidP="003552C1">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5 118,8</w:t>
            </w:r>
          </w:p>
        </w:tc>
        <w:tc>
          <w:tcPr>
            <w:tcW w:w="1239" w:type="dxa"/>
            <w:tcBorders>
              <w:top w:val="nil"/>
            </w:tcBorders>
            <w:vAlign w:val="center"/>
          </w:tcPr>
          <w:p w14:paraId="19768DB6" w14:textId="77777777" w:rsidR="00D962C7" w:rsidRPr="00F4592B" w:rsidRDefault="00D962C7" w:rsidP="00D962C7">
            <w:pPr>
              <w:spacing w:before="60" w:after="6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4868,6</w:t>
            </w:r>
          </w:p>
        </w:tc>
      </w:tr>
      <w:tr w:rsidR="00D962C7" w:rsidRPr="00B3156B" w14:paraId="1B6D3345" w14:textId="77777777" w:rsidTr="00D962C7">
        <w:tc>
          <w:tcPr>
            <w:tcW w:w="6546" w:type="dxa"/>
            <w:vAlign w:val="center"/>
          </w:tcPr>
          <w:p w14:paraId="1E84E620" w14:textId="77777777" w:rsidR="00D962C7" w:rsidRPr="00B3156B" w:rsidRDefault="00D962C7" w:rsidP="00D03A4F">
            <w:pPr>
              <w:spacing w:after="0" w:line="240" w:lineRule="auto"/>
              <w:ind w:left="170"/>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в сельской местности</w:t>
            </w:r>
          </w:p>
        </w:tc>
        <w:tc>
          <w:tcPr>
            <w:tcW w:w="1122" w:type="dxa"/>
          </w:tcPr>
          <w:p w14:paraId="6B7D2706" w14:textId="77777777" w:rsidR="00D962C7" w:rsidRPr="00B3156B" w:rsidRDefault="00D962C7" w:rsidP="0048250F">
            <w:pPr>
              <w:spacing w:before="60" w:after="60" w:line="240" w:lineRule="auto"/>
              <w:jc w:val="center"/>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1 171,2</w:t>
            </w:r>
          </w:p>
        </w:tc>
        <w:tc>
          <w:tcPr>
            <w:tcW w:w="1264" w:type="dxa"/>
            <w:vAlign w:val="bottom"/>
          </w:tcPr>
          <w:p w14:paraId="3B4F035F" w14:textId="77777777" w:rsidR="00D962C7" w:rsidRPr="00292AD1" w:rsidRDefault="00D962C7" w:rsidP="00292AD1">
            <w:pPr>
              <w:spacing w:before="60" w:after="6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1 12</w:t>
            </w:r>
            <w:r>
              <w:rPr>
                <w:rFonts w:ascii="Times New Roman" w:eastAsia="Times New Roman" w:hAnsi="Times New Roman" w:cs="Times New Roman"/>
                <w:sz w:val="24"/>
                <w:szCs w:val="24"/>
                <w:lang w:val="en-US" w:eastAsia="ru-RU"/>
              </w:rPr>
              <w:t>5</w:t>
            </w: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0</w:t>
            </w:r>
          </w:p>
        </w:tc>
        <w:tc>
          <w:tcPr>
            <w:tcW w:w="1239" w:type="dxa"/>
            <w:vAlign w:val="center"/>
          </w:tcPr>
          <w:p w14:paraId="61412675" w14:textId="77777777" w:rsidR="00D962C7" w:rsidRPr="00F4592B" w:rsidRDefault="00D962C7" w:rsidP="00D962C7">
            <w:pPr>
              <w:spacing w:before="60" w:after="6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1070,8</w:t>
            </w:r>
          </w:p>
        </w:tc>
      </w:tr>
      <w:tr w:rsidR="00D962C7" w:rsidRPr="00B3156B" w14:paraId="2C5687D3" w14:textId="77777777" w:rsidTr="00D962C7">
        <w:tc>
          <w:tcPr>
            <w:tcW w:w="6546" w:type="dxa"/>
            <w:vAlign w:val="center"/>
          </w:tcPr>
          <w:p w14:paraId="47548C99" w14:textId="77777777" w:rsidR="00D962C7" w:rsidRPr="00B3156B" w:rsidRDefault="00D962C7" w:rsidP="00D03A4F">
            <w:pPr>
              <w:spacing w:after="0" w:line="240" w:lineRule="auto"/>
              <w:ind w:left="57"/>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Обеспеченность детей дошкольного возраста местами в организациях, осуществляющих образовательную деятельность по образовательным программам дошкольного образования, присмотр и уход за детьми, приходится мест на 1</w:t>
            </w:r>
            <w:r w:rsidR="00382A0F">
              <w:rPr>
                <w:rFonts w:ascii="Times New Roman" w:eastAsia="Times New Roman" w:hAnsi="Times New Roman" w:cs="Times New Roman"/>
                <w:sz w:val="24"/>
                <w:szCs w:val="24"/>
                <w:lang w:eastAsia="ru-RU"/>
              </w:rPr>
              <w:t xml:space="preserve"> </w:t>
            </w:r>
            <w:r w:rsidRPr="00B3156B">
              <w:rPr>
                <w:rFonts w:ascii="Times New Roman" w:eastAsia="Times New Roman" w:hAnsi="Times New Roman" w:cs="Times New Roman"/>
                <w:sz w:val="24"/>
                <w:szCs w:val="24"/>
                <w:lang w:eastAsia="ru-RU"/>
              </w:rPr>
              <w:t>000 детей</w:t>
            </w:r>
            <w:r w:rsidR="00382A0F" w:rsidRPr="00382A0F">
              <w:rPr>
                <w:rFonts w:ascii="Times New Roman" w:eastAsia="Times New Roman" w:hAnsi="Times New Roman" w:cs="Times New Roman"/>
                <w:sz w:val="24"/>
                <w:szCs w:val="24"/>
                <w:vertAlign w:val="superscript"/>
                <w:lang w:eastAsia="ru-RU"/>
              </w:rPr>
              <w:t>2)</w:t>
            </w:r>
          </w:p>
        </w:tc>
        <w:tc>
          <w:tcPr>
            <w:tcW w:w="1122" w:type="dxa"/>
            <w:vAlign w:val="center"/>
          </w:tcPr>
          <w:p w14:paraId="11A29BB5" w14:textId="77777777" w:rsidR="00D962C7" w:rsidRPr="00B3156B" w:rsidRDefault="00D962C7" w:rsidP="0048250F">
            <w:pPr>
              <w:spacing w:before="60" w:after="60" w:line="240" w:lineRule="auto"/>
              <w:jc w:val="center"/>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696</w:t>
            </w:r>
          </w:p>
        </w:tc>
        <w:tc>
          <w:tcPr>
            <w:tcW w:w="1264" w:type="dxa"/>
            <w:vAlign w:val="center"/>
          </w:tcPr>
          <w:p w14:paraId="263C253B" w14:textId="77777777" w:rsidR="00D962C7" w:rsidRPr="00030366" w:rsidRDefault="00030366" w:rsidP="003552C1">
            <w:pPr>
              <w:spacing w:before="60" w:after="60" w:line="240" w:lineRule="auto"/>
              <w:jc w:val="center"/>
              <w:rPr>
                <w:rFonts w:ascii="Times New Roman" w:eastAsia="Times New Roman" w:hAnsi="Times New Roman" w:cs="Times New Roman"/>
                <w:sz w:val="24"/>
                <w:szCs w:val="24"/>
                <w:lang w:eastAsia="ru-RU"/>
              </w:rPr>
            </w:pPr>
            <w:r w:rsidRPr="00030366">
              <w:rPr>
                <w:rFonts w:ascii="Times New Roman" w:eastAsia="Times New Roman" w:hAnsi="Times New Roman" w:cs="Times New Roman"/>
                <w:sz w:val="24"/>
                <w:szCs w:val="24"/>
                <w:lang w:eastAsia="ru-RU"/>
              </w:rPr>
              <w:t>742</w:t>
            </w:r>
          </w:p>
        </w:tc>
        <w:tc>
          <w:tcPr>
            <w:tcW w:w="1239" w:type="dxa"/>
            <w:vAlign w:val="center"/>
          </w:tcPr>
          <w:p w14:paraId="6C6CFDEE" w14:textId="77777777" w:rsidR="00D962C7" w:rsidRPr="00F4592B" w:rsidRDefault="00D962C7" w:rsidP="00D962C7">
            <w:pPr>
              <w:spacing w:before="60" w:after="6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764</w:t>
            </w:r>
          </w:p>
        </w:tc>
      </w:tr>
      <w:tr w:rsidR="00D962C7" w:rsidRPr="00B3156B" w14:paraId="4771A83D" w14:textId="77777777" w:rsidTr="00D962C7">
        <w:tc>
          <w:tcPr>
            <w:tcW w:w="6546" w:type="dxa"/>
            <w:tcBorders>
              <w:top w:val="nil"/>
            </w:tcBorders>
            <w:vAlign w:val="center"/>
          </w:tcPr>
          <w:p w14:paraId="0EA586F1" w14:textId="77777777" w:rsidR="00D962C7" w:rsidRPr="00B3156B" w:rsidRDefault="00D962C7" w:rsidP="00D03A4F">
            <w:pPr>
              <w:spacing w:after="0" w:line="240" w:lineRule="auto"/>
              <w:ind w:left="170"/>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в том числе:</w:t>
            </w:r>
          </w:p>
          <w:p w14:paraId="7F36847E" w14:textId="77777777" w:rsidR="00D962C7" w:rsidRPr="00B3156B" w:rsidRDefault="00D962C7" w:rsidP="00D03A4F">
            <w:pPr>
              <w:spacing w:after="0" w:line="240" w:lineRule="auto"/>
              <w:ind w:left="170"/>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в городах и поселках городского типа</w:t>
            </w:r>
          </w:p>
        </w:tc>
        <w:tc>
          <w:tcPr>
            <w:tcW w:w="1122" w:type="dxa"/>
            <w:tcBorders>
              <w:top w:val="nil"/>
            </w:tcBorders>
            <w:vAlign w:val="bottom"/>
          </w:tcPr>
          <w:p w14:paraId="6985D7C6" w14:textId="77777777" w:rsidR="00D962C7" w:rsidRPr="00B3156B" w:rsidRDefault="00D962C7" w:rsidP="0048250F">
            <w:pPr>
              <w:spacing w:before="60" w:after="0" w:line="240" w:lineRule="auto"/>
              <w:jc w:val="center"/>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719</w:t>
            </w:r>
          </w:p>
        </w:tc>
        <w:tc>
          <w:tcPr>
            <w:tcW w:w="1264" w:type="dxa"/>
            <w:tcBorders>
              <w:top w:val="nil"/>
            </w:tcBorders>
            <w:vAlign w:val="bottom"/>
          </w:tcPr>
          <w:p w14:paraId="4EB3A676" w14:textId="77777777" w:rsidR="00D962C7" w:rsidRPr="00030366" w:rsidRDefault="00030366" w:rsidP="003552C1">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765</w:t>
            </w:r>
          </w:p>
        </w:tc>
        <w:tc>
          <w:tcPr>
            <w:tcW w:w="1239" w:type="dxa"/>
            <w:tcBorders>
              <w:top w:val="nil"/>
            </w:tcBorders>
            <w:vAlign w:val="bottom"/>
          </w:tcPr>
          <w:p w14:paraId="5D05ED68" w14:textId="77777777" w:rsidR="00D962C7" w:rsidRPr="00F4592B" w:rsidRDefault="00D962C7" w:rsidP="00D962C7">
            <w:pPr>
              <w:spacing w:before="60"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789</w:t>
            </w:r>
          </w:p>
        </w:tc>
      </w:tr>
      <w:tr w:rsidR="00D962C7" w:rsidRPr="00B3156B" w14:paraId="63B6E8C3" w14:textId="77777777" w:rsidTr="00D962C7">
        <w:tc>
          <w:tcPr>
            <w:tcW w:w="6546" w:type="dxa"/>
            <w:vAlign w:val="center"/>
          </w:tcPr>
          <w:p w14:paraId="6E5016DB" w14:textId="77777777" w:rsidR="00D962C7" w:rsidRPr="00B3156B" w:rsidRDefault="00D962C7" w:rsidP="00D03A4F">
            <w:pPr>
              <w:spacing w:after="0" w:line="240" w:lineRule="auto"/>
              <w:ind w:left="170"/>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в сельской местности</w:t>
            </w:r>
          </w:p>
        </w:tc>
        <w:tc>
          <w:tcPr>
            <w:tcW w:w="1122" w:type="dxa"/>
            <w:vAlign w:val="center"/>
          </w:tcPr>
          <w:p w14:paraId="1189C294" w14:textId="77777777" w:rsidR="00D962C7" w:rsidRPr="00B3156B" w:rsidRDefault="00D962C7" w:rsidP="0048250F">
            <w:pPr>
              <w:spacing w:before="60" w:after="60" w:line="240" w:lineRule="auto"/>
              <w:jc w:val="center"/>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624</w:t>
            </w:r>
          </w:p>
        </w:tc>
        <w:tc>
          <w:tcPr>
            <w:tcW w:w="1264" w:type="dxa"/>
            <w:vAlign w:val="center"/>
          </w:tcPr>
          <w:p w14:paraId="6CFA5458" w14:textId="77777777" w:rsidR="00D962C7" w:rsidRPr="00030366" w:rsidRDefault="00030366" w:rsidP="003552C1">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671</w:t>
            </w:r>
          </w:p>
        </w:tc>
        <w:tc>
          <w:tcPr>
            <w:tcW w:w="1239" w:type="dxa"/>
          </w:tcPr>
          <w:p w14:paraId="5A82B718" w14:textId="77777777" w:rsidR="00D962C7" w:rsidRDefault="00D962C7" w:rsidP="003552C1">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689</w:t>
            </w:r>
          </w:p>
        </w:tc>
      </w:tr>
      <w:tr w:rsidR="00D962C7" w:rsidRPr="00B3156B" w14:paraId="1F129646" w14:textId="77777777" w:rsidTr="00D962C7">
        <w:tc>
          <w:tcPr>
            <w:tcW w:w="6546" w:type="dxa"/>
            <w:vAlign w:val="center"/>
          </w:tcPr>
          <w:p w14:paraId="7B0C60E5" w14:textId="77777777" w:rsidR="00D962C7" w:rsidRPr="00B3156B" w:rsidRDefault="00D962C7" w:rsidP="00D03A4F">
            <w:pPr>
              <w:spacing w:after="0" w:line="240" w:lineRule="auto"/>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Валовой коэффициент охвата дошкольным образованием, в процентах от численности детей в возрасте 1-6 лет</w:t>
            </w:r>
          </w:p>
        </w:tc>
        <w:tc>
          <w:tcPr>
            <w:tcW w:w="1122" w:type="dxa"/>
            <w:vAlign w:val="center"/>
          </w:tcPr>
          <w:p w14:paraId="24EE2C27" w14:textId="77777777" w:rsidR="00D962C7" w:rsidRPr="00B3156B" w:rsidRDefault="00D962C7" w:rsidP="0048250F">
            <w:pPr>
              <w:spacing w:before="60" w:after="60" w:line="240" w:lineRule="auto"/>
              <w:jc w:val="center"/>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70,7</w:t>
            </w:r>
          </w:p>
        </w:tc>
        <w:tc>
          <w:tcPr>
            <w:tcW w:w="1264" w:type="dxa"/>
            <w:vAlign w:val="center"/>
          </w:tcPr>
          <w:p w14:paraId="60208A7D" w14:textId="77777777" w:rsidR="00D962C7" w:rsidRPr="00030366" w:rsidRDefault="00030366" w:rsidP="00B3156B">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73,3</w:t>
            </w:r>
          </w:p>
        </w:tc>
        <w:tc>
          <w:tcPr>
            <w:tcW w:w="1239" w:type="dxa"/>
          </w:tcPr>
          <w:p w14:paraId="5B6DD1B3" w14:textId="77777777" w:rsidR="00D962C7" w:rsidRDefault="00D962C7" w:rsidP="00B3156B">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74,0</w:t>
            </w:r>
          </w:p>
        </w:tc>
      </w:tr>
      <w:tr w:rsidR="00D962C7" w:rsidRPr="00B3156B" w14:paraId="161A6784" w14:textId="77777777" w:rsidTr="00D962C7">
        <w:tc>
          <w:tcPr>
            <w:tcW w:w="6546" w:type="dxa"/>
            <w:tcBorders>
              <w:top w:val="nil"/>
            </w:tcBorders>
            <w:vAlign w:val="center"/>
          </w:tcPr>
          <w:p w14:paraId="271BB188" w14:textId="77777777" w:rsidR="00D962C7" w:rsidRPr="00B3156B" w:rsidRDefault="00D962C7" w:rsidP="00D03A4F">
            <w:pPr>
              <w:spacing w:after="0" w:line="240" w:lineRule="auto"/>
              <w:ind w:left="170"/>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в том числе:</w:t>
            </w:r>
          </w:p>
          <w:p w14:paraId="6C76676D" w14:textId="77777777" w:rsidR="00D962C7" w:rsidRPr="00B3156B" w:rsidRDefault="00D962C7" w:rsidP="00D03A4F">
            <w:pPr>
              <w:spacing w:after="0" w:line="240" w:lineRule="auto"/>
              <w:ind w:left="170"/>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в городах и поселках городского типа</w:t>
            </w:r>
          </w:p>
        </w:tc>
        <w:tc>
          <w:tcPr>
            <w:tcW w:w="1122" w:type="dxa"/>
            <w:tcBorders>
              <w:top w:val="nil"/>
            </w:tcBorders>
            <w:vAlign w:val="bottom"/>
          </w:tcPr>
          <w:p w14:paraId="156AA335" w14:textId="77777777" w:rsidR="00D962C7" w:rsidRPr="00B3156B" w:rsidRDefault="00D962C7" w:rsidP="0048250F">
            <w:pPr>
              <w:spacing w:before="60" w:after="60" w:line="240" w:lineRule="auto"/>
              <w:jc w:val="center"/>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76,1</w:t>
            </w:r>
          </w:p>
        </w:tc>
        <w:tc>
          <w:tcPr>
            <w:tcW w:w="1264" w:type="dxa"/>
            <w:tcBorders>
              <w:top w:val="nil"/>
            </w:tcBorders>
            <w:vAlign w:val="bottom"/>
          </w:tcPr>
          <w:p w14:paraId="3703DD3B" w14:textId="77777777" w:rsidR="00D962C7" w:rsidRPr="00030366" w:rsidRDefault="00030366" w:rsidP="003552C1">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78,5</w:t>
            </w:r>
          </w:p>
        </w:tc>
        <w:tc>
          <w:tcPr>
            <w:tcW w:w="1239" w:type="dxa"/>
            <w:tcBorders>
              <w:top w:val="nil"/>
            </w:tcBorders>
            <w:vAlign w:val="bottom"/>
          </w:tcPr>
          <w:p w14:paraId="2A4AE405" w14:textId="77777777" w:rsidR="00D962C7" w:rsidRDefault="00D962C7" w:rsidP="00D962C7">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79,1</w:t>
            </w:r>
          </w:p>
        </w:tc>
      </w:tr>
      <w:tr w:rsidR="00D962C7" w:rsidRPr="00B3156B" w14:paraId="3BCF2AF3" w14:textId="77777777" w:rsidTr="00D962C7">
        <w:tc>
          <w:tcPr>
            <w:tcW w:w="6546" w:type="dxa"/>
            <w:vAlign w:val="center"/>
          </w:tcPr>
          <w:p w14:paraId="0E01E250" w14:textId="77777777" w:rsidR="00D962C7" w:rsidRPr="00B3156B" w:rsidRDefault="00D962C7" w:rsidP="0051729F">
            <w:pPr>
              <w:spacing w:after="0" w:line="240" w:lineRule="auto"/>
              <w:ind w:left="170"/>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в сельской местности</w:t>
            </w:r>
          </w:p>
        </w:tc>
        <w:tc>
          <w:tcPr>
            <w:tcW w:w="1122" w:type="dxa"/>
            <w:vAlign w:val="center"/>
          </w:tcPr>
          <w:p w14:paraId="7953C2BE" w14:textId="77777777" w:rsidR="00D962C7" w:rsidRPr="00B3156B" w:rsidRDefault="00D962C7" w:rsidP="0051729F">
            <w:pPr>
              <w:spacing w:after="0" w:line="240" w:lineRule="auto"/>
              <w:jc w:val="center"/>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54,5</w:t>
            </w:r>
          </w:p>
        </w:tc>
        <w:tc>
          <w:tcPr>
            <w:tcW w:w="1264" w:type="dxa"/>
            <w:vAlign w:val="bottom"/>
          </w:tcPr>
          <w:p w14:paraId="1D62EF42" w14:textId="77777777" w:rsidR="00D962C7" w:rsidRPr="00030366" w:rsidRDefault="00030366" w:rsidP="005172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57,3</w:t>
            </w:r>
          </w:p>
        </w:tc>
        <w:tc>
          <w:tcPr>
            <w:tcW w:w="1239" w:type="dxa"/>
          </w:tcPr>
          <w:p w14:paraId="778170BE" w14:textId="77777777" w:rsidR="00D962C7" w:rsidRDefault="00D962C7" w:rsidP="005172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58,3</w:t>
            </w:r>
          </w:p>
        </w:tc>
      </w:tr>
    </w:tbl>
    <w:p w14:paraId="15AF84EC" w14:textId="77777777" w:rsidR="00D03A4F" w:rsidRPr="00382A0F" w:rsidRDefault="00D97E05" w:rsidP="0051729F">
      <w:pPr>
        <w:spacing w:after="0" w:line="240" w:lineRule="auto"/>
        <w:ind w:firstLine="425"/>
        <w:contextualSpacing/>
        <w:rPr>
          <w:rFonts w:ascii="Times New Roman" w:eastAsia="Times New Roman" w:hAnsi="Times New Roman" w:cs="Times New Roman"/>
          <w:sz w:val="28"/>
          <w:szCs w:val="28"/>
          <w:vertAlign w:val="superscript"/>
          <w:lang w:eastAsia="ru-RU"/>
        </w:rPr>
      </w:pPr>
      <w:r w:rsidRPr="00382A0F">
        <w:rPr>
          <w:rFonts w:ascii="Times New Roman" w:eastAsia="Times New Roman" w:hAnsi="Times New Roman" w:cs="Times New Roman"/>
          <w:sz w:val="28"/>
          <w:szCs w:val="28"/>
          <w:vertAlign w:val="superscript"/>
          <w:lang w:eastAsia="ru-RU"/>
        </w:rPr>
        <w:t>1)</w:t>
      </w:r>
      <w:r w:rsidR="00E41C64" w:rsidRPr="00382A0F">
        <w:rPr>
          <w:rFonts w:ascii="Times New Roman" w:eastAsia="Times New Roman" w:hAnsi="Times New Roman" w:cs="Times New Roman"/>
          <w:sz w:val="28"/>
          <w:szCs w:val="28"/>
          <w:vertAlign w:val="superscript"/>
          <w:lang w:eastAsia="ru-RU"/>
        </w:rPr>
        <w:t> </w:t>
      </w:r>
      <w:r w:rsidRPr="00382A0F">
        <w:rPr>
          <w:rFonts w:ascii="Times New Roman" w:eastAsia="Times New Roman" w:hAnsi="Times New Roman" w:cs="Times New Roman"/>
          <w:sz w:val="28"/>
          <w:szCs w:val="28"/>
          <w:vertAlign w:val="superscript"/>
          <w:lang w:eastAsia="ru-RU"/>
        </w:rPr>
        <w:t>Информация приведена с учетом индивидуальных предпринимателей</w:t>
      </w:r>
      <w:r w:rsidR="00382A0F" w:rsidRPr="00382A0F">
        <w:rPr>
          <w:rFonts w:ascii="Times New Roman" w:eastAsia="Times New Roman" w:hAnsi="Times New Roman" w:cs="Times New Roman"/>
          <w:sz w:val="28"/>
          <w:szCs w:val="28"/>
          <w:vertAlign w:val="superscript"/>
          <w:lang w:eastAsia="ru-RU"/>
        </w:rPr>
        <w:t>.</w:t>
      </w:r>
    </w:p>
    <w:p w14:paraId="098B00A5" w14:textId="77777777" w:rsidR="00382A0F" w:rsidRPr="00382A0F" w:rsidRDefault="00382A0F" w:rsidP="0051729F">
      <w:pPr>
        <w:spacing w:after="0" w:line="240" w:lineRule="auto"/>
        <w:ind w:firstLine="425"/>
        <w:contextualSpacing/>
        <w:rPr>
          <w:rFonts w:ascii="Times New Roman" w:eastAsia="Times New Roman" w:hAnsi="Times New Roman" w:cs="Times New Roman"/>
          <w:sz w:val="28"/>
          <w:szCs w:val="28"/>
          <w:vertAlign w:val="superscript"/>
          <w:lang w:eastAsia="ru-RU"/>
        </w:rPr>
      </w:pPr>
      <w:r w:rsidRPr="00382A0F">
        <w:rPr>
          <w:rFonts w:ascii="Times New Roman" w:eastAsia="Times New Roman" w:hAnsi="Times New Roman" w:cs="Times New Roman"/>
          <w:sz w:val="28"/>
          <w:szCs w:val="28"/>
          <w:vertAlign w:val="superscript"/>
          <w:lang w:eastAsia="ru-RU"/>
        </w:rPr>
        <w:t>2) Данные за 2021 г. приведены с учетом итогов Всероссийской переписи населения 2020 г.</w:t>
      </w:r>
    </w:p>
    <w:p w14:paraId="74FF2212" w14:textId="77777777" w:rsidR="00641C2E" w:rsidRDefault="00641C2E" w:rsidP="00D03A4F">
      <w:pPr>
        <w:spacing w:after="0" w:line="240" w:lineRule="auto"/>
        <w:jc w:val="right"/>
        <w:rPr>
          <w:rFonts w:ascii="Times New Roman" w:eastAsia="Times New Roman" w:hAnsi="Times New Roman" w:cs="Times New Roman"/>
          <w:sz w:val="26"/>
          <w:szCs w:val="26"/>
          <w:lang w:eastAsia="ru-RU"/>
        </w:rPr>
      </w:pPr>
    </w:p>
    <w:p w14:paraId="34A4622E" w14:textId="77777777" w:rsidR="00D03A4F" w:rsidRPr="009965F2" w:rsidRDefault="00D03A4F" w:rsidP="00D03A4F">
      <w:pPr>
        <w:spacing w:after="0" w:line="240" w:lineRule="auto"/>
        <w:jc w:val="right"/>
        <w:rPr>
          <w:rFonts w:ascii="Times New Roman" w:eastAsia="Times New Roman" w:hAnsi="Times New Roman" w:cs="Times New Roman"/>
          <w:sz w:val="26"/>
          <w:szCs w:val="26"/>
          <w:lang w:eastAsia="ru-RU"/>
        </w:rPr>
      </w:pPr>
      <w:r w:rsidRPr="009965F2">
        <w:rPr>
          <w:rFonts w:ascii="Times New Roman" w:eastAsia="Times New Roman" w:hAnsi="Times New Roman" w:cs="Times New Roman"/>
          <w:sz w:val="26"/>
          <w:szCs w:val="26"/>
          <w:lang w:eastAsia="ru-RU"/>
        </w:rPr>
        <w:t>Таблица 25</w:t>
      </w:r>
    </w:p>
    <w:p w14:paraId="215746F2" w14:textId="77777777" w:rsidR="00D03A4F" w:rsidRPr="009965F2" w:rsidRDefault="00D03A4F" w:rsidP="00D03A4F">
      <w:pPr>
        <w:spacing w:after="0" w:line="240" w:lineRule="auto"/>
        <w:jc w:val="right"/>
        <w:rPr>
          <w:rFonts w:ascii="Times New Roman" w:eastAsia="Times New Roman" w:hAnsi="Times New Roman" w:cs="Times New Roman"/>
          <w:sz w:val="26"/>
          <w:szCs w:val="26"/>
          <w:lang w:eastAsia="ru-RU"/>
        </w:rPr>
      </w:pPr>
    </w:p>
    <w:p w14:paraId="2C49694A" w14:textId="77777777" w:rsidR="00D03A4F" w:rsidRPr="00117CDF" w:rsidRDefault="00D03A4F" w:rsidP="00D03A4F">
      <w:pPr>
        <w:spacing w:after="0" w:line="240" w:lineRule="auto"/>
        <w:jc w:val="center"/>
        <w:rPr>
          <w:rFonts w:ascii="Times New Roman" w:eastAsia="Times New Roman" w:hAnsi="Times New Roman" w:cs="Times New Roman"/>
          <w:b/>
          <w:sz w:val="26"/>
          <w:szCs w:val="26"/>
          <w:lang w:eastAsia="ru-RU"/>
        </w:rPr>
      </w:pPr>
      <w:r w:rsidRPr="00117CDF">
        <w:rPr>
          <w:rFonts w:ascii="Times New Roman" w:eastAsia="Times New Roman" w:hAnsi="Times New Roman" w:cs="Times New Roman"/>
          <w:b/>
          <w:sz w:val="26"/>
          <w:szCs w:val="26"/>
          <w:lang w:eastAsia="ru-RU"/>
        </w:rPr>
        <w:t xml:space="preserve">Численность воспитанников в организациях, осуществляющих образовательную деятельность по образовательным программам дошкольного образования, </w:t>
      </w:r>
    </w:p>
    <w:p w14:paraId="1758F847" w14:textId="77777777" w:rsidR="00D03A4F" w:rsidRDefault="00D03A4F" w:rsidP="00D03A4F">
      <w:pPr>
        <w:spacing w:after="0" w:line="240" w:lineRule="auto"/>
        <w:jc w:val="center"/>
        <w:rPr>
          <w:rFonts w:ascii="Times New Roman" w:eastAsia="Times New Roman" w:hAnsi="Times New Roman" w:cs="Times New Roman"/>
          <w:b/>
          <w:sz w:val="26"/>
          <w:szCs w:val="26"/>
          <w:lang w:eastAsia="ru-RU"/>
        </w:rPr>
      </w:pPr>
      <w:r w:rsidRPr="00117CDF">
        <w:rPr>
          <w:rFonts w:ascii="Times New Roman" w:eastAsia="Times New Roman" w:hAnsi="Times New Roman" w:cs="Times New Roman"/>
          <w:b/>
          <w:sz w:val="26"/>
          <w:szCs w:val="26"/>
          <w:lang w:eastAsia="ru-RU"/>
        </w:rPr>
        <w:t>присмотр и уход за детьми по районам Крайнего Севера и приравненным к ним местностям</w:t>
      </w:r>
    </w:p>
    <w:p w14:paraId="4B397EB4" w14:textId="77777777" w:rsidR="00D7615E" w:rsidRPr="00853476" w:rsidRDefault="00D7615E" w:rsidP="00D7615E">
      <w:pPr>
        <w:tabs>
          <w:tab w:val="center" w:pos="6634"/>
        </w:tabs>
        <w:spacing w:after="0" w:line="240" w:lineRule="auto"/>
        <w:jc w:val="center"/>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по данным Росстата; </w:t>
      </w:r>
      <w:r w:rsidRPr="00853476">
        <w:rPr>
          <w:rFonts w:ascii="Times New Roman" w:eastAsia="Times New Roman" w:hAnsi="Times New Roman" w:cs="Times New Roman"/>
          <w:sz w:val="24"/>
          <w:szCs w:val="24"/>
          <w:lang w:eastAsia="ru-RU"/>
        </w:rPr>
        <w:t>без учета субъектов малого предпринимательства)</w:t>
      </w:r>
    </w:p>
    <w:p w14:paraId="77BEA118" w14:textId="77777777" w:rsidR="00D03A4F" w:rsidRPr="009965F2" w:rsidRDefault="00D03A4F" w:rsidP="00D03A4F">
      <w:pPr>
        <w:spacing w:after="0" w:line="240" w:lineRule="auto"/>
        <w:jc w:val="center"/>
        <w:rPr>
          <w:rFonts w:ascii="Times New Roman" w:eastAsia="Times New Roman" w:hAnsi="Times New Roman" w:cs="Times New Roman"/>
          <w:sz w:val="20"/>
          <w:szCs w:val="20"/>
          <w:lang w:eastAsia="ru-RU"/>
        </w:rPr>
      </w:pPr>
    </w:p>
    <w:tbl>
      <w:tblPr>
        <w:tblW w:w="1054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48"/>
        <w:gridCol w:w="1199"/>
        <w:gridCol w:w="1199"/>
        <w:gridCol w:w="1199"/>
        <w:gridCol w:w="1199"/>
      </w:tblGrid>
      <w:tr w:rsidR="00073A53" w:rsidRPr="009965F2" w14:paraId="5BBD7677" w14:textId="77777777" w:rsidTr="00A71723">
        <w:trPr>
          <w:tblHeader/>
        </w:trPr>
        <w:tc>
          <w:tcPr>
            <w:tcW w:w="5748" w:type="dxa"/>
            <w:vAlign w:val="center"/>
          </w:tcPr>
          <w:p w14:paraId="67371086" w14:textId="77777777" w:rsidR="00073A53" w:rsidRPr="009965F2" w:rsidRDefault="00073A53" w:rsidP="00D03A4F">
            <w:pPr>
              <w:spacing w:after="0" w:line="240" w:lineRule="auto"/>
              <w:jc w:val="center"/>
              <w:rPr>
                <w:rFonts w:ascii="Times New Roman" w:eastAsia="Times New Roman" w:hAnsi="Times New Roman" w:cs="Times New Roman"/>
                <w:sz w:val="24"/>
                <w:szCs w:val="24"/>
                <w:lang w:eastAsia="ru-RU"/>
              </w:rPr>
            </w:pPr>
          </w:p>
        </w:tc>
        <w:tc>
          <w:tcPr>
            <w:tcW w:w="1199" w:type="dxa"/>
          </w:tcPr>
          <w:p w14:paraId="4681D9CB" w14:textId="77777777" w:rsidR="00073A53" w:rsidRPr="009965F2" w:rsidRDefault="00073A53" w:rsidP="00A71723">
            <w:pPr>
              <w:spacing w:after="0" w:line="240" w:lineRule="auto"/>
              <w:jc w:val="center"/>
              <w:rPr>
                <w:rFonts w:ascii="Times New Roman" w:eastAsia="Times New Roman" w:hAnsi="Times New Roman" w:cs="Times New Roman"/>
                <w:sz w:val="24"/>
                <w:szCs w:val="24"/>
                <w:lang w:eastAsia="ru-RU"/>
              </w:rPr>
            </w:pPr>
            <w:r w:rsidRPr="009965F2">
              <w:rPr>
                <w:rFonts w:ascii="Times New Roman" w:eastAsia="Times New Roman" w:hAnsi="Times New Roman" w:cs="Times New Roman"/>
                <w:sz w:val="24"/>
                <w:szCs w:val="24"/>
                <w:lang w:eastAsia="ru-RU"/>
              </w:rPr>
              <w:t>2019 г.</w:t>
            </w:r>
          </w:p>
        </w:tc>
        <w:tc>
          <w:tcPr>
            <w:tcW w:w="1199" w:type="dxa"/>
          </w:tcPr>
          <w:p w14:paraId="7E8D16E9" w14:textId="77777777" w:rsidR="00073A53" w:rsidRPr="009965F2" w:rsidRDefault="00073A53" w:rsidP="00A717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2020 г.</w:t>
            </w:r>
          </w:p>
        </w:tc>
        <w:tc>
          <w:tcPr>
            <w:tcW w:w="1199" w:type="dxa"/>
            <w:vAlign w:val="center"/>
          </w:tcPr>
          <w:p w14:paraId="05B4E481" w14:textId="77777777" w:rsidR="00073A53" w:rsidRPr="009965F2" w:rsidRDefault="00073A53" w:rsidP="00A717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 г.</w:t>
            </w:r>
          </w:p>
        </w:tc>
        <w:tc>
          <w:tcPr>
            <w:tcW w:w="1199" w:type="dxa"/>
          </w:tcPr>
          <w:p w14:paraId="07AEE615" w14:textId="77777777" w:rsidR="00073A53" w:rsidRPr="009965F2" w:rsidRDefault="00073A53" w:rsidP="0048250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 г.</w:t>
            </w:r>
          </w:p>
        </w:tc>
      </w:tr>
      <w:tr w:rsidR="00073A53" w:rsidRPr="009965F2" w14:paraId="18063350" w14:textId="77777777" w:rsidTr="00A71723">
        <w:tc>
          <w:tcPr>
            <w:tcW w:w="5748" w:type="dxa"/>
            <w:vAlign w:val="center"/>
          </w:tcPr>
          <w:p w14:paraId="0E768DF9" w14:textId="77777777" w:rsidR="00073A53" w:rsidRPr="009965F2" w:rsidRDefault="00073A53" w:rsidP="00D03A4F">
            <w:pPr>
              <w:spacing w:after="0" w:line="240" w:lineRule="auto"/>
              <w:ind w:left="57"/>
              <w:rPr>
                <w:rFonts w:ascii="Times New Roman" w:eastAsia="Times New Roman" w:hAnsi="Times New Roman" w:cs="Times New Roman"/>
                <w:sz w:val="24"/>
                <w:szCs w:val="24"/>
                <w:lang w:eastAsia="ru-RU"/>
              </w:rPr>
            </w:pPr>
            <w:r w:rsidRPr="009965F2">
              <w:rPr>
                <w:rFonts w:ascii="Times New Roman" w:eastAsia="Times New Roman" w:hAnsi="Times New Roman" w:cs="Times New Roman"/>
                <w:sz w:val="24"/>
                <w:szCs w:val="24"/>
                <w:lang w:eastAsia="ru-RU"/>
              </w:rPr>
              <w:t>Численность воспитанников в организациях, осуществляющих образовательную деятельность по образовательным программам дошкольного образования, присмотр и уход за детьми – всего, человек</w:t>
            </w:r>
          </w:p>
        </w:tc>
        <w:tc>
          <w:tcPr>
            <w:tcW w:w="1199" w:type="dxa"/>
            <w:vAlign w:val="center"/>
          </w:tcPr>
          <w:p w14:paraId="75313BA8" w14:textId="77777777" w:rsidR="00073A53" w:rsidRPr="009965F2" w:rsidRDefault="00073A53" w:rsidP="00A71723">
            <w:pPr>
              <w:spacing w:before="60" w:after="60" w:line="240" w:lineRule="auto"/>
              <w:jc w:val="center"/>
              <w:rPr>
                <w:rFonts w:ascii="Times New Roman" w:eastAsia="Times New Roman" w:hAnsi="Times New Roman" w:cs="Times New Roman"/>
                <w:sz w:val="24"/>
                <w:szCs w:val="24"/>
                <w:lang w:eastAsia="ru-RU"/>
              </w:rPr>
            </w:pPr>
            <w:r w:rsidRPr="009965F2">
              <w:rPr>
                <w:rFonts w:ascii="Times New Roman" w:eastAsia="Times New Roman" w:hAnsi="Times New Roman" w:cs="Times New Roman"/>
                <w:sz w:val="24"/>
                <w:szCs w:val="24"/>
                <w:lang w:eastAsia="ru-RU"/>
              </w:rPr>
              <w:t>642 192</w:t>
            </w:r>
          </w:p>
        </w:tc>
        <w:tc>
          <w:tcPr>
            <w:tcW w:w="1199" w:type="dxa"/>
            <w:vAlign w:val="center"/>
          </w:tcPr>
          <w:p w14:paraId="7CCA90B1" w14:textId="77777777" w:rsidR="00073A53" w:rsidRPr="009965F2" w:rsidRDefault="00073A53" w:rsidP="00A71723">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622 712</w:t>
            </w:r>
          </w:p>
        </w:tc>
        <w:tc>
          <w:tcPr>
            <w:tcW w:w="1199" w:type="dxa"/>
            <w:vAlign w:val="center"/>
          </w:tcPr>
          <w:p w14:paraId="021DCF77" w14:textId="77777777" w:rsidR="00073A53" w:rsidRPr="00292AD1" w:rsidRDefault="00073A53" w:rsidP="00A71723">
            <w:pPr>
              <w:spacing w:before="60" w:after="6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603 029</w:t>
            </w:r>
          </w:p>
        </w:tc>
        <w:tc>
          <w:tcPr>
            <w:tcW w:w="1199" w:type="dxa"/>
            <w:vAlign w:val="center"/>
          </w:tcPr>
          <w:p w14:paraId="4CACB0C4" w14:textId="77777777" w:rsidR="00073A53" w:rsidRPr="00F4592B" w:rsidRDefault="00073A53" w:rsidP="00A71723">
            <w:pPr>
              <w:spacing w:before="60" w:after="6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572 490</w:t>
            </w:r>
          </w:p>
        </w:tc>
      </w:tr>
      <w:tr w:rsidR="00073A53" w:rsidRPr="00BD5A90" w14:paraId="4D3CEBA1" w14:textId="77777777" w:rsidTr="00A71723">
        <w:tc>
          <w:tcPr>
            <w:tcW w:w="5748" w:type="dxa"/>
            <w:tcBorders>
              <w:top w:val="nil"/>
            </w:tcBorders>
            <w:vAlign w:val="center"/>
          </w:tcPr>
          <w:p w14:paraId="40EB41F4" w14:textId="77777777" w:rsidR="00073A53" w:rsidRPr="009965F2" w:rsidRDefault="00073A53" w:rsidP="00D03A4F">
            <w:pPr>
              <w:spacing w:after="0" w:line="240" w:lineRule="auto"/>
              <w:ind w:left="57"/>
              <w:rPr>
                <w:rFonts w:ascii="Times New Roman" w:eastAsia="Times New Roman" w:hAnsi="Times New Roman" w:cs="Times New Roman"/>
                <w:sz w:val="24"/>
                <w:szCs w:val="24"/>
                <w:lang w:eastAsia="ru-RU"/>
              </w:rPr>
            </w:pPr>
            <w:r w:rsidRPr="009965F2">
              <w:rPr>
                <w:rFonts w:ascii="Times New Roman" w:eastAsia="Times New Roman" w:hAnsi="Times New Roman" w:cs="Times New Roman"/>
                <w:sz w:val="24"/>
                <w:szCs w:val="24"/>
                <w:lang w:eastAsia="ru-RU"/>
              </w:rPr>
              <w:t>Из них численность воспитанников</w:t>
            </w:r>
            <w:r w:rsidRPr="009965F2">
              <w:rPr>
                <w:rFonts w:ascii="Times New Roman" w:eastAsia="Times New Roman" w:hAnsi="Times New Roman" w:cs="Times New Roman"/>
                <w:color w:val="000000"/>
                <w:sz w:val="28"/>
                <w:szCs w:val="28"/>
                <w:lang w:eastAsia="ru-RU" w:bidi="ru-RU"/>
              </w:rPr>
              <w:t> </w:t>
            </w:r>
            <w:r w:rsidRPr="009965F2">
              <w:rPr>
                <w:rFonts w:ascii="Times New Roman" w:eastAsia="Times New Roman" w:hAnsi="Times New Roman" w:cs="Times New Roman"/>
                <w:sz w:val="24"/>
                <w:szCs w:val="24"/>
                <w:lang w:eastAsia="ru-RU"/>
              </w:rPr>
              <w:t>дошкольных образовательных организаций</w:t>
            </w:r>
          </w:p>
        </w:tc>
        <w:tc>
          <w:tcPr>
            <w:tcW w:w="1199" w:type="dxa"/>
            <w:tcBorders>
              <w:top w:val="nil"/>
            </w:tcBorders>
            <w:vAlign w:val="center"/>
          </w:tcPr>
          <w:p w14:paraId="1C4E08D5" w14:textId="77777777" w:rsidR="00073A53" w:rsidRPr="009965F2" w:rsidRDefault="00073A53" w:rsidP="00A71723">
            <w:pPr>
              <w:spacing w:before="60" w:after="60" w:line="240" w:lineRule="auto"/>
              <w:jc w:val="center"/>
              <w:rPr>
                <w:rFonts w:ascii="Times New Roman" w:eastAsia="Times New Roman" w:hAnsi="Times New Roman" w:cs="Times New Roman"/>
                <w:sz w:val="24"/>
                <w:szCs w:val="24"/>
                <w:lang w:eastAsia="ru-RU"/>
              </w:rPr>
            </w:pPr>
            <w:r w:rsidRPr="009965F2">
              <w:rPr>
                <w:rFonts w:ascii="Times New Roman" w:eastAsia="Times New Roman" w:hAnsi="Times New Roman" w:cs="Times New Roman"/>
                <w:sz w:val="24"/>
                <w:szCs w:val="24"/>
                <w:lang w:eastAsia="ru-RU"/>
              </w:rPr>
              <w:t>598 545</w:t>
            </w:r>
          </w:p>
        </w:tc>
        <w:tc>
          <w:tcPr>
            <w:tcW w:w="1199" w:type="dxa"/>
            <w:tcBorders>
              <w:top w:val="nil"/>
            </w:tcBorders>
            <w:vAlign w:val="center"/>
          </w:tcPr>
          <w:p w14:paraId="78B58906" w14:textId="77777777" w:rsidR="00073A53" w:rsidRPr="009965F2" w:rsidRDefault="00073A53" w:rsidP="00A71723">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579 401</w:t>
            </w:r>
          </w:p>
        </w:tc>
        <w:tc>
          <w:tcPr>
            <w:tcW w:w="1199" w:type="dxa"/>
            <w:tcBorders>
              <w:top w:val="nil"/>
            </w:tcBorders>
            <w:vAlign w:val="center"/>
          </w:tcPr>
          <w:p w14:paraId="6756AD7A" w14:textId="77777777" w:rsidR="00073A53" w:rsidRPr="00E018C3" w:rsidRDefault="00073A53" w:rsidP="00A71723">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552 759</w:t>
            </w:r>
          </w:p>
        </w:tc>
        <w:tc>
          <w:tcPr>
            <w:tcW w:w="1199" w:type="dxa"/>
            <w:tcBorders>
              <w:top w:val="nil"/>
            </w:tcBorders>
            <w:vAlign w:val="center"/>
          </w:tcPr>
          <w:p w14:paraId="034A1CBB" w14:textId="77777777" w:rsidR="00073A53" w:rsidRPr="00F4592B" w:rsidRDefault="00073A53" w:rsidP="00A71723">
            <w:pPr>
              <w:spacing w:before="60" w:after="6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534 071</w:t>
            </w:r>
          </w:p>
        </w:tc>
      </w:tr>
    </w:tbl>
    <w:p w14:paraId="3543CAC4" w14:textId="77777777" w:rsidR="0051729F" w:rsidRDefault="0051729F" w:rsidP="00D03A4F">
      <w:pPr>
        <w:spacing w:after="0" w:line="240" w:lineRule="auto"/>
        <w:jc w:val="right"/>
        <w:rPr>
          <w:rFonts w:ascii="Times New Roman" w:eastAsia="Times New Roman" w:hAnsi="Times New Roman" w:cs="Times New Roman"/>
          <w:sz w:val="26"/>
          <w:szCs w:val="26"/>
          <w:lang w:eastAsia="ru-RU"/>
        </w:rPr>
      </w:pPr>
    </w:p>
    <w:p w14:paraId="04C684B8" w14:textId="77777777" w:rsidR="0051729F" w:rsidRDefault="0051729F" w:rsidP="00D03A4F">
      <w:pPr>
        <w:spacing w:after="0" w:line="240" w:lineRule="auto"/>
        <w:jc w:val="right"/>
        <w:rPr>
          <w:rFonts w:ascii="Times New Roman" w:eastAsia="Times New Roman" w:hAnsi="Times New Roman" w:cs="Times New Roman"/>
          <w:sz w:val="26"/>
          <w:szCs w:val="26"/>
          <w:lang w:eastAsia="ru-RU"/>
        </w:rPr>
      </w:pPr>
    </w:p>
    <w:p w14:paraId="4EDE2D35" w14:textId="77777777" w:rsidR="0051729F" w:rsidRDefault="0051729F" w:rsidP="00D03A4F">
      <w:pPr>
        <w:spacing w:after="0" w:line="240" w:lineRule="auto"/>
        <w:jc w:val="right"/>
        <w:rPr>
          <w:rFonts w:ascii="Times New Roman" w:eastAsia="Times New Roman" w:hAnsi="Times New Roman" w:cs="Times New Roman"/>
          <w:sz w:val="26"/>
          <w:szCs w:val="26"/>
          <w:lang w:eastAsia="ru-RU"/>
        </w:rPr>
      </w:pPr>
    </w:p>
    <w:p w14:paraId="3C792418" w14:textId="77777777" w:rsidR="0051729F" w:rsidRDefault="0051729F" w:rsidP="00D03A4F">
      <w:pPr>
        <w:spacing w:after="0" w:line="240" w:lineRule="auto"/>
        <w:jc w:val="right"/>
        <w:rPr>
          <w:rFonts w:ascii="Times New Roman" w:eastAsia="Times New Roman" w:hAnsi="Times New Roman" w:cs="Times New Roman"/>
          <w:sz w:val="26"/>
          <w:szCs w:val="26"/>
          <w:lang w:eastAsia="ru-RU"/>
        </w:rPr>
      </w:pPr>
    </w:p>
    <w:p w14:paraId="0E6A7E65" w14:textId="77777777" w:rsidR="0051729F" w:rsidRDefault="0051729F" w:rsidP="00D03A4F">
      <w:pPr>
        <w:spacing w:after="0" w:line="240" w:lineRule="auto"/>
        <w:jc w:val="right"/>
        <w:rPr>
          <w:rFonts w:ascii="Times New Roman" w:eastAsia="Times New Roman" w:hAnsi="Times New Roman" w:cs="Times New Roman"/>
          <w:sz w:val="26"/>
          <w:szCs w:val="26"/>
          <w:lang w:eastAsia="ru-RU"/>
        </w:rPr>
      </w:pPr>
    </w:p>
    <w:p w14:paraId="267F9BB8" w14:textId="77777777" w:rsidR="0051729F" w:rsidRDefault="0051729F" w:rsidP="00D03A4F">
      <w:pPr>
        <w:spacing w:after="0" w:line="240" w:lineRule="auto"/>
        <w:jc w:val="right"/>
        <w:rPr>
          <w:rFonts w:ascii="Times New Roman" w:eastAsia="Times New Roman" w:hAnsi="Times New Roman" w:cs="Times New Roman"/>
          <w:sz w:val="26"/>
          <w:szCs w:val="26"/>
          <w:lang w:eastAsia="ru-RU"/>
        </w:rPr>
      </w:pPr>
    </w:p>
    <w:p w14:paraId="4D8FA87B" w14:textId="77777777" w:rsidR="00D03A4F" w:rsidRPr="00853476" w:rsidRDefault="00D03A4F" w:rsidP="00D03A4F">
      <w:pPr>
        <w:spacing w:after="0" w:line="240" w:lineRule="auto"/>
        <w:jc w:val="right"/>
        <w:rPr>
          <w:rFonts w:ascii="Times New Roman" w:eastAsia="Times New Roman" w:hAnsi="Times New Roman" w:cs="Times New Roman"/>
          <w:sz w:val="26"/>
          <w:szCs w:val="26"/>
          <w:lang w:eastAsia="ru-RU"/>
        </w:rPr>
      </w:pPr>
      <w:r w:rsidRPr="00853476">
        <w:rPr>
          <w:rFonts w:ascii="Times New Roman" w:eastAsia="Times New Roman" w:hAnsi="Times New Roman" w:cs="Times New Roman"/>
          <w:sz w:val="26"/>
          <w:szCs w:val="26"/>
          <w:lang w:eastAsia="ru-RU"/>
        </w:rPr>
        <w:t>Таблица 26</w:t>
      </w:r>
    </w:p>
    <w:p w14:paraId="1B3F52B3" w14:textId="77777777" w:rsidR="00D03A4F" w:rsidRPr="00853476" w:rsidRDefault="00D03A4F" w:rsidP="00D03A4F">
      <w:pPr>
        <w:spacing w:after="0" w:line="240" w:lineRule="auto"/>
        <w:jc w:val="right"/>
        <w:rPr>
          <w:rFonts w:ascii="Times New Roman" w:eastAsia="Times New Roman" w:hAnsi="Times New Roman" w:cs="Times New Roman"/>
          <w:sz w:val="26"/>
          <w:szCs w:val="26"/>
          <w:lang w:eastAsia="ru-RU"/>
        </w:rPr>
      </w:pPr>
    </w:p>
    <w:p w14:paraId="6754699A" w14:textId="77777777" w:rsidR="00D03A4F" w:rsidRPr="00853476" w:rsidRDefault="00D03A4F" w:rsidP="00D03A4F">
      <w:pPr>
        <w:tabs>
          <w:tab w:val="center" w:pos="6634"/>
        </w:tabs>
        <w:spacing w:after="0" w:line="240" w:lineRule="auto"/>
        <w:jc w:val="center"/>
        <w:rPr>
          <w:rFonts w:ascii="Times New Roman" w:eastAsia="Times New Roman" w:hAnsi="Times New Roman" w:cs="Times New Roman"/>
          <w:b/>
          <w:sz w:val="26"/>
          <w:szCs w:val="26"/>
          <w:lang w:eastAsia="ru-RU"/>
        </w:rPr>
      </w:pPr>
      <w:r w:rsidRPr="00853476">
        <w:rPr>
          <w:rFonts w:ascii="Times New Roman" w:eastAsia="Times New Roman" w:hAnsi="Times New Roman" w:cs="Times New Roman"/>
          <w:b/>
          <w:sz w:val="26"/>
          <w:szCs w:val="26"/>
          <w:lang w:eastAsia="ru-RU"/>
        </w:rPr>
        <w:t>Распределение численности обучающихся по направлениям дополнительных общеобразовательных программ для детей</w:t>
      </w:r>
    </w:p>
    <w:p w14:paraId="2C642B36" w14:textId="77777777" w:rsidR="00D03A4F" w:rsidRPr="00853476" w:rsidRDefault="00D03A4F" w:rsidP="00D03A4F">
      <w:pPr>
        <w:tabs>
          <w:tab w:val="center" w:pos="6634"/>
        </w:tabs>
        <w:spacing w:after="0" w:line="240" w:lineRule="auto"/>
        <w:jc w:val="center"/>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w:t>
      </w:r>
      <w:r w:rsidR="0024761D">
        <w:rPr>
          <w:rFonts w:ascii="Times New Roman" w:eastAsia="Times New Roman" w:hAnsi="Times New Roman" w:cs="Times New Roman"/>
          <w:sz w:val="24"/>
          <w:szCs w:val="24"/>
          <w:lang w:eastAsia="ru-RU"/>
        </w:rPr>
        <w:t xml:space="preserve">по данным Росстата; </w:t>
      </w:r>
      <w:r w:rsidRPr="00853476">
        <w:rPr>
          <w:rFonts w:ascii="Times New Roman" w:eastAsia="Times New Roman" w:hAnsi="Times New Roman" w:cs="Times New Roman"/>
          <w:sz w:val="24"/>
          <w:szCs w:val="24"/>
          <w:lang w:eastAsia="ru-RU"/>
        </w:rPr>
        <w:t>без учета субъектов малого предпринимательства</w:t>
      </w:r>
      <w:r w:rsidR="00D7615E">
        <w:rPr>
          <w:rFonts w:ascii="Times New Roman" w:eastAsia="Times New Roman" w:hAnsi="Times New Roman" w:cs="Times New Roman"/>
          <w:sz w:val="24"/>
          <w:szCs w:val="24"/>
          <w:lang w:eastAsia="ru-RU"/>
        </w:rPr>
        <w:t>; тыс. человек</w:t>
      </w:r>
      <w:r w:rsidRPr="00853476">
        <w:rPr>
          <w:rFonts w:ascii="Times New Roman" w:eastAsia="Times New Roman" w:hAnsi="Times New Roman" w:cs="Times New Roman"/>
          <w:sz w:val="24"/>
          <w:szCs w:val="24"/>
          <w:lang w:eastAsia="ru-RU"/>
        </w:rPr>
        <w:t>)</w:t>
      </w:r>
    </w:p>
    <w:p w14:paraId="19DA9089" w14:textId="77777777" w:rsidR="00D03A4F" w:rsidRPr="00853476" w:rsidRDefault="00D03A4F" w:rsidP="00D03A4F">
      <w:pPr>
        <w:tabs>
          <w:tab w:val="center" w:pos="6634"/>
        </w:tabs>
        <w:spacing w:after="0" w:line="240" w:lineRule="auto"/>
        <w:jc w:val="center"/>
        <w:rPr>
          <w:rFonts w:ascii="Times New Roman" w:eastAsia="Times New Roman" w:hAnsi="Times New Roman" w:cs="Times New Roman"/>
          <w:sz w:val="24"/>
          <w:szCs w:val="24"/>
          <w:lang w:eastAsia="ru-RU"/>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2127"/>
        <w:gridCol w:w="2126"/>
        <w:gridCol w:w="2126"/>
      </w:tblGrid>
      <w:tr w:rsidR="00D03A4F" w:rsidRPr="00853476" w14:paraId="73A9E866" w14:textId="77777777" w:rsidTr="00944CB1">
        <w:trPr>
          <w:tblHeader/>
        </w:trPr>
        <w:tc>
          <w:tcPr>
            <w:tcW w:w="4077" w:type="dxa"/>
            <w:vMerge w:val="restart"/>
          </w:tcPr>
          <w:p w14:paraId="70E78A0B" w14:textId="77777777" w:rsidR="00D03A4F" w:rsidRPr="00853476" w:rsidRDefault="00D03A4F" w:rsidP="00D03A4F">
            <w:pPr>
              <w:tabs>
                <w:tab w:val="center" w:pos="6634"/>
              </w:tabs>
              <w:spacing w:after="0" w:line="240" w:lineRule="auto"/>
              <w:jc w:val="center"/>
              <w:rPr>
                <w:rFonts w:ascii="Times New Roman" w:eastAsia="Times New Roman" w:hAnsi="Times New Roman" w:cs="Times New Roman"/>
                <w:sz w:val="24"/>
                <w:szCs w:val="24"/>
                <w:lang w:eastAsia="ru-RU"/>
              </w:rPr>
            </w:pPr>
          </w:p>
        </w:tc>
        <w:tc>
          <w:tcPr>
            <w:tcW w:w="2127" w:type="dxa"/>
            <w:vMerge w:val="restart"/>
          </w:tcPr>
          <w:p w14:paraId="7DA7C3A0" w14:textId="77777777" w:rsidR="00D03A4F" w:rsidRPr="00853476" w:rsidRDefault="00D03A4F" w:rsidP="00D03A4F">
            <w:pPr>
              <w:tabs>
                <w:tab w:val="center" w:pos="6634"/>
              </w:tabs>
              <w:spacing w:after="0" w:line="240" w:lineRule="auto"/>
              <w:jc w:val="center"/>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Численность обучающихся – всего, тыс. человек</w:t>
            </w:r>
          </w:p>
        </w:tc>
        <w:tc>
          <w:tcPr>
            <w:tcW w:w="4252" w:type="dxa"/>
            <w:gridSpan w:val="2"/>
          </w:tcPr>
          <w:p w14:paraId="2808C63D" w14:textId="77777777" w:rsidR="00D03A4F" w:rsidRPr="00853476" w:rsidRDefault="00D03A4F" w:rsidP="00D03A4F">
            <w:pPr>
              <w:tabs>
                <w:tab w:val="center" w:pos="6634"/>
              </w:tabs>
              <w:spacing w:after="0" w:line="240" w:lineRule="auto"/>
              <w:jc w:val="center"/>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из них:</w:t>
            </w:r>
          </w:p>
        </w:tc>
      </w:tr>
      <w:tr w:rsidR="00D03A4F" w:rsidRPr="00295F0B" w14:paraId="1667944A" w14:textId="77777777" w:rsidTr="00944CB1">
        <w:trPr>
          <w:tblHeader/>
        </w:trPr>
        <w:tc>
          <w:tcPr>
            <w:tcW w:w="4077" w:type="dxa"/>
            <w:vMerge/>
          </w:tcPr>
          <w:p w14:paraId="584593E1" w14:textId="77777777" w:rsidR="00D03A4F" w:rsidRPr="00853476" w:rsidRDefault="00D03A4F" w:rsidP="00D03A4F">
            <w:pPr>
              <w:tabs>
                <w:tab w:val="center" w:pos="6634"/>
              </w:tabs>
              <w:spacing w:after="0" w:line="240" w:lineRule="auto"/>
              <w:jc w:val="center"/>
              <w:rPr>
                <w:rFonts w:ascii="Times New Roman" w:eastAsia="Times New Roman" w:hAnsi="Times New Roman" w:cs="Times New Roman"/>
                <w:sz w:val="24"/>
                <w:szCs w:val="24"/>
                <w:lang w:eastAsia="ru-RU"/>
              </w:rPr>
            </w:pPr>
          </w:p>
        </w:tc>
        <w:tc>
          <w:tcPr>
            <w:tcW w:w="2127" w:type="dxa"/>
            <w:vMerge/>
          </w:tcPr>
          <w:p w14:paraId="0046FE47" w14:textId="77777777" w:rsidR="00D03A4F" w:rsidRPr="00853476" w:rsidRDefault="00D03A4F" w:rsidP="00D03A4F">
            <w:pPr>
              <w:tabs>
                <w:tab w:val="center" w:pos="6634"/>
              </w:tabs>
              <w:spacing w:after="0" w:line="240" w:lineRule="auto"/>
              <w:jc w:val="center"/>
              <w:rPr>
                <w:rFonts w:ascii="Times New Roman" w:eastAsia="Times New Roman" w:hAnsi="Times New Roman" w:cs="Times New Roman"/>
                <w:sz w:val="24"/>
                <w:szCs w:val="24"/>
                <w:lang w:eastAsia="ru-RU"/>
              </w:rPr>
            </w:pPr>
          </w:p>
        </w:tc>
        <w:tc>
          <w:tcPr>
            <w:tcW w:w="2126" w:type="dxa"/>
          </w:tcPr>
          <w:p w14:paraId="3E958D9C" w14:textId="77777777" w:rsidR="00D03A4F" w:rsidRPr="00853476" w:rsidRDefault="00D03A4F" w:rsidP="00D03A4F">
            <w:pPr>
              <w:tabs>
                <w:tab w:val="center" w:pos="6634"/>
              </w:tabs>
              <w:spacing w:after="0" w:line="240" w:lineRule="auto"/>
              <w:jc w:val="center"/>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дети с ограниченными возможностями здоровья</w:t>
            </w:r>
          </w:p>
        </w:tc>
        <w:tc>
          <w:tcPr>
            <w:tcW w:w="2126" w:type="dxa"/>
          </w:tcPr>
          <w:p w14:paraId="0A666CC6" w14:textId="77777777" w:rsidR="00D03A4F" w:rsidRPr="00853476" w:rsidRDefault="00D03A4F" w:rsidP="00D03A4F">
            <w:pPr>
              <w:tabs>
                <w:tab w:val="center" w:pos="6634"/>
              </w:tabs>
              <w:spacing w:after="0" w:line="240" w:lineRule="auto"/>
              <w:jc w:val="center"/>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дети</w:t>
            </w:r>
            <w:r w:rsidR="003B77D7" w:rsidRPr="00295F0B">
              <w:rPr>
                <w:rFonts w:ascii="Times New Roman" w:eastAsia="Times New Roman" w:hAnsi="Times New Roman" w:cs="Times New Roman"/>
                <w:sz w:val="24"/>
                <w:szCs w:val="24"/>
                <w:lang w:eastAsia="ru-RU"/>
              </w:rPr>
              <w:t xml:space="preserve"> с инвалидностью</w:t>
            </w:r>
          </w:p>
        </w:tc>
      </w:tr>
      <w:tr w:rsidR="00400CC9" w:rsidRPr="00853476" w14:paraId="79600DEA" w14:textId="77777777" w:rsidTr="009965F2">
        <w:trPr>
          <w:trHeight w:val="411"/>
        </w:trPr>
        <w:tc>
          <w:tcPr>
            <w:tcW w:w="10456" w:type="dxa"/>
            <w:gridSpan w:val="4"/>
            <w:vAlign w:val="center"/>
          </w:tcPr>
          <w:p w14:paraId="1EB0A2BE" w14:textId="77777777" w:rsidR="00400CC9" w:rsidRPr="00853476" w:rsidRDefault="00400CC9" w:rsidP="00D7615E">
            <w:pPr>
              <w:tabs>
                <w:tab w:val="center" w:pos="6634"/>
              </w:tabs>
              <w:spacing w:after="0" w:line="240" w:lineRule="auto"/>
              <w:jc w:val="center"/>
              <w:rPr>
                <w:rFonts w:ascii="Times New Roman" w:eastAsia="Times New Roman" w:hAnsi="Times New Roman" w:cs="Times New Roman"/>
                <w:b/>
                <w:sz w:val="24"/>
                <w:szCs w:val="24"/>
                <w:lang w:eastAsia="ru-RU"/>
              </w:rPr>
            </w:pPr>
            <w:r w:rsidRPr="00853476">
              <w:rPr>
                <w:rFonts w:ascii="Times New Roman" w:eastAsia="Times New Roman" w:hAnsi="Times New Roman" w:cs="Times New Roman"/>
                <w:b/>
                <w:sz w:val="24"/>
                <w:szCs w:val="24"/>
                <w:lang w:eastAsia="ru-RU"/>
              </w:rPr>
              <w:t>202</w:t>
            </w:r>
            <w:r w:rsidR="00D7615E">
              <w:rPr>
                <w:rFonts w:ascii="Times New Roman" w:eastAsia="Times New Roman" w:hAnsi="Times New Roman" w:cs="Times New Roman"/>
                <w:b/>
                <w:sz w:val="24"/>
                <w:szCs w:val="24"/>
                <w:lang w:eastAsia="ru-RU"/>
              </w:rPr>
              <w:t>1</w:t>
            </w:r>
            <w:r w:rsidRPr="00853476">
              <w:rPr>
                <w:rFonts w:ascii="Times New Roman" w:eastAsia="Times New Roman" w:hAnsi="Times New Roman" w:cs="Times New Roman"/>
                <w:b/>
                <w:sz w:val="24"/>
                <w:szCs w:val="24"/>
                <w:lang w:eastAsia="ru-RU"/>
              </w:rPr>
              <w:t xml:space="preserve"> г.</w:t>
            </w:r>
          </w:p>
        </w:tc>
      </w:tr>
      <w:tr w:rsidR="00400CC9" w:rsidRPr="00853476" w14:paraId="1C269357" w14:textId="77777777" w:rsidTr="00944CB1">
        <w:tc>
          <w:tcPr>
            <w:tcW w:w="4077" w:type="dxa"/>
          </w:tcPr>
          <w:p w14:paraId="7502C15E" w14:textId="77777777" w:rsidR="00400CC9" w:rsidRPr="00853476" w:rsidRDefault="00400CC9" w:rsidP="00D03A4F">
            <w:pPr>
              <w:tabs>
                <w:tab w:val="center" w:pos="6634"/>
              </w:tabs>
              <w:spacing w:after="0" w:line="240" w:lineRule="auto"/>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Численность обучающихся по направлениям дополнительных общеобразовательных программ:</w:t>
            </w:r>
          </w:p>
        </w:tc>
        <w:tc>
          <w:tcPr>
            <w:tcW w:w="2127" w:type="dxa"/>
          </w:tcPr>
          <w:p w14:paraId="05C11AA1" w14:textId="77777777" w:rsidR="00400CC9" w:rsidRPr="00853476" w:rsidRDefault="00400CC9" w:rsidP="00D03A4F">
            <w:pPr>
              <w:tabs>
                <w:tab w:val="center" w:pos="6634"/>
              </w:tabs>
              <w:spacing w:after="0" w:line="240" w:lineRule="auto"/>
              <w:jc w:val="center"/>
              <w:rPr>
                <w:rFonts w:ascii="Times New Roman" w:eastAsia="Times New Roman" w:hAnsi="Times New Roman" w:cs="Times New Roman"/>
                <w:sz w:val="24"/>
                <w:szCs w:val="24"/>
                <w:lang w:eastAsia="ru-RU"/>
              </w:rPr>
            </w:pPr>
          </w:p>
        </w:tc>
        <w:tc>
          <w:tcPr>
            <w:tcW w:w="2126" w:type="dxa"/>
          </w:tcPr>
          <w:p w14:paraId="5C27401E" w14:textId="77777777" w:rsidR="00400CC9" w:rsidRPr="00853476" w:rsidRDefault="00400CC9" w:rsidP="00D03A4F">
            <w:pPr>
              <w:tabs>
                <w:tab w:val="center" w:pos="6634"/>
              </w:tabs>
              <w:spacing w:after="0" w:line="240" w:lineRule="auto"/>
              <w:jc w:val="center"/>
              <w:rPr>
                <w:rFonts w:ascii="Times New Roman" w:eastAsia="Times New Roman" w:hAnsi="Times New Roman" w:cs="Times New Roman"/>
                <w:sz w:val="24"/>
                <w:szCs w:val="24"/>
                <w:lang w:eastAsia="ru-RU"/>
              </w:rPr>
            </w:pPr>
          </w:p>
        </w:tc>
        <w:tc>
          <w:tcPr>
            <w:tcW w:w="2126" w:type="dxa"/>
          </w:tcPr>
          <w:p w14:paraId="68D3B07D" w14:textId="77777777" w:rsidR="00400CC9" w:rsidRPr="00853476" w:rsidRDefault="00400CC9" w:rsidP="00D03A4F">
            <w:pPr>
              <w:tabs>
                <w:tab w:val="center" w:pos="6634"/>
              </w:tabs>
              <w:spacing w:after="0" w:line="240" w:lineRule="auto"/>
              <w:jc w:val="center"/>
              <w:rPr>
                <w:rFonts w:ascii="Times New Roman" w:eastAsia="Times New Roman" w:hAnsi="Times New Roman" w:cs="Times New Roman"/>
                <w:sz w:val="24"/>
                <w:szCs w:val="24"/>
                <w:lang w:eastAsia="ru-RU"/>
              </w:rPr>
            </w:pPr>
          </w:p>
        </w:tc>
      </w:tr>
      <w:tr w:rsidR="00D7615E" w:rsidRPr="00853476" w14:paraId="337973AB" w14:textId="77777777" w:rsidTr="00400CC9">
        <w:tc>
          <w:tcPr>
            <w:tcW w:w="4077" w:type="dxa"/>
          </w:tcPr>
          <w:p w14:paraId="0EEF219D" w14:textId="77777777" w:rsidR="00D7615E" w:rsidRPr="00853476" w:rsidRDefault="00D7615E" w:rsidP="00D03A4F">
            <w:pPr>
              <w:tabs>
                <w:tab w:val="center" w:pos="6634"/>
              </w:tabs>
              <w:spacing w:after="0" w:line="240" w:lineRule="auto"/>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техническое</w:t>
            </w:r>
          </w:p>
        </w:tc>
        <w:tc>
          <w:tcPr>
            <w:tcW w:w="2127" w:type="dxa"/>
            <w:tcBorders>
              <w:top w:val="nil"/>
              <w:left w:val="single" w:sz="4" w:space="0" w:color="auto"/>
              <w:bottom w:val="single" w:sz="4" w:space="0" w:color="auto"/>
              <w:right w:val="single" w:sz="4" w:space="0" w:color="auto"/>
            </w:tcBorders>
            <w:shd w:val="clear" w:color="auto" w:fill="auto"/>
            <w:vAlign w:val="center"/>
          </w:tcPr>
          <w:p w14:paraId="06E92F93" w14:textId="77777777" w:rsidR="00D7615E" w:rsidRPr="00853476" w:rsidRDefault="00D7615E" w:rsidP="00A71723">
            <w:pPr>
              <w:spacing w:after="0" w:line="240" w:lineRule="auto"/>
              <w:ind w:right="113"/>
              <w:jc w:val="center"/>
              <w:rPr>
                <w:rFonts w:ascii="Times New Roman" w:hAnsi="Times New Roman"/>
                <w:sz w:val="24"/>
                <w:szCs w:val="24"/>
              </w:rPr>
            </w:pPr>
            <w:r>
              <w:rPr>
                <w:rFonts w:ascii="Times New Roman" w:hAnsi="Times New Roman"/>
                <w:sz w:val="24"/>
                <w:szCs w:val="24"/>
              </w:rPr>
              <w:t>3 217,5</w:t>
            </w:r>
          </w:p>
        </w:tc>
        <w:tc>
          <w:tcPr>
            <w:tcW w:w="2126" w:type="dxa"/>
            <w:tcBorders>
              <w:top w:val="nil"/>
              <w:left w:val="single" w:sz="4" w:space="0" w:color="auto"/>
              <w:bottom w:val="single" w:sz="4" w:space="0" w:color="auto"/>
              <w:right w:val="single" w:sz="4" w:space="0" w:color="auto"/>
            </w:tcBorders>
            <w:shd w:val="clear" w:color="auto" w:fill="auto"/>
            <w:vAlign w:val="center"/>
          </w:tcPr>
          <w:p w14:paraId="3AD2BBF9" w14:textId="77777777" w:rsidR="00D7615E" w:rsidRPr="00853476" w:rsidRDefault="00D7615E" w:rsidP="00A71723">
            <w:pPr>
              <w:spacing w:after="0" w:line="240" w:lineRule="auto"/>
              <w:ind w:right="113"/>
              <w:jc w:val="center"/>
              <w:rPr>
                <w:rFonts w:ascii="Times New Roman" w:hAnsi="Times New Roman"/>
                <w:sz w:val="24"/>
                <w:szCs w:val="24"/>
              </w:rPr>
            </w:pPr>
            <w:r>
              <w:rPr>
                <w:rFonts w:ascii="Times New Roman" w:hAnsi="Times New Roman"/>
                <w:sz w:val="24"/>
                <w:szCs w:val="24"/>
              </w:rPr>
              <w:t>93,6</w:t>
            </w:r>
          </w:p>
        </w:tc>
        <w:tc>
          <w:tcPr>
            <w:tcW w:w="2126" w:type="dxa"/>
            <w:tcBorders>
              <w:top w:val="nil"/>
              <w:left w:val="single" w:sz="4" w:space="0" w:color="auto"/>
              <w:bottom w:val="single" w:sz="4" w:space="0" w:color="auto"/>
              <w:right w:val="single" w:sz="4" w:space="0" w:color="auto"/>
            </w:tcBorders>
            <w:shd w:val="clear" w:color="auto" w:fill="auto"/>
            <w:vAlign w:val="center"/>
          </w:tcPr>
          <w:p w14:paraId="41820152" w14:textId="77777777" w:rsidR="00D7615E" w:rsidRPr="00853476" w:rsidRDefault="00D7615E" w:rsidP="00A71723">
            <w:pPr>
              <w:spacing w:after="0" w:line="240" w:lineRule="auto"/>
              <w:ind w:right="113"/>
              <w:jc w:val="center"/>
              <w:rPr>
                <w:rFonts w:ascii="Times New Roman" w:hAnsi="Times New Roman"/>
                <w:sz w:val="24"/>
                <w:szCs w:val="24"/>
              </w:rPr>
            </w:pPr>
            <w:r>
              <w:rPr>
                <w:rFonts w:ascii="Times New Roman" w:hAnsi="Times New Roman"/>
                <w:sz w:val="24"/>
                <w:szCs w:val="24"/>
              </w:rPr>
              <w:t>28,6</w:t>
            </w:r>
          </w:p>
        </w:tc>
      </w:tr>
      <w:tr w:rsidR="00D7615E" w:rsidRPr="00853476" w14:paraId="20A10F3E" w14:textId="77777777" w:rsidTr="00400CC9">
        <w:tc>
          <w:tcPr>
            <w:tcW w:w="4077" w:type="dxa"/>
          </w:tcPr>
          <w:p w14:paraId="55572888" w14:textId="77777777" w:rsidR="00D7615E" w:rsidRPr="00853476" w:rsidRDefault="00D7615E" w:rsidP="00D03A4F">
            <w:pPr>
              <w:tabs>
                <w:tab w:val="center" w:pos="6634"/>
              </w:tabs>
              <w:spacing w:after="0" w:line="240" w:lineRule="auto"/>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естественнонаучное</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0BBAD934" w14:textId="77777777" w:rsidR="00D7615E" w:rsidRPr="00853476" w:rsidRDefault="00D7615E" w:rsidP="00A71723">
            <w:pPr>
              <w:spacing w:after="0" w:line="240" w:lineRule="auto"/>
              <w:ind w:right="113"/>
              <w:jc w:val="center"/>
              <w:rPr>
                <w:rFonts w:ascii="Times New Roman" w:hAnsi="Times New Roman"/>
                <w:sz w:val="24"/>
                <w:szCs w:val="24"/>
              </w:rPr>
            </w:pPr>
            <w:r>
              <w:rPr>
                <w:rFonts w:ascii="Times New Roman" w:hAnsi="Times New Roman"/>
                <w:sz w:val="24"/>
                <w:szCs w:val="24"/>
              </w:rPr>
              <w:t>3 198,2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A2B53AB" w14:textId="77777777" w:rsidR="00D7615E" w:rsidRPr="00853476" w:rsidRDefault="00D7615E" w:rsidP="00A71723">
            <w:pPr>
              <w:spacing w:after="0" w:line="240" w:lineRule="auto"/>
              <w:ind w:right="113"/>
              <w:jc w:val="center"/>
              <w:rPr>
                <w:rFonts w:ascii="Times New Roman" w:hAnsi="Times New Roman"/>
                <w:sz w:val="24"/>
                <w:szCs w:val="24"/>
              </w:rPr>
            </w:pPr>
            <w:r>
              <w:rPr>
                <w:rFonts w:ascii="Times New Roman" w:hAnsi="Times New Roman"/>
                <w:sz w:val="24"/>
                <w:szCs w:val="24"/>
              </w:rPr>
              <w:t>80,1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B358E4E" w14:textId="77777777" w:rsidR="00D7615E" w:rsidRPr="00853476" w:rsidRDefault="00D7615E" w:rsidP="00A71723">
            <w:pPr>
              <w:spacing w:after="0" w:line="240" w:lineRule="auto"/>
              <w:ind w:right="113"/>
              <w:jc w:val="center"/>
              <w:rPr>
                <w:rFonts w:ascii="Times New Roman" w:hAnsi="Times New Roman"/>
                <w:sz w:val="24"/>
                <w:szCs w:val="24"/>
              </w:rPr>
            </w:pPr>
            <w:r>
              <w:rPr>
                <w:rFonts w:ascii="Times New Roman" w:hAnsi="Times New Roman"/>
                <w:sz w:val="24"/>
                <w:szCs w:val="24"/>
              </w:rPr>
              <w:t>25,4</w:t>
            </w:r>
          </w:p>
        </w:tc>
      </w:tr>
      <w:tr w:rsidR="00D7615E" w:rsidRPr="00853476" w14:paraId="477C798D" w14:textId="77777777" w:rsidTr="00400CC9">
        <w:tc>
          <w:tcPr>
            <w:tcW w:w="4077" w:type="dxa"/>
          </w:tcPr>
          <w:p w14:paraId="5DD28D3F" w14:textId="77777777" w:rsidR="00D7615E" w:rsidRPr="00853476" w:rsidRDefault="00D7615E" w:rsidP="00D03A4F">
            <w:pPr>
              <w:tabs>
                <w:tab w:val="center" w:pos="6634"/>
              </w:tabs>
              <w:spacing w:after="0" w:line="240" w:lineRule="auto"/>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туристско-краеведческое</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71818DEA" w14:textId="77777777" w:rsidR="00D7615E" w:rsidRPr="00853476" w:rsidRDefault="00D7615E" w:rsidP="00A71723">
            <w:pPr>
              <w:spacing w:after="0" w:line="240" w:lineRule="auto"/>
              <w:ind w:right="113"/>
              <w:jc w:val="center"/>
              <w:rPr>
                <w:rFonts w:ascii="Times New Roman" w:hAnsi="Times New Roman"/>
                <w:sz w:val="24"/>
                <w:szCs w:val="24"/>
              </w:rPr>
            </w:pPr>
            <w:r>
              <w:rPr>
                <w:rFonts w:ascii="Times New Roman" w:hAnsi="Times New Roman"/>
                <w:sz w:val="24"/>
                <w:szCs w:val="24"/>
              </w:rPr>
              <w:t>1 063,4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22E36A8" w14:textId="77777777" w:rsidR="00D7615E" w:rsidRPr="00853476" w:rsidRDefault="00D7615E" w:rsidP="00A71723">
            <w:pPr>
              <w:spacing w:after="0" w:line="240" w:lineRule="auto"/>
              <w:ind w:right="113"/>
              <w:jc w:val="center"/>
              <w:rPr>
                <w:rFonts w:ascii="Times New Roman" w:hAnsi="Times New Roman"/>
                <w:sz w:val="24"/>
                <w:szCs w:val="24"/>
              </w:rPr>
            </w:pPr>
            <w:r>
              <w:rPr>
                <w:rFonts w:ascii="Times New Roman" w:hAnsi="Times New Roman"/>
                <w:sz w:val="24"/>
                <w:szCs w:val="24"/>
              </w:rPr>
              <w:t>25,4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1F38D32" w14:textId="77777777" w:rsidR="00D7615E" w:rsidRPr="00853476" w:rsidRDefault="00D7615E" w:rsidP="00A71723">
            <w:pPr>
              <w:spacing w:after="0" w:line="240" w:lineRule="auto"/>
              <w:ind w:right="113"/>
              <w:jc w:val="center"/>
              <w:rPr>
                <w:rFonts w:ascii="Times New Roman" w:hAnsi="Times New Roman"/>
                <w:sz w:val="24"/>
                <w:szCs w:val="24"/>
              </w:rPr>
            </w:pPr>
            <w:r>
              <w:rPr>
                <w:rFonts w:ascii="Times New Roman" w:hAnsi="Times New Roman"/>
                <w:sz w:val="24"/>
                <w:szCs w:val="24"/>
              </w:rPr>
              <w:t>8,4</w:t>
            </w:r>
          </w:p>
        </w:tc>
      </w:tr>
      <w:tr w:rsidR="00D7615E" w:rsidRPr="00853476" w14:paraId="50D12137" w14:textId="77777777" w:rsidTr="00400CC9">
        <w:tc>
          <w:tcPr>
            <w:tcW w:w="4077" w:type="dxa"/>
          </w:tcPr>
          <w:p w14:paraId="0D4FED84" w14:textId="77777777" w:rsidR="00D7615E" w:rsidRPr="00853476" w:rsidRDefault="00D7615E" w:rsidP="00D03A4F">
            <w:pPr>
              <w:tabs>
                <w:tab w:val="center" w:pos="6634"/>
              </w:tabs>
              <w:spacing w:after="0" w:line="240" w:lineRule="auto"/>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социально-педагогическое</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4E57ABE2" w14:textId="77777777" w:rsidR="00D7615E" w:rsidRPr="00853476" w:rsidRDefault="00D7615E" w:rsidP="00A71723">
            <w:pPr>
              <w:spacing w:after="0" w:line="240" w:lineRule="auto"/>
              <w:ind w:right="113"/>
              <w:jc w:val="center"/>
              <w:rPr>
                <w:rFonts w:ascii="Times New Roman" w:hAnsi="Times New Roman"/>
                <w:sz w:val="24"/>
                <w:szCs w:val="24"/>
              </w:rPr>
            </w:pPr>
            <w:r>
              <w:rPr>
                <w:rFonts w:ascii="Times New Roman" w:hAnsi="Times New Roman"/>
                <w:sz w:val="24"/>
                <w:szCs w:val="24"/>
              </w:rPr>
              <w:t>6 789,4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469C928" w14:textId="77777777" w:rsidR="00D7615E" w:rsidRPr="00853476" w:rsidRDefault="00D7615E" w:rsidP="00A71723">
            <w:pPr>
              <w:spacing w:after="0" w:line="240" w:lineRule="auto"/>
              <w:ind w:right="113"/>
              <w:jc w:val="center"/>
              <w:rPr>
                <w:rFonts w:ascii="Times New Roman" w:hAnsi="Times New Roman"/>
                <w:sz w:val="24"/>
                <w:szCs w:val="24"/>
              </w:rPr>
            </w:pPr>
            <w:r>
              <w:rPr>
                <w:rFonts w:ascii="Times New Roman" w:hAnsi="Times New Roman"/>
                <w:sz w:val="24"/>
                <w:szCs w:val="24"/>
              </w:rPr>
              <w:t>284,6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3956C505" w14:textId="77777777" w:rsidR="00D7615E" w:rsidRPr="00853476" w:rsidRDefault="00D7615E" w:rsidP="00A71723">
            <w:pPr>
              <w:spacing w:after="0" w:line="240" w:lineRule="auto"/>
              <w:ind w:right="113"/>
              <w:jc w:val="center"/>
              <w:rPr>
                <w:rFonts w:ascii="Times New Roman" w:hAnsi="Times New Roman"/>
                <w:sz w:val="24"/>
                <w:szCs w:val="24"/>
              </w:rPr>
            </w:pPr>
            <w:r>
              <w:rPr>
                <w:rFonts w:ascii="Times New Roman" w:hAnsi="Times New Roman"/>
                <w:sz w:val="24"/>
                <w:szCs w:val="24"/>
              </w:rPr>
              <w:t>93,5</w:t>
            </w:r>
          </w:p>
        </w:tc>
      </w:tr>
      <w:tr w:rsidR="00D7615E" w:rsidRPr="00853476" w14:paraId="51A1009C" w14:textId="77777777" w:rsidTr="00400CC9">
        <w:tc>
          <w:tcPr>
            <w:tcW w:w="4077" w:type="dxa"/>
          </w:tcPr>
          <w:p w14:paraId="01F41101" w14:textId="77777777" w:rsidR="00D7615E" w:rsidRPr="00853476" w:rsidRDefault="00D7615E" w:rsidP="00D03A4F">
            <w:pPr>
              <w:tabs>
                <w:tab w:val="center" w:pos="6634"/>
              </w:tabs>
              <w:spacing w:after="0" w:line="240" w:lineRule="auto"/>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в области искусств:</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0B3CF48F" w14:textId="77777777" w:rsidR="00D7615E" w:rsidRPr="00853476" w:rsidRDefault="00D7615E" w:rsidP="00A71723">
            <w:pPr>
              <w:spacing w:after="0" w:line="240" w:lineRule="auto"/>
              <w:ind w:right="113"/>
              <w:jc w:val="center"/>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3C7ED756" w14:textId="77777777" w:rsidR="00D7615E" w:rsidRPr="00853476" w:rsidRDefault="00D7615E" w:rsidP="00A71723">
            <w:pPr>
              <w:spacing w:after="0" w:line="240" w:lineRule="auto"/>
              <w:ind w:right="113"/>
              <w:jc w:val="center"/>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6917D05A" w14:textId="77777777" w:rsidR="00D7615E" w:rsidRPr="00853476" w:rsidRDefault="00D7615E" w:rsidP="00A71723">
            <w:pPr>
              <w:spacing w:after="0" w:line="240" w:lineRule="auto"/>
              <w:ind w:right="113"/>
              <w:jc w:val="center"/>
              <w:rPr>
                <w:rFonts w:ascii="Times New Roman" w:hAnsi="Times New Roman"/>
                <w:sz w:val="24"/>
                <w:szCs w:val="24"/>
              </w:rPr>
            </w:pPr>
          </w:p>
        </w:tc>
      </w:tr>
      <w:tr w:rsidR="00030366" w:rsidRPr="00853476" w14:paraId="7DBEF146" w14:textId="77777777" w:rsidTr="00400CC9">
        <w:tc>
          <w:tcPr>
            <w:tcW w:w="4077" w:type="dxa"/>
          </w:tcPr>
          <w:p w14:paraId="28A13A70" w14:textId="77777777" w:rsidR="00030366" w:rsidRPr="00853476" w:rsidRDefault="00030366" w:rsidP="00030366">
            <w:pPr>
              <w:tabs>
                <w:tab w:val="center" w:pos="6634"/>
              </w:tabs>
              <w:spacing w:after="0" w:line="240" w:lineRule="auto"/>
              <w:ind w:left="170"/>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по общеразвивающим программам</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4C4BA564" w14:textId="77777777" w:rsidR="00030366" w:rsidRPr="00853476" w:rsidRDefault="00030366" w:rsidP="00030366">
            <w:pPr>
              <w:spacing w:after="0" w:line="240" w:lineRule="auto"/>
              <w:ind w:right="113"/>
              <w:jc w:val="center"/>
              <w:rPr>
                <w:rFonts w:ascii="Times New Roman" w:hAnsi="Times New Roman"/>
                <w:sz w:val="24"/>
                <w:szCs w:val="24"/>
              </w:rPr>
            </w:pPr>
            <w:r>
              <w:rPr>
                <w:rFonts w:ascii="Times New Roman" w:hAnsi="Times New Roman"/>
                <w:sz w:val="24"/>
                <w:szCs w:val="24"/>
              </w:rPr>
              <w:t>7 008,2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D14CAD8" w14:textId="77777777" w:rsidR="00030366" w:rsidRPr="00853476" w:rsidRDefault="00030366" w:rsidP="00030366">
            <w:pPr>
              <w:spacing w:after="0" w:line="240" w:lineRule="auto"/>
              <w:ind w:right="113"/>
              <w:jc w:val="center"/>
              <w:rPr>
                <w:rFonts w:ascii="Times New Roman" w:hAnsi="Times New Roman"/>
                <w:sz w:val="24"/>
                <w:szCs w:val="24"/>
              </w:rPr>
            </w:pPr>
            <w:r>
              <w:rPr>
                <w:rFonts w:ascii="Times New Roman" w:hAnsi="Times New Roman"/>
                <w:sz w:val="24"/>
                <w:szCs w:val="24"/>
              </w:rPr>
              <w:t>251,9</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71B667F4" w14:textId="77777777" w:rsidR="00030366" w:rsidRPr="00853476" w:rsidRDefault="00030366" w:rsidP="00030366">
            <w:pPr>
              <w:spacing w:after="0" w:line="240" w:lineRule="auto"/>
              <w:ind w:right="113"/>
              <w:jc w:val="center"/>
              <w:rPr>
                <w:rFonts w:ascii="Times New Roman" w:hAnsi="Times New Roman"/>
                <w:sz w:val="24"/>
                <w:szCs w:val="24"/>
              </w:rPr>
            </w:pPr>
            <w:r>
              <w:rPr>
                <w:rFonts w:ascii="Times New Roman" w:hAnsi="Times New Roman"/>
                <w:sz w:val="24"/>
                <w:szCs w:val="24"/>
              </w:rPr>
              <w:t>86,7</w:t>
            </w:r>
          </w:p>
        </w:tc>
      </w:tr>
      <w:tr w:rsidR="00030366" w:rsidRPr="00853476" w14:paraId="3D2EA0D9" w14:textId="77777777" w:rsidTr="00400CC9">
        <w:tc>
          <w:tcPr>
            <w:tcW w:w="4077" w:type="dxa"/>
          </w:tcPr>
          <w:p w14:paraId="213B1187" w14:textId="77777777" w:rsidR="00030366" w:rsidRPr="00853476" w:rsidRDefault="00030366" w:rsidP="00030366">
            <w:pPr>
              <w:tabs>
                <w:tab w:val="center" w:pos="6634"/>
              </w:tabs>
              <w:spacing w:after="0" w:line="240" w:lineRule="auto"/>
              <w:ind w:left="170"/>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по предпрофессиональным программам</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721C2EB3" w14:textId="77777777" w:rsidR="00030366" w:rsidRPr="00853476" w:rsidRDefault="00030366" w:rsidP="00030366">
            <w:pPr>
              <w:spacing w:after="0" w:line="240" w:lineRule="auto"/>
              <w:ind w:right="113"/>
              <w:jc w:val="center"/>
              <w:rPr>
                <w:rFonts w:ascii="Times New Roman" w:hAnsi="Times New Roman"/>
                <w:sz w:val="24"/>
                <w:szCs w:val="24"/>
              </w:rPr>
            </w:pPr>
            <w:r>
              <w:rPr>
                <w:rFonts w:ascii="Times New Roman" w:hAnsi="Times New Roman"/>
                <w:sz w:val="24"/>
                <w:szCs w:val="24"/>
              </w:rPr>
              <w:t>1 014,5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3E386DE2" w14:textId="77777777" w:rsidR="00030366" w:rsidRPr="00853476" w:rsidRDefault="00030366" w:rsidP="00030366">
            <w:pPr>
              <w:spacing w:after="0" w:line="240" w:lineRule="auto"/>
              <w:ind w:right="113"/>
              <w:jc w:val="center"/>
              <w:rPr>
                <w:rFonts w:ascii="Times New Roman" w:hAnsi="Times New Roman"/>
                <w:sz w:val="24"/>
                <w:szCs w:val="24"/>
              </w:rPr>
            </w:pPr>
            <w:r>
              <w:rPr>
                <w:rFonts w:ascii="Times New Roman" w:hAnsi="Times New Roman"/>
                <w:sz w:val="24"/>
                <w:szCs w:val="24"/>
              </w:rPr>
              <w:t>4,1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5DC3D76" w14:textId="77777777" w:rsidR="00030366" w:rsidRPr="00853476" w:rsidRDefault="00030366" w:rsidP="00030366">
            <w:pPr>
              <w:spacing w:after="0" w:line="240" w:lineRule="auto"/>
              <w:ind w:right="113"/>
              <w:jc w:val="center"/>
              <w:rPr>
                <w:rFonts w:ascii="Times New Roman" w:hAnsi="Times New Roman"/>
                <w:sz w:val="24"/>
                <w:szCs w:val="24"/>
              </w:rPr>
            </w:pPr>
            <w:r>
              <w:rPr>
                <w:rFonts w:ascii="Times New Roman" w:hAnsi="Times New Roman"/>
                <w:sz w:val="24"/>
                <w:szCs w:val="24"/>
              </w:rPr>
              <w:t>4,4</w:t>
            </w:r>
          </w:p>
        </w:tc>
      </w:tr>
      <w:tr w:rsidR="00030366" w:rsidRPr="00853476" w14:paraId="683C979F" w14:textId="77777777" w:rsidTr="00400CC9">
        <w:tc>
          <w:tcPr>
            <w:tcW w:w="4077" w:type="dxa"/>
          </w:tcPr>
          <w:p w14:paraId="40DD7B86" w14:textId="77777777" w:rsidR="00030366" w:rsidRPr="00853476" w:rsidRDefault="00030366" w:rsidP="00030366">
            <w:pPr>
              <w:tabs>
                <w:tab w:val="center" w:pos="6634"/>
              </w:tabs>
              <w:spacing w:after="0" w:line="240" w:lineRule="auto"/>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в области физической культуры и спорта:</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0BD8A397" w14:textId="77777777" w:rsidR="00030366" w:rsidRPr="00853476" w:rsidRDefault="00030366" w:rsidP="00030366">
            <w:pPr>
              <w:spacing w:after="0" w:line="240" w:lineRule="auto"/>
              <w:ind w:right="113"/>
              <w:jc w:val="center"/>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1089E84" w14:textId="77777777" w:rsidR="00030366" w:rsidRPr="00853476" w:rsidRDefault="00030366" w:rsidP="00030366">
            <w:pPr>
              <w:spacing w:after="0" w:line="240" w:lineRule="auto"/>
              <w:ind w:right="113"/>
              <w:jc w:val="center"/>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2B5EC72" w14:textId="77777777" w:rsidR="00030366" w:rsidRPr="00853476" w:rsidRDefault="00030366" w:rsidP="00030366">
            <w:pPr>
              <w:spacing w:after="0" w:line="240" w:lineRule="auto"/>
              <w:ind w:right="113"/>
              <w:jc w:val="center"/>
              <w:rPr>
                <w:rFonts w:ascii="Times New Roman" w:hAnsi="Times New Roman"/>
                <w:sz w:val="24"/>
                <w:szCs w:val="24"/>
              </w:rPr>
            </w:pPr>
          </w:p>
        </w:tc>
      </w:tr>
      <w:tr w:rsidR="00030366" w:rsidRPr="00853476" w14:paraId="28162C96" w14:textId="77777777" w:rsidTr="00400CC9">
        <w:tc>
          <w:tcPr>
            <w:tcW w:w="4077" w:type="dxa"/>
          </w:tcPr>
          <w:p w14:paraId="7791902A" w14:textId="77777777" w:rsidR="00030366" w:rsidRPr="00853476" w:rsidRDefault="00030366" w:rsidP="00030366">
            <w:pPr>
              <w:tabs>
                <w:tab w:val="center" w:pos="6634"/>
              </w:tabs>
              <w:spacing w:after="0" w:line="240" w:lineRule="auto"/>
              <w:ind w:left="170"/>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по общеразвивающим программам</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2654A08F" w14:textId="77777777" w:rsidR="00030366" w:rsidRPr="00853476" w:rsidRDefault="00030366" w:rsidP="00030366">
            <w:pPr>
              <w:spacing w:after="0" w:line="240" w:lineRule="auto"/>
              <w:ind w:right="113"/>
              <w:jc w:val="center"/>
              <w:rPr>
                <w:rFonts w:ascii="Times New Roman" w:hAnsi="Times New Roman"/>
                <w:sz w:val="24"/>
                <w:szCs w:val="24"/>
              </w:rPr>
            </w:pPr>
            <w:r>
              <w:rPr>
                <w:rFonts w:ascii="Times New Roman" w:hAnsi="Times New Roman"/>
                <w:sz w:val="24"/>
                <w:szCs w:val="24"/>
              </w:rPr>
              <w:t>4 979,4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7A046D3" w14:textId="77777777" w:rsidR="00030366" w:rsidRPr="00853476" w:rsidRDefault="00030366" w:rsidP="00030366">
            <w:pPr>
              <w:spacing w:after="0" w:line="240" w:lineRule="auto"/>
              <w:ind w:right="113"/>
              <w:jc w:val="center"/>
              <w:rPr>
                <w:rFonts w:ascii="Times New Roman" w:hAnsi="Times New Roman"/>
                <w:sz w:val="24"/>
                <w:szCs w:val="24"/>
              </w:rPr>
            </w:pPr>
            <w:r>
              <w:rPr>
                <w:rFonts w:ascii="Times New Roman" w:hAnsi="Times New Roman"/>
                <w:sz w:val="24"/>
                <w:szCs w:val="24"/>
              </w:rPr>
              <w:t>163,1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7AC9BAF4" w14:textId="77777777" w:rsidR="00030366" w:rsidRPr="00853476" w:rsidRDefault="00030366" w:rsidP="00030366">
            <w:pPr>
              <w:spacing w:after="0" w:line="240" w:lineRule="auto"/>
              <w:ind w:right="113"/>
              <w:jc w:val="center"/>
              <w:rPr>
                <w:rFonts w:ascii="Times New Roman" w:hAnsi="Times New Roman"/>
                <w:sz w:val="24"/>
                <w:szCs w:val="24"/>
              </w:rPr>
            </w:pPr>
            <w:r>
              <w:rPr>
                <w:rFonts w:ascii="Times New Roman" w:hAnsi="Times New Roman"/>
                <w:sz w:val="24"/>
                <w:szCs w:val="24"/>
              </w:rPr>
              <w:t>44,0</w:t>
            </w:r>
          </w:p>
        </w:tc>
      </w:tr>
      <w:tr w:rsidR="00030366" w:rsidRPr="00BD5A90" w14:paraId="0CCFA82F" w14:textId="77777777" w:rsidTr="00400CC9">
        <w:tc>
          <w:tcPr>
            <w:tcW w:w="4077" w:type="dxa"/>
          </w:tcPr>
          <w:p w14:paraId="75B93966" w14:textId="77777777" w:rsidR="00030366" w:rsidRPr="00853476" w:rsidRDefault="00030366" w:rsidP="00030366">
            <w:pPr>
              <w:tabs>
                <w:tab w:val="center" w:pos="6634"/>
              </w:tabs>
              <w:spacing w:after="0" w:line="240" w:lineRule="auto"/>
              <w:ind w:left="170"/>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по предпрофессиональным программам</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5DDC061F" w14:textId="77777777" w:rsidR="00030366" w:rsidRPr="00853476" w:rsidRDefault="00030366" w:rsidP="00030366">
            <w:pPr>
              <w:spacing w:after="0" w:line="240" w:lineRule="auto"/>
              <w:ind w:right="113"/>
              <w:jc w:val="center"/>
              <w:rPr>
                <w:rFonts w:ascii="Times New Roman" w:hAnsi="Times New Roman"/>
                <w:sz w:val="24"/>
                <w:szCs w:val="24"/>
              </w:rPr>
            </w:pPr>
            <w:r>
              <w:rPr>
                <w:rFonts w:ascii="Times New Roman" w:hAnsi="Times New Roman"/>
                <w:sz w:val="24"/>
                <w:szCs w:val="24"/>
              </w:rPr>
              <w:t>759,4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CE3CE11" w14:textId="77777777" w:rsidR="00030366" w:rsidRPr="00853476" w:rsidRDefault="00030366" w:rsidP="00030366">
            <w:pPr>
              <w:spacing w:after="0" w:line="240" w:lineRule="auto"/>
              <w:ind w:right="113"/>
              <w:jc w:val="center"/>
              <w:rPr>
                <w:rFonts w:ascii="Times New Roman" w:hAnsi="Times New Roman"/>
                <w:sz w:val="24"/>
                <w:szCs w:val="24"/>
              </w:rPr>
            </w:pPr>
            <w:r>
              <w:rPr>
                <w:rFonts w:ascii="Times New Roman" w:hAnsi="Times New Roman"/>
                <w:sz w:val="24"/>
                <w:szCs w:val="24"/>
              </w:rPr>
              <w:t>6,5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2A655737" w14:textId="77777777" w:rsidR="00030366" w:rsidRPr="00400CC9" w:rsidRDefault="00030366" w:rsidP="00030366">
            <w:pPr>
              <w:spacing w:after="0" w:line="240" w:lineRule="auto"/>
              <w:ind w:right="113"/>
              <w:jc w:val="center"/>
              <w:rPr>
                <w:rFonts w:ascii="Times New Roman" w:hAnsi="Times New Roman"/>
                <w:sz w:val="24"/>
                <w:szCs w:val="24"/>
              </w:rPr>
            </w:pPr>
            <w:r>
              <w:rPr>
                <w:rFonts w:ascii="Times New Roman" w:hAnsi="Times New Roman"/>
                <w:sz w:val="24"/>
                <w:szCs w:val="24"/>
              </w:rPr>
              <w:t>2,3</w:t>
            </w:r>
          </w:p>
        </w:tc>
      </w:tr>
      <w:tr w:rsidR="00030366" w:rsidRPr="00BD5A90" w14:paraId="158C4149" w14:textId="77777777" w:rsidTr="000E4DBF">
        <w:trPr>
          <w:trHeight w:val="435"/>
        </w:trPr>
        <w:tc>
          <w:tcPr>
            <w:tcW w:w="10456" w:type="dxa"/>
            <w:gridSpan w:val="4"/>
            <w:tcBorders>
              <w:right w:val="single" w:sz="4" w:space="0" w:color="auto"/>
            </w:tcBorders>
            <w:vAlign w:val="center"/>
          </w:tcPr>
          <w:p w14:paraId="1573C654" w14:textId="77777777" w:rsidR="00030366" w:rsidRPr="001A472B" w:rsidRDefault="00030366" w:rsidP="00030366">
            <w:pPr>
              <w:spacing w:after="0" w:line="240" w:lineRule="auto"/>
              <w:ind w:right="113"/>
              <w:jc w:val="center"/>
              <w:rPr>
                <w:rFonts w:ascii="Times New Roman" w:hAnsi="Times New Roman"/>
                <w:b/>
                <w:sz w:val="24"/>
                <w:szCs w:val="24"/>
              </w:rPr>
            </w:pPr>
            <w:r w:rsidRPr="001A472B">
              <w:rPr>
                <w:rFonts w:ascii="Times New Roman" w:hAnsi="Times New Roman"/>
                <w:b/>
                <w:sz w:val="24"/>
                <w:szCs w:val="24"/>
              </w:rPr>
              <w:t>202</w:t>
            </w:r>
            <w:r>
              <w:rPr>
                <w:rFonts w:ascii="Times New Roman" w:hAnsi="Times New Roman"/>
                <w:b/>
                <w:sz w:val="24"/>
                <w:szCs w:val="24"/>
              </w:rPr>
              <w:t>2</w:t>
            </w:r>
            <w:r w:rsidRPr="001A472B">
              <w:rPr>
                <w:rFonts w:ascii="Times New Roman" w:hAnsi="Times New Roman"/>
                <w:b/>
                <w:sz w:val="24"/>
                <w:szCs w:val="24"/>
              </w:rPr>
              <w:t xml:space="preserve"> г.</w:t>
            </w:r>
          </w:p>
        </w:tc>
      </w:tr>
      <w:tr w:rsidR="00030366" w:rsidRPr="00BD5A90" w14:paraId="6776BBA0" w14:textId="77777777" w:rsidTr="00400CC9">
        <w:tc>
          <w:tcPr>
            <w:tcW w:w="4077" w:type="dxa"/>
          </w:tcPr>
          <w:p w14:paraId="40B14CE9" w14:textId="77777777" w:rsidR="00030366" w:rsidRPr="00853476" w:rsidRDefault="00030366" w:rsidP="00030366">
            <w:pPr>
              <w:tabs>
                <w:tab w:val="center" w:pos="6634"/>
              </w:tabs>
              <w:spacing w:after="0" w:line="240" w:lineRule="auto"/>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Численность обучающихся по направлениям дополнительных общеобразовательных программ:</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6CE053BE" w14:textId="77777777" w:rsidR="00030366" w:rsidRPr="00853476" w:rsidRDefault="00030366" w:rsidP="00030366">
            <w:pPr>
              <w:spacing w:after="0" w:line="240" w:lineRule="auto"/>
              <w:ind w:right="113"/>
              <w:jc w:val="center"/>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74F99CB4" w14:textId="77777777" w:rsidR="00030366" w:rsidRPr="00853476" w:rsidRDefault="00030366" w:rsidP="00030366">
            <w:pPr>
              <w:spacing w:after="0" w:line="240" w:lineRule="auto"/>
              <w:ind w:right="113"/>
              <w:jc w:val="center"/>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26FD88D3" w14:textId="77777777" w:rsidR="00030366" w:rsidRPr="00853476" w:rsidRDefault="00030366" w:rsidP="00030366">
            <w:pPr>
              <w:spacing w:after="0" w:line="240" w:lineRule="auto"/>
              <w:ind w:right="113"/>
              <w:jc w:val="center"/>
              <w:rPr>
                <w:rFonts w:ascii="Times New Roman" w:hAnsi="Times New Roman"/>
                <w:sz w:val="24"/>
                <w:szCs w:val="24"/>
              </w:rPr>
            </w:pPr>
          </w:p>
        </w:tc>
      </w:tr>
      <w:tr w:rsidR="00030366" w:rsidRPr="00BD5A90" w14:paraId="6261BBAF" w14:textId="77777777" w:rsidTr="00400CC9">
        <w:tc>
          <w:tcPr>
            <w:tcW w:w="4077" w:type="dxa"/>
          </w:tcPr>
          <w:p w14:paraId="5108D313" w14:textId="77777777" w:rsidR="00030366" w:rsidRPr="00853476" w:rsidRDefault="00030366" w:rsidP="00030366">
            <w:pPr>
              <w:tabs>
                <w:tab w:val="center" w:pos="6634"/>
              </w:tabs>
              <w:spacing w:after="0" w:line="240" w:lineRule="auto"/>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техническое</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5A965399" w14:textId="77777777" w:rsidR="00030366" w:rsidRPr="00F4592B" w:rsidRDefault="00030366" w:rsidP="00030366">
            <w:pPr>
              <w:spacing w:after="0" w:line="240" w:lineRule="auto"/>
              <w:ind w:right="113"/>
              <w:jc w:val="center"/>
              <w:rPr>
                <w:rFonts w:ascii="Times New Roman" w:hAnsi="Times New Roman"/>
                <w:sz w:val="24"/>
                <w:szCs w:val="24"/>
              </w:rPr>
            </w:pPr>
            <w:r w:rsidRPr="00F4592B">
              <w:rPr>
                <w:rFonts w:ascii="Times New Roman" w:hAnsi="Times New Roman"/>
                <w:sz w:val="24"/>
                <w:szCs w:val="24"/>
              </w:rPr>
              <w:t>3 463,0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411EA4D" w14:textId="77777777" w:rsidR="00030366" w:rsidRPr="00F4592B" w:rsidRDefault="00030366" w:rsidP="00030366">
            <w:pPr>
              <w:spacing w:after="0" w:line="240" w:lineRule="auto"/>
              <w:ind w:right="113"/>
              <w:jc w:val="center"/>
              <w:rPr>
                <w:rFonts w:ascii="Times New Roman" w:hAnsi="Times New Roman"/>
                <w:sz w:val="24"/>
                <w:szCs w:val="24"/>
              </w:rPr>
            </w:pPr>
            <w:r w:rsidRPr="00F4592B">
              <w:rPr>
                <w:rFonts w:ascii="Times New Roman" w:hAnsi="Times New Roman"/>
                <w:sz w:val="24"/>
                <w:szCs w:val="24"/>
              </w:rPr>
              <w:t>110,6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4E565E05" w14:textId="77777777" w:rsidR="00030366" w:rsidRPr="00F4592B" w:rsidRDefault="00030366" w:rsidP="00030366">
            <w:pPr>
              <w:spacing w:after="0" w:line="240" w:lineRule="auto"/>
              <w:ind w:right="113"/>
              <w:jc w:val="center"/>
              <w:rPr>
                <w:rFonts w:ascii="Times New Roman" w:hAnsi="Times New Roman"/>
                <w:sz w:val="24"/>
                <w:szCs w:val="24"/>
              </w:rPr>
            </w:pPr>
            <w:r w:rsidRPr="00F4592B">
              <w:rPr>
                <w:rFonts w:ascii="Times New Roman" w:hAnsi="Times New Roman"/>
                <w:sz w:val="24"/>
                <w:szCs w:val="24"/>
              </w:rPr>
              <w:t>43,3</w:t>
            </w:r>
          </w:p>
        </w:tc>
      </w:tr>
      <w:tr w:rsidR="00030366" w:rsidRPr="00BD5A90" w14:paraId="299DE97F" w14:textId="77777777" w:rsidTr="00400CC9">
        <w:tc>
          <w:tcPr>
            <w:tcW w:w="4077" w:type="dxa"/>
          </w:tcPr>
          <w:p w14:paraId="5A6A088E" w14:textId="77777777" w:rsidR="00030366" w:rsidRPr="00853476" w:rsidRDefault="00030366" w:rsidP="00030366">
            <w:pPr>
              <w:tabs>
                <w:tab w:val="center" w:pos="6634"/>
              </w:tabs>
              <w:spacing w:after="0" w:line="240" w:lineRule="auto"/>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естественнонаучное</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0D72394" w14:textId="77777777" w:rsidR="00030366" w:rsidRPr="00F4592B" w:rsidRDefault="00030366" w:rsidP="00030366">
            <w:pPr>
              <w:spacing w:after="0" w:line="240" w:lineRule="auto"/>
              <w:ind w:right="113"/>
              <w:jc w:val="center"/>
              <w:rPr>
                <w:rFonts w:ascii="Times New Roman" w:hAnsi="Times New Roman"/>
                <w:sz w:val="24"/>
                <w:szCs w:val="24"/>
              </w:rPr>
            </w:pPr>
            <w:r w:rsidRPr="00F4592B">
              <w:rPr>
                <w:rFonts w:ascii="Times New Roman" w:hAnsi="Times New Roman"/>
                <w:sz w:val="24"/>
                <w:szCs w:val="24"/>
              </w:rPr>
              <w:t>3 392,1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487C9F22" w14:textId="77777777" w:rsidR="00030366" w:rsidRPr="00F4592B" w:rsidRDefault="00030366" w:rsidP="00030366">
            <w:pPr>
              <w:spacing w:after="0" w:line="240" w:lineRule="auto"/>
              <w:ind w:right="113"/>
              <w:jc w:val="center"/>
              <w:rPr>
                <w:rFonts w:ascii="Times New Roman" w:hAnsi="Times New Roman"/>
                <w:sz w:val="24"/>
                <w:szCs w:val="24"/>
              </w:rPr>
            </w:pPr>
            <w:r w:rsidRPr="00F4592B">
              <w:rPr>
                <w:rFonts w:ascii="Times New Roman" w:hAnsi="Times New Roman"/>
                <w:sz w:val="24"/>
                <w:szCs w:val="24"/>
              </w:rPr>
              <w:t>100,9</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6FF1C84B" w14:textId="77777777" w:rsidR="00030366" w:rsidRPr="00F4592B" w:rsidRDefault="00030366" w:rsidP="00030366">
            <w:pPr>
              <w:spacing w:after="0" w:line="240" w:lineRule="auto"/>
              <w:ind w:right="113"/>
              <w:jc w:val="center"/>
              <w:rPr>
                <w:rFonts w:ascii="Times New Roman" w:hAnsi="Times New Roman"/>
                <w:sz w:val="24"/>
                <w:szCs w:val="24"/>
              </w:rPr>
            </w:pPr>
            <w:r w:rsidRPr="00F4592B">
              <w:rPr>
                <w:rFonts w:ascii="Times New Roman" w:hAnsi="Times New Roman"/>
                <w:sz w:val="24"/>
                <w:szCs w:val="24"/>
              </w:rPr>
              <w:t>42,1</w:t>
            </w:r>
          </w:p>
        </w:tc>
      </w:tr>
      <w:tr w:rsidR="00030366" w:rsidRPr="00BD5A90" w14:paraId="4C66C8C9" w14:textId="77777777" w:rsidTr="00400CC9">
        <w:tc>
          <w:tcPr>
            <w:tcW w:w="4077" w:type="dxa"/>
          </w:tcPr>
          <w:p w14:paraId="2A13778B" w14:textId="77777777" w:rsidR="00030366" w:rsidRPr="00853476" w:rsidRDefault="00030366" w:rsidP="00030366">
            <w:pPr>
              <w:tabs>
                <w:tab w:val="center" w:pos="6634"/>
              </w:tabs>
              <w:spacing w:after="0" w:line="240" w:lineRule="auto"/>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туристско-краеведческое</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47DDD122" w14:textId="77777777" w:rsidR="00030366" w:rsidRPr="00F4592B" w:rsidRDefault="00030366" w:rsidP="00030366">
            <w:pPr>
              <w:spacing w:after="0" w:line="240" w:lineRule="auto"/>
              <w:ind w:right="113"/>
              <w:jc w:val="center"/>
              <w:rPr>
                <w:rFonts w:ascii="Times New Roman" w:hAnsi="Times New Roman"/>
                <w:sz w:val="24"/>
                <w:szCs w:val="24"/>
              </w:rPr>
            </w:pPr>
            <w:r w:rsidRPr="00F4592B">
              <w:rPr>
                <w:rFonts w:ascii="Times New Roman" w:hAnsi="Times New Roman"/>
                <w:sz w:val="24"/>
                <w:szCs w:val="24"/>
              </w:rPr>
              <w:t>1 151,0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23ACE3B0" w14:textId="77777777" w:rsidR="00030366" w:rsidRPr="00F4592B" w:rsidRDefault="00030366" w:rsidP="00030366">
            <w:pPr>
              <w:spacing w:after="0" w:line="240" w:lineRule="auto"/>
              <w:ind w:right="113"/>
              <w:jc w:val="center"/>
              <w:rPr>
                <w:rFonts w:ascii="Times New Roman" w:hAnsi="Times New Roman"/>
                <w:sz w:val="24"/>
                <w:szCs w:val="24"/>
              </w:rPr>
            </w:pPr>
            <w:r w:rsidRPr="00F4592B">
              <w:rPr>
                <w:rFonts w:ascii="Times New Roman" w:hAnsi="Times New Roman"/>
                <w:sz w:val="24"/>
                <w:szCs w:val="24"/>
              </w:rPr>
              <w:t>32,7</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3AA7A4B7" w14:textId="77777777" w:rsidR="00030366" w:rsidRPr="00F4592B" w:rsidRDefault="00030366" w:rsidP="00030366">
            <w:pPr>
              <w:spacing w:after="0" w:line="240" w:lineRule="auto"/>
              <w:ind w:right="113"/>
              <w:jc w:val="center"/>
              <w:rPr>
                <w:rFonts w:ascii="Times New Roman" w:hAnsi="Times New Roman"/>
                <w:sz w:val="24"/>
                <w:szCs w:val="24"/>
              </w:rPr>
            </w:pPr>
            <w:r w:rsidRPr="00F4592B">
              <w:rPr>
                <w:rFonts w:ascii="Times New Roman" w:hAnsi="Times New Roman"/>
                <w:sz w:val="24"/>
                <w:szCs w:val="24"/>
              </w:rPr>
              <w:t>11,6</w:t>
            </w:r>
          </w:p>
        </w:tc>
      </w:tr>
      <w:tr w:rsidR="00030366" w:rsidRPr="00BD5A90" w14:paraId="2930E2A1" w14:textId="77777777" w:rsidTr="00400CC9">
        <w:tc>
          <w:tcPr>
            <w:tcW w:w="4077" w:type="dxa"/>
          </w:tcPr>
          <w:p w14:paraId="1E31ABBA" w14:textId="77777777" w:rsidR="00030366" w:rsidRPr="00853476" w:rsidRDefault="00030366" w:rsidP="00030366">
            <w:pPr>
              <w:tabs>
                <w:tab w:val="center" w:pos="6634"/>
              </w:tabs>
              <w:spacing w:after="0" w:line="240" w:lineRule="auto"/>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социально-педагогическое</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7295B6D7" w14:textId="77777777" w:rsidR="00030366" w:rsidRPr="00F4592B" w:rsidRDefault="00030366" w:rsidP="00030366">
            <w:pPr>
              <w:spacing w:after="0" w:line="240" w:lineRule="auto"/>
              <w:ind w:right="113"/>
              <w:jc w:val="center"/>
              <w:rPr>
                <w:rFonts w:ascii="Times New Roman" w:hAnsi="Times New Roman"/>
                <w:sz w:val="24"/>
                <w:szCs w:val="24"/>
              </w:rPr>
            </w:pPr>
            <w:r w:rsidRPr="00F4592B">
              <w:rPr>
                <w:rFonts w:ascii="Times New Roman" w:hAnsi="Times New Roman"/>
                <w:sz w:val="24"/>
                <w:szCs w:val="24"/>
              </w:rPr>
              <w:t>7 560,5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74943FC0" w14:textId="77777777" w:rsidR="00030366" w:rsidRPr="00F4592B" w:rsidRDefault="00030366" w:rsidP="00030366">
            <w:pPr>
              <w:spacing w:after="0" w:line="240" w:lineRule="auto"/>
              <w:ind w:right="113"/>
              <w:jc w:val="center"/>
              <w:rPr>
                <w:rFonts w:ascii="Times New Roman" w:hAnsi="Times New Roman"/>
                <w:sz w:val="24"/>
                <w:szCs w:val="24"/>
              </w:rPr>
            </w:pPr>
            <w:r w:rsidRPr="00F4592B">
              <w:rPr>
                <w:rFonts w:ascii="Times New Roman" w:hAnsi="Times New Roman"/>
                <w:sz w:val="24"/>
                <w:szCs w:val="24"/>
              </w:rPr>
              <w:t>332,7</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765EAD72" w14:textId="77777777" w:rsidR="00030366" w:rsidRPr="00F4592B" w:rsidRDefault="00030366" w:rsidP="00030366">
            <w:pPr>
              <w:spacing w:after="0" w:line="240" w:lineRule="auto"/>
              <w:ind w:right="113"/>
              <w:jc w:val="center"/>
              <w:rPr>
                <w:rFonts w:ascii="Times New Roman" w:hAnsi="Times New Roman"/>
                <w:sz w:val="24"/>
                <w:szCs w:val="24"/>
              </w:rPr>
            </w:pPr>
            <w:r w:rsidRPr="00F4592B">
              <w:rPr>
                <w:rFonts w:ascii="Times New Roman" w:hAnsi="Times New Roman"/>
                <w:sz w:val="24"/>
                <w:szCs w:val="24"/>
              </w:rPr>
              <w:t>130,2</w:t>
            </w:r>
          </w:p>
        </w:tc>
      </w:tr>
      <w:tr w:rsidR="00030366" w:rsidRPr="00BD5A90" w14:paraId="0302CB7E" w14:textId="77777777" w:rsidTr="00400CC9">
        <w:tc>
          <w:tcPr>
            <w:tcW w:w="4077" w:type="dxa"/>
          </w:tcPr>
          <w:p w14:paraId="537309D6" w14:textId="77777777" w:rsidR="00030366" w:rsidRPr="00853476" w:rsidRDefault="00030366" w:rsidP="00030366">
            <w:pPr>
              <w:tabs>
                <w:tab w:val="center" w:pos="6634"/>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Общеразвивающие программы художественной направленности</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7F4D3E4A" w14:textId="77777777" w:rsidR="00030366" w:rsidRPr="00F4592B" w:rsidRDefault="00030366" w:rsidP="00030366">
            <w:pPr>
              <w:spacing w:after="0" w:line="240" w:lineRule="auto"/>
              <w:ind w:right="113"/>
              <w:jc w:val="center"/>
              <w:rPr>
                <w:rFonts w:ascii="Times New Roman" w:hAnsi="Times New Roman"/>
                <w:sz w:val="24"/>
                <w:szCs w:val="24"/>
              </w:rPr>
            </w:pPr>
            <w:r w:rsidRPr="00F4592B">
              <w:rPr>
                <w:rFonts w:ascii="Times New Roman" w:hAnsi="Times New Roman"/>
                <w:sz w:val="24"/>
                <w:szCs w:val="24"/>
              </w:rPr>
              <w:t>7 426,2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15B9E22" w14:textId="77777777" w:rsidR="00030366" w:rsidRPr="00F4592B" w:rsidRDefault="00030366" w:rsidP="00030366">
            <w:pPr>
              <w:spacing w:after="0" w:line="240" w:lineRule="auto"/>
              <w:ind w:right="113"/>
              <w:jc w:val="center"/>
              <w:rPr>
                <w:rFonts w:ascii="Times New Roman" w:hAnsi="Times New Roman"/>
                <w:sz w:val="24"/>
                <w:szCs w:val="24"/>
              </w:rPr>
            </w:pPr>
            <w:r w:rsidRPr="00F4592B">
              <w:rPr>
                <w:rFonts w:ascii="Times New Roman" w:hAnsi="Times New Roman"/>
                <w:sz w:val="24"/>
                <w:szCs w:val="24"/>
              </w:rPr>
              <w:t>308,5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42CE64EE" w14:textId="77777777" w:rsidR="00030366" w:rsidRPr="00F4592B" w:rsidRDefault="00030366" w:rsidP="00030366">
            <w:pPr>
              <w:spacing w:after="0" w:line="240" w:lineRule="auto"/>
              <w:ind w:right="113"/>
              <w:jc w:val="center"/>
              <w:rPr>
                <w:rFonts w:ascii="Times New Roman" w:hAnsi="Times New Roman"/>
                <w:sz w:val="24"/>
                <w:szCs w:val="24"/>
              </w:rPr>
            </w:pPr>
            <w:r w:rsidRPr="00F4592B">
              <w:rPr>
                <w:rFonts w:ascii="Times New Roman" w:hAnsi="Times New Roman"/>
                <w:sz w:val="24"/>
                <w:szCs w:val="24"/>
              </w:rPr>
              <w:t>114,9</w:t>
            </w:r>
          </w:p>
        </w:tc>
      </w:tr>
      <w:tr w:rsidR="00030366" w:rsidRPr="00BD5A90" w14:paraId="314F0BB9" w14:textId="77777777" w:rsidTr="00400CC9">
        <w:tc>
          <w:tcPr>
            <w:tcW w:w="4077" w:type="dxa"/>
          </w:tcPr>
          <w:p w14:paraId="1D4549C3" w14:textId="77777777" w:rsidR="00030366" w:rsidRPr="00853476" w:rsidRDefault="00030366" w:rsidP="00030366">
            <w:pPr>
              <w:tabs>
                <w:tab w:val="center" w:pos="6634"/>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Предпрофессиональные программы в области искусств</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062B7F09" w14:textId="77777777" w:rsidR="00030366" w:rsidRPr="00F4592B" w:rsidRDefault="00030366" w:rsidP="00030366">
            <w:pPr>
              <w:spacing w:after="0" w:line="240" w:lineRule="auto"/>
              <w:ind w:right="113"/>
              <w:jc w:val="center"/>
              <w:rPr>
                <w:rFonts w:ascii="Times New Roman" w:hAnsi="Times New Roman"/>
                <w:sz w:val="24"/>
                <w:szCs w:val="24"/>
              </w:rPr>
            </w:pPr>
            <w:r w:rsidRPr="00F4592B">
              <w:rPr>
                <w:rFonts w:ascii="Times New Roman" w:hAnsi="Times New Roman"/>
                <w:sz w:val="24"/>
                <w:szCs w:val="24"/>
              </w:rPr>
              <w:t>1 042,0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4DB5216F" w14:textId="77777777" w:rsidR="00030366" w:rsidRPr="00F4592B" w:rsidRDefault="00030366" w:rsidP="00030366">
            <w:pPr>
              <w:spacing w:after="0" w:line="240" w:lineRule="auto"/>
              <w:ind w:right="113"/>
              <w:jc w:val="center"/>
              <w:rPr>
                <w:rFonts w:ascii="Times New Roman" w:hAnsi="Times New Roman"/>
                <w:sz w:val="24"/>
                <w:szCs w:val="24"/>
              </w:rPr>
            </w:pPr>
            <w:r w:rsidRPr="00F4592B">
              <w:rPr>
                <w:rFonts w:ascii="Times New Roman" w:hAnsi="Times New Roman"/>
                <w:sz w:val="24"/>
                <w:szCs w:val="24"/>
              </w:rPr>
              <w:t>2,6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38D07CC3" w14:textId="77777777" w:rsidR="00030366" w:rsidRPr="00F4592B" w:rsidRDefault="00030366" w:rsidP="00030366">
            <w:pPr>
              <w:spacing w:after="0" w:line="240" w:lineRule="auto"/>
              <w:ind w:right="113"/>
              <w:jc w:val="center"/>
              <w:rPr>
                <w:rFonts w:ascii="Times New Roman" w:hAnsi="Times New Roman"/>
                <w:sz w:val="24"/>
                <w:szCs w:val="24"/>
              </w:rPr>
            </w:pPr>
            <w:r w:rsidRPr="00F4592B">
              <w:rPr>
                <w:rFonts w:ascii="Times New Roman" w:hAnsi="Times New Roman"/>
                <w:sz w:val="24"/>
                <w:szCs w:val="24"/>
              </w:rPr>
              <w:t>4,5</w:t>
            </w:r>
          </w:p>
        </w:tc>
      </w:tr>
      <w:tr w:rsidR="00030366" w:rsidRPr="00BD5A90" w14:paraId="195704C4" w14:textId="77777777" w:rsidTr="00400CC9">
        <w:tc>
          <w:tcPr>
            <w:tcW w:w="4077" w:type="dxa"/>
          </w:tcPr>
          <w:p w14:paraId="40818B9A" w14:textId="77777777" w:rsidR="00030366" w:rsidRPr="00853476" w:rsidRDefault="00030366" w:rsidP="00030366">
            <w:pPr>
              <w:tabs>
                <w:tab w:val="center" w:pos="6634"/>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Общеразвивающие программы физкультурно-спортивной направленности</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44D57327" w14:textId="77777777" w:rsidR="00030366" w:rsidRPr="00F4592B" w:rsidRDefault="00030366" w:rsidP="00030366">
            <w:pPr>
              <w:spacing w:after="0" w:line="240" w:lineRule="auto"/>
              <w:ind w:right="113"/>
              <w:jc w:val="center"/>
              <w:rPr>
                <w:rFonts w:ascii="Times New Roman" w:hAnsi="Times New Roman"/>
                <w:sz w:val="24"/>
                <w:szCs w:val="24"/>
              </w:rPr>
            </w:pPr>
            <w:r w:rsidRPr="00F4592B">
              <w:rPr>
                <w:rFonts w:ascii="Times New Roman" w:hAnsi="Times New Roman"/>
                <w:sz w:val="24"/>
                <w:szCs w:val="24"/>
              </w:rPr>
              <w:t>5 455,1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4BAF81B3" w14:textId="77777777" w:rsidR="00030366" w:rsidRPr="00F4592B" w:rsidRDefault="00030366" w:rsidP="00030366">
            <w:pPr>
              <w:spacing w:after="0" w:line="240" w:lineRule="auto"/>
              <w:ind w:right="113"/>
              <w:jc w:val="center"/>
              <w:rPr>
                <w:rFonts w:ascii="Times New Roman" w:hAnsi="Times New Roman"/>
                <w:sz w:val="24"/>
                <w:szCs w:val="24"/>
              </w:rPr>
            </w:pPr>
            <w:r w:rsidRPr="00F4592B">
              <w:rPr>
                <w:rFonts w:ascii="Times New Roman" w:hAnsi="Times New Roman"/>
                <w:sz w:val="24"/>
                <w:szCs w:val="24"/>
              </w:rPr>
              <w:t>197,6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270F8466" w14:textId="77777777" w:rsidR="00030366" w:rsidRPr="00F4592B" w:rsidRDefault="00030366" w:rsidP="00030366">
            <w:pPr>
              <w:spacing w:after="0" w:line="240" w:lineRule="auto"/>
              <w:ind w:right="113"/>
              <w:jc w:val="center"/>
              <w:rPr>
                <w:rFonts w:ascii="Times New Roman" w:hAnsi="Times New Roman"/>
                <w:sz w:val="24"/>
                <w:szCs w:val="24"/>
              </w:rPr>
            </w:pPr>
            <w:r w:rsidRPr="00F4592B">
              <w:rPr>
                <w:rFonts w:ascii="Times New Roman" w:hAnsi="Times New Roman"/>
                <w:sz w:val="24"/>
                <w:szCs w:val="24"/>
              </w:rPr>
              <w:t>65,4</w:t>
            </w:r>
          </w:p>
        </w:tc>
      </w:tr>
      <w:tr w:rsidR="00030366" w:rsidRPr="00BD5A90" w14:paraId="0BC713A7" w14:textId="77777777" w:rsidTr="00400CC9">
        <w:tc>
          <w:tcPr>
            <w:tcW w:w="4077" w:type="dxa"/>
          </w:tcPr>
          <w:p w14:paraId="3A5E8029" w14:textId="77777777" w:rsidR="00030366" w:rsidRPr="00853476" w:rsidRDefault="00030366" w:rsidP="00030366">
            <w:pPr>
              <w:tabs>
                <w:tab w:val="center" w:pos="6634"/>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Предпрофессиональные программы в области физической культуры и спорта</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56677E22" w14:textId="77777777" w:rsidR="00030366" w:rsidRPr="00F4592B" w:rsidRDefault="00030366" w:rsidP="00030366">
            <w:pPr>
              <w:spacing w:after="0" w:line="240" w:lineRule="auto"/>
              <w:ind w:right="113"/>
              <w:jc w:val="center"/>
              <w:rPr>
                <w:rFonts w:ascii="Times New Roman" w:hAnsi="Times New Roman"/>
                <w:sz w:val="24"/>
                <w:szCs w:val="24"/>
              </w:rPr>
            </w:pPr>
            <w:r w:rsidRPr="00F4592B">
              <w:rPr>
                <w:rFonts w:ascii="Times New Roman" w:hAnsi="Times New Roman"/>
                <w:sz w:val="24"/>
                <w:szCs w:val="24"/>
              </w:rPr>
              <w:t>607,2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B5EC501" w14:textId="77777777" w:rsidR="00030366" w:rsidRPr="00F4592B" w:rsidRDefault="00030366" w:rsidP="00030366">
            <w:pPr>
              <w:spacing w:after="0" w:line="240" w:lineRule="auto"/>
              <w:ind w:right="113"/>
              <w:jc w:val="center"/>
              <w:rPr>
                <w:rFonts w:ascii="Times New Roman" w:hAnsi="Times New Roman"/>
                <w:sz w:val="24"/>
                <w:szCs w:val="24"/>
              </w:rPr>
            </w:pPr>
            <w:r w:rsidRPr="00F4592B">
              <w:rPr>
                <w:rFonts w:ascii="Times New Roman" w:hAnsi="Times New Roman"/>
                <w:sz w:val="24"/>
                <w:szCs w:val="24"/>
              </w:rPr>
              <w:t>3,7</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DB88B5B" w14:textId="77777777" w:rsidR="00030366" w:rsidRPr="00F4592B" w:rsidRDefault="00030366" w:rsidP="00030366">
            <w:pPr>
              <w:spacing w:after="0" w:line="240" w:lineRule="auto"/>
              <w:ind w:right="113"/>
              <w:jc w:val="center"/>
              <w:rPr>
                <w:rFonts w:ascii="Times New Roman" w:hAnsi="Times New Roman"/>
                <w:sz w:val="24"/>
                <w:szCs w:val="24"/>
              </w:rPr>
            </w:pPr>
            <w:r w:rsidRPr="00F4592B">
              <w:rPr>
                <w:rFonts w:ascii="Times New Roman" w:hAnsi="Times New Roman"/>
                <w:sz w:val="24"/>
                <w:szCs w:val="24"/>
              </w:rPr>
              <w:t>1,9</w:t>
            </w:r>
          </w:p>
        </w:tc>
      </w:tr>
    </w:tbl>
    <w:p w14:paraId="6F49AF3A" w14:textId="77777777"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sectPr w:rsidR="00D03A4F" w:rsidRPr="00BD5A90" w:rsidSect="00081376">
          <w:headerReference w:type="even" r:id="rId16"/>
          <w:headerReference w:type="default" r:id="rId17"/>
          <w:footerReference w:type="even" r:id="rId18"/>
          <w:footerReference w:type="default" r:id="rId19"/>
          <w:headerReference w:type="first" r:id="rId20"/>
          <w:footerReference w:type="first" r:id="rId21"/>
          <w:pgSz w:w="11906" w:h="16838"/>
          <w:pgMar w:top="1134" w:right="567" w:bottom="1134" w:left="1134" w:header="709" w:footer="709" w:gutter="0"/>
          <w:cols w:space="708"/>
          <w:docGrid w:linePitch="360"/>
        </w:sectPr>
      </w:pPr>
    </w:p>
    <w:p w14:paraId="78D441CC" w14:textId="77777777" w:rsidR="00D03A4F" w:rsidRPr="006B2FD2" w:rsidRDefault="00D03A4F" w:rsidP="00D03A4F">
      <w:pPr>
        <w:spacing w:after="0" w:line="240" w:lineRule="auto"/>
        <w:jc w:val="right"/>
        <w:rPr>
          <w:rFonts w:ascii="Times New Roman" w:eastAsia="Times New Roman" w:hAnsi="Times New Roman" w:cs="Times New Roman"/>
          <w:sz w:val="26"/>
          <w:szCs w:val="26"/>
          <w:lang w:eastAsia="ru-RU"/>
        </w:rPr>
      </w:pPr>
      <w:r w:rsidRPr="006B2FD2">
        <w:rPr>
          <w:rFonts w:ascii="Times New Roman" w:eastAsia="Times New Roman" w:hAnsi="Times New Roman" w:cs="Times New Roman"/>
          <w:sz w:val="26"/>
          <w:szCs w:val="26"/>
          <w:lang w:eastAsia="ru-RU"/>
        </w:rPr>
        <w:t>Таблица 2</w:t>
      </w:r>
      <w:r w:rsidR="008737BB">
        <w:rPr>
          <w:rFonts w:ascii="Times New Roman" w:eastAsia="Times New Roman" w:hAnsi="Times New Roman" w:cs="Times New Roman"/>
          <w:sz w:val="26"/>
          <w:szCs w:val="26"/>
          <w:lang w:eastAsia="ru-RU"/>
        </w:rPr>
        <w:t>7</w:t>
      </w:r>
    </w:p>
    <w:p w14:paraId="01ED2786" w14:textId="77777777" w:rsidR="00D03A4F" w:rsidRPr="006B2FD2" w:rsidRDefault="00D03A4F" w:rsidP="00D03A4F">
      <w:pPr>
        <w:spacing w:after="0" w:line="240" w:lineRule="auto"/>
        <w:jc w:val="right"/>
        <w:rPr>
          <w:rFonts w:ascii="Times New Roman" w:eastAsia="Times New Roman" w:hAnsi="Times New Roman" w:cs="Times New Roman"/>
          <w:sz w:val="26"/>
          <w:szCs w:val="26"/>
          <w:lang w:eastAsia="ru-RU"/>
        </w:rPr>
      </w:pPr>
    </w:p>
    <w:p w14:paraId="0211EF43" w14:textId="77777777" w:rsidR="00D03A4F" w:rsidRPr="006B2FD2" w:rsidRDefault="00D03A4F" w:rsidP="00D03A4F">
      <w:pPr>
        <w:spacing w:after="0" w:line="240" w:lineRule="auto"/>
        <w:jc w:val="center"/>
        <w:rPr>
          <w:rFonts w:ascii="Times New Roman" w:eastAsia="Times New Roman" w:hAnsi="Times New Roman" w:cs="Times New Roman"/>
          <w:b/>
          <w:sz w:val="26"/>
          <w:szCs w:val="26"/>
          <w:lang w:eastAsia="ru-RU"/>
        </w:rPr>
      </w:pPr>
      <w:r w:rsidRPr="006B2FD2">
        <w:rPr>
          <w:rFonts w:ascii="Times New Roman" w:eastAsia="Times New Roman" w:hAnsi="Times New Roman" w:cs="Times New Roman"/>
          <w:b/>
          <w:sz w:val="26"/>
          <w:szCs w:val="26"/>
          <w:lang w:eastAsia="ru-RU"/>
        </w:rPr>
        <w:t xml:space="preserve">Численность детей, отдохнувших в организациях отдыха детей и их оздоровления </w:t>
      </w:r>
    </w:p>
    <w:p w14:paraId="05149DEF" w14:textId="77777777" w:rsidR="00D03A4F" w:rsidRPr="006B2FD2" w:rsidRDefault="00D03A4F" w:rsidP="00D03A4F">
      <w:pPr>
        <w:spacing w:after="0" w:line="240" w:lineRule="auto"/>
        <w:jc w:val="center"/>
        <w:rPr>
          <w:rFonts w:ascii="Times New Roman" w:eastAsia="Times New Roman" w:hAnsi="Times New Roman" w:cs="Times New Roman"/>
          <w:sz w:val="24"/>
          <w:szCs w:val="24"/>
          <w:lang w:eastAsia="ru-RU"/>
        </w:rPr>
      </w:pPr>
      <w:r w:rsidRPr="006B2FD2">
        <w:rPr>
          <w:rFonts w:ascii="Times New Roman" w:eastAsia="Times New Roman" w:hAnsi="Times New Roman" w:cs="Times New Roman"/>
          <w:sz w:val="24"/>
          <w:szCs w:val="24"/>
          <w:lang w:eastAsia="ru-RU"/>
        </w:rPr>
        <w:t>(</w:t>
      </w:r>
      <w:r w:rsidR="00180DCA">
        <w:rPr>
          <w:rFonts w:ascii="Times New Roman" w:eastAsia="Times New Roman" w:hAnsi="Times New Roman" w:cs="Times New Roman"/>
          <w:sz w:val="24"/>
          <w:szCs w:val="24"/>
          <w:lang w:eastAsia="ru-RU"/>
        </w:rPr>
        <w:t xml:space="preserve">по данным Росстата; </w:t>
      </w:r>
      <w:r w:rsidRPr="006B2FD2">
        <w:rPr>
          <w:rFonts w:ascii="Times New Roman" w:eastAsia="Times New Roman" w:hAnsi="Times New Roman" w:cs="Times New Roman"/>
          <w:sz w:val="24"/>
          <w:szCs w:val="24"/>
          <w:lang w:eastAsia="ru-RU"/>
        </w:rPr>
        <w:t>без учета субъектов малого предпринимательства; тыс. человек)</w:t>
      </w:r>
    </w:p>
    <w:p w14:paraId="02FB93F8" w14:textId="77777777" w:rsidR="00D03A4F" w:rsidRPr="006B2FD2" w:rsidRDefault="00D03A4F" w:rsidP="00D03A4F">
      <w:pPr>
        <w:spacing w:after="0" w:line="240" w:lineRule="auto"/>
        <w:jc w:val="center"/>
        <w:rPr>
          <w:rFonts w:ascii="Times New Roman" w:eastAsia="Times New Roman" w:hAnsi="Times New Roman" w:cs="Times New Roman"/>
          <w:sz w:val="24"/>
          <w:szCs w:val="24"/>
          <w:lang w:eastAsia="ru-RU"/>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1701"/>
        <w:gridCol w:w="1701"/>
        <w:gridCol w:w="1701"/>
      </w:tblGrid>
      <w:tr w:rsidR="00D03A4F" w:rsidRPr="006B2FD2" w14:paraId="6E9FC23C" w14:textId="77777777" w:rsidTr="00944CB1">
        <w:tc>
          <w:tcPr>
            <w:tcW w:w="5211" w:type="dxa"/>
            <w:vMerge w:val="restart"/>
          </w:tcPr>
          <w:p w14:paraId="08683B25" w14:textId="77777777" w:rsidR="00D03A4F" w:rsidRPr="006B2FD2" w:rsidRDefault="00D03A4F" w:rsidP="00D03A4F">
            <w:pPr>
              <w:spacing w:after="0" w:line="240" w:lineRule="auto"/>
              <w:jc w:val="center"/>
              <w:rPr>
                <w:rFonts w:ascii="Times New Roman" w:eastAsia="Times New Roman" w:hAnsi="Times New Roman" w:cs="Times New Roman"/>
                <w:sz w:val="24"/>
                <w:szCs w:val="24"/>
                <w:lang w:eastAsia="ru-RU"/>
              </w:rPr>
            </w:pPr>
          </w:p>
        </w:tc>
        <w:tc>
          <w:tcPr>
            <w:tcW w:w="1701" w:type="dxa"/>
            <w:vMerge w:val="restart"/>
          </w:tcPr>
          <w:p w14:paraId="21B1C0FC" w14:textId="77777777" w:rsidR="00D03A4F" w:rsidRPr="006B2FD2" w:rsidRDefault="00D03A4F" w:rsidP="00D03A4F">
            <w:pPr>
              <w:spacing w:after="0" w:line="240" w:lineRule="auto"/>
              <w:jc w:val="center"/>
              <w:rPr>
                <w:rFonts w:ascii="Times New Roman" w:eastAsia="Times New Roman" w:hAnsi="Times New Roman" w:cs="Times New Roman"/>
                <w:sz w:val="24"/>
                <w:szCs w:val="24"/>
                <w:lang w:eastAsia="ru-RU"/>
              </w:rPr>
            </w:pPr>
            <w:r w:rsidRPr="006B2FD2">
              <w:rPr>
                <w:rFonts w:ascii="Times New Roman" w:eastAsia="Times New Roman" w:hAnsi="Times New Roman" w:cs="Times New Roman"/>
                <w:sz w:val="24"/>
                <w:szCs w:val="24"/>
                <w:lang w:eastAsia="ru-RU"/>
              </w:rPr>
              <w:t>Всего</w:t>
            </w:r>
          </w:p>
        </w:tc>
        <w:tc>
          <w:tcPr>
            <w:tcW w:w="3402" w:type="dxa"/>
            <w:gridSpan w:val="2"/>
          </w:tcPr>
          <w:p w14:paraId="3B455A23" w14:textId="77777777" w:rsidR="00D03A4F" w:rsidRPr="006B2FD2" w:rsidRDefault="00D03A4F" w:rsidP="00D03A4F">
            <w:pPr>
              <w:spacing w:after="0" w:line="240" w:lineRule="auto"/>
              <w:jc w:val="center"/>
              <w:rPr>
                <w:rFonts w:ascii="Times New Roman" w:eastAsia="Times New Roman" w:hAnsi="Times New Roman" w:cs="Times New Roman"/>
                <w:sz w:val="24"/>
                <w:szCs w:val="24"/>
                <w:lang w:eastAsia="ru-RU"/>
              </w:rPr>
            </w:pPr>
            <w:r w:rsidRPr="006B2FD2">
              <w:rPr>
                <w:rFonts w:ascii="Times New Roman" w:eastAsia="Times New Roman" w:hAnsi="Times New Roman" w:cs="Times New Roman"/>
                <w:sz w:val="24"/>
                <w:szCs w:val="24"/>
                <w:lang w:eastAsia="ru-RU"/>
              </w:rPr>
              <w:t>в том числе:</w:t>
            </w:r>
          </w:p>
        </w:tc>
      </w:tr>
      <w:tr w:rsidR="00D03A4F" w:rsidRPr="006B2FD2" w14:paraId="7CF68859" w14:textId="77777777" w:rsidTr="00944CB1">
        <w:tc>
          <w:tcPr>
            <w:tcW w:w="5211" w:type="dxa"/>
            <w:vMerge/>
          </w:tcPr>
          <w:p w14:paraId="01EB699E" w14:textId="77777777" w:rsidR="00D03A4F" w:rsidRPr="006B2FD2" w:rsidRDefault="00D03A4F" w:rsidP="00D03A4F">
            <w:pPr>
              <w:spacing w:after="0" w:line="240" w:lineRule="auto"/>
              <w:jc w:val="center"/>
              <w:rPr>
                <w:rFonts w:ascii="Times New Roman" w:eastAsia="Times New Roman" w:hAnsi="Times New Roman" w:cs="Times New Roman"/>
                <w:sz w:val="24"/>
                <w:szCs w:val="24"/>
                <w:lang w:eastAsia="ru-RU"/>
              </w:rPr>
            </w:pPr>
          </w:p>
        </w:tc>
        <w:tc>
          <w:tcPr>
            <w:tcW w:w="1701" w:type="dxa"/>
            <w:vMerge/>
          </w:tcPr>
          <w:p w14:paraId="3F3F8294" w14:textId="77777777" w:rsidR="00D03A4F" w:rsidRPr="006B2FD2" w:rsidRDefault="00D03A4F" w:rsidP="00D03A4F">
            <w:pPr>
              <w:spacing w:after="0" w:line="240" w:lineRule="auto"/>
              <w:jc w:val="center"/>
              <w:rPr>
                <w:rFonts w:ascii="Times New Roman" w:eastAsia="Times New Roman" w:hAnsi="Times New Roman" w:cs="Times New Roman"/>
                <w:sz w:val="24"/>
                <w:szCs w:val="24"/>
                <w:lang w:eastAsia="ru-RU"/>
              </w:rPr>
            </w:pPr>
          </w:p>
        </w:tc>
        <w:tc>
          <w:tcPr>
            <w:tcW w:w="1701" w:type="dxa"/>
          </w:tcPr>
          <w:p w14:paraId="028139BE" w14:textId="77777777" w:rsidR="00D03A4F" w:rsidRPr="006B2FD2" w:rsidRDefault="00D03A4F" w:rsidP="00D03A4F">
            <w:pPr>
              <w:spacing w:after="0" w:line="240" w:lineRule="auto"/>
              <w:jc w:val="center"/>
              <w:rPr>
                <w:rFonts w:ascii="Times New Roman" w:eastAsia="Times New Roman" w:hAnsi="Times New Roman" w:cs="Times New Roman"/>
                <w:sz w:val="24"/>
                <w:szCs w:val="24"/>
                <w:lang w:eastAsia="ru-RU"/>
              </w:rPr>
            </w:pPr>
            <w:r w:rsidRPr="006B2FD2">
              <w:rPr>
                <w:rFonts w:ascii="Times New Roman" w:eastAsia="Times New Roman" w:hAnsi="Times New Roman" w:cs="Times New Roman"/>
                <w:sz w:val="24"/>
                <w:szCs w:val="24"/>
                <w:lang w:eastAsia="ru-RU"/>
              </w:rPr>
              <w:t>в городах и поселках городского типа</w:t>
            </w:r>
          </w:p>
        </w:tc>
        <w:tc>
          <w:tcPr>
            <w:tcW w:w="1701" w:type="dxa"/>
          </w:tcPr>
          <w:p w14:paraId="3290ED90" w14:textId="77777777" w:rsidR="00D03A4F" w:rsidRPr="006B2FD2" w:rsidRDefault="00D03A4F" w:rsidP="00D03A4F">
            <w:pPr>
              <w:spacing w:after="0" w:line="240" w:lineRule="auto"/>
              <w:jc w:val="center"/>
              <w:rPr>
                <w:rFonts w:ascii="Times New Roman" w:eastAsia="Times New Roman" w:hAnsi="Times New Roman" w:cs="Times New Roman"/>
                <w:sz w:val="24"/>
                <w:szCs w:val="24"/>
                <w:lang w:eastAsia="ru-RU"/>
              </w:rPr>
            </w:pPr>
            <w:r w:rsidRPr="006B2FD2">
              <w:rPr>
                <w:rFonts w:ascii="Times New Roman" w:eastAsia="Times New Roman" w:hAnsi="Times New Roman" w:cs="Times New Roman"/>
                <w:sz w:val="24"/>
                <w:szCs w:val="24"/>
                <w:lang w:eastAsia="ru-RU"/>
              </w:rPr>
              <w:t>в сельской местности</w:t>
            </w:r>
          </w:p>
        </w:tc>
      </w:tr>
      <w:tr w:rsidR="00F637A6" w:rsidRPr="006B2FD2" w14:paraId="761E8C1D" w14:textId="77777777" w:rsidTr="009965F2">
        <w:trPr>
          <w:trHeight w:val="545"/>
        </w:trPr>
        <w:tc>
          <w:tcPr>
            <w:tcW w:w="10314" w:type="dxa"/>
            <w:gridSpan w:val="4"/>
            <w:vAlign w:val="center"/>
          </w:tcPr>
          <w:p w14:paraId="18D9C9C7" w14:textId="77777777" w:rsidR="00F637A6" w:rsidRPr="006B2FD2" w:rsidRDefault="00F637A6" w:rsidP="00D7615E">
            <w:pPr>
              <w:spacing w:after="0" w:line="240" w:lineRule="auto"/>
              <w:ind w:right="113"/>
              <w:jc w:val="center"/>
              <w:rPr>
                <w:rFonts w:ascii="Times New Roman" w:eastAsia="Times New Roman" w:hAnsi="Times New Roman" w:cs="Times New Roman"/>
                <w:spacing w:val="-4"/>
                <w:sz w:val="24"/>
                <w:szCs w:val="24"/>
                <w:lang w:eastAsia="ru-RU"/>
              </w:rPr>
            </w:pPr>
            <w:r w:rsidRPr="006B2FD2">
              <w:rPr>
                <w:rFonts w:ascii="Times New Roman" w:eastAsia="Times New Roman" w:hAnsi="Times New Roman" w:cs="Times New Roman"/>
                <w:sz w:val="24"/>
                <w:szCs w:val="24"/>
                <w:lang w:eastAsia="ru-RU"/>
              </w:rPr>
              <w:t>202</w:t>
            </w:r>
            <w:r w:rsidR="00D7615E">
              <w:rPr>
                <w:rFonts w:ascii="Times New Roman" w:eastAsia="Times New Roman" w:hAnsi="Times New Roman" w:cs="Times New Roman"/>
                <w:sz w:val="24"/>
                <w:szCs w:val="24"/>
                <w:lang w:eastAsia="ru-RU"/>
              </w:rPr>
              <w:t>1</w:t>
            </w:r>
            <w:r w:rsidRPr="006B2FD2">
              <w:rPr>
                <w:rFonts w:ascii="Times New Roman" w:eastAsia="Times New Roman" w:hAnsi="Times New Roman" w:cs="Times New Roman"/>
                <w:sz w:val="24"/>
                <w:szCs w:val="24"/>
                <w:lang w:eastAsia="ru-RU"/>
              </w:rPr>
              <w:t xml:space="preserve"> г</w:t>
            </w:r>
            <w:r w:rsidR="00D7615E">
              <w:rPr>
                <w:rFonts w:ascii="Times New Roman" w:eastAsia="Times New Roman" w:hAnsi="Times New Roman" w:cs="Times New Roman"/>
                <w:sz w:val="24"/>
                <w:szCs w:val="24"/>
                <w:lang w:eastAsia="ru-RU"/>
              </w:rPr>
              <w:t>.</w:t>
            </w:r>
          </w:p>
        </w:tc>
      </w:tr>
      <w:tr w:rsidR="00D7615E" w:rsidRPr="006B2FD2" w14:paraId="13A1CDB4" w14:textId="77777777" w:rsidTr="00944CB1">
        <w:tc>
          <w:tcPr>
            <w:tcW w:w="5211" w:type="dxa"/>
            <w:vAlign w:val="center"/>
          </w:tcPr>
          <w:p w14:paraId="0CF236EA" w14:textId="77777777" w:rsidR="00D7615E" w:rsidRPr="006B2FD2" w:rsidRDefault="00D7615E" w:rsidP="009860C9">
            <w:pPr>
              <w:spacing w:after="0" w:line="240" w:lineRule="auto"/>
              <w:rPr>
                <w:rFonts w:ascii="Times New Roman" w:eastAsia="Times New Roman" w:hAnsi="Times New Roman" w:cs="Times New Roman"/>
                <w:sz w:val="24"/>
                <w:szCs w:val="24"/>
                <w:lang w:eastAsia="ru-RU"/>
              </w:rPr>
            </w:pPr>
            <w:r w:rsidRPr="006B2FD2">
              <w:rPr>
                <w:rFonts w:ascii="Times New Roman" w:eastAsia="Times New Roman" w:hAnsi="Times New Roman" w:cs="Times New Roman"/>
                <w:sz w:val="24"/>
                <w:szCs w:val="24"/>
                <w:lang w:eastAsia="ru-RU"/>
              </w:rPr>
              <w:t>Численность отдохнувших детей - всего</w:t>
            </w:r>
          </w:p>
        </w:tc>
        <w:tc>
          <w:tcPr>
            <w:tcW w:w="1701" w:type="dxa"/>
            <w:shd w:val="clear" w:color="auto" w:fill="auto"/>
            <w:vAlign w:val="bottom"/>
          </w:tcPr>
          <w:p w14:paraId="43316495" w14:textId="77777777" w:rsidR="00D7615E" w:rsidRPr="006B2FD2" w:rsidRDefault="00D7615E" w:rsidP="00A71723">
            <w:pPr>
              <w:spacing w:after="0" w:line="240" w:lineRule="auto"/>
              <w:ind w:right="113"/>
              <w:jc w:val="center"/>
              <w:rPr>
                <w:rFonts w:ascii="Times New Roman" w:hAnsi="Times New Roman"/>
                <w:spacing w:val="-4"/>
                <w:sz w:val="24"/>
                <w:szCs w:val="24"/>
              </w:rPr>
            </w:pPr>
            <w:r>
              <w:rPr>
                <w:rFonts w:ascii="Times New Roman" w:hAnsi="Times New Roman"/>
                <w:spacing w:val="-4"/>
                <w:sz w:val="24"/>
                <w:szCs w:val="24"/>
              </w:rPr>
              <w:t>3 597,5</w:t>
            </w:r>
          </w:p>
        </w:tc>
        <w:tc>
          <w:tcPr>
            <w:tcW w:w="1701" w:type="dxa"/>
            <w:shd w:val="clear" w:color="auto" w:fill="auto"/>
            <w:vAlign w:val="bottom"/>
          </w:tcPr>
          <w:p w14:paraId="58EC7D19" w14:textId="77777777" w:rsidR="00D7615E" w:rsidRPr="006B2FD2" w:rsidRDefault="00D7615E" w:rsidP="00A71723">
            <w:pPr>
              <w:spacing w:after="0" w:line="240" w:lineRule="auto"/>
              <w:ind w:right="113"/>
              <w:jc w:val="center"/>
              <w:rPr>
                <w:rFonts w:ascii="Times New Roman" w:hAnsi="Times New Roman"/>
                <w:spacing w:val="-4"/>
                <w:sz w:val="24"/>
                <w:szCs w:val="24"/>
              </w:rPr>
            </w:pPr>
            <w:r>
              <w:rPr>
                <w:rFonts w:ascii="Times New Roman" w:hAnsi="Times New Roman"/>
                <w:spacing w:val="-4"/>
                <w:sz w:val="24"/>
                <w:szCs w:val="24"/>
              </w:rPr>
              <w:t>1 999,4</w:t>
            </w:r>
          </w:p>
        </w:tc>
        <w:tc>
          <w:tcPr>
            <w:tcW w:w="1701" w:type="dxa"/>
            <w:shd w:val="clear" w:color="auto" w:fill="auto"/>
            <w:vAlign w:val="bottom"/>
          </w:tcPr>
          <w:p w14:paraId="0388012D" w14:textId="77777777" w:rsidR="00D7615E" w:rsidRPr="006B2FD2" w:rsidRDefault="00D7615E" w:rsidP="00A71723">
            <w:pPr>
              <w:spacing w:after="0" w:line="240" w:lineRule="auto"/>
              <w:ind w:right="113"/>
              <w:jc w:val="center"/>
              <w:rPr>
                <w:rFonts w:ascii="Times New Roman" w:hAnsi="Times New Roman"/>
                <w:spacing w:val="-4"/>
                <w:sz w:val="24"/>
                <w:szCs w:val="24"/>
              </w:rPr>
            </w:pPr>
            <w:r>
              <w:rPr>
                <w:rFonts w:ascii="Times New Roman" w:hAnsi="Times New Roman"/>
                <w:spacing w:val="-4"/>
                <w:sz w:val="24"/>
                <w:szCs w:val="24"/>
              </w:rPr>
              <w:t>1 598,2</w:t>
            </w:r>
          </w:p>
        </w:tc>
      </w:tr>
      <w:tr w:rsidR="00D7615E" w:rsidRPr="006B2FD2" w14:paraId="467776BF" w14:textId="77777777" w:rsidTr="00944CB1">
        <w:tc>
          <w:tcPr>
            <w:tcW w:w="5211" w:type="dxa"/>
            <w:vAlign w:val="center"/>
          </w:tcPr>
          <w:p w14:paraId="415D2844" w14:textId="77777777" w:rsidR="00D7615E" w:rsidRPr="006B2FD2" w:rsidRDefault="00D7615E" w:rsidP="009860C9">
            <w:pPr>
              <w:spacing w:after="0" w:line="240" w:lineRule="auto"/>
              <w:ind w:left="170"/>
              <w:rPr>
                <w:rFonts w:ascii="Times New Roman" w:eastAsia="Times New Roman" w:hAnsi="Times New Roman" w:cs="Times New Roman"/>
                <w:sz w:val="24"/>
                <w:szCs w:val="24"/>
                <w:lang w:eastAsia="ru-RU"/>
              </w:rPr>
            </w:pPr>
            <w:r w:rsidRPr="006B2FD2">
              <w:rPr>
                <w:rFonts w:ascii="Times New Roman" w:eastAsia="Times New Roman" w:hAnsi="Times New Roman" w:cs="Times New Roman"/>
                <w:sz w:val="24"/>
                <w:szCs w:val="24"/>
                <w:lang w:eastAsia="ru-RU"/>
              </w:rPr>
              <w:t>Из общей численности отдохнувших детей – девочки</w:t>
            </w:r>
          </w:p>
        </w:tc>
        <w:tc>
          <w:tcPr>
            <w:tcW w:w="1701" w:type="dxa"/>
            <w:shd w:val="clear" w:color="auto" w:fill="auto"/>
            <w:vAlign w:val="bottom"/>
          </w:tcPr>
          <w:p w14:paraId="2DDE832F" w14:textId="77777777" w:rsidR="00D7615E" w:rsidRPr="006B2FD2" w:rsidRDefault="00D7615E" w:rsidP="00A71723">
            <w:pPr>
              <w:spacing w:after="0" w:line="240" w:lineRule="auto"/>
              <w:ind w:right="113"/>
              <w:jc w:val="center"/>
              <w:rPr>
                <w:rFonts w:ascii="Times New Roman" w:hAnsi="Times New Roman"/>
                <w:spacing w:val="-4"/>
                <w:sz w:val="24"/>
                <w:szCs w:val="24"/>
              </w:rPr>
            </w:pPr>
            <w:r>
              <w:rPr>
                <w:rFonts w:ascii="Times New Roman" w:hAnsi="Times New Roman"/>
                <w:spacing w:val="-4"/>
                <w:sz w:val="24"/>
                <w:szCs w:val="24"/>
              </w:rPr>
              <w:t>1 846,4</w:t>
            </w:r>
          </w:p>
        </w:tc>
        <w:tc>
          <w:tcPr>
            <w:tcW w:w="1701" w:type="dxa"/>
            <w:shd w:val="clear" w:color="auto" w:fill="auto"/>
            <w:vAlign w:val="bottom"/>
          </w:tcPr>
          <w:p w14:paraId="4C5B6AAE" w14:textId="77777777" w:rsidR="00D7615E" w:rsidRPr="006B2FD2" w:rsidRDefault="00D7615E" w:rsidP="00A71723">
            <w:pPr>
              <w:spacing w:after="0" w:line="240" w:lineRule="auto"/>
              <w:ind w:right="113"/>
              <w:jc w:val="center"/>
              <w:rPr>
                <w:rFonts w:ascii="Times New Roman" w:hAnsi="Times New Roman"/>
                <w:spacing w:val="-4"/>
                <w:sz w:val="24"/>
                <w:szCs w:val="24"/>
              </w:rPr>
            </w:pPr>
            <w:r>
              <w:rPr>
                <w:rFonts w:ascii="Times New Roman" w:hAnsi="Times New Roman"/>
                <w:spacing w:val="-4"/>
                <w:sz w:val="24"/>
                <w:szCs w:val="24"/>
              </w:rPr>
              <w:t>1 024,9</w:t>
            </w:r>
          </w:p>
        </w:tc>
        <w:tc>
          <w:tcPr>
            <w:tcW w:w="1701" w:type="dxa"/>
            <w:shd w:val="clear" w:color="auto" w:fill="auto"/>
            <w:vAlign w:val="bottom"/>
          </w:tcPr>
          <w:p w14:paraId="6A186F6C" w14:textId="77777777" w:rsidR="00D7615E" w:rsidRPr="006B2FD2" w:rsidRDefault="00D7615E" w:rsidP="00A71723">
            <w:pPr>
              <w:spacing w:after="0" w:line="240" w:lineRule="auto"/>
              <w:ind w:right="113"/>
              <w:jc w:val="center"/>
              <w:rPr>
                <w:rFonts w:ascii="Times New Roman" w:hAnsi="Times New Roman"/>
                <w:spacing w:val="-4"/>
                <w:sz w:val="24"/>
                <w:szCs w:val="24"/>
              </w:rPr>
            </w:pPr>
            <w:r>
              <w:rPr>
                <w:rFonts w:ascii="Times New Roman" w:hAnsi="Times New Roman"/>
                <w:spacing w:val="-4"/>
                <w:sz w:val="24"/>
                <w:szCs w:val="24"/>
              </w:rPr>
              <w:t>821,5</w:t>
            </w:r>
          </w:p>
        </w:tc>
      </w:tr>
      <w:tr w:rsidR="00D7615E" w:rsidRPr="006B2FD2" w14:paraId="45DF9B2E" w14:textId="77777777" w:rsidTr="00944CB1">
        <w:tc>
          <w:tcPr>
            <w:tcW w:w="5211" w:type="dxa"/>
            <w:vAlign w:val="center"/>
          </w:tcPr>
          <w:p w14:paraId="70136888" w14:textId="77777777" w:rsidR="00D7615E" w:rsidRPr="006B2FD2" w:rsidRDefault="00D7615E" w:rsidP="009860C9">
            <w:pPr>
              <w:spacing w:after="0" w:line="240" w:lineRule="auto"/>
              <w:rPr>
                <w:rFonts w:ascii="Times New Roman" w:eastAsia="Times New Roman" w:hAnsi="Times New Roman" w:cs="Times New Roman"/>
                <w:sz w:val="24"/>
                <w:szCs w:val="24"/>
                <w:lang w:eastAsia="ru-RU"/>
              </w:rPr>
            </w:pPr>
            <w:r w:rsidRPr="006B2FD2">
              <w:rPr>
                <w:rFonts w:ascii="Times New Roman" w:eastAsia="Times New Roman" w:hAnsi="Times New Roman" w:cs="Times New Roman"/>
                <w:sz w:val="24"/>
                <w:szCs w:val="24"/>
                <w:lang w:eastAsia="ru-RU"/>
              </w:rPr>
              <w:t>Из общей численности отдохнувших детей – дети с ограниченными возможностями здоровья</w:t>
            </w:r>
          </w:p>
        </w:tc>
        <w:tc>
          <w:tcPr>
            <w:tcW w:w="1701" w:type="dxa"/>
            <w:shd w:val="clear" w:color="auto" w:fill="auto"/>
            <w:vAlign w:val="bottom"/>
          </w:tcPr>
          <w:p w14:paraId="339E1FDE" w14:textId="77777777" w:rsidR="00D7615E" w:rsidRPr="006B2FD2" w:rsidRDefault="00D7615E" w:rsidP="00A71723">
            <w:pPr>
              <w:spacing w:after="0" w:line="240" w:lineRule="auto"/>
              <w:ind w:right="113"/>
              <w:jc w:val="center"/>
              <w:rPr>
                <w:rFonts w:ascii="Times New Roman" w:hAnsi="Times New Roman"/>
                <w:spacing w:val="-4"/>
                <w:sz w:val="24"/>
                <w:szCs w:val="24"/>
              </w:rPr>
            </w:pPr>
            <w:r>
              <w:rPr>
                <w:rFonts w:ascii="Times New Roman" w:hAnsi="Times New Roman"/>
                <w:spacing w:val="-4"/>
                <w:sz w:val="24"/>
                <w:szCs w:val="24"/>
              </w:rPr>
              <w:t>88,5</w:t>
            </w:r>
          </w:p>
        </w:tc>
        <w:tc>
          <w:tcPr>
            <w:tcW w:w="1701" w:type="dxa"/>
            <w:shd w:val="clear" w:color="auto" w:fill="auto"/>
            <w:vAlign w:val="bottom"/>
          </w:tcPr>
          <w:p w14:paraId="5439683B" w14:textId="77777777" w:rsidR="00D7615E" w:rsidRPr="006B2FD2" w:rsidRDefault="00D7615E" w:rsidP="00A71723">
            <w:pPr>
              <w:spacing w:after="0" w:line="240" w:lineRule="auto"/>
              <w:ind w:right="113"/>
              <w:jc w:val="center"/>
              <w:rPr>
                <w:rFonts w:ascii="Times New Roman" w:hAnsi="Times New Roman"/>
                <w:spacing w:val="-4"/>
                <w:sz w:val="24"/>
                <w:szCs w:val="24"/>
              </w:rPr>
            </w:pPr>
            <w:r>
              <w:rPr>
                <w:rFonts w:ascii="Times New Roman" w:hAnsi="Times New Roman"/>
                <w:spacing w:val="-4"/>
                <w:sz w:val="24"/>
                <w:szCs w:val="24"/>
              </w:rPr>
              <w:t>45,5</w:t>
            </w:r>
          </w:p>
        </w:tc>
        <w:tc>
          <w:tcPr>
            <w:tcW w:w="1701" w:type="dxa"/>
            <w:shd w:val="clear" w:color="auto" w:fill="auto"/>
            <w:vAlign w:val="bottom"/>
          </w:tcPr>
          <w:p w14:paraId="39607E72" w14:textId="77777777" w:rsidR="00D7615E" w:rsidRPr="006B2FD2" w:rsidRDefault="00D7615E" w:rsidP="00A71723">
            <w:pPr>
              <w:spacing w:after="0" w:line="240" w:lineRule="auto"/>
              <w:ind w:right="113"/>
              <w:jc w:val="center"/>
              <w:rPr>
                <w:rFonts w:ascii="Times New Roman" w:hAnsi="Times New Roman"/>
                <w:spacing w:val="-4"/>
                <w:sz w:val="24"/>
                <w:szCs w:val="24"/>
              </w:rPr>
            </w:pPr>
            <w:r>
              <w:rPr>
                <w:rFonts w:ascii="Times New Roman" w:hAnsi="Times New Roman"/>
                <w:spacing w:val="-4"/>
                <w:sz w:val="24"/>
                <w:szCs w:val="24"/>
              </w:rPr>
              <w:t>43,0</w:t>
            </w:r>
          </w:p>
        </w:tc>
      </w:tr>
      <w:tr w:rsidR="00D7615E" w:rsidRPr="006B2FD2" w14:paraId="1EBD8AD1" w14:textId="77777777" w:rsidTr="00295F0B">
        <w:trPr>
          <w:trHeight w:val="283"/>
        </w:trPr>
        <w:tc>
          <w:tcPr>
            <w:tcW w:w="5211" w:type="dxa"/>
            <w:vAlign w:val="center"/>
          </w:tcPr>
          <w:p w14:paraId="2E50FD4B" w14:textId="77777777" w:rsidR="00D7615E" w:rsidRPr="006B2FD2" w:rsidRDefault="00D7615E" w:rsidP="009860C9">
            <w:pPr>
              <w:spacing w:after="0" w:line="240" w:lineRule="auto"/>
              <w:ind w:left="397"/>
              <w:rPr>
                <w:rFonts w:ascii="Times New Roman" w:eastAsia="Times New Roman" w:hAnsi="Times New Roman" w:cs="Times New Roman"/>
                <w:sz w:val="24"/>
                <w:szCs w:val="24"/>
                <w:lang w:eastAsia="ru-RU"/>
              </w:rPr>
            </w:pPr>
            <w:r w:rsidRPr="006B2FD2">
              <w:rPr>
                <w:rFonts w:ascii="Times New Roman" w:eastAsia="Times New Roman" w:hAnsi="Times New Roman" w:cs="Times New Roman"/>
                <w:sz w:val="24"/>
                <w:szCs w:val="24"/>
                <w:lang w:eastAsia="ru-RU"/>
              </w:rPr>
              <w:t>из них девочки</w:t>
            </w:r>
          </w:p>
        </w:tc>
        <w:tc>
          <w:tcPr>
            <w:tcW w:w="1701" w:type="dxa"/>
            <w:shd w:val="clear" w:color="auto" w:fill="auto"/>
            <w:vAlign w:val="bottom"/>
          </w:tcPr>
          <w:p w14:paraId="7411E7F5" w14:textId="77777777" w:rsidR="00D7615E" w:rsidRPr="006B2FD2" w:rsidRDefault="00D7615E" w:rsidP="00A71723">
            <w:pPr>
              <w:spacing w:after="0" w:line="240" w:lineRule="auto"/>
              <w:ind w:right="113"/>
              <w:jc w:val="center"/>
              <w:rPr>
                <w:rFonts w:ascii="Times New Roman" w:hAnsi="Times New Roman"/>
                <w:spacing w:val="-4"/>
                <w:sz w:val="24"/>
                <w:szCs w:val="24"/>
              </w:rPr>
            </w:pPr>
            <w:r>
              <w:rPr>
                <w:rFonts w:ascii="Times New Roman" w:hAnsi="Times New Roman"/>
                <w:spacing w:val="-4"/>
                <w:sz w:val="24"/>
                <w:szCs w:val="24"/>
              </w:rPr>
              <w:t>33,8</w:t>
            </w:r>
          </w:p>
        </w:tc>
        <w:tc>
          <w:tcPr>
            <w:tcW w:w="1701" w:type="dxa"/>
            <w:shd w:val="clear" w:color="auto" w:fill="auto"/>
            <w:vAlign w:val="bottom"/>
          </w:tcPr>
          <w:p w14:paraId="6DFC874E" w14:textId="77777777" w:rsidR="00D7615E" w:rsidRPr="006B2FD2" w:rsidRDefault="00D7615E" w:rsidP="00A71723">
            <w:pPr>
              <w:spacing w:after="0" w:line="240" w:lineRule="auto"/>
              <w:ind w:right="113"/>
              <w:jc w:val="center"/>
              <w:rPr>
                <w:rFonts w:ascii="Times New Roman" w:hAnsi="Times New Roman"/>
                <w:spacing w:val="-4"/>
                <w:sz w:val="24"/>
                <w:szCs w:val="24"/>
              </w:rPr>
            </w:pPr>
            <w:r>
              <w:rPr>
                <w:rFonts w:ascii="Times New Roman" w:hAnsi="Times New Roman"/>
                <w:spacing w:val="-4"/>
                <w:sz w:val="24"/>
                <w:szCs w:val="24"/>
              </w:rPr>
              <w:t>17,1</w:t>
            </w:r>
          </w:p>
        </w:tc>
        <w:tc>
          <w:tcPr>
            <w:tcW w:w="1701" w:type="dxa"/>
            <w:shd w:val="clear" w:color="auto" w:fill="auto"/>
            <w:vAlign w:val="bottom"/>
          </w:tcPr>
          <w:p w14:paraId="0BDFAB5B" w14:textId="77777777" w:rsidR="00D7615E" w:rsidRPr="006B2FD2" w:rsidRDefault="00D7615E" w:rsidP="00A71723">
            <w:pPr>
              <w:spacing w:after="0" w:line="240" w:lineRule="auto"/>
              <w:ind w:right="113"/>
              <w:jc w:val="center"/>
              <w:rPr>
                <w:rFonts w:ascii="Times New Roman" w:hAnsi="Times New Roman"/>
                <w:spacing w:val="-4"/>
                <w:sz w:val="24"/>
                <w:szCs w:val="24"/>
              </w:rPr>
            </w:pPr>
            <w:r>
              <w:rPr>
                <w:rFonts w:ascii="Times New Roman" w:hAnsi="Times New Roman"/>
                <w:spacing w:val="-4"/>
                <w:sz w:val="24"/>
                <w:szCs w:val="24"/>
              </w:rPr>
              <w:t>16,7</w:t>
            </w:r>
          </w:p>
        </w:tc>
      </w:tr>
      <w:tr w:rsidR="00D7615E" w:rsidRPr="006B2FD2" w14:paraId="72A29A43" w14:textId="77777777" w:rsidTr="009860C9">
        <w:tc>
          <w:tcPr>
            <w:tcW w:w="5211" w:type="dxa"/>
            <w:vAlign w:val="bottom"/>
          </w:tcPr>
          <w:p w14:paraId="688335B6" w14:textId="2815D556" w:rsidR="00D7615E" w:rsidRPr="006B2FD2" w:rsidRDefault="00D7615E" w:rsidP="007C56DF">
            <w:pPr>
              <w:spacing w:after="0" w:line="240" w:lineRule="auto"/>
              <w:rPr>
                <w:rFonts w:ascii="Times New Roman" w:eastAsia="Times New Roman" w:hAnsi="Times New Roman" w:cs="Times New Roman"/>
                <w:sz w:val="24"/>
                <w:szCs w:val="24"/>
                <w:lang w:eastAsia="ru-RU"/>
              </w:rPr>
            </w:pPr>
            <w:r w:rsidRPr="006B2FD2">
              <w:rPr>
                <w:rFonts w:ascii="Times New Roman" w:eastAsia="Times New Roman" w:hAnsi="Times New Roman" w:cs="Times New Roman"/>
                <w:sz w:val="24"/>
                <w:szCs w:val="24"/>
                <w:lang w:eastAsia="ru-RU"/>
              </w:rPr>
              <w:t>Из общей численности отдохнувших детей – дети</w:t>
            </w:r>
            <w:r w:rsidR="007C56DF">
              <w:rPr>
                <w:rFonts w:ascii="Times New Roman" w:eastAsia="Times New Roman" w:hAnsi="Times New Roman" w:cs="Times New Roman"/>
                <w:sz w:val="24"/>
                <w:szCs w:val="24"/>
                <w:lang w:eastAsia="ru-RU"/>
              </w:rPr>
              <w:t>-инвалиды</w:t>
            </w:r>
          </w:p>
        </w:tc>
        <w:tc>
          <w:tcPr>
            <w:tcW w:w="1701" w:type="dxa"/>
            <w:shd w:val="clear" w:color="auto" w:fill="auto"/>
            <w:vAlign w:val="bottom"/>
          </w:tcPr>
          <w:p w14:paraId="0CB07364" w14:textId="77777777" w:rsidR="00D7615E" w:rsidRPr="006B2FD2" w:rsidRDefault="00D7615E" w:rsidP="00A71723">
            <w:pPr>
              <w:spacing w:after="0" w:line="240" w:lineRule="auto"/>
              <w:ind w:right="113"/>
              <w:jc w:val="center"/>
              <w:rPr>
                <w:rFonts w:ascii="Times New Roman" w:hAnsi="Times New Roman"/>
                <w:spacing w:val="-4"/>
                <w:sz w:val="24"/>
                <w:szCs w:val="24"/>
              </w:rPr>
            </w:pPr>
            <w:r>
              <w:rPr>
                <w:rFonts w:ascii="Times New Roman" w:hAnsi="Times New Roman"/>
                <w:spacing w:val="-4"/>
                <w:sz w:val="24"/>
                <w:szCs w:val="24"/>
              </w:rPr>
              <w:t>25,6</w:t>
            </w:r>
          </w:p>
        </w:tc>
        <w:tc>
          <w:tcPr>
            <w:tcW w:w="1701" w:type="dxa"/>
            <w:shd w:val="clear" w:color="auto" w:fill="auto"/>
            <w:vAlign w:val="bottom"/>
          </w:tcPr>
          <w:p w14:paraId="684788DC" w14:textId="77777777" w:rsidR="00D7615E" w:rsidRPr="006B2FD2" w:rsidRDefault="00D7615E" w:rsidP="00A71723">
            <w:pPr>
              <w:spacing w:after="0" w:line="240" w:lineRule="auto"/>
              <w:ind w:right="113"/>
              <w:jc w:val="center"/>
              <w:rPr>
                <w:rFonts w:ascii="Times New Roman" w:hAnsi="Times New Roman"/>
                <w:spacing w:val="-4"/>
                <w:sz w:val="24"/>
                <w:szCs w:val="24"/>
              </w:rPr>
            </w:pPr>
            <w:r>
              <w:rPr>
                <w:rFonts w:ascii="Times New Roman" w:hAnsi="Times New Roman"/>
                <w:spacing w:val="-4"/>
                <w:sz w:val="24"/>
                <w:szCs w:val="24"/>
              </w:rPr>
              <w:t>14,4</w:t>
            </w:r>
          </w:p>
        </w:tc>
        <w:tc>
          <w:tcPr>
            <w:tcW w:w="1701" w:type="dxa"/>
            <w:shd w:val="clear" w:color="auto" w:fill="auto"/>
            <w:vAlign w:val="bottom"/>
          </w:tcPr>
          <w:p w14:paraId="1B5A4F58" w14:textId="77777777" w:rsidR="00D7615E" w:rsidRPr="006B2FD2" w:rsidRDefault="00D7615E" w:rsidP="00A71723">
            <w:pPr>
              <w:spacing w:after="0" w:line="240" w:lineRule="auto"/>
              <w:ind w:right="113"/>
              <w:jc w:val="center"/>
              <w:rPr>
                <w:rFonts w:ascii="Times New Roman" w:hAnsi="Times New Roman"/>
                <w:spacing w:val="-4"/>
                <w:sz w:val="24"/>
                <w:szCs w:val="24"/>
              </w:rPr>
            </w:pPr>
            <w:r>
              <w:rPr>
                <w:rFonts w:ascii="Times New Roman" w:hAnsi="Times New Roman"/>
                <w:spacing w:val="-4"/>
                <w:sz w:val="24"/>
                <w:szCs w:val="24"/>
              </w:rPr>
              <w:t>11,2</w:t>
            </w:r>
          </w:p>
        </w:tc>
      </w:tr>
      <w:tr w:rsidR="00D7615E" w:rsidRPr="00BD5A90" w14:paraId="078498FB" w14:textId="77777777" w:rsidTr="00944CB1">
        <w:tc>
          <w:tcPr>
            <w:tcW w:w="5211" w:type="dxa"/>
            <w:vAlign w:val="center"/>
          </w:tcPr>
          <w:p w14:paraId="6304FE7D" w14:textId="77777777" w:rsidR="00D7615E" w:rsidRPr="006B2FD2" w:rsidRDefault="00D7615E" w:rsidP="009860C9">
            <w:pPr>
              <w:spacing w:after="0" w:line="240" w:lineRule="auto"/>
              <w:ind w:left="397"/>
              <w:rPr>
                <w:rFonts w:ascii="Times New Roman" w:eastAsia="Times New Roman" w:hAnsi="Times New Roman" w:cs="Times New Roman"/>
                <w:sz w:val="24"/>
                <w:szCs w:val="24"/>
                <w:lang w:eastAsia="ru-RU"/>
              </w:rPr>
            </w:pPr>
            <w:r w:rsidRPr="006B2FD2">
              <w:rPr>
                <w:rFonts w:ascii="Times New Roman" w:eastAsia="Times New Roman" w:hAnsi="Times New Roman" w:cs="Times New Roman"/>
                <w:sz w:val="24"/>
                <w:szCs w:val="24"/>
                <w:lang w:eastAsia="ru-RU"/>
              </w:rPr>
              <w:t>из них девочки</w:t>
            </w:r>
          </w:p>
        </w:tc>
        <w:tc>
          <w:tcPr>
            <w:tcW w:w="1701" w:type="dxa"/>
            <w:shd w:val="clear" w:color="auto" w:fill="auto"/>
            <w:vAlign w:val="bottom"/>
          </w:tcPr>
          <w:p w14:paraId="51A3EEE1" w14:textId="77777777" w:rsidR="00D7615E" w:rsidRPr="006B2FD2" w:rsidRDefault="00D7615E" w:rsidP="00A71723">
            <w:pPr>
              <w:spacing w:after="0" w:line="240" w:lineRule="auto"/>
              <w:ind w:right="113"/>
              <w:jc w:val="center"/>
              <w:rPr>
                <w:rFonts w:ascii="Times New Roman" w:hAnsi="Times New Roman"/>
                <w:spacing w:val="-4"/>
                <w:sz w:val="24"/>
                <w:szCs w:val="24"/>
              </w:rPr>
            </w:pPr>
            <w:r>
              <w:rPr>
                <w:rFonts w:ascii="Times New Roman" w:hAnsi="Times New Roman"/>
                <w:spacing w:val="-4"/>
                <w:sz w:val="24"/>
                <w:szCs w:val="24"/>
              </w:rPr>
              <w:t>10,7</w:t>
            </w:r>
          </w:p>
        </w:tc>
        <w:tc>
          <w:tcPr>
            <w:tcW w:w="1701" w:type="dxa"/>
            <w:shd w:val="clear" w:color="auto" w:fill="auto"/>
            <w:vAlign w:val="bottom"/>
          </w:tcPr>
          <w:p w14:paraId="1910160B" w14:textId="77777777" w:rsidR="00D7615E" w:rsidRPr="006B2FD2" w:rsidRDefault="00D7615E" w:rsidP="00A71723">
            <w:pPr>
              <w:spacing w:after="0" w:line="240" w:lineRule="auto"/>
              <w:ind w:right="113"/>
              <w:jc w:val="center"/>
              <w:rPr>
                <w:rFonts w:ascii="Times New Roman" w:hAnsi="Times New Roman"/>
                <w:spacing w:val="-4"/>
                <w:sz w:val="24"/>
                <w:szCs w:val="24"/>
              </w:rPr>
            </w:pPr>
            <w:r>
              <w:rPr>
                <w:rFonts w:ascii="Times New Roman" w:hAnsi="Times New Roman"/>
                <w:spacing w:val="-4"/>
                <w:sz w:val="24"/>
                <w:szCs w:val="24"/>
              </w:rPr>
              <w:t>6,0</w:t>
            </w:r>
          </w:p>
        </w:tc>
        <w:tc>
          <w:tcPr>
            <w:tcW w:w="1701" w:type="dxa"/>
            <w:shd w:val="clear" w:color="auto" w:fill="auto"/>
            <w:vAlign w:val="bottom"/>
          </w:tcPr>
          <w:p w14:paraId="192A517B" w14:textId="77777777" w:rsidR="00D7615E" w:rsidRPr="006B2FD2" w:rsidRDefault="00D7615E" w:rsidP="00A71723">
            <w:pPr>
              <w:spacing w:after="0" w:line="240" w:lineRule="auto"/>
              <w:ind w:right="113"/>
              <w:jc w:val="center"/>
              <w:rPr>
                <w:rFonts w:ascii="Times New Roman" w:hAnsi="Times New Roman"/>
                <w:spacing w:val="-4"/>
                <w:sz w:val="24"/>
                <w:szCs w:val="24"/>
              </w:rPr>
            </w:pPr>
            <w:r>
              <w:rPr>
                <w:rFonts w:ascii="Times New Roman" w:hAnsi="Times New Roman"/>
                <w:spacing w:val="-4"/>
                <w:sz w:val="24"/>
                <w:szCs w:val="24"/>
              </w:rPr>
              <w:t>4,7</w:t>
            </w:r>
          </w:p>
        </w:tc>
      </w:tr>
      <w:tr w:rsidR="00D7615E" w:rsidRPr="00BD5A90" w14:paraId="253968BE" w14:textId="77777777" w:rsidTr="0048250F">
        <w:tc>
          <w:tcPr>
            <w:tcW w:w="10314" w:type="dxa"/>
            <w:gridSpan w:val="4"/>
            <w:vAlign w:val="center"/>
          </w:tcPr>
          <w:p w14:paraId="04ED78A1" w14:textId="77777777" w:rsidR="00D7615E" w:rsidRPr="006B2FD2" w:rsidRDefault="00D7615E" w:rsidP="00D7615E">
            <w:pPr>
              <w:spacing w:before="120" w:after="120" w:line="240" w:lineRule="auto"/>
              <w:ind w:right="113"/>
              <w:jc w:val="center"/>
              <w:rPr>
                <w:rFonts w:ascii="Times New Roman" w:hAnsi="Times New Roman"/>
                <w:spacing w:val="-4"/>
                <w:sz w:val="24"/>
                <w:szCs w:val="24"/>
              </w:rPr>
            </w:pPr>
            <w:r>
              <w:rPr>
                <w:rFonts w:ascii="Times New Roman" w:hAnsi="Times New Roman"/>
                <w:spacing w:val="-4"/>
                <w:sz w:val="24"/>
                <w:szCs w:val="24"/>
              </w:rPr>
              <w:t xml:space="preserve">2022 г. </w:t>
            </w:r>
          </w:p>
        </w:tc>
      </w:tr>
      <w:tr w:rsidR="00D7615E" w:rsidRPr="00BD5A90" w14:paraId="6E830FB1" w14:textId="77777777" w:rsidTr="00944CB1">
        <w:tc>
          <w:tcPr>
            <w:tcW w:w="5211" w:type="dxa"/>
            <w:vAlign w:val="center"/>
          </w:tcPr>
          <w:p w14:paraId="267419F7" w14:textId="77777777" w:rsidR="00D7615E" w:rsidRPr="006B2FD2" w:rsidRDefault="00D7615E" w:rsidP="0048250F">
            <w:pPr>
              <w:spacing w:after="0" w:line="240" w:lineRule="auto"/>
              <w:rPr>
                <w:rFonts w:ascii="Times New Roman" w:eastAsia="Times New Roman" w:hAnsi="Times New Roman" w:cs="Times New Roman"/>
                <w:sz w:val="24"/>
                <w:szCs w:val="24"/>
                <w:lang w:eastAsia="ru-RU"/>
              </w:rPr>
            </w:pPr>
            <w:r w:rsidRPr="006B2FD2">
              <w:rPr>
                <w:rFonts w:ascii="Times New Roman" w:eastAsia="Times New Roman" w:hAnsi="Times New Roman" w:cs="Times New Roman"/>
                <w:sz w:val="24"/>
                <w:szCs w:val="24"/>
                <w:lang w:eastAsia="ru-RU"/>
              </w:rPr>
              <w:t>Численность отдохнувших детей - всего</w:t>
            </w:r>
          </w:p>
        </w:tc>
        <w:tc>
          <w:tcPr>
            <w:tcW w:w="1701" w:type="dxa"/>
            <w:shd w:val="clear" w:color="auto" w:fill="auto"/>
            <w:vAlign w:val="bottom"/>
          </w:tcPr>
          <w:p w14:paraId="4F14E382" w14:textId="77777777" w:rsidR="00D7615E" w:rsidRPr="00F4592B" w:rsidRDefault="00D7615E" w:rsidP="00A71723">
            <w:pPr>
              <w:spacing w:after="0" w:line="240" w:lineRule="auto"/>
              <w:ind w:right="113"/>
              <w:jc w:val="center"/>
              <w:rPr>
                <w:rFonts w:ascii="Times New Roman" w:hAnsi="Times New Roman"/>
                <w:spacing w:val="-4"/>
                <w:sz w:val="24"/>
                <w:szCs w:val="24"/>
              </w:rPr>
            </w:pPr>
            <w:r w:rsidRPr="00F4592B">
              <w:rPr>
                <w:rFonts w:ascii="Times New Roman" w:hAnsi="Times New Roman"/>
                <w:spacing w:val="-4"/>
                <w:sz w:val="24"/>
                <w:szCs w:val="24"/>
              </w:rPr>
              <w:t>3 925,2</w:t>
            </w:r>
          </w:p>
        </w:tc>
        <w:tc>
          <w:tcPr>
            <w:tcW w:w="1701" w:type="dxa"/>
            <w:shd w:val="clear" w:color="auto" w:fill="auto"/>
            <w:vAlign w:val="bottom"/>
          </w:tcPr>
          <w:p w14:paraId="6F68D6B4" w14:textId="77777777" w:rsidR="00D7615E" w:rsidRPr="00F4592B" w:rsidRDefault="00D7615E" w:rsidP="00A71723">
            <w:pPr>
              <w:spacing w:after="0" w:line="240" w:lineRule="auto"/>
              <w:ind w:right="113"/>
              <w:jc w:val="center"/>
              <w:rPr>
                <w:rFonts w:ascii="Times New Roman" w:hAnsi="Times New Roman"/>
                <w:spacing w:val="-4"/>
                <w:sz w:val="24"/>
                <w:szCs w:val="24"/>
              </w:rPr>
            </w:pPr>
            <w:r w:rsidRPr="00F4592B">
              <w:rPr>
                <w:rFonts w:ascii="Times New Roman" w:hAnsi="Times New Roman"/>
                <w:spacing w:val="-4"/>
                <w:sz w:val="24"/>
                <w:szCs w:val="24"/>
              </w:rPr>
              <w:t>2 134,0</w:t>
            </w:r>
          </w:p>
        </w:tc>
        <w:tc>
          <w:tcPr>
            <w:tcW w:w="1701" w:type="dxa"/>
            <w:shd w:val="clear" w:color="auto" w:fill="auto"/>
            <w:vAlign w:val="bottom"/>
          </w:tcPr>
          <w:p w14:paraId="2401A77C" w14:textId="77777777" w:rsidR="00D7615E" w:rsidRPr="00F4592B" w:rsidRDefault="00D7615E" w:rsidP="00A71723">
            <w:pPr>
              <w:spacing w:after="0" w:line="240" w:lineRule="auto"/>
              <w:ind w:right="113"/>
              <w:jc w:val="center"/>
              <w:rPr>
                <w:rFonts w:ascii="Times New Roman" w:hAnsi="Times New Roman"/>
                <w:spacing w:val="-4"/>
                <w:sz w:val="24"/>
                <w:szCs w:val="24"/>
              </w:rPr>
            </w:pPr>
            <w:r w:rsidRPr="00F4592B">
              <w:rPr>
                <w:rFonts w:ascii="Times New Roman" w:hAnsi="Times New Roman"/>
                <w:spacing w:val="-4"/>
                <w:sz w:val="24"/>
                <w:szCs w:val="24"/>
              </w:rPr>
              <w:t>1 791,1</w:t>
            </w:r>
          </w:p>
        </w:tc>
      </w:tr>
      <w:tr w:rsidR="00D7615E" w:rsidRPr="00BD5A90" w14:paraId="3F4CB549" w14:textId="77777777" w:rsidTr="00944CB1">
        <w:tc>
          <w:tcPr>
            <w:tcW w:w="5211" w:type="dxa"/>
            <w:vAlign w:val="center"/>
          </w:tcPr>
          <w:p w14:paraId="34FDFCBA" w14:textId="77777777" w:rsidR="00D7615E" w:rsidRPr="006B2FD2" w:rsidRDefault="00D7615E" w:rsidP="0048250F">
            <w:pPr>
              <w:spacing w:after="0" w:line="240" w:lineRule="auto"/>
              <w:ind w:left="170"/>
              <w:rPr>
                <w:rFonts w:ascii="Times New Roman" w:eastAsia="Times New Roman" w:hAnsi="Times New Roman" w:cs="Times New Roman"/>
                <w:sz w:val="24"/>
                <w:szCs w:val="24"/>
                <w:lang w:eastAsia="ru-RU"/>
              </w:rPr>
            </w:pPr>
            <w:r w:rsidRPr="006B2FD2">
              <w:rPr>
                <w:rFonts w:ascii="Times New Roman" w:eastAsia="Times New Roman" w:hAnsi="Times New Roman" w:cs="Times New Roman"/>
                <w:sz w:val="24"/>
                <w:szCs w:val="24"/>
                <w:lang w:eastAsia="ru-RU"/>
              </w:rPr>
              <w:t>Из общей численности отдохнувших детей – девочки</w:t>
            </w:r>
          </w:p>
        </w:tc>
        <w:tc>
          <w:tcPr>
            <w:tcW w:w="1701" w:type="dxa"/>
            <w:shd w:val="clear" w:color="auto" w:fill="auto"/>
            <w:vAlign w:val="bottom"/>
          </w:tcPr>
          <w:p w14:paraId="0ED53621" w14:textId="77777777" w:rsidR="00D7615E" w:rsidRPr="00F4592B" w:rsidRDefault="00D7615E" w:rsidP="00A71723">
            <w:pPr>
              <w:spacing w:after="0" w:line="240" w:lineRule="auto"/>
              <w:ind w:right="113"/>
              <w:jc w:val="center"/>
              <w:rPr>
                <w:rFonts w:ascii="Times New Roman" w:hAnsi="Times New Roman"/>
                <w:spacing w:val="-4"/>
                <w:sz w:val="24"/>
                <w:szCs w:val="24"/>
              </w:rPr>
            </w:pPr>
            <w:r w:rsidRPr="00F4592B">
              <w:rPr>
                <w:rFonts w:ascii="Times New Roman" w:hAnsi="Times New Roman"/>
                <w:spacing w:val="-4"/>
                <w:sz w:val="24"/>
                <w:szCs w:val="24"/>
              </w:rPr>
              <w:t>2 031,3</w:t>
            </w:r>
          </w:p>
        </w:tc>
        <w:tc>
          <w:tcPr>
            <w:tcW w:w="1701" w:type="dxa"/>
            <w:shd w:val="clear" w:color="auto" w:fill="auto"/>
            <w:vAlign w:val="bottom"/>
          </w:tcPr>
          <w:p w14:paraId="248A3933" w14:textId="77777777" w:rsidR="00D7615E" w:rsidRPr="00F4592B" w:rsidRDefault="00D7615E" w:rsidP="00A71723">
            <w:pPr>
              <w:spacing w:after="0" w:line="240" w:lineRule="auto"/>
              <w:ind w:right="113"/>
              <w:jc w:val="center"/>
              <w:rPr>
                <w:rFonts w:ascii="Times New Roman" w:hAnsi="Times New Roman"/>
                <w:spacing w:val="-4"/>
                <w:sz w:val="24"/>
                <w:szCs w:val="24"/>
              </w:rPr>
            </w:pPr>
            <w:r w:rsidRPr="00F4592B">
              <w:rPr>
                <w:rFonts w:ascii="Times New Roman" w:hAnsi="Times New Roman"/>
                <w:spacing w:val="-4"/>
                <w:sz w:val="24"/>
                <w:szCs w:val="24"/>
              </w:rPr>
              <w:t>1 103,9</w:t>
            </w:r>
          </w:p>
        </w:tc>
        <w:tc>
          <w:tcPr>
            <w:tcW w:w="1701" w:type="dxa"/>
            <w:shd w:val="clear" w:color="auto" w:fill="auto"/>
            <w:vAlign w:val="bottom"/>
          </w:tcPr>
          <w:p w14:paraId="65C12F9E" w14:textId="77777777" w:rsidR="00D7615E" w:rsidRPr="00F4592B" w:rsidRDefault="00D7615E" w:rsidP="00A71723">
            <w:pPr>
              <w:spacing w:after="0" w:line="240" w:lineRule="auto"/>
              <w:ind w:right="113"/>
              <w:jc w:val="center"/>
              <w:rPr>
                <w:rFonts w:ascii="Times New Roman" w:hAnsi="Times New Roman"/>
                <w:spacing w:val="-4"/>
                <w:sz w:val="24"/>
                <w:szCs w:val="24"/>
              </w:rPr>
            </w:pPr>
            <w:r w:rsidRPr="00F4592B">
              <w:rPr>
                <w:rFonts w:ascii="Times New Roman" w:hAnsi="Times New Roman"/>
                <w:spacing w:val="-4"/>
                <w:sz w:val="24"/>
                <w:szCs w:val="24"/>
              </w:rPr>
              <w:t>927,4</w:t>
            </w:r>
          </w:p>
        </w:tc>
      </w:tr>
      <w:tr w:rsidR="00D7615E" w:rsidRPr="00BD5A90" w14:paraId="7FC2B87B" w14:textId="77777777" w:rsidTr="00944CB1">
        <w:tc>
          <w:tcPr>
            <w:tcW w:w="5211" w:type="dxa"/>
            <w:vAlign w:val="center"/>
          </w:tcPr>
          <w:p w14:paraId="7CD39924" w14:textId="77777777" w:rsidR="00D7615E" w:rsidRPr="006B2FD2" w:rsidRDefault="00D7615E" w:rsidP="0048250F">
            <w:pPr>
              <w:spacing w:after="0" w:line="240" w:lineRule="auto"/>
              <w:rPr>
                <w:rFonts w:ascii="Times New Roman" w:eastAsia="Times New Roman" w:hAnsi="Times New Roman" w:cs="Times New Roman"/>
                <w:sz w:val="24"/>
                <w:szCs w:val="24"/>
                <w:lang w:eastAsia="ru-RU"/>
              </w:rPr>
            </w:pPr>
            <w:r w:rsidRPr="006B2FD2">
              <w:rPr>
                <w:rFonts w:ascii="Times New Roman" w:eastAsia="Times New Roman" w:hAnsi="Times New Roman" w:cs="Times New Roman"/>
                <w:sz w:val="24"/>
                <w:szCs w:val="24"/>
                <w:lang w:eastAsia="ru-RU"/>
              </w:rPr>
              <w:t>Из общей численности отдохнувших детей – дети с ограниченными возможностями здоровья</w:t>
            </w:r>
          </w:p>
        </w:tc>
        <w:tc>
          <w:tcPr>
            <w:tcW w:w="1701" w:type="dxa"/>
            <w:shd w:val="clear" w:color="auto" w:fill="auto"/>
            <w:vAlign w:val="bottom"/>
          </w:tcPr>
          <w:p w14:paraId="5CA7024C" w14:textId="77777777" w:rsidR="00D7615E" w:rsidRPr="00F4592B" w:rsidRDefault="00D7615E" w:rsidP="00A71723">
            <w:pPr>
              <w:spacing w:after="0" w:line="240" w:lineRule="auto"/>
              <w:ind w:right="113"/>
              <w:jc w:val="center"/>
              <w:rPr>
                <w:rFonts w:ascii="Times New Roman" w:hAnsi="Times New Roman"/>
                <w:spacing w:val="-4"/>
                <w:sz w:val="24"/>
                <w:szCs w:val="24"/>
              </w:rPr>
            </w:pPr>
            <w:r w:rsidRPr="00F4592B">
              <w:rPr>
                <w:rFonts w:ascii="Times New Roman" w:hAnsi="Times New Roman"/>
                <w:spacing w:val="-4"/>
                <w:sz w:val="24"/>
                <w:szCs w:val="24"/>
              </w:rPr>
              <w:t>102,2</w:t>
            </w:r>
          </w:p>
        </w:tc>
        <w:tc>
          <w:tcPr>
            <w:tcW w:w="1701" w:type="dxa"/>
            <w:shd w:val="clear" w:color="auto" w:fill="auto"/>
            <w:vAlign w:val="bottom"/>
          </w:tcPr>
          <w:p w14:paraId="0E100025" w14:textId="77777777" w:rsidR="00D7615E" w:rsidRPr="00F4592B" w:rsidRDefault="00D7615E" w:rsidP="00A71723">
            <w:pPr>
              <w:spacing w:after="0" w:line="240" w:lineRule="auto"/>
              <w:ind w:right="113"/>
              <w:jc w:val="center"/>
              <w:rPr>
                <w:rFonts w:ascii="Times New Roman" w:hAnsi="Times New Roman"/>
                <w:spacing w:val="-4"/>
                <w:sz w:val="24"/>
                <w:szCs w:val="24"/>
              </w:rPr>
            </w:pPr>
            <w:r w:rsidRPr="00F4592B">
              <w:rPr>
                <w:rFonts w:ascii="Times New Roman" w:hAnsi="Times New Roman"/>
                <w:spacing w:val="-4"/>
                <w:sz w:val="24"/>
                <w:szCs w:val="24"/>
              </w:rPr>
              <w:t>55,2</w:t>
            </w:r>
          </w:p>
        </w:tc>
        <w:tc>
          <w:tcPr>
            <w:tcW w:w="1701" w:type="dxa"/>
            <w:shd w:val="clear" w:color="auto" w:fill="auto"/>
            <w:vAlign w:val="bottom"/>
          </w:tcPr>
          <w:p w14:paraId="16E23973" w14:textId="77777777" w:rsidR="00D7615E" w:rsidRPr="00F4592B" w:rsidRDefault="00D7615E" w:rsidP="00A71723">
            <w:pPr>
              <w:spacing w:after="0" w:line="240" w:lineRule="auto"/>
              <w:ind w:right="113"/>
              <w:jc w:val="center"/>
              <w:rPr>
                <w:rFonts w:ascii="Times New Roman" w:hAnsi="Times New Roman"/>
                <w:spacing w:val="-4"/>
                <w:sz w:val="24"/>
                <w:szCs w:val="24"/>
              </w:rPr>
            </w:pPr>
            <w:r w:rsidRPr="00F4592B">
              <w:rPr>
                <w:rFonts w:ascii="Times New Roman" w:hAnsi="Times New Roman"/>
                <w:spacing w:val="-4"/>
                <w:sz w:val="24"/>
                <w:szCs w:val="24"/>
              </w:rPr>
              <w:t>47,0</w:t>
            </w:r>
          </w:p>
        </w:tc>
      </w:tr>
      <w:tr w:rsidR="00D7615E" w:rsidRPr="00BD5A90" w14:paraId="047F9BAF" w14:textId="77777777" w:rsidTr="00944CB1">
        <w:tc>
          <w:tcPr>
            <w:tcW w:w="5211" w:type="dxa"/>
            <w:vAlign w:val="center"/>
          </w:tcPr>
          <w:p w14:paraId="6C2C405D" w14:textId="77777777" w:rsidR="00D7615E" w:rsidRPr="006B2FD2" w:rsidRDefault="00D7615E" w:rsidP="0048250F">
            <w:pPr>
              <w:spacing w:after="0" w:line="240" w:lineRule="auto"/>
              <w:ind w:left="397"/>
              <w:rPr>
                <w:rFonts w:ascii="Times New Roman" w:eastAsia="Times New Roman" w:hAnsi="Times New Roman" w:cs="Times New Roman"/>
                <w:sz w:val="24"/>
                <w:szCs w:val="24"/>
                <w:lang w:eastAsia="ru-RU"/>
              </w:rPr>
            </w:pPr>
            <w:r w:rsidRPr="006B2FD2">
              <w:rPr>
                <w:rFonts w:ascii="Times New Roman" w:eastAsia="Times New Roman" w:hAnsi="Times New Roman" w:cs="Times New Roman"/>
                <w:sz w:val="24"/>
                <w:szCs w:val="24"/>
                <w:lang w:eastAsia="ru-RU"/>
              </w:rPr>
              <w:t>из них девочки</w:t>
            </w:r>
          </w:p>
        </w:tc>
        <w:tc>
          <w:tcPr>
            <w:tcW w:w="1701" w:type="dxa"/>
            <w:shd w:val="clear" w:color="auto" w:fill="auto"/>
            <w:vAlign w:val="bottom"/>
          </w:tcPr>
          <w:p w14:paraId="78AE2F63" w14:textId="77777777" w:rsidR="00D7615E" w:rsidRPr="00F4592B" w:rsidRDefault="00D7615E" w:rsidP="00A71723">
            <w:pPr>
              <w:spacing w:after="0" w:line="240" w:lineRule="auto"/>
              <w:ind w:right="113"/>
              <w:jc w:val="center"/>
              <w:rPr>
                <w:rFonts w:ascii="Times New Roman" w:hAnsi="Times New Roman"/>
                <w:spacing w:val="-4"/>
                <w:sz w:val="24"/>
                <w:szCs w:val="24"/>
              </w:rPr>
            </w:pPr>
            <w:r w:rsidRPr="00F4592B">
              <w:rPr>
                <w:rFonts w:ascii="Times New Roman" w:hAnsi="Times New Roman"/>
                <w:spacing w:val="-4"/>
                <w:sz w:val="24"/>
                <w:szCs w:val="24"/>
              </w:rPr>
              <w:t>39,4</w:t>
            </w:r>
          </w:p>
        </w:tc>
        <w:tc>
          <w:tcPr>
            <w:tcW w:w="1701" w:type="dxa"/>
            <w:shd w:val="clear" w:color="auto" w:fill="auto"/>
            <w:vAlign w:val="bottom"/>
          </w:tcPr>
          <w:p w14:paraId="4D5CCFB1" w14:textId="77777777" w:rsidR="00D7615E" w:rsidRPr="00F4592B" w:rsidRDefault="00D7615E" w:rsidP="00A71723">
            <w:pPr>
              <w:spacing w:after="0" w:line="240" w:lineRule="auto"/>
              <w:ind w:right="113"/>
              <w:jc w:val="center"/>
              <w:rPr>
                <w:rFonts w:ascii="Times New Roman" w:hAnsi="Times New Roman"/>
                <w:spacing w:val="-4"/>
                <w:sz w:val="24"/>
                <w:szCs w:val="24"/>
              </w:rPr>
            </w:pPr>
            <w:r w:rsidRPr="00F4592B">
              <w:rPr>
                <w:rFonts w:ascii="Times New Roman" w:hAnsi="Times New Roman"/>
                <w:spacing w:val="-4"/>
                <w:sz w:val="24"/>
                <w:szCs w:val="24"/>
              </w:rPr>
              <w:t>21,3</w:t>
            </w:r>
          </w:p>
        </w:tc>
        <w:tc>
          <w:tcPr>
            <w:tcW w:w="1701" w:type="dxa"/>
            <w:shd w:val="clear" w:color="auto" w:fill="auto"/>
            <w:vAlign w:val="bottom"/>
          </w:tcPr>
          <w:p w14:paraId="7C989456" w14:textId="77777777" w:rsidR="00D7615E" w:rsidRPr="00F4592B" w:rsidRDefault="00D7615E" w:rsidP="00A71723">
            <w:pPr>
              <w:spacing w:after="0" w:line="240" w:lineRule="auto"/>
              <w:ind w:right="113"/>
              <w:jc w:val="center"/>
              <w:rPr>
                <w:rFonts w:ascii="Times New Roman" w:hAnsi="Times New Roman"/>
                <w:spacing w:val="-4"/>
                <w:sz w:val="24"/>
                <w:szCs w:val="24"/>
              </w:rPr>
            </w:pPr>
            <w:r w:rsidRPr="00F4592B">
              <w:rPr>
                <w:rFonts w:ascii="Times New Roman" w:hAnsi="Times New Roman"/>
                <w:spacing w:val="-4"/>
                <w:sz w:val="24"/>
                <w:szCs w:val="24"/>
              </w:rPr>
              <w:t>18,1</w:t>
            </w:r>
          </w:p>
        </w:tc>
      </w:tr>
      <w:tr w:rsidR="00D7615E" w:rsidRPr="00BD5A90" w14:paraId="2E8857F9" w14:textId="77777777" w:rsidTr="0048250F">
        <w:tc>
          <w:tcPr>
            <w:tcW w:w="5211" w:type="dxa"/>
            <w:vAlign w:val="bottom"/>
          </w:tcPr>
          <w:p w14:paraId="2E84468B" w14:textId="2C321490" w:rsidR="00D7615E" w:rsidRPr="006B2FD2" w:rsidRDefault="00D7615E" w:rsidP="007C56DF">
            <w:pPr>
              <w:spacing w:after="0" w:line="240" w:lineRule="auto"/>
              <w:rPr>
                <w:rFonts w:ascii="Times New Roman" w:eastAsia="Times New Roman" w:hAnsi="Times New Roman" w:cs="Times New Roman"/>
                <w:sz w:val="24"/>
                <w:szCs w:val="24"/>
                <w:lang w:eastAsia="ru-RU"/>
              </w:rPr>
            </w:pPr>
            <w:r w:rsidRPr="006B2FD2">
              <w:rPr>
                <w:rFonts w:ascii="Times New Roman" w:eastAsia="Times New Roman" w:hAnsi="Times New Roman" w:cs="Times New Roman"/>
                <w:sz w:val="24"/>
                <w:szCs w:val="24"/>
                <w:lang w:eastAsia="ru-RU"/>
              </w:rPr>
              <w:t>Из общей численности отдохнувших детей – дети</w:t>
            </w:r>
            <w:r w:rsidR="007C56DF">
              <w:rPr>
                <w:rFonts w:ascii="Times New Roman" w:eastAsia="Times New Roman" w:hAnsi="Times New Roman" w:cs="Times New Roman"/>
                <w:sz w:val="24"/>
                <w:szCs w:val="24"/>
                <w:lang w:eastAsia="ru-RU"/>
              </w:rPr>
              <w:t>-инвалиды</w:t>
            </w:r>
          </w:p>
        </w:tc>
        <w:tc>
          <w:tcPr>
            <w:tcW w:w="1701" w:type="dxa"/>
            <w:shd w:val="clear" w:color="auto" w:fill="auto"/>
            <w:vAlign w:val="bottom"/>
          </w:tcPr>
          <w:p w14:paraId="2392FE4A" w14:textId="77777777" w:rsidR="00D7615E" w:rsidRPr="00F4592B" w:rsidRDefault="00D7615E" w:rsidP="00A71723">
            <w:pPr>
              <w:spacing w:after="0" w:line="240" w:lineRule="auto"/>
              <w:ind w:right="113"/>
              <w:jc w:val="center"/>
              <w:rPr>
                <w:rFonts w:ascii="Times New Roman" w:hAnsi="Times New Roman"/>
                <w:spacing w:val="-4"/>
                <w:sz w:val="24"/>
                <w:szCs w:val="24"/>
              </w:rPr>
            </w:pPr>
            <w:r w:rsidRPr="00F4592B">
              <w:rPr>
                <w:rFonts w:ascii="Times New Roman" w:hAnsi="Times New Roman"/>
                <w:spacing w:val="-4"/>
                <w:sz w:val="24"/>
                <w:szCs w:val="24"/>
              </w:rPr>
              <w:t>29,0</w:t>
            </w:r>
          </w:p>
        </w:tc>
        <w:tc>
          <w:tcPr>
            <w:tcW w:w="1701" w:type="dxa"/>
            <w:shd w:val="clear" w:color="auto" w:fill="auto"/>
            <w:vAlign w:val="bottom"/>
          </w:tcPr>
          <w:p w14:paraId="593234C6" w14:textId="77777777" w:rsidR="00D7615E" w:rsidRPr="00F4592B" w:rsidRDefault="00D7615E" w:rsidP="00A71723">
            <w:pPr>
              <w:spacing w:after="0" w:line="240" w:lineRule="auto"/>
              <w:ind w:right="113"/>
              <w:jc w:val="center"/>
              <w:rPr>
                <w:rFonts w:ascii="Times New Roman" w:hAnsi="Times New Roman"/>
                <w:spacing w:val="-4"/>
                <w:sz w:val="24"/>
                <w:szCs w:val="24"/>
              </w:rPr>
            </w:pPr>
            <w:r w:rsidRPr="00F4592B">
              <w:rPr>
                <w:rFonts w:ascii="Times New Roman" w:hAnsi="Times New Roman"/>
                <w:spacing w:val="-4"/>
                <w:sz w:val="24"/>
                <w:szCs w:val="24"/>
              </w:rPr>
              <w:t>17,5</w:t>
            </w:r>
          </w:p>
        </w:tc>
        <w:tc>
          <w:tcPr>
            <w:tcW w:w="1701" w:type="dxa"/>
            <w:shd w:val="clear" w:color="auto" w:fill="auto"/>
            <w:vAlign w:val="bottom"/>
          </w:tcPr>
          <w:p w14:paraId="761F6C3D" w14:textId="77777777" w:rsidR="00D7615E" w:rsidRPr="00F4592B" w:rsidRDefault="00D7615E" w:rsidP="00A71723">
            <w:pPr>
              <w:spacing w:after="0" w:line="240" w:lineRule="auto"/>
              <w:ind w:right="113"/>
              <w:jc w:val="center"/>
              <w:rPr>
                <w:rFonts w:ascii="Times New Roman" w:hAnsi="Times New Roman"/>
                <w:spacing w:val="-4"/>
                <w:sz w:val="24"/>
                <w:szCs w:val="24"/>
              </w:rPr>
            </w:pPr>
            <w:r w:rsidRPr="00F4592B">
              <w:rPr>
                <w:rFonts w:ascii="Times New Roman" w:hAnsi="Times New Roman"/>
                <w:spacing w:val="-4"/>
                <w:sz w:val="24"/>
                <w:szCs w:val="24"/>
              </w:rPr>
              <w:t>11,5</w:t>
            </w:r>
          </w:p>
        </w:tc>
      </w:tr>
      <w:tr w:rsidR="00D7615E" w:rsidRPr="00BD5A90" w14:paraId="0E7B08F4" w14:textId="77777777" w:rsidTr="00944CB1">
        <w:tc>
          <w:tcPr>
            <w:tcW w:w="5211" w:type="dxa"/>
            <w:vAlign w:val="center"/>
          </w:tcPr>
          <w:p w14:paraId="3FA3B004" w14:textId="77777777" w:rsidR="00D7615E" w:rsidRPr="006B2FD2" w:rsidRDefault="00D7615E" w:rsidP="0048250F">
            <w:pPr>
              <w:spacing w:after="0" w:line="240" w:lineRule="auto"/>
              <w:ind w:left="397"/>
              <w:rPr>
                <w:rFonts w:ascii="Times New Roman" w:eastAsia="Times New Roman" w:hAnsi="Times New Roman" w:cs="Times New Roman"/>
                <w:sz w:val="24"/>
                <w:szCs w:val="24"/>
                <w:lang w:eastAsia="ru-RU"/>
              </w:rPr>
            </w:pPr>
            <w:r w:rsidRPr="006B2FD2">
              <w:rPr>
                <w:rFonts w:ascii="Times New Roman" w:eastAsia="Times New Roman" w:hAnsi="Times New Roman" w:cs="Times New Roman"/>
                <w:sz w:val="24"/>
                <w:szCs w:val="24"/>
                <w:lang w:eastAsia="ru-RU"/>
              </w:rPr>
              <w:t>из них девочки</w:t>
            </w:r>
          </w:p>
        </w:tc>
        <w:tc>
          <w:tcPr>
            <w:tcW w:w="1701" w:type="dxa"/>
            <w:shd w:val="clear" w:color="auto" w:fill="auto"/>
            <w:vAlign w:val="bottom"/>
          </w:tcPr>
          <w:p w14:paraId="05A46B03" w14:textId="77777777" w:rsidR="00D7615E" w:rsidRPr="00F4592B" w:rsidRDefault="00D7615E" w:rsidP="00A71723">
            <w:pPr>
              <w:spacing w:after="0" w:line="240" w:lineRule="auto"/>
              <w:ind w:right="113"/>
              <w:jc w:val="center"/>
              <w:rPr>
                <w:rFonts w:ascii="Times New Roman" w:hAnsi="Times New Roman"/>
                <w:spacing w:val="-4"/>
                <w:sz w:val="24"/>
                <w:szCs w:val="24"/>
              </w:rPr>
            </w:pPr>
            <w:r w:rsidRPr="00F4592B">
              <w:rPr>
                <w:rFonts w:ascii="Times New Roman" w:hAnsi="Times New Roman"/>
                <w:spacing w:val="-4"/>
                <w:sz w:val="24"/>
                <w:szCs w:val="24"/>
              </w:rPr>
              <w:t>12,1</w:t>
            </w:r>
          </w:p>
        </w:tc>
        <w:tc>
          <w:tcPr>
            <w:tcW w:w="1701" w:type="dxa"/>
            <w:shd w:val="clear" w:color="auto" w:fill="auto"/>
            <w:vAlign w:val="bottom"/>
          </w:tcPr>
          <w:p w14:paraId="0FAA189A" w14:textId="77777777" w:rsidR="00D7615E" w:rsidRPr="00F4592B" w:rsidRDefault="00D7615E" w:rsidP="00A71723">
            <w:pPr>
              <w:spacing w:after="0" w:line="240" w:lineRule="auto"/>
              <w:ind w:right="113"/>
              <w:jc w:val="center"/>
              <w:rPr>
                <w:rFonts w:ascii="Times New Roman" w:hAnsi="Times New Roman"/>
                <w:spacing w:val="-4"/>
                <w:sz w:val="24"/>
                <w:szCs w:val="24"/>
              </w:rPr>
            </w:pPr>
            <w:r w:rsidRPr="00F4592B">
              <w:rPr>
                <w:rFonts w:ascii="Times New Roman" w:hAnsi="Times New Roman"/>
                <w:spacing w:val="-4"/>
                <w:sz w:val="24"/>
                <w:szCs w:val="24"/>
              </w:rPr>
              <w:t>7,3</w:t>
            </w:r>
          </w:p>
        </w:tc>
        <w:tc>
          <w:tcPr>
            <w:tcW w:w="1701" w:type="dxa"/>
            <w:shd w:val="clear" w:color="auto" w:fill="auto"/>
            <w:vAlign w:val="bottom"/>
          </w:tcPr>
          <w:p w14:paraId="0B7E7C81" w14:textId="77777777" w:rsidR="00D7615E" w:rsidRPr="00F4592B" w:rsidRDefault="00D7615E" w:rsidP="00A71723">
            <w:pPr>
              <w:spacing w:after="0" w:line="240" w:lineRule="auto"/>
              <w:ind w:right="113"/>
              <w:jc w:val="center"/>
              <w:rPr>
                <w:rFonts w:ascii="Times New Roman" w:hAnsi="Times New Roman"/>
                <w:spacing w:val="-4"/>
                <w:sz w:val="24"/>
                <w:szCs w:val="24"/>
              </w:rPr>
            </w:pPr>
            <w:r w:rsidRPr="00F4592B">
              <w:rPr>
                <w:rFonts w:ascii="Times New Roman" w:hAnsi="Times New Roman"/>
                <w:spacing w:val="-4"/>
                <w:sz w:val="24"/>
                <w:szCs w:val="24"/>
              </w:rPr>
              <w:t>4,8</w:t>
            </w:r>
          </w:p>
        </w:tc>
      </w:tr>
    </w:tbl>
    <w:p w14:paraId="211332F0" w14:textId="77777777" w:rsidR="00F637A6" w:rsidRDefault="00F637A6" w:rsidP="00F637A6">
      <w:pPr>
        <w:spacing w:after="0" w:line="240" w:lineRule="auto"/>
        <w:ind w:firstLine="709"/>
        <w:jc w:val="both"/>
        <w:rPr>
          <w:rFonts w:ascii="Times New Roman" w:hAnsi="Times New Roman"/>
          <w:vertAlign w:val="superscript"/>
        </w:rPr>
      </w:pPr>
    </w:p>
    <w:p w14:paraId="7895E0CC" w14:textId="77777777" w:rsidR="00F9691F" w:rsidRDefault="00F9691F" w:rsidP="00F637A6">
      <w:pPr>
        <w:spacing w:after="0" w:line="240" w:lineRule="auto"/>
        <w:ind w:firstLine="709"/>
        <w:jc w:val="both"/>
        <w:rPr>
          <w:rFonts w:ascii="Times New Roman" w:hAnsi="Times New Roman"/>
          <w:vertAlign w:val="superscript"/>
        </w:rPr>
      </w:pPr>
    </w:p>
    <w:p w14:paraId="28DDFA7B" w14:textId="77777777" w:rsidR="00D03A4F" w:rsidRPr="00BD5A90" w:rsidRDefault="00D03A4F" w:rsidP="00D03A4F">
      <w:pPr>
        <w:spacing w:after="0" w:line="240" w:lineRule="auto"/>
        <w:jc w:val="center"/>
        <w:rPr>
          <w:rFonts w:ascii="Times New Roman" w:eastAsia="Times New Roman" w:hAnsi="Times New Roman" w:cs="Times New Roman"/>
          <w:sz w:val="24"/>
          <w:szCs w:val="24"/>
          <w:highlight w:val="yellow"/>
          <w:lang w:eastAsia="ru-RU"/>
        </w:rPr>
      </w:pPr>
    </w:p>
    <w:p w14:paraId="66DF0AA3" w14:textId="77777777" w:rsidR="00D03A4F" w:rsidRPr="00CD51FC" w:rsidRDefault="00D03A4F" w:rsidP="00D03A4F">
      <w:pPr>
        <w:spacing w:after="0" w:line="240" w:lineRule="auto"/>
        <w:jc w:val="right"/>
        <w:rPr>
          <w:rFonts w:ascii="Times New Roman" w:eastAsia="Times New Roman" w:hAnsi="Times New Roman" w:cs="Times New Roman"/>
          <w:sz w:val="26"/>
          <w:szCs w:val="26"/>
          <w:lang w:eastAsia="ru-RU"/>
        </w:rPr>
      </w:pPr>
      <w:r w:rsidRPr="00CD51FC">
        <w:rPr>
          <w:rFonts w:ascii="Times New Roman" w:eastAsia="Times New Roman" w:hAnsi="Times New Roman" w:cs="Times New Roman"/>
          <w:sz w:val="26"/>
          <w:szCs w:val="26"/>
          <w:lang w:eastAsia="ru-RU"/>
        </w:rPr>
        <w:t xml:space="preserve">Таблица </w:t>
      </w:r>
      <w:r w:rsidR="00BF045B">
        <w:rPr>
          <w:rFonts w:ascii="Times New Roman" w:eastAsia="Times New Roman" w:hAnsi="Times New Roman" w:cs="Times New Roman"/>
          <w:sz w:val="26"/>
          <w:szCs w:val="26"/>
          <w:lang w:eastAsia="ru-RU"/>
        </w:rPr>
        <w:t>2</w:t>
      </w:r>
      <w:r w:rsidR="008737BB">
        <w:rPr>
          <w:rFonts w:ascii="Times New Roman" w:eastAsia="Times New Roman" w:hAnsi="Times New Roman" w:cs="Times New Roman"/>
          <w:sz w:val="26"/>
          <w:szCs w:val="26"/>
          <w:lang w:eastAsia="ru-RU"/>
        </w:rPr>
        <w:t>8</w:t>
      </w:r>
    </w:p>
    <w:p w14:paraId="15A7F3C6" w14:textId="77777777" w:rsidR="00D03A4F" w:rsidRPr="00CD51FC" w:rsidRDefault="00D03A4F" w:rsidP="00D03A4F">
      <w:pPr>
        <w:spacing w:after="0" w:line="240" w:lineRule="auto"/>
        <w:jc w:val="right"/>
        <w:rPr>
          <w:rFonts w:ascii="Times New Roman" w:eastAsia="Times New Roman" w:hAnsi="Times New Roman" w:cs="Times New Roman"/>
          <w:sz w:val="26"/>
          <w:szCs w:val="26"/>
          <w:lang w:eastAsia="ru-RU"/>
        </w:rPr>
      </w:pPr>
    </w:p>
    <w:p w14:paraId="673F9D43" w14:textId="77777777" w:rsidR="00D03A4F" w:rsidRPr="00CD51FC" w:rsidRDefault="00D03A4F" w:rsidP="00D03A4F">
      <w:pPr>
        <w:spacing w:after="0" w:line="240" w:lineRule="auto"/>
        <w:jc w:val="center"/>
        <w:rPr>
          <w:rFonts w:ascii="Times New Roman" w:eastAsia="Times New Roman" w:hAnsi="Times New Roman" w:cs="Times New Roman"/>
          <w:b/>
          <w:bCs/>
          <w:sz w:val="26"/>
          <w:szCs w:val="26"/>
          <w:lang w:eastAsia="ru-RU"/>
        </w:rPr>
      </w:pPr>
      <w:r w:rsidRPr="00CD51FC">
        <w:rPr>
          <w:rFonts w:ascii="Times New Roman" w:eastAsia="Times New Roman" w:hAnsi="Times New Roman" w:cs="Times New Roman"/>
          <w:b/>
          <w:bCs/>
          <w:sz w:val="26"/>
          <w:szCs w:val="26"/>
          <w:lang w:eastAsia="ru-RU"/>
        </w:rPr>
        <w:t>Численность рабочей силы, занятых</w:t>
      </w:r>
    </w:p>
    <w:p w14:paraId="0E81053C" w14:textId="77777777" w:rsidR="00D03A4F" w:rsidRPr="00CD51FC" w:rsidRDefault="00D03A4F" w:rsidP="00D03A4F">
      <w:pPr>
        <w:spacing w:after="0" w:line="240" w:lineRule="auto"/>
        <w:jc w:val="center"/>
        <w:rPr>
          <w:rFonts w:ascii="Times New Roman" w:eastAsia="Times New Roman" w:hAnsi="Times New Roman" w:cs="Times New Roman"/>
          <w:b/>
          <w:bCs/>
          <w:sz w:val="26"/>
          <w:szCs w:val="26"/>
          <w:lang w:eastAsia="ru-RU"/>
        </w:rPr>
      </w:pPr>
      <w:r w:rsidRPr="00CD51FC">
        <w:rPr>
          <w:rFonts w:ascii="Times New Roman" w:eastAsia="Times New Roman" w:hAnsi="Times New Roman" w:cs="Times New Roman"/>
          <w:b/>
          <w:bCs/>
          <w:sz w:val="26"/>
          <w:szCs w:val="26"/>
          <w:lang w:eastAsia="ru-RU"/>
        </w:rPr>
        <w:t>и безработных среди населения в возрасте 15-17 лет</w:t>
      </w:r>
    </w:p>
    <w:p w14:paraId="06B285DF" w14:textId="77777777" w:rsidR="00D03A4F" w:rsidRPr="00CD51FC" w:rsidRDefault="00D03A4F" w:rsidP="00D03A4F">
      <w:pPr>
        <w:spacing w:after="0" w:line="240" w:lineRule="auto"/>
        <w:jc w:val="center"/>
        <w:rPr>
          <w:rFonts w:ascii="Times New Roman" w:eastAsia="Times New Roman" w:hAnsi="Times New Roman" w:cs="Times New Roman"/>
          <w:bCs/>
          <w:sz w:val="24"/>
          <w:szCs w:val="24"/>
          <w:lang w:eastAsia="ru-RU"/>
        </w:rPr>
      </w:pPr>
      <w:r w:rsidRPr="00CD51FC">
        <w:rPr>
          <w:rFonts w:ascii="Times New Roman" w:eastAsia="Times New Roman" w:hAnsi="Times New Roman" w:cs="Times New Roman"/>
          <w:bCs/>
          <w:sz w:val="24"/>
          <w:szCs w:val="24"/>
          <w:lang w:eastAsia="ru-RU"/>
        </w:rPr>
        <w:t>(по данным выборочного обследования рабочей силы, тыс. человек)</w:t>
      </w:r>
    </w:p>
    <w:p w14:paraId="09C682E6" w14:textId="77777777" w:rsidR="00D03A4F" w:rsidRPr="00CD51FC" w:rsidRDefault="00D03A4F" w:rsidP="00D03A4F">
      <w:pPr>
        <w:spacing w:after="0" w:line="240" w:lineRule="auto"/>
        <w:jc w:val="center"/>
        <w:rPr>
          <w:rFonts w:ascii="Times New Roman" w:eastAsia="Times New Roman" w:hAnsi="Times New Roman" w:cs="Times New Roman"/>
          <w:sz w:val="24"/>
          <w:szCs w:val="24"/>
          <w:lang w:eastAsia="ru-RU"/>
        </w:rPr>
      </w:pPr>
    </w:p>
    <w:tbl>
      <w:tblPr>
        <w:tblW w:w="104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4"/>
        <w:gridCol w:w="2054"/>
        <w:gridCol w:w="2054"/>
        <w:gridCol w:w="2054"/>
      </w:tblGrid>
      <w:tr w:rsidR="002673DB" w:rsidRPr="00CD51FC" w14:paraId="675CA87E" w14:textId="77777777" w:rsidTr="00A71723">
        <w:trPr>
          <w:tblHeader/>
        </w:trPr>
        <w:tc>
          <w:tcPr>
            <w:tcW w:w="4294" w:type="dxa"/>
            <w:vAlign w:val="center"/>
          </w:tcPr>
          <w:p w14:paraId="1F985E97" w14:textId="77777777" w:rsidR="002673DB" w:rsidRPr="00CD51FC" w:rsidRDefault="002673DB" w:rsidP="00D03A4F">
            <w:pPr>
              <w:spacing w:after="0"/>
              <w:rPr>
                <w:rFonts w:ascii="Times New Roman" w:eastAsia="Times New Roman" w:hAnsi="Times New Roman" w:cs="Times New Roman"/>
                <w:b/>
                <w:sz w:val="24"/>
                <w:szCs w:val="24"/>
                <w:lang w:eastAsia="ru-RU"/>
              </w:rPr>
            </w:pPr>
          </w:p>
        </w:tc>
        <w:tc>
          <w:tcPr>
            <w:tcW w:w="2054" w:type="dxa"/>
            <w:vAlign w:val="center"/>
          </w:tcPr>
          <w:p w14:paraId="337180B4" w14:textId="77777777" w:rsidR="002673DB" w:rsidRPr="00CD51FC" w:rsidRDefault="002673DB" w:rsidP="00A71723">
            <w:pPr>
              <w:spacing w:after="0"/>
              <w:jc w:val="center"/>
              <w:rPr>
                <w:rFonts w:ascii="Times New Roman" w:eastAsia="Times New Roman" w:hAnsi="Times New Roman" w:cs="Times New Roman"/>
                <w:sz w:val="24"/>
                <w:szCs w:val="24"/>
                <w:lang w:eastAsia="ru-RU"/>
              </w:rPr>
            </w:pPr>
            <w:r w:rsidRPr="00CD51FC">
              <w:rPr>
                <w:rFonts w:ascii="Times New Roman" w:eastAsia="Times New Roman" w:hAnsi="Times New Roman" w:cs="Times New Roman"/>
                <w:sz w:val="24"/>
                <w:szCs w:val="24"/>
                <w:lang w:eastAsia="ru-RU"/>
              </w:rPr>
              <w:t>2020 г.</w:t>
            </w:r>
          </w:p>
        </w:tc>
        <w:tc>
          <w:tcPr>
            <w:tcW w:w="2054" w:type="dxa"/>
          </w:tcPr>
          <w:p w14:paraId="2463358F" w14:textId="77777777" w:rsidR="002673DB" w:rsidRPr="00CD51FC" w:rsidRDefault="002673DB" w:rsidP="00A71723">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 г.</w:t>
            </w:r>
          </w:p>
        </w:tc>
        <w:tc>
          <w:tcPr>
            <w:tcW w:w="2054" w:type="dxa"/>
            <w:vAlign w:val="center"/>
          </w:tcPr>
          <w:p w14:paraId="0D0A8352" w14:textId="77777777" w:rsidR="002673DB" w:rsidRPr="00CD51FC" w:rsidRDefault="002673DB" w:rsidP="0048250F">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 г.</w:t>
            </w:r>
          </w:p>
        </w:tc>
      </w:tr>
      <w:tr w:rsidR="002673DB" w:rsidRPr="00CD51FC" w14:paraId="7105B8B2" w14:textId="77777777" w:rsidTr="00A71723">
        <w:tc>
          <w:tcPr>
            <w:tcW w:w="4294" w:type="dxa"/>
            <w:vAlign w:val="center"/>
          </w:tcPr>
          <w:p w14:paraId="68B8E374" w14:textId="77777777" w:rsidR="002673DB" w:rsidRPr="00CD51FC" w:rsidRDefault="002673DB" w:rsidP="00D03A4F">
            <w:pPr>
              <w:spacing w:after="0"/>
              <w:rPr>
                <w:rFonts w:ascii="Times New Roman" w:eastAsia="Times New Roman" w:hAnsi="Times New Roman" w:cs="Times New Roman"/>
                <w:b/>
                <w:sz w:val="24"/>
                <w:szCs w:val="24"/>
                <w:lang w:eastAsia="ru-RU"/>
              </w:rPr>
            </w:pPr>
            <w:r w:rsidRPr="00CD51FC">
              <w:rPr>
                <w:rFonts w:ascii="Times New Roman" w:eastAsia="Times New Roman" w:hAnsi="Times New Roman" w:cs="Times New Roman"/>
                <w:b/>
                <w:sz w:val="24"/>
                <w:szCs w:val="24"/>
                <w:lang w:eastAsia="ru-RU"/>
              </w:rPr>
              <w:t>Численность рабочей силы - всего</w:t>
            </w:r>
          </w:p>
        </w:tc>
        <w:tc>
          <w:tcPr>
            <w:tcW w:w="2054" w:type="dxa"/>
            <w:vAlign w:val="center"/>
          </w:tcPr>
          <w:p w14:paraId="17FAD8BF" w14:textId="77777777" w:rsidR="002673DB" w:rsidRPr="00CD51FC" w:rsidRDefault="002673DB" w:rsidP="00A71723">
            <w:pPr>
              <w:spacing w:after="0" w:line="240" w:lineRule="auto"/>
              <w:jc w:val="center"/>
              <w:rPr>
                <w:rFonts w:ascii="Times New Roman" w:eastAsia="Times New Roman" w:hAnsi="Times New Roman" w:cs="Times New Roman"/>
                <w:b/>
                <w:bCs/>
                <w:sz w:val="24"/>
                <w:szCs w:val="24"/>
                <w:lang w:eastAsia="ru-RU"/>
              </w:rPr>
            </w:pPr>
            <w:r w:rsidRPr="00CD51FC">
              <w:rPr>
                <w:rFonts w:ascii="Times New Roman" w:eastAsia="Times New Roman" w:hAnsi="Times New Roman" w:cs="Times New Roman"/>
                <w:b/>
                <w:bCs/>
                <w:sz w:val="24"/>
                <w:szCs w:val="24"/>
                <w:lang w:eastAsia="ru-RU"/>
              </w:rPr>
              <w:t>108,2</w:t>
            </w:r>
          </w:p>
        </w:tc>
        <w:tc>
          <w:tcPr>
            <w:tcW w:w="2054" w:type="dxa"/>
            <w:vAlign w:val="center"/>
          </w:tcPr>
          <w:p w14:paraId="0D59D7AE" w14:textId="77777777" w:rsidR="002673DB" w:rsidRPr="00CD51FC" w:rsidRDefault="002673DB" w:rsidP="00A71723">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88,5</w:t>
            </w:r>
          </w:p>
        </w:tc>
        <w:tc>
          <w:tcPr>
            <w:tcW w:w="2054" w:type="dxa"/>
            <w:vAlign w:val="center"/>
          </w:tcPr>
          <w:p w14:paraId="4AB3DBD8" w14:textId="77777777" w:rsidR="002673DB" w:rsidRPr="00F4592B" w:rsidRDefault="002673DB" w:rsidP="00A71723">
            <w:pPr>
              <w:spacing w:after="0"/>
              <w:jc w:val="center"/>
              <w:rPr>
                <w:rFonts w:ascii="Times New Roman" w:hAnsi="Times New Roman" w:cs="Times New Roman"/>
                <w:b/>
                <w:sz w:val="24"/>
                <w:szCs w:val="24"/>
              </w:rPr>
            </w:pPr>
            <w:r w:rsidRPr="00F4592B">
              <w:rPr>
                <w:rFonts w:ascii="Times New Roman" w:hAnsi="Times New Roman" w:cs="Times New Roman"/>
                <w:b/>
                <w:sz w:val="24"/>
                <w:szCs w:val="24"/>
              </w:rPr>
              <w:t>82,3</w:t>
            </w:r>
          </w:p>
        </w:tc>
      </w:tr>
      <w:tr w:rsidR="002673DB" w:rsidRPr="00CD51FC" w14:paraId="222CD697" w14:textId="77777777" w:rsidTr="00A71723">
        <w:tc>
          <w:tcPr>
            <w:tcW w:w="4294" w:type="dxa"/>
            <w:vAlign w:val="center"/>
          </w:tcPr>
          <w:p w14:paraId="038B6C98" w14:textId="77777777" w:rsidR="002673DB" w:rsidRPr="00CD51FC" w:rsidRDefault="002673DB" w:rsidP="00D03A4F">
            <w:pPr>
              <w:spacing w:after="0"/>
              <w:rPr>
                <w:rFonts w:ascii="Times New Roman" w:eastAsia="Times New Roman" w:hAnsi="Times New Roman" w:cs="Times New Roman"/>
                <w:sz w:val="24"/>
                <w:szCs w:val="24"/>
                <w:lang w:eastAsia="ru-RU"/>
              </w:rPr>
            </w:pPr>
            <w:r w:rsidRPr="00CD51FC">
              <w:rPr>
                <w:rFonts w:ascii="Times New Roman" w:eastAsia="Times New Roman" w:hAnsi="Times New Roman" w:cs="Times New Roman"/>
                <w:sz w:val="24"/>
                <w:szCs w:val="24"/>
                <w:lang w:eastAsia="ru-RU"/>
              </w:rPr>
              <w:t>Мужчины</w:t>
            </w:r>
          </w:p>
        </w:tc>
        <w:tc>
          <w:tcPr>
            <w:tcW w:w="2054" w:type="dxa"/>
            <w:vAlign w:val="center"/>
          </w:tcPr>
          <w:p w14:paraId="16D1B44D" w14:textId="77777777" w:rsidR="002673DB" w:rsidRPr="00CD51FC" w:rsidRDefault="002673DB" w:rsidP="00A71723">
            <w:pPr>
              <w:spacing w:after="0" w:line="240" w:lineRule="auto"/>
              <w:jc w:val="center"/>
              <w:rPr>
                <w:rFonts w:ascii="Times New Roman" w:eastAsia="Times New Roman" w:hAnsi="Times New Roman" w:cs="Times New Roman"/>
                <w:bCs/>
                <w:sz w:val="24"/>
                <w:szCs w:val="24"/>
                <w:lang w:eastAsia="ru-RU"/>
              </w:rPr>
            </w:pPr>
            <w:r w:rsidRPr="00CD51FC">
              <w:rPr>
                <w:rFonts w:ascii="Times New Roman" w:eastAsia="Times New Roman" w:hAnsi="Times New Roman" w:cs="Times New Roman"/>
                <w:bCs/>
                <w:sz w:val="24"/>
                <w:szCs w:val="24"/>
                <w:lang w:eastAsia="ru-RU"/>
              </w:rPr>
              <w:t>64,2</w:t>
            </w:r>
          </w:p>
        </w:tc>
        <w:tc>
          <w:tcPr>
            <w:tcW w:w="2054" w:type="dxa"/>
            <w:vAlign w:val="center"/>
          </w:tcPr>
          <w:p w14:paraId="05FEA07A" w14:textId="77777777" w:rsidR="002673DB" w:rsidRPr="00CD51FC" w:rsidRDefault="002673DB" w:rsidP="00A71723">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50,3</w:t>
            </w:r>
          </w:p>
        </w:tc>
        <w:tc>
          <w:tcPr>
            <w:tcW w:w="2054" w:type="dxa"/>
            <w:vAlign w:val="center"/>
          </w:tcPr>
          <w:p w14:paraId="145F2C22" w14:textId="77777777" w:rsidR="002673DB" w:rsidRPr="00F4592B" w:rsidRDefault="002673DB" w:rsidP="00A71723">
            <w:pPr>
              <w:spacing w:after="0"/>
              <w:jc w:val="center"/>
              <w:rPr>
                <w:rFonts w:ascii="Times New Roman" w:hAnsi="Times New Roman" w:cs="Times New Roman"/>
                <w:sz w:val="24"/>
                <w:szCs w:val="24"/>
              </w:rPr>
            </w:pPr>
            <w:r w:rsidRPr="00F4592B">
              <w:rPr>
                <w:rFonts w:ascii="Times New Roman" w:hAnsi="Times New Roman" w:cs="Times New Roman"/>
                <w:sz w:val="24"/>
                <w:szCs w:val="24"/>
              </w:rPr>
              <w:t>48,4</w:t>
            </w:r>
          </w:p>
        </w:tc>
      </w:tr>
      <w:tr w:rsidR="002673DB" w:rsidRPr="00CD51FC" w14:paraId="405A20D7" w14:textId="77777777" w:rsidTr="00A71723">
        <w:tc>
          <w:tcPr>
            <w:tcW w:w="4294" w:type="dxa"/>
            <w:vAlign w:val="center"/>
          </w:tcPr>
          <w:p w14:paraId="2D312836" w14:textId="77777777" w:rsidR="002673DB" w:rsidRPr="00CD51FC" w:rsidRDefault="002673DB" w:rsidP="00D03A4F">
            <w:pPr>
              <w:spacing w:after="0"/>
              <w:rPr>
                <w:rFonts w:ascii="Times New Roman" w:eastAsia="Times New Roman" w:hAnsi="Times New Roman" w:cs="Times New Roman"/>
                <w:sz w:val="24"/>
                <w:szCs w:val="24"/>
                <w:lang w:eastAsia="ru-RU"/>
              </w:rPr>
            </w:pPr>
            <w:r w:rsidRPr="00CD51FC">
              <w:rPr>
                <w:rFonts w:ascii="Times New Roman" w:eastAsia="Times New Roman" w:hAnsi="Times New Roman" w:cs="Times New Roman"/>
                <w:sz w:val="24"/>
                <w:szCs w:val="24"/>
                <w:lang w:eastAsia="ru-RU"/>
              </w:rPr>
              <w:t>Женщины</w:t>
            </w:r>
          </w:p>
        </w:tc>
        <w:tc>
          <w:tcPr>
            <w:tcW w:w="2054" w:type="dxa"/>
            <w:vAlign w:val="center"/>
          </w:tcPr>
          <w:p w14:paraId="51E072C9" w14:textId="77777777" w:rsidR="002673DB" w:rsidRPr="00CD51FC" w:rsidRDefault="002673DB" w:rsidP="00A71723">
            <w:pPr>
              <w:spacing w:after="0" w:line="240" w:lineRule="auto"/>
              <w:jc w:val="center"/>
              <w:rPr>
                <w:rFonts w:ascii="Times New Roman" w:eastAsia="Times New Roman" w:hAnsi="Times New Roman" w:cs="Times New Roman"/>
                <w:bCs/>
                <w:sz w:val="24"/>
                <w:szCs w:val="24"/>
                <w:lang w:eastAsia="ru-RU"/>
              </w:rPr>
            </w:pPr>
            <w:r w:rsidRPr="00CD51FC">
              <w:rPr>
                <w:rFonts w:ascii="Times New Roman" w:eastAsia="Times New Roman" w:hAnsi="Times New Roman" w:cs="Times New Roman"/>
                <w:bCs/>
                <w:sz w:val="24"/>
                <w:szCs w:val="24"/>
                <w:lang w:eastAsia="ru-RU"/>
              </w:rPr>
              <w:t>43,9</w:t>
            </w:r>
          </w:p>
        </w:tc>
        <w:tc>
          <w:tcPr>
            <w:tcW w:w="2054" w:type="dxa"/>
            <w:vAlign w:val="center"/>
          </w:tcPr>
          <w:p w14:paraId="2AA07AB0" w14:textId="77777777" w:rsidR="002673DB" w:rsidRPr="00CD51FC" w:rsidRDefault="002673DB" w:rsidP="00A71723">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38,2</w:t>
            </w:r>
          </w:p>
        </w:tc>
        <w:tc>
          <w:tcPr>
            <w:tcW w:w="2054" w:type="dxa"/>
            <w:vAlign w:val="center"/>
          </w:tcPr>
          <w:p w14:paraId="698F7A77" w14:textId="77777777" w:rsidR="002673DB" w:rsidRPr="00F4592B" w:rsidRDefault="002673DB" w:rsidP="00A71723">
            <w:pPr>
              <w:spacing w:after="0"/>
              <w:jc w:val="center"/>
              <w:rPr>
                <w:rFonts w:ascii="Times New Roman" w:hAnsi="Times New Roman" w:cs="Times New Roman"/>
                <w:sz w:val="24"/>
                <w:szCs w:val="24"/>
              </w:rPr>
            </w:pPr>
            <w:r w:rsidRPr="00F4592B">
              <w:rPr>
                <w:rFonts w:ascii="Times New Roman" w:hAnsi="Times New Roman" w:cs="Times New Roman"/>
                <w:sz w:val="24"/>
                <w:szCs w:val="24"/>
              </w:rPr>
              <w:t>33,9</w:t>
            </w:r>
          </w:p>
        </w:tc>
      </w:tr>
      <w:tr w:rsidR="002673DB" w:rsidRPr="00CD51FC" w14:paraId="3F12FB00" w14:textId="77777777" w:rsidTr="00A71723">
        <w:tc>
          <w:tcPr>
            <w:tcW w:w="4294" w:type="dxa"/>
            <w:vAlign w:val="center"/>
          </w:tcPr>
          <w:p w14:paraId="5CAAAA60" w14:textId="77777777" w:rsidR="002673DB" w:rsidRPr="00CD51FC" w:rsidRDefault="002673DB" w:rsidP="00D03A4F">
            <w:pPr>
              <w:spacing w:after="0"/>
              <w:rPr>
                <w:rFonts w:ascii="Times New Roman" w:eastAsia="Times New Roman" w:hAnsi="Times New Roman" w:cs="Times New Roman"/>
                <w:sz w:val="24"/>
                <w:szCs w:val="24"/>
                <w:lang w:eastAsia="ru-RU"/>
              </w:rPr>
            </w:pPr>
            <w:r w:rsidRPr="00CD51FC">
              <w:rPr>
                <w:rFonts w:ascii="Times New Roman" w:eastAsia="Times New Roman" w:hAnsi="Times New Roman" w:cs="Times New Roman"/>
                <w:sz w:val="24"/>
                <w:szCs w:val="24"/>
                <w:lang w:eastAsia="ru-RU"/>
              </w:rPr>
              <w:t>Городское население</w:t>
            </w:r>
          </w:p>
        </w:tc>
        <w:tc>
          <w:tcPr>
            <w:tcW w:w="2054" w:type="dxa"/>
            <w:vAlign w:val="center"/>
          </w:tcPr>
          <w:p w14:paraId="1A570FA7" w14:textId="77777777" w:rsidR="002673DB" w:rsidRPr="00CD51FC" w:rsidRDefault="002673DB" w:rsidP="00A71723">
            <w:pPr>
              <w:spacing w:after="0" w:line="240" w:lineRule="auto"/>
              <w:jc w:val="center"/>
              <w:rPr>
                <w:rFonts w:ascii="Times New Roman" w:eastAsia="Times New Roman" w:hAnsi="Times New Roman" w:cs="Times New Roman"/>
                <w:bCs/>
                <w:sz w:val="24"/>
                <w:szCs w:val="24"/>
                <w:lang w:eastAsia="ru-RU"/>
              </w:rPr>
            </w:pPr>
            <w:r w:rsidRPr="00CD51FC">
              <w:rPr>
                <w:rFonts w:ascii="Times New Roman" w:eastAsia="Times New Roman" w:hAnsi="Times New Roman" w:cs="Times New Roman"/>
                <w:bCs/>
                <w:sz w:val="24"/>
                <w:szCs w:val="24"/>
                <w:lang w:eastAsia="ru-RU"/>
              </w:rPr>
              <w:t>49,6</w:t>
            </w:r>
          </w:p>
        </w:tc>
        <w:tc>
          <w:tcPr>
            <w:tcW w:w="2054" w:type="dxa"/>
            <w:vAlign w:val="center"/>
          </w:tcPr>
          <w:p w14:paraId="190026ED" w14:textId="77777777" w:rsidR="002673DB" w:rsidRPr="00CD51FC" w:rsidRDefault="002673DB" w:rsidP="00A71723">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47,2</w:t>
            </w:r>
          </w:p>
        </w:tc>
        <w:tc>
          <w:tcPr>
            <w:tcW w:w="2054" w:type="dxa"/>
            <w:vAlign w:val="center"/>
          </w:tcPr>
          <w:p w14:paraId="35E220D9" w14:textId="77777777" w:rsidR="002673DB" w:rsidRPr="00F4592B" w:rsidRDefault="002673DB" w:rsidP="00A71723">
            <w:pPr>
              <w:spacing w:after="0"/>
              <w:jc w:val="center"/>
              <w:rPr>
                <w:rFonts w:ascii="Times New Roman" w:hAnsi="Times New Roman" w:cs="Times New Roman"/>
                <w:sz w:val="24"/>
                <w:szCs w:val="24"/>
              </w:rPr>
            </w:pPr>
            <w:r w:rsidRPr="00F4592B">
              <w:rPr>
                <w:rFonts w:ascii="Times New Roman" w:hAnsi="Times New Roman" w:cs="Times New Roman"/>
                <w:sz w:val="24"/>
                <w:szCs w:val="24"/>
              </w:rPr>
              <w:t>43,1</w:t>
            </w:r>
          </w:p>
        </w:tc>
      </w:tr>
      <w:tr w:rsidR="002673DB" w:rsidRPr="00CD51FC" w14:paraId="1E4D3BD3" w14:textId="77777777" w:rsidTr="00A71723">
        <w:tc>
          <w:tcPr>
            <w:tcW w:w="4294" w:type="dxa"/>
            <w:vAlign w:val="center"/>
          </w:tcPr>
          <w:p w14:paraId="5634047E" w14:textId="77777777" w:rsidR="002673DB" w:rsidRPr="00CD51FC" w:rsidRDefault="002673DB" w:rsidP="00D03A4F">
            <w:pPr>
              <w:spacing w:after="0"/>
              <w:rPr>
                <w:rFonts w:ascii="Times New Roman" w:eastAsia="Times New Roman" w:hAnsi="Times New Roman" w:cs="Times New Roman"/>
                <w:sz w:val="24"/>
                <w:szCs w:val="24"/>
                <w:lang w:eastAsia="ru-RU"/>
              </w:rPr>
            </w:pPr>
            <w:r w:rsidRPr="00CD51FC">
              <w:rPr>
                <w:rFonts w:ascii="Times New Roman" w:eastAsia="Times New Roman" w:hAnsi="Times New Roman" w:cs="Times New Roman"/>
                <w:sz w:val="24"/>
                <w:szCs w:val="24"/>
                <w:lang w:eastAsia="ru-RU"/>
              </w:rPr>
              <w:t>Сельское населения</w:t>
            </w:r>
          </w:p>
        </w:tc>
        <w:tc>
          <w:tcPr>
            <w:tcW w:w="2054" w:type="dxa"/>
            <w:vAlign w:val="center"/>
          </w:tcPr>
          <w:p w14:paraId="249D3948" w14:textId="77777777" w:rsidR="002673DB" w:rsidRPr="00CD51FC" w:rsidRDefault="002673DB" w:rsidP="00A71723">
            <w:pPr>
              <w:spacing w:after="0" w:line="240" w:lineRule="auto"/>
              <w:jc w:val="center"/>
              <w:rPr>
                <w:rFonts w:ascii="Times New Roman" w:eastAsia="Times New Roman" w:hAnsi="Times New Roman" w:cs="Times New Roman"/>
                <w:bCs/>
                <w:sz w:val="24"/>
                <w:szCs w:val="24"/>
                <w:lang w:eastAsia="ru-RU"/>
              </w:rPr>
            </w:pPr>
            <w:r w:rsidRPr="00CD51FC">
              <w:rPr>
                <w:rFonts w:ascii="Times New Roman" w:eastAsia="Times New Roman" w:hAnsi="Times New Roman" w:cs="Times New Roman"/>
                <w:bCs/>
                <w:sz w:val="24"/>
                <w:szCs w:val="24"/>
                <w:lang w:eastAsia="ru-RU"/>
              </w:rPr>
              <w:t>58,6</w:t>
            </w:r>
          </w:p>
        </w:tc>
        <w:tc>
          <w:tcPr>
            <w:tcW w:w="2054" w:type="dxa"/>
            <w:vAlign w:val="center"/>
          </w:tcPr>
          <w:p w14:paraId="3EAB3B06" w14:textId="77777777" w:rsidR="002673DB" w:rsidRPr="00CD51FC" w:rsidRDefault="002673DB" w:rsidP="00A71723">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41,3</w:t>
            </w:r>
          </w:p>
        </w:tc>
        <w:tc>
          <w:tcPr>
            <w:tcW w:w="2054" w:type="dxa"/>
            <w:vAlign w:val="center"/>
          </w:tcPr>
          <w:p w14:paraId="4A04340A" w14:textId="77777777" w:rsidR="002673DB" w:rsidRPr="00F4592B" w:rsidRDefault="002673DB" w:rsidP="00A71723">
            <w:pPr>
              <w:spacing w:after="0"/>
              <w:jc w:val="center"/>
              <w:rPr>
                <w:rFonts w:ascii="Times New Roman" w:hAnsi="Times New Roman" w:cs="Times New Roman"/>
                <w:sz w:val="24"/>
                <w:szCs w:val="24"/>
              </w:rPr>
            </w:pPr>
            <w:r w:rsidRPr="00F4592B">
              <w:rPr>
                <w:rFonts w:ascii="Times New Roman" w:hAnsi="Times New Roman" w:cs="Times New Roman"/>
                <w:sz w:val="24"/>
                <w:szCs w:val="24"/>
              </w:rPr>
              <w:t>39,2</w:t>
            </w:r>
          </w:p>
        </w:tc>
      </w:tr>
      <w:tr w:rsidR="002673DB" w:rsidRPr="00CD51FC" w14:paraId="6C76FA15" w14:textId="77777777" w:rsidTr="00A71723">
        <w:tc>
          <w:tcPr>
            <w:tcW w:w="4294" w:type="dxa"/>
            <w:vAlign w:val="center"/>
          </w:tcPr>
          <w:p w14:paraId="13FCDF7A" w14:textId="77777777" w:rsidR="002673DB" w:rsidRPr="00CD51FC" w:rsidRDefault="002673DB" w:rsidP="00D03A4F">
            <w:pPr>
              <w:spacing w:after="0"/>
              <w:rPr>
                <w:rFonts w:ascii="Times New Roman" w:eastAsia="Times New Roman" w:hAnsi="Times New Roman" w:cs="Times New Roman"/>
                <w:b/>
                <w:sz w:val="24"/>
                <w:szCs w:val="24"/>
                <w:lang w:eastAsia="ru-RU"/>
              </w:rPr>
            </w:pPr>
            <w:r w:rsidRPr="00CD51FC">
              <w:rPr>
                <w:rFonts w:ascii="Times New Roman" w:eastAsia="Times New Roman" w:hAnsi="Times New Roman" w:cs="Times New Roman"/>
                <w:b/>
                <w:sz w:val="24"/>
                <w:szCs w:val="24"/>
                <w:lang w:eastAsia="ru-RU"/>
              </w:rPr>
              <w:t>Численность занятого населения - всего</w:t>
            </w:r>
          </w:p>
        </w:tc>
        <w:tc>
          <w:tcPr>
            <w:tcW w:w="2054" w:type="dxa"/>
            <w:vAlign w:val="center"/>
          </w:tcPr>
          <w:p w14:paraId="67160C48" w14:textId="77777777" w:rsidR="002673DB" w:rsidRPr="00CD51FC" w:rsidRDefault="002673DB" w:rsidP="00A71723">
            <w:pPr>
              <w:spacing w:after="0"/>
              <w:jc w:val="center"/>
              <w:rPr>
                <w:rFonts w:ascii="Times New Roman" w:eastAsia="Times New Roman" w:hAnsi="Times New Roman" w:cs="Times New Roman"/>
                <w:b/>
                <w:sz w:val="24"/>
                <w:szCs w:val="24"/>
                <w:lang w:eastAsia="ru-RU"/>
              </w:rPr>
            </w:pPr>
            <w:r w:rsidRPr="00CD51FC">
              <w:rPr>
                <w:rFonts w:ascii="Times New Roman" w:eastAsia="Times New Roman" w:hAnsi="Times New Roman" w:cs="Times New Roman"/>
                <w:b/>
                <w:sz w:val="24"/>
                <w:szCs w:val="24"/>
                <w:lang w:eastAsia="ru-RU"/>
              </w:rPr>
              <w:t>78,5</w:t>
            </w:r>
          </w:p>
        </w:tc>
        <w:tc>
          <w:tcPr>
            <w:tcW w:w="2054" w:type="dxa"/>
            <w:vAlign w:val="center"/>
          </w:tcPr>
          <w:p w14:paraId="53E21280" w14:textId="77777777" w:rsidR="002673DB" w:rsidRPr="00CD51FC" w:rsidRDefault="002673DB" w:rsidP="00A71723">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62,0</w:t>
            </w:r>
          </w:p>
        </w:tc>
        <w:tc>
          <w:tcPr>
            <w:tcW w:w="2054" w:type="dxa"/>
            <w:vAlign w:val="center"/>
          </w:tcPr>
          <w:p w14:paraId="22ECAB5E" w14:textId="77777777" w:rsidR="002673DB" w:rsidRPr="00F4592B" w:rsidRDefault="002673DB" w:rsidP="00A71723">
            <w:pPr>
              <w:spacing w:after="0"/>
              <w:jc w:val="center"/>
              <w:rPr>
                <w:rFonts w:ascii="Times New Roman" w:hAnsi="Times New Roman" w:cs="Times New Roman"/>
                <w:b/>
                <w:sz w:val="24"/>
                <w:szCs w:val="24"/>
              </w:rPr>
            </w:pPr>
            <w:r w:rsidRPr="00F4592B">
              <w:rPr>
                <w:rFonts w:ascii="Times New Roman" w:hAnsi="Times New Roman" w:cs="Times New Roman"/>
                <w:b/>
                <w:sz w:val="24"/>
                <w:szCs w:val="24"/>
              </w:rPr>
              <w:t>62,4</w:t>
            </w:r>
          </w:p>
        </w:tc>
      </w:tr>
      <w:tr w:rsidR="002673DB" w:rsidRPr="00CD51FC" w14:paraId="3F660689" w14:textId="77777777" w:rsidTr="00A71723">
        <w:tc>
          <w:tcPr>
            <w:tcW w:w="4294" w:type="dxa"/>
            <w:vAlign w:val="center"/>
          </w:tcPr>
          <w:p w14:paraId="2B64D5AA" w14:textId="77777777" w:rsidR="002673DB" w:rsidRPr="00CD51FC" w:rsidRDefault="002673DB" w:rsidP="00D03A4F">
            <w:pPr>
              <w:spacing w:after="0"/>
              <w:rPr>
                <w:rFonts w:ascii="Times New Roman" w:eastAsia="Times New Roman" w:hAnsi="Times New Roman" w:cs="Times New Roman"/>
                <w:sz w:val="24"/>
                <w:szCs w:val="24"/>
                <w:lang w:eastAsia="ru-RU"/>
              </w:rPr>
            </w:pPr>
            <w:r w:rsidRPr="00CD51FC">
              <w:rPr>
                <w:rFonts w:ascii="Times New Roman" w:eastAsia="Times New Roman" w:hAnsi="Times New Roman" w:cs="Times New Roman"/>
                <w:sz w:val="24"/>
                <w:szCs w:val="24"/>
                <w:lang w:eastAsia="ru-RU"/>
              </w:rPr>
              <w:t>Мужчины</w:t>
            </w:r>
          </w:p>
        </w:tc>
        <w:tc>
          <w:tcPr>
            <w:tcW w:w="2054" w:type="dxa"/>
            <w:vAlign w:val="center"/>
          </w:tcPr>
          <w:p w14:paraId="5665B319" w14:textId="77777777" w:rsidR="002673DB" w:rsidRPr="00CD51FC" w:rsidRDefault="002673DB" w:rsidP="00A71723">
            <w:pPr>
              <w:spacing w:after="0"/>
              <w:jc w:val="center"/>
              <w:rPr>
                <w:rFonts w:ascii="Times New Roman" w:eastAsia="Times New Roman" w:hAnsi="Times New Roman" w:cs="Times New Roman"/>
                <w:sz w:val="24"/>
                <w:szCs w:val="24"/>
                <w:lang w:eastAsia="ru-RU"/>
              </w:rPr>
            </w:pPr>
            <w:r w:rsidRPr="00CD51FC">
              <w:rPr>
                <w:rFonts w:ascii="Times New Roman" w:eastAsia="Times New Roman" w:hAnsi="Times New Roman" w:cs="Times New Roman"/>
                <w:sz w:val="24"/>
                <w:szCs w:val="24"/>
                <w:lang w:eastAsia="ru-RU"/>
              </w:rPr>
              <w:t>45,9</w:t>
            </w:r>
          </w:p>
        </w:tc>
        <w:tc>
          <w:tcPr>
            <w:tcW w:w="2054" w:type="dxa"/>
            <w:vAlign w:val="center"/>
          </w:tcPr>
          <w:p w14:paraId="1694A5D8" w14:textId="77777777" w:rsidR="002673DB" w:rsidRPr="00CD51FC" w:rsidRDefault="002673DB" w:rsidP="00A71723">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36,0</w:t>
            </w:r>
          </w:p>
        </w:tc>
        <w:tc>
          <w:tcPr>
            <w:tcW w:w="2054" w:type="dxa"/>
            <w:vAlign w:val="center"/>
          </w:tcPr>
          <w:p w14:paraId="5FAB0830" w14:textId="77777777" w:rsidR="002673DB" w:rsidRPr="00F4592B" w:rsidRDefault="002673DB" w:rsidP="00A71723">
            <w:pPr>
              <w:spacing w:after="0"/>
              <w:jc w:val="center"/>
              <w:rPr>
                <w:rFonts w:ascii="Times New Roman" w:hAnsi="Times New Roman" w:cs="Times New Roman"/>
                <w:sz w:val="24"/>
                <w:szCs w:val="24"/>
              </w:rPr>
            </w:pPr>
            <w:r w:rsidRPr="00F4592B">
              <w:rPr>
                <w:rFonts w:ascii="Times New Roman" w:hAnsi="Times New Roman" w:cs="Times New Roman"/>
                <w:sz w:val="24"/>
                <w:szCs w:val="24"/>
              </w:rPr>
              <w:t>37,6</w:t>
            </w:r>
          </w:p>
        </w:tc>
      </w:tr>
      <w:tr w:rsidR="002673DB" w:rsidRPr="00CD51FC" w14:paraId="7D545C8F" w14:textId="77777777" w:rsidTr="00A71723">
        <w:tc>
          <w:tcPr>
            <w:tcW w:w="4294" w:type="dxa"/>
            <w:vAlign w:val="center"/>
          </w:tcPr>
          <w:p w14:paraId="48157B3A" w14:textId="77777777" w:rsidR="002673DB" w:rsidRPr="00CD51FC" w:rsidRDefault="002673DB" w:rsidP="00D03A4F">
            <w:pPr>
              <w:spacing w:after="0"/>
              <w:rPr>
                <w:rFonts w:ascii="Times New Roman" w:eastAsia="Times New Roman" w:hAnsi="Times New Roman" w:cs="Times New Roman"/>
                <w:sz w:val="24"/>
                <w:szCs w:val="24"/>
                <w:lang w:eastAsia="ru-RU"/>
              </w:rPr>
            </w:pPr>
            <w:r w:rsidRPr="00CD51FC">
              <w:rPr>
                <w:rFonts w:ascii="Times New Roman" w:eastAsia="Times New Roman" w:hAnsi="Times New Roman" w:cs="Times New Roman"/>
                <w:sz w:val="24"/>
                <w:szCs w:val="24"/>
                <w:lang w:eastAsia="ru-RU"/>
              </w:rPr>
              <w:t>Женщины</w:t>
            </w:r>
          </w:p>
        </w:tc>
        <w:tc>
          <w:tcPr>
            <w:tcW w:w="2054" w:type="dxa"/>
            <w:vAlign w:val="center"/>
          </w:tcPr>
          <w:p w14:paraId="7B254884" w14:textId="77777777" w:rsidR="002673DB" w:rsidRPr="00CD51FC" w:rsidRDefault="002673DB" w:rsidP="00A71723">
            <w:pPr>
              <w:spacing w:after="0"/>
              <w:jc w:val="center"/>
              <w:rPr>
                <w:rFonts w:ascii="Times New Roman" w:eastAsia="Times New Roman" w:hAnsi="Times New Roman" w:cs="Times New Roman"/>
                <w:sz w:val="24"/>
                <w:szCs w:val="24"/>
                <w:lang w:eastAsia="ru-RU"/>
              </w:rPr>
            </w:pPr>
            <w:r w:rsidRPr="00CD51FC">
              <w:rPr>
                <w:rFonts w:ascii="Times New Roman" w:eastAsia="Times New Roman" w:hAnsi="Times New Roman" w:cs="Times New Roman"/>
                <w:sz w:val="24"/>
                <w:szCs w:val="24"/>
                <w:lang w:eastAsia="ru-RU"/>
              </w:rPr>
              <w:t>32,5</w:t>
            </w:r>
          </w:p>
        </w:tc>
        <w:tc>
          <w:tcPr>
            <w:tcW w:w="2054" w:type="dxa"/>
            <w:vAlign w:val="center"/>
          </w:tcPr>
          <w:p w14:paraId="605BF819" w14:textId="77777777" w:rsidR="002673DB" w:rsidRPr="00CD51FC" w:rsidRDefault="002673DB" w:rsidP="00A71723">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26,1</w:t>
            </w:r>
          </w:p>
        </w:tc>
        <w:tc>
          <w:tcPr>
            <w:tcW w:w="2054" w:type="dxa"/>
            <w:vAlign w:val="center"/>
          </w:tcPr>
          <w:p w14:paraId="4349B292" w14:textId="77777777" w:rsidR="002673DB" w:rsidRPr="00F4592B" w:rsidRDefault="002673DB" w:rsidP="00A71723">
            <w:pPr>
              <w:spacing w:after="0"/>
              <w:jc w:val="center"/>
              <w:rPr>
                <w:rFonts w:ascii="Times New Roman" w:hAnsi="Times New Roman" w:cs="Times New Roman"/>
                <w:sz w:val="24"/>
                <w:szCs w:val="24"/>
              </w:rPr>
            </w:pPr>
            <w:r w:rsidRPr="00F4592B">
              <w:rPr>
                <w:rFonts w:ascii="Times New Roman" w:hAnsi="Times New Roman" w:cs="Times New Roman"/>
                <w:sz w:val="24"/>
                <w:szCs w:val="24"/>
              </w:rPr>
              <w:t>24,8</w:t>
            </w:r>
          </w:p>
        </w:tc>
      </w:tr>
      <w:tr w:rsidR="002673DB" w:rsidRPr="00CD51FC" w14:paraId="2F75E2F8" w14:textId="77777777" w:rsidTr="00A71723">
        <w:tc>
          <w:tcPr>
            <w:tcW w:w="4294" w:type="dxa"/>
            <w:vAlign w:val="center"/>
          </w:tcPr>
          <w:p w14:paraId="286FCBC4" w14:textId="77777777" w:rsidR="002673DB" w:rsidRPr="00CD51FC" w:rsidRDefault="002673DB" w:rsidP="00D03A4F">
            <w:pPr>
              <w:spacing w:after="0"/>
              <w:rPr>
                <w:rFonts w:ascii="Times New Roman" w:eastAsia="Times New Roman" w:hAnsi="Times New Roman" w:cs="Times New Roman"/>
                <w:sz w:val="24"/>
                <w:szCs w:val="24"/>
                <w:lang w:eastAsia="ru-RU"/>
              </w:rPr>
            </w:pPr>
            <w:r w:rsidRPr="00CD51FC">
              <w:rPr>
                <w:rFonts w:ascii="Times New Roman" w:eastAsia="Times New Roman" w:hAnsi="Times New Roman" w:cs="Times New Roman"/>
                <w:sz w:val="24"/>
                <w:szCs w:val="24"/>
                <w:lang w:eastAsia="ru-RU"/>
              </w:rPr>
              <w:t>Городское население</w:t>
            </w:r>
          </w:p>
        </w:tc>
        <w:tc>
          <w:tcPr>
            <w:tcW w:w="2054" w:type="dxa"/>
            <w:vAlign w:val="center"/>
          </w:tcPr>
          <w:p w14:paraId="63E8F4BE" w14:textId="77777777" w:rsidR="002673DB" w:rsidRPr="00CD51FC" w:rsidRDefault="002673DB" w:rsidP="00A71723">
            <w:pPr>
              <w:spacing w:after="0"/>
              <w:jc w:val="center"/>
              <w:rPr>
                <w:rFonts w:ascii="Times New Roman" w:eastAsia="Times New Roman" w:hAnsi="Times New Roman" w:cs="Times New Roman"/>
                <w:sz w:val="24"/>
                <w:szCs w:val="24"/>
                <w:lang w:eastAsia="ru-RU"/>
              </w:rPr>
            </w:pPr>
            <w:r w:rsidRPr="00CD51FC">
              <w:rPr>
                <w:rFonts w:ascii="Times New Roman" w:eastAsia="Times New Roman" w:hAnsi="Times New Roman" w:cs="Times New Roman"/>
                <w:sz w:val="24"/>
                <w:szCs w:val="24"/>
                <w:lang w:eastAsia="ru-RU"/>
              </w:rPr>
              <w:t>32,6</w:t>
            </w:r>
          </w:p>
        </w:tc>
        <w:tc>
          <w:tcPr>
            <w:tcW w:w="2054" w:type="dxa"/>
            <w:vAlign w:val="center"/>
          </w:tcPr>
          <w:p w14:paraId="7B02155B" w14:textId="77777777" w:rsidR="002673DB" w:rsidRPr="00CD51FC" w:rsidRDefault="002673DB" w:rsidP="00A71723">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30,1</w:t>
            </w:r>
          </w:p>
        </w:tc>
        <w:tc>
          <w:tcPr>
            <w:tcW w:w="2054" w:type="dxa"/>
            <w:vAlign w:val="center"/>
          </w:tcPr>
          <w:p w14:paraId="19FA3953" w14:textId="77777777" w:rsidR="002673DB" w:rsidRPr="00F4592B" w:rsidRDefault="002673DB" w:rsidP="00A71723">
            <w:pPr>
              <w:spacing w:after="0"/>
              <w:jc w:val="center"/>
              <w:rPr>
                <w:rFonts w:ascii="Times New Roman" w:hAnsi="Times New Roman" w:cs="Times New Roman"/>
                <w:sz w:val="24"/>
                <w:szCs w:val="24"/>
              </w:rPr>
            </w:pPr>
            <w:r w:rsidRPr="00F4592B">
              <w:rPr>
                <w:rFonts w:ascii="Times New Roman" w:hAnsi="Times New Roman" w:cs="Times New Roman"/>
                <w:sz w:val="24"/>
                <w:szCs w:val="24"/>
              </w:rPr>
              <w:t>29,9</w:t>
            </w:r>
          </w:p>
        </w:tc>
      </w:tr>
      <w:tr w:rsidR="002673DB" w:rsidRPr="00CD51FC" w14:paraId="7E19CF24" w14:textId="77777777" w:rsidTr="00A71723">
        <w:tc>
          <w:tcPr>
            <w:tcW w:w="4294" w:type="dxa"/>
            <w:vAlign w:val="center"/>
          </w:tcPr>
          <w:p w14:paraId="58911850" w14:textId="77777777" w:rsidR="002673DB" w:rsidRPr="00CD51FC" w:rsidRDefault="002673DB" w:rsidP="00D03A4F">
            <w:pPr>
              <w:spacing w:after="0"/>
              <w:rPr>
                <w:rFonts w:ascii="Times New Roman" w:eastAsia="Times New Roman" w:hAnsi="Times New Roman" w:cs="Times New Roman"/>
                <w:sz w:val="24"/>
                <w:szCs w:val="24"/>
                <w:lang w:eastAsia="ru-RU"/>
              </w:rPr>
            </w:pPr>
            <w:r w:rsidRPr="00CD51FC">
              <w:rPr>
                <w:rFonts w:ascii="Times New Roman" w:eastAsia="Times New Roman" w:hAnsi="Times New Roman" w:cs="Times New Roman"/>
                <w:sz w:val="24"/>
                <w:szCs w:val="24"/>
                <w:lang w:eastAsia="ru-RU"/>
              </w:rPr>
              <w:t>Сельское населения</w:t>
            </w:r>
          </w:p>
        </w:tc>
        <w:tc>
          <w:tcPr>
            <w:tcW w:w="2054" w:type="dxa"/>
            <w:vAlign w:val="center"/>
          </w:tcPr>
          <w:p w14:paraId="515E9532" w14:textId="77777777" w:rsidR="002673DB" w:rsidRPr="00CD51FC" w:rsidRDefault="002673DB" w:rsidP="00A71723">
            <w:pPr>
              <w:spacing w:after="0"/>
              <w:jc w:val="center"/>
              <w:rPr>
                <w:rFonts w:ascii="Times New Roman" w:eastAsia="Times New Roman" w:hAnsi="Times New Roman" w:cs="Times New Roman"/>
                <w:sz w:val="24"/>
                <w:szCs w:val="24"/>
                <w:lang w:eastAsia="ru-RU"/>
              </w:rPr>
            </w:pPr>
            <w:r w:rsidRPr="00CD51FC">
              <w:rPr>
                <w:rFonts w:ascii="Times New Roman" w:eastAsia="Times New Roman" w:hAnsi="Times New Roman" w:cs="Times New Roman"/>
                <w:sz w:val="24"/>
                <w:szCs w:val="24"/>
                <w:lang w:eastAsia="ru-RU"/>
              </w:rPr>
              <w:t>45,9</w:t>
            </w:r>
          </w:p>
        </w:tc>
        <w:tc>
          <w:tcPr>
            <w:tcW w:w="2054" w:type="dxa"/>
            <w:vAlign w:val="center"/>
          </w:tcPr>
          <w:p w14:paraId="348E7ABA" w14:textId="77777777" w:rsidR="002673DB" w:rsidRPr="00CD51FC" w:rsidRDefault="002673DB" w:rsidP="00A71723">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32,0</w:t>
            </w:r>
          </w:p>
        </w:tc>
        <w:tc>
          <w:tcPr>
            <w:tcW w:w="2054" w:type="dxa"/>
            <w:vAlign w:val="center"/>
          </w:tcPr>
          <w:p w14:paraId="59070A0F" w14:textId="77777777" w:rsidR="002673DB" w:rsidRPr="00F4592B" w:rsidRDefault="002673DB" w:rsidP="00A71723">
            <w:pPr>
              <w:spacing w:after="0"/>
              <w:jc w:val="center"/>
              <w:rPr>
                <w:rFonts w:ascii="Times New Roman" w:hAnsi="Times New Roman" w:cs="Times New Roman"/>
                <w:sz w:val="24"/>
                <w:szCs w:val="24"/>
              </w:rPr>
            </w:pPr>
            <w:r w:rsidRPr="00F4592B">
              <w:rPr>
                <w:rFonts w:ascii="Times New Roman" w:hAnsi="Times New Roman" w:cs="Times New Roman"/>
                <w:sz w:val="24"/>
                <w:szCs w:val="24"/>
              </w:rPr>
              <w:t>32,6</w:t>
            </w:r>
          </w:p>
        </w:tc>
      </w:tr>
      <w:tr w:rsidR="002673DB" w:rsidRPr="00CD51FC" w14:paraId="0C2C42ED" w14:textId="77777777" w:rsidTr="00A71723">
        <w:tc>
          <w:tcPr>
            <w:tcW w:w="4294" w:type="dxa"/>
            <w:vAlign w:val="center"/>
          </w:tcPr>
          <w:p w14:paraId="3F2C9549" w14:textId="77777777" w:rsidR="002673DB" w:rsidRPr="00CD51FC" w:rsidRDefault="002673DB" w:rsidP="00D03A4F">
            <w:pPr>
              <w:spacing w:after="0"/>
              <w:rPr>
                <w:rFonts w:ascii="Times New Roman" w:eastAsia="Times New Roman" w:hAnsi="Times New Roman" w:cs="Times New Roman"/>
                <w:b/>
                <w:sz w:val="24"/>
                <w:szCs w:val="24"/>
                <w:lang w:eastAsia="ru-RU"/>
              </w:rPr>
            </w:pPr>
            <w:r w:rsidRPr="00CD51FC">
              <w:rPr>
                <w:rFonts w:ascii="Times New Roman" w:eastAsia="Times New Roman" w:hAnsi="Times New Roman" w:cs="Times New Roman"/>
                <w:b/>
                <w:sz w:val="24"/>
                <w:szCs w:val="24"/>
                <w:lang w:eastAsia="ru-RU"/>
              </w:rPr>
              <w:t>Численность безработных* - всего</w:t>
            </w:r>
          </w:p>
        </w:tc>
        <w:tc>
          <w:tcPr>
            <w:tcW w:w="2054" w:type="dxa"/>
            <w:vAlign w:val="center"/>
          </w:tcPr>
          <w:p w14:paraId="2C67D914" w14:textId="77777777" w:rsidR="002673DB" w:rsidRPr="00CD51FC" w:rsidRDefault="002673DB" w:rsidP="00A71723">
            <w:pPr>
              <w:spacing w:after="0" w:line="240" w:lineRule="auto"/>
              <w:jc w:val="center"/>
              <w:rPr>
                <w:rFonts w:ascii="Times New Roman" w:eastAsia="Times New Roman" w:hAnsi="Times New Roman" w:cs="Times New Roman"/>
                <w:b/>
                <w:bCs/>
                <w:sz w:val="24"/>
                <w:szCs w:val="24"/>
                <w:lang w:eastAsia="ru-RU"/>
              </w:rPr>
            </w:pPr>
            <w:r w:rsidRPr="00CD51FC">
              <w:rPr>
                <w:rFonts w:ascii="Times New Roman" w:eastAsia="Times New Roman" w:hAnsi="Times New Roman" w:cs="Times New Roman"/>
                <w:b/>
                <w:bCs/>
                <w:sz w:val="24"/>
                <w:szCs w:val="24"/>
                <w:lang w:eastAsia="ru-RU"/>
              </w:rPr>
              <w:t>29,7</w:t>
            </w:r>
          </w:p>
        </w:tc>
        <w:tc>
          <w:tcPr>
            <w:tcW w:w="2054" w:type="dxa"/>
            <w:vAlign w:val="center"/>
          </w:tcPr>
          <w:p w14:paraId="26FF99A7" w14:textId="77777777" w:rsidR="002673DB" w:rsidRPr="00CD51FC" w:rsidRDefault="002673DB" w:rsidP="00A71723">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26,4</w:t>
            </w:r>
          </w:p>
        </w:tc>
        <w:tc>
          <w:tcPr>
            <w:tcW w:w="2054" w:type="dxa"/>
            <w:vAlign w:val="center"/>
          </w:tcPr>
          <w:p w14:paraId="36B656CA" w14:textId="77777777" w:rsidR="002673DB" w:rsidRPr="00F4592B" w:rsidRDefault="002673DB" w:rsidP="00A71723">
            <w:pPr>
              <w:spacing w:after="0"/>
              <w:jc w:val="center"/>
              <w:rPr>
                <w:rFonts w:ascii="Times New Roman" w:hAnsi="Times New Roman" w:cs="Times New Roman"/>
                <w:b/>
                <w:sz w:val="24"/>
                <w:szCs w:val="24"/>
              </w:rPr>
            </w:pPr>
            <w:r w:rsidRPr="00F4592B">
              <w:rPr>
                <w:rFonts w:ascii="Times New Roman" w:hAnsi="Times New Roman" w:cs="Times New Roman"/>
                <w:b/>
                <w:sz w:val="24"/>
                <w:szCs w:val="24"/>
              </w:rPr>
              <w:t>19,8</w:t>
            </w:r>
          </w:p>
        </w:tc>
      </w:tr>
      <w:tr w:rsidR="002673DB" w:rsidRPr="00CD51FC" w14:paraId="486C629D" w14:textId="77777777" w:rsidTr="00A71723">
        <w:tc>
          <w:tcPr>
            <w:tcW w:w="4294" w:type="dxa"/>
            <w:vAlign w:val="center"/>
          </w:tcPr>
          <w:p w14:paraId="191032C6" w14:textId="77777777" w:rsidR="002673DB" w:rsidRPr="00CD51FC" w:rsidRDefault="002673DB" w:rsidP="00D03A4F">
            <w:pPr>
              <w:spacing w:after="0"/>
              <w:rPr>
                <w:rFonts w:ascii="Times New Roman" w:eastAsia="Times New Roman" w:hAnsi="Times New Roman" w:cs="Times New Roman"/>
                <w:sz w:val="24"/>
                <w:szCs w:val="24"/>
                <w:lang w:eastAsia="ru-RU"/>
              </w:rPr>
            </w:pPr>
            <w:r w:rsidRPr="00CD51FC">
              <w:rPr>
                <w:rFonts w:ascii="Times New Roman" w:eastAsia="Times New Roman" w:hAnsi="Times New Roman" w:cs="Times New Roman"/>
                <w:sz w:val="24"/>
                <w:szCs w:val="24"/>
                <w:lang w:eastAsia="ru-RU"/>
              </w:rPr>
              <w:t>Мужчины</w:t>
            </w:r>
          </w:p>
        </w:tc>
        <w:tc>
          <w:tcPr>
            <w:tcW w:w="2054" w:type="dxa"/>
            <w:vAlign w:val="center"/>
          </w:tcPr>
          <w:p w14:paraId="1D78A402" w14:textId="77777777" w:rsidR="002673DB" w:rsidRPr="00CD51FC" w:rsidRDefault="002673DB" w:rsidP="00A71723">
            <w:pPr>
              <w:spacing w:after="0" w:line="240" w:lineRule="auto"/>
              <w:jc w:val="center"/>
              <w:rPr>
                <w:rFonts w:ascii="Times New Roman" w:eastAsia="Times New Roman" w:hAnsi="Times New Roman" w:cs="Times New Roman"/>
                <w:bCs/>
                <w:sz w:val="24"/>
                <w:szCs w:val="24"/>
                <w:lang w:eastAsia="ru-RU"/>
              </w:rPr>
            </w:pPr>
            <w:r w:rsidRPr="00CD51FC">
              <w:rPr>
                <w:rFonts w:ascii="Times New Roman" w:eastAsia="Times New Roman" w:hAnsi="Times New Roman" w:cs="Times New Roman"/>
                <w:bCs/>
                <w:sz w:val="24"/>
                <w:szCs w:val="24"/>
                <w:lang w:eastAsia="ru-RU"/>
              </w:rPr>
              <w:t>18,3</w:t>
            </w:r>
          </w:p>
        </w:tc>
        <w:tc>
          <w:tcPr>
            <w:tcW w:w="2054" w:type="dxa"/>
            <w:vAlign w:val="center"/>
          </w:tcPr>
          <w:p w14:paraId="38389E8B" w14:textId="77777777" w:rsidR="002673DB" w:rsidRPr="00CD51FC" w:rsidRDefault="002673DB" w:rsidP="00A71723">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14,3</w:t>
            </w:r>
          </w:p>
        </w:tc>
        <w:tc>
          <w:tcPr>
            <w:tcW w:w="2054" w:type="dxa"/>
            <w:vAlign w:val="center"/>
          </w:tcPr>
          <w:p w14:paraId="6F270EB7" w14:textId="77777777" w:rsidR="002673DB" w:rsidRPr="00F4592B" w:rsidRDefault="002673DB" w:rsidP="00A71723">
            <w:pPr>
              <w:spacing w:after="0"/>
              <w:jc w:val="center"/>
              <w:rPr>
                <w:rFonts w:ascii="Times New Roman" w:hAnsi="Times New Roman" w:cs="Times New Roman"/>
                <w:sz w:val="24"/>
                <w:szCs w:val="24"/>
              </w:rPr>
            </w:pPr>
            <w:r w:rsidRPr="00F4592B">
              <w:rPr>
                <w:rFonts w:ascii="Times New Roman" w:hAnsi="Times New Roman" w:cs="Times New Roman"/>
                <w:sz w:val="24"/>
                <w:szCs w:val="24"/>
              </w:rPr>
              <w:t>10,8</w:t>
            </w:r>
          </w:p>
        </w:tc>
      </w:tr>
      <w:tr w:rsidR="002673DB" w:rsidRPr="00CD51FC" w14:paraId="591C3CA4" w14:textId="77777777" w:rsidTr="00A71723">
        <w:tc>
          <w:tcPr>
            <w:tcW w:w="4294" w:type="dxa"/>
            <w:vAlign w:val="center"/>
          </w:tcPr>
          <w:p w14:paraId="010FFCAD" w14:textId="77777777" w:rsidR="002673DB" w:rsidRPr="00CD51FC" w:rsidRDefault="002673DB" w:rsidP="00D03A4F">
            <w:pPr>
              <w:spacing w:after="0"/>
              <w:rPr>
                <w:rFonts w:ascii="Times New Roman" w:eastAsia="Times New Roman" w:hAnsi="Times New Roman" w:cs="Times New Roman"/>
                <w:sz w:val="24"/>
                <w:szCs w:val="24"/>
                <w:lang w:eastAsia="ru-RU"/>
              </w:rPr>
            </w:pPr>
            <w:r w:rsidRPr="00CD51FC">
              <w:rPr>
                <w:rFonts w:ascii="Times New Roman" w:eastAsia="Times New Roman" w:hAnsi="Times New Roman" w:cs="Times New Roman"/>
                <w:sz w:val="24"/>
                <w:szCs w:val="24"/>
                <w:lang w:eastAsia="ru-RU"/>
              </w:rPr>
              <w:t>Женщины</w:t>
            </w:r>
          </w:p>
        </w:tc>
        <w:tc>
          <w:tcPr>
            <w:tcW w:w="2054" w:type="dxa"/>
            <w:vAlign w:val="center"/>
          </w:tcPr>
          <w:p w14:paraId="5D5D31F1" w14:textId="77777777" w:rsidR="002673DB" w:rsidRPr="00CD51FC" w:rsidRDefault="002673DB" w:rsidP="00A71723">
            <w:pPr>
              <w:spacing w:after="0" w:line="240" w:lineRule="auto"/>
              <w:jc w:val="center"/>
              <w:rPr>
                <w:rFonts w:ascii="Times New Roman" w:eastAsia="Times New Roman" w:hAnsi="Times New Roman" w:cs="Times New Roman"/>
                <w:bCs/>
                <w:sz w:val="24"/>
                <w:szCs w:val="24"/>
                <w:lang w:eastAsia="ru-RU"/>
              </w:rPr>
            </w:pPr>
            <w:r w:rsidRPr="00CD51FC">
              <w:rPr>
                <w:rFonts w:ascii="Times New Roman" w:eastAsia="Times New Roman" w:hAnsi="Times New Roman" w:cs="Times New Roman"/>
                <w:bCs/>
                <w:sz w:val="24"/>
                <w:szCs w:val="24"/>
                <w:lang w:eastAsia="ru-RU"/>
              </w:rPr>
              <w:t>11,4</w:t>
            </w:r>
          </w:p>
        </w:tc>
        <w:tc>
          <w:tcPr>
            <w:tcW w:w="2054" w:type="dxa"/>
            <w:vAlign w:val="center"/>
          </w:tcPr>
          <w:p w14:paraId="5B51D420" w14:textId="77777777" w:rsidR="002673DB" w:rsidRPr="00CD51FC" w:rsidRDefault="002673DB" w:rsidP="00A71723">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12,1</w:t>
            </w:r>
          </w:p>
        </w:tc>
        <w:tc>
          <w:tcPr>
            <w:tcW w:w="2054" w:type="dxa"/>
            <w:vAlign w:val="center"/>
          </w:tcPr>
          <w:p w14:paraId="6D43B24E" w14:textId="77777777" w:rsidR="002673DB" w:rsidRPr="00F4592B" w:rsidRDefault="002673DB" w:rsidP="00A71723">
            <w:pPr>
              <w:spacing w:after="0"/>
              <w:jc w:val="center"/>
              <w:rPr>
                <w:rFonts w:ascii="Times New Roman" w:hAnsi="Times New Roman" w:cs="Times New Roman"/>
                <w:sz w:val="24"/>
                <w:szCs w:val="24"/>
              </w:rPr>
            </w:pPr>
            <w:r w:rsidRPr="00F4592B">
              <w:rPr>
                <w:rFonts w:ascii="Times New Roman" w:hAnsi="Times New Roman" w:cs="Times New Roman"/>
                <w:sz w:val="24"/>
                <w:szCs w:val="24"/>
              </w:rPr>
              <w:t>9,1</w:t>
            </w:r>
          </w:p>
        </w:tc>
      </w:tr>
      <w:tr w:rsidR="002673DB" w:rsidRPr="00CD51FC" w14:paraId="6B82D717" w14:textId="77777777" w:rsidTr="00A71723">
        <w:tc>
          <w:tcPr>
            <w:tcW w:w="4294" w:type="dxa"/>
            <w:vAlign w:val="center"/>
          </w:tcPr>
          <w:p w14:paraId="2B4F4568" w14:textId="77777777" w:rsidR="002673DB" w:rsidRPr="00CD51FC" w:rsidRDefault="002673DB" w:rsidP="00D03A4F">
            <w:pPr>
              <w:spacing w:after="0"/>
              <w:rPr>
                <w:rFonts w:ascii="Times New Roman" w:eastAsia="Times New Roman" w:hAnsi="Times New Roman" w:cs="Times New Roman"/>
                <w:sz w:val="24"/>
                <w:szCs w:val="24"/>
                <w:lang w:eastAsia="ru-RU"/>
              </w:rPr>
            </w:pPr>
            <w:r w:rsidRPr="00CD51FC">
              <w:rPr>
                <w:rFonts w:ascii="Times New Roman" w:eastAsia="Times New Roman" w:hAnsi="Times New Roman" w:cs="Times New Roman"/>
                <w:sz w:val="24"/>
                <w:szCs w:val="24"/>
                <w:lang w:eastAsia="ru-RU"/>
              </w:rPr>
              <w:t>Городское население</w:t>
            </w:r>
          </w:p>
        </w:tc>
        <w:tc>
          <w:tcPr>
            <w:tcW w:w="2054" w:type="dxa"/>
            <w:vAlign w:val="center"/>
          </w:tcPr>
          <w:p w14:paraId="1B267ADA" w14:textId="77777777" w:rsidR="002673DB" w:rsidRPr="00CD51FC" w:rsidRDefault="002673DB" w:rsidP="00A71723">
            <w:pPr>
              <w:spacing w:after="0" w:line="240" w:lineRule="auto"/>
              <w:jc w:val="center"/>
              <w:rPr>
                <w:rFonts w:ascii="Times New Roman" w:eastAsia="Times New Roman" w:hAnsi="Times New Roman" w:cs="Times New Roman"/>
                <w:bCs/>
                <w:sz w:val="24"/>
                <w:szCs w:val="24"/>
                <w:lang w:eastAsia="ru-RU"/>
              </w:rPr>
            </w:pPr>
            <w:r w:rsidRPr="00CD51FC">
              <w:rPr>
                <w:rFonts w:ascii="Times New Roman" w:eastAsia="Times New Roman" w:hAnsi="Times New Roman" w:cs="Times New Roman"/>
                <w:bCs/>
                <w:sz w:val="24"/>
                <w:szCs w:val="24"/>
                <w:lang w:eastAsia="ru-RU"/>
              </w:rPr>
              <w:t>17,0</w:t>
            </w:r>
          </w:p>
        </w:tc>
        <w:tc>
          <w:tcPr>
            <w:tcW w:w="2054" w:type="dxa"/>
            <w:vAlign w:val="center"/>
          </w:tcPr>
          <w:p w14:paraId="2E43CF65" w14:textId="77777777" w:rsidR="002673DB" w:rsidRPr="00CD51FC" w:rsidRDefault="002673DB" w:rsidP="00A71723">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17,1</w:t>
            </w:r>
          </w:p>
        </w:tc>
        <w:tc>
          <w:tcPr>
            <w:tcW w:w="2054" w:type="dxa"/>
            <w:vAlign w:val="center"/>
          </w:tcPr>
          <w:p w14:paraId="7A781321" w14:textId="77777777" w:rsidR="002673DB" w:rsidRPr="00F4592B" w:rsidRDefault="002673DB" w:rsidP="00A71723">
            <w:pPr>
              <w:spacing w:after="0"/>
              <w:jc w:val="center"/>
              <w:rPr>
                <w:rFonts w:ascii="Times New Roman" w:hAnsi="Times New Roman" w:cs="Times New Roman"/>
                <w:sz w:val="24"/>
                <w:szCs w:val="24"/>
              </w:rPr>
            </w:pPr>
            <w:r w:rsidRPr="00F4592B">
              <w:rPr>
                <w:rFonts w:ascii="Times New Roman" w:hAnsi="Times New Roman" w:cs="Times New Roman"/>
                <w:sz w:val="24"/>
                <w:szCs w:val="24"/>
              </w:rPr>
              <w:t>13,3</w:t>
            </w:r>
          </w:p>
        </w:tc>
      </w:tr>
      <w:tr w:rsidR="002673DB" w:rsidRPr="00CD51FC" w14:paraId="2C0AD990" w14:textId="77777777" w:rsidTr="00A71723">
        <w:tc>
          <w:tcPr>
            <w:tcW w:w="4294" w:type="dxa"/>
            <w:vAlign w:val="center"/>
          </w:tcPr>
          <w:p w14:paraId="1582822C" w14:textId="77777777" w:rsidR="002673DB" w:rsidRPr="00CD51FC" w:rsidRDefault="002673DB" w:rsidP="00D03A4F">
            <w:pPr>
              <w:spacing w:after="0"/>
              <w:rPr>
                <w:rFonts w:ascii="Times New Roman" w:eastAsia="Times New Roman" w:hAnsi="Times New Roman" w:cs="Times New Roman"/>
                <w:sz w:val="24"/>
                <w:szCs w:val="24"/>
                <w:lang w:eastAsia="ru-RU"/>
              </w:rPr>
            </w:pPr>
            <w:r w:rsidRPr="00CD51FC">
              <w:rPr>
                <w:rFonts w:ascii="Times New Roman" w:eastAsia="Times New Roman" w:hAnsi="Times New Roman" w:cs="Times New Roman"/>
                <w:sz w:val="24"/>
                <w:szCs w:val="24"/>
                <w:lang w:eastAsia="ru-RU"/>
              </w:rPr>
              <w:t>Сельское населения</w:t>
            </w:r>
          </w:p>
        </w:tc>
        <w:tc>
          <w:tcPr>
            <w:tcW w:w="2054" w:type="dxa"/>
            <w:vAlign w:val="center"/>
          </w:tcPr>
          <w:p w14:paraId="4AC88C5A" w14:textId="77777777" w:rsidR="002673DB" w:rsidRPr="00CD51FC" w:rsidRDefault="002673DB" w:rsidP="00A71723">
            <w:pPr>
              <w:spacing w:after="0" w:line="240" w:lineRule="auto"/>
              <w:jc w:val="center"/>
              <w:rPr>
                <w:rFonts w:ascii="Times New Roman" w:eastAsia="Times New Roman" w:hAnsi="Times New Roman" w:cs="Times New Roman"/>
                <w:bCs/>
                <w:sz w:val="24"/>
                <w:szCs w:val="24"/>
                <w:lang w:eastAsia="ru-RU"/>
              </w:rPr>
            </w:pPr>
            <w:r w:rsidRPr="00CD51FC">
              <w:rPr>
                <w:rFonts w:ascii="Times New Roman" w:eastAsia="Times New Roman" w:hAnsi="Times New Roman" w:cs="Times New Roman"/>
                <w:bCs/>
                <w:sz w:val="24"/>
                <w:szCs w:val="24"/>
                <w:lang w:eastAsia="ru-RU"/>
              </w:rPr>
              <w:t>12,7</w:t>
            </w:r>
          </w:p>
        </w:tc>
        <w:tc>
          <w:tcPr>
            <w:tcW w:w="2054" w:type="dxa"/>
            <w:vAlign w:val="center"/>
          </w:tcPr>
          <w:p w14:paraId="0ABD45A5" w14:textId="77777777" w:rsidR="002673DB" w:rsidRPr="00CD51FC" w:rsidRDefault="002673DB" w:rsidP="00A71723">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9,3</w:t>
            </w:r>
          </w:p>
        </w:tc>
        <w:tc>
          <w:tcPr>
            <w:tcW w:w="2054" w:type="dxa"/>
            <w:vAlign w:val="center"/>
          </w:tcPr>
          <w:p w14:paraId="1A258277" w14:textId="77777777" w:rsidR="002673DB" w:rsidRPr="00F4592B" w:rsidRDefault="002673DB" w:rsidP="00A71723">
            <w:pPr>
              <w:spacing w:after="0"/>
              <w:jc w:val="center"/>
              <w:rPr>
                <w:rFonts w:ascii="Times New Roman" w:hAnsi="Times New Roman" w:cs="Times New Roman"/>
                <w:sz w:val="24"/>
                <w:szCs w:val="24"/>
              </w:rPr>
            </w:pPr>
            <w:r w:rsidRPr="00F4592B">
              <w:rPr>
                <w:rFonts w:ascii="Times New Roman" w:hAnsi="Times New Roman" w:cs="Times New Roman"/>
                <w:sz w:val="24"/>
                <w:szCs w:val="24"/>
              </w:rPr>
              <w:t>6,6</w:t>
            </w:r>
          </w:p>
        </w:tc>
      </w:tr>
    </w:tbl>
    <w:p w14:paraId="374923FB" w14:textId="77777777" w:rsidR="00D03A4F" w:rsidRPr="00CD51FC" w:rsidRDefault="00D03A4F" w:rsidP="00D03A4F">
      <w:pPr>
        <w:spacing w:after="0" w:line="240" w:lineRule="auto"/>
        <w:jc w:val="center"/>
        <w:rPr>
          <w:rFonts w:ascii="Times New Roman" w:eastAsia="Times New Roman" w:hAnsi="Times New Roman" w:cs="Times New Roman"/>
          <w:sz w:val="24"/>
          <w:szCs w:val="24"/>
          <w:lang w:eastAsia="ru-RU"/>
        </w:rPr>
      </w:pPr>
    </w:p>
    <w:p w14:paraId="0BF636A5" w14:textId="77777777" w:rsidR="00D03A4F" w:rsidRPr="00CD51FC" w:rsidRDefault="00D03A4F" w:rsidP="00D03A4F">
      <w:pPr>
        <w:spacing w:after="0" w:line="240" w:lineRule="auto"/>
        <w:ind w:firstLine="284"/>
        <w:jc w:val="both"/>
        <w:rPr>
          <w:rFonts w:ascii="Times New Roman" w:eastAsia="Times New Roman" w:hAnsi="Times New Roman" w:cs="Times New Roman"/>
          <w:lang w:eastAsia="ru-RU"/>
        </w:rPr>
      </w:pPr>
      <w:r w:rsidRPr="00CD51FC">
        <w:rPr>
          <w:rFonts w:ascii="Times New Roman" w:eastAsia="Times New Roman" w:hAnsi="Times New Roman" w:cs="Times New Roman"/>
          <w:lang w:eastAsia="ru-RU"/>
        </w:rPr>
        <w:t xml:space="preserve">* </w:t>
      </w:r>
      <w:r w:rsidR="00F637A6" w:rsidRPr="00CD51FC">
        <w:rPr>
          <w:rFonts w:ascii="Times New Roman" w:eastAsia="Times New Roman" w:hAnsi="Times New Roman" w:cs="Times New Roman"/>
          <w:lang w:eastAsia="ru-RU"/>
        </w:rPr>
        <w:t>Здесь и далее к</w:t>
      </w:r>
      <w:r w:rsidRPr="00CD51FC">
        <w:rPr>
          <w:rFonts w:ascii="Times New Roman" w:eastAsia="Times New Roman" w:hAnsi="Times New Roman" w:cs="Times New Roman"/>
          <w:lang w:eastAsia="ru-RU"/>
        </w:rPr>
        <w:t xml:space="preserve"> безработным относятся лица, которые в соответствии с определениями МОТ удовлетворяли одновременно следующим критериям: не имели работы (доходного занятия), занимались поиском работы</w:t>
      </w:r>
      <w:r w:rsidR="00F637A6" w:rsidRPr="00CD51FC">
        <w:rPr>
          <w:rFonts w:ascii="Times New Roman" w:eastAsia="Times New Roman" w:hAnsi="Times New Roman" w:cs="Times New Roman"/>
          <w:lang w:eastAsia="ru-RU"/>
        </w:rPr>
        <w:t xml:space="preserve"> в течение последних четырех недель, используя при этом любые способы</w:t>
      </w:r>
      <w:r w:rsidRPr="00CD51FC">
        <w:rPr>
          <w:rFonts w:ascii="Times New Roman" w:eastAsia="Times New Roman" w:hAnsi="Times New Roman" w:cs="Times New Roman"/>
          <w:lang w:eastAsia="ru-RU"/>
        </w:rPr>
        <w:t>, были готовы приступить к работе в течение обследуемой недели.</w:t>
      </w:r>
    </w:p>
    <w:p w14:paraId="7F9AFEFA" w14:textId="77777777"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14:paraId="7834AF02" w14:textId="77777777"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14:paraId="182AD90A" w14:textId="77777777" w:rsidR="00D03A4F" w:rsidRPr="00FD260B" w:rsidRDefault="00D03A4F" w:rsidP="00D03A4F">
      <w:pPr>
        <w:spacing w:after="0" w:line="240" w:lineRule="auto"/>
        <w:jc w:val="right"/>
        <w:rPr>
          <w:rFonts w:ascii="Times New Roman" w:eastAsia="Times New Roman" w:hAnsi="Times New Roman" w:cs="Times New Roman"/>
          <w:sz w:val="26"/>
          <w:szCs w:val="26"/>
          <w:lang w:eastAsia="ru-RU"/>
        </w:rPr>
      </w:pPr>
      <w:r w:rsidRPr="00FD260B">
        <w:rPr>
          <w:rFonts w:ascii="Times New Roman" w:eastAsia="Times New Roman" w:hAnsi="Times New Roman" w:cs="Times New Roman"/>
          <w:sz w:val="26"/>
          <w:szCs w:val="26"/>
          <w:lang w:eastAsia="ru-RU"/>
        </w:rPr>
        <w:t>Таблица</w:t>
      </w:r>
      <w:r w:rsidR="008737BB">
        <w:rPr>
          <w:rFonts w:ascii="Times New Roman" w:eastAsia="Times New Roman" w:hAnsi="Times New Roman" w:cs="Times New Roman"/>
          <w:sz w:val="26"/>
          <w:szCs w:val="26"/>
          <w:lang w:eastAsia="ru-RU"/>
        </w:rPr>
        <w:t xml:space="preserve"> 29</w:t>
      </w:r>
    </w:p>
    <w:p w14:paraId="3ED50B1B" w14:textId="77777777" w:rsidR="00D03A4F" w:rsidRPr="00FD260B" w:rsidRDefault="00D03A4F" w:rsidP="00D03A4F">
      <w:pPr>
        <w:spacing w:after="0" w:line="240" w:lineRule="auto"/>
        <w:jc w:val="right"/>
        <w:rPr>
          <w:rFonts w:ascii="Times New Roman" w:eastAsia="Times New Roman" w:hAnsi="Times New Roman" w:cs="Times New Roman"/>
          <w:sz w:val="26"/>
          <w:szCs w:val="26"/>
          <w:lang w:eastAsia="ru-RU"/>
        </w:rPr>
      </w:pPr>
    </w:p>
    <w:p w14:paraId="0E17E6AD" w14:textId="77777777" w:rsidR="00D03A4F" w:rsidRPr="00FD260B" w:rsidRDefault="00D03A4F" w:rsidP="00D03A4F">
      <w:pPr>
        <w:spacing w:after="0" w:line="240" w:lineRule="auto"/>
        <w:jc w:val="center"/>
        <w:rPr>
          <w:rFonts w:ascii="Times New Roman" w:eastAsia="Times New Roman" w:hAnsi="Times New Roman" w:cs="Times New Roman"/>
          <w:b/>
          <w:bCs/>
          <w:sz w:val="26"/>
          <w:szCs w:val="26"/>
          <w:lang w:eastAsia="ru-RU"/>
        </w:rPr>
      </w:pPr>
      <w:r w:rsidRPr="00FD260B">
        <w:rPr>
          <w:rFonts w:ascii="Times New Roman" w:eastAsia="Times New Roman" w:hAnsi="Times New Roman" w:cs="Times New Roman"/>
          <w:b/>
          <w:bCs/>
          <w:sz w:val="26"/>
          <w:szCs w:val="26"/>
          <w:lang w:eastAsia="ru-RU"/>
        </w:rPr>
        <w:t>Уровень участия в рабочей силе, уровень занятости и безработицы населения в возрасте 15-17 лет</w:t>
      </w:r>
    </w:p>
    <w:p w14:paraId="45F9227C" w14:textId="77777777" w:rsidR="00D03A4F" w:rsidRPr="00FD260B" w:rsidRDefault="00D03A4F" w:rsidP="00D03A4F">
      <w:pPr>
        <w:spacing w:after="0" w:line="240" w:lineRule="auto"/>
        <w:jc w:val="center"/>
        <w:rPr>
          <w:rFonts w:ascii="Times New Roman" w:eastAsia="Times New Roman" w:hAnsi="Times New Roman" w:cs="Times New Roman"/>
          <w:bCs/>
          <w:sz w:val="24"/>
          <w:szCs w:val="24"/>
          <w:lang w:eastAsia="ru-RU"/>
        </w:rPr>
      </w:pPr>
      <w:r w:rsidRPr="00FD260B">
        <w:rPr>
          <w:rFonts w:ascii="Times New Roman" w:eastAsia="Times New Roman" w:hAnsi="Times New Roman" w:cs="Times New Roman"/>
          <w:bCs/>
          <w:sz w:val="24"/>
          <w:szCs w:val="24"/>
          <w:lang w:eastAsia="ru-RU"/>
        </w:rPr>
        <w:t>(по данным выборочного обследования рабочей силы, в процентах)</w:t>
      </w:r>
    </w:p>
    <w:p w14:paraId="01ACCC43" w14:textId="77777777" w:rsidR="00D03A4F" w:rsidRPr="00FD260B" w:rsidRDefault="00D03A4F" w:rsidP="00D03A4F">
      <w:pPr>
        <w:spacing w:after="0" w:line="240" w:lineRule="auto"/>
        <w:jc w:val="center"/>
        <w:rPr>
          <w:rFonts w:ascii="Times New Roman" w:eastAsia="Times New Roman" w:hAnsi="Times New Roman" w:cs="Times New Roman"/>
          <w:sz w:val="24"/>
          <w:szCs w:val="24"/>
          <w:lang w:eastAsia="ru-RU"/>
        </w:rPr>
      </w:pPr>
    </w:p>
    <w:tbl>
      <w:tblPr>
        <w:tblW w:w="10060" w:type="dxa"/>
        <w:tblLook w:val="04A0" w:firstRow="1" w:lastRow="0" w:firstColumn="1" w:lastColumn="0" w:noHBand="0" w:noVBand="1"/>
      </w:tblPr>
      <w:tblGrid>
        <w:gridCol w:w="4786"/>
        <w:gridCol w:w="1872"/>
        <w:gridCol w:w="1842"/>
        <w:gridCol w:w="1560"/>
      </w:tblGrid>
      <w:tr w:rsidR="00ED7577" w:rsidRPr="00FD260B" w14:paraId="738D6261" w14:textId="77777777" w:rsidTr="00F9691F">
        <w:tc>
          <w:tcPr>
            <w:tcW w:w="4786" w:type="dxa"/>
            <w:tcBorders>
              <w:top w:val="single" w:sz="4" w:space="0" w:color="auto"/>
              <w:left w:val="single" w:sz="4" w:space="0" w:color="auto"/>
              <w:bottom w:val="single" w:sz="4" w:space="0" w:color="auto"/>
              <w:right w:val="single" w:sz="4" w:space="0" w:color="auto"/>
            </w:tcBorders>
            <w:vAlign w:val="center"/>
          </w:tcPr>
          <w:p w14:paraId="5D24D851" w14:textId="77777777" w:rsidR="00ED7577" w:rsidRPr="00FD260B" w:rsidRDefault="00ED7577" w:rsidP="00D03A4F">
            <w:pPr>
              <w:spacing w:after="0" w:line="240" w:lineRule="auto"/>
              <w:rPr>
                <w:rFonts w:ascii="Times New Roman" w:eastAsia="Times New Roman" w:hAnsi="Times New Roman" w:cs="Times New Roman"/>
                <w:b/>
                <w:sz w:val="24"/>
                <w:szCs w:val="24"/>
                <w:lang w:eastAsia="ru-RU"/>
              </w:rPr>
            </w:pPr>
          </w:p>
        </w:tc>
        <w:tc>
          <w:tcPr>
            <w:tcW w:w="1872" w:type="dxa"/>
            <w:tcBorders>
              <w:top w:val="single" w:sz="4" w:space="0" w:color="auto"/>
              <w:left w:val="single" w:sz="4" w:space="0" w:color="auto"/>
              <w:bottom w:val="single" w:sz="4" w:space="0" w:color="auto"/>
              <w:right w:val="single" w:sz="4" w:space="0" w:color="auto"/>
            </w:tcBorders>
            <w:vAlign w:val="center"/>
          </w:tcPr>
          <w:p w14:paraId="698B7B2F" w14:textId="77777777" w:rsidR="00ED7577" w:rsidRPr="00FD260B" w:rsidRDefault="00ED7577" w:rsidP="00A71723">
            <w:pPr>
              <w:spacing w:after="0"/>
              <w:jc w:val="center"/>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2020 г.</w:t>
            </w:r>
          </w:p>
        </w:tc>
        <w:tc>
          <w:tcPr>
            <w:tcW w:w="1842" w:type="dxa"/>
            <w:tcBorders>
              <w:top w:val="single" w:sz="4" w:space="0" w:color="auto"/>
              <w:left w:val="single" w:sz="4" w:space="0" w:color="auto"/>
              <w:bottom w:val="single" w:sz="4" w:space="0" w:color="auto"/>
              <w:right w:val="single" w:sz="4" w:space="0" w:color="auto"/>
            </w:tcBorders>
          </w:tcPr>
          <w:p w14:paraId="2701B02A" w14:textId="77777777" w:rsidR="00ED7577" w:rsidRPr="00FD260B" w:rsidRDefault="00ED7577" w:rsidP="00A71723">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 г.</w:t>
            </w:r>
          </w:p>
        </w:tc>
        <w:tc>
          <w:tcPr>
            <w:tcW w:w="1560" w:type="dxa"/>
            <w:tcBorders>
              <w:top w:val="single" w:sz="4" w:space="0" w:color="auto"/>
              <w:left w:val="single" w:sz="4" w:space="0" w:color="auto"/>
              <w:bottom w:val="single" w:sz="4" w:space="0" w:color="auto"/>
              <w:right w:val="single" w:sz="4" w:space="0" w:color="auto"/>
            </w:tcBorders>
          </w:tcPr>
          <w:p w14:paraId="06CFF8ED" w14:textId="77777777" w:rsidR="00ED7577" w:rsidRPr="00FD260B" w:rsidRDefault="00ED7577" w:rsidP="0048250F">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 г.</w:t>
            </w:r>
          </w:p>
        </w:tc>
      </w:tr>
      <w:tr w:rsidR="00ED7577" w:rsidRPr="00FD260B" w14:paraId="06187DD1" w14:textId="77777777" w:rsidTr="00F9691F">
        <w:tc>
          <w:tcPr>
            <w:tcW w:w="4786" w:type="dxa"/>
            <w:tcBorders>
              <w:top w:val="single" w:sz="4" w:space="0" w:color="auto"/>
              <w:left w:val="single" w:sz="4" w:space="0" w:color="auto"/>
              <w:bottom w:val="single" w:sz="4" w:space="0" w:color="auto"/>
              <w:right w:val="single" w:sz="4" w:space="0" w:color="auto"/>
            </w:tcBorders>
            <w:vAlign w:val="center"/>
          </w:tcPr>
          <w:p w14:paraId="12040B9E" w14:textId="77777777" w:rsidR="00ED7577" w:rsidRPr="00FD260B" w:rsidRDefault="00ED7577" w:rsidP="00D03A4F">
            <w:pPr>
              <w:spacing w:after="0" w:line="240" w:lineRule="auto"/>
              <w:rPr>
                <w:rFonts w:ascii="Times New Roman" w:eastAsia="Times New Roman" w:hAnsi="Times New Roman" w:cs="Times New Roman"/>
                <w:b/>
                <w:sz w:val="24"/>
                <w:szCs w:val="24"/>
                <w:lang w:eastAsia="ru-RU"/>
              </w:rPr>
            </w:pPr>
            <w:r w:rsidRPr="00FD260B">
              <w:rPr>
                <w:rFonts w:ascii="Times New Roman" w:eastAsia="Times New Roman" w:hAnsi="Times New Roman" w:cs="Times New Roman"/>
                <w:b/>
                <w:sz w:val="24"/>
                <w:szCs w:val="24"/>
                <w:lang w:eastAsia="ru-RU"/>
              </w:rPr>
              <w:t>Уровень участия в рабочей силе (уровень экономической активности) - всего</w:t>
            </w:r>
          </w:p>
        </w:tc>
        <w:tc>
          <w:tcPr>
            <w:tcW w:w="1872" w:type="dxa"/>
            <w:tcBorders>
              <w:top w:val="single" w:sz="4" w:space="0" w:color="auto"/>
              <w:left w:val="single" w:sz="4" w:space="0" w:color="auto"/>
              <w:bottom w:val="single" w:sz="4" w:space="0" w:color="auto"/>
              <w:right w:val="single" w:sz="4" w:space="0" w:color="auto"/>
            </w:tcBorders>
            <w:vAlign w:val="center"/>
          </w:tcPr>
          <w:p w14:paraId="403E60EC" w14:textId="77777777" w:rsidR="00ED7577" w:rsidRPr="00FD260B" w:rsidRDefault="00ED7577" w:rsidP="00A71723">
            <w:pPr>
              <w:spacing w:after="0"/>
              <w:jc w:val="center"/>
              <w:rPr>
                <w:rFonts w:ascii="Times New Roman" w:eastAsia="Times New Roman" w:hAnsi="Times New Roman" w:cs="Times New Roman"/>
                <w:b/>
                <w:sz w:val="24"/>
                <w:szCs w:val="24"/>
                <w:lang w:eastAsia="ru-RU"/>
              </w:rPr>
            </w:pPr>
            <w:r w:rsidRPr="00FD260B">
              <w:rPr>
                <w:rFonts w:ascii="Times New Roman" w:eastAsia="Times New Roman" w:hAnsi="Times New Roman" w:cs="Times New Roman"/>
                <w:b/>
                <w:sz w:val="24"/>
                <w:szCs w:val="24"/>
                <w:lang w:eastAsia="ru-RU"/>
              </w:rPr>
              <w:t>2,3</w:t>
            </w:r>
          </w:p>
        </w:tc>
        <w:tc>
          <w:tcPr>
            <w:tcW w:w="1842" w:type="dxa"/>
            <w:tcBorders>
              <w:top w:val="single" w:sz="4" w:space="0" w:color="auto"/>
              <w:left w:val="single" w:sz="4" w:space="0" w:color="auto"/>
              <w:bottom w:val="single" w:sz="4" w:space="0" w:color="auto"/>
              <w:right w:val="single" w:sz="4" w:space="0" w:color="auto"/>
            </w:tcBorders>
            <w:vAlign w:val="center"/>
          </w:tcPr>
          <w:p w14:paraId="3419243D" w14:textId="77777777" w:rsidR="00ED7577" w:rsidRPr="00FD260B" w:rsidRDefault="00ED7577" w:rsidP="00A71723">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1,9</w:t>
            </w:r>
          </w:p>
        </w:tc>
        <w:tc>
          <w:tcPr>
            <w:tcW w:w="1560" w:type="dxa"/>
            <w:tcBorders>
              <w:top w:val="single" w:sz="4" w:space="0" w:color="auto"/>
              <w:left w:val="single" w:sz="4" w:space="0" w:color="auto"/>
              <w:bottom w:val="single" w:sz="4" w:space="0" w:color="auto"/>
              <w:right w:val="single" w:sz="4" w:space="0" w:color="auto"/>
            </w:tcBorders>
            <w:vAlign w:val="center"/>
          </w:tcPr>
          <w:p w14:paraId="438FFE38" w14:textId="77777777" w:rsidR="00ED7577" w:rsidRPr="00F4592B" w:rsidRDefault="00ED7577" w:rsidP="00A71723">
            <w:pPr>
              <w:spacing w:after="0"/>
              <w:jc w:val="center"/>
              <w:rPr>
                <w:rFonts w:ascii="Times New Roman" w:hAnsi="Times New Roman" w:cs="Times New Roman"/>
                <w:b/>
                <w:sz w:val="24"/>
                <w:szCs w:val="24"/>
              </w:rPr>
            </w:pPr>
            <w:r w:rsidRPr="00F4592B">
              <w:rPr>
                <w:rFonts w:ascii="Times New Roman" w:hAnsi="Times New Roman" w:cs="Times New Roman"/>
                <w:b/>
                <w:sz w:val="24"/>
                <w:szCs w:val="24"/>
              </w:rPr>
              <w:t>1,8</w:t>
            </w:r>
          </w:p>
        </w:tc>
      </w:tr>
      <w:tr w:rsidR="00ED7577" w:rsidRPr="00FD260B" w14:paraId="401EA178" w14:textId="77777777" w:rsidTr="00F9691F">
        <w:tc>
          <w:tcPr>
            <w:tcW w:w="4786" w:type="dxa"/>
            <w:tcBorders>
              <w:top w:val="single" w:sz="4" w:space="0" w:color="auto"/>
              <w:left w:val="single" w:sz="4" w:space="0" w:color="auto"/>
              <w:bottom w:val="single" w:sz="4" w:space="0" w:color="auto"/>
              <w:right w:val="single" w:sz="4" w:space="0" w:color="auto"/>
            </w:tcBorders>
            <w:vAlign w:val="center"/>
          </w:tcPr>
          <w:p w14:paraId="749F7BBC" w14:textId="77777777" w:rsidR="00ED7577" w:rsidRPr="00FD260B" w:rsidRDefault="00ED7577" w:rsidP="00D03A4F">
            <w:pPr>
              <w:spacing w:after="0"/>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Мужчины</w:t>
            </w:r>
          </w:p>
        </w:tc>
        <w:tc>
          <w:tcPr>
            <w:tcW w:w="1872" w:type="dxa"/>
            <w:tcBorders>
              <w:top w:val="single" w:sz="4" w:space="0" w:color="auto"/>
              <w:left w:val="single" w:sz="4" w:space="0" w:color="auto"/>
              <w:bottom w:val="single" w:sz="4" w:space="0" w:color="auto"/>
              <w:right w:val="single" w:sz="4" w:space="0" w:color="auto"/>
            </w:tcBorders>
            <w:vAlign w:val="center"/>
          </w:tcPr>
          <w:p w14:paraId="255AE012" w14:textId="77777777" w:rsidR="00ED7577" w:rsidRPr="00FD260B" w:rsidRDefault="00ED7577" w:rsidP="00A71723">
            <w:pPr>
              <w:spacing w:after="0"/>
              <w:jc w:val="center"/>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2,6</w:t>
            </w:r>
          </w:p>
        </w:tc>
        <w:tc>
          <w:tcPr>
            <w:tcW w:w="1842" w:type="dxa"/>
            <w:tcBorders>
              <w:top w:val="single" w:sz="4" w:space="0" w:color="auto"/>
              <w:left w:val="single" w:sz="4" w:space="0" w:color="auto"/>
              <w:bottom w:val="single" w:sz="4" w:space="0" w:color="auto"/>
              <w:right w:val="single" w:sz="4" w:space="0" w:color="auto"/>
            </w:tcBorders>
            <w:vAlign w:val="center"/>
          </w:tcPr>
          <w:p w14:paraId="2A52E749" w14:textId="77777777" w:rsidR="00ED7577" w:rsidRPr="00FD260B" w:rsidRDefault="00ED7577" w:rsidP="00A71723">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tc>
          <w:tcPr>
            <w:tcW w:w="1560" w:type="dxa"/>
            <w:tcBorders>
              <w:top w:val="single" w:sz="4" w:space="0" w:color="auto"/>
              <w:left w:val="single" w:sz="4" w:space="0" w:color="auto"/>
              <w:bottom w:val="single" w:sz="4" w:space="0" w:color="auto"/>
              <w:right w:val="single" w:sz="4" w:space="0" w:color="auto"/>
            </w:tcBorders>
            <w:vAlign w:val="center"/>
          </w:tcPr>
          <w:p w14:paraId="497F9FB4" w14:textId="77777777" w:rsidR="00ED7577" w:rsidRPr="00F4592B" w:rsidRDefault="00ED7577" w:rsidP="00A71723">
            <w:pPr>
              <w:spacing w:after="0"/>
              <w:jc w:val="center"/>
              <w:rPr>
                <w:rFonts w:ascii="Times New Roman" w:hAnsi="Times New Roman" w:cs="Times New Roman"/>
                <w:sz w:val="24"/>
                <w:szCs w:val="24"/>
              </w:rPr>
            </w:pPr>
            <w:r w:rsidRPr="00F4592B">
              <w:rPr>
                <w:rFonts w:ascii="Times New Roman" w:hAnsi="Times New Roman" w:cs="Times New Roman"/>
                <w:sz w:val="24"/>
                <w:szCs w:val="24"/>
              </w:rPr>
              <w:t>2,0</w:t>
            </w:r>
          </w:p>
        </w:tc>
      </w:tr>
      <w:tr w:rsidR="00ED7577" w:rsidRPr="00FD260B" w14:paraId="214BFB7C" w14:textId="77777777" w:rsidTr="00F9691F">
        <w:tc>
          <w:tcPr>
            <w:tcW w:w="4786" w:type="dxa"/>
            <w:tcBorders>
              <w:top w:val="single" w:sz="4" w:space="0" w:color="auto"/>
              <w:left w:val="single" w:sz="4" w:space="0" w:color="auto"/>
              <w:bottom w:val="single" w:sz="4" w:space="0" w:color="auto"/>
              <w:right w:val="single" w:sz="4" w:space="0" w:color="auto"/>
            </w:tcBorders>
            <w:vAlign w:val="center"/>
          </w:tcPr>
          <w:p w14:paraId="722553B4" w14:textId="77777777" w:rsidR="00ED7577" w:rsidRPr="00FD260B" w:rsidRDefault="00ED7577" w:rsidP="00D03A4F">
            <w:pPr>
              <w:spacing w:after="0"/>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Женщины</w:t>
            </w:r>
          </w:p>
        </w:tc>
        <w:tc>
          <w:tcPr>
            <w:tcW w:w="1872" w:type="dxa"/>
            <w:tcBorders>
              <w:top w:val="single" w:sz="4" w:space="0" w:color="auto"/>
              <w:left w:val="single" w:sz="4" w:space="0" w:color="auto"/>
              <w:bottom w:val="single" w:sz="4" w:space="0" w:color="auto"/>
              <w:right w:val="single" w:sz="4" w:space="0" w:color="auto"/>
            </w:tcBorders>
            <w:vAlign w:val="center"/>
          </w:tcPr>
          <w:p w14:paraId="1D091BCD" w14:textId="77777777" w:rsidR="00ED7577" w:rsidRPr="00FD260B" w:rsidRDefault="00ED7577" w:rsidP="00A71723">
            <w:pPr>
              <w:spacing w:after="0"/>
              <w:jc w:val="center"/>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1,9</w:t>
            </w:r>
          </w:p>
        </w:tc>
        <w:tc>
          <w:tcPr>
            <w:tcW w:w="1842" w:type="dxa"/>
            <w:tcBorders>
              <w:top w:val="single" w:sz="4" w:space="0" w:color="auto"/>
              <w:left w:val="single" w:sz="4" w:space="0" w:color="auto"/>
              <w:bottom w:val="single" w:sz="4" w:space="0" w:color="auto"/>
              <w:right w:val="single" w:sz="4" w:space="0" w:color="auto"/>
            </w:tcBorders>
            <w:vAlign w:val="center"/>
          </w:tcPr>
          <w:p w14:paraId="017C413F" w14:textId="77777777" w:rsidR="00ED7577" w:rsidRPr="00FD260B" w:rsidRDefault="00ED7577" w:rsidP="00A71723">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c>
          <w:tcPr>
            <w:tcW w:w="1560" w:type="dxa"/>
            <w:tcBorders>
              <w:top w:val="single" w:sz="4" w:space="0" w:color="auto"/>
              <w:left w:val="single" w:sz="4" w:space="0" w:color="auto"/>
              <w:bottom w:val="single" w:sz="4" w:space="0" w:color="auto"/>
              <w:right w:val="single" w:sz="4" w:space="0" w:color="auto"/>
            </w:tcBorders>
            <w:vAlign w:val="center"/>
          </w:tcPr>
          <w:p w14:paraId="16DFC317" w14:textId="77777777" w:rsidR="00ED7577" w:rsidRPr="00F4592B" w:rsidRDefault="00ED7577" w:rsidP="00A71723">
            <w:pPr>
              <w:spacing w:after="0"/>
              <w:jc w:val="center"/>
              <w:rPr>
                <w:rFonts w:ascii="Times New Roman" w:hAnsi="Times New Roman" w:cs="Times New Roman"/>
                <w:sz w:val="24"/>
                <w:szCs w:val="24"/>
              </w:rPr>
            </w:pPr>
            <w:r w:rsidRPr="00F4592B">
              <w:rPr>
                <w:rFonts w:ascii="Times New Roman" w:hAnsi="Times New Roman" w:cs="Times New Roman"/>
                <w:sz w:val="24"/>
                <w:szCs w:val="24"/>
              </w:rPr>
              <w:t>1,5</w:t>
            </w:r>
          </w:p>
        </w:tc>
      </w:tr>
      <w:tr w:rsidR="00ED7577" w:rsidRPr="00FD260B" w14:paraId="73D17FDB" w14:textId="77777777" w:rsidTr="00F9691F">
        <w:tc>
          <w:tcPr>
            <w:tcW w:w="4786" w:type="dxa"/>
            <w:tcBorders>
              <w:top w:val="single" w:sz="4" w:space="0" w:color="auto"/>
              <w:left w:val="single" w:sz="4" w:space="0" w:color="auto"/>
              <w:bottom w:val="single" w:sz="4" w:space="0" w:color="auto"/>
              <w:right w:val="single" w:sz="4" w:space="0" w:color="auto"/>
            </w:tcBorders>
            <w:vAlign w:val="center"/>
          </w:tcPr>
          <w:p w14:paraId="7AFB96E0" w14:textId="77777777" w:rsidR="00ED7577" w:rsidRPr="00FD260B" w:rsidRDefault="00ED7577" w:rsidP="00D03A4F">
            <w:pPr>
              <w:spacing w:after="0"/>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Городское население</w:t>
            </w:r>
          </w:p>
        </w:tc>
        <w:tc>
          <w:tcPr>
            <w:tcW w:w="1872" w:type="dxa"/>
            <w:tcBorders>
              <w:top w:val="single" w:sz="4" w:space="0" w:color="auto"/>
              <w:left w:val="single" w:sz="4" w:space="0" w:color="auto"/>
              <w:bottom w:val="single" w:sz="4" w:space="0" w:color="auto"/>
              <w:right w:val="single" w:sz="4" w:space="0" w:color="auto"/>
            </w:tcBorders>
            <w:vAlign w:val="center"/>
          </w:tcPr>
          <w:p w14:paraId="20D81B3B" w14:textId="77777777" w:rsidR="00ED7577" w:rsidRPr="00FD260B" w:rsidRDefault="00ED7577" w:rsidP="00A71723">
            <w:pPr>
              <w:spacing w:after="0"/>
              <w:jc w:val="center"/>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1,4</w:t>
            </w:r>
          </w:p>
        </w:tc>
        <w:tc>
          <w:tcPr>
            <w:tcW w:w="1842" w:type="dxa"/>
            <w:tcBorders>
              <w:top w:val="single" w:sz="4" w:space="0" w:color="auto"/>
              <w:left w:val="single" w:sz="4" w:space="0" w:color="auto"/>
              <w:bottom w:val="single" w:sz="4" w:space="0" w:color="auto"/>
              <w:right w:val="single" w:sz="4" w:space="0" w:color="auto"/>
            </w:tcBorders>
            <w:vAlign w:val="center"/>
          </w:tcPr>
          <w:p w14:paraId="1D996E71" w14:textId="77777777" w:rsidR="00ED7577" w:rsidRPr="00FD260B" w:rsidRDefault="00ED7577" w:rsidP="00A71723">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1560" w:type="dxa"/>
            <w:tcBorders>
              <w:top w:val="single" w:sz="4" w:space="0" w:color="auto"/>
              <w:left w:val="single" w:sz="4" w:space="0" w:color="auto"/>
              <w:bottom w:val="single" w:sz="4" w:space="0" w:color="auto"/>
              <w:right w:val="single" w:sz="4" w:space="0" w:color="auto"/>
            </w:tcBorders>
            <w:vAlign w:val="center"/>
          </w:tcPr>
          <w:p w14:paraId="222EADE2" w14:textId="77777777" w:rsidR="00ED7577" w:rsidRPr="00F4592B" w:rsidRDefault="00ED7577" w:rsidP="00A71723">
            <w:pPr>
              <w:spacing w:after="0"/>
              <w:jc w:val="center"/>
              <w:rPr>
                <w:rFonts w:ascii="Times New Roman" w:hAnsi="Times New Roman" w:cs="Times New Roman"/>
                <w:sz w:val="24"/>
                <w:szCs w:val="24"/>
              </w:rPr>
            </w:pPr>
            <w:r w:rsidRPr="00F4592B">
              <w:rPr>
                <w:rFonts w:ascii="Times New Roman" w:hAnsi="Times New Roman" w:cs="Times New Roman"/>
                <w:sz w:val="24"/>
                <w:szCs w:val="24"/>
              </w:rPr>
              <w:t>1,3</w:t>
            </w:r>
          </w:p>
        </w:tc>
      </w:tr>
      <w:tr w:rsidR="00ED7577" w:rsidRPr="00FD260B" w14:paraId="3D2329DB" w14:textId="77777777" w:rsidTr="00F9691F">
        <w:tc>
          <w:tcPr>
            <w:tcW w:w="4786" w:type="dxa"/>
            <w:tcBorders>
              <w:top w:val="single" w:sz="4" w:space="0" w:color="auto"/>
              <w:left w:val="single" w:sz="4" w:space="0" w:color="auto"/>
              <w:bottom w:val="single" w:sz="4" w:space="0" w:color="auto"/>
              <w:right w:val="single" w:sz="4" w:space="0" w:color="auto"/>
            </w:tcBorders>
            <w:vAlign w:val="center"/>
          </w:tcPr>
          <w:p w14:paraId="4722DCB5" w14:textId="77777777" w:rsidR="00ED7577" w:rsidRPr="00FD260B" w:rsidRDefault="00ED7577" w:rsidP="00D03A4F">
            <w:pPr>
              <w:spacing w:after="0"/>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Сельское население</w:t>
            </w:r>
          </w:p>
        </w:tc>
        <w:tc>
          <w:tcPr>
            <w:tcW w:w="1872" w:type="dxa"/>
            <w:tcBorders>
              <w:top w:val="single" w:sz="4" w:space="0" w:color="auto"/>
              <w:left w:val="single" w:sz="4" w:space="0" w:color="auto"/>
              <w:bottom w:val="single" w:sz="4" w:space="0" w:color="auto"/>
              <w:right w:val="single" w:sz="4" w:space="0" w:color="auto"/>
            </w:tcBorders>
            <w:vAlign w:val="center"/>
          </w:tcPr>
          <w:p w14:paraId="1F79F82D" w14:textId="77777777" w:rsidR="00ED7577" w:rsidRPr="00FD260B" w:rsidRDefault="00ED7577" w:rsidP="00A71723">
            <w:pPr>
              <w:spacing w:after="0"/>
              <w:jc w:val="center"/>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4,6</w:t>
            </w:r>
          </w:p>
        </w:tc>
        <w:tc>
          <w:tcPr>
            <w:tcW w:w="1842" w:type="dxa"/>
            <w:tcBorders>
              <w:top w:val="single" w:sz="4" w:space="0" w:color="auto"/>
              <w:left w:val="single" w:sz="4" w:space="0" w:color="auto"/>
              <w:bottom w:val="single" w:sz="4" w:space="0" w:color="auto"/>
              <w:right w:val="single" w:sz="4" w:space="0" w:color="auto"/>
            </w:tcBorders>
            <w:vAlign w:val="center"/>
          </w:tcPr>
          <w:p w14:paraId="2532A9D2" w14:textId="77777777" w:rsidR="00ED7577" w:rsidRPr="00FD260B" w:rsidRDefault="00ED7577" w:rsidP="00A71723">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c>
          <w:tcPr>
            <w:tcW w:w="1560" w:type="dxa"/>
            <w:tcBorders>
              <w:top w:val="single" w:sz="4" w:space="0" w:color="auto"/>
              <w:left w:val="single" w:sz="4" w:space="0" w:color="auto"/>
              <w:bottom w:val="single" w:sz="4" w:space="0" w:color="auto"/>
              <w:right w:val="single" w:sz="4" w:space="0" w:color="auto"/>
            </w:tcBorders>
            <w:vAlign w:val="center"/>
          </w:tcPr>
          <w:p w14:paraId="23A99E1B" w14:textId="77777777" w:rsidR="00ED7577" w:rsidRPr="00F4592B" w:rsidRDefault="00ED7577" w:rsidP="00A71723">
            <w:pPr>
              <w:spacing w:after="0"/>
              <w:jc w:val="center"/>
              <w:rPr>
                <w:rFonts w:ascii="Times New Roman" w:hAnsi="Times New Roman" w:cs="Times New Roman"/>
                <w:sz w:val="24"/>
                <w:szCs w:val="24"/>
              </w:rPr>
            </w:pPr>
            <w:r w:rsidRPr="00F4592B">
              <w:rPr>
                <w:rFonts w:ascii="Times New Roman" w:hAnsi="Times New Roman" w:cs="Times New Roman"/>
                <w:sz w:val="24"/>
                <w:szCs w:val="24"/>
              </w:rPr>
              <w:t>3,1</w:t>
            </w:r>
          </w:p>
        </w:tc>
      </w:tr>
      <w:tr w:rsidR="00ED7577" w:rsidRPr="00FD260B" w14:paraId="674306E1" w14:textId="77777777" w:rsidTr="00F9691F">
        <w:tc>
          <w:tcPr>
            <w:tcW w:w="4786" w:type="dxa"/>
            <w:tcBorders>
              <w:top w:val="single" w:sz="4" w:space="0" w:color="auto"/>
              <w:left w:val="single" w:sz="4" w:space="0" w:color="auto"/>
              <w:bottom w:val="single" w:sz="4" w:space="0" w:color="auto"/>
              <w:right w:val="single" w:sz="4" w:space="0" w:color="auto"/>
            </w:tcBorders>
            <w:vAlign w:val="center"/>
          </w:tcPr>
          <w:p w14:paraId="09098B4E" w14:textId="77777777" w:rsidR="00ED7577" w:rsidRPr="00FD260B" w:rsidRDefault="00ED7577" w:rsidP="00D03A4F">
            <w:pPr>
              <w:spacing w:after="0"/>
              <w:rPr>
                <w:rFonts w:ascii="Times New Roman" w:eastAsia="Times New Roman" w:hAnsi="Times New Roman" w:cs="Times New Roman"/>
                <w:b/>
                <w:sz w:val="24"/>
                <w:szCs w:val="24"/>
                <w:lang w:eastAsia="ru-RU"/>
              </w:rPr>
            </w:pPr>
            <w:r w:rsidRPr="00FD260B">
              <w:rPr>
                <w:rFonts w:ascii="Times New Roman" w:eastAsia="Times New Roman" w:hAnsi="Times New Roman" w:cs="Times New Roman"/>
                <w:b/>
                <w:sz w:val="24"/>
                <w:szCs w:val="24"/>
                <w:lang w:eastAsia="ru-RU"/>
              </w:rPr>
              <w:t>Уровень занятости - всего</w:t>
            </w:r>
          </w:p>
        </w:tc>
        <w:tc>
          <w:tcPr>
            <w:tcW w:w="1872" w:type="dxa"/>
            <w:tcBorders>
              <w:top w:val="single" w:sz="4" w:space="0" w:color="auto"/>
              <w:left w:val="single" w:sz="4" w:space="0" w:color="auto"/>
              <w:bottom w:val="single" w:sz="4" w:space="0" w:color="auto"/>
              <w:right w:val="single" w:sz="4" w:space="0" w:color="auto"/>
            </w:tcBorders>
            <w:vAlign w:val="center"/>
          </w:tcPr>
          <w:p w14:paraId="4E31F385" w14:textId="77777777" w:rsidR="00ED7577" w:rsidRPr="00FD260B" w:rsidRDefault="00ED7577" w:rsidP="00A71723">
            <w:pPr>
              <w:spacing w:after="0"/>
              <w:jc w:val="center"/>
              <w:rPr>
                <w:rFonts w:ascii="Times New Roman" w:eastAsia="Times New Roman" w:hAnsi="Times New Roman" w:cs="Times New Roman"/>
                <w:b/>
                <w:sz w:val="24"/>
                <w:szCs w:val="24"/>
                <w:lang w:eastAsia="ru-RU"/>
              </w:rPr>
            </w:pPr>
            <w:r w:rsidRPr="00FD260B">
              <w:rPr>
                <w:rFonts w:ascii="Times New Roman" w:eastAsia="Times New Roman" w:hAnsi="Times New Roman" w:cs="Times New Roman"/>
                <w:b/>
                <w:sz w:val="24"/>
                <w:szCs w:val="24"/>
                <w:lang w:eastAsia="ru-RU"/>
              </w:rPr>
              <w:t>1,6</w:t>
            </w:r>
          </w:p>
        </w:tc>
        <w:tc>
          <w:tcPr>
            <w:tcW w:w="1842" w:type="dxa"/>
            <w:tcBorders>
              <w:top w:val="single" w:sz="4" w:space="0" w:color="auto"/>
              <w:left w:val="single" w:sz="4" w:space="0" w:color="auto"/>
              <w:bottom w:val="single" w:sz="4" w:space="0" w:color="auto"/>
              <w:right w:val="single" w:sz="4" w:space="0" w:color="auto"/>
            </w:tcBorders>
            <w:vAlign w:val="center"/>
          </w:tcPr>
          <w:p w14:paraId="6D581A64" w14:textId="77777777" w:rsidR="00ED7577" w:rsidRPr="00FD260B" w:rsidRDefault="00ED7577" w:rsidP="00A71723">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1,4</w:t>
            </w:r>
          </w:p>
        </w:tc>
        <w:tc>
          <w:tcPr>
            <w:tcW w:w="1560" w:type="dxa"/>
            <w:tcBorders>
              <w:top w:val="single" w:sz="4" w:space="0" w:color="auto"/>
              <w:left w:val="single" w:sz="4" w:space="0" w:color="auto"/>
              <w:bottom w:val="single" w:sz="4" w:space="0" w:color="auto"/>
              <w:right w:val="single" w:sz="4" w:space="0" w:color="auto"/>
            </w:tcBorders>
            <w:vAlign w:val="center"/>
          </w:tcPr>
          <w:p w14:paraId="67F96FCD" w14:textId="77777777" w:rsidR="00ED7577" w:rsidRPr="00F4592B" w:rsidRDefault="00ED7577" w:rsidP="00A71723">
            <w:pPr>
              <w:spacing w:after="0"/>
              <w:jc w:val="center"/>
              <w:rPr>
                <w:rFonts w:ascii="Times New Roman" w:hAnsi="Times New Roman" w:cs="Times New Roman"/>
                <w:b/>
                <w:sz w:val="24"/>
                <w:szCs w:val="24"/>
              </w:rPr>
            </w:pPr>
            <w:r w:rsidRPr="00F4592B">
              <w:rPr>
                <w:rFonts w:ascii="Times New Roman" w:hAnsi="Times New Roman" w:cs="Times New Roman"/>
                <w:b/>
                <w:sz w:val="24"/>
                <w:szCs w:val="24"/>
              </w:rPr>
              <w:t>1,3</w:t>
            </w:r>
          </w:p>
        </w:tc>
      </w:tr>
      <w:tr w:rsidR="00ED7577" w:rsidRPr="00FD260B" w14:paraId="76061626" w14:textId="77777777" w:rsidTr="00F9691F">
        <w:tc>
          <w:tcPr>
            <w:tcW w:w="4786" w:type="dxa"/>
            <w:tcBorders>
              <w:top w:val="single" w:sz="4" w:space="0" w:color="auto"/>
              <w:left w:val="single" w:sz="4" w:space="0" w:color="auto"/>
              <w:bottom w:val="single" w:sz="4" w:space="0" w:color="auto"/>
              <w:right w:val="single" w:sz="4" w:space="0" w:color="auto"/>
            </w:tcBorders>
            <w:vAlign w:val="center"/>
          </w:tcPr>
          <w:p w14:paraId="116BC5CD" w14:textId="77777777" w:rsidR="00ED7577" w:rsidRPr="00FD260B" w:rsidRDefault="00ED7577" w:rsidP="00D03A4F">
            <w:pPr>
              <w:spacing w:after="0"/>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Мужчины</w:t>
            </w:r>
          </w:p>
        </w:tc>
        <w:tc>
          <w:tcPr>
            <w:tcW w:w="1872" w:type="dxa"/>
            <w:tcBorders>
              <w:top w:val="single" w:sz="4" w:space="0" w:color="auto"/>
              <w:left w:val="single" w:sz="4" w:space="0" w:color="auto"/>
              <w:bottom w:val="single" w:sz="4" w:space="0" w:color="auto"/>
              <w:right w:val="single" w:sz="4" w:space="0" w:color="auto"/>
            </w:tcBorders>
            <w:vAlign w:val="center"/>
          </w:tcPr>
          <w:p w14:paraId="6E8FF7B3" w14:textId="77777777" w:rsidR="00ED7577" w:rsidRPr="00FD260B" w:rsidRDefault="00ED7577" w:rsidP="00A71723">
            <w:pPr>
              <w:spacing w:after="0"/>
              <w:jc w:val="center"/>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1,9</w:t>
            </w:r>
          </w:p>
        </w:tc>
        <w:tc>
          <w:tcPr>
            <w:tcW w:w="1842" w:type="dxa"/>
            <w:tcBorders>
              <w:top w:val="single" w:sz="4" w:space="0" w:color="auto"/>
              <w:left w:val="single" w:sz="4" w:space="0" w:color="auto"/>
              <w:bottom w:val="single" w:sz="4" w:space="0" w:color="auto"/>
              <w:right w:val="single" w:sz="4" w:space="0" w:color="auto"/>
            </w:tcBorders>
            <w:vAlign w:val="center"/>
          </w:tcPr>
          <w:p w14:paraId="241E9101" w14:textId="77777777" w:rsidR="00ED7577" w:rsidRPr="00FD260B" w:rsidRDefault="00ED7577" w:rsidP="00A71723">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1560" w:type="dxa"/>
            <w:tcBorders>
              <w:top w:val="single" w:sz="4" w:space="0" w:color="auto"/>
              <w:left w:val="single" w:sz="4" w:space="0" w:color="auto"/>
              <w:bottom w:val="single" w:sz="4" w:space="0" w:color="auto"/>
              <w:right w:val="single" w:sz="4" w:space="0" w:color="auto"/>
            </w:tcBorders>
            <w:vAlign w:val="center"/>
          </w:tcPr>
          <w:p w14:paraId="43AD9A52" w14:textId="77777777" w:rsidR="00ED7577" w:rsidRPr="00F4592B" w:rsidRDefault="00ED7577" w:rsidP="00A71723">
            <w:pPr>
              <w:spacing w:after="0"/>
              <w:jc w:val="center"/>
              <w:rPr>
                <w:rFonts w:ascii="Times New Roman" w:hAnsi="Times New Roman" w:cs="Times New Roman"/>
                <w:sz w:val="24"/>
                <w:szCs w:val="24"/>
              </w:rPr>
            </w:pPr>
            <w:r w:rsidRPr="00F4592B">
              <w:rPr>
                <w:rFonts w:ascii="Times New Roman" w:hAnsi="Times New Roman" w:cs="Times New Roman"/>
                <w:sz w:val="24"/>
                <w:szCs w:val="24"/>
              </w:rPr>
              <w:t>1,6</w:t>
            </w:r>
          </w:p>
        </w:tc>
      </w:tr>
      <w:tr w:rsidR="00ED7577" w:rsidRPr="00FD260B" w14:paraId="2B665B9B" w14:textId="77777777" w:rsidTr="00F9691F">
        <w:tc>
          <w:tcPr>
            <w:tcW w:w="4786" w:type="dxa"/>
            <w:tcBorders>
              <w:top w:val="single" w:sz="4" w:space="0" w:color="auto"/>
              <w:left w:val="single" w:sz="4" w:space="0" w:color="auto"/>
              <w:bottom w:val="single" w:sz="4" w:space="0" w:color="auto"/>
              <w:right w:val="single" w:sz="4" w:space="0" w:color="auto"/>
            </w:tcBorders>
            <w:vAlign w:val="center"/>
          </w:tcPr>
          <w:p w14:paraId="628CB241" w14:textId="77777777" w:rsidR="00ED7577" w:rsidRPr="00FD260B" w:rsidRDefault="00ED7577" w:rsidP="00D03A4F">
            <w:pPr>
              <w:spacing w:after="0"/>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Женщины</w:t>
            </w:r>
          </w:p>
        </w:tc>
        <w:tc>
          <w:tcPr>
            <w:tcW w:w="1872" w:type="dxa"/>
            <w:tcBorders>
              <w:top w:val="single" w:sz="4" w:space="0" w:color="auto"/>
              <w:left w:val="single" w:sz="4" w:space="0" w:color="auto"/>
              <w:bottom w:val="single" w:sz="4" w:space="0" w:color="auto"/>
              <w:right w:val="single" w:sz="4" w:space="0" w:color="auto"/>
            </w:tcBorders>
            <w:vAlign w:val="center"/>
          </w:tcPr>
          <w:p w14:paraId="4A9F4A98" w14:textId="77777777" w:rsidR="00ED7577" w:rsidRPr="00FD260B" w:rsidRDefault="00ED7577" w:rsidP="00A71723">
            <w:pPr>
              <w:spacing w:after="0"/>
              <w:jc w:val="center"/>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1,4</w:t>
            </w:r>
          </w:p>
        </w:tc>
        <w:tc>
          <w:tcPr>
            <w:tcW w:w="1842" w:type="dxa"/>
            <w:tcBorders>
              <w:top w:val="single" w:sz="4" w:space="0" w:color="auto"/>
              <w:left w:val="single" w:sz="4" w:space="0" w:color="auto"/>
              <w:bottom w:val="single" w:sz="4" w:space="0" w:color="auto"/>
              <w:right w:val="single" w:sz="4" w:space="0" w:color="auto"/>
            </w:tcBorders>
            <w:vAlign w:val="center"/>
          </w:tcPr>
          <w:p w14:paraId="5BFD8109" w14:textId="77777777" w:rsidR="00ED7577" w:rsidRPr="00FD260B" w:rsidRDefault="00ED7577" w:rsidP="00A71723">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1560" w:type="dxa"/>
            <w:tcBorders>
              <w:top w:val="single" w:sz="4" w:space="0" w:color="auto"/>
              <w:left w:val="single" w:sz="4" w:space="0" w:color="auto"/>
              <w:bottom w:val="single" w:sz="4" w:space="0" w:color="auto"/>
              <w:right w:val="single" w:sz="4" w:space="0" w:color="auto"/>
            </w:tcBorders>
            <w:vAlign w:val="center"/>
          </w:tcPr>
          <w:p w14:paraId="274C0B9D" w14:textId="77777777" w:rsidR="00ED7577" w:rsidRPr="00F4592B" w:rsidRDefault="00ED7577" w:rsidP="00A71723">
            <w:pPr>
              <w:spacing w:after="0"/>
              <w:jc w:val="center"/>
              <w:rPr>
                <w:rFonts w:ascii="Times New Roman" w:hAnsi="Times New Roman" w:cs="Times New Roman"/>
                <w:sz w:val="24"/>
                <w:szCs w:val="24"/>
              </w:rPr>
            </w:pPr>
            <w:r w:rsidRPr="00F4592B">
              <w:rPr>
                <w:rFonts w:ascii="Times New Roman" w:hAnsi="Times New Roman" w:cs="Times New Roman"/>
                <w:sz w:val="24"/>
                <w:szCs w:val="24"/>
              </w:rPr>
              <w:t>1,1</w:t>
            </w:r>
          </w:p>
        </w:tc>
      </w:tr>
      <w:tr w:rsidR="00ED7577" w:rsidRPr="00FD260B" w14:paraId="250651DD" w14:textId="77777777" w:rsidTr="00F9691F">
        <w:tc>
          <w:tcPr>
            <w:tcW w:w="4786" w:type="dxa"/>
            <w:tcBorders>
              <w:top w:val="single" w:sz="4" w:space="0" w:color="auto"/>
              <w:left w:val="single" w:sz="4" w:space="0" w:color="auto"/>
              <w:bottom w:val="single" w:sz="4" w:space="0" w:color="auto"/>
              <w:right w:val="single" w:sz="4" w:space="0" w:color="auto"/>
            </w:tcBorders>
            <w:vAlign w:val="center"/>
          </w:tcPr>
          <w:p w14:paraId="10D50D6C" w14:textId="77777777" w:rsidR="00ED7577" w:rsidRPr="00FD260B" w:rsidRDefault="00ED7577" w:rsidP="00D03A4F">
            <w:pPr>
              <w:spacing w:after="0"/>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Городское население</w:t>
            </w:r>
          </w:p>
        </w:tc>
        <w:tc>
          <w:tcPr>
            <w:tcW w:w="1872" w:type="dxa"/>
            <w:tcBorders>
              <w:top w:val="single" w:sz="4" w:space="0" w:color="auto"/>
              <w:left w:val="single" w:sz="4" w:space="0" w:color="auto"/>
              <w:bottom w:val="single" w:sz="4" w:space="0" w:color="auto"/>
              <w:right w:val="single" w:sz="4" w:space="0" w:color="auto"/>
            </w:tcBorders>
            <w:vAlign w:val="center"/>
          </w:tcPr>
          <w:p w14:paraId="58709FFB" w14:textId="77777777" w:rsidR="00ED7577" w:rsidRPr="00FD260B" w:rsidRDefault="00ED7577" w:rsidP="00A71723">
            <w:pPr>
              <w:spacing w:after="0"/>
              <w:jc w:val="center"/>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0,9</w:t>
            </w:r>
          </w:p>
        </w:tc>
        <w:tc>
          <w:tcPr>
            <w:tcW w:w="1842" w:type="dxa"/>
            <w:tcBorders>
              <w:top w:val="single" w:sz="4" w:space="0" w:color="auto"/>
              <w:left w:val="single" w:sz="4" w:space="0" w:color="auto"/>
              <w:bottom w:val="single" w:sz="4" w:space="0" w:color="auto"/>
              <w:right w:val="single" w:sz="4" w:space="0" w:color="auto"/>
            </w:tcBorders>
            <w:vAlign w:val="center"/>
          </w:tcPr>
          <w:p w14:paraId="73B63F6A" w14:textId="77777777" w:rsidR="00ED7577" w:rsidRPr="00FD260B" w:rsidRDefault="00ED7577" w:rsidP="00A71723">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0,9</w:t>
            </w:r>
          </w:p>
        </w:tc>
        <w:tc>
          <w:tcPr>
            <w:tcW w:w="1560" w:type="dxa"/>
            <w:tcBorders>
              <w:top w:val="single" w:sz="4" w:space="0" w:color="auto"/>
              <w:left w:val="single" w:sz="4" w:space="0" w:color="auto"/>
              <w:bottom w:val="single" w:sz="4" w:space="0" w:color="auto"/>
              <w:right w:val="single" w:sz="4" w:space="0" w:color="auto"/>
            </w:tcBorders>
            <w:vAlign w:val="center"/>
          </w:tcPr>
          <w:p w14:paraId="31ABC08B" w14:textId="77777777" w:rsidR="00ED7577" w:rsidRPr="00F4592B" w:rsidRDefault="00ED7577" w:rsidP="00A71723">
            <w:pPr>
              <w:spacing w:after="0"/>
              <w:jc w:val="center"/>
              <w:rPr>
                <w:rFonts w:ascii="Times New Roman" w:hAnsi="Times New Roman" w:cs="Times New Roman"/>
                <w:sz w:val="24"/>
                <w:szCs w:val="24"/>
              </w:rPr>
            </w:pPr>
            <w:r w:rsidRPr="00F4592B">
              <w:rPr>
                <w:rFonts w:ascii="Times New Roman" w:hAnsi="Times New Roman" w:cs="Times New Roman"/>
                <w:sz w:val="24"/>
                <w:szCs w:val="24"/>
              </w:rPr>
              <w:t>0,9</w:t>
            </w:r>
          </w:p>
        </w:tc>
      </w:tr>
      <w:tr w:rsidR="00ED7577" w:rsidRPr="00FD260B" w14:paraId="28493BF0" w14:textId="77777777" w:rsidTr="00F9691F">
        <w:tc>
          <w:tcPr>
            <w:tcW w:w="4786" w:type="dxa"/>
            <w:tcBorders>
              <w:top w:val="single" w:sz="4" w:space="0" w:color="auto"/>
              <w:left w:val="single" w:sz="4" w:space="0" w:color="auto"/>
              <w:bottom w:val="single" w:sz="4" w:space="0" w:color="auto"/>
              <w:right w:val="single" w:sz="4" w:space="0" w:color="auto"/>
            </w:tcBorders>
            <w:vAlign w:val="center"/>
          </w:tcPr>
          <w:p w14:paraId="7E7F5C0E" w14:textId="77777777" w:rsidR="00ED7577" w:rsidRPr="00FD260B" w:rsidRDefault="00ED7577" w:rsidP="00D03A4F">
            <w:pPr>
              <w:spacing w:after="0"/>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Сельское население</w:t>
            </w:r>
          </w:p>
        </w:tc>
        <w:tc>
          <w:tcPr>
            <w:tcW w:w="1872" w:type="dxa"/>
            <w:tcBorders>
              <w:top w:val="single" w:sz="4" w:space="0" w:color="auto"/>
              <w:left w:val="single" w:sz="4" w:space="0" w:color="auto"/>
              <w:bottom w:val="single" w:sz="4" w:space="0" w:color="auto"/>
              <w:right w:val="single" w:sz="4" w:space="0" w:color="auto"/>
            </w:tcBorders>
            <w:vAlign w:val="center"/>
          </w:tcPr>
          <w:p w14:paraId="76FB7DF1" w14:textId="77777777" w:rsidR="00ED7577" w:rsidRPr="00FD260B" w:rsidRDefault="00ED7577" w:rsidP="00A71723">
            <w:pPr>
              <w:spacing w:after="0"/>
              <w:jc w:val="center"/>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3,6</w:t>
            </w:r>
          </w:p>
        </w:tc>
        <w:tc>
          <w:tcPr>
            <w:tcW w:w="1842" w:type="dxa"/>
            <w:tcBorders>
              <w:top w:val="single" w:sz="4" w:space="0" w:color="auto"/>
              <w:left w:val="single" w:sz="4" w:space="0" w:color="auto"/>
              <w:bottom w:val="single" w:sz="4" w:space="0" w:color="auto"/>
              <w:right w:val="single" w:sz="4" w:space="0" w:color="auto"/>
            </w:tcBorders>
            <w:vAlign w:val="center"/>
          </w:tcPr>
          <w:p w14:paraId="291B864E" w14:textId="77777777" w:rsidR="00ED7577" w:rsidRPr="00FD260B" w:rsidRDefault="00ED7577" w:rsidP="00A71723">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1560" w:type="dxa"/>
            <w:tcBorders>
              <w:top w:val="single" w:sz="4" w:space="0" w:color="auto"/>
              <w:left w:val="single" w:sz="4" w:space="0" w:color="auto"/>
              <w:bottom w:val="single" w:sz="4" w:space="0" w:color="auto"/>
              <w:right w:val="single" w:sz="4" w:space="0" w:color="auto"/>
            </w:tcBorders>
            <w:vAlign w:val="center"/>
          </w:tcPr>
          <w:p w14:paraId="1FFC2CA3" w14:textId="77777777" w:rsidR="00ED7577" w:rsidRPr="00F4592B" w:rsidRDefault="00ED7577" w:rsidP="00A71723">
            <w:pPr>
              <w:spacing w:after="0"/>
              <w:jc w:val="center"/>
              <w:rPr>
                <w:rFonts w:ascii="Times New Roman" w:hAnsi="Times New Roman" w:cs="Times New Roman"/>
                <w:sz w:val="24"/>
                <w:szCs w:val="24"/>
              </w:rPr>
            </w:pPr>
            <w:r w:rsidRPr="00F4592B">
              <w:rPr>
                <w:rFonts w:ascii="Times New Roman" w:hAnsi="Times New Roman" w:cs="Times New Roman"/>
                <w:sz w:val="24"/>
                <w:szCs w:val="24"/>
              </w:rPr>
              <w:t>2,6</w:t>
            </w:r>
          </w:p>
        </w:tc>
      </w:tr>
      <w:tr w:rsidR="00ED7577" w:rsidRPr="00FD260B" w14:paraId="3A015CBA" w14:textId="77777777" w:rsidTr="00F9691F">
        <w:tc>
          <w:tcPr>
            <w:tcW w:w="4786" w:type="dxa"/>
            <w:tcBorders>
              <w:top w:val="single" w:sz="4" w:space="0" w:color="auto"/>
              <w:left w:val="single" w:sz="4" w:space="0" w:color="auto"/>
              <w:bottom w:val="single" w:sz="4" w:space="0" w:color="auto"/>
              <w:right w:val="single" w:sz="4" w:space="0" w:color="auto"/>
            </w:tcBorders>
            <w:vAlign w:val="center"/>
          </w:tcPr>
          <w:p w14:paraId="1C8D2E0C" w14:textId="77777777" w:rsidR="00ED7577" w:rsidRPr="00FD260B" w:rsidRDefault="00ED7577" w:rsidP="00D03A4F">
            <w:pPr>
              <w:spacing w:after="0"/>
              <w:rPr>
                <w:rFonts w:ascii="Times New Roman" w:eastAsia="Times New Roman" w:hAnsi="Times New Roman" w:cs="Times New Roman"/>
                <w:b/>
                <w:sz w:val="24"/>
                <w:szCs w:val="24"/>
                <w:lang w:eastAsia="ru-RU"/>
              </w:rPr>
            </w:pPr>
            <w:r w:rsidRPr="00FD260B">
              <w:rPr>
                <w:rFonts w:ascii="Times New Roman" w:eastAsia="Times New Roman" w:hAnsi="Times New Roman" w:cs="Times New Roman"/>
                <w:b/>
                <w:sz w:val="24"/>
                <w:szCs w:val="24"/>
                <w:lang w:eastAsia="ru-RU"/>
              </w:rPr>
              <w:t xml:space="preserve">Уровень безработицы - всего </w:t>
            </w:r>
          </w:p>
        </w:tc>
        <w:tc>
          <w:tcPr>
            <w:tcW w:w="1872" w:type="dxa"/>
            <w:tcBorders>
              <w:top w:val="single" w:sz="4" w:space="0" w:color="auto"/>
              <w:left w:val="single" w:sz="4" w:space="0" w:color="auto"/>
              <w:bottom w:val="single" w:sz="4" w:space="0" w:color="auto"/>
              <w:right w:val="single" w:sz="4" w:space="0" w:color="auto"/>
            </w:tcBorders>
            <w:vAlign w:val="center"/>
          </w:tcPr>
          <w:p w14:paraId="6F2C3D40" w14:textId="77777777" w:rsidR="00ED7577" w:rsidRPr="00FD260B" w:rsidRDefault="00ED7577" w:rsidP="00A71723">
            <w:pPr>
              <w:spacing w:after="0"/>
              <w:jc w:val="center"/>
              <w:rPr>
                <w:rFonts w:ascii="Times New Roman" w:eastAsia="Times New Roman" w:hAnsi="Times New Roman" w:cs="Times New Roman"/>
                <w:b/>
                <w:sz w:val="24"/>
                <w:szCs w:val="24"/>
                <w:lang w:eastAsia="ru-RU"/>
              </w:rPr>
            </w:pPr>
            <w:r w:rsidRPr="00FD260B">
              <w:rPr>
                <w:rFonts w:ascii="Times New Roman" w:eastAsia="Times New Roman" w:hAnsi="Times New Roman" w:cs="Times New Roman"/>
                <w:b/>
                <w:sz w:val="24"/>
                <w:szCs w:val="24"/>
                <w:lang w:eastAsia="ru-RU"/>
              </w:rPr>
              <w:t>27,5</w:t>
            </w:r>
          </w:p>
        </w:tc>
        <w:tc>
          <w:tcPr>
            <w:tcW w:w="1842" w:type="dxa"/>
            <w:tcBorders>
              <w:top w:val="single" w:sz="4" w:space="0" w:color="auto"/>
              <w:left w:val="single" w:sz="4" w:space="0" w:color="auto"/>
              <w:bottom w:val="single" w:sz="4" w:space="0" w:color="auto"/>
              <w:right w:val="single" w:sz="4" w:space="0" w:color="auto"/>
            </w:tcBorders>
            <w:vAlign w:val="center"/>
          </w:tcPr>
          <w:p w14:paraId="0F36B79D" w14:textId="77777777" w:rsidR="00ED7577" w:rsidRPr="00FD260B" w:rsidRDefault="00ED7577" w:rsidP="00A71723">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29,9</w:t>
            </w:r>
          </w:p>
        </w:tc>
        <w:tc>
          <w:tcPr>
            <w:tcW w:w="1560" w:type="dxa"/>
            <w:tcBorders>
              <w:top w:val="single" w:sz="4" w:space="0" w:color="auto"/>
              <w:left w:val="single" w:sz="4" w:space="0" w:color="auto"/>
              <w:bottom w:val="single" w:sz="4" w:space="0" w:color="auto"/>
              <w:right w:val="single" w:sz="4" w:space="0" w:color="auto"/>
            </w:tcBorders>
            <w:vAlign w:val="center"/>
          </w:tcPr>
          <w:p w14:paraId="412EC326" w14:textId="77777777" w:rsidR="00ED7577" w:rsidRPr="00F4592B" w:rsidRDefault="00ED7577" w:rsidP="00A71723">
            <w:pPr>
              <w:spacing w:after="0"/>
              <w:jc w:val="center"/>
              <w:rPr>
                <w:rFonts w:ascii="Times New Roman" w:hAnsi="Times New Roman" w:cs="Times New Roman"/>
                <w:b/>
                <w:sz w:val="24"/>
                <w:szCs w:val="24"/>
              </w:rPr>
            </w:pPr>
            <w:r w:rsidRPr="00F4592B">
              <w:rPr>
                <w:rFonts w:ascii="Times New Roman" w:hAnsi="Times New Roman" w:cs="Times New Roman"/>
                <w:b/>
                <w:sz w:val="24"/>
                <w:szCs w:val="24"/>
              </w:rPr>
              <w:t>24,1</w:t>
            </w:r>
          </w:p>
        </w:tc>
      </w:tr>
      <w:tr w:rsidR="00ED7577" w:rsidRPr="00FD260B" w14:paraId="2EACCE27" w14:textId="77777777" w:rsidTr="00F9691F">
        <w:tc>
          <w:tcPr>
            <w:tcW w:w="4786" w:type="dxa"/>
            <w:tcBorders>
              <w:top w:val="single" w:sz="4" w:space="0" w:color="auto"/>
              <w:left w:val="single" w:sz="4" w:space="0" w:color="auto"/>
              <w:bottom w:val="single" w:sz="4" w:space="0" w:color="auto"/>
              <w:right w:val="single" w:sz="4" w:space="0" w:color="auto"/>
            </w:tcBorders>
            <w:vAlign w:val="center"/>
          </w:tcPr>
          <w:p w14:paraId="614F0FD4" w14:textId="77777777" w:rsidR="00ED7577" w:rsidRPr="00FD260B" w:rsidRDefault="00ED7577" w:rsidP="00D03A4F">
            <w:pPr>
              <w:spacing w:after="0"/>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Мужчины</w:t>
            </w:r>
          </w:p>
        </w:tc>
        <w:tc>
          <w:tcPr>
            <w:tcW w:w="1872" w:type="dxa"/>
            <w:tcBorders>
              <w:top w:val="single" w:sz="4" w:space="0" w:color="auto"/>
              <w:left w:val="single" w:sz="4" w:space="0" w:color="auto"/>
              <w:bottom w:val="single" w:sz="4" w:space="0" w:color="auto"/>
              <w:right w:val="single" w:sz="4" w:space="0" w:color="auto"/>
            </w:tcBorders>
            <w:vAlign w:val="center"/>
          </w:tcPr>
          <w:p w14:paraId="311F2410" w14:textId="77777777" w:rsidR="00ED7577" w:rsidRPr="00FD260B" w:rsidRDefault="00ED7577" w:rsidP="00A71723">
            <w:pPr>
              <w:spacing w:after="0"/>
              <w:jc w:val="center"/>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28,5</w:t>
            </w:r>
          </w:p>
        </w:tc>
        <w:tc>
          <w:tcPr>
            <w:tcW w:w="1842" w:type="dxa"/>
            <w:tcBorders>
              <w:top w:val="single" w:sz="4" w:space="0" w:color="auto"/>
              <w:left w:val="single" w:sz="4" w:space="0" w:color="auto"/>
              <w:bottom w:val="single" w:sz="4" w:space="0" w:color="auto"/>
              <w:right w:val="single" w:sz="4" w:space="0" w:color="auto"/>
            </w:tcBorders>
            <w:vAlign w:val="center"/>
          </w:tcPr>
          <w:p w14:paraId="12B750CF" w14:textId="77777777" w:rsidR="00ED7577" w:rsidRPr="00FD260B" w:rsidRDefault="00ED7577" w:rsidP="00A71723">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28,4</w:t>
            </w:r>
          </w:p>
        </w:tc>
        <w:tc>
          <w:tcPr>
            <w:tcW w:w="1560" w:type="dxa"/>
            <w:tcBorders>
              <w:top w:val="single" w:sz="4" w:space="0" w:color="auto"/>
              <w:left w:val="single" w:sz="4" w:space="0" w:color="auto"/>
              <w:bottom w:val="single" w:sz="4" w:space="0" w:color="auto"/>
              <w:right w:val="single" w:sz="4" w:space="0" w:color="auto"/>
            </w:tcBorders>
            <w:vAlign w:val="center"/>
          </w:tcPr>
          <w:p w14:paraId="1DA3C442" w14:textId="77777777" w:rsidR="00ED7577" w:rsidRPr="00F4592B" w:rsidRDefault="00ED7577" w:rsidP="00A71723">
            <w:pPr>
              <w:spacing w:after="0"/>
              <w:jc w:val="center"/>
              <w:rPr>
                <w:rFonts w:ascii="Times New Roman" w:hAnsi="Times New Roman" w:cs="Times New Roman"/>
                <w:sz w:val="24"/>
                <w:szCs w:val="24"/>
              </w:rPr>
            </w:pPr>
            <w:r w:rsidRPr="00F4592B">
              <w:rPr>
                <w:rFonts w:ascii="Times New Roman" w:hAnsi="Times New Roman" w:cs="Times New Roman"/>
                <w:sz w:val="24"/>
                <w:szCs w:val="24"/>
              </w:rPr>
              <w:t>22,3</w:t>
            </w:r>
          </w:p>
        </w:tc>
      </w:tr>
      <w:tr w:rsidR="00ED7577" w:rsidRPr="00FD260B" w14:paraId="63F6E806" w14:textId="77777777" w:rsidTr="00F9691F">
        <w:tc>
          <w:tcPr>
            <w:tcW w:w="4786" w:type="dxa"/>
            <w:tcBorders>
              <w:top w:val="single" w:sz="4" w:space="0" w:color="auto"/>
              <w:left w:val="single" w:sz="4" w:space="0" w:color="auto"/>
              <w:bottom w:val="single" w:sz="4" w:space="0" w:color="auto"/>
              <w:right w:val="single" w:sz="4" w:space="0" w:color="auto"/>
            </w:tcBorders>
            <w:vAlign w:val="center"/>
          </w:tcPr>
          <w:p w14:paraId="366D6E28" w14:textId="77777777" w:rsidR="00ED7577" w:rsidRPr="00FD260B" w:rsidRDefault="00ED7577" w:rsidP="00D03A4F">
            <w:pPr>
              <w:spacing w:after="0"/>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Женщины</w:t>
            </w:r>
          </w:p>
        </w:tc>
        <w:tc>
          <w:tcPr>
            <w:tcW w:w="1872" w:type="dxa"/>
            <w:tcBorders>
              <w:top w:val="single" w:sz="4" w:space="0" w:color="auto"/>
              <w:left w:val="single" w:sz="4" w:space="0" w:color="auto"/>
              <w:bottom w:val="single" w:sz="4" w:space="0" w:color="auto"/>
              <w:right w:val="single" w:sz="4" w:space="0" w:color="auto"/>
            </w:tcBorders>
            <w:vAlign w:val="center"/>
          </w:tcPr>
          <w:p w14:paraId="1F27D305" w14:textId="77777777" w:rsidR="00ED7577" w:rsidRPr="00FD260B" w:rsidRDefault="00ED7577" w:rsidP="00A71723">
            <w:pPr>
              <w:spacing w:after="0"/>
              <w:jc w:val="center"/>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26,0</w:t>
            </w:r>
          </w:p>
        </w:tc>
        <w:tc>
          <w:tcPr>
            <w:tcW w:w="1842" w:type="dxa"/>
            <w:tcBorders>
              <w:top w:val="single" w:sz="4" w:space="0" w:color="auto"/>
              <w:left w:val="single" w:sz="4" w:space="0" w:color="auto"/>
              <w:bottom w:val="single" w:sz="4" w:space="0" w:color="auto"/>
              <w:right w:val="single" w:sz="4" w:space="0" w:color="auto"/>
            </w:tcBorders>
            <w:vAlign w:val="center"/>
          </w:tcPr>
          <w:p w14:paraId="55D71C2A" w14:textId="77777777" w:rsidR="00ED7577" w:rsidRPr="00FD260B" w:rsidRDefault="00ED7577" w:rsidP="00A71723">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31,7</w:t>
            </w:r>
          </w:p>
        </w:tc>
        <w:tc>
          <w:tcPr>
            <w:tcW w:w="1560" w:type="dxa"/>
            <w:tcBorders>
              <w:top w:val="single" w:sz="4" w:space="0" w:color="auto"/>
              <w:left w:val="single" w:sz="4" w:space="0" w:color="auto"/>
              <w:bottom w:val="single" w:sz="4" w:space="0" w:color="auto"/>
              <w:right w:val="single" w:sz="4" w:space="0" w:color="auto"/>
            </w:tcBorders>
            <w:vAlign w:val="center"/>
          </w:tcPr>
          <w:p w14:paraId="38605DB0" w14:textId="77777777" w:rsidR="00ED7577" w:rsidRPr="00F4592B" w:rsidRDefault="00ED7577" w:rsidP="00A71723">
            <w:pPr>
              <w:spacing w:after="0"/>
              <w:jc w:val="center"/>
              <w:rPr>
                <w:rFonts w:ascii="Times New Roman" w:hAnsi="Times New Roman" w:cs="Times New Roman"/>
                <w:sz w:val="24"/>
                <w:szCs w:val="24"/>
              </w:rPr>
            </w:pPr>
            <w:r w:rsidRPr="00F4592B">
              <w:rPr>
                <w:rFonts w:ascii="Times New Roman" w:hAnsi="Times New Roman" w:cs="Times New Roman"/>
                <w:sz w:val="24"/>
                <w:szCs w:val="24"/>
              </w:rPr>
              <w:t>26,7</w:t>
            </w:r>
          </w:p>
        </w:tc>
      </w:tr>
      <w:tr w:rsidR="00ED7577" w:rsidRPr="00FD260B" w14:paraId="42BA5DA3" w14:textId="77777777" w:rsidTr="00F9691F">
        <w:tc>
          <w:tcPr>
            <w:tcW w:w="4786" w:type="dxa"/>
            <w:tcBorders>
              <w:top w:val="single" w:sz="4" w:space="0" w:color="auto"/>
              <w:left w:val="single" w:sz="4" w:space="0" w:color="auto"/>
              <w:bottom w:val="single" w:sz="4" w:space="0" w:color="auto"/>
              <w:right w:val="single" w:sz="4" w:space="0" w:color="auto"/>
            </w:tcBorders>
            <w:vAlign w:val="center"/>
          </w:tcPr>
          <w:p w14:paraId="12302C23" w14:textId="77777777" w:rsidR="00ED7577" w:rsidRPr="00FD260B" w:rsidRDefault="00ED7577" w:rsidP="00D03A4F">
            <w:pPr>
              <w:spacing w:after="0"/>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Городское население</w:t>
            </w:r>
          </w:p>
        </w:tc>
        <w:tc>
          <w:tcPr>
            <w:tcW w:w="1872" w:type="dxa"/>
            <w:tcBorders>
              <w:top w:val="single" w:sz="4" w:space="0" w:color="auto"/>
              <w:left w:val="single" w:sz="4" w:space="0" w:color="auto"/>
              <w:bottom w:val="single" w:sz="4" w:space="0" w:color="auto"/>
              <w:right w:val="single" w:sz="4" w:space="0" w:color="auto"/>
            </w:tcBorders>
            <w:vAlign w:val="center"/>
          </w:tcPr>
          <w:p w14:paraId="5D19FB27" w14:textId="77777777" w:rsidR="00ED7577" w:rsidRPr="00FD260B" w:rsidRDefault="00ED7577" w:rsidP="00A71723">
            <w:pPr>
              <w:spacing w:after="0"/>
              <w:jc w:val="center"/>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34,3</w:t>
            </w:r>
          </w:p>
        </w:tc>
        <w:tc>
          <w:tcPr>
            <w:tcW w:w="1842" w:type="dxa"/>
            <w:tcBorders>
              <w:top w:val="single" w:sz="4" w:space="0" w:color="auto"/>
              <w:left w:val="single" w:sz="4" w:space="0" w:color="auto"/>
              <w:bottom w:val="single" w:sz="4" w:space="0" w:color="auto"/>
              <w:right w:val="single" w:sz="4" w:space="0" w:color="auto"/>
            </w:tcBorders>
            <w:vAlign w:val="center"/>
          </w:tcPr>
          <w:p w14:paraId="48C4E919" w14:textId="77777777" w:rsidR="00ED7577" w:rsidRPr="00FD260B" w:rsidRDefault="00ED7577" w:rsidP="00A71723">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36,2</w:t>
            </w:r>
          </w:p>
        </w:tc>
        <w:tc>
          <w:tcPr>
            <w:tcW w:w="1560" w:type="dxa"/>
            <w:tcBorders>
              <w:top w:val="single" w:sz="4" w:space="0" w:color="auto"/>
              <w:left w:val="single" w:sz="4" w:space="0" w:color="auto"/>
              <w:bottom w:val="single" w:sz="4" w:space="0" w:color="auto"/>
              <w:right w:val="single" w:sz="4" w:space="0" w:color="auto"/>
            </w:tcBorders>
            <w:vAlign w:val="center"/>
          </w:tcPr>
          <w:p w14:paraId="452F4D6E" w14:textId="77777777" w:rsidR="00ED7577" w:rsidRPr="00F4592B" w:rsidRDefault="00ED7577" w:rsidP="00A71723">
            <w:pPr>
              <w:spacing w:after="0"/>
              <w:jc w:val="center"/>
              <w:rPr>
                <w:rFonts w:ascii="Times New Roman" w:hAnsi="Times New Roman" w:cs="Times New Roman"/>
                <w:sz w:val="24"/>
                <w:szCs w:val="24"/>
              </w:rPr>
            </w:pPr>
            <w:r w:rsidRPr="00F4592B">
              <w:rPr>
                <w:rFonts w:ascii="Times New Roman" w:hAnsi="Times New Roman" w:cs="Times New Roman"/>
                <w:sz w:val="24"/>
                <w:szCs w:val="24"/>
              </w:rPr>
              <w:t>30,8</w:t>
            </w:r>
          </w:p>
        </w:tc>
      </w:tr>
      <w:tr w:rsidR="00ED7577" w:rsidRPr="00BD5A90" w14:paraId="1495AC91" w14:textId="77777777" w:rsidTr="00F9691F">
        <w:tc>
          <w:tcPr>
            <w:tcW w:w="4786" w:type="dxa"/>
            <w:tcBorders>
              <w:top w:val="single" w:sz="4" w:space="0" w:color="auto"/>
              <w:left w:val="single" w:sz="4" w:space="0" w:color="auto"/>
              <w:bottom w:val="single" w:sz="4" w:space="0" w:color="auto"/>
              <w:right w:val="single" w:sz="4" w:space="0" w:color="auto"/>
            </w:tcBorders>
            <w:vAlign w:val="center"/>
          </w:tcPr>
          <w:p w14:paraId="02A7068B" w14:textId="77777777" w:rsidR="00ED7577" w:rsidRPr="00FD260B" w:rsidRDefault="00ED7577" w:rsidP="00D03A4F">
            <w:pPr>
              <w:spacing w:after="0"/>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Сельское население</w:t>
            </w:r>
          </w:p>
        </w:tc>
        <w:tc>
          <w:tcPr>
            <w:tcW w:w="1872" w:type="dxa"/>
            <w:tcBorders>
              <w:top w:val="single" w:sz="4" w:space="0" w:color="auto"/>
              <w:left w:val="single" w:sz="4" w:space="0" w:color="auto"/>
              <w:bottom w:val="single" w:sz="4" w:space="0" w:color="auto"/>
              <w:right w:val="single" w:sz="4" w:space="0" w:color="auto"/>
            </w:tcBorders>
            <w:vAlign w:val="center"/>
          </w:tcPr>
          <w:p w14:paraId="5CB2AB2E" w14:textId="77777777" w:rsidR="00ED7577" w:rsidRPr="00FD260B" w:rsidRDefault="00ED7577" w:rsidP="00A71723">
            <w:pPr>
              <w:spacing w:after="0"/>
              <w:jc w:val="center"/>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21,7</w:t>
            </w:r>
          </w:p>
        </w:tc>
        <w:tc>
          <w:tcPr>
            <w:tcW w:w="1842" w:type="dxa"/>
            <w:tcBorders>
              <w:top w:val="single" w:sz="4" w:space="0" w:color="auto"/>
              <w:left w:val="single" w:sz="4" w:space="0" w:color="auto"/>
              <w:bottom w:val="single" w:sz="4" w:space="0" w:color="auto"/>
              <w:right w:val="single" w:sz="4" w:space="0" w:color="auto"/>
            </w:tcBorders>
            <w:vAlign w:val="center"/>
          </w:tcPr>
          <w:p w14:paraId="4D5DF5C1" w14:textId="77777777" w:rsidR="00ED7577" w:rsidRPr="00FD260B" w:rsidRDefault="00ED7577" w:rsidP="00A71723">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22,6</w:t>
            </w:r>
          </w:p>
        </w:tc>
        <w:tc>
          <w:tcPr>
            <w:tcW w:w="1560" w:type="dxa"/>
            <w:tcBorders>
              <w:top w:val="single" w:sz="4" w:space="0" w:color="auto"/>
              <w:left w:val="single" w:sz="4" w:space="0" w:color="auto"/>
              <w:bottom w:val="single" w:sz="4" w:space="0" w:color="auto"/>
              <w:right w:val="single" w:sz="4" w:space="0" w:color="auto"/>
            </w:tcBorders>
            <w:vAlign w:val="center"/>
          </w:tcPr>
          <w:p w14:paraId="28A9C921" w14:textId="77777777" w:rsidR="00ED7577" w:rsidRPr="00F4592B" w:rsidRDefault="00ED7577" w:rsidP="00A71723">
            <w:pPr>
              <w:spacing w:after="0"/>
              <w:jc w:val="center"/>
              <w:rPr>
                <w:rFonts w:ascii="Times New Roman" w:hAnsi="Times New Roman" w:cs="Times New Roman"/>
                <w:sz w:val="24"/>
                <w:szCs w:val="24"/>
              </w:rPr>
            </w:pPr>
            <w:r w:rsidRPr="00F4592B">
              <w:rPr>
                <w:rFonts w:ascii="Times New Roman" w:hAnsi="Times New Roman" w:cs="Times New Roman"/>
                <w:sz w:val="24"/>
                <w:szCs w:val="24"/>
              </w:rPr>
              <w:t>16,8</w:t>
            </w:r>
          </w:p>
        </w:tc>
      </w:tr>
    </w:tbl>
    <w:p w14:paraId="4D09E548" w14:textId="77777777" w:rsidR="00ED16FD" w:rsidRDefault="00ED16FD" w:rsidP="00D03A4F">
      <w:pPr>
        <w:spacing w:after="0" w:line="240" w:lineRule="auto"/>
        <w:jc w:val="right"/>
        <w:rPr>
          <w:rFonts w:ascii="Times New Roman" w:eastAsia="Times New Roman" w:hAnsi="Times New Roman" w:cs="Times New Roman"/>
          <w:sz w:val="26"/>
          <w:szCs w:val="26"/>
          <w:lang w:eastAsia="ru-RU"/>
        </w:rPr>
      </w:pPr>
    </w:p>
    <w:p w14:paraId="0FADD440" w14:textId="77777777" w:rsidR="00F9691F" w:rsidRDefault="00F9691F" w:rsidP="00D03A4F">
      <w:pPr>
        <w:spacing w:after="0" w:line="240" w:lineRule="auto"/>
        <w:jc w:val="right"/>
        <w:rPr>
          <w:rFonts w:ascii="Times New Roman" w:eastAsia="Times New Roman" w:hAnsi="Times New Roman" w:cs="Times New Roman"/>
          <w:sz w:val="26"/>
          <w:szCs w:val="26"/>
          <w:lang w:eastAsia="ru-RU"/>
        </w:rPr>
      </w:pPr>
    </w:p>
    <w:p w14:paraId="1AB44D9B" w14:textId="77777777" w:rsidR="00F9691F" w:rsidRDefault="00F9691F" w:rsidP="00D03A4F">
      <w:pPr>
        <w:spacing w:after="0" w:line="240" w:lineRule="auto"/>
        <w:jc w:val="right"/>
        <w:rPr>
          <w:rFonts w:ascii="Times New Roman" w:eastAsia="Times New Roman" w:hAnsi="Times New Roman" w:cs="Times New Roman"/>
          <w:sz w:val="26"/>
          <w:szCs w:val="26"/>
          <w:lang w:eastAsia="ru-RU"/>
        </w:rPr>
      </w:pPr>
    </w:p>
    <w:p w14:paraId="1211E92F" w14:textId="77777777" w:rsidR="00F9691F" w:rsidRDefault="00F9691F" w:rsidP="00D03A4F">
      <w:pPr>
        <w:spacing w:after="0" w:line="240" w:lineRule="auto"/>
        <w:jc w:val="right"/>
        <w:rPr>
          <w:rFonts w:ascii="Times New Roman" w:eastAsia="Times New Roman" w:hAnsi="Times New Roman" w:cs="Times New Roman"/>
          <w:sz w:val="26"/>
          <w:szCs w:val="26"/>
          <w:lang w:eastAsia="ru-RU"/>
        </w:rPr>
      </w:pPr>
    </w:p>
    <w:p w14:paraId="542B7A8D" w14:textId="77777777" w:rsidR="00F9691F" w:rsidRDefault="00F9691F" w:rsidP="00D03A4F">
      <w:pPr>
        <w:spacing w:after="0" w:line="240" w:lineRule="auto"/>
        <w:jc w:val="right"/>
        <w:rPr>
          <w:rFonts w:ascii="Times New Roman" w:eastAsia="Times New Roman" w:hAnsi="Times New Roman" w:cs="Times New Roman"/>
          <w:sz w:val="26"/>
          <w:szCs w:val="26"/>
          <w:lang w:eastAsia="ru-RU"/>
        </w:rPr>
      </w:pPr>
    </w:p>
    <w:p w14:paraId="23096232" w14:textId="77777777" w:rsidR="00F9691F" w:rsidRDefault="00F9691F" w:rsidP="00D03A4F">
      <w:pPr>
        <w:spacing w:after="0" w:line="240" w:lineRule="auto"/>
        <w:jc w:val="right"/>
        <w:rPr>
          <w:rFonts w:ascii="Times New Roman" w:eastAsia="Times New Roman" w:hAnsi="Times New Roman" w:cs="Times New Roman"/>
          <w:sz w:val="26"/>
          <w:szCs w:val="26"/>
          <w:lang w:eastAsia="ru-RU"/>
        </w:rPr>
      </w:pPr>
    </w:p>
    <w:p w14:paraId="3A08CC04" w14:textId="77777777" w:rsidR="00D03A4F" w:rsidRPr="008C4F2F" w:rsidRDefault="00D03A4F" w:rsidP="00D03A4F">
      <w:pPr>
        <w:spacing w:after="0" w:line="240" w:lineRule="auto"/>
        <w:jc w:val="right"/>
        <w:rPr>
          <w:rFonts w:ascii="Times New Roman" w:eastAsia="Times New Roman" w:hAnsi="Times New Roman" w:cs="Times New Roman"/>
          <w:sz w:val="26"/>
          <w:szCs w:val="26"/>
          <w:lang w:eastAsia="ru-RU"/>
        </w:rPr>
      </w:pPr>
      <w:r w:rsidRPr="008C4F2F">
        <w:rPr>
          <w:rFonts w:ascii="Times New Roman" w:eastAsia="Times New Roman" w:hAnsi="Times New Roman" w:cs="Times New Roman"/>
          <w:sz w:val="26"/>
          <w:szCs w:val="26"/>
          <w:lang w:eastAsia="ru-RU"/>
        </w:rPr>
        <w:t>Таблица 3</w:t>
      </w:r>
      <w:r w:rsidR="008737BB">
        <w:rPr>
          <w:rFonts w:ascii="Times New Roman" w:eastAsia="Times New Roman" w:hAnsi="Times New Roman" w:cs="Times New Roman"/>
          <w:sz w:val="26"/>
          <w:szCs w:val="26"/>
          <w:lang w:eastAsia="ru-RU"/>
        </w:rPr>
        <w:t>0</w:t>
      </w:r>
    </w:p>
    <w:p w14:paraId="7E87839A" w14:textId="77777777" w:rsidR="00D03A4F" w:rsidRPr="008C4F2F" w:rsidRDefault="00D03A4F" w:rsidP="00D03A4F">
      <w:pPr>
        <w:spacing w:after="0" w:line="240" w:lineRule="auto"/>
        <w:jc w:val="right"/>
        <w:rPr>
          <w:rFonts w:ascii="Times New Roman" w:eastAsia="Times New Roman" w:hAnsi="Times New Roman" w:cs="Times New Roman"/>
          <w:sz w:val="26"/>
          <w:szCs w:val="26"/>
          <w:lang w:eastAsia="ru-RU"/>
        </w:rPr>
      </w:pPr>
    </w:p>
    <w:p w14:paraId="2FD09618" w14:textId="77777777" w:rsidR="00D03A4F" w:rsidRPr="008C4F2F" w:rsidRDefault="00D03A4F" w:rsidP="00D03A4F">
      <w:pPr>
        <w:spacing w:after="0" w:line="240" w:lineRule="auto"/>
        <w:jc w:val="center"/>
        <w:rPr>
          <w:rFonts w:ascii="Times New Roman" w:eastAsia="Times New Roman" w:hAnsi="Times New Roman" w:cs="Times New Roman"/>
          <w:b/>
          <w:bCs/>
          <w:sz w:val="26"/>
          <w:szCs w:val="26"/>
          <w:lang w:eastAsia="ru-RU"/>
        </w:rPr>
      </w:pPr>
      <w:r w:rsidRPr="008C4F2F">
        <w:rPr>
          <w:rFonts w:ascii="Times New Roman" w:eastAsia="Times New Roman" w:hAnsi="Times New Roman" w:cs="Times New Roman"/>
          <w:b/>
          <w:bCs/>
          <w:sz w:val="26"/>
          <w:szCs w:val="26"/>
          <w:lang w:eastAsia="ru-RU"/>
        </w:rPr>
        <w:t>Занятое население в возрасте 15-17 лет по занятиям</w:t>
      </w:r>
      <w:r w:rsidRPr="008C4F2F">
        <w:rPr>
          <w:rFonts w:ascii="Times New Roman" w:eastAsia="Times New Roman" w:hAnsi="Times New Roman" w:cs="Times New Roman"/>
          <w:b/>
          <w:bCs/>
          <w:sz w:val="26"/>
          <w:szCs w:val="26"/>
          <w:vertAlign w:val="superscript"/>
          <w:lang w:eastAsia="ru-RU"/>
        </w:rPr>
        <w:t>1)</w:t>
      </w:r>
      <w:r w:rsidRPr="008C4F2F">
        <w:rPr>
          <w:rFonts w:ascii="Times New Roman" w:eastAsia="Times New Roman" w:hAnsi="Times New Roman" w:cs="Times New Roman"/>
          <w:b/>
          <w:bCs/>
          <w:sz w:val="26"/>
          <w:szCs w:val="26"/>
          <w:lang w:eastAsia="ru-RU"/>
        </w:rPr>
        <w:t xml:space="preserve"> на основной работе и полу</w:t>
      </w:r>
    </w:p>
    <w:p w14:paraId="701AE6F7" w14:textId="77777777" w:rsidR="00D03A4F" w:rsidRPr="008C4F2F" w:rsidRDefault="00D03A4F" w:rsidP="00D03A4F">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(по данным выборочного обследования рабочей силы; тыс. человек)</w:t>
      </w:r>
    </w:p>
    <w:p w14:paraId="531B802D" w14:textId="77777777" w:rsidR="00D03A4F" w:rsidRPr="008C4F2F" w:rsidRDefault="00D03A4F" w:rsidP="00D03A4F">
      <w:pPr>
        <w:spacing w:after="0" w:line="240" w:lineRule="auto"/>
        <w:jc w:val="right"/>
        <w:rPr>
          <w:rFonts w:ascii="Times New Roman" w:eastAsia="Times New Roman" w:hAnsi="Times New Roman" w:cs="Times New Roman"/>
          <w:sz w:val="26"/>
          <w:szCs w:val="26"/>
          <w:lang w:eastAsia="ru-RU"/>
        </w:rPr>
      </w:pPr>
    </w:p>
    <w:tbl>
      <w:tblPr>
        <w:tblW w:w="5003" w:type="pct"/>
        <w:jc w:val="center"/>
        <w:tblCellMar>
          <w:left w:w="0" w:type="dxa"/>
          <w:right w:w="0" w:type="dxa"/>
        </w:tblCellMar>
        <w:tblLook w:val="04A0" w:firstRow="1" w:lastRow="0" w:firstColumn="1" w:lastColumn="0" w:noHBand="0" w:noVBand="1"/>
      </w:tblPr>
      <w:tblGrid>
        <w:gridCol w:w="6020"/>
        <w:gridCol w:w="1402"/>
        <w:gridCol w:w="1402"/>
        <w:gridCol w:w="1398"/>
      </w:tblGrid>
      <w:tr w:rsidR="00860E99" w:rsidRPr="008C4F2F" w14:paraId="7315512D" w14:textId="77777777" w:rsidTr="00860E99">
        <w:trPr>
          <w:trHeight w:val="367"/>
          <w:tblHeader/>
          <w:jc w:val="center"/>
        </w:trPr>
        <w:tc>
          <w:tcPr>
            <w:tcW w:w="2944" w:type="pct"/>
            <w:tcBorders>
              <w:top w:val="single" w:sz="4" w:space="0" w:color="auto"/>
              <w:left w:val="single" w:sz="4" w:space="0" w:color="auto"/>
              <w:bottom w:val="single" w:sz="4" w:space="0" w:color="auto"/>
              <w:right w:val="single" w:sz="4" w:space="0" w:color="auto"/>
            </w:tcBorders>
            <w:vAlign w:val="center"/>
          </w:tcPr>
          <w:p w14:paraId="61110E4B" w14:textId="77777777" w:rsidR="00860E99" w:rsidRPr="008C4F2F" w:rsidRDefault="00860E99" w:rsidP="00D03A4F">
            <w:pPr>
              <w:spacing w:after="0" w:line="240" w:lineRule="auto"/>
              <w:jc w:val="center"/>
              <w:rPr>
                <w:rFonts w:ascii="Times New Roman" w:eastAsia="Arial Unicode MS" w:hAnsi="Times New Roman" w:cs="Times New Roman"/>
                <w:b/>
                <w:sz w:val="24"/>
                <w:szCs w:val="24"/>
                <w:lang w:eastAsia="ru-RU"/>
              </w:rPr>
            </w:pPr>
          </w:p>
        </w:tc>
        <w:tc>
          <w:tcPr>
            <w:tcW w:w="686" w:type="pct"/>
            <w:tcBorders>
              <w:top w:val="single" w:sz="4" w:space="0" w:color="auto"/>
              <w:left w:val="nil"/>
              <w:bottom w:val="single" w:sz="4" w:space="0" w:color="auto"/>
              <w:right w:val="nil"/>
            </w:tcBorders>
            <w:vAlign w:val="center"/>
          </w:tcPr>
          <w:p w14:paraId="665E4C2E" w14:textId="77777777" w:rsidR="00860E99" w:rsidRPr="008C4F2F" w:rsidRDefault="00860E99" w:rsidP="00A71723">
            <w:pPr>
              <w:spacing w:after="0" w:line="240" w:lineRule="auto"/>
              <w:jc w:val="center"/>
              <w:rPr>
                <w:rFonts w:ascii="Times New Roman" w:eastAsia="Arial Unicode MS" w:hAnsi="Times New Roman" w:cs="Times New Roman"/>
                <w:sz w:val="24"/>
                <w:szCs w:val="24"/>
                <w:lang w:eastAsia="ru-RU"/>
              </w:rPr>
            </w:pPr>
            <w:r w:rsidRPr="008C4F2F">
              <w:rPr>
                <w:rFonts w:ascii="Times New Roman" w:eastAsia="Arial Unicode MS" w:hAnsi="Times New Roman" w:cs="Times New Roman"/>
                <w:sz w:val="24"/>
                <w:szCs w:val="24"/>
                <w:lang w:eastAsia="ru-RU"/>
              </w:rPr>
              <w:t>2020 г.</w:t>
            </w:r>
          </w:p>
        </w:tc>
        <w:tc>
          <w:tcPr>
            <w:tcW w:w="686" w:type="pct"/>
            <w:tcBorders>
              <w:top w:val="single" w:sz="4" w:space="0" w:color="auto"/>
              <w:left w:val="nil"/>
              <w:bottom w:val="single" w:sz="4" w:space="0" w:color="auto"/>
              <w:right w:val="single" w:sz="4" w:space="0" w:color="auto"/>
            </w:tcBorders>
            <w:vAlign w:val="center"/>
          </w:tcPr>
          <w:p w14:paraId="4A9D60FE" w14:textId="77777777" w:rsidR="00860E99" w:rsidRPr="008C4F2F" w:rsidRDefault="00860E99" w:rsidP="00A71723">
            <w:pPr>
              <w:spacing w:after="0" w:line="240" w:lineRule="auto"/>
              <w:jc w:val="center"/>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2021 г.</w:t>
            </w:r>
          </w:p>
        </w:tc>
        <w:tc>
          <w:tcPr>
            <w:tcW w:w="685" w:type="pct"/>
            <w:tcBorders>
              <w:top w:val="single" w:sz="4" w:space="0" w:color="auto"/>
              <w:left w:val="nil"/>
              <w:bottom w:val="single" w:sz="4" w:space="0" w:color="auto"/>
              <w:right w:val="single" w:sz="4" w:space="0" w:color="auto"/>
            </w:tcBorders>
            <w:vAlign w:val="center"/>
          </w:tcPr>
          <w:p w14:paraId="129ED9C7" w14:textId="77777777" w:rsidR="00860E99" w:rsidRPr="008C4F2F" w:rsidRDefault="00860E99" w:rsidP="0048250F">
            <w:pPr>
              <w:spacing w:after="0" w:line="240" w:lineRule="auto"/>
              <w:jc w:val="center"/>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2022 г.</w:t>
            </w:r>
          </w:p>
        </w:tc>
      </w:tr>
      <w:tr w:rsidR="00860E99" w:rsidRPr="008C4F2F" w14:paraId="2126D5C4" w14:textId="77777777" w:rsidTr="00860E99">
        <w:trPr>
          <w:trHeight w:val="371"/>
          <w:jc w:val="center"/>
        </w:trPr>
        <w:tc>
          <w:tcPr>
            <w:tcW w:w="2944" w:type="pct"/>
            <w:tcBorders>
              <w:top w:val="nil"/>
              <w:left w:val="single" w:sz="4" w:space="0" w:color="auto"/>
              <w:bottom w:val="single" w:sz="4" w:space="0" w:color="auto"/>
              <w:right w:val="single" w:sz="4" w:space="0" w:color="auto"/>
            </w:tcBorders>
            <w:vAlign w:val="center"/>
            <w:hideMark/>
          </w:tcPr>
          <w:p w14:paraId="13D819CC" w14:textId="77777777" w:rsidR="00860E99" w:rsidRPr="008C4F2F" w:rsidRDefault="00860E99" w:rsidP="00D03A4F">
            <w:pPr>
              <w:keepNext/>
              <w:spacing w:after="0" w:line="240" w:lineRule="auto"/>
              <w:ind w:left="57"/>
              <w:outlineLvl w:val="0"/>
              <w:rPr>
                <w:rFonts w:ascii="Times New Roman" w:eastAsia="Arial Unicode MS" w:hAnsi="Times New Roman" w:cs="Times New Roman"/>
                <w:b/>
                <w:bCs/>
                <w:kern w:val="32"/>
                <w:sz w:val="24"/>
                <w:szCs w:val="24"/>
              </w:rPr>
            </w:pPr>
            <w:r w:rsidRPr="008C4F2F">
              <w:rPr>
                <w:rFonts w:ascii="Times New Roman" w:eastAsia="Calibri" w:hAnsi="Times New Roman" w:cs="Times New Roman"/>
                <w:b/>
                <w:bCs/>
                <w:kern w:val="32"/>
                <w:sz w:val="24"/>
                <w:szCs w:val="24"/>
              </w:rPr>
              <w:t>Всего</w:t>
            </w:r>
          </w:p>
        </w:tc>
        <w:tc>
          <w:tcPr>
            <w:tcW w:w="686" w:type="pct"/>
            <w:tcBorders>
              <w:top w:val="single" w:sz="4" w:space="0" w:color="auto"/>
              <w:left w:val="nil"/>
              <w:bottom w:val="single" w:sz="4" w:space="0" w:color="auto"/>
              <w:right w:val="nil"/>
            </w:tcBorders>
            <w:vAlign w:val="bottom"/>
          </w:tcPr>
          <w:p w14:paraId="646250B1" w14:textId="77777777" w:rsidR="00860E99" w:rsidRPr="008C4F2F" w:rsidRDefault="00860E99" w:rsidP="00A71723">
            <w:pPr>
              <w:spacing w:after="0" w:line="240" w:lineRule="auto"/>
              <w:jc w:val="center"/>
              <w:rPr>
                <w:rFonts w:ascii="Times New Roman" w:eastAsia="Times New Roman" w:hAnsi="Times New Roman" w:cs="Times New Roman"/>
                <w:b/>
                <w:bCs/>
                <w:sz w:val="24"/>
                <w:szCs w:val="24"/>
                <w:lang w:eastAsia="ru-RU"/>
              </w:rPr>
            </w:pPr>
            <w:r w:rsidRPr="008C4F2F">
              <w:rPr>
                <w:rFonts w:ascii="Times New Roman" w:eastAsia="Times New Roman" w:hAnsi="Times New Roman" w:cs="Times New Roman"/>
                <w:b/>
                <w:bCs/>
                <w:sz w:val="24"/>
                <w:szCs w:val="24"/>
                <w:lang w:eastAsia="ru-RU"/>
              </w:rPr>
              <w:t>78,5</w:t>
            </w:r>
          </w:p>
        </w:tc>
        <w:tc>
          <w:tcPr>
            <w:tcW w:w="686" w:type="pct"/>
            <w:tcBorders>
              <w:top w:val="single" w:sz="4" w:space="0" w:color="auto"/>
              <w:left w:val="nil"/>
              <w:bottom w:val="single" w:sz="4" w:space="0" w:color="auto"/>
              <w:right w:val="single" w:sz="4" w:space="0" w:color="auto"/>
            </w:tcBorders>
            <w:vAlign w:val="bottom"/>
          </w:tcPr>
          <w:p w14:paraId="2ABE8F3D" w14:textId="77777777" w:rsidR="00860E99" w:rsidRPr="008C4F2F" w:rsidRDefault="00860E99" w:rsidP="00A7172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62,0</w:t>
            </w:r>
          </w:p>
        </w:tc>
        <w:tc>
          <w:tcPr>
            <w:tcW w:w="685" w:type="pct"/>
            <w:tcBorders>
              <w:top w:val="single" w:sz="4" w:space="0" w:color="auto"/>
              <w:left w:val="nil"/>
              <w:bottom w:val="single" w:sz="4" w:space="0" w:color="auto"/>
              <w:right w:val="single" w:sz="4" w:space="0" w:color="auto"/>
            </w:tcBorders>
            <w:vAlign w:val="bottom"/>
          </w:tcPr>
          <w:p w14:paraId="6B89D114" w14:textId="77777777" w:rsidR="00860E99" w:rsidRPr="00F4592B" w:rsidRDefault="00860E99" w:rsidP="00A71723">
            <w:pPr>
              <w:spacing w:after="0" w:line="240" w:lineRule="auto"/>
              <w:jc w:val="center"/>
              <w:rPr>
                <w:rFonts w:ascii="Times New Roman" w:hAnsi="Times New Roman" w:cs="Times New Roman"/>
                <w:b/>
                <w:sz w:val="24"/>
                <w:szCs w:val="24"/>
              </w:rPr>
            </w:pPr>
            <w:r w:rsidRPr="00F4592B">
              <w:rPr>
                <w:rFonts w:ascii="Times New Roman" w:hAnsi="Times New Roman" w:cs="Times New Roman"/>
                <w:b/>
                <w:sz w:val="24"/>
                <w:szCs w:val="24"/>
              </w:rPr>
              <w:t>62,4</w:t>
            </w:r>
          </w:p>
        </w:tc>
      </w:tr>
      <w:tr w:rsidR="00860E99" w:rsidRPr="008C4F2F" w14:paraId="2493CF73" w14:textId="77777777" w:rsidTr="00860E99">
        <w:trPr>
          <w:trHeight w:val="419"/>
          <w:jc w:val="center"/>
        </w:trPr>
        <w:tc>
          <w:tcPr>
            <w:tcW w:w="2944" w:type="pct"/>
            <w:tcBorders>
              <w:top w:val="nil"/>
              <w:left w:val="single" w:sz="4" w:space="0" w:color="auto"/>
              <w:bottom w:val="single" w:sz="4" w:space="0" w:color="auto"/>
              <w:right w:val="single" w:sz="4" w:space="0" w:color="auto"/>
            </w:tcBorders>
            <w:vAlign w:val="center"/>
            <w:hideMark/>
          </w:tcPr>
          <w:p w14:paraId="69E39073" w14:textId="77777777" w:rsidR="00860E99" w:rsidRPr="008C4F2F" w:rsidRDefault="00860E99" w:rsidP="00D03A4F">
            <w:pPr>
              <w:spacing w:after="0" w:line="240" w:lineRule="auto"/>
              <w:ind w:left="170"/>
              <w:rPr>
                <w:rFonts w:ascii="Times New Roman" w:eastAsia="Times New Roman" w:hAnsi="Times New Roman" w:cs="Times New Roman"/>
                <w:sz w:val="24"/>
                <w:szCs w:val="24"/>
                <w:lang w:eastAsia="ru-RU"/>
              </w:rPr>
            </w:pPr>
            <w:r w:rsidRPr="008C4F2F">
              <w:rPr>
                <w:rFonts w:ascii="Times New Roman" w:eastAsia="Times New Roman" w:hAnsi="Times New Roman" w:cs="Times New Roman"/>
                <w:sz w:val="24"/>
                <w:szCs w:val="24"/>
                <w:lang w:eastAsia="ru-RU"/>
              </w:rPr>
              <w:t>Специалисты среднего уровня квалификации</w:t>
            </w:r>
          </w:p>
        </w:tc>
        <w:tc>
          <w:tcPr>
            <w:tcW w:w="686" w:type="pct"/>
            <w:tcBorders>
              <w:top w:val="single" w:sz="4" w:space="0" w:color="auto"/>
              <w:left w:val="nil"/>
              <w:bottom w:val="single" w:sz="4" w:space="0" w:color="auto"/>
              <w:right w:val="nil"/>
            </w:tcBorders>
            <w:vAlign w:val="bottom"/>
          </w:tcPr>
          <w:p w14:paraId="5A297A38" w14:textId="77777777" w:rsidR="00860E99" w:rsidRPr="008C4F2F" w:rsidRDefault="00860E99" w:rsidP="00A71723">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3,7</w:t>
            </w:r>
          </w:p>
        </w:tc>
        <w:tc>
          <w:tcPr>
            <w:tcW w:w="686" w:type="pct"/>
            <w:tcBorders>
              <w:top w:val="single" w:sz="4" w:space="0" w:color="auto"/>
              <w:left w:val="nil"/>
              <w:bottom w:val="single" w:sz="4" w:space="0" w:color="auto"/>
              <w:right w:val="single" w:sz="4" w:space="0" w:color="auto"/>
            </w:tcBorders>
            <w:vAlign w:val="bottom"/>
          </w:tcPr>
          <w:p w14:paraId="0442AC82" w14:textId="77777777" w:rsidR="00860E99" w:rsidRPr="008C4F2F" w:rsidRDefault="00860E99" w:rsidP="00A71723">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3,5</w:t>
            </w:r>
          </w:p>
        </w:tc>
        <w:tc>
          <w:tcPr>
            <w:tcW w:w="685" w:type="pct"/>
            <w:tcBorders>
              <w:top w:val="single" w:sz="4" w:space="0" w:color="auto"/>
              <w:left w:val="nil"/>
              <w:bottom w:val="single" w:sz="4" w:space="0" w:color="auto"/>
              <w:right w:val="single" w:sz="4" w:space="0" w:color="auto"/>
            </w:tcBorders>
            <w:vAlign w:val="bottom"/>
          </w:tcPr>
          <w:p w14:paraId="0CE0BBDD" w14:textId="77777777" w:rsidR="00860E99" w:rsidRPr="00F4592B" w:rsidRDefault="00860E99" w:rsidP="00A71723">
            <w:pPr>
              <w:spacing w:after="0" w:line="240" w:lineRule="auto"/>
              <w:jc w:val="center"/>
              <w:rPr>
                <w:rFonts w:ascii="Times New Roman" w:hAnsi="Times New Roman" w:cs="Times New Roman"/>
                <w:sz w:val="24"/>
                <w:szCs w:val="24"/>
              </w:rPr>
            </w:pPr>
            <w:r w:rsidRPr="00F4592B">
              <w:rPr>
                <w:rFonts w:ascii="Times New Roman" w:hAnsi="Times New Roman" w:cs="Times New Roman"/>
                <w:sz w:val="24"/>
                <w:szCs w:val="24"/>
              </w:rPr>
              <w:t>3,8</w:t>
            </w:r>
          </w:p>
        </w:tc>
      </w:tr>
      <w:tr w:rsidR="00860E99" w:rsidRPr="008C4F2F" w14:paraId="3189D732" w14:textId="77777777" w:rsidTr="00860E99">
        <w:trPr>
          <w:trHeight w:val="254"/>
          <w:jc w:val="center"/>
        </w:trPr>
        <w:tc>
          <w:tcPr>
            <w:tcW w:w="2944" w:type="pct"/>
            <w:tcBorders>
              <w:top w:val="nil"/>
              <w:left w:val="single" w:sz="4" w:space="0" w:color="auto"/>
              <w:bottom w:val="single" w:sz="4" w:space="0" w:color="auto"/>
              <w:right w:val="single" w:sz="4" w:space="0" w:color="auto"/>
            </w:tcBorders>
            <w:vAlign w:val="center"/>
            <w:hideMark/>
          </w:tcPr>
          <w:p w14:paraId="558A312A" w14:textId="77777777" w:rsidR="00860E99" w:rsidRPr="008C4F2F" w:rsidRDefault="00860E99" w:rsidP="00D03A4F">
            <w:pPr>
              <w:spacing w:after="0" w:line="240" w:lineRule="auto"/>
              <w:ind w:left="170"/>
              <w:rPr>
                <w:rFonts w:ascii="Times New Roman" w:eastAsia="Times New Roman" w:hAnsi="Times New Roman" w:cs="Times New Roman"/>
                <w:sz w:val="24"/>
                <w:szCs w:val="24"/>
                <w:lang w:eastAsia="ru-RU"/>
              </w:rPr>
            </w:pPr>
            <w:r w:rsidRPr="008C4F2F">
              <w:rPr>
                <w:rFonts w:ascii="Times New Roman" w:eastAsia="Times New Roman" w:hAnsi="Times New Roman" w:cs="Times New Roman"/>
                <w:sz w:val="24"/>
                <w:szCs w:val="24"/>
                <w:lang w:eastAsia="ru-RU"/>
              </w:rPr>
              <w:t>Служащие, занятые подготовкой и оформлением документации, учетом и обслуживанием</w:t>
            </w:r>
          </w:p>
        </w:tc>
        <w:tc>
          <w:tcPr>
            <w:tcW w:w="686" w:type="pct"/>
            <w:tcBorders>
              <w:top w:val="single" w:sz="4" w:space="0" w:color="auto"/>
              <w:left w:val="nil"/>
              <w:bottom w:val="single" w:sz="4" w:space="0" w:color="auto"/>
              <w:right w:val="nil"/>
            </w:tcBorders>
            <w:vAlign w:val="bottom"/>
          </w:tcPr>
          <w:p w14:paraId="318CEF8D" w14:textId="77777777" w:rsidR="00860E99" w:rsidRPr="008C4F2F" w:rsidRDefault="00860E99" w:rsidP="00A71723">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0,8</w:t>
            </w:r>
          </w:p>
        </w:tc>
        <w:tc>
          <w:tcPr>
            <w:tcW w:w="686" w:type="pct"/>
            <w:tcBorders>
              <w:top w:val="single" w:sz="4" w:space="0" w:color="auto"/>
              <w:left w:val="nil"/>
              <w:bottom w:val="single" w:sz="4" w:space="0" w:color="auto"/>
              <w:right w:val="single" w:sz="4" w:space="0" w:color="auto"/>
            </w:tcBorders>
            <w:vAlign w:val="bottom"/>
          </w:tcPr>
          <w:p w14:paraId="06CEBF28" w14:textId="77777777" w:rsidR="00860E99" w:rsidRPr="008C4F2F" w:rsidRDefault="00860E99" w:rsidP="00A71723">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0,7</w:t>
            </w:r>
          </w:p>
        </w:tc>
        <w:tc>
          <w:tcPr>
            <w:tcW w:w="685" w:type="pct"/>
            <w:tcBorders>
              <w:top w:val="single" w:sz="4" w:space="0" w:color="auto"/>
              <w:left w:val="nil"/>
              <w:bottom w:val="single" w:sz="4" w:space="0" w:color="auto"/>
              <w:right w:val="single" w:sz="4" w:space="0" w:color="auto"/>
            </w:tcBorders>
            <w:vAlign w:val="bottom"/>
          </w:tcPr>
          <w:p w14:paraId="44880738" w14:textId="77777777" w:rsidR="00860E99" w:rsidRPr="00F4592B" w:rsidRDefault="00860E99" w:rsidP="00A71723">
            <w:pPr>
              <w:spacing w:after="0" w:line="240" w:lineRule="auto"/>
              <w:jc w:val="center"/>
              <w:rPr>
                <w:rFonts w:ascii="Times New Roman" w:hAnsi="Times New Roman" w:cs="Times New Roman"/>
                <w:sz w:val="24"/>
                <w:szCs w:val="24"/>
              </w:rPr>
            </w:pPr>
            <w:r w:rsidRPr="00F4592B">
              <w:rPr>
                <w:rFonts w:ascii="Times New Roman" w:hAnsi="Times New Roman" w:cs="Times New Roman"/>
                <w:sz w:val="24"/>
                <w:szCs w:val="24"/>
              </w:rPr>
              <w:t>1,1</w:t>
            </w:r>
          </w:p>
        </w:tc>
      </w:tr>
      <w:tr w:rsidR="00860E99" w:rsidRPr="008C4F2F" w14:paraId="794E9905" w14:textId="77777777" w:rsidTr="00860E99">
        <w:trPr>
          <w:trHeight w:val="254"/>
          <w:jc w:val="center"/>
        </w:trPr>
        <w:tc>
          <w:tcPr>
            <w:tcW w:w="2944" w:type="pct"/>
            <w:tcBorders>
              <w:top w:val="nil"/>
              <w:left w:val="single" w:sz="4" w:space="0" w:color="auto"/>
              <w:bottom w:val="single" w:sz="4" w:space="0" w:color="auto"/>
              <w:right w:val="single" w:sz="4" w:space="0" w:color="auto"/>
            </w:tcBorders>
            <w:vAlign w:val="center"/>
            <w:hideMark/>
          </w:tcPr>
          <w:p w14:paraId="10116991" w14:textId="77777777" w:rsidR="00860E99" w:rsidRPr="008C4F2F" w:rsidRDefault="00860E99" w:rsidP="00D03A4F">
            <w:pPr>
              <w:spacing w:after="0" w:line="240" w:lineRule="auto"/>
              <w:ind w:left="170"/>
              <w:rPr>
                <w:rFonts w:ascii="Times New Roman" w:eastAsia="Times New Roman" w:hAnsi="Times New Roman" w:cs="Times New Roman"/>
                <w:sz w:val="24"/>
                <w:szCs w:val="24"/>
                <w:lang w:eastAsia="ru-RU"/>
              </w:rPr>
            </w:pPr>
            <w:r w:rsidRPr="008C4F2F">
              <w:rPr>
                <w:rFonts w:ascii="Times New Roman" w:eastAsia="Times New Roman" w:hAnsi="Times New Roman" w:cs="Times New Roman"/>
                <w:sz w:val="24"/>
                <w:szCs w:val="24"/>
                <w:lang w:eastAsia="ru-RU"/>
              </w:rPr>
              <w:t>Работники сферы обслуживания и торговли, охраны граждан и собственности</w:t>
            </w:r>
          </w:p>
        </w:tc>
        <w:tc>
          <w:tcPr>
            <w:tcW w:w="686" w:type="pct"/>
            <w:tcBorders>
              <w:top w:val="single" w:sz="4" w:space="0" w:color="auto"/>
              <w:left w:val="nil"/>
              <w:bottom w:val="single" w:sz="4" w:space="0" w:color="auto"/>
              <w:right w:val="nil"/>
            </w:tcBorders>
            <w:vAlign w:val="bottom"/>
          </w:tcPr>
          <w:p w14:paraId="070B8F55" w14:textId="77777777" w:rsidR="00860E99" w:rsidRPr="008C4F2F" w:rsidRDefault="00860E99" w:rsidP="00A71723">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9,2</w:t>
            </w:r>
          </w:p>
        </w:tc>
        <w:tc>
          <w:tcPr>
            <w:tcW w:w="686" w:type="pct"/>
            <w:tcBorders>
              <w:top w:val="single" w:sz="4" w:space="0" w:color="auto"/>
              <w:left w:val="nil"/>
              <w:bottom w:val="single" w:sz="4" w:space="0" w:color="auto"/>
              <w:right w:val="single" w:sz="4" w:space="0" w:color="auto"/>
            </w:tcBorders>
            <w:vAlign w:val="bottom"/>
          </w:tcPr>
          <w:p w14:paraId="6186776F" w14:textId="77777777" w:rsidR="00860E99" w:rsidRPr="008C4F2F" w:rsidRDefault="00860E99" w:rsidP="00A71723">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10,3</w:t>
            </w:r>
          </w:p>
        </w:tc>
        <w:tc>
          <w:tcPr>
            <w:tcW w:w="685" w:type="pct"/>
            <w:tcBorders>
              <w:top w:val="single" w:sz="4" w:space="0" w:color="auto"/>
              <w:left w:val="nil"/>
              <w:bottom w:val="single" w:sz="4" w:space="0" w:color="auto"/>
              <w:right w:val="single" w:sz="4" w:space="0" w:color="auto"/>
            </w:tcBorders>
            <w:vAlign w:val="bottom"/>
          </w:tcPr>
          <w:p w14:paraId="7EA0C911" w14:textId="77777777" w:rsidR="00860E99" w:rsidRPr="00F4592B" w:rsidRDefault="00860E99" w:rsidP="00A71723">
            <w:pPr>
              <w:spacing w:after="0" w:line="240" w:lineRule="auto"/>
              <w:jc w:val="center"/>
              <w:rPr>
                <w:rFonts w:ascii="Times New Roman" w:hAnsi="Times New Roman" w:cs="Times New Roman"/>
                <w:sz w:val="24"/>
                <w:szCs w:val="24"/>
              </w:rPr>
            </w:pPr>
            <w:r w:rsidRPr="00F4592B">
              <w:rPr>
                <w:rFonts w:ascii="Times New Roman" w:hAnsi="Times New Roman" w:cs="Times New Roman"/>
                <w:sz w:val="24"/>
                <w:szCs w:val="24"/>
              </w:rPr>
              <w:t>10,3</w:t>
            </w:r>
          </w:p>
        </w:tc>
      </w:tr>
      <w:tr w:rsidR="00860E99" w:rsidRPr="008C4F2F" w14:paraId="317597D6" w14:textId="77777777" w:rsidTr="00860E99">
        <w:trPr>
          <w:trHeight w:val="254"/>
          <w:jc w:val="center"/>
        </w:trPr>
        <w:tc>
          <w:tcPr>
            <w:tcW w:w="2944" w:type="pct"/>
            <w:tcBorders>
              <w:top w:val="nil"/>
              <w:left w:val="single" w:sz="4" w:space="0" w:color="auto"/>
              <w:bottom w:val="single" w:sz="4" w:space="0" w:color="auto"/>
              <w:right w:val="single" w:sz="4" w:space="0" w:color="auto"/>
            </w:tcBorders>
            <w:vAlign w:val="center"/>
            <w:hideMark/>
          </w:tcPr>
          <w:p w14:paraId="57513ACB" w14:textId="77777777" w:rsidR="00860E99" w:rsidRPr="008C4F2F" w:rsidRDefault="00860E99" w:rsidP="00D03A4F">
            <w:pPr>
              <w:spacing w:after="0" w:line="240" w:lineRule="auto"/>
              <w:ind w:left="170"/>
              <w:rPr>
                <w:rFonts w:ascii="Times New Roman" w:eastAsia="Times New Roman" w:hAnsi="Times New Roman" w:cs="Times New Roman"/>
                <w:sz w:val="24"/>
                <w:szCs w:val="24"/>
                <w:lang w:eastAsia="ru-RU"/>
              </w:rPr>
            </w:pPr>
            <w:r w:rsidRPr="008C4F2F">
              <w:rPr>
                <w:rFonts w:ascii="Times New Roman" w:eastAsia="Times New Roman" w:hAnsi="Times New Roman" w:cs="Times New Roman"/>
                <w:sz w:val="24"/>
                <w:szCs w:val="24"/>
                <w:lang w:eastAsia="ru-RU"/>
              </w:rPr>
              <w:t>Квалифицированные работники сельского и лесного хозяйства, рыбоводства и рыболовства</w:t>
            </w:r>
          </w:p>
        </w:tc>
        <w:tc>
          <w:tcPr>
            <w:tcW w:w="686" w:type="pct"/>
            <w:tcBorders>
              <w:top w:val="single" w:sz="4" w:space="0" w:color="auto"/>
              <w:left w:val="nil"/>
              <w:bottom w:val="single" w:sz="4" w:space="0" w:color="auto"/>
              <w:right w:val="nil"/>
            </w:tcBorders>
            <w:vAlign w:val="bottom"/>
          </w:tcPr>
          <w:p w14:paraId="62495FD3" w14:textId="77777777" w:rsidR="00860E99" w:rsidRPr="008C4F2F" w:rsidRDefault="00860E99" w:rsidP="00A71723">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43,1</w:t>
            </w:r>
          </w:p>
        </w:tc>
        <w:tc>
          <w:tcPr>
            <w:tcW w:w="686" w:type="pct"/>
            <w:tcBorders>
              <w:top w:val="single" w:sz="4" w:space="0" w:color="auto"/>
              <w:left w:val="nil"/>
              <w:bottom w:val="single" w:sz="4" w:space="0" w:color="auto"/>
              <w:right w:val="single" w:sz="4" w:space="0" w:color="auto"/>
            </w:tcBorders>
            <w:vAlign w:val="bottom"/>
          </w:tcPr>
          <w:p w14:paraId="33EE18F0" w14:textId="77777777" w:rsidR="00860E99" w:rsidRPr="008C4F2F" w:rsidRDefault="00860E99" w:rsidP="00A71723">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24,9</w:t>
            </w:r>
          </w:p>
        </w:tc>
        <w:tc>
          <w:tcPr>
            <w:tcW w:w="685" w:type="pct"/>
            <w:tcBorders>
              <w:top w:val="single" w:sz="4" w:space="0" w:color="auto"/>
              <w:left w:val="nil"/>
              <w:bottom w:val="single" w:sz="4" w:space="0" w:color="auto"/>
              <w:right w:val="single" w:sz="4" w:space="0" w:color="auto"/>
            </w:tcBorders>
            <w:vAlign w:val="bottom"/>
          </w:tcPr>
          <w:p w14:paraId="503F8F9F" w14:textId="77777777" w:rsidR="00860E99" w:rsidRPr="00F4592B" w:rsidRDefault="00860E99" w:rsidP="00A71723">
            <w:pPr>
              <w:spacing w:after="0" w:line="240" w:lineRule="auto"/>
              <w:jc w:val="center"/>
              <w:rPr>
                <w:rFonts w:ascii="Times New Roman" w:hAnsi="Times New Roman" w:cs="Times New Roman"/>
                <w:sz w:val="24"/>
                <w:szCs w:val="24"/>
              </w:rPr>
            </w:pPr>
            <w:r w:rsidRPr="00F4592B">
              <w:rPr>
                <w:rFonts w:ascii="Times New Roman" w:hAnsi="Times New Roman" w:cs="Times New Roman"/>
                <w:sz w:val="24"/>
                <w:szCs w:val="24"/>
              </w:rPr>
              <w:t>27,6</w:t>
            </w:r>
          </w:p>
        </w:tc>
      </w:tr>
      <w:tr w:rsidR="00860E99" w:rsidRPr="008C4F2F" w14:paraId="35250765" w14:textId="77777777" w:rsidTr="00860E99">
        <w:trPr>
          <w:trHeight w:val="254"/>
          <w:jc w:val="center"/>
        </w:trPr>
        <w:tc>
          <w:tcPr>
            <w:tcW w:w="2944" w:type="pct"/>
            <w:tcBorders>
              <w:top w:val="nil"/>
              <w:left w:val="single" w:sz="4" w:space="0" w:color="auto"/>
              <w:bottom w:val="single" w:sz="4" w:space="0" w:color="auto"/>
              <w:right w:val="single" w:sz="4" w:space="0" w:color="auto"/>
            </w:tcBorders>
            <w:vAlign w:val="center"/>
            <w:hideMark/>
          </w:tcPr>
          <w:p w14:paraId="074EB4C1" w14:textId="77777777" w:rsidR="00860E99" w:rsidRPr="008C4F2F" w:rsidRDefault="00860E99" w:rsidP="00D03A4F">
            <w:pPr>
              <w:spacing w:after="0" w:line="240" w:lineRule="auto"/>
              <w:ind w:left="170"/>
              <w:rPr>
                <w:rFonts w:ascii="Times New Roman" w:eastAsia="Times New Roman" w:hAnsi="Times New Roman" w:cs="Times New Roman"/>
                <w:sz w:val="24"/>
                <w:szCs w:val="24"/>
                <w:lang w:eastAsia="ru-RU"/>
              </w:rPr>
            </w:pPr>
            <w:r w:rsidRPr="008C4F2F">
              <w:rPr>
                <w:rFonts w:ascii="Times New Roman" w:eastAsia="Times New Roman" w:hAnsi="Times New Roman" w:cs="Times New Roman"/>
                <w:sz w:val="24"/>
                <w:szCs w:val="24"/>
                <w:lang w:eastAsia="ru-RU"/>
              </w:rPr>
              <w:t>Квалифицированные рабочие промышленности, строительства, транспорта и рабочие родственных занятий</w:t>
            </w:r>
          </w:p>
        </w:tc>
        <w:tc>
          <w:tcPr>
            <w:tcW w:w="686" w:type="pct"/>
            <w:tcBorders>
              <w:top w:val="single" w:sz="4" w:space="0" w:color="auto"/>
              <w:left w:val="nil"/>
              <w:bottom w:val="single" w:sz="4" w:space="0" w:color="auto"/>
              <w:right w:val="nil"/>
            </w:tcBorders>
            <w:vAlign w:val="bottom"/>
          </w:tcPr>
          <w:p w14:paraId="7178F294" w14:textId="77777777" w:rsidR="00860E99" w:rsidRPr="008C4F2F" w:rsidRDefault="00860E99" w:rsidP="00A71723">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2,9</w:t>
            </w:r>
          </w:p>
        </w:tc>
        <w:tc>
          <w:tcPr>
            <w:tcW w:w="686" w:type="pct"/>
            <w:tcBorders>
              <w:top w:val="single" w:sz="4" w:space="0" w:color="auto"/>
              <w:left w:val="nil"/>
              <w:bottom w:val="single" w:sz="4" w:space="0" w:color="auto"/>
              <w:right w:val="single" w:sz="4" w:space="0" w:color="auto"/>
            </w:tcBorders>
            <w:vAlign w:val="bottom"/>
          </w:tcPr>
          <w:p w14:paraId="47FF06E2" w14:textId="77777777" w:rsidR="00860E99" w:rsidRPr="008C4F2F" w:rsidRDefault="00860E99" w:rsidP="00A71723">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3,4</w:t>
            </w:r>
          </w:p>
        </w:tc>
        <w:tc>
          <w:tcPr>
            <w:tcW w:w="685" w:type="pct"/>
            <w:tcBorders>
              <w:top w:val="single" w:sz="4" w:space="0" w:color="auto"/>
              <w:left w:val="nil"/>
              <w:bottom w:val="single" w:sz="4" w:space="0" w:color="auto"/>
              <w:right w:val="single" w:sz="4" w:space="0" w:color="auto"/>
            </w:tcBorders>
            <w:vAlign w:val="bottom"/>
          </w:tcPr>
          <w:p w14:paraId="1DB7F454" w14:textId="77777777" w:rsidR="00860E99" w:rsidRPr="00F4592B" w:rsidRDefault="00860E99" w:rsidP="00A71723">
            <w:pPr>
              <w:spacing w:after="0" w:line="240" w:lineRule="auto"/>
              <w:jc w:val="center"/>
              <w:rPr>
                <w:rFonts w:ascii="Times New Roman" w:hAnsi="Times New Roman" w:cs="Times New Roman"/>
                <w:sz w:val="24"/>
                <w:szCs w:val="24"/>
              </w:rPr>
            </w:pPr>
            <w:r w:rsidRPr="00F4592B">
              <w:rPr>
                <w:rFonts w:ascii="Times New Roman" w:hAnsi="Times New Roman" w:cs="Times New Roman"/>
                <w:sz w:val="24"/>
                <w:szCs w:val="24"/>
              </w:rPr>
              <w:t>2,7</w:t>
            </w:r>
          </w:p>
        </w:tc>
      </w:tr>
      <w:tr w:rsidR="00860E99" w:rsidRPr="008C4F2F" w14:paraId="4F616A70" w14:textId="77777777" w:rsidTr="00860E99">
        <w:trPr>
          <w:trHeight w:val="254"/>
          <w:jc w:val="center"/>
        </w:trPr>
        <w:tc>
          <w:tcPr>
            <w:tcW w:w="2944" w:type="pct"/>
            <w:tcBorders>
              <w:top w:val="nil"/>
              <w:left w:val="single" w:sz="4" w:space="0" w:color="auto"/>
              <w:bottom w:val="single" w:sz="4" w:space="0" w:color="auto"/>
              <w:right w:val="single" w:sz="4" w:space="0" w:color="auto"/>
            </w:tcBorders>
            <w:vAlign w:val="center"/>
            <w:hideMark/>
          </w:tcPr>
          <w:p w14:paraId="68996F1A" w14:textId="77777777" w:rsidR="00860E99" w:rsidRPr="008C4F2F" w:rsidRDefault="00860E99" w:rsidP="00D03A4F">
            <w:pPr>
              <w:spacing w:after="0" w:line="240" w:lineRule="auto"/>
              <w:ind w:left="170"/>
              <w:rPr>
                <w:rFonts w:ascii="Times New Roman" w:eastAsia="Times New Roman" w:hAnsi="Times New Roman" w:cs="Times New Roman"/>
                <w:sz w:val="24"/>
                <w:szCs w:val="24"/>
                <w:lang w:eastAsia="ru-RU"/>
              </w:rPr>
            </w:pPr>
            <w:r w:rsidRPr="008C4F2F">
              <w:rPr>
                <w:rFonts w:ascii="Times New Roman" w:eastAsia="Times New Roman" w:hAnsi="Times New Roman" w:cs="Times New Roman"/>
                <w:sz w:val="24"/>
                <w:szCs w:val="24"/>
                <w:lang w:eastAsia="ru-RU"/>
              </w:rPr>
              <w:t>Операторы производственных установок и машин, сборщики и водители</w:t>
            </w:r>
          </w:p>
        </w:tc>
        <w:tc>
          <w:tcPr>
            <w:tcW w:w="686" w:type="pct"/>
            <w:tcBorders>
              <w:top w:val="single" w:sz="4" w:space="0" w:color="auto"/>
              <w:left w:val="nil"/>
              <w:bottom w:val="single" w:sz="4" w:space="0" w:color="auto"/>
              <w:right w:val="nil"/>
            </w:tcBorders>
            <w:vAlign w:val="bottom"/>
          </w:tcPr>
          <w:p w14:paraId="6148283D" w14:textId="77777777" w:rsidR="00860E99" w:rsidRPr="008C4F2F" w:rsidRDefault="00860E99" w:rsidP="00A71723">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1,8</w:t>
            </w:r>
          </w:p>
        </w:tc>
        <w:tc>
          <w:tcPr>
            <w:tcW w:w="686" w:type="pct"/>
            <w:tcBorders>
              <w:top w:val="single" w:sz="4" w:space="0" w:color="auto"/>
              <w:left w:val="nil"/>
              <w:bottom w:val="single" w:sz="4" w:space="0" w:color="auto"/>
              <w:right w:val="single" w:sz="4" w:space="0" w:color="auto"/>
            </w:tcBorders>
            <w:vAlign w:val="bottom"/>
          </w:tcPr>
          <w:p w14:paraId="283C864D" w14:textId="77777777" w:rsidR="00860E99" w:rsidRPr="008C4F2F" w:rsidRDefault="00860E99" w:rsidP="00A71723">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1,0</w:t>
            </w:r>
          </w:p>
        </w:tc>
        <w:tc>
          <w:tcPr>
            <w:tcW w:w="685" w:type="pct"/>
            <w:tcBorders>
              <w:top w:val="single" w:sz="4" w:space="0" w:color="auto"/>
              <w:left w:val="nil"/>
              <w:bottom w:val="single" w:sz="4" w:space="0" w:color="auto"/>
              <w:right w:val="single" w:sz="4" w:space="0" w:color="auto"/>
            </w:tcBorders>
            <w:vAlign w:val="bottom"/>
          </w:tcPr>
          <w:p w14:paraId="34F8FF28" w14:textId="77777777" w:rsidR="00860E99" w:rsidRPr="00F4592B" w:rsidRDefault="00860E99" w:rsidP="00A71723">
            <w:pPr>
              <w:spacing w:after="0" w:line="240" w:lineRule="auto"/>
              <w:jc w:val="center"/>
              <w:rPr>
                <w:rFonts w:ascii="Times New Roman" w:hAnsi="Times New Roman" w:cs="Times New Roman"/>
                <w:sz w:val="24"/>
                <w:szCs w:val="24"/>
              </w:rPr>
            </w:pPr>
            <w:r w:rsidRPr="00F4592B">
              <w:rPr>
                <w:rFonts w:ascii="Times New Roman" w:hAnsi="Times New Roman" w:cs="Times New Roman"/>
                <w:sz w:val="24"/>
                <w:szCs w:val="24"/>
              </w:rPr>
              <w:t>0,6</w:t>
            </w:r>
          </w:p>
        </w:tc>
      </w:tr>
      <w:tr w:rsidR="00860E99" w:rsidRPr="008C4F2F" w14:paraId="007FDF1A" w14:textId="77777777" w:rsidTr="00860E99">
        <w:trPr>
          <w:trHeight w:val="392"/>
          <w:jc w:val="center"/>
        </w:trPr>
        <w:tc>
          <w:tcPr>
            <w:tcW w:w="2944" w:type="pct"/>
            <w:tcBorders>
              <w:top w:val="nil"/>
              <w:left w:val="single" w:sz="4" w:space="0" w:color="auto"/>
              <w:bottom w:val="single" w:sz="4" w:space="0" w:color="auto"/>
              <w:right w:val="single" w:sz="4" w:space="0" w:color="auto"/>
            </w:tcBorders>
            <w:vAlign w:val="center"/>
            <w:hideMark/>
          </w:tcPr>
          <w:p w14:paraId="673D1A69" w14:textId="77777777" w:rsidR="00860E99" w:rsidRPr="008C4F2F" w:rsidRDefault="00860E99" w:rsidP="00D03A4F">
            <w:pPr>
              <w:spacing w:after="0" w:line="240" w:lineRule="auto"/>
              <w:ind w:left="170"/>
              <w:rPr>
                <w:rFonts w:ascii="Times New Roman" w:eastAsia="Times New Roman" w:hAnsi="Times New Roman" w:cs="Times New Roman"/>
                <w:sz w:val="24"/>
                <w:szCs w:val="24"/>
                <w:lang w:eastAsia="ru-RU"/>
              </w:rPr>
            </w:pPr>
            <w:r w:rsidRPr="008C4F2F">
              <w:rPr>
                <w:rFonts w:ascii="Times New Roman" w:eastAsia="Times New Roman" w:hAnsi="Times New Roman" w:cs="Times New Roman"/>
                <w:sz w:val="24"/>
                <w:szCs w:val="24"/>
                <w:lang w:eastAsia="ru-RU"/>
              </w:rPr>
              <w:t>Неквалифицированные рабочие</w:t>
            </w:r>
          </w:p>
        </w:tc>
        <w:tc>
          <w:tcPr>
            <w:tcW w:w="686" w:type="pct"/>
            <w:tcBorders>
              <w:top w:val="single" w:sz="4" w:space="0" w:color="auto"/>
              <w:left w:val="nil"/>
              <w:bottom w:val="single" w:sz="4" w:space="0" w:color="auto"/>
              <w:right w:val="nil"/>
            </w:tcBorders>
            <w:vAlign w:val="bottom"/>
          </w:tcPr>
          <w:p w14:paraId="2E2B122D" w14:textId="77777777" w:rsidR="00860E99" w:rsidRPr="008C4F2F" w:rsidRDefault="00860E99" w:rsidP="00A71723">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16,9</w:t>
            </w:r>
          </w:p>
        </w:tc>
        <w:tc>
          <w:tcPr>
            <w:tcW w:w="686" w:type="pct"/>
            <w:tcBorders>
              <w:top w:val="single" w:sz="4" w:space="0" w:color="auto"/>
              <w:left w:val="nil"/>
              <w:bottom w:val="single" w:sz="4" w:space="0" w:color="auto"/>
              <w:right w:val="single" w:sz="4" w:space="0" w:color="auto"/>
            </w:tcBorders>
            <w:vAlign w:val="bottom"/>
          </w:tcPr>
          <w:p w14:paraId="45650EA1" w14:textId="77777777" w:rsidR="00860E99" w:rsidRPr="008C4F2F" w:rsidRDefault="00860E99" w:rsidP="00A71723">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18,2</w:t>
            </w:r>
          </w:p>
        </w:tc>
        <w:tc>
          <w:tcPr>
            <w:tcW w:w="685" w:type="pct"/>
            <w:tcBorders>
              <w:top w:val="single" w:sz="4" w:space="0" w:color="auto"/>
              <w:left w:val="nil"/>
              <w:bottom w:val="single" w:sz="4" w:space="0" w:color="auto"/>
              <w:right w:val="single" w:sz="4" w:space="0" w:color="auto"/>
            </w:tcBorders>
            <w:vAlign w:val="bottom"/>
          </w:tcPr>
          <w:p w14:paraId="50EF1EDD" w14:textId="77777777" w:rsidR="00860E99" w:rsidRPr="00F4592B" w:rsidRDefault="00860E99" w:rsidP="00A71723">
            <w:pPr>
              <w:spacing w:after="0" w:line="240" w:lineRule="auto"/>
              <w:jc w:val="center"/>
              <w:rPr>
                <w:rFonts w:ascii="Times New Roman" w:hAnsi="Times New Roman" w:cs="Times New Roman"/>
                <w:sz w:val="24"/>
                <w:szCs w:val="24"/>
              </w:rPr>
            </w:pPr>
            <w:r w:rsidRPr="00F4592B">
              <w:rPr>
                <w:rFonts w:ascii="Times New Roman" w:hAnsi="Times New Roman" w:cs="Times New Roman"/>
                <w:sz w:val="24"/>
                <w:szCs w:val="24"/>
              </w:rPr>
              <w:t>16,3</w:t>
            </w:r>
          </w:p>
        </w:tc>
      </w:tr>
      <w:tr w:rsidR="00860E99" w:rsidRPr="008C4F2F" w14:paraId="69E2C7C2" w14:textId="77777777" w:rsidTr="00860E99">
        <w:trPr>
          <w:trHeight w:val="395"/>
          <w:jc w:val="center"/>
        </w:trPr>
        <w:tc>
          <w:tcPr>
            <w:tcW w:w="2944" w:type="pct"/>
            <w:tcBorders>
              <w:top w:val="nil"/>
              <w:left w:val="single" w:sz="4" w:space="0" w:color="auto"/>
              <w:bottom w:val="single" w:sz="4" w:space="0" w:color="auto"/>
              <w:right w:val="single" w:sz="4" w:space="0" w:color="auto"/>
            </w:tcBorders>
            <w:vAlign w:val="center"/>
            <w:hideMark/>
          </w:tcPr>
          <w:p w14:paraId="449EA19E" w14:textId="77777777" w:rsidR="00860E99" w:rsidRPr="008C4F2F" w:rsidRDefault="00860E99" w:rsidP="00D03A4F">
            <w:pPr>
              <w:spacing w:after="0" w:line="240" w:lineRule="auto"/>
              <w:ind w:left="57"/>
              <w:rPr>
                <w:rFonts w:ascii="Times New Roman" w:eastAsia="Arial Unicode MS" w:hAnsi="Times New Roman" w:cs="Times New Roman"/>
                <w:b/>
                <w:sz w:val="24"/>
                <w:szCs w:val="24"/>
                <w:lang w:eastAsia="ru-RU"/>
              </w:rPr>
            </w:pPr>
            <w:r w:rsidRPr="008C4F2F">
              <w:rPr>
                <w:rFonts w:ascii="Times New Roman" w:eastAsia="Times New Roman" w:hAnsi="Times New Roman" w:cs="Times New Roman"/>
                <w:b/>
                <w:sz w:val="24"/>
                <w:szCs w:val="24"/>
                <w:lang w:eastAsia="ru-RU"/>
              </w:rPr>
              <w:t>Мужчины</w:t>
            </w:r>
          </w:p>
        </w:tc>
        <w:tc>
          <w:tcPr>
            <w:tcW w:w="686" w:type="pct"/>
            <w:tcBorders>
              <w:top w:val="single" w:sz="4" w:space="0" w:color="auto"/>
              <w:left w:val="nil"/>
              <w:bottom w:val="single" w:sz="4" w:space="0" w:color="auto"/>
              <w:right w:val="nil"/>
            </w:tcBorders>
            <w:vAlign w:val="bottom"/>
          </w:tcPr>
          <w:p w14:paraId="14AAF495" w14:textId="77777777" w:rsidR="00860E99" w:rsidRPr="008C4F2F" w:rsidRDefault="00860E99" w:rsidP="00A71723">
            <w:pPr>
              <w:spacing w:after="0" w:line="240" w:lineRule="auto"/>
              <w:jc w:val="center"/>
              <w:rPr>
                <w:rFonts w:ascii="Times New Roman" w:eastAsia="Times New Roman" w:hAnsi="Times New Roman" w:cs="Times New Roman"/>
                <w:b/>
                <w:bCs/>
                <w:sz w:val="24"/>
                <w:szCs w:val="24"/>
                <w:lang w:eastAsia="ru-RU"/>
              </w:rPr>
            </w:pPr>
            <w:r w:rsidRPr="008C4F2F">
              <w:rPr>
                <w:rFonts w:ascii="Times New Roman" w:eastAsia="Times New Roman" w:hAnsi="Times New Roman" w:cs="Times New Roman"/>
                <w:b/>
                <w:bCs/>
                <w:sz w:val="24"/>
                <w:szCs w:val="24"/>
                <w:lang w:eastAsia="ru-RU"/>
              </w:rPr>
              <w:t>45,9</w:t>
            </w:r>
          </w:p>
        </w:tc>
        <w:tc>
          <w:tcPr>
            <w:tcW w:w="686" w:type="pct"/>
            <w:tcBorders>
              <w:top w:val="single" w:sz="4" w:space="0" w:color="auto"/>
              <w:left w:val="nil"/>
              <w:bottom w:val="single" w:sz="4" w:space="0" w:color="auto"/>
              <w:right w:val="single" w:sz="4" w:space="0" w:color="auto"/>
            </w:tcBorders>
            <w:vAlign w:val="bottom"/>
          </w:tcPr>
          <w:p w14:paraId="7D75B052" w14:textId="77777777" w:rsidR="00860E99" w:rsidRPr="008C4F2F" w:rsidRDefault="00860E99" w:rsidP="00A7172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36,0</w:t>
            </w:r>
          </w:p>
        </w:tc>
        <w:tc>
          <w:tcPr>
            <w:tcW w:w="685" w:type="pct"/>
            <w:tcBorders>
              <w:top w:val="single" w:sz="4" w:space="0" w:color="auto"/>
              <w:left w:val="nil"/>
              <w:bottom w:val="single" w:sz="4" w:space="0" w:color="auto"/>
              <w:right w:val="single" w:sz="4" w:space="0" w:color="auto"/>
            </w:tcBorders>
            <w:vAlign w:val="bottom"/>
          </w:tcPr>
          <w:p w14:paraId="26FA42D6" w14:textId="77777777" w:rsidR="00860E99" w:rsidRPr="00F4592B" w:rsidRDefault="00860E99" w:rsidP="00A71723">
            <w:pPr>
              <w:spacing w:after="0" w:line="240" w:lineRule="auto"/>
              <w:jc w:val="center"/>
              <w:rPr>
                <w:rFonts w:ascii="Times New Roman" w:hAnsi="Times New Roman" w:cs="Times New Roman"/>
                <w:b/>
                <w:sz w:val="24"/>
                <w:szCs w:val="24"/>
              </w:rPr>
            </w:pPr>
            <w:r w:rsidRPr="00F4592B">
              <w:rPr>
                <w:rFonts w:ascii="Times New Roman" w:hAnsi="Times New Roman" w:cs="Times New Roman"/>
                <w:b/>
                <w:sz w:val="24"/>
                <w:szCs w:val="24"/>
              </w:rPr>
              <w:t>37,6</w:t>
            </w:r>
          </w:p>
        </w:tc>
      </w:tr>
      <w:tr w:rsidR="00860E99" w:rsidRPr="008C4F2F" w14:paraId="564DE72E" w14:textId="77777777" w:rsidTr="00860E99">
        <w:trPr>
          <w:trHeight w:val="394"/>
          <w:jc w:val="center"/>
        </w:trPr>
        <w:tc>
          <w:tcPr>
            <w:tcW w:w="2944" w:type="pct"/>
            <w:tcBorders>
              <w:top w:val="nil"/>
              <w:left w:val="single" w:sz="4" w:space="0" w:color="auto"/>
              <w:bottom w:val="single" w:sz="4" w:space="0" w:color="auto"/>
              <w:right w:val="single" w:sz="4" w:space="0" w:color="auto"/>
            </w:tcBorders>
            <w:vAlign w:val="center"/>
            <w:hideMark/>
          </w:tcPr>
          <w:p w14:paraId="3C164A46" w14:textId="77777777" w:rsidR="00860E99" w:rsidRPr="008C4F2F" w:rsidRDefault="00860E99" w:rsidP="00D03A4F">
            <w:pPr>
              <w:spacing w:after="0" w:line="240" w:lineRule="auto"/>
              <w:ind w:left="170"/>
              <w:rPr>
                <w:rFonts w:ascii="Times New Roman" w:eastAsia="Times New Roman" w:hAnsi="Times New Roman" w:cs="Times New Roman"/>
                <w:sz w:val="24"/>
                <w:szCs w:val="24"/>
                <w:lang w:eastAsia="ru-RU"/>
              </w:rPr>
            </w:pPr>
            <w:r w:rsidRPr="008C4F2F">
              <w:rPr>
                <w:rFonts w:ascii="Times New Roman" w:eastAsia="Times New Roman" w:hAnsi="Times New Roman" w:cs="Times New Roman"/>
                <w:sz w:val="24"/>
                <w:szCs w:val="24"/>
                <w:lang w:eastAsia="ru-RU"/>
              </w:rPr>
              <w:t>Специалисты среднего уровня квалификации</w:t>
            </w:r>
          </w:p>
        </w:tc>
        <w:tc>
          <w:tcPr>
            <w:tcW w:w="686" w:type="pct"/>
            <w:tcBorders>
              <w:top w:val="single" w:sz="4" w:space="0" w:color="auto"/>
              <w:left w:val="nil"/>
              <w:bottom w:val="single" w:sz="4" w:space="0" w:color="auto"/>
              <w:right w:val="nil"/>
            </w:tcBorders>
            <w:vAlign w:val="bottom"/>
          </w:tcPr>
          <w:p w14:paraId="3E2C2F61" w14:textId="77777777" w:rsidR="00860E99" w:rsidRPr="008C4F2F" w:rsidRDefault="00860E99" w:rsidP="00A71723">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2,0</w:t>
            </w:r>
          </w:p>
        </w:tc>
        <w:tc>
          <w:tcPr>
            <w:tcW w:w="686" w:type="pct"/>
            <w:tcBorders>
              <w:top w:val="single" w:sz="4" w:space="0" w:color="auto"/>
              <w:left w:val="nil"/>
              <w:bottom w:val="single" w:sz="4" w:space="0" w:color="auto"/>
              <w:right w:val="single" w:sz="4" w:space="0" w:color="auto"/>
            </w:tcBorders>
            <w:vAlign w:val="bottom"/>
          </w:tcPr>
          <w:p w14:paraId="40226ECF" w14:textId="77777777" w:rsidR="00860E99" w:rsidRPr="008C4F2F" w:rsidRDefault="00860E99" w:rsidP="00A71723">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w:t>
            </w:r>
          </w:p>
        </w:tc>
        <w:tc>
          <w:tcPr>
            <w:tcW w:w="685" w:type="pct"/>
            <w:tcBorders>
              <w:top w:val="single" w:sz="4" w:space="0" w:color="auto"/>
              <w:left w:val="nil"/>
              <w:bottom w:val="single" w:sz="4" w:space="0" w:color="auto"/>
              <w:right w:val="single" w:sz="4" w:space="0" w:color="auto"/>
            </w:tcBorders>
            <w:vAlign w:val="bottom"/>
          </w:tcPr>
          <w:p w14:paraId="0401DB7C" w14:textId="77777777" w:rsidR="00860E99" w:rsidRPr="00F4592B" w:rsidRDefault="00860E99" w:rsidP="00A71723">
            <w:pPr>
              <w:spacing w:after="0" w:line="240" w:lineRule="auto"/>
              <w:jc w:val="center"/>
              <w:rPr>
                <w:rFonts w:ascii="Times New Roman" w:hAnsi="Times New Roman" w:cs="Times New Roman"/>
                <w:sz w:val="24"/>
                <w:szCs w:val="24"/>
              </w:rPr>
            </w:pPr>
            <w:r w:rsidRPr="00F4592B">
              <w:rPr>
                <w:rFonts w:ascii="Times New Roman" w:hAnsi="Times New Roman" w:cs="Times New Roman"/>
                <w:sz w:val="24"/>
                <w:szCs w:val="24"/>
              </w:rPr>
              <w:t>2,5</w:t>
            </w:r>
          </w:p>
        </w:tc>
      </w:tr>
      <w:tr w:rsidR="00860E99" w:rsidRPr="008C4F2F" w14:paraId="0C438382" w14:textId="77777777" w:rsidTr="00860E99">
        <w:trPr>
          <w:trHeight w:val="254"/>
          <w:jc w:val="center"/>
        </w:trPr>
        <w:tc>
          <w:tcPr>
            <w:tcW w:w="2944" w:type="pct"/>
            <w:tcBorders>
              <w:top w:val="nil"/>
              <w:left w:val="single" w:sz="4" w:space="0" w:color="auto"/>
              <w:bottom w:val="single" w:sz="4" w:space="0" w:color="auto"/>
              <w:right w:val="single" w:sz="4" w:space="0" w:color="auto"/>
            </w:tcBorders>
            <w:vAlign w:val="center"/>
            <w:hideMark/>
          </w:tcPr>
          <w:p w14:paraId="05AAC654" w14:textId="77777777" w:rsidR="00860E99" w:rsidRPr="008C4F2F" w:rsidRDefault="00860E99" w:rsidP="00D03A4F">
            <w:pPr>
              <w:spacing w:after="0" w:line="240" w:lineRule="auto"/>
              <w:ind w:left="170"/>
              <w:rPr>
                <w:rFonts w:ascii="Times New Roman" w:eastAsia="Times New Roman" w:hAnsi="Times New Roman" w:cs="Times New Roman"/>
                <w:sz w:val="24"/>
                <w:szCs w:val="24"/>
                <w:lang w:eastAsia="ru-RU"/>
              </w:rPr>
            </w:pPr>
            <w:r w:rsidRPr="008C4F2F">
              <w:rPr>
                <w:rFonts w:ascii="Times New Roman" w:eastAsia="Times New Roman" w:hAnsi="Times New Roman" w:cs="Times New Roman"/>
                <w:sz w:val="24"/>
                <w:szCs w:val="24"/>
                <w:lang w:eastAsia="ru-RU"/>
              </w:rPr>
              <w:t>Служащие, занятые подготовкой и оформлением документации, учетом и обслуживанием</w:t>
            </w:r>
          </w:p>
        </w:tc>
        <w:tc>
          <w:tcPr>
            <w:tcW w:w="686" w:type="pct"/>
            <w:tcBorders>
              <w:top w:val="single" w:sz="4" w:space="0" w:color="auto"/>
              <w:left w:val="nil"/>
              <w:bottom w:val="single" w:sz="4" w:space="0" w:color="auto"/>
              <w:right w:val="nil"/>
            </w:tcBorders>
            <w:vAlign w:val="bottom"/>
          </w:tcPr>
          <w:p w14:paraId="0387263D" w14:textId="77777777" w:rsidR="00860E99" w:rsidRPr="008C4F2F" w:rsidRDefault="00860E99" w:rsidP="00A71723">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0,3</w:t>
            </w:r>
          </w:p>
        </w:tc>
        <w:tc>
          <w:tcPr>
            <w:tcW w:w="686" w:type="pct"/>
            <w:tcBorders>
              <w:top w:val="single" w:sz="4" w:space="0" w:color="auto"/>
              <w:left w:val="nil"/>
              <w:bottom w:val="single" w:sz="4" w:space="0" w:color="auto"/>
              <w:right w:val="single" w:sz="4" w:space="0" w:color="auto"/>
            </w:tcBorders>
            <w:vAlign w:val="bottom"/>
          </w:tcPr>
          <w:p w14:paraId="72D29B98" w14:textId="77777777" w:rsidR="00860E99" w:rsidRPr="00BE2B60" w:rsidRDefault="00860E99" w:rsidP="00A717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0,5</w:t>
            </w:r>
          </w:p>
        </w:tc>
        <w:tc>
          <w:tcPr>
            <w:tcW w:w="685" w:type="pct"/>
            <w:tcBorders>
              <w:top w:val="single" w:sz="4" w:space="0" w:color="auto"/>
              <w:left w:val="nil"/>
              <w:bottom w:val="single" w:sz="4" w:space="0" w:color="auto"/>
              <w:right w:val="single" w:sz="4" w:space="0" w:color="auto"/>
            </w:tcBorders>
            <w:vAlign w:val="bottom"/>
          </w:tcPr>
          <w:p w14:paraId="14A80138" w14:textId="77777777" w:rsidR="00860E99" w:rsidRPr="00F4592B" w:rsidRDefault="00860E99" w:rsidP="00A71723">
            <w:pPr>
              <w:spacing w:after="0" w:line="240" w:lineRule="auto"/>
              <w:jc w:val="center"/>
              <w:rPr>
                <w:rFonts w:ascii="Times New Roman" w:hAnsi="Times New Roman" w:cs="Times New Roman"/>
                <w:sz w:val="24"/>
                <w:szCs w:val="24"/>
              </w:rPr>
            </w:pPr>
            <w:r w:rsidRPr="00F4592B">
              <w:rPr>
                <w:rFonts w:ascii="Times New Roman" w:hAnsi="Times New Roman" w:cs="Times New Roman"/>
                <w:sz w:val="24"/>
                <w:szCs w:val="24"/>
              </w:rPr>
              <w:t>0,6</w:t>
            </w:r>
          </w:p>
        </w:tc>
      </w:tr>
      <w:tr w:rsidR="00860E99" w:rsidRPr="008C4F2F" w14:paraId="68A08D27" w14:textId="77777777" w:rsidTr="00860E99">
        <w:trPr>
          <w:trHeight w:val="254"/>
          <w:jc w:val="center"/>
        </w:trPr>
        <w:tc>
          <w:tcPr>
            <w:tcW w:w="2944" w:type="pct"/>
            <w:tcBorders>
              <w:top w:val="nil"/>
              <w:left w:val="single" w:sz="4" w:space="0" w:color="auto"/>
              <w:bottom w:val="single" w:sz="4" w:space="0" w:color="auto"/>
              <w:right w:val="single" w:sz="4" w:space="0" w:color="auto"/>
            </w:tcBorders>
            <w:vAlign w:val="center"/>
            <w:hideMark/>
          </w:tcPr>
          <w:p w14:paraId="1518D49E" w14:textId="77777777" w:rsidR="00860E99" w:rsidRPr="008C4F2F" w:rsidRDefault="00860E99" w:rsidP="00D03A4F">
            <w:pPr>
              <w:spacing w:after="0" w:line="240" w:lineRule="auto"/>
              <w:ind w:left="170"/>
              <w:rPr>
                <w:rFonts w:ascii="Times New Roman" w:eastAsia="Times New Roman" w:hAnsi="Times New Roman" w:cs="Times New Roman"/>
                <w:sz w:val="24"/>
                <w:szCs w:val="24"/>
                <w:lang w:eastAsia="ru-RU"/>
              </w:rPr>
            </w:pPr>
            <w:r w:rsidRPr="008C4F2F">
              <w:rPr>
                <w:rFonts w:ascii="Times New Roman" w:eastAsia="Times New Roman" w:hAnsi="Times New Roman" w:cs="Times New Roman"/>
                <w:sz w:val="24"/>
                <w:szCs w:val="24"/>
                <w:lang w:eastAsia="ru-RU"/>
              </w:rPr>
              <w:t>Работники сферы обслуживания и торговли, охраны граждан и собственности</w:t>
            </w:r>
          </w:p>
        </w:tc>
        <w:tc>
          <w:tcPr>
            <w:tcW w:w="686" w:type="pct"/>
            <w:tcBorders>
              <w:top w:val="single" w:sz="4" w:space="0" w:color="auto"/>
              <w:left w:val="nil"/>
              <w:bottom w:val="single" w:sz="4" w:space="0" w:color="auto"/>
              <w:right w:val="nil"/>
            </w:tcBorders>
            <w:vAlign w:val="bottom"/>
          </w:tcPr>
          <w:p w14:paraId="74A16253" w14:textId="77777777" w:rsidR="00860E99" w:rsidRPr="008C4F2F" w:rsidRDefault="00860E99" w:rsidP="00A71723">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3,2</w:t>
            </w:r>
          </w:p>
        </w:tc>
        <w:tc>
          <w:tcPr>
            <w:tcW w:w="686" w:type="pct"/>
            <w:tcBorders>
              <w:top w:val="single" w:sz="4" w:space="0" w:color="auto"/>
              <w:left w:val="nil"/>
              <w:bottom w:val="single" w:sz="4" w:space="0" w:color="auto"/>
              <w:right w:val="single" w:sz="4" w:space="0" w:color="auto"/>
            </w:tcBorders>
            <w:vAlign w:val="bottom"/>
          </w:tcPr>
          <w:p w14:paraId="6E45FB71" w14:textId="77777777" w:rsidR="00860E99" w:rsidRPr="008C4F2F" w:rsidRDefault="00860E99" w:rsidP="00A71723">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2,2</w:t>
            </w:r>
          </w:p>
        </w:tc>
        <w:tc>
          <w:tcPr>
            <w:tcW w:w="685" w:type="pct"/>
            <w:tcBorders>
              <w:top w:val="single" w:sz="4" w:space="0" w:color="auto"/>
              <w:left w:val="nil"/>
              <w:bottom w:val="single" w:sz="4" w:space="0" w:color="auto"/>
              <w:right w:val="single" w:sz="4" w:space="0" w:color="auto"/>
            </w:tcBorders>
            <w:vAlign w:val="bottom"/>
          </w:tcPr>
          <w:p w14:paraId="0DCC1078" w14:textId="77777777" w:rsidR="00860E99" w:rsidRPr="00F4592B" w:rsidRDefault="00860E99" w:rsidP="00A71723">
            <w:pPr>
              <w:spacing w:after="0" w:line="240" w:lineRule="auto"/>
              <w:jc w:val="center"/>
              <w:rPr>
                <w:rFonts w:ascii="Times New Roman" w:hAnsi="Times New Roman" w:cs="Times New Roman"/>
                <w:sz w:val="24"/>
                <w:szCs w:val="24"/>
              </w:rPr>
            </w:pPr>
            <w:r w:rsidRPr="00F4592B">
              <w:rPr>
                <w:rFonts w:ascii="Times New Roman" w:hAnsi="Times New Roman" w:cs="Times New Roman"/>
                <w:sz w:val="24"/>
                <w:szCs w:val="24"/>
              </w:rPr>
              <w:t>3,7</w:t>
            </w:r>
          </w:p>
        </w:tc>
      </w:tr>
      <w:tr w:rsidR="00860E99" w:rsidRPr="008C4F2F" w14:paraId="20DE5CF9" w14:textId="77777777" w:rsidTr="00860E99">
        <w:trPr>
          <w:trHeight w:val="254"/>
          <w:jc w:val="center"/>
        </w:trPr>
        <w:tc>
          <w:tcPr>
            <w:tcW w:w="2944" w:type="pct"/>
            <w:tcBorders>
              <w:top w:val="nil"/>
              <w:left w:val="single" w:sz="4" w:space="0" w:color="auto"/>
              <w:bottom w:val="single" w:sz="4" w:space="0" w:color="auto"/>
              <w:right w:val="single" w:sz="4" w:space="0" w:color="auto"/>
            </w:tcBorders>
            <w:vAlign w:val="center"/>
            <w:hideMark/>
          </w:tcPr>
          <w:p w14:paraId="72540EE5" w14:textId="77777777" w:rsidR="00860E99" w:rsidRPr="008C4F2F" w:rsidRDefault="00860E99" w:rsidP="00D03A4F">
            <w:pPr>
              <w:spacing w:after="0" w:line="240" w:lineRule="auto"/>
              <w:ind w:left="170"/>
              <w:rPr>
                <w:rFonts w:ascii="Times New Roman" w:eastAsia="Times New Roman" w:hAnsi="Times New Roman" w:cs="Times New Roman"/>
                <w:sz w:val="24"/>
                <w:szCs w:val="24"/>
                <w:lang w:eastAsia="ru-RU"/>
              </w:rPr>
            </w:pPr>
            <w:r w:rsidRPr="008C4F2F">
              <w:rPr>
                <w:rFonts w:ascii="Times New Roman" w:eastAsia="Times New Roman" w:hAnsi="Times New Roman" w:cs="Times New Roman"/>
                <w:sz w:val="24"/>
                <w:szCs w:val="24"/>
                <w:lang w:eastAsia="ru-RU"/>
              </w:rPr>
              <w:t>Квалифицированные работники сельского и лесного хозяйства, рыбоводства и рыболовства</w:t>
            </w:r>
          </w:p>
        </w:tc>
        <w:tc>
          <w:tcPr>
            <w:tcW w:w="686" w:type="pct"/>
            <w:tcBorders>
              <w:top w:val="single" w:sz="4" w:space="0" w:color="auto"/>
              <w:left w:val="nil"/>
              <w:bottom w:val="single" w:sz="4" w:space="0" w:color="auto"/>
              <w:right w:val="nil"/>
            </w:tcBorders>
            <w:vAlign w:val="bottom"/>
          </w:tcPr>
          <w:p w14:paraId="1DCC5F74" w14:textId="77777777" w:rsidR="00860E99" w:rsidRPr="008C4F2F" w:rsidRDefault="00860E99" w:rsidP="00A71723">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24,3</w:t>
            </w:r>
          </w:p>
        </w:tc>
        <w:tc>
          <w:tcPr>
            <w:tcW w:w="686" w:type="pct"/>
            <w:tcBorders>
              <w:top w:val="single" w:sz="4" w:space="0" w:color="auto"/>
              <w:left w:val="nil"/>
              <w:bottom w:val="single" w:sz="4" w:space="0" w:color="auto"/>
              <w:right w:val="single" w:sz="4" w:space="0" w:color="auto"/>
            </w:tcBorders>
            <w:vAlign w:val="bottom"/>
          </w:tcPr>
          <w:p w14:paraId="4476AD26" w14:textId="77777777" w:rsidR="00860E99" w:rsidRPr="008C4F2F" w:rsidRDefault="00860E99" w:rsidP="00A71723">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14,5</w:t>
            </w:r>
          </w:p>
        </w:tc>
        <w:tc>
          <w:tcPr>
            <w:tcW w:w="685" w:type="pct"/>
            <w:tcBorders>
              <w:top w:val="single" w:sz="4" w:space="0" w:color="auto"/>
              <w:left w:val="nil"/>
              <w:bottom w:val="single" w:sz="4" w:space="0" w:color="auto"/>
              <w:right w:val="single" w:sz="4" w:space="0" w:color="auto"/>
            </w:tcBorders>
            <w:vAlign w:val="bottom"/>
          </w:tcPr>
          <w:p w14:paraId="17DD53A3" w14:textId="77777777" w:rsidR="00860E99" w:rsidRPr="00F4592B" w:rsidRDefault="00860E99" w:rsidP="00A71723">
            <w:pPr>
              <w:spacing w:after="0" w:line="240" w:lineRule="auto"/>
              <w:jc w:val="center"/>
              <w:rPr>
                <w:rFonts w:ascii="Times New Roman" w:hAnsi="Times New Roman" w:cs="Times New Roman"/>
                <w:sz w:val="24"/>
                <w:szCs w:val="24"/>
              </w:rPr>
            </w:pPr>
            <w:r w:rsidRPr="00F4592B">
              <w:rPr>
                <w:rFonts w:ascii="Times New Roman" w:hAnsi="Times New Roman" w:cs="Times New Roman"/>
                <w:sz w:val="24"/>
                <w:szCs w:val="24"/>
              </w:rPr>
              <w:t>15,9</w:t>
            </w:r>
          </w:p>
        </w:tc>
      </w:tr>
      <w:tr w:rsidR="00860E99" w:rsidRPr="008C4F2F" w14:paraId="048A894D" w14:textId="77777777" w:rsidTr="00860E99">
        <w:trPr>
          <w:trHeight w:val="254"/>
          <w:jc w:val="center"/>
        </w:trPr>
        <w:tc>
          <w:tcPr>
            <w:tcW w:w="2944" w:type="pct"/>
            <w:tcBorders>
              <w:top w:val="nil"/>
              <w:left w:val="single" w:sz="4" w:space="0" w:color="auto"/>
              <w:bottom w:val="single" w:sz="4" w:space="0" w:color="auto"/>
              <w:right w:val="single" w:sz="4" w:space="0" w:color="auto"/>
            </w:tcBorders>
            <w:vAlign w:val="center"/>
            <w:hideMark/>
          </w:tcPr>
          <w:p w14:paraId="0DA17E3F" w14:textId="77777777" w:rsidR="00860E99" w:rsidRPr="008C4F2F" w:rsidRDefault="00860E99" w:rsidP="00D03A4F">
            <w:pPr>
              <w:spacing w:after="0" w:line="240" w:lineRule="auto"/>
              <w:ind w:left="170"/>
              <w:rPr>
                <w:rFonts w:ascii="Times New Roman" w:eastAsia="Times New Roman" w:hAnsi="Times New Roman" w:cs="Times New Roman"/>
                <w:sz w:val="24"/>
                <w:szCs w:val="24"/>
                <w:lang w:eastAsia="ru-RU"/>
              </w:rPr>
            </w:pPr>
            <w:r w:rsidRPr="008C4F2F">
              <w:rPr>
                <w:rFonts w:ascii="Times New Roman" w:eastAsia="Times New Roman" w:hAnsi="Times New Roman" w:cs="Times New Roman"/>
                <w:sz w:val="24"/>
                <w:szCs w:val="24"/>
                <w:lang w:eastAsia="ru-RU"/>
              </w:rPr>
              <w:t>Квалифицированные рабочие промышленности, строительства, транспорта и рабочие родственных занятий</w:t>
            </w:r>
          </w:p>
        </w:tc>
        <w:tc>
          <w:tcPr>
            <w:tcW w:w="686" w:type="pct"/>
            <w:tcBorders>
              <w:top w:val="single" w:sz="4" w:space="0" w:color="auto"/>
              <w:left w:val="nil"/>
              <w:bottom w:val="single" w:sz="4" w:space="0" w:color="auto"/>
              <w:right w:val="nil"/>
            </w:tcBorders>
            <w:vAlign w:val="bottom"/>
          </w:tcPr>
          <w:p w14:paraId="0774FCCC" w14:textId="77777777" w:rsidR="00860E99" w:rsidRPr="008C4F2F" w:rsidRDefault="00860E99" w:rsidP="00A71723">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1,8</w:t>
            </w:r>
          </w:p>
        </w:tc>
        <w:tc>
          <w:tcPr>
            <w:tcW w:w="686" w:type="pct"/>
            <w:tcBorders>
              <w:top w:val="single" w:sz="4" w:space="0" w:color="auto"/>
              <w:left w:val="nil"/>
              <w:bottom w:val="single" w:sz="4" w:space="0" w:color="auto"/>
              <w:right w:val="single" w:sz="4" w:space="0" w:color="auto"/>
            </w:tcBorders>
            <w:vAlign w:val="bottom"/>
          </w:tcPr>
          <w:p w14:paraId="2E12E3A5" w14:textId="77777777" w:rsidR="00860E99" w:rsidRPr="008C4F2F" w:rsidRDefault="00860E99" w:rsidP="00A71723">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1,7</w:t>
            </w:r>
          </w:p>
        </w:tc>
        <w:tc>
          <w:tcPr>
            <w:tcW w:w="685" w:type="pct"/>
            <w:tcBorders>
              <w:top w:val="single" w:sz="4" w:space="0" w:color="auto"/>
              <w:left w:val="nil"/>
              <w:bottom w:val="single" w:sz="4" w:space="0" w:color="auto"/>
              <w:right w:val="single" w:sz="4" w:space="0" w:color="auto"/>
            </w:tcBorders>
            <w:vAlign w:val="bottom"/>
          </w:tcPr>
          <w:p w14:paraId="25B3FA00" w14:textId="77777777" w:rsidR="00860E99" w:rsidRPr="00F4592B" w:rsidRDefault="00860E99" w:rsidP="00A71723">
            <w:pPr>
              <w:spacing w:after="0" w:line="240" w:lineRule="auto"/>
              <w:jc w:val="center"/>
              <w:rPr>
                <w:rFonts w:ascii="Times New Roman" w:hAnsi="Times New Roman" w:cs="Times New Roman"/>
                <w:sz w:val="24"/>
                <w:szCs w:val="24"/>
              </w:rPr>
            </w:pPr>
            <w:r w:rsidRPr="00F4592B">
              <w:rPr>
                <w:rFonts w:ascii="Times New Roman" w:hAnsi="Times New Roman" w:cs="Times New Roman"/>
                <w:sz w:val="24"/>
                <w:szCs w:val="24"/>
              </w:rPr>
              <w:t>2,0</w:t>
            </w:r>
          </w:p>
        </w:tc>
      </w:tr>
      <w:tr w:rsidR="00860E99" w:rsidRPr="008C4F2F" w14:paraId="6AEA732D" w14:textId="77777777" w:rsidTr="00860E99">
        <w:trPr>
          <w:trHeight w:val="254"/>
          <w:jc w:val="center"/>
        </w:trPr>
        <w:tc>
          <w:tcPr>
            <w:tcW w:w="2944" w:type="pct"/>
            <w:tcBorders>
              <w:top w:val="nil"/>
              <w:left w:val="single" w:sz="4" w:space="0" w:color="auto"/>
              <w:bottom w:val="single" w:sz="4" w:space="0" w:color="auto"/>
              <w:right w:val="single" w:sz="4" w:space="0" w:color="auto"/>
            </w:tcBorders>
            <w:vAlign w:val="center"/>
            <w:hideMark/>
          </w:tcPr>
          <w:p w14:paraId="51C20465" w14:textId="77777777" w:rsidR="00860E99" w:rsidRPr="008C4F2F" w:rsidRDefault="00860E99" w:rsidP="00D03A4F">
            <w:pPr>
              <w:spacing w:after="0" w:line="240" w:lineRule="auto"/>
              <w:ind w:left="170"/>
              <w:rPr>
                <w:rFonts w:ascii="Times New Roman" w:eastAsia="Times New Roman" w:hAnsi="Times New Roman" w:cs="Times New Roman"/>
                <w:sz w:val="24"/>
                <w:szCs w:val="24"/>
                <w:lang w:eastAsia="ru-RU"/>
              </w:rPr>
            </w:pPr>
            <w:r w:rsidRPr="008C4F2F">
              <w:rPr>
                <w:rFonts w:ascii="Times New Roman" w:eastAsia="Times New Roman" w:hAnsi="Times New Roman" w:cs="Times New Roman"/>
                <w:sz w:val="24"/>
                <w:szCs w:val="24"/>
                <w:lang w:eastAsia="ru-RU"/>
              </w:rPr>
              <w:t>Операторы производственных установок и машин, сборщики и водители</w:t>
            </w:r>
          </w:p>
        </w:tc>
        <w:tc>
          <w:tcPr>
            <w:tcW w:w="686" w:type="pct"/>
            <w:tcBorders>
              <w:top w:val="single" w:sz="4" w:space="0" w:color="auto"/>
              <w:left w:val="nil"/>
              <w:bottom w:val="single" w:sz="4" w:space="0" w:color="auto"/>
              <w:right w:val="nil"/>
            </w:tcBorders>
            <w:vAlign w:val="bottom"/>
          </w:tcPr>
          <w:p w14:paraId="1B2F8417" w14:textId="77777777" w:rsidR="00860E99" w:rsidRPr="008C4F2F" w:rsidRDefault="00860E99" w:rsidP="00A71723">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0,6</w:t>
            </w:r>
          </w:p>
        </w:tc>
        <w:tc>
          <w:tcPr>
            <w:tcW w:w="686" w:type="pct"/>
            <w:tcBorders>
              <w:top w:val="single" w:sz="4" w:space="0" w:color="auto"/>
              <w:left w:val="nil"/>
              <w:bottom w:val="single" w:sz="4" w:space="0" w:color="auto"/>
              <w:right w:val="single" w:sz="4" w:space="0" w:color="auto"/>
            </w:tcBorders>
            <w:vAlign w:val="bottom"/>
          </w:tcPr>
          <w:p w14:paraId="08EB2154" w14:textId="77777777" w:rsidR="00860E99" w:rsidRPr="008C4F2F" w:rsidRDefault="00860E99" w:rsidP="00A71723">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0,9</w:t>
            </w:r>
          </w:p>
        </w:tc>
        <w:tc>
          <w:tcPr>
            <w:tcW w:w="685" w:type="pct"/>
            <w:tcBorders>
              <w:top w:val="single" w:sz="4" w:space="0" w:color="auto"/>
              <w:left w:val="nil"/>
              <w:bottom w:val="single" w:sz="4" w:space="0" w:color="auto"/>
              <w:right w:val="single" w:sz="4" w:space="0" w:color="auto"/>
            </w:tcBorders>
            <w:vAlign w:val="bottom"/>
          </w:tcPr>
          <w:p w14:paraId="3F6A451E" w14:textId="77777777" w:rsidR="00860E99" w:rsidRPr="00F4592B" w:rsidRDefault="00860E99" w:rsidP="00A71723">
            <w:pPr>
              <w:spacing w:after="0" w:line="240" w:lineRule="auto"/>
              <w:jc w:val="center"/>
              <w:rPr>
                <w:rFonts w:ascii="Times New Roman" w:hAnsi="Times New Roman" w:cs="Times New Roman"/>
                <w:sz w:val="24"/>
                <w:szCs w:val="24"/>
              </w:rPr>
            </w:pPr>
            <w:r w:rsidRPr="00F4592B">
              <w:rPr>
                <w:rFonts w:ascii="Times New Roman" w:hAnsi="Times New Roman" w:cs="Times New Roman"/>
                <w:sz w:val="24"/>
                <w:szCs w:val="24"/>
              </w:rPr>
              <w:t>0,2</w:t>
            </w:r>
          </w:p>
        </w:tc>
      </w:tr>
      <w:tr w:rsidR="00860E99" w:rsidRPr="008C4F2F" w14:paraId="7BD1932F" w14:textId="77777777" w:rsidTr="00860E99">
        <w:trPr>
          <w:trHeight w:val="415"/>
          <w:jc w:val="center"/>
        </w:trPr>
        <w:tc>
          <w:tcPr>
            <w:tcW w:w="2944" w:type="pct"/>
            <w:tcBorders>
              <w:top w:val="nil"/>
              <w:left w:val="single" w:sz="4" w:space="0" w:color="auto"/>
              <w:bottom w:val="single" w:sz="4" w:space="0" w:color="auto"/>
              <w:right w:val="single" w:sz="4" w:space="0" w:color="auto"/>
            </w:tcBorders>
            <w:vAlign w:val="center"/>
            <w:hideMark/>
          </w:tcPr>
          <w:p w14:paraId="3F51790A" w14:textId="77777777" w:rsidR="00860E99" w:rsidRPr="008C4F2F" w:rsidRDefault="00860E99" w:rsidP="00D03A4F">
            <w:pPr>
              <w:spacing w:after="0" w:line="240" w:lineRule="auto"/>
              <w:ind w:left="170"/>
              <w:rPr>
                <w:rFonts w:ascii="Times New Roman" w:eastAsia="Times New Roman" w:hAnsi="Times New Roman" w:cs="Times New Roman"/>
                <w:sz w:val="24"/>
                <w:szCs w:val="24"/>
                <w:lang w:eastAsia="ru-RU"/>
              </w:rPr>
            </w:pPr>
            <w:r w:rsidRPr="008C4F2F">
              <w:rPr>
                <w:rFonts w:ascii="Times New Roman" w:eastAsia="Times New Roman" w:hAnsi="Times New Roman" w:cs="Times New Roman"/>
                <w:sz w:val="24"/>
                <w:szCs w:val="24"/>
                <w:lang w:eastAsia="ru-RU"/>
              </w:rPr>
              <w:t>Неквалифицированные рабочие</w:t>
            </w:r>
          </w:p>
        </w:tc>
        <w:tc>
          <w:tcPr>
            <w:tcW w:w="686" w:type="pct"/>
            <w:tcBorders>
              <w:top w:val="single" w:sz="4" w:space="0" w:color="auto"/>
              <w:left w:val="nil"/>
              <w:bottom w:val="single" w:sz="4" w:space="0" w:color="auto"/>
              <w:right w:val="nil"/>
            </w:tcBorders>
            <w:vAlign w:val="bottom"/>
          </w:tcPr>
          <w:p w14:paraId="339D397E" w14:textId="77777777" w:rsidR="00860E99" w:rsidRPr="008C4F2F" w:rsidRDefault="00860E99" w:rsidP="00A71723">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13,7</w:t>
            </w:r>
          </w:p>
        </w:tc>
        <w:tc>
          <w:tcPr>
            <w:tcW w:w="686" w:type="pct"/>
            <w:tcBorders>
              <w:top w:val="single" w:sz="4" w:space="0" w:color="auto"/>
              <w:left w:val="nil"/>
              <w:bottom w:val="single" w:sz="4" w:space="0" w:color="auto"/>
              <w:right w:val="single" w:sz="4" w:space="0" w:color="auto"/>
            </w:tcBorders>
            <w:vAlign w:val="bottom"/>
          </w:tcPr>
          <w:p w14:paraId="31B36DD7" w14:textId="77777777" w:rsidR="00860E99" w:rsidRPr="008C4F2F" w:rsidRDefault="00860E99" w:rsidP="00A71723">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14,0</w:t>
            </w:r>
          </w:p>
        </w:tc>
        <w:tc>
          <w:tcPr>
            <w:tcW w:w="685" w:type="pct"/>
            <w:tcBorders>
              <w:top w:val="single" w:sz="4" w:space="0" w:color="auto"/>
              <w:left w:val="nil"/>
              <w:bottom w:val="single" w:sz="4" w:space="0" w:color="auto"/>
              <w:right w:val="single" w:sz="4" w:space="0" w:color="auto"/>
            </w:tcBorders>
            <w:vAlign w:val="bottom"/>
          </w:tcPr>
          <w:p w14:paraId="4B89AD7E" w14:textId="77777777" w:rsidR="00860E99" w:rsidRPr="00F4592B" w:rsidRDefault="00860E99" w:rsidP="00A71723">
            <w:pPr>
              <w:spacing w:after="0" w:line="240" w:lineRule="auto"/>
              <w:jc w:val="center"/>
              <w:rPr>
                <w:rFonts w:ascii="Times New Roman" w:hAnsi="Times New Roman" w:cs="Times New Roman"/>
                <w:sz w:val="24"/>
                <w:szCs w:val="24"/>
              </w:rPr>
            </w:pPr>
            <w:r w:rsidRPr="00F4592B">
              <w:rPr>
                <w:rFonts w:ascii="Times New Roman" w:hAnsi="Times New Roman" w:cs="Times New Roman"/>
                <w:sz w:val="24"/>
                <w:szCs w:val="24"/>
              </w:rPr>
              <w:t>12,7</w:t>
            </w:r>
          </w:p>
        </w:tc>
      </w:tr>
      <w:tr w:rsidR="00860E99" w:rsidRPr="008C4F2F" w14:paraId="6AF12F55" w14:textId="77777777" w:rsidTr="00860E99">
        <w:trPr>
          <w:trHeight w:val="406"/>
          <w:jc w:val="center"/>
        </w:trPr>
        <w:tc>
          <w:tcPr>
            <w:tcW w:w="2944" w:type="pct"/>
            <w:tcBorders>
              <w:top w:val="single" w:sz="4" w:space="0" w:color="auto"/>
              <w:left w:val="single" w:sz="4" w:space="0" w:color="auto"/>
              <w:bottom w:val="single" w:sz="4" w:space="0" w:color="auto"/>
              <w:right w:val="single" w:sz="4" w:space="0" w:color="auto"/>
            </w:tcBorders>
            <w:vAlign w:val="center"/>
            <w:hideMark/>
          </w:tcPr>
          <w:p w14:paraId="32087F2A" w14:textId="77777777" w:rsidR="00860E99" w:rsidRPr="008C4F2F" w:rsidRDefault="00860E99" w:rsidP="00D03A4F">
            <w:pPr>
              <w:spacing w:after="0" w:line="240" w:lineRule="auto"/>
              <w:ind w:left="57"/>
              <w:rPr>
                <w:rFonts w:ascii="Times New Roman" w:eastAsia="Arial Unicode MS" w:hAnsi="Times New Roman" w:cs="Times New Roman"/>
                <w:b/>
                <w:sz w:val="24"/>
                <w:szCs w:val="24"/>
                <w:lang w:eastAsia="ru-RU"/>
              </w:rPr>
            </w:pPr>
            <w:r w:rsidRPr="008C4F2F">
              <w:rPr>
                <w:rFonts w:ascii="Times New Roman" w:eastAsia="Times New Roman" w:hAnsi="Times New Roman" w:cs="Times New Roman"/>
                <w:b/>
                <w:sz w:val="24"/>
                <w:szCs w:val="24"/>
                <w:lang w:eastAsia="ru-RU"/>
              </w:rPr>
              <w:t>Женщины</w:t>
            </w:r>
          </w:p>
        </w:tc>
        <w:tc>
          <w:tcPr>
            <w:tcW w:w="686" w:type="pct"/>
            <w:tcBorders>
              <w:top w:val="single" w:sz="4" w:space="0" w:color="auto"/>
              <w:left w:val="nil"/>
              <w:bottom w:val="single" w:sz="4" w:space="0" w:color="auto"/>
              <w:right w:val="nil"/>
            </w:tcBorders>
            <w:vAlign w:val="bottom"/>
          </w:tcPr>
          <w:p w14:paraId="0B03494D" w14:textId="77777777" w:rsidR="00860E99" w:rsidRPr="008C4F2F" w:rsidRDefault="00860E99" w:rsidP="00A71723">
            <w:pPr>
              <w:spacing w:after="0" w:line="240" w:lineRule="auto"/>
              <w:jc w:val="center"/>
              <w:rPr>
                <w:rFonts w:ascii="Times New Roman" w:eastAsia="Times New Roman" w:hAnsi="Times New Roman" w:cs="Times New Roman"/>
                <w:b/>
                <w:bCs/>
                <w:sz w:val="24"/>
                <w:szCs w:val="24"/>
                <w:lang w:eastAsia="ru-RU"/>
              </w:rPr>
            </w:pPr>
            <w:r w:rsidRPr="008C4F2F">
              <w:rPr>
                <w:rFonts w:ascii="Times New Roman" w:eastAsia="Times New Roman" w:hAnsi="Times New Roman" w:cs="Times New Roman"/>
                <w:b/>
                <w:bCs/>
                <w:sz w:val="24"/>
                <w:szCs w:val="24"/>
                <w:lang w:eastAsia="ru-RU"/>
              </w:rPr>
              <w:t>32,5</w:t>
            </w:r>
          </w:p>
        </w:tc>
        <w:tc>
          <w:tcPr>
            <w:tcW w:w="686" w:type="pct"/>
            <w:tcBorders>
              <w:top w:val="single" w:sz="4" w:space="0" w:color="auto"/>
              <w:left w:val="nil"/>
              <w:bottom w:val="single" w:sz="4" w:space="0" w:color="auto"/>
              <w:right w:val="single" w:sz="4" w:space="0" w:color="auto"/>
            </w:tcBorders>
            <w:vAlign w:val="bottom"/>
          </w:tcPr>
          <w:p w14:paraId="181FB6B0" w14:textId="77777777" w:rsidR="00860E99" w:rsidRPr="008C4F2F" w:rsidRDefault="00860E99" w:rsidP="00A7172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26,1</w:t>
            </w:r>
          </w:p>
        </w:tc>
        <w:tc>
          <w:tcPr>
            <w:tcW w:w="685" w:type="pct"/>
            <w:tcBorders>
              <w:top w:val="single" w:sz="4" w:space="0" w:color="auto"/>
              <w:left w:val="nil"/>
              <w:bottom w:val="single" w:sz="4" w:space="0" w:color="auto"/>
              <w:right w:val="single" w:sz="4" w:space="0" w:color="auto"/>
            </w:tcBorders>
            <w:vAlign w:val="bottom"/>
          </w:tcPr>
          <w:p w14:paraId="13B03BC2" w14:textId="77777777" w:rsidR="00860E99" w:rsidRPr="00F4592B" w:rsidRDefault="00860E99" w:rsidP="00A71723">
            <w:pPr>
              <w:spacing w:after="0" w:line="240" w:lineRule="auto"/>
              <w:jc w:val="center"/>
              <w:rPr>
                <w:rFonts w:ascii="Times New Roman" w:hAnsi="Times New Roman" w:cs="Times New Roman"/>
                <w:b/>
                <w:sz w:val="24"/>
                <w:szCs w:val="24"/>
              </w:rPr>
            </w:pPr>
            <w:r w:rsidRPr="00F4592B">
              <w:rPr>
                <w:rFonts w:ascii="Times New Roman" w:hAnsi="Times New Roman" w:cs="Times New Roman"/>
                <w:b/>
                <w:sz w:val="24"/>
                <w:szCs w:val="24"/>
              </w:rPr>
              <w:t>24,8</w:t>
            </w:r>
          </w:p>
        </w:tc>
      </w:tr>
      <w:tr w:rsidR="00860E99" w:rsidRPr="008C4F2F" w14:paraId="40BBE131" w14:textId="77777777" w:rsidTr="00860E99">
        <w:trPr>
          <w:trHeight w:val="451"/>
          <w:jc w:val="center"/>
        </w:trPr>
        <w:tc>
          <w:tcPr>
            <w:tcW w:w="2944" w:type="pct"/>
            <w:tcBorders>
              <w:top w:val="nil"/>
              <w:left w:val="single" w:sz="4" w:space="0" w:color="auto"/>
              <w:bottom w:val="single" w:sz="4" w:space="0" w:color="auto"/>
              <w:right w:val="single" w:sz="4" w:space="0" w:color="auto"/>
            </w:tcBorders>
            <w:vAlign w:val="center"/>
            <w:hideMark/>
          </w:tcPr>
          <w:p w14:paraId="41B1B003" w14:textId="77777777" w:rsidR="00860E99" w:rsidRPr="008C4F2F" w:rsidRDefault="00860E99" w:rsidP="00D03A4F">
            <w:pPr>
              <w:spacing w:after="0" w:line="240" w:lineRule="auto"/>
              <w:ind w:left="170"/>
              <w:rPr>
                <w:rFonts w:ascii="Times New Roman" w:eastAsia="Times New Roman" w:hAnsi="Times New Roman" w:cs="Times New Roman"/>
                <w:sz w:val="24"/>
                <w:szCs w:val="24"/>
                <w:lang w:eastAsia="ru-RU"/>
              </w:rPr>
            </w:pPr>
            <w:r w:rsidRPr="008C4F2F">
              <w:rPr>
                <w:rFonts w:ascii="Times New Roman" w:eastAsia="Times New Roman" w:hAnsi="Times New Roman" w:cs="Times New Roman"/>
                <w:sz w:val="24"/>
                <w:szCs w:val="24"/>
                <w:lang w:eastAsia="ru-RU"/>
              </w:rPr>
              <w:t>Специалисты среднего уровня квалификации</w:t>
            </w:r>
          </w:p>
        </w:tc>
        <w:tc>
          <w:tcPr>
            <w:tcW w:w="686" w:type="pct"/>
            <w:tcBorders>
              <w:top w:val="single" w:sz="4" w:space="0" w:color="auto"/>
              <w:left w:val="nil"/>
              <w:bottom w:val="single" w:sz="4" w:space="0" w:color="auto"/>
              <w:right w:val="nil"/>
            </w:tcBorders>
            <w:vAlign w:val="bottom"/>
          </w:tcPr>
          <w:p w14:paraId="58BA3EBA" w14:textId="77777777" w:rsidR="00860E99" w:rsidRPr="008C4F2F" w:rsidRDefault="00860E99" w:rsidP="00A71723">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1,8</w:t>
            </w:r>
          </w:p>
        </w:tc>
        <w:tc>
          <w:tcPr>
            <w:tcW w:w="686" w:type="pct"/>
            <w:tcBorders>
              <w:top w:val="single" w:sz="4" w:space="0" w:color="auto"/>
              <w:left w:val="nil"/>
              <w:bottom w:val="single" w:sz="4" w:space="0" w:color="auto"/>
              <w:right w:val="single" w:sz="4" w:space="0" w:color="auto"/>
            </w:tcBorders>
            <w:vAlign w:val="bottom"/>
          </w:tcPr>
          <w:p w14:paraId="7C054507" w14:textId="77777777" w:rsidR="00860E99" w:rsidRPr="008C4F2F" w:rsidRDefault="00860E99" w:rsidP="00A71723">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1,5</w:t>
            </w:r>
          </w:p>
        </w:tc>
        <w:tc>
          <w:tcPr>
            <w:tcW w:w="685" w:type="pct"/>
            <w:tcBorders>
              <w:top w:val="single" w:sz="4" w:space="0" w:color="auto"/>
              <w:left w:val="nil"/>
              <w:bottom w:val="single" w:sz="4" w:space="0" w:color="auto"/>
              <w:right w:val="single" w:sz="4" w:space="0" w:color="auto"/>
            </w:tcBorders>
            <w:vAlign w:val="bottom"/>
          </w:tcPr>
          <w:p w14:paraId="7136071D" w14:textId="77777777" w:rsidR="00860E99" w:rsidRPr="00F4592B" w:rsidRDefault="00860E99" w:rsidP="00A71723">
            <w:pPr>
              <w:spacing w:after="0" w:line="240" w:lineRule="auto"/>
              <w:jc w:val="center"/>
              <w:rPr>
                <w:rFonts w:ascii="Times New Roman" w:hAnsi="Times New Roman" w:cs="Times New Roman"/>
                <w:sz w:val="24"/>
                <w:szCs w:val="24"/>
              </w:rPr>
            </w:pPr>
            <w:r w:rsidRPr="00F4592B">
              <w:rPr>
                <w:rFonts w:ascii="Times New Roman" w:hAnsi="Times New Roman" w:cs="Times New Roman"/>
                <w:sz w:val="24"/>
                <w:szCs w:val="24"/>
              </w:rPr>
              <w:t>1,3</w:t>
            </w:r>
          </w:p>
        </w:tc>
      </w:tr>
      <w:tr w:rsidR="00860E99" w:rsidRPr="008C4F2F" w14:paraId="7A8103E5" w14:textId="77777777" w:rsidTr="00860E99">
        <w:trPr>
          <w:trHeight w:val="254"/>
          <w:jc w:val="center"/>
        </w:trPr>
        <w:tc>
          <w:tcPr>
            <w:tcW w:w="2944" w:type="pct"/>
            <w:tcBorders>
              <w:top w:val="nil"/>
              <w:left w:val="single" w:sz="4" w:space="0" w:color="auto"/>
              <w:bottom w:val="single" w:sz="4" w:space="0" w:color="auto"/>
              <w:right w:val="single" w:sz="4" w:space="0" w:color="auto"/>
            </w:tcBorders>
            <w:vAlign w:val="center"/>
            <w:hideMark/>
          </w:tcPr>
          <w:p w14:paraId="02BADFCF" w14:textId="77777777" w:rsidR="00860E99" w:rsidRPr="008C4F2F" w:rsidRDefault="00860E99" w:rsidP="00D03A4F">
            <w:pPr>
              <w:spacing w:after="0" w:line="240" w:lineRule="auto"/>
              <w:ind w:left="170"/>
              <w:rPr>
                <w:rFonts w:ascii="Times New Roman" w:eastAsia="Times New Roman" w:hAnsi="Times New Roman" w:cs="Times New Roman"/>
                <w:sz w:val="24"/>
                <w:szCs w:val="24"/>
                <w:lang w:eastAsia="ru-RU"/>
              </w:rPr>
            </w:pPr>
            <w:r w:rsidRPr="008C4F2F">
              <w:rPr>
                <w:rFonts w:ascii="Times New Roman" w:eastAsia="Times New Roman" w:hAnsi="Times New Roman" w:cs="Times New Roman"/>
                <w:sz w:val="24"/>
                <w:szCs w:val="24"/>
                <w:lang w:eastAsia="ru-RU"/>
              </w:rPr>
              <w:t>Служащие, занятые подготовкой и оформлением документации, учетом и обслуживанием</w:t>
            </w:r>
          </w:p>
        </w:tc>
        <w:tc>
          <w:tcPr>
            <w:tcW w:w="686" w:type="pct"/>
            <w:tcBorders>
              <w:top w:val="single" w:sz="4" w:space="0" w:color="auto"/>
              <w:left w:val="nil"/>
              <w:bottom w:val="single" w:sz="4" w:space="0" w:color="auto"/>
              <w:right w:val="nil"/>
            </w:tcBorders>
            <w:vAlign w:val="bottom"/>
          </w:tcPr>
          <w:p w14:paraId="5628B4DB" w14:textId="77777777" w:rsidR="00860E99" w:rsidRPr="008C4F2F" w:rsidRDefault="00860E99" w:rsidP="00A71723">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0,5</w:t>
            </w:r>
          </w:p>
        </w:tc>
        <w:tc>
          <w:tcPr>
            <w:tcW w:w="686" w:type="pct"/>
            <w:tcBorders>
              <w:top w:val="single" w:sz="4" w:space="0" w:color="auto"/>
              <w:left w:val="nil"/>
              <w:bottom w:val="single" w:sz="4" w:space="0" w:color="auto"/>
              <w:right w:val="single" w:sz="4" w:space="0" w:color="auto"/>
            </w:tcBorders>
            <w:vAlign w:val="bottom"/>
          </w:tcPr>
          <w:p w14:paraId="72AF194A" w14:textId="77777777" w:rsidR="00860E99" w:rsidRPr="008C4F2F" w:rsidRDefault="00860E99" w:rsidP="00A71723">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0,2</w:t>
            </w:r>
          </w:p>
        </w:tc>
        <w:tc>
          <w:tcPr>
            <w:tcW w:w="685" w:type="pct"/>
            <w:tcBorders>
              <w:top w:val="single" w:sz="4" w:space="0" w:color="auto"/>
              <w:left w:val="nil"/>
              <w:bottom w:val="single" w:sz="4" w:space="0" w:color="auto"/>
              <w:right w:val="single" w:sz="4" w:space="0" w:color="auto"/>
            </w:tcBorders>
            <w:vAlign w:val="bottom"/>
          </w:tcPr>
          <w:p w14:paraId="426A13A9" w14:textId="77777777" w:rsidR="00860E99" w:rsidRPr="00F4592B" w:rsidRDefault="00860E99" w:rsidP="00A71723">
            <w:pPr>
              <w:spacing w:after="0" w:line="240" w:lineRule="auto"/>
              <w:jc w:val="center"/>
              <w:rPr>
                <w:rFonts w:ascii="Times New Roman" w:hAnsi="Times New Roman" w:cs="Times New Roman"/>
                <w:sz w:val="24"/>
                <w:szCs w:val="24"/>
              </w:rPr>
            </w:pPr>
            <w:r w:rsidRPr="00F4592B">
              <w:rPr>
                <w:rFonts w:ascii="Times New Roman" w:hAnsi="Times New Roman" w:cs="Times New Roman"/>
                <w:sz w:val="24"/>
                <w:szCs w:val="24"/>
              </w:rPr>
              <w:t>0,5</w:t>
            </w:r>
          </w:p>
        </w:tc>
      </w:tr>
      <w:tr w:rsidR="00860E99" w:rsidRPr="008C4F2F" w14:paraId="676AC6F2" w14:textId="77777777" w:rsidTr="00860E99">
        <w:trPr>
          <w:trHeight w:val="254"/>
          <w:jc w:val="center"/>
        </w:trPr>
        <w:tc>
          <w:tcPr>
            <w:tcW w:w="2944" w:type="pct"/>
            <w:tcBorders>
              <w:top w:val="single" w:sz="4" w:space="0" w:color="auto"/>
              <w:left w:val="single" w:sz="4" w:space="0" w:color="auto"/>
              <w:bottom w:val="single" w:sz="4" w:space="0" w:color="auto"/>
              <w:right w:val="single" w:sz="4" w:space="0" w:color="auto"/>
            </w:tcBorders>
            <w:vAlign w:val="center"/>
            <w:hideMark/>
          </w:tcPr>
          <w:p w14:paraId="427F6FA9" w14:textId="77777777" w:rsidR="00860E99" w:rsidRPr="008C4F2F" w:rsidRDefault="00860E99" w:rsidP="00D03A4F">
            <w:pPr>
              <w:spacing w:after="0" w:line="240" w:lineRule="auto"/>
              <w:ind w:left="170"/>
              <w:rPr>
                <w:rFonts w:ascii="Times New Roman" w:eastAsia="Times New Roman" w:hAnsi="Times New Roman" w:cs="Times New Roman"/>
                <w:sz w:val="24"/>
                <w:szCs w:val="24"/>
                <w:lang w:eastAsia="ru-RU"/>
              </w:rPr>
            </w:pPr>
            <w:r w:rsidRPr="008C4F2F">
              <w:rPr>
                <w:rFonts w:ascii="Times New Roman" w:eastAsia="Times New Roman" w:hAnsi="Times New Roman" w:cs="Times New Roman"/>
                <w:sz w:val="24"/>
                <w:szCs w:val="24"/>
                <w:lang w:eastAsia="ru-RU"/>
              </w:rPr>
              <w:t>Работники сферы обслуживания и торговли, охраны граждан и собственности</w:t>
            </w:r>
          </w:p>
        </w:tc>
        <w:tc>
          <w:tcPr>
            <w:tcW w:w="686" w:type="pct"/>
            <w:tcBorders>
              <w:top w:val="single" w:sz="4" w:space="0" w:color="auto"/>
              <w:left w:val="nil"/>
              <w:bottom w:val="single" w:sz="4" w:space="0" w:color="auto"/>
              <w:right w:val="nil"/>
            </w:tcBorders>
            <w:vAlign w:val="bottom"/>
          </w:tcPr>
          <w:p w14:paraId="2DEB8FD2" w14:textId="77777777" w:rsidR="00860E99" w:rsidRPr="008C4F2F" w:rsidRDefault="00860E99" w:rsidP="00A71723">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6,0</w:t>
            </w:r>
          </w:p>
        </w:tc>
        <w:tc>
          <w:tcPr>
            <w:tcW w:w="686" w:type="pct"/>
            <w:tcBorders>
              <w:top w:val="single" w:sz="4" w:space="0" w:color="auto"/>
              <w:left w:val="nil"/>
              <w:bottom w:val="single" w:sz="4" w:space="0" w:color="auto"/>
              <w:right w:val="single" w:sz="4" w:space="0" w:color="auto"/>
            </w:tcBorders>
            <w:vAlign w:val="bottom"/>
          </w:tcPr>
          <w:p w14:paraId="40F93492" w14:textId="77777777" w:rsidR="00860E99" w:rsidRPr="008C4F2F" w:rsidRDefault="00860E99" w:rsidP="00A71723">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8,1</w:t>
            </w:r>
          </w:p>
        </w:tc>
        <w:tc>
          <w:tcPr>
            <w:tcW w:w="685" w:type="pct"/>
            <w:tcBorders>
              <w:top w:val="single" w:sz="4" w:space="0" w:color="auto"/>
              <w:left w:val="nil"/>
              <w:bottom w:val="single" w:sz="4" w:space="0" w:color="auto"/>
              <w:right w:val="single" w:sz="4" w:space="0" w:color="auto"/>
            </w:tcBorders>
            <w:vAlign w:val="bottom"/>
          </w:tcPr>
          <w:p w14:paraId="3362913E" w14:textId="77777777" w:rsidR="00860E99" w:rsidRPr="00F4592B" w:rsidRDefault="00860E99" w:rsidP="00A71723">
            <w:pPr>
              <w:spacing w:after="0" w:line="240" w:lineRule="auto"/>
              <w:jc w:val="center"/>
              <w:rPr>
                <w:rFonts w:ascii="Times New Roman" w:hAnsi="Times New Roman" w:cs="Times New Roman"/>
                <w:sz w:val="24"/>
                <w:szCs w:val="24"/>
              </w:rPr>
            </w:pPr>
            <w:r w:rsidRPr="00F4592B">
              <w:rPr>
                <w:rFonts w:ascii="Times New Roman" w:hAnsi="Times New Roman" w:cs="Times New Roman"/>
                <w:sz w:val="24"/>
                <w:szCs w:val="24"/>
              </w:rPr>
              <w:t>6,7</w:t>
            </w:r>
          </w:p>
        </w:tc>
      </w:tr>
      <w:tr w:rsidR="00860E99" w:rsidRPr="008C4F2F" w14:paraId="27AFC01C" w14:textId="77777777" w:rsidTr="00860E99">
        <w:trPr>
          <w:trHeight w:val="254"/>
          <w:jc w:val="center"/>
        </w:trPr>
        <w:tc>
          <w:tcPr>
            <w:tcW w:w="2944" w:type="pct"/>
            <w:tcBorders>
              <w:top w:val="nil"/>
              <w:left w:val="single" w:sz="4" w:space="0" w:color="auto"/>
              <w:bottom w:val="single" w:sz="4" w:space="0" w:color="auto"/>
              <w:right w:val="single" w:sz="4" w:space="0" w:color="auto"/>
            </w:tcBorders>
            <w:vAlign w:val="center"/>
            <w:hideMark/>
          </w:tcPr>
          <w:p w14:paraId="065F2070" w14:textId="77777777" w:rsidR="00860E99" w:rsidRPr="008C4F2F" w:rsidRDefault="00860E99" w:rsidP="00D03A4F">
            <w:pPr>
              <w:spacing w:after="0" w:line="240" w:lineRule="auto"/>
              <w:ind w:left="170"/>
              <w:rPr>
                <w:rFonts w:ascii="Times New Roman" w:eastAsia="Times New Roman" w:hAnsi="Times New Roman" w:cs="Times New Roman"/>
                <w:sz w:val="24"/>
                <w:szCs w:val="24"/>
                <w:lang w:eastAsia="ru-RU"/>
              </w:rPr>
            </w:pPr>
            <w:r w:rsidRPr="008C4F2F">
              <w:rPr>
                <w:rFonts w:ascii="Times New Roman" w:eastAsia="Times New Roman" w:hAnsi="Times New Roman" w:cs="Times New Roman"/>
                <w:sz w:val="24"/>
                <w:szCs w:val="24"/>
                <w:lang w:eastAsia="ru-RU"/>
              </w:rPr>
              <w:t>Квалифицированные работники сельского и лесного хозяйства, рыбоводства и рыболовства</w:t>
            </w:r>
          </w:p>
        </w:tc>
        <w:tc>
          <w:tcPr>
            <w:tcW w:w="686" w:type="pct"/>
            <w:tcBorders>
              <w:top w:val="single" w:sz="4" w:space="0" w:color="auto"/>
              <w:left w:val="nil"/>
              <w:bottom w:val="single" w:sz="4" w:space="0" w:color="auto"/>
              <w:right w:val="nil"/>
            </w:tcBorders>
            <w:vAlign w:val="bottom"/>
          </w:tcPr>
          <w:p w14:paraId="0A6C1918" w14:textId="77777777" w:rsidR="00860E99" w:rsidRPr="008C4F2F" w:rsidRDefault="00860E99" w:rsidP="00A71723">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18,7</w:t>
            </w:r>
          </w:p>
        </w:tc>
        <w:tc>
          <w:tcPr>
            <w:tcW w:w="686" w:type="pct"/>
            <w:tcBorders>
              <w:top w:val="single" w:sz="4" w:space="0" w:color="auto"/>
              <w:left w:val="nil"/>
              <w:bottom w:val="single" w:sz="4" w:space="0" w:color="auto"/>
              <w:right w:val="single" w:sz="4" w:space="0" w:color="auto"/>
            </w:tcBorders>
            <w:vAlign w:val="bottom"/>
          </w:tcPr>
          <w:p w14:paraId="700B6E3B" w14:textId="77777777" w:rsidR="00860E99" w:rsidRPr="008C4F2F" w:rsidRDefault="00860E99" w:rsidP="00A71723">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10,4</w:t>
            </w:r>
          </w:p>
        </w:tc>
        <w:tc>
          <w:tcPr>
            <w:tcW w:w="685" w:type="pct"/>
            <w:tcBorders>
              <w:top w:val="single" w:sz="4" w:space="0" w:color="auto"/>
              <w:left w:val="nil"/>
              <w:bottom w:val="single" w:sz="4" w:space="0" w:color="auto"/>
              <w:right w:val="single" w:sz="4" w:space="0" w:color="auto"/>
            </w:tcBorders>
            <w:vAlign w:val="bottom"/>
          </w:tcPr>
          <w:p w14:paraId="0190B656" w14:textId="77777777" w:rsidR="00860E99" w:rsidRPr="00F4592B" w:rsidRDefault="00860E99" w:rsidP="00A71723">
            <w:pPr>
              <w:spacing w:after="0" w:line="240" w:lineRule="auto"/>
              <w:jc w:val="center"/>
              <w:rPr>
                <w:rFonts w:ascii="Times New Roman" w:hAnsi="Times New Roman" w:cs="Times New Roman"/>
                <w:sz w:val="24"/>
                <w:szCs w:val="24"/>
              </w:rPr>
            </w:pPr>
            <w:r w:rsidRPr="00F4592B">
              <w:rPr>
                <w:rFonts w:ascii="Times New Roman" w:hAnsi="Times New Roman" w:cs="Times New Roman"/>
                <w:sz w:val="24"/>
                <w:szCs w:val="24"/>
              </w:rPr>
              <w:t>11,7</w:t>
            </w:r>
          </w:p>
        </w:tc>
      </w:tr>
      <w:tr w:rsidR="00860E99" w:rsidRPr="008C4F2F" w14:paraId="67C7345D" w14:textId="77777777" w:rsidTr="00860E99">
        <w:trPr>
          <w:trHeight w:val="254"/>
          <w:jc w:val="center"/>
        </w:trPr>
        <w:tc>
          <w:tcPr>
            <w:tcW w:w="2944" w:type="pct"/>
            <w:tcBorders>
              <w:top w:val="nil"/>
              <w:left w:val="single" w:sz="4" w:space="0" w:color="auto"/>
              <w:bottom w:val="single" w:sz="4" w:space="0" w:color="auto"/>
              <w:right w:val="single" w:sz="4" w:space="0" w:color="auto"/>
            </w:tcBorders>
            <w:vAlign w:val="center"/>
            <w:hideMark/>
          </w:tcPr>
          <w:p w14:paraId="1C69B4DD" w14:textId="77777777" w:rsidR="00860E99" w:rsidRPr="008C4F2F" w:rsidRDefault="00860E99" w:rsidP="00D03A4F">
            <w:pPr>
              <w:spacing w:after="0" w:line="240" w:lineRule="auto"/>
              <w:ind w:left="170"/>
              <w:rPr>
                <w:rFonts w:ascii="Times New Roman" w:eastAsia="Times New Roman" w:hAnsi="Times New Roman" w:cs="Times New Roman"/>
                <w:sz w:val="24"/>
                <w:szCs w:val="24"/>
                <w:lang w:eastAsia="ru-RU"/>
              </w:rPr>
            </w:pPr>
            <w:r w:rsidRPr="008C4F2F">
              <w:rPr>
                <w:rFonts w:ascii="Times New Roman" w:eastAsia="Times New Roman" w:hAnsi="Times New Roman" w:cs="Times New Roman"/>
                <w:sz w:val="24"/>
                <w:szCs w:val="24"/>
                <w:lang w:eastAsia="ru-RU"/>
              </w:rPr>
              <w:t>Квалифицированные рабочие промышленности, строительства, транспорта и рабочие родственных занятий</w:t>
            </w:r>
          </w:p>
        </w:tc>
        <w:tc>
          <w:tcPr>
            <w:tcW w:w="686" w:type="pct"/>
            <w:tcBorders>
              <w:top w:val="single" w:sz="4" w:space="0" w:color="auto"/>
              <w:left w:val="nil"/>
              <w:bottom w:val="single" w:sz="4" w:space="0" w:color="auto"/>
              <w:right w:val="nil"/>
            </w:tcBorders>
            <w:vAlign w:val="bottom"/>
          </w:tcPr>
          <w:p w14:paraId="1E4C343A" w14:textId="77777777" w:rsidR="00860E99" w:rsidRPr="008C4F2F" w:rsidRDefault="00860E99" w:rsidP="00A71723">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1,2</w:t>
            </w:r>
          </w:p>
        </w:tc>
        <w:tc>
          <w:tcPr>
            <w:tcW w:w="686" w:type="pct"/>
            <w:tcBorders>
              <w:top w:val="single" w:sz="4" w:space="0" w:color="auto"/>
              <w:left w:val="nil"/>
              <w:bottom w:val="single" w:sz="4" w:space="0" w:color="auto"/>
              <w:right w:val="single" w:sz="4" w:space="0" w:color="auto"/>
            </w:tcBorders>
            <w:vAlign w:val="bottom"/>
          </w:tcPr>
          <w:p w14:paraId="6C7C5E29" w14:textId="77777777" w:rsidR="00860E99" w:rsidRPr="008C4F2F" w:rsidRDefault="00860E99" w:rsidP="00A71723">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1,6</w:t>
            </w:r>
          </w:p>
        </w:tc>
        <w:tc>
          <w:tcPr>
            <w:tcW w:w="685" w:type="pct"/>
            <w:tcBorders>
              <w:top w:val="single" w:sz="4" w:space="0" w:color="auto"/>
              <w:left w:val="nil"/>
              <w:bottom w:val="single" w:sz="4" w:space="0" w:color="auto"/>
              <w:right w:val="single" w:sz="4" w:space="0" w:color="auto"/>
            </w:tcBorders>
            <w:vAlign w:val="bottom"/>
          </w:tcPr>
          <w:p w14:paraId="7A353F38" w14:textId="77777777" w:rsidR="00860E99" w:rsidRPr="00F4592B" w:rsidRDefault="00860E99" w:rsidP="00A71723">
            <w:pPr>
              <w:spacing w:after="0" w:line="240" w:lineRule="auto"/>
              <w:jc w:val="center"/>
              <w:rPr>
                <w:rFonts w:ascii="Times New Roman" w:hAnsi="Times New Roman" w:cs="Times New Roman"/>
                <w:sz w:val="24"/>
                <w:szCs w:val="24"/>
              </w:rPr>
            </w:pPr>
            <w:r w:rsidRPr="00F4592B">
              <w:rPr>
                <w:rFonts w:ascii="Times New Roman" w:hAnsi="Times New Roman" w:cs="Times New Roman"/>
                <w:sz w:val="24"/>
                <w:szCs w:val="24"/>
              </w:rPr>
              <w:t>0,7</w:t>
            </w:r>
          </w:p>
        </w:tc>
      </w:tr>
      <w:tr w:rsidR="00860E99" w:rsidRPr="008C4F2F" w14:paraId="16E9F0F0" w14:textId="77777777" w:rsidTr="00860E99">
        <w:trPr>
          <w:trHeight w:val="254"/>
          <w:jc w:val="center"/>
        </w:trPr>
        <w:tc>
          <w:tcPr>
            <w:tcW w:w="2944" w:type="pct"/>
            <w:tcBorders>
              <w:top w:val="nil"/>
              <w:left w:val="single" w:sz="4" w:space="0" w:color="auto"/>
              <w:bottom w:val="single" w:sz="4" w:space="0" w:color="auto"/>
              <w:right w:val="single" w:sz="4" w:space="0" w:color="auto"/>
            </w:tcBorders>
            <w:vAlign w:val="center"/>
            <w:hideMark/>
          </w:tcPr>
          <w:p w14:paraId="6030B8B6" w14:textId="77777777" w:rsidR="00860E99" w:rsidRPr="008C4F2F" w:rsidRDefault="00860E99" w:rsidP="00D03A4F">
            <w:pPr>
              <w:spacing w:after="0" w:line="240" w:lineRule="auto"/>
              <w:ind w:left="170"/>
              <w:rPr>
                <w:rFonts w:ascii="Times New Roman" w:eastAsia="Times New Roman" w:hAnsi="Times New Roman" w:cs="Times New Roman"/>
                <w:sz w:val="24"/>
                <w:szCs w:val="24"/>
                <w:lang w:eastAsia="ru-RU"/>
              </w:rPr>
            </w:pPr>
            <w:r w:rsidRPr="008C4F2F">
              <w:rPr>
                <w:rFonts w:ascii="Times New Roman" w:eastAsia="Times New Roman" w:hAnsi="Times New Roman" w:cs="Times New Roman"/>
                <w:sz w:val="24"/>
                <w:szCs w:val="24"/>
                <w:lang w:eastAsia="ru-RU"/>
              </w:rPr>
              <w:t>Операторы производственных установок и машин, сборщики и водители</w:t>
            </w:r>
          </w:p>
        </w:tc>
        <w:tc>
          <w:tcPr>
            <w:tcW w:w="686" w:type="pct"/>
            <w:tcBorders>
              <w:top w:val="single" w:sz="4" w:space="0" w:color="auto"/>
              <w:left w:val="nil"/>
              <w:bottom w:val="single" w:sz="4" w:space="0" w:color="auto"/>
              <w:right w:val="nil"/>
            </w:tcBorders>
            <w:vAlign w:val="bottom"/>
          </w:tcPr>
          <w:p w14:paraId="482B11A8" w14:textId="77777777" w:rsidR="00860E99" w:rsidRPr="008C4F2F" w:rsidRDefault="00860E99" w:rsidP="00A71723">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1,2</w:t>
            </w:r>
          </w:p>
        </w:tc>
        <w:tc>
          <w:tcPr>
            <w:tcW w:w="686" w:type="pct"/>
            <w:tcBorders>
              <w:top w:val="single" w:sz="4" w:space="0" w:color="auto"/>
              <w:left w:val="nil"/>
              <w:bottom w:val="single" w:sz="4" w:space="0" w:color="auto"/>
              <w:right w:val="single" w:sz="4" w:space="0" w:color="auto"/>
            </w:tcBorders>
            <w:vAlign w:val="bottom"/>
          </w:tcPr>
          <w:p w14:paraId="37513751" w14:textId="77777777" w:rsidR="00860E99" w:rsidRPr="008C4F2F" w:rsidRDefault="00860E99" w:rsidP="00A71723">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0,2</w:t>
            </w:r>
          </w:p>
        </w:tc>
        <w:tc>
          <w:tcPr>
            <w:tcW w:w="685" w:type="pct"/>
            <w:tcBorders>
              <w:top w:val="single" w:sz="4" w:space="0" w:color="auto"/>
              <w:left w:val="nil"/>
              <w:bottom w:val="single" w:sz="4" w:space="0" w:color="auto"/>
              <w:right w:val="single" w:sz="4" w:space="0" w:color="auto"/>
            </w:tcBorders>
            <w:vAlign w:val="bottom"/>
          </w:tcPr>
          <w:p w14:paraId="41C3FDBC" w14:textId="77777777" w:rsidR="00860E99" w:rsidRPr="00F4592B" w:rsidRDefault="00860E99" w:rsidP="00A71723">
            <w:pPr>
              <w:spacing w:after="0" w:line="240" w:lineRule="auto"/>
              <w:jc w:val="center"/>
              <w:rPr>
                <w:rFonts w:ascii="Times New Roman" w:hAnsi="Times New Roman" w:cs="Times New Roman"/>
                <w:sz w:val="24"/>
                <w:szCs w:val="24"/>
              </w:rPr>
            </w:pPr>
            <w:r w:rsidRPr="00F4592B">
              <w:rPr>
                <w:rFonts w:ascii="Times New Roman" w:hAnsi="Times New Roman" w:cs="Times New Roman"/>
                <w:sz w:val="24"/>
                <w:szCs w:val="24"/>
              </w:rPr>
              <w:t>0,4</w:t>
            </w:r>
          </w:p>
        </w:tc>
      </w:tr>
      <w:tr w:rsidR="00860E99" w:rsidRPr="008C4F2F" w14:paraId="15EC522A" w14:textId="77777777" w:rsidTr="00860E99">
        <w:trPr>
          <w:trHeight w:val="436"/>
          <w:jc w:val="center"/>
        </w:trPr>
        <w:tc>
          <w:tcPr>
            <w:tcW w:w="2944" w:type="pct"/>
            <w:tcBorders>
              <w:top w:val="nil"/>
              <w:left w:val="single" w:sz="4" w:space="0" w:color="auto"/>
              <w:bottom w:val="single" w:sz="4" w:space="0" w:color="auto"/>
              <w:right w:val="single" w:sz="4" w:space="0" w:color="auto"/>
            </w:tcBorders>
            <w:vAlign w:val="center"/>
            <w:hideMark/>
          </w:tcPr>
          <w:p w14:paraId="27CCE049" w14:textId="77777777" w:rsidR="00860E99" w:rsidRPr="008C4F2F" w:rsidRDefault="00860E99" w:rsidP="00D03A4F">
            <w:pPr>
              <w:spacing w:after="0" w:line="240" w:lineRule="auto"/>
              <w:ind w:left="170"/>
              <w:rPr>
                <w:rFonts w:ascii="Times New Roman" w:eastAsia="Times New Roman" w:hAnsi="Times New Roman" w:cs="Times New Roman"/>
                <w:sz w:val="24"/>
                <w:szCs w:val="24"/>
                <w:lang w:eastAsia="ru-RU"/>
              </w:rPr>
            </w:pPr>
            <w:r w:rsidRPr="008C4F2F">
              <w:rPr>
                <w:rFonts w:ascii="Times New Roman" w:eastAsia="Times New Roman" w:hAnsi="Times New Roman" w:cs="Times New Roman"/>
                <w:sz w:val="24"/>
                <w:szCs w:val="24"/>
                <w:lang w:eastAsia="ru-RU"/>
              </w:rPr>
              <w:t>Неквалифицированные рабочие</w:t>
            </w:r>
          </w:p>
        </w:tc>
        <w:tc>
          <w:tcPr>
            <w:tcW w:w="686" w:type="pct"/>
            <w:tcBorders>
              <w:top w:val="single" w:sz="4" w:space="0" w:color="auto"/>
              <w:left w:val="nil"/>
              <w:bottom w:val="single" w:sz="4" w:space="0" w:color="auto"/>
              <w:right w:val="nil"/>
            </w:tcBorders>
            <w:vAlign w:val="bottom"/>
          </w:tcPr>
          <w:p w14:paraId="79C513BA" w14:textId="77777777" w:rsidR="00860E99" w:rsidRPr="008C4F2F" w:rsidRDefault="00860E99" w:rsidP="00A71723">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3,2</w:t>
            </w:r>
          </w:p>
        </w:tc>
        <w:tc>
          <w:tcPr>
            <w:tcW w:w="686" w:type="pct"/>
            <w:tcBorders>
              <w:top w:val="single" w:sz="4" w:space="0" w:color="auto"/>
              <w:left w:val="nil"/>
              <w:bottom w:val="single" w:sz="4" w:space="0" w:color="auto"/>
              <w:right w:val="single" w:sz="4" w:space="0" w:color="auto"/>
            </w:tcBorders>
            <w:vAlign w:val="bottom"/>
          </w:tcPr>
          <w:p w14:paraId="1892C427" w14:textId="77777777" w:rsidR="00860E99" w:rsidRPr="008C4F2F" w:rsidRDefault="00860E99" w:rsidP="00A71723">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4,2</w:t>
            </w:r>
          </w:p>
        </w:tc>
        <w:tc>
          <w:tcPr>
            <w:tcW w:w="685" w:type="pct"/>
            <w:tcBorders>
              <w:top w:val="single" w:sz="4" w:space="0" w:color="auto"/>
              <w:left w:val="nil"/>
              <w:bottom w:val="single" w:sz="4" w:space="0" w:color="auto"/>
              <w:right w:val="single" w:sz="4" w:space="0" w:color="auto"/>
            </w:tcBorders>
            <w:vAlign w:val="bottom"/>
          </w:tcPr>
          <w:p w14:paraId="517BD021" w14:textId="77777777" w:rsidR="00860E99" w:rsidRPr="00F4592B" w:rsidRDefault="00860E99" w:rsidP="00A71723">
            <w:pPr>
              <w:spacing w:after="0" w:line="240" w:lineRule="auto"/>
              <w:jc w:val="center"/>
              <w:rPr>
                <w:rFonts w:ascii="Times New Roman" w:hAnsi="Times New Roman" w:cs="Times New Roman"/>
                <w:sz w:val="24"/>
                <w:szCs w:val="24"/>
              </w:rPr>
            </w:pPr>
            <w:r w:rsidRPr="00F4592B">
              <w:rPr>
                <w:rFonts w:ascii="Times New Roman" w:hAnsi="Times New Roman" w:cs="Times New Roman"/>
                <w:sz w:val="24"/>
                <w:szCs w:val="24"/>
              </w:rPr>
              <w:t>3,6</w:t>
            </w:r>
          </w:p>
        </w:tc>
      </w:tr>
    </w:tbl>
    <w:p w14:paraId="2618D65F" w14:textId="77777777" w:rsidR="00D03A4F" w:rsidRPr="008C4F2F" w:rsidRDefault="00D03A4F" w:rsidP="00D03A4F">
      <w:pPr>
        <w:spacing w:before="120" w:after="0" w:line="240" w:lineRule="auto"/>
        <w:ind w:firstLine="284"/>
        <w:rPr>
          <w:rFonts w:ascii="Times New Roman" w:eastAsia="Times New Roman" w:hAnsi="Times New Roman" w:cs="Times New Roman"/>
          <w:sz w:val="24"/>
          <w:szCs w:val="24"/>
          <w:lang w:eastAsia="ru-RU"/>
        </w:rPr>
      </w:pPr>
      <w:r w:rsidRPr="008C4F2F">
        <w:rPr>
          <w:rFonts w:ascii="Times New Roman" w:eastAsia="Times New Roman" w:hAnsi="Times New Roman" w:cs="Times New Roman"/>
          <w:sz w:val="24"/>
          <w:szCs w:val="24"/>
          <w:vertAlign w:val="superscript"/>
          <w:lang w:eastAsia="ru-RU"/>
        </w:rPr>
        <w:t xml:space="preserve">1) </w:t>
      </w:r>
      <w:r w:rsidRPr="008C4F2F">
        <w:rPr>
          <w:rFonts w:ascii="Times New Roman" w:eastAsia="Times New Roman" w:hAnsi="Times New Roman" w:cs="Times New Roman"/>
          <w:sz w:val="24"/>
          <w:szCs w:val="24"/>
          <w:lang w:eastAsia="ru-RU"/>
        </w:rPr>
        <w:t>Занятия в соответствии с Общероссийским классификатором занятий (ОК 010-2014).</w:t>
      </w:r>
    </w:p>
    <w:p w14:paraId="21E4CE6F" w14:textId="77777777" w:rsidR="00D03A4F" w:rsidRDefault="00D03A4F" w:rsidP="00D03A4F">
      <w:pPr>
        <w:spacing w:after="0" w:line="240" w:lineRule="auto"/>
        <w:rPr>
          <w:rFonts w:ascii="Times New Roman" w:eastAsia="Times New Roman" w:hAnsi="Times New Roman" w:cs="Times New Roman"/>
          <w:sz w:val="26"/>
          <w:szCs w:val="26"/>
          <w:highlight w:val="yellow"/>
          <w:lang w:eastAsia="ru-RU"/>
        </w:rPr>
      </w:pPr>
    </w:p>
    <w:p w14:paraId="181F4D5E" w14:textId="77777777" w:rsidR="00641C2E" w:rsidRPr="00BD5A90" w:rsidRDefault="00641C2E" w:rsidP="00D03A4F">
      <w:pPr>
        <w:spacing w:after="0" w:line="240" w:lineRule="auto"/>
        <w:rPr>
          <w:rFonts w:ascii="Times New Roman" w:eastAsia="Times New Roman" w:hAnsi="Times New Roman" w:cs="Times New Roman"/>
          <w:sz w:val="26"/>
          <w:szCs w:val="26"/>
          <w:highlight w:val="yellow"/>
          <w:lang w:eastAsia="ru-RU"/>
        </w:rPr>
      </w:pPr>
    </w:p>
    <w:p w14:paraId="61D03C95" w14:textId="77777777"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14:paraId="0CB10C2E" w14:textId="77777777" w:rsidR="00D03A4F" w:rsidRPr="00AB78EC" w:rsidRDefault="00D03A4F" w:rsidP="00D03A4F">
      <w:pPr>
        <w:spacing w:after="0" w:line="240" w:lineRule="auto"/>
        <w:jc w:val="right"/>
        <w:rPr>
          <w:rFonts w:ascii="Times New Roman" w:eastAsia="Times New Roman" w:hAnsi="Times New Roman" w:cs="Times New Roman"/>
          <w:sz w:val="26"/>
          <w:szCs w:val="26"/>
          <w:lang w:eastAsia="ru-RU"/>
        </w:rPr>
      </w:pPr>
      <w:r w:rsidRPr="00AB78EC">
        <w:rPr>
          <w:rFonts w:ascii="Times New Roman" w:eastAsia="Times New Roman" w:hAnsi="Times New Roman" w:cs="Times New Roman"/>
          <w:sz w:val="26"/>
          <w:szCs w:val="26"/>
          <w:lang w:eastAsia="ru-RU"/>
        </w:rPr>
        <w:t>Таблица 3</w:t>
      </w:r>
      <w:r w:rsidR="008737BB">
        <w:rPr>
          <w:rFonts w:ascii="Times New Roman" w:eastAsia="Times New Roman" w:hAnsi="Times New Roman" w:cs="Times New Roman"/>
          <w:sz w:val="26"/>
          <w:szCs w:val="26"/>
          <w:lang w:eastAsia="ru-RU"/>
        </w:rPr>
        <w:t>1</w:t>
      </w:r>
    </w:p>
    <w:p w14:paraId="7F2CF156" w14:textId="77777777" w:rsidR="00D03A4F" w:rsidRPr="00AB78EC" w:rsidRDefault="00D03A4F" w:rsidP="00D03A4F">
      <w:pPr>
        <w:spacing w:after="0" w:line="240" w:lineRule="auto"/>
        <w:jc w:val="right"/>
        <w:rPr>
          <w:rFonts w:ascii="Times New Roman" w:eastAsia="Times New Roman" w:hAnsi="Times New Roman" w:cs="Times New Roman"/>
          <w:sz w:val="26"/>
          <w:szCs w:val="26"/>
          <w:lang w:eastAsia="ru-RU"/>
        </w:rPr>
      </w:pPr>
    </w:p>
    <w:p w14:paraId="7A336C05" w14:textId="77777777" w:rsidR="00D03A4F" w:rsidRPr="00AB78EC" w:rsidRDefault="00D03A4F" w:rsidP="00D03A4F">
      <w:pPr>
        <w:spacing w:after="0" w:line="240" w:lineRule="auto"/>
        <w:jc w:val="center"/>
        <w:rPr>
          <w:rFonts w:ascii="Times New Roman" w:eastAsia="Times New Roman" w:hAnsi="Times New Roman" w:cs="Times New Roman"/>
          <w:b/>
          <w:bCs/>
          <w:sz w:val="26"/>
          <w:szCs w:val="26"/>
          <w:lang w:eastAsia="ru-RU"/>
        </w:rPr>
      </w:pPr>
      <w:r w:rsidRPr="00AB78EC">
        <w:rPr>
          <w:rFonts w:ascii="Times New Roman" w:eastAsia="Times New Roman" w:hAnsi="Times New Roman" w:cs="Times New Roman"/>
          <w:b/>
          <w:bCs/>
          <w:sz w:val="26"/>
          <w:szCs w:val="26"/>
          <w:lang w:eastAsia="ru-RU"/>
        </w:rPr>
        <w:t>Безработные в возрасте 15-17 лет по уровню образования и полу</w:t>
      </w:r>
    </w:p>
    <w:p w14:paraId="21C3FEB8" w14:textId="77777777" w:rsidR="00D03A4F" w:rsidRPr="00AB78EC" w:rsidRDefault="00D03A4F" w:rsidP="00D03A4F">
      <w:pPr>
        <w:spacing w:after="0" w:line="240" w:lineRule="auto"/>
        <w:jc w:val="center"/>
        <w:rPr>
          <w:rFonts w:ascii="Times New Roman" w:eastAsia="Times New Roman" w:hAnsi="Times New Roman" w:cs="Times New Roman"/>
          <w:bCs/>
          <w:sz w:val="24"/>
          <w:szCs w:val="24"/>
          <w:lang w:eastAsia="ru-RU"/>
        </w:rPr>
      </w:pPr>
      <w:r w:rsidRPr="00AB78EC">
        <w:rPr>
          <w:rFonts w:ascii="Times New Roman" w:eastAsia="Times New Roman" w:hAnsi="Times New Roman" w:cs="Times New Roman"/>
          <w:bCs/>
          <w:sz w:val="24"/>
          <w:szCs w:val="24"/>
          <w:lang w:eastAsia="ru-RU"/>
        </w:rPr>
        <w:t>(по данным выборочного обследования рабочей силы; тыс. человек)</w:t>
      </w:r>
    </w:p>
    <w:p w14:paraId="770F98E8" w14:textId="77777777" w:rsidR="00D03A4F" w:rsidRPr="00AB78EC" w:rsidRDefault="00D03A4F" w:rsidP="00D03A4F">
      <w:pPr>
        <w:spacing w:after="0" w:line="240" w:lineRule="auto"/>
        <w:jc w:val="right"/>
        <w:rPr>
          <w:rFonts w:ascii="Times New Roman" w:eastAsia="Times New Roman" w:hAnsi="Times New Roman" w:cs="Times New Roman"/>
          <w:sz w:val="26"/>
          <w:szCs w:val="26"/>
          <w:lang w:eastAsia="ru-RU"/>
        </w:rPr>
      </w:pPr>
    </w:p>
    <w:tbl>
      <w:tblPr>
        <w:tblW w:w="5002" w:type="pct"/>
        <w:jc w:val="center"/>
        <w:tblCellMar>
          <w:left w:w="0" w:type="dxa"/>
          <w:right w:w="0" w:type="dxa"/>
        </w:tblCellMar>
        <w:tblLook w:val="04A0" w:firstRow="1" w:lastRow="0" w:firstColumn="1" w:lastColumn="0" w:noHBand="0" w:noVBand="1"/>
      </w:tblPr>
      <w:tblGrid>
        <w:gridCol w:w="5399"/>
        <w:gridCol w:w="1607"/>
        <w:gridCol w:w="1607"/>
        <w:gridCol w:w="1607"/>
      </w:tblGrid>
      <w:tr w:rsidR="00FF0BAE" w:rsidRPr="00AB78EC" w14:paraId="3D435D6C" w14:textId="77777777" w:rsidTr="00FF0BAE">
        <w:trPr>
          <w:trHeight w:val="305"/>
          <w:tblHeader/>
          <w:jc w:val="center"/>
        </w:trPr>
        <w:tc>
          <w:tcPr>
            <w:tcW w:w="2641" w:type="pct"/>
            <w:tcBorders>
              <w:top w:val="single" w:sz="4" w:space="0" w:color="auto"/>
              <w:left w:val="single" w:sz="4" w:space="0" w:color="auto"/>
              <w:bottom w:val="single" w:sz="4" w:space="0" w:color="auto"/>
              <w:right w:val="single" w:sz="4" w:space="0" w:color="auto"/>
            </w:tcBorders>
            <w:vAlign w:val="bottom"/>
            <w:hideMark/>
          </w:tcPr>
          <w:p w14:paraId="2C69E1BC" w14:textId="77777777" w:rsidR="00FF0BAE" w:rsidRPr="00AB78EC" w:rsidRDefault="00FF0BAE" w:rsidP="00D03A4F">
            <w:pPr>
              <w:spacing w:after="0" w:line="288" w:lineRule="auto"/>
              <w:jc w:val="center"/>
              <w:rPr>
                <w:rFonts w:ascii="Times New Roman" w:eastAsia="Arial Unicode MS" w:hAnsi="Times New Roman" w:cs="Times New Roman"/>
                <w:b/>
                <w:sz w:val="24"/>
                <w:szCs w:val="24"/>
                <w:lang w:eastAsia="ru-RU"/>
              </w:rPr>
            </w:pPr>
            <w:r w:rsidRPr="00AB78EC">
              <w:rPr>
                <w:rFonts w:ascii="Times New Roman" w:eastAsia="Times New Roman" w:hAnsi="Times New Roman" w:cs="Times New Roman"/>
                <w:b/>
                <w:sz w:val="24"/>
                <w:szCs w:val="24"/>
                <w:lang w:eastAsia="ru-RU"/>
              </w:rPr>
              <w:t> </w:t>
            </w:r>
          </w:p>
        </w:tc>
        <w:tc>
          <w:tcPr>
            <w:tcW w:w="786" w:type="pct"/>
            <w:tcBorders>
              <w:top w:val="single" w:sz="4" w:space="0" w:color="auto"/>
              <w:left w:val="nil"/>
              <w:bottom w:val="single" w:sz="4" w:space="0" w:color="auto"/>
              <w:right w:val="nil"/>
            </w:tcBorders>
            <w:vAlign w:val="center"/>
          </w:tcPr>
          <w:p w14:paraId="7505C109" w14:textId="77777777" w:rsidR="00FF0BAE" w:rsidRPr="00AB78EC" w:rsidRDefault="00FF0BAE" w:rsidP="00A71723">
            <w:pPr>
              <w:spacing w:after="0" w:line="288" w:lineRule="auto"/>
              <w:jc w:val="center"/>
              <w:rPr>
                <w:rFonts w:ascii="Times New Roman" w:eastAsia="Arial Unicode MS" w:hAnsi="Times New Roman" w:cs="Times New Roman"/>
                <w:sz w:val="24"/>
                <w:szCs w:val="24"/>
                <w:lang w:eastAsia="ru-RU"/>
              </w:rPr>
            </w:pPr>
            <w:r w:rsidRPr="00AB78EC">
              <w:rPr>
                <w:rFonts w:ascii="Times New Roman" w:eastAsia="Arial Unicode MS" w:hAnsi="Times New Roman" w:cs="Times New Roman"/>
                <w:sz w:val="24"/>
                <w:szCs w:val="24"/>
                <w:lang w:eastAsia="ru-RU"/>
              </w:rPr>
              <w:t>2020 г.</w:t>
            </w:r>
          </w:p>
        </w:tc>
        <w:tc>
          <w:tcPr>
            <w:tcW w:w="786" w:type="pct"/>
            <w:tcBorders>
              <w:top w:val="single" w:sz="4" w:space="0" w:color="auto"/>
              <w:left w:val="nil"/>
              <w:bottom w:val="single" w:sz="4" w:space="0" w:color="auto"/>
              <w:right w:val="single" w:sz="4" w:space="0" w:color="auto"/>
            </w:tcBorders>
          </w:tcPr>
          <w:p w14:paraId="78CB6B01" w14:textId="2FA4047C" w:rsidR="00FF0BAE" w:rsidRPr="00AB78EC" w:rsidRDefault="00FF0BAE" w:rsidP="00641C2E">
            <w:pPr>
              <w:spacing w:after="0" w:line="288" w:lineRule="auto"/>
              <w:jc w:val="center"/>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2021 г.</w:t>
            </w:r>
            <w:r w:rsidR="00641C2E" w:rsidRPr="00AB78EC">
              <w:rPr>
                <w:rFonts w:ascii="Times New Roman" w:eastAsia="Arial Unicode MS" w:hAnsi="Times New Roman" w:cs="Times New Roman"/>
                <w:sz w:val="24"/>
                <w:szCs w:val="24"/>
                <w:lang w:eastAsia="ru-RU"/>
              </w:rPr>
              <w:t xml:space="preserve"> </w:t>
            </w:r>
          </w:p>
        </w:tc>
        <w:tc>
          <w:tcPr>
            <w:tcW w:w="786" w:type="pct"/>
            <w:tcBorders>
              <w:top w:val="single" w:sz="4" w:space="0" w:color="auto"/>
              <w:left w:val="nil"/>
              <w:bottom w:val="single" w:sz="4" w:space="0" w:color="auto"/>
              <w:right w:val="single" w:sz="4" w:space="0" w:color="auto"/>
            </w:tcBorders>
            <w:vAlign w:val="center"/>
          </w:tcPr>
          <w:p w14:paraId="2ED50591" w14:textId="77777777" w:rsidR="00FF0BAE" w:rsidRPr="00AB78EC" w:rsidRDefault="00FF0BAE" w:rsidP="0048250F">
            <w:pPr>
              <w:spacing w:after="0" w:line="288" w:lineRule="auto"/>
              <w:jc w:val="center"/>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2022 г.</w:t>
            </w:r>
          </w:p>
        </w:tc>
      </w:tr>
      <w:tr w:rsidR="00FF0BAE" w:rsidRPr="00AB78EC" w14:paraId="0BE1A651" w14:textId="77777777" w:rsidTr="00FF0BAE">
        <w:trPr>
          <w:trHeight w:val="305"/>
          <w:jc w:val="center"/>
        </w:trPr>
        <w:tc>
          <w:tcPr>
            <w:tcW w:w="2641" w:type="pct"/>
            <w:tcBorders>
              <w:top w:val="single" w:sz="4" w:space="0" w:color="auto"/>
              <w:left w:val="single" w:sz="4" w:space="0" w:color="auto"/>
              <w:bottom w:val="single" w:sz="4" w:space="0" w:color="auto"/>
              <w:right w:val="single" w:sz="4" w:space="0" w:color="auto"/>
            </w:tcBorders>
            <w:vAlign w:val="center"/>
            <w:hideMark/>
          </w:tcPr>
          <w:p w14:paraId="5C63D897" w14:textId="77777777" w:rsidR="00FF0BAE" w:rsidRPr="00AB78EC" w:rsidRDefault="00FF0BAE" w:rsidP="00FF62DF">
            <w:pPr>
              <w:spacing w:after="0" w:line="288" w:lineRule="auto"/>
              <w:ind w:left="57"/>
              <w:rPr>
                <w:rFonts w:ascii="Times New Roman" w:eastAsia="Arial Unicode MS" w:hAnsi="Times New Roman" w:cs="Times New Roman"/>
                <w:b/>
                <w:sz w:val="24"/>
                <w:szCs w:val="24"/>
                <w:lang w:eastAsia="ru-RU"/>
              </w:rPr>
            </w:pPr>
            <w:r w:rsidRPr="00AB78EC">
              <w:rPr>
                <w:rFonts w:ascii="Times New Roman" w:eastAsia="Times New Roman" w:hAnsi="Times New Roman" w:cs="Times New Roman"/>
                <w:b/>
                <w:sz w:val="24"/>
                <w:szCs w:val="24"/>
                <w:lang w:eastAsia="ru-RU"/>
              </w:rPr>
              <w:t xml:space="preserve">Всего, </w:t>
            </w:r>
            <w:r>
              <w:rPr>
                <w:rFonts w:ascii="Times New Roman" w:eastAsia="Times New Roman" w:hAnsi="Times New Roman" w:cs="Times New Roman"/>
                <w:b/>
                <w:sz w:val="24"/>
                <w:szCs w:val="24"/>
                <w:lang w:eastAsia="ru-RU"/>
              </w:rPr>
              <w:t>из них</w:t>
            </w:r>
            <w:r w:rsidRPr="00AB78EC">
              <w:rPr>
                <w:rFonts w:ascii="Times New Roman" w:eastAsia="Times New Roman" w:hAnsi="Times New Roman" w:cs="Times New Roman"/>
                <w:b/>
                <w:sz w:val="24"/>
                <w:szCs w:val="24"/>
                <w:lang w:eastAsia="ru-RU"/>
              </w:rPr>
              <w:t xml:space="preserve"> имеют образование:</w:t>
            </w:r>
          </w:p>
        </w:tc>
        <w:tc>
          <w:tcPr>
            <w:tcW w:w="786" w:type="pct"/>
            <w:tcBorders>
              <w:top w:val="single" w:sz="4" w:space="0" w:color="auto"/>
              <w:left w:val="single" w:sz="4" w:space="0" w:color="auto"/>
              <w:bottom w:val="single" w:sz="4" w:space="0" w:color="auto"/>
              <w:right w:val="single" w:sz="4" w:space="0" w:color="auto"/>
            </w:tcBorders>
            <w:vAlign w:val="center"/>
          </w:tcPr>
          <w:p w14:paraId="7D790952" w14:textId="77777777" w:rsidR="00FF0BAE" w:rsidRPr="00AB78EC" w:rsidRDefault="00FF0BAE" w:rsidP="00A71723">
            <w:pPr>
              <w:spacing w:after="0" w:line="288" w:lineRule="auto"/>
              <w:jc w:val="center"/>
              <w:rPr>
                <w:rFonts w:ascii="Times New Roman" w:eastAsia="Times New Roman" w:hAnsi="Times New Roman" w:cs="Times New Roman"/>
                <w:b/>
                <w:bCs/>
                <w:sz w:val="24"/>
                <w:szCs w:val="24"/>
                <w:lang w:eastAsia="ru-RU"/>
              </w:rPr>
            </w:pPr>
            <w:r w:rsidRPr="00AB78EC">
              <w:rPr>
                <w:rFonts w:ascii="Times New Roman" w:eastAsia="Times New Roman" w:hAnsi="Times New Roman" w:cs="Times New Roman"/>
                <w:b/>
                <w:bCs/>
                <w:sz w:val="24"/>
                <w:szCs w:val="24"/>
                <w:lang w:eastAsia="ru-RU"/>
              </w:rPr>
              <w:t>29,7</w:t>
            </w:r>
          </w:p>
        </w:tc>
        <w:tc>
          <w:tcPr>
            <w:tcW w:w="786" w:type="pct"/>
            <w:tcBorders>
              <w:top w:val="single" w:sz="4" w:space="0" w:color="auto"/>
              <w:left w:val="single" w:sz="4" w:space="0" w:color="auto"/>
              <w:bottom w:val="single" w:sz="4" w:space="0" w:color="auto"/>
              <w:right w:val="single" w:sz="4" w:space="0" w:color="auto"/>
            </w:tcBorders>
          </w:tcPr>
          <w:p w14:paraId="27678148" w14:textId="77777777" w:rsidR="00FF0BAE" w:rsidRPr="00AB78EC" w:rsidRDefault="00FF0BAE" w:rsidP="00A71723">
            <w:pPr>
              <w:spacing w:after="0" w:line="288"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26,4</w:t>
            </w:r>
            <w:r>
              <w:rPr>
                <w:rFonts w:ascii="Times New Roman" w:eastAsia="Arial Unicode MS" w:hAnsi="Times New Roman" w:cs="Times New Roman"/>
                <w:sz w:val="24"/>
                <w:szCs w:val="24"/>
                <w:lang w:eastAsia="ru-RU"/>
              </w:rPr>
              <w:t>*</w:t>
            </w:r>
          </w:p>
        </w:tc>
        <w:tc>
          <w:tcPr>
            <w:tcW w:w="786" w:type="pct"/>
            <w:tcBorders>
              <w:top w:val="single" w:sz="4" w:space="0" w:color="auto"/>
              <w:left w:val="single" w:sz="4" w:space="0" w:color="auto"/>
              <w:bottom w:val="single" w:sz="4" w:space="0" w:color="auto"/>
              <w:right w:val="single" w:sz="4" w:space="0" w:color="auto"/>
            </w:tcBorders>
            <w:vAlign w:val="center"/>
          </w:tcPr>
          <w:p w14:paraId="48D76F9D" w14:textId="77777777" w:rsidR="00FF0BAE" w:rsidRPr="00F4592B" w:rsidRDefault="00FF0BAE" w:rsidP="00A71723">
            <w:pPr>
              <w:spacing w:after="0"/>
              <w:jc w:val="center"/>
              <w:rPr>
                <w:rFonts w:ascii="Times New Roman" w:hAnsi="Times New Roman" w:cs="Times New Roman"/>
                <w:b/>
                <w:sz w:val="24"/>
                <w:szCs w:val="24"/>
              </w:rPr>
            </w:pPr>
            <w:r w:rsidRPr="00F4592B">
              <w:rPr>
                <w:rFonts w:ascii="Times New Roman" w:hAnsi="Times New Roman" w:cs="Times New Roman"/>
                <w:b/>
                <w:sz w:val="24"/>
                <w:szCs w:val="24"/>
              </w:rPr>
              <w:t>19,8</w:t>
            </w:r>
          </w:p>
        </w:tc>
      </w:tr>
      <w:tr w:rsidR="00FF0BAE" w:rsidRPr="00AB78EC" w14:paraId="0F5AAD51" w14:textId="77777777" w:rsidTr="00FF0BAE">
        <w:trPr>
          <w:trHeight w:val="291"/>
          <w:jc w:val="center"/>
        </w:trPr>
        <w:tc>
          <w:tcPr>
            <w:tcW w:w="2641" w:type="pct"/>
            <w:tcBorders>
              <w:top w:val="single" w:sz="4" w:space="0" w:color="auto"/>
              <w:left w:val="single" w:sz="4" w:space="0" w:color="auto"/>
              <w:bottom w:val="single" w:sz="4" w:space="0" w:color="auto"/>
              <w:right w:val="single" w:sz="4" w:space="0" w:color="auto"/>
            </w:tcBorders>
            <w:vAlign w:val="center"/>
            <w:hideMark/>
          </w:tcPr>
          <w:p w14:paraId="6AB62174" w14:textId="77777777" w:rsidR="00FF0BAE" w:rsidRPr="00AB78EC" w:rsidRDefault="00FF0BAE" w:rsidP="00D03A4F">
            <w:pPr>
              <w:spacing w:after="0" w:line="288" w:lineRule="auto"/>
              <w:ind w:left="170"/>
              <w:rPr>
                <w:rFonts w:ascii="Times New Roman" w:eastAsia="Arial Unicode MS" w:hAnsi="Times New Roman" w:cs="Times New Roman"/>
                <w:sz w:val="24"/>
                <w:szCs w:val="24"/>
                <w:lang w:eastAsia="ru-RU"/>
              </w:rPr>
            </w:pPr>
            <w:r w:rsidRPr="00AB78EC">
              <w:rPr>
                <w:rFonts w:ascii="Times New Roman" w:eastAsia="Times New Roman" w:hAnsi="Times New Roman" w:cs="Times New Roman"/>
                <w:sz w:val="24"/>
                <w:szCs w:val="24"/>
                <w:lang w:eastAsia="ru-RU"/>
              </w:rPr>
              <w:t>среднее (полное) общее</w:t>
            </w:r>
          </w:p>
        </w:tc>
        <w:tc>
          <w:tcPr>
            <w:tcW w:w="786" w:type="pct"/>
            <w:tcBorders>
              <w:top w:val="single" w:sz="4" w:space="0" w:color="auto"/>
              <w:left w:val="single" w:sz="4" w:space="0" w:color="auto"/>
              <w:bottom w:val="single" w:sz="4" w:space="0" w:color="auto"/>
              <w:right w:val="single" w:sz="4" w:space="0" w:color="auto"/>
            </w:tcBorders>
            <w:vAlign w:val="center"/>
          </w:tcPr>
          <w:p w14:paraId="682E4989" w14:textId="77777777" w:rsidR="00FF0BAE" w:rsidRPr="00AB78EC" w:rsidRDefault="00FF0BAE" w:rsidP="00A71723">
            <w:pPr>
              <w:spacing w:after="0" w:line="288" w:lineRule="auto"/>
              <w:jc w:val="center"/>
              <w:rPr>
                <w:rFonts w:ascii="Times New Roman" w:eastAsia="Times New Roman" w:hAnsi="Times New Roman" w:cs="Times New Roman"/>
                <w:bCs/>
                <w:sz w:val="24"/>
                <w:szCs w:val="24"/>
                <w:lang w:eastAsia="ru-RU"/>
              </w:rPr>
            </w:pPr>
            <w:r w:rsidRPr="00AB78EC">
              <w:rPr>
                <w:rFonts w:ascii="Times New Roman" w:eastAsia="Times New Roman" w:hAnsi="Times New Roman" w:cs="Times New Roman"/>
                <w:bCs/>
                <w:sz w:val="24"/>
                <w:szCs w:val="24"/>
                <w:lang w:eastAsia="ru-RU"/>
              </w:rPr>
              <w:t>9,7</w:t>
            </w:r>
          </w:p>
        </w:tc>
        <w:tc>
          <w:tcPr>
            <w:tcW w:w="786" w:type="pct"/>
            <w:tcBorders>
              <w:top w:val="single" w:sz="4" w:space="0" w:color="auto"/>
              <w:left w:val="single" w:sz="4" w:space="0" w:color="auto"/>
              <w:bottom w:val="single" w:sz="4" w:space="0" w:color="auto"/>
              <w:right w:val="single" w:sz="4" w:space="0" w:color="auto"/>
            </w:tcBorders>
          </w:tcPr>
          <w:p w14:paraId="52C80A46" w14:textId="77777777" w:rsidR="00FF0BAE" w:rsidRPr="00AB78EC" w:rsidRDefault="00FF0BAE" w:rsidP="00A71723">
            <w:pPr>
              <w:spacing w:after="0" w:line="288"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3,4</w:t>
            </w:r>
          </w:p>
        </w:tc>
        <w:tc>
          <w:tcPr>
            <w:tcW w:w="786" w:type="pct"/>
            <w:tcBorders>
              <w:top w:val="single" w:sz="4" w:space="0" w:color="auto"/>
              <w:left w:val="single" w:sz="4" w:space="0" w:color="auto"/>
              <w:bottom w:val="single" w:sz="4" w:space="0" w:color="auto"/>
              <w:right w:val="single" w:sz="4" w:space="0" w:color="auto"/>
            </w:tcBorders>
            <w:vAlign w:val="center"/>
          </w:tcPr>
          <w:p w14:paraId="5F3F02C8" w14:textId="77777777" w:rsidR="00FF0BAE" w:rsidRPr="00F4592B" w:rsidRDefault="00FF0BAE" w:rsidP="00A71723">
            <w:pPr>
              <w:spacing w:after="0"/>
              <w:jc w:val="center"/>
              <w:rPr>
                <w:rFonts w:ascii="Times New Roman" w:hAnsi="Times New Roman" w:cs="Times New Roman"/>
                <w:sz w:val="24"/>
                <w:szCs w:val="24"/>
              </w:rPr>
            </w:pPr>
            <w:r w:rsidRPr="00F4592B">
              <w:rPr>
                <w:rFonts w:ascii="Times New Roman" w:hAnsi="Times New Roman" w:cs="Times New Roman"/>
                <w:sz w:val="24"/>
                <w:szCs w:val="24"/>
              </w:rPr>
              <w:t>2,6</w:t>
            </w:r>
          </w:p>
        </w:tc>
      </w:tr>
      <w:tr w:rsidR="00FF0BAE" w:rsidRPr="00AB78EC" w14:paraId="2FA5C39A" w14:textId="77777777" w:rsidTr="00FF0BAE">
        <w:trPr>
          <w:trHeight w:val="291"/>
          <w:jc w:val="center"/>
        </w:trPr>
        <w:tc>
          <w:tcPr>
            <w:tcW w:w="2641" w:type="pct"/>
            <w:tcBorders>
              <w:top w:val="single" w:sz="4" w:space="0" w:color="auto"/>
              <w:left w:val="single" w:sz="4" w:space="0" w:color="auto"/>
              <w:bottom w:val="single" w:sz="4" w:space="0" w:color="auto"/>
              <w:right w:val="single" w:sz="4" w:space="0" w:color="auto"/>
            </w:tcBorders>
            <w:vAlign w:val="center"/>
            <w:hideMark/>
          </w:tcPr>
          <w:p w14:paraId="24B7BD2A" w14:textId="77777777" w:rsidR="00FF0BAE" w:rsidRPr="00AB78EC" w:rsidRDefault="00FF0BAE" w:rsidP="00D03A4F">
            <w:pPr>
              <w:spacing w:after="0" w:line="288" w:lineRule="auto"/>
              <w:ind w:left="170"/>
              <w:rPr>
                <w:rFonts w:ascii="Times New Roman" w:eastAsia="Arial Unicode MS" w:hAnsi="Times New Roman" w:cs="Times New Roman"/>
                <w:sz w:val="24"/>
                <w:szCs w:val="24"/>
                <w:lang w:eastAsia="ru-RU"/>
              </w:rPr>
            </w:pPr>
            <w:r w:rsidRPr="00AB78EC">
              <w:rPr>
                <w:rFonts w:ascii="Times New Roman" w:eastAsia="Times New Roman" w:hAnsi="Times New Roman" w:cs="Times New Roman"/>
                <w:sz w:val="24"/>
                <w:szCs w:val="24"/>
                <w:lang w:eastAsia="ru-RU"/>
              </w:rPr>
              <w:t>основное общее</w:t>
            </w:r>
          </w:p>
        </w:tc>
        <w:tc>
          <w:tcPr>
            <w:tcW w:w="786" w:type="pct"/>
            <w:tcBorders>
              <w:top w:val="single" w:sz="4" w:space="0" w:color="auto"/>
              <w:left w:val="single" w:sz="4" w:space="0" w:color="auto"/>
              <w:bottom w:val="single" w:sz="4" w:space="0" w:color="auto"/>
              <w:right w:val="single" w:sz="4" w:space="0" w:color="auto"/>
            </w:tcBorders>
            <w:vAlign w:val="center"/>
          </w:tcPr>
          <w:p w14:paraId="37E0CBB3" w14:textId="77777777" w:rsidR="00FF0BAE" w:rsidRPr="00AB78EC" w:rsidRDefault="00FF0BAE" w:rsidP="00A71723">
            <w:pPr>
              <w:spacing w:after="0" w:line="288" w:lineRule="auto"/>
              <w:jc w:val="center"/>
              <w:rPr>
                <w:rFonts w:ascii="Times New Roman" w:eastAsia="Times New Roman" w:hAnsi="Times New Roman" w:cs="Times New Roman"/>
                <w:bCs/>
                <w:sz w:val="24"/>
                <w:szCs w:val="24"/>
                <w:lang w:eastAsia="ru-RU"/>
              </w:rPr>
            </w:pPr>
            <w:r w:rsidRPr="00AB78EC">
              <w:rPr>
                <w:rFonts w:ascii="Times New Roman" w:eastAsia="Times New Roman" w:hAnsi="Times New Roman" w:cs="Times New Roman"/>
                <w:bCs/>
                <w:sz w:val="24"/>
                <w:szCs w:val="24"/>
                <w:lang w:eastAsia="ru-RU"/>
              </w:rPr>
              <w:t>17,5</w:t>
            </w:r>
          </w:p>
        </w:tc>
        <w:tc>
          <w:tcPr>
            <w:tcW w:w="786" w:type="pct"/>
            <w:tcBorders>
              <w:top w:val="single" w:sz="4" w:space="0" w:color="auto"/>
              <w:left w:val="single" w:sz="4" w:space="0" w:color="auto"/>
              <w:bottom w:val="single" w:sz="4" w:space="0" w:color="auto"/>
              <w:right w:val="single" w:sz="4" w:space="0" w:color="auto"/>
            </w:tcBorders>
          </w:tcPr>
          <w:p w14:paraId="45F36AE4" w14:textId="77777777" w:rsidR="00FF0BAE" w:rsidRPr="00AB78EC" w:rsidRDefault="00FF0BAE" w:rsidP="00A71723">
            <w:pPr>
              <w:spacing w:after="0" w:line="288"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18,6</w:t>
            </w:r>
          </w:p>
        </w:tc>
        <w:tc>
          <w:tcPr>
            <w:tcW w:w="786" w:type="pct"/>
            <w:tcBorders>
              <w:top w:val="single" w:sz="4" w:space="0" w:color="auto"/>
              <w:left w:val="single" w:sz="4" w:space="0" w:color="auto"/>
              <w:bottom w:val="single" w:sz="4" w:space="0" w:color="auto"/>
              <w:right w:val="single" w:sz="4" w:space="0" w:color="auto"/>
            </w:tcBorders>
            <w:vAlign w:val="center"/>
          </w:tcPr>
          <w:p w14:paraId="26589701" w14:textId="77777777" w:rsidR="00FF0BAE" w:rsidRPr="00F4592B" w:rsidRDefault="00FF0BAE" w:rsidP="00A71723">
            <w:pPr>
              <w:spacing w:after="0"/>
              <w:jc w:val="center"/>
              <w:rPr>
                <w:rFonts w:ascii="Times New Roman" w:hAnsi="Times New Roman" w:cs="Times New Roman"/>
                <w:sz w:val="24"/>
                <w:szCs w:val="24"/>
              </w:rPr>
            </w:pPr>
            <w:r w:rsidRPr="00F4592B">
              <w:rPr>
                <w:rFonts w:ascii="Times New Roman" w:hAnsi="Times New Roman" w:cs="Times New Roman"/>
                <w:sz w:val="24"/>
                <w:szCs w:val="24"/>
              </w:rPr>
              <w:t>13,5</w:t>
            </w:r>
          </w:p>
        </w:tc>
      </w:tr>
      <w:tr w:rsidR="00FF0BAE" w:rsidRPr="00AB78EC" w14:paraId="6265C09D" w14:textId="77777777" w:rsidTr="00FF0BAE">
        <w:trPr>
          <w:trHeight w:val="291"/>
          <w:jc w:val="center"/>
        </w:trPr>
        <w:tc>
          <w:tcPr>
            <w:tcW w:w="2641" w:type="pct"/>
            <w:tcBorders>
              <w:top w:val="single" w:sz="4" w:space="0" w:color="auto"/>
              <w:left w:val="single" w:sz="4" w:space="0" w:color="auto"/>
              <w:bottom w:val="single" w:sz="4" w:space="0" w:color="auto"/>
              <w:right w:val="single" w:sz="4" w:space="0" w:color="auto"/>
            </w:tcBorders>
            <w:vAlign w:val="center"/>
            <w:hideMark/>
          </w:tcPr>
          <w:p w14:paraId="054DB44E" w14:textId="77777777" w:rsidR="00FF0BAE" w:rsidRPr="00AB78EC" w:rsidRDefault="00FF0BAE" w:rsidP="00D03A4F">
            <w:pPr>
              <w:spacing w:after="0" w:line="288" w:lineRule="auto"/>
              <w:ind w:left="170"/>
              <w:rPr>
                <w:rFonts w:ascii="Times New Roman" w:eastAsia="Arial Unicode MS" w:hAnsi="Times New Roman" w:cs="Times New Roman"/>
                <w:sz w:val="24"/>
                <w:szCs w:val="24"/>
                <w:lang w:eastAsia="ru-RU"/>
              </w:rPr>
            </w:pPr>
            <w:r w:rsidRPr="00AB78EC">
              <w:rPr>
                <w:rFonts w:ascii="Times New Roman" w:eastAsia="Times New Roman" w:hAnsi="Times New Roman" w:cs="Times New Roman"/>
                <w:sz w:val="24"/>
                <w:szCs w:val="24"/>
                <w:lang w:eastAsia="ru-RU"/>
              </w:rPr>
              <w:t>не имеют основного общего</w:t>
            </w:r>
          </w:p>
        </w:tc>
        <w:tc>
          <w:tcPr>
            <w:tcW w:w="786" w:type="pct"/>
            <w:tcBorders>
              <w:top w:val="single" w:sz="4" w:space="0" w:color="auto"/>
              <w:left w:val="single" w:sz="4" w:space="0" w:color="auto"/>
              <w:bottom w:val="single" w:sz="4" w:space="0" w:color="auto"/>
              <w:right w:val="single" w:sz="4" w:space="0" w:color="auto"/>
            </w:tcBorders>
            <w:vAlign w:val="center"/>
          </w:tcPr>
          <w:p w14:paraId="110AC125" w14:textId="77777777" w:rsidR="00FF0BAE" w:rsidRPr="00AB78EC" w:rsidRDefault="00FF0BAE" w:rsidP="00A71723">
            <w:pPr>
              <w:spacing w:after="0" w:line="288" w:lineRule="auto"/>
              <w:jc w:val="center"/>
              <w:rPr>
                <w:rFonts w:ascii="Times New Roman" w:eastAsia="Times New Roman" w:hAnsi="Times New Roman" w:cs="Times New Roman"/>
                <w:bCs/>
                <w:sz w:val="24"/>
                <w:szCs w:val="24"/>
                <w:lang w:eastAsia="ru-RU"/>
              </w:rPr>
            </w:pPr>
            <w:r w:rsidRPr="00AB78EC">
              <w:rPr>
                <w:rFonts w:ascii="Times New Roman" w:eastAsia="Times New Roman" w:hAnsi="Times New Roman" w:cs="Times New Roman"/>
                <w:bCs/>
                <w:sz w:val="24"/>
                <w:szCs w:val="24"/>
                <w:lang w:eastAsia="ru-RU"/>
              </w:rPr>
              <w:t>2,5</w:t>
            </w:r>
          </w:p>
        </w:tc>
        <w:tc>
          <w:tcPr>
            <w:tcW w:w="786" w:type="pct"/>
            <w:tcBorders>
              <w:top w:val="single" w:sz="4" w:space="0" w:color="auto"/>
              <w:left w:val="single" w:sz="4" w:space="0" w:color="auto"/>
              <w:bottom w:val="single" w:sz="4" w:space="0" w:color="auto"/>
              <w:right w:val="single" w:sz="4" w:space="0" w:color="auto"/>
            </w:tcBorders>
          </w:tcPr>
          <w:p w14:paraId="64A073BE" w14:textId="77777777" w:rsidR="00FF0BAE" w:rsidRPr="00AB78EC" w:rsidRDefault="00FF0BAE" w:rsidP="00A71723">
            <w:pPr>
              <w:spacing w:after="0" w:line="288"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4,2</w:t>
            </w:r>
          </w:p>
        </w:tc>
        <w:tc>
          <w:tcPr>
            <w:tcW w:w="786" w:type="pct"/>
            <w:tcBorders>
              <w:top w:val="single" w:sz="4" w:space="0" w:color="auto"/>
              <w:left w:val="single" w:sz="4" w:space="0" w:color="auto"/>
              <w:bottom w:val="single" w:sz="4" w:space="0" w:color="auto"/>
              <w:right w:val="single" w:sz="4" w:space="0" w:color="auto"/>
            </w:tcBorders>
            <w:vAlign w:val="center"/>
          </w:tcPr>
          <w:p w14:paraId="7A852EEA" w14:textId="77777777" w:rsidR="00FF0BAE" w:rsidRPr="00F4592B" w:rsidRDefault="00FF0BAE" w:rsidP="00A71723">
            <w:pPr>
              <w:spacing w:after="0"/>
              <w:jc w:val="center"/>
              <w:rPr>
                <w:rFonts w:ascii="Times New Roman" w:hAnsi="Times New Roman" w:cs="Times New Roman"/>
                <w:sz w:val="24"/>
                <w:szCs w:val="24"/>
              </w:rPr>
            </w:pPr>
            <w:r w:rsidRPr="00F4592B">
              <w:rPr>
                <w:rFonts w:ascii="Times New Roman" w:hAnsi="Times New Roman" w:cs="Times New Roman"/>
                <w:sz w:val="24"/>
                <w:szCs w:val="24"/>
              </w:rPr>
              <w:t>3,7</w:t>
            </w:r>
          </w:p>
        </w:tc>
      </w:tr>
      <w:tr w:rsidR="00FF0BAE" w:rsidRPr="00AB78EC" w14:paraId="509BCC62" w14:textId="77777777" w:rsidTr="00FF0BAE">
        <w:trPr>
          <w:trHeight w:val="305"/>
          <w:jc w:val="center"/>
        </w:trPr>
        <w:tc>
          <w:tcPr>
            <w:tcW w:w="2641" w:type="pct"/>
            <w:tcBorders>
              <w:top w:val="single" w:sz="4" w:space="0" w:color="auto"/>
              <w:left w:val="single" w:sz="4" w:space="0" w:color="auto"/>
              <w:bottom w:val="single" w:sz="4" w:space="0" w:color="auto"/>
              <w:right w:val="single" w:sz="4" w:space="0" w:color="auto"/>
            </w:tcBorders>
            <w:vAlign w:val="center"/>
            <w:hideMark/>
          </w:tcPr>
          <w:p w14:paraId="749B3FBE" w14:textId="77777777" w:rsidR="00FF0BAE" w:rsidRPr="00AB78EC" w:rsidRDefault="00FF0BAE" w:rsidP="00FF62DF">
            <w:pPr>
              <w:spacing w:after="0" w:line="288" w:lineRule="auto"/>
              <w:ind w:left="57"/>
              <w:rPr>
                <w:rFonts w:ascii="Times New Roman" w:eastAsia="Arial Unicode MS" w:hAnsi="Times New Roman" w:cs="Times New Roman"/>
                <w:b/>
                <w:sz w:val="24"/>
                <w:szCs w:val="24"/>
                <w:lang w:eastAsia="ru-RU"/>
              </w:rPr>
            </w:pPr>
            <w:r w:rsidRPr="00AB78EC">
              <w:rPr>
                <w:rFonts w:ascii="Times New Roman" w:eastAsia="Times New Roman" w:hAnsi="Times New Roman" w:cs="Times New Roman"/>
                <w:b/>
                <w:sz w:val="24"/>
                <w:szCs w:val="24"/>
                <w:lang w:eastAsia="ru-RU"/>
              </w:rPr>
              <w:t xml:space="preserve">Мужчины, </w:t>
            </w:r>
            <w:r>
              <w:rPr>
                <w:rFonts w:ascii="Times New Roman" w:eastAsia="Times New Roman" w:hAnsi="Times New Roman" w:cs="Times New Roman"/>
                <w:b/>
                <w:sz w:val="24"/>
                <w:szCs w:val="24"/>
                <w:lang w:eastAsia="ru-RU"/>
              </w:rPr>
              <w:t>из них</w:t>
            </w:r>
            <w:r w:rsidRPr="00AB78EC">
              <w:rPr>
                <w:rFonts w:ascii="Times New Roman" w:eastAsia="Times New Roman" w:hAnsi="Times New Roman" w:cs="Times New Roman"/>
                <w:b/>
                <w:sz w:val="24"/>
                <w:szCs w:val="24"/>
                <w:lang w:eastAsia="ru-RU"/>
              </w:rPr>
              <w:t xml:space="preserve"> имеют образование:</w:t>
            </w:r>
          </w:p>
        </w:tc>
        <w:tc>
          <w:tcPr>
            <w:tcW w:w="786" w:type="pct"/>
            <w:tcBorders>
              <w:top w:val="single" w:sz="4" w:space="0" w:color="auto"/>
              <w:left w:val="single" w:sz="4" w:space="0" w:color="auto"/>
              <w:bottom w:val="single" w:sz="4" w:space="0" w:color="auto"/>
              <w:right w:val="single" w:sz="4" w:space="0" w:color="auto"/>
            </w:tcBorders>
            <w:vAlign w:val="center"/>
          </w:tcPr>
          <w:p w14:paraId="02E94DC5" w14:textId="77777777" w:rsidR="00FF0BAE" w:rsidRPr="00AB78EC" w:rsidRDefault="00FF0BAE" w:rsidP="00A71723">
            <w:pPr>
              <w:spacing w:after="0" w:line="288" w:lineRule="auto"/>
              <w:jc w:val="center"/>
              <w:rPr>
                <w:rFonts w:ascii="Times New Roman" w:eastAsia="Times New Roman" w:hAnsi="Times New Roman" w:cs="Times New Roman"/>
                <w:b/>
                <w:bCs/>
                <w:sz w:val="24"/>
                <w:szCs w:val="24"/>
                <w:lang w:eastAsia="ru-RU"/>
              </w:rPr>
            </w:pPr>
            <w:r w:rsidRPr="00AB78EC">
              <w:rPr>
                <w:rFonts w:ascii="Times New Roman" w:eastAsia="Times New Roman" w:hAnsi="Times New Roman" w:cs="Times New Roman"/>
                <w:b/>
                <w:bCs/>
                <w:sz w:val="24"/>
                <w:szCs w:val="24"/>
                <w:lang w:eastAsia="ru-RU"/>
              </w:rPr>
              <w:t>18,3</w:t>
            </w:r>
          </w:p>
        </w:tc>
        <w:tc>
          <w:tcPr>
            <w:tcW w:w="786" w:type="pct"/>
            <w:tcBorders>
              <w:top w:val="single" w:sz="4" w:space="0" w:color="auto"/>
              <w:left w:val="single" w:sz="4" w:space="0" w:color="auto"/>
              <w:bottom w:val="single" w:sz="4" w:space="0" w:color="auto"/>
              <w:right w:val="single" w:sz="4" w:space="0" w:color="auto"/>
            </w:tcBorders>
          </w:tcPr>
          <w:p w14:paraId="4B5927DA" w14:textId="77777777" w:rsidR="00FF0BAE" w:rsidRPr="00AB78EC" w:rsidRDefault="00FF0BAE" w:rsidP="00A71723">
            <w:pPr>
              <w:spacing w:after="0" w:line="288"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14,3</w:t>
            </w:r>
            <w:r>
              <w:rPr>
                <w:rFonts w:ascii="Times New Roman" w:eastAsia="Arial Unicode MS" w:hAnsi="Times New Roman" w:cs="Times New Roman"/>
                <w:sz w:val="24"/>
                <w:szCs w:val="24"/>
                <w:lang w:eastAsia="ru-RU"/>
              </w:rPr>
              <w:t>*</w:t>
            </w:r>
          </w:p>
        </w:tc>
        <w:tc>
          <w:tcPr>
            <w:tcW w:w="786" w:type="pct"/>
            <w:tcBorders>
              <w:top w:val="single" w:sz="4" w:space="0" w:color="auto"/>
              <w:left w:val="single" w:sz="4" w:space="0" w:color="auto"/>
              <w:bottom w:val="single" w:sz="4" w:space="0" w:color="auto"/>
              <w:right w:val="single" w:sz="4" w:space="0" w:color="auto"/>
            </w:tcBorders>
            <w:vAlign w:val="center"/>
          </w:tcPr>
          <w:p w14:paraId="365AB342" w14:textId="77777777" w:rsidR="00FF0BAE" w:rsidRPr="00F4592B" w:rsidRDefault="00FF0BAE" w:rsidP="00A71723">
            <w:pPr>
              <w:spacing w:after="0"/>
              <w:jc w:val="center"/>
              <w:rPr>
                <w:rFonts w:ascii="Times New Roman" w:hAnsi="Times New Roman" w:cs="Times New Roman"/>
                <w:b/>
                <w:sz w:val="24"/>
                <w:szCs w:val="24"/>
              </w:rPr>
            </w:pPr>
            <w:r w:rsidRPr="00F4592B">
              <w:rPr>
                <w:rFonts w:ascii="Times New Roman" w:hAnsi="Times New Roman" w:cs="Times New Roman"/>
                <w:b/>
                <w:sz w:val="24"/>
                <w:szCs w:val="24"/>
              </w:rPr>
              <w:t>10,8</w:t>
            </w:r>
          </w:p>
        </w:tc>
      </w:tr>
      <w:tr w:rsidR="00FF0BAE" w:rsidRPr="00AB78EC" w14:paraId="49810C0B" w14:textId="77777777" w:rsidTr="00FF0BAE">
        <w:trPr>
          <w:trHeight w:val="291"/>
          <w:jc w:val="center"/>
        </w:trPr>
        <w:tc>
          <w:tcPr>
            <w:tcW w:w="2641" w:type="pct"/>
            <w:tcBorders>
              <w:top w:val="single" w:sz="4" w:space="0" w:color="auto"/>
              <w:left w:val="single" w:sz="4" w:space="0" w:color="auto"/>
              <w:bottom w:val="single" w:sz="4" w:space="0" w:color="auto"/>
              <w:right w:val="single" w:sz="4" w:space="0" w:color="auto"/>
            </w:tcBorders>
            <w:vAlign w:val="center"/>
            <w:hideMark/>
          </w:tcPr>
          <w:p w14:paraId="03FCAA8A" w14:textId="77777777" w:rsidR="00FF0BAE" w:rsidRPr="00AB78EC" w:rsidRDefault="00FF0BAE" w:rsidP="00D03A4F">
            <w:pPr>
              <w:spacing w:after="0" w:line="288" w:lineRule="auto"/>
              <w:ind w:left="170"/>
              <w:rPr>
                <w:rFonts w:ascii="Times New Roman" w:eastAsia="Arial Unicode MS" w:hAnsi="Times New Roman" w:cs="Times New Roman"/>
                <w:sz w:val="24"/>
                <w:szCs w:val="24"/>
                <w:lang w:eastAsia="ru-RU"/>
              </w:rPr>
            </w:pPr>
            <w:r w:rsidRPr="00AB78EC">
              <w:rPr>
                <w:rFonts w:ascii="Times New Roman" w:eastAsia="Times New Roman" w:hAnsi="Times New Roman" w:cs="Times New Roman"/>
                <w:sz w:val="24"/>
                <w:szCs w:val="24"/>
                <w:lang w:eastAsia="ru-RU"/>
              </w:rPr>
              <w:t>среднее (полное) общее</w:t>
            </w:r>
          </w:p>
        </w:tc>
        <w:tc>
          <w:tcPr>
            <w:tcW w:w="786" w:type="pct"/>
            <w:tcBorders>
              <w:top w:val="single" w:sz="4" w:space="0" w:color="auto"/>
              <w:left w:val="single" w:sz="4" w:space="0" w:color="auto"/>
              <w:bottom w:val="single" w:sz="4" w:space="0" w:color="auto"/>
              <w:right w:val="single" w:sz="4" w:space="0" w:color="auto"/>
            </w:tcBorders>
            <w:vAlign w:val="center"/>
          </w:tcPr>
          <w:p w14:paraId="0F2728EF" w14:textId="77777777" w:rsidR="00FF0BAE" w:rsidRPr="00AB78EC" w:rsidRDefault="00FF0BAE" w:rsidP="00A71723">
            <w:pPr>
              <w:spacing w:after="0" w:line="288" w:lineRule="auto"/>
              <w:jc w:val="center"/>
              <w:rPr>
                <w:rFonts w:ascii="Times New Roman" w:eastAsia="Times New Roman" w:hAnsi="Times New Roman" w:cs="Times New Roman"/>
                <w:bCs/>
                <w:sz w:val="24"/>
                <w:szCs w:val="24"/>
                <w:lang w:eastAsia="ru-RU"/>
              </w:rPr>
            </w:pPr>
            <w:r w:rsidRPr="00AB78EC">
              <w:rPr>
                <w:rFonts w:ascii="Times New Roman" w:eastAsia="Times New Roman" w:hAnsi="Times New Roman" w:cs="Times New Roman"/>
                <w:bCs/>
                <w:sz w:val="24"/>
                <w:szCs w:val="24"/>
                <w:lang w:eastAsia="ru-RU"/>
              </w:rPr>
              <w:t>6,6</w:t>
            </w:r>
          </w:p>
        </w:tc>
        <w:tc>
          <w:tcPr>
            <w:tcW w:w="786" w:type="pct"/>
            <w:tcBorders>
              <w:top w:val="single" w:sz="4" w:space="0" w:color="auto"/>
              <w:left w:val="single" w:sz="4" w:space="0" w:color="auto"/>
              <w:bottom w:val="single" w:sz="4" w:space="0" w:color="auto"/>
              <w:right w:val="single" w:sz="4" w:space="0" w:color="auto"/>
            </w:tcBorders>
          </w:tcPr>
          <w:p w14:paraId="6C5A0029" w14:textId="77777777" w:rsidR="00FF0BAE" w:rsidRPr="00AB78EC" w:rsidRDefault="00FF0BAE" w:rsidP="00A71723">
            <w:pPr>
              <w:spacing w:after="0" w:line="288"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2,3</w:t>
            </w:r>
          </w:p>
        </w:tc>
        <w:tc>
          <w:tcPr>
            <w:tcW w:w="786" w:type="pct"/>
            <w:tcBorders>
              <w:top w:val="single" w:sz="4" w:space="0" w:color="auto"/>
              <w:left w:val="single" w:sz="4" w:space="0" w:color="auto"/>
              <w:bottom w:val="single" w:sz="4" w:space="0" w:color="auto"/>
              <w:right w:val="single" w:sz="4" w:space="0" w:color="auto"/>
            </w:tcBorders>
            <w:vAlign w:val="center"/>
          </w:tcPr>
          <w:p w14:paraId="53C50C98" w14:textId="77777777" w:rsidR="00FF0BAE" w:rsidRPr="00F4592B" w:rsidRDefault="00FF0BAE" w:rsidP="00A71723">
            <w:pPr>
              <w:spacing w:after="0"/>
              <w:jc w:val="center"/>
              <w:rPr>
                <w:rFonts w:ascii="Times New Roman" w:hAnsi="Times New Roman" w:cs="Times New Roman"/>
                <w:sz w:val="24"/>
                <w:szCs w:val="24"/>
              </w:rPr>
            </w:pPr>
            <w:r w:rsidRPr="00F4592B">
              <w:rPr>
                <w:rFonts w:ascii="Times New Roman" w:hAnsi="Times New Roman" w:cs="Times New Roman"/>
                <w:sz w:val="24"/>
                <w:szCs w:val="24"/>
              </w:rPr>
              <w:t>1,5</w:t>
            </w:r>
          </w:p>
        </w:tc>
      </w:tr>
      <w:tr w:rsidR="00FF0BAE" w:rsidRPr="00AB78EC" w14:paraId="70F9EF11" w14:textId="77777777" w:rsidTr="00FF0BAE">
        <w:trPr>
          <w:trHeight w:val="291"/>
          <w:jc w:val="center"/>
        </w:trPr>
        <w:tc>
          <w:tcPr>
            <w:tcW w:w="2641" w:type="pct"/>
            <w:tcBorders>
              <w:top w:val="single" w:sz="4" w:space="0" w:color="auto"/>
              <w:left w:val="single" w:sz="4" w:space="0" w:color="auto"/>
              <w:bottom w:val="single" w:sz="4" w:space="0" w:color="auto"/>
              <w:right w:val="single" w:sz="4" w:space="0" w:color="auto"/>
            </w:tcBorders>
            <w:vAlign w:val="center"/>
            <w:hideMark/>
          </w:tcPr>
          <w:p w14:paraId="76B7E041" w14:textId="77777777" w:rsidR="00FF0BAE" w:rsidRPr="00AB78EC" w:rsidRDefault="00FF0BAE" w:rsidP="00D03A4F">
            <w:pPr>
              <w:spacing w:after="0" w:line="288" w:lineRule="auto"/>
              <w:ind w:left="170"/>
              <w:rPr>
                <w:rFonts w:ascii="Times New Roman" w:eastAsia="Arial Unicode MS" w:hAnsi="Times New Roman" w:cs="Times New Roman"/>
                <w:sz w:val="24"/>
                <w:szCs w:val="24"/>
                <w:lang w:eastAsia="ru-RU"/>
              </w:rPr>
            </w:pPr>
            <w:r w:rsidRPr="00AB78EC">
              <w:rPr>
                <w:rFonts w:ascii="Times New Roman" w:eastAsia="Times New Roman" w:hAnsi="Times New Roman" w:cs="Times New Roman"/>
                <w:sz w:val="24"/>
                <w:szCs w:val="24"/>
                <w:lang w:eastAsia="ru-RU"/>
              </w:rPr>
              <w:t>основное общее</w:t>
            </w:r>
          </w:p>
        </w:tc>
        <w:tc>
          <w:tcPr>
            <w:tcW w:w="786" w:type="pct"/>
            <w:tcBorders>
              <w:top w:val="single" w:sz="4" w:space="0" w:color="auto"/>
              <w:left w:val="single" w:sz="4" w:space="0" w:color="auto"/>
              <w:bottom w:val="single" w:sz="4" w:space="0" w:color="auto"/>
              <w:right w:val="single" w:sz="4" w:space="0" w:color="auto"/>
            </w:tcBorders>
            <w:vAlign w:val="center"/>
          </w:tcPr>
          <w:p w14:paraId="07230ACA" w14:textId="77777777" w:rsidR="00FF0BAE" w:rsidRPr="00AB78EC" w:rsidRDefault="00FF0BAE" w:rsidP="00A71723">
            <w:pPr>
              <w:spacing w:after="0" w:line="288" w:lineRule="auto"/>
              <w:jc w:val="center"/>
              <w:rPr>
                <w:rFonts w:ascii="Times New Roman" w:eastAsia="Times New Roman" w:hAnsi="Times New Roman" w:cs="Times New Roman"/>
                <w:bCs/>
                <w:sz w:val="24"/>
                <w:szCs w:val="24"/>
                <w:lang w:eastAsia="ru-RU"/>
              </w:rPr>
            </w:pPr>
            <w:r w:rsidRPr="00AB78EC">
              <w:rPr>
                <w:rFonts w:ascii="Times New Roman" w:eastAsia="Times New Roman" w:hAnsi="Times New Roman" w:cs="Times New Roman"/>
                <w:bCs/>
                <w:sz w:val="24"/>
                <w:szCs w:val="24"/>
                <w:lang w:eastAsia="ru-RU"/>
              </w:rPr>
              <w:t>10,4</w:t>
            </w:r>
          </w:p>
        </w:tc>
        <w:tc>
          <w:tcPr>
            <w:tcW w:w="786" w:type="pct"/>
            <w:tcBorders>
              <w:top w:val="single" w:sz="4" w:space="0" w:color="auto"/>
              <w:left w:val="single" w:sz="4" w:space="0" w:color="auto"/>
              <w:bottom w:val="single" w:sz="4" w:space="0" w:color="auto"/>
              <w:right w:val="single" w:sz="4" w:space="0" w:color="auto"/>
            </w:tcBorders>
          </w:tcPr>
          <w:p w14:paraId="66618D85" w14:textId="77777777" w:rsidR="00FF0BAE" w:rsidRPr="00AB78EC" w:rsidRDefault="00FF0BAE" w:rsidP="00A71723">
            <w:pPr>
              <w:spacing w:after="0" w:line="288"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9,5</w:t>
            </w:r>
          </w:p>
        </w:tc>
        <w:tc>
          <w:tcPr>
            <w:tcW w:w="786" w:type="pct"/>
            <w:tcBorders>
              <w:top w:val="single" w:sz="4" w:space="0" w:color="auto"/>
              <w:left w:val="single" w:sz="4" w:space="0" w:color="auto"/>
              <w:bottom w:val="single" w:sz="4" w:space="0" w:color="auto"/>
              <w:right w:val="single" w:sz="4" w:space="0" w:color="auto"/>
            </w:tcBorders>
            <w:vAlign w:val="center"/>
          </w:tcPr>
          <w:p w14:paraId="477F129D" w14:textId="77777777" w:rsidR="00FF0BAE" w:rsidRPr="00F4592B" w:rsidRDefault="00FF0BAE" w:rsidP="00A71723">
            <w:pPr>
              <w:spacing w:after="0"/>
              <w:jc w:val="center"/>
              <w:rPr>
                <w:rFonts w:ascii="Times New Roman" w:hAnsi="Times New Roman" w:cs="Times New Roman"/>
                <w:sz w:val="24"/>
                <w:szCs w:val="24"/>
              </w:rPr>
            </w:pPr>
            <w:r w:rsidRPr="00F4592B">
              <w:rPr>
                <w:rFonts w:ascii="Times New Roman" w:hAnsi="Times New Roman" w:cs="Times New Roman"/>
                <w:sz w:val="24"/>
                <w:szCs w:val="24"/>
              </w:rPr>
              <w:t>7,3</w:t>
            </w:r>
          </w:p>
        </w:tc>
      </w:tr>
      <w:tr w:rsidR="00FF0BAE" w:rsidRPr="00AB78EC" w14:paraId="5E6E298B" w14:textId="77777777" w:rsidTr="00FF0BAE">
        <w:trPr>
          <w:trHeight w:val="291"/>
          <w:jc w:val="center"/>
        </w:trPr>
        <w:tc>
          <w:tcPr>
            <w:tcW w:w="2641" w:type="pct"/>
            <w:tcBorders>
              <w:top w:val="single" w:sz="4" w:space="0" w:color="auto"/>
              <w:left w:val="single" w:sz="4" w:space="0" w:color="auto"/>
              <w:bottom w:val="single" w:sz="4" w:space="0" w:color="auto"/>
              <w:right w:val="single" w:sz="4" w:space="0" w:color="auto"/>
            </w:tcBorders>
            <w:vAlign w:val="center"/>
            <w:hideMark/>
          </w:tcPr>
          <w:p w14:paraId="3F555DCE" w14:textId="77777777" w:rsidR="00FF0BAE" w:rsidRPr="00AB78EC" w:rsidRDefault="00FF0BAE" w:rsidP="00D03A4F">
            <w:pPr>
              <w:spacing w:after="0" w:line="288" w:lineRule="auto"/>
              <w:ind w:left="170"/>
              <w:rPr>
                <w:rFonts w:ascii="Times New Roman" w:eastAsia="Arial Unicode MS" w:hAnsi="Times New Roman" w:cs="Times New Roman"/>
                <w:sz w:val="24"/>
                <w:szCs w:val="24"/>
                <w:lang w:eastAsia="ru-RU"/>
              </w:rPr>
            </w:pPr>
            <w:r w:rsidRPr="00AB78EC">
              <w:rPr>
                <w:rFonts w:ascii="Times New Roman" w:eastAsia="Times New Roman" w:hAnsi="Times New Roman" w:cs="Times New Roman"/>
                <w:sz w:val="24"/>
                <w:szCs w:val="24"/>
                <w:lang w:eastAsia="ru-RU"/>
              </w:rPr>
              <w:t>не имеют основного общего</w:t>
            </w:r>
          </w:p>
        </w:tc>
        <w:tc>
          <w:tcPr>
            <w:tcW w:w="786" w:type="pct"/>
            <w:tcBorders>
              <w:top w:val="single" w:sz="4" w:space="0" w:color="auto"/>
              <w:left w:val="single" w:sz="4" w:space="0" w:color="auto"/>
              <w:bottom w:val="single" w:sz="4" w:space="0" w:color="auto"/>
              <w:right w:val="single" w:sz="4" w:space="0" w:color="auto"/>
            </w:tcBorders>
            <w:vAlign w:val="center"/>
          </w:tcPr>
          <w:p w14:paraId="48FC80C7" w14:textId="77777777" w:rsidR="00FF0BAE" w:rsidRPr="00AB78EC" w:rsidRDefault="00FF0BAE" w:rsidP="00A71723">
            <w:pPr>
              <w:spacing w:after="0" w:line="288" w:lineRule="auto"/>
              <w:jc w:val="center"/>
              <w:rPr>
                <w:rFonts w:ascii="Times New Roman" w:eastAsia="Times New Roman" w:hAnsi="Times New Roman" w:cs="Times New Roman"/>
                <w:bCs/>
                <w:sz w:val="24"/>
                <w:szCs w:val="24"/>
                <w:lang w:eastAsia="ru-RU"/>
              </w:rPr>
            </w:pPr>
            <w:r w:rsidRPr="00AB78EC">
              <w:rPr>
                <w:rFonts w:ascii="Times New Roman" w:eastAsia="Times New Roman" w:hAnsi="Times New Roman" w:cs="Times New Roman"/>
                <w:bCs/>
                <w:sz w:val="24"/>
                <w:szCs w:val="24"/>
                <w:lang w:eastAsia="ru-RU"/>
              </w:rPr>
              <w:t>1,3</w:t>
            </w:r>
          </w:p>
        </w:tc>
        <w:tc>
          <w:tcPr>
            <w:tcW w:w="786" w:type="pct"/>
            <w:tcBorders>
              <w:top w:val="single" w:sz="4" w:space="0" w:color="auto"/>
              <w:left w:val="single" w:sz="4" w:space="0" w:color="auto"/>
              <w:bottom w:val="single" w:sz="4" w:space="0" w:color="auto"/>
              <w:right w:val="single" w:sz="4" w:space="0" w:color="auto"/>
            </w:tcBorders>
          </w:tcPr>
          <w:p w14:paraId="19E51D13" w14:textId="77777777" w:rsidR="00FF0BAE" w:rsidRPr="00AB78EC" w:rsidRDefault="00FF0BAE" w:rsidP="00A71723">
            <w:pPr>
              <w:spacing w:after="0" w:line="288"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2,4</w:t>
            </w:r>
          </w:p>
        </w:tc>
        <w:tc>
          <w:tcPr>
            <w:tcW w:w="786" w:type="pct"/>
            <w:tcBorders>
              <w:top w:val="single" w:sz="4" w:space="0" w:color="auto"/>
              <w:left w:val="single" w:sz="4" w:space="0" w:color="auto"/>
              <w:bottom w:val="single" w:sz="4" w:space="0" w:color="auto"/>
              <w:right w:val="single" w:sz="4" w:space="0" w:color="auto"/>
            </w:tcBorders>
            <w:vAlign w:val="center"/>
          </w:tcPr>
          <w:p w14:paraId="05992006" w14:textId="77777777" w:rsidR="00FF0BAE" w:rsidRPr="00F4592B" w:rsidRDefault="00FF0BAE" w:rsidP="00A71723">
            <w:pPr>
              <w:spacing w:after="0"/>
              <w:jc w:val="center"/>
              <w:rPr>
                <w:rFonts w:ascii="Times New Roman" w:hAnsi="Times New Roman" w:cs="Times New Roman"/>
                <w:sz w:val="24"/>
                <w:szCs w:val="24"/>
              </w:rPr>
            </w:pPr>
            <w:r w:rsidRPr="00F4592B">
              <w:rPr>
                <w:rFonts w:ascii="Times New Roman" w:hAnsi="Times New Roman" w:cs="Times New Roman"/>
                <w:sz w:val="24"/>
                <w:szCs w:val="24"/>
              </w:rPr>
              <w:t>2,0</w:t>
            </w:r>
          </w:p>
        </w:tc>
      </w:tr>
      <w:tr w:rsidR="00FF0BAE" w:rsidRPr="00AB78EC" w14:paraId="460C84A7" w14:textId="77777777" w:rsidTr="00FF0BAE">
        <w:trPr>
          <w:trHeight w:val="305"/>
          <w:jc w:val="center"/>
        </w:trPr>
        <w:tc>
          <w:tcPr>
            <w:tcW w:w="2641" w:type="pct"/>
            <w:tcBorders>
              <w:top w:val="single" w:sz="4" w:space="0" w:color="auto"/>
              <w:left w:val="single" w:sz="4" w:space="0" w:color="auto"/>
              <w:bottom w:val="single" w:sz="4" w:space="0" w:color="auto"/>
              <w:right w:val="single" w:sz="4" w:space="0" w:color="auto"/>
            </w:tcBorders>
            <w:vAlign w:val="center"/>
            <w:hideMark/>
          </w:tcPr>
          <w:p w14:paraId="433CAF82" w14:textId="77777777" w:rsidR="00FF0BAE" w:rsidRPr="00AB78EC" w:rsidRDefault="00FF0BAE" w:rsidP="00FF62DF">
            <w:pPr>
              <w:spacing w:after="0" w:line="288" w:lineRule="auto"/>
              <w:ind w:left="57"/>
              <w:rPr>
                <w:rFonts w:ascii="Times New Roman" w:eastAsia="Arial Unicode MS" w:hAnsi="Times New Roman" w:cs="Times New Roman"/>
                <w:b/>
                <w:sz w:val="24"/>
                <w:szCs w:val="24"/>
                <w:lang w:eastAsia="ru-RU"/>
              </w:rPr>
            </w:pPr>
            <w:r w:rsidRPr="00AB78EC">
              <w:rPr>
                <w:rFonts w:ascii="Times New Roman" w:eastAsia="Times New Roman" w:hAnsi="Times New Roman" w:cs="Times New Roman"/>
                <w:b/>
                <w:sz w:val="24"/>
                <w:szCs w:val="24"/>
                <w:lang w:eastAsia="ru-RU"/>
              </w:rPr>
              <w:t xml:space="preserve">Женщины, </w:t>
            </w:r>
            <w:r>
              <w:rPr>
                <w:rFonts w:ascii="Times New Roman" w:eastAsia="Times New Roman" w:hAnsi="Times New Roman" w:cs="Times New Roman"/>
                <w:b/>
                <w:sz w:val="24"/>
                <w:szCs w:val="24"/>
                <w:lang w:eastAsia="ru-RU"/>
              </w:rPr>
              <w:t>из них</w:t>
            </w:r>
            <w:r w:rsidRPr="00AB78EC">
              <w:rPr>
                <w:rFonts w:ascii="Times New Roman" w:eastAsia="Times New Roman" w:hAnsi="Times New Roman" w:cs="Times New Roman"/>
                <w:b/>
                <w:sz w:val="24"/>
                <w:szCs w:val="24"/>
                <w:lang w:eastAsia="ru-RU"/>
              </w:rPr>
              <w:t xml:space="preserve"> имеют образование:</w:t>
            </w:r>
          </w:p>
        </w:tc>
        <w:tc>
          <w:tcPr>
            <w:tcW w:w="786" w:type="pct"/>
            <w:tcBorders>
              <w:top w:val="single" w:sz="4" w:space="0" w:color="auto"/>
              <w:left w:val="single" w:sz="4" w:space="0" w:color="auto"/>
              <w:bottom w:val="single" w:sz="4" w:space="0" w:color="auto"/>
              <w:right w:val="single" w:sz="4" w:space="0" w:color="auto"/>
            </w:tcBorders>
            <w:vAlign w:val="center"/>
          </w:tcPr>
          <w:p w14:paraId="0A25EB4B" w14:textId="77777777" w:rsidR="00FF0BAE" w:rsidRPr="00AB78EC" w:rsidRDefault="00FF0BAE" w:rsidP="00A71723">
            <w:pPr>
              <w:spacing w:after="0" w:line="288" w:lineRule="auto"/>
              <w:jc w:val="center"/>
              <w:rPr>
                <w:rFonts w:ascii="Times New Roman" w:eastAsia="Times New Roman" w:hAnsi="Times New Roman" w:cs="Times New Roman"/>
                <w:b/>
                <w:bCs/>
                <w:sz w:val="24"/>
                <w:szCs w:val="24"/>
                <w:lang w:eastAsia="ru-RU"/>
              </w:rPr>
            </w:pPr>
            <w:r w:rsidRPr="00AB78EC">
              <w:rPr>
                <w:rFonts w:ascii="Times New Roman" w:eastAsia="Times New Roman" w:hAnsi="Times New Roman" w:cs="Times New Roman"/>
                <w:b/>
                <w:bCs/>
                <w:sz w:val="24"/>
                <w:szCs w:val="24"/>
                <w:lang w:eastAsia="ru-RU"/>
              </w:rPr>
              <w:t>11,4</w:t>
            </w:r>
          </w:p>
        </w:tc>
        <w:tc>
          <w:tcPr>
            <w:tcW w:w="786" w:type="pct"/>
            <w:tcBorders>
              <w:top w:val="single" w:sz="4" w:space="0" w:color="auto"/>
              <w:left w:val="single" w:sz="4" w:space="0" w:color="auto"/>
              <w:bottom w:val="single" w:sz="4" w:space="0" w:color="auto"/>
              <w:right w:val="single" w:sz="4" w:space="0" w:color="auto"/>
            </w:tcBorders>
          </w:tcPr>
          <w:p w14:paraId="6BC04049" w14:textId="77777777" w:rsidR="00FF0BAE" w:rsidRPr="00AB78EC" w:rsidRDefault="00FF0BAE" w:rsidP="00A71723">
            <w:pPr>
              <w:spacing w:after="0" w:line="288"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12,1</w:t>
            </w:r>
            <w:r>
              <w:rPr>
                <w:rFonts w:ascii="Times New Roman" w:eastAsia="Arial Unicode MS" w:hAnsi="Times New Roman" w:cs="Times New Roman"/>
                <w:sz w:val="24"/>
                <w:szCs w:val="24"/>
                <w:lang w:eastAsia="ru-RU"/>
              </w:rPr>
              <w:t>*</w:t>
            </w:r>
          </w:p>
        </w:tc>
        <w:tc>
          <w:tcPr>
            <w:tcW w:w="786" w:type="pct"/>
            <w:tcBorders>
              <w:top w:val="single" w:sz="4" w:space="0" w:color="auto"/>
              <w:left w:val="single" w:sz="4" w:space="0" w:color="auto"/>
              <w:bottom w:val="single" w:sz="4" w:space="0" w:color="auto"/>
              <w:right w:val="single" w:sz="4" w:space="0" w:color="auto"/>
            </w:tcBorders>
            <w:vAlign w:val="center"/>
          </w:tcPr>
          <w:p w14:paraId="496F1885" w14:textId="77777777" w:rsidR="00FF0BAE" w:rsidRPr="00F4592B" w:rsidRDefault="00FF0BAE" w:rsidP="00A71723">
            <w:pPr>
              <w:spacing w:after="0"/>
              <w:jc w:val="center"/>
              <w:rPr>
                <w:rFonts w:ascii="Times New Roman" w:hAnsi="Times New Roman" w:cs="Times New Roman"/>
                <w:b/>
                <w:sz w:val="24"/>
                <w:szCs w:val="24"/>
              </w:rPr>
            </w:pPr>
            <w:r w:rsidRPr="00F4592B">
              <w:rPr>
                <w:rFonts w:ascii="Times New Roman" w:hAnsi="Times New Roman" w:cs="Times New Roman"/>
                <w:b/>
                <w:sz w:val="24"/>
                <w:szCs w:val="24"/>
              </w:rPr>
              <w:t>9,1</w:t>
            </w:r>
          </w:p>
        </w:tc>
      </w:tr>
      <w:tr w:rsidR="00FF0BAE" w:rsidRPr="00AB78EC" w14:paraId="2033A86D" w14:textId="77777777" w:rsidTr="00FF0BAE">
        <w:trPr>
          <w:trHeight w:val="291"/>
          <w:jc w:val="center"/>
        </w:trPr>
        <w:tc>
          <w:tcPr>
            <w:tcW w:w="2641" w:type="pct"/>
            <w:tcBorders>
              <w:top w:val="single" w:sz="4" w:space="0" w:color="auto"/>
              <w:left w:val="single" w:sz="4" w:space="0" w:color="auto"/>
              <w:bottom w:val="single" w:sz="4" w:space="0" w:color="auto"/>
              <w:right w:val="single" w:sz="4" w:space="0" w:color="auto"/>
            </w:tcBorders>
            <w:vAlign w:val="center"/>
            <w:hideMark/>
          </w:tcPr>
          <w:p w14:paraId="6949C871" w14:textId="77777777" w:rsidR="00FF0BAE" w:rsidRPr="00AB78EC" w:rsidRDefault="00FF0BAE" w:rsidP="00D03A4F">
            <w:pPr>
              <w:spacing w:after="0" w:line="288" w:lineRule="auto"/>
              <w:ind w:left="170"/>
              <w:rPr>
                <w:rFonts w:ascii="Times New Roman" w:eastAsia="Arial Unicode MS" w:hAnsi="Times New Roman" w:cs="Times New Roman"/>
                <w:sz w:val="24"/>
                <w:szCs w:val="24"/>
                <w:lang w:eastAsia="ru-RU"/>
              </w:rPr>
            </w:pPr>
            <w:r w:rsidRPr="00AB78EC">
              <w:rPr>
                <w:rFonts w:ascii="Times New Roman" w:eastAsia="Times New Roman" w:hAnsi="Times New Roman" w:cs="Times New Roman"/>
                <w:sz w:val="24"/>
                <w:szCs w:val="24"/>
                <w:lang w:eastAsia="ru-RU"/>
              </w:rPr>
              <w:t>среднее (полное) общее</w:t>
            </w:r>
          </w:p>
        </w:tc>
        <w:tc>
          <w:tcPr>
            <w:tcW w:w="786" w:type="pct"/>
            <w:tcBorders>
              <w:top w:val="single" w:sz="4" w:space="0" w:color="auto"/>
              <w:left w:val="single" w:sz="4" w:space="0" w:color="auto"/>
              <w:bottom w:val="single" w:sz="4" w:space="0" w:color="auto"/>
              <w:right w:val="single" w:sz="4" w:space="0" w:color="auto"/>
            </w:tcBorders>
            <w:vAlign w:val="center"/>
          </w:tcPr>
          <w:p w14:paraId="4E9B85B8" w14:textId="77777777" w:rsidR="00FF0BAE" w:rsidRPr="00AB78EC" w:rsidRDefault="00FF0BAE" w:rsidP="00A71723">
            <w:pPr>
              <w:spacing w:after="0" w:line="288" w:lineRule="auto"/>
              <w:jc w:val="center"/>
              <w:rPr>
                <w:rFonts w:ascii="Times New Roman" w:eastAsia="Times New Roman" w:hAnsi="Times New Roman" w:cs="Times New Roman"/>
                <w:bCs/>
                <w:sz w:val="24"/>
                <w:szCs w:val="24"/>
                <w:lang w:eastAsia="ru-RU"/>
              </w:rPr>
            </w:pPr>
            <w:r w:rsidRPr="00AB78EC">
              <w:rPr>
                <w:rFonts w:ascii="Times New Roman" w:eastAsia="Times New Roman" w:hAnsi="Times New Roman" w:cs="Times New Roman"/>
                <w:bCs/>
                <w:sz w:val="24"/>
                <w:szCs w:val="24"/>
                <w:lang w:eastAsia="ru-RU"/>
              </w:rPr>
              <w:t>3,1</w:t>
            </w:r>
          </w:p>
        </w:tc>
        <w:tc>
          <w:tcPr>
            <w:tcW w:w="786" w:type="pct"/>
            <w:tcBorders>
              <w:top w:val="single" w:sz="4" w:space="0" w:color="auto"/>
              <w:left w:val="single" w:sz="4" w:space="0" w:color="auto"/>
              <w:bottom w:val="single" w:sz="4" w:space="0" w:color="auto"/>
              <w:right w:val="single" w:sz="4" w:space="0" w:color="auto"/>
            </w:tcBorders>
          </w:tcPr>
          <w:p w14:paraId="3F65C88C" w14:textId="77777777" w:rsidR="00FF0BAE" w:rsidRPr="00AB78EC" w:rsidRDefault="00FF0BAE" w:rsidP="00A71723">
            <w:pPr>
              <w:spacing w:after="0" w:line="288"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1,1</w:t>
            </w:r>
          </w:p>
        </w:tc>
        <w:tc>
          <w:tcPr>
            <w:tcW w:w="786" w:type="pct"/>
            <w:tcBorders>
              <w:top w:val="single" w:sz="4" w:space="0" w:color="auto"/>
              <w:left w:val="single" w:sz="4" w:space="0" w:color="auto"/>
              <w:bottom w:val="single" w:sz="4" w:space="0" w:color="auto"/>
              <w:right w:val="single" w:sz="4" w:space="0" w:color="auto"/>
            </w:tcBorders>
            <w:vAlign w:val="center"/>
          </w:tcPr>
          <w:p w14:paraId="3ECB817F" w14:textId="77777777" w:rsidR="00FF0BAE" w:rsidRPr="00F4592B" w:rsidRDefault="00FF0BAE" w:rsidP="00A71723">
            <w:pPr>
              <w:spacing w:after="0"/>
              <w:jc w:val="center"/>
              <w:rPr>
                <w:rFonts w:ascii="Times New Roman" w:hAnsi="Times New Roman" w:cs="Times New Roman"/>
                <w:sz w:val="24"/>
                <w:szCs w:val="24"/>
              </w:rPr>
            </w:pPr>
            <w:r w:rsidRPr="00F4592B">
              <w:rPr>
                <w:rFonts w:ascii="Times New Roman" w:hAnsi="Times New Roman" w:cs="Times New Roman"/>
                <w:sz w:val="24"/>
                <w:szCs w:val="24"/>
              </w:rPr>
              <w:t>1,1</w:t>
            </w:r>
          </w:p>
        </w:tc>
      </w:tr>
      <w:tr w:rsidR="00FF0BAE" w:rsidRPr="00AB78EC" w14:paraId="5532AF9C" w14:textId="77777777" w:rsidTr="00FF0BAE">
        <w:trPr>
          <w:trHeight w:val="291"/>
          <w:jc w:val="center"/>
        </w:trPr>
        <w:tc>
          <w:tcPr>
            <w:tcW w:w="2641" w:type="pct"/>
            <w:tcBorders>
              <w:top w:val="single" w:sz="4" w:space="0" w:color="auto"/>
              <w:left w:val="single" w:sz="4" w:space="0" w:color="auto"/>
              <w:bottom w:val="single" w:sz="4" w:space="0" w:color="auto"/>
              <w:right w:val="single" w:sz="4" w:space="0" w:color="auto"/>
            </w:tcBorders>
            <w:vAlign w:val="center"/>
            <w:hideMark/>
          </w:tcPr>
          <w:p w14:paraId="78D1156B" w14:textId="77777777" w:rsidR="00FF0BAE" w:rsidRPr="00AB78EC" w:rsidRDefault="00FF0BAE" w:rsidP="00D03A4F">
            <w:pPr>
              <w:spacing w:after="0" w:line="288" w:lineRule="auto"/>
              <w:ind w:left="170"/>
              <w:rPr>
                <w:rFonts w:ascii="Times New Roman" w:eastAsia="Arial Unicode MS" w:hAnsi="Times New Roman" w:cs="Times New Roman"/>
                <w:sz w:val="24"/>
                <w:szCs w:val="24"/>
                <w:lang w:eastAsia="ru-RU"/>
              </w:rPr>
            </w:pPr>
            <w:r w:rsidRPr="00AB78EC">
              <w:rPr>
                <w:rFonts w:ascii="Times New Roman" w:eastAsia="Times New Roman" w:hAnsi="Times New Roman" w:cs="Times New Roman"/>
                <w:sz w:val="24"/>
                <w:szCs w:val="24"/>
                <w:lang w:eastAsia="ru-RU"/>
              </w:rPr>
              <w:t>основное общее</w:t>
            </w:r>
          </w:p>
        </w:tc>
        <w:tc>
          <w:tcPr>
            <w:tcW w:w="786" w:type="pct"/>
            <w:tcBorders>
              <w:top w:val="single" w:sz="4" w:space="0" w:color="auto"/>
              <w:left w:val="single" w:sz="4" w:space="0" w:color="auto"/>
              <w:bottom w:val="single" w:sz="4" w:space="0" w:color="auto"/>
              <w:right w:val="single" w:sz="4" w:space="0" w:color="auto"/>
            </w:tcBorders>
            <w:vAlign w:val="center"/>
          </w:tcPr>
          <w:p w14:paraId="082F9014" w14:textId="77777777" w:rsidR="00FF0BAE" w:rsidRPr="00AB78EC" w:rsidRDefault="00FF0BAE" w:rsidP="00A71723">
            <w:pPr>
              <w:spacing w:after="0" w:line="288" w:lineRule="auto"/>
              <w:jc w:val="center"/>
              <w:rPr>
                <w:rFonts w:ascii="Times New Roman" w:eastAsia="Times New Roman" w:hAnsi="Times New Roman" w:cs="Times New Roman"/>
                <w:bCs/>
                <w:sz w:val="24"/>
                <w:szCs w:val="24"/>
                <w:lang w:eastAsia="ru-RU"/>
              </w:rPr>
            </w:pPr>
            <w:r w:rsidRPr="00AB78EC">
              <w:rPr>
                <w:rFonts w:ascii="Times New Roman" w:eastAsia="Times New Roman" w:hAnsi="Times New Roman" w:cs="Times New Roman"/>
                <w:bCs/>
                <w:sz w:val="24"/>
                <w:szCs w:val="24"/>
                <w:lang w:eastAsia="ru-RU"/>
              </w:rPr>
              <w:t>7,2</w:t>
            </w:r>
          </w:p>
        </w:tc>
        <w:tc>
          <w:tcPr>
            <w:tcW w:w="786" w:type="pct"/>
            <w:tcBorders>
              <w:top w:val="single" w:sz="4" w:space="0" w:color="auto"/>
              <w:left w:val="single" w:sz="4" w:space="0" w:color="auto"/>
              <w:bottom w:val="single" w:sz="4" w:space="0" w:color="auto"/>
              <w:right w:val="single" w:sz="4" w:space="0" w:color="auto"/>
            </w:tcBorders>
          </w:tcPr>
          <w:p w14:paraId="23B6F974" w14:textId="77777777" w:rsidR="00FF0BAE" w:rsidRPr="00AB78EC" w:rsidRDefault="00FF0BAE" w:rsidP="00A71723">
            <w:pPr>
              <w:spacing w:after="0" w:line="288"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9,0</w:t>
            </w:r>
          </w:p>
        </w:tc>
        <w:tc>
          <w:tcPr>
            <w:tcW w:w="786" w:type="pct"/>
            <w:tcBorders>
              <w:top w:val="single" w:sz="4" w:space="0" w:color="auto"/>
              <w:left w:val="single" w:sz="4" w:space="0" w:color="auto"/>
              <w:bottom w:val="single" w:sz="4" w:space="0" w:color="auto"/>
              <w:right w:val="single" w:sz="4" w:space="0" w:color="auto"/>
            </w:tcBorders>
            <w:vAlign w:val="center"/>
          </w:tcPr>
          <w:p w14:paraId="3D8C94BB" w14:textId="77777777" w:rsidR="00FF0BAE" w:rsidRPr="00F4592B" w:rsidRDefault="00FF0BAE" w:rsidP="00A71723">
            <w:pPr>
              <w:spacing w:after="0"/>
              <w:jc w:val="center"/>
              <w:rPr>
                <w:rFonts w:ascii="Times New Roman" w:hAnsi="Times New Roman" w:cs="Times New Roman"/>
                <w:sz w:val="24"/>
                <w:szCs w:val="24"/>
              </w:rPr>
            </w:pPr>
            <w:r w:rsidRPr="00F4592B">
              <w:rPr>
                <w:rFonts w:ascii="Times New Roman" w:hAnsi="Times New Roman" w:cs="Times New Roman"/>
                <w:sz w:val="24"/>
                <w:szCs w:val="24"/>
              </w:rPr>
              <w:t>6,2</w:t>
            </w:r>
          </w:p>
        </w:tc>
      </w:tr>
      <w:tr w:rsidR="00FF0BAE" w:rsidRPr="00BD5A90" w14:paraId="33344687" w14:textId="77777777" w:rsidTr="00FF0BAE">
        <w:trPr>
          <w:trHeight w:val="59"/>
          <w:jc w:val="center"/>
        </w:trPr>
        <w:tc>
          <w:tcPr>
            <w:tcW w:w="2641" w:type="pct"/>
            <w:tcBorders>
              <w:top w:val="single" w:sz="4" w:space="0" w:color="auto"/>
              <w:left w:val="single" w:sz="4" w:space="0" w:color="auto"/>
              <w:bottom w:val="single" w:sz="4" w:space="0" w:color="auto"/>
              <w:right w:val="single" w:sz="4" w:space="0" w:color="auto"/>
            </w:tcBorders>
            <w:vAlign w:val="center"/>
            <w:hideMark/>
          </w:tcPr>
          <w:p w14:paraId="1487E02C" w14:textId="77777777" w:rsidR="00FF0BAE" w:rsidRPr="00AB78EC" w:rsidRDefault="00FF0BAE" w:rsidP="00D03A4F">
            <w:pPr>
              <w:spacing w:after="0" w:line="288" w:lineRule="auto"/>
              <w:ind w:left="170"/>
              <w:rPr>
                <w:rFonts w:ascii="Times New Roman" w:eastAsia="Times New Roman" w:hAnsi="Times New Roman" w:cs="Times New Roman"/>
                <w:sz w:val="24"/>
                <w:szCs w:val="24"/>
                <w:lang w:eastAsia="ru-RU"/>
              </w:rPr>
            </w:pPr>
            <w:r w:rsidRPr="00AB78EC">
              <w:rPr>
                <w:rFonts w:ascii="Times New Roman" w:eastAsia="Times New Roman" w:hAnsi="Times New Roman" w:cs="Times New Roman"/>
                <w:sz w:val="24"/>
                <w:szCs w:val="24"/>
                <w:lang w:eastAsia="ru-RU"/>
              </w:rPr>
              <w:t>не имеют основного общего</w:t>
            </w:r>
          </w:p>
        </w:tc>
        <w:tc>
          <w:tcPr>
            <w:tcW w:w="786" w:type="pct"/>
            <w:tcBorders>
              <w:top w:val="single" w:sz="4" w:space="0" w:color="auto"/>
              <w:left w:val="single" w:sz="4" w:space="0" w:color="auto"/>
              <w:bottom w:val="single" w:sz="4" w:space="0" w:color="auto"/>
              <w:right w:val="single" w:sz="4" w:space="0" w:color="auto"/>
            </w:tcBorders>
            <w:vAlign w:val="center"/>
          </w:tcPr>
          <w:p w14:paraId="3BAFAC0F" w14:textId="77777777" w:rsidR="00FF0BAE" w:rsidRPr="00AB78EC" w:rsidRDefault="00FF0BAE" w:rsidP="00A71723">
            <w:pPr>
              <w:spacing w:after="0" w:line="288" w:lineRule="auto"/>
              <w:jc w:val="center"/>
              <w:rPr>
                <w:rFonts w:ascii="Times New Roman" w:eastAsia="Times New Roman" w:hAnsi="Times New Roman" w:cs="Times New Roman"/>
                <w:bCs/>
                <w:sz w:val="24"/>
                <w:szCs w:val="24"/>
                <w:lang w:eastAsia="ru-RU"/>
              </w:rPr>
            </w:pPr>
            <w:r w:rsidRPr="00AB78EC">
              <w:rPr>
                <w:rFonts w:ascii="Times New Roman" w:eastAsia="Times New Roman" w:hAnsi="Times New Roman" w:cs="Times New Roman"/>
                <w:bCs/>
                <w:sz w:val="24"/>
                <w:szCs w:val="24"/>
                <w:lang w:eastAsia="ru-RU"/>
              </w:rPr>
              <w:t>1,2</w:t>
            </w:r>
          </w:p>
        </w:tc>
        <w:tc>
          <w:tcPr>
            <w:tcW w:w="786" w:type="pct"/>
            <w:tcBorders>
              <w:top w:val="single" w:sz="4" w:space="0" w:color="auto"/>
              <w:left w:val="single" w:sz="4" w:space="0" w:color="auto"/>
              <w:bottom w:val="single" w:sz="4" w:space="0" w:color="auto"/>
              <w:right w:val="single" w:sz="4" w:space="0" w:color="auto"/>
            </w:tcBorders>
          </w:tcPr>
          <w:p w14:paraId="5D689E81" w14:textId="77777777" w:rsidR="00FF0BAE" w:rsidRPr="00AB78EC" w:rsidRDefault="00FF0BAE" w:rsidP="00A71723">
            <w:pPr>
              <w:spacing w:after="0" w:line="288"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1,9</w:t>
            </w:r>
          </w:p>
        </w:tc>
        <w:tc>
          <w:tcPr>
            <w:tcW w:w="786" w:type="pct"/>
            <w:tcBorders>
              <w:top w:val="single" w:sz="4" w:space="0" w:color="auto"/>
              <w:left w:val="single" w:sz="4" w:space="0" w:color="auto"/>
              <w:bottom w:val="single" w:sz="4" w:space="0" w:color="auto"/>
              <w:right w:val="single" w:sz="4" w:space="0" w:color="auto"/>
            </w:tcBorders>
            <w:vAlign w:val="center"/>
          </w:tcPr>
          <w:p w14:paraId="119599A7" w14:textId="77777777" w:rsidR="00FF0BAE" w:rsidRPr="00F4592B" w:rsidRDefault="00FF0BAE" w:rsidP="00A71723">
            <w:pPr>
              <w:spacing w:after="0"/>
              <w:jc w:val="center"/>
              <w:rPr>
                <w:rFonts w:ascii="Times New Roman" w:hAnsi="Times New Roman" w:cs="Times New Roman"/>
                <w:sz w:val="24"/>
                <w:szCs w:val="24"/>
              </w:rPr>
            </w:pPr>
            <w:r w:rsidRPr="00F4592B">
              <w:rPr>
                <w:rFonts w:ascii="Times New Roman" w:hAnsi="Times New Roman" w:cs="Times New Roman"/>
                <w:sz w:val="24"/>
                <w:szCs w:val="24"/>
              </w:rPr>
              <w:t>1,8</w:t>
            </w:r>
          </w:p>
        </w:tc>
      </w:tr>
    </w:tbl>
    <w:p w14:paraId="77827EFC" w14:textId="77777777" w:rsidR="00D03A4F" w:rsidRPr="009E328D" w:rsidRDefault="009E328D" w:rsidP="009E328D">
      <w:pPr>
        <w:spacing w:before="120" w:after="0" w:line="240" w:lineRule="auto"/>
        <w:ind w:firstLine="284"/>
        <w:jc w:val="both"/>
        <w:rPr>
          <w:rFonts w:ascii="Times New Roman" w:eastAsia="Times New Roman" w:hAnsi="Times New Roman" w:cs="Times New Roman"/>
          <w:lang w:eastAsia="ru-RU"/>
        </w:rPr>
      </w:pPr>
      <w:r w:rsidRPr="009E328D">
        <w:rPr>
          <w:rFonts w:ascii="Times New Roman" w:eastAsia="Times New Roman" w:hAnsi="Times New Roman" w:cs="Times New Roman"/>
          <w:lang w:eastAsia="ru-RU"/>
        </w:rPr>
        <w:t>* Включая среднее профессиональное образование по программе подготовки квалифицированных рабочих (служащих)</w:t>
      </w:r>
      <w:r w:rsidR="00CF49D3">
        <w:rPr>
          <w:rFonts w:ascii="Times New Roman" w:eastAsia="Times New Roman" w:hAnsi="Times New Roman" w:cs="Times New Roman"/>
          <w:lang w:eastAsia="ru-RU"/>
        </w:rPr>
        <w:t>.</w:t>
      </w:r>
    </w:p>
    <w:p w14:paraId="644E707F" w14:textId="77777777" w:rsidR="00D03A4F" w:rsidRDefault="00D03A4F" w:rsidP="00D03A4F">
      <w:pPr>
        <w:spacing w:after="0" w:line="240" w:lineRule="auto"/>
        <w:jc w:val="right"/>
        <w:rPr>
          <w:rFonts w:ascii="Times New Roman" w:eastAsia="Times New Roman" w:hAnsi="Times New Roman" w:cs="Times New Roman"/>
          <w:sz w:val="26"/>
          <w:szCs w:val="26"/>
          <w:highlight w:val="yellow"/>
          <w:lang w:eastAsia="ru-RU"/>
        </w:rPr>
      </w:pPr>
    </w:p>
    <w:p w14:paraId="6EC5CF36" w14:textId="77777777" w:rsidR="00D03A4F" w:rsidRDefault="00D03A4F" w:rsidP="00D03A4F">
      <w:pPr>
        <w:spacing w:after="0" w:line="240" w:lineRule="auto"/>
        <w:jc w:val="right"/>
        <w:rPr>
          <w:rFonts w:ascii="Times New Roman" w:eastAsia="Times New Roman" w:hAnsi="Times New Roman" w:cs="Times New Roman"/>
          <w:sz w:val="26"/>
          <w:szCs w:val="26"/>
          <w:lang w:eastAsia="ru-RU"/>
        </w:rPr>
      </w:pPr>
    </w:p>
    <w:p w14:paraId="35AB2BCD" w14:textId="77777777" w:rsidR="00ED16FD" w:rsidRDefault="00ED16FD" w:rsidP="00D03A4F">
      <w:pPr>
        <w:spacing w:after="0" w:line="240" w:lineRule="auto"/>
        <w:jc w:val="right"/>
        <w:rPr>
          <w:rFonts w:ascii="Times New Roman" w:eastAsia="Times New Roman" w:hAnsi="Times New Roman" w:cs="Times New Roman"/>
          <w:sz w:val="26"/>
          <w:szCs w:val="26"/>
          <w:lang w:eastAsia="ru-RU"/>
        </w:rPr>
      </w:pPr>
    </w:p>
    <w:p w14:paraId="02BC2195" w14:textId="77777777" w:rsidR="00D03A4F" w:rsidRPr="00614092" w:rsidRDefault="00D03A4F" w:rsidP="00D03A4F">
      <w:pPr>
        <w:spacing w:after="0" w:line="240" w:lineRule="auto"/>
        <w:jc w:val="right"/>
        <w:rPr>
          <w:rFonts w:ascii="Times New Roman" w:eastAsia="Times New Roman" w:hAnsi="Times New Roman" w:cs="Times New Roman"/>
          <w:sz w:val="26"/>
          <w:szCs w:val="26"/>
          <w:lang w:eastAsia="ru-RU"/>
        </w:rPr>
      </w:pPr>
      <w:r w:rsidRPr="00614092">
        <w:rPr>
          <w:rFonts w:ascii="Times New Roman" w:eastAsia="Times New Roman" w:hAnsi="Times New Roman" w:cs="Times New Roman"/>
          <w:sz w:val="26"/>
          <w:szCs w:val="26"/>
          <w:lang w:eastAsia="ru-RU"/>
        </w:rPr>
        <w:t>Таблица 3</w:t>
      </w:r>
      <w:r w:rsidR="008737BB">
        <w:rPr>
          <w:rFonts w:ascii="Times New Roman" w:eastAsia="Times New Roman" w:hAnsi="Times New Roman" w:cs="Times New Roman"/>
          <w:sz w:val="26"/>
          <w:szCs w:val="26"/>
          <w:lang w:eastAsia="ru-RU"/>
        </w:rPr>
        <w:t>2</w:t>
      </w:r>
    </w:p>
    <w:p w14:paraId="0660F6E6" w14:textId="77777777" w:rsidR="00D03A4F" w:rsidRPr="00614092" w:rsidRDefault="00D03A4F" w:rsidP="00D03A4F">
      <w:pPr>
        <w:spacing w:after="0" w:line="240" w:lineRule="auto"/>
        <w:jc w:val="right"/>
        <w:rPr>
          <w:rFonts w:ascii="Times New Roman" w:eastAsia="Times New Roman" w:hAnsi="Times New Roman" w:cs="Times New Roman"/>
          <w:sz w:val="26"/>
          <w:szCs w:val="26"/>
          <w:lang w:eastAsia="ru-RU"/>
        </w:rPr>
      </w:pPr>
    </w:p>
    <w:p w14:paraId="50EC77A6" w14:textId="77777777" w:rsidR="00D03A4F" w:rsidRPr="00614092" w:rsidRDefault="00D03A4F" w:rsidP="00D03A4F">
      <w:pPr>
        <w:spacing w:after="0" w:line="240" w:lineRule="auto"/>
        <w:jc w:val="center"/>
        <w:rPr>
          <w:rFonts w:ascii="Times New Roman" w:eastAsia="Times New Roman" w:hAnsi="Times New Roman" w:cs="Times New Roman"/>
          <w:b/>
          <w:bCs/>
          <w:sz w:val="26"/>
          <w:szCs w:val="26"/>
          <w:lang w:eastAsia="ru-RU"/>
        </w:rPr>
      </w:pPr>
      <w:r w:rsidRPr="00614092">
        <w:rPr>
          <w:rFonts w:ascii="Times New Roman" w:eastAsia="Times New Roman" w:hAnsi="Times New Roman" w:cs="Times New Roman"/>
          <w:b/>
          <w:bCs/>
          <w:sz w:val="26"/>
          <w:szCs w:val="26"/>
          <w:lang w:eastAsia="ru-RU"/>
        </w:rPr>
        <w:t>Численность населения в возрасте 15-17 лет, занятого производством продукции в личном подсобном хозяйстве для собственного потребления</w:t>
      </w:r>
    </w:p>
    <w:p w14:paraId="1AB6FE94" w14:textId="77777777" w:rsidR="00D03A4F" w:rsidRPr="00614092" w:rsidRDefault="00D03A4F" w:rsidP="00D03A4F">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(по данным выборочного обследования рабочей силы; тыс. человек)</w:t>
      </w:r>
    </w:p>
    <w:p w14:paraId="795131CE" w14:textId="77777777" w:rsidR="00D03A4F" w:rsidRPr="00614092" w:rsidRDefault="00D03A4F" w:rsidP="00D03A4F">
      <w:pPr>
        <w:spacing w:after="0" w:line="240" w:lineRule="auto"/>
        <w:jc w:val="right"/>
        <w:rPr>
          <w:rFonts w:ascii="Times New Roman" w:eastAsia="Times New Roman" w:hAnsi="Times New Roman" w:cs="Times New Roman"/>
          <w:sz w:val="26"/>
          <w:szCs w:val="26"/>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0"/>
        <w:gridCol w:w="1390"/>
        <w:gridCol w:w="1424"/>
        <w:gridCol w:w="1424"/>
        <w:gridCol w:w="1426"/>
        <w:gridCol w:w="1424"/>
        <w:gridCol w:w="1434"/>
      </w:tblGrid>
      <w:tr w:rsidR="00D03A4F" w:rsidRPr="00614092" w14:paraId="3DFC533C" w14:textId="77777777" w:rsidTr="00944CB1">
        <w:trPr>
          <w:cantSplit/>
          <w:trHeight w:val="296"/>
          <w:tblHeader/>
        </w:trPr>
        <w:tc>
          <w:tcPr>
            <w:tcW w:w="912" w:type="pct"/>
            <w:vMerge w:val="restart"/>
            <w:tcBorders>
              <w:top w:val="single" w:sz="4" w:space="0" w:color="auto"/>
              <w:left w:val="single" w:sz="4" w:space="0" w:color="auto"/>
              <w:bottom w:val="single" w:sz="4" w:space="0" w:color="auto"/>
              <w:right w:val="single" w:sz="4" w:space="0" w:color="auto"/>
            </w:tcBorders>
          </w:tcPr>
          <w:p w14:paraId="3AF094F6" w14:textId="77777777" w:rsidR="00D03A4F" w:rsidRPr="00614092" w:rsidRDefault="00D03A4F" w:rsidP="00D03A4F">
            <w:pPr>
              <w:spacing w:before="60" w:after="0" w:line="240" w:lineRule="auto"/>
              <w:rPr>
                <w:rFonts w:ascii="Times New Roman" w:eastAsia="Times New Roman" w:hAnsi="Times New Roman" w:cs="Times New Roman"/>
                <w:sz w:val="24"/>
                <w:szCs w:val="24"/>
                <w:lang w:eastAsia="ru-RU"/>
              </w:rPr>
            </w:pPr>
          </w:p>
        </w:tc>
        <w:tc>
          <w:tcPr>
            <w:tcW w:w="667" w:type="pct"/>
            <w:vMerge w:val="restart"/>
            <w:tcBorders>
              <w:top w:val="single" w:sz="4" w:space="0" w:color="auto"/>
              <w:left w:val="single" w:sz="4" w:space="0" w:color="auto"/>
              <w:bottom w:val="single" w:sz="4" w:space="0" w:color="auto"/>
              <w:right w:val="single" w:sz="4" w:space="0" w:color="auto"/>
            </w:tcBorders>
            <w:hideMark/>
          </w:tcPr>
          <w:p w14:paraId="3A8F7536" w14:textId="77777777" w:rsidR="00D03A4F" w:rsidRPr="00614092" w:rsidRDefault="00D03A4F" w:rsidP="00D03A4F">
            <w:pPr>
              <w:spacing w:before="60" w:after="0" w:line="240" w:lineRule="auto"/>
              <w:jc w:val="center"/>
              <w:rPr>
                <w:rFonts w:ascii="Times New Roman" w:eastAsia="Times New Roman" w:hAnsi="Times New Roman" w:cs="Times New Roman"/>
                <w:sz w:val="24"/>
                <w:szCs w:val="24"/>
                <w:lang w:eastAsia="ru-RU"/>
              </w:rPr>
            </w:pPr>
            <w:r w:rsidRPr="00614092">
              <w:rPr>
                <w:rFonts w:ascii="Times New Roman" w:eastAsia="Times New Roman" w:hAnsi="Times New Roman" w:cs="Times New Roman"/>
                <w:sz w:val="24"/>
                <w:szCs w:val="24"/>
                <w:lang w:eastAsia="ru-RU"/>
              </w:rPr>
              <w:t>Всего</w:t>
            </w:r>
          </w:p>
        </w:tc>
        <w:tc>
          <w:tcPr>
            <w:tcW w:w="3422" w:type="pct"/>
            <w:gridSpan w:val="5"/>
            <w:tcBorders>
              <w:top w:val="single" w:sz="4" w:space="0" w:color="auto"/>
              <w:left w:val="single" w:sz="4" w:space="0" w:color="auto"/>
              <w:bottom w:val="single" w:sz="4" w:space="0" w:color="auto"/>
              <w:right w:val="single" w:sz="4" w:space="0" w:color="auto"/>
            </w:tcBorders>
            <w:hideMark/>
          </w:tcPr>
          <w:p w14:paraId="2C907C46" w14:textId="77777777" w:rsidR="00D03A4F" w:rsidRPr="00614092" w:rsidRDefault="00D03A4F" w:rsidP="00D03A4F">
            <w:pPr>
              <w:spacing w:before="60" w:after="60" w:line="240" w:lineRule="auto"/>
              <w:jc w:val="center"/>
              <w:rPr>
                <w:rFonts w:ascii="Times New Roman" w:eastAsia="Times New Roman" w:hAnsi="Times New Roman" w:cs="Times New Roman"/>
                <w:sz w:val="24"/>
                <w:szCs w:val="24"/>
                <w:lang w:eastAsia="ru-RU"/>
              </w:rPr>
            </w:pPr>
            <w:r w:rsidRPr="00614092">
              <w:rPr>
                <w:rFonts w:ascii="Times New Roman" w:eastAsia="Times New Roman" w:hAnsi="Times New Roman" w:cs="Times New Roman"/>
                <w:sz w:val="24"/>
                <w:szCs w:val="24"/>
                <w:lang w:eastAsia="ru-RU"/>
              </w:rPr>
              <w:t>в том числе отработали в неделю, часов</w:t>
            </w:r>
          </w:p>
        </w:tc>
      </w:tr>
      <w:tr w:rsidR="00D03A4F" w:rsidRPr="00614092" w14:paraId="5DDC523B" w14:textId="77777777" w:rsidTr="00944CB1">
        <w:trPr>
          <w:cantSplit/>
          <w:trHeight w:val="296"/>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11FB6B" w14:textId="77777777" w:rsidR="00D03A4F" w:rsidRPr="00614092" w:rsidRDefault="00D03A4F" w:rsidP="00D03A4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hideMark/>
          </w:tcPr>
          <w:p w14:paraId="10E6EA73" w14:textId="77777777" w:rsidR="00D03A4F" w:rsidRPr="00614092" w:rsidRDefault="00D03A4F" w:rsidP="00D03A4F">
            <w:pPr>
              <w:spacing w:after="0" w:line="240" w:lineRule="auto"/>
              <w:jc w:val="center"/>
              <w:rPr>
                <w:rFonts w:ascii="Times New Roman" w:eastAsia="Times New Roman" w:hAnsi="Times New Roman" w:cs="Times New Roman"/>
                <w:sz w:val="24"/>
                <w:szCs w:val="24"/>
                <w:lang w:eastAsia="ru-RU"/>
              </w:rPr>
            </w:pPr>
          </w:p>
        </w:tc>
        <w:tc>
          <w:tcPr>
            <w:tcW w:w="683" w:type="pct"/>
            <w:tcBorders>
              <w:top w:val="single" w:sz="4" w:space="0" w:color="auto"/>
              <w:left w:val="single" w:sz="4" w:space="0" w:color="auto"/>
              <w:bottom w:val="single" w:sz="4" w:space="0" w:color="auto"/>
              <w:right w:val="single" w:sz="4" w:space="0" w:color="auto"/>
            </w:tcBorders>
            <w:hideMark/>
          </w:tcPr>
          <w:p w14:paraId="05BD088F" w14:textId="77777777" w:rsidR="00D03A4F" w:rsidRPr="00614092" w:rsidRDefault="00D03A4F" w:rsidP="00D03A4F">
            <w:pPr>
              <w:spacing w:before="60" w:after="60" w:line="240" w:lineRule="auto"/>
              <w:jc w:val="center"/>
              <w:rPr>
                <w:rFonts w:ascii="Times New Roman" w:eastAsia="Times New Roman" w:hAnsi="Times New Roman" w:cs="Times New Roman"/>
                <w:sz w:val="24"/>
                <w:szCs w:val="24"/>
                <w:lang w:eastAsia="ru-RU"/>
              </w:rPr>
            </w:pPr>
            <w:r w:rsidRPr="00614092">
              <w:rPr>
                <w:rFonts w:ascii="Times New Roman" w:eastAsia="Times New Roman" w:hAnsi="Times New Roman" w:cs="Times New Roman"/>
                <w:sz w:val="24"/>
                <w:szCs w:val="24"/>
                <w:lang w:eastAsia="ru-RU"/>
              </w:rPr>
              <w:t>менее 16</w:t>
            </w:r>
          </w:p>
        </w:tc>
        <w:tc>
          <w:tcPr>
            <w:tcW w:w="683" w:type="pct"/>
            <w:tcBorders>
              <w:top w:val="single" w:sz="4" w:space="0" w:color="auto"/>
              <w:left w:val="single" w:sz="4" w:space="0" w:color="auto"/>
              <w:bottom w:val="single" w:sz="4" w:space="0" w:color="auto"/>
              <w:right w:val="single" w:sz="4" w:space="0" w:color="auto"/>
            </w:tcBorders>
            <w:hideMark/>
          </w:tcPr>
          <w:p w14:paraId="3FFE1411" w14:textId="77777777" w:rsidR="00D03A4F" w:rsidRPr="00614092" w:rsidRDefault="00D03A4F" w:rsidP="00D03A4F">
            <w:pPr>
              <w:spacing w:before="60" w:after="60" w:line="240" w:lineRule="auto"/>
              <w:jc w:val="center"/>
              <w:rPr>
                <w:rFonts w:ascii="Times New Roman" w:eastAsia="Times New Roman" w:hAnsi="Times New Roman" w:cs="Times New Roman"/>
                <w:sz w:val="24"/>
                <w:szCs w:val="24"/>
                <w:lang w:eastAsia="ru-RU"/>
              </w:rPr>
            </w:pPr>
            <w:r w:rsidRPr="00614092">
              <w:rPr>
                <w:rFonts w:ascii="Times New Roman" w:eastAsia="Times New Roman" w:hAnsi="Times New Roman" w:cs="Times New Roman"/>
                <w:sz w:val="24"/>
                <w:szCs w:val="24"/>
                <w:lang w:eastAsia="ru-RU"/>
              </w:rPr>
              <w:t>16-20</w:t>
            </w:r>
          </w:p>
        </w:tc>
        <w:tc>
          <w:tcPr>
            <w:tcW w:w="684" w:type="pct"/>
            <w:tcBorders>
              <w:top w:val="single" w:sz="4" w:space="0" w:color="auto"/>
              <w:left w:val="single" w:sz="4" w:space="0" w:color="auto"/>
              <w:bottom w:val="single" w:sz="4" w:space="0" w:color="auto"/>
              <w:right w:val="single" w:sz="4" w:space="0" w:color="auto"/>
            </w:tcBorders>
            <w:hideMark/>
          </w:tcPr>
          <w:p w14:paraId="115499E9" w14:textId="77777777" w:rsidR="00D03A4F" w:rsidRPr="00614092" w:rsidRDefault="00D03A4F" w:rsidP="00D03A4F">
            <w:pPr>
              <w:spacing w:before="60" w:after="60" w:line="240" w:lineRule="auto"/>
              <w:jc w:val="center"/>
              <w:rPr>
                <w:rFonts w:ascii="Times New Roman" w:eastAsia="Times New Roman" w:hAnsi="Times New Roman" w:cs="Times New Roman"/>
                <w:sz w:val="24"/>
                <w:szCs w:val="24"/>
                <w:lang w:eastAsia="ru-RU"/>
              </w:rPr>
            </w:pPr>
            <w:r w:rsidRPr="00614092">
              <w:rPr>
                <w:rFonts w:ascii="Times New Roman" w:eastAsia="Times New Roman" w:hAnsi="Times New Roman" w:cs="Times New Roman"/>
                <w:sz w:val="24"/>
                <w:szCs w:val="24"/>
                <w:lang w:eastAsia="ru-RU"/>
              </w:rPr>
              <w:t>21-30</w:t>
            </w:r>
          </w:p>
        </w:tc>
        <w:tc>
          <w:tcPr>
            <w:tcW w:w="683" w:type="pct"/>
            <w:tcBorders>
              <w:top w:val="single" w:sz="4" w:space="0" w:color="auto"/>
              <w:left w:val="single" w:sz="4" w:space="0" w:color="auto"/>
              <w:bottom w:val="single" w:sz="4" w:space="0" w:color="auto"/>
              <w:right w:val="single" w:sz="4" w:space="0" w:color="auto"/>
            </w:tcBorders>
            <w:hideMark/>
          </w:tcPr>
          <w:p w14:paraId="75A128ED" w14:textId="77777777" w:rsidR="00D03A4F" w:rsidRPr="00614092" w:rsidRDefault="00D03A4F" w:rsidP="00D03A4F">
            <w:pPr>
              <w:spacing w:before="60" w:after="60" w:line="240" w:lineRule="auto"/>
              <w:jc w:val="center"/>
              <w:rPr>
                <w:rFonts w:ascii="Times New Roman" w:eastAsia="Times New Roman" w:hAnsi="Times New Roman" w:cs="Times New Roman"/>
                <w:sz w:val="24"/>
                <w:szCs w:val="24"/>
                <w:lang w:eastAsia="ru-RU"/>
              </w:rPr>
            </w:pPr>
            <w:r w:rsidRPr="00614092">
              <w:rPr>
                <w:rFonts w:ascii="Times New Roman" w:eastAsia="Times New Roman" w:hAnsi="Times New Roman" w:cs="Times New Roman"/>
                <w:sz w:val="24"/>
                <w:szCs w:val="24"/>
                <w:lang w:eastAsia="ru-RU"/>
              </w:rPr>
              <w:t>31-40</w:t>
            </w:r>
          </w:p>
        </w:tc>
        <w:tc>
          <w:tcPr>
            <w:tcW w:w="688" w:type="pct"/>
            <w:tcBorders>
              <w:top w:val="single" w:sz="4" w:space="0" w:color="auto"/>
              <w:left w:val="single" w:sz="4" w:space="0" w:color="auto"/>
              <w:bottom w:val="single" w:sz="4" w:space="0" w:color="auto"/>
              <w:right w:val="single" w:sz="4" w:space="0" w:color="auto"/>
            </w:tcBorders>
            <w:hideMark/>
          </w:tcPr>
          <w:p w14:paraId="42AC0F86" w14:textId="77777777" w:rsidR="00D03A4F" w:rsidRPr="00614092" w:rsidRDefault="00D03A4F" w:rsidP="00D03A4F">
            <w:pPr>
              <w:spacing w:before="60" w:after="60" w:line="240" w:lineRule="auto"/>
              <w:jc w:val="center"/>
              <w:rPr>
                <w:rFonts w:ascii="Times New Roman" w:eastAsia="Times New Roman" w:hAnsi="Times New Roman" w:cs="Times New Roman"/>
                <w:sz w:val="24"/>
                <w:szCs w:val="24"/>
                <w:lang w:eastAsia="ru-RU"/>
              </w:rPr>
            </w:pPr>
            <w:r w:rsidRPr="00614092">
              <w:rPr>
                <w:rFonts w:ascii="Times New Roman" w:eastAsia="Times New Roman" w:hAnsi="Times New Roman" w:cs="Times New Roman"/>
                <w:sz w:val="24"/>
                <w:szCs w:val="24"/>
                <w:lang w:eastAsia="ru-RU"/>
              </w:rPr>
              <w:t>41и более</w:t>
            </w:r>
          </w:p>
        </w:tc>
      </w:tr>
      <w:tr w:rsidR="00D03A4F" w:rsidRPr="00614092" w14:paraId="36FAED9B" w14:textId="77777777" w:rsidTr="00944CB1">
        <w:trPr>
          <w:cantSplit/>
          <w:trHeight w:val="410"/>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14:paraId="684B975E" w14:textId="77777777" w:rsidR="00D03A4F" w:rsidRPr="00614092" w:rsidRDefault="00D03A4F" w:rsidP="00D03A4F">
            <w:pPr>
              <w:spacing w:after="0" w:line="240" w:lineRule="auto"/>
              <w:jc w:val="center"/>
              <w:rPr>
                <w:rFonts w:ascii="Times New Roman" w:eastAsia="Times New Roman" w:hAnsi="Times New Roman" w:cs="Times New Roman"/>
                <w:b/>
                <w:bCs/>
                <w:sz w:val="24"/>
                <w:szCs w:val="24"/>
                <w:lang w:eastAsia="ru-RU"/>
              </w:rPr>
            </w:pPr>
            <w:r w:rsidRPr="00614092">
              <w:rPr>
                <w:rFonts w:ascii="Times New Roman" w:eastAsia="Times New Roman" w:hAnsi="Times New Roman" w:cs="Times New Roman"/>
                <w:b/>
                <w:bCs/>
                <w:sz w:val="24"/>
                <w:szCs w:val="24"/>
                <w:lang w:eastAsia="ru-RU"/>
              </w:rPr>
              <w:t>201</w:t>
            </w:r>
            <w:r w:rsidR="00FF0BAE">
              <w:rPr>
                <w:rFonts w:ascii="Times New Roman" w:eastAsia="Times New Roman" w:hAnsi="Times New Roman" w:cs="Times New Roman"/>
                <w:b/>
                <w:bCs/>
                <w:sz w:val="24"/>
                <w:szCs w:val="24"/>
                <w:lang w:eastAsia="ru-RU"/>
              </w:rPr>
              <w:t>9 г.</w:t>
            </w:r>
          </w:p>
        </w:tc>
      </w:tr>
      <w:tr w:rsidR="00FF0BAE" w:rsidRPr="00614092" w14:paraId="3B38563B" w14:textId="77777777" w:rsidTr="00944CB1">
        <w:trPr>
          <w:cantSplit/>
          <w:trHeight w:val="502"/>
        </w:trPr>
        <w:tc>
          <w:tcPr>
            <w:tcW w:w="912" w:type="pct"/>
            <w:tcBorders>
              <w:top w:val="single" w:sz="4" w:space="0" w:color="auto"/>
              <w:left w:val="single" w:sz="4" w:space="0" w:color="auto"/>
              <w:bottom w:val="single" w:sz="4" w:space="0" w:color="auto"/>
              <w:right w:val="single" w:sz="4" w:space="0" w:color="auto"/>
            </w:tcBorders>
            <w:vAlign w:val="center"/>
            <w:hideMark/>
          </w:tcPr>
          <w:p w14:paraId="537A21D5" w14:textId="77777777" w:rsidR="00FF0BAE" w:rsidRPr="00614092" w:rsidRDefault="00FF0BAE" w:rsidP="00D03A4F">
            <w:pPr>
              <w:spacing w:after="0" w:line="240" w:lineRule="auto"/>
              <w:rPr>
                <w:rFonts w:ascii="Times New Roman" w:eastAsia="Times New Roman" w:hAnsi="Times New Roman" w:cs="Times New Roman"/>
                <w:b/>
                <w:sz w:val="24"/>
                <w:szCs w:val="24"/>
                <w:lang w:eastAsia="ru-RU"/>
              </w:rPr>
            </w:pPr>
            <w:r w:rsidRPr="00614092">
              <w:rPr>
                <w:rFonts w:ascii="Times New Roman" w:eastAsia="Times New Roman" w:hAnsi="Times New Roman" w:cs="Times New Roman"/>
                <w:b/>
                <w:sz w:val="24"/>
                <w:szCs w:val="24"/>
                <w:lang w:eastAsia="ru-RU"/>
              </w:rPr>
              <w:t>Всего</w:t>
            </w:r>
          </w:p>
        </w:tc>
        <w:tc>
          <w:tcPr>
            <w:tcW w:w="667" w:type="pct"/>
            <w:tcBorders>
              <w:top w:val="single" w:sz="4" w:space="0" w:color="auto"/>
              <w:left w:val="single" w:sz="4" w:space="0" w:color="auto"/>
              <w:bottom w:val="single" w:sz="4" w:space="0" w:color="auto"/>
              <w:right w:val="single" w:sz="4" w:space="0" w:color="auto"/>
            </w:tcBorders>
            <w:vAlign w:val="center"/>
          </w:tcPr>
          <w:p w14:paraId="0F70D002" w14:textId="77777777" w:rsidR="00FF0BAE" w:rsidRPr="00614092" w:rsidRDefault="00FF0BAE" w:rsidP="00A71723">
            <w:pPr>
              <w:spacing w:after="0" w:line="240" w:lineRule="auto"/>
              <w:jc w:val="center"/>
              <w:rPr>
                <w:rFonts w:ascii="Times New Roman" w:eastAsia="Times New Roman" w:hAnsi="Times New Roman" w:cs="Times New Roman"/>
                <w:b/>
                <w:bCs/>
                <w:sz w:val="24"/>
                <w:szCs w:val="24"/>
                <w:lang w:eastAsia="ru-RU"/>
              </w:rPr>
            </w:pPr>
            <w:r w:rsidRPr="00614092">
              <w:rPr>
                <w:rFonts w:ascii="Times New Roman" w:eastAsia="Times New Roman" w:hAnsi="Times New Roman" w:cs="Times New Roman"/>
                <w:b/>
                <w:bCs/>
                <w:sz w:val="24"/>
                <w:szCs w:val="24"/>
                <w:lang w:eastAsia="ru-RU"/>
              </w:rPr>
              <w:t>411,2</w:t>
            </w:r>
          </w:p>
        </w:tc>
        <w:tc>
          <w:tcPr>
            <w:tcW w:w="683" w:type="pct"/>
            <w:tcBorders>
              <w:top w:val="single" w:sz="4" w:space="0" w:color="auto"/>
              <w:left w:val="single" w:sz="4" w:space="0" w:color="auto"/>
              <w:bottom w:val="single" w:sz="4" w:space="0" w:color="auto"/>
              <w:right w:val="single" w:sz="4" w:space="0" w:color="auto"/>
            </w:tcBorders>
            <w:vAlign w:val="center"/>
          </w:tcPr>
          <w:p w14:paraId="75E89837" w14:textId="77777777" w:rsidR="00FF0BAE" w:rsidRPr="00614092" w:rsidRDefault="00FF0BAE" w:rsidP="00A71723">
            <w:pPr>
              <w:spacing w:after="0" w:line="240" w:lineRule="auto"/>
              <w:jc w:val="center"/>
              <w:rPr>
                <w:rFonts w:ascii="Times New Roman" w:eastAsia="Times New Roman" w:hAnsi="Times New Roman" w:cs="Times New Roman"/>
                <w:b/>
                <w:bCs/>
                <w:sz w:val="24"/>
                <w:szCs w:val="24"/>
                <w:lang w:eastAsia="ru-RU"/>
              </w:rPr>
            </w:pPr>
            <w:r w:rsidRPr="00614092">
              <w:rPr>
                <w:rFonts w:ascii="Times New Roman" w:eastAsia="Times New Roman" w:hAnsi="Times New Roman" w:cs="Times New Roman"/>
                <w:b/>
                <w:bCs/>
                <w:sz w:val="24"/>
                <w:szCs w:val="24"/>
                <w:lang w:eastAsia="ru-RU"/>
              </w:rPr>
              <w:t>386,8</w:t>
            </w:r>
          </w:p>
        </w:tc>
        <w:tc>
          <w:tcPr>
            <w:tcW w:w="683" w:type="pct"/>
            <w:tcBorders>
              <w:top w:val="single" w:sz="4" w:space="0" w:color="auto"/>
              <w:left w:val="single" w:sz="4" w:space="0" w:color="auto"/>
              <w:bottom w:val="single" w:sz="4" w:space="0" w:color="auto"/>
              <w:right w:val="single" w:sz="4" w:space="0" w:color="auto"/>
            </w:tcBorders>
            <w:vAlign w:val="center"/>
          </w:tcPr>
          <w:p w14:paraId="77247EB9" w14:textId="77777777" w:rsidR="00FF0BAE" w:rsidRPr="00614092" w:rsidRDefault="00FF0BAE" w:rsidP="00A71723">
            <w:pPr>
              <w:spacing w:after="0" w:line="240" w:lineRule="auto"/>
              <w:jc w:val="center"/>
              <w:rPr>
                <w:rFonts w:ascii="Times New Roman" w:eastAsia="Times New Roman" w:hAnsi="Times New Roman" w:cs="Times New Roman"/>
                <w:b/>
                <w:bCs/>
                <w:sz w:val="24"/>
                <w:szCs w:val="24"/>
                <w:lang w:eastAsia="ru-RU"/>
              </w:rPr>
            </w:pPr>
            <w:r w:rsidRPr="00614092">
              <w:rPr>
                <w:rFonts w:ascii="Times New Roman" w:eastAsia="Times New Roman" w:hAnsi="Times New Roman" w:cs="Times New Roman"/>
                <w:b/>
                <w:bCs/>
                <w:sz w:val="24"/>
                <w:szCs w:val="24"/>
                <w:lang w:eastAsia="ru-RU"/>
              </w:rPr>
              <w:t>13,6</w:t>
            </w:r>
          </w:p>
        </w:tc>
        <w:tc>
          <w:tcPr>
            <w:tcW w:w="684" w:type="pct"/>
            <w:tcBorders>
              <w:top w:val="single" w:sz="4" w:space="0" w:color="auto"/>
              <w:left w:val="single" w:sz="4" w:space="0" w:color="auto"/>
              <w:bottom w:val="single" w:sz="4" w:space="0" w:color="auto"/>
              <w:right w:val="single" w:sz="4" w:space="0" w:color="auto"/>
            </w:tcBorders>
            <w:vAlign w:val="center"/>
          </w:tcPr>
          <w:p w14:paraId="4E1E6C14" w14:textId="77777777" w:rsidR="00FF0BAE" w:rsidRPr="00614092" w:rsidRDefault="00FF0BAE" w:rsidP="00A71723">
            <w:pPr>
              <w:spacing w:after="0" w:line="240" w:lineRule="auto"/>
              <w:jc w:val="center"/>
              <w:rPr>
                <w:rFonts w:ascii="Times New Roman" w:eastAsia="Times New Roman" w:hAnsi="Times New Roman" w:cs="Times New Roman"/>
                <w:b/>
                <w:bCs/>
                <w:sz w:val="24"/>
                <w:szCs w:val="24"/>
                <w:lang w:eastAsia="ru-RU"/>
              </w:rPr>
            </w:pPr>
            <w:r w:rsidRPr="00614092">
              <w:rPr>
                <w:rFonts w:ascii="Times New Roman" w:eastAsia="Times New Roman" w:hAnsi="Times New Roman" w:cs="Times New Roman"/>
                <w:b/>
                <w:bCs/>
                <w:sz w:val="24"/>
                <w:szCs w:val="24"/>
                <w:lang w:eastAsia="ru-RU"/>
              </w:rPr>
              <w:t>8,7</w:t>
            </w:r>
          </w:p>
        </w:tc>
        <w:tc>
          <w:tcPr>
            <w:tcW w:w="683" w:type="pct"/>
            <w:tcBorders>
              <w:top w:val="single" w:sz="4" w:space="0" w:color="auto"/>
              <w:left w:val="single" w:sz="4" w:space="0" w:color="auto"/>
              <w:bottom w:val="single" w:sz="4" w:space="0" w:color="auto"/>
              <w:right w:val="single" w:sz="4" w:space="0" w:color="auto"/>
            </w:tcBorders>
            <w:vAlign w:val="center"/>
          </w:tcPr>
          <w:p w14:paraId="00251243" w14:textId="77777777" w:rsidR="00FF0BAE" w:rsidRPr="00614092" w:rsidRDefault="00FF0BAE" w:rsidP="00A71723">
            <w:pPr>
              <w:spacing w:after="0" w:line="240" w:lineRule="auto"/>
              <w:jc w:val="center"/>
              <w:rPr>
                <w:rFonts w:ascii="Times New Roman" w:eastAsia="Times New Roman" w:hAnsi="Times New Roman" w:cs="Times New Roman"/>
                <w:b/>
                <w:bCs/>
                <w:sz w:val="24"/>
                <w:szCs w:val="24"/>
                <w:lang w:eastAsia="ru-RU"/>
              </w:rPr>
            </w:pPr>
            <w:r w:rsidRPr="00614092">
              <w:rPr>
                <w:rFonts w:ascii="Times New Roman" w:eastAsia="Times New Roman" w:hAnsi="Times New Roman" w:cs="Times New Roman"/>
                <w:b/>
                <w:bCs/>
                <w:sz w:val="24"/>
                <w:szCs w:val="24"/>
                <w:lang w:eastAsia="ru-RU"/>
              </w:rPr>
              <w:t>1,1</w:t>
            </w:r>
          </w:p>
        </w:tc>
        <w:tc>
          <w:tcPr>
            <w:tcW w:w="688" w:type="pct"/>
            <w:tcBorders>
              <w:top w:val="single" w:sz="4" w:space="0" w:color="auto"/>
              <w:left w:val="single" w:sz="4" w:space="0" w:color="auto"/>
              <w:bottom w:val="single" w:sz="4" w:space="0" w:color="auto"/>
              <w:right w:val="single" w:sz="4" w:space="0" w:color="auto"/>
            </w:tcBorders>
            <w:vAlign w:val="center"/>
          </w:tcPr>
          <w:p w14:paraId="293A4366" w14:textId="77777777" w:rsidR="00FF0BAE" w:rsidRPr="00614092" w:rsidRDefault="00FF0BAE" w:rsidP="00A71723">
            <w:pPr>
              <w:spacing w:after="0" w:line="240" w:lineRule="auto"/>
              <w:jc w:val="center"/>
              <w:rPr>
                <w:rFonts w:ascii="Times New Roman" w:eastAsia="Times New Roman" w:hAnsi="Times New Roman" w:cs="Times New Roman"/>
                <w:b/>
                <w:bCs/>
                <w:sz w:val="24"/>
                <w:szCs w:val="24"/>
                <w:lang w:eastAsia="ru-RU"/>
              </w:rPr>
            </w:pPr>
            <w:r w:rsidRPr="00614092">
              <w:rPr>
                <w:rFonts w:ascii="Times New Roman" w:eastAsia="Times New Roman" w:hAnsi="Times New Roman" w:cs="Times New Roman"/>
                <w:b/>
                <w:bCs/>
                <w:sz w:val="24"/>
                <w:szCs w:val="24"/>
                <w:lang w:eastAsia="ru-RU"/>
              </w:rPr>
              <w:t>0,9</w:t>
            </w:r>
          </w:p>
        </w:tc>
      </w:tr>
      <w:tr w:rsidR="00FF0BAE" w:rsidRPr="00614092" w14:paraId="24BB9B95" w14:textId="77777777" w:rsidTr="00944CB1">
        <w:trPr>
          <w:cantSplit/>
          <w:trHeight w:val="502"/>
        </w:trPr>
        <w:tc>
          <w:tcPr>
            <w:tcW w:w="912" w:type="pct"/>
            <w:tcBorders>
              <w:top w:val="single" w:sz="4" w:space="0" w:color="auto"/>
              <w:left w:val="single" w:sz="4" w:space="0" w:color="auto"/>
              <w:bottom w:val="single" w:sz="4" w:space="0" w:color="auto"/>
              <w:right w:val="single" w:sz="4" w:space="0" w:color="auto"/>
            </w:tcBorders>
            <w:vAlign w:val="center"/>
            <w:hideMark/>
          </w:tcPr>
          <w:p w14:paraId="7B50E3CE" w14:textId="77777777" w:rsidR="00FF0BAE" w:rsidRPr="00614092" w:rsidRDefault="00FF0BAE" w:rsidP="00D03A4F">
            <w:pPr>
              <w:spacing w:after="0" w:line="240" w:lineRule="auto"/>
              <w:rPr>
                <w:rFonts w:ascii="Times New Roman" w:eastAsia="Times New Roman" w:hAnsi="Times New Roman" w:cs="Times New Roman"/>
                <w:sz w:val="24"/>
                <w:szCs w:val="24"/>
                <w:lang w:eastAsia="ru-RU"/>
              </w:rPr>
            </w:pPr>
            <w:r w:rsidRPr="00614092">
              <w:rPr>
                <w:rFonts w:ascii="Times New Roman" w:eastAsia="Times New Roman" w:hAnsi="Times New Roman" w:cs="Times New Roman"/>
                <w:sz w:val="24"/>
                <w:szCs w:val="24"/>
                <w:lang w:eastAsia="ru-RU"/>
              </w:rPr>
              <w:t>мужчины</w:t>
            </w:r>
          </w:p>
        </w:tc>
        <w:tc>
          <w:tcPr>
            <w:tcW w:w="667" w:type="pct"/>
            <w:tcBorders>
              <w:top w:val="single" w:sz="4" w:space="0" w:color="auto"/>
              <w:left w:val="single" w:sz="4" w:space="0" w:color="auto"/>
              <w:bottom w:val="single" w:sz="4" w:space="0" w:color="auto"/>
              <w:right w:val="single" w:sz="4" w:space="0" w:color="auto"/>
            </w:tcBorders>
            <w:vAlign w:val="center"/>
          </w:tcPr>
          <w:p w14:paraId="694055E3" w14:textId="77777777" w:rsidR="00FF0BAE" w:rsidRPr="00614092" w:rsidRDefault="00FF0BAE" w:rsidP="00A71723">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214,4</w:t>
            </w:r>
          </w:p>
        </w:tc>
        <w:tc>
          <w:tcPr>
            <w:tcW w:w="683" w:type="pct"/>
            <w:tcBorders>
              <w:top w:val="single" w:sz="4" w:space="0" w:color="auto"/>
              <w:left w:val="single" w:sz="4" w:space="0" w:color="auto"/>
              <w:bottom w:val="single" w:sz="4" w:space="0" w:color="auto"/>
              <w:right w:val="single" w:sz="4" w:space="0" w:color="auto"/>
            </w:tcBorders>
            <w:vAlign w:val="center"/>
          </w:tcPr>
          <w:p w14:paraId="642BCFA3" w14:textId="77777777" w:rsidR="00FF0BAE" w:rsidRPr="00614092" w:rsidRDefault="00FF0BAE" w:rsidP="00A71723">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201,0</w:t>
            </w:r>
          </w:p>
        </w:tc>
        <w:tc>
          <w:tcPr>
            <w:tcW w:w="683" w:type="pct"/>
            <w:tcBorders>
              <w:top w:val="single" w:sz="4" w:space="0" w:color="auto"/>
              <w:left w:val="single" w:sz="4" w:space="0" w:color="auto"/>
              <w:bottom w:val="single" w:sz="4" w:space="0" w:color="auto"/>
              <w:right w:val="single" w:sz="4" w:space="0" w:color="auto"/>
            </w:tcBorders>
            <w:vAlign w:val="center"/>
          </w:tcPr>
          <w:p w14:paraId="7FC988D0" w14:textId="77777777" w:rsidR="00FF0BAE" w:rsidRPr="00614092" w:rsidRDefault="00FF0BAE" w:rsidP="00A71723">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7,6</w:t>
            </w:r>
          </w:p>
        </w:tc>
        <w:tc>
          <w:tcPr>
            <w:tcW w:w="684" w:type="pct"/>
            <w:tcBorders>
              <w:top w:val="single" w:sz="4" w:space="0" w:color="auto"/>
              <w:left w:val="single" w:sz="4" w:space="0" w:color="auto"/>
              <w:bottom w:val="single" w:sz="4" w:space="0" w:color="auto"/>
              <w:right w:val="single" w:sz="4" w:space="0" w:color="auto"/>
            </w:tcBorders>
            <w:vAlign w:val="center"/>
          </w:tcPr>
          <w:p w14:paraId="71928347" w14:textId="77777777" w:rsidR="00FF0BAE" w:rsidRPr="00614092" w:rsidRDefault="00FF0BAE" w:rsidP="00A71723">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4,4</w:t>
            </w:r>
          </w:p>
        </w:tc>
        <w:tc>
          <w:tcPr>
            <w:tcW w:w="683" w:type="pct"/>
            <w:tcBorders>
              <w:top w:val="single" w:sz="4" w:space="0" w:color="auto"/>
              <w:left w:val="single" w:sz="4" w:space="0" w:color="auto"/>
              <w:bottom w:val="single" w:sz="4" w:space="0" w:color="auto"/>
              <w:right w:val="single" w:sz="4" w:space="0" w:color="auto"/>
            </w:tcBorders>
            <w:vAlign w:val="center"/>
          </w:tcPr>
          <w:p w14:paraId="1CC33467" w14:textId="77777777" w:rsidR="00FF0BAE" w:rsidRPr="00614092" w:rsidRDefault="00FF0BAE" w:rsidP="00A71723">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0,8</w:t>
            </w:r>
          </w:p>
        </w:tc>
        <w:tc>
          <w:tcPr>
            <w:tcW w:w="688" w:type="pct"/>
            <w:tcBorders>
              <w:top w:val="single" w:sz="4" w:space="0" w:color="auto"/>
              <w:left w:val="single" w:sz="4" w:space="0" w:color="auto"/>
              <w:bottom w:val="single" w:sz="4" w:space="0" w:color="auto"/>
              <w:right w:val="single" w:sz="4" w:space="0" w:color="auto"/>
            </w:tcBorders>
            <w:vAlign w:val="center"/>
          </w:tcPr>
          <w:p w14:paraId="07BE25C5" w14:textId="77777777" w:rsidR="00FF0BAE" w:rsidRPr="00614092" w:rsidRDefault="00FF0BAE" w:rsidP="00A71723">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0,6</w:t>
            </w:r>
          </w:p>
        </w:tc>
      </w:tr>
      <w:tr w:rsidR="00FF0BAE" w:rsidRPr="00614092" w14:paraId="629D081F" w14:textId="77777777" w:rsidTr="00944CB1">
        <w:trPr>
          <w:cantSplit/>
          <w:trHeight w:val="502"/>
        </w:trPr>
        <w:tc>
          <w:tcPr>
            <w:tcW w:w="912" w:type="pct"/>
            <w:tcBorders>
              <w:top w:val="single" w:sz="4" w:space="0" w:color="auto"/>
              <w:left w:val="single" w:sz="4" w:space="0" w:color="auto"/>
              <w:bottom w:val="single" w:sz="4" w:space="0" w:color="auto"/>
              <w:right w:val="single" w:sz="4" w:space="0" w:color="auto"/>
            </w:tcBorders>
            <w:vAlign w:val="center"/>
            <w:hideMark/>
          </w:tcPr>
          <w:p w14:paraId="4C4C72A1" w14:textId="77777777" w:rsidR="00FF0BAE" w:rsidRPr="00614092" w:rsidRDefault="00FF0BAE" w:rsidP="00D03A4F">
            <w:pPr>
              <w:spacing w:after="0" w:line="240" w:lineRule="auto"/>
              <w:rPr>
                <w:rFonts w:ascii="Times New Roman" w:eastAsia="Times New Roman" w:hAnsi="Times New Roman" w:cs="Times New Roman"/>
                <w:sz w:val="24"/>
                <w:szCs w:val="24"/>
                <w:lang w:eastAsia="ru-RU"/>
              </w:rPr>
            </w:pPr>
            <w:r w:rsidRPr="00614092">
              <w:rPr>
                <w:rFonts w:ascii="Times New Roman" w:eastAsia="Times New Roman" w:hAnsi="Times New Roman" w:cs="Times New Roman"/>
                <w:sz w:val="24"/>
                <w:szCs w:val="24"/>
                <w:lang w:eastAsia="ru-RU"/>
              </w:rPr>
              <w:t>женщины</w:t>
            </w:r>
          </w:p>
        </w:tc>
        <w:tc>
          <w:tcPr>
            <w:tcW w:w="667" w:type="pct"/>
            <w:tcBorders>
              <w:top w:val="single" w:sz="4" w:space="0" w:color="auto"/>
              <w:left w:val="single" w:sz="4" w:space="0" w:color="auto"/>
              <w:bottom w:val="single" w:sz="4" w:space="0" w:color="auto"/>
              <w:right w:val="single" w:sz="4" w:space="0" w:color="auto"/>
            </w:tcBorders>
            <w:vAlign w:val="center"/>
          </w:tcPr>
          <w:p w14:paraId="2BD6599D" w14:textId="77777777" w:rsidR="00FF0BAE" w:rsidRPr="00614092" w:rsidRDefault="00FF0BAE" w:rsidP="00A71723">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196,8</w:t>
            </w:r>
          </w:p>
        </w:tc>
        <w:tc>
          <w:tcPr>
            <w:tcW w:w="683" w:type="pct"/>
            <w:tcBorders>
              <w:top w:val="single" w:sz="4" w:space="0" w:color="auto"/>
              <w:left w:val="single" w:sz="4" w:space="0" w:color="auto"/>
              <w:bottom w:val="single" w:sz="4" w:space="0" w:color="auto"/>
              <w:right w:val="single" w:sz="4" w:space="0" w:color="auto"/>
            </w:tcBorders>
            <w:vAlign w:val="center"/>
          </w:tcPr>
          <w:p w14:paraId="5938AEAE" w14:textId="77777777" w:rsidR="00FF0BAE" w:rsidRPr="00614092" w:rsidRDefault="00FF0BAE" w:rsidP="00A71723">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185,8</w:t>
            </w:r>
          </w:p>
        </w:tc>
        <w:tc>
          <w:tcPr>
            <w:tcW w:w="683" w:type="pct"/>
            <w:tcBorders>
              <w:top w:val="single" w:sz="4" w:space="0" w:color="auto"/>
              <w:left w:val="single" w:sz="4" w:space="0" w:color="auto"/>
              <w:bottom w:val="single" w:sz="4" w:space="0" w:color="auto"/>
              <w:right w:val="single" w:sz="4" w:space="0" w:color="auto"/>
            </w:tcBorders>
            <w:vAlign w:val="center"/>
          </w:tcPr>
          <w:p w14:paraId="6E923076" w14:textId="77777777" w:rsidR="00FF0BAE" w:rsidRPr="00614092" w:rsidRDefault="00FF0BAE" w:rsidP="00A71723">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6,0</w:t>
            </w:r>
          </w:p>
        </w:tc>
        <w:tc>
          <w:tcPr>
            <w:tcW w:w="684" w:type="pct"/>
            <w:tcBorders>
              <w:top w:val="single" w:sz="4" w:space="0" w:color="auto"/>
              <w:left w:val="single" w:sz="4" w:space="0" w:color="auto"/>
              <w:bottom w:val="single" w:sz="4" w:space="0" w:color="auto"/>
              <w:right w:val="single" w:sz="4" w:space="0" w:color="auto"/>
            </w:tcBorders>
            <w:vAlign w:val="center"/>
          </w:tcPr>
          <w:p w14:paraId="795A043E" w14:textId="77777777" w:rsidR="00FF0BAE" w:rsidRPr="00614092" w:rsidRDefault="00FF0BAE" w:rsidP="00A71723">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4,4</w:t>
            </w:r>
          </w:p>
        </w:tc>
        <w:tc>
          <w:tcPr>
            <w:tcW w:w="683" w:type="pct"/>
            <w:tcBorders>
              <w:top w:val="single" w:sz="4" w:space="0" w:color="auto"/>
              <w:left w:val="single" w:sz="4" w:space="0" w:color="auto"/>
              <w:bottom w:val="single" w:sz="4" w:space="0" w:color="auto"/>
              <w:right w:val="single" w:sz="4" w:space="0" w:color="auto"/>
            </w:tcBorders>
            <w:vAlign w:val="center"/>
          </w:tcPr>
          <w:p w14:paraId="0D61B597" w14:textId="77777777" w:rsidR="00FF0BAE" w:rsidRPr="00614092" w:rsidRDefault="00FF0BAE" w:rsidP="00A71723">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0,3</w:t>
            </w:r>
          </w:p>
        </w:tc>
        <w:tc>
          <w:tcPr>
            <w:tcW w:w="688" w:type="pct"/>
            <w:tcBorders>
              <w:top w:val="single" w:sz="4" w:space="0" w:color="auto"/>
              <w:left w:val="single" w:sz="4" w:space="0" w:color="auto"/>
              <w:bottom w:val="single" w:sz="4" w:space="0" w:color="auto"/>
              <w:right w:val="single" w:sz="4" w:space="0" w:color="auto"/>
            </w:tcBorders>
            <w:vAlign w:val="center"/>
          </w:tcPr>
          <w:p w14:paraId="78800717" w14:textId="77777777" w:rsidR="00FF0BAE" w:rsidRPr="00614092" w:rsidRDefault="00FF0BAE" w:rsidP="00A71723">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0,3</w:t>
            </w:r>
          </w:p>
        </w:tc>
      </w:tr>
      <w:tr w:rsidR="00FF0BAE" w:rsidRPr="00614092" w14:paraId="5FC387BC" w14:textId="77777777" w:rsidTr="00944CB1">
        <w:trPr>
          <w:cantSplit/>
          <w:trHeight w:val="502"/>
        </w:trPr>
        <w:tc>
          <w:tcPr>
            <w:tcW w:w="5000" w:type="pct"/>
            <w:gridSpan w:val="7"/>
            <w:tcBorders>
              <w:top w:val="single" w:sz="4" w:space="0" w:color="auto"/>
              <w:left w:val="single" w:sz="4" w:space="0" w:color="auto"/>
              <w:bottom w:val="single" w:sz="4" w:space="0" w:color="auto"/>
              <w:right w:val="single" w:sz="4" w:space="0" w:color="auto"/>
            </w:tcBorders>
            <w:vAlign w:val="center"/>
          </w:tcPr>
          <w:p w14:paraId="3D4D7663" w14:textId="77777777" w:rsidR="00FF0BAE" w:rsidRPr="00614092" w:rsidRDefault="00FF0BAE" w:rsidP="00FF0BAE">
            <w:pPr>
              <w:spacing w:after="0" w:line="240" w:lineRule="auto"/>
              <w:jc w:val="center"/>
              <w:rPr>
                <w:rFonts w:ascii="Times New Roman" w:eastAsia="Times New Roman" w:hAnsi="Times New Roman" w:cs="Times New Roman"/>
                <w:b/>
                <w:bCs/>
                <w:sz w:val="24"/>
                <w:szCs w:val="24"/>
                <w:lang w:eastAsia="ru-RU"/>
              </w:rPr>
            </w:pPr>
            <w:r w:rsidRPr="00614092">
              <w:rPr>
                <w:rFonts w:ascii="Times New Roman" w:eastAsia="Times New Roman" w:hAnsi="Times New Roman" w:cs="Times New Roman"/>
                <w:b/>
                <w:bCs/>
                <w:sz w:val="24"/>
                <w:szCs w:val="24"/>
                <w:lang w:eastAsia="ru-RU"/>
              </w:rPr>
              <w:t>20</w:t>
            </w:r>
            <w:r>
              <w:rPr>
                <w:rFonts w:ascii="Times New Roman" w:eastAsia="Times New Roman" w:hAnsi="Times New Roman" w:cs="Times New Roman"/>
                <w:b/>
                <w:bCs/>
                <w:sz w:val="24"/>
                <w:szCs w:val="24"/>
                <w:lang w:eastAsia="ru-RU"/>
              </w:rPr>
              <w:t>20</w:t>
            </w:r>
            <w:r w:rsidRPr="00614092">
              <w:rPr>
                <w:rFonts w:ascii="Times New Roman" w:eastAsia="Times New Roman" w:hAnsi="Times New Roman" w:cs="Times New Roman"/>
                <w:b/>
                <w:bCs/>
                <w:sz w:val="24"/>
                <w:szCs w:val="24"/>
                <w:lang w:eastAsia="ru-RU"/>
              </w:rPr>
              <w:t xml:space="preserve"> г.</w:t>
            </w:r>
          </w:p>
        </w:tc>
      </w:tr>
      <w:tr w:rsidR="00FF0BAE" w:rsidRPr="00614092" w14:paraId="377EADC3" w14:textId="77777777" w:rsidTr="00944CB1">
        <w:trPr>
          <w:cantSplit/>
          <w:trHeight w:val="502"/>
        </w:trPr>
        <w:tc>
          <w:tcPr>
            <w:tcW w:w="912" w:type="pct"/>
            <w:tcBorders>
              <w:top w:val="single" w:sz="4" w:space="0" w:color="auto"/>
              <w:left w:val="single" w:sz="4" w:space="0" w:color="auto"/>
              <w:bottom w:val="single" w:sz="4" w:space="0" w:color="auto"/>
              <w:right w:val="single" w:sz="4" w:space="0" w:color="auto"/>
            </w:tcBorders>
            <w:vAlign w:val="center"/>
          </w:tcPr>
          <w:p w14:paraId="6B3B13FB" w14:textId="77777777" w:rsidR="00FF0BAE" w:rsidRPr="00614092" w:rsidRDefault="00FF0BAE" w:rsidP="00D03A4F">
            <w:pPr>
              <w:spacing w:after="0" w:line="240" w:lineRule="auto"/>
              <w:rPr>
                <w:rFonts w:ascii="Times New Roman" w:eastAsia="Times New Roman" w:hAnsi="Times New Roman" w:cs="Times New Roman"/>
                <w:b/>
                <w:sz w:val="24"/>
                <w:szCs w:val="24"/>
                <w:lang w:eastAsia="ru-RU"/>
              </w:rPr>
            </w:pPr>
            <w:r w:rsidRPr="00614092">
              <w:rPr>
                <w:rFonts w:ascii="Times New Roman" w:eastAsia="Times New Roman" w:hAnsi="Times New Roman" w:cs="Times New Roman"/>
                <w:b/>
                <w:sz w:val="24"/>
                <w:szCs w:val="24"/>
                <w:lang w:eastAsia="ru-RU"/>
              </w:rPr>
              <w:t>Всего</w:t>
            </w:r>
          </w:p>
        </w:tc>
        <w:tc>
          <w:tcPr>
            <w:tcW w:w="667" w:type="pct"/>
            <w:tcBorders>
              <w:top w:val="single" w:sz="4" w:space="0" w:color="auto"/>
              <w:left w:val="single" w:sz="4" w:space="0" w:color="auto"/>
              <w:bottom w:val="single" w:sz="4" w:space="0" w:color="auto"/>
              <w:right w:val="single" w:sz="4" w:space="0" w:color="auto"/>
            </w:tcBorders>
            <w:vAlign w:val="center"/>
          </w:tcPr>
          <w:p w14:paraId="547A7879" w14:textId="77777777" w:rsidR="00FF0BAE" w:rsidRPr="00614092" w:rsidRDefault="00FF0BAE" w:rsidP="00A71723">
            <w:pPr>
              <w:spacing w:after="0" w:line="240" w:lineRule="auto"/>
              <w:jc w:val="center"/>
              <w:rPr>
                <w:rFonts w:ascii="Times New Roman" w:eastAsia="Times New Roman" w:hAnsi="Times New Roman" w:cs="Times New Roman"/>
                <w:b/>
                <w:bCs/>
                <w:sz w:val="24"/>
                <w:szCs w:val="24"/>
                <w:lang w:eastAsia="ru-RU"/>
              </w:rPr>
            </w:pPr>
            <w:r w:rsidRPr="00614092">
              <w:rPr>
                <w:rFonts w:ascii="Times New Roman" w:eastAsia="Times New Roman" w:hAnsi="Times New Roman" w:cs="Times New Roman"/>
                <w:b/>
                <w:bCs/>
                <w:sz w:val="24"/>
                <w:szCs w:val="24"/>
                <w:lang w:eastAsia="ru-RU"/>
              </w:rPr>
              <w:t>499,7</w:t>
            </w:r>
          </w:p>
        </w:tc>
        <w:tc>
          <w:tcPr>
            <w:tcW w:w="683" w:type="pct"/>
            <w:tcBorders>
              <w:top w:val="single" w:sz="4" w:space="0" w:color="auto"/>
              <w:left w:val="single" w:sz="4" w:space="0" w:color="auto"/>
              <w:bottom w:val="single" w:sz="4" w:space="0" w:color="auto"/>
              <w:right w:val="single" w:sz="4" w:space="0" w:color="auto"/>
            </w:tcBorders>
            <w:vAlign w:val="center"/>
          </w:tcPr>
          <w:p w14:paraId="796C9032" w14:textId="77777777" w:rsidR="00FF0BAE" w:rsidRPr="00614092" w:rsidRDefault="00FF0BAE" w:rsidP="00A71723">
            <w:pPr>
              <w:spacing w:after="0" w:line="240" w:lineRule="auto"/>
              <w:jc w:val="center"/>
              <w:rPr>
                <w:rFonts w:ascii="Times New Roman" w:eastAsia="Times New Roman" w:hAnsi="Times New Roman" w:cs="Times New Roman"/>
                <w:b/>
                <w:bCs/>
                <w:sz w:val="24"/>
                <w:szCs w:val="24"/>
                <w:lang w:eastAsia="ru-RU"/>
              </w:rPr>
            </w:pPr>
            <w:r w:rsidRPr="00614092">
              <w:rPr>
                <w:rFonts w:ascii="Times New Roman" w:eastAsia="Times New Roman" w:hAnsi="Times New Roman" w:cs="Times New Roman"/>
                <w:b/>
                <w:bCs/>
                <w:sz w:val="24"/>
                <w:szCs w:val="24"/>
                <w:lang w:eastAsia="ru-RU"/>
              </w:rPr>
              <w:t>461,2</w:t>
            </w:r>
          </w:p>
        </w:tc>
        <w:tc>
          <w:tcPr>
            <w:tcW w:w="683" w:type="pct"/>
            <w:tcBorders>
              <w:top w:val="single" w:sz="4" w:space="0" w:color="auto"/>
              <w:left w:val="single" w:sz="4" w:space="0" w:color="auto"/>
              <w:bottom w:val="single" w:sz="4" w:space="0" w:color="auto"/>
              <w:right w:val="single" w:sz="4" w:space="0" w:color="auto"/>
            </w:tcBorders>
            <w:vAlign w:val="center"/>
          </w:tcPr>
          <w:p w14:paraId="54E4D0FD" w14:textId="77777777" w:rsidR="00FF0BAE" w:rsidRPr="00614092" w:rsidRDefault="00FF0BAE" w:rsidP="00A71723">
            <w:pPr>
              <w:spacing w:after="0" w:line="240" w:lineRule="auto"/>
              <w:jc w:val="center"/>
              <w:rPr>
                <w:rFonts w:ascii="Times New Roman" w:eastAsia="Times New Roman" w:hAnsi="Times New Roman" w:cs="Times New Roman"/>
                <w:b/>
                <w:bCs/>
                <w:sz w:val="24"/>
                <w:szCs w:val="24"/>
                <w:lang w:eastAsia="ru-RU"/>
              </w:rPr>
            </w:pPr>
            <w:r w:rsidRPr="00614092">
              <w:rPr>
                <w:rFonts w:ascii="Times New Roman" w:eastAsia="Times New Roman" w:hAnsi="Times New Roman" w:cs="Times New Roman"/>
                <w:b/>
                <w:bCs/>
                <w:sz w:val="24"/>
                <w:szCs w:val="24"/>
                <w:lang w:eastAsia="ru-RU"/>
              </w:rPr>
              <w:t>22,7</w:t>
            </w:r>
          </w:p>
        </w:tc>
        <w:tc>
          <w:tcPr>
            <w:tcW w:w="684" w:type="pct"/>
            <w:tcBorders>
              <w:top w:val="single" w:sz="4" w:space="0" w:color="auto"/>
              <w:left w:val="single" w:sz="4" w:space="0" w:color="auto"/>
              <w:bottom w:val="single" w:sz="4" w:space="0" w:color="auto"/>
              <w:right w:val="single" w:sz="4" w:space="0" w:color="auto"/>
            </w:tcBorders>
            <w:vAlign w:val="center"/>
          </w:tcPr>
          <w:p w14:paraId="69325971" w14:textId="77777777" w:rsidR="00FF0BAE" w:rsidRPr="00614092" w:rsidRDefault="00FF0BAE" w:rsidP="00A71723">
            <w:pPr>
              <w:spacing w:after="0" w:line="240" w:lineRule="auto"/>
              <w:jc w:val="center"/>
              <w:rPr>
                <w:rFonts w:ascii="Times New Roman" w:eastAsia="Times New Roman" w:hAnsi="Times New Roman" w:cs="Times New Roman"/>
                <w:b/>
                <w:bCs/>
                <w:sz w:val="24"/>
                <w:szCs w:val="24"/>
                <w:lang w:eastAsia="ru-RU"/>
              </w:rPr>
            </w:pPr>
            <w:r w:rsidRPr="00614092">
              <w:rPr>
                <w:rFonts w:ascii="Times New Roman" w:eastAsia="Times New Roman" w:hAnsi="Times New Roman" w:cs="Times New Roman"/>
                <w:b/>
                <w:bCs/>
                <w:sz w:val="24"/>
                <w:szCs w:val="24"/>
                <w:lang w:eastAsia="ru-RU"/>
              </w:rPr>
              <w:t>13,4</w:t>
            </w:r>
          </w:p>
        </w:tc>
        <w:tc>
          <w:tcPr>
            <w:tcW w:w="683" w:type="pct"/>
            <w:tcBorders>
              <w:top w:val="single" w:sz="4" w:space="0" w:color="auto"/>
              <w:left w:val="single" w:sz="4" w:space="0" w:color="auto"/>
              <w:bottom w:val="single" w:sz="4" w:space="0" w:color="auto"/>
              <w:right w:val="single" w:sz="4" w:space="0" w:color="auto"/>
            </w:tcBorders>
            <w:vAlign w:val="center"/>
          </w:tcPr>
          <w:p w14:paraId="4B9E3498" w14:textId="77777777" w:rsidR="00FF0BAE" w:rsidRPr="00614092" w:rsidRDefault="00FF0BAE" w:rsidP="00A71723">
            <w:pPr>
              <w:spacing w:after="0" w:line="240" w:lineRule="auto"/>
              <w:jc w:val="center"/>
              <w:rPr>
                <w:rFonts w:ascii="Times New Roman" w:eastAsia="Times New Roman" w:hAnsi="Times New Roman" w:cs="Times New Roman"/>
                <w:b/>
                <w:bCs/>
                <w:sz w:val="24"/>
                <w:szCs w:val="24"/>
                <w:lang w:eastAsia="ru-RU"/>
              </w:rPr>
            </w:pPr>
            <w:r w:rsidRPr="00614092">
              <w:rPr>
                <w:rFonts w:ascii="Times New Roman" w:eastAsia="Times New Roman" w:hAnsi="Times New Roman" w:cs="Times New Roman"/>
                <w:b/>
                <w:bCs/>
                <w:sz w:val="24"/>
                <w:szCs w:val="24"/>
                <w:lang w:eastAsia="ru-RU"/>
              </w:rPr>
              <w:t>1,8</w:t>
            </w:r>
          </w:p>
        </w:tc>
        <w:tc>
          <w:tcPr>
            <w:tcW w:w="688" w:type="pct"/>
            <w:tcBorders>
              <w:top w:val="single" w:sz="4" w:space="0" w:color="auto"/>
              <w:left w:val="single" w:sz="4" w:space="0" w:color="auto"/>
              <w:bottom w:val="single" w:sz="4" w:space="0" w:color="auto"/>
              <w:right w:val="single" w:sz="4" w:space="0" w:color="auto"/>
            </w:tcBorders>
            <w:vAlign w:val="center"/>
          </w:tcPr>
          <w:p w14:paraId="0F547E51" w14:textId="77777777" w:rsidR="00FF0BAE" w:rsidRPr="00614092" w:rsidRDefault="00FF0BAE" w:rsidP="00A71723">
            <w:pPr>
              <w:spacing w:after="0" w:line="240" w:lineRule="auto"/>
              <w:jc w:val="center"/>
              <w:rPr>
                <w:rFonts w:ascii="Times New Roman" w:eastAsia="Times New Roman" w:hAnsi="Times New Roman" w:cs="Times New Roman"/>
                <w:b/>
                <w:bCs/>
                <w:sz w:val="24"/>
                <w:szCs w:val="24"/>
                <w:lang w:eastAsia="ru-RU"/>
              </w:rPr>
            </w:pPr>
            <w:r w:rsidRPr="00614092">
              <w:rPr>
                <w:rFonts w:ascii="Times New Roman" w:eastAsia="Times New Roman" w:hAnsi="Times New Roman" w:cs="Times New Roman"/>
                <w:b/>
                <w:bCs/>
                <w:sz w:val="24"/>
                <w:szCs w:val="24"/>
                <w:lang w:eastAsia="ru-RU"/>
              </w:rPr>
              <w:t>0,7</w:t>
            </w:r>
          </w:p>
        </w:tc>
      </w:tr>
      <w:tr w:rsidR="00FF0BAE" w:rsidRPr="00614092" w14:paraId="0649BC1C" w14:textId="77777777" w:rsidTr="00944CB1">
        <w:trPr>
          <w:cantSplit/>
          <w:trHeight w:val="502"/>
        </w:trPr>
        <w:tc>
          <w:tcPr>
            <w:tcW w:w="912" w:type="pct"/>
            <w:tcBorders>
              <w:top w:val="single" w:sz="4" w:space="0" w:color="auto"/>
              <w:left w:val="single" w:sz="4" w:space="0" w:color="auto"/>
              <w:bottom w:val="single" w:sz="4" w:space="0" w:color="auto"/>
              <w:right w:val="single" w:sz="4" w:space="0" w:color="auto"/>
            </w:tcBorders>
            <w:vAlign w:val="center"/>
          </w:tcPr>
          <w:p w14:paraId="11DCDE7F" w14:textId="77777777" w:rsidR="00FF0BAE" w:rsidRPr="00614092" w:rsidRDefault="00FF0BAE" w:rsidP="00D03A4F">
            <w:pPr>
              <w:spacing w:after="0" w:line="240" w:lineRule="auto"/>
              <w:rPr>
                <w:rFonts w:ascii="Times New Roman" w:eastAsia="Times New Roman" w:hAnsi="Times New Roman" w:cs="Times New Roman"/>
                <w:sz w:val="24"/>
                <w:szCs w:val="24"/>
                <w:lang w:eastAsia="ru-RU"/>
              </w:rPr>
            </w:pPr>
            <w:r w:rsidRPr="00614092">
              <w:rPr>
                <w:rFonts w:ascii="Times New Roman" w:eastAsia="Times New Roman" w:hAnsi="Times New Roman" w:cs="Times New Roman"/>
                <w:sz w:val="24"/>
                <w:szCs w:val="24"/>
                <w:lang w:eastAsia="ru-RU"/>
              </w:rPr>
              <w:t>мужчины</w:t>
            </w:r>
          </w:p>
        </w:tc>
        <w:tc>
          <w:tcPr>
            <w:tcW w:w="667" w:type="pct"/>
            <w:tcBorders>
              <w:top w:val="single" w:sz="4" w:space="0" w:color="auto"/>
              <w:left w:val="single" w:sz="4" w:space="0" w:color="auto"/>
              <w:bottom w:val="single" w:sz="4" w:space="0" w:color="auto"/>
              <w:right w:val="single" w:sz="4" w:space="0" w:color="auto"/>
            </w:tcBorders>
            <w:vAlign w:val="center"/>
          </w:tcPr>
          <w:p w14:paraId="61505AA4" w14:textId="77777777" w:rsidR="00FF0BAE" w:rsidRPr="00614092" w:rsidRDefault="00FF0BAE" w:rsidP="00A71723">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2</w:t>
            </w:r>
            <w:r>
              <w:rPr>
                <w:rFonts w:ascii="Times New Roman" w:eastAsia="Times New Roman" w:hAnsi="Times New Roman" w:cs="Times New Roman"/>
                <w:bCs/>
                <w:sz w:val="24"/>
                <w:szCs w:val="24"/>
                <w:lang w:eastAsia="ru-RU"/>
              </w:rPr>
              <w:t>5</w:t>
            </w:r>
            <w:r w:rsidRPr="00614092">
              <w:rPr>
                <w:rFonts w:ascii="Times New Roman" w:eastAsia="Times New Roman" w:hAnsi="Times New Roman" w:cs="Times New Roman"/>
                <w:bCs/>
                <w:sz w:val="24"/>
                <w:szCs w:val="24"/>
                <w:lang w:eastAsia="ru-RU"/>
              </w:rPr>
              <w:t>9,4</w:t>
            </w:r>
          </w:p>
        </w:tc>
        <w:tc>
          <w:tcPr>
            <w:tcW w:w="683" w:type="pct"/>
            <w:tcBorders>
              <w:top w:val="single" w:sz="4" w:space="0" w:color="auto"/>
              <w:left w:val="single" w:sz="4" w:space="0" w:color="auto"/>
              <w:bottom w:val="single" w:sz="4" w:space="0" w:color="auto"/>
              <w:right w:val="single" w:sz="4" w:space="0" w:color="auto"/>
            </w:tcBorders>
            <w:vAlign w:val="center"/>
          </w:tcPr>
          <w:p w14:paraId="62B241BC" w14:textId="77777777" w:rsidR="00FF0BAE" w:rsidRPr="00614092" w:rsidRDefault="00FF0BAE" w:rsidP="00A71723">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239,4</w:t>
            </w:r>
          </w:p>
        </w:tc>
        <w:tc>
          <w:tcPr>
            <w:tcW w:w="683" w:type="pct"/>
            <w:tcBorders>
              <w:top w:val="single" w:sz="4" w:space="0" w:color="auto"/>
              <w:left w:val="single" w:sz="4" w:space="0" w:color="auto"/>
              <w:bottom w:val="single" w:sz="4" w:space="0" w:color="auto"/>
              <w:right w:val="single" w:sz="4" w:space="0" w:color="auto"/>
            </w:tcBorders>
            <w:vAlign w:val="center"/>
          </w:tcPr>
          <w:p w14:paraId="6B90A24F" w14:textId="77777777" w:rsidR="00FF0BAE" w:rsidRPr="00614092" w:rsidRDefault="00FF0BAE" w:rsidP="00A71723">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11,4</w:t>
            </w:r>
          </w:p>
        </w:tc>
        <w:tc>
          <w:tcPr>
            <w:tcW w:w="684" w:type="pct"/>
            <w:tcBorders>
              <w:top w:val="single" w:sz="4" w:space="0" w:color="auto"/>
              <w:left w:val="single" w:sz="4" w:space="0" w:color="auto"/>
              <w:bottom w:val="single" w:sz="4" w:space="0" w:color="auto"/>
              <w:right w:val="single" w:sz="4" w:space="0" w:color="auto"/>
            </w:tcBorders>
            <w:vAlign w:val="center"/>
          </w:tcPr>
          <w:p w14:paraId="26AFA8D0" w14:textId="77777777" w:rsidR="00FF0BAE" w:rsidRPr="00614092" w:rsidRDefault="00FF0BAE" w:rsidP="00A71723">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7,2</w:t>
            </w:r>
          </w:p>
        </w:tc>
        <w:tc>
          <w:tcPr>
            <w:tcW w:w="683" w:type="pct"/>
            <w:tcBorders>
              <w:top w:val="single" w:sz="4" w:space="0" w:color="auto"/>
              <w:left w:val="single" w:sz="4" w:space="0" w:color="auto"/>
              <w:bottom w:val="single" w:sz="4" w:space="0" w:color="auto"/>
              <w:right w:val="single" w:sz="4" w:space="0" w:color="auto"/>
            </w:tcBorders>
            <w:vAlign w:val="center"/>
          </w:tcPr>
          <w:p w14:paraId="3BEBEDA2" w14:textId="77777777" w:rsidR="00FF0BAE" w:rsidRPr="00614092" w:rsidRDefault="00FF0BAE" w:rsidP="00A71723">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1,0</w:t>
            </w:r>
          </w:p>
        </w:tc>
        <w:tc>
          <w:tcPr>
            <w:tcW w:w="688" w:type="pct"/>
            <w:tcBorders>
              <w:top w:val="single" w:sz="4" w:space="0" w:color="auto"/>
              <w:left w:val="single" w:sz="4" w:space="0" w:color="auto"/>
              <w:bottom w:val="single" w:sz="4" w:space="0" w:color="auto"/>
              <w:right w:val="single" w:sz="4" w:space="0" w:color="auto"/>
            </w:tcBorders>
            <w:vAlign w:val="center"/>
          </w:tcPr>
          <w:p w14:paraId="650830EC" w14:textId="77777777" w:rsidR="00FF0BAE" w:rsidRPr="00614092" w:rsidRDefault="00FF0BAE" w:rsidP="00A71723">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0,5</w:t>
            </w:r>
          </w:p>
        </w:tc>
      </w:tr>
      <w:tr w:rsidR="00FF0BAE" w:rsidRPr="00614092" w14:paraId="2C07B06F" w14:textId="77777777" w:rsidTr="00944CB1">
        <w:trPr>
          <w:cantSplit/>
          <w:trHeight w:val="502"/>
        </w:trPr>
        <w:tc>
          <w:tcPr>
            <w:tcW w:w="912" w:type="pct"/>
            <w:tcBorders>
              <w:top w:val="single" w:sz="4" w:space="0" w:color="auto"/>
              <w:left w:val="single" w:sz="4" w:space="0" w:color="auto"/>
              <w:bottom w:val="single" w:sz="4" w:space="0" w:color="auto"/>
              <w:right w:val="single" w:sz="4" w:space="0" w:color="auto"/>
            </w:tcBorders>
            <w:vAlign w:val="center"/>
          </w:tcPr>
          <w:p w14:paraId="55C220A3" w14:textId="77777777" w:rsidR="00FF0BAE" w:rsidRPr="00614092" w:rsidRDefault="00FF0BAE" w:rsidP="00D03A4F">
            <w:pPr>
              <w:spacing w:after="0" w:line="240" w:lineRule="auto"/>
              <w:rPr>
                <w:rFonts w:ascii="Times New Roman" w:eastAsia="Times New Roman" w:hAnsi="Times New Roman" w:cs="Times New Roman"/>
                <w:sz w:val="24"/>
                <w:szCs w:val="24"/>
                <w:lang w:eastAsia="ru-RU"/>
              </w:rPr>
            </w:pPr>
            <w:r w:rsidRPr="00614092">
              <w:rPr>
                <w:rFonts w:ascii="Times New Roman" w:eastAsia="Times New Roman" w:hAnsi="Times New Roman" w:cs="Times New Roman"/>
                <w:sz w:val="24"/>
                <w:szCs w:val="24"/>
                <w:lang w:eastAsia="ru-RU"/>
              </w:rPr>
              <w:t>женщины</w:t>
            </w:r>
          </w:p>
        </w:tc>
        <w:tc>
          <w:tcPr>
            <w:tcW w:w="667" w:type="pct"/>
            <w:tcBorders>
              <w:top w:val="single" w:sz="4" w:space="0" w:color="auto"/>
              <w:left w:val="single" w:sz="4" w:space="0" w:color="auto"/>
              <w:bottom w:val="single" w:sz="4" w:space="0" w:color="auto"/>
              <w:right w:val="single" w:sz="4" w:space="0" w:color="auto"/>
            </w:tcBorders>
            <w:vAlign w:val="center"/>
          </w:tcPr>
          <w:p w14:paraId="136AFC56" w14:textId="77777777" w:rsidR="00FF0BAE" w:rsidRPr="00614092" w:rsidRDefault="00FF0BAE" w:rsidP="00A71723">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240,3</w:t>
            </w:r>
          </w:p>
        </w:tc>
        <w:tc>
          <w:tcPr>
            <w:tcW w:w="683" w:type="pct"/>
            <w:tcBorders>
              <w:top w:val="single" w:sz="4" w:space="0" w:color="auto"/>
              <w:left w:val="single" w:sz="4" w:space="0" w:color="auto"/>
              <w:bottom w:val="single" w:sz="4" w:space="0" w:color="auto"/>
              <w:right w:val="single" w:sz="4" w:space="0" w:color="auto"/>
            </w:tcBorders>
            <w:vAlign w:val="center"/>
          </w:tcPr>
          <w:p w14:paraId="0A5F3108" w14:textId="77777777" w:rsidR="00FF0BAE" w:rsidRPr="00614092" w:rsidRDefault="00FF0BAE" w:rsidP="00A71723">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221,8</w:t>
            </w:r>
          </w:p>
        </w:tc>
        <w:tc>
          <w:tcPr>
            <w:tcW w:w="683" w:type="pct"/>
            <w:tcBorders>
              <w:top w:val="single" w:sz="4" w:space="0" w:color="auto"/>
              <w:left w:val="single" w:sz="4" w:space="0" w:color="auto"/>
              <w:bottom w:val="single" w:sz="4" w:space="0" w:color="auto"/>
              <w:right w:val="single" w:sz="4" w:space="0" w:color="auto"/>
            </w:tcBorders>
            <w:vAlign w:val="center"/>
          </w:tcPr>
          <w:p w14:paraId="00E8C5D2" w14:textId="77777777" w:rsidR="00FF0BAE" w:rsidRPr="00614092" w:rsidRDefault="00FF0BAE" w:rsidP="00A71723">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11,2</w:t>
            </w:r>
          </w:p>
        </w:tc>
        <w:tc>
          <w:tcPr>
            <w:tcW w:w="684" w:type="pct"/>
            <w:tcBorders>
              <w:top w:val="single" w:sz="4" w:space="0" w:color="auto"/>
              <w:left w:val="single" w:sz="4" w:space="0" w:color="auto"/>
              <w:bottom w:val="single" w:sz="4" w:space="0" w:color="auto"/>
              <w:right w:val="single" w:sz="4" w:space="0" w:color="auto"/>
            </w:tcBorders>
            <w:vAlign w:val="center"/>
          </w:tcPr>
          <w:p w14:paraId="7CF9A875" w14:textId="77777777" w:rsidR="00FF0BAE" w:rsidRPr="00614092" w:rsidRDefault="00FF0BAE" w:rsidP="00A71723">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6,2</w:t>
            </w:r>
          </w:p>
        </w:tc>
        <w:tc>
          <w:tcPr>
            <w:tcW w:w="683" w:type="pct"/>
            <w:tcBorders>
              <w:top w:val="single" w:sz="4" w:space="0" w:color="auto"/>
              <w:left w:val="single" w:sz="4" w:space="0" w:color="auto"/>
              <w:bottom w:val="single" w:sz="4" w:space="0" w:color="auto"/>
              <w:right w:val="single" w:sz="4" w:space="0" w:color="auto"/>
            </w:tcBorders>
            <w:vAlign w:val="center"/>
          </w:tcPr>
          <w:p w14:paraId="10C07FED" w14:textId="77777777" w:rsidR="00FF0BAE" w:rsidRPr="00614092" w:rsidRDefault="00FF0BAE" w:rsidP="00A71723">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0,8</w:t>
            </w:r>
          </w:p>
        </w:tc>
        <w:tc>
          <w:tcPr>
            <w:tcW w:w="688" w:type="pct"/>
            <w:tcBorders>
              <w:top w:val="single" w:sz="4" w:space="0" w:color="auto"/>
              <w:left w:val="single" w:sz="4" w:space="0" w:color="auto"/>
              <w:bottom w:val="single" w:sz="4" w:space="0" w:color="auto"/>
              <w:right w:val="single" w:sz="4" w:space="0" w:color="auto"/>
            </w:tcBorders>
            <w:vAlign w:val="center"/>
          </w:tcPr>
          <w:p w14:paraId="43F86A02" w14:textId="77777777" w:rsidR="00FF0BAE" w:rsidRPr="00614092" w:rsidRDefault="00FF0BAE" w:rsidP="00A71723">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0,3</w:t>
            </w:r>
          </w:p>
        </w:tc>
      </w:tr>
      <w:tr w:rsidR="00FF0BAE" w:rsidRPr="00614092" w14:paraId="635B623D" w14:textId="77777777" w:rsidTr="009860C9">
        <w:trPr>
          <w:cantSplit/>
          <w:trHeight w:val="502"/>
        </w:trPr>
        <w:tc>
          <w:tcPr>
            <w:tcW w:w="5000" w:type="pct"/>
            <w:gridSpan w:val="7"/>
            <w:tcBorders>
              <w:top w:val="single" w:sz="4" w:space="0" w:color="auto"/>
              <w:left w:val="single" w:sz="4" w:space="0" w:color="auto"/>
              <w:bottom w:val="single" w:sz="4" w:space="0" w:color="auto"/>
              <w:right w:val="single" w:sz="4" w:space="0" w:color="auto"/>
            </w:tcBorders>
            <w:vAlign w:val="center"/>
          </w:tcPr>
          <w:p w14:paraId="3E0866C5" w14:textId="77777777" w:rsidR="00FF0BAE" w:rsidRPr="00614092" w:rsidRDefault="00FF0BAE" w:rsidP="00FF0BAE">
            <w:pPr>
              <w:spacing w:after="0" w:line="240" w:lineRule="auto"/>
              <w:jc w:val="center"/>
              <w:rPr>
                <w:rFonts w:ascii="Times New Roman" w:eastAsia="Times New Roman" w:hAnsi="Times New Roman" w:cs="Times New Roman"/>
                <w:b/>
                <w:bCs/>
                <w:sz w:val="24"/>
                <w:szCs w:val="24"/>
                <w:lang w:eastAsia="ru-RU"/>
              </w:rPr>
            </w:pPr>
            <w:r w:rsidRPr="00614092">
              <w:rPr>
                <w:rFonts w:ascii="Times New Roman" w:eastAsia="Times New Roman" w:hAnsi="Times New Roman" w:cs="Times New Roman"/>
                <w:b/>
                <w:bCs/>
                <w:sz w:val="24"/>
                <w:szCs w:val="24"/>
                <w:lang w:eastAsia="ru-RU"/>
              </w:rPr>
              <w:t>202</w:t>
            </w:r>
            <w:r>
              <w:rPr>
                <w:rFonts w:ascii="Times New Roman" w:eastAsia="Times New Roman" w:hAnsi="Times New Roman" w:cs="Times New Roman"/>
                <w:b/>
                <w:bCs/>
                <w:sz w:val="24"/>
                <w:szCs w:val="24"/>
                <w:lang w:eastAsia="ru-RU"/>
              </w:rPr>
              <w:t>1</w:t>
            </w:r>
            <w:r w:rsidRPr="00614092">
              <w:rPr>
                <w:rFonts w:ascii="Times New Roman" w:eastAsia="Times New Roman" w:hAnsi="Times New Roman" w:cs="Times New Roman"/>
                <w:b/>
                <w:bCs/>
                <w:sz w:val="24"/>
                <w:szCs w:val="24"/>
                <w:lang w:eastAsia="ru-RU"/>
              </w:rPr>
              <w:t xml:space="preserve"> г.</w:t>
            </w:r>
          </w:p>
        </w:tc>
      </w:tr>
      <w:tr w:rsidR="00FF0BAE" w:rsidRPr="00614092" w14:paraId="01F092F5" w14:textId="77777777" w:rsidTr="00944CB1">
        <w:trPr>
          <w:cantSplit/>
          <w:trHeight w:val="502"/>
        </w:trPr>
        <w:tc>
          <w:tcPr>
            <w:tcW w:w="912" w:type="pct"/>
            <w:tcBorders>
              <w:top w:val="single" w:sz="4" w:space="0" w:color="auto"/>
              <w:left w:val="single" w:sz="4" w:space="0" w:color="auto"/>
              <w:bottom w:val="single" w:sz="4" w:space="0" w:color="auto"/>
              <w:right w:val="single" w:sz="4" w:space="0" w:color="auto"/>
            </w:tcBorders>
            <w:vAlign w:val="center"/>
          </w:tcPr>
          <w:p w14:paraId="43D4B3B9" w14:textId="77777777" w:rsidR="00FF0BAE" w:rsidRPr="00614092" w:rsidRDefault="00FF0BAE" w:rsidP="009860C9">
            <w:pPr>
              <w:spacing w:after="0" w:line="240" w:lineRule="auto"/>
              <w:rPr>
                <w:rFonts w:ascii="Times New Roman" w:eastAsia="Times New Roman" w:hAnsi="Times New Roman" w:cs="Times New Roman"/>
                <w:b/>
                <w:sz w:val="24"/>
                <w:szCs w:val="24"/>
                <w:lang w:eastAsia="ru-RU"/>
              </w:rPr>
            </w:pPr>
            <w:r w:rsidRPr="00614092">
              <w:rPr>
                <w:rFonts w:ascii="Times New Roman" w:eastAsia="Times New Roman" w:hAnsi="Times New Roman" w:cs="Times New Roman"/>
                <w:b/>
                <w:sz w:val="24"/>
                <w:szCs w:val="24"/>
                <w:lang w:eastAsia="ru-RU"/>
              </w:rPr>
              <w:t>Всего</w:t>
            </w:r>
          </w:p>
        </w:tc>
        <w:tc>
          <w:tcPr>
            <w:tcW w:w="667" w:type="pct"/>
            <w:tcBorders>
              <w:top w:val="single" w:sz="4" w:space="0" w:color="auto"/>
              <w:left w:val="single" w:sz="4" w:space="0" w:color="auto"/>
              <w:bottom w:val="single" w:sz="4" w:space="0" w:color="auto"/>
              <w:right w:val="single" w:sz="4" w:space="0" w:color="auto"/>
            </w:tcBorders>
            <w:vAlign w:val="center"/>
          </w:tcPr>
          <w:p w14:paraId="51FF99D2" w14:textId="77777777" w:rsidR="00FF0BAE" w:rsidRPr="00267676" w:rsidRDefault="00FF0BAE" w:rsidP="00A71723">
            <w:pPr>
              <w:spacing w:after="0" w:line="240" w:lineRule="auto"/>
              <w:jc w:val="center"/>
              <w:rPr>
                <w:rFonts w:ascii="Times New Roman" w:eastAsia="Times New Roman" w:hAnsi="Times New Roman" w:cs="Times New Roman"/>
                <w:b/>
                <w:bCs/>
                <w:sz w:val="24"/>
                <w:szCs w:val="24"/>
                <w:lang w:eastAsia="ru-RU"/>
              </w:rPr>
            </w:pPr>
            <w:r w:rsidRPr="00267676">
              <w:rPr>
                <w:rFonts w:ascii="Times New Roman" w:eastAsia="Times New Roman" w:hAnsi="Times New Roman" w:cs="Times New Roman"/>
                <w:b/>
                <w:bCs/>
                <w:sz w:val="24"/>
                <w:szCs w:val="24"/>
                <w:lang w:eastAsia="ru-RU"/>
              </w:rPr>
              <w:t>434,7</w:t>
            </w:r>
          </w:p>
        </w:tc>
        <w:tc>
          <w:tcPr>
            <w:tcW w:w="683" w:type="pct"/>
            <w:tcBorders>
              <w:top w:val="single" w:sz="4" w:space="0" w:color="auto"/>
              <w:left w:val="single" w:sz="4" w:space="0" w:color="auto"/>
              <w:bottom w:val="single" w:sz="4" w:space="0" w:color="auto"/>
              <w:right w:val="single" w:sz="4" w:space="0" w:color="auto"/>
            </w:tcBorders>
            <w:vAlign w:val="center"/>
          </w:tcPr>
          <w:p w14:paraId="55BCF06B" w14:textId="77777777" w:rsidR="00FF0BAE" w:rsidRPr="00267676" w:rsidRDefault="00FF0BAE" w:rsidP="00A7172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408,7</w:t>
            </w:r>
          </w:p>
        </w:tc>
        <w:tc>
          <w:tcPr>
            <w:tcW w:w="683" w:type="pct"/>
            <w:tcBorders>
              <w:top w:val="single" w:sz="4" w:space="0" w:color="auto"/>
              <w:left w:val="single" w:sz="4" w:space="0" w:color="auto"/>
              <w:bottom w:val="single" w:sz="4" w:space="0" w:color="auto"/>
              <w:right w:val="single" w:sz="4" w:space="0" w:color="auto"/>
            </w:tcBorders>
            <w:vAlign w:val="center"/>
          </w:tcPr>
          <w:p w14:paraId="4C601EA0" w14:textId="77777777" w:rsidR="00FF0BAE" w:rsidRPr="00267676" w:rsidRDefault="00FF0BAE" w:rsidP="00A7172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16,5</w:t>
            </w:r>
          </w:p>
        </w:tc>
        <w:tc>
          <w:tcPr>
            <w:tcW w:w="684" w:type="pct"/>
            <w:tcBorders>
              <w:top w:val="single" w:sz="4" w:space="0" w:color="auto"/>
              <w:left w:val="single" w:sz="4" w:space="0" w:color="auto"/>
              <w:bottom w:val="single" w:sz="4" w:space="0" w:color="auto"/>
              <w:right w:val="single" w:sz="4" w:space="0" w:color="auto"/>
            </w:tcBorders>
            <w:vAlign w:val="center"/>
          </w:tcPr>
          <w:p w14:paraId="1E83AD3B" w14:textId="77777777" w:rsidR="00FF0BAE" w:rsidRPr="00267676" w:rsidRDefault="00FF0BAE" w:rsidP="00A7172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8,2</w:t>
            </w:r>
          </w:p>
        </w:tc>
        <w:tc>
          <w:tcPr>
            <w:tcW w:w="683" w:type="pct"/>
            <w:tcBorders>
              <w:top w:val="single" w:sz="4" w:space="0" w:color="auto"/>
              <w:left w:val="single" w:sz="4" w:space="0" w:color="auto"/>
              <w:bottom w:val="single" w:sz="4" w:space="0" w:color="auto"/>
              <w:right w:val="single" w:sz="4" w:space="0" w:color="auto"/>
            </w:tcBorders>
            <w:vAlign w:val="center"/>
          </w:tcPr>
          <w:p w14:paraId="3C996063" w14:textId="77777777" w:rsidR="00FF0BAE" w:rsidRPr="00267676" w:rsidRDefault="00FF0BAE" w:rsidP="00A7172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1,0</w:t>
            </w:r>
          </w:p>
        </w:tc>
        <w:tc>
          <w:tcPr>
            <w:tcW w:w="688" w:type="pct"/>
            <w:tcBorders>
              <w:top w:val="single" w:sz="4" w:space="0" w:color="auto"/>
              <w:left w:val="single" w:sz="4" w:space="0" w:color="auto"/>
              <w:bottom w:val="single" w:sz="4" w:space="0" w:color="auto"/>
              <w:right w:val="single" w:sz="4" w:space="0" w:color="auto"/>
            </w:tcBorders>
            <w:vAlign w:val="center"/>
          </w:tcPr>
          <w:p w14:paraId="63139965" w14:textId="77777777" w:rsidR="00FF0BAE" w:rsidRPr="00267676" w:rsidRDefault="00FF0BAE" w:rsidP="00A7172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0,4</w:t>
            </w:r>
          </w:p>
        </w:tc>
      </w:tr>
      <w:tr w:rsidR="00FF0BAE" w:rsidRPr="00614092" w14:paraId="07673C6B" w14:textId="77777777" w:rsidTr="00944CB1">
        <w:trPr>
          <w:cantSplit/>
          <w:trHeight w:val="502"/>
        </w:trPr>
        <w:tc>
          <w:tcPr>
            <w:tcW w:w="912" w:type="pct"/>
            <w:tcBorders>
              <w:top w:val="single" w:sz="4" w:space="0" w:color="auto"/>
              <w:left w:val="single" w:sz="4" w:space="0" w:color="auto"/>
              <w:bottom w:val="single" w:sz="4" w:space="0" w:color="auto"/>
              <w:right w:val="single" w:sz="4" w:space="0" w:color="auto"/>
            </w:tcBorders>
            <w:vAlign w:val="center"/>
          </w:tcPr>
          <w:p w14:paraId="05427DA0" w14:textId="77777777" w:rsidR="00FF0BAE" w:rsidRPr="00614092" w:rsidRDefault="00FF0BAE" w:rsidP="009860C9">
            <w:pPr>
              <w:spacing w:after="0" w:line="240" w:lineRule="auto"/>
              <w:rPr>
                <w:rFonts w:ascii="Times New Roman" w:eastAsia="Times New Roman" w:hAnsi="Times New Roman" w:cs="Times New Roman"/>
                <w:sz w:val="24"/>
                <w:szCs w:val="24"/>
                <w:lang w:eastAsia="ru-RU"/>
              </w:rPr>
            </w:pPr>
            <w:r w:rsidRPr="00614092">
              <w:rPr>
                <w:rFonts w:ascii="Times New Roman" w:eastAsia="Times New Roman" w:hAnsi="Times New Roman" w:cs="Times New Roman"/>
                <w:sz w:val="24"/>
                <w:szCs w:val="24"/>
                <w:lang w:eastAsia="ru-RU"/>
              </w:rPr>
              <w:t>мужчины</w:t>
            </w:r>
          </w:p>
        </w:tc>
        <w:tc>
          <w:tcPr>
            <w:tcW w:w="667" w:type="pct"/>
            <w:tcBorders>
              <w:top w:val="single" w:sz="4" w:space="0" w:color="auto"/>
              <w:left w:val="single" w:sz="4" w:space="0" w:color="auto"/>
              <w:bottom w:val="single" w:sz="4" w:space="0" w:color="auto"/>
              <w:right w:val="single" w:sz="4" w:space="0" w:color="auto"/>
            </w:tcBorders>
            <w:vAlign w:val="center"/>
          </w:tcPr>
          <w:p w14:paraId="62DA1494" w14:textId="77777777" w:rsidR="00FF0BAE" w:rsidRPr="00614092" w:rsidRDefault="00FF0BAE" w:rsidP="00A71723">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225,1</w:t>
            </w:r>
          </w:p>
        </w:tc>
        <w:tc>
          <w:tcPr>
            <w:tcW w:w="683" w:type="pct"/>
            <w:tcBorders>
              <w:top w:val="single" w:sz="4" w:space="0" w:color="auto"/>
              <w:left w:val="single" w:sz="4" w:space="0" w:color="auto"/>
              <w:bottom w:val="single" w:sz="4" w:space="0" w:color="auto"/>
              <w:right w:val="single" w:sz="4" w:space="0" w:color="auto"/>
            </w:tcBorders>
            <w:vAlign w:val="center"/>
          </w:tcPr>
          <w:p w14:paraId="63545E1A" w14:textId="77777777" w:rsidR="00FF0BAE" w:rsidRPr="00614092" w:rsidRDefault="00FF0BAE" w:rsidP="00A71723">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210,1</w:t>
            </w:r>
          </w:p>
        </w:tc>
        <w:tc>
          <w:tcPr>
            <w:tcW w:w="683" w:type="pct"/>
            <w:tcBorders>
              <w:top w:val="single" w:sz="4" w:space="0" w:color="auto"/>
              <w:left w:val="single" w:sz="4" w:space="0" w:color="auto"/>
              <w:bottom w:val="single" w:sz="4" w:space="0" w:color="auto"/>
              <w:right w:val="single" w:sz="4" w:space="0" w:color="auto"/>
            </w:tcBorders>
            <w:vAlign w:val="center"/>
          </w:tcPr>
          <w:p w14:paraId="36AAEF07" w14:textId="77777777" w:rsidR="00FF0BAE" w:rsidRPr="00614092" w:rsidRDefault="00FF0BAE" w:rsidP="00A71723">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9,0</w:t>
            </w:r>
          </w:p>
        </w:tc>
        <w:tc>
          <w:tcPr>
            <w:tcW w:w="684" w:type="pct"/>
            <w:tcBorders>
              <w:top w:val="single" w:sz="4" w:space="0" w:color="auto"/>
              <w:left w:val="single" w:sz="4" w:space="0" w:color="auto"/>
              <w:bottom w:val="single" w:sz="4" w:space="0" w:color="auto"/>
              <w:right w:val="single" w:sz="4" w:space="0" w:color="auto"/>
            </w:tcBorders>
            <w:vAlign w:val="center"/>
          </w:tcPr>
          <w:p w14:paraId="56A0A261" w14:textId="77777777" w:rsidR="00FF0BAE" w:rsidRPr="00614092" w:rsidRDefault="00FF0BAE" w:rsidP="00A71723">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4,8</w:t>
            </w:r>
          </w:p>
        </w:tc>
        <w:tc>
          <w:tcPr>
            <w:tcW w:w="683" w:type="pct"/>
            <w:tcBorders>
              <w:top w:val="single" w:sz="4" w:space="0" w:color="auto"/>
              <w:left w:val="single" w:sz="4" w:space="0" w:color="auto"/>
              <w:bottom w:val="single" w:sz="4" w:space="0" w:color="auto"/>
              <w:right w:val="single" w:sz="4" w:space="0" w:color="auto"/>
            </w:tcBorders>
            <w:vAlign w:val="center"/>
          </w:tcPr>
          <w:p w14:paraId="6B823DF9" w14:textId="77777777" w:rsidR="00FF0BAE" w:rsidRPr="00614092" w:rsidRDefault="00FF0BAE" w:rsidP="00A71723">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0,8</w:t>
            </w:r>
          </w:p>
        </w:tc>
        <w:tc>
          <w:tcPr>
            <w:tcW w:w="688" w:type="pct"/>
            <w:tcBorders>
              <w:top w:val="single" w:sz="4" w:space="0" w:color="auto"/>
              <w:left w:val="single" w:sz="4" w:space="0" w:color="auto"/>
              <w:bottom w:val="single" w:sz="4" w:space="0" w:color="auto"/>
              <w:right w:val="single" w:sz="4" w:space="0" w:color="auto"/>
            </w:tcBorders>
            <w:vAlign w:val="center"/>
          </w:tcPr>
          <w:p w14:paraId="7E907862" w14:textId="77777777" w:rsidR="00FF0BAE" w:rsidRPr="00614092" w:rsidRDefault="00FF0BAE" w:rsidP="00A71723">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0,4</w:t>
            </w:r>
          </w:p>
        </w:tc>
      </w:tr>
      <w:tr w:rsidR="00FF0BAE" w:rsidRPr="00BD5A90" w14:paraId="656062AC" w14:textId="77777777" w:rsidTr="00944CB1">
        <w:trPr>
          <w:cantSplit/>
          <w:trHeight w:val="502"/>
        </w:trPr>
        <w:tc>
          <w:tcPr>
            <w:tcW w:w="912" w:type="pct"/>
            <w:tcBorders>
              <w:top w:val="single" w:sz="4" w:space="0" w:color="auto"/>
              <w:left w:val="single" w:sz="4" w:space="0" w:color="auto"/>
              <w:bottom w:val="single" w:sz="4" w:space="0" w:color="auto"/>
              <w:right w:val="single" w:sz="4" w:space="0" w:color="auto"/>
            </w:tcBorders>
            <w:vAlign w:val="center"/>
          </w:tcPr>
          <w:p w14:paraId="1E858F3E" w14:textId="77777777" w:rsidR="00FF0BAE" w:rsidRPr="00614092" w:rsidRDefault="00FF0BAE" w:rsidP="009860C9">
            <w:pPr>
              <w:spacing w:after="0" w:line="240" w:lineRule="auto"/>
              <w:rPr>
                <w:rFonts w:ascii="Times New Roman" w:eastAsia="Times New Roman" w:hAnsi="Times New Roman" w:cs="Times New Roman"/>
                <w:sz w:val="24"/>
                <w:szCs w:val="24"/>
                <w:lang w:eastAsia="ru-RU"/>
              </w:rPr>
            </w:pPr>
            <w:r w:rsidRPr="00614092">
              <w:rPr>
                <w:rFonts w:ascii="Times New Roman" w:eastAsia="Times New Roman" w:hAnsi="Times New Roman" w:cs="Times New Roman"/>
                <w:sz w:val="24"/>
                <w:szCs w:val="24"/>
                <w:lang w:eastAsia="ru-RU"/>
              </w:rPr>
              <w:t>женщины</w:t>
            </w:r>
          </w:p>
        </w:tc>
        <w:tc>
          <w:tcPr>
            <w:tcW w:w="667" w:type="pct"/>
            <w:tcBorders>
              <w:top w:val="single" w:sz="4" w:space="0" w:color="auto"/>
              <w:left w:val="single" w:sz="4" w:space="0" w:color="auto"/>
              <w:bottom w:val="single" w:sz="4" w:space="0" w:color="auto"/>
              <w:right w:val="single" w:sz="4" w:space="0" w:color="auto"/>
            </w:tcBorders>
            <w:vAlign w:val="center"/>
          </w:tcPr>
          <w:p w14:paraId="04D5041C" w14:textId="77777777" w:rsidR="00FF0BAE" w:rsidRPr="00614092" w:rsidRDefault="00FF0BAE" w:rsidP="00A71723">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209,6</w:t>
            </w:r>
          </w:p>
        </w:tc>
        <w:tc>
          <w:tcPr>
            <w:tcW w:w="683" w:type="pct"/>
            <w:tcBorders>
              <w:top w:val="single" w:sz="4" w:space="0" w:color="auto"/>
              <w:left w:val="single" w:sz="4" w:space="0" w:color="auto"/>
              <w:bottom w:val="single" w:sz="4" w:space="0" w:color="auto"/>
              <w:right w:val="single" w:sz="4" w:space="0" w:color="auto"/>
            </w:tcBorders>
            <w:vAlign w:val="center"/>
          </w:tcPr>
          <w:p w14:paraId="7B0B5DB1" w14:textId="77777777" w:rsidR="00FF0BAE" w:rsidRPr="00614092" w:rsidRDefault="00FF0BAE" w:rsidP="00A71723">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198,6</w:t>
            </w:r>
          </w:p>
        </w:tc>
        <w:tc>
          <w:tcPr>
            <w:tcW w:w="683" w:type="pct"/>
            <w:tcBorders>
              <w:top w:val="single" w:sz="4" w:space="0" w:color="auto"/>
              <w:left w:val="single" w:sz="4" w:space="0" w:color="auto"/>
              <w:bottom w:val="single" w:sz="4" w:space="0" w:color="auto"/>
              <w:right w:val="single" w:sz="4" w:space="0" w:color="auto"/>
            </w:tcBorders>
            <w:vAlign w:val="center"/>
          </w:tcPr>
          <w:p w14:paraId="7E163FFD" w14:textId="77777777" w:rsidR="00FF0BAE" w:rsidRPr="00614092" w:rsidRDefault="00FF0BAE" w:rsidP="00A71723">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7,4</w:t>
            </w:r>
          </w:p>
        </w:tc>
        <w:tc>
          <w:tcPr>
            <w:tcW w:w="684" w:type="pct"/>
            <w:tcBorders>
              <w:top w:val="single" w:sz="4" w:space="0" w:color="auto"/>
              <w:left w:val="single" w:sz="4" w:space="0" w:color="auto"/>
              <w:bottom w:val="single" w:sz="4" w:space="0" w:color="auto"/>
              <w:right w:val="single" w:sz="4" w:space="0" w:color="auto"/>
            </w:tcBorders>
            <w:vAlign w:val="center"/>
          </w:tcPr>
          <w:p w14:paraId="36A1D44E" w14:textId="77777777" w:rsidR="00FF0BAE" w:rsidRPr="00614092" w:rsidRDefault="00FF0BAE" w:rsidP="00A71723">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3,4</w:t>
            </w:r>
          </w:p>
        </w:tc>
        <w:tc>
          <w:tcPr>
            <w:tcW w:w="683" w:type="pct"/>
            <w:tcBorders>
              <w:top w:val="single" w:sz="4" w:space="0" w:color="auto"/>
              <w:left w:val="single" w:sz="4" w:space="0" w:color="auto"/>
              <w:bottom w:val="single" w:sz="4" w:space="0" w:color="auto"/>
              <w:right w:val="single" w:sz="4" w:space="0" w:color="auto"/>
            </w:tcBorders>
            <w:vAlign w:val="center"/>
          </w:tcPr>
          <w:p w14:paraId="795A96DD" w14:textId="77777777" w:rsidR="00FF0BAE" w:rsidRPr="00614092" w:rsidRDefault="00FF0BAE" w:rsidP="00A71723">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0,2</w:t>
            </w:r>
          </w:p>
        </w:tc>
        <w:tc>
          <w:tcPr>
            <w:tcW w:w="688" w:type="pct"/>
            <w:tcBorders>
              <w:top w:val="single" w:sz="4" w:space="0" w:color="auto"/>
              <w:left w:val="single" w:sz="4" w:space="0" w:color="auto"/>
              <w:bottom w:val="single" w:sz="4" w:space="0" w:color="auto"/>
              <w:right w:val="single" w:sz="4" w:space="0" w:color="auto"/>
            </w:tcBorders>
            <w:vAlign w:val="center"/>
          </w:tcPr>
          <w:p w14:paraId="235A9705" w14:textId="77777777" w:rsidR="00FF0BAE" w:rsidRPr="00614092" w:rsidRDefault="00FF0BAE" w:rsidP="00A71723">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0,0</w:t>
            </w:r>
          </w:p>
        </w:tc>
      </w:tr>
      <w:tr w:rsidR="00FF0BAE" w:rsidRPr="00BD5A90" w14:paraId="1404E706" w14:textId="77777777" w:rsidTr="00267676">
        <w:trPr>
          <w:cantSplit/>
          <w:trHeight w:val="502"/>
        </w:trPr>
        <w:tc>
          <w:tcPr>
            <w:tcW w:w="5000" w:type="pct"/>
            <w:gridSpan w:val="7"/>
            <w:tcBorders>
              <w:top w:val="single" w:sz="4" w:space="0" w:color="auto"/>
              <w:left w:val="single" w:sz="4" w:space="0" w:color="auto"/>
              <w:bottom w:val="single" w:sz="4" w:space="0" w:color="auto"/>
              <w:right w:val="single" w:sz="4" w:space="0" w:color="auto"/>
            </w:tcBorders>
            <w:vAlign w:val="center"/>
          </w:tcPr>
          <w:p w14:paraId="3DB641BE" w14:textId="77777777" w:rsidR="00FF0BAE" w:rsidRPr="00267676" w:rsidRDefault="00FF0BAE" w:rsidP="00FF0BAE">
            <w:pPr>
              <w:spacing w:after="0" w:line="240" w:lineRule="auto"/>
              <w:jc w:val="center"/>
              <w:rPr>
                <w:rFonts w:ascii="Times New Roman" w:eastAsia="Times New Roman" w:hAnsi="Times New Roman" w:cs="Times New Roman"/>
                <w:b/>
                <w:bCs/>
                <w:sz w:val="24"/>
                <w:szCs w:val="24"/>
                <w:lang w:eastAsia="ru-RU"/>
              </w:rPr>
            </w:pPr>
            <w:r w:rsidRPr="00267676">
              <w:rPr>
                <w:rFonts w:ascii="Times New Roman" w:eastAsia="Times New Roman" w:hAnsi="Times New Roman" w:cs="Times New Roman"/>
                <w:b/>
                <w:bCs/>
                <w:sz w:val="24"/>
                <w:szCs w:val="24"/>
                <w:lang w:eastAsia="ru-RU"/>
              </w:rPr>
              <w:t>202</w:t>
            </w:r>
            <w:r>
              <w:rPr>
                <w:rFonts w:ascii="Times New Roman" w:eastAsia="Times New Roman" w:hAnsi="Times New Roman" w:cs="Times New Roman"/>
                <w:b/>
                <w:bCs/>
                <w:sz w:val="24"/>
                <w:szCs w:val="24"/>
                <w:lang w:eastAsia="ru-RU"/>
              </w:rPr>
              <w:t>2</w:t>
            </w:r>
            <w:r w:rsidRPr="00267676">
              <w:rPr>
                <w:rFonts w:ascii="Times New Roman" w:eastAsia="Times New Roman" w:hAnsi="Times New Roman" w:cs="Times New Roman"/>
                <w:b/>
                <w:bCs/>
                <w:sz w:val="24"/>
                <w:szCs w:val="24"/>
                <w:lang w:eastAsia="ru-RU"/>
              </w:rPr>
              <w:t xml:space="preserve"> г.</w:t>
            </w:r>
          </w:p>
        </w:tc>
      </w:tr>
      <w:tr w:rsidR="00FF0BAE" w:rsidRPr="00BD5A90" w14:paraId="1B8B2A45" w14:textId="77777777" w:rsidTr="00944CB1">
        <w:trPr>
          <w:cantSplit/>
          <w:trHeight w:val="502"/>
        </w:trPr>
        <w:tc>
          <w:tcPr>
            <w:tcW w:w="912" w:type="pct"/>
            <w:tcBorders>
              <w:top w:val="single" w:sz="4" w:space="0" w:color="auto"/>
              <w:left w:val="single" w:sz="4" w:space="0" w:color="auto"/>
              <w:bottom w:val="single" w:sz="4" w:space="0" w:color="auto"/>
              <w:right w:val="single" w:sz="4" w:space="0" w:color="auto"/>
            </w:tcBorders>
            <w:vAlign w:val="center"/>
          </w:tcPr>
          <w:p w14:paraId="1B1F9238" w14:textId="77777777" w:rsidR="00FF0BAE" w:rsidRPr="00614092" w:rsidRDefault="00FF0BAE" w:rsidP="0048250F">
            <w:pPr>
              <w:spacing w:after="0" w:line="240" w:lineRule="auto"/>
              <w:rPr>
                <w:rFonts w:ascii="Times New Roman" w:eastAsia="Times New Roman" w:hAnsi="Times New Roman" w:cs="Times New Roman"/>
                <w:b/>
                <w:sz w:val="24"/>
                <w:szCs w:val="24"/>
                <w:lang w:eastAsia="ru-RU"/>
              </w:rPr>
            </w:pPr>
            <w:r w:rsidRPr="00614092">
              <w:rPr>
                <w:rFonts w:ascii="Times New Roman" w:eastAsia="Times New Roman" w:hAnsi="Times New Roman" w:cs="Times New Roman"/>
                <w:b/>
                <w:sz w:val="24"/>
                <w:szCs w:val="24"/>
                <w:lang w:eastAsia="ru-RU"/>
              </w:rPr>
              <w:t>Всего</w:t>
            </w:r>
          </w:p>
        </w:tc>
        <w:tc>
          <w:tcPr>
            <w:tcW w:w="667" w:type="pct"/>
            <w:tcBorders>
              <w:top w:val="single" w:sz="4" w:space="0" w:color="auto"/>
              <w:left w:val="single" w:sz="4" w:space="0" w:color="auto"/>
              <w:bottom w:val="single" w:sz="4" w:space="0" w:color="auto"/>
              <w:right w:val="single" w:sz="4" w:space="0" w:color="auto"/>
            </w:tcBorders>
            <w:vAlign w:val="center"/>
          </w:tcPr>
          <w:p w14:paraId="25393B4C" w14:textId="77777777" w:rsidR="00FF0BAE" w:rsidRPr="00F4592B" w:rsidRDefault="00FF0BAE" w:rsidP="00A71723">
            <w:pPr>
              <w:spacing w:after="0" w:line="240" w:lineRule="auto"/>
              <w:jc w:val="center"/>
              <w:rPr>
                <w:rFonts w:ascii="Times New Roman" w:hAnsi="Times New Roman" w:cs="Times New Roman"/>
                <w:b/>
                <w:sz w:val="24"/>
                <w:szCs w:val="24"/>
              </w:rPr>
            </w:pPr>
            <w:r w:rsidRPr="00F4592B">
              <w:rPr>
                <w:rFonts w:ascii="Times New Roman" w:hAnsi="Times New Roman" w:cs="Times New Roman"/>
                <w:b/>
                <w:sz w:val="24"/>
                <w:szCs w:val="24"/>
              </w:rPr>
              <w:t>450,1</w:t>
            </w:r>
          </w:p>
        </w:tc>
        <w:tc>
          <w:tcPr>
            <w:tcW w:w="683" w:type="pct"/>
            <w:tcBorders>
              <w:top w:val="single" w:sz="4" w:space="0" w:color="auto"/>
              <w:left w:val="single" w:sz="4" w:space="0" w:color="auto"/>
              <w:bottom w:val="single" w:sz="4" w:space="0" w:color="auto"/>
              <w:right w:val="single" w:sz="4" w:space="0" w:color="auto"/>
            </w:tcBorders>
            <w:vAlign w:val="center"/>
          </w:tcPr>
          <w:p w14:paraId="1FA49AFE" w14:textId="77777777" w:rsidR="00FF0BAE" w:rsidRPr="00F4592B" w:rsidRDefault="00FF0BAE" w:rsidP="00A71723">
            <w:pPr>
              <w:spacing w:after="0" w:line="240" w:lineRule="auto"/>
              <w:jc w:val="center"/>
              <w:rPr>
                <w:rFonts w:ascii="Times New Roman" w:hAnsi="Times New Roman" w:cs="Times New Roman"/>
                <w:b/>
                <w:sz w:val="24"/>
                <w:szCs w:val="24"/>
              </w:rPr>
            </w:pPr>
            <w:r w:rsidRPr="00F4592B">
              <w:rPr>
                <w:rFonts w:ascii="Times New Roman" w:hAnsi="Times New Roman" w:cs="Times New Roman"/>
                <w:b/>
                <w:sz w:val="24"/>
                <w:szCs w:val="24"/>
              </w:rPr>
              <w:t>426,3</w:t>
            </w:r>
          </w:p>
        </w:tc>
        <w:tc>
          <w:tcPr>
            <w:tcW w:w="683" w:type="pct"/>
            <w:tcBorders>
              <w:top w:val="single" w:sz="4" w:space="0" w:color="auto"/>
              <w:left w:val="single" w:sz="4" w:space="0" w:color="auto"/>
              <w:bottom w:val="single" w:sz="4" w:space="0" w:color="auto"/>
              <w:right w:val="single" w:sz="4" w:space="0" w:color="auto"/>
            </w:tcBorders>
            <w:vAlign w:val="center"/>
          </w:tcPr>
          <w:p w14:paraId="08DAC796" w14:textId="77777777" w:rsidR="00FF0BAE" w:rsidRPr="00F4592B" w:rsidRDefault="00FF0BAE" w:rsidP="00A71723">
            <w:pPr>
              <w:spacing w:after="0" w:line="240" w:lineRule="auto"/>
              <w:jc w:val="center"/>
              <w:rPr>
                <w:rFonts w:ascii="Times New Roman" w:hAnsi="Times New Roman" w:cs="Times New Roman"/>
                <w:b/>
                <w:sz w:val="24"/>
                <w:szCs w:val="24"/>
              </w:rPr>
            </w:pPr>
            <w:r w:rsidRPr="00F4592B">
              <w:rPr>
                <w:rFonts w:ascii="Times New Roman" w:hAnsi="Times New Roman" w:cs="Times New Roman"/>
                <w:b/>
                <w:sz w:val="24"/>
                <w:szCs w:val="24"/>
              </w:rPr>
              <w:t>16,4</w:t>
            </w:r>
          </w:p>
        </w:tc>
        <w:tc>
          <w:tcPr>
            <w:tcW w:w="684" w:type="pct"/>
            <w:tcBorders>
              <w:top w:val="single" w:sz="4" w:space="0" w:color="auto"/>
              <w:left w:val="single" w:sz="4" w:space="0" w:color="auto"/>
              <w:bottom w:val="single" w:sz="4" w:space="0" w:color="auto"/>
              <w:right w:val="single" w:sz="4" w:space="0" w:color="auto"/>
            </w:tcBorders>
            <w:vAlign w:val="center"/>
          </w:tcPr>
          <w:p w14:paraId="4C2779A4" w14:textId="77777777" w:rsidR="00FF0BAE" w:rsidRPr="00F4592B" w:rsidRDefault="00FF0BAE" w:rsidP="00A71723">
            <w:pPr>
              <w:spacing w:after="0" w:line="240" w:lineRule="auto"/>
              <w:jc w:val="center"/>
              <w:rPr>
                <w:rFonts w:ascii="Times New Roman" w:hAnsi="Times New Roman" w:cs="Times New Roman"/>
                <w:b/>
                <w:sz w:val="24"/>
                <w:szCs w:val="24"/>
              </w:rPr>
            </w:pPr>
            <w:r w:rsidRPr="00F4592B">
              <w:rPr>
                <w:rFonts w:ascii="Times New Roman" w:hAnsi="Times New Roman" w:cs="Times New Roman"/>
                <w:b/>
                <w:sz w:val="24"/>
                <w:szCs w:val="24"/>
              </w:rPr>
              <w:t>6,8</w:t>
            </w:r>
          </w:p>
        </w:tc>
        <w:tc>
          <w:tcPr>
            <w:tcW w:w="683" w:type="pct"/>
            <w:tcBorders>
              <w:top w:val="single" w:sz="4" w:space="0" w:color="auto"/>
              <w:left w:val="single" w:sz="4" w:space="0" w:color="auto"/>
              <w:bottom w:val="single" w:sz="4" w:space="0" w:color="auto"/>
              <w:right w:val="single" w:sz="4" w:space="0" w:color="auto"/>
            </w:tcBorders>
            <w:vAlign w:val="center"/>
          </w:tcPr>
          <w:p w14:paraId="2172729B" w14:textId="77777777" w:rsidR="00FF0BAE" w:rsidRPr="00F4592B" w:rsidRDefault="00FF0BAE" w:rsidP="00A71723">
            <w:pPr>
              <w:spacing w:after="0" w:line="240" w:lineRule="auto"/>
              <w:jc w:val="center"/>
              <w:rPr>
                <w:rFonts w:ascii="Times New Roman" w:hAnsi="Times New Roman" w:cs="Times New Roman"/>
                <w:b/>
                <w:sz w:val="24"/>
                <w:szCs w:val="24"/>
              </w:rPr>
            </w:pPr>
            <w:r w:rsidRPr="00F4592B">
              <w:rPr>
                <w:rFonts w:ascii="Times New Roman" w:hAnsi="Times New Roman" w:cs="Times New Roman"/>
                <w:b/>
                <w:sz w:val="24"/>
                <w:szCs w:val="24"/>
              </w:rPr>
              <w:t>0,5</w:t>
            </w:r>
          </w:p>
        </w:tc>
        <w:tc>
          <w:tcPr>
            <w:tcW w:w="688" w:type="pct"/>
            <w:tcBorders>
              <w:top w:val="single" w:sz="4" w:space="0" w:color="auto"/>
              <w:left w:val="single" w:sz="4" w:space="0" w:color="auto"/>
              <w:bottom w:val="single" w:sz="4" w:space="0" w:color="auto"/>
              <w:right w:val="single" w:sz="4" w:space="0" w:color="auto"/>
            </w:tcBorders>
            <w:vAlign w:val="center"/>
          </w:tcPr>
          <w:p w14:paraId="3EA3589C" w14:textId="77777777" w:rsidR="00FF0BAE" w:rsidRPr="00F4592B" w:rsidRDefault="00FF0BAE" w:rsidP="00A71723">
            <w:pPr>
              <w:spacing w:after="0" w:line="240" w:lineRule="auto"/>
              <w:jc w:val="center"/>
              <w:rPr>
                <w:rFonts w:ascii="Times New Roman" w:hAnsi="Times New Roman" w:cs="Times New Roman"/>
                <w:b/>
                <w:sz w:val="24"/>
                <w:szCs w:val="24"/>
              </w:rPr>
            </w:pPr>
            <w:r w:rsidRPr="00F4592B">
              <w:rPr>
                <w:rFonts w:ascii="Times New Roman" w:hAnsi="Times New Roman" w:cs="Times New Roman"/>
                <w:b/>
                <w:sz w:val="24"/>
                <w:szCs w:val="24"/>
              </w:rPr>
              <w:t>0,1</w:t>
            </w:r>
          </w:p>
        </w:tc>
      </w:tr>
      <w:tr w:rsidR="00FF0BAE" w:rsidRPr="00BD5A90" w14:paraId="2B20A341" w14:textId="77777777" w:rsidTr="00944CB1">
        <w:trPr>
          <w:cantSplit/>
          <w:trHeight w:val="502"/>
        </w:trPr>
        <w:tc>
          <w:tcPr>
            <w:tcW w:w="912" w:type="pct"/>
            <w:tcBorders>
              <w:top w:val="single" w:sz="4" w:space="0" w:color="auto"/>
              <w:left w:val="single" w:sz="4" w:space="0" w:color="auto"/>
              <w:bottom w:val="single" w:sz="4" w:space="0" w:color="auto"/>
              <w:right w:val="single" w:sz="4" w:space="0" w:color="auto"/>
            </w:tcBorders>
            <w:vAlign w:val="center"/>
          </w:tcPr>
          <w:p w14:paraId="44E16B7D" w14:textId="77777777" w:rsidR="00FF0BAE" w:rsidRPr="00614092" w:rsidRDefault="00FF0BAE" w:rsidP="0048250F">
            <w:pPr>
              <w:spacing w:after="0" w:line="240" w:lineRule="auto"/>
              <w:rPr>
                <w:rFonts w:ascii="Times New Roman" w:eastAsia="Times New Roman" w:hAnsi="Times New Roman" w:cs="Times New Roman"/>
                <w:sz w:val="24"/>
                <w:szCs w:val="24"/>
                <w:lang w:eastAsia="ru-RU"/>
              </w:rPr>
            </w:pPr>
            <w:r w:rsidRPr="00614092">
              <w:rPr>
                <w:rFonts w:ascii="Times New Roman" w:eastAsia="Times New Roman" w:hAnsi="Times New Roman" w:cs="Times New Roman"/>
                <w:sz w:val="24"/>
                <w:szCs w:val="24"/>
                <w:lang w:eastAsia="ru-RU"/>
              </w:rPr>
              <w:t>мужчины</w:t>
            </w:r>
          </w:p>
        </w:tc>
        <w:tc>
          <w:tcPr>
            <w:tcW w:w="667" w:type="pct"/>
            <w:tcBorders>
              <w:top w:val="single" w:sz="4" w:space="0" w:color="auto"/>
              <w:left w:val="single" w:sz="4" w:space="0" w:color="auto"/>
              <w:bottom w:val="single" w:sz="4" w:space="0" w:color="auto"/>
              <w:right w:val="single" w:sz="4" w:space="0" w:color="auto"/>
            </w:tcBorders>
            <w:vAlign w:val="center"/>
          </w:tcPr>
          <w:p w14:paraId="16E56CC2" w14:textId="77777777" w:rsidR="00FF0BAE" w:rsidRPr="00F4592B" w:rsidRDefault="00FF0BAE" w:rsidP="00A71723">
            <w:pPr>
              <w:spacing w:after="0" w:line="240" w:lineRule="auto"/>
              <w:jc w:val="center"/>
              <w:rPr>
                <w:rFonts w:ascii="Times New Roman" w:hAnsi="Times New Roman" w:cs="Times New Roman"/>
                <w:sz w:val="24"/>
                <w:szCs w:val="24"/>
              </w:rPr>
            </w:pPr>
            <w:r w:rsidRPr="00F4592B">
              <w:rPr>
                <w:rFonts w:ascii="Times New Roman" w:hAnsi="Times New Roman" w:cs="Times New Roman"/>
                <w:sz w:val="24"/>
                <w:szCs w:val="24"/>
              </w:rPr>
              <w:t>235,7</w:t>
            </w:r>
          </w:p>
        </w:tc>
        <w:tc>
          <w:tcPr>
            <w:tcW w:w="683" w:type="pct"/>
            <w:tcBorders>
              <w:top w:val="single" w:sz="4" w:space="0" w:color="auto"/>
              <w:left w:val="single" w:sz="4" w:space="0" w:color="auto"/>
              <w:bottom w:val="single" w:sz="4" w:space="0" w:color="auto"/>
              <w:right w:val="single" w:sz="4" w:space="0" w:color="auto"/>
            </w:tcBorders>
            <w:vAlign w:val="center"/>
          </w:tcPr>
          <w:p w14:paraId="7A8A19DA" w14:textId="77777777" w:rsidR="00FF0BAE" w:rsidRPr="00F4592B" w:rsidRDefault="00FF0BAE" w:rsidP="00A71723">
            <w:pPr>
              <w:spacing w:after="0" w:line="240" w:lineRule="auto"/>
              <w:jc w:val="center"/>
              <w:rPr>
                <w:rFonts w:ascii="Times New Roman" w:hAnsi="Times New Roman" w:cs="Times New Roman"/>
                <w:sz w:val="24"/>
                <w:szCs w:val="24"/>
              </w:rPr>
            </w:pPr>
            <w:r w:rsidRPr="00F4592B">
              <w:rPr>
                <w:rFonts w:ascii="Times New Roman" w:hAnsi="Times New Roman" w:cs="Times New Roman"/>
                <w:sz w:val="24"/>
                <w:szCs w:val="24"/>
              </w:rPr>
              <w:t>222,1</w:t>
            </w:r>
          </w:p>
        </w:tc>
        <w:tc>
          <w:tcPr>
            <w:tcW w:w="683" w:type="pct"/>
            <w:tcBorders>
              <w:top w:val="single" w:sz="4" w:space="0" w:color="auto"/>
              <w:left w:val="single" w:sz="4" w:space="0" w:color="auto"/>
              <w:bottom w:val="single" w:sz="4" w:space="0" w:color="auto"/>
              <w:right w:val="single" w:sz="4" w:space="0" w:color="auto"/>
            </w:tcBorders>
            <w:vAlign w:val="center"/>
          </w:tcPr>
          <w:p w14:paraId="1F0EB60F" w14:textId="77777777" w:rsidR="00FF0BAE" w:rsidRPr="00F4592B" w:rsidRDefault="00FF0BAE" w:rsidP="00A71723">
            <w:pPr>
              <w:spacing w:after="0" w:line="240" w:lineRule="auto"/>
              <w:jc w:val="center"/>
              <w:rPr>
                <w:rFonts w:ascii="Times New Roman" w:hAnsi="Times New Roman" w:cs="Times New Roman"/>
                <w:sz w:val="24"/>
                <w:szCs w:val="24"/>
              </w:rPr>
            </w:pPr>
            <w:r w:rsidRPr="00F4592B">
              <w:rPr>
                <w:rFonts w:ascii="Times New Roman" w:hAnsi="Times New Roman" w:cs="Times New Roman"/>
                <w:sz w:val="24"/>
                <w:szCs w:val="24"/>
              </w:rPr>
              <w:t>9,0</w:t>
            </w:r>
          </w:p>
        </w:tc>
        <w:tc>
          <w:tcPr>
            <w:tcW w:w="684" w:type="pct"/>
            <w:tcBorders>
              <w:top w:val="single" w:sz="4" w:space="0" w:color="auto"/>
              <w:left w:val="single" w:sz="4" w:space="0" w:color="auto"/>
              <w:bottom w:val="single" w:sz="4" w:space="0" w:color="auto"/>
              <w:right w:val="single" w:sz="4" w:space="0" w:color="auto"/>
            </w:tcBorders>
            <w:vAlign w:val="center"/>
          </w:tcPr>
          <w:p w14:paraId="126B2CA7" w14:textId="77777777" w:rsidR="00FF0BAE" w:rsidRPr="00F4592B" w:rsidRDefault="00FF0BAE" w:rsidP="00A71723">
            <w:pPr>
              <w:spacing w:after="0" w:line="240" w:lineRule="auto"/>
              <w:jc w:val="center"/>
              <w:rPr>
                <w:rFonts w:ascii="Times New Roman" w:hAnsi="Times New Roman" w:cs="Times New Roman"/>
                <w:sz w:val="24"/>
                <w:szCs w:val="24"/>
              </w:rPr>
            </w:pPr>
            <w:r w:rsidRPr="00F4592B">
              <w:rPr>
                <w:rFonts w:ascii="Times New Roman" w:hAnsi="Times New Roman" w:cs="Times New Roman"/>
                <w:sz w:val="24"/>
                <w:szCs w:val="24"/>
              </w:rPr>
              <w:t>4,3</w:t>
            </w:r>
          </w:p>
        </w:tc>
        <w:tc>
          <w:tcPr>
            <w:tcW w:w="683" w:type="pct"/>
            <w:tcBorders>
              <w:top w:val="single" w:sz="4" w:space="0" w:color="auto"/>
              <w:left w:val="single" w:sz="4" w:space="0" w:color="auto"/>
              <w:bottom w:val="single" w:sz="4" w:space="0" w:color="auto"/>
              <w:right w:val="single" w:sz="4" w:space="0" w:color="auto"/>
            </w:tcBorders>
            <w:vAlign w:val="center"/>
          </w:tcPr>
          <w:p w14:paraId="349CB5EC" w14:textId="77777777" w:rsidR="00FF0BAE" w:rsidRPr="00F4592B" w:rsidRDefault="00FF0BAE" w:rsidP="00A71723">
            <w:pPr>
              <w:spacing w:after="0" w:line="240" w:lineRule="auto"/>
              <w:jc w:val="center"/>
              <w:rPr>
                <w:rFonts w:ascii="Times New Roman" w:hAnsi="Times New Roman" w:cs="Times New Roman"/>
                <w:sz w:val="24"/>
                <w:szCs w:val="24"/>
              </w:rPr>
            </w:pPr>
            <w:r w:rsidRPr="00F4592B">
              <w:rPr>
                <w:rFonts w:ascii="Times New Roman" w:hAnsi="Times New Roman" w:cs="Times New Roman"/>
                <w:sz w:val="24"/>
                <w:szCs w:val="24"/>
              </w:rPr>
              <w:t>0,2</w:t>
            </w:r>
          </w:p>
        </w:tc>
        <w:tc>
          <w:tcPr>
            <w:tcW w:w="688" w:type="pct"/>
            <w:tcBorders>
              <w:top w:val="single" w:sz="4" w:space="0" w:color="auto"/>
              <w:left w:val="single" w:sz="4" w:space="0" w:color="auto"/>
              <w:bottom w:val="single" w:sz="4" w:space="0" w:color="auto"/>
              <w:right w:val="single" w:sz="4" w:space="0" w:color="auto"/>
            </w:tcBorders>
            <w:vAlign w:val="center"/>
          </w:tcPr>
          <w:p w14:paraId="7AFBDB7F" w14:textId="77777777" w:rsidR="00FF0BAE" w:rsidRPr="00F4592B" w:rsidRDefault="00FF0BAE" w:rsidP="00A71723">
            <w:pPr>
              <w:spacing w:after="0" w:line="240" w:lineRule="auto"/>
              <w:jc w:val="center"/>
              <w:rPr>
                <w:rFonts w:ascii="Times New Roman" w:hAnsi="Times New Roman" w:cs="Times New Roman"/>
                <w:sz w:val="24"/>
                <w:szCs w:val="24"/>
              </w:rPr>
            </w:pPr>
            <w:r w:rsidRPr="00F4592B">
              <w:rPr>
                <w:rFonts w:ascii="Times New Roman" w:hAnsi="Times New Roman" w:cs="Times New Roman"/>
                <w:sz w:val="24"/>
                <w:szCs w:val="24"/>
              </w:rPr>
              <w:t>0,1</w:t>
            </w:r>
          </w:p>
        </w:tc>
      </w:tr>
      <w:tr w:rsidR="00FF0BAE" w:rsidRPr="00BD5A90" w14:paraId="6B4C6DD6" w14:textId="77777777" w:rsidTr="00944CB1">
        <w:trPr>
          <w:cantSplit/>
          <w:trHeight w:val="502"/>
        </w:trPr>
        <w:tc>
          <w:tcPr>
            <w:tcW w:w="912" w:type="pct"/>
            <w:tcBorders>
              <w:top w:val="single" w:sz="4" w:space="0" w:color="auto"/>
              <w:left w:val="single" w:sz="4" w:space="0" w:color="auto"/>
              <w:bottom w:val="single" w:sz="4" w:space="0" w:color="auto"/>
              <w:right w:val="single" w:sz="4" w:space="0" w:color="auto"/>
            </w:tcBorders>
            <w:vAlign w:val="center"/>
          </w:tcPr>
          <w:p w14:paraId="1E23C1DE" w14:textId="77777777" w:rsidR="00FF0BAE" w:rsidRPr="00614092" w:rsidRDefault="00FF0BAE" w:rsidP="0048250F">
            <w:pPr>
              <w:spacing w:after="0" w:line="240" w:lineRule="auto"/>
              <w:rPr>
                <w:rFonts w:ascii="Times New Roman" w:eastAsia="Times New Roman" w:hAnsi="Times New Roman" w:cs="Times New Roman"/>
                <w:sz w:val="24"/>
                <w:szCs w:val="24"/>
                <w:lang w:eastAsia="ru-RU"/>
              </w:rPr>
            </w:pPr>
            <w:r w:rsidRPr="00614092">
              <w:rPr>
                <w:rFonts w:ascii="Times New Roman" w:eastAsia="Times New Roman" w:hAnsi="Times New Roman" w:cs="Times New Roman"/>
                <w:sz w:val="24"/>
                <w:szCs w:val="24"/>
                <w:lang w:eastAsia="ru-RU"/>
              </w:rPr>
              <w:t>женщины</w:t>
            </w:r>
          </w:p>
        </w:tc>
        <w:tc>
          <w:tcPr>
            <w:tcW w:w="667" w:type="pct"/>
            <w:tcBorders>
              <w:top w:val="single" w:sz="4" w:space="0" w:color="auto"/>
              <w:left w:val="single" w:sz="4" w:space="0" w:color="auto"/>
              <w:bottom w:val="single" w:sz="4" w:space="0" w:color="auto"/>
              <w:right w:val="single" w:sz="4" w:space="0" w:color="auto"/>
            </w:tcBorders>
            <w:vAlign w:val="center"/>
          </w:tcPr>
          <w:p w14:paraId="5CD11F8A" w14:textId="77777777" w:rsidR="00FF0BAE" w:rsidRPr="00F4592B" w:rsidRDefault="00FF0BAE" w:rsidP="00A71723">
            <w:pPr>
              <w:spacing w:after="0" w:line="240" w:lineRule="auto"/>
              <w:jc w:val="center"/>
              <w:rPr>
                <w:rFonts w:ascii="Times New Roman" w:hAnsi="Times New Roman" w:cs="Times New Roman"/>
                <w:sz w:val="24"/>
                <w:szCs w:val="24"/>
              </w:rPr>
            </w:pPr>
            <w:r w:rsidRPr="00F4592B">
              <w:rPr>
                <w:rFonts w:ascii="Times New Roman" w:hAnsi="Times New Roman" w:cs="Times New Roman"/>
                <w:sz w:val="24"/>
                <w:szCs w:val="24"/>
              </w:rPr>
              <w:t>214,5</w:t>
            </w:r>
          </w:p>
        </w:tc>
        <w:tc>
          <w:tcPr>
            <w:tcW w:w="683" w:type="pct"/>
            <w:tcBorders>
              <w:top w:val="single" w:sz="4" w:space="0" w:color="auto"/>
              <w:left w:val="single" w:sz="4" w:space="0" w:color="auto"/>
              <w:bottom w:val="single" w:sz="4" w:space="0" w:color="auto"/>
              <w:right w:val="single" w:sz="4" w:space="0" w:color="auto"/>
            </w:tcBorders>
            <w:vAlign w:val="center"/>
          </w:tcPr>
          <w:p w14:paraId="5DB3CC52" w14:textId="77777777" w:rsidR="00FF0BAE" w:rsidRPr="00F4592B" w:rsidRDefault="00FF0BAE" w:rsidP="00A71723">
            <w:pPr>
              <w:spacing w:after="0" w:line="240" w:lineRule="auto"/>
              <w:jc w:val="center"/>
              <w:rPr>
                <w:rFonts w:ascii="Times New Roman" w:hAnsi="Times New Roman" w:cs="Times New Roman"/>
                <w:sz w:val="24"/>
                <w:szCs w:val="24"/>
              </w:rPr>
            </w:pPr>
            <w:r w:rsidRPr="00F4592B">
              <w:rPr>
                <w:rFonts w:ascii="Times New Roman" w:hAnsi="Times New Roman" w:cs="Times New Roman"/>
                <w:sz w:val="24"/>
                <w:szCs w:val="24"/>
              </w:rPr>
              <w:t>204,3</w:t>
            </w:r>
          </w:p>
        </w:tc>
        <w:tc>
          <w:tcPr>
            <w:tcW w:w="683" w:type="pct"/>
            <w:tcBorders>
              <w:top w:val="single" w:sz="4" w:space="0" w:color="auto"/>
              <w:left w:val="single" w:sz="4" w:space="0" w:color="auto"/>
              <w:bottom w:val="single" w:sz="4" w:space="0" w:color="auto"/>
              <w:right w:val="single" w:sz="4" w:space="0" w:color="auto"/>
            </w:tcBorders>
            <w:vAlign w:val="center"/>
          </w:tcPr>
          <w:p w14:paraId="55B241CD" w14:textId="77777777" w:rsidR="00FF0BAE" w:rsidRPr="00F4592B" w:rsidRDefault="00FF0BAE" w:rsidP="00A71723">
            <w:pPr>
              <w:spacing w:after="0" w:line="240" w:lineRule="auto"/>
              <w:jc w:val="center"/>
              <w:rPr>
                <w:rFonts w:ascii="Times New Roman" w:hAnsi="Times New Roman" w:cs="Times New Roman"/>
                <w:sz w:val="24"/>
                <w:szCs w:val="24"/>
              </w:rPr>
            </w:pPr>
            <w:r w:rsidRPr="00F4592B">
              <w:rPr>
                <w:rFonts w:ascii="Times New Roman" w:hAnsi="Times New Roman" w:cs="Times New Roman"/>
                <w:sz w:val="24"/>
                <w:szCs w:val="24"/>
              </w:rPr>
              <w:t>7,5</w:t>
            </w:r>
          </w:p>
        </w:tc>
        <w:tc>
          <w:tcPr>
            <w:tcW w:w="684" w:type="pct"/>
            <w:tcBorders>
              <w:top w:val="single" w:sz="4" w:space="0" w:color="auto"/>
              <w:left w:val="single" w:sz="4" w:space="0" w:color="auto"/>
              <w:bottom w:val="single" w:sz="4" w:space="0" w:color="auto"/>
              <w:right w:val="single" w:sz="4" w:space="0" w:color="auto"/>
            </w:tcBorders>
            <w:vAlign w:val="center"/>
          </w:tcPr>
          <w:p w14:paraId="32933169" w14:textId="77777777" w:rsidR="00FF0BAE" w:rsidRPr="00F4592B" w:rsidRDefault="00FF0BAE" w:rsidP="00A71723">
            <w:pPr>
              <w:spacing w:after="0" w:line="240" w:lineRule="auto"/>
              <w:jc w:val="center"/>
              <w:rPr>
                <w:rFonts w:ascii="Times New Roman" w:hAnsi="Times New Roman" w:cs="Times New Roman"/>
                <w:sz w:val="24"/>
                <w:szCs w:val="24"/>
              </w:rPr>
            </w:pPr>
            <w:r w:rsidRPr="00F4592B">
              <w:rPr>
                <w:rFonts w:ascii="Times New Roman" w:hAnsi="Times New Roman" w:cs="Times New Roman"/>
                <w:sz w:val="24"/>
                <w:szCs w:val="24"/>
              </w:rPr>
              <w:t>2,4</w:t>
            </w:r>
          </w:p>
        </w:tc>
        <w:tc>
          <w:tcPr>
            <w:tcW w:w="683" w:type="pct"/>
            <w:tcBorders>
              <w:top w:val="single" w:sz="4" w:space="0" w:color="auto"/>
              <w:left w:val="single" w:sz="4" w:space="0" w:color="auto"/>
              <w:bottom w:val="single" w:sz="4" w:space="0" w:color="auto"/>
              <w:right w:val="single" w:sz="4" w:space="0" w:color="auto"/>
            </w:tcBorders>
            <w:vAlign w:val="center"/>
          </w:tcPr>
          <w:p w14:paraId="53DB5E1D" w14:textId="77777777" w:rsidR="00FF0BAE" w:rsidRPr="00F4592B" w:rsidRDefault="00FF0BAE" w:rsidP="00A71723">
            <w:pPr>
              <w:spacing w:after="0" w:line="240" w:lineRule="auto"/>
              <w:jc w:val="center"/>
              <w:rPr>
                <w:rFonts w:ascii="Times New Roman" w:hAnsi="Times New Roman" w:cs="Times New Roman"/>
                <w:sz w:val="24"/>
                <w:szCs w:val="24"/>
              </w:rPr>
            </w:pPr>
            <w:r w:rsidRPr="00F4592B">
              <w:rPr>
                <w:rFonts w:ascii="Times New Roman" w:hAnsi="Times New Roman" w:cs="Times New Roman"/>
                <w:sz w:val="24"/>
                <w:szCs w:val="24"/>
              </w:rPr>
              <w:t>0,3</w:t>
            </w:r>
          </w:p>
        </w:tc>
        <w:tc>
          <w:tcPr>
            <w:tcW w:w="688" w:type="pct"/>
            <w:tcBorders>
              <w:top w:val="single" w:sz="4" w:space="0" w:color="auto"/>
              <w:left w:val="single" w:sz="4" w:space="0" w:color="auto"/>
              <w:bottom w:val="single" w:sz="4" w:space="0" w:color="auto"/>
              <w:right w:val="single" w:sz="4" w:space="0" w:color="auto"/>
            </w:tcBorders>
            <w:vAlign w:val="center"/>
          </w:tcPr>
          <w:p w14:paraId="21B657A1" w14:textId="77777777" w:rsidR="00FF0BAE" w:rsidRPr="00F4592B" w:rsidRDefault="00FA6C9F" w:rsidP="00A7172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bl>
    <w:p w14:paraId="6E1EAD57" w14:textId="77777777" w:rsidR="00D03A4F" w:rsidRPr="00BD5A90" w:rsidRDefault="00D03A4F" w:rsidP="00D03A4F">
      <w:pPr>
        <w:spacing w:after="0" w:line="240" w:lineRule="auto"/>
        <w:jc w:val="right"/>
        <w:rPr>
          <w:rFonts w:ascii="Times New Roman" w:eastAsia="Times New Roman" w:hAnsi="Times New Roman" w:cs="Times New Roman"/>
          <w:sz w:val="26"/>
          <w:szCs w:val="26"/>
          <w:highlight w:val="yellow"/>
          <w:lang w:eastAsia="ru-RU"/>
        </w:rPr>
      </w:pPr>
    </w:p>
    <w:p w14:paraId="29ECD386" w14:textId="77777777"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14:paraId="7D7B8B53" w14:textId="77777777"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14:paraId="079CF295" w14:textId="77777777" w:rsidR="00D03A4F" w:rsidRPr="00C6067A" w:rsidRDefault="00D03A4F" w:rsidP="00D03A4F">
      <w:pPr>
        <w:spacing w:after="0" w:line="240" w:lineRule="auto"/>
        <w:jc w:val="right"/>
        <w:rPr>
          <w:rFonts w:ascii="Times New Roman" w:eastAsia="Times New Roman" w:hAnsi="Times New Roman" w:cs="Times New Roman"/>
          <w:sz w:val="26"/>
          <w:szCs w:val="26"/>
          <w:lang w:eastAsia="ru-RU"/>
        </w:rPr>
      </w:pPr>
      <w:r w:rsidRPr="00C6067A">
        <w:rPr>
          <w:rFonts w:ascii="Times New Roman" w:eastAsia="Times New Roman" w:hAnsi="Times New Roman" w:cs="Times New Roman"/>
          <w:sz w:val="26"/>
          <w:szCs w:val="26"/>
          <w:lang w:eastAsia="ru-RU"/>
        </w:rPr>
        <w:t>Таблица 3</w:t>
      </w:r>
      <w:r w:rsidR="008737BB">
        <w:rPr>
          <w:rFonts w:ascii="Times New Roman" w:eastAsia="Times New Roman" w:hAnsi="Times New Roman" w:cs="Times New Roman"/>
          <w:sz w:val="26"/>
          <w:szCs w:val="26"/>
          <w:lang w:eastAsia="ru-RU"/>
        </w:rPr>
        <w:t>3</w:t>
      </w:r>
    </w:p>
    <w:p w14:paraId="2B12E252" w14:textId="77777777" w:rsidR="00D03A4F" w:rsidRPr="00C6067A" w:rsidRDefault="00D03A4F" w:rsidP="00D03A4F">
      <w:pPr>
        <w:spacing w:after="0" w:line="240" w:lineRule="auto"/>
        <w:jc w:val="right"/>
        <w:rPr>
          <w:rFonts w:ascii="Times New Roman" w:eastAsia="Times New Roman" w:hAnsi="Times New Roman" w:cs="Times New Roman"/>
          <w:sz w:val="26"/>
          <w:szCs w:val="26"/>
          <w:lang w:eastAsia="ru-RU"/>
        </w:rPr>
      </w:pPr>
    </w:p>
    <w:p w14:paraId="0E81335E" w14:textId="77777777" w:rsidR="00D03A4F" w:rsidRPr="00C6067A" w:rsidRDefault="00D03A4F" w:rsidP="00D03A4F">
      <w:pPr>
        <w:spacing w:after="0" w:line="240" w:lineRule="auto"/>
        <w:jc w:val="center"/>
        <w:rPr>
          <w:rFonts w:ascii="Times New Roman" w:eastAsia="Times New Roman" w:hAnsi="Times New Roman" w:cs="Times New Roman"/>
          <w:b/>
          <w:bCs/>
          <w:sz w:val="26"/>
          <w:szCs w:val="26"/>
          <w:lang w:eastAsia="ru-RU"/>
        </w:rPr>
      </w:pPr>
      <w:r w:rsidRPr="00C6067A">
        <w:rPr>
          <w:rFonts w:ascii="Times New Roman" w:eastAsia="Times New Roman" w:hAnsi="Times New Roman" w:cs="Times New Roman"/>
          <w:b/>
          <w:bCs/>
          <w:sz w:val="26"/>
          <w:szCs w:val="26"/>
          <w:lang w:eastAsia="ru-RU"/>
        </w:rPr>
        <w:t>Безработные в возрасте 15-17 лет по продолжительности поиска работы</w:t>
      </w:r>
    </w:p>
    <w:p w14:paraId="0D9C4CE2" w14:textId="77777777" w:rsidR="00D03A4F" w:rsidRPr="00C6067A" w:rsidRDefault="00D03A4F" w:rsidP="00D03A4F">
      <w:pPr>
        <w:spacing w:after="0" w:line="240" w:lineRule="auto"/>
        <w:jc w:val="center"/>
        <w:rPr>
          <w:rFonts w:ascii="Times New Roman" w:eastAsia="Times New Roman" w:hAnsi="Times New Roman" w:cs="Times New Roman"/>
          <w:bCs/>
          <w:sz w:val="24"/>
          <w:szCs w:val="24"/>
          <w:lang w:eastAsia="ru-RU"/>
        </w:rPr>
      </w:pPr>
      <w:r w:rsidRPr="00C6067A">
        <w:rPr>
          <w:rFonts w:ascii="Times New Roman" w:eastAsia="Times New Roman" w:hAnsi="Times New Roman" w:cs="Times New Roman"/>
          <w:bCs/>
          <w:sz w:val="24"/>
          <w:szCs w:val="24"/>
          <w:lang w:eastAsia="ru-RU"/>
        </w:rPr>
        <w:t>(по данным выборочного обследования рабочей силы; тыс. человек)</w:t>
      </w:r>
    </w:p>
    <w:p w14:paraId="403E2243" w14:textId="77777777" w:rsidR="00D03A4F" w:rsidRPr="00C6067A" w:rsidRDefault="00D03A4F" w:rsidP="00D03A4F">
      <w:pPr>
        <w:spacing w:after="0" w:line="240" w:lineRule="auto"/>
        <w:jc w:val="right"/>
        <w:rPr>
          <w:rFonts w:ascii="Times New Roman" w:eastAsia="Times New Roman" w:hAnsi="Times New Roman" w:cs="Times New Roman"/>
          <w:sz w:val="26"/>
          <w:szCs w:val="26"/>
          <w:lang w:eastAsia="ru-RU"/>
        </w:rPr>
      </w:pPr>
    </w:p>
    <w:tbl>
      <w:tblPr>
        <w:tblW w:w="5000" w:type="pct"/>
        <w:jc w:val="center"/>
        <w:tblCellMar>
          <w:left w:w="0" w:type="dxa"/>
          <w:right w:w="0" w:type="dxa"/>
        </w:tblCellMar>
        <w:tblLook w:val="04A0" w:firstRow="1" w:lastRow="0" w:firstColumn="1" w:lastColumn="0" w:noHBand="0" w:noVBand="1"/>
      </w:tblPr>
      <w:tblGrid>
        <w:gridCol w:w="4352"/>
        <w:gridCol w:w="1467"/>
        <w:gridCol w:w="1467"/>
        <w:gridCol w:w="1465"/>
        <w:gridCol w:w="1465"/>
      </w:tblGrid>
      <w:tr w:rsidR="00AD4F21" w:rsidRPr="00C6067A" w14:paraId="7B94645F" w14:textId="77777777" w:rsidTr="0048250F">
        <w:trPr>
          <w:trHeight w:val="340"/>
          <w:tblHeader/>
          <w:jc w:val="center"/>
        </w:trPr>
        <w:tc>
          <w:tcPr>
            <w:tcW w:w="2130" w:type="pct"/>
            <w:tcBorders>
              <w:top w:val="single" w:sz="4" w:space="0" w:color="auto"/>
              <w:left w:val="single" w:sz="4" w:space="0" w:color="auto"/>
              <w:bottom w:val="single" w:sz="4" w:space="0" w:color="auto"/>
              <w:right w:val="single" w:sz="4" w:space="0" w:color="auto"/>
            </w:tcBorders>
            <w:vAlign w:val="bottom"/>
            <w:hideMark/>
          </w:tcPr>
          <w:p w14:paraId="2AB54BF8" w14:textId="77777777" w:rsidR="00AD4F21" w:rsidRPr="00C6067A" w:rsidRDefault="00AD4F21" w:rsidP="00D03A4F">
            <w:pPr>
              <w:spacing w:after="0" w:line="312" w:lineRule="auto"/>
              <w:rPr>
                <w:rFonts w:ascii="Times New Roman" w:eastAsia="Arial Unicode MS" w:hAnsi="Times New Roman" w:cs="Times New Roman"/>
                <w:sz w:val="24"/>
                <w:szCs w:val="24"/>
                <w:lang w:eastAsia="ru-RU"/>
              </w:rPr>
            </w:pPr>
            <w:r w:rsidRPr="00C6067A">
              <w:rPr>
                <w:rFonts w:ascii="Times New Roman" w:eastAsia="Times New Roman" w:hAnsi="Times New Roman" w:cs="Times New Roman"/>
                <w:sz w:val="24"/>
                <w:szCs w:val="24"/>
                <w:lang w:eastAsia="ru-RU"/>
              </w:rPr>
              <w:t> </w:t>
            </w:r>
          </w:p>
        </w:tc>
        <w:tc>
          <w:tcPr>
            <w:tcW w:w="718" w:type="pct"/>
            <w:tcBorders>
              <w:top w:val="single" w:sz="4" w:space="0" w:color="auto"/>
              <w:left w:val="single" w:sz="4" w:space="0" w:color="auto"/>
              <w:bottom w:val="single" w:sz="4" w:space="0" w:color="auto"/>
              <w:right w:val="single" w:sz="4" w:space="0" w:color="auto"/>
            </w:tcBorders>
          </w:tcPr>
          <w:p w14:paraId="08302497" w14:textId="77777777" w:rsidR="00AD4F21" w:rsidRPr="00C6067A" w:rsidRDefault="00AD4F21" w:rsidP="00A71723">
            <w:pPr>
              <w:spacing w:after="0" w:line="312" w:lineRule="auto"/>
              <w:jc w:val="center"/>
              <w:rPr>
                <w:rFonts w:ascii="Times New Roman" w:eastAsia="Arial Unicode MS" w:hAnsi="Times New Roman" w:cs="Times New Roman"/>
                <w:sz w:val="24"/>
                <w:szCs w:val="24"/>
                <w:lang w:eastAsia="ru-RU"/>
              </w:rPr>
            </w:pPr>
            <w:r w:rsidRPr="00C6067A">
              <w:rPr>
                <w:rFonts w:ascii="Times New Roman" w:eastAsia="Arial Unicode MS" w:hAnsi="Times New Roman" w:cs="Times New Roman"/>
                <w:sz w:val="24"/>
                <w:szCs w:val="24"/>
                <w:lang w:eastAsia="ru-RU"/>
              </w:rPr>
              <w:t>2019 г.</w:t>
            </w:r>
          </w:p>
        </w:tc>
        <w:tc>
          <w:tcPr>
            <w:tcW w:w="718" w:type="pct"/>
            <w:tcBorders>
              <w:top w:val="single" w:sz="4" w:space="0" w:color="auto"/>
              <w:left w:val="single" w:sz="4" w:space="0" w:color="auto"/>
              <w:bottom w:val="single" w:sz="4" w:space="0" w:color="auto"/>
              <w:right w:val="single" w:sz="4" w:space="0" w:color="auto"/>
            </w:tcBorders>
          </w:tcPr>
          <w:p w14:paraId="39F870E0" w14:textId="77777777" w:rsidR="00AD4F21" w:rsidRPr="00C6067A" w:rsidRDefault="00AD4F21" w:rsidP="00A71723">
            <w:pPr>
              <w:spacing w:after="0" w:line="312" w:lineRule="auto"/>
              <w:jc w:val="center"/>
              <w:rPr>
                <w:rFonts w:ascii="Times New Roman" w:eastAsia="Arial Unicode MS" w:hAnsi="Times New Roman" w:cs="Times New Roman"/>
                <w:sz w:val="24"/>
                <w:szCs w:val="24"/>
                <w:lang w:eastAsia="ru-RU"/>
              </w:rPr>
            </w:pPr>
            <w:r w:rsidRPr="00C6067A">
              <w:rPr>
                <w:rFonts w:ascii="Times New Roman" w:eastAsia="Arial Unicode MS" w:hAnsi="Times New Roman" w:cs="Times New Roman"/>
                <w:sz w:val="24"/>
                <w:szCs w:val="24"/>
                <w:lang w:eastAsia="ru-RU"/>
              </w:rPr>
              <w:t>2020 г.</w:t>
            </w:r>
          </w:p>
        </w:tc>
        <w:tc>
          <w:tcPr>
            <w:tcW w:w="717" w:type="pct"/>
            <w:tcBorders>
              <w:top w:val="single" w:sz="4" w:space="0" w:color="auto"/>
              <w:left w:val="single" w:sz="4" w:space="0" w:color="auto"/>
              <w:bottom w:val="single" w:sz="4" w:space="0" w:color="auto"/>
              <w:right w:val="single" w:sz="4" w:space="0" w:color="auto"/>
            </w:tcBorders>
          </w:tcPr>
          <w:p w14:paraId="0B0F07D0" w14:textId="77777777" w:rsidR="00AD4F21" w:rsidRPr="00C6067A" w:rsidRDefault="00AD4F21" w:rsidP="00A71723">
            <w:pPr>
              <w:spacing w:after="0" w:line="312" w:lineRule="auto"/>
              <w:jc w:val="center"/>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2021 г.</w:t>
            </w:r>
          </w:p>
        </w:tc>
        <w:tc>
          <w:tcPr>
            <w:tcW w:w="717" w:type="pct"/>
            <w:tcBorders>
              <w:top w:val="single" w:sz="4" w:space="0" w:color="auto"/>
              <w:left w:val="single" w:sz="4" w:space="0" w:color="auto"/>
              <w:bottom w:val="single" w:sz="4" w:space="0" w:color="auto"/>
              <w:right w:val="single" w:sz="4" w:space="0" w:color="auto"/>
            </w:tcBorders>
          </w:tcPr>
          <w:p w14:paraId="5AAB6025" w14:textId="77777777" w:rsidR="00AD4F21" w:rsidRPr="00C6067A" w:rsidRDefault="00AD4F21" w:rsidP="00D03A4F">
            <w:pPr>
              <w:spacing w:after="0" w:line="312" w:lineRule="auto"/>
              <w:jc w:val="center"/>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2022 г.</w:t>
            </w:r>
          </w:p>
        </w:tc>
      </w:tr>
      <w:tr w:rsidR="00AD4F21" w:rsidRPr="00C6067A" w14:paraId="2144A3BF" w14:textId="77777777" w:rsidTr="0048250F">
        <w:trPr>
          <w:trHeight w:val="265"/>
          <w:jc w:val="center"/>
        </w:trPr>
        <w:tc>
          <w:tcPr>
            <w:tcW w:w="2130" w:type="pct"/>
            <w:tcBorders>
              <w:top w:val="single" w:sz="4" w:space="0" w:color="auto"/>
              <w:left w:val="single" w:sz="4" w:space="0" w:color="auto"/>
              <w:bottom w:val="single" w:sz="4" w:space="0" w:color="auto"/>
              <w:right w:val="single" w:sz="4" w:space="0" w:color="auto"/>
            </w:tcBorders>
            <w:vAlign w:val="center"/>
            <w:hideMark/>
          </w:tcPr>
          <w:p w14:paraId="06DB9729" w14:textId="77777777" w:rsidR="00AD4F21" w:rsidRPr="00C6067A" w:rsidRDefault="00AD4F21" w:rsidP="00D03A4F">
            <w:pPr>
              <w:spacing w:after="0" w:line="312" w:lineRule="auto"/>
              <w:ind w:left="113"/>
              <w:rPr>
                <w:rFonts w:ascii="Times New Roman" w:eastAsia="Arial Unicode MS" w:hAnsi="Times New Roman" w:cs="Times New Roman"/>
                <w:b/>
                <w:sz w:val="24"/>
                <w:szCs w:val="24"/>
                <w:lang w:eastAsia="ru-RU"/>
              </w:rPr>
            </w:pPr>
            <w:r w:rsidRPr="00C6067A">
              <w:rPr>
                <w:rFonts w:ascii="Times New Roman" w:eastAsia="Times New Roman" w:hAnsi="Times New Roman" w:cs="Times New Roman"/>
                <w:b/>
                <w:sz w:val="24"/>
                <w:szCs w:val="24"/>
                <w:lang w:eastAsia="ru-RU"/>
              </w:rPr>
              <w:t>Всего</w:t>
            </w:r>
          </w:p>
        </w:tc>
        <w:tc>
          <w:tcPr>
            <w:tcW w:w="718" w:type="pct"/>
            <w:tcBorders>
              <w:top w:val="single" w:sz="4" w:space="0" w:color="auto"/>
              <w:left w:val="single" w:sz="4" w:space="0" w:color="auto"/>
              <w:bottom w:val="single" w:sz="4" w:space="0" w:color="auto"/>
              <w:right w:val="single" w:sz="4" w:space="0" w:color="auto"/>
            </w:tcBorders>
          </w:tcPr>
          <w:p w14:paraId="3142C31B" w14:textId="77777777" w:rsidR="00AD4F21" w:rsidRPr="00C6067A" w:rsidRDefault="00AD4F21" w:rsidP="00A71723">
            <w:pPr>
              <w:spacing w:after="0" w:line="312" w:lineRule="auto"/>
              <w:jc w:val="center"/>
              <w:rPr>
                <w:rFonts w:ascii="Times New Roman" w:eastAsia="Times New Roman" w:hAnsi="Times New Roman" w:cs="Times New Roman"/>
                <w:b/>
                <w:bCs/>
                <w:sz w:val="24"/>
                <w:szCs w:val="24"/>
                <w:lang w:eastAsia="ru-RU"/>
              </w:rPr>
            </w:pPr>
            <w:r w:rsidRPr="00C6067A">
              <w:rPr>
                <w:rFonts w:ascii="Times New Roman" w:eastAsia="Times New Roman" w:hAnsi="Times New Roman" w:cs="Times New Roman"/>
                <w:b/>
                <w:bCs/>
                <w:sz w:val="24"/>
                <w:szCs w:val="24"/>
                <w:lang w:eastAsia="ru-RU"/>
              </w:rPr>
              <w:t>24,3</w:t>
            </w:r>
          </w:p>
        </w:tc>
        <w:tc>
          <w:tcPr>
            <w:tcW w:w="718" w:type="pct"/>
            <w:tcBorders>
              <w:top w:val="single" w:sz="4" w:space="0" w:color="auto"/>
              <w:left w:val="single" w:sz="4" w:space="0" w:color="auto"/>
              <w:bottom w:val="single" w:sz="4" w:space="0" w:color="auto"/>
              <w:right w:val="single" w:sz="4" w:space="0" w:color="auto"/>
            </w:tcBorders>
          </w:tcPr>
          <w:p w14:paraId="6943BA06" w14:textId="77777777" w:rsidR="00AD4F21" w:rsidRPr="00C6067A" w:rsidRDefault="00AD4F21" w:rsidP="00A71723">
            <w:pPr>
              <w:spacing w:after="0" w:line="312" w:lineRule="auto"/>
              <w:jc w:val="center"/>
              <w:rPr>
                <w:rFonts w:ascii="Times New Roman" w:eastAsia="Times New Roman" w:hAnsi="Times New Roman" w:cs="Times New Roman"/>
                <w:b/>
                <w:bCs/>
                <w:sz w:val="24"/>
                <w:szCs w:val="24"/>
                <w:lang w:eastAsia="ru-RU"/>
              </w:rPr>
            </w:pPr>
            <w:r w:rsidRPr="00C6067A">
              <w:rPr>
                <w:rFonts w:ascii="Times New Roman" w:eastAsia="Times New Roman" w:hAnsi="Times New Roman" w:cs="Times New Roman"/>
                <w:b/>
                <w:bCs/>
                <w:sz w:val="24"/>
                <w:szCs w:val="24"/>
                <w:lang w:eastAsia="ru-RU"/>
              </w:rPr>
              <w:t>29,7</w:t>
            </w:r>
          </w:p>
        </w:tc>
        <w:tc>
          <w:tcPr>
            <w:tcW w:w="717" w:type="pct"/>
            <w:tcBorders>
              <w:top w:val="single" w:sz="4" w:space="0" w:color="auto"/>
              <w:left w:val="single" w:sz="4" w:space="0" w:color="auto"/>
              <w:bottom w:val="single" w:sz="4" w:space="0" w:color="auto"/>
              <w:right w:val="single" w:sz="4" w:space="0" w:color="auto"/>
            </w:tcBorders>
          </w:tcPr>
          <w:p w14:paraId="66446280" w14:textId="77777777" w:rsidR="00AD4F21" w:rsidRPr="00C6067A" w:rsidRDefault="00AD4F21" w:rsidP="00A71723">
            <w:pPr>
              <w:spacing w:after="0" w:line="312"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26,4</w:t>
            </w:r>
          </w:p>
        </w:tc>
        <w:tc>
          <w:tcPr>
            <w:tcW w:w="717" w:type="pct"/>
            <w:tcBorders>
              <w:top w:val="single" w:sz="4" w:space="0" w:color="auto"/>
              <w:left w:val="single" w:sz="4" w:space="0" w:color="auto"/>
              <w:bottom w:val="single" w:sz="4" w:space="0" w:color="auto"/>
              <w:right w:val="single" w:sz="4" w:space="0" w:color="auto"/>
            </w:tcBorders>
          </w:tcPr>
          <w:p w14:paraId="6883BF09" w14:textId="77777777" w:rsidR="00AD4F21" w:rsidRPr="00C6067A" w:rsidRDefault="00AD4F21" w:rsidP="00D03A4F">
            <w:pPr>
              <w:spacing w:after="0" w:line="312"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19,8</w:t>
            </w:r>
          </w:p>
        </w:tc>
      </w:tr>
      <w:tr w:rsidR="00AD4F21" w:rsidRPr="00C6067A" w14:paraId="731F0F0C" w14:textId="77777777" w:rsidTr="00C6067A">
        <w:trPr>
          <w:trHeight w:val="265"/>
          <w:jc w:val="center"/>
        </w:trPr>
        <w:tc>
          <w:tcPr>
            <w:tcW w:w="2130" w:type="pct"/>
            <w:tcBorders>
              <w:top w:val="single" w:sz="4" w:space="0" w:color="auto"/>
              <w:left w:val="single" w:sz="4" w:space="0" w:color="auto"/>
              <w:bottom w:val="single" w:sz="4" w:space="0" w:color="auto"/>
              <w:right w:val="single" w:sz="4" w:space="0" w:color="auto"/>
            </w:tcBorders>
            <w:vAlign w:val="bottom"/>
            <w:hideMark/>
          </w:tcPr>
          <w:p w14:paraId="614AAA4E" w14:textId="77777777" w:rsidR="00AD4F21" w:rsidRPr="00C6067A" w:rsidRDefault="00AD4F21" w:rsidP="00D03A4F">
            <w:pPr>
              <w:spacing w:after="0" w:line="312" w:lineRule="auto"/>
              <w:ind w:left="113"/>
              <w:rPr>
                <w:rFonts w:ascii="Times New Roman" w:eastAsia="Arial Unicode MS" w:hAnsi="Times New Roman" w:cs="Times New Roman"/>
                <w:sz w:val="24"/>
                <w:szCs w:val="24"/>
                <w:lang w:eastAsia="ru-RU"/>
              </w:rPr>
            </w:pPr>
            <w:r w:rsidRPr="00C6067A">
              <w:rPr>
                <w:rFonts w:ascii="Times New Roman" w:eastAsia="Times New Roman" w:hAnsi="Times New Roman" w:cs="Times New Roman"/>
                <w:sz w:val="24"/>
                <w:szCs w:val="24"/>
                <w:lang w:eastAsia="ru-RU"/>
              </w:rPr>
              <w:t>в том числе ищут работу, месяцев:</w:t>
            </w:r>
          </w:p>
        </w:tc>
        <w:tc>
          <w:tcPr>
            <w:tcW w:w="2870" w:type="pct"/>
            <w:gridSpan w:val="4"/>
            <w:tcBorders>
              <w:top w:val="single" w:sz="4" w:space="0" w:color="auto"/>
              <w:left w:val="single" w:sz="4" w:space="0" w:color="auto"/>
              <w:bottom w:val="single" w:sz="4" w:space="0" w:color="auto"/>
              <w:right w:val="single" w:sz="4" w:space="0" w:color="auto"/>
            </w:tcBorders>
            <w:vAlign w:val="bottom"/>
          </w:tcPr>
          <w:p w14:paraId="08745CF6" w14:textId="77777777" w:rsidR="00AD4F21" w:rsidRPr="00C6067A" w:rsidRDefault="00AD4F21" w:rsidP="00A71723">
            <w:pPr>
              <w:spacing w:after="0" w:line="312" w:lineRule="auto"/>
              <w:jc w:val="center"/>
              <w:rPr>
                <w:rFonts w:ascii="Times New Roman" w:eastAsia="Times New Roman" w:hAnsi="Times New Roman" w:cs="Times New Roman"/>
                <w:bCs/>
                <w:sz w:val="24"/>
                <w:szCs w:val="24"/>
                <w:lang w:eastAsia="ru-RU"/>
              </w:rPr>
            </w:pPr>
          </w:p>
        </w:tc>
      </w:tr>
      <w:tr w:rsidR="00AD4F21" w:rsidRPr="00C6067A" w14:paraId="6ED7561C" w14:textId="77777777" w:rsidTr="00AD4F21">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hideMark/>
          </w:tcPr>
          <w:p w14:paraId="09913CB8" w14:textId="77777777" w:rsidR="00AD4F21" w:rsidRPr="00C6067A" w:rsidRDefault="00AD4F21" w:rsidP="00D03A4F">
            <w:pPr>
              <w:spacing w:after="0" w:line="312" w:lineRule="auto"/>
              <w:ind w:left="113"/>
              <w:rPr>
                <w:rFonts w:ascii="Times New Roman" w:eastAsia="Arial Unicode MS" w:hAnsi="Times New Roman" w:cs="Times New Roman"/>
                <w:sz w:val="24"/>
                <w:szCs w:val="24"/>
                <w:lang w:eastAsia="ru-RU"/>
              </w:rPr>
            </w:pPr>
            <w:r w:rsidRPr="00C6067A">
              <w:rPr>
                <w:rFonts w:ascii="Times New Roman" w:eastAsia="Times New Roman" w:hAnsi="Times New Roman" w:cs="Times New Roman"/>
                <w:sz w:val="24"/>
                <w:szCs w:val="24"/>
                <w:lang w:eastAsia="ru-RU"/>
              </w:rPr>
              <w:t>менее 1</w:t>
            </w:r>
          </w:p>
        </w:tc>
        <w:tc>
          <w:tcPr>
            <w:tcW w:w="718" w:type="pct"/>
            <w:tcBorders>
              <w:top w:val="single" w:sz="4" w:space="0" w:color="auto"/>
              <w:left w:val="single" w:sz="4" w:space="0" w:color="auto"/>
              <w:bottom w:val="single" w:sz="4" w:space="0" w:color="auto"/>
              <w:right w:val="single" w:sz="4" w:space="0" w:color="auto"/>
            </w:tcBorders>
            <w:vAlign w:val="center"/>
          </w:tcPr>
          <w:p w14:paraId="23D30DFA" w14:textId="77777777" w:rsidR="00AD4F21" w:rsidRPr="00C6067A" w:rsidRDefault="00AD4F21" w:rsidP="00AD4F21">
            <w:pPr>
              <w:spacing w:after="0" w:line="312" w:lineRule="auto"/>
              <w:jc w:val="center"/>
              <w:rPr>
                <w:rFonts w:ascii="Times New Roman" w:eastAsia="Times New Roman" w:hAnsi="Times New Roman" w:cs="Times New Roman"/>
                <w:bCs/>
                <w:sz w:val="24"/>
                <w:szCs w:val="24"/>
                <w:lang w:eastAsia="ru-RU"/>
              </w:rPr>
            </w:pPr>
            <w:r w:rsidRPr="00C6067A">
              <w:rPr>
                <w:rFonts w:ascii="Times New Roman" w:eastAsia="Times New Roman" w:hAnsi="Times New Roman" w:cs="Times New Roman"/>
                <w:bCs/>
                <w:sz w:val="24"/>
                <w:szCs w:val="24"/>
                <w:lang w:eastAsia="ru-RU"/>
              </w:rPr>
              <w:t>9,7</w:t>
            </w:r>
          </w:p>
        </w:tc>
        <w:tc>
          <w:tcPr>
            <w:tcW w:w="718" w:type="pct"/>
            <w:tcBorders>
              <w:top w:val="single" w:sz="4" w:space="0" w:color="auto"/>
              <w:left w:val="single" w:sz="4" w:space="0" w:color="auto"/>
              <w:bottom w:val="single" w:sz="4" w:space="0" w:color="auto"/>
              <w:right w:val="single" w:sz="4" w:space="0" w:color="auto"/>
            </w:tcBorders>
            <w:vAlign w:val="center"/>
          </w:tcPr>
          <w:p w14:paraId="72CBECF6" w14:textId="77777777" w:rsidR="00AD4F21" w:rsidRPr="00C6067A" w:rsidRDefault="00AD4F21" w:rsidP="00AD4F21">
            <w:pPr>
              <w:spacing w:after="0" w:line="312" w:lineRule="auto"/>
              <w:jc w:val="center"/>
              <w:rPr>
                <w:rFonts w:ascii="Times New Roman" w:eastAsia="Times New Roman" w:hAnsi="Times New Roman" w:cs="Times New Roman"/>
                <w:bCs/>
                <w:sz w:val="24"/>
                <w:szCs w:val="24"/>
                <w:lang w:eastAsia="ru-RU"/>
              </w:rPr>
            </w:pPr>
            <w:r w:rsidRPr="00C6067A">
              <w:rPr>
                <w:rFonts w:ascii="Times New Roman" w:eastAsia="Times New Roman" w:hAnsi="Times New Roman" w:cs="Times New Roman"/>
                <w:bCs/>
                <w:sz w:val="24"/>
                <w:szCs w:val="24"/>
                <w:lang w:eastAsia="ru-RU"/>
              </w:rPr>
              <w:t>9,3</w:t>
            </w:r>
          </w:p>
        </w:tc>
        <w:tc>
          <w:tcPr>
            <w:tcW w:w="717" w:type="pct"/>
            <w:tcBorders>
              <w:top w:val="single" w:sz="4" w:space="0" w:color="auto"/>
              <w:left w:val="single" w:sz="4" w:space="0" w:color="auto"/>
              <w:bottom w:val="single" w:sz="4" w:space="0" w:color="auto"/>
              <w:right w:val="single" w:sz="4" w:space="0" w:color="auto"/>
            </w:tcBorders>
            <w:vAlign w:val="center"/>
          </w:tcPr>
          <w:p w14:paraId="144E7B9A" w14:textId="77777777" w:rsidR="00AD4F21" w:rsidRPr="00C6067A" w:rsidRDefault="00AD4F21" w:rsidP="00AD4F21">
            <w:pPr>
              <w:spacing w:after="0" w:line="312"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9,8</w:t>
            </w:r>
          </w:p>
        </w:tc>
        <w:tc>
          <w:tcPr>
            <w:tcW w:w="717" w:type="pct"/>
            <w:tcBorders>
              <w:top w:val="single" w:sz="4" w:space="0" w:color="auto"/>
              <w:left w:val="single" w:sz="4" w:space="0" w:color="auto"/>
              <w:bottom w:val="single" w:sz="4" w:space="0" w:color="auto"/>
              <w:right w:val="single" w:sz="4" w:space="0" w:color="auto"/>
            </w:tcBorders>
            <w:vAlign w:val="center"/>
          </w:tcPr>
          <w:p w14:paraId="21E87B85" w14:textId="77777777" w:rsidR="00AD4F21" w:rsidRPr="00AD4F21" w:rsidRDefault="00AD4F21" w:rsidP="00AD4F21">
            <w:pPr>
              <w:spacing w:after="0" w:line="312" w:lineRule="auto"/>
              <w:jc w:val="center"/>
              <w:rPr>
                <w:rFonts w:ascii="Times New Roman" w:eastAsia="Times New Roman" w:hAnsi="Times New Roman" w:cs="Times New Roman"/>
                <w:bCs/>
                <w:sz w:val="24"/>
                <w:szCs w:val="24"/>
                <w:lang w:eastAsia="ru-RU"/>
              </w:rPr>
            </w:pPr>
            <w:r w:rsidRPr="00AD4F21">
              <w:rPr>
                <w:rFonts w:ascii="Times New Roman" w:eastAsia="Times New Roman" w:hAnsi="Times New Roman" w:cs="Times New Roman"/>
                <w:bCs/>
                <w:sz w:val="24"/>
                <w:szCs w:val="24"/>
                <w:lang w:eastAsia="ru-RU"/>
              </w:rPr>
              <w:t>8,5</w:t>
            </w:r>
          </w:p>
        </w:tc>
      </w:tr>
      <w:tr w:rsidR="00AD4F21" w:rsidRPr="00C6067A" w14:paraId="5757FE67" w14:textId="77777777" w:rsidTr="00AD4F21">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hideMark/>
          </w:tcPr>
          <w:p w14:paraId="560F643C" w14:textId="77777777" w:rsidR="00AD4F21" w:rsidRPr="00C6067A" w:rsidRDefault="00AD4F21" w:rsidP="00D03A4F">
            <w:pPr>
              <w:spacing w:after="0" w:line="312" w:lineRule="auto"/>
              <w:ind w:left="113"/>
              <w:rPr>
                <w:rFonts w:ascii="Times New Roman" w:eastAsia="Arial Unicode MS" w:hAnsi="Times New Roman" w:cs="Times New Roman"/>
                <w:sz w:val="24"/>
                <w:szCs w:val="24"/>
                <w:lang w:eastAsia="ru-RU"/>
              </w:rPr>
            </w:pPr>
            <w:r w:rsidRPr="00C6067A">
              <w:rPr>
                <w:rFonts w:ascii="Times New Roman" w:eastAsia="Times New Roman" w:hAnsi="Times New Roman" w:cs="Times New Roman"/>
                <w:sz w:val="24"/>
                <w:szCs w:val="24"/>
                <w:lang w:eastAsia="ru-RU"/>
              </w:rPr>
              <w:t>от 1 до 3</w:t>
            </w:r>
          </w:p>
        </w:tc>
        <w:tc>
          <w:tcPr>
            <w:tcW w:w="718" w:type="pct"/>
            <w:tcBorders>
              <w:top w:val="single" w:sz="4" w:space="0" w:color="auto"/>
              <w:left w:val="single" w:sz="4" w:space="0" w:color="auto"/>
              <w:bottom w:val="single" w:sz="4" w:space="0" w:color="auto"/>
              <w:right w:val="single" w:sz="4" w:space="0" w:color="auto"/>
            </w:tcBorders>
            <w:vAlign w:val="center"/>
          </w:tcPr>
          <w:p w14:paraId="27853993" w14:textId="77777777" w:rsidR="00AD4F21" w:rsidRPr="00C6067A" w:rsidRDefault="00AD4F21" w:rsidP="00AD4F21">
            <w:pPr>
              <w:spacing w:after="0" w:line="312" w:lineRule="auto"/>
              <w:jc w:val="center"/>
              <w:rPr>
                <w:rFonts w:ascii="Times New Roman" w:eastAsia="Times New Roman" w:hAnsi="Times New Roman" w:cs="Times New Roman"/>
                <w:bCs/>
                <w:sz w:val="24"/>
                <w:szCs w:val="24"/>
                <w:lang w:eastAsia="ru-RU"/>
              </w:rPr>
            </w:pPr>
            <w:r w:rsidRPr="00C6067A">
              <w:rPr>
                <w:rFonts w:ascii="Times New Roman" w:eastAsia="Times New Roman" w:hAnsi="Times New Roman" w:cs="Times New Roman"/>
                <w:bCs/>
                <w:sz w:val="24"/>
                <w:szCs w:val="24"/>
                <w:lang w:eastAsia="ru-RU"/>
              </w:rPr>
              <w:t>7,1</w:t>
            </w:r>
          </w:p>
        </w:tc>
        <w:tc>
          <w:tcPr>
            <w:tcW w:w="718" w:type="pct"/>
            <w:tcBorders>
              <w:top w:val="single" w:sz="4" w:space="0" w:color="auto"/>
              <w:left w:val="single" w:sz="4" w:space="0" w:color="auto"/>
              <w:bottom w:val="single" w:sz="4" w:space="0" w:color="auto"/>
              <w:right w:val="single" w:sz="4" w:space="0" w:color="auto"/>
            </w:tcBorders>
            <w:vAlign w:val="center"/>
          </w:tcPr>
          <w:p w14:paraId="3CFE85D5" w14:textId="77777777" w:rsidR="00AD4F21" w:rsidRPr="00C6067A" w:rsidRDefault="00AD4F21" w:rsidP="00AD4F21">
            <w:pPr>
              <w:spacing w:after="0" w:line="312" w:lineRule="auto"/>
              <w:jc w:val="center"/>
              <w:rPr>
                <w:rFonts w:ascii="Times New Roman" w:eastAsia="Times New Roman" w:hAnsi="Times New Roman" w:cs="Times New Roman"/>
                <w:bCs/>
                <w:sz w:val="24"/>
                <w:szCs w:val="24"/>
                <w:lang w:eastAsia="ru-RU"/>
              </w:rPr>
            </w:pPr>
            <w:r w:rsidRPr="00C6067A">
              <w:rPr>
                <w:rFonts w:ascii="Times New Roman" w:eastAsia="Times New Roman" w:hAnsi="Times New Roman" w:cs="Times New Roman"/>
                <w:bCs/>
                <w:sz w:val="24"/>
                <w:szCs w:val="24"/>
                <w:lang w:eastAsia="ru-RU"/>
              </w:rPr>
              <w:t>7,8</w:t>
            </w:r>
          </w:p>
        </w:tc>
        <w:tc>
          <w:tcPr>
            <w:tcW w:w="717" w:type="pct"/>
            <w:tcBorders>
              <w:top w:val="single" w:sz="4" w:space="0" w:color="auto"/>
              <w:left w:val="single" w:sz="4" w:space="0" w:color="auto"/>
              <w:bottom w:val="single" w:sz="4" w:space="0" w:color="auto"/>
              <w:right w:val="single" w:sz="4" w:space="0" w:color="auto"/>
            </w:tcBorders>
            <w:vAlign w:val="center"/>
          </w:tcPr>
          <w:p w14:paraId="0B611685" w14:textId="77777777" w:rsidR="00AD4F21" w:rsidRPr="00C6067A" w:rsidRDefault="00AD4F21" w:rsidP="00AD4F21">
            <w:pPr>
              <w:spacing w:after="0" w:line="312"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8,4</w:t>
            </w:r>
          </w:p>
        </w:tc>
        <w:tc>
          <w:tcPr>
            <w:tcW w:w="717" w:type="pct"/>
            <w:tcBorders>
              <w:top w:val="single" w:sz="4" w:space="0" w:color="auto"/>
              <w:left w:val="single" w:sz="4" w:space="0" w:color="auto"/>
              <w:bottom w:val="single" w:sz="4" w:space="0" w:color="auto"/>
              <w:right w:val="single" w:sz="4" w:space="0" w:color="auto"/>
            </w:tcBorders>
            <w:vAlign w:val="center"/>
          </w:tcPr>
          <w:p w14:paraId="26A9B380" w14:textId="77777777" w:rsidR="00AD4F21" w:rsidRPr="00AD4F21" w:rsidRDefault="00AD4F21" w:rsidP="00AD4F21">
            <w:pPr>
              <w:spacing w:after="0" w:line="312" w:lineRule="auto"/>
              <w:jc w:val="center"/>
              <w:rPr>
                <w:rFonts w:ascii="Times New Roman" w:eastAsia="Times New Roman" w:hAnsi="Times New Roman" w:cs="Times New Roman"/>
                <w:bCs/>
                <w:sz w:val="24"/>
                <w:szCs w:val="24"/>
                <w:lang w:eastAsia="ru-RU"/>
              </w:rPr>
            </w:pPr>
            <w:r w:rsidRPr="00AD4F21">
              <w:rPr>
                <w:rFonts w:ascii="Times New Roman" w:eastAsia="Times New Roman" w:hAnsi="Times New Roman" w:cs="Times New Roman"/>
                <w:bCs/>
                <w:sz w:val="24"/>
                <w:szCs w:val="24"/>
                <w:lang w:eastAsia="ru-RU"/>
              </w:rPr>
              <w:t>5,2</w:t>
            </w:r>
          </w:p>
        </w:tc>
      </w:tr>
      <w:tr w:rsidR="00AD4F21" w:rsidRPr="00C6067A" w14:paraId="63C494D5" w14:textId="77777777" w:rsidTr="00AD4F21">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hideMark/>
          </w:tcPr>
          <w:p w14:paraId="65C7AB81" w14:textId="77777777" w:rsidR="00AD4F21" w:rsidRPr="00C6067A" w:rsidRDefault="00AD4F21" w:rsidP="00D03A4F">
            <w:pPr>
              <w:spacing w:after="0" w:line="312" w:lineRule="auto"/>
              <w:ind w:left="113"/>
              <w:rPr>
                <w:rFonts w:ascii="Times New Roman" w:eastAsia="Arial Unicode MS" w:hAnsi="Times New Roman" w:cs="Times New Roman"/>
                <w:sz w:val="24"/>
                <w:szCs w:val="24"/>
                <w:lang w:eastAsia="ru-RU"/>
              </w:rPr>
            </w:pPr>
            <w:r w:rsidRPr="00C6067A">
              <w:rPr>
                <w:rFonts w:ascii="Times New Roman" w:eastAsia="Times New Roman" w:hAnsi="Times New Roman" w:cs="Times New Roman"/>
                <w:sz w:val="24"/>
                <w:szCs w:val="24"/>
                <w:lang w:eastAsia="ru-RU"/>
              </w:rPr>
              <w:t>от 3 до 6</w:t>
            </w:r>
          </w:p>
        </w:tc>
        <w:tc>
          <w:tcPr>
            <w:tcW w:w="718" w:type="pct"/>
            <w:tcBorders>
              <w:top w:val="single" w:sz="4" w:space="0" w:color="auto"/>
              <w:left w:val="single" w:sz="4" w:space="0" w:color="auto"/>
              <w:bottom w:val="single" w:sz="4" w:space="0" w:color="auto"/>
              <w:right w:val="single" w:sz="4" w:space="0" w:color="auto"/>
            </w:tcBorders>
            <w:vAlign w:val="center"/>
          </w:tcPr>
          <w:p w14:paraId="380B57E5" w14:textId="77777777" w:rsidR="00AD4F21" w:rsidRPr="00C6067A" w:rsidRDefault="00AD4F21" w:rsidP="00AD4F21">
            <w:pPr>
              <w:spacing w:after="0" w:line="312" w:lineRule="auto"/>
              <w:jc w:val="center"/>
              <w:rPr>
                <w:rFonts w:ascii="Times New Roman" w:eastAsia="Times New Roman" w:hAnsi="Times New Roman" w:cs="Times New Roman"/>
                <w:bCs/>
                <w:sz w:val="24"/>
                <w:szCs w:val="24"/>
                <w:lang w:eastAsia="ru-RU"/>
              </w:rPr>
            </w:pPr>
            <w:r w:rsidRPr="00C6067A">
              <w:rPr>
                <w:rFonts w:ascii="Times New Roman" w:eastAsia="Times New Roman" w:hAnsi="Times New Roman" w:cs="Times New Roman"/>
                <w:bCs/>
                <w:sz w:val="24"/>
                <w:szCs w:val="24"/>
                <w:lang w:eastAsia="ru-RU"/>
              </w:rPr>
              <w:t>3,5</w:t>
            </w:r>
          </w:p>
        </w:tc>
        <w:tc>
          <w:tcPr>
            <w:tcW w:w="718" w:type="pct"/>
            <w:tcBorders>
              <w:top w:val="single" w:sz="4" w:space="0" w:color="auto"/>
              <w:left w:val="single" w:sz="4" w:space="0" w:color="auto"/>
              <w:bottom w:val="single" w:sz="4" w:space="0" w:color="auto"/>
              <w:right w:val="single" w:sz="4" w:space="0" w:color="auto"/>
            </w:tcBorders>
            <w:vAlign w:val="center"/>
          </w:tcPr>
          <w:p w14:paraId="2637B27A" w14:textId="77777777" w:rsidR="00AD4F21" w:rsidRPr="00C6067A" w:rsidRDefault="00AD4F21" w:rsidP="00AD4F21">
            <w:pPr>
              <w:spacing w:after="0" w:line="312" w:lineRule="auto"/>
              <w:jc w:val="center"/>
              <w:rPr>
                <w:rFonts w:ascii="Times New Roman" w:eastAsia="Times New Roman" w:hAnsi="Times New Roman" w:cs="Times New Roman"/>
                <w:bCs/>
                <w:sz w:val="24"/>
                <w:szCs w:val="24"/>
                <w:lang w:eastAsia="ru-RU"/>
              </w:rPr>
            </w:pPr>
            <w:r w:rsidRPr="00C6067A">
              <w:rPr>
                <w:rFonts w:ascii="Times New Roman" w:eastAsia="Times New Roman" w:hAnsi="Times New Roman" w:cs="Times New Roman"/>
                <w:bCs/>
                <w:sz w:val="24"/>
                <w:szCs w:val="24"/>
                <w:lang w:eastAsia="ru-RU"/>
              </w:rPr>
              <w:t>5,5</w:t>
            </w:r>
          </w:p>
        </w:tc>
        <w:tc>
          <w:tcPr>
            <w:tcW w:w="717" w:type="pct"/>
            <w:tcBorders>
              <w:top w:val="single" w:sz="4" w:space="0" w:color="auto"/>
              <w:left w:val="single" w:sz="4" w:space="0" w:color="auto"/>
              <w:bottom w:val="single" w:sz="4" w:space="0" w:color="auto"/>
              <w:right w:val="single" w:sz="4" w:space="0" w:color="auto"/>
            </w:tcBorders>
            <w:vAlign w:val="center"/>
          </w:tcPr>
          <w:p w14:paraId="41C6B455" w14:textId="77777777" w:rsidR="00AD4F21" w:rsidRPr="00C6067A" w:rsidRDefault="00AD4F21" w:rsidP="00AD4F21">
            <w:pPr>
              <w:spacing w:after="0" w:line="312"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3,8</w:t>
            </w:r>
          </w:p>
        </w:tc>
        <w:tc>
          <w:tcPr>
            <w:tcW w:w="717" w:type="pct"/>
            <w:tcBorders>
              <w:top w:val="single" w:sz="4" w:space="0" w:color="auto"/>
              <w:left w:val="single" w:sz="4" w:space="0" w:color="auto"/>
              <w:bottom w:val="single" w:sz="4" w:space="0" w:color="auto"/>
              <w:right w:val="single" w:sz="4" w:space="0" w:color="auto"/>
            </w:tcBorders>
            <w:vAlign w:val="center"/>
          </w:tcPr>
          <w:p w14:paraId="7F00FBB0" w14:textId="77777777" w:rsidR="00AD4F21" w:rsidRPr="00AD4F21" w:rsidRDefault="00AD4F21" w:rsidP="00AD4F21">
            <w:pPr>
              <w:spacing w:after="0" w:line="312" w:lineRule="auto"/>
              <w:jc w:val="center"/>
              <w:rPr>
                <w:rFonts w:ascii="Times New Roman" w:eastAsia="Times New Roman" w:hAnsi="Times New Roman" w:cs="Times New Roman"/>
                <w:bCs/>
                <w:sz w:val="24"/>
                <w:szCs w:val="24"/>
                <w:lang w:eastAsia="ru-RU"/>
              </w:rPr>
            </w:pPr>
            <w:r w:rsidRPr="00AD4F21">
              <w:rPr>
                <w:rFonts w:ascii="Times New Roman" w:eastAsia="Times New Roman" w:hAnsi="Times New Roman" w:cs="Times New Roman"/>
                <w:bCs/>
                <w:sz w:val="24"/>
                <w:szCs w:val="24"/>
                <w:lang w:eastAsia="ru-RU"/>
              </w:rPr>
              <w:t>2,3</w:t>
            </w:r>
          </w:p>
        </w:tc>
      </w:tr>
      <w:tr w:rsidR="00AD4F21" w:rsidRPr="00C6067A" w14:paraId="7E95917A" w14:textId="77777777" w:rsidTr="00AD4F21">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hideMark/>
          </w:tcPr>
          <w:p w14:paraId="078EA000" w14:textId="77777777" w:rsidR="00AD4F21" w:rsidRPr="00C6067A" w:rsidRDefault="00AD4F21" w:rsidP="00D03A4F">
            <w:pPr>
              <w:spacing w:after="0" w:line="312" w:lineRule="auto"/>
              <w:ind w:left="113"/>
              <w:rPr>
                <w:rFonts w:ascii="Times New Roman" w:eastAsia="Arial Unicode MS" w:hAnsi="Times New Roman" w:cs="Times New Roman"/>
                <w:sz w:val="24"/>
                <w:szCs w:val="24"/>
                <w:lang w:eastAsia="ru-RU"/>
              </w:rPr>
            </w:pPr>
            <w:r w:rsidRPr="00C6067A">
              <w:rPr>
                <w:rFonts w:ascii="Times New Roman" w:eastAsia="Times New Roman" w:hAnsi="Times New Roman" w:cs="Times New Roman"/>
                <w:sz w:val="24"/>
                <w:szCs w:val="24"/>
                <w:lang w:eastAsia="ru-RU"/>
              </w:rPr>
              <w:t>от 6 до 9</w:t>
            </w:r>
          </w:p>
        </w:tc>
        <w:tc>
          <w:tcPr>
            <w:tcW w:w="718" w:type="pct"/>
            <w:tcBorders>
              <w:top w:val="single" w:sz="4" w:space="0" w:color="auto"/>
              <w:left w:val="single" w:sz="4" w:space="0" w:color="auto"/>
              <w:bottom w:val="single" w:sz="4" w:space="0" w:color="auto"/>
              <w:right w:val="single" w:sz="4" w:space="0" w:color="auto"/>
            </w:tcBorders>
            <w:vAlign w:val="center"/>
          </w:tcPr>
          <w:p w14:paraId="059CD3B4" w14:textId="77777777" w:rsidR="00AD4F21" w:rsidRPr="00C6067A" w:rsidRDefault="00AD4F21" w:rsidP="00AD4F21">
            <w:pPr>
              <w:spacing w:after="0" w:line="312" w:lineRule="auto"/>
              <w:jc w:val="center"/>
              <w:rPr>
                <w:rFonts w:ascii="Times New Roman" w:eastAsia="Times New Roman" w:hAnsi="Times New Roman" w:cs="Times New Roman"/>
                <w:bCs/>
                <w:sz w:val="24"/>
                <w:szCs w:val="24"/>
                <w:lang w:eastAsia="ru-RU"/>
              </w:rPr>
            </w:pPr>
            <w:r w:rsidRPr="00C6067A">
              <w:rPr>
                <w:rFonts w:ascii="Times New Roman" w:eastAsia="Times New Roman" w:hAnsi="Times New Roman" w:cs="Times New Roman"/>
                <w:bCs/>
                <w:sz w:val="24"/>
                <w:szCs w:val="24"/>
                <w:lang w:eastAsia="ru-RU"/>
              </w:rPr>
              <w:t>1,6</w:t>
            </w:r>
          </w:p>
        </w:tc>
        <w:tc>
          <w:tcPr>
            <w:tcW w:w="718" w:type="pct"/>
            <w:tcBorders>
              <w:top w:val="single" w:sz="4" w:space="0" w:color="auto"/>
              <w:left w:val="single" w:sz="4" w:space="0" w:color="auto"/>
              <w:bottom w:val="single" w:sz="4" w:space="0" w:color="auto"/>
              <w:right w:val="single" w:sz="4" w:space="0" w:color="auto"/>
            </w:tcBorders>
            <w:vAlign w:val="center"/>
          </w:tcPr>
          <w:p w14:paraId="6C72609A" w14:textId="77777777" w:rsidR="00AD4F21" w:rsidRPr="00C6067A" w:rsidRDefault="00AD4F21" w:rsidP="00AD4F21">
            <w:pPr>
              <w:spacing w:after="0" w:line="312" w:lineRule="auto"/>
              <w:jc w:val="center"/>
              <w:rPr>
                <w:rFonts w:ascii="Times New Roman" w:eastAsia="Times New Roman" w:hAnsi="Times New Roman" w:cs="Times New Roman"/>
                <w:bCs/>
                <w:sz w:val="24"/>
                <w:szCs w:val="24"/>
                <w:lang w:eastAsia="ru-RU"/>
              </w:rPr>
            </w:pPr>
            <w:r w:rsidRPr="00C6067A">
              <w:rPr>
                <w:rFonts w:ascii="Times New Roman" w:eastAsia="Times New Roman" w:hAnsi="Times New Roman" w:cs="Times New Roman"/>
                <w:bCs/>
                <w:sz w:val="24"/>
                <w:szCs w:val="24"/>
                <w:lang w:eastAsia="ru-RU"/>
              </w:rPr>
              <w:t>4,5</w:t>
            </w:r>
          </w:p>
        </w:tc>
        <w:tc>
          <w:tcPr>
            <w:tcW w:w="717" w:type="pct"/>
            <w:tcBorders>
              <w:top w:val="single" w:sz="4" w:space="0" w:color="auto"/>
              <w:left w:val="single" w:sz="4" w:space="0" w:color="auto"/>
              <w:bottom w:val="single" w:sz="4" w:space="0" w:color="auto"/>
              <w:right w:val="single" w:sz="4" w:space="0" w:color="auto"/>
            </w:tcBorders>
            <w:vAlign w:val="center"/>
          </w:tcPr>
          <w:p w14:paraId="7AF0E755" w14:textId="77777777" w:rsidR="00AD4F21" w:rsidRPr="00C6067A" w:rsidRDefault="00AD4F21" w:rsidP="00AD4F21">
            <w:pPr>
              <w:spacing w:after="0" w:line="312"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0,7</w:t>
            </w:r>
          </w:p>
        </w:tc>
        <w:tc>
          <w:tcPr>
            <w:tcW w:w="717" w:type="pct"/>
            <w:tcBorders>
              <w:top w:val="single" w:sz="4" w:space="0" w:color="auto"/>
              <w:left w:val="single" w:sz="4" w:space="0" w:color="auto"/>
              <w:bottom w:val="single" w:sz="4" w:space="0" w:color="auto"/>
              <w:right w:val="single" w:sz="4" w:space="0" w:color="auto"/>
            </w:tcBorders>
            <w:vAlign w:val="center"/>
          </w:tcPr>
          <w:p w14:paraId="06E79D98" w14:textId="77777777" w:rsidR="00AD4F21" w:rsidRPr="00AD4F21" w:rsidRDefault="00AD4F21" w:rsidP="00AD4F21">
            <w:pPr>
              <w:spacing w:after="0" w:line="312" w:lineRule="auto"/>
              <w:jc w:val="center"/>
              <w:rPr>
                <w:rFonts w:ascii="Times New Roman" w:eastAsia="Times New Roman" w:hAnsi="Times New Roman" w:cs="Times New Roman"/>
                <w:bCs/>
                <w:sz w:val="24"/>
                <w:szCs w:val="24"/>
                <w:lang w:eastAsia="ru-RU"/>
              </w:rPr>
            </w:pPr>
            <w:r w:rsidRPr="00AD4F21">
              <w:rPr>
                <w:rFonts w:ascii="Times New Roman" w:eastAsia="Times New Roman" w:hAnsi="Times New Roman" w:cs="Times New Roman"/>
                <w:bCs/>
                <w:sz w:val="24"/>
                <w:szCs w:val="24"/>
                <w:lang w:eastAsia="ru-RU"/>
              </w:rPr>
              <w:t>1,6</w:t>
            </w:r>
          </w:p>
        </w:tc>
      </w:tr>
      <w:tr w:rsidR="00AD4F21" w:rsidRPr="00C6067A" w14:paraId="4B134FC9" w14:textId="77777777" w:rsidTr="00AD4F21">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hideMark/>
          </w:tcPr>
          <w:p w14:paraId="4AFAFD8A" w14:textId="77777777" w:rsidR="00AD4F21" w:rsidRPr="00C6067A" w:rsidRDefault="00AD4F21" w:rsidP="00D03A4F">
            <w:pPr>
              <w:spacing w:after="0" w:line="312" w:lineRule="auto"/>
              <w:ind w:left="113"/>
              <w:rPr>
                <w:rFonts w:ascii="Times New Roman" w:eastAsia="Arial Unicode MS" w:hAnsi="Times New Roman" w:cs="Times New Roman"/>
                <w:sz w:val="24"/>
                <w:szCs w:val="24"/>
                <w:lang w:eastAsia="ru-RU"/>
              </w:rPr>
            </w:pPr>
            <w:r w:rsidRPr="00C6067A">
              <w:rPr>
                <w:rFonts w:ascii="Times New Roman" w:eastAsia="Times New Roman" w:hAnsi="Times New Roman" w:cs="Times New Roman"/>
                <w:sz w:val="24"/>
                <w:szCs w:val="24"/>
                <w:lang w:eastAsia="ru-RU"/>
              </w:rPr>
              <w:t>от 9 до 12</w:t>
            </w:r>
          </w:p>
        </w:tc>
        <w:tc>
          <w:tcPr>
            <w:tcW w:w="718" w:type="pct"/>
            <w:tcBorders>
              <w:top w:val="single" w:sz="4" w:space="0" w:color="auto"/>
              <w:left w:val="single" w:sz="4" w:space="0" w:color="auto"/>
              <w:bottom w:val="single" w:sz="4" w:space="0" w:color="auto"/>
              <w:right w:val="single" w:sz="4" w:space="0" w:color="auto"/>
            </w:tcBorders>
            <w:vAlign w:val="center"/>
          </w:tcPr>
          <w:p w14:paraId="19DD79AB" w14:textId="77777777" w:rsidR="00AD4F21" w:rsidRPr="00C6067A" w:rsidRDefault="00AD4F21" w:rsidP="00AD4F21">
            <w:pPr>
              <w:spacing w:after="0" w:line="312" w:lineRule="auto"/>
              <w:jc w:val="center"/>
              <w:rPr>
                <w:rFonts w:ascii="Times New Roman" w:eastAsia="Times New Roman" w:hAnsi="Times New Roman" w:cs="Times New Roman"/>
                <w:bCs/>
                <w:sz w:val="24"/>
                <w:szCs w:val="24"/>
                <w:lang w:eastAsia="ru-RU"/>
              </w:rPr>
            </w:pPr>
            <w:r w:rsidRPr="00C6067A">
              <w:rPr>
                <w:rFonts w:ascii="Times New Roman" w:eastAsia="Times New Roman" w:hAnsi="Times New Roman" w:cs="Times New Roman"/>
                <w:bCs/>
                <w:sz w:val="24"/>
                <w:szCs w:val="24"/>
                <w:lang w:eastAsia="ru-RU"/>
              </w:rPr>
              <w:t>1,3</w:t>
            </w:r>
          </w:p>
        </w:tc>
        <w:tc>
          <w:tcPr>
            <w:tcW w:w="718" w:type="pct"/>
            <w:tcBorders>
              <w:top w:val="single" w:sz="4" w:space="0" w:color="auto"/>
              <w:left w:val="single" w:sz="4" w:space="0" w:color="auto"/>
              <w:bottom w:val="single" w:sz="4" w:space="0" w:color="auto"/>
              <w:right w:val="single" w:sz="4" w:space="0" w:color="auto"/>
            </w:tcBorders>
            <w:vAlign w:val="center"/>
          </w:tcPr>
          <w:p w14:paraId="60914320" w14:textId="77777777" w:rsidR="00AD4F21" w:rsidRPr="00C6067A" w:rsidRDefault="00AD4F21" w:rsidP="00AD4F21">
            <w:pPr>
              <w:spacing w:after="0" w:line="312" w:lineRule="auto"/>
              <w:jc w:val="center"/>
              <w:rPr>
                <w:rFonts w:ascii="Times New Roman" w:eastAsia="Times New Roman" w:hAnsi="Times New Roman" w:cs="Times New Roman"/>
                <w:bCs/>
                <w:sz w:val="24"/>
                <w:szCs w:val="24"/>
                <w:lang w:eastAsia="ru-RU"/>
              </w:rPr>
            </w:pPr>
            <w:r w:rsidRPr="00C6067A">
              <w:rPr>
                <w:rFonts w:ascii="Times New Roman" w:eastAsia="Times New Roman" w:hAnsi="Times New Roman" w:cs="Times New Roman"/>
                <w:bCs/>
                <w:sz w:val="24"/>
                <w:szCs w:val="24"/>
                <w:lang w:eastAsia="ru-RU"/>
              </w:rPr>
              <w:t>1,6</w:t>
            </w:r>
          </w:p>
        </w:tc>
        <w:tc>
          <w:tcPr>
            <w:tcW w:w="717" w:type="pct"/>
            <w:tcBorders>
              <w:top w:val="single" w:sz="4" w:space="0" w:color="auto"/>
              <w:left w:val="single" w:sz="4" w:space="0" w:color="auto"/>
              <w:bottom w:val="single" w:sz="4" w:space="0" w:color="auto"/>
              <w:right w:val="single" w:sz="4" w:space="0" w:color="auto"/>
            </w:tcBorders>
            <w:vAlign w:val="center"/>
          </w:tcPr>
          <w:p w14:paraId="3FC910B2" w14:textId="77777777" w:rsidR="00AD4F21" w:rsidRPr="00C6067A" w:rsidRDefault="00AD4F21" w:rsidP="00AD4F21">
            <w:pPr>
              <w:spacing w:after="0" w:line="312"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1,6</w:t>
            </w:r>
          </w:p>
        </w:tc>
        <w:tc>
          <w:tcPr>
            <w:tcW w:w="717" w:type="pct"/>
            <w:tcBorders>
              <w:top w:val="single" w:sz="4" w:space="0" w:color="auto"/>
              <w:left w:val="single" w:sz="4" w:space="0" w:color="auto"/>
              <w:bottom w:val="single" w:sz="4" w:space="0" w:color="auto"/>
              <w:right w:val="single" w:sz="4" w:space="0" w:color="auto"/>
            </w:tcBorders>
            <w:vAlign w:val="center"/>
          </w:tcPr>
          <w:p w14:paraId="1F924FFD" w14:textId="77777777" w:rsidR="00AD4F21" w:rsidRPr="00AD4F21" w:rsidRDefault="00AD4F21" w:rsidP="00AD4F21">
            <w:pPr>
              <w:spacing w:after="0" w:line="312" w:lineRule="auto"/>
              <w:jc w:val="center"/>
              <w:rPr>
                <w:rFonts w:ascii="Times New Roman" w:eastAsia="Times New Roman" w:hAnsi="Times New Roman" w:cs="Times New Roman"/>
                <w:bCs/>
                <w:sz w:val="24"/>
                <w:szCs w:val="24"/>
                <w:lang w:eastAsia="ru-RU"/>
              </w:rPr>
            </w:pPr>
            <w:r w:rsidRPr="00AD4F21">
              <w:rPr>
                <w:rFonts w:ascii="Times New Roman" w:eastAsia="Times New Roman" w:hAnsi="Times New Roman" w:cs="Times New Roman"/>
                <w:bCs/>
                <w:sz w:val="24"/>
                <w:szCs w:val="24"/>
                <w:lang w:eastAsia="ru-RU"/>
              </w:rPr>
              <w:t>1,3</w:t>
            </w:r>
          </w:p>
        </w:tc>
      </w:tr>
      <w:tr w:rsidR="00AD4F21" w:rsidRPr="00C6067A" w14:paraId="02888CD5" w14:textId="77777777" w:rsidTr="00AD4F21">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hideMark/>
          </w:tcPr>
          <w:p w14:paraId="3EE8B8AC" w14:textId="77777777" w:rsidR="00AD4F21" w:rsidRPr="00C6067A" w:rsidRDefault="00AD4F21" w:rsidP="00D03A4F">
            <w:pPr>
              <w:spacing w:after="0" w:line="312" w:lineRule="auto"/>
              <w:ind w:left="113"/>
              <w:rPr>
                <w:rFonts w:ascii="Times New Roman" w:eastAsia="Arial Unicode MS" w:hAnsi="Times New Roman" w:cs="Times New Roman"/>
                <w:sz w:val="24"/>
                <w:szCs w:val="24"/>
                <w:lang w:eastAsia="ru-RU"/>
              </w:rPr>
            </w:pPr>
            <w:r w:rsidRPr="00C6067A">
              <w:rPr>
                <w:rFonts w:ascii="Times New Roman" w:eastAsia="Times New Roman" w:hAnsi="Times New Roman" w:cs="Times New Roman"/>
                <w:sz w:val="24"/>
                <w:szCs w:val="24"/>
                <w:lang w:eastAsia="ru-RU"/>
              </w:rPr>
              <w:t>12 и более</w:t>
            </w:r>
          </w:p>
        </w:tc>
        <w:tc>
          <w:tcPr>
            <w:tcW w:w="718" w:type="pct"/>
            <w:tcBorders>
              <w:top w:val="single" w:sz="4" w:space="0" w:color="auto"/>
              <w:left w:val="single" w:sz="4" w:space="0" w:color="auto"/>
              <w:bottom w:val="single" w:sz="4" w:space="0" w:color="auto"/>
              <w:right w:val="single" w:sz="4" w:space="0" w:color="auto"/>
            </w:tcBorders>
            <w:vAlign w:val="center"/>
          </w:tcPr>
          <w:p w14:paraId="0101727C" w14:textId="77777777" w:rsidR="00AD4F21" w:rsidRPr="00C6067A" w:rsidRDefault="00AD4F21" w:rsidP="00AD4F21">
            <w:pPr>
              <w:spacing w:after="0" w:line="312" w:lineRule="auto"/>
              <w:jc w:val="center"/>
              <w:rPr>
                <w:rFonts w:ascii="Times New Roman" w:eastAsia="Times New Roman" w:hAnsi="Times New Roman" w:cs="Times New Roman"/>
                <w:bCs/>
                <w:sz w:val="24"/>
                <w:szCs w:val="24"/>
                <w:lang w:eastAsia="ru-RU"/>
              </w:rPr>
            </w:pPr>
            <w:r w:rsidRPr="00C6067A">
              <w:rPr>
                <w:rFonts w:ascii="Times New Roman" w:eastAsia="Times New Roman" w:hAnsi="Times New Roman" w:cs="Times New Roman"/>
                <w:bCs/>
                <w:sz w:val="24"/>
                <w:szCs w:val="24"/>
                <w:lang w:eastAsia="ru-RU"/>
              </w:rPr>
              <w:t>1,1</w:t>
            </w:r>
          </w:p>
        </w:tc>
        <w:tc>
          <w:tcPr>
            <w:tcW w:w="718" w:type="pct"/>
            <w:tcBorders>
              <w:top w:val="single" w:sz="4" w:space="0" w:color="auto"/>
              <w:left w:val="single" w:sz="4" w:space="0" w:color="auto"/>
              <w:bottom w:val="single" w:sz="4" w:space="0" w:color="auto"/>
              <w:right w:val="single" w:sz="4" w:space="0" w:color="auto"/>
            </w:tcBorders>
            <w:vAlign w:val="center"/>
          </w:tcPr>
          <w:p w14:paraId="2F91A3EA" w14:textId="77777777" w:rsidR="00AD4F21" w:rsidRPr="00C6067A" w:rsidRDefault="00AD4F21" w:rsidP="00AD4F21">
            <w:pPr>
              <w:spacing w:after="0" w:line="312" w:lineRule="auto"/>
              <w:jc w:val="center"/>
              <w:rPr>
                <w:rFonts w:ascii="Times New Roman" w:eastAsia="Times New Roman" w:hAnsi="Times New Roman" w:cs="Times New Roman"/>
                <w:bCs/>
                <w:sz w:val="24"/>
                <w:szCs w:val="24"/>
                <w:lang w:eastAsia="ru-RU"/>
              </w:rPr>
            </w:pPr>
            <w:r w:rsidRPr="00C6067A">
              <w:rPr>
                <w:rFonts w:ascii="Times New Roman" w:eastAsia="Times New Roman" w:hAnsi="Times New Roman" w:cs="Times New Roman"/>
                <w:bCs/>
                <w:sz w:val="24"/>
                <w:szCs w:val="24"/>
                <w:lang w:eastAsia="ru-RU"/>
              </w:rPr>
              <w:t>1,0</w:t>
            </w:r>
          </w:p>
        </w:tc>
        <w:tc>
          <w:tcPr>
            <w:tcW w:w="717" w:type="pct"/>
            <w:tcBorders>
              <w:top w:val="single" w:sz="4" w:space="0" w:color="auto"/>
              <w:left w:val="single" w:sz="4" w:space="0" w:color="auto"/>
              <w:bottom w:val="single" w:sz="4" w:space="0" w:color="auto"/>
              <w:right w:val="single" w:sz="4" w:space="0" w:color="auto"/>
            </w:tcBorders>
            <w:vAlign w:val="center"/>
          </w:tcPr>
          <w:p w14:paraId="014A0993" w14:textId="77777777" w:rsidR="00AD4F21" w:rsidRPr="00C6067A" w:rsidRDefault="00AD4F21" w:rsidP="00AD4F21">
            <w:pPr>
              <w:spacing w:after="0" w:line="312"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2,1</w:t>
            </w:r>
          </w:p>
        </w:tc>
        <w:tc>
          <w:tcPr>
            <w:tcW w:w="717" w:type="pct"/>
            <w:tcBorders>
              <w:top w:val="single" w:sz="4" w:space="0" w:color="auto"/>
              <w:left w:val="single" w:sz="4" w:space="0" w:color="auto"/>
              <w:bottom w:val="single" w:sz="4" w:space="0" w:color="auto"/>
              <w:right w:val="single" w:sz="4" w:space="0" w:color="auto"/>
            </w:tcBorders>
            <w:vAlign w:val="center"/>
          </w:tcPr>
          <w:p w14:paraId="105E08E9" w14:textId="77777777" w:rsidR="00AD4F21" w:rsidRPr="00AD4F21" w:rsidRDefault="00AD4F21" w:rsidP="00AD4F21">
            <w:pPr>
              <w:spacing w:after="0" w:line="312" w:lineRule="auto"/>
              <w:jc w:val="center"/>
              <w:rPr>
                <w:rFonts w:ascii="Times New Roman" w:eastAsia="Times New Roman" w:hAnsi="Times New Roman" w:cs="Times New Roman"/>
                <w:bCs/>
                <w:sz w:val="24"/>
                <w:szCs w:val="24"/>
                <w:lang w:eastAsia="ru-RU"/>
              </w:rPr>
            </w:pPr>
            <w:r w:rsidRPr="00AD4F21">
              <w:rPr>
                <w:rFonts w:ascii="Times New Roman" w:eastAsia="Times New Roman" w:hAnsi="Times New Roman" w:cs="Times New Roman"/>
                <w:bCs/>
                <w:sz w:val="24"/>
                <w:szCs w:val="24"/>
                <w:lang w:eastAsia="ru-RU"/>
              </w:rPr>
              <w:t>1,0</w:t>
            </w:r>
          </w:p>
        </w:tc>
      </w:tr>
      <w:tr w:rsidR="00AD4F21" w:rsidRPr="00C6067A" w14:paraId="1FD2CB7D" w14:textId="77777777" w:rsidTr="00AD4F21">
        <w:trPr>
          <w:trHeight w:val="227"/>
          <w:jc w:val="center"/>
        </w:trPr>
        <w:tc>
          <w:tcPr>
            <w:tcW w:w="2130" w:type="pct"/>
            <w:tcBorders>
              <w:top w:val="single" w:sz="4" w:space="0" w:color="auto"/>
              <w:left w:val="single" w:sz="4" w:space="0" w:color="auto"/>
              <w:bottom w:val="single" w:sz="4" w:space="0" w:color="auto"/>
              <w:right w:val="single" w:sz="4" w:space="0" w:color="auto"/>
            </w:tcBorders>
            <w:vAlign w:val="center"/>
          </w:tcPr>
          <w:p w14:paraId="4B8F74DC" w14:textId="77777777" w:rsidR="00AD4F21" w:rsidRPr="00C6067A" w:rsidRDefault="00AD4F21" w:rsidP="00D03A4F">
            <w:pPr>
              <w:spacing w:after="0" w:line="312" w:lineRule="auto"/>
              <w:ind w:left="113"/>
              <w:rPr>
                <w:rFonts w:ascii="Times New Roman" w:eastAsia="Arial Unicode MS" w:hAnsi="Times New Roman" w:cs="Times New Roman"/>
                <w:b/>
                <w:sz w:val="24"/>
                <w:szCs w:val="24"/>
                <w:lang w:eastAsia="ru-RU"/>
              </w:rPr>
            </w:pPr>
            <w:r w:rsidRPr="00C6067A">
              <w:rPr>
                <w:rFonts w:ascii="Times New Roman" w:eastAsia="Times New Roman" w:hAnsi="Times New Roman" w:cs="Times New Roman"/>
                <w:b/>
                <w:sz w:val="24"/>
                <w:szCs w:val="24"/>
                <w:lang w:eastAsia="ru-RU"/>
              </w:rPr>
              <w:t>Мужчины</w:t>
            </w:r>
          </w:p>
        </w:tc>
        <w:tc>
          <w:tcPr>
            <w:tcW w:w="718" w:type="pct"/>
            <w:tcBorders>
              <w:left w:val="single" w:sz="4" w:space="0" w:color="auto"/>
              <w:bottom w:val="single" w:sz="4" w:space="0" w:color="auto"/>
              <w:right w:val="single" w:sz="4" w:space="0" w:color="auto"/>
            </w:tcBorders>
            <w:vAlign w:val="center"/>
          </w:tcPr>
          <w:p w14:paraId="5982FF94" w14:textId="77777777" w:rsidR="00AD4F21" w:rsidRPr="00C6067A" w:rsidRDefault="00AD4F21" w:rsidP="00AD4F21">
            <w:pPr>
              <w:spacing w:before="120" w:after="0" w:line="240" w:lineRule="auto"/>
              <w:jc w:val="center"/>
              <w:rPr>
                <w:rFonts w:ascii="Times New Roman" w:eastAsia="Times New Roman" w:hAnsi="Times New Roman" w:cs="Times New Roman"/>
                <w:b/>
                <w:sz w:val="24"/>
                <w:szCs w:val="24"/>
                <w:lang w:eastAsia="ru-RU"/>
              </w:rPr>
            </w:pPr>
            <w:r w:rsidRPr="00C6067A">
              <w:rPr>
                <w:rFonts w:ascii="Times New Roman" w:eastAsia="Times New Roman" w:hAnsi="Times New Roman" w:cs="Times New Roman"/>
                <w:b/>
                <w:sz w:val="24"/>
                <w:szCs w:val="24"/>
                <w:lang w:eastAsia="ru-RU"/>
              </w:rPr>
              <w:t>13,8</w:t>
            </w:r>
          </w:p>
        </w:tc>
        <w:tc>
          <w:tcPr>
            <w:tcW w:w="718" w:type="pct"/>
            <w:tcBorders>
              <w:left w:val="single" w:sz="4" w:space="0" w:color="auto"/>
              <w:bottom w:val="single" w:sz="4" w:space="0" w:color="auto"/>
              <w:right w:val="single" w:sz="4" w:space="0" w:color="auto"/>
            </w:tcBorders>
            <w:vAlign w:val="center"/>
          </w:tcPr>
          <w:p w14:paraId="1193B193" w14:textId="77777777" w:rsidR="00AD4F21" w:rsidRPr="00C6067A" w:rsidRDefault="00AD4F21" w:rsidP="00AD4F21">
            <w:pPr>
              <w:spacing w:before="120" w:after="0" w:line="240" w:lineRule="auto"/>
              <w:jc w:val="center"/>
              <w:rPr>
                <w:rFonts w:ascii="Times New Roman" w:eastAsia="Times New Roman" w:hAnsi="Times New Roman" w:cs="Times New Roman"/>
                <w:b/>
                <w:sz w:val="24"/>
                <w:szCs w:val="24"/>
                <w:lang w:eastAsia="ru-RU"/>
              </w:rPr>
            </w:pPr>
            <w:r w:rsidRPr="00C6067A">
              <w:rPr>
                <w:rFonts w:ascii="Times New Roman" w:eastAsia="Times New Roman" w:hAnsi="Times New Roman" w:cs="Times New Roman"/>
                <w:b/>
                <w:sz w:val="24"/>
                <w:szCs w:val="24"/>
                <w:lang w:eastAsia="ru-RU"/>
              </w:rPr>
              <w:t>18,3</w:t>
            </w:r>
          </w:p>
        </w:tc>
        <w:tc>
          <w:tcPr>
            <w:tcW w:w="717" w:type="pct"/>
            <w:tcBorders>
              <w:left w:val="single" w:sz="4" w:space="0" w:color="auto"/>
              <w:bottom w:val="single" w:sz="4" w:space="0" w:color="auto"/>
              <w:right w:val="single" w:sz="4" w:space="0" w:color="auto"/>
            </w:tcBorders>
            <w:vAlign w:val="center"/>
          </w:tcPr>
          <w:p w14:paraId="6A1021F3" w14:textId="77777777" w:rsidR="00AD4F21" w:rsidRPr="00C6067A" w:rsidRDefault="00AD4F21" w:rsidP="00AD4F21">
            <w:pPr>
              <w:spacing w:before="120"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14,3</w:t>
            </w:r>
          </w:p>
        </w:tc>
        <w:tc>
          <w:tcPr>
            <w:tcW w:w="717" w:type="pct"/>
            <w:tcBorders>
              <w:left w:val="single" w:sz="4" w:space="0" w:color="auto"/>
              <w:bottom w:val="single" w:sz="4" w:space="0" w:color="auto"/>
              <w:right w:val="single" w:sz="4" w:space="0" w:color="auto"/>
            </w:tcBorders>
            <w:vAlign w:val="center"/>
          </w:tcPr>
          <w:p w14:paraId="07F36769" w14:textId="77777777" w:rsidR="00AD4F21" w:rsidRPr="00AD4F21" w:rsidRDefault="00AD4F21" w:rsidP="00AD4F21">
            <w:pPr>
              <w:spacing w:before="120" w:after="0" w:line="240" w:lineRule="auto"/>
              <w:jc w:val="center"/>
              <w:rPr>
                <w:rFonts w:ascii="Times New Roman" w:eastAsia="Times New Roman" w:hAnsi="Times New Roman" w:cs="Times New Roman"/>
                <w:b/>
                <w:sz w:val="24"/>
                <w:szCs w:val="24"/>
                <w:lang w:eastAsia="ru-RU"/>
              </w:rPr>
            </w:pPr>
            <w:r w:rsidRPr="00AD4F21">
              <w:rPr>
                <w:rFonts w:ascii="Times New Roman" w:eastAsia="Times New Roman" w:hAnsi="Times New Roman" w:cs="Times New Roman"/>
                <w:b/>
                <w:sz w:val="24"/>
                <w:szCs w:val="24"/>
                <w:lang w:eastAsia="ru-RU"/>
              </w:rPr>
              <w:t>10,8</w:t>
            </w:r>
          </w:p>
        </w:tc>
      </w:tr>
      <w:tr w:rsidR="00AD4F21" w:rsidRPr="00C6067A" w14:paraId="3AED6FD3" w14:textId="77777777" w:rsidTr="00C6067A">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tcPr>
          <w:p w14:paraId="74D5318E" w14:textId="77777777" w:rsidR="00AD4F21" w:rsidRPr="00C6067A" w:rsidRDefault="00AD4F21" w:rsidP="00D03A4F">
            <w:pPr>
              <w:spacing w:after="0" w:line="312" w:lineRule="auto"/>
              <w:ind w:left="113"/>
              <w:rPr>
                <w:rFonts w:ascii="Times New Roman" w:eastAsia="Arial Unicode MS" w:hAnsi="Times New Roman" w:cs="Times New Roman"/>
                <w:sz w:val="24"/>
                <w:szCs w:val="24"/>
                <w:lang w:eastAsia="ru-RU"/>
              </w:rPr>
            </w:pPr>
            <w:r w:rsidRPr="00C6067A">
              <w:rPr>
                <w:rFonts w:ascii="Times New Roman" w:eastAsia="Times New Roman" w:hAnsi="Times New Roman" w:cs="Times New Roman"/>
                <w:sz w:val="24"/>
                <w:szCs w:val="24"/>
                <w:lang w:eastAsia="ru-RU"/>
              </w:rPr>
              <w:t>в том числе ищут работу, месяцев:</w:t>
            </w:r>
          </w:p>
        </w:tc>
        <w:tc>
          <w:tcPr>
            <w:tcW w:w="2870" w:type="pct"/>
            <w:gridSpan w:val="4"/>
            <w:tcBorders>
              <w:top w:val="single" w:sz="4" w:space="0" w:color="auto"/>
              <w:left w:val="single" w:sz="4" w:space="0" w:color="auto"/>
              <w:bottom w:val="single" w:sz="4" w:space="0" w:color="auto"/>
              <w:right w:val="single" w:sz="4" w:space="0" w:color="auto"/>
            </w:tcBorders>
            <w:vAlign w:val="bottom"/>
          </w:tcPr>
          <w:p w14:paraId="31DB08CD" w14:textId="77777777" w:rsidR="00AD4F21" w:rsidRPr="00C6067A" w:rsidRDefault="00AD4F21" w:rsidP="0048250F">
            <w:pPr>
              <w:spacing w:before="120" w:after="0" w:line="240" w:lineRule="auto"/>
              <w:jc w:val="center"/>
              <w:rPr>
                <w:rFonts w:ascii="Times New Roman" w:eastAsia="Times New Roman" w:hAnsi="Times New Roman" w:cs="Times New Roman"/>
                <w:sz w:val="24"/>
                <w:szCs w:val="24"/>
                <w:lang w:eastAsia="ru-RU"/>
              </w:rPr>
            </w:pPr>
          </w:p>
        </w:tc>
      </w:tr>
      <w:tr w:rsidR="00AD4F21" w:rsidRPr="00C6067A" w14:paraId="5C9BE46F" w14:textId="77777777" w:rsidTr="00A71723">
        <w:trPr>
          <w:trHeight w:val="465"/>
          <w:jc w:val="center"/>
        </w:trPr>
        <w:tc>
          <w:tcPr>
            <w:tcW w:w="2130" w:type="pct"/>
            <w:tcBorders>
              <w:top w:val="single" w:sz="4" w:space="0" w:color="auto"/>
              <w:left w:val="single" w:sz="4" w:space="0" w:color="auto"/>
              <w:bottom w:val="single" w:sz="4" w:space="0" w:color="auto"/>
              <w:right w:val="single" w:sz="4" w:space="0" w:color="auto"/>
            </w:tcBorders>
            <w:vAlign w:val="bottom"/>
          </w:tcPr>
          <w:p w14:paraId="41E7B2D7" w14:textId="77777777" w:rsidR="00AD4F21" w:rsidRPr="00C6067A" w:rsidRDefault="00AD4F21" w:rsidP="00D03A4F">
            <w:pPr>
              <w:spacing w:after="0" w:line="312" w:lineRule="auto"/>
              <w:ind w:left="113"/>
              <w:rPr>
                <w:rFonts w:ascii="Times New Roman" w:eastAsia="Arial Unicode MS" w:hAnsi="Times New Roman" w:cs="Times New Roman"/>
                <w:sz w:val="24"/>
                <w:szCs w:val="24"/>
                <w:lang w:eastAsia="ru-RU"/>
              </w:rPr>
            </w:pPr>
            <w:r w:rsidRPr="00C6067A">
              <w:rPr>
                <w:rFonts w:ascii="Times New Roman" w:eastAsia="Times New Roman" w:hAnsi="Times New Roman" w:cs="Times New Roman"/>
                <w:sz w:val="24"/>
                <w:szCs w:val="24"/>
                <w:lang w:eastAsia="ru-RU"/>
              </w:rPr>
              <w:t>менее 1</w:t>
            </w:r>
          </w:p>
        </w:tc>
        <w:tc>
          <w:tcPr>
            <w:tcW w:w="718" w:type="pct"/>
            <w:tcBorders>
              <w:top w:val="single" w:sz="4" w:space="0" w:color="auto"/>
              <w:left w:val="single" w:sz="4" w:space="0" w:color="auto"/>
              <w:bottom w:val="single" w:sz="4" w:space="0" w:color="auto"/>
              <w:right w:val="single" w:sz="4" w:space="0" w:color="auto"/>
            </w:tcBorders>
            <w:vAlign w:val="bottom"/>
          </w:tcPr>
          <w:p w14:paraId="70C4BCFE" w14:textId="77777777" w:rsidR="00AD4F21" w:rsidRPr="00C6067A" w:rsidRDefault="00AD4F21" w:rsidP="00A71723">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6,1</w:t>
            </w:r>
          </w:p>
        </w:tc>
        <w:tc>
          <w:tcPr>
            <w:tcW w:w="718" w:type="pct"/>
            <w:tcBorders>
              <w:top w:val="single" w:sz="4" w:space="0" w:color="auto"/>
              <w:left w:val="single" w:sz="4" w:space="0" w:color="auto"/>
              <w:bottom w:val="single" w:sz="4" w:space="0" w:color="auto"/>
              <w:right w:val="single" w:sz="4" w:space="0" w:color="auto"/>
            </w:tcBorders>
            <w:vAlign w:val="bottom"/>
          </w:tcPr>
          <w:p w14:paraId="469342C6" w14:textId="77777777" w:rsidR="00AD4F21" w:rsidRPr="00C6067A" w:rsidRDefault="00AD4F21" w:rsidP="00A71723">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5,8</w:t>
            </w:r>
          </w:p>
        </w:tc>
        <w:tc>
          <w:tcPr>
            <w:tcW w:w="717" w:type="pct"/>
            <w:tcBorders>
              <w:top w:val="single" w:sz="4" w:space="0" w:color="auto"/>
              <w:left w:val="single" w:sz="4" w:space="0" w:color="auto"/>
              <w:bottom w:val="single" w:sz="4" w:space="0" w:color="auto"/>
              <w:right w:val="single" w:sz="4" w:space="0" w:color="auto"/>
            </w:tcBorders>
            <w:vAlign w:val="bottom"/>
          </w:tcPr>
          <w:p w14:paraId="1A75925B" w14:textId="77777777" w:rsidR="00AD4F21" w:rsidRPr="00C6067A" w:rsidRDefault="00AD4F21" w:rsidP="00A71723">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w:t>
            </w:r>
          </w:p>
        </w:tc>
        <w:tc>
          <w:tcPr>
            <w:tcW w:w="717" w:type="pct"/>
            <w:tcBorders>
              <w:top w:val="single" w:sz="4" w:space="0" w:color="auto"/>
              <w:left w:val="single" w:sz="4" w:space="0" w:color="auto"/>
              <w:bottom w:val="single" w:sz="4" w:space="0" w:color="auto"/>
              <w:right w:val="single" w:sz="4" w:space="0" w:color="auto"/>
            </w:tcBorders>
          </w:tcPr>
          <w:p w14:paraId="2B7C5A2B" w14:textId="77777777" w:rsidR="00AD4F21" w:rsidRPr="00F4592B" w:rsidRDefault="00AD4F21" w:rsidP="00A71723">
            <w:pPr>
              <w:spacing w:before="120"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4,5</w:t>
            </w:r>
          </w:p>
        </w:tc>
      </w:tr>
      <w:tr w:rsidR="00AD4F21" w:rsidRPr="00C6067A" w14:paraId="1639F52F" w14:textId="77777777" w:rsidTr="00A71723">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tcPr>
          <w:p w14:paraId="639754BB" w14:textId="77777777" w:rsidR="00AD4F21" w:rsidRPr="00C6067A" w:rsidRDefault="00AD4F21" w:rsidP="00D03A4F">
            <w:pPr>
              <w:spacing w:after="0" w:line="312" w:lineRule="auto"/>
              <w:ind w:left="113"/>
              <w:rPr>
                <w:rFonts w:ascii="Times New Roman" w:eastAsia="Arial Unicode MS" w:hAnsi="Times New Roman" w:cs="Times New Roman"/>
                <w:sz w:val="24"/>
                <w:szCs w:val="24"/>
                <w:lang w:eastAsia="ru-RU"/>
              </w:rPr>
            </w:pPr>
            <w:r w:rsidRPr="00C6067A">
              <w:rPr>
                <w:rFonts w:ascii="Times New Roman" w:eastAsia="Times New Roman" w:hAnsi="Times New Roman" w:cs="Times New Roman"/>
                <w:sz w:val="24"/>
                <w:szCs w:val="24"/>
                <w:lang w:eastAsia="ru-RU"/>
              </w:rPr>
              <w:t>от 1 до 3</w:t>
            </w:r>
          </w:p>
        </w:tc>
        <w:tc>
          <w:tcPr>
            <w:tcW w:w="718" w:type="pct"/>
            <w:tcBorders>
              <w:top w:val="single" w:sz="4" w:space="0" w:color="auto"/>
              <w:left w:val="single" w:sz="4" w:space="0" w:color="auto"/>
              <w:bottom w:val="single" w:sz="4" w:space="0" w:color="auto"/>
              <w:right w:val="single" w:sz="4" w:space="0" w:color="auto"/>
            </w:tcBorders>
            <w:vAlign w:val="bottom"/>
          </w:tcPr>
          <w:p w14:paraId="3F9A850B" w14:textId="77777777" w:rsidR="00AD4F21" w:rsidRPr="00C6067A" w:rsidRDefault="00AD4F21" w:rsidP="00A71723">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3,8</w:t>
            </w:r>
          </w:p>
        </w:tc>
        <w:tc>
          <w:tcPr>
            <w:tcW w:w="718" w:type="pct"/>
            <w:tcBorders>
              <w:top w:val="single" w:sz="4" w:space="0" w:color="auto"/>
              <w:left w:val="single" w:sz="4" w:space="0" w:color="auto"/>
              <w:bottom w:val="single" w:sz="4" w:space="0" w:color="auto"/>
              <w:right w:val="single" w:sz="4" w:space="0" w:color="auto"/>
            </w:tcBorders>
            <w:vAlign w:val="bottom"/>
          </w:tcPr>
          <w:p w14:paraId="25EEBB2F" w14:textId="77777777" w:rsidR="00AD4F21" w:rsidRPr="00C6067A" w:rsidRDefault="00AD4F21" w:rsidP="00A71723">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5,0</w:t>
            </w:r>
          </w:p>
        </w:tc>
        <w:tc>
          <w:tcPr>
            <w:tcW w:w="717" w:type="pct"/>
            <w:tcBorders>
              <w:top w:val="single" w:sz="4" w:space="0" w:color="auto"/>
              <w:left w:val="single" w:sz="4" w:space="0" w:color="auto"/>
              <w:bottom w:val="single" w:sz="4" w:space="0" w:color="auto"/>
              <w:right w:val="single" w:sz="4" w:space="0" w:color="auto"/>
            </w:tcBorders>
            <w:vAlign w:val="bottom"/>
          </w:tcPr>
          <w:p w14:paraId="528FB8CA" w14:textId="77777777" w:rsidR="00AD4F21" w:rsidRPr="00C6067A" w:rsidRDefault="00AD4F21" w:rsidP="00A71723">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4,7</w:t>
            </w:r>
          </w:p>
        </w:tc>
        <w:tc>
          <w:tcPr>
            <w:tcW w:w="717" w:type="pct"/>
            <w:tcBorders>
              <w:top w:val="single" w:sz="4" w:space="0" w:color="auto"/>
              <w:left w:val="single" w:sz="4" w:space="0" w:color="auto"/>
              <w:bottom w:val="single" w:sz="4" w:space="0" w:color="auto"/>
              <w:right w:val="single" w:sz="4" w:space="0" w:color="auto"/>
            </w:tcBorders>
          </w:tcPr>
          <w:p w14:paraId="6EB0F87E" w14:textId="77777777" w:rsidR="00AD4F21" w:rsidRPr="00F4592B" w:rsidRDefault="00AD4F21" w:rsidP="00A71723">
            <w:pPr>
              <w:spacing w:before="120"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3,0</w:t>
            </w:r>
          </w:p>
        </w:tc>
      </w:tr>
      <w:tr w:rsidR="00AD4F21" w:rsidRPr="00C6067A" w14:paraId="0CAFCAAF" w14:textId="77777777" w:rsidTr="00A71723">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tcPr>
          <w:p w14:paraId="487FC5D8" w14:textId="77777777" w:rsidR="00AD4F21" w:rsidRPr="00C6067A" w:rsidRDefault="00AD4F21" w:rsidP="00D03A4F">
            <w:pPr>
              <w:spacing w:after="0" w:line="312" w:lineRule="auto"/>
              <w:ind w:left="113"/>
              <w:rPr>
                <w:rFonts w:ascii="Times New Roman" w:eastAsia="Arial Unicode MS" w:hAnsi="Times New Roman" w:cs="Times New Roman"/>
                <w:sz w:val="24"/>
                <w:szCs w:val="24"/>
                <w:lang w:eastAsia="ru-RU"/>
              </w:rPr>
            </w:pPr>
            <w:r w:rsidRPr="00C6067A">
              <w:rPr>
                <w:rFonts w:ascii="Times New Roman" w:eastAsia="Times New Roman" w:hAnsi="Times New Roman" w:cs="Times New Roman"/>
                <w:sz w:val="24"/>
                <w:szCs w:val="24"/>
                <w:lang w:eastAsia="ru-RU"/>
              </w:rPr>
              <w:t>от 3 до 6</w:t>
            </w:r>
          </w:p>
        </w:tc>
        <w:tc>
          <w:tcPr>
            <w:tcW w:w="718" w:type="pct"/>
            <w:tcBorders>
              <w:top w:val="single" w:sz="4" w:space="0" w:color="auto"/>
              <w:left w:val="single" w:sz="4" w:space="0" w:color="auto"/>
              <w:bottom w:val="single" w:sz="4" w:space="0" w:color="auto"/>
              <w:right w:val="single" w:sz="4" w:space="0" w:color="auto"/>
            </w:tcBorders>
            <w:vAlign w:val="bottom"/>
          </w:tcPr>
          <w:p w14:paraId="68D5CB07" w14:textId="77777777" w:rsidR="00AD4F21" w:rsidRPr="00C6067A" w:rsidRDefault="00AD4F21" w:rsidP="00A71723">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2,4</w:t>
            </w:r>
          </w:p>
        </w:tc>
        <w:tc>
          <w:tcPr>
            <w:tcW w:w="718" w:type="pct"/>
            <w:tcBorders>
              <w:top w:val="single" w:sz="4" w:space="0" w:color="auto"/>
              <w:left w:val="single" w:sz="4" w:space="0" w:color="auto"/>
              <w:bottom w:val="single" w:sz="4" w:space="0" w:color="auto"/>
              <w:right w:val="single" w:sz="4" w:space="0" w:color="auto"/>
            </w:tcBorders>
            <w:vAlign w:val="bottom"/>
          </w:tcPr>
          <w:p w14:paraId="6CDACA65" w14:textId="77777777" w:rsidR="00AD4F21" w:rsidRPr="00C6067A" w:rsidRDefault="00AD4F21" w:rsidP="00A71723">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2,6</w:t>
            </w:r>
          </w:p>
        </w:tc>
        <w:tc>
          <w:tcPr>
            <w:tcW w:w="717" w:type="pct"/>
            <w:tcBorders>
              <w:top w:val="single" w:sz="4" w:space="0" w:color="auto"/>
              <w:left w:val="single" w:sz="4" w:space="0" w:color="auto"/>
              <w:bottom w:val="single" w:sz="4" w:space="0" w:color="auto"/>
              <w:right w:val="single" w:sz="4" w:space="0" w:color="auto"/>
            </w:tcBorders>
            <w:vAlign w:val="bottom"/>
          </w:tcPr>
          <w:p w14:paraId="20937263" w14:textId="77777777" w:rsidR="00AD4F21" w:rsidRPr="00C6067A" w:rsidRDefault="00AD4F21" w:rsidP="00A71723">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717" w:type="pct"/>
            <w:tcBorders>
              <w:top w:val="single" w:sz="4" w:space="0" w:color="auto"/>
              <w:left w:val="single" w:sz="4" w:space="0" w:color="auto"/>
              <w:bottom w:val="single" w:sz="4" w:space="0" w:color="auto"/>
              <w:right w:val="single" w:sz="4" w:space="0" w:color="auto"/>
            </w:tcBorders>
          </w:tcPr>
          <w:p w14:paraId="539816CE" w14:textId="77777777" w:rsidR="00AD4F21" w:rsidRPr="00F4592B" w:rsidRDefault="00AD4F21" w:rsidP="00A71723">
            <w:pPr>
              <w:spacing w:before="120"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1,3</w:t>
            </w:r>
          </w:p>
        </w:tc>
      </w:tr>
      <w:tr w:rsidR="00AD4F21" w:rsidRPr="00C6067A" w14:paraId="4FF39832" w14:textId="77777777" w:rsidTr="00A71723">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tcPr>
          <w:p w14:paraId="4EFF59FD" w14:textId="77777777" w:rsidR="00AD4F21" w:rsidRPr="00C6067A" w:rsidRDefault="00AD4F21" w:rsidP="00D03A4F">
            <w:pPr>
              <w:spacing w:after="0" w:line="312" w:lineRule="auto"/>
              <w:ind w:left="113"/>
              <w:rPr>
                <w:rFonts w:ascii="Times New Roman" w:eastAsia="Arial Unicode MS" w:hAnsi="Times New Roman" w:cs="Times New Roman"/>
                <w:sz w:val="24"/>
                <w:szCs w:val="24"/>
                <w:lang w:eastAsia="ru-RU"/>
              </w:rPr>
            </w:pPr>
            <w:r w:rsidRPr="00C6067A">
              <w:rPr>
                <w:rFonts w:ascii="Times New Roman" w:eastAsia="Times New Roman" w:hAnsi="Times New Roman" w:cs="Times New Roman"/>
                <w:sz w:val="24"/>
                <w:szCs w:val="24"/>
                <w:lang w:eastAsia="ru-RU"/>
              </w:rPr>
              <w:t>от 6 до 9</w:t>
            </w:r>
          </w:p>
        </w:tc>
        <w:tc>
          <w:tcPr>
            <w:tcW w:w="718" w:type="pct"/>
            <w:tcBorders>
              <w:top w:val="single" w:sz="4" w:space="0" w:color="auto"/>
              <w:left w:val="single" w:sz="4" w:space="0" w:color="auto"/>
              <w:bottom w:val="single" w:sz="4" w:space="0" w:color="auto"/>
              <w:right w:val="single" w:sz="4" w:space="0" w:color="auto"/>
            </w:tcBorders>
            <w:vAlign w:val="bottom"/>
          </w:tcPr>
          <w:p w14:paraId="352C2484" w14:textId="77777777" w:rsidR="00AD4F21" w:rsidRPr="00C6067A" w:rsidRDefault="00AD4F21" w:rsidP="00A71723">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0,9</w:t>
            </w:r>
          </w:p>
        </w:tc>
        <w:tc>
          <w:tcPr>
            <w:tcW w:w="718" w:type="pct"/>
            <w:tcBorders>
              <w:top w:val="single" w:sz="4" w:space="0" w:color="auto"/>
              <w:left w:val="single" w:sz="4" w:space="0" w:color="auto"/>
              <w:bottom w:val="single" w:sz="4" w:space="0" w:color="auto"/>
              <w:right w:val="single" w:sz="4" w:space="0" w:color="auto"/>
            </w:tcBorders>
            <w:vAlign w:val="bottom"/>
          </w:tcPr>
          <w:p w14:paraId="79819B1D" w14:textId="77777777" w:rsidR="00AD4F21" w:rsidRPr="00C6067A" w:rsidRDefault="00AD4F21" w:rsidP="00A71723">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3,5</w:t>
            </w:r>
          </w:p>
        </w:tc>
        <w:tc>
          <w:tcPr>
            <w:tcW w:w="717" w:type="pct"/>
            <w:tcBorders>
              <w:top w:val="single" w:sz="4" w:space="0" w:color="auto"/>
              <w:left w:val="single" w:sz="4" w:space="0" w:color="auto"/>
              <w:bottom w:val="single" w:sz="4" w:space="0" w:color="auto"/>
              <w:right w:val="single" w:sz="4" w:space="0" w:color="auto"/>
            </w:tcBorders>
            <w:vAlign w:val="bottom"/>
          </w:tcPr>
          <w:p w14:paraId="7C28AC74" w14:textId="77777777" w:rsidR="00AD4F21" w:rsidRPr="00C6067A" w:rsidRDefault="00AD4F21" w:rsidP="00A71723">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0,4</w:t>
            </w:r>
          </w:p>
        </w:tc>
        <w:tc>
          <w:tcPr>
            <w:tcW w:w="717" w:type="pct"/>
            <w:tcBorders>
              <w:top w:val="single" w:sz="4" w:space="0" w:color="auto"/>
              <w:left w:val="single" w:sz="4" w:space="0" w:color="auto"/>
              <w:bottom w:val="single" w:sz="4" w:space="0" w:color="auto"/>
              <w:right w:val="single" w:sz="4" w:space="0" w:color="auto"/>
            </w:tcBorders>
          </w:tcPr>
          <w:p w14:paraId="3F6CE756" w14:textId="77777777" w:rsidR="00AD4F21" w:rsidRPr="00F4592B" w:rsidRDefault="00AD4F21" w:rsidP="00A71723">
            <w:pPr>
              <w:spacing w:before="120"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1,0</w:t>
            </w:r>
          </w:p>
        </w:tc>
      </w:tr>
      <w:tr w:rsidR="00AD4F21" w:rsidRPr="00C6067A" w14:paraId="14E961B4" w14:textId="77777777" w:rsidTr="00A71723">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tcPr>
          <w:p w14:paraId="4F229AB8" w14:textId="77777777" w:rsidR="00AD4F21" w:rsidRPr="00C6067A" w:rsidRDefault="00AD4F21" w:rsidP="00D03A4F">
            <w:pPr>
              <w:spacing w:after="0" w:line="312" w:lineRule="auto"/>
              <w:ind w:left="113"/>
              <w:rPr>
                <w:rFonts w:ascii="Times New Roman" w:eastAsia="Arial Unicode MS" w:hAnsi="Times New Roman" w:cs="Times New Roman"/>
                <w:sz w:val="24"/>
                <w:szCs w:val="24"/>
                <w:lang w:eastAsia="ru-RU"/>
              </w:rPr>
            </w:pPr>
            <w:r w:rsidRPr="00C6067A">
              <w:rPr>
                <w:rFonts w:ascii="Times New Roman" w:eastAsia="Times New Roman" w:hAnsi="Times New Roman" w:cs="Times New Roman"/>
                <w:sz w:val="24"/>
                <w:szCs w:val="24"/>
                <w:lang w:eastAsia="ru-RU"/>
              </w:rPr>
              <w:t>от 9 до 12</w:t>
            </w:r>
          </w:p>
        </w:tc>
        <w:tc>
          <w:tcPr>
            <w:tcW w:w="718" w:type="pct"/>
            <w:tcBorders>
              <w:top w:val="single" w:sz="4" w:space="0" w:color="auto"/>
              <w:left w:val="single" w:sz="4" w:space="0" w:color="auto"/>
              <w:right w:val="single" w:sz="4" w:space="0" w:color="auto"/>
            </w:tcBorders>
            <w:vAlign w:val="bottom"/>
          </w:tcPr>
          <w:p w14:paraId="7D96558A" w14:textId="77777777" w:rsidR="00AD4F21" w:rsidRPr="00C6067A" w:rsidRDefault="00AD4F21" w:rsidP="00A71723">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0,2</w:t>
            </w:r>
          </w:p>
        </w:tc>
        <w:tc>
          <w:tcPr>
            <w:tcW w:w="718" w:type="pct"/>
            <w:tcBorders>
              <w:top w:val="single" w:sz="4" w:space="0" w:color="auto"/>
              <w:left w:val="single" w:sz="4" w:space="0" w:color="auto"/>
              <w:right w:val="single" w:sz="4" w:space="0" w:color="auto"/>
            </w:tcBorders>
            <w:vAlign w:val="bottom"/>
          </w:tcPr>
          <w:p w14:paraId="0B5C8107" w14:textId="77777777" w:rsidR="00AD4F21" w:rsidRPr="00C6067A" w:rsidRDefault="00AD4F21" w:rsidP="00A71723">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0,7</w:t>
            </w:r>
          </w:p>
        </w:tc>
        <w:tc>
          <w:tcPr>
            <w:tcW w:w="717" w:type="pct"/>
            <w:tcBorders>
              <w:top w:val="single" w:sz="4" w:space="0" w:color="auto"/>
              <w:left w:val="single" w:sz="4" w:space="0" w:color="auto"/>
              <w:right w:val="single" w:sz="4" w:space="0" w:color="auto"/>
            </w:tcBorders>
            <w:vAlign w:val="bottom"/>
          </w:tcPr>
          <w:p w14:paraId="76CEA09D" w14:textId="77777777" w:rsidR="00AD4F21" w:rsidRPr="00C6067A" w:rsidRDefault="00AD4F21" w:rsidP="00A71723">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0,6</w:t>
            </w:r>
          </w:p>
        </w:tc>
        <w:tc>
          <w:tcPr>
            <w:tcW w:w="717" w:type="pct"/>
            <w:tcBorders>
              <w:top w:val="single" w:sz="4" w:space="0" w:color="auto"/>
              <w:left w:val="single" w:sz="4" w:space="0" w:color="auto"/>
              <w:right w:val="single" w:sz="4" w:space="0" w:color="auto"/>
            </w:tcBorders>
          </w:tcPr>
          <w:p w14:paraId="6FF49447" w14:textId="77777777" w:rsidR="00AD4F21" w:rsidRPr="00F4592B" w:rsidRDefault="00AD4F21" w:rsidP="00A71723">
            <w:pPr>
              <w:spacing w:before="120"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0,4</w:t>
            </w:r>
          </w:p>
        </w:tc>
      </w:tr>
      <w:tr w:rsidR="00AD4F21" w:rsidRPr="00C6067A" w14:paraId="6A75FFF8" w14:textId="77777777" w:rsidTr="00A71723">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tcPr>
          <w:p w14:paraId="5855FE3F" w14:textId="77777777" w:rsidR="00AD4F21" w:rsidRPr="00C6067A" w:rsidRDefault="00AD4F21" w:rsidP="00D03A4F">
            <w:pPr>
              <w:spacing w:after="0" w:line="312" w:lineRule="auto"/>
              <w:ind w:left="113"/>
              <w:rPr>
                <w:rFonts w:ascii="Times New Roman" w:eastAsia="Arial Unicode MS" w:hAnsi="Times New Roman" w:cs="Times New Roman"/>
                <w:sz w:val="24"/>
                <w:szCs w:val="24"/>
                <w:lang w:eastAsia="ru-RU"/>
              </w:rPr>
            </w:pPr>
            <w:r w:rsidRPr="00C6067A">
              <w:rPr>
                <w:rFonts w:ascii="Times New Roman" w:eastAsia="Times New Roman" w:hAnsi="Times New Roman" w:cs="Times New Roman"/>
                <w:sz w:val="24"/>
                <w:szCs w:val="24"/>
                <w:lang w:eastAsia="ru-RU"/>
              </w:rPr>
              <w:t>12 и более</w:t>
            </w:r>
          </w:p>
        </w:tc>
        <w:tc>
          <w:tcPr>
            <w:tcW w:w="718" w:type="pct"/>
            <w:tcBorders>
              <w:top w:val="single" w:sz="4" w:space="0" w:color="auto"/>
              <w:left w:val="single" w:sz="4" w:space="0" w:color="auto"/>
              <w:bottom w:val="single" w:sz="4" w:space="0" w:color="auto"/>
              <w:right w:val="single" w:sz="4" w:space="0" w:color="auto"/>
            </w:tcBorders>
            <w:vAlign w:val="bottom"/>
          </w:tcPr>
          <w:p w14:paraId="76079824" w14:textId="77777777" w:rsidR="00AD4F21" w:rsidRPr="00C6067A" w:rsidRDefault="00AD4F21" w:rsidP="00A71723">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0,5</w:t>
            </w:r>
          </w:p>
        </w:tc>
        <w:tc>
          <w:tcPr>
            <w:tcW w:w="718" w:type="pct"/>
            <w:tcBorders>
              <w:top w:val="single" w:sz="4" w:space="0" w:color="auto"/>
              <w:left w:val="single" w:sz="4" w:space="0" w:color="auto"/>
              <w:bottom w:val="single" w:sz="4" w:space="0" w:color="auto"/>
              <w:right w:val="single" w:sz="4" w:space="0" w:color="auto"/>
            </w:tcBorders>
            <w:vAlign w:val="bottom"/>
          </w:tcPr>
          <w:p w14:paraId="1C649471" w14:textId="77777777" w:rsidR="00AD4F21" w:rsidRPr="00C6067A" w:rsidRDefault="00AD4F21" w:rsidP="00A71723">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0,7</w:t>
            </w:r>
          </w:p>
        </w:tc>
        <w:tc>
          <w:tcPr>
            <w:tcW w:w="717" w:type="pct"/>
            <w:tcBorders>
              <w:top w:val="single" w:sz="4" w:space="0" w:color="auto"/>
              <w:left w:val="single" w:sz="4" w:space="0" w:color="auto"/>
              <w:bottom w:val="single" w:sz="4" w:space="0" w:color="auto"/>
              <w:right w:val="single" w:sz="4" w:space="0" w:color="auto"/>
            </w:tcBorders>
            <w:vAlign w:val="bottom"/>
          </w:tcPr>
          <w:p w14:paraId="599F742A" w14:textId="77777777" w:rsidR="00AD4F21" w:rsidRPr="00C6067A" w:rsidRDefault="00AD4F21" w:rsidP="00A71723">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717" w:type="pct"/>
            <w:tcBorders>
              <w:top w:val="single" w:sz="4" w:space="0" w:color="auto"/>
              <w:left w:val="single" w:sz="4" w:space="0" w:color="auto"/>
              <w:bottom w:val="single" w:sz="4" w:space="0" w:color="auto"/>
              <w:right w:val="single" w:sz="4" w:space="0" w:color="auto"/>
            </w:tcBorders>
          </w:tcPr>
          <w:p w14:paraId="5538432D" w14:textId="77777777" w:rsidR="00AD4F21" w:rsidRPr="00F4592B" w:rsidRDefault="00AD4F21" w:rsidP="00A71723">
            <w:pPr>
              <w:spacing w:before="120"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0,6</w:t>
            </w:r>
          </w:p>
        </w:tc>
      </w:tr>
      <w:tr w:rsidR="00AD4F21" w:rsidRPr="00C6067A" w14:paraId="19C68689" w14:textId="77777777" w:rsidTr="00A71723">
        <w:trPr>
          <w:trHeight w:val="227"/>
          <w:jc w:val="center"/>
        </w:trPr>
        <w:tc>
          <w:tcPr>
            <w:tcW w:w="2130" w:type="pct"/>
            <w:tcBorders>
              <w:top w:val="single" w:sz="4" w:space="0" w:color="auto"/>
              <w:left w:val="single" w:sz="4" w:space="0" w:color="auto"/>
              <w:bottom w:val="single" w:sz="4" w:space="0" w:color="auto"/>
              <w:right w:val="single" w:sz="4" w:space="0" w:color="auto"/>
            </w:tcBorders>
            <w:vAlign w:val="center"/>
          </w:tcPr>
          <w:p w14:paraId="4BE9B924" w14:textId="77777777" w:rsidR="00AD4F21" w:rsidRPr="00C6067A" w:rsidRDefault="00AD4F21" w:rsidP="00D03A4F">
            <w:pPr>
              <w:spacing w:after="0" w:line="312" w:lineRule="auto"/>
              <w:ind w:left="113"/>
              <w:rPr>
                <w:rFonts w:ascii="Times New Roman" w:eastAsia="Arial Unicode MS" w:hAnsi="Times New Roman" w:cs="Times New Roman"/>
                <w:b/>
                <w:sz w:val="24"/>
                <w:szCs w:val="24"/>
                <w:lang w:eastAsia="ru-RU"/>
              </w:rPr>
            </w:pPr>
            <w:r w:rsidRPr="00C6067A">
              <w:rPr>
                <w:rFonts w:ascii="Times New Roman" w:eastAsia="Times New Roman" w:hAnsi="Times New Roman" w:cs="Times New Roman"/>
                <w:b/>
                <w:sz w:val="24"/>
                <w:szCs w:val="24"/>
                <w:lang w:eastAsia="ru-RU"/>
              </w:rPr>
              <w:t>Женщины</w:t>
            </w:r>
          </w:p>
        </w:tc>
        <w:tc>
          <w:tcPr>
            <w:tcW w:w="718" w:type="pct"/>
            <w:tcBorders>
              <w:left w:val="single" w:sz="4" w:space="0" w:color="auto"/>
              <w:right w:val="single" w:sz="4" w:space="0" w:color="auto"/>
            </w:tcBorders>
            <w:vAlign w:val="bottom"/>
          </w:tcPr>
          <w:p w14:paraId="60707111" w14:textId="77777777" w:rsidR="00AD4F21" w:rsidRPr="00C6067A" w:rsidRDefault="00AD4F21" w:rsidP="00A71723">
            <w:pPr>
              <w:spacing w:before="120" w:after="0" w:line="240" w:lineRule="auto"/>
              <w:jc w:val="center"/>
              <w:rPr>
                <w:rFonts w:ascii="Times New Roman" w:eastAsia="Times New Roman" w:hAnsi="Times New Roman" w:cs="Times New Roman"/>
                <w:b/>
                <w:sz w:val="24"/>
                <w:szCs w:val="24"/>
                <w:lang w:eastAsia="ru-RU"/>
              </w:rPr>
            </w:pPr>
            <w:r w:rsidRPr="00C6067A">
              <w:rPr>
                <w:rFonts w:ascii="Times New Roman" w:eastAsia="Times New Roman" w:hAnsi="Times New Roman" w:cs="Times New Roman"/>
                <w:b/>
                <w:sz w:val="24"/>
                <w:szCs w:val="24"/>
                <w:lang w:eastAsia="ru-RU"/>
              </w:rPr>
              <w:t>10,5</w:t>
            </w:r>
          </w:p>
        </w:tc>
        <w:tc>
          <w:tcPr>
            <w:tcW w:w="718" w:type="pct"/>
            <w:tcBorders>
              <w:left w:val="single" w:sz="4" w:space="0" w:color="auto"/>
              <w:right w:val="single" w:sz="4" w:space="0" w:color="auto"/>
            </w:tcBorders>
            <w:vAlign w:val="bottom"/>
          </w:tcPr>
          <w:p w14:paraId="54AE94F5" w14:textId="77777777" w:rsidR="00AD4F21" w:rsidRPr="00C6067A" w:rsidRDefault="00AD4F21" w:rsidP="00A71723">
            <w:pPr>
              <w:spacing w:before="120" w:after="0" w:line="240" w:lineRule="auto"/>
              <w:jc w:val="center"/>
              <w:rPr>
                <w:rFonts w:ascii="Times New Roman" w:eastAsia="Times New Roman" w:hAnsi="Times New Roman" w:cs="Times New Roman"/>
                <w:b/>
                <w:sz w:val="24"/>
                <w:szCs w:val="24"/>
                <w:lang w:eastAsia="ru-RU"/>
              </w:rPr>
            </w:pPr>
            <w:r w:rsidRPr="00C6067A">
              <w:rPr>
                <w:rFonts w:ascii="Times New Roman" w:eastAsia="Times New Roman" w:hAnsi="Times New Roman" w:cs="Times New Roman"/>
                <w:b/>
                <w:sz w:val="24"/>
                <w:szCs w:val="24"/>
                <w:lang w:eastAsia="ru-RU"/>
              </w:rPr>
              <w:t>11,4</w:t>
            </w:r>
          </w:p>
        </w:tc>
        <w:tc>
          <w:tcPr>
            <w:tcW w:w="717" w:type="pct"/>
            <w:tcBorders>
              <w:left w:val="single" w:sz="4" w:space="0" w:color="auto"/>
              <w:right w:val="single" w:sz="4" w:space="0" w:color="auto"/>
            </w:tcBorders>
            <w:vAlign w:val="bottom"/>
          </w:tcPr>
          <w:p w14:paraId="4895578A" w14:textId="77777777" w:rsidR="00AD4F21" w:rsidRPr="00C6067A" w:rsidRDefault="00AD4F21" w:rsidP="00A71723">
            <w:pPr>
              <w:spacing w:before="120"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12,1</w:t>
            </w:r>
          </w:p>
        </w:tc>
        <w:tc>
          <w:tcPr>
            <w:tcW w:w="717" w:type="pct"/>
            <w:tcBorders>
              <w:left w:val="single" w:sz="4" w:space="0" w:color="auto"/>
              <w:right w:val="single" w:sz="4" w:space="0" w:color="auto"/>
            </w:tcBorders>
          </w:tcPr>
          <w:p w14:paraId="244C2F7D" w14:textId="77777777" w:rsidR="00AD4F21" w:rsidRPr="00AD4F21" w:rsidRDefault="00AD4F21" w:rsidP="00A71723">
            <w:pPr>
              <w:spacing w:before="120" w:after="0" w:line="240" w:lineRule="auto"/>
              <w:jc w:val="center"/>
              <w:rPr>
                <w:rFonts w:ascii="Times New Roman" w:eastAsia="Times New Roman" w:hAnsi="Times New Roman" w:cs="Times New Roman"/>
                <w:b/>
                <w:sz w:val="24"/>
                <w:szCs w:val="24"/>
                <w:lang w:eastAsia="ru-RU"/>
              </w:rPr>
            </w:pPr>
            <w:r w:rsidRPr="00AD4F21">
              <w:rPr>
                <w:rFonts w:ascii="Times New Roman" w:eastAsia="Times New Roman" w:hAnsi="Times New Roman" w:cs="Times New Roman"/>
                <w:b/>
                <w:sz w:val="24"/>
                <w:szCs w:val="24"/>
                <w:lang w:eastAsia="ru-RU"/>
              </w:rPr>
              <w:t>9,1</w:t>
            </w:r>
          </w:p>
        </w:tc>
      </w:tr>
      <w:tr w:rsidR="00AD4F21" w:rsidRPr="00C6067A" w14:paraId="6B1B89AE" w14:textId="77777777" w:rsidTr="00C6067A">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tcPr>
          <w:p w14:paraId="7023EB1E" w14:textId="77777777" w:rsidR="00AD4F21" w:rsidRPr="00C6067A" w:rsidRDefault="00AD4F21" w:rsidP="00D03A4F">
            <w:pPr>
              <w:spacing w:after="0" w:line="312" w:lineRule="auto"/>
              <w:ind w:left="113"/>
              <w:rPr>
                <w:rFonts w:ascii="Times New Roman" w:eastAsia="Arial Unicode MS" w:hAnsi="Times New Roman" w:cs="Times New Roman"/>
                <w:sz w:val="24"/>
                <w:szCs w:val="24"/>
                <w:lang w:eastAsia="ru-RU"/>
              </w:rPr>
            </w:pPr>
            <w:r w:rsidRPr="00C6067A">
              <w:rPr>
                <w:rFonts w:ascii="Times New Roman" w:eastAsia="Times New Roman" w:hAnsi="Times New Roman" w:cs="Times New Roman"/>
                <w:sz w:val="24"/>
                <w:szCs w:val="24"/>
                <w:lang w:eastAsia="ru-RU"/>
              </w:rPr>
              <w:t>в том числе ищут работу, месяцев:</w:t>
            </w:r>
          </w:p>
        </w:tc>
        <w:tc>
          <w:tcPr>
            <w:tcW w:w="2870" w:type="pct"/>
            <w:gridSpan w:val="4"/>
            <w:tcBorders>
              <w:top w:val="single" w:sz="4" w:space="0" w:color="auto"/>
              <w:left w:val="single" w:sz="4" w:space="0" w:color="auto"/>
              <w:bottom w:val="single" w:sz="4" w:space="0" w:color="auto"/>
              <w:right w:val="single" w:sz="4" w:space="0" w:color="auto"/>
            </w:tcBorders>
            <w:vAlign w:val="center"/>
          </w:tcPr>
          <w:p w14:paraId="2CFFC454" w14:textId="77777777" w:rsidR="00AD4F21" w:rsidRPr="00C6067A" w:rsidRDefault="00AD4F21" w:rsidP="00C6067A">
            <w:pPr>
              <w:spacing w:before="120" w:after="0" w:line="240" w:lineRule="auto"/>
              <w:jc w:val="center"/>
              <w:rPr>
                <w:rFonts w:ascii="Times New Roman" w:eastAsia="Times New Roman" w:hAnsi="Times New Roman" w:cs="Times New Roman"/>
                <w:sz w:val="24"/>
                <w:szCs w:val="24"/>
                <w:lang w:eastAsia="ru-RU"/>
              </w:rPr>
            </w:pPr>
          </w:p>
        </w:tc>
      </w:tr>
      <w:tr w:rsidR="00AD4F21" w:rsidRPr="00C6067A" w14:paraId="62BD7CE2" w14:textId="77777777" w:rsidTr="00A71723">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tcPr>
          <w:p w14:paraId="1A7DB6C6" w14:textId="77777777" w:rsidR="00AD4F21" w:rsidRPr="00C6067A" w:rsidRDefault="00AD4F21" w:rsidP="00D03A4F">
            <w:pPr>
              <w:spacing w:after="0" w:line="312" w:lineRule="auto"/>
              <w:ind w:left="113"/>
              <w:rPr>
                <w:rFonts w:ascii="Times New Roman" w:eastAsia="Arial Unicode MS" w:hAnsi="Times New Roman" w:cs="Times New Roman"/>
                <w:sz w:val="24"/>
                <w:szCs w:val="24"/>
                <w:lang w:eastAsia="ru-RU"/>
              </w:rPr>
            </w:pPr>
            <w:r w:rsidRPr="00C6067A">
              <w:rPr>
                <w:rFonts w:ascii="Times New Roman" w:eastAsia="Times New Roman" w:hAnsi="Times New Roman" w:cs="Times New Roman"/>
                <w:sz w:val="24"/>
                <w:szCs w:val="24"/>
                <w:lang w:eastAsia="ru-RU"/>
              </w:rPr>
              <w:t>менее 1</w:t>
            </w:r>
          </w:p>
        </w:tc>
        <w:tc>
          <w:tcPr>
            <w:tcW w:w="718" w:type="pct"/>
            <w:tcBorders>
              <w:left w:val="single" w:sz="4" w:space="0" w:color="auto"/>
              <w:bottom w:val="single" w:sz="4" w:space="0" w:color="auto"/>
              <w:right w:val="single" w:sz="4" w:space="0" w:color="auto"/>
            </w:tcBorders>
            <w:vAlign w:val="bottom"/>
          </w:tcPr>
          <w:p w14:paraId="63D98665" w14:textId="77777777" w:rsidR="00AD4F21" w:rsidRPr="00C6067A" w:rsidRDefault="00AD4F21" w:rsidP="00A71723">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3,6</w:t>
            </w:r>
          </w:p>
        </w:tc>
        <w:tc>
          <w:tcPr>
            <w:tcW w:w="718" w:type="pct"/>
            <w:tcBorders>
              <w:left w:val="single" w:sz="4" w:space="0" w:color="auto"/>
              <w:bottom w:val="single" w:sz="4" w:space="0" w:color="auto"/>
              <w:right w:val="single" w:sz="4" w:space="0" w:color="auto"/>
            </w:tcBorders>
            <w:vAlign w:val="bottom"/>
          </w:tcPr>
          <w:p w14:paraId="2B05C0F0" w14:textId="77777777" w:rsidR="00AD4F21" w:rsidRPr="00C6067A" w:rsidRDefault="00AD4F21" w:rsidP="00A71723">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3,5</w:t>
            </w:r>
          </w:p>
        </w:tc>
        <w:tc>
          <w:tcPr>
            <w:tcW w:w="717" w:type="pct"/>
            <w:tcBorders>
              <w:left w:val="single" w:sz="4" w:space="0" w:color="auto"/>
              <w:bottom w:val="single" w:sz="4" w:space="0" w:color="auto"/>
              <w:right w:val="single" w:sz="4" w:space="0" w:color="auto"/>
            </w:tcBorders>
            <w:vAlign w:val="bottom"/>
          </w:tcPr>
          <w:p w14:paraId="16C76E6A" w14:textId="77777777" w:rsidR="00AD4F21" w:rsidRPr="00C6067A" w:rsidRDefault="00AD4F21" w:rsidP="00A71723">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w:t>
            </w:r>
          </w:p>
        </w:tc>
        <w:tc>
          <w:tcPr>
            <w:tcW w:w="717" w:type="pct"/>
            <w:tcBorders>
              <w:left w:val="single" w:sz="4" w:space="0" w:color="auto"/>
              <w:bottom w:val="single" w:sz="4" w:space="0" w:color="auto"/>
              <w:right w:val="single" w:sz="4" w:space="0" w:color="auto"/>
            </w:tcBorders>
          </w:tcPr>
          <w:p w14:paraId="7BE386F6" w14:textId="77777777" w:rsidR="00AD4F21" w:rsidRPr="00F4592B" w:rsidRDefault="00AD4F21" w:rsidP="00A71723">
            <w:pPr>
              <w:spacing w:before="120"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4,0</w:t>
            </w:r>
          </w:p>
        </w:tc>
      </w:tr>
      <w:tr w:rsidR="00AD4F21" w:rsidRPr="00C6067A" w14:paraId="39196E23" w14:textId="77777777" w:rsidTr="00A71723">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tcPr>
          <w:p w14:paraId="1A6CCB23" w14:textId="77777777" w:rsidR="00AD4F21" w:rsidRPr="00C6067A" w:rsidRDefault="00AD4F21" w:rsidP="00D03A4F">
            <w:pPr>
              <w:spacing w:after="0" w:line="312" w:lineRule="auto"/>
              <w:ind w:left="113"/>
              <w:rPr>
                <w:rFonts w:ascii="Times New Roman" w:eastAsia="Arial Unicode MS" w:hAnsi="Times New Roman" w:cs="Times New Roman"/>
                <w:sz w:val="24"/>
                <w:szCs w:val="24"/>
                <w:lang w:eastAsia="ru-RU"/>
              </w:rPr>
            </w:pPr>
            <w:r w:rsidRPr="00C6067A">
              <w:rPr>
                <w:rFonts w:ascii="Times New Roman" w:eastAsia="Times New Roman" w:hAnsi="Times New Roman" w:cs="Times New Roman"/>
                <w:sz w:val="24"/>
                <w:szCs w:val="24"/>
                <w:lang w:eastAsia="ru-RU"/>
              </w:rPr>
              <w:t>от 1 до 3</w:t>
            </w:r>
          </w:p>
        </w:tc>
        <w:tc>
          <w:tcPr>
            <w:tcW w:w="718" w:type="pct"/>
            <w:tcBorders>
              <w:top w:val="single" w:sz="4" w:space="0" w:color="auto"/>
              <w:left w:val="single" w:sz="4" w:space="0" w:color="auto"/>
              <w:bottom w:val="single" w:sz="4" w:space="0" w:color="auto"/>
              <w:right w:val="single" w:sz="4" w:space="0" w:color="auto"/>
            </w:tcBorders>
            <w:vAlign w:val="bottom"/>
          </w:tcPr>
          <w:p w14:paraId="5AB9B9CE" w14:textId="77777777" w:rsidR="00AD4F21" w:rsidRPr="00C6067A" w:rsidRDefault="00AD4F21" w:rsidP="00A71723">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3,4</w:t>
            </w:r>
          </w:p>
        </w:tc>
        <w:tc>
          <w:tcPr>
            <w:tcW w:w="718" w:type="pct"/>
            <w:tcBorders>
              <w:top w:val="single" w:sz="4" w:space="0" w:color="auto"/>
              <w:left w:val="single" w:sz="4" w:space="0" w:color="auto"/>
              <w:bottom w:val="single" w:sz="4" w:space="0" w:color="auto"/>
              <w:right w:val="single" w:sz="4" w:space="0" w:color="auto"/>
            </w:tcBorders>
          </w:tcPr>
          <w:p w14:paraId="221A079A" w14:textId="77777777" w:rsidR="00AD4F21" w:rsidRPr="00C6067A" w:rsidRDefault="00AD4F21" w:rsidP="00A71723">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2,7</w:t>
            </w:r>
          </w:p>
        </w:tc>
        <w:tc>
          <w:tcPr>
            <w:tcW w:w="717" w:type="pct"/>
            <w:tcBorders>
              <w:top w:val="single" w:sz="4" w:space="0" w:color="auto"/>
              <w:left w:val="single" w:sz="4" w:space="0" w:color="auto"/>
              <w:bottom w:val="single" w:sz="4" w:space="0" w:color="auto"/>
              <w:right w:val="single" w:sz="4" w:space="0" w:color="auto"/>
            </w:tcBorders>
          </w:tcPr>
          <w:p w14:paraId="5BA26AC5" w14:textId="77777777" w:rsidR="00AD4F21" w:rsidRPr="00C6067A" w:rsidRDefault="00AD4F21" w:rsidP="00A71723">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p>
        </w:tc>
        <w:tc>
          <w:tcPr>
            <w:tcW w:w="717" w:type="pct"/>
            <w:tcBorders>
              <w:top w:val="single" w:sz="4" w:space="0" w:color="auto"/>
              <w:left w:val="single" w:sz="4" w:space="0" w:color="auto"/>
              <w:bottom w:val="single" w:sz="4" w:space="0" w:color="auto"/>
              <w:right w:val="single" w:sz="4" w:space="0" w:color="auto"/>
            </w:tcBorders>
          </w:tcPr>
          <w:p w14:paraId="00E700E1" w14:textId="77777777" w:rsidR="00AD4F21" w:rsidRPr="00F4592B" w:rsidRDefault="00AD4F21" w:rsidP="00A71723">
            <w:pPr>
              <w:spacing w:before="120"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2,2</w:t>
            </w:r>
          </w:p>
        </w:tc>
      </w:tr>
      <w:tr w:rsidR="00AD4F21" w:rsidRPr="00C6067A" w14:paraId="24482E19" w14:textId="77777777" w:rsidTr="00A71723">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tcPr>
          <w:p w14:paraId="1FA3099D" w14:textId="77777777" w:rsidR="00AD4F21" w:rsidRPr="00C6067A" w:rsidRDefault="00AD4F21" w:rsidP="00D03A4F">
            <w:pPr>
              <w:spacing w:after="0" w:line="312" w:lineRule="auto"/>
              <w:ind w:left="113"/>
              <w:rPr>
                <w:rFonts w:ascii="Times New Roman" w:eastAsia="Arial Unicode MS" w:hAnsi="Times New Roman" w:cs="Times New Roman"/>
                <w:sz w:val="24"/>
                <w:szCs w:val="24"/>
                <w:lang w:eastAsia="ru-RU"/>
              </w:rPr>
            </w:pPr>
            <w:r w:rsidRPr="00C6067A">
              <w:rPr>
                <w:rFonts w:ascii="Times New Roman" w:eastAsia="Times New Roman" w:hAnsi="Times New Roman" w:cs="Times New Roman"/>
                <w:sz w:val="24"/>
                <w:szCs w:val="24"/>
                <w:lang w:eastAsia="ru-RU"/>
              </w:rPr>
              <w:t>от 3 до 6</w:t>
            </w:r>
          </w:p>
        </w:tc>
        <w:tc>
          <w:tcPr>
            <w:tcW w:w="718" w:type="pct"/>
            <w:tcBorders>
              <w:top w:val="single" w:sz="4" w:space="0" w:color="auto"/>
              <w:left w:val="single" w:sz="4" w:space="0" w:color="auto"/>
              <w:bottom w:val="single" w:sz="4" w:space="0" w:color="auto"/>
              <w:right w:val="single" w:sz="4" w:space="0" w:color="auto"/>
            </w:tcBorders>
            <w:vAlign w:val="bottom"/>
          </w:tcPr>
          <w:p w14:paraId="4CB48342" w14:textId="77777777" w:rsidR="00AD4F21" w:rsidRPr="00C6067A" w:rsidRDefault="00AD4F21" w:rsidP="00A71723">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1,1</w:t>
            </w:r>
          </w:p>
        </w:tc>
        <w:tc>
          <w:tcPr>
            <w:tcW w:w="718" w:type="pct"/>
            <w:tcBorders>
              <w:top w:val="single" w:sz="4" w:space="0" w:color="auto"/>
              <w:left w:val="single" w:sz="4" w:space="0" w:color="auto"/>
              <w:bottom w:val="single" w:sz="4" w:space="0" w:color="auto"/>
              <w:right w:val="single" w:sz="4" w:space="0" w:color="auto"/>
            </w:tcBorders>
          </w:tcPr>
          <w:p w14:paraId="441C4FCC" w14:textId="77777777" w:rsidR="00AD4F21" w:rsidRPr="00C6067A" w:rsidRDefault="00AD4F21" w:rsidP="00A71723">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3,0</w:t>
            </w:r>
          </w:p>
        </w:tc>
        <w:tc>
          <w:tcPr>
            <w:tcW w:w="717" w:type="pct"/>
            <w:tcBorders>
              <w:top w:val="single" w:sz="4" w:space="0" w:color="auto"/>
              <w:left w:val="single" w:sz="4" w:space="0" w:color="auto"/>
              <w:bottom w:val="single" w:sz="4" w:space="0" w:color="auto"/>
              <w:right w:val="single" w:sz="4" w:space="0" w:color="auto"/>
            </w:tcBorders>
          </w:tcPr>
          <w:p w14:paraId="0D2E1044" w14:textId="77777777" w:rsidR="00AD4F21" w:rsidRPr="00C6067A" w:rsidRDefault="00AD4F21" w:rsidP="00A71723">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717" w:type="pct"/>
            <w:tcBorders>
              <w:top w:val="single" w:sz="4" w:space="0" w:color="auto"/>
              <w:left w:val="single" w:sz="4" w:space="0" w:color="auto"/>
              <w:bottom w:val="single" w:sz="4" w:space="0" w:color="auto"/>
              <w:right w:val="single" w:sz="4" w:space="0" w:color="auto"/>
            </w:tcBorders>
          </w:tcPr>
          <w:p w14:paraId="3B32BB4C" w14:textId="77777777" w:rsidR="00AD4F21" w:rsidRPr="00F4592B" w:rsidRDefault="00AD4F21" w:rsidP="00A71723">
            <w:pPr>
              <w:spacing w:before="120"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1,0</w:t>
            </w:r>
          </w:p>
        </w:tc>
      </w:tr>
      <w:tr w:rsidR="00AD4F21" w:rsidRPr="00C6067A" w14:paraId="5F53BDE1" w14:textId="77777777" w:rsidTr="00A71723">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tcPr>
          <w:p w14:paraId="001D469C" w14:textId="77777777" w:rsidR="00AD4F21" w:rsidRPr="00C6067A" w:rsidRDefault="00AD4F21" w:rsidP="00D03A4F">
            <w:pPr>
              <w:spacing w:after="0" w:line="312" w:lineRule="auto"/>
              <w:ind w:left="113"/>
              <w:rPr>
                <w:rFonts w:ascii="Times New Roman" w:eastAsia="Arial Unicode MS" w:hAnsi="Times New Roman" w:cs="Times New Roman"/>
                <w:sz w:val="24"/>
                <w:szCs w:val="24"/>
                <w:lang w:eastAsia="ru-RU"/>
              </w:rPr>
            </w:pPr>
            <w:r w:rsidRPr="00C6067A">
              <w:rPr>
                <w:rFonts w:ascii="Times New Roman" w:eastAsia="Times New Roman" w:hAnsi="Times New Roman" w:cs="Times New Roman"/>
                <w:sz w:val="24"/>
                <w:szCs w:val="24"/>
                <w:lang w:eastAsia="ru-RU"/>
              </w:rPr>
              <w:t>от 6 до 9</w:t>
            </w:r>
          </w:p>
        </w:tc>
        <w:tc>
          <w:tcPr>
            <w:tcW w:w="718" w:type="pct"/>
            <w:tcBorders>
              <w:top w:val="single" w:sz="4" w:space="0" w:color="auto"/>
              <w:left w:val="single" w:sz="4" w:space="0" w:color="auto"/>
              <w:bottom w:val="single" w:sz="4" w:space="0" w:color="auto"/>
              <w:right w:val="single" w:sz="4" w:space="0" w:color="auto"/>
            </w:tcBorders>
            <w:vAlign w:val="bottom"/>
          </w:tcPr>
          <w:p w14:paraId="7E2A73C2" w14:textId="77777777" w:rsidR="00AD4F21" w:rsidRPr="00C6067A" w:rsidRDefault="00AD4F21" w:rsidP="00A71723">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0,7</w:t>
            </w:r>
          </w:p>
        </w:tc>
        <w:tc>
          <w:tcPr>
            <w:tcW w:w="718" w:type="pct"/>
            <w:tcBorders>
              <w:top w:val="single" w:sz="4" w:space="0" w:color="auto"/>
              <w:left w:val="single" w:sz="4" w:space="0" w:color="auto"/>
              <w:bottom w:val="single" w:sz="4" w:space="0" w:color="auto"/>
              <w:right w:val="single" w:sz="4" w:space="0" w:color="auto"/>
            </w:tcBorders>
          </w:tcPr>
          <w:p w14:paraId="3DA7D64F" w14:textId="77777777" w:rsidR="00AD4F21" w:rsidRPr="00C6067A" w:rsidRDefault="00AD4F21" w:rsidP="00A71723">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1,0</w:t>
            </w:r>
          </w:p>
        </w:tc>
        <w:tc>
          <w:tcPr>
            <w:tcW w:w="717" w:type="pct"/>
            <w:tcBorders>
              <w:top w:val="single" w:sz="4" w:space="0" w:color="auto"/>
              <w:left w:val="single" w:sz="4" w:space="0" w:color="auto"/>
              <w:bottom w:val="single" w:sz="4" w:space="0" w:color="auto"/>
              <w:right w:val="single" w:sz="4" w:space="0" w:color="auto"/>
            </w:tcBorders>
          </w:tcPr>
          <w:p w14:paraId="6AD56E16" w14:textId="77777777" w:rsidR="00AD4F21" w:rsidRPr="00C6067A" w:rsidRDefault="00AD4F21" w:rsidP="00A71723">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0,3</w:t>
            </w:r>
          </w:p>
        </w:tc>
        <w:tc>
          <w:tcPr>
            <w:tcW w:w="717" w:type="pct"/>
            <w:tcBorders>
              <w:top w:val="single" w:sz="4" w:space="0" w:color="auto"/>
              <w:left w:val="single" w:sz="4" w:space="0" w:color="auto"/>
              <w:bottom w:val="single" w:sz="4" w:space="0" w:color="auto"/>
              <w:right w:val="single" w:sz="4" w:space="0" w:color="auto"/>
            </w:tcBorders>
          </w:tcPr>
          <w:p w14:paraId="18ED3695" w14:textId="77777777" w:rsidR="00AD4F21" w:rsidRPr="00F4592B" w:rsidRDefault="00AD4F21" w:rsidP="00A71723">
            <w:pPr>
              <w:spacing w:before="120"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0,6</w:t>
            </w:r>
          </w:p>
        </w:tc>
      </w:tr>
      <w:tr w:rsidR="00AD4F21" w:rsidRPr="00C6067A" w14:paraId="4559364C" w14:textId="77777777" w:rsidTr="00A71723">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tcPr>
          <w:p w14:paraId="2AA85315" w14:textId="77777777" w:rsidR="00AD4F21" w:rsidRPr="00C6067A" w:rsidRDefault="00AD4F21" w:rsidP="00D03A4F">
            <w:pPr>
              <w:spacing w:after="0" w:line="312" w:lineRule="auto"/>
              <w:ind w:left="113"/>
              <w:rPr>
                <w:rFonts w:ascii="Times New Roman" w:eastAsia="Arial Unicode MS" w:hAnsi="Times New Roman" w:cs="Times New Roman"/>
                <w:sz w:val="24"/>
                <w:szCs w:val="24"/>
                <w:lang w:eastAsia="ru-RU"/>
              </w:rPr>
            </w:pPr>
            <w:r w:rsidRPr="00C6067A">
              <w:rPr>
                <w:rFonts w:ascii="Times New Roman" w:eastAsia="Times New Roman" w:hAnsi="Times New Roman" w:cs="Times New Roman"/>
                <w:sz w:val="24"/>
                <w:szCs w:val="24"/>
                <w:lang w:eastAsia="ru-RU"/>
              </w:rPr>
              <w:t>от 9 до 12</w:t>
            </w:r>
          </w:p>
        </w:tc>
        <w:tc>
          <w:tcPr>
            <w:tcW w:w="718" w:type="pct"/>
            <w:tcBorders>
              <w:top w:val="single" w:sz="4" w:space="0" w:color="auto"/>
              <w:left w:val="single" w:sz="4" w:space="0" w:color="auto"/>
              <w:bottom w:val="single" w:sz="4" w:space="0" w:color="auto"/>
              <w:right w:val="single" w:sz="4" w:space="0" w:color="auto"/>
            </w:tcBorders>
            <w:vAlign w:val="bottom"/>
          </w:tcPr>
          <w:p w14:paraId="16880727" w14:textId="77777777" w:rsidR="00AD4F21" w:rsidRPr="00C6067A" w:rsidRDefault="00AD4F21" w:rsidP="00A71723">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1,1</w:t>
            </w:r>
          </w:p>
        </w:tc>
        <w:tc>
          <w:tcPr>
            <w:tcW w:w="718" w:type="pct"/>
            <w:tcBorders>
              <w:top w:val="single" w:sz="4" w:space="0" w:color="auto"/>
              <w:left w:val="single" w:sz="4" w:space="0" w:color="auto"/>
              <w:bottom w:val="single" w:sz="4" w:space="0" w:color="auto"/>
              <w:right w:val="single" w:sz="4" w:space="0" w:color="auto"/>
            </w:tcBorders>
          </w:tcPr>
          <w:p w14:paraId="7B871152" w14:textId="77777777" w:rsidR="00AD4F21" w:rsidRPr="00C6067A" w:rsidRDefault="00AD4F21" w:rsidP="00A71723">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0,9</w:t>
            </w:r>
          </w:p>
        </w:tc>
        <w:tc>
          <w:tcPr>
            <w:tcW w:w="717" w:type="pct"/>
            <w:tcBorders>
              <w:top w:val="single" w:sz="4" w:space="0" w:color="auto"/>
              <w:left w:val="single" w:sz="4" w:space="0" w:color="auto"/>
              <w:bottom w:val="single" w:sz="4" w:space="0" w:color="auto"/>
              <w:right w:val="single" w:sz="4" w:space="0" w:color="auto"/>
            </w:tcBorders>
          </w:tcPr>
          <w:p w14:paraId="07B072CD" w14:textId="77777777" w:rsidR="00AD4F21" w:rsidRPr="00C6067A" w:rsidRDefault="00AD4F21" w:rsidP="00A71723">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717" w:type="pct"/>
            <w:tcBorders>
              <w:top w:val="single" w:sz="4" w:space="0" w:color="auto"/>
              <w:left w:val="single" w:sz="4" w:space="0" w:color="auto"/>
              <w:bottom w:val="single" w:sz="4" w:space="0" w:color="auto"/>
              <w:right w:val="single" w:sz="4" w:space="0" w:color="auto"/>
            </w:tcBorders>
          </w:tcPr>
          <w:p w14:paraId="1730C744" w14:textId="77777777" w:rsidR="00AD4F21" w:rsidRPr="00F4592B" w:rsidRDefault="00AD4F21" w:rsidP="00A71723">
            <w:pPr>
              <w:spacing w:before="120"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0,9</w:t>
            </w:r>
          </w:p>
        </w:tc>
      </w:tr>
      <w:tr w:rsidR="00AD4F21" w:rsidRPr="00BD5A90" w14:paraId="3F775269" w14:textId="77777777" w:rsidTr="00A71723">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tcPr>
          <w:p w14:paraId="0A84DD1A" w14:textId="77777777" w:rsidR="00AD4F21" w:rsidRPr="00C6067A" w:rsidRDefault="00AD4F21" w:rsidP="00D03A4F">
            <w:pPr>
              <w:spacing w:after="0" w:line="312" w:lineRule="auto"/>
              <w:ind w:left="113"/>
              <w:rPr>
                <w:rFonts w:ascii="Times New Roman" w:eastAsia="Arial Unicode MS" w:hAnsi="Times New Roman" w:cs="Times New Roman"/>
                <w:sz w:val="24"/>
                <w:szCs w:val="24"/>
                <w:lang w:eastAsia="ru-RU"/>
              </w:rPr>
            </w:pPr>
            <w:r w:rsidRPr="00C6067A">
              <w:rPr>
                <w:rFonts w:ascii="Times New Roman" w:eastAsia="Times New Roman" w:hAnsi="Times New Roman" w:cs="Times New Roman"/>
                <w:sz w:val="24"/>
                <w:szCs w:val="24"/>
                <w:lang w:eastAsia="ru-RU"/>
              </w:rPr>
              <w:t>12 и более</w:t>
            </w:r>
          </w:p>
        </w:tc>
        <w:tc>
          <w:tcPr>
            <w:tcW w:w="718" w:type="pct"/>
            <w:tcBorders>
              <w:top w:val="single" w:sz="4" w:space="0" w:color="auto"/>
              <w:left w:val="single" w:sz="4" w:space="0" w:color="auto"/>
              <w:bottom w:val="single" w:sz="4" w:space="0" w:color="auto"/>
              <w:right w:val="single" w:sz="4" w:space="0" w:color="auto"/>
            </w:tcBorders>
            <w:vAlign w:val="bottom"/>
          </w:tcPr>
          <w:p w14:paraId="2622D99B" w14:textId="77777777" w:rsidR="00AD4F21" w:rsidRPr="00C6067A" w:rsidRDefault="00AD4F21" w:rsidP="00A71723">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0,6</w:t>
            </w:r>
          </w:p>
        </w:tc>
        <w:tc>
          <w:tcPr>
            <w:tcW w:w="718" w:type="pct"/>
            <w:tcBorders>
              <w:top w:val="single" w:sz="4" w:space="0" w:color="auto"/>
              <w:left w:val="single" w:sz="4" w:space="0" w:color="auto"/>
              <w:bottom w:val="single" w:sz="4" w:space="0" w:color="auto"/>
              <w:right w:val="single" w:sz="4" w:space="0" w:color="auto"/>
            </w:tcBorders>
          </w:tcPr>
          <w:p w14:paraId="2202DAC3" w14:textId="77777777" w:rsidR="00AD4F21" w:rsidRPr="00C6067A" w:rsidRDefault="00AD4F21" w:rsidP="00A71723">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0,4</w:t>
            </w:r>
          </w:p>
        </w:tc>
        <w:tc>
          <w:tcPr>
            <w:tcW w:w="717" w:type="pct"/>
            <w:tcBorders>
              <w:top w:val="single" w:sz="4" w:space="0" w:color="auto"/>
              <w:left w:val="single" w:sz="4" w:space="0" w:color="auto"/>
              <w:bottom w:val="single" w:sz="4" w:space="0" w:color="auto"/>
              <w:right w:val="single" w:sz="4" w:space="0" w:color="auto"/>
            </w:tcBorders>
          </w:tcPr>
          <w:p w14:paraId="628F414E" w14:textId="77777777" w:rsidR="00AD4F21" w:rsidRPr="00C6067A" w:rsidRDefault="00AD4F21" w:rsidP="00A71723">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717" w:type="pct"/>
            <w:tcBorders>
              <w:top w:val="single" w:sz="4" w:space="0" w:color="auto"/>
              <w:left w:val="single" w:sz="4" w:space="0" w:color="auto"/>
              <w:bottom w:val="single" w:sz="4" w:space="0" w:color="auto"/>
              <w:right w:val="single" w:sz="4" w:space="0" w:color="auto"/>
            </w:tcBorders>
          </w:tcPr>
          <w:p w14:paraId="2CC93EB4" w14:textId="77777777" w:rsidR="00AD4F21" w:rsidRPr="00F4592B" w:rsidRDefault="00AD4F21" w:rsidP="00A71723">
            <w:pPr>
              <w:spacing w:before="120"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0,5</w:t>
            </w:r>
          </w:p>
        </w:tc>
      </w:tr>
    </w:tbl>
    <w:p w14:paraId="5FA169DF" w14:textId="77777777"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14:paraId="4E678726" w14:textId="77777777" w:rsidR="00D03A4F" w:rsidRDefault="00D03A4F" w:rsidP="001F2084">
      <w:pPr>
        <w:spacing w:after="0" w:line="240" w:lineRule="auto"/>
        <w:rPr>
          <w:rFonts w:ascii="Times New Roman" w:eastAsia="Times New Roman" w:hAnsi="Times New Roman" w:cs="Times New Roman"/>
          <w:sz w:val="26"/>
          <w:szCs w:val="26"/>
          <w:highlight w:val="yellow"/>
          <w:lang w:eastAsia="ru-RU"/>
        </w:rPr>
      </w:pPr>
    </w:p>
    <w:p w14:paraId="03E7CCD2" w14:textId="77777777" w:rsidR="00641C2E" w:rsidRPr="00BD5A90" w:rsidRDefault="00641C2E" w:rsidP="001F2084">
      <w:pPr>
        <w:spacing w:after="0" w:line="240" w:lineRule="auto"/>
        <w:rPr>
          <w:rFonts w:ascii="Times New Roman" w:eastAsia="Times New Roman" w:hAnsi="Times New Roman" w:cs="Times New Roman"/>
          <w:sz w:val="26"/>
          <w:szCs w:val="26"/>
          <w:highlight w:val="yellow"/>
          <w:lang w:eastAsia="ru-RU"/>
        </w:rPr>
      </w:pPr>
    </w:p>
    <w:p w14:paraId="74B88F4C" w14:textId="77777777" w:rsidR="00D03A4F" w:rsidRPr="00C6067A" w:rsidRDefault="00D03A4F" w:rsidP="00D03A4F">
      <w:pPr>
        <w:spacing w:after="0" w:line="240" w:lineRule="auto"/>
        <w:jc w:val="right"/>
        <w:rPr>
          <w:rFonts w:ascii="Times New Roman" w:eastAsia="Times New Roman" w:hAnsi="Times New Roman" w:cs="Times New Roman"/>
          <w:sz w:val="26"/>
          <w:szCs w:val="26"/>
          <w:lang w:eastAsia="ru-RU"/>
        </w:rPr>
      </w:pPr>
      <w:r w:rsidRPr="00C6067A">
        <w:rPr>
          <w:rFonts w:ascii="Times New Roman" w:eastAsia="Times New Roman" w:hAnsi="Times New Roman" w:cs="Times New Roman"/>
          <w:sz w:val="26"/>
          <w:szCs w:val="26"/>
          <w:lang w:eastAsia="ru-RU"/>
        </w:rPr>
        <w:t>Таблица 3</w:t>
      </w:r>
      <w:r w:rsidR="008737BB">
        <w:rPr>
          <w:rFonts w:ascii="Times New Roman" w:eastAsia="Times New Roman" w:hAnsi="Times New Roman" w:cs="Times New Roman"/>
          <w:sz w:val="26"/>
          <w:szCs w:val="26"/>
          <w:lang w:eastAsia="ru-RU"/>
        </w:rPr>
        <w:t>4</w:t>
      </w:r>
    </w:p>
    <w:p w14:paraId="675E5649" w14:textId="77777777" w:rsidR="00D03A4F" w:rsidRPr="00C6067A" w:rsidRDefault="00D03A4F" w:rsidP="00D03A4F">
      <w:pPr>
        <w:spacing w:after="0" w:line="240" w:lineRule="auto"/>
        <w:jc w:val="right"/>
        <w:rPr>
          <w:rFonts w:ascii="Times New Roman" w:eastAsia="Times New Roman" w:hAnsi="Times New Roman" w:cs="Times New Roman"/>
          <w:sz w:val="26"/>
          <w:szCs w:val="26"/>
          <w:lang w:eastAsia="ru-RU"/>
        </w:rPr>
      </w:pPr>
    </w:p>
    <w:p w14:paraId="29211C24" w14:textId="77777777" w:rsidR="00D03A4F" w:rsidRPr="00C6067A" w:rsidRDefault="00D03A4F" w:rsidP="00D03A4F">
      <w:pPr>
        <w:spacing w:after="0" w:line="240" w:lineRule="auto"/>
        <w:ind w:firstLine="284"/>
        <w:jc w:val="center"/>
        <w:rPr>
          <w:rFonts w:ascii="Times New Roman" w:eastAsia="Times New Roman" w:hAnsi="Times New Roman" w:cs="Times New Roman"/>
          <w:b/>
          <w:bCs/>
          <w:sz w:val="26"/>
          <w:szCs w:val="26"/>
          <w:lang w:eastAsia="ru-RU"/>
        </w:rPr>
      </w:pPr>
      <w:r w:rsidRPr="00C6067A">
        <w:rPr>
          <w:rFonts w:ascii="Times New Roman" w:eastAsia="Times New Roman" w:hAnsi="Times New Roman" w:cs="Times New Roman"/>
          <w:b/>
          <w:bCs/>
          <w:sz w:val="26"/>
          <w:szCs w:val="26"/>
          <w:lang w:eastAsia="ru-RU"/>
        </w:rPr>
        <w:t>Трудоустройство подростков в возрасте 14-17 лет органами службы занятости населения</w:t>
      </w:r>
    </w:p>
    <w:p w14:paraId="764160F3" w14:textId="77777777" w:rsidR="00D03A4F" w:rsidRPr="00C6067A" w:rsidRDefault="00D03A4F" w:rsidP="00D03A4F">
      <w:pPr>
        <w:spacing w:after="0" w:line="240" w:lineRule="auto"/>
        <w:jc w:val="center"/>
        <w:rPr>
          <w:rFonts w:ascii="Times New Roman" w:eastAsia="Times New Roman" w:hAnsi="Times New Roman" w:cs="Times New Roman"/>
          <w:bCs/>
          <w:sz w:val="24"/>
          <w:szCs w:val="24"/>
          <w:lang w:eastAsia="ru-RU"/>
        </w:rPr>
      </w:pPr>
      <w:r w:rsidRPr="00C6067A">
        <w:rPr>
          <w:rFonts w:ascii="Times New Roman" w:eastAsia="Times New Roman" w:hAnsi="Times New Roman" w:cs="Times New Roman"/>
          <w:bCs/>
          <w:sz w:val="24"/>
          <w:szCs w:val="24"/>
          <w:lang w:eastAsia="ru-RU"/>
        </w:rPr>
        <w:t>(по данным Роструда; на конец года; тыс. человек)</w:t>
      </w:r>
    </w:p>
    <w:p w14:paraId="45313C3E" w14:textId="77777777" w:rsidR="00D03A4F" w:rsidRPr="00C6067A" w:rsidRDefault="00D03A4F" w:rsidP="00D03A4F">
      <w:pPr>
        <w:spacing w:after="0" w:line="240" w:lineRule="auto"/>
        <w:jc w:val="right"/>
        <w:rPr>
          <w:rFonts w:ascii="Times New Roman" w:eastAsia="Times New Roman" w:hAnsi="Times New Roman" w:cs="Times New Roman"/>
          <w:sz w:val="26"/>
          <w:szCs w:val="26"/>
          <w:lang w:eastAsia="ru-RU"/>
        </w:rPr>
      </w:pPr>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1401"/>
        <w:gridCol w:w="1401"/>
        <w:gridCol w:w="1401"/>
        <w:gridCol w:w="1401"/>
      </w:tblGrid>
      <w:tr w:rsidR="00AE745D" w:rsidRPr="00C6067A" w14:paraId="1F0DE3D2" w14:textId="77777777" w:rsidTr="00AE745D">
        <w:trPr>
          <w:trHeight w:val="359"/>
          <w:jc w:val="center"/>
        </w:trPr>
        <w:tc>
          <w:tcPr>
            <w:tcW w:w="2312" w:type="pct"/>
            <w:tcBorders>
              <w:top w:val="single" w:sz="4" w:space="0" w:color="auto"/>
              <w:left w:val="single" w:sz="4" w:space="0" w:color="auto"/>
              <w:bottom w:val="single" w:sz="4" w:space="0" w:color="auto"/>
              <w:right w:val="single" w:sz="4" w:space="0" w:color="auto"/>
            </w:tcBorders>
          </w:tcPr>
          <w:p w14:paraId="0CE0FB01" w14:textId="77777777" w:rsidR="00AE745D" w:rsidRPr="00C6067A" w:rsidRDefault="00AE745D" w:rsidP="00D03A4F">
            <w:pPr>
              <w:spacing w:after="0" w:line="240" w:lineRule="auto"/>
              <w:rPr>
                <w:rFonts w:ascii="Times New Roman" w:eastAsia="Times New Roman" w:hAnsi="Times New Roman" w:cs="Times New Roman"/>
                <w:sz w:val="24"/>
                <w:szCs w:val="24"/>
                <w:lang w:eastAsia="ru-RU"/>
              </w:rPr>
            </w:pPr>
          </w:p>
        </w:tc>
        <w:tc>
          <w:tcPr>
            <w:tcW w:w="672" w:type="pct"/>
            <w:tcBorders>
              <w:top w:val="single" w:sz="4" w:space="0" w:color="auto"/>
              <w:left w:val="single" w:sz="4" w:space="0" w:color="auto"/>
              <w:bottom w:val="single" w:sz="4" w:space="0" w:color="auto"/>
              <w:right w:val="single" w:sz="4" w:space="0" w:color="auto"/>
            </w:tcBorders>
            <w:vAlign w:val="center"/>
          </w:tcPr>
          <w:p w14:paraId="2E0A1F18" w14:textId="77777777" w:rsidR="00AE745D" w:rsidRPr="00C6067A" w:rsidRDefault="00AE745D" w:rsidP="00A71723">
            <w:pPr>
              <w:spacing w:after="0" w:line="240" w:lineRule="auto"/>
              <w:jc w:val="center"/>
              <w:rPr>
                <w:rFonts w:ascii="Times New Roman" w:eastAsia="Times New Roman" w:hAnsi="Times New Roman" w:cs="Times New Roman"/>
                <w:bCs/>
                <w:sz w:val="24"/>
                <w:szCs w:val="24"/>
                <w:lang w:eastAsia="ru-RU"/>
              </w:rPr>
            </w:pPr>
            <w:r w:rsidRPr="00C6067A">
              <w:rPr>
                <w:rFonts w:ascii="Times New Roman" w:eastAsia="Times New Roman" w:hAnsi="Times New Roman" w:cs="Times New Roman"/>
                <w:bCs/>
                <w:sz w:val="24"/>
                <w:szCs w:val="24"/>
                <w:lang w:eastAsia="ru-RU"/>
              </w:rPr>
              <w:t>2019 г.</w:t>
            </w:r>
          </w:p>
        </w:tc>
        <w:tc>
          <w:tcPr>
            <w:tcW w:w="672" w:type="pct"/>
            <w:tcBorders>
              <w:top w:val="single" w:sz="4" w:space="0" w:color="auto"/>
              <w:left w:val="single" w:sz="4" w:space="0" w:color="auto"/>
              <w:bottom w:val="single" w:sz="4" w:space="0" w:color="auto"/>
              <w:right w:val="single" w:sz="4" w:space="0" w:color="auto"/>
            </w:tcBorders>
            <w:vAlign w:val="center"/>
          </w:tcPr>
          <w:p w14:paraId="5557AB5E" w14:textId="77777777" w:rsidR="00AE745D" w:rsidRPr="00C6067A" w:rsidRDefault="00AE745D" w:rsidP="00A71723">
            <w:pPr>
              <w:spacing w:after="0" w:line="240" w:lineRule="auto"/>
              <w:jc w:val="center"/>
              <w:rPr>
                <w:rFonts w:ascii="Times New Roman" w:eastAsia="Times New Roman" w:hAnsi="Times New Roman" w:cs="Times New Roman"/>
                <w:bCs/>
                <w:sz w:val="24"/>
                <w:szCs w:val="24"/>
                <w:lang w:eastAsia="ru-RU"/>
              </w:rPr>
            </w:pPr>
            <w:r w:rsidRPr="00C6067A">
              <w:rPr>
                <w:rFonts w:ascii="Times New Roman" w:eastAsia="Times New Roman" w:hAnsi="Times New Roman" w:cs="Times New Roman"/>
                <w:bCs/>
                <w:sz w:val="24"/>
                <w:szCs w:val="24"/>
                <w:lang w:eastAsia="ru-RU"/>
              </w:rPr>
              <w:t>2020 г.</w:t>
            </w:r>
          </w:p>
        </w:tc>
        <w:tc>
          <w:tcPr>
            <w:tcW w:w="672" w:type="pct"/>
            <w:tcBorders>
              <w:top w:val="single" w:sz="4" w:space="0" w:color="auto"/>
              <w:left w:val="single" w:sz="4" w:space="0" w:color="auto"/>
              <w:bottom w:val="single" w:sz="4" w:space="0" w:color="auto"/>
              <w:right w:val="single" w:sz="4" w:space="0" w:color="auto"/>
            </w:tcBorders>
            <w:vAlign w:val="center"/>
          </w:tcPr>
          <w:p w14:paraId="1F561236" w14:textId="77777777" w:rsidR="00AE745D" w:rsidRPr="00C6067A" w:rsidRDefault="00AE745D" w:rsidP="00A71723">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2021 г.</w:t>
            </w:r>
          </w:p>
        </w:tc>
        <w:tc>
          <w:tcPr>
            <w:tcW w:w="672" w:type="pct"/>
            <w:tcBorders>
              <w:top w:val="single" w:sz="4" w:space="0" w:color="auto"/>
              <w:left w:val="single" w:sz="4" w:space="0" w:color="auto"/>
              <w:bottom w:val="single" w:sz="4" w:space="0" w:color="auto"/>
              <w:right w:val="single" w:sz="4" w:space="0" w:color="auto"/>
            </w:tcBorders>
            <w:vAlign w:val="center"/>
          </w:tcPr>
          <w:p w14:paraId="44056C05" w14:textId="77777777" w:rsidR="00AE745D" w:rsidRPr="00C6067A" w:rsidRDefault="00AE745D" w:rsidP="0048250F">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2022 г.</w:t>
            </w:r>
          </w:p>
        </w:tc>
      </w:tr>
      <w:tr w:rsidR="00AE745D" w:rsidRPr="00C6067A" w14:paraId="36F7E340" w14:textId="77777777" w:rsidTr="00AE745D">
        <w:trPr>
          <w:trHeight w:val="390"/>
          <w:jc w:val="center"/>
        </w:trPr>
        <w:tc>
          <w:tcPr>
            <w:tcW w:w="2312" w:type="pct"/>
            <w:tcBorders>
              <w:top w:val="single" w:sz="4" w:space="0" w:color="auto"/>
              <w:left w:val="single" w:sz="4" w:space="0" w:color="auto"/>
              <w:bottom w:val="single" w:sz="4" w:space="0" w:color="auto"/>
              <w:right w:val="single" w:sz="4" w:space="0" w:color="auto"/>
            </w:tcBorders>
            <w:vAlign w:val="center"/>
            <w:hideMark/>
          </w:tcPr>
          <w:p w14:paraId="72E9A742" w14:textId="77777777" w:rsidR="00AE745D" w:rsidRPr="00C6067A" w:rsidRDefault="00AE745D" w:rsidP="00D03A4F">
            <w:pPr>
              <w:spacing w:after="0" w:line="240" w:lineRule="auto"/>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Обратились в поиске работы</w:t>
            </w:r>
          </w:p>
        </w:tc>
        <w:tc>
          <w:tcPr>
            <w:tcW w:w="672" w:type="pct"/>
            <w:tcBorders>
              <w:top w:val="single" w:sz="4" w:space="0" w:color="auto"/>
              <w:left w:val="single" w:sz="4" w:space="0" w:color="auto"/>
              <w:bottom w:val="single" w:sz="4" w:space="0" w:color="auto"/>
              <w:right w:val="single" w:sz="4" w:space="0" w:color="auto"/>
            </w:tcBorders>
            <w:vAlign w:val="center"/>
          </w:tcPr>
          <w:p w14:paraId="08C2831E" w14:textId="77777777" w:rsidR="00AE745D" w:rsidRPr="00C6067A" w:rsidRDefault="00AE745D" w:rsidP="00A71723">
            <w:pPr>
              <w:spacing w:after="0" w:line="240" w:lineRule="auto"/>
              <w:jc w:val="center"/>
              <w:rPr>
                <w:rFonts w:ascii="Times New Roman" w:eastAsia="Times New Roman" w:hAnsi="Times New Roman" w:cs="Times New Roman"/>
                <w:bCs/>
                <w:sz w:val="24"/>
                <w:szCs w:val="24"/>
                <w:lang w:eastAsia="ru-RU"/>
              </w:rPr>
            </w:pPr>
            <w:r w:rsidRPr="00C6067A">
              <w:rPr>
                <w:rFonts w:ascii="Times New Roman" w:eastAsia="Times New Roman" w:hAnsi="Times New Roman" w:cs="Times New Roman"/>
                <w:bCs/>
                <w:sz w:val="24"/>
                <w:szCs w:val="24"/>
                <w:lang w:eastAsia="ru-RU"/>
              </w:rPr>
              <w:t>614</w:t>
            </w:r>
          </w:p>
        </w:tc>
        <w:tc>
          <w:tcPr>
            <w:tcW w:w="672" w:type="pct"/>
            <w:tcBorders>
              <w:top w:val="single" w:sz="4" w:space="0" w:color="auto"/>
              <w:left w:val="single" w:sz="4" w:space="0" w:color="auto"/>
              <w:bottom w:val="single" w:sz="4" w:space="0" w:color="auto"/>
              <w:right w:val="single" w:sz="4" w:space="0" w:color="auto"/>
            </w:tcBorders>
            <w:vAlign w:val="center"/>
          </w:tcPr>
          <w:p w14:paraId="292CDE5B" w14:textId="77777777" w:rsidR="00AE745D" w:rsidRPr="00C6067A" w:rsidRDefault="00AE745D" w:rsidP="00A71723">
            <w:pPr>
              <w:spacing w:after="0" w:line="240" w:lineRule="auto"/>
              <w:jc w:val="center"/>
              <w:rPr>
                <w:rFonts w:ascii="Times New Roman" w:eastAsia="Times New Roman" w:hAnsi="Times New Roman" w:cs="Times New Roman"/>
                <w:bCs/>
                <w:sz w:val="24"/>
                <w:szCs w:val="24"/>
                <w:lang w:eastAsia="ru-RU"/>
              </w:rPr>
            </w:pPr>
            <w:r w:rsidRPr="00C6067A">
              <w:rPr>
                <w:rFonts w:ascii="Times New Roman" w:eastAsia="Times New Roman" w:hAnsi="Times New Roman" w:cs="Times New Roman"/>
                <w:bCs/>
                <w:sz w:val="24"/>
                <w:szCs w:val="24"/>
                <w:lang w:eastAsia="ru-RU"/>
              </w:rPr>
              <w:t>397</w:t>
            </w:r>
          </w:p>
        </w:tc>
        <w:tc>
          <w:tcPr>
            <w:tcW w:w="672" w:type="pct"/>
            <w:tcBorders>
              <w:top w:val="single" w:sz="4" w:space="0" w:color="auto"/>
              <w:left w:val="single" w:sz="4" w:space="0" w:color="auto"/>
              <w:bottom w:val="single" w:sz="4" w:space="0" w:color="auto"/>
              <w:right w:val="single" w:sz="4" w:space="0" w:color="auto"/>
            </w:tcBorders>
            <w:vAlign w:val="center"/>
          </w:tcPr>
          <w:p w14:paraId="395B1556" w14:textId="77777777" w:rsidR="00AE745D" w:rsidRPr="00C6067A" w:rsidRDefault="00AE745D" w:rsidP="00A71723">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559</w:t>
            </w:r>
          </w:p>
        </w:tc>
        <w:tc>
          <w:tcPr>
            <w:tcW w:w="672" w:type="pct"/>
            <w:tcBorders>
              <w:top w:val="single" w:sz="4" w:space="0" w:color="auto"/>
              <w:left w:val="single" w:sz="4" w:space="0" w:color="auto"/>
              <w:bottom w:val="single" w:sz="4" w:space="0" w:color="auto"/>
              <w:right w:val="single" w:sz="4" w:space="0" w:color="auto"/>
            </w:tcBorders>
            <w:vAlign w:val="center"/>
          </w:tcPr>
          <w:p w14:paraId="764E5AA2" w14:textId="77777777" w:rsidR="00AE745D" w:rsidRPr="00F4592B" w:rsidRDefault="00AE745D" w:rsidP="00A71723">
            <w:pPr>
              <w:spacing w:after="0" w:line="240" w:lineRule="auto"/>
              <w:jc w:val="center"/>
              <w:rPr>
                <w:rFonts w:ascii="Times New Roman" w:eastAsia="Times New Roman" w:hAnsi="Times New Roman" w:cs="Times New Roman"/>
                <w:bCs/>
                <w:sz w:val="24"/>
                <w:szCs w:val="24"/>
                <w:lang w:eastAsia="ru-RU"/>
              </w:rPr>
            </w:pPr>
            <w:r w:rsidRPr="00F4592B">
              <w:rPr>
                <w:rFonts w:ascii="Times New Roman" w:eastAsia="Times New Roman" w:hAnsi="Times New Roman" w:cs="Times New Roman"/>
                <w:bCs/>
                <w:sz w:val="24"/>
                <w:szCs w:val="24"/>
                <w:lang w:eastAsia="ru-RU"/>
              </w:rPr>
              <w:t>614</w:t>
            </w:r>
          </w:p>
        </w:tc>
      </w:tr>
      <w:tr w:rsidR="00AE745D" w:rsidRPr="00C6067A" w14:paraId="28154DAB" w14:textId="77777777" w:rsidTr="00AE745D">
        <w:trPr>
          <w:trHeight w:val="406"/>
          <w:jc w:val="center"/>
        </w:trPr>
        <w:tc>
          <w:tcPr>
            <w:tcW w:w="2312" w:type="pct"/>
            <w:tcBorders>
              <w:top w:val="single" w:sz="4" w:space="0" w:color="auto"/>
              <w:left w:val="single" w:sz="4" w:space="0" w:color="auto"/>
              <w:bottom w:val="single" w:sz="4" w:space="0" w:color="auto"/>
              <w:right w:val="single" w:sz="4" w:space="0" w:color="auto"/>
            </w:tcBorders>
            <w:vAlign w:val="center"/>
            <w:hideMark/>
          </w:tcPr>
          <w:p w14:paraId="5ED5E564" w14:textId="77777777" w:rsidR="00AE745D" w:rsidRPr="00C6067A" w:rsidRDefault="00AE745D" w:rsidP="00D03A4F">
            <w:pPr>
              <w:spacing w:after="0" w:line="240" w:lineRule="auto"/>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Нашли работу (доходное занятие)</w:t>
            </w:r>
          </w:p>
        </w:tc>
        <w:tc>
          <w:tcPr>
            <w:tcW w:w="672" w:type="pct"/>
            <w:tcBorders>
              <w:top w:val="single" w:sz="4" w:space="0" w:color="auto"/>
              <w:left w:val="single" w:sz="4" w:space="0" w:color="auto"/>
              <w:bottom w:val="single" w:sz="4" w:space="0" w:color="auto"/>
              <w:right w:val="single" w:sz="4" w:space="0" w:color="auto"/>
            </w:tcBorders>
            <w:vAlign w:val="center"/>
          </w:tcPr>
          <w:p w14:paraId="4ECE10AF" w14:textId="77777777" w:rsidR="00AE745D" w:rsidRPr="00C6067A" w:rsidRDefault="00AE745D" w:rsidP="00A71723">
            <w:pPr>
              <w:spacing w:after="0" w:line="240" w:lineRule="auto"/>
              <w:jc w:val="center"/>
              <w:rPr>
                <w:rFonts w:ascii="Times New Roman" w:eastAsia="Times New Roman" w:hAnsi="Times New Roman" w:cs="Times New Roman"/>
                <w:bCs/>
                <w:sz w:val="24"/>
                <w:szCs w:val="24"/>
                <w:lang w:eastAsia="ru-RU"/>
              </w:rPr>
            </w:pPr>
            <w:r w:rsidRPr="00C6067A">
              <w:rPr>
                <w:rFonts w:ascii="Times New Roman" w:eastAsia="Times New Roman" w:hAnsi="Times New Roman" w:cs="Times New Roman"/>
                <w:bCs/>
                <w:sz w:val="24"/>
                <w:szCs w:val="24"/>
                <w:lang w:eastAsia="ru-RU"/>
              </w:rPr>
              <w:t>585</w:t>
            </w:r>
          </w:p>
        </w:tc>
        <w:tc>
          <w:tcPr>
            <w:tcW w:w="672" w:type="pct"/>
            <w:tcBorders>
              <w:top w:val="single" w:sz="4" w:space="0" w:color="auto"/>
              <w:left w:val="single" w:sz="4" w:space="0" w:color="auto"/>
              <w:bottom w:val="single" w:sz="4" w:space="0" w:color="auto"/>
              <w:right w:val="single" w:sz="4" w:space="0" w:color="auto"/>
            </w:tcBorders>
            <w:vAlign w:val="center"/>
          </w:tcPr>
          <w:p w14:paraId="5262DDDE" w14:textId="77777777" w:rsidR="00AE745D" w:rsidRPr="00C6067A" w:rsidRDefault="00AE745D" w:rsidP="00A71723">
            <w:pPr>
              <w:spacing w:after="0" w:line="240" w:lineRule="auto"/>
              <w:jc w:val="center"/>
              <w:rPr>
                <w:rFonts w:ascii="Times New Roman" w:eastAsia="Times New Roman" w:hAnsi="Times New Roman" w:cs="Times New Roman"/>
                <w:bCs/>
                <w:sz w:val="24"/>
                <w:szCs w:val="24"/>
                <w:lang w:eastAsia="ru-RU"/>
              </w:rPr>
            </w:pPr>
            <w:r w:rsidRPr="00C6067A">
              <w:rPr>
                <w:rFonts w:ascii="Times New Roman" w:eastAsia="Times New Roman" w:hAnsi="Times New Roman" w:cs="Times New Roman"/>
                <w:bCs/>
                <w:sz w:val="24"/>
                <w:szCs w:val="24"/>
                <w:lang w:eastAsia="ru-RU"/>
              </w:rPr>
              <w:t>358</w:t>
            </w:r>
          </w:p>
        </w:tc>
        <w:tc>
          <w:tcPr>
            <w:tcW w:w="672" w:type="pct"/>
            <w:tcBorders>
              <w:top w:val="single" w:sz="4" w:space="0" w:color="auto"/>
              <w:left w:val="single" w:sz="4" w:space="0" w:color="auto"/>
              <w:bottom w:val="single" w:sz="4" w:space="0" w:color="auto"/>
              <w:right w:val="single" w:sz="4" w:space="0" w:color="auto"/>
            </w:tcBorders>
            <w:vAlign w:val="center"/>
          </w:tcPr>
          <w:p w14:paraId="35E674C0" w14:textId="77777777" w:rsidR="00AE745D" w:rsidRPr="00C6067A" w:rsidRDefault="00AE745D" w:rsidP="00A71723">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530</w:t>
            </w:r>
          </w:p>
        </w:tc>
        <w:tc>
          <w:tcPr>
            <w:tcW w:w="672" w:type="pct"/>
            <w:tcBorders>
              <w:top w:val="single" w:sz="4" w:space="0" w:color="auto"/>
              <w:left w:val="single" w:sz="4" w:space="0" w:color="auto"/>
              <w:bottom w:val="single" w:sz="4" w:space="0" w:color="auto"/>
              <w:right w:val="single" w:sz="4" w:space="0" w:color="auto"/>
            </w:tcBorders>
            <w:vAlign w:val="center"/>
          </w:tcPr>
          <w:p w14:paraId="6519C130" w14:textId="77777777" w:rsidR="00AE745D" w:rsidRPr="00F4592B" w:rsidRDefault="00AE745D" w:rsidP="00A71723">
            <w:pPr>
              <w:spacing w:after="0" w:line="240" w:lineRule="auto"/>
              <w:jc w:val="center"/>
              <w:rPr>
                <w:rFonts w:ascii="Times New Roman" w:eastAsia="Times New Roman" w:hAnsi="Times New Roman" w:cs="Times New Roman"/>
                <w:bCs/>
                <w:sz w:val="24"/>
                <w:szCs w:val="24"/>
                <w:lang w:eastAsia="ru-RU"/>
              </w:rPr>
            </w:pPr>
            <w:r w:rsidRPr="00F4592B">
              <w:rPr>
                <w:rFonts w:ascii="Times New Roman" w:eastAsia="Times New Roman" w:hAnsi="Times New Roman" w:cs="Times New Roman"/>
                <w:bCs/>
                <w:sz w:val="24"/>
                <w:szCs w:val="24"/>
                <w:lang w:eastAsia="ru-RU"/>
              </w:rPr>
              <w:t>586</w:t>
            </w:r>
          </w:p>
        </w:tc>
      </w:tr>
      <w:tr w:rsidR="00AE745D" w:rsidRPr="00BD5A90" w14:paraId="30F33441" w14:textId="77777777" w:rsidTr="00AE745D">
        <w:trPr>
          <w:trHeight w:val="561"/>
          <w:jc w:val="center"/>
        </w:trPr>
        <w:tc>
          <w:tcPr>
            <w:tcW w:w="2312" w:type="pct"/>
            <w:tcBorders>
              <w:top w:val="single" w:sz="4" w:space="0" w:color="auto"/>
              <w:left w:val="single" w:sz="4" w:space="0" w:color="auto"/>
              <w:bottom w:val="single" w:sz="4" w:space="0" w:color="auto"/>
              <w:right w:val="single" w:sz="4" w:space="0" w:color="auto"/>
            </w:tcBorders>
            <w:vAlign w:val="center"/>
            <w:hideMark/>
          </w:tcPr>
          <w:p w14:paraId="54515CEE" w14:textId="77777777" w:rsidR="00AE745D" w:rsidRPr="00C6067A" w:rsidRDefault="00AE745D" w:rsidP="00D03A4F">
            <w:pPr>
              <w:spacing w:after="0" w:line="240" w:lineRule="auto"/>
              <w:ind w:left="31" w:hanging="31"/>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 xml:space="preserve">Численность </w:t>
            </w:r>
            <w:r>
              <w:rPr>
                <w:rFonts w:ascii="Times New Roman" w:eastAsia="Times New Roman" w:hAnsi="Times New Roman" w:cs="Times New Roman"/>
                <w:sz w:val="24"/>
                <w:szCs w:val="24"/>
                <w:lang w:eastAsia="ru-RU"/>
              </w:rPr>
              <w:t xml:space="preserve">зарегистрированных в органах службы занятости населения </w:t>
            </w:r>
            <w:r w:rsidRPr="00C6067A">
              <w:rPr>
                <w:rFonts w:ascii="Times New Roman" w:eastAsia="Times New Roman" w:hAnsi="Times New Roman" w:cs="Times New Roman"/>
                <w:sz w:val="24"/>
                <w:szCs w:val="24"/>
                <w:lang w:eastAsia="ru-RU"/>
              </w:rPr>
              <w:t>безработных в возрасте 16-17 лет на конец года</w:t>
            </w:r>
          </w:p>
        </w:tc>
        <w:tc>
          <w:tcPr>
            <w:tcW w:w="672" w:type="pct"/>
            <w:tcBorders>
              <w:top w:val="single" w:sz="4" w:space="0" w:color="auto"/>
              <w:left w:val="single" w:sz="4" w:space="0" w:color="auto"/>
              <w:bottom w:val="single" w:sz="4" w:space="0" w:color="auto"/>
              <w:right w:val="single" w:sz="4" w:space="0" w:color="auto"/>
            </w:tcBorders>
            <w:vAlign w:val="center"/>
          </w:tcPr>
          <w:p w14:paraId="5066FF0F" w14:textId="77777777" w:rsidR="00AE745D" w:rsidRPr="00C6067A" w:rsidRDefault="00AE745D" w:rsidP="00A71723">
            <w:pPr>
              <w:spacing w:after="0" w:line="240" w:lineRule="auto"/>
              <w:jc w:val="center"/>
              <w:rPr>
                <w:rFonts w:ascii="Times New Roman" w:eastAsia="Times New Roman" w:hAnsi="Times New Roman" w:cs="Times New Roman"/>
                <w:bCs/>
                <w:sz w:val="24"/>
                <w:szCs w:val="24"/>
                <w:lang w:eastAsia="ru-RU"/>
              </w:rPr>
            </w:pPr>
            <w:r w:rsidRPr="00C6067A">
              <w:rPr>
                <w:rFonts w:ascii="Times New Roman" w:eastAsia="Times New Roman" w:hAnsi="Times New Roman" w:cs="Times New Roman"/>
                <w:bCs/>
                <w:sz w:val="24"/>
                <w:szCs w:val="24"/>
                <w:lang w:eastAsia="ru-RU"/>
              </w:rPr>
              <w:t>3</w:t>
            </w:r>
          </w:p>
        </w:tc>
        <w:tc>
          <w:tcPr>
            <w:tcW w:w="672" w:type="pct"/>
            <w:tcBorders>
              <w:top w:val="single" w:sz="4" w:space="0" w:color="auto"/>
              <w:left w:val="single" w:sz="4" w:space="0" w:color="auto"/>
              <w:bottom w:val="single" w:sz="4" w:space="0" w:color="auto"/>
              <w:right w:val="single" w:sz="4" w:space="0" w:color="auto"/>
            </w:tcBorders>
            <w:vAlign w:val="center"/>
          </w:tcPr>
          <w:p w14:paraId="1A53D22C" w14:textId="77777777" w:rsidR="00AE745D" w:rsidRPr="00C6067A" w:rsidRDefault="00AE745D" w:rsidP="00A71723">
            <w:pPr>
              <w:spacing w:after="0" w:line="240" w:lineRule="auto"/>
              <w:jc w:val="center"/>
              <w:rPr>
                <w:rFonts w:ascii="Times New Roman" w:eastAsia="Times New Roman" w:hAnsi="Times New Roman" w:cs="Times New Roman"/>
                <w:bCs/>
                <w:sz w:val="24"/>
                <w:szCs w:val="24"/>
                <w:lang w:eastAsia="ru-RU"/>
              </w:rPr>
            </w:pPr>
            <w:r w:rsidRPr="00C6067A">
              <w:rPr>
                <w:rFonts w:ascii="Times New Roman" w:eastAsia="Times New Roman" w:hAnsi="Times New Roman" w:cs="Times New Roman"/>
                <w:bCs/>
                <w:sz w:val="24"/>
                <w:szCs w:val="24"/>
                <w:lang w:eastAsia="ru-RU"/>
              </w:rPr>
              <w:t>10</w:t>
            </w:r>
          </w:p>
        </w:tc>
        <w:tc>
          <w:tcPr>
            <w:tcW w:w="672" w:type="pct"/>
            <w:tcBorders>
              <w:top w:val="single" w:sz="4" w:space="0" w:color="auto"/>
              <w:left w:val="single" w:sz="4" w:space="0" w:color="auto"/>
              <w:bottom w:val="single" w:sz="4" w:space="0" w:color="auto"/>
              <w:right w:val="single" w:sz="4" w:space="0" w:color="auto"/>
            </w:tcBorders>
            <w:vAlign w:val="center"/>
          </w:tcPr>
          <w:p w14:paraId="1CB28ECB" w14:textId="77777777" w:rsidR="00AE745D" w:rsidRPr="00C6067A" w:rsidRDefault="00AE745D" w:rsidP="00A71723">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w:t>
            </w:r>
          </w:p>
        </w:tc>
        <w:tc>
          <w:tcPr>
            <w:tcW w:w="672" w:type="pct"/>
            <w:tcBorders>
              <w:top w:val="single" w:sz="4" w:space="0" w:color="auto"/>
              <w:left w:val="single" w:sz="4" w:space="0" w:color="auto"/>
              <w:bottom w:val="single" w:sz="4" w:space="0" w:color="auto"/>
              <w:right w:val="single" w:sz="4" w:space="0" w:color="auto"/>
            </w:tcBorders>
            <w:vAlign w:val="center"/>
          </w:tcPr>
          <w:p w14:paraId="091CCD0D" w14:textId="77777777" w:rsidR="00AE745D" w:rsidRPr="00F4592B" w:rsidRDefault="00AE745D" w:rsidP="00A71723">
            <w:pPr>
              <w:spacing w:after="0" w:line="240" w:lineRule="auto"/>
              <w:jc w:val="center"/>
              <w:rPr>
                <w:rFonts w:ascii="Times New Roman" w:eastAsia="Times New Roman" w:hAnsi="Times New Roman" w:cs="Times New Roman"/>
                <w:bCs/>
                <w:sz w:val="24"/>
                <w:szCs w:val="24"/>
                <w:lang w:eastAsia="ru-RU"/>
              </w:rPr>
            </w:pPr>
            <w:r w:rsidRPr="00F4592B">
              <w:rPr>
                <w:rFonts w:ascii="Times New Roman" w:eastAsia="Times New Roman" w:hAnsi="Times New Roman" w:cs="Times New Roman"/>
                <w:bCs/>
                <w:sz w:val="24"/>
                <w:szCs w:val="24"/>
                <w:lang w:eastAsia="ru-RU"/>
              </w:rPr>
              <w:t>1</w:t>
            </w:r>
          </w:p>
        </w:tc>
      </w:tr>
    </w:tbl>
    <w:p w14:paraId="7D2874DB" w14:textId="77777777" w:rsidR="00D03A4F" w:rsidRPr="00BD5A90" w:rsidRDefault="00D03A4F" w:rsidP="001F2084">
      <w:pPr>
        <w:spacing w:after="0" w:line="240" w:lineRule="auto"/>
        <w:rPr>
          <w:rFonts w:ascii="Times New Roman" w:eastAsia="Times New Roman" w:hAnsi="Times New Roman" w:cs="Times New Roman"/>
          <w:sz w:val="26"/>
          <w:szCs w:val="26"/>
          <w:highlight w:val="yellow"/>
          <w:lang w:eastAsia="ru-RU"/>
        </w:rPr>
      </w:pPr>
    </w:p>
    <w:p w14:paraId="1417EE32" w14:textId="77777777" w:rsidR="008737BB" w:rsidRDefault="008737BB" w:rsidP="00D03A4F">
      <w:pPr>
        <w:spacing w:after="0" w:line="240" w:lineRule="auto"/>
        <w:jc w:val="right"/>
        <w:rPr>
          <w:rFonts w:ascii="Times New Roman" w:eastAsia="Times New Roman" w:hAnsi="Times New Roman" w:cs="Times New Roman"/>
          <w:sz w:val="26"/>
          <w:szCs w:val="26"/>
          <w:lang w:eastAsia="ru-RU"/>
        </w:rPr>
      </w:pPr>
    </w:p>
    <w:p w14:paraId="6EA93435" w14:textId="77777777" w:rsidR="00641C2E" w:rsidRDefault="00641C2E" w:rsidP="00D03A4F">
      <w:pPr>
        <w:spacing w:after="0" w:line="240" w:lineRule="auto"/>
        <w:jc w:val="right"/>
        <w:rPr>
          <w:rFonts w:ascii="Times New Roman" w:eastAsia="Times New Roman" w:hAnsi="Times New Roman" w:cs="Times New Roman"/>
          <w:sz w:val="26"/>
          <w:szCs w:val="26"/>
          <w:lang w:eastAsia="ru-RU"/>
        </w:rPr>
      </w:pPr>
    </w:p>
    <w:p w14:paraId="7519B8B8" w14:textId="77777777" w:rsidR="00D03A4F" w:rsidRPr="000D21DF" w:rsidRDefault="00D03A4F" w:rsidP="00D03A4F">
      <w:pPr>
        <w:spacing w:after="0" w:line="240" w:lineRule="auto"/>
        <w:jc w:val="right"/>
        <w:rPr>
          <w:rFonts w:ascii="Times New Roman" w:eastAsia="Times New Roman" w:hAnsi="Times New Roman" w:cs="Times New Roman"/>
          <w:sz w:val="26"/>
          <w:szCs w:val="26"/>
          <w:lang w:eastAsia="ru-RU"/>
        </w:rPr>
      </w:pPr>
      <w:r w:rsidRPr="000D21DF">
        <w:rPr>
          <w:rFonts w:ascii="Times New Roman" w:eastAsia="Times New Roman" w:hAnsi="Times New Roman" w:cs="Times New Roman"/>
          <w:sz w:val="26"/>
          <w:szCs w:val="26"/>
          <w:lang w:eastAsia="ru-RU"/>
        </w:rPr>
        <w:t>Таблица 3</w:t>
      </w:r>
      <w:r w:rsidR="008737BB">
        <w:rPr>
          <w:rFonts w:ascii="Times New Roman" w:eastAsia="Times New Roman" w:hAnsi="Times New Roman" w:cs="Times New Roman"/>
          <w:sz w:val="26"/>
          <w:szCs w:val="26"/>
          <w:lang w:eastAsia="ru-RU"/>
        </w:rPr>
        <w:t>5</w:t>
      </w:r>
    </w:p>
    <w:p w14:paraId="76D072C3" w14:textId="77777777" w:rsidR="00D03A4F" w:rsidRPr="000D21DF" w:rsidRDefault="00D03A4F" w:rsidP="00D03A4F">
      <w:pPr>
        <w:spacing w:after="0" w:line="240" w:lineRule="auto"/>
        <w:jc w:val="right"/>
        <w:rPr>
          <w:rFonts w:ascii="Times New Roman" w:eastAsia="Times New Roman" w:hAnsi="Times New Roman" w:cs="Times New Roman"/>
          <w:sz w:val="26"/>
          <w:szCs w:val="26"/>
          <w:lang w:eastAsia="ru-RU"/>
        </w:rPr>
      </w:pPr>
    </w:p>
    <w:p w14:paraId="35CF8FDD" w14:textId="3AB9EA27" w:rsidR="00D03A4F" w:rsidRPr="000D21DF" w:rsidRDefault="00D03A4F" w:rsidP="00D03A4F">
      <w:pPr>
        <w:spacing w:after="0" w:line="240" w:lineRule="auto"/>
        <w:ind w:firstLine="284"/>
        <w:jc w:val="center"/>
        <w:rPr>
          <w:rFonts w:ascii="Times New Roman" w:eastAsia="Times New Roman" w:hAnsi="Times New Roman" w:cs="Times New Roman"/>
          <w:b/>
          <w:bCs/>
          <w:sz w:val="26"/>
          <w:szCs w:val="26"/>
          <w:lang w:eastAsia="ru-RU"/>
        </w:rPr>
      </w:pPr>
      <w:r w:rsidRPr="000D21DF">
        <w:rPr>
          <w:rFonts w:ascii="Times New Roman" w:eastAsia="Times New Roman" w:hAnsi="Times New Roman" w:cs="Times New Roman"/>
          <w:b/>
          <w:bCs/>
          <w:sz w:val="26"/>
          <w:szCs w:val="26"/>
          <w:lang w:eastAsia="ru-RU"/>
        </w:rPr>
        <w:t>Численность безработных, зарегистрированных в органах службы занятости населения, воспитывающих несовершеннолетних детей, детей</w:t>
      </w:r>
      <w:r w:rsidR="007C56DF">
        <w:rPr>
          <w:rFonts w:ascii="Times New Roman" w:eastAsia="Times New Roman" w:hAnsi="Times New Roman" w:cs="Times New Roman"/>
          <w:b/>
          <w:bCs/>
          <w:sz w:val="26"/>
          <w:szCs w:val="26"/>
          <w:lang w:eastAsia="ru-RU"/>
        </w:rPr>
        <w:t>-инвалидов</w:t>
      </w:r>
    </w:p>
    <w:p w14:paraId="76CECFD9" w14:textId="77777777" w:rsidR="00D03A4F" w:rsidRPr="000D21DF" w:rsidRDefault="00D03A4F" w:rsidP="00D03A4F">
      <w:pPr>
        <w:spacing w:after="0" w:line="240" w:lineRule="auto"/>
        <w:jc w:val="center"/>
        <w:rPr>
          <w:rFonts w:ascii="Times New Roman" w:eastAsia="Times New Roman" w:hAnsi="Times New Roman" w:cs="Times New Roman"/>
          <w:bCs/>
          <w:sz w:val="24"/>
          <w:szCs w:val="24"/>
          <w:lang w:eastAsia="ru-RU"/>
        </w:rPr>
      </w:pPr>
      <w:r w:rsidRPr="000D21DF">
        <w:rPr>
          <w:rFonts w:ascii="Times New Roman" w:eastAsia="Times New Roman" w:hAnsi="Times New Roman" w:cs="Times New Roman"/>
          <w:bCs/>
          <w:sz w:val="24"/>
          <w:szCs w:val="24"/>
          <w:lang w:eastAsia="ru-RU"/>
        </w:rPr>
        <w:t>(по данным Роструда; на конец года; тыс. человек)</w:t>
      </w:r>
    </w:p>
    <w:p w14:paraId="7708AB5E" w14:textId="77777777" w:rsidR="00D03A4F" w:rsidRPr="000D21DF" w:rsidRDefault="00D03A4F" w:rsidP="00D03A4F">
      <w:pPr>
        <w:spacing w:after="0" w:line="240" w:lineRule="auto"/>
        <w:jc w:val="right"/>
        <w:rPr>
          <w:rFonts w:ascii="Times New Roman" w:eastAsia="Times New Roman" w:hAnsi="Times New Roman" w:cs="Times New Roman"/>
          <w:sz w:val="26"/>
          <w:szCs w:val="26"/>
          <w:lang w:eastAsia="ru-RU"/>
        </w:rPr>
      </w:pP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1"/>
        <w:gridCol w:w="1449"/>
        <w:gridCol w:w="1449"/>
        <w:gridCol w:w="1449"/>
        <w:gridCol w:w="1449"/>
      </w:tblGrid>
      <w:tr w:rsidR="008E0E7E" w:rsidRPr="000D21DF" w14:paraId="5D28A7FC" w14:textId="77777777" w:rsidTr="008E0E7E">
        <w:trPr>
          <w:trHeight w:val="348"/>
          <w:tblHeader/>
          <w:jc w:val="center"/>
        </w:trPr>
        <w:tc>
          <w:tcPr>
            <w:tcW w:w="2223" w:type="pct"/>
            <w:tcBorders>
              <w:top w:val="single" w:sz="4" w:space="0" w:color="auto"/>
              <w:left w:val="single" w:sz="4" w:space="0" w:color="auto"/>
              <w:bottom w:val="single" w:sz="4" w:space="0" w:color="auto"/>
              <w:right w:val="single" w:sz="4" w:space="0" w:color="auto"/>
            </w:tcBorders>
          </w:tcPr>
          <w:p w14:paraId="22A338F3" w14:textId="77777777" w:rsidR="008E0E7E" w:rsidRPr="000D21DF" w:rsidRDefault="008E0E7E" w:rsidP="00D03A4F">
            <w:pPr>
              <w:spacing w:after="0" w:line="240" w:lineRule="auto"/>
              <w:rPr>
                <w:rFonts w:ascii="Times New Roman" w:eastAsia="Times New Roman" w:hAnsi="Times New Roman" w:cs="Times New Roman"/>
                <w:sz w:val="24"/>
                <w:szCs w:val="24"/>
                <w:lang w:eastAsia="ru-RU"/>
              </w:rPr>
            </w:pPr>
          </w:p>
        </w:tc>
        <w:tc>
          <w:tcPr>
            <w:tcW w:w="694" w:type="pct"/>
            <w:tcBorders>
              <w:top w:val="single" w:sz="4" w:space="0" w:color="auto"/>
              <w:left w:val="single" w:sz="4" w:space="0" w:color="auto"/>
              <w:bottom w:val="single" w:sz="4" w:space="0" w:color="auto"/>
              <w:right w:val="single" w:sz="4" w:space="0" w:color="auto"/>
            </w:tcBorders>
            <w:vAlign w:val="center"/>
          </w:tcPr>
          <w:p w14:paraId="6ACC893B" w14:textId="77777777" w:rsidR="008E0E7E" w:rsidRPr="000D21DF" w:rsidRDefault="008E0E7E" w:rsidP="00A71723">
            <w:pPr>
              <w:spacing w:after="0" w:line="240" w:lineRule="auto"/>
              <w:jc w:val="center"/>
              <w:rPr>
                <w:rFonts w:ascii="Times New Roman" w:eastAsia="Times New Roman" w:hAnsi="Times New Roman" w:cs="Times New Roman"/>
                <w:sz w:val="24"/>
                <w:szCs w:val="24"/>
                <w:lang w:eastAsia="ru-RU"/>
              </w:rPr>
            </w:pPr>
            <w:r w:rsidRPr="000D21DF">
              <w:rPr>
                <w:rFonts w:ascii="Times New Roman" w:eastAsia="Times New Roman" w:hAnsi="Times New Roman" w:cs="Times New Roman"/>
                <w:sz w:val="24"/>
                <w:szCs w:val="24"/>
                <w:lang w:eastAsia="ru-RU"/>
              </w:rPr>
              <w:t>2019 г.</w:t>
            </w:r>
          </w:p>
        </w:tc>
        <w:tc>
          <w:tcPr>
            <w:tcW w:w="694" w:type="pct"/>
            <w:tcBorders>
              <w:top w:val="single" w:sz="4" w:space="0" w:color="auto"/>
              <w:left w:val="single" w:sz="4" w:space="0" w:color="auto"/>
              <w:bottom w:val="single" w:sz="4" w:space="0" w:color="auto"/>
              <w:right w:val="single" w:sz="4" w:space="0" w:color="auto"/>
            </w:tcBorders>
          </w:tcPr>
          <w:p w14:paraId="43B99D29" w14:textId="77777777" w:rsidR="008E0E7E" w:rsidRPr="000D21DF" w:rsidRDefault="008E0E7E" w:rsidP="00A71723">
            <w:pPr>
              <w:spacing w:after="0" w:line="240" w:lineRule="auto"/>
              <w:jc w:val="center"/>
              <w:rPr>
                <w:rFonts w:ascii="Times New Roman" w:eastAsia="Times New Roman" w:hAnsi="Times New Roman" w:cs="Times New Roman"/>
                <w:sz w:val="24"/>
                <w:szCs w:val="24"/>
                <w:lang w:eastAsia="ru-RU"/>
              </w:rPr>
            </w:pPr>
            <w:r w:rsidRPr="000D21DF">
              <w:rPr>
                <w:rFonts w:ascii="Times New Roman" w:eastAsia="Times New Roman" w:hAnsi="Times New Roman" w:cs="Times New Roman"/>
                <w:sz w:val="24"/>
                <w:szCs w:val="24"/>
                <w:lang w:eastAsia="ru-RU"/>
              </w:rPr>
              <w:t>2020 г.</w:t>
            </w:r>
          </w:p>
        </w:tc>
        <w:tc>
          <w:tcPr>
            <w:tcW w:w="694" w:type="pct"/>
            <w:tcBorders>
              <w:top w:val="single" w:sz="4" w:space="0" w:color="auto"/>
              <w:left w:val="single" w:sz="4" w:space="0" w:color="auto"/>
              <w:bottom w:val="single" w:sz="4" w:space="0" w:color="auto"/>
              <w:right w:val="single" w:sz="4" w:space="0" w:color="auto"/>
            </w:tcBorders>
            <w:vAlign w:val="center"/>
          </w:tcPr>
          <w:p w14:paraId="42CF0A22" w14:textId="77777777" w:rsidR="008E0E7E" w:rsidRPr="000D21DF" w:rsidRDefault="008E0E7E" w:rsidP="00A717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 г.</w:t>
            </w:r>
          </w:p>
        </w:tc>
        <w:tc>
          <w:tcPr>
            <w:tcW w:w="694" w:type="pct"/>
            <w:tcBorders>
              <w:top w:val="single" w:sz="4" w:space="0" w:color="auto"/>
              <w:left w:val="single" w:sz="4" w:space="0" w:color="auto"/>
              <w:bottom w:val="single" w:sz="4" w:space="0" w:color="auto"/>
              <w:right w:val="single" w:sz="4" w:space="0" w:color="auto"/>
            </w:tcBorders>
            <w:vAlign w:val="center"/>
          </w:tcPr>
          <w:p w14:paraId="1BC484D5" w14:textId="77777777" w:rsidR="008E0E7E" w:rsidRPr="000D21DF" w:rsidRDefault="008E0E7E" w:rsidP="0048250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 г.</w:t>
            </w:r>
          </w:p>
        </w:tc>
      </w:tr>
      <w:tr w:rsidR="008E0E7E" w:rsidRPr="000D21DF" w14:paraId="240A4B65" w14:textId="77777777" w:rsidTr="008E0E7E">
        <w:trPr>
          <w:trHeight w:val="469"/>
          <w:jc w:val="center"/>
        </w:trPr>
        <w:tc>
          <w:tcPr>
            <w:tcW w:w="2223" w:type="pct"/>
            <w:tcBorders>
              <w:top w:val="single" w:sz="4" w:space="0" w:color="auto"/>
              <w:left w:val="single" w:sz="4" w:space="0" w:color="auto"/>
              <w:bottom w:val="single" w:sz="4" w:space="0" w:color="auto"/>
              <w:right w:val="single" w:sz="4" w:space="0" w:color="auto"/>
            </w:tcBorders>
            <w:vAlign w:val="center"/>
            <w:hideMark/>
          </w:tcPr>
          <w:p w14:paraId="7BC148C2" w14:textId="77777777" w:rsidR="008E0E7E" w:rsidRPr="000D21DF" w:rsidRDefault="008E0E7E" w:rsidP="00D03A4F">
            <w:pPr>
              <w:spacing w:after="0" w:line="240" w:lineRule="auto"/>
              <w:rPr>
                <w:rFonts w:ascii="Times New Roman" w:eastAsia="Times New Roman" w:hAnsi="Times New Roman" w:cs="Times New Roman"/>
                <w:b/>
                <w:sz w:val="24"/>
                <w:szCs w:val="24"/>
                <w:lang w:eastAsia="ru-RU"/>
              </w:rPr>
            </w:pPr>
            <w:r w:rsidRPr="000D21DF">
              <w:rPr>
                <w:rFonts w:ascii="Times New Roman" w:eastAsia="Times New Roman" w:hAnsi="Times New Roman" w:cs="Times New Roman"/>
                <w:b/>
                <w:sz w:val="24"/>
                <w:szCs w:val="24"/>
                <w:lang w:eastAsia="ru-RU"/>
              </w:rPr>
              <w:t>Численность безработных, всего</w:t>
            </w:r>
          </w:p>
        </w:tc>
        <w:tc>
          <w:tcPr>
            <w:tcW w:w="694" w:type="pct"/>
            <w:tcBorders>
              <w:top w:val="single" w:sz="4" w:space="0" w:color="auto"/>
              <w:left w:val="single" w:sz="4" w:space="0" w:color="auto"/>
              <w:bottom w:val="single" w:sz="4" w:space="0" w:color="auto"/>
              <w:right w:val="single" w:sz="4" w:space="0" w:color="auto"/>
            </w:tcBorders>
            <w:vAlign w:val="center"/>
          </w:tcPr>
          <w:p w14:paraId="41112EFE" w14:textId="77777777" w:rsidR="008E0E7E" w:rsidRPr="000D21DF" w:rsidRDefault="008E0E7E" w:rsidP="00A71723">
            <w:pPr>
              <w:spacing w:after="0" w:line="240" w:lineRule="auto"/>
              <w:jc w:val="center"/>
              <w:rPr>
                <w:rFonts w:ascii="Times New Roman" w:eastAsia="Times New Roman" w:hAnsi="Times New Roman" w:cs="Times New Roman"/>
                <w:b/>
                <w:bCs/>
                <w:sz w:val="24"/>
                <w:szCs w:val="24"/>
                <w:lang w:eastAsia="ru-RU"/>
              </w:rPr>
            </w:pPr>
            <w:r w:rsidRPr="000D21DF">
              <w:rPr>
                <w:rFonts w:ascii="Times New Roman" w:eastAsia="Times New Roman" w:hAnsi="Times New Roman" w:cs="Times New Roman"/>
                <w:b/>
                <w:bCs/>
                <w:sz w:val="24"/>
                <w:szCs w:val="24"/>
                <w:lang w:eastAsia="ru-RU"/>
              </w:rPr>
              <w:t>691</w:t>
            </w:r>
          </w:p>
        </w:tc>
        <w:tc>
          <w:tcPr>
            <w:tcW w:w="694" w:type="pct"/>
            <w:tcBorders>
              <w:top w:val="single" w:sz="4" w:space="0" w:color="auto"/>
              <w:left w:val="single" w:sz="4" w:space="0" w:color="auto"/>
              <w:bottom w:val="single" w:sz="4" w:space="0" w:color="auto"/>
              <w:right w:val="single" w:sz="4" w:space="0" w:color="auto"/>
            </w:tcBorders>
            <w:vAlign w:val="center"/>
          </w:tcPr>
          <w:p w14:paraId="4B448B22" w14:textId="77777777" w:rsidR="008E0E7E" w:rsidRPr="000D21DF" w:rsidRDefault="008E0E7E" w:rsidP="00A71723">
            <w:pPr>
              <w:spacing w:after="0" w:line="240" w:lineRule="auto"/>
              <w:jc w:val="center"/>
              <w:rPr>
                <w:rFonts w:ascii="Times New Roman" w:eastAsia="Times New Roman" w:hAnsi="Times New Roman" w:cs="Times New Roman"/>
                <w:b/>
                <w:bCs/>
                <w:sz w:val="24"/>
                <w:szCs w:val="24"/>
                <w:lang w:eastAsia="ru-RU"/>
              </w:rPr>
            </w:pPr>
            <w:r w:rsidRPr="000D21DF">
              <w:rPr>
                <w:rFonts w:ascii="Times New Roman" w:eastAsia="Times New Roman" w:hAnsi="Times New Roman" w:cs="Times New Roman"/>
                <w:b/>
                <w:bCs/>
                <w:sz w:val="24"/>
                <w:szCs w:val="24"/>
                <w:lang w:eastAsia="ru-RU"/>
              </w:rPr>
              <w:t>2 773</w:t>
            </w:r>
          </w:p>
        </w:tc>
        <w:tc>
          <w:tcPr>
            <w:tcW w:w="694" w:type="pct"/>
            <w:tcBorders>
              <w:top w:val="single" w:sz="4" w:space="0" w:color="auto"/>
              <w:left w:val="single" w:sz="4" w:space="0" w:color="auto"/>
              <w:bottom w:val="single" w:sz="4" w:space="0" w:color="auto"/>
              <w:right w:val="single" w:sz="4" w:space="0" w:color="auto"/>
            </w:tcBorders>
            <w:vAlign w:val="center"/>
          </w:tcPr>
          <w:p w14:paraId="1F9A6E6C" w14:textId="77777777" w:rsidR="008E0E7E" w:rsidRPr="000D21DF" w:rsidRDefault="008E0E7E" w:rsidP="00A7172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777</w:t>
            </w:r>
          </w:p>
        </w:tc>
        <w:tc>
          <w:tcPr>
            <w:tcW w:w="694" w:type="pct"/>
            <w:tcBorders>
              <w:top w:val="single" w:sz="4" w:space="0" w:color="auto"/>
              <w:left w:val="single" w:sz="4" w:space="0" w:color="auto"/>
              <w:bottom w:val="single" w:sz="4" w:space="0" w:color="auto"/>
              <w:right w:val="single" w:sz="4" w:space="0" w:color="auto"/>
            </w:tcBorders>
            <w:vAlign w:val="center"/>
          </w:tcPr>
          <w:p w14:paraId="028ADB43" w14:textId="77777777" w:rsidR="008E0E7E" w:rsidRPr="00F4592B" w:rsidRDefault="008E0E7E" w:rsidP="00A71723">
            <w:pPr>
              <w:spacing w:after="0" w:line="240" w:lineRule="auto"/>
              <w:jc w:val="center"/>
              <w:rPr>
                <w:rFonts w:ascii="Times New Roman" w:eastAsia="Times New Roman" w:hAnsi="Times New Roman" w:cs="Times New Roman"/>
                <w:b/>
                <w:bCs/>
                <w:sz w:val="24"/>
                <w:szCs w:val="24"/>
                <w:lang w:eastAsia="ru-RU"/>
              </w:rPr>
            </w:pPr>
            <w:r w:rsidRPr="00F4592B">
              <w:rPr>
                <w:rFonts w:ascii="Times New Roman" w:eastAsia="Times New Roman" w:hAnsi="Times New Roman" w:cs="Times New Roman"/>
                <w:b/>
                <w:bCs/>
                <w:sz w:val="24"/>
                <w:szCs w:val="24"/>
                <w:lang w:eastAsia="ru-RU"/>
              </w:rPr>
              <w:t>564</w:t>
            </w:r>
          </w:p>
        </w:tc>
      </w:tr>
      <w:tr w:rsidR="008E0E7E" w:rsidRPr="000D21DF" w14:paraId="542E3BDF" w14:textId="77777777" w:rsidTr="008E0E7E">
        <w:trPr>
          <w:trHeight w:val="802"/>
          <w:jc w:val="center"/>
        </w:trPr>
        <w:tc>
          <w:tcPr>
            <w:tcW w:w="2223" w:type="pct"/>
            <w:tcBorders>
              <w:top w:val="single" w:sz="4" w:space="0" w:color="auto"/>
              <w:left w:val="single" w:sz="4" w:space="0" w:color="auto"/>
              <w:bottom w:val="single" w:sz="4" w:space="0" w:color="auto"/>
              <w:right w:val="single" w:sz="4" w:space="0" w:color="auto"/>
            </w:tcBorders>
            <w:vAlign w:val="bottom"/>
            <w:hideMark/>
          </w:tcPr>
          <w:p w14:paraId="39FB220F" w14:textId="67276A4B" w:rsidR="008E0E7E" w:rsidRPr="000D21DF" w:rsidRDefault="008E0E7E" w:rsidP="007C56DF">
            <w:pPr>
              <w:spacing w:after="0" w:line="240" w:lineRule="auto"/>
              <w:ind w:left="170"/>
              <w:rPr>
                <w:rFonts w:ascii="Times New Roman" w:eastAsia="Times New Roman" w:hAnsi="Times New Roman" w:cs="Times New Roman"/>
                <w:sz w:val="24"/>
                <w:szCs w:val="24"/>
                <w:lang w:eastAsia="ru-RU"/>
              </w:rPr>
            </w:pPr>
            <w:r w:rsidRPr="000D21DF">
              <w:rPr>
                <w:rFonts w:ascii="Times New Roman" w:eastAsia="Times New Roman" w:hAnsi="Times New Roman" w:cs="Times New Roman"/>
                <w:sz w:val="24"/>
                <w:szCs w:val="24"/>
                <w:lang w:eastAsia="ru-RU"/>
              </w:rPr>
              <w:t>из них родители, воспитывающие несовершеннолетних детей, детей</w:t>
            </w:r>
            <w:r w:rsidR="007C56DF">
              <w:rPr>
                <w:rFonts w:ascii="Times New Roman" w:eastAsia="Times New Roman" w:hAnsi="Times New Roman" w:cs="Times New Roman"/>
                <w:sz w:val="24"/>
                <w:szCs w:val="24"/>
                <w:lang w:eastAsia="ru-RU"/>
              </w:rPr>
              <w:t>-инвалидов,</w:t>
            </w:r>
            <w:r w:rsidRPr="000D21DF">
              <w:rPr>
                <w:rFonts w:ascii="Times New Roman" w:eastAsia="Times New Roman" w:hAnsi="Times New Roman" w:cs="Times New Roman"/>
                <w:sz w:val="24"/>
                <w:szCs w:val="24"/>
                <w:lang w:eastAsia="ru-RU"/>
              </w:rPr>
              <w:t xml:space="preserve"> всего</w:t>
            </w:r>
          </w:p>
        </w:tc>
        <w:tc>
          <w:tcPr>
            <w:tcW w:w="694" w:type="pct"/>
            <w:tcBorders>
              <w:top w:val="single" w:sz="4" w:space="0" w:color="auto"/>
              <w:left w:val="single" w:sz="4" w:space="0" w:color="auto"/>
              <w:bottom w:val="single" w:sz="4" w:space="0" w:color="auto"/>
              <w:right w:val="single" w:sz="4" w:space="0" w:color="auto"/>
            </w:tcBorders>
            <w:vAlign w:val="center"/>
          </w:tcPr>
          <w:p w14:paraId="7256650D" w14:textId="77777777" w:rsidR="008E0E7E" w:rsidRPr="000D21DF" w:rsidRDefault="008E0E7E" w:rsidP="00A71723">
            <w:pPr>
              <w:spacing w:after="0" w:line="240" w:lineRule="auto"/>
              <w:jc w:val="center"/>
              <w:rPr>
                <w:rFonts w:ascii="Times New Roman" w:eastAsia="Times New Roman" w:hAnsi="Times New Roman" w:cs="Times New Roman"/>
                <w:bCs/>
                <w:sz w:val="24"/>
                <w:szCs w:val="24"/>
                <w:lang w:eastAsia="ru-RU"/>
              </w:rPr>
            </w:pPr>
            <w:r w:rsidRPr="000D21DF">
              <w:rPr>
                <w:rFonts w:ascii="Times New Roman" w:eastAsia="Times New Roman" w:hAnsi="Times New Roman" w:cs="Times New Roman"/>
                <w:bCs/>
                <w:sz w:val="24"/>
                <w:szCs w:val="24"/>
                <w:lang w:eastAsia="ru-RU"/>
              </w:rPr>
              <w:t>204</w:t>
            </w:r>
          </w:p>
        </w:tc>
        <w:tc>
          <w:tcPr>
            <w:tcW w:w="694" w:type="pct"/>
            <w:tcBorders>
              <w:top w:val="single" w:sz="4" w:space="0" w:color="auto"/>
              <w:left w:val="single" w:sz="4" w:space="0" w:color="auto"/>
              <w:bottom w:val="single" w:sz="4" w:space="0" w:color="auto"/>
              <w:right w:val="single" w:sz="4" w:space="0" w:color="auto"/>
            </w:tcBorders>
            <w:vAlign w:val="center"/>
          </w:tcPr>
          <w:p w14:paraId="776F8820" w14:textId="77777777" w:rsidR="008E0E7E" w:rsidRPr="000D21DF" w:rsidRDefault="008E0E7E" w:rsidP="00A71723">
            <w:pPr>
              <w:spacing w:after="0" w:line="240" w:lineRule="auto"/>
              <w:jc w:val="center"/>
              <w:rPr>
                <w:rFonts w:ascii="Times New Roman" w:eastAsia="Times New Roman" w:hAnsi="Times New Roman" w:cs="Times New Roman"/>
                <w:bCs/>
                <w:sz w:val="24"/>
                <w:szCs w:val="24"/>
                <w:lang w:eastAsia="ru-RU"/>
              </w:rPr>
            </w:pPr>
            <w:r w:rsidRPr="000D21DF">
              <w:rPr>
                <w:rFonts w:ascii="Times New Roman" w:eastAsia="Times New Roman" w:hAnsi="Times New Roman" w:cs="Times New Roman"/>
                <w:bCs/>
                <w:sz w:val="24"/>
                <w:szCs w:val="24"/>
                <w:lang w:eastAsia="ru-RU"/>
              </w:rPr>
              <w:t>1 261</w:t>
            </w:r>
          </w:p>
        </w:tc>
        <w:tc>
          <w:tcPr>
            <w:tcW w:w="694" w:type="pct"/>
            <w:tcBorders>
              <w:top w:val="single" w:sz="4" w:space="0" w:color="auto"/>
              <w:left w:val="single" w:sz="4" w:space="0" w:color="auto"/>
              <w:bottom w:val="single" w:sz="4" w:space="0" w:color="auto"/>
              <w:right w:val="single" w:sz="4" w:space="0" w:color="auto"/>
            </w:tcBorders>
            <w:vAlign w:val="center"/>
          </w:tcPr>
          <w:p w14:paraId="0CC61CC1" w14:textId="77777777" w:rsidR="008E0E7E" w:rsidRPr="000D21DF" w:rsidRDefault="008E0E7E" w:rsidP="00A71723">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265</w:t>
            </w:r>
          </w:p>
        </w:tc>
        <w:tc>
          <w:tcPr>
            <w:tcW w:w="694" w:type="pct"/>
            <w:tcBorders>
              <w:top w:val="single" w:sz="4" w:space="0" w:color="auto"/>
              <w:left w:val="single" w:sz="4" w:space="0" w:color="auto"/>
              <w:bottom w:val="single" w:sz="4" w:space="0" w:color="auto"/>
              <w:right w:val="single" w:sz="4" w:space="0" w:color="auto"/>
            </w:tcBorders>
            <w:vAlign w:val="center"/>
          </w:tcPr>
          <w:p w14:paraId="2749C599" w14:textId="77777777" w:rsidR="008E0E7E" w:rsidRPr="00F4592B" w:rsidRDefault="008E0E7E" w:rsidP="00A71723">
            <w:pPr>
              <w:spacing w:after="0" w:line="240" w:lineRule="auto"/>
              <w:jc w:val="center"/>
              <w:rPr>
                <w:rFonts w:ascii="Times New Roman" w:eastAsia="Times New Roman" w:hAnsi="Times New Roman" w:cs="Times New Roman"/>
                <w:bCs/>
                <w:sz w:val="24"/>
                <w:szCs w:val="24"/>
                <w:lang w:eastAsia="ru-RU"/>
              </w:rPr>
            </w:pPr>
            <w:r w:rsidRPr="00F4592B">
              <w:rPr>
                <w:rFonts w:ascii="Times New Roman" w:eastAsia="Times New Roman" w:hAnsi="Times New Roman" w:cs="Times New Roman"/>
                <w:bCs/>
                <w:sz w:val="24"/>
                <w:szCs w:val="24"/>
                <w:lang w:eastAsia="ru-RU"/>
              </w:rPr>
              <w:t>157</w:t>
            </w:r>
          </w:p>
        </w:tc>
      </w:tr>
      <w:tr w:rsidR="008E0E7E" w:rsidRPr="000D21DF" w14:paraId="5E6B6FF1" w14:textId="77777777" w:rsidTr="008E0E7E">
        <w:trPr>
          <w:trHeight w:val="348"/>
          <w:jc w:val="center"/>
        </w:trPr>
        <w:tc>
          <w:tcPr>
            <w:tcW w:w="2223" w:type="pct"/>
            <w:tcBorders>
              <w:top w:val="single" w:sz="4" w:space="0" w:color="auto"/>
              <w:left w:val="single" w:sz="4" w:space="0" w:color="auto"/>
              <w:bottom w:val="single" w:sz="4" w:space="0" w:color="auto"/>
              <w:right w:val="single" w:sz="4" w:space="0" w:color="auto"/>
            </w:tcBorders>
            <w:vAlign w:val="bottom"/>
            <w:hideMark/>
          </w:tcPr>
          <w:p w14:paraId="0CBBCA2F" w14:textId="77777777" w:rsidR="008E0E7E" w:rsidRPr="000D21DF" w:rsidRDefault="008E0E7E" w:rsidP="00D03A4F">
            <w:pPr>
              <w:spacing w:after="0" w:line="240" w:lineRule="auto"/>
              <w:ind w:left="170"/>
              <w:rPr>
                <w:rFonts w:ascii="Times New Roman" w:eastAsia="Times New Roman" w:hAnsi="Times New Roman" w:cs="Times New Roman"/>
                <w:sz w:val="24"/>
                <w:szCs w:val="24"/>
                <w:lang w:eastAsia="ru-RU"/>
              </w:rPr>
            </w:pPr>
            <w:r w:rsidRPr="000D21DF">
              <w:rPr>
                <w:rFonts w:ascii="Times New Roman" w:eastAsia="Times New Roman" w:hAnsi="Times New Roman" w:cs="Times New Roman"/>
                <w:sz w:val="24"/>
                <w:szCs w:val="24"/>
                <w:lang w:eastAsia="ru-RU"/>
              </w:rPr>
              <w:t>в том числе:</w:t>
            </w:r>
          </w:p>
        </w:tc>
        <w:tc>
          <w:tcPr>
            <w:tcW w:w="694" w:type="pct"/>
            <w:tcBorders>
              <w:top w:val="single" w:sz="4" w:space="0" w:color="auto"/>
              <w:left w:val="single" w:sz="4" w:space="0" w:color="auto"/>
              <w:bottom w:val="single" w:sz="4" w:space="0" w:color="auto"/>
              <w:right w:val="single" w:sz="4" w:space="0" w:color="auto"/>
            </w:tcBorders>
            <w:vAlign w:val="center"/>
          </w:tcPr>
          <w:p w14:paraId="1B481D55" w14:textId="77777777" w:rsidR="008E0E7E" w:rsidRPr="000D21DF" w:rsidRDefault="008E0E7E" w:rsidP="00A71723">
            <w:pPr>
              <w:spacing w:after="0" w:line="240" w:lineRule="auto"/>
              <w:jc w:val="center"/>
              <w:rPr>
                <w:rFonts w:ascii="Times New Roman" w:eastAsia="Times New Roman" w:hAnsi="Times New Roman" w:cs="Times New Roman"/>
                <w:bCs/>
                <w:sz w:val="24"/>
                <w:szCs w:val="24"/>
                <w:lang w:eastAsia="ru-RU"/>
              </w:rPr>
            </w:pPr>
          </w:p>
        </w:tc>
        <w:tc>
          <w:tcPr>
            <w:tcW w:w="694" w:type="pct"/>
            <w:tcBorders>
              <w:top w:val="single" w:sz="4" w:space="0" w:color="auto"/>
              <w:left w:val="single" w:sz="4" w:space="0" w:color="auto"/>
              <w:bottom w:val="single" w:sz="4" w:space="0" w:color="auto"/>
              <w:right w:val="single" w:sz="4" w:space="0" w:color="auto"/>
            </w:tcBorders>
            <w:vAlign w:val="center"/>
          </w:tcPr>
          <w:p w14:paraId="3899F875" w14:textId="77777777" w:rsidR="008E0E7E" w:rsidRPr="000D21DF" w:rsidRDefault="008E0E7E" w:rsidP="00A71723">
            <w:pPr>
              <w:spacing w:after="0" w:line="240" w:lineRule="auto"/>
              <w:jc w:val="center"/>
              <w:rPr>
                <w:rFonts w:ascii="Times New Roman" w:eastAsia="Times New Roman" w:hAnsi="Times New Roman" w:cs="Times New Roman"/>
                <w:bCs/>
                <w:sz w:val="24"/>
                <w:szCs w:val="24"/>
                <w:lang w:eastAsia="ru-RU"/>
              </w:rPr>
            </w:pPr>
          </w:p>
        </w:tc>
        <w:tc>
          <w:tcPr>
            <w:tcW w:w="694" w:type="pct"/>
            <w:tcBorders>
              <w:top w:val="single" w:sz="4" w:space="0" w:color="auto"/>
              <w:left w:val="single" w:sz="4" w:space="0" w:color="auto"/>
              <w:bottom w:val="single" w:sz="4" w:space="0" w:color="auto"/>
              <w:right w:val="single" w:sz="4" w:space="0" w:color="auto"/>
            </w:tcBorders>
            <w:vAlign w:val="center"/>
          </w:tcPr>
          <w:p w14:paraId="05DD6B49" w14:textId="77777777" w:rsidR="008E0E7E" w:rsidRPr="000D21DF" w:rsidRDefault="008E0E7E" w:rsidP="00A71723">
            <w:pPr>
              <w:spacing w:after="0" w:line="240" w:lineRule="auto"/>
              <w:jc w:val="center"/>
              <w:rPr>
                <w:rFonts w:ascii="Times New Roman" w:eastAsia="Times New Roman" w:hAnsi="Times New Roman" w:cs="Times New Roman"/>
                <w:bCs/>
                <w:sz w:val="24"/>
                <w:szCs w:val="24"/>
                <w:lang w:eastAsia="ru-RU"/>
              </w:rPr>
            </w:pPr>
          </w:p>
        </w:tc>
        <w:tc>
          <w:tcPr>
            <w:tcW w:w="694" w:type="pct"/>
            <w:tcBorders>
              <w:top w:val="single" w:sz="4" w:space="0" w:color="auto"/>
              <w:left w:val="single" w:sz="4" w:space="0" w:color="auto"/>
              <w:bottom w:val="single" w:sz="4" w:space="0" w:color="auto"/>
              <w:right w:val="single" w:sz="4" w:space="0" w:color="auto"/>
            </w:tcBorders>
            <w:vAlign w:val="center"/>
          </w:tcPr>
          <w:p w14:paraId="1A698DA3" w14:textId="77777777" w:rsidR="008E0E7E" w:rsidRPr="00F4592B" w:rsidRDefault="008E0E7E" w:rsidP="00A71723">
            <w:pPr>
              <w:spacing w:after="0" w:line="240" w:lineRule="auto"/>
              <w:jc w:val="center"/>
              <w:rPr>
                <w:rFonts w:ascii="Times New Roman" w:eastAsia="Times New Roman" w:hAnsi="Times New Roman" w:cs="Times New Roman"/>
                <w:bCs/>
                <w:sz w:val="24"/>
                <w:szCs w:val="24"/>
                <w:lang w:eastAsia="ru-RU"/>
              </w:rPr>
            </w:pPr>
          </w:p>
        </w:tc>
      </w:tr>
      <w:tr w:rsidR="008E0E7E" w:rsidRPr="000D21DF" w14:paraId="0D368868" w14:textId="77777777" w:rsidTr="008E0E7E">
        <w:trPr>
          <w:trHeight w:val="375"/>
          <w:jc w:val="center"/>
        </w:trPr>
        <w:tc>
          <w:tcPr>
            <w:tcW w:w="2223" w:type="pct"/>
            <w:tcBorders>
              <w:top w:val="single" w:sz="4" w:space="0" w:color="auto"/>
              <w:left w:val="single" w:sz="4" w:space="0" w:color="auto"/>
              <w:bottom w:val="single" w:sz="4" w:space="0" w:color="auto"/>
              <w:right w:val="single" w:sz="4" w:space="0" w:color="auto"/>
            </w:tcBorders>
            <w:vAlign w:val="bottom"/>
            <w:hideMark/>
          </w:tcPr>
          <w:p w14:paraId="5AB26690" w14:textId="77777777" w:rsidR="008E0E7E" w:rsidRPr="000D21DF" w:rsidRDefault="008E0E7E" w:rsidP="00D03A4F">
            <w:pPr>
              <w:spacing w:after="0" w:line="240" w:lineRule="auto"/>
              <w:ind w:left="170"/>
              <w:rPr>
                <w:rFonts w:ascii="Times New Roman" w:eastAsia="Times New Roman" w:hAnsi="Times New Roman" w:cs="Times New Roman"/>
                <w:sz w:val="24"/>
                <w:szCs w:val="24"/>
                <w:lang w:eastAsia="ru-RU"/>
              </w:rPr>
            </w:pPr>
            <w:r w:rsidRPr="000D21DF">
              <w:rPr>
                <w:rFonts w:ascii="Times New Roman" w:eastAsia="Times New Roman" w:hAnsi="Times New Roman" w:cs="Times New Roman"/>
                <w:sz w:val="24"/>
                <w:szCs w:val="24"/>
                <w:lang w:eastAsia="ru-RU"/>
              </w:rPr>
              <w:t>одинокие родители</w:t>
            </w:r>
          </w:p>
        </w:tc>
        <w:tc>
          <w:tcPr>
            <w:tcW w:w="694" w:type="pct"/>
            <w:tcBorders>
              <w:top w:val="single" w:sz="4" w:space="0" w:color="auto"/>
              <w:left w:val="single" w:sz="4" w:space="0" w:color="auto"/>
              <w:bottom w:val="single" w:sz="4" w:space="0" w:color="auto"/>
              <w:right w:val="single" w:sz="4" w:space="0" w:color="auto"/>
            </w:tcBorders>
            <w:vAlign w:val="center"/>
          </w:tcPr>
          <w:p w14:paraId="09157F61" w14:textId="77777777" w:rsidR="008E0E7E" w:rsidRPr="000D21DF" w:rsidRDefault="008E0E7E" w:rsidP="00A71723">
            <w:pPr>
              <w:spacing w:after="0" w:line="240" w:lineRule="auto"/>
              <w:jc w:val="center"/>
              <w:rPr>
                <w:rFonts w:ascii="Times New Roman" w:eastAsia="Times New Roman" w:hAnsi="Times New Roman" w:cs="Times New Roman"/>
                <w:bCs/>
                <w:sz w:val="24"/>
                <w:szCs w:val="24"/>
                <w:lang w:eastAsia="ru-RU"/>
              </w:rPr>
            </w:pPr>
            <w:r w:rsidRPr="000D21DF">
              <w:rPr>
                <w:rFonts w:ascii="Times New Roman" w:eastAsia="Times New Roman" w:hAnsi="Times New Roman" w:cs="Times New Roman"/>
                <w:bCs/>
                <w:sz w:val="24"/>
                <w:szCs w:val="24"/>
                <w:lang w:eastAsia="ru-RU"/>
              </w:rPr>
              <w:t>10</w:t>
            </w:r>
          </w:p>
        </w:tc>
        <w:tc>
          <w:tcPr>
            <w:tcW w:w="694" w:type="pct"/>
            <w:tcBorders>
              <w:top w:val="single" w:sz="4" w:space="0" w:color="auto"/>
              <w:left w:val="single" w:sz="4" w:space="0" w:color="auto"/>
              <w:bottom w:val="single" w:sz="4" w:space="0" w:color="auto"/>
              <w:right w:val="single" w:sz="4" w:space="0" w:color="auto"/>
            </w:tcBorders>
            <w:vAlign w:val="center"/>
          </w:tcPr>
          <w:p w14:paraId="18C45048" w14:textId="77777777" w:rsidR="008E0E7E" w:rsidRPr="000D21DF" w:rsidRDefault="008E0E7E" w:rsidP="00A71723">
            <w:pPr>
              <w:spacing w:after="0" w:line="240" w:lineRule="auto"/>
              <w:jc w:val="center"/>
              <w:rPr>
                <w:rFonts w:ascii="Times New Roman" w:eastAsia="Times New Roman" w:hAnsi="Times New Roman" w:cs="Times New Roman"/>
                <w:bCs/>
                <w:sz w:val="24"/>
                <w:szCs w:val="24"/>
                <w:lang w:eastAsia="ru-RU"/>
              </w:rPr>
            </w:pPr>
            <w:r w:rsidRPr="000D21DF">
              <w:rPr>
                <w:rFonts w:ascii="Times New Roman" w:eastAsia="Times New Roman" w:hAnsi="Times New Roman" w:cs="Times New Roman"/>
                <w:bCs/>
                <w:sz w:val="24"/>
                <w:szCs w:val="24"/>
                <w:lang w:eastAsia="ru-RU"/>
              </w:rPr>
              <w:t>13</w:t>
            </w:r>
          </w:p>
        </w:tc>
        <w:tc>
          <w:tcPr>
            <w:tcW w:w="694" w:type="pct"/>
            <w:tcBorders>
              <w:top w:val="single" w:sz="4" w:space="0" w:color="auto"/>
              <w:left w:val="single" w:sz="4" w:space="0" w:color="auto"/>
              <w:bottom w:val="single" w:sz="4" w:space="0" w:color="auto"/>
              <w:right w:val="single" w:sz="4" w:space="0" w:color="auto"/>
            </w:tcBorders>
            <w:vAlign w:val="center"/>
          </w:tcPr>
          <w:p w14:paraId="3E489BCB" w14:textId="77777777" w:rsidR="008E0E7E" w:rsidRPr="000D21DF" w:rsidRDefault="008E0E7E" w:rsidP="00A71723">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w:t>
            </w:r>
          </w:p>
        </w:tc>
        <w:tc>
          <w:tcPr>
            <w:tcW w:w="694" w:type="pct"/>
            <w:tcBorders>
              <w:top w:val="single" w:sz="4" w:space="0" w:color="auto"/>
              <w:left w:val="single" w:sz="4" w:space="0" w:color="auto"/>
              <w:bottom w:val="single" w:sz="4" w:space="0" w:color="auto"/>
              <w:right w:val="single" w:sz="4" w:space="0" w:color="auto"/>
            </w:tcBorders>
            <w:vAlign w:val="center"/>
          </w:tcPr>
          <w:p w14:paraId="028D9916" w14:textId="77777777" w:rsidR="008E0E7E" w:rsidRPr="00F4592B" w:rsidRDefault="008E0E7E" w:rsidP="00A71723">
            <w:pPr>
              <w:spacing w:after="0" w:line="240" w:lineRule="auto"/>
              <w:jc w:val="center"/>
              <w:rPr>
                <w:rFonts w:ascii="Times New Roman" w:eastAsia="Times New Roman" w:hAnsi="Times New Roman" w:cs="Times New Roman"/>
                <w:bCs/>
                <w:sz w:val="24"/>
                <w:szCs w:val="24"/>
                <w:lang w:eastAsia="ru-RU"/>
              </w:rPr>
            </w:pPr>
            <w:r w:rsidRPr="00F4592B">
              <w:rPr>
                <w:rFonts w:ascii="Times New Roman" w:eastAsia="Times New Roman" w:hAnsi="Times New Roman" w:cs="Times New Roman"/>
                <w:bCs/>
                <w:sz w:val="24"/>
                <w:szCs w:val="24"/>
                <w:lang w:eastAsia="ru-RU"/>
              </w:rPr>
              <w:t>3</w:t>
            </w:r>
          </w:p>
        </w:tc>
      </w:tr>
      <w:tr w:rsidR="008E0E7E" w:rsidRPr="00BD5A90" w14:paraId="7DBA92C6" w14:textId="77777777" w:rsidTr="008E0E7E">
        <w:trPr>
          <w:trHeight w:val="363"/>
          <w:jc w:val="center"/>
        </w:trPr>
        <w:tc>
          <w:tcPr>
            <w:tcW w:w="2223" w:type="pct"/>
            <w:tcBorders>
              <w:top w:val="single" w:sz="4" w:space="0" w:color="auto"/>
              <w:left w:val="single" w:sz="4" w:space="0" w:color="auto"/>
              <w:bottom w:val="single" w:sz="4" w:space="0" w:color="auto"/>
              <w:right w:val="single" w:sz="4" w:space="0" w:color="auto"/>
            </w:tcBorders>
            <w:vAlign w:val="bottom"/>
            <w:hideMark/>
          </w:tcPr>
          <w:p w14:paraId="001BC618" w14:textId="77777777" w:rsidR="008E0E7E" w:rsidRPr="000D21DF" w:rsidRDefault="008E0E7E" w:rsidP="00D03A4F">
            <w:pPr>
              <w:spacing w:after="0" w:line="240" w:lineRule="auto"/>
              <w:ind w:left="170"/>
              <w:rPr>
                <w:rFonts w:ascii="Times New Roman" w:eastAsia="Times New Roman" w:hAnsi="Times New Roman" w:cs="Times New Roman"/>
                <w:sz w:val="24"/>
                <w:szCs w:val="24"/>
                <w:lang w:eastAsia="ru-RU"/>
              </w:rPr>
            </w:pPr>
            <w:r w:rsidRPr="000D21DF">
              <w:rPr>
                <w:rFonts w:ascii="Times New Roman" w:eastAsia="Times New Roman" w:hAnsi="Times New Roman" w:cs="Times New Roman"/>
                <w:sz w:val="24"/>
                <w:szCs w:val="24"/>
                <w:lang w:eastAsia="ru-RU"/>
              </w:rPr>
              <w:t>многодетные родители</w:t>
            </w:r>
          </w:p>
        </w:tc>
        <w:tc>
          <w:tcPr>
            <w:tcW w:w="694" w:type="pct"/>
            <w:tcBorders>
              <w:top w:val="single" w:sz="4" w:space="0" w:color="auto"/>
              <w:left w:val="single" w:sz="4" w:space="0" w:color="auto"/>
              <w:bottom w:val="single" w:sz="4" w:space="0" w:color="auto"/>
              <w:right w:val="single" w:sz="4" w:space="0" w:color="auto"/>
            </w:tcBorders>
            <w:vAlign w:val="center"/>
          </w:tcPr>
          <w:p w14:paraId="448B35B1" w14:textId="77777777" w:rsidR="008E0E7E" w:rsidRPr="000D21DF" w:rsidRDefault="008E0E7E" w:rsidP="00A71723">
            <w:pPr>
              <w:spacing w:after="0" w:line="240" w:lineRule="auto"/>
              <w:jc w:val="center"/>
              <w:rPr>
                <w:rFonts w:ascii="Times New Roman" w:eastAsia="Times New Roman" w:hAnsi="Times New Roman" w:cs="Times New Roman"/>
                <w:bCs/>
                <w:sz w:val="24"/>
                <w:szCs w:val="24"/>
                <w:lang w:eastAsia="ru-RU"/>
              </w:rPr>
            </w:pPr>
            <w:r w:rsidRPr="000D21DF">
              <w:rPr>
                <w:rFonts w:ascii="Times New Roman" w:eastAsia="Times New Roman" w:hAnsi="Times New Roman" w:cs="Times New Roman"/>
                <w:bCs/>
                <w:sz w:val="24"/>
                <w:szCs w:val="24"/>
                <w:lang w:eastAsia="ru-RU"/>
              </w:rPr>
              <w:t>25</w:t>
            </w:r>
          </w:p>
        </w:tc>
        <w:tc>
          <w:tcPr>
            <w:tcW w:w="694" w:type="pct"/>
            <w:tcBorders>
              <w:top w:val="single" w:sz="4" w:space="0" w:color="auto"/>
              <w:left w:val="single" w:sz="4" w:space="0" w:color="auto"/>
              <w:bottom w:val="single" w:sz="4" w:space="0" w:color="auto"/>
              <w:right w:val="single" w:sz="4" w:space="0" w:color="auto"/>
            </w:tcBorders>
            <w:vAlign w:val="center"/>
          </w:tcPr>
          <w:p w14:paraId="2B978D9D" w14:textId="77777777" w:rsidR="008E0E7E" w:rsidRPr="000D21DF" w:rsidRDefault="008E0E7E" w:rsidP="00A71723">
            <w:pPr>
              <w:spacing w:after="0" w:line="240" w:lineRule="auto"/>
              <w:jc w:val="center"/>
              <w:rPr>
                <w:rFonts w:ascii="Times New Roman" w:eastAsia="Times New Roman" w:hAnsi="Times New Roman" w:cs="Times New Roman"/>
                <w:bCs/>
                <w:sz w:val="24"/>
                <w:szCs w:val="24"/>
                <w:lang w:eastAsia="ru-RU"/>
              </w:rPr>
            </w:pPr>
            <w:r w:rsidRPr="000D21DF">
              <w:rPr>
                <w:rFonts w:ascii="Times New Roman" w:eastAsia="Times New Roman" w:hAnsi="Times New Roman" w:cs="Times New Roman"/>
                <w:bCs/>
                <w:sz w:val="24"/>
                <w:szCs w:val="24"/>
                <w:lang w:eastAsia="ru-RU"/>
              </w:rPr>
              <w:t>132</w:t>
            </w:r>
          </w:p>
        </w:tc>
        <w:tc>
          <w:tcPr>
            <w:tcW w:w="694" w:type="pct"/>
            <w:tcBorders>
              <w:top w:val="single" w:sz="4" w:space="0" w:color="auto"/>
              <w:left w:val="single" w:sz="4" w:space="0" w:color="auto"/>
              <w:bottom w:val="single" w:sz="4" w:space="0" w:color="auto"/>
              <w:right w:val="single" w:sz="4" w:space="0" w:color="auto"/>
            </w:tcBorders>
            <w:vAlign w:val="center"/>
          </w:tcPr>
          <w:p w14:paraId="702097D9" w14:textId="77777777" w:rsidR="008E0E7E" w:rsidRPr="000D21DF" w:rsidRDefault="008E0E7E" w:rsidP="00A71723">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36</w:t>
            </w:r>
          </w:p>
        </w:tc>
        <w:tc>
          <w:tcPr>
            <w:tcW w:w="694" w:type="pct"/>
            <w:tcBorders>
              <w:top w:val="single" w:sz="4" w:space="0" w:color="auto"/>
              <w:left w:val="single" w:sz="4" w:space="0" w:color="auto"/>
              <w:bottom w:val="single" w:sz="4" w:space="0" w:color="auto"/>
              <w:right w:val="single" w:sz="4" w:space="0" w:color="auto"/>
            </w:tcBorders>
            <w:vAlign w:val="center"/>
          </w:tcPr>
          <w:p w14:paraId="2D6E5B8A" w14:textId="77777777" w:rsidR="008E0E7E" w:rsidRPr="00F4592B" w:rsidRDefault="008E0E7E" w:rsidP="00A71723">
            <w:pPr>
              <w:spacing w:after="0" w:line="240" w:lineRule="auto"/>
              <w:jc w:val="center"/>
              <w:rPr>
                <w:rFonts w:ascii="Times New Roman" w:eastAsia="Times New Roman" w:hAnsi="Times New Roman" w:cs="Times New Roman"/>
                <w:bCs/>
                <w:sz w:val="24"/>
                <w:szCs w:val="24"/>
                <w:lang w:eastAsia="ru-RU"/>
              </w:rPr>
            </w:pPr>
            <w:r w:rsidRPr="00F4592B">
              <w:rPr>
                <w:rFonts w:ascii="Times New Roman" w:eastAsia="Times New Roman" w:hAnsi="Times New Roman" w:cs="Times New Roman"/>
                <w:bCs/>
                <w:sz w:val="24"/>
                <w:szCs w:val="24"/>
                <w:lang w:eastAsia="ru-RU"/>
              </w:rPr>
              <w:t>19</w:t>
            </w:r>
          </w:p>
        </w:tc>
      </w:tr>
    </w:tbl>
    <w:p w14:paraId="799DA75E" w14:textId="77777777" w:rsidR="00BC6A54" w:rsidRDefault="00BC6A54" w:rsidP="00D03A4F">
      <w:pPr>
        <w:spacing w:after="0" w:line="240" w:lineRule="auto"/>
        <w:jc w:val="right"/>
        <w:rPr>
          <w:rFonts w:ascii="Times New Roman" w:eastAsia="Times New Roman" w:hAnsi="Times New Roman" w:cs="Times New Roman"/>
          <w:sz w:val="26"/>
          <w:szCs w:val="26"/>
          <w:lang w:eastAsia="ru-RU"/>
        </w:rPr>
      </w:pPr>
    </w:p>
    <w:p w14:paraId="302AC1A7" w14:textId="77777777" w:rsidR="00F9691F" w:rsidRDefault="00F9691F" w:rsidP="00D03A4F">
      <w:pPr>
        <w:spacing w:after="0" w:line="240" w:lineRule="auto"/>
        <w:jc w:val="right"/>
        <w:rPr>
          <w:rFonts w:ascii="Times New Roman" w:eastAsia="Times New Roman" w:hAnsi="Times New Roman" w:cs="Times New Roman"/>
          <w:sz w:val="26"/>
          <w:szCs w:val="26"/>
          <w:lang w:eastAsia="ru-RU"/>
        </w:rPr>
      </w:pPr>
    </w:p>
    <w:p w14:paraId="7353EAEC" w14:textId="77777777" w:rsidR="00F9691F" w:rsidRDefault="00F9691F" w:rsidP="00D03A4F">
      <w:pPr>
        <w:spacing w:after="0" w:line="240" w:lineRule="auto"/>
        <w:jc w:val="right"/>
        <w:rPr>
          <w:rFonts w:ascii="Times New Roman" w:eastAsia="Times New Roman" w:hAnsi="Times New Roman" w:cs="Times New Roman"/>
          <w:sz w:val="26"/>
          <w:szCs w:val="26"/>
          <w:lang w:eastAsia="ru-RU"/>
        </w:rPr>
      </w:pPr>
    </w:p>
    <w:p w14:paraId="756855F8" w14:textId="77777777" w:rsidR="00D03A4F" w:rsidRPr="00EC45F8" w:rsidRDefault="00D03A4F" w:rsidP="00D03A4F">
      <w:pPr>
        <w:spacing w:after="0" w:line="240" w:lineRule="auto"/>
        <w:jc w:val="right"/>
        <w:rPr>
          <w:rFonts w:ascii="Times New Roman" w:eastAsia="Times New Roman" w:hAnsi="Times New Roman" w:cs="Times New Roman"/>
          <w:sz w:val="26"/>
          <w:szCs w:val="26"/>
          <w:lang w:eastAsia="ru-RU"/>
        </w:rPr>
      </w:pPr>
      <w:r w:rsidRPr="00EC45F8">
        <w:rPr>
          <w:rFonts w:ascii="Times New Roman" w:eastAsia="Times New Roman" w:hAnsi="Times New Roman" w:cs="Times New Roman"/>
          <w:sz w:val="26"/>
          <w:szCs w:val="26"/>
          <w:lang w:eastAsia="ru-RU"/>
        </w:rPr>
        <w:t>Таблица 3</w:t>
      </w:r>
      <w:r w:rsidR="008737BB">
        <w:rPr>
          <w:rFonts w:ascii="Times New Roman" w:eastAsia="Times New Roman" w:hAnsi="Times New Roman" w:cs="Times New Roman"/>
          <w:sz w:val="26"/>
          <w:szCs w:val="26"/>
          <w:lang w:eastAsia="ru-RU"/>
        </w:rPr>
        <w:t>6</w:t>
      </w:r>
    </w:p>
    <w:p w14:paraId="3EB6FD36" w14:textId="77777777" w:rsidR="00D03A4F" w:rsidRPr="00EC45F8" w:rsidRDefault="00D03A4F" w:rsidP="00D03A4F">
      <w:pPr>
        <w:spacing w:after="0" w:line="240" w:lineRule="auto"/>
        <w:jc w:val="right"/>
        <w:rPr>
          <w:rFonts w:ascii="Times New Roman" w:eastAsia="Times New Roman" w:hAnsi="Times New Roman" w:cs="Times New Roman"/>
          <w:sz w:val="26"/>
          <w:szCs w:val="26"/>
          <w:lang w:eastAsia="ru-RU"/>
        </w:rPr>
      </w:pPr>
    </w:p>
    <w:p w14:paraId="0D1CCCAC" w14:textId="77777777" w:rsidR="00D03A4F" w:rsidRPr="00EC45F8" w:rsidRDefault="00D03A4F" w:rsidP="00D03A4F">
      <w:pPr>
        <w:spacing w:after="0" w:line="240" w:lineRule="auto"/>
        <w:ind w:firstLine="284"/>
        <w:jc w:val="center"/>
        <w:rPr>
          <w:rFonts w:ascii="Times New Roman" w:eastAsia="Times New Roman" w:hAnsi="Times New Roman" w:cs="Times New Roman"/>
          <w:b/>
          <w:bCs/>
          <w:sz w:val="26"/>
          <w:szCs w:val="26"/>
          <w:lang w:eastAsia="ru-RU"/>
        </w:rPr>
      </w:pPr>
      <w:r w:rsidRPr="00EC45F8">
        <w:rPr>
          <w:rFonts w:ascii="Times New Roman" w:eastAsia="Times New Roman" w:hAnsi="Times New Roman" w:cs="Times New Roman"/>
          <w:b/>
          <w:bCs/>
          <w:sz w:val="26"/>
          <w:szCs w:val="26"/>
          <w:lang w:eastAsia="ru-RU"/>
        </w:rPr>
        <w:t xml:space="preserve">Уровень занятости и уровень безработицы женщин в возрасте 20-49 лет, имеющих </w:t>
      </w:r>
      <w:r w:rsidR="005708A5">
        <w:rPr>
          <w:rFonts w:ascii="Times New Roman" w:eastAsia="Times New Roman" w:hAnsi="Times New Roman" w:cs="Times New Roman"/>
          <w:b/>
          <w:bCs/>
          <w:sz w:val="26"/>
          <w:szCs w:val="26"/>
          <w:lang w:eastAsia="ru-RU"/>
        </w:rPr>
        <w:t xml:space="preserve">и не имеющих </w:t>
      </w:r>
      <w:r w:rsidRPr="00EC45F8">
        <w:rPr>
          <w:rFonts w:ascii="Times New Roman" w:eastAsia="Times New Roman" w:hAnsi="Times New Roman" w:cs="Times New Roman"/>
          <w:b/>
          <w:bCs/>
          <w:sz w:val="26"/>
          <w:szCs w:val="26"/>
          <w:lang w:eastAsia="ru-RU"/>
        </w:rPr>
        <w:t>детей в возрасте до 18 лет</w:t>
      </w:r>
    </w:p>
    <w:p w14:paraId="24E4A3F9" w14:textId="77777777" w:rsidR="00D03A4F" w:rsidRPr="00EC45F8" w:rsidRDefault="00D03A4F" w:rsidP="00D03A4F">
      <w:pPr>
        <w:spacing w:after="0" w:line="240" w:lineRule="auto"/>
        <w:jc w:val="center"/>
        <w:rPr>
          <w:rFonts w:ascii="Times New Roman" w:eastAsia="Times New Roman" w:hAnsi="Times New Roman" w:cs="Times New Roman"/>
          <w:bCs/>
          <w:sz w:val="24"/>
          <w:szCs w:val="24"/>
          <w:lang w:eastAsia="ru-RU"/>
        </w:rPr>
      </w:pPr>
      <w:r w:rsidRPr="00EC45F8">
        <w:rPr>
          <w:rFonts w:ascii="Times New Roman" w:eastAsia="Times New Roman" w:hAnsi="Times New Roman" w:cs="Times New Roman"/>
          <w:bCs/>
          <w:sz w:val="24"/>
          <w:szCs w:val="24"/>
          <w:lang w:eastAsia="ru-RU"/>
        </w:rPr>
        <w:t>(по данным выборочного обследования рабочей силы; в процентах)</w:t>
      </w:r>
    </w:p>
    <w:p w14:paraId="727357DA" w14:textId="77777777" w:rsidR="00D03A4F" w:rsidRPr="00EC45F8" w:rsidRDefault="00D03A4F" w:rsidP="00D03A4F">
      <w:pPr>
        <w:spacing w:after="0" w:line="240" w:lineRule="auto"/>
        <w:jc w:val="center"/>
        <w:rPr>
          <w:rFonts w:ascii="Times New Roman" w:eastAsia="Times New Roman" w:hAnsi="Times New Roman" w:cs="Times New Roman"/>
          <w:sz w:val="26"/>
          <w:szCs w:val="26"/>
          <w:lang w:eastAsia="ru-RU"/>
        </w:rPr>
      </w:pPr>
    </w:p>
    <w:tbl>
      <w:tblPr>
        <w:tblW w:w="1093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1329"/>
        <w:gridCol w:w="1270"/>
        <w:gridCol w:w="1244"/>
        <w:gridCol w:w="1244"/>
        <w:gridCol w:w="1245"/>
        <w:gridCol w:w="1576"/>
        <w:gridCol w:w="1329"/>
      </w:tblGrid>
      <w:tr w:rsidR="00D03A4F" w:rsidRPr="00EC45F8" w14:paraId="206AB535" w14:textId="77777777" w:rsidTr="00944CB1">
        <w:trPr>
          <w:trHeight w:val="341"/>
          <w:tblHeader/>
        </w:trPr>
        <w:tc>
          <w:tcPr>
            <w:tcW w:w="1702" w:type="dxa"/>
            <w:vMerge w:val="restart"/>
          </w:tcPr>
          <w:p w14:paraId="4DFE4293" w14:textId="77777777" w:rsidR="00D03A4F" w:rsidRPr="00EC45F8" w:rsidRDefault="00D03A4F" w:rsidP="00D03A4F">
            <w:pPr>
              <w:spacing w:after="0" w:line="240" w:lineRule="auto"/>
              <w:jc w:val="center"/>
              <w:rPr>
                <w:rFonts w:ascii="Times New Roman" w:eastAsia="Times New Roman" w:hAnsi="Times New Roman" w:cs="Times New Roman"/>
                <w:sz w:val="24"/>
                <w:szCs w:val="24"/>
                <w:lang w:eastAsia="ru-RU"/>
              </w:rPr>
            </w:pPr>
          </w:p>
        </w:tc>
        <w:tc>
          <w:tcPr>
            <w:tcW w:w="1329" w:type="dxa"/>
            <w:vMerge w:val="restart"/>
          </w:tcPr>
          <w:p w14:paraId="2E4CEF53" w14:textId="77777777" w:rsidR="00D03A4F" w:rsidRPr="00EC45F8" w:rsidRDefault="00D03A4F" w:rsidP="00D03A4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Женщины, имеющие детей до 18 лет</w:t>
            </w:r>
          </w:p>
        </w:tc>
        <w:tc>
          <w:tcPr>
            <w:tcW w:w="5003" w:type="dxa"/>
            <w:gridSpan w:val="4"/>
          </w:tcPr>
          <w:p w14:paraId="58860889" w14:textId="77777777" w:rsidR="00D03A4F" w:rsidRPr="00EC45F8" w:rsidRDefault="00D03A4F" w:rsidP="00D03A4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в том числе женщины, имеющие</w:t>
            </w:r>
          </w:p>
        </w:tc>
        <w:tc>
          <w:tcPr>
            <w:tcW w:w="1576" w:type="dxa"/>
            <w:vMerge w:val="restart"/>
          </w:tcPr>
          <w:p w14:paraId="29025141" w14:textId="77777777" w:rsidR="00D03A4F" w:rsidRPr="00EC45F8" w:rsidRDefault="00D03A4F" w:rsidP="00D03A4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Женщины, имеющие детей дошкольного возраста (0-6 лет)</w:t>
            </w:r>
          </w:p>
        </w:tc>
        <w:tc>
          <w:tcPr>
            <w:tcW w:w="1329" w:type="dxa"/>
            <w:vMerge w:val="restart"/>
          </w:tcPr>
          <w:p w14:paraId="58F3EA27" w14:textId="77777777" w:rsidR="00D03A4F" w:rsidRPr="00EC45F8" w:rsidRDefault="00D03A4F" w:rsidP="00D03A4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Женщины, не имеющие детей до 18 лет</w:t>
            </w:r>
          </w:p>
        </w:tc>
      </w:tr>
      <w:tr w:rsidR="00D03A4F" w:rsidRPr="00EC45F8" w14:paraId="510D08A1" w14:textId="77777777" w:rsidTr="00944CB1">
        <w:trPr>
          <w:tblHeader/>
        </w:trPr>
        <w:tc>
          <w:tcPr>
            <w:tcW w:w="1702" w:type="dxa"/>
            <w:vMerge/>
          </w:tcPr>
          <w:p w14:paraId="38B68054" w14:textId="77777777" w:rsidR="00D03A4F" w:rsidRPr="00EC45F8" w:rsidRDefault="00D03A4F" w:rsidP="00D03A4F">
            <w:pPr>
              <w:spacing w:after="0" w:line="240" w:lineRule="auto"/>
              <w:jc w:val="center"/>
              <w:rPr>
                <w:rFonts w:ascii="Times New Roman" w:eastAsia="Times New Roman" w:hAnsi="Times New Roman" w:cs="Times New Roman"/>
                <w:sz w:val="24"/>
                <w:szCs w:val="24"/>
                <w:lang w:eastAsia="ru-RU"/>
              </w:rPr>
            </w:pPr>
          </w:p>
        </w:tc>
        <w:tc>
          <w:tcPr>
            <w:tcW w:w="1329" w:type="dxa"/>
            <w:vMerge/>
          </w:tcPr>
          <w:p w14:paraId="4C65FAB2" w14:textId="77777777" w:rsidR="00D03A4F" w:rsidRPr="00EC45F8" w:rsidRDefault="00D03A4F" w:rsidP="00D03A4F">
            <w:pPr>
              <w:spacing w:after="0" w:line="240" w:lineRule="auto"/>
              <w:jc w:val="center"/>
              <w:rPr>
                <w:rFonts w:ascii="Times New Roman" w:eastAsia="Times New Roman" w:hAnsi="Times New Roman" w:cs="Times New Roman"/>
                <w:sz w:val="24"/>
                <w:szCs w:val="24"/>
                <w:lang w:eastAsia="ru-RU"/>
              </w:rPr>
            </w:pPr>
          </w:p>
        </w:tc>
        <w:tc>
          <w:tcPr>
            <w:tcW w:w="1270" w:type="dxa"/>
          </w:tcPr>
          <w:p w14:paraId="7F4F52E1" w14:textId="77777777" w:rsidR="00D03A4F" w:rsidRPr="00EC45F8" w:rsidRDefault="00D03A4F" w:rsidP="00D03A4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1 ребенка</w:t>
            </w:r>
          </w:p>
        </w:tc>
        <w:tc>
          <w:tcPr>
            <w:tcW w:w="1244" w:type="dxa"/>
          </w:tcPr>
          <w:p w14:paraId="212B883D" w14:textId="77777777" w:rsidR="00D03A4F" w:rsidRPr="00EC45F8" w:rsidRDefault="00D03A4F" w:rsidP="00D03A4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2 детей</w:t>
            </w:r>
          </w:p>
        </w:tc>
        <w:tc>
          <w:tcPr>
            <w:tcW w:w="1244" w:type="dxa"/>
          </w:tcPr>
          <w:p w14:paraId="1E164170" w14:textId="77777777" w:rsidR="00D03A4F" w:rsidRPr="00EC45F8" w:rsidRDefault="00D03A4F" w:rsidP="00D03A4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3 детей</w:t>
            </w:r>
          </w:p>
        </w:tc>
        <w:tc>
          <w:tcPr>
            <w:tcW w:w="1245" w:type="dxa"/>
          </w:tcPr>
          <w:p w14:paraId="56D91EC8" w14:textId="77777777" w:rsidR="00D03A4F" w:rsidRPr="00EC45F8" w:rsidRDefault="00D03A4F" w:rsidP="00D03A4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4 и более детей</w:t>
            </w:r>
          </w:p>
        </w:tc>
        <w:tc>
          <w:tcPr>
            <w:tcW w:w="1576" w:type="dxa"/>
            <w:vMerge/>
          </w:tcPr>
          <w:p w14:paraId="627EC83A" w14:textId="77777777" w:rsidR="00D03A4F" w:rsidRPr="00EC45F8" w:rsidRDefault="00D03A4F" w:rsidP="00D03A4F">
            <w:pPr>
              <w:spacing w:after="0" w:line="240" w:lineRule="auto"/>
              <w:jc w:val="center"/>
              <w:rPr>
                <w:rFonts w:ascii="Times New Roman" w:eastAsia="Times New Roman" w:hAnsi="Times New Roman" w:cs="Times New Roman"/>
                <w:sz w:val="24"/>
                <w:szCs w:val="24"/>
                <w:lang w:eastAsia="ru-RU"/>
              </w:rPr>
            </w:pPr>
          </w:p>
        </w:tc>
        <w:tc>
          <w:tcPr>
            <w:tcW w:w="1329" w:type="dxa"/>
            <w:vMerge/>
          </w:tcPr>
          <w:p w14:paraId="34D456A7" w14:textId="77777777" w:rsidR="00D03A4F" w:rsidRPr="00EC45F8" w:rsidRDefault="00D03A4F" w:rsidP="00D03A4F">
            <w:pPr>
              <w:spacing w:after="0" w:line="240" w:lineRule="auto"/>
              <w:jc w:val="center"/>
              <w:rPr>
                <w:rFonts w:ascii="Times New Roman" w:eastAsia="Times New Roman" w:hAnsi="Times New Roman" w:cs="Times New Roman"/>
                <w:sz w:val="24"/>
                <w:szCs w:val="24"/>
                <w:lang w:eastAsia="ru-RU"/>
              </w:rPr>
            </w:pPr>
          </w:p>
        </w:tc>
      </w:tr>
      <w:tr w:rsidR="00D03A4F" w:rsidRPr="00EC45F8" w14:paraId="2D54B2DF" w14:textId="77777777" w:rsidTr="00944CB1">
        <w:trPr>
          <w:trHeight w:val="415"/>
        </w:trPr>
        <w:tc>
          <w:tcPr>
            <w:tcW w:w="10939" w:type="dxa"/>
            <w:gridSpan w:val="8"/>
            <w:vAlign w:val="center"/>
          </w:tcPr>
          <w:p w14:paraId="7C10D8A9" w14:textId="77777777" w:rsidR="00D03A4F" w:rsidRPr="00EC45F8" w:rsidRDefault="00DD3AAF"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2019 г.</w:t>
            </w:r>
          </w:p>
        </w:tc>
      </w:tr>
      <w:tr w:rsidR="00DD3AAF" w:rsidRPr="00EC45F8" w14:paraId="0BC2E74C" w14:textId="77777777" w:rsidTr="00944CB1">
        <w:tc>
          <w:tcPr>
            <w:tcW w:w="1702" w:type="dxa"/>
            <w:vAlign w:val="center"/>
          </w:tcPr>
          <w:p w14:paraId="255EE902" w14:textId="77777777" w:rsidR="00DD3AAF" w:rsidRPr="00EC45F8" w:rsidRDefault="00DD3AAF" w:rsidP="00D03A4F">
            <w:pPr>
              <w:spacing w:after="0" w:line="240" w:lineRule="auto"/>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Уровень занятости</w:t>
            </w:r>
          </w:p>
        </w:tc>
        <w:tc>
          <w:tcPr>
            <w:tcW w:w="1329" w:type="dxa"/>
            <w:vAlign w:val="center"/>
          </w:tcPr>
          <w:p w14:paraId="451DBCF4" w14:textId="77777777" w:rsidR="00DD3AAF" w:rsidRPr="00EC45F8" w:rsidRDefault="00DD3AAF" w:rsidP="00A71723">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79,4</w:t>
            </w:r>
          </w:p>
        </w:tc>
        <w:tc>
          <w:tcPr>
            <w:tcW w:w="1270" w:type="dxa"/>
            <w:vAlign w:val="center"/>
          </w:tcPr>
          <w:p w14:paraId="20E6C492" w14:textId="77777777" w:rsidR="00DD3AAF" w:rsidRPr="00EC45F8" w:rsidRDefault="00DD3AAF" w:rsidP="00A71723">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83,7</w:t>
            </w:r>
          </w:p>
        </w:tc>
        <w:tc>
          <w:tcPr>
            <w:tcW w:w="1244" w:type="dxa"/>
            <w:vAlign w:val="center"/>
          </w:tcPr>
          <w:p w14:paraId="500FC60B" w14:textId="77777777" w:rsidR="00DD3AAF" w:rsidRPr="00EC45F8" w:rsidRDefault="00DD3AAF" w:rsidP="00A71723">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76,7</w:t>
            </w:r>
          </w:p>
        </w:tc>
        <w:tc>
          <w:tcPr>
            <w:tcW w:w="1244" w:type="dxa"/>
            <w:vAlign w:val="center"/>
          </w:tcPr>
          <w:p w14:paraId="082D65E5" w14:textId="77777777" w:rsidR="00DD3AAF" w:rsidRPr="00EC45F8" w:rsidRDefault="00DD3AAF" w:rsidP="00A71723">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62,7</w:t>
            </w:r>
          </w:p>
        </w:tc>
        <w:tc>
          <w:tcPr>
            <w:tcW w:w="1245" w:type="dxa"/>
            <w:vAlign w:val="center"/>
          </w:tcPr>
          <w:p w14:paraId="50AACA1F" w14:textId="77777777" w:rsidR="00DD3AAF" w:rsidRPr="00EC45F8" w:rsidRDefault="00DD3AAF" w:rsidP="00A71723">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49,0</w:t>
            </w:r>
          </w:p>
        </w:tc>
        <w:tc>
          <w:tcPr>
            <w:tcW w:w="1576" w:type="dxa"/>
            <w:vAlign w:val="center"/>
          </w:tcPr>
          <w:p w14:paraId="4318EF7D" w14:textId="77777777" w:rsidR="00DD3AAF" w:rsidRPr="00EC45F8" w:rsidRDefault="00DD3AAF" w:rsidP="00A71723">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67,4</w:t>
            </w:r>
          </w:p>
        </w:tc>
        <w:tc>
          <w:tcPr>
            <w:tcW w:w="1329" w:type="dxa"/>
            <w:vAlign w:val="center"/>
          </w:tcPr>
          <w:p w14:paraId="2EA85B4A" w14:textId="77777777" w:rsidR="00DD3AAF" w:rsidRPr="00EC45F8" w:rsidRDefault="00DD3AAF" w:rsidP="00A71723">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78,7</w:t>
            </w:r>
          </w:p>
        </w:tc>
      </w:tr>
      <w:tr w:rsidR="00DD3AAF" w:rsidRPr="00EC45F8" w14:paraId="75D9ED4E" w14:textId="77777777" w:rsidTr="00944CB1">
        <w:tc>
          <w:tcPr>
            <w:tcW w:w="1702" w:type="dxa"/>
            <w:vAlign w:val="center"/>
          </w:tcPr>
          <w:p w14:paraId="4F30180A" w14:textId="77777777" w:rsidR="00DD3AAF" w:rsidRPr="00EC45F8" w:rsidRDefault="00DD3AAF" w:rsidP="00D03A4F">
            <w:pPr>
              <w:spacing w:after="0" w:line="240" w:lineRule="auto"/>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Уровень безработицы</w:t>
            </w:r>
          </w:p>
        </w:tc>
        <w:tc>
          <w:tcPr>
            <w:tcW w:w="1329" w:type="dxa"/>
            <w:vAlign w:val="center"/>
          </w:tcPr>
          <w:p w14:paraId="031711C7" w14:textId="77777777" w:rsidR="00DD3AAF" w:rsidRPr="00EC45F8" w:rsidRDefault="00DD3AAF" w:rsidP="00A71723">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4,3</w:t>
            </w:r>
          </w:p>
        </w:tc>
        <w:tc>
          <w:tcPr>
            <w:tcW w:w="1270" w:type="dxa"/>
            <w:vAlign w:val="center"/>
          </w:tcPr>
          <w:p w14:paraId="2711A01D" w14:textId="77777777" w:rsidR="00DD3AAF" w:rsidRPr="00EC45F8" w:rsidRDefault="00DD3AAF" w:rsidP="00A71723">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3,6</w:t>
            </w:r>
          </w:p>
        </w:tc>
        <w:tc>
          <w:tcPr>
            <w:tcW w:w="1244" w:type="dxa"/>
            <w:vAlign w:val="center"/>
          </w:tcPr>
          <w:p w14:paraId="6A384171" w14:textId="77777777" w:rsidR="00DD3AAF" w:rsidRPr="00EC45F8" w:rsidRDefault="00DD3AAF" w:rsidP="00A71723">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4,8</w:t>
            </w:r>
          </w:p>
        </w:tc>
        <w:tc>
          <w:tcPr>
            <w:tcW w:w="1244" w:type="dxa"/>
            <w:vAlign w:val="center"/>
          </w:tcPr>
          <w:p w14:paraId="0B3372C8" w14:textId="77777777" w:rsidR="00DD3AAF" w:rsidRPr="00EC45F8" w:rsidRDefault="00DD3AAF" w:rsidP="00A71723">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8,1</w:t>
            </w:r>
          </w:p>
        </w:tc>
        <w:tc>
          <w:tcPr>
            <w:tcW w:w="1245" w:type="dxa"/>
            <w:vAlign w:val="center"/>
          </w:tcPr>
          <w:p w14:paraId="4FC71741" w14:textId="77777777" w:rsidR="00DD3AAF" w:rsidRPr="00EC45F8" w:rsidRDefault="00DD3AAF" w:rsidP="00A71723">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10,9</w:t>
            </w:r>
          </w:p>
        </w:tc>
        <w:tc>
          <w:tcPr>
            <w:tcW w:w="1576" w:type="dxa"/>
            <w:vAlign w:val="center"/>
          </w:tcPr>
          <w:p w14:paraId="23D40616" w14:textId="77777777" w:rsidR="00DD3AAF" w:rsidRPr="00EC45F8" w:rsidRDefault="00DD3AAF" w:rsidP="00A71723">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5,8</w:t>
            </w:r>
          </w:p>
        </w:tc>
        <w:tc>
          <w:tcPr>
            <w:tcW w:w="1329" w:type="dxa"/>
            <w:vAlign w:val="center"/>
          </w:tcPr>
          <w:p w14:paraId="17FA3BEF" w14:textId="77777777" w:rsidR="00DD3AAF" w:rsidRPr="00EC45F8" w:rsidRDefault="00DD3AAF" w:rsidP="00A71723">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5,6</w:t>
            </w:r>
          </w:p>
        </w:tc>
      </w:tr>
      <w:tr w:rsidR="00DD3AAF" w:rsidRPr="00EC45F8" w14:paraId="5806563A" w14:textId="77777777" w:rsidTr="00944CB1">
        <w:trPr>
          <w:trHeight w:val="561"/>
        </w:trPr>
        <w:tc>
          <w:tcPr>
            <w:tcW w:w="10939" w:type="dxa"/>
            <w:gridSpan w:val="8"/>
            <w:vAlign w:val="center"/>
          </w:tcPr>
          <w:p w14:paraId="4471ACFE" w14:textId="77777777" w:rsidR="00DD3AAF" w:rsidRPr="00EC45F8" w:rsidRDefault="00DD3AAF" w:rsidP="00DD3AA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20</w:t>
            </w:r>
            <w:r w:rsidRPr="00EC45F8">
              <w:rPr>
                <w:rFonts w:ascii="Times New Roman" w:eastAsia="Times New Roman" w:hAnsi="Times New Roman" w:cs="Times New Roman"/>
                <w:sz w:val="24"/>
                <w:szCs w:val="24"/>
                <w:lang w:eastAsia="ru-RU"/>
              </w:rPr>
              <w:t xml:space="preserve"> г.</w:t>
            </w:r>
          </w:p>
        </w:tc>
      </w:tr>
      <w:tr w:rsidR="00DD3AAF" w:rsidRPr="00EC45F8" w14:paraId="31D9140D" w14:textId="77777777" w:rsidTr="00944CB1">
        <w:tc>
          <w:tcPr>
            <w:tcW w:w="1702" w:type="dxa"/>
            <w:vAlign w:val="center"/>
          </w:tcPr>
          <w:p w14:paraId="0626D3A1" w14:textId="77777777" w:rsidR="00DD3AAF" w:rsidRPr="00EC45F8" w:rsidRDefault="00DD3AAF" w:rsidP="00D03A4F">
            <w:pPr>
              <w:spacing w:after="0" w:line="240" w:lineRule="auto"/>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Уровень занятости</w:t>
            </w:r>
          </w:p>
        </w:tc>
        <w:tc>
          <w:tcPr>
            <w:tcW w:w="1329" w:type="dxa"/>
            <w:vAlign w:val="center"/>
          </w:tcPr>
          <w:p w14:paraId="1A9171D3" w14:textId="77777777" w:rsidR="00DD3AAF" w:rsidRPr="00EC45F8" w:rsidRDefault="00DD3AAF" w:rsidP="00A71723">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78,3</w:t>
            </w:r>
          </w:p>
        </w:tc>
        <w:tc>
          <w:tcPr>
            <w:tcW w:w="1270" w:type="dxa"/>
            <w:vAlign w:val="center"/>
          </w:tcPr>
          <w:p w14:paraId="58C8772E" w14:textId="77777777" w:rsidR="00DD3AAF" w:rsidRPr="00EC45F8" w:rsidRDefault="00DD3AAF" w:rsidP="00A71723">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82,6</w:t>
            </w:r>
          </w:p>
        </w:tc>
        <w:tc>
          <w:tcPr>
            <w:tcW w:w="1244" w:type="dxa"/>
            <w:vAlign w:val="center"/>
          </w:tcPr>
          <w:p w14:paraId="1D90FD26" w14:textId="77777777" w:rsidR="00DD3AAF" w:rsidRPr="00EC45F8" w:rsidRDefault="00DD3AAF" w:rsidP="00A71723">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75,3</w:t>
            </w:r>
          </w:p>
        </w:tc>
        <w:tc>
          <w:tcPr>
            <w:tcW w:w="1244" w:type="dxa"/>
            <w:vAlign w:val="center"/>
          </w:tcPr>
          <w:p w14:paraId="5E4C61AF" w14:textId="77777777" w:rsidR="00DD3AAF" w:rsidRPr="00EC45F8" w:rsidRDefault="00DD3AAF" w:rsidP="00A71723">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60,2</w:t>
            </w:r>
          </w:p>
        </w:tc>
        <w:tc>
          <w:tcPr>
            <w:tcW w:w="1245" w:type="dxa"/>
            <w:vAlign w:val="center"/>
          </w:tcPr>
          <w:p w14:paraId="334C7055" w14:textId="77777777" w:rsidR="00DD3AAF" w:rsidRPr="00EC45F8" w:rsidRDefault="00DD3AAF" w:rsidP="00A71723">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48,6</w:t>
            </w:r>
          </w:p>
        </w:tc>
        <w:tc>
          <w:tcPr>
            <w:tcW w:w="1576" w:type="dxa"/>
            <w:vAlign w:val="center"/>
          </w:tcPr>
          <w:p w14:paraId="167E4D17" w14:textId="77777777" w:rsidR="00DD3AAF" w:rsidRPr="00EC45F8" w:rsidRDefault="00DD3AAF" w:rsidP="00A71723">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65,9</w:t>
            </w:r>
          </w:p>
        </w:tc>
        <w:tc>
          <w:tcPr>
            <w:tcW w:w="1329" w:type="dxa"/>
            <w:vAlign w:val="center"/>
          </w:tcPr>
          <w:p w14:paraId="06602787" w14:textId="77777777" w:rsidR="00DD3AAF" w:rsidRPr="00EC45F8" w:rsidRDefault="00DD3AAF" w:rsidP="00A71723">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77,5</w:t>
            </w:r>
          </w:p>
        </w:tc>
      </w:tr>
      <w:tr w:rsidR="00DD3AAF" w:rsidRPr="00EC45F8" w14:paraId="5476CDD2" w14:textId="77777777" w:rsidTr="00944CB1">
        <w:tc>
          <w:tcPr>
            <w:tcW w:w="1702" w:type="dxa"/>
            <w:vAlign w:val="center"/>
          </w:tcPr>
          <w:p w14:paraId="6FE2FE6D" w14:textId="77777777" w:rsidR="00DD3AAF" w:rsidRPr="00EC45F8" w:rsidRDefault="00DD3AAF" w:rsidP="00D03A4F">
            <w:pPr>
              <w:spacing w:after="0" w:line="240" w:lineRule="auto"/>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Уровень безработицы</w:t>
            </w:r>
          </w:p>
        </w:tc>
        <w:tc>
          <w:tcPr>
            <w:tcW w:w="1329" w:type="dxa"/>
            <w:vAlign w:val="center"/>
          </w:tcPr>
          <w:p w14:paraId="72479547" w14:textId="77777777" w:rsidR="00DD3AAF" w:rsidRPr="00EC45F8" w:rsidRDefault="00DD3AAF" w:rsidP="00A71723">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5,9</w:t>
            </w:r>
          </w:p>
        </w:tc>
        <w:tc>
          <w:tcPr>
            <w:tcW w:w="1270" w:type="dxa"/>
            <w:vAlign w:val="center"/>
          </w:tcPr>
          <w:p w14:paraId="3F36C465" w14:textId="77777777" w:rsidR="00DD3AAF" w:rsidRPr="00EC45F8" w:rsidRDefault="00DD3AAF" w:rsidP="00A71723">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4,9</w:t>
            </w:r>
          </w:p>
        </w:tc>
        <w:tc>
          <w:tcPr>
            <w:tcW w:w="1244" w:type="dxa"/>
            <w:vAlign w:val="center"/>
          </w:tcPr>
          <w:p w14:paraId="33193D6B" w14:textId="77777777" w:rsidR="00DD3AAF" w:rsidRPr="00EC45F8" w:rsidRDefault="00DD3AAF" w:rsidP="00A71723">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6,8</w:t>
            </w:r>
          </w:p>
        </w:tc>
        <w:tc>
          <w:tcPr>
            <w:tcW w:w="1244" w:type="dxa"/>
            <w:vAlign w:val="center"/>
          </w:tcPr>
          <w:p w14:paraId="6A560CD5" w14:textId="77777777" w:rsidR="00DD3AAF" w:rsidRPr="00EC45F8" w:rsidRDefault="00DD3AAF" w:rsidP="00A71723">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10,3</w:t>
            </w:r>
          </w:p>
        </w:tc>
        <w:tc>
          <w:tcPr>
            <w:tcW w:w="1245" w:type="dxa"/>
            <w:vAlign w:val="center"/>
          </w:tcPr>
          <w:p w14:paraId="023734DA" w14:textId="77777777" w:rsidR="00DD3AAF" w:rsidRPr="00EC45F8" w:rsidRDefault="00DD3AAF" w:rsidP="00A71723">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13,9</w:t>
            </w:r>
          </w:p>
        </w:tc>
        <w:tc>
          <w:tcPr>
            <w:tcW w:w="1576" w:type="dxa"/>
            <w:vAlign w:val="center"/>
          </w:tcPr>
          <w:p w14:paraId="1AF35123" w14:textId="77777777" w:rsidR="00DD3AAF" w:rsidRPr="00EC45F8" w:rsidRDefault="00DD3AAF" w:rsidP="00A71723">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7,7</w:t>
            </w:r>
          </w:p>
        </w:tc>
        <w:tc>
          <w:tcPr>
            <w:tcW w:w="1329" w:type="dxa"/>
            <w:vAlign w:val="center"/>
          </w:tcPr>
          <w:p w14:paraId="037C5934" w14:textId="77777777" w:rsidR="00DD3AAF" w:rsidRPr="00EC45F8" w:rsidRDefault="00DD3AAF" w:rsidP="00A71723">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7,1</w:t>
            </w:r>
          </w:p>
        </w:tc>
      </w:tr>
      <w:tr w:rsidR="00DD3AAF" w:rsidRPr="00EC45F8" w14:paraId="09F44BC6" w14:textId="77777777" w:rsidTr="00EC45F8">
        <w:trPr>
          <w:trHeight w:val="473"/>
        </w:trPr>
        <w:tc>
          <w:tcPr>
            <w:tcW w:w="10939" w:type="dxa"/>
            <w:gridSpan w:val="8"/>
            <w:vAlign w:val="center"/>
          </w:tcPr>
          <w:p w14:paraId="6CC2D863" w14:textId="77777777" w:rsidR="00DD3AAF" w:rsidRPr="00EC45F8" w:rsidRDefault="00DD3AAF" w:rsidP="00DD3AA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1</w:t>
            </w:r>
            <w:r w:rsidRPr="00EC45F8">
              <w:rPr>
                <w:rFonts w:ascii="Times New Roman" w:eastAsia="Times New Roman" w:hAnsi="Times New Roman" w:cs="Times New Roman"/>
                <w:sz w:val="24"/>
                <w:szCs w:val="24"/>
                <w:lang w:eastAsia="ru-RU"/>
              </w:rPr>
              <w:t xml:space="preserve"> г.</w:t>
            </w:r>
          </w:p>
        </w:tc>
      </w:tr>
      <w:tr w:rsidR="00DD3AAF" w:rsidRPr="00EC45F8" w14:paraId="3AFABE70" w14:textId="77777777" w:rsidTr="00944CB1">
        <w:tc>
          <w:tcPr>
            <w:tcW w:w="1702" w:type="dxa"/>
            <w:vAlign w:val="center"/>
          </w:tcPr>
          <w:p w14:paraId="7C0B9D81" w14:textId="77777777" w:rsidR="00DD3AAF" w:rsidRPr="00EC45F8" w:rsidRDefault="00DD3AAF" w:rsidP="00D03A4F">
            <w:pPr>
              <w:spacing w:after="0" w:line="240" w:lineRule="auto"/>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Уровень занятости</w:t>
            </w:r>
          </w:p>
        </w:tc>
        <w:tc>
          <w:tcPr>
            <w:tcW w:w="1329" w:type="dxa"/>
            <w:tcBorders>
              <w:top w:val="single" w:sz="4" w:space="0" w:color="auto"/>
              <w:left w:val="single" w:sz="4" w:space="0" w:color="auto"/>
              <w:bottom w:val="single" w:sz="4" w:space="0" w:color="auto"/>
              <w:right w:val="single" w:sz="4" w:space="0" w:color="auto"/>
            </w:tcBorders>
            <w:vAlign w:val="center"/>
          </w:tcPr>
          <w:p w14:paraId="64A64F01" w14:textId="77777777" w:rsidR="00DD3AAF" w:rsidRPr="00EC45F8" w:rsidRDefault="00DD3AAF" w:rsidP="00A717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80,2</w:t>
            </w:r>
          </w:p>
        </w:tc>
        <w:tc>
          <w:tcPr>
            <w:tcW w:w="1270" w:type="dxa"/>
            <w:tcBorders>
              <w:top w:val="single" w:sz="4" w:space="0" w:color="auto"/>
              <w:left w:val="single" w:sz="4" w:space="0" w:color="auto"/>
              <w:bottom w:val="single" w:sz="4" w:space="0" w:color="auto"/>
              <w:right w:val="single" w:sz="4" w:space="0" w:color="auto"/>
            </w:tcBorders>
            <w:vAlign w:val="center"/>
          </w:tcPr>
          <w:p w14:paraId="5B31BDFE" w14:textId="77777777" w:rsidR="00DD3AAF" w:rsidRPr="00EC45F8" w:rsidRDefault="00DD3AAF" w:rsidP="00A717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84,6</w:t>
            </w:r>
          </w:p>
        </w:tc>
        <w:tc>
          <w:tcPr>
            <w:tcW w:w="1244" w:type="dxa"/>
            <w:tcBorders>
              <w:top w:val="single" w:sz="4" w:space="0" w:color="auto"/>
              <w:left w:val="single" w:sz="4" w:space="0" w:color="auto"/>
              <w:bottom w:val="single" w:sz="4" w:space="0" w:color="auto"/>
              <w:right w:val="single" w:sz="4" w:space="0" w:color="auto"/>
            </w:tcBorders>
            <w:vAlign w:val="center"/>
          </w:tcPr>
          <w:p w14:paraId="1E5290F1" w14:textId="77777777" w:rsidR="00DD3AAF" w:rsidRPr="00EC45F8" w:rsidRDefault="00DD3AAF" w:rsidP="00A717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77,5</w:t>
            </w:r>
          </w:p>
        </w:tc>
        <w:tc>
          <w:tcPr>
            <w:tcW w:w="1244" w:type="dxa"/>
            <w:tcBorders>
              <w:top w:val="single" w:sz="4" w:space="0" w:color="auto"/>
              <w:left w:val="single" w:sz="4" w:space="0" w:color="auto"/>
              <w:bottom w:val="single" w:sz="4" w:space="0" w:color="auto"/>
              <w:right w:val="single" w:sz="4" w:space="0" w:color="auto"/>
            </w:tcBorders>
            <w:vAlign w:val="center"/>
          </w:tcPr>
          <w:p w14:paraId="608F34F5" w14:textId="77777777" w:rsidR="00DD3AAF" w:rsidRPr="00EC45F8" w:rsidRDefault="00DD3AAF" w:rsidP="00A717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62,6</w:t>
            </w:r>
          </w:p>
        </w:tc>
        <w:tc>
          <w:tcPr>
            <w:tcW w:w="1245" w:type="dxa"/>
            <w:tcBorders>
              <w:top w:val="single" w:sz="4" w:space="0" w:color="auto"/>
              <w:left w:val="single" w:sz="4" w:space="0" w:color="auto"/>
              <w:bottom w:val="single" w:sz="4" w:space="0" w:color="auto"/>
              <w:right w:val="single" w:sz="4" w:space="0" w:color="auto"/>
            </w:tcBorders>
            <w:vAlign w:val="center"/>
          </w:tcPr>
          <w:p w14:paraId="70EF78D0" w14:textId="77777777" w:rsidR="00DD3AAF" w:rsidRPr="00EC45F8" w:rsidRDefault="00DD3AAF" w:rsidP="00A717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48,7</w:t>
            </w:r>
          </w:p>
        </w:tc>
        <w:tc>
          <w:tcPr>
            <w:tcW w:w="1576" w:type="dxa"/>
            <w:tcBorders>
              <w:top w:val="single" w:sz="4" w:space="0" w:color="auto"/>
              <w:left w:val="single" w:sz="4" w:space="0" w:color="auto"/>
              <w:bottom w:val="single" w:sz="4" w:space="0" w:color="auto"/>
              <w:right w:val="single" w:sz="4" w:space="0" w:color="auto"/>
            </w:tcBorders>
            <w:vAlign w:val="center"/>
          </w:tcPr>
          <w:p w14:paraId="2DFAAD4A" w14:textId="77777777" w:rsidR="00DD3AAF" w:rsidRPr="00EC45F8" w:rsidRDefault="00DD3AAF" w:rsidP="00A717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67,8</w:t>
            </w:r>
          </w:p>
        </w:tc>
        <w:tc>
          <w:tcPr>
            <w:tcW w:w="1329" w:type="dxa"/>
            <w:tcBorders>
              <w:top w:val="single" w:sz="4" w:space="0" w:color="auto"/>
              <w:left w:val="single" w:sz="4" w:space="0" w:color="auto"/>
              <w:bottom w:val="single" w:sz="4" w:space="0" w:color="auto"/>
              <w:right w:val="single" w:sz="4" w:space="0" w:color="auto"/>
            </w:tcBorders>
            <w:vAlign w:val="center"/>
          </w:tcPr>
          <w:p w14:paraId="04D6AEC0" w14:textId="77777777" w:rsidR="00DD3AAF" w:rsidRPr="00EC45F8" w:rsidRDefault="00DD3AAF" w:rsidP="00A717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79,4</w:t>
            </w:r>
          </w:p>
        </w:tc>
      </w:tr>
      <w:tr w:rsidR="00DD3AAF" w:rsidRPr="00EC45F8" w14:paraId="1EDC5874" w14:textId="77777777" w:rsidTr="00944CB1">
        <w:tc>
          <w:tcPr>
            <w:tcW w:w="1702" w:type="dxa"/>
            <w:vAlign w:val="center"/>
          </w:tcPr>
          <w:p w14:paraId="40689B7D" w14:textId="77777777" w:rsidR="00DD3AAF" w:rsidRPr="00EC45F8" w:rsidRDefault="00DD3AAF" w:rsidP="00D03A4F">
            <w:pPr>
              <w:spacing w:after="0" w:line="240" w:lineRule="auto"/>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Уровень безработицы</w:t>
            </w:r>
          </w:p>
        </w:tc>
        <w:tc>
          <w:tcPr>
            <w:tcW w:w="1329" w:type="dxa"/>
            <w:tcBorders>
              <w:top w:val="single" w:sz="4" w:space="0" w:color="auto"/>
              <w:left w:val="single" w:sz="4" w:space="0" w:color="auto"/>
              <w:bottom w:val="single" w:sz="4" w:space="0" w:color="auto"/>
              <w:right w:val="single" w:sz="4" w:space="0" w:color="auto"/>
            </w:tcBorders>
            <w:vAlign w:val="center"/>
          </w:tcPr>
          <w:p w14:paraId="0821EB39" w14:textId="77777777" w:rsidR="00DD3AAF" w:rsidRPr="00EC45F8" w:rsidRDefault="00DD3AAF" w:rsidP="00A717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4,8</w:t>
            </w:r>
          </w:p>
        </w:tc>
        <w:tc>
          <w:tcPr>
            <w:tcW w:w="1270" w:type="dxa"/>
            <w:tcBorders>
              <w:top w:val="single" w:sz="4" w:space="0" w:color="auto"/>
              <w:left w:val="single" w:sz="4" w:space="0" w:color="auto"/>
              <w:bottom w:val="single" w:sz="4" w:space="0" w:color="auto"/>
              <w:right w:val="single" w:sz="4" w:space="0" w:color="auto"/>
            </w:tcBorders>
            <w:vAlign w:val="center"/>
          </w:tcPr>
          <w:p w14:paraId="184990E6" w14:textId="77777777" w:rsidR="00DD3AAF" w:rsidRPr="00EC45F8" w:rsidRDefault="00DD3AAF" w:rsidP="00A717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tc>
        <w:tc>
          <w:tcPr>
            <w:tcW w:w="1244" w:type="dxa"/>
            <w:tcBorders>
              <w:top w:val="single" w:sz="4" w:space="0" w:color="auto"/>
              <w:left w:val="single" w:sz="4" w:space="0" w:color="auto"/>
              <w:bottom w:val="single" w:sz="4" w:space="0" w:color="auto"/>
              <w:right w:val="single" w:sz="4" w:space="0" w:color="auto"/>
            </w:tcBorders>
            <w:vAlign w:val="center"/>
          </w:tcPr>
          <w:p w14:paraId="59487AF4" w14:textId="77777777" w:rsidR="00DD3AAF" w:rsidRPr="00EC45F8" w:rsidRDefault="00DD3AAF" w:rsidP="00A717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w:t>
            </w:r>
          </w:p>
        </w:tc>
        <w:tc>
          <w:tcPr>
            <w:tcW w:w="1244" w:type="dxa"/>
            <w:tcBorders>
              <w:top w:val="single" w:sz="4" w:space="0" w:color="auto"/>
              <w:left w:val="single" w:sz="4" w:space="0" w:color="auto"/>
              <w:bottom w:val="single" w:sz="4" w:space="0" w:color="auto"/>
              <w:right w:val="single" w:sz="4" w:space="0" w:color="auto"/>
            </w:tcBorders>
            <w:vAlign w:val="center"/>
          </w:tcPr>
          <w:p w14:paraId="4CA1D3B5" w14:textId="77777777" w:rsidR="00DD3AAF" w:rsidRPr="00EC45F8" w:rsidRDefault="00DD3AAF" w:rsidP="00A717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8,6</w:t>
            </w:r>
          </w:p>
        </w:tc>
        <w:tc>
          <w:tcPr>
            <w:tcW w:w="1245" w:type="dxa"/>
            <w:tcBorders>
              <w:top w:val="single" w:sz="4" w:space="0" w:color="auto"/>
              <w:left w:val="single" w:sz="4" w:space="0" w:color="auto"/>
              <w:bottom w:val="single" w:sz="4" w:space="0" w:color="auto"/>
              <w:right w:val="single" w:sz="4" w:space="0" w:color="auto"/>
            </w:tcBorders>
            <w:vAlign w:val="center"/>
          </w:tcPr>
          <w:p w14:paraId="7743A443" w14:textId="77777777" w:rsidR="00DD3AAF" w:rsidRPr="00EC45F8" w:rsidRDefault="00DD3AAF" w:rsidP="00A717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12,1</w:t>
            </w:r>
          </w:p>
        </w:tc>
        <w:tc>
          <w:tcPr>
            <w:tcW w:w="1576" w:type="dxa"/>
            <w:tcBorders>
              <w:top w:val="single" w:sz="4" w:space="0" w:color="auto"/>
              <w:left w:val="single" w:sz="4" w:space="0" w:color="auto"/>
              <w:bottom w:val="single" w:sz="4" w:space="0" w:color="auto"/>
              <w:right w:val="single" w:sz="4" w:space="0" w:color="auto"/>
            </w:tcBorders>
            <w:vAlign w:val="center"/>
          </w:tcPr>
          <w:p w14:paraId="7901928D" w14:textId="77777777" w:rsidR="00DD3AAF" w:rsidRPr="00EC45F8" w:rsidRDefault="00DD3AAF" w:rsidP="00A717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6,5</w:t>
            </w:r>
          </w:p>
        </w:tc>
        <w:tc>
          <w:tcPr>
            <w:tcW w:w="1329" w:type="dxa"/>
            <w:tcBorders>
              <w:top w:val="single" w:sz="4" w:space="0" w:color="auto"/>
              <w:left w:val="single" w:sz="4" w:space="0" w:color="auto"/>
              <w:bottom w:val="single" w:sz="4" w:space="0" w:color="auto"/>
              <w:right w:val="single" w:sz="4" w:space="0" w:color="auto"/>
            </w:tcBorders>
            <w:vAlign w:val="center"/>
          </w:tcPr>
          <w:p w14:paraId="4C6020EF" w14:textId="77777777" w:rsidR="00DD3AAF" w:rsidRPr="00EC45F8" w:rsidRDefault="00DD3AAF" w:rsidP="00A717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w:t>
            </w:r>
          </w:p>
        </w:tc>
      </w:tr>
      <w:tr w:rsidR="00DD3AAF" w:rsidRPr="00EC45F8" w14:paraId="7D5CCA3B" w14:textId="77777777" w:rsidTr="008D6636">
        <w:trPr>
          <w:trHeight w:val="379"/>
        </w:trPr>
        <w:tc>
          <w:tcPr>
            <w:tcW w:w="10939" w:type="dxa"/>
            <w:gridSpan w:val="8"/>
            <w:tcBorders>
              <w:right w:val="single" w:sz="4" w:space="0" w:color="auto"/>
            </w:tcBorders>
            <w:vAlign w:val="center"/>
          </w:tcPr>
          <w:p w14:paraId="063A15A3" w14:textId="77777777" w:rsidR="00DD3AAF" w:rsidRPr="00EC45F8" w:rsidRDefault="00DD3AAF" w:rsidP="00DD3AA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 г.</w:t>
            </w:r>
          </w:p>
        </w:tc>
      </w:tr>
      <w:tr w:rsidR="00DD3AAF" w:rsidRPr="00EC45F8" w14:paraId="6ABACE73" w14:textId="77777777" w:rsidTr="00944CB1">
        <w:tc>
          <w:tcPr>
            <w:tcW w:w="1702" w:type="dxa"/>
            <w:vAlign w:val="center"/>
          </w:tcPr>
          <w:p w14:paraId="6BC7263A" w14:textId="77777777" w:rsidR="00DD3AAF" w:rsidRPr="00EC45F8" w:rsidRDefault="00DD3AAF" w:rsidP="005A24F5">
            <w:pPr>
              <w:spacing w:after="0" w:line="240" w:lineRule="auto"/>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Уровень занятости</w:t>
            </w:r>
          </w:p>
        </w:tc>
        <w:tc>
          <w:tcPr>
            <w:tcW w:w="1329" w:type="dxa"/>
            <w:tcBorders>
              <w:top w:val="single" w:sz="4" w:space="0" w:color="auto"/>
              <w:left w:val="single" w:sz="4" w:space="0" w:color="auto"/>
              <w:bottom w:val="single" w:sz="4" w:space="0" w:color="auto"/>
              <w:right w:val="single" w:sz="4" w:space="0" w:color="auto"/>
            </w:tcBorders>
            <w:vAlign w:val="center"/>
          </w:tcPr>
          <w:p w14:paraId="52127562" w14:textId="77777777" w:rsidR="00DD3AAF" w:rsidRPr="00F4592B" w:rsidRDefault="00DD3AAF" w:rsidP="00A71723">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81,4</w:t>
            </w:r>
          </w:p>
        </w:tc>
        <w:tc>
          <w:tcPr>
            <w:tcW w:w="1270" w:type="dxa"/>
            <w:tcBorders>
              <w:top w:val="single" w:sz="4" w:space="0" w:color="auto"/>
              <w:left w:val="single" w:sz="4" w:space="0" w:color="auto"/>
              <w:bottom w:val="single" w:sz="4" w:space="0" w:color="auto"/>
              <w:right w:val="single" w:sz="4" w:space="0" w:color="auto"/>
            </w:tcBorders>
            <w:vAlign w:val="center"/>
          </w:tcPr>
          <w:p w14:paraId="292E0340" w14:textId="77777777" w:rsidR="00DD3AAF" w:rsidRPr="00F4592B" w:rsidRDefault="00DD3AAF" w:rsidP="00A71723">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85,9</w:t>
            </w:r>
          </w:p>
        </w:tc>
        <w:tc>
          <w:tcPr>
            <w:tcW w:w="1244" w:type="dxa"/>
            <w:tcBorders>
              <w:top w:val="single" w:sz="4" w:space="0" w:color="auto"/>
              <w:left w:val="single" w:sz="4" w:space="0" w:color="auto"/>
              <w:bottom w:val="single" w:sz="4" w:space="0" w:color="auto"/>
              <w:right w:val="single" w:sz="4" w:space="0" w:color="auto"/>
            </w:tcBorders>
            <w:vAlign w:val="center"/>
          </w:tcPr>
          <w:p w14:paraId="653F6F23" w14:textId="77777777" w:rsidR="00DD3AAF" w:rsidRPr="00F4592B" w:rsidRDefault="00DD3AAF" w:rsidP="00A71723">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79,0</w:t>
            </w:r>
          </w:p>
        </w:tc>
        <w:tc>
          <w:tcPr>
            <w:tcW w:w="1244" w:type="dxa"/>
            <w:tcBorders>
              <w:top w:val="single" w:sz="4" w:space="0" w:color="auto"/>
              <w:left w:val="single" w:sz="4" w:space="0" w:color="auto"/>
              <w:bottom w:val="single" w:sz="4" w:space="0" w:color="auto"/>
              <w:right w:val="single" w:sz="4" w:space="0" w:color="auto"/>
            </w:tcBorders>
            <w:vAlign w:val="center"/>
          </w:tcPr>
          <w:p w14:paraId="4D977718" w14:textId="77777777" w:rsidR="00DD3AAF" w:rsidRPr="00F4592B" w:rsidRDefault="00DD3AAF" w:rsidP="00A71723">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63,0</w:t>
            </w:r>
          </w:p>
        </w:tc>
        <w:tc>
          <w:tcPr>
            <w:tcW w:w="1245" w:type="dxa"/>
            <w:tcBorders>
              <w:top w:val="single" w:sz="4" w:space="0" w:color="auto"/>
              <w:left w:val="single" w:sz="4" w:space="0" w:color="auto"/>
              <w:bottom w:val="single" w:sz="4" w:space="0" w:color="auto"/>
              <w:right w:val="single" w:sz="4" w:space="0" w:color="auto"/>
            </w:tcBorders>
            <w:vAlign w:val="center"/>
          </w:tcPr>
          <w:p w14:paraId="46C0A457" w14:textId="77777777" w:rsidR="00DD3AAF" w:rsidRPr="00F4592B" w:rsidRDefault="00DD3AAF" w:rsidP="00A71723">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49,0</w:t>
            </w:r>
          </w:p>
        </w:tc>
        <w:tc>
          <w:tcPr>
            <w:tcW w:w="1576" w:type="dxa"/>
            <w:tcBorders>
              <w:top w:val="single" w:sz="4" w:space="0" w:color="auto"/>
              <w:left w:val="single" w:sz="4" w:space="0" w:color="auto"/>
              <w:bottom w:val="single" w:sz="4" w:space="0" w:color="auto"/>
              <w:right w:val="single" w:sz="4" w:space="0" w:color="auto"/>
            </w:tcBorders>
            <w:vAlign w:val="center"/>
          </w:tcPr>
          <w:p w14:paraId="676D8887" w14:textId="77777777" w:rsidR="00DD3AAF" w:rsidRPr="00F4592B" w:rsidRDefault="00DD3AAF" w:rsidP="00A71723">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68,4</w:t>
            </w:r>
          </w:p>
        </w:tc>
        <w:tc>
          <w:tcPr>
            <w:tcW w:w="1329" w:type="dxa"/>
            <w:tcBorders>
              <w:top w:val="single" w:sz="4" w:space="0" w:color="auto"/>
              <w:left w:val="single" w:sz="4" w:space="0" w:color="auto"/>
              <w:bottom w:val="single" w:sz="4" w:space="0" w:color="auto"/>
              <w:right w:val="single" w:sz="4" w:space="0" w:color="auto"/>
            </w:tcBorders>
            <w:vAlign w:val="center"/>
          </w:tcPr>
          <w:p w14:paraId="701B8499" w14:textId="77777777" w:rsidR="00DD3AAF" w:rsidRPr="00F4592B" w:rsidRDefault="00DD3AAF" w:rsidP="00A71723">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80,2</w:t>
            </w:r>
          </w:p>
        </w:tc>
      </w:tr>
      <w:tr w:rsidR="00DD3AAF" w:rsidRPr="00BD5A90" w14:paraId="01A9BEF7" w14:textId="77777777" w:rsidTr="00944CB1">
        <w:tc>
          <w:tcPr>
            <w:tcW w:w="1702" w:type="dxa"/>
            <w:vAlign w:val="center"/>
          </w:tcPr>
          <w:p w14:paraId="1B8F0F23" w14:textId="77777777" w:rsidR="00DD3AAF" w:rsidRPr="00EC45F8" w:rsidRDefault="00DD3AAF" w:rsidP="005A24F5">
            <w:pPr>
              <w:spacing w:after="0" w:line="240" w:lineRule="auto"/>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Уровень безработицы</w:t>
            </w:r>
          </w:p>
        </w:tc>
        <w:tc>
          <w:tcPr>
            <w:tcW w:w="1329" w:type="dxa"/>
            <w:tcBorders>
              <w:top w:val="single" w:sz="4" w:space="0" w:color="auto"/>
              <w:left w:val="single" w:sz="4" w:space="0" w:color="auto"/>
              <w:bottom w:val="single" w:sz="4" w:space="0" w:color="auto"/>
              <w:right w:val="single" w:sz="4" w:space="0" w:color="auto"/>
            </w:tcBorders>
            <w:vAlign w:val="center"/>
          </w:tcPr>
          <w:p w14:paraId="5A4460C5" w14:textId="77777777" w:rsidR="00DD3AAF" w:rsidRPr="00F4592B" w:rsidRDefault="00DD3AAF" w:rsidP="00A71723">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4,0</w:t>
            </w:r>
          </w:p>
        </w:tc>
        <w:tc>
          <w:tcPr>
            <w:tcW w:w="1270" w:type="dxa"/>
            <w:tcBorders>
              <w:top w:val="single" w:sz="4" w:space="0" w:color="auto"/>
              <w:left w:val="single" w:sz="4" w:space="0" w:color="auto"/>
              <w:bottom w:val="single" w:sz="4" w:space="0" w:color="auto"/>
              <w:right w:val="single" w:sz="4" w:space="0" w:color="auto"/>
            </w:tcBorders>
            <w:vAlign w:val="center"/>
          </w:tcPr>
          <w:p w14:paraId="0C41421B" w14:textId="77777777" w:rsidR="00DD3AAF" w:rsidRPr="00F4592B" w:rsidRDefault="00DD3AAF" w:rsidP="00A71723">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3,3</w:t>
            </w:r>
          </w:p>
        </w:tc>
        <w:tc>
          <w:tcPr>
            <w:tcW w:w="1244" w:type="dxa"/>
            <w:tcBorders>
              <w:top w:val="single" w:sz="4" w:space="0" w:color="auto"/>
              <w:left w:val="single" w:sz="4" w:space="0" w:color="auto"/>
              <w:bottom w:val="single" w:sz="4" w:space="0" w:color="auto"/>
              <w:right w:val="single" w:sz="4" w:space="0" w:color="auto"/>
            </w:tcBorders>
            <w:vAlign w:val="center"/>
          </w:tcPr>
          <w:p w14:paraId="3E91C5CC" w14:textId="77777777" w:rsidR="00DD3AAF" w:rsidRPr="00F4592B" w:rsidRDefault="00DD3AAF" w:rsidP="00A71723">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4,5</w:t>
            </w:r>
          </w:p>
        </w:tc>
        <w:tc>
          <w:tcPr>
            <w:tcW w:w="1244" w:type="dxa"/>
            <w:tcBorders>
              <w:top w:val="single" w:sz="4" w:space="0" w:color="auto"/>
              <w:left w:val="single" w:sz="4" w:space="0" w:color="auto"/>
              <w:bottom w:val="single" w:sz="4" w:space="0" w:color="auto"/>
              <w:right w:val="single" w:sz="4" w:space="0" w:color="auto"/>
            </w:tcBorders>
            <w:vAlign w:val="center"/>
          </w:tcPr>
          <w:p w14:paraId="795E0197" w14:textId="77777777" w:rsidR="00DD3AAF" w:rsidRPr="00F4592B" w:rsidRDefault="00DD3AAF" w:rsidP="00A71723">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7,7</w:t>
            </w:r>
          </w:p>
        </w:tc>
        <w:tc>
          <w:tcPr>
            <w:tcW w:w="1245" w:type="dxa"/>
            <w:tcBorders>
              <w:top w:val="single" w:sz="4" w:space="0" w:color="auto"/>
              <w:left w:val="single" w:sz="4" w:space="0" w:color="auto"/>
              <w:bottom w:val="single" w:sz="4" w:space="0" w:color="auto"/>
              <w:right w:val="single" w:sz="4" w:space="0" w:color="auto"/>
            </w:tcBorders>
            <w:vAlign w:val="center"/>
          </w:tcPr>
          <w:p w14:paraId="266FFFEF" w14:textId="77777777" w:rsidR="00DD3AAF" w:rsidRPr="00F4592B" w:rsidRDefault="00DD3AAF" w:rsidP="00A71723">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11,1</w:t>
            </w:r>
          </w:p>
        </w:tc>
        <w:tc>
          <w:tcPr>
            <w:tcW w:w="1576" w:type="dxa"/>
            <w:tcBorders>
              <w:top w:val="single" w:sz="4" w:space="0" w:color="auto"/>
              <w:left w:val="single" w:sz="4" w:space="0" w:color="auto"/>
              <w:bottom w:val="single" w:sz="4" w:space="0" w:color="auto"/>
              <w:right w:val="single" w:sz="4" w:space="0" w:color="auto"/>
            </w:tcBorders>
            <w:vAlign w:val="center"/>
          </w:tcPr>
          <w:p w14:paraId="31BA33E4" w14:textId="77777777" w:rsidR="00DD3AAF" w:rsidRPr="00F4592B" w:rsidRDefault="00DD3AAF" w:rsidP="00A71723">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5,8</w:t>
            </w:r>
          </w:p>
        </w:tc>
        <w:tc>
          <w:tcPr>
            <w:tcW w:w="1329" w:type="dxa"/>
            <w:tcBorders>
              <w:top w:val="single" w:sz="4" w:space="0" w:color="auto"/>
              <w:left w:val="single" w:sz="4" w:space="0" w:color="auto"/>
              <w:bottom w:val="single" w:sz="4" w:space="0" w:color="auto"/>
              <w:right w:val="single" w:sz="4" w:space="0" w:color="auto"/>
            </w:tcBorders>
            <w:vAlign w:val="center"/>
          </w:tcPr>
          <w:p w14:paraId="4F6570EB" w14:textId="77777777" w:rsidR="00DD3AAF" w:rsidRPr="00F4592B" w:rsidRDefault="00DD3AAF" w:rsidP="00A71723">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5,0</w:t>
            </w:r>
          </w:p>
        </w:tc>
      </w:tr>
    </w:tbl>
    <w:p w14:paraId="680FCA2B" w14:textId="77777777" w:rsidR="00D03A4F" w:rsidRPr="00BD5A90" w:rsidRDefault="00D03A4F" w:rsidP="00D03A4F">
      <w:pPr>
        <w:spacing w:after="0" w:line="240" w:lineRule="auto"/>
        <w:jc w:val="right"/>
        <w:rPr>
          <w:rFonts w:ascii="Times New Roman" w:eastAsia="Times New Roman" w:hAnsi="Times New Roman" w:cs="Times New Roman"/>
          <w:sz w:val="26"/>
          <w:szCs w:val="26"/>
          <w:highlight w:val="yellow"/>
          <w:lang w:eastAsia="ru-RU"/>
        </w:rPr>
      </w:pPr>
    </w:p>
    <w:p w14:paraId="40CBB58E" w14:textId="77777777" w:rsidR="008737BB" w:rsidRDefault="008737BB" w:rsidP="00D03A4F">
      <w:pPr>
        <w:spacing w:after="0" w:line="240" w:lineRule="auto"/>
        <w:jc w:val="right"/>
        <w:rPr>
          <w:rFonts w:ascii="Times New Roman" w:eastAsia="Times New Roman" w:hAnsi="Times New Roman" w:cs="Times New Roman"/>
          <w:sz w:val="26"/>
          <w:szCs w:val="26"/>
          <w:lang w:eastAsia="ru-RU"/>
        </w:rPr>
      </w:pPr>
    </w:p>
    <w:p w14:paraId="6200D709" w14:textId="77777777" w:rsidR="00F9691F" w:rsidRDefault="00F9691F" w:rsidP="00D03A4F">
      <w:pPr>
        <w:spacing w:after="0" w:line="240" w:lineRule="auto"/>
        <w:jc w:val="right"/>
        <w:rPr>
          <w:rFonts w:ascii="Times New Roman" w:eastAsia="Times New Roman" w:hAnsi="Times New Roman" w:cs="Times New Roman"/>
          <w:sz w:val="26"/>
          <w:szCs w:val="26"/>
          <w:lang w:eastAsia="ru-RU"/>
        </w:rPr>
      </w:pPr>
    </w:p>
    <w:p w14:paraId="554654ED" w14:textId="77777777" w:rsidR="00F9691F" w:rsidRDefault="00F9691F" w:rsidP="00D03A4F">
      <w:pPr>
        <w:spacing w:after="0" w:line="240" w:lineRule="auto"/>
        <w:jc w:val="right"/>
        <w:rPr>
          <w:rFonts w:ascii="Times New Roman" w:eastAsia="Times New Roman" w:hAnsi="Times New Roman" w:cs="Times New Roman"/>
          <w:sz w:val="26"/>
          <w:szCs w:val="26"/>
          <w:lang w:eastAsia="ru-RU"/>
        </w:rPr>
      </w:pPr>
    </w:p>
    <w:p w14:paraId="60309D69" w14:textId="77777777" w:rsidR="00D03A4F" w:rsidRPr="00FF5253" w:rsidRDefault="00D03A4F" w:rsidP="00D03A4F">
      <w:pPr>
        <w:spacing w:after="0" w:line="240" w:lineRule="auto"/>
        <w:jc w:val="right"/>
        <w:rPr>
          <w:rFonts w:ascii="Times New Roman" w:eastAsia="Times New Roman" w:hAnsi="Times New Roman" w:cs="Times New Roman"/>
          <w:sz w:val="26"/>
          <w:szCs w:val="26"/>
          <w:lang w:eastAsia="ru-RU"/>
        </w:rPr>
      </w:pPr>
      <w:r w:rsidRPr="00FF5253">
        <w:rPr>
          <w:rFonts w:ascii="Times New Roman" w:eastAsia="Times New Roman" w:hAnsi="Times New Roman" w:cs="Times New Roman"/>
          <w:sz w:val="26"/>
          <w:szCs w:val="26"/>
          <w:lang w:eastAsia="ru-RU"/>
        </w:rPr>
        <w:t>Таблица 3</w:t>
      </w:r>
      <w:r w:rsidR="008737BB">
        <w:rPr>
          <w:rFonts w:ascii="Times New Roman" w:eastAsia="Times New Roman" w:hAnsi="Times New Roman" w:cs="Times New Roman"/>
          <w:sz w:val="26"/>
          <w:szCs w:val="26"/>
          <w:lang w:eastAsia="ru-RU"/>
        </w:rPr>
        <w:t>7</w:t>
      </w:r>
    </w:p>
    <w:p w14:paraId="4413B709" w14:textId="77777777" w:rsidR="00D03A4F" w:rsidRPr="00FF5253" w:rsidRDefault="00D03A4F" w:rsidP="00D03A4F">
      <w:pPr>
        <w:spacing w:after="0" w:line="240" w:lineRule="auto"/>
        <w:jc w:val="right"/>
        <w:rPr>
          <w:rFonts w:ascii="Times New Roman" w:eastAsia="Times New Roman" w:hAnsi="Times New Roman" w:cs="Times New Roman"/>
          <w:sz w:val="26"/>
          <w:szCs w:val="26"/>
          <w:lang w:eastAsia="ru-RU"/>
        </w:rPr>
      </w:pPr>
    </w:p>
    <w:p w14:paraId="4361B1B5" w14:textId="77777777" w:rsidR="00D03A4F" w:rsidRPr="00FF5253" w:rsidRDefault="00EC45F8" w:rsidP="00D03A4F">
      <w:pPr>
        <w:spacing w:after="0" w:line="240" w:lineRule="auto"/>
        <w:ind w:firstLine="284"/>
        <w:jc w:val="center"/>
        <w:rPr>
          <w:rFonts w:ascii="Times New Roman" w:eastAsia="Times New Roman" w:hAnsi="Times New Roman" w:cs="Times New Roman"/>
          <w:b/>
          <w:bCs/>
          <w:sz w:val="26"/>
          <w:szCs w:val="26"/>
          <w:lang w:eastAsia="ru-RU"/>
        </w:rPr>
      </w:pPr>
      <w:r w:rsidRPr="00FF5253">
        <w:rPr>
          <w:rFonts w:ascii="Times New Roman" w:eastAsia="Times New Roman" w:hAnsi="Times New Roman" w:cs="Times New Roman"/>
          <w:b/>
          <w:bCs/>
          <w:sz w:val="26"/>
          <w:szCs w:val="26"/>
          <w:lang w:eastAsia="ru-RU"/>
        </w:rPr>
        <w:t>Уровень участия в составе рабочей силы</w:t>
      </w:r>
      <w:r w:rsidR="00D03A4F" w:rsidRPr="00FF5253">
        <w:rPr>
          <w:rFonts w:ascii="Times New Roman" w:eastAsia="Times New Roman" w:hAnsi="Times New Roman" w:cs="Times New Roman"/>
          <w:b/>
          <w:bCs/>
          <w:sz w:val="26"/>
          <w:szCs w:val="26"/>
          <w:lang w:eastAsia="ru-RU"/>
        </w:rPr>
        <w:t xml:space="preserve"> женщин в возрасте 20-49 лет, имеющих детей в возрасте до 18 лет</w:t>
      </w:r>
    </w:p>
    <w:p w14:paraId="15EB33A4" w14:textId="77777777" w:rsidR="00D03A4F" w:rsidRPr="00FF5253" w:rsidRDefault="00D03A4F" w:rsidP="00D03A4F">
      <w:pPr>
        <w:spacing w:after="0" w:line="240" w:lineRule="auto"/>
        <w:jc w:val="center"/>
        <w:rPr>
          <w:rFonts w:ascii="Times New Roman" w:eastAsia="Times New Roman" w:hAnsi="Times New Roman" w:cs="Times New Roman"/>
          <w:bCs/>
          <w:sz w:val="24"/>
          <w:szCs w:val="24"/>
          <w:lang w:eastAsia="ru-RU"/>
        </w:rPr>
      </w:pPr>
      <w:r w:rsidRPr="00FF5253">
        <w:rPr>
          <w:rFonts w:ascii="Times New Roman" w:eastAsia="Times New Roman" w:hAnsi="Times New Roman" w:cs="Times New Roman"/>
          <w:bCs/>
          <w:sz w:val="24"/>
          <w:szCs w:val="24"/>
          <w:lang w:eastAsia="ru-RU"/>
        </w:rPr>
        <w:t>(по данным выборочного обследования рабочей силы; тыс. человек)</w:t>
      </w:r>
    </w:p>
    <w:p w14:paraId="7B28C79B" w14:textId="77777777" w:rsidR="00D03A4F" w:rsidRPr="00FF5253" w:rsidRDefault="00D03A4F" w:rsidP="00D03A4F">
      <w:pPr>
        <w:spacing w:after="0" w:line="240" w:lineRule="auto"/>
        <w:jc w:val="center"/>
        <w:rPr>
          <w:rFonts w:ascii="Times New Roman" w:eastAsia="Times New Roman" w:hAnsi="Times New Roman" w:cs="Times New Roman"/>
          <w:bCs/>
          <w:sz w:val="24"/>
          <w:szCs w:val="24"/>
          <w:lang w:eastAsia="ru-RU"/>
        </w:rPr>
      </w:pPr>
    </w:p>
    <w:tbl>
      <w:tblPr>
        <w:tblW w:w="5237" w:type="pct"/>
        <w:tblInd w:w="-176"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1851"/>
        <w:gridCol w:w="1214"/>
        <w:gridCol w:w="1153"/>
        <w:gridCol w:w="1271"/>
        <w:gridCol w:w="1306"/>
        <w:gridCol w:w="1541"/>
        <w:gridCol w:w="1445"/>
        <w:gridCol w:w="1135"/>
      </w:tblGrid>
      <w:tr w:rsidR="00D03A4F" w:rsidRPr="00FF5253" w14:paraId="4C94ABC7" w14:textId="77777777" w:rsidTr="00944CB1">
        <w:trPr>
          <w:tblHeader/>
        </w:trPr>
        <w:tc>
          <w:tcPr>
            <w:tcW w:w="848" w:type="pct"/>
            <w:vMerge w:val="restart"/>
            <w:tcBorders>
              <w:top w:val="single" w:sz="4" w:space="0" w:color="auto"/>
              <w:left w:val="single" w:sz="4" w:space="0" w:color="auto"/>
              <w:bottom w:val="single" w:sz="4" w:space="0" w:color="auto"/>
              <w:right w:val="single" w:sz="4" w:space="0" w:color="auto"/>
            </w:tcBorders>
            <w:shd w:val="clear" w:color="auto" w:fill="auto"/>
            <w:noWrap/>
          </w:tcPr>
          <w:p w14:paraId="667E8BE1" w14:textId="77777777" w:rsidR="00D03A4F" w:rsidRPr="00FF5253" w:rsidRDefault="00D03A4F" w:rsidP="00D03A4F">
            <w:pPr>
              <w:spacing w:after="0" w:line="240" w:lineRule="auto"/>
              <w:jc w:val="center"/>
              <w:rPr>
                <w:rFonts w:ascii="Times New Roman" w:eastAsia="Times New Roman" w:hAnsi="Times New Roman" w:cs="Times New Roman"/>
                <w:bCs/>
                <w:sz w:val="24"/>
                <w:szCs w:val="24"/>
                <w:lang w:eastAsia="ru-RU"/>
              </w:rPr>
            </w:pPr>
            <w:r w:rsidRPr="00FF5253">
              <w:rPr>
                <w:rFonts w:ascii="Times New Roman" w:eastAsia="Times New Roman" w:hAnsi="Times New Roman" w:cs="Times New Roman"/>
                <w:bCs/>
                <w:sz w:val="24"/>
                <w:szCs w:val="24"/>
                <w:lang w:eastAsia="ru-RU"/>
              </w:rPr>
              <w:t> </w:t>
            </w:r>
          </w:p>
        </w:tc>
        <w:tc>
          <w:tcPr>
            <w:tcW w:w="55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FC91945"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Рабочая сила</w:t>
            </w:r>
          </w:p>
        </w:tc>
        <w:tc>
          <w:tcPr>
            <w:tcW w:w="111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0DB4071"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в том числе</w:t>
            </w:r>
          </w:p>
        </w:tc>
        <w:tc>
          <w:tcPr>
            <w:tcW w:w="59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643D064"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Лица, не входящие в состав рабочей силы</w:t>
            </w:r>
          </w:p>
        </w:tc>
        <w:tc>
          <w:tcPr>
            <w:tcW w:w="70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29E8604" w14:textId="77777777" w:rsidR="00D03A4F" w:rsidRPr="00FF5253" w:rsidRDefault="00D03A4F" w:rsidP="00D03A4F">
            <w:pPr>
              <w:widowControl w:val="0"/>
              <w:spacing w:after="0" w:line="240" w:lineRule="auto"/>
              <w:ind w:left="-57" w:right="-57"/>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Уровень участия в составе рабочей силы, в %</w:t>
            </w:r>
          </w:p>
        </w:tc>
        <w:tc>
          <w:tcPr>
            <w:tcW w:w="66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68805DF"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Уровень занятости, в %</w:t>
            </w:r>
          </w:p>
        </w:tc>
        <w:tc>
          <w:tcPr>
            <w:tcW w:w="52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B55FB41" w14:textId="77777777" w:rsidR="00D03A4F" w:rsidRPr="00FF5253" w:rsidRDefault="00D03A4F" w:rsidP="00D03A4F">
            <w:pPr>
              <w:widowControl w:val="0"/>
              <w:spacing w:after="0" w:line="240" w:lineRule="auto"/>
              <w:ind w:left="-113" w:right="-113"/>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Уровень безрабо-тицы, в %</w:t>
            </w:r>
          </w:p>
        </w:tc>
      </w:tr>
      <w:tr w:rsidR="00D03A4F" w:rsidRPr="00FF5253" w14:paraId="3803622C" w14:textId="77777777" w:rsidTr="00944CB1">
        <w:trPr>
          <w:trHeight w:val="919"/>
          <w:tblHeader/>
        </w:trPr>
        <w:tc>
          <w:tcPr>
            <w:tcW w:w="848" w:type="pct"/>
            <w:vMerge/>
            <w:tcBorders>
              <w:top w:val="single" w:sz="4" w:space="0" w:color="auto"/>
              <w:bottom w:val="single" w:sz="4" w:space="0" w:color="auto"/>
            </w:tcBorders>
            <w:vAlign w:val="center"/>
          </w:tcPr>
          <w:p w14:paraId="7E8ECFD9" w14:textId="77777777" w:rsidR="00D03A4F" w:rsidRPr="00FF5253" w:rsidRDefault="00D03A4F" w:rsidP="00D03A4F">
            <w:pPr>
              <w:spacing w:after="0" w:line="240" w:lineRule="auto"/>
              <w:rPr>
                <w:rFonts w:ascii="Times New Roman" w:eastAsia="Times New Roman" w:hAnsi="Times New Roman" w:cs="Times New Roman"/>
                <w:b/>
                <w:bCs/>
                <w:sz w:val="24"/>
                <w:szCs w:val="24"/>
                <w:lang w:eastAsia="ru-RU"/>
              </w:rPr>
            </w:pPr>
          </w:p>
        </w:tc>
        <w:tc>
          <w:tcPr>
            <w:tcW w:w="556" w:type="pct"/>
            <w:vMerge/>
            <w:tcBorders>
              <w:top w:val="single" w:sz="4" w:space="0" w:color="auto"/>
              <w:bottom w:val="single" w:sz="4" w:space="0" w:color="auto"/>
            </w:tcBorders>
            <w:vAlign w:val="center"/>
          </w:tcPr>
          <w:p w14:paraId="47C8C0E0" w14:textId="77777777" w:rsidR="00D03A4F" w:rsidRPr="00FF5253" w:rsidRDefault="00D03A4F" w:rsidP="00D03A4F">
            <w:pPr>
              <w:spacing w:after="0" w:line="240" w:lineRule="auto"/>
              <w:rPr>
                <w:rFonts w:ascii="Times New Roman" w:eastAsia="Times New Roman" w:hAnsi="Times New Roman" w:cs="Times New Roman"/>
                <w:b/>
                <w:bCs/>
                <w:i/>
                <w:iCs/>
                <w:sz w:val="24"/>
                <w:szCs w:val="24"/>
                <w:lang w:eastAsia="ru-RU"/>
              </w:rPr>
            </w:pPr>
          </w:p>
        </w:tc>
        <w:tc>
          <w:tcPr>
            <w:tcW w:w="528" w:type="pct"/>
            <w:tcBorders>
              <w:top w:val="single" w:sz="4" w:space="0" w:color="auto"/>
              <w:bottom w:val="single" w:sz="4" w:space="0" w:color="auto"/>
            </w:tcBorders>
            <w:shd w:val="clear" w:color="auto" w:fill="auto"/>
            <w:noWrap/>
            <w:vAlign w:val="center"/>
          </w:tcPr>
          <w:p w14:paraId="7B9C33C1" w14:textId="77777777" w:rsidR="00D03A4F" w:rsidRPr="00FF5253" w:rsidRDefault="00D03A4F" w:rsidP="00D03A4F">
            <w:pPr>
              <w:spacing w:after="0" w:line="240" w:lineRule="auto"/>
              <w:jc w:val="center"/>
              <w:rPr>
                <w:rFonts w:ascii="Times New Roman" w:eastAsia="Times New Roman" w:hAnsi="Times New Roman" w:cs="Times New Roman"/>
                <w:bCs/>
                <w:iCs/>
                <w:sz w:val="24"/>
                <w:szCs w:val="24"/>
                <w:lang w:eastAsia="ru-RU"/>
              </w:rPr>
            </w:pPr>
            <w:r w:rsidRPr="00FF5253">
              <w:rPr>
                <w:rFonts w:ascii="Times New Roman" w:eastAsia="Times New Roman" w:hAnsi="Times New Roman" w:cs="Times New Roman"/>
                <w:bCs/>
                <w:iCs/>
                <w:sz w:val="24"/>
                <w:szCs w:val="24"/>
                <w:lang w:eastAsia="ru-RU"/>
              </w:rPr>
              <w:t>занятые</w:t>
            </w:r>
          </w:p>
        </w:tc>
        <w:tc>
          <w:tcPr>
            <w:tcW w:w="582" w:type="pct"/>
            <w:tcBorders>
              <w:top w:val="single" w:sz="4" w:space="0" w:color="auto"/>
              <w:bottom w:val="single" w:sz="4" w:space="0" w:color="auto"/>
            </w:tcBorders>
            <w:shd w:val="clear" w:color="auto" w:fill="auto"/>
            <w:noWrap/>
            <w:vAlign w:val="center"/>
          </w:tcPr>
          <w:p w14:paraId="327A5FE9" w14:textId="77777777" w:rsidR="00D03A4F" w:rsidRPr="00FF5253" w:rsidRDefault="00D03A4F" w:rsidP="00D03A4F">
            <w:pPr>
              <w:spacing w:after="0" w:line="240" w:lineRule="auto"/>
              <w:jc w:val="center"/>
              <w:rPr>
                <w:rFonts w:ascii="Times New Roman" w:eastAsia="Times New Roman" w:hAnsi="Times New Roman" w:cs="Times New Roman"/>
                <w:bCs/>
                <w:iCs/>
                <w:sz w:val="24"/>
                <w:szCs w:val="24"/>
                <w:lang w:eastAsia="ru-RU"/>
              </w:rPr>
            </w:pPr>
            <w:r w:rsidRPr="00FF5253">
              <w:rPr>
                <w:rFonts w:ascii="Times New Roman" w:eastAsia="Times New Roman" w:hAnsi="Times New Roman" w:cs="Times New Roman"/>
                <w:bCs/>
                <w:iCs/>
                <w:sz w:val="24"/>
                <w:szCs w:val="24"/>
                <w:lang w:eastAsia="ru-RU"/>
              </w:rPr>
              <w:t>безработ-ные</w:t>
            </w:r>
          </w:p>
        </w:tc>
        <w:tc>
          <w:tcPr>
            <w:tcW w:w="598" w:type="pct"/>
            <w:vMerge/>
            <w:tcBorders>
              <w:top w:val="single" w:sz="4" w:space="0" w:color="auto"/>
              <w:bottom w:val="single" w:sz="4" w:space="0" w:color="auto"/>
            </w:tcBorders>
            <w:vAlign w:val="center"/>
          </w:tcPr>
          <w:p w14:paraId="1BBE3D98" w14:textId="77777777" w:rsidR="00D03A4F" w:rsidRPr="00FF5253" w:rsidRDefault="00D03A4F" w:rsidP="00D03A4F">
            <w:pPr>
              <w:spacing w:after="0" w:line="240" w:lineRule="auto"/>
              <w:rPr>
                <w:rFonts w:ascii="Times New Roman" w:eastAsia="Times New Roman" w:hAnsi="Times New Roman" w:cs="Times New Roman"/>
                <w:b/>
                <w:bCs/>
                <w:i/>
                <w:iCs/>
                <w:sz w:val="24"/>
                <w:szCs w:val="24"/>
                <w:lang w:eastAsia="ru-RU"/>
              </w:rPr>
            </w:pPr>
          </w:p>
        </w:tc>
        <w:tc>
          <w:tcPr>
            <w:tcW w:w="706" w:type="pct"/>
            <w:vMerge/>
            <w:tcBorders>
              <w:top w:val="single" w:sz="4" w:space="0" w:color="auto"/>
              <w:bottom w:val="single" w:sz="4" w:space="0" w:color="auto"/>
            </w:tcBorders>
            <w:vAlign w:val="center"/>
          </w:tcPr>
          <w:p w14:paraId="6C4DC2CA" w14:textId="77777777" w:rsidR="00D03A4F" w:rsidRPr="00FF5253" w:rsidRDefault="00D03A4F" w:rsidP="00D03A4F">
            <w:pPr>
              <w:spacing w:after="0" w:line="240" w:lineRule="auto"/>
              <w:rPr>
                <w:rFonts w:ascii="Times New Roman" w:eastAsia="Times New Roman" w:hAnsi="Times New Roman" w:cs="Times New Roman"/>
                <w:b/>
                <w:bCs/>
                <w:i/>
                <w:iCs/>
                <w:sz w:val="24"/>
                <w:szCs w:val="24"/>
                <w:lang w:eastAsia="ru-RU"/>
              </w:rPr>
            </w:pPr>
          </w:p>
        </w:tc>
        <w:tc>
          <w:tcPr>
            <w:tcW w:w="662" w:type="pct"/>
            <w:vMerge/>
            <w:tcBorders>
              <w:top w:val="single" w:sz="4" w:space="0" w:color="auto"/>
              <w:bottom w:val="single" w:sz="4" w:space="0" w:color="auto"/>
            </w:tcBorders>
            <w:vAlign w:val="center"/>
          </w:tcPr>
          <w:p w14:paraId="7E369FAA" w14:textId="77777777" w:rsidR="00D03A4F" w:rsidRPr="00FF5253" w:rsidRDefault="00D03A4F" w:rsidP="00D03A4F">
            <w:pPr>
              <w:spacing w:after="0" w:line="240" w:lineRule="auto"/>
              <w:rPr>
                <w:rFonts w:ascii="Times New Roman" w:eastAsia="Times New Roman" w:hAnsi="Times New Roman" w:cs="Times New Roman"/>
                <w:b/>
                <w:bCs/>
                <w:i/>
                <w:iCs/>
                <w:sz w:val="24"/>
                <w:szCs w:val="24"/>
                <w:lang w:eastAsia="ru-RU"/>
              </w:rPr>
            </w:pPr>
          </w:p>
        </w:tc>
        <w:tc>
          <w:tcPr>
            <w:tcW w:w="520" w:type="pct"/>
            <w:vMerge/>
            <w:tcBorders>
              <w:top w:val="single" w:sz="4" w:space="0" w:color="auto"/>
              <w:bottom w:val="single" w:sz="4" w:space="0" w:color="auto"/>
            </w:tcBorders>
            <w:vAlign w:val="center"/>
          </w:tcPr>
          <w:p w14:paraId="10982656" w14:textId="77777777" w:rsidR="00D03A4F" w:rsidRPr="00FF5253" w:rsidRDefault="00D03A4F" w:rsidP="00D03A4F">
            <w:pPr>
              <w:spacing w:after="0" w:line="240" w:lineRule="auto"/>
              <w:rPr>
                <w:rFonts w:ascii="Times New Roman" w:eastAsia="Times New Roman" w:hAnsi="Times New Roman" w:cs="Times New Roman"/>
                <w:b/>
                <w:bCs/>
                <w:i/>
                <w:iCs/>
                <w:sz w:val="24"/>
                <w:szCs w:val="24"/>
                <w:lang w:eastAsia="ru-RU"/>
              </w:rPr>
            </w:pPr>
          </w:p>
        </w:tc>
      </w:tr>
      <w:tr w:rsidR="00D03A4F" w:rsidRPr="00FF5253" w14:paraId="69C8690F" w14:textId="77777777" w:rsidTr="00944CB1">
        <w:trPr>
          <w:trHeight w:val="592"/>
        </w:trPr>
        <w:tc>
          <w:tcPr>
            <w:tcW w:w="5000" w:type="pct"/>
            <w:gridSpan w:val="8"/>
            <w:tcBorders>
              <w:top w:val="single" w:sz="4" w:space="0" w:color="auto"/>
              <w:bottom w:val="single" w:sz="4" w:space="0" w:color="auto"/>
            </w:tcBorders>
            <w:shd w:val="clear" w:color="auto" w:fill="auto"/>
            <w:vAlign w:val="center"/>
          </w:tcPr>
          <w:p w14:paraId="74D9FCE9" w14:textId="77777777" w:rsidR="00D03A4F" w:rsidRPr="00FF5253" w:rsidRDefault="00D03A4F" w:rsidP="00A71723">
            <w:pPr>
              <w:widowControl w:val="0"/>
              <w:spacing w:after="0" w:line="240" w:lineRule="auto"/>
              <w:jc w:val="center"/>
              <w:rPr>
                <w:rFonts w:ascii="Times New Roman" w:eastAsia="Times New Roman" w:hAnsi="Times New Roman" w:cs="Times New Roman"/>
                <w:b/>
                <w:sz w:val="24"/>
                <w:szCs w:val="24"/>
                <w:lang w:eastAsia="ru-RU"/>
              </w:rPr>
            </w:pPr>
            <w:r w:rsidRPr="00FF5253">
              <w:rPr>
                <w:rFonts w:ascii="Times New Roman" w:eastAsia="Times New Roman" w:hAnsi="Times New Roman" w:cs="Times New Roman"/>
                <w:b/>
                <w:sz w:val="24"/>
                <w:szCs w:val="24"/>
                <w:lang w:eastAsia="ru-RU"/>
              </w:rPr>
              <w:t>201</w:t>
            </w:r>
            <w:r w:rsidR="00A71723">
              <w:rPr>
                <w:rFonts w:ascii="Times New Roman" w:eastAsia="Times New Roman" w:hAnsi="Times New Roman" w:cs="Times New Roman"/>
                <w:b/>
                <w:sz w:val="24"/>
                <w:szCs w:val="24"/>
                <w:lang w:eastAsia="ru-RU"/>
              </w:rPr>
              <w:t>9</w:t>
            </w:r>
            <w:r w:rsidRPr="00FF5253">
              <w:rPr>
                <w:rFonts w:ascii="Times New Roman" w:eastAsia="Times New Roman" w:hAnsi="Times New Roman" w:cs="Times New Roman"/>
                <w:b/>
                <w:sz w:val="24"/>
                <w:szCs w:val="24"/>
                <w:lang w:eastAsia="ru-RU"/>
              </w:rPr>
              <w:t xml:space="preserve"> г.</w:t>
            </w:r>
          </w:p>
        </w:tc>
      </w:tr>
      <w:tr w:rsidR="00D03A4F" w:rsidRPr="00FF5253" w14:paraId="3D0622F5" w14:textId="77777777" w:rsidTr="00944CB1">
        <w:trPr>
          <w:trHeight w:val="255"/>
        </w:trPr>
        <w:tc>
          <w:tcPr>
            <w:tcW w:w="848" w:type="pct"/>
            <w:tcBorders>
              <w:top w:val="single" w:sz="4" w:space="0" w:color="auto"/>
              <w:bottom w:val="single" w:sz="4" w:space="0" w:color="auto"/>
            </w:tcBorders>
            <w:shd w:val="clear" w:color="auto" w:fill="auto"/>
          </w:tcPr>
          <w:p w14:paraId="48734C60" w14:textId="77777777"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Всего</w:t>
            </w:r>
          </w:p>
        </w:tc>
        <w:tc>
          <w:tcPr>
            <w:tcW w:w="556" w:type="pct"/>
            <w:tcBorders>
              <w:top w:val="single" w:sz="4" w:space="0" w:color="auto"/>
              <w:bottom w:val="single" w:sz="4" w:space="0" w:color="auto"/>
            </w:tcBorders>
            <w:shd w:val="clear" w:color="auto" w:fill="auto"/>
          </w:tcPr>
          <w:p w14:paraId="0A45D63F" w14:textId="77777777" w:rsidR="00D03A4F" w:rsidRPr="00FF5253" w:rsidRDefault="00D03A4F" w:rsidP="00D03A4F">
            <w:pPr>
              <w:widowControl w:val="0"/>
              <w:spacing w:after="0" w:line="240" w:lineRule="auto"/>
              <w:jc w:val="right"/>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 </w:t>
            </w:r>
          </w:p>
        </w:tc>
        <w:tc>
          <w:tcPr>
            <w:tcW w:w="528" w:type="pct"/>
            <w:tcBorders>
              <w:top w:val="single" w:sz="4" w:space="0" w:color="auto"/>
              <w:bottom w:val="single" w:sz="4" w:space="0" w:color="auto"/>
            </w:tcBorders>
            <w:shd w:val="clear" w:color="auto" w:fill="auto"/>
          </w:tcPr>
          <w:p w14:paraId="3438DA6C" w14:textId="77777777" w:rsidR="00D03A4F" w:rsidRPr="00FF5253" w:rsidRDefault="00D03A4F" w:rsidP="00D03A4F">
            <w:pPr>
              <w:widowControl w:val="0"/>
              <w:spacing w:after="0" w:line="240" w:lineRule="auto"/>
              <w:jc w:val="right"/>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 </w:t>
            </w:r>
          </w:p>
        </w:tc>
        <w:tc>
          <w:tcPr>
            <w:tcW w:w="582" w:type="pct"/>
            <w:tcBorders>
              <w:top w:val="single" w:sz="4" w:space="0" w:color="auto"/>
              <w:bottom w:val="single" w:sz="4" w:space="0" w:color="auto"/>
            </w:tcBorders>
            <w:shd w:val="clear" w:color="auto" w:fill="auto"/>
          </w:tcPr>
          <w:p w14:paraId="0420292B" w14:textId="77777777" w:rsidR="00D03A4F" w:rsidRPr="00FF5253" w:rsidRDefault="00D03A4F" w:rsidP="00D03A4F">
            <w:pPr>
              <w:widowControl w:val="0"/>
              <w:spacing w:after="0" w:line="240" w:lineRule="auto"/>
              <w:jc w:val="right"/>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 </w:t>
            </w:r>
          </w:p>
        </w:tc>
        <w:tc>
          <w:tcPr>
            <w:tcW w:w="598" w:type="pct"/>
            <w:tcBorders>
              <w:top w:val="single" w:sz="4" w:space="0" w:color="auto"/>
              <w:bottom w:val="single" w:sz="4" w:space="0" w:color="auto"/>
            </w:tcBorders>
            <w:shd w:val="clear" w:color="auto" w:fill="auto"/>
          </w:tcPr>
          <w:p w14:paraId="60D8187B" w14:textId="77777777" w:rsidR="00D03A4F" w:rsidRPr="00FF5253" w:rsidRDefault="00D03A4F" w:rsidP="00D03A4F">
            <w:pPr>
              <w:widowControl w:val="0"/>
              <w:spacing w:after="0" w:line="240" w:lineRule="auto"/>
              <w:jc w:val="right"/>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 </w:t>
            </w:r>
          </w:p>
        </w:tc>
        <w:tc>
          <w:tcPr>
            <w:tcW w:w="706" w:type="pct"/>
            <w:tcBorders>
              <w:top w:val="single" w:sz="4" w:space="0" w:color="auto"/>
              <w:bottom w:val="single" w:sz="4" w:space="0" w:color="auto"/>
            </w:tcBorders>
            <w:shd w:val="clear" w:color="auto" w:fill="auto"/>
          </w:tcPr>
          <w:p w14:paraId="5D3019EC" w14:textId="77777777" w:rsidR="00D03A4F" w:rsidRPr="00FF5253" w:rsidRDefault="00D03A4F" w:rsidP="00D03A4F">
            <w:pPr>
              <w:widowControl w:val="0"/>
              <w:spacing w:after="0" w:line="240" w:lineRule="auto"/>
              <w:jc w:val="right"/>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 </w:t>
            </w:r>
          </w:p>
        </w:tc>
        <w:tc>
          <w:tcPr>
            <w:tcW w:w="662" w:type="pct"/>
            <w:tcBorders>
              <w:top w:val="single" w:sz="4" w:space="0" w:color="auto"/>
              <w:bottom w:val="single" w:sz="4" w:space="0" w:color="auto"/>
            </w:tcBorders>
            <w:shd w:val="clear" w:color="auto" w:fill="auto"/>
          </w:tcPr>
          <w:p w14:paraId="195F5A83" w14:textId="77777777" w:rsidR="00D03A4F" w:rsidRPr="00FF5253" w:rsidRDefault="00D03A4F" w:rsidP="00D03A4F">
            <w:pPr>
              <w:widowControl w:val="0"/>
              <w:spacing w:after="0" w:line="240" w:lineRule="auto"/>
              <w:jc w:val="right"/>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 </w:t>
            </w:r>
          </w:p>
        </w:tc>
        <w:tc>
          <w:tcPr>
            <w:tcW w:w="520" w:type="pct"/>
            <w:tcBorders>
              <w:top w:val="single" w:sz="4" w:space="0" w:color="auto"/>
              <w:bottom w:val="single" w:sz="4" w:space="0" w:color="auto"/>
            </w:tcBorders>
            <w:shd w:val="clear" w:color="auto" w:fill="auto"/>
          </w:tcPr>
          <w:p w14:paraId="7A201D04" w14:textId="77777777" w:rsidR="00D03A4F" w:rsidRPr="00FF5253" w:rsidRDefault="00D03A4F" w:rsidP="00D03A4F">
            <w:pPr>
              <w:widowControl w:val="0"/>
              <w:spacing w:after="0" w:line="240" w:lineRule="auto"/>
              <w:jc w:val="right"/>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 </w:t>
            </w:r>
          </w:p>
        </w:tc>
      </w:tr>
      <w:tr w:rsidR="00A71723" w:rsidRPr="00FF5253" w14:paraId="2D01689C" w14:textId="77777777" w:rsidTr="00944CB1">
        <w:trPr>
          <w:trHeight w:val="567"/>
        </w:trPr>
        <w:tc>
          <w:tcPr>
            <w:tcW w:w="848" w:type="pct"/>
            <w:tcBorders>
              <w:top w:val="single" w:sz="4" w:space="0" w:color="auto"/>
              <w:bottom w:val="single" w:sz="4" w:space="0" w:color="auto"/>
            </w:tcBorders>
            <w:shd w:val="clear" w:color="auto" w:fill="auto"/>
            <w:vAlign w:val="bottom"/>
          </w:tcPr>
          <w:p w14:paraId="2F77D843" w14:textId="77777777" w:rsidR="00A71723" w:rsidRPr="00FF5253" w:rsidRDefault="00A71723"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Женщины, имеющие детей до 18 лет - всего</w:t>
            </w:r>
          </w:p>
        </w:tc>
        <w:tc>
          <w:tcPr>
            <w:tcW w:w="556" w:type="pct"/>
            <w:tcBorders>
              <w:top w:val="single" w:sz="4" w:space="0" w:color="auto"/>
              <w:bottom w:val="single" w:sz="4" w:space="0" w:color="auto"/>
            </w:tcBorders>
            <w:shd w:val="clear" w:color="auto" w:fill="auto"/>
            <w:vAlign w:val="bottom"/>
          </w:tcPr>
          <w:p w14:paraId="23B05237"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14066</w:t>
            </w:r>
          </w:p>
        </w:tc>
        <w:tc>
          <w:tcPr>
            <w:tcW w:w="528" w:type="pct"/>
            <w:tcBorders>
              <w:top w:val="single" w:sz="4" w:space="0" w:color="auto"/>
              <w:bottom w:val="single" w:sz="4" w:space="0" w:color="auto"/>
            </w:tcBorders>
            <w:shd w:val="clear" w:color="auto" w:fill="auto"/>
            <w:vAlign w:val="bottom"/>
          </w:tcPr>
          <w:p w14:paraId="3E4ED395"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13462</w:t>
            </w:r>
          </w:p>
        </w:tc>
        <w:tc>
          <w:tcPr>
            <w:tcW w:w="582" w:type="pct"/>
            <w:tcBorders>
              <w:top w:val="single" w:sz="4" w:space="0" w:color="auto"/>
              <w:bottom w:val="single" w:sz="4" w:space="0" w:color="auto"/>
            </w:tcBorders>
            <w:shd w:val="clear" w:color="auto" w:fill="auto"/>
            <w:vAlign w:val="bottom"/>
          </w:tcPr>
          <w:p w14:paraId="7117DF88"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604</w:t>
            </w:r>
          </w:p>
        </w:tc>
        <w:tc>
          <w:tcPr>
            <w:tcW w:w="598" w:type="pct"/>
            <w:tcBorders>
              <w:top w:val="single" w:sz="4" w:space="0" w:color="auto"/>
              <w:bottom w:val="single" w:sz="4" w:space="0" w:color="auto"/>
            </w:tcBorders>
            <w:shd w:val="clear" w:color="auto" w:fill="auto"/>
            <w:vAlign w:val="bottom"/>
          </w:tcPr>
          <w:p w14:paraId="3BE74D88"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2891</w:t>
            </w:r>
          </w:p>
        </w:tc>
        <w:tc>
          <w:tcPr>
            <w:tcW w:w="706" w:type="pct"/>
            <w:tcBorders>
              <w:top w:val="single" w:sz="4" w:space="0" w:color="auto"/>
              <w:bottom w:val="single" w:sz="4" w:space="0" w:color="auto"/>
            </w:tcBorders>
            <w:shd w:val="clear" w:color="auto" w:fill="auto"/>
            <w:vAlign w:val="bottom"/>
          </w:tcPr>
          <w:p w14:paraId="33962E41"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83,0</w:t>
            </w:r>
          </w:p>
        </w:tc>
        <w:tc>
          <w:tcPr>
            <w:tcW w:w="662" w:type="pct"/>
            <w:tcBorders>
              <w:top w:val="single" w:sz="4" w:space="0" w:color="auto"/>
              <w:bottom w:val="single" w:sz="4" w:space="0" w:color="auto"/>
            </w:tcBorders>
            <w:shd w:val="clear" w:color="auto" w:fill="auto"/>
            <w:vAlign w:val="bottom"/>
          </w:tcPr>
          <w:p w14:paraId="237930E8"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79,4</w:t>
            </w:r>
          </w:p>
        </w:tc>
        <w:tc>
          <w:tcPr>
            <w:tcW w:w="520" w:type="pct"/>
            <w:tcBorders>
              <w:top w:val="single" w:sz="4" w:space="0" w:color="auto"/>
              <w:bottom w:val="single" w:sz="4" w:space="0" w:color="auto"/>
            </w:tcBorders>
            <w:shd w:val="clear" w:color="auto" w:fill="auto"/>
            <w:vAlign w:val="bottom"/>
          </w:tcPr>
          <w:p w14:paraId="7B55FE15"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4,3</w:t>
            </w:r>
          </w:p>
        </w:tc>
      </w:tr>
      <w:tr w:rsidR="00A71723" w:rsidRPr="00FF5253" w14:paraId="68D21B3C" w14:textId="77777777" w:rsidTr="00944CB1">
        <w:trPr>
          <w:trHeight w:val="450"/>
        </w:trPr>
        <w:tc>
          <w:tcPr>
            <w:tcW w:w="848" w:type="pct"/>
            <w:tcBorders>
              <w:top w:val="single" w:sz="4" w:space="0" w:color="auto"/>
              <w:bottom w:val="single" w:sz="4" w:space="0" w:color="auto"/>
            </w:tcBorders>
            <w:shd w:val="clear" w:color="auto" w:fill="auto"/>
            <w:vAlign w:val="bottom"/>
          </w:tcPr>
          <w:p w14:paraId="2A17019D" w14:textId="77777777" w:rsidR="00A71723" w:rsidRPr="00FF5253" w:rsidRDefault="00A71723"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в том числе имеющие:</w:t>
            </w:r>
          </w:p>
        </w:tc>
        <w:tc>
          <w:tcPr>
            <w:tcW w:w="556" w:type="pct"/>
            <w:tcBorders>
              <w:top w:val="single" w:sz="4" w:space="0" w:color="auto"/>
              <w:bottom w:val="single" w:sz="4" w:space="0" w:color="auto"/>
            </w:tcBorders>
            <w:shd w:val="clear" w:color="auto" w:fill="auto"/>
            <w:vAlign w:val="bottom"/>
          </w:tcPr>
          <w:p w14:paraId="4FA5AED0"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p>
        </w:tc>
        <w:tc>
          <w:tcPr>
            <w:tcW w:w="528" w:type="pct"/>
            <w:tcBorders>
              <w:top w:val="single" w:sz="4" w:space="0" w:color="auto"/>
              <w:bottom w:val="single" w:sz="4" w:space="0" w:color="auto"/>
            </w:tcBorders>
            <w:shd w:val="clear" w:color="auto" w:fill="auto"/>
            <w:vAlign w:val="bottom"/>
          </w:tcPr>
          <w:p w14:paraId="2230460B"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p>
        </w:tc>
        <w:tc>
          <w:tcPr>
            <w:tcW w:w="582" w:type="pct"/>
            <w:tcBorders>
              <w:top w:val="single" w:sz="4" w:space="0" w:color="auto"/>
              <w:bottom w:val="single" w:sz="4" w:space="0" w:color="auto"/>
            </w:tcBorders>
            <w:shd w:val="clear" w:color="auto" w:fill="auto"/>
            <w:vAlign w:val="bottom"/>
          </w:tcPr>
          <w:p w14:paraId="30FBDDBA"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p>
        </w:tc>
        <w:tc>
          <w:tcPr>
            <w:tcW w:w="598" w:type="pct"/>
            <w:tcBorders>
              <w:top w:val="single" w:sz="4" w:space="0" w:color="auto"/>
              <w:bottom w:val="single" w:sz="4" w:space="0" w:color="auto"/>
            </w:tcBorders>
            <w:shd w:val="clear" w:color="auto" w:fill="auto"/>
            <w:vAlign w:val="bottom"/>
          </w:tcPr>
          <w:p w14:paraId="4975F838"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p>
        </w:tc>
        <w:tc>
          <w:tcPr>
            <w:tcW w:w="706" w:type="pct"/>
            <w:tcBorders>
              <w:top w:val="single" w:sz="4" w:space="0" w:color="auto"/>
              <w:bottom w:val="single" w:sz="4" w:space="0" w:color="auto"/>
            </w:tcBorders>
            <w:shd w:val="clear" w:color="auto" w:fill="auto"/>
            <w:vAlign w:val="bottom"/>
          </w:tcPr>
          <w:p w14:paraId="4DC05967"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p>
        </w:tc>
        <w:tc>
          <w:tcPr>
            <w:tcW w:w="662" w:type="pct"/>
            <w:tcBorders>
              <w:top w:val="single" w:sz="4" w:space="0" w:color="auto"/>
              <w:bottom w:val="single" w:sz="4" w:space="0" w:color="auto"/>
            </w:tcBorders>
            <w:shd w:val="clear" w:color="auto" w:fill="auto"/>
            <w:vAlign w:val="bottom"/>
          </w:tcPr>
          <w:p w14:paraId="6732B52F"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p>
        </w:tc>
        <w:tc>
          <w:tcPr>
            <w:tcW w:w="520" w:type="pct"/>
            <w:tcBorders>
              <w:top w:val="single" w:sz="4" w:space="0" w:color="auto"/>
              <w:bottom w:val="single" w:sz="4" w:space="0" w:color="auto"/>
            </w:tcBorders>
            <w:shd w:val="clear" w:color="auto" w:fill="auto"/>
            <w:vAlign w:val="bottom"/>
          </w:tcPr>
          <w:p w14:paraId="1F5DB414"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p>
        </w:tc>
      </w:tr>
      <w:tr w:rsidR="00A71723" w:rsidRPr="00FF5253" w14:paraId="5F030357" w14:textId="77777777" w:rsidTr="00944CB1">
        <w:trPr>
          <w:trHeight w:val="255"/>
        </w:trPr>
        <w:tc>
          <w:tcPr>
            <w:tcW w:w="848" w:type="pct"/>
            <w:tcBorders>
              <w:top w:val="single" w:sz="4" w:space="0" w:color="auto"/>
              <w:bottom w:val="single" w:sz="4" w:space="0" w:color="auto"/>
            </w:tcBorders>
            <w:shd w:val="clear" w:color="auto" w:fill="auto"/>
            <w:vAlign w:val="bottom"/>
          </w:tcPr>
          <w:p w14:paraId="5F6BC0EF" w14:textId="77777777" w:rsidR="00A71723" w:rsidRPr="00FF5253" w:rsidRDefault="00A71723"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 ребенка</w:t>
            </w:r>
          </w:p>
        </w:tc>
        <w:tc>
          <w:tcPr>
            <w:tcW w:w="556" w:type="pct"/>
            <w:tcBorders>
              <w:top w:val="single" w:sz="4" w:space="0" w:color="auto"/>
              <w:bottom w:val="single" w:sz="4" w:space="0" w:color="auto"/>
            </w:tcBorders>
            <w:shd w:val="clear" w:color="auto" w:fill="auto"/>
            <w:vAlign w:val="bottom"/>
          </w:tcPr>
          <w:p w14:paraId="43D57F7E"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8723</w:t>
            </w:r>
          </w:p>
        </w:tc>
        <w:tc>
          <w:tcPr>
            <w:tcW w:w="528" w:type="pct"/>
            <w:tcBorders>
              <w:top w:val="single" w:sz="4" w:space="0" w:color="auto"/>
              <w:bottom w:val="single" w:sz="4" w:space="0" w:color="auto"/>
            </w:tcBorders>
            <w:shd w:val="clear" w:color="auto" w:fill="auto"/>
            <w:vAlign w:val="bottom"/>
          </w:tcPr>
          <w:p w14:paraId="7088E979"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8412</w:t>
            </w:r>
          </w:p>
        </w:tc>
        <w:tc>
          <w:tcPr>
            <w:tcW w:w="582" w:type="pct"/>
            <w:tcBorders>
              <w:top w:val="single" w:sz="4" w:space="0" w:color="auto"/>
              <w:bottom w:val="single" w:sz="4" w:space="0" w:color="auto"/>
            </w:tcBorders>
            <w:shd w:val="clear" w:color="auto" w:fill="auto"/>
            <w:vAlign w:val="bottom"/>
          </w:tcPr>
          <w:p w14:paraId="4F71CBF4"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311</w:t>
            </w:r>
          </w:p>
        </w:tc>
        <w:tc>
          <w:tcPr>
            <w:tcW w:w="598" w:type="pct"/>
            <w:tcBorders>
              <w:top w:val="single" w:sz="4" w:space="0" w:color="auto"/>
              <w:bottom w:val="single" w:sz="4" w:space="0" w:color="auto"/>
            </w:tcBorders>
            <w:shd w:val="clear" w:color="auto" w:fill="auto"/>
            <w:vAlign w:val="bottom"/>
          </w:tcPr>
          <w:p w14:paraId="5BAA395D"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1328</w:t>
            </w:r>
          </w:p>
        </w:tc>
        <w:tc>
          <w:tcPr>
            <w:tcW w:w="706" w:type="pct"/>
            <w:tcBorders>
              <w:top w:val="single" w:sz="4" w:space="0" w:color="auto"/>
              <w:bottom w:val="single" w:sz="4" w:space="0" w:color="auto"/>
            </w:tcBorders>
            <w:shd w:val="clear" w:color="auto" w:fill="auto"/>
            <w:vAlign w:val="bottom"/>
          </w:tcPr>
          <w:p w14:paraId="2C6789F1"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86,8</w:t>
            </w:r>
          </w:p>
        </w:tc>
        <w:tc>
          <w:tcPr>
            <w:tcW w:w="662" w:type="pct"/>
            <w:tcBorders>
              <w:top w:val="single" w:sz="4" w:space="0" w:color="auto"/>
              <w:bottom w:val="single" w:sz="4" w:space="0" w:color="auto"/>
            </w:tcBorders>
            <w:shd w:val="clear" w:color="auto" w:fill="auto"/>
            <w:vAlign w:val="bottom"/>
          </w:tcPr>
          <w:p w14:paraId="1B239E45"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83,7</w:t>
            </w:r>
          </w:p>
        </w:tc>
        <w:tc>
          <w:tcPr>
            <w:tcW w:w="520" w:type="pct"/>
            <w:tcBorders>
              <w:top w:val="single" w:sz="4" w:space="0" w:color="auto"/>
              <w:bottom w:val="single" w:sz="4" w:space="0" w:color="auto"/>
            </w:tcBorders>
            <w:shd w:val="clear" w:color="auto" w:fill="auto"/>
            <w:vAlign w:val="bottom"/>
          </w:tcPr>
          <w:p w14:paraId="407B8DFD"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3,6</w:t>
            </w:r>
          </w:p>
        </w:tc>
      </w:tr>
      <w:tr w:rsidR="00A71723" w:rsidRPr="00FF5253" w14:paraId="3BA4935C" w14:textId="77777777" w:rsidTr="00944CB1">
        <w:trPr>
          <w:trHeight w:val="255"/>
        </w:trPr>
        <w:tc>
          <w:tcPr>
            <w:tcW w:w="848" w:type="pct"/>
            <w:tcBorders>
              <w:top w:val="single" w:sz="4" w:space="0" w:color="auto"/>
              <w:bottom w:val="single" w:sz="4" w:space="0" w:color="auto"/>
            </w:tcBorders>
            <w:shd w:val="clear" w:color="auto" w:fill="auto"/>
            <w:vAlign w:val="bottom"/>
          </w:tcPr>
          <w:p w14:paraId="11A4180B" w14:textId="77777777" w:rsidR="00A71723" w:rsidRPr="00FF5253" w:rsidRDefault="00A71723"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 детей</w:t>
            </w:r>
          </w:p>
        </w:tc>
        <w:tc>
          <w:tcPr>
            <w:tcW w:w="556" w:type="pct"/>
            <w:tcBorders>
              <w:top w:val="single" w:sz="4" w:space="0" w:color="auto"/>
              <w:bottom w:val="single" w:sz="4" w:space="0" w:color="auto"/>
            </w:tcBorders>
            <w:shd w:val="clear" w:color="auto" w:fill="auto"/>
            <w:vAlign w:val="bottom"/>
          </w:tcPr>
          <w:p w14:paraId="5F3B2600"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4394</w:t>
            </w:r>
          </w:p>
        </w:tc>
        <w:tc>
          <w:tcPr>
            <w:tcW w:w="528" w:type="pct"/>
            <w:tcBorders>
              <w:top w:val="single" w:sz="4" w:space="0" w:color="auto"/>
              <w:bottom w:val="single" w:sz="4" w:space="0" w:color="auto"/>
            </w:tcBorders>
            <w:shd w:val="clear" w:color="auto" w:fill="auto"/>
            <w:vAlign w:val="bottom"/>
          </w:tcPr>
          <w:p w14:paraId="7B2DBD31"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4182</w:t>
            </w:r>
          </w:p>
        </w:tc>
        <w:tc>
          <w:tcPr>
            <w:tcW w:w="582" w:type="pct"/>
            <w:tcBorders>
              <w:top w:val="single" w:sz="4" w:space="0" w:color="auto"/>
              <w:bottom w:val="single" w:sz="4" w:space="0" w:color="auto"/>
            </w:tcBorders>
            <w:shd w:val="clear" w:color="auto" w:fill="auto"/>
            <w:vAlign w:val="bottom"/>
          </w:tcPr>
          <w:p w14:paraId="24BFEFEC"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211</w:t>
            </w:r>
          </w:p>
        </w:tc>
        <w:tc>
          <w:tcPr>
            <w:tcW w:w="598" w:type="pct"/>
            <w:tcBorders>
              <w:top w:val="single" w:sz="4" w:space="0" w:color="auto"/>
              <w:bottom w:val="single" w:sz="4" w:space="0" w:color="auto"/>
            </w:tcBorders>
            <w:shd w:val="clear" w:color="auto" w:fill="auto"/>
            <w:vAlign w:val="bottom"/>
          </w:tcPr>
          <w:p w14:paraId="7263F298"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1062</w:t>
            </w:r>
          </w:p>
        </w:tc>
        <w:tc>
          <w:tcPr>
            <w:tcW w:w="706" w:type="pct"/>
            <w:tcBorders>
              <w:top w:val="single" w:sz="4" w:space="0" w:color="auto"/>
              <w:bottom w:val="single" w:sz="4" w:space="0" w:color="auto"/>
            </w:tcBorders>
            <w:shd w:val="clear" w:color="auto" w:fill="auto"/>
            <w:vAlign w:val="bottom"/>
          </w:tcPr>
          <w:p w14:paraId="7F5EA474"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80,5</w:t>
            </w:r>
          </w:p>
        </w:tc>
        <w:tc>
          <w:tcPr>
            <w:tcW w:w="662" w:type="pct"/>
            <w:tcBorders>
              <w:top w:val="single" w:sz="4" w:space="0" w:color="auto"/>
              <w:bottom w:val="single" w:sz="4" w:space="0" w:color="auto"/>
            </w:tcBorders>
            <w:shd w:val="clear" w:color="auto" w:fill="auto"/>
            <w:vAlign w:val="bottom"/>
          </w:tcPr>
          <w:p w14:paraId="6CD8046D"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76,7</w:t>
            </w:r>
          </w:p>
        </w:tc>
        <w:tc>
          <w:tcPr>
            <w:tcW w:w="520" w:type="pct"/>
            <w:tcBorders>
              <w:top w:val="single" w:sz="4" w:space="0" w:color="auto"/>
              <w:bottom w:val="single" w:sz="4" w:space="0" w:color="auto"/>
            </w:tcBorders>
            <w:shd w:val="clear" w:color="auto" w:fill="auto"/>
            <w:vAlign w:val="bottom"/>
          </w:tcPr>
          <w:p w14:paraId="362EC767"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4,8</w:t>
            </w:r>
          </w:p>
        </w:tc>
      </w:tr>
      <w:tr w:rsidR="00A71723" w:rsidRPr="00FF5253" w14:paraId="198A5333" w14:textId="77777777" w:rsidTr="00944CB1">
        <w:trPr>
          <w:trHeight w:val="255"/>
        </w:trPr>
        <w:tc>
          <w:tcPr>
            <w:tcW w:w="848" w:type="pct"/>
            <w:tcBorders>
              <w:top w:val="single" w:sz="4" w:space="0" w:color="auto"/>
              <w:bottom w:val="single" w:sz="4" w:space="0" w:color="auto"/>
            </w:tcBorders>
            <w:shd w:val="clear" w:color="auto" w:fill="auto"/>
            <w:vAlign w:val="bottom"/>
          </w:tcPr>
          <w:p w14:paraId="33B5FB34" w14:textId="77777777" w:rsidR="00A71723" w:rsidRPr="00FF5253" w:rsidRDefault="00A71723"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 детей и более</w:t>
            </w:r>
          </w:p>
        </w:tc>
        <w:tc>
          <w:tcPr>
            <w:tcW w:w="556" w:type="pct"/>
            <w:tcBorders>
              <w:top w:val="single" w:sz="4" w:space="0" w:color="auto"/>
              <w:bottom w:val="single" w:sz="4" w:space="0" w:color="auto"/>
            </w:tcBorders>
            <w:shd w:val="clear" w:color="auto" w:fill="auto"/>
            <w:vAlign w:val="bottom"/>
          </w:tcPr>
          <w:p w14:paraId="6772B801"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949</w:t>
            </w:r>
          </w:p>
        </w:tc>
        <w:tc>
          <w:tcPr>
            <w:tcW w:w="528" w:type="pct"/>
            <w:tcBorders>
              <w:top w:val="single" w:sz="4" w:space="0" w:color="auto"/>
              <w:bottom w:val="single" w:sz="4" w:space="0" w:color="auto"/>
            </w:tcBorders>
            <w:shd w:val="clear" w:color="auto" w:fill="auto"/>
            <w:vAlign w:val="bottom"/>
          </w:tcPr>
          <w:p w14:paraId="3709EE75"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868</w:t>
            </w:r>
          </w:p>
        </w:tc>
        <w:tc>
          <w:tcPr>
            <w:tcW w:w="582" w:type="pct"/>
            <w:tcBorders>
              <w:top w:val="single" w:sz="4" w:space="0" w:color="auto"/>
              <w:bottom w:val="single" w:sz="4" w:space="0" w:color="auto"/>
            </w:tcBorders>
            <w:shd w:val="clear" w:color="auto" w:fill="auto"/>
            <w:vAlign w:val="bottom"/>
          </w:tcPr>
          <w:p w14:paraId="130DCE28"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82</w:t>
            </w:r>
          </w:p>
        </w:tc>
        <w:tc>
          <w:tcPr>
            <w:tcW w:w="598" w:type="pct"/>
            <w:tcBorders>
              <w:top w:val="single" w:sz="4" w:space="0" w:color="auto"/>
              <w:bottom w:val="single" w:sz="4" w:space="0" w:color="auto"/>
            </w:tcBorders>
            <w:shd w:val="clear" w:color="auto" w:fill="auto"/>
            <w:vAlign w:val="bottom"/>
          </w:tcPr>
          <w:p w14:paraId="13AA8B3B"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500</w:t>
            </w:r>
          </w:p>
        </w:tc>
        <w:tc>
          <w:tcPr>
            <w:tcW w:w="706" w:type="pct"/>
            <w:tcBorders>
              <w:top w:val="single" w:sz="4" w:space="0" w:color="auto"/>
              <w:bottom w:val="single" w:sz="4" w:space="0" w:color="auto"/>
            </w:tcBorders>
            <w:shd w:val="clear" w:color="auto" w:fill="auto"/>
            <w:vAlign w:val="bottom"/>
          </w:tcPr>
          <w:p w14:paraId="10AC20D7"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65,5</w:t>
            </w:r>
          </w:p>
        </w:tc>
        <w:tc>
          <w:tcPr>
            <w:tcW w:w="662" w:type="pct"/>
            <w:tcBorders>
              <w:top w:val="single" w:sz="4" w:space="0" w:color="auto"/>
              <w:bottom w:val="single" w:sz="4" w:space="0" w:color="auto"/>
            </w:tcBorders>
            <w:shd w:val="clear" w:color="auto" w:fill="auto"/>
            <w:vAlign w:val="bottom"/>
          </w:tcPr>
          <w:p w14:paraId="367499BE"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59,9</w:t>
            </w:r>
          </w:p>
        </w:tc>
        <w:tc>
          <w:tcPr>
            <w:tcW w:w="520" w:type="pct"/>
            <w:tcBorders>
              <w:top w:val="single" w:sz="4" w:space="0" w:color="auto"/>
              <w:bottom w:val="single" w:sz="4" w:space="0" w:color="auto"/>
            </w:tcBorders>
            <w:shd w:val="clear" w:color="auto" w:fill="auto"/>
            <w:vAlign w:val="bottom"/>
          </w:tcPr>
          <w:p w14:paraId="323AEC5C"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8,6</w:t>
            </w:r>
          </w:p>
        </w:tc>
      </w:tr>
      <w:tr w:rsidR="00A71723" w:rsidRPr="00FF5253" w14:paraId="372407DA" w14:textId="77777777" w:rsidTr="00944CB1">
        <w:tc>
          <w:tcPr>
            <w:tcW w:w="848" w:type="pct"/>
            <w:tcBorders>
              <w:top w:val="single" w:sz="4" w:space="0" w:color="auto"/>
              <w:bottom w:val="single" w:sz="4" w:space="0" w:color="auto"/>
            </w:tcBorders>
            <w:shd w:val="clear" w:color="auto" w:fill="auto"/>
            <w:vAlign w:val="bottom"/>
          </w:tcPr>
          <w:p w14:paraId="6AA693D5" w14:textId="77777777" w:rsidR="00A71723" w:rsidRPr="00FF5253" w:rsidRDefault="00A71723"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Женщины, имеющие детей дошкольного возраста (0-6 лет)</w:t>
            </w:r>
          </w:p>
        </w:tc>
        <w:tc>
          <w:tcPr>
            <w:tcW w:w="556" w:type="pct"/>
            <w:tcBorders>
              <w:top w:val="single" w:sz="4" w:space="0" w:color="auto"/>
              <w:bottom w:val="single" w:sz="4" w:space="0" w:color="auto"/>
            </w:tcBorders>
            <w:shd w:val="clear" w:color="auto" w:fill="auto"/>
            <w:vAlign w:val="bottom"/>
          </w:tcPr>
          <w:p w14:paraId="13823716"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5563</w:t>
            </w:r>
          </w:p>
        </w:tc>
        <w:tc>
          <w:tcPr>
            <w:tcW w:w="528" w:type="pct"/>
            <w:tcBorders>
              <w:top w:val="single" w:sz="4" w:space="0" w:color="auto"/>
              <w:bottom w:val="single" w:sz="4" w:space="0" w:color="auto"/>
            </w:tcBorders>
            <w:shd w:val="clear" w:color="auto" w:fill="auto"/>
            <w:vAlign w:val="bottom"/>
          </w:tcPr>
          <w:p w14:paraId="0587FF44"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5242</w:t>
            </w:r>
          </w:p>
        </w:tc>
        <w:tc>
          <w:tcPr>
            <w:tcW w:w="582" w:type="pct"/>
            <w:tcBorders>
              <w:top w:val="single" w:sz="4" w:space="0" w:color="auto"/>
              <w:bottom w:val="single" w:sz="4" w:space="0" w:color="auto"/>
            </w:tcBorders>
            <w:shd w:val="clear" w:color="auto" w:fill="auto"/>
            <w:vAlign w:val="bottom"/>
          </w:tcPr>
          <w:p w14:paraId="4D5896FD"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321</w:t>
            </w:r>
          </w:p>
        </w:tc>
        <w:tc>
          <w:tcPr>
            <w:tcW w:w="598" w:type="pct"/>
            <w:tcBorders>
              <w:top w:val="single" w:sz="4" w:space="0" w:color="auto"/>
              <w:bottom w:val="single" w:sz="4" w:space="0" w:color="auto"/>
            </w:tcBorders>
            <w:shd w:val="clear" w:color="auto" w:fill="auto"/>
            <w:vAlign w:val="bottom"/>
          </w:tcPr>
          <w:p w14:paraId="5AA54618"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2212</w:t>
            </w:r>
          </w:p>
        </w:tc>
        <w:tc>
          <w:tcPr>
            <w:tcW w:w="706" w:type="pct"/>
            <w:tcBorders>
              <w:top w:val="single" w:sz="4" w:space="0" w:color="auto"/>
              <w:bottom w:val="single" w:sz="4" w:space="0" w:color="auto"/>
            </w:tcBorders>
            <w:shd w:val="clear" w:color="auto" w:fill="auto"/>
            <w:vAlign w:val="bottom"/>
          </w:tcPr>
          <w:p w14:paraId="117EECED"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71,6</w:t>
            </w:r>
          </w:p>
        </w:tc>
        <w:tc>
          <w:tcPr>
            <w:tcW w:w="662" w:type="pct"/>
            <w:tcBorders>
              <w:top w:val="single" w:sz="4" w:space="0" w:color="auto"/>
              <w:bottom w:val="single" w:sz="4" w:space="0" w:color="auto"/>
            </w:tcBorders>
            <w:shd w:val="clear" w:color="auto" w:fill="auto"/>
            <w:vAlign w:val="bottom"/>
          </w:tcPr>
          <w:p w14:paraId="4D53EA48"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67,4</w:t>
            </w:r>
          </w:p>
        </w:tc>
        <w:tc>
          <w:tcPr>
            <w:tcW w:w="520" w:type="pct"/>
            <w:tcBorders>
              <w:top w:val="single" w:sz="4" w:space="0" w:color="auto"/>
              <w:bottom w:val="single" w:sz="4" w:space="0" w:color="auto"/>
            </w:tcBorders>
            <w:shd w:val="clear" w:color="auto" w:fill="auto"/>
            <w:vAlign w:val="bottom"/>
          </w:tcPr>
          <w:p w14:paraId="274FB01D"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5,8</w:t>
            </w:r>
          </w:p>
        </w:tc>
      </w:tr>
      <w:tr w:rsidR="00A71723" w:rsidRPr="00FF5253" w14:paraId="384B62B8" w14:textId="77777777" w:rsidTr="00944CB1">
        <w:trPr>
          <w:trHeight w:val="255"/>
        </w:trPr>
        <w:tc>
          <w:tcPr>
            <w:tcW w:w="848" w:type="pct"/>
            <w:tcBorders>
              <w:top w:val="single" w:sz="4" w:space="0" w:color="auto"/>
              <w:bottom w:val="single" w:sz="4" w:space="0" w:color="auto"/>
            </w:tcBorders>
            <w:shd w:val="clear" w:color="auto" w:fill="auto"/>
            <w:vAlign w:val="bottom"/>
          </w:tcPr>
          <w:p w14:paraId="7C4DFC53" w14:textId="77777777" w:rsidR="00A71723" w:rsidRPr="00FF5253" w:rsidRDefault="00A71723"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Городское население</w:t>
            </w:r>
          </w:p>
        </w:tc>
        <w:tc>
          <w:tcPr>
            <w:tcW w:w="556" w:type="pct"/>
            <w:tcBorders>
              <w:top w:val="single" w:sz="4" w:space="0" w:color="auto"/>
              <w:bottom w:val="single" w:sz="4" w:space="0" w:color="auto"/>
            </w:tcBorders>
            <w:shd w:val="clear" w:color="auto" w:fill="auto"/>
            <w:vAlign w:val="bottom"/>
          </w:tcPr>
          <w:p w14:paraId="56D5FCF4"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p>
        </w:tc>
        <w:tc>
          <w:tcPr>
            <w:tcW w:w="528" w:type="pct"/>
            <w:tcBorders>
              <w:top w:val="single" w:sz="4" w:space="0" w:color="auto"/>
              <w:bottom w:val="single" w:sz="4" w:space="0" w:color="auto"/>
            </w:tcBorders>
            <w:shd w:val="clear" w:color="auto" w:fill="auto"/>
            <w:vAlign w:val="bottom"/>
          </w:tcPr>
          <w:p w14:paraId="6A55FFC5"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p>
        </w:tc>
        <w:tc>
          <w:tcPr>
            <w:tcW w:w="582" w:type="pct"/>
            <w:tcBorders>
              <w:top w:val="single" w:sz="4" w:space="0" w:color="auto"/>
              <w:bottom w:val="single" w:sz="4" w:space="0" w:color="auto"/>
            </w:tcBorders>
            <w:shd w:val="clear" w:color="auto" w:fill="auto"/>
            <w:vAlign w:val="bottom"/>
          </w:tcPr>
          <w:p w14:paraId="00420E53"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p>
        </w:tc>
        <w:tc>
          <w:tcPr>
            <w:tcW w:w="598" w:type="pct"/>
            <w:tcBorders>
              <w:top w:val="single" w:sz="4" w:space="0" w:color="auto"/>
              <w:bottom w:val="single" w:sz="4" w:space="0" w:color="auto"/>
            </w:tcBorders>
            <w:shd w:val="clear" w:color="auto" w:fill="auto"/>
            <w:vAlign w:val="bottom"/>
          </w:tcPr>
          <w:p w14:paraId="012C2CE5"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p>
        </w:tc>
        <w:tc>
          <w:tcPr>
            <w:tcW w:w="706" w:type="pct"/>
            <w:tcBorders>
              <w:top w:val="single" w:sz="4" w:space="0" w:color="auto"/>
              <w:bottom w:val="single" w:sz="4" w:space="0" w:color="auto"/>
            </w:tcBorders>
            <w:shd w:val="clear" w:color="auto" w:fill="auto"/>
            <w:vAlign w:val="bottom"/>
          </w:tcPr>
          <w:p w14:paraId="16C2FD26"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p>
        </w:tc>
        <w:tc>
          <w:tcPr>
            <w:tcW w:w="662" w:type="pct"/>
            <w:tcBorders>
              <w:top w:val="single" w:sz="4" w:space="0" w:color="auto"/>
              <w:bottom w:val="single" w:sz="4" w:space="0" w:color="auto"/>
            </w:tcBorders>
            <w:shd w:val="clear" w:color="auto" w:fill="auto"/>
            <w:vAlign w:val="bottom"/>
          </w:tcPr>
          <w:p w14:paraId="5176663E"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p>
        </w:tc>
        <w:tc>
          <w:tcPr>
            <w:tcW w:w="520" w:type="pct"/>
            <w:tcBorders>
              <w:top w:val="single" w:sz="4" w:space="0" w:color="auto"/>
              <w:bottom w:val="single" w:sz="4" w:space="0" w:color="auto"/>
            </w:tcBorders>
            <w:shd w:val="clear" w:color="auto" w:fill="auto"/>
            <w:vAlign w:val="bottom"/>
          </w:tcPr>
          <w:p w14:paraId="463D49F7"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p>
        </w:tc>
      </w:tr>
      <w:tr w:rsidR="00A71723" w:rsidRPr="00FF5253" w14:paraId="54EBF007" w14:textId="77777777" w:rsidTr="00944CB1">
        <w:trPr>
          <w:trHeight w:val="567"/>
        </w:trPr>
        <w:tc>
          <w:tcPr>
            <w:tcW w:w="848" w:type="pct"/>
            <w:tcBorders>
              <w:top w:val="single" w:sz="4" w:space="0" w:color="auto"/>
              <w:bottom w:val="single" w:sz="4" w:space="0" w:color="auto"/>
            </w:tcBorders>
            <w:shd w:val="clear" w:color="auto" w:fill="auto"/>
            <w:vAlign w:val="bottom"/>
          </w:tcPr>
          <w:p w14:paraId="3F170C74" w14:textId="77777777" w:rsidR="00A71723" w:rsidRPr="00FF5253" w:rsidRDefault="00A71723"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Женщины, имеющие детей до 18 лет - всего</w:t>
            </w:r>
          </w:p>
        </w:tc>
        <w:tc>
          <w:tcPr>
            <w:tcW w:w="556" w:type="pct"/>
            <w:tcBorders>
              <w:top w:val="single" w:sz="4" w:space="0" w:color="auto"/>
              <w:bottom w:val="single" w:sz="4" w:space="0" w:color="auto"/>
            </w:tcBorders>
            <w:shd w:val="clear" w:color="auto" w:fill="auto"/>
            <w:vAlign w:val="bottom"/>
          </w:tcPr>
          <w:p w14:paraId="72458F49"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11167</w:t>
            </w:r>
          </w:p>
        </w:tc>
        <w:tc>
          <w:tcPr>
            <w:tcW w:w="528" w:type="pct"/>
            <w:tcBorders>
              <w:top w:val="single" w:sz="4" w:space="0" w:color="auto"/>
              <w:bottom w:val="single" w:sz="4" w:space="0" w:color="auto"/>
            </w:tcBorders>
            <w:shd w:val="clear" w:color="auto" w:fill="auto"/>
            <w:vAlign w:val="bottom"/>
          </w:tcPr>
          <w:p w14:paraId="7196D8DB"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10752</w:t>
            </w:r>
          </w:p>
        </w:tc>
        <w:tc>
          <w:tcPr>
            <w:tcW w:w="582" w:type="pct"/>
            <w:tcBorders>
              <w:top w:val="single" w:sz="4" w:space="0" w:color="auto"/>
              <w:bottom w:val="single" w:sz="4" w:space="0" w:color="auto"/>
            </w:tcBorders>
            <w:shd w:val="clear" w:color="auto" w:fill="auto"/>
            <w:vAlign w:val="bottom"/>
          </w:tcPr>
          <w:p w14:paraId="430A34C8"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415</w:t>
            </w:r>
          </w:p>
        </w:tc>
        <w:tc>
          <w:tcPr>
            <w:tcW w:w="598" w:type="pct"/>
            <w:tcBorders>
              <w:top w:val="single" w:sz="4" w:space="0" w:color="auto"/>
              <w:bottom w:val="single" w:sz="4" w:space="0" w:color="auto"/>
            </w:tcBorders>
            <w:shd w:val="clear" w:color="auto" w:fill="auto"/>
            <w:vAlign w:val="bottom"/>
          </w:tcPr>
          <w:p w14:paraId="7997B3CB"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2047</w:t>
            </w:r>
          </w:p>
        </w:tc>
        <w:tc>
          <w:tcPr>
            <w:tcW w:w="706" w:type="pct"/>
            <w:tcBorders>
              <w:top w:val="single" w:sz="4" w:space="0" w:color="auto"/>
              <w:bottom w:val="single" w:sz="4" w:space="0" w:color="auto"/>
            </w:tcBorders>
            <w:shd w:val="clear" w:color="auto" w:fill="auto"/>
            <w:vAlign w:val="bottom"/>
          </w:tcPr>
          <w:p w14:paraId="4BD97C77"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84,5</w:t>
            </w:r>
          </w:p>
        </w:tc>
        <w:tc>
          <w:tcPr>
            <w:tcW w:w="662" w:type="pct"/>
            <w:tcBorders>
              <w:top w:val="single" w:sz="4" w:space="0" w:color="auto"/>
              <w:bottom w:val="single" w:sz="4" w:space="0" w:color="auto"/>
            </w:tcBorders>
            <w:shd w:val="clear" w:color="auto" w:fill="auto"/>
            <w:vAlign w:val="bottom"/>
          </w:tcPr>
          <w:p w14:paraId="7188B5AC"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81,4</w:t>
            </w:r>
          </w:p>
        </w:tc>
        <w:tc>
          <w:tcPr>
            <w:tcW w:w="520" w:type="pct"/>
            <w:tcBorders>
              <w:top w:val="single" w:sz="4" w:space="0" w:color="auto"/>
              <w:bottom w:val="single" w:sz="4" w:space="0" w:color="auto"/>
            </w:tcBorders>
            <w:shd w:val="clear" w:color="auto" w:fill="auto"/>
            <w:vAlign w:val="bottom"/>
          </w:tcPr>
          <w:p w14:paraId="24AE7C86"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3,7</w:t>
            </w:r>
          </w:p>
        </w:tc>
      </w:tr>
      <w:tr w:rsidR="00A71723" w:rsidRPr="00FF5253" w14:paraId="2DDA8FDD" w14:textId="77777777" w:rsidTr="00944CB1">
        <w:trPr>
          <w:trHeight w:val="450"/>
        </w:trPr>
        <w:tc>
          <w:tcPr>
            <w:tcW w:w="848" w:type="pct"/>
            <w:tcBorders>
              <w:top w:val="single" w:sz="4" w:space="0" w:color="auto"/>
              <w:bottom w:val="single" w:sz="4" w:space="0" w:color="auto"/>
            </w:tcBorders>
            <w:shd w:val="clear" w:color="auto" w:fill="auto"/>
            <w:vAlign w:val="bottom"/>
          </w:tcPr>
          <w:p w14:paraId="7A642417" w14:textId="77777777" w:rsidR="00A71723" w:rsidRPr="00FF5253" w:rsidRDefault="00A71723"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в том числе имеющие:</w:t>
            </w:r>
          </w:p>
        </w:tc>
        <w:tc>
          <w:tcPr>
            <w:tcW w:w="556" w:type="pct"/>
            <w:tcBorders>
              <w:top w:val="single" w:sz="4" w:space="0" w:color="auto"/>
              <w:bottom w:val="single" w:sz="4" w:space="0" w:color="auto"/>
            </w:tcBorders>
            <w:shd w:val="clear" w:color="auto" w:fill="auto"/>
            <w:vAlign w:val="bottom"/>
          </w:tcPr>
          <w:p w14:paraId="6EC9879B"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p>
        </w:tc>
        <w:tc>
          <w:tcPr>
            <w:tcW w:w="528" w:type="pct"/>
            <w:tcBorders>
              <w:top w:val="single" w:sz="4" w:space="0" w:color="auto"/>
              <w:bottom w:val="single" w:sz="4" w:space="0" w:color="auto"/>
            </w:tcBorders>
            <w:shd w:val="clear" w:color="auto" w:fill="auto"/>
            <w:vAlign w:val="bottom"/>
          </w:tcPr>
          <w:p w14:paraId="44642BE3"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p>
        </w:tc>
        <w:tc>
          <w:tcPr>
            <w:tcW w:w="582" w:type="pct"/>
            <w:tcBorders>
              <w:top w:val="single" w:sz="4" w:space="0" w:color="auto"/>
              <w:bottom w:val="single" w:sz="4" w:space="0" w:color="auto"/>
            </w:tcBorders>
            <w:shd w:val="clear" w:color="auto" w:fill="auto"/>
            <w:vAlign w:val="bottom"/>
          </w:tcPr>
          <w:p w14:paraId="51F47091"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p>
        </w:tc>
        <w:tc>
          <w:tcPr>
            <w:tcW w:w="598" w:type="pct"/>
            <w:tcBorders>
              <w:top w:val="single" w:sz="4" w:space="0" w:color="auto"/>
              <w:bottom w:val="single" w:sz="4" w:space="0" w:color="auto"/>
            </w:tcBorders>
            <w:shd w:val="clear" w:color="auto" w:fill="auto"/>
            <w:vAlign w:val="bottom"/>
          </w:tcPr>
          <w:p w14:paraId="298F40FF"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p>
        </w:tc>
        <w:tc>
          <w:tcPr>
            <w:tcW w:w="706" w:type="pct"/>
            <w:tcBorders>
              <w:top w:val="single" w:sz="4" w:space="0" w:color="auto"/>
              <w:bottom w:val="single" w:sz="4" w:space="0" w:color="auto"/>
            </w:tcBorders>
            <w:shd w:val="clear" w:color="auto" w:fill="auto"/>
            <w:vAlign w:val="bottom"/>
          </w:tcPr>
          <w:p w14:paraId="77BD33B3"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p>
        </w:tc>
        <w:tc>
          <w:tcPr>
            <w:tcW w:w="662" w:type="pct"/>
            <w:tcBorders>
              <w:top w:val="single" w:sz="4" w:space="0" w:color="auto"/>
              <w:bottom w:val="single" w:sz="4" w:space="0" w:color="auto"/>
            </w:tcBorders>
            <w:shd w:val="clear" w:color="auto" w:fill="auto"/>
            <w:vAlign w:val="bottom"/>
          </w:tcPr>
          <w:p w14:paraId="30755BA8"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p>
        </w:tc>
        <w:tc>
          <w:tcPr>
            <w:tcW w:w="520" w:type="pct"/>
            <w:tcBorders>
              <w:top w:val="single" w:sz="4" w:space="0" w:color="auto"/>
              <w:bottom w:val="single" w:sz="4" w:space="0" w:color="auto"/>
            </w:tcBorders>
            <w:shd w:val="clear" w:color="auto" w:fill="auto"/>
            <w:vAlign w:val="bottom"/>
          </w:tcPr>
          <w:p w14:paraId="2149F8CD"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p>
        </w:tc>
      </w:tr>
      <w:tr w:rsidR="00A71723" w:rsidRPr="00FF5253" w14:paraId="525E09EB" w14:textId="77777777" w:rsidTr="00944CB1">
        <w:trPr>
          <w:trHeight w:val="255"/>
        </w:trPr>
        <w:tc>
          <w:tcPr>
            <w:tcW w:w="848" w:type="pct"/>
            <w:tcBorders>
              <w:top w:val="single" w:sz="4" w:space="0" w:color="auto"/>
              <w:bottom w:val="single" w:sz="4" w:space="0" w:color="auto"/>
            </w:tcBorders>
            <w:shd w:val="clear" w:color="auto" w:fill="auto"/>
            <w:vAlign w:val="bottom"/>
          </w:tcPr>
          <w:p w14:paraId="34CDDE63" w14:textId="77777777" w:rsidR="00A71723" w:rsidRPr="00FF5253" w:rsidRDefault="00A71723"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 ребенка</w:t>
            </w:r>
          </w:p>
        </w:tc>
        <w:tc>
          <w:tcPr>
            <w:tcW w:w="556" w:type="pct"/>
            <w:tcBorders>
              <w:top w:val="single" w:sz="4" w:space="0" w:color="auto"/>
              <w:bottom w:val="single" w:sz="4" w:space="0" w:color="auto"/>
            </w:tcBorders>
            <w:shd w:val="clear" w:color="auto" w:fill="auto"/>
            <w:vAlign w:val="bottom"/>
          </w:tcPr>
          <w:p w14:paraId="58D95248"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7217</w:t>
            </w:r>
          </w:p>
        </w:tc>
        <w:tc>
          <w:tcPr>
            <w:tcW w:w="528" w:type="pct"/>
            <w:tcBorders>
              <w:top w:val="single" w:sz="4" w:space="0" w:color="auto"/>
              <w:bottom w:val="single" w:sz="4" w:space="0" w:color="auto"/>
            </w:tcBorders>
            <w:shd w:val="clear" w:color="auto" w:fill="auto"/>
            <w:vAlign w:val="bottom"/>
          </w:tcPr>
          <w:p w14:paraId="24367797"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6983</w:t>
            </w:r>
          </w:p>
        </w:tc>
        <w:tc>
          <w:tcPr>
            <w:tcW w:w="582" w:type="pct"/>
            <w:tcBorders>
              <w:top w:val="single" w:sz="4" w:space="0" w:color="auto"/>
              <w:bottom w:val="single" w:sz="4" w:space="0" w:color="auto"/>
            </w:tcBorders>
            <w:shd w:val="clear" w:color="auto" w:fill="auto"/>
            <w:vAlign w:val="bottom"/>
          </w:tcPr>
          <w:p w14:paraId="589690C1"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234</w:t>
            </w:r>
          </w:p>
        </w:tc>
        <w:tc>
          <w:tcPr>
            <w:tcW w:w="598" w:type="pct"/>
            <w:tcBorders>
              <w:top w:val="single" w:sz="4" w:space="0" w:color="auto"/>
              <w:bottom w:val="single" w:sz="4" w:space="0" w:color="auto"/>
            </w:tcBorders>
            <w:shd w:val="clear" w:color="auto" w:fill="auto"/>
            <w:vAlign w:val="bottom"/>
          </w:tcPr>
          <w:p w14:paraId="233C1F18"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1002</w:t>
            </w:r>
          </w:p>
        </w:tc>
        <w:tc>
          <w:tcPr>
            <w:tcW w:w="706" w:type="pct"/>
            <w:tcBorders>
              <w:top w:val="single" w:sz="4" w:space="0" w:color="auto"/>
              <w:bottom w:val="single" w:sz="4" w:space="0" w:color="auto"/>
            </w:tcBorders>
            <w:shd w:val="clear" w:color="auto" w:fill="auto"/>
            <w:vAlign w:val="bottom"/>
          </w:tcPr>
          <w:p w14:paraId="5481B389"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87,8</w:t>
            </w:r>
          </w:p>
        </w:tc>
        <w:tc>
          <w:tcPr>
            <w:tcW w:w="662" w:type="pct"/>
            <w:tcBorders>
              <w:top w:val="single" w:sz="4" w:space="0" w:color="auto"/>
              <w:bottom w:val="single" w:sz="4" w:space="0" w:color="auto"/>
            </w:tcBorders>
            <w:shd w:val="clear" w:color="auto" w:fill="auto"/>
            <w:vAlign w:val="bottom"/>
          </w:tcPr>
          <w:p w14:paraId="0ED1641E"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85,0</w:t>
            </w:r>
          </w:p>
        </w:tc>
        <w:tc>
          <w:tcPr>
            <w:tcW w:w="520" w:type="pct"/>
            <w:tcBorders>
              <w:top w:val="single" w:sz="4" w:space="0" w:color="auto"/>
              <w:bottom w:val="single" w:sz="4" w:space="0" w:color="auto"/>
            </w:tcBorders>
            <w:shd w:val="clear" w:color="auto" w:fill="auto"/>
            <w:vAlign w:val="bottom"/>
          </w:tcPr>
          <w:p w14:paraId="11FA821B"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3,2</w:t>
            </w:r>
          </w:p>
        </w:tc>
      </w:tr>
      <w:tr w:rsidR="00A71723" w:rsidRPr="00FF5253" w14:paraId="7BFDB9EB" w14:textId="77777777" w:rsidTr="00944CB1">
        <w:trPr>
          <w:trHeight w:val="255"/>
        </w:trPr>
        <w:tc>
          <w:tcPr>
            <w:tcW w:w="848" w:type="pct"/>
            <w:tcBorders>
              <w:top w:val="single" w:sz="4" w:space="0" w:color="auto"/>
              <w:bottom w:val="single" w:sz="4" w:space="0" w:color="auto"/>
            </w:tcBorders>
            <w:shd w:val="clear" w:color="auto" w:fill="auto"/>
            <w:vAlign w:val="bottom"/>
          </w:tcPr>
          <w:p w14:paraId="7CAF5A7A" w14:textId="77777777" w:rsidR="00A71723" w:rsidRPr="00FF5253" w:rsidRDefault="00A71723"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 детей</w:t>
            </w:r>
          </w:p>
        </w:tc>
        <w:tc>
          <w:tcPr>
            <w:tcW w:w="556" w:type="pct"/>
            <w:tcBorders>
              <w:top w:val="single" w:sz="4" w:space="0" w:color="auto"/>
              <w:bottom w:val="single" w:sz="4" w:space="0" w:color="auto"/>
            </w:tcBorders>
            <w:shd w:val="clear" w:color="auto" w:fill="auto"/>
            <w:vAlign w:val="bottom"/>
          </w:tcPr>
          <w:p w14:paraId="6E2EFFEA"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3369</w:t>
            </w:r>
          </w:p>
        </w:tc>
        <w:tc>
          <w:tcPr>
            <w:tcW w:w="528" w:type="pct"/>
            <w:tcBorders>
              <w:top w:val="single" w:sz="4" w:space="0" w:color="auto"/>
              <w:bottom w:val="single" w:sz="4" w:space="0" w:color="auto"/>
            </w:tcBorders>
            <w:shd w:val="clear" w:color="auto" w:fill="auto"/>
            <w:vAlign w:val="bottom"/>
          </w:tcPr>
          <w:p w14:paraId="1C1CAF1E"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3229</w:t>
            </w:r>
          </w:p>
        </w:tc>
        <w:tc>
          <w:tcPr>
            <w:tcW w:w="582" w:type="pct"/>
            <w:tcBorders>
              <w:top w:val="single" w:sz="4" w:space="0" w:color="auto"/>
              <w:bottom w:val="single" w:sz="4" w:space="0" w:color="auto"/>
            </w:tcBorders>
            <w:shd w:val="clear" w:color="auto" w:fill="auto"/>
            <w:vAlign w:val="bottom"/>
          </w:tcPr>
          <w:p w14:paraId="1376D629"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140</w:t>
            </w:r>
          </w:p>
        </w:tc>
        <w:tc>
          <w:tcPr>
            <w:tcW w:w="598" w:type="pct"/>
            <w:tcBorders>
              <w:top w:val="single" w:sz="4" w:space="0" w:color="auto"/>
              <w:bottom w:val="single" w:sz="4" w:space="0" w:color="auto"/>
            </w:tcBorders>
            <w:shd w:val="clear" w:color="auto" w:fill="auto"/>
            <w:vAlign w:val="bottom"/>
          </w:tcPr>
          <w:p w14:paraId="5102A894"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760</w:t>
            </w:r>
          </w:p>
        </w:tc>
        <w:tc>
          <w:tcPr>
            <w:tcW w:w="706" w:type="pct"/>
            <w:tcBorders>
              <w:top w:val="single" w:sz="4" w:space="0" w:color="auto"/>
              <w:bottom w:val="single" w:sz="4" w:space="0" w:color="auto"/>
            </w:tcBorders>
            <w:shd w:val="clear" w:color="auto" w:fill="auto"/>
            <w:vAlign w:val="bottom"/>
          </w:tcPr>
          <w:p w14:paraId="6E0A0CC1"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81,6</w:t>
            </w:r>
          </w:p>
        </w:tc>
        <w:tc>
          <w:tcPr>
            <w:tcW w:w="662" w:type="pct"/>
            <w:tcBorders>
              <w:top w:val="single" w:sz="4" w:space="0" w:color="auto"/>
              <w:bottom w:val="single" w:sz="4" w:space="0" w:color="auto"/>
            </w:tcBorders>
            <w:shd w:val="clear" w:color="auto" w:fill="auto"/>
            <w:vAlign w:val="bottom"/>
          </w:tcPr>
          <w:p w14:paraId="129843E6"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78,2</w:t>
            </w:r>
          </w:p>
        </w:tc>
        <w:tc>
          <w:tcPr>
            <w:tcW w:w="520" w:type="pct"/>
            <w:tcBorders>
              <w:top w:val="single" w:sz="4" w:space="0" w:color="auto"/>
              <w:bottom w:val="single" w:sz="4" w:space="0" w:color="auto"/>
            </w:tcBorders>
            <w:shd w:val="clear" w:color="auto" w:fill="auto"/>
            <w:vAlign w:val="bottom"/>
          </w:tcPr>
          <w:p w14:paraId="767184BA"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4,2</w:t>
            </w:r>
          </w:p>
        </w:tc>
      </w:tr>
      <w:tr w:rsidR="00A71723" w:rsidRPr="00FF5253" w14:paraId="1B6134DC" w14:textId="77777777" w:rsidTr="00944CB1">
        <w:trPr>
          <w:trHeight w:val="255"/>
        </w:trPr>
        <w:tc>
          <w:tcPr>
            <w:tcW w:w="848" w:type="pct"/>
            <w:tcBorders>
              <w:top w:val="single" w:sz="4" w:space="0" w:color="auto"/>
              <w:bottom w:val="single" w:sz="4" w:space="0" w:color="auto"/>
            </w:tcBorders>
            <w:shd w:val="clear" w:color="auto" w:fill="auto"/>
            <w:vAlign w:val="bottom"/>
          </w:tcPr>
          <w:p w14:paraId="4FD2715E" w14:textId="77777777" w:rsidR="00A71723" w:rsidRPr="00FF5253" w:rsidRDefault="00A71723"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 детей и более</w:t>
            </w:r>
          </w:p>
        </w:tc>
        <w:tc>
          <w:tcPr>
            <w:tcW w:w="556" w:type="pct"/>
            <w:tcBorders>
              <w:top w:val="single" w:sz="4" w:space="0" w:color="auto"/>
              <w:bottom w:val="single" w:sz="4" w:space="0" w:color="auto"/>
            </w:tcBorders>
            <w:shd w:val="clear" w:color="auto" w:fill="auto"/>
            <w:vAlign w:val="bottom"/>
          </w:tcPr>
          <w:p w14:paraId="57540CDF"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580</w:t>
            </w:r>
          </w:p>
        </w:tc>
        <w:tc>
          <w:tcPr>
            <w:tcW w:w="528" w:type="pct"/>
            <w:tcBorders>
              <w:top w:val="single" w:sz="4" w:space="0" w:color="auto"/>
              <w:bottom w:val="single" w:sz="4" w:space="0" w:color="auto"/>
            </w:tcBorders>
            <w:shd w:val="clear" w:color="auto" w:fill="auto"/>
            <w:vAlign w:val="bottom"/>
          </w:tcPr>
          <w:p w14:paraId="4E7EAC2A"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540</w:t>
            </w:r>
          </w:p>
        </w:tc>
        <w:tc>
          <w:tcPr>
            <w:tcW w:w="582" w:type="pct"/>
            <w:tcBorders>
              <w:top w:val="single" w:sz="4" w:space="0" w:color="auto"/>
              <w:bottom w:val="single" w:sz="4" w:space="0" w:color="auto"/>
            </w:tcBorders>
            <w:shd w:val="clear" w:color="auto" w:fill="auto"/>
            <w:vAlign w:val="bottom"/>
          </w:tcPr>
          <w:p w14:paraId="6C9FA956"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40</w:t>
            </w:r>
          </w:p>
        </w:tc>
        <w:tc>
          <w:tcPr>
            <w:tcW w:w="598" w:type="pct"/>
            <w:tcBorders>
              <w:top w:val="single" w:sz="4" w:space="0" w:color="auto"/>
              <w:bottom w:val="single" w:sz="4" w:space="0" w:color="auto"/>
            </w:tcBorders>
            <w:shd w:val="clear" w:color="auto" w:fill="auto"/>
            <w:vAlign w:val="bottom"/>
          </w:tcPr>
          <w:p w14:paraId="44303F87"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285</w:t>
            </w:r>
          </w:p>
        </w:tc>
        <w:tc>
          <w:tcPr>
            <w:tcW w:w="706" w:type="pct"/>
            <w:tcBorders>
              <w:top w:val="single" w:sz="4" w:space="0" w:color="auto"/>
              <w:bottom w:val="single" w:sz="4" w:space="0" w:color="auto"/>
            </w:tcBorders>
            <w:shd w:val="clear" w:color="auto" w:fill="auto"/>
            <w:vAlign w:val="bottom"/>
          </w:tcPr>
          <w:p w14:paraId="0A01FE7B"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67,1</w:t>
            </w:r>
          </w:p>
        </w:tc>
        <w:tc>
          <w:tcPr>
            <w:tcW w:w="662" w:type="pct"/>
            <w:tcBorders>
              <w:top w:val="single" w:sz="4" w:space="0" w:color="auto"/>
              <w:bottom w:val="single" w:sz="4" w:space="0" w:color="auto"/>
            </w:tcBorders>
            <w:shd w:val="clear" w:color="auto" w:fill="auto"/>
            <w:vAlign w:val="bottom"/>
          </w:tcPr>
          <w:p w14:paraId="098C5F65"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62,4</w:t>
            </w:r>
          </w:p>
        </w:tc>
        <w:tc>
          <w:tcPr>
            <w:tcW w:w="520" w:type="pct"/>
            <w:tcBorders>
              <w:top w:val="single" w:sz="4" w:space="0" w:color="auto"/>
              <w:bottom w:val="single" w:sz="4" w:space="0" w:color="auto"/>
            </w:tcBorders>
            <w:shd w:val="clear" w:color="auto" w:fill="auto"/>
            <w:vAlign w:val="bottom"/>
          </w:tcPr>
          <w:p w14:paraId="69346DB2"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7,0</w:t>
            </w:r>
          </w:p>
        </w:tc>
      </w:tr>
      <w:tr w:rsidR="00A71723" w:rsidRPr="00FF5253" w14:paraId="5AAB0126" w14:textId="77777777" w:rsidTr="00944CB1">
        <w:trPr>
          <w:trHeight w:val="862"/>
        </w:trPr>
        <w:tc>
          <w:tcPr>
            <w:tcW w:w="848" w:type="pct"/>
            <w:tcBorders>
              <w:top w:val="single" w:sz="4" w:space="0" w:color="auto"/>
              <w:bottom w:val="single" w:sz="4" w:space="0" w:color="auto"/>
            </w:tcBorders>
            <w:shd w:val="clear" w:color="auto" w:fill="auto"/>
            <w:vAlign w:val="bottom"/>
          </w:tcPr>
          <w:p w14:paraId="7B35A4AD" w14:textId="77777777" w:rsidR="00A71723" w:rsidRPr="00FF5253" w:rsidRDefault="00A71723"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Женщины, имеющие детей дошкольного возраста (0-6 лет)</w:t>
            </w:r>
          </w:p>
        </w:tc>
        <w:tc>
          <w:tcPr>
            <w:tcW w:w="556" w:type="pct"/>
            <w:tcBorders>
              <w:top w:val="single" w:sz="4" w:space="0" w:color="auto"/>
              <w:bottom w:val="single" w:sz="4" w:space="0" w:color="auto"/>
            </w:tcBorders>
            <w:shd w:val="clear" w:color="auto" w:fill="auto"/>
            <w:vAlign w:val="bottom"/>
          </w:tcPr>
          <w:p w14:paraId="53FB68FF"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4372</w:t>
            </w:r>
          </w:p>
        </w:tc>
        <w:tc>
          <w:tcPr>
            <w:tcW w:w="528" w:type="pct"/>
            <w:tcBorders>
              <w:top w:val="single" w:sz="4" w:space="0" w:color="auto"/>
              <w:bottom w:val="single" w:sz="4" w:space="0" w:color="auto"/>
            </w:tcBorders>
            <w:shd w:val="clear" w:color="auto" w:fill="auto"/>
            <w:vAlign w:val="bottom"/>
          </w:tcPr>
          <w:p w14:paraId="6EF7EB0E"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4150</w:t>
            </w:r>
          </w:p>
        </w:tc>
        <w:tc>
          <w:tcPr>
            <w:tcW w:w="582" w:type="pct"/>
            <w:tcBorders>
              <w:top w:val="single" w:sz="4" w:space="0" w:color="auto"/>
              <w:bottom w:val="single" w:sz="4" w:space="0" w:color="auto"/>
            </w:tcBorders>
            <w:shd w:val="clear" w:color="auto" w:fill="auto"/>
            <w:vAlign w:val="bottom"/>
          </w:tcPr>
          <w:p w14:paraId="380171EC"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222</w:t>
            </w:r>
          </w:p>
        </w:tc>
        <w:tc>
          <w:tcPr>
            <w:tcW w:w="598" w:type="pct"/>
            <w:tcBorders>
              <w:top w:val="single" w:sz="4" w:space="0" w:color="auto"/>
              <w:bottom w:val="single" w:sz="4" w:space="0" w:color="auto"/>
            </w:tcBorders>
            <w:shd w:val="clear" w:color="auto" w:fill="auto"/>
            <w:vAlign w:val="bottom"/>
          </w:tcPr>
          <w:p w14:paraId="2A7C2BB3"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1617</w:t>
            </w:r>
          </w:p>
        </w:tc>
        <w:tc>
          <w:tcPr>
            <w:tcW w:w="706" w:type="pct"/>
            <w:tcBorders>
              <w:top w:val="single" w:sz="4" w:space="0" w:color="auto"/>
              <w:bottom w:val="single" w:sz="4" w:space="0" w:color="auto"/>
            </w:tcBorders>
            <w:shd w:val="clear" w:color="auto" w:fill="auto"/>
            <w:vAlign w:val="bottom"/>
          </w:tcPr>
          <w:p w14:paraId="78A53802"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73,0</w:t>
            </w:r>
          </w:p>
        </w:tc>
        <w:tc>
          <w:tcPr>
            <w:tcW w:w="662" w:type="pct"/>
            <w:tcBorders>
              <w:top w:val="single" w:sz="4" w:space="0" w:color="auto"/>
              <w:bottom w:val="single" w:sz="4" w:space="0" w:color="auto"/>
            </w:tcBorders>
            <w:shd w:val="clear" w:color="auto" w:fill="auto"/>
            <w:vAlign w:val="bottom"/>
          </w:tcPr>
          <w:p w14:paraId="75629797"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69,3</w:t>
            </w:r>
          </w:p>
        </w:tc>
        <w:tc>
          <w:tcPr>
            <w:tcW w:w="520" w:type="pct"/>
            <w:tcBorders>
              <w:top w:val="single" w:sz="4" w:space="0" w:color="auto"/>
              <w:bottom w:val="single" w:sz="4" w:space="0" w:color="auto"/>
            </w:tcBorders>
            <w:shd w:val="clear" w:color="auto" w:fill="auto"/>
            <w:vAlign w:val="bottom"/>
          </w:tcPr>
          <w:p w14:paraId="625E673A"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5,1</w:t>
            </w:r>
          </w:p>
        </w:tc>
      </w:tr>
      <w:tr w:rsidR="00A71723" w:rsidRPr="00FF5253" w14:paraId="57AEC735" w14:textId="77777777" w:rsidTr="00944CB1">
        <w:trPr>
          <w:trHeight w:val="255"/>
        </w:trPr>
        <w:tc>
          <w:tcPr>
            <w:tcW w:w="848" w:type="pct"/>
            <w:tcBorders>
              <w:top w:val="single" w:sz="4" w:space="0" w:color="auto"/>
              <w:bottom w:val="single" w:sz="4" w:space="0" w:color="auto"/>
            </w:tcBorders>
            <w:shd w:val="clear" w:color="auto" w:fill="auto"/>
            <w:vAlign w:val="bottom"/>
          </w:tcPr>
          <w:p w14:paraId="6D57E9EA" w14:textId="77777777" w:rsidR="00A71723" w:rsidRPr="00FF5253" w:rsidRDefault="00A71723"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Сельское население</w:t>
            </w:r>
          </w:p>
        </w:tc>
        <w:tc>
          <w:tcPr>
            <w:tcW w:w="556" w:type="pct"/>
            <w:tcBorders>
              <w:top w:val="single" w:sz="4" w:space="0" w:color="auto"/>
              <w:bottom w:val="single" w:sz="4" w:space="0" w:color="auto"/>
            </w:tcBorders>
            <w:shd w:val="clear" w:color="auto" w:fill="auto"/>
            <w:vAlign w:val="bottom"/>
          </w:tcPr>
          <w:p w14:paraId="60B5B16A"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p>
        </w:tc>
        <w:tc>
          <w:tcPr>
            <w:tcW w:w="528" w:type="pct"/>
            <w:tcBorders>
              <w:top w:val="single" w:sz="4" w:space="0" w:color="auto"/>
              <w:bottom w:val="single" w:sz="4" w:space="0" w:color="auto"/>
            </w:tcBorders>
            <w:shd w:val="clear" w:color="auto" w:fill="auto"/>
            <w:vAlign w:val="bottom"/>
          </w:tcPr>
          <w:p w14:paraId="35640FA4"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p>
        </w:tc>
        <w:tc>
          <w:tcPr>
            <w:tcW w:w="582" w:type="pct"/>
            <w:tcBorders>
              <w:top w:val="single" w:sz="4" w:space="0" w:color="auto"/>
              <w:bottom w:val="single" w:sz="4" w:space="0" w:color="auto"/>
            </w:tcBorders>
            <w:shd w:val="clear" w:color="auto" w:fill="auto"/>
            <w:vAlign w:val="bottom"/>
          </w:tcPr>
          <w:p w14:paraId="5AB8E224"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p>
        </w:tc>
        <w:tc>
          <w:tcPr>
            <w:tcW w:w="598" w:type="pct"/>
            <w:tcBorders>
              <w:top w:val="single" w:sz="4" w:space="0" w:color="auto"/>
              <w:bottom w:val="single" w:sz="4" w:space="0" w:color="auto"/>
            </w:tcBorders>
            <w:shd w:val="clear" w:color="auto" w:fill="auto"/>
            <w:vAlign w:val="bottom"/>
          </w:tcPr>
          <w:p w14:paraId="01C85793"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p>
        </w:tc>
        <w:tc>
          <w:tcPr>
            <w:tcW w:w="706" w:type="pct"/>
            <w:tcBorders>
              <w:top w:val="single" w:sz="4" w:space="0" w:color="auto"/>
              <w:bottom w:val="single" w:sz="4" w:space="0" w:color="auto"/>
            </w:tcBorders>
            <w:shd w:val="clear" w:color="auto" w:fill="auto"/>
            <w:vAlign w:val="bottom"/>
          </w:tcPr>
          <w:p w14:paraId="7DD4435E"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p>
        </w:tc>
        <w:tc>
          <w:tcPr>
            <w:tcW w:w="662" w:type="pct"/>
            <w:tcBorders>
              <w:top w:val="single" w:sz="4" w:space="0" w:color="auto"/>
              <w:bottom w:val="single" w:sz="4" w:space="0" w:color="auto"/>
            </w:tcBorders>
            <w:shd w:val="clear" w:color="auto" w:fill="auto"/>
            <w:vAlign w:val="bottom"/>
          </w:tcPr>
          <w:p w14:paraId="53296A5B"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p>
        </w:tc>
        <w:tc>
          <w:tcPr>
            <w:tcW w:w="520" w:type="pct"/>
            <w:tcBorders>
              <w:top w:val="single" w:sz="4" w:space="0" w:color="auto"/>
              <w:bottom w:val="single" w:sz="4" w:space="0" w:color="auto"/>
            </w:tcBorders>
            <w:shd w:val="clear" w:color="auto" w:fill="auto"/>
            <w:vAlign w:val="bottom"/>
          </w:tcPr>
          <w:p w14:paraId="76E2038A"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p>
        </w:tc>
      </w:tr>
      <w:tr w:rsidR="00A71723" w:rsidRPr="00FF5253" w14:paraId="41D58B56" w14:textId="77777777" w:rsidTr="00944CB1">
        <w:trPr>
          <w:trHeight w:val="567"/>
        </w:trPr>
        <w:tc>
          <w:tcPr>
            <w:tcW w:w="848" w:type="pct"/>
            <w:tcBorders>
              <w:top w:val="single" w:sz="4" w:space="0" w:color="auto"/>
              <w:bottom w:val="single" w:sz="4" w:space="0" w:color="auto"/>
            </w:tcBorders>
            <w:shd w:val="clear" w:color="auto" w:fill="auto"/>
            <w:vAlign w:val="bottom"/>
          </w:tcPr>
          <w:p w14:paraId="671D22AE" w14:textId="77777777" w:rsidR="00A71723" w:rsidRPr="00FF5253" w:rsidRDefault="00A71723"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Женщины, имеющие детей до 18 лет - всего</w:t>
            </w:r>
          </w:p>
        </w:tc>
        <w:tc>
          <w:tcPr>
            <w:tcW w:w="556" w:type="pct"/>
            <w:tcBorders>
              <w:top w:val="single" w:sz="4" w:space="0" w:color="auto"/>
              <w:bottom w:val="single" w:sz="4" w:space="0" w:color="auto"/>
            </w:tcBorders>
            <w:shd w:val="clear" w:color="auto" w:fill="auto"/>
            <w:vAlign w:val="bottom"/>
          </w:tcPr>
          <w:p w14:paraId="63C852A9"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2899</w:t>
            </w:r>
          </w:p>
        </w:tc>
        <w:tc>
          <w:tcPr>
            <w:tcW w:w="528" w:type="pct"/>
            <w:tcBorders>
              <w:top w:val="single" w:sz="4" w:space="0" w:color="auto"/>
              <w:bottom w:val="single" w:sz="4" w:space="0" w:color="auto"/>
            </w:tcBorders>
            <w:shd w:val="clear" w:color="auto" w:fill="auto"/>
            <w:vAlign w:val="bottom"/>
          </w:tcPr>
          <w:p w14:paraId="17181B5A"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2710</w:t>
            </w:r>
          </w:p>
        </w:tc>
        <w:tc>
          <w:tcPr>
            <w:tcW w:w="582" w:type="pct"/>
            <w:tcBorders>
              <w:top w:val="single" w:sz="4" w:space="0" w:color="auto"/>
              <w:bottom w:val="single" w:sz="4" w:space="0" w:color="auto"/>
            </w:tcBorders>
            <w:shd w:val="clear" w:color="auto" w:fill="auto"/>
            <w:vAlign w:val="bottom"/>
          </w:tcPr>
          <w:p w14:paraId="12DE0C23"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189</w:t>
            </w:r>
          </w:p>
        </w:tc>
        <w:tc>
          <w:tcPr>
            <w:tcW w:w="598" w:type="pct"/>
            <w:tcBorders>
              <w:top w:val="single" w:sz="4" w:space="0" w:color="auto"/>
              <w:bottom w:val="single" w:sz="4" w:space="0" w:color="auto"/>
            </w:tcBorders>
            <w:shd w:val="clear" w:color="auto" w:fill="auto"/>
            <w:vAlign w:val="bottom"/>
          </w:tcPr>
          <w:p w14:paraId="6B845648"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844</w:t>
            </w:r>
          </w:p>
        </w:tc>
        <w:tc>
          <w:tcPr>
            <w:tcW w:w="706" w:type="pct"/>
            <w:tcBorders>
              <w:top w:val="single" w:sz="4" w:space="0" w:color="auto"/>
              <w:bottom w:val="single" w:sz="4" w:space="0" w:color="auto"/>
            </w:tcBorders>
            <w:shd w:val="clear" w:color="auto" w:fill="auto"/>
            <w:vAlign w:val="bottom"/>
          </w:tcPr>
          <w:p w14:paraId="4EEEF181"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77,5</w:t>
            </w:r>
          </w:p>
        </w:tc>
        <w:tc>
          <w:tcPr>
            <w:tcW w:w="662" w:type="pct"/>
            <w:tcBorders>
              <w:top w:val="single" w:sz="4" w:space="0" w:color="auto"/>
              <w:bottom w:val="single" w:sz="4" w:space="0" w:color="auto"/>
            </w:tcBorders>
            <w:shd w:val="clear" w:color="auto" w:fill="auto"/>
            <w:vAlign w:val="bottom"/>
          </w:tcPr>
          <w:p w14:paraId="3FB3CAB0"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72,4</w:t>
            </w:r>
          </w:p>
        </w:tc>
        <w:tc>
          <w:tcPr>
            <w:tcW w:w="520" w:type="pct"/>
            <w:tcBorders>
              <w:top w:val="single" w:sz="4" w:space="0" w:color="auto"/>
              <w:bottom w:val="single" w:sz="4" w:space="0" w:color="auto"/>
            </w:tcBorders>
            <w:shd w:val="clear" w:color="auto" w:fill="auto"/>
            <w:vAlign w:val="bottom"/>
          </w:tcPr>
          <w:p w14:paraId="6F73A032"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6,5</w:t>
            </w:r>
          </w:p>
        </w:tc>
      </w:tr>
      <w:tr w:rsidR="00A71723" w:rsidRPr="00FF5253" w14:paraId="304694B2" w14:textId="77777777" w:rsidTr="00944CB1">
        <w:trPr>
          <w:trHeight w:val="450"/>
        </w:trPr>
        <w:tc>
          <w:tcPr>
            <w:tcW w:w="848" w:type="pct"/>
            <w:tcBorders>
              <w:top w:val="single" w:sz="4" w:space="0" w:color="auto"/>
              <w:bottom w:val="single" w:sz="4" w:space="0" w:color="auto"/>
            </w:tcBorders>
            <w:shd w:val="clear" w:color="auto" w:fill="auto"/>
            <w:vAlign w:val="bottom"/>
          </w:tcPr>
          <w:p w14:paraId="384F2EBF" w14:textId="77777777" w:rsidR="00A71723" w:rsidRPr="00FF5253" w:rsidRDefault="00A71723"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в том числе имеющие:</w:t>
            </w:r>
          </w:p>
        </w:tc>
        <w:tc>
          <w:tcPr>
            <w:tcW w:w="556" w:type="pct"/>
            <w:tcBorders>
              <w:top w:val="single" w:sz="4" w:space="0" w:color="auto"/>
              <w:bottom w:val="single" w:sz="4" w:space="0" w:color="auto"/>
            </w:tcBorders>
            <w:shd w:val="clear" w:color="auto" w:fill="auto"/>
            <w:vAlign w:val="bottom"/>
          </w:tcPr>
          <w:p w14:paraId="50C11A52"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p>
        </w:tc>
        <w:tc>
          <w:tcPr>
            <w:tcW w:w="528" w:type="pct"/>
            <w:tcBorders>
              <w:top w:val="single" w:sz="4" w:space="0" w:color="auto"/>
              <w:bottom w:val="single" w:sz="4" w:space="0" w:color="auto"/>
            </w:tcBorders>
            <w:shd w:val="clear" w:color="auto" w:fill="auto"/>
            <w:vAlign w:val="bottom"/>
          </w:tcPr>
          <w:p w14:paraId="1B1B99D4"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p>
        </w:tc>
        <w:tc>
          <w:tcPr>
            <w:tcW w:w="582" w:type="pct"/>
            <w:tcBorders>
              <w:top w:val="single" w:sz="4" w:space="0" w:color="auto"/>
              <w:bottom w:val="single" w:sz="4" w:space="0" w:color="auto"/>
            </w:tcBorders>
            <w:shd w:val="clear" w:color="auto" w:fill="auto"/>
            <w:vAlign w:val="bottom"/>
          </w:tcPr>
          <w:p w14:paraId="0CE90BEC"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p>
        </w:tc>
        <w:tc>
          <w:tcPr>
            <w:tcW w:w="598" w:type="pct"/>
            <w:tcBorders>
              <w:top w:val="single" w:sz="4" w:space="0" w:color="auto"/>
              <w:bottom w:val="single" w:sz="4" w:space="0" w:color="auto"/>
            </w:tcBorders>
            <w:shd w:val="clear" w:color="auto" w:fill="auto"/>
            <w:vAlign w:val="bottom"/>
          </w:tcPr>
          <w:p w14:paraId="637B0F29"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p>
        </w:tc>
        <w:tc>
          <w:tcPr>
            <w:tcW w:w="706" w:type="pct"/>
            <w:tcBorders>
              <w:top w:val="single" w:sz="4" w:space="0" w:color="auto"/>
              <w:bottom w:val="single" w:sz="4" w:space="0" w:color="auto"/>
            </w:tcBorders>
            <w:shd w:val="clear" w:color="auto" w:fill="auto"/>
            <w:vAlign w:val="bottom"/>
          </w:tcPr>
          <w:p w14:paraId="03017B1B"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p>
        </w:tc>
        <w:tc>
          <w:tcPr>
            <w:tcW w:w="662" w:type="pct"/>
            <w:tcBorders>
              <w:top w:val="single" w:sz="4" w:space="0" w:color="auto"/>
              <w:bottom w:val="single" w:sz="4" w:space="0" w:color="auto"/>
            </w:tcBorders>
            <w:shd w:val="clear" w:color="auto" w:fill="auto"/>
            <w:vAlign w:val="bottom"/>
          </w:tcPr>
          <w:p w14:paraId="6ADC5ACD"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p>
        </w:tc>
        <w:tc>
          <w:tcPr>
            <w:tcW w:w="520" w:type="pct"/>
            <w:tcBorders>
              <w:top w:val="single" w:sz="4" w:space="0" w:color="auto"/>
              <w:bottom w:val="single" w:sz="4" w:space="0" w:color="auto"/>
            </w:tcBorders>
            <w:shd w:val="clear" w:color="auto" w:fill="auto"/>
            <w:vAlign w:val="bottom"/>
          </w:tcPr>
          <w:p w14:paraId="229459D2"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p>
        </w:tc>
      </w:tr>
      <w:tr w:rsidR="00A71723" w:rsidRPr="00FF5253" w14:paraId="1ECE0AD7" w14:textId="77777777" w:rsidTr="00944CB1">
        <w:trPr>
          <w:trHeight w:val="255"/>
        </w:trPr>
        <w:tc>
          <w:tcPr>
            <w:tcW w:w="848" w:type="pct"/>
            <w:tcBorders>
              <w:top w:val="single" w:sz="4" w:space="0" w:color="auto"/>
              <w:bottom w:val="single" w:sz="4" w:space="0" w:color="auto"/>
            </w:tcBorders>
            <w:shd w:val="clear" w:color="auto" w:fill="auto"/>
            <w:vAlign w:val="bottom"/>
          </w:tcPr>
          <w:p w14:paraId="1EC34E7A" w14:textId="77777777" w:rsidR="00A71723" w:rsidRPr="00FF5253" w:rsidRDefault="00A71723"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 ребенка</w:t>
            </w:r>
          </w:p>
        </w:tc>
        <w:tc>
          <w:tcPr>
            <w:tcW w:w="556" w:type="pct"/>
            <w:tcBorders>
              <w:top w:val="single" w:sz="4" w:space="0" w:color="auto"/>
              <w:bottom w:val="single" w:sz="4" w:space="0" w:color="auto"/>
            </w:tcBorders>
            <w:shd w:val="clear" w:color="auto" w:fill="auto"/>
            <w:vAlign w:val="bottom"/>
          </w:tcPr>
          <w:p w14:paraId="45A661AE"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1505</w:t>
            </w:r>
          </w:p>
        </w:tc>
        <w:tc>
          <w:tcPr>
            <w:tcW w:w="528" w:type="pct"/>
            <w:tcBorders>
              <w:top w:val="single" w:sz="4" w:space="0" w:color="auto"/>
              <w:bottom w:val="single" w:sz="4" w:space="0" w:color="auto"/>
            </w:tcBorders>
            <w:shd w:val="clear" w:color="auto" w:fill="auto"/>
            <w:vAlign w:val="bottom"/>
          </w:tcPr>
          <w:p w14:paraId="1AFE355E"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1429</w:t>
            </w:r>
          </w:p>
        </w:tc>
        <w:tc>
          <w:tcPr>
            <w:tcW w:w="582" w:type="pct"/>
            <w:tcBorders>
              <w:top w:val="single" w:sz="4" w:space="0" w:color="auto"/>
              <w:bottom w:val="single" w:sz="4" w:space="0" w:color="auto"/>
            </w:tcBorders>
            <w:shd w:val="clear" w:color="auto" w:fill="auto"/>
            <w:vAlign w:val="bottom"/>
          </w:tcPr>
          <w:p w14:paraId="255212DE"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77</w:t>
            </w:r>
          </w:p>
        </w:tc>
        <w:tc>
          <w:tcPr>
            <w:tcW w:w="598" w:type="pct"/>
            <w:tcBorders>
              <w:top w:val="single" w:sz="4" w:space="0" w:color="auto"/>
              <w:bottom w:val="single" w:sz="4" w:space="0" w:color="auto"/>
            </w:tcBorders>
            <w:shd w:val="clear" w:color="auto" w:fill="auto"/>
            <w:vAlign w:val="bottom"/>
          </w:tcPr>
          <w:p w14:paraId="58AA9F92"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326</w:t>
            </w:r>
          </w:p>
        </w:tc>
        <w:tc>
          <w:tcPr>
            <w:tcW w:w="706" w:type="pct"/>
            <w:tcBorders>
              <w:top w:val="single" w:sz="4" w:space="0" w:color="auto"/>
              <w:bottom w:val="single" w:sz="4" w:space="0" w:color="auto"/>
            </w:tcBorders>
            <w:shd w:val="clear" w:color="auto" w:fill="auto"/>
            <w:vAlign w:val="bottom"/>
          </w:tcPr>
          <w:p w14:paraId="24B88479"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82,2</w:t>
            </w:r>
          </w:p>
        </w:tc>
        <w:tc>
          <w:tcPr>
            <w:tcW w:w="662" w:type="pct"/>
            <w:tcBorders>
              <w:top w:val="single" w:sz="4" w:space="0" w:color="auto"/>
              <w:bottom w:val="single" w:sz="4" w:space="0" w:color="auto"/>
            </w:tcBorders>
            <w:shd w:val="clear" w:color="auto" w:fill="auto"/>
            <w:vAlign w:val="bottom"/>
          </w:tcPr>
          <w:p w14:paraId="55BEE707"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78,0</w:t>
            </w:r>
          </w:p>
        </w:tc>
        <w:tc>
          <w:tcPr>
            <w:tcW w:w="520" w:type="pct"/>
            <w:tcBorders>
              <w:top w:val="single" w:sz="4" w:space="0" w:color="auto"/>
              <w:bottom w:val="single" w:sz="4" w:space="0" w:color="auto"/>
            </w:tcBorders>
            <w:shd w:val="clear" w:color="auto" w:fill="auto"/>
            <w:vAlign w:val="bottom"/>
          </w:tcPr>
          <w:p w14:paraId="17B1E5EA"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5,1</w:t>
            </w:r>
          </w:p>
        </w:tc>
      </w:tr>
      <w:tr w:rsidR="00A71723" w:rsidRPr="00FF5253" w14:paraId="7BDDB89E" w14:textId="77777777" w:rsidTr="00944CB1">
        <w:trPr>
          <w:trHeight w:val="315"/>
        </w:trPr>
        <w:tc>
          <w:tcPr>
            <w:tcW w:w="848" w:type="pct"/>
            <w:tcBorders>
              <w:top w:val="single" w:sz="4" w:space="0" w:color="auto"/>
              <w:bottom w:val="single" w:sz="4" w:space="0" w:color="auto"/>
            </w:tcBorders>
            <w:shd w:val="clear" w:color="auto" w:fill="auto"/>
            <w:vAlign w:val="bottom"/>
          </w:tcPr>
          <w:p w14:paraId="6182A2DC" w14:textId="77777777" w:rsidR="00A71723" w:rsidRPr="00FF5253" w:rsidRDefault="00A71723"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 детей</w:t>
            </w:r>
          </w:p>
        </w:tc>
        <w:tc>
          <w:tcPr>
            <w:tcW w:w="556" w:type="pct"/>
            <w:tcBorders>
              <w:top w:val="single" w:sz="4" w:space="0" w:color="auto"/>
              <w:bottom w:val="single" w:sz="4" w:space="0" w:color="auto"/>
            </w:tcBorders>
            <w:shd w:val="clear" w:color="auto" w:fill="auto"/>
            <w:vAlign w:val="bottom"/>
          </w:tcPr>
          <w:p w14:paraId="6BAEBA12"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1024</w:t>
            </w:r>
          </w:p>
        </w:tc>
        <w:tc>
          <w:tcPr>
            <w:tcW w:w="528" w:type="pct"/>
            <w:tcBorders>
              <w:top w:val="single" w:sz="4" w:space="0" w:color="auto"/>
              <w:bottom w:val="single" w:sz="4" w:space="0" w:color="auto"/>
            </w:tcBorders>
            <w:shd w:val="clear" w:color="auto" w:fill="auto"/>
            <w:vAlign w:val="bottom"/>
          </w:tcPr>
          <w:p w14:paraId="292530D0"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953</w:t>
            </w:r>
          </w:p>
        </w:tc>
        <w:tc>
          <w:tcPr>
            <w:tcW w:w="582" w:type="pct"/>
            <w:tcBorders>
              <w:top w:val="single" w:sz="4" w:space="0" w:color="auto"/>
              <w:bottom w:val="single" w:sz="4" w:space="0" w:color="auto"/>
            </w:tcBorders>
            <w:shd w:val="clear" w:color="auto" w:fill="auto"/>
            <w:vAlign w:val="bottom"/>
          </w:tcPr>
          <w:p w14:paraId="12CE612D"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71</w:t>
            </w:r>
          </w:p>
        </w:tc>
        <w:tc>
          <w:tcPr>
            <w:tcW w:w="598" w:type="pct"/>
            <w:tcBorders>
              <w:top w:val="single" w:sz="4" w:space="0" w:color="auto"/>
              <w:bottom w:val="single" w:sz="4" w:space="0" w:color="auto"/>
            </w:tcBorders>
            <w:shd w:val="clear" w:color="auto" w:fill="auto"/>
            <w:vAlign w:val="bottom"/>
          </w:tcPr>
          <w:p w14:paraId="1272A503"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302</w:t>
            </w:r>
          </w:p>
        </w:tc>
        <w:tc>
          <w:tcPr>
            <w:tcW w:w="706" w:type="pct"/>
            <w:tcBorders>
              <w:top w:val="single" w:sz="4" w:space="0" w:color="auto"/>
              <w:bottom w:val="single" w:sz="4" w:space="0" w:color="auto"/>
            </w:tcBorders>
            <w:shd w:val="clear" w:color="auto" w:fill="auto"/>
            <w:vAlign w:val="bottom"/>
          </w:tcPr>
          <w:p w14:paraId="53311744"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77,2</w:t>
            </w:r>
          </w:p>
        </w:tc>
        <w:tc>
          <w:tcPr>
            <w:tcW w:w="662" w:type="pct"/>
            <w:tcBorders>
              <w:top w:val="single" w:sz="4" w:space="0" w:color="auto"/>
              <w:bottom w:val="single" w:sz="4" w:space="0" w:color="auto"/>
            </w:tcBorders>
            <w:shd w:val="clear" w:color="auto" w:fill="auto"/>
            <w:vAlign w:val="bottom"/>
          </w:tcPr>
          <w:p w14:paraId="1D5667DE"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71,9</w:t>
            </w:r>
          </w:p>
        </w:tc>
        <w:tc>
          <w:tcPr>
            <w:tcW w:w="520" w:type="pct"/>
            <w:tcBorders>
              <w:top w:val="single" w:sz="4" w:space="0" w:color="auto"/>
              <w:bottom w:val="single" w:sz="4" w:space="0" w:color="auto"/>
            </w:tcBorders>
            <w:shd w:val="clear" w:color="auto" w:fill="auto"/>
            <w:vAlign w:val="bottom"/>
          </w:tcPr>
          <w:p w14:paraId="16DB7329"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6,9</w:t>
            </w:r>
          </w:p>
        </w:tc>
      </w:tr>
      <w:tr w:rsidR="00A71723" w:rsidRPr="00FF5253" w14:paraId="46B26733" w14:textId="77777777" w:rsidTr="00944CB1">
        <w:trPr>
          <w:trHeight w:val="255"/>
        </w:trPr>
        <w:tc>
          <w:tcPr>
            <w:tcW w:w="848" w:type="pct"/>
            <w:tcBorders>
              <w:top w:val="single" w:sz="4" w:space="0" w:color="auto"/>
              <w:bottom w:val="single" w:sz="4" w:space="0" w:color="auto"/>
            </w:tcBorders>
            <w:shd w:val="clear" w:color="auto" w:fill="auto"/>
            <w:vAlign w:val="bottom"/>
          </w:tcPr>
          <w:p w14:paraId="0400859B" w14:textId="77777777" w:rsidR="00A71723" w:rsidRPr="00FF5253" w:rsidRDefault="00A71723"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 детей и более</w:t>
            </w:r>
          </w:p>
        </w:tc>
        <w:tc>
          <w:tcPr>
            <w:tcW w:w="556" w:type="pct"/>
            <w:tcBorders>
              <w:top w:val="single" w:sz="4" w:space="0" w:color="auto"/>
              <w:bottom w:val="single" w:sz="4" w:space="0" w:color="auto"/>
            </w:tcBorders>
            <w:shd w:val="clear" w:color="auto" w:fill="auto"/>
            <w:vAlign w:val="bottom"/>
          </w:tcPr>
          <w:p w14:paraId="231236B2"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369</w:t>
            </w:r>
          </w:p>
        </w:tc>
        <w:tc>
          <w:tcPr>
            <w:tcW w:w="528" w:type="pct"/>
            <w:tcBorders>
              <w:top w:val="single" w:sz="4" w:space="0" w:color="auto"/>
              <w:bottom w:val="single" w:sz="4" w:space="0" w:color="auto"/>
            </w:tcBorders>
            <w:shd w:val="clear" w:color="auto" w:fill="auto"/>
            <w:vAlign w:val="bottom"/>
          </w:tcPr>
          <w:p w14:paraId="0CC904A9"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328</w:t>
            </w:r>
          </w:p>
        </w:tc>
        <w:tc>
          <w:tcPr>
            <w:tcW w:w="582" w:type="pct"/>
            <w:tcBorders>
              <w:top w:val="single" w:sz="4" w:space="0" w:color="auto"/>
              <w:bottom w:val="single" w:sz="4" w:space="0" w:color="auto"/>
            </w:tcBorders>
            <w:shd w:val="clear" w:color="auto" w:fill="auto"/>
            <w:vAlign w:val="bottom"/>
          </w:tcPr>
          <w:p w14:paraId="16C49180"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41</w:t>
            </w:r>
          </w:p>
        </w:tc>
        <w:tc>
          <w:tcPr>
            <w:tcW w:w="598" w:type="pct"/>
            <w:tcBorders>
              <w:top w:val="single" w:sz="4" w:space="0" w:color="auto"/>
              <w:bottom w:val="single" w:sz="4" w:space="0" w:color="auto"/>
            </w:tcBorders>
            <w:shd w:val="clear" w:color="auto" w:fill="auto"/>
            <w:vAlign w:val="bottom"/>
          </w:tcPr>
          <w:p w14:paraId="0E0EA7A1"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216</w:t>
            </w:r>
          </w:p>
        </w:tc>
        <w:tc>
          <w:tcPr>
            <w:tcW w:w="706" w:type="pct"/>
            <w:tcBorders>
              <w:top w:val="single" w:sz="4" w:space="0" w:color="auto"/>
              <w:bottom w:val="single" w:sz="4" w:space="0" w:color="auto"/>
            </w:tcBorders>
            <w:shd w:val="clear" w:color="auto" w:fill="auto"/>
            <w:vAlign w:val="bottom"/>
          </w:tcPr>
          <w:p w14:paraId="634193F1"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63,1</w:t>
            </w:r>
          </w:p>
        </w:tc>
        <w:tc>
          <w:tcPr>
            <w:tcW w:w="662" w:type="pct"/>
            <w:tcBorders>
              <w:top w:val="single" w:sz="4" w:space="0" w:color="auto"/>
              <w:bottom w:val="single" w:sz="4" w:space="0" w:color="auto"/>
            </w:tcBorders>
            <w:shd w:val="clear" w:color="auto" w:fill="auto"/>
            <w:vAlign w:val="bottom"/>
          </w:tcPr>
          <w:p w14:paraId="65D57730"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56,1</w:t>
            </w:r>
          </w:p>
        </w:tc>
        <w:tc>
          <w:tcPr>
            <w:tcW w:w="520" w:type="pct"/>
            <w:tcBorders>
              <w:top w:val="single" w:sz="4" w:space="0" w:color="auto"/>
              <w:bottom w:val="single" w:sz="4" w:space="0" w:color="auto"/>
            </w:tcBorders>
            <w:shd w:val="clear" w:color="auto" w:fill="auto"/>
            <w:vAlign w:val="bottom"/>
          </w:tcPr>
          <w:p w14:paraId="494A6931"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11,2</w:t>
            </w:r>
          </w:p>
        </w:tc>
      </w:tr>
      <w:tr w:rsidR="00A71723" w:rsidRPr="00FF5253" w14:paraId="437267B1" w14:textId="77777777" w:rsidTr="00944CB1">
        <w:tc>
          <w:tcPr>
            <w:tcW w:w="848" w:type="pct"/>
            <w:tcBorders>
              <w:top w:val="single" w:sz="4" w:space="0" w:color="auto"/>
              <w:bottom w:val="single" w:sz="4" w:space="0" w:color="auto"/>
            </w:tcBorders>
            <w:shd w:val="clear" w:color="auto" w:fill="auto"/>
            <w:vAlign w:val="bottom"/>
          </w:tcPr>
          <w:p w14:paraId="452DE6AB" w14:textId="77777777" w:rsidR="00A71723" w:rsidRPr="00FF5253" w:rsidRDefault="00A71723"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Женщины, имеющие детей дошкольного возраста (0-6 лет)</w:t>
            </w:r>
          </w:p>
        </w:tc>
        <w:tc>
          <w:tcPr>
            <w:tcW w:w="556" w:type="pct"/>
            <w:tcBorders>
              <w:top w:val="single" w:sz="4" w:space="0" w:color="auto"/>
              <w:bottom w:val="single" w:sz="4" w:space="0" w:color="auto"/>
            </w:tcBorders>
            <w:shd w:val="clear" w:color="auto" w:fill="auto"/>
            <w:vAlign w:val="bottom"/>
          </w:tcPr>
          <w:p w14:paraId="0CF7117B"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1191</w:t>
            </w:r>
          </w:p>
        </w:tc>
        <w:tc>
          <w:tcPr>
            <w:tcW w:w="528" w:type="pct"/>
            <w:tcBorders>
              <w:top w:val="single" w:sz="4" w:space="0" w:color="auto"/>
              <w:bottom w:val="single" w:sz="4" w:space="0" w:color="auto"/>
            </w:tcBorders>
            <w:shd w:val="clear" w:color="auto" w:fill="auto"/>
            <w:vAlign w:val="bottom"/>
          </w:tcPr>
          <w:p w14:paraId="7D66499C"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1092</w:t>
            </w:r>
          </w:p>
        </w:tc>
        <w:tc>
          <w:tcPr>
            <w:tcW w:w="582" w:type="pct"/>
            <w:tcBorders>
              <w:top w:val="single" w:sz="4" w:space="0" w:color="auto"/>
              <w:bottom w:val="single" w:sz="4" w:space="0" w:color="auto"/>
            </w:tcBorders>
            <w:shd w:val="clear" w:color="auto" w:fill="auto"/>
            <w:vAlign w:val="bottom"/>
          </w:tcPr>
          <w:p w14:paraId="5822F323"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99</w:t>
            </w:r>
          </w:p>
        </w:tc>
        <w:tc>
          <w:tcPr>
            <w:tcW w:w="598" w:type="pct"/>
            <w:tcBorders>
              <w:top w:val="single" w:sz="4" w:space="0" w:color="auto"/>
              <w:bottom w:val="single" w:sz="4" w:space="0" w:color="auto"/>
            </w:tcBorders>
            <w:shd w:val="clear" w:color="auto" w:fill="auto"/>
            <w:vAlign w:val="bottom"/>
          </w:tcPr>
          <w:p w14:paraId="4FD65D28"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594</w:t>
            </w:r>
          </w:p>
        </w:tc>
        <w:tc>
          <w:tcPr>
            <w:tcW w:w="706" w:type="pct"/>
            <w:tcBorders>
              <w:top w:val="single" w:sz="4" w:space="0" w:color="auto"/>
              <w:bottom w:val="single" w:sz="4" w:space="0" w:color="auto"/>
            </w:tcBorders>
            <w:shd w:val="clear" w:color="auto" w:fill="auto"/>
            <w:vAlign w:val="bottom"/>
          </w:tcPr>
          <w:p w14:paraId="6DC0A065"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66,7</w:t>
            </w:r>
          </w:p>
        </w:tc>
        <w:tc>
          <w:tcPr>
            <w:tcW w:w="662" w:type="pct"/>
            <w:tcBorders>
              <w:top w:val="single" w:sz="4" w:space="0" w:color="auto"/>
              <w:bottom w:val="single" w:sz="4" w:space="0" w:color="auto"/>
            </w:tcBorders>
            <w:shd w:val="clear" w:color="auto" w:fill="auto"/>
            <w:vAlign w:val="bottom"/>
          </w:tcPr>
          <w:p w14:paraId="11D62CDE"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61,2</w:t>
            </w:r>
          </w:p>
        </w:tc>
        <w:tc>
          <w:tcPr>
            <w:tcW w:w="520" w:type="pct"/>
            <w:tcBorders>
              <w:top w:val="single" w:sz="4" w:space="0" w:color="auto"/>
              <w:bottom w:val="single" w:sz="4" w:space="0" w:color="auto"/>
            </w:tcBorders>
            <w:shd w:val="clear" w:color="auto" w:fill="auto"/>
            <w:vAlign w:val="bottom"/>
          </w:tcPr>
          <w:p w14:paraId="608402F5" w14:textId="77777777" w:rsidR="00A71723" w:rsidRPr="00FF5253" w:rsidRDefault="00A71723" w:rsidP="00A71723">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8,3</w:t>
            </w:r>
          </w:p>
        </w:tc>
      </w:tr>
      <w:tr w:rsidR="00A71723" w:rsidRPr="00FF5253" w14:paraId="12E00860" w14:textId="77777777" w:rsidTr="00944CB1">
        <w:trPr>
          <w:trHeight w:val="600"/>
        </w:trPr>
        <w:tc>
          <w:tcPr>
            <w:tcW w:w="5000" w:type="pct"/>
            <w:gridSpan w:val="8"/>
            <w:tcBorders>
              <w:top w:val="single" w:sz="4" w:space="0" w:color="auto"/>
              <w:bottom w:val="single" w:sz="4" w:space="0" w:color="auto"/>
            </w:tcBorders>
            <w:shd w:val="clear" w:color="auto" w:fill="auto"/>
            <w:vAlign w:val="center"/>
          </w:tcPr>
          <w:p w14:paraId="1700C05A" w14:textId="77777777" w:rsidR="00A71723" w:rsidRPr="00FF5253" w:rsidRDefault="00A71723" w:rsidP="00A71723">
            <w:pPr>
              <w:widowControl w:val="0"/>
              <w:spacing w:after="0" w:line="240" w:lineRule="auto"/>
              <w:jc w:val="center"/>
              <w:rPr>
                <w:rFonts w:ascii="Times New Roman" w:eastAsia="Times New Roman" w:hAnsi="Times New Roman" w:cs="Times New Roman"/>
                <w:b/>
                <w:sz w:val="24"/>
                <w:szCs w:val="24"/>
                <w:lang w:eastAsia="ru-RU"/>
              </w:rPr>
            </w:pPr>
            <w:r w:rsidRPr="00FF5253">
              <w:rPr>
                <w:rFonts w:ascii="Times New Roman" w:eastAsia="Times New Roman" w:hAnsi="Times New Roman" w:cs="Times New Roman"/>
                <w:b/>
                <w:sz w:val="24"/>
                <w:szCs w:val="24"/>
                <w:lang w:eastAsia="ru-RU"/>
              </w:rPr>
              <w:t>20</w:t>
            </w:r>
            <w:r>
              <w:rPr>
                <w:rFonts w:ascii="Times New Roman" w:eastAsia="Times New Roman" w:hAnsi="Times New Roman" w:cs="Times New Roman"/>
                <w:b/>
                <w:sz w:val="24"/>
                <w:szCs w:val="24"/>
                <w:lang w:eastAsia="ru-RU"/>
              </w:rPr>
              <w:t>20</w:t>
            </w:r>
            <w:r w:rsidRPr="00FF5253">
              <w:rPr>
                <w:rFonts w:ascii="Times New Roman" w:eastAsia="Times New Roman" w:hAnsi="Times New Roman" w:cs="Times New Roman"/>
                <w:b/>
                <w:sz w:val="24"/>
                <w:szCs w:val="24"/>
                <w:lang w:eastAsia="ru-RU"/>
              </w:rPr>
              <w:t xml:space="preserve"> г.</w:t>
            </w:r>
          </w:p>
        </w:tc>
      </w:tr>
      <w:tr w:rsidR="00A71723" w:rsidRPr="00FF5253" w14:paraId="5947B7B7" w14:textId="77777777" w:rsidTr="00944CB1">
        <w:trPr>
          <w:trHeight w:val="255"/>
        </w:trPr>
        <w:tc>
          <w:tcPr>
            <w:tcW w:w="848" w:type="pct"/>
            <w:tcBorders>
              <w:top w:val="single" w:sz="4" w:space="0" w:color="auto"/>
              <w:bottom w:val="single" w:sz="4" w:space="0" w:color="auto"/>
            </w:tcBorders>
            <w:shd w:val="clear" w:color="auto" w:fill="auto"/>
          </w:tcPr>
          <w:p w14:paraId="37AE0FE3" w14:textId="77777777" w:rsidR="00A71723" w:rsidRPr="00FF5253" w:rsidRDefault="00A71723"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Всего</w:t>
            </w:r>
          </w:p>
        </w:tc>
        <w:tc>
          <w:tcPr>
            <w:tcW w:w="556" w:type="pct"/>
            <w:tcBorders>
              <w:top w:val="single" w:sz="4" w:space="0" w:color="auto"/>
              <w:bottom w:val="single" w:sz="4" w:space="0" w:color="auto"/>
            </w:tcBorders>
            <w:shd w:val="clear" w:color="auto" w:fill="auto"/>
          </w:tcPr>
          <w:p w14:paraId="2BA4361B" w14:textId="77777777" w:rsidR="00A71723" w:rsidRPr="00FF5253" w:rsidRDefault="00A71723" w:rsidP="00D03A4F">
            <w:pPr>
              <w:widowControl w:val="0"/>
              <w:spacing w:after="0" w:line="240" w:lineRule="auto"/>
              <w:jc w:val="right"/>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 </w:t>
            </w:r>
          </w:p>
        </w:tc>
        <w:tc>
          <w:tcPr>
            <w:tcW w:w="528" w:type="pct"/>
            <w:tcBorders>
              <w:top w:val="single" w:sz="4" w:space="0" w:color="auto"/>
              <w:bottom w:val="single" w:sz="4" w:space="0" w:color="auto"/>
            </w:tcBorders>
            <w:shd w:val="clear" w:color="auto" w:fill="auto"/>
          </w:tcPr>
          <w:p w14:paraId="55BC7DF4" w14:textId="77777777" w:rsidR="00A71723" w:rsidRPr="00FF5253" w:rsidRDefault="00A71723" w:rsidP="00D03A4F">
            <w:pPr>
              <w:widowControl w:val="0"/>
              <w:spacing w:after="0" w:line="240" w:lineRule="auto"/>
              <w:jc w:val="right"/>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 </w:t>
            </w:r>
          </w:p>
        </w:tc>
        <w:tc>
          <w:tcPr>
            <w:tcW w:w="582" w:type="pct"/>
            <w:tcBorders>
              <w:top w:val="single" w:sz="4" w:space="0" w:color="auto"/>
              <w:bottom w:val="single" w:sz="4" w:space="0" w:color="auto"/>
            </w:tcBorders>
            <w:shd w:val="clear" w:color="auto" w:fill="auto"/>
          </w:tcPr>
          <w:p w14:paraId="3B38D2CE" w14:textId="77777777" w:rsidR="00A71723" w:rsidRPr="00FF5253" w:rsidRDefault="00A71723" w:rsidP="00D03A4F">
            <w:pPr>
              <w:widowControl w:val="0"/>
              <w:spacing w:after="0" w:line="240" w:lineRule="auto"/>
              <w:jc w:val="right"/>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 </w:t>
            </w:r>
          </w:p>
        </w:tc>
        <w:tc>
          <w:tcPr>
            <w:tcW w:w="598" w:type="pct"/>
            <w:tcBorders>
              <w:top w:val="single" w:sz="4" w:space="0" w:color="auto"/>
              <w:bottom w:val="single" w:sz="4" w:space="0" w:color="auto"/>
            </w:tcBorders>
            <w:shd w:val="clear" w:color="auto" w:fill="auto"/>
          </w:tcPr>
          <w:p w14:paraId="0DFC0886" w14:textId="77777777" w:rsidR="00A71723" w:rsidRPr="00FF5253" w:rsidRDefault="00A71723" w:rsidP="00D03A4F">
            <w:pPr>
              <w:widowControl w:val="0"/>
              <w:spacing w:after="0" w:line="240" w:lineRule="auto"/>
              <w:jc w:val="right"/>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 </w:t>
            </w:r>
          </w:p>
        </w:tc>
        <w:tc>
          <w:tcPr>
            <w:tcW w:w="706" w:type="pct"/>
            <w:tcBorders>
              <w:top w:val="single" w:sz="4" w:space="0" w:color="auto"/>
              <w:bottom w:val="single" w:sz="4" w:space="0" w:color="auto"/>
            </w:tcBorders>
            <w:shd w:val="clear" w:color="auto" w:fill="auto"/>
          </w:tcPr>
          <w:p w14:paraId="18DFAE6F" w14:textId="77777777" w:rsidR="00A71723" w:rsidRPr="00FF5253" w:rsidRDefault="00A71723" w:rsidP="00D03A4F">
            <w:pPr>
              <w:widowControl w:val="0"/>
              <w:spacing w:after="0" w:line="240" w:lineRule="auto"/>
              <w:jc w:val="right"/>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 </w:t>
            </w:r>
          </w:p>
        </w:tc>
        <w:tc>
          <w:tcPr>
            <w:tcW w:w="662" w:type="pct"/>
            <w:tcBorders>
              <w:top w:val="single" w:sz="4" w:space="0" w:color="auto"/>
              <w:bottom w:val="single" w:sz="4" w:space="0" w:color="auto"/>
            </w:tcBorders>
            <w:shd w:val="clear" w:color="auto" w:fill="auto"/>
          </w:tcPr>
          <w:p w14:paraId="5833A32D" w14:textId="77777777" w:rsidR="00A71723" w:rsidRPr="00FF5253" w:rsidRDefault="00A71723" w:rsidP="00D03A4F">
            <w:pPr>
              <w:widowControl w:val="0"/>
              <w:spacing w:after="0" w:line="240" w:lineRule="auto"/>
              <w:jc w:val="right"/>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 </w:t>
            </w:r>
          </w:p>
        </w:tc>
        <w:tc>
          <w:tcPr>
            <w:tcW w:w="520" w:type="pct"/>
            <w:tcBorders>
              <w:top w:val="single" w:sz="4" w:space="0" w:color="auto"/>
              <w:bottom w:val="single" w:sz="4" w:space="0" w:color="auto"/>
            </w:tcBorders>
            <w:shd w:val="clear" w:color="auto" w:fill="auto"/>
          </w:tcPr>
          <w:p w14:paraId="5007E0CB" w14:textId="77777777" w:rsidR="00A71723" w:rsidRPr="00FF5253" w:rsidRDefault="00A71723" w:rsidP="00D03A4F">
            <w:pPr>
              <w:widowControl w:val="0"/>
              <w:spacing w:after="0" w:line="240" w:lineRule="auto"/>
              <w:jc w:val="right"/>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 </w:t>
            </w:r>
          </w:p>
        </w:tc>
      </w:tr>
      <w:tr w:rsidR="00E826BB" w:rsidRPr="00FF5253" w14:paraId="6A24A0F8" w14:textId="77777777" w:rsidTr="00944CB1">
        <w:trPr>
          <w:trHeight w:val="567"/>
        </w:trPr>
        <w:tc>
          <w:tcPr>
            <w:tcW w:w="848" w:type="pct"/>
            <w:tcBorders>
              <w:top w:val="single" w:sz="4" w:space="0" w:color="auto"/>
              <w:bottom w:val="single" w:sz="4" w:space="0" w:color="auto"/>
            </w:tcBorders>
            <w:shd w:val="clear" w:color="auto" w:fill="auto"/>
            <w:vAlign w:val="bottom"/>
          </w:tcPr>
          <w:p w14:paraId="2F5FDDDE" w14:textId="77777777" w:rsidR="00E826BB" w:rsidRPr="00FF5253" w:rsidRDefault="00E826BB"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Женщины, имеющие детей до 18 лет - всего</w:t>
            </w:r>
          </w:p>
        </w:tc>
        <w:tc>
          <w:tcPr>
            <w:tcW w:w="556" w:type="pct"/>
            <w:tcBorders>
              <w:top w:val="single" w:sz="4" w:space="0" w:color="auto"/>
              <w:bottom w:val="single" w:sz="4" w:space="0" w:color="auto"/>
            </w:tcBorders>
            <w:shd w:val="clear" w:color="auto" w:fill="auto"/>
            <w:vAlign w:val="bottom"/>
          </w:tcPr>
          <w:p w14:paraId="0BCF6731" w14:textId="77777777" w:rsidR="00E826BB" w:rsidRPr="00F4592B" w:rsidRDefault="00E826BB" w:rsidP="00A60205">
            <w:pPr>
              <w:widowControl w:val="0"/>
              <w:spacing w:after="0" w:line="240" w:lineRule="auto"/>
              <w:jc w:val="center"/>
              <w:rPr>
                <w:rFonts w:ascii="Times New Roman" w:eastAsia="Times New Roman" w:hAnsi="Times New Roman" w:cs="Times New Roman"/>
                <w:b/>
                <w:sz w:val="24"/>
                <w:szCs w:val="24"/>
                <w:lang w:eastAsia="ru-RU"/>
              </w:rPr>
            </w:pPr>
            <w:r w:rsidRPr="00F4592B">
              <w:rPr>
                <w:rFonts w:ascii="Times New Roman" w:eastAsia="Times New Roman" w:hAnsi="Times New Roman" w:cs="Times New Roman"/>
                <w:b/>
                <w:sz w:val="24"/>
                <w:szCs w:val="24"/>
                <w:lang w:eastAsia="ru-RU"/>
              </w:rPr>
              <w:t>13 980</w:t>
            </w:r>
          </w:p>
        </w:tc>
        <w:tc>
          <w:tcPr>
            <w:tcW w:w="528" w:type="pct"/>
            <w:tcBorders>
              <w:top w:val="single" w:sz="4" w:space="0" w:color="auto"/>
              <w:bottom w:val="single" w:sz="4" w:space="0" w:color="auto"/>
            </w:tcBorders>
            <w:shd w:val="clear" w:color="auto" w:fill="auto"/>
            <w:vAlign w:val="bottom"/>
          </w:tcPr>
          <w:p w14:paraId="2EB6789A" w14:textId="77777777" w:rsidR="00E826BB" w:rsidRPr="00F4592B" w:rsidRDefault="00E826BB" w:rsidP="00A60205">
            <w:pPr>
              <w:widowControl w:val="0"/>
              <w:spacing w:after="0" w:line="240" w:lineRule="auto"/>
              <w:jc w:val="center"/>
              <w:rPr>
                <w:rFonts w:ascii="Times New Roman" w:eastAsia="Times New Roman" w:hAnsi="Times New Roman" w:cs="Times New Roman"/>
                <w:b/>
                <w:sz w:val="24"/>
                <w:szCs w:val="24"/>
                <w:lang w:eastAsia="ru-RU"/>
              </w:rPr>
            </w:pPr>
            <w:r w:rsidRPr="00F4592B">
              <w:rPr>
                <w:rFonts w:ascii="Times New Roman" w:eastAsia="Times New Roman" w:hAnsi="Times New Roman" w:cs="Times New Roman"/>
                <w:b/>
                <w:sz w:val="24"/>
                <w:szCs w:val="24"/>
                <w:lang w:eastAsia="ru-RU"/>
              </w:rPr>
              <w:t>13 160</w:t>
            </w:r>
          </w:p>
        </w:tc>
        <w:tc>
          <w:tcPr>
            <w:tcW w:w="582" w:type="pct"/>
            <w:tcBorders>
              <w:top w:val="single" w:sz="4" w:space="0" w:color="auto"/>
              <w:bottom w:val="single" w:sz="4" w:space="0" w:color="auto"/>
            </w:tcBorders>
            <w:shd w:val="clear" w:color="auto" w:fill="auto"/>
            <w:vAlign w:val="bottom"/>
          </w:tcPr>
          <w:p w14:paraId="293D6F75" w14:textId="77777777" w:rsidR="00E826BB" w:rsidRPr="00F4592B" w:rsidRDefault="00E826BB" w:rsidP="00A60205">
            <w:pPr>
              <w:widowControl w:val="0"/>
              <w:spacing w:after="0" w:line="240" w:lineRule="auto"/>
              <w:jc w:val="center"/>
              <w:rPr>
                <w:rFonts w:ascii="Times New Roman" w:eastAsia="Times New Roman" w:hAnsi="Times New Roman" w:cs="Times New Roman"/>
                <w:b/>
                <w:sz w:val="24"/>
                <w:szCs w:val="24"/>
                <w:lang w:eastAsia="ru-RU"/>
              </w:rPr>
            </w:pPr>
            <w:r w:rsidRPr="00F4592B">
              <w:rPr>
                <w:rFonts w:ascii="Times New Roman" w:eastAsia="Times New Roman" w:hAnsi="Times New Roman" w:cs="Times New Roman"/>
                <w:b/>
                <w:sz w:val="24"/>
                <w:szCs w:val="24"/>
                <w:lang w:eastAsia="ru-RU"/>
              </w:rPr>
              <w:t>820</w:t>
            </w:r>
          </w:p>
        </w:tc>
        <w:tc>
          <w:tcPr>
            <w:tcW w:w="598" w:type="pct"/>
            <w:tcBorders>
              <w:top w:val="single" w:sz="4" w:space="0" w:color="auto"/>
              <w:bottom w:val="single" w:sz="4" w:space="0" w:color="auto"/>
            </w:tcBorders>
            <w:shd w:val="clear" w:color="auto" w:fill="auto"/>
            <w:vAlign w:val="bottom"/>
          </w:tcPr>
          <w:p w14:paraId="34E9A83B" w14:textId="77777777" w:rsidR="00E826BB" w:rsidRPr="00F4592B" w:rsidRDefault="00E826BB" w:rsidP="00A60205">
            <w:pPr>
              <w:widowControl w:val="0"/>
              <w:spacing w:after="0" w:line="240" w:lineRule="auto"/>
              <w:jc w:val="center"/>
              <w:rPr>
                <w:rFonts w:ascii="Times New Roman" w:eastAsia="Times New Roman" w:hAnsi="Times New Roman" w:cs="Times New Roman"/>
                <w:b/>
                <w:sz w:val="24"/>
                <w:szCs w:val="24"/>
                <w:lang w:eastAsia="ru-RU"/>
              </w:rPr>
            </w:pPr>
            <w:r w:rsidRPr="00F4592B">
              <w:rPr>
                <w:rFonts w:ascii="Times New Roman" w:eastAsia="Times New Roman" w:hAnsi="Times New Roman" w:cs="Times New Roman"/>
                <w:b/>
                <w:sz w:val="24"/>
                <w:szCs w:val="24"/>
                <w:lang w:eastAsia="ru-RU"/>
              </w:rPr>
              <w:t>2 830</w:t>
            </w:r>
          </w:p>
        </w:tc>
        <w:tc>
          <w:tcPr>
            <w:tcW w:w="706" w:type="pct"/>
            <w:tcBorders>
              <w:top w:val="single" w:sz="4" w:space="0" w:color="auto"/>
              <w:bottom w:val="single" w:sz="4" w:space="0" w:color="auto"/>
            </w:tcBorders>
            <w:shd w:val="clear" w:color="auto" w:fill="auto"/>
            <w:vAlign w:val="bottom"/>
          </w:tcPr>
          <w:p w14:paraId="02E7B947" w14:textId="77777777" w:rsidR="00E826BB" w:rsidRPr="00F4592B" w:rsidRDefault="00E826BB" w:rsidP="00A60205">
            <w:pPr>
              <w:widowControl w:val="0"/>
              <w:spacing w:after="0" w:line="240" w:lineRule="auto"/>
              <w:jc w:val="center"/>
              <w:rPr>
                <w:rFonts w:ascii="Times New Roman" w:eastAsia="Times New Roman" w:hAnsi="Times New Roman" w:cs="Times New Roman"/>
                <w:b/>
                <w:sz w:val="24"/>
                <w:szCs w:val="24"/>
                <w:lang w:eastAsia="ru-RU"/>
              </w:rPr>
            </w:pPr>
            <w:r w:rsidRPr="00F4592B">
              <w:rPr>
                <w:rFonts w:ascii="Times New Roman" w:eastAsia="Times New Roman" w:hAnsi="Times New Roman" w:cs="Times New Roman"/>
                <w:b/>
                <w:sz w:val="24"/>
                <w:szCs w:val="24"/>
                <w:lang w:eastAsia="ru-RU"/>
              </w:rPr>
              <w:t>83,2</w:t>
            </w:r>
          </w:p>
        </w:tc>
        <w:tc>
          <w:tcPr>
            <w:tcW w:w="662" w:type="pct"/>
            <w:tcBorders>
              <w:top w:val="single" w:sz="4" w:space="0" w:color="auto"/>
              <w:bottom w:val="single" w:sz="4" w:space="0" w:color="auto"/>
            </w:tcBorders>
            <w:shd w:val="clear" w:color="auto" w:fill="auto"/>
            <w:vAlign w:val="bottom"/>
          </w:tcPr>
          <w:p w14:paraId="0EBB841B" w14:textId="77777777" w:rsidR="00E826BB" w:rsidRPr="00F4592B" w:rsidRDefault="00E826BB" w:rsidP="00A60205">
            <w:pPr>
              <w:widowControl w:val="0"/>
              <w:spacing w:after="0" w:line="240" w:lineRule="auto"/>
              <w:jc w:val="center"/>
              <w:rPr>
                <w:rFonts w:ascii="Times New Roman" w:eastAsia="Times New Roman" w:hAnsi="Times New Roman" w:cs="Times New Roman"/>
                <w:b/>
                <w:sz w:val="24"/>
                <w:szCs w:val="24"/>
                <w:lang w:eastAsia="ru-RU"/>
              </w:rPr>
            </w:pPr>
            <w:r w:rsidRPr="00F4592B">
              <w:rPr>
                <w:rFonts w:ascii="Times New Roman" w:eastAsia="Times New Roman" w:hAnsi="Times New Roman" w:cs="Times New Roman"/>
                <w:b/>
                <w:sz w:val="24"/>
                <w:szCs w:val="24"/>
                <w:lang w:eastAsia="ru-RU"/>
              </w:rPr>
              <w:t>78,3</w:t>
            </w:r>
          </w:p>
        </w:tc>
        <w:tc>
          <w:tcPr>
            <w:tcW w:w="520" w:type="pct"/>
            <w:tcBorders>
              <w:top w:val="single" w:sz="4" w:space="0" w:color="auto"/>
              <w:bottom w:val="single" w:sz="4" w:space="0" w:color="auto"/>
            </w:tcBorders>
            <w:shd w:val="clear" w:color="auto" w:fill="auto"/>
            <w:vAlign w:val="bottom"/>
          </w:tcPr>
          <w:p w14:paraId="4AC7B2D6" w14:textId="77777777" w:rsidR="00E826BB" w:rsidRPr="00F4592B" w:rsidRDefault="00E826BB" w:rsidP="00A60205">
            <w:pPr>
              <w:widowControl w:val="0"/>
              <w:spacing w:after="0" w:line="240" w:lineRule="auto"/>
              <w:jc w:val="center"/>
              <w:rPr>
                <w:rFonts w:ascii="Times New Roman" w:eastAsia="Times New Roman" w:hAnsi="Times New Roman" w:cs="Times New Roman"/>
                <w:b/>
                <w:sz w:val="24"/>
                <w:szCs w:val="24"/>
                <w:lang w:eastAsia="ru-RU"/>
              </w:rPr>
            </w:pPr>
            <w:r w:rsidRPr="00F4592B">
              <w:rPr>
                <w:rFonts w:ascii="Times New Roman" w:eastAsia="Times New Roman" w:hAnsi="Times New Roman" w:cs="Times New Roman"/>
                <w:b/>
                <w:sz w:val="24"/>
                <w:szCs w:val="24"/>
                <w:lang w:eastAsia="ru-RU"/>
              </w:rPr>
              <w:t>5,9</w:t>
            </w:r>
          </w:p>
        </w:tc>
      </w:tr>
      <w:tr w:rsidR="00E826BB" w:rsidRPr="00FF5253" w14:paraId="3DBAA895" w14:textId="77777777" w:rsidTr="00944CB1">
        <w:trPr>
          <w:trHeight w:val="450"/>
        </w:trPr>
        <w:tc>
          <w:tcPr>
            <w:tcW w:w="848" w:type="pct"/>
            <w:tcBorders>
              <w:top w:val="single" w:sz="4" w:space="0" w:color="auto"/>
              <w:bottom w:val="single" w:sz="4" w:space="0" w:color="auto"/>
            </w:tcBorders>
            <w:shd w:val="clear" w:color="auto" w:fill="auto"/>
            <w:vAlign w:val="bottom"/>
          </w:tcPr>
          <w:p w14:paraId="1A403325" w14:textId="77777777" w:rsidR="00E826BB" w:rsidRPr="00FF5253" w:rsidRDefault="00E826BB"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в том числе имеющие:</w:t>
            </w:r>
          </w:p>
        </w:tc>
        <w:tc>
          <w:tcPr>
            <w:tcW w:w="556" w:type="pct"/>
            <w:tcBorders>
              <w:top w:val="single" w:sz="4" w:space="0" w:color="auto"/>
              <w:bottom w:val="single" w:sz="4" w:space="0" w:color="auto"/>
            </w:tcBorders>
            <w:shd w:val="clear" w:color="auto" w:fill="auto"/>
            <w:vAlign w:val="bottom"/>
          </w:tcPr>
          <w:p w14:paraId="2BF6DF3F"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p>
        </w:tc>
        <w:tc>
          <w:tcPr>
            <w:tcW w:w="528" w:type="pct"/>
            <w:tcBorders>
              <w:top w:val="single" w:sz="4" w:space="0" w:color="auto"/>
              <w:bottom w:val="single" w:sz="4" w:space="0" w:color="auto"/>
            </w:tcBorders>
            <w:shd w:val="clear" w:color="auto" w:fill="auto"/>
            <w:vAlign w:val="bottom"/>
          </w:tcPr>
          <w:p w14:paraId="38DF2E55"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p>
        </w:tc>
        <w:tc>
          <w:tcPr>
            <w:tcW w:w="582" w:type="pct"/>
            <w:tcBorders>
              <w:top w:val="single" w:sz="4" w:space="0" w:color="auto"/>
              <w:bottom w:val="single" w:sz="4" w:space="0" w:color="auto"/>
            </w:tcBorders>
            <w:shd w:val="clear" w:color="auto" w:fill="auto"/>
            <w:vAlign w:val="bottom"/>
          </w:tcPr>
          <w:p w14:paraId="6501406E"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p>
        </w:tc>
        <w:tc>
          <w:tcPr>
            <w:tcW w:w="598" w:type="pct"/>
            <w:tcBorders>
              <w:top w:val="single" w:sz="4" w:space="0" w:color="auto"/>
              <w:bottom w:val="single" w:sz="4" w:space="0" w:color="auto"/>
            </w:tcBorders>
            <w:shd w:val="clear" w:color="auto" w:fill="auto"/>
            <w:vAlign w:val="bottom"/>
          </w:tcPr>
          <w:p w14:paraId="7C1195B9"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p>
        </w:tc>
        <w:tc>
          <w:tcPr>
            <w:tcW w:w="706" w:type="pct"/>
            <w:tcBorders>
              <w:top w:val="single" w:sz="4" w:space="0" w:color="auto"/>
              <w:bottom w:val="single" w:sz="4" w:space="0" w:color="auto"/>
            </w:tcBorders>
            <w:shd w:val="clear" w:color="auto" w:fill="auto"/>
            <w:vAlign w:val="bottom"/>
          </w:tcPr>
          <w:p w14:paraId="49A9CB46"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p>
        </w:tc>
        <w:tc>
          <w:tcPr>
            <w:tcW w:w="662" w:type="pct"/>
            <w:tcBorders>
              <w:top w:val="single" w:sz="4" w:space="0" w:color="auto"/>
              <w:bottom w:val="single" w:sz="4" w:space="0" w:color="auto"/>
            </w:tcBorders>
            <w:shd w:val="clear" w:color="auto" w:fill="auto"/>
            <w:vAlign w:val="bottom"/>
          </w:tcPr>
          <w:p w14:paraId="11E81A05"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p>
        </w:tc>
        <w:tc>
          <w:tcPr>
            <w:tcW w:w="520" w:type="pct"/>
            <w:tcBorders>
              <w:top w:val="single" w:sz="4" w:space="0" w:color="auto"/>
              <w:bottom w:val="single" w:sz="4" w:space="0" w:color="auto"/>
            </w:tcBorders>
            <w:shd w:val="clear" w:color="auto" w:fill="auto"/>
            <w:vAlign w:val="bottom"/>
          </w:tcPr>
          <w:p w14:paraId="103AE046"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p>
        </w:tc>
      </w:tr>
      <w:tr w:rsidR="00E826BB" w:rsidRPr="00FF5253" w14:paraId="6B893C2F" w14:textId="77777777" w:rsidTr="00944CB1">
        <w:trPr>
          <w:trHeight w:val="255"/>
        </w:trPr>
        <w:tc>
          <w:tcPr>
            <w:tcW w:w="848" w:type="pct"/>
            <w:tcBorders>
              <w:top w:val="single" w:sz="4" w:space="0" w:color="auto"/>
              <w:bottom w:val="single" w:sz="4" w:space="0" w:color="auto"/>
            </w:tcBorders>
            <w:shd w:val="clear" w:color="auto" w:fill="auto"/>
            <w:vAlign w:val="bottom"/>
          </w:tcPr>
          <w:p w14:paraId="3CE23D16" w14:textId="77777777" w:rsidR="00E826BB" w:rsidRPr="00FF5253" w:rsidRDefault="00E826BB"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 ребенка</w:t>
            </w:r>
          </w:p>
        </w:tc>
        <w:tc>
          <w:tcPr>
            <w:tcW w:w="556" w:type="pct"/>
            <w:tcBorders>
              <w:top w:val="single" w:sz="4" w:space="0" w:color="auto"/>
              <w:bottom w:val="single" w:sz="4" w:space="0" w:color="auto"/>
            </w:tcBorders>
            <w:shd w:val="clear" w:color="auto" w:fill="auto"/>
            <w:vAlign w:val="bottom"/>
          </w:tcPr>
          <w:p w14:paraId="4E4E507B"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8 791</w:t>
            </w:r>
          </w:p>
        </w:tc>
        <w:tc>
          <w:tcPr>
            <w:tcW w:w="528" w:type="pct"/>
            <w:tcBorders>
              <w:top w:val="single" w:sz="4" w:space="0" w:color="auto"/>
              <w:bottom w:val="single" w:sz="4" w:space="0" w:color="auto"/>
            </w:tcBorders>
            <w:shd w:val="clear" w:color="auto" w:fill="auto"/>
            <w:vAlign w:val="bottom"/>
          </w:tcPr>
          <w:p w14:paraId="2D725035"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8 359</w:t>
            </w:r>
          </w:p>
        </w:tc>
        <w:tc>
          <w:tcPr>
            <w:tcW w:w="582" w:type="pct"/>
            <w:tcBorders>
              <w:top w:val="single" w:sz="4" w:space="0" w:color="auto"/>
              <w:bottom w:val="single" w:sz="4" w:space="0" w:color="auto"/>
            </w:tcBorders>
            <w:shd w:val="clear" w:color="auto" w:fill="auto"/>
            <w:vAlign w:val="bottom"/>
          </w:tcPr>
          <w:p w14:paraId="157BCCB6"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432</w:t>
            </w:r>
          </w:p>
        </w:tc>
        <w:tc>
          <w:tcPr>
            <w:tcW w:w="598" w:type="pct"/>
            <w:tcBorders>
              <w:top w:val="single" w:sz="4" w:space="0" w:color="auto"/>
              <w:bottom w:val="single" w:sz="4" w:space="0" w:color="auto"/>
            </w:tcBorders>
            <w:shd w:val="clear" w:color="auto" w:fill="auto"/>
            <w:vAlign w:val="bottom"/>
          </w:tcPr>
          <w:p w14:paraId="49691239"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1 323</w:t>
            </w:r>
          </w:p>
        </w:tc>
        <w:tc>
          <w:tcPr>
            <w:tcW w:w="706" w:type="pct"/>
            <w:tcBorders>
              <w:top w:val="single" w:sz="4" w:space="0" w:color="auto"/>
              <w:bottom w:val="single" w:sz="4" w:space="0" w:color="auto"/>
            </w:tcBorders>
            <w:shd w:val="clear" w:color="auto" w:fill="auto"/>
            <w:vAlign w:val="bottom"/>
          </w:tcPr>
          <w:p w14:paraId="5EECDFB5"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86,9</w:t>
            </w:r>
          </w:p>
        </w:tc>
        <w:tc>
          <w:tcPr>
            <w:tcW w:w="662" w:type="pct"/>
            <w:tcBorders>
              <w:top w:val="single" w:sz="4" w:space="0" w:color="auto"/>
              <w:bottom w:val="single" w:sz="4" w:space="0" w:color="auto"/>
            </w:tcBorders>
            <w:shd w:val="clear" w:color="auto" w:fill="auto"/>
            <w:vAlign w:val="bottom"/>
          </w:tcPr>
          <w:p w14:paraId="404F1C23"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82,6</w:t>
            </w:r>
          </w:p>
        </w:tc>
        <w:tc>
          <w:tcPr>
            <w:tcW w:w="520" w:type="pct"/>
            <w:tcBorders>
              <w:top w:val="single" w:sz="4" w:space="0" w:color="auto"/>
              <w:bottom w:val="single" w:sz="4" w:space="0" w:color="auto"/>
            </w:tcBorders>
            <w:shd w:val="clear" w:color="auto" w:fill="auto"/>
            <w:vAlign w:val="bottom"/>
          </w:tcPr>
          <w:p w14:paraId="35F74E72"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4,9</w:t>
            </w:r>
          </w:p>
        </w:tc>
      </w:tr>
      <w:tr w:rsidR="00E826BB" w:rsidRPr="00FF5253" w14:paraId="6CFAC4CF" w14:textId="77777777" w:rsidTr="00944CB1">
        <w:trPr>
          <w:trHeight w:val="255"/>
        </w:trPr>
        <w:tc>
          <w:tcPr>
            <w:tcW w:w="848" w:type="pct"/>
            <w:tcBorders>
              <w:top w:val="single" w:sz="4" w:space="0" w:color="auto"/>
              <w:bottom w:val="single" w:sz="4" w:space="0" w:color="auto"/>
            </w:tcBorders>
            <w:shd w:val="clear" w:color="auto" w:fill="auto"/>
            <w:vAlign w:val="bottom"/>
          </w:tcPr>
          <w:p w14:paraId="0AD6CFF0" w14:textId="77777777" w:rsidR="00E826BB" w:rsidRPr="00FF5253" w:rsidRDefault="00E826BB"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 детей</w:t>
            </w:r>
          </w:p>
        </w:tc>
        <w:tc>
          <w:tcPr>
            <w:tcW w:w="556" w:type="pct"/>
            <w:tcBorders>
              <w:top w:val="single" w:sz="4" w:space="0" w:color="auto"/>
              <w:bottom w:val="single" w:sz="4" w:space="0" w:color="auto"/>
            </w:tcBorders>
            <w:shd w:val="clear" w:color="auto" w:fill="auto"/>
            <w:vAlign w:val="bottom"/>
          </w:tcPr>
          <w:p w14:paraId="6DF3DD36"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4 299</w:t>
            </w:r>
          </w:p>
        </w:tc>
        <w:tc>
          <w:tcPr>
            <w:tcW w:w="528" w:type="pct"/>
            <w:tcBorders>
              <w:top w:val="single" w:sz="4" w:space="0" w:color="auto"/>
              <w:bottom w:val="single" w:sz="4" w:space="0" w:color="auto"/>
            </w:tcBorders>
            <w:shd w:val="clear" w:color="auto" w:fill="auto"/>
            <w:vAlign w:val="bottom"/>
          </w:tcPr>
          <w:p w14:paraId="3F7A5535"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4 008</w:t>
            </w:r>
          </w:p>
        </w:tc>
        <w:tc>
          <w:tcPr>
            <w:tcW w:w="582" w:type="pct"/>
            <w:tcBorders>
              <w:top w:val="single" w:sz="4" w:space="0" w:color="auto"/>
              <w:bottom w:val="single" w:sz="4" w:space="0" w:color="auto"/>
            </w:tcBorders>
            <w:shd w:val="clear" w:color="auto" w:fill="auto"/>
            <w:vAlign w:val="bottom"/>
          </w:tcPr>
          <w:p w14:paraId="53239E01"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290</w:t>
            </w:r>
          </w:p>
        </w:tc>
        <w:tc>
          <w:tcPr>
            <w:tcW w:w="598" w:type="pct"/>
            <w:tcBorders>
              <w:top w:val="single" w:sz="4" w:space="0" w:color="auto"/>
              <w:bottom w:val="single" w:sz="4" w:space="0" w:color="auto"/>
            </w:tcBorders>
            <w:shd w:val="clear" w:color="auto" w:fill="auto"/>
            <w:vAlign w:val="bottom"/>
          </w:tcPr>
          <w:p w14:paraId="18717EB5"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1 023</w:t>
            </w:r>
          </w:p>
        </w:tc>
        <w:tc>
          <w:tcPr>
            <w:tcW w:w="706" w:type="pct"/>
            <w:tcBorders>
              <w:top w:val="single" w:sz="4" w:space="0" w:color="auto"/>
              <w:bottom w:val="single" w:sz="4" w:space="0" w:color="auto"/>
            </w:tcBorders>
            <w:shd w:val="clear" w:color="auto" w:fill="auto"/>
            <w:vAlign w:val="bottom"/>
          </w:tcPr>
          <w:p w14:paraId="5516A046"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80,8</w:t>
            </w:r>
          </w:p>
        </w:tc>
        <w:tc>
          <w:tcPr>
            <w:tcW w:w="662" w:type="pct"/>
            <w:tcBorders>
              <w:top w:val="single" w:sz="4" w:space="0" w:color="auto"/>
              <w:bottom w:val="single" w:sz="4" w:space="0" w:color="auto"/>
            </w:tcBorders>
            <w:shd w:val="clear" w:color="auto" w:fill="auto"/>
            <w:vAlign w:val="bottom"/>
          </w:tcPr>
          <w:p w14:paraId="600F71F2"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75,3</w:t>
            </w:r>
          </w:p>
        </w:tc>
        <w:tc>
          <w:tcPr>
            <w:tcW w:w="520" w:type="pct"/>
            <w:tcBorders>
              <w:top w:val="single" w:sz="4" w:space="0" w:color="auto"/>
              <w:bottom w:val="single" w:sz="4" w:space="0" w:color="auto"/>
            </w:tcBorders>
            <w:shd w:val="clear" w:color="auto" w:fill="auto"/>
            <w:vAlign w:val="bottom"/>
          </w:tcPr>
          <w:p w14:paraId="4B934CEC"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6,8</w:t>
            </w:r>
          </w:p>
        </w:tc>
      </w:tr>
      <w:tr w:rsidR="00E826BB" w:rsidRPr="00FF5253" w14:paraId="49340186" w14:textId="77777777" w:rsidTr="00944CB1">
        <w:trPr>
          <w:trHeight w:val="255"/>
        </w:trPr>
        <w:tc>
          <w:tcPr>
            <w:tcW w:w="848" w:type="pct"/>
            <w:tcBorders>
              <w:top w:val="single" w:sz="4" w:space="0" w:color="auto"/>
              <w:bottom w:val="single" w:sz="4" w:space="0" w:color="auto"/>
            </w:tcBorders>
            <w:shd w:val="clear" w:color="auto" w:fill="auto"/>
            <w:vAlign w:val="bottom"/>
          </w:tcPr>
          <w:p w14:paraId="6B5D398D" w14:textId="77777777" w:rsidR="00E826BB" w:rsidRPr="00FF5253" w:rsidRDefault="00E826BB"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 детей и более</w:t>
            </w:r>
          </w:p>
        </w:tc>
        <w:tc>
          <w:tcPr>
            <w:tcW w:w="556" w:type="pct"/>
            <w:tcBorders>
              <w:top w:val="single" w:sz="4" w:space="0" w:color="auto"/>
              <w:bottom w:val="single" w:sz="4" w:space="0" w:color="auto"/>
            </w:tcBorders>
            <w:shd w:val="clear" w:color="auto" w:fill="auto"/>
            <w:vAlign w:val="bottom"/>
          </w:tcPr>
          <w:p w14:paraId="7275B5E7"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891</w:t>
            </w:r>
          </w:p>
        </w:tc>
        <w:tc>
          <w:tcPr>
            <w:tcW w:w="528" w:type="pct"/>
            <w:tcBorders>
              <w:top w:val="single" w:sz="4" w:space="0" w:color="auto"/>
              <w:bottom w:val="single" w:sz="4" w:space="0" w:color="auto"/>
            </w:tcBorders>
            <w:shd w:val="clear" w:color="auto" w:fill="auto"/>
            <w:vAlign w:val="bottom"/>
          </w:tcPr>
          <w:p w14:paraId="28D05D79"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793</w:t>
            </w:r>
          </w:p>
        </w:tc>
        <w:tc>
          <w:tcPr>
            <w:tcW w:w="582" w:type="pct"/>
            <w:tcBorders>
              <w:top w:val="single" w:sz="4" w:space="0" w:color="auto"/>
              <w:bottom w:val="single" w:sz="4" w:space="0" w:color="auto"/>
            </w:tcBorders>
            <w:shd w:val="clear" w:color="auto" w:fill="auto"/>
            <w:vAlign w:val="bottom"/>
          </w:tcPr>
          <w:p w14:paraId="5C9EBCDA"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98</w:t>
            </w:r>
          </w:p>
        </w:tc>
        <w:tc>
          <w:tcPr>
            <w:tcW w:w="598" w:type="pct"/>
            <w:tcBorders>
              <w:top w:val="single" w:sz="4" w:space="0" w:color="auto"/>
              <w:bottom w:val="single" w:sz="4" w:space="0" w:color="auto"/>
            </w:tcBorders>
            <w:shd w:val="clear" w:color="auto" w:fill="auto"/>
            <w:vAlign w:val="bottom"/>
          </w:tcPr>
          <w:p w14:paraId="50BFE57D"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483</w:t>
            </w:r>
          </w:p>
        </w:tc>
        <w:tc>
          <w:tcPr>
            <w:tcW w:w="706" w:type="pct"/>
            <w:tcBorders>
              <w:top w:val="single" w:sz="4" w:space="0" w:color="auto"/>
              <w:bottom w:val="single" w:sz="4" w:space="0" w:color="auto"/>
            </w:tcBorders>
            <w:shd w:val="clear" w:color="auto" w:fill="auto"/>
            <w:vAlign w:val="bottom"/>
          </w:tcPr>
          <w:p w14:paraId="6CD3D4A2"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64,8</w:t>
            </w:r>
          </w:p>
        </w:tc>
        <w:tc>
          <w:tcPr>
            <w:tcW w:w="662" w:type="pct"/>
            <w:tcBorders>
              <w:top w:val="single" w:sz="4" w:space="0" w:color="auto"/>
              <w:bottom w:val="single" w:sz="4" w:space="0" w:color="auto"/>
            </w:tcBorders>
            <w:shd w:val="clear" w:color="auto" w:fill="auto"/>
            <w:vAlign w:val="bottom"/>
          </w:tcPr>
          <w:p w14:paraId="15913E18"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57,7</w:t>
            </w:r>
          </w:p>
        </w:tc>
        <w:tc>
          <w:tcPr>
            <w:tcW w:w="520" w:type="pct"/>
            <w:tcBorders>
              <w:top w:val="single" w:sz="4" w:space="0" w:color="auto"/>
              <w:bottom w:val="single" w:sz="4" w:space="0" w:color="auto"/>
            </w:tcBorders>
            <w:shd w:val="clear" w:color="auto" w:fill="auto"/>
            <w:vAlign w:val="bottom"/>
          </w:tcPr>
          <w:p w14:paraId="0007E049"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11,0</w:t>
            </w:r>
          </w:p>
        </w:tc>
      </w:tr>
      <w:tr w:rsidR="00E826BB" w:rsidRPr="00FF5253" w14:paraId="3D7807B8" w14:textId="77777777" w:rsidTr="00944CB1">
        <w:tc>
          <w:tcPr>
            <w:tcW w:w="848" w:type="pct"/>
            <w:tcBorders>
              <w:top w:val="single" w:sz="4" w:space="0" w:color="auto"/>
              <w:bottom w:val="single" w:sz="4" w:space="0" w:color="auto"/>
            </w:tcBorders>
            <w:shd w:val="clear" w:color="auto" w:fill="auto"/>
            <w:vAlign w:val="bottom"/>
          </w:tcPr>
          <w:p w14:paraId="6B2B4393" w14:textId="77777777" w:rsidR="00E826BB" w:rsidRPr="00FF5253" w:rsidRDefault="00E826BB"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Женщины, имеющие детей дошкольного возраста (0-6 лет)</w:t>
            </w:r>
          </w:p>
        </w:tc>
        <w:tc>
          <w:tcPr>
            <w:tcW w:w="556" w:type="pct"/>
            <w:tcBorders>
              <w:top w:val="single" w:sz="4" w:space="0" w:color="auto"/>
              <w:bottom w:val="single" w:sz="4" w:space="0" w:color="auto"/>
            </w:tcBorders>
            <w:shd w:val="clear" w:color="auto" w:fill="auto"/>
            <w:vAlign w:val="bottom"/>
          </w:tcPr>
          <w:p w14:paraId="75CC5A55"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5 246</w:t>
            </w:r>
          </w:p>
        </w:tc>
        <w:tc>
          <w:tcPr>
            <w:tcW w:w="528" w:type="pct"/>
            <w:tcBorders>
              <w:top w:val="single" w:sz="4" w:space="0" w:color="auto"/>
              <w:bottom w:val="single" w:sz="4" w:space="0" w:color="auto"/>
            </w:tcBorders>
            <w:shd w:val="clear" w:color="auto" w:fill="auto"/>
            <w:vAlign w:val="bottom"/>
          </w:tcPr>
          <w:p w14:paraId="3BB25981"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4 841</w:t>
            </w:r>
          </w:p>
        </w:tc>
        <w:tc>
          <w:tcPr>
            <w:tcW w:w="582" w:type="pct"/>
            <w:tcBorders>
              <w:top w:val="single" w:sz="4" w:space="0" w:color="auto"/>
              <w:bottom w:val="single" w:sz="4" w:space="0" w:color="auto"/>
            </w:tcBorders>
            <w:shd w:val="clear" w:color="auto" w:fill="auto"/>
            <w:vAlign w:val="bottom"/>
          </w:tcPr>
          <w:p w14:paraId="44206F9F"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405</w:t>
            </w:r>
          </w:p>
        </w:tc>
        <w:tc>
          <w:tcPr>
            <w:tcW w:w="598" w:type="pct"/>
            <w:tcBorders>
              <w:top w:val="single" w:sz="4" w:space="0" w:color="auto"/>
              <w:bottom w:val="single" w:sz="4" w:space="0" w:color="auto"/>
            </w:tcBorders>
            <w:shd w:val="clear" w:color="auto" w:fill="auto"/>
            <w:vAlign w:val="bottom"/>
          </w:tcPr>
          <w:p w14:paraId="2B6704B9"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2 103</w:t>
            </w:r>
          </w:p>
        </w:tc>
        <w:tc>
          <w:tcPr>
            <w:tcW w:w="706" w:type="pct"/>
            <w:tcBorders>
              <w:top w:val="single" w:sz="4" w:space="0" w:color="auto"/>
              <w:bottom w:val="single" w:sz="4" w:space="0" w:color="auto"/>
            </w:tcBorders>
            <w:shd w:val="clear" w:color="auto" w:fill="auto"/>
            <w:vAlign w:val="bottom"/>
          </w:tcPr>
          <w:p w14:paraId="2A2CFE82"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71,4</w:t>
            </w:r>
          </w:p>
        </w:tc>
        <w:tc>
          <w:tcPr>
            <w:tcW w:w="662" w:type="pct"/>
            <w:tcBorders>
              <w:top w:val="single" w:sz="4" w:space="0" w:color="auto"/>
              <w:bottom w:val="single" w:sz="4" w:space="0" w:color="auto"/>
            </w:tcBorders>
            <w:shd w:val="clear" w:color="auto" w:fill="auto"/>
            <w:vAlign w:val="bottom"/>
          </w:tcPr>
          <w:p w14:paraId="1B2C77C7"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65,9</w:t>
            </w:r>
          </w:p>
        </w:tc>
        <w:tc>
          <w:tcPr>
            <w:tcW w:w="520" w:type="pct"/>
            <w:tcBorders>
              <w:top w:val="single" w:sz="4" w:space="0" w:color="auto"/>
              <w:bottom w:val="single" w:sz="4" w:space="0" w:color="auto"/>
            </w:tcBorders>
            <w:shd w:val="clear" w:color="auto" w:fill="auto"/>
            <w:vAlign w:val="bottom"/>
          </w:tcPr>
          <w:p w14:paraId="13FBC9C3"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7,7</w:t>
            </w:r>
          </w:p>
        </w:tc>
      </w:tr>
      <w:tr w:rsidR="00E826BB" w:rsidRPr="00FF5253" w14:paraId="3111FA8C" w14:textId="77777777" w:rsidTr="00944CB1">
        <w:trPr>
          <w:trHeight w:val="255"/>
        </w:trPr>
        <w:tc>
          <w:tcPr>
            <w:tcW w:w="848" w:type="pct"/>
            <w:tcBorders>
              <w:top w:val="single" w:sz="4" w:space="0" w:color="auto"/>
              <w:bottom w:val="single" w:sz="4" w:space="0" w:color="auto"/>
            </w:tcBorders>
            <w:shd w:val="clear" w:color="auto" w:fill="auto"/>
            <w:vAlign w:val="bottom"/>
          </w:tcPr>
          <w:p w14:paraId="40CCFB6E" w14:textId="77777777" w:rsidR="00E826BB" w:rsidRPr="00FF5253" w:rsidRDefault="00E826BB"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Городское население</w:t>
            </w:r>
          </w:p>
        </w:tc>
        <w:tc>
          <w:tcPr>
            <w:tcW w:w="556" w:type="pct"/>
            <w:tcBorders>
              <w:top w:val="single" w:sz="4" w:space="0" w:color="auto"/>
              <w:bottom w:val="single" w:sz="4" w:space="0" w:color="auto"/>
            </w:tcBorders>
            <w:shd w:val="clear" w:color="auto" w:fill="auto"/>
            <w:vAlign w:val="bottom"/>
          </w:tcPr>
          <w:p w14:paraId="12D67FC8"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p>
        </w:tc>
        <w:tc>
          <w:tcPr>
            <w:tcW w:w="528" w:type="pct"/>
            <w:tcBorders>
              <w:top w:val="single" w:sz="4" w:space="0" w:color="auto"/>
              <w:bottom w:val="single" w:sz="4" w:space="0" w:color="auto"/>
            </w:tcBorders>
            <w:shd w:val="clear" w:color="auto" w:fill="auto"/>
            <w:vAlign w:val="bottom"/>
          </w:tcPr>
          <w:p w14:paraId="49F0E6CF"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p>
        </w:tc>
        <w:tc>
          <w:tcPr>
            <w:tcW w:w="582" w:type="pct"/>
            <w:tcBorders>
              <w:top w:val="single" w:sz="4" w:space="0" w:color="auto"/>
              <w:bottom w:val="single" w:sz="4" w:space="0" w:color="auto"/>
            </w:tcBorders>
            <w:shd w:val="clear" w:color="auto" w:fill="auto"/>
            <w:vAlign w:val="bottom"/>
          </w:tcPr>
          <w:p w14:paraId="39D37428"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p>
        </w:tc>
        <w:tc>
          <w:tcPr>
            <w:tcW w:w="598" w:type="pct"/>
            <w:tcBorders>
              <w:top w:val="single" w:sz="4" w:space="0" w:color="auto"/>
              <w:bottom w:val="single" w:sz="4" w:space="0" w:color="auto"/>
            </w:tcBorders>
            <w:shd w:val="clear" w:color="auto" w:fill="auto"/>
            <w:vAlign w:val="bottom"/>
          </w:tcPr>
          <w:p w14:paraId="001BFE06"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p>
        </w:tc>
        <w:tc>
          <w:tcPr>
            <w:tcW w:w="706" w:type="pct"/>
            <w:tcBorders>
              <w:top w:val="single" w:sz="4" w:space="0" w:color="auto"/>
              <w:bottom w:val="single" w:sz="4" w:space="0" w:color="auto"/>
            </w:tcBorders>
            <w:shd w:val="clear" w:color="auto" w:fill="auto"/>
            <w:vAlign w:val="bottom"/>
          </w:tcPr>
          <w:p w14:paraId="4CECD757"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p>
        </w:tc>
        <w:tc>
          <w:tcPr>
            <w:tcW w:w="662" w:type="pct"/>
            <w:tcBorders>
              <w:top w:val="single" w:sz="4" w:space="0" w:color="auto"/>
              <w:bottom w:val="single" w:sz="4" w:space="0" w:color="auto"/>
            </w:tcBorders>
            <w:shd w:val="clear" w:color="auto" w:fill="auto"/>
            <w:vAlign w:val="bottom"/>
          </w:tcPr>
          <w:p w14:paraId="350DF010"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p>
        </w:tc>
        <w:tc>
          <w:tcPr>
            <w:tcW w:w="520" w:type="pct"/>
            <w:tcBorders>
              <w:top w:val="single" w:sz="4" w:space="0" w:color="auto"/>
              <w:bottom w:val="single" w:sz="4" w:space="0" w:color="auto"/>
            </w:tcBorders>
            <w:shd w:val="clear" w:color="auto" w:fill="auto"/>
            <w:vAlign w:val="bottom"/>
          </w:tcPr>
          <w:p w14:paraId="72BF544D"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p>
        </w:tc>
      </w:tr>
      <w:tr w:rsidR="00E826BB" w:rsidRPr="00FF5253" w14:paraId="047299E5" w14:textId="77777777" w:rsidTr="00944CB1">
        <w:trPr>
          <w:trHeight w:val="567"/>
        </w:trPr>
        <w:tc>
          <w:tcPr>
            <w:tcW w:w="848" w:type="pct"/>
            <w:tcBorders>
              <w:top w:val="single" w:sz="4" w:space="0" w:color="auto"/>
              <w:bottom w:val="single" w:sz="4" w:space="0" w:color="auto"/>
            </w:tcBorders>
            <w:shd w:val="clear" w:color="auto" w:fill="auto"/>
            <w:vAlign w:val="bottom"/>
          </w:tcPr>
          <w:p w14:paraId="19C587FB" w14:textId="77777777" w:rsidR="00E826BB" w:rsidRPr="00FF5253" w:rsidRDefault="00E826BB"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Женщины, имеющие детей до 18 лет - всего</w:t>
            </w:r>
          </w:p>
        </w:tc>
        <w:tc>
          <w:tcPr>
            <w:tcW w:w="556" w:type="pct"/>
            <w:tcBorders>
              <w:top w:val="single" w:sz="4" w:space="0" w:color="auto"/>
              <w:bottom w:val="single" w:sz="4" w:space="0" w:color="auto"/>
            </w:tcBorders>
            <w:shd w:val="clear" w:color="auto" w:fill="auto"/>
            <w:vAlign w:val="bottom"/>
          </w:tcPr>
          <w:p w14:paraId="49FE67B9" w14:textId="77777777" w:rsidR="00E826BB" w:rsidRPr="00F4592B" w:rsidRDefault="00E826BB" w:rsidP="00A60205">
            <w:pPr>
              <w:widowControl w:val="0"/>
              <w:spacing w:after="0" w:line="240" w:lineRule="auto"/>
              <w:jc w:val="center"/>
              <w:rPr>
                <w:rFonts w:ascii="Times New Roman" w:eastAsia="Times New Roman" w:hAnsi="Times New Roman" w:cs="Times New Roman"/>
                <w:b/>
                <w:sz w:val="24"/>
                <w:szCs w:val="24"/>
                <w:lang w:eastAsia="ru-RU"/>
              </w:rPr>
            </w:pPr>
            <w:r w:rsidRPr="00F4592B">
              <w:rPr>
                <w:rFonts w:ascii="Times New Roman" w:eastAsia="Times New Roman" w:hAnsi="Times New Roman" w:cs="Times New Roman"/>
                <w:b/>
                <w:sz w:val="24"/>
                <w:szCs w:val="24"/>
                <w:lang w:eastAsia="ru-RU"/>
              </w:rPr>
              <w:t>11 187</w:t>
            </w:r>
          </w:p>
        </w:tc>
        <w:tc>
          <w:tcPr>
            <w:tcW w:w="528" w:type="pct"/>
            <w:tcBorders>
              <w:top w:val="single" w:sz="4" w:space="0" w:color="auto"/>
              <w:bottom w:val="single" w:sz="4" w:space="0" w:color="auto"/>
            </w:tcBorders>
            <w:shd w:val="clear" w:color="auto" w:fill="auto"/>
            <w:vAlign w:val="bottom"/>
          </w:tcPr>
          <w:p w14:paraId="3FDDFF3F" w14:textId="77777777" w:rsidR="00E826BB" w:rsidRPr="00F4592B" w:rsidRDefault="00E826BB" w:rsidP="00A60205">
            <w:pPr>
              <w:widowControl w:val="0"/>
              <w:spacing w:after="0" w:line="240" w:lineRule="auto"/>
              <w:jc w:val="center"/>
              <w:rPr>
                <w:rFonts w:ascii="Times New Roman" w:eastAsia="Times New Roman" w:hAnsi="Times New Roman" w:cs="Times New Roman"/>
                <w:b/>
                <w:sz w:val="24"/>
                <w:szCs w:val="24"/>
                <w:lang w:eastAsia="ru-RU"/>
              </w:rPr>
            </w:pPr>
            <w:r w:rsidRPr="00F4592B">
              <w:rPr>
                <w:rFonts w:ascii="Times New Roman" w:eastAsia="Times New Roman" w:hAnsi="Times New Roman" w:cs="Times New Roman"/>
                <w:b/>
                <w:sz w:val="24"/>
                <w:szCs w:val="24"/>
                <w:lang w:eastAsia="ru-RU"/>
              </w:rPr>
              <w:t>10 588</w:t>
            </w:r>
          </w:p>
        </w:tc>
        <w:tc>
          <w:tcPr>
            <w:tcW w:w="582" w:type="pct"/>
            <w:tcBorders>
              <w:top w:val="single" w:sz="4" w:space="0" w:color="auto"/>
              <w:bottom w:val="single" w:sz="4" w:space="0" w:color="auto"/>
            </w:tcBorders>
            <w:shd w:val="clear" w:color="auto" w:fill="auto"/>
            <w:vAlign w:val="bottom"/>
          </w:tcPr>
          <w:p w14:paraId="4295E1F6" w14:textId="77777777" w:rsidR="00E826BB" w:rsidRPr="00F4592B" w:rsidRDefault="00E826BB" w:rsidP="00A60205">
            <w:pPr>
              <w:widowControl w:val="0"/>
              <w:spacing w:after="0" w:line="240" w:lineRule="auto"/>
              <w:jc w:val="center"/>
              <w:rPr>
                <w:rFonts w:ascii="Times New Roman" w:eastAsia="Times New Roman" w:hAnsi="Times New Roman" w:cs="Times New Roman"/>
                <w:b/>
                <w:sz w:val="24"/>
                <w:szCs w:val="24"/>
                <w:lang w:eastAsia="ru-RU"/>
              </w:rPr>
            </w:pPr>
            <w:r w:rsidRPr="00F4592B">
              <w:rPr>
                <w:rFonts w:ascii="Times New Roman" w:eastAsia="Times New Roman" w:hAnsi="Times New Roman" w:cs="Times New Roman"/>
                <w:b/>
                <w:sz w:val="24"/>
                <w:szCs w:val="24"/>
                <w:lang w:eastAsia="ru-RU"/>
              </w:rPr>
              <w:t>599</w:t>
            </w:r>
          </w:p>
        </w:tc>
        <w:tc>
          <w:tcPr>
            <w:tcW w:w="598" w:type="pct"/>
            <w:tcBorders>
              <w:top w:val="single" w:sz="4" w:space="0" w:color="auto"/>
              <w:bottom w:val="single" w:sz="4" w:space="0" w:color="auto"/>
            </w:tcBorders>
            <w:shd w:val="clear" w:color="auto" w:fill="auto"/>
            <w:vAlign w:val="bottom"/>
          </w:tcPr>
          <w:p w14:paraId="0B0A7E8D" w14:textId="77777777" w:rsidR="00E826BB" w:rsidRPr="00F4592B" w:rsidRDefault="00E826BB" w:rsidP="00A60205">
            <w:pPr>
              <w:widowControl w:val="0"/>
              <w:spacing w:after="0" w:line="240" w:lineRule="auto"/>
              <w:jc w:val="center"/>
              <w:rPr>
                <w:rFonts w:ascii="Times New Roman" w:eastAsia="Times New Roman" w:hAnsi="Times New Roman" w:cs="Times New Roman"/>
                <w:b/>
                <w:sz w:val="24"/>
                <w:szCs w:val="24"/>
                <w:lang w:eastAsia="ru-RU"/>
              </w:rPr>
            </w:pPr>
            <w:r w:rsidRPr="00F4592B">
              <w:rPr>
                <w:rFonts w:ascii="Times New Roman" w:eastAsia="Times New Roman" w:hAnsi="Times New Roman" w:cs="Times New Roman"/>
                <w:b/>
                <w:sz w:val="24"/>
                <w:szCs w:val="24"/>
                <w:lang w:eastAsia="ru-RU"/>
              </w:rPr>
              <w:t>2 014</w:t>
            </w:r>
          </w:p>
        </w:tc>
        <w:tc>
          <w:tcPr>
            <w:tcW w:w="706" w:type="pct"/>
            <w:tcBorders>
              <w:top w:val="single" w:sz="4" w:space="0" w:color="auto"/>
              <w:bottom w:val="single" w:sz="4" w:space="0" w:color="auto"/>
            </w:tcBorders>
            <w:shd w:val="clear" w:color="auto" w:fill="auto"/>
            <w:vAlign w:val="bottom"/>
          </w:tcPr>
          <w:p w14:paraId="2CA59515" w14:textId="77777777" w:rsidR="00E826BB" w:rsidRPr="00F4592B" w:rsidRDefault="00E826BB" w:rsidP="00A60205">
            <w:pPr>
              <w:widowControl w:val="0"/>
              <w:spacing w:after="0" w:line="240" w:lineRule="auto"/>
              <w:jc w:val="center"/>
              <w:rPr>
                <w:rFonts w:ascii="Times New Roman" w:eastAsia="Times New Roman" w:hAnsi="Times New Roman" w:cs="Times New Roman"/>
                <w:b/>
                <w:sz w:val="24"/>
                <w:szCs w:val="24"/>
                <w:lang w:eastAsia="ru-RU"/>
              </w:rPr>
            </w:pPr>
            <w:r w:rsidRPr="00F4592B">
              <w:rPr>
                <w:rFonts w:ascii="Times New Roman" w:eastAsia="Times New Roman" w:hAnsi="Times New Roman" w:cs="Times New Roman"/>
                <w:b/>
                <w:sz w:val="24"/>
                <w:szCs w:val="24"/>
                <w:lang w:eastAsia="ru-RU"/>
              </w:rPr>
              <w:t>84,7</w:t>
            </w:r>
          </w:p>
        </w:tc>
        <w:tc>
          <w:tcPr>
            <w:tcW w:w="662" w:type="pct"/>
            <w:tcBorders>
              <w:top w:val="single" w:sz="4" w:space="0" w:color="auto"/>
              <w:bottom w:val="single" w:sz="4" w:space="0" w:color="auto"/>
            </w:tcBorders>
            <w:shd w:val="clear" w:color="auto" w:fill="auto"/>
            <w:vAlign w:val="bottom"/>
          </w:tcPr>
          <w:p w14:paraId="67550066" w14:textId="77777777" w:rsidR="00E826BB" w:rsidRPr="00F4592B" w:rsidRDefault="00E826BB" w:rsidP="00A60205">
            <w:pPr>
              <w:widowControl w:val="0"/>
              <w:spacing w:after="0" w:line="240" w:lineRule="auto"/>
              <w:jc w:val="center"/>
              <w:rPr>
                <w:rFonts w:ascii="Times New Roman" w:eastAsia="Times New Roman" w:hAnsi="Times New Roman" w:cs="Times New Roman"/>
                <w:b/>
                <w:sz w:val="24"/>
                <w:szCs w:val="24"/>
                <w:lang w:eastAsia="ru-RU"/>
              </w:rPr>
            </w:pPr>
            <w:r w:rsidRPr="00F4592B">
              <w:rPr>
                <w:rFonts w:ascii="Times New Roman" w:eastAsia="Times New Roman" w:hAnsi="Times New Roman" w:cs="Times New Roman"/>
                <w:b/>
                <w:sz w:val="24"/>
                <w:szCs w:val="24"/>
                <w:lang w:eastAsia="ru-RU"/>
              </w:rPr>
              <w:t>80,2</w:t>
            </w:r>
          </w:p>
        </w:tc>
        <w:tc>
          <w:tcPr>
            <w:tcW w:w="520" w:type="pct"/>
            <w:tcBorders>
              <w:top w:val="single" w:sz="4" w:space="0" w:color="auto"/>
              <w:bottom w:val="single" w:sz="4" w:space="0" w:color="auto"/>
            </w:tcBorders>
            <w:shd w:val="clear" w:color="auto" w:fill="auto"/>
            <w:vAlign w:val="bottom"/>
          </w:tcPr>
          <w:p w14:paraId="42FD249E" w14:textId="77777777" w:rsidR="00E826BB" w:rsidRPr="00F4592B" w:rsidRDefault="00E826BB" w:rsidP="00A60205">
            <w:pPr>
              <w:widowControl w:val="0"/>
              <w:spacing w:after="0" w:line="240" w:lineRule="auto"/>
              <w:jc w:val="center"/>
              <w:rPr>
                <w:rFonts w:ascii="Times New Roman" w:eastAsia="Times New Roman" w:hAnsi="Times New Roman" w:cs="Times New Roman"/>
                <w:b/>
                <w:sz w:val="24"/>
                <w:szCs w:val="24"/>
                <w:lang w:eastAsia="ru-RU"/>
              </w:rPr>
            </w:pPr>
            <w:r w:rsidRPr="00F4592B">
              <w:rPr>
                <w:rFonts w:ascii="Times New Roman" w:eastAsia="Times New Roman" w:hAnsi="Times New Roman" w:cs="Times New Roman"/>
                <w:b/>
                <w:sz w:val="24"/>
                <w:szCs w:val="24"/>
                <w:lang w:eastAsia="ru-RU"/>
              </w:rPr>
              <w:t>5,4</w:t>
            </w:r>
          </w:p>
        </w:tc>
      </w:tr>
      <w:tr w:rsidR="00E826BB" w:rsidRPr="00FF5253" w14:paraId="0F2AF8E8" w14:textId="77777777" w:rsidTr="00944CB1">
        <w:trPr>
          <w:trHeight w:val="450"/>
        </w:trPr>
        <w:tc>
          <w:tcPr>
            <w:tcW w:w="848" w:type="pct"/>
            <w:tcBorders>
              <w:top w:val="single" w:sz="4" w:space="0" w:color="auto"/>
              <w:bottom w:val="single" w:sz="4" w:space="0" w:color="auto"/>
            </w:tcBorders>
            <w:shd w:val="clear" w:color="auto" w:fill="auto"/>
            <w:vAlign w:val="bottom"/>
          </w:tcPr>
          <w:p w14:paraId="3B868729" w14:textId="77777777" w:rsidR="00E826BB" w:rsidRPr="00FF5253" w:rsidRDefault="00E826BB"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в том числе имеющие:</w:t>
            </w:r>
          </w:p>
        </w:tc>
        <w:tc>
          <w:tcPr>
            <w:tcW w:w="556" w:type="pct"/>
            <w:tcBorders>
              <w:top w:val="single" w:sz="4" w:space="0" w:color="auto"/>
              <w:bottom w:val="single" w:sz="4" w:space="0" w:color="auto"/>
            </w:tcBorders>
            <w:shd w:val="clear" w:color="auto" w:fill="auto"/>
            <w:vAlign w:val="bottom"/>
          </w:tcPr>
          <w:p w14:paraId="32FC06BD"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p>
        </w:tc>
        <w:tc>
          <w:tcPr>
            <w:tcW w:w="528" w:type="pct"/>
            <w:tcBorders>
              <w:top w:val="single" w:sz="4" w:space="0" w:color="auto"/>
              <w:bottom w:val="single" w:sz="4" w:space="0" w:color="auto"/>
            </w:tcBorders>
            <w:shd w:val="clear" w:color="auto" w:fill="auto"/>
            <w:vAlign w:val="bottom"/>
          </w:tcPr>
          <w:p w14:paraId="099B4825"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p>
        </w:tc>
        <w:tc>
          <w:tcPr>
            <w:tcW w:w="582" w:type="pct"/>
            <w:tcBorders>
              <w:top w:val="single" w:sz="4" w:space="0" w:color="auto"/>
              <w:bottom w:val="single" w:sz="4" w:space="0" w:color="auto"/>
            </w:tcBorders>
            <w:shd w:val="clear" w:color="auto" w:fill="auto"/>
            <w:vAlign w:val="bottom"/>
          </w:tcPr>
          <w:p w14:paraId="252B71DC"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p>
        </w:tc>
        <w:tc>
          <w:tcPr>
            <w:tcW w:w="598" w:type="pct"/>
            <w:tcBorders>
              <w:top w:val="single" w:sz="4" w:space="0" w:color="auto"/>
              <w:bottom w:val="single" w:sz="4" w:space="0" w:color="auto"/>
            </w:tcBorders>
            <w:shd w:val="clear" w:color="auto" w:fill="auto"/>
            <w:vAlign w:val="bottom"/>
          </w:tcPr>
          <w:p w14:paraId="0EBBC42A"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p>
        </w:tc>
        <w:tc>
          <w:tcPr>
            <w:tcW w:w="706" w:type="pct"/>
            <w:tcBorders>
              <w:top w:val="single" w:sz="4" w:space="0" w:color="auto"/>
              <w:bottom w:val="single" w:sz="4" w:space="0" w:color="auto"/>
            </w:tcBorders>
            <w:shd w:val="clear" w:color="auto" w:fill="auto"/>
            <w:vAlign w:val="bottom"/>
          </w:tcPr>
          <w:p w14:paraId="54613E6C"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p>
        </w:tc>
        <w:tc>
          <w:tcPr>
            <w:tcW w:w="662" w:type="pct"/>
            <w:tcBorders>
              <w:top w:val="single" w:sz="4" w:space="0" w:color="auto"/>
              <w:bottom w:val="single" w:sz="4" w:space="0" w:color="auto"/>
            </w:tcBorders>
            <w:shd w:val="clear" w:color="auto" w:fill="auto"/>
            <w:vAlign w:val="bottom"/>
          </w:tcPr>
          <w:p w14:paraId="31A493CC"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p>
        </w:tc>
        <w:tc>
          <w:tcPr>
            <w:tcW w:w="520" w:type="pct"/>
            <w:tcBorders>
              <w:top w:val="single" w:sz="4" w:space="0" w:color="auto"/>
              <w:bottom w:val="single" w:sz="4" w:space="0" w:color="auto"/>
            </w:tcBorders>
            <w:shd w:val="clear" w:color="auto" w:fill="auto"/>
            <w:vAlign w:val="bottom"/>
          </w:tcPr>
          <w:p w14:paraId="11C6B56E"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p>
        </w:tc>
      </w:tr>
      <w:tr w:rsidR="00E826BB" w:rsidRPr="00FF5253" w14:paraId="7B234D98" w14:textId="77777777" w:rsidTr="00944CB1">
        <w:trPr>
          <w:trHeight w:val="255"/>
        </w:trPr>
        <w:tc>
          <w:tcPr>
            <w:tcW w:w="848" w:type="pct"/>
            <w:tcBorders>
              <w:top w:val="single" w:sz="4" w:space="0" w:color="auto"/>
              <w:bottom w:val="single" w:sz="4" w:space="0" w:color="auto"/>
            </w:tcBorders>
            <w:shd w:val="clear" w:color="auto" w:fill="auto"/>
            <w:vAlign w:val="bottom"/>
          </w:tcPr>
          <w:p w14:paraId="7E9B9BBE" w14:textId="77777777" w:rsidR="00E826BB" w:rsidRPr="00FF5253" w:rsidRDefault="00E826BB"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 ребенка</w:t>
            </w:r>
          </w:p>
        </w:tc>
        <w:tc>
          <w:tcPr>
            <w:tcW w:w="556" w:type="pct"/>
            <w:tcBorders>
              <w:top w:val="single" w:sz="4" w:space="0" w:color="auto"/>
              <w:bottom w:val="single" w:sz="4" w:space="0" w:color="auto"/>
            </w:tcBorders>
            <w:shd w:val="clear" w:color="auto" w:fill="auto"/>
            <w:vAlign w:val="bottom"/>
          </w:tcPr>
          <w:p w14:paraId="32B2C275"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7 304</w:t>
            </w:r>
          </w:p>
        </w:tc>
        <w:tc>
          <w:tcPr>
            <w:tcW w:w="528" w:type="pct"/>
            <w:tcBorders>
              <w:top w:val="single" w:sz="4" w:space="0" w:color="auto"/>
              <w:bottom w:val="single" w:sz="4" w:space="0" w:color="auto"/>
            </w:tcBorders>
            <w:shd w:val="clear" w:color="auto" w:fill="auto"/>
            <w:vAlign w:val="bottom"/>
          </w:tcPr>
          <w:p w14:paraId="0EDAD4DA"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6 973</w:t>
            </w:r>
          </w:p>
        </w:tc>
        <w:tc>
          <w:tcPr>
            <w:tcW w:w="582" w:type="pct"/>
            <w:tcBorders>
              <w:top w:val="single" w:sz="4" w:space="0" w:color="auto"/>
              <w:bottom w:val="single" w:sz="4" w:space="0" w:color="auto"/>
            </w:tcBorders>
            <w:shd w:val="clear" w:color="auto" w:fill="auto"/>
            <w:vAlign w:val="bottom"/>
          </w:tcPr>
          <w:p w14:paraId="7C247A92"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332</w:t>
            </w:r>
          </w:p>
        </w:tc>
        <w:tc>
          <w:tcPr>
            <w:tcW w:w="598" w:type="pct"/>
            <w:tcBorders>
              <w:top w:val="single" w:sz="4" w:space="0" w:color="auto"/>
              <w:bottom w:val="single" w:sz="4" w:space="0" w:color="auto"/>
            </w:tcBorders>
            <w:shd w:val="clear" w:color="auto" w:fill="auto"/>
            <w:vAlign w:val="bottom"/>
          </w:tcPr>
          <w:p w14:paraId="1E7F28E7"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987</w:t>
            </w:r>
          </w:p>
        </w:tc>
        <w:tc>
          <w:tcPr>
            <w:tcW w:w="706" w:type="pct"/>
            <w:tcBorders>
              <w:top w:val="single" w:sz="4" w:space="0" w:color="auto"/>
              <w:bottom w:val="single" w:sz="4" w:space="0" w:color="auto"/>
            </w:tcBorders>
            <w:shd w:val="clear" w:color="auto" w:fill="auto"/>
            <w:vAlign w:val="bottom"/>
          </w:tcPr>
          <w:p w14:paraId="0F50F51F"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88,1</w:t>
            </w:r>
          </w:p>
        </w:tc>
        <w:tc>
          <w:tcPr>
            <w:tcW w:w="662" w:type="pct"/>
            <w:tcBorders>
              <w:top w:val="single" w:sz="4" w:space="0" w:color="auto"/>
              <w:bottom w:val="single" w:sz="4" w:space="0" w:color="auto"/>
            </w:tcBorders>
            <w:shd w:val="clear" w:color="auto" w:fill="auto"/>
            <w:vAlign w:val="bottom"/>
          </w:tcPr>
          <w:p w14:paraId="2FD85984"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84,1</w:t>
            </w:r>
          </w:p>
        </w:tc>
        <w:tc>
          <w:tcPr>
            <w:tcW w:w="520" w:type="pct"/>
            <w:tcBorders>
              <w:top w:val="single" w:sz="4" w:space="0" w:color="auto"/>
              <w:bottom w:val="single" w:sz="4" w:space="0" w:color="auto"/>
            </w:tcBorders>
            <w:shd w:val="clear" w:color="auto" w:fill="auto"/>
            <w:vAlign w:val="bottom"/>
          </w:tcPr>
          <w:p w14:paraId="19EED9B9"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4,5</w:t>
            </w:r>
          </w:p>
        </w:tc>
      </w:tr>
      <w:tr w:rsidR="00E826BB" w:rsidRPr="00FF5253" w14:paraId="5AADFBA3" w14:textId="77777777" w:rsidTr="00944CB1">
        <w:trPr>
          <w:trHeight w:val="255"/>
        </w:trPr>
        <w:tc>
          <w:tcPr>
            <w:tcW w:w="848" w:type="pct"/>
            <w:tcBorders>
              <w:top w:val="single" w:sz="4" w:space="0" w:color="auto"/>
              <w:bottom w:val="single" w:sz="4" w:space="0" w:color="auto"/>
            </w:tcBorders>
            <w:shd w:val="clear" w:color="auto" w:fill="auto"/>
            <w:vAlign w:val="bottom"/>
          </w:tcPr>
          <w:p w14:paraId="1464B3B0" w14:textId="77777777" w:rsidR="00E826BB" w:rsidRPr="00FF5253" w:rsidRDefault="00E826BB"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 детей</w:t>
            </w:r>
          </w:p>
        </w:tc>
        <w:tc>
          <w:tcPr>
            <w:tcW w:w="556" w:type="pct"/>
            <w:tcBorders>
              <w:top w:val="single" w:sz="4" w:space="0" w:color="auto"/>
              <w:bottom w:val="single" w:sz="4" w:space="0" w:color="auto"/>
            </w:tcBorders>
            <w:shd w:val="clear" w:color="auto" w:fill="auto"/>
            <w:vAlign w:val="bottom"/>
          </w:tcPr>
          <w:p w14:paraId="764E16F7"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3 327</w:t>
            </w:r>
          </w:p>
        </w:tc>
        <w:tc>
          <w:tcPr>
            <w:tcW w:w="528" w:type="pct"/>
            <w:tcBorders>
              <w:top w:val="single" w:sz="4" w:space="0" w:color="auto"/>
              <w:bottom w:val="single" w:sz="4" w:space="0" w:color="auto"/>
            </w:tcBorders>
            <w:shd w:val="clear" w:color="auto" w:fill="auto"/>
            <w:vAlign w:val="bottom"/>
          </w:tcPr>
          <w:p w14:paraId="2CD3EC21"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3 116</w:t>
            </w:r>
          </w:p>
        </w:tc>
        <w:tc>
          <w:tcPr>
            <w:tcW w:w="582" w:type="pct"/>
            <w:tcBorders>
              <w:top w:val="single" w:sz="4" w:space="0" w:color="auto"/>
              <w:bottom w:val="single" w:sz="4" w:space="0" w:color="auto"/>
            </w:tcBorders>
            <w:shd w:val="clear" w:color="auto" w:fill="auto"/>
            <w:vAlign w:val="bottom"/>
          </w:tcPr>
          <w:p w14:paraId="59168521"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211</w:t>
            </w:r>
          </w:p>
        </w:tc>
        <w:tc>
          <w:tcPr>
            <w:tcW w:w="598" w:type="pct"/>
            <w:tcBorders>
              <w:top w:val="single" w:sz="4" w:space="0" w:color="auto"/>
              <w:bottom w:val="single" w:sz="4" w:space="0" w:color="auto"/>
            </w:tcBorders>
            <w:shd w:val="clear" w:color="auto" w:fill="auto"/>
            <w:vAlign w:val="bottom"/>
          </w:tcPr>
          <w:p w14:paraId="4FFE2658"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739</w:t>
            </w:r>
          </w:p>
        </w:tc>
        <w:tc>
          <w:tcPr>
            <w:tcW w:w="706" w:type="pct"/>
            <w:tcBorders>
              <w:top w:val="single" w:sz="4" w:space="0" w:color="auto"/>
              <w:bottom w:val="single" w:sz="4" w:space="0" w:color="auto"/>
            </w:tcBorders>
            <w:shd w:val="clear" w:color="auto" w:fill="auto"/>
            <w:vAlign w:val="bottom"/>
          </w:tcPr>
          <w:p w14:paraId="6411D243"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81,8</w:t>
            </w:r>
          </w:p>
        </w:tc>
        <w:tc>
          <w:tcPr>
            <w:tcW w:w="662" w:type="pct"/>
            <w:tcBorders>
              <w:top w:val="single" w:sz="4" w:space="0" w:color="auto"/>
              <w:bottom w:val="single" w:sz="4" w:space="0" w:color="auto"/>
            </w:tcBorders>
            <w:shd w:val="clear" w:color="auto" w:fill="auto"/>
            <w:vAlign w:val="bottom"/>
          </w:tcPr>
          <w:p w14:paraId="1ABC3B72"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76,6</w:t>
            </w:r>
          </w:p>
        </w:tc>
        <w:tc>
          <w:tcPr>
            <w:tcW w:w="520" w:type="pct"/>
            <w:tcBorders>
              <w:top w:val="single" w:sz="4" w:space="0" w:color="auto"/>
              <w:bottom w:val="single" w:sz="4" w:space="0" w:color="auto"/>
            </w:tcBorders>
            <w:shd w:val="clear" w:color="auto" w:fill="auto"/>
            <w:vAlign w:val="bottom"/>
          </w:tcPr>
          <w:p w14:paraId="4241357E"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6,3</w:t>
            </w:r>
          </w:p>
        </w:tc>
      </w:tr>
      <w:tr w:rsidR="00E826BB" w:rsidRPr="00FF5253" w14:paraId="77023764" w14:textId="77777777" w:rsidTr="00944CB1">
        <w:trPr>
          <w:trHeight w:val="255"/>
        </w:trPr>
        <w:tc>
          <w:tcPr>
            <w:tcW w:w="848" w:type="pct"/>
            <w:tcBorders>
              <w:top w:val="single" w:sz="4" w:space="0" w:color="auto"/>
              <w:bottom w:val="single" w:sz="4" w:space="0" w:color="auto"/>
            </w:tcBorders>
            <w:shd w:val="clear" w:color="auto" w:fill="auto"/>
            <w:vAlign w:val="bottom"/>
          </w:tcPr>
          <w:p w14:paraId="5F9B8663" w14:textId="77777777" w:rsidR="00E826BB" w:rsidRPr="00FF5253" w:rsidRDefault="00E826BB"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 детей и более</w:t>
            </w:r>
          </w:p>
        </w:tc>
        <w:tc>
          <w:tcPr>
            <w:tcW w:w="556" w:type="pct"/>
            <w:tcBorders>
              <w:top w:val="single" w:sz="4" w:space="0" w:color="auto"/>
              <w:bottom w:val="single" w:sz="4" w:space="0" w:color="auto"/>
            </w:tcBorders>
            <w:shd w:val="clear" w:color="auto" w:fill="auto"/>
            <w:vAlign w:val="bottom"/>
          </w:tcPr>
          <w:p w14:paraId="6C7F6C90"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556</w:t>
            </w:r>
          </w:p>
        </w:tc>
        <w:tc>
          <w:tcPr>
            <w:tcW w:w="528" w:type="pct"/>
            <w:tcBorders>
              <w:top w:val="single" w:sz="4" w:space="0" w:color="auto"/>
              <w:bottom w:val="single" w:sz="4" w:space="0" w:color="auto"/>
            </w:tcBorders>
            <w:shd w:val="clear" w:color="auto" w:fill="auto"/>
            <w:vAlign w:val="bottom"/>
          </w:tcPr>
          <w:p w14:paraId="6F74C007"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500</w:t>
            </w:r>
          </w:p>
        </w:tc>
        <w:tc>
          <w:tcPr>
            <w:tcW w:w="582" w:type="pct"/>
            <w:tcBorders>
              <w:top w:val="single" w:sz="4" w:space="0" w:color="auto"/>
              <w:bottom w:val="single" w:sz="4" w:space="0" w:color="auto"/>
            </w:tcBorders>
            <w:shd w:val="clear" w:color="auto" w:fill="auto"/>
            <w:vAlign w:val="bottom"/>
          </w:tcPr>
          <w:p w14:paraId="6CF7C626"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56</w:t>
            </w:r>
          </w:p>
        </w:tc>
        <w:tc>
          <w:tcPr>
            <w:tcW w:w="598" w:type="pct"/>
            <w:tcBorders>
              <w:top w:val="single" w:sz="4" w:space="0" w:color="auto"/>
              <w:bottom w:val="single" w:sz="4" w:space="0" w:color="auto"/>
            </w:tcBorders>
            <w:shd w:val="clear" w:color="auto" w:fill="auto"/>
            <w:vAlign w:val="bottom"/>
          </w:tcPr>
          <w:p w14:paraId="78799883"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288</w:t>
            </w:r>
          </w:p>
        </w:tc>
        <w:tc>
          <w:tcPr>
            <w:tcW w:w="706" w:type="pct"/>
            <w:tcBorders>
              <w:top w:val="single" w:sz="4" w:space="0" w:color="auto"/>
              <w:bottom w:val="single" w:sz="4" w:space="0" w:color="auto"/>
            </w:tcBorders>
            <w:shd w:val="clear" w:color="auto" w:fill="auto"/>
            <w:vAlign w:val="bottom"/>
          </w:tcPr>
          <w:p w14:paraId="6BDCCB67"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65,9</w:t>
            </w:r>
          </w:p>
        </w:tc>
        <w:tc>
          <w:tcPr>
            <w:tcW w:w="662" w:type="pct"/>
            <w:tcBorders>
              <w:top w:val="single" w:sz="4" w:space="0" w:color="auto"/>
              <w:bottom w:val="single" w:sz="4" w:space="0" w:color="auto"/>
            </w:tcBorders>
            <w:shd w:val="clear" w:color="auto" w:fill="auto"/>
            <w:vAlign w:val="bottom"/>
          </w:tcPr>
          <w:p w14:paraId="10742B54"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59,2</w:t>
            </w:r>
          </w:p>
        </w:tc>
        <w:tc>
          <w:tcPr>
            <w:tcW w:w="520" w:type="pct"/>
            <w:tcBorders>
              <w:top w:val="single" w:sz="4" w:space="0" w:color="auto"/>
              <w:bottom w:val="single" w:sz="4" w:space="0" w:color="auto"/>
            </w:tcBorders>
            <w:shd w:val="clear" w:color="auto" w:fill="auto"/>
            <w:vAlign w:val="bottom"/>
          </w:tcPr>
          <w:p w14:paraId="53AEE133"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10,1</w:t>
            </w:r>
          </w:p>
        </w:tc>
      </w:tr>
      <w:tr w:rsidR="00E826BB" w:rsidRPr="00FF5253" w14:paraId="6BD3E330" w14:textId="77777777" w:rsidTr="00944CB1">
        <w:tc>
          <w:tcPr>
            <w:tcW w:w="848" w:type="pct"/>
            <w:tcBorders>
              <w:top w:val="single" w:sz="4" w:space="0" w:color="auto"/>
              <w:bottom w:val="single" w:sz="4" w:space="0" w:color="auto"/>
            </w:tcBorders>
            <w:shd w:val="clear" w:color="auto" w:fill="auto"/>
            <w:vAlign w:val="bottom"/>
          </w:tcPr>
          <w:p w14:paraId="2B13FDAD" w14:textId="77777777" w:rsidR="00E826BB" w:rsidRPr="00FF5253" w:rsidRDefault="00E826BB"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Женщины, имеющие детей дошкольного возраста (0-6 лет)</w:t>
            </w:r>
          </w:p>
        </w:tc>
        <w:tc>
          <w:tcPr>
            <w:tcW w:w="556" w:type="pct"/>
            <w:tcBorders>
              <w:top w:val="single" w:sz="4" w:space="0" w:color="auto"/>
              <w:bottom w:val="single" w:sz="4" w:space="0" w:color="auto"/>
            </w:tcBorders>
            <w:shd w:val="clear" w:color="auto" w:fill="auto"/>
            <w:vAlign w:val="bottom"/>
          </w:tcPr>
          <w:p w14:paraId="38F7A38D"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4 172</w:t>
            </w:r>
          </w:p>
        </w:tc>
        <w:tc>
          <w:tcPr>
            <w:tcW w:w="528" w:type="pct"/>
            <w:tcBorders>
              <w:top w:val="single" w:sz="4" w:space="0" w:color="auto"/>
              <w:bottom w:val="single" w:sz="4" w:space="0" w:color="auto"/>
            </w:tcBorders>
            <w:shd w:val="clear" w:color="auto" w:fill="auto"/>
            <w:vAlign w:val="bottom"/>
          </w:tcPr>
          <w:p w14:paraId="0F4A1990"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3 869</w:t>
            </w:r>
          </w:p>
        </w:tc>
        <w:tc>
          <w:tcPr>
            <w:tcW w:w="582" w:type="pct"/>
            <w:tcBorders>
              <w:top w:val="single" w:sz="4" w:space="0" w:color="auto"/>
              <w:bottom w:val="single" w:sz="4" w:space="0" w:color="auto"/>
            </w:tcBorders>
            <w:shd w:val="clear" w:color="auto" w:fill="auto"/>
            <w:vAlign w:val="bottom"/>
          </w:tcPr>
          <w:p w14:paraId="28C36BC7"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303</w:t>
            </w:r>
          </w:p>
        </w:tc>
        <w:tc>
          <w:tcPr>
            <w:tcW w:w="598" w:type="pct"/>
            <w:tcBorders>
              <w:top w:val="single" w:sz="4" w:space="0" w:color="auto"/>
              <w:bottom w:val="single" w:sz="4" w:space="0" w:color="auto"/>
            </w:tcBorders>
            <w:shd w:val="clear" w:color="auto" w:fill="auto"/>
            <w:vAlign w:val="bottom"/>
          </w:tcPr>
          <w:p w14:paraId="6C0A6930"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1 545</w:t>
            </w:r>
          </w:p>
        </w:tc>
        <w:tc>
          <w:tcPr>
            <w:tcW w:w="706" w:type="pct"/>
            <w:tcBorders>
              <w:top w:val="single" w:sz="4" w:space="0" w:color="auto"/>
              <w:bottom w:val="single" w:sz="4" w:space="0" w:color="auto"/>
            </w:tcBorders>
            <w:shd w:val="clear" w:color="auto" w:fill="auto"/>
            <w:vAlign w:val="bottom"/>
          </w:tcPr>
          <w:p w14:paraId="6672439B"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73,0</w:t>
            </w:r>
          </w:p>
        </w:tc>
        <w:tc>
          <w:tcPr>
            <w:tcW w:w="662" w:type="pct"/>
            <w:tcBorders>
              <w:top w:val="single" w:sz="4" w:space="0" w:color="auto"/>
              <w:bottom w:val="single" w:sz="4" w:space="0" w:color="auto"/>
            </w:tcBorders>
            <w:shd w:val="clear" w:color="auto" w:fill="auto"/>
            <w:vAlign w:val="bottom"/>
          </w:tcPr>
          <w:p w14:paraId="4898842C"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67,7</w:t>
            </w:r>
          </w:p>
        </w:tc>
        <w:tc>
          <w:tcPr>
            <w:tcW w:w="520" w:type="pct"/>
            <w:tcBorders>
              <w:top w:val="single" w:sz="4" w:space="0" w:color="auto"/>
              <w:bottom w:val="single" w:sz="4" w:space="0" w:color="auto"/>
            </w:tcBorders>
            <w:shd w:val="clear" w:color="auto" w:fill="auto"/>
            <w:vAlign w:val="bottom"/>
          </w:tcPr>
          <w:p w14:paraId="1E137749"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7,3</w:t>
            </w:r>
          </w:p>
        </w:tc>
      </w:tr>
      <w:tr w:rsidR="00E826BB" w:rsidRPr="00FF5253" w14:paraId="2296451F" w14:textId="77777777" w:rsidTr="00944CB1">
        <w:trPr>
          <w:trHeight w:val="255"/>
        </w:trPr>
        <w:tc>
          <w:tcPr>
            <w:tcW w:w="848" w:type="pct"/>
            <w:tcBorders>
              <w:top w:val="single" w:sz="4" w:space="0" w:color="auto"/>
              <w:bottom w:val="single" w:sz="4" w:space="0" w:color="auto"/>
            </w:tcBorders>
            <w:shd w:val="clear" w:color="auto" w:fill="auto"/>
            <w:vAlign w:val="bottom"/>
          </w:tcPr>
          <w:p w14:paraId="3ABFA711" w14:textId="77777777" w:rsidR="00E826BB" w:rsidRPr="00FF5253" w:rsidRDefault="00E826BB"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Сельское население</w:t>
            </w:r>
          </w:p>
        </w:tc>
        <w:tc>
          <w:tcPr>
            <w:tcW w:w="556" w:type="pct"/>
            <w:tcBorders>
              <w:top w:val="single" w:sz="4" w:space="0" w:color="auto"/>
              <w:bottom w:val="single" w:sz="4" w:space="0" w:color="auto"/>
            </w:tcBorders>
            <w:shd w:val="clear" w:color="auto" w:fill="auto"/>
            <w:vAlign w:val="bottom"/>
          </w:tcPr>
          <w:p w14:paraId="6579101D"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p>
        </w:tc>
        <w:tc>
          <w:tcPr>
            <w:tcW w:w="528" w:type="pct"/>
            <w:tcBorders>
              <w:top w:val="single" w:sz="4" w:space="0" w:color="auto"/>
              <w:bottom w:val="single" w:sz="4" w:space="0" w:color="auto"/>
            </w:tcBorders>
            <w:shd w:val="clear" w:color="auto" w:fill="auto"/>
            <w:vAlign w:val="bottom"/>
          </w:tcPr>
          <w:p w14:paraId="706C19AD"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p>
        </w:tc>
        <w:tc>
          <w:tcPr>
            <w:tcW w:w="582" w:type="pct"/>
            <w:tcBorders>
              <w:top w:val="single" w:sz="4" w:space="0" w:color="auto"/>
              <w:bottom w:val="single" w:sz="4" w:space="0" w:color="auto"/>
            </w:tcBorders>
            <w:shd w:val="clear" w:color="auto" w:fill="auto"/>
            <w:vAlign w:val="bottom"/>
          </w:tcPr>
          <w:p w14:paraId="7E21E653"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p>
        </w:tc>
        <w:tc>
          <w:tcPr>
            <w:tcW w:w="598" w:type="pct"/>
            <w:tcBorders>
              <w:top w:val="single" w:sz="4" w:space="0" w:color="auto"/>
              <w:bottom w:val="single" w:sz="4" w:space="0" w:color="auto"/>
            </w:tcBorders>
            <w:shd w:val="clear" w:color="auto" w:fill="auto"/>
            <w:vAlign w:val="bottom"/>
          </w:tcPr>
          <w:p w14:paraId="758DEE51"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p>
        </w:tc>
        <w:tc>
          <w:tcPr>
            <w:tcW w:w="706" w:type="pct"/>
            <w:tcBorders>
              <w:top w:val="single" w:sz="4" w:space="0" w:color="auto"/>
              <w:bottom w:val="single" w:sz="4" w:space="0" w:color="auto"/>
            </w:tcBorders>
            <w:shd w:val="clear" w:color="auto" w:fill="auto"/>
            <w:vAlign w:val="bottom"/>
          </w:tcPr>
          <w:p w14:paraId="60FC967B"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p>
        </w:tc>
        <w:tc>
          <w:tcPr>
            <w:tcW w:w="662" w:type="pct"/>
            <w:tcBorders>
              <w:top w:val="single" w:sz="4" w:space="0" w:color="auto"/>
              <w:bottom w:val="single" w:sz="4" w:space="0" w:color="auto"/>
            </w:tcBorders>
            <w:shd w:val="clear" w:color="auto" w:fill="auto"/>
            <w:vAlign w:val="bottom"/>
          </w:tcPr>
          <w:p w14:paraId="5525CCAA"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p>
        </w:tc>
        <w:tc>
          <w:tcPr>
            <w:tcW w:w="520" w:type="pct"/>
            <w:tcBorders>
              <w:top w:val="single" w:sz="4" w:space="0" w:color="auto"/>
              <w:bottom w:val="single" w:sz="4" w:space="0" w:color="auto"/>
            </w:tcBorders>
            <w:shd w:val="clear" w:color="auto" w:fill="auto"/>
            <w:vAlign w:val="bottom"/>
          </w:tcPr>
          <w:p w14:paraId="262989C0"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p>
        </w:tc>
      </w:tr>
      <w:tr w:rsidR="00E826BB" w:rsidRPr="00FF5253" w14:paraId="667D62E3" w14:textId="77777777" w:rsidTr="00944CB1">
        <w:trPr>
          <w:trHeight w:val="567"/>
        </w:trPr>
        <w:tc>
          <w:tcPr>
            <w:tcW w:w="848" w:type="pct"/>
            <w:tcBorders>
              <w:top w:val="single" w:sz="4" w:space="0" w:color="auto"/>
              <w:bottom w:val="single" w:sz="4" w:space="0" w:color="auto"/>
            </w:tcBorders>
            <w:shd w:val="clear" w:color="auto" w:fill="auto"/>
            <w:vAlign w:val="bottom"/>
          </w:tcPr>
          <w:p w14:paraId="79E67CD7" w14:textId="77777777" w:rsidR="00E826BB" w:rsidRPr="00FF5253" w:rsidRDefault="00E826BB"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Женщины, имеющие детей до 18 лет - всего</w:t>
            </w:r>
          </w:p>
        </w:tc>
        <w:tc>
          <w:tcPr>
            <w:tcW w:w="556" w:type="pct"/>
            <w:tcBorders>
              <w:top w:val="single" w:sz="4" w:space="0" w:color="auto"/>
              <w:bottom w:val="single" w:sz="4" w:space="0" w:color="auto"/>
            </w:tcBorders>
            <w:shd w:val="clear" w:color="auto" w:fill="auto"/>
            <w:vAlign w:val="bottom"/>
          </w:tcPr>
          <w:p w14:paraId="1A50485B" w14:textId="77777777" w:rsidR="00E826BB" w:rsidRPr="00F4592B" w:rsidRDefault="00E826BB" w:rsidP="00A60205">
            <w:pPr>
              <w:widowControl w:val="0"/>
              <w:spacing w:after="0" w:line="240" w:lineRule="auto"/>
              <w:jc w:val="center"/>
              <w:rPr>
                <w:rFonts w:ascii="Times New Roman" w:eastAsia="Times New Roman" w:hAnsi="Times New Roman" w:cs="Times New Roman"/>
                <w:b/>
                <w:sz w:val="24"/>
                <w:szCs w:val="24"/>
                <w:lang w:eastAsia="ru-RU"/>
              </w:rPr>
            </w:pPr>
            <w:r w:rsidRPr="00F4592B">
              <w:rPr>
                <w:rFonts w:ascii="Times New Roman" w:eastAsia="Times New Roman" w:hAnsi="Times New Roman" w:cs="Times New Roman"/>
                <w:b/>
                <w:sz w:val="24"/>
                <w:szCs w:val="24"/>
                <w:lang w:eastAsia="ru-RU"/>
              </w:rPr>
              <w:t>2 793</w:t>
            </w:r>
          </w:p>
        </w:tc>
        <w:tc>
          <w:tcPr>
            <w:tcW w:w="528" w:type="pct"/>
            <w:tcBorders>
              <w:top w:val="single" w:sz="4" w:space="0" w:color="auto"/>
              <w:bottom w:val="single" w:sz="4" w:space="0" w:color="auto"/>
            </w:tcBorders>
            <w:shd w:val="clear" w:color="auto" w:fill="auto"/>
            <w:vAlign w:val="bottom"/>
          </w:tcPr>
          <w:p w14:paraId="14F49577" w14:textId="77777777" w:rsidR="00E826BB" w:rsidRPr="00F4592B" w:rsidRDefault="00E826BB" w:rsidP="00A60205">
            <w:pPr>
              <w:widowControl w:val="0"/>
              <w:spacing w:after="0" w:line="240" w:lineRule="auto"/>
              <w:jc w:val="center"/>
              <w:rPr>
                <w:rFonts w:ascii="Times New Roman" w:eastAsia="Times New Roman" w:hAnsi="Times New Roman" w:cs="Times New Roman"/>
                <w:b/>
                <w:sz w:val="24"/>
                <w:szCs w:val="24"/>
                <w:lang w:eastAsia="ru-RU"/>
              </w:rPr>
            </w:pPr>
            <w:r w:rsidRPr="00F4592B">
              <w:rPr>
                <w:rFonts w:ascii="Times New Roman" w:eastAsia="Times New Roman" w:hAnsi="Times New Roman" w:cs="Times New Roman"/>
                <w:b/>
                <w:sz w:val="24"/>
                <w:szCs w:val="24"/>
                <w:lang w:eastAsia="ru-RU"/>
              </w:rPr>
              <w:t>2 572</w:t>
            </w:r>
          </w:p>
        </w:tc>
        <w:tc>
          <w:tcPr>
            <w:tcW w:w="582" w:type="pct"/>
            <w:tcBorders>
              <w:top w:val="single" w:sz="4" w:space="0" w:color="auto"/>
              <w:bottom w:val="single" w:sz="4" w:space="0" w:color="auto"/>
            </w:tcBorders>
            <w:shd w:val="clear" w:color="auto" w:fill="auto"/>
            <w:vAlign w:val="bottom"/>
          </w:tcPr>
          <w:p w14:paraId="0616B7DF" w14:textId="77777777" w:rsidR="00E826BB" w:rsidRPr="00F4592B" w:rsidRDefault="00E826BB" w:rsidP="00A60205">
            <w:pPr>
              <w:widowControl w:val="0"/>
              <w:spacing w:after="0" w:line="240" w:lineRule="auto"/>
              <w:jc w:val="center"/>
              <w:rPr>
                <w:rFonts w:ascii="Times New Roman" w:eastAsia="Times New Roman" w:hAnsi="Times New Roman" w:cs="Times New Roman"/>
                <w:b/>
                <w:sz w:val="24"/>
                <w:szCs w:val="24"/>
                <w:lang w:eastAsia="ru-RU"/>
              </w:rPr>
            </w:pPr>
            <w:r w:rsidRPr="00F4592B">
              <w:rPr>
                <w:rFonts w:ascii="Times New Roman" w:eastAsia="Times New Roman" w:hAnsi="Times New Roman" w:cs="Times New Roman"/>
                <w:b/>
                <w:sz w:val="24"/>
                <w:szCs w:val="24"/>
                <w:lang w:eastAsia="ru-RU"/>
              </w:rPr>
              <w:t>221</w:t>
            </w:r>
          </w:p>
        </w:tc>
        <w:tc>
          <w:tcPr>
            <w:tcW w:w="598" w:type="pct"/>
            <w:tcBorders>
              <w:top w:val="single" w:sz="4" w:space="0" w:color="auto"/>
              <w:bottom w:val="single" w:sz="4" w:space="0" w:color="auto"/>
            </w:tcBorders>
            <w:shd w:val="clear" w:color="auto" w:fill="auto"/>
            <w:vAlign w:val="bottom"/>
          </w:tcPr>
          <w:p w14:paraId="30989DFC" w14:textId="77777777" w:rsidR="00E826BB" w:rsidRPr="00F4592B" w:rsidRDefault="00E826BB" w:rsidP="00A60205">
            <w:pPr>
              <w:widowControl w:val="0"/>
              <w:spacing w:after="0" w:line="240" w:lineRule="auto"/>
              <w:jc w:val="center"/>
              <w:rPr>
                <w:rFonts w:ascii="Times New Roman" w:eastAsia="Times New Roman" w:hAnsi="Times New Roman" w:cs="Times New Roman"/>
                <w:b/>
                <w:sz w:val="24"/>
                <w:szCs w:val="24"/>
                <w:lang w:eastAsia="ru-RU"/>
              </w:rPr>
            </w:pPr>
            <w:r w:rsidRPr="00F4592B">
              <w:rPr>
                <w:rFonts w:ascii="Times New Roman" w:eastAsia="Times New Roman" w:hAnsi="Times New Roman" w:cs="Times New Roman"/>
                <w:b/>
                <w:sz w:val="24"/>
                <w:szCs w:val="24"/>
                <w:lang w:eastAsia="ru-RU"/>
              </w:rPr>
              <w:t>815</w:t>
            </w:r>
          </w:p>
        </w:tc>
        <w:tc>
          <w:tcPr>
            <w:tcW w:w="706" w:type="pct"/>
            <w:tcBorders>
              <w:top w:val="single" w:sz="4" w:space="0" w:color="auto"/>
              <w:bottom w:val="single" w:sz="4" w:space="0" w:color="auto"/>
            </w:tcBorders>
            <w:shd w:val="clear" w:color="auto" w:fill="auto"/>
            <w:vAlign w:val="bottom"/>
          </w:tcPr>
          <w:p w14:paraId="69F19A52" w14:textId="77777777" w:rsidR="00E826BB" w:rsidRPr="00F4592B" w:rsidRDefault="00E826BB" w:rsidP="00A60205">
            <w:pPr>
              <w:widowControl w:val="0"/>
              <w:spacing w:after="0" w:line="240" w:lineRule="auto"/>
              <w:jc w:val="center"/>
              <w:rPr>
                <w:rFonts w:ascii="Times New Roman" w:eastAsia="Times New Roman" w:hAnsi="Times New Roman" w:cs="Times New Roman"/>
                <w:b/>
                <w:sz w:val="24"/>
                <w:szCs w:val="24"/>
                <w:lang w:eastAsia="ru-RU"/>
              </w:rPr>
            </w:pPr>
            <w:r w:rsidRPr="00F4592B">
              <w:rPr>
                <w:rFonts w:ascii="Times New Roman" w:eastAsia="Times New Roman" w:hAnsi="Times New Roman" w:cs="Times New Roman"/>
                <w:b/>
                <w:sz w:val="24"/>
                <w:szCs w:val="24"/>
                <w:lang w:eastAsia="ru-RU"/>
              </w:rPr>
              <w:t>77,4</w:t>
            </w:r>
          </w:p>
        </w:tc>
        <w:tc>
          <w:tcPr>
            <w:tcW w:w="662" w:type="pct"/>
            <w:tcBorders>
              <w:top w:val="single" w:sz="4" w:space="0" w:color="auto"/>
              <w:bottom w:val="single" w:sz="4" w:space="0" w:color="auto"/>
            </w:tcBorders>
            <w:shd w:val="clear" w:color="auto" w:fill="auto"/>
            <w:vAlign w:val="bottom"/>
          </w:tcPr>
          <w:p w14:paraId="74BA2A75" w14:textId="77777777" w:rsidR="00E826BB" w:rsidRPr="00F4592B" w:rsidRDefault="00E826BB" w:rsidP="00A60205">
            <w:pPr>
              <w:widowControl w:val="0"/>
              <w:spacing w:after="0" w:line="240" w:lineRule="auto"/>
              <w:jc w:val="center"/>
              <w:rPr>
                <w:rFonts w:ascii="Times New Roman" w:eastAsia="Times New Roman" w:hAnsi="Times New Roman" w:cs="Times New Roman"/>
                <w:b/>
                <w:sz w:val="24"/>
                <w:szCs w:val="24"/>
                <w:lang w:eastAsia="ru-RU"/>
              </w:rPr>
            </w:pPr>
            <w:r w:rsidRPr="00F4592B">
              <w:rPr>
                <w:rFonts w:ascii="Times New Roman" w:eastAsia="Times New Roman" w:hAnsi="Times New Roman" w:cs="Times New Roman"/>
                <w:b/>
                <w:sz w:val="24"/>
                <w:szCs w:val="24"/>
                <w:lang w:eastAsia="ru-RU"/>
              </w:rPr>
              <w:t>71,3</w:t>
            </w:r>
          </w:p>
        </w:tc>
        <w:tc>
          <w:tcPr>
            <w:tcW w:w="520" w:type="pct"/>
            <w:tcBorders>
              <w:top w:val="single" w:sz="4" w:space="0" w:color="auto"/>
              <w:bottom w:val="single" w:sz="4" w:space="0" w:color="auto"/>
            </w:tcBorders>
            <w:shd w:val="clear" w:color="auto" w:fill="auto"/>
            <w:vAlign w:val="bottom"/>
          </w:tcPr>
          <w:p w14:paraId="24FBAF36" w14:textId="77777777" w:rsidR="00E826BB" w:rsidRPr="00F4592B" w:rsidRDefault="00E826BB" w:rsidP="00A60205">
            <w:pPr>
              <w:widowControl w:val="0"/>
              <w:spacing w:after="0" w:line="240" w:lineRule="auto"/>
              <w:jc w:val="center"/>
              <w:rPr>
                <w:rFonts w:ascii="Times New Roman" w:eastAsia="Times New Roman" w:hAnsi="Times New Roman" w:cs="Times New Roman"/>
                <w:b/>
                <w:sz w:val="24"/>
                <w:szCs w:val="24"/>
                <w:lang w:eastAsia="ru-RU"/>
              </w:rPr>
            </w:pPr>
            <w:r w:rsidRPr="00F4592B">
              <w:rPr>
                <w:rFonts w:ascii="Times New Roman" w:eastAsia="Times New Roman" w:hAnsi="Times New Roman" w:cs="Times New Roman"/>
                <w:b/>
                <w:sz w:val="24"/>
                <w:szCs w:val="24"/>
                <w:lang w:eastAsia="ru-RU"/>
              </w:rPr>
              <w:t>7,9</w:t>
            </w:r>
          </w:p>
        </w:tc>
      </w:tr>
      <w:tr w:rsidR="00E826BB" w:rsidRPr="00FF5253" w14:paraId="138FB52E" w14:textId="77777777" w:rsidTr="00944CB1">
        <w:trPr>
          <w:trHeight w:val="450"/>
        </w:trPr>
        <w:tc>
          <w:tcPr>
            <w:tcW w:w="848" w:type="pct"/>
            <w:tcBorders>
              <w:top w:val="single" w:sz="4" w:space="0" w:color="auto"/>
              <w:bottom w:val="single" w:sz="4" w:space="0" w:color="auto"/>
            </w:tcBorders>
            <w:shd w:val="clear" w:color="auto" w:fill="auto"/>
            <w:vAlign w:val="bottom"/>
          </w:tcPr>
          <w:p w14:paraId="7347881C" w14:textId="77777777" w:rsidR="00E826BB" w:rsidRPr="00FF5253" w:rsidRDefault="00E826BB"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в том числе имеющие:</w:t>
            </w:r>
          </w:p>
        </w:tc>
        <w:tc>
          <w:tcPr>
            <w:tcW w:w="556" w:type="pct"/>
            <w:tcBorders>
              <w:top w:val="single" w:sz="4" w:space="0" w:color="auto"/>
              <w:bottom w:val="single" w:sz="4" w:space="0" w:color="auto"/>
            </w:tcBorders>
            <w:shd w:val="clear" w:color="auto" w:fill="auto"/>
            <w:vAlign w:val="bottom"/>
          </w:tcPr>
          <w:p w14:paraId="1A3D9EB9"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p>
        </w:tc>
        <w:tc>
          <w:tcPr>
            <w:tcW w:w="528" w:type="pct"/>
            <w:tcBorders>
              <w:top w:val="single" w:sz="4" w:space="0" w:color="auto"/>
              <w:bottom w:val="single" w:sz="4" w:space="0" w:color="auto"/>
            </w:tcBorders>
            <w:shd w:val="clear" w:color="auto" w:fill="auto"/>
            <w:vAlign w:val="bottom"/>
          </w:tcPr>
          <w:p w14:paraId="48FEDF1F"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p>
        </w:tc>
        <w:tc>
          <w:tcPr>
            <w:tcW w:w="582" w:type="pct"/>
            <w:tcBorders>
              <w:top w:val="single" w:sz="4" w:space="0" w:color="auto"/>
              <w:bottom w:val="single" w:sz="4" w:space="0" w:color="auto"/>
            </w:tcBorders>
            <w:shd w:val="clear" w:color="auto" w:fill="auto"/>
            <w:vAlign w:val="bottom"/>
          </w:tcPr>
          <w:p w14:paraId="74C27FC6"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p>
        </w:tc>
        <w:tc>
          <w:tcPr>
            <w:tcW w:w="598" w:type="pct"/>
            <w:tcBorders>
              <w:top w:val="single" w:sz="4" w:space="0" w:color="auto"/>
              <w:bottom w:val="single" w:sz="4" w:space="0" w:color="auto"/>
            </w:tcBorders>
            <w:shd w:val="clear" w:color="auto" w:fill="auto"/>
            <w:vAlign w:val="bottom"/>
          </w:tcPr>
          <w:p w14:paraId="64ACD520"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p>
        </w:tc>
        <w:tc>
          <w:tcPr>
            <w:tcW w:w="706" w:type="pct"/>
            <w:tcBorders>
              <w:top w:val="single" w:sz="4" w:space="0" w:color="auto"/>
              <w:bottom w:val="single" w:sz="4" w:space="0" w:color="auto"/>
            </w:tcBorders>
            <w:shd w:val="clear" w:color="auto" w:fill="auto"/>
            <w:vAlign w:val="bottom"/>
          </w:tcPr>
          <w:p w14:paraId="557912C0"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p>
        </w:tc>
        <w:tc>
          <w:tcPr>
            <w:tcW w:w="662" w:type="pct"/>
            <w:tcBorders>
              <w:top w:val="single" w:sz="4" w:space="0" w:color="auto"/>
              <w:bottom w:val="single" w:sz="4" w:space="0" w:color="auto"/>
            </w:tcBorders>
            <w:shd w:val="clear" w:color="auto" w:fill="auto"/>
            <w:vAlign w:val="bottom"/>
          </w:tcPr>
          <w:p w14:paraId="20D13FB2"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p>
        </w:tc>
        <w:tc>
          <w:tcPr>
            <w:tcW w:w="520" w:type="pct"/>
            <w:tcBorders>
              <w:top w:val="single" w:sz="4" w:space="0" w:color="auto"/>
              <w:bottom w:val="single" w:sz="4" w:space="0" w:color="auto"/>
            </w:tcBorders>
            <w:shd w:val="clear" w:color="auto" w:fill="auto"/>
            <w:vAlign w:val="bottom"/>
          </w:tcPr>
          <w:p w14:paraId="16855161"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p>
        </w:tc>
      </w:tr>
      <w:tr w:rsidR="00E826BB" w:rsidRPr="00FF5253" w14:paraId="49830FC5" w14:textId="77777777" w:rsidTr="00944CB1">
        <w:trPr>
          <w:trHeight w:val="255"/>
        </w:trPr>
        <w:tc>
          <w:tcPr>
            <w:tcW w:w="848" w:type="pct"/>
            <w:tcBorders>
              <w:top w:val="single" w:sz="4" w:space="0" w:color="auto"/>
              <w:bottom w:val="single" w:sz="4" w:space="0" w:color="auto"/>
            </w:tcBorders>
            <w:shd w:val="clear" w:color="auto" w:fill="auto"/>
            <w:vAlign w:val="bottom"/>
          </w:tcPr>
          <w:p w14:paraId="0B266F5E" w14:textId="77777777" w:rsidR="00E826BB" w:rsidRPr="00FF5253" w:rsidRDefault="00E826BB"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 ребенка</w:t>
            </w:r>
          </w:p>
        </w:tc>
        <w:tc>
          <w:tcPr>
            <w:tcW w:w="556" w:type="pct"/>
            <w:tcBorders>
              <w:top w:val="single" w:sz="4" w:space="0" w:color="auto"/>
              <w:bottom w:val="single" w:sz="4" w:space="0" w:color="auto"/>
            </w:tcBorders>
            <w:shd w:val="clear" w:color="auto" w:fill="auto"/>
            <w:vAlign w:val="bottom"/>
          </w:tcPr>
          <w:p w14:paraId="5C8B31D4"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1 487</w:t>
            </w:r>
          </w:p>
        </w:tc>
        <w:tc>
          <w:tcPr>
            <w:tcW w:w="528" w:type="pct"/>
            <w:tcBorders>
              <w:top w:val="single" w:sz="4" w:space="0" w:color="auto"/>
              <w:bottom w:val="single" w:sz="4" w:space="0" w:color="auto"/>
            </w:tcBorders>
            <w:shd w:val="clear" w:color="auto" w:fill="auto"/>
            <w:vAlign w:val="bottom"/>
          </w:tcPr>
          <w:p w14:paraId="63037332"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1 387</w:t>
            </w:r>
          </w:p>
        </w:tc>
        <w:tc>
          <w:tcPr>
            <w:tcW w:w="582" w:type="pct"/>
            <w:tcBorders>
              <w:top w:val="single" w:sz="4" w:space="0" w:color="auto"/>
              <w:bottom w:val="single" w:sz="4" w:space="0" w:color="auto"/>
            </w:tcBorders>
            <w:shd w:val="clear" w:color="auto" w:fill="auto"/>
            <w:vAlign w:val="bottom"/>
          </w:tcPr>
          <w:p w14:paraId="1667358F"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100</w:t>
            </w:r>
          </w:p>
        </w:tc>
        <w:tc>
          <w:tcPr>
            <w:tcW w:w="598" w:type="pct"/>
            <w:tcBorders>
              <w:top w:val="single" w:sz="4" w:space="0" w:color="auto"/>
              <w:bottom w:val="single" w:sz="4" w:space="0" w:color="auto"/>
            </w:tcBorders>
            <w:shd w:val="clear" w:color="auto" w:fill="auto"/>
            <w:vAlign w:val="bottom"/>
          </w:tcPr>
          <w:p w14:paraId="107E741C"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336</w:t>
            </w:r>
          </w:p>
        </w:tc>
        <w:tc>
          <w:tcPr>
            <w:tcW w:w="706" w:type="pct"/>
            <w:tcBorders>
              <w:top w:val="single" w:sz="4" w:space="0" w:color="auto"/>
              <w:bottom w:val="single" w:sz="4" w:space="0" w:color="auto"/>
            </w:tcBorders>
            <w:shd w:val="clear" w:color="auto" w:fill="auto"/>
            <w:vAlign w:val="bottom"/>
          </w:tcPr>
          <w:p w14:paraId="5E3922BF"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81,6</w:t>
            </w:r>
          </w:p>
        </w:tc>
        <w:tc>
          <w:tcPr>
            <w:tcW w:w="662" w:type="pct"/>
            <w:tcBorders>
              <w:top w:val="single" w:sz="4" w:space="0" w:color="auto"/>
              <w:bottom w:val="single" w:sz="4" w:space="0" w:color="auto"/>
            </w:tcBorders>
            <w:shd w:val="clear" w:color="auto" w:fill="auto"/>
            <w:vAlign w:val="bottom"/>
          </w:tcPr>
          <w:p w14:paraId="50F6EBA7"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76,1</w:t>
            </w:r>
          </w:p>
        </w:tc>
        <w:tc>
          <w:tcPr>
            <w:tcW w:w="520" w:type="pct"/>
            <w:tcBorders>
              <w:top w:val="single" w:sz="4" w:space="0" w:color="auto"/>
              <w:bottom w:val="single" w:sz="4" w:space="0" w:color="auto"/>
            </w:tcBorders>
            <w:shd w:val="clear" w:color="auto" w:fill="auto"/>
            <w:vAlign w:val="bottom"/>
          </w:tcPr>
          <w:p w14:paraId="2BBB3F95"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6,7</w:t>
            </w:r>
          </w:p>
        </w:tc>
      </w:tr>
      <w:tr w:rsidR="00E826BB" w:rsidRPr="00FF5253" w14:paraId="541C1629" w14:textId="77777777" w:rsidTr="00944CB1">
        <w:trPr>
          <w:trHeight w:val="255"/>
        </w:trPr>
        <w:tc>
          <w:tcPr>
            <w:tcW w:w="848" w:type="pct"/>
            <w:tcBorders>
              <w:top w:val="single" w:sz="4" w:space="0" w:color="auto"/>
              <w:bottom w:val="single" w:sz="4" w:space="0" w:color="auto"/>
            </w:tcBorders>
            <w:shd w:val="clear" w:color="auto" w:fill="auto"/>
            <w:vAlign w:val="bottom"/>
          </w:tcPr>
          <w:p w14:paraId="4400CDD6" w14:textId="77777777" w:rsidR="00E826BB" w:rsidRPr="00FF5253" w:rsidRDefault="00E826BB"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 детей</w:t>
            </w:r>
          </w:p>
        </w:tc>
        <w:tc>
          <w:tcPr>
            <w:tcW w:w="556" w:type="pct"/>
            <w:tcBorders>
              <w:top w:val="single" w:sz="4" w:space="0" w:color="auto"/>
              <w:bottom w:val="single" w:sz="4" w:space="0" w:color="auto"/>
            </w:tcBorders>
            <w:shd w:val="clear" w:color="auto" w:fill="auto"/>
            <w:vAlign w:val="bottom"/>
          </w:tcPr>
          <w:p w14:paraId="6DE55957"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971</w:t>
            </w:r>
          </w:p>
        </w:tc>
        <w:tc>
          <w:tcPr>
            <w:tcW w:w="528" w:type="pct"/>
            <w:tcBorders>
              <w:top w:val="single" w:sz="4" w:space="0" w:color="auto"/>
              <w:bottom w:val="single" w:sz="4" w:space="0" w:color="auto"/>
            </w:tcBorders>
            <w:shd w:val="clear" w:color="auto" w:fill="auto"/>
            <w:vAlign w:val="bottom"/>
          </w:tcPr>
          <w:p w14:paraId="12A14D34"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892</w:t>
            </w:r>
          </w:p>
        </w:tc>
        <w:tc>
          <w:tcPr>
            <w:tcW w:w="582" w:type="pct"/>
            <w:tcBorders>
              <w:top w:val="single" w:sz="4" w:space="0" w:color="auto"/>
              <w:bottom w:val="single" w:sz="4" w:space="0" w:color="auto"/>
            </w:tcBorders>
            <w:shd w:val="clear" w:color="auto" w:fill="auto"/>
            <w:vAlign w:val="bottom"/>
          </w:tcPr>
          <w:p w14:paraId="511B7B43"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79</w:t>
            </w:r>
          </w:p>
        </w:tc>
        <w:tc>
          <w:tcPr>
            <w:tcW w:w="598" w:type="pct"/>
            <w:tcBorders>
              <w:top w:val="single" w:sz="4" w:space="0" w:color="auto"/>
              <w:bottom w:val="single" w:sz="4" w:space="0" w:color="auto"/>
            </w:tcBorders>
            <w:shd w:val="clear" w:color="auto" w:fill="auto"/>
            <w:vAlign w:val="bottom"/>
          </w:tcPr>
          <w:p w14:paraId="26549C19"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284</w:t>
            </w:r>
          </w:p>
        </w:tc>
        <w:tc>
          <w:tcPr>
            <w:tcW w:w="706" w:type="pct"/>
            <w:tcBorders>
              <w:top w:val="single" w:sz="4" w:space="0" w:color="auto"/>
              <w:bottom w:val="single" w:sz="4" w:space="0" w:color="auto"/>
            </w:tcBorders>
            <w:shd w:val="clear" w:color="auto" w:fill="auto"/>
            <w:vAlign w:val="bottom"/>
          </w:tcPr>
          <w:p w14:paraId="16F52DFF"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77,4</w:t>
            </w:r>
          </w:p>
        </w:tc>
        <w:tc>
          <w:tcPr>
            <w:tcW w:w="662" w:type="pct"/>
            <w:tcBorders>
              <w:top w:val="single" w:sz="4" w:space="0" w:color="auto"/>
              <w:bottom w:val="single" w:sz="4" w:space="0" w:color="auto"/>
            </w:tcBorders>
            <w:shd w:val="clear" w:color="auto" w:fill="auto"/>
            <w:vAlign w:val="bottom"/>
          </w:tcPr>
          <w:p w14:paraId="56F24AFB"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71,1</w:t>
            </w:r>
          </w:p>
        </w:tc>
        <w:tc>
          <w:tcPr>
            <w:tcW w:w="520" w:type="pct"/>
            <w:tcBorders>
              <w:top w:val="single" w:sz="4" w:space="0" w:color="auto"/>
              <w:bottom w:val="single" w:sz="4" w:space="0" w:color="auto"/>
            </w:tcBorders>
            <w:shd w:val="clear" w:color="auto" w:fill="auto"/>
            <w:vAlign w:val="bottom"/>
          </w:tcPr>
          <w:p w14:paraId="283353A1"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8,2</w:t>
            </w:r>
          </w:p>
        </w:tc>
      </w:tr>
      <w:tr w:rsidR="00E826BB" w:rsidRPr="00FF5253" w14:paraId="08A5E256" w14:textId="77777777" w:rsidTr="00944CB1">
        <w:trPr>
          <w:trHeight w:val="255"/>
        </w:trPr>
        <w:tc>
          <w:tcPr>
            <w:tcW w:w="848" w:type="pct"/>
            <w:tcBorders>
              <w:top w:val="single" w:sz="4" w:space="0" w:color="auto"/>
              <w:bottom w:val="single" w:sz="4" w:space="0" w:color="auto"/>
            </w:tcBorders>
            <w:shd w:val="clear" w:color="auto" w:fill="auto"/>
            <w:vAlign w:val="bottom"/>
          </w:tcPr>
          <w:p w14:paraId="548B1875" w14:textId="77777777" w:rsidR="00E826BB" w:rsidRPr="00FF5253" w:rsidRDefault="00E826BB"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 детей и более</w:t>
            </w:r>
          </w:p>
        </w:tc>
        <w:tc>
          <w:tcPr>
            <w:tcW w:w="556" w:type="pct"/>
            <w:tcBorders>
              <w:top w:val="single" w:sz="4" w:space="0" w:color="auto"/>
              <w:bottom w:val="single" w:sz="4" w:space="0" w:color="auto"/>
            </w:tcBorders>
            <w:shd w:val="clear" w:color="auto" w:fill="auto"/>
            <w:vAlign w:val="bottom"/>
          </w:tcPr>
          <w:p w14:paraId="77361A1D"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335</w:t>
            </w:r>
          </w:p>
        </w:tc>
        <w:tc>
          <w:tcPr>
            <w:tcW w:w="528" w:type="pct"/>
            <w:tcBorders>
              <w:top w:val="single" w:sz="4" w:space="0" w:color="auto"/>
              <w:bottom w:val="single" w:sz="4" w:space="0" w:color="auto"/>
            </w:tcBorders>
            <w:shd w:val="clear" w:color="auto" w:fill="auto"/>
            <w:vAlign w:val="bottom"/>
          </w:tcPr>
          <w:p w14:paraId="7194D407"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293</w:t>
            </w:r>
          </w:p>
        </w:tc>
        <w:tc>
          <w:tcPr>
            <w:tcW w:w="582" w:type="pct"/>
            <w:tcBorders>
              <w:top w:val="single" w:sz="4" w:space="0" w:color="auto"/>
              <w:bottom w:val="single" w:sz="4" w:space="0" w:color="auto"/>
            </w:tcBorders>
            <w:shd w:val="clear" w:color="auto" w:fill="auto"/>
            <w:vAlign w:val="bottom"/>
          </w:tcPr>
          <w:p w14:paraId="7596F65E"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41</w:t>
            </w:r>
          </w:p>
        </w:tc>
        <w:tc>
          <w:tcPr>
            <w:tcW w:w="598" w:type="pct"/>
            <w:tcBorders>
              <w:top w:val="single" w:sz="4" w:space="0" w:color="auto"/>
              <w:bottom w:val="single" w:sz="4" w:space="0" w:color="auto"/>
            </w:tcBorders>
            <w:shd w:val="clear" w:color="auto" w:fill="auto"/>
            <w:vAlign w:val="bottom"/>
          </w:tcPr>
          <w:p w14:paraId="3B766EA8"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196</w:t>
            </w:r>
          </w:p>
        </w:tc>
        <w:tc>
          <w:tcPr>
            <w:tcW w:w="706" w:type="pct"/>
            <w:tcBorders>
              <w:top w:val="single" w:sz="4" w:space="0" w:color="auto"/>
              <w:bottom w:val="single" w:sz="4" w:space="0" w:color="auto"/>
            </w:tcBorders>
            <w:shd w:val="clear" w:color="auto" w:fill="auto"/>
            <w:vAlign w:val="bottom"/>
          </w:tcPr>
          <w:p w14:paraId="497FFC45"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63,1</w:t>
            </w:r>
          </w:p>
        </w:tc>
        <w:tc>
          <w:tcPr>
            <w:tcW w:w="662" w:type="pct"/>
            <w:tcBorders>
              <w:top w:val="single" w:sz="4" w:space="0" w:color="auto"/>
              <w:bottom w:val="single" w:sz="4" w:space="0" w:color="auto"/>
            </w:tcBorders>
            <w:shd w:val="clear" w:color="auto" w:fill="auto"/>
            <w:vAlign w:val="bottom"/>
          </w:tcPr>
          <w:p w14:paraId="4DFDC9B8"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55,3</w:t>
            </w:r>
          </w:p>
        </w:tc>
        <w:tc>
          <w:tcPr>
            <w:tcW w:w="520" w:type="pct"/>
            <w:tcBorders>
              <w:top w:val="single" w:sz="4" w:space="0" w:color="auto"/>
              <w:bottom w:val="single" w:sz="4" w:space="0" w:color="auto"/>
            </w:tcBorders>
            <w:shd w:val="clear" w:color="auto" w:fill="auto"/>
            <w:vAlign w:val="bottom"/>
          </w:tcPr>
          <w:p w14:paraId="1C306BD7"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12,4</w:t>
            </w:r>
          </w:p>
        </w:tc>
      </w:tr>
      <w:tr w:rsidR="00E826BB" w:rsidRPr="00FF5253" w14:paraId="0FADEA23" w14:textId="77777777" w:rsidTr="00944CB1">
        <w:tc>
          <w:tcPr>
            <w:tcW w:w="848" w:type="pct"/>
            <w:tcBorders>
              <w:top w:val="single" w:sz="4" w:space="0" w:color="auto"/>
              <w:bottom w:val="single" w:sz="4" w:space="0" w:color="auto"/>
            </w:tcBorders>
            <w:shd w:val="clear" w:color="auto" w:fill="auto"/>
            <w:vAlign w:val="bottom"/>
          </w:tcPr>
          <w:p w14:paraId="5EE8BECE" w14:textId="77777777" w:rsidR="00E826BB" w:rsidRPr="00FF5253" w:rsidRDefault="00E826BB"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Женщины, имеющие детей дошкольного -возраста (0-6 лет)</w:t>
            </w:r>
          </w:p>
        </w:tc>
        <w:tc>
          <w:tcPr>
            <w:tcW w:w="556" w:type="pct"/>
            <w:tcBorders>
              <w:top w:val="single" w:sz="4" w:space="0" w:color="auto"/>
              <w:bottom w:val="single" w:sz="4" w:space="0" w:color="auto"/>
            </w:tcBorders>
            <w:shd w:val="clear" w:color="auto" w:fill="auto"/>
            <w:vAlign w:val="bottom"/>
          </w:tcPr>
          <w:p w14:paraId="21ECBC34"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1 074</w:t>
            </w:r>
          </w:p>
        </w:tc>
        <w:tc>
          <w:tcPr>
            <w:tcW w:w="528" w:type="pct"/>
            <w:tcBorders>
              <w:top w:val="single" w:sz="4" w:space="0" w:color="auto"/>
              <w:bottom w:val="single" w:sz="4" w:space="0" w:color="auto"/>
            </w:tcBorders>
            <w:shd w:val="clear" w:color="auto" w:fill="auto"/>
            <w:vAlign w:val="bottom"/>
          </w:tcPr>
          <w:p w14:paraId="11FCE8CA"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972</w:t>
            </w:r>
          </w:p>
        </w:tc>
        <w:tc>
          <w:tcPr>
            <w:tcW w:w="582" w:type="pct"/>
            <w:tcBorders>
              <w:top w:val="single" w:sz="4" w:space="0" w:color="auto"/>
              <w:bottom w:val="single" w:sz="4" w:space="0" w:color="auto"/>
            </w:tcBorders>
            <w:shd w:val="clear" w:color="auto" w:fill="auto"/>
            <w:vAlign w:val="bottom"/>
          </w:tcPr>
          <w:p w14:paraId="2E7B5551"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102</w:t>
            </w:r>
          </w:p>
        </w:tc>
        <w:tc>
          <w:tcPr>
            <w:tcW w:w="598" w:type="pct"/>
            <w:tcBorders>
              <w:top w:val="single" w:sz="4" w:space="0" w:color="auto"/>
              <w:bottom w:val="single" w:sz="4" w:space="0" w:color="auto"/>
            </w:tcBorders>
            <w:shd w:val="clear" w:color="auto" w:fill="auto"/>
            <w:vAlign w:val="bottom"/>
          </w:tcPr>
          <w:p w14:paraId="4C84C64A"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557</w:t>
            </w:r>
          </w:p>
        </w:tc>
        <w:tc>
          <w:tcPr>
            <w:tcW w:w="706" w:type="pct"/>
            <w:tcBorders>
              <w:top w:val="single" w:sz="4" w:space="0" w:color="auto"/>
              <w:bottom w:val="single" w:sz="4" w:space="0" w:color="auto"/>
            </w:tcBorders>
            <w:shd w:val="clear" w:color="auto" w:fill="auto"/>
            <w:vAlign w:val="bottom"/>
          </w:tcPr>
          <w:p w14:paraId="1CB7D1C3"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65,8</w:t>
            </w:r>
          </w:p>
        </w:tc>
        <w:tc>
          <w:tcPr>
            <w:tcW w:w="662" w:type="pct"/>
            <w:tcBorders>
              <w:top w:val="single" w:sz="4" w:space="0" w:color="auto"/>
              <w:bottom w:val="single" w:sz="4" w:space="0" w:color="auto"/>
            </w:tcBorders>
            <w:shd w:val="clear" w:color="auto" w:fill="auto"/>
            <w:vAlign w:val="bottom"/>
          </w:tcPr>
          <w:p w14:paraId="52F6E740"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59,6</w:t>
            </w:r>
          </w:p>
        </w:tc>
        <w:tc>
          <w:tcPr>
            <w:tcW w:w="520" w:type="pct"/>
            <w:tcBorders>
              <w:top w:val="single" w:sz="4" w:space="0" w:color="auto"/>
              <w:bottom w:val="single" w:sz="4" w:space="0" w:color="auto"/>
            </w:tcBorders>
            <w:shd w:val="clear" w:color="auto" w:fill="auto"/>
            <w:vAlign w:val="bottom"/>
          </w:tcPr>
          <w:p w14:paraId="6512720B"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9,5</w:t>
            </w:r>
          </w:p>
        </w:tc>
      </w:tr>
      <w:tr w:rsidR="00E826BB" w:rsidRPr="00FF5253" w14:paraId="68C7CB75" w14:textId="77777777" w:rsidTr="00EC45F8">
        <w:trPr>
          <w:trHeight w:val="459"/>
        </w:trPr>
        <w:tc>
          <w:tcPr>
            <w:tcW w:w="5000" w:type="pct"/>
            <w:gridSpan w:val="8"/>
            <w:tcBorders>
              <w:top w:val="single" w:sz="4" w:space="0" w:color="auto"/>
              <w:bottom w:val="single" w:sz="4" w:space="0" w:color="auto"/>
            </w:tcBorders>
            <w:shd w:val="clear" w:color="auto" w:fill="auto"/>
            <w:vAlign w:val="bottom"/>
          </w:tcPr>
          <w:p w14:paraId="1DFC07E6" w14:textId="77777777" w:rsidR="00E826BB" w:rsidRPr="00FF5253" w:rsidRDefault="00E826BB" w:rsidP="00E826BB">
            <w:pPr>
              <w:widowControl w:val="0"/>
              <w:spacing w:before="120" w:after="120" w:line="240" w:lineRule="auto"/>
              <w:jc w:val="center"/>
              <w:rPr>
                <w:rFonts w:ascii="Times New Roman" w:eastAsia="Times New Roman" w:hAnsi="Times New Roman" w:cs="Times New Roman"/>
                <w:b/>
                <w:sz w:val="24"/>
                <w:szCs w:val="24"/>
                <w:lang w:eastAsia="ru-RU"/>
              </w:rPr>
            </w:pPr>
            <w:r w:rsidRPr="00FF5253">
              <w:rPr>
                <w:rFonts w:ascii="Times New Roman" w:eastAsia="Times New Roman" w:hAnsi="Times New Roman" w:cs="Times New Roman"/>
                <w:b/>
                <w:sz w:val="24"/>
                <w:szCs w:val="24"/>
                <w:lang w:eastAsia="ru-RU"/>
              </w:rPr>
              <w:t>202</w:t>
            </w:r>
            <w:r>
              <w:rPr>
                <w:rFonts w:ascii="Times New Roman" w:eastAsia="Times New Roman" w:hAnsi="Times New Roman" w:cs="Times New Roman"/>
                <w:b/>
                <w:sz w:val="24"/>
                <w:szCs w:val="24"/>
                <w:lang w:eastAsia="ru-RU"/>
              </w:rPr>
              <w:t>1</w:t>
            </w:r>
            <w:r w:rsidRPr="00FF5253">
              <w:rPr>
                <w:rFonts w:ascii="Times New Roman" w:eastAsia="Times New Roman" w:hAnsi="Times New Roman" w:cs="Times New Roman"/>
                <w:b/>
                <w:sz w:val="24"/>
                <w:szCs w:val="24"/>
                <w:lang w:eastAsia="ru-RU"/>
              </w:rPr>
              <w:t xml:space="preserve"> г.</w:t>
            </w:r>
          </w:p>
        </w:tc>
      </w:tr>
      <w:tr w:rsidR="00E826BB" w:rsidRPr="00FF5253" w14:paraId="14D98D7C" w14:textId="77777777" w:rsidTr="005A24F5">
        <w:tc>
          <w:tcPr>
            <w:tcW w:w="848" w:type="pct"/>
            <w:tcBorders>
              <w:top w:val="single" w:sz="4" w:space="0" w:color="auto"/>
              <w:bottom w:val="single" w:sz="4" w:space="0" w:color="auto"/>
            </w:tcBorders>
            <w:shd w:val="clear" w:color="auto" w:fill="auto"/>
          </w:tcPr>
          <w:p w14:paraId="53D53D97" w14:textId="77777777" w:rsidR="00E826BB" w:rsidRPr="00FF5253" w:rsidRDefault="00E826BB" w:rsidP="005A24F5">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Всего</w:t>
            </w:r>
          </w:p>
        </w:tc>
        <w:tc>
          <w:tcPr>
            <w:tcW w:w="556" w:type="pct"/>
            <w:tcBorders>
              <w:top w:val="single" w:sz="4" w:space="0" w:color="auto"/>
              <w:bottom w:val="single" w:sz="4" w:space="0" w:color="auto"/>
            </w:tcBorders>
            <w:shd w:val="clear" w:color="auto" w:fill="auto"/>
            <w:vAlign w:val="bottom"/>
          </w:tcPr>
          <w:p w14:paraId="36A8ADE3" w14:textId="77777777" w:rsidR="00E826BB" w:rsidRPr="00FF5253" w:rsidRDefault="00E826BB" w:rsidP="00D03A4F">
            <w:pPr>
              <w:widowControl w:val="0"/>
              <w:spacing w:after="0" w:line="240" w:lineRule="auto"/>
              <w:jc w:val="center"/>
              <w:rPr>
                <w:rFonts w:ascii="Times New Roman" w:eastAsia="Times New Roman" w:hAnsi="Times New Roman" w:cs="Times New Roman"/>
                <w:sz w:val="24"/>
                <w:szCs w:val="24"/>
                <w:lang w:eastAsia="ru-RU"/>
              </w:rPr>
            </w:pPr>
          </w:p>
        </w:tc>
        <w:tc>
          <w:tcPr>
            <w:tcW w:w="528" w:type="pct"/>
            <w:tcBorders>
              <w:top w:val="single" w:sz="4" w:space="0" w:color="auto"/>
              <w:bottom w:val="single" w:sz="4" w:space="0" w:color="auto"/>
            </w:tcBorders>
            <w:shd w:val="clear" w:color="auto" w:fill="auto"/>
            <w:vAlign w:val="bottom"/>
          </w:tcPr>
          <w:p w14:paraId="0023A3C0" w14:textId="77777777" w:rsidR="00E826BB" w:rsidRPr="00FF5253" w:rsidRDefault="00E826BB" w:rsidP="00D03A4F">
            <w:pPr>
              <w:widowControl w:val="0"/>
              <w:spacing w:after="0" w:line="240" w:lineRule="auto"/>
              <w:jc w:val="center"/>
              <w:rPr>
                <w:rFonts w:ascii="Times New Roman" w:eastAsia="Times New Roman" w:hAnsi="Times New Roman" w:cs="Times New Roman"/>
                <w:sz w:val="24"/>
                <w:szCs w:val="24"/>
                <w:lang w:eastAsia="ru-RU"/>
              </w:rPr>
            </w:pPr>
          </w:p>
        </w:tc>
        <w:tc>
          <w:tcPr>
            <w:tcW w:w="582" w:type="pct"/>
            <w:tcBorders>
              <w:top w:val="single" w:sz="4" w:space="0" w:color="auto"/>
              <w:bottom w:val="single" w:sz="4" w:space="0" w:color="auto"/>
            </w:tcBorders>
            <w:shd w:val="clear" w:color="auto" w:fill="auto"/>
            <w:vAlign w:val="bottom"/>
          </w:tcPr>
          <w:p w14:paraId="724DBEC2" w14:textId="77777777" w:rsidR="00E826BB" w:rsidRPr="00FF5253" w:rsidRDefault="00E826BB" w:rsidP="00D03A4F">
            <w:pPr>
              <w:widowControl w:val="0"/>
              <w:spacing w:after="0" w:line="240" w:lineRule="auto"/>
              <w:jc w:val="center"/>
              <w:rPr>
                <w:rFonts w:ascii="Times New Roman" w:eastAsia="Times New Roman" w:hAnsi="Times New Roman" w:cs="Times New Roman"/>
                <w:sz w:val="24"/>
                <w:szCs w:val="24"/>
                <w:lang w:eastAsia="ru-RU"/>
              </w:rPr>
            </w:pPr>
          </w:p>
        </w:tc>
        <w:tc>
          <w:tcPr>
            <w:tcW w:w="598" w:type="pct"/>
            <w:tcBorders>
              <w:top w:val="single" w:sz="4" w:space="0" w:color="auto"/>
              <w:bottom w:val="single" w:sz="4" w:space="0" w:color="auto"/>
            </w:tcBorders>
            <w:shd w:val="clear" w:color="auto" w:fill="auto"/>
            <w:vAlign w:val="bottom"/>
          </w:tcPr>
          <w:p w14:paraId="2B9C19A8" w14:textId="77777777" w:rsidR="00E826BB" w:rsidRPr="00FF5253" w:rsidRDefault="00E826BB" w:rsidP="00D03A4F">
            <w:pPr>
              <w:widowControl w:val="0"/>
              <w:spacing w:after="0" w:line="240" w:lineRule="auto"/>
              <w:jc w:val="center"/>
              <w:rPr>
                <w:rFonts w:ascii="Times New Roman" w:eastAsia="Times New Roman" w:hAnsi="Times New Roman" w:cs="Times New Roman"/>
                <w:sz w:val="24"/>
                <w:szCs w:val="24"/>
                <w:lang w:eastAsia="ru-RU"/>
              </w:rPr>
            </w:pPr>
          </w:p>
        </w:tc>
        <w:tc>
          <w:tcPr>
            <w:tcW w:w="706" w:type="pct"/>
            <w:tcBorders>
              <w:top w:val="single" w:sz="4" w:space="0" w:color="auto"/>
              <w:bottom w:val="single" w:sz="4" w:space="0" w:color="auto"/>
            </w:tcBorders>
            <w:shd w:val="clear" w:color="auto" w:fill="auto"/>
            <w:vAlign w:val="bottom"/>
          </w:tcPr>
          <w:p w14:paraId="1E910997" w14:textId="77777777" w:rsidR="00E826BB" w:rsidRPr="00FF5253" w:rsidRDefault="00E826BB" w:rsidP="00D03A4F">
            <w:pPr>
              <w:widowControl w:val="0"/>
              <w:spacing w:after="0" w:line="240" w:lineRule="auto"/>
              <w:jc w:val="center"/>
              <w:rPr>
                <w:rFonts w:ascii="Times New Roman" w:eastAsia="Times New Roman" w:hAnsi="Times New Roman" w:cs="Times New Roman"/>
                <w:sz w:val="24"/>
                <w:szCs w:val="24"/>
                <w:lang w:eastAsia="ru-RU"/>
              </w:rPr>
            </w:pPr>
          </w:p>
        </w:tc>
        <w:tc>
          <w:tcPr>
            <w:tcW w:w="662" w:type="pct"/>
            <w:tcBorders>
              <w:top w:val="single" w:sz="4" w:space="0" w:color="auto"/>
              <w:bottom w:val="single" w:sz="4" w:space="0" w:color="auto"/>
            </w:tcBorders>
            <w:shd w:val="clear" w:color="auto" w:fill="auto"/>
            <w:vAlign w:val="bottom"/>
          </w:tcPr>
          <w:p w14:paraId="3D29AB3D" w14:textId="77777777" w:rsidR="00E826BB" w:rsidRPr="00FF5253" w:rsidRDefault="00E826BB" w:rsidP="00D03A4F">
            <w:pPr>
              <w:widowControl w:val="0"/>
              <w:spacing w:after="0" w:line="240" w:lineRule="auto"/>
              <w:jc w:val="center"/>
              <w:rPr>
                <w:rFonts w:ascii="Times New Roman" w:eastAsia="Times New Roman" w:hAnsi="Times New Roman" w:cs="Times New Roman"/>
                <w:sz w:val="24"/>
                <w:szCs w:val="24"/>
                <w:lang w:eastAsia="ru-RU"/>
              </w:rPr>
            </w:pPr>
          </w:p>
        </w:tc>
        <w:tc>
          <w:tcPr>
            <w:tcW w:w="520" w:type="pct"/>
            <w:tcBorders>
              <w:top w:val="single" w:sz="4" w:space="0" w:color="auto"/>
              <w:bottom w:val="single" w:sz="4" w:space="0" w:color="auto"/>
            </w:tcBorders>
            <w:shd w:val="clear" w:color="auto" w:fill="auto"/>
            <w:vAlign w:val="bottom"/>
          </w:tcPr>
          <w:p w14:paraId="029B24A5" w14:textId="77777777" w:rsidR="00E826BB" w:rsidRPr="00FF5253" w:rsidRDefault="00E826BB" w:rsidP="00D03A4F">
            <w:pPr>
              <w:widowControl w:val="0"/>
              <w:spacing w:after="0" w:line="240" w:lineRule="auto"/>
              <w:jc w:val="center"/>
              <w:rPr>
                <w:rFonts w:ascii="Times New Roman" w:eastAsia="Times New Roman" w:hAnsi="Times New Roman" w:cs="Times New Roman"/>
                <w:sz w:val="24"/>
                <w:szCs w:val="24"/>
                <w:lang w:eastAsia="ru-RU"/>
              </w:rPr>
            </w:pPr>
          </w:p>
        </w:tc>
      </w:tr>
      <w:tr w:rsidR="00E826BB" w:rsidRPr="00FF5253" w14:paraId="71B2801A" w14:textId="77777777" w:rsidTr="00944CB1">
        <w:tc>
          <w:tcPr>
            <w:tcW w:w="848" w:type="pct"/>
            <w:tcBorders>
              <w:top w:val="single" w:sz="4" w:space="0" w:color="auto"/>
              <w:bottom w:val="single" w:sz="4" w:space="0" w:color="auto"/>
            </w:tcBorders>
            <w:shd w:val="clear" w:color="auto" w:fill="auto"/>
            <w:vAlign w:val="bottom"/>
          </w:tcPr>
          <w:p w14:paraId="791582B8" w14:textId="77777777" w:rsidR="00E826BB" w:rsidRPr="00FF5253" w:rsidRDefault="00E826BB" w:rsidP="005A24F5">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Женщины, имеющие детей до 18 лет - всего</w:t>
            </w:r>
          </w:p>
        </w:tc>
        <w:tc>
          <w:tcPr>
            <w:tcW w:w="556" w:type="pct"/>
            <w:tcBorders>
              <w:top w:val="single" w:sz="4" w:space="0" w:color="auto"/>
              <w:bottom w:val="single" w:sz="4" w:space="0" w:color="auto"/>
            </w:tcBorders>
            <w:shd w:val="clear" w:color="auto" w:fill="auto"/>
            <w:vAlign w:val="bottom"/>
          </w:tcPr>
          <w:p w14:paraId="4944D849" w14:textId="77777777" w:rsidR="00E826BB" w:rsidRPr="00F4592B" w:rsidRDefault="00E826BB" w:rsidP="00A60205">
            <w:pPr>
              <w:widowControl w:val="0"/>
              <w:spacing w:after="0" w:line="240" w:lineRule="auto"/>
              <w:jc w:val="center"/>
              <w:rPr>
                <w:rFonts w:ascii="Times New Roman" w:eastAsia="Times New Roman" w:hAnsi="Times New Roman" w:cs="Times New Roman"/>
                <w:b/>
                <w:sz w:val="24"/>
                <w:szCs w:val="24"/>
                <w:lang w:eastAsia="ru-RU"/>
              </w:rPr>
            </w:pPr>
            <w:r w:rsidRPr="00F4592B">
              <w:rPr>
                <w:rFonts w:ascii="Times New Roman" w:eastAsia="Times New Roman" w:hAnsi="Times New Roman" w:cs="Times New Roman"/>
                <w:b/>
                <w:sz w:val="24"/>
                <w:szCs w:val="24"/>
                <w:lang w:eastAsia="ru-RU"/>
              </w:rPr>
              <w:t>13 585</w:t>
            </w:r>
          </w:p>
        </w:tc>
        <w:tc>
          <w:tcPr>
            <w:tcW w:w="528" w:type="pct"/>
            <w:tcBorders>
              <w:top w:val="single" w:sz="4" w:space="0" w:color="auto"/>
              <w:bottom w:val="single" w:sz="4" w:space="0" w:color="auto"/>
            </w:tcBorders>
            <w:shd w:val="clear" w:color="auto" w:fill="auto"/>
            <w:vAlign w:val="bottom"/>
          </w:tcPr>
          <w:p w14:paraId="712A43B4" w14:textId="77777777" w:rsidR="00E826BB" w:rsidRPr="00F4592B" w:rsidRDefault="00E826BB" w:rsidP="00A60205">
            <w:pPr>
              <w:widowControl w:val="0"/>
              <w:spacing w:after="0" w:line="240" w:lineRule="auto"/>
              <w:jc w:val="center"/>
              <w:rPr>
                <w:rFonts w:ascii="Times New Roman" w:eastAsia="Times New Roman" w:hAnsi="Times New Roman" w:cs="Times New Roman"/>
                <w:b/>
                <w:sz w:val="24"/>
                <w:szCs w:val="24"/>
                <w:lang w:eastAsia="ru-RU"/>
              </w:rPr>
            </w:pPr>
            <w:r w:rsidRPr="00F4592B">
              <w:rPr>
                <w:rFonts w:ascii="Times New Roman" w:eastAsia="Times New Roman" w:hAnsi="Times New Roman" w:cs="Times New Roman"/>
                <w:b/>
                <w:sz w:val="24"/>
                <w:szCs w:val="24"/>
                <w:lang w:eastAsia="ru-RU"/>
              </w:rPr>
              <w:t>12 936</w:t>
            </w:r>
          </w:p>
        </w:tc>
        <w:tc>
          <w:tcPr>
            <w:tcW w:w="582" w:type="pct"/>
            <w:tcBorders>
              <w:top w:val="single" w:sz="4" w:space="0" w:color="auto"/>
              <w:bottom w:val="single" w:sz="4" w:space="0" w:color="auto"/>
            </w:tcBorders>
            <w:shd w:val="clear" w:color="auto" w:fill="auto"/>
            <w:vAlign w:val="bottom"/>
          </w:tcPr>
          <w:p w14:paraId="7D7452C3" w14:textId="77777777" w:rsidR="00E826BB" w:rsidRPr="00F4592B" w:rsidRDefault="00E826BB" w:rsidP="00A60205">
            <w:pPr>
              <w:widowControl w:val="0"/>
              <w:spacing w:after="0" w:line="240" w:lineRule="auto"/>
              <w:jc w:val="center"/>
              <w:rPr>
                <w:rFonts w:ascii="Times New Roman" w:eastAsia="Times New Roman" w:hAnsi="Times New Roman" w:cs="Times New Roman"/>
                <w:b/>
                <w:sz w:val="24"/>
                <w:szCs w:val="24"/>
                <w:lang w:eastAsia="ru-RU"/>
              </w:rPr>
            </w:pPr>
            <w:r w:rsidRPr="00F4592B">
              <w:rPr>
                <w:rFonts w:ascii="Times New Roman" w:eastAsia="Times New Roman" w:hAnsi="Times New Roman" w:cs="Times New Roman"/>
                <w:b/>
                <w:sz w:val="24"/>
                <w:szCs w:val="24"/>
                <w:lang w:eastAsia="ru-RU"/>
              </w:rPr>
              <w:t>649</w:t>
            </w:r>
          </w:p>
        </w:tc>
        <w:tc>
          <w:tcPr>
            <w:tcW w:w="598" w:type="pct"/>
            <w:tcBorders>
              <w:top w:val="single" w:sz="4" w:space="0" w:color="auto"/>
              <w:bottom w:val="single" w:sz="4" w:space="0" w:color="auto"/>
            </w:tcBorders>
            <w:shd w:val="clear" w:color="auto" w:fill="auto"/>
            <w:vAlign w:val="bottom"/>
          </w:tcPr>
          <w:p w14:paraId="72980523" w14:textId="77777777" w:rsidR="00E826BB" w:rsidRPr="00F4592B" w:rsidRDefault="00E826BB" w:rsidP="00A60205">
            <w:pPr>
              <w:widowControl w:val="0"/>
              <w:spacing w:after="0" w:line="240" w:lineRule="auto"/>
              <w:jc w:val="center"/>
              <w:rPr>
                <w:rFonts w:ascii="Times New Roman" w:eastAsia="Times New Roman" w:hAnsi="Times New Roman" w:cs="Times New Roman"/>
                <w:b/>
                <w:sz w:val="24"/>
                <w:szCs w:val="24"/>
                <w:lang w:eastAsia="ru-RU"/>
              </w:rPr>
            </w:pPr>
            <w:r w:rsidRPr="00F4592B">
              <w:rPr>
                <w:rFonts w:ascii="Times New Roman" w:eastAsia="Times New Roman" w:hAnsi="Times New Roman" w:cs="Times New Roman"/>
                <w:b/>
                <w:sz w:val="24"/>
                <w:szCs w:val="24"/>
                <w:lang w:eastAsia="ru-RU"/>
              </w:rPr>
              <w:t>2 553</w:t>
            </w:r>
          </w:p>
        </w:tc>
        <w:tc>
          <w:tcPr>
            <w:tcW w:w="706" w:type="pct"/>
            <w:tcBorders>
              <w:top w:val="single" w:sz="4" w:space="0" w:color="auto"/>
              <w:bottom w:val="single" w:sz="4" w:space="0" w:color="auto"/>
            </w:tcBorders>
            <w:shd w:val="clear" w:color="auto" w:fill="auto"/>
            <w:vAlign w:val="bottom"/>
          </w:tcPr>
          <w:p w14:paraId="4D0A0B1F" w14:textId="77777777" w:rsidR="00E826BB" w:rsidRPr="00F4592B" w:rsidRDefault="00E826BB" w:rsidP="00A60205">
            <w:pPr>
              <w:widowControl w:val="0"/>
              <w:spacing w:after="0" w:line="240" w:lineRule="auto"/>
              <w:jc w:val="center"/>
              <w:rPr>
                <w:rFonts w:ascii="Times New Roman" w:eastAsia="Times New Roman" w:hAnsi="Times New Roman" w:cs="Times New Roman"/>
                <w:b/>
                <w:sz w:val="24"/>
                <w:szCs w:val="24"/>
                <w:lang w:eastAsia="ru-RU"/>
              </w:rPr>
            </w:pPr>
            <w:r w:rsidRPr="00F4592B">
              <w:rPr>
                <w:rFonts w:ascii="Times New Roman" w:eastAsia="Times New Roman" w:hAnsi="Times New Roman" w:cs="Times New Roman"/>
                <w:b/>
                <w:sz w:val="24"/>
                <w:szCs w:val="24"/>
                <w:lang w:eastAsia="ru-RU"/>
              </w:rPr>
              <w:t>84,2</w:t>
            </w:r>
          </w:p>
        </w:tc>
        <w:tc>
          <w:tcPr>
            <w:tcW w:w="662" w:type="pct"/>
            <w:tcBorders>
              <w:top w:val="single" w:sz="4" w:space="0" w:color="auto"/>
              <w:bottom w:val="single" w:sz="4" w:space="0" w:color="auto"/>
            </w:tcBorders>
            <w:shd w:val="clear" w:color="auto" w:fill="auto"/>
            <w:vAlign w:val="bottom"/>
          </w:tcPr>
          <w:p w14:paraId="15598466" w14:textId="77777777" w:rsidR="00E826BB" w:rsidRPr="00F4592B" w:rsidRDefault="00E826BB" w:rsidP="00A60205">
            <w:pPr>
              <w:widowControl w:val="0"/>
              <w:spacing w:after="0" w:line="240" w:lineRule="auto"/>
              <w:jc w:val="center"/>
              <w:rPr>
                <w:rFonts w:ascii="Times New Roman" w:eastAsia="Times New Roman" w:hAnsi="Times New Roman" w:cs="Times New Roman"/>
                <w:b/>
                <w:sz w:val="24"/>
                <w:szCs w:val="24"/>
                <w:lang w:eastAsia="ru-RU"/>
              </w:rPr>
            </w:pPr>
            <w:r w:rsidRPr="00F4592B">
              <w:rPr>
                <w:rFonts w:ascii="Times New Roman" w:eastAsia="Times New Roman" w:hAnsi="Times New Roman" w:cs="Times New Roman"/>
                <w:b/>
                <w:sz w:val="24"/>
                <w:szCs w:val="24"/>
                <w:lang w:eastAsia="ru-RU"/>
              </w:rPr>
              <w:t>80,2</w:t>
            </w:r>
          </w:p>
        </w:tc>
        <w:tc>
          <w:tcPr>
            <w:tcW w:w="520" w:type="pct"/>
            <w:tcBorders>
              <w:top w:val="single" w:sz="4" w:space="0" w:color="auto"/>
              <w:bottom w:val="single" w:sz="4" w:space="0" w:color="auto"/>
            </w:tcBorders>
            <w:shd w:val="clear" w:color="auto" w:fill="auto"/>
            <w:vAlign w:val="bottom"/>
          </w:tcPr>
          <w:p w14:paraId="2638F241" w14:textId="77777777" w:rsidR="00E826BB" w:rsidRPr="00F4592B" w:rsidRDefault="00E826BB" w:rsidP="00A60205">
            <w:pPr>
              <w:widowControl w:val="0"/>
              <w:spacing w:after="0" w:line="240" w:lineRule="auto"/>
              <w:jc w:val="center"/>
              <w:rPr>
                <w:rFonts w:ascii="Times New Roman" w:eastAsia="Times New Roman" w:hAnsi="Times New Roman" w:cs="Times New Roman"/>
                <w:b/>
                <w:sz w:val="24"/>
                <w:szCs w:val="24"/>
                <w:lang w:eastAsia="ru-RU"/>
              </w:rPr>
            </w:pPr>
            <w:r w:rsidRPr="00F4592B">
              <w:rPr>
                <w:rFonts w:ascii="Times New Roman" w:eastAsia="Times New Roman" w:hAnsi="Times New Roman" w:cs="Times New Roman"/>
                <w:b/>
                <w:sz w:val="24"/>
                <w:szCs w:val="24"/>
                <w:lang w:eastAsia="ru-RU"/>
              </w:rPr>
              <w:t>4,8</w:t>
            </w:r>
          </w:p>
        </w:tc>
      </w:tr>
      <w:tr w:rsidR="00E826BB" w:rsidRPr="00FF5253" w14:paraId="3C1966F1" w14:textId="77777777" w:rsidTr="00944CB1">
        <w:tc>
          <w:tcPr>
            <w:tcW w:w="848" w:type="pct"/>
            <w:tcBorders>
              <w:top w:val="single" w:sz="4" w:space="0" w:color="auto"/>
              <w:bottom w:val="single" w:sz="4" w:space="0" w:color="auto"/>
            </w:tcBorders>
            <w:shd w:val="clear" w:color="auto" w:fill="auto"/>
            <w:vAlign w:val="bottom"/>
          </w:tcPr>
          <w:p w14:paraId="67E95323" w14:textId="77777777" w:rsidR="00E826BB" w:rsidRPr="00FF5253" w:rsidRDefault="00E826BB" w:rsidP="005A24F5">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в том числе имеющие:</w:t>
            </w:r>
          </w:p>
        </w:tc>
        <w:tc>
          <w:tcPr>
            <w:tcW w:w="556" w:type="pct"/>
            <w:tcBorders>
              <w:top w:val="single" w:sz="4" w:space="0" w:color="auto"/>
              <w:bottom w:val="single" w:sz="4" w:space="0" w:color="auto"/>
            </w:tcBorders>
            <w:shd w:val="clear" w:color="auto" w:fill="auto"/>
            <w:vAlign w:val="bottom"/>
          </w:tcPr>
          <w:p w14:paraId="7D2762EB"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p>
        </w:tc>
        <w:tc>
          <w:tcPr>
            <w:tcW w:w="528" w:type="pct"/>
            <w:tcBorders>
              <w:top w:val="single" w:sz="4" w:space="0" w:color="auto"/>
              <w:bottom w:val="single" w:sz="4" w:space="0" w:color="auto"/>
            </w:tcBorders>
            <w:shd w:val="clear" w:color="auto" w:fill="auto"/>
            <w:vAlign w:val="bottom"/>
          </w:tcPr>
          <w:p w14:paraId="6B0ABF37"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p>
        </w:tc>
        <w:tc>
          <w:tcPr>
            <w:tcW w:w="582" w:type="pct"/>
            <w:tcBorders>
              <w:top w:val="single" w:sz="4" w:space="0" w:color="auto"/>
              <w:bottom w:val="single" w:sz="4" w:space="0" w:color="auto"/>
            </w:tcBorders>
            <w:shd w:val="clear" w:color="auto" w:fill="auto"/>
            <w:vAlign w:val="bottom"/>
          </w:tcPr>
          <w:p w14:paraId="165685E9"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p>
        </w:tc>
        <w:tc>
          <w:tcPr>
            <w:tcW w:w="598" w:type="pct"/>
            <w:tcBorders>
              <w:top w:val="single" w:sz="4" w:space="0" w:color="auto"/>
              <w:bottom w:val="single" w:sz="4" w:space="0" w:color="auto"/>
            </w:tcBorders>
            <w:shd w:val="clear" w:color="auto" w:fill="auto"/>
            <w:vAlign w:val="bottom"/>
          </w:tcPr>
          <w:p w14:paraId="105C08E6"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p>
        </w:tc>
        <w:tc>
          <w:tcPr>
            <w:tcW w:w="706" w:type="pct"/>
            <w:tcBorders>
              <w:top w:val="single" w:sz="4" w:space="0" w:color="auto"/>
              <w:bottom w:val="single" w:sz="4" w:space="0" w:color="auto"/>
            </w:tcBorders>
            <w:shd w:val="clear" w:color="auto" w:fill="auto"/>
            <w:vAlign w:val="bottom"/>
          </w:tcPr>
          <w:p w14:paraId="35CE1D72"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p>
        </w:tc>
        <w:tc>
          <w:tcPr>
            <w:tcW w:w="662" w:type="pct"/>
            <w:tcBorders>
              <w:top w:val="single" w:sz="4" w:space="0" w:color="auto"/>
              <w:bottom w:val="single" w:sz="4" w:space="0" w:color="auto"/>
            </w:tcBorders>
            <w:shd w:val="clear" w:color="auto" w:fill="auto"/>
            <w:vAlign w:val="bottom"/>
          </w:tcPr>
          <w:p w14:paraId="3F4C799A"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p>
        </w:tc>
        <w:tc>
          <w:tcPr>
            <w:tcW w:w="520" w:type="pct"/>
            <w:tcBorders>
              <w:top w:val="single" w:sz="4" w:space="0" w:color="auto"/>
              <w:bottom w:val="single" w:sz="4" w:space="0" w:color="auto"/>
            </w:tcBorders>
            <w:shd w:val="clear" w:color="auto" w:fill="auto"/>
            <w:vAlign w:val="bottom"/>
          </w:tcPr>
          <w:p w14:paraId="73E1E4F4"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p>
        </w:tc>
      </w:tr>
      <w:tr w:rsidR="00E826BB" w:rsidRPr="00FF5253" w14:paraId="1FA9AF38" w14:textId="77777777" w:rsidTr="00944CB1">
        <w:tc>
          <w:tcPr>
            <w:tcW w:w="848" w:type="pct"/>
            <w:tcBorders>
              <w:top w:val="single" w:sz="4" w:space="0" w:color="auto"/>
              <w:bottom w:val="single" w:sz="4" w:space="0" w:color="auto"/>
            </w:tcBorders>
            <w:shd w:val="clear" w:color="auto" w:fill="auto"/>
            <w:vAlign w:val="bottom"/>
          </w:tcPr>
          <w:p w14:paraId="358F0098" w14:textId="77777777" w:rsidR="00E826BB" w:rsidRPr="00FF5253" w:rsidRDefault="00E826BB" w:rsidP="005A24F5">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 ребенка</w:t>
            </w:r>
          </w:p>
        </w:tc>
        <w:tc>
          <w:tcPr>
            <w:tcW w:w="556" w:type="pct"/>
            <w:tcBorders>
              <w:top w:val="single" w:sz="4" w:space="0" w:color="auto"/>
              <w:bottom w:val="single" w:sz="4" w:space="0" w:color="auto"/>
            </w:tcBorders>
            <w:shd w:val="clear" w:color="auto" w:fill="auto"/>
            <w:vAlign w:val="bottom"/>
          </w:tcPr>
          <w:p w14:paraId="4A16A747"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8 481</w:t>
            </w:r>
          </w:p>
        </w:tc>
        <w:tc>
          <w:tcPr>
            <w:tcW w:w="528" w:type="pct"/>
            <w:tcBorders>
              <w:top w:val="single" w:sz="4" w:space="0" w:color="auto"/>
              <w:bottom w:val="single" w:sz="4" w:space="0" w:color="auto"/>
            </w:tcBorders>
            <w:shd w:val="clear" w:color="auto" w:fill="auto"/>
            <w:vAlign w:val="bottom"/>
          </w:tcPr>
          <w:p w14:paraId="621C2363"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8 140</w:t>
            </w:r>
          </w:p>
        </w:tc>
        <w:tc>
          <w:tcPr>
            <w:tcW w:w="582" w:type="pct"/>
            <w:tcBorders>
              <w:top w:val="single" w:sz="4" w:space="0" w:color="auto"/>
              <w:bottom w:val="single" w:sz="4" w:space="0" w:color="auto"/>
            </w:tcBorders>
            <w:shd w:val="clear" w:color="auto" w:fill="auto"/>
            <w:vAlign w:val="bottom"/>
          </w:tcPr>
          <w:p w14:paraId="6C866993"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341</w:t>
            </w:r>
          </w:p>
        </w:tc>
        <w:tc>
          <w:tcPr>
            <w:tcW w:w="598" w:type="pct"/>
            <w:tcBorders>
              <w:top w:val="single" w:sz="4" w:space="0" w:color="auto"/>
              <w:bottom w:val="single" w:sz="4" w:space="0" w:color="auto"/>
            </w:tcBorders>
            <w:shd w:val="clear" w:color="auto" w:fill="auto"/>
            <w:vAlign w:val="bottom"/>
          </w:tcPr>
          <w:p w14:paraId="7B8D19B8"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1 144</w:t>
            </w:r>
          </w:p>
        </w:tc>
        <w:tc>
          <w:tcPr>
            <w:tcW w:w="706" w:type="pct"/>
            <w:tcBorders>
              <w:top w:val="single" w:sz="4" w:space="0" w:color="auto"/>
              <w:bottom w:val="single" w:sz="4" w:space="0" w:color="auto"/>
            </w:tcBorders>
            <w:shd w:val="clear" w:color="auto" w:fill="auto"/>
            <w:vAlign w:val="bottom"/>
          </w:tcPr>
          <w:p w14:paraId="6F20A8A5"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88,1</w:t>
            </w:r>
          </w:p>
        </w:tc>
        <w:tc>
          <w:tcPr>
            <w:tcW w:w="662" w:type="pct"/>
            <w:tcBorders>
              <w:top w:val="single" w:sz="4" w:space="0" w:color="auto"/>
              <w:bottom w:val="single" w:sz="4" w:space="0" w:color="auto"/>
            </w:tcBorders>
            <w:shd w:val="clear" w:color="auto" w:fill="auto"/>
            <w:vAlign w:val="bottom"/>
          </w:tcPr>
          <w:p w14:paraId="52F2A512"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84,6</w:t>
            </w:r>
          </w:p>
        </w:tc>
        <w:tc>
          <w:tcPr>
            <w:tcW w:w="520" w:type="pct"/>
            <w:tcBorders>
              <w:top w:val="single" w:sz="4" w:space="0" w:color="auto"/>
              <w:bottom w:val="single" w:sz="4" w:space="0" w:color="auto"/>
            </w:tcBorders>
            <w:shd w:val="clear" w:color="auto" w:fill="auto"/>
            <w:vAlign w:val="bottom"/>
          </w:tcPr>
          <w:p w14:paraId="41B3895E"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4,0</w:t>
            </w:r>
          </w:p>
        </w:tc>
      </w:tr>
      <w:tr w:rsidR="00E826BB" w:rsidRPr="00FF5253" w14:paraId="77F46B9A" w14:textId="77777777" w:rsidTr="00944CB1">
        <w:tc>
          <w:tcPr>
            <w:tcW w:w="848" w:type="pct"/>
            <w:tcBorders>
              <w:top w:val="single" w:sz="4" w:space="0" w:color="auto"/>
              <w:bottom w:val="single" w:sz="4" w:space="0" w:color="auto"/>
            </w:tcBorders>
            <w:shd w:val="clear" w:color="auto" w:fill="auto"/>
            <w:vAlign w:val="bottom"/>
          </w:tcPr>
          <w:p w14:paraId="4BB3C98A" w14:textId="77777777" w:rsidR="00E826BB" w:rsidRPr="00FF5253" w:rsidRDefault="00E826BB" w:rsidP="005A24F5">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 детей</w:t>
            </w:r>
          </w:p>
        </w:tc>
        <w:tc>
          <w:tcPr>
            <w:tcW w:w="556" w:type="pct"/>
            <w:tcBorders>
              <w:top w:val="single" w:sz="4" w:space="0" w:color="auto"/>
              <w:bottom w:val="single" w:sz="4" w:space="0" w:color="auto"/>
            </w:tcBorders>
            <w:shd w:val="clear" w:color="auto" w:fill="auto"/>
            <w:vAlign w:val="bottom"/>
          </w:tcPr>
          <w:p w14:paraId="4B4796F0"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4 164</w:t>
            </w:r>
          </w:p>
        </w:tc>
        <w:tc>
          <w:tcPr>
            <w:tcW w:w="528" w:type="pct"/>
            <w:tcBorders>
              <w:top w:val="single" w:sz="4" w:space="0" w:color="auto"/>
              <w:bottom w:val="single" w:sz="4" w:space="0" w:color="auto"/>
            </w:tcBorders>
            <w:shd w:val="clear" w:color="auto" w:fill="auto"/>
            <w:vAlign w:val="bottom"/>
          </w:tcPr>
          <w:p w14:paraId="14764CEE"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3 942</w:t>
            </w:r>
          </w:p>
        </w:tc>
        <w:tc>
          <w:tcPr>
            <w:tcW w:w="582" w:type="pct"/>
            <w:tcBorders>
              <w:top w:val="single" w:sz="4" w:space="0" w:color="auto"/>
              <w:bottom w:val="single" w:sz="4" w:space="0" w:color="auto"/>
            </w:tcBorders>
            <w:shd w:val="clear" w:color="auto" w:fill="auto"/>
            <w:vAlign w:val="bottom"/>
          </w:tcPr>
          <w:p w14:paraId="197214D7"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222</w:t>
            </w:r>
          </w:p>
        </w:tc>
        <w:tc>
          <w:tcPr>
            <w:tcW w:w="598" w:type="pct"/>
            <w:tcBorders>
              <w:top w:val="single" w:sz="4" w:space="0" w:color="auto"/>
              <w:bottom w:val="single" w:sz="4" w:space="0" w:color="auto"/>
            </w:tcBorders>
            <w:shd w:val="clear" w:color="auto" w:fill="auto"/>
            <w:vAlign w:val="bottom"/>
          </w:tcPr>
          <w:p w14:paraId="48962F6E"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921</w:t>
            </w:r>
          </w:p>
        </w:tc>
        <w:tc>
          <w:tcPr>
            <w:tcW w:w="706" w:type="pct"/>
            <w:tcBorders>
              <w:top w:val="single" w:sz="4" w:space="0" w:color="auto"/>
              <w:bottom w:val="single" w:sz="4" w:space="0" w:color="auto"/>
            </w:tcBorders>
            <w:shd w:val="clear" w:color="auto" w:fill="auto"/>
            <w:vAlign w:val="bottom"/>
          </w:tcPr>
          <w:p w14:paraId="44A6790F"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81,9</w:t>
            </w:r>
          </w:p>
        </w:tc>
        <w:tc>
          <w:tcPr>
            <w:tcW w:w="662" w:type="pct"/>
            <w:tcBorders>
              <w:top w:val="single" w:sz="4" w:space="0" w:color="auto"/>
              <w:bottom w:val="single" w:sz="4" w:space="0" w:color="auto"/>
            </w:tcBorders>
            <w:shd w:val="clear" w:color="auto" w:fill="auto"/>
            <w:vAlign w:val="bottom"/>
          </w:tcPr>
          <w:p w14:paraId="417F1615"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77,5</w:t>
            </w:r>
          </w:p>
        </w:tc>
        <w:tc>
          <w:tcPr>
            <w:tcW w:w="520" w:type="pct"/>
            <w:tcBorders>
              <w:top w:val="single" w:sz="4" w:space="0" w:color="auto"/>
              <w:bottom w:val="single" w:sz="4" w:space="0" w:color="auto"/>
            </w:tcBorders>
            <w:shd w:val="clear" w:color="auto" w:fill="auto"/>
            <w:vAlign w:val="bottom"/>
          </w:tcPr>
          <w:p w14:paraId="437EF11B"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5,3</w:t>
            </w:r>
          </w:p>
        </w:tc>
      </w:tr>
      <w:tr w:rsidR="00E826BB" w:rsidRPr="00FF5253" w14:paraId="148E8B33" w14:textId="77777777" w:rsidTr="00944CB1">
        <w:tc>
          <w:tcPr>
            <w:tcW w:w="848" w:type="pct"/>
            <w:tcBorders>
              <w:top w:val="single" w:sz="4" w:space="0" w:color="auto"/>
              <w:bottom w:val="single" w:sz="4" w:space="0" w:color="auto"/>
            </w:tcBorders>
            <w:shd w:val="clear" w:color="auto" w:fill="auto"/>
            <w:vAlign w:val="bottom"/>
          </w:tcPr>
          <w:p w14:paraId="76D0E821" w14:textId="77777777" w:rsidR="00E826BB" w:rsidRPr="00FF5253" w:rsidRDefault="00E826BB" w:rsidP="005A24F5">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 детей и более</w:t>
            </w:r>
          </w:p>
        </w:tc>
        <w:tc>
          <w:tcPr>
            <w:tcW w:w="556" w:type="pct"/>
            <w:tcBorders>
              <w:top w:val="single" w:sz="4" w:space="0" w:color="auto"/>
              <w:bottom w:val="single" w:sz="4" w:space="0" w:color="auto"/>
            </w:tcBorders>
            <w:shd w:val="clear" w:color="auto" w:fill="auto"/>
            <w:vAlign w:val="bottom"/>
          </w:tcPr>
          <w:p w14:paraId="47663D7D"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940</w:t>
            </w:r>
          </w:p>
        </w:tc>
        <w:tc>
          <w:tcPr>
            <w:tcW w:w="528" w:type="pct"/>
            <w:tcBorders>
              <w:top w:val="single" w:sz="4" w:space="0" w:color="auto"/>
              <w:bottom w:val="single" w:sz="4" w:space="0" w:color="auto"/>
            </w:tcBorders>
            <w:shd w:val="clear" w:color="auto" w:fill="auto"/>
            <w:vAlign w:val="bottom"/>
          </w:tcPr>
          <w:p w14:paraId="3851B5DC"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853</w:t>
            </w:r>
          </w:p>
        </w:tc>
        <w:tc>
          <w:tcPr>
            <w:tcW w:w="582" w:type="pct"/>
            <w:tcBorders>
              <w:top w:val="single" w:sz="4" w:space="0" w:color="auto"/>
              <w:bottom w:val="single" w:sz="4" w:space="0" w:color="auto"/>
            </w:tcBorders>
            <w:shd w:val="clear" w:color="auto" w:fill="auto"/>
            <w:vAlign w:val="bottom"/>
          </w:tcPr>
          <w:p w14:paraId="31BA7D68"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87</w:t>
            </w:r>
          </w:p>
        </w:tc>
        <w:tc>
          <w:tcPr>
            <w:tcW w:w="598" w:type="pct"/>
            <w:tcBorders>
              <w:top w:val="single" w:sz="4" w:space="0" w:color="auto"/>
              <w:bottom w:val="single" w:sz="4" w:space="0" w:color="auto"/>
            </w:tcBorders>
            <w:shd w:val="clear" w:color="auto" w:fill="auto"/>
            <w:vAlign w:val="bottom"/>
          </w:tcPr>
          <w:p w14:paraId="5A69D95E"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489</w:t>
            </w:r>
          </w:p>
        </w:tc>
        <w:tc>
          <w:tcPr>
            <w:tcW w:w="706" w:type="pct"/>
            <w:tcBorders>
              <w:top w:val="single" w:sz="4" w:space="0" w:color="auto"/>
              <w:bottom w:val="single" w:sz="4" w:space="0" w:color="auto"/>
            </w:tcBorders>
            <w:shd w:val="clear" w:color="auto" w:fill="auto"/>
            <w:vAlign w:val="bottom"/>
          </w:tcPr>
          <w:p w14:paraId="29C4DC24"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65,8</w:t>
            </w:r>
          </w:p>
        </w:tc>
        <w:tc>
          <w:tcPr>
            <w:tcW w:w="662" w:type="pct"/>
            <w:tcBorders>
              <w:top w:val="single" w:sz="4" w:space="0" w:color="auto"/>
              <w:bottom w:val="single" w:sz="4" w:space="0" w:color="auto"/>
            </w:tcBorders>
            <w:shd w:val="clear" w:color="auto" w:fill="auto"/>
            <w:vAlign w:val="bottom"/>
          </w:tcPr>
          <w:p w14:paraId="003E27A0"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59,7</w:t>
            </w:r>
          </w:p>
        </w:tc>
        <w:tc>
          <w:tcPr>
            <w:tcW w:w="520" w:type="pct"/>
            <w:tcBorders>
              <w:top w:val="single" w:sz="4" w:space="0" w:color="auto"/>
              <w:bottom w:val="single" w:sz="4" w:space="0" w:color="auto"/>
            </w:tcBorders>
            <w:shd w:val="clear" w:color="auto" w:fill="auto"/>
            <w:vAlign w:val="bottom"/>
          </w:tcPr>
          <w:p w14:paraId="6B82D0BB"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9,2</w:t>
            </w:r>
          </w:p>
        </w:tc>
      </w:tr>
      <w:tr w:rsidR="00E826BB" w:rsidRPr="00FF5253" w14:paraId="24520D57" w14:textId="77777777" w:rsidTr="00944CB1">
        <w:tc>
          <w:tcPr>
            <w:tcW w:w="848" w:type="pct"/>
            <w:tcBorders>
              <w:top w:val="single" w:sz="4" w:space="0" w:color="auto"/>
              <w:bottom w:val="single" w:sz="4" w:space="0" w:color="auto"/>
            </w:tcBorders>
            <w:shd w:val="clear" w:color="auto" w:fill="auto"/>
            <w:vAlign w:val="bottom"/>
          </w:tcPr>
          <w:p w14:paraId="3B7EEFBB" w14:textId="77777777" w:rsidR="00E826BB" w:rsidRPr="00FF5253" w:rsidRDefault="00E826BB" w:rsidP="005A24F5">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Женщины, имеющие детей дошкольного возраста (0-6 лет)</w:t>
            </w:r>
          </w:p>
        </w:tc>
        <w:tc>
          <w:tcPr>
            <w:tcW w:w="556" w:type="pct"/>
            <w:tcBorders>
              <w:top w:val="single" w:sz="4" w:space="0" w:color="auto"/>
              <w:bottom w:val="single" w:sz="4" w:space="0" w:color="auto"/>
            </w:tcBorders>
            <w:shd w:val="clear" w:color="auto" w:fill="auto"/>
            <w:vAlign w:val="bottom"/>
          </w:tcPr>
          <w:p w14:paraId="0FBFA85C"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4 959</w:t>
            </w:r>
          </w:p>
        </w:tc>
        <w:tc>
          <w:tcPr>
            <w:tcW w:w="528" w:type="pct"/>
            <w:tcBorders>
              <w:top w:val="single" w:sz="4" w:space="0" w:color="auto"/>
              <w:bottom w:val="single" w:sz="4" w:space="0" w:color="auto"/>
            </w:tcBorders>
            <w:shd w:val="clear" w:color="auto" w:fill="auto"/>
            <w:vAlign w:val="bottom"/>
          </w:tcPr>
          <w:p w14:paraId="46AA9994"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4 635</w:t>
            </w:r>
          </w:p>
        </w:tc>
        <w:tc>
          <w:tcPr>
            <w:tcW w:w="582" w:type="pct"/>
            <w:tcBorders>
              <w:top w:val="single" w:sz="4" w:space="0" w:color="auto"/>
              <w:bottom w:val="single" w:sz="4" w:space="0" w:color="auto"/>
            </w:tcBorders>
            <w:shd w:val="clear" w:color="auto" w:fill="auto"/>
            <w:vAlign w:val="bottom"/>
          </w:tcPr>
          <w:p w14:paraId="19D29989"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323</w:t>
            </w:r>
          </w:p>
        </w:tc>
        <w:tc>
          <w:tcPr>
            <w:tcW w:w="598" w:type="pct"/>
            <w:tcBorders>
              <w:top w:val="single" w:sz="4" w:space="0" w:color="auto"/>
              <w:bottom w:val="single" w:sz="4" w:space="0" w:color="auto"/>
            </w:tcBorders>
            <w:shd w:val="clear" w:color="auto" w:fill="auto"/>
            <w:vAlign w:val="bottom"/>
          </w:tcPr>
          <w:p w14:paraId="3F58DD48"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1 875</w:t>
            </w:r>
          </w:p>
        </w:tc>
        <w:tc>
          <w:tcPr>
            <w:tcW w:w="706" w:type="pct"/>
            <w:tcBorders>
              <w:top w:val="single" w:sz="4" w:space="0" w:color="auto"/>
              <w:bottom w:val="single" w:sz="4" w:space="0" w:color="auto"/>
            </w:tcBorders>
            <w:shd w:val="clear" w:color="auto" w:fill="auto"/>
            <w:vAlign w:val="bottom"/>
          </w:tcPr>
          <w:p w14:paraId="4F2DFC0E"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72,6</w:t>
            </w:r>
          </w:p>
        </w:tc>
        <w:tc>
          <w:tcPr>
            <w:tcW w:w="662" w:type="pct"/>
            <w:tcBorders>
              <w:top w:val="single" w:sz="4" w:space="0" w:color="auto"/>
              <w:bottom w:val="single" w:sz="4" w:space="0" w:color="auto"/>
            </w:tcBorders>
            <w:shd w:val="clear" w:color="auto" w:fill="auto"/>
            <w:vAlign w:val="bottom"/>
          </w:tcPr>
          <w:p w14:paraId="322B8A51"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67,8</w:t>
            </w:r>
          </w:p>
        </w:tc>
        <w:tc>
          <w:tcPr>
            <w:tcW w:w="520" w:type="pct"/>
            <w:tcBorders>
              <w:top w:val="single" w:sz="4" w:space="0" w:color="auto"/>
              <w:bottom w:val="single" w:sz="4" w:space="0" w:color="auto"/>
            </w:tcBorders>
            <w:shd w:val="clear" w:color="auto" w:fill="auto"/>
            <w:vAlign w:val="bottom"/>
          </w:tcPr>
          <w:p w14:paraId="4B66081D"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6,5</w:t>
            </w:r>
          </w:p>
        </w:tc>
      </w:tr>
      <w:tr w:rsidR="00E826BB" w:rsidRPr="00FF5253" w14:paraId="0FB0DADC" w14:textId="77777777" w:rsidTr="00944CB1">
        <w:tc>
          <w:tcPr>
            <w:tcW w:w="848" w:type="pct"/>
            <w:tcBorders>
              <w:top w:val="single" w:sz="4" w:space="0" w:color="auto"/>
              <w:bottom w:val="single" w:sz="4" w:space="0" w:color="auto"/>
            </w:tcBorders>
            <w:shd w:val="clear" w:color="auto" w:fill="auto"/>
            <w:vAlign w:val="bottom"/>
          </w:tcPr>
          <w:p w14:paraId="7AD67D0C" w14:textId="77777777" w:rsidR="00E826BB" w:rsidRPr="00FF5253" w:rsidRDefault="00E826BB" w:rsidP="005A24F5">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Городское население</w:t>
            </w:r>
          </w:p>
        </w:tc>
        <w:tc>
          <w:tcPr>
            <w:tcW w:w="556" w:type="pct"/>
            <w:tcBorders>
              <w:top w:val="single" w:sz="4" w:space="0" w:color="auto"/>
              <w:bottom w:val="single" w:sz="4" w:space="0" w:color="auto"/>
            </w:tcBorders>
            <w:shd w:val="clear" w:color="auto" w:fill="auto"/>
            <w:vAlign w:val="bottom"/>
          </w:tcPr>
          <w:p w14:paraId="11882947"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p>
        </w:tc>
        <w:tc>
          <w:tcPr>
            <w:tcW w:w="528" w:type="pct"/>
            <w:tcBorders>
              <w:top w:val="single" w:sz="4" w:space="0" w:color="auto"/>
              <w:bottom w:val="single" w:sz="4" w:space="0" w:color="auto"/>
            </w:tcBorders>
            <w:shd w:val="clear" w:color="auto" w:fill="auto"/>
            <w:vAlign w:val="bottom"/>
          </w:tcPr>
          <w:p w14:paraId="2FA43C45"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p>
        </w:tc>
        <w:tc>
          <w:tcPr>
            <w:tcW w:w="582" w:type="pct"/>
            <w:tcBorders>
              <w:top w:val="single" w:sz="4" w:space="0" w:color="auto"/>
              <w:bottom w:val="single" w:sz="4" w:space="0" w:color="auto"/>
            </w:tcBorders>
            <w:shd w:val="clear" w:color="auto" w:fill="auto"/>
            <w:vAlign w:val="bottom"/>
          </w:tcPr>
          <w:p w14:paraId="4AA8F4BD"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p>
        </w:tc>
        <w:tc>
          <w:tcPr>
            <w:tcW w:w="598" w:type="pct"/>
            <w:tcBorders>
              <w:top w:val="single" w:sz="4" w:space="0" w:color="auto"/>
              <w:bottom w:val="single" w:sz="4" w:space="0" w:color="auto"/>
            </w:tcBorders>
            <w:shd w:val="clear" w:color="auto" w:fill="auto"/>
            <w:vAlign w:val="bottom"/>
          </w:tcPr>
          <w:p w14:paraId="4EC1D00D"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p>
        </w:tc>
        <w:tc>
          <w:tcPr>
            <w:tcW w:w="706" w:type="pct"/>
            <w:tcBorders>
              <w:top w:val="single" w:sz="4" w:space="0" w:color="auto"/>
              <w:bottom w:val="single" w:sz="4" w:space="0" w:color="auto"/>
            </w:tcBorders>
            <w:shd w:val="clear" w:color="auto" w:fill="auto"/>
            <w:vAlign w:val="bottom"/>
          </w:tcPr>
          <w:p w14:paraId="7C5750F2"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p>
        </w:tc>
        <w:tc>
          <w:tcPr>
            <w:tcW w:w="662" w:type="pct"/>
            <w:tcBorders>
              <w:top w:val="single" w:sz="4" w:space="0" w:color="auto"/>
              <w:bottom w:val="single" w:sz="4" w:space="0" w:color="auto"/>
            </w:tcBorders>
            <w:shd w:val="clear" w:color="auto" w:fill="auto"/>
            <w:vAlign w:val="bottom"/>
          </w:tcPr>
          <w:p w14:paraId="3CC94608"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p>
        </w:tc>
        <w:tc>
          <w:tcPr>
            <w:tcW w:w="520" w:type="pct"/>
            <w:tcBorders>
              <w:top w:val="single" w:sz="4" w:space="0" w:color="auto"/>
              <w:bottom w:val="single" w:sz="4" w:space="0" w:color="auto"/>
            </w:tcBorders>
            <w:shd w:val="clear" w:color="auto" w:fill="auto"/>
            <w:vAlign w:val="bottom"/>
          </w:tcPr>
          <w:p w14:paraId="10906CF6"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p>
        </w:tc>
      </w:tr>
      <w:tr w:rsidR="00E826BB" w:rsidRPr="00FF5253" w14:paraId="09E8F70D" w14:textId="77777777" w:rsidTr="00944CB1">
        <w:tc>
          <w:tcPr>
            <w:tcW w:w="848" w:type="pct"/>
            <w:tcBorders>
              <w:top w:val="single" w:sz="4" w:space="0" w:color="auto"/>
              <w:bottom w:val="single" w:sz="4" w:space="0" w:color="auto"/>
            </w:tcBorders>
            <w:shd w:val="clear" w:color="auto" w:fill="auto"/>
            <w:vAlign w:val="bottom"/>
          </w:tcPr>
          <w:p w14:paraId="0EC8D3F6" w14:textId="77777777" w:rsidR="00E826BB" w:rsidRPr="00FF5253" w:rsidRDefault="00E826BB" w:rsidP="005A24F5">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Женщины, имеющие детей до 18 лет - всего</w:t>
            </w:r>
          </w:p>
        </w:tc>
        <w:tc>
          <w:tcPr>
            <w:tcW w:w="556" w:type="pct"/>
            <w:tcBorders>
              <w:top w:val="single" w:sz="4" w:space="0" w:color="auto"/>
              <w:bottom w:val="single" w:sz="4" w:space="0" w:color="auto"/>
            </w:tcBorders>
            <w:shd w:val="clear" w:color="auto" w:fill="auto"/>
            <w:vAlign w:val="bottom"/>
          </w:tcPr>
          <w:p w14:paraId="49783405" w14:textId="77777777" w:rsidR="00E826BB" w:rsidRPr="00F4592B" w:rsidRDefault="00E826BB" w:rsidP="00A60205">
            <w:pPr>
              <w:widowControl w:val="0"/>
              <w:spacing w:after="0" w:line="240" w:lineRule="auto"/>
              <w:jc w:val="center"/>
              <w:rPr>
                <w:rFonts w:ascii="Times New Roman" w:eastAsia="Times New Roman" w:hAnsi="Times New Roman" w:cs="Times New Roman"/>
                <w:b/>
                <w:sz w:val="24"/>
                <w:szCs w:val="24"/>
                <w:lang w:eastAsia="ru-RU"/>
              </w:rPr>
            </w:pPr>
            <w:r w:rsidRPr="00F4592B">
              <w:rPr>
                <w:rFonts w:ascii="Times New Roman" w:eastAsia="Times New Roman" w:hAnsi="Times New Roman" w:cs="Times New Roman"/>
                <w:b/>
                <w:sz w:val="24"/>
                <w:szCs w:val="24"/>
                <w:lang w:eastAsia="ru-RU"/>
              </w:rPr>
              <w:t>10 860</w:t>
            </w:r>
          </w:p>
        </w:tc>
        <w:tc>
          <w:tcPr>
            <w:tcW w:w="528" w:type="pct"/>
            <w:tcBorders>
              <w:top w:val="single" w:sz="4" w:space="0" w:color="auto"/>
              <w:bottom w:val="single" w:sz="4" w:space="0" w:color="auto"/>
            </w:tcBorders>
            <w:shd w:val="clear" w:color="auto" w:fill="auto"/>
            <w:vAlign w:val="bottom"/>
          </w:tcPr>
          <w:p w14:paraId="237091BD" w14:textId="77777777" w:rsidR="00E826BB" w:rsidRPr="00F4592B" w:rsidRDefault="00E826BB" w:rsidP="00A60205">
            <w:pPr>
              <w:widowControl w:val="0"/>
              <w:spacing w:after="0" w:line="240" w:lineRule="auto"/>
              <w:jc w:val="center"/>
              <w:rPr>
                <w:rFonts w:ascii="Times New Roman" w:eastAsia="Times New Roman" w:hAnsi="Times New Roman" w:cs="Times New Roman"/>
                <w:b/>
                <w:sz w:val="24"/>
                <w:szCs w:val="24"/>
                <w:lang w:eastAsia="ru-RU"/>
              </w:rPr>
            </w:pPr>
            <w:r w:rsidRPr="00F4592B">
              <w:rPr>
                <w:rFonts w:ascii="Times New Roman" w:eastAsia="Times New Roman" w:hAnsi="Times New Roman" w:cs="Times New Roman"/>
                <w:b/>
                <w:sz w:val="24"/>
                <w:szCs w:val="24"/>
                <w:lang w:eastAsia="ru-RU"/>
              </w:rPr>
              <w:t>10 405</w:t>
            </w:r>
          </w:p>
        </w:tc>
        <w:tc>
          <w:tcPr>
            <w:tcW w:w="582" w:type="pct"/>
            <w:tcBorders>
              <w:top w:val="single" w:sz="4" w:space="0" w:color="auto"/>
              <w:bottom w:val="single" w:sz="4" w:space="0" w:color="auto"/>
            </w:tcBorders>
            <w:shd w:val="clear" w:color="auto" w:fill="auto"/>
            <w:vAlign w:val="bottom"/>
          </w:tcPr>
          <w:p w14:paraId="3093C50C" w14:textId="77777777" w:rsidR="00E826BB" w:rsidRPr="00F4592B" w:rsidRDefault="00E826BB" w:rsidP="00A60205">
            <w:pPr>
              <w:widowControl w:val="0"/>
              <w:spacing w:after="0" w:line="240" w:lineRule="auto"/>
              <w:jc w:val="center"/>
              <w:rPr>
                <w:rFonts w:ascii="Times New Roman" w:eastAsia="Times New Roman" w:hAnsi="Times New Roman" w:cs="Times New Roman"/>
                <w:b/>
                <w:sz w:val="24"/>
                <w:szCs w:val="24"/>
                <w:lang w:eastAsia="ru-RU"/>
              </w:rPr>
            </w:pPr>
            <w:r w:rsidRPr="00F4592B">
              <w:rPr>
                <w:rFonts w:ascii="Times New Roman" w:eastAsia="Times New Roman" w:hAnsi="Times New Roman" w:cs="Times New Roman"/>
                <w:b/>
                <w:sz w:val="24"/>
                <w:szCs w:val="24"/>
                <w:lang w:eastAsia="ru-RU"/>
              </w:rPr>
              <w:t>456</w:t>
            </w:r>
          </w:p>
        </w:tc>
        <w:tc>
          <w:tcPr>
            <w:tcW w:w="598" w:type="pct"/>
            <w:tcBorders>
              <w:top w:val="single" w:sz="4" w:space="0" w:color="auto"/>
              <w:bottom w:val="single" w:sz="4" w:space="0" w:color="auto"/>
            </w:tcBorders>
            <w:shd w:val="clear" w:color="auto" w:fill="auto"/>
            <w:vAlign w:val="bottom"/>
          </w:tcPr>
          <w:p w14:paraId="2FFB187B" w14:textId="77777777" w:rsidR="00E826BB" w:rsidRPr="00F4592B" w:rsidRDefault="00E826BB" w:rsidP="00A60205">
            <w:pPr>
              <w:widowControl w:val="0"/>
              <w:spacing w:after="0" w:line="240" w:lineRule="auto"/>
              <w:jc w:val="center"/>
              <w:rPr>
                <w:rFonts w:ascii="Times New Roman" w:eastAsia="Times New Roman" w:hAnsi="Times New Roman" w:cs="Times New Roman"/>
                <w:b/>
                <w:sz w:val="24"/>
                <w:szCs w:val="24"/>
                <w:lang w:eastAsia="ru-RU"/>
              </w:rPr>
            </w:pPr>
            <w:r w:rsidRPr="00F4592B">
              <w:rPr>
                <w:rFonts w:ascii="Times New Roman" w:eastAsia="Times New Roman" w:hAnsi="Times New Roman" w:cs="Times New Roman"/>
                <w:b/>
                <w:sz w:val="24"/>
                <w:szCs w:val="24"/>
                <w:lang w:eastAsia="ru-RU"/>
              </w:rPr>
              <w:t>1 776</w:t>
            </w:r>
          </w:p>
        </w:tc>
        <w:tc>
          <w:tcPr>
            <w:tcW w:w="706" w:type="pct"/>
            <w:tcBorders>
              <w:top w:val="single" w:sz="4" w:space="0" w:color="auto"/>
              <w:bottom w:val="single" w:sz="4" w:space="0" w:color="auto"/>
            </w:tcBorders>
            <w:shd w:val="clear" w:color="auto" w:fill="auto"/>
            <w:vAlign w:val="bottom"/>
          </w:tcPr>
          <w:p w14:paraId="4EE6E639" w14:textId="77777777" w:rsidR="00E826BB" w:rsidRPr="00F4592B" w:rsidRDefault="00E826BB" w:rsidP="00A60205">
            <w:pPr>
              <w:widowControl w:val="0"/>
              <w:spacing w:after="0" w:line="240" w:lineRule="auto"/>
              <w:jc w:val="center"/>
              <w:rPr>
                <w:rFonts w:ascii="Times New Roman" w:eastAsia="Times New Roman" w:hAnsi="Times New Roman" w:cs="Times New Roman"/>
                <w:b/>
                <w:sz w:val="24"/>
                <w:szCs w:val="24"/>
                <w:lang w:eastAsia="ru-RU"/>
              </w:rPr>
            </w:pPr>
            <w:r w:rsidRPr="00F4592B">
              <w:rPr>
                <w:rFonts w:ascii="Times New Roman" w:eastAsia="Times New Roman" w:hAnsi="Times New Roman" w:cs="Times New Roman"/>
                <w:b/>
                <w:sz w:val="24"/>
                <w:szCs w:val="24"/>
                <w:lang w:eastAsia="ru-RU"/>
              </w:rPr>
              <w:t>85,9</w:t>
            </w:r>
          </w:p>
        </w:tc>
        <w:tc>
          <w:tcPr>
            <w:tcW w:w="662" w:type="pct"/>
            <w:tcBorders>
              <w:top w:val="single" w:sz="4" w:space="0" w:color="auto"/>
              <w:bottom w:val="single" w:sz="4" w:space="0" w:color="auto"/>
            </w:tcBorders>
            <w:shd w:val="clear" w:color="auto" w:fill="auto"/>
            <w:vAlign w:val="bottom"/>
          </w:tcPr>
          <w:p w14:paraId="0B1AF3C0" w14:textId="77777777" w:rsidR="00E826BB" w:rsidRPr="00F4592B" w:rsidRDefault="00E826BB" w:rsidP="00A60205">
            <w:pPr>
              <w:widowControl w:val="0"/>
              <w:spacing w:after="0" w:line="240" w:lineRule="auto"/>
              <w:jc w:val="center"/>
              <w:rPr>
                <w:rFonts w:ascii="Times New Roman" w:eastAsia="Times New Roman" w:hAnsi="Times New Roman" w:cs="Times New Roman"/>
                <w:b/>
                <w:sz w:val="24"/>
                <w:szCs w:val="24"/>
                <w:lang w:eastAsia="ru-RU"/>
              </w:rPr>
            </w:pPr>
            <w:r w:rsidRPr="00F4592B">
              <w:rPr>
                <w:rFonts w:ascii="Times New Roman" w:eastAsia="Times New Roman" w:hAnsi="Times New Roman" w:cs="Times New Roman"/>
                <w:b/>
                <w:sz w:val="24"/>
                <w:szCs w:val="24"/>
                <w:lang w:eastAsia="ru-RU"/>
              </w:rPr>
              <w:t>82,3</w:t>
            </w:r>
          </w:p>
        </w:tc>
        <w:tc>
          <w:tcPr>
            <w:tcW w:w="520" w:type="pct"/>
            <w:tcBorders>
              <w:top w:val="single" w:sz="4" w:space="0" w:color="auto"/>
              <w:bottom w:val="single" w:sz="4" w:space="0" w:color="auto"/>
            </w:tcBorders>
            <w:shd w:val="clear" w:color="auto" w:fill="auto"/>
            <w:vAlign w:val="bottom"/>
          </w:tcPr>
          <w:p w14:paraId="2405B477" w14:textId="77777777" w:rsidR="00E826BB" w:rsidRPr="00F4592B" w:rsidRDefault="00E826BB" w:rsidP="00A60205">
            <w:pPr>
              <w:widowControl w:val="0"/>
              <w:spacing w:after="0" w:line="240" w:lineRule="auto"/>
              <w:jc w:val="center"/>
              <w:rPr>
                <w:rFonts w:ascii="Times New Roman" w:eastAsia="Times New Roman" w:hAnsi="Times New Roman" w:cs="Times New Roman"/>
                <w:b/>
                <w:sz w:val="24"/>
                <w:szCs w:val="24"/>
                <w:lang w:eastAsia="ru-RU"/>
              </w:rPr>
            </w:pPr>
            <w:r w:rsidRPr="00F4592B">
              <w:rPr>
                <w:rFonts w:ascii="Times New Roman" w:eastAsia="Times New Roman" w:hAnsi="Times New Roman" w:cs="Times New Roman"/>
                <w:b/>
                <w:sz w:val="24"/>
                <w:szCs w:val="24"/>
                <w:lang w:eastAsia="ru-RU"/>
              </w:rPr>
              <w:t>4,2</w:t>
            </w:r>
          </w:p>
        </w:tc>
      </w:tr>
      <w:tr w:rsidR="00E826BB" w:rsidRPr="00FF5253" w14:paraId="14B1E46D" w14:textId="77777777" w:rsidTr="00944CB1">
        <w:tc>
          <w:tcPr>
            <w:tcW w:w="848" w:type="pct"/>
            <w:tcBorders>
              <w:top w:val="single" w:sz="4" w:space="0" w:color="auto"/>
              <w:bottom w:val="single" w:sz="4" w:space="0" w:color="auto"/>
            </w:tcBorders>
            <w:shd w:val="clear" w:color="auto" w:fill="auto"/>
            <w:vAlign w:val="bottom"/>
          </w:tcPr>
          <w:p w14:paraId="495A5B94" w14:textId="77777777" w:rsidR="00E826BB" w:rsidRPr="00FF5253" w:rsidRDefault="00E826BB" w:rsidP="005A24F5">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в том числе имеющие:</w:t>
            </w:r>
          </w:p>
        </w:tc>
        <w:tc>
          <w:tcPr>
            <w:tcW w:w="556" w:type="pct"/>
            <w:tcBorders>
              <w:top w:val="single" w:sz="4" w:space="0" w:color="auto"/>
              <w:bottom w:val="single" w:sz="4" w:space="0" w:color="auto"/>
            </w:tcBorders>
            <w:shd w:val="clear" w:color="auto" w:fill="auto"/>
            <w:vAlign w:val="bottom"/>
          </w:tcPr>
          <w:p w14:paraId="2A781CE6"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p>
        </w:tc>
        <w:tc>
          <w:tcPr>
            <w:tcW w:w="528" w:type="pct"/>
            <w:tcBorders>
              <w:top w:val="single" w:sz="4" w:space="0" w:color="auto"/>
              <w:bottom w:val="single" w:sz="4" w:space="0" w:color="auto"/>
            </w:tcBorders>
            <w:shd w:val="clear" w:color="auto" w:fill="auto"/>
            <w:vAlign w:val="bottom"/>
          </w:tcPr>
          <w:p w14:paraId="5CF97F1E"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p>
        </w:tc>
        <w:tc>
          <w:tcPr>
            <w:tcW w:w="582" w:type="pct"/>
            <w:tcBorders>
              <w:top w:val="single" w:sz="4" w:space="0" w:color="auto"/>
              <w:bottom w:val="single" w:sz="4" w:space="0" w:color="auto"/>
            </w:tcBorders>
            <w:shd w:val="clear" w:color="auto" w:fill="auto"/>
            <w:vAlign w:val="bottom"/>
          </w:tcPr>
          <w:p w14:paraId="6A8E7A63"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p>
        </w:tc>
        <w:tc>
          <w:tcPr>
            <w:tcW w:w="598" w:type="pct"/>
            <w:tcBorders>
              <w:top w:val="single" w:sz="4" w:space="0" w:color="auto"/>
              <w:bottom w:val="single" w:sz="4" w:space="0" w:color="auto"/>
            </w:tcBorders>
            <w:shd w:val="clear" w:color="auto" w:fill="auto"/>
            <w:vAlign w:val="bottom"/>
          </w:tcPr>
          <w:p w14:paraId="76FA15A8"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p>
        </w:tc>
        <w:tc>
          <w:tcPr>
            <w:tcW w:w="706" w:type="pct"/>
            <w:tcBorders>
              <w:top w:val="single" w:sz="4" w:space="0" w:color="auto"/>
              <w:bottom w:val="single" w:sz="4" w:space="0" w:color="auto"/>
            </w:tcBorders>
            <w:shd w:val="clear" w:color="auto" w:fill="auto"/>
            <w:vAlign w:val="bottom"/>
          </w:tcPr>
          <w:p w14:paraId="731DCB3C"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p>
        </w:tc>
        <w:tc>
          <w:tcPr>
            <w:tcW w:w="662" w:type="pct"/>
            <w:tcBorders>
              <w:top w:val="single" w:sz="4" w:space="0" w:color="auto"/>
              <w:bottom w:val="single" w:sz="4" w:space="0" w:color="auto"/>
            </w:tcBorders>
            <w:shd w:val="clear" w:color="auto" w:fill="auto"/>
            <w:vAlign w:val="bottom"/>
          </w:tcPr>
          <w:p w14:paraId="590AAAB7"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p>
        </w:tc>
        <w:tc>
          <w:tcPr>
            <w:tcW w:w="520" w:type="pct"/>
            <w:tcBorders>
              <w:top w:val="single" w:sz="4" w:space="0" w:color="auto"/>
              <w:bottom w:val="single" w:sz="4" w:space="0" w:color="auto"/>
            </w:tcBorders>
            <w:shd w:val="clear" w:color="auto" w:fill="auto"/>
            <w:vAlign w:val="bottom"/>
          </w:tcPr>
          <w:p w14:paraId="09441A4E"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p>
        </w:tc>
      </w:tr>
      <w:tr w:rsidR="00E826BB" w:rsidRPr="00FF5253" w14:paraId="54AA3ED9" w14:textId="77777777" w:rsidTr="00944CB1">
        <w:tc>
          <w:tcPr>
            <w:tcW w:w="848" w:type="pct"/>
            <w:tcBorders>
              <w:top w:val="single" w:sz="4" w:space="0" w:color="auto"/>
              <w:bottom w:val="single" w:sz="4" w:space="0" w:color="auto"/>
            </w:tcBorders>
            <w:shd w:val="clear" w:color="auto" w:fill="auto"/>
            <w:vAlign w:val="bottom"/>
          </w:tcPr>
          <w:p w14:paraId="0794E505" w14:textId="77777777" w:rsidR="00E826BB" w:rsidRPr="00FF5253" w:rsidRDefault="00E826BB" w:rsidP="005A24F5">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 ребенка</w:t>
            </w:r>
          </w:p>
        </w:tc>
        <w:tc>
          <w:tcPr>
            <w:tcW w:w="556" w:type="pct"/>
            <w:tcBorders>
              <w:top w:val="single" w:sz="4" w:space="0" w:color="auto"/>
              <w:bottom w:val="single" w:sz="4" w:space="0" w:color="auto"/>
            </w:tcBorders>
            <w:shd w:val="clear" w:color="auto" w:fill="auto"/>
            <w:vAlign w:val="bottom"/>
          </w:tcPr>
          <w:p w14:paraId="7622A5DD"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7 033</w:t>
            </w:r>
          </w:p>
        </w:tc>
        <w:tc>
          <w:tcPr>
            <w:tcW w:w="528" w:type="pct"/>
            <w:tcBorders>
              <w:top w:val="single" w:sz="4" w:space="0" w:color="auto"/>
              <w:bottom w:val="single" w:sz="4" w:space="0" w:color="auto"/>
            </w:tcBorders>
            <w:shd w:val="clear" w:color="auto" w:fill="auto"/>
            <w:vAlign w:val="bottom"/>
          </w:tcPr>
          <w:p w14:paraId="2A420034"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6 778</w:t>
            </w:r>
          </w:p>
        </w:tc>
        <w:tc>
          <w:tcPr>
            <w:tcW w:w="582" w:type="pct"/>
            <w:tcBorders>
              <w:top w:val="single" w:sz="4" w:space="0" w:color="auto"/>
              <w:bottom w:val="single" w:sz="4" w:space="0" w:color="auto"/>
            </w:tcBorders>
            <w:shd w:val="clear" w:color="auto" w:fill="auto"/>
            <w:vAlign w:val="bottom"/>
          </w:tcPr>
          <w:p w14:paraId="410E9A8A"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254</w:t>
            </w:r>
          </w:p>
        </w:tc>
        <w:tc>
          <w:tcPr>
            <w:tcW w:w="598" w:type="pct"/>
            <w:tcBorders>
              <w:top w:val="single" w:sz="4" w:space="0" w:color="auto"/>
              <w:bottom w:val="single" w:sz="4" w:space="0" w:color="auto"/>
            </w:tcBorders>
            <w:shd w:val="clear" w:color="auto" w:fill="auto"/>
            <w:vAlign w:val="bottom"/>
          </w:tcPr>
          <w:p w14:paraId="684B7D31"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849</w:t>
            </w:r>
          </w:p>
        </w:tc>
        <w:tc>
          <w:tcPr>
            <w:tcW w:w="706" w:type="pct"/>
            <w:tcBorders>
              <w:top w:val="single" w:sz="4" w:space="0" w:color="auto"/>
              <w:bottom w:val="single" w:sz="4" w:space="0" w:color="auto"/>
            </w:tcBorders>
            <w:shd w:val="clear" w:color="auto" w:fill="auto"/>
            <w:vAlign w:val="bottom"/>
          </w:tcPr>
          <w:p w14:paraId="330EB192"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89,2</w:t>
            </w:r>
          </w:p>
        </w:tc>
        <w:tc>
          <w:tcPr>
            <w:tcW w:w="662" w:type="pct"/>
            <w:tcBorders>
              <w:top w:val="single" w:sz="4" w:space="0" w:color="auto"/>
              <w:bottom w:val="single" w:sz="4" w:space="0" w:color="auto"/>
            </w:tcBorders>
            <w:shd w:val="clear" w:color="auto" w:fill="auto"/>
            <w:vAlign w:val="bottom"/>
          </w:tcPr>
          <w:p w14:paraId="55BEEFAD"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86,0</w:t>
            </w:r>
          </w:p>
        </w:tc>
        <w:tc>
          <w:tcPr>
            <w:tcW w:w="520" w:type="pct"/>
            <w:tcBorders>
              <w:top w:val="single" w:sz="4" w:space="0" w:color="auto"/>
              <w:bottom w:val="single" w:sz="4" w:space="0" w:color="auto"/>
            </w:tcBorders>
            <w:shd w:val="clear" w:color="auto" w:fill="auto"/>
            <w:vAlign w:val="bottom"/>
          </w:tcPr>
          <w:p w14:paraId="18FD9E2F"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3,6</w:t>
            </w:r>
          </w:p>
        </w:tc>
      </w:tr>
      <w:tr w:rsidR="00E826BB" w:rsidRPr="00FF5253" w14:paraId="16124065" w14:textId="77777777" w:rsidTr="00944CB1">
        <w:tc>
          <w:tcPr>
            <w:tcW w:w="848" w:type="pct"/>
            <w:tcBorders>
              <w:top w:val="single" w:sz="4" w:space="0" w:color="auto"/>
              <w:bottom w:val="single" w:sz="4" w:space="0" w:color="auto"/>
            </w:tcBorders>
            <w:shd w:val="clear" w:color="auto" w:fill="auto"/>
            <w:vAlign w:val="bottom"/>
          </w:tcPr>
          <w:p w14:paraId="2239F981" w14:textId="77777777" w:rsidR="00E826BB" w:rsidRPr="00FF5253" w:rsidRDefault="00E826BB" w:rsidP="005A24F5">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 детей</w:t>
            </w:r>
          </w:p>
        </w:tc>
        <w:tc>
          <w:tcPr>
            <w:tcW w:w="556" w:type="pct"/>
            <w:tcBorders>
              <w:top w:val="single" w:sz="4" w:space="0" w:color="auto"/>
              <w:bottom w:val="single" w:sz="4" w:space="0" w:color="auto"/>
            </w:tcBorders>
            <w:shd w:val="clear" w:color="auto" w:fill="auto"/>
            <w:vAlign w:val="bottom"/>
          </w:tcPr>
          <w:p w14:paraId="25258835"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3 235</w:t>
            </w:r>
          </w:p>
        </w:tc>
        <w:tc>
          <w:tcPr>
            <w:tcW w:w="528" w:type="pct"/>
            <w:tcBorders>
              <w:top w:val="single" w:sz="4" w:space="0" w:color="auto"/>
              <w:bottom w:val="single" w:sz="4" w:space="0" w:color="auto"/>
            </w:tcBorders>
            <w:shd w:val="clear" w:color="auto" w:fill="auto"/>
            <w:vAlign w:val="bottom"/>
          </w:tcPr>
          <w:p w14:paraId="2BE71187"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3 080</w:t>
            </w:r>
          </w:p>
        </w:tc>
        <w:tc>
          <w:tcPr>
            <w:tcW w:w="582" w:type="pct"/>
            <w:tcBorders>
              <w:top w:val="single" w:sz="4" w:space="0" w:color="auto"/>
              <w:bottom w:val="single" w:sz="4" w:space="0" w:color="auto"/>
            </w:tcBorders>
            <w:shd w:val="clear" w:color="auto" w:fill="auto"/>
            <w:vAlign w:val="bottom"/>
          </w:tcPr>
          <w:p w14:paraId="5A982B54"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155</w:t>
            </w:r>
          </w:p>
        </w:tc>
        <w:tc>
          <w:tcPr>
            <w:tcW w:w="598" w:type="pct"/>
            <w:tcBorders>
              <w:top w:val="single" w:sz="4" w:space="0" w:color="auto"/>
              <w:bottom w:val="single" w:sz="4" w:space="0" w:color="auto"/>
            </w:tcBorders>
            <w:shd w:val="clear" w:color="auto" w:fill="auto"/>
            <w:vAlign w:val="bottom"/>
          </w:tcPr>
          <w:p w14:paraId="1AC313B4"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645</w:t>
            </w:r>
          </w:p>
        </w:tc>
        <w:tc>
          <w:tcPr>
            <w:tcW w:w="706" w:type="pct"/>
            <w:tcBorders>
              <w:top w:val="single" w:sz="4" w:space="0" w:color="auto"/>
              <w:bottom w:val="single" w:sz="4" w:space="0" w:color="auto"/>
            </w:tcBorders>
            <w:shd w:val="clear" w:color="auto" w:fill="auto"/>
            <w:vAlign w:val="bottom"/>
          </w:tcPr>
          <w:p w14:paraId="48D7A03B"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83,4</w:t>
            </w:r>
          </w:p>
        </w:tc>
        <w:tc>
          <w:tcPr>
            <w:tcW w:w="662" w:type="pct"/>
            <w:tcBorders>
              <w:top w:val="single" w:sz="4" w:space="0" w:color="auto"/>
              <w:bottom w:val="single" w:sz="4" w:space="0" w:color="auto"/>
            </w:tcBorders>
            <w:shd w:val="clear" w:color="auto" w:fill="auto"/>
            <w:vAlign w:val="bottom"/>
          </w:tcPr>
          <w:p w14:paraId="132AC7FC"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79,4</w:t>
            </w:r>
          </w:p>
        </w:tc>
        <w:tc>
          <w:tcPr>
            <w:tcW w:w="520" w:type="pct"/>
            <w:tcBorders>
              <w:top w:val="single" w:sz="4" w:space="0" w:color="auto"/>
              <w:bottom w:val="single" w:sz="4" w:space="0" w:color="auto"/>
            </w:tcBorders>
            <w:shd w:val="clear" w:color="auto" w:fill="auto"/>
            <w:vAlign w:val="bottom"/>
          </w:tcPr>
          <w:p w14:paraId="6B46CC23"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4,8</w:t>
            </w:r>
          </w:p>
        </w:tc>
      </w:tr>
      <w:tr w:rsidR="00E826BB" w:rsidRPr="00FF5253" w14:paraId="561715A9" w14:textId="77777777" w:rsidTr="00944CB1">
        <w:tc>
          <w:tcPr>
            <w:tcW w:w="848" w:type="pct"/>
            <w:tcBorders>
              <w:top w:val="single" w:sz="4" w:space="0" w:color="auto"/>
              <w:bottom w:val="single" w:sz="4" w:space="0" w:color="auto"/>
            </w:tcBorders>
            <w:shd w:val="clear" w:color="auto" w:fill="auto"/>
            <w:vAlign w:val="bottom"/>
          </w:tcPr>
          <w:p w14:paraId="553D28E6" w14:textId="77777777" w:rsidR="00E826BB" w:rsidRPr="00FF5253" w:rsidRDefault="00E826BB" w:rsidP="005A24F5">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 детей и более</w:t>
            </w:r>
          </w:p>
        </w:tc>
        <w:tc>
          <w:tcPr>
            <w:tcW w:w="556" w:type="pct"/>
            <w:tcBorders>
              <w:top w:val="single" w:sz="4" w:space="0" w:color="auto"/>
              <w:bottom w:val="single" w:sz="4" w:space="0" w:color="auto"/>
            </w:tcBorders>
            <w:shd w:val="clear" w:color="auto" w:fill="auto"/>
            <w:vAlign w:val="bottom"/>
          </w:tcPr>
          <w:p w14:paraId="2656E0F7"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592</w:t>
            </w:r>
          </w:p>
        </w:tc>
        <w:tc>
          <w:tcPr>
            <w:tcW w:w="528" w:type="pct"/>
            <w:tcBorders>
              <w:top w:val="single" w:sz="4" w:space="0" w:color="auto"/>
              <w:bottom w:val="single" w:sz="4" w:space="0" w:color="auto"/>
            </w:tcBorders>
            <w:shd w:val="clear" w:color="auto" w:fill="auto"/>
            <w:vAlign w:val="bottom"/>
          </w:tcPr>
          <w:p w14:paraId="6E011C4D"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546</w:t>
            </w:r>
          </w:p>
        </w:tc>
        <w:tc>
          <w:tcPr>
            <w:tcW w:w="582" w:type="pct"/>
            <w:tcBorders>
              <w:top w:val="single" w:sz="4" w:space="0" w:color="auto"/>
              <w:bottom w:val="single" w:sz="4" w:space="0" w:color="auto"/>
            </w:tcBorders>
            <w:shd w:val="clear" w:color="auto" w:fill="auto"/>
            <w:vAlign w:val="bottom"/>
          </w:tcPr>
          <w:p w14:paraId="3BA79522"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46</w:t>
            </w:r>
          </w:p>
        </w:tc>
        <w:tc>
          <w:tcPr>
            <w:tcW w:w="598" w:type="pct"/>
            <w:tcBorders>
              <w:top w:val="single" w:sz="4" w:space="0" w:color="auto"/>
              <w:bottom w:val="single" w:sz="4" w:space="0" w:color="auto"/>
            </w:tcBorders>
            <w:shd w:val="clear" w:color="auto" w:fill="auto"/>
            <w:vAlign w:val="bottom"/>
          </w:tcPr>
          <w:p w14:paraId="27110734"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282</w:t>
            </w:r>
          </w:p>
        </w:tc>
        <w:tc>
          <w:tcPr>
            <w:tcW w:w="706" w:type="pct"/>
            <w:tcBorders>
              <w:top w:val="single" w:sz="4" w:space="0" w:color="auto"/>
              <w:bottom w:val="single" w:sz="4" w:space="0" w:color="auto"/>
            </w:tcBorders>
            <w:shd w:val="clear" w:color="auto" w:fill="auto"/>
            <w:vAlign w:val="bottom"/>
          </w:tcPr>
          <w:p w14:paraId="534E252A"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67,8</w:t>
            </w:r>
          </w:p>
        </w:tc>
        <w:tc>
          <w:tcPr>
            <w:tcW w:w="662" w:type="pct"/>
            <w:tcBorders>
              <w:top w:val="single" w:sz="4" w:space="0" w:color="auto"/>
              <w:bottom w:val="single" w:sz="4" w:space="0" w:color="auto"/>
            </w:tcBorders>
            <w:shd w:val="clear" w:color="auto" w:fill="auto"/>
            <w:vAlign w:val="bottom"/>
          </w:tcPr>
          <w:p w14:paraId="77F49CD6"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62,5</w:t>
            </w:r>
          </w:p>
        </w:tc>
        <w:tc>
          <w:tcPr>
            <w:tcW w:w="520" w:type="pct"/>
            <w:tcBorders>
              <w:top w:val="single" w:sz="4" w:space="0" w:color="auto"/>
              <w:bottom w:val="single" w:sz="4" w:space="0" w:color="auto"/>
            </w:tcBorders>
            <w:shd w:val="clear" w:color="auto" w:fill="auto"/>
            <w:vAlign w:val="bottom"/>
          </w:tcPr>
          <w:p w14:paraId="7E31C31C"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7,8</w:t>
            </w:r>
          </w:p>
        </w:tc>
      </w:tr>
      <w:tr w:rsidR="00E826BB" w:rsidRPr="00FF5253" w14:paraId="0DA10F3A" w14:textId="77777777" w:rsidTr="00944CB1">
        <w:tc>
          <w:tcPr>
            <w:tcW w:w="848" w:type="pct"/>
            <w:tcBorders>
              <w:top w:val="single" w:sz="4" w:space="0" w:color="auto"/>
              <w:bottom w:val="single" w:sz="4" w:space="0" w:color="auto"/>
            </w:tcBorders>
            <w:shd w:val="clear" w:color="auto" w:fill="auto"/>
            <w:vAlign w:val="bottom"/>
          </w:tcPr>
          <w:p w14:paraId="4EA6E469" w14:textId="77777777" w:rsidR="00E826BB" w:rsidRPr="00FF5253" w:rsidRDefault="00E826BB" w:rsidP="005A24F5">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Женщины, имеющие детей дошкольного возраста (0-6 лет)</w:t>
            </w:r>
          </w:p>
        </w:tc>
        <w:tc>
          <w:tcPr>
            <w:tcW w:w="556" w:type="pct"/>
            <w:tcBorders>
              <w:top w:val="single" w:sz="4" w:space="0" w:color="auto"/>
              <w:bottom w:val="single" w:sz="4" w:space="0" w:color="auto"/>
            </w:tcBorders>
            <w:shd w:val="clear" w:color="auto" w:fill="auto"/>
            <w:vAlign w:val="bottom"/>
          </w:tcPr>
          <w:p w14:paraId="73957F2F"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3 954</w:t>
            </w:r>
          </w:p>
        </w:tc>
        <w:tc>
          <w:tcPr>
            <w:tcW w:w="528" w:type="pct"/>
            <w:tcBorders>
              <w:top w:val="single" w:sz="4" w:space="0" w:color="auto"/>
              <w:bottom w:val="single" w:sz="4" w:space="0" w:color="auto"/>
            </w:tcBorders>
            <w:shd w:val="clear" w:color="auto" w:fill="auto"/>
            <w:vAlign w:val="bottom"/>
          </w:tcPr>
          <w:p w14:paraId="493D359F"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3 726</w:t>
            </w:r>
          </w:p>
        </w:tc>
        <w:tc>
          <w:tcPr>
            <w:tcW w:w="582" w:type="pct"/>
            <w:tcBorders>
              <w:top w:val="single" w:sz="4" w:space="0" w:color="auto"/>
              <w:bottom w:val="single" w:sz="4" w:space="0" w:color="auto"/>
            </w:tcBorders>
            <w:shd w:val="clear" w:color="auto" w:fill="auto"/>
            <w:vAlign w:val="bottom"/>
          </w:tcPr>
          <w:p w14:paraId="4C3EDEDE"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228</w:t>
            </w:r>
          </w:p>
        </w:tc>
        <w:tc>
          <w:tcPr>
            <w:tcW w:w="598" w:type="pct"/>
            <w:tcBorders>
              <w:top w:val="single" w:sz="4" w:space="0" w:color="auto"/>
              <w:bottom w:val="single" w:sz="4" w:space="0" w:color="auto"/>
            </w:tcBorders>
            <w:shd w:val="clear" w:color="auto" w:fill="auto"/>
            <w:vAlign w:val="bottom"/>
          </w:tcPr>
          <w:p w14:paraId="22F8B6C7"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1 350</w:t>
            </w:r>
          </w:p>
        </w:tc>
        <w:tc>
          <w:tcPr>
            <w:tcW w:w="706" w:type="pct"/>
            <w:tcBorders>
              <w:top w:val="single" w:sz="4" w:space="0" w:color="auto"/>
              <w:bottom w:val="single" w:sz="4" w:space="0" w:color="auto"/>
            </w:tcBorders>
            <w:shd w:val="clear" w:color="auto" w:fill="auto"/>
            <w:vAlign w:val="bottom"/>
          </w:tcPr>
          <w:p w14:paraId="3A88B8C0"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74,5</w:t>
            </w:r>
          </w:p>
        </w:tc>
        <w:tc>
          <w:tcPr>
            <w:tcW w:w="662" w:type="pct"/>
            <w:tcBorders>
              <w:top w:val="single" w:sz="4" w:space="0" w:color="auto"/>
              <w:bottom w:val="single" w:sz="4" w:space="0" w:color="auto"/>
            </w:tcBorders>
            <w:shd w:val="clear" w:color="auto" w:fill="auto"/>
            <w:vAlign w:val="bottom"/>
          </w:tcPr>
          <w:p w14:paraId="2A246A07"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70,2</w:t>
            </w:r>
          </w:p>
        </w:tc>
        <w:tc>
          <w:tcPr>
            <w:tcW w:w="520" w:type="pct"/>
            <w:tcBorders>
              <w:top w:val="single" w:sz="4" w:space="0" w:color="auto"/>
              <w:bottom w:val="single" w:sz="4" w:space="0" w:color="auto"/>
            </w:tcBorders>
            <w:shd w:val="clear" w:color="auto" w:fill="auto"/>
            <w:vAlign w:val="bottom"/>
          </w:tcPr>
          <w:p w14:paraId="520464EF"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5,8</w:t>
            </w:r>
          </w:p>
        </w:tc>
      </w:tr>
      <w:tr w:rsidR="00E826BB" w:rsidRPr="00FF5253" w14:paraId="6B0CE5F6" w14:textId="77777777" w:rsidTr="00944CB1">
        <w:tc>
          <w:tcPr>
            <w:tcW w:w="848" w:type="pct"/>
            <w:tcBorders>
              <w:top w:val="single" w:sz="4" w:space="0" w:color="auto"/>
              <w:bottom w:val="single" w:sz="4" w:space="0" w:color="auto"/>
            </w:tcBorders>
            <w:shd w:val="clear" w:color="auto" w:fill="auto"/>
            <w:vAlign w:val="bottom"/>
          </w:tcPr>
          <w:p w14:paraId="76D1D4D8" w14:textId="77777777" w:rsidR="00E826BB" w:rsidRPr="00FF5253" w:rsidRDefault="00E826BB" w:rsidP="005A24F5">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Сельское население</w:t>
            </w:r>
          </w:p>
        </w:tc>
        <w:tc>
          <w:tcPr>
            <w:tcW w:w="556" w:type="pct"/>
            <w:tcBorders>
              <w:top w:val="single" w:sz="4" w:space="0" w:color="auto"/>
              <w:bottom w:val="single" w:sz="4" w:space="0" w:color="auto"/>
            </w:tcBorders>
            <w:shd w:val="clear" w:color="auto" w:fill="auto"/>
            <w:vAlign w:val="bottom"/>
          </w:tcPr>
          <w:p w14:paraId="6ADF6C2F"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p>
        </w:tc>
        <w:tc>
          <w:tcPr>
            <w:tcW w:w="528" w:type="pct"/>
            <w:tcBorders>
              <w:top w:val="single" w:sz="4" w:space="0" w:color="auto"/>
              <w:bottom w:val="single" w:sz="4" w:space="0" w:color="auto"/>
            </w:tcBorders>
            <w:shd w:val="clear" w:color="auto" w:fill="auto"/>
            <w:vAlign w:val="bottom"/>
          </w:tcPr>
          <w:p w14:paraId="184641E2"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p>
        </w:tc>
        <w:tc>
          <w:tcPr>
            <w:tcW w:w="582" w:type="pct"/>
            <w:tcBorders>
              <w:top w:val="single" w:sz="4" w:space="0" w:color="auto"/>
              <w:bottom w:val="single" w:sz="4" w:space="0" w:color="auto"/>
            </w:tcBorders>
            <w:shd w:val="clear" w:color="auto" w:fill="auto"/>
            <w:vAlign w:val="bottom"/>
          </w:tcPr>
          <w:p w14:paraId="5A5A49DA"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p>
        </w:tc>
        <w:tc>
          <w:tcPr>
            <w:tcW w:w="598" w:type="pct"/>
            <w:tcBorders>
              <w:top w:val="single" w:sz="4" w:space="0" w:color="auto"/>
              <w:bottom w:val="single" w:sz="4" w:space="0" w:color="auto"/>
            </w:tcBorders>
            <w:shd w:val="clear" w:color="auto" w:fill="auto"/>
            <w:vAlign w:val="bottom"/>
          </w:tcPr>
          <w:p w14:paraId="54D0065D"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p>
        </w:tc>
        <w:tc>
          <w:tcPr>
            <w:tcW w:w="706" w:type="pct"/>
            <w:tcBorders>
              <w:top w:val="single" w:sz="4" w:space="0" w:color="auto"/>
              <w:bottom w:val="single" w:sz="4" w:space="0" w:color="auto"/>
            </w:tcBorders>
            <w:shd w:val="clear" w:color="auto" w:fill="auto"/>
            <w:vAlign w:val="bottom"/>
          </w:tcPr>
          <w:p w14:paraId="4B90F347"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p>
        </w:tc>
        <w:tc>
          <w:tcPr>
            <w:tcW w:w="662" w:type="pct"/>
            <w:tcBorders>
              <w:top w:val="single" w:sz="4" w:space="0" w:color="auto"/>
              <w:bottom w:val="single" w:sz="4" w:space="0" w:color="auto"/>
            </w:tcBorders>
            <w:shd w:val="clear" w:color="auto" w:fill="auto"/>
            <w:vAlign w:val="bottom"/>
          </w:tcPr>
          <w:p w14:paraId="12D1CE4D"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p>
        </w:tc>
        <w:tc>
          <w:tcPr>
            <w:tcW w:w="520" w:type="pct"/>
            <w:tcBorders>
              <w:top w:val="single" w:sz="4" w:space="0" w:color="auto"/>
              <w:bottom w:val="single" w:sz="4" w:space="0" w:color="auto"/>
            </w:tcBorders>
            <w:shd w:val="clear" w:color="auto" w:fill="auto"/>
            <w:vAlign w:val="bottom"/>
          </w:tcPr>
          <w:p w14:paraId="15E41BD8"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p>
        </w:tc>
      </w:tr>
      <w:tr w:rsidR="00E826BB" w:rsidRPr="00FF5253" w14:paraId="08740B9F" w14:textId="77777777" w:rsidTr="00944CB1">
        <w:tc>
          <w:tcPr>
            <w:tcW w:w="848" w:type="pct"/>
            <w:tcBorders>
              <w:top w:val="single" w:sz="4" w:space="0" w:color="auto"/>
              <w:bottom w:val="single" w:sz="4" w:space="0" w:color="auto"/>
            </w:tcBorders>
            <w:shd w:val="clear" w:color="auto" w:fill="auto"/>
            <w:vAlign w:val="bottom"/>
          </w:tcPr>
          <w:p w14:paraId="68DF0CEB" w14:textId="77777777" w:rsidR="00E826BB" w:rsidRPr="00FF5253" w:rsidRDefault="00E826BB" w:rsidP="005A24F5">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Женщины, имеющие детей до 18 лет - всего</w:t>
            </w:r>
          </w:p>
        </w:tc>
        <w:tc>
          <w:tcPr>
            <w:tcW w:w="556" w:type="pct"/>
            <w:tcBorders>
              <w:top w:val="single" w:sz="4" w:space="0" w:color="auto"/>
              <w:bottom w:val="single" w:sz="4" w:space="0" w:color="auto"/>
            </w:tcBorders>
            <w:shd w:val="clear" w:color="auto" w:fill="auto"/>
            <w:vAlign w:val="bottom"/>
          </w:tcPr>
          <w:p w14:paraId="4FFF8BA1" w14:textId="77777777" w:rsidR="00E826BB" w:rsidRPr="00F4592B" w:rsidRDefault="00E826BB" w:rsidP="00A60205">
            <w:pPr>
              <w:widowControl w:val="0"/>
              <w:spacing w:after="0" w:line="240" w:lineRule="auto"/>
              <w:jc w:val="center"/>
              <w:rPr>
                <w:rFonts w:ascii="Times New Roman" w:eastAsia="Times New Roman" w:hAnsi="Times New Roman" w:cs="Times New Roman"/>
                <w:b/>
                <w:sz w:val="24"/>
                <w:szCs w:val="24"/>
                <w:lang w:eastAsia="ru-RU"/>
              </w:rPr>
            </w:pPr>
            <w:r w:rsidRPr="00F4592B">
              <w:rPr>
                <w:rFonts w:ascii="Times New Roman" w:eastAsia="Times New Roman" w:hAnsi="Times New Roman" w:cs="Times New Roman"/>
                <w:b/>
                <w:sz w:val="24"/>
                <w:szCs w:val="24"/>
                <w:lang w:eastAsia="ru-RU"/>
              </w:rPr>
              <w:t>2 725</w:t>
            </w:r>
          </w:p>
        </w:tc>
        <w:tc>
          <w:tcPr>
            <w:tcW w:w="528" w:type="pct"/>
            <w:tcBorders>
              <w:top w:val="single" w:sz="4" w:space="0" w:color="auto"/>
              <w:bottom w:val="single" w:sz="4" w:space="0" w:color="auto"/>
            </w:tcBorders>
            <w:shd w:val="clear" w:color="auto" w:fill="auto"/>
            <w:vAlign w:val="bottom"/>
          </w:tcPr>
          <w:p w14:paraId="199C8DC9" w14:textId="77777777" w:rsidR="00E826BB" w:rsidRPr="00F4592B" w:rsidRDefault="00E826BB" w:rsidP="00A60205">
            <w:pPr>
              <w:widowControl w:val="0"/>
              <w:spacing w:after="0" w:line="240" w:lineRule="auto"/>
              <w:jc w:val="center"/>
              <w:rPr>
                <w:rFonts w:ascii="Times New Roman" w:eastAsia="Times New Roman" w:hAnsi="Times New Roman" w:cs="Times New Roman"/>
                <w:b/>
                <w:sz w:val="24"/>
                <w:szCs w:val="24"/>
                <w:lang w:eastAsia="ru-RU"/>
              </w:rPr>
            </w:pPr>
            <w:r w:rsidRPr="00F4592B">
              <w:rPr>
                <w:rFonts w:ascii="Times New Roman" w:eastAsia="Times New Roman" w:hAnsi="Times New Roman" w:cs="Times New Roman"/>
                <w:b/>
                <w:sz w:val="24"/>
                <w:szCs w:val="24"/>
                <w:lang w:eastAsia="ru-RU"/>
              </w:rPr>
              <w:t>2 531</w:t>
            </w:r>
          </w:p>
        </w:tc>
        <w:tc>
          <w:tcPr>
            <w:tcW w:w="582" w:type="pct"/>
            <w:tcBorders>
              <w:top w:val="single" w:sz="4" w:space="0" w:color="auto"/>
              <w:bottom w:val="single" w:sz="4" w:space="0" w:color="auto"/>
            </w:tcBorders>
            <w:shd w:val="clear" w:color="auto" w:fill="auto"/>
            <w:vAlign w:val="bottom"/>
          </w:tcPr>
          <w:p w14:paraId="25F819E2" w14:textId="77777777" w:rsidR="00E826BB" w:rsidRPr="00F4592B" w:rsidRDefault="00E826BB" w:rsidP="00A60205">
            <w:pPr>
              <w:widowControl w:val="0"/>
              <w:spacing w:after="0" w:line="240" w:lineRule="auto"/>
              <w:jc w:val="center"/>
              <w:rPr>
                <w:rFonts w:ascii="Times New Roman" w:eastAsia="Times New Roman" w:hAnsi="Times New Roman" w:cs="Times New Roman"/>
                <w:b/>
                <w:sz w:val="24"/>
                <w:szCs w:val="24"/>
                <w:lang w:eastAsia="ru-RU"/>
              </w:rPr>
            </w:pPr>
            <w:r w:rsidRPr="00F4592B">
              <w:rPr>
                <w:rFonts w:ascii="Times New Roman" w:eastAsia="Times New Roman" w:hAnsi="Times New Roman" w:cs="Times New Roman"/>
                <w:b/>
                <w:sz w:val="24"/>
                <w:szCs w:val="24"/>
                <w:lang w:eastAsia="ru-RU"/>
              </w:rPr>
              <w:t>194</w:t>
            </w:r>
          </w:p>
        </w:tc>
        <w:tc>
          <w:tcPr>
            <w:tcW w:w="598" w:type="pct"/>
            <w:tcBorders>
              <w:top w:val="single" w:sz="4" w:space="0" w:color="auto"/>
              <w:bottom w:val="single" w:sz="4" w:space="0" w:color="auto"/>
            </w:tcBorders>
            <w:shd w:val="clear" w:color="auto" w:fill="auto"/>
            <w:vAlign w:val="bottom"/>
          </w:tcPr>
          <w:p w14:paraId="3A05BFFB" w14:textId="77777777" w:rsidR="00E826BB" w:rsidRPr="00F4592B" w:rsidRDefault="00E826BB" w:rsidP="00A60205">
            <w:pPr>
              <w:widowControl w:val="0"/>
              <w:spacing w:after="0" w:line="240" w:lineRule="auto"/>
              <w:jc w:val="center"/>
              <w:rPr>
                <w:rFonts w:ascii="Times New Roman" w:eastAsia="Times New Roman" w:hAnsi="Times New Roman" w:cs="Times New Roman"/>
                <w:b/>
                <w:sz w:val="24"/>
                <w:szCs w:val="24"/>
                <w:lang w:eastAsia="ru-RU"/>
              </w:rPr>
            </w:pPr>
            <w:r w:rsidRPr="00F4592B">
              <w:rPr>
                <w:rFonts w:ascii="Times New Roman" w:eastAsia="Times New Roman" w:hAnsi="Times New Roman" w:cs="Times New Roman"/>
                <w:b/>
                <w:sz w:val="24"/>
                <w:szCs w:val="24"/>
                <w:lang w:eastAsia="ru-RU"/>
              </w:rPr>
              <w:t>777</w:t>
            </w:r>
          </w:p>
        </w:tc>
        <w:tc>
          <w:tcPr>
            <w:tcW w:w="706" w:type="pct"/>
            <w:tcBorders>
              <w:top w:val="single" w:sz="4" w:space="0" w:color="auto"/>
              <w:bottom w:val="single" w:sz="4" w:space="0" w:color="auto"/>
            </w:tcBorders>
            <w:shd w:val="clear" w:color="auto" w:fill="auto"/>
            <w:vAlign w:val="bottom"/>
          </w:tcPr>
          <w:p w14:paraId="09A2C19A" w14:textId="77777777" w:rsidR="00E826BB" w:rsidRPr="00F4592B" w:rsidRDefault="00E826BB" w:rsidP="00A60205">
            <w:pPr>
              <w:widowControl w:val="0"/>
              <w:spacing w:after="0" w:line="240" w:lineRule="auto"/>
              <w:jc w:val="center"/>
              <w:rPr>
                <w:rFonts w:ascii="Times New Roman" w:eastAsia="Times New Roman" w:hAnsi="Times New Roman" w:cs="Times New Roman"/>
                <w:b/>
                <w:sz w:val="24"/>
                <w:szCs w:val="24"/>
                <w:lang w:eastAsia="ru-RU"/>
              </w:rPr>
            </w:pPr>
            <w:r w:rsidRPr="00F4592B">
              <w:rPr>
                <w:rFonts w:ascii="Times New Roman" w:eastAsia="Times New Roman" w:hAnsi="Times New Roman" w:cs="Times New Roman"/>
                <w:b/>
                <w:sz w:val="24"/>
                <w:szCs w:val="24"/>
                <w:lang w:eastAsia="ru-RU"/>
              </w:rPr>
              <w:t>77,8</w:t>
            </w:r>
          </w:p>
        </w:tc>
        <w:tc>
          <w:tcPr>
            <w:tcW w:w="662" w:type="pct"/>
            <w:tcBorders>
              <w:top w:val="single" w:sz="4" w:space="0" w:color="auto"/>
              <w:bottom w:val="single" w:sz="4" w:space="0" w:color="auto"/>
            </w:tcBorders>
            <w:shd w:val="clear" w:color="auto" w:fill="auto"/>
            <w:vAlign w:val="bottom"/>
          </w:tcPr>
          <w:p w14:paraId="43E9D403" w14:textId="77777777" w:rsidR="00E826BB" w:rsidRPr="00F4592B" w:rsidRDefault="00E826BB" w:rsidP="00A60205">
            <w:pPr>
              <w:widowControl w:val="0"/>
              <w:spacing w:after="0" w:line="240" w:lineRule="auto"/>
              <w:jc w:val="center"/>
              <w:rPr>
                <w:rFonts w:ascii="Times New Roman" w:eastAsia="Times New Roman" w:hAnsi="Times New Roman" w:cs="Times New Roman"/>
                <w:b/>
                <w:sz w:val="24"/>
                <w:szCs w:val="24"/>
                <w:lang w:eastAsia="ru-RU"/>
              </w:rPr>
            </w:pPr>
            <w:r w:rsidRPr="00F4592B">
              <w:rPr>
                <w:rFonts w:ascii="Times New Roman" w:eastAsia="Times New Roman" w:hAnsi="Times New Roman" w:cs="Times New Roman"/>
                <w:b/>
                <w:sz w:val="24"/>
                <w:szCs w:val="24"/>
                <w:lang w:eastAsia="ru-RU"/>
              </w:rPr>
              <w:t>72,3</w:t>
            </w:r>
          </w:p>
        </w:tc>
        <w:tc>
          <w:tcPr>
            <w:tcW w:w="520" w:type="pct"/>
            <w:tcBorders>
              <w:top w:val="single" w:sz="4" w:space="0" w:color="auto"/>
              <w:bottom w:val="single" w:sz="4" w:space="0" w:color="auto"/>
            </w:tcBorders>
            <w:shd w:val="clear" w:color="auto" w:fill="auto"/>
            <w:vAlign w:val="bottom"/>
          </w:tcPr>
          <w:p w14:paraId="7C77513A" w14:textId="77777777" w:rsidR="00E826BB" w:rsidRPr="00F4592B" w:rsidRDefault="00E826BB" w:rsidP="00A60205">
            <w:pPr>
              <w:widowControl w:val="0"/>
              <w:spacing w:after="0" w:line="240" w:lineRule="auto"/>
              <w:jc w:val="center"/>
              <w:rPr>
                <w:rFonts w:ascii="Times New Roman" w:eastAsia="Times New Roman" w:hAnsi="Times New Roman" w:cs="Times New Roman"/>
                <w:b/>
                <w:sz w:val="24"/>
                <w:szCs w:val="24"/>
                <w:lang w:eastAsia="ru-RU"/>
              </w:rPr>
            </w:pPr>
            <w:r w:rsidRPr="00F4592B">
              <w:rPr>
                <w:rFonts w:ascii="Times New Roman" w:eastAsia="Times New Roman" w:hAnsi="Times New Roman" w:cs="Times New Roman"/>
                <w:b/>
                <w:sz w:val="24"/>
                <w:szCs w:val="24"/>
                <w:lang w:eastAsia="ru-RU"/>
              </w:rPr>
              <w:t>7,1</w:t>
            </w:r>
          </w:p>
        </w:tc>
      </w:tr>
      <w:tr w:rsidR="00E826BB" w:rsidRPr="00FF5253" w14:paraId="04C969DC" w14:textId="77777777" w:rsidTr="00944CB1">
        <w:tc>
          <w:tcPr>
            <w:tcW w:w="848" w:type="pct"/>
            <w:tcBorders>
              <w:top w:val="single" w:sz="4" w:space="0" w:color="auto"/>
              <w:bottom w:val="single" w:sz="4" w:space="0" w:color="auto"/>
            </w:tcBorders>
            <w:shd w:val="clear" w:color="auto" w:fill="auto"/>
            <w:vAlign w:val="bottom"/>
          </w:tcPr>
          <w:p w14:paraId="66EE7574" w14:textId="77777777" w:rsidR="00E826BB" w:rsidRPr="00FF5253" w:rsidRDefault="00E826BB" w:rsidP="005A24F5">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в том числе имеющие:</w:t>
            </w:r>
          </w:p>
        </w:tc>
        <w:tc>
          <w:tcPr>
            <w:tcW w:w="556" w:type="pct"/>
            <w:tcBorders>
              <w:top w:val="single" w:sz="4" w:space="0" w:color="auto"/>
              <w:bottom w:val="single" w:sz="4" w:space="0" w:color="auto"/>
            </w:tcBorders>
            <w:shd w:val="clear" w:color="auto" w:fill="auto"/>
            <w:vAlign w:val="bottom"/>
          </w:tcPr>
          <w:p w14:paraId="651CC0CD"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p>
        </w:tc>
        <w:tc>
          <w:tcPr>
            <w:tcW w:w="528" w:type="pct"/>
            <w:tcBorders>
              <w:top w:val="single" w:sz="4" w:space="0" w:color="auto"/>
              <w:bottom w:val="single" w:sz="4" w:space="0" w:color="auto"/>
            </w:tcBorders>
            <w:shd w:val="clear" w:color="auto" w:fill="auto"/>
            <w:vAlign w:val="bottom"/>
          </w:tcPr>
          <w:p w14:paraId="1B1D5443"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p>
        </w:tc>
        <w:tc>
          <w:tcPr>
            <w:tcW w:w="582" w:type="pct"/>
            <w:tcBorders>
              <w:top w:val="single" w:sz="4" w:space="0" w:color="auto"/>
              <w:bottom w:val="single" w:sz="4" w:space="0" w:color="auto"/>
            </w:tcBorders>
            <w:shd w:val="clear" w:color="auto" w:fill="auto"/>
            <w:vAlign w:val="bottom"/>
          </w:tcPr>
          <w:p w14:paraId="4F36555F"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p>
        </w:tc>
        <w:tc>
          <w:tcPr>
            <w:tcW w:w="598" w:type="pct"/>
            <w:tcBorders>
              <w:top w:val="single" w:sz="4" w:space="0" w:color="auto"/>
              <w:bottom w:val="single" w:sz="4" w:space="0" w:color="auto"/>
            </w:tcBorders>
            <w:shd w:val="clear" w:color="auto" w:fill="auto"/>
            <w:vAlign w:val="bottom"/>
          </w:tcPr>
          <w:p w14:paraId="7275FED7"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p>
        </w:tc>
        <w:tc>
          <w:tcPr>
            <w:tcW w:w="706" w:type="pct"/>
            <w:tcBorders>
              <w:top w:val="single" w:sz="4" w:space="0" w:color="auto"/>
              <w:bottom w:val="single" w:sz="4" w:space="0" w:color="auto"/>
            </w:tcBorders>
            <w:shd w:val="clear" w:color="auto" w:fill="auto"/>
            <w:vAlign w:val="bottom"/>
          </w:tcPr>
          <w:p w14:paraId="33BE7C70"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p>
        </w:tc>
        <w:tc>
          <w:tcPr>
            <w:tcW w:w="662" w:type="pct"/>
            <w:tcBorders>
              <w:top w:val="single" w:sz="4" w:space="0" w:color="auto"/>
              <w:bottom w:val="single" w:sz="4" w:space="0" w:color="auto"/>
            </w:tcBorders>
            <w:shd w:val="clear" w:color="auto" w:fill="auto"/>
            <w:vAlign w:val="bottom"/>
          </w:tcPr>
          <w:p w14:paraId="2DB891C1"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p>
        </w:tc>
        <w:tc>
          <w:tcPr>
            <w:tcW w:w="520" w:type="pct"/>
            <w:tcBorders>
              <w:top w:val="single" w:sz="4" w:space="0" w:color="auto"/>
              <w:bottom w:val="single" w:sz="4" w:space="0" w:color="auto"/>
            </w:tcBorders>
            <w:shd w:val="clear" w:color="auto" w:fill="auto"/>
            <w:vAlign w:val="bottom"/>
          </w:tcPr>
          <w:p w14:paraId="1CBC7461"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p>
        </w:tc>
      </w:tr>
      <w:tr w:rsidR="00E826BB" w:rsidRPr="00FF5253" w14:paraId="1CC167C6" w14:textId="77777777" w:rsidTr="00944CB1">
        <w:tc>
          <w:tcPr>
            <w:tcW w:w="848" w:type="pct"/>
            <w:tcBorders>
              <w:top w:val="single" w:sz="4" w:space="0" w:color="auto"/>
              <w:bottom w:val="single" w:sz="4" w:space="0" w:color="auto"/>
            </w:tcBorders>
            <w:shd w:val="clear" w:color="auto" w:fill="auto"/>
            <w:vAlign w:val="bottom"/>
          </w:tcPr>
          <w:p w14:paraId="3DEECE60" w14:textId="77777777" w:rsidR="00E826BB" w:rsidRPr="00FF5253" w:rsidRDefault="00E826BB" w:rsidP="005A24F5">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 ребенка</w:t>
            </w:r>
          </w:p>
        </w:tc>
        <w:tc>
          <w:tcPr>
            <w:tcW w:w="556" w:type="pct"/>
            <w:tcBorders>
              <w:top w:val="single" w:sz="4" w:space="0" w:color="auto"/>
              <w:bottom w:val="single" w:sz="4" w:space="0" w:color="auto"/>
            </w:tcBorders>
            <w:shd w:val="clear" w:color="auto" w:fill="auto"/>
            <w:vAlign w:val="bottom"/>
          </w:tcPr>
          <w:p w14:paraId="0D700E39"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1 448</w:t>
            </w:r>
          </w:p>
        </w:tc>
        <w:tc>
          <w:tcPr>
            <w:tcW w:w="528" w:type="pct"/>
            <w:tcBorders>
              <w:top w:val="single" w:sz="4" w:space="0" w:color="auto"/>
              <w:bottom w:val="single" w:sz="4" w:space="0" w:color="auto"/>
            </w:tcBorders>
            <w:shd w:val="clear" w:color="auto" w:fill="auto"/>
            <w:vAlign w:val="bottom"/>
          </w:tcPr>
          <w:p w14:paraId="1EDE4FEA"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1 362</w:t>
            </w:r>
          </w:p>
        </w:tc>
        <w:tc>
          <w:tcPr>
            <w:tcW w:w="582" w:type="pct"/>
            <w:tcBorders>
              <w:top w:val="single" w:sz="4" w:space="0" w:color="auto"/>
              <w:bottom w:val="single" w:sz="4" w:space="0" w:color="auto"/>
            </w:tcBorders>
            <w:shd w:val="clear" w:color="auto" w:fill="auto"/>
            <w:vAlign w:val="bottom"/>
          </w:tcPr>
          <w:p w14:paraId="51AC881E"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86</w:t>
            </w:r>
          </w:p>
        </w:tc>
        <w:tc>
          <w:tcPr>
            <w:tcW w:w="598" w:type="pct"/>
            <w:tcBorders>
              <w:top w:val="single" w:sz="4" w:space="0" w:color="auto"/>
              <w:bottom w:val="single" w:sz="4" w:space="0" w:color="auto"/>
            </w:tcBorders>
            <w:shd w:val="clear" w:color="auto" w:fill="auto"/>
            <w:vAlign w:val="bottom"/>
          </w:tcPr>
          <w:p w14:paraId="62EEC502"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295</w:t>
            </w:r>
          </w:p>
        </w:tc>
        <w:tc>
          <w:tcPr>
            <w:tcW w:w="706" w:type="pct"/>
            <w:tcBorders>
              <w:top w:val="single" w:sz="4" w:space="0" w:color="auto"/>
              <w:bottom w:val="single" w:sz="4" w:space="0" w:color="auto"/>
            </w:tcBorders>
            <w:shd w:val="clear" w:color="auto" w:fill="auto"/>
            <w:vAlign w:val="bottom"/>
          </w:tcPr>
          <w:p w14:paraId="7D08BCF5"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83,1</w:t>
            </w:r>
          </w:p>
        </w:tc>
        <w:tc>
          <w:tcPr>
            <w:tcW w:w="662" w:type="pct"/>
            <w:tcBorders>
              <w:top w:val="single" w:sz="4" w:space="0" w:color="auto"/>
              <w:bottom w:val="single" w:sz="4" w:space="0" w:color="auto"/>
            </w:tcBorders>
            <w:shd w:val="clear" w:color="auto" w:fill="auto"/>
            <w:vAlign w:val="bottom"/>
          </w:tcPr>
          <w:p w14:paraId="5345FE09"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78,1</w:t>
            </w:r>
          </w:p>
        </w:tc>
        <w:tc>
          <w:tcPr>
            <w:tcW w:w="520" w:type="pct"/>
            <w:tcBorders>
              <w:top w:val="single" w:sz="4" w:space="0" w:color="auto"/>
              <w:bottom w:val="single" w:sz="4" w:space="0" w:color="auto"/>
            </w:tcBorders>
            <w:shd w:val="clear" w:color="auto" w:fill="auto"/>
            <w:vAlign w:val="bottom"/>
          </w:tcPr>
          <w:p w14:paraId="3F2F8300"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6,0</w:t>
            </w:r>
          </w:p>
        </w:tc>
      </w:tr>
      <w:tr w:rsidR="00E826BB" w:rsidRPr="00FF5253" w14:paraId="492A5371" w14:textId="77777777" w:rsidTr="00944CB1">
        <w:tc>
          <w:tcPr>
            <w:tcW w:w="848" w:type="pct"/>
            <w:tcBorders>
              <w:top w:val="single" w:sz="4" w:space="0" w:color="auto"/>
              <w:bottom w:val="single" w:sz="4" w:space="0" w:color="auto"/>
            </w:tcBorders>
            <w:shd w:val="clear" w:color="auto" w:fill="auto"/>
            <w:vAlign w:val="bottom"/>
          </w:tcPr>
          <w:p w14:paraId="42B6E96D" w14:textId="77777777" w:rsidR="00E826BB" w:rsidRPr="00FF5253" w:rsidRDefault="00E826BB" w:rsidP="005A24F5">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 детей</w:t>
            </w:r>
          </w:p>
        </w:tc>
        <w:tc>
          <w:tcPr>
            <w:tcW w:w="556" w:type="pct"/>
            <w:tcBorders>
              <w:top w:val="single" w:sz="4" w:space="0" w:color="auto"/>
              <w:bottom w:val="single" w:sz="4" w:space="0" w:color="auto"/>
            </w:tcBorders>
            <w:shd w:val="clear" w:color="auto" w:fill="auto"/>
            <w:vAlign w:val="bottom"/>
          </w:tcPr>
          <w:p w14:paraId="7E25D3E9"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928</w:t>
            </w:r>
          </w:p>
        </w:tc>
        <w:tc>
          <w:tcPr>
            <w:tcW w:w="528" w:type="pct"/>
            <w:tcBorders>
              <w:top w:val="single" w:sz="4" w:space="0" w:color="auto"/>
              <w:bottom w:val="single" w:sz="4" w:space="0" w:color="auto"/>
            </w:tcBorders>
            <w:shd w:val="clear" w:color="auto" w:fill="auto"/>
            <w:vAlign w:val="bottom"/>
          </w:tcPr>
          <w:p w14:paraId="0C3F7F45"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862</w:t>
            </w:r>
          </w:p>
        </w:tc>
        <w:tc>
          <w:tcPr>
            <w:tcW w:w="582" w:type="pct"/>
            <w:tcBorders>
              <w:top w:val="single" w:sz="4" w:space="0" w:color="auto"/>
              <w:bottom w:val="single" w:sz="4" w:space="0" w:color="auto"/>
            </w:tcBorders>
            <w:shd w:val="clear" w:color="auto" w:fill="auto"/>
            <w:vAlign w:val="bottom"/>
          </w:tcPr>
          <w:p w14:paraId="7B0223A6"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67</w:t>
            </w:r>
          </w:p>
        </w:tc>
        <w:tc>
          <w:tcPr>
            <w:tcW w:w="598" w:type="pct"/>
            <w:tcBorders>
              <w:top w:val="single" w:sz="4" w:space="0" w:color="auto"/>
              <w:bottom w:val="single" w:sz="4" w:space="0" w:color="auto"/>
            </w:tcBorders>
            <w:shd w:val="clear" w:color="auto" w:fill="auto"/>
            <w:vAlign w:val="bottom"/>
          </w:tcPr>
          <w:p w14:paraId="1C1E903E"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275</w:t>
            </w:r>
          </w:p>
        </w:tc>
        <w:tc>
          <w:tcPr>
            <w:tcW w:w="706" w:type="pct"/>
            <w:tcBorders>
              <w:top w:val="single" w:sz="4" w:space="0" w:color="auto"/>
              <w:bottom w:val="single" w:sz="4" w:space="0" w:color="auto"/>
            </w:tcBorders>
            <w:shd w:val="clear" w:color="auto" w:fill="auto"/>
            <w:vAlign w:val="bottom"/>
          </w:tcPr>
          <w:p w14:paraId="5B905497"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77,1</w:t>
            </w:r>
          </w:p>
        </w:tc>
        <w:tc>
          <w:tcPr>
            <w:tcW w:w="662" w:type="pct"/>
            <w:tcBorders>
              <w:top w:val="single" w:sz="4" w:space="0" w:color="auto"/>
              <w:bottom w:val="single" w:sz="4" w:space="0" w:color="auto"/>
            </w:tcBorders>
            <w:shd w:val="clear" w:color="auto" w:fill="auto"/>
            <w:vAlign w:val="bottom"/>
          </w:tcPr>
          <w:p w14:paraId="4B0A1C4A"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71,6</w:t>
            </w:r>
          </w:p>
        </w:tc>
        <w:tc>
          <w:tcPr>
            <w:tcW w:w="520" w:type="pct"/>
            <w:tcBorders>
              <w:top w:val="single" w:sz="4" w:space="0" w:color="auto"/>
              <w:bottom w:val="single" w:sz="4" w:space="0" w:color="auto"/>
            </w:tcBorders>
            <w:shd w:val="clear" w:color="auto" w:fill="auto"/>
            <w:vAlign w:val="bottom"/>
          </w:tcPr>
          <w:p w14:paraId="5DEC3140"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7,2</w:t>
            </w:r>
          </w:p>
        </w:tc>
      </w:tr>
      <w:tr w:rsidR="00E826BB" w:rsidRPr="00FF5253" w14:paraId="2C97B811" w14:textId="77777777" w:rsidTr="00944CB1">
        <w:tc>
          <w:tcPr>
            <w:tcW w:w="848" w:type="pct"/>
            <w:tcBorders>
              <w:top w:val="single" w:sz="4" w:space="0" w:color="auto"/>
              <w:bottom w:val="single" w:sz="4" w:space="0" w:color="auto"/>
            </w:tcBorders>
            <w:shd w:val="clear" w:color="auto" w:fill="auto"/>
            <w:vAlign w:val="bottom"/>
          </w:tcPr>
          <w:p w14:paraId="77D0052B" w14:textId="77777777" w:rsidR="00E826BB" w:rsidRPr="00FF5253" w:rsidRDefault="00E826BB" w:rsidP="005A24F5">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 детей и более</w:t>
            </w:r>
          </w:p>
        </w:tc>
        <w:tc>
          <w:tcPr>
            <w:tcW w:w="556" w:type="pct"/>
            <w:tcBorders>
              <w:top w:val="single" w:sz="4" w:space="0" w:color="auto"/>
              <w:bottom w:val="single" w:sz="4" w:space="0" w:color="auto"/>
            </w:tcBorders>
            <w:shd w:val="clear" w:color="auto" w:fill="auto"/>
            <w:vAlign w:val="bottom"/>
          </w:tcPr>
          <w:p w14:paraId="02632AC7"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348</w:t>
            </w:r>
          </w:p>
        </w:tc>
        <w:tc>
          <w:tcPr>
            <w:tcW w:w="528" w:type="pct"/>
            <w:tcBorders>
              <w:top w:val="single" w:sz="4" w:space="0" w:color="auto"/>
              <w:bottom w:val="single" w:sz="4" w:space="0" w:color="auto"/>
            </w:tcBorders>
            <w:shd w:val="clear" w:color="auto" w:fill="auto"/>
            <w:vAlign w:val="bottom"/>
          </w:tcPr>
          <w:p w14:paraId="316CB3FD"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307</w:t>
            </w:r>
          </w:p>
        </w:tc>
        <w:tc>
          <w:tcPr>
            <w:tcW w:w="582" w:type="pct"/>
            <w:tcBorders>
              <w:top w:val="single" w:sz="4" w:space="0" w:color="auto"/>
              <w:bottom w:val="single" w:sz="4" w:space="0" w:color="auto"/>
            </w:tcBorders>
            <w:shd w:val="clear" w:color="auto" w:fill="auto"/>
            <w:vAlign w:val="bottom"/>
          </w:tcPr>
          <w:p w14:paraId="3241C462"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41</w:t>
            </w:r>
          </w:p>
        </w:tc>
        <w:tc>
          <w:tcPr>
            <w:tcW w:w="598" w:type="pct"/>
            <w:tcBorders>
              <w:top w:val="single" w:sz="4" w:space="0" w:color="auto"/>
              <w:bottom w:val="single" w:sz="4" w:space="0" w:color="auto"/>
            </w:tcBorders>
            <w:shd w:val="clear" w:color="auto" w:fill="auto"/>
            <w:vAlign w:val="bottom"/>
          </w:tcPr>
          <w:p w14:paraId="2017BB6B"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207</w:t>
            </w:r>
          </w:p>
        </w:tc>
        <w:tc>
          <w:tcPr>
            <w:tcW w:w="706" w:type="pct"/>
            <w:tcBorders>
              <w:top w:val="single" w:sz="4" w:space="0" w:color="auto"/>
              <w:bottom w:val="single" w:sz="4" w:space="0" w:color="auto"/>
            </w:tcBorders>
            <w:shd w:val="clear" w:color="auto" w:fill="auto"/>
            <w:vAlign w:val="bottom"/>
          </w:tcPr>
          <w:p w14:paraId="497DCD37"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62,7</w:t>
            </w:r>
          </w:p>
        </w:tc>
        <w:tc>
          <w:tcPr>
            <w:tcW w:w="662" w:type="pct"/>
            <w:tcBorders>
              <w:top w:val="single" w:sz="4" w:space="0" w:color="auto"/>
              <w:bottom w:val="single" w:sz="4" w:space="0" w:color="auto"/>
            </w:tcBorders>
            <w:shd w:val="clear" w:color="auto" w:fill="auto"/>
            <w:vAlign w:val="bottom"/>
          </w:tcPr>
          <w:p w14:paraId="7A368C8C"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55,4</w:t>
            </w:r>
          </w:p>
        </w:tc>
        <w:tc>
          <w:tcPr>
            <w:tcW w:w="520" w:type="pct"/>
            <w:tcBorders>
              <w:top w:val="single" w:sz="4" w:space="0" w:color="auto"/>
              <w:bottom w:val="single" w:sz="4" w:space="0" w:color="auto"/>
            </w:tcBorders>
            <w:shd w:val="clear" w:color="auto" w:fill="auto"/>
            <w:vAlign w:val="bottom"/>
          </w:tcPr>
          <w:p w14:paraId="19BAC156"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11,7</w:t>
            </w:r>
          </w:p>
        </w:tc>
      </w:tr>
      <w:tr w:rsidR="00E826BB" w:rsidRPr="00BD5A90" w14:paraId="147CEF61" w14:textId="77777777" w:rsidTr="00944CB1">
        <w:tc>
          <w:tcPr>
            <w:tcW w:w="848" w:type="pct"/>
            <w:tcBorders>
              <w:top w:val="single" w:sz="4" w:space="0" w:color="auto"/>
              <w:bottom w:val="single" w:sz="4" w:space="0" w:color="auto"/>
            </w:tcBorders>
            <w:shd w:val="clear" w:color="auto" w:fill="auto"/>
            <w:vAlign w:val="bottom"/>
          </w:tcPr>
          <w:p w14:paraId="537D2404" w14:textId="77777777" w:rsidR="00E826BB" w:rsidRPr="00FF5253" w:rsidRDefault="00E826BB" w:rsidP="005A24F5">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Женщины, имеющие детей дошкольного -возраста (0-6 лет)</w:t>
            </w:r>
          </w:p>
        </w:tc>
        <w:tc>
          <w:tcPr>
            <w:tcW w:w="556" w:type="pct"/>
            <w:tcBorders>
              <w:top w:val="single" w:sz="4" w:space="0" w:color="auto"/>
              <w:bottom w:val="single" w:sz="4" w:space="0" w:color="auto"/>
            </w:tcBorders>
            <w:shd w:val="clear" w:color="auto" w:fill="auto"/>
            <w:vAlign w:val="bottom"/>
          </w:tcPr>
          <w:p w14:paraId="02DB7E01"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1 005</w:t>
            </w:r>
          </w:p>
        </w:tc>
        <w:tc>
          <w:tcPr>
            <w:tcW w:w="528" w:type="pct"/>
            <w:tcBorders>
              <w:top w:val="single" w:sz="4" w:space="0" w:color="auto"/>
              <w:bottom w:val="single" w:sz="4" w:space="0" w:color="auto"/>
            </w:tcBorders>
            <w:shd w:val="clear" w:color="auto" w:fill="auto"/>
            <w:vAlign w:val="bottom"/>
          </w:tcPr>
          <w:p w14:paraId="397DA9F4"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910</w:t>
            </w:r>
          </w:p>
        </w:tc>
        <w:tc>
          <w:tcPr>
            <w:tcW w:w="582" w:type="pct"/>
            <w:tcBorders>
              <w:top w:val="single" w:sz="4" w:space="0" w:color="auto"/>
              <w:bottom w:val="single" w:sz="4" w:space="0" w:color="auto"/>
            </w:tcBorders>
            <w:shd w:val="clear" w:color="auto" w:fill="auto"/>
            <w:vAlign w:val="bottom"/>
          </w:tcPr>
          <w:p w14:paraId="24EDDB53"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95</w:t>
            </w:r>
          </w:p>
        </w:tc>
        <w:tc>
          <w:tcPr>
            <w:tcW w:w="598" w:type="pct"/>
            <w:tcBorders>
              <w:top w:val="single" w:sz="4" w:space="0" w:color="auto"/>
              <w:bottom w:val="single" w:sz="4" w:space="0" w:color="auto"/>
            </w:tcBorders>
            <w:shd w:val="clear" w:color="auto" w:fill="auto"/>
            <w:vAlign w:val="bottom"/>
          </w:tcPr>
          <w:p w14:paraId="5403B5ED"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525</w:t>
            </w:r>
          </w:p>
        </w:tc>
        <w:tc>
          <w:tcPr>
            <w:tcW w:w="706" w:type="pct"/>
            <w:tcBorders>
              <w:top w:val="single" w:sz="4" w:space="0" w:color="auto"/>
              <w:bottom w:val="single" w:sz="4" w:space="0" w:color="auto"/>
            </w:tcBorders>
            <w:shd w:val="clear" w:color="auto" w:fill="auto"/>
            <w:vAlign w:val="bottom"/>
          </w:tcPr>
          <w:p w14:paraId="2D671679"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65,7</w:t>
            </w:r>
          </w:p>
        </w:tc>
        <w:tc>
          <w:tcPr>
            <w:tcW w:w="662" w:type="pct"/>
            <w:tcBorders>
              <w:top w:val="single" w:sz="4" w:space="0" w:color="auto"/>
              <w:bottom w:val="single" w:sz="4" w:space="0" w:color="auto"/>
            </w:tcBorders>
            <w:shd w:val="clear" w:color="auto" w:fill="auto"/>
            <w:vAlign w:val="bottom"/>
          </w:tcPr>
          <w:p w14:paraId="66D5DD79"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59,5</w:t>
            </w:r>
          </w:p>
        </w:tc>
        <w:tc>
          <w:tcPr>
            <w:tcW w:w="520" w:type="pct"/>
            <w:tcBorders>
              <w:top w:val="single" w:sz="4" w:space="0" w:color="auto"/>
              <w:bottom w:val="single" w:sz="4" w:space="0" w:color="auto"/>
            </w:tcBorders>
            <w:shd w:val="clear" w:color="auto" w:fill="auto"/>
            <w:vAlign w:val="bottom"/>
          </w:tcPr>
          <w:p w14:paraId="359E49AB"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9,5</w:t>
            </w:r>
          </w:p>
        </w:tc>
      </w:tr>
      <w:tr w:rsidR="00E826BB" w:rsidRPr="00BD5A90" w14:paraId="228850C4" w14:textId="77777777" w:rsidTr="00A13F4A">
        <w:tc>
          <w:tcPr>
            <w:tcW w:w="5000" w:type="pct"/>
            <w:gridSpan w:val="8"/>
            <w:tcBorders>
              <w:top w:val="single" w:sz="4" w:space="0" w:color="auto"/>
              <w:bottom w:val="single" w:sz="4" w:space="0" w:color="auto"/>
            </w:tcBorders>
            <w:shd w:val="clear" w:color="auto" w:fill="auto"/>
            <w:vAlign w:val="bottom"/>
          </w:tcPr>
          <w:p w14:paraId="17F80FF1" w14:textId="77777777" w:rsidR="00E826BB" w:rsidRPr="00A13F4A" w:rsidRDefault="00E826BB" w:rsidP="00E826BB">
            <w:pPr>
              <w:widowControl w:val="0"/>
              <w:spacing w:before="120" w:after="120" w:line="240" w:lineRule="auto"/>
              <w:jc w:val="center"/>
              <w:rPr>
                <w:rFonts w:ascii="Times New Roman" w:eastAsia="Times New Roman" w:hAnsi="Times New Roman" w:cs="Times New Roman"/>
                <w:b/>
                <w:sz w:val="24"/>
                <w:szCs w:val="24"/>
                <w:lang w:eastAsia="ru-RU"/>
              </w:rPr>
            </w:pPr>
            <w:r w:rsidRPr="00A13F4A">
              <w:rPr>
                <w:rFonts w:ascii="Times New Roman" w:eastAsia="Times New Roman" w:hAnsi="Times New Roman" w:cs="Times New Roman"/>
                <w:b/>
                <w:sz w:val="24"/>
                <w:szCs w:val="24"/>
                <w:lang w:eastAsia="ru-RU"/>
              </w:rPr>
              <w:t>202</w:t>
            </w:r>
            <w:r>
              <w:rPr>
                <w:rFonts w:ascii="Times New Roman" w:eastAsia="Times New Roman" w:hAnsi="Times New Roman" w:cs="Times New Roman"/>
                <w:b/>
                <w:sz w:val="24"/>
                <w:szCs w:val="24"/>
                <w:lang w:eastAsia="ru-RU"/>
              </w:rPr>
              <w:t>2</w:t>
            </w:r>
            <w:r w:rsidRPr="00A13F4A">
              <w:rPr>
                <w:rFonts w:ascii="Times New Roman" w:eastAsia="Times New Roman" w:hAnsi="Times New Roman" w:cs="Times New Roman"/>
                <w:b/>
                <w:sz w:val="24"/>
                <w:szCs w:val="24"/>
                <w:lang w:eastAsia="ru-RU"/>
              </w:rPr>
              <w:t xml:space="preserve"> г.</w:t>
            </w:r>
          </w:p>
        </w:tc>
      </w:tr>
      <w:tr w:rsidR="00E826BB" w:rsidRPr="00BD5A90" w14:paraId="31D4E6CE" w14:textId="77777777" w:rsidTr="0048250F">
        <w:tc>
          <w:tcPr>
            <w:tcW w:w="848" w:type="pct"/>
            <w:tcBorders>
              <w:top w:val="single" w:sz="4" w:space="0" w:color="auto"/>
              <w:bottom w:val="single" w:sz="4" w:space="0" w:color="auto"/>
            </w:tcBorders>
            <w:shd w:val="clear" w:color="auto" w:fill="auto"/>
          </w:tcPr>
          <w:p w14:paraId="628F3C3A" w14:textId="77777777" w:rsidR="00E826BB" w:rsidRPr="0048250F" w:rsidRDefault="00E826BB" w:rsidP="0048250F">
            <w:pPr>
              <w:widowControl w:val="0"/>
              <w:spacing w:after="0" w:line="240" w:lineRule="auto"/>
              <w:rPr>
                <w:rFonts w:ascii="Times New Roman" w:eastAsia="Times New Roman" w:hAnsi="Times New Roman" w:cs="Times New Roman"/>
                <w:b/>
                <w:sz w:val="24"/>
                <w:szCs w:val="24"/>
                <w:lang w:eastAsia="ru-RU"/>
              </w:rPr>
            </w:pPr>
            <w:r w:rsidRPr="0048250F">
              <w:rPr>
                <w:rFonts w:ascii="Times New Roman" w:eastAsia="Times New Roman" w:hAnsi="Times New Roman" w:cs="Times New Roman"/>
                <w:b/>
                <w:sz w:val="24"/>
                <w:szCs w:val="24"/>
                <w:lang w:eastAsia="ru-RU"/>
              </w:rPr>
              <w:t>Всего</w:t>
            </w:r>
          </w:p>
        </w:tc>
        <w:tc>
          <w:tcPr>
            <w:tcW w:w="556" w:type="pct"/>
            <w:tcBorders>
              <w:top w:val="single" w:sz="4" w:space="0" w:color="auto"/>
              <w:bottom w:val="single" w:sz="4" w:space="0" w:color="auto"/>
            </w:tcBorders>
            <w:shd w:val="clear" w:color="auto" w:fill="auto"/>
            <w:vAlign w:val="bottom"/>
          </w:tcPr>
          <w:p w14:paraId="2C0672C9" w14:textId="77777777" w:rsidR="00E826BB" w:rsidRPr="00FF5253" w:rsidRDefault="00E826BB" w:rsidP="0048250F">
            <w:pPr>
              <w:widowControl w:val="0"/>
              <w:spacing w:after="0" w:line="240" w:lineRule="auto"/>
              <w:jc w:val="center"/>
              <w:rPr>
                <w:rFonts w:ascii="Times New Roman" w:eastAsia="Times New Roman" w:hAnsi="Times New Roman" w:cs="Times New Roman"/>
                <w:sz w:val="24"/>
                <w:szCs w:val="24"/>
                <w:lang w:eastAsia="ru-RU"/>
              </w:rPr>
            </w:pPr>
          </w:p>
        </w:tc>
        <w:tc>
          <w:tcPr>
            <w:tcW w:w="528" w:type="pct"/>
            <w:tcBorders>
              <w:top w:val="single" w:sz="4" w:space="0" w:color="auto"/>
              <w:bottom w:val="single" w:sz="4" w:space="0" w:color="auto"/>
            </w:tcBorders>
            <w:shd w:val="clear" w:color="auto" w:fill="auto"/>
            <w:vAlign w:val="bottom"/>
          </w:tcPr>
          <w:p w14:paraId="0E6E4A36" w14:textId="77777777" w:rsidR="00E826BB" w:rsidRPr="00FF5253" w:rsidRDefault="00E826BB" w:rsidP="0048250F">
            <w:pPr>
              <w:widowControl w:val="0"/>
              <w:spacing w:after="0" w:line="240" w:lineRule="auto"/>
              <w:jc w:val="center"/>
              <w:rPr>
                <w:rFonts w:ascii="Times New Roman" w:eastAsia="Times New Roman" w:hAnsi="Times New Roman" w:cs="Times New Roman"/>
                <w:sz w:val="24"/>
                <w:szCs w:val="24"/>
                <w:lang w:eastAsia="ru-RU"/>
              </w:rPr>
            </w:pPr>
          </w:p>
        </w:tc>
        <w:tc>
          <w:tcPr>
            <w:tcW w:w="582" w:type="pct"/>
            <w:tcBorders>
              <w:top w:val="single" w:sz="4" w:space="0" w:color="auto"/>
              <w:bottom w:val="single" w:sz="4" w:space="0" w:color="auto"/>
            </w:tcBorders>
            <w:shd w:val="clear" w:color="auto" w:fill="auto"/>
            <w:vAlign w:val="bottom"/>
          </w:tcPr>
          <w:p w14:paraId="3821AE25" w14:textId="77777777" w:rsidR="00E826BB" w:rsidRPr="00FF5253" w:rsidRDefault="00E826BB" w:rsidP="0048250F">
            <w:pPr>
              <w:widowControl w:val="0"/>
              <w:spacing w:after="0" w:line="240" w:lineRule="auto"/>
              <w:jc w:val="center"/>
              <w:rPr>
                <w:rFonts w:ascii="Times New Roman" w:eastAsia="Times New Roman" w:hAnsi="Times New Roman" w:cs="Times New Roman"/>
                <w:sz w:val="24"/>
                <w:szCs w:val="24"/>
                <w:lang w:eastAsia="ru-RU"/>
              </w:rPr>
            </w:pPr>
          </w:p>
        </w:tc>
        <w:tc>
          <w:tcPr>
            <w:tcW w:w="598" w:type="pct"/>
            <w:tcBorders>
              <w:top w:val="single" w:sz="4" w:space="0" w:color="auto"/>
              <w:bottom w:val="single" w:sz="4" w:space="0" w:color="auto"/>
            </w:tcBorders>
            <w:shd w:val="clear" w:color="auto" w:fill="auto"/>
            <w:vAlign w:val="bottom"/>
          </w:tcPr>
          <w:p w14:paraId="7F228194" w14:textId="77777777" w:rsidR="00E826BB" w:rsidRPr="00FF5253" w:rsidRDefault="00E826BB" w:rsidP="0048250F">
            <w:pPr>
              <w:widowControl w:val="0"/>
              <w:spacing w:after="0" w:line="240" w:lineRule="auto"/>
              <w:jc w:val="center"/>
              <w:rPr>
                <w:rFonts w:ascii="Times New Roman" w:eastAsia="Times New Roman" w:hAnsi="Times New Roman" w:cs="Times New Roman"/>
                <w:sz w:val="24"/>
                <w:szCs w:val="24"/>
                <w:lang w:eastAsia="ru-RU"/>
              </w:rPr>
            </w:pPr>
          </w:p>
        </w:tc>
        <w:tc>
          <w:tcPr>
            <w:tcW w:w="706" w:type="pct"/>
            <w:tcBorders>
              <w:top w:val="single" w:sz="4" w:space="0" w:color="auto"/>
              <w:bottom w:val="single" w:sz="4" w:space="0" w:color="auto"/>
            </w:tcBorders>
            <w:shd w:val="clear" w:color="auto" w:fill="auto"/>
            <w:vAlign w:val="bottom"/>
          </w:tcPr>
          <w:p w14:paraId="69D1F72F" w14:textId="77777777" w:rsidR="00E826BB" w:rsidRPr="00FF5253" w:rsidRDefault="00E826BB" w:rsidP="0048250F">
            <w:pPr>
              <w:widowControl w:val="0"/>
              <w:spacing w:after="0" w:line="240" w:lineRule="auto"/>
              <w:jc w:val="center"/>
              <w:rPr>
                <w:rFonts w:ascii="Times New Roman" w:eastAsia="Times New Roman" w:hAnsi="Times New Roman" w:cs="Times New Roman"/>
                <w:sz w:val="24"/>
                <w:szCs w:val="24"/>
                <w:lang w:eastAsia="ru-RU"/>
              </w:rPr>
            </w:pPr>
          </w:p>
        </w:tc>
        <w:tc>
          <w:tcPr>
            <w:tcW w:w="662" w:type="pct"/>
            <w:tcBorders>
              <w:top w:val="single" w:sz="4" w:space="0" w:color="auto"/>
              <w:bottom w:val="single" w:sz="4" w:space="0" w:color="auto"/>
            </w:tcBorders>
            <w:shd w:val="clear" w:color="auto" w:fill="auto"/>
            <w:vAlign w:val="bottom"/>
          </w:tcPr>
          <w:p w14:paraId="3704BFFC" w14:textId="77777777" w:rsidR="00E826BB" w:rsidRPr="00FF5253" w:rsidRDefault="00E826BB" w:rsidP="0048250F">
            <w:pPr>
              <w:widowControl w:val="0"/>
              <w:spacing w:after="0" w:line="240" w:lineRule="auto"/>
              <w:jc w:val="center"/>
              <w:rPr>
                <w:rFonts w:ascii="Times New Roman" w:eastAsia="Times New Roman" w:hAnsi="Times New Roman" w:cs="Times New Roman"/>
                <w:sz w:val="24"/>
                <w:szCs w:val="24"/>
                <w:lang w:eastAsia="ru-RU"/>
              </w:rPr>
            </w:pPr>
          </w:p>
        </w:tc>
        <w:tc>
          <w:tcPr>
            <w:tcW w:w="520" w:type="pct"/>
            <w:tcBorders>
              <w:top w:val="single" w:sz="4" w:space="0" w:color="auto"/>
              <w:bottom w:val="single" w:sz="4" w:space="0" w:color="auto"/>
            </w:tcBorders>
            <w:shd w:val="clear" w:color="auto" w:fill="auto"/>
            <w:vAlign w:val="bottom"/>
          </w:tcPr>
          <w:p w14:paraId="4C45EE54" w14:textId="77777777" w:rsidR="00E826BB" w:rsidRPr="00FF5253" w:rsidRDefault="00E826BB" w:rsidP="0048250F">
            <w:pPr>
              <w:widowControl w:val="0"/>
              <w:spacing w:after="0" w:line="240" w:lineRule="auto"/>
              <w:jc w:val="center"/>
              <w:rPr>
                <w:rFonts w:ascii="Times New Roman" w:eastAsia="Times New Roman" w:hAnsi="Times New Roman" w:cs="Times New Roman"/>
                <w:sz w:val="24"/>
                <w:szCs w:val="24"/>
                <w:lang w:eastAsia="ru-RU"/>
              </w:rPr>
            </w:pPr>
          </w:p>
        </w:tc>
      </w:tr>
      <w:tr w:rsidR="00E826BB" w:rsidRPr="00BD5A90" w14:paraId="3028A1F7" w14:textId="77777777" w:rsidTr="00944CB1">
        <w:tc>
          <w:tcPr>
            <w:tcW w:w="848" w:type="pct"/>
            <w:tcBorders>
              <w:top w:val="single" w:sz="4" w:space="0" w:color="auto"/>
              <w:bottom w:val="single" w:sz="4" w:space="0" w:color="auto"/>
            </w:tcBorders>
            <w:shd w:val="clear" w:color="auto" w:fill="auto"/>
            <w:vAlign w:val="bottom"/>
          </w:tcPr>
          <w:p w14:paraId="4FA741F4" w14:textId="77777777" w:rsidR="00E826BB" w:rsidRPr="00FF5253" w:rsidRDefault="00E826BB" w:rsidP="0048250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Женщины, имеющие детей до 18 лет - всего</w:t>
            </w:r>
          </w:p>
        </w:tc>
        <w:tc>
          <w:tcPr>
            <w:tcW w:w="556" w:type="pct"/>
            <w:tcBorders>
              <w:top w:val="single" w:sz="4" w:space="0" w:color="auto"/>
              <w:bottom w:val="single" w:sz="4" w:space="0" w:color="auto"/>
            </w:tcBorders>
            <w:shd w:val="clear" w:color="auto" w:fill="auto"/>
            <w:vAlign w:val="bottom"/>
          </w:tcPr>
          <w:p w14:paraId="5E9A14AA" w14:textId="77777777" w:rsidR="00E826BB" w:rsidRPr="00F4592B" w:rsidRDefault="00E826BB" w:rsidP="00A60205">
            <w:pPr>
              <w:widowControl w:val="0"/>
              <w:spacing w:after="0" w:line="240" w:lineRule="auto"/>
              <w:jc w:val="center"/>
              <w:rPr>
                <w:rFonts w:ascii="Times New Roman" w:eastAsia="Times New Roman" w:hAnsi="Times New Roman" w:cs="Times New Roman"/>
                <w:b/>
                <w:sz w:val="24"/>
                <w:szCs w:val="24"/>
                <w:lang w:eastAsia="ru-RU"/>
              </w:rPr>
            </w:pPr>
            <w:r w:rsidRPr="00F4592B">
              <w:rPr>
                <w:rFonts w:ascii="Times New Roman" w:eastAsia="Times New Roman" w:hAnsi="Times New Roman" w:cs="Times New Roman"/>
                <w:b/>
                <w:sz w:val="24"/>
                <w:szCs w:val="24"/>
                <w:lang w:eastAsia="ru-RU"/>
              </w:rPr>
              <w:t>13 528</w:t>
            </w:r>
          </w:p>
        </w:tc>
        <w:tc>
          <w:tcPr>
            <w:tcW w:w="528" w:type="pct"/>
            <w:tcBorders>
              <w:top w:val="single" w:sz="4" w:space="0" w:color="auto"/>
              <w:bottom w:val="single" w:sz="4" w:space="0" w:color="auto"/>
            </w:tcBorders>
            <w:shd w:val="clear" w:color="auto" w:fill="auto"/>
            <w:vAlign w:val="bottom"/>
          </w:tcPr>
          <w:p w14:paraId="5817B498" w14:textId="77777777" w:rsidR="00E826BB" w:rsidRPr="00F4592B" w:rsidRDefault="00E826BB" w:rsidP="00A60205">
            <w:pPr>
              <w:widowControl w:val="0"/>
              <w:spacing w:after="0" w:line="240" w:lineRule="auto"/>
              <w:jc w:val="center"/>
              <w:rPr>
                <w:rFonts w:ascii="Times New Roman" w:eastAsia="Times New Roman" w:hAnsi="Times New Roman" w:cs="Times New Roman"/>
                <w:b/>
                <w:sz w:val="24"/>
                <w:szCs w:val="24"/>
                <w:lang w:eastAsia="ru-RU"/>
              </w:rPr>
            </w:pPr>
            <w:r w:rsidRPr="00F4592B">
              <w:rPr>
                <w:rFonts w:ascii="Times New Roman" w:eastAsia="Times New Roman" w:hAnsi="Times New Roman" w:cs="Times New Roman"/>
                <w:b/>
                <w:sz w:val="24"/>
                <w:szCs w:val="24"/>
                <w:lang w:eastAsia="ru-RU"/>
              </w:rPr>
              <w:t>12 986</w:t>
            </w:r>
          </w:p>
        </w:tc>
        <w:tc>
          <w:tcPr>
            <w:tcW w:w="582" w:type="pct"/>
            <w:tcBorders>
              <w:top w:val="single" w:sz="4" w:space="0" w:color="auto"/>
              <w:bottom w:val="single" w:sz="4" w:space="0" w:color="auto"/>
            </w:tcBorders>
            <w:shd w:val="clear" w:color="auto" w:fill="auto"/>
            <w:vAlign w:val="bottom"/>
          </w:tcPr>
          <w:p w14:paraId="20780835" w14:textId="77777777" w:rsidR="00E826BB" w:rsidRPr="00F4592B" w:rsidRDefault="00E826BB" w:rsidP="00A60205">
            <w:pPr>
              <w:widowControl w:val="0"/>
              <w:spacing w:after="0" w:line="240" w:lineRule="auto"/>
              <w:jc w:val="center"/>
              <w:rPr>
                <w:rFonts w:ascii="Times New Roman" w:eastAsia="Times New Roman" w:hAnsi="Times New Roman" w:cs="Times New Roman"/>
                <w:b/>
                <w:sz w:val="24"/>
                <w:szCs w:val="24"/>
                <w:lang w:eastAsia="ru-RU"/>
              </w:rPr>
            </w:pPr>
            <w:r w:rsidRPr="00F4592B">
              <w:rPr>
                <w:rFonts w:ascii="Times New Roman" w:eastAsia="Times New Roman" w:hAnsi="Times New Roman" w:cs="Times New Roman"/>
                <w:b/>
                <w:sz w:val="24"/>
                <w:szCs w:val="24"/>
                <w:lang w:eastAsia="ru-RU"/>
              </w:rPr>
              <w:t>541</w:t>
            </w:r>
          </w:p>
        </w:tc>
        <w:tc>
          <w:tcPr>
            <w:tcW w:w="598" w:type="pct"/>
            <w:tcBorders>
              <w:top w:val="single" w:sz="4" w:space="0" w:color="auto"/>
              <w:bottom w:val="single" w:sz="4" w:space="0" w:color="auto"/>
            </w:tcBorders>
            <w:shd w:val="clear" w:color="auto" w:fill="auto"/>
            <w:vAlign w:val="bottom"/>
          </w:tcPr>
          <w:p w14:paraId="37DF9CB1" w14:textId="77777777" w:rsidR="00E826BB" w:rsidRPr="00F4592B" w:rsidRDefault="00E826BB" w:rsidP="00A60205">
            <w:pPr>
              <w:widowControl w:val="0"/>
              <w:spacing w:after="0" w:line="240" w:lineRule="auto"/>
              <w:jc w:val="center"/>
              <w:rPr>
                <w:rFonts w:ascii="Times New Roman" w:eastAsia="Times New Roman" w:hAnsi="Times New Roman" w:cs="Times New Roman"/>
                <w:b/>
                <w:sz w:val="24"/>
                <w:szCs w:val="24"/>
                <w:lang w:eastAsia="ru-RU"/>
              </w:rPr>
            </w:pPr>
            <w:r w:rsidRPr="00F4592B">
              <w:rPr>
                <w:rFonts w:ascii="Times New Roman" w:eastAsia="Times New Roman" w:hAnsi="Times New Roman" w:cs="Times New Roman"/>
                <w:b/>
                <w:sz w:val="24"/>
                <w:szCs w:val="24"/>
                <w:lang w:eastAsia="ru-RU"/>
              </w:rPr>
              <w:t>2 432</w:t>
            </w:r>
          </w:p>
        </w:tc>
        <w:tc>
          <w:tcPr>
            <w:tcW w:w="706" w:type="pct"/>
            <w:tcBorders>
              <w:top w:val="single" w:sz="4" w:space="0" w:color="auto"/>
              <w:bottom w:val="single" w:sz="4" w:space="0" w:color="auto"/>
            </w:tcBorders>
            <w:shd w:val="clear" w:color="auto" w:fill="auto"/>
            <w:vAlign w:val="bottom"/>
          </w:tcPr>
          <w:p w14:paraId="188AF810" w14:textId="77777777" w:rsidR="00E826BB" w:rsidRPr="00F4592B" w:rsidRDefault="00E826BB" w:rsidP="00A60205">
            <w:pPr>
              <w:widowControl w:val="0"/>
              <w:spacing w:after="0" w:line="240" w:lineRule="auto"/>
              <w:jc w:val="center"/>
              <w:rPr>
                <w:rFonts w:ascii="Times New Roman" w:eastAsia="Times New Roman" w:hAnsi="Times New Roman" w:cs="Times New Roman"/>
                <w:b/>
                <w:sz w:val="24"/>
                <w:szCs w:val="24"/>
                <w:lang w:eastAsia="ru-RU"/>
              </w:rPr>
            </w:pPr>
            <w:r w:rsidRPr="00F4592B">
              <w:rPr>
                <w:rFonts w:ascii="Times New Roman" w:eastAsia="Times New Roman" w:hAnsi="Times New Roman" w:cs="Times New Roman"/>
                <w:b/>
                <w:sz w:val="24"/>
                <w:szCs w:val="24"/>
                <w:lang w:eastAsia="ru-RU"/>
              </w:rPr>
              <w:t>84,8</w:t>
            </w:r>
          </w:p>
        </w:tc>
        <w:tc>
          <w:tcPr>
            <w:tcW w:w="662" w:type="pct"/>
            <w:tcBorders>
              <w:top w:val="single" w:sz="4" w:space="0" w:color="auto"/>
              <w:bottom w:val="single" w:sz="4" w:space="0" w:color="auto"/>
            </w:tcBorders>
            <w:shd w:val="clear" w:color="auto" w:fill="auto"/>
            <w:vAlign w:val="bottom"/>
          </w:tcPr>
          <w:p w14:paraId="265B3569" w14:textId="77777777" w:rsidR="00E826BB" w:rsidRPr="00F4592B" w:rsidRDefault="00E826BB" w:rsidP="00A60205">
            <w:pPr>
              <w:widowControl w:val="0"/>
              <w:spacing w:after="0" w:line="240" w:lineRule="auto"/>
              <w:jc w:val="center"/>
              <w:rPr>
                <w:rFonts w:ascii="Times New Roman" w:eastAsia="Times New Roman" w:hAnsi="Times New Roman" w:cs="Times New Roman"/>
                <w:b/>
                <w:sz w:val="24"/>
                <w:szCs w:val="24"/>
                <w:lang w:eastAsia="ru-RU"/>
              </w:rPr>
            </w:pPr>
            <w:r w:rsidRPr="00F4592B">
              <w:rPr>
                <w:rFonts w:ascii="Times New Roman" w:eastAsia="Times New Roman" w:hAnsi="Times New Roman" w:cs="Times New Roman"/>
                <w:b/>
                <w:sz w:val="24"/>
                <w:szCs w:val="24"/>
                <w:lang w:eastAsia="ru-RU"/>
              </w:rPr>
              <w:t>81,4</w:t>
            </w:r>
          </w:p>
        </w:tc>
        <w:tc>
          <w:tcPr>
            <w:tcW w:w="520" w:type="pct"/>
            <w:tcBorders>
              <w:top w:val="single" w:sz="4" w:space="0" w:color="auto"/>
              <w:bottom w:val="single" w:sz="4" w:space="0" w:color="auto"/>
            </w:tcBorders>
            <w:shd w:val="clear" w:color="auto" w:fill="auto"/>
            <w:vAlign w:val="bottom"/>
          </w:tcPr>
          <w:p w14:paraId="141CCE72" w14:textId="77777777" w:rsidR="00E826BB" w:rsidRPr="00F4592B" w:rsidRDefault="00E826BB" w:rsidP="00A60205">
            <w:pPr>
              <w:widowControl w:val="0"/>
              <w:spacing w:after="0" w:line="240" w:lineRule="auto"/>
              <w:jc w:val="center"/>
              <w:rPr>
                <w:rFonts w:ascii="Times New Roman" w:eastAsia="Times New Roman" w:hAnsi="Times New Roman" w:cs="Times New Roman"/>
                <w:b/>
                <w:sz w:val="24"/>
                <w:szCs w:val="24"/>
                <w:lang w:eastAsia="ru-RU"/>
              </w:rPr>
            </w:pPr>
            <w:r w:rsidRPr="00F4592B">
              <w:rPr>
                <w:rFonts w:ascii="Times New Roman" w:eastAsia="Times New Roman" w:hAnsi="Times New Roman" w:cs="Times New Roman"/>
                <w:b/>
                <w:sz w:val="24"/>
                <w:szCs w:val="24"/>
                <w:lang w:eastAsia="ru-RU"/>
              </w:rPr>
              <w:t>4,0</w:t>
            </w:r>
          </w:p>
        </w:tc>
      </w:tr>
      <w:tr w:rsidR="00E826BB" w:rsidRPr="00BD5A90" w14:paraId="514B097F" w14:textId="77777777" w:rsidTr="00944CB1">
        <w:tc>
          <w:tcPr>
            <w:tcW w:w="848" w:type="pct"/>
            <w:tcBorders>
              <w:top w:val="single" w:sz="4" w:space="0" w:color="auto"/>
              <w:bottom w:val="single" w:sz="4" w:space="0" w:color="auto"/>
            </w:tcBorders>
            <w:shd w:val="clear" w:color="auto" w:fill="auto"/>
            <w:vAlign w:val="bottom"/>
          </w:tcPr>
          <w:p w14:paraId="21DA3D33" w14:textId="77777777" w:rsidR="00E826BB" w:rsidRPr="00FF5253" w:rsidRDefault="00E826BB" w:rsidP="0048250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в том числе имеющие:</w:t>
            </w:r>
          </w:p>
        </w:tc>
        <w:tc>
          <w:tcPr>
            <w:tcW w:w="556" w:type="pct"/>
            <w:tcBorders>
              <w:top w:val="single" w:sz="4" w:space="0" w:color="auto"/>
              <w:bottom w:val="single" w:sz="4" w:space="0" w:color="auto"/>
            </w:tcBorders>
            <w:shd w:val="clear" w:color="auto" w:fill="auto"/>
            <w:vAlign w:val="bottom"/>
          </w:tcPr>
          <w:p w14:paraId="4C6A9768"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 </w:t>
            </w:r>
          </w:p>
        </w:tc>
        <w:tc>
          <w:tcPr>
            <w:tcW w:w="528" w:type="pct"/>
            <w:tcBorders>
              <w:top w:val="single" w:sz="4" w:space="0" w:color="auto"/>
              <w:bottom w:val="single" w:sz="4" w:space="0" w:color="auto"/>
            </w:tcBorders>
            <w:shd w:val="clear" w:color="auto" w:fill="auto"/>
            <w:vAlign w:val="bottom"/>
          </w:tcPr>
          <w:p w14:paraId="303F4E5E"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 </w:t>
            </w:r>
          </w:p>
        </w:tc>
        <w:tc>
          <w:tcPr>
            <w:tcW w:w="582" w:type="pct"/>
            <w:tcBorders>
              <w:top w:val="single" w:sz="4" w:space="0" w:color="auto"/>
              <w:bottom w:val="single" w:sz="4" w:space="0" w:color="auto"/>
            </w:tcBorders>
            <w:shd w:val="clear" w:color="auto" w:fill="auto"/>
            <w:vAlign w:val="bottom"/>
          </w:tcPr>
          <w:p w14:paraId="07AE40F9"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 </w:t>
            </w:r>
          </w:p>
        </w:tc>
        <w:tc>
          <w:tcPr>
            <w:tcW w:w="598" w:type="pct"/>
            <w:tcBorders>
              <w:top w:val="single" w:sz="4" w:space="0" w:color="auto"/>
              <w:bottom w:val="single" w:sz="4" w:space="0" w:color="auto"/>
            </w:tcBorders>
            <w:shd w:val="clear" w:color="auto" w:fill="auto"/>
            <w:vAlign w:val="bottom"/>
          </w:tcPr>
          <w:p w14:paraId="42FF353F"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 </w:t>
            </w:r>
          </w:p>
        </w:tc>
        <w:tc>
          <w:tcPr>
            <w:tcW w:w="706" w:type="pct"/>
            <w:tcBorders>
              <w:top w:val="single" w:sz="4" w:space="0" w:color="auto"/>
              <w:bottom w:val="single" w:sz="4" w:space="0" w:color="auto"/>
            </w:tcBorders>
            <w:shd w:val="clear" w:color="auto" w:fill="auto"/>
            <w:vAlign w:val="bottom"/>
          </w:tcPr>
          <w:p w14:paraId="53AA92D8"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 </w:t>
            </w:r>
          </w:p>
        </w:tc>
        <w:tc>
          <w:tcPr>
            <w:tcW w:w="662" w:type="pct"/>
            <w:tcBorders>
              <w:top w:val="single" w:sz="4" w:space="0" w:color="auto"/>
              <w:bottom w:val="single" w:sz="4" w:space="0" w:color="auto"/>
            </w:tcBorders>
            <w:shd w:val="clear" w:color="auto" w:fill="auto"/>
            <w:vAlign w:val="bottom"/>
          </w:tcPr>
          <w:p w14:paraId="51D043F5"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 </w:t>
            </w:r>
          </w:p>
        </w:tc>
        <w:tc>
          <w:tcPr>
            <w:tcW w:w="520" w:type="pct"/>
            <w:tcBorders>
              <w:top w:val="single" w:sz="4" w:space="0" w:color="auto"/>
              <w:bottom w:val="single" w:sz="4" w:space="0" w:color="auto"/>
            </w:tcBorders>
            <w:shd w:val="clear" w:color="auto" w:fill="auto"/>
            <w:vAlign w:val="bottom"/>
          </w:tcPr>
          <w:p w14:paraId="3DCBDF87"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 </w:t>
            </w:r>
          </w:p>
        </w:tc>
      </w:tr>
      <w:tr w:rsidR="00E826BB" w:rsidRPr="00BD5A90" w14:paraId="5353D2BF" w14:textId="77777777" w:rsidTr="00944CB1">
        <w:tc>
          <w:tcPr>
            <w:tcW w:w="848" w:type="pct"/>
            <w:tcBorders>
              <w:top w:val="single" w:sz="4" w:space="0" w:color="auto"/>
              <w:bottom w:val="single" w:sz="4" w:space="0" w:color="auto"/>
            </w:tcBorders>
            <w:shd w:val="clear" w:color="auto" w:fill="auto"/>
            <w:vAlign w:val="bottom"/>
          </w:tcPr>
          <w:p w14:paraId="46B8239B" w14:textId="77777777" w:rsidR="00E826BB" w:rsidRPr="00FF5253" w:rsidRDefault="00E826BB" w:rsidP="0048250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 ребенка</w:t>
            </w:r>
          </w:p>
        </w:tc>
        <w:tc>
          <w:tcPr>
            <w:tcW w:w="556" w:type="pct"/>
            <w:tcBorders>
              <w:top w:val="single" w:sz="4" w:space="0" w:color="auto"/>
              <w:bottom w:val="single" w:sz="4" w:space="0" w:color="auto"/>
            </w:tcBorders>
            <w:shd w:val="clear" w:color="auto" w:fill="auto"/>
            <w:vAlign w:val="bottom"/>
          </w:tcPr>
          <w:p w14:paraId="213ABC50"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8 414</w:t>
            </w:r>
          </w:p>
        </w:tc>
        <w:tc>
          <w:tcPr>
            <w:tcW w:w="528" w:type="pct"/>
            <w:tcBorders>
              <w:top w:val="single" w:sz="4" w:space="0" w:color="auto"/>
              <w:bottom w:val="single" w:sz="4" w:space="0" w:color="auto"/>
            </w:tcBorders>
            <w:shd w:val="clear" w:color="auto" w:fill="auto"/>
            <w:vAlign w:val="bottom"/>
          </w:tcPr>
          <w:p w14:paraId="65571C15"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8 140</w:t>
            </w:r>
          </w:p>
        </w:tc>
        <w:tc>
          <w:tcPr>
            <w:tcW w:w="582" w:type="pct"/>
            <w:tcBorders>
              <w:top w:val="single" w:sz="4" w:space="0" w:color="auto"/>
              <w:bottom w:val="single" w:sz="4" w:space="0" w:color="auto"/>
            </w:tcBorders>
            <w:shd w:val="clear" w:color="auto" w:fill="auto"/>
            <w:vAlign w:val="bottom"/>
          </w:tcPr>
          <w:p w14:paraId="59DD355B"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274</w:t>
            </w:r>
          </w:p>
        </w:tc>
        <w:tc>
          <w:tcPr>
            <w:tcW w:w="598" w:type="pct"/>
            <w:tcBorders>
              <w:top w:val="single" w:sz="4" w:space="0" w:color="auto"/>
              <w:bottom w:val="single" w:sz="4" w:space="0" w:color="auto"/>
            </w:tcBorders>
            <w:shd w:val="clear" w:color="auto" w:fill="auto"/>
            <w:vAlign w:val="bottom"/>
          </w:tcPr>
          <w:p w14:paraId="1654DB33"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1 066</w:t>
            </w:r>
          </w:p>
        </w:tc>
        <w:tc>
          <w:tcPr>
            <w:tcW w:w="706" w:type="pct"/>
            <w:tcBorders>
              <w:top w:val="single" w:sz="4" w:space="0" w:color="auto"/>
              <w:bottom w:val="single" w:sz="4" w:space="0" w:color="auto"/>
            </w:tcBorders>
            <w:shd w:val="clear" w:color="auto" w:fill="auto"/>
            <w:vAlign w:val="bottom"/>
          </w:tcPr>
          <w:p w14:paraId="5069DFA9"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88,8</w:t>
            </w:r>
          </w:p>
        </w:tc>
        <w:tc>
          <w:tcPr>
            <w:tcW w:w="662" w:type="pct"/>
            <w:tcBorders>
              <w:top w:val="single" w:sz="4" w:space="0" w:color="auto"/>
              <w:bottom w:val="single" w:sz="4" w:space="0" w:color="auto"/>
            </w:tcBorders>
            <w:shd w:val="clear" w:color="auto" w:fill="auto"/>
            <w:vAlign w:val="bottom"/>
          </w:tcPr>
          <w:p w14:paraId="08B62FB6"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85,9</w:t>
            </w:r>
          </w:p>
        </w:tc>
        <w:tc>
          <w:tcPr>
            <w:tcW w:w="520" w:type="pct"/>
            <w:tcBorders>
              <w:top w:val="single" w:sz="4" w:space="0" w:color="auto"/>
              <w:bottom w:val="single" w:sz="4" w:space="0" w:color="auto"/>
            </w:tcBorders>
            <w:shd w:val="clear" w:color="auto" w:fill="auto"/>
            <w:vAlign w:val="bottom"/>
          </w:tcPr>
          <w:p w14:paraId="50512060"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3,3</w:t>
            </w:r>
          </w:p>
        </w:tc>
      </w:tr>
      <w:tr w:rsidR="00E826BB" w:rsidRPr="00BD5A90" w14:paraId="4C0C66AC" w14:textId="77777777" w:rsidTr="00944CB1">
        <w:tc>
          <w:tcPr>
            <w:tcW w:w="848" w:type="pct"/>
            <w:tcBorders>
              <w:top w:val="single" w:sz="4" w:space="0" w:color="auto"/>
              <w:bottom w:val="single" w:sz="4" w:space="0" w:color="auto"/>
            </w:tcBorders>
            <w:shd w:val="clear" w:color="auto" w:fill="auto"/>
            <w:vAlign w:val="bottom"/>
          </w:tcPr>
          <w:p w14:paraId="51C8DB5A" w14:textId="77777777" w:rsidR="00E826BB" w:rsidRPr="00FF5253" w:rsidRDefault="00E826BB" w:rsidP="0048250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 детей</w:t>
            </w:r>
          </w:p>
        </w:tc>
        <w:tc>
          <w:tcPr>
            <w:tcW w:w="556" w:type="pct"/>
            <w:tcBorders>
              <w:top w:val="single" w:sz="4" w:space="0" w:color="auto"/>
              <w:bottom w:val="single" w:sz="4" w:space="0" w:color="auto"/>
            </w:tcBorders>
            <w:shd w:val="clear" w:color="auto" w:fill="auto"/>
            <w:vAlign w:val="bottom"/>
          </w:tcPr>
          <w:p w14:paraId="2193F01A"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4 180</w:t>
            </w:r>
          </w:p>
        </w:tc>
        <w:tc>
          <w:tcPr>
            <w:tcW w:w="528" w:type="pct"/>
            <w:tcBorders>
              <w:top w:val="single" w:sz="4" w:space="0" w:color="auto"/>
              <w:bottom w:val="single" w:sz="4" w:space="0" w:color="auto"/>
            </w:tcBorders>
            <w:shd w:val="clear" w:color="auto" w:fill="auto"/>
            <w:vAlign w:val="bottom"/>
          </w:tcPr>
          <w:p w14:paraId="436ED835"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3 991</w:t>
            </w:r>
          </w:p>
        </w:tc>
        <w:tc>
          <w:tcPr>
            <w:tcW w:w="582" w:type="pct"/>
            <w:tcBorders>
              <w:top w:val="single" w:sz="4" w:space="0" w:color="auto"/>
              <w:bottom w:val="single" w:sz="4" w:space="0" w:color="auto"/>
            </w:tcBorders>
            <w:shd w:val="clear" w:color="auto" w:fill="auto"/>
            <w:vAlign w:val="bottom"/>
          </w:tcPr>
          <w:p w14:paraId="0E693D07"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190</w:t>
            </w:r>
          </w:p>
        </w:tc>
        <w:tc>
          <w:tcPr>
            <w:tcW w:w="598" w:type="pct"/>
            <w:tcBorders>
              <w:top w:val="single" w:sz="4" w:space="0" w:color="auto"/>
              <w:bottom w:val="single" w:sz="4" w:space="0" w:color="auto"/>
            </w:tcBorders>
            <w:shd w:val="clear" w:color="auto" w:fill="auto"/>
            <w:vAlign w:val="bottom"/>
          </w:tcPr>
          <w:p w14:paraId="7656EBDD"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872</w:t>
            </w:r>
          </w:p>
        </w:tc>
        <w:tc>
          <w:tcPr>
            <w:tcW w:w="706" w:type="pct"/>
            <w:tcBorders>
              <w:top w:val="single" w:sz="4" w:space="0" w:color="auto"/>
              <w:bottom w:val="single" w:sz="4" w:space="0" w:color="auto"/>
            </w:tcBorders>
            <w:shd w:val="clear" w:color="auto" w:fill="auto"/>
            <w:vAlign w:val="bottom"/>
          </w:tcPr>
          <w:p w14:paraId="7FA37192"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82,7</w:t>
            </w:r>
          </w:p>
        </w:tc>
        <w:tc>
          <w:tcPr>
            <w:tcW w:w="662" w:type="pct"/>
            <w:tcBorders>
              <w:top w:val="single" w:sz="4" w:space="0" w:color="auto"/>
              <w:bottom w:val="single" w:sz="4" w:space="0" w:color="auto"/>
            </w:tcBorders>
            <w:shd w:val="clear" w:color="auto" w:fill="auto"/>
            <w:vAlign w:val="bottom"/>
          </w:tcPr>
          <w:p w14:paraId="3C48EAA5"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79,0</w:t>
            </w:r>
          </w:p>
        </w:tc>
        <w:tc>
          <w:tcPr>
            <w:tcW w:w="520" w:type="pct"/>
            <w:tcBorders>
              <w:top w:val="single" w:sz="4" w:space="0" w:color="auto"/>
              <w:bottom w:val="single" w:sz="4" w:space="0" w:color="auto"/>
            </w:tcBorders>
            <w:shd w:val="clear" w:color="auto" w:fill="auto"/>
            <w:vAlign w:val="bottom"/>
          </w:tcPr>
          <w:p w14:paraId="545E987A"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4,5</w:t>
            </w:r>
          </w:p>
        </w:tc>
      </w:tr>
      <w:tr w:rsidR="00E826BB" w:rsidRPr="00BD5A90" w14:paraId="2996F5F6" w14:textId="77777777" w:rsidTr="00944CB1">
        <w:tc>
          <w:tcPr>
            <w:tcW w:w="848" w:type="pct"/>
            <w:tcBorders>
              <w:top w:val="single" w:sz="4" w:space="0" w:color="auto"/>
              <w:bottom w:val="single" w:sz="4" w:space="0" w:color="auto"/>
            </w:tcBorders>
            <w:shd w:val="clear" w:color="auto" w:fill="auto"/>
            <w:vAlign w:val="bottom"/>
          </w:tcPr>
          <w:p w14:paraId="12CBB2F9" w14:textId="77777777" w:rsidR="00E826BB" w:rsidRPr="00FF5253" w:rsidRDefault="00E826BB" w:rsidP="0048250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 детей и более</w:t>
            </w:r>
          </w:p>
        </w:tc>
        <w:tc>
          <w:tcPr>
            <w:tcW w:w="556" w:type="pct"/>
            <w:tcBorders>
              <w:top w:val="single" w:sz="4" w:space="0" w:color="auto"/>
              <w:bottom w:val="single" w:sz="4" w:space="0" w:color="auto"/>
            </w:tcBorders>
            <w:shd w:val="clear" w:color="auto" w:fill="auto"/>
            <w:vAlign w:val="bottom"/>
          </w:tcPr>
          <w:p w14:paraId="2B9DAFCF"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933</w:t>
            </w:r>
          </w:p>
        </w:tc>
        <w:tc>
          <w:tcPr>
            <w:tcW w:w="528" w:type="pct"/>
            <w:tcBorders>
              <w:top w:val="single" w:sz="4" w:space="0" w:color="auto"/>
              <w:bottom w:val="single" w:sz="4" w:space="0" w:color="auto"/>
            </w:tcBorders>
            <w:shd w:val="clear" w:color="auto" w:fill="auto"/>
            <w:vAlign w:val="bottom"/>
          </w:tcPr>
          <w:p w14:paraId="5B6E5843"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856</w:t>
            </w:r>
          </w:p>
        </w:tc>
        <w:tc>
          <w:tcPr>
            <w:tcW w:w="582" w:type="pct"/>
            <w:tcBorders>
              <w:top w:val="single" w:sz="4" w:space="0" w:color="auto"/>
              <w:bottom w:val="single" w:sz="4" w:space="0" w:color="auto"/>
            </w:tcBorders>
            <w:shd w:val="clear" w:color="auto" w:fill="auto"/>
            <w:vAlign w:val="bottom"/>
          </w:tcPr>
          <w:p w14:paraId="333CE7CB"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77</w:t>
            </w:r>
          </w:p>
        </w:tc>
        <w:tc>
          <w:tcPr>
            <w:tcW w:w="598" w:type="pct"/>
            <w:tcBorders>
              <w:top w:val="single" w:sz="4" w:space="0" w:color="auto"/>
              <w:bottom w:val="single" w:sz="4" w:space="0" w:color="auto"/>
            </w:tcBorders>
            <w:shd w:val="clear" w:color="auto" w:fill="auto"/>
            <w:vAlign w:val="bottom"/>
          </w:tcPr>
          <w:p w14:paraId="42952E56"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494</w:t>
            </w:r>
          </w:p>
        </w:tc>
        <w:tc>
          <w:tcPr>
            <w:tcW w:w="706" w:type="pct"/>
            <w:tcBorders>
              <w:top w:val="single" w:sz="4" w:space="0" w:color="auto"/>
              <w:bottom w:val="single" w:sz="4" w:space="0" w:color="auto"/>
            </w:tcBorders>
            <w:shd w:val="clear" w:color="auto" w:fill="auto"/>
            <w:vAlign w:val="bottom"/>
          </w:tcPr>
          <w:p w14:paraId="701F800B"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65,4</w:t>
            </w:r>
          </w:p>
        </w:tc>
        <w:tc>
          <w:tcPr>
            <w:tcW w:w="662" w:type="pct"/>
            <w:tcBorders>
              <w:top w:val="single" w:sz="4" w:space="0" w:color="auto"/>
              <w:bottom w:val="single" w:sz="4" w:space="0" w:color="auto"/>
            </w:tcBorders>
            <w:shd w:val="clear" w:color="auto" w:fill="auto"/>
            <w:vAlign w:val="bottom"/>
          </w:tcPr>
          <w:p w14:paraId="038007EE"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60,0</w:t>
            </w:r>
          </w:p>
        </w:tc>
        <w:tc>
          <w:tcPr>
            <w:tcW w:w="520" w:type="pct"/>
            <w:tcBorders>
              <w:top w:val="single" w:sz="4" w:space="0" w:color="auto"/>
              <w:bottom w:val="single" w:sz="4" w:space="0" w:color="auto"/>
            </w:tcBorders>
            <w:shd w:val="clear" w:color="auto" w:fill="auto"/>
            <w:vAlign w:val="bottom"/>
          </w:tcPr>
          <w:p w14:paraId="61BCF885"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8,3</w:t>
            </w:r>
          </w:p>
        </w:tc>
      </w:tr>
      <w:tr w:rsidR="00E826BB" w:rsidRPr="00BD5A90" w14:paraId="7C72F68C" w14:textId="77777777" w:rsidTr="00944CB1">
        <w:tc>
          <w:tcPr>
            <w:tcW w:w="848" w:type="pct"/>
            <w:tcBorders>
              <w:top w:val="single" w:sz="4" w:space="0" w:color="auto"/>
              <w:bottom w:val="single" w:sz="4" w:space="0" w:color="auto"/>
            </w:tcBorders>
            <w:shd w:val="clear" w:color="auto" w:fill="auto"/>
            <w:vAlign w:val="bottom"/>
          </w:tcPr>
          <w:p w14:paraId="1F66AA92" w14:textId="77777777" w:rsidR="00E826BB" w:rsidRPr="00FF5253" w:rsidRDefault="00E826BB" w:rsidP="0048250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Женщины, имеющие детей дошкольного возраста (0-6 лет)</w:t>
            </w:r>
          </w:p>
        </w:tc>
        <w:tc>
          <w:tcPr>
            <w:tcW w:w="556" w:type="pct"/>
            <w:tcBorders>
              <w:top w:val="single" w:sz="4" w:space="0" w:color="auto"/>
              <w:bottom w:val="single" w:sz="4" w:space="0" w:color="auto"/>
            </w:tcBorders>
            <w:shd w:val="clear" w:color="auto" w:fill="auto"/>
            <w:vAlign w:val="bottom"/>
          </w:tcPr>
          <w:p w14:paraId="40AA7277"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4 612</w:t>
            </w:r>
          </w:p>
        </w:tc>
        <w:tc>
          <w:tcPr>
            <w:tcW w:w="528" w:type="pct"/>
            <w:tcBorders>
              <w:top w:val="single" w:sz="4" w:space="0" w:color="auto"/>
              <w:bottom w:val="single" w:sz="4" w:space="0" w:color="auto"/>
            </w:tcBorders>
            <w:shd w:val="clear" w:color="auto" w:fill="auto"/>
            <w:vAlign w:val="bottom"/>
          </w:tcPr>
          <w:p w14:paraId="65F60762"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4 346</w:t>
            </w:r>
          </w:p>
        </w:tc>
        <w:tc>
          <w:tcPr>
            <w:tcW w:w="582" w:type="pct"/>
            <w:tcBorders>
              <w:top w:val="single" w:sz="4" w:space="0" w:color="auto"/>
              <w:bottom w:val="single" w:sz="4" w:space="0" w:color="auto"/>
            </w:tcBorders>
            <w:shd w:val="clear" w:color="auto" w:fill="auto"/>
            <w:vAlign w:val="bottom"/>
          </w:tcPr>
          <w:p w14:paraId="2A8637BC"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266</w:t>
            </w:r>
          </w:p>
        </w:tc>
        <w:tc>
          <w:tcPr>
            <w:tcW w:w="598" w:type="pct"/>
            <w:tcBorders>
              <w:top w:val="single" w:sz="4" w:space="0" w:color="auto"/>
              <w:bottom w:val="single" w:sz="4" w:space="0" w:color="auto"/>
            </w:tcBorders>
            <w:shd w:val="clear" w:color="auto" w:fill="auto"/>
            <w:vAlign w:val="bottom"/>
          </w:tcPr>
          <w:p w14:paraId="7A14E7CF"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1 745</w:t>
            </w:r>
          </w:p>
        </w:tc>
        <w:tc>
          <w:tcPr>
            <w:tcW w:w="706" w:type="pct"/>
            <w:tcBorders>
              <w:top w:val="single" w:sz="4" w:space="0" w:color="auto"/>
              <w:bottom w:val="single" w:sz="4" w:space="0" w:color="auto"/>
            </w:tcBorders>
            <w:shd w:val="clear" w:color="auto" w:fill="auto"/>
            <w:vAlign w:val="bottom"/>
          </w:tcPr>
          <w:p w14:paraId="0F0DD91A"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72,5</w:t>
            </w:r>
          </w:p>
        </w:tc>
        <w:tc>
          <w:tcPr>
            <w:tcW w:w="662" w:type="pct"/>
            <w:tcBorders>
              <w:top w:val="single" w:sz="4" w:space="0" w:color="auto"/>
              <w:bottom w:val="single" w:sz="4" w:space="0" w:color="auto"/>
            </w:tcBorders>
            <w:shd w:val="clear" w:color="auto" w:fill="auto"/>
            <w:vAlign w:val="bottom"/>
          </w:tcPr>
          <w:p w14:paraId="214E7950"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68,4</w:t>
            </w:r>
          </w:p>
        </w:tc>
        <w:tc>
          <w:tcPr>
            <w:tcW w:w="520" w:type="pct"/>
            <w:tcBorders>
              <w:top w:val="single" w:sz="4" w:space="0" w:color="auto"/>
              <w:bottom w:val="single" w:sz="4" w:space="0" w:color="auto"/>
            </w:tcBorders>
            <w:shd w:val="clear" w:color="auto" w:fill="auto"/>
            <w:vAlign w:val="bottom"/>
          </w:tcPr>
          <w:p w14:paraId="5A90B4BF"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5,8</w:t>
            </w:r>
          </w:p>
        </w:tc>
      </w:tr>
      <w:tr w:rsidR="00E826BB" w:rsidRPr="00BD5A90" w14:paraId="5B619A34" w14:textId="77777777" w:rsidTr="00944CB1">
        <w:tc>
          <w:tcPr>
            <w:tcW w:w="848" w:type="pct"/>
            <w:tcBorders>
              <w:top w:val="single" w:sz="4" w:space="0" w:color="auto"/>
              <w:bottom w:val="single" w:sz="4" w:space="0" w:color="auto"/>
            </w:tcBorders>
            <w:shd w:val="clear" w:color="auto" w:fill="auto"/>
            <w:vAlign w:val="bottom"/>
          </w:tcPr>
          <w:p w14:paraId="61696007" w14:textId="77777777" w:rsidR="00E826BB" w:rsidRPr="0048250F" w:rsidRDefault="00E826BB" w:rsidP="0048250F">
            <w:pPr>
              <w:widowControl w:val="0"/>
              <w:spacing w:after="0" w:line="240" w:lineRule="auto"/>
              <w:rPr>
                <w:rFonts w:ascii="Times New Roman" w:eastAsia="Times New Roman" w:hAnsi="Times New Roman" w:cs="Times New Roman"/>
                <w:b/>
                <w:sz w:val="24"/>
                <w:szCs w:val="24"/>
                <w:lang w:eastAsia="ru-RU"/>
              </w:rPr>
            </w:pPr>
            <w:r w:rsidRPr="0048250F">
              <w:rPr>
                <w:rFonts w:ascii="Times New Roman" w:eastAsia="Times New Roman" w:hAnsi="Times New Roman" w:cs="Times New Roman"/>
                <w:b/>
                <w:sz w:val="24"/>
                <w:szCs w:val="24"/>
                <w:lang w:eastAsia="ru-RU"/>
              </w:rPr>
              <w:t>Городское население</w:t>
            </w:r>
          </w:p>
        </w:tc>
        <w:tc>
          <w:tcPr>
            <w:tcW w:w="556" w:type="pct"/>
            <w:tcBorders>
              <w:top w:val="single" w:sz="4" w:space="0" w:color="auto"/>
              <w:bottom w:val="single" w:sz="4" w:space="0" w:color="auto"/>
            </w:tcBorders>
            <w:shd w:val="clear" w:color="auto" w:fill="auto"/>
            <w:vAlign w:val="bottom"/>
          </w:tcPr>
          <w:p w14:paraId="2295E076"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p>
        </w:tc>
        <w:tc>
          <w:tcPr>
            <w:tcW w:w="528" w:type="pct"/>
            <w:tcBorders>
              <w:top w:val="single" w:sz="4" w:space="0" w:color="auto"/>
              <w:bottom w:val="single" w:sz="4" w:space="0" w:color="auto"/>
            </w:tcBorders>
            <w:shd w:val="clear" w:color="auto" w:fill="auto"/>
            <w:vAlign w:val="bottom"/>
          </w:tcPr>
          <w:p w14:paraId="6AD0C244"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p>
        </w:tc>
        <w:tc>
          <w:tcPr>
            <w:tcW w:w="582" w:type="pct"/>
            <w:tcBorders>
              <w:top w:val="single" w:sz="4" w:space="0" w:color="auto"/>
              <w:bottom w:val="single" w:sz="4" w:space="0" w:color="auto"/>
            </w:tcBorders>
            <w:shd w:val="clear" w:color="auto" w:fill="auto"/>
            <w:vAlign w:val="bottom"/>
          </w:tcPr>
          <w:p w14:paraId="65B99BC5"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p>
        </w:tc>
        <w:tc>
          <w:tcPr>
            <w:tcW w:w="598" w:type="pct"/>
            <w:tcBorders>
              <w:top w:val="single" w:sz="4" w:space="0" w:color="auto"/>
              <w:bottom w:val="single" w:sz="4" w:space="0" w:color="auto"/>
            </w:tcBorders>
            <w:shd w:val="clear" w:color="auto" w:fill="auto"/>
            <w:vAlign w:val="bottom"/>
          </w:tcPr>
          <w:p w14:paraId="1C99B228"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p>
        </w:tc>
        <w:tc>
          <w:tcPr>
            <w:tcW w:w="706" w:type="pct"/>
            <w:tcBorders>
              <w:top w:val="single" w:sz="4" w:space="0" w:color="auto"/>
              <w:bottom w:val="single" w:sz="4" w:space="0" w:color="auto"/>
            </w:tcBorders>
            <w:shd w:val="clear" w:color="auto" w:fill="auto"/>
            <w:vAlign w:val="bottom"/>
          </w:tcPr>
          <w:p w14:paraId="4F5456FC"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p>
        </w:tc>
        <w:tc>
          <w:tcPr>
            <w:tcW w:w="662" w:type="pct"/>
            <w:tcBorders>
              <w:top w:val="single" w:sz="4" w:space="0" w:color="auto"/>
              <w:bottom w:val="single" w:sz="4" w:space="0" w:color="auto"/>
            </w:tcBorders>
            <w:shd w:val="clear" w:color="auto" w:fill="auto"/>
            <w:vAlign w:val="bottom"/>
          </w:tcPr>
          <w:p w14:paraId="7199F30F"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p>
        </w:tc>
        <w:tc>
          <w:tcPr>
            <w:tcW w:w="520" w:type="pct"/>
            <w:tcBorders>
              <w:top w:val="single" w:sz="4" w:space="0" w:color="auto"/>
              <w:bottom w:val="single" w:sz="4" w:space="0" w:color="auto"/>
            </w:tcBorders>
            <w:shd w:val="clear" w:color="auto" w:fill="auto"/>
            <w:vAlign w:val="bottom"/>
          </w:tcPr>
          <w:p w14:paraId="3A0E8DC5"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p>
        </w:tc>
      </w:tr>
      <w:tr w:rsidR="00E826BB" w:rsidRPr="00BD5A90" w14:paraId="0C9FF4A2" w14:textId="77777777" w:rsidTr="00944CB1">
        <w:tc>
          <w:tcPr>
            <w:tcW w:w="848" w:type="pct"/>
            <w:tcBorders>
              <w:top w:val="single" w:sz="4" w:space="0" w:color="auto"/>
              <w:bottom w:val="single" w:sz="4" w:space="0" w:color="auto"/>
            </w:tcBorders>
            <w:shd w:val="clear" w:color="auto" w:fill="auto"/>
            <w:vAlign w:val="bottom"/>
          </w:tcPr>
          <w:p w14:paraId="4A659C59" w14:textId="77777777" w:rsidR="00E826BB" w:rsidRPr="00FF5253" w:rsidRDefault="00E826BB" w:rsidP="0048250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Женщины, имеющие детей до 18 лет - всего</w:t>
            </w:r>
          </w:p>
        </w:tc>
        <w:tc>
          <w:tcPr>
            <w:tcW w:w="556" w:type="pct"/>
            <w:tcBorders>
              <w:top w:val="single" w:sz="4" w:space="0" w:color="auto"/>
              <w:bottom w:val="single" w:sz="4" w:space="0" w:color="auto"/>
            </w:tcBorders>
            <w:shd w:val="clear" w:color="auto" w:fill="auto"/>
            <w:vAlign w:val="bottom"/>
          </w:tcPr>
          <w:p w14:paraId="372BEBE8" w14:textId="77777777" w:rsidR="00E826BB" w:rsidRPr="00F4592B" w:rsidRDefault="00E826BB" w:rsidP="00A60205">
            <w:pPr>
              <w:widowControl w:val="0"/>
              <w:spacing w:after="0" w:line="240" w:lineRule="auto"/>
              <w:jc w:val="center"/>
              <w:rPr>
                <w:rFonts w:ascii="Times New Roman" w:eastAsia="Times New Roman" w:hAnsi="Times New Roman" w:cs="Times New Roman"/>
                <w:b/>
                <w:sz w:val="24"/>
                <w:szCs w:val="24"/>
                <w:lang w:eastAsia="ru-RU"/>
              </w:rPr>
            </w:pPr>
            <w:r w:rsidRPr="00F4592B">
              <w:rPr>
                <w:rFonts w:ascii="Times New Roman" w:eastAsia="Times New Roman" w:hAnsi="Times New Roman" w:cs="Times New Roman"/>
                <w:b/>
                <w:sz w:val="24"/>
                <w:szCs w:val="24"/>
                <w:lang w:eastAsia="ru-RU"/>
              </w:rPr>
              <w:t>10 804</w:t>
            </w:r>
          </w:p>
        </w:tc>
        <w:tc>
          <w:tcPr>
            <w:tcW w:w="528" w:type="pct"/>
            <w:tcBorders>
              <w:top w:val="single" w:sz="4" w:space="0" w:color="auto"/>
              <w:bottom w:val="single" w:sz="4" w:space="0" w:color="auto"/>
            </w:tcBorders>
            <w:shd w:val="clear" w:color="auto" w:fill="auto"/>
            <w:vAlign w:val="bottom"/>
          </w:tcPr>
          <w:p w14:paraId="2B05FA80" w14:textId="77777777" w:rsidR="00E826BB" w:rsidRPr="00F4592B" w:rsidRDefault="00E826BB" w:rsidP="00A60205">
            <w:pPr>
              <w:widowControl w:val="0"/>
              <w:spacing w:after="0" w:line="240" w:lineRule="auto"/>
              <w:jc w:val="center"/>
              <w:rPr>
                <w:rFonts w:ascii="Times New Roman" w:eastAsia="Times New Roman" w:hAnsi="Times New Roman" w:cs="Times New Roman"/>
                <w:b/>
                <w:sz w:val="24"/>
                <w:szCs w:val="24"/>
                <w:lang w:eastAsia="ru-RU"/>
              </w:rPr>
            </w:pPr>
            <w:r w:rsidRPr="00F4592B">
              <w:rPr>
                <w:rFonts w:ascii="Times New Roman" w:eastAsia="Times New Roman" w:hAnsi="Times New Roman" w:cs="Times New Roman"/>
                <w:b/>
                <w:sz w:val="24"/>
                <w:szCs w:val="24"/>
                <w:lang w:eastAsia="ru-RU"/>
              </w:rPr>
              <w:t>10 428</w:t>
            </w:r>
          </w:p>
        </w:tc>
        <w:tc>
          <w:tcPr>
            <w:tcW w:w="582" w:type="pct"/>
            <w:tcBorders>
              <w:top w:val="single" w:sz="4" w:space="0" w:color="auto"/>
              <w:bottom w:val="single" w:sz="4" w:space="0" w:color="auto"/>
            </w:tcBorders>
            <w:shd w:val="clear" w:color="auto" w:fill="auto"/>
            <w:vAlign w:val="bottom"/>
          </w:tcPr>
          <w:p w14:paraId="1F67C476" w14:textId="77777777" w:rsidR="00E826BB" w:rsidRPr="00F4592B" w:rsidRDefault="00E826BB" w:rsidP="00A60205">
            <w:pPr>
              <w:widowControl w:val="0"/>
              <w:spacing w:after="0" w:line="240" w:lineRule="auto"/>
              <w:jc w:val="center"/>
              <w:rPr>
                <w:rFonts w:ascii="Times New Roman" w:eastAsia="Times New Roman" w:hAnsi="Times New Roman" w:cs="Times New Roman"/>
                <w:b/>
                <w:sz w:val="24"/>
                <w:szCs w:val="24"/>
                <w:lang w:eastAsia="ru-RU"/>
              </w:rPr>
            </w:pPr>
            <w:r w:rsidRPr="00F4592B">
              <w:rPr>
                <w:rFonts w:ascii="Times New Roman" w:eastAsia="Times New Roman" w:hAnsi="Times New Roman" w:cs="Times New Roman"/>
                <w:b/>
                <w:sz w:val="24"/>
                <w:szCs w:val="24"/>
                <w:lang w:eastAsia="ru-RU"/>
              </w:rPr>
              <w:t>376</w:t>
            </w:r>
          </w:p>
        </w:tc>
        <w:tc>
          <w:tcPr>
            <w:tcW w:w="598" w:type="pct"/>
            <w:tcBorders>
              <w:top w:val="single" w:sz="4" w:space="0" w:color="auto"/>
              <w:bottom w:val="single" w:sz="4" w:space="0" w:color="auto"/>
            </w:tcBorders>
            <w:shd w:val="clear" w:color="auto" w:fill="auto"/>
            <w:vAlign w:val="bottom"/>
          </w:tcPr>
          <w:p w14:paraId="6AE8B30A" w14:textId="77777777" w:rsidR="00E826BB" w:rsidRPr="00F4592B" w:rsidRDefault="00E826BB" w:rsidP="00A60205">
            <w:pPr>
              <w:widowControl w:val="0"/>
              <w:spacing w:after="0" w:line="240" w:lineRule="auto"/>
              <w:jc w:val="center"/>
              <w:rPr>
                <w:rFonts w:ascii="Times New Roman" w:eastAsia="Times New Roman" w:hAnsi="Times New Roman" w:cs="Times New Roman"/>
                <w:b/>
                <w:sz w:val="24"/>
                <w:szCs w:val="24"/>
                <w:lang w:eastAsia="ru-RU"/>
              </w:rPr>
            </w:pPr>
            <w:r w:rsidRPr="00F4592B">
              <w:rPr>
                <w:rFonts w:ascii="Times New Roman" w:eastAsia="Times New Roman" w:hAnsi="Times New Roman" w:cs="Times New Roman"/>
                <w:b/>
                <w:sz w:val="24"/>
                <w:szCs w:val="24"/>
                <w:lang w:eastAsia="ru-RU"/>
              </w:rPr>
              <w:t>1 686</w:t>
            </w:r>
          </w:p>
        </w:tc>
        <w:tc>
          <w:tcPr>
            <w:tcW w:w="706" w:type="pct"/>
            <w:tcBorders>
              <w:top w:val="single" w:sz="4" w:space="0" w:color="auto"/>
              <w:bottom w:val="single" w:sz="4" w:space="0" w:color="auto"/>
            </w:tcBorders>
            <w:shd w:val="clear" w:color="auto" w:fill="auto"/>
            <w:vAlign w:val="bottom"/>
          </w:tcPr>
          <w:p w14:paraId="7C296E1B" w14:textId="77777777" w:rsidR="00E826BB" w:rsidRPr="00F4592B" w:rsidRDefault="00E826BB" w:rsidP="00A60205">
            <w:pPr>
              <w:widowControl w:val="0"/>
              <w:spacing w:after="0" w:line="240" w:lineRule="auto"/>
              <w:jc w:val="center"/>
              <w:rPr>
                <w:rFonts w:ascii="Times New Roman" w:eastAsia="Times New Roman" w:hAnsi="Times New Roman" w:cs="Times New Roman"/>
                <w:b/>
                <w:sz w:val="24"/>
                <w:szCs w:val="24"/>
                <w:lang w:eastAsia="ru-RU"/>
              </w:rPr>
            </w:pPr>
            <w:r w:rsidRPr="00F4592B">
              <w:rPr>
                <w:rFonts w:ascii="Times New Roman" w:eastAsia="Times New Roman" w:hAnsi="Times New Roman" w:cs="Times New Roman"/>
                <w:b/>
                <w:sz w:val="24"/>
                <w:szCs w:val="24"/>
                <w:lang w:eastAsia="ru-RU"/>
              </w:rPr>
              <w:t>86,5</w:t>
            </w:r>
          </w:p>
        </w:tc>
        <w:tc>
          <w:tcPr>
            <w:tcW w:w="662" w:type="pct"/>
            <w:tcBorders>
              <w:top w:val="single" w:sz="4" w:space="0" w:color="auto"/>
              <w:bottom w:val="single" w:sz="4" w:space="0" w:color="auto"/>
            </w:tcBorders>
            <w:shd w:val="clear" w:color="auto" w:fill="auto"/>
            <w:vAlign w:val="bottom"/>
          </w:tcPr>
          <w:p w14:paraId="5C71FC2A" w14:textId="77777777" w:rsidR="00E826BB" w:rsidRPr="00F4592B" w:rsidRDefault="00E826BB" w:rsidP="00A60205">
            <w:pPr>
              <w:widowControl w:val="0"/>
              <w:spacing w:after="0" w:line="240" w:lineRule="auto"/>
              <w:jc w:val="center"/>
              <w:rPr>
                <w:rFonts w:ascii="Times New Roman" w:eastAsia="Times New Roman" w:hAnsi="Times New Roman" w:cs="Times New Roman"/>
                <w:b/>
                <w:sz w:val="24"/>
                <w:szCs w:val="24"/>
                <w:lang w:eastAsia="ru-RU"/>
              </w:rPr>
            </w:pPr>
            <w:r w:rsidRPr="00F4592B">
              <w:rPr>
                <w:rFonts w:ascii="Times New Roman" w:eastAsia="Times New Roman" w:hAnsi="Times New Roman" w:cs="Times New Roman"/>
                <w:b/>
                <w:sz w:val="24"/>
                <w:szCs w:val="24"/>
                <w:lang w:eastAsia="ru-RU"/>
              </w:rPr>
              <w:t>83,5</w:t>
            </w:r>
          </w:p>
        </w:tc>
        <w:tc>
          <w:tcPr>
            <w:tcW w:w="520" w:type="pct"/>
            <w:tcBorders>
              <w:top w:val="single" w:sz="4" w:space="0" w:color="auto"/>
              <w:bottom w:val="single" w:sz="4" w:space="0" w:color="auto"/>
            </w:tcBorders>
            <w:shd w:val="clear" w:color="auto" w:fill="auto"/>
            <w:vAlign w:val="bottom"/>
          </w:tcPr>
          <w:p w14:paraId="1BE3C8ED" w14:textId="77777777" w:rsidR="00E826BB" w:rsidRPr="00F4592B" w:rsidRDefault="00E826BB" w:rsidP="00A60205">
            <w:pPr>
              <w:widowControl w:val="0"/>
              <w:spacing w:after="0" w:line="240" w:lineRule="auto"/>
              <w:jc w:val="center"/>
              <w:rPr>
                <w:rFonts w:ascii="Times New Roman" w:eastAsia="Times New Roman" w:hAnsi="Times New Roman" w:cs="Times New Roman"/>
                <w:b/>
                <w:sz w:val="24"/>
                <w:szCs w:val="24"/>
                <w:lang w:eastAsia="ru-RU"/>
              </w:rPr>
            </w:pPr>
            <w:r w:rsidRPr="00F4592B">
              <w:rPr>
                <w:rFonts w:ascii="Times New Roman" w:eastAsia="Times New Roman" w:hAnsi="Times New Roman" w:cs="Times New Roman"/>
                <w:b/>
                <w:sz w:val="24"/>
                <w:szCs w:val="24"/>
                <w:lang w:eastAsia="ru-RU"/>
              </w:rPr>
              <w:t>3,5</w:t>
            </w:r>
          </w:p>
        </w:tc>
      </w:tr>
      <w:tr w:rsidR="00E826BB" w:rsidRPr="00BD5A90" w14:paraId="148D4034" w14:textId="77777777" w:rsidTr="00944CB1">
        <w:tc>
          <w:tcPr>
            <w:tcW w:w="848" w:type="pct"/>
            <w:tcBorders>
              <w:top w:val="single" w:sz="4" w:space="0" w:color="auto"/>
              <w:bottom w:val="single" w:sz="4" w:space="0" w:color="auto"/>
            </w:tcBorders>
            <w:shd w:val="clear" w:color="auto" w:fill="auto"/>
            <w:vAlign w:val="bottom"/>
          </w:tcPr>
          <w:p w14:paraId="6F7897BB" w14:textId="77777777" w:rsidR="00E826BB" w:rsidRPr="00FF5253" w:rsidRDefault="00E826BB" w:rsidP="0048250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в том числе имеющие:</w:t>
            </w:r>
          </w:p>
        </w:tc>
        <w:tc>
          <w:tcPr>
            <w:tcW w:w="556" w:type="pct"/>
            <w:tcBorders>
              <w:top w:val="single" w:sz="4" w:space="0" w:color="auto"/>
              <w:bottom w:val="single" w:sz="4" w:space="0" w:color="auto"/>
            </w:tcBorders>
            <w:shd w:val="clear" w:color="auto" w:fill="auto"/>
            <w:vAlign w:val="bottom"/>
          </w:tcPr>
          <w:p w14:paraId="0061D993" w14:textId="77777777" w:rsidR="00E826BB" w:rsidRPr="00FF5253" w:rsidRDefault="00E826BB" w:rsidP="0048250F">
            <w:pPr>
              <w:widowControl w:val="0"/>
              <w:spacing w:after="0" w:line="240" w:lineRule="auto"/>
              <w:jc w:val="center"/>
              <w:rPr>
                <w:rFonts w:ascii="Times New Roman" w:eastAsia="Times New Roman" w:hAnsi="Times New Roman" w:cs="Times New Roman"/>
                <w:sz w:val="24"/>
                <w:szCs w:val="24"/>
                <w:lang w:eastAsia="ru-RU"/>
              </w:rPr>
            </w:pPr>
          </w:p>
        </w:tc>
        <w:tc>
          <w:tcPr>
            <w:tcW w:w="528" w:type="pct"/>
            <w:tcBorders>
              <w:top w:val="single" w:sz="4" w:space="0" w:color="auto"/>
              <w:bottom w:val="single" w:sz="4" w:space="0" w:color="auto"/>
            </w:tcBorders>
            <w:shd w:val="clear" w:color="auto" w:fill="auto"/>
            <w:vAlign w:val="bottom"/>
          </w:tcPr>
          <w:p w14:paraId="44E47A99" w14:textId="77777777" w:rsidR="00E826BB" w:rsidRPr="00FF5253" w:rsidRDefault="00E826BB" w:rsidP="0048250F">
            <w:pPr>
              <w:widowControl w:val="0"/>
              <w:spacing w:after="0" w:line="240" w:lineRule="auto"/>
              <w:jc w:val="center"/>
              <w:rPr>
                <w:rFonts w:ascii="Times New Roman" w:eastAsia="Times New Roman" w:hAnsi="Times New Roman" w:cs="Times New Roman"/>
                <w:sz w:val="24"/>
                <w:szCs w:val="24"/>
                <w:lang w:eastAsia="ru-RU"/>
              </w:rPr>
            </w:pPr>
          </w:p>
        </w:tc>
        <w:tc>
          <w:tcPr>
            <w:tcW w:w="582" w:type="pct"/>
            <w:tcBorders>
              <w:top w:val="single" w:sz="4" w:space="0" w:color="auto"/>
              <w:bottom w:val="single" w:sz="4" w:space="0" w:color="auto"/>
            </w:tcBorders>
            <w:shd w:val="clear" w:color="auto" w:fill="auto"/>
            <w:vAlign w:val="bottom"/>
          </w:tcPr>
          <w:p w14:paraId="0C402125" w14:textId="77777777" w:rsidR="00E826BB" w:rsidRPr="00FF5253" w:rsidRDefault="00E826BB" w:rsidP="0048250F">
            <w:pPr>
              <w:widowControl w:val="0"/>
              <w:spacing w:after="0" w:line="240" w:lineRule="auto"/>
              <w:jc w:val="center"/>
              <w:rPr>
                <w:rFonts w:ascii="Times New Roman" w:eastAsia="Times New Roman" w:hAnsi="Times New Roman" w:cs="Times New Roman"/>
                <w:sz w:val="24"/>
                <w:szCs w:val="24"/>
                <w:lang w:eastAsia="ru-RU"/>
              </w:rPr>
            </w:pPr>
          </w:p>
        </w:tc>
        <w:tc>
          <w:tcPr>
            <w:tcW w:w="598" w:type="pct"/>
            <w:tcBorders>
              <w:top w:val="single" w:sz="4" w:space="0" w:color="auto"/>
              <w:bottom w:val="single" w:sz="4" w:space="0" w:color="auto"/>
            </w:tcBorders>
            <w:shd w:val="clear" w:color="auto" w:fill="auto"/>
            <w:vAlign w:val="bottom"/>
          </w:tcPr>
          <w:p w14:paraId="134436FA" w14:textId="77777777" w:rsidR="00E826BB" w:rsidRPr="00FF5253" w:rsidRDefault="00E826BB" w:rsidP="0048250F">
            <w:pPr>
              <w:widowControl w:val="0"/>
              <w:spacing w:after="0" w:line="240" w:lineRule="auto"/>
              <w:jc w:val="center"/>
              <w:rPr>
                <w:rFonts w:ascii="Times New Roman" w:eastAsia="Times New Roman" w:hAnsi="Times New Roman" w:cs="Times New Roman"/>
                <w:sz w:val="24"/>
                <w:szCs w:val="24"/>
                <w:lang w:eastAsia="ru-RU"/>
              </w:rPr>
            </w:pPr>
          </w:p>
        </w:tc>
        <w:tc>
          <w:tcPr>
            <w:tcW w:w="706" w:type="pct"/>
            <w:tcBorders>
              <w:top w:val="single" w:sz="4" w:space="0" w:color="auto"/>
              <w:bottom w:val="single" w:sz="4" w:space="0" w:color="auto"/>
            </w:tcBorders>
            <w:shd w:val="clear" w:color="auto" w:fill="auto"/>
            <w:vAlign w:val="bottom"/>
          </w:tcPr>
          <w:p w14:paraId="3AFDC094" w14:textId="77777777" w:rsidR="00E826BB" w:rsidRPr="00FF5253" w:rsidRDefault="00E826BB" w:rsidP="0048250F">
            <w:pPr>
              <w:widowControl w:val="0"/>
              <w:spacing w:after="0" w:line="240" w:lineRule="auto"/>
              <w:jc w:val="center"/>
              <w:rPr>
                <w:rFonts w:ascii="Times New Roman" w:eastAsia="Times New Roman" w:hAnsi="Times New Roman" w:cs="Times New Roman"/>
                <w:sz w:val="24"/>
                <w:szCs w:val="24"/>
                <w:lang w:eastAsia="ru-RU"/>
              </w:rPr>
            </w:pPr>
          </w:p>
        </w:tc>
        <w:tc>
          <w:tcPr>
            <w:tcW w:w="662" w:type="pct"/>
            <w:tcBorders>
              <w:top w:val="single" w:sz="4" w:space="0" w:color="auto"/>
              <w:bottom w:val="single" w:sz="4" w:space="0" w:color="auto"/>
            </w:tcBorders>
            <w:shd w:val="clear" w:color="auto" w:fill="auto"/>
            <w:vAlign w:val="bottom"/>
          </w:tcPr>
          <w:p w14:paraId="33D1CA9A" w14:textId="77777777" w:rsidR="00E826BB" w:rsidRPr="00FF5253" w:rsidRDefault="00E826BB" w:rsidP="0048250F">
            <w:pPr>
              <w:widowControl w:val="0"/>
              <w:spacing w:after="0" w:line="240" w:lineRule="auto"/>
              <w:jc w:val="center"/>
              <w:rPr>
                <w:rFonts w:ascii="Times New Roman" w:eastAsia="Times New Roman" w:hAnsi="Times New Roman" w:cs="Times New Roman"/>
                <w:sz w:val="24"/>
                <w:szCs w:val="24"/>
                <w:lang w:eastAsia="ru-RU"/>
              </w:rPr>
            </w:pPr>
          </w:p>
        </w:tc>
        <w:tc>
          <w:tcPr>
            <w:tcW w:w="520" w:type="pct"/>
            <w:tcBorders>
              <w:top w:val="single" w:sz="4" w:space="0" w:color="auto"/>
              <w:bottom w:val="single" w:sz="4" w:space="0" w:color="auto"/>
            </w:tcBorders>
            <w:shd w:val="clear" w:color="auto" w:fill="auto"/>
            <w:vAlign w:val="bottom"/>
          </w:tcPr>
          <w:p w14:paraId="125651CF" w14:textId="77777777" w:rsidR="00E826BB" w:rsidRPr="00FF5253" w:rsidRDefault="00E826BB" w:rsidP="0048250F">
            <w:pPr>
              <w:widowControl w:val="0"/>
              <w:spacing w:after="0" w:line="240" w:lineRule="auto"/>
              <w:jc w:val="center"/>
              <w:rPr>
                <w:rFonts w:ascii="Times New Roman" w:eastAsia="Times New Roman" w:hAnsi="Times New Roman" w:cs="Times New Roman"/>
                <w:sz w:val="24"/>
                <w:szCs w:val="24"/>
                <w:lang w:eastAsia="ru-RU"/>
              </w:rPr>
            </w:pPr>
          </w:p>
        </w:tc>
      </w:tr>
      <w:tr w:rsidR="00E826BB" w:rsidRPr="00BD5A90" w14:paraId="008DF244" w14:textId="77777777" w:rsidTr="00944CB1">
        <w:tc>
          <w:tcPr>
            <w:tcW w:w="848" w:type="pct"/>
            <w:tcBorders>
              <w:top w:val="single" w:sz="4" w:space="0" w:color="auto"/>
              <w:bottom w:val="single" w:sz="4" w:space="0" w:color="auto"/>
            </w:tcBorders>
            <w:shd w:val="clear" w:color="auto" w:fill="auto"/>
            <w:vAlign w:val="bottom"/>
          </w:tcPr>
          <w:p w14:paraId="09E4C1BE" w14:textId="77777777" w:rsidR="00E826BB" w:rsidRPr="00FF5253" w:rsidRDefault="00E826BB" w:rsidP="0048250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 ребенка</w:t>
            </w:r>
          </w:p>
        </w:tc>
        <w:tc>
          <w:tcPr>
            <w:tcW w:w="556" w:type="pct"/>
            <w:tcBorders>
              <w:top w:val="single" w:sz="4" w:space="0" w:color="auto"/>
              <w:bottom w:val="single" w:sz="4" w:space="0" w:color="auto"/>
            </w:tcBorders>
            <w:shd w:val="clear" w:color="auto" w:fill="auto"/>
            <w:vAlign w:val="bottom"/>
          </w:tcPr>
          <w:p w14:paraId="27E94801"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6 985</w:t>
            </w:r>
          </w:p>
        </w:tc>
        <w:tc>
          <w:tcPr>
            <w:tcW w:w="528" w:type="pct"/>
            <w:tcBorders>
              <w:top w:val="single" w:sz="4" w:space="0" w:color="auto"/>
              <w:bottom w:val="single" w:sz="4" w:space="0" w:color="auto"/>
            </w:tcBorders>
            <w:shd w:val="clear" w:color="auto" w:fill="auto"/>
            <w:vAlign w:val="bottom"/>
          </w:tcPr>
          <w:p w14:paraId="3B7C07C2"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6 780</w:t>
            </w:r>
          </w:p>
        </w:tc>
        <w:tc>
          <w:tcPr>
            <w:tcW w:w="582" w:type="pct"/>
            <w:tcBorders>
              <w:top w:val="single" w:sz="4" w:space="0" w:color="auto"/>
              <w:bottom w:val="single" w:sz="4" w:space="0" w:color="auto"/>
            </w:tcBorders>
            <w:shd w:val="clear" w:color="auto" w:fill="auto"/>
            <w:vAlign w:val="bottom"/>
          </w:tcPr>
          <w:p w14:paraId="20427C90"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204</w:t>
            </w:r>
          </w:p>
        </w:tc>
        <w:tc>
          <w:tcPr>
            <w:tcW w:w="598" w:type="pct"/>
            <w:tcBorders>
              <w:top w:val="single" w:sz="4" w:space="0" w:color="auto"/>
              <w:bottom w:val="single" w:sz="4" w:space="0" w:color="auto"/>
            </w:tcBorders>
            <w:shd w:val="clear" w:color="auto" w:fill="auto"/>
            <w:vAlign w:val="bottom"/>
          </w:tcPr>
          <w:p w14:paraId="31B1670C"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797</w:t>
            </w:r>
          </w:p>
        </w:tc>
        <w:tc>
          <w:tcPr>
            <w:tcW w:w="706" w:type="pct"/>
            <w:tcBorders>
              <w:top w:val="single" w:sz="4" w:space="0" w:color="auto"/>
              <w:bottom w:val="single" w:sz="4" w:space="0" w:color="auto"/>
            </w:tcBorders>
            <w:shd w:val="clear" w:color="auto" w:fill="auto"/>
            <w:vAlign w:val="bottom"/>
          </w:tcPr>
          <w:p w14:paraId="7DCAFCD1"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89,8</w:t>
            </w:r>
          </w:p>
        </w:tc>
        <w:tc>
          <w:tcPr>
            <w:tcW w:w="662" w:type="pct"/>
            <w:tcBorders>
              <w:top w:val="single" w:sz="4" w:space="0" w:color="auto"/>
              <w:bottom w:val="single" w:sz="4" w:space="0" w:color="auto"/>
            </w:tcBorders>
            <w:shd w:val="clear" w:color="auto" w:fill="auto"/>
            <w:vAlign w:val="bottom"/>
          </w:tcPr>
          <w:p w14:paraId="6F51C660"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87,1</w:t>
            </w:r>
          </w:p>
        </w:tc>
        <w:tc>
          <w:tcPr>
            <w:tcW w:w="520" w:type="pct"/>
            <w:tcBorders>
              <w:top w:val="single" w:sz="4" w:space="0" w:color="auto"/>
              <w:bottom w:val="single" w:sz="4" w:space="0" w:color="auto"/>
            </w:tcBorders>
            <w:shd w:val="clear" w:color="auto" w:fill="auto"/>
            <w:vAlign w:val="bottom"/>
          </w:tcPr>
          <w:p w14:paraId="2F3432CF"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2,9</w:t>
            </w:r>
          </w:p>
        </w:tc>
      </w:tr>
      <w:tr w:rsidR="00E826BB" w:rsidRPr="00BD5A90" w14:paraId="2B7505DF" w14:textId="77777777" w:rsidTr="00944CB1">
        <w:tc>
          <w:tcPr>
            <w:tcW w:w="848" w:type="pct"/>
            <w:tcBorders>
              <w:top w:val="single" w:sz="4" w:space="0" w:color="auto"/>
              <w:bottom w:val="single" w:sz="4" w:space="0" w:color="auto"/>
            </w:tcBorders>
            <w:shd w:val="clear" w:color="auto" w:fill="auto"/>
            <w:vAlign w:val="bottom"/>
          </w:tcPr>
          <w:p w14:paraId="6093BD9E" w14:textId="77777777" w:rsidR="00E826BB" w:rsidRPr="00FF5253" w:rsidRDefault="00E826BB" w:rsidP="0048250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 детей</w:t>
            </w:r>
          </w:p>
        </w:tc>
        <w:tc>
          <w:tcPr>
            <w:tcW w:w="556" w:type="pct"/>
            <w:tcBorders>
              <w:top w:val="single" w:sz="4" w:space="0" w:color="auto"/>
              <w:bottom w:val="single" w:sz="4" w:space="0" w:color="auto"/>
            </w:tcBorders>
            <w:shd w:val="clear" w:color="auto" w:fill="auto"/>
            <w:vAlign w:val="bottom"/>
          </w:tcPr>
          <w:p w14:paraId="1EDE48F8"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3 244</w:t>
            </w:r>
          </w:p>
        </w:tc>
        <w:tc>
          <w:tcPr>
            <w:tcW w:w="528" w:type="pct"/>
            <w:tcBorders>
              <w:top w:val="single" w:sz="4" w:space="0" w:color="auto"/>
              <w:bottom w:val="single" w:sz="4" w:space="0" w:color="auto"/>
            </w:tcBorders>
            <w:shd w:val="clear" w:color="auto" w:fill="auto"/>
            <w:vAlign w:val="bottom"/>
          </w:tcPr>
          <w:p w14:paraId="50A2069E"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3 116</w:t>
            </w:r>
          </w:p>
        </w:tc>
        <w:tc>
          <w:tcPr>
            <w:tcW w:w="582" w:type="pct"/>
            <w:tcBorders>
              <w:top w:val="single" w:sz="4" w:space="0" w:color="auto"/>
              <w:bottom w:val="single" w:sz="4" w:space="0" w:color="auto"/>
            </w:tcBorders>
            <w:shd w:val="clear" w:color="auto" w:fill="auto"/>
            <w:vAlign w:val="bottom"/>
          </w:tcPr>
          <w:p w14:paraId="72E4C1E6"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129</w:t>
            </w:r>
          </w:p>
        </w:tc>
        <w:tc>
          <w:tcPr>
            <w:tcW w:w="598" w:type="pct"/>
            <w:tcBorders>
              <w:top w:val="single" w:sz="4" w:space="0" w:color="auto"/>
              <w:bottom w:val="single" w:sz="4" w:space="0" w:color="auto"/>
            </w:tcBorders>
            <w:shd w:val="clear" w:color="auto" w:fill="auto"/>
            <w:vAlign w:val="bottom"/>
          </w:tcPr>
          <w:p w14:paraId="4CEF80FA"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606</w:t>
            </w:r>
          </w:p>
        </w:tc>
        <w:tc>
          <w:tcPr>
            <w:tcW w:w="706" w:type="pct"/>
            <w:tcBorders>
              <w:top w:val="single" w:sz="4" w:space="0" w:color="auto"/>
              <w:bottom w:val="single" w:sz="4" w:space="0" w:color="auto"/>
            </w:tcBorders>
            <w:shd w:val="clear" w:color="auto" w:fill="auto"/>
            <w:vAlign w:val="bottom"/>
          </w:tcPr>
          <w:p w14:paraId="1B33CA5E"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84,3</w:t>
            </w:r>
          </w:p>
        </w:tc>
        <w:tc>
          <w:tcPr>
            <w:tcW w:w="662" w:type="pct"/>
            <w:tcBorders>
              <w:top w:val="single" w:sz="4" w:space="0" w:color="auto"/>
              <w:bottom w:val="single" w:sz="4" w:space="0" w:color="auto"/>
            </w:tcBorders>
            <w:shd w:val="clear" w:color="auto" w:fill="auto"/>
            <w:vAlign w:val="bottom"/>
          </w:tcPr>
          <w:p w14:paraId="2CE73FEE"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80,9</w:t>
            </w:r>
          </w:p>
        </w:tc>
        <w:tc>
          <w:tcPr>
            <w:tcW w:w="520" w:type="pct"/>
            <w:tcBorders>
              <w:top w:val="single" w:sz="4" w:space="0" w:color="auto"/>
              <w:bottom w:val="single" w:sz="4" w:space="0" w:color="auto"/>
            </w:tcBorders>
            <w:shd w:val="clear" w:color="auto" w:fill="auto"/>
            <w:vAlign w:val="bottom"/>
          </w:tcPr>
          <w:p w14:paraId="3E8C67C0"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4,0</w:t>
            </w:r>
          </w:p>
        </w:tc>
      </w:tr>
      <w:tr w:rsidR="00E826BB" w:rsidRPr="00BD5A90" w14:paraId="1633D675" w14:textId="77777777" w:rsidTr="00944CB1">
        <w:tc>
          <w:tcPr>
            <w:tcW w:w="848" w:type="pct"/>
            <w:tcBorders>
              <w:top w:val="single" w:sz="4" w:space="0" w:color="auto"/>
              <w:bottom w:val="single" w:sz="4" w:space="0" w:color="auto"/>
            </w:tcBorders>
            <w:shd w:val="clear" w:color="auto" w:fill="auto"/>
            <w:vAlign w:val="bottom"/>
          </w:tcPr>
          <w:p w14:paraId="436EFCAD" w14:textId="77777777" w:rsidR="00E826BB" w:rsidRPr="00FF5253" w:rsidRDefault="00E826BB" w:rsidP="0048250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 детей и более</w:t>
            </w:r>
          </w:p>
        </w:tc>
        <w:tc>
          <w:tcPr>
            <w:tcW w:w="556" w:type="pct"/>
            <w:tcBorders>
              <w:top w:val="single" w:sz="4" w:space="0" w:color="auto"/>
              <w:bottom w:val="single" w:sz="4" w:space="0" w:color="auto"/>
            </w:tcBorders>
            <w:shd w:val="clear" w:color="auto" w:fill="auto"/>
            <w:vAlign w:val="bottom"/>
          </w:tcPr>
          <w:p w14:paraId="13E04953"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575</w:t>
            </w:r>
          </w:p>
        </w:tc>
        <w:tc>
          <w:tcPr>
            <w:tcW w:w="528" w:type="pct"/>
            <w:tcBorders>
              <w:top w:val="single" w:sz="4" w:space="0" w:color="auto"/>
              <w:bottom w:val="single" w:sz="4" w:space="0" w:color="auto"/>
            </w:tcBorders>
            <w:shd w:val="clear" w:color="auto" w:fill="auto"/>
            <w:vAlign w:val="bottom"/>
          </w:tcPr>
          <w:p w14:paraId="1E69ABC7"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532</w:t>
            </w:r>
          </w:p>
        </w:tc>
        <w:tc>
          <w:tcPr>
            <w:tcW w:w="582" w:type="pct"/>
            <w:tcBorders>
              <w:top w:val="single" w:sz="4" w:space="0" w:color="auto"/>
              <w:bottom w:val="single" w:sz="4" w:space="0" w:color="auto"/>
            </w:tcBorders>
            <w:shd w:val="clear" w:color="auto" w:fill="auto"/>
            <w:vAlign w:val="bottom"/>
          </w:tcPr>
          <w:p w14:paraId="56EFB4BA"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43</w:t>
            </w:r>
          </w:p>
        </w:tc>
        <w:tc>
          <w:tcPr>
            <w:tcW w:w="598" w:type="pct"/>
            <w:tcBorders>
              <w:top w:val="single" w:sz="4" w:space="0" w:color="auto"/>
              <w:bottom w:val="single" w:sz="4" w:space="0" w:color="auto"/>
            </w:tcBorders>
            <w:shd w:val="clear" w:color="auto" w:fill="auto"/>
            <w:vAlign w:val="bottom"/>
          </w:tcPr>
          <w:p w14:paraId="44F52FB1"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283</w:t>
            </w:r>
          </w:p>
        </w:tc>
        <w:tc>
          <w:tcPr>
            <w:tcW w:w="706" w:type="pct"/>
            <w:tcBorders>
              <w:top w:val="single" w:sz="4" w:space="0" w:color="auto"/>
              <w:bottom w:val="single" w:sz="4" w:space="0" w:color="auto"/>
            </w:tcBorders>
            <w:shd w:val="clear" w:color="auto" w:fill="auto"/>
            <w:vAlign w:val="bottom"/>
          </w:tcPr>
          <w:p w14:paraId="0D337744"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67,1</w:t>
            </w:r>
          </w:p>
        </w:tc>
        <w:tc>
          <w:tcPr>
            <w:tcW w:w="662" w:type="pct"/>
            <w:tcBorders>
              <w:top w:val="single" w:sz="4" w:space="0" w:color="auto"/>
              <w:bottom w:val="single" w:sz="4" w:space="0" w:color="auto"/>
            </w:tcBorders>
            <w:shd w:val="clear" w:color="auto" w:fill="auto"/>
            <w:vAlign w:val="bottom"/>
          </w:tcPr>
          <w:p w14:paraId="0A7316A4"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62,0</w:t>
            </w:r>
          </w:p>
        </w:tc>
        <w:tc>
          <w:tcPr>
            <w:tcW w:w="520" w:type="pct"/>
            <w:tcBorders>
              <w:top w:val="single" w:sz="4" w:space="0" w:color="auto"/>
              <w:bottom w:val="single" w:sz="4" w:space="0" w:color="auto"/>
            </w:tcBorders>
            <w:shd w:val="clear" w:color="auto" w:fill="auto"/>
            <w:vAlign w:val="bottom"/>
          </w:tcPr>
          <w:p w14:paraId="7C38481F"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7,5</w:t>
            </w:r>
          </w:p>
        </w:tc>
      </w:tr>
      <w:tr w:rsidR="00E826BB" w:rsidRPr="00BD5A90" w14:paraId="1B2CEE80" w14:textId="77777777" w:rsidTr="00944CB1">
        <w:tc>
          <w:tcPr>
            <w:tcW w:w="848" w:type="pct"/>
            <w:tcBorders>
              <w:top w:val="single" w:sz="4" w:space="0" w:color="auto"/>
              <w:bottom w:val="single" w:sz="4" w:space="0" w:color="auto"/>
            </w:tcBorders>
            <w:shd w:val="clear" w:color="auto" w:fill="auto"/>
            <w:vAlign w:val="bottom"/>
          </w:tcPr>
          <w:p w14:paraId="5DB71075" w14:textId="77777777" w:rsidR="00E826BB" w:rsidRPr="00FF5253" w:rsidRDefault="00E826BB" w:rsidP="0048250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Женщины, имеющие детей дошкольного возраста (0-6 лет)</w:t>
            </w:r>
          </w:p>
        </w:tc>
        <w:tc>
          <w:tcPr>
            <w:tcW w:w="556" w:type="pct"/>
            <w:tcBorders>
              <w:top w:val="single" w:sz="4" w:space="0" w:color="auto"/>
              <w:bottom w:val="single" w:sz="4" w:space="0" w:color="auto"/>
            </w:tcBorders>
            <w:shd w:val="clear" w:color="auto" w:fill="auto"/>
            <w:vAlign w:val="bottom"/>
          </w:tcPr>
          <w:p w14:paraId="52FF3D0F"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3 647</w:t>
            </w:r>
          </w:p>
        </w:tc>
        <w:tc>
          <w:tcPr>
            <w:tcW w:w="528" w:type="pct"/>
            <w:tcBorders>
              <w:top w:val="single" w:sz="4" w:space="0" w:color="auto"/>
              <w:bottom w:val="single" w:sz="4" w:space="0" w:color="auto"/>
            </w:tcBorders>
            <w:shd w:val="clear" w:color="auto" w:fill="auto"/>
            <w:vAlign w:val="bottom"/>
          </w:tcPr>
          <w:p w14:paraId="24D63926"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3 463</w:t>
            </w:r>
          </w:p>
        </w:tc>
        <w:tc>
          <w:tcPr>
            <w:tcW w:w="582" w:type="pct"/>
            <w:tcBorders>
              <w:top w:val="single" w:sz="4" w:space="0" w:color="auto"/>
              <w:bottom w:val="single" w:sz="4" w:space="0" w:color="auto"/>
            </w:tcBorders>
            <w:shd w:val="clear" w:color="auto" w:fill="auto"/>
            <w:vAlign w:val="bottom"/>
          </w:tcPr>
          <w:p w14:paraId="495B3255"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185</w:t>
            </w:r>
          </w:p>
        </w:tc>
        <w:tc>
          <w:tcPr>
            <w:tcW w:w="598" w:type="pct"/>
            <w:tcBorders>
              <w:top w:val="single" w:sz="4" w:space="0" w:color="auto"/>
              <w:bottom w:val="single" w:sz="4" w:space="0" w:color="auto"/>
            </w:tcBorders>
            <w:shd w:val="clear" w:color="auto" w:fill="auto"/>
            <w:vAlign w:val="bottom"/>
          </w:tcPr>
          <w:p w14:paraId="4AA6C450"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1 231</w:t>
            </w:r>
          </w:p>
        </w:tc>
        <w:tc>
          <w:tcPr>
            <w:tcW w:w="706" w:type="pct"/>
            <w:tcBorders>
              <w:top w:val="single" w:sz="4" w:space="0" w:color="auto"/>
              <w:bottom w:val="single" w:sz="4" w:space="0" w:color="auto"/>
            </w:tcBorders>
            <w:shd w:val="clear" w:color="auto" w:fill="auto"/>
            <w:vAlign w:val="bottom"/>
          </w:tcPr>
          <w:p w14:paraId="7AC61E4E"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74,8</w:t>
            </w:r>
          </w:p>
        </w:tc>
        <w:tc>
          <w:tcPr>
            <w:tcW w:w="662" w:type="pct"/>
            <w:tcBorders>
              <w:top w:val="single" w:sz="4" w:space="0" w:color="auto"/>
              <w:bottom w:val="single" w:sz="4" w:space="0" w:color="auto"/>
            </w:tcBorders>
            <w:shd w:val="clear" w:color="auto" w:fill="auto"/>
            <w:vAlign w:val="bottom"/>
          </w:tcPr>
          <w:p w14:paraId="1D859019"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71,0</w:t>
            </w:r>
          </w:p>
        </w:tc>
        <w:tc>
          <w:tcPr>
            <w:tcW w:w="520" w:type="pct"/>
            <w:tcBorders>
              <w:top w:val="single" w:sz="4" w:space="0" w:color="auto"/>
              <w:bottom w:val="single" w:sz="4" w:space="0" w:color="auto"/>
            </w:tcBorders>
            <w:shd w:val="clear" w:color="auto" w:fill="auto"/>
            <w:vAlign w:val="bottom"/>
          </w:tcPr>
          <w:p w14:paraId="27F5C901"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5,1</w:t>
            </w:r>
          </w:p>
        </w:tc>
      </w:tr>
      <w:tr w:rsidR="00E826BB" w:rsidRPr="00BD5A90" w14:paraId="7145BB04" w14:textId="77777777" w:rsidTr="00944CB1">
        <w:tc>
          <w:tcPr>
            <w:tcW w:w="848" w:type="pct"/>
            <w:tcBorders>
              <w:top w:val="single" w:sz="4" w:space="0" w:color="auto"/>
              <w:bottom w:val="single" w:sz="4" w:space="0" w:color="auto"/>
            </w:tcBorders>
            <w:shd w:val="clear" w:color="auto" w:fill="auto"/>
            <w:vAlign w:val="bottom"/>
          </w:tcPr>
          <w:p w14:paraId="25C674C0" w14:textId="77777777" w:rsidR="00E826BB" w:rsidRPr="0048250F" w:rsidRDefault="00E826BB" w:rsidP="0048250F">
            <w:pPr>
              <w:widowControl w:val="0"/>
              <w:spacing w:after="0" w:line="240" w:lineRule="auto"/>
              <w:rPr>
                <w:rFonts w:ascii="Times New Roman" w:eastAsia="Times New Roman" w:hAnsi="Times New Roman" w:cs="Times New Roman"/>
                <w:b/>
                <w:sz w:val="24"/>
                <w:szCs w:val="24"/>
                <w:lang w:eastAsia="ru-RU"/>
              </w:rPr>
            </w:pPr>
            <w:r w:rsidRPr="0048250F">
              <w:rPr>
                <w:rFonts w:ascii="Times New Roman" w:eastAsia="Times New Roman" w:hAnsi="Times New Roman" w:cs="Times New Roman"/>
                <w:b/>
                <w:sz w:val="24"/>
                <w:szCs w:val="24"/>
                <w:lang w:eastAsia="ru-RU"/>
              </w:rPr>
              <w:t>Сельское население</w:t>
            </w:r>
          </w:p>
        </w:tc>
        <w:tc>
          <w:tcPr>
            <w:tcW w:w="556" w:type="pct"/>
            <w:tcBorders>
              <w:top w:val="single" w:sz="4" w:space="0" w:color="auto"/>
              <w:bottom w:val="single" w:sz="4" w:space="0" w:color="auto"/>
            </w:tcBorders>
            <w:shd w:val="clear" w:color="auto" w:fill="auto"/>
            <w:vAlign w:val="bottom"/>
          </w:tcPr>
          <w:p w14:paraId="4979B1D5"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p>
        </w:tc>
        <w:tc>
          <w:tcPr>
            <w:tcW w:w="528" w:type="pct"/>
            <w:tcBorders>
              <w:top w:val="single" w:sz="4" w:space="0" w:color="auto"/>
              <w:bottom w:val="single" w:sz="4" w:space="0" w:color="auto"/>
            </w:tcBorders>
            <w:shd w:val="clear" w:color="auto" w:fill="auto"/>
            <w:vAlign w:val="bottom"/>
          </w:tcPr>
          <w:p w14:paraId="5CA8082D"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p>
        </w:tc>
        <w:tc>
          <w:tcPr>
            <w:tcW w:w="582" w:type="pct"/>
            <w:tcBorders>
              <w:top w:val="single" w:sz="4" w:space="0" w:color="auto"/>
              <w:bottom w:val="single" w:sz="4" w:space="0" w:color="auto"/>
            </w:tcBorders>
            <w:shd w:val="clear" w:color="auto" w:fill="auto"/>
            <w:vAlign w:val="bottom"/>
          </w:tcPr>
          <w:p w14:paraId="354E9159"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p>
        </w:tc>
        <w:tc>
          <w:tcPr>
            <w:tcW w:w="598" w:type="pct"/>
            <w:tcBorders>
              <w:top w:val="single" w:sz="4" w:space="0" w:color="auto"/>
              <w:bottom w:val="single" w:sz="4" w:space="0" w:color="auto"/>
            </w:tcBorders>
            <w:shd w:val="clear" w:color="auto" w:fill="auto"/>
            <w:vAlign w:val="bottom"/>
          </w:tcPr>
          <w:p w14:paraId="222AC57F"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p>
        </w:tc>
        <w:tc>
          <w:tcPr>
            <w:tcW w:w="706" w:type="pct"/>
            <w:tcBorders>
              <w:top w:val="single" w:sz="4" w:space="0" w:color="auto"/>
              <w:bottom w:val="single" w:sz="4" w:space="0" w:color="auto"/>
            </w:tcBorders>
            <w:shd w:val="clear" w:color="auto" w:fill="auto"/>
            <w:vAlign w:val="bottom"/>
          </w:tcPr>
          <w:p w14:paraId="5DE75B86"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p>
        </w:tc>
        <w:tc>
          <w:tcPr>
            <w:tcW w:w="662" w:type="pct"/>
            <w:tcBorders>
              <w:top w:val="single" w:sz="4" w:space="0" w:color="auto"/>
              <w:bottom w:val="single" w:sz="4" w:space="0" w:color="auto"/>
            </w:tcBorders>
            <w:shd w:val="clear" w:color="auto" w:fill="auto"/>
            <w:vAlign w:val="bottom"/>
          </w:tcPr>
          <w:p w14:paraId="0FAEFAF9"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p>
        </w:tc>
        <w:tc>
          <w:tcPr>
            <w:tcW w:w="520" w:type="pct"/>
            <w:tcBorders>
              <w:top w:val="single" w:sz="4" w:space="0" w:color="auto"/>
              <w:bottom w:val="single" w:sz="4" w:space="0" w:color="auto"/>
            </w:tcBorders>
            <w:shd w:val="clear" w:color="auto" w:fill="auto"/>
            <w:vAlign w:val="bottom"/>
          </w:tcPr>
          <w:p w14:paraId="46DEED63"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p>
        </w:tc>
      </w:tr>
      <w:tr w:rsidR="00E826BB" w:rsidRPr="00BD5A90" w14:paraId="55EA2205" w14:textId="77777777" w:rsidTr="00944CB1">
        <w:tc>
          <w:tcPr>
            <w:tcW w:w="848" w:type="pct"/>
            <w:tcBorders>
              <w:top w:val="single" w:sz="4" w:space="0" w:color="auto"/>
              <w:bottom w:val="single" w:sz="4" w:space="0" w:color="auto"/>
            </w:tcBorders>
            <w:shd w:val="clear" w:color="auto" w:fill="auto"/>
            <w:vAlign w:val="bottom"/>
          </w:tcPr>
          <w:p w14:paraId="1B24704E" w14:textId="77777777" w:rsidR="00E826BB" w:rsidRPr="00FF5253" w:rsidRDefault="00E826BB" w:rsidP="0048250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Женщины, имеющие детей до 18 лет - всего</w:t>
            </w:r>
          </w:p>
        </w:tc>
        <w:tc>
          <w:tcPr>
            <w:tcW w:w="556" w:type="pct"/>
            <w:tcBorders>
              <w:top w:val="single" w:sz="4" w:space="0" w:color="auto"/>
              <w:bottom w:val="single" w:sz="4" w:space="0" w:color="auto"/>
            </w:tcBorders>
            <w:shd w:val="clear" w:color="auto" w:fill="auto"/>
            <w:vAlign w:val="bottom"/>
          </w:tcPr>
          <w:p w14:paraId="5FF530E2" w14:textId="77777777" w:rsidR="00E826BB" w:rsidRPr="00F4592B" w:rsidRDefault="00E826BB" w:rsidP="00A60205">
            <w:pPr>
              <w:widowControl w:val="0"/>
              <w:spacing w:after="0" w:line="240" w:lineRule="auto"/>
              <w:jc w:val="center"/>
              <w:rPr>
                <w:rFonts w:ascii="Times New Roman" w:eastAsia="Times New Roman" w:hAnsi="Times New Roman" w:cs="Times New Roman"/>
                <w:b/>
                <w:sz w:val="24"/>
                <w:szCs w:val="24"/>
                <w:lang w:eastAsia="ru-RU"/>
              </w:rPr>
            </w:pPr>
            <w:r w:rsidRPr="00F4592B">
              <w:rPr>
                <w:rFonts w:ascii="Times New Roman" w:eastAsia="Times New Roman" w:hAnsi="Times New Roman" w:cs="Times New Roman"/>
                <w:b/>
                <w:sz w:val="24"/>
                <w:szCs w:val="24"/>
                <w:lang w:eastAsia="ru-RU"/>
              </w:rPr>
              <w:t>2 723</w:t>
            </w:r>
          </w:p>
        </w:tc>
        <w:tc>
          <w:tcPr>
            <w:tcW w:w="528" w:type="pct"/>
            <w:tcBorders>
              <w:top w:val="single" w:sz="4" w:space="0" w:color="auto"/>
              <w:bottom w:val="single" w:sz="4" w:space="0" w:color="auto"/>
            </w:tcBorders>
            <w:shd w:val="clear" w:color="auto" w:fill="auto"/>
            <w:vAlign w:val="bottom"/>
          </w:tcPr>
          <w:p w14:paraId="5C61320E" w14:textId="77777777" w:rsidR="00E826BB" w:rsidRPr="00F4592B" w:rsidRDefault="00E826BB" w:rsidP="00A60205">
            <w:pPr>
              <w:widowControl w:val="0"/>
              <w:spacing w:after="0" w:line="240" w:lineRule="auto"/>
              <w:jc w:val="center"/>
              <w:rPr>
                <w:rFonts w:ascii="Times New Roman" w:eastAsia="Times New Roman" w:hAnsi="Times New Roman" w:cs="Times New Roman"/>
                <w:b/>
                <w:sz w:val="24"/>
                <w:szCs w:val="24"/>
                <w:lang w:eastAsia="ru-RU"/>
              </w:rPr>
            </w:pPr>
            <w:r w:rsidRPr="00F4592B">
              <w:rPr>
                <w:rFonts w:ascii="Times New Roman" w:eastAsia="Times New Roman" w:hAnsi="Times New Roman" w:cs="Times New Roman"/>
                <w:b/>
                <w:sz w:val="24"/>
                <w:szCs w:val="24"/>
                <w:lang w:eastAsia="ru-RU"/>
              </w:rPr>
              <w:t>2 558</w:t>
            </w:r>
          </w:p>
        </w:tc>
        <w:tc>
          <w:tcPr>
            <w:tcW w:w="582" w:type="pct"/>
            <w:tcBorders>
              <w:top w:val="single" w:sz="4" w:space="0" w:color="auto"/>
              <w:bottom w:val="single" w:sz="4" w:space="0" w:color="auto"/>
            </w:tcBorders>
            <w:shd w:val="clear" w:color="auto" w:fill="auto"/>
            <w:vAlign w:val="bottom"/>
          </w:tcPr>
          <w:p w14:paraId="17CA28C4" w14:textId="77777777" w:rsidR="00E826BB" w:rsidRPr="00F4592B" w:rsidRDefault="00E826BB" w:rsidP="00A60205">
            <w:pPr>
              <w:widowControl w:val="0"/>
              <w:spacing w:after="0" w:line="240" w:lineRule="auto"/>
              <w:jc w:val="center"/>
              <w:rPr>
                <w:rFonts w:ascii="Times New Roman" w:eastAsia="Times New Roman" w:hAnsi="Times New Roman" w:cs="Times New Roman"/>
                <w:b/>
                <w:sz w:val="24"/>
                <w:szCs w:val="24"/>
                <w:lang w:eastAsia="ru-RU"/>
              </w:rPr>
            </w:pPr>
            <w:r w:rsidRPr="00F4592B">
              <w:rPr>
                <w:rFonts w:ascii="Times New Roman" w:eastAsia="Times New Roman" w:hAnsi="Times New Roman" w:cs="Times New Roman"/>
                <w:b/>
                <w:sz w:val="24"/>
                <w:szCs w:val="24"/>
                <w:lang w:eastAsia="ru-RU"/>
              </w:rPr>
              <w:t>165</w:t>
            </w:r>
          </w:p>
        </w:tc>
        <w:tc>
          <w:tcPr>
            <w:tcW w:w="598" w:type="pct"/>
            <w:tcBorders>
              <w:top w:val="single" w:sz="4" w:space="0" w:color="auto"/>
              <w:bottom w:val="single" w:sz="4" w:space="0" w:color="auto"/>
            </w:tcBorders>
            <w:shd w:val="clear" w:color="auto" w:fill="auto"/>
            <w:vAlign w:val="bottom"/>
          </w:tcPr>
          <w:p w14:paraId="418AAD56" w14:textId="77777777" w:rsidR="00E826BB" w:rsidRPr="00F4592B" w:rsidRDefault="00E826BB" w:rsidP="00A60205">
            <w:pPr>
              <w:widowControl w:val="0"/>
              <w:spacing w:after="0" w:line="240" w:lineRule="auto"/>
              <w:jc w:val="center"/>
              <w:rPr>
                <w:rFonts w:ascii="Times New Roman" w:eastAsia="Times New Roman" w:hAnsi="Times New Roman" w:cs="Times New Roman"/>
                <w:b/>
                <w:sz w:val="24"/>
                <w:szCs w:val="24"/>
                <w:lang w:eastAsia="ru-RU"/>
              </w:rPr>
            </w:pPr>
            <w:r w:rsidRPr="00F4592B">
              <w:rPr>
                <w:rFonts w:ascii="Times New Roman" w:eastAsia="Times New Roman" w:hAnsi="Times New Roman" w:cs="Times New Roman"/>
                <w:b/>
                <w:sz w:val="24"/>
                <w:szCs w:val="24"/>
                <w:lang w:eastAsia="ru-RU"/>
              </w:rPr>
              <w:t>745</w:t>
            </w:r>
          </w:p>
        </w:tc>
        <w:tc>
          <w:tcPr>
            <w:tcW w:w="706" w:type="pct"/>
            <w:tcBorders>
              <w:top w:val="single" w:sz="4" w:space="0" w:color="auto"/>
              <w:bottom w:val="single" w:sz="4" w:space="0" w:color="auto"/>
            </w:tcBorders>
            <w:shd w:val="clear" w:color="auto" w:fill="auto"/>
            <w:vAlign w:val="bottom"/>
          </w:tcPr>
          <w:p w14:paraId="002896AF" w14:textId="77777777" w:rsidR="00E826BB" w:rsidRPr="00F4592B" w:rsidRDefault="00E826BB" w:rsidP="00A60205">
            <w:pPr>
              <w:widowControl w:val="0"/>
              <w:spacing w:after="0" w:line="240" w:lineRule="auto"/>
              <w:jc w:val="center"/>
              <w:rPr>
                <w:rFonts w:ascii="Times New Roman" w:eastAsia="Times New Roman" w:hAnsi="Times New Roman" w:cs="Times New Roman"/>
                <w:b/>
                <w:sz w:val="24"/>
                <w:szCs w:val="24"/>
                <w:lang w:eastAsia="ru-RU"/>
              </w:rPr>
            </w:pPr>
            <w:r w:rsidRPr="00F4592B">
              <w:rPr>
                <w:rFonts w:ascii="Times New Roman" w:eastAsia="Times New Roman" w:hAnsi="Times New Roman" w:cs="Times New Roman"/>
                <w:b/>
                <w:sz w:val="24"/>
                <w:szCs w:val="24"/>
                <w:lang w:eastAsia="ru-RU"/>
              </w:rPr>
              <w:t>78,5</w:t>
            </w:r>
          </w:p>
        </w:tc>
        <w:tc>
          <w:tcPr>
            <w:tcW w:w="662" w:type="pct"/>
            <w:tcBorders>
              <w:top w:val="single" w:sz="4" w:space="0" w:color="auto"/>
              <w:bottom w:val="single" w:sz="4" w:space="0" w:color="auto"/>
            </w:tcBorders>
            <w:shd w:val="clear" w:color="auto" w:fill="auto"/>
            <w:vAlign w:val="bottom"/>
          </w:tcPr>
          <w:p w14:paraId="30297444" w14:textId="77777777" w:rsidR="00E826BB" w:rsidRPr="00F4592B" w:rsidRDefault="00E826BB" w:rsidP="00A60205">
            <w:pPr>
              <w:widowControl w:val="0"/>
              <w:spacing w:after="0" w:line="240" w:lineRule="auto"/>
              <w:jc w:val="center"/>
              <w:rPr>
                <w:rFonts w:ascii="Times New Roman" w:eastAsia="Times New Roman" w:hAnsi="Times New Roman" w:cs="Times New Roman"/>
                <w:b/>
                <w:sz w:val="24"/>
                <w:szCs w:val="24"/>
                <w:lang w:eastAsia="ru-RU"/>
              </w:rPr>
            </w:pPr>
            <w:r w:rsidRPr="00F4592B">
              <w:rPr>
                <w:rFonts w:ascii="Times New Roman" w:eastAsia="Times New Roman" w:hAnsi="Times New Roman" w:cs="Times New Roman"/>
                <w:b/>
                <w:sz w:val="24"/>
                <w:szCs w:val="24"/>
                <w:lang w:eastAsia="ru-RU"/>
              </w:rPr>
              <w:t>73,8</w:t>
            </w:r>
          </w:p>
        </w:tc>
        <w:tc>
          <w:tcPr>
            <w:tcW w:w="520" w:type="pct"/>
            <w:tcBorders>
              <w:top w:val="single" w:sz="4" w:space="0" w:color="auto"/>
              <w:bottom w:val="single" w:sz="4" w:space="0" w:color="auto"/>
            </w:tcBorders>
            <w:shd w:val="clear" w:color="auto" w:fill="auto"/>
            <w:vAlign w:val="bottom"/>
          </w:tcPr>
          <w:p w14:paraId="415E337D" w14:textId="77777777" w:rsidR="00E826BB" w:rsidRPr="00F4592B" w:rsidRDefault="00E826BB" w:rsidP="00A60205">
            <w:pPr>
              <w:widowControl w:val="0"/>
              <w:spacing w:after="0" w:line="240" w:lineRule="auto"/>
              <w:jc w:val="center"/>
              <w:rPr>
                <w:rFonts w:ascii="Times New Roman" w:eastAsia="Times New Roman" w:hAnsi="Times New Roman" w:cs="Times New Roman"/>
                <w:b/>
                <w:sz w:val="24"/>
                <w:szCs w:val="24"/>
                <w:lang w:eastAsia="ru-RU"/>
              </w:rPr>
            </w:pPr>
            <w:r w:rsidRPr="00F4592B">
              <w:rPr>
                <w:rFonts w:ascii="Times New Roman" w:eastAsia="Times New Roman" w:hAnsi="Times New Roman" w:cs="Times New Roman"/>
                <w:b/>
                <w:sz w:val="24"/>
                <w:szCs w:val="24"/>
                <w:lang w:eastAsia="ru-RU"/>
              </w:rPr>
              <w:t>6,1</w:t>
            </w:r>
          </w:p>
        </w:tc>
      </w:tr>
      <w:tr w:rsidR="00E826BB" w:rsidRPr="00BD5A90" w14:paraId="12138068" w14:textId="77777777" w:rsidTr="00944CB1">
        <w:tc>
          <w:tcPr>
            <w:tcW w:w="848" w:type="pct"/>
            <w:tcBorders>
              <w:top w:val="single" w:sz="4" w:space="0" w:color="auto"/>
              <w:bottom w:val="single" w:sz="4" w:space="0" w:color="auto"/>
            </w:tcBorders>
            <w:shd w:val="clear" w:color="auto" w:fill="auto"/>
            <w:vAlign w:val="bottom"/>
          </w:tcPr>
          <w:p w14:paraId="1227EAF8" w14:textId="77777777" w:rsidR="00E826BB" w:rsidRPr="00FF5253" w:rsidRDefault="00E826BB" w:rsidP="0048250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в том числе имеющие:</w:t>
            </w:r>
          </w:p>
        </w:tc>
        <w:tc>
          <w:tcPr>
            <w:tcW w:w="556" w:type="pct"/>
            <w:tcBorders>
              <w:top w:val="single" w:sz="4" w:space="0" w:color="auto"/>
              <w:bottom w:val="single" w:sz="4" w:space="0" w:color="auto"/>
            </w:tcBorders>
            <w:shd w:val="clear" w:color="auto" w:fill="auto"/>
            <w:vAlign w:val="bottom"/>
          </w:tcPr>
          <w:p w14:paraId="206DD4B5"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 </w:t>
            </w:r>
          </w:p>
        </w:tc>
        <w:tc>
          <w:tcPr>
            <w:tcW w:w="528" w:type="pct"/>
            <w:tcBorders>
              <w:top w:val="single" w:sz="4" w:space="0" w:color="auto"/>
              <w:bottom w:val="single" w:sz="4" w:space="0" w:color="auto"/>
            </w:tcBorders>
            <w:shd w:val="clear" w:color="auto" w:fill="auto"/>
            <w:vAlign w:val="bottom"/>
          </w:tcPr>
          <w:p w14:paraId="3085E877"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 </w:t>
            </w:r>
          </w:p>
        </w:tc>
        <w:tc>
          <w:tcPr>
            <w:tcW w:w="582" w:type="pct"/>
            <w:tcBorders>
              <w:top w:val="single" w:sz="4" w:space="0" w:color="auto"/>
              <w:bottom w:val="single" w:sz="4" w:space="0" w:color="auto"/>
            </w:tcBorders>
            <w:shd w:val="clear" w:color="auto" w:fill="auto"/>
            <w:vAlign w:val="bottom"/>
          </w:tcPr>
          <w:p w14:paraId="1C33E65D"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 </w:t>
            </w:r>
          </w:p>
        </w:tc>
        <w:tc>
          <w:tcPr>
            <w:tcW w:w="598" w:type="pct"/>
            <w:tcBorders>
              <w:top w:val="single" w:sz="4" w:space="0" w:color="auto"/>
              <w:bottom w:val="single" w:sz="4" w:space="0" w:color="auto"/>
            </w:tcBorders>
            <w:shd w:val="clear" w:color="auto" w:fill="auto"/>
            <w:vAlign w:val="bottom"/>
          </w:tcPr>
          <w:p w14:paraId="0E193C0E"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 </w:t>
            </w:r>
          </w:p>
        </w:tc>
        <w:tc>
          <w:tcPr>
            <w:tcW w:w="706" w:type="pct"/>
            <w:tcBorders>
              <w:top w:val="single" w:sz="4" w:space="0" w:color="auto"/>
              <w:bottom w:val="single" w:sz="4" w:space="0" w:color="auto"/>
            </w:tcBorders>
            <w:shd w:val="clear" w:color="auto" w:fill="auto"/>
            <w:vAlign w:val="bottom"/>
          </w:tcPr>
          <w:p w14:paraId="79219663"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 </w:t>
            </w:r>
          </w:p>
        </w:tc>
        <w:tc>
          <w:tcPr>
            <w:tcW w:w="662" w:type="pct"/>
            <w:tcBorders>
              <w:top w:val="single" w:sz="4" w:space="0" w:color="auto"/>
              <w:bottom w:val="single" w:sz="4" w:space="0" w:color="auto"/>
            </w:tcBorders>
            <w:shd w:val="clear" w:color="auto" w:fill="auto"/>
            <w:vAlign w:val="bottom"/>
          </w:tcPr>
          <w:p w14:paraId="189341BD"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 </w:t>
            </w:r>
          </w:p>
        </w:tc>
        <w:tc>
          <w:tcPr>
            <w:tcW w:w="520" w:type="pct"/>
            <w:tcBorders>
              <w:top w:val="single" w:sz="4" w:space="0" w:color="auto"/>
              <w:bottom w:val="single" w:sz="4" w:space="0" w:color="auto"/>
            </w:tcBorders>
            <w:shd w:val="clear" w:color="auto" w:fill="auto"/>
            <w:vAlign w:val="bottom"/>
          </w:tcPr>
          <w:p w14:paraId="644DA72E"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 </w:t>
            </w:r>
          </w:p>
        </w:tc>
      </w:tr>
      <w:tr w:rsidR="00E826BB" w:rsidRPr="00BD5A90" w14:paraId="58F23386" w14:textId="77777777" w:rsidTr="00944CB1">
        <w:tc>
          <w:tcPr>
            <w:tcW w:w="848" w:type="pct"/>
            <w:tcBorders>
              <w:top w:val="single" w:sz="4" w:space="0" w:color="auto"/>
              <w:bottom w:val="single" w:sz="4" w:space="0" w:color="auto"/>
            </w:tcBorders>
            <w:shd w:val="clear" w:color="auto" w:fill="auto"/>
            <w:vAlign w:val="bottom"/>
          </w:tcPr>
          <w:p w14:paraId="1131D074" w14:textId="77777777" w:rsidR="00E826BB" w:rsidRPr="00FF5253" w:rsidRDefault="00E826BB" w:rsidP="0048250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 ребенка</w:t>
            </w:r>
          </w:p>
        </w:tc>
        <w:tc>
          <w:tcPr>
            <w:tcW w:w="556" w:type="pct"/>
            <w:tcBorders>
              <w:top w:val="single" w:sz="4" w:space="0" w:color="auto"/>
              <w:bottom w:val="single" w:sz="4" w:space="0" w:color="auto"/>
            </w:tcBorders>
            <w:shd w:val="clear" w:color="auto" w:fill="auto"/>
            <w:vAlign w:val="bottom"/>
          </w:tcPr>
          <w:p w14:paraId="3F16AE3C"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1 430</w:t>
            </w:r>
          </w:p>
        </w:tc>
        <w:tc>
          <w:tcPr>
            <w:tcW w:w="528" w:type="pct"/>
            <w:tcBorders>
              <w:top w:val="single" w:sz="4" w:space="0" w:color="auto"/>
              <w:bottom w:val="single" w:sz="4" w:space="0" w:color="auto"/>
            </w:tcBorders>
            <w:shd w:val="clear" w:color="auto" w:fill="auto"/>
            <w:vAlign w:val="bottom"/>
          </w:tcPr>
          <w:p w14:paraId="64270132"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1 360</w:t>
            </w:r>
          </w:p>
        </w:tc>
        <w:tc>
          <w:tcPr>
            <w:tcW w:w="582" w:type="pct"/>
            <w:tcBorders>
              <w:top w:val="single" w:sz="4" w:space="0" w:color="auto"/>
              <w:bottom w:val="single" w:sz="4" w:space="0" w:color="auto"/>
            </w:tcBorders>
            <w:shd w:val="clear" w:color="auto" w:fill="auto"/>
            <w:vAlign w:val="bottom"/>
          </w:tcPr>
          <w:p w14:paraId="4765CD5B"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70</w:t>
            </w:r>
          </w:p>
        </w:tc>
        <w:tc>
          <w:tcPr>
            <w:tcW w:w="598" w:type="pct"/>
            <w:tcBorders>
              <w:top w:val="single" w:sz="4" w:space="0" w:color="auto"/>
              <w:bottom w:val="single" w:sz="4" w:space="0" w:color="auto"/>
            </w:tcBorders>
            <w:shd w:val="clear" w:color="auto" w:fill="auto"/>
            <w:vAlign w:val="bottom"/>
          </w:tcPr>
          <w:p w14:paraId="2783EF02"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269</w:t>
            </w:r>
          </w:p>
        </w:tc>
        <w:tc>
          <w:tcPr>
            <w:tcW w:w="706" w:type="pct"/>
            <w:tcBorders>
              <w:top w:val="single" w:sz="4" w:space="0" w:color="auto"/>
              <w:bottom w:val="single" w:sz="4" w:space="0" w:color="auto"/>
            </w:tcBorders>
            <w:shd w:val="clear" w:color="auto" w:fill="auto"/>
            <w:vAlign w:val="bottom"/>
          </w:tcPr>
          <w:p w14:paraId="0B74D621"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84,2</w:t>
            </w:r>
          </w:p>
        </w:tc>
        <w:tc>
          <w:tcPr>
            <w:tcW w:w="662" w:type="pct"/>
            <w:tcBorders>
              <w:top w:val="single" w:sz="4" w:space="0" w:color="auto"/>
              <w:bottom w:val="single" w:sz="4" w:space="0" w:color="auto"/>
            </w:tcBorders>
            <w:shd w:val="clear" w:color="auto" w:fill="auto"/>
            <w:vAlign w:val="bottom"/>
          </w:tcPr>
          <w:p w14:paraId="1C475E85"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80,1</w:t>
            </w:r>
          </w:p>
        </w:tc>
        <w:tc>
          <w:tcPr>
            <w:tcW w:w="520" w:type="pct"/>
            <w:tcBorders>
              <w:top w:val="single" w:sz="4" w:space="0" w:color="auto"/>
              <w:bottom w:val="single" w:sz="4" w:space="0" w:color="auto"/>
            </w:tcBorders>
            <w:shd w:val="clear" w:color="auto" w:fill="auto"/>
            <w:vAlign w:val="bottom"/>
          </w:tcPr>
          <w:p w14:paraId="7901E66F"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4,9</w:t>
            </w:r>
          </w:p>
        </w:tc>
      </w:tr>
      <w:tr w:rsidR="00E826BB" w:rsidRPr="00BD5A90" w14:paraId="25F4E75B" w14:textId="77777777" w:rsidTr="00944CB1">
        <w:tc>
          <w:tcPr>
            <w:tcW w:w="848" w:type="pct"/>
            <w:tcBorders>
              <w:top w:val="single" w:sz="4" w:space="0" w:color="auto"/>
              <w:bottom w:val="single" w:sz="4" w:space="0" w:color="auto"/>
            </w:tcBorders>
            <w:shd w:val="clear" w:color="auto" w:fill="auto"/>
            <w:vAlign w:val="bottom"/>
          </w:tcPr>
          <w:p w14:paraId="5EAF779D" w14:textId="77777777" w:rsidR="00E826BB" w:rsidRPr="00FF5253" w:rsidRDefault="00E826BB" w:rsidP="0048250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 детей</w:t>
            </w:r>
          </w:p>
        </w:tc>
        <w:tc>
          <w:tcPr>
            <w:tcW w:w="556" w:type="pct"/>
            <w:tcBorders>
              <w:top w:val="single" w:sz="4" w:space="0" w:color="auto"/>
              <w:bottom w:val="single" w:sz="4" w:space="0" w:color="auto"/>
            </w:tcBorders>
            <w:shd w:val="clear" w:color="auto" w:fill="auto"/>
            <w:vAlign w:val="bottom"/>
          </w:tcPr>
          <w:p w14:paraId="0C8CBD5F"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936</w:t>
            </w:r>
          </w:p>
        </w:tc>
        <w:tc>
          <w:tcPr>
            <w:tcW w:w="528" w:type="pct"/>
            <w:tcBorders>
              <w:top w:val="single" w:sz="4" w:space="0" w:color="auto"/>
              <w:bottom w:val="single" w:sz="4" w:space="0" w:color="auto"/>
            </w:tcBorders>
            <w:shd w:val="clear" w:color="auto" w:fill="auto"/>
            <w:vAlign w:val="bottom"/>
          </w:tcPr>
          <w:p w14:paraId="0E49983E"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875</w:t>
            </w:r>
          </w:p>
        </w:tc>
        <w:tc>
          <w:tcPr>
            <w:tcW w:w="582" w:type="pct"/>
            <w:tcBorders>
              <w:top w:val="single" w:sz="4" w:space="0" w:color="auto"/>
              <w:bottom w:val="single" w:sz="4" w:space="0" w:color="auto"/>
            </w:tcBorders>
            <w:shd w:val="clear" w:color="auto" w:fill="auto"/>
            <w:vAlign w:val="bottom"/>
          </w:tcPr>
          <w:p w14:paraId="386234E0"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61</w:t>
            </w:r>
          </w:p>
        </w:tc>
        <w:tc>
          <w:tcPr>
            <w:tcW w:w="598" w:type="pct"/>
            <w:tcBorders>
              <w:top w:val="single" w:sz="4" w:space="0" w:color="auto"/>
              <w:bottom w:val="single" w:sz="4" w:space="0" w:color="auto"/>
            </w:tcBorders>
            <w:shd w:val="clear" w:color="auto" w:fill="auto"/>
            <w:vAlign w:val="bottom"/>
          </w:tcPr>
          <w:p w14:paraId="2A93519D"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266</w:t>
            </w:r>
          </w:p>
        </w:tc>
        <w:tc>
          <w:tcPr>
            <w:tcW w:w="706" w:type="pct"/>
            <w:tcBorders>
              <w:top w:val="single" w:sz="4" w:space="0" w:color="auto"/>
              <w:bottom w:val="single" w:sz="4" w:space="0" w:color="auto"/>
            </w:tcBorders>
            <w:shd w:val="clear" w:color="auto" w:fill="auto"/>
            <w:vAlign w:val="bottom"/>
          </w:tcPr>
          <w:p w14:paraId="70AEBE83"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77,9</w:t>
            </w:r>
          </w:p>
        </w:tc>
        <w:tc>
          <w:tcPr>
            <w:tcW w:w="662" w:type="pct"/>
            <w:tcBorders>
              <w:top w:val="single" w:sz="4" w:space="0" w:color="auto"/>
              <w:bottom w:val="single" w:sz="4" w:space="0" w:color="auto"/>
            </w:tcBorders>
            <w:shd w:val="clear" w:color="auto" w:fill="auto"/>
            <w:vAlign w:val="bottom"/>
          </w:tcPr>
          <w:p w14:paraId="7ACF968E"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72,8</w:t>
            </w:r>
          </w:p>
        </w:tc>
        <w:tc>
          <w:tcPr>
            <w:tcW w:w="520" w:type="pct"/>
            <w:tcBorders>
              <w:top w:val="single" w:sz="4" w:space="0" w:color="auto"/>
              <w:bottom w:val="single" w:sz="4" w:space="0" w:color="auto"/>
            </w:tcBorders>
            <w:shd w:val="clear" w:color="auto" w:fill="auto"/>
            <w:vAlign w:val="bottom"/>
          </w:tcPr>
          <w:p w14:paraId="08CFC63E"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6,5</w:t>
            </w:r>
          </w:p>
        </w:tc>
      </w:tr>
      <w:tr w:rsidR="00E826BB" w:rsidRPr="00BD5A90" w14:paraId="179A0B34" w14:textId="77777777" w:rsidTr="00944CB1">
        <w:tc>
          <w:tcPr>
            <w:tcW w:w="848" w:type="pct"/>
            <w:tcBorders>
              <w:top w:val="single" w:sz="4" w:space="0" w:color="auto"/>
              <w:bottom w:val="single" w:sz="4" w:space="0" w:color="auto"/>
            </w:tcBorders>
            <w:shd w:val="clear" w:color="auto" w:fill="auto"/>
            <w:vAlign w:val="bottom"/>
          </w:tcPr>
          <w:p w14:paraId="3F5C55B1" w14:textId="77777777" w:rsidR="00E826BB" w:rsidRPr="00FF5253" w:rsidRDefault="00E826BB" w:rsidP="0048250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 детей и более</w:t>
            </w:r>
          </w:p>
        </w:tc>
        <w:tc>
          <w:tcPr>
            <w:tcW w:w="556" w:type="pct"/>
            <w:tcBorders>
              <w:top w:val="single" w:sz="4" w:space="0" w:color="auto"/>
              <w:bottom w:val="single" w:sz="4" w:space="0" w:color="auto"/>
            </w:tcBorders>
            <w:shd w:val="clear" w:color="auto" w:fill="auto"/>
            <w:vAlign w:val="bottom"/>
          </w:tcPr>
          <w:p w14:paraId="545033A7"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357</w:t>
            </w:r>
          </w:p>
        </w:tc>
        <w:tc>
          <w:tcPr>
            <w:tcW w:w="528" w:type="pct"/>
            <w:tcBorders>
              <w:top w:val="single" w:sz="4" w:space="0" w:color="auto"/>
              <w:bottom w:val="single" w:sz="4" w:space="0" w:color="auto"/>
            </w:tcBorders>
            <w:shd w:val="clear" w:color="auto" w:fill="auto"/>
            <w:vAlign w:val="bottom"/>
          </w:tcPr>
          <w:p w14:paraId="23DA6B08"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323</w:t>
            </w:r>
          </w:p>
        </w:tc>
        <w:tc>
          <w:tcPr>
            <w:tcW w:w="582" w:type="pct"/>
            <w:tcBorders>
              <w:top w:val="single" w:sz="4" w:space="0" w:color="auto"/>
              <w:bottom w:val="single" w:sz="4" w:space="0" w:color="auto"/>
            </w:tcBorders>
            <w:shd w:val="clear" w:color="auto" w:fill="auto"/>
            <w:vAlign w:val="bottom"/>
          </w:tcPr>
          <w:p w14:paraId="0D48D1D3"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34</w:t>
            </w:r>
          </w:p>
        </w:tc>
        <w:tc>
          <w:tcPr>
            <w:tcW w:w="598" w:type="pct"/>
            <w:tcBorders>
              <w:top w:val="single" w:sz="4" w:space="0" w:color="auto"/>
              <w:bottom w:val="single" w:sz="4" w:space="0" w:color="auto"/>
            </w:tcBorders>
            <w:shd w:val="clear" w:color="auto" w:fill="auto"/>
            <w:vAlign w:val="bottom"/>
          </w:tcPr>
          <w:p w14:paraId="3DA63CCE"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211</w:t>
            </w:r>
          </w:p>
        </w:tc>
        <w:tc>
          <w:tcPr>
            <w:tcW w:w="706" w:type="pct"/>
            <w:tcBorders>
              <w:top w:val="single" w:sz="4" w:space="0" w:color="auto"/>
              <w:bottom w:val="single" w:sz="4" w:space="0" w:color="auto"/>
            </w:tcBorders>
            <w:shd w:val="clear" w:color="auto" w:fill="auto"/>
            <w:vAlign w:val="bottom"/>
          </w:tcPr>
          <w:p w14:paraId="2D778AAC"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62,9</w:t>
            </w:r>
          </w:p>
        </w:tc>
        <w:tc>
          <w:tcPr>
            <w:tcW w:w="662" w:type="pct"/>
            <w:tcBorders>
              <w:top w:val="single" w:sz="4" w:space="0" w:color="auto"/>
              <w:bottom w:val="single" w:sz="4" w:space="0" w:color="auto"/>
            </w:tcBorders>
            <w:shd w:val="clear" w:color="auto" w:fill="auto"/>
            <w:vAlign w:val="bottom"/>
          </w:tcPr>
          <w:p w14:paraId="5E0FA82C"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56,8</w:t>
            </w:r>
          </w:p>
        </w:tc>
        <w:tc>
          <w:tcPr>
            <w:tcW w:w="520" w:type="pct"/>
            <w:tcBorders>
              <w:top w:val="single" w:sz="4" w:space="0" w:color="auto"/>
              <w:bottom w:val="single" w:sz="4" w:space="0" w:color="auto"/>
            </w:tcBorders>
            <w:shd w:val="clear" w:color="auto" w:fill="auto"/>
            <w:vAlign w:val="bottom"/>
          </w:tcPr>
          <w:p w14:paraId="19B388F6"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9,6</w:t>
            </w:r>
          </w:p>
        </w:tc>
      </w:tr>
      <w:tr w:rsidR="00E826BB" w:rsidRPr="00BD5A90" w14:paraId="2F03311A" w14:textId="77777777" w:rsidTr="00944CB1">
        <w:tc>
          <w:tcPr>
            <w:tcW w:w="848" w:type="pct"/>
            <w:tcBorders>
              <w:top w:val="single" w:sz="4" w:space="0" w:color="auto"/>
              <w:bottom w:val="single" w:sz="4" w:space="0" w:color="auto"/>
            </w:tcBorders>
            <w:shd w:val="clear" w:color="auto" w:fill="auto"/>
            <w:vAlign w:val="bottom"/>
          </w:tcPr>
          <w:p w14:paraId="0BAC8876" w14:textId="77777777" w:rsidR="00E826BB" w:rsidRPr="00FF5253" w:rsidRDefault="00E826BB" w:rsidP="0048250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Женщины, имеющие детей дошкольного -возраста (0-6 лет)</w:t>
            </w:r>
          </w:p>
        </w:tc>
        <w:tc>
          <w:tcPr>
            <w:tcW w:w="556" w:type="pct"/>
            <w:tcBorders>
              <w:top w:val="single" w:sz="4" w:space="0" w:color="auto"/>
              <w:bottom w:val="single" w:sz="4" w:space="0" w:color="auto"/>
            </w:tcBorders>
            <w:shd w:val="clear" w:color="auto" w:fill="auto"/>
            <w:vAlign w:val="bottom"/>
          </w:tcPr>
          <w:p w14:paraId="74FBBDAD"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964</w:t>
            </w:r>
          </w:p>
        </w:tc>
        <w:tc>
          <w:tcPr>
            <w:tcW w:w="528" w:type="pct"/>
            <w:tcBorders>
              <w:top w:val="single" w:sz="4" w:space="0" w:color="auto"/>
              <w:bottom w:val="single" w:sz="4" w:space="0" w:color="auto"/>
            </w:tcBorders>
            <w:shd w:val="clear" w:color="auto" w:fill="auto"/>
            <w:vAlign w:val="bottom"/>
          </w:tcPr>
          <w:p w14:paraId="78A8997E"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883</w:t>
            </w:r>
          </w:p>
        </w:tc>
        <w:tc>
          <w:tcPr>
            <w:tcW w:w="582" w:type="pct"/>
            <w:tcBorders>
              <w:top w:val="single" w:sz="4" w:space="0" w:color="auto"/>
              <w:bottom w:val="single" w:sz="4" w:space="0" w:color="auto"/>
            </w:tcBorders>
            <w:shd w:val="clear" w:color="auto" w:fill="auto"/>
            <w:vAlign w:val="bottom"/>
          </w:tcPr>
          <w:p w14:paraId="77157C84"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81</w:t>
            </w:r>
          </w:p>
        </w:tc>
        <w:tc>
          <w:tcPr>
            <w:tcW w:w="598" w:type="pct"/>
            <w:tcBorders>
              <w:top w:val="single" w:sz="4" w:space="0" w:color="auto"/>
              <w:bottom w:val="single" w:sz="4" w:space="0" w:color="auto"/>
            </w:tcBorders>
            <w:shd w:val="clear" w:color="auto" w:fill="auto"/>
            <w:vAlign w:val="bottom"/>
          </w:tcPr>
          <w:p w14:paraId="0E56DD00"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514</w:t>
            </w:r>
          </w:p>
        </w:tc>
        <w:tc>
          <w:tcPr>
            <w:tcW w:w="706" w:type="pct"/>
            <w:tcBorders>
              <w:top w:val="single" w:sz="4" w:space="0" w:color="auto"/>
              <w:bottom w:val="single" w:sz="4" w:space="0" w:color="auto"/>
            </w:tcBorders>
            <w:shd w:val="clear" w:color="auto" w:fill="auto"/>
            <w:vAlign w:val="bottom"/>
          </w:tcPr>
          <w:p w14:paraId="35690505"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65,2</w:t>
            </w:r>
          </w:p>
        </w:tc>
        <w:tc>
          <w:tcPr>
            <w:tcW w:w="662" w:type="pct"/>
            <w:tcBorders>
              <w:top w:val="single" w:sz="4" w:space="0" w:color="auto"/>
              <w:bottom w:val="single" w:sz="4" w:space="0" w:color="auto"/>
            </w:tcBorders>
            <w:shd w:val="clear" w:color="auto" w:fill="auto"/>
            <w:vAlign w:val="bottom"/>
          </w:tcPr>
          <w:p w14:paraId="18F25740"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59,7</w:t>
            </w:r>
          </w:p>
        </w:tc>
        <w:tc>
          <w:tcPr>
            <w:tcW w:w="520" w:type="pct"/>
            <w:tcBorders>
              <w:top w:val="single" w:sz="4" w:space="0" w:color="auto"/>
              <w:bottom w:val="single" w:sz="4" w:space="0" w:color="auto"/>
            </w:tcBorders>
            <w:shd w:val="clear" w:color="auto" w:fill="auto"/>
            <w:vAlign w:val="bottom"/>
          </w:tcPr>
          <w:p w14:paraId="240A0233" w14:textId="77777777" w:rsidR="00E826BB" w:rsidRPr="00F4592B" w:rsidRDefault="00E826BB" w:rsidP="00A60205">
            <w:pPr>
              <w:widowControl w:val="0"/>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8,4</w:t>
            </w:r>
          </w:p>
        </w:tc>
      </w:tr>
    </w:tbl>
    <w:p w14:paraId="287F6C5E" w14:textId="77777777" w:rsidR="00D03A4F" w:rsidRDefault="00D03A4F" w:rsidP="00D03A4F">
      <w:pPr>
        <w:spacing w:after="0" w:line="240" w:lineRule="auto"/>
        <w:jc w:val="right"/>
        <w:rPr>
          <w:rFonts w:ascii="Times New Roman" w:eastAsia="Times New Roman" w:hAnsi="Times New Roman" w:cs="Times New Roman"/>
          <w:sz w:val="26"/>
          <w:szCs w:val="26"/>
          <w:highlight w:val="yellow"/>
          <w:lang w:eastAsia="ru-RU"/>
        </w:rPr>
      </w:pPr>
    </w:p>
    <w:p w14:paraId="3B6D1549" w14:textId="77777777" w:rsidR="001F2084" w:rsidRDefault="001F2084" w:rsidP="00D03A4F">
      <w:pPr>
        <w:spacing w:after="0" w:line="240" w:lineRule="auto"/>
        <w:jc w:val="right"/>
        <w:rPr>
          <w:rFonts w:ascii="Times New Roman" w:eastAsia="Times New Roman" w:hAnsi="Times New Roman" w:cs="Times New Roman"/>
          <w:sz w:val="26"/>
          <w:szCs w:val="26"/>
          <w:lang w:eastAsia="ru-RU"/>
        </w:rPr>
        <w:sectPr w:rsidR="001F2084" w:rsidSect="00675542">
          <w:pgSz w:w="11906" w:h="16838"/>
          <w:pgMar w:top="1134" w:right="849" w:bottom="709" w:left="851" w:header="709" w:footer="709" w:gutter="0"/>
          <w:cols w:space="708"/>
          <w:docGrid w:linePitch="360"/>
        </w:sectPr>
      </w:pPr>
    </w:p>
    <w:p w14:paraId="62D661C4" w14:textId="77777777" w:rsidR="00D03A4F" w:rsidRPr="00FF5253" w:rsidRDefault="00D03A4F" w:rsidP="00D03A4F">
      <w:pPr>
        <w:spacing w:after="0" w:line="240" w:lineRule="auto"/>
        <w:jc w:val="right"/>
        <w:rPr>
          <w:rFonts w:ascii="Times New Roman" w:eastAsia="Times New Roman" w:hAnsi="Times New Roman" w:cs="Times New Roman"/>
          <w:sz w:val="26"/>
          <w:szCs w:val="26"/>
          <w:lang w:eastAsia="ru-RU"/>
        </w:rPr>
      </w:pPr>
      <w:r w:rsidRPr="00FF5253">
        <w:rPr>
          <w:rFonts w:ascii="Times New Roman" w:eastAsia="Times New Roman" w:hAnsi="Times New Roman" w:cs="Times New Roman"/>
          <w:sz w:val="26"/>
          <w:szCs w:val="26"/>
          <w:lang w:eastAsia="ru-RU"/>
        </w:rPr>
        <w:t xml:space="preserve">Таблица </w:t>
      </w:r>
      <w:r w:rsidR="00BF045B">
        <w:rPr>
          <w:rFonts w:ascii="Times New Roman" w:eastAsia="Times New Roman" w:hAnsi="Times New Roman" w:cs="Times New Roman"/>
          <w:sz w:val="26"/>
          <w:szCs w:val="26"/>
          <w:lang w:eastAsia="ru-RU"/>
        </w:rPr>
        <w:t>3</w:t>
      </w:r>
      <w:r w:rsidR="008737BB">
        <w:rPr>
          <w:rFonts w:ascii="Times New Roman" w:eastAsia="Times New Roman" w:hAnsi="Times New Roman" w:cs="Times New Roman"/>
          <w:sz w:val="26"/>
          <w:szCs w:val="26"/>
          <w:lang w:eastAsia="ru-RU"/>
        </w:rPr>
        <w:t>8</w:t>
      </w:r>
    </w:p>
    <w:p w14:paraId="55718AA5" w14:textId="77777777" w:rsidR="00D03A4F" w:rsidRPr="00FF5253" w:rsidRDefault="00D03A4F" w:rsidP="00D03A4F">
      <w:pPr>
        <w:spacing w:after="0" w:line="240" w:lineRule="auto"/>
        <w:jc w:val="right"/>
        <w:rPr>
          <w:rFonts w:ascii="Times New Roman" w:eastAsia="Times New Roman" w:hAnsi="Times New Roman" w:cs="Times New Roman"/>
          <w:sz w:val="26"/>
          <w:szCs w:val="26"/>
          <w:lang w:eastAsia="ru-RU"/>
        </w:rPr>
      </w:pPr>
    </w:p>
    <w:p w14:paraId="7FE0D21A" w14:textId="77777777" w:rsidR="00D03A4F" w:rsidRPr="00FF5253" w:rsidRDefault="00D03A4F" w:rsidP="00D03A4F">
      <w:pPr>
        <w:spacing w:after="0" w:line="240" w:lineRule="auto"/>
        <w:jc w:val="center"/>
        <w:rPr>
          <w:rFonts w:ascii="Times New Roman" w:eastAsia="Times New Roman" w:hAnsi="Times New Roman" w:cs="Times New Roman"/>
          <w:b/>
          <w:sz w:val="26"/>
          <w:szCs w:val="26"/>
          <w:lang w:eastAsia="ru-RU"/>
        </w:rPr>
      </w:pPr>
      <w:r w:rsidRPr="00FF5253">
        <w:rPr>
          <w:rFonts w:ascii="Times New Roman" w:eastAsia="Times New Roman" w:hAnsi="Times New Roman" w:cs="Times New Roman"/>
          <w:b/>
          <w:sz w:val="26"/>
          <w:szCs w:val="26"/>
          <w:lang w:eastAsia="ru-RU"/>
        </w:rPr>
        <w:t>Располагаемые ресурсы домашних хозяйств</w:t>
      </w:r>
      <w:r w:rsidRPr="00FF5253">
        <w:rPr>
          <w:rFonts w:ascii="Times New Roman" w:eastAsia="Times New Roman" w:hAnsi="Times New Roman" w:cs="Times New Roman"/>
          <w:b/>
          <w:sz w:val="26"/>
          <w:szCs w:val="26"/>
          <w:vertAlign w:val="superscript"/>
          <w:lang w:eastAsia="ru-RU"/>
        </w:rPr>
        <w:t>1</w:t>
      </w:r>
      <w:r w:rsidR="00FF5253" w:rsidRPr="00FF5253">
        <w:rPr>
          <w:rFonts w:ascii="Times New Roman" w:eastAsia="Times New Roman" w:hAnsi="Times New Roman" w:cs="Times New Roman"/>
          <w:b/>
          <w:sz w:val="26"/>
          <w:szCs w:val="26"/>
          <w:vertAlign w:val="superscript"/>
          <w:lang w:eastAsia="ru-RU"/>
        </w:rPr>
        <w:t>)</w:t>
      </w:r>
      <w:r w:rsidRPr="00FF5253">
        <w:rPr>
          <w:rFonts w:ascii="Times New Roman" w:eastAsia="Times New Roman" w:hAnsi="Times New Roman" w:cs="Times New Roman"/>
          <w:b/>
          <w:sz w:val="26"/>
          <w:szCs w:val="26"/>
          <w:lang w:eastAsia="ru-RU"/>
        </w:rPr>
        <w:t xml:space="preserve"> в зависимости от наличия и числа детей</w:t>
      </w:r>
    </w:p>
    <w:p w14:paraId="6EE91A71" w14:textId="77777777" w:rsidR="00D03A4F" w:rsidRPr="00FF5253" w:rsidRDefault="00D03A4F" w:rsidP="00D03A4F">
      <w:pPr>
        <w:spacing w:after="0" w:line="240" w:lineRule="auto"/>
        <w:jc w:val="center"/>
        <w:rPr>
          <w:rFonts w:ascii="Times New Roman" w:eastAsia="Times New Roman" w:hAnsi="Times New Roman" w:cs="Times New Roman"/>
          <w:bCs/>
          <w:sz w:val="24"/>
          <w:szCs w:val="24"/>
          <w:lang w:eastAsia="ru-RU"/>
        </w:rPr>
      </w:pPr>
      <w:r w:rsidRPr="00FF5253">
        <w:rPr>
          <w:rFonts w:ascii="Times New Roman" w:eastAsia="Times New Roman" w:hAnsi="Times New Roman" w:cs="Times New Roman"/>
          <w:bCs/>
          <w:sz w:val="24"/>
          <w:szCs w:val="24"/>
          <w:lang w:eastAsia="ru-RU"/>
        </w:rPr>
        <w:t xml:space="preserve">(по данным выборочного обследования бюджетов домашних хозяйств, </w:t>
      </w:r>
    </w:p>
    <w:p w14:paraId="7FA84992" w14:textId="77777777" w:rsidR="00D03A4F" w:rsidRPr="00FF5253" w:rsidRDefault="00D03A4F" w:rsidP="00D03A4F">
      <w:pPr>
        <w:spacing w:after="0" w:line="240" w:lineRule="auto"/>
        <w:jc w:val="center"/>
        <w:rPr>
          <w:rFonts w:ascii="Times New Roman" w:eastAsia="Times New Roman" w:hAnsi="Times New Roman" w:cs="Times New Roman"/>
          <w:bCs/>
          <w:sz w:val="24"/>
          <w:szCs w:val="24"/>
          <w:lang w:eastAsia="ru-RU"/>
        </w:rPr>
      </w:pPr>
      <w:r w:rsidRPr="00FF5253">
        <w:rPr>
          <w:rFonts w:ascii="Times New Roman" w:eastAsia="Times New Roman" w:hAnsi="Times New Roman" w:cs="Times New Roman"/>
          <w:bCs/>
          <w:sz w:val="24"/>
          <w:szCs w:val="24"/>
          <w:lang w:eastAsia="ru-RU"/>
        </w:rPr>
        <w:t>в среднем на члена домохозяйства, в месяц, рублей)</w:t>
      </w:r>
    </w:p>
    <w:p w14:paraId="761B7539" w14:textId="77777777" w:rsidR="00D03A4F" w:rsidRPr="00FF5253" w:rsidRDefault="00D03A4F" w:rsidP="00D03A4F">
      <w:pPr>
        <w:spacing w:after="0" w:line="240" w:lineRule="auto"/>
        <w:jc w:val="right"/>
        <w:rPr>
          <w:rFonts w:ascii="Times New Roman" w:eastAsia="Times New Roman" w:hAnsi="Times New Roman" w:cs="Times New Roman"/>
          <w:sz w:val="26"/>
          <w:szCs w:val="26"/>
          <w:lang w:eastAsia="ru-RU"/>
        </w:rPr>
      </w:pPr>
    </w:p>
    <w:tbl>
      <w:tblPr>
        <w:tblStyle w:val="a5"/>
        <w:tblW w:w="10173" w:type="dxa"/>
        <w:tblLook w:val="04A0" w:firstRow="1" w:lastRow="0" w:firstColumn="1" w:lastColumn="0" w:noHBand="0" w:noVBand="1"/>
      </w:tblPr>
      <w:tblGrid>
        <w:gridCol w:w="3369"/>
        <w:gridCol w:w="2268"/>
        <w:gridCol w:w="2268"/>
        <w:gridCol w:w="2268"/>
      </w:tblGrid>
      <w:tr w:rsidR="00FF5253" w:rsidRPr="00FF5253" w14:paraId="29CA5102" w14:textId="77777777" w:rsidTr="00FF5253">
        <w:tc>
          <w:tcPr>
            <w:tcW w:w="3369" w:type="dxa"/>
          </w:tcPr>
          <w:p w14:paraId="166D1068" w14:textId="77777777" w:rsidR="00FF5253" w:rsidRPr="00FF5253" w:rsidRDefault="00FF5253" w:rsidP="00D03A4F">
            <w:pPr>
              <w:widowControl w:val="0"/>
              <w:rPr>
                <w:rFonts w:ascii="Times New Roman" w:eastAsia="Times New Roman" w:hAnsi="Times New Roman" w:cs="Times New Roman"/>
                <w:sz w:val="24"/>
                <w:szCs w:val="24"/>
                <w:lang w:eastAsia="ru-RU"/>
              </w:rPr>
            </w:pPr>
          </w:p>
        </w:tc>
        <w:tc>
          <w:tcPr>
            <w:tcW w:w="2268" w:type="dxa"/>
          </w:tcPr>
          <w:p w14:paraId="711B33A1" w14:textId="77777777" w:rsidR="00FF5253" w:rsidRPr="00FF5253" w:rsidRDefault="003C4E2A" w:rsidP="00030852">
            <w:pPr>
              <w:jc w:val="center"/>
              <w:rPr>
                <w:rFonts w:ascii="Times New Roman" w:eastAsia="Times New Roman" w:hAnsi="Times New Roman" w:cs="Times New Roman"/>
                <w:sz w:val="24"/>
                <w:szCs w:val="24"/>
                <w:vertAlign w:val="superscript"/>
                <w:lang w:eastAsia="ru-RU"/>
              </w:rPr>
            </w:pPr>
            <w:r>
              <w:rPr>
                <w:rFonts w:ascii="Times New Roman" w:eastAsia="Times New Roman" w:hAnsi="Times New Roman" w:cs="Times New Roman"/>
                <w:sz w:val="24"/>
                <w:szCs w:val="24"/>
                <w:lang w:eastAsia="ru-RU"/>
              </w:rPr>
              <w:t>20</w:t>
            </w:r>
            <w:r w:rsidR="00030852">
              <w:rPr>
                <w:rFonts w:ascii="Times New Roman" w:eastAsia="Times New Roman" w:hAnsi="Times New Roman" w:cs="Times New Roman"/>
                <w:sz w:val="24"/>
                <w:szCs w:val="24"/>
                <w:lang w:eastAsia="ru-RU"/>
              </w:rPr>
              <w:t>20</w:t>
            </w:r>
            <w:r w:rsidR="00FF5253" w:rsidRPr="00FF5253">
              <w:rPr>
                <w:rFonts w:ascii="Times New Roman" w:eastAsia="Times New Roman" w:hAnsi="Times New Roman" w:cs="Times New Roman"/>
                <w:sz w:val="24"/>
                <w:szCs w:val="24"/>
                <w:lang w:eastAsia="ru-RU"/>
              </w:rPr>
              <w:t xml:space="preserve"> г.</w:t>
            </w:r>
            <w:r w:rsidR="00FF5253" w:rsidRPr="00FF5253">
              <w:rPr>
                <w:rFonts w:ascii="Times New Roman" w:eastAsia="Times New Roman" w:hAnsi="Times New Roman" w:cs="Times New Roman"/>
                <w:sz w:val="24"/>
                <w:szCs w:val="24"/>
                <w:vertAlign w:val="superscript"/>
                <w:lang w:eastAsia="ru-RU"/>
              </w:rPr>
              <w:t>2)</w:t>
            </w:r>
          </w:p>
        </w:tc>
        <w:tc>
          <w:tcPr>
            <w:tcW w:w="2268" w:type="dxa"/>
          </w:tcPr>
          <w:p w14:paraId="3B989D20" w14:textId="77777777" w:rsidR="00FF5253" w:rsidRPr="00FF5253" w:rsidRDefault="00FF5253" w:rsidP="00030852">
            <w:pPr>
              <w:jc w:val="center"/>
              <w:rPr>
                <w:rFonts w:ascii="Times New Roman" w:eastAsia="Times New Roman" w:hAnsi="Times New Roman" w:cs="Times New Roman"/>
                <w:sz w:val="24"/>
                <w:szCs w:val="24"/>
                <w:vertAlign w:val="superscript"/>
                <w:lang w:eastAsia="ru-RU"/>
              </w:rPr>
            </w:pPr>
            <w:r w:rsidRPr="00FF5253">
              <w:rPr>
                <w:rFonts w:ascii="Times New Roman" w:eastAsia="Times New Roman" w:hAnsi="Times New Roman" w:cs="Times New Roman"/>
                <w:sz w:val="24"/>
                <w:szCs w:val="24"/>
                <w:lang w:eastAsia="ru-RU"/>
              </w:rPr>
              <w:t>20</w:t>
            </w:r>
            <w:r w:rsidR="003C4E2A">
              <w:rPr>
                <w:rFonts w:ascii="Times New Roman" w:eastAsia="Times New Roman" w:hAnsi="Times New Roman" w:cs="Times New Roman"/>
                <w:sz w:val="24"/>
                <w:szCs w:val="24"/>
                <w:lang w:eastAsia="ru-RU"/>
              </w:rPr>
              <w:t>2</w:t>
            </w:r>
            <w:r w:rsidR="00030852">
              <w:rPr>
                <w:rFonts w:ascii="Times New Roman" w:eastAsia="Times New Roman" w:hAnsi="Times New Roman" w:cs="Times New Roman"/>
                <w:sz w:val="24"/>
                <w:szCs w:val="24"/>
                <w:lang w:eastAsia="ru-RU"/>
              </w:rPr>
              <w:t>1</w:t>
            </w:r>
            <w:r w:rsidRPr="00FF5253">
              <w:rPr>
                <w:rFonts w:ascii="Times New Roman" w:eastAsia="Times New Roman" w:hAnsi="Times New Roman" w:cs="Times New Roman"/>
                <w:sz w:val="24"/>
                <w:szCs w:val="24"/>
                <w:lang w:eastAsia="ru-RU"/>
              </w:rPr>
              <w:t xml:space="preserve"> г.</w:t>
            </w:r>
          </w:p>
        </w:tc>
        <w:tc>
          <w:tcPr>
            <w:tcW w:w="2268" w:type="dxa"/>
          </w:tcPr>
          <w:p w14:paraId="68D0B55B" w14:textId="77777777" w:rsidR="00FF5253" w:rsidRPr="00FF5253" w:rsidRDefault="00FF5253" w:rsidP="003C4E2A">
            <w:pPr>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202</w:t>
            </w:r>
            <w:r w:rsidR="00030852">
              <w:rPr>
                <w:rFonts w:ascii="Times New Roman" w:eastAsia="Times New Roman" w:hAnsi="Times New Roman" w:cs="Times New Roman"/>
                <w:sz w:val="24"/>
                <w:szCs w:val="24"/>
                <w:lang w:eastAsia="ru-RU"/>
              </w:rPr>
              <w:t>2</w:t>
            </w:r>
            <w:r w:rsidRPr="00FF5253">
              <w:rPr>
                <w:rFonts w:ascii="Times New Roman" w:eastAsia="Times New Roman" w:hAnsi="Times New Roman" w:cs="Times New Roman"/>
                <w:sz w:val="24"/>
                <w:szCs w:val="24"/>
                <w:lang w:eastAsia="ru-RU"/>
              </w:rPr>
              <w:t xml:space="preserve"> г.</w:t>
            </w:r>
          </w:p>
        </w:tc>
      </w:tr>
      <w:tr w:rsidR="00030852" w:rsidRPr="00FF5253" w14:paraId="293FAFF3" w14:textId="77777777" w:rsidTr="005A24F5">
        <w:tc>
          <w:tcPr>
            <w:tcW w:w="3369" w:type="dxa"/>
          </w:tcPr>
          <w:p w14:paraId="5192713F" w14:textId="77777777" w:rsidR="00030852" w:rsidRPr="00FF5253" w:rsidRDefault="00030852" w:rsidP="00D03A4F">
            <w:pPr>
              <w:widowControl w:val="0"/>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Все обследованные домашние хозяйства</w:t>
            </w:r>
          </w:p>
        </w:tc>
        <w:tc>
          <w:tcPr>
            <w:tcW w:w="2268" w:type="dxa"/>
            <w:vAlign w:val="bottom"/>
          </w:tcPr>
          <w:p w14:paraId="7A0F6E93" w14:textId="77777777" w:rsidR="00030852" w:rsidRPr="00FF5253" w:rsidRDefault="00030852" w:rsidP="00A60205">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29 204</w:t>
            </w:r>
            <w:r w:rsidRPr="00FF5253">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5</w:t>
            </w:r>
          </w:p>
        </w:tc>
        <w:tc>
          <w:tcPr>
            <w:tcW w:w="2268" w:type="dxa"/>
            <w:vAlign w:val="bottom"/>
          </w:tcPr>
          <w:p w14:paraId="3D1204CC" w14:textId="77777777" w:rsidR="00030852" w:rsidRPr="00FF5253" w:rsidRDefault="00030852" w:rsidP="00A60205">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31 791,2</w:t>
            </w:r>
          </w:p>
        </w:tc>
        <w:tc>
          <w:tcPr>
            <w:tcW w:w="2268" w:type="dxa"/>
            <w:vAlign w:val="bottom"/>
          </w:tcPr>
          <w:p w14:paraId="774EE8A3" w14:textId="242BA461" w:rsidR="00030852" w:rsidRPr="00030852" w:rsidRDefault="00FA6C9F" w:rsidP="00A60205">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35 066,1</w:t>
            </w:r>
          </w:p>
        </w:tc>
      </w:tr>
      <w:tr w:rsidR="00030852" w:rsidRPr="00FF5253" w14:paraId="72EB6A4E" w14:textId="77777777" w:rsidTr="005A24F5">
        <w:tc>
          <w:tcPr>
            <w:tcW w:w="3369" w:type="dxa"/>
          </w:tcPr>
          <w:p w14:paraId="0B4DC523" w14:textId="77777777" w:rsidR="00030852" w:rsidRPr="00FF5253" w:rsidRDefault="00030852" w:rsidP="00D03A4F">
            <w:pPr>
              <w:widowControl w:val="0"/>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в том числе:</w:t>
            </w:r>
          </w:p>
          <w:p w14:paraId="41908A9C" w14:textId="77777777" w:rsidR="00030852" w:rsidRPr="00FF5253" w:rsidRDefault="00030852" w:rsidP="00D03A4F">
            <w:pPr>
              <w:widowControl w:val="0"/>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Домашние хозяйства без детей</w:t>
            </w:r>
          </w:p>
        </w:tc>
        <w:tc>
          <w:tcPr>
            <w:tcW w:w="2268" w:type="dxa"/>
            <w:vAlign w:val="bottom"/>
          </w:tcPr>
          <w:p w14:paraId="612253AB" w14:textId="77777777" w:rsidR="00030852" w:rsidRPr="00FF5253" w:rsidRDefault="00030852" w:rsidP="00A60205">
            <w:pPr>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33 7</w:t>
            </w:r>
            <w:r>
              <w:rPr>
                <w:rFonts w:ascii="Times New Roman" w:eastAsia="Times New Roman" w:hAnsi="Times New Roman" w:cs="Times New Roman"/>
                <w:sz w:val="24"/>
                <w:szCs w:val="24"/>
                <w:lang w:eastAsia="ru-RU"/>
              </w:rPr>
              <w:t>63</w:t>
            </w:r>
            <w:r w:rsidRPr="00FF5253">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8</w:t>
            </w:r>
          </w:p>
        </w:tc>
        <w:tc>
          <w:tcPr>
            <w:tcW w:w="2268" w:type="dxa"/>
            <w:vAlign w:val="bottom"/>
          </w:tcPr>
          <w:p w14:paraId="7CF0AE85" w14:textId="394DDD74" w:rsidR="00030852" w:rsidRPr="00FF5253" w:rsidRDefault="006B14C3" w:rsidP="00A60205">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37 095,7</w:t>
            </w:r>
          </w:p>
        </w:tc>
        <w:tc>
          <w:tcPr>
            <w:tcW w:w="2268" w:type="dxa"/>
            <w:vAlign w:val="bottom"/>
          </w:tcPr>
          <w:p w14:paraId="386417A2" w14:textId="7B35782A" w:rsidR="00030852" w:rsidRPr="00030852" w:rsidRDefault="00FA6C9F" w:rsidP="00A60205">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41 731,8</w:t>
            </w:r>
          </w:p>
        </w:tc>
      </w:tr>
      <w:tr w:rsidR="00030852" w:rsidRPr="00FF5253" w14:paraId="1D6D71FB" w14:textId="77777777" w:rsidTr="005A24F5">
        <w:tc>
          <w:tcPr>
            <w:tcW w:w="3369" w:type="dxa"/>
          </w:tcPr>
          <w:p w14:paraId="4C5A24FA" w14:textId="77777777" w:rsidR="00030852" w:rsidRPr="00FF5253" w:rsidRDefault="00030852" w:rsidP="00D03A4F">
            <w:pPr>
              <w:widowControl w:val="0"/>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Домашние хозяйства, имеющие детей в возрасте до 16 лет</w:t>
            </w:r>
          </w:p>
        </w:tc>
        <w:tc>
          <w:tcPr>
            <w:tcW w:w="2268" w:type="dxa"/>
            <w:vAlign w:val="bottom"/>
          </w:tcPr>
          <w:p w14:paraId="3949615D" w14:textId="77777777" w:rsidR="00030852" w:rsidRPr="00FF5253" w:rsidRDefault="00030852" w:rsidP="00A60205">
            <w:pPr>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24 </w:t>
            </w:r>
            <w:r>
              <w:rPr>
                <w:rFonts w:ascii="Times New Roman" w:eastAsia="Times New Roman" w:hAnsi="Times New Roman" w:cs="Times New Roman"/>
                <w:sz w:val="24"/>
                <w:szCs w:val="24"/>
                <w:lang w:eastAsia="ru-RU"/>
              </w:rPr>
              <w:t>859,9</w:t>
            </w:r>
          </w:p>
        </w:tc>
        <w:tc>
          <w:tcPr>
            <w:tcW w:w="2268" w:type="dxa"/>
            <w:vAlign w:val="bottom"/>
          </w:tcPr>
          <w:p w14:paraId="4F28FEC2" w14:textId="4D4FD8F8" w:rsidR="00030852" w:rsidRPr="00FF5253" w:rsidRDefault="006B14C3" w:rsidP="00A60205">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26 752,6</w:t>
            </w:r>
          </w:p>
        </w:tc>
        <w:tc>
          <w:tcPr>
            <w:tcW w:w="2268" w:type="dxa"/>
            <w:vAlign w:val="bottom"/>
          </w:tcPr>
          <w:p w14:paraId="72C22760" w14:textId="0B4389B9" w:rsidR="00030852" w:rsidRPr="00030852" w:rsidRDefault="00FA6C9F" w:rsidP="00A60205">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28 916,0</w:t>
            </w:r>
          </w:p>
        </w:tc>
      </w:tr>
      <w:tr w:rsidR="00030852" w:rsidRPr="00FF5253" w14:paraId="27EB2B9B" w14:textId="77777777" w:rsidTr="005A24F5">
        <w:tc>
          <w:tcPr>
            <w:tcW w:w="3369" w:type="dxa"/>
          </w:tcPr>
          <w:p w14:paraId="0ABA7770" w14:textId="77777777" w:rsidR="00030852" w:rsidRPr="00FF5253" w:rsidRDefault="00030852" w:rsidP="00D03A4F">
            <w:pPr>
              <w:widowControl w:val="0"/>
              <w:ind w:left="57"/>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из них домашние хозяйства, имеющие:</w:t>
            </w:r>
          </w:p>
        </w:tc>
        <w:tc>
          <w:tcPr>
            <w:tcW w:w="2268" w:type="dxa"/>
            <w:vAlign w:val="bottom"/>
          </w:tcPr>
          <w:p w14:paraId="2E84C194" w14:textId="77777777" w:rsidR="00030852" w:rsidRPr="00FF5253" w:rsidRDefault="00030852" w:rsidP="00A60205">
            <w:pPr>
              <w:jc w:val="center"/>
              <w:rPr>
                <w:rFonts w:ascii="Times New Roman" w:eastAsia="Times New Roman" w:hAnsi="Times New Roman" w:cs="Times New Roman"/>
                <w:sz w:val="24"/>
                <w:szCs w:val="24"/>
                <w:lang w:eastAsia="ru-RU"/>
              </w:rPr>
            </w:pPr>
          </w:p>
        </w:tc>
        <w:tc>
          <w:tcPr>
            <w:tcW w:w="2268" w:type="dxa"/>
            <w:vAlign w:val="bottom"/>
          </w:tcPr>
          <w:p w14:paraId="360325F4" w14:textId="77777777" w:rsidR="00030852" w:rsidRPr="00FF5253" w:rsidRDefault="00030852" w:rsidP="00A60205">
            <w:pPr>
              <w:jc w:val="center"/>
              <w:rPr>
                <w:rFonts w:ascii="Times New Roman" w:eastAsia="Times New Roman" w:hAnsi="Times New Roman" w:cs="Times New Roman"/>
                <w:sz w:val="24"/>
                <w:szCs w:val="24"/>
                <w:lang w:eastAsia="ru-RU"/>
              </w:rPr>
            </w:pPr>
          </w:p>
        </w:tc>
        <w:tc>
          <w:tcPr>
            <w:tcW w:w="2268" w:type="dxa"/>
            <w:vAlign w:val="bottom"/>
          </w:tcPr>
          <w:p w14:paraId="31D3DDA7" w14:textId="77777777" w:rsidR="00030852" w:rsidRPr="00030852" w:rsidRDefault="00030852" w:rsidP="00A60205">
            <w:pPr>
              <w:jc w:val="center"/>
              <w:rPr>
                <w:rFonts w:ascii="Times New Roman" w:eastAsia="Times New Roman" w:hAnsi="Times New Roman" w:cs="Times New Roman"/>
                <w:sz w:val="24"/>
                <w:szCs w:val="24"/>
                <w:lang w:eastAsia="ru-RU"/>
              </w:rPr>
            </w:pPr>
          </w:p>
        </w:tc>
      </w:tr>
      <w:tr w:rsidR="00030852" w:rsidRPr="00FF5253" w14:paraId="28182BBD" w14:textId="77777777" w:rsidTr="00FF5253">
        <w:tc>
          <w:tcPr>
            <w:tcW w:w="3369" w:type="dxa"/>
          </w:tcPr>
          <w:p w14:paraId="03F4AE48" w14:textId="77777777" w:rsidR="00030852" w:rsidRPr="00FF5253" w:rsidRDefault="00030852" w:rsidP="00D03A4F">
            <w:pPr>
              <w:widowControl w:val="0"/>
              <w:ind w:left="170"/>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 ребенка</w:t>
            </w:r>
          </w:p>
        </w:tc>
        <w:tc>
          <w:tcPr>
            <w:tcW w:w="2268" w:type="dxa"/>
          </w:tcPr>
          <w:p w14:paraId="5CCEB2E2" w14:textId="77777777" w:rsidR="00030852" w:rsidRPr="00FF5253" w:rsidRDefault="00030852" w:rsidP="00A60205">
            <w:pPr>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27 4</w:t>
            </w:r>
            <w:r>
              <w:rPr>
                <w:rFonts w:ascii="Times New Roman" w:eastAsia="Times New Roman" w:hAnsi="Times New Roman" w:cs="Times New Roman"/>
                <w:sz w:val="24"/>
                <w:szCs w:val="24"/>
                <w:lang w:eastAsia="ru-RU"/>
              </w:rPr>
              <w:t>34</w:t>
            </w:r>
            <w:r w:rsidRPr="00FF5253">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4</w:t>
            </w:r>
          </w:p>
        </w:tc>
        <w:tc>
          <w:tcPr>
            <w:tcW w:w="2268" w:type="dxa"/>
          </w:tcPr>
          <w:p w14:paraId="00B160D2" w14:textId="77777777" w:rsidR="00030852" w:rsidRPr="00FF5253" w:rsidRDefault="00030852" w:rsidP="00A60205">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29 674,7</w:t>
            </w:r>
          </w:p>
        </w:tc>
        <w:tc>
          <w:tcPr>
            <w:tcW w:w="2268" w:type="dxa"/>
          </w:tcPr>
          <w:p w14:paraId="2FDC0E2A" w14:textId="390739B3" w:rsidR="00030852" w:rsidRPr="00030852" w:rsidRDefault="00FA6C9F" w:rsidP="00A60205">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32 433,0</w:t>
            </w:r>
          </w:p>
        </w:tc>
      </w:tr>
      <w:tr w:rsidR="00030852" w:rsidRPr="00FF5253" w14:paraId="13996187" w14:textId="77777777" w:rsidTr="00A60205">
        <w:tc>
          <w:tcPr>
            <w:tcW w:w="3369" w:type="dxa"/>
          </w:tcPr>
          <w:p w14:paraId="4252C5C4" w14:textId="77777777" w:rsidR="00030852" w:rsidRPr="00FF5253" w:rsidRDefault="00030852" w:rsidP="00D03A4F">
            <w:pPr>
              <w:widowControl w:val="0"/>
              <w:ind w:left="170"/>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 детей</w:t>
            </w:r>
          </w:p>
        </w:tc>
        <w:tc>
          <w:tcPr>
            <w:tcW w:w="2268" w:type="dxa"/>
          </w:tcPr>
          <w:p w14:paraId="7C79D910" w14:textId="77777777" w:rsidR="00030852" w:rsidRPr="00FF5253" w:rsidRDefault="00030852" w:rsidP="00A60205">
            <w:pPr>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23 9</w:t>
            </w:r>
            <w:r>
              <w:rPr>
                <w:rFonts w:ascii="Times New Roman" w:eastAsia="Times New Roman" w:hAnsi="Times New Roman" w:cs="Times New Roman"/>
                <w:sz w:val="24"/>
                <w:szCs w:val="24"/>
                <w:lang w:eastAsia="ru-RU"/>
              </w:rPr>
              <w:t>31</w:t>
            </w:r>
            <w:r w:rsidRPr="00FF5253">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4</w:t>
            </w:r>
          </w:p>
        </w:tc>
        <w:tc>
          <w:tcPr>
            <w:tcW w:w="2268" w:type="dxa"/>
          </w:tcPr>
          <w:p w14:paraId="69892FB3" w14:textId="77777777" w:rsidR="00030852" w:rsidRPr="00FF5253" w:rsidRDefault="00030852" w:rsidP="00A60205">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25 351,2</w:t>
            </w:r>
          </w:p>
        </w:tc>
        <w:tc>
          <w:tcPr>
            <w:tcW w:w="2268" w:type="dxa"/>
            <w:vAlign w:val="bottom"/>
          </w:tcPr>
          <w:p w14:paraId="4EF7CDA7" w14:textId="653D6A68" w:rsidR="00030852" w:rsidRPr="00030852" w:rsidRDefault="006B14C3" w:rsidP="00A60205">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27 311,0</w:t>
            </w:r>
          </w:p>
        </w:tc>
      </w:tr>
      <w:tr w:rsidR="00030852" w:rsidRPr="00FF5253" w14:paraId="3B294159" w14:textId="77777777" w:rsidTr="00A60205">
        <w:tc>
          <w:tcPr>
            <w:tcW w:w="3369" w:type="dxa"/>
          </w:tcPr>
          <w:p w14:paraId="7E3F340F" w14:textId="77777777" w:rsidR="00030852" w:rsidRPr="00FF5253" w:rsidRDefault="00030852" w:rsidP="00D03A4F">
            <w:pPr>
              <w:widowControl w:val="0"/>
              <w:ind w:left="170"/>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 и более детей</w:t>
            </w:r>
          </w:p>
        </w:tc>
        <w:tc>
          <w:tcPr>
            <w:tcW w:w="2268" w:type="dxa"/>
          </w:tcPr>
          <w:p w14:paraId="59BD103E" w14:textId="77777777" w:rsidR="00030852" w:rsidRPr="00FF5253" w:rsidRDefault="00030852" w:rsidP="00A60205">
            <w:pPr>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16 </w:t>
            </w:r>
            <w:r>
              <w:rPr>
                <w:rFonts w:ascii="Times New Roman" w:eastAsia="Times New Roman" w:hAnsi="Times New Roman" w:cs="Times New Roman"/>
                <w:sz w:val="24"/>
                <w:szCs w:val="24"/>
                <w:lang w:eastAsia="ru-RU"/>
              </w:rPr>
              <w:t>418</w:t>
            </w:r>
            <w:r w:rsidRPr="00FF5253">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5</w:t>
            </w:r>
          </w:p>
        </w:tc>
        <w:tc>
          <w:tcPr>
            <w:tcW w:w="2268" w:type="dxa"/>
          </w:tcPr>
          <w:p w14:paraId="452510D6" w14:textId="77777777" w:rsidR="00030852" w:rsidRPr="00FF5253" w:rsidRDefault="00030852" w:rsidP="00A60205">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18 415,1</w:t>
            </w:r>
          </w:p>
        </w:tc>
        <w:tc>
          <w:tcPr>
            <w:tcW w:w="2268" w:type="dxa"/>
            <w:vAlign w:val="bottom"/>
          </w:tcPr>
          <w:p w14:paraId="3A03B450" w14:textId="00280495" w:rsidR="00030852" w:rsidRPr="00030852" w:rsidRDefault="006B14C3" w:rsidP="00A60205">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18 736,1</w:t>
            </w:r>
          </w:p>
        </w:tc>
      </w:tr>
    </w:tbl>
    <w:p w14:paraId="38BCB678" w14:textId="77777777" w:rsidR="00D03A4F" w:rsidRPr="00FF5253" w:rsidRDefault="00D03A4F" w:rsidP="00D03A4F">
      <w:pPr>
        <w:spacing w:after="0" w:line="240" w:lineRule="auto"/>
        <w:jc w:val="right"/>
        <w:rPr>
          <w:rFonts w:ascii="Times New Roman" w:eastAsia="Times New Roman" w:hAnsi="Times New Roman" w:cs="Times New Roman"/>
          <w:sz w:val="26"/>
          <w:szCs w:val="26"/>
          <w:lang w:eastAsia="ru-RU"/>
        </w:rPr>
      </w:pPr>
    </w:p>
    <w:p w14:paraId="3AB0E9D8" w14:textId="6C44BDA0" w:rsidR="00D03A4F" w:rsidRPr="00FF5253" w:rsidRDefault="00FF5253" w:rsidP="00FF5253">
      <w:pPr>
        <w:spacing w:after="0"/>
        <w:ind w:left="113" w:firstLine="567"/>
        <w:jc w:val="both"/>
        <w:rPr>
          <w:rFonts w:ascii="Times New Roman" w:hAnsi="Times New Roman" w:cs="Times New Roman"/>
        </w:rPr>
      </w:pPr>
      <w:r w:rsidRPr="00FF5253">
        <w:rPr>
          <w:rFonts w:ascii="Times New Roman" w:eastAsia="Times New Roman" w:hAnsi="Times New Roman" w:cs="Times New Roman"/>
          <w:lang w:eastAsia="ru-RU"/>
        </w:rPr>
        <w:t>1)</w:t>
      </w:r>
      <w:r w:rsidR="00641C2E">
        <w:rPr>
          <w:rFonts w:ascii="Times New Roman" w:eastAsia="Times New Roman" w:hAnsi="Times New Roman" w:cs="Times New Roman"/>
          <w:lang w:eastAsia="ru-RU"/>
        </w:rPr>
        <w:t xml:space="preserve"> </w:t>
      </w:r>
      <w:r w:rsidR="00D03A4F" w:rsidRPr="00FF5253">
        <w:rPr>
          <w:rFonts w:ascii="Times New Roman" w:hAnsi="Times New Roman" w:cs="Times New Roman"/>
        </w:rPr>
        <w:t>Располагаемые ресурсы домашних хозяйств – объем денежных и натуральных (в стоимостной оценке) средств, которыми располагали домашние хозяйства для финансирования своего потребления и создания сбережений в период обследования.</w:t>
      </w:r>
    </w:p>
    <w:p w14:paraId="3007CB8D" w14:textId="77777777" w:rsidR="00FF5253" w:rsidRPr="00FF5253" w:rsidRDefault="00FF5253" w:rsidP="00FF5253">
      <w:pPr>
        <w:ind w:left="113" w:firstLine="567"/>
        <w:jc w:val="both"/>
        <w:rPr>
          <w:rFonts w:ascii="Times New Roman" w:hAnsi="Times New Roman" w:cs="Times New Roman"/>
        </w:rPr>
      </w:pPr>
      <w:r w:rsidRPr="00FF5253">
        <w:rPr>
          <w:rFonts w:ascii="Times New Roman" w:hAnsi="Times New Roman" w:cs="Times New Roman"/>
        </w:rPr>
        <w:t xml:space="preserve">2) </w:t>
      </w:r>
      <w:r w:rsidR="00030852">
        <w:rPr>
          <w:rFonts w:ascii="Times New Roman" w:hAnsi="Times New Roman" w:cs="Times New Roman"/>
        </w:rPr>
        <w:t>Данные уточнены.</w:t>
      </w:r>
    </w:p>
    <w:p w14:paraId="3618B006" w14:textId="77777777" w:rsidR="00D03A4F" w:rsidRPr="00BD5A90" w:rsidRDefault="00D03A4F" w:rsidP="00D03A4F">
      <w:pPr>
        <w:spacing w:after="0" w:line="240" w:lineRule="auto"/>
        <w:jc w:val="right"/>
        <w:rPr>
          <w:rFonts w:ascii="Times New Roman" w:eastAsia="Times New Roman" w:hAnsi="Times New Roman" w:cs="Times New Roman"/>
          <w:sz w:val="26"/>
          <w:szCs w:val="26"/>
          <w:highlight w:val="yellow"/>
          <w:lang w:eastAsia="ru-RU"/>
        </w:rPr>
      </w:pPr>
    </w:p>
    <w:p w14:paraId="6C259AD0" w14:textId="77777777" w:rsidR="00D03A4F" w:rsidRPr="00BD5A90" w:rsidRDefault="00D03A4F" w:rsidP="00D03A4F">
      <w:pPr>
        <w:spacing w:after="0" w:line="240" w:lineRule="auto"/>
        <w:jc w:val="right"/>
        <w:rPr>
          <w:rFonts w:ascii="Times New Roman" w:eastAsia="Times New Roman" w:hAnsi="Times New Roman" w:cs="Times New Roman"/>
          <w:sz w:val="26"/>
          <w:szCs w:val="26"/>
          <w:highlight w:val="yellow"/>
          <w:lang w:eastAsia="ru-RU"/>
        </w:rPr>
      </w:pPr>
    </w:p>
    <w:p w14:paraId="79B10616" w14:textId="77777777" w:rsidR="00D03A4F" w:rsidRPr="000A45DF" w:rsidRDefault="00D03A4F" w:rsidP="00D03A4F">
      <w:pPr>
        <w:spacing w:after="0" w:line="240" w:lineRule="auto"/>
        <w:jc w:val="right"/>
        <w:rPr>
          <w:rFonts w:ascii="Times New Roman" w:eastAsia="Times New Roman" w:hAnsi="Times New Roman" w:cs="Times New Roman"/>
          <w:sz w:val="26"/>
          <w:szCs w:val="26"/>
          <w:lang w:eastAsia="ru-RU"/>
        </w:rPr>
      </w:pPr>
      <w:r w:rsidRPr="000A45DF">
        <w:rPr>
          <w:rFonts w:ascii="Times New Roman" w:eastAsia="Times New Roman" w:hAnsi="Times New Roman" w:cs="Times New Roman"/>
          <w:sz w:val="26"/>
          <w:szCs w:val="26"/>
          <w:lang w:eastAsia="ru-RU"/>
        </w:rPr>
        <w:t xml:space="preserve">Таблица </w:t>
      </w:r>
      <w:r w:rsidR="008737BB">
        <w:rPr>
          <w:rFonts w:ascii="Times New Roman" w:eastAsia="Times New Roman" w:hAnsi="Times New Roman" w:cs="Times New Roman"/>
          <w:sz w:val="26"/>
          <w:szCs w:val="26"/>
          <w:lang w:eastAsia="ru-RU"/>
        </w:rPr>
        <w:t>39</w:t>
      </w:r>
    </w:p>
    <w:p w14:paraId="174362D2" w14:textId="77777777" w:rsidR="00D03A4F" w:rsidRPr="000A45DF" w:rsidRDefault="00D03A4F" w:rsidP="00D03A4F">
      <w:pPr>
        <w:spacing w:after="0" w:line="240" w:lineRule="auto"/>
        <w:jc w:val="right"/>
        <w:rPr>
          <w:rFonts w:ascii="Times New Roman" w:eastAsia="Times New Roman" w:hAnsi="Times New Roman" w:cs="Times New Roman"/>
          <w:sz w:val="26"/>
          <w:szCs w:val="26"/>
          <w:lang w:eastAsia="ru-RU"/>
        </w:rPr>
      </w:pPr>
    </w:p>
    <w:p w14:paraId="0F32CA44" w14:textId="77777777" w:rsidR="00D03A4F" w:rsidRPr="000A45DF" w:rsidRDefault="00D03A4F" w:rsidP="00D03A4F">
      <w:pPr>
        <w:spacing w:after="0" w:line="240" w:lineRule="auto"/>
        <w:jc w:val="center"/>
        <w:rPr>
          <w:rFonts w:ascii="Times New Roman" w:eastAsia="Times New Roman" w:hAnsi="Times New Roman" w:cs="Times New Roman"/>
          <w:b/>
          <w:sz w:val="26"/>
          <w:szCs w:val="26"/>
          <w:lang w:eastAsia="ru-RU"/>
        </w:rPr>
      </w:pPr>
      <w:r w:rsidRPr="000A45DF">
        <w:rPr>
          <w:rFonts w:ascii="Times New Roman" w:eastAsia="Times New Roman" w:hAnsi="Times New Roman" w:cs="Times New Roman"/>
          <w:b/>
          <w:sz w:val="26"/>
          <w:szCs w:val="26"/>
          <w:lang w:eastAsia="ru-RU"/>
        </w:rPr>
        <w:t>Располагаемые ресурсы в домохозяйствах, имеющих детей в возрасте до 16 лет</w:t>
      </w:r>
    </w:p>
    <w:p w14:paraId="2A863A1E" w14:textId="77777777" w:rsidR="00D03A4F" w:rsidRPr="000A45DF" w:rsidRDefault="00D03A4F" w:rsidP="00D03A4F">
      <w:pPr>
        <w:spacing w:after="0" w:line="240" w:lineRule="auto"/>
        <w:jc w:val="center"/>
        <w:rPr>
          <w:rFonts w:ascii="Times New Roman" w:eastAsia="Times New Roman" w:hAnsi="Times New Roman" w:cs="Times New Roman"/>
          <w:bCs/>
          <w:sz w:val="24"/>
          <w:szCs w:val="24"/>
          <w:lang w:eastAsia="ru-RU"/>
        </w:rPr>
      </w:pPr>
      <w:r w:rsidRPr="000A45DF">
        <w:rPr>
          <w:rFonts w:ascii="Times New Roman" w:eastAsia="Times New Roman" w:hAnsi="Times New Roman" w:cs="Times New Roman"/>
          <w:bCs/>
          <w:sz w:val="24"/>
          <w:szCs w:val="24"/>
          <w:lang w:eastAsia="ru-RU"/>
        </w:rPr>
        <w:t xml:space="preserve">(по данным выборочного обследования бюджетов домашних хозяйств, </w:t>
      </w:r>
    </w:p>
    <w:p w14:paraId="7A705933" w14:textId="77777777" w:rsidR="00D03A4F" w:rsidRDefault="00D03A4F" w:rsidP="00D03A4F">
      <w:pPr>
        <w:spacing w:after="0" w:line="240" w:lineRule="auto"/>
        <w:jc w:val="center"/>
        <w:rPr>
          <w:rFonts w:ascii="Times New Roman" w:eastAsia="Times New Roman" w:hAnsi="Times New Roman" w:cs="Times New Roman"/>
          <w:bCs/>
          <w:sz w:val="24"/>
          <w:szCs w:val="24"/>
          <w:lang w:eastAsia="ru-RU"/>
        </w:rPr>
      </w:pPr>
      <w:r w:rsidRPr="000A45DF">
        <w:rPr>
          <w:rFonts w:ascii="Times New Roman" w:eastAsia="Times New Roman" w:hAnsi="Times New Roman" w:cs="Times New Roman"/>
          <w:bCs/>
          <w:sz w:val="24"/>
          <w:szCs w:val="24"/>
          <w:lang w:eastAsia="ru-RU"/>
        </w:rPr>
        <w:t>в среднем на члена домохозяйства, в месяц, рублей)</w:t>
      </w:r>
    </w:p>
    <w:p w14:paraId="431B0498" w14:textId="77777777" w:rsidR="00DA625E" w:rsidRPr="000A45DF" w:rsidRDefault="00DA625E" w:rsidP="00D03A4F">
      <w:pPr>
        <w:spacing w:after="0" w:line="240" w:lineRule="auto"/>
        <w:jc w:val="center"/>
        <w:rPr>
          <w:rFonts w:ascii="Times New Roman" w:eastAsia="Times New Roman" w:hAnsi="Times New Roman" w:cs="Times New Roman"/>
          <w:bCs/>
          <w:sz w:val="24"/>
          <w:szCs w:val="24"/>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71"/>
        <w:gridCol w:w="1989"/>
        <w:gridCol w:w="2162"/>
      </w:tblGrid>
      <w:tr w:rsidR="00D03A4F" w:rsidRPr="000A45DF" w14:paraId="634D3457" w14:textId="77777777" w:rsidTr="00944CB1">
        <w:trPr>
          <w:cantSplit/>
          <w:trHeight w:val="204"/>
          <w:tblHeader/>
          <w:jc w:val="center"/>
        </w:trPr>
        <w:tc>
          <w:tcPr>
            <w:tcW w:w="3009" w:type="pct"/>
            <w:vMerge w:val="restart"/>
          </w:tcPr>
          <w:p w14:paraId="7E8C19DA" w14:textId="77777777" w:rsidR="00D03A4F" w:rsidRPr="000A45DF" w:rsidRDefault="00D03A4F" w:rsidP="00D03A4F">
            <w:pPr>
              <w:spacing w:after="0" w:line="200" w:lineRule="exact"/>
              <w:jc w:val="center"/>
              <w:rPr>
                <w:rFonts w:ascii="Times New Roman" w:eastAsia="Times New Roman" w:hAnsi="Times New Roman" w:cs="Times New Roman"/>
                <w:b/>
                <w:i/>
                <w:sz w:val="24"/>
                <w:szCs w:val="24"/>
                <w:lang w:eastAsia="ru-RU"/>
              </w:rPr>
            </w:pPr>
          </w:p>
        </w:tc>
        <w:tc>
          <w:tcPr>
            <w:tcW w:w="954" w:type="pct"/>
            <w:vMerge w:val="restart"/>
            <w:vAlign w:val="center"/>
          </w:tcPr>
          <w:p w14:paraId="5FC8A9D8" w14:textId="77777777" w:rsidR="00D03A4F" w:rsidRPr="000A45DF" w:rsidRDefault="00D03A4F" w:rsidP="00D03A4F">
            <w:pPr>
              <w:spacing w:after="0" w:line="240" w:lineRule="auto"/>
              <w:jc w:val="center"/>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Все домашние хозяйства</w:t>
            </w:r>
          </w:p>
        </w:tc>
        <w:tc>
          <w:tcPr>
            <w:tcW w:w="1037" w:type="pct"/>
            <w:vMerge w:val="restart"/>
            <w:vAlign w:val="center"/>
          </w:tcPr>
          <w:p w14:paraId="3028A1CE" w14:textId="77777777" w:rsidR="00D03A4F" w:rsidRPr="000A45DF" w:rsidRDefault="00D03A4F" w:rsidP="00D03A4F">
            <w:pPr>
              <w:spacing w:after="0" w:line="240" w:lineRule="auto"/>
              <w:jc w:val="center"/>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Из них домашние хозяйства с детьми</w:t>
            </w:r>
          </w:p>
          <w:p w14:paraId="21D4299D" w14:textId="77777777" w:rsidR="00D03A4F" w:rsidRPr="000A45DF" w:rsidRDefault="00D03A4F" w:rsidP="00D03A4F">
            <w:pPr>
              <w:spacing w:after="0" w:line="240" w:lineRule="auto"/>
              <w:jc w:val="center"/>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в возрасте до 16 лет</w:t>
            </w:r>
          </w:p>
        </w:tc>
      </w:tr>
      <w:tr w:rsidR="00D03A4F" w:rsidRPr="000A45DF" w14:paraId="66829E3A" w14:textId="77777777" w:rsidTr="00944CB1">
        <w:trPr>
          <w:cantSplit/>
          <w:trHeight w:val="415"/>
          <w:tblHeader/>
          <w:jc w:val="center"/>
        </w:trPr>
        <w:tc>
          <w:tcPr>
            <w:tcW w:w="3009" w:type="pct"/>
            <w:vMerge/>
          </w:tcPr>
          <w:p w14:paraId="23DDD250" w14:textId="77777777" w:rsidR="00D03A4F" w:rsidRPr="000A45DF" w:rsidRDefault="00D03A4F" w:rsidP="00D03A4F">
            <w:pPr>
              <w:spacing w:after="0" w:line="200" w:lineRule="exact"/>
              <w:jc w:val="center"/>
              <w:rPr>
                <w:rFonts w:ascii="Times New Roman" w:eastAsia="Times New Roman" w:hAnsi="Times New Roman" w:cs="Times New Roman"/>
                <w:b/>
                <w:i/>
                <w:sz w:val="24"/>
                <w:szCs w:val="24"/>
                <w:lang w:eastAsia="ru-RU"/>
              </w:rPr>
            </w:pPr>
          </w:p>
        </w:tc>
        <w:tc>
          <w:tcPr>
            <w:tcW w:w="954" w:type="pct"/>
            <w:vMerge/>
          </w:tcPr>
          <w:p w14:paraId="0FD9FF56" w14:textId="77777777" w:rsidR="00D03A4F" w:rsidRPr="000A45DF" w:rsidRDefault="00D03A4F" w:rsidP="00D03A4F">
            <w:pPr>
              <w:spacing w:after="0" w:line="200" w:lineRule="exact"/>
              <w:jc w:val="center"/>
              <w:rPr>
                <w:rFonts w:ascii="Times New Roman" w:eastAsia="Times New Roman" w:hAnsi="Times New Roman" w:cs="Times New Roman"/>
                <w:i/>
                <w:sz w:val="24"/>
                <w:szCs w:val="24"/>
                <w:lang w:eastAsia="ru-RU"/>
              </w:rPr>
            </w:pPr>
          </w:p>
        </w:tc>
        <w:tc>
          <w:tcPr>
            <w:tcW w:w="1037" w:type="pct"/>
            <w:vMerge/>
          </w:tcPr>
          <w:p w14:paraId="39254987" w14:textId="77777777" w:rsidR="00D03A4F" w:rsidRPr="000A45DF" w:rsidRDefault="00D03A4F" w:rsidP="00D03A4F">
            <w:pPr>
              <w:spacing w:after="0" w:line="200" w:lineRule="exact"/>
              <w:jc w:val="center"/>
              <w:rPr>
                <w:rFonts w:ascii="Times New Roman" w:eastAsia="Times New Roman" w:hAnsi="Times New Roman" w:cs="Times New Roman"/>
                <w:i/>
                <w:sz w:val="24"/>
                <w:szCs w:val="24"/>
                <w:lang w:eastAsia="ru-RU"/>
              </w:rPr>
            </w:pPr>
          </w:p>
        </w:tc>
      </w:tr>
      <w:tr w:rsidR="000A45DF" w:rsidRPr="000A45DF" w14:paraId="738D36FA" w14:textId="77777777" w:rsidTr="00944CB1">
        <w:trPr>
          <w:trHeight w:val="514"/>
          <w:jc w:val="center"/>
        </w:trPr>
        <w:tc>
          <w:tcPr>
            <w:tcW w:w="5000" w:type="pct"/>
            <w:gridSpan w:val="3"/>
            <w:vAlign w:val="center"/>
          </w:tcPr>
          <w:p w14:paraId="3BFCFD46" w14:textId="77777777" w:rsidR="000A45DF" w:rsidRPr="000A45DF" w:rsidRDefault="00050429" w:rsidP="000A45DF">
            <w:pPr>
              <w:tabs>
                <w:tab w:val="left" w:pos="8364"/>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2020</w:t>
            </w:r>
            <w:r w:rsidR="000A45DF" w:rsidRPr="000A45DF">
              <w:rPr>
                <w:rFonts w:ascii="Times New Roman" w:eastAsia="Times New Roman" w:hAnsi="Times New Roman" w:cs="Times New Roman"/>
                <w:b/>
                <w:sz w:val="24"/>
                <w:szCs w:val="24"/>
                <w:lang w:eastAsia="ru-RU"/>
              </w:rPr>
              <w:t xml:space="preserve"> г.</w:t>
            </w:r>
          </w:p>
        </w:tc>
      </w:tr>
      <w:tr w:rsidR="00050429" w:rsidRPr="000A45DF" w14:paraId="15460C0F" w14:textId="77777777" w:rsidTr="00944CB1">
        <w:trPr>
          <w:jc w:val="center"/>
        </w:trPr>
        <w:tc>
          <w:tcPr>
            <w:tcW w:w="3009" w:type="pct"/>
            <w:vAlign w:val="bottom"/>
          </w:tcPr>
          <w:p w14:paraId="0B82F8C7" w14:textId="77777777" w:rsidR="00050429" w:rsidRPr="000A45DF" w:rsidRDefault="00050429" w:rsidP="00D03A4F">
            <w:pPr>
              <w:tabs>
                <w:tab w:val="left" w:pos="8364"/>
              </w:tabs>
              <w:spacing w:after="0" w:line="240" w:lineRule="auto"/>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Располагаемые ресурсы - всего</w:t>
            </w:r>
          </w:p>
        </w:tc>
        <w:tc>
          <w:tcPr>
            <w:tcW w:w="954" w:type="pct"/>
            <w:vAlign w:val="bottom"/>
          </w:tcPr>
          <w:p w14:paraId="3A8EA9C2" w14:textId="77777777" w:rsidR="00050429" w:rsidRPr="00F4592B" w:rsidRDefault="00050429" w:rsidP="00A60205">
            <w:pPr>
              <w:tabs>
                <w:tab w:val="left" w:pos="8364"/>
              </w:tabs>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29 204,5</w:t>
            </w:r>
          </w:p>
        </w:tc>
        <w:tc>
          <w:tcPr>
            <w:tcW w:w="1037" w:type="pct"/>
            <w:vAlign w:val="bottom"/>
          </w:tcPr>
          <w:p w14:paraId="0E134B8D" w14:textId="77777777" w:rsidR="00050429" w:rsidRPr="00F4592B" w:rsidRDefault="00050429" w:rsidP="00A60205">
            <w:pPr>
              <w:tabs>
                <w:tab w:val="left" w:pos="8364"/>
              </w:tabs>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24 859,9</w:t>
            </w:r>
          </w:p>
        </w:tc>
      </w:tr>
      <w:tr w:rsidR="00050429" w:rsidRPr="000A45DF" w14:paraId="24419933" w14:textId="77777777" w:rsidTr="00944CB1">
        <w:trPr>
          <w:jc w:val="center"/>
        </w:trPr>
        <w:tc>
          <w:tcPr>
            <w:tcW w:w="3009" w:type="pct"/>
            <w:tcBorders>
              <w:bottom w:val="nil"/>
            </w:tcBorders>
            <w:vAlign w:val="bottom"/>
          </w:tcPr>
          <w:p w14:paraId="3B4958E4" w14:textId="77777777" w:rsidR="00050429" w:rsidRPr="000A45DF" w:rsidRDefault="00050429" w:rsidP="00D03A4F">
            <w:pPr>
              <w:tabs>
                <w:tab w:val="left" w:pos="8364"/>
              </w:tabs>
              <w:spacing w:after="0" w:line="240" w:lineRule="auto"/>
              <w:ind w:firstLine="170"/>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в том числе:</w:t>
            </w:r>
          </w:p>
        </w:tc>
        <w:tc>
          <w:tcPr>
            <w:tcW w:w="954" w:type="pct"/>
            <w:tcBorders>
              <w:bottom w:val="nil"/>
            </w:tcBorders>
            <w:vAlign w:val="bottom"/>
          </w:tcPr>
          <w:p w14:paraId="07E3FA93" w14:textId="77777777" w:rsidR="00050429" w:rsidRPr="00F4592B" w:rsidRDefault="00050429" w:rsidP="00A60205">
            <w:pPr>
              <w:tabs>
                <w:tab w:val="left" w:pos="8364"/>
              </w:tabs>
              <w:spacing w:after="0" w:line="240" w:lineRule="auto"/>
              <w:jc w:val="center"/>
              <w:rPr>
                <w:rFonts w:ascii="Times New Roman" w:eastAsia="Times New Roman" w:hAnsi="Times New Roman" w:cs="Times New Roman"/>
                <w:sz w:val="24"/>
                <w:szCs w:val="24"/>
                <w:lang w:val="en-US" w:eastAsia="ru-RU"/>
              </w:rPr>
            </w:pPr>
          </w:p>
        </w:tc>
        <w:tc>
          <w:tcPr>
            <w:tcW w:w="1037" w:type="pct"/>
            <w:tcBorders>
              <w:bottom w:val="nil"/>
            </w:tcBorders>
            <w:vAlign w:val="bottom"/>
          </w:tcPr>
          <w:p w14:paraId="5010816A" w14:textId="77777777" w:rsidR="00050429" w:rsidRPr="00F4592B" w:rsidRDefault="00050429" w:rsidP="00A60205">
            <w:pPr>
              <w:tabs>
                <w:tab w:val="left" w:pos="8364"/>
              </w:tabs>
              <w:spacing w:after="0" w:line="240" w:lineRule="auto"/>
              <w:jc w:val="center"/>
              <w:rPr>
                <w:rFonts w:ascii="Times New Roman" w:eastAsia="Times New Roman" w:hAnsi="Times New Roman" w:cs="Times New Roman"/>
                <w:sz w:val="24"/>
                <w:szCs w:val="24"/>
                <w:lang w:val="en-US" w:eastAsia="ru-RU"/>
              </w:rPr>
            </w:pPr>
          </w:p>
        </w:tc>
      </w:tr>
      <w:tr w:rsidR="00050429" w:rsidRPr="000A45DF" w14:paraId="40F3A09F" w14:textId="77777777" w:rsidTr="00944CB1">
        <w:trPr>
          <w:jc w:val="center"/>
        </w:trPr>
        <w:tc>
          <w:tcPr>
            <w:tcW w:w="3009" w:type="pct"/>
            <w:tcBorders>
              <w:top w:val="nil"/>
            </w:tcBorders>
            <w:vAlign w:val="bottom"/>
          </w:tcPr>
          <w:p w14:paraId="039EFD44" w14:textId="77777777" w:rsidR="00050429" w:rsidRPr="000A45DF" w:rsidRDefault="00050429" w:rsidP="00D03A4F">
            <w:pPr>
              <w:tabs>
                <w:tab w:val="left" w:pos="8364"/>
              </w:tabs>
              <w:spacing w:after="0" w:line="240" w:lineRule="auto"/>
              <w:ind w:firstLine="170"/>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денежные расходы</w:t>
            </w:r>
          </w:p>
        </w:tc>
        <w:tc>
          <w:tcPr>
            <w:tcW w:w="954" w:type="pct"/>
            <w:tcBorders>
              <w:top w:val="nil"/>
            </w:tcBorders>
            <w:vAlign w:val="bottom"/>
          </w:tcPr>
          <w:p w14:paraId="0566D4FA" w14:textId="77777777" w:rsidR="00050429" w:rsidRPr="00F4592B" w:rsidRDefault="00050429" w:rsidP="00A60205">
            <w:pPr>
              <w:tabs>
                <w:tab w:val="left" w:pos="8364"/>
              </w:tabs>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24 504,8</w:t>
            </w:r>
          </w:p>
        </w:tc>
        <w:tc>
          <w:tcPr>
            <w:tcW w:w="1037" w:type="pct"/>
            <w:tcBorders>
              <w:top w:val="nil"/>
            </w:tcBorders>
            <w:vAlign w:val="bottom"/>
          </w:tcPr>
          <w:p w14:paraId="550521EF" w14:textId="77777777" w:rsidR="00050429" w:rsidRPr="00F4592B" w:rsidRDefault="00050429" w:rsidP="00A60205">
            <w:pPr>
              <w:tabs>
                <w:tab w:val="left" w:pos="8364"/>
              </w:tabs>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20 712,1</w:t>
            </w:r>
          </w:p>
        </w:tc>
      </w:tr>
      <w:tr w:rsidR="00050429" w:rsidRPr="000A45DF" w14:paraId="7AE681CC" w14:textId="77777777" w:rsidTr="00944CB1">
        <w:trPr>
          <w:jc w:val="center"/>
        </w:trPr>
        <w:tc>
          <w:tcPr>
            <w:tcW w:w="3009" w:type="pct"/>
            <w:vAlign w:val="bottom"/>
          </w:tcPr>
          <w:p w14:paraId="5D65C296" w14:textId="77777777" w:rsidR="00050429" w:rsidRPr="000A45DF" w:rsidRDefault="00050429" w:rsidP="00D03A4F">
            <w:pPr>
              <w:tabs>
                <w:tab w:val="left" w:pos="8364"/>
              </w:tabs>
              <w:spacing w:after="0" w:line="240" w:lineRule="auto"/>
              <w:ind w:firstLine="170"/>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 xml:space="preserve">стоимость натуральных поступлений продуктов питания </w:t>
            </w:r>
          </w:p>
        </w:tc>
        <w:tc>
          <w:tcPr>
            <w:tcW w:w="954" w:type="pct"/>
            <w:vAlign w:val="bottom"/>
          </w:tcPr>
          <w:p w14:paraId="23E6D1A1" w14:textId="77777777" w:rsidR="00050429" w:rsidRPr="00F4592B" w:rsidRDefault="00050429" w:rsidP="00A60205">
            <w:pPr>
              <w:tabs>
                <w:tab w:val="left" w:pos="8364"/>
              </w:tabs>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628,0</w:t>
            </w:r>
          </w:p>
        </w:tc>
        <w:tc>
          <w:tcPr>
            <w:tcW w:w="1037" w:type="pct"/>
            <w:vAlign w:val="bottom"/>
          </w:tcPr>
          <w:p w14:paraId="6904DEDC" w14:textId="77777777" w:rsidR="00050429" w:rsidRPr="00F4592B" w:rsidRDefault="00050429" w:rsidP="00A60205">
            <w:pPr>
              <w:tabs>
                <w:tab w:val="left" w:pos="8364"/>
              </w:tabs>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534,6</w:t>
            </w:r>
          </w:p>
        </w:tc>
      </w:tr>
      <w:tr w:rsidR="00050429" w:rsidRPr="000A45DF" w14:paraId="220377E3" w14:textId="77777777" w:rsidTr="00944CB1">
        <w:trPr>
          <w:jc w:val="center"/>
        </w:trPr>
        <w:tc>
          <w:tcPr>
            <w:tcW w:w="3009" w:type="pct"/>
            <w:vAlign w:val="bottom"/>
          </w:tcPr>
          <w:p w14:paraId="780E742E" w14:textId="77777777" w:rsidR="00050429" w:rsidRPr="000A45DF" w:rsidRDefault="00050429" w:rsidP="00D03A4F">
            <w:pPr>
              <w:tabs>
                <w:tab w:val="left" w:pos="8364"/>
              </w:tabs>
              <w:spacing w:after="0" w:line="240" w:lineRule="auto"/>
              <w:ind w:firstLine="170"/>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 xml:space="preserve">стоимость натуральных поступлений </w:t>
            </w:r>
          </w:p>
          <w:p w14:paraId="5D8BF954" w14:textId="77777777" w:rsidR="00050429" w:rsidRPr="000A45DF" w:rsidRDefault="00050429" w:rsidP="00D03A4F">
            <w:pPr>
              <w:tabs>
                <w:tab w:val="left" w:pos="8364"/>
              </w:tabs>
              <w:spacing w:after="0" w:line="240" w:lineRule="auto"/>
              <w:ind w:firstLine="170"/>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непродовольственных товаров и услуг</w:t>
            </w:r>
          </w:p>
        </w:tc>
        <w:tc>
          <w:tcPr>
            <w:tcW w:w="954" w:type="pct"/>
            <w:vAlign w:val="bottom"/>
          </w:tcPr>
          <w:p w14:paraId="5DE8E5A7" w14:textId="77777777" w:rsidR="00050429" w:rsidRPr="00F4592B" w:rsidRDefault="00050429" w:rsidP="00A60205">
            <w:pPr>
              <w:tabs>
                <w:tab w:val="left" w:pos="8364"/>
              </w:tabs>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191,7</w:t>
            </w:r>
          </w:p>
        </w:tc>
        <w:tc>
          <w:tcPr>
            <w:tcW w:w="1037" w:type="pct"/>
            <w:vAlign w:val="bottom"/>
          </w:tcPr>
          <w:p w14:paraId="4ABF2536" w14:textId="77777777" w:rsidR="00050429" w:rsidRPr="00F4592B" w:rsidRDefault="00050429" w:rsidP="00A60205">
            <w:pPr>
              <w:tabs>
                <w:tab w:val="left" w:pos="8364"/>
              </w:tabs>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182,4</w:t>
            </w:r>
          </w:p>
        </w:tc>
      </w:tr>
      <w:tr w:rsidR="00050429" w:rsidRPr="000A45DF" w14:paraId="2A883EB3" w14:textId="77777777" w:rsidTr="00944CB1">
        <w:trPr>
          <w:jc w:val="center"/>
        </w:trPr>
        <w:tc>
          <w:tcPr>
            <w:tcW w:w="3009" w:type="pct"/>
            <w:vAlign w:val="bottom"/>
          </w:tcPr>
          <w:p w14:paraId="7A1B0F2F" w14:textId="77777777" w:rsidR="00050429" w:rsidRPr="000A45DF" w:rsidRDefault="00050429" w:rsidP="00D03A4F">
            <w:pPr>
              <w:tabs>
                <w:tab w:val="left" w:pos="8364"/>
              </w:tabs>
              <w:spacing w:after="0" w:line="240" w:lineRule="auto"/>
              <w:ind w:firstLine="170"/>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прирост сбережений</w:t>
            </w:r>
          </w:p>
        </w:tc>
        <w:tc>
          <w:tcPr>
            <w:tcW w:w="954" w:type="pct"/>
            <w:vAlign w:val="bottom"/>
          </w:tcPr>
          <w:p w14:paraId="7B228877" w14:textId="77777777" w:rsidR="00050429" w:rsidRPr="00F4592B" w:rsidRDefault="00050429" w:rsidP="00A60205">
            <w:pPr>
              <w:tabs>
                <w:tab w:val="left" w:pos="8364"/>
              </w:tabs>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3 880,0</w:t>
            </w:r>
          </w:p>
        </w:tc>
        <w:tc>
          <w:tcPr>
            <w:tcW w:w="1037" w:type="pct"/>
            <w:vAlign w:val="bottom"/>
          </w:tcPr>
          <w:p w14:paraId="76DA29F3" w14:textId="77777777" w:rsidR="00050429" w:rsidRPr="00F4592B" w:rsidRDefault="00050429" w:rsidP="00A60205">
            <w:pPr>
              <w:tabs>
                <w:tab w:val="left" w:pos="8364"/>
              </w:tabs>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3 431,8</w:t>
            </w:r>
          </w:p>
        </w:tc>
      </w:tr>
      <w:tr w:rsidR="00050429" w:rsidRPr="000A45DF" w14:paraId="13B3FBD0" w14:textId="77777777" w:rsidTr="00944CB1">
        <w:trPr>
          <w:trHeight w:val="425"/>
          <w:jc w:val="center"/>
        </w:trPr>
        <w:tc>
          <w:tcPr>
            <w:tcW w:w="5000" w:type="pct"/>
            <w:gridSpan w:val="3"/>
            <w:vAlign w:val="center"/>
          </w:tcPr>
          <w:p w14:paraId="47DA1066" w14:textId="77777777" w:rsidR="00050429" w:rsidRPr="000A45DF" w:rsidRDefault="00050429" w:rsidP="00050429">
            <w:pPr>
              <w:tabs>
                <w:tab w:val="left" w:pos="8364"/>
              </w:tabs>
              <w:spacing w:after="0" w:line="240" w:lineRule="auto"/>
              <w:jc w:val="center"/>
              <w:rPr>
                <w:rFonts w:ascii="Times New Roman" w:eastAsia="Times New Roman" w:hAnsi="Times New Roman" w:cs="Times New Roman"/>
                <w:sz w:val="24"/>
                <w:szCs w:val="24"/>
                <w:lang w:eastAsia="ru-RU"/>
              </w:rPr>
            </w:pPr>
            <w:r w:rsidRPr="000A45DF">
              <w:rPr>
                <w:rFonts w:ascii="Times New Roman" w:eastAsia="Times New Roman" w:hAnsi="Times New Roman" w:cs="Times New Roman"/>
                <w:b/>
                <w:sz w:val="24"/>
                <w:szCs w:val="24"/>
                <w:lang w:eastAsia="ru-RU"/>
              </w:rPr>
              <w:t>202</w:t>
            </w:r>
            <w:r>
              <w:rPr>
                <w:rFonts w:ascii="Times New Roman" w:eastAsia="Times New Roman" w:hAnsi="Times New Roman" w:cs="Times New Roman"/>
                <w:b/>
                <w:sz w:val="24"/>
                <w:szCs w:val="24"/>
                <w:lang w:eastAsia="ru-RU"/>
              </w:rPr>
              <w:t>1</w:t>
            </w:r>
            <w:r w:rsidRPr="000A45DF">
              <w:rPr>
                <w:rFonts w:ascii="Times New Roman" w:eastAsia="Times New Roman" w:hAnsi="Times New Roman" w:cs="Times New Roman"/>
                <w:b/>
                <w:sz w:val="24"/>
                <w:szCs w:val="24"/>
                <w:lang w:eastAsia="ru-RU"/>
              </w:rPr>
              <w:t xml:space="preserve"> г.</w:t>
            </w:r>
          </w:p>
        </w:tc>
      </w:tr>
      <w:tr w:rsidR="00F57236" w:rsidRPr="000A45DF" w14:paraId="78DBDB90" w14:textId="77777777" w:rsidTr="00944CB1">
        <w:trPr>
          <w:jc w:val="center"/>
        </w:trPr>
        <w:tc>
          <w:tcPr>
            <w:tcW w:w="3009" w:type="pct"/>
            <w:vAlign w:val="bottom"/>
          </w:tcPr>
          <w:p w14:paraId="7AD01D78" w14:textId="77777777" w:rsidR="00F57236" w:rsidRPr="000A45DF" w:rsidRDefault="00F57236" w:rsidP="00D03A4F">
            <w:pPr>
              <w:tabs>
                <w:tab w:val="left" w:pos="8364"/>
              </w:tabs>
              <w:spacing w:after="0" w:line="240" w:lineRule="auto"/>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Располагаемые ресурсы - всего</w:t>
            </w:r>
          </w:p>
        </w:tc>
        <w:tc>
          <w:tcPr>
            <w:tcW w:w="954" w:type="pct"/>
            <w:vAlign w:val="bottom"/>
          </w:tcPr>
          <w:p w14:paraId="1D078CAA" w14:textId="77777777" w:rsidR="00F57236" w:rsidRPr="00F4592B" w:rsidRDefault="00F57236" w:rsidP="00A60205">
            <w:pPr>
              <w:tabs>
                <w:tab w:val="left" w:pos="8364"/>
              </w:tabs>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31 791,2</w:t>
            </w:r>
          </w:p>
        </w:tc>
        <w:tc>
          <w:tcPr>
            <w:tcW w:w="1037" w:type="pct"/>
            <w:vAlign w:val="bottom"/>
          </w:tcPr>
          <w:p w14:paraId="45AC2A34" w14:textId="77777777" w:rsidR="00F57236" w:rsidRPr="00F4592B" w:rsidRDefault="00F57236" w:rsidP="00A60205">
            <w:pPr>
              <w:tabs>
                <w:tab w:val="left" w:pos="8364"/>
              </w:tabs>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26 752,4</w:t>
            </w:r>
          </w:p>
        </w:tc>
      </w:tr>
      <w:tr w:rsidR="00F57236" w:rsidRPr="000A45DF" w14:paraId="1539FA47" w14:textId="77777777" w:rsidTr="00944CB1">
        <w:trPr>
          <w:jc w:val="center"/>
        </w:trPr>
        <w:tc>
          <w:tcPr>
            <w:tcW w:w="3009" w:type="pct"/>
            <w:tcBorders>
              <w:bottom w:val="nil"/>
            </w:tcBorders>
            <w:vAlign w:val="bottom"/>
          </w:tcPr>
          <w:p w14:paraId="258318E0" w14:textId="77777777" w:rsidR="00F57236" w:rsidRPr="000A45DF" w:rsidRDefault="00F57236" w:rsidP="00D03A4F">
            <w:pPr>
              <w:tabs>
                <w:tab w:val="left" w:pos="8364"/>
              </w:tabs>
              <w:spacing w:after="0" w:line="240" w:lineRule="auto"/>
              <w:ind w:firstLine="170"/>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в том числе:</w:t>
            </w:r>
          </w:p>
        </w:tc>
        <w:tc>
          <w:tcPr>
            <w:tcW w:w="954" w:type="pct"/>
            <w:tcBorders>
              <w:bottom w:val="nil"/>
            </w:tcBorders>
            <w:vAlign w:val="bottom"/>
          </w:tcPr>
          <w:p w14:paraId="315E2311" w14:textId="77777777" w:rsidR="00F57236" w:rsidRPr="00F4592B" w:rsidRDefault="00F57236" w:rsidP="00A60205">
            <w:pPr>
              <w:tabs>
                <w:tab w:val="left" w:pos="8364"/>
              </w:tabs>
              <w:spacing w:after="0" w:line="240" w:lineRule="auto"/>
              <w:jc w:val="center"/>
              <w:rPr>
                <w:rFonts w:ascii="Times New Roman" w:eastAsia="Times New Roman" w:hAnsi="Times New Roman" w:cs="Times New Roman"/>
                <w:sz w:val="24"/>
                <w:szCs w:val="24"/>
                <w:lang w:val="en-US" w:eastAsia="ru-RU"/>
              </w:rPr>
            </w:pPr>
          </w:p>
        </w:tc>
        <w:tc>
          <w:tcPr>
            <w:tcW w:w="1037" w:type="pct"/>
            <w:tcBorders>
              <w:bottom w:val="nil"/>
            </w:tcBorders>
            <w:vAlign w:val="bottom"/>
          </w:tcPr>
          <w:p w14:paraId="037406EA" w14:textId="77777777" w:rsidR="00F57236" w:rsidRPr="00F4592B" w:rsidRDefault="00F57236" w:rsidP="00A60205">
            <w:pPr>
              <w:tabs>
                <w:tab w:val="left" w:pos="8364"/>
              </w:tabs>
              <w:spacing w:after="0" w:line="240" w:lineRule="auto"/>
              <w:jc w:val="center"/>
              <w:rPr>
                <w:rFonts w:ascii="Times New Roman" w:eastAsia="Times New Roman" w:hAnsi="Times New Roman" w:cs="Times New Roman"/>
                <w:sz w:val="24"/>
                <w:szCs w:val="24"/>
                <w:lang w:val="en-US" w:eastAsia="ru-RU"/>
              </w:rPr>
            </w:pPr>
          </w:p>
        </w:tc>
      </w:tr>
      <w:tr w:rsidR="00F57236" w:rsidRPr="000A45DF" w14:paraId="240D8841" w14:textId="77777777" w:rsidTr="00944CB1">
        <w:trPr>
          <w:jc w:val="center"/>
        </w:trPr>
        <w:tc>
          <w:tcPr>
            <w:tcW w:w="3009" w:type="pct"/>
            <w:tcBorders>
              <w:top w:val="nil"/>
            </w:tcBorders>
            <w:vAlign w:val="bottom"/>
          </w:tcPr>
          <w:p w14:paraId="6C434344" w14:textId="77777777" w:rsidR="00F57236" w:rsidRPr="000A45DF" w:rsidRDefault="00F57236" w:rsidP="00D03A4F">
            <w:pPr>
              <w:tabs>
                <w:tab w:val="left" w:pos="8364"/>
              </w:tabs>
              <w:spacing w:after="0" w:line="240" w:lineRule="auto"/>
              <w:ind w:firstLine="170"/>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денежные расходы</w:t>
            </w:r>
          </w:p>
        </w:tc>
        <w:tc>
          <w:tcPr>
            <w:tcW w:w="954" w:type="pct"/>
            <w:tcBorders>
              <w:top w:val="nil"/>
            </w:tcBorders>
            <w:vAlign w:val="bottom"/>
          </w:tcPr>
          <w:p w14:paraId="6B7880DC" w14:textId="77777777" w:rsidR="00F57236" w:rsidRPr="00F4592B" w:rsidRDefault="00F57236" w:rsidP="00A60205">
            <w:pPr>
              <w:tabs>
                <w:tab w:val="left" w:pos="8364"/>
              </w:tabs>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26 226,7</w:t>
            </w:r>
          </w:p>
        </w:tc>
        <w:tc>
          <w:tcPr>
            <w:tcW w:w="1037" w:type="pct"/>
            <w:tcBorders>
              <w:top w:val="nil"/>
            </w:tcBorders>
            <w:vAlign w:val="bottom"/>
          </w:tcPr>
          <w:p w14:paraId="08F46D30" w14:textId="77777777" w:rsidR="00F57236" w:rsidRPr="00F4592B" w:rsidRDefault="00F57236" w:rsidP="00A60205">
            <w:pPr>
              <w:tabs>
                <w:tab w:val="left" w:pos="8364"/>
              </w:tabs>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22 651,2</w:t>
            </w:r>
          </w:p>
        </w:tc>
      </w:tr>
      <w:tr w:rsidR="00F57236" w:rsidRPr="000A45DF" w14:paraId="31F559A9" w14:textId="77777777" w:rsidTr="00944CB1">
        <w:trPr>
          <w:jc w:val="center"/>
        </w:trPr>
        <w:tc>
          <w:tcPr>
            <w:tcW w:w="3009" w:type="pct"/>
            <w:vAlign w:val="bottom"/>
          </w:tcPr>
          <w:p w14:paraId="3630F9D5" w14:textId="77777777" w:rsidR="00F57236" w:rsidRPr="000A45DF" w:rsidRDefault="00F57236" w:rsidP="00D03A4F">
            <w:pPr>
              <w:tabs>
                <w:tab w:val="left" w:pos="8364"/>
              </w:tabs>
              <w:spacing w:after="0" w:line="240" w:lineRule="auto"/>
              <w:ind w:firstLine="170"/>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 xml:space="preserve">стоимость натуральных поступлений продуктов питания </w:t>
            </w:r>
          </w:p>
        </w:tc>
        <w:tc>
          <w:tcPr>
            <w:tcW w:w="954" w:type="pct"/>
            <w:vAlign w:val="bottom"/>
          </w:tcPr>
          <w:p w14:paraId="0FED4084" w14:textId="77777777" w:rsidR="00F57236" w:rsidRPr="00F4592B" w:rsidRDefault="00F57236" w:rsidP="00A60205">
            <w:pPr>
              <w:tabs>
                <w:tab w:val="left" w:pos="8364"/>
              </w:tabs>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656,3</w:t>
            </w:r>
          </w:p>
        </w:tc>
        <w:tc>
          <w:tcPr>
            <w:tcW w:w="1037" w:type="pct"/>
            <w:vAlign w:val="bottom"/>
          </w:tcPr>
          <w:p w14:paraId="1BD0BD28" w14:textId="77777777" w:rsidR="00F57236" w:rsidRPr="00F4592B" w:rsidRDefault="00F57236" w:rsidP="00A60205">
            <w:pPr>
              <w:tabs>
                <w:tab w:val="left" w:pos="8364"/>
              </w:tabs>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548,1</w:t>
            </w:r>
          </w:p>
        </w:tc>
      </w:tr>
      <w:tr w:rsidR="00F57236" w:rsidRPr="000A45DF" w14:paraId="1281F98B" w14:textId="77777777" w:rsidTr="00944CB1">
        <w:trPr>
          <w:jc w:val="center"/>
        </w:trPr>
        <w:tc>
          <w:tcPr>
            <w:tcW w:w="3009" w:type="pct"/>
            <w:vAlign w:val="bottom"/>
          </w:tcPr>
          <w:p w14:paraId="2C7D6FBA" w14:textId="77777777" w:rsidR="00F57236" w:rsidRPr="000A45DF" w:rsidRDefault="00F57236" w:rsidP="00D03A4F">
            <w:pPr>
              <w:tabs>
                <w:tab w:val="left" w:pos="8364"/>
              </w:tabs>
              <w:spacing w:after="0" w:line="240" w:lineRule="auto"/>
              <w:ind w:firstLine="170"/>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 xml:space="preserve">стоимость натуральных поступлений </w:t>
            </w:r>
          </w:p>
          <w:p w14:paraId="63340969" w14:textId="77777777" w:rsidR="00F57236" w:rsidRPr="000A45DF" w:rsidRDefault="00F57236" w:rsidP="00D03A4F">
            <w:pPr>
              <w:tabs>
                <w:tab w:val="left" w:pos="8364"/>
              </w:tabs>
              <w:spacing w:after="0" w:line="240" w:lineRule="auto"/>
              <w:ind w:firstLine="170"/>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непродовольственных товаров и услуг</w:t>
            </w:r>
          </w:p>
        </w:tc>
        <w:tc>
          <w:tcPr>
            <w:tcW w:w="954" w:type="pct"/>
            <w:vAlign w:val="bottom"/>
          </w:tcPr>
          <w:p w14:paraId="5E59EEFD" w14:textId="77777777" w:rsidR="00F57236" w:rsidRPr="00F4592B" w:rsidRDefault="00F57236" w:rsidP="00A60205">
            <w:pPr>
              <w:tabs>
                <w:tab w:val="left" w:pos="8364"/>
              </w:tabs>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221,8</w:t>
            </w:r>
          </w:p>
        </w:tc>
        <w:tc>
          <w:tcPr>
            <w:tcW w:w="1037" w:type="pct"/>
            <w:vAlign w:val="bottom"/>
          </w:tcPr>
          <w:p w14:paraId="3B3244B0" w14:textId="77777777" w:rsidR="00F57236" w:rsidRPr="00F4592B" w:rsidRDefault="00F57236" w:rsidP="00A60205">
            <w:pPr>
              <w:tabs>
                <w:tab w:val="left" w:pos="8364"/>
              </w:tabs>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215,7</w:t>
            </w:r>
          </w:p>
        </w:tc>
      </w:tr>
      <w:tr w:rsidR="00F57236" w:rsidRPr="00BD5A90" w14:paraId="58169418" w14:textId="77777777" w:rsidTr="00944CB1">
        <w:trPr>
          <w:jc w:val="center"/>
        </w:trPr>
        <w:tc>
          <w:tcPr>
            <w:tcW w:w="3009" w:type="pct"/>
            <w:vAlign w:val="bottom"/>
          </w:tcPr>
          <w:p w14:paraId="1F4F08AA" w14:textId="77777777" w:rsidR="00F57236" w:rsidRPr="000A45DF" w:rsidRDefault="00F57236" w:rsidP="00D03A4F">
            <w:pPr>
              <w:tabs>
                <w:tab w:val="left" w:pos="8364"/>
              </w:tabs>
              <w:spacing w:after="0" w:line="240" w:lineRule="auto"/>
              <w:ind w:firstLine="170"/>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прирост сбережений</w:t>
            </w:r>
          </w:p>
        </w:tc>
        <w:tc>
          <w:tcPr>
            <w:tcW w:w="954" w:type="pct"/>
            <w:vAlign w:val="bottom"/>
          </w:tcPr>
          <w:p w14:paraId="360C19F4" w14:textId="77777777" w:rsidR="00F57236" w:rsidRPr="00F4592B" w:rsidRDefault="00F57236" w:rsidP="00A60205">
            <w:pPr>
              <w:tabs>
                <w:tab w:val="left" w:pos="8364"/>
              </w:tabs>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4 686,4</w:t>
            </w:r>
          </w:p>
        </w:tc>
        <w:tc>
          <w:tcPr>
            <w:tcW w:w="1037" w:type="pct"/>
            <w:vAlign w:val="bottom"/>
          </w:tcPr>
          <w:p w14:paraId="094C8853" w14:textId="77777777" w:rsidR="00F57236" w:rsidRPr="00F4592B" w:rsidRDefault="00F57236" w:rsidP="00A60205">
            <w:pPr>
              <w:tabs>
                <w:tab w:val="left" w:pos="8364"/>
              </w:tabs>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3 337,4</w:t>
            </w:r>
          </w:p>
        </w:tc>
      </w:tr>
      <w:tr w:rsidR="00F57236" w:rsidRPr="00BD5A90" w14:paraId="23D1C8EE" w14:textId="77777777" w:rsidTr="003C4E2A">
        <w:trPr>
          <w:jc w:val="center"/>
        </w:trPr>
        <w:tc>
          <w:tcPr>
            <w:tcW w:w="5000" w:type="pct"/>
            <w:gridSpan w:val="3"/>
            <w:vAlign w:val="bottom"/>
          </w:tcPr>
          <w:p w14:paraId="753C428B" w14:textId="77777777" w:rsidR="00F57236" w:rsidRPr="003C4E2A" w:rsidRDefault="00F57236" w:rsidP="003C4E2A">
            <w:pPr>
              <w:tabs>
                <w:tab w:val="left" w:pos="8364"/>
              </w:tabs>
              <w:spacing w:before="80" w:after="8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2022</w:t>
            </w:r>
            <w:r w:rsidRPr="003C4E2A">
              <w:rPr>
                <w:rFonts w:ascii="Times New Roman" w:eastAsia="Times New Roman" w:hAnsi="Times New Roman" w:cs="Times New Roman"/>
                <w:b/>
                <w:sz w:val="24"/>
                <w:szCs w:val="24"/>
                <w:lang w:eastAsia="ru-RU"/>
              </w:rPr>
              <w:t xml:space="preserve"> г.</w:t>
            </w:r>
          </w:p>
        </w:tc>
      </w:tr>
      <w:tr w:rsidR="00F57236" w:rsidRPr="00BD5A90" w14:paraId="48DFECD4" w14:textId="77777777" w:rsidTr="00944CB1">
        <w:trPr>
          <w:jc w:val="center"/>
        </w:trPr>
        <w:tc>
          <w:tcPr>
            <w:tcW w:w="3009" w:type="pct"/>
            <w:vAlign w:val="bottom"/>
          </w:tcPr>
          <w:p w14:paraId="421624CF" w14:textId="77777777" w:rsidR="00F57236" w:rsidRPr="000A45DF" w:rsidRDefault="00F57236" w:rsidP="009E5990">
            <w:pPr>
              <w:tabs>
                <w:tab w:val="left" w:pos="8364"/>
              </w:tabs>
              <w:spacing w:after="0" w:line="240" w:lineRule="auto"/>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Располагаемые ресурсы - всего</w:t>
            </w:r>
          </w:p>
        </w:tc>
        <w:tc>
          <w:tcPr>
            <w:tcW w:w="954" w:type="pct"/>
            <w:vAlign w:val="bottom"/>
          </w:tcPr>
          <w:p w14:paraId="668EE493" w14:textId="77777777" w:rsidR="00F57236" w:rsidRPr="00F57236" w:rsidRDefault="00F57236" w:rsidP="00A60205">
            <w:pPr>
              <w:tabs>
                <w:tab w:val="left" w:pos="8364"/>
              </w:tabs>
              <w:spacing w:after="0" w:line="240" w:lineRule="auto"/>
              <w:jc w:val="center"/>
              <w:rPr>
                <w:rFonts w:ascii="Times New Roman" w:eastAsia="Times New Roman" w:hAnsi="Times New Roman" w:cs="Times New Roman"/>
                <w:sz w:val="24"/>
                <w:szCs w:val="24"/>
                <w:lang w:eastAsia="ru-RU"/>
              </w:rPr>
            </w:pPr>
            <w:r w:rsidRPr="00F57236">
              <w:rPr>
                <w:rFonts w:ascii="Times New Roman" w:eastAsia="Times New Roman" w:hAnsi="Times New Roman" w:cs="Times New Roman"/>
                <w:sz w:val="24"/>
                <w:szCs w:val="24"/>
                <w:lang w:eastAsia="ru-RU"/>
              </w:rPr>
              <w:t>35 066,1</w:t>
            </w:r>
          </w:p>
        </w:tc>
        <w:tc>
          <w:tcPr>
            <w:tcW w:w="1037" w:type="pct"/>
            <w:vAlign w:val="bottom"/>
          </w:tcPr>
          <w:p w14:paraId="12E3D145" w14:textId="77777777" w:rsidR="00F57236" w:rsidRPr="00F57236" w:rsidRDefault="00F57236" w:rsidP="00A60205">
            <w:pPr>
              <w:tabs>
                <w:tab w:val="left" w:pos="8364"/>
              </w:tabs>
              <w:spacing w:after="0" w:line="240" w:lineRule="auto"/>
              <w:jc w:val="center"/>
              <w:rPr>
                <w:rFonts w:ascii="Times New Roman" w:eastAsia="Times New Roman" w:hAnsi="Times New Roman" w:cs="Times New Roman"/>
                <w:sz w:val="24"/>
                <w:szCs w:val="24"/>
                <w:lang w:eastAsia="ru-RU"/>
              </w:rPr>
            </w:pPr>
            <w:r w:rsidRPr="00F57236">
              <w:rPr>
                <w:rFonts w:ascii="Times New Roman" w:eastAsia="Times New Roman" w:hAnsi="Times New Roman" w:cs="Times New Roman"/>
                <w:sz w:val="24"/>
                <w:szCs w:val="24"/>
                <w:lang w:eastAsia="ru-RU"/>
              </w:rPr>
              <w:t>28 916,0</w:t>
            </w:r>
          </w:p>
        </w:tc>
      </w:tr>
      <w:tr w:rsidR="00F57236" w:rsidRPr="00BD5A90" w14:paraId="46CE0669" w14:textId="77777777" w:rsidTr="00944CB1">
        <w:trPr>
          <w:jc w:val="center"/>
        </w:trPr>
        <w:tc>
          <w:tcPr>
            <w:tcW w:w="3009" w:type="pct"/>
            <w:vAlign w:val="bottom"/>
          </w:tcPr>
          <w:p w14:paraId="518D53A9" w14:textId="77777777" w:rsidR="00F57236" w:rsidRPr="000A45DF" w:rsidRDefault="00F57236" w:rsidP="009E5990">
            <w:pPr>
              <w:tabs>
                <w:tab w:val="left" w:pos="8364"/>
              </w:tabs>
              <w:spacing w:after="0" w:line="240" w:lineRule="auto"/>
              <w:ind w:firstLine="170"/>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в том числе:</w:t>
            </w:r>
          </w:p>
        </w:tc>
        <w:tc>
          <w:tcPr>
            <w:tcW w:w="954" w:type="pct"/>
            <w:vAlign w:val="bottom"/>
          </w:tcPr>
          <w:p w14:paraId="35CF61A6" w14:textId="77777777" w:rsidR="00F57236" w:rsidRPr="00F57236" w:rsidRDefault="00F57236" w:rsidP="00A60205">
            <w:pPr>
              <w:tabs>
                <w:tab w:val="left" w:pos="8364"/>
              </w:tabs>
              <w:spacing w:after="0" w:line="240" w:lineRule="auto"/>
              <w:jc w:val="center"/>
              <w:rPr>
                <w:rFonts w:ascii="Times New Roman" w:eastAsia="Times New Roman" w:hAnsi="Times New Roman" w:cs="Times New Roman"/>
                <w:sz w:val="24"/>
                <w:szCs w:val="24"/>
                <w:lang w:eastAsia="ru-RU"/>
              </w:rPr>
            </w:pPr>
          </w:p>
        </w:tc>
        <w:tc>
          <w:tcPr>
            <w:tcW w:w="1037" w:type="pct"/>
            <w:vAlign w:val="bottom"/>
          </w:tcPr>
          <w:p w14:paraId="6FE1DC51" w14:textId="77777777" w:rsidR="00F57236" w:rsidRPr="00F57236" w:rsidRDefault="00F57236" w:rsidP="00A60205">
            <w:pPr>
              <w:tabs>
                <w:tab w:val="left" w:pos="8364"/>
              </w:tabs>
              <w:spacing w:after="0" w:line="240" w:lineRule="auto"/>
              <w:jc w:val="center"/>
              <w:rPr>
                <w:rFonts w:ascii="Times New Roman" w:eastAsia="Times New Roman" w:hAnsi="Times New Roman" w:cs="Times New Roman"/>
                <w:sz w:val="24"/>
                <w:szCs w:val="24"/>
                <w:lang w:eastAsia="ru-RU"/>
              </w:rPr>
            </w:pPr>
          </w:p>
        </w:tc>
      </w:tr>
      <w:tr w:rsidR="00F57236" w:rsidRPr="00BD5A90" w14:paraId="04315DC2" w14:textId="77777777" w:rsidTr="00944CB1">
        <w:trPr>
          <w:jc w:val="center"/>
        </w:trPr>
        <w:tc>
          <w:tcPr>
            <w:tcW w:w="3009" w:type="pct"/>
            <w:vAlign w:val="bottom"/>
          </w:tcPr>
          <w:p w14:paraId="68D8D511" w14:textId="77777777" w:rsidR="00F57236" w:rsidRPr="000A45DF" w:rsidRDefault="00F57236" w:rsidP="009E5990">
            <w:pPr>
              <w:tabs>
                <w:tab w:val="left" w:pos="8364"/>
              </w:tabs>
              <w:spacing w:after="0" w:line="240" w:lineRule="auto"/>
              <w:ind w:firstLine="170"/>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денежные расходы</w:t>
            </w:r>
          </w:p>
        </w:tc>
        <w:tc>
          <w:tcPr>
            <w:tcW w:w="954" w:type="pct"/>
            <w:vAlign w:val="bottom"/>
          </w:tcPr>
          <w:p w14:paraId="6172CEBB" w14:textId="77777777" w:rsidR="00F57236" w:rsidRPr="00F57236" w:rsidRDefault="00F57236" w:rsidP="00A60205">
            <w:pPr>
              <w:tabs>
                <w:tab w:val="left" w:pos="8364"/>
              </w:tabs>
              <w:spacing w:after="0" w:line="240" w:lineRule="auto"/>
              <w:jc w:val="center"/>
              <w:rPr>
                <w:rFonts w:ascii="Times New Roman" w:eastAsia="Times New Roman" w:hAnsi="Times New Roman" w:cs="Times New Roman"/>
                <w:sz w:val="24"/>
                <w:szCs w:val="24"/>
                <w:lang w:eastAsia="ru-RU"/>
              </w:rPr>
            </w:pPr>
            <w:r w:rsidRPr="00F57236">
              <w:rPr>
                <w:rFonts w:ascii="Times New Roman" w:eastAsia="Times New Roman" w:hAnsi="Times New Roman" w:cs="Times New Roman"/>
                <w:sz w:val="24"/>
                <w:szCs w:val="24"/>
                <w:lang w:eastAsia="ru-RU"/>
              </w:rPr>
              <w:t>29 185,2</w:t>
            </w:r>
          </w:p>
        </w:tc>
        <w:tc>
          <w:tcPr>
            <w:tcW w:w="1037" w:type="pct"/>
            <w:vAlign w:val="bottom"/>
          </w:tcPr>
          <w:p w14:paraId="0C71C8CF" w14:textId="77777777" w:rsidR="00F57236" w:rsidRPr="00F57236" w:rsidRDefault="00F57236" w:rsidP="00A60205">
            <w:pPr>
              <w:tabs>
                <w:tab w:val="left" w:pos="8364"/>
              </w:tabs>
              <w:spacing w:after="0" w:line="240" w:lineRule="auto"/>
              <w:jc w:val="center"/>
              <w:rPr>
                <w:rFonts w:ascii="Times New Roman" w:eastAsia="Times New Roman" w:hAnsi="Times New Roman" w:cs="Times New Roman"/>
                <w:sz w:val="24"/>
                <w:szCs w:val="24"/>
                <w:lang w:eastAsia="ru-RU"/>
              </w:rPr>
            </w:pPr>
            <w:r w:rsidRPr="00F57236">
              <w:rPr>
                <w:rFonts w:ascii="Times New Roman" w:eastAsia="Times New Roman" w:hAnsi="Times New Roman" w:cs="Times New Roman"/>
                <w:sz w:val="24"/>
                <w:szCs w:val="24"/>
                <w:lang w:eastAsia="ru-RU"/>
              </w:rPr>
              <w:t>24 700,9</w:t>
            </w:r>
          </w:p>
        </w:tc>
      </w:tr>
      <w:tr w:rsidR="00F57236" w:rsidRPr="00BD5A90" w14:paraId="0C2EC74A" w14:textId="77777777" w:rsidTr="00944CB1">
        <w:trPr>
          <w:jc w:val="center"/>
        </w:trPr>
        <w:tc>
          <w:tcPr>
            <w:tcW w:w="3009" w:type="pct"/>
            <w:vAlign w:val="bottom"/>
          </w:tcPr>
          <w:p w14:paraId="74E6838F" w14:textId="77777777" w:rsidR="00F57236" w:rsidRPr="000A45DF" w:rsidRDefault="00F57236" w:rsidP="009E5990">
            <w:pPr>
              <w:tabs>
                <w:tab w:val="left" w:pos="8364"/>
              </w:tabs>
              <w:spacing w:after="0" w:line="240" w:lineRule="auto"/>
              <w:ind w:firstLine="170"/>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 xml:space="preserve">стоимость натуральных поступлений продуктов питания </w:t>
            </w:r>
          </w:p>
        </w:tc>
        <w:tc>
          <w:tcPr>
            <w:tcW w:w="954" w:type="pct"/>
            <w:vAlign w:val="bottom"/>
          </w:tcPr>
          <w:p w14:paraId="4A520BF8" w14:textId="77777777" w:rsidR="00F57236" w:rsidRPr="00F57236" w:rsidRDefault="00F57236" w:rsidP="00A60205">
            <w:pPr>
              <w:tabs>
                <w:tab w:val="left" w:pos="8364"/>
              </w:tabs>
              <w:spacing w:after="0" w:line="240" w:lineRule="auto"/>
              <w:jc w:val="center"/>
              <w:rPr>
                <w:rFonts w:ascii="Times New Roman" w:eastAsia="Times New Roman" w:hAnsi="Times New Roman" w:cs="Times New Roman"/>
                <w:sz w:val="24"/>
                <w:szCs w:val="24"/>
                <w:lang w:eastAsia="ru-RU"/>
              </w:rPr>
            </w:pPr>
            <w:r w:rsidRPr="00F57236">
              <w:rPr>
                <w:rFonts w:ascii="Times New Roman" w:eastAsia="Times New Roman" w:hAnsi="Times New Roman" w:cs="Times New Roman"/>
                <w:sz w:val="24"/>
                <w:szCs w:val="24"/>
                <w:lang w:eastAsia="ru-RU"/>
              </w:rPr>
              <w:t>712,7</w:t>
            </w:r>
          </w:p>
        </w:tc>
        <w:tc>
          <w:tcPr>
            <w:tcW w:w="1037" w:type="pct"/>
            <w:vAlign w:val="bottom"/>
          </w:tcPr>
          <w:p w14:paraId="48A20F39" w14:textId="77777777" w:rsidR="00F57236" w:rsidRPr="00F57236" w:rsidRDefault="00F57236" w:rsidP="00A60205">
            <w:pPr>
              <w:tabs>
                <w:tab w:val="left" w:pos="8364"/>
              </w:tabs>
              <w:spacing w:after="0" w:line="240" w:lineRule="auto"/>
              <w:jc w:val="center"/>
              <w:rPr>
                <w:rFonts w:ascii="Times New Roman" w:eastAsia="Times New Roman" w:hAnsi="Times New Roman" w:cs="Times New Roman"/>
                <w:sz w:val="24"/>
                <w:szCs w:val="24"/>
                <w:lang w:eastAsia="ru-RU"/>
              </w:rPr>
            </w:pPr>
            <w:r w:rsidRPr="00F57236">
              <w:rPr>
                <w:rFonts w:ascii="Times New Roman" w:eastAsia="Times New Roman" w:hAnsi="Times New Roman" w:cs="Times New Roman"/>
                <w:sz w:val="24"/>
                <w:szCs w:val="24"/>
                <w:lang w:eastAsia="ru-RU"/>
              </w:rPr>
              <w:t>597,8</w:t>
            </w:r>
          </w:p>
        </w:tc>
      </w:tr>
      <w:tr w:rsidR="00F57236" w:rsidRPr="00BD5A90" w14:paraId="397D9AEB" w14:textId="77777777" w:rsidTr="00944CB1">
        <w:trPr>
          <w:jc w:val="center"/>
        </w:trPr>
        <w:tc>
          <w:tcPr>
            <w:tcW w:w="3009" w:type="pct"/>
            <w:vAlign w:val="bottom"/>
          </w:tcPr>
          <w:p w14:paraId="79A02397" w14:textId="77777777" w:rsidR="00F57236" w:rsidRPr="000A45DF" w:rsidRDefault="00F57236" w:rsidP="009E5990">
            <w:pPr>
              <w:tabs>
                <w:tab w:val="left" w:pos="8364"/>
              </w:tabs>
              <w:spacing w:after="0" w:line="240" w:lineRule="auto"/>
              <w:ind w:firstLine="170"/>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 xml:space="preserve">стоимость натуральных поступлений </w:t>
            </w:r>
          </w:p>
          <w:p w14:paraId="0F826386" w14:textId="77777777" w:rsidR="00F57236" w:rsidRPr="000A45DF" w:rsidRDefault="00F57236" w:rsidP="009E5990">
            <w:pPr>
              <w:tabs>
                <w:tab w:val="left" w:pos="8364"/>
              </w:tabs>
              <w:spacing w:after="0" w:line="240" w:lineRule="auto"/>
              <w:ind w:firstLine="170"/>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непродовольственных товаров и услуг</w:t>
            </w:r>
          </w:p>
        </w:tc>
        <w:tc>
          <w:tcPr>
            <w:tcW w:w="954" w:type="pct"/>
            <w:vAlign w:val="bottom"/>
          </w:tcPr>
          <w:p w14:paraId="1830D556" w14:textId="77777777" w:rsidR="00F57236" w:rsidRPr="00F57236" w:rsidRDefault="00F57236" w:rsidP="00A60205">
            <w:pPr>
              <w:tabs>
                <w:tab w:val="left" w:pos="8364"/>
              </w:tabs>
              <w:spacing w:after="0" w:line="240" w:lineRule="auto"/>
              <w:jc w:val="center"/>
              <w:rPr>
                <w:rFonts w:ascii="Times New Roman" w:eastAsia="Times New Roman" w:hAnsi="Times New Roman" w:cs="Times New Roman"/>
                <w:sz w:val="24"/>
                <w:szCs w:val="24"/>
                <w:lang w:eastAsia="ru-RU"/>
              </w:rPr>
            </w:pPr>
            <w:r w:rsidRPr="00F57236">
              <w:rPr>
                <w:rFonts w:ascii="Times New Roman" w:eastAsia="Times New Roman" w:hAnsi="Times New Roman" w:cs="Times New Roman"/>
                <w:sz w:val="24"/>
                <w:szCs w:val="24"/>
                <w:lang w:eastAsia="ru-RU"/>
              </w:rPr>
              <w:t>288,2</w:t>
            </w:r>
          </w:p>
        </w:tc>
        <w:tc>
          <w:tcPr>
            <w:tcW w:w="1037" w:type="pct"/>
            <w:vAlign w:val="bottom"/>
          </w:tcPr>
          <w:p w14:paraId="24750CED" w14:textId="77777777" w:rsidR="00F57236" w:rsidRPr="00F57236" w:rsidRDefault="00F57236" w:rsidP="00A60205">
            <w:pPr>
              <w:tabs>
                <w:tab w:val="left" w:pos="8364"/>
              </w:tabs>
              <w:spacing w:after="0" w:line="240" w:lineRule="auto"/>
              <w:jc w:val="center"/>
              <w:rPr>
                <w:rFonts w:ascii="Times New Roman" w:eastAsia="Times New Roman" w:hAnsi="Times New Roman" w:cs="Times New Roman"/>
                <w:sz w:val="24"/>
                <w:szCs w:val="24"/>
                <w:lang w:eastAsia="ru-RU"/>
              </w:rPr>
            </w:pPr>
            <w:r w:rsidRPr="00F57236">
              <w:rPr>
                <w:rFonts w:ascii="Times New Roman" w:eastAsia="Times New Roman" w:hAnsi="Times New Roman" w:cs="Times New Roman"/>
                <w:sz w:val="24"/>
                <w:szCs w:val="24"/>
                <w:lang w:eastAsia="ru-RU"/>
              </w:rPr>
              <w:t>223,2</w:t>
            </w:r>
          </w:p>
        </w:tc>
      </w:tr>
      <w:tr w:rsidR="00F57236" w:rsidRPr="00BD5A90" w14:paraId="23AC60E0" w14:textId="77777777" w:rsidTr="00944CB1">
        <w:trPr>
          <w:jc w:val="center"/>
        </w:trPr>
        <w:tc>
          <w:tcPr>
            <w:tcW w:w="3009" w:type="pct"/>
            <w:vAlign w:val="bottom"/>
          </w:tcPr>
          <w:p w14:paraId="22ACF367" w14:textId="77777777" w:rsidR="00F57236" w:rsidRPr="000A45DF" w:rsidRDefault="00F57236" w:rsidP="009E5990">
            <w:pPr>
              <w:tabs>
                <w:tab w:val="left" w:pos="8364"/>
              </w:tabs>
              <w:spacing w:after="0" w:line="240" w:lineRule="auto"/>
              <w:ind w:firstLine="170"/>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прирост сбережений</w:t>
            </w:r>
          </w:p>
        </w:tc>
        <w:tc>
          <w:tcPr>
            <w:tcW w:w="954" w:type="pct"/>
            <w:vAlign w:val="bottom"/>
          </w:tcPr>
          <w:p w14:paraId="60027B93" w14:textId="77777777" w:rsidR="00F57236" w:rsidRPr="00F57236" w:rsidRDefault="00F57236" w:rsidP="00A60205">
            <w:pPr>
              <w:tabs>
                <w:tab w:val="left" w:pos="8364"/>
              </w:tabs>
              <w:spacing w:after="0" w:line="240" w:lineRule="auto"/>
              <w:jc w:val="center"/>
              <w:rPr>
                <w:rFonts w:ascii="Times New Roman" w:eastAsia="Times New Roman" w:hAnsi="Times New Roman" w:cs="Times New Roman"/>
                <w:sz w:val="24"/>
                <w:szCs w:val="24"/>
                <w:lang w:eastAsia="ru-RU"/>
              </w:rPr>
            </w:pPr>
            <w:r w:rsidRPr="00F57236">
              <w:rPr>
                <w:rFonts w:ascii="Times New Roman" w:eastAsia="Times New Roman" w:hAnsi="Times New Roman" w:cs="Times New Roman"/>
                <w:sz w:val="24"/>
                <w:szCs w:val="24"/>
                <w:lang w:eastAsia="ru-RU"/>
              </w:rPr>
              <w:t>4 880,0</w:t>
            </w:r>
          </w:p>
        </w:tc>
        <w:tc>
          <w:tcPr>
            <w:tcW w:w="1037" w:type="pct"/>
            <w:vAlign w:val="bottom"/>
          </w:tcPr>
          <w:p w14:paraId="5A4BA957" w14:textId="77777777" w:rsidR="00F57236" w:rsidRPr="00F57236" w:rsidRDefault="00F57236" w:rsidP="00A60205">
            <w:pPr>
              <w:tabs>
                <w:tab w:val="left" w:pos="8364"/>
              </w:tabs>
              <w:spacing w:after="0" w:line="240" w:lineRule="auto"/>
              <w:jc w:val="center"/>
              <w:rPr>
                <w:rFonts w:ascii="Times New Roman" w:eastAsia="Times New Roman" w:hAnsi="Times New Roman" w:cs="Times New Roman"/>
                <w:sz w:val="24"/>
                <w:szCs w:val="24"/>
                <w:lang w:eastAsia="ru-RU"/>
              </w:rPr>
            </w:pPr>
            <w:r w:rsidRPr="00F57236">
              <w:rPr>
                <w:rFonts w:ascii="Times New Roman" w:eastAsia="Times New Roman" w:hAnsi="Times New Roman" w:cs="Times New Roman"/>
                <w:sz w:val="24"/>
                <w:szCs w:val="24"/>
                <w:lang w:eastAsia="ru-RU"/>
              </w:rPr>
              <w:t>3 394,1</w:t>
            </w:r>
          </w:p>
        </w:tc>
      </w:tr>
    </w:tbl>
    <w:p w14:paraId="270D24ED" w14:textId="77777777" w:rsidR="00D03A4F" w:rsidRDefault="00D03A4F" w:rsidP="00D03A4F">
      <w:pPr>
        <w:spacing w:after="0" w:line="240" w:lineRule="auto"/>
        <w:rPr>
          <w:rFonts w:ascii="Times New Roman" w:eastAsia="Times New Roman" w:hAnsi="Times New Roman" w:cs="Times New Roman"/>
          <w:sz w:val="26"/>
          <w:szCs w:val="26"/>
          <w:highlight w:val="yellow"/>
          <w:lang w:eastAsia="ru-RU"/>
        </w:rPr>
      </w:pPr>
    </w:p>
    <w:p w14:paraId="3E4E70BD" w14:textId="77777777" w:rsidR="00F9691F" w:rsidRDefault="00F9691F" w:rsidP="00D03A4F">
      <w:pPr>
        <w:spacing w:after="0" w:line="240" w:lineRule="auto"/>
        <w:rPr>
          <w:rFonts w:ascii="Times New Roman" w:eastAsia="Times New Roman" w:hAnsi="Times New Roman" w:cs="Times New Roman"/>
          <w:sz w:val="26"/>
          <w:szCs w:val="26"/>
          <w:highlight w:val="yellow"/>
          <w:lang w:eastAsia="ru-RU"/>
        </w:rPr>
      </w:pPr>
    </w:p>
    <w:p w14:paraId="6247D7ED" w14:textId="77777777" w:rsidR="00F9691F" w:rsidRDefault="00F9691F" w:rsidP="00D03A4F">
      <w:pPr>
        <w:spacing w:after="0" w:line="240" w:lineRule="auto"/>
        <w:rPr>
          <w:rFonts w:ascii="Times New Roman" w:eastAsia="Times New Roman" w:hAnsi="Times New Roman" w:cs="Times New Roman"/>
          <w:sz w:val="26"/>
          <w:szCs w:val="26"/>
          <w:highlight w:val="yellow"/>
          <w:lang w:eastAsia="ru-RU"/>
        </w:rPr>
      </w:pPr>
    </w:p>
    <w:p w14:paraId="1A4471B7" w14:textId="77777777" w:rsidR="00641C2E" w:rsidRPr="00BD5A90" w:rsidRDefault="00641C2E" w:rsidP="00D03A4F">
      <w:pPr>
        <w:spacing w:after="0" w:line="240" w:lineRule="auto"/>
        <w:rPr>
          <w:rFonts w:ascii="Times New Roman" w:eastAsia="Times New Roman" w:hAnsi="Times New Roman" w:cs="Times New Roman"/>
          <w:sz w:val="26"/>
          <w:szCs w:val="26"/>
          <w:highlight w:val="yellow"/>
          <w:lang w:eastAsia="ru-RU"/>
        </w:rPr>
      </w:pPr>
    </w:p>
    <w:p w14:paraId="7933940F" w14:textId="77777777" w:rsidR="00D03A4F" w:rsidRPr="0009555C" w:rsidRDefault="00D03A4F" w:rsidP="00D03A4F">
      <w:pPr>
        <w:spacing w:after="0" w:line="240" w:lineRule="auto"/>
        <w:jc w:val="right"/>
        <w:rPr>
          <w:rFonts w:ascii="Times New Roman" w:eastAsia="Times New Roman" w:hAnsi="Times New Roman" w:cs="Times New Roman"/>
          <w:sz w:val="26"/>
          <w:szCs w:val="26"/>
          <w:lang w:eastAsia="ru-RU"/>
        </w:rPr>
      </w:pPr>
      <w:r w:rsidRPr="003057A7">
        <w:rPr>
          <w:rFonts w:ascii="Times New Roman" w:eastAsia="Times New Roman" w:hAnsi="Times New Roman" w:cs="Times New Roman"/>
          <w:sz w:val="26"/>
          <w:szCs w:val="26"/>
          <w:lang w:eastAsia="ru-RU"/>
        </w:rPr>
        <w:t>Таблица 4</w:t>
      </w:r>
      <w:r w:rsidR="008737BB">
        <w:rPr>
          <w:rFonts w:ascii="Times New Roman" w:eastAsia="Times New Roman" w:hAnsi="Times New Roman" w:cs="Times New Roman"/>
          <w:sz w:val="26"/>
          <w:szCs w:val="26"/>
          <w:lang w:eastAsia="ru-RU"/>
        </w:rPr>
        <w:t>0</w:t>
      </w:r>
    </w:p>
    <w:p w14:paraId="4AC3F20B" w14:textId="77777777" w:rsidR="00D03A4F" w:rsidRPr="0009555C" w:rsidRDefault="00D03A4F" w:rsidP="00D03A4F">
      <w:pPr>
        <w:spacing w:after="0" w:line="240" w:lineRule="auto"/>
        <w:jc w:val="center"/>
        <w:rPr>
          <w:rFonts w:ascii="Times New Roman" w:eastAsia="Times New Roman" w:hAnsi="Times New Roman" w:cs="Times New Roman"/>
          <w:sz w:val="26"/>
          <w:szCs w:val="26"/>
          <w:lang w:eastAsia="ru-RU"/>
        </w:rPr>
      </w:pPr>
    </w:p>
    <w:p w14:paraId="5A296DBB" w14:textId="77777777" w:rsidR="00D03A4F" w:rsidRPr="0009555C" w:rsidRDefault="00D03A4F" w:rsidP="00D03A4F">
      <w:pPr>
        <w:spacing w:after="0" w:line="240" w:lineRule="auto"/>
        <w:jc w:val="center"/>
        <w:rPr>
          <w:rFonts w:ascii="Times New Roman" w:eastAsia="Times New Roman" w:hAnsi="Times New Roman" w:cs="Times New Roman"/>
          <w:b/>
          <w:caps/>
          <w:sz w:val="26"/>
          <w:szCs w:val="26"/>
          <w:lang w:eastAsia="ru-RU"/>
        </w:rPr>
      </w:pPr>
      <w:r w:rsidRPr="0009555C">
        <w:rPr>
          <w:rFonts w:ascii="Times New Roman" w:eastAsia="Times New Roman" w:hAnsi="Times New Roman" w:cs="Times New Roman"/>
          <w:b/>
          <w:sz w:val="26"/>
          <w:szCs w:val="26"/>
          <w:lang w:eastAsia="ru-RU"/>
        </w:rPr>
        <w:t>Уровень располагаемых ресурсов по домохозяйствам с различным числом детей в возрасте до 16 лет</w:t>
      </w:r>
    </w:p>
    <w:p w14:paraId="026381B1" w14:textId="77777777" w:rsidR="00D03A4F" w:rsidRPr="0009555C" w:rsidRDefault="00D03A4F" w:rsidP="00D03A4F">
      <w:pPr>
        <w:spacing w:after="0" w:line="240" w:lineRule="auto"/>
        <w:jc w:val="center"/>
        <w:rPr>
          <w:rFonts w:ascii="Times New Roman" w:eastAsia="Times New Roman" w:hAnsi="Times New Roman" w:cs="Times New Roman"/>
          <w:bCs/>
          <w:sz w:val="24"/>
          <w:szCs w:val="24"/>
          <w:lang w:eastAsia="ru-RU"/>
        </w:rPr>
      </w:pPr>
      <w:r w:rsidRPr="0009555C">
        <w:rPr>
          <w:rFonts w:ascii="Times New Roman" w:eastAsia="Times New Roman" w:hAnsi="Times New Roman" w:cs="Times New Roman"/>
          <w:bCs/>
          <w:sz w:val="24"/>
          <w:szCs w:val="24"/>
          <w:lang w:eastAsia="ru-RU"/>
        </w:rPr>
        <w:t xml:space="preserve">(по данным выборочного обследования бюджетов домашних хозяйств, </w:t>
      </w:r>
    </w:p>
    <w:p w14:paraId="3E732636" w14:textId="77777777" w:rsidR="00D03A4F" w:rsidRPr="0009555C" w:rsidRDefault="00D03A4F" w:rsidP="00D03A4F">
      <w:pPr>
        <w:spacing w:after="0" w:line="240" w:lineRule="auto"/>
        <w:jc w:val="center"/>
        <w:rPr>
          <w:rFonts w:ascii="Times New Roman" w:eastAsia="Times New Roman" w:hAnsi="Times New Roman" w:cs="Times New Roman"/>
          <w:bCs/>
          <w:sz w:val="24"/>
          <w:szCs w:val="24"/>
          <w:lang w:eastAsia="ru-RU"/>
        </w:rPr>
      </w:pPr>
      <w:r w:rsidRPr="0009555C">
        <w:rPr>
          <w:rFonts w:ascii="Times New Roman" w:eastAsia="Times New Roman" w:hAnsi="Times New Roman" w:cs="Times New Roman"/>
          <w:bCs/>
          <w:sz w:val="24"/>
          <w:szCs w:val="24"/>
          <w:lang w:eastAsia="ru-RU"/>
        </w:rPr>
        <w:t>в среднем на члена домохозяйства, в месяц, рублей)</w:t>
      </w:r>
    </w:p>
    <w:p w14:paraId="628DC753" w14:textId="77777777" w:rsidR="00D03A4F" w:rsidRPr="0009555C" w:rsidRDefault="00D03A4F" w:rsidP="00D03A4F">
      <w:pPr>
        <w:spacing w:after="0" w:line="240" w:lineRule="auto"/>
        <w:jc w:val="right"/>
        <w:rPr>
          <w:rFonts w:ascii="Times New Roman" w:eastAsia="Times New Roman" w:hAnsi="Times New Roman" w:cs="Times New Roman"/>
          <w:bCs/>
          <w:sz w:val="20"/>
          <w:szCs w:val="20"/>
          <w:lang w:eastAsia="ru-RU"/>
        </w:rPr>
      </w:pPr>
    </w:p>
    <w:tbl>
      <w:tblPr>
        <w:tblW w:w="51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9"/>
        <w:gridCol w:w="1769"/>
        <w:gridCol w:w="1243"/>
        <w:gridCol w:w="1752"/>
        <w:gridCol w:w="2494"/>
        <w:gridCol w:w="1436"/>
      </w:tblGrid>
      <w:tr w:rsidR="00D03A4F" w:rsidRPr="0009555C" w14:paraId="1CD041AC" w14:textId="77777777" w:rsidTr="00944CB1">
        <w:trPr>
          <w:cantSplit/>
          <w:trHeight w:val="298"/>
          <w:tblHeader/>
          <w:jc w:val="center"/>
        </w:trPr>
        <w:tc>
          <w:tcPr>
            <w:tcW w:w="950" w:type="pct"/>
            <w:vMerge w:val="restart"/>
            <w:vAlign w:val="bottom"/>
          </w:tcPr>
          <w:p w14:paraId="7424A699" w14:textId="77777777" w:rsidR="00D03A4F" w:rsidRPr="0009555C" w:rsidRDefault="00D03A4F" w:rsidP="00D03A4F">
            <w:pPr>
              <w:spacing w:after="0" w:line="240" w:lineRule="auto"/>
              <w:jc w:val="center"/>
              <w:rPr>
                <w:rFonts w:ascii="Times New Roman" w:eastAsia="Times New Roman" w:hAnsi="Times New Roman" w:cs="Times New Roman"/>
                <w:sz w:val="20"/>
                <w:szCs w:val="20"/>
                <w:lang w:eastAsia="ru-RU"/>
              </w:rPr>
            </w:pPr>
          </w:p>
        </w:tc>
        <w:tc>
          <w:tcPr>
            <w:tcW w:w="824" w:type="pct"/>
            <w:vMerge w:val="restart"/>
          </w:tcPr>
          <w:p w14:paraId="3D18278E" w14:textId="77777777" w:rsidR="00D03A4F" w:rsidRPr="0009555C" w:rsidRDefault="00D03A4F" w:rsidP="00D03A4F">
            <w:pPr>
              <w:spacing w:after="0" w:line="240" w:lineRule="auto"/>
              <w:jc w:val="center"/>
              <w:rPr>
                <w:rFonts w:ascii="Times New Roman" w:eastAsia="Times New Roman" w:hAnsi="Times New Roman" w:cs="Times New Roman"/>
                <w:sz w:val="24"/>
                <w:szCs w:val="24"/>
                <w:lang w:eastAsia="ru-RU"/>
              </w:rPr>
            </w:pPr>
          </w:p>
          <w:p w14:paraId="62B242AF" w14:textId="77777777" w:rsidR="00D03A4F" w:rsidRPr="0009555C" w:rsidRDefault="00D03A4F" w:rsidP="00D03A4F">
            <w:pPr>
              <w:spacing w:after="0" w:line="240"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Располагаемые ресурсы - всего</w:t>
            </w:r>
          </w:p>
        </w:tc>
        <w:tc>
          <w:tcPr>
            <w:tcW w:w="3226" w:type="pct"/>
            <w:gridSpan w:val="4"/>
            <w:vAlign w:val="center"/>
          </w:tcPr>
          <w:p w14:paraId="6BB51414" w14:textId="77777777" w:rsidR="00D03A4F" w:rsidRPr="0009555C" w:rsidRDefault="00D03A4F" w:rsidP="00D03A4F">
            <w:pPr>
              <w:spacing w:after="0" w:line="240" w:lineRule="auto"/>
              <w:ind w:right="340"/>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в том числе:</w:t>
            </w:r>
          </w:p>
        </w:tc>
      </w:tr>
      <w:tr w:rsidR="00D03A4F" w:rsidRPr="0009555C" w14:paraId="4B42CAC5" w14:textId="77777777" w:rsidTr="00944CB1">
        <w:trPr>
          <w:cantSplit/>
          <w:trHeight w:val="1279"/>
          <w:tblHeader/>
          <w:jc w:val="center"/>
        </w:trPr>
        <w:tc>
          <w:tcPr>
            <w:tcW w:w="950" w:type="pct"/>
            <w:vMerge/>
            <w:vAlign w:val="bottom"/>
          </w:tcPr>
          <w:p w14:paraId="7C742771" w14:textId="77777777" w:rsidR="00D03A4F" w:rsidRPr="0009555C" w:rsidRDefault="00D03A4F" w:rsidP="00D03A4F">
            <w:pPr>
              <w:spacing w:after="0" w:line="240" w:lineRule="auto"/>
              <w:rPr>
                <w:rFonts w:ascii="Times New Roman" w:eastAsia="Times New Roman" w:hAnsi="Times New Roman" w:cs="Times New Roman"/>
                <w:sz w:val="20"/>
                <w:szCs w:val="20"/>
                <w:lang w:eastAsia="ru-RU"/>
              </w:rPr>
            </w:pPr>
          </w:p>
        </w:tc>
        <w:tc>
          <w:tcPr>
            <w:tcW w:w="824" w:type="pct"/>
            <w:vMerge/>
            <w:vAlign w:val="bottom"/>
          </w:tcPr>
          <w:p w14:paraId="0F1A1097" w14:textId="77777777" w:rsidR="00D03A4F" w:rsidRPr="0009555C" w:rsidRDefault="00D03A4F" w:rsidP="00D03A4F">
            <w:pPr>
              <w:spacing w:after="0" w:line="240" w:lineRule="auto"/>
              <w:ind w:right="340"/>
              <w:jc w:val="right"/>
              <w:rPr>
                <w:rFonts w:ascii="Times New Roman" w:eastAsia="Times New Roman" w:hAnsi="Times New Roman" w:cs="Times New Roman"/>
                <w:sz w:val="24"/>
                <w:szCs w:val="24"/>
                <w:lang w:eastAsia="ru-RU"/>
              </w:rPr>
            </w:pPr>
          </w:p>
        </w:tc>
        <w:tc>
          <w:tcPr>
            <w:tcW w:w="579" w:type="pct"/>
            <w:vAlign w:val="center"/>
          </w:tcPr>
          <w:p w14:paraId="75FB321D" w14:textId="77777777" w:rsidR="00D03A4F" w:rsidRPr="0009555C" w:rsidRDefault="00D03A4F" w:rsidP="00D03A4F">
            <w:pPr>
              <w:spacing w:after="120" w:line="240"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денежные расходы</w:t>
            </w:r>
          </w:p>
        </w:tc>
        <w:tc>
          <w:tcPr>
            <w:tcW w:w="816" w:type="pct"/>
            <w:vAlign w:val="center"/>
          </w:tcPr>
          <w:p w14:paraId="40BE8AC1" w14:textId="77777777" w:rsidR="00D03A4F" w:rsidRPr="0009555C" w:rsidRDefault="00D03A4F" w:rsidP="00D03A4F">
            <w:pPr>
              <w:spacing w:after="120" w:line="240"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стоимость натуральных поступлений продуктов питания</w:t>
            </w:r>
          </w:p>
        </w:tc>
        <w:tc>
          <w:tcPr>
            <w:tcW w:w="1162" w:type="pct"/>
            <w:vAlign w:val="center"/>
          </w:tcPr>
          <w:p w14:paraId="68DDF0A4" w14:textId="77777777" w:rsidR="00D03A4F" w:rsidRPr="0009555C" w:rsidRDefault="00D03A4F" w:rsidP="00D03A4F">
            <w:pPr>
              <w:spacing w:after="120" w:line="240"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стоимость натуральных поступлений непродовольственных товаров и услуг</w:t>
            </w:r>
          </w:p>
        </w:tc>
        <w:tc>
          <w:tcPr>
            <w:tcW w:w="669" w:type="pct"/>
            <w:vAlign w:val="center"/>
          </w:tcPr>
          <w:p w14:paraId="2565BE50" w14:textId="77777777" w:rsidR="00D03A4F" w:rsidRPr="0009555C" w:rsidRDefault="00D03A4F" w:rsidP="00D03A4F">
            <w:pPr>
              <w:spacing w:after="120" w:line="240"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прирост сбережений</w:t>
            </w:r>
          </w:p>
        </w:tc>
      </w:tr>
      <w:tr w:rsidR="0009555C" w:rsidRPr="0009555C" w14:paraId="5F336FB4" w14:textId="77777777" w:rsidTr="00944CB1">
        <w:trPr>
          <w:jc w:val="center"/>
        </w:trPr>
        <w:tc>
          <w:tcPr>
            <w:tcW w:w="5000" w:type="pct"/>
            <w:gridSpan w:val="6"/>
            <w:tcBorders>
              <w:bottom w:val="single" w:sz="4" w:space="0" w:color="auto"/>
            </w:tcBorders>
            <w:vAlign w:val="bottom"/>
          </w:tcPr>
          <w:p w14:paraId="5C69BAE3" w14:textId="77777777" w:rsidR="0009555C" w:rsidRPr="0009555C" w:rsidRDefault="0009555C" w:rsidP="00263801">
            <w:pPr>
              <w:spacing w:before="60" w:after="0" w:line="240" w:lineRule="auto"/>
              <w:ind w:right="340"/>
              <w:jc w:val="center"/>
              <w:rPr>
                <w:rFonts w:ascii="Times New Roman" w:eastAsia="Times New Roman" w:hAnsi="Times New Roman" w:cs="Times New Roman"/>
                <w:b/>
                <w:sz w:val="24"/>
                <w:szCs w:val="24"/>
                <w:lang w:eastAsia="ru-RU"/>
              </w:rPr>
            </w:pPr>
            <w:r w:rsidRPr="0009555C">
              <w:rPr>
                <w:rFonts w:ascii="Times New Roman" w:eastAsia="Times New Roman" w:hAnsi="Times New Roman" w:cs="Times New Roman"/>
                <w:b/>
                <w:sz w:val="24"/>
                <w:szCs w:val="24"/>
                <w:lang w:eastAsia="ru-RU"/>
              </w:rPr>
              <w:t>20</w:t>
            </w:r>
            <w:r w:rsidR="00263801">
              <w:rPr>
                <w:rFonts w:ascii="Times New Roman" w:eastAsia="Times New Roman" w:hAnsi="Times New Roman" w:cs="Times New Roman"/>
                <w:b/>
                <w:sz w:val="24"/>
                <w:szCs w:val="24"/>
                <w:lang w:eastAsia="ru-RU"/>
              </w:rPr>
              <w:t>20</w:t>
            </w:r>
            <w:r w:rsidRPr="0009555C">
              <w:rPr>
                <w:rFonts w:ascii="Times New Roman" w:eastAsia="Times New Roman" w:hAnsi="Times New Roman" w:cs="Times New Roman"/>
                <w:b/>
                <w:sz w:val="24"/>
                <w:szCs w:val="24"/>
                <w:lang w:eastAsia="ru-RU"/>
              </w:rPr>
              <w:t xml:space="preserve"> г.</w:t>
            </w:r>
          </w:p>
        </w:tc>
      </w:tr>
      <w:tr w:rsidR="00263801" w:rsidRPr="0009555C" w14:paraId="71A9575F" w14:textId="77777777" w:rsidTr="00944CB1">
        <w:trPr>
          <w:jc w:val="center"/>
        </w:trPr>
        <w:tc>
          <w:tcPr>
            <w:tcW w:w="950" w:type="pct"/>
            <w:tcBorders>
              <w:top w:val="single" w:sz="4" w:space="0" w:color="auto"/>
              <w:left w:val="single" w:sz="4" w:space="0" w:color="auto"/>
              <w:bottom w:val="single" w:sz="4" w:space="0" w:color="auto"/>
              <w:right w:val="single" w:sz="4" w:space="0" w:color="auto"/>
            </w:tcBorders>
            <w:vAlign w:val="center"/>
          </w:tcPr>
          <w:p w14:paraId="5351330B" w14:textId="77777777" w:rsidR="00263801" w:rsidRPr="0009555C" w:rsidRDefault="00263801" w:rsidP="00D03A4F">
            <w:pPr>
              <w:spacing w:after="0" w:line="240" w:lineRule="auto"/>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Домашние хозяйства с детьми в возрасте до 16 лет, имеющие:</w:t>
            </w:r>
          </w:p>
          <w:p w14:paraId="6D2000FD" w14:textId="77777777" w:rsidR="00263801" w:rsidRPr="0009555C" w:rsidRDefault="00263801" w:rsidP="00D03A4F">
            <w:pPr>
              <w:spacing w:after="0" w:line="240" w:lineRule="auto"/>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одного ребенка</w:t>
            </w:r>
          </w:p>
        </w:tc>
        <w:tc>
          <w:tcPr>
            <w:tcW w:w="824" w:type="pct"/>
            <w:vAlign w:val="bottom"/>
          </w:tcPr>
          <w:p w14:paraId="7FD2DB7F" w14:textId="77777777" w:rsidR="00263801" w:rsidRPr="00F4592B" w:rsidRDefault="00263801" w:rsidP="00A60205">
            <w:pPr>
              <w:spacing w:after="0" w:line="240" w:lineRule="auto"/>
              <w:jc w:val="center"/>
              <w:rPr>
                <w:rFonts w:ascii="Times New Roman" w:eastAsia="Times New Roman" w:hAnsi="Times New Roman" w:cs="Times New Roman"/>
                <w:sz w:val="24"/>
                <w:szCs w:val="24"/>
                <w:lang w:eastAsia="ru-RU"/>
              </w:rPr>
            </w:pPr>
            <w:r w:rsidRPr="00F4592B">
              <w:rPr>
                <w:rFonts w:ascii="Times New Roman" w:hAnsi="Times New Roman"/>
                <w:sz w:val="24"/>
                <w:szCs w:val="24"/>
              </w:rPr>
              <w:t>27 434,4</w:t>
            </w:r>
          </w:p>
        </w:tc>
        <w:tc>
          <w:tcPr>
            <w:tcW w:w="579" w:type="pct"/>
            <w:vAlign w:val="bottom"/>
          </w:tcPr>
          <w:p w14:paraId="573BA56D" w14:textId="77777777" w:rsidR="00263801" w:rsidRPr="00F4592B" w:rsidRDefault="00263801" w:rsidP="00A60205">
            <w:pPr>
              <w:spacing w:after="0" w:line="240" w:lineRule="auto"/>
              <w:jc w:val="center"/>
              <w:rPr>
                <w:rFonts w:ascii="Times New Roman" w:eastAsia="Times New Roman" w:hAnsi="Times New Roman" w:cs="Times New Roman"/>
                <w:sz w:val="24"/>
                <w:szCs w:val="24"/>
                <w:lang w:eastAsia="ru-RU"/>
              </w:rPr>
            </w:pPr>
            <w:r w:rsidRPr="00F4592B">
              <w:rPr>
                <w:rFonts w:ascii="Times New Roman" w:hAnsi="Times New Roman"/>
                <w:sz w:val="24"/>
                <w:szCs w:val="24"/>
              </w:rPr>
              <w:t>22 915,6</w:t>
            </w:r>
          </w:p>
        </w:tc>
        <w:tc>
          <w:tcPr>
            <w:tcW w:w="816" w:type="pct"/>
            <w:vAlign w:val="bottom"/>
          </w:tcPr>
          <w:p w14:paraId="26461E0A" w14:textId="77777777" w:rsidR="00263801" w:rsidRPr="00F4592B" w:rsidRDefault="00263801" w:rsidP="00A60205">
            <w:pPr>
              <w:spacing w:after="0" w:line="240" w:lineRule="auto"/>
              <w:jc w:val="center"/>
              <w:rPr>
                <w:rFonts w:ascii="Times New Roman" w:eastAsia="Times New Roman" w:hAnsi="Times New Roman" w:cs="Times New Roman"/>
                <w:sz w:val="24"/>
                <w:szCs w:val="24"/>
                <w:lang w:eastAsia="ru-RU"/>
              </w:rPr>
            </w:pPr>
            <w:r w:rsidRPr="00F4592B">
              <w:rPr>
                <w:rFonts w:ascii="Times New Roman" w:hAnsi="Times New Roman"/>
                <w:sz w:val="24"/>
                <w:szCs w:val="24"/>
              </w:rPr>
              <w:t>519,6</w:t>
            </w:r>
          </w:p>
        </w:tc>
        <w:tc>
          <w:tcPr>
            <w:tcW w:w="1162" w:type="pct"/>
            <w:vAlign w:val="bottom"/>
          </w:tcPr>
          <w:p w14:paraId="6AFB3E7F" w14:textId="77777777" w:rsidR="00263801" w:rsidRPr="00F4592B" w:rsidRDefault="00263801" w:rsidP="00A60205">
            <w:pPr>
              <w:spacing w:after="0" w:line="240" w:lineRule="auto"/>
              <w:jc w:val="center"/>
              <w:rPr>
                <w:rFonts w:ascii="Times New Roman" w:eastAsia="Times New Roman" w:hAnsi="Times New Roman" w:cs="Times New Roman"/>
                <w:sz w:val="24"/>
                <w:szCs w:val="24"/>
                <w:lang w:eastAsia="ru-RU"/>
              </w:rPr>
            </w:pPr>
            <w:r w:rsidRPr="00F4592B">
              <w:rPr>
                <w:rFonts w:ascii="Times New Roman" w:hAnsi="Times New Roman"/>
                <w:sz w:val="24"/>
                <w:szCs w:val="24"/>
              </w:rPr>
              <w:t>195,0</w:t>
            </w:r>
          </w:p>
        </w:tc>
        <w:tc>
          <w:tcPr>
            <w:tcW w:w="669" w:type="pct"/>
            <w:vAlign w:val="bottom"/>
          </w:tcPr>
          <w:p w14:paraId="4399784F" w14:textId="77777777" w:rsidR="00263801" w:rsidRPr="00F4592B" w:rsidRDefault="00263801" w:rsidP="00A60205">
            <w:pPr>
              <w:spacing w:after="0" w:line="240" w:lineRule="auto"/>
              <w:jc w:val="center"/>
              <w:rPr>
                <w:rFonts w:ascii="Times New Roman" w:eastAsia="Times New Roman" w:hAnsi="Times New Roman" w:cs="Times New Roman"/>
                <w:sz w:val="24"/>
                <w:szCs w:val="24"/>
                <w:lang w:eastAsia="ru-RU"/>
              </w:rPr>
            </w:pPr>
            <w:r w:rsidRPr="00F4592B">
              <w:rPr>
                <w:rFonts w:ascii="Times New Roman" w:hAnsi="Times New Roman"/>
                <w:sz w:val="24"/>
                <w:szCs w:val="24"/>
              </w:rPr>
              <w:t>3 804,2</w:t>
            </w:r>
          </w:p>
        </w:tc>
      </w:tr>
      <w:tr w:rsidR="00263801" w:rsidRPr="0009555C" w14:paraId="57557580" w14:textId="77777777" w:rsidTr="00944CB1">
        <w:trPr>
          <w:jc w:val="center"/>
        </w:trPr>
        <w:tc>
          <w:tcPr>
            <w:tcW w:w="950" w:type="pct"/>
            <w:tcBorders>
              <w:top w:val="single" w:sz="4" w:space="0" w:color="auto"/>
              <w:left w:val="single" w:sz="4" w:space="0" w:color="auto"/>
              <w:bottom w:val="single" w:sz="4" w:space="0" w:color="auto"/>
              <w:right w:val="single" w:sz="4" w:space="0" w:color="auto"/>
            </w:tcBorders>
            <w:vAlign w:val="center"/>
          </w:tcPr>
          <w:p w14:paraId="0889CE34" w14:textId="77777777" w:rsidR="00263801" w:rsidRPr="0009555C" w:rsidRDefault="00263801" w:rsidP="00D03A4F">
            <w:pPr>
              <w:spacing w:after="0" w:line="240" w:lineRule="auto"/>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двух детей</w:t>
            </w:r>
          </w:p>
        </w:tc>
        <w:tc>
          <w:tcPr>
            <w:tcW w:w="824" w:type="pct"/>
            <w:vAlign w:val="bottom"/>
          </w:tcPr>
          <w:p w14:paraId="29B84994" w14:textId="77777777" w:rsidR="00263801" w:rsidRPr="00F4592B" w:rsidRDefault="00263801" w:rsidP="00A60205">
            <w:pPr>
              <w:spacing w:after="0" w:line="240" w:lineRule="auto"/>
              <w:jc w:val="center"/>
              <w:rPr>
                <w:rFonts w:ascii="Times New Roman" w:eastAsia="Times New Roman" w:hAnsi="Times New Roman" w:cs="Times New Roman"/>
                <w:sz w:val="24"/>
                <w:szCs w:val="24"/>
                <w:lang w:eastAsia="ru-RU"/>
              </w:rPr>
            </w:pPr>
            <w:r w:rsidRPr="00F4592B">
              <w:rPr>
                <w:rFonts w:ascii="Times New Roman" w:hAnsi="Times New Roman"/>
                <w:sz w:val="24"/>
                <w:szCs w:val="24"/>
              </w:rPr>
              <w:t>23 931,4</w:t>
            </w:r>
          </w:p>
        </w:tc>
        <w:tc>
          <w:tcPr>
            <w:tcW w:w="579" w:type="pct"/>
            <w:vAlign w:val="bottom"/>
          </w:tcPr>
          <w:p w14:paraId="1DEB7E72" w14:textId="77777777" w:rsidR="00263801" w:rsidRPr="00F4592B" w:rsidRDefault="00263801" w:rsidP="00A60205">
            <w:pPr>
              <w:spacing w:after="0" w:line="240" w:lineRule="auto"/>
              <w:jc w:val="center"/>
              <w:rPr>
                <w:rFonts w:ascii="Times New Roman" w:eastAsia="Times New Roman" w:hAnsi="Times New Roman" w:cs="Times New Roman"/>
                <w:sz w:val="24"/>
                <w:szCs w:val="24"/>
                <w:lang w:eastAsia="ru-RU"/>
              </w:rPr>
            </w:pPr>
            <w:r w:rsidRPr="00F4592B">
              <w:rPr>
                <w:rFonts w:ascii="Times New Roman" w:hAnsi="Times New Roman"/>
                <w:sz w:val="24"/>
                <w:szCs w:val="24"/>
              </w:rPr>
              <w:t>19 896,3</w:t>
            </w:r>
          </w:p>
        </w:tc>
        <w:tc>
          <w:tcPr>
            <w:tcW w:w="816" w:type="pct"/>
            <w:vAlign w:val="bottom"/>
          </w:tcPr>
          <w:p w14:paraId="6E5EA06C" w14:textId="77777777" w:rsidR="00263801" w:rsidRPr="00F4592B" w:rsidRDefault="00263801" w:rsidP="00A60205">
            <w:pPr>
              <w:spacing w:after="0" w:line="240" w:lineRule="auto"/>
              <w:jc w:val="center"/>
              <w:rPr>
                <w:rFonts w:ascii="Times New Roman" w:eastAsia="Times New Roman" w:hAnsi="Times New Roman" w:cs="Times New Roman"/>
                <w:sz w:val="24"/>
                <w:szCs w:val="24"/>
                <w:lang w:eastAsia="ru-RU"/>
              </w:rPr>
            </w:pPr>
            <w:r w:rsidRPr="00F4592B">
              <w:rPr>
                <w:rFonts w:ascii="Times New Roman" w:hAnsi="Times New Roman"/>
                <w:sz w:val="24"/>
                <w:szCs w:val="24"/>
              </w:rPr>
              <w:t>507,8</w:t>
            </w:r>
          </w:p>
        </w:tc>
        <w:tc>
          <w:tcPr>
            <w:tcW w:w="1162" w:type="pct"/>
            <w:vAlign w:val="bottom"/>
          </w:tcPr>
          <w:p w14:paraId="3F3D343D" w14:textId="77777777" w:rsidR="00263801" w:rsidRPr="00F4592B" w:rsidRDefault="00263801" w:rsidP="00A60205">
            <w:pPr>
              <w:spacing w:after="0" w:line="240" w:lineRule="auto"/>
              <w:jc w:val="center"/>
              <w:rPr>
                <w:rFonts w:ascii="Times New Roman" w:eastAsia="Times New Roman" w:hAnsi="Times New Roman" w:cs="Times New Roman"/>
                <w:sz w:val="24"/>
                <w:szCs w:val="24"/>
                <w:lang w:eastAsia="ru-RU"/>
              </w:rPr>
            </w:pPr>
            <w:r w:rsidRPr="00F4592B">
              <w:rPr>
                <w:rFonts w:ascii="Times New Roman" w:hAnsi="Times New Roman"/>
                <w:sz w:val="24"/>
                <w:szCs w:val="24"/>
              </w:rPr>
              <w:t>175,0</w:t>
            </w:r>
          </w:p>
        </w:tc>
        <w:tc>
          <w:tcPr>
            <w:tcW w:w="669" w:type="pct"/>
            <w:vAlign w:val="bottom"/>
          </w:tcPr>
          <w:p w14:paraId="2A09DC4E" w14:textId="77777777" w:rsidR="00263801" w:rsidRPr="00F4592B" w:rsidRDefault="00263801" w:rsidP="00A60205">
            <w:pPr>
              <w:spacing w:after="0" w:line="240" w:lineRule="auto"/>
              <w:jc w:val="center"/>
              <w:rPr>
                <w:rFonts w:ascii="Times New Roman" w:eastAsia="Times New Roman" w:hAnsi="Times New Roman" w:cs="Times New Roman"/>
                <w:sz w:val="24"/>
                <w:szCs w:val="24"/>
                <w:lang w:eastAsia="ru-RU"/>
              </w:rPr>
            </w:pPr>
            <w:r w:rsidRPr="00F4592B">
              <w:rPr>
                <w:rFonts w:ascii="Times New Roman" w:hAnsi="Times New Roman"/>
                <w:sz w:val="24"/>
                <w:szCs w:val="24"/>
              </w:rPr>
              <w:t>3 352,3</w:t>
            </w:r>
          </w:p>
        </w:tc>
      </w:tr>
      <w:tr w:rsidR="00263801" w:rsidRPr="0009555C" w14:paraId="0B5DADCB" w14:textId="77777777" w:rsidTr="00944CB1">
        <w:trPr>
          <w:jc w:val="center"/>
        </w:trPr>
        <w:tc>
          <w:tcPr>
            <w:tcW w:w="950" w:type="pct"/>
            <w:tcBorders>
              <w:top w:val="single" w:sz="4" w:space="0" w:color="auto"/>
            </w:tcBorders>
            <w:vAlign w:val="center"/>
          </w:tcPr>
          <w:p w14:paraId="04898F30" w14:textId="77777777" w:rsidR="00263801" w:rsidRPr="0009555C" w:rsidRDefault="00263801" w:rsidP="00D03A4F">
            <w:pPr>
              <w:spacing w:after="0" w:line="240" w:lineRule="auto"/>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трех и более детей</w:t>
            </w:r>
          </w:p>
        </w:tc>
        <w:tc>
          <w:tcPr>
            <w:tcW w:w="824" w:type="pct"/>
            <w:vAlign w:val="bottom"/>
          </w:tcPr>
          <w:p w14:paraId="2C46D631" w14:textId="77777777" w:rsidR="00263801" w:rsidRPr="00F4592B" w:rsidRDefault="00263801" w:rsidP="00A60205">
            <w:pPr>
              <w:spacing w:after="0" w:line="240" w:lineRule="auto"/>
              <w:jc w:val="center"/>
              <w:rPr>
                <w:rFonts w:ascii="Times New Roman" w:eastAsia="Times New Roman" w:hAnsi="Times New Roman" w:cs="Times New Roman"/>
                <w:sz w:val="24"/>
                <w:szCs w:val="24"/>
                <w:lang w:eastAsia="ru-RU"/>
              </w:rPr>
            </w:pPr>
            <w:r w:rsidRPr="00F4592B">
              <w:rPr>
                <w:rFonts w:ascii="Times New Roman" w:hAnsi="Times New Roman"/>
                <w:sz w:val="24"/>
                <w:szCs w:val="24"/>
              </w:rPr>
              <w:t>16 418,5</w:t>
            </w:r>
          </w:p>
        </w:tc>
        <w:tc>
          <w:tcPr>
            <w:tcW w:w="579" w:type="pct"/>
            <w:vAlign w:val="bottom"/>
          </w:tcPr>
          <w:p w14:paraId="3493E0A8" w14:textId="77777777" w:rsidR="00263801" w:rsidRPr="00F4592B" w:rsidRDefault="00263801" w:rsidP="00A60205">
            <w:pPr>
              <w:spacing w:after="0" w:line="240" w:lineRule="auto"/>
              <w:jc w:val="center"/>
              <w:rPr>
                <w:rFonts w:ascii="Times New Roman" w:eastAsia="Times New Roman" w:hAnsi="Times New Roman" w:cs="Times New Roman"/>
                <w:sz w:val="24"/>
                <w:szCs w:val="24"/>
                <w:lang w:eastAsia="ru-RU"/>
              </w:rPr>
            </w:pPr>
            <w:r w:rsidRPr="00F4592B">
              <w:rPr>
                <w:rFonts w:ascii="Times New Roman" w:hAnsi="Times New Roman"/>
                <w:sz w:val="24"/>
                <w:szCs w:val="24"/>
              </w:rPr>
              <w:t>13 423,7</w:t>
            </w:r>
          </w:p>
        </w:tc>
        <w:tc>
          <w:tcPr>
            <w:tcW w:w="816" w:type="pct"/>
            <w:vAlign w:val="bottom"/>
          </w:tcPr>
          <w:p w14:paraId="281E521E" w14:textId="77777777" w:rsidR="00263801" w:rsidRPr="00F4592B" w:rsidRDefault="00263801" w:rsidP="00A60205">
            <w:pPr>
              <w:spacing w:after="0" w:line="240" w:lineRule="auto"/>
              <w:jc w:val="center"/>
              <w:rPr>
                <w:rFonts w:ascii="Times New Roman" w:eastAsia="Times New Roman" w:hAnsi="Times New Roman" w:cs="Times New Roman"/>
                <w:sz w:val="24"/>
                <w:szCs w:val="24"/>
                <w:lang w:eastAsia="ru-RU"/>
              </w:rPr>
            </w:pPr>
            <w:r w:rsidRPr="00F4592B">
              <w:rPr>
                <w:rFonts w:ascii="Times New Roman" w:hAnsi="Times New Roman"/>
                <w:sz w:val="24"/>
                <w:szCs w:val="24"/>
              </w:rPr>
              <w:t>681,6</w:t>
            </w:r>
          </w:p>
        </w:tc>
        <w:tc>
          <w:tcPr>
            <w:tcW w:w="1162" w:type="pct"/>
            <w:vAlign w:val="bottom"/>
          </w:tcPr>
          <w:p w14:paraId="2E410E82" w14:textId="77777777" w:rsidR="00263801" w:rsidRPr="00F4592B" w:rsidRDefault="00263801" w:rsidP="00A60205">
            <w:pPr>
              <w:spacing w:after="0" w:line="240" w:lineRule="auto"/>
              <w:jc w:val="center"/>
              <w:rPr>
                <w:rFonts w:ascii="Times New Roman" w:eastAsia="Times New Roman" w:hAnsi="Times New Roman" w:cs="Times New Roman"/>
                <w:sz w:val="24"/>
                <w:szCs w:val="24"/>
                <w:lang w:eastAsia="ru-RU"/>
              </w:rPr>
            </w:pPr>
            <w:r w:rsidRPr="00F4592B">
              <w:rPr>
                <w:rFonts w:ascii="Times New Roman" w:hAnsi="Times New Roman"/>
                <w:sz w:val="24"/>
                <w:szCs w:val="24"/>
              </w:rPr>
              <w:t>137,5</w:t>
            </w:r>
          </w:p>
        </w:tc>
        <w:tc>
          <w:tcPr>
            <w:tcW w:w="669" w:type="pct"/>
            <w:vAlign w:val="bottom"/>
          </w:tcPr>
          <w:p w14:paraId="10D66141" w14:textId="77777777" w:rsidR="00263801" w:rsidRPr="00F4592B" w:rsidRDefault="00263801" w:rsidP="00A60205">
            <w:pPr>
              <w:spacing w:after="0" w:line="240" w:lineRule="auto"/>
              <w:jc w:val="center"/>
              <w:rPr>
                <w:rFonts w:ascii="Times New Roman" w:eastAsia="Times New Roman" w:hAnsi="Times New Roman" w:cs="Times New Roman"/>
                <w:sz w:val="24"/>
                <w:szCs w:val="24"/>
                <w:lang w:eastAsia="ru-RU"/>
              </w:rPr>
            </w:pPr>
            <w:r w:rsidRPr="00F4592B">
              <w:rPr>
                <w:rFonts w:ascii="Times New Roman" w:hAnsi="Times New Roman"/>
                <w:sz w:val="24"/>
                <w:szCs w:val="24"/>
              </w:rPr>
              <w:t>2 175,7</w:t>
            </w:r>
          </w:p>
        </w:tc>
      </w:tr>
      <w:tr w:rsidR="00263801" w:rsidRPr="0009555C" w14:paraId="08F89060" w14:textId="77777777" w:rsidTr="00944CB1">
        <w:trPr>
          <w:jc w:val="center"/>
        </w:trPr>
        <w:tc>
          <w:tcPr>
            <w:tcW w:w="5000" w:type="pct"/>
            <w:gridSpan w:val="6"/>
            <w:vAlign w:val="bottom"/>
          </w:tcPr>
          <w:p w14:paraId="23E0FA8C" w14:textId="77777777" w:rsidR="00263801" w:rsidRPr="0009555C" w:rsidRDefault="00263801" w:rsidP="00263801">
            <w:pPr>
              <w:spacing w:before="60" w:after="0" w:line="240" w:lineRule="auto"/>
              <w:ind w:right="340"/>
              <w:jc w:val="center"/>
              <w:rPr>
                <w:rFonts w:ascii="Times New Roman" w:eastAsia="Times New Roman" w:hAnsi="Times New Roman" w:cs="Times New Roman"/>
                <w:b/>
                <w:sz w:val="24"/>
                <w:szCs w:val="24"/>
                <w:lang w:eastAsia="ru-RU"/>
              </w:rPr>
            </w:pPr>
            <w:r w:rsidRPr="0009555C">
              <w:rPr>
                <w:rFonts w:ascii="Times New Roman" w:eastAsia="Times New Roman" w:hAnsi="Times New Roman" w:cs="Times New Roman"/>
                <w:b/>
                <w:sz w:val="24"/>
                <w:szCs w:val="24"/>
                <w:lang w:eastAsia="ru-RU"/>
              </w:rPr>
              <w:t>202</w:t>
            </w:r>
            <w:r>
              <w:rPr>
                <w:rFonts w:ascii="Times New Roman" w:eastAsia="Times New Roman" w:hAnsi="Times New Roman" w:cs="Times New Roman"/>
                <w:b/>
                <w:sz w:val="24"/>
                <w:szCs w:val="24"/>
                <w:lang w:eastAsia="ru-RU"/>
              </w:rPr>
              <w:t>1</w:t>
            </w:r>
            <w:r w:rsidRPr="0009555C">
              <w:rPr>
                <w:rFonts w:ascii="Times New Roman" w:eastAsia="Times New Roman" w:hAnsi="Times New Roman" w:cs="Times New Roman"/>
                <w:b/>
                <w:sz w:val="24"/>
                <w:szCs w:val="24"/>
                <w:lang w:eastAsia="ru-RU"/>
              </w:rPr>
              <w:t xml:space="preserve"> г.</w:t>
            </w:r>
          </w:p>
        </w:tc>
      </w:tr>
      <w:tr w:rsidR="00263801" w:rsidRPr="0009555C" w14:paraId="316BD1FC" w14:textId="77777777" w:rsidTr="00944CB1">
        <w:trPr>
          <w:jc w:val="center"/>
        </w:trPr>
        <w:tc>
          <w:tcPr>
            <w:tcW w:w="950" w:type="pct"/>
            <w:vAlign w:val="center"/>
          </w:tcPr>
          <w:p w14:paraId="42C7593D" w14:textId="77777777" w:rsidR="00263801" w:rsidRPr="0009555C" w:rsidRDefault="00263801" w:rsidP="00D03A4F">
            <w:pPr>
              <w:spacing w:after="0" w:line="240" w:lineRule="auto"/>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Домашние хозяйства с детьми в возрасте до 16 лет, имеющие:</w:t>
            </w:r>
          </w:p>
          <w:p w14:paraId="74B752FF" w14:textId="77777777" w:rsidR="00263801" w:rsidRPr="0009555C" w:rsidRDefault="00263801" w:rsidP="00D03A4F">
            <w:pPr>
              <w:spacing w:after="0" w:line="240" w:lineRule="auto"/>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одного ребенка</w:t>
            </w:r>
          </w:p>
        </w:tc>
        <w:tc>
          <w:tcPr>
            <w:tcW w:w="824" w:type="pct"/>
            <w:vAlign w:val="bottom"/>
          </w:tcPr>
          <w:p w14:paraId="37F7F8AC" w14:textId="77777777" w:rsidR="00263801" w:rsidRPr="00263801" w:rsidRDefault="00263801" w:rsidP="00A60205">
            <w:pPr>
              <w:spacing w:after="0" w:line="240" w:lineRule="auto"/>
              <w:jc w:val="center"/>
              <w:rPr>
                <w:rFonts w:ascii="Times New Roman" w:hAnsi="Times New Roman"/>
                <w:sz w:val="24"/>
                <w:szCs w:val="24"/>
              </w:rPr>
            </w:pPr>
            <w:r w:rsidRPr="00263801">
              <w:rPr>
                <w:rFonts w:ascii="Times New Roman" w:hAnsi="Times New Roman"/>
                <w:sz w:val="24"/>
                <w:szCs w:val="24"/>
              </w:rPr>
              <w:t>29 674,7</w:t>
            </w:r>
          </w:p>
        </w:tc>
        <w:tc>
          <w:tcPr>
            <w:tcW w:w="579" w:type="pct"/>
            <w:vAlign w:val="bottom"/>
          </w:tcPr>
          <w:p w14:paraId="3F0BB806" w14:textId="77777777" w:rsidR="00263801" w:rsidRPr="00263801" w:rsidRDefault="00263801" w:rsidP="00A60205">
            <w:pPr>
              <w:spacing w:after="0" w:line="240" w:lineRule="auto"/>
              <w:jc w:val="center"/>
              <w:rPr>
                <w:rFonts w:ascii="Times New Roman" w:hAnsi="Times New Roman"/>
                <w:sz w:val="24"/>
                <w:szCs w:val="24"/>
              </w:rPr>
            </w:pPr>
            <w:r w:rsidRPr="00263801">
              <w:rPr>
                <w:rFonts w:ascii="Times New Roman" w:hAnsi="Times New Roman"/>
                <w:sz w:val="24"/>
                <w:szCs w:val="24"/>
              </w:rPr>
              <w:t>25 381,2</w:t>
            </w:r>
          </w:p>
        </w:tc>
        <w:tc>
          <w:tcPr>
            <w:tcW w:w="816" w:type="pct"/>
            <w:vAlign w:val="bottom"/>
          </w:tcPr>
          <w:p w14:paraId="3F9F9A58" w14:textId="77777777" w:rsidR="00263801" w:rsidRPr="00263801" w:rsidRDefault="00263801" w:rsidP="00A60205">
            <w:pPr>
              <w:spacing w:after="0" w:line="240" w:lineRule="auto"/>
              <w:jc w:val="center"/>
              <w:rPr>
                <w:rFonts w:ascii="Times New Roman" w:hAnsi="Times New Roman"/>
                <w:sz w:val="24"/>
                <w:szCs w:val="24"/>
              </w:rPr>
            </w:pPr>
            <w:r w:rsidRPr="00263801">
              <w:rPr>
                <w:rFonts w:ascii="Times New Roman" w:hAnsi="Times New Roman"/>
                <w:sz w:val="24"/>
                <w:szCs w:val="24"/>
              </w:rPr>
              <w:t>508,4</w:t>
            </w:r>
          </w:p>
        </w:tc>
        <w:tc>
          <w:tcPr>
            <w:tcW w:w="1162" w:type="pct"/>
            <w:vAlign w:val="bottom"/>
          </w:tcPr>
          <w:p w14:paraId="68F0E57A" w14:textId="77777777" w:rsidR="00263801" w:rsidRPr="00263801" w:rsidRDefault="00263801" w:rsidP="00A60205">
            <w:pPr>
              <w:spacing w:after="0" w:line="240" w:lineRule="auto"/>
              <w:jc w:val="center"/>
              <w:rPr>
                <w:rFonts w:ascii="Times New Roman" w:hAnsi="Times New Roman"/>
                <w:sz w:val="24"/>
                <w:szCs w:val="24"/>
              </w:rPr>
            </w:pPr>
            <w:r w:rsidRPr="00263801">
              <w:rPr>
                <w:rFonts w:ascii="Times New Roman" w:hAnsi="Times New Roman"/>
                <w:sz w:val="24"/>
                <w:szCs w:val="24"/>
              </w:rPr>
              <w:t>244,0</w:t>
            </w:r>
          </w:p>
        </w:tc>
        <w:tc>
          <w:tcPr>
            <w:tcW w:w="669" w:type="pct"/>
            <w:vAlign w:val="bottom"/>
          </w:tcPr>
          <w:p w14:paraId="7CA06C68" w14:textId="77777777" w:rsidR="00263801" w:rsidRPr="00263801" w:rsidRDefault="00263801" w:rsidP="00A60205">
            <w:pPr>
              <w:spacing w:after="0" w:line="240" w:lineRule="auto"/>
              <w:jc w:val="center"/>
              <w:rPr>
                <w:rFonts w:ascii="Times New Roman" w:hAnsi="Times New Roman"/>
                <w:sz w:val="24"/>
                <w:szCs w:val="24"/>
              </w:rPr>
            </w:pPr>
            <w:r w:rsidRPr="00263801">
              <w:rPr>
                <w:rFonts w:ascii="Times New Roman" w:hAnsi="Times New Roman"/>
                <w:sz w:val="24"/>
                <w:szCs w:val="24"/>
              </w:rPr>
              <w:t>3 541,0</w:t>
            </w:r>
          </w:p>
        </w:tc>
      </w:tr>
      <w:tr w:rsidR="00263801" w:rsidRPr="0009555C" w14:paraId="02A9EB3C" w14:textId="77777777" w:rsidTr="00944CB1">
        <w:trPr>
          <w:jc w:val="center"/>
        </w:trPr>
        <w:tc>
          <w:tcPr>
            <w:tcW w:w="950" w:type="pct"/>
            <w:vAlign w:val="center"/>
          </w:tcPr>
          <w:p w14:paraId="1063824C" w14:textId="77777777" w:rsidR="00263801" w:rsidRPr="0009555C" w:rsidRDefault="00263801" w:rsidP="00D03A4F">
            <w:pPr>
              <w:spacing w:after="0" w:line="240" w:lineRule="auto"/>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двух детей</w:t>
            </w:r>
          </w:p>
        </w:tc>
        <w:tc>
          <w:tcPr>
            <w:tcW w:w="824" w:type="pct"/>
            <w:vAlign w:val="bottom"/>
          </w:tcPr>
          <w:p w14:paraId="548A579A" w14:textId="77777777" w:rsidR="00263801" w:rsidRPr="00263801" w:rsidRDefault="00263801" w:rsidP="00A60205">
            <w:pPr>
              <w:spacing w:after="0" w:line="240" w:lineRule="auto"/>
              <w:jc w:val="center"/>
              <w:rPr>
                <w:rFonts w:ascii="Times New Roman" w:hAnsi="Times New Roman"/>
                <w:sz w:val="24"/>
                <w:szCs w:val="24"/>
              </w:rPr>
            </w:pPr>
            <w:r w:rsidRPr="00263801">
              <w:rPr>
                <w:rFonts w:ascii="Times New Roman" w:hAnsi="Times New Roman"/>
                <w:sz w:val="24"/>
                <w:szCs w:val="24"/>
              </w:rPr>
              <w:t>25 351,2</w:t>
            </w:r>
          </w:p>
        </w:tc>
        <w:tc>
          <w:tcPr>
            <w:tcW w:w="579" w:type="pct"/>
            <w:vAlign w:val="bottom"/>
          </w:tcPr>
          <w:p w14:paraId="5A4F9F69" w14:textId="77777777" w:rsidR="00263801" w:rsidRPr="00263801" w:rsidRDefault="00263801" w:rsidP="00A60205">
            <w:pPr>
              <w:spacing w:after="0" w:line="240" w:lineRule="auto"/>
              <w:jc w:val="center"/>
              <w:rPr>
                <w:rFonts w:ascii="Times New Roman" w:hAnsi="Times New Roman"/>
                <w:sz w:val="24"/>
                <w:szCs w:val="24"/>
              </w:rPr>
            </w:pPr>
            <w:r w:rsidRPr="00263801">
              <w:rPr>
                <w:rFonts w:ascii="Times New Roman" w:hAnsi="Times New Roman"/>
                <w:sz w:val="24"/>
                <w:szCs w:val="24"/>
              </w:rPr>
              <w:t>21 225,1</w:t>
            </w:r>
          </w:p>
        </w:tc>
        <w:tc>
          <w:tcPr>
            <w:tcW w:w="816" w:type="pct"/>
            <w:vAlign w:val="bottom"/>
          </w:tcPr>
          <w:p w14:paraId="3BA371A3" w14:textId="77777777" w:rsidR="00263801" w:rsidRPr="00263801" w:rsidRDefault="00263801" w:rsidP="00A60205">
            <w:pPr>
              <w:spacing w:after="0" w:line="240" w:lineRule="auto"/>
              <w:jc w:val="center"/>
              <w:rPr>
                <w:rFonts w:ascii="Times New Roman" w:hAnsi="Times New Roman"/>
                <w:sz w:val="24"/>
                <w:szCs w:val="24"/>
              </w:rPr>
            </w:pPr>
            <w:r w:rsidRPr="00263801">
              <w:rPr>
                <w:rFonts w:ascii="Times New Roman" w:hAnsi="Times New Roman"/>
                <w:sz w:val="24"/>
                <w:szCs w:val="24"/>
              </w:rPr>
              <w:t>549,6</w:t>
            </w:r>
          </w:p>
        </w:tc>
        <w:tc>
          <w:tcPr>
            <w:tcW w:w="1162" w:type="pct"/>
            <w:vAlign w:val="bottom"/>
          </w:tcPr>
          <w:p w14:paraId="084B42AD" w14:textId="77777777" w:rsidR="00263801" w:rsidRPr="00263801" w:rsidRDefault="00263801" w:rsidP="00A60205">
            <w:pPr>
              <w:spacing w:after="0" w:line="240" w:lineRule="auto"/>
              <w:jc w:val="center"/>
              <w:rPr>
                <w:rFonts w:ascii="Times New Roman" w:hAnsi="Times New Roman"/>
                <w:sz w:val="24"/>
                <w:szCs w:val="24"/>
              </w:rPr>
            </w:pPr>
            <w:r w:rsidRPr="00263801">
              <w:rPr>
                <w:rFonts w:ascii="Times New Roman" w:hAnsi="Times New Roman"/>
                <w:sz w:val="24"/>
                <w:szCs w:val="24"/>
              </w:rPr>
              <w:t>203,1</w:t>
            </w:r>
          </w:p>
        </w:tc>
        <w:tc>
          <w:tcPr>
            <w:tcW w:w="669" w:type="pct"/>
            <w:vAlign w:val="bottom"/>
          </w:tcPr>
          <w:p w14:paraId="4A498CC3" w14:textId="77777777" w:rsidR="00263801" w:rsidRPr="00263801" w:rsidRDefault="00263801" w:rsidP="00A60205">
            <w:pPr>
              <w:spacing w:after="0" w:line="240" w:lineRule="auto"/>
              <w:jc w:val="center"/>
              <w:rPr>
                <w:rFonts w:ascii="Times New Roman" w:hAnsi="Times New Roman"/>
                <w:sz w:val="24"/>
                <w:szCs w:val="24"/>
              </w:rPr>
            </w:pPr>
            <w:r w:rsidRPr="00263801">
              <w:rPr>
                <w:rFonts w:ascii="Times New Roman" w:hAnsi="Times New Roman"/>
                <w:sz w:val="24"/>
                <w:szCs w:val="24"/>
              </w:rPr>
              <w:t>3 373,4</w:t>
            </w:r>
          </w:p>
        </w:tc>
      </w:tr>
      <w:tr w:rsidR="00263801" w:rsidRPr="00BD5A90" w14:paraId="2D9C875F" w14:textId="77777777" w:rsidTr="00944CB1">
        <w:trPr>
          <w:jc w:val="center"/>
        </w:trPr>
        <w:tc>
          <w:tcPr>
            <w:tcW w:w="950" w:type="pct"/>
            <w:vAlign w:val="center"/>
          </w:tcPr>
          <w:p w14:paraId="4BB220D5" w14:textId="77777777" w:rsidR="00263801" w:rsidRPr="0009555C" w:rsidRDefault="00263801" w:rsidP="00D03A4F">
            <w:pPr>
              <w:spacing w:after="0" w:line="240" w:lineRule="auto"/>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трех и более детей</w:t>
            </w:r>
          </w:p>
        </w:tc>
        <w:tc>
          <w:tcPr>
            <w:tcW w:w="824" w:type="pct"/>
            <w:vAlign w:val="bottom"/>
          </w:tcPr>
          <w:p w14:paraId="0BA26287" w14:textId="77777777" w:rsidR="00263801" w:rsidRPr="00263801" w:rsidRDefault="00263801" w:rsidP="00A60205">
            <w:pPr>
              <w:spacing w:after="0" w:line="240" w:lineRule="auto"/>
              <w:jc w:val="center"/>
              <w:rPr>
                <w:rFonts w:ascii="Times New Roman" w:hAnsi="Times New Roman"/>
                <w:sz w:val="24"/>
                <w:szCs w:val="24"/>
              </w:rPr>
            </w:pPr>
            <w:r w:rsidRPr="00263801">
              <w:rPr>
                <w:rFonts w:ascii="Times New Roman" w:hAnsi="Times New Roman"/>
                <w:sz w:val="24"/>
                <w:szCs w:val="24"/>
              </w:rPr>
              <w:t>18 415,1</w:t>
            </w:r>
          </w:p>
        </w:tc>
        <w:tc>
          <w:tcPr>
            <w:tcW w:w="579" w:type="pct"/>
            <w:vAlign w:val="bottom"/>
          </w:tcPr>
          <w:p w14:paraId="6FAA82AC" w14:textId="77777777" w:rsidR="00263801" w:rsidRPr="00263801" w:rsidRDefault="00263801" w:rsidP="00A60205">
            <w:pPr>
              <w:spacing w:after="0" w:line="240" w:lineRule="auto"/>
              <w:jc w:val="center"/>
              <w:rPr>
                <w:rFonts w:ascii="Times New Roman" w:hAnsi="Times New Roman"/>
                <w:sz w:val="24"/>
                <w:szCs w:val="24"/>
              </w:rPr>
            </w:pPr>
            <w:r w:rsidRPr="00263801">
              <w:rPr>
                <w:rFonts w:ascii="Times New Roman" w:hAnsi="Times New Roman"/>
                <w:sz w:val="24"/>
                <w:szCs w:val="24"/>
              </w:rPr>
              <w:t>15 207,9</w:t>
            </w:r>
          </w:p>
        </w:tc>
        <w:tc>
          <w:tcPr>
            <w:tcW w:w="816" w:type="pct"/>
            <w:vAlign w:val="bottom"/>
          </w:tcPr>
          <w:p w14:paraId="7B63F213" w14:textId="77777777" w:rsidR="00263801" w:rsidRPr="00263801" w:rsidRDefault="00263801" w:rsidP="00A60205">
            <w:pPr>
              <w:spacing w:after="0" w:line="240" w:lineRule="auto"/>
              <w:jc w:val="center"/>
              <w:rPr>
                <w:rFonts w:ascii="Times New Roman" w:hAnsi="Times New Roman"/>
                <w:sz w:val="24"/>
                <w:szCs w:val="24"/>
              </w:rPr>
            </w:pPr>
            <w:r w:rsidRPr="00263801">
              <w:rPr>
                <w:rFonts w:ascii="Times New Roman" w:hAnsi="Times New Roman"/>
                <w:sz w:val="24"/>
                <w:szCs w:val="24"/>
              </w:rPr>
              <w:t>712,5</w:t>
            </w:r>
          </w:p>
        </w:tc>
        <w:tc>
          <w:tcPr>
            <w:tcW w:w="1162" w:type="pct"/>
            <w:vAlign w:val="bottom"/>
          </w:tcPr>
          <w:p w14:paraId="444AAAD4" w14:textId="77777777" w:rsidR="00263801" w:rsidRPr="00263801" w:rsidRDefault="00263801" w:rsidP="00A60205">
            <w:pPr>
              <w:spacing w:after="0" w:line="240" w:lineRule="auto"/>
              <w:jc w:val="center"/>
              <w:rPr>
                <w:rFonts w:ascii="Times New Roman" w:hAnsi="Times New Roman"/>
                <w:sz w:val="24"/>
                <w:szCs w:val="24"/>
              </w:rPr>
            </w:pPr>
            <w:r w:rsidRPr="00263801">
              <w:rPr>
                <w:rFonts w:ascii="Times New Roman" w:hAnsi="Times New Roman"/>
                <w:sz w:val="24"/>
                <w:szCs w:val="24"/>
              </w:rPr>
              <w:t>132,3</w:t>
            </w:r>
          </w:p>
        </w:tc>
        <w:tc>
          <w:tcPr>
            <w:tcW w:w="669" w:type="pct"/>
            <w:vAlign w:val="bottom"/>
          </w:tcPr>
          <w:p w14:paraId="7F885E74" w14:textId="77777777" w:rsidR="00263801" w:rsidRPr="00263801" w:rsidRDefault="00263801" w:rsidP="00A60205">
            <w:pPr>
              <w:spacing w:after="0" w:line="240" w:lineRule="auto"/>
              <w:jc w:val="center"/>
              <w:rPr>
                <w:rFonts w:ascii="Times New Roman" w:hAnsi="Times New Roman"/>
                <w:sz w:val="24"/>
                <w:szCs w:val="24"/>
              </w:rPr>
            </w:pPr>
            <w:r w:rsidRPr="00263801">
              <w:rPr>
                <w:rFonts w:ascii="Times New Roman" w:hAnsi="Times New Roman"/>
                <w:sz w:val="24"/>
                <w:szCs w:val="24"/>
              </w:rPr>
              <w:t>2 362,4</w:t>
            </w:r>
          </w:p>
        </w:tc>
      </w:tr>
      <w:tr w:rsidR="00263801" w:rsidRPr="00BD5A90" w14:paraId="0E7EF122" w14:textId="77777777" w:rsidTr="003057A7">
        <w:trPr>
          <w:jc w:val="center"/>
        </w:trPr>
        <w:tc>
          <w:tcPr>
            <w:tcW w:w="5000" w:type="pct"/>
            <w:gridSpan w:val="6"/>
            <w:vAlign w:val="center"/>
          </w:tcPr>
          <w:p w14:paraId="69020B78" w14:textId="77777777" w:rsidR="00263801" w:rsidRPr="0009555C" w:rsidRDefault="00263801" w:rsidP="00263801">
            <w:pPr>
              <w:spacing w:before="60" w:after="0" w:line="240" w:lineRule="auto"/>
              <w:ind w:right="340"/>
              <w:jc w:val="center"/>
              <w:rPr>
                <w:rFonts w:ascii="Times New Roman" w:hAnsi="Times New Roman"/>
                <w:sz w:val="24"/>
                <w:szCs w:val="24"/>
              </w:rPr>
            </w:pPr>
            <w:r w:rsidRPr="003057A7">
              <w:rPr>
                <w:rFonts w:ascii="Times New Roman" w:eastAsia="Times New Roman" w:hAnsi="Times New Roman" w:cs="Times New Roman"/>
                <w:b/>
                <w:sz w:val="24"/>
                <w:szCs w:val="24"/>
                <w:lang w:eastAsia="ru-RU"/>
              </w:rPr>
              <w:t>202</w:t>
            </w:r>
            <w:r>
              <w:rPr>
                <w:rFonts w:ascii="Times New Roman" w:eastAsia="Times New Roman" w:hAnsi="Times New Roman" w:cs="Times New Roman"/>
                <w:b/>
                <w:sz w:val="24"/>
                <w:szCs w:val="24"/>
                <w:lang w:eastAsia="ru-RU"/>
              </w:rPr>
              <w:t>2</w:t>
            </w:r>
            <w:r w:rsidRPr="003057A7">
              <w:rPr>
                <w:rFonts w:ascii="Times New Roman" w:eastAsia="Times New Roman" w:hAnsi="Times New Roman" w:cs="Times New Roman"/>
                <w:b/>
                <w:sz w:val="24"/>
                <w:szCs w:val="24"/>
                <w:lang w:eastAsia="ru-RU"/>
              </w:rPr>
              <w:t xml:space="preserve"> г.</w:t>
            </w:r>
          </w:p>
        </w:tc>
      </w:tr>
      <w:tr w:rsidR="00263801" w:rsidRPr="00BD5A90" w14:paraId="578BFA5F" w14:textId="77777777" w:rsidTr="00944CB1">
        <w:trPr>
          <w:jc w:val="center"/>
        </w:trPr>
        <w:tc>
          <w:tcPr>
            <w:tcW w:w="950" w:type="pct"/>
            <w:vAlign w:val="center"/>
          </w:tcPr>
          <w:p w14:paraId="36F56677" w14:textId="77777777" w:rsidR="00263801" w:rsidRPr="003057A7" w:rsidRDefault="00263801" w:rsidP="003057A7">
            <w:pPr>
              <w:spacing w:after="0" w:line="240" w:lineRule="auto"/>
              <w:rPr>
                <w:rFonts w:ascii="Times New Roman" w:eastAsia="Times New Roman" w:hAnsi="Times New Roman" w:cs="Times New Roman"/>
                <w:sz w:val="24"/>
                <w:szCs w:val="24"/>
                <w:lang w:eastAsia="ru-RU"/>
              </w:rPr>
            </w:pPr>
            <w:r w:rsidRPr="003057A7">
              <w:rPr>
                <w:rFonts w:ascii="Times New Roman" w:eastAsia="Times New Roman" w:hAnsi="Times New Roman" w:cs="Times New Roman"/>
                <w:sz w:val="24"/>
                <w:szCs w:val="24"/>
                <w:lang w:eastAsia="ru-RU"/>
              </w:rPr>
              <w:t>Домашние хозяйства с детьми в возрасте до 16 лет, имеющие:</w:t>
            </w:r>
          </w:p>
          <w:p w14:paraId="7F68B726" w14:textId="77777777" w:rsidR="00263801" w:rsidRPr="0009555C" w:rsidRDefault="00263801" w:rsidP="003057A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одного ребенка</w:t>
            </w:r>
          </w:p>
        </w:tc>
        <w:tc>
          <w:tcPr>
            <w:tcW w:w="824" w:type="pct"/>
            <w:vAlign w:val="bottom"/>
          </w:tcPr>
          <w:p w14:paraId="6F47176D" w14:textId="77777777" w:rsidR="00263801" w:rsidRPr="00263801" w:rsidRDefault="00263801" w:rsidP="00A60205">
            <w:pPr>
              <w:spacing w:after="0" w:line="240" w:lineRule="auto"/>
              <w:jc w:val="center"/>
              <w:rPr>
                <w:rFonts w:ascii="Times New Roman" w:hAnsi="Times New Roman"/>
                <w:sz w:val="24"/>
                <w:szCs w:val="24"/>
              </w:rPr>
            </w:pPr>
            <w:r w:rsidRPr="00263801">
              <w:rPr>
                <w:rFonts w:ascii="Times New Roman" w:hAnsi="Times New Roman"/>
                <w:sz w:val="24"/>
                <w:szCs w:val="24"/>
              </w:rPr>
              <w:t>32433,0</w:t>
            </w:r>
          </w:p>
        </w:tc>
        <w:tc>
          <w:tcPr>
            <w:tcW w:w="579" w:type="pct"/>
            <w:vAlign w:val="bottom"/>
          </w:tcPr>
          <w:p w14:paraId="155A9CB9" w14:textId="77777777" w:rsidR="00263801" w:rsidRPr="00263801" w:rsidRDefault="00263801" w:rsidP="00A60205">
            <w:pPr>
              <w:spacing w:after="0" w:line="240" w:lineRule="auto"/>
              <w:jc w:val="center"/>
              <w:rPr>
                <w:rFonts w:ascii="Times New Roman" w:hAnsi="Times New Roman"/>
                <w:sz w:val="24"/>
                <w:szCs w:val="24"/>
              </w:rPr>
            </w:pPr>
            <w:r w:rsidRPr="00263801">
              <w:rPr>
                <w:rFonts w:ascii="Times New Roman" w:hAnsi="Times New Roman"/>
                <w:sz w:val="24"/>
                <w:szCs w:val="24"/>
              </w:rPr>
              <w:t>27788,6</w:t>
            </w:r>
          </w:p>
        </w:tc>
        <w:tc>
          <w:tcPr>
            <w:tcW w:w="816" w:type="pct"/>
            <w:vAlign w:val="bottom"/>
          </w:tcPr>
          <w:p w14:paraId="503B1CE1" w14:textId="77777777" w:rsidR="00263801" w:rsidRPr="00263801" w:rsidRDefault="00263801" w:rsidP="00A60205">
            <w:pPr>
              <w:spacing w:after="0" w:line="240" w:lineRule="auto"/>
              <w:jc w:val="center"/>
              <w:rPr>
                <w:rFonts w:ascii="Times New Roman" w:hAnsi="Times New Roman"/>
                <w:sz w:val="24"/>
                <w:szCs w:val="24"/>
              </w:rPr>
            </w:pPr>
            <w:r w:rsidRPr="00263801">
              <w:rPr>
                <w:rFonts w:ascii="Times New Roman" w:hAnsi="Times New Roman"/>
                <w:sz w:val="24"/>
                <w:szCs w:val="24"/>
              </w:rPr>
              <w:t>553,7</w:t>
            </w:r>
          </w:p>
        </w:tc>
        <w:tc>
          <w:tcPr>
            <w:tcW w:w="1162" w:type="pct"/>
            <w:vAlign w:val="bottom"/>
          </w:tcPr>
          <w:p w14:paraId="06CFBC02" w14:textId="77777777" w:rsidR="00263801" w:rsidRPr="00263801" w:rsidRDefault="00263801" w:rsidP="00A60205">
            <w:pPr>
              <w:spacing w:after="0" w:line="240" w:lineRule="auto"/>
              <w:jc w:val="center"/>
              <w:rPr>
                <w:rFonts w:ascii="Times New Roman" w:hAnsi="Times New Roman"/>
                <w:sz w:val="24"/>
                <w:szCs w:val="24"/>
              </w:rPr>
            </w:pPr>
            <w:r w:rsidRPr="00263801">
              <w:rPr>
                <w:rFonts w:ascii="Times New Roman" w:hAnsi="Times New Roman"/>
                <w:sz w:val="24"/>
                <w:szCs w:val="24"/>
              </w:rPr>
              <w:t>249,3</w:t>
            </w:r>
          </w:p>
        </w:tc>
        <w:tc>
          <w:tcPr>
            <w:tcW w:w="669" w:type="pct"/>
            <w:vAlign w:val="bottom"/>
          </w:tcPr>
          <w:p w14:paraId="6A6C4B27" w14:textId="77777777" w:rsidR="00263801" w:rsidRPr="00263801" w:rsidRDefault="00263801" w:rsidP="00A60205">
            <w:pPr>
              <w:spacing w:after="0" w:line="240" w:lineRule="auto"/>
              <w:jc w:val="center"/>
              <w:rPr>
                <w:rFonts w:ascii="Times New Roman" w:hAnsi="Times New Roman"/>
                <w:sz w:val="24"/>
                <w:szCs w:val="24"/>
              </w:rPr>
            </w:pPr>
            <w:r w:rsidRPr="00263801">
              <w:rPr>
                <w:rFonts w:ascii="Times New Roman" w:hAnsi="Times New Roman"/>
                <w:sz w:val="24"/>
                <w:szCs w:val="24"/>
              </w:rPr>
              <w:t>3841,4</w:t>
            </w:r>
          </w:p>
        </w:tc>
      </w:tr>
      <w:tr w:rsidR="00263801" w:rsidRPr="00BD5A90" w14:paraId="3174DFD4" w14:textId="77777777" w:rsidTr="00944CB1">
        <w:trPr>
          <w:jc w:val="center"/>
        </w:trPr>
        <w:tc>
          <w:tcPr>
            <w:tcW w:w="950" w:type="pct"/>
            <w:vAlign w:val="center"/>
          </w:tcPr>
          <w:p w14:paraId="3010FB3C" w14:textId="77777777" w:rsidR="00263801" w:rsidRPr="0009555C" w:rsidRDefault="00263801" w:rsidP="003057A7">
            <w:pPr>
              <w:spacing w:after="0" w:line="240" w:lineRule="auto"/>
              <w:rPr>
                <w:rFonts w:ascii="Times New Roman" w:eastAsia="Times New Roman" w:hAnsi="Times New Roman" w:cs="Times New Roman"/>
                <w:sz w:val="24"/>
                <w:szCs w:val="24"/>
                <w:lang w:eastAsia="ru-RU"/>
              </w:rPr>
            </w:pPr>
            <w:r w:rsidRPr="003057A7">
              <w:rPr>
                <w:rFonts w:ascii="Times New Roman" w:eastAsia="Times New Roman" w:hAnsi="Times New Roman" w:cs="Times New Roman"/>
                <w:sz w:val="24"/>
                <w:szCs w:val="24"/>
                <w:lang w:eastAsia="ru-RU"/>
              </w:rPr>
              <w:t>двух детей</w:t>
            </w:r>
          </w:p>
        </w:tc>
        <w:tc>
          <w:tcPr>
            <w:tcW w:w="824" w:type="pct"/>
            <w:vAlign w:val="bottom"/>
          </w:tcPr>
          <w:p w14:paraId="1682F5C8" w14:textId="77777777" w:rsidR="00263801" w:rsidRPr="00263801" w:rsidRDefault="00263801" w:rsidP="00A60205">
            <w:pPr>
              <w:spacing w:after="0" w:line="240" w:lineRule="auto"/>
              <w:jc w:val="center"/>
              <w:rPr>
                <w:rFonts w:ascii="Times New Roman" w:hAnsi="Times New Roman"/>
                <w:sz w:val="24"/>
                <w:szCs w:val="24"/>
              </w:rPr>
            </w:pPr>
            <w:r w:rsidRPr="00263801">
              <w:rPr>
                <w:rFonts w:ascii="Times New Roman" w:hAnsi="Times New Roman"/>
                <w:sz w:val="24"/>
                <w:szCs w:val="24"/>
              </w:rPr>
              <w:t>27311,0</w:t>
            </w:r>
          </w:p>
        </w:tc>
        <w:tc>
          <w:tcPr>
            <w:tcW w:w="579" w:type="pct"/>
            <w:vAlign w:val="bottom"/>
          </w:tcPr>
          <w:p w14:paraId="391BA9FC" w14:textId="77777777" w:rsidR="00263801" w:rsidRPr="00263801" w:rsidRDefault="00263801" w:rsidP="00A60205">
            <w:pPr>
              <w:spacing w:after="0" w:line="240" w:lineRule="auto"/>
              <w:jc w:val="center"/>
              <w:rPr>
                <w:rFonts w:ascii="Times New Roman" w:hAnsi="Times New Roman"/>
                <w:sz w:val="24"/>
                <w:szCs w:val="24"/>
              </w:rPr>
            </w:pPr>
            <w:r w:rsidRPr="00263801">
              <w:rPr>
                <w:rFonts w:ascii="Times New Roman" w:hAnsi="Times New Roman"/>
                <w:sz w:val="24"/>
                <w:szCs w:val="24"/>
              </w:rPr>
              <w:t>23275,1</w:t>
            </w:r>
          </w:p>
        </w:tc>
        <w:tc>
          <w:tcPr>
            <w:tcW w:w="816" w:type="pct"/>
            <w:vAlign w:val="bottom"/>
          </w:tcPr>
          <w:p w14:paraId="75550874" w14:textId="77777777" w:rsidR="00263801" w:rsidRPr="00263801" w:rsidRDefault="00263801" w:rsidP="00A60205">
            <w:pPr>
              <w:spacing w:after="0" w:line="240" w:lineRule="auto"/>
              <w:jc w:val="center"/>
              <w:rPr>
                <w:rFonts w:ascii="Times New Roman" w:hAnsi="Times New Roman"/>
                <w:sz w:val="24"/>
                <w:szCs w:val="24"/>
              </w:rPr>
            </w:pPr>
            <w:r w:rsidRPr="00263801">
              <w:rPr>
                <w:rFonts w:ascii="Times New Roman" w:hAnsi="Times New Roman"/>
                <w:sz w:val="24"/>
                <w:szCs w:val="24"/>
              </w:rPr>
              <w:t>599,7</w:t>
            </w:r>
          </w:p>
        </w:tc>
        <w:tc>
          <w:tcPr>
            <w:tcW w:w="1162" w:type="pct"/>
            <w:vAlign w:val="bottom"/>
          </w:tcPr>
          <w:p w14:paraId="5A323729" w14:textId="77777777" w:rsidR="00263801" w:rsidRPr="00263801" w:rsidRDefault="00263801" w:rsidP="00A60205">
            <w:pPr>
              <w:spacing w:after="0" w:line="240" w:lineRule="auto"/>
              <w:jc w:val="center"/>
              <w:rPr>
                <w:rFonts w:ascii="Times New Roman" w:hAnsi="Times New Roman"/>
                <w:sz w:val="24"/>
                <w:szCs w:val="24"/>
              </w:rPr>
            </w:pPr>
            <w:r w:rsidRPr="00263801">
              <w:rPr>
                <w:rFonts w:ascii="Times New Roman" w:hAnsi="Times New Roman"/>
                <w:sz w:val="24"/>
                <w:szCs w:val="24"/>
              </w:rPr>
              <w:t>192,2</w:t>
            </w:r>
          </w:p>
        </w:tc>
        <w:tc>
          <w:tcPr>
            <w:tcW w:w="669" w:type="pct"/>
            <w:vAlign w:val="bottom"/>
          </w:tcPr>
          <w:p w14:paraId="537B04D2" w14:textId="77777777" w:rsidR="00263801" w:rsidRPr="00263801" w:rsidRDefault="00263801" w:rsidP="00A60205">
            <w:pPr>
              <w:spacing w:after="0" w:line="240" w:lineRule="auto"/>
              <w:jc w:val="center"/>
              <w:rPr>
                <w:rFonts w:ascii="Times New Roman" w:hAnsi="Times New Roman"/>
                <w:sz w:val="24"/>
                <w:szCs w:val="24"/>
              </w:rPr>
            </w:pPr>
            <w:r w:rsidRPr="00263801">
              <w:rPr>
                <w:rFonts w:ascii="Times New Roman" w:hAnsi="Times New Roman"/>
                <w:sz w:val="24"/>
                <w:szCs w:val="24"/>
              </w:rPr>
              <w:t>3244,0</w:t>
            </w:r>
          </w:p>
        </w:tc>
      </w:tr>
      <w:tr w:rsidR="00263801" w:rsidRPr="00BD5A90" w14:paraId="5D294DBC" w14:textId="77777777" w:rsidTr="00944CB1">
        <w:trPr>
          <w:jc w:val="center"/>
        </w:trPr>
        <w:tc>
          <w:tcPr>
            <w:tcW w:w="950" w:type="pct"/>
            <w:vAlign w:val="center"/>
          </w:tcPr>
          <w:p w14:paraId="6BBBA54D" w14:textId="77777777" w:rsidR="00263801" w:rsidRPr="0009555C" w:rsidRDefault="00263801" w:rsidP="003057A7">
            <w:pPr>
              <w:spacing w:after="0" w:line="240" w:lineRule="auto"/>
              <w:rPr>
                <w:rFonts w:ascii="Times New Roman" w:eastAsia="Times New Roman" w:hAnsi="Times New Roman" w:cs="Times New Roman"/>
                <w:sz w:val="24"/>
                <w:szCs w:val="24"/>
                <w:lang w:eastAsia="ru-RU"/>
              </w:rPr>
            </w:pPr>
            <w:r w:rsidRPr="003057A7">
              <w:rPr>
                <w:rFonts w:ascii="Times New Roman" w:eastAsia="Times New Roman" w:hAnsi="Times New Roman" w:cs="Times New Roman"/>
                <w:sz w:val="24"/>
                <w:szCs w:val="24"/>
                <w:lang w:eastAsia="ru-RU"/>
              </w:rPr>
              <w:t>трех и более детей</w:t>
            </w:r>
          </w:p>
        </w:tc>
        <w:tc>
          <w:tcPr>
            <w:tcW w:w="824" w:type="pct"/>
            <w:vAlign w:val="bottom"/>
          </w:tcPr>
          <w:p w14:paraId="18C15A49" w14:textId="77777777" w:rsidR="00263801" w:rsidRPr="00263801" w:rsidRDefault="00263801" w:rsidP="00A60205">
            <w:pPr>
              <w:spacing w:after="0" w:line="240" w:lineRule="auto"/>
              <w:jc w:val="center"/>
              <w:rPr>
                <w:rFonts w:ascii="Times New Roman" w:hAnsi="Times New Roman"/>
                <w:sz w:val="24"/>
                <w:szCs w:val="24"/>
              </w:rPr>
            </w:pPr>
            <w:r w:rsidRPr="00263801">
              <w:rPr>
                <w:rFonts w:ascii="Times New Roman" w:hAnsi="Times New Roman"/>
                <w:sz w:val="24"/>
                <w:szCs w:val="24"/>
              </w:rPr>
              <w:t>18736,1</w:t>
            </w:r>
          </w:p>
        </w:tc>
        <w:tc>
          <w:tcPr>
            <w:tcW w:w="579" w:type="pct"/>
            <w:vAlign w:val="bottom"/>
          </w:tcPr>
          <w:p w14:paraId="4CB157CB" w14:textId="77777777" w:rsidR="00263801" w:rsidRPr="00263801" w:rsidRDefault="00263801" w:rsidP="00A60205">
            <w:pPr>
              <w:spacing w:after="0" w:line="240" w:lineRule="auto"/>
              <w:jc w:val="center"/>
              <w:rPr>
                <w:rFonts w:ascii="Times New Roman" w:hAnsi="Times New Roman"/>
                <w:sz w:val="24"/>
                <w:szCs w:val="24"/>
              </w:rPr>
            </w:pPr>
            <w:r w:rsidRPr="00263801">
              <w:rPr>
                <w:rFonts w:ascii="Times New Roman" w:hAnsi="Times New Roman"/>
                <w:sz w:val="24"/>
                <w:szCs w:val="24"/>
              </w:rPr>
              <w:t>15806,2</w:t>
            </w:r>
          </w:p>
        </w:tc>
        <w:tc>
          <w:tcPr>
            <w:tcW w:w="816" w:type="pct"/>
            <w:vAlign w:val="bottom"/>
          </w:tcPr>
          <w:p w14:paraId="4A81E634" w14:textId="77777777" w:rsidR="00263801" w:rsidRPr="00263801" w:rsidRDefault="00263801" w:rsidP="00A60205">
            <w:pPr>
              <w:spacing w:after="0" w:line="240" w:lineRule="auto"/>
              <w:jc w:val="center"/>
              <w:rPr>
                <w:rFonts w:ascii="Times New Roman" w:hAnsi="Times New Roman"/>
                <w:sz w:val="24"/>
                <w:szCs w:val="24"/>
              </w:rPr>
            </w:pPr>
            <w:r w:rsidRPr="00263801">
              <w:rPr>
                <w:rFonts w:ascii="Times New Roman" w:hAnsi="Times New Roman"/>
                <w:sz w:val="24"/>
                <w:szCs w:val="24"/>
              </w:rPr>
              <w:t>780,0</w:t>
            </w:r>
          </w:p>
        </w:tc>
        <w:tc>
          <w:tcPr>
            <w:tcW w:w="1162" w:type="pct"/>
            <w:vAlign w:val="bottom"/>
          </w:tcPr>
          <w:p w14:paraId="74694276" w14:textId="77777777" w:rsidR="00263801" w:rsidRPr="00263801" w:rsidRDefault="00263801" w:rsidP="00A60205">
            <w:pPr>
              <w:spacing w:after="0" w:line="240" w:lineRule="auto"/>
              <w:jc w:val="center"/>
              <w:rPr>
                <w:rFonts w:ascii="Times New Roman" w:hAnsi="Times New Roman"/>
                <w:sz w:val="24"/>
                <w:szCs w:val="24"/>
              </w:rPr>
            </w:pPr>
            <w:r w:rsidRPr="00263801">
              <w:rPr>
                <w:rFonts w:ascii="Times New Roman" w:hAnsi="Times New Roman"/>
                <w:sz w:val="24"/>
                <w:szCs w:val="24"/>
              </w:rPr>
              <w:t>204,8</w:t>
            </w:r>
          </w:p>
        </w:tc>
        <w:tc>
          <w:tcPr>
            <w:tcW w:w="669" w:type="pct"/>
            <w:vAlign w:val="bottom"/>
          </w:tcPr>
          <w:p w14:paraId="0527A673" w14:textId="77777777" w:rsidR="00263801" w:rsidRPr="00263801" w:rsidRDefault="00263801" w:rsidP="00A60205">
            <w:pPr>
              <w:spacing w:after="0" w:line="240" w:lineRule="auto"/>
              <w:jc w:val="center"/>
              <w:rPr>
                <w:rFonts w:ascii="Times New Roman" w:hAnsi="Times New Roman"/>
                <w:sz w:val="24"/>
                <w:szCs w:val="24"/>
              </w:rPr>
            </w:pPr>
            <w:r w:rsidRPr="00263801">
              <w:rPr>
                <w:rFonts w:ascii="Times New Roman" w:hAnsi="Times New Roman"/>
                <w:sz w:val="24"/>
                <w:szCs w:val="24"/>
              </w:rPr>
              <w:t>1945,1</w:t>
            </w:r>
          </w:p>
        </w:tc>
      </w:tr>
    </w:tbl>
    <w:p w14:paraId="14981BD6" w14:textId="77777777"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14:paraId="2A70A1DB" w14:textId="77777777"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14:paraId="3DFE227B" w14:textId="77777777"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14:paraId="597D8CF1" w14:textId="77777777"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14:paraId="4094E599" w14:textId="77777777" w:rsidR="00D03A4F" w:rsidRPr="0009555C" w:rsidRDefault="00D03A4F" w:rsidP="00D03A4F">
      <w:pPr>
        <w:spacing w:after="0" w:line="240" w:lineRule="auto"/>
        <w:jc w:val="right"/>
        <w:rPr>
          <w:rFonts w:ascii="Times New Roman" w:eastAsia="Times New Roman" w:hAnsi="Times New Roman" w:cs="Times New Roman"/>
          <w:sz w:val="26"/>
          <w:szCs w:val="26"/>
          <w:lang w:eastAsia="ru-RU"/>
        </w:rPr>
      </w:pPr>
      <w:r w:rsidRPr="0009555C">
        <w:rPr>
          <w:rFonts w:ascii="Times New Roman" w:eastAsia="Times New Roman" w:hAnsi="Times New Roman" w:cs="Times New Roman"/>
          <w:sz w:val="26"/>
          <w:szCs w:val="26"/>
          <w:lang w:eastAsia="ru-RU"/>
        </w:rPr>
        <w:t>Таблица 4</w:t>
      </w:r>
      <w:r w:rsidR="008737BB">
        <w:rPr>
          <w:rFonts w:ascii="Times New Roman" w:eastAsia="Times New Roman" w:hAnsi="Times New Roman" w:cs="Times New Roman"/>
          <w:sz w:val="26"/>
          <w:szCs w:val="26"/>
          <w:lang w:eastAsia="ru-RU"/>
        </w:rPr>
        <w:t>1</w:t>
      </w:r>
    </w:p>
    <w:p w14:paraId="2B38F593" w14:textId="77777777" w:rsidR="00D03A4F" w:rsidRPr="0009555C" w:rsidRDefault="00D03A4F" w:rsidP="00D03A4F">
      <w:pPr>
        <w:spacing w:after="0" w:line="240" w:lineRule="auto"/>
        <w:jc w:val="right"/>
        <w:rPr>
          <w:rFonts w:ascii="Times New Roman" w:eastAsia="Times New Roman" w:hAnsi="Times New Roman" w:cs="Times New Roman"/>
          <w:sz w:val="26"/>
          <w:szCs w:val="26"/>
          <w:lang w:eastAsia="ru-RU"/>
        </w:rPr>
      </w:pPr>
    </w:p>
    <w:p w14:paraId="4331DDD2" w14:textId="77777777" w:rsidR="00D03A4F" w:rsidRPr="0009555C" w:rsidRDefault="00D03A4F" w:rsidP="00D03A4F">
      <w:pPr>
        <w:spacing w:after="0" w:line="240" w:lineRule="auto"/>
        <w:jc w:val="center"/>
        <w:rPr>
          <w:rFonts w:ascii="Times New Roman" w:eastAsia="Times New Roman" w:hAnsi="Times New Roman" w:cs="Times New Roman"/>
          <w:b/>
          <w:bCs/>
          <w:sz w:val="26"/>
          <w:szCs w:val="26"/>
          <w:lang w:eastAsia="ru-RU"/>
        </w:rPr>
      </w:pPr>
      <w:r w:rsidRPr="0009555C">
        <w:rPr>
          <w:rFonts w:ascii="Times New Roman" w:eastAsia="Times New Roman" w:hAnsi="Times New Roman" w:cs="Times New Roman"/>
          <w:b/>
          <w:bCs/>
          <w:sz w:val="26"/>
          <w:szCs w:val="26"/>
          <w:lang w:eastAsia="ru-RU"/>
        </w:rPr>
        <w:t xml:space="preserve">Структура потребительских расходов в домохозяйствах, </w:t>
      </w:r>
    </w:p>
    <w:p w14:paraId="6B179DD3" w14:textId="77777777" w:rsidR="00D03A4F" w:rsidRPr="0009555C" w:rsidRDefault="00D03A4F" w:rsidP="00D03A4F">
      <w:pPr>
        <w:spacing w:after="0" w:line="240" w:lineRule="auto"/>
        <w:jc w:val="center"/>
        <w:rPr>
          <w:rFonts w:ascii="Times New Roman" w:eastAsia="Times New Roman" w:hAnsi="Times New Roman" w:cs="Times New Roman"/>
          <w:b/>
          <w:bCs/>
          <w:sz w:val="26"/>
          <w:szCs w:val="26"/>
          <w:lang w:eastAsia="ru-RU"/>
        </w:rPr>
      </w:pPr>
      <w:r w:rsidRPr="0009555C">
        <w:rPr>
          <w:rFonts w:ascii="Times New Roman" w:eastAsia="Times New Roman" w:hAnsi="Times New Roman" w:cs="Times New Roman"/>
          <w:b/>
          <w:bCs/>
          <w:sz w:val="26"/>
          <w:szCs w:val="26"/>
          <w:lang w:eastAsia="ru-RU"/>
        </w:rPr>
        <w:t xml:space="preserve">имеющих детей в возрасте до 16 лет </w:t>
      </w:r>
    </w:p>
    <w:p w14:paraId="040E8E02" w14:textId="77777777" w:rsidR="00D03A4F" w:rsidRPr="0009555C" w:rsidRDefault="00D03A4F" w:rsidP="00D03A4F">
      <w:pPr>
        <w:spacing w:after="0" w:line="240" w:lineRule="auto"/>
        <w:jc w:val="center"/>
        <w:rPr>
          <w:rFonts w:ascii="Times New Roman" w:eastAsia="Times New Roman" w:hAnsi="Times New Roman" w:cs="Times New Roman"/>
          <w:bCs/>
          <w:sz w:val="24"/>
          <w:szCs w:val="24"/>
          <w:lang w:eastAsia="ru-RU"/>
        </w:rPr>
      </w:pPr>
      <w:r w:rsidRPr="0009555C">
        <w:rPr>
          <w:rFonts w:ascii="Times New Roman" w:eastAsia="Times New Roman" w:hAnsi="Times New Roman" w:cs="Times New Roman"/>
          <w:bCs/>
          <w:sz w:val="24"/>
          <w:szCs w:val="24"/>
          <w:lang w:eastAsia="ru-RU"/>
        </w:rPr>
        <w:t>(по данным выборочного обследования бюджетов домашних хозяйств, проценты)</w:t>
      </w:r>
    </w:p>
    <w:p w14:paraId="3D6A9B00" w14:textId="77777777" w:rsidR="00D03A4F" w:rsidRPr="0009555C" w:rsidRDefault="00D03A4F" w:rsidP="00D03A4F">
      <w:pPr>
        <w:spacing w:after="0" w:line="240" w:lineRule="auto"/>
        <w:jc w:val="right"/>
        <w:rPr>
          <w:rFonts w:ascii="Times New Roman" w:eastAsia="Times New Roman" w:hAnsi="Times New Roman" w:cs="Times New Roman"/>
          <w:sz w:val="20"/>
          <w:szCs w:val="20"/>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397"/>
        <w:gridCol w:w="1273"/>
        <w:gridCol w:w="1273"/>
        <w:gridCol w:w="1273"/>
      </w:tblGrid>
      <w:tr w:rsidR="0011776E" w:rsidRPr="0009555C" w14:paraId="643FED28" w14:textId="77777777" w:rsidTr="009E5990">
        <w:trPr>
          <w:tblHeader/>
          <w:jc w:val="center"/>
        </w:trPr>
        <w:tc>
          <w:tcPr>
            <w:tcW w:w="3131" w:type="pct"/>
            <w:vAlign w:val="bottom"/>
          </w:tcPr>
          <w:p w14:paraId="3DC91249" w14:textId="77777777" w:rsidR="0011776E" w:rsidRPr="0009555C" w:rsidRDefault="0011776E" w:rsidP="0011776E">
            <w:pPr>
              <w:spacing w:after="0" w:line="240" w:lineRule="auto"/>
              <w:jc w:val="center"/>
              <w:rPr>
                <w:rFonts w:ascii="Times New Roman" w:eastAsia="Times New Roman" w:hAnsi="Times New Roman" w:cs="Times New Roman"/>
                <w:i/>
                <w:sz w:val="24"/>
                <w:szCs w:val="24"/>
                <w:lang w:eastAsia="ru-RU"/>
              </w:rPr>
            </w:pPr>
          </w:p>
        </w:tc>
        <w:tc>
          <w:tcPr>
            <w:tcW w:w="623" w:type="pct"/>
            <w:vAlign w:val="bottom"/>
          </w:tcPr>
          <w:p w14:paraId="65CF58B4" w14:textId="77777777" w:rsidR="0011776E" w:rsidRPr="0009555C" w:rsidRDefault="0011776E" w:rsidP="00A60205">
            <w:pPr>
              <w:spacing w:after="0" w:line="240" w:lineRule="auto"/>
              <w:jc w:val="center"/>
              <w:rPr>
                <w:rFonts w:ascii="Times New Roman" w:eastAsia="Times New Roman" w:hAnsi="Times New Roman" w:cs="Times New Roman"/>
                <w:bCs/>
                <w:sz w:val="24"/>
                <w:szCs w:val="24"/>
                <w:lang w:eastAsia="ru-RU"/>
              </w:rPr>
            </w:pPr>
            <w:r w:rsidRPr="0009555C">
              <w:rPr>
                <w:rFonts w:ascii="Times New Roman" w:eastAsia="Times New Roman" w:hAnsi="Times New Roman" w:cs="Times New Roman"/>
                <w:bCs/>
                <w:sz w:val="24"/>
                <w:szCs w:val="24"/>
                <w:lang w:eastAsia="ru-RU"/>
              </w:rPr>
              <w:t>20</w:t>
            </w:r>
            <w:r w:rsidR="00A60205">
              <w:rPr>
                <w:rFonts w:ascii="Times New Roman" w:eastAsia="Times New Roman" w:hAnsi="Times New Roman" w:cs="Times New Roman"/>
                <w:bCs/>
                <w:sz w:val="24"/>
                <w:szCs w:val="24"/>
                <w:lang w:eastAsia="ru-RU"/>
              </w:rPr>
              <w:t>20</w:t>
            </w:r>
            <w:r w:rsidRPr="0009555C">
              <w:rPr>
                <w:rFonts w:ascii="Times New Roman" w:eastAsia="Times New Roman" w:hAnsi="Times New Roman" w:cs="Times New Roman"/>
                <w:bCs/>
                <w:sz w:val="24"/>
                <w:szCs w:val="24"/>
                <w:lang w:eastAsia="ru-RU"/>
              </w:rPr>
              <w:t xml:space="preserve"> г.</w:t>
            </w:r>
          </w:p>
        </w:tc>
        <w:tc>
          <w:tcPr>
            <w:tcW w:w="623" w:type="pct"/>
            <w:vAlign w:val="bottom"/>
          </w:tcPr>
          <w:p w14:paraId="5E8AD797" w14:textId="77777777" w:rsidR="0011776E" w:rsidRPr="0009555C" w:rsidRDefault="0011776E" w:rsidP="00A60205">
            <w:pPr>
              <w:spacing w:after="0" w:line="240" w:lineRule="auto"/>
              <w:jc w:val="center"/>
              <w:rPr>
                <w:rFonts w:ascii="Times New Roman" w:eastAsia="Times New Roman" w:hAnsi="Times New Roman" w:cs="Times New Roman"/>
                <w:bCs/>
                <w:sz w:val="24"/>
                <w:szCs w:val="24"/>
                <w:lang w:eastAsia="ru-RU"/>
              </w:rPr>
            </w:pPr>
            <w:r w:rsidRPr="0009555C">
              <w:rPr>
                <w:rFonts w:ascii="Times New Roman" w:eastAsia="Times New Roman" w:hAnsi="Times New Roman" w:cs="Times New Roman"/>
                <w:bCs/>
                <w:sz w:val="24"/>
                <w:szCs w:val="24"/>
                <w:lang w:eastAsia="ru-RU"/>
              </w:rPr>
              <w:t>202</w:t>
            </w:r>
            <w:r w:rsidR="00A60205">
              <w:rPr>
                <w:rFonts w:ascii="Times New Roman" w:eastAsia="Times New Roman" w:hAnsi="Times New Roman" w:cs="Times New Roman"/>
                <w:bCs/>
                <w:sz w:val="24"/>
                <w:szCs w:val="24"/>
                <w:lang w:eastAsia="ru-RU"/>
              </w:rPr>
              <w:t xml:space="preserve">1 </w:t>
            </w:r>
            <w:r w:rsidRPr="0009555C">
              <w:rPr>
                <w:rFonts w:ascii="Times New Roman" w:eastAsia="Times New Roman" w:hAnsi="Times New Roman" w:cs="Times New Roman"/>
                <w:bCs/>
                <w:sz w:val="24"/>
                <w:szCs w:val="24"/>
                <w:lang w:eastAsia="ru-RU"/>
              </w:rPr>
              <w:t xml:space="preserve">г. </w:t>
            </w:r>
          </w:p>
        </w:tc>
        <w:tc>
          <w:tcPr>
            <w:tcW w:w="623" w:type="pct"/>
            <w:vAlign w:val="bottom"/>
          </w:tcPr>
          <w:p w14:paraId="0F7DB2C5" w14:textId="77777777" w:rsidR="0011776E" w:rsidRPr="0009555C" w:rsidRDefault="00A16160" w:rsidP="00A16160">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2022</w:t>
            </w:r>
            <w:r w:rsidR="0011776E">
              <w:rPr>
                <w:rFonts w:ascii="Times New Roman" w:eastAsia="Times New Roman" w:hAnsi="Times New Roman" w:cs="Times New Roman"/>
                <w:bCs/>
                <w:sz w:val="24"/>
                <w:szCs w:val="24"/>
                <w:lang w:eastAsia="ru-RU"/>
              </w:rPr>
              <w:t xml:space="preserve"> г.</w:t>
            </w:r>
          </w:p>
        </w:tc>
      </w:tr>
      <w:tr w:rsidR="0011776E" w:rsidRPr="0009555C" w14:paraId="61A7626D" w14:textId="77777777" w:rsidTr="009E5990">
        <w:trPr>
          <w:jc w:val="center"/>
        </w:trPr>
        <w:tc>
          <w:tcPr>
            <w:tcW w:w="3131" w:type="pct"/>
            <w:vAlign w:val="center"/>
          </w:tcPr>
          <w:p w14:paraId="0379FD37" w14:textId="77777777" w:rsidR="0011776E" w:rsidRPr="0009555C" w:rsidRDefault="0011776E" w:rsidP="0011776E">
            <w:pPr>
              <w:tabs>
                <w:tab w:val="left" w:leader="dot" w:pos="5670"/>
              </w:tabs>
              <w:spacing w:after="0" w:line="264" w:lineRule="auto"/>
              <w:ind w:left="57"/>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Потребительские расходы</w:t>
            </w:r>
          </w:p>
        </w:tc>
        <w:tc>
          <w:tcPr>
            <w:tcW w:w="623" w:type="pct"/>
            <w:vAlign w:val="bottom"/>
          </w:tcPr>
          <w:p w14:paraId="79F3C6BF" w14:textId="77777777" w:rsidR="0011776E" w:rsidRPr="0009555C" w:rsidRDefault="0011776E" w:rsidP="0011776E">
            <w:pPr>
              <w:spacing w:before="60" w:after="0" w:line="264" w:lineRule="auto"/>
              <w:jc w:val="center"/>
              <w:rPr>
                <w:rFonts w:ascii="Times New Roman" w:eastAsia="Times New Roman" w:hAnsi="Times New Roman" w:cs="Times New Roman"/>
                <w:b/>
                <w:sz w:val="24"/>
                <w:szCs w:val="24"/>
                <w:lang w:eastAsia="ru-RU"/>
              </w:rPr>
            </w:pPr>
            <w:r w:rsidRPr="0009555C">
              <w:rPr>
                <w:rFonts w:ascii="Times New Roman" w:eastAsia="Times New Roman" w:hAnsi="Times New Roman" w:cs="Times New Roman"/>
                <w:b/>
                <w:sz w:val="24"/>
                <w:szCs w:val="24"/>
                <w:lang w:eastAsia="ru-RU"/>
              </w:rPr>
              <w:t>100</w:t>
            </w:r>
          </w:p>
        </w:tc>
        <w:tc>
          <w:tcPr>
            <w:tcW w:w="623" w:type="pct"/>
            <w:vAlign w:val="bottom"/>
          </w:tcPr>
          <w:p w14:paraId="181C8E31" w14:textId="77777777" w:rsidR="0011776E" w:rsidRPr="0009555C" w:rsidRDefault="0011776E" w:rsidP="0011776E">
            <w:pPr>
              <w:spacing w:before="60" w:after="0" w:line="264" w:lineRule="auto"/>
              <w:jc w:val="center"/>
              <w:rPr>
                <w:rFonts w:ascii="Times New Roman" w:eastAsia="Times New Roman" w:hAnsi="Times New Roman" w:cs="Times New Roman"/>
                <w:b/>
                <w:sz w:val="24"/>
                <w:szCs w:val="24"/>
                <w:lang w:eastAsia="ru-RU"/>
              </w:rPr>
            </w:pPr>
            <w:r w:rsidRPr="0009555C">
              <w:rPr>
                <w:rFonts w:ascii="Times New Roman" w:eastAsia="Times New Roman" w:hAnsi="Times New Roman" w:cs="Times New Roman"/>
                <w:b/>
                <w:sz w:val="24"/>
                <w:szCs w:val="24"/>
                <w:lang w:eastAsia="ru-RU"/>
              </w:rPr>
              <w:t>100</w:t>
            </w:r>
          </w:p>
        </w:tc>
        <w:tc>
          <w:tcPr>
            <w:tcW w:w="623" w:type="pct"/>
            <w:vAlign w:val="bottom"/>
          </w:tcPr>
          <w:p w14:paraId="1A87AA92" w14:textId="77777777" w:rsidR="0011776E" w:rsidRPr="0009555C" w:rsidRDefault="0011776E" w:rsidP="0011776E">
            <w:pPr>
              <w:spacing w:before="60" w:after="0" w:line="264"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100</w:t>
            </w:r>
          </w:p>
        </w:tc>
      </w:tr>
      <w:tr w:rsidR="0011776E" w:rsidRPr="0009555C" w14:paraId="720B8B54" w14:textId="77777777" w:rsidTr="009E5990">
        <w:trPr>
          <w:jc w:val="center"/>
        </w:trPr>
        <w:tc>
          <w:tcPr>
            <w:tcW w:w="3131" w:type="pct"/>
            <w:tcBorders>
              <w:bottom w:val="nil"/>
            </w:tcBorders>
            <w:vAlign w:val="center"/>
          </w:tcPr>
          <w:p w14:paraId="6D77E30F" w14:textId="77777777" w:rsidR="0011776E" w:rsidRPr="0009555C" w:rsidRDefault="0011776E" w:rsidP="0011776E">
            <w:pPr>
              <w:tabs>
                <w:tab w:val="left" w:leader="dot" w:pos="5670"/>
              </w:tabs>
              <w:spacing w:after="0" w:line="240" w:lineRule="auto"/>
              <w:ind w:firstLine="170"/>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 xml:space="preserve">в том числе расходы: </w:t>
            </w:r>
          </w:p>
        </w:tc>
        <w:tc>
          <w:tcPr>
            <w:tcW w:w="623" w:type="pct"/>
            <w:tcBorders>
              <w:bottom w:val="nil"/>
            </w:tcBorders>
            <w:vAlign w:val="bottom"/>
          </w:tcPr>
          <w:p w14:paraId="2B4EB322" w14:textId="77777777" w:rsidR="0011776E" w:rsidRPr="0009555C" w:rsidRDefault="0011776E" w:rsidP="0011776E">
            <w:pPr>
              <w:spacing w:before="60" w:after="0" w:line="264" w:lineRule="auto"/>
              <w:jc w:val="center"/>
              <w:rPr>
                <w:rFonts w:ascii="Times New Roman" w:eastAsia="Times New Roman" w:hAnsi="Times New Roman" w:cs="Times New Roman"/>
                <w:sz w:val="24"/>
                <w:szCs w:val="24"/>
                <w:lang w:eastAsia="ru-RU"/>
              </w:rPr>
            </w:pPr>
          </w:p>
        </w:tc>
        <w:tc>
          <w:tcPr>
            <w:tcW w:w="623" w:type="pct"/>
            <w:tcBorders>
              <w:bottom w:val="nil"/>
            </w:tcBorders>
            <w:vAlign w:val="bottom"/>
          </w:tcPr>
          <w:p w14:paraId="053ADC6C" w14:textId="77777777" w:rsidR="0011776E" w:rsidRPr="0009555C" w:rsidRDefault="0011776E" w:rsidP="0011776E">
            <w:pPr>
              <w:spacing w:before="60" w:after="0" w:line="264" w:lineRule="auto"/>
              <w:jc w:val="center"/>
              <w:rPr>
                <w:rFonts w:ascii="Times New Roman" w:eastAsia="Times New Roman" w:hAnsi="Times New Roman" w:cs="Times New Roman"/>
                <w:sz w:val="24"/>
                <w:szCs w:val="24"/>
                <w:lang w:eastAsia="ru-RU"/>
              </w:rPr>
            </w:pPr>
          </w:p>
        </w:tc>
        <w:tc>
          <w:tcPr>
            <w:tcW w:w="623" w:type="pct"/>
            <w:tcBorders>
              <w:bottom w:val="nil"/>
            </w:tcBorders>
            <w:vAlign w:val="bottom"/>
          </w:tcPr>
          <w:p w14:paraId="3E26D022" w14:textId="77777777" w:rsidR="0011776E" w:rsidRPr="0009555C" w:rsidRDefault="0011776E" w:rsidP="0011776E">
            <w:pPr>
              <w:spacing w:before="60" w:after="0" w:line="264" w:lineRule="auto"/>
              <w:jc w:val="center"/>
              <w:rPr>
                <w:rFonts w:ascii="Times New Roman" w:eastAsia="Times New Roman" w:hAnsi="Times New Roman" w:cs="Times New Roman"/>
                <w:sz w:val="24"/>
                <w:szCs w:val="24"/>
                <w:lang w:eastAsia="ru-RU"/>
              </w:rPr>
            </w:pPr>
          </w:p>
        </w:tc>
      </w:tr>
      <w:tr w:rsidR="00A16160" w:rsidRPr="0009555C" w14:paraId="54A95AF4" w14:textId="77777777" w:rsidTr="009E5990">
        <w:trPr>
          <w:jc w:val="center"/>
        </w:trPr>
        <w:tc>
          <w:tcPr>
            <w:tcW w:w="3131" w:type="pct"/>
            <w:tcBorders>
              <w:top w:val="nil"/>
            </w:tcBorders>
            <w:vAlign w:val="center"/>
          </w:tcPr>
          <w:p w14:paraId="3FED13B2" w14:textId="77777777" w:rsidR="00A16160" w:rsidRPr="0009555C" w:rsidRDefault="00A16160" w:rsidP="0011776E">
            <w:pPr>
              <w:tabs>
                <w:tab w:val="left" w:leader="dot" w:pos="5670"/>
              </w:tabs>
              <w:spacing w:after="0" w:line="240" w:lineRule="auto"/>
              <w:ind w:firstLine="170"/>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на покупку продуктов для домашнего питания и питание вне дома</w:t>
            </w:r>
          </w:p>
        </w:tc>
        <w:tc>
          <w:tcPr>
            <w:tcW w:w="623" w:type="pct"/>
            <w:tcBorders>
              <w:top w:val="nil"/>
            </w:tcBorders>
            <w:vAlign w:val="bottom"/>
          </w:tcPr>
          <w:p w14:paraId="05196903" w14:textId="77777777" w:rsidR="00A16160" w:rsidRPr="0009555C" w:rsidRDefault="00A16160" w:rsidP="00C24749">
            <w:pPr>
              <w:spacing w:before="60" w:after="0" w:line="264"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33,</w:t>
            </w:r>
            <w:r>
              <w:rPr>
                <w:rFonts w:ascii="Times New Roman" w:eastAsia="Times New Roman" w:hAnsi="Times New Roman" w:cs="Times New Roman"/>
                <w:sz w:val="24"/>
                <w:szCs w:val="24"/>
                <w:lang w:eastAsia="ru-RU"/>
              </w:rPr>
              <w:t>8</w:t>
            </w:r>
          </w:p>
        </w:tc>
        <w:tc>
          <w:tcPr>
            <w:tcW w:w="623" w:type="pct"/>
            <w:tcBorders>
              <w:top w:val="nil"/>
            </w:tcBorders>
            <w:vAlign w:val="bottom"/>
          </w:tcPr>
          <w:p w14:paraId="3ADE474C" w14:textId="77777777" w:rsidR="00A16160" w:rsidRPr="0009555C" w:rsidRDefault="00A16160" w:rsidP="00C24749">
            <w:pPr>
              <w:spacing w:before="60" w:after="0" w:line="264"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32,8</w:t>
            </w:r>
          </w:p>
        </w:tc>
        <w:tc>
          <w:tcPr>
            <w:tcW w:w="623" w:type="pct"/>
            <w:tcBorders>
              <w:top w:val="nil"/>
            </w:tcBorders>
            <w:vAlign w:val="bottom"/>
          </w:tcPr>
          <w:p w14:paraId="7C61F2B7" w14:textId="77777777" w:rsidR="00A16160" w:rsidRPr="00A16160" w:rsidRDefault="00A16160" w:rsidP="00C24749">
            <w:pPr>
              <w:spacing w:before="60" w:after="0" w:line="264" w:lineRule="auto"/>
              <w:jc w:val="center"/>
              <w:rPr>
                <w:rFonts w:ascii="Times New Roman" w:eastAsia="Times New Roman" w:hAnsi="Times New Roman" w:cs="Times New Roman"/>
                <w:sz w:val="24"/>
                <w:szCs w:val="24"/>
                <w:lang w:eastAsia="ru-RU"/>
              </w:rPr>
            </w:pPr>
            <w:r w:rsidRPr="00A16160">
              <w:rPr>
                <w:rFonts w:ascii="Times New Roman" w:eastAsia="Times New Roman" w:hAnsi="Times New Roman" w:cs="Times New Roman"/>
                <w:sz w:val="24"/>
                <w:szCs w:val="24"/>
                <w:lang w:eastAsia="ru-RU"/>
              </w:rPr>
              <w:t>34,4</w:t>
            </w:r>
          </w:p>
        </w:tc>
      </w:tr>
      <w:tr w:rsidR="00A16160" w:rsidRPr="0009555C" w14:paraId="148EA705" w14:textId="77777777" w:rsidTr="009E5990">
        <w:trPr>
          <w:jc w:val="center"/>
        </w:trPr>
        <w:tc>
          <w:tcPr>
            <w:tcW w:w="3131" w:type="pct"/>
            <w:vAlign w:val="center"/>
          </w:tcPr>
          <w:p w14:paraId="001321E1" w14:textId="77777777" w:rsidR="00A16160" w:rsidRPr="0009555C" w:rsidRDefault="00A16160" w:rsidP="0011776E">
            <w:pPr>
              <w:tabs>
                <w:tab w:val="left" w:leader="dot" w:pos="5670"/>
              </w:tabs>
              <w:spacing w:after="0" w:line="240" w:lineRule="auto"/>
              <w:ind w:firstLine="170"/>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на покупку алкогольных напитков</w:t>
            </w:r>
          </w:p>
        </w:tc>
        <w:tc>
          <w:tcPr>
            <w:tcW w:w="623" w:type="pct"/>
            <w:vAlign w:val="bottom"/>
          </w:tcPr>
          <w:p w14:paraId="7907630A" w14:textId="77777777" w:rsidR="00A16160" w:rsidRPr="0009555C" w:rsidRDefault="00A16160" w:rsidP="00C24749">
            <w:pPr>
              <w:spacing w:before="60" w:after="0" w:line="264"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1,5</w:t>
            </w:r>
          </w:p>
        </w:tc>
        <w:tc>
          <w:tcPr>
            <w:tcW w:w="623" w:type="pct"/>
            <w:vAlign w:val="bottom"/>
          </w:tcPr>
          <w:p w14:paraId="2B6F8094" w14:textId="77777777" w:rsidR="00A16160" w:rsidRPr="0009555C" w:rsidRDefault="00A16160" w:rsidP="00C24749">
            <w:pPr>
              <w:spacing w:before="60" w:after="0" w:line="264"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623" w:type="pct"/>
            <w:vAlign w:val="bottom"/>
          </w:tcPr>
          <w:p w14:paraId="6FA47E50" w14:textId="77777777" w:rsidR="00A16160" w:rsidRPr="00A16160" w:rsidRDefault="00A16160" w:rsidP="00C24749">
            <w:pPr>
              <w:spacing w:before="60" w:after="0" w:line="264" w:lineRule="auto"/>
              <w:jc w:val="center"/>
              <w:rPr>
                <w:rFonts w:ascii="Times New Roman" w:eastAsia="Times New Roman" w:hAnsi="Times New Roman" w:cs="Times New Roman"/>
                <w:sz w:val="24"/>
                <w:szCs w:val="24"/>
                <w:lang w:eastAsia="ru-RU"/>
              </w:rPr>
            </w:pPr>
            <w:r w:rsidRPr="00A16160">
              <w:rPr>
                <w:rFonts w:ascii="Times New Roman" w:eastAsia="Times New Roman" w:hAnsi="Times New Roman" w:cs="Times New Roman"/>
                <w:sz w:val="24"/>
                <w:szCs w:val="24"/>
                <w:lang w:eastAsia="ru-RU"/>
              </w:rPr>
              <w:t>1,5</w:t>
            </w:r>
          </w:p>
        </w:tc>
      </w:tr>
      <w:tr w:rsidR="00A16160" w:rsidRPr="0009555C" w14:paraId="27D0B1D7" w14:textId="77777777" w:rsidTr="009E5990">
        <w:trPr>
          <w:jc w:val="center"/>
        </w:trPr>
        <w:tc>
          <w:tcPr>
            <w:tcW w:w="3131" w:type="pct"/>
            <w:vAlign w:val="center"/>
          </w:tcPr>
          <w:p w14:paraId="3FAA2A48" w14:textId="77777777" w:rsidR="00A16160" w:rsidRPr="0009555C" w:rsidRDefault="00A16160" w:rsidP="0011776E">
            <w:pPr>
              <w:tabs>
                <w:tab w:val="left" w:leader="dot" w:pos="5670"/>
              </w:tabs>
              <w:spacing w:after="0" w:line="240" w:lineRule="auto"/>
              <w:ind w:firstLine="170"/>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на покупку непродовольственных товаров</w:t>
            </w:r>
          </w:p>
        </w:tc>
        <w:tc>
          <w:tcPr>
            <w:tcW w:w="623" w:type="pct"/>
            <w:vAlign w:val="bottom"/>
          </w:tcPr>
          <w:p w14:paraId="7E24E039" w14:textId="77777777" w:rsidR="00A16160" w:rsidRPr="0009555C" w:rsidRDefault="00A16160" w:rsidP="00C24749">
            <w:pPr>
              <w:spacing w:before="60" w:after="0" w:line="264"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39,</w:t>
            </w:r>
            <w:r>
              <w:rPr>
                <w:rFonts w:ascii="Times New Roman" w:eastAsia="Times New Roman" w:hAnsi="Times New Roman" w:cs="Times New Roman"/>
                <w:sz w:val="24"/>
                <w:szCs w:val="24"/>
                <w:lang w:eastAsia="ru-RU"/>
              </w:rPr>
              <w:t>5</w:t>
            </w:r>
          </w:p>
        </w:tc>
        <w:tc>
          <w:tcPr>
            <w:tcW w:w="623" w:type="pct"/>
            <w:vAlign w:val="bottom"/>
          </w:tcPr>
          <w:p w14:paraId="67BAE344" w14:textId="77777777" w:rsidR="00A16160" w:rsidRPr="0009555C" w:rsidRDefault="00A16160" w:rsidP="00C24749">
            <w:pPr>
              <w:spacing w:before="60" w:after="0" w:line="264"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38,0</w:t>
            </w:r>
          </w:p>
        </w:tc>
        <w:tc>
          <w:tcPr>
            <w:tcW w:w="623" w:type="pct"/>
            <w:vAlign w:val="bottom"/>
          </w:tcPr>
          <w:p w14:paraId="07AD8B96" w14:textId="77777777" w:rsidR="00A16160" w:rsidRPr="00A16160" w:rsidRDefault="00A16160" w:rsidP="00C24749">
            <w:pPr>
              <w:spacing w:before="60" w:after="0" w:line="264" w:lineRule="auto"/>
              <w:jc w:val="center"/>
              <w:rPr>
                <w:rFonts w:ascii="Times New Roman" w:eastAsia="Times New Roman" w:hAnsi="Times New Roman" w:cs="Times New Roman"/>
                <w:sz w:val="24"/>
                <w:szCs w:val="24"/>
                <w:lang w:eastAsia="ru-RU"/>
              </w:rPr>
            </w:pPr>
            <w:r w:rsidRPr="00A16160">
              <w:rPr>
                <w:rFonts w:ascii="Times New Roman" w:eastAsia="Times New Roman" w:hAnsi="Times New Roman" w:cs="Times New Roman"/>
                <w:sz w:val="24"/>
                <w:szCs w:val="24"/>
                <w:lang w:eastAsia="ru-RU"/>
              </w:rPr>
              <w:t>36,8</w:t>
            </w:r>
          </w:p>
        </w:tc>
      </w:tr>
      <w:tr w:rsidR="00A16160" w:rsidRPr="00BD5A90" w14:paraId="63193384" w14:textId="77777777" w:rsidTr="009E5990">
        <w:trPr>
          <w:jc w:val="center"/>
        </w:trPr>
        <w:tc>
          <w:tcPr>
            <w:tcW w:w="3131" w:type="pct"/>
            <w:vAlign w:val="center"/>
          </w:tcPr>
          <w:p w14:paraId="0C434F5D" w14:textId="77777777" w:rsidR="00A16160" w:rsidRPr="0009555C" w:rsidRDefault="00A16160" w:rsidP="0011776E">
            <w:pPr>
              <w:tabs>
                <w:tab w:val="left" w:leader="dot" w:pos="5670"/>
              </w:tabs>
              <w:spacing w:after="0" w:line="240" w:lineRule="auto"/>
              <w:ind w:firstLine="170"/>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на оплату услуг</w:t>
            </w:r>
          </w:p>
        </w:tc>
        <w:tc>
          <w:tcPr>
            <w:tcW w:w="623" w:type="pct"/>
            <w:vAlign w:val="bottom"/>
          </w:tcPr>
          <w:p w14:paraId="0D48567D" w14:textId="77777777" w:rsidR="00A16160" w:rsidRPr="0009555C" w:rsidRDefault="00A16160" w:rsidP="00C24749">
            <w:pPr>
              <w:spacing w:before="60" w:after="0" w:line="264"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25,</w:t>
            </w:r>
            <w:r>
              <w:rPr>
                <w:rFonts w:ascii="Times New Roman" w:eastAsia="Times New Roman" w:hAnsi="Times New Roman" w:cs="Times New Roman"/>
                <w:sz w:val="24"/>
                <w:szCs w:val="24"/>
                <w:lang w:eastAsia="ru-RU"/>
              </w:rPr>
              <w:t>2</w:t>
            </w:r>
          </w:p>
        </w:tc>
        <w:tc>
          <w:tcPr>
            <w:tcW w:w="623" w:type="pct"/>
            <w:vAlign w:val="bottom"/>
          </w:tcPr>
          <w:p w14:paraId="2B2AB9A0" w14:textId="77777777" w:rsidR="00A16160" w:rsidRPr="0009555C" w:rsidRDefault="00A16160" w:rsidP="00C24749">
            <w:pPr>
              <w:spacing w:before="60" w:after="0" w:line="264"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27,8</w:t>
            </w:r>
          </w:p>
        </w:tc>
        <w:tc>
          <w:tcPr>
            <w:tcW w:w="623" w:type="pct"/>
            <w:vAlign w:val="bottom"/>
          </w:tcPr>
          <w:p w14:paraId="211FFC27" w14:textId="77777777" w:rsidR="00A16160" w:rsidRPr="00A16160" w:rsidRDefault="00A16160" w:rsidP="00C24749">
            <w:pPr>
              <w:spacing w:before="60" w:after="0" w:line="264" w:lineRule="auto"/>
              <w:jc w:val="center"/>
              <w:rPr>
                <w:rFonts w:ascii="Times New Roman" w:eastAsia="Times New Roman" w:hAnsi="Times New Roman" w:cs="Times New Roman"/>
                <w:sz w:val="24"/>
                <w:szCs w:val="24"/>
                <w:lang w:eastAsia="ru-RU"/>
              </w:rPr>
            </w:pPr>
            <w:r w:rsidRPr="00A16160">
              <w:rPr>
                <w:rFonts w:ascii="Times New Roman" w:eastAsia="Times New Roman" w:hAnsi="Times New Roman" w:cs="Times New Roman"/>
                <w:sz w:val="24"/>
                <w:szCs w:val="24"/>
                <w:lang w:eastAsia="ru-RU"/>
              </w:rPr>
              <w:t>27,3</w:t>
            </w:r>
          </w:p>
        </w:tc>
      </w:tr>
    </w:tbl>
    <w:p w14:paraId="58DA3681" w14:textId="77777777"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14:paraId="4669CDC0" w14:textId="77777777" w:rsidR="00D03A4F" w:rsidRPr="00BD5A90" w:rsidRDefault="00D03A4F" w:rsidP="00D03A4F">
      <w:pPr>
        <w:spacing w:after="0" w:line="240" w:lineRule="auto"/>
        <w:jc w:val="right"/>
        <w:rPr>
          <w:rFonts w:ascii="Times New Roman" w:eastAsia="Times New Roman" w:hAnsi="Times New Roman" w:cs="Times New Roman"/>
          <w:sz w:val="26"/>
          <w:szCs w:val="26"/>
          <w:highlight w:val="yellow"/>
          <w:lang w:eastAsia="ru-RU"/>
        </w:rPr>
      </w:pPr>
    </w:p>
    <w:p w14:paraId="34B33DF5" w14:textId="77777777" w:rsidR="00D03A4F" w:rsidRPr="0009555C" w:rsidRDefault="00D03A4F" w:rsidP="00D03A4F">
      <w:pPr>
        <w:spacing w:after="0" w:line="240" w:lineRule="auto"/>
        <w:jc w:val="right"/>
        <w:rPr>
          <w:rFonts w:ascii="Times New Roman" w:eastAsia="Times New Roman" w:hAnsi="Times New Roman" w:cs="Times New Roman"/>
          <w:sz w:val="26"/>
          <w:szCs w:val="26"/>
          <w:lang w:eastAsia="ru-RU"/>
        </w:rPr>
      </w:pPr>
      <w:r w:rsidRPr="0009555C">
        <w:rPr>
          <w:rFonts w:ascii="Times New Roman" w:eastAsia="Times New Roman" w:hAnsi="Times New Roman" w:cs="Times New Roman"/>
          <w:sz w:val="26"/>
          <w:szCs w:val="26"/>
          <w:lang w:eastAsia="ru-RU"/>
        </w:rPr>
        <w:t>Таблица 4</w:t>
      </w:r>
      <w:r w:rsidR="008737BB">
        <w:rPr>
          <w:rFonts w:ascii="Times New Roman" w:eastAsia="Times New Roman" w:hAnsi="Times New Roman" w:cs="Times New Roman"/>
          <w:sz w:val="26"/>
          <w:szCs w:val="26"/>
          <w:lang w:eastAsia="ru-RU"/>
        </w:rPr>
        <w:t>2</w:t>
      </w:r>
    </w:p>
    <w:p w14:paraId="5B5CA0D1" w14:textId="77777777" w:rsidR="00D03A4F" w:rsidRPr="0009555C" w:rsidRDefault="00D03A4F" w:rsidP="00D03A4F">
      <w:pPr>
        <w:spacing w:after="0" w:line="240" w:lineRule="auto"/>
        <w:jc w:val="right"/>
        <w:rPr>
          <w:rFonts w:ascii="Times New Roman" w:eastAsia="Times New Roman" w:hAnsi="Times New Roman" w:cs="Times New Roman"/>
          <w:sz w:val="26"/>
          <w:szCs w:val="26"/>
          <w:lang w:eastAsia="ru-RU"/>
        </w:rPr>
      </w:pPr>
    </w:p>
    <w:p w14:paraId="0B925BD7" w14:textId="77777777" w:rsidR="00D03A4F" w:rsidRPr="0009555C" w:rsidRDefault="00D03A4F" w:rsidP="00D03A4F">
      <w:pPr>
        <w:spacing w:after="0" w:line="240" w:lineRule="auto"/>
        <w:jc w:val="center"/>
        <w:rPr>
          <w:rFonts w:ascii="Times New Roman" w:eastAsia="Times New Roman" w:hAnsi="Times New Roman" w:cs="Times New Roman"/>
          <w:b/>
          <w:bCs/>
          <w:sz w:val="26"/>
          <w:szCs w:val="26"/>
          <w:lang w:eastAsia="ru-RU"/>
        </w:rPr>
      </w:pPr>
      <w:r w:rsidRPr="0009555C">
        <w:rPr>
          <w:rFonts w:ascii="Times New Roman" w:eastAsia="Times New Roman" w:hAnsi="Times New Roman" w:cs="Times New Roman"/>
          <w:b/>
          <w:bCs/>
          <w:sz w:val="26"/>
          <w:szCs w:val="26"/>
          <w:lang w:eastAsia="ru-RU"/>
        </w:rPr>
        <w:t xml:space="preserve">Уровень потребительских расходов по домохозяйствам </w:t>
      </w:r>
    </w:p>
    <w:p w14:paraId="08DA041A" w14:textId="77777777" w:rsidR="00D03A4F" w:rsidRPr="0009555C" w:rsidRDefault="00D03A4F" w:rsidP="00D03A4F">
      <w:pPr>
        <w:spacing w:after="0" w:line="240" w:lineRule="auto"/>
        <w:jc w:val="center"/>
        <w:rPr>
          <w:rFonts w:ascii="Times New Roman" w:eastAsia="Times New Roman" w:hAnsi="Times New Roman" w:cs="Times New Roman"/>
          <w:b/>
          <w:bCs/>
          <w:sz w:val="26"/>
          <w:szCs w:val="26"/>
          <w:lang w:eastAsia="ru-RU"/>
        </w:rPr>
      </w:pPr>
      <w:r w:rsidRPr="0009555C">
        <w:rPr>
          <w:rFonts w:ascii="Times New Roman" w:eastAsia="Times New Roman" w:hAnsi="Times New Roman" w:cs="Times New Roman"/>
          <w:b/>
          <w:bCs/>
          <w:sz w:val="26"/>
          <w:szCs w:val="26"/>
          <w:lang w:eastAsia="ru-RU"/>
        </w:rPr>
        <w:t xml:space="preserve">с различным числом детей в возрасте до 16 лет </w:t>
      </w:r>
    </w:p>
    <w:p w14:paraId="2EDC0761" w14:textId="77777777" w:rsidR="00D03A4F" w:rsidRPr="0009555C" w:rsidRDefault="00D03A4F" w:rsidP="00D03A4F">
      <w:pPr>
        <w:spacing w:after="0" w:line="240" w:lineRule="auto"/>
        <w:jc w:val="center"/>
        <w:rPr>
          <w:rFonts w:ascii="Times New Roman" w:eastAsia="Times New Roman" w:hAnsi="Times New Roman" w:cs="Times New Roman"/>
          <w:bCs/>
          <w:sz w:val="24"/>
          <w:szCs w:val="24"/>
          <w:lang w:eastAsia="ru-RU"/>
        </w:rPr>
      </w:pPr>
      <w:r w:rsidRPr="0009555C">
        <w:rPr>
          <w:rFonts w:ascii="Times New Roman" w:eastAsia="Times New Roman" w:hAnsi="Times New Roman" w:cs="Times New Roman"/>
          <w:bCs/>
          <w:sz w:val="24"/>
          <w:szCs w:val="24"/>
          <w:lang w:eastAsia="ru-RU"/>
        </w:rPr>
        <w:t xml:space="preserve"> (по данным выборочного обследования бюджетов домашних хозяйств, рублей)</w:t>
      </w:r>
    </w:p>
    <w:p w14:paraId="4A13D4FA" w14:textId="77777777" w:rsidR="00D03A4F" w:rsidRPr="0009555C" w:rsidRDefault="00D03A4F" w:rsidP="00D03A4F">
      <w:pPr>
        <w:spacing w:after="0" w:line="240" w:lineRule="auto"/>
        <w:jc w:val="right"/>
        <w:rPr>
          <w:rFonts w:ascii="Times New Roman" w:eastAsia="Times New Roman" w:hAnsi="Times New Roman" w:cs="Times New Roman"/>
          <w:bCs/>
          <w:sz w:val="20"/>
          <w:szCs w:val="20"/>
          <w:lang w:eastAsia="ru-RU"/>
        </w:rPr>
      </w:pPr>
    </w:p>
    <w:tbl>
      <w:tblPr>
        <w:tblW w:w="10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9"/>
        <w:gridCol w:w="1843"/>
        <w:gridCol w:w="1430"/>
        <w:gridCol w:w="1659"/>
        <w:gridCol w:w="1030"/>
        <w:gridCol w:w="1287"/>
      </w:tblGrid>
      <w:tr w:rsidR="00D03A4F" w:rsidRPr="0009555C" w14:paraId="1E511EC1" w14:textId="77777777" w:rsidTr="00944CB1">
        <w:trPr>
          <w:cantSplit/>
          <w:tblHeader/>
          <w:jc w:val="center"/>
        </w:trPr>
        <w:tc>
          <w:tcPr>
            <w:tcW w:w="3189" w:type="dxa"/>
            <w:vMerge w:val="restart"/>
            <w:vAlign w:val="bottom"/>
          </w:tcPr>
          <w:p w14:paraId="75DE5242" w14:textId="77777777" w:rsidR="00D03A4F" w:rsidRPr="0009555C" w:rsidRDefault="00D03A4F" w:rsidP="00D03A4F">
            <w:pPr>
              <w:spacing w:after="0" w:line="240" w:lineRule="auto"/>
              <w:rPr>
                <w:rFonts w:ascii="Times New Roman" w:eastAsia="Times New Roman" w:hAnsi="Times New Roman" w:cs="Times New Roman"/>
                <w:sz w:val="24"/>
                <w:szCs w:val="24"/>
                <w:lang w:eastAsia="ru-RU"/>
              </w:rPr>
            </w:pPr>
          </w:p>
        </w:tc>
        <w:tc>
          <w:tcPr>
            <w:tcW w:w="1843" w:type="dxa"/>
            <w:vMerge w:val="restart"/>
          </w:tcPr>
          <w:p w14:paraId="6D06AD34" w14:textId="77777777" w:rsidR="00D03A4F" w:rsidRPr="0009555C" w:rsidRDefault="00D03A4F" w:rsidP="00D03A4F">
            <w:pPr>
              <w:spacing w:after="0" w:line="240" w:lineRule="auto"/>
              <w:jc w:val="center"/>
              <w:rPr>
                <w:rFonts w:ascii="Times New Roman" w:eastAsia="Times New Roman" w:hAnsi="Times New Roman" w:cs="Times New Roman"/>
                <w:sz w:val="24"/>
                <w:szCs w:val="24"/>
                <w:lang w:eastAsia="ru-RU"/>
              </w:rPr>
            </w:pPr>
          </w:p>
          <w:p w14:paraId="342F8E37" w14:textId="77777777" w:rsidR="00D03A4F" w:rsidRPr="0009555C" w:rsidRDefault="00D03A4F" w:rsidP="00D03A4F">
            <w:pPr>
              <w:spacing w:after="0" w:line="240"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 xml:space="preserve">Потребительс-кие расходы, в среднем на члена домохозяйства, </w:t>
            </w:r>
          </w:p>
          <w:p w14:paraId="1F6FA43B" w14:textId="77777777" w:rsidR="00D03A4F" w:rsidRPr="0009555C" w:rsidRDefault="00D03A4F" w:rsidP="00D03A4F">
            <w:pPr>
              <w:spacing w:after="0" w:line="240"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в месяц, всего</w:t>
            </w:r>
          </w:p>
        </w:tc>
        <w:tc>
          <w:tcPr>
            <w:tcW w:w="5406" w:type="dxa"/>
            <w:gridSpan w:val="4"/>
          </w:tcPr>
          <w:p w14:paraId="18FC3384" w14:textId="77777777" w:rsidR="00D03A4F" w:rsidRPr="0009555C" w:rsidRDefault="00D03A4F" w:rsidP="00D03A4F">
            <w:pPr>
              <w:spacing w:after="0" w:line="240" w:lineRule="auto"/>
              <w:ind w:right="340"/>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в том числе расходы:</w:t>
            </w:r>
          </w:p>
        </w:tc>
      </w:tr>
      <w:tr w:rsidR="00D03A4F" w:rsidRPr="0009555C" w14:paraId="7C736B2E" w14:textId="77777777" w:rsidTr="00944CB1">
        <w:trPr>
          <w:cantSplit/>
          <w:tblHeader/>
          <w:jc w:val="center"/>
        </w:trPr>
        <w:tc>
          <w:tcPr>
            <w:tcW w:w="3189" w:type="dxa"/>
            <w:vMerge/>
            <w:vAlign w:val="bottom"/>
          </w:tcPr>
          <w:p w14:paraId="291596C0" w14:textId="77777777" w:rsidR="00D03A4F" w:rsidRPr="0009555C" w:rsidRDefault="00D03A4F" w:rsidP="00D03A4F">
            <w:pPr>
              <w:spacing w:after="0" w:line="240" w:lineRule="auto"/>
              <w:rPr>
                <w:rFonts w:ascii="Times New Roman" w:eastAsia="Times New Roman" w:hAnsi="Times New Roman" w:cs="Times New Roman"/>
                <w:sz w:val="24"/>
                <w:szCs w:val="24"/>
                <w:lang w:eastAsia="ru-RU"/>
              </w:rPr>
            </w:pPr>
          </w:p>
        </w:tc>
        <w:tc>
          <w:tcPr>
            <w:tcW w:w="1843" w:type="dxa"/>
            <w:vMerge/>
            <w:vAlign w:val="bottom"/>
          </w:tcPr>
          <w:p w14:paraId="3C4505EA" w14:textId="77777777" w:rsidR="00D03A4F" w:rsidRPr="0009555C" w:rsidRDefault="00D03A4F" w:rsidP="00D03A4F">
            <w:pPr>
              <w:spacing w:after="0" w:line="240" w:lineRule="auto"/>
              <w:ind w:right="340"/>
              <w:jc w:val="right"/>
              <w:rPr>
                <w:rFonts w:ascii="Times New Roman" w:eastAsia="Times New Roman" w:hAnsi="Times New Roman" w:cs="Times New Roman"/>
                <w:sz w:val="24"/>
                <w:szCs w:val="24"/>
                <w:lang w:eastAsia="ru-RU"/>
              </w:rPr>
            </w:pPr>
          </w:p>
        </w:tc>
        <w:tc>
          <w:tcPr>
            <w:tcW w:w="1430" w:type="dxa"/>
          </w:tcPr>
          <w:p w14:paraId="3F00A465" w14:textId="77777777" w:rsidR="00D03A4F" w:rsidRPr="0009555C" w:rsidRDefault="00D03A4F" w:rsidP="00D03A4F">
            <w:pPr>
              <w:tabs>
                <w:tab w:val="left" w:leader="dot" w:pos="5670"/>
              </w:tabs>
              <w:spacing w:after="0" w:line="240"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на покупку продуктов для домашнего питания и питание вне дома</w:t>
            </w:r>
          </w:p>
        </w:tc>
        <w:tc>
          <w:tcPr>
            <w:tcW w:w="1659" w:type="dxa"/>
          </w:tcPr>
          <w:p w14:paraId="16AF8DFC" w14:textId="77777777" w:rsidR="00D03A4F" w:rsidRPr="0009555C" w:rsidRDefault="00D03A4F" w:rsidP="00D03A4F">
            <w:pPr>
              <w:tabs>
                <w:tab w:val="left" w:leader="dot" w:pos="5670"/>
              </w:tabs>
              <w:spacing w:after="0" w:line="240"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на покупку непродо-вольственных товаров</w:t>
            </w:r>
          </w:p>
        </w:tc>
        <w:tc>
          <w:tcPr>
            <w:tcW w:w="1030" w:type="dxa"/>
          </w:tcPr>
          <w:p w14:paraId="67E6C779" w14:textId="77777777" w:rsidR="00D03A4F" w:rsidRPr="0009555C" w:rsidRDefault="00D03A4F" w:rsidP="00D03A4F">
            <w:pPr>
              <w:tabs>
                <w:tab w:val="left" w:leader="dot" w:pos="5670"/>
              </w:tabs>
              <w:spacing w:after="0" w:line="240"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на оплату услуг</w:t>
            </w:r>
          </w:p>
        </w:tc>
        <w:tc>
          <w:tcPr>
            <w:tcW w:w="1287" w:type="dxa"/>
          </w:tcPr>
          <w:p w14:paraId="1B7F5F60" w14:textId="77777777" w:rsidR="00D03A4F" w:rsidRPr="0009555C" w:rsidRDefault="00D03A4F" w:rsidP="00D03A4F">
            <w:pPr>
              <w:tabs>
                <w:tab w:val="left" w:leader="dot" w:pos="5670"/>
              </w:tabs>
              <w:spacing w:after="0" w:line="240"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 xml:space="preserve">на </w:t>
            </w:r>
          </w:p>
          <w:p w14:paraId="007AA75E" w14:textId="77777777" w:rsidR="00D03A4F" w:rsidRPr="0009555C" w:rsidRDefault="00D03A4F" w:rsidP="00D03A4F">
            <w:pPr>
              <w:tabs>
                <w:tab w:val="left" w:leader="dot" w:pos="5670"/>
              </w:tabs>
              <w:spacing w:after="0" w:line="240"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покупку алкоголь-ных напитков</w:t>
            </w:r>
          </w:p>
        </w:tc>
      </w:tr>
      <w:tr w:rsidR="0009555C" w:rsidRPr="0009555C" w14:paraId="264D2BD1" w14:textId="77777777" w:rsidTr="00944CB1">
        <w:trPr>
          <w:jc w:val="center"/>
        </w:trPr>
        <w:tc>
          <w:tcPr>
            <w:tcW w:w="10438" w:type="dxa"/>
            <w:gridSpan w:val="6"/>
            <w:vAlign w:val="center"/>
          </w:tcPr>
          <w:p w14:paraId="72E3C017" w14:textId="77777777" w:rsidR="0009555C" w:rsidRPr="0009555C" w:rsidRDefault="00A16160" w:rsidP="0009555C">
            <w:pPr>
              <w:spacing w:after="0" w:line="264"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2020</w:t>
            </w:r>
            <w:r w:rsidR="0009555C" w:rsidRPr="0009555C">
              <w:rPr>
                <w:rFonts w:ascii="Times New Roman" w:eastAsia="Times New Roman" w:hAnsi="Times New Roman" w:cs="Times New Roman"/>
                <w:b/>
                <w:sz w:val="24"/>
                <w:szCs w:val="24"/>
                <w:lang w:eastAsia="ru-RU"/>
              </w:rPr>
              <w:t xml:space="preserve"> г.</w:t>
            </w:r>
          </w:p>
        </w:tc>
      </w:tr>
      <w:tr w:rsidR="00A16160" w:rsidRPr="0009555C" w14:paraId="465E1B7A" w14:textId="77777777" w:rsidTr="00944CB1">
        <w:trPr>
          <w:jc w:val="center"/>
        </w:trPr>
        <w:tc>
          <w:tcPr>
            <w:tcW w:w="3189" w:type="dxa"/>
            <w:vAlign w:val="center"/>
          </w:tcPr>
          <w:p w14:paraId="7996B555" w14:textId="77777777" w:rsidR="00A16160" w:rsidRPr="0009555C" w:rsidRDefault="00A16160" w:rsidP="00D03A4F">
            <w:pPr>
              <w:spacing w:after="0" w:line="240" w:lineRule="auto"/>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Домашние хозяйства с детьми в возрасте до 16 лет, имеющие:</w:t>
            </w:r>
          </w:p>
          <w:p w14:paraId="25B777DD" w14:textId="77777777" w:rsidR="00A16160" w:rsidRPr="0009555C" w:rsidRDefault="00A16160" w:rsidP="00D03A4F">
            <w:pPr>
              <w:spacing w:after="0" w:line="240" w:lineRule="auto"/>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одного ребенка</w:t>
            </w:r>
          </w:p>
        </w:tc>
        <w:tc>
          <w:tcPr>
            <w:tcW w:w="1843" w:type="dxa"/>
            <w:vAlign w:val="bottom"/>
          </w:tcPr>
          <w:p w14:paraId="0A7E280A" w14:textId="77777777" w:rsidR="00A16160" w:rsidRPr="0009555C" w:rsidRDefault="00A16160" w:rsidP="00C24749">
            <w:pPr>
              <w:spacing w:after="0" w:line="240" w:lineRule="auto"/>
              <w:jc w:val="center"/>
              <w:rPr>
                <w:rFonts w:ascii="Times New Roman" w:hAnsi="Times New Roman"/>
                <w:sz w:val="24"/>
                <w:szCs w:val="24"/>
              </w:rPr>
            </w:pPr>
            <w:r w:rsidRPr="0009555C">
              <w:rPr>
                <w:rFonts w:ascii="Times New Roman" w:hAnsi="Times New Roman"/>
                <w:sz w:val="24"/>
                <w:szCs w:val="24"/>
              </w:rPr>
              <w:t xml:space="preserve">17 </w:t>
            </w:r>
            <w:r>
              <w:rPr>
                <w:rFonts w:ascii="Times New Roman" w:hAnsi="Times New Roman"/>
                <w:sz w:val="24"/>
                <w:szCs w:val="24"/>
              </w:rPr>
              <w:t>810</w:t>
            </w:r>
            <w:r w:rsidRPr="0009555C">
              <w:rPr>
                <w:rFonts w:ascii="Times New Roman" w:hAnsi="Times New Roman"/>
                <w:sz w:val="24"/>
                <w:szCs w:val="24"/>
              </w:rPr>
              <w:t>,</w:t>
            </w:r>
            <w:r>
              <w:rPr>
                <w:rFonts w:ascii="Times New Roman" w:hAnsi="Times New Roman"/>
                <w:sz w:val="24"/>
                <w:szCs w:val="24"/>
              </w:rPr>
              <w:t>1</w:t>
            </w:r>
          </w:p>
        </w:tc>
        <w:tc>
          <w:tcPr>
            <w:tcW w:w="1430" w:type="dxa"/>
            <w:vAlign w:val="bottom"/>
          </w:tcPr>
          <w:p w14:paraId="24D2B770" w14:textId="77777777" w:rsidR="00A16160" w:rsidRPr="0009555C" w:rsidRDefault="00A16160" w:rsidP="00C24749">
            <w:pPr>
              <w:spacing w:after="0" w:line="240" w:lineRule="auto"/>
              <w:jc w:val="center"/>
              <w:rPr>
                <w:rFonts w:ascii="Times New Roman" w:hAnsi="Times New Roman"/>
                <w:sz w:val="24"/>
                <w:szCs w:val="24"/>
              </w:rPr>
            </w:pPr>
            <w:r>
              <w:rPr>
                <w:rFonts w:ascii="Times New Roman" w:hAnsi="Times New Roman"/>
                <w:sz w:val="24"/>
                <w:szCs w:val="24"/>
              </w:rPr>
              <w:t>5 83</w:t>
            </w:r>
            <w:r w:rsidRPr="0009555C">
              <w:rPr>
                <w:rFonts w:ascii="Times New Roman" w:hAnsi="Times New Roman"/>
                <w:sz w:val="24"/>
                <w:szCs w:val="24"/>
              </w:rPr>
              <w:t>2,</w:t>
            </w:r>
            <w:r>
              <w:rPr>
                <w:rFonts w:ascii="Times New Roman" w:hAnsi="Times New Roman"/>
                <w:sz w:val="24"/>
                <w:szCs w:val="24"/>
              </w:rPr>
              <w:t>1</w:t>
            </w:r>
          </w:p>
        </w:tc>
        <w:tc>
          <w:tcPr>
            <w:tcW w:w="1659" w:type="dxa"/>
            <w:vAlign w:val="bottom"/>
          </w:tcPr>
          <w:p w14:paraId="42D4192E" w14:textId="77777777" w:rsidR="00A16160" w:rsidRPr="0009555C" w:rsidRDefault="00A16160" w:rsidP="00C24749">
            <w:pPr>
              <w:spacing w:after="0" w:line="240" w:lineRule="auto"/>
              <w:jc w:val="center"/>
              <w:rPr>
                <w:rFonts w:ascii="Times New Roman" w:hAnsi="Times New Roman"/>
                <w:sz w:val="24"/>
                <w:szCs w:val="24"/>
              </w:rPr>
            </w:pPr>
            <w:r w:rsidRPr="0009555C">
              <w:rPr>
                <w:rFonts w:ascii="Times New Roman" w:hAnsi="Times New Roman"/>
                <w:sz w:val="24"/>
                <w:szCs w:val="24"/>
              </w:rPr>
              <w:t>6</w:t>
            </w:r>
            <w:r>
              <w:rPr>
                <w:rFonts w:ascii="Times New Roman" w:hAnsi="Times New Roman"/>
                <w:sz w:val="24"/>
                <w:szCs w:val="24"/>
              </w:rPr>
              <w:t>922</w:t>
            </w:r>
            <w:r w:rsidRPr="0009555C">
              <w:rPr>
                <w:rFonts w:ascii="Times New Roman" w:hAnsi="Times New Roman"/>
                <w:sz w:val="24"/>
                <w:szCs w:val="24"/>
              </w:rPr>
              <w:t>,</w:t>
            </w:r>
            <w:r>
              <w:rPr>
                <w:rFonts w:ascii="Times New Roman" w:hAnsi="Times New Roman"/>
                <w:sz w:val="24"/>
                <w:szCs w:val="24"/>
              </w:rPr>
              <w:t>2</w:t>
            </w:r>
          </w:p>
        </w:tc>
        <w:tc>
          <w:tcPr>
            <w:tcW w:w="1030" w:type="dxa"/>
            <w:vAlign w:val="bottom"/>
          </w:tcPr>
          <w:p w14:paraId="5DD6DD37" w14:textId="77777777" w:rsidR="00A16160" w:rsidRPr="0009555C" w:rsidRDefault="00A16160" w:rsidP="00C24749">
            <w:pPr>
              <w:spacing w:after="0" w:line="240" w:lineRule="auto"/>
              <w:jc w:val="center"/>
              <w:rPr>
                <w:rFonts w:ascii="Times New Roman" w:hAnsi="Times New Roman"/>
                <w:sz w:val="24"/>
                <w:szCs w:val="24"/>
              </w:rPr>
            </w:pPr>
            <w:r w:rsidRPr="0009555C">
              <w:rPr>
                <w:rFonts w:ascii="Times New Roman" w:hAnsi="Times New Roman"/>
                <w:sz w:val="24"/>
                <w:szCs w:val="24"/>
              </w:rPr>
              <w:t>4 78</w:t>
            </w:r>
            <w:r>
              <w:rPr>
                <w:rFonts w:ascii="Times New Roman" w:hAnsi="Times New Roman"/>
                <w:sz w:val="24"/>
                <w:szCs w:val="24"/>
              </w:rPr>
              <w:t>8</w:t>
            </w:r>
            <w:r w:rsidRPr="0009555C">
              <w:rPr>
                <w:rFonts w:ascii="Times New Roman" w:hAnsi="Times New Roman"/>
                <w:sz w:val="24"/>
                <w:szCs w:val="24"/>
              </w:rPr>
              <w:t>,</w:t>
            </w:r>
            <w:r>
              <w:rPr>
                <w:rFonts w:ascii="Times New Roman" w:hAnsi="Times New Roman"/>
                <w:sz w:val="24"/>
                <w:szCs w:val="24"/>
              </w:rPr>
              <w:t>1</w:t>
            </w:r>
          </w:p>
        </w:tc>
        <w:tc>
          <w:tcPr>
            <w:tcW w:w="1287" w:type="dxa"/>
            <w:vAlign w:val="bottom"/>
          </w:tcPr>
          <w:p w14:paraId="16F16937" w14:textId="77777777" w:rsidR="00A16160" w:rsidRPr="0009555C" w:rsidRDefault="00A16160" w:rsidP="00C24749">
            <w:pPr>
              <w:spacing w:after="0" w:line="240" w:lineRule="auto"/>
              <w:jc w:val="center"/>
              <w:rPr>
                <w:rFonts w:ascii="Times New Roman" w:hAnsi="Times New Roman"/>
                <w:sz w:val="24"/>
                <w:szCs w:val="24"/>
              </w:rPr>
            </w:pPr>
            <w:r w:rsidRPr="0009555C">
              <w:rPr>
                <w:rFonts w:ascii="Times New Roman" w:hAnsi="Times New Roman"/>
                <w:sz w:val="24"/>
                <w:szCs w:val="24"/>
              </w:rPr>
              <w:t>2</w:t>
            </w:r>
            <w:r>
              <w:rPr>
                <w:rFonts w:ascii="Times New Roman" w:hAnsi="Times New Roman"/>
                <w:sz w:val="24"/>
                <w:szCs w:val="24"/>
              </w:rPr>
              <w:t>67</w:t>
            </w:r>
            <w:r w:rsidRPr="0009555C">
              <w:rPr>
                <w:rFonts w:ascii="Times New Roman" w:hAnsi="Times New Roman"/>
                <w:sz w:val="24"/>
                <w:szCs w:val="24"/>
              </w:rPr>
              <w:t>,</w:t>
            </w:r>
            <w:r>
              <w:rPr>
                <w:rFonts w:ascii="Times New Roman" w:hAnsi="Times New Roman"/>
                <w:sz w:val="24"/>
                <w:szCs w:val="24"/>
              </w:rPr>
              <w:t>7</w:t>
            </w:r>
          </w:p>
        </w:tc>
      </w:tr>
      <w:tr w:rsidR="00A16160" w:rsidRPr="0009555C" w14:paraId="487CB20E" w14:textId="77777777" w:rsidTr="00C24749">
        <w:trPr>
          <w:jc w:val="center"/>
        </w:trPr>
        <w:tc>
          <w:tcPr>
            <w:tcW w:w="3189" w:type="dxa"/>
            <w:vAlign w:val="center"/>
          </w:tcPr>
          <w:p w14:paraId="2350EF83" w14:textId="77777777" w:rsidR="00A16160" w:rsidRPr="0009555C" w:rsidRDefault="00A16160" w:rsidP="00D03A4F">
            <w:pPr>
              <w:spacing w:after="0" w:line="264" w:lineRule="auto"/>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двух детей</w:t>
            </w:r>
          </w:p>
        </w:tc>
        <w:tc>
          <w:tcPr>
            <w:tcW w:w="1843" w:type="dxa"/>
            <w:vAlign w:val="bottom"/>
          </w:tcPr>
          <w:p w14:paraId="73014669" w14:textId="77777777" w:rsidR="00A16160" w:rsidRPr="0009555C" w:rsidRDefault="00A16160" w:rsidP="00C24749">
            <w:pPr>
              <w:spacing w:after="0" w:line="240" w:lineRule="auto"/>
              <w:jc w:val="center"/>
              <w:rPr>
                <w:rFonts w:ascii="Times New Roman" w:hAnsi="Times New Roman"/>
                <w:sz w:val="24"/>
                <w:szCs w:val="24"/>
              </w:rPr>
            </w:pPr>
            <w:r w:rsidRPr="0009555C">
              <w:rPr>
                <w:rFonts w:ascii="Times New Roman" w:hAnsi="Times New Roman"/>
                <w:sz w:val="24"/>
                <w:szCs w:val="24"/>
              </w:rPr>
              <w:t>1</w:t>
            </w:r>
            <w:r>
              <w:rPr>
                <w:rFonts w:ascii="Times New Roman" w:hAnsi="Times New Roman"/>
                <w:sz w:val="24"/>
                <w:szCs w:val="24"/>
              </w:rPr>
              <w:t>4298</w:t>
            </w:r>
            <w:r w:rsidRPr="0009555C">
              <w:rPr>
                <w:rFonts w:ascii="Times New Roman" w:hAnsi="Times New Roman"/>
                <w:sz w:val="24"/>
                <w:szCs w:val="24"/>
              </w:rPr>
              <w:t>,</w:t>
            </w:r>
            <w:r>
              <w:rPr>
                <w:rFonts w:ascii="Times New Roman" w:hAnsi="Times New Roman"/>
                <w:sz w:val="24"/>
                <w:szCs w:val="24"/>
              </w:rPr>
              <w:t>2</w:t>
            </w:r>
          </w:p>
        </w:tc>
        <w:tc>
          <w:tcPr>
            <w:tcW w:w="1430" w:type="dxa"/>
            <w:vAlign w:val="bottom"/>
          </w:tcPr>
          <w:p w14:paraId="12F71179" w14:textId="77777777" w:rsidR="00A16160" w:rsidRPr="0009555C" w:rsidRDefault="00A16160" w:rsidP="00C24749">
            <w:pPr>
              <w:spacing w:after="0" w:line="240" w:lineRule="auto"/>
              <w:jc w:val="center"/>
              <w:rPr>
                <w:rFonts w:ascii="Times New Roman" w:hAnsi="Times New Roman"/>
                <w:sz w:val="24"/>
                <w:szCs w:val="24"/>
              </w:rPr>
            </w:pPr>
            <w:r w:rsidRPr="0009555C">
              <w:rPr>
                <w:rFonts w:ascii="Times New Roman" w:hAnsi="Times New Roman"/>
                <w:sz w:val="24"/>
                <w:szCs w:val="24"/>
              </w:rPr>
              <w:t>4 9</w:t>
            </w:r>
            <w:r>
              <w:rPr>
                <w:rFonts w:ascii="Times New Roman" w:hAnsi="Times New Roman"/>
                <w:sz w:val="24"/>
                <w:szCs w:val="24"/>
              </w:rPr>
              <w:t>31</w:t>
            </w:r>
            <w:r w:rsidRPr="0009555C">
              <w:rPr>
                <w:rFonts w:ascii="Times New Roman" w:hAnsi="Times New Roman"/>
                <w:sz w:val="24"/>
                <w:szCs w:val="24"/>
              </w:rPr>
              <w:t>,</w:t>
            </w:r>
            <w:r>
              <w:rPr>
                <w:rFonts w:ascii="Times New Roman" w:hAnsi="Times New Roman"/>
                <w:sz w:val="24"/>
                <w:szCs w:val="24"/>
              </w:rPr>
              <w:t>0</w:t>
            </w:r>
          </w:p>
        </w:tc>
        <w:tc>
          <w:tcPr>
            <w:tcW w:w="1659" w:type="dxa"/>
            <w:vAlign w:val="bottom"/>
          </w:tcPr>
          <w:p w14:paraId="2B661504" w14:textId="77777777" w:rsidR="00A16160" w:rsidRPr="0009555C" w:rsidRDefault="00A16160" w:rsidP="00C24749">
            <w:pPr>
              <w:spacing w:after="0" w:line="240" w:lineRule="auto"/>
              <w:jc w:val="center"/>
              <w:rPr>
                <w:rFonts w:ascii="Times New Roman" w:hAnsi="Times New Roman"/>
                <w:sz w:val="24"/>
                <w:szCs w:val="24"/>
              </w:rPr>
            </w:pPr>
            <w:r w:rsidRPr="0009555C">
              <w:rPr>
                <w:rFonts w:ascii="Times New Roman" w:hAnsi="Times New Roman"/>
                <w:sz w:val="24"/>
                <w:szCs w:val="24"/>
              </w:rPr>
              <w:t xml:space="preserve">5 </w:t>
            </w:r>
            <w:r>
              <w:rPr>
                <w:rFonts w:ascii="Times New Roman" w:hAnsi="Times New Roman"/>
                <w:sz w:val="24"/>
                <w:szCs w:val="24"/>
              </w:rPr>
              <w:t>827</w:t>
            </w:r>
            <w:r w:rsidRPr="0009555C">
              <w:rPr>
                <w:rFonts w:ascii="Times New Roman" w:hAnsi="Times New Roman"/>
                <w:sz w:val="24"/>
                <w:szCs w:val="24"/>
              </w:rPr>
              <w:t>,</w:t>
            </w:r>
            <w:r>
              <w:rPr>
                <w:rFonts w:ascii="Times New Roman" w:hAnsi="Times New Roman"/>
                <w:sz w:val="24"/>
                <w:szCs w:val="24"/>
              </w:rPr>
              <w:t>3</w:t>
            </w:r>
          </w:p>
        </w:tc>
        <w:tc>
          <w:tcPr>
            <w:tcW w:w="1030" w:type="dxa"/>
            <w:vAlign w:val="bottom"/>
          </w:tcPr>
          <w:p w14:paraId="06410DED" w14:textId="77777777" w:rsidR="00A16160" w:rsidRPr="0009555C" w:rsidRDefault="00A16160" w:rsidP="00C24749">
            <w:pPr>
              <w:spacing w:after="0" w:line="240" w:lineRule="auto"/>
              <w:jc w:val="center"/>
              <w:rPr>
                <w:rFonts w:ascii="Times New Roman" w:hAnsi="Times New Roman"/>
                <w:sz w:val="24"/>
                <w:szCs w:val="24"/>
              </w:rPr>
            </w:pPr>
            <w:r w:rsidRPr="0009555C">
              <w:rPr>
                <w:rFonts w:ascii="Times New Roman" w:hAnsi="Times New Roman"/>
                <w:sz w:val="24"/>
                <w:szCs w:val="24"/>
              </w:rPr>
              <w:t>3 2</w:t>
            </w:r>
            <w:r>
              <w:rPr>
                <w:rFonts w:ascii="Times New Roman" w:hAnsi="Times New Roman"/>
                <w:sz w:val="24"/>
                <w:szCs w:val="24"/>
              </w:rPr>
              <w:t>97</w:t>
            </w:r>
            <w:r w:rsidRPr="0009555C">
              <w:rPr>
                <w:rFonts w:ascii="Times New Roman" w:hAnsi="Times New Roman"/>
                <w:sz w:val="24"/>
                <w:szCs w:val="24"/>
              </w:rPr>
              <w:t>,</w:t>
            </w:r>
            <w:r>
              <w:rPr>
                <w:rFonts w:ascii="Times New Roman" w:hAnsi="Times New Roman"/>
                <w:sz w:val="24"/>
                <w:szCs w:val="24"/>
              </w:rPr>
              <w:t>8</w:t>
            </w:r>
          </w:p>
        </w:tc>
        <w:tc>
          <w:tcPr>
            <w:tcW w:w="1287" w:type="dxa"/>
            <w:vAlign w:val="bottom"/>
          </w:tcPr>
          <w:p w14:paraId="08BFFDEA" w14:textId="77777777" w:rsidR="00A16160" w:rsidRPr="0009555C" w:rsidRDefault="00A16160" w:rsidP="00C24749">
            <w:pPr>
              <w:spacing w:after="0" w:line="240" w:lineRule="auto"/>
              <w:jc w:val="center"/>
              <w:rPr>
                <w:rFonts w:ascii="Times New Roman" w:hAnsi="Times New Roman"/>
                <w:sz w:val="24"/>
                <w:szCs w:val="24"/>
              </w:rPr>
            </w:pPr>
            <w:r w:rsidRPr="0009555C">
              <w:rPr>
                <w:rFonts w:ascii="Times New Roman" w:hAnsi="Times New Roman"/>
                <w:sz w:val="24"/>
                <w:szCs w:val="24"/>
              </w:rPr>
              <w:t>242,</w:t>
            </w:r>
            <w:r>
              <w:rPr>
                <w:rFonts w:ascii="Times New Roman" w:hAnsi="Times New Roman"/>
                <w:sz w:val="24"/>
                <w:szCs w:val="24"/>
              </w:rPr>
              <w:t>1</w:t>
            </w:r>
          </w:p>
        </w:tc>
      </w:tr>
      <w:tr w:rsidR="00A16160" w:rsidRPr="0009555C" w14:paraId="52FDDFD4" w14:textId="77777777" w:rsidTr="00C24749">
        <w:trPr>
          <w:jc w:val="center"/>
        </w:trPr>
        <w:tc>
          <w:tcPr>
            <w:tcW w:w="3189" w:type="dxa"/>
            <w:vAlign w:val="center"/>
          </w:tcPr>
          <w:p w14:paraId="72C797D4" w14:textId="77777777" w:rsidR="00A16160" w:rsidRPr="0009555C" w:rsidRDefault="00A16160" w:rsidP="00D03A4F">
            <w:pPr>
              <w:spacing w:after="0" w:line="264" w:lineRule="auto"/>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трех и более детей</w:t>
            </w:r>
          </w:p>
        </w:tc>
        <w:tc>
          <w:tcPr>
            <w:tcW w:w="1843" w:type="dxa"/>
            <w:vAlign w:val="bottom"/>
          </w:tcPr>
          <w:p w14:paraId="6E188A90" w14:textId="77777777" w:rsidR="00A16160" w:rsidRPr="0009555C" w:rsidRDefault="00A16160" w:rsidP="00C24749">
            <w:pPr>
              <w:spacing w:after="0" w:line="240" w:lineRule="auto"/>
              <w:jc w:val="center"/>
              <w:rPr>
                <w:rFonts w:ascii="Times New Roman" w:hAnsi="Times New Roman"/>
                <w:sz w:val="24"/>
                <w:szCs w:val="24"/>
              </w:rPr>
            </w:pPr>
            <w:r w:rsidRPr="0009555C">
              <w:rPr>
                <w:rFonts w:ascii="Times New Roman" w:hAnsi="Times New Roman"/>
                <w:sz w:val="24"/>
                <w:szCs w:val="24"/>
              </w:rPr>
              <w:t xml:space="preserve">10 </w:t>
            </w:r>
            <w:r>
              <w:rPr>
                <w:rFonts w:ascii="Times New Roman" w:hAnsi="Times New Roman"/>
                <w:sz w:val="24"/>
                <w:szCs w:val="24"/>
              </w:rPr>
              <w:t>369</w:t>
            </w:r>
            <w:r w:rsidRPr="0009555C">
              <w:rPr>
                <w:rFonts w:ascii="Times New Roman" w:hAnsi="Times New Roman"/>
                <w:sz w:val="24"/>
                <w:szCs w:val="24"/>
              </w:rPr>
              <w:t>,</w:t>
            </w:r>
            <w:r>
              <w:rPr>
                <w:rFonts w:ascii="Times New Roman" w:hAnsi="Times New Roman"/>
                <w:sz w:val="24"/>
                <w:szCs w:val="24"/>
              </w:rPr>
              <w:t>8</w:t>
            </w:r>
          </w:p>
        </w:tc>
        <w:tc>
          <w:tcPr>
            <w:tcW w:w="1430" w:type="dxa"/>
            <w:vAlign w:val="bottom"/>
          </w:tcPr>
          <w:p w14:paraId="3E889B8B" w14:textId="77777777" w:rsidR="00A16160" w:rsidRPr="0009555C" w:rsidRDefault="00A16160" w:rsidP="00C24749">
            <w:pPr>
              <w:spacing w:after="0" w:line="240" w:lineRule="auto"/>
              <w:jc w:val="center"/>
              <w:rPr>
                <w:rFonts w:ascii="Times New Roman" w:hAnsi="Times New Roman"/>
                <w:sz w:val="24"/>
                <w:szCs w:val="24"/>
              </w:rPr>
            </w:pPr>
            <w:r w:rsidRPr="0009555C">
              <w:rPr>
                <w:rFonts w:ascii="Times New Roman" w:hAnsi="Times New Roman"/>
                <w:sz w:val="24"/>
                <w:szCs w:val="24"/>
              </w:rPr>
              <w:t>3 93</w:t>
            </w:r>
            <w:r>
              <w:rPr>
                <w:rFonts w:ascii="Times New Roman" w:hAnsi="Times New Roman"/>
                <w:sz w:val="24"/>
                <w:szCs w:val="24"/>
              </w:rPr>
              <w:t>8</w:t>
            </w:r>
            <w:r w:rsidRPr="0009555C">
              <w:rPr>
                <w:rFonts w:ascii="Times New Roman" w:hAnsi="Times New Roman"/>
                <w:sz w:val="24"/>
                <w:szCs w:val="24"/>
              </w:rPr>
              <w:t>,4</w:t>
            </w:r>
          </w:p>
        </w:tc>
        <w:tc>
          <w:tcPr>
            <w:tcW w:w="1659" w:type="dxa"/>
            <w:vAlign w:val="bottom"/>
          </w:tcPr>
          <w:p w14:paraId="19C3E643" w14:textId="77777777" w:rsidR="00A16160" w:rsidRPr="0009555C" w:rsidRDefault="00A16160" w:rsidP="00C24749">
            <w:pPr>
              <w:spacing w:after="0" w:line="240" w:lineRule="auto"/>
              <w:jc w:val="center"/>
              <w:rPr>
                <w:rFonts w:ascii="Times New Roman" w:hAnsi="Times New Roman"/>
                <w:sz w:val="24"/>
                <w:szCs w:val="24"/>
              </w:rPr>
            </w:pPr>
            <w:r>
              <w:rPr>
                <w:rFonts w:ascii="Times New Roman" w:hAnsi="Times New Roman"/>
                <w:sz w:val="24"/>
                <w:szCs w:val="24"/>
              </w:rPr>
              <w:t>4 192,0</w:t>
            </w:r>
          </w:p>
        </w:tc>
        <w:tc>
          <w:tcPr>
            <w:tcW w:w="1030" w:type="dxa"/>
            <w:vAlign w:val="bottom"/>
          </w:tcPr>
          <w:p w14:paraId="0B6545C0" w14:textId="77777777" w:rsidR="00A16160" w:rsidRPr="0009555C" w:rsidRDefault="00A16160" w:rsidP="00C24749">
            <w:pPr>
              <w:spacing w:after="0" w:line="240" w:lineRule="auto"/>
              <w:jc w:val="center"/>
              <w:rPr>
                <w:rFonts w:ascii="Times New Roman" w:hAnsi="Times New Roman"/>
                <w:sz w:val="24"/>
                <w:szCs w:val="24"/>
              </w:rPr>
            </w:pPr>
            <w:r w:rsidRPr="0009555C">
              <w:rPr>
                <w:rFonts w:ascii="Times New Roman" w:hAnsi="Times New Roman"/>
                <w:sz w:val="24"/>
                <w:szCs w:val="24"/>
              </w:rPr>
              <w:t>2 12</w:t>
            </w:r>
            <w:r>
              <w:rPr>
                <w:rFonts w:ascii="Times New Roman" w:hAnsi="Times New Roman"/>
                <w:sz w:val="24"/>
                <w:szCs w:val="24"/>
              </w:rPr>
              <w:t>1</w:t>
            </w:r>
            <w:r w:rsidRPr="0009555C">
              <w:rPr>
                <w:rFonts w:ascii="Times New Roman" w:hAnsi="Times New Roman"/>
                <w:sz w:val="24"/>
                <w:szCs w:val="24"/>
              </w:rPr>
              <w:t>,</w:t>
            </w:r>
            <w:r>
              <w:rPr>
                <w:rFonts w:ascii="Times New Roman" w:hAnsi="Times New Roman"/>
                <w:sz w:val="24"/>
                <w:szCs w:val="24"/>
              </w:rPr>
              <w:t>1</w:t>
            </w:r>
          </w:p>
        </w:tc>
        <w:tc>
          <w:tcPr>
            <w:tcW w:w="1287" w:type="dxa"/>
            <w:vAlign w:val="bottom"/>
          </w:tcPr>
          <w:p w14:paraId="47318D13" w14:textId="77777777" w:rsidR="00A16160" w:rsidRPr="0009555C" w:rsidRDefault="00A16160" w:rsidP="00C24749">
            <w:pPr>
              <w:spacing w:after="0" w:line="240" w:lineRule="auto"/>
              <w:jc w:val="center"/>
              <w:rPr>
                <w:rFonts w:ascii="Times New Roman" w:hAnsi="Times New Roman"/>
                <w:sz w:val="24"/>
                <w:szCs w:val="24"/>
              </w:rPr>
            </w:pPr>
            <w:r>
              <w:rPr>
                <w:rFonts w:ascii="Times New Roman" w:hAnsi="Times New Roman"/>
                <w:sz w:val="24"/>
                <w:szCs w:val="24"/>
              </w:rPr>
              <w:t>118,3</w:t>
            </w:r>
          </w:p>
        </w:tc>
      </w:tr>
      <w:tr w:rsidR="00A16160" w:rsidRPr="0009555C" w14:paraId="11442671" w14:textId="77777777" w:rsidTr="00944CB1">
        <w:trPr>
          <w:jc w:val="center"/>
        </w:trPr>
        <w:tc>
          <w:tcPr>
            <w:tcW w:w="10438" w:type="dxa"/>
            <w:gridSpan w:val="6"/>
            <w:vAlign w:val="center"/>
          </w:tcPr>
          <w:p w14:paraId="70809E41" w14:textId="77777777" w:rsidR="00A16160" w:rsidRPr="0009555C" w:rsidRDefault="00A16160" w:rsidP="00A16160">
            <w:pPr>
              <w:spacing w:after="0" w:line="264" w:lineRule="auto"/>
              <w:jc w:val="center"/>
              <w:rPr>
                <w:rFonts w:ascii="Times New Roman" w:eastAsia="Times New Roman" w:hAnsi="Times New Roman" w:cs="Times New Roman"/>
                <w:b/>
                <w:sz w:val="24"/>
                <w:szCs w:val="24"/>
                <w:lang w:eastAsia="ru-RU"/>
              </w:rPr>
            </w:pPr>
            <w:r w:rsidRPr="0009555C">
              <w:rPr>
                <w:rFonts w:ascii="Times New Roman" w:eastAsia="Times New Roman" w:hAnsi="Times New Roman" w:cs="Times New Roman"/>
                <w:b/>
                <w:sz w:val="24"/>
                <w:szCs w:val="24"/>
                <w:lang w:eastAsia="ru-RU"/>
              </w:rPr>
              <w:t>202</w:t>
            </w:r>
            <w:r>
              <w:rPr>
                <w:rFonts w:ascii="Times New Roman" w:eastAsia="Times New Roman" w:hAnsi="Times New Roman" w:cs="Times New Roman"/>
                <w:b/>
                <w:sz w:val="24"/>
                <w:szCs w:val="24"/>
                <w:lang w:eastAsia="ru-RU"/>
              </w:rPr>
              <w:t>1</w:t>
            </w:r>
            <w:r w:rsidRPr="0009555C">
              <w:rPr>
                <w:rFonts w:ascii="Times New Roman" w:eastAsia="Times New Roman" w:hAnsi="Times New Roman" w:cs="Times New Roman"/>
                <w:b/>
                <w:sz w:val="24"/>
                <w:szCs w:val="24"/>
                <w:lang w:eastAsia="ru-RU"/>
              </w:rPr>
              <w:t xml:space="preserve"> г. </w:t>
            </w:r>
          </w:p>
        </w:tc>
      </w:tr>
      <w:tr w:rsidR="00A16160" w:rsidRPr="0009555C" w14:paraId="0665ED74" w14:textId="77777777" w:rsidTr="00944CB1">
        <w:trPr>
          <w:jc w:val="center"/>
        </w:trPr>
        <w:tc>
          <w:tcPr>
            <w:tcW w:w="3189" w:type="dxa"/>
            <w:vAlign w:val="center"/>
          </w:tcPr>
          <w:p w14:paraId="7E837638" w14:textId="77777777" w:rsidR="00A16160" w:rsidRPr="0009555C" w:rsidRDefault="00A16160" w:rsidP="00D03A4F">
            <w:pPr>
              <w:spacing w:after="0" w:line="240" w:lineRule="auto"/>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Домашние хозяйства с детьми в возрасте до 16 лет, имеющие:</w:t>
            </w:r>
          </w:p>
          <w:p w14:paraId="145B32E4" w14:textId="77777777" w:rsidR="00A16160" w:rsidRPr="0009555C" w:rsidRDefault="00A16160" w:rsidP="00D03A4F">
            <w:pPr>
              <w:spacing w:after="0" w:line="240" w:lineRule="auto"/>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одного ребенка</w:t>
            </w:r>
          </w:p>
        </w:tc>
        <w:tc>
          <w:tcPr>
            <w:tcW w:w="1843" w:type="dxa"/>
            <w:vAlign w:val="bottom"/>
          </w:tcPr>
          <w:p w14:paraId="09BC01B7" w14:textId="77777777" w:rsidR="00A16160" w:rsidRPr="0009555C" w:rsidRDefault="00A16160" w:rsidP="00C2474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20 209,2</w:t>
            </w:r>
          </w:p>
        </w:tc>
        <w:tc>
          <w:tcPr>
            <w:tcW w:w="1430" w:type="dxa"/>
            <w:vAlign w:val="bottom"/>
          </w:tcPr>
          <w:p w14:paraId="0C9A7564" w14:textId="77777777" w:rsidR="00A16160" w:rsidRPr="0009555C" w:rsidRDefault="00A16160" w:rsidP="00C2474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6 429,3</w:t>
            </w:r>
          </w:p>
        </w:tc>
        <w:tc>
          <w:tcPr>
            <w:tcW w:w="1659" w:type="dxa"/>
            <w:vAlign w:val="bottom"/>
          </w:tcPr>
          <w:p w14:paraId="1C9641BD" w14:textId="77777777" w:rsidR="00A16160" w:rsidRPr="0009555C" w:rsidRDefault="00A16160" w:rsidP="00C2474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7 564,9</w:t>
            </w:r>
          </w:p>
        </w:tc>
        <w:tc>
          <w:tcPr>
            <w:tcW w:w="1030" w:type="dxa"/>
            <w:vAlign w:val="bottom"/>
          </w:tcPr>
          <w:p w14:paraId="4B64C348" w14:textId="77777777" w:rsidR="00A16160" w:rsidRPr="0009555C" w:rsidRDefault="00A16160" w:rsidP="00C2474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5 950,1</w:t>
            </w:r>
          </w:p>
        </w:tc>
        <w:tc>
          <w:tcPr>
            <w:tcW w:w="1287" w:type="dxa"/>
            <w:vAlign w:val="bottom"/>
          </w:tcPr>
          <w:p w14:paraId="73A46FE7" w14:textId="77777777" w:rsidR="00A16160" w:rsidRPr="0009555C" w:rsidRDefault="00A16160" w:rsidP="00C2474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264,9</w:t>
            </w:r>
          </w:p>
        </w:tc>
      </w:tr>
      <w:tr w:rsidR="00A16160" w:rsidRPr="0009555C" w14:paraId="745EED06" w14:textId="77777777" w:rsidTr="00C24749">
        <w:trPr>
          <w:trHeight w:val="340"/>
          <w:jc w:val="center"/>
        </w:trPr>
        <w:tc>
          <w:tcPr>
            <w:tcW w:w="3189" w:type="dxa"/>
            <w:vAlign w:val="center"/>
          </w:tcPr>
          <w:p w14:paraId="0F532A6C" w14:textId="77777777" w:rsidR="00A16160" w:rsidRPr="0009555C" w:rsidRDefault="00A16160" w:rsidP="00D03A4F">
            <w:pPr>
              <w:spacing w:after="0" w:line="264" w:lineRule="auto"/>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двух детей</w:t>
            </w:r>
          </w:p>
        </w:tc>
        <w:tc>
          <w:tcPr>
            <w:tcW w:w="1843" w:type="dxa"/>
            <w:vAlign w:val="center"/>
          </w:tcPr>
          <w:p w14:paraId="048F3C51" w14:textId="77777777" w:rsidR="00A16160" w:rsidRPr="0009555C" w:rsidRDefault="00A16160" w:rsidP="00C24749">
            <w:pPr>
              <w:spacing w:after="0" w:line="264"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15 661,1</w:t>
            </w:r>
          </w:p>
        </w:tc>
        <w:tc>
          <w:tcPr>
            <w:tcW w:w="1430" w:type="dxa"/>
            <w:vAlign w:val="center"/>
          </w:tcPr>
          <w:p w14:paraId="0609A30E" w14:textId="77777777" w:rsidR="00A16160" w:rsidRPr="0009555C" w:rsidRDefault="00A16160" w:rsidP="00C24749">
            <w:pPr>
              <w:spacing w:after="0" w:line="264"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5 290,1</w:t>
            </w:r>
          </w:p>
        </w:tc>
        <w:tc>
          <w:tcPr>
            <w:tcW w:w="1659" w:type="dxa"/>
            <w:vAlign w:val="center"/>
          </w:tcPr>
          <w:p w14:paraId="3AC10955" w14:textId="77777777" w:rsidR="00A16160" w:rsidRPr="0009555C" w:rsidRDefault="00A16160" w:rsidP="00C24749">
            <w:pPr>
              <w:spacing w:after="0" w:line="264"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6 046,7</w:t>
            </w:r>
          </w:p>
        </w:tc>
        <w:tc>
          <w:tcPr>
            <w:tcW w:w="1030" w:type="dxa"/>
            <w:vAlign w:val="center"/>
          </w:tcPr>
          <w:p w14:paraId="1A8FD307" w14:textId="77777777" w:rsidR="00A16160" w:rsidRPr="0009555C" w:rsidRDefault="00A16160" w:rsidP="00C24749">
            <w:pPr>
              <w:spacing w:after="0" w:line="264"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4 068,1</w:t>
            </w:r>
          </w:p>
        </w:tc>
        <w:tc>
          <w:tcPr>
            <w:tcW w:w="1287" w:type="dxa"/>
            <w:vAlign w:val="center"/>
          </w:tcPr>
          <w:p w14:paraId="1A9F8285" w14:textId="77777777" w:rsidR="00A16160" w:rsidRPr="0009555C" w:rsidRDefault="00A16160" w:rsidP="00C24749">
            <w:pPr>
              <w:spacing w:after="0" w:line="264"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256,2</w:t>
            </w:r>
          </w:p>
        </w:tc>
      </w:tr>
      <w:tr w:rsidR="00A16160" w:rsidRPr="00BD5A90" w14:paraId="0AC20DBF" w14:textId="77777777" w:rsidTr="00C24749">
        <w:trPr>
          <w:trHeight w:val="340"/>
          <w:jc w:val="center"/>
        </w:trPr>
        <w:tc>
          <w:tcPr>
            <w:tcW w:w="3189" w:type="dxa"/>
            <w:vAlign w:val="center"/>
          </w:tcPr>
          <w:p w14:paraId="78B7EEAB" w14:textId="77777777" w:rsidR="00A16160" w:rsidRPr="0009555C" w:rsidRDefault="00A16160" w:rsidP="00D03A4F">
            <w:pPr>
              <w:spacing w:after="0" w:line="264" w:lineRule="auto"/>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трех и более детей</w:t>
            </w:r>
          </w:p>
        </w:tc>
        <w:tc>
          <w:tcPr>
            <w:tcW w:w="1843" w:type="dxa"/>
            <w:vAlign w:val="center"/>
          </w:tcPr>
          <w:p w14:paraId="434C211D" w14:textId="77777777" w:rsidR="00A16160" w:rsidRPr="0009555C" w:rsidRDefault="00A16160" w:rsidP="00C24749">
            <w:pPr>
              <w:spacing w:after="0" w:line="264"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11 228,6</w:t>
            </w:r>
          </w:p>
        </w:tc>
        <w:tc>
          <w:tcPr>
            <w:tcW w:w="1430" w:type="dxa"/>
            <w:vAlign w:val="center"/>
          </w:tcPr>
          <w:p w14:paraId="5A9F2D46" w14:textId="77777777" w:rsidR="00A16160" w:rsidRPr="0009555C" w:rsidRDefault="00A16160" w:rsidP="00C24749">
            <w:pPr>
              <w:spacing w:after="0" w:line="264"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4 210,1</w:t>
            </w:r>
          </w:p>
        </w:tc>
        <w:tc>
          <w:tcPr>
            <w:tcW w:w="1659" w:type="dxa"/>
            <w:vAlign w:val="center"/>
          </w:tcPr>
          <w:p w14:paraId="2798CB2B" w14:textId="77777777" w:rsidR="00A16160" w:rsidRPr="0009555C" w:rsidRDefault="00A16160" w:rsidP="00C24749">
            <w:pPr>
              <w:spacing w:after="0" w:line="264"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4 437,0</w:t>
            </w:r>
          </w:p>
        </w:tc>
        <w:tc>
          <w:tcPr>
            <w:tcW w:w="1030" w:type="dxa"/>
            <w:vAlign w:val="center"/>
          </w:tcPr>
          <w:p w14:paraId="2BB70A50" w14:textId="77777777" w:rsidR="00A16160" w:rsidRPr="0009555C" w:rsidRDefault="00A16160" w:rsidP="00C24749">
            <w:pPr>
              <w:spacing w:after="0" w:line="264"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2 476,9</w:t>
            </w:r>
          </w:p>
        </w:tc>
        <w:tc>
          <w:tcPr>
            <w:tcW w:w="1287" w:type="dxa"/>
            <w:vAlign w:val="center"/>
          </w:tcPr>
          <w:p w14:paraId="281362CD" w14:textId="77777777" w:rsidR="00A16160" w:rsidRPr="0009555C" w:rsidRDefault="00A16160" w:rsidP="00C24749">
            <w:pPr>
              <w:spacing w:after="0" w:line="264"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104,6</w:t>
            </w:r>
          </w:p>
        </w:tc>
      </w:tr>
      <w:tr w:rsidR="00A16160" w:rsidRPr="00BD5A90" w14:paraId="0277A44D" w14:textId="77777777" w:rsidTr="009E5990">
        <w:trPr>
          <w:trHeight w:val="340"/>
          <w:jc w:val="center"/>
        </w:trPr>
        <w:tc>
          <w:tcPr>
            <w:tcW w:w="10438" w:type="dxa"/>
            <w:gridSpan w:val="6"/>
            <w:vAlign w:val="center"/>
          </w:tcPr>
          <w:p w14:paraId="5195FF80" w14:textId="77777777" w:rsidR="00A16160" w:rsidRDefault="00A16160" w:rsidP="00A16160">
            <w:pPr>
              <w:spacing w:after="0" w:line="240" w:lineRule="auto"/>
              <w:jc w:val="center"/>
              <w:rPr>
                <w:rFonts w:ascii="Times New Roman" w:hAnsi="Times New Roman"/>
                <w:sz w:val="24"/>
                <w:szCs w:val="24"/>
              </w:rPr>
            </w:pPr>
            <w:r>
              <w:rPr>
                <w:rFonts w:ascii="Times New Roman" w:eastAsia="Times New Roman" w:hAnsi="Times New Roman" w:cs="Times New Roman"/>
                <w:b/>
                <w:sz w:val="24"/>
                <w:szCs w:val="24"/>
                <w:lang w:eastAsia="ru-RU"/>
              </w:rPr>
              <w:t>2022 г.</w:t>
            </w:r>
          </w:p>
        </w:tc>
      </w:tr>
      <w:tr w:rsidR="00A16160" w:rsidRPr="00BD5A90" w14:paraId="6EA3C96B" w14:textId="77777777" w:rsidTr="005A24F5">
        <w:trPr>
          <w:trHeight w:val="340"/>
          <w:jc w:val="center"/>
        </w:trPr>
        <w:tc>
          <w:tcPr>
            <w:tcW w:w="3189" w:type="dxa"/>
            <w:vAlign w:val="center"/>
          </w:tcPr>
          <w:p w14:paraId="42E6C66F" w14:textId="77777777" w:rsidR="00A16160" w:rsidRPr="0009555C" w:rsidRDefault="00A16160" w:rsidP="00536DC7">
            <w:pPr>
              <w:spacing w:after="0" w:line="240" w:lineRule="auto"/>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Домашние хозяйства с детьми в возрасте до 16 лет, имеющие:</w:t>
            </w:r>
          </w:p>
          <w:p w14:paraId="2A576D77" w14:textId="77777777" w:rsidR="00A16160" w:rsidRPr="0009555C" w:rsidRDefault="00A16160" w:rsidP="00536DC7">
            <w:pPr>
              <w:spacing w:after="0" w:line="240" w:lineRule="auto"/>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одного ребенка</w:t>
            </w:r>
          </w:p>
        </w:tc>
        <w:tc>
          <w:tcPr>
            <w:tcW w:w="1843" w:type="dxa"/>
            <w:vAlign w:val="bottom"/>
          </w:tcPr>
          <w:p w14:paraId="770F303D" w14:textId="77777777" w:rsidR="00A16160" w:rsidRPr="00A16160" w:rsidRDefault="00A16160" w:rsidP="00C24749">
            <w:pPr>
              <w:spacing w:after="0" w:line="240" w:lineRule="auto"/>
              <w:jc w:val="center"/>
              <w:rPr>
                <w:rFonts w:ascii="Times New Roman" w:eastAsia="Times New Roman" w:hAnsi="Times New Roman" w:cs="Times New Roman"/>
                <w:sz w:val="24"/>
                <w:szCs w:val="24"/>
                <w:lang w:eastAsia="ru-RU"/>
              </w:rPr>
            </w:pPr>
            <w:r w:rsidRPr="00A16160">
              <w:rPr>
                <w:rFonts w:ascii="Times New Roman" w:eastAsia="Times New Roman" w:hAnsi="Times New Roman" w:cs="Times New Roman"/>
                <w:sz w:val="24"/>
                <w:szCs w:val="24"/>
                <w:lang w:eastAsia="ru-RU"/>
              </w:rPr>
              <w:t>21 881,8</w:t>
            </w:r>
          </w:p>
        </w:tc>
        <w:tc>
          <w:tcPr>
            <w:tcW w:w="1430" w:type="dxa"/>
            <w:vAlign w:val="bottom"/>
          </w:tcPr>
          <w:p w14:paraId="1CBA9557" w14:textId="77777777" w:rsidR="00A16160" w:rsidRPr="00A16160" w:rsidRDefault="00A16160" w:rsidP="00C24749">
            <w:pPr>
              <w:spacing w:after="0" w:line="240" w:lineRule="auto"/>
              <w:jc w:val="center"/>
              <w:rPr>
                <w:rFonts w:ascii="Times New Roman" w:eastAsia="Times New Roman" w:hAnsi="Times New Roman" w:cs="Times New Roman"/>
                <w:sz w:val="24"/>
                <w:szCs w:val="24"/>
                <w:lang w:eastAsia="ru-RU"/>
              </w:rPr>
            </w:pPr>
            <w:r w:rsidRPr="00A16160">
              <w:rPr>
                <w:rFonts w:ascii="Times New Roman" w:eastAsia="Times New Roman" w:hAnsi="Times New Roman" w:cs="Times New Roman"/>
                <w:sz w:val="24"/>
                <w:szCs w:val="24"/>
                <w:lang w:eastAsia="ru-RU"/>
              </w:rPr>
              <w:t>7 281,2</w:t>
            </w:r>
          </w:p>
        </w:tc>
        <w:tc>
          <w:tcPr>
            <w:tcW w:w="1659" w:type="dxa"/>
            <w:vAlign w:val="bottom"/>
          </w:tcPr>
          <w:p w14:paraId="3CFFE3C7" w14:textId="77777777" w:rsidR="00A16160" w:rsidRPr="00A16160" w:rsidRDefault="00A16160" w:rsidP="00C24749">
            <w:pPr>
              <w:spacing w:after="0" w:line="240" w:lineRule="auto"/>
              <w:jc w:val="center"/>
              <w:rPr>
                <w:rFonts w:ascii="Times New Roman" w:eastAsia="Times New Roman" w:hAnsi="Times New Roman" w:cs="Times New Roman"/>
                <w:sz w:val="24"/>
                <w:szCs w:val="24"/>
                <w:lang w:eastAsia="ru-RU"/>
              </w:rPr>
            </w:pPr>
            <w:r w:rsidRPr="00A16160">
              <w:rPr>
                <w:rFonts w:ascii="Times New Roman" w:eastAsia="Times New Roman" w:hAnsi="Times New Roman" w:cs="Times New Roman"/>
                <w:sz w:val="24"/>
                <w:szCs w:val="24"/>
                <w:lang w:eastAsia="ru-RU"/>
              </w:rPr>
              <w:t>7 975,5</w:t>
            </w:r>
          </w:p>
        </w:tc>
        <w:tc>
          <w:tcPr>
            <w:tcW w:w="1030" w:type="dxa"/>
            <w:vAlign w:val="bottom"/>
          </w:tcPr>
          <w:p w14:paraId="3FD21379" w14:textId="77777777" w:rsidR="00A16160" w:rsidRPr="00A16160" w:rsidRDefault="00A16160" w:rsidP="00C24749">
            <w:pPr>
              <w:spacing w:after="0" w:line="240" w:lineRule="auto"/>
              <w:jc w:val="center"/>
              <w:rPr>
                <w:rFonts w:ascii="Times New Roman" w:eastAsia="Times New Roman" w:hAnsi="Times New Roman" w:cs="Times New Roman"/>
                <w:sz w:val="24"/>
                <w:szCs w:val="24"/>
                <w:lang w:eastAsia="ru-RU"/>
              </w:rPr>
            </w:pPr>
            <w:r w:rsidRPr="00A16160">
              <w:rPr>
                <w:rFonts w:ascii="Times New Roman" w:eastAsia="Times New Roman" w:hAnsi="Times New Roman" w:cs="Times New Roman"/>
                <w:sz w:val="24"/>
                <w:szCs w:val="24"/>
                <w:lang w:eastAsia="ru-RU"/>
              </w:rPr>
              <w:t>6 314,8</w:t>
            </w:r>
          </w:p>
        </w:tc>
        <w:tc>
          <w:tcPr>
            <w:tcW w:w="1287" w:type="dxa"/>
            <w:vAlign w:val="bottom"/>
          </w:tcPr>
          <w:p w14:paraId="7941DC0D" w14:textId="77777777" w:rsidR="00A16160" w:rsidRPr="00A16160" w:rsidRDefault="00A16160" w:rsidP="00C24749">
            <w:pPr>
              <w:spacing w:after="0" w:line="240" w:lineRule="auto"/>
              <w:jc w:val="center"/>
              <w:rPr>
                <w:rFonts w:ascii="Times New Roman" w:eastAsia="Times New Roman" w:hAnsi="Times New Roman" w:cs="Times New Roman"/>
                <w:sz w:val="24"/>
                <w:szCs w:val="24"/>
                <w:lang w:eastAsia="ru-RU"/>
              </w:rPr>
            </w:pPr>
            <w:r w:rsidRPr="00A16160">
              <w:rPr>
                <w:rFonts w:ascii="Times New Roman" w:eastAsia="Times New Roman" w:hAnsi="Times New Roman" w:cs="Times New Roman"/>
                <w:sz w:val="24"/>
                <w:szCs w:val="24"/>
                <w:lang w:eastAsia="ru-RU"/>
              </w:rPr>
              <w:t>310,4</w:t>
            </w:r>
          </w:p>
        </w:tc>
      </w:tr>
      <w:tr w:rsidR="00A16160" w:rsidRPr="00BD5A90" w14:paraId="4AF3DC20" w14:textId="77777777" w:rsidTr="00C24749">
        <w:trPr>
          <w:trHeight w:val="340"/>
          <w:jc w:val="center"/>
        </w:trPr>
        <w:tc>
          <w:tcPr>
            <w:tcW w:w="3189" w:type="dxa"/>
            <w:vAlign w:val="center"/>
          </w:tcPr>
          <w:p w14:paraId="1C7300E3" w14:textId="77777777" w:rsidR="00A16160" w:rsidRPr="0009555C" w:rsidRDefault="00A16160" w:rsidP="00536DC7">
            <w:pPr>
              <w:spacing w:after="0" w:line="264" w:lineRule="auto"/>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двух детей</w:t>
            </w:r>
          </w:p>
        </w:tc>
        <w:tc>
          <w:tcPr>
            <w:tcW w:w="1843" w:type="dxa"/>
            <w:vAlign w:val="bottom"/>
          </w:tcPr>
          <w:p w14:paraId="02F5D76A" w14:textId="77777777" w:rsidR="00A16160" w:rsidRPr="00A16160" w:rsidRDefault="00A16160" w:rsidP="00C24749">
            <w:pPr>
              <w:spacing w:after="0" w:line="240" w:lineRule="auto"/>
              <w:jc w:val="center"/>
              <w:rPr>
                <w:rFonts w:ascii="Times New Roman" w:eastAsia="Times New Roman" w:hAnsi="Times New Roman" w:cs="Times New Roman"/>
                <w:sz w:val="24"/>
                <w:szCs w:val="24"/>
                <w:lang w:eastAsia="ru-RU"/>
              </w:rPr>
            </w:pPr>
            <w:r w:rsidRPr="00A16160">
              <w:rPr>
                <w:rFonts w:ascii="Times New Roman" w:eastAsia="Times New Roman" w:hAnsi="Times New Roman" w:cs="Times New Roman"/>
                <w:sz w:val="24"/>
                <w:szCs w:val="24"/>
                <w:lang w:eastAsia="ru-RU"/>
              </w:rPr>
              <w:t>18 115,0</w:t>
            </w:r>
          </w:p>
        </w:tc>
        <w:tc>
          <w:tcPr>
            <w:tcW w:w="1430" w:type="dxa"/>
            <w:vAlign w:val="bottom"/>
          </w:tcPr>
          <w:p w14:paraId="2C55B3E8" w14:textId="77777777" w:rsidR="00A16160" w:rsidRPr="00A16160" w:rsidRDefault="00A16160" w:rsidP="00C24749">
            <w:pPr>
              <w:spacing w:after="0" w:line="240" w:lineRule="auto"/>
              <w:jc w:val="center"/>
              <w:rPr>
                <w:rFonts w:ascii="Times New Roman" w:eastAsia="Times New Roman" w:hAnsi="Times New Roman" w:cs="Times New Roman"/>
                <w:sz w:val="24"/>
                <w:szCs w:val="24"/>
                <w:lang w:eastAsia="ru-RU"/>
              </w:rPr>
            </w:pPr>
            <w:r w:rsidRPr="00A16160">
              <w:rPr>
                <w:rFonts w:ascii="Times New Roman" w:eastAsia="Times New Roman" w:hAnsi="Times New Roman" w:cs="Times New Roman"/>
                <w:sz w:val="24"/>
                <w:szCs w:val="24"/>
                <w:lang w:eastAsia="ru-RU"/>
              </w:rPr>
              <w:t>6 369,3</w:t>
            </w:r>
          </w:p>
        </w:tc>
        <w:tc>
          <w:tcPr>
            <w:tcW w:w="1659" w:type="dxa"/>
            <w:vAlign w:val="bottom"/>
          </w:tcPr>
          <w:p w14:paraId="6EE3A02D" w14:textId="77777777" w:rsidR="00A16160" w:rsidRPr="00A16160" w:rsidRDefault="00A16160" w:rsidP="00C24749">
            <w:pPr>
              <w:spacing w:after="0" w:line="240" w:lineRule="auto"/>
              <w:jc w:val="center"/>
              <w:rPr>
                <w:rFonts w:ascii="Times New Roman" w:eastAsia="Times New Roman" w:hAnsi="Times New Roman" w:cs="Times New Roman"/>
                <w:sz w:val="24"/>
                <w:szCs w:val="24"/>
                <w:lang w:eastAsia="ru-RU"/>
              </w:rPr>
            </w:pPr>
            <w:r w:rsidRPr="00A16160">
              <w:rPr>
                <w:rFonts w:ascii="Times New Roman" w:eastAsia="Times New Roman" w:hAnsi="Times New Roman" w:cs="Times New Roman"/>
                <w:sz w:val="24"/>
                <w:szCs w:val="24"/>
                <w:lang w:eastAsia="ru-RU"/>
              </w:rPr>
              <w:t>6 797,7</w:t>
            </w:r>
          </w:p>
        </w:tc>
        <w:tc>
          <w:tcPr>
            <w:tcW w:w="1030" w:type="dxa"/>
            <w:vAlign w:val="bottom"/>
          </w:tcPr>
          <w:p w14:paraId="2D84C779" w14:textId="77777777" w:rsidR="00A16160" w:rsidRPr="00A16160" w:rsidRDefault="00A16160" w:rsidP="00C24749">
            <w:pPr>
              <w:spacing w:after="0" w:line="240" w:lineRule="auto"/>
              <w:jc w:val="center"/>
              <w:rPr>
                <w:rFonts w:ascii="Times New Roman" w:eastAsia="Times New Roman" w:hAnsi="Times New Roman" w:cs="Times New Roman"/>
                <w:sz w:val="24"/>
                <w:szCs w:val="24"/>
                <w:lang w:eastAsia="ru-RU"/>
              </w:rPr>
            </w:pPr>
            <w:r w:rsidRPr="00A16160">
              <w:rPr>
                <w:rFonts w:ascii="Times New Roman" w:eastAsia="Times New Roman" w:hAnsi="Times New Roman" w:cs="Times New Roman"/>
                <w:sz w:val="24"/>
                <w:szCs w:val="24"/>
                <w:lang w:eastAsia="ru-RU"/>
              </w:rPr>
              <w:t>4 642,3</w:t>
            </w:r>
          </w:p>
        </w:tc>
        <w:tc>
          <w:tcPr>
            <w:tcW w:w="1287" w:type="dxa"/>
            <w:vAlign w:val="bottom"/>
          </w:tcPr>
          <w:p w14:paraId="59E540CD" w14:textId="77777777" w:rsidR="00A16160" w:rsidRPr="00A16160" w:rsidRDefault="00A16160" w:rsidP="00C24749">
            <w:pPr>
              <w:spacing w:after="0" w:line="240" w:lineRule="auto"/>
              <w:jc w:val="center"/>
              <w:rPr>
                <w:rFonts w:ascii="Times New Roman" w:eastAsia="Times New Roman" w:hAnsi="Times New Roman" w:cs="Times New Roman"/>
                <w:sz w:val="24"/>
                <w:szCs w:val="24"/>
                <w:lang w:eastAsia="ru-RU"/>
              </w:rPr>
            </w:pPr>
            <w:r w:rsidRPr="00A16160">
              <w:rPr>
                <w:rFonts w:ascii="Times New Roman" w:eastAsia="Times New Roman" w:hAnsi="Times New Roman" w:cs="Times New Roman"/>
                <w:sz w:val="24"/>
                <w:szCs w:val="24"/>
                <w:lang w:eastAsia="ru-RU"/>
              </w:rPr>
              <w:t>305,7</w:t>
            </w:r>
          </w:p>
        </w:tc>
      </w:tr>
      <w:tr w:rsidR="00A16160" w:rsidRPr="00BD5A90" w14:paraId="1EDC9AE6" w14:textId="77777777" w:rsidTr="00C24749">
        <w:trPr>
          <w:trHeight w:val="340"/>
          <w:jc w:val="center"/>
        </w:trPr>
        <w:tc>
          <w:tcPr>
            <w:tcW w:w="3189" w:type="dxa"/>
            <w:vAlign w:val="center"/>
          </w:tcPr>
          <w:p w14:paraId="0850A7CC" w14:textId="77777777" w:rsidR="00A16160" w:rsidRPr="0009555C" w:rsidRDefault="00A16160" w:rsidP="00536DC7">
            <w:pPr>
              <w:spacing w:after="0" w:line="264" w:lineRule="auto"/>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трех и более детей</w:t>
            </w:r>
          </w:p>
        </w:tc>
        <w:tc>
          <w:tcPr>
            <w:tcW w:w="1843" w:type="dxa"/>
            <w:vAlign w:val="bottom"/>
          </w:tcPr>
          <w:p w14:paraId="1941ED5E" w14:textId="77777777" w:rsidR="00A16160" w:rsidRPr="00A16160" w:rsidRDefault="00A16160" w:rsidP="00C24749">
            <w:pPr>
              <w:spacing w:after="0" w:line="240" w:lineRule="auto"/>
              <w:jc w:val="center"/>
              <w:rPr>
                <w:rFonts w:ascii="Times New Roman" w:eastAsia="Times New Roman" w:hAnsi="Times New Roman" w:cs="Times New Roman"/>
                <w:sz w:val="24"/>
                <w:szCs w:val="24"/>
                <w:lang w:eastAsia="ru-RU"/>
              </w:rPr>
            </w:pPr>
            <w:r w:rsidRPr="00A16160">
              <w:rPr>
                <w:rFonts w:ascii="Times New Roman" w:eastAsia="Times New Roman" w:hAnsi="Times New Roman" w:cs="Times New Roman"/>
                <w:sz w:val="24"/>
                <w:szCs w:val="24"/>
                <w:lang w:eastAsia="ru-RU"/>
              </w:rPr>
              <w:t>12 994,0</w:t>
            </w:r>
          </w:p>
        </w:tc>
        <w:tc>
          <w:tcPr>
            <w:tcW w:w="1430" w:type="dxa"/>
            <w:vAlign w:val="bottom"/>
          </w:tcPr>
          <w:p w14:paraId="113BE1BA" w14:textId="77777777" w:rsidR="00A16160" w:rsidRPr="00A16160" w:rsidRDefault="00A16160" w:rsidP="00C24749">
            <w:pPr>
              <w:spacing w:after="0" w:line="240" w:lineRule="auto"/>
              <w:jc w:val="center"/>
              <w:rPr>
                <w:rFonts w:ascii="Times New Roman" w:eastAsia="Times New Roman" w:hAnsi="Times New Roman" w:cs="Times New Roman"/>
                <w:sz w:val="24"/>
                <w:szCs w:val="24"/>
                <w:lang w:eastAsia="ru-RU"/>
              </w:rPr>
            </w:pPr>
            <w:r w:rsidRPr="00A16160">
              <w:rPr>
                <w:rFonts w:ascii="Times New Roman" w:eastAsia="Times New Roman" w:hAnsi="Times New Roman" w:cs="Times New Roman"/>
                <w:sz w:val="24"/>
                <w:szCs w:val="24"/>
                <w:lang w:eastAsia="ru-RU"/>
              </w:rPr>
              <w:t>5 205,0</w:t>
            </w:r>
          </w:p>
        </w:tc>
        <w:tc>
          <w:tcPr>
            <w:tcW w:w="1659" w:type="dxa"/>
            <w:vAlign w:val="bottom"/>
          </w:tcPr>
          <w:p w14:paraId="414F6759" w14:textId="77777777" w:rsidR="00A16160" w:rsidRPr="00A16160" w:rsidRDefault="00A16160" w:rsidP="00C24749">
            <w:pPr>
              <w:spacing w:after="0" w:line="240" w:lineRule="auto"/>
              <w:jc w:val="center"/>
              <w:rPr>
                <w:rFonts w:ascii="Times New Roman" w:eastAsia="Times New Roman" w:hAnsi="Times New Roman" w:cs="Times New Roman"/>
                <w:sz w:val="24"/>
                <w:szCs w:val="24"/>
                <w:lang w:eastAsia="ru-RU"/>
              </w:rPr>
            </w:pPr>
            <w:r w:rsidRPr="00A16160">
              <w:rPr>
                <w:rFonts w:ascii="Times New Roman" w:eastAsia="Times New Roman" w:hAnsi="Times New Roman" w:cs="Times New Roman"/>
                <w:sz w:val="24"/>
                <w:szCs w:val="24"/>
                <w:lang w:eastAsia="ru-RU"/>
              </w:rPr>
              <w:t>4 738,6</w:t>
            </w:r>
          </w:p>
        </w:tc>
        <w:tc>
          <w:tcPr>
            <w:tcW w:w="1030" w:type="dxa"/>
            <w:vAlign w:val="bottom"/>
          </w:tcPr>
          <w:p w14:paraId="1E3CA5D0" w14:textId="77777777" w:rsidR="00A16160" w:rsidRPr="00A16160" w:rsidRDefault="00A16160" w:rsidP="00C24749">
            <w:pPr>
              <w:spacing w:after="0" w:line="240" w:lineRule="auto"/>
              <w:jc w:val="center"/>
              <w:rPr>
                <w:rFonts w:ascii="Times New Roman" w:eastAsia="Times New Roman" w:hAnsi="Times New Roman" w:cs="Times New Roman"/>
                <w:sz w:val="24"/>
                <w:szCs w:val="24"/>
                <w:lang w:eastAsia="ru-RU"/>
              </w:rPr>
            </w:pPr>
            <w:r w:rsidRPr="00A16160">
              <w:rPr>
                <w:rFonts w:ascii="Times New Roman" w:eastAsia="Times New Roman" w:hAnsi="Times New Roman" w:cs="Times New Roman"/>
                <w:sz w:val="24"/>
                <w:szCs w:val="24"/>
                <w:lang w:eastAsia="ru-RU"/>
              </w:rPr>
              <w:t>2 926,0</w:t>
            </w:r>
          </w:p>
        </w:tc>
        <w:tc>
          <w:tcPr>
            <w:tcW w:w="1287" w:type="dxa"/>
            <w:vAlign w:val="bottom"/>
          </w:tcPr>
          <w:p w14:paraId="17B1E64B" w14:textId="77777777" w:rsidR="00A16160" w:rsidRPr="00A16160" w:rsidRDefault="00A16160" w:rsidP="00C24749">
            <w:pPr>
              <w:spacing w:after="0" w:line="240" w:lineRule="auto"/>
              <w:jc w:val="center"/>
              <w:rPr>
                <w:rFonts w:ascii="Times New Roman" w:eastAsia="Times New Roman" w:hAnsi="Times New Roman" w:cs="Times New Roman"/>
                <w:sz w:val="24"/>
                <w:szCs w:val="24"/>
                <w:lang w:eastAsia="ru-RU"/>
              </w:rPr>
            </w:pPr>
            <w:r w:rsidRPr="00A16160">
              <w:rPr>
                <w:rFonts w:ascii="Times New Roman" w:eastAsia="Times New Roman" w:hAnsi="Times New Roman" w:cs="Times New Roman"/>
                <w:sz w:val="24"/>
                <w:szCs w:val="24"/>
                <w:lang w:eastAsia="ru-RU"/>
              </w:rPr>
              <w:t>124,5</w:t>
            </w:r>
          </w:p>
        </w:tc>
      </w:tr>
    </w:tbl>
    <w:p w14:paraId="102F2041" w14:textId="77777777" w:rsidR="00D03A4F" w:rsidRPr="00BD5A90" w:rsidRDefault="00D03A4F" w:rsidP="00D03A4F">
      <w:pPr>
        <w:spacing w:after="0" w:line="240" w:lineRule="auto"/>
        <w:jc w:val="right"/>
        <w:rPr>
          <w:rFonts w:ascii="Times New Roman" w:eastAsia="Times New Roman" w:hAnsi="Times New Roman" w:cs="Times New Roman"/>
          <w:sz w:val="26"/>
          <w:szCs w:val="26"/>
          <w:highlight w:val="yellow"/>
          <w:lang w:eastAsia="ru-RU"/>
        </w:rPr>
      </w:pPr>
    </w:p>
    <w:p w14:paraId="7AF52804" w14:textId="77777777"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14:paraId="2A0D0975" w14:textId="77777777" w:rsidR="00D03A4F" w:rsidRPr="00836164" w:rsidRDefault="00D03A4F" w:rsidP="00D03A4F">
      <w:pPr>
        <w:spacing w:after="0" w:line="240" w:lineRule="auto"/>
        <w:jc w:val="right"/>
        <w:rPr>
          <w:rFonts w:ascii="Times New Roman" w:eastAsia="Times New Roman" w:hAnsi="Times New Roman" w:cs="Times New Roman"/>
          <w:sz w:val="26"/>
          <w:szCs w:val="26"/>
          <w:lang w:eastAsia="ru-RU"/>
        </w:rPr>
      </w:pPr>
      <w:r w:rsidRPr="00836164">
        <w:rPr>
          <w:rFonts w:ascii="Times New Roman" w:eastAsia="Times New Roman" w:hAnsi="Times New Roman" w:cs="Times New Roman"/>
          <w:sz w:val="26"/>
          <w:szCs w:val="26"/>
          <w:lang w:eastAsia="ru-RU"/>
        </w:rPr>
        <w:t>Таблица 4</w:t>
      </w:r>
      <w:r w:rsidR="008737BB">
        <w:rPr>
          <w:rFonts w:ascii="Times New Roman" w:eastAsia="Times New Roman" w:hAnsi="Times New Roman" w:cs="Times New Roman"/>
          <w:sz w:val="26"/>
          <w:szCs w:val="26"/>
          <w:lang w:eastAsia="ru-RU"/>
        </w:rPr>
        <w:t>3</w:t>
      </w:r>
    </w:p>
    <w:p w14:paraId="5130857A" w14:textId="77777777" w:rsidR="00D03A4F" w:rsidRPr="00836164" w:rsidRDefault="00D03A4F" w:rsidP="00D03A4F">
      <w:pPr>
        <w:spacing w:after="0" w:line="240" w:lineRule="auto"/>
        <w:jc w:val="right"/>
        <w:rPr>
          <w:rFonts w:ascii="Times New Roman" w:eastAsia="Times New Roman" w:hAnsi="Times New Roman" w:cs="Times New Roman"/>
          <w:sz w:val="26"/>
          <w:szCs w:val="26"/>
          <w:lang w:eastAsia="ru-RU"/>
        </w:rPr>
      </w:pPr>
    </w:p>
    <w:p w14:paraId="4D7D6718" w14:textId="77777777" w:rsidR="00D03A4F" w:rsidRPr="00836164" w:rsidRDefault="00D03A4F" w:rsidP="00D03A4F">
      <w:pPr>
        <w:tabs>
          <w:tab w:val="left" w:pos="720"/>
        </w:tabs>
        <w:spacing w:after="0" w:line="240" w:lineRule="auto"/>
        <w:jc w:val="center"/>
        <w:rPr>
          <w:rFonts w:ascii="Times New Roman" w:eastAsia="Times New Roman" w:hAnsi="Times New Roman" w:cs="Times New Roman"/>
          <w:b/>
          <w:sz w:val="26"/>
          <w:szCs w:val="26"/>
          <w:lang w:eastAsia="ru-RU"/>
        </w:rPr>
      </w:pPr>
      <w:r w:rsidRPr="00836164">
        <w:rPr>
          <w:rFonts w:ascii="Times New Roman" w:eastAsia="Times New Roman" w:hAnsi="Times New Roman" w:cs="Times New Roman"/>
          <w:b/>
          <w:sz w:val="26"/>
          <w:szCs w:val="26"/>
          <w:lang w:eastAsia="ru-RU"/>
        </w:rPr>
        <w:t xml:space="preserve">Распределение домашних хозяйств, имеющих детей, </w:t>
      </w:r>
    </w:p>
    <w:p w14:paraId="5EE8F263" w14:textId="77777777" w:rsidR="00D03A4F" w:rsidRPr="00836164" w:rsidRDefault="00D03A4F" w:rsidP="00D03A4F">
      <w:pPr>
        <w:tabs>
          <w:tab w:val="left" w:pos="720"/>
        </w:tabs>
        <w:spacing w:after="0" w:line="240" w:lineRule="auto"/>
        <w:jc w:val="center"/>
        <w:rPr>
          <w:rFonts w:ascii="Times New Roman" w:eastAsia="Times New Roman" w:hAnsi="Times New Roman" w:cs="Times New Roman"/>
          <w:b/>
          <w:caps/>
          <w:sz w:val="26"/>
          <w:szCs w:val="26"/>
          <w:lang w:eastAsia="ru-RU"/>
        </w:rPr>
      </w:pPr>
      <w:r w:rsidRPr="00836164">
        <w:rPr>
          <w:rFonts w:ascii="Times New Roman" w:eastAsia="Times New Roman" w:hAnsi="Times New Roman" w:cs="Times New Roman"/>
          <w:b/>
          <w:sz w:val="26"/>
          <w:szCs w:val="26"/>
          <w:lang w:eastAsia="ru-RU"/>
        </w:rPr>
        <w:t xml:space="preserve">по оценке своего финансового положения </w:t>
      </w:r>
    </w:p>
    <w:p w14:paraId="29A7A4AC" w14:textId="77777777" w:rsidR="00D03A4F" w:rsidRPr="00836164" w:rsidRDefault="00D03A4F" w:rsidP="00D03A4F">
      <w:pPr>
        <w:tabs>
          <w:tab w:val="left" w:pos="720"/>
        </w:tabs>
        <w:spacing w:after="0" w:line="240" w:lineRule="auto"/>
        <w:jc w:val="center"/>
        <w:rPr>
          <w:rFonts w:ascii="Times New Roman" w:eastAsia="Times New Roman" w:hAnsi="Times New Roman" w:cs="Times New Roman"/>
          <w:sz w:val="24"/>
          <w:szCs w:val="24"/>
          <w:lang w:eastAsia="ru-RU"/>
        </w:rPr>
      </w:pPr>
      <w:r w:rsidRPr="00836164">
        <w:rPr>
          <w:rFonts w:ascii="Times New Roman" w:eastAsia="Times New Roman" w:hAnsi="Times New Roman" w:cs="Times New Roman"/>
          <w:sz w:val="24"/>
          <w:szCs w:val="24"/>
          <w:lang w:eastAsia="ru-RU"/>
        </w:rPr>
        <w:t>(по данным выборочного обследования бюджетов домашних хозяйств, проценты)</w:t>
      </w:r>
    </w:p>
    <w:p w14:paraId="1F6512C2" w14:textId="77777777" w:rsidR="00D03A4F" w:rsidRPr="00836164" w:rsidRDefault="00D03A4F" w:rsidP="00D03A4F">
      <w:pPr>
        <w:tabs>
          <w:tab w:val="left" w:pos="720"/>
        </w:tabs>
        <w:spacing w:after="0" w:line="240" w:lineRule="auto"/>
        <w:jc w:val="right"/>
        <w:rPr>
          <w:rFonts w:ascii="Times New Roman" w:eastAsia="Times New Roman" w:hAnsi="Times New Roman" w:cs="Times New Roman"/>
          <w:sz w:val="24"/>
          <w:szCs w:val="24"/>
          <w:lang w:eastAsia="ru-RU"/>
        </w:rPr>
      </w:pPr>
    </w:p>
    <w:tbl>
      <w:tblPr>
        <w:tblW w:w="50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728"/>
        <w:gridCol w:w="1166"/>
        <w:gridCol w:w="1166"/>
        <w:gridCol w:w="1166"/>
      </w:tblGrid>
      <w:tr w:rsidR="008D787A" w:rsidRPr="00836164" w14:paraId="30EF43C3" w14:textId="77777777" w:rsidTr="00641C2E">
        <w:trPr>
          <w:trHeight w:val="537"/>
          <w:tblHeader/>
          <w:jc w:val="center"/>
        </w:trPr>
        <w:tc>
          <w:tcPr>
            <w:tcW w:w="3290" w:type="pct"/>
            <w:tcBorders>
              <w:bottom w:val="single" w:sz="4" w:space="0" w:color="auto"/>
            </w:tcBorders>
            <w:vAlign w:val="bottom"/>
          </w:tcPr>
          <w:p w14:paraId="038D5FC4" w14:textId="77777777" w:rsidR="008D787A" w:rsidRPr="00836164" w:rsidRDefault="008D787A" w:rsidP="008D787A">
            <w:pPr>
              <w:spacing w:before="120" w:after="0" w:line="200" w:lineRule="exact"/>
              <w:ind w:left="57"/>
              <w:rPr>
                <w:rFonts w:ascii="Times New Roman" w:eastAsia="Times New Roman" w:hAnsi="Times New Roman" w:cs="Times New Roman"/>
                <w:bCs/>
                <w:sz w:val="24"/>
                <w:szCs w:val="24"/>
                <w:lang w:eastAsia="ru-RU"/>
              </w:rPr>
            </w:pPr>
          </w:p>
        </w:tc>
        <w:tc>
          <w:tcPr>
            <w:tcW w:w="570" w:type="pct"/>
            <w:tcBorders>
              <w:bottom w:val="single" w:sz="4" w:space="0" w:color="auto"/>
            </w:tcBorders>
            <w:vAlign w:val="center"/>
          </w:tcPr>
          <w:p w14:paraId="619F9A06" w14:textId="77777777" w:rsidR="008D787A" w:rsidRPr="00836164" w:rsidRDefault="008D787A" w:rsidP="00641C2E">
            <w:pPr>
              <w:spacing w:after="0" w:line="200" w:lineRule="exact"/>
              <w:jc w:val="center"/>
              <w:rPr>
                <w:rFonts w:ascii="Times New Roman" w:eastAsia="Times New Roman" w:hAnsi="Times New Roman" w:cs="Times New Roman"/>
                <w:bCs/>
                <w:sz w:val="24"/>
                <w:szCs w:val="24"/>
                <w:lang w:eastAsia="ru-RU"/>
              </w:rPr>
            </w:pPr>
            <w:r w:rsidRPr="00836164">
              <w:rPr>
                <w:rFonts w:ascii="Times New Roman" w:eastAsia="Times New Roman" w:hAnsi="Times New Roman" w:cs="Times New Roman"/>
                <w:bCs/>
                <w:sz w:val="24"/>
                <w:szCs w:val="24"/>
                <w:lang w:eastAsia="ru-RU"/>
              </w:rPr>
              <w:t>20</w:t>
            </w:r>
            <w:r w:rsidR="00E70DF2">
              <w:rPr>
                <w:rFonts w:ascii="Times New Roman" w:eastAsia="Times New Roman" w:hAnsi="Times New Roman" w:cs="Times New Roman"/>
                <w:bCs/>
                <w:sz w:val="24"/>
                <w:szCs w:val="24"/>
                <w:lang w:eastAsia="ru-RU"/>
              </w:rPr>
              <w:t>20</w:t>
            </w:r>
            <w:r w:rsidRPr="00836164">
              <w:rPr>
                <w:rFonts w:ascii="Times New Roman" w:eastAsia="Times New Roman" w:hAnsi="Times New Roman" w:cs="Times New Roman"/>
                <w:bCs/>
                <w:sz w:val="24"/>
                <w:szCs w:val="24"/>
                <w:lang w:eastAsia="ru-RU"/>
              </w:rPr>
              <w:t xml:space="preserve"> г.</w:t>
            </w:r>
          </w:p>
        </w:tc>
        <w:tc>
          <w:tcPr>
            <w:tcW w:w="570" w:type="pct"/>
            <w:tcBorders>
              <w:bottom w:val="single" w:sz="4" w:space="0" w:color="auto"/>
            </w:tcBorders>
            <w:vAlign w:val="center"/>
          </w:tcPr>
          <w:p w14:paraId="42E4BE62" w14:textId="77777777" w:rsidR="008D787A" w:rsidRPr="00836164" w:rsidRDefault="00E70DF2" w:rsidP="00641C2E">
            <w:pPr>
              <w:spacing w:after="0" w:line="200" w:lineRule="exac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2021</w:t>
            </w:r>
            <w:r w:rsidR="008D787A" w:rsidRPr="00836164">
              <w:rPr>
                <w:rFonts w:ascii="Times New Roman" w:eastAsia="Times New Roman" w:hAnsi="Times New Roman" w:cs="Times New Roman"/>
                <w:bCs/>
                <w:sz w:val="24"/>
                <w:szCs w:val="24"/>
                <w:lang w:eastAsia="ru-RU"/>
              </w:rPr>
              <w:t xml:space="preserve"> г.</w:t>
            </w:r>
          </w:p>
        </w:tc>
        <w:tc>
          <w:tcPr>
            <w:tcW w:w="570" w:type="pct"/>
            <w:tcBorders>
              <w:bottom w:val="single" w:sz="4" w:space="0" w:color="auto"/>
            </w:tcBorders>
            <w:vAlign w:val="center"/>
          </w:tcPr>
          <w:p w14:paraId="5C688626" w14:textId="77777777" w:rsidR="008D787A" w:rsidRPr="00836164" w:rsidRDefault="00E70DF2" w:rsidP="00641C2E">
            <w:pPr>
              <w:spacing w:after="0" w:line="200" w:lineRule="exac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2022</w:t>
            </w:r>
            <w:r w:rsidR="008D787A">
              <w:rPr>
                <w:rFonts w:ascii="Times New Roman" w:eastAsia="Times New Roman" w:hAnsi="Times New Roman" w:cs="Times New Roman"/>
                <w:bCs/>
                <w:sz w:val="24"/>
                <w:szCs w:val="24"/>
                <w:lang w:eastAsia="ru-RU"/>
              </w:rPr>
              <w:t xml:space="preserve"> г.</w:t>
            </w:r>
          </w:p>
        </w:tc>
      </w:tr>
      <w:tr w:rsidR="008D787A" w:rsidRPr="00836164" w14:paraId="1A3CC721" w14:textId="77777777" w:rsidTr="008D787A">
        <w:trPr>
          <w:jc w:val="center"/>
        </w:trPr>
        <w:tc>
          <w:tcPr>
            <w:tcW w:w="3290" w:type="pct"/>
            <w:tcBorders>
              <w:bottom w:val="single" w:sz="4" w:space="0" w:color="auto"/>
            </w:tcBorders>
            <w:vAlign w:val="bottom"/>
          </w:tcPr>
          <w:p w14:paraId="66074F27" w14:textId="77777777" w:rsidR="008D787A" w:rsidRPr="00836164" w:rsidRDefault="008D787A" w:rsidP="008D787A">
            <w:pPr>
              <w:spacing w:before="120" w:after="0" w:line="240" w:lineRule="auto"/>
              <w:ind w:left="57"/>
              <w:rPr>
                <w:rFonts w:ascii="Times New Roman" w:eastAsia="Times New Roman" w:hAnsi="Times New Roman" w:cs="Times New Roman"/>
                <w:bCs/>
                <w:sz w:val="24"/>
                <w:szCs w:val="24"/>
                <w:lang w:eastAsia="ru-RU"/>
              </w:rPr>
            </w:pPr>
            <w:r w:rsidRPr="00836164">
              <w:rPr>
                <w:rFonts w:ascii="Times New Roman" w:eastAsia="Times New Roman" w:hAnsi="Times New Roman" w:cs="Times New Roman"/>
                <w:bCs/>
                <w:sz w:val="24"/>
                <w:szCs w:val="24"/>
                <w:lang w:eastAsia="ru-RU"/>
              </w:rPr>
              <w:t xml:space="preserve">Из числа обследованных домашних хозяйств с детьми в возрасте до 16 лет оценивают свое финансовое положение следующим образом: </w:t>
            </w:r>
          </w:p>
        </w:tc>
        <w:tc>
          <w:tcPr>
            <w:tcW w:w="570" w:type="pct"/>
            <w:tcBorders>
              <w:bottom w:val="single" w:sz="4" w:space="0" w:color="auto"/>
            </w:tcBorders>
            <w:vAlign w:val="bottom"/>
          </w:tcPr>
          <w:p w14:paraId="417477AA" w14:textId="77777777" w:rsidR="008D787A" w:rsidRPr="00836164" w:rsidRDefault="008D787A" w:rsidP="008D787A">
            <w:pPr>
              <w:spacing w:after="0" w:line="200" w:lineRule="exact"/>
              <w:jc w:val="center"/>
              <w:rPr>
                <w:rFonts w:ascii="Times New Roman" w:eastAsia="Times New Roman" w:hAnsi="Times New Roman" w:cs="Times New Roman"/>
                <w:bCs/>
                <w:i/>
                <w:sz w:val="24"/>
                <w:szCs w:val="24"/>
                <w:lang w:eastAsia="ru-RU"/>
              </w:rPr>
            </w:pPr>
          </w:p>
        </w:tc>
        <w:tc>
          <w:tcPr>
            <w:tcW w:w="570" w:type="pct"/>
            <w:tcBorders>
              <w:bottom w:val="single" w:sz="4" w:space="0" w:color="auto"/>
            </w:tcBorders>
            <w:vAlign w:val="bottom"/>
          </w:tcPr>
          <w:p w14:paraId="2C1F8F33" w14:textId="77777777" w:rsidR="008D787A" w:rsidRPr="00836164" w:rsidRDefault="008D787A" w:rsidP="008D787A">
            <w:pPr>
              <w:spacing w:after="0" w:line="200" w:lineRule="exact"/>
              <w:jc w:val="center"/>
              <w:rPr>
                <w:rFonts w:ascii="Times New Roman" w:eastAsia="Times New Roman" w:hAnsi="Times New Roman" w:cs="Times New Roman"/>
                <w:bCs/>
                <w:i/>
                <w:sz w:val="24"/>
                <w:szCs w:val="24"/>
                <w:lang w:eastAsia="ru-RU"/>
              </w:rPr>
            </w:pPr>
          </w:p>
        </w:tc>
        <w:tc>
          <w:tcPr>
            <w:tcW w:w="570" w:type="pct"/>
            <w:tcBorders>
              <w:bottom w:val="single" w:sz="4" w:space="0" w:color="auto"/>
            </w:tcBorders>
            <w:vAlign w:val="bottom"/>
          </w:tcPr>
          <w:p w14:paraId="51C55438" w14:textId="77777777" w:rsidR="008D787A" w:rsidRPr="00836164" w:rsidRDefault="008D787A" w:rsidP="008D787A">
            <w:pPr>
              <w:spacing w:after="0" w:line="200" w:lineRule="exact"/>
              <w:jc w:val="center"/>
              <w:rPr>
                <w:rFonts w:ascii="Times New Roman" w:eastAsia="Times New Roman" w:hAnsi="Times New Roman" w:cs="Times New Roman"/>
                <w:bCs/>
                <w:i/>
                <w:sz w:val="24"/>
                <w:szCs w:val="24"/>
                <w:lang w:eastAsia="ru-RU"/>
              </w:rPr>
            </w:pPr>
          </w:p>
        </w:tc>
      </w:tr>
      <w:tr w:rsidR="00E70DF2" w:rsidRPr="00836164" w14:paraId="5B857E6A" w14:textId="77777777" w:rsidTr="008D787A">
        <w:trPr>
          <w:jc w:val="center"/>
        </w:trPr>
        <w:tc>
          <w:tcPr>
            <w:tcW w:w="3290" w:type="pct"/>
            <w:tcBorders>
              <w:top w:val="single" w:sz="4" w:space="0" w:color="auto"/>
            </w:tcBorders>
            <w:vAlign w:val="bottom"/>
          </w:tcPr>
          <w:p w14:paraId="28B00E36" w14:textId="77777777" w:rsidR="00E70DF2" w:rsidRPr="00836164" w:rsidRDefault="00E70DF2" w:rsidP="008D787A">
            <w:pPr>
              <w:spacing w:before="60" w:after="0" w:line="240" w:lineRule="auto"/>
              <w:ind w:left="170"/>
              <w:rPr>
                <w:rFonts w:ascii="Times New Roman" w:eastAsia="Times New Roman" w:hAnsi="Times New Roman" w:cs="Times New Roman"/>
                <w:sz w:val="24"/>
                <w:szCs w:val="24"/>
                <w:lang w:eastAsia="ru-RU"/>
              </w:rPr>
            </w:pPr>
            <w:r w:rsidRPr="00836164">
              <w:rPr>
                <w:rFonts w:ascii="Times New Roman" w:eastAsia="Times New Roman" w:hAnsi="Times New Roman" w:cs="Times New Roman"/>
                <w:sz w:val="24"/>
                <w:szCs w:val="24"/>
                <w:lang w:eastAsia="ru-RU"/>
              </w:rPr>
              <w:t xml:space="preserve"> не хватает денег даже на еду</w:t>
            </w:r>
          </w:p>
        </w:tc>
        <w:tc>
          <w:tcPr>
            <w:tcW w:w="570" w:type="pct"/>
            <w:tcBorders>
              <w:top w:val="single" w:sz="4" w:space="0" w:color="auto"/>
            </w:tcBorders>
            <w:vAlign w:val="bottom"/>
          </w:tcPr>
          <w:p w14:paraId="051E0390" w14:textId="77777777" w:rsidR="00E70DF2" w:rsidRPr="00836164" w:rsidRDefault="00E70DF2" w:rsidP="00C24749">
            <w:pPr>
              <w:spacing w:before="60" w:after="0" w:line="240" w:lineRule="auto"/>
              <w:ind w:right="373"/>
              <w:jc w:val="right"/>
              <w:rPr>
                <w:rFonts w:ascii="Times New Roman" w:eastAsia="Times New Roman" w:hAnsi="Times New Roman" w:cs="Times New Roman"/>
                <w:sz w:val="24"/>
                <w:szCs w:val="24"/>
                <w:lang w:eastAsia="ru-RU"/>
              </w:rPr>
            </w:pPr>
            <w:r w:rsidRPr="00836164">
              <w:rPr>
                <w:rFonts w:ascii="Times New Roman" w:eastAsia="Times New Roman" w:hAnsi="Times New Roman" w:cs="Times New Roman"/>
                <w:sz w:val="24"/>
                <w:szCs w:val="24"/>
                <w:lang w:eastAsia="ru-RU"/>
              </w:rPr>
              <w:t>0,3</w:t>
            </w:r>
          </w:p>
        </w:tc>
        <w:tc>
          <w:tcPr>
            <w:tcW w:w="570" w:type="pct"/>
            <w:tcBorders>
              <w:top w:val="single" w:sz="4" w:space="0" w:color="auto"/>
            </w:tcBorders>
            <w:vAlign w:val="bottom"/>
          </w:tcPr>
          <w:p w14:paraId="6B7B6BE6" w14:textId="77777777" w:rsidR="00E70DF2" w:rsidRPr="00836164" w:rsidRDefault="00E70DF2" w:rsidP="00C24749">
            <w:pPr>
              <w:tabs>
                <w:tab w:val="left" w:pos="448"/>
              </w:tabs>
              <w:spacing w:before="60" w:after="0" w:line="240" w:lineRule="auto"/>
              <w:ind w:right="373"/>
              <w:jc w:val="right"/>
              <w:rPr>
                <w:rFonts w:ascii="Times New Roman" w:eastAsia="Times New Roman" w:hAnsi="Times New Roman" w:cs="Times New Roman"/>
                <w:sz w:val="24"/>
                <w:szCs w:val="24"/>
                <w:lang w:eastAsia="ru-RU"/>
              </w:rPr>
            </w:pPr>
            <w:r w:rsidRPr="0083616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2</w:t>
            </w:r>
          </w:p>
        </w:tc>
        <w:tc>
          <w:tcPr>
            <w:tcW w:w="570" w:type="pct"/>
            <w:tcBorders>
              <w:top w:val="single" w:sz="4" w:space="0" w:color="auto"/>
            </w:tcBorders>
            <w:vAlign w:val="bottom"/>
          </w:tcPr>
          <w:p w14:paraId="78E7466B" w14:textId="4DA39215" w:rsidR="00E70DF2" w:rsidRPr="00E70DF2" w:rsidRDefault="006B14C3" w:rsidP="00C24749">
            <w:pPr>
              <w:spacing w:before="60" w:after="0" w:line="240" w:lineRule="auto"/>
              <w:ind w:right="373"/>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0,1</w:t>
            </w:r>
          </w:p>
        </w:tc>
      </w:tr>
      <w:tr w:rsidR="00E70DF2" w:rsidRPr="00836164" w14:paraId="73D1EB24" w14:textId="77777777" w:rsidTr="00C24749">
        <w:trPr>
          <w:jc w:val="center"/>
        </w:trPr>
        <w:tc>
          <w:tcPr>
            <w:tcW w:w="3290" w:type="pct"/>
            <w:vAlign w:val="bottom"/>
          </w:tcPr>
          <w:p w14:paraId="2B4F98FA" w14:textId="77777777" w:rsidR="00E70DF2" w:rsidRPr="00836164" w:rsidRDefault="00E70DF2" w:rsidP="008D787A">
            <w:pPr>
              <w:spacing w:after="0" w:line="240" w:lineRule="auto"/>
              <w:ind w:left="170"/>
              <w:rPr>
                <w:rFonts w:ascii="Times New Roman" w:eastAsia="Times New Roman" w:hAnsi="Times New Roman" w:cs="Times New Roman"/>
                <w:sz w:val="24"/>
                <w:szCs w:val="24"/>
                <w:lang w:eastAsia="ru-RU"/>
              </w:rPr>
            </w:pPr>
            <w:r w:rsidRPr="00836164">
              <w:rPr>
                <w:rFonts w:ascii="Times New Roman" w:eastAsia="Times New Roman" w:hAnsi="Times New Roman" w:cs="Times New Roman"/>
                <w:sz w:val="24"/>
                <w:szCs w:val="24"/>
                <w:lang w:eastAsia="ru-RU"/>
              </w:rPr>
              <w:t xml:space="preserve"> затруднительно покупать одежду и оплачивать </w:t>
            </w:r>
          </w:p>
          <w:p w14:paraId="27AC7AF3" w14:textId="77777777" w:rsidR="00E70DF2" w:rsidRPr="00836164" w:rsidRDefault="00E70DF2" w:rsidP="008D787A">
            <w:pPr>
              <w:spacing w:after="0" w:line="240" w:lineRule="auto"/>
              <w:ind w:left="170"/>
              <w:rPr>
                <w:rFonts w:ascii="Times New Roman" w:eastAsia="Arial Unicode MS" w:hAnsi="Times New Roman" w:cs="Times New Roman"/>
                <w:sz w:val="24"/>
                <w:szCs w:val="24"/>
                <w:lang w:eastAsia="ru-RU"/>
              </w:rPr>
            </w:pPr>
            <w:r w:rsidRPr="00836164">
              <w:rPr>
                <w:rFonts w:ascii="Times New Roman" w:eastAsia="Times New Roman" w:hAnsi="Times New Roman" w:cs="Times New Roman"/>
                <w:sz w:val="24"/>
                <w:szCs w:val="24"/>
                <w:lang w:eastAsia="ru-RU"/>
              </w:rPr>
              <w:t>жилищно-коммунальные услуги</w:t>
            </w:r>
          </w:p>
        </w:tc>
        <w:tc>
          <w:tcPr>
            <w:tcW w:w="570" w:type="pct"/>
            <w:vAlign w:val="center"/>
          </w:tcPr>
          <w:p w14:paraId="1EF584BC" w14:textId="77777777" w:rsidR="00E70DF2" w:rsidRPr="00836164" w:rsidRDefault="00E70DF2" w:rsidP="00C24749">
            <w:pPr>
              <w:spacing w:before="60" w:after="0" w:line="240" w:lineRule="auto"/>
              <w:ind w:right="373"/>
              <w:jc w:val="right"/>
              <w:rPr>
                <w:rFonts w:ascii="Times New Roman" w:eastAsia="Times New Roman" w:hAnsi="Times New Roman" w:cs="Times New Roman"/>
                <w:sz w:val="24"/>
                <w:szCs w:val="24"/>
                <w:lang w:eastAsia="ru-RU"/>
              </w:rPr>
            </w:pPr>
            <w:r w:rsidRPr="00836164">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3</w:t>
            </w:r>
            <w:r w:rsidRPr="00836164">
              <w:rPr>
                <w:rFonts w:ascii="Times New Roman" w:eastAsia="Times New Roman" w:hAnsi="Times New Roman" w:cs="Times New Roman"/>
                <w:sz w:val="24"/>
                <w:szCs w:val="24"/>
                <w:lang w:eastAsia="ru-RU"/>
              </w:rPr>
              <w:t>,1</w:t>
            </w:r>
          </w:p>
        </w:tc>
        <w:tc>
          <w:tcPr>
            <w:tcW w:w="570" w:type="pct"/>
            <w:vAlign w:val="center"/>
          </w:tcPr>
          <w:p w14:paraId="4BF1EC93" w14:textId="77777777" w:rsidR="00E70DF2" w:rsidRPr="00836164" w:rsidRDefault="00E70DF2" w:rsidP="00C24749">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13,0</w:t>
            </w:r>
          </w:p>
        </w:tc>
        <w:tc>
          <w:tcPr>
            <w:tcW w:w="570" w:type="pct"/>
            <w:vAlign w:val="bottom"/>
          </w:tcPr>
          <w:p w14:paraId="1B0D99CC" w14:textId="1728110A" w:rsidR="00E70DF2" w:rsidRPr="00E70DF2" w:rsidRDefault="006B14C3" w:rsidP="00C24749">
            <w:pPr>
              <w:spacing w:before="60" w:after="0" w:line="240" w:lineRule="auto"/>
              <w:ind w:right="373"/>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13,3</w:t>
            </w:r>
          </w:p>
        </w:tc>
      </w:tr>
      <w:tr w:rsidR="00E70DF2" w:rsidRPr="00836164" w14:paraId="5EB18C65" w14:textId="77777777" w:rsidTr="00C24749">
        <w:trPr>
          <w:jc w:val="center"/>
        </w:trPr>
        <w:tc>
          <w:tcPr>
            <w:tcW w:w="3290" w:type="pct"/>
            <w:vAlign w:val="bottom"/>
          </w:tcPr>
          <w:p w14:paraId="5736C195" w14:textId="77777777" w:rsidR="00E70DF2" w:rsidRPr="00836164" w:rsidRDefault="00E70DF2" w:rsidP="008D787A">
            <w:pPr>
              <w:spacing w:before="60" w:after="0" w:line="264" w:lineRule="auto"/>
              <w:ind w:left="170"/>
              <w:rPr>
                <w:rFonts w:ascii="Times New Roman" w:eastAsia="Arial Unicode MS" w:hAnsi="Times New Roman" w:cs="Times New Roman"/>
                <w:sz w:val="24"/>
                <w:szCs w:val="24"/>
                <w:lang w:eastAsia="ru-RU"/>
              </w:rPr>
            </w:pPr>
            <w:r w:rsidRPr="00836164">
              <w:rPr>
                <w:rFonts w:ascii="Times New Roman" w:eastAsia="Times New Roman" w:hAnsi="Times New Roman" w:cs="Times New Roman"/>
                <w:sz w:val="24"/>
                <w:szCs w:val="24"/>
                <w:lang w:eastAsia="ru-RU"/>
              </w:rPr>
              <w:t xml:space="preserve"> не могут позволить покупку товаров длительного пользования</w:t>
            </w:r>
          </w:p>
        </w:tc>
        <w:tc>
          <w:tcPr>
            <w:tcW w:w="570" w:type="pct"/>
            <w:vAlign w:val="center"/>
          </w:tcPr>
          <w:p w14:paraId="6AAD548E" w14:textId="77777777" w:rsidR="00E70DF2" w:rsidRPr="00836164" w:rsidRDefault="00E70DF2" w:rsidP="00C24749">
            <w:pPr>
              <w:spacing w:before="60" w:after="0" w:line="240" w:lineRule="auto"/>
              <w:ind w:right="373"/>
              <w:jc w:val="right"/>
              <w:rPr>
                <w:rFonts w:ascii="Times New Roman" w:eastAsia="Times New Roman" w:hAnsi="Times New Roman" w:cs="Times New Roman"/>
                <w:sz w:val="24"/>
                <w:szCs w:val="24"/>
                <w:lang w:eastAsia="ru-RU"/>
              </w:rPr>
            </w:pPr>
            <w:r w:rsidRPr="00836164">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8</w:t>
            </w:r>
            <w:r w:rsidRPr="0083616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w:t>
            </w:r>
          </w:p>
        </w:tc>
        <w:tc>
          <w:tcPr>
            <w:tcW w:w="570" w:type="pct"/>
            <w:vAlign w:val="center"/>
          </w:tcPr>
          <w:p w14:paraId="1691CD37" w14:textId="77777777" w:rsidR="00E70DF2" w:rsidRPr="00836164" w:rsidRDefault="00E70DF2" w:rsidP="00C24749">
            <w:pPr>
              <w:spacing w:before="60" w:after="0" w:line="264"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46,1</w:t>
            </w:r>
          </w:p>
        </w:tc>
        <w:tc>
          <w:tcPr>
            <w:tcW w:w="570" w:type="pct"/>
            <w:vAlign w:val="bottom"/>
          </w:tcPr>
          <w:p w14:paraId="727A7398" w14:textId="77226533" w:rsidR="00E70DF2" w:rsidRPr="00E70DF2" w:rsidRDefault="006B14C3" w:rsidP="00C24749">
            <w:pPr>
              <w:spacing w:before="60" w:after="0" w:line="240" w:lineRule="auto"/>
              <w:ind w:right="373"/>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46,3</w:t>
            </w:r>
          </w:p>
        </w:tc>
      </w:tr>
      <w:tr w:rsidR="00E70DF2" w:rsidRPr="00836164" w14:paraId="02F32784" w14:textId="77777777" w:rsidTr="00C24749">
        <w:trPr>
          <w:jc w:val="center"/>
        </w:trPr>
        <w:tc>
          <w:tcPr>
            <w:tcW w:w="3290" w:type="pct"/>
            <w:vAlign w:val="bottom"/>
          </w:tcPr>
          <w:p w14:paraId="5C63FA66" w14:textId="77777777" w:rsidR="00E70DF2" w:rsidRPr="00836164" w:rsidRDefault="00E70DF2" w:rsidP="008D787A">
            <w:pPr>
              <w:spacing w:before="60" w:after="0" w:line="264" w:lineRule="auto"/>
              <w:ind w:left="170"/>
              <w:rPr>
                <w:rFonts w:ascii="Times New Roman" w:eastAsia="Arial Unicode MS" w:hAnsi="Times New Roman" w:cs="Times New Roman"/>
                <w:sz w:val="24"/>
                <w:szCs w:val="24"/>
                <w:lang w:eastAsia="ru-RU"/>
              </w:rPr>
            </w:pPr>
            <w:r w:rsidRPr="00836164">
              <w:rPr>
                <w:rFonts w:ascii="Times New Roman" w:eastAsia="Times New Roman" w:hAnsi="Times New Roman" w:cs="Times New Roman"/>
                <w:sz w:val="24"/>
                <w:szCs w:val="24"/>
                <w:lang w:eastAsia="ru-RU"/>
              </w:rPr>
              <w:t xml:space="preserve"> не хватает денег на покупку автомобиля, квартиры</w:t>
            </w:r>
          </w:p>
        </w:tc>
        <w:tc>
          <w:tcPr>
            <w:tcW w:w="570" w:type="pct"/>
            <w:vAlign w:val="center"/>
          </w:tcPr>
          <w:p w14:paraId="0289F0A0" w14:textId="77777777" w:rsidR="00E70DF2" w:rsidRPr="00836164" w:rsidRDefault="00E70DF2" w:rsidP="00C24749">
            <w:pPr>
              <w:spacing w:before="60" w:after="0" w:line="240" w:lineRule="auto"/>
              <w:ind w:right="373"/>
              <w:jc w:val="right"/>
              <w:rPr>
                <w:rFonts w:ascii="Times New Roman" w:eastAsia="Times New Roman" w:hAnsi="Times New Roman" w:cs="Times New Roman"/>
                <w:sz w:val="24"/>
                <w:szCs w:val="24"/>
                <w:lang w:eastAsia="ru-RU"/>
              </w:rPr>
            </w:pPr>
            <w:r w:rsidRPr="00836164">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5</w:t>
            </w:r>
            <w:r w:rsidRPr="0083616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6</w:t>
            </w:r>
          </w:p>
        </w:tc>
        <w:tc>
          <w:tcPr>
            <w:tcW w:w="570" w:type="pct"/>
            <w:vAlign w:val="center"/>
          </w:tcPr>
          <w:p w14:paraId="00E0EE3D" w14:textId="7D915B0C" w:rsidR="00E70DF2" w:rsidRPr="00836164" w:rsidRDefault="006B14C3" w:rsidP="00C24749">
            <w:pPr>
              <w:spacing w:before="60" w:after="0" w:line="264"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38,7</w:t>
            </w:r>
          </w:p>
        </w:tc>
        <w:tc>
          <w:tcPr>
            <w:tcW w:w="570" w:type="pct"/>
            <w:vAlign w:val="bottom"/>
          </w:tcPr>
          <w:p w14:paraId="502051E9" w14:textId="4C5ECF93" w:rsidR="00E70DF2" w:rsidRPr="00E70DF2" w:rsidRDefault="006B14C3" w:rsidP="00C24749">
            <w:pPr>
              <w:spacing w:before="60" w:after="0" w:line="240" w:lineRule="auto"/>
              <w:ind w:right="373"/>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37,4</w:t>
            </w:r>
          </w:p>
        </w:tc>
      </w:tr>
      <w:tr w:rsidR="00E70DF2" w:rsidRPr="00836164" w14:paraId="148ACAA9" w14:textId="77777777" w:rsidTr="00C24749">
        <w:trPr>
          <w:jc w:val="center"/>
        </w:trPr>
        <w:tc>
          <w:tcPr>
            <w:tcW w:w="3290" w:type="pct"/>
            <w:vAlign w:val="bottom"/>
          </w:tcPr>
          <w:p w14:paraId="453FAB73" w14:textId="77777777" w:rsidR="00E70DF2" w:rsidRPr="00836164" w:rsidRDefault="00E70DF2" w:rsidP="008D787A">
            <w:pPr>
              <w:spacing w:before="60" w:after="0" w:line="264" w:lineRule="auto"/>
              <w:ind w:left="170"/>
              <w:rPr>
                <w:rFonts w:ascii="Times New Roman" w:eastAsia="Arial Unicode MS" w:hAnsi="Times New Roman" w:cs="Times New Roman"/>
                <w:sz w:val="24"/>
                <w:szCs w:val="24"/>
                <w:lang w:eastAsia="ru-RU"/>
              </w:rPr>
            </w:pPr>
            <w:r w:rsidRPr="00836164">
              <w:rPr>
                <w:rFonts w:ascii="Times New Roman" w:eastAsia="Times New Roman" w:hAnsi="Times New Roman" w:cs="Times New Roman"/>
                <w:sz w:val="24"/>
                <w:szCs w:val="24"/>
                <w:lang w:eastAsia="ru-RU"/>
              </w:rPr>
              <w:t xml:space="preserve"> средств достаточно, чтобы купить все, что считают нужным</w:t>
            </w:r>
          </w:p>
        </w:tc>
        <w:tc>
          <w:tcPr>
            <w:tcW w:w="570" w:type="pct"/>
            <w:vAlign w:val="center"/>
          </w:tcPr>
          <w:p w14:paraId="36A132F9" w14:textId="77777777" w:rsidR="00E70DF2" w:rsidRPr="00836164" w:rsidRDefault="00E70DF2" w:rsidP="00C24749">
            <w:pPr>
              <w:spacing w:before="60" w:after="0" w:line="240" w:lineRule="auto"/>
              <w:ind w:right="373"/>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c>
          <w:tcPr>
            <w:tcW w:w="570" w:type="pct"/>
            <w:vAlign w:val="center"/>
          </w:tcPr>
          <w:p w14:paraId="612D3CEB" w14:textId="6C4E09C0" w:rsidR="00E70DF2" w:rsidRPr="00836164" w:rsidRDefault="006B14C3" w:rsidP="00C24749">
            <w:pPr>
              <w:spacing w:before="60" w:after="0" w:line="264"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570" w:type="pct"/>
            <w:vAlign w:val="bottom"/>
          </w:tcPr>
          <w:p w14:paraId="1F86E1A2" w14:textId="08D8F24E" w:rsidR="00E70DF2" w:rsidRPr="00E70DF2" w:rsidRDefault="006B14C3" w:rsidP="00C24749">
            <w:pPr>
              <w:spacing w:before="60" w:after="0" w:line="240" w:lineRule="auto"/>
              <w:ind w:right="373"/>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r>
      <w:tr w:rsidR="00E70DF2" w:rsidRPr="00BD5A90" w14:paraId="26968B73" w14:textId="77777777" w:rsidTr="00C24749">
        <w:trPr>
          <w:trHeight w:val="132"/>
          <w:jc w:val="center"/>
        </w:trPr>
        <w:tc>
          <w:tcPr>
            <w:tcW w:w="3290" w:type="pct"/>
            <w:vAlign w:val="bottom"/>
          </w:tcPr>
          <w:p w14:paraId="2B8D81D3" w14:textId="77777777" w:rsidR="00E70DF2" w:rsidRPr="00836164" w:rsidRDefault="00E70DF2" w:rsidP="008D787A">
            <w:pPr>
              <w:spacing w:before="60" w:after="0" w:line="264" w:lineRule="auto"/>
              <w:ind w:left="170"/>
              <w:rPr>
                <w:rFonts w:ascii="Times New Roman" w:eastAsia="Arial Unicode MS" w:hAnsi="Times New Roman" w:cs="Times New Roman"/>
                <w:sz w:val="24"/>
                <w:szCs w:val="24"/>
                <w:lang w:eastAsia="ru-RU"/>
              </w:rPr>
            </w:pPr>
            <w:r w:rsidRPr="00836164">
              <w:rPr>
                <w:rFonts w:ascii="Times New Roman" w:eastAsia="Times New Roman" w:hAnsi="Times New Roman" w:cs="Times New Roman"/>
                <w:sz w:val="24"/>
                <w:szCs w:val="24"/>
                <w:lang w:eastAsia="ru-RU"/>
              </w:rPr>
              <w:t xml:space="preserve"> затруднились ответить</w:t>
            </w:r>
          </w:p>
        </w:tc>
        <w:tc>
          <w:tcPr>
            <w:tcW w:w="570" w:type="pct"/>
            <w:vAlign w:val="center"/>
          </w:tcPr>
          <w:p w14:paraId="6EBA399E" w14:textId="77777777" w:rsidR="00E70DF2" w:rsidRPr="00836164" w:rsidRDefault="00E70DF2" w:rsidP="00C24749">
            <w:pPr>
              <w:spacing w:before="60" w:after="0" w:line="240" w:lineRule="auto"/>
              <w:ind w:right="373"/>
              <w:jc w:val="right"/>
              <w:rPr>
                <w:rFonts w:ascii="Times New Roman" w:eastAsia="Times New Roman" w:hAnsi="Times New Roman" w:cs="Times New Roman"/>
                <w:sz w:val="24"/>
                <w:szCs w:val="24"/>
                <w:lang w:eastAsia="ru-RU"/>
              </w:rPr>
            </w:pPr>
            <w:r w:rsidRPr="00836164">
              <w:rPr>
                <w:rFonts w:ascii="Times New Roman" w:eastAsia="Times New Roman" w:hAnsi="Times New Roman" w:cs="Times New Roman"/>
                <w:sz w:val="24"/>
                <w:szCs w:val="24"/>
                <w:lang w:eastAsia="ru-RU"/>
              </w:rPr>
              <w:t>0,1</w:t>
            </w:r>
          </w:p>
        </w:tc>
        <w:tc>
          <w:tcPr>
            <w:tcW w:w="570" w:type="pct"/>
            <w:vAlign w:val="center"/>
          </w:tcPr>
          <w:p w14:paraId="7941448D" w14:textId="77777777" w:rsidR="00E70DF2" w:rsidRPr="00836164" w:rsidRDefault="00E70DF2" w:rsidP="00C24749">
            <w:pPr>
              <w:spacing w:before="60" w:after="0" w:line="264"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p>
        </w:tc>
        <w:tc>
          <w:tcPr>
            <w:tcW w:w="570" w:type="pct"/>
            <w:vAlign w:val="bottom"/>
          </w:tcPr>
          <w:p w14:paraId="57EFD3A0" w14:textId="77777777" w:rsidR="00E70DF2" w:rsidRPr="00E70DF2" w:rsidRDefault="00E70DF2" w:rsidP="00C24749">
            <w:pPr>
              <w:spacing w:before="60" w:after="0" w:line="240" w:lineRule="auto"/>
              <w:ind w:right="373"/>
              <w:jc w:val="right"/>
              <w:rPr>
                <w:rFonts w:ascii="Times New Roman" w:eastAsia="Times New Roman" w:hAnsi="Times New Roman" w:cs="Times New Roman"/>
                <w:sz w:val="24"/>
                <w:szCs w:val="24"/>
                <w:lang w:eastAsia="ru-RU"/>
              </w:rPr>
            </w:pPr>
            <w:r w:rsidRPr="00E70DF2">
              <w:rPr>
                <w:rFonts w:ascii="Times New Roman" w:eastAsia="Times New Roman" w:hAnsi="Times New Roman" w:cs="Times New Roman"/>
                <w:sz w:val="24"/>
                <w:szCs w:val="24"/>
                <w:lang w:eastAsia="ru-RU"/>
              </w:rPr>
              <w:t>0,0</w:t>
            </w:r>
          </w:p>
        </w:tc>
      </w:tr>
    </w:tbl>
    <w:p w14:paraId="108F73C2" w14:textId="77777777" w:rsidR="00D03A4F" w:rsidRPr="00917D47" w:rsidRDefault="00D03A4F" w:rsidP="00D03A4F">
      <w:pPr>
        <w:spacing w:after="0" w:line="240" w:lineRule="auto"/>
        <w:jc w:val="right"/>
        <w:rPr>
          <w:rFonts w:ascii="Times New Roman" w:eastAsia="Times New Roman" w:hAnsi="Times New Roman" w:cs="Times New Roman"/>
          <w:sz w:val="26"/>
          <w:szCs w:val="26"/>
          <w:lang w:eastAsia="ru-RU"/>
        </w:rPr>
      </w:pPr>
      <w:r w:rsidRPr="00917D47">
        <w:rPr>
          <w:rFonts w:ascii="Times New Roman" w:eastAsia="Times New Roman" w:hAnsi="Times New Roman" w:cs="Times New Roman"/>
          <w:sz w:val="26"/>
          <w:szCs w:val="26"/>
          <w:lang w:eastAsia="ru-RU"/>
        </w:rPr>
        <w:t>Таблица 4</w:t>
      </w:r>
      <w:r w:rsidR="008737BB">
        <w:rPr>
          <w:rFonts w:ascii="Times New Roman" w:eastAsia="Times New Roman" w:hAnsi="Times New Roman" w:cs="Times New Roman"/>
          <w:sz w:val="26"/>
          <w:szCs w:val="26"/>
          <w:lang w:eastAsia="ru-RU"/>
        </w:rPr>
        <w:t>4</w:t>
      </w:r>
    </w:p>
    <w:p w14:paraId="6A58871B" w14:textId="77777777" w:rsidR="00D03A4F" w:rsidRPr="00917D47" w:rsidRDefault="00D03A4F" w:rsidP="00D03A4F">
      <w:pPr>
        <w:spacing w:after="0" w:line="240" w:lineRule="auto"/>
        <w:jc w:val="right"/>
        <w:rPr>
          <w:rFonts w:ascii="Times New Roman" w:eastAsia="Times New Roman" w:hAnsi="Times New Roman" w:cs="Times New Roman"/>
          <w:sz w:val="26"/>
          <w:szCs w:val="26"/>
          <w:lang w:eastAsia="ru-RU"/>
        </w:rPr>
      </w:pPr>
    </w:p>
    <w:p w14:paraId="61440866" w14:textId="77777777" w:rsidR="00D03A4F" w:rsidRPr="00917D47" w:rsidRDefault="00D03A4F" w:rsidP="00D03A4F">
      <w:pPr>
        <w:spacing w:after="0" w:line="240" w:lineRule="auto"/>
        <w:jc w:val="center"/>
        <w:rPr>
          <w:rFonts w:ascii="Times New Roman" w:eastAsia="Times New Roman" w:hAnsi="Times New Roman" w:cs="Times New Roman"/>
          <w:b/>
          <w:bCs/>
          <w:sz w:val="26"/>
          <w:szCs w:val="26"/>
          <w:lang w:eastAsia="ru-RU"/>
        </w:rPr>
      </w:pPr>
      <w:r w:rsidRPr="00917D47">
        <w:rPr>
          <w:rFonts w:ascii="Times New Roman" w:eastAsia="Times New Roman" w:hAnsi="Times New Roman" w:cs="Times New Roman"/>
          <w:b/>
          <w:bCs/>
          <w:sz w:val="26"/>
          <w:szCs w:val="26"/>
          <w:lang w:eastAsia="ru-RU"/>
        </w:rPr>
        <w:t xml:space="preserve">Распределение домашних хозяйств с различным числом детей в возрасте до 16 лет </w:t>
      </w:r>
    </w:p>
    <w:p w14:paraId="0A0318FC" w14:textId="77777777" w:rsidR="00D03A4F" w:rsidRPr="00917D47" w:rsidRDefault="00D03A4F" w:rsidP="00D03A4F">
      <w:pPr>
        <w:spacing w:after="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b/>
          <w:bCs/>
          <w:sz w:val="26"/>
          <w:szCs w:val="26"/>
          <w:lang w:eastAsia="ru-RU"/>
        </w:rPr>
        <w:t>по оценке своего финансового положения</w:t>
      </w:r>
      <w:r w:rsidRPr="00917D47">
        <w:rPr>
          <w:rFonts w:ascii="Times New Roman" w:eastAsia="Times New Roman" w:hAnsi="Times New Roman" w:cs="Times New Roman"/>
          <w:b/>
          <w:bCs/>
          <w:sz w:val="26"/>
          <w:szCs w:val="26"/>
          <w:lang w:eastAsia="ru-RU"/>
        </w:rPr>
        <w:br/>
      </w:r>
      <w:r w:rsidRPr="00917D47">
        <w:rPr>
          <w:rFonts w:ascii="Times New Roman" w:eastAsia="Times New Roman" w:hAnsi="Times New Roman" w:cs="Times New Roman"/>
          <w:sz w:val="24"/>
          <w:szCs w:val="24"/>
          <w:lang w:eastAsia="ru-RU"/>
        </w:rPr>
        <w:t>(по данным выборочного обследования бюджетов домашних хозяйств; в процентах от всех домохозяйств соответствующей категории)</w:t>
      </w:r>
    </w:p>
    <w:p w14:paraId="33E22C8D" w14:textId="77777777" w:rsidR="00D03A4F" w:rsidRPr="00917D47" w:rsidRDefault="00D03A4F" w:rsidP="00D03A4F">
      <w:pPr>
        <w:spacing w:after="0" w:line="240" w:lineRule="auto"/>
        <w:jc w:val="right"/>
        <w:rPr>
          <w:rFonts w:ascii="Times New Roman" w:eastAsia="Times New Roman" w:hAnsi="Times New Roman" w:cs="Times New Roman"/>
          <w:sz w:val="20"/>
          <w:szCs w:val="20"/>
          <w:lang w:eastAsia="ru-RU"/>
        </w:rPr>
      </w:pPr>
    </w:p>
    <w:tbl>
      <w:tblPr>
        <w:tblW w:w="53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533"/>
        <w:gridCol w:w="981"/>
        <w:gridCol w:w="1793"/>
        <w:gridCol w:w="1403"/>
        <w:gridCol w:w="1338"/>
        <w:gridCol w:w="1364"/>
        <w:gridCol w:w="1466"/>
      </w:tblGrid>
      <w:tr w:rsidR="00D03A4F" w:rsidRPr="00917D47" w14:paraId="2B708007" w14:textId="77777777" w:rsidTr="00944CB1">
        <w:trPr>
          <w:tblHeader/>
          <w:jc w:val="center"/>
        </w:trPr>
        <w:tc>
          <w:tcPr>
            <w:tcW w:w="1164" w:type="pct"/>
            <w:tcBorders>
              <w:bottom w:val="nil"/>
            </w:tcBorders>
            <w:vAlign w:val="bottom"/>
          </w:tcPr>
          <w:p w14:paraId="06D3EF20" w14:textId="77777777" w:rsidR="00D03A4F" w:rsidRPr="00917D47" w:rsidRDefault="00D03A4F" w:rsidP="00D03A4F">
            <w:pPr>
              <w:spacing w:after="0" w:line="240" w:lineRule="auto"/>
              <w:rPr>
                <w:rFonts w:ascii="Times New Roman" w:eastAsia="Times New Roman" w:hAnsi="Times New Roman" w:cs="Times New Roman"/>
                <w:b/>
                <w:bCs/>
                <w:sz w:val="20"/>
                <w:szCs w:val="20"/>
                <w:lang w:eastAsia="ru-RU"/>
              </w:rPr>
            </w:pPr>
          </w:p>
        </w:tc>
        <w:tc>
          <w:tcPr>
            <w:tcW w:w="3836" w:type="pct"/>
            <w:gridSpan w:val="6"/>
          </w:tcPr>
          <w:p w14:paraId="0B894032" w14:textId="77777777" w:rsidR="00D03A4F" w:rsidRPr="00917D47" w:rsidRDefault="00D03A4F" w:rsidP="00D03A4F">
            <w:pPr>
              <w:spacing w:after="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Домашние хозяйства, оценившие свое финансовое положение следующим образом</w:t>
            </w:r>
          </w:p>
        </w:tc>
      </w:tr>
      <w:tr w:rsidR="00D03A4F" w:rsidRPr="00917D47" w14:paraId="4354F5C0" w14:textId="77777777" w:rsidTr="00944CB1">
        <w:trPr>
          <w:tblHeader/>
          <w:jc w:val="center"/>
        </w:trPr>
        <w:tc>
          <w:tcPr>
            <w:tcW w:w="1164" w:type="pct"/>
            <w:tcBorders>
              <w:top w:val="nil"/>
            </w:tcBorders>
            <w:vAlign w:val="bottom"/>
          </w:tcPr>
          <w:p w14:paraId="15EC596C" w14:textId="77777777" w:rsidR="00D03A4F" w:rsidRPr="00917D47" w:rsidRDefault="00D03A4F" w:rsidP="00D03A4F">
            <w:pPr>
              <w:spacing w:after="0" w:line="240" w:lineRule="auto"/>
              <w:jc w:val="center"/>
              <w:rPr>
                <w:rFonts w:ascii="Times New Roman" w:eastAsia="Times New Roman" w:hAnsi="Times New Roman" w:cs="Times New Roman"/>
                <w:b/>
                <w:bCs/>
                <w:sz w:val="20"/>
                <w:szCs w:val="20"/>
                <w:lang w:eastAsia="ru-RU"/>
              </w:rPr>
            </w:pPr>
          </w:p>
        </w:tc>
        <w:tc>
          <w:tcPr>
            <w:tcW w:w="451" w:type="pct"/>
          </w:tcPr>
          <w:p w14:paraId="272F45A6" w14:textId="77777777" w:rsidR="00D03A4F" w:rsidRPr="00917D47" w:rsidRDefault="00D03A4F" w:rsidP="00D03A4F">
            <w:pPr>
              <w:spacing w:after="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не хватает денег даже на еду</w:t>
            </w:r>
          </w:p>
        </w:tc>
        <w:tc>
          <w:tcPr>
            <w:tcW w:w="824" w:type="pct"/>
          </w:tcPr>
          <w:p w14:paraId="5B8FBABC" w14:textId="77777777" w:rsidR="00D03A4F" w:rsidRPr="00917D47" w:rsidRDefault="00D03A4F" w:rsidP="00D03A4F">
            <w:pPr>
              <w:spacing w:after="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затруднительно покупать одежду и оплачивать жилищно-коммунальные услуги</w:t>
            </w:r>
          </w:p>
        </w:tc>
        <w:tc>
          <w:tcPr>
            <w:tcW w:w="645" w:type="pct"/>
          </w:tcPr>
          <w:p w14:paraId="33FB9870" w14:textId="77777777" w:rsidR="00D03A4F" w:rsidRPr="00917D47" w:rsidRDefault="00D03A4F" w:rsidP="00D03A4F">
            <w:pPr>
              <w:spacing w:after="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не могут позволить покупку товаров длительного пользования</w:t>
            </w:r>
          </w:p>
        </w:tc>
        <w:tc>
          <w:tcPr>
            <w:tcW w:w="615" w:type="pct"/>
          </w:tcPr>
          <w:p w14:paraId="5613C7DE" w14:textId="77777777" w:rsidR="00D03A4F" w:rsidRPr="00917D47" w:rsidRDefault="00D03A4F" w:rsidP="00D03A4F">
            <w:pPr>
              <w:spacing w:after="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не хватает денег на покупку автомобиля, квартиры</w:t>
            </w:r>
          </w:p>
        </w:tc>
        <w:tc>
          <w:tcPr>
            <w:tcW w:w="627" w:type="pct"/>
          </w:tcPr>
          <w:p w14:paraId="4FE77EEB" w14:textId="77777777" w:rsidR="00D03A4F" w:rsidRPr="00917D47" w:rsidRDefault="00D03A4F" w:rsidP="00D03A4F">
            <w:pPr>
              <w:spacing w:after="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средств достаточно, чтобы купить все, что считают нужным</w:t>
            </w:r>
          </w:p>
        </w:tc>
        <w:tc>
          <w:tcPr>
            <w:tcW w:w="674" w:type="pct"/>
          </w:tcPr>
          <w:p w14:paraId="7EFCCD17" w14:textId="77777777" w:rsidR="00D03A4F" w:rsidRPr="00917D47" w:rsidRDefault="00D03A4F" w:rsidP="00D03A4F">
            <w:pPr>
              <w:spacing w:after="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затруднились ответить</w:t>
            </w:r>
          </w:p>
        </w:tc>
      </w:tr>
      <w:tr w:rsidR="00917D47" w:rsidRPr="00917D47" w14:paraId="05863428" w14:textId="77777777" w:rsidTr="00944CB1">
        <w:trPr>
          <w:trHeight w:val="478"/>
          <w:jc w:val="center"/>
        </w:trPr>
        <w:tc>
          <w:tcPr>
            <w:tcW w:w="5000" w:type="pct"/>
            <w:gridSpan w:val="7"/>
            <w:vAlign w:val="center"/>
          </w:tcPr>
          <w:p w14:paraId="2D648D1C" w14:textId="77777777" w:rsidR="00917D47" w:rsidRPr="00917D47" w:rsidRDefault="00917D47" w:rsidP="00E70DF2">
            <w:pPr>
              <w:spacing w:after="0" w:line="240" w:lineRule="auto"/>
              <w:jc w:val="center"/>
              <w:rPr>
                <w:rFonts w:ascii="Times New Roman" w:eastAsia="Arial Unicode MS" w:hAnsi="Times New Roman" w:cs="Times New Roman"/>
                <w:b/>
                <w:bCs/>
                <w:sz w:val="24"/>
                <w:szCs w:val="24"/>
                <w:vertAlign w:val="superscript"/>
                <w:lang w:eastAsia="ru-RU"/>
              </w:rPr>
            </w:pPr>
            <w:r w:rsidRPr="00917D47">
              <w:rPr>
                <w:rFonts w:ascii="Times New Roman" w:eastAsia="Arial Unicode MS" w:hAnsi="Times New Roman" w:cs="Times New Roman"/>
                <w:b/>
                <w:bCs/>
                <w:sz w:val="24"/>
                <w:szCs w:val="24"/>
                <w:lang w:eastAsia="ru-RU"/>
              </w:rPr>
              <w:t>20</w:t>
            </w:r>
            <w:r w:rsidR="00E70DF2">
              <w:rPr>
                <w:rFonts w:ascii="Times New Roman" w:eastAsia="Arial Unicode MS" w:hAnsi="Times New Roman" w:cs="Times New Roman"/>
                <w:b/>
                <w:bCs/>
                <w:sz w:val="24"/>
                <w:szCs w:val="24"/>
                <w:lang w:eastAsia="ru-RU"/>
              </w:rPr>
              <w:t>20</w:t>
            </w:r>
            <w:r w:rsidRPr="00917D47">
              <w:rPr>
                <w:rFonts w:ascii="Times New Roman" w:eastAsia="Arial Unicode MS" w:hAnsi="Times New Roman" w:cs="Times New Roman"/>
                <w:b/>
                <w:bCs/>
                <w:sz w:val="24"/>
                <w:szCs w:val="24"/>
                <w:lang w:eastAsia="ru-RU"/>
              </w:rPr>
              <w:t xml:space="preserve"> г.</w:t>
            </w:r>
          </w:p>
        </w:tc>
      </w:tr>
      <w:tr w:rsidR="00E70DF2" w:rsidRPr="00917D47" w14:paraId="2D08E25F" w14:textId="77777777" w:rsidTr="00944CB1">
        <w:trPr>
          <w:jc w:val="center"/>
        </w:trPr>
        <w:tc>
          <w:tcPr>
            <w:tcW w:w="1164" w:type="pct"/>
            <w:vAlign w:val="bottom"/>
          </w:tcPr>
          <w:p w14:paraId="088B92DD" w14:textId="77777777" w:rsidR="00E70DF2" w:rsidRPr="00917D47" w:rsidRDefault="00E70DF2" w:rsidP="00D03A4F">
            <w:pPr>
              <w:spacing w:after="0" w:line="240" w:lineRule="auto"/>
              <w:ind w:left="57"/>
              <w:rPr>
                <w:rFonts w:ascii="Times New Roman" w:eastAsia="Times New Roman" w:hAnsi="Times New Roman" w:cs="Times New Roman"/>
                <w:b/>
                <w:bCs/>
                <w:sz w:val="24"/>
                <w:szCs w:val="24"/>
                <w:lang w:eastAsia="ru-RU"/>
              </w:rPr>
            </w:pPr>
            <w:r w:rsidRPr="00917D47">
              <w:rPr>
                <w:rFonts w:ascii="Times New Roman" w:eastAsia="Times New Roman" w:hAnsi="Times New Roman" w:cs="Times New Roman"/>
                <w:b/>
                <w:bCs/>
                <w:sz w:val="24"/>
                <w:szCs w:val="24"/>
                <w:lang w:eastAsia="ru-RU"/>
              </w:rPr>
              <w:t>Все обследованные домашние хозяйства</w:t>
            </w:r>
          </w:p>
        </w:tc>
        <w:tc>
          <w:tcPr>
            <w:tcW w:w="451" w:type="pct"/>
            <w:vAlign w:val="bottom"/>
          </w:tcPr>
          <w:p w14:paraId="6D8DE1D4" w14:textId="77777777" w:rsidR="00E70DF2" w:rsidRPr="00F4592B" w:rsidRDefault="00E70DF2" w:rsidP="00C24749">
            <w:pPr>
              <w:spacing w:before="80" w:after="20" w:line="240" w:lineRule="auto"/>
              <w:jc w:val="center"/>
              <w:rPr>
                <w:rFonts w:ascii="Times New Roman" w:eastAsia="Times New Roman" w:hAnsi="Times New Roman" w:cs="Times New Roman"/>
                <w:sz w:val="24"/>
                <w:szCs w:val="24"/>
                <w:lang w:eastAsia="ru-RU"/>
              </w:rPr>
            </w:pPr>
            <w:r w:rsidRPr="00F4592B">
              <w:rPr>
                <w:rFonts w:ascii="Times New Roman" w:hAnsi="Times New Roman"/>
              </w:rPr>
              <w:t>0,2</w:t>
            </w:r>
          </w:p>
        </w:tc>
        <w:tc>
          <w:tcPr>
            <w:tcW w:w="824" w:type="pct"/>
            <w:vAlign w:val="bottom"/>
          </w:tcPr>
          <w:p w14:paraId="771D6F09" w14:textId="77777777" w:rsidR="00E70DF2" w:rsidRPr="00F4592B" w:rsidRDefault="00E70DF2" w:rsidP="00C24749">
            <w:pPr>
              <w:spacing w:before="80" w:after="20" w:line="240" w:lineRule="auto"/>
              <w:jc w:val="center"/>
              <w:rPr>
                <w:rFonts w:ascii="Times New Roman" w:eastAsia="Times New Roman" w:hAnsi="Times New Roman" w:cs="Times New Roman"/>
                <w:sz w:val="24"/>
                <w:szCs w:val="24"/>
                <w:lang w:eastAsia="ru-RU"/>
              </w:rPr>
            </w:pPr>
            <w:r w:rsidRPr="00F4592B">
              <w:rPr>
                <w:rFonts w:ascii="Times New Roman" w:hAnsi="Times New Roman"/>
              </w:rPr>
              <w:t>13,0</w:t>
            </w:r>
          </w:p>
        </w:tc>
        <w:tc>
          <w:tcPr>
            <w:tcW w:w="645" w:type="pct"/>
            <w:vAlign w:val="bottom"/>
          </w:tcPr>
          <w:p w14:paraId="3F399133" w14:textId="77777777" w:rsidR="00E70DF2" w:rsidRPr="00F4592B" w:rsidRDefault="00E70DF2" w:rsidP="00C24749">
            <w:pPr>
              <w:spacing w:before="80" w:after="20" w:line="240" w:lineRule="auto"/>
              <w:jc w:val="center"/>
              <w:rPr>
                <w:rFonts w:ascii="Times New Roman" w:eastAsia="Times New Roman" w:hAnsi="Times New Roman" w:cs="Times New Roman"/>
                <w:sz w:val="24"/>
                <w:szCs w:val="24"/>
                <w:lang w:eastAsia="ru-RU"/>
              </w:rPr>
            </w:pPr>
            <w:r w:rsidRPr="00F4592B">
              <w:rPr>
                <w:rFonts w:ascii="Times New Roman" w:hAnsi="Times New Roman"/>
              </w:rPr>
              <w:t>49,7</w:t>
            </w:r>
          </w:p>
        </w:tc>
        <w:tc>
          <w:tcPr>
            <w:tcW w:w="615" w:type="pct"/>
            <w:vAlign w:val="bottom"/>
          </w:tcPr>
          <w:p w14:paraId="1E841EC8" w14:textId="77777777" w:rsidR="00E70DF2" w:rsidRPr="00F4592B" w:rsidRDefault="00E70DF2" w:rsidP="00C24749">
            <w:pPr>
              <w:spacing w:before="80" w:after="20" w:line="240" w:lineRule="auto"/>
              <w:jc w:val="center"/>
              <w:rPr>
                <w:rFonts w:ascii="Times New Roman" w:eastAsia="Times New Roman" w:hAnsi="Times New Roman" w:cs="Times New Roman"/>
                <w:sz w:val="24"/>
                <w:szCs w:val="24"/>
                <w:lang w:eastAsia="ru-RU"/>
              </w:rPr>
            </w:pPr>
            <w:r w:rsidRPr="00F4592B">
              <w:rPr>
                <w:rFonts w:ascii="Times New Roman" w:hAnsi="Times New Roman"/>
              </w:rPr>
              <w:t>34,2</w:t>
            </w:r>
          </w:p>
        </w:tc>
        <w:tc>
          <w:tcPr>
            <w:tcW w:w="627" w:type="pct"/>
            <w:vAlign w:val="bottom"/>
          </w:tcPr>
          <w:p w14:paraId="4D9D9C8C" w14:textId="77777777" w:rsidR="00E70DF2" w:rsidRPr="00F4592B" w:rsidRDefault="00E70DF2" w:rsidP="00C24749">
            <w:pPr>
              <w:spacing w:before="80" w:after="20" w:line="240" w:lineRule="auto"/>
              <w:jc w:val="center"/>
              <w:rPr>
                <w:rFonts w:ascii="Times New Roman" w:eastAsia="Times New Roman" w:hAnsi="Times New Roman" w:cs="Times New Roman"/>
                <w:sz w:val="24"/>
                <w:szCs w:val="24"/>
                <w:lang w:eastAsia="ru-RU"/>
              </w:rPr>
            </w:pPr>
            <w:r w:rsidRPr="00F4592B">
              <w:rPr>
                <w:rFonts w:ascii="Times New Roman" w:hAnsi="Times New Roman"/>
              </w:rPr>
              <w:t>2,7</w:t>
            </w:r>
          </w:p>
        </w:tc>
        <w:tc>
          <w:tcPr>
            <w:tcW w:w="674" w:type="pct"/>
            <w:vAlign w:val="bottom"/>
          </w:tcPr>
          <w:p w14:paraId="328B820C" w14:textId="77777777" w:rsidR="00E70DF2" w:rsidRPr="00F4592B" w:rsidRDefault="00E70DF2" w:rsidP="00C24749">
            <w:pPr>
              <w:spacing w:before="80" w:after="20" w:line="240" w:lineRule="auto"/>
              <w:jc w:val="center"/>
              <w:rPr>
                <w:rFonts w:ascii="Times New Roman" w:eastAsia="Times New Roman" w:hAnsi="Times New Roman" w:cs="Times New Roman"/>
                <w:sz w:val="24"/>
                <w:szCs w:val="24"/>
                <w:lang w:eastAsia="ru-RU"/>
              </w:rPr>
            </w:pPr>
            <w:r w:rsidRPr="00F4592B">
              <w:rPr>
                <w:rFonts w:ascii="Times New Roman" w:hAnsi="Times New Roman"/>
              </w:rPr>
              <w:t>0,1</w:t>
            </w:r>
          </w:p>
        </w:tc>
      </w:tr>
      <w:tr w:rsidR="00E70DF2" w:rsidRPr="00917D47" w14:paraId="139002E3" w14:textId="77777777" w:rsidTr="00944CB1">
        <w:trPr>
          <w:jc w:val="center"/>
        </w:trPr>
        <w:tc>
          <w:tcPr>
            <w:tcW w:w="1164" w:type="pct"/>
            <w:vAlign w:val="bottom"/>
          </w:tcPr>
          <w:p w14:paraId="48E13273" w14:textId="77777777" w:rsidR="00E70DF2" w:rsidRPr="00917D47" w:rsidRDefault="00E70DF2" w:rsidP="00D03A4F">
            <w:pPr>
              <w:spacing w:after="0" w:line="240" w:lineRule="auto"/>
              <w:ind w:left="57"/>
              <w:rPr>
                <w:rFonts w:ascii="Times New Roman" w:eastAsia="Times New Roman" w:hAnsi="Times New Roman" w:cs="Times New Roman"/>
                <w:bCs/>
                <w:sz w:val="24"/>
                <w:szCs w:val="24"/>
                <w:lang w:eastAsia="ru-RU"/>
              </w:rPr>
            </w:pPr>
            <w:r w:rsidRPr="00917D47">
              <w:rPr>
                <w:rFonts w:ascii="Times New Roman" w:eastAsia="Times New Roman" w:hAnsi="Times New Roman" w:cs="Times New Roman"/>
                <w:bCs/>
                <w:sz w:val="24"/>
                <w:szCs w:val="24"/>
                <w:lang w:eastAsia="ru-RU"/>
              </w:rPr>
              <w:t>Домашние хозяйства без детей</w:t>
            </w:r>
          </w:p>
        </w:tc>
        <w:tc>
          <w:tcPr>
            <w:tcW w:w="451" w:type="pct"/>
            <w:vAlign w:val="bottom"/>
          </w:tcPr>
          <w:p w14:paraId="02593AC0" w14:textId="77777777" w:rsidR="00E70DF2" w:rsidRPr="00F4592B" w:rsidRDefault="00E70DF2" w:rsidP="00C24749">
            <w:pPr>
              <w:spacing w:before="80" w:after="20" w:line="240" w:lineRule="auto"/>
              <w:jc w:val="center"/>
              <w:rPr>
                <w:rFonts w:ascii="Times New Roman" w:eastAsia="Times New Roman" w:hAnsi="Times New Roman" w:cs="Times New Roman"/>
                <w:sz w:val="24"/>
                <w:szCs w:val="24"/>
                <w:lang w:eastAsia="ru-RU"/>
              </w:rPr>
            </w:pPr>
            <w:r w:rsidRPr="00F4592B">
              <w:rPr>
                <w:rFonts w:ascii="Times New Roman" w:hAnsi="Times New Roman"/>
              </w:rPr>
              <w:t>0,2</w:t>
            </w:r>
          </w:p>
        </w:tc>
        <w:tc>
          <w:tcPr>
            <w:tcW w:w="824" w:type="pct"/>
            <w:vAlign w:val="bottom"/>
          </w:tcPr>
          <w:p w14:paraId="342F8A7A" w14:textId="77777777" w:rsidR="00E70DF2" w:rsidRPr="00F4592B" w:rsidRDefault="00E70DF2" w:rsidP="00C24749">
            <w:pPr>
              <w:spacing w:before="80" w:after="20" w:line="240" w:lineRule="auto"/>
              <w:jc w:val="center"/>
              <w:rPr>
                <w:rFonts w:ascii="Times New Roman" w:eastAsia="Times New Roman" w:hAnsi="Times New Roman" w:cs="Times New Roman"/>
                <w:sz w:val="24"/>
                <w:szCs w:val="24"/>
                <w:lang w:eastAsia="ru-RU"/>
              </w:rPr>
            </w:pPr>
            <w:r w:rsidRPr="00F4592B">
              <w:rPr>
                <w:rFonts w:ascii="Times New Roman" w:hAnsi="Times New Roman"/>
              </w:rPr>
              <w:t>13,0</w:t>
            </w:r>
          </w:p>
        </w:tc>
        <w:tc>
          <w:tcPr>
            <w:tcW w:w="645" w:type="pct"/>
            <w:vAlign w:val="bottom"/>
          </w:tcPr>
          <w:p w14:paraId="1EE0430A" w14:textId="77777777" w:rsidR="00E70DF2" w:rsidRPr="00F4592B" w:rsidRDefault="00E70DF2" w:rsidP="00C24749">
            <w:pPr>
              <w:spacing w:before="80" w:after="20" w:line="240" w:lineRule="auto"/>
              <w:jc w:val="center"/>
              <w:rPr>
                <w:rFonts w:ascii="Times New Roman" w:eastAsia="Times New Roman" w:hAnsi="Times New Roman" w:cs="Times New Roman"/>
                <w:sz w:val="24"/>
                <w:szCs w:val="24"/>
                <w:lang w:eastAsia="ru-RU"/>
              </w:rPr>
            </w:pPr>
            <w:r w:rsidRPr="00F4592B">
              <w:rPr>
                <w:rFonts w:ascii="Times New Roman" w:hAnsi="Times New Roman"/>
              </w:rPr>
              <w:t>50,6</w:t>
            </w:r>
          </w:p>
        </w:tc>
        <w:tc>
          <w:tcPr>
            <w:tcW w:w="615" w:type="pct"/>
            <w:vAlign w:val="bottom"/>
          </w:tcPr>
          <w:p w14:paraId="1C78A383" w14:textId="77777777" w:rsidR="00E70DF2" w:rsidRPr="00F4592B" w:rsidRDefault="00E70DF2" w:rsidP="00C24749">
            <w:pPr>
              <w:spacing w:before="80" w:after="20" w:line="240" w:lineRule="auto"/>
              <w:jc w:val="center"/>
              <w:rPr>
                <w:rFonts w:ascii="Times New Roman" w:eastAsia="Times New Roman" w:hAnsi="Times New Roman" w:cs="Times New Roman"/>
                <w:sz w:val="24"/>
                <w:szCs w:val="24"/>
                <w:lang w:eastAsia="ru-RU"/>
              </w:rPr>
            </w:pPr>
            <w:r w:rsidRPr="00F4592B">
              <w:rPr>
                <w:rFonts w:ascii="Times New Roman" w:hAnsi="Times New Roman"/>
              </w:rPr>
              <w:t>33,5</w:t>
            </w:r>
          </w:p>
        </w:tc>
        <w:tc>
          <w:tcPr>
            <w:tcW w:w="627" w:type="pct"/>
            <w:vAlign w:val="bottom"/>
          </w:tcPr>
          <w:p w14:paraId="5B259A00" w14:textId="77777777" w:rsidR="00E70DF2" w:rsidRPr="00F4592B" w:rsidRDefault="00E70DF2" w:rsidP="00C24749">
            <w:pPr>
              <w:spacing w:before="80" w:after="20" w:line="240" w:lineRule="auto"/>
              <w:jc w:val="center"/>
              <w:rPr>
                <w:rFonts w:ascii="Times New Roman" w:eastAsia="Times New Roman" w:hAnsi="Times New Roman" w:cs="Times New Roman"/>
                <w:sz w:val="24"/>
                <w:szCs w:val="24"/>
                <w:lang w:eastAsia="ru-RU"/>
              </w:rPr>
            </w:pPr>
            <w:r w:rsidRPr="00F4592B">
              <w:rPr>
                <w:rFonts w:ascii="Times New Roman" w:hAnsi="Times New Roman"/>
              </w:rPr>
              <w:t>2,7</w:t>
            </w:r>
          </w:p>
        </w:tc>
        <w:tc>
          <w:tcPr>
            <w:tcW w:w="674" w:type="pct"/>
            <w:vAlign w:val="bottom"/>
          </w:tcPr>
          <w:p w14:paraId="4C91E1CB" w14:textId="77777777" w:rsidR="00E70DF2" w:rsidRPr="00F4592B" w:rsidRDefault="00E70DF2" w:rsidP="00C24749">
            <w:pPr>
              <w:spacing w:before="80" w:after="20" w:line="240" w:lineRule="auto"/>
              <w:jc w:val="center"/>
              <w:rPr>
                <w:rFonts w:ascii="Times New Roman" w:eastAsia="Times New Roman" w:hAnsi="Times New Roman" w:cs="Times New Roman"/>
                <w:sz w:val="24"/>
                <w:szCs w:val="24"/>
                <w:lang w:eastAsia="ru-RU"/>
              </w:rPr>
            </w:pPr>
            <w:r w:rsidRPr="00F4592B">
              <w:rPr>
                <w:rFonts w:ascii="Times New Roman" w:hAnsi="Times New Roman"/>
              </w:rPr>
              <w:t>0,1</w:t>
            </w:r>
          </w:p>
        </w:tc>
      </w:tr>
      <w:tr w:rsidR="00E70DF2" w:rsidRPr="00917D47" w14:paraId="32B0DC28" w14:textId="77777777" w:rsidTr="00944CB1">
        <w:trPr>
          <w:jc w:val="center"/>
        </w:trPr>
        <w:tc>
          <w:tcPr>
            <w:tcW w:w="1164" w:type="pct"/>
            <w:vAlign w:val="bottom"/>
          </w:tcPr>
          <w:p w14:paraId="16CB85A6" w14:textId="77777777" w:rsidR="00E70DF2" w:rsidRPr="00917D47" w:rsidRDefault="00E70DF2" w:rsidP="00D03A4F">
            <w:pPr>
              <w:spacing w:after="0" w:line="240" w:lineRule="auto"/>
              <w:ind w:left="57"/>
              <w:rPr>
                <w:rFonts w:ascii="Times New Roman" w:eastAsia="Times New Roman" w:hAnsi="Times New Roman" w:cs="Times New Roman"/>
                <w:bCs/>
                <w:sz w:val="24"/>
                <w:szCs w:val="24"/>
                <w:lang w:eastAsia="ru-RU"/>
              </w:rPr>
            </w:pPr>
            <w:r w:rsidRPr="00917D47">
              <w:rPr>
                <w:rFonts w:ascii="Times New Roman" w:eastAsia="Times New Roman" w:hAnsi="Times New Roman" w:cs="Times New Roman"/>
                <w:bCs/>
                <w:sz w:val="24"/>
                <w:szCs w:val="24"/>
                <w:lang w:eastAsia="ru-RU"/>
              </w:rPr>
              <w:t xml:space="preserve">Домашние хозяйства, имеющие детей в возрасте до 16 лет </w:t>
            </w:r>
          </w:p>
        </w:tc>
        <w:tc>
          <w:tcPr>
            <w:tcW w:w="451" w:type="pct"/>
            <w:vAlign w:val="bottom"/>
          </w:tcPr>
          <w:p w14:paraId="18D2FA36" w14:textId="77777777" w:rsidR="00E70DF2" w:rsidRPr="00F4592B" w:rsidRDefault="00E70DF2" w:rsidP="00C24749">
            <w:pPr>
              <w:spacing w:before="80" w:after="20" w:line="240" w:lineRule="auto"/>
              <w:jc w:val="center"/>
              <w:rPr>
                <w:rFonts w:ascii="Times New Roman" w:eastAsia="Times New Roman" w:hAnsi="Times New Roman" w:cs="Times New Roman"/>
                <w:sz w:val="24"/>
                <w:szCs w:val="24"/>
                <w:lang w:eastAsia="ru-RU"/>
              </w:rPr>
            </w:pPr>
            <w:r w:rsidRPr="00F4592B">
              <w:rPr>
                <w:rFonts w:ascii="Times New Roman" w:hAnsi="Times New Roman"/>
              </w:rPr>
              <w:t>0,3</w:t>
            </w:r>
          </w:p>
        </w:tc>
        <w:tc>
          <w:tcPr>
            <w:tcW w:w="824" w:type="pct"/>
            <w:vAlign w:val="bottom"/>
          </w:tcPr>
          <w:p w14:paraId="70D5B957" w14:textId="77777777" w:rsidR="00E70DF2" w:rsidRPr="00F4592B" w:rsidRDefault="00E70DF2" w:rsidP="00C24749">
            <w:pPr>
              <w:spacing w:before="80" w:after="20" w:line="240" w:lineRule="auto"/>
              <w:jc w:val="center"/>
              <w:rPr>
                <w:rFonts w:ascii="Times New Roman" w:eastAsia="Times New Roman" w:hAnsi="Times New Roman" w:cs="Times New Roman"/>
                <w:sz w:val="24"/>
                <w:szCs w:val="24"/>
                <w:lang w:eastAsia="ru-RU"/>
              </w:rPr>
            </w:pPr>
            <w:r w:rsidRPr="00F4592B">
              <w:rPr>
                <w:rFonts w:ascii="Times New Roman" w:hAnsi="Times New Roman"/>
              </w:rPr>
              <w:t>13,1</w:t>
            </w:r>
          </w:p>
        </w:tc>
        <w:tc>
          <w:tcPr>
            <w:tcW w:w="645" w:type="pct"/>
            <w:vAlign w:val="bottom"/>
          </w:tcPr>
          <w:p w14:paraId="523422A2" w14:textId="77777777" w:rsidR="00E70DF2" w:rsidRPr="00F4592B" w:rsidRDefault="00E70DF2" w:rsidP="00C24749">
            <w:pPr>
              <w:spacing w:before="80" w:after="20" w:line="240" w:lineRule="auto"/>
              <w:jc w:val="center"/>
              <w:rPr>
                <w:rFonts w:ascii="Times New Roman" w:eastAsia="Times New Roman" w:hAnsi="Times New Roman" w:cs="Times New Roman"/>
                <w:sz w:val="24"/>
                <w:szCs w:val="24"/>
                <w:lang w:eastAsia="ru-RU"/>
              </w:rPr>
            </w:pPr>
            <w:r w:rsidRPr="00F4592B">
              <w:rPr>
                <w:rFonts w:ascii="Times New Roman" w:hAnsi="Times New Roman"/>
              </w:rPr>
              <w:t>48,1</w:t>
            </w:r>
          </w:p>
        </w:tc>
        <w:tc>
          <w:tcPr>
            <w:tcW w:w="615" w:type="pct"/>
            <w:vAlign w:val="bottom"/>
          </w:tcPr>
          <w:p w14:paraId="35218D93" w14:textId="77777777" w:rsidR="00E70DF2" w:rsidRPr="00F4592B" w:rsidRDefault="00E70DF2" w:rsidP="00C24749">
            <w:pPr>
              <w:spacing w:before="80" w:after="20" w:line="240" w:lineRule="auto"/>
              <w:jc w:val="center"/>
              <w:rPr>
                <w:rFonts w:ascii="Times New Roman" w:eastAsia="Times New Roman" w:hAnsi="Times New Roman" w:cs="Times New Roman"/>
                <w:sz w:val="24"/>
                <w:szCs w:val="24"/>
                <w:lang w:eastAsia="ru-RU"/>
              </w:rPr>
            </w:pPr>
            <w:r w:rsidRPr="00F4592B">
              <w:rPr>
                <w:rFonts w:ascii="Times New Roman" w:hAnsi="Times New Roman"/>
              </w:rPr>
              <w:t>35,6</w:t>
            </w:r>
          </w:p>
        </w:tc>
        <w:tc>
          <w:tcPr>
            <w:tcW w:w="627" w:type="pct"/>
            <w:vAlign w:val="bottom"/>
          </w:tcPr>
          <w:p w14:paraId="63410961" w14:textId="77777777" w:rsidR="00E70DF2" w:rsidRPr="00F4592B" w:rsidRDefault="00E70DF2" w:rsidP="00C24749">
            <w:pPr>
              <w:spacing w:before="80" w:after="20" w:line="240" w:lineRule="auto"/>
              <w:jc w:val="center"/>
              <w:rPr>
                <w:rFonts w:ascii="Times New Roman" w:eastAsia="Times New Roman" w:hAnsi="Times New Roman" w:cs="Times New Roman"/>
                <w:sz w:val="24"/>
                <w:szCs w:val="24"/>
                <w:lang w:eastAsia="ru-RU"/>
              </w:rPr>
            </w:pPr>
            <w:r w:rsidRPr="00F4592B">
              <w:rPr>
                <w:rFonts w:ascii="Times New Roman" w:hAnsi="Times New Roman"/>
              </w:rPr>
              <w:t>2,9</w:t>
            </w:r>
          </w:p>
        </w:tc>
        <w:tc>
          <w:tcPr>
            <w:tcW w:w="674" w:type="pct"/>
            <w:vAlign w:val="bottom"/>
          </w:tcPr>
          <w:p w14:paraId="5111CB4B" w14:textId="77777777" w:rsidR="00E70DF2" w:rsidRPr="00F4592B" w:rsidRDefault="00E70DF2" w:rsidP="00C24749">
            <w:pPr>
              <w:spacing w:before="80" w:after="20" w:line="240" w:lineRule="auto"/>
              <w:jc w:val="center"/>
              <w:rPr>
                <w:rFonts w:ascii="Times New Roman" w:eastAsia="Times New Roman" w:hAnsi="Times New Roman" w:cs="Times New Roman"/>
                <w:sz w:val="24"/>
                <w:szCs w:val="24"/>
                <w:lang w:eastAsia="ru-RU"/>
              </w:rPr>
            </w:pPr>
            <w:r w:rsidRPr="00F4592B">
              <w:rPr>
                <w:rFonts w:ascii="Times New Roman" w:hAnsi="Times New Roman"/>
              </w:rPr>
              <w:t>0,1</w:t>
            </w:r>
          </w:p>
        </w:tc>
      </w:tr>
      <w:tr w:rsidR="00E70DF2" w:rsidRPr="00917D47" w14:paraId="0F5FAA53" w14:textId="77777777" w:rsidTr="00944CB1">
        <w:trPr>
          <w:jc w:val="center"/>
        </w:trPr>
        <w:tc>
          <w:tcPr>
            <w:tcW w:w="1164" w:type="pct"/>
            <w:tcBorders>
              <w:bottom w:val="nil"/>
            </w:tcBorders>
            <w:vAlign w:val="bottom"/>
          </w:tcPr>
          <w:p w14:paraId="45FAB130" w14:textId="77777777" w:rsidR="00E70DF2" w:rsidRPr="00917D47" w:rsidRDefault="00E70DF2" w:rsidP="00D03A4F">
            <w:pPr>
              <w:spacing w:after="0" w:line="240" w:lineRule="auto"/>
              <w:ind w:left="170"/>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Домашние хозяйства, имеющие:</w:t>
            </w:r>
          </w:p>
        </w:tc>
        <w:tc>
          <w:tcPr>
            <w:tcW w:w="451" w:type="pct"/>
            <w:tcBorders>
              <w:bottom w:val="nil"/>
            </w:tcBorders>
            <w:vAlign w:val="bottom"/>
          </w:tcPr>
          <w:p w14:paraId="3D6C634B" w14:textId="77777777" w:rsidR="00E70DF2" w:rsidRPr="00F4592B" w:rsidRDefault="00E70DF2" w:rsidP="00C24749">
            <w:pPr>
              <w:spacing w:after="0" w:line="240" w:lineRule="auto"/>
              <w:ind w:left="284"/>
              <w:jc w:val="center"/>
              <w:rPr>
                <w:rFonts w:ascii="Times New Roman" w:eastAsia="Times New Roman" w:hAnsi="Times New Roman" w:cs="Times New Roman"/>
                <w:sz w:val="24"/>
                <w:szCs w:val="24"/>
                <w:lang w:eastAsia="ru-RU"/>
              </w:rPr>
            </w:pPr>
          </w:p>
        </w:tc>
        <w:tc>
          <w:tcPr>
            <w:tcW w:w="824" w:type="pct"/>
            <w:tcBorders>
              <w:bottom w:val="nil"/>
            </w:tcBorders>
            <w:vAlign w:val="bottom"/>
          </w:tcPr>
          <w:p w14:paraId="0229FA75" w14:textId="77777777" w:rsidR="00E70DF2" w:rsidRPr="00F4592B" w:rsidRDefault="00E70DF2" w:rsidP="00C24749">
            <w:pPr>
              <w:spacing w:after="0" w:line="240" w:lineRule="auto"/>
              <w:ind w:left="284"/>
              <w:jc w:val="center"/>
              <w:rPr>
                <w:rFonts w:ascii="Times New Roman" w:eastAsia="Times New Roman" w:hAnsi="Times New Roman" w:cs="Times New Roman"/>
                <w:sz w:val="24"/>
                <w:szCs w:val="24"/>
                <w:lang w:eastAsia="ru-RU"/>
              </w:rPr>
            </w:pPr>
          </w:p>
        </w:tc>
        <w:tc>
          <w:tcPr>
            <w:tcW w:w="645" w:type="pct"/>
            <w:tcBorders>
              <w:bottom w:val="nil"/>
            </w:tcBorders>
            <w:vAlign w:val="bottom"/>
          </w:tcPr>
          <w:p w14:paraId="1F7A158D" w14:textId="77777777" w:rsidR="00E70DF2" w:rsidRPr="00F4592B" w:rsidRDefault="00E70DF2" w:rsidP="00C24749">
            <w:pPr>
              <w:spacing w:after="0" w:line="240" w:lineRule="auto"/>
              <w:ind w:left="284"/>
              <w:jc w:val="center"/>
              <w:rPr>
                <w:rFonts w:ascii="Times New Roman" w:eastAsia="Times New Roman" w:hAnsi="Times New Roman" w:cs="Times New Roman"/>
                <w:sz w:val="24"/>
                <w:szCs w:val="24"/>
                <w:lang w:eastAsia="ru-RU"/>
              </w:rPr>
            </w:pPr>
          </w:p>
        </w:tc>
        <w:tc>
          <w:tcPr>
            <w:tcW w:w="615" w:type="pct"/>
            <w:tcBorders>
              <w:bottom w:val="nil"/>
            </w:tcBorders>
            <w:vAlign w:val="bottom"/>
          </w:tcPr>
          <w:p w14:paraId="29997ACC" w14:textId="77777777" w:rsidR="00E70DF2" w:rsidRPr="00F4592B" w:rsidRDefault="00E70DF2" w:rsidP="00C24749">
            <w:pPr>
              <w:spacing w:after="0" w:line="240" w:lineRule="auto"/>
              <w:ind w:left="284"/>
              <w:jc w:val="center"/>
              <w:rPr>
                <w:rFonts w:ascii="Times New Roman" w:eastAsia="Times New Roman" w:hAnsi="Times New Roman" w:cs="Times New Roman"/>
                <w:sz w:val="24"/>
                <w:szCs w:val="24"/>
                <w:lang w:eastAsia="ru-RU"/>
              </w:rPr>
            </w:pPr>
          </w:p>
        </w:tc>
        <w:tc>
          <w:tcPr>
            <w:tcW w:w="627" w:type="pct"/>
            <w:tcBorders>
              <w:bottom w:val="nil"/>
            </w:tcBorders>
            <w:vAlign w:val="bottom"/>
          </w:tcPr>
          <w:p w14:paraId="0008B3EA" w14:textId="77777777" w:rsidR="00E70DF2" w:rsidRPr="00F4592B" w:rsidRDefault="00E70DF2" w:rsidP="00C24749">
            <w:pPr>
              <w:spacing w:after="0" w:line="240" w:lineRule="auto"/>
              <w:ind w:left="284"/>
              <w:jc w:val="center"/>
              <w:rPr>
                <w:rFonts w:ascii="Times New Roman" w:eastAsia="Times New Roman" w:hAnsi="Times New Roman" w:cs="Times New Roman"/>
                <w:sz w:val="24"/>
                <w:szCs w:val="24"/>
                <w:lang w:eastAsia="ru-RU"/>
              </w:rPr>
            </w:pPr>
          </w:p>
        </w:tc>
        <w:tc>
          <w:tcPr>
            <w:tcW w:w="674" w:type="pct"/>
            <w:tcBorders>
              <w:bottom w:val="nil"/>
            </w:tcBorders>
            <w:vAlign w:val="bottom"/>
          </w:tcPr>
          <w:p w14:paraId="68EAB647" w14:textId="77777777" w:rsidR="00E70DF2" w:rsidRPr="00F4592B" w:rsidRDefault="00E70DF2" w:rsidP="00C24749">
            <w:pPr>
              <w:spacing w:after="0" w:line="240" w:lineRule="auto"/>
              <w:ind w:left="284"/>
              <w:jc w:val="center"/>
              <w:rPr>
                <w:rFonts w:ascii="Times New Roman" w:eastAsia="Times New Roman" w:hAnsi="Times New Roman" w:cs="Times New Roman"/>
                <w:sz w:val="24"/>
                <w:szCs w:val="24"/>
                <w:lang w:eastAsia="ru-RU"/>
              </w:rPr>
            </w:pPr>
          </w:p>
        </w:tc>
      </w:tr>
      <w:tr w:rsidR="00E70DF2" w:rsidRPr="00917D47" w14:paraId="021335B1" w14:textId="77777777" w:rsidTr="00944CB1">
        <w:trPr>
          <w:jc w:val="center"/>
        </w:trPr>
        <w:tc>
          <w:tcPr>
            <w:tcW w:w="1164" w:type="pct"/>
            <w:tcBorders>
              <w:top w:val="nil"/>
            </w:tcBorders>
            <w:vAlign w:val="bottom"/>
          </w:tcPr>
          <w:p w14:paraId="6415DBD0" w14:textId="77777777" w:rsidR="00E70DF2" w:rsidRPr="00917D47" w:rsidRDefault="00E70DF2" w:rsidP="00D03A4F">
            <w:pPr>
              <w:spacing w:after="0" w:line="240" w:lineRule="auto"/>
              <w:ind w:left="170"/>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одного ребенка</w:t>
            </w:r>
          </w:p>
        </w:tc>
        <w:tc>
          <w:tcPr>
            <w:tcW w:w="451" w:type="pct"/>
            <w:tcBorders>
              <w:top w:val="nil"/>
            </w:tcBorders>
            <w:vAlign w:val="bottom"/>
          </w:tcPr>
          <w:p w14:paraId="359E941A" w14:textId="77777777" w:rsidR="00E70DF2" w:rsidRPr="00F4592B" w:rsidRDefault="00E70DF2" w:rsidP="00C24749">
            <w:pPr>
              <w:spacing w:before="80" w:after="20" w:line="240" w:lineRule="auto"/>
              <w:jc w:val="center"/>
              <w:rPr>
                <w:rFonts w:ascii="Times New Roman" w:eastAsia="Times New Roman" w:hAnsi="Times New Roman" w:cs="Times New Roman"/>
                <w:sz w:val="24"/>
                <w:szCs w:val="24"/>
                <w:lang w:eastAsia="ru-RU"/>
              </w:rPr>
            </w:pPr>
            <w:r w:rsidRPr="00F4592B">
              <w:rPr>
                <w:rFonts w:ascii="Times New Roman" w:hAnsi="Times New Roman"/>
              </w:rPr>
              <w:t>0,2</w:t>
            </w:r>
          </w:p>
        </w:tc>
        <w:tc>
          <w:tcPr>
            <w:tcW w:w="824" w:type="pct"/>
            <w:tcBorders>
              <w:top w:val="nil"/>
            </w:tcBorders>
            <w:vAlign w:val="bottom"/>
          </w:tcPr>
          <w:p w14:paraId="1FA4859C" w14:textId="77777777" w:rsidR="00E70DF2" w:rsidRPr="00F4592B" w:rsidRDefault="00E70DF2" w:rsidP="00C24749">
            <w:pPr>
              <w:spacing w:before="80" w:after="20" w:line="240" w:lineRule="auto"/>
              <w:jc w:val="center"/>
              <w:rPr>
                <w:rFonts w:ascii="Times New Roman" w:eastAsia="Times New Roman" w:hAnsi="Times New Roman" w:cs="Times New Roman"/>
                <w:sz w:val="24"/>
                <w:szCs w:val="24"/>
                <w:lang w:eastAsia="ru-RU"/>
              </w:rPr>
            </w:pPr>
            <w:r w:rsidRPr="00F4592B">
              <w:rPr>
                <w:rFonts w:ascii="Times New Roman" w:hAnsi="Times New Roman"/>
              </w:rPr>
              <w:t>11,6</w:t>
            </w:r>
          </w:p>
        </w:tc>
        <w:tc>
          <w:tcPr>
            <w:tcW w:w="645" w:type="pct"/>
            <w:tcBorders>
              <w:top w:val="nil"/>
            </w:tcBorders>
            <w:vAlign w:val="bottom"/>
          </w:tcPr>
          <w:p w14:paraId="05A67530" w14:textId="77777777" w:rsidR="00E70DF2" w:rsidRPr="00F4592B" w:rsidRDefault="00E70DF2" w:rsidP="00C24749">
            <w:pPr>
              <w:spacing w:before="80" w:after="20" w:line="240" w:lineRule="auto"/>
              <w:jc w:val="center"/>
              <w:rPr>
                <w:rFonts w:ascii="Times New Roman" w:eastAsia="Times New Roman" w:hAnsi="Times New Roman" w:cs="Times New Roman"/>
                <w:sz w:val="24"/>
                <w:szCs w:val="24"/>
                <w:lang w:eastAsia="ru-RU"/>
              </w:rPr>
            </w:pPr>
            <w:r w:rsidRPr="00F4592B">
              <w:rPr>
                <w:rFonts w:ascii="Times New Roman" w:hAnsi="Times New Roman"/>
              </w:rPr>
              <w:t>48,0</w:t>
            </w:r>
          </w:p>
        </w:tc>
        <w:tc>
          <w:tcPr>
            <w:tcW w:w="615" w:type="pct"/>
            <w:tcBorders>
              <w:top w:val="nil"/>
            </w:tcBorders>
            <w:vAlign w:val="bottom"/>
          </w:tcPr>
          <w:p w14:paraId="5DEA58CD" w14:textId="77777777" w:rsidR="00E70DF2" w:rsidRPr="00F4592B" w:rsidRDefault="00E70DF2" w:rsidP="00C24749">
            <w:pPr>
              <w:spacing w:before="80" w:after="20" w:line="240" w:lineRule="auto"/>
              <w:jc w:val="center"/>
              <w:rPr>
                <w:rFonts w:ascii="Times New Roman" w:eastAsia="Times New Roman" w:hAnsi="Times New Roman" w:cs="Times New Roman"/>
                <w:sz w:val="24"/>
                <w:szCs w:val="24"/>
                <w:lang w:eastAsia="ru-RU"/>
              </w:rPr>
            </w:pPr>
            <w:r w:rsidRPr="00F4592B">
              <w:rPr>
                <w:rFonts w:ascii="Times New Roman" w:hAnsi="Times New Roman"/>
              </w:rPr>
              <w:t>37,1</w:t>
            </w:r>
          </w:p>
        </w:tc>
        <w:tc>
          <w:tcPr>
            <w:tcW w:w="627" w:type="pct"/>
            <w:tcBorders>
              <w:top w:val="nil"/>
            </w:tcBorders>
            <w:vAlign w:val="bottom"/>
          </w:tcPr>
          <w:p w14:paraId="025D8A51" w14:textId="77777777" w:rsidR="00E70DF2" w:rsidRPr="00F4592B" w:rsidRDefault="00E70DF2" w:rsidP="00C24749">
            <w:pPr>
              <w:spacing w:before="80" w:after="20" w:line="240" w:lineRule="auto"/>
              <w:jc w:val="center"/>
              <w:rPr>
                <w:rFonts w:ascii="Times New Roman" w:eastAsia="Times New Roman" w:hAnsi="Times New Roman" w:cs="Times New Roman"/>
                <w:sz w:val="24"/>
                <w:szCs w:val="24"/>
                <w:lang w:eastAsia="ru-RU"/>
              </w:rPr>
            </w:pPr>
            <w:r w:rsidRPr="00F4592B">
              <w:rPr>
                <w:rFonts w:ascii="Times New Roman" w:hAnsi="Times New Roman"/>
              </w:rPr>
              <w:t>2,9</w:t>
            </w:r>
          </w:p>
        </w:tc>
        <w:tc>
          <w:tcPr>
            <w:tcW w:w="674" w:type="pct"/>
            <w:tcBorders>
              <w:top w:val="nil"/>
            </w:tcBorders>
            <w:vAlign w:val="bottom"/>
          </w:tcPr>
          <w:p w14:paraId="598FF0BC" w14:textId="77777777" w:rsidR="00E70DF2" w:rsidRPr="00F4592B" w:rsidRDefault="00E70DF2" w:rsidP="00C24749">
            <w:pPr>
              <w:spacing w:before="80" w:after="20" w:line="240" w:lineRule="auto"/>
              <w:jc w:val="center"/>
              <w:rPr>
                <w:rFonts w:ascii="Times New Roman" w:eastAsia="Times New Roman" w:hAnsi="Times New Roman" w:cs="Times New Roman"/>
                <w:sz w:val="24"/>
                <w:szCs w:val="24"/>
                <w:lang w:eastAsia="ru-RU"/>
              </w:rPr>
            </w:pPr>
            <w:r w:rsidRPr="00F4592B">
              <w:rPr>
                <w:rFonts w:ascii="Times New Roman" w:hAnsi="Times New Roman"/>
              </w:rPr>
              <w:t>0,1</w:t>
            </w:r>
          </w:p>
        </w:tc>
      </w:tr>
      <w:tr w:rsidR="00E70DF2" w:rsidRPr="00917D47" w14:paraId="21C6651A" w14:textId="77777777" w:rsidTr="00944CB1">
        <w:trPr>
          <w:jc w:val="center"/>
        </w:trPr>
        <w:tc>
          <w:tcPr>
            <w:tcW w:w="1164" w:type="pct"/>
            <w:vAlign w:val="bottom"/>
          </w:tcPr>
          <w:p w14:paraId="35FF862B" w14:textId="77777777" w:rsidR="00E70DF2" w:rsidRPr="00917D47" w:rsidRDefault="00E70DF2" w:rsidP="00D03A4F">
            <w:pPr>
              <w:spacing w:after="0" w:line="240" w:lineRule="auto"/>
              <w:ind w:left="170"/>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двух детей</w:t>
            </w:r>
          </w:p>
        </w:tc>
        <w:tc>
          <w:tcPr>
            <w:tcW w:w="451" w:type="pct"/>
            <w:vAlign w:val="bottom"/>
          </w:tcPr>
          <w:p w14:paraId="26CAE250" w14:textId="77777777" w:rsidR="00E70DF2" w:rsidRPr="00F4592B" w:rsidRDefault="00E70DF2" w:rsidP="00C24749">
            <w:pPr>
              <w:spacing w:before="80" w:after="20" w:line="240" w:lineRule="auto"/>
              <w:jc w:val="center"/>
              <w:rPr>
                <w:rFonts w:ascii="Times New Roman" w:eastAsia="Times New Roman" w:hAnsi="Times New Roman" w:cs="Times New Roman"/>
                <w:sz w:val="24"/>
                <w:szCs w:val="24"/>
                <w:lang w:eastAsia="ru-RU"/>
              </w:rPr>
            </w:pPr>
            <w:r w:rsidRPr="00F4592B">
              <w:rPr>
                <w:rFonts w:ascii="Times New Roman" w:hAnsi="Times New Roman"/>
              </w:rPr>
              <w:t>0,4</w:t>
            </w:r>
          </w:p>
        </w:tc>
        <w:tc>
          <w:tcPr>
            <w:tcW w:w="824" w:type="pct"/>
            <w:vAlign w:val="bottom"/>
          </w:tcPr>
          <w:p w14:paraId="5058D481" w14:textId="77777777" w:rsidR="00E70DF2" w:rsidRPr="00F4592B" w:rsidRDefault="00E70DF2" w:rsidP="00C24749">
            <w:pPr>
              <w:spacing w:before="80" w:after="20" w:line="240" w:lineRule="auto"/>
              <w:jc w:val="center"/>
              <w:rPr>
                <w:rFonts w:ascii="Times New Roman" w:eastAsia="Times New Roman" w:hAnsi="Times New Roman" w:cs="Times New Roman"/>
                <w:sz w:val="24"/>
                <w:szCs w:val="24"/>
                <w:lang w:eastAsia="ru-RU"/>
              </w:rPr>
            </w:pPr>
            <w:r w:rsidRPr="00F4592B">
              <w:rPr>
                <w:rFonts w:ascii="Times New Roman" w:hAnsi="Times New Roman"/>
              </w:rPr>
              <w:t>13,3</w:t>
            </w:r>
          </w:p>
        </w:tc>
        <w:tc>
          <w:tcPr>
            <w:tcW w:w="645" w:type="pct"/>
            <w:vAlign w:val="bottom"/>
          </w:tcPr>
          <w:p w14:paraId="7ADD309A" w14:textId="77777777" w:rsidR="00E70DF2" w:rsidRPr="00F4592B" w:rsidRDefault="00E70DF2" w:rsidP="00C24749">
            <w:pPr>
              <w:spacing w:before="80" w:after="20" w:line="240" w:lineRule="auto"/>
              <w:jc w:val="center"/>
              <w:rPr>
                <w:rFonts w:ascii="Times New Roman" w:eastAsia="Times New Roman" w:hAnsi="Times New Roman" w:cs="Times New Roman"/>
                <w:sz w:val="24"/>
                <w:szCs w:val="24"/>
                <w:lang w:eastAsia="ru-RU"/>
              </w:rPr>
            </w:pPr>
            <w:r w:rsidRPr="00F4592B">
              <w:rPr>
                <w:rFonts w:ascii="Times New Roman" w:hAnsi="Times New Roman"/>
              </w:rPr>
              <w:t>47,5</w:t>
            </w:r>
          </w:p>
        </w:tc>
        <w:tc>
          <w:tcPr>
            <w:tcW w:w="615" w:type="pct"/>
            <w:vAlign w:val="bottom"/>
          </w:tcPr>
          <w:p w14:paraId="129E78B0" w14:textId="77777777" w:rsidR="00E70DF2" w:rsidRPr="00F4592B" w:rsidRDefault="00E70DF2" w:rsidP="00C24749">
            <w:pPr>
              <w:spacing w:before="80" w:after="20" w:line="240" w:lineRule="auto"/>
              <w:jc w:val="center"/>
              <w:rPr>
                <w:rFonts w:ascii="Times New Roman" w:eastAsia="Times New Roman" w:hAnsi="Times New Roman" w:cs="Times New Roman"/>
                <w:sz w:val="24"/>
                <w:szCs w:val="24"/>
                <w:lang w:eastAsia="ru-RU"/>
              </w:rPr>
            </w:pPr>
            <w:r w:rsidRPr="00F4592B">
              <w:rPr>
                <w:rFonts w:ascii="Times New Roman" w:hAnsi="Times New Roman"/>
              </w:rPr>
              <w:t>35,5</w:t>
            </w:r>
          </w:p>
        </w:tc>
        <w:tc>
          <w:tcPr>
            <w:tcW w:w="627" w:type="pct"/>
            <w:vAlign w:val="bottom"/>
          </w:tcPr>
          <w:p w14:paraId="6488AB69" w14:textId="77777777" w:rsidR="00E70DF2" w:rsidRPr="00F4592B" w:rsidRDefault="00E70DF2" w:rsidP="00C24749">
            <w:pPr>
              <w:spacing w:before="80" w:after="20" w:line="240" w:lineRule="auto"/>
              <w:jc w:val="center"/>
              <w:rPr>
                <w:rFonts w:ascii="Times New Roman" w:eastAsia="Times New Roman" w:hAnsi="Times New Roman" w:cs="Times New Roman"/>
                <w:sz w:val="24"/>
                <w:szCs w:val="24"/>
                <w:lang w:eastAsia="ru-RU"/>
              </w:rPr>
            </w:pPr>
            <w:r w:rsidRPr="00F4592B">
              <w:rPr>
                <w:rFonts w:ascii="Times New Roman" w:hAnsi="Times New Roman"/>
              </w:rPr>
              <w:t>3,2</w:t>
            </w:r>
          </w:p>
        </w:tc>
        <w:tc>
          <w:tcPr>
            <w:tcW w:w="674" w:type="pct"/>
            <w:vAlign w:val="bottom"/>
          </w:tcPr>
          <w:p w14:paraId="6A24D32D" w14:textId="77777777" w:rsidR="00E70DF2" w:rsidRPr="00F4592B" w:rsidRDefault="00E70DF2" w:rsidP="00C24749">
            <w:pPr>
              <w:spacing w:before="80" w:after="20" w:line="240" w:lineRule="auto"/>
              <w:jc w:val="center"/>
              <w:rPr>
                <w:rFonts w:ascii="Times New Roman" w:eastAsia="Times New Roman" w:hAnsi="Times New Roman" w:cs="Times New Roman"/>
                <w:sz w:val="24"/>
                <w:szCs w:val="24"/>
                <w:lang w:eastAsia="ru-RU"/>
              </w:rPr>
            </w:pPr>
            <w:r w:rsidRPr="00F4592B">
              <w:rPr>
                <w:rFonts w:ascii="Times New Roman" w:hAnsi="Times New Roman"/>
              </w:rPr>
              <w:t>0,0</w:t>
            </w:r>
          </w:p>
        </w:tc>
      </w:tr>
      <w:tr w:rsidR="00E70DF2" w:rsidRPr="00917D47" w14:paraId="605A172F" w14:textId="77777777" w:rsidTr="00944CB1">
        <w:trPr>
          <w:jc w:val="center"/>
        </w:trPr>
        <w:tc>
          <w:tcPr>
            <w:tcW w:w="1164" w:type="pct"/>
            <w:vAlign w:val="bottom"/>
          </w:tcPr>
          <w:p w14:paraId="532164AB" w14:textId="77777777" w:rsidR="00E70DF2" w:rsidRPr="00917D47" w:rsidRDefault="00E70DF2" w:rsidP="00D03A4F">
            <w:pPr>
              <w:spacing w:after="0" w:line="240" w:lineRule="auto"/>
              <w:ind w:left="170"/>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 xml:space="preserve">трех и более детей </w:t>
            </w:r>
          </w:p>
        </w:tc>
        <w:tc>
          <w:tcPr>
            <w:tcW w:w="451" w:type="pct"/>
            <w:vAlign w:val="bottom"/>
          </w:tcPr>
          <w:p w14:paraId="431FE63D" w14:textId="77777777" w:rsidR="00E70DF2" w:rsidRPr="00F4592B" w:rsidRDefault="00E70DF2" w:rsidP="00C24749">
            <w:pPr>
              <w:spacing w:before="80" w:after="20" w:line="240" w:lineRule="auto"/>
              <w:jc w:val="center"/>
              <w:rPr>
                <w:rFonts w:ascii="Times New Roman" w:eastAsia="Times New Roman" w:hAnsi="Times New Roman" w:cs="Times New Roman"/>
                <w:sz w:val="24"/>
                <w:szCs w:val="24"/>
                <w:lang w:eastAsia="ru-RU"/>
              </w:rPr>
            </w:pPr>
            <w:r w:rsidRPr="00F4592B">
              <w:rPr>
                <w:rFonts w:ascii="Times New Roman" w:hAnsi="Times New Roman"/>
              </w:rPr>
              <w:t>0,6</w:t>
            </w:r>
          </w:p>
        </w:tc>
        <w:tc>
          <w:tcPr>
            <w:tcW w:w="824" w:type="pct"/>
            <w:vAlign w:val="bottom"/>
          </w:tcPr>
          <w:p w14:paraId="39D07E23" w14:textId="77777777" w:rsidR="00E70DF2" w:rsidRPr="00F4592B" w:rsidRDefault="00E70DF2" w:rsidP="00C24749">
            <w:pPr>
              <w:spacing w:before="80" w:after="20" w:line="240" w:lineRule="auto"/>
              <w:jc w:val="center"/>
              <w:rPr>
                <w:rFonts w:ascii="Times New Roman" w:eastAsia="Times New Roman" w:hAnsi="Times New Roman" w:cs="Times New Roman"/>
                <w:sz w:val="24"/>
                <w:szCs w:val="24"/>
                <w:lang w:eastAsia="ru-RU"/>
              </w:rPr>
            </w:pPr>
            <w:r w:rsidRPr="00F4592B">
              <w:rPr>
                <w:rFonts w:ascii="Times New Roman" w:hAnsi="Times New Roman"/>
              </w:rPr>
              <w:t>23,0</w:t>
            </w:r>
          </w:p>
        </w:tc>
        <w:tc>
          <w:tcPr>
            <w:tcW w:w="645" w:type="pct"/>
            <w:vAlign w:val="bottom"/>
          </w:tcPr>
          <w:p w14:paraId="0E83E59A" w14:textId="77777777" w:rsidR="00E70DF2" w:rsidRPr="00F4592B" w:rsidRDefault="00E70DF2" w:rsidP="00C24749">
            <w:pPr>
              <w:spacing w:before="80" w:after="20" w:line="240" w:lineRule="auto"/>
              <w:jc w:val="center"/>
              <w:rPr>
                <w:rFonts w:ascii="Times New Roman" w:eastAsia="Times New Roman" w:hAnsi="Times New Roman" w:cs="Times New Roman"/>
                <w:sz w:val="24"/>
                <w:szCs w:val="24"/>
                <w:lang w:eastAsia="ru-RU"/>
              </w:rPr>
            </w:pPr>
            <w:r w:rsidRPr="00F4592B">
              <w:rPr>
                <w:rFonts w:ascii="Times New Roman" w:hAnsi="Times New Roman"/>
              </w:rPr>
              <w:t>50,6</w:t>
            </w:r>
          </w:p>
        </w:tc>
        <w:tc>
          <w:tcPr>
            <w:tcW w:w="615" w:type="pct"/>
            <w:vAlign w:val="bottom"/>
          </w:tcPr>
          <w:p w14:paraId="750BF319" w14:textId="77777777" w:rsidR="00E70DF2" w:rsidRPr="00F4592B" w:rsidRDefault="00E70DF2" w:rsidP="00C24749">
            <w:pPr>
              <w:spacing w:before="80" w:after="20" w:line="240" w:lineRule="auto"/>
              <w:jc w:val="center"/>
              <w:rPr>
                <w:rFonts w:ascii="Times New Roman" w:eastAsia="Times New Roman" w:hAnsi="Times New Roman" w:cs="Times New Roman"/>
                <w:sz w:val="24"/>
                <w:szCs w:val="24"/>
                <w:lang w:eastAsia="ru-RU"/>
              </w:rPr>
            </w:pPr>
            <w:r w:rsidRPr="00F4592B">
              <w:rPr>
                <w:rFonts w:ascii="Times New Roman" w:hAnsi="Times New Roman"/>
              </w:rPr>
              <w:t>24,5</w:t>
            </w:r>
          </w:p>
        </w:tc>
        <w:tc>
          <w:tcPr>
            <w:tcW w:w="627" w:type="pct"/>
            <w:vAlign w:val="bottom"/>
          </w:tcPr>
          <w:p w14:paraId="667A0216" w14:textId="77777777" w:rsidR="00E70DF2" w:rsidRPr="00F4592B" w:rsidRDefault="00E70DF2" w:rsidP="00C24749">
            <w:pPr>
              <w:spacing w:before="80" w:after="20" w:line="240" w:lineRule="auto"/>
              <w:jc w:val="center"/>
              <w:rPr>
                <w:rFonts w:ascii="Times New Roman" w:eastAsia="Times New Roman" w:hAnsi="Times New Roman" w:cs="Times New Roman"/>
                <w:sz w:val="24"/>
                <w:szCs w:val="24"/>
                <w:lang w:eastAsia="ru-RU"/>
              </w:rPr>
            </w:pPr>
            <w:r w:rsidRPr="00F4592B">
              <w:rPr>
                <w:rFonts w:ascii="Times New Roman" w:hAnsi="Times New Roman"/>
              </w:rPr>
              <w:t>1,3</w:t>
            </w:r>
          </w:p>
        </w:tc>
        <w:tc>
          <w:tcPr>
            <w:tcW w:w="674" w:type="pct"/>
            <w:vAlign w:val="bottom"/>
          </w:tcPr>
          <w:p w14:paraId="71AEF781" w14:textId="77777777" w:rsidR="00E70DF2" w:rsidRPr="00F4592B" w:rsidRDefault="00E70DF2" w:rsidP="00C24749">
            <w:pPr>
              <w:spacing w:before="80" w:after="20" w:line="240" w:lineRule="auto"/>
              <w:jc w:val="center"/>
              <w:rPr>
                <w:rFonts w:ascii="Times New Roman" w:eastAsia="Times New Roman" w:hAnsi="Times New Roman" w:cs="Times New Roman"/>
                <w:sz w:val="24"/>
                <w:szCs w:val="24"/>
                <w:lang w:eastAsia="ru-RU"/>
              </w:rPr>
            </w:pPr>
            <w:r w:rsidRPr="00F4592B">
              <w:rPr>
                <w:rFonts w:ascii="Times New Roman" w:hAnsi="Times New Roman"/>
              </w:rPr>
              <w:t>0,0</w:t>
            </w:r>
          </w:p>
        </w:tc>
      </w:tr>
      <w:tr w:rsidR="00E70DF2" w:rsidRPr="00917D47" w14:paraId="383DC294" w14:textId="77777777" w:rsidTr="00944CB1">
        <w:trPr>
          <w:trHeight w:val="392"/>
          <w:jc w:val="center"/>
        </w:trPr>
        <w:tc>
          <w:tcPr>
            <w:tcW w:w="5000" w:type="pct"/>
            <w:gridSpan w:val="7"/>
            <w:vAlign w:val="center"/>
          </w:tcPr>
          <w:p w14:paraId="7B3841B5" w14:textId="77777777" w:rsidR="00E70DF2" w:rsidRPr="00917D47" w:rsidRDefault="00E70DF2" w:rsidP="00E70DF2">
            <w:pPr>
              <w:spacing w:after="0" w:line="240" w:lineRule="auto"/>
              <w:jc w:val="center"/>
              <w:rPr>
                <w:rFonts w:ascii="Times New Roman" w:eastAsia="Arial Unicode MS" w:hAnsi="Times New Roman" w:cs="Times New Roman"/>
                <w:b/>
                <w:bCs/>
                <w:sz w:val="24"/>
                <w:szCs w:val="24"/>
                <w:lang w:eastAsia="ru-RU"/>
              </w:rPr>
            </w:pPr>
            <w:r w:rsidRPr="00917D47">
              <w:rPr>
                <w:rFonts w:ascii="Times New Roman" w:eastAsia="Arial Unicode MS" w:hAnsi="Times New Roman" w:cs="Times New Roman"/>
                <w:b/>
                <w:bCs/>
                <w:sz w:val="24"/>
                <w:szCs w:val="24"/>
                <w:lang w:eastAsia="ru-RU"/>
              </w:rPr>
              <w:t>202</w:t>
            </w:r>
            <w:r>
              <w:rPr>
                <w:rFonts w:ascii="Times New Roman" w:eastAsia="Arial Unicode MS" w:hAnsi="Times New Roman" w:cs="Times New Roman"/>
                <w:b/>
                <w:bCs/>
                <w:sz w:val="24"/>
                <w:szCs w:val="24"/>
                <w:lang w:eastAsia="ru-RU"/>
              </w:rPr>
              <w:t>1</w:t>
            </w:r>
            <w:r w:rsidRPr="00917D47">
              <w:rPr>
                <w:rFonts w:ascii="Times New Roman" w:eastAsia="Arial Unicode MS" w:hAnsi="Times New Roman" w:cs="Times New Roman"/>
                <w:b/>
                <w:bCs/>
                <w:sz w:val="24"/>
                <w:szCs w:val="24"/>
                <w:lang w:eastAsia="ru-RU"/>
              </w:rPr>
              <w:t xml:space="preserve"> г.</w:t>
            </w:r>
          </w:p>
        </w:tc>
      </w:tr>
      <w:tr w:rsidR="00E70DF2" w:rsidRPr="00917D47" w14:paraId="79D0FF30" w14:textId="77777777" w:rsidTr="00944CB1">
        <w:trPr>
          <w:jc w:val="center"/>
        </w:trPr>
        <w:tc>
          <w:tcPr>
            <w:tcW w:w="1164" w:type="pct"/>
            <w:vAlign w:val="bottom"/>
          </w:tcPr>
          <w:p w14:paraId="345E6B21" w14:textId="77777777" w:rsidR="00E70DF2" w:rsidRPr="00917D47" w:rsidRDefault="00E70DF2" w:rsidP="00D03A4F">
            <w:pPr>
              <w:spacing w:after="0" w:line="240" w:lineRule="auto"/>
              <w:ind w:left="57"/>
              <w:rPr>
                <w:rFonts w:ascii="Times New Roman" w:eastAsia="Times New Roman" w:hAnsi="Times New Roman" w:cs="Times New Roman"/>
                <w:b/>
                <w:bCs/>
                <w:sz w:val="24"/>
                <w:szCs w:val="24"/>
                <w:lang w:eastAsia="ru-RU"/>
              </w:rPr>
            </w:pPr>
            <w:r w:rsidRPr="00917D47">
              <w:rPr>
                <w:rFonts w:ascii="Times New Roman" w:eastAsia="Times New Roman" w:hAnsi="Times New Roman" w:cs="Times New Roman"/>
                <w:b/>
                <w:bCs/>
                <w:sz w:val="24"/>
                <w:szCs w:val="24"/>
                <w:lang w:eastAsia="ru-RU"/>
              </w:rPr>
              <w:t>Все обследованные домашние хозяйства</w:t>
            </w:r>
          </w:p>
        </w:tc>
        <w:tc>
          <w:tcPr>
            <w:tcW w:w="451" w:type="pct"/>
            <w:vAlign w:val="bottom"/>
          </w:tcPr>
          <w:p w14:paraId="25408FC8" w14:textId="77777777" w:rsidR="00E70DF2" w:rsidRPr="00E70DF2" w:rsidRDefault="00E70DF2" w:rsidP="00C24749">
            <w:pPr>
              <w:spacing w:before="80" w:after="20" w:line="240" w:lineRule="auto"/>
              <w:jc w:val="center"/>
              <w:rPr>
                <w:rFonts w:ascii="Times New Roman" w:hAnsi="Times New Roman"/>
              </w:rPr>
            </w:pPr>
            <w:r w:rsidRPr="00E70DF2">
              <w:rPr>
                <w:rFonts w:ascii="Times New Roman" w:hAnsi="Times New Roman"/>
              </w:rPr>
              <w:t>0,1</w:t>
            </w:r>
          </w:p>
        </w:tc>
        <w:tc>
          <w:tcPr>
            <w:tcW w:w="824" w:type="pct"/>
            <w:vAlign w:val="bottom"/>
          </w:tcPr>
          <w:p w14:paraId="38D8A760" w14:textId="77777777" w:rsidR="00E70DF2" w:rsidRPr="00E70DF2" w:rsidRDefault="00E70DF2" w:rsidP="00C24749">
            <w:pPr>
              <w:spacing w:before="80" w:after="20" w:line="240" w:lineRule="auto"/>
              <w:jc w:val="center"/>
              <w:rPr>
                <w:rFonts w:ascii="Times New Roman" w:hAnsi="Times New Roman"/>
              </w:rPr>
            </w:pPr>
            <w:r w:rsidRPr="00E70DF2">
              <w:rPr>
                <w:rFonts w:ascii="Times New Roman" w:hAnsi="Times New Roman"/>
              </w:rPr>
              <w:t>12,1</w:t>
            </w:r>
          </w:p>
        </w:tc>
        <w:tc>
          <w:tcPr>
            <w:tcW w:w="645" w:type="pct"/>
            <w:vAlign w:val="bottom"/>
          </w:tcPr>
          <w:p w14:paraId="6A99DECC" w14:textId="77777777" w:rsidR="00E70DF2" w:rsidRPr="00E70DF2" w:rsidRDefault="00E70DF2" w:rsidP="00C24749">
            <w:pPr>
              <w:spacing w:before="80" w:after="20" w:line="240" w:lineRule="auto"/>
              <w:jc w:val="center"/>
              <w:rPr>
                <w:rFonts w:ascii="Times New Roman" w:hAnsi="Times New Roman"/>
              </w:rPr>
            </w:pPr>
            <w:r w:rsidRPr="00E70DF2">
              <w:rPr>
                <w:rFonts w:ascii="Times New Roman" w:hAnsi="Times New Roman"/>
              </w:rPr>
              <w:t>48,4</w:t>
            </w:r>
          </w:p>
        </w:tc>
        <w:tc>
          <w:tcPr>
            <w:tcW w:w="615" w:type="pct"/>
            <w:vAlign w:val="bottom"/>
          </w:tcPr>
          <w:p w14:paraId="2C05188B" w14:textId="77777777" w:rsidR="00E70DF2" w:rsidRPr="00E70DF2" w:rsidRDefault="00E70DF2" w:rsidP="00C24749">
            <w:pPr>
              <w:spacing w:before="80" w:after="20" w:line="240" w:lineRule="auto"/>
              <w:jc w:val="center"/>
              <w:rPr>
                <w:rFonts w:ascii="Times New Roman" w:hAnsi="Times New Roman"/>
              </w:rPr>
            </w:pPr>
            <w:r w:rsidRPr="00E70DF2">
              <w:rPr>
                <w:rFonts w:ascii="Times New Roman" w:hAnsi="Times New Roman"/>
              </w:rPr>
              <w:t>37,2</w:t>
            </w:r>
          </w:p>
        </w:tc>
        <w:tc>
          <w:tcPr>
            <w:tcW w:w="627" w:type="pct"/>
            <w:vAlign w:val="bottom"/>
          </w:tcPr>
          <w:p w14:paraId="5A8B5D91" w14:textId="77777777" w:rsidR="00E70DF2" w:rsidRPr="00E70DF2" w:rsidRDefault="00E70DF2" w:rsidP="00C24749">
            <w:pPr>
              <w:spacing w:before="80" w:after="20" w:line="240" w:lineRule="auto"/>
              <w:jc w:val="center"/>
              <w:rPr>
                <w:rFonts w:ascii="Times New Roman" w:hAnsi="Times New Roman"/>
              </w:rPr>
            </w:pPr>
            <w:r w:rsidRPr="00E70DF2">
              <w:rPr>
                <w:rFonts w:ascii="Times New Roman" w:hAnsi="Times New Roman"/>
              </w:rPr>
              <w:t>2,2</w:t>
            </w:r>
          </w:p>
        </w:tc>
        <w:tc>
          <w:tcPr>
            <w:tcW w:w="674" w:type="pct"/>
            <w:vAlign w:val="bottom"/>
          </w:tcPr>
          <w:p w14:paraId="2F91720C" w14:textId="77777777" w:rsidR="00E70DF2" w:rsidRPr="00E70DF2" w:rsidRDefault="00E70DF2" w:rsidP="00C24749">
            <w:pPr>
              <w:spacing w:before="80" w:after="20" w:line="240" w:lineRule="auto"/>
              <w:jc w:val="center"/>
              <w:rPr>
                <w:rFonts w:ascii="Times New Roman" w:hAnsi="Times New Roman"/>
              </w:rPr>
            </w:pPr>
            <w:r w:rsidRPr="00E70DF2">
              <w:rPr>
                <w:rFonts w:ascii="Times New Roman" w:hAnsi="Times New Roman"/>
              </w:rPr>
              <w:t>0,0</w:t>
            </w:r>
          </w:p>
        </w:tc>
      </w:tr>
      <w:tr w:rsidR="00E70DF2" w:rsidRPr="00917D47" w14:paraId="1FA3D86B" w14:textId="77777777" w:rsidTr="00944CB1">
        <w:trPr>
          <w:jc w:val="center"/>
        </w:trPr>
        <w:tc>
          <w:tcPr>
            <w:tcW w:w="1164" w:type="pct"/>
            <w:vAlign w:val="bottom"/>
          </w:tcPr>
          <w:p w14:paraId="61DAC38E" w14:textId="77777777" w:rsidR="00E70DF2" w:rsidRPr="00917D47" w:rsidRDefault="00E70DF2" w:rsidP="00D03A4F">
            <w:pPr>
              <w:spacing w:after="0" w:line="240" w:lineRule="auto"/>
              <w:ind w:left="57"/>
              <w:rPr>
                <w:rFonts w:ascii="Times New Roman" w:eastAsia="Times New Roman" w:hAnsi="Times New Roman" w:cs="Times New Roman"/>
                <w:bCs/>
                <w:sz w:val="24"/>
                <w:szCs w:val="24"/>
                <w:lang w:eastAsia="ru-RU"/>
              </w:rPr>
            </w:pPr>
            <w:r w:rsidRPr="00917D47">
              <w:rPr>
                <w:rFonts w:ascii="Times New Roman" w:eastAsia="Times New Roman" w:hAnsi="Times New Roman" w:cs="Times New Roman"/>
                <w:bCs/>
                <w:sz w:val="24"/>
                <w:szCs w:val="24"/>
                <w:lang w:eastAsia="ru-RU"/>
              </w:rPr>
              <w:t>Домашние хозяйства без детей</w:t>
            </w:r>
          </w:p>
        </w:tc>
        <w:tc>
          <w:tcPr>
            <w:tcW w:w="451" w:type="pct"/>
            <w:vAlign w:val="bottom"/>
          </w:tcPr>
          <w:p w14:paraId="208D06D0" w14:textId="77777777" w:rsidR="00E70DF2" w:rsidRPr="00E70DF2" w:rsidRDefault="00E70DF2" w:rsidP="00C24749">
            <w:pPr>
              <w:spacing w:before="80" w:after="20" w:line="240" w:lineRule="auto"/>
              <w:jc w:val="center"/>
              <w:rPr>
                <w:rFonts w:ascii="Times New Roman" w:hAnsi="Times New Roman"/>
              </w:rPr>
            </w:pPr>
            <w:r w:rsidRPr="00E70DF2">
              <w:rPr>
                <w:rFonts w:ascii="Times New Roman" w:hAnsi="Times New Roman"/>
              </w:rPr>
              <w:t>0,1</w:t>
            </w:r>
          </w:p>
        </w:tc>
        <w:tc>
          <w:tcPr>
            <w:tcW w:w="824" w:type="pct"/>
            <w:vAlign w:val="bottom"/>
          </w:tcPr>
          <w:p w14:paraId="5D4B2670" w14:textId="77777777" w:rsidR="00E70DF2" w:rsidRPr="00E70DF2" w:rsidRDefault="00E70DF2" w:rsidP="00C24749">
            <w:pPr>
              <w:spacing w:before="80" w:after="20" w:line="240" w:lineRule="auto"/>
              <w:jc w:val="center"/>
              <w:rPr>
                <w:rFonts w:ascii="Times New Roman" w:hAnsi="Times New Roman"/>
              </w:rPr>
            </w:pPr>
            <w:r w:rsidRPr="00E70DF2">
              <w:rPr>
                <w:rFonts w:ascii="Times New Roman" w:hAnsi="Times New Roman"/>
              </w:rPr>
              <w:t>11,6</w:t>
            </w:r>
          </w:p>
        </w:tc>
        <w:tc>
          <w:tcPr>
            <w:tcW w:w="645" w:type="pct"/>
            <w:vAlign w:val="bottom"/>
          </w:tcPr>
          <w:p w14:paraId="270E7E77" w14:textId="77777777" w:rsidR="00E70DF2" w:rsidRPr="00E70DF2" w:rsidRDefault="00E70DF2" w:rsidP="00C24749">
            <w:pPr>
              <w:spacing w:before="80" w:after="20" w:line="240" w:lineRule="auto"/>
              <w:jc w:val="center"/>
              <w:rPr>
                <w:rFonts w:ascii="Times New Roman" w:hAnsi="Times New Roman"/>
              </w:rPr>
            </w:pPr>
            <w:r w:rsidRPr="00E70DF2">
              <w:rPr>
                <w:rFonts w:ascii="Times New Roman" w:hAnsi="Times New Roman"/>
              </w:rPr>
              <w:t>49,6</w:t>
            </w:r>
          </w:p>
        </w:tc>
        <w:tc>
          <w:tcPr>
            <w:tcW w:w="615" w:type="pct"/>
            <w:vAlign w:val="bottom"/>
          </w:tcPr>
          <w:p w14:paraId="721664A8" w14:textId="77777777" w:rsidR="00E70DF2" w:rsidRPr="00E70DF2" w:rsidRDefault="00E70DF2" w:rsidP="00C24749">
            <w:pPr>
              <w:spacing w:before="80" w:after="20" w:line="240" w:lineRule="auto"/>
              <w:jc w:val="center"/>
              <w:rPr>
                <w:rFonts w:ascii="Times New Roman" w:hAnsi="Times New Roman"/>
              </w:rPr>
            </w:pPr>
            <w:r w:rsidRPr="00E70DF2">
              <w:rPr>
                <w:rFonts w:ascii="Times New Roman" w:hAnsi="Times New Roman"/>
              </w:rPr>
              <w:t>36,5</w:t>
            </w:r>
          </w:p>
        </w:tc>
        <w:tc>
          <w:tcPr>
            <w:tcW w:w="627" w:type="pct"/>
            <w:vAlign w:val="bottom"/>
          </w:tcPr>
          <w:p w14:paraId="60208188" w14:textId="77777777" w:rsidR="00E70DF2" w:rsidRPr="00E70DF2" w:rsidRDefault="00E70DF2" w:rsidP="00C24749">
            <w:pPr>
              <w:spacing w:before="80" w:after="20" w:line="240" w:lineRule="auto"/>
              <w:jc w:val="center"/>
              <w:rPr>
                <w:rFonts w:ascii="Times New Roman" w:hAnsi="Times New Roman"/>
              </w:rPr>
            </w:pPr>
            <w:r w:rsidRPr="00E70DF2">
              <w:rPr>
                <w:rFonts w:ascii="Times New Roman" w:hAnsi="Times New Roman"/>
              </w:rPr>
              <w:t>2,2</w:t>
            </w:r>
          </w:p>
        </w:tc>
        <w:tc>
          <w:tcPr>
            <w:tcW w:w="674" w:type="pct"/>
            <w:vAlign w:val="bottom"/>
          </w:tcPr>
          <w:p w14:paraId="5A162C06" w14:textId="77777777" w:rsidR="00E70DF2" w:rsidRPr="00E70DF2" w:rsidRDefault="00E70DF2" w:rsidP="00C24749">
            <w:pPr>
              <w:spacing w:before="80" w:after="20" w:line="240" w:lineRule="auto"/>
              <w:jc w:val="center"/>
              <w:rPr>
                <w:rFonts w:ascii="Times New Roman" w:hAnsi="Times New Roman"/>
              </w:rPr>
            </w:pPr>
            <w:r w:rsidRPr="00E70DF2">
              <w:rPr>
                <w:rFonts w:ascii="Times New Roman" w:hAnsi="Times New Roman"/>
              </w:rPr>
              <w:t>0,0</w:t>
            </w:r>
          </w:p>
        </w:tc>
      </w:tr>
      <w:tr w:rsidR="00E70DF2" w:rsidRPr="00917D47" w14:paraId="0B86115B" w14:textId="77777777" w:rsidTr="00944CB1">
        <w:trPr>
          <w:jc w:val="center"/>
        </w:trPr>
        <w:tc>
          <w:tcPr>
            <w:tcW w:w="1164" w:type="pct"/>
            <w:vAlign w:val="bottom"/>
          </w:tcPr>
          <w:p w14:paraId="6BB24C79" w14:textId="77777777" w:rsidR="00E70DF2" w:rsidRPr="00917D47" w:rsidRDefault="00E70DF2" w:rsidP="00D03A4F">
            <w:pPr>
              <w:spacing w:after="0" w:line="240" w:lineRule="auto"/>
              <w:ind w:left="57"/>
              <w:rPr>
                <w:rFonts w:ascii="Times New Roman" w:eastAsia="Times New Roman" w:hAnsi="Times New Roman" w:cs="Times New Roman"/>
                <w:bCs/>
                <w:sz w:val="24"/>
                <w:szCs w:val="24"/>
                <w:lang w:eastAsia="ru-RU"/>
              </w:rPr>
            </w:pPr>
            <w:r w:rsidRPr="00917D47">
              <w:rPr>
                <w:rFonts w:ascii="Times New Roman" w:eastAsia="Times New Roman" w:hAnsi="Times New Roman" w:cs="Times New Roman"/>
                <w:bCs/>
                <w:sz w:val="24"/>
                <w:szCs w:val="24"/>
                <w:lang w:eastAsia="ru-RU"/>
              </w:rPr>
              <w:t xml:space="preserve">Домашние хозяйства, имеющие детей в возрасте до 16 лет </w:t>
            </w:r>
          </w:p>
        </w:tc>
        <w:tc>
          <w:tcPr>
            <w:tcW w:w="451" w:type="pct"/>
            <w:vAlign w:val="bottom"/>
          </w:tcPr>
          <w:p w14:paraId="322CA25D" w14:textId="77777777" w:rsidR="00E70DF2" w:rsidRPr="00E70DF2" w:rsidRDefault="00E70DF2" w:rsidP="00C24749">
            <w:pPr>
              <w:spacing w:before="80" w:after="20" w:line="240" w:lineRule="auto"/>
              <w:jc w:val="center"/>
              <w:rPr>
                <w:rFonts w:ascii="Times New Roman" w:hAnsi="Times New Roman"/>
              </w:rPr>
            </w:pPr>
            <w:r w:rsidRPr="00E70DF2">
              <w:rPr>
                <w:rFonts w:ascii="Times New Roman" w:hAnsi="Times New Roman"/>
              </w:rPr>
              <w:t>0,2</w:t>
            </w:r>
          </w:p>
        </w:tc>
        <w:tc>
          <w:tcPr>
            <w:tcW w:w="824" w:type="pct"/>
            <w:vAlign w:val="bottom"/>
          </w:tcPr>
          <w:p w14:paraId="755D8C8B" w14:textId="77777777" w:rsidR="00E70DF2" w:rsidRPr="00E70DF2" w:rsidRDefault="00E70DF2" w:rsidP="00C24749">
            <w:pPr>
              <w:spacing w:before="80" w:after="20" w:line="240" w:lineRule="auto"/>
              <w:jc w:val="center"/>
              <w:rPr>
                <w:rFonts w:ascii="Times New Roman" w:hAnsi="Times New Roman"/>
              </w:rPr>
            </w:pPr>
            <w:r w:rsidRPr="00E70DF2">
              <w:rPr>
                <w:rFonts w:ascii="Times New Roman" w:hAnsi="Times New Roman"/>
              </w:rPr>
              <w:t>13,0</w:t>
            </w:r>
          </w:p>
        </w:tc>
        <w:tc>
          <w:tcPr>
            <w:tcW w:w="645" w:type="pct"/>
            <w:vAlign w:val="bottom"/>
          </w:tcPr>
          <w:p w14:paraId="20E5AAA2" w14:textId="77777777" w:rsidR="00E70DF2" w:rsidRPr="00E70DF2" w:rsidRDefault="00E70DF2" w:rsidP="00C24749">
            <w:pPr>
              <w:spacing w:before="80" w:after="20" w:line="240" w:lineRule="auto"/>
              <w:jc w:val="center"/>
              <w:rPr>
                <w:rFonts w:ascii="Times New Roman" w:hAnsi="Times New Roman"/>
              </w:rPr>
            </w:pPr>
            <w:r w:rsidRPr="00E70DF2">
              <w:rPr>
                <w:rFonts w:ascii="Times New Roman" w:hAnsi="Times New Roman"/>
              </w:rPr>
              <w:t>46,1</w:t>
            </w:r>
          </w:p>
        </w:tc>
        <w:tc>
          <w:tcPr>
            <w:tcW w:w="615" w:type="pct"/>
            <w:vAlign w:val="bottom"/>
          </w:tcPr>
          <w:p w14:paraId="25CFBF54" w14:textId="77777777" w:rsidR="00E70DF2" w:rsidRPr="00E70DF2" w:rsidRDefault="00E70DF2" w:rsidP="00C24749">
            <w:pPr>
              <w:spacing w:before="80" w:after="20" w:line="240" w:lineRule="auto"/>
              <w:jc w:val="center"/>
              <w:rPr>
                <w:rFonts w:ascii="Times New Roman" w:hAnsi="Times New Roman"/>
              </w:rPr>
            </w:pPr>
            <w:r w:rsidRPr="00E70DF2">
              <w:rPr>
                <w:rFonts w:ascii="Times New Roman" w:hAnsi="Times New Roman"/>
              </w:rPr>
              <w:t>38,7</w:t>
            </w:r>
          </w:p>
        </w:tc>
        <w:tc>
          <w:tcPr>
            <w:tcW w:w="627" w:type="pct"/>
            <w:vAlign w:val="bottom"/>
          </w:tcPr>
          <w:p w14:paraId="2DEBAF04" w14:textId="77777777" w:rsidR="00E70DF2" w:rsidRPr="00E70DF2" w:rsidRDefault="00E70DF2" w:rsidP="00C24749">
            <w:pPr>
              <w:spacing w:before="80" w:after="20" w:line="240" w:lineRule="auto"/>
              <w:jc w:val="center"/>
              <w:rPr>
                <w:rFonts w:ascii="Times New Roman" w:hAnsi="Times New Roman"/>
              </w:rPr>
            </w:pPr>
            <w:r w:rsidRPr="00E70DF2">
              <w:rPr>
                <w:rFonts w:ascii="Times New Roman" w:hAnsi="Times New Roman"/>
              </w:rPr>
              <w:t>2,0</w:t>
            </w:r>
          </w:p>
        </w:tc>
        <w:tc>
          <w:tcPr>
            <w:tcW w:w="674" w:type="pct"/>
            <w:vAlign w:val="bottom"/>
          </w:tcPr>
          <w:p w14:paraId="45A5FA74" w14:textId="77777777" w:rsidR="00E70DF2" w:rsidRPr="00E70DF2" w:rsidRDefault="00E70DF2" w:rsidP="00C24749">
            <w:pPr>
              <w:spacing w:before="80" w:after="20" w:line="240" w:lineRule="auto"/>
              <w:jc w:val="center"/>
              <w:rPr>
                <w:rFonts w:ascii="Times New Roman" w:hAnsi="Times New Roman"/>
              </w:rPr>
            </w:pPr>
            <w:r w:rsidRPr="00E70DF2">
              <w:rPr>
                <w:rFonts w:ascii="Times New Roman" w:hAnsi="Times New Roman"/>
              </w:rPr>
              <w:t>0,0</w:t>
            </w:r>
          </w:p>
        </w:tc>
      </w:tr>
      <w:tr w:rsidR="00E70DF2" w:rsidRPr="00917D47" w14:paraId="52C27BEC" w14:textId="77777777" w:rsidTr="00944CB1">
        <w:trPr>
          <w:jc w:val="center"/>
        </w:trPr>
        <w:tc>
          <w:tcPr>
            <w:tcW w:w="1164" w:type="pct"/>
            <w:tcBorders>
              <w:bottom w:val="nil"/>
            </w:tcBorders>
            <w:vAlign w:val="bottom"/>
          </w:tcPr>
          <w:p w14:paraId="31548209" w14:textId="77777777" w:rsidR="00E70DF2" w:rsidRPr="00917D47" w:rsidRDefault="00E70DF2" w:rsidP="00D03A4F">
            <w:pPr>
              <w:spacing w:after="0" w:line="240" w:lineRule="auto"/>
              <w:ind w:left="170"/>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Домашние хозяйства, имеющие:</w:t>
            </w:r>
          </w:p>
        </w:tc>
        <w:tc>
          <w:tcPr>
            <w:tcW w:w="451" w:type="pct"/>
            <w:tcBorders>
              <w:bottom w:val="nil"/>
            </w:tcBorders>
            <w:vAlign w:val="bottom"/>
          </w:tcPr>
          <w:p w14:paraId="120D7308" w14:textId="77777777" w:rsidR="00E70DF2" w:rsidRPr="00E70DF2" w:rsidRDefault="00E70DF2" w:rsidP="00C24749">
            <w:pPr>
              <w:spacing w:before="80" w:after="20" w:line="240" w:lineRule="auto"/>
              <w:jc w:val="center"/>
              <w:rPr>
                <w:rFonts w:ascii="Times New Roman" w:hAnsi="Times New Roman"/>
              </w:rPr>
            </w:pPr>
            <w:r w:rsidRPr="00E70DF2">
              <w:rPr>
                <w:rFonts w:ascii="Times New Roman" w:hAnsi="Times New Roman"/>
              </w:rPr>
              <w:t> </w:t>
            </w:r>
          </w:p>
        </w:tc>
        <w:tc>
          <w:tcPr>
            <w:tcW w:w="824" w:type="pct"/>
            <w:tcBorders>
              <w:bottom w:val="nil"/>
            </w:tcBorders>
            <w:vAlign w:val="bottom"/>
          </w:tcPr>
          <w:p w14:paraId="2902B2A1" w14:textId="77777777" w:rsidR="00E70DF2" w:rsidRPr="00E70DF2" w:rsidRDefault="00E70DF2" w:rsidP="00C24749">
            <w:pPr>
              <w:spacing w:before="80" w:after="20" w:line="240" w:lineRule="auto"/>
              <w:jc w:val="center"/>
              <w:rPr>
                <w:rFonts w:ascii="Times New Roman" w:hAnsi="Times New Roman"/>
              </w:rPr>
            </w:pPr>
            <w:r w:rsidRPr="00E70DF2">
              <w:rPr>
                <w:rFonts w:ascii="Times New Roman" w:hAnsi="Times New Roman"/>
              </w:rPr>
              <w:t> </w:t>
            </w:r>
          </w:p>
        </w:tc>
        <w:tc>
          <w:tcPr>
            <w:tcW w:w="645" w:type="pct"/>
            <w:tcBorders>
              <w:bottom w:val="nil"/>
            </w:tcBorders>
            <w:vAlign w:val="bottom"/>
          </w:tcPr>
          <w:p w14:paraId="678B9138" w14:textId="77777777" w:rsidR="00E70DF2" w:rsidRPr="00E70DF2" w:rsidRDefault="00E70DF2" w:rsidP="00C24749">
            <w:pPr>
              <w:spacing w:before="80" w:after="20" w:line="240" w:lineRule="auto"/>
              <w:jc w:val="center"/>
              <w:rPr>
                <w:rFonts w:ascii="Times New Roman" w:hAnsi="Times New Roman"/>
              </w:rPr>
            </w:pPr>
            <w:r w:rsidRPr="00E70DF2">
              <w:rPr>
                <w:rFonts w:ascii="Times New Roman" w:hAnsi="Times New Roman"/>
              </w:rPr>
              <w:t> </w:t>
            </w:r>
          </w:p>
        </w:tc>
        <w:tc>
          <w:tcPr>
            <w:tcW w:w="615" w:type="pct"/>
            <w:tcBorders>
              <w:bottom w:val="nil"/>
            </w:tcBorders>
            <w:vAlign w:val="bottom"/>
          </w:tcPr>
          <w:p w14:paraId="704EFD2A" w14:textId="77777777" w:rsidR="00E70DF2" w:rsidRPr="00E70DF2" w:rsidRDefault="00E70DF2" w:rsidP="00C24749">
            <w:pPr>
              <w:spacing w:before="80" w:after="20" w:line="240" w:lineRule="auto"/>
              <w:jc w:val="center"/>
              <w:rPr>
                <w:rFonts w:ascii="Times New Roman" w:hAnsi="Times New Roman"/>
              </w:rPr>
            </w:pPr>
            <w:r w:rsidRPr="00E70DF2">
              <w:rPr>
                <w:rFonts w:ascii="Times New Roman" w:hAnsi="Times New Roman"/>
              </w:rPr>
              <w:t> </w:t>
            </w:r>
          </w:p>
        </w:tc>
        <w:tc>
          <w:tcPr>
            <w:tcW w:w="627" w:type="pct"/>
            <w:tcBorders>
              <w:bottom w:val="nil"/>
            </w:tcBorders>
            <w:vAlign w:val="bottom"/>
          </w:tcPr>
          <w:p w14:paraId="21531CB6" w14:textId="77777777" w:rsidR="00E70DF2" w:rsidRPr="00E70DF2" w:rsidRDefault="00E70DF2" w:rsidP="00C24749">
            <w:pPr>
              <w:spacing w:before="80" w:after="20" w:line="240" w:lineRule="auto"/>
              <w:jc w:val="center"/>
              <w:rPr>
                <w:rFonts w:ascii="Times New Roman" w:hAnsi="Times New Roman"/>
              </w:rPr>
            </w:pPr>
            <w:r w:rsidRPr="00E70DF2">
              <w:rPr>
                <w:rFonts w:ascii="Times New Roman" w:hAnsi="Times New Roman"/>
              </w:rPr>
              <w:t> </w:t>
            </w:r>
          </w:p>
        </w:tc>
        <w:tc>
          <w:tcPr>
            <w:tcW w:w="674" w:type="pct"/>
            <w:tcBorders>
              <w:bottom w:val="nil"/>
            </w:tcBorders>
            <w:vAlign w:val="bottom"/>
          </w:tcPr>
          <w:p w14:paraId="0C812DB0" w14:textId="77777777" w:rsidR="00E70DF2" w:rsidRPr="00E70DF2" w:rsidRDefault="00E70DF2" w:rsidP="00C24749">
            <w:pPr>
              <w:spacing w:before="80" w:after="20" w:line="240" w:lineRule="auto"/>
              <w:jc w:val="center"/>
              <w:rPr>
                <w:rFonts w:ascii="Times New Roman" w:hAnsi="Times New Roman"/>
              </w:rPr>
            </w:pPr>
            <w:r w:rsidRPr="00E70DF2">
              <w:rPr>
                <w:rFonts w:ascii="Times New Roman" w:hAnsi="Times New Roman"/>
              </w:rPr>
              <w:t> </w:t>
            </w:r>
          </w:p>
        </w:tc>
      </w:tr>
      <w:tr w:rsidR="00E70DF2" w:rsidRPr="00917D47" w14:paraId="22EFDE8B" w14:textId="77777777" w:rsidTr="00944CB1">
        <w:trPr>
          <w:jc w:val="center"/>
        </w:trPr>
        <w:tc>
          <w:tcPr>
            <w:tcW w:w="1164" w:type="pct"/>
            <w:tcBorders>
              <w:top w:val="nil"/>
            </w:tcBorders>
            <w:vAlign w:val="bottom"/>
          </w:tcPr>
          <w:p w14:paraId="0A18F56A" w14:textId="77777777" w:rsidR="00E70DF2" w:rsidRPr="00917D47" w:rsidRDefault="00E70DF2" w:rsidP="00D03A4F">
            <w:pPr>
              <w:spacing w:after="0" w:line="240" w:lineRule="auto"/>
              <w:ind w:left="170"/>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одного ребенка</w:t>
            </w:r>
          </w:p>
        </w:tc>
        <w:tc>
          <w:tcPr>
            <w:tcW w:w="451" w:type="pct"/>
            <w:tcBorders>
              <w:top w:val="nil"/>
            </w:tcBorders>
            <w:vAlign w:val="bottom"/>
          </w:tcPr>
          <w:p w14:paraId="7A8B8D77" w14:textId="77777777" w:rsidR="00E70DF2" w:rsidRPr="00E70DF2" w:rsidRDefault="00E70DF2" w:rsidP="00C24749">
            <w:pPr>
              <w:spacing w:before="80" w:after="20" w:line="240" w:lineRule="auto"/>
              <w:jc w:val="center"/>
              <w:rPr>
                <w:rFonts w:ascii="Times New Roman" w:hAnsi="Times New Roman"/>
              </w:rPr>
            </w:pPr>
            <w:r w:rsidRPr="00E70DF2">
              <w:rPr>
                <w:rFonts w:ascii="Times New Roman" w:hAnsi="Times New Roman"/>
              </w:rPr>
              <w:t>0,1</w:t>
            </w:r>
          </w:p>
        </w:tc>
        <w:tc>
          <w:tcPr>
            <w:tcW w:w="824" w:type="pct"/>
            <w:tcBorders>
              <w:top w:val="nil"/>
            </w:tcBorders>
            <w:vAlign w:val="bottom"/>
          </w:tcPr>
          <w:p w14:paraId="56BF03A4" w14:textId="77777777" w:rsidR="00E70DF2" w:rsidRPr="00E70DF2" w:rsidRDefault="00E70DF2" w:rsidP="00C24749">
            <w:pPr>
              <w:spacing w:before="80" w:after="20" w:line="240" w:lineRule="auto"/>
              <w:jc w:val="center"/>
              <w:rPr>
                <w:rFonts w:ascii="Times New Roman" w:hAnsi="Times New Roman"/>
              </w:rPr>
            </w:pPr>
            <w:r w:rsidRPr="00E70DF2">
              <w:rPr>
                <w:rFonts w:ascii="Times New Roman" w:hAnsi="Times New Roman"/>
              </w:rPr>
              <w:t>12,0</w:t>
            </w:r>
          </w:p>
        </w:tc>
        <w:tc>
          <w:tcPr>
            <w:tcW w:w="645" w:type="pct"/>
            <w:tcBorders>
              <w:top w:val="nil"/>
            </w:tcBorders>
            <w:vAlign w:val="bottom"/>
          </w:tcPr>
          <w:p w14:paraId="78FB9CB1" w14:textId="77777777" w:rsidR="00E70DF2" w:rsidRPr="00E70DF2" w:rsidRDefault="00E70DF2" w:rsidP="00C24749">
            <w:pPr>
              <w:spacing w:before="80" w:after="20" w:line="240" w:lineRule="auto"/>
              <w:jc w:val="center"/>
              <w:rPr>
                <w:rFonts w:ascii="Times New Roman" w:hAnsi="Times New Roman"/>
              </w:rPr>
            </w:pPr>
            <w:r w:rsidRPr="00E70DF2">
              <w:rPr>
                <w:rFonts w:ascii="Times New Roman" w:hAnsi="Times New Roman"/>
              </w:rPr>
              <w:t>44,7</w:t>
            </w:r>
          </w:p>
        </w:tc>
        <w:tc>
          <w:tcPr>
            <w:tcW w:w="615" w:type="pct"/>
            <w:tcBorders>
              <w:top w:val="nil"/>
            </w:tcBorders>
            <w:vAlign w:val="bottom"/>
          </w:tcPr>
          <w:p w14:paraId="67B724A4" w14:textId="77777777" w:rsidR="00E70DF2" w:rsidRPr="00E70DF2" w:rsidRDefault="00E70DF2" w:rsidP="00C24749">
            <w:pPr>
              <w:spacing w:before="80" w:after="20" w:line="240" w:lineRule="auto"/>
              <w:jc w:val="center"/>
              <w:rPr>
                <w:rFonts w:ascii="Times New Roman" w:hAnsi="Times New Roman"/>
              </w:rPr>
            </w:pPr>
            <w:r w:rsidRPr="00E70DF2">
              <w:rPr>
                <w:rFonts w:ascii="Times New Roman" w:hAnsi="Times New Roman"/>
              </w:rPr>
              <w:t>41,2</w:t>
            </w:r>
          </w:p>
        </w:tc>
        <w:tc>
          <w:tcPr>
            <w:tcW w:w="627" w:type="pct"/>
            <w:tcBorders>
              <w:top w:val="nil"/>
            </w:tcBorders>
            <w:vAlign w:val="bottom"/>
          </w:tcPr>
          <w:p w14:paraId="7805889B" w14:textId="77777777" w:rsidR="00E70DF2" w:rsidRPr="00E70DF2" w:rsidRDefault="00E70DF2" w:rsidP="00C24749">
            <w:pPr>
              <w:spacing w:before="80" w:after="20" w:line="240" w:lineRule="auto"/>
              <w:jc w:val="center"/>
              <w:rPr>
                <w:rFonts w:ascii="Times New Roman" w:hAnsi="Times New Roman"/>
              </w:rPr>
            </w:pPr>
            <w:r w:rsidRPr="00E70DF2">
              <w:rPr>
                <w:rFonts w:ascii="Times New Roman" w:hAnsi="Times New Roman"/>
              </w:rPr>
              <w:t>1,9</w:t>
            </w:r>
          </w:p>
        </w:tc>
        <w:tc>
          <w:tcPr>
            <w:tcW w:w="674" w:type="pct"/>
            <w:tcBorders>
              <w:top w:val="nil"/>
            </w:tcBorders>
            <w:vAlign w:val="bottom"/>
          </w:tcPr>
          <w:p w14:paraId="0756AB22" w14:textId="77777777" w:rsidR="00E70DF2" w:rsidRPr="00E70DF2" w:rsidRDefault="00E70DF2" w:rsidP="00C24749">
            <w:pPr>
              <w:spacing w:before="80" w:after="20" w:line="240" w:lineRule="auto"/>
              <w:jc w:val="center"/>
              <w:rPr>
                <w:rFonts w:ascii="Times New Roman" w:hAnsi="Times New Roman"/>
              </w:rPr>
            </w:pPr>
            <w:r w:rsidRPr="00E70DF2">
              <w:rPr>
                <w:rFonts w:ascii="Times New Roman" w:hAnsi="Times New Roman"/>
              </w:rPr>
              <w:t>0,0</w:t>
            </w:r>
          </w:p>
        </w:tc>
      </w:tr>
      <w:tr w:rsidR="00E70DF2" w:rsidRPr="00917D47" w14:paraId="0943FCC8" w14:textId="77777777" w:rsidTr="00944CB1">
        <w:trPr>
          <w:jc w:val="center"/>
        </w:trPr>
        <w:tc>
          <w:tcPr>
            <w:tcW w:w="1164" w:type="pct"/>
            <w:vAlign w:val="bottom"/>
          </w:tcPr>
          <w:p w14:paraId="67392DE5" w14:textId="77777777" w:rsidR="00E70DF2" w:rsidRPr="00917D47" w:rsidRDefault="00E70DF2" w:rsidP="00D03A4F">
            <w:pPr>
              <w:spacing w:after="0" w:line="240" w:lineRule="auto"/>
              <w:ind w:left="170"/>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двух детей</w:t>
            </w:r>
          </w:p>
        </w:tc>
        <w:tc>
          <w:tcPr>
            <w:tcW w:w="451" w:type="pct"/>
            <w:vAlign w:val="bottom"/>
          </w:tcPr>
          <w:p w14:paraId="17A29B43" w14:textId="77777777" w:rsidR="00E70DF2" w:rsidRPr="00E70DF2" w:rsidRDefault="00E70DF2" w:rsidP="00C24749">
            <w:pPr>
              <w:spacing w:before="80" w:after="20" w:line="240" w:lineRule="auto"/>
              <w:jc w:val="center"/>
              <w:rPr>
                <w:rFonts w:ascii="Times New Roman" w:hAnsi="Times New Roman"/>
              </w:rPr>
            </w:pPr>
            <w:r w:rsidRPr="00E70DF2">
              <w:rPr>
                <w:rFonts w:ascii="Times New Roman" w:hAnsi="Times New Roman"/>
              </w:rPr>
              <w:t>0,2</w:t>
            </w:r>
          </w:p>
        </w:tc>
        <w:tc>
          <w:tcPr>
            <w:tcW w:w="824" w:type="pct"/>
            <w:vAlign w:val="bottom"/>
          </w:tcPr>
          <w:p w14:paraId="542B107C" w14:textId="77777777" w:rsidR="00E70DF2" w:rsidRPr="00E70DF2" w:rsidRDefault="00E70DF2" w:rsidP="00C24749">
            <w:pPr>
              <w:spacing w:before="80" w:after="20" w:line="240" w:lineRule="auto"/>
              <w:jc w:val="center"/>
              <w:rPr>
                <w:rFonts w:ascii="Times New Roman" w:hAnsi="Times New Roman"/>
              </w:rPr>
            </w:pPr>
            <w:r w:rsidRPr="00E70DF2">
              <w:rPr>
                <w:rFonts w:ascii="Times New Roman" w:hAnsi="Times New Roman"/>
              </w:rPr>
              <w:t>12,9</w:t>
            </w:r>
          </w:p>
        </w:tc>
        <w:tc>
          <w:tcPr>
            <w:tcW w:w="645" w:type="pct"/>
            <w:vAlign w:val="bottom"/>
          </w:tcPr>
          <w:p w14:paraId="13245944" w14:textId="77777777" w:rsidR="00E70DF2" w:rsidRPr="00E70DF2" w:rsidRDefault="00E70DF2" w:rsidP="00C24749">
            <w:pPr>
              <w:spacing w:before="80" w:after="20" w:line="240" w:lineRule="auto"/>
              <w:jc w:val="center"/>
              <w:rPr>
                <w:rFonts w:ascii="Times New Roman" w:hAnsi="Times New Roman"/>
              </w:rPr>
            </w:pPr>
            <w:r w:rsidRPr="00E70DF2">
              <w:rPr>
                <w:rFonts w:ascii="Times New Roman" w:hAnsi="Times New Roman"/>
              </w:rPr>
              <w:t>47,4</w:t>
            </w:r>
          </w:p>
        </w:tc>
        <w:tc>
          <w:tcPr>
            <w:tcW w:w="615" w:type="pct"/>
            <w:vAlign w:val="bottom"/>
          </w:tcPr>
          <w:p w14:paraId="74812E9C" w14:textId="77777777" w:rsidR="00E70DF2" w:rsidRPr="00E70DF2" w:rsidRDefault="00E70DF2" w:rsidP="00C24749">
            <w:pPr>
              <w:spacing w:before="80" w:after="20" w:line="240" w:lineRule="auto"/>
              <w:jc w:val="center"/>
              <w:rPr>
                <w:rFonts w:ascii="Times New Roman" w:hAnsi="Times New Roman"/>
              </w:rPr>
            </w:pPr>
            <w:r w:rsidRPr="00E70DF2">
              <w:rPr>
                <w:rFonts w:ascii="Times New Roman" w:hAnsi="Times New Roman"/>
              </w:rPr>
              <w:t>37,0</w:t>
            </w:r>
          </w:p>
        </w:tc>
        <w:tc>
          <w:tcPr>
            <w:tcW w:w="627" w:type="pct"/>
            <w:vAlign w:val="bottom"/>
          </w:tcPr>
          <w:p w14:paraId="1AE61D9F" w14:textId="77777777" w:rsidR="00E70DF2" w:rsidRPr="00E70DF2" w:rsidRDefault="00E70DF2" w:rsidP="00C24749">
            <w:pPr>
              <w:spacing w:before="80" w:after="20" w:line="240" w:lineRule="auto"/>
              <w:jc w:val="center"/>
              <w:rPr>
                <w:rFonts w:ascii="Times New Roman" w:hAnsi="Times New Roman"/>
              </w:rPr>
            </w:pPr>
            <w:r w:rsidRPr="00E70DF2">
              <w:rPr>
                <w:rFonts w:ascii="Times New Roman" w:hAnsi="Times New Roman"/>
              </w:rPr>
              <w:t>2,5</w:t>
            </w:r>
          </w:p>
        </w:tc>
        <w:tc>
          <w:tcPr>
            <w:tcW w:w="674" w:type="pct"/>
            <w:vAlign w:val="bottom"/>
          </w:tcPr>
          <w:p w14:paraId="090B157C" w14:textId="77777777" w:rsidR="00E70DF2" w:rsidRPr="00E70DF2" w:rsidRDefault="00E70DF2" w:rsidP="00C24749">
            <w:pPr>
              <w:spacing w:before="80" w:after="20" w:line="240" w:lineRule="auto"/>
              <w:jc w:val="center"/>
              <w:rPr>
                <w:rFonts w:ascii="Times New Roman" w:hAnsi="Times New Roman"/>
              </w:rPr>
            </w:pPr>
            <w:r w:rsidRPr="00E70DF2">
              <w:rPr>
                <w:rFonts w:ascii="Times New Roman" w:hAnsi="Times New Roman"/>
              </w:rPr>
              <w:t>0,0</w:t>
            </w:r>
          </w:p>
        </w:tc>
      </w:tr>
      <w:tr w:rsidR="00E70DF2" w:rsidRPr="00BD5A90" w14:paraId="6DA263D0" w14:textId="77777777" w:rsidTr="00944CB1">
        <w:trPr>
          <w:jc w:val="center"/>
        </w:trPr>
        <w:tc>
          <w:tcPr>
            <w:tcW w:w="1164" w:type="pct"/>
            <w:vAlign w:val="bottom"/>
          </w:tcPr>
          <w:p w14:paraId="10454A1E" w14:textId="77777777" w:rsidR="00E70DF2" w:rsidRPr="00917D47" w:rsidRDefault="00E70DF2" w:rsidP="00D03A4F">
            <w:pPr>
              <w:spacing w:after="0" w:line="240" w:lineRule="auto"/>
              <w:ind w:left="170"/>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трех и более детей</w:t>
            </w:r>
          </w:p>
        </w:tc>
        <w:tc>
          <w:tcPr>
            <w:tcW w:w="451" w:type="pct"/>
            <w:vAlign w:val="bottom"/>
          </w:tcPr>
          <w:p w14:paraId="4D3922FC" w14:textId="77777777" w:rsidR="00E70DF2" w:rsidRPr="00E70DF2" w:rsidRDefault="00E70DF2" w:rsidP="00C24749">
            <w:pPr>
              <w:spacing w:before="80" w:after="20" w:line="240" w:lineRule="auto"/>
              <w:jc w:val="center"/>
              <w:rPr>
                <w:rFonts w:ascii="Times New Roman" w:hAnsi="Times New Roman"/>
              </w:rPr>
            </w:pPr>
            <w:r w:rsidRPr="00E70DF2">
              <w:rPr>
                <w:rFonts w:ascii="Times New Roman" w:hAnsi="Times New Roman"/>
              </w:rPr>
              <w:t>0,4</w:t>
            </w:r>
          </w:p>
        </w:tc>
        <w:tc>
          <w:tcPr>
            <w:tcW w:w="824" w:type="pct"/>
            <w:vAlign w:val="bottom"/>
          </w:tcPr>
          <w:p w14:paraId="23FFFF55" w14:textId="77777777" w:rsidR="00E70DF2" w:rsidRPr="00E70DF2" w:rsidRDefault="00E70DF2" w:rsidP="00C24749">
            <w:pPr>
              <w:spacing w:before="80" w:after="20" w:line="240" w:lineRule="auto"/>
              <w:jc w:val="center"/>
              <w:rPr>
                <w:rFonts w:ascii="Times New Roman" w:hAnsi="Times New Roman"/>
              </w:rPr>
            </w:pPr>
            <w:r w:rsidRPr="00E70DF2">
              <w:rPr>
                <w:rFonts w:ascii="Times New Roman" w:hAnsi="Times New Roman"/>
              </w:rPr>
              <w:t>20,0</w:t>
            </w:r>
          </w:p>
        </w:tc>
        <w:tc>
          <w:tcPr>
            <w:tcW w:w="645" w:type="pct"/>
            <w:vAlign w:val="bottom"/>
          </w:tcPr>
          <w:p w14:paraId="2EF314EE" w14:textId="77777777" w:rsidR="00E70DF2" w:rsidRPr="00E70DF2" w:rsidRDefault="00E70DF2" w:rsidP="00C24749">
            <w:pPr>
              <w:spacing w:before="80" w:after="20" w:line="240" w:lineRule="auto"/>
              <w:jc w:val="center"/>
              <w:rPr>
                <w:rFonts w:ascii="Times New Roman" w:hAnsi="Times New Roman"/>
              </w:rPr>
            </w:pPr>
            <w:r w:rsidRPr="00E70DF2">
              <w:rPr>
                <w:rFonts w:ascii="Times New Roman" w:hAnsi="Times New Roman"/>
              </w:rPr>
              <w:t>50,7</w:t>
            </w:r>
          </w:p>
        </w:tc>
        <w:tc>
          <w:tcPr>
            <w:tcW w:w="615" w:type="pct"/>
            <w:vAlign w:val="bottom"/>
          </w:tcPr>
          <w:p w14:paraId="3E76B904" w14:textId="77777777" w:rsidR="00E70DF2" w:rsidRPr="00E70DF2" w:rsidRDefault="00E70DF2" w:rsidP="00C24749">
            <w:pPr>
              <w:spacing w:before="80" w:after="20" w:line="240" w:lineRule="auto"/>
              <w:jc w:val="center"/>
              <w:rPr>
                <w:rFonts w:ascii="Times New Roman" w:hAnsi="Times New Roman"/>
              </w:rPr>
            </w:pPr>
            <w:r w:rsidRPr="00E70DF2">
              <w:rPr>
                <w:rFonts w:ascii="Times New Roman" w:hAnsi="Times New Roman"/>
              </w:rPr>
              <w:t>27,5</w:t>
            </w:r>
          </w:p>
        </w:tc>
        <w:tc>
          <w:tcPr>
            <w:tcW w:w="627" w:type="pct"/>
            <w:vAlign w:val="bottom"/>
          </w:tcPr>
          <w:p w14:paraId="6BA49E06" w14:textId="77777777" w:rsidR="00E70DF2" w:rsidRPr="00E70DF2" w:rsidRDefault="00E70DF2" w:rsidP="00C24749">
            <w:pPr>
              <w:spacing w:before="80" w:after="20" w:line="240" w:lineRule="auto"/>
              <w:jc w:val="center"/>
              <w:rPr>
                <w:rFonts w:ascii="Times New Roman" w:hAnsi="Times New Roman"/>
              </w:rPr>
            </w:pPr>
            <w:r w:rsidRPr="00E70DF2">
              <w:rPr>
                <w:rFonts w:ascii="Times New Roman" w:hAnsi="Times New Roman"/>
              </w:rPr>
              <w:t>1,3</w:t>
            </w:r>
          </w:p>
        </w:tc>
        <w:tc>
          <w:tcPr>
            <w:tcW w:w="674" w:type="pct"/>
            <w:vAlign w:val="bottom"/>
          </w:tcPr>
          <w:p w14:paraId="254F48A3" w14:textId="77777777" w:rsidR="00E70DF2" w:rsidRPr="00E70DF2" w:rsidRDefault="00E70DF2" w:rsidP="00C24749">
            <w:pPr>
              <w:spacing w:before="80" w:after="20" w:line="240" w:lineRule="auto"/>
              <w:jc w:val="center"/>
              <w:rPr>
                <w:rFonts w:ascii="Times New Roman" w:hAnsi="Times New Roman"/>
              </w:rPr>
            </w:pPr>
            <w:r w:rsidRPr="00E70DF2">
              <w:rPr>
                <w:rFonts w:ascii="Times New Roman" w:hAnsi="Times New Roman"/>
              </w:rPr>
              <w:t>0,0</w:t>
            </w:r>
          </w:p>
        </w:tc>
      </w:tr>
      <w:tr w:rsidR="00E70DF2" w:rsidRPr="00BD5A90" w14:paraId="5A8B0944" w14:textId="77777777" w:rsidTr="006A4819">
        <w:trPr>
          <w:jc w:val="center"/>
        </w:trPr>
        <w:tc>
          <w:tcPr>
            <w:tcW w:w="5000" w:type="pct"/>
            <w:gridSpan w:val="7"/>
            <w:vAlign w:val="bottom"/>
          </w:tcPr>
          <w:p w14:paraId="09DC1129" w14:textId="77777777" w:rsidR="00E70DF2" w:rsidRPr="00917D47" w:rsidRDefault="00E70DF2" w:rsidP="00E70DF2">
            <w:pPr>
              <w:spacing w:before="80" w:after="80" w:line="240" w:lineRule="auto"/>
              <w:jc w:val="center"/>
              <w:rPr>
                <w:rFonts w:ascii="Times New Roman" w:hAnsi="Times New Roman"/>
              </w:rPr>
            </w:pPr>
            <w:r w:rsidRPr="006A4819">
              <w:rPr>
                <w:rFonts w:ascii="Times New Roman" w:eastAsia="Arial Unicode MS" w:hAnsi="Times New Roman" w:cs="Times New Roman"/>
                <w:b/>
                <w:bCs/>
                <w:sz w:val="24"/>
                <w:szCs w:val="24"/>
                <w:lang w:eastAsia="ru-RU"/>
              </w:rPr>
              <w:t>202</w:t>
            </w:r>
            <w:r>
              <w:rPr>
                <w:rFonts w:ascii="Times New Roman" w:eastAsia="Arial Unicode MS" w:hAnsi="Times New Roman" w:cs="Times New Roman"/>
                <w:b/>
                <w:bCs/>
                <w:sz w:val="24"/>
                <w:szCs w:val="24"/>
                <w:lang w:eastAsia="ru-RU"/>
              </w:rPr>
              <w:t>2</w:t>
            </w:r>
            <w:r w:rsidRPr="006A4819">
              <w:rPr>
                <w:rFonts w:ascii="Times New Roman" w:eastAsia="Arial Unicode MS" w:hAnsi="Times New Roman" w:cs="Times New Roman"/>
                <w:b/>
                <w:bCs/>
                <w:sz w:val="24"/>
                <w:szCs w:val="24"/>
                <w:lang w:eastAsia="ru-RU"/>
              </w:rPr>
              <w:t xml:space="preserve"> г.</w:t>
            </w:r>
          </w:p>
        </w:tc>
      </w:tr>
      <w:tr w:rsidR="00E70DF2" w:rsidRPr="00BD5A90" w14:paraId="7DE6FAA7" w14:textId="77777777" w:rsidTr="00944CB1">
        <w:trPr>
          <w:jc w:val="center"/>
        </w:trPr>
        <w:tc>
          <w:tcPr>
            <w:tcW w:w="1164" w:type="pct"/>
            <w:vAlign w:val="bottom"/>
          </w:tcPr>
          <w:p w14:paraId="22EF5876" w14:textId="77777777" w:rsidR="00E70DF2" w:rsidRPr="00917D47" w:rsidRDefault="00E70DF2" w:rsidP="006A4819">
            <w:pPr>
              <w:spacing w:after="0" w:line="240" w:lineRule="auto"/>
              <w:ind w:left="57"/>
              <w:rPr>
                <w:rFonts w:ascii="Times New Roman" w:eastAsia="Times New Roman" w:hAnsi="Times New Roman" w:cs="Times New Roman"/>
                <w:b/>
                <w:bCs/>
                <w:sz w:val="24"/>
                <w:szCs w:val="24"/>
                <w:lang w:eastAsia="ru-RU"/>
              </w:rPr>
            </w:pPr>
            <w:r w:rsidRPr="00917D47">
              <w:rPr>
                <w:rFonts w:ascii="Times New Roman" w:eastAsia="Times New Roman" w:hAnsi="Times New Roman" w:cs="Times New Roman"/>
                <w:b/>
                <w:bCs/>
                <w:sz w:val="24"/>
                <w:szCs w:val="24"/>
                <w:lang w:eastAsia="ru-RU"/>
              </w:rPr>
              <w:t>Все обследованные домашние хозяйства</w:t>
            </w:r>
          </w:p>
        </w:tc>
        <w:tc>
          <w:tcPr>
            <w:tcW w:w="451" w:type="pct"/>
            <w:vAlign w:val="bottom"/>
          </w:tcPr>
          <w:p w14:paraId="532169C7" w14:textId="77777777" w:rsidR="00E70DF2" w:rsidRPr="00E70DF2" w:rsidRDefault="00E70DF2" w:rsidP="00C24749">
            <w:pPr>
              <w:spacing w:before="80" w:after="20" w:line="240" w:lineRule="auto"/>
              <w:jc w:val="center"/>
              <w:rPr>
                <w:rFonts w:ascii="Times New Roman" w:hAnsi="Times New Roman"/>
              </w:rPr>
            </w:pPr>
            <w:r w:rsidRPr="00E70DF2">
              <w:rPr>
                <w:rFonts w:ascii="Times New Roman" w:hAnsi="Times New Roman"/>
              </w:rPr>
              <w:t>0,1</w:t>
            </w:r>
          </w:p>
        </w:tc>
        <w:tc>
          <w:tcPr>
            <w:tcW w:w="824" w:type="pct"/>
            <w:vAlign w:val="bottom"/>
          </w:tcPr>
          <w:p w14:paraId="43E3D900" w14:textId="77777777" w:rsidR="00E70DF2" w:rsidRPr="00E70DF2" w:rsidRDefault="00E70DF2" w:rsidP="00C24749">
            <w:pPr>
              <w:spacing w:before="80" w:after="20" w:line="240" w:lineRule="auto"/>
              <w:jc w:val="center"/>
              <w:rPr>
                <w:rFonts w:ascii="Times New Roman" w:hAnsi="Times New Roman"/>
              </w:rPr>
            </w:pPr>
            <w:r w:rsidRPr="00E70DF2">
              <w:rPr>
                <w:rFonts w:ascii="Times New Roman" w:hAnsi="Times New Roman"/>
              </w:rPr>
              <w:t>12,9</w:t>
            </w:r>
          </w:p>
        </w:tc>
        <w:tc>
          <w:tcPr>
            <w:tcW w:w="645" w:type="pct"/>
            <w:vAlign w:val="bottom"/>
          </w:tcPr>
          <w:p w14:paraId="1708A972" w14:textId="77777777" w:rsidR="00E70DF2" w:rsidRPr="00E70DF2" w:rsidRDefault="00E70DF2" w:rsidP="00C24749">
            <w:pPr>
              <w:spacing w:before="80" w:after="20" w:line="240" w:lineRule="auto"/>
              <w:jc w:val="center"/>
              <w:rPr>
                <w:rFonts w:ascii="Times New Roman" w:hAnsi="Times New Roman"/>
              </w:rPr>
            </w:pPr>
            <w:r w:rsidRPr="00E70DF2">
              <w:rPr>
                <w:rFonts w:ascii="Times New Roman" w:hAnsi="Times New Roman"/>
              </w:rPr>
              <w:t>49,7</w:t>
            </w:r>
          </w:p>
        </w:tc>
        <w:tc>
          <w:tcPr>
            <w:tcW w:w="615" w:type="pct"/>
            <w:vAlign w:val="bottom"/>
          </w:tcPr>
          <w:p w14:paraId="42594917" w14:textId="77777777" w:rsidR="00E70DF2" w:rsidRPr="00E70DF2" w:rsidRDefault="00E70DF2" w:rsidP="00C24749">
            <w:pPr>
              <w:spacing w:before="80" w:after="20" w:line="240" w:lineRule="auto"/>
              <w:jc w:val="center"/>
              <w:rPr>
                <w:rFonts w:ascii="Times New Roman" w:hAnsi="Times New Roman"/>
              </w:rPr>
            </w:pPr>
            <w:r w:rsidRPr="00E70DF2">
              <w:rPr>
                <w:rFonts w:ascii="Times New Roman" w:hAnsi="Times New Roman"/>
              </w:rPr>
              <w:t>34,6</w:t>
            </w:r>
          </w:p>
        </w:tc>
        <w:tc>
          <w:tcPr>
            <w:tcW w:w="627" w:type="pct"/>
            <w:vAlign w:val="bottom"/>
          </w:tcPr>
          <w:p w14:paraId="7655C68D" w14:textId="77777777" w:rsidR="00E70DF2" w:rsidRPr="00E70DF2" w:rsidRDefault="00E70DF2" w:rsidP="00C24749">
            <w:pPr>
              <w:spacing w:before="80" w:after="20" w:line="240" w:lineRule="auto"/>
              <w:jc w:val="center"/>
              <w:rPr>
                <w:rFonts w:ascii="Times New Roman" w:hAnsi="Times New Roman"/>
              </w:rPr>
            </w:pPr>
            <w:r w:rsidRPr="00E70DF2">
              <w:rPr>
                <w:rFonts w:ascii="Times New Roman" w:hAnsi="Times New Roman"/>
              </w:rPr>
              <w:t>2,7</w:t>
            </w:r>
          </w:p>
        </w:tc>
        <w:tc>
          <w:tcPr>
            <w:tcW w:w="674" w:type="pct"/>
            <w:vAlign w:val="bottom"/>
          </w:tcPr>
          <w:p w14:paraId="53AF0F33" w14:textId="77777777" w:rsidR="00E70DF2" w:rsidRPr="00E70DF2" w:rsidRDefault="00E70DF2" w:rsidP="00C24749">
            <w:pPr>
              <w:spacing w:before="80" w:after="20" w:line="240" w:lineRule="auto"/>
              <w:jc w:val="center"/>
              <w:rPr>
                <w:rFonts w:ascii="Times New Roman" w:hAnsi="Times New Roman"/>
              </w:rPr>
            </w:pPr>
            <w:r w:rsidRPr="00E70DF2">
              <w:rPr>
                <w:rFonts w:ascii="Times New Roman" w:hAnsi="Times New Roman"/>
              </w:rPr>
              <w:t>0,0</w:t>
            </w:r>
          </w:p>
        </w:tc>
      </w:tr>
      <w:tr w:rsidR="00E70DF2" w:rsidRPr="00BD5A90" w14:paraId="06C6AFC9" w14:textId="77777777" w:rsidTr="00944CB1">
        <w:trPr>
          <w:jc w:val="center"/>
        </w:trPr>
        <w:tc>
          <w:tcPr>
            <w:tcW w:w="1164" w:type="pct"/>
            <w:vAlign w:val="bottom"/>
          </w:tcPr>
          <w:p w14:paraId="212AE4C9" w14:textId="77777777" w:rsidR="00E70DF2" w:rsidRPr="00917D47" w:rsidRDefault="00E70DF2" w:rsidP="006A4819">
            <w:pPr>
              <w:spacing w:after="0" w:line="240" w:lineRule="auto"/>
              <w:ind w:left="57"/>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Домашние хозяйства без детей</w:t>
            </w:r>
          </w:p>
        </w:tc>
        <w:tc>
          <w:tcPr>
            <w:tcW w:w="451" w:type="pct"/>
            <w:vAlign w:val="bottom"/>
          </w:tcPr>
          <w:p w14:paraId="0597C046" w14:textId="77777777" w:rsidR="00E70DF2" w:rsidRPr="00E70DF2" w:rsidRDefault="00E70DF2" w:rsidP="00C24749">
            <w:pPr>
              <w:spacing w:before="80" w:after="20" w:line="240" w:lineRule="auto"/>
              <w:jc w:val="center"/>
              <w:rPr>
                <w:rFonts w:ascii="Times New Roman" w:hAnsi="Times New Roman"/>
              </w:rPr>
            </w:pPr>
            <w:r w:rsidRPr="00E70DF2">
              <w:rPr>
                <w:rFonts w:ascii="Times New Roman" w:hAnsi="Times New Roman"/>
              </w:rPr>
              <w:t>0,1</w:t>
            </w:r>
          </w:p>
        </w:tc>
        <w:tc>
          <w:tcPr>
            <w:tcW w:w="824" w:type="pct"/>
            <w:vAlign w:val="bottom"/>
          </w:tcPr>
          <w:p w14:paraId="29B7FB52" w14:textId="77777777" w:rsidR="00E70DF2" w:rsidRPr="00E70DF2" w:rsidRDefault="00E70DF2" w:rsidP="00C24749">
            <w:pPr>
              <w:spacing w:before="80" w:after="20" w:line="240" w:lineRule="auto"/>
              <w:jc w:val="center"/>
              <w:rPr>
                <w:rFonts w:ascii="Times New Roman" w:hAnsi="Times New Roman"/>
              </w:rPr>
            </w:pPr>
            <w:r w:rsidRPr="00E70DF2">
              <w:rPr>
                <w:rFonts w:ascii="Times New Roman" w:hAnsi="Times New Roman"/>
              </w:rPr>
              <w:t>12,6</w:t>
            </w:r>
          </w:p>
        </w:tc>
        <w:tc>
          <w:tcPr>
            <w:tcW w:w="645" w:type="pct"/>
            <w:vAlign w:val="bottom"/>
          </w:tcPr>
          <w:p w14:paraId="123153FB" w14:textId="77777777" w:rsidR="00E70DF2" w:rsidRPr="00E70DF2" w:rsidRDefault="00E70DF2" w:rsidP="00C24749">
            <w:pPr>
              <w:spacing w:before="80" w:after="20" w:line="240" w:lineRule="auto"/>
              <w:jc w:val="center"/>
              <w:rPr>
                <w:rFonts w:ascii="Times New Roman" w:hAnsi="Times New Roman"/>
              </w:rPr>
            </w:pPr>
            <w:r w:rsidRPr="00E70DF2">
              <w:rPr>
                <w:rFonts w:ascii="Times New Roman" w:hAnsi="Times New Roman"/>
              </w:rPr>
              <w:t>51,6</w:t>
            </w:r>
          </w:p>
        </w:tc>
        <w:tc>
          <w:tcPr>
            <w:tcW w:w="615" w:type="pct"/>
            <w:vAlign w:val="bottom"/>
          </w:tcPr>
          <w:p w14:paraId="096F79D6" w14:textId="77777777" w:rsidR="00E70DF2" w:rsidRPr="00E70DF2" w:rsidRDefault="00E70DF2" w:rsidP="00C24749">
            <w:pPr>
              <w:spacing w:before="80" w:after="20" w:line="240" w:lineRule="auto"/>
              <w:jc w:val="center"/>
              <w:rPr>
                <w:rFonts w:ascii="Times New Roman" w:hAnsi="Times New Roman"/>
              </w:rPr>
            </w:pPr>
            <w:r w:rsidRPr="00E70DF2">
              <w:rPr>
                <w:rFonts w:ascii="Times New Roman" w:hAnsi="Times New Roman"/>
              </w:rPr>
              <w:t>33,2</w:t>
            </w:r>
          </w:p>
        </w:tc>
        <w:tc>
          <w:tcPr>
            <w:tcW w:w="627" w:type="pct"/>
            <w:vAlign w:val="bottom"/>
          </w:tcPr>
          <w:p w14:paraId="14A1BC52" w14:textId="77777777" w:rsidR="00E70DF2" w:rsidRPr="00E70DF2" w:rsidRDefault="00E70DF2" w:rsidP="00C24749">
            <w:pPr>
              <w:spacing w:before="80" w:after="20" w:line="240" w:lineRule="auto"/>
              <w:jc w:val="center"/>
              <w:rPr>
                <w:rFonts w:ascii="Times New Roman" w:hAnsi="Times New Roman"/>
              </w:rPr>
            </w:pPr>
            <w:r w:rsidRPr="00E70DF2">
              <w:rPr>
                <w:rFonts w:ascii="Times New Roman" w:hAnsi="Times New Roman"/>
              </w:rPr>
              <w:t>2,5</w:t>
            </w:r>
          </w:p>
        </w:tc>
        <w:tc>
          <w:tcPr>
            <w:tcW w:w="674" w:type="pct"/>
            <w:vAlign w:val="bottom"/>
          </w:tcPr>
          <w:p w14:paraId="1BC24466" w14:textId="77777777" w:rsidR="00E70DF2" w:rsidRPr="00E70DF2" w:rsidRDefault="00E70DF2" w:rsidP="00C24749">
            <w:pPr>
              <w:spacing w:before="80" w:after="20" w:line="240" w:lineRule="auto"/>
              <w:jc w:val="center"/>
              <w:rPr>
                <w:rFonts w:ascii="Times New Roman" w:hAnsi="Times New Roman"/>
              </w:rPr>
            </w:pPr>
            <w:r w:rsidRPr="00E70DF2">
              <w:rPr>
                <w:rFonts w:ascii="Times New Roman" w:hAnsi="Times New Roman"/>
              </w:rPr>
              <w:t>0,1</w:t>
            </w:r>
          </w:p>
        </w:tc>
      </w:tr>
      <w:tr w:rsidR="00E70DF2" w:rsidRPr="00BD5A90" w14:paraId="2B2C4A13" w14:textId="77777777" w:rsidTr="00944CB1">
        <w:trPr>
          <w:jc w:val="center"/>
        </w:trPr>
        <w:tc>
          <w:tcPr>
            <w:tcW w:w="1164" w:type="pct"/>
            <w:vAlign w:val="bottom"/>
          </w:tcPr>
          <w:p w14:paraId="0F526460" w14:textId="77777777" w:rsidR="00E70DF2" w:rsidRPr="00917D47" w:rsidRDefault="00E70DF2" w:rsidP="006A4819">
            <w:pPr>
              <w:spacing w:after="0" w:line="240" w:lineRule="auto"/>
              <w:ind w:left="57"/>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 xml:space="preserve">Домашние хозяйства, имеющие детей в возрасте до 16 лет </w:t>
            </w:r>
          </w:p>
        </w:tc>
        <w:tc>
          <w:tcPr>
            <w:tcW w:w="451" w:type="pct"/>
            <w:vAlign w:val="bottom"/>
          </w:tcPr>
          <w:p w14:paraId="66E16CBF" w14:textId="77777777" w:rsidR="00E70DF2" w:rsidRPr="00E70DF2" w:rsidRDefault="00E70DF2" w:rsidP="00C24749">
            <w:pPr>
              <w:spacing w:before="80" w:after="20" w:line="240" w:lineRule="auto"/>
              <w:jc w:val="center"/>
              <w:rPr>
                <w:rFonts w:ascii="Times New Roman" w:hAnsi="Times New Roman"/>
              </w:rPr>
            </w:pPr>
            <w:r w:rsidRPr="00E70DF2">
              <w:rPr>
                <w:rFonts w:ascii="Times New Roman" w:hAnsi="Times New Roman"/>
              </w:rPr>
              <w:t>0,1</w:t>
            </w:r>
          </w:p>
        </w:tc>
        <w:tc>
          <w:tcPr>
            <w:tcW w:w="824" w:type="pct"/>
            <w:vAlign w:val="bottom"/>
          </w:tcPr>
          <w:p w14:paraId="7115CC3A" w14:textId="77777777" w:rsidR="00E70DF2" w:rsidRPr="00E70DF2" w:rsidRDefault="00E70DF2" w:rsidP="00C24749">
            <w:pPr>
              <w:spacing w:before="80" w:after="20" w:line="240" w:lineRule="auto"/>
              <w:jc w:val="center"/>
              <w:rPr>
                <w:rFonts w:ascii="Times New Roman" w:hAnsi="Times New Roman"/>
              </w:rPr>
            </w:pPr>
            <w:r w:rsidRPr="00E70DF2">
              <w:rPr>
                <w:rFonts w:ascii="Times New Roman" w:hAnsi="Times New Roman"/>
              </w:rPr>
              <w:t>13,3</w:t>
            </w:r>
          </w:p>
        </w:tc>
        <w:tc>
          <w:tcPr>
            <w:tcW w:w="645" w:type="pct"/>
            <w:vAlign w:val="bottom"/>
          </w:tcPr>
          <w:p w14:paraId="6C48BC09" w14:textId="77777777" w:rsidR="00E70DF2" w:rsidRPr="00E70DF2" w:rsidRDefault="00E70DF2" w:rsidP="00C24749">
            <w:pPr>
              <w:spacing w:before="80" w:after="20" w:line="240" w:lineRule="auto"/>
              <w:jc w:val="center"/>
              <w:rPr>
                <w:rFonts w:ascii="Times New Roman" w:hAnsi="Times New Roman"/>
              </w:rPr>
            </w:pPr>
            <w:r w:rsidRPr="00E70DF2">
              <w:rPr>
                <w:rFonts w:ascii="Times New Roman" w:hAnsi="Times New Roman"/>
              </w:rPr>
              <w:t>46,3</w:t>
            </w:r>
          </w:p>
        </w:tc>
        <w:tc>
          <w:tcPr>
            <w:tcW w:w="615" w:type="pct"/>
            <w:vAlign w:val="bottom"/>
          </w:tcPr>
          <w:p w14:paraId="3D62A5EC" w14:textId="77777777" w:rsidR="00E70DF2" w:rsidRPr="00E70DF2" w:rsidRDefault="00E70DF2" w:rsidP="00C24749">
            <w:pPr>
              <w:spacing w:before="80" w:after="20" w:line="240" w:lineRule="auto"/>
              <w:jc w:val="center"/>
              <w:rPr>
                <w:rFonts w:ascii="Times New Roman" w:hAnsi="Times New Roman"/>
              </w:rPr>
            </w:pPr>
            <w:r w:rsidRPr="00E70DF2">
              <w:rPr>
                <w:rFonts w:ascii="Times New Roman" w:hAnsi="Times New Roman"/>
              </w:rPr>
              <w:t>37,4</w:t>
            </w:r>
          </w:p>
        </w:tc>
        <w:tc>
          <w:tcPr>
            <w:tcW w:w="627" w:type="pct"/>
            <w:vAlign w:val="bottom"/>
          </w:tcPr>
          <w:p w14:paraId="0C8423EE" w14:textId="77777777" w:rsidR="00E70DF2" w:rsidRPr="00E70DF2" w:rsidRDefault="00E70DF2" w:rsidP="00C24749">
            <w:pPr>
              <w:spacing w:before="80" w:after="20" w:line="240" w:lineRule="auto"/>
              <w:jc w:val="center"/>
              <w:rPr>
                <w:rFonts w:ascii="Times New Roman" w:hAnsi="Times New Roman"/>
              </w:rPr>
            </w:pPr>
            <w:r w:rsidRPr="00E70DF2">
              <w:rPr>
                <w:rFonts w:ascii="Times New Roman" w:hAnsi="Times New Roman"/>
              </w:rPr>
              <w:t>2,9</w:t>
            </w:r>
          </w:p>
        </w:tc>
        <w:tc>
          <w:tcPr>
            <w:tcW w:w="674" w:type="pct"/>
            <w:vAlign w:val="bottom"/>
          </w:tcPr>
          <w:p w14:paraId="44632918" w14:textId="77777777" w:rsidR="00E70DF2" w:rsidRPr="00E70DF2" w:rsidRDefault="00E70DF2" w:rsidP="00C24749">
            <w:pPr>
              <w:spacing w:before="80" w:after="20" w:line="240" w:lineRule="auto"/>
              <w:jc w:val="center"/>
              <w:rPr>
                <w:rFonts w:ascii="Times New Roman" w:hAnsi="Times New Roman"/>
              </w:rPr>
            </w:pPr>
            <w:r w:rsidRPr="00E70DF2">
              <w:rPr>
                <w:rFonts w:ascii="Times New Roman" w:hAnsi="Times New Roman"/>
              </w:rPr>
              <w:t>0,0</w:t>
            </w:r>
          </w:p>
        </w:tc>
      </w:tr>
      <w:tr w:rsidR="00E70DF2" w:rsidRPr="00BD5A90" w14:paraId="1F33E9C0" w14:textId="77777777" w:rsidTr="009E5990">
        <w:trPr>
          <w:jc w:val="center"/>
        </w:trPr>
        <w:tc>
          <w:tcPr>
            <w:tcW w:w="1164" w:type="pct"/>
            <w:tcBorders>
              <w:bottom w:val="nil"/>
            </w:tcBorders>
            <w:vAlign w:val="bottom"/>
          </w:tcPr>
          <w:p w14:paraId="5D2271E6" w14:textId="77777777" w:rsidR="00E70DF2" w:rsidRPr="00917D47" w:rsidRDefault="00E70DF2" w:rsidP="006A4819">
            <w:pPr>
              <w:spacing w:after="0" w:line="240" w:lineRule="auto"/>
              <w:ind w:left="170"/>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Домашние хозяйства, имеющие:</w:t>
            </w:r>
          </w:p>
        </w:tc>
        <w:tc>
          <w:tcPr>
            <w:tcW w:w="451" w:type="pct"/>
            <w:tcBorders>
              <w:bottom w:val="nil"/>
            </w:tcBorders>
            <w:vAlign w:val="bottom"/>
          </w:tcPr>
          <w:p w14:paraId="0D786AD6" w14:textId="77777777" w:rsidR="00E70DF2" w:rsidRPr="00E70DF2" w:rsidRDefault="00E70DF2" w:rsidP="00C24749">
            <w:pPr>
              <w:spacing w:before="80" w:after="20" w:line="240" w:lineRule="auto"/>
              <w:jc w:val="center"/>
              <w:rPr>
                <w:rFonts w:ascii="Times New Roman" w:hAnsi="Times New Roman"/>
              </w:rPr>
            </w:pPr>
            <w:r w:rsidRPr="00E70DF2">
              <w:rPr>
                <w:rFonts w:ascii="Times New Roman" w:hAnsi="Times New Roman"/>
              </w:rPr>
              <w:t> </w:t>
            </w:r>
          </w:p>
        </w:tc>
        <w:tc>
          <w:tcPr>
            <w:tcW w:w="824" w:type="pct"/>
            <w:tcBorders>
              <w:bottom w:val="nil"/>
            </w:tcBorders>
            <w:vAlign w:val="bottom"/>
          </w:tcPr>
          <w:p w14:paraId="5FA744E5" w14:textId="77777777" w:rsidR="00E70DF2" w:rsidRPr="00E70DF2" w:rsidRDefault="00E70DF2" w:rsidP="00C24749">
            <w:pPr>
              <w:spacing w:before="80" w:after="20" w:line="240" w:lineRule="auto"/>
              <w:jc w:val="center"/>
              <w:rPr>
                <w:rFonts w:ascii="Times New Roman" w:hAnsi="Times New Roman"/>
              </w:rPr>
            </w:pPr>
            <w:r w:rsidRPr="00E70DF2">
              <w:rPr>
                <w:rFonts w:ascii="Times New Roman" w:hAnsi="Times New Roman"/>
              </w:rPr>
              <w:t> </w:t>
            </w:r>
          </w:p>
        </w:tc>
        <w:tc>
          <w:tcPr>
            <w:tcW w:w="645" w:type="pct"/>
            <w:tcBorders>
              <w:bottom w:val="nil"/>
            </w:tcBorders>
            <w:vAlign w:val="bottom"/>
          </w:tcPr>
          <w:p w14:paraId="2F0AE507" w14:textId="77777777" w:rsidR="00E70DF2" w:rsidRPr="00E70DF2" w:rsidRDefault="00E70DF2" w:rsidP="00C24749">
            <w:pPr>
              <w:spacing w:before="80" w:after="20" w:line="240" w:lineRule="auto"/>
              <w:jc w:val="center"/>
              <w:rPr>
                <w:rFonts w:ascii="Times New Roman" w:hAnsi="Times New Roman"/>
              </w:rPr>
            </w:pPr>
            <w:r w:rsidRPr="00E70DF2">
              <w:rPr>
                <w:rFonts w:ascii="Times New Roman" w:hAnsi="Times New Roman"/>
              </w:rPr>
              <w:t> </w:t>
            </w:r>
          </w:p>
        </w:tc>
        <w:tc>
          <w:tcPr>
            <w:tcW w:w="615" w:type="pct"/>
            <w:tcBorders>
              <w:bottom w:val="nil"/>
            </w:tcBorders>
            <w:vAlign w:val="bottom"/>
          </w:tcPr>
          <w:p w14:paraId="5000FD3B" w14:textId="77777777" w:rsidR="00E70DF2" w:rsidRPr="00E70DF2" w:rsidRDefault="00E70DF2" w:rsidP="00C24749">
            <w:pPr>
              <w:spacing w:before="80" w:after="20" w:line="240" w:lineRule="auto"/>
              <w:jc w:val="center"/>
              <w:rPr>
                <w:rFonts w:ascii="Times New Roman" w:hAnsi="Times New Roman"/>
              </w:rPr>
            </w:pPr>
            <w:r w:rsidRPr="00E70DF2">
              <w:rPr>
                <w:rFonts w:ascii="Times New Roman" w:hAnsi="Times New Roman"/>
              </w:rPr>
              <w:t> </w:t>
            </w:r>
          </w:p>
        </w:tc>
        <w:tc>
          <w:tcPr>
            <w:tcW w:w="627" w:type="pct"/>
            <w:tcBorders>
              <w:bottom w:val="nil"/>
            </w:tcBorders>
            <w:vAlign w:val="bottom"/>
          </w:tcPr>
          <w:p w14:paraId="50FFA968" w14:textId="77777777" w:rsidR="00E70DF2" w:rsidRPr="00E70DF2" w:rsidRDefault="00E70DF2" w:rsidP="00C24749">
            <w:pPr>
              <w:spacing w:before="80" w:after="20" w:line="240" w:lineRule="auto"/>
              <w:jc w:val="center"/>
              <w:rPr>
                <w:rFonts w:ascii="Times New Roman" w:hAnsi="Times New Roman"/>
              </w:rPr>
            </w:pPr>
            <w:r w:rsidRPr="00E70DF2">
              <w:rPr>
                <w:rFonts w:ascii="Times New Roman" w:hAnsi="Times New Roman"/>
              </w:rPr>
              <w:t> </w:t>
            </w:r>
          </w:p>
        </w:tc>
        <w:tc>
          <w:tcPr>
            <w:tcW w:w="674" w:type="pct"/>
            <w:tcBorders>
              <w:bottom w:val="nil"/>
            </w:tcBorders>
            <w:vAlign w:val="bottom"/>
          </w:tcPr>
          <w:p w14:paraId="7B12E6F9" w14:textId="77777777" w:rsidR="00E70DF2" w:rsidRPr="00E70DF2" w:rsidRDefault="00E70DF2" w:rsidP="00C24749">
            <w:pPr>
              <w:spacing w:before="80" w:after="20" w:line="240" w:lineRule="auto"/>
              <w:jc w:val="center"/>
              <w:rPr>
                <w:rFonts w:ascii="Times New Roman" w:hAnsi="Times New Roman"/>
              </w:rPr>
            </w:pPr>
            <w:r w:rsidRPr="00E70DF2">
              <w:rPr>
                <w:rFonts w:ascii="Times New Roman" w:hAnsi="Times New Roman"/>
              </w:rPr>
              <w:t> </w:t>
            </w:r>
          </w:p>
        </w:tc>
      </w:tr>
      <w:tr w:rsidR="00E70DF2" w:rsidRPr="00BD5A90" w14:paraId="1213AB75" w14:textId="77777777" w:rsidTr="009E5990">
        <w:trPr>
          <w:jc w:val="center"/>
        </w:trPr>
        <w:tc>
          <w:tcPr>
            <w:tcW w:w="1164" w:type="pct"/>
            <w:tcBorders>
              <w:top w:val="nil"/>
            </w:tcBorders>
            <w:vAlign w:val="bottom"/>
          </w:tcPr>
          <w:p w14:paraId="259B3801" w14:textId="77777777" w:rsidR="00E70DF2" w:rsidRPr="00917D47" w:rsidRDefault="00E70DF2" w:rsidP="006A4819">
            <w:pPr>
              <w:spacing w:after="0" w:line="240" w:lineRule="auto"/>
              <w:ind w:left="170"/>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одного ребенка</w:t>
            </w:r>
          </w:p>
        </w:tc>
        <w:tc>
          <w:tcPr>
            <w:tcW w:w="451" w:type="pct"/>
            <w:tcBorders>
              <w:top w:val="nil"/>
            </w:tcBorders>
            <w:vAlign w:val="bottom"/>
          </w:tcPr>
          <w:p w14:paraId="4EC03C41" w14:textId="77777777" w:rsidR="00E70DF2" w:rsidRPr="00E70DF2" w:rsidRDefault="00E70DF2" w:rsidP="00C24749">
            <w:pPr>
              <w:spacing w:before="80" w:after="20" w:line="240" w:lineRule="auto"/>
              <w:jc w:val="center"/>
              <w:rPr>
                <w:rFonts w:ascii="Times New Roman" w:hAnsi="Times New Roman"/>
              </w:rPr>
            </w:pPr>
            <w:r w:rsidRPr="00E70DF2">
              <w:rPr>
                <w:rFonts w:ascii="Times New Roman" w:hAnsi="Times New Roman"/>
              </w:rPr>
              <w:t>0,1</w:t>
            </w:r>
          </w:p>
        </w:tc>
        <w:tc>
          <w:tcPr>
            <w:tcW w:w="824" w:type="pct"/>
            <w:tcBorders>
              <w:top w:val="nil"/>
            </w:tcBorders>
            <w:vAlign w:val="bottom"/>
          </w:tcPr>
          <w:p w14:paraId="3FD464CD" w14:textId="77777777" w:rsidR="00E70DF2" w:rsidRPr="00E70DF2" w:rsidRDefault="00E70DF2" w:rsidP="00C24749">
            <w:pPr>
              <w:spacing w:before="80" w:after="20" w:line="240" w:lineRule="auto"/>
              <w:jc w:val="center"/>
              <w:rPr>
                <w:rFonts w:ascii="Times New Roman" w:hAnsi="Times New Roman"/>
              </w:rPr>
            </w:pPr>
            <w:r w:rsidRPr="00E70DF2">
              <w:rPr>
                <w:rFonts w:ascii="Times New Roman" w:hAnsi="Times New Roman"/>
              </w:rPr>
              <w:t>12,7</w:t>
            </w:r>
          </w:p>
        </w:tc>
        <w:tc>
          <w:tcPr>
            <w:tcW w:w="645" w:type="pct"/>
            <w:tcBorders>
              <w:top w:val="nil"/>
            </w:tcBorders>
            <w:vAlign w:val="bottom"/>
          </w:tcPr>
          <w:p w14:paraId="522BE87C" w14:textId="77777777" w:rsidR="00E70DF2" w:rsidRPr="00E70DF2" w:rsidRDefault="00E70DF2" w:rsidP="00C24749">
            <w:pPr>
              <w:spacing w:before="80" w:after="20" w:line="240" w:lineRule="auto"/>
              <w:jc w:val="center"/>
              <w:rPr>
                <w:rFonts w:ascii="Times New Roman" w:hAnsi="Times New Roman"/>
              </w:rPr>
            </w:pPr>
            <w:r w:rsidRPr="00E70DF2">
              <w:rPr>
                <w:rFonts w:ascii="Times New Roman" w:hAnsi="Times New Roman"/>
              </w:rPr>
              <w:t>45,8</w:t>
            </w:r>
          </w:p>
        </w:tc>
        <w:tc>
          <w:tcPr>
            <w:tcW w:w="615" w:type="pct"/>
            <w:tcBorders>
              <w:top w:val="nil"/>
            </w:tcBorders>
            <w:vAlign w:val="bottom"/>
          </w:tcPr>
          <w:p w14:paraId="7982B8FB" w14:textId="77777777" w:rsidR="00E70DF2" w:rsidRPr="00E70DF2" w:rsidRDefault="00E70DF2" w:rsidP="00C24749">
            <w:pPr>
              <w:spacing w:before="80" w:after="20" w:line="240" w:lineRule="auto"/>
              <w:jc w:val="center"/>
              <w:rPr>
                <w:rFonts w:ascii="Times New Roman" w:hAnsi="Times New Roman"/>
              </w:rPr>
            </w:pPr>
            <w:r w:rsidRPr="00E70DF2">
              <w:rPr>
                <w:rFonts w:ascii="Times New Roman" w:hAnsi="Times New Roman"/>
              </w:rPr>
              <w:t>39,1</w:t>
            </w:r>
          </w:p>
        </w:tc>
        <w:tc>
          <w:tcPr>
            <w:tcW w:w="627" w:type="pct"/>
            <w:tcBorders>
              <w:top w:val="nil"/>
            </w:tcBorders>
            <w:vAlign w:val="bottom"/>
          </w:tcPr>
          <w:p w14:paraId="26FF7084" w14:textId="77777777" w:rsidR="00E70DF2" w:rsidRPr="00E70DF2" w:rsidRDefault="00E70DF2" w:rsidP="00C24749">
            <w:pPr>
              <w:spacing w:before="80" w:after="20" w:line="240" w:lineRule="auto"/>
              <w:jc w:val="center"/>
              <w:rPr>
                <w:rFonts w:ascii="Times New Roman" w:hAnsi="Times New Roman"/>
              </w:rPr>
            </w:pPr>
            <w:r w:rsidRPr="00E70DF2">
              <w:rPr>
                <w:rFonts w:ascii="Times New Roman" w:hAnsi="Times New Roman"/>
              </w:rPr>
              <w:t>2,4</w:t>
            </w:r>
          </w:p>
        </w:tc>
        <w:tc>
          <w:tcPr>
            <w:tcW w:w="674" w:type="pct"/>
            <w:tcBorders>
              <w:top w:val="nil"/>
            </w:tcBorders>
            <w:vAlign w:val="bottom"/>
          </w:tcPr>
          <w:p w14:paraId="308C5132" w14:textId="77777777" w:rsidR="00E70DF2" w:rsidRPr="00E70DF2" w:rsidRDefault="00E70DF2" w:rsidP="00C24749">
            <w:pPr>
              <w:spacing w:before="80" w:after="20" w:line="240" w:lineRule="auto"/>
              <w:jc w:val="center"/>
              <w:rPr>
                <w:rFonts w:ascii="Times New Roman" w:hAnsi="Times New Roman"/>
              </w:rPr>
            </w:pPr>
            <w:r w:rsidRPr="00E70DF2">
              <w:rPr>
                <w:rFonts w:ascii="Times New Roman" w:hAnsi="Times New Roman"/>
              </w:rPr>
              <w:t>0,0</w:t>
            </w:r>
          </w:p>
        </w:tc>
      </w:tr>
      <w:tr w:rsidR="00E70DF2" w:rsidRPr="00BD5A90" w14:paraId="234D68FF" w14:textId="77777777" w:rsidTr="00944CB1">
        <w:trPr>
          <w:jc w:val="center"/>
        </w:trPr>
        <w:tc>
          <w:tcPr>
            <w:tcW w:w="1164" w:type="pct"/>
            <w:vAlign w:val="bottom"/>
          </w:tcPr>
          <w:p w14:paraId="17A55523" w14:textId="77777777" w:rsidR="00E70DF2" w:rsidRPr="00917D47" w:rsidRDefault="00E70DF2" w:rsidP="006A4819">
            <w:pPr>
              <w:spacing w:after="0" w:line="240" w:lineRule="auto"/>
              <w:ind w:left="170"/>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двух детей</w:t>
            </w:r>
          </w:p>
        </w:tc>
        <w:tc>
          <w:tcPr>
            <w:tcW w:w="451" w:type="pct"/>
            <w:vAlign w:val="bottom"/>
          </w:tcPr>
          <w:p w14:paraId="3CBFEAF2" w14:textId="77777777" w:rsidR="00E70DF2" w:rsidRPr="00E70DF2" w:rsidRDefault="00E70DF2" w:rsidP="00C24749">
            <w:pPr>
              <w:spacing w:before="80" w:after="20" w:line="240" w:lineRule="auto"/>
              <w:jc w:val="center"/>
              <w:rPr>
                <w:rFonts w:ascii="Times New Roman" w:hAnsi="Times New Roman"/>
              </w:rPr>
            </w:pPr>
            <w:r w:rsidRPr="00E70DF2">
              <w:rPr>
                <w:rFonts w:ascii="Times New Roman" w:hAnsi="Times New Roman"/>
              </w:rPr>
              <w:t>0,1</w:t>
            </w:r>
          </w:p>
        </w:tc>
        <w:tc>
          <w:tcPr>
            <w:tcW w:w="824" w:type="pct"/>
            <w:vAlign w:val="bottom"/>
          </w:tcPr>
          <w:p w14:paraId="29A5077A" w14:textId="77777777" w:rsidR="00E70DF2" w:rsidRPr="00E70DF2" w:rsidRDefault="00E70DF2" w:rsidP="00C24749">
            <w:pPr>
              <w:spacing w:before="80" w:after="20" w:line="240" w:lineRule="auto"/>
              <w:jc w:val="center"/>
              <w:rPr>
                <w:rFonts w:ascii="Times New Roman" w:hAnsi="Times New Roman"/>
              </w:rPr>
            </w:pPr>
            <w:r w:rsidRPr="00E70DF2">
              <w:rPr>
                <w:rFonts w:ascii="Times New Roman" w:hAnsi="Times New Roman"/>
              </w:rPr>
              <w:t>12,7</w:t>
            </w:r>
          </w:p>
        </w:tc>
        <w:tc>
          <w:tcPr>
            <w:tcW w:w="645" w:type="pct"/>
            <w:vAlign w:val="bottom"/>
          </w:tcPr>
          <w:p w14:paraId="3B1CAAB0" w14:textId="77777777" w:rsidR="00E70DF2" w:rsidRPr="00E70DF2" w:rsidRDefault="00E70DF2" w:rsidP="00C24749">
            <w:pPr>
              <w:spacing w:before="80" w:after="20" w:line="240" w:lineRule="auto"/>
              <w:jc w:val="center"/>
              <w:rPr>
                <w:rFonts w:ascii="Times New Roman" w:hAnsi="Times New Roman"/>
              </w:rPr>
            </w:pPr>
            <w:r w:rsidRPr="00E70DF2">
              <w:rPr>
                <w:rFonts w:ascii="Times New Roman" w:hAnsi="Times New Roman"/>
              </w:rPr>
              <w:t>46,8</w:t>
            </w:r>
          </w:p>
        </w:tc>
        <w:tc>
          <w:tcPr>
            <w:tcW w:w="615" w:type="pct"/>
            <w:vAlign w:val="bottom"/>
          </w:tcPr>
          <w:p w14:paraId="55CCF3D5" w14:textId="77777777" w:rsidR="00E70DF2" w:rsidRPr="00E70DF2" w:rsidRDefault="00E70DF2" w:rsidP="00C24749">
            <w:pPr>
              <w:spacing w:before="80" w:after="20" w:line="240" w:lineRule="auto"/>
              <w:jc w:val="center"/>
              <w:rPr>
                <w:rFonts w:ascii="Times New Roman" w:hAnsi="Times New Roman"/>
              </w:rPr>
            </w:pPr>
            <w:r w:rsidRPr="00E70DF2">
              <w:rPr>
                <w:rFonts w:ascii="Times New Roman" w:hAnsi="Times New Roman"/>
              </w:rPr>
              <w:t>36,3</w:t>
            </w:r>
          </w:p>
        </w:tc>
        <w:tc>
          <w:tcPr>
            <w:tcW w:w="627" w:type="pct"/>
            <w:vAlign w:val="bottom"/>
          </w:tcPr>
          <w:p w14:paraId="32B320AD" w14:textId="77777777" w:rsidR="00E70DF2" w:rsidRPr="00E70DF2" w:rsidRDefault="00E70DF2" w:rsidP="00C24749">
            <w:pPr>
              <w:spacing w:before="80" w:after="20" w:line="240" w:lineRule="auto"/>
              <w:jc w:val="center"/>
              <w:rPr>
                <w:rFonts w:ascii="Times New Roman" w:hAnsi="Times New Roman"/>
              </w:rPr>
            </w:pPr>
            <w:r w:rsidRPr="00E70DF2">
              <w:rPr>
                <w:rFonts w:ascii="Times New Roman" w:hAnsi="Times New Roman"/>
              </w:rPr>
              <w:t>4,0</w:t>
            </w:r>
          </w:p>
        </w:tc>
        <w:tc>
          <w:tcPr>
            <w:tcW w:w="674" w:type="pct"/>
            <w:vAlign w:val="bottom"/>
          </w:tcPr>
          <w:p w14:paraId="1CF94EB6" w14:textId="77777777" w:rsidR="00E70DF2" w:rsidRPr="00E70DF2" w:rsidRDefault="00E70DF2" w:rsidP="00C24749">
            <w:pPr>
              <w:spacing w:before="80" w:after="20" w:line="240" w:lineRule="auto"/>
              <w:jc w:val="center"/>
              <w:rPr>
                <w:rFonts w:ascii="Times New Roman" w:hAnsi="Times New Roman"/>
              </w:rPr>
            </w:pPr>
            <w:r w:rsidRPr="00E70DF2">
              <w:rPr>
                <w:rFonts w:ascii="Times New Roman" w:hAnsi="Times New Roman"/>
              </w:rPr>
              <w:t>0,0</w:t>
            </w:r>
          </w:p>
        </w:tc>
      </w:tr>
      <w:tr w:rsidR="00E70DF2" w:rsidRPr="00BD5A90" w14:paraId="2E6E9D00" w14:textId="77777777" w:rsidTr="00944CB1">
        <w:trPr>
          <w:jc w:val="center"/>
        </w:trPr>
        <w:tc>
          <w:tcPr>
            <w:tcW w:w="1164" w:type="pct"/>
            <w:vAlign w:val="bottom"/>
          </w:tcPr>
          <w:p w14:paraId="6BC1C00C" w14:textId="77777777" w:rsidR="00E70DF2" w:rsidRPr="00917D47" w:rsidRDefault="00E70DF2" w:rsidP="006A4819">
            <w:pPr>
              <w:spacing w:after="0" w:line="240" w:lineRule="auto"/>
              <w:ind w:left="170"/>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 xml:space="preserve">трех и более детей </w:t>
            </w:r>
          </w:p>
        </w:tc>
        <w:tc>
          <w:tcPr>
            <w:tcW w:w="451" w:type="pct"/>
            <w:vAlign w:val="bottom"/>
          </w:tcPr>
          <w:p w14:paraId="02F17C28" w14:textId="77777777" w:rsidR="00E70DF2" w:rsidRPr="00E70DF2" w:rsidRDefault="00E70DF2" w:rsidP="00C24749">
            <w:pPr>
              <w:spacing w:before="80" w:after="20" w:line="240" w:lineRule="auto"/>
              <w:jc w:val="center"/>
              <w:rPr>
                <w:rFonts w:ascii="Times New Roman" w:hAnsi="Times New Roman"/>
              </w:rPr>
            </w:pPr>
            <w:r w:rsidRPr="00E70DF2">
              <w:rPr>
                <w:rFonts w:ascii="Times New Roman" w:hAnsi="Times New Roman"/>
              </w:rPr>
              <w:t>0,1</w:t>
            </w:r>
          </w:p>
        </w:tc>
        <w:tc>
          <w:tcPr>
            <w:tcW w:w="824" w:type="pct"/>
            <w:vAlign w:val="bottom"/>
          </w:tcPr>
          <w:p w14:paraId="0534BE50" w14:textId="77777777" w:rsidR="00E70DF2" w:rsidRPr="00E70DF2" w:rsidRDefault="00E70DF2" w:rsidP="00C24749">
            <w:pPr>
              <w:spacing w:before="80" w:after="20" w:line="240" w:lineRule="auto"/>
              <w:jc w:val="center"/>
              <w:rPr>
                <w:rFonts w:ascii="Times New Roman" w:hAnsi="Times New Roman"/>
              </w:rPr>
            </w:pPr>
            <w:r w:rsidRPr="00E70DF2">
              <w:rPr>
                <w:rFonts w:ascii="Times New Roman" w:hAnsi="Times New Roman"/>
              </w:rPr>
              <w:t>19,9</w:t>
            </w:r>
          </w:p>
        </w:tc>
        <w:tc>
          <w:tcPr>
            <w:tcW w:w="645" w:type="pct"/>
            <w:vAlign w:val="bottom"/>
          </w:tcPr>
          <w:p w14:paraId="5375A3E2" w14:textId="77777777" w:rsidR="00E70DF2" w:rsidRPr="00E70DF2" w:rsidRDefault="00E70DF2" w:rsidP="00C24749">
            <w:pPr>
              <w:spacing w:before="80" w:after="20" w:line="240" w:lineRule="auto"/>
              <w:jc w:val="center"/>
              <w:rPr>
                <w:rFonts w:ascii="Times New Roman" w:hAnsi="Times New Roman"/>
              </w:rPr>
            </w:pPr>
            <w:r w:rsidRPr="00E70DF2">
              <w:rPr>
                <w:rFonts w:ascii="Times New Roman" w:hAnsi="Times New Roman"/>
              </w:rPr>
              <w:t>47,6</w:t>
            </w:r>
          </w:p>
        </w:tc>
        <w:tc>
          <w:tcPr>
            <w:tcW w:w="615" w:type="pct"/>
            <w:vAlign w:val="bottom"/>
          </w:tcPr>
          <w:p w14:paraId="631CF500" w14:textId="77777777" w:rsidR="00E70DF2" w:rsidRPr="00E70DF2" w:rsidRDefault="00E70DF2" w:rsidP="00C24749">
            <w:pPr>
              <w:spacing w:before="80" w:after="20" w:line="240" w:lineRule="auto"/>
              <w:jc w:val="center"/>
              <w:rPr>
                <w:rFonts w:ascii="Times New Roman" w:hAnsi="Times New Roman"/>
              </w:rPr>
            </w:pPr>
            <w:r w:rsidRPr="00E70DF2">
              <w:rPr>
                <w:rFonts w:ascii="Times New Roman" w:hAnsi="Times New Roman"/>
              </w:rPr>
              <w:t>30,3</w:t>
            </w:r>
          </w:p>
        </w:tc>
        <w:tc>
          <w:tcPr>
            <w:tcW w:w="627" w:type="pct"/>
            <w:vAlign w:val="bottom"/>
          </w:tcPr>
          <w:p w14:paraId="68EFDEBC" w14:textId="77777777" w:rsidR="00E70DF2" w:rsidRPr="00E70DF2" w:rsidRDefault="00E70DF2" w:rsidP="00C24749">
            <w:pPr>
              <w:spacing w:before="80" w:after="20" w:line="240" w:lineRule="auto"/>
              <w:jc w:val="center"/>
              <w:rPr>
                <w:rFonts w:ascii="Times New Roman" w:hAnsi="Times New Roman"/>
              </w:rPr>
            </w:pPr>
            <w:r w:rsidRPr="00E70DF2">
              <w:rPr>
                <w:rFonts w:ascii="Times New Roman" w:hAnsi="Times New Roman"/>
              </w:rPr>
              <w:t>2,1</w:t>
            </w:r>
          </w:p>
        </w:tc>
        <w:tc>
          <w:tcPr>
            <w:tcW w:w="674" w:type="pct"/>
            <w:vAlign w:val="bottom"/>
          </w:tcPr>
          <w:p w14:paraId="5540B50D" w14:textId="77777777" w:rsidR="00E70DF2" w:rsidRPr="00E70DF2" w:rsidRDefault="00E70DF2" w:rsidP="00C24749">
            <w:pPr>
              <w:spacing w:before="80" w:after="20" w:line="240" w:lineRule="auto"/>
              <w:jc w:val="center"/>
              <w:rPr>
                <w:rFonts w:ascii="Times New Roman" w:hAnsi="Times New Roman"/>
              </w:rPr>
            </w:pPr>
            <w:r w:rsidRPr="00E70DF2">
              <w:rPr>
                <w:rFonts w:ascii="Times New Roman" w:hAnsi="Times New Roman"/>
              </w:rPr>
              <w:t>0,0</w:t>
            </w:r>
          </w:p>
        </w:tc>
      </w:tr>
    </w:tbl>
    <w:p w14:paraId="6489C457" w14:textId="77777777" w:rsidR="00D03A4F" w:rsidRPr="006A40F2" w:rsidRDefault="00D03A4F" w:rsidP="00D03A4F">
      <w:pPr>
        <w:spacing w:after="0" w:line="240" w:lineRule="auto"/>
        <w:jc w:val="right"/>
        <w:rPr>
          <w:rFonts w:ascii="Times New Roman" w:eastAsia="Times New Roman" w:hAnsi="Times New Roman" w:cs="Times New Roman"/>
          <w:sz w:val="26"/>
          <w:szCs w:val="26"/>
          <w:lang w:eastAsia="ru-RU"/>
        </w:rPr>
      </w:pPr>
      <w:r w:rsidRPr="006A40F2">
        <w:rPr>
          <w:rFonts w:ascii="Times New Roman" w:eastAsia="Times New Roman" w:hAnsi="Times New Roman" w:cs="Times New Roman"/>
          <w:sz w:val="26"/>
          <w:szCs w:val="26"/>
          <w:lang w:eastAsia="ru-RU"/>
        </w:rPr>
        <w:t>Таблица 4</w:t>
      </w:r>
      <w:r w:rsidR="008737BB">
        <w:rPr>
          <w:rFonts w:ascii="Times New Roman" w:eastAsia="Times New Roman" w:hAnsi="Times New Roman" w:cs="Times New Roman"/>
          <w:sz w:val="26"/>
          <w:szCs w:val="26"/>
          <w:lang w:eastAsia="ru-RU"/>
        </w:rPr>
        <w:t>5</w:t>
      </w:r>
    </w:p>
    <w:p w14:paraId="143E386A" w14:textId="77777777" w:rsidR="00D03A4F" w:rsidRPr="006A40F2" w:rsidRDefault="00D03A4F" w:rsidP="00D03A4F">
      <w:pPr>
        <w:spacing w:after="0" w:line="240" w:lineRule="auto"/>
        <w:jc w:val="right"/>
        <w:rPr>
          <w:rFonts w:ascii="Times New Roman" w:eastAsia="Times New Roman" w:hAnsi="Times New Roman" w:cs="Times New Roman"/>
          <w:sz w:val="26"/>
          <w:szCs w:val="26"/>
          <w:lang w:eastAsia="ru-RU"/>
        </w:rPr>
      </w:pPr>
    </w:p>
    <w:p w14:paraId="3207092F" w14:textId="77777777" w:rsidR="00D03A4F" w:rsidRPr="006A40F2" w:rsidRDefault="00D03A4F" w:rsidP="00D03A4F">
      <w:pPr>
        <w:spacing w:after="0" w:line="240" w:lineRule="auto"/>
        <w:jc w:val="center"/>
        <w:rPr>
          <w:rFonts w:ascii="Times New Roman" w:eastAsia="Times New Roman" w:hAnsi="Times New Roman" w:cs="Times New Roman"/>
          <w:sz w:val="24"/>
          <w:szCs w:val="24"/>
          <w:lang w:eastAsia="ru-RU"/>
        </w:rPr>
      </w:pPr>
      <w:r w:rsidRPr="006A40F2">
        <w:rPr>
          <w:rFonts w:ascii="Times New Roman" w:eastAsia="Times New Roman" w:hAnsi="Times New Roman" w:cs="Times New Roman"/>
          <w:b/>
          <w:bCs/>
          <w:sz w:val="26"/>
          <w:szCs w:val="26"/>
          <w:lang w:eastAsia="ru-RU"/>
        </w:rPr>
        <w:t>Величина прожиточного минимума на ребенка в возрасте до 16 лет в целом по Российской Федерации</w:t>
      </w:r>
      <w:r w:rsidRPr="006A40F2">
        <w:rPr>
          <w:rFonts w:ascii="Times New Roman" w:eastAsia="Times New Roman" w:hAnsi="Times New Roman" w:cs="Times New Roman"/>
          <w:b/>
          <w:bCs/>
          <w:sz w:val="26"/>
          <w:szCs w:val="26"/>
          <w:lang w:eastAsia="ru-RU"/>
        </w:rPr>
        <w:br/>
      </w:r>
      <w:r w:rsidRPr="006A40F2">
        <w:rPr>
          <w:rFonts w:ascii="Times New Roman" w:eastAsia="Times New Roman" w:hAnsi="Times New Roman" w:cs="Times New Roman"/>
          <w:sz w:val="24"/>
          <w:szCs w:val="24"/>
          <w:lang w:eastAsia="ru-RU"/>
        </w:rPr>
        <w:t>(рублей, в месяц)</w:t>
      </w:r>
    </w:p>
    <w:p w14:paraId="52F81F46" w14:textId="77777777" w:rsidR="00D03A4F" w:rsidRPr="006A40F2" w:rsidRDefault="00D03A4F" w:rsidP="00D03A4F">
      <w:pPr>
        <w:spacing w:after="0" w:line="240" w:lineRule="auto"/>
        <w:ind w:firstLine="4253"/>
        <w:jc w:val="center"/>
        <w:rPr>
          <w:rFonts w:ascii="Times New Roman" w:eastAsia="Times New Roman" w:hAnsi="Times New Roman" w:cs="Times New Roman"/>
          <w:caps/>
          <w:sz w:val="20"/>
          <w:szCs w:val="20"/>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000000"/>
        </w:tblBorders>
        <w:tblCellMar>
          <w:left w:w="0" w:type="dxa"/>
          <w:right w:w="0" w:type="dxa"/>
        </w:tblCellMar>
        <w:tblLook w:val="0000" w:firstRow="0" w:lastRow="0" w:firstColumn="0" w:lastColumn="0" w:noHBand="0" w:noVBand="0"/>
      </w:tblPr>
      <w:tblGrid>
        <w:gridCol w:w="3684"/>
        <w:gridCol w:w="1633"/>
        <w:gridCol w:w="1633"/>
        <w:gridCol w:w="1633"/>
        <w:gridCol w:w="1633"/>
      </w:tblGrid>
      <w:tr w:rsidR="00E70DF2" w:rsidRPr="006A40F2" w14:paraId="2A357DED" w14:textId="77777777" w:rsidTr="00E70DF2">
        <w:trPr>
          <w:trHeight w:val="450"/>
          <w:tblHeader/>
          <w:jc w:val="center"/>
        </w:trPr>
        <w:tc>
          <w:tcPr>
            <w:tcW w:w="1803" w:type="pct"/>
            <w:vMerge w:val="restart"/>
            <w:tcBorders>
              <w:top w:val="single" w:sz="4" w:space="0" w:color="auto"/>
              <w:right w:val="single" w:sz="4" w:space="0" w:color="auto"/>
            </w:tcBorders>
            <w:vAlign w:val="center"/>
          </w:tcPr>
          <w:p w14:paraId="13D49A0C" w14:textId="77777777" w:rsidR="00E70DF2" w:rsidRPr="006A40F2" w:rsidRDefault="00E70DF2" w:rsidP="00D03A4F">
            <w:pPr>
              <w:spacing w:before="60" w:after="0" w:line="240" w:lineRule="auto"/>
              <w:jc w:val="center"/>
              <w:rPr>
                <w:rFonts w:ascii="Times New Roman" w:eastAsia="Times New Roman" w:hAnsi="Times New Roman" w:cs="Times New Roman"/>
                <w:sz w:val="24"/>
                <w:szCs w:val="24"/>
                <w:lang w:eastAsia="ru-RU"/>
              </w:rPr>
            </w:pPr>
          </w:p>
        </w:tc>
        <w:tc>
          <w:tcPr>
            <w:tcW w:w="799" w:type="pct"/>
            <w:vMerge w:val="restart"/>
            <w:tcBorders>
              <w:top w:val="single" w:sz="4" w:space="0" w:color="auto"/>
              <w:right w:val="single" w:sz="4" w:space="0" w:color="auto"/>
            </w:tcBorders>
            <w:vAlign w:val="center"/>
          </w:tcPr>
          <w:p w14:paraId="5E267B20" w14:textId="77777777" w:rsidR="00E70DF2" w:rsidRDefault="00E70DF2" w:rsidP="005A24F5">
            <w:pPr>
              <w:spacing w:before="60"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2021 г.</w:t>
            </w:r>
          </w:p>
        </w:tc>
        <w:tc>
          <w:tcPr>
            <w:tcW w:w="1598" w:type="pct"/>
            <w:gridSpan w:val="2"/>
            <w:tcBorders>
              <w:top w:val="single" w:sz="4" w:space="0" w:color="auto"/>
              <w:left w:val="single" w:sz="4" w:space="0" w:color="auto"/>
              <w:bottom w:val="single" w:sz="4" w:space="0" w:color="auto"/>
              <w:right w:val="single" w:sz="4" w:space="0" w:color="auto"/>
            </w:tcBorders>
            <w:vAlign w:val="center"/>
          </w:tcPr>
          <w:p w14:paraId="054E6062" w14:textId="77777777" w:rsidR="00E70DF2" w:rsidRPr="006A40F2" w:rsidRDefault="00E70DF2" w:rsidP="00D03A4F">
            <w:pPr>
              <w:spacing w:before="60"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2022 г.</w:t>
            </w:r>
          </w:p>
        </w:tc>
        <w:tc>
          <w:tcPr>
            <w:tcW w:w="799" w:type="pct"/>
            <w:vMerge w:val="restart"/>
            <w:tcBorders>
              <w:top w:val="single" w:sz="4" w:space="0" w:color="auto"/>
              <w:left w:val="single" w:sz="4" w:space="0" w:color="auto"/>
              <w:right w:val="single" w:sz="4" w:space="0" w:color="auto"/>
            </w:tcBorders>
            <w:vAlign w:val="center"/>
          </w:tcPr>
          <w:p w14:paraId="2AD43657" w14:textId="52F0938B" w:rsidR="00E70DF2" w:rsidRDefault="006B14C3" w:rsidP="00FC2857">
            <w:pPr>
              <w:spacing w:before="60"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2023 </w:t>
            </w:r>
            <w:r w:rsidR="00E70DF2">
              <w:rPr>
                <w:rFonts w:ascii="Times New Roman" w:eastAsia="Times New Roman" w:hAnsi="Times New Roman" w:cs="Times New Roman"/>
                <w:bCs/>
                <w:sz w:val="24"/>
                <w:szCs w:val="24"/>
                <w:lang w:eastAsia="ru-RU"/>
              </w:rPr>
              <w:t>г.</w:t>
            </w:r>
            <w:r w:rsidR="00FC2857">
              <w:rPr>
                <w:rFonts w:ascii="Times New Roman" w:eastAsia="Times New Roman" w:hAnsi="Times New Roman" w:cs="Times New Roman"/>
                <w:bCs/>
                <w:sz w:val="24"/>
                <w:szCs w:val="24"/>
                <w:vertAlign w:val="superscript"/>
                <w:lang w:eastAsia="ru-RU"/>
              </w:rPr>
              <w:t>3</w:t>
            </w:r>
            <w:r w:rsidR="00E70DF2" w:rsidRPr="003168ED">
              <w:rPr>
                <w:rFonts w:ascii="Times New Roman" w:eastAsia="Times New Roman" w:hAnsi="Times New Roman" w:cs="Times New Roman"/>
                <w:bCs/>
                <w:sz w:val="24"/>
                <w:szCs w:val="24"/>
                <w:vertAlign w:val="superscript"/>
                <w:lang w:eastAsia="ru-RU"/>
              </w:rPr>
              <w:t>)</w:t>
            </w:r>
          </w:p>
        </w:tc>
      </w:tr>
      <w:tr w:rsidR="00E70DF2" w:rsidRPr="006A40F2" w14:paraId="43A40532" w14:textId="77777777" w:rsidTr="00C24749">
        <w:trPr>
          <w:trHeight w:val="450"/>
          <w:tblHeader/>
          <w:jc w:val="center"/>
        </w:trPr>
        <w:tc>
          <w:tcPr>
            <w:tcW w:w="1803" w:type="pct"/>
            <w:vMerge/>
            <w:tcBorders>
              <w:bottom w:val="single" w:sz="4" w:space="0" w:color="auto"/>
              <w:right w:val="single" w:sz="4" w:space="0" w:color="auto"/>
            </w:tcBorders>
            <w:vAlign w:val="center"/>
          </w:tcPr>
          <w:p w14:paraId="612CAA2A" w14:textId="77777777" w:rsidR="00E70DF2" w:rsidRPr="006A40F2" w:rsidRDefault="00E70DF2" w:rsidP="00D03A4F">
            <w:pPr>
              <w:spacing w:before="60" w:after="0" w:line="240" w:lineRule="auto"/>
              <w:jc w:val="center"/>
              <w:rPr>
                <w:rFonts w:ascii="Times New Roman" w:eastAsia="Times New Roman" w:hAnsi="Times New Roman" w:cs="Times New Roman"/>
                <w:sz w:val="24"/>
                <w:szCs w:val="24"/>
                <w:lang w:eastAsia="ru-RU"/>
              </w:rPr>
            </w:pPr>
          </w:p>
        </w:tc>
        <w:tc>
          <w:tcPr>
            <w:tcW w:w="799" w:type="pct"/>
            <w:vMerge/>
            <w:tcBorders>
              <w:bottom w:val="single" w:sz="4" w:space="0" w:color="auto"/>
              <w:right w:val="single" w:sz="4" w:space="0" w:color="auto"/>
            </w:tcBorders>
            <w:vAlign w:val="center"/>
          </w:tcPr>
          <w:p w14:paraId="0988E886" w14:textId="77777777" w:rsidR="00E70DF2" w:rsidRPr="006A40F2" w:rsidRDefault="00E70DF2" w:rsidP="005A24F5">
            <w:pPr>
              <w:spacing w:before="60" w:after="0" w:line="240" w:lineRule="auto"/>
              <w:jc w:val="center"/>
              <w:rPr>
                <w:rFonts w:ascii="Times New Roman" w:eastAsia="Times New Roman" w:hAnsi="Times New Roman" w:cs="Times New Roman"/>
                <w:bCs/>
                <w:sz w:val="24"/>
                <w:szCs w:val="24"/>
                <w:lang w:eastAsia="ru-RU"/>
              </w:rPr>
            </w:pPr>
          </w:p>
        </w:tc>
        <w:tc>
          <w:tcPr>
            <w:tcW w:w="799" w:type="pct"/>
            <w:tcBorders>
              <w:top w:val="single" w:sz="4" w:space="0" w:color="auto"/>
              <w:left w:val="single" w:sz="4" w:space="0" w:color="auto"/>
              <w:bottom w:val="single" w:sz="4" w:space="0" w:color="auto"/>
              <w:right w:val="single" w:sz="4" w:space="0" w:color="auto"/>
            </w:tcBorders>
            <w:vAlign w:val="center"/>
          </w:tcPr>
          <w:p w14:paraId="644D194B" w14:textId="77777777" w:rsidR="00E70DF2" w:rsidRPr="006A40F2" w:rsidRDefault="00FC2857" w:rsidP="005A24F5">
            <w:pPr>
              <w:spacing w:before="60"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 1 января</w:t>
            </w:r>
            <w:r w:rsidRPr="00FC2857">
              <w:rPr>
                <w:rFonts w:ascii="Times New Roman" w:eastAsia="Times New Roman" w:hAnsi="Times New Roman" w:cs="Times New Roman"/>
                <w:bCs/>
                <w:sz w:val="24"/>
                <w:szCs w:val="24"/>
                <w:vertAlign w:val="superscript"/>
                <w:lang w:eastAsia="ru-RU"/>
              </w:rPr>
              <w:t>1</w:t>
            </w:r>
            <w:r w:rsidR="00E70DF2" w:rsidRPr="003168ED">
              <w:rPr>
                <w:rFonts w:ascii="Times New Roman" w:eastAsia="Times New Roman" w:hAnsi="Times New Roman" w:cs="Times New Roman"/>
                <w:bCs/>
                <w:sz w:val="24"/>
                <w:szCs w:val="24"/>
                <w:vertAlign w:val="superscript"/>
                <w:lang w:eastAsia="ru-RU"/>
              </w:rPr>
              <w:t>)</w:t>
            </w:r>
          </w:p>
        </w:tc>
        <w:tc>
          <w:tcPr>
            <w:tcW w:w="799" w:type="pct"/>
            <w:tcBorders>
              <w:top w:val="single" w:sz="4" w:space="0" w:color="auto"/>
              <w:bottom w:val="single" w:sz="4" w:space="0" w:color="auto"/>
              <w:right w:val="single" w:sz="4" w:space="0" w:color="auto"/>
            </w:tcBorders>
            <w:vAlign w:val="center"/>
          </w:tcPr>
          <w:p w14:paraId="7CD0506C" w14:textId="77777777" w:rsidR="00E70DF2" w:rsidRPr="006A40F2" w:rsidRDefault="00FC2857" w:rsidP="00FC2857">
            <w:pPr>
              <w:spacing w:before="60"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 1 июня</w:t>
            </w:r>
            <w:r>
              <w:rPr>
                <w:rFonts w:ascii="Times New Roman" w:eastAsia="Times New Roman" w:hAnsi="Times New Roman" w:cs="Times New Roman"/>
                <w:bCs/>
                <w:sz w:val="24"/>
                <w:szCs w:val="24"/>
                <w:vertAlign w:val="superscript"/>
                <w:lang w:eastAsia="ru-RU"/>
              </w:rPr>
              <w:t>2</w:t>
            </w:r>
            <w:r w:rsidR="00E70DF2" w:rsidRPr="003168ED">
              <w:rPr>
                <w:rFonts w:ascii="Times New Roman" w:eastAsia="Times New Roman" w:hAnsi="Times New Roman" w:cs="Times New Roman"/>
                <w:bCs/>
                <w:sz w:val="24"/>
                <w:szCs w:val="24"/>
                <w:vertAlign w:val="superscript"/>
                <w:lang w:eastAsia="ru-RU"/>
              </w:rPr>
              <w:t>)</w:t>
            </w:r>
          </w:p>
        </w:tc>
        <w:tc>
          <w:tcPr>
            <w:tcW w:w="799" w:type="pct"/>
            <w:vMerge/>
            <w:tcBorders>
              <w:left w:val="single" w:sz="4" w:space="0" w:color="auto"/>
              <w:bottom w:val="single" w:sz="4" w:space="0" w:color="auto"/>
              <w:right w:val="single" w:sz="4" w:space="0" w:color="auto"/>
            </w:tcBorders>
          </w:tcPr>
          <w:p w14:paraId="5EAA3AF0" w14:textId="77777777" w:rsidR="00E70DF2" w:rsidRDefault="00E70DF2" w:rsidP="00D03A4F">
            <w:pPr>
              <w:spacing w:before="60" w:after="0" w:line="240" w:lineRule="auto"/>
              <w:jc w:val="center"/>
              <w:rPr>
                <w:rFonts w:ascii="Times New Roman" w:eastAsia="Times New Roman" w:hAnsi="Times New Roman" w:cs="Times New Roman"/>
                <w:bCs/>
                <w:sz w:val="24"/>
                <w:szCs w:val="24"/>
                <w:lang w:eastAsia="ru-RU"/>
              </w:rPr>
            </w:pPr>
          </w:p>
        </w:tc>
      </w:tr>
      <w:tr w:rsidR="00E70DF2" w:rsidRPr="00BD5A90" w14:paraId="32E32A5D" w14:textId="77777777" w:rsidTr="00E70DF2">
        <w:trPr>
          <w:jc w:val="center"/>
        </w:trPr>
        <w:tc>
          <w:tcPr>
            <w:tcW w:w="1803" w:type="pct"/>
            <w:tcBorders>
              <w:top w:val="single" w:sz="4" w:space="0" w:color="auto"/>
              <w:bottom w:val="single" w:sz="4" w:space="0" w:color="auto"/>
              <w:right w:val="single" w:sz="4" w:space="0" w:color="auto"/>
            </w:tcBorders>
            <w:vAlign w:val="center"/>
          </w:tcPr>
          <w:p w14:paraId="06681A3F" w14:textId="77777777" w:rsidR="00E70DF2" w:rsidRPr="006A40F2" w:rsidRDefault="00E70DF2" w:rsidP="00D03A4F">
            <w:pPr>
              <w:spacing w:after="0" w:line="240" w:lineRule="auto"/>
              <w:ind w:left="57"/>
              <w:rPr>
                <w:rFonts w:ascii="Times New Roman" w:eastAsia="Times New Roman" w:hAnsi="Times New Roman" w:cs="Times New Roman"/>
                <w:sz w:val="24"/>
                <w:szCs w:val="24"/>
                <w:lang w:eastAsia="ru-RU"/>
              </w:rPr>
            </w:pPr>
            <w:r w:rsidRPr="006A40F2">
              <w:rPr>
                <w:rFonts w:ascii="Times New Roman" w:eastAsia="Times New Roman" w:hAnsi="Times New Roman" w:cs="Times New Roman"/>
                <w:sz w:val="24"/>
                <w:szCs w:val="24"/>
                <w:lang w:eastAsia="ru-RU"/>
              </w:rPr>
              <w:t>Год в целом</w:t>
            </w:r>
          </w:p>
        </w:tc>
        <w:tc>
          <w:tcPr>
            <w:tcW w:w="799" w:type="pct"/>
            <w:tcBorders>
              <w:top w:val="single" w:sz="4" w:space="0" w:color="auto"/>
              <w:bottom w:val="single" w:sz="4" w:space="0" w:color="auto"/>
              <w:right w:val="single" w:sz="4" w:space="0" w:color="auto"/>
            </w:tcBorders>
            <w:vAlign w:val="bottom"/>
          </w:tcPr>
          <w:p w14:paraId="62C39683" w14:textId="77777777" w:rsidR="00E70DF2" w:rsidRPr="006A40F2" w:rsidRDefault="00E70DF2" w:rsidP="005A24F5">
            <w:pPr>
              <w:spacing w:before="60" w:after="0" w:line="240" w:lineRule="auto"/>
              <w:ind w:right="170"/>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11 303</w:t>
            </w:r>
          </w:p>
        </w:tc>
        <w:tc>
          <w:tcPr>
            <w:tcW w:w="799" w:type="pct"/>
            <w:tcBorders>
              <w:top w:val="single" w:sz="4" w:space="0" w:color="auto"/>
              <w:left w:val="single" w:sz="4" w:space="0" w:color="auto"/>
              <w:bottom w:val="single" w:sz="4" w:space="0" w:color="auto"/>
              <w:right w:val="single" w:sz="4" w:space="0" w:color="auto"/>
            </w:tcBorders>
            <w:vAlign w:val="bottom"/>
          </w:tcPr>
          <w:p w14:paraId="0471FF34" w14:textId="77777777" w:rsidR="00E70DF2" w:rsidRPr="006A40F2" w:rsidRDefault="00E70DF2" w:rsidP="005A24F5">
            <w:pPr>
              <w:spacing w:before="60" w:after="0" w:line="240" w:lineRule="auto"/>
              <w:ind w:right="170"/>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12 274</w:t>
            </w:r>
          </w:p>
        </w:tc>
        <w:tc>
          <w:tcPr>
            <w:tcW w:w="799" w:type="pct"/>
            <w:tcBorders>
              <w:top w:val="single" w:sz="4" w:space="0" w:color="auto"/>
              <w:bottom w:val="single" w:sz="4" w:space="0" w:color="auto"/>
              <w:right w:val="single" w:sz="4" w:space="0" w:color="auto"/>
            </w:tcBorders>
            <w:vAlign w:val="bottom"/>
          </w:tcPr>
          <w:p w14:paraId="245818AD" w14:textId="77777777" w:rsidR="00E70DF2" w:rsidRPr="006A40F2" w:rsidRDefault="00E70DF2" w:rsidP="00D03A4F">
            <w:pPr>
              <w:spacing w:before="60" w:after="0" w:line="240" w:lineRule="auto"/>
              <w:ind w:right="170"/>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13 501</w:t>
            </w:r>
          </w:p>
        </w:tc>
        <w:tc>
          <w:tcPr>
            <w:tcW w:w="799" w:type="pct"/>
            <w:tcBorders>
              <w:top w:val="single" w:sz="4" w:space="0" w:color="auto"/>
              <w:bottom w:val="single" w:sz="4" w:space="0" w:color="auto"/>
              <w:right w:val="single" w:sz="4" w:space="0" w:color="auto"/>
            </w:tcBorders>
          </w:tcPr>
          <w:p w14:paraId="62B773D2" w14:textId="77777777" w:rsidR="00E70DF2" w:rsidRDefault="00E70DF2" w:rsidP="00D03A4F">
            <w:pPr>
              <w:spacing w:before="60" w:after="0" w:line="240" w:lineRule="auto"/>
              <w:ind w:right="170"/>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13 944</w:t>
            </w:r>
          </w:p>
        </w:tc>
      </w:tr>
    </w:tbl>
    <w:p w14:paraId="4FDCFAEA" w14:textId="77777777" w:rsidR="00D03A4F" w:rsidRDefault="00D03A4F" w:rsidP="003168ED">
      <w:pPr>
        <w:spacing w:after="0" w:line="240" w:lineRule="auto"/>
        <w:ind w:firstLine="567"/>
        <w:rPr>
          <w:rFonts w:ascii="Times New Roman" w:eastAsia="Times New Roman" w:hAnsi="Times New Roman" w:cs="Times New Roman"/>
          <w:sz w:val="26"/>
          <w:szCs w:val="26"/>
          <w:highlight w:val="yellow"/>
          <w:lang w:eastAsia="ru-RU"/>
        </w:rPr>
      </w:pPr>
    </w:p>
    <w:p w14:paraId="6B92C7A2" w14:textId="77777777" w:rsidR="003168ED" w:rsidRPr="003168ED" w:rsidRDefault="003168ED" w:rsidP="00504D6B">
      <w:pPr>
        <w:spacing w:after="0" w:line="240" w:lineRule="auto"/>
        <w:ind w:firstLine="567"/>
        <w:rPr>
          <w:rFonts w:ascii="Times New Roman" w:eastAsia="Times New Roman" w:hAnsi="Times New Roman" w:cs="Times New Roman"/>
          <w:lang w:eastAsia="ru-RU"/>
        </w:rPr>
      </w:pPr>
      <w:r w:rsidRPr="003168ED">
        <w:rPr>
          <w:rFonts w:ascii="Times New Roman" w:eastAsia="Times New Roman" w:hAnsi="Times New Roman" w:cs="Times New Roman"/>
          <w:lang w:eastAsia="ru-RU"/>
        </w:rPr>
        <w:t>Здесь и далее в таблице 47:</w:t>
      </w:r>
    </w:p>
    <w:p w14:paraId="79018FE1" w14:textId="77777777" w:rsidR="003168ED" w:rsidRDefault="00FC2857" w:rsidP="00504D6B">
      <w:pPr>
        <w:spacing w:after="0" w:line="240" w:lineRule="auto"/>
        <w:ind w:left="357"/>
        <w:jc w:val="both"/>
        <w:rPr>
          <w:rFonts w:ascii="Times New Roman" w:hAnsi="Times New Roman" w:cs="Times New Roman"/>
          <w:color w:val="000000" w:themeColor="text1"/>
        </w:rPr>
      </w:pPr>
      <w:r>
        <w:rPr>
          <w:rFonts w:ascii="Times New Roman" w:hAnsi="Times New Roman" w:cs="Times New Roman"/>
          <w:color w:val="000000" w:themeColor="text1"/>
        </w:rPr>
        <w:t>1</w:t>
      </w:r>
      <w:r w:rsidR="003168ED">
        <w:rPr>
          <w:rFonts w:ascii="Times New Roman" w:hAnsi="Times New Roman" w:cs="Times New Roman"/>
          <w:color w:val="000000" w:themeColor="text1"/>
        </w:rPr>
        <w:t>) С 1 января 2022 г. – в соответствии с Федеральным законом от 6 декабря 2021 г. № 390-ФЗ.</w:t>
      </w:r>
    </w:p>
    <w:p w14:paraId="4BF998A8" w14:textId="77777777" w:rsidR="00E70DF2" w:rsidRDefault="00FC2857" w:rsidP="00504D6B">
      <w:pPr>
        <w:spacing w:after="0" w:line="240" w:lineRule="auto"/>
        <w:ind w:left="357"/>
        <w:jc w:val="both"/>
        <w:rPr>
          <w:rFonts w:ascii="Times New Roman" w:hAnsi="Times New Roman" w:cs="Times New Roman"/>
          <w:color w:val="000000" w:themeColor="text1"/>
        </w:rPr>
      </w:pPr>
      <w:r>
        <w:rPr>
          <w:rFonts w:ascii="Times New Roman" w:hAnsi="Times New Roman" w:cs="Times New Roman"/>
          <w:color w:val="000000" w:themeColor="text1"/>
        </w:rPr>
        <w:t>2</w:t>
      </w:r>
      <w:r w:rsidR="003168ED">
        <w:rPr>
          <w:rFonts w:ascii="Times New Roman" w:hAnsi="Times New Roman" w:cs="Times New Roman"/>
          <w:color w:val="000000" w:themeColor="text1"/>
        </w:rPr>
        <w:t>) С 1 июня 2022 г. – в соответствии с постановлением Правительства Российской Федерации от 28 мая 2022 г. № 973 с учетом индексации ВПМ на 10%, по данным Минтруда России (</w:t>
      </w:r>
      <w:hyperlink r:id="rId22" w:history="1">
        <w:r w:rsidR="00B05FA4" w:rsidRPr="00E63EAA">
          <w:rPr>
            <w:rStyle w:val="af1"/>
            <w:rFonts w:ascii="Times New Roman" w:hAnsi="Times New Roman" w:cs="Times New Roman"/>
          </w:rPr>
          <w:t>https://mintrud.gov.ru/social/social/1269</w:t>
        </w:r>
      </w:hyperlink>
      <w:r w:rsidR="00E70DF2">
        <w:rPr>
          <w:rFonts w:ascii="Times New Roman" w:hAnsi="Times New Roman" w:cs="Times New Roman"/>
          <w:color w:val="000000" w:themeColor="text1"/>
        </w:rPr>
        <w:t>);</w:t>
      </w:r>
    </w:p>
    <w:p w14:paraId="416250DA" w14:textId="77777777" w:rsidR="00C55EF2" w:rsidRDefault="00FC2857" w:rsidP="00504D6B">
      <w:pPr>
        <w:spacing w:after="0" w:line="240" w:lineRule="auto"/>
        <w:ind w:left="357"/>
        <w:jc w:val="both"/>
        <w:rPr>
          <w:rFonts w:ascii="Times New Roman" w:hAnsi="Times New Roman" w:cs="Times New Roman"/>
          <w:color w:val="000000" w:themeColor="text1"/>
        </w:rPr>
      </w:pPr>
      <w:r>
        <w:rPr>
          <w:rFonts w:ascii="Times New Roman" w:hAnsi="Times New Roman" w:cs="Times New Roman"/>
          <w:color w:val="000000" w:themeColor="text1"/>
        </w:rPr>
        <w:t>3</w:t>
      </w:r>
      <w:r w:rsidR="00E70DF2" w:rsidRPr="00E70DF2">
        <w:rPr>
          <w:rFonts w:ascii="Times New Roman" w:hAnsi="Times New Roman" w:cs="Times New Roman"/>
          <w:color w:val="000000" w:themeColor="text1"/>
        </w:rPr>
        <w:t xml:space="preserve">) С 2023 г. в соответствии с Федеральным законом от 5 декабря 2022 г. № 470-ФЗ </w:t>
      </w:r>
      <w:r w:rsidR="00E70DF2" w:rsidRPr="00E70DF2">
        <w:rPr>
          <w:rFonts w:ascii="Times New Roman" w:hAnsi="Times New Roman" w:cs="Times New Roman"/>
          <w:color w:val="000000" w:themeColor="text1"/>
        </w:rPr>
        <w:br/>
      </w:r>
      <w:r>
        <w:rPr>
          <w:rFonts w:ascii="Times New Roman" w:hAnsi="Times New Roman" w:cs="Times New Roman"/>
          <w:color w:val="000000" w:themeColor="text1"/>
        </w:rPr>
        <w:t>«</w:t>
      </w:r>
      <w:r w:rsidR="00E70DF2" w:rsidRPr="00E70DF2">
        <w:rPr>
          <w:rFonts w:ascii="Times New Roman" w:hAnsi="Times New Roman" w:cs="Times New Roman"/>
          <w:color w:val="000000" w:themeColor="text1"/>
        </w:rPr>
        <w:t xml:space="preserve">О приостановлении действия отдельных положений статьи 4 Федерального закона </w:t>
      </w:r>
      <w:r>
        <w:rPr>
          <w:rFonts w:ascii="Times New Roman" w:hAnsi="Times New Roman" w:cs="Times New Roman"/>
          <w:color w:val="000000" w:themeColor="text1"/>
        </w:rPr>
        <w:t>«</w:t>
      </w:r>
      <w:r w:rsidR="00E70DF2" w:rsidRPr="00E70DF2">
        <w:rPr>
          <w:rFonts w:ascii="Times New Roman" w:hAnsi="Times New Roman" w:cs="Times New Roman"/>
          <w:color w:val="000000" w:themeColor="text1"/>
        </w:rPr>
        <w:t>О прожиточном минимуме в Российской Федерации</w:t>
      </w:r>
      <w:r>
        <w:rPr>
          <w:rFonts w:ascii="Times New Roman" w:hAnsi="Times New Roman" w:cs="Times New Roman"/>
          <w:color w:val="000000" w:themeColor="text1"/>
        </w:rPr>
        <w:t>»</w:t>
      </w:r>
      <w:r w:rsidR="00E70DF2" w:rsidRPr="00E70DF2">
        <w:rPr>
          <w:rFonts w:ascii="Times New Roman" w:hAnsi="Times New Roman" w:cs="Times New Roman"/>
          <w:color w:val="000000" w:themeColor="text1"/>
        </w:rPr>
        <w:t xml:space="preserve"> величина прожиточного минимума на душу населения </w:t>
      </w:r>
      <w:r w:rsidR="00E70DF2" w:rsidRPr="00E70DF2">
        <w:rPr>
          <w:rFonts w:ascii="Times New Roman" w:hAnsi="Times New Roman" w:cs="Times New Roman"/>
          <w:color w:val="000000" w:themeColor="text1"/>
        </w:rPr>
        <w:br/>
        <w:t>и по основным социально-демографическим группам населения на 2023 и 2024 годы устанавливается федеральным законом о федеральном бюджете на соответствующий финансовый год и на плановый период</w:t>
      </w:r>
      <w:r w:rsidR="00E70DF2">
        <w:rPr>
          <w:rFonts w:ascii="Times New Roman" w:hAnsi="Times New Roman" w:cs="Times New Roman"/>
          <w:color w:val="000000" w:themeColor="text1"/>
        </w:rPr>
        <w:t>.</w:t>
      </w:r>
      <w:r w:rsidR="00C55EF2">
        <w:rPr>
          <w:rFonts w:ascii="Times New Roman" w:hAnsi="Times New Roman" w:cs="Times New Roman"/>
          <w:color w:val="000000" w:themeColor="text1"/>
        </w:rPr>
        <w:br w:type="page"/>
      </w:r>
    </w:p>
    <w:p w14:paraId="73C4A3A4" w14:textId="77777777" w:rsidR="00D03A4F" w:rsidRPr="00FA1FC7" w:rsidRDefault="00D03A4F" w:rsidP="00D03A4F">
      <w:pPr>
        <w:spacing w:after="0" w:line="240" w:lineRule="auto"/>
        <w:jc w:val="right"/>
        <w:rPr>
          <w:rFonts w:ascii="Times New Roman" w:eastAsia="Times New Roman" w:hAnsi="Times New Roman" w:cs="Times New Roman"/>
          <w:sz w:val="26"/>
          <w:szCs w:val="26"/>
          <w:lang w:eastAsia="ru-RU"/>
        </w:rPr>
      </w:pPr>
      <w:r w:rsidRPr="00FA1FC7">
        <w:rPr>
          <w:rFonts w:ascii="Times New Roman" w:eastAsia="Times New Roman" w:hAnsi="Times New Roman" w:cs="Times New Roman"/>
          <w:sz w:val="26"/>
          <w:szCs w:val="26"/>
          <w:lang w:eastAsia="ru-RU"/>
        </w:rPr>
        <w:t>Таблица 4</w:t>
      </w:r>
      <w:r w:rsidR="008737BB">
        <w:rPr>
          <w:rFonts w:ascii="Times New Roman" w:eastAsia="Times New Roman" w:hAnsi="Times New Roman" w:cs="Times New Roman"/>
          <w:sz w:val="26"/>
          <w:szCs w:val="26"/>
          <w:lang w:eastAsia="ru-RU"/>
        </w:rPr>
        <w:t>6</w:t>
      </w:r>
    </w:p>
    <w:p w14:paraId="59C6D2B9" w14:textId="77777777" w:rsidR="00D03A4F" w:rsidRPr="00FA1FC7" w:rsidRDefault="00D03A4F" w:rsidP="00D03A4F">
      <w:pPr>
        <w:spacing w:after="0" w:line="240" w:lineRule="auto"/>
        <w:jc w:val="right"/>
        <w:rPr>
          <w:rFonts w:ascii="Times New Roman" w:eastAsia="Times New Roman" w:hAnsi="Times New Roman" w:cs="Times New Roman"/>
          <w:sz w:val="26"/>
          <w:szCs w:val="26"/>
          <w:lang w:eastAsia="ru-RU"/>
        </w:rPr>
      </w:pPr>
    </w:p>
    <w:p w14:paraId="3B8EDEB2" w14:textId="77777777" w:rsidR="00D03A4F" w:rsidRPr="00FA1FC7" w:rsidRDefault="00D03A4F" w:rsidP="00D03A4F">
      <w:pPr>
        <w:spacing w:after="0" w:line="240" w:lineRule="auto"/>
        <w:jc w:val="center"/>
        <w:rPr>
          <w:rFonts w:ascii="Times New Roman" w:eastAsia="Times New Roman" w:hAnsi="Times New Roman" w:cs="Times New Roman"/>
          <w:b/>
          <w:sz w:val="26"/>
          <w:szCs w:val="26"/>
          <w:lang w:eastAsia="ru-RU"/>
        </w:rPr>
      </w:pPr>
      <w:r w:rsidRPr="00FA1FC7">
        <w:rPr>
          <w:rFonts w:ascii="Times New Roman" w:eastAsia="Times New Roman" w:hAnsi="Times New Roman" w:cs="Times New Roman"/>
          <w:b/>
          <w:sz w:val="26"/>
          <w:szCs w:val="26"/>
          <w:lang w:eastAsia="ru-RU"/>
        </w:rPr>
        <w:t xml:space="preserve">Суммарная величина дохода, обеспечивающего </w:t>
      </w:r>
    </w:p>
    <w:p w14:paraId="7302242F" w14:textId="77777777" w:rsidR="00D03A4F" w:rsidRPr="00FA1FC7" w:rsidRDefault="00D03A4F" w:rsidP="00D03A4F">
      <w:pPr>
        <w:spacing w:after="0" w:line="240" w:lineRule="auto"/>
        <w:jc w:val="center"/>
        <w:rPr>
          <w:rFonts w:ascii="Times New Roman" w:eastAsia="Times New Roman" w:hAnsi="Times New Roman" w:cs="Times New Roman"/>
          <w:b/>
          <w:sz w:val="26"/>
          <w:szCs w:val="26"/>
          <w:lang w:eastAsia="ru-RU"/>
        </w:rPr>
      </w:pPr>
      <w:r w:rsidRPr="00FA1FC7">
        <w:rPr>
          <w:rFonts w:ascii="Times New Roman" w:eastAsia="Times New Roman" w:hAnsi="Times New Roman" w:cs="Times New Roman"/>
          <w:b/>
          <w:sz w:val="26"/>
          <w:szCs w:val="26"/>
          <w:lang w:eastAsia="ru-RU"/>
        </w:rPr>
        <w:t>прожиточный минимум семьям с детьми</w:t>
      </w:r>
    </w:p>
    <w:p w14:paraId="343310E4" w14:textId="77777777" w:rsidR="00D03A4F" w:rsidRPr="00FA1FC7" w:rsidRDefault="00D03A4F" w:rsidP="00D03A4F">
      <w:pPr>
        <w:spacing w:after="0" w:line="240" w:lineRule="auto"/>
        <w:jc w:val="center"/>
        <w:rPr>
          <w:rFonts w:ascii="Times New Roman" w:eastAsia="Times New Roman" w:hAnsi="Times New Roman" w:cs="Times New Roman"/>
          <w:caps/>
          <w:sz w:val="24"/>
          <w:szCs w:val="24"/>
          <w:lang w:eastAsia="ru-RU"/>
        </w:rPr>
      </w:pPr>
      <w:r w:rsidRPr="00FA1FC7">
        <w:rPr>
          <w:rFonts w:ascii="Times New Roman" w:eastAsia="Times New Roman" w:hAnsi="Times New Roman" w:cs="Times New Roman"/>
          <w:sz w:val="24"/>
          <w:szCs w:val="24"/>
          <w:lang w:eastAsia="ru-RU"/>
        </w:rPr>
        <w:t>(рублей в месяц)</w:t>
      </w:r>
    </w:p>
    <w:p w14:paraId="261BD15F" w14:textId="77777777" w:rsidR="00D03A4F" w:rsidRPr="00FA1FC7" w:rsidRDefault="00D03A4F" w:rsidP="00D03A4F">
      <w:pPr>
        <w:spacing w:after="0" w:line="240" w:lineRule="auto"/>
        <w:jc w:val="right"/>
        <w:rPr>
          <w:rFonts w:ascii="Times New Roman" w:eastAsia="Times New Roman" w:hAnsi="Times New Roman" w:cs="Times New Roman"/>
          <w:sz w:val="20"/>
          <w:szCs w:val="20"/>
          <w:lang w:eastAsia="ru-RU"/>
        </w:rPr>
      </w:pPr>
    </w:p>
    <w:tbl>
      <w:tblPr>
        <w:tblW w:w="47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618"/>
        <w:gridCol w:w="1120"/>
        <w:gridCol w:w="1120"/>
        <w:gridCol w:w="1120"/>
        <w:gridCol w:w="1809"/>
      </w:tblGrid>
      <w:tr w:rsidR="00E70DF2" w:rsidRPr="00FA1FC7" w14:paraId="1AF3EB6F" w14:textId="77777777" w:rsidTr="00E70DF2">
        <w:trPr>
          <w:trHeight w:val="362"/>
          <w:tblHeader/>
          <w:jc w:val="center"/>
        </w:trPr>
        <w:tc>
          <w:tcPr>
            <w:tcW w:w="2359" w:type="pct"/>
            <w:vMerge w:val="restart"/>
            <w:vAlign w:val="center"/>
          </w:tcPr>
          <w:p w14:paraId="143BFB7C" w14:textId="77777777" w:rsidR="00E70DF2" w:rsidRPr="00FA1FC7" w:rsidRDefault="00E70DF2" w:rsidP="00D03A4F">
            <w:pPr>
              <w:spacing w:after="0" w:line="240" w:lineRule="auto"/>
              <w:rPr>
                <w:rFonts w:ascii="Times New Roman" w:eastAsia="Times New Roman" w:hAnsi="Times New Roman" w:cs="Times New Roman"/>
                <w:sz w:val="24"/>
                <w:szCs w:val="24"/>
                <w:lang w:eastAsia="ru-RU"/>
              </w:rPr>
            </w:pPr>
          </w:p>
        </w:tc>
        <w:tc>
          <w:tcPr>
            <w:tcW w:w="572" w:type="pct"/>
            <w:vMerge w:val="restart"/>
            <w:vAlign w:val="center"/>
          </w:tcPr>
          <w:p w14:paraId="5C2B92F2" w14:textId="77777777" w:rsidR="00E70DF2" w:rsidRPr="00FA1FC7" w:rsidRDefault="00E70DF2" w:rsidP="009E59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w:t>
            </w:r>
            <w:r w:rsidRPr="00FA1FC7">
              <w:rPr>
                <w:rFonts w:ascii="Times New Roman" w:eastAsia="Times New Roman" w:hAnsi="Times New Roman" w:cs="Times New Roman"/>
                <w:sz w:val="24"/>
                <w:szCs w:val="24"/>
                <w:lang w:eastAsia="ru-RU"/>
              </w:rPr>
              <w:t xml:space="preserve"> г.</w:t>
            </w:r>
          </w:p>
        </w:tc>
        <w:tc>
          <w:tcPr>
            <w:tcW w:w="1144" w:type="pct"/>
            <w:gridSpan w:val="2"/>
            <w:vAlign w:val="center"/>
          </w:tcPr>
          <w:p w14:paraId="0EB13206" w14:textId="77777777" w:rsidR="00E70DF2" w:rsidRPr="00FA1FC7" w:rsidRDefault="00E70DF2"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2022 г.</w:t>
            </w:r>
          </w:p>
        </w:tc>
        <w:tc>
          <w:tcPr>
            <w:tcW w:w="924" w:type="pct"/>
            <w:vMerge w:val="restart"/>
            <w:vAlign w:val="center"/>
          </w:tcPr>
          <w:p w14:paraId="3ED8B711" w14:textId="77777777" w:rsidR="00E70DF2" w:rsidRDefault="00E70DF2" w:rsidP="00E70DF2">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2023 г.</w:t>
            </w:r>
          </w:p>
        </w:tc>
      </w:tr>
      <w:tr w:rsidR="00E70DF2" w:rsidRPr="00FA1FC7" w14:paraId="5FCF971B" w14:textId="77777777" w:rsidTr="00E70DF2">
        <w:trPr>
          <w:trHeight w:val="362"/>
          <w:tblHeader/>
          <w:jc w:val="center"/>
        </w:trPr>
        <w:tc>
          <w:tcPr>
            <w:tcW w:w="2359" w:type="pct"/>
            <w:vMerge/>
            <w:vAlign w:val="center"/>
          </w:tcPr>
          <w:p w14:paraId="1A9BB627" w14:textId="77777777" w:rsidR="00E70DF2" w:rsidRPr="00FA1FC7" w:rsidRDefault="00E70DF2" w:rsidP="00D03A4F">
            <w:pPr>
              <w:spacing w:after="0" w:line="240" w:lineRule="auto"/>
              <w:rPr>
                <w:rFonts w:ascii="Times New Roman" w:eastAsia="Times New Roman" w:hAnsi="Times New Roman" w:cs="Times New Roman"/>
                <w:sz w:val="24"/>
                <w:szCs w:val="24"/>
                <w:lang w:eastAsia="ru-RU"/>
              </w:rPr>
            </w:pPr>
          </w:p>
        </w:tc>
        <w:tc>
          <w:tcPr>
            <w:tcW w:w="572" w:type="pct"/>
            <w:vMerge/>
            <w:vAlign w:val="center"/>
          </w:tcPr>
          <w:p w14:paraId="62A7ABD1" w14:textId="77777777" w:rsidR="00E70DF2" w:rsidRPr="00FA1FC7" w:rsidRDefault="00E70DF2" w:rsidP="005A24F5">
            <w:pPr>
              <w:spacing w:after="0" w:line="240" w:lineRule="auto"/>
              <w:jc w:val="center"/>
              <w:rPr>
                <w:rFonts w:ascii="Times New Roman" w:eastAsia="Times New Roman" w:hAnsi="Times New Roman" w:cs="Times New Roman"/>
                <w:sz w:val="24"/>
                <w:szCs w:val="24"/>
                <w:lang w:eastAsia="ru-RU"/>
              </w:rPr>
            </w:pPr>
          </w:p>
        </w:tc>
        <w:tc>
          <w:tcPr>
            <w:tcW w:w="572" w:type="pct"/>
            <w:vAlign w:val="center"/>
          </w:tcPr>
          <w:p w14:paraId="55774CDD" w14:textId="77777777" w:rsidR="00E70DF2" w:rsidRPr="00FA1FC7" w:rsidRDefault="00E70DF2" w:rsidP="005A24F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1 января</w:t>
            </w:r>
          </w:p>
        </w:tc>
        <w:tc>
          <w:tcPr>
            <w:tcW w:w="572" w:type="pct"/>
            <w:vAlign w:val="center"/>
          </w:tcPr>
          <w:p w14:paraId="5CCC8F41" w14:textId="77777777" w:rsidR="00E70DF2" w:rsidRPr="00FA1FC7" w:rsidRDefault="00E70DF2"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1 июня</w:t>
            </w:r>
          </w:p>
        </w:tc>
        <w:tc>
          <w:tcPr>
            <w:tcW w:w="924" w:type="pct"/>
            <w:vMerge/>
          </w:tcPr>
          <w:p w14:paraId="2EA089B4" w14:textId="77777777" w:rsidR="00E70DF2" w:rsidRDefault="00E70DF2" w:rsidP="00D03A4F">
            <w:pPr>
              <w:spacing w:after="0" w:line="240" w:lineRule="auto"/>
              <w:jc w:val="center"/>
              <w:rPr>
                <w:rFonts w:ascii="Times New Roman" w:eastAsia="Times New Roman" w:hAnsi="Times New Roman" w:cs="Times New Roman"/>
                <w:sz w:val="24"/>
                <w:szCs w:val="24"/>
                <w:lang w:eastAsia="ru-RU"/>
              </w:rPr>
            </w:pPr>
          </w:p>
        </w:tc>
      </w:tr>
      <w:tr w:rsidR="00E70DF2" w:rsidRPr="00FA1FC7" w14:paraId="173893B1" w14:textId="77777777" w:rsidTr="00E70DF2">
        <w:trPr>
          <w:jc w:val="center"/>
        </w:trPr>
        <w:tc>
          <w:tcPr>
            <w:tcW w:w="2359" w:type="pct"/>
            <w:tcBorders>
              <w:bottom w:val="nil"/>
            </w:tcBorders>
            <w:vAlign w:val="bottom"/>
          </w:tcPr>
          <w:p w14:paraId="39E4C30C" w14:textId="77777777" w:rsidR="00E70DF2" w:rsidRPr="00FA1FC7" w:rsidRDefault="00E70DF2" w:rsidP="00D03A4F">
            <w:pPr>
              <w:spacing w:after="0" w:line="240" w:lineRule="auto"/>
              <w:ind w:left="113"/>
              <w:rPr>
                <w:rFonts w:ascii="Times New Roman" w:eastAsia="Times New Roman" w:hAnsi="Times New Roman" w:cs="Times New Roman"/>
                <w:sz w:val="24"/>
                <w:szCs w:val="24"/>
                <w:lang w:eastAsia="ru-RU"/>
              </w:rPr>
            </w:pPr>
            <w:r w:rsidRPr="00FA1FC7">
              <w:rPr>
                <w:rFonts w:ascii="Times New Roman" w:eastAsia="Times New Roman" w:hAnsi="Times New Roman" w:cs="Times New Roman"/>
                <w:sz w:val="24"/>
                <w:szCs w:val="24"/>
                <w:lang w:eastAsia="ru-RU"/>
              </w:rPr>
              <w:t>Семьи, состоящие из 2 человек:</w:t>
            </w:r>
          </w:p>
        </w:tc>
        <w:tc>
          <w:tcPr>
            <w:tcW w:w="572" w:type="pct"/>
            <w:tcBorders>
              <w:bottom w:val="nil"/>
            </w:tcBorders>
            <w:vAlign w:val="bottom"/>
          </w:tcPr>
          <w:p w14:paraId="181B6DD7" w14:textId="77777777" w:rsidR="00E70DF2" w:rsidRPr="00FA1FC7" w:rsidRDefault="00E70DF2" w:rsidP="00D03A4F">
            <w:pPr>
              <w:spacing w:after="0" w:line="240" w:lineRule="auto"/>
              <w:jc w:val="center"/>
              <w:rPr>
                <w:rFonts w:ascii="Times New Roman" w:eastAsia="Times New Roman" w:hAnsi="Times New Roman" w:cs="Times New Roman"/>
                <w:sz w:val="24"/>
                <w:szCs w:val="24"/>
                <w:lang w:eastAsia="ru-RU"/>
              </w:rPr>
            </w:pPr>
          </w:p>
        </w:tc>
        <w:tc>
          <w:tcPr>
            <w:tcW w:w="572" w:type="pct"/>
            <w:tcBorders>
              <w:bottom w:val="nil"/>
            </w:tcBorders>
            <w:vAlign w:val="bottom"/>
          </w:tcPr>
          <w:p w14:paraId="6F5199B5" w14:textId="77777777" w:rsidR="00E70DF2" w:rsidRPr="00FA1FC7" w:rsidRDefault="00E70DF2" w:rsidP="00D03A4F">
            <w:pPr>
              <w:spacing w:after="0" w:line="240" w:lineRule="auto"/>
              <w:jc w:val="center"/>
              <w:rPr>
                <w:rFonts w:ascii="Times New Roman" w:eastAsia="Times New Roman" w:hAnsi="Times New Roman" w:cs="Times New Roman"/>
                <w:sz w:val="24"/>
                <w:szCs w:val="24"/>
                <w:lang w:eastAsia="ru-RU"/>
              </w:rPr>
            </w:pPr>
          </w:p>
        </w:tc>
        <w:tc>
          <w:tcPr>
            <w:tcW w:w="572" w:type="pct"/>
            <w:tcBorders>
              <w:bottom w:val="nil"/>
            </w:tcBorders>
            <w:vAlign w:val="bottom"/>
          </w:tcPr>
          <w:p w14:paraId="2882B555" w14:textId="77777777" w:rsidR="00E70DF2" w:rsidRPr="00FA1FC7" w:rsidRDefault="00E70DF2" w:rsidP="00D03A4F">
            <w:pPr>
              <w:spacing w:after="0" w:line="240" w:lineRule="auto"/>
              <w:jc w:val="center"/>
              <w:rPr>
                <w:rFonts w:ascii="Times New Roman" w:eastAsia="Times New Roman" w:hAnsi="Times New Roman" w:cs="Times New Roman"/>
                <w:sz w:val="24"/>
                <w:szCs w:val="24"/>
                <w:lang w:eastAsia="ru-RU"/>
              </w:rPr>
            </w:pPr>
          </w:p>
        </w:tc>
        <w:tc>
          <w:tcPr>
            <w:tcW w:w="924" w:type="pct"/>
            <w:tcBorders>
              <w:bottom w:val="nil"/>
            </w:tcBorders>
          </w:tcPr>
          <w:p w14:paraId="39734C08" w14:textId="77777777" w:rsidR="00E70DF2" w:rsidRPr="00FA1FC7" w:rsidRDefault="00E70DF2" w:rsidP="00D03A4F">
            <w:pPr>
              <w:spacing w:after="0" w:line="240" w:lineRule="auto"/>
              <w:jc w:val="center"/>
              <w:rPr>
                <w:rFonts w:ascii="Times New Roman" w:eastAsia="Times New Roman" w:hAnsi="Times New Roman" w:cs="Times New Roman"/>
                <w:sz w:val="24"/>
                <w:szCs w:val="24"/>
                <w:lang w:eastAsia="ru-RU"/>
              </w:rPr>
            </w:pPr>
          </w:p>
        </w:tc>
      </w:tr>
      <w:tr w:rsidR="00E70DF2" w:rsidRPr="00FA1FC7" w14:paraId="2D341155" w14:textId="77777777" w:rsidTr="00E70DF2">
        <w:trPr>
          <w:jc w:val="center"/>
        </w:trPr>
        <w:tc>
          <w:tcPr>
            <w:tcW w:w="2359" w:type="pct"/>
            <w:tcBorders>
              <w:top w:val="nil"/>
            </w:tcBorders>
            <w:vAlign w:val="bottom"/>
          </w:tcPr>
          <w:p w14:paraId="7086BD66" w14:textId="77777777" w:rsidR="00E70DF2" w:rsidRPr="00FA1FC7" w:rsidRDefault="00E70DF2" w:rsidP="00D03A4F">
            <w:pPr>
              <w:spacing w:after="0" w:line="240" w:lineRule="auto"/>
              <w:ind w:left="284"/>
              <w:rPr>
                <w:rFonts w:ascii="Times New Roman" w:eastAsia="Times New Roman" w:hAnsi="Times New Roman" w:cs="Times New Roman"/>
                <w:sz w:val="24"/>
                <w:szCs w:val="24"/>
                <w:lang w:eastAsia="ru-RU"/>
              </w:rPr>
            </w:pPr>
            <w:r w:rsidRPr="00FA1FC7">
              <w:rPr>
                <w:rFonts w:ascii="Times New Roman" w:eastAsia="Times New Roman" w:hAnsi="Times New Roman" w:cs="Times New Roman"/>
                <w:sz w:val="24"/>
                <w:szCs w:val="24"/>
                <w:lang w:eastAsia="ru-RU"/>
              </w:rPr>
              <w:t>1 трудоспособного и 1 ребенка</w:t>
            </w:r>
          </w:p>
        </w:tc>
        <w:tc>
          <w:tcPr>
            <w:tcW w:w="572" w:type="pct"/>
            <w:tcBorders>
              <w:top w:val="nil"/>
            </w:tcBorders>
            <w:vAlign w:val="bottom"/>
          </w:tcPr>
          <w:p w14:paraId="7C1CD28F" w14:textId="77777777" w:rsidR="00E70DF2" w:rsidRPr="00FA1FC7" w:rsidRDefault="00E70DF2" w:rsidP="005A24F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24 005</w:t>
            </w:r>
          </w:p>
        </w:tc>
        <w:tc>
          <w:tcPr>
            <w:tcW w:w="572" w:type="pct"/>
            <w:tcBorders>
              <w:top w:val="nil"/>
            </w:tcBorders>
            <w:vAlign w:val="bottom"/>
          </w:tcPr>
          <w:p w14:paraId="78C6B65A" w14:textId="77777777" w:rsidR="00E70DF2" w:rsidRPr="00FA1FC7" w:rsidRDefault="00E70DF2" w:rsidP="005A24F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26 067</w:t>
            </w:r>
          </w:p>
        </w:tc>
        <w:tc>
          <w:tcPr>
            <w:tcW w:w="572" w:type="pct"/>
            <w:tcBorders>
              <w:top w:val="nil"/>
            </w:tcBorders>
            <w:vAlign w:val="bottom"/>
          </w:tcPr>
          <w:p w14:paraId="7A4E8504" w14:textId="77777777" w:rsidR="00E70DF2" w:rsidRPr="00FA1FC7" w:rsidRDefault="00E70DF2"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28 673</w:t>
            </w:r>
          </w:p>
        </w:tc>
        <w:tc>
          <w:tcPr>
            <w:tcW w:w="924" w:type="pct"/>
            <w:tcBorders>
              <w:top w:val="nil"/>
            </w:tcBorders>
          </w:tcPr>
          <w:p w14:paraId="3151E111" w14:textId="77777777" w:rsidR="00E70DF2" w:rsidRPr="00F4592B" w:rsidRDefault="00E70DF2" w:rsidP="00C24749">
            <w:pPr>
              <w:spacing w:after="0" w:line="240" w:lineRule="auto"/>
              <w:jc w:val="center"/>
              <w:rPr>
                <w:rFonts w:ascii="Times New Roman" w:eastAsia="Times New Roman" w:hAnsi="Times New Roman" w:cs="Times New Roman"/>
                <w:sz w:val="24"/>
                <w:szCs w:val="24"/>
                <w:lang w:val="en-US" w:eastAsia="ru-RU"/>
              </w:rPr>
            </w:pPr>
            <w:r w:rsidRPr="00F4592B">
              <w:rPr>
                <w:rFonts w:ascii="Times New Roman" w:eastAsia="Times New Roman" w:hAnsi="Times New Roman" w:cs="Times New Roman"/>
                <w:sz w:val="24"/>
                <w:szCs w:val="24"/>
                <w:lang w:val="en-US" w:eastAsia="ru-RU"/>
              </w:rPr>
              <w:t>29 613</w:t>
            </w:r>
          </w:p>
        </w:tc>
      </w:tr>
      <w:tr w:rsidR="00E70DF2" w:rsidRPr="00FA1FC7" w14:paraId="5C536F0E" w14:textId="77777777" w:rsidTr="00E70DF2">
        <w:trPr>
          <w:jc w:val="center"/>
        </w:trPr>
        <w:tc>
          <w:tcPr>
            <w:tcW w:w="2359" w:type="pct"/>
            <w:tcBorders>
              <w:bottom w:val="nil"/>
            </w:tcBorders>
            <w:vAlign w:val="bottom"/>
          </w:tcPr>
          <w:p w14:paraId="4189C0A5" w14:textId="77777777" w:rsidR="00E70DF2" w:rsidRPr="00FA1FC7" w:rsidRDefault="00E70DF2" w:rsidP="00D03A4F">
            <w:pPr>
              <w:spacing w:after="0" w:line="240" w:lineRule="auto"/>
              <w:ind w:left="113"/>
              <w:rPr>
                <w:rFonts w:ascii="Times New Roman" w:eastAsia="Times New Roman" w:hAnsi="Times New Roman" w:cs="Times New Roman"/>
                <w:sz w:val="24"/>
                <w:szCs w:val="24"/>
                <w:lang w:eastAsia="ru-RU"/>
              </w:rPr>
            </w:pPr>
            <w:r w:rsidRPr="00FA1FC7">
              <w:rPr>
                <w:rFonts w:ascii="Times New Roman" w:eastAsia="Times New Roman" w:hAnsi="Times New Roman" w:cs="Times New Roman"/>
                <w:sz w:val="24"/>
                <w:szCs w:val="24"/>
                <w:lang w:eastAsia="ru-RU"/>
              </w:rPr>
              <w:t>Семьи, состоящие из 3 человек:</w:t>
            </w:r>
          </w:p>
        </w:tc>
        <w:tc>
          <w:tcPr>
            <w:tcW w:w="572" w:type="pct"/>
            <w:tcBorders>
              <w:bottom w:val="nil"/>
            </w:tcBorders>
            <w:vAlign w:val="bottom"/>
          </w:tcPr>
          <w:p w14:paraId="5CB060D1" w14:textId="77777777" w:rsidR="00E70DF2" w:rsidRPr="00FA1FC7" w:rsidRDefault="00E70DF2" w:rsidP="005A24F5">
            <w:pPr>
              <w:spacing w:after="0" w:line="240" w:lineRule="auto"/>
              <w:jc w:val="center"/>
              <w:rPr>
                <w:rFonts w:ascii="Times New Roman" w:eastAsia="Times New Roman" w:hAnsi="Times New Roman" w:cs="Times New Roman"/>
                <w:sz w:val="24"/>
                <w:szCs w:val="24"/>
                <w:lang w:eastAsia="ru-RU"/>
              </w:rPr>
            </w:pPr>
          </w:p>
        </w:tc>
        <w:tc>
          <w:tcPr>
            <w:tcW w:w="572" w:type="pct"/>
            <w:tcBorders>
              <w:bottom w:val="nil"/>
            </w:tcBorders>
            <w:vAlign w:val="bottom"/>
          </w:tcPr>
          <w:p w14:paraId="757F1AD3" w14:textId="77777777" w:rsidR="00E70DF2" w:rsidRPr="00FA1FC7" w:rsidRDefault="00E70DF2" w:rsidP="005A24F5">
            <w:pPr>
              <w:spacing w:after="0" w:line="240" w:lineRule="auto"/>
              <w:jc w:val="center"/>
              <w:rPr>
                <w:rFonts w:ascii="Times New Roman" w:eastAsia="Times New Roman" w:hAnsi="Times New Roman" w:cs="Times New Roman"/>
                <w:sz w:val="24"/>
                <w:szCs w:val="24"/>
                <w:lang w:eastAsia="ru-RU"/>
              </w:rPr>
            </w:pPr>
          </w:p>
        </w:tc>
        <w:tc>
          <w:tcPr>
            <w:tcW w:w="572" w:type="pct"/>
            <w:tcBorders>
              <w:bottom w:val="nil"/>
            </w:tcBorders>
            <w:vAlign w:val="bottom"/>
          </w:tcPr>
          <w:p w14:paraId="2834F5E2" w14:textId="77777777" w:rsidR="00E70DF2" w:rsidRPr="00FA1FC7" w:rsidRDefault="00E70DF2" w:rsidP="00D03A4F">
            <w:pPr>
              <w:spacing w:after="0" w:line="240" w:lineRule="auto"/>
              <w:jc w:val="center"/>
              <w:rPr>
                <w:rFonts w:ascii="Times New Roman" w:eastAsia="Times New Roman" w:hAnsi="Times New Roman" w:cs="Times New Roman"/>
                <w:sz w:val="24"/>
                <w:szCs w:val="24"/>
                <w:lang w:eastAsia="ru-RU"/>
              </w:rPr>
            </w:pPr>
          </w:p>
        </w:tc>
        <w:tc>
          <w:tcPr>
            <w:tcW w:w="924" w:type="pct"/>
            <w:tcBorders>
              <w:bottom w:val="nil"/>
            </w:tcBorders>
          </w:tcPr>
          <w:p w14:paraId="12C9A1DE" w14:textId="77777777" w:rsidR="00E70DF2" w:rsidRPr="00F4592B" w:rsidRDefault="00E70DF2" w:rsidP="00C24749">
            <w:pPr>
              <w:spacing w:after="0" w:line="240" w:lineRule="auto"/>
              <w:jc w:val="center"/>
              <w:rPr>
                <w:rFonts w:ascii="Times New Roman" w:eastAsia="Times New Roman" w:hAnsi="Times New Roman" w:cs="Times New Roman"/>
                <w:sz w:val="24"/>
                <w:szCs w:val="24"/>
                <w:lang w:eastAsia="ru-RU"/>
              </w:rPr>
            </w:pPr>
          </w:p>
        </w:tc>
      </w:tr>
      <w:tr w:rsidR="00E70DF2" w:rsidRPr="00FA1FC7" w14:paraId="6732ABDC" w14:textId="77777777" w:rsidTr="00E70DF2">
        <w:trPr>
          <w:jc w:val="center"/>
        </w:trPr>
        <w:tc>
          <w:tcPr>
            <w:tcW w:w="2359" w:type="pct"/>
            <w:tcBorders>
              <w:top w:val="nil"/>
            </w:tcBorders>
            <w:vAlign w:val="bottom"/>
          </w:tcPr>
          <w:p w14:paraId="07D848C7" w14:textId="77777777" w:rsidR="00E70DF2" w:rsidRPr="00FA1FC7" w:rsidRDefault="00E70DF2" w:rsidP="00D03A4F">
            <w:pPr>
              <w:spacing w:after="0" w:line="240" w:lineRule="auto"/>
              <w:ind w:left="284"/>
              <w:rPr>
                <w:rFonts w:ascii="Times New Roman" w:eastAsia="Times New Roman" w:hAnsi="Times New Roman" w:cs="Times New Roman"/>
                <w:sz w:val="24"/>
                <w:szCs w:val="24"/>
                <w:lang w:eastAsia="ru-RU"/>
              </w:rPr>
            </w:pPr>
            <w:r w:rsidRPr="00FA1FC7">
              <w:rPr>
                <w:rFonts w:ascii="Times New Roman" w:eastAsia="Times New Roman" w:hAnsi="Times New Roman" w:cs="Times New Roman"/>
                <w:sz w:val="24"/>
                <w:szCs w:val="24"/>
                <w:lang w:eastAsia="ru-RU"/>
              </w:rPr>
              <w:t>2 трудоспособных и 1 ребенка</w:t>
            </w:r>
          </w:p>
        </w:tc>
        <w:tc>
          <w:tcPr>
            <w:tcW w:w="572" w:type="pct"/>
            <w:tcBorders>
              <w:top w:val="nil"/>
            </w:tcBorders>
            <w:vAlign w:val="bottom"/>
          </w:tcPr>
          <w:p w14:paraId="0F6CA1DC" w14:textId="77777777" w:rsidR="00E70DF2" w:rsidRPr="00FA1FC7" w:rsidRDefault="00E70DF2" w:rsidP="005A24F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36 707</w:t>
            </w:r>
          </w:p>
        </w:tc>
        <w:tc>
          <w:tcPr>
            <w:tcW w:w="572" w:type="pct"/>
            <w:tcBorders>
              <w:top w:val="nil"/>
            </w:tcBorders>
            <w:vAlign w:val="bottom"/>
          </w:tcPr>
          <w:p w14:paraId="558A24CD" w14:textId="77777777" w:rsidR="00E70DF2" w:rsidRPr="00FA1FC7" w:rsidRDefault="00E70DF2" w:rsidP="005A24F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39 860</w:t>
            </w:r>
          </w:p>
        </w:tc>
        <w:tc>
          <w:tcPr>
            <w:tcW w:w="572" w:type="pct"/>
            <w:tcBorders>
              <w:top w:val="nil"/>
            </w:tcBorders>
            <w:vAlign w:val="bottom"/>
          </w:tcPr>
          <w:p w14:paraId="2FB2A8EF" w14:textId="77777777" w:rsidR="00E70DF2" w:rsidRPr="00FA1FC7" w:rsidRDefault="00E70DF2"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43 845</w:t>
            </w:r>
          </w:p>
        </w:tc>
        <w:tc>
          <w:tcPr>
            <w:tcW w:w="924" w:type="pct"/>
            <w:tcBorders>
              <w:top w:val="nil"/>
            </w:tcBorders>
          </w:tcPr>
          <w:p w14:paraId="7407B835" w14:textId="77777777" w:rsidR="00E70DF2" w:rsidRPr="00F4592B" w:rsidRDefault="00E70DF2" w:rsidP="00C24749">
            <w:pPr>
              <w:spacing w:after="0" w:line="240" w:lineRule="auto"/>
              <w:jc w:val="center"/>
              <w:rPr>
                <w:rFonts w:ascii="Times New Roman" w:eastAsia="Times New Roman" w:hAnsi="Times New Roman" w:cs="Times New Roman"/>
                <w:sz w:val="24"/>
                <w:szCs w:val="24"/>
                <w:lang w:val="en-US" w:eastAsia="ru-RU"/>
              </w:rPr>
            </w:pPr>
            <w:r w:rsidRPr="00F4592B">
              <w:rPr>
                <w:rFonts w:ascii="Times New Roman" w:eastAsia="Times New Roman" w:hAnsi="Times New Roman" w:cs="Times New Roman"/>
                <w:sz w:val="24"/>
                <w:szCs w:val="24"/>
                <w:lang w:val="en-US" w:eastAsia="ru-RU"/>
              </w:rPr>
              <w:t>45 282</w:t>
            </w:r>
          </w:p>
        </w:tc>
      </w:tr>
      <w:tr w:rsidR="00E70DF2" w:rsidRPr="00FA1FC7" w14:paraId="003C47BD" w14:textId="77777777" w:rsidTr="00E70DF2">
        <w:trPr>
          <w:jc w:val="center"/>
        </w:trPr>
        <w:tc>
          <w:tcPr>
            <w:tcW w:w="2359" w:type="pct"/>
            <w:vAlign w:val="bottom"/>
          </w:tcPr>
          <w:p w14:paraId="1DF7F243" w14:textId="77777777" w:rsidR="00E70DF2" w:rsidRPr="00FA1FC7" w:rsidRDefault="00E70DF2" w:rsidP="00D03A4F">
            <w:pPr>
              <w:spacing w:after="0" w:line="240" w:lineRule="auto"/>
              <w:ind w:left="284"/>
              <w:rPr>
                <w:rFonts w:ascii="Times New Roman" w:eastAsia="Times New Roman" w:hAnsi="Times New Roman" w:cs="Times New Roman"/>
                <w:sz w:val="24"/>
                <w:szCs w:val="24"/>
                <w:lang w:eastAsia="ru-RU"/>
              </w:rPr>
            </w:pPr>
            <w:r w:rsidRPr="00FA1FC7">
              <w:rPr>
                <w:rFonts w:ascii="Times New Roman" w:eastAsia="Times New Roman" w:hAnsi="Times New Roman" w:cs="Times New Roman"/>
                <w:sz w:val="24"/>
                <w:szCs w:val="24"/>
                <w:lang w:eastAsia="ru-RU"/>
              </w:rPr>
              <w:t>1 трудоспособного и 2 детей</w:t>
            </w:r>
          </w:p>
        </w:tc>
        <w:tc>
          <w:tcPr>
            <w:tcW w:w="572" w:type="pct"/>
            <w:vAlign w:val="bottom"/>
          </w:tcPr>
          <w:p w14:paraId="4C15B7ED" w14:textId="77777777" w:rsidR="00E70DF2" w:rsidRPr="00FA1FC7" w:rsidRDefault="00E70DF2" w:rsidP="005A24F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35 808</w:t>
            </w:r>
          </w:p>
        </w:tc>
        <w:tc>
          <w:tcPr>
            <w:tcW w:w="572" w:type="pct"/>
            <w:vAlign w:val="bottom"/>
          </w:tcPr>
          <w:p w14:paraId="783DD2CA" w14:textId="77777777" w:rsidR="00E70DF2" w:rsidRPr="00FA1FC7" w:rsidRDefault="00E70DF2" w:rsidP="005A24F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38 341</w:t>
            </w:r>
          </w:p>
        </w:tc>
        <w:tc>
          <w:tcPr>
            <w:tcW w:w="572" w:type="pct"/>
            <w:vAlign w:val="bottom"/>
          </w:tcPr>
          <w:p w14:paraId="76CC8B76" w14:textId="77777777" w:rsidR="00E70DF2" w:rsidRPr="00FA1FC7" w:rsidRDefault="00E70DF2"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42 174</w:t>
            </w:r>
          </w:p>
        </w:tc>
        <w:tc>
          <w:tcPr>
            <w:tcW w:w="924" w:type="pct"/>
          </w:tcPr>
          <w:p w14:paraId="200F2647" w14:textId="77777777" w:rsidR="00E70DF2" w:rsidRPr="00F4592B" w:rsidRDefault="00E70DF2" w:rsidP="00C24749">
            <w:pPr>
              <w:spacing w:after="0" w:line="240" w:lineRule="auto"/>
              <w:jc w:val="center"/>
              <w:rPr>
                <w:rFonts w:ascii="Times New Roman" w:eastAsia="Times New Roman" w:hAnsi="Times New Roman" w:cs="Times New Roman"/>
                <w:sz w:val="24"/>
                <w:szCs w:val="24"/>
                <w:lang w:val="en-US" w:eastAsia="ru-RU"/>
              </w:rPr>
            </w:pPr>
            <w:r w:rsidRPr="00F4592B">
              <w:rPr>
                <w:rFonts w:ascii="Times New Roman" w:eastAsia="Times New Roman" w:hAnsi="Times New Roman" w:cs="Times New Roman"/>
                <w:sz w:val="24"/>
                <w:szCs w:val="24"/>
                <w:lang w:val="en-US" w:eastAsia="ru-RU"/>
              </w:rPr>
              <w:t>43 557</w:t>
            </w:r>
          </w:p>
        </w:tc>
      </w:tr>
      <w:tr w:rsidR="00E70DF2" w:rsidRPr="00FA1FC7" w14:paraId="0B5929F8" w14:textId="77777777" w:rsidTr="00E70DF2">
        <w:trPr>
          <w:jc w:val="center"/>
        </w:trPr>
        <w:tc>
          <w:tcPr>
            <w:tcW w:w="2359" w:type="pct"/>
            <w:tcBorders>
              <w:bottom w:val="nil"/>
            </w:tcBorders>
            <w:vAlign w:val="bottom"/>
          </w:tcPr>
          <w:p w14:paraId="2398DE40" w14:textId="77777777" w:rsidR="00E70DF2" w:rsidRPr="00FA1FC7" w:rsidRDefault="00E70DF2" w:rsidP="00D03A4F">
            <w:pPr>
              <w:spacing w:after="0" w:line="240" w:lineRule="auto"/>
              <w:ind w:left="113"/>
              <w:rPr>
                <w:rFonts w:ascii="Times New Roman" w:eastAsia="Times New Roman" w:hAnsi="Times New Roman" w:cs="Times New Roman"/>
                <w:sz w:val="24"/>
                <w:szCs w:val="24"/>
                <w:lang w:eastAsia="ru-RU"/>
              </w:rPr>
            </w:pPr>
            <w:r w:rsidRPr="00FA1FC7">
              <w:rPr>
                <w:rFonts w:ascii="Times New Roman" w:eastAsia="Times New Roman" w:hAnsi="Times New Roman" w:cs="Times New Roman"/>
                <w:sz w:val="24"/>
                <w:szCs w:val="24"/>
                <w:lang w:eastAsia="ru-RU"/>
              </w:rPr>
              <w:t>Семьи, состоящие из 4 человек:</w:t>
            </w:r>
          </w:p>
        </w:tc>
        <w:tc>
          <w:tcPr>
            <w:tcW w:w="572" w:type="pct"/>
            <w:tcBorders>
              <w:bottom w:val="nil"/>
            </w:tcBorders>
            <w:vAlign w:val="bottom"/>
          </w:tcPr>
          <w:p w14:paraId="3A9306C2" w14:textId="77777777" w:rsidR="00E70DF2" w:rsidRPr="00FA1FC7" w:rsidRDefault="00E70DF2" w:rsidP="005A24F5">
            <w:pPr>
              <w:spacing w:after="0" w:line="240" w:lineRule="auto"/>
              <w:jc w:val="center"/>
              <w:rPr>
                <w:rFonts w:ascii="Times New Roman" w:eastAsia="Times New Roman" w:hAnsi="Times New Roman" w:cs="Times New Roman"/>
                <w:sz w:val="24"/>
                <w:szCs w:val="24"/>
                <w:lang w:eastAsia="ru-RU"/>
              </w:rPr>
            </w:pPr>
          </w:p>
        </w:tc>
        <w:tc>
          <w:tcPr>
            <w:tcW w:w="572" w:type="pct"/>
            <w:tcBorders>
              <w:bottom w:val="nil"/>
            </w:tcBorders>
            <w:vAlign w:val="bottom"/>
          </w:tcPr>
          <w:p w14:paraId="3577099C" w14:textId="77777777" w:rsidR="00E70DF2" w:rsidRPr="00FA1FC7" w:rsidRDefault="00E70DF2" w:rsidP="005A24F5">
            <w:pPr>
              <w:spacing w:after="0" w:line="240" w:lineRule="auto"/>
              <w:jc w:val="center"/>
              <w:rPr>
                <w:rFonts w:ascii="Times New Roman" w:eastAsia="Times New Roman" w:hAnsi="Times New Roman" w:cs="Times New Roman"/>
                <w:sz w:val="24"/>
                <w:szCs w:val="24"/>
                <w:lang w:eastAsia="ru-RU"/>
              </w:rPr>
            </w:pPr>
          </w:p>
        </w:tc>
        <w:tc>
          <w:tcPr>
            <w:tcW w:w="572" w:type="pct"/>
            <w:tcBorders>
              <w:bottom w:val="nil"/>
            </w:tcBorders>
            <w:vAlign w:val="bottom"/>
          </w:tcPr>
          <w:p w14:paraId="32B863F0" w14:textId="77777777" w:rsidR="00E70DF2" w:rsidRPr="00FA1FC7" w:rsidRDefault="00E70DF2" w:rsidP="00D03A4F">
            <w:pPr>
              <w:spacing w:after="0" w:line="240" w:lineRule="auto"/>
              <w:jc w:val="center"/>
              <w:rPr>
                <w:rFonts w:ascii="Times New Roman" w:eastAsia="Times New Roman" w:hAnsi="Times New Roman" w:cs="Times New Roman"/>
                <w:sz w:val="24"/>
                <w:szCs w:val="24"/>
                <w:lang w:eastAsia="ru-RU"/>
              </w:rPr>
            </w:pPr>
          </w:p>
        </w:tc>
        <w:tc>
          <w:tcPr>
            <w:tcW w:w="924" w:type="pct"/>
            <w:tcBorders>
              <w:bottom w:val="nil"/>
            </w:tcBorders>
          </w:tcPr>
          <w:p w14:paraId="66DEC5DA" w14:textId="77777777" w:rsidR="00E70DF2" w:rsidRPr="00F4592B" w:rsidRDefault="00E70DF2" w:rsidP="00C24749">
            <w:pPr>
              <w:spacing w:after="0" w:line="240" w:lineRule="auto"/>
              <w:jc w:val="center"/>
              <w:rPr>
                <w:rFonts w:ascii="Times New Roman" w:eastAsia="Times New Roman" w:hAnsi="Times New Roman" w:cs="Times New Roman"/>
                <w:sz w:val="24"/>
                <w:szCs w:val="24"/>
                <w:lang w:eastAsia="ru-RU"/>
              </w:rPr>
            </w:pPr>
          </w:p>
        </w:tc>
      </w:tr>
      <w:tr w:rsidR="00E70DF2" w:rsidRPr="00FA1FC7" w14:paraId="2EF6786A" w14:textId="77777777" w:rsidTr="00E70DF2">
        <w:trPr>
          <w:jc w:val="center"/>
        </w:trPr>
        <w:tc>
          <w:tcPr>
            <w:tcW w:w="2359" w:type="pct"/>
            <w:tcBorders>
              <w:top w:val="nil"/>
            </w:tcBorders>
            <w:vAlign w:val="bottom"/>
          </w:tcPr>
          <w:p w14:paraId="76ABC68A" w14:textId="77777777" w:rsidR="00E70DF2" w:rsidRPr="00FA1FC7" w:rsidRDefault="00E70DF2" w:rsidP="00D03A4F">
            <w:pPr>
              <w:spacing w:after="0" w:line="240" w:lineRule="auto"/>
              <w:ind w:left="284"/>
              <w:rPr>
                <w:rFonts w:ascii="Times New Roman" w:eastAsia="Times New Roman" w:hAnsi="Times New Roman" w:cs="Times New Roman"/>
                <w:sz w:val="24"/>
                <w:szCs w:val="24"/>
                <w:lang w:eastAsia="ru-RU"/>
              </w:rPr>
            </w:pPr>
            <w:r w:rsidRPr="00FA1FC7">
              <w:rPr>
                <w:rFonts w:ascii="Times New Roman" w:eastAsia="Times New Roman" w:hAnsi="Times New Roman" w:cs="Times New Roman"/>
                <w:sz w:val="24"/>
                <w:szCs w:val="24"/>
                <w:lang w:eastAsia="ru-RU"/>
              </w:rPr>
              <w:t>2 трудоспособных и 2 детей</w:t>
            </w:r>
          </w:p>
        </w:tc>
        <w:tc>
          <w:tcPr>
            <w:tcW w:w="572" w:type="pct"/>
            <w:tcBorders>
              <w:top w:val="nil"/>
            </w:tcBorders>
            <w:vAlign w:val="bottom"/>
          </w:tcPr>
          <w:p w14:paraId="36EC85DC" w14:textId="77777777" w:rsidR="00E70DF2" w:rsidRPr="00FA1FC7" w:rsidRDefault="00E70DF2" w:rsidP="005A24F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48 010</w:t>
            </w:r>
          </w:p>
        </w:tc>
        <w:tc>
          <w:tcPr>
            <w:tcW w:w="572" w:type="pct"/>
            <w:tcBorders>
              <w:top w:val="nil"/>
            </w:tcBorders>
            <w:vAlign w:val="bottom"/>
          </w:tcPr>
          <w:p w14:paraId="2AD807CA" w14:textId="77777777" w:rsidR="00E70DF2" w:rsidRPr="00FA1FC7" w:rsidRDefault="00E70DF2" w:rsidP="005A24F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52 134</w:t>
            </w:r>
          </w:p>
        </w:tc>
        <w:tc>
          <w:tcPr>
            <w:tcW w:w="572" w:type="pct"/>
            <w:tcBorders>
              <w:top w:val="nil"/>
            </w:tcBorders>
            <w:vAlign w:val="bottom"/>
          </w:tcPr>
          <w:p w14:paraId="3CAF9312" w14:textId="77777777" w:rsidR="00E70DF2" w:rsidRPr="00FA1FC7" w:rsidRDefault="00E70DF2"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57 346</w:t>
            </w:r>
          </w:p>
        </w:tc>
        <w:tc>
          <w:tcPr>
            <w:tcW w:w="924" w:type="pct"/>
            <w:tcBorders>
              <w:top w:val="nil"/>
            </w:tcBorders>
          </w:tcPr>
          <w:p w14:paraId="36A9E657" w14:textId="77777777" w:rsidR="00E70DF2" w:rsidRPr="00F4592B" w:rsidRDefault="00E70DF2" w:rsidP="00C24749">
            <w:pPr>
              <w:spacing w:after="0" w:line="240" w:lineRule="auto"/>
              <w:jc w:val="center"/>
              <w:rPr>
                <w:rFonts w:ascii="Times New Roman" w:eastAsia="Times New Roman" w:hAnsi="Times New Roman" w:cs="Times New Roman"/>
                <w:sz w:val="24"/>
                <w:szCs w:val="24"/>
                <w:lang w:val="en-US" w:eastAsia="ru-RU"/>
              </w:rPr>
            </w:pPr>
            <w:r w:rsidRPr="00F4592B">
              <w:rPr>
                <w:rFonts w:ascii="Times New Roman" w:eastAsia="Times New Roman" w:hAnsi="Times New Roman" w:cs="Times New Roman"/>
                <w:sz w:val="24"/>
                <w:szCs w:val="24"/>
                <w:lang w:val="en-US" w:eastAsia="ru-RU"/>
              </w:rPr>
              <w:t>59 226</w:t>
            </w:r>
          </w:p>
        </w:tc>
      </w:tr>
      <w:tr w:rsidR="00E70DF2" w:rsidRPr="00BD5A90" w14:paraId="7CD48ABD" w14:textId="77777777" w:rsidTr="00E70DF2">
        <w:trPr>
          <w:jc w:val="center"/>
        </w:trPr>
        <w:tc>
          <w:tcPr>
            <w:tcW w:w="2359" w:type="pct"/>
            <w:vAlign w:val="bottom"/>
          </w:tcPr>
          <w:p w14:paraId="4076480F" w14:textId="77777777" w:rsidR="00E70DF2" w:rsidRPr="00FA1FC7" w:rsidRDefault="00E70DF2" w:rsidP="00D03A4F">
            <w:pPr>
              <w:spacing w:after="0" w:line="240" w:lineRule="auto"/>
              <w:ind w:left="284"/>
              <w:rPr>
                <w:rFonts w:ascii="Times New Roman" w:eastAsia="Times New Roman" w:hAnsi="Times New Roman" w:cs="Times New Roman"/>
                <w:sz w:val="24"/>
                <w:szCs w:val="24"/>
                <w:lang w:eastAsia="ru-RU"/>
              </w:rPr>
            </w:pPr>
            <w:r w:rsidRPr="00FA1FC7">
              <w:rPr>
                <w:rFonts w:ascii="Times New Roman" w:eastAsia="Times New Roman" w:hAnsi="Times New Roman" w:cs="Times New Roman"/>
                <w:sz w:val="24"/>
                <w:szCs w:val="24"/>
                <w:lang w:eastAsia="ru-RU"/>
              </w:rPr>
              <w:t>1 трудоспособного и 3 детей</w:t>
            </w:r>
          </w:p>
        </w:tc>
        <w:tc>
          <w:tcPr>
            <w:tcW w:w="572" w:type="pct"/>
            <w:vAlign w:val="bottom"/>
          </w:tcPr>
          <w:p w14:paraId="14B74137" w14:textId="77777777" w:rsidR="00E70DF2" w:rsidRPr="00FA1FC7" w:rsidRDefault="00E70DF2" w:rsidP="005A24F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46 611</w:t>
            </w:r>
          </w:p>
        </w:tc>
        <w:tc>
          <w:tcPr>
            <w:tcW w:w="572" w:type="pct"/>
            <w:vAlign w:val="bottom"/>
          </w:tcPr>
          <w:p w14:paraId="554DA5AF" w14:textId="77777777" w:rsidR="00E70DF2" w:rsidRPr="00FA1FC7" w:rsidRDefault="00E70DF2" w:rsidP="005A24F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50 615</w:t>
            </w:r>
          </w:p>
        </w:tc>
        <w:tc>
          <w:tcPr>
            <w:tcW w:w="572" w:type="pct"/>
            <w:vAlign w:val="bottom"/>
          </w:tcPr>
          <w:p w14:paraId="1EDA0816" w14:textId="77777777" w:rsidR="00E70DF2" w:rsidRPr="00FA1FC7" w:rsidRDefault="00E70DF2"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55 675</w:t>
            </w:r>
          </w:p>
        </w:tc>
        <w:tc>
          <w:tcPr>
            <w:tcW w:w="924" w:type="pct"/>
          </w:tcPr>
          <w:p w14:paraId="2D7501D8" w14:textId="77777777" w:rsidR="00E70DF2" w:rsidRPr="00F4592B" w:rsidRDefault="00E70DF2" w:rsidP="00C24749">
            <w:pPr>
              <w:spacing w:after="0" w:line="240" w:lineRule="auto"/>
              <w:jc w:val="center"/>
              <w:rPr>
                <w:rFonts w:ascii="Times New Roman" w:eastAsia="Times New Roman" w:hAnsi="Times New Roman" w:cs="Times New Roman"/>
                <w:sz w:val="24"/>
                <w:szCs w:val="24"/>
                <w:lang w:val="en-US" w:eastAsia="ru-RU"/>
              </w:rPr>
            </w:pPr>
            <w:r w:rsidRPr="00F4592B">
              <w:rPr>
                <w:rFonts w:ascii="Times New Roman" w:eastAsia="Times New Roman" w:hAnsi="Times New Roman" w:cs="Times New Roman"/>
                <w:sz w:val="24"/>
                <w:szCs w:val="24"/>
                <w:lang w:val="en-US" w:eastAsia="ru-RU"/>
              </w:rPr>
              <w:t>57 501</w:t>
            </w:r>
          </w:p>
        </w:tc>
      </w:tr>
    </w:tbl>
    <w:p w14:paraId="00DB7B9C" w14:textId="77777777" w:rsidR="00D03A4F" w:rsidRPr="00BD5A90" w:rsidRDefault="00D03A4F" w:rsidP="00D03A4F">
      <w:pPr>
        <w:spacing w:after="0" w:line="240" w:lineRule="auto"/>
        <w:jc w:val="right"/>
        <w:rPr>
          <w:rFonts w:ascii="Times New Roman" w:eastAsia="Times New Roman" w:hAnsi="Times New Roman" w:cs="Times New Roman"/>
          <w:sz w:val="26"/>
          <w:szCs w:val="26"/>
          <w:highlight w:val="yellow"/>
          <w:lang w:eastAsia="ru-RU"/>
        </w:rPr>
      </w:pPr>
    </w:p>
    <w:p w14:paraId="7F21C864" w14:textId="77777777"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14:paraId="4E11916D" w14:textId="77777777" w:rsidR="00D03A4F" w:rsidRPr="00011CE3" w:rsidRDefault="00D03A4F" w:rsidP="00D03A4F">
      <w:pPr>
        <w:spacing w:after="0" w:line="240" w:lineRule="auto"/>
        <w:jc w:val="right"/>
        <w:rPr>
          <w:rFonts w:ascii="Times New Roman" w:eastAsia="Times New Roman" w:hAnsi="Times New Roman" w:cs="Times New Roman"/>
          <w:sz w:val="26"/>
          <w:szCs w:val="26"/>
          <w:lang w:eastAsia="ru-RU"/>
        </w:rPr>
      </w:pPr>
      <w:r w:rsidRPr="00011CE3">
        <w:rPr>
          <w:rFonts w:ascii="Times New Roman" w:eastAsia="Times New Roman" w:hAnsi="Times New Roman" w:cs="Times New Roman"/>
          <w:sz w:val="26"/>
          <w:szCs w:val="26"/>
          <w:lang w:eastAsia="ru-RU"/>
        </w:rPr>
        <w:t>Таблица 4</w:t>
      </w:r>
      <w:r w:rsidR="008737BB">
        <w:rPr>
          <w:rFonts w:ascii="Times New Roman" w:eastAsia="Times New Roman" w:hAnsi="Times New Roman" w:cs="Times New Roman"/>
          <w:sz w:val="26"/>
          <w:szCs w:val="26"/>
          <w:lang w:eastAsia="ru-RU"/>
        </w:rPr>
        <w:t>7</w:t>
      </w:r>
    </w:p>
    <w:p w14:paraId="1304D399" w14:textId="77777777" w:rsidR="00D03A4F" w:rsidRPr="00011CE3" w:rsidRDefault="00D03A4F" w:rsidP="00D03A4F">
      <w:pPr>
        <w:spacing w:after="0" w:line="240" w:lineRule="auto"/>
        <w:jc w:val="right"/>
        <w:rPr>
          <w:rFonts w:ascii="Times New Roman" w:eastAsia="Times New Roman" w:hAnsi="Times New Roman" w:cs="Times New Roman"/>
          <w:sz w:val="26"/>
          <w:szCs w:val="26"/>
          <w:lang w:eastAsia="ru-RU"/>
        </w:rPr>
      </w:pPr>
    </w:p>
    <w:p w14:paraId="3B36559F" w14:textId="77777777" w:rsidR="00D03A4F" w:rsidRPr="00011CE3" w:rsidRDefault="00D03A4F" w:rsidP="00D03A4F">
      <w:pPr>
        <w:spacing w:after="0" w:line="240" w:lineRule="auto"/>
        <w:jc w:val="center"/>
        <w:rPr>
          <w:rFonts w:ascii="Times New Roman" w:eastAsia="Times New Roman" w:hAnsi="Times New Roman" w:cs="Times New Roman"/>
          <w:b/>
          <w:sz w:val="26"/>
          <w:szCs w:val="26"/>
          <w:lang w:eastAsia="ru-RU"/>
        </w:rPr>
      </w:pPr>
      <w:r w:rsidRPr="00011CE3">
        <w:rPr>
          <w:rFonts w:ascii="Times New Roman" w:eastAsia="Times New Roman" w:hAnsi="Times New Roman" w:cs="Times New Roman"/>
          <w:b/>
          <w:sz w:val="26"/>
          <w:szCs w:val="26"/>
          <w:lang w:eastAsia="ru-RU"/>
        </w:rPr>
        <w:t>Получатели пособия на детей</w:t>
      </w:r>
    </w:p>
    <w:p w14:paraId="2E7F81B7" w14:textId="77777777" w:rsidR="00D03A4F" w:rsidRPr="00011CE3" w:rsidRDefault="00D03A4F" w:rsidP="00D03A4F">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bCs/>
          <w:iCs/>
          <w:sz w:val="24"/>
          <w:szCs w:val="24"/>
          <w:lang w:eastAsia="ru-RU"/>
        </w:rPr>
        <w:t>(по данным Минтруда России; на конец года, тыс. человек</w:t>
      </w:r>
      <w:r w:rsidRPr="00011CE3">
        <w:rPr>
          <w:rFonts w:ascii="Times New Roman" w:eastAsia="Times New Roman" w:hAnsi="Times New Roman" w:cs="Times New Roman"/>
          <w:sz w:val="24"/>
          <w:szCs w:val="24"/>
          <w:lang w:eastAsia="ru-RU"/>
        </w:rPr>
        <w:t>)</w:t>
      </w:r>
    </w:p>
    <w:p w14:paraId="6CA011DC" w14:textId="77777777" w:rsidR="00D03A4F" w:rsidRPr="00011CE3" w:rsidRDefault="00D03A4F" w:rsidP="00D03A4F">
      <w:pPr>
        <w:spacing w:after="0" w:line="240" w:lineRule="auto"/>
        <w:ind w:right="139"/>
        <w:jc w:val="right"/>
        <w:rPr>
          <w:rFonts w:ascii="Times New Roman" w:eastAsia="Times New Roman" w:hAnsi="Times New Roman" w:cs="Times New Roman"/>
          <w:sz w:val="20"/>
          <w:szCs w:val="20"/>
          <w:lang w:eastAsia="ru-RU"/>
        </w:rPr>
      </w:pPr>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441"/>
        <w:gridCol w:w="1259"/>
        <w:gridCol w:w="1259"/>
        <w:gridCol w:w="1259"/>
      </w:tblGrid>
      <w:tr w:rsidR="00FB1B52" w:rsidRPr="00011CE3" w14:paraId="79824AEB" w14:textId="77777777" w:rsidTr="00FB1B52">
        <w:trPr>
          <w:trHeight w:val="278"/>
          <w:tblHeader/>
          <w:jc w:val="center"/>
        </w:trPr>
        <w:tc>
          <w:tcPr>
            <w:tcW w:w="3152" w:type="pct"/>
            <w:vAlign w:val="center"/>
          </w:tcPr>
          <w:p w14:paraId="53DA1098" w14:textId="77777777" w:rsidR="00FB1B52" w:rsidRPr="00011CE3" w:rsidRDefault="00FB1B52" w:rsidP="00FB1B52">
            <w:pPr>
              <w:spacing w:after="0" w:line="240" w:lineRule="auto"/>
              <w:jc w:val="center"/>
              <w:rPr>
                <w:rFonts w:ascii="Times New Roman" w:eastAsia="Times New Roman" w:hAnsi="Times New Roman" w:cs="Times New Roman"/>
                <w:sz w:val="24"/>
                <w:szCs w:val="24"/>
                <w:lang w:eastAsia="ru-RU"/>
              </w:rPr>
            </w:pPr>
          </w:p>
        </w:tc>
        <w:tc>
          <w:tcPr>
            <w:tcW w:w="616" w:type="pct"/>
            <w:vAlign w:val="center"/>
          </w:tcPr>
          <w:p w14:paraId="6FBB71CE" w14:textId="77777777" w:rsidR="00FB1B52" w:rsidRPr="00011CE3" w:rsidRDefault="00FB1B52" w:rsidP="009A11ED">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20</w:t>
            </w:r>
            <w:r w:rsidR="009A11ED">
              <w:rPr>
                <w:rFonts w:ascii="Times New Roman" w:eastAsia="Times New Roman" w:hAnsi="Times New Roman" w:cs="Times New Roman"/>
                <w:sz w:val="24"/>
                <w:szCs w:val="24"/>
                <w:lang w:eastAsia="ru-RU"/>
              </w:rPr>
              <w:t>20</w:t>
            </w:r>
            <w:r w:rsidRPr="00011CE3">
              <w:rPr>
                <w:rFonts w:ascii="Times New Roman" w:eastAsia="Times New Roman" w:hAnsi="Times New Roman" w:cs="Times New Roman"/>
                <w:sz w:val="24"/>
                <w:szCs w:val="24"/>
                <w:lang w:eastAsia="ru-RU"/>
              </w:rPr>
              <w:t xml:space="preserve"> г.</w:t>
            </w:r>
          </w:p>
        </w:tc>
        <w:tc>
          <w:tcPr>
            <w:tcW w:w="616" w:type="pct"/>
          </w:tcPr>
          <w:p w14:paraId="0509DCD5" w14:textId="77777777" w:rsidR="00FB1B52" w:rsidRPr="00011CE3" w:rsidRDefault="00FB1B52" w:rsidP="009A11ED">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202</w:t>
            </w:r>
            <w:r w:rsidR="009A11ED">
              <w:rPr>
                <w:rFonts w:ascii="Times New Roman" w:eastAsia="Times New Roman" w:hAnsi="Times New Roman" w:cs="Times New Roman"/>
                <w:sz w:val="24"/>
                <w:szCs w:val="24"/>
                <w:lang w:eastAsia="ru-RU"/>
              </w:rPr>
              <w:t>1</w:t>
            </w:r>
            <w:r w:rsidRPr="00011CE3">
              <w:rPr>
                <w:rFonts w:ascii="Times New Roman" w:eastAsia="Times New Roman" w:hAnsi="Times New Roman" w:cs="Times New Roman"/>
                <w:sz w:val="24"/>
                <w:szCs w:val="24"/>
                <w:lang w:eastAsia="ru-RU"/>
              </w:rPr>
              <w:t xml:space="preserve"> г.</w:t>
            </w:r>
          </w:p>
        </w:tc>
        <w:tc>
          <w:tcPr>
            <w:tcW w:w="616" w:type="pct"/>
            <w:vAlign w:val="center"/>
          </w:tcPr>
          <w:p w14:paraId="6669878E" w14:textId="77777777" w:rsidR="00FB1B52" w:rsidRPr="00011CE3" w:rsidRDefault="009A11ED" w:rsidP="00FB1B5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w:t>
            </w:r>
            <w:r w:rsidR="00FB1B52">
              <w:rPr>
                <w:rFonts w:ascii="Times New Roman" w:eastAsia="Times New Roman" w:hAnsi="Times New Roman" w:cs="Times New Roman"/>
                <w:sz w:val="24"/>
                <w:szCs w:val="24"/>
                <w:lang w:eastAsia="ru-RU"/>
              </w:rPr>
              <w:t xml:space="preserve"> г.</w:t>
            </w:r>
          </w:p>
        </w:tc>
      </w:tr>
      <w:tr w:rsidR="009A11ED" w:rsidRPr="00011CE3" w14:paraId="7075D109" w14:textId="77777777" w:rsidTr="00C24749">
        <w:trPr>
          <w:jc w:val="center"/>
        </w:trPr>
        <w:tc>
          <w:tcPr>
            <w:tcW w:w="3152" w:type="pct"/>
            <w:vAlign w:val="bottom"/>
          </w:tcPr>
          <w:p w14:paraId="16810EA3" w14:textId="77777777" w:rsidR="009A11ED" w:rsidRPr="00011CE3" w:rsidRDefault="009A11ED" w:rsidP="00FB1B52">
            <w:pPr>
              <w:spacing w:after="0" w:line="240" w:lineRule="auto"/>
              <w:ind w:left="57"/>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Численность получателей пособия</w:t>
            </w:r>
          </w:p>
        </w:tc>
        <w:tc>
          <w:tcPr>
            <w:tcW w:w="616" w:type="pct"/>
          </w:tcPr>
          <w:p w14:paraId="701B4107" w14:textId="77777777" w:rsidR="009A11ED" w:rsidRPr="00011CE3" w:rsidRDefault="009A11ED" w:rsidP="00C24749">
            <w:pPr>
              <w:spacing w:before="120" w:after="0" w:line="240" w:lineRule="auto"/>
              <w:jc w:val="center"/>
              <w:rPr>
                <w:rFonts w:ascii="Times New Roman" w:eastAsia="Times New Roman" w:hAnsi="Times New Roman" w:cs="Times New Roman"/>
                <w:b/>
                <w:sz w:val="24"/>
                <w:szCs w:val="24"/>
                <w:lang w:eastAsia="ru-RU"/>
              </w:rPr>
            </w:pPr>
            <w:r w:rsidRPr="00011CE3">
              <w:rPr>
                <w:rFonts w:ascii="Times New Roman" w:eastAsia="Times New Roman" w:hAnsi="Times New Roman" w:cs="Times New Roman"/>
                <w:b/>
                <w:sz w:val="24"/>
                <w:szCs w:val="24"/>
                <w:lang w:eastAsia="ru-RU"/>
              </w:rPr>
              <w:t>4 060</w:t>
            </w:r>
          </w:p>
        </w:tc>
        <w:tc>
          <w:tcPr>
            <w:tcW w:w="616" w:type="pct"/>
            <w:vAlign w:val="bottom"/>
          </w:tcPr>
          <w:p w14:paraId="609AA420" w14:textId="77777777" w:rsidR="009A11ED" w:rsidRPr="00011CE3" w:rsidRDefault="009A11ED" w:rsidP="00C24749">
            <w:pPr>
              <w:spacing w:before="120"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3 600</w:t>
            </w:r>
          </w:p>
        </w:tc>
        <w:tc>
          <w:tcPr>
            <w:tcW w:w="616" w:type="pct"/>
            <w:vAlign w:val="bottom"/>
          </w:tcPr>
          <w:p w14:paraId="27973FC3" w14:textId="77777777" w:rsidR="009A11ED" w:rsidRPr="00F4592B" w:rsidRDefault="009A11ED" w:rsidP="00C24749">
            <w:pPr>
              <w:spacing w:before="120" w:after="0" w:line="240" w:lineRule="auto"/>
              <w:jc w:val="center"/>
              <w:rPr>
                <w:rFonts w:ascii="Times New Roman" w:eastAsia="Times New Roman" w:hAnsi="Times New Roman" w:cs="Times New Roman"/>
                <w:b/>
                <w:sz w:val="24"/>
                <w:szCs w:val="24"/>
                <w:lang w:eastAsia="ru-RU"/>
              </w:rPr>
            </w:pPr>
            <w:r w:rsidRPr="00F4592B">
              <w:rPr>
                <w:rFonts w:ascii="Times New Roman" w:eastAsia="Times New Roman" w:hAnsi="Times New Roman" w:cs="Times New Roman"/>
                <w:b/>
                <w:sz w:val="24"/>
                <w:szCs w:val="24"/>
                <w:lang w:eastAsia="ru-RU"/>
              </w:rPr>
              <w:t>2943</w:t>
            </w:r>
          </w:p>
        </w:tc>
      </w:tr>
      <w:tr w:rsidR="009A11ED" w:rsidRPr="00011CE3" w14:paraId="39A58248" w14:textId="77777777" w:rsidTr="00FB1B52">
        <w:trPr>
          <w:jc w:val="center"/>
        </w:trPr>
        <w:tc>
          <w:tcPr>
            <w:tcW w:w="3152" w:type="pct"/>
            <w:vAlign w:val="bottom"/>
          </w:tcPr>
          <w:p w14:paraId="72E1451F" w14:textId="77777777" w:rsidR="009A11ED" w:rsidRPr="00011CE3" w:rsidRDefault="009A11ED" w:rsidP="00FB1B52">
            <w:pPr>
              <w:spacing w:before="60" w:after="0" w:line="240" w:lineRule="auto"/>
              <w:ind w:left="170"/>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из них получатели пособия на детей:</w:t>
            </w:r>
          </w:p>
          <w:p w14:paraId="4725A408" w14:textId="77777777" w:rsidR="009A11ED" w:rsidRPr="00011CE3" w:rsidRDefault="009A11ED" w:rsidP="00FB1B52">
            <w:pPr>
              <w:spacing w:before="60" w:after="0" w:line="240" w:lineRule="auto"/>
              <w:ind w:left="284"/>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одиноких матерей</w:t>
            </w:r>
          </w:p>
        </w:tc>
        <w:tc>
          <w:tcPr>
            <w:tcW w:w="616" w:type="pct"/>
            <w:vAlign w:val="bottom"/>
          </w:tcPr>
          <w:p w14:paraId="0A12A4CC" w14:textId="77777777" w:rsidR="009A11ED" w:rsidRPr="00011CE3" w:rsidRDefault="009A11ED" w:rsidP="00C24749">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840</w:t>
            </w:r>
          </w:p>
        </w:tc>
        <w:tc>
          <w:tcPr>
            <w:tcW w:w="616" w:type="pct"/>
            <w:vAlign w:val="bottom"/>
          </w:tcPr>
          <w:p w14:paraId="0848CA14" w14:textId="77777777" w:rsidR="009A11ED" w:rsidRPr="00011CE3" w:rsidRDefault="009A11ED" w:rsidP="00C2474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755</w:t>
            </w:r>
          </w:p>
        </w:tc>
        <w:tc>
          <w:tcPr>
            <w:tcW w:w="616" w:type="pct"/>
            <w:vAlign w:val="bottom"/>
          </w:tcPr>
          <w:p w14:paraId="6B7D1BEF" w14:textId="77777777" w:rsidR="009A11ED" w:rsidRPr="00F4592B" w:rsidRDefault="009A11ED" w:rsidP="00C24749">
            <w:pPr>
              <w:spacing w:after="0" w:line="240" w:lineRule="auto"/>
              <w:jc w:val="center"/>
              <w:rPr>
                <w:rFonts w:ascii="Times New Roman" w:eastAsia="Times New Roman" w:hAnsi="Times New Roman" w:cs="Times New Roman"/>
                <w:sz w:val="24"/>
                <w:szCs w:val="24"/>
                <w:lang w:eastAsia="ru-RU"/>
              </w:rPr>
            </w:pPr>
            <w:r w:rsidRPr="009A11ED">
              <w:rPr>
                <w:rFonts w:ascii="Times New Roman" w:eastAsia="Times New Roman" w:hAnsi="Times New Roman" w:cs="Times New Roman"/>
                <w:sz w:val="24"/>
                <w:szCs w:val="24"/>
                <w:lang w:eastAsia="ru-RU"/>
              </w:rPr>
              <w:t>612</w:t>
            </w:r>
          </w:p>
        </w:tc>
      </w:tr>
      <w:tr w:rsidR="009A11ED" w:rsidRPr="00011CE3" w14:paraId="2FA42C5E" w14:textId="77777777" w:rsidTr="00FB1B52">
        <w:trPr>
          <w:jc w:val="center"/>
        </w:trPr>
        <w:tc>
          <w:tcPr>
            <w:tcW w:w="3152" w:type="pct"/>
            <w:vAlign w:val="bottom"/>
          </w:tcPr>
          <w:p w14:paraId="1D83D1B6" w14:textId="77777777" w:rsidR="009A11ED" w:rsidRPr="00011CE3" w:rsidRDefault="009A11ED" w:rsidP="00FB1B52">
            <w:pPr>
              <w:spacing w:before="60" w:after="0" w:line="240" w:lineRule="auto"/>
              <w:ind w:left="284"/>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военнослужащих по призыву</w:t>
            </w:r>
          </w:p>
        </w:tc>
        <w:tc>
          <w:tcPr>
            <w:tcW w:w="616" w:type="pct"/>
            <w:vAlign w:val="bottom"/>
          </w:tcPr>
          <w:p w14:paraId="6510E684" w14:textId="77777777" w:rsidR="009A11ED" w:rsidRPr="00011CE3" w:rsidRDefault="009A11ED" w:rsidP="00C24749">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0,9</w:t>
            </w:r>
          </w:p>
        </w:tc>
        <w:tc>
          <w:tcPr>
            <w:tcW w:w="616" w:type="pct"/>
            <w:vAlign w:val="bottom"/>
          </w:tcPr>
          <w:p w14:paraId="54684705" w14:textId="77777777" w:rsidR="009A11ED" w:rsidRPr="00011CE3" w:rsidRDefault="009A11ED" w:rsidP="00C2474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0,8</w:t>
            </w:r>
          </w:p>
        </w:tc>
        <w:tc>
          <w:tcPr>
            <w:tcW w:w="616" w:type="pct"/>
            <w:vAlign w:val="bottom"/>
          </w:tcPr>
          <w:p w14:paraId="3F796854" w14:textId="77777777" w:rsidR="009A11ED" w:rsidRPr="00F4592B" w:rsidRDefault="009A11ED" w:rsidP="00C24749">
            <w:pPr>
              <w:spacing w:after="0" w:line="240" w:lineRule="auto"/>
              <w:jc w:val="center"/>
              <w:rPr>
                <w:rFonts w:ascii="Times New Roman" w:eastAsia="Times New Roman" w:hAnsi="Times New Roman" w:cs="Times New Roman"/>
                <w:sz w:val="24"/>
                <w:szCs w:val="24"/>
                <w:lang w:eastAsia="ru-RU"/>
              </w:rPr>
            </w:pPr>
            <w:r w:rsidRPr="009A11ED">
              <w:rPr>
                <w:rFonts w:ascii="Times New Roman" w:eastAsia="Times New Roman" w:hAnsi="Times New Roman" w:cs="Times New Roman"/>
                <w:sz w:val="24"/>
                <w:szCs w:val="24"/>
                <w:lang w:eastAsia="ru-RU"/>
              </w:rPr>
              <w:t>0,5</w:t>
            </w:r>
          </w:p>
        </w:tc>
      </w:tr>
      <w:tr w:rsidR="009A11ED" w:rsidRPr="00011CE3" w14:paraId="3AB72439" w14:textId="77777777" w:rsidTr="00FB1B52">
        <w:trPr>
          <w:jc w:val="center"/>
        </w:trPr>
        <w:tc>
          <w:tcPr>
            <w:tcW w:w="3152" w:type="pct"/>
            <w:vAlign w:val="bottom"/>
          </w:tcPr>
          <w:p w14:paraId="4846E16C" w14:textId="77777777" w:rsidR="009A11ED" w:rsidRPr="00011CE3" w:rsidRDefault="009A11ED" w:rsidP="00FB1B52">
            <w:pPr>
              <w:spacing w:before="60" w:after="0" w:line="240" w:lineRule="auto"/>
              <w:ind w:left="284"/>
              <w:rPr>
                <w:rFonts w:ascii="Times New Roman" w:eastAsia="Times New Roman" w:hAnsi="Times New Roman" w:cs="Times New Roman"/>
                <w:spacing w:val="-4"/>
                <w:sz w:val="24"/>
                <w:szCs w:val="24"/>
                <w:lang w:eastAsia="ru-RU"/>
              </w:rPr>
            </w:pPr>
            <w:r w:rsidRPr="00011CE3">
              <w:rPr>
                <w:rFonts w:ascii="Times New Roman" w:eastAsia="Times New Roman" w:hAnsi="Times New Roman" w:cs="Times New Roman"/>
                <w:spacing w:val="-4"/>
                <w:sz w:val="24"/>
                <w:szCs w:val="24"/>
                <w:lang w:eastAsia="ru-RU"/>
              </w:rPr>
              <w:t>родителей, уклоняющихся от уплаты алиментов</w:t>
            </w:r>
          </w:p>
        </w:tc>
        <w:tc>
          <w:tcPr>
            <w:tcW w:w="616" w:type="pct"/>
            <w:vAlign w:val="bottom"/>
          </w:tcPr>
          <w:p w14:paraId="6242CCD1" w14:textId="77777777" w:rsidR="009A11ED" w:rsidRPr="00011CE3" w:rsidRDefault="009A11ED" w:rsidP="00C24749">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5,5</w:t>
            </w:r>
          </w:p>
        </w:tc>
        <w:tc>
          <w:tcPr>
            <w:tcW w:w="616" w:type="pct"/>
            <w:vAlign w:val="bottom"/>
          </w:tcPr>
          <w:p w14:paraId="37B84CF0" w14:textId="77777777" w:rsidR="009A11ED" w:rsidRPr="00011CE3" w:rsidRDefault="009A11ED" w:rsidP="00C2474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w:t>
            </w:r>
          </w:p>
        </w:tc>
        <w:tc>
          <w:tcPr>
            <w:tcW w:w="616" w:type="pct"/>
            <w:vAlign w:val="bottom"/>
          </w:tcPr>
          <w:p w14:paraId="346C52F4" w14:textId="77777777" w:rsidR="009A11ED" w:rsidRPr="00F4592B" w:rsidRDefault="009A11ED" w:rsidP="00C24749">
            <w:pPr>
              <w:spacing w:after="0" w:line="240" w:lineRule="auto"/>
              <w:jc w:val="center"/>
              <w:rPr>
                <w:rFonts w:ascii="Times New Roman" w:eastAsia="Times New Roman" w:hAnsi="Times New Roman" w:cs="Times New Roman"/>
                <w:sz w:val="24"/>
                <w:szCs w:val="24"/>
                <w:lang w:eastAsia="ru-RU"/>
              </w:rPr>
            </w:pPr>
            <w:r w:rsidRPr="009A11ED">
              <w:rPr>
                <w:rFonts w:ascii="Times New Roman" w:eastAsia="Times New Roman" w:hAnsi="Times New Roman" w:cs="Times New Roman"/>
                <w:sz w:val="24"/>
                <w:szCs w:val="24"/>
                <w:lang w:eastAsia="ru-RU"/>
              </w:rPr>
              <w:t>3,1</w:t>
            </w:r>
          </w:p>
        </w:tc>
      </w:tr>
      <w:tr w:rsidR="009A11ED" w:rsidRPr="00011CE3" w14:paraId="4B6D282D" w14:textId="77777777" w:rsidTr="00FB1B52">
        <w:trPr>
          <w:jc w:val="center"/>
        </w:trPr>
        <w:tc>
          <w:tcPr>
            <w:tcW w:w="3152" w:type="pct"/>
            <w:vAlign w:val="bottom"/>
          </w:tcPr>
          <w:p w14:paraId="1EF5606C" w14:textId="77777777" w:rsidR="009A11ED" w:rsidRPr="00011CE3" w:rsidRDefault="009A11ED" w:rsidP="00FB1B52">
            <w:pPr>
              <w:spacing w:before="60" w:after="0" w:line="240" w:lineRule="auto"/>
              <w:ind w:left="284"/>
              <w:rPr>
                <w:rFonts w:ascii="Times New Roman" w:eastAsia="Times New Roman" w:hAnsi="Times New Roman" w:cs="Times New Roman"/>
                <w:spacing w:val="-4"/>
                <w:sz w:val="24"/>
                <w:szCs w:val="24"/>
                <w:lang w:eastAsia="ru-RU"/>
              </w:rPr>
            </w:pPr>
            <w:r w:rsidRPr="00011CE3">
              <w:rPr>
                <w:rFonts w:ascii="Times New Roman" w:eastAsia="Times New Roman" w:hAnsi="Times New Roman" w:cs="Times New Roman"/>
                <w:spacing w:val="-4"/>
                <w:sz w:val="24"/>
                <w:szCs w:val="24"/>
                <w:lang w:eastAsia="ru-RU"/>
              </w:rPr>
              <w:t>в базовом размере</w:t>
            </w:r>
          </w:p>
        </w:tc>
        <w:tc>
          <w:tcPr>
            <w:tcW w:w="616" w:type="pct"/>
            <w:vAlign w:val="bottom"/>
          </w:tcPr>
          <w:p w14:paraId="4680CE2D" w14:textId="77777777" w:rsidR="009A11ED" w:rsidRPr="00011CE3" w:rsidRDefault="009A11ED" w:rsidP="00C24749">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2 903</w:t>
            </w:r>
          </w:p>
        </w:tc>
        <w:tc>
          <w:tcPr>
            <w:tcW w:w="616" w:type="pct"/>
            <w:vAlign w:val="bottom"/>
          </w:tcPr>
          <w:p w14:paraId="56725E00" w14:textId="77777777" w:rsidR="009A11ED" w:rsidRPr="00011CE3" w:rsidRDefault="009A11ED" w:rsidP="00C2474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2 531</w:t>
            </w:r>
          </w:p>
        </w:tc>
        <w:tc>
          <w:tcPr>
            <w:tcW w:w="616" w:type="pct"/>
            <w:vAlign w:val="bottom"/>
          </w:tcPr>
          <w:p w14:paraId="7C8D150A" w14:textId="77777777" w:rsidR="009A11ED" w:rsidRPr="00F4592B" w:rsidRDefault="009A11ED" w:rsidP="00C24749">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2056</w:t>
            </w:r>
          </w:p>
        </w:tc>
      </w:tr>
      <w:tr w:rsidR="009A11ED" w:rsidRPr="00011CE3" w14:paraId="3ABAF753" w14:textId="77777777" w:rsidTr="00FB1B52">
        <w:trPr>
          <w:jc w:val="center"/>
        </w:trPr>
        <w:tc>
          <w:tcPr>
            <w:tcW w:w="3152" w:type="pct"/>
            <w:vAlign w:val="bottom"/>
          </w:tcPr>
          <w:p w14:paraId="35AB36D1" w14:textId="77777777" w:rsidR="009A11ED" w:rsidRPr="00011CE3" w:rsidRDefault="009A11ED" w:rsidP="00FB1B52">
            <w:pPr>
              <w:spacing w:before="60" w:after="0" w:line="240" w:lineRule="auto"/>
              <w:ind w:left="284"/>
              <w:rPr>
                <w:rFonts w:ascii="Times New Roman" w:eastAsia="Times New Roman" w:hAnsi="Times New Roman" w:cs="Times New Roman"/>
                <w:spacing w:val="-4"/>
                <w:sz w:val="24"/>
                <w:szCs w:val="24"/>
                <w:lang w:eastAsia="ru-RU"/>
              </w:rPr>
            </w:pPr>
            <w:r w:rsidRPr="00011CE3">
              <w:rPr>
                <w:rFonts w:ascii="Times New Roman" w:eastAsia="Times New Roman" w:hAnsi="Times New Roman" w:cs="Times New Roman"/>
                <w:spacing w:val="-4"/>
                <w:sz w:val="24"/>
                <w:szCs w:val="24"/>
                <w:lang w:eastAsia="ru-RU"/>
              </w:rPr>
              <w:t>из многодетных семей</w:t>
            </w:r>
          </w:p>
        </w:tc>
        <w:tc>
          <w:tcPr>
            <w:tcW w:w="616" w:type="pct"/>
            <w:vAlign w:val="bottom"/>
          </w:tcPr>
          <w:p w14:paraId="0462BC0F" w14:textId="77777777" w:rsidR="009A11ED" w:rsidRPr="00011CE3" w:rsidRDefault="009A11ED" w:rsidP="00C24749">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325</w:t>
            </w:r>
          </w:p>
        </w:tc>
        <w:tc>
          <w:tcPr>
            <w:tcW w:w="616" w:type="pct"/>
            <w:vAlign w:val="bottom"/>
          </w:tcPr>
          <w:p w14:paraId="5AD52D8A" w14:textId="77777777" w:rsidR="009A11ED" w:rsidRPr="00011CE3" w:rsidRDefault="009A11ED" w:rsidP="00C2474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306</w:t>
            </w:r>
          </w:p>
        </w:tc>
        <w:tc>
          <w:tcPr>
            <w:tcW w:w="616" w:type="pct"/>
            <w:vAlign w:val="bottom"/>
          </w:tcPr>
          <w:p w14:paraId="3F40F9C6" w14:textId="77777777" w:rsidR="009A11ED" w:rsidRPr="00F4592B" w:rsidRDefault="009A11ED" w:rsidP="00C24749">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277</w:t>
            </w:r>
          </w:p>
        </w:tc>
      </w:tr>
      <w:tr w:rsidR="009A11ED" w:rsidRPr="00011CE3" w14:paraId="7A740E60" w14:textId="77777777" w:rsidTr="00FB1B52">
        <w:trPr>
          <w:jc w:val="center"/>
        </w:trPr>
        <w:tc>
          <w:tcPr>
            <w:tcW w:w="3152" w:type="pct"/>
            <w:vAlign w:val="bottom"/>
          </w:tcPr>
          <w:p w14:paraId="31AEEF30" w14:textId="77777777" w:rsidR="009A11ED" w:rsidRPr="00011CE3" w:rsidRDefault="009A11ED" w:rsidP="00FB1B52">
            <w:pPr>
              <w:spacing w:before="60" w:after="0" w:line="240" w:lineRule="auto"/>
              <w:ind w:left="454"/>
              <w:rPr>
                <w:rFonts w:ascii="Times New Roman" w:eastAsia="Times New Roman" w:hAnsi="Times New Roman" w:cs="Times New Roman"/>
                <w:spacing w:val="-4"/>
                <w:sz w:val="24"/>
                <w:szCs w:val="24"/>
                <w:lang w:eastAsia="ru-RU"/>
              </w:rPr>
            </w:pPr>
            <w:r w:rsidRPr="00011CE3">
              <w:rPr>
                <w:rFonts w:ascii="Times New Roman" w:eastAsia="Times New Roman" w:hAnsi="Times New Roman" w:cs="Times New Roman"/>
                <w:spacing w:val="-4"/>
                <w:sz w:val="24"/>
                <w:szCs w:val="24"/>
                <w:lang w:eastAsia="ru-RU"/>
              </w:rPr>
              <w:t>из него:</w:t>
            </w:r>
          </w:p>
          <w:p w14:paraId="1F1ADB95" w14:textId="77777777" w:rsidR="009A11ED" w:rsidRPr="00011CE3" w:rsidRDefault="009A11ED" w:rsidP="00FB1B52">
            <w:pPr>
              <w:spacing w:before="60" w:after="0" w:line="240" w:lineRule="auto"/>
              <w:ind w:left="454"/>
              <w:rPr>
                <w:rFonts w:ascii="Times New Roman" w:eastAsia="Times New Roman" w:hAnsi="Times New Roman" w:cs="Times New Roman"/>
                <w:spacing w:val="-4"/>
                <w:sz w:val="24"/>
                <w:szCs w:val="24"/>
                <w:lang w:eastAsia="ru-RU"/>
              </w:rPr>
            </w:pPr>
            <w:r w:rsidRPr="00011CE3">
              <w:rPr>
                <w:rFonts w:ascii="Times New Roman" w:eastAsia="Times New Roman" w:hAnsi="Times New Roman" w:cs="Times New Roman"/>
                <w:spacing w:val="-4"/>
                <w:sz w:val="24"/>
                <w:szCs w:val="24"/>
                <w:lang w:eastAsia="ru-RU"/>
              </w:rPr>
              <w:t>на детей в возрасте до 3 лет</w:t>
            </w:r>
          </w:p>
        </w:tc>
        <w:tc>
          <w:tcPr>
            <w:tcW w:w="616" w:type="pct"/>
            <w:vAlign w:val="bottom"/>
          </w:tcPr>
          <w:p w14:paraId="6466A01E" w14:textId="77777777" w:rsidR="009A11ED" w:rsidRPr="00011CE3" w:rsidRDefault="009A11ED" w:rsidP="00C24749">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50</w:t>
            </w:r>
          </w:p>
        </w:tc>
        <w:tc>
          <w:tcPr>
            <w:tcW w:w="616" w:type="pct"/>
            <w:vAlign w:val="bottom"/>
          </w:tcPr>
          <w:p w14:paraId="5019998E" w14:textId="77777777" w:rsidR="009A11ED" w:rsidRPr="00011CE3" w:rsidRDefault="009A11ED" w:rsidP="00C2474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c>
          <w:tcPr>
            <w:tcW w:w="616" w:type="pct"/>
            <w:vAlign w:val="bottom"/>
          </w:tcPr>
          <w:p w14:paraId="0124C3B1" w14:textId="77777777" w:rsidR="009A11ED" w:rsidRPr="00F4592B" w:rsidRDefault="009A11ED" w:rsidP="00C24749">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35</w:t>
            </w:r>
          </w:p>
        </w:tc>
      </w:tr>
      <w:tr w:rsidR="009A11ED" w:rsidRPr="00011CE3" w14:paraId="54838374" w14:textId="77777777" w:rsidTr="00FB1B52">
        <w:trPr>
          <w:jc w:val="center"/>
        </w:trPr>
        <w:tc>
          <w:tcPr>
            <w:tcW w:w="3152" w:type="pct"/>
            <w:vAlign w:val="bottom"/>
          </w:tcPr>
          <w:p w14:paraId="5158781B" w14:textId="77777777" w:rsidR="009A11ED" w:rsidRPr="00011CE3" w:rsidRDefault="009A11ED" w:rsidP="00FB1B52">
            <w:pPr>
              <w:spacing w:before="60" w:after="0" w:line="240" w:lineRule="auto"/>
              <w:ind w:left="454"/>
              <w:rPr>
                <w:rFonts w:ascii="Times New Roman" w:eastAsia="Times New Roman" w:hAnsi="Times New Roman" w:cs="Times New Roman"/>
                <w:spacing w:val="-4"/>
                <w:sz w:val="24"/>
                <w:szCs w:val="24"/>
                <w:lang w:eastAsia="ru-RU"/>
              </w:rPr>
            </w:pPr>
            <w:r w:rsidRPr="00011CE3">
              <w:rPr>
                <w:rFonts w:ascii="Times New Roman" w:eastAsia="Times New Roman" w:hAnsi="Times New Roman" w:cs="Times New Roman"/>
                <w:spacing w:val="-4"/>
                <w:sz w:val="24"/>
                <w:szCs w:val="24"/>
                <w:lang w:eastAsia="ru-RU"/>
              </w:rPr>
              <w:t>на детей в возрасте от 3 до 18 лет</w:t>
            </w:r>
          </w:p>
        </w:tc>
        <w:tc>
          <w:tcPr>
            <w:tcW w:w="616" w:type="pct"/>
            <w:vAlign w:val="bottom"/>
          </w:tcPr>
          <w:p w14:paraId="4A047328" w14:textId="77777777" w:rsidR="009A11ED" w:rsidRPr="00011CE3" w:rsidRDefault="009A11ED" w:rsidP="00C24749">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126</w:t>
            </w:r>
          </w:p>
        </w:tc>
        <w:tc>
          <w:tcPr>
            <w:tcW w:w="616" w:type="pct"/>
            <w:vAlign w:val="bottom"/>
          </w:tcPr>
          <w:p w14:paraId="27C2AD15" w14:textId="77777777" w:rsidR="009A11ED" w:rsidRPr="00011CE3" w:rsidRDefault="009A11ED" w:rsidP="00C2474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115</w:t>
            </w:r>
          </w:p>
        </w:tc>
        <w:tc>
          <w:tcPr>
            <w:tcW w:w="616" w:type="pct"/>
            <w:vAlign w:val="bottom"/>
          </w:tcPr>
          <w:p w14:paraId="7276D984" w14:textId="77777777" w:rsidR="009A11ED" w:rsidRPr="00F4592B" w:rsidRDefault="009A11ED" w:rsidP="00C24749">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107</w:t>
            </w:r>
          </w:p>
        </w:tc>
      </w:tr>
      <w:tr w:rsidR="009A11ED" w:rsidRPr="00011CE3" w14:paraId="3ACA2E21" w14:textId="77777777" w:rsidTr="00FB1B52">
        <w:trPr>
          <w:jc w:val="center"/>
        </w:trPr>
        <w:tc>
          <w:tcPr>
            <w:tcW w:w="3152" w:type="pct"/>
            <w:vAlign w:val="bottom"/>
          </w:tcPr>
          <w:p w14:paraId="5456E590" w14:textId="77777777" w:rsidR="009A11ED" w:rsidRPr="00011CE3" w:rsidRDefault="009A11ED" w:rsidP="00FB1B52">
            <w:pPr>
              <w:spacing w:before="60" w:after="0" w:line="240" w:lineRule="auto"/>
              <w:ind w:left="284"/>
              <w:rPr>
                <w:rFonts w:ascii="Times New Roman" w:eastAsia="Times New Roman" w:hAnsi="Times New Roman" w:cs="Times New Roman"/>
                <w:spacing w:val="-4"/>
                <w:sz w:val="24"/>
                <w:szCs w:val="24"/>
                <w:lang w:eastAsia="ru-RU"/>
              </w:rPr>
            </w:pPr>
            <w:r w:rsidRPr="00011CE3">
              <w:rPr>
                <w:rFonts w:ascii="Times New Roman" w:eastAsia="Times New Roman" w:hAnsi="Times New Roman" w:cs="Times New Roman"/>
                <w:spacing w:val="-4"/>
                <w:sz w:val="24"/>
                <w:szCs w:val="24"/>
                <w:lang w:eastAsia="ru-RU"/>
              </w:rPr>
              <w:t>на детей-инвалидов</w:t>
            </w:r>
          </w:p>
        </w:tc>
        <w:tc>
          <w:tcPr>
            <w:tcW w:w="616" w:type="pct"/>
            <w:vAlign w:val="bottom"/>
          </w:tcPr>
          <w:p w14:paraId="24B198C9" w14:textId="77777777" w:rsidR="009A11ED" w:rsidRPr="00011CE3" w:rsidRDefault="009A11ED" w:rsidP="00C24749">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44</w:t>
            </w:r>
          </w:p>
        </w:tc>
        <w:tc>
          <w:tcPr>
            <w:tcW w:w="616" w:type="pct"/>
            <w:vAlign w:val="bottom"/>
          </w:tcPr>
          <w:p w14:paraId="4C3F17D5" w14:textId="77777777" w:rsidR="009A11ED" w:rsidRPr="00011CE3" w:rsidRDefault="009A11ED" w:rsidP="00C2474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w:t>
            </w:r>
          </w:p>
        </w:tc>
        <w:tc>
          <w:tcPr>
            <w:tcW w:w="616" w:type="pct"/>
            <w:vAlign w:val="bottom"/>
          </w:tcPr>
          <w:p w14:paraId="2B8224CA" w14:textId="77777777" w:rsidR="009A11ED" w:rsidRPr="00F4592B" w:rsidRDefault="009A11ED" w:rsidP="00C24749">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42</w:t>
            </w:r>
          </w:p>
        </w:tc>
      </w:tr>
      <w:tr w:rsidR="009A11ED" w:rsidRPr="00011CE3" w14:paraId="4505E107" w14:textId="77777777" w:rsidTr="00FB1B52">
        <w:trPr>
          <w:jc w:val="center"/>
        </w:trPr>
        <w:tc>
          <w:tcPr>
            <w:tcW w:w="3152" w:type="pct"/>
            <w:vAlign w:val="bottom"/>
          </w:tcPr>
          <w:p w14:paraId="79586C2B" w14:textId="77777777" w:rsidR="009A11ED" w:rsidRPr="00AF6AB0" w:rsidRDefault="009A11ED" w:rsidP="00FB1B52">
            <w:pPr>
              <w:spacing w:before="60" w:after="0" w:line="240" w:lineRule="auto"/>
              <w:ind w:left="284"/>
              <w:rPr>
                <w:rFonts w:ascii="Times New Roman" w:eastAsia="Times New Roman" w:hAnsi="Times New Roman" w:cs="Times New Roman"/>
                <w:spacing w:val="-4"/>
                <w:sz w:val="24"/>
                <w:szCs w:val="24"/>
                <w:lang w:val="en-US" w:eastAsia="ru-RU"/>
              </w:rPr>
            </w:pPr>
            <w:r w:rsidRPr="00011CE3">
              <w:rPr>
                <w:rFonts w:ascii="Times New Roman" w:eastAsia="Times New Roman" w:hAnsi="Times New Roman" w:cs="Times New Roman"/>
                <w:spacing w:val="-4"/>
                <w:sz w:val="24"/>
                <w:szCs w:val="24"/>
                <w:lang w:eastAsia="ru-RU"/>
              </w:rPr>
              <w:t>на детей родителей-инвалидов</w:t>
            </w:r>
          </w:p>
        </w:tc>
        <w:tc>
          <w:tcPr>
            <w:tcW w:w="616" w:type="pct"/>
            <w:vAlign w:val="bottom"/>
          </w:tcPr>
          <w:p w14:paraId="503AB910" w14:textId="77777777" w:rsidR="009A11ED" w:rsidRPr="00011CE3" w:rsidRDefault="009A11ED" w:rsidP="00C24749">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7,6</w:t>
            </w:r>
          </w:p>
        </w:tc>
        <w:tc>
          <w:tcPr>
            <w:tcW w:w="616" w:type="pct"/>
            <w:vAlign w:val="bottom"/>
          </w:tcPr>
          <w:p w14:paraId="77DA75FF" w14:textId="77777777" w:rsidR="009A11ED" w:rsidRPr="00011CE3" w:rsidRDefault="009A11ED" w:rsidP="00C2474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6,7</w:t>
            </w:r>
          </w:p>
        </w:tc>
        <w:tc>
          <w:tcPr>
            <w:tcW w:w="616" w:type="pct"/>
            <w:vAlign w:val="bottom"/>
          </w:tcPr>
          <w:p w14:paraId="12EDBA04" w14:textId="77777777" w:rsidR="009A11ED" w:rsidRPr="00F4592B" w:rsidRDefault="009A11ED" w:rsidP="00C24749">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5,4</w:t>
            </w:r>
          </w:p>
        </w:tc>
      </w:tr>
      <w:tr w:rsidR="009A11ED" w:rsidRPr="00011CE3" w14:paraId="727570B8" w14:textId="77777777" w:rsidTr="00FB1B52">
        <w:trPr>
          <w:jc w:val="center"/>
        </w:trPr>
        <w:tc>
          <w:tcPr>
            <w:tcW w:w="3152" w:type="pct"/>
            <w:vAlign w:val="bottom"/>
          </w:tcPr>
          <w:p w14:paraId="0D969E84" w14:textId="77777777" w:rsidR="009A11ED" w:rsidRPr="00011CE3" w:rsidRDefault="009A11ED" w:rsidP="00FB1B52">
            <w:pPr>
              <w:spacing w:before="60" w:after="0" w:line="240" w:lineRule="auto"/>
              <w:ind w:left="284"/>
              <w:rPr>
                <w:rFonts w:ascii="Times New Roman" w:eastAsia="Times New Roman" w:hAnsi="Times New Roman" w:cs="Times New Roman"/>
                <w:spacing w:val="-4"/>
                <w:sz w:val="24"/>
                <w:szCs w:val="24"/>
                <w:lang w:eastAsia="ru-RU"/>
              </w:rPr>
            </w:pPr>
            <w:r w:rsidRPr="00011CE3">
              <w:rPr>
                <w:rFonts w:ascii="Times New Roman" w:eastAsia="Times New Roman" w:hAnsi="Times New Roman" w:cs="Times New Roman"/>
                <w:spacing w:val="-4"/>
                <w:sz w:val="24"/>
                <w:szCs w:val="24"/>
                <w:lang w:eastAsia="ru-RU"/>
              </w:rPr>
              <w:t>на детей, не перечисленных категорий</w:t>
            </w:r>
          </w:p>
        </w:tc>
        <w:tc>
          <w:tcPr>
            <w:tcW w:w="616" w:type="pct"/>
            <w:vAlign w:val="bottom"/>
          </w:tcPr>
          <w:p w14:paraId="664BE0AD" w14:textId="77777777" w:rsidR="009A11ED" w:rsidRPr="00011CE3" w:rsidRDefault="009A11ED" w:rsidP="00C24749">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103</w:t>
            </w:r>
          </w:p>
        </w:tc>
        <w:tc>
          <w:tcPr>
            <w:tcW w:w="616" w:type="pct"/>
            <w:vAlign w:val="bottom"/>
          </w:tcPr>
          <w:p w14:paraId="07F74BEE" w14:textId="77777777" w:rsidR="009A11ED" w:rsidRPr="00011CE3" w:rsidRDefault="009A11ED" w:rsidP="00C2474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75</w:t>
            </w:r>
          </w:p>
        </w:tc>
        <w:tc>
          <w:tcPr>
            <w:tcW w:w="616" w:type="pct"/>
            <w:vAlign w:val="bottom"/>
          </w:tcPr>
          <w:p w14:paraId="35289F56" w14:textId="77777777" w:rsidR="009A11ED" w:rsidRPr="00F4592B" w:rsidRDefault="009A11ED" w:rsidP="00C24749">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59</w:t>
            </w:r>
          </w:p>
        </w:tc>
      </w:tr>
      <w:tr w:rsidR="009A11ED" w:rsidRPr="00011CE3" w14:paraId="0AE1B0D5" w14:textId="77777777" w:rsidTr="00FB1B52">
        <w:trPr>
          <w:jc w:val="center"/>
        </w:trPr>
        <w:tc>
          <w:tcPr>
            <w:tcW w:w="3152" w:type="pct"/>
            <w:vAlign w:val="bottom"/>
          </w:tcPr>
          <w:p w14:paraId="1E7231D1" w14:textId="77777777" w:rsidR="009A11ED" w:rsidRPr="00011CE3" w:rsidRDefault="009A11ED" w:rsidP="00FB1B52">
            <w:pPr>
              <w:spacing w:after="0" w:line="240" w:lineRule="auto"/>
              <w:ind w:left="57"/>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Численность детей до 16 лет, на которых назначено пособие</w:t>
            </w:r>
            <w:r w:rsidRPr="00011CE3">
              <w:rPr>
                <w:rFonts w:ascii="Times New Roman" w:eastAsia="Times New Roman" w:hAnsi="Times New Roman" w:cs="Times New Roman"/>
                <w:sz w:val="24"/>
                <w:szCs w:val="24"/>
                <w:vertAlign w:val="superscript"/>
                <w:lang w:eastAsia="ru-RU"/>
              </w:rPr>
              <w:t>1)</w:t>
            </w:r>
          </w:p>
        </w:tc>
        <w:tc>
          <w:tcPr>
            <w:tcW w:w="616" w:type="pct"/>
            <w:vAlign w:val="bottom"/>
          </w:tcPr>
          <w:p w14:paraId="1DEDD2DA" w14:textId="77777777" w:rsidR="009A11ED" w:rsidRPr="00011CE3" w:rsidRDefault="009A11ED" w:rsidP="00C24749">
            <w:pPr>
              <w:spacing w:before="60" w:after="0" w:line="240" w:lineRule="auto"/>
              <w:jc w:val="center"/>
              <w:rPr>
                <w:rFonts w:ascii="Times New Roman" w:eastAsia="Times New Roman" w:hAnsi="Times New Roman" w:cs="Times New Roman"/>
                <w:b/>
                <w:sz w:val="24"/>
                <w:szCs w:val="24"/>
                <w:lang w:eastAsia="ru-RU"/>
              </w:rPr>
            </w:pPr>
            <w:r w:rsidRPr="00011CE3">
              <w:rPr>
                <w:rFonts w:ascii="Times New Roman" w:eastAsia="Times New Roman" w:hAnsi="Times New Roman" w:cs="Times New Roman"/>
                <w:b/>
                <w:sz w:val="24"/>
                <w:szCs w:val="24"/>
                <w:lang w:eastAsia="ru-RU"/>
              </w:rPr>
              <w:t>7 696</w:t>
            </w:r>
          </w:p>
        </w:tc>
        <w:tc>
          <w:tcPr>
            <w:tcW w:w="616" w:type="pct"/>
            <w:vAlign w:val="bottom"/>
          </w:tcPr>
          <w:p w14:paraId="47BECA50" w14:textId="77777777" w:rsidR="009A11ED" w:rsidRPr="00011CE3" w:rsidRDefault="009A11ED" w:rsidP="00C24749">
            <w:pPr>
              <w:spacing w:before="60"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6 841</w:t>
            </w:r>
          </w:p>
        </w:tc>
        <w:tc>
          <w:tcPr>
            <w:tcW w:w="616" w:type="pct"/>
            <w:vAlign w:val="bottom"/>
          </w:tcPr>
          <w:p w14:paraId="7D644616" w14:textId="77777777" w:rsidR="009A11ED" w:rsidRPr="00F4592B" w:rsidRDefault="009A11ED" w:rsidP="00C24749">
            <w:pPr>
              <w:spacing w:before="60" w:after="0" w:line="240" w:lineRule="auto"/>
              <w:jc w:val="center"/>
              <w:rPr>
                <w:rFonts w:ascii="Times New Roman" w:eastAsia="Times New Roman" w:hAnsi="Times New Roman" w:cs="Times New Roman"/>
                <w:b/>
                <w:sz w:val="24"/>
                <w:szCs w:val="24"/>
                <w:lang w:eastAsia="ru-RU"/>
              </w:rPr>
            </w:pPr>
            <w:r w:rsidRPr="00F4592B">
              <w:rPr>
                <w:rFonts w:ascii="Times New Roman" w:eastAsia="Times New Roman" w:hAnsi="Times New Roman" w:cs="Times New Roman"/>
                <w:b/>
                <w:sz w:val="24"/>
                <w:szCs w:val="24"/>
                <w:lang w:eastAsia="ru-RU"/>
              </w:rPr>
              <w:t>5716</w:t>
            </w:r>
          </w:p>
        </w:tc>
      </w:tr>
      <w:tr w:rsidR="009A11ED" w:rsidRPr="00011CE3" w14:paraId="2ECB89A3" w14:textId="77777777" w:rsidTr="009A11ED">
        <w:trPr>
          <w:jc w:val="center"/>
        </w:trPr>
        <w:tc>
          <w:tcPr>
            <w:tcW w:w="3152" w:type="pct"/>
            <w:vAlign w:val="bottom"/>
          </w:tcPr>
          <w:p w14:paraId="0F499228" w14:textId="77777777" w:rsidR="009A11ED" w:rsidRPr="00011CE3" w:rsidRDefault="009A11ED" w:rsidP="00FB1B52">
            <w:pPr>
              <w:spacing w:after="0" w:line="240" w:lineRule="auto"/>
              <w:ind w:left="170"/>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из них дети:</w:t>
            </w:r>
          </w:p>
          <w:p w14:paraId="1478B38B" w14:textId="77777777" w:rsidR="009A11ED" w:rsidRPr="00011CE3" w:rsidRDefault="009A11ED" w:rsidP="00FB1B52">
            <w:pPr>
              <w:spacing w:after="0" w:line="240" w:lineRule="auto"/>
              <w:ind w:left="284"/>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одиноких матерей</w:t>
            </w:r>
          </w:p>
        </w:tc>
        <w:tc>
          <w:tcPr>
            <w:tcW w:w="616" w:type="pct"/>
            <w:vAlign w:val="bottom"/>
          </w:tcPr>
          <w:p w14:paraId="758C9902" w14:textId="77777777" w:rsidR="009A11ED" w:rsidRPr="00011CE3" w:rsidRDefault="009A11ED" w:rsidP="00C24749">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1 184</w:t>
            </w:r>
          </w:p>
        </w:tc>
        <w:tc>
          <w:tcPr>
            <w:tcW w:w="616" w:type="pct"/>
            <w:vAlign w:val="bottom"/>
          </w:tcPr>
          <w:p w14:paraId="2DD6E6CD" w14:textId="77777777" w:rsidR="009A11ED" w:rsidRPr="00011CE3" w:rsidRDefault="009A11ED" w:rsidP="00C2474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1 071</w:t>
            </w:r>
          </w:p>
        </w:tc>
        <w:tc>
          <w:tcPr>
            <w:tcW w:w="616" w:type="pct"/>
            <w:vAlign w:val="bottom"/>
          </w:tcPr>
          <w:p w14:paraId="286110BA" w14:textId="77777777" w:rsidR="009A11ED" w:rsidRPr="00F4592B" w:rsidRDefault="009A11ED" w:rsidP="009A11ED">
            <w:pPr>
              <w:spacing w:after="0" w:line="240" w:lineRule="auto"/>
              <w:jc w:val="center"/>
              <w:rPr>
                <w:rFonts w:ascii="Times New Roman" w:eastAsia="Times New Roman" w:hAnsi="Times New Roman" w:cs="Times New Roman"/>
                <w:sz w:val="24"/>
                <w:szCs w:val="24"/>
                <w:lang w:eastAsia="ru-RU"/>
              </w:rPr>
            </w:pPr>
            <w:r w:rsidRPr="009A11ED">
              <w:rPr>
                <w:rFonts w:ascii="Times New Roman" w:eastAsia="Times New Roman" w:hAnsi="Times New Roman" w:cs="Times New Roman"/>
                <w:sz w:val="24"/>
                <w:szCs w:val="24"/>
                <w:lang w:eastAsia="ru-RU"/>
              </w:rPr>
              <w:t>871</w:t>
            </w:r>
          </w:p>
        </w:tc>
      </w:tr>
      <w:tr w:rsidR="009A11ED" w:rsidRPr="00011CE3" w14:paraId="10441016" w14:textId="77777777" w:rsidTr="009A11ED">
        <w:trPr>
          <w:jc w:val="center"/>
        </w:trPr>
        <w:tc>
          <w:tcPr>
            <w:tcW w:w="3152" w:type="pct"/>
            <w:vAlign w:val="bottom"/>
          </w:tcPr>
          <w:p w14:paraId="516BF26D" w14:textId="77777777" w:rsidR="009A11ED" w:rsidRPr="00011CE3" w:rsidRDefault="009A11ED" w:rsidP="00FB1B52">
            <w:pPr>
              <w:spacing w:after="0" w:line="240" w:lineRule="auto"/>
              <w:ind w:left="284"/>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военнослужащих по призыву</w:t>
            </w:r>
          </w:p>
        </w:tc>
        <w:tc>
          <w:tcPr>
            <w:tcW w:w="616" w:type="pct"/>
            <w:vAlign w:val="bottom"/>
          </w:tcPr>
          <w:p w14:paraId="354032FD" w14:textId="77777777" w:rsidR="009A11ED" w:rsidRPr="00011CE3" w:rsidRDefault="009A11ED" w:rsidP="00C24749">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0,9</w:t>
            </w:r>
          </w:p>
        </w:tc>
        <w:tc>
          <w:tcPr>
            <w:tcW w:w="616" w:type="pct"/>
            <w:vAlign w:val="bottom"/>
          </w:tcPr>
          <w:p w14:paraId="7AF0E342" w14:textId="77777777" w:rsidR="009A11ED" w:rsidRPr="00011CE3" w:rsidRDefault="009A11ED" w:rsidP="00C2474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0,8</w:t>
            </w:r>
          </w:p>
        </w:tc>
        <w:tc>
          <w:tcPr>
            <w:tcW w:w="616" w:type="pct"/>
            <w:vAlign w:val="bottom"/>
          </w:tcPr>
          <w:p w14:paraId="064B4288" w14:textId="77777777" w:rsidR="009A11ED" w:rsidRPr="00F4592B" w:rsidRDefault="009A11ED" w:rsidP="009A11ED">
            <w:pPr>
              <w:spacing w:after="0" w:line="240" w:lineRule="auto"/>
              <w:jc w:val="center"/>
              <w:rPr>
                <w:rFonts w:ascii="Times New Roman" w:eastAsia="Times New Roman" w:hAnsi="Times New Roman" w:cs="Times New Roman"/>
                <w:sz w:val="24"/>
                <w:szCs w:val="24"/>
                <w:lang w:eastAsia="ru-RU"/>
              </w:rPr>
            </w:pPr>
            <w:r w:rsidRPr="009A11ED">
              <w:rPr>
                <w:rFonts w:ascii="Times New Roman" w:eastAsia="Times New Roman" w:hAnsi="Times New Roman" w:cs="Times New Roman"/>
                <w:sz w:val="24"/>
                <w:szCs w:val="24"/>
                <w:lang w:eastAsia="ru-RU"/>
              </w:rPr>
              <w:t>0,5</w:t>
            </w:r>
          </w:p>
        </w:tc>
      </w:tr>
      <w:tr w:rsidR="009A11ED" w:rsidRPr="00011CE3" w14:paraId="6D4BE2BB" w14:textId="77777777" w:rsidTr="009A11ED">
        <w:trPr>
          <w:jc w:val="center"/>
        </w:trPr>
        <w:tc>
          <w:tcPr>
            <w:tcW w:w="3152" w:type="pct"/>
            <w:vAlign w:val="bottom"/>
          </w:tcPr>
          <w:p w14:paraId="1E29C3B5" w14:textId="77777777" w:rsidR="009A11ED" w:rsidRPr="00011CE3" w:rsidRDefault="009A11ED" w:rsidP="00FB1B52">
            <w:pPr>
              <w:spacing w:after="0" w:line="240" w:lineRule="auto"/>
              <w:ind w:left="284"/>
              <w:rPr>
                <w:rFonts w:ascii="Times New Roman" w:eastAsia="Times New Roman" w:hAnsi="Times New Roman" w:cs="Times New Roman"/>
                <w:spacing w:val="-4"/>
                <w:sz w:val="24"/>
                <w:szCs w:val="24"/>
                <w:lang w:eastAsia="ru-RU"/>
              </w:rPr>
            </w:pPr>
            <w:r w:rsidRPr="00011CE3">
              <w:rPr>
                <w:rFonts w:ascii="Times New Roman" w:eastAsia="Times New Roman" w:hAnsi="Times New Roman" w:cs="Times New Roman"/>
                <w:spacing w:val="-4"/>
                <w:sz w:val="24"/>
                <w:szCs w:val="24"/>
                <w:lang w:eastAsia="ru-RU"/>
              </w:rPr>
              <w:t>родителей, уклоняющихся от уплаты алиментов</w:t>
            </w:r>
          </w:p>
        </w:tc>
        <w:tc>
          <w:tcPr>
            <w:tcW w:w="616" w:type="pct"/>
            <w:vAlign w:val="bottom"/>
          </w:tcPr>
          <w:p w14:paraId="4345B492" w14:textId="77777777" w:rsidR="009A11ED" w:rsidRPr="00011CE3" w:rsidRDefault="009A11ED" w:rsidP="00C24749">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7,1</w:t>
            </w:r>
          </w:p>
        </w:tc>
        <w:tc>
          <w:tcPr>
            <w:tcW w:w="616" w:type="pct"/>
            <w:vAlign w:val="bottom"/>
          </w:tcPr>
          <w:p w14:paraId="642D1942" w14:textId="77777777" w:rsidR="009A11ED" w:rsidRPr="00011CE3" w:rsidRDefault="009A11ED" w:rsidP="00C2474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w:t>
            </w:r>
          </w:p>
        </w:tc>
        <w:tc>
          <w:tcPr>
            <w:tcW w:w="616" w:type="pct"/>
            <w:vAlign w:val="bottom"/>
          </w:tcPr>
          <w:p w14:paraId="312ED91C" w14:textId="77777777" w:rsidR="009A11ED" w:rsidRPr="00F4592B" w:rsidRDefault="009A11ED" w:rsidP="009A11ED">
            <w:pPr>
              <w:spacing w:after="0" w:line="240" w:lineRule="auto"/>
              <w:jc w:val="center"/>
              <w:rPr>
                <w:rFonts w:ascii="Times New Roman" w:eastAsia="Times New Roman" w:hAnsi="Times New Roman" w:cs="Times New Roman"/>
                <w:sz w:val="24"/>
                <w:szCs w:val="24"/>
                <w:lang w:eastAsia="ru-RU"/>
              </w:rPr>
            </w:pPr>
            <w:r w:rsidRPr="009A11ED">
              <w:rPr>
                <w:rFonts w:ascii="Times New Roman" w:eastAsia="Times New Roman" w:hAnsi="Times New Roman" w:cs="Times New Roman"/>
                <w:sz w:val="24"/>
                <w:szCs w:val="24"/>
                <w:lang w:eastAsia="ru-RU"/>
              </w:rPr>
              <w:t>4,1</w:t>
            </w:r>
          </w:p>
        </w:tc>
      </w:tr>
      <w:tr w:rsidR="009A11ED" w:rsidRPr="00011CE3" w14:paraId="7D5FCBD4" w14:textId="77777777" w:rsidTr="009A11ED">
        <w:trPr>
          <w:jc w:val="center"/>
        </w:trPr>
        <w:tc>
          <w:tcPr>
            <w:tcW w:w="3152" w:type="pct"/>
            <w:vAlign w:val="bottom"/>
          </w:tcPr>
          <w:p w14:paraId="13461ECA" w14:textId="77777777" w:rsidR="009A11ED" w:rsidRPr="00011CE3" w:rsidRDefault="009A11ED" w:rsidP="00FB1B52">
            <w:pPr>
              <w:spacing w:before="60" w:after="0" w:line="240" w:lineRule="auto"/>
              <w:ind w:left="284"/>
              <w:rPr>
                <w:rFonts w:ascii="Times New Roman" w:eastAsia="Times New Roman" w:hAnsi="Times New Roman" w:cs="Times New Roman"/>
                <w:spacing w:val="-4"/>
                <w:sz w:val="24"/>
                <w:szCs w:val="24"/>
                <w:lang w:eastAsia="ru-RU"/>
              </w:rPr>
            </w:pPr>
            <w:r w:rsidRPr="00011CE3">
              <w:rPr>
                <w:rFonts w:ascii="Times New Roman" w:eastAsia="Times New Roman" w:hAnsi="Times New Roman" w:cs="Times New Roman"/>
                <w:spacing w:val="-4"/>
                <w:sz w:val="24"/>
                <w:szCs w:val="24"/>
                <w:lang w:eastAsia="ru-RU"/>
              </w:rPr>
              <w:t>в базовом размере</w:t>
            </w:r>
          </w:p>
        </w:tc>
        <w:tc>
          <w:tcPr>
            <w:tcW w:w="616" w:type="pct"/>
            <w:vAlign w:val="bottom"/>
          </w:tcPr>
          <w:p w14:paraId="0417F2CB" w14:textId="77777777" w:rsidR="009A11ED" w:rsidRPr="00011CE3" w:rsidRDefault="009A11ED" w:rsidP="00C24749">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5 378</w:t>
            </w:r>
          </w:p>
        </w:tc>
        <w:tc>
          <w:tcPr>
            <w:tcW w:w="616" w:type="pct"/>
            <w:vAlign w:val="bottom"/>
          </w:tcPr>
          <w:p w14:paraId="25CA0D32" w14:textId="77777777" w:rsidR="009A11ED" w:rsidRPr="00011CE3" w:rsidRDefault="009A11ED" w:rsidP="00C2474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4 729</w:t>
            </w:r>
          </w:p>
        </w:tc>
        <w:tc>
          <w:tcPr>
            <w:tcW w:w="616" w:type="pct"/>
            <w:vAlign w:val="bottom"/>
          </w:tcPr>
          <w:p w14:paraId="5368FA86" w14:textId="77777777" w:rsidR="009A11ED" w:rsidRPr="00F4592B" w:rsidRDefault="009A11ED" w:rsidP="009A11ED">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3936</w:t>
            </w:r>
          </w:p>
        </w:tc>
      </w:tr>
      <w:tr w:rsidR="009A11ED" w:rsidRPr="00011CE3" w14:paraId="1766A349" w14:textId="77777777" w:rsidTr="009A11ED">
        <w:trPr>
          <w:jc w:val="center"/>
        </w:trPr>
        <w:tc>
          <w:tcPr>
            <w:tcW w:w="3152" w:type="pct"/>
            <w:vAlign w:val="bottom"/>
          </w:tcPr>
          <w:p w14:paraId="5F1B8C75" w14:textId="77777777" w:rsidR="009A11ED" w:rsidRPr="00011CE3" w:rsidRDefault="009A11ED" w:rsidP="00FB1B52">
            <w:pPr>
              <w:spacing w:before="60" w:after="0" w:line="240" w:lineRule="auto"/>
              <w:ind w:left="284"/>
              <w:rPr>
                <w:rFonts w:ascii="Times New Roman" w:eastAsia="Times New Roman" w:hAnsi="Times New Roman" w:cs="Times New Roman"/>
                <w:spacing w:val="-4"/>
                <w:sz w:val="24"/>
                <w:szCs w:val="24"/>
                <w:lang w:eastAsia="ru-RU"/>
              </w:rPr>
            </w:pPr>
            <w:r w:rsidRPr="00011CE3">
              <w:rPr>
                <w:rFonts w:ascii="Times New Roman" w:eastAsia="Times New Roman" w:hAnsi="Times New Roman" w:cs="Times New Roman"/>
                <w:spacing w:val="-4"/>
                <w:sz w:val="24"/>
                <w:szCs w:val="24"/>
                <w:lang w:eastAsia="ru-RU"/>
              </w:rPr>
              <w:t>из многодетных семей</w:t>
            </w:r>
          </w:p>
        </w:tc>
        <w:tc>
          <w:tcPr>
            <w:tcW w:w="616" w:type="pct"/>
            <w:vAlign w:val="bottom"/>
          </w:tcPr>
          <w:p w14:paraId="3EE85BDD" w14:textId="77777777" w:rsidR="009A11ED" w:rsidRPr="00011CE3" w:rsidRDefault="009A11ED" w:rsidP="00C24749">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923</w:t>
            </w:r>
          </w:p>
        </w:tc>
        <w:tc>
          <w:tcPr>
            <w:tcW w:w="616" w:type="pct"/>
            <w:vAlign w:val="bottom"/>
          </w:tcPr>
          <w:p w14:paraId="731914AF" w14:textId="77777777" w:rsidR="009A11ED" w:rsidRPr="00011CE3" w:rsidRDefault="009A11ED" w:rsidP="00C2474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867</w:t>
            </w:r>
          </w:p>
        </w:tc>
        <w:tc>
          <w:tcPr>
            <w:tcW w:w="616" w:type="pct"/>
            <w:vAlign w:val="bottom"/>
          </w:tcPr>
          <w:p w14:paraId="243B70E4" w14:textId="77777777" w:rsidR="009A11ED" w:rsidRPr="00F4592B" w:rsidRDefault="009A11ED" w:rsidP="009A11ED">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764</w:t>
            </w:r>
          </w:p>
        </w:tc>
      </w:tr>
      <w:tr w:rsidR="009A11ED" w:rsidRPr="00011CE3" w14:paraId="7DB1590E" w14:textId="77777777" w:rsidTr="009A11ED">
        <w:trPr>
          <w:jc w:val="center"/>
        </w:trPr>
        <w:tc>
          <w:tcPr>
            <w:tcW w:w="3152" w:type="pct"/>
            <w:vAlign w:val="bottom"/>
          </w:tcPr>
          <w:p w14:paraId="5792F3CC" w14:textId="77777777" w:rsidR="009A11ED" w:rsidRPr="00011CE3" w:rsidRDefault="009A11ED" w:rsidP="00FB1B52">
            <w:pPr>
              <w:spacing w:before="60" w:after="0" w:line="240" w:lineRule="auto"/>
              <w:ind w:left="454"/>
              <w:rPr>
                <w:rFonts w:ascii="Times New Roman" w:eastAsia="Times New Roman" w:hAnsi="Times New Roman" w:cs="Times New Roman"/>
                <w:spacing w:val="-4"/>
                <w:sz w:val="24"/>
                <w:szCs w:val="24"/>
                <w:lang w:eastAsia="ru-RU"/>
              </w:rPr>
            </w:pPr>
            <w:r w:rsidRPr="00011CE3">
              <w:rPr>
                <w:rFonts w:ascii="Times New Roman" w:eastAsia="Times New Roman" w:hAnsi="Times New Roman" w:cs="Times New Roman"/>
                <w:spacing w:val="-4"/>
                <w:sz w:val="24"/>
                <w:szCs w:val="24"/>
                <w:lang w:eastAsia="ru-RU"/>
              </w:rPr>
              <w:t>из него:</w:t>
            </w:r>
          </w:p>
          <w:p w14:paraId="3B9FAF81" w14:textId="77777777" w:rsidR="009A11ED" w:rsidRPr="00011CE3" w:rsidRDefault="009A11ED" w:rsidP="00FB1B52">
            <w:pPr>
              <w:spacing w:before="60" w:after="0" w:line="240" w:lineRule="auto"/>
              <w:ind w:left="454"/>
              <w:rPr>
                <w:rFonts w:ascii="Times New Roman" w:eastAsia="Times New Roman" w:hAnsi="Times New Roman" w:cs="Times New Roman"/>
                <w:spacing w:val="-4"/>
                <w:sz w:val="24"/>
                <w:szCs w:val="24"/>
                <w:lang w:eastAsia="ru-RU"/>
              </w:rPr>
            </w:pPr>
            <w:r w:rsidRPr="00011CE3">
              <w:rPr>
                <w:rFonts w:ascii="Times New Roman" w:eastAsia="Times New Roman" w:hAnsi="Times New Roman" w:cs="Times New Roman"/>
                <w:spacing w:val="-4"/>
                <w:sz w:val="24"/>
                <w:szCs w:val="24"/>
                <w:lang w:eastAsia="ru-RU"/>
              </w:rPr>
              <w:t>на детей в возрасте до 3 лет</w:t>
            </w:r>
          </w:p>
        </w:tc>
        <w:tc>
          <w:tcPr>
            <w:tcW w:w="616" w:type="pct"/>
            <w:vAlign w:val="bottom"/>
          </w:tcPr>
          <w:p w14:paraId="781CABE5" w14:textId="77777777" w:rsidR="009A11ED" w:rsidRPr="00011CE3" w:rsidRDefault="009A11ED" w:rsidP="00C24749">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58</w:t>
            </w:r>
          </w:p>
        </w:tc>
        <w:tc>
          <w:tcPr>
            <w:tcW w:w="616" w:type="pct"/>
            <w:vAlign w:val="bottom"/>
          </w:tcPr>
          <w:p w14:paraId="7EFB6DB1" w14:textId="77777777" w:rsidR="009A11ED" w:rsidRPr="00011CE3" w:rsidRDefault="009A11ED" w:rsidP="00C2474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w:t>
            </w:r>
          </w:p>
        </w:tc>
        <w:tc>
          <w:tcPr>
            <w:tcW w:w="616" w:type="pct"/>
            <w:vAlign w:val="bottom"/>
          </w:tcPr>
          <w:p w14:paraId="0EAC2919" w14:textId="77777777" w:rsidR="009A11ED" w:rsidRPr="00F4592B" w:rsidRDefault="009A11ED" w:rsidP="009A11ED">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41</w:t>
            </w:r>
          </w:p>
        </w:tc>
      </w:tr>
      <w:tr w:rsidR="009A11ED" w:rsidRPr="00011CE3" w14:paraId="779EE2FF" w14:textId="77777777" w:rsidTr="00FB1B52">
        <w:trPr>
          <w:jc w:val="center"/>
        </w:trPr>
        <w:tc>
          <w:tcPr>
            <w:tcW w:w="3152" w:type="pct"/>
            <w:vAlign w:val="bottom"/>
          </w:tcPr>
          <w:p w14:paraId="17B2580A" w14:textId="77777777" w:rsidR="009A11ED" w:rsidRPr="00011CE3" w:rsidRDefault="009A11ED" w:rsidP="00FB1B52">
            <w:pPr>
              <w:spacing w:before="60" w:after="0" w:line="240" w:lineRule="auto"/>
              <w:ind w:left="454"/>
              <w:rPr>
                <w:rFonts w:ascii="Times New Roman" w:eastAsia="Times New Roman" w:hAnsi="Times New Roman" w:cs="Times New Roman"/>
                <w:spacing w:val="-4"/>
                <w:sz w:val="24"/>
                <w:szCs w:val="24"/>
                <w:lang w:eastAsia="ru-RU"/>
              </w:rPr>
            </w:pPr>
            <w:r w:rsidRPr="00011CE3">
              <w:rPr>
                <w:rFonts w:ascii="Times New Roman" w:eastAsia="Times New Roman" w:hAnsi="Times New Roman" w:cs="Times New Roman"/>
                <w:spacing w:val="-4"/>
                <w:sz w:val="24"/>
                <w:szCs w:val="24"/>
                <w:lang w:eastAsia="ru-RU"/>
              </w:rPr>
              <w:t>на детей в возрасте от 3 до 18 лет</w:t>
            </w:r>
          </w:p>
        </w:tc>
        <w:tc>
          <w:tcPr>
            <w:tcW w:w="616" w:type="pct"/>
            <w:vAlign w:val="bottom"/>
          </w:tcPr>
          <w:p w14:paraId="2FE8251E" w14:textId="77777777" w:rsidR="009A11ED" w:rsidRPr="00011CE3" w:rsidRDefault="009A11ED" w:rsidP="00C24749">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310</w:t>
            </w:r>
          </w:p>
        </w:tc>
        <w:tc>
          <w:tcPr>
            <w:tcW w:w="616" w:type="pct"/>
            <w:vAlign w:val="bottom"/>
          </w:tcPr>
          <w:p w14:paraId="77E4AD30" w14:textId="77777777" w:rsidR="009A11ED" w:rsidRPr="00011CE3" w:rsidRDefault="009A11ED" w:rsidP="00C2474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280</w:t>
            </w:r>
          </w:p>
        </w:tc>
        <w:tc>
          <w:tcPr>
            <w:tcW w:w="616" w:type="pct"/>
            <w:vAlign w:val="bottom"/>
          </w:tcPr>
          <w:p w14:paraId="1AD4FA9C" w14:textId="77777777" w:rsidR="009A11ED" w:rsidRPr="00F4592B" w:rsidRDefault="009A11ED" w:rsidP="00C24749">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252</w:t>
            </w:r>
          </w:p>
        </w:tc>
      </w:tr>
      <w:tr w:rsidR="009A11ED" w:rsidRPr="00011CE3" w14:paraId="7F8DB3DA" w14:textId="77777777" w:rsidTr="00FB1B52">
        <w:trPr>
          <w:jc w:val="center"/>
        </w:trPr>
        <w:tc>
          <w:tcPr>
            <w:tcW w:w="3152" w:type="pct"/>
            <w:vAlign w:val="bottom"/>
          </w:tcPr>
          <w:p w14:paraId="257756E9" w14:textId="77777777" w:rsidR="009A11ED" w:rsidRPr="00011CE3" w:rsidRDefault="009A11ED" w:rsidP="00FB1B52">
            <w:pPr>
              <w:spacing w:before="60" w:after="0" w:line="240" w:lineRule="auto"/>
              <w:ind w:left="284"/>
              <w:rPr>
                <w:rFonts w:ascii="Times New Roman" w:eastAsia="Times New Roman" w:hAnsi="Times New Roman" w:cs="Times New Roman"/>
                <w:spacing w:val="-4"/>
                <w:sz w:val="24"/>
                <w:szCs w:val="24"/>
                <w:lang w:eastAsia="ru-RU"/>
              </w:rPr>
            </w:pPr>
            <w:r w:rsidRPr="00011CE3">
              <w:rPr>
                <w:rFonts w:ascii="Times New Roman" w:eastAsia="Times New Roman" w:hAnsi="Times New Roman" w:cs="Times New Roman"/>
                <w:spacing w:val="-4"/>
                <w:sz w:val="24"/>
                <w:szCs w:val="24"/>
                <w:lang w:eastAsia="ru-RU"/>
              </w:rPr>
              <w:t>на детей-инвалидов</w:t>
            </w:r>
          </w:p>
        </w:tc>
        <w:tc>
          <w:tcPr>
            <w:tcW w:w="616" w:type="pct"/>
            <w:vAlign w:val="bottom"/>
          </w:tcPr>
          <w:p w14:paraId="6E4DEF4D" w14:textId="77777777" w:rsidR="009A11ED" w:rsidRPr="00011CE3" w:rsidRDefault="009A11ED" w:rsidP="00C24749">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46</w:t>
            </w:r>
          </w:p>
        </w:tc>
        <w:tc>
          <w:tcPr>
            <w:tcW w:w="616" w:type="pct"/>
            <w:vAlign w:val="bottom"/>
          </w:tcPr>
          <w:p w14:paraId="3EE241D4" w14:textId="77777777" w:rsidR="009A11ED" w:rsidRPr="00011CE3" w:rsidRDefault="009A11ED" w:rsidP="00C2474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w:t>
            </w:r>
          </w:p>
        </w:tc>
        <w:tc>
          <w:tcPr>
            <w:tcW w:w="616" w:type="pct"/>
            <w:vAlign w:val="bottom"/>
          </w:tcPr>
          <w:p w14:paraId="09042861" w14:textId="77777777" w:rsidR="009A11ED" w:rsidRPr="00F4592B" w:rsidRDefault="009A11ED" w:rsidP="00C24749">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44</w:t>
            </w:r>
          </w:p>
        </w:tc>
      </w:tr>
      <w:tr w:rsidR="009A11ED" w:rsidRPr="00011CE3" w14:paraId="0B256292" w14:textId="77777777" w:rsidTr="00FB1B52">
        <w:trPr>
          <w:jc w:val="center"/>
        </w:trPr>
        <w:tc>
          <w:tcPr>
            <w:tcW w:w="3152" w:type="pct"/>
            <w:vAlign w:val="bottom"/>
          </w:tcPr>
          <w:p w14:paraId="7A39AF3F" w14:textId="77777777" w:rsidR="009A11ED" w:rsidRPr="00011CE3" w:rsidRDefault="009A11ED" w:rsidP="00FB1B52">
            <w:pPr>
              <w:spacing w:before="60" w:after="0" w:line="240" w:lineRule="auto"/>
              <w:ind w:left="284"/>
              <w:rPr>
                <w:rFonts w:ascii="Times New Roman" w:eastAsia="Times New Roman" w:hAnsi="Times New Roman" w:cs="Times New Roman"/>
                <w:spacing w:val="-4"/>
                <w:sz w:val="24"/>
                <w:szCs w:val="24"/>
                <w:lang w:eastAsia="ru-RU"/>
              </w:rPr>
            </w:pPr>
            <w:r w:rsidRPr="00011CE3">
              <w:rPr>
                <w:rFonts w:ascii="Times New Roman" w:eastAsia="Times New Roman" w:hAnsi="Times New Roman" w:cs="Times New Roman"/>
                <w:spacing w:val="-4"/>
                <w:sz w:val="24"/>
                <w:szCs w:val="24"/>
                <w:lang w:eastAsia="ru-RU"/>
              </w:rPr>
              <w:t>на детей родителей-инвалидов</w:t>
            </w:r>
          </w:p>
        </w:tc>
        <w:tc>
          <w:tcPr>
            <w:tcW w:w="616" w:type="pct"/>
            <w:vAlign w:val="bottom"/>
          </w:tcPr>
          <w:p w14:paraId="12050A3C" w14:textId="77777777" w:rsidR="009A11ED" w:rsidRPr="00011CE3" w:rsidRDefault="009A11ED" w:rsidP="00C24749">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12</w:t>
            </w:r>
          </w:p>
        </w:tc>
        <w:tc>
          <w:tcPr>
            <w:tcW w:w="616" w:type="pct"/>
            <w:vAlign w:val="bottom"/>
          </w:tcPr>
          <w:p w14:paraId="66666D7F" w14:textId="77777777" w:rsidR="009A11ED" w:rsidRPr="00011CE3" w:rsidRDefault="009A11ED" w:rsidP="00C2474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616" w:type="pct"/>
            <w:vAlign w:val="bottom"/>
          </w:tcPr>
          <w:p w14:paraId="028388D7" w14:textId="77777777" w:rsidR="009A11ED" w:rsidRPr="00F4592B" w:rsidRDefault="009A11ED" w:rsidP="00C24749">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9</w:t>
            </w:r>
          </w:p>
        </w:tc>
      </w:tr>
      <w:tr w:rsidR="009A11ED" w:rsidRPr="00011CE3" w14:paraId="7E5978B1" w14:textId="77777777" w:rsidTr="00FB1B52">
        <w:trPr>
          <w:jc w:val="center"/>
        </w:trPr>
        <w:tc>
          <w:tcPr>
            <w:tcW w:w="3152" w:type="pct"/>
            <w:vAlign w:val="bottom"/>
          </w:tcPr>
          <w:p w14:paraId="344332F0" w14:textId="77777777" w:rsidR="009A11ED" w:rsidRPr="00011CE3" w:rsidRDefault="009A11ED" w:rsidP="00FB1B52">
            <w:pPr>
              <w:spacing w:before="60" w:after="0" w:line="240" w:lineRule="auto"/>
              <w:ind w:left="284"/>
              <w:rPr>
                <w:rFonts w:ascii="Times New Roman" w:eastAsia="Times New Roman" w:hAnsi="Times New Roman" w:cs="Times New Roman"/>
                <w:spacing w:val="-4"/>
                <w:sz w:val="24"/>
                <w:szCs w:val="24"/>
                <w:lang w:eastAsia="ru-RU"/>
              </w:rPr>
            </w:pPr>
            <w:r w:rsidRPr="00011CE3">
              <w:rPr>
                <w:rFonts w:ascii="Times New Roman" w:eastAsia="Times New Roman" w:hAnsi="Times New Roman" w:cs="Times New Roman"/>
                <w:spacing w:val="-4"/>
                <w:sz w:val="24"/>
                <w:szCs w:val="24"/>
                <w:lang w:eastAsia="ru-RU"/>
              </w:rPr>
              <w:t>на детей, не перечисленных категорий</w:t>
            </w:r>
          </w:p>
        </w:tc>
        <w:tc>
          <w:tcPr>
            <w:tcW w:w="616" w:type="pct"/>
            <w:vAlign w:val="bottom"/>
          </w:tcPr>
          <w:p w14:paraId="1105FEFE" w14:textId="77777777" w:rsidR="009A11ED" w:rsidRPr="00011CE3" w:rsidRDefault="009A11ED" w:rsidP="00C24749">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146</w:t>
            </w:r>
          </w:p>
        </w:tc>
        <w:tc>
          <w:tcPr>
            <w:tcW w:w="616" w:type="pct"/>
            <w:vAlign w:val="bottom"/>
          </w:tcPr>
          <w:p w14:paraId="2E140A63" w14:textId="77777777" w:rsidR="009A11ED" w:rsidRPr="00011CE3" w:rsidRDefault="009A11ED" w:rsidP="00C2474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111</w:t>
            </w:r>
          </w:p>
        </w:tc>
        <w:tc>
          <w:tcPr>
            <w:tcW w:w="616" w:type="pct"/>
            <w:vAlign w:val="bottom"/>
          </w:tcPr>
          <w:p w14:paraId="51DF4B52" w14:textId="77777777" w:rsidR="009A11ED" w:rsidRPr="00F4592B" w:rsidRDefault="009A11ED" w:rsidP="00C24749">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89</w:t>
            </w:r>
          </w:p>
        </w:tc>
      </w:tr>
    </w:tbl>
    <w:p w14:paraId="49781609" w14:textId="77777777" w:rsidR="00D03A4F" w:rsidRPr="00011CE3" w:rsidRDefault="00D03A4F" w:rsidP="00D03A4F">
      <w:pPr>
        <w:spacing w:after="0" w:line="200" w:lineRule="exact"/>
        <w:ind w:right="57"/>
        <w:rPr>
          <w:rFonts w:ascii="Times New Roman" w:eastAsia="Times New Roman" w:hAnsi="Times New Roman" w:cs="Times New Roman"/>
          <w:iCs/>
          <w:sz w:val="20"/>
          <w:szCs w:val="20"/>
          <w:lang w:eastAsia="ru-RU"/>
        </w:rPr>
      </w:pPr>
    </w:p>
    <w:p w14:paraId="1EF23B4D" w14:textId="77777777" w:rsidR="00D03A4F" w:rsidRPr="00011CE3" w:rsidRDefault="00D03A4F" w:rsidP="00D03A4F">
      <w:pPr>
        <w:spacing w:after="0" w:line="240" w:lineRule="auto"/>
        <w:ind w:right="57" w:firstLine="284"/>
        <w:jc w:val="both"/>
        <w:rPr>
          <w:rFonts w:ascii="Times New Roman" w:eastAsia="Times New Roman" w:hAnsi="Times New Roman" w:cs="Times New Roman"/>
          <w:iCs/>
          <w:sz w:val="24"/>
          <w:szCs w:val="24"/>
          <w:lang w:eastAsia="ru-RU"/>
        </w:rPr>
      </w:pPr>
      <w:r w:rsidRPr="00011CE3">
        <w:rPr>
          <w:rFonts w:ascii="Times New Roman" w:eastAsia="Times New Roman" w:hAnsi="Times New Roman" w:cs="Times New Roman"/>
          <w:iCs/>
          <w:sz w:val="24"/>
          <w:szCs w:val="24"/>
          <w:vertAlign w:val="superscript"/>
          <w:lang w:eastAsia="ru-RU"/>
        </w:rPr>
        <w:t>1)</w:t>
      </w:r>
      <w:r w:rsidRPr="00011CE3">
        <w:rPr>
          <w:rFonts w:ascii="Times New Roman" w:eastAsia="Times New Roman" w:hAnsi="Times New Roman" w:cs="Times New Roman"/>
          <w:bCs/>
          <w:iCs/>
          <w:sz w:val="24"/>
          <w:szCs w:val="24"/>
          <w:lang w:eastAsia="ru-RU"/>
        </w:rPr>
        <w:t xml:space="preserve"> Для </w:t>
      </w:r>
      <w:r w:rsidR="00FB1B52">
        <w:rPr>
          <w:rFonts w:ascii="Times New Roman" w:eastAsia="Times New Roman" w:hAnsi="Times New Roman" w:cs="Times New Roman"/>
          <w:bCs/>
          <w:iCs/>
          <w:sz w:val="24"/>
          <w:szCs w:val="24"/>
          <w:lang w:eastAsia="ru-RU"/>
        </w:rPr>
        <w:t>об</w:t>
      </w:r>
      <w:r w:rsidR="00FB1B52" w:rsidRPr="00011CE3">
        <w:rPr>
          <w:rFonts w:ascii="Times New Roman" w:eastAsia="Times New Roman" w:hAnsi="Times New Roman" w:cs="Times New Roman"/>
          <w:bCs/>
          <w:iCs/>
          <w:sz w:val="24"/>
          <w:szCs w:val="24"/>
          <w:lang w:eastAsia="ru-RU"/>
        </w:rPr>
        <w:t>учающихся</w:t>
      </w:r>
      <w:r w:rsidRPr="00011CE3">
        <w:rPr>
          <w:rFonts w:ascii="Times New Roman" w:eastAsia="Times New Roman" w:hAnsi="Times New Roman" w:cs="Times New Roman"/>
          <w:bCs/>
          <w:iCs/>
          <w:sz w:val="24"/>
          <w:szCs w:val="24"/>
          <w:lang w:eastAsia="ru-RU"/>
        </w:rPr>
        <w:t xml:space="preserve"> общеобразовательных учреждений до окончания ими обучения, но не более чем до достижения ими возраста 18 лет.</w:t>
      </w:r>
    </w:p>
    <w:p w14:paraId="4DD9BF41" w14:textId="77777777" w:rsidR="00D03A4F" w:rsidRPr="00BD5A90" w:rsidRDefault="00D03A4F" w:rsidP="00D03A4F">
      <w:pPr>
        <w:spacing w:after="0" w:line="240" w:lineRule="auto"/>
        <w:jc w:val="right"/>
        <w:rPr>
          <w:rFonts w:ascii="Times New Roman" w:eastAsia="Times New Roman" w:hAnsi="Times New Roman" w:cs="Times New Roman"/>
          <w:sz w:val="26"/>
          <w:szCs w:val="26"/>
          <w:highlight w:val="yellow"/>
          <w:lang w:eastAsia="ru-RU"/>
        </w:rPr>
      </w:pPr>
    </w:p>
    <w:p w14:paraId="358B08FD" w14:textId="77777777" w:rsidR="00D03A4F" w:rsidRPr="00BD5A90" w:rsidRDefault="00D03A4F" w:rsidP="00D03A4F">
      <w:pPr>
        <w:spacing w:after="0" w:line="240" w:lineRule="auto"/>
        <w:jc w:val="right"/>
        <w:rPr>
          <w:rFonts w:ascii="Times New Roman" w:eastAsia="Times New Roman" w:hAnsi="Times New Roman" w:cs="Times New Roman"/>
          <w:sz w:val="26"/>
          <w:szCs w:val="26"/>
          <w:highlight w:val="yellow"/>
          <w:lang w:eastAsia="ru-RU"/>
        </w:rPr>
      </w:pPr>
    </w:p>
    <w:p w14:paraId="31E4ACB9" w14:textId="77777777"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14:paraId="2CC314BE" w14:textId="77777777" w:rsidR="00D03A4F" w:rsidRPr="008E1D60" w:rsidRDefault="00D03A4F" w:rsidP="00D03A4F">
      <w:pPr>
        <w:spacing w:after="0" w:line="240" w:lineRule="auto"/>
        <w:jc w:val="right"/>
        <w:rPr>
          <w:rFonts w:ascii="Times New Roman" w:eastAsia="Times New Roman" w:hAnsi="Times New Roman" w:cs="Times New Roman"/>
          <w:sz w:val="26"/>
          <w:szCs w:val="26"/>
          <w:lang w:eastAsia="ru-RU"/>
        </w:rPr>
      </w:pPr>
      <w:r w:rsidRPr="00F9691F">
        <w:rPr>
          <w:rFonts w:ascii="Times New Roman" w:eastAsia="Times New Roman" w:hAnsi="Times New Roman" w:cs="Times New Roman"/>
          <w:sz w:val="26"/>
          <w:szCs w:val="26"/>
          <w:lang w:eastAsia="ru-RU"/>
        </w:rPr>
        <w:t xml:space="preserve">Таблица </w:t>
      </w:r>
      <w:r w:rsidR="00BF045B" w:rsidRPr="00F9691F">
        <w:rPr>
          <w:rFonts w:ascii="Times New Roman" w:eastAsia="Times New Roman" w:hAnsi="Times New Roman" w:cs="Times New Roman"/>
          <w:sz w:val="26"/>
          <w:szCs w:val="26"/>
          <w:lang w:eastAsia="ru-RU"/>
        </w:rPr>
        <w:t>4</w:t>
      </w:r>
      <w:r w:rsidR="008737BB" w:rsidRPr="00F9691F">
        <w:rPr>
          <w:rFonts w:ascii="Times New Roman" w:eastAsia="Times New Roman" w:hAnsi="Times New Roman" w:cs="Times New Roman"/>
          <w:sz w:val="26"/>
          <w:szCs w:val="26"/>
          <w:lang w:eastAsia="ru-RU"/>
        </w:rPr>
        <w:t>8</w:t>
      </w:r>
    </w:p>
    <w:p w14:paraId="52FF8734" w14:textId="77777777" w:rsidR="00D03A4F" w:rsidRPr="008E1D60" w:rsidRDefault="00D03A4F" w:rsidP="00D03A4F">
      <w:pPr>
        <w:spacing w:after="0" w:line="240" w:lineRule="auto"/>
        <w:jc w:val="right"/>
        <w:rPr>
          <w:rFonts w:ascii="Times New Roman" w:eastAsia="Times New Roman" w:hAnsi="Times New Roman" w:cs="Times New Roman"/>
          <w:sz w:val="26"/>
          <w:szCs w:val="26"/>
          <w:lang w:eastAsia="ru-RU"/>
        </w:rPr>
      </w:pPr>
    </w:p>
    <w:p w14:paraId="2FF2A8FD" w14:textId="77777777" w:rsidR="00D03A4F" w:rsidRPr="008E1D60" w:rsidRDefault="00D03A4F" w:rsidP="00D03A4F">
      <w:pPr>
        <w:spacing w:after="0" w:line="240" w:lineRule="auto"/>
        <w:jc w:val="center"/>
        <w:rPr>
          <w:rFonts w:ascii="Times New Roman" w:eastAsia="Times New Roman" w:hAnsi="Times New Roman" w:cs="Times New Roman"/>
          <w:b/>
          <w:bCs/>
          <w:sz w:val="26"/>
          <w:szCs w:val="26"/>
          <w:lang w:eastAsia="ru-RU"/>
        </w:rPr>
      </w:pPr>
      <w:r w:rsidRPr="008E1D60">
        <w:rPr>
          <w:rFonts w:ascii="Times New Roman" w:eastAsia="Times New Roman" w:hAnsi="Times New Roman" w:cs="Times New Roman"/>
          <w:b/>
          <w:bCs/>
          <w:sz w:val="26"/>
          <w:szCs w:val="26"/>
          <w:lang w:eastAsia="ru-RU"/>
        </w:rPr>
        <w:t>Численность детей до 16 лет (18 лет), на которых назначено пособие</w:t>
      </w:r>
    </w:p>
    <w:p w14:paraId="0B49B640" w14:textId="77777777" w:rsidR="00D03A4F" w:rsidRPr="008E1D60" w:rsidRDefault="00D03A4F" w:rsidP="00D03A4F">
      <w:pPr>
        <w:spacing w:after="0" w:line="240" w:lineRule="auto"/>
        <w:jc w:val="center"/>
        <w:rPr>
          <w:rFonts w:ascii="Times New Roman" w:eastAsia="Times New Roman" w:hAnsi="Times New Roman" w:cs="Times New Roman"/>
          <w:bCs/>
          <w:sz w:val="24"/>
          <w:szCs w:val="24"/>
          <w:lang w:eastAsia="ru-RU"/>
        </w:rPr>
      </w:pPr>
      <w:r w:rsidRPr="008E1D60">
        <w:rPr>
          <w:rFonts w:ascii="Times New Roman" w:eastAsia="Times New Roman" w:hAnsi="Times New Roman" w:cs="Times New Roman"/>
          <w:bCs/>
          <w:sz w:val="24"/>
          <w:szCs w:val="24"/>
          <w:lang w:eastAsia="ru-RU"/>
        </w:rPr>
        <w:t>(по данным Минтруда России; на конец отчетного периода, тыс. человек)</w:t>
      </w:r>
    </w:p>
    <w:p w14:paraId="25E15B8A" w14:textId="77777777" w:rsidR="00D03A4F" w:rsidRPr="008E1D60" w:rsidRDefault="00D03A4F" w:rsidP="00D03A4F">
      <w:pPr>
        <w:spacing w:after="0" w:line="200" w:lineRule="exact"/>
        <w:ind w:right="139"/>
        <w:jc w:val="right"/>
        <w:rPr>
          <w:rFonts w:ascii="Times New Roman" w:eastAsia="Times New Roman" w:hAnsi="Times New Roman" w:cs="Times New Roman"/>
          <w:bCs/>
          <w:sz w:val="20"/>
          <w:szCs w:val="20"/>
          <w:lang w:eastAsia="ru-RU"/>
        </w:rPr>
      </w:pPr>
    </w:p>
    <w:tbl>
      <w:tblPr>
        <w:tblW w:w="5054" w:type="pct"/>
        <w:jc w:val="center"/>
        <w:tblLook w:val="0000" w:firstRow="0" w:lastRow="0" w:firstColumn="0" w:lastColumn="0" w:noHBand="0" w:noVBand="0"/>
      </w:tblPr>
      <w:tblGrid>
        <w:gridCol w:w="4853"/>
        <w:gridCol w:w="1894"/>
        <w:gridCol w:w="1894"/>
        <w:gridCol w:w="1894"/>
      </w:tblGrid>
      <w:tr w:rsidR="006377C3" w:rsidRPr="008E1D60" w14:paraId="1A1081BE" w14:textId="77777777" w:rsidTr="00207DE2">
        <w:trPr>
          <w:cantSplit/>
          <w:trHeight w:val="188"/>
          <w:tblHeader/>
          <w:jc w:val="center"/>
        </w:trPr>
        <w:tc>
          <w:tcPr>
            <w:tcW w:w="2303" w:type="pct"/>
            <w:tcBorders>
              <w:top w:val="single" w:sz="4" w:space="0" w:color="auto"/>
              <w:left w:val="single" w:sz="4" w:space="0" w:color="auto"/>
              <w:bottom w:val="single" w:sz="4" w:space="0" w:color="auto"/>
              <w:right w:val="single" w:sz="4" w:space="0" w:color="auto"/>
            </w:tcBorders>
            <w:vAlign w:val="center"/>
          </w:tcPr>
          <w:p w14:paraId="51819001" w14:textId="77777777" w:rsidR="006377C3" w:rsidRPr="008E1D60" w:rsidRDefault="006377C3" w:rsidP="006377C3">
            <w:pPr>
              <w:spacing w:after="0" w:line="200" w:lineRule="exact"/>
              <w:jc w:val="center"/>
              <w:rPr>
                <w:rFonts w:ascii="Times New Roman" w:eastAsia="Times New Roman" w:hAnsi="Times New Roman" w:cs="Times New Roman"/>
                <w:i/>
                <w:sz w:val="24"/>
                <w:szCs w:val="24"/>
                <w:lang w:eastAsia="ru-RU"/>
              </w:rPr>
            </w:pPr>
          </w:p>
        </w:tc>
        <w:tc>
          <w:tcPr>
            <w:tcW w:w="899" w:type="pct"/>
            <w:tcBorders>
              <w:top w:val="single" w:sz="4" w:space="0" w:color="auto"/>
              <w:left w:val="single" w:sz="4" w:space="0" w:color="auto"/>
              <w:bottom w:val="single" w:sz="4" w:space="0" w:color="auto"/>
              <w:right w:val="single" w:sz="4" w:space="0" w:color="auto"/>
            </w:tcBorders>
            <w:vAlign w:val="center"/>
          </w:tcPr>
          <w:p w14:paraId="727E4C27" w14:textId="77777777" w:rsidR="006377C3" w:rsidRPr="008E1D60" w:rsidRDefault="006377C3" w:rsidP="006377C3">
            <w:pPr>
              <w:spacing w:after="0" w:line="240" w:lineRule="auto"/>
              <w:ind w:left="-57" w:right="-57"/>
              <w:jc w:val="center"/>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2020 г.</w:t>
            </w:r>
          </w:p>
        </w:tc>
        <w:tc>
          <w:tcPr>
            <w:tcW w:w="899" w:type="pct"/>
            <w:tcBorders>
              <w:top w:val="single" w:sz="4" w:space="0" w:color="auto"/>
              <w:left w:val="single" w:sz="4" w:space="0" w:color="auto"/>
              <w:bottom w:val="single" w:sz="4" w:space="0" w:color="auto"/>
              <w:right w:val="single" w:sz="4" w:space="0" w:color="auto"/>
            </w:tcBorders>
            <w:vAlign w:val="center"/>
          </w:tcPr>
          <w:p w14:paraId="723C738B" w14:textId="77777777" w:rsidR="006377C3" w:rsidRPr="008E1D60" w:rsidRDefault="006377C3" w:rsidP="006377C3">
            <w:pPr>
              <w:spacing w:after="0" w:line="240" w:lineRule="auto"/>
              <w:ind w:right="-57"/>
              <w:jc w:val="center"/>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2021 г.</w:t>
            </w:r>
          </w:p>
        </w:tc>
        <w:tc>
          <w:tcPr>
            <w:tcW w:w="899" w:type="pct"/>
            <w:tcBorders>
              <w:top w:val="single" w:sz="4" w:space="0" w:color="auto"/>
              <w:left w:val="single" w:sz="4" w:space="0" w:color="auto"/>
              <w:bottom w:val="single" w:sz="4" w:space="0" w:color="auto"/>
              <w:right w:val="single" w:sz="4" w:space="0" w:color="auto"/>
            </w:tcBorders>
          </w:tcPr>
          <w:p w14:paraId="1429939C" w14:textId="77777777" w:rsidR="006377C3" w:rsidRPr="00F4592B" w:rsidRDefault="006377C3" w:rsidP="006377C3">
            <w:pPr>
              <w:spacing w:after="0" w:line="240" w:lineRule="auto"/>
              <w:ind w:right="-57"/>
              <w:jc w:val="center"/>
              <w:rPr>
                <w:rFonts w:ascii="Times New Roman" w:eastAsia="Arial Unicode MS" w:hAnsi="Times New Roman" w:cs="Times New Roman"/>
                <w:sz w:val="24"/>
                <w:szCs w:val="24"/>
                <w:lang w:eastAsia="ru-RU"/>
              </w:rPr>
            </w:pPr>
            <w:r w:rsidRPr="00F4592B">
              <w:rPr>
                <w:rFonts w:ascii="Times New Roman" w:eastAsia="Arial Unicode MS" w:hAnsi="Times New Roman" w:cs="Times New Roman"/>
                <w:sz w:val="24"/>
                <w:szCs w:val="24"/>
                <w:lang w:eastAsia="ru-RU"/>
              </w:rPr>
              <w:t>2022 г.</w:t>
            </w:r>
          </w:p>
        </w:tc>
      </w:tr>
      <w:tr w:rsidR="006377C3" w:rsidRPr="008E1D60" w14:paraId="5608DEF3" w14:textId="77777777" w:rsidTr="00207DE2">
        <w:trPr>
          <w:trHeight w:val="236"/>
          <w:jc w:val="center"/>
        </w:trPr>
        <w:tc>
          <w:tcPr>
            <w:tcW w:w="2303" w:type="pct"/>
            <w:tcBorders>
              <w:top w:val="single" w:sz="4" w:space="0" w:color="auto"/>
              <w:left w:val="single" w:sz="4" w:space="0" w:color="auto"/>
              <w:bottom w:val="single" w:sz="4" w:space="0" w:color="auto"/>
              <w:right w:val="single" w:sz="4" w:space="0" w:color="auto"/>
            </w:tcBorders>
            <w:vAlign w:val="bottom"/>
          </w:tcPr>
          <w:p w14:paraId="064E271A" w14:textId="77777777" w:rsidR="006377C3" w:rsidRPr="008E1D60" w:rsidRDefault="006377C3" w:rsidP="006377C3">
            <w:pPr>
              <w:spacing w:after="0" w:line="240" w:lineRule="auto"/>
              <w:ind w:left="57"/>
              <w:rPr>
                <w:rFonts w:ascii="Times New Roman" w:eastAsia="Arial Unicode MS" w:hAnsi="Times New Roman" w:cs="Times New Roman"/>
                <w:b/>
                <w:sz w:val="24"/>
                <w:szCs w:val="24"/>
                <w:vertAlign w:val="superscript"/>
                <w:lang w:eastAsia="ru-RU"/>
              </w:rPr>
            </w:pPr>
            <w:r w:rsidRPr="008E1D60">
              <w:rPr>
                <w:rFonts w:ascii="Times New Roman" w:eastAsia="Arial Unicode MS" w:hAnsi="Times New Roman" w:cs="Times New Roman"/>
                <w:b/>
                <w:sz w:val="24"/>
                <w:szCs w:val="24"/>
                <w:lang w:eastAsia="ru-RU"/>
              </w:rPr>
              <w:t>Российская Федерация</w:t>
            </w:r>
            <w:r w:rsidRPr="008E1D60">
              <w:rPr>
                <w:rFonts w:ascii="Times New Roman" w:eastAsia="Arial Unicode MS" w:hAnsi="Times New Roman" w:cs="Times New Roman"/>
                <w:b/>
                <w:sz w:val="24"/>
                <w:szCs w:val="24"/>
                <w:vertAlign w:val="superscript"/>
                <w:lang w:eastAsia="ru-RU"/>
              </w:rPr>
              <w:t>1)</w:t>
            </w:r>
          </w:p>
        </w:tc>
        <w:tc>
          <w:tcPr>
            <w:tcW w:w="899" w:type="pct"/>
            <w:tcBorders>
              <w:top w:val="single" w:sz="4" w:space="0" w:color="auto"/>
              <w:left w:val="single" w:sz="4" w:space="0" w:color="auto"/>
              <w:bottom w:val="single" w:sz="4" w:space="0" w:color="auto"/>
              <w:right w:val="single" w:sz="4" w:space="0" w:color="auto"/>
            </w:tcBorders>
            <w:vAlign w:val="center"/>
          </w:tcPr>
          <w:p w14:paraId="7F3EB216" w14:textId="77777777" w:rsidR="006377C3" w:rsidRPr="008E1D60" w:rsidRDefault="006377C3" w:rsidP="006377C3">
            <w:pPr>
              <w:spacing w:after="0" w:line="240" w:lineRule="auto"/>
              <w:ind w:left="-57" w:right="567"/>
              <w:jc w:val="right"/>
              <w:rPr>
                <w:rFonts w:ascii="Times New Roman" w:hAnsi="Times New Roman"/>
                <w:b/>
              </w:rPr>
            </w:pPr>
            <w:r w:rsidRPr="008E1D60">
              <w:rPr>
                <w:rFonts w:ascii="Times New Roman" w:hAnsi="Times New Roman"/>
                <w:b/>
              </w:rPr>
              <w:t>7 696</w:t>
            </w:r>
          </w:p>
        </w:tc>
        <w:tc>
          <w:tcPr>
            <w:tcW w:w="899" w:type="pct"/>
            <w:tcBorders>
              <w:top w:val="single" w:sz="4" w:space="0" w:color="auto"/>
              <w:left w:val="single" w:sz="4" w:space="0" w:color="auto"/>
              <w:bottom w:val="single" w:sz="4" w:space="0" w:color="auto"/>
              <w:right w:val="single" w:sz="4" w:space="0" w:color="auto"/>
            </w:tcBorders>
            <w:vAlign w:val="center"/>
          </w:tcPr>
          <w:p w14:paraId="2342E530" w14:textId="77777777" w:rsidR="006377C3" w:rsidRPr="00CE66AB" w:rsidRDefault="006377C3" w:rsidP="006377C3">
            <w:pPr>
              <w:spacing w:after="0" w:line="240" w:lineRule="auto"/>
              <w:ind w:left="-57" w:right="-57"/>
              <w:jc w:val="center"/>
              <w:rPr>
                <w:rFonts w:ascii="Times New Roman" w:eastAsia="Arial Unicode MS" w:hAnsi="Times New Roman" w:cs="Times New Roman"/>
                <w:b/>
                <w:sz w:val="24"/>
                <w:szCs w:val="24"/>
                <w:lang w:val="en-US"/>
              </w:rPr>
            </w:pPr>
            <w:r w:rsidRPr="00CE66AB">
              <w:rPr>
                <w:rFonts w:ascii="Times New Roman" w:eastAsia="Arial Unicode MS" w:hAnsi="Times New Roman" w:cs="Times New Roman"/>
                <w:b/>
                <w:sz w:val="24"/>
                <w:szCs w:val="24"/>
                <w:lang w:val="en-US"/>
              </w:rPr>
              <w:t>6 841</w:t>
            </w:r>
          </w:p>
        </w:tc>
        <w:tc>
          <w:tcPr>
            <w:tcW w:w="899" w:type="pct"/>
            <w:tcBorders>
              <w:top w:val="single" w:sz="4" w:space="0" w:color="auto"/>
              <w:left w:val="single" w:sz="4" w:space="0" w:color="auto"/>
              <w:bottom w:val="single" w:sz="4" w:space="0" w:color="auto"/>
              <w:right w:val="single" w:sz="4" w:space="0" w:color="auto"/>
            </w:tcBorders>
            <w:vAlign w:val="bottom"/>
          </w:tcPr>
          <w:p w14:paraId="585F2B31" w14:textId="77777777" w:rsidR="006377C3" w:rsidRPr="00F4592B" w:rsidRDefault="006377C3" w:rsidP="006377C3">
            <w:pPr>
              <w:spacing w:after="0" w:line="240" w:lineRule="auto"/>
              <w:ind w:left="-57" w:right="-57"/>
              <w:jc w:val="center"/>
              <w:rPr>
                <w:rFonts w:ascii="Times New Roman" w:eastAsia="Arial Unicode MS" w:hAnsi="Times New Roman" w:cs="Times New Roman"/>
                <w:b/>
                <w:sz w:val="24"/>
                <w:szCs w:val="24"/>
                <w:lang w:val="en-US"/>
              </w:rPr>
            </w:pPr>
            <w:r w:rsidRPr="00F4592B">
              <w:rPr>
                <w:rFonts w:ascii="Times New Roman" w:hAnsi="Times New Roman" w:cs="Times New Roman"/>
                <w:b/>
                <w:sz w:val="24"/>
                <w:szCs w:val="24"/>
              </w:rPr>
              <w:t>5</w:t>
            </w:r>
            <w:r w:rsidR="00F9691F">
              <w:rPr>
                <w:rFonts w:ascii="Times New Roman" w:hAnsi="Times New Roman" w:cs="Times New Roman"/>
                <w:b/>
                <w:sz w:val="24"/>
                <w:szCs w:val="24"/>
              </w:rPr>
              <w:t xml:space="preserve"> </w:t>
            </w:r>
            <w:r w:rsidRPr="00F4592B">
              <w:rPr>
                <w:rFonts w:ascii="Times New Roman" w:hAnsi="Times New Roman" w:cs="Times New Roman"/>
                <w:b/>
                <w:sz w:val="24"/>
                <w:szCs w:val="24"/>
              </w:rPr>
              <w:t>716</w:t>
            </w:r>
          </w:p>
        </w:tc>
      </w:tr>
      <w:tr w:rsidR="006377C3" w:rsidRPr="008E1D60" w14:paraId="748177F6" w14:textId="77777777" w:rsidTr="00207DE2">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2D5DFC8D" w14:textId="77777777" w:rsidR="006377C3" w:rsidRPr="008E1D60" w:rsidRDefault="006377C3" w:rsidP="006377C3">
            <w:pPr>
              <w:spacing w:after="0" w:line="240" w:lineRule="auto"/>
              <w:ind w:left="57"/>
              <w:rPr>
                <w:rFonts w:ascii="Times New Roman" w:eastAsia="Arial Unicode MS" w:hAnsi="Times New Roman" w:cs="Times New Roman"/>
                <w:b/>
                <w:sz w:val="24"/>
                <w:szCs w:val="24"/>
                <w:lang w:eastAsia="ru-RU"/>
              </w:rPr>
            </w:pPr>
            <w:r w:rsidRPr="008E1D60">
              <w:rPr>
                <w:rFonts w:ascii="Times New Roman" w:eastAsia="Arial Unicode MS" w:hAnsi="Times New Roman" w:cs="Times New Roman"/>
                <w:b/>
                <w:sz w:val="24"/>
                <w:szCs w:val="24"/>
                <w:lang w:eastAsia="ru-RU"/>
              </w:rPr>
              <w:t>Центральный федеральный округ</w:t>
            </w:r>
          </w:p>
        </w:tc>
        <w:tc>
          <w:tcPr>
            <w:tcW w:w="899" w:type="pct"/>
            <w:tcBorders>
              <w:top w:val="single" w:sz="4" w:space="0" w:color="auto"/>
              <w:left w:val="single" w:sz="4" w:space="0" w:color="auto"/>
              <w:bottom w:val="single" w:sz="4" w:space="0" w:color="auto"/>
              <w:right w:val="single" w:sz="4" w:space="0" w:color="auto"/>
            </w:tcBorders>
            <w:vAlign w:val="center"/>
          </w:tcPr>
          <w:p w14:paraId="09AE72C2" w14:textId="77777777" w:rsidR="006377C3" w:rsidRPr="008E1D60" w:rsidRDefault="006377C3" w:rsidP="006377C3">
            <w:pPr>
              <w:spacing w:after="0" w:line="240" w:lineRule="auto"/>
              <w:ind w:left="-57" w:right="567"/>
              <w:jc w:val="right"/>
              <w:rPr>
                <w:rFonts w:ascii="Times New Roman" w:hAnsi="Times New Roman"/>
                <w:b/>
              </w:rPr>
            </w:pPr>
            <w:r w:rsidRPr="008E1D60">
              <w:rPr>
                <w:rFonts w:ascii="Times New Roman" w:hAnsi="Times New Roman"/>
                <w:b/>
              </w:rPr>
              <w:t>1 247</w:t>
            </w:r>
          </w:p>
        </w:tc>
        <w:tc>
          <w:tcPr>
            <w:tcW w:w="899" w:type="pct"/>
            <w:tcBorders>
              <w:top w:val="single" w:sz="4" w:space="0" w:color="auto"/>
              <w:left w:val="single" w:sz="4" w:space="0" w:color="auto"/>
              <w:bottom w:val="single" w:sz="4" w:space="0" w:color="auto"/>
              <w:right w:val="single" w:sz="4" w:space="0" w:color="auto"/>
            </w:tcBorders>
            <w:vAlign w:val="bottom"/>
          </w:tcPr>
          <w:p w14:paraId="04754589" w14:textId="77777777" w:rsidR="006377C3" w:rsidRPr="00CE66AB" w:rsidRDefault="006377C3" w:rsidP="006377C3">
            <w:pPr>
              <w:spacing w:after="0" w:line="240" w:lineRule="auto"/>
              <w:ind w:left="-57" w:right="-57"/>
              <w:jc w:val="center"/>
              <w:rPr>
                <w:rFonts w:ascii="Times New Roman" w:eastAsia="Arial Unicode MS" w:hAnsi="Times New Roman" w:cs="Times New Roman"/>
                <w:b/>
                <w:sz w:val="24"/>
                <w:szCs w:val="24"/>
                <w:lang w:val="en-US"/>
              </w:rPr>
            </w:pPr>
            <w:r w:rsidRPr="00CE66AB">
              <w:rPr>
                <w:rFonts w:ascii="Times New Roman" w:eastAsia="Arial Unicode MS" w:hAnsi="Times New Roman" w:cs="Times New Roman"/>
                <w:b/>
                <w:sz w:val="24"/>
                <w:szCs w:val="24"/>
                <w:lang w:val="en-US"/>
              </w:rPr>
              <w:t>1 052</w:t>
            </w:r>
          </w:p>
        </w:tc>
        <w:tc>
          <w:tcPr>
            <w:tcW w:w="899" w:type="pct"/>
            <w:tcBorders>
              <w:top w:val="single" w:sz="4" w:space="0" w:color="auto"/>
              <w:left w:val="single" w:sz="4" w:space="0" w:color="auto"/>
              <w:bottom w:val="single" w:sz="4" w:space="0" w:color="auto"/>
              <w:right w:val="single" w:sz="4" w:space="0" w:color="auto"/>
            </w:tcBorders>
            <w:vAlign w:val="bottom"/>
          </w:tcPr>
          <w:p w14:paraId="21F95012" w14:textId="77777777" w:rsidR="006377C3" w:rsidRPr="00F4592B" w:rsidRDefault="006377C3" w:rsidP="006377C3">
            <w:pPr>
              <w:spacing w:after="0" w:line="240" w:lineRule="auto"/>
              <w:ind w:left="-57" w:right="-57"/>
              <w:jc w:val="center"/>
              <w:rPr>
                <w:rFonts w:ascii="Times New Roman" w:eastAsia="Arial Unicode MS" w:hAnsi="Times New Roman" w:cs="Times New Roman"/>
                <w:b/>
                <w:sz w:val="24"/>
                <w:szCs w:val="24"/>
                <w:lang w:val="en-US"/>
              </w:rPr>
            </w:pPr>
            <w:r w:rsidRPr="00F4592B">
              <w:rPr>
                <w:rFonts w:ascii="Times New Roman" w:hAnsi="Times New Roman" w:cs="Times New Roman"/>
                <w:b/>
                <w:sz w:val="24"/>
                <w:szCs w:val="24"/>
              </w:rPr>
              <w:t>856</w:t>
            </w:r>
          </w:p>
        </w:tc>
      </w:tr>
      <w:tr w:rsidR="006377C3" w:rsidRPr="008E1D60" w14:paraId="60FBF246" w14:textId="77777777" w:rsidTr="00207DE2">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25E405C4" w14:textId="77777777" w:rsidR="006377C3" w:rsidRPr="008E1D60" w:rsidRDefault="006377C3" w:rsidP="006377C3">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Белгородская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37BDEB2C" w14:textId="77777777" w:rsidR="006377C3" w:rsidRPr="008E1D60" w:rsidRDefault="006377C3" w:rsidP="006377C3">
            <w:pPr>
              <w:spacing w:after="0" w:line="240" w:lineRule="auto"/>
              <w:ind w:left="-57" w:right="567"/>
              <w:jc w:val="right"/>
              <w:rPr>
                <w:rFonts w:ascii="Times New Roman" w:hAnsi="Times New Roman"/>
              </w:rPr>
            </w:pPr>
            <w:r w:rsidRPr="008E1D60">
              <w:rPr>
                <w:rFonts w:ascii="Times New Roman" w:hAnsi="Times New Roman"/>
              </w:rPr>
              <w:t>57</w:t>
            </w:r>
          </w:p>
        </w:tc>
        <w:tc>
          <w:tcPr>
            <w:tcW w:w="899" w:type="pct"/>
            <w:tcBorders>
              <w:top w:val="single" w:sz="4" w:space="0" w:color="auto"/>
              <w:left w:val="single" w:sz="4" w:space="0" w:color="auto"/>
              <w:bottom w:val="single" w:sz="4" w:space="0" w:color="auto"/>
              <w:right w:val="single" w:sz="4" w:space="0" w:color="auto"/>
            </w:tcBorders>
            <w:vAlign w:val="bottom"/>
          </w:tcPr>
          <w:p w14:paraId="0BF3CEF4" w14:textId="77777777" w:rsidR="006377C3" w:rsidRPr="00CE66AB" w:rsidRDefault="006377C3" w:rsidP="006377C3">
            <w:pPr>
              <w:spacing w:after="0" w:line="240" w:lineRule="auto"/>
              <w:ind w:left="-57" w:right="-57"/>
              <w:jc w:val="center"/>
              <w:rPr>
                <w:rFonts w:ascii="Times New Roman" w:eastAsia="Arial Unicode MS" w:hAnsi="Times New Roman" w:cs="Times New Roman"/>
                <w:sz w:val="24"/>
                <w:szCs w:val="24"/>
              </w:rPr>
            </w:pPr>
            <w:r w:rsidRPr="00CE66AB">
              <w:rPr>
                <w:rFonts w:ascii="Times New Roman" w:eastAsia="Arial Unicode MS" w:hAnsi="Times New Roman" w:cs="Times New Roman"/>
                <w:sz w:val="24"/>
                <w:szCs w:val="24"/>
              </w:rPr>
              <w:t>62</w:t>
            </w:r>
          </w:p>
        </w:tc>
        <w:tc>
          <w:tcPr>
            <w:tcW w:w="899" w:type="pct"/>
            <w:tcBorders>
              <w:top w:val="single" w:sz="4" w:space="0" w:color="auto"/>
              <w:left w:val="single" w:sz="4" w:space="0" w:color="auto"/>
              <w:bottom w:val="single" w:sz="4" w:space="0" w:color="auto"/>
              <w:right w:val="single" w:sz="4" w:space="0" w:color="auto"/>
            </w:tcBorders>
            <w:vAlign w:val="bottom"/>
          </w:tcPr>
          <w:p w14:paraId="2357238F" w14:textId="77777777" w:rsidR="006377C3" w:rsidRPr="00F4592B" w:rsidRDefault="006377C3" w:rsidP="006377C3">
            <w:pPr>
              <w:spacing w:after="0" w:line="240" w:lineRule="auto"/>
              <w:ind w:left="-57" w:right="-57"/>
              <w:jc w:val="center"/>
              <w:rPr>
                <w:rFonts w:ascii="Times New Roman" w:eastAsia="Arial Unicode MS" w:hAnsi="Times New Roman" w:cs="Times New Roman"/>
                <w:sz w:val="24"/>
                <w:szCs w:val="24"/>
              </w:rPr>
            </w:pPr>
            <w:r w:rsidRPr="00F4592B">
              <w:rPr>
                <w:rFonts w:ascii="Times New Roman" w:hAnsi="Times New Roman" w:cs="Times New Roman"/>
                <w:sz w:val="24"/>
                <w:szCs w:val="24"/>
              </w:rPr>
              <w:t>37</w:t>
            </w:r>
          </w:p>
        </w:tc>
      </w:tr>
      <w:tr w:rsidR="006377C3" w:rsidRPr="008E1D60" w14:paraId="725988A2" w14:textId="77777777" w:rsidTr="00207DE2">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3C8A52A7" w14:textId="77777777" w:rsidR="006377C3" w:rsidRPr="008E1D60" w:rsidRDefault="006377C3" w:rsidP="006377C3">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Брянская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2191A7BD" w14:textId="77777777" w:rsidR="006377C3" w:rsidRPr="008E1D60" w:rsidRDefault="006377C3" w:rsidP="006377C3">
            <w:pPr>
              <w:spacing w:after="0" w:line="240" w:lineRule="auto"/>
              <w:ind w:left="-57" w:right="567"/>
              <w:jc w:val="right"/>
              <w:rPr>
                <w:rFonts w:ascii="Times New Roman" w:hAnsi="Times New Roman"/>
              </w:rPr>
            </w:pPr>
            <w:r w:rsidRPr="008E1D60">
              <w:rPr>
                <w:rFonts w:ascii="Times New Roman" w:hAnsi="Times New Roman"/>
              </w:rPr>
              <w:t>91</w:t>
            </w:r>
          </w:p>
        </w:tc>
        <w:tc>
          <w:tcPr>
            <w:tcW w:w="899" w:type="pct"/>
            <w:tcBorders>
              <w:top w:val="single" w:sz="4" w:space="0" w:color="auto"/>
              <w:left w:val="single" w:sz="4" w:space="0" w:color="auto"/>
              <w:bottom w:val="single" w:sz="4" w:space="0" w:color="auto"/>
              <w:right w:val="single" w:sz="4" w:space="0" w:color="auto"/>
            </w:tcBorders>
            <w:vAlign w:val="bottom"/>
          </w:tcPr>
          <w:p w14:paraId="6BDCB3AE" w14:textId="77777777" w:rsidR="006377C3" w:rsidRPr="00CE66AB" w:rsidRDefault="006377C3" w:rsidP="006377C3">
            <w:pPr>
              <w:spacing w:after="0" w:line="240" w:lineRule="auto"/>
              <w:ind w:left="-57" w:right="-57"/>
              <w:jc w:val="center"/>
              <w:rPr>
                <w:rFonts w:ascii="Times New Roman" w:eastAsia="Arial Unicode MS" w:hAnsi="Times New Roman" w:cs="Times New Roman"/>
                <w:sz w:val="24"/>
                <w:szCs w:val="24"/>
              </w:rPr>
            </w:pPr>
            <w:r w:rsidRPr="00CE66AB">
              <w:rPr>
                <w:rFonts w:ascii="Times New Roman" w:eastAsia="Arial Unicode MS" w:hAnsi="Times New Roman" w:cs="Times New Roman"/>
                <w:sz w:val="24"/>
                <w:szCs w:val="24"/>
              </w:rPr>
              <w:t>66</w:t>
            </w:r>
          </w:p>
        </w:tc>
        <w:tc>
          <w:tcPr>
            <w:tcW w:w="899" w:type="pct"/>
            <w:tcBorders>
              <w:top w:val="single" w:sz="4" w:space="0" w:color="auto"/>
              <w:left w:val="single" w:sz="4" w:space="0" w:color="auto"/>
              <w:bottom w:val="single" w:sz="4" w:space="0" w:color="auto"/>
              <w:right w:val="single" w:sz="4" w:space="0" w:color="auto"/>
            </w:tcBorders>
            <w:vAlign w:val="bottom"/>
          </w:tcPr>
          <w:p w14:paraId="0CE618FE" w14:textId="77777777" w:rsidR="006377C3" w:rsidRPr="00F4592B" w:rsidRDefault="006377C3" w:rsidP="006377C3">
            <w:pPr>
              <w:spacing w:after="0" w:line="240" w:lineRule="auto"/>
              <w:ind w:left="-57" w:right="-57"/>
              <w:jc w:val="center"/>
              <w:rPr>
                <w:rFonts w:ascii="Times New Roman" w:eastAsia="Arial Unicode MS" w:hAnsi="Times New Roman" w:cs="Times New Roman"/>
                <w:sz w:val="24"/>
                <w:szCs w:val="24"/>
              </w:rPr>
            </w:pPr>
            <w:r w:rsidRPr="00F4592B">
              <w:rPr>
                <w:rFonts w:ascii="Times New Roman" w:hAnsi="Times New Roman" w:cs="Times New Roman"/>
                <w:sz w:val="24"/>
                <w:szCs w:val="24"/>
              </w:rPr>
              <w:t>63</w:t>
            </w:r>
          </w:p>
        </w:tc>
      </w:tr>
      <w:tr w:rsidR="006377C3" w:rsidRPr="008E1D60" w14:paraId="672883F5" w14:textId="77777777" w:rsidTr="00207DE2">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6FDBB02D" w14:textId="77777777" w:rsidR="006377C3" w:rsidRPr="008E1D60" w:rsidRDefault="006377C3" w:rsidP="006377C3">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Владимирская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5A029BF7" w14:textId="77777777" w:rsidR="006377C3" w:rsidRPr="008E1D60" w:rsidRDefault="006377C3" w:rsidP="006377C3">
            <w:pPr>
              <w:spacing w:after="0" w:line="240" w:lineRule="auto"/>
              <w:ind w:left="-57" w:right="567"/>
              <w:jc w:val="right"/>
              <w:rPr>
                <w:rFonts w:ascii="Times New Roman" w:hAnsi="Times New Roman"/>
              </w:rPr>
            </w:pPr>
            <w:r w:rsidRPr="008E1D60">
              <w:rPr>
                <w:rFonts w:ascii="Times New Roman" w:hAnsi="Times New Roman"/>
              </w:rPr>
              <w:t>96</w:t>
            </w:r>
          </w:p>
        </w:tc>
        <w:tc>
          <w:tcPr>
            <w:tcW w:w="899" w:type="pct"/>
            <w:tcBorders>
              <w:top w:val="single" w:sz="4" w:space="0" w:color="auto"/>
              <w:left w:val="single" w:sz="4" w:space="0" w:color="auto"/>
              <w:bottom w:val="single" w:sz="4" w:space="0" w:color="auto"/>
              <w:right w:val="single" w:sz="4" w:space="0" w:color="auto"/>
            </w:tcBorders>
            <w:vAlign w:val="bottom"/>
          </w:tcPr>
          <w:p w14:paraId="3126490B" w14:textId="77777777" w:rsidR="006377C3" w:rsidRPr="00CE66AB" w:rsidRDefault="006377C3" w:rsidP="006377C3">
            <w:pPr>
              <w:spacing w:after="0" w:line="240" w:lineRule="auto"/>
              <w:ind w:left="-57" w:right="-57"/>
              <w:jc w:val="center"/>
              <w:rPr>
                <w:rFonts w:ascii="Times New Roman" w:eastAsia="Arial Unicode MS" w:hAnsi="Times New Roman" w:cs="Times New Roman"/>
                <w:sz w:val="24"/>
                <w:szCs w:val="24"/>
              </w:rPr>
            </w:pPr>
            <w:r w:rsidRPr="00CE66AB">
              <w:rPr>
                <w:rFonts w:ascii="Times New Roman" w:eastAsia="Arial Unicode MS" w:hAnsi="Times New Roman" w:cs="Times New Roman"/>
                <w:sz w:val="24"/>
                <w:szCs w:val="24"/>
              </w:rPr>
              <w:t>105</w:t>
            </w:r>
          </w:p>
        </w:tc>
        <w:tc>
          <w:tcPr>
            <w:tcW w:w="899" w:type="pct"/>
            <w:tcBorders>
              <w:top w:val="single" w:sz="4" w:space="0" w:color="auto"/>
              <w:left w:val="single" w:sz="4" w:space="0" w:color="auto"/>
              <w:bottom w:val="single" w:sz="4" w:space="0" w:color="auto"/>
              <w:right w:val="single" w:sz="4" w:space="0" w:color="auto"/>
            </w:tcBorders>
            <w:vAlign w:val="bottom"/>
          </w:tcPr>
          <w:p w14:paraId="24CCFD92" w14:textId="77777777" w:rsidR="006377C3" w:rsidRPr="00F4592B" w:rsidRDefault="006377C3" w:rsidP="006377C3">
            <w:pPr>
              <w:spacing w:after="0" w:line="240" w:lineRule="auto"/>
              <w:ind w:left="-57" w:right="-57"/>
              <w:jc w:val="center"/>
              <w:rPr>
                <w:rFonts w:ascii="Times New Roman" w:eastAsia="Arial Unicode MS" w:hAnsi="Times New Roman" w:cs="Times New Roman"/>
                <w:sz w:val="24"/>
                <w:szCs w:val="24"/>
              </w:rPr>
            </w:pPr>
            <w:r w:rsidRPr="00F4592B">
              <w:rPr>
                <w:rFonts w:ascii="Times New Roman" w:hAnsi="Times New Roman" w:cs="Times New Roman"/>
                <w:sz w:val="24"/>
                <w:szCs w:val="24"/>
              </w:rPr>
              <w:t>88</w:t>
            </w:r>
          </w:p>
        </w:tc>
      </w:tr>
      <w:tr w:rsidR="006377C3" w:rsidRPr="008E1D60" w14:paraId="401D51E7" w14:textId="77777777" w:rsidTr="00207DE2">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185B3781" w14:textId="77777777" w:rsidR="006377C3" w:rsidRPr="008E1D60" w:rsidRDefault="006377C3" w:rsidP="006377C3">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Воронежская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7E6D201C" w14:textId="77777777" w:rsidR="006377C3" w:rsidRPr="008E1D60" w:rsidRDefault="006377C3" w:rsidP="006377C3">
            <w:pPr>
              <w:spacing w:after="0" w:line="240" w:lineRule="auto"/>
              <w:ind w:left="-57" w:right="567"/>
              <w:jc w:val="right"/>
              <w:rPr>
                <w:rFonts w:ascii="Times New Roman" w:hAnsi="Times New Roman"/>
              </w:rPr>
            </w:pPr>
            <w:r w:rsidRPr="008E1D60">
              <w:rPr>
                <w:rFonts w:ascii="Times New Roman" w:hAnsi="Times New Roman"/>
              </w:rPr>
              <w:t>77</w:t>
            </w:r>
          </w:p>
        </w:tc>
        <w:tc>
          <w:tcPr>
            <w:tcW w:w="899" w:type="pct"/>
            <w:tcBorders>
              <w:top w:val="single" w:sz="4" w:space="0" w:color="auto"/>
              <w:left w:val="single" w:sz="4" w:space="0" w:color="auto"/>
              <w:bottom w:val="single" w:sz="4" w:space="0" w:color="auto"/>
              <w:right w:val="single" w:sz="4" w:space="0" w:color="auto"/>
            </w:tcBorders>
            <w:vAlign w:val="bottom"/>
          </w:tcPr>
          <w:p w14:paraId="3B75C09E" w14:textId="77777777" w:rsidR="006377C3" w:rsidRPr="00CE66AB" w:rsidRDefault="006377C3" w:rsidP="006377C3">
            <w:pPr>
              <w:spacing w:after="0" w:line="240" w:lineRule="auto"/>
              <w:ind w:left="-57" w:right="-57"/>
              <w:jc w:val="center"/>
              <w:rPr>
                <w:rFonts w:ascii="Times New Roman" w:eastAsia="Arial Unicode MS" w:hAnsi="Times New Roman" w:cs="Times New Roman"/>
                <w:sz w:val="24"/>
                <w:szCs w:val="24"/>
              </w:rPr>
            </w:pPr>
            <w:r w:rsidRPr="00CE66AB">
              <w:rPr>
                <w:rFonts w:ascii="Times New Roman" w:eastAsia="Arial Unicode MS" w:hAnsi="Times New Roman" w:cs="Times New Roman"/>
                <w:sz w:val="24"/>
                <w:szCs w:val="24"/>
              </w:rPr>
              <w:t>54</w:t>
            </w:r>
          </w:p>
        </w:tc>
        <w:tc>
          <w:tcPr>
            <w:tcW w:w="899" w:type="pct"/>
            <w:tcBorders>
              <w:top w:val="single" w:sz="4" w:space="0" w:color="auto"/>
              <w:left w:val="single" w:sz="4" w:space="0" w:color="auto"/>
              <w:bottom w:val="single" w:sz="4" w:space="0" w:color="auto"/>
              <w:right w:val="single" w:sz="4" w:space="0" w:color="auto"/>
            </w:tcBorders>
            <w:vAlign w:val="bottom"/>
          </w:tcPr>
          <w:p w14:paraId="2F6B3D59" w14:textId="77777777" w:rsidR="006377C3" w:rsidRPr="00F4592B" w:rsidRDefault="006377C3" w:rsidP="006377C3">
            <w:pPr>
              <w:spacing w:after="0" w:line="240" w:lineRule="auto"/>
              <w:ind w:left="-57" w:right="-57"/>
              <w:jc w:val="center"/>
              <w:rPr>
                <w:rFonts w:ascii="Times New Roman" w:eastAsia="Arial Unicode MS" w:hAnsi="Times New Roman" w:cs="Times New Roman"/>
                <w:sz w:val="24"/>
                <w:szCs w:val="24"/>
              </w:rPr>
            </w:pPr>
            <w:r w:rsidRPr="00F4592B">
              <w:rPr>
                <w:rFonts w:ascii="Times New Roman" w:hAnsi="Times New Roman" w:cs="Times New Roman"/>
                <w:sz w:val="24"/>
                <w:szCs w:val="24"/>
              </w:rPr>
              <w:t>49</w:t>
            </w:r>
          </w:p>
        </w:tc>
      </w:tr>
      <w:tr w:rsidR="006377C3" w:rsidRPr="008E1D60" w14:paraId="1F2F58B0" w14:textId="77777777" w:rsidTr="00207DE2">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3FDBEB33" w14:textId="77777777" w:rsidR="006377C3" w:rsidRPr="008E1D60" w:rsidRDefault="006377C3" w:rsidP="006377C3">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Ивановская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72DAED06" w14:textId="77777777" w:rsidR="006377C3" w:rsidRPr="008E1D60" w:rsidRDefault="006377C3" w:rsidP="006377C3">
            <w:pPr>
              <w:spacing w:after="0" w:line="240" w:lineRule="auto"/>
              <w:ind w:left="-57" w:right="567"/>
              <w:jc w:val="right"/>
              <w:rPr>
                <w:rFonts w:ascii="Times New Roman" w:hAnsi="Times New Roman"/>
              </w:rPr>
            </w:pPr>
            <w:r w:rsidRPr="008E1D60">
              <w:rPr>
                <w:rFonts w:ascii="Times New Roman" w:hAnsi="Times New Roman"/>
              </w:rPr>
              <w:t>47</w:t>
            </w:r>
          </w:p>
        </w:tc>
        <w:tc>
          <w:tcPr>
            <w:tcW w:w="899" w:type="pct"/>
            <w:tcBorders>
              <w:top w:val="single" w:sz="4" w:space="0" w:color="auto"/>
              <w:left w:val="single" w:sz="4" w:space="0" w:color="auto"/>
              <w:bottom w:val="single" w:sz="4" w:space="0" w:color="auto"/>
              <w:right w:val="single" w:sz="4" w:space="0" w:color="auto"/>
            </w:tcBorders>
            <w:vAlign w:val="bottom"/>
          </w:tcPr>
          <w:p w14:paraId="53C3F5CA" w14:textId="77777777" w:rsidR="006377C3" w:rsidRPr="00CE66AB" w:rsidRDefault="006377C3" w:rsidP="006377C3">
            <w:pPr>
              <w:spacing w:after="0" w:line="240" w:lineRule="auto"/>
              <w:ind w:left="-57" w:right="-57"/>
              <w:jc w:val="center"/>
              <w:rPr>
                <w:rFonts w:ascii="Times New Roman" w:eastAsia="Arial Unicode MS" w:hAnsi="Times New Roman" w:cs="Times New Roman"/>
                <w:sz w:val="24"/>
                <w:szCs w:val="24"/>
              </w:rPr>
            </w:pPr>
            <w:r w:rsidRPr="00CE66AB">
              <w:rPr>
                <w:rFonts w:ascii="Times New Roman" w:eastAsia="Arial Unicode MS" w:hAnsi="Times New Roman" w:cs="Times New Roman"/>
                <w:sz w:val="24"/>
                <w:szCs w:val="24"/>
              </w:rPr>
              <w:t>29</w:t>
            </w:r>
          </w:p>
        </w:tc>
        <w:tc>
          <w:tcPr>
            <w:tcW w:w="899" w:type="pct"/>
            <w:tcBorders>
              <w:top w:val="single" w:sz="4" w:space="0" w:color="auto"/>
              <w:left w:val="single" w:sz="4" w:space="0" w:color="auto"/>
              <w:bottom w:val="single" w:sz="4" w:space="0" w:color="auto"/>
              <w:right w:val="single" w:sz="4" w:space="0" w:color="auto"/>
            </w:tcBorders>
            <w:vAlign w:val="bottom"/>
          </w:tcPr>
          <w:p w14:paraId="1FB934E8" w14:textId="77777777" w:rsidR="006377C3" w:rsidRPr="00F4592B" w:rsidRDefault="006377C3" w:rsidP="006377C3">
            <w:pPr>
              <w:spacing w:after="0" w:line="240" w:lineRule="auto"/>
              <w:ind w:left="-57" w:right="-57"/>
              <w:jc w:val="center"/>
              <w:rPr>
                <w:rFonts w:ascii="Times New Roman" w:eastAsia="Arial Unicode MS" w:hAnsi="Times New Roman" w:cs="Times New Roman"/>
                <w:sz w:val="24"/>
                <w:szCs w:val="24"/>
              </w:rPr>
            </w:pPr>
            <w:r w:rsidRPr="00F4592B">
              <w:rPr>
                <w:rFonts w:ascii="Times New Roman" w:hAnsi="Times New Roman" w:cs="Times New Roman"/>
                <w:sz w:val="24"/>
                <w:szCs w:val="24"/>
              </w:rPr>
              <w:t>27</w:t>
            </w:r>
          </w:p>
        </w:tc>
      </w:tr>
      <w:tr w:rsidR="006377C3" w:rsidRPr="008E1D60" w14:paraId="0B11A872" w14:textId="77777777" w:rsidTr="00207DE2">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766A1873" w14:textId="77777777" w:rsidR="006377C3" w:rsidRPr="008E1D60" w:rsidRDefault="006377C3" w:rsidP="006377C3">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Калужская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5F38DCAD" w14:textId="77777777" w:rsidR="006377C3" w:rsidRPr="008E1D60" w:rsidRDefault="006377C3" w:rsidP="006377C3">
            <w:pPr>
              <w:spacing w:after="0" w:line="240" w:lineRule="auto"/>
              <w:ind w:left="-57" w:right="567"/>
              <w:jc w:val="right"/>
              <w:rPr>
                <w:rFonts w:ascii="Times New Roman" w:hAnsi="Times New Roman"/>
              </w:rPr>
            </w:pPr>
            <w:r w:rsidRPr="008E1D60">
              <w:rPr>
                <w:rFonts w:ascii="Times New Roman" w:hAnsi="Times New Roman"/>
              </w:rPr>
              <w:t>45</w:t>
            </w:r>
          </w:p>
        </w:tc>
        <w:tc>
          <w:tcPr>
            <w:tcW w:w="899" w:type="pct"/>
            <w:tcBorders>
              <w:top w:val="single" w:sz="4" w:space="0" w:color="auto"/>
              <w:left w:val="single" w:sz="4" w:space="0" w:color="auto"/>
              <w:bottom w:val="single" w:sz="4" w:space="0" w:color="auto"/>
              <w:right w:val="single" w:sz="4" w:space="0" w:color="auto"/>
            </w:tcBorders>
            <w:vAlign w:val="bottom"/>
          </w:tcPr>
          <w:p w14:paraId="2376BE14" w14:textId="77777777" w:rsidR="006377C3" w:rsidRPr="00CE66AB" w:rsidRDefault="006377C3" w:rsidP="006377C3">
            <w:pPr>
              <w:spacing w:after="0" w:line="240" w:lineRule="auto"/>
              <w:ind w:left="-57" w:right="-57"/>
              <w:jc w:val="center"/>
              <w:rPr>
                <w:rFonts w:ascii="Times New Roman" w:eastAsia="Arial Unicode MS" w:hAnsi="Times New Roman" w:cs="Times New Roman"/>
                <w:sz w:val="24"/>
                <w:szCs w:val="24"/>
              </w:rPr>
            </w:pPr>
            <w:r w:rsidRPr="00CE66AB">
              <w:rPr>
                <w:rFonts w:ascii="Times New Roman" w:eastAsia="Arial Unicode MS" w:hAnsi="Times New Roman" w:cs="Times New Roman"/>
                <w:sz w:val="24"/>
                <w:szCs w:val="24"/>
              </w:rPr>
              <w:t>33</w:t>
            </w:r>
          </w:p>
        </w:tc>
        <w:tc>
          <w:tcPr>
            <w:tcW w:w="899" w:type="pct"/>
            <w:tcBorders>
              <w:top w:val="single" w:sz="4" w:space="0" w:color="auto"/>
              <w:left w:val="single" w:sz="4" w:space="0" w:color="auto"/>
              <w:bottom w:val="single" w:sz="4" w:space="0" w:color="auto"/>
              <w:right w:val="single" w:sz="4" w:space="0" w:color="auto"/>
            </w:tcBorders>
            <w:vAlign w:val="bottom"/>
          </w:tcPr>
          <w:p w14:paraId="1D66C7F4" w14:textId="77777777" w:rsidR="006377C3" w:rsidRPr="00F4592B" w:rsidRDefault="006377C3" w:rsidP="006377C3">
            <w:pPr>
              <w:spacing w:after="0" w:line="240" w:lineRule="auto"/>
              <w:ind w:left="-57" w:right="-57"/>
              <w:jc w:val="center"/>
              <w:rPr>
                <w:rFonts w:ascii="Times New Roman" w:eastAsia="Arial Unicode MS" w:hAnsi="Times New Roman" w:cs="Times New Roman"/>
                <w:sz w:val="24"/>
                <w:szCs w:val="24"/>
              </w:rPr>
            </w:pPr>
            <w:r w:rsidRPr="00F4592B">
              <w:rPr>
                <w:rFonts w:ascii="Times New Roman" w:hAnsi="Times New Roman" w:cs="Times New Roman"/>
                <w:sz w:val="24"/>
                <w:szCs w:val="24"/>
              </w:rPr>
              <w:t>27</w:t>
            </w:r>
          </w:p>
        </w:tc>
      </w:tr>
      <w:tr w:rsidR="006377C3" w:rsidRPr="008E1D60" w14:paraId="7D2591F8" w14:textId="77777777" w:rsidTr="00207DE2">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3F77D7DC" w14:textId="77777777" w:rsidR="006377C3" w:rsidRPr="008E1D60" w:rsidRDefault="006377C3" w:rsidP="006377C3">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Костромская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73A0E078" w14:textId="77777777" w:rsidR="006377C3" w:rsidRPr="008E1D60" w:rsidRDefault="006377C3" w:rsidP="006377C3">
            <w:pPr>
              <w:spacing w:after="0" w:line="240" w:lineRule="auto"/>
              <w:ind w:left="-57" w:right="567"/>
              <w:jc w:val="right"/>
              <w:rPr>
                <w:rFonts w:ascii="Times New Roman" w:hAnsi="Times New Roman"/>
              </w:rPr>
            </w:pPr>
            <w:r w:rsidRPr="008E1D60">
              <w:rPr>
                <w:rFonts w:ascii="Times New Roman" w:hAnsi="Times New Roman"/>
              </w:rPr>
              <w:t>37</w:t>
            </w:r>
          </w:p>
        </w:tc>
        <w:tc>
          <w:tcPr>
            <w:tcW w:w="899" w:type="pct"/>
            <w:tcBorders>
              <w:top w:val="single" w:sz="4" w:space="0" w:color="auto"/>
              <w:left w:val="single" w:sz="4" w:space="0" w:color="auto"/>
              <w:bottom w:val="single" w:sz="4" w:space="0" w:color="auto"/>
              <w:right w:val="single" w:sz="4" w:space="0" w:color="auto"/>
            </w:tcBorders>
            <w:vAlign w:val="bottom"/>
          </w:tcPr>
          <w:p w14:paraId="7DD05BB8" w14:textId="77777777" w:rsidR="006377C3" w:rsidRPr="00CE66AB" w:rsidRDefault="006377C3" w:rsidP="006377C3">
            <w:pPr>
              <w:spacing w:after="0" w:line="240" w:lineRule="auto"/>
              <w:ind w:left="-57" w:right="-57"/>
              <w:jc w:val="center"/>
              <w:rPr>
                <w:rFonts w:ascii="Times New Roman" w:eastAsia="Arial Unicode MS" w:hAnsi="Times New Roman" w:cs="Times New Roman"/>
                <w:sz w:val="24"/>
                <w:szCs w:val="24"/>
              </w:rPr>
            </w:pPr>
            <w:r w:rsidRPr="00CE66AB">
              <w:rPr>
                <w:rFonts w:ascii="Times New Roman" w:eastAsia="Arial Unicode MS" w:hAnsi="Times New Roman" w:cs="Times New Roman"/>
                <w:sz w:val="24"/>
                <w:szCs w:val="24"/>
              </w:rPr>
              <w:t>28</w:t>
            </w:r>
          </w:p>
        </w:tc>
        <w:tc>
          <w:tcPr>
            <w:tcW w:w="899" w:type="pct"/>
            <w:tcBorders>
              <w:top w:val="single" w:sz="4" w:space="0" w:color="auto"/>
              <w:left w:val="single" w:sz="4" w:space="0" w:color="auto"/>
              <w:bottom w:val="single" w:sz="4" w:space="0" w:color="auto"/>
              <w:right w:val="single" w:sz="4" w:space="0" w:color="auto"/>
            </w:tcBorders>
            <w:vAlign w:val="bottom"/>
          </w:tcPr>
          <w:p w14:paraId="3D5B9310" w14:textId="77777777" w:rsidR="006377C3" w:rsidRPr="00F4592B" w:rsidRDefault="006377C3" w:rsidP="006377C3">
            <w:pPr>
              <w:spacing w:after="0" w:line="240" w:lineRule="auto"/>
              <w:ind w:left="-57" w:right="-57"/>
              <w:jc w:val="center"/>
              <w:rPr>
                <w:rFonts w:ascii="Times New Roman" w:eastAsia="Arial Unicode MS" w:hAnsi="Times New Roman" w:cs="Times New Roman"/>
                <w:sz w:val="24"/>
                <w:szCs w:val="24"/>
              </w:rPr>
            </w:pPr>
            <w:r w:rsidRPr="00F4592B">
              <w:rPr>
                <w:rFonts w:ascii="Times New Roman" w:hAnsi="Times New Roman" w:cs="Times New Roman"/>
                <w:sz w:val="24"/>
                <w:szCs w:val="24"/>
              </w:rPr>
              <w:t>28</w:t>
            </w:r>
          </w:p>
        </w:tc>
      </w:tr>
      <w:tr w:rsidR="006377C3" w:rsidRPr="008E1D60" w14:paraId="04745FD8" w14:textId="77777777" w:rsidTr="00207DE2">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255DCA09" w14:textId="77777777" w:rsidR="006377C3" w:rsidRPr="008E1D60" w:rsidRDefault="006377C3" w:rsidP="006377C3">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Курская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1A1C8753" w14:textId="77777777" w:rsidR="006377C3" w:rsidRPr="008E1D60" w:rsidRDefault="006377C3" w:rsidP="006377C3">
            <w:pPr>
              <w:spacing w:after="0" w:line="240" w:lineRule="auto"/>
              <w:ind w:left="-57" w:right="567"/>
              <w:jc w:val="right"/>
              <w:rPr>
                <w:rFonts w:ascii="Times New Roman" w:hAnsi="Times New Roman"/>
              </w:rPr>
            </w:pPr>
            <w:r w:rsidRPr="008E1D60">
              <w:rPr>
                <w:rFonts w:ascii="Times New Roman" w:hAnsi="Times New Roman"/>
              </w:rPr>
              <w:t>25</w:t>
            </w:r>
          </w:p>
        </w:tc>
        <w:tc>
          <w:tcPr>
            <w:tcW w:w="899" w:type="pct"/>
            <w:tcBorders>
              <w:top w:val="single" w:sz="4" w:space="0" w:color="auto"/>
              <w:left w:val="single" w:sz="4" w:space="0" w:color="auto"/>
              <w:bottom w:val="single" w:sz="4" w:space="0" w:color="auto"/>
              <w:right w:val="single" w:sz="4" w:space="0" w:color="auto"/>
            </w:tcBorders>
            <w:vAlign w:val="bottom"/>
          </w:tcPr>
          <w:p w14:paraId="53803CA4" w14:textId="77777777" w:rsidR="006377C3" w:rsidRPr="00CE66AB" w:rsidRDefault="006377C3" w:rsidP="006377C3">
            <w:pPr>
              <w:spacing w:after="0" w:line="240" w:lineRule="auto"/>
              <w:ind w:left="-57" w:right="-57"/>
              <w:jc w:val="center"/>
              <w:rPr>
                <w:rFonts w:ascii="Times New Roman" w:eastAsia="Arial Unicode MS" w:hAnsi="Times New Roman" w:cs="Times New Roman"/>
                <w:sz w:val="24"/>
                <w:szCs w:val="24"/>
              </w:rPr>
            </w:pPr>
            <w:r w:rsidRPr="00CE66AB">
              <w:rPr>
                <w:rFonts w:ascii="Times New Roman" w:eastAsia="Arial Unicode MS" w:hAnsi="Times New Roman" w:cs="Times New Roman"/>
                <w:sz w:val="24"/>
                <w:szCs w:val="24"/>
              </w:rPr>
              <w:t>14</w:t>
            </w:r>
          </w:p>
        </w:tc>
        <w:tc>
          <w:tcPr>
            <w:tcW w:w="899" w:type="pct"/>
            <w:tcBorders>
              <w:top w:val="single" w:sz="4" w:space="0" w:color="auto"/>
              <w:left w:val="single" w:sz="4" w:space="0" w:color="auto"/>
              <w:bottom w:val="single" w:sz="4" w:space="0" w:color="auto"/>
              <w:right w:val="single" w:sz="4" w:space="0" w:color="auto"/>
            </w:tcBorders>
            <w:vAlign w:val="bottom"/>
          </w:tcPr>
          <w:p w14:paraId="79A32FF9" w14:textId="77777777" w:rsidR="006377C3" w:rsidRPr="00F4592B" w:rsidRDefault="006377C3" w:rsidP="006377C3">
            <w:pPr>
              <w:spacing w:after="0" w:line="240" w:lineRule="auto"/>
              <w:ind w:left="-57" w:right="-57"/>
              <w:jc w:val="center"/>
              <w:rPr>
                <w:rFonts w:ascii="Times New Roman" w:eastAsia="Arial Unicode MS" w:hAnsi="Times New Roman" w:cs="Times New Roman"/>
                <w:sz w:val="24"/>
                <w:szCs w:val="24"/>
              </w:rPr>
            </w:pPr>
            <w:r w:rsidRPr="00F4592B">
              <w:rPr>
                <w:rFonts w:ascii="Times New Roman" w:hAnsi="Times New Roman" w:cs="Times New Roman"/>
                <w:sz w:val="24"/>
                <w:szCs w:val="24"/>
              </w:rPr>
              <w:t>10</w:t>
            </w:r>
          </w:p>
        </w:tc>
      </w:tr>
      <w:tr w:rsidR="006377C3" w:rsidRPr="008E1D60" w14:paraId="0C5AB3E3" w14:textId="77777777" w:rsidTr="00207DE2">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7F8D82A9" w14:textId="77777777" w:rsidR="006377C3" w:rsidRPr="008E1D60" w:rsidRDefault="006377C3" w:rsidP="006377C3">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Липецкая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72DA7923" w14:textId="77777777" w:rsidR="006377C3" w:rsidRPr="008E1D60" w:rsidRDefault="006377C3" w:rsidP="006377C3">
            <w:pPr>
              <w:spacing w:after="0" w:line="240" w:lineRule="auto"/>
              <w:ind w:left="-57" w:right="567"/>
              <w:jc w:val="right"/>
              <w:rPr>
                <w:rFonts w:ascii="Times New Roman" w:hAnsi="Times New Roman"/>
              </w:rPr>
            </w:pPr>
            <w:r w:rsidRPr="008E1D60">
              <w:rPr>
                <w:rFonts w:ascii="Times New Roman" w:hAnsi="Times New Roman"/>
              </w:rPr>
              <w:t>36</w:t>
            </w:r>
          </w:p>
        </w:tc>
        <w:tc>
          <w:tcPr>
            <w:tcW w:w="899" w:type="pct"/>
            <w:tcBorders>
              <w:top w:val="single" w:sz="4" w:space="0" w:color="auto"/>
              <w:left w:val="single" w:sz="4" w:space="0" w:color="auto"/>
              <w:bottom w:val="single" w:sz="4" w:space="0" w:color="auto"/>
              <w:right w:val="single" w:sz="4" w:space="0" w:color="auto"/>
            </w:tcBorders>
            <w:vAlign w:val="bottom"/>
          </w:tcPr>
          <w:p w14:paraId="42663BB6" w14:textId="77777777" w:rsidR="006377C3" w:rsidRPr="00CE66AB" w:rsidRDefault="006377C3" w:rsidP="006377C3">
            <w:pPr>
              <w:spacing w:after="0" w:line="240" w:lineRule="auto"/>
              <w:ind w:left="-57" w:right="-57"/>
              <w:jc w:val="center"/>
              <w:rPr>
                <w:rFonts w:ascii="Times New Roman" w:eastAsia="Arial Unicode MS" w:hAnsi="Times New Roman" w:cs="Times New Roman"/>
                <w:sz w:val="24"/>
                <w:szCs w:val="24"/>
              </w:rPr>
            </w:pPr>
            <w:r w:rsidRPr="00CE66AB">
              <w:rPr>
                <w:rFonts w:ascii="Times New Roman" w:eastAsia="Arial Unicode MS" w:hAnsi="Times New Roman" w:cs="Times New Roman"/>
                <w:sz w:val="24"/>
                <w:szCs w:val="24"/>
              </w:rPr>
              <w:t>19</w:t>
            </w:r>
          </w:p>
        </w:tc>
        <w:tc>
          <w:tcPr>
            <w:tcW w:w="899" w:type="pct"/>
            <w:tcBorders>
              <w:top w:val="single" w:sz="4" w:space="0" w:color="auto"/>
              <w:left w:val="single" w:sz="4" w:space="0" w:color="auto"/>
              <w:bottom w:val="single" w:sz="4" w:space="0" w:color="auto"/>
              <w:right w:val="single" w:sz="4" w:space="0" w:color="auto"/>
            </w:tcBorders>
            <w:vAlign w:val="bottom"/>
          </w:tcPr>
          <w:p w14:paraId="670D82AA" w14:textId="77777777" w:rsidR="006377C3" w:rsidRPr="00F4592B" w:rsidRDefault="006377C3" w:rsidP="006377C3">
            <w:pPr>
              <w:spacing w:after="0" w:line="240" w:lineRule="auto"/>
              <w:ind w:left="-57" w:right="-57"/>
              <w:jc w:val="center"/>
              <w:rPr>
                <w:rFonts w:ascii="Times New Roman" w:eastAsia="Arial Unicode MS" w:hAnsi="Times New Roman" w:cs="Times New Roman"/>
                <w:sz w:val="24"/>
                <w:szCs w:val="24"/>
              </w:rPr>
            </w:pPr>
            <w:r w:rsidRPr="00F4592B">
              <w:rPr>
                <w:rFonts w:ascii="Times New Roman" w:hAnsi="Times New Roman" w:cs="Times New Roman"/>
                <w:sz w:val="24"/>
                <w:szCs w:val="24"/>
              </w:rPr>
              <w:t>14</w:t>
            </w:r>
          </w:p>
        </w:tc>
      </w:tr>
      <w:tr w:rsidR="006377C3" w:rsidRPr="008E1D60" w14:paraId="684AF4D7" w14:textId="77777777" w:rsidTr="00207DE2">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0EB3D62C" w14:textId="77777777" w:rsidR="006377C3" w:rsidRPr="008E1D60" w:rsidRDefault="006377C3" w:rsidP="006377C3">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Московская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242C0D22" w14:textId="77777777" w:rsidR="006377C3" w:rsidRPr="008E1D60" w:rsidRDefault="006377C3" w:rsidP="006377C3">
            <w:pPr>
              <w:spacing w:after="0" w:line="240" w:lineRule="auto"/>
              <w:ind w:left="-57" w:right="567"/>
              <w:jc w:val="right"/>
              <w:rPr>
                <w:rFonts w:ascii="Times New Roman" w:hAnsi="Times New Roman"/>
              </w:rPr>
            </w:pPr>
            <w:r w:rsidRPr="008E1D60">
              <w:rPr>
                <w:rFonts w:ascii="Times New Roman" w:hAnsi="Times New Roman"/>
              </w:rPr>
              <w:t>69</w:t>
            </w:r>
          </w:p>
        </w:tc>
        <w:tc>
          <w:tcPr>
            <w:tcW w:w="899" w:type="pct"/>
            <w:tcBorders>
              <w:top w:val="single" w:sz="4" w:space="0" w:color="auto"/>
              <w:left w:val="single" w:sz="4" w:space="0" w:color="auto"/>
              <w:bottom w:val="single" w:sz="4" w:space="0" w:color="auto"/>
              <w:right w:val="single" w:sz="4" w:space="0" w:color="auto"/>
            </w:tcBorders>
            <w:vAlign w:val="bottom"/>
          </w:tcPr>
          <w:p w14:paraId="49009F34" w14:textId="77777777" w:rsidR="006377C3" w:rsidRPr="00CE66AB" w:rsidRDefault="006377C3" w:rsidP="006377C3">
            <w:pPr>
              <w:spacing w:after="0" w:line="240" w:lineRule="auto"/>
              <w:ind w:left="-57" w:right="-57"/>
              <w:jc w:val="center"/>
              <w:rPr>
                <w:rFonts w:ascii="Times New Roman" w:eastAsia="Arial Unicode MS" w:hAnsi="Times New Roman" w:cs="Times New Roman"/>
                <w:sz w:val="24"/>
                <w:szCs w:val="24"/>
              </w:rPr>
            </w:pPr>
            <w:r w:rsidRPr="00CE66AB">
              <w:rPr>
                <w:rFonts w:ascii="Times New Roman" w:eastAsia="Arial Unicode MS" w:hAnsi="Times New Roman" w:cs="Times New Roman"/>
                <w:sz w:val="24"/>
                <w:szCs w:val="24"/>
              </w:rPr>
              <w:t>59</w:t>
            </w:r>
          </w:p>
        </w:tc>
        <w:tc>
          <w:tcPr>
            <w:tcW w:w="899" w:type="pct"/>
            <w:tcBorders>
              <w:top w:val="single" w:sz="4" w:space="0" w:color="auto"/>
              <w:left w:val="single" w:sz="4" w:space="0" w:color="auto"/>
              <w:bottom w:val="single" w:sz="4" w:space="0" w:color="auto"/>
              <w:right w:val="single" w:sz="4" w:space="0" w:color="auto"/>
            </w:tcBorders>
            <w:vAlign w:val="bottom"/>
          </w:tcPr>
          <w:p w14:paraId="37E85D2A" w14:textId="77777777" w:rsidR="006377C3" w:rsidRPr="00F4592B" w:rsidRDefault="006377C3" w:rsidP="006377C3">
            <w:pPr>
              <w:spacing w:after="0" w:line="240" w:lineRule="auto"/>
              <w:ind w:left="-57" w:right="-57"/>
              <w:jc w:val="center"/>
              <w:rPr>
                <w:rFonts w:ascii="Times New Roman" w:eastAsia="Arial Unicode MS" w:hAnsi="Times New Roman" w:cs="Times New Roman"/>
                <w:sz w:val="24"/>
                <w:szCs w:val="24"/>
              </w:rPr>
            </w:pPr>
            <w:r w:rsidRPr="00F4592B">
              <w:rPr>
                <w:rFonts w:ascii="Times New Roman" w:hAnsi="Times New Roman" w:cs="Times New Roman"/>
                <w:sz w:val="24"/>
                <w:szCs w:val="24"/>
              </w:rPr>
              <w:t>38</w:t>
            </w:r>
          </w:p>
        </w:tc>
      </w:tr>
      <w:tr w:rsidR="006377C3" w:rsidRPr="008E1D60" w14:paraId="138C038C" w14:textId="77777777" w:rsidTr="00207DE2">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1E9FBB1E" w14:textId="77777777" w:rsidR="006377C3" w:rsidRPr="008E1D60" w:rsidRDefault="006377C3" w:rsidP="006377C3">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Орловская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70DA2DA9" w14:textId="77777777" w:rsidR="006377C3" w:rsidRPr="008E1D60" w:rsidRDefault="006377C3" w:rsidP="006377C3">
            <w:pPr>
              <w:spacing w:after="0" w:line="240" w:lineRule="auto"/>
              <w:ind w:left="-57" w:right="567"/>
              <w:jc w:val="right"/>
              <w:rPr>
                <w:rFonts w:ascii="Times New Roman" w:hAnsi="Times New Roman"/>
              </w:rPr>
            </w:pPr>
            <w:r w:rsidRPr="008E1D60">
              <w:rPr>
                <w:rFonts w:ascii="Times New Roman" w:hAnsi="Times New Roman"/>
              </w:rPr>
              <w:t>52</w:t>
            </w:r>
          </w:p>
        </w:tc>
        <w:tc>
          <w:tcPr>
            <w:tcW w:w="899" w:type="pct"/>
            <w:tcBorders>
              <w:top w:val="single" w:sz="4" w:space="0" w:color="auto"/>
              <w:left w:val="single" w:sz="4" w:space="0" w:color="auto"/>
              <w:bottom w:val="single" w:sz="4" w:space="0" w:color="auto"/>
              <w:right w:val="single" w:sz="4" w:space="0" w:color="auto"/>
            </w:tcBorders>
            <w:vAlign w:val="bottom"/>
          </w:tcPr>
          <w:p w14:paraId="7D169C56" w14:textId="77777777" w:rsidR="006377C3" w:rsidRPr="00CE66AB" w:rsidRDefault="006377C3" w:rsidP="006377C3">
            <w:pPr>
              <w:spacing w:after="0" w:line="240" w:lineRule="auto"/>
              <w:ind w:left="-57" w:right="-57"/>
              <w:jc w:val="center"/>
              <w:rPr>
                <w:rFonts w:ascii="Times New Roman" w:eastAsia="Arial Unicode MS" w:hAnsi="Times New Roman" w:cs="Times New Roman"/>
                <w:sz w:val="24"/>
                <w:szCs w:val="24"/>
              </w:rPr>
            </w:pPr>
            <w:r w:rsidRPr="00CE66AB">
              <w:rPr>
                <w:rFonts w:ascii="Times New Roman" w:eastAsia="Arial Unicode MS" w:hAnsi="Times New Roman" w:cs="Times New Roman"/>
                <w:sz w:val="24"/>
                <w:szCs w:val="24"/>
              </w:rPr>
              <w:t>44</w:t>
            </w:r>
          </w:p>
        </w:tc>
        <w:tc>
          <w:tcPr>
            <w:tcW w:w="899" w:type="pct"/>
            <w:tcBorders>
              <w:top w:val="single" w:sz="4" w:space="0" w:color="auto"/>
              <w:left w:val="single" w:sz="4" w:space="0" w:color="auto"/>
              <w:bottom w:val="single" w:sz="4" w:space="0" w:color="auto"/>
              <w:right w:val="single" w:sz="4" w:space="0" w:color="auto"/>
            </w:tcBorders>
            <w:vAlign w:val="bottom"/>
          </w:tcPr>
          <w:p w14:paraId="67787777" w14:textId="77777777" w:rsidR="006377C3" w:rsidRPr="00F4592B" w:rsidRDefault="006377C3" w:rsidP="006377C3">
            <w:pPr>
              <w:spacing w:after="0" w:line="240" w:lineRule="auto"/>
              <w:ind w:left="-57" w:right="-57"/>
              <w:jc w:val="center"/>
              <w:rPr>
                <w:rFonts w:ascii="Times New Roman" w:eastAsia="Arial Unicode MS" w:hAnsi="Times New Roman" w:cs="Times New Roman"/>
                <w:sz w:val="24"/>
                <w:szCs w:val="24"/>
              </w:rPr>
            </w:pPr>
            <w:r w:rsidRPr="00F4592B">
              <w:rPr>
                <w:rFonts w:ascii="Times New Roman" w:hAnsi="Times New Roman" w:cs="Times New Roman"/>
                <w:sz w:val="24"/>
                <w:szCs w:val="24"/>
              </w:rPr>
              <w:t>38</w:t>
            </w:r>
          </w:p>
        </w:tc>
      </w:tr>
      <w:tr w:rsidR="006377C3" w:rsidRPr="008E1D60" w14:paraId="761F059E" w14:textId="77777777" w:rsidTr="00207DE2">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7D70DA3D" w14:textId="77777777" w:rsidR="006377C3" w:rsidRPr="008E1D60" w:rsidRDefault="006377C3" w:rsidP="006377C3">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Рязанская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6D7141D4" w14:textId="77777777" w:rsidR="006377C3" w:rsidRPr="008E1D60" w:rsidRDefault="006377C3" w:rsidP="006377C3">
            <w:pPr>
              <w:spacing w:after="0" w:line="240" w:lineRule="auto"/>
              <w:ind w:left="-57" w:right="567"/>
              <w:jc w:val="right"/>
              <w:rPr>
                <w:rFonts w:ascii="Times New Roman" w:hAnsi="Times New Roman"/>
              </w:rPr>
            </w:pPr>
            <w:r w:rsidRPr="008E1D60">
              <w:rPr>
                <w:rFonts w:ascii="Times New Roman" w:hAnsi="Times New Roman"/>
              </w:rPr>
              <w:t>47</w:t>
            </w:r>
          </w:p>
        </w:tc>
        <w:tc>
          <w:tcPr>
            <w:tcW w:w="899" w:type="pct"/>
            <w:tcBorders>
              <w:top w:val="single" w:sz="4" w:space="0" w:color="auto"/>
              <w:left w:val="single" w:sz="4" w:space="0" w:color="auto"/>
              <w:bottom w:val="single" w:sz="4" w:space="0" w:color="auto"/>
              <w:right w:val="single" w:sz="4" w:space="0" w:color="auto"/>
            </w:tcBorders>
            <w:vAlign w:val="bottom"/>
          </w:tcPr>
          <w:p w14:paraId="2CF762F8" w14:textId="77777777" w:rsidR="006377C3" w:rsidRPr="00CE66AB" w:rsidRDefault="006377C3" w:rsidP="006377C3">
            <w:pPr>
              <w:spacing w:after="0" w:line="240" w:lineRule="auto"/>
              <w:ind w:left="-57" w:right="-57"/>
              <w:jc w:val="center"/>
              <w:rPr>
                <w:rFonts w:ascii="Times New Roman" w:eastAsia="Arial Unicode MS" w:hAnsi="Times New Roman" w:cs="Times New Roman"/>
                <w:sz w:val="24"/>
                <w:szCs w:val="24"/>
              </w:rPr>
            </w:pPr>
            <w:r w:rsidRPr="00CE66AB">
              <w:rPr>
                <w:rFonts w:ascii="Times New Roman" w:eastAsia="Arial Unicode MS" w:hAnsi="Times New Roman" w:cs="Times New Roman"/>
                <w:sz w:val="24"/>
                <w:szCs w:val="24"/>
              </w:rPr>
              <w:t>31</w:t>
            </w:r>
          </w:p>
        </w:tc>
        <w:tc>
          <w:tcPr>
            <w:tcW w:w="899" w:type="pct"/>
            <w:tcBorders>
              <w:top w:val="single" w:sz="4" w:space="0" w:color="auto"/>
              <w:left w:val="single" w:sz="4" w:space="0" w:color="auto"/>
              <w:bottom w:val="single" w:sz="4" w:space="0" w:color="auto"/>
              <w:right w:val="single" w:sz="4" w:space="0" w:color="auto"/>
            </w:tcBorders>
            <w:vAlign w:val="bottom"/>
          </w:tcPr>
          <w:p w14:paraId="299C8ECD" w14:textId="77777777" w:rsidR="006377C3" w:rsidRPr="00F4592B" w:rsidRDefault="006377C3" w:rsidP="006377C3">
            <w:pPr>
              <w:spacing w:after="0" w:line="240" w:lineRule="auto"/>
              <w:ind w:left="-57" w:right="-57"/>
              <w:jc w:val="center"/>
              <w:rPr>
                <w:rFonts w:ascii="Times New Roman" w:eastAsia="Arial Unicode MS" w:hAnsi="Times New Roman" w:cs="Times New Roman"/>
                <w:sz w:val="24"/>
                <w:szCs w:val="24"/>
              </w:rPr>
            </w:pPr>
            <w:r w:rsidRPr="00F4592B">
              <w:rPr>
                <w:rFonts w:ascii="Times New Roman" w:hAnsi="Times New Roman" w:cs="Times New Roman"/>
                <w:sz w:val="24"/>
                <w:szCs w:val="24"/>
              </w:rPr>
              <w:t>29</w:t>
            </w:r>
          </w:p>
        </w:tc>
      </w:tr>
      <w:tr w:rsidR="006377C3" w:rsidRPr="008E1D60" w14:paraId="628855A9" w14:textId="77777777" w:rsidTr="00207DE2">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1F27729D" w14:textId="77777777" w:rsidR="006377C3" w:rsidRPr="008E1D60" w:rsidRDefault="006377C3" w:rsidP="006377C3">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Смоленская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4764C062" w14:textId="77777777" w:rsidR="006377C3" w:rsidRPr="008E1D60" w:rsidRDefault="006377C3" w:rsidP="006377C3">
            <w:pPr>
              <w:spacing w:after="0" w:line="240" w:lineRule="auto"/>
              <w:ind w:left="-57" w:right="567"/>
              <w:jc w:val="right"/>
              <w:rPr>
                <w:rFonts w:ascii="Times New Roman" w:hAnsi="Times New Roman"/>
              </w:rPr>
            </w:pPr>
            <w:r w:rsidRPr="008E1D60">
              <w:rPr>
                <w:rFonts w:ascii="Times New Roman" w:hAnsi="Times New Roman"/>
              </w:rPr>
              <w:t>51</w:t>
            </w:r>
          </w:p>
        </w:tc>
        <w:tc>
          <w:tcPr>
            <w:tcW w:w="899" w:type="pct"/>
            <w:tcBorders>
              <w:top w:val="single" w:sz="4" w:space="0" w:color="auto"/>
              <w:left w:val="single" w:sz="4" w:space="0" w:color="auto"/>
              <w:bottom w:val="single" w:sz="4" w:space="0" w:color="auto"/>
              <w:right w:val="single" w:sz="4" w:space="0" w:color="auto"/>
            </w:tcBorders>
            <w:vAlign w:val="bottom"/>
          </w:tcPr>
          <w:p w14:paraId="7F355726" w14:textId="77777777" w:rsidR="006377C3" w:rsidRPr="00CE66AB" w:rsidRDefault="006377C3" w:rsidP="006377C3">
            <w:pPr>
              <w:spacing w:after="0" w:line="240" w:lineRule="auto"/>
              <w:ind w:left="-57" w:right="-57"/>
              <w:jc w:val="center"/>
              <w:rPr>
                <w:rFonts w:ascii="Times New Roman" w:eastAsia="Arial Unicode MS" w:hAnsi="Times New Roman" w:cs="Times New Roman"/>
                <w:sz w:val="24"/>
                <w:szCs w:val="24"/>
              </w:rPr>
            </w:pPr>
            <w:r w:rsidRPr="00CE66AB">
              <w:rPr>
                <w:rFonts w:ascii="Times New Roman" w:eastAsia="Arial Unicode MS" w:hAnsi="Times New Roman" w:cs="Times New Roman"/>
                <w:sz w:val="24"/>
                <w:szCs w:val="24"/>
              </w:rPr>
              <w:t>61</w:t>
            </w:r>
          </w:p>
        </w:tc>
        <w:tc>
          <w:tcPr>
            <w:tcW w:w="899" w:type="pct"/>
            <w:tcBorders>
              <w:top w:val="single" w:sz="4" w:space="0" w:color="auto"/>
              <w:left w:val="single" w:sz="4" w:space="0" w:color="auto"/>
              <w:bottom w:val="single" w:sz="4" w:space="0" w:color="auto"/>
              <w:right w:val="single" w:sz="4" w:space="0" w:color="auto"/>
            </w:tcBorders>
            <w:vAlign w:val="bottom"/>
          </w:tcPr>
          <w:p w14:paraId="3C5D4E0E" w14:textId="77777777" w:rsidR="006377C3" w:rsidRPr="00F4592B" w:rsidRDefault="006377C3" w:rsidP="006377C3">
            <w:pPr>
              <w:spacing w:after="0" w:line="240" w:lineRule="auto"/>
              <w:ind w:left="-57" w:right="-57"/>
              <w:jc w:val="center"/>
              <w:rPr>
                <w:rFonts w:ascii="Times New Roman" w:eastAsia="Arial Unicode MS" w:hAnsi="Times New Roman" w:cs="Times New Roman"/>
                <w:sz w:val="24"/>
                <w:szCs w:val="24"/>
              </w:rPr>
            </w:pPr>
            <w:r w:rsidRPr="00F4592B">
              <w:rPr>
                <w:rFonts w:ascii="Times New Roman" w:hAnsi="Times New Roman" w:cs="Times New Roman"/>
                <w:sz w:val="24"/>
                <w:szCs w:val="24"/>
              </w:rPr>
              <w:t>55</w:t>
            </w:r>
          </w:p>
        </w:tc>
      </w:tr>
      <w:tr w:rsidR="006377C3" w:rsidRPr="008E1D60" w14:paraId="7D13F282" w14:textId="77777777" w:rsidTr="00207DE2">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234B27C9" w14:textId="77777777" w:rsidR="006377C3" w:rsidRPr="008E1D60" w:rsidRDefault="006377C3" w:rsidP="006377C3">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Тамбовская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1542195F" w14:textId="77777777" w:rsidR="006377C3" w:rsidRPr="008E1D60" w:rsidRDefault="006377C3" w:rsidP="006377C3">
            <w:pPr>
              <w:spacing w:after="0" w:line="240" w:lineRule="auto"/>
              <w:ind w:left="-57" w:right="567"/>
              <w:jc w:val="right"/>
              <w:rPr>
                <w:rFonts w:ascii="Times New Roman" w:hAnsi="Times New Roman"/>
              </w:rPr>
            </w:pPr>
            <w:r w:rsidRPr="008E1D60">
              <w:rPr>
                <w:rFonts w:ascii="Times New Roman" w:hAnsi="Times New Roman"/>
              </w:rPr>
              <w:t>66</w:t>
            </w:r>
          </w:p>
        </w:tc>
        <w:tc>
          <w:tcPr>
            <w:tcW w:w="899" w:type="pct"/>
            <w:tcBorders>
              <w:top w:val="single" w:sz="4" w:space="0" w:color="auto"/>
              <w:left w:val="single" w:sz="4" w:space="0" w:color="auto"/>
              <w:bottom w:val="single" w:sz="4" w:space="0" w:color="auto"/>
              <w:right w:val="single" w:sz="4" w:space="0" w:color="auto"/>
            </w:tcBorders>
            <w:vAlign w:val="bottom"/>
          </w:tcPr>
          <w:p w14:paraId="23D412B4" w14:textId="77777777" w:rsidR="006377C3" w:rsidRPr="00CE66AB" w:rsidRDefault="006377C3" w:rsidP="006377C3">
            <w:pPr>
              <w:spacing w:after="0" w:line="240" w:lineRule="auto"/>
              <w:ind w:left="-57" w:right="-57"/>
              <w:jc w:val="center"/>
              <w:rPr>
                <w:rFonts w:ascii="Times New Roman" w:eastAsia="Arial Unicode MS" w:hAnsi="Times New Roman" w:cs="Times New Roman"/>
                <w:sz w:val="24"/>
                <w:szCs w:val="24"/>
              </w:rPr>
            </w:pPr>
            <w:r w:rsidRPr="00CE66AB">
              <w:rPr>
                <w:rFonts w:ascii="Times New Roman" w:eastAsia="Arial Unicode MS" w:hAnsi="Times New Roman" w:cs="Times New Roman"/>
                <w:sz w:val="24"/>
                <w:szCs w:val="24"/>
              </w:rPr>
              <w:t>66</w:t>
            </w:r>
          </w:p>
        </w:tc>
        <w:tc>
          <w:tcPr>
            <w:tcW w:w="899" w:type="pct"/>
            <w:tcBorders>
              <w:top w:val="single" w:sz="4" w:space="0" w:color="auto"/>
              <w:left w:val="single" w:sz="4" w:space="0" w:color="auto"/>
              <w:bottom w:val="single" w:sz="4" w:space="0" w:color="auto"/>
              <w:right w:val="single" w:sz="4" w:space="0" w:color="auto"/>
            </w:tcBorders>
            <w:vAlign w:val="bottom"/>
          </w:tcPr>
          <w:p w14:paraId="19DE37EB" w14:textId="77777777" w:rsidR="006377C3" w:rsidRPr="00F4592B" w:rsidRDefault="006377C3" w:rsidP="006377C3">
            <w:pPr>
              <w:spacing w:after="0" w:line="240" w:lineRule="auto"/>
              <w:ind w:left="-57" w:right="-57"/>
              <w:jc w:val="center"/>
              <w:rPr>
                <w:rFonts w:ascii="Times New Roman" w:eastAsia="Arial Unicode MS" w:hAnsi="Times New Roman" w:cs="Times New Roman"/>
                <w:sz w:val="24"/>
                <w:szCs w:val="24"/>
              </w:rPr>
            </w:pPr>
            <w:r w:rsidRPr="00F4592B">
              <w:rPr>
                <w:rFonts w:ascii="Times New Roman" w:hAnsi="Times New Roman" w:cs="Times New Roman"/>
                <w:sz w:val="24"/>
                <w:szCs w:val="24"/>
              </w:rPr>
              <w:t>52</w:t>
            </w:r>
          </w:p>
        </w:tc>
      </w:tr>
      <w:tr w:rsidR="006377C3" w:rsidRPr="008E1D60" w14:paraId="68976280" w14:textId="77777777" w:rsidTr="00207DE2">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014B51A7" w14:textId="77777777" w:rsidR="006377C3" w:rsidRPr="008E1D60" w:rsidRDefault="006377C3" w:rsidP="006377C3">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Тверская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418820DA" w14:textId="77777777" w:rsidR="006377C3" w:rsidRPr="008E1D60" w:rsidRDefault="006377C3" w:rsidP="006377C3">
            <w:pPr>
              <w:spacing w:after="0" w:line="240" w:lineRule="auto"/>
              <w:ind w:left="-57" w:right="567"/>
              <w:jc w:val="right"/>
              <w:rPr>
                <w:rFonts w:ascii="Times New Roman" w:hAnsi="Times New Roman"/>
              </w:rPr>
            </w:pPr>
            <w:r w:rsidRPr="008E1D60">
              <w:rPr>
                <w:rFonts w:ascii="Times New Roman" w:hAnsi="Times New Roman"/>
              </w:rPr>
              <w:t>44</w:t>
            </w:r>
          </w:p>
        </w:tc>
        <w:tc>
          <w:tcPr>
            <w:tcW w:w="899" w:type="pct"/>
            <w:tcBorders>
              <w:top w:val="single" w:sz="4" w:space="0" w:color="auto"/>
              <w:left w:val="single" w:sz="4" w:space="0" w:color="auto"/>
              <w:bottom w:val="single" w:sz="4" w:space="0" w:color="auto"/>
              <w:right w:val="single" w:sz="4" w:space="0" w:color="auto"/>
            </w:tcBorders>
            <w:vAlign w:val="bottom"/>
          </w:tcPr>
          <w:p w14:paraId="1E6112FB" w14:textId="77777777" w:rsidR="006377C3" w:rsidRPr="00CE66AB" w:rsidRDefault="006377C3" w:rsidP="006377C3">
            <w:pPr>
              <w:spacing w:after="0" w:line="240" w:lineRule="auto"/>
              <w:ind w:left="-57" w:right="-57"/>
              <w:jc w:val="center"/>
              <w:rPr>
                <w:rFonts w:ascii="Times New Roman" w:eastAsia="Arial Unicode MS" w:hAnsi="Times New Roman" w:cs="Times New Roman"/>
                <w:sz w:val="24"/>
                <w:szCs w:val="24"/>
              </w:rPr>
            </w:pPr>
            <w:r w:rsidRPr="00CE66AB">
              <w:rPr>
                <w:rFonts w:ascii="Times New Roman" w:eastAsia="Arial Unicode MS" w:hAnsi="Times New Roman" w:cs="Times New Roman"/>
                <w:sz w:val="24"/>
                <w:szCs w:val="24"/>
              </w:rPr>
              <w:t>32</w:t>
            </w:r>
          </w:p>
        </w:tc>
        <w:tc>
          <w:tcPr>
            <w:tcW w:w="899" w:type="pct"/>
            <w:tcBorders>
              <w:top w:val="single" w:sz="4" w:space="0" w:color="auto"/>
              <w:left w:val="single" w:sz="4" w:space="0" w:color="auto"/>
              <w:bottom w:val="single" w:sz="4" w:space="0" w:color="auto"/>
              <w:right w:val="single" w:sz="4" w:space="0" w:color="auto"/>
            </w:tcBorders>
            <w:vAlign w:val="bottom"/>
          </w:tcPr>
          <w:p w14:paraId="0D21E694" w14:textId="77777777" w:rsidR="006377C3" w:rsidRPr="00F4592B" w:rsidRDefault="006377C3" w:rsidP="006377C3">
            <w:pPr>
              <w:spacing w:after="0" w:line="240" w:lineRule="auto"/>
              <w:ind w:left="-57" w:right="-57"/>
              <w:jc w:val="center"/>
              <w:rPr>
                <w:rFonts w:ascii="Times New Roman" w:eastAsia="Arial Unicode MS" w:hAnsi="Times New Roman" w:cs="Times New Roman"/>
                <w:sz w:val="24"/>
                <w:szCs w:val="24"/>
              </w:rPr>
            </w:pPr>
            <w:r w:rsidRPr="00F4592B">
              <w:rPr>
                <w:rFonts w:ascii="Times New Roman" w:hAnsi="Times New Roman" w:cs="Times New Roman"/>
                <w:sz w:val="24"/>
                <w:szCs w:val="24"/>
              </w:rPr>
              <w:t>13</w:t>
            </w:r>
          </w:p>
        </w:tc>
      </w:tr>
      <w:tr w:rsidR="006377C3" w:rsidRPr="008E1D60" w14:paraId="2D7B0B4F" w14:textId="77777777" w:rsidTr="00207DE2">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12AAC52F" w14:textId="77777777" w:rsidR="006377C3" w:rsidRPr="008E1D60" w:rsidRDefault="006377C3" w:rsidP="006377C3">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Тульская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3C5B5924" w14:textId="77777777" w:rsidR="006377C3" w:rsidRPr="008E1D60" w:rsidRDefault="006377C3" w:rsidP="006377C3">
            <w:pPr>
              <w:spacing w:after="0" w:line="240" w:lineRule="auto"/>
              <w:ind w:left="-57" w:right="567"/>
              <w:jc w:val="right"/>
              <w:rPr>
                <w:rFonts w:ascii="Times New Roman" w:hAnsi="Times New Roman"/>
              </w:rPr>
            </w:pPr>
            <w:r w:rsidRPr="008E1D60">
              <w:rPr>
                <w:rFonts w:ascii="Times New Roman" w:hAnsi="Times New Roman"/>
              </w:rPr>
              <w:t>18</w:t>
            </w:r>
          </w:p>
        </w:tc>
        <w:tc>
          <w:tcPr>
            <w:tcW w:w="899" w:type="pct"/>
            <w:tcBorders>
              <w:top w:val="single" w:sz="4" w:space="0" w:color="auto"/>
              <w:left w:val="single" w:sz="4" w:space="0" w:color="auto"/>
              <w:bottom w:val="single" w:sz="4" w:space="0" w:color="auto"/>
              <w:right w:val="single" w:sz="4" w:space="0" w:color="auto"/>
            </w:tcBorders>
            <w:vAlign w:val="bottom"/>
          </w:tcPr>
          <w:p w14:paraId="17779558" w14:textId="77777777" w:rsidR="006377C3" w:rsidRPr="00CE66AB" w:rsidRDefault="006377C3" w:rsidP="006377C3">
            <w:pPr>
              <w:spacing w:after="0" w:line="240" w:lineRule="auto"/>
              <w:ind w:left="-57" w:right="-57"/>
              <w:jc w:val="center"/>
              <w:rPr>
                <w:rFonts w:ascii="Times New Roman" w:eastAsia="Arial Unicode MS" w:hAnsi="Times New Roman" w:cs="Times New Roman"/>
                <w:sz w:val="24"/>
                <w:szCs w:val="24"/>
              </w:rPr>
            </w:pPr>
            <w:r w:rsidRPr="00CE66AB">
              <w:rPr>
                <w:rFonts w:ascii="Times New Roman" w:eastAsia="Arial Unicode MS" w:hAnsi="Times New Roman" w:cs="Times New Roman"/>
                <w:sz w:val="24"/>
                <w:szCs w:val="24"/>
              </w:rPr>
              <w:t>17</w:t>
            </w:r>
          </w:p>
        </w:tc>
        <w:tc>
          <w:tcPr>
            <w:tcW w:w="899" w:type="pct"/>
            <w:tcBorders>
              <w:top w:val="single" w:sz="4" w:space="0" w:color="auto"/>
              <w:left w:val="single" w:sz="4" w:space="0" w:color="auto"/>
              <w:bottom w:val="single" w:sz="4" w:space="0" w:color="auto"/>
              <w:right w:val="single" w:sz="4" w:space="0" w:color="auto"/>
            </w:tcBorders>
            <w:vAlign w:val="bottom"/>
          </w:tcPr>
          <w:p w14:paraId="61A90D96" w14:textId="77777777" w:rsidR="006377C3" w:rsidRPr="00F4592B" w:rsidRDefault="006377C3" w:rsidP="006377C3">
            <w:pPr>
              <w:spacing w:after="0" w:line="240" w:lineRule="auto"/>
              <w:ind w:left="-57" w:right="-57"/>
              <w:jc w:val="center"/>
              <w:rPr>
                <w:rFonts w:ascii="Times New Roman" w:eastAsia="Arial Unicode MS" w:hAnsi="Times New Roman" w:cs="Times New Roman"/>
                <w:sz w:val="24"/>
                <w:szCs w:val="24"/>
              </w:rPr>
            </w:pPr>
            <w:r w:rsidRPr="00F4592B">
              <w:rPr>
                <w:rFonts w:ascii="Times New Roman" w:hAnsi="Times New Roman" w:cs="Times New Roman"/>
                <w:sz w:val="24"/>
                <w:szCs w:val="24"/>
              </w:rPr>
              <w:t>10</w:t>
            </w:r>
          </w:p>
        </w:tc>
      </w:tr>
      <w:tr w:rsidR="006377C3" w:rsidRPr="008E1D60" w14:paraId="580EAA39" w14:textId="77777777" w:rsidTr="00207DE2">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646DAB0A" w14:textId="77777777" w:rsidR="006377C3" w:rsidRPr="008E1D60" w:rsidRDefault="006377C3" w:rsidP="006377C3">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Ярославская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5E479A90" w14:textId="77777777" w:rsidR="006377C3" w:rsidRPr="008E1D60" w:rsidRDefault="006377C3" w:rsidP="006377C3">
            <w:pPr>
              <w:spacing w:after="0" w:line="240" w:lineRule="auto"/>
              <w:ind w:left="-57" w:right="567"/>
              <w:jc w:val="right"/>
              <w:rPr>
                <w:rFonts w:ascii="Times New Roman" w:hAnsi="Times New Roman"/>
              </w:rPr>
            </w:pPr>
            <w:r w:rsidRPr="008E1D60">
              <w:rPr>
                <w:rFonts w:ascii="Times New Roman" w:hAnsi="Times New Roman"/>
              </w:rPr>
              <w:t>83</w:t>
            </w:r>
          </w:p>
        </w:tc>
        <w:tc>
          <w:tcPr>
            <w:tcW w:w="899" w:type="pct"/>
            <w:tcBorders>
              <w:top w:val="single" w:sz="4" w:space="0" w:color="auto"/>
              <w:left w:val="single" w:sz="4" w:space="0" w:color="auto"/>
              <w:bottom w:val="single" w:sz="4" w:space="0" w:color="auto"/>
              <w:right w:val="single" w:sz="4" w:space="0" w:color="auto"/>
            </w:tcBorders>
            <w:vAlign w:val="bottom"/>
          </w:tcPr>
          <w:p w14:paraId="7C0170C8" w14:textId="77777777" w:rsidR="006377C3" w:rsidRPr="00CE66AB" w:rsidRDefault="006377C3" w:rsidP="006377C3">
            <w:pPr>
              <w:spacing w:after="0" w:line="240" w:lineRule="auto"/>
              <w:ind w:left="-57" w:right="-57"/>
              <w:jc w:val="center"/>
              <w:rPr>
                <w:rFonts w:ascii="Times New Roman" w:eastAsia="Arial Unicode MS" w:hAnsi="Times New Roman" w:cs="Times New Roman"/>
                <w:sz w:val="24"/>
                <w:szCs w:val="24"/>
              </w:rPr>
            </w:pPr>
            <w:r w:rsidRPr="00CE66AB">
              <w:rPr>
                <w:rFonts w:ascii="Times New Roman" w:eastAsia="Arial Unicode MS" w:hAnsi="Times New Roman" w:cs="Times New Roman"/>
                <w:sz w:val="24"/>
                <w:szCs w:val="24"/>
              </w:rPr>
              <w:t>58</w:t>
            </w:r>
          </w:p>
        </w:tc>
        <w:tc>
          <w:tcPr>
            <w:tcW w:w="899" w:type="pct"/>
            <w:tcBorders>
              <w:top w:val="single" w:sz="4" w:space="0" w:color="auto"/>
              <w:left w:val="single" w:sz="4" w:space="0" w:color="auto"/>
              <w:bottom w:val="single" w:sz="4" w:space="0" w:color="auto"/>
              <w:right w:val="single" w:sz="4" w:space="0" w:color="auto"/>
            </w:tcBorders>
            <w:vAlign w:val="bottom"/>
          </w:tcPr>
          <w:p w14:paraId="5E50AD21" w14:textId="77777777" w:rsidR="006377C3" w:rsidRPr="00F4592B" w:rsidRDefault="006377C3" w:rsidP="006377C3">
            <w:pPr>
              <w:spacing w:after="0" w:line="240" w:lineRule="auto"/>
              <w:ind w:left="-57" w:right="-57"/>
              <w:jc w:val="center"/>
              <w:rPr>
                <w:rFonts w:ascii="Times New Roman" w:eastAsia="Arial Unicode MS" w:hAnsi="Times New Roman" w:cs="Times New Roman"/>
                <w:sz w:val="24"/>
                <w:szCs w:val="24"/>
              </w:rPr>
            </w:pPr>
            <w:r w:rsidRPr="00F4592B">
              <w:rPr>
                <w:rFonts w:ascii="Times New Roman" w:hAnsi="Times New Roman" w:cs="Times New Roman"/>
                <w:sz w:val="24"/>
                <w:szCs w:val="24"/>
              </w:rPr>
              <w:t>55</w:t>
            </w:r>
          </w:p>
        </w:tc>
      </w:tr>
      <w:tr w:rsidR="006377C3" w:rsidRPr="008E1D60" w14:paraId="5CD10E88" w14:textId="77777777" w:rsidTr="00207DE2">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45A52160" w14:textId="77777777" w:rsidR="006377C3" w:rsidRPr="008E1D60" w:rsidRDefault="006377C3" w:rsidP="006377C3">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г. Москва</w:t>
            </w:r>
          </w:p>
        </w:tc>
        <w:tc>
          <w:tcPr>
            <w:tcW w:w="899" w:type="pct"/>
            <w:tcBorders>
              <w:top w:val="single" w:sz="4" w:space="0" w:color="auto"/>
              <w:left w:val="single" w:sz="4" w:space="0" w:color="auto"/>
              <w:bottom w:val="single" w:sz="4" w:space="0" w:color="auto"/>
              <w:right w:val="single" w:sz="4" w:space="0" w:color="auto"/>
            </w:tcBorders>
            <w:vAlign w:val="center"/>
          </w:tcPr>
          <w:p w14:paraId="6AFE4374" w14:textId="77777777" w:rsidR="006377C3" w:rsidRPr="008E1D60" w:rsidRDefault="006377C3" w:rsidP="006377C3">
            <w:pPr>
              <w:spacing w:after="0" w:line="240" w:lineRule="auto"/>
              <w:ind w:left="-57" w:right="567"/>
              <w:jc w:val="right"/>
              <w:rPr>
                <w:rFonts w:ascii="Times New Roman" w:hAnsi="Times New Roman"/>
              </w:rPr>
            </w:pPr>
            <w:r w:rsidRPr="008E1D60">
              <w:rPr>
                <w:rFonts w:ascii="Times New Roman" w:hAnsi="Times New Roman"/>
              </w:rPr>
              <w:t>307</w:t>
            </w:r>
          </w:p>
        </w:tc>
        <w:tc>
          <w:tcPr>
            <w:tcW w:w="899" w:type="pct"/>
            <w:tcBorders>
              <w:top w:val="single" w:sz="4" w:space="0" w:color="auto"/>
              <w:left w:val="single" w:sz="4" w:space="0" w:color="auto"/>
              <w:bottom w:val="single" w:sz="4" w:space="0" w:color="auto"/>
              <w:right w:val="single" w:sz="4" w:space="0" w:color="auto"/>
            </w:tcBorders>
            <w:vAlign w:val="bottom"/>
          </w:tcPr>
          <w:p w14:paraId="376EA257" w14:textId="77777777" w:rsidR="006377C3" w:rsidRPr="00CE66AB" w:rsidRDefault="006377C3" w:rsidP="006377C3">
            <w:pPr>
              <w:spacing w:after="0" w:line="240" w:lineRule="auto"/>
              <w:ind w:left="-57" w:right="-57"/>
              <w:jc w:val="center"/>
              <w:rPr>
                <w:rFonts w:ascii="Times New Roman" w:eastAsia="Arial Unicode MS" w:hAnsi="Times New Roman" w:cs="Times New Roman"/>
                <w:sz w:val="24"/>
                <w:szCs w:val="24"/>
              </w:rPr>
            </w:pPr>
            <w:r w:rsidRPr="00CE66AB">
              <w:rPr>
                <w:rFonts w:ascii="Times New Roman" w:eastAsia="Arial Unicode MS" w:hAnsi="Times New Roman" w:cs="Times New Roman"/>
                <w:sz w:val="24"/>
                <w:szCs w:val="24"/>
              </w:rPr>
              <w:t>273</w:t>
            </w:r>
          </w:p>
        </w:tc>
        <w:tc>
          <w:tcPr>
            <w:tcW w:w="899" w:type="pct"/>
            <w:tcBorders>
              <w:top w:val="single" w:sz="4" w:space="0" w:color="auto"/>
              <w:left w:val="single" w:sz="4" w:space="0" w:color="auto"/>
              <w:bottom w:val="single" w:sz="4" w:space="0" w:color="auto"/>
              <w:right w:val="single" w:sz="4" w:space="0" w:color="auto"/>
            </w:tcBorders>
            <w:vAlign w:val="bottom"/>
          </w:tcPr>
          <w:p w14:paraId="2A56BE58" w14:textId="77777777" w:rsidR="006377C3" w:rsidRPr="00F4592B" w:rsidRDefault="006377C3" w:rsidP="006377C3">
            <w:pPr>
              <w:spacing w:after="0" w:line="240" w:lineRule="auto"/>
              <w:ind w:left="-57" w:right="-57"/>
              <w:jc w:val="center"/>
              <w:rPr>
                <w:rFonts w:ascii="Times New Roman" w:eastAsia="Arial Unicode MS" w:hAnsi="Times New Roman" w:cs="Times New Roman"/>
                <w:sz w:val="24"/>
                <w:szCs w:val="24"/>
              </w:rPr>
            </w:pPr>
            <w:r w:rsidRPr="00F4592B">
              <w:rPr>
                <w:rFonts w:ascii="Times New Roman" w:hAnsi="Times New Roman" w:cs="Times New Roman"/>
                <w:sz w:val="24"/>
                <w:szCs w:val="24"/>
              </w:rPr>
              <w:t>224</w:t>
            </w:r>
          </w:p>
        </w:tc>
      </w:tr>
      <w:tr w:rsidR="006377C3" w:rsidRPr="008E1D60" w14:paraId="516B2A62" w14:textId="77777777" w:rsidTr="00207DE2">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5B276C11" w14:textId="77777777" w:rsidR="006377C3" w:rsidRPr="008E1D60" w:rsidRDefault="006377C3" w:rsidP="006377C3">
            <w:pPr>
              <w:spacing w:after="0" w:line="240" w:lineRule="auto"/>
              <w:ind w:left="57"/>
              <w:rPr>
                <w:rFonts w:ascii="Times New Roman" w:eastAsia="Arial Unicode MS" w:hAnsi="Times New Roman" w:cs="Times New Roman"/>
                <w:b/>
                <w:sz w:val="24"/>
                <w:szCs w:val="24"/>
                <w:lang w:eastAsia="ru-RU"/>
              </w:rPr>
            </w:pPr>
            <w:r w:rsidRPr="008E1D60">
              <w:rPr>
                <w:rFonts w:ascii="Times New Roman" w:eastAsia="Arial Unicode MS" w:hAnsi="Times New Roman" w:cs="Times New Roman"/>
                <w:b/>
                <w:sz w:val="24"/>
                <w:szCs w:val="24"/>
                <w:lang w:eastAsia="ru-RU"/>
              </w:rPr>
              <w:t>Северо-Западный федеральный округ</w:t>
            </w:r>
          </w:p>
        </w:tc>
        <w:tc>
          <w:tcPr>
            <w:tcW w:w="899" w:type="pct"/>
            <w:tcBorders>
              <w:top w:val="single" w:sz="4" w:space="0" w:color="auto"/>
              <w:left w:val="single" w:sz="4" w:space="0" w:color="auto"/>
              <w:bottom w:val="single" w:sz="4" w:space="0" w:color="auto"/>
              <w:right w:val="single" w:sz="4" w:space="0" w:color="auto"/>
            </w:tcBorders>
            <w:vAlign w:val="center"/>
          </w:tcPr>
          <w:p w14:paraId="1269C143" w14:textId="77777777" w:rsidR="006377C3" w:rsidRPr="008E1D60" w:rsidRDefault="006377C3" w:rsidP="006377C3">
            <w:pPr>
              <w:spacing w:after="0" w:line="240" w:lineRule="auto"/>
              <w:ind w:left="-57" w:right="567"/>
              <w:jc w:val="right"/>
              <w:rPr>
                <w:rFonts w:ascii="Times New Roman" w:hAnsi="Times New Roman"/>
                <w:b/>
              </w:rPr>
            </w:pPr>
            <w:r w:rsidRPr="008E1D60">
              <w:rPr>
                <w:rFonts w:ascii="Times New Roman" w:hAnsi="Times New Roman"/>
                <w:b/>
              </w:rPr>
              <w:t>624</w:t>
            </w:r>
          </w:p>
        </w:tc>
        <w:tc>
          <w:tcPr>
            <w:tcW w:w="899" w:type="pct"/>
            <w:tcBorders>
              <w:top w:val="single" w:sz="4" w:space="0" w:color="auto"/>
              <w:left w:val="single" w:sz="4" w:space="0" w:color="auto"/>
              <w:bottom w:val="single" w:sz="4" w:space="0" w:color="auto"/>
              <w:right w:val="single" w:sz="4" w:space="0" w:color="auto"/>
            </w:tcBorders>
            <w:vAlign w:val="center"/>
          </w:tcPr>
          <w:p w14:paraId="7E27EF31" w14:textId="77777777" w:rsidR="006377C3" w:rsidRPr="00CE66AB" w:rsidRDefault="006377C3" w:rsidP="006377C3">
            <w:pPr>
              <w:spacing w:after="0" w:line="240" w:lineRule="auto"/>
              <w:ind w:left="-57" w:right="-57"/>
              <w:jc w:val="center"/>
              <w:rPr>
                <w:rFonts w:ascii="Times New Roman" w:eastAsia="Times New Roman" w:hAnsi="Times New Roman" w:cs="Times New Roman"/>
                <w:b/>
                <w:sz w:val="24"/>
                <w:szCs w:val="24"/>
              </w:rPr>
            </w:pPr>
            <w:r w:rsidRPr="00CE66AB">
              <w:rPr>
                <w:rFonts w:ascii="Times New Roman" w:eastAsia="Times New Roman" w:hAnsi="Times New Roman" w:cs="Times New Roman"/>
                <w:b/>
                <w:sz w:val="24"/>
                <w:szCs w:val="24"/>
              </w:rPr>
              <w:t>514</w:t>
            </w:r>
          </w:p>
        </w:tc>
        <w:tc>
          <w:tcPr>
            <w:tcW w:w="899" w:type="pct"/>
            <w:tcBorders>
              <w:top w:val="single" w:sz="4" w:space="0" w:color="auto"/>
              <w:left w:val="single" w:sz="4" w:space="0" w:color="auto"/>
              <w:bottom w:val="single" w:sz="4" w:space="0" w:color="auto"/>
              <w:right w:val="single" w:sz="4" w:space="0" w:color="auto"/>
            </w:tcBorders>
            <w:vAlign w:val="bottom"/>
          </w:tcPr>
          <w:p w14:paraId="5D10326B" w14:textId="77777777" w:rsidR="006377C3" w:rsidRPr="00F4592B" w:rsidRDefault="006377C3" w:rsidP="006377C3">
            <w:pPr>
              <w:spacing w:after="0" w:line="240" w:lineRule="auto"/>
              <w:ind w:left="-57" w:right="-57"/>
              <w:jc w:val="center"/>
              <w:rPr>
                <w:rFonts w:ascii="Times New Roman" w:eastAsia="Times New Roman" w:hAnsi="Times New Roman" w:cs="Times New Roman"/>
                <w:b/>
                <w:sz w:val="24"/>
                <w:szCs w:val="24"/>
              </w:rPr>
            </w:pPr>
            <w:r w:rsidRPr="00F4592B">
              <w:rPr>
                <w:rFonts w:ascii="Times New Roman" w:hAnsi="Times New Roman" w:cs="Times New Roman"/>
                <w:b/>
                <w:sz w:val="24"/>
                <w:szCs w:val="24"/>
              </w:rPr>
              <w:t>474</w:t>
            </w:r>
          </w:p>
        </w:tc>
      </w:tr>
      <w:tr w:rsidR="006377C3" w:rsidRPr="008E1D60" w14:paraId="32AFE073" w14:textId="77777777" w:rsidTr="00207DE2">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1745C094" w14:textId="77777777" w:rsidR="006377C3" w:rsidRPr="008E1D60" w:rsidRDefault="006377C3" w:rsidP="006377C3">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Республика Карелия</w:t>
            </w:r>
          </w:p>
        </w:tc>
        <w:tc>
          <w:tcPr>
            <w:tcW w:w="899" w:type="pct"/>
            <w:tcBorders>
              <w:top w:val="single" w:sz="4" w:space="0" w:color="auto"/>
              <w:left w:val="single" w:sz="4" w:space="0" w:color="auto"/>
              <w:bottom w:val="single" w:sz="4" w:space="0" w:color="auto"/>
              <w:right w:val="single" w:sz="4" w:space="0" w:color="auto"/>
            </w:tcBorders>
            <w:vAlign w:val="center"/>
          </w:tcPr>
          <w:p w14:paraId="69F9B279" w14:textId="77777777" w:rsidR="006377C3" w:rsidRPr="008E1D60" w:rsidRDefault="006377C3" w:rsidP="006377C3">
            <w:pPr>
              <w:spacing w:after="0" w:line="240" w:lineRule="auto"/>
              <w:ind w:left="-57" w:right="567"/>
              <w:jc w:val="right"/>
              <w:rPr>
                <w:rFonts w:ascii="Times New Roman" w:hAnsi="Times New Roman"/>
              </w:rPr>
            </w:pPr>
            <w:r w:rsidRPr="008E1D60">
              <w:rPr>
                <w:rFonts w:ascii="Times New Roman" w:hAnsi="Times New Roman"/>
              </w:rPr>
              <w:t>35</w:t>
            </w:r>
          </w:p>
        </w:tc>
        <w:tc>
          <w:tcPr>
            <w:tcW w:w="899" w:type="pct"/>
            <w:tcBorders>
              <w:top w:val="single" w:sz="4" w:space="0" w:color="auto"/>
              <w:left w:val="single" w:sz="4" w:space="0" w:color="auto"/>
              <w:bottom w:val="single" w:sz="4" w:space="0" w:color="auto"/>
              <w:right w:val="single" w:sz="4" w:space="0" w:color="auto"/>
            </w:tcBorders>
            <w:vAlign w:val="bottom"/>
          </w:tcPr>
          <w:p w14:paraId="2B40BB74" w14:textId="77777777" w:rsidR="006377C3" w:rsidRPr="00CE66AB" w:rsidRDefault="006377C3" w:rsidP="006377C3">
            <w:pPr>
              <w:spacing w:after="0" w:line="240" w:lineRule="auto"/>
              <w:ind w:left="-57" w:right="-57"/>
              <w:jc w:val="center"/>
              <w:rPr>
                <w:rFonts w:ascii="Times New Roman" w:eastAsia="Times New Roman" w:hAnsi="Times New Roman" w:cs="Times New Roman"/>
                <w:sz w:val="24"/>
                <w:szCs w:val="24"/>
              </w:rPr>
            </w:pPr>
            <w:r w:rsidRPr="00CE66AB">
              <w:rPr>
                <w:rFonts w:ascii="Times New Roman" w:eastAsia="Times New Roman" w:hAnsi="Times New Roman" w:cs="Times New Roman"/>
                <w:sz w:val="24"/>
                <w:szCs w:val="24"/>
              </w:rPr>
              <w:t>26</w:t>
            </w:r>
          </w:p>
        </w:tc>
        <w:tc>
          <w:tcPr>
            <w:tcW w:w="899" w:type="pct"/>
            <w:tcBorders>
              <w:top w:val="single" w:sz="4" w:space="0" w:color="auto"/>
              <w:left w:val="single" w:sz="4" w:space="0" w:color="auto"/>
              <w:bottom w:val="single" w:sz="4" w:space="0" w:color="auto"/>
              <w:right w:val="single" w:sz="4" w:space="0" w:color="auto"/>
            </w:tcBorders>
            <w:vAlign w:val="bottom"/>
          </w:tcPr>
          <w:p w14:paraId="6D640F67" w14:textId="77777777" w:rsidR="006377C3" w:rsidRPr="00F4592B" w:rsidRDefault="006377C3" w:rsidP="006377C3">
            <w:pPr>
              <w:spacing w:after="0" w:line="240" w:lineRule="auto"/>
              <w:ind w:left="-57" w:right="-57"/>
              <w:jc w:val="center"/>
              <w:rPr>
                <w:rFonts w:ascii="Times New Roman" w:eastAsia="Times New Roman" w:hAnsi="Times New Roman" w:cs="Times New Roman"/>
                <w:sz w:val="24"/>
                <w:szCs w:val="24"/>
              </w:rPr>
            </w:pPr>
            <w:r w:rsidRPr="00F4592B">
              <w:rPr>
                <w:rFonts w:ascii="Times New Roman" w:hAnsi="Times New Roman" w:cs="Times New Roman"/>
                <w:sz w:val="24"/>
                <w:szCs w:val="24"/>
              </w:rPr>
              <w:t>24</w:t>
            </w:r>
          </w:p>
        </w:tc>
      </w:tr>
      <w:tr w:rsidR="006377C3" w:rsidRPr="008E1D60" w14:paraId="355BA0A8" w14:textId="77777777" w:rsidTr="00207DE2">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20426356" w14:textId="77777777" w:rsidR="006377C3" w:rsidRPr="008E1D60" w:rsidRDefault="006377C3" w:rsidP="006377C3">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Республика Коми</w:t>
            </w:r>
          </w:p>
        </w:tc>
        <w:tc>
          <w:tcPr>
            <w:tcW w:w="899" w:type="pct"/>
            <w:tcBorders>
              <w:top w:val="single" w:sz="4" w:space="0" w:color="auto"/>
              <w:left w:val="single" w:sz="4" w:space="0" w:color="auto"/>
              <w:bottom w:val="single" w:sz="4" w:space="0" w:color="auto"/>
              <w:right w:val="single" w:sz="4" w:space="0" w:color="auto"/>
            </w:tcBorders>
            <w:vAlign w:val="center"/>
          </w:tcPr>
          <w:p w14:paraId="2DE99FA1" w14:textId="77777777" w:rsidR="006377C3" w:rsidRPr="008E1D60" w:rsidRDefault="006377C3" w:rsidP="006377C3">
            <w:pPr>
              <w:spacing w:after="0" w:line="240" w:lineRule="auto"/>
              <w:ind w:left="-57" w:right="567"/>
              <w:jc w:val="right"/>
              <w:rPr>
                <w:rFonts w:ascii="Times New Roman" w:hAnsi="Times New Roman"/>
              </w:rPr>
            </w:pPr>
            <w:r w:rsidRPr="008E1D60">
              <w:rPr>
                <w:rFonts w:ascii="Times New Roman" w:hAnsi="Times New Roman"/>
              </w:rPr>
              <w:t>27</w:t>
            </w:r>
          </w:p>
        </w:tc>
        <w:tc>
          <w:tcPr>
            <w:tcW w:w="899" w:type="pct"/>
            <w:tcBorders>
              <w:top w:val="single" w:sz="4" w:space="0" w:color="auto"/>
              <w:left w:val="single" w:sz="4" w:space="0" w:color="auto"/>
              <w:bottom w:val="single" w:sz="4" w:space="0" w:color="auto"/>
              <w:right w:val="single" w:sz="4" w:space="0" w:color="auto"/>
            </w:tcBorders>
            <w:vAlign w:val="bottom"/>
          </w:tcPr>
          <w:p w14:paraId="769D9E9B" w14:textId="77777777" w:rsidR="006377C3" w:rsidRPr="00CE66AB" w:rsidRDefault="006377C3" w:rsidP="006377C3">
            <w:pPr>
              <w:spacing w:after="0" w:line="240" w:lineRule="auto"/>
              <w:ind w:left="-57" w:right="-57"/>
              <w:jc w:val="center"/>
              <w:rPr>
                <w:rFonts w:ascii="Times New Roman" w:eastAsia="Times New Roman" w:hAnsi="Times New Roman" w:cs="Times New Roman"/>
                <w:sz w:val="24"/>
                <w:szCs w:val="24"/>
              </w:rPr>
            </w:pPr>
            <w:r w:rsidRPr="00CE66AB">
              <w:rPr>
                <w:rFonts w:ascii="Times New Roman" w:eastAsia="Times New Roman" w:hAnsi="Times New Roman" w:cs="Times New Roman"/>
                <w:sz w:val="24"/>
                <w:szCs w:val="24"/>
              </w:rPr>
              <w:t>20</w:t>
            </w:r>
          </w:p>
        </w:tc>
        <w:tc>
          <w:tcPr>
            <w:tcW w:w="899" w:type="pct"/>
            <w:tcBorders>
              <w:top w:val="single" w:sz="4" w:space="0" w:color="auto"/>
              <w:left w:val="single" w:sz="4" w:space="0" w:color="auto"/>
              <w:bottom w:val="single" w:sz="4" w:space="0" w:color="auto"/>
              <w:right w:val="single" w:sz="4" w:space="0" w:color="auto"/>
            </w:tcBorders>
            <w:vAlign w:val="bottom"/>
          </w:tcPr>
          <w:p w14:paraId="17DA8637" w14:textId="77777777" w:rsidR="006377C3" w:rsidRPr="00F4592B" w:rsidRDefault="006377C3" w:rsidP="006377C3">
            <w:pPr>
              <w:spacing w:after="0" w:line="240" w:lineRule="auto"/>
              <w:ind w:left="-57" w:right="-57"/>
              <w:jc w:val="center"/>
              <w:rPr>
                <w:rFonts w:ascii="Times New Roman" w:eastAsia="Times New Roman" w:hAnsi="Times New Roman" w:cs="Times New Roman"/>
                <w:sz w:val="24"/>
                <w:szCs w:val="24"/>
              </w:rPr>
            </w:pPr>
            <w:r w:rsidRPr="00F4592B">
              <w:rPr>
                <w:rFonts w:ascii="Times New Roman" w:hAnsi="Times New Roman" w:cs="Times New Roman"/>
                <w:sz w:val="24"/>
                <w:szCs w:val="24"/>
              </w:rPr>
              <w:t>16</w:t>
            </w:r>
          </w:p>
        </w:tc>
      </w:tr>
      <w:tr w:rsidR="006377C3" w:rsidRPr="008E1D60" w14:paraId="2932AED3" w14:textId="77777777" w:rsidTr="00207DE2">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172F1B1C" w14:textId="77777777" w:rsidR="006377C3" w:rsidRPr="008E1D60" w:rsidRDefault="006377C3" w:rsidP="006377C3">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Архангельская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052FBEFE" w14:textId="77777777" w:rsidR="006377C3" w:rsidRPr="008E1D60" w:rsidRDefault="006377C3" w:rsidP="006377C3">
            <w:pPr>
              <w:spacing w:after="0" w:line="240" w:lineRule="auto"/>
              <w:ind w:left="-57" w:right="567"/>
              <w:jc w:val="right"/>
              <w:rPr>
                <w:rFonts w:ascii="Times New Roman" w:hAnsi="Times New Roman"/>
              </w:rPr>
            </w:pPr>
            <w:r w:rsidRPr="008E1D60">
              <w:rPr>
                <w:rFonts w:ascii="Times New Roman" w:hAnsi="Times New Roman"/>
              </w:rPr>
              <w:t>36</w:t>
            </w:r>
          </w:p>
        </w:tc>
        <w:tc>
          <w:tcPr>
            <w:tcW w:w="899" w:type="pct"/>
            <w:tcBorders>
              <w:top w:val="single" w:sz="4" w:space="0" w:color="auto"/>
              <w:left w:val="single" w:sz="4" w:space="0" w:color="auto"/>
              <w:bottom w:val="single" w:sz="4" w:space="0" w:color="auto"/>
              <w:right w:val="single" w:sz="4" w:space="0" w:color="auto"/>
            </w:tcBorders>
            <w:vAlign w:val="bottom"/>
          </w:tcPr>
          <w:p w14:paraId="13BEC422" w14:textId="77777777" w:rsidR="006377C3" w:rsidRPr="00CE66AB" w:rsidRDefault="00FC2857" w:rsidP="006377C3">
            <w:pPr>
              <w:spacing w:after="0" w:line="240" w:lineRule="auto"/>
              <w:ind w:left="-57"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899" w:type="pct"/>
            <w:tcBorders>
              <w:top w:val="single" w:sz="4" w:space="0" w:color="auto"/>
              <w:left w:val="single" w:sz="4" w:space="0" w:color="auto"/>
              <w:bottom w:val="single" w:sz="4" w:space="0" w:color="auto"/>
              <w:right w:val="single" w:sz="4" w:space="0" w:color="auto"/>
            </w:tcBorders>
            <w:vAlign w:val="bottom"/>
          </w:tcPr>
          <w:p w14:paraId="18770620" w14:textId="77777777" w:rsidR="006377C3" w:rsidRPr="00F4592B" w:rsidRDefault="006377C3" w:rsidP="006377C3">
            <w:pPr>
              <w:spacing w:after="0" w:line="240" w:lineRule="auto"/>
              <w:ind w:left="-57" w:right="-57"/>
              <w:jc w:val="center"/>
              <w:rPr>
                <w:rFonts w:ascii="Times New Roman" w:eastAsia="Times New Roman" w:hAnsi="Times New Roman" w:cs="Times New Roman"/>
                <w:sz w:val="24"/>
                <w:szCs w:val="24"/>
              </w:rPr>
            </w:pPr>
            <w:r w:rsidRPr="00F4592B">
              <w:rPr>
                <w:rFonts w:ascii="Times New Roman" w:eastAsia="Times New Roman" w:hAnsi="Times New Roman" w:cs="Times New Roman"/>
                <w:sz w:val="24"/>
                <w:szCs w:val="24"/>
              </w:rPr>
              <w:t>35</w:t>
            </w:r>
          </w:p>
        </w:tc>
      </w:tr>
      <w:tr w:rsidR="00FC2857" w:rsidRPr="008E1D60" w14:paraId="7B415112" w14:textId="77777777" w:rsidTr="00207DE2">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1869AD25" w14:textId="77777777" w:rsidR="00FC2857" w:rsidRPr="008E1D60" w:rsidRDefault="00FC2857" w:rsidP="00FC2857">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Вологодская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29242BC6" w14:textId="77777777" w:rsidR="00FC2857" w:rsidRPr="008E1D60" w:rsidRDefault="00FC2857" w:rsidP="00FC2857">
            <w:pPr>
              <w:spacing w:after="0" w:line="240" w:lineRule="auto"/>
              <w:ind w:left="-57" w:right="567"/>
              <w:jc w:val="right"/>
              <w:rPr>
                <w:rFonts w:ascii="Times New Roman" w:hAnsi="Times New Roman"/>
              </w:rPr>
            </w:pPr>
            <w:r w:rsidRPr="008E1D60">
              <w:rPr>
                <w:rFonts w:ascii="Times New Roman" w:hAnsi="Times New Roman"/>
              </w:rPr>
              <w:t>84</w:t>
            </w:r>
          </w:p>
        </w:tc>
        <w:tc>
          <w:tcPr>
            <w:tcW w:w="899" w:type="pct"/>
            <w:tcBorders>
              <w:top w:val="single" w:sz="4" w:space="0" w:color="auto"/>
              <w:left w:val="single" w:sz="4" w:space="0" w:color="auto"/>
              <w:bottom w:val="single" w:sz="4" w:space="0" w:color="auto"/>
              <w:right w:val="single" w:sz="4" w:space="0" w:color="auto"/>
            </w:tcBorders>
            <w:vAlign w:val="bottom"/>
          </w:tcPr>
          <w:p w14:paraId="6BB021C5" w14:textId="77777777" w:rsidR="00FC2857" w:rsidRPr="00CE66AB" w:rsidRDefault="00FC2857" w:rsidP="00FC2857">
            <w:pPr>
              <w:spacing w:after="0" w:line="240" w:lineRule="auto"/>
              <w:ind w:left="-57" w:right="-57"/>
              <w:jc w:val="center"/>
              <w:rPr>
                <w:rFonts w:ascii="Times New Roman" w:eastAsia="Times New Roman" w:hAnsi="Times New Roman" w:cs="Times New Roman"/>
                <w:sz w:val="24"/>
                <w:szCs w:val="24"/>
              </w:rPr>
            </w:pPr>
            <w:r w:rsidRPr="00CE66AB">
              <w:rPr>
                <w:rFonts w:ascii="Times New Roman" w:eastAsia="Times New Roman" w:hAnsi="Times New Roman" w:cs="Times New Roman"/>
                <w:sz w:val="24"/>
                <w:szCs w:val="24"/>
              </w:rPr>
              <w:t>85</w:t>
            </w:r>
          </w:p>
        </w:tc>
        <w:tc>
          <w:tcPr>
            <w:tcW w:w="899" w:type="pct"/>
            <w:tcBorders>
              <w:top w:val="single" w:sz="4" w:space="0" w:color="auto"/>
              <w:left w:val="single" w:sz="4" w:space="0" w:color="auto"/>
              <w:bottom w:val="single" w:sz="4" w:space="0" w:color="auto"/>
              <w:right w:val="single" w:sz="4" w:space="0" w:color="auto"/>
            </w:tcBorders>
            <w:vAlign w:val="bottom"/>
          </w:tcPr>
          <w:p w14:paraId="5F0C7069" w14:textId="77777777" w:rsidR="00FC2857" w:rsidRPr="00F4592B" w:rsidRDefault="00FC2857" w:rsidP="00FC2857">
            <w:pPr>
              <w:spacing w:after="0" w:line="240" w:lineRule="auto"/>
              <w:ind w:left="-57" w:right="-57"/>
              <w:jc w:val="center"/>
              <w:rPr>
                <w:rFonts w:ascii="Times New Roman" w:eastAsia="Times New Roman" w:hAnsi="Times New Roman" w:cs="Times New Roman"/>
                <w:sz w:val="24"/>
                <w:szCs w:val="24"/>
              </w:rPr>
            </w:pPr>
            <w:r w:rsidRPr="00F4592B">
              <w:rPr>
                <w:rFonts w:ascii="Times New Roman" w:hAnsi="Times New Roman" w:cs="Times New Roman"/>
                <w:sz w:val="24"/>
                <w:szCs w:val="24"/>
              </w:rPr>
              <w:t>65</w:t>
            </w:r>
          </w:p>
        </w:tc>
      </w:tr>
      <w:tr w:rsidR="00FC2857" w:rsidRPr="008E1D60" w14:paraId="572E1DDC" w14:textId="77777777" w:rsidTr="00207DE2">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13D01315" w14:textId="77777777" w:rsidR="00FC2857" w:rsidRPr="008E1D60" w:rsidRDefault="00FC2857" w:rsidP="00FC2857">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Калининградская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3078C3B4" w14:textId="77777777" w:rsidR="00FC2857" w:rsidRPr="008E1D60" w:rsidRDefault="00FC2857" w:rsidP="00FC2857">
            <w:pPr>
              <w:spacing w:after="0" w:line="240" w:lineRule="auto"/>
              <w:ind w:left="-57" w:right="567"/>
              <w:jc w:val="right"/>
              <w:rPr>
                <w:rFonts w:ascii="Times New Roman" w:hAnsi="Times New Roman"/>
              </w:rPr>
            </w:pPr>
            <w:r w:rsidRPr="008E1D60">
              <w:rPr>
                <w:rFonts w:ascii="Times New Roman" w:hAnsi="Times New Roman"/>
              </w:rPr>
              <w:t>50</w:t>
            </w:r>
          </w:p>
        </w:tc>
        <w:tc>
          <w:tcPr>
            <w:tcW w:w="899" w:type="pct"/>
            <w:tcBorders>
              <w:top w:val="single" w:sz="4" w:space="0" w:color="auto"/>
              <w:left w:val="single" w:sz="4" w:space="0" w:color="auto"/>
              <w:bottom w:val="single" w:sz="4" w:space="0" w:color="auto"/>
              <w:right w:val="single" w:sz="4" w:space="0" w:color="auto"/>
            </w:tcBorders>
            <w:vAlign w:val="bottom"/>
          </w:tcPr>
          <w:p w14:paraId="23F89746" w14:textId="77777777" w:rsidR="00FC2857" w:rsidRPr="00CE66AB" w:rsidRDefault="00FC2857" w:rsidP="00FC2857">
            <w:pPr>
              <w:spacing w:after="0" w:line="240" w:lineRule="auto"/>
              <w:ind w:left="-57" w:right="-57"/>
              <w:jc w:val="center"/>
              <w:rPr>
                <w:rFonts w:ascii="Times New Roman" w:eastAsia="Times New Roman" w:hAnsi="Times New Roman" w:cs="Times New Roman"/>
                <w:sz w:val="24"/>
                <w:szCs w:val="24"/>
              </w:rPr>
            </w:pPr>
            <w:r w:rsidRPr="00CE66AB">
              <w:rPr>
                <w:rFonts w:ascii="Times New Roman" w:eastAsia="Times New Roman" w:hAnsi="Times New Roman" w:cs="Times New Roman"/>
                <w:sz w:val="24"/>
                <w:szCs w:val="24"/>
              </w:rPr>
              <w:t>19</w:t>
            </w:r>
          </w:p>
        </w:tc>
        <w:tc>
          <w:tcPr>
            <w:tcW w:w="899" w:type="pct"/>
            <w:tcBorders>
              <w:top w:val="single" w:sz="4" w:space="0" w:color="auto"/>
              <w:left w:val="single" w:sz="4" w:space="0" w:color="auto"/>
              <w:bottom w:val="single" w:sz="4" w:space="0" w:color="auto"/>
              <w:right w:val="single" w:sz="4" w:space="0" w:color="auto"/>
            </w:tcBorders>
            <w:vAlign w:val="bottom"/>
          </w:tcPr>
          <w:p w14:paraId="12D02BD4" w14:textId="77777777" w:rsidR="00FC2857" w:rsidRPr="00F4592B" w:rsidRDefault="00FC2857" w:rsidP="00FC2857">
            <w:pPr>
              <w:spacing w:after="0" w:line="240" w:lineRule="auto"/>
              <w:ind w:left="-57" w:right="-57"/>
              <w:jc w:val="center"/>
              <w:rPr>
                <w:rFonts w:ascii="Times New Roman" w:eastAsia="Times New Roman" w:hAnsi="Times New Roman" w:cs="Times New Roman"/>
                <w:sz w:val="24"/>
                <w:szCs w:val="24"/>
              </w:rPr>
            </w:pPr>
            <w:r w:rsidRPr="00F4592B">
              <w:rPr>
                <w:rFonts w:ascii="Times New Roman" w:hAnsi="Times New Roman" w:cs="Times New Roman"/>
                <w:sz w:val="24"/>
                <w:szCs w:val="24"/>
              </w:rPr>
              <w:t>18</w:t>
            </w:r>
          </w:p>
        </w:tc>
      </w:tr>
      <w:tr w:rsidR="00FC2857" w:rsidRPr="008E1D60" w14:paraId="6BE073B3" w14:textId="77777777" w:rsidTr="00207DE2">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1F3C6374" w14:textId="77777777" w:rsidR="00FC2857" w:rsidRPr="008E1D60" w:rsidRDefault="00FC2857" w:rsidP="00FC2857">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Ленинградская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6AC02D82" w14:textId="77777777" w:rsidR="00FC2857" w:rsidRPr="008E1D60" w:rsidRDefault="00FC2857" w:rsidP="00FC2857">
            <w:pPr>
              <w:spacing w:after="0" w:line="240" w:lineRule="auto"/>
              <w:ind w:left="-57" w:right="567"/>
              <w:jc w:val="right"/>
              <w:rPr>
                <w:rFonts w:ascii="Times New Roman" w:hAnsi="Times New Roman"/>
              </w:rPr>
            </w:pPr>
            <w:r w:rsidRPr="008E1D60">
              <w:rPr>
                <w:rFonts w:ascii="Times New Roman" w:hAnsi="Times New Roman"/>
              </w:rPr>
              <w:t>61</w:t>
            </w:r>
          </w:p>
        </w:tc>
        <w:tc>
          <w:tcPr>
            <w:tcW w:w="899" w:type="pct"/>
            <w:tcBorders>
              <w:top w:val="single" w:sz="4" w:space="0" w:color="auto"/>
              <w:left w:val="single" w:sz="4" w:space="0" w:color="auto"/>
              <w:bottom w:val="single" w:sz="4" w:space="0" w:color="auto"/>
              <w:right w:val="single" w:sz="4" w:space="0" w:color="auto"/>
            </w:tcBorders>
            <w:vAlign w:val="bottom"/>
          </w:tcPr>
          <w:p w14:paraId="699EC24B" w14:textId="77777777" w:rsidR="00FC2857" w:rsidRPr="00CE66AB" w:rsidRDefault="00FC2857" w:rsidP="00FC2857">
            <w:pPr>
              <w:spacing w:after="0" w:line="240" w:lineRule="auto"/>
              <w:ind w:left="-57" w:right="-57"/>
              <w:jc w:val="center"/>
              <w:rPr>
                <w:rFonts w:ascii="Times New Roman" w:eastAsia="Times New Roman" w:hAnsi="Times New Roman" w:cs="Times New Roman"/>
                <w:sz w:val="24"/>
                <w:szCs w:val="24"/>
              </w:rPr>
            </w:pPr>
            <w:r w:rsidRPr="00CE66AB">
              <w:rPr>
                <w:rFonts w:ascii="Times New Roman" w:eastAsia="Times New Roman" w:hAnsi="Times New Roman" w:cs="Times New Roman"/>
                <w:sz w:val="24"/>
                <w:szCs w:val="24"/>
              </w:rPr>
              <w:t>47</w:t>
            </w:r>
          </w:p>
        </w:tc>
        <w:tc>
          <w:tcPr>
            <w:tcW w:w="899" w:type="pct"/>
            <w:tcBorders>
              <w:top w:val="single" w:sz="4" w:space="0" w:color="auto"/>
              <w:left w:val="single" w:sz="4" w:space="0" w:color="auto"/>
              <w:bottom w:val="single" w:sz="4" w:space="0" w:color="auto"/>
              <w:right w:val="single" w:sz="4" w:space="0" w:color="auto"/>
            </w:tcBorders>
            <w:vAlign w:val="bottom"/>
          </w:tcPr>
          <w:p w14:paraId="0A90B0EF" w14:textId="77777777" w:rsidR="00FC2857" w:rsidRPr="00F4592B" w:rsidRDefault="00FC2857" w:rsidP="00FC2857">
            <w:pPr>
              <w:spacing w:after="0" w:line="240" w:lineRule="auto"/>
              <w:ind w:left="-57" w:right="-57"/>
              <w:jc w:val="center"/>
              <w:rPr>
                <w:rFonts w:ascii="Times New Roman" w:eastAsia="Times New Roman" w:hAnsi="Times New Roman" w:cs="Times New Roman"/>
                <w:sz w:val="24"/>
                <w:szCs w:val="24"/>
              </w:rPr>
            </w:pPr>
            <w:r w:rsidRPr="00F4592B">
              <w:rPr>
                <w:rFonts w:ascii="Times New Roman" w:hAnsi="Times New Roman" w:cs="Times New Roman"/>
                <w:sz w:val="24"/>
                <w:szCs w:val="24"/>
              </w:rPr>
              <w:t>39</w:t>
            </w:r>
          </w:p>
        </w:tc>
      </w:tr>
      <w:tr w:rsidR="00FC2857" w:rsidRPr="008E1D60" w14:paraId="6E4CB571" w14:textId="77777777" w:rsidTr="00207DE2">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1CC380AE" w14:textId="77777777" w:rsidR="00FC2857" w:rsidRPr="008E1D60" w:rsidRDefault="00FC2857" w:rsidP="00FC2857">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Мурманская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132C675C" w14:textId="77777777" w:rsidR="00FC2857" w:rsidRPr="008E1D60" w:rsidRDefault="00FC2857" w:rsidP="00FC2857">
            <w:pPr>
              <w:spacing w:after="0" w:line="240" w:lineRule="auto"/>
              <w:ind w:left="-57" w:right="567"/>
              <w:jc w:val="right"/>
              <w:rPr>
                <w:rFonts w:ascii="Times New Roman" w:hAnsi="Times New Roman"/>
              </w:rPr>
            </w:pPr>
            <w:r w:rsidRPr="008E1D60">
              <w:rPr>
                <w:rFonts w:ascii="Times New Roman" w:hAnsi="Times New Roman"/>
              </w:rPr>
              <w:t>25</w:t>
            </w:r>
          </w:p>
        </w:tc>
        <w:tc>
          <w:tcPr>
            <w:tcW w:w="899" w:type="pct"/>
            <w:tcBorders>
              <w:top w:val="single" w:sz="4" w:space="0" w:color="auto"/>
              <w:left w:val="single" w:sz="4" w:space="0" w:color="auto"/>
              <w:bottom w:val="single" w:sz="4" w:space="0" w:color="auto"/>
              <w:right w:val="single" w:sz="4" w:space="0" w:color="auto"/>
            </w:tcBorders>
            <w:vAlign w:val="bottom"/>
          </w:tcPr>
          <w:p w14:paraId="2985E73A" w14:textId="77777777" w:rsidR="00FC2857" w:rsidRPr="00CE66AB" w:rsidRDefault="00FC2857" w:rsidP="00FC2857">
            <w:pPr>
              <w:spacing w:after="0" w:line="240" w:lineRule="auto"/>
              <w:ind w:left="-57" w:right="-57"/>
              <w:jc w:val="center"/>
              <w:rPr>
                <w:rFonts w:ascii="Times New Roman" w:eastAsia="Times New Roman" w:hAnsi="Times New Roman" w:cs="Times New Roman"/>
                <w:sz w:val="24"/>
                <w:szCs w:val="24"/>
              </w:rPr>
            </w:pPr>
            <w:r w:rsidRPr="00CE66AB">
              <w:rPr>
                <w:rFonts w:ascii="Times New Roman" w:eastAsia="Times New Roman" w:hAnsi="Times New Roman" w:cs="Times New Roman"/>
                <w:sz w:val="24"/>
                <w:szCs w:val="24"/>
              </w:rPr>
              <w:t>18</w:t>
            </w:r>
          </w:p>
        </w:tc>
        <w:tc>
          <w:tcPr>
            <w:tcW w:w="899" w:type="pct"/>
            <w:tcBorders>
              <w:top w:val="single" w:sz="4" w:space="0" w:color="auto"/>
              <w:left w:val="single" w:sz="4" w:space="0" w:color="auto"/>
              <w:bottom w:val="single" w:sz="4" w:space="0" w:color="auto"/>
              <w:right w:val="single" w:sz="4" w:space="0" w:color="auto"/>
            </w:tcBorders>
            <w:vAlign w:val="bottom"/>
          </w:tcPr>
          <w:p w14:paraId="11045565" w14:textId="77777777" w:rsidR="00FC2857" w:rsidRPr="00F4592B" w:rsidRDefault="00FC2857" w:rsidP="00FC2857">
            <w:pPr>
              <w:spacing w:after="0" w:line="240" w:lineRule="auto"/>
              <w:ind w:left="-57" w:right="-57"/>
              <w:jc w:val="center"/>
              <w:rPr>
                <w:rFonts w:ascii="Times New Roman" w:eastAsia="Times New Roman" w:hAnsi="Times New Roman" w:cs="Times New Roman"/>
                <w:sz w:val="24"/>
                <w:szCs w:val="24"/>
              </w:rPr>
            </w:pPr>
            <w:r w:rsidRPr="00F4592B">
              <w:rPr>
                <w:rFonts w:ascii="Times New Roman" w:hAnsi="Times New Roman" w:cs="Times New Roman"/>
                <w:sz w:val="24"/>
                <w:szCs w:val="24"/>
              </w:rPr>
              <w:t>18</w:t>
            </w:r>
          </w:p>
        </w:tc>
      </w:tr>
      <w:tr w:rsidR="00FC2857" w:rsidRPr="008E1D60" w14:paraId="3D3B692B" w14:textId="77777777" w:rsidTr="00207DE2">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0FD9A145" w14:textId="77777777" w:rsidR="00FC2857" w:rsidRPr="008E1D60" w:rsidRDefault="00FC2857" w:rsidP="00FC2857">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Новгородская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2B0C993A" w14:textId="77777777" w:rsidR="00FC2857" w:rsidRPr="008E1D60" w:rsidRDefault="00FC2857" w:rsidP="00FC2857">
            <w:pPr>
              <w:spacing w:after="0" w:line="240" w:lineRule="auto"/>
              <w:ind w:left="-57" w:right="567"/>
              <w:jc w:val="right"/>
              <w:rPr>
                <w:rFonts w:ascii="Times New Roman" w:hAnsi="Times New Roman"/>
              </w:rPr>
            </w:pPr>
            <w:r w:rsidRPr="008E1D60">
              <w:rPr>
                <w:rFonts w:ascii="Times New Roman" w:hAnsi="Times New Roman"/>
              </w:rPr>
              <w:t>20</w:t>
            </w:r>
          </w:p>
        </w:tc>
        <w:tc>
          <w:tcPr>
            <w:tcW w:w="899" w:type="pct"/>
            <w:tcBorders>
              <w:top w:val="single" w:sz="4" w:space="0" w:color="auto"/>
              <w:left w:val="single" w:sz="4" w:space="0" w:color="auto"/>
              <w:bottom w:val="single" w:sz="4" w:space="0" w:color="auto"/>
              <w:right w:val="single" w:sz="4" w:space="0" w:color="auto"/>
            </w:tcBorders>
            <w:vAlign w:val="bottom"/>
          </w:tcPr>
          <w:p w14:paraId="1D5F12A6" w14:textId="77777777" w:rsidR="00FC2857" w:rsidRPr="00CE66AB" w:rsidRDefault="00FC2857" w:rsidP="00FC2857">
            <w:pPr>
              <w:spacing w:after="0" w:line="240" w:lineRule="auto"/>
              <w:ind w:left="-57" w:right="-57"/>
              <w:jc w:val="center"/>
              <w:rPr>
                <w:rFonts w:ascii="Times New Roman" w:eastAsia="Times New Roman" w:hAnsi="Times New Roman" w:cs="Times New Roman"/>
                <w:sz w:val="24"/>
                <w:szCs w:val="24"/>
              </w:rPr>
            </w:pPr>
            <w:r w:rsidRPr="00CE66AB">
              <w:rPr>
                <w:rFonts w:ascii="Times New Roman" w:eastAsia="Times New Roman" w:hAnsi="Times New Roman" w:cs="Times New Roman"/>
                <w:sz w:val="24"/>
                <w:szCs w:val="24"/>
              </w:rPr>
              <w:t>15</w:t>
            </w:r>
          </w:p>
        </w:tc>
        <w:tc>
          <w:tcPr>
            <w:tcW w:w="899" w:type="pct"/>
            <w:tcBorders>
              <w:top w:val="single" w:sz="4" w:space="0" w:color="auto"/>
              <w:left w:val="single" w:sz="4" w:space="0" w:color="auto"/>
              <w:bottom w:val="single" w:sz="4" w:space="0" w:color="auto"/>
              <w:right w:val="single" w:sz="4" w:space="0" w:color="auto"/>
            </w:tcBorders>
            <w:vAlign w:val="bottom"/>
          </w:tcPr>
          <w:p w14:paraId="635B3635" w14:textId="77777777" w:rsidR="00FC2857" w:rsidRPr="00F4592B" w:rsidRDefault="00FC2857" w:rsidP="00FC2857">
            <w:pPr>
              <w:spacing w:after="0" w:line="240" w:lineRule="auto"/>
              <w:ind w:left="-57" w:right="-57"/>
              <w:jc w:val="center"/>
              <w:rPr>
                <w:rFonts w:ascii="Times New Roman" w:eastAsia="Times New Roman" w:hAnsi="Times New Roman" w:cs="Times New Roman"/>
                <w:sz w:val="24"/>
                <w:szCs w:val="24"/>
              </w:rPr>
            </w:pPr>
            <w:r w:rsidRPr="00F4592B">
              <w:rPr>
                <w:rFonts w:ascii="Times New Roman" w:hAnsi="Times New Roman" w:cs="Times New Roman"/>
                <w:sz w:val="24"/>
                <w:szCs w:val="24"/>
              </w:rPr>
              <w:t>16</w:t>
            </w:r>
          </w:p>
        </w:tc>
      </w:tr>
      <w:tr w:rsidR="00FC2857" w:rsidRPr="008E1D60" w14:paraId="7D402320" w14:textId="77777777" w:rsidTr="00207DE2">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2B3E6F43" w14:textId="77777777" w:rsidR="00FC2857" w:rsidRPr="008E1D60" w:rsidRDefault="00FC2857" w:rsidP="00FC2857">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Псковская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153F329C" w14:textId="77777777" w:rsidR="00FC2857" w:rsidRPr="008E1D60" w:rsidRDefault="00FC2857" w:rsidP="00FC2857">
            <w:pPr>
              <w:spacing w:after="0" w:line="240" w:lineRule="auto"/>
              <w:ind w:left="-57" w:right="567"/>
              <w:jc w:val="right"/>
              <w:rPr>
                <w:rFonts w:ascii="Times New Roman" w:hAnsi="Times New Roman"/>
              </w:rPr>
            </w:pPr>
            <w:r w:rsidRPr="008E1D60">
              <w:rPr>
                <w:rFonts w:ascii="Times New Roman" w:hAnsi="Times New Roman"/>
              </w:rPr>
              <w:t>50</w:t>
            </w:r>
          </w:p>
        </w:tc>
        <w:tc>
          <w:tcPr>
            <w:tcW w:w="899" w:type="pct"/>
            <w:tcBorders>
              <w:top w:val="single" w:sz="4" w:space="0" w:color="auto"/>
              <w:left w:val="single" w:sz="4" w:space="0" w:color="auto"/>
              <w:bottom w:val="single" w:sz="4" w:space="0" w:color="auto"/>
              <w:right w:val="single" w:sz="4" w:space="0" w:color="auto"/>
            </w:tcBorders>
            <w:vAlign w:val="bottom"/>
          </w:tcPr>
          <w:p w14:paraId="34855946" w14:textId="77777777" w:rsidR="00FC2857" w:rsidRPr="00CE66AB" w:rsidRDefault="00FC2857" w:rsidP="00FC2857">
            <w:pPr>
              <w:spacing w:after="0" w:line="240" w:lineRule="auto"/>
              <w:ind w:left="-57" w:right="-57"/>
              <w:jc w:val="center"/>
              <w:rPr>
                <w:rFonts w:ascii="Times New Roman" w:eastAsia="Times New Roman" w:hAnsi="Times New Roman" w:cs="Times New Roman"/>
                <w:sz w:val="24"/>
                <w:szCs w:val="24"/>
              </w:rPr>
            </w:pPr>
            <w:r w:rsidRPr="00CE66AB">
              <w:rPr>
                <w:rFonts w:ascii="Times New Roman" w:eastAsia="Times New Roman" w:hAnsi="Times New Roman" w:cs="Times New Roman"/>
                <w:sz w:val="24"/>
                <w:szCs w:val="24"/>
              </w:rPr>
              <w:t>45</w:t>
            </w:r>
          </w:p>
        </w:tc>
        <w:tc>
          <w:tcPr>
            <w:tcW w:w="899" w:type="pct"/>
            <w:tcBorders>
              <w:top w:val="single" w:sz="4" w:space="0" w:color="auto"/>
              <w:left w:val="single" w:sz="4" w:space="0" w:color="auto"/>
              <w:bottom w:val="single" w:sz="4" w:space="0" w:color="auto"/>
              <w:right w:val="single" w:sz="4" w:space="0" w:color="auto"/>
            </w:tcBorders>
            <w:vAlign w:val="bottom"/>
          </w:tcPr>
          <w:p w14:paraId="7ABE9AA8" w14:textId="77777777" w:rsidR="00FC2857" w:rsidRPr="00F4592B" w:rsidRDefault="00FC2857" w:rsidP="00FC2857">
            <w:pPr>
              <w:spacing w:after="0" w:line="240" w:lineRule="auto"/>
              <w:ind w:left="-57" w:right="-57"/>
              <w:jc w:val="center"/>
              <w:rPr>
                <w:rFonts w:ascii="Times New Roman" w:eastAsia="Times New Roman" w:hAnsi="Times New Roman" w:cs="Times New Roman"/>
                <w:sz w:val="24"/>
                <w:szCs w:val="24"/>
              </w:rPr>
            </w:pPr>
            <w:r w:rsidRPr="00F4592B">
              <w:rPr>
                <w:rFonts w:ascii="Times New Roman" w:hAnsi="Times New Roman" w:cs="Times New Roman"/>
                <w:sz w:val="24"/>
                <w:szCs w:val="24"/>
              </w:rPr>
              <w:t>39</w:t>
            </w:r>
          </w:p>
        </w:tc>
      </w:tr>
      <w:tr w:rsidR="00FC2857" w:rsidRPr="008E1D60" w14:paraId="1E23AE43" w14:textId="77777777" w:rsidTr="00207DE2">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20908BD2" w14:textId="77777777" w:rsidR="00FC2857" w:rsidRPr="008E1D60" w:rsidRDefault="00FC2857" w:rsidP="00FC2857">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г. Санкт-Петербург</w:t>
            </w:r>
          </w:p>
        </w:tc>
        <w:tc>
          <w:tcPr>
            <w:tcW w:w="899" w:type="pct"/>
            <w:tcBorders>
              <w:top w:val="single" w:sz="4" w:space="0" w:color="auto"/>
              <w:left w:val="single" w:sz="4" w:space="0" w:color="auto"/>
              <w:bottom w:val="single" w:sz="4" w:space="0" w:color="auto"/>
              <w:right w:val="single" w:sz="4" w:space="0" w:color="auto"/>
            </w:tcBorders>
            <w:vAlign w:val="center"/>
          </w:tcPr>
          <w:p w14:paraId="6450C13E" w14:textId="77777777" w:rsidR="00FC2857" w:rsidRPr="008E1D60" w:rsidRDefault="00FC2857" w:rsidP="00FC2857">
            <w:pPr>
              <w:spacing w:after="0" w:line="240" w:lineRule="auto"/>
              <w:ind w:left="-57" w:right="567"/>
              <w:jc w:val="right"/>
              <w:rPr>
                <w:rFonts w:ascii="Times New Roman" w:hAnsi="Times New Roman"/>
              </w:rPr>
            </w:pPr>
            <w:r w:rsidRPr="008E1D60">
              <w:rPr>
                <w:rFonts w:ascii="Times New Roman" w:hAnsi="Times New Roman"/>
              </w:rPr>
              <w:t>232</w:t>
            </w:r>
          </w:p>
        </w:tc>
        <w:tc>
          <w:tcPr>
            <w:tcW w:w="899" w:type="pct"/>
            <w:tcBorders>
              <w:top w:val="single" w:sz="4" w:space="0" w:color="auto"/>
              <w:left w:val="single" w:sz="4" w:space="0" w:color="auto"/>
              <w:bottom w:val="single" w:sz="4" w:space="0" w:color="auto"/>
              <w:right w:val="single" w:sz="4" w:space="0" w:color="auto"/>
            </w:tcBorders>
            <w:vAlign w:val="bottom"/>
          </w:tcPr>
          <w:p w14:paraId="09124C15" w14:textId="77777777" w:rsidR="00FC2857" w:rsidRPr="00CE66AB" w:rsidRDefault="00FC2857" w:rsidP="00FC2857">
            <w:pPr>
              <w:spacing w:after="0" w:line="240" w:lineRule="auto"/>
              <w:ind w:left="-57" w:right="-57"/>
              <w:jc w:val="center"/>
              <w:rPr>
                <w:rFonts w:ascii="Times New Roman" w:eastAsia="Times New Roman" w:hAnsi="Times New Roman" w:cs="Times New Roman"/>
                <w:sz w:val="24"/>
                <w:szCs w:val="24"/>
              </w:rPr>
            </w:pPr>
            <w:r w:rsidRPr="00CE66AB">
              <w:rPr>
                <w:rFonts w:ascii="Times New Roman" w:eastAsia="Times New Roman" w:hAnsi="Times New Roman" w:cs="Times New Roman"/>
                <w:sz w:val="24"/>
                <w:szCs w:val="24"/>
              </w:rPr>
              <w:t>196</w:t>
            </w:r>
          </w:p>
        </w:tc>
        <w:tc>
          <w:tcPr>
            <w:tcW w:w="899" w:type="pct"/>
            <w:tcBorders>
              <w:top w:val="single" w:sz="4" w:space="0" w:color="auto"/>
              <w:left w:val="single" w:sz="4" w:space="0" w:color="auto"/>
              <w:bottom w:val="single" w:sz="4" w:space="0" w:color="auto"/>
              <w:right w:val="single" w:sz="4" w:space="0" w:color="auto"/>
            </w:tcBorders>
            <w:vAlign w:val="bottom"/>
          </w:tcPr>
          <w:p w14:paraId="1DFD6BF7" w14:textId="77777777" w:rsidR="00FC2857" w:rsidRPr="00F4592B" w:rsidRDefault="00FC2857" w:rsidP="00FC2857">
            <w:pPr>
              <w:spacing w:after="0" w:line="240" w:lineRule="auto"/>
              <w:ind w:left="-57" w:right="-57"/>
              <w:jc w:val="center"/>
              <w:rPr>
                <w:rFonts w:ascii="Times New Roman" w:eastAsia="Times New Roman" w:hAnsi="Times New Roman" w:cs="Times New Roman"/>
                <w:sz w:val="24"/>
                <w:szCs w:val="24"/>
              </w:rPr>
            </w:pPr>
            <w:r w:rsidRPr="00F4592B">
              <w:rPr>
                <w:rFonts w:ascii="Times New Roman" w:hAnsi="Times New Roman" w:cs="Times New Roman"/>
                <w:sz w:val="24"/>
                <w:szCs w:val="24"/>
              </w:rPr>
              <w:t>198</w:t>
            </w:r>
          </w:p>
        </w:tc>
      </w:tr>
      <w:tr w:rsidR="00FC2857" w:rsidRPr="008E1D60" w14:paraId="3BDCD50A" w14:textId="77777777" w:rsidTr="00207DE2">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59E0F769" w14:textId="77777777" w:rsidR="00FC2857" w:rsidRPr="008E1D60" w:rsidRDefault="00FC2857" w:rsidP="00FC2857">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Ненецкий автономный округ</w:t>
            </w:r>
          </w:p>
        </w:tc>
        <w:tc>
          <w:tcPr>
            <w:tcW w:w="899" w:type="pct"/>
            <w:tcBorders>
              <w:top w:val="single" w:sz="4" w:space="0" w:color="auto"/>
              <w:left w:val="single" w:sz="4" w:space="0" w:color="auto"/>
              <w:bottom w:val="single" w:sz="4" w:space="0" w:color="auto"/>
              <w:right w:val="single" w:sz="4" w:space="0" w:color="auto"/>
            </w:tcBorders>
            <w:vAlign w:val="center"/>
          </w:tcPr>
          <w:p w14:paraId="26806464" w14:textId="77777777" w:rsidR="00FC2857" w:rsidRPr="008E1D60" w:rsidRDefault="00FC2857" w:rsidP="00FC2857">
            <w:pPr>
              <w:spacing w:after="0" w:line="240" w:lineRule="auto"/>
              <w:ind w:left="-57" w:right="567"/>
              <w:jc w:val="right"/>
              <w:rPr>
                <w:rFonts w:ascii="Times New Roman" w:hAnsi="Times New Roman"/>
              </w:rPr>
            </w:pPr>
            <w:r w:rsidRPr="008E1D60">
              <w:rPr>
                <w:rFonts w:ascii="Times New Roman" w:hAnsi="Times New Roman"/>
              </w:rPr>
              <w:t>4</w:t>
            </w:r>
          </w:p>
        </w:tc>
        <w:tc>
          <w:tcPr>
            <w:tcW w:w="899" w:type="pct"/>
            <w:tcBorders>
              <w:top w:val="single" w:sz="4" w:space="0" w:color="auto"/>
              <w:left w:val="single" w:sz="4" w:space="0" w:color="auto"/>
              <w:bottom w:val="single" w:sz="4" w:space="0" w:color="auto"/>
              <w:right w:val="single" w:sz="4" w:space="0" w:color="auto"/>
            </w:tcBorders>
            <w:vAlign w:val="bottom"/>
          </w:tcPr>
          <w:p w14:paraId="269823BA" w14:textId="77777777" w:rsidR="00FC2857" w:rsidRPr="00CE66AB" w:rsidRDefault="00FC2857" w:rsidP="00FC2857">
            <w:pPr>
              <w:spacing w:after="0" w:line="240" w:lineRule="auto"/>
              <w:ind w:left="-57"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899" w:type="pct"/>
            <w:tcBorders>
              <w:top w:val="single" w:sz="4" w:space="0" w:color="auto"/>
              <w:left w:val="single" w:sz="4" w:space="0" w:color="auto"/>
              <w:bottom w:val="single" w:sz="4" w:space="0" w:color="auto"/>
              <w:right w:val="single" w:sz="4" w:space="0" w:color="auto"/>
            </w:tcBorders>
            <w:vAlign w:val="bottom"/>
          </w:tcPr>
          <w:p w14:paraId="359F506A" w14:textId="77777777" w:rsidR="00FC2857" w:rsidRPr="00F4592B" w:rsidRDefault="00FC2857" w:rsidP="00FC2857">
            <w:pPr>
              <w:spacing w:after="0" w:line="240" w:lineRule="auto"/>
              <w:ind w:left="-57" w:right="-57"/>
              <w:jc w:val="center"/>
              <w:rPr>
                <w:rFonts w:ascii="Times New Roman" w:eastAsia="Times New Roman" w:hAnsi="Times New Roman" w:cs="Times New Roman"/>
                <w:sz w:val="24"/>
                <w:szCs w:val="24"/>
              </w:rPr>
            </w:pPr>
            <w:r w:rsidRPr="00F4592B">
              <w:rPr>
                <w:rFonts w:ascii="Times New Roman" w:eastAsia="Times New Roman" w:hAnsi="Times New Roman" w:cs="Times New Roman"/>
                <w:sz w:val="24"/>
                <w:szCs w:val="24"/>
              </w:rPr>
              <w:t>4</w:t>
            </w:r>
          </w:p>
        </w:tc>
      </w:tr>
      <w:tr w:rsidR="00FC2857" w:rsidRPr="008E1D60" w14:paraId="3AAAD08C" w14:textId="77777777" w:rsidTr="00207DE2">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21E5B501" w14:textId="77777777" w:rsidR="00FC2857" w:rsidRPr="008E1D60" w:rsidRDefault="00FC2857" w:rsidP="00FC2857">
            <w:pPr>
              <w:spacing w:after="0" w:line="240" w:lineRule="auto"/>
              <w:ind w:left="57"/>
              <w:rPr>
                <w:rFonts w:ascii="Times New Roman" w:eastAsia="Arial Unicode MS" w:hAnsi="Times New Roman" w:cs="Times New Roman"/>
                <w:b/>
                <w:sz w:val="24"/>
                <w:szCs w:val="24"/>
                <w:lang w:eastAsia="ru-RU"/>
              </w:rPr>
            </w:pPr>
            <w:r w:rsidRPr="008E1D60">
              <w:rPr>
                <w:rFonts w:ascii="Times New Roman" w:eastAsia="Arial Unicode MS" w:hAnsi="Times New Roman" w:cs="Times New Roman"/>
                <w:b/>
                <w:sz w:val="24"/>
                <w:szCs w:val="24"/>
                <w:lang w:eastAsia="ru-RU"/>
              </w:rPr>
              <w:t>Южный федеральный округ</w:t>
            </w:r>
          </w:p>
        </w:tc>
        <w:tc>
          <w:tcPr>
            <w:tcW w:w="899" w:type="pct"/>
            <w:tcBorders>
              <w:top w:val="single" w:sz="4" w:space="0" w:color="auto"/>
              <w:left w:val="single" w:sz="4" w:space="0" w:color="auto"/>
              <w:bottom w:val="single" w:sz="4" w:space="0" w:color="auto"/>
              <w:right w:val="single" w:sz="4" w:space="0" w:color="auto"/>
            </w:tcBorders>
            <w:vAlign w:val="center"/>
          </w:tcPr>
          <w:p w14:paraId="045DAF13" w14:textId="77777777" w:rsidR="00FC2857" w:rsidRPr="008E1D60" w:rsidRDefault="00FC2857" w:rsidP="00FC2857">
            <w:pPr>
              <w:spacing w:after="0" w:line="240" w:lineRule="auto"/>
              <w:ind w:left="-57" w:right="567"/>
              <w:jc w:val="right"/>
              <w:rPr>
                <w:rFonts w:ascii="Times New Roman" w:hAnsi="Times New Roman"/>
                <w:b/>
              </w:rPr>
            </w:pPr>
            <w:r w:rsidRPr="008E1D60">
              <w:rPr>
                <w:rFonts w:ascii="Times New Roman" w:hAnsi="Times New Roman"/>
                <w:b/>
              </w:rPr>
              <w:t>935</w:t>
            </w:r>
          </w:p>
        </w:tc>
        <w:tc>
          <w:tcPr>
            <w:tcW w:w="899" w:type="pct"/>
            <w:tcBorders>
              <w:top w:val="single" w:sz="4" w:space="0" w:color="auto"/>
              <w:left w:val="single" w:sz="4" w:space="0" w:color="auto"/>
              <w:bottom w:val="single" w:sz="4" w:space="0" w:color="auto"/>
              <w:right w:val="single" w:sz="4" w:space="0" w:color="auto"/>
            </w:tcBorders>
            <w:vAlign w:val="bottom"/>
          </w:tcPr>
          <w:p w14:paraId="191218DD" w14:textId="77777777" w:rsidR="00FC2857" w:rsidRPr="00CE66AB" w:rsidRDefault="00FC2857" w:rsidP="00FC2857">
            <w:pPr>
              <w:spacing w:after="0" w:line="240" w:lineRule="auto"/>
              <w:ind w:left="-57" w:right="-57"/>
              <w:jc w:val="center"/>
              <w:rPr>
                <w:rFonts w:ascii="Times New Roman" w:eastAsia="Times New Roman" w:hAnsi="Times New Roman" w:cs="Times New Roman"/>
                <w:b/>
                <w:sz w:val="24"/>
                <w:szCs w:val="24"/>
              </w:rPr>
            </w:pPr>
            <w:r w:rsidRPr="00CE66AB">
              <w:rPr>
                <w:rFonts w:ascii="Times New Roman" w:eastAsia="Times New Roman" w:hAnsi="Times New Roman" w:cs="Times New Roman"/>
                <w:b/>
                <w:sz w:val="24"/>
                <w:szCs w:val="24"/>
              </w:rPr>
              <w:t>1 133</w:t>
            </w:r>
          </w:p>
        </w:tc>
        <w:tc>
          <w:tcPr>
            <w:tcW w:w="899" w:type="pct"/>
            <w:tcBorders>
              <w:top w:val="single" w:sz="4" w:space="0" w:color="auto"/>
              <w:left w:val="single" w:sz="4" w:space="0" w:color="auto"/>
              <w:bottom w:val="single" w:sz="4" w:space="0" w:color="auto"/>
              <w:right w:val="single" w:sz="4" w:space="0" w:color="auto"/>
            </w:tcBorders>
            <w:vAlign w:val="bottom"/>
          </w:tcPr>
          <w:p w14:paraId="66508929" w14:textId="77777777" w:rsidR="00FC2857" w:rsidRPr="00F4592B" w:rsidRDefault="00FC2857" w:rsidP="00FC2857">
            <w:pPr>
              <w:spacing w:after="0" w:line="240" w:lineRule="auto"/>
              <w:ind w:left="-57" w:right="-57"/>
              <w:jc w:val="center"/>
              <w:rPr>
                <w:rFonts w:ascii="Times New Roman" w:eastAsia="Times New Roman" w:hAnsi="Times New Roman" w:cs="Times New Roman"/>
                <w:b/>
                <w:sz w:val="24"/>
                <w:szCs w:val="24"/>
              </w:rPr>
            </w:pPr>
            <w:r w:rsidRPr="00F4592B">
              <w:rPr>
                <w:rFonts w:ascii="Times New Roman" w:hAnsi="Times New Roman" w:cs="Times New Roman"/>
                <w:b/>
                <w:sz w:val="24"/>
                <w:szCs w:val="24"/>
              </w:rPr>
              <w:t>798</w:t>
            </w:r>
          </w:p>
        </w:tc>
      </w:tr>
      <w:tr w:rsidR="00FC2857" w:rsidRPr="008E1D60" w14:paraId="3747EB0E" w14:textId="77777777" w:rsidTr="00207DE2">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460F5EDB" w14:textId="77777777" w:rsidR="00FC2857" w:rsidRPr="008E1D60" w:rsidRDefault="00FC2857" w:rsidP="00FC2857">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Республика Адыгея</w:t>
            </w:r>
          </w:p>
        </w:tc>
        <w:tc>
          <w:tcPr>
            <w:tcW w:w="899" w:type="pct"/>
            <w:tcBorders>
              <w:top w:val="single" w:sz="4" w:space="0" w:color="auto"/>
              <w:left w:val="single" w:sz="4" w:space="0" w:color="auto"/>
              <w:bottom w:val="single" w:sz="4" w:space="0" w:color="auto"/>
              <w:right w:val="single" w:sz="4" w:space="0" w:color="auto"/>
            </w:tcBorders>
            <w:vAlign w:val="center"/>
          </w:tcPr>
          <w:p w14:paraId="56B6C2C9" w14:textId="77777777" w:rsidR="00FC2857" w:rsidRPr="008E1D60" w:rsidRDefault="00FC2857" w:rsidP="00FC2857">
            <w:pPr>
              <w:spacing w:after="0" w:line="240" w:lineRule="auto"/>
              <w:ind w:left="-57" w:right="567"/>
              <w:jc w:val="right"/>
              <w:rPr>
                <w:rFonts w:ascii="Times New Roman" w:hAnsi="Times New Roman"/>
              </w:rPr>
            </w:pPr>
            <w:r w:rsidRPr="008E1D60">
              <w:rPr>
                <w:rFonts w:ascii="Times New Roman" w:hAnsi="Times New Roman"/>
              </w:rPr>
              <w:t>22</w:t>
            </w:r>
          </w:p>
        </w:tc>
        <w:tc>
          <w:tcPr>
            <w:tcW w:w="899" w:type="pct"/>
            <w:tcBorders>
              <w:top w:val="single" w:sz="4" w:space="0" w:color="auto"/>
              <w:left w:val="single" w:sz="4" w:space="0" w:color="auto"/>
              <w:bottom w:val="single" w:sz="4" w:space="0" w:color="auto"/>
              <w:right w:val="single" w:sz="4" w:space="0" w:color="auto"/>
            </w:tcBorders>
            <w:vAlign w:val="center"/>
          </w:tcPr>
          <w:p w14:paraId="3C5B80F2" w14:textId="77777777" w:rsidR="00FC2857" w:rsidRPr="00B30F0A" w:rsidRDefault="00FC2857" w:rsidP="00FC2857">
            <w:pPr>
              <w:spacing w:after="0" w:line="240" w:lineRule="auto"/>
              <w:ind w:left="-57" w:right="-57"/>
              <w:jc w:val="center"/>
              <w:rPr>
                <w:rFonts w:ascii="Times New Roman" w:eastAsia="Times New Roman" w:hAnsi="Times New Roman" w:cs="Times New Roman"/>
                <w:sz w:val="24"/>
                <w:szCs w:val="24"/>
              </w:rPr>
            </w:pPr>
            <w:r w:rsidRPr="00B30F0A">
              <w:rPr>
                <w:rFonts w:ascii="Times New Roman" w:eastAsia="Times New Roman" w:hAnsi="Times New Roman" w:cs="Times New Roman"/>
                <w:sz w:val="24"/>
                <w:szCs w:val="24"/>
              </w:rPr>
              <w:t>16</w:t>
            </w:r>
          </w:p>
        </w:tc>
        <w:tc>
          <w:tcPr>
            <w:tcW w:w="899" w:type="pct"/>
            <w:tcBorders>
              <w:top w:val="single" w:sz="4" w:space="0" w:color="auto"/>
              <w:left w:val="single" w:sz="4" w:space="0" w:color="auto"/>
              <w:bottom w:val="single" w:sz="4" w:space="0" w:color="auto"/>
              <w:right w:val="single" w:sz="4" w:space="0" w:color="auto"/>
            </w:tcBorders>
            <w:vAlign w:val="bottom"/>
          </w:tcPr>
          <w:p w14:paraId="1D6E9B48" w14:textId="77777777" w:rsidR="00FC2857" w:rsidRPr="00F4592B" w:rsidRDefault="00FC2857" w:rsidP="00FC2857">
            <w:pPr>
              <w:spacing w:after="0" w:line="240" w:lineRule="auto"/>
              <w:ind w:left="-57" w:right="-57"/>
              <w:jc w:val="center"/>
              <w:rPr>
                <w:rFonts w:ascii="Times New Roman" w:eastAsia="Times New Roman" w:hAnsi="Times New Roman" w:cs="Times New Roman"/>
                <w:sz w:val="24"/>
                <w:szCs w:val="24"/>
              </w:rPr>
            </w:pPr>
            <w:r w:rsidRPr="00F4592B">
              <w:rPr>
                <w:rFonts w:ascii="Times New Roman" w:hAnsi="Times New Roman" w:cs="Times New Roman"/>
                <w:sz w:val="24"/>
                <w:szCs w:val="24"/>
              </w:rPr>
              <w:t>13</w:t>
            </w:r>
          </w:p>
        </w:tc>
      </w:tr>
      <w:tr w:rsidR="00FC2857" w:rsidRPr="008E1D60" w14:paraId="4F6B3AD0" w14:textId="77777777" w:rsidTr="00207DE2">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5D114004" w14:textId="77777777" w:rsidR="00FC2857" w:rsidRPr="008E1D60" w:rsidRDefault="00FC2857" w:rsidP="00FC2857">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Республика Калмыкия</w:t>
            </w:r>
          </w:p>
        </w:tc>
        <w:tc>
          <w:tcPr>
            <w:tcW w:w="899" w:type="pct"/>
            <w:tcBorders>
              <w:top w:val="single" w:sz="4" w:space="0" w:color="auto"/>
              <w:left w:val="single" w:sz="4" w:space="0" w:color="auto"/>
              <w:bottom w:val="single" w:sz="4" w:space="0" w:color="auto"/>
              <w:right w:val="single" w:sz="4" w:space="0" w:color="auto"/>
            </w:tcBorders>
            <w:vAlign w:val="center"/>
          </w:tcPr>
          <w:p w14:paraId="79D1C1AD" w14:textId="77777777" w:rsidR="00FC2857" w:rsidRPr="008E1D60" w:rsidRDefault="00FC2857" w:rsidP="00FC2857">
            <w:pPr>
              <w:spacing w:after="0" w:line="240" w:lineRule="auto"/>
              <w:ind w:left="-57" w:right="567"/>
              <w:jc w:val="right"/>
              <w:rPr>
                <w:rFonts w:ascii="Times New Roman" w:hAnsi="Times New Roman"/>
              </w:rPr>
            </w:pPr>
            <w:r w:rsidRPr="008E1D60">
              <w:rPr>
                <w:rFonts w:ascii="Times New Roman" w:hAnsi="Times New Roman"/>
              </w:rPr>
              <w:t>29</w:t>
            </w:r>
          </w:p>
        </w:tc>
        <w:tc>
          <w:tcPr>
            <w:tcW w:w="899" w:type="pct"/>
            <w:tcBorders>
              <w:top w:val="single" w:sz="4" w:space="0" w:color="auto"/>
              <w:left w:val="single" w:sz="4" w:space="0" w:color="auto"/>
              <w:bottom w:val="single" w:sz="4" w:space="0" w:color="auto"/>
              <w:right w:val="single" w:sz="4" w:space="0" w:color="auto"/>
            </w:tcBorders>
            <w:vAlign w:val="center"/>
          </w:tcPr>
          <w:p w14:paraId="7EFFFD15" w14:textId="77777777" w:rsidR="00FC2857" w:rsidRPr="00B30F0A" w:rsidRDefault="00FC2857" w:rsidP="00FC2857">
            <w:pPr>
              <w:spacing w:after="0" w:line="240" w:lineRule="auto"/>
              <w:ind w:left="-57" w:right="-57"/>
              <w:jc w:val="center"/>
              <w:rPr>
                <w:rFonts w:ascii="Times New Roman" w:eastAsia="Times New Roman" w:hAnsi="Times New Roman" w:cs="Times New Roman"/>
                <w:sz w:val="24"/>
                <w:szCs w:val="24"/>
              </w:rPr>
            </w:pPr>
            <w:r w:rsidRPr="00B30F0A">
              <w:rPr>
                <w:rFonts w:ascii="Times New Roman" w:eastAsia="Times New Roman" w:hAnsi="Times New Roman" w:cs="Times New Roman"/>
                <w:sz w:val="24"/>
                <w:szCs w:val="24"/>
              </w:rPr>
              <w:t>34</w:t>
            </w:r>
          </w:p>
        </w:tc>
        <w:tc>
          <w:tcPr>
            <w:tcW w:w="899" w:type="pct"/>
            <w:tcBorders>
              <w:top w:val="single" w:sz="4" w:space="0" w:color="auto"/>
              <w:left w:val="single" w:sz="4" w:space="0" w:color="auto"/>
              <w:bottom w:val="single" w:sz="4" w:space="0" w:color="auto"/>
              <w:right w:val="single" w:sz="4" w:space="0" w:color="auto"/>
            </w:tcBorders>
            <w:vAlign w:val="bottom"/>
          </w:tcPr>
          <w:p w14:paraId="3D9D1CEB" w14:textId="77777777" w:rsidR="00FC2857" w:rsidRPr="00F4592B" w:rsidRDefault="00FC2857" w:rsidP="00FC2857">
            <w:pPr>
              <w:spacing w:after="0" w:line="240" w:lineRule="auto"/>
              <w:ind w:left="-57" w:right="-57"/>
              <w:jc w:val="center"/>
              <w:rPr>
                <w:rFonts w:ascii="Times New Roman" w:eastAsia="Times New Roman" w:hAnsi="Times New Roman" w:cs="Times New Roman"/>
                <w:sz w:val="24"/>
                <w:szCs w:val="24"/>
              </w:rPr>
            </w:pPr>
            <w:r w:rsidRPr="00F4592B">
              <w:rPr>
                <w:rFonts w:ascii="Times New Roman" w:hAnsi="Times New Roman" w:cs="Times New Roman"/>
                <w:sz w:val="24"/>
                <w:szCs w:val="24"/>
              </w:rPr>
              <w:t>27</w:t>
            </w:r>
          </w:p>
        </w:tc>
      </w:tr>
      <w:tr w:rsidR="00FC2857" w:rsidRPr="008E1D60" w14:paraId="6882EAFD" w14:textId="77777777" w:rsidTr="00207DE2">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5FBC166D" w14:textId="77777777" w:rsidR="00FC2857" w:rsidRPr="008E1D60" w:rsidRDefault="00FC2857" w:rsidP="00FC2857">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Республика Крым</w:t>
            </w:r>
          </w:p>
        </w:tc>
        <w:tc>
          <w:tcPr>
            <w:tcW w:w="899" w:type="pct"/>
            <w:tcBorders>
              <w:top w:val="single" w:sz="4" w:space="0" w:color="auto"/>
              <w:left w:val="single" w:sz="4" w:space="0" w:color="auto"/>
              <w:bottom w:val="single" w:sz="4" w:space="0" w:color="auto"/>
              <w:right w:val="single" w:sz="4" w:space="0" w:color="auto"/>
            </w:tcBorders>
            <w:vAlign w:val="center"/>
          </w:tcPr>
          <w:p w14:paraId="4DB53DC5" w14:textId="77777777" w:rsidR="00FC2857" w:rsidRPr="008E1D60" w:rsidRDefault="00FC2857" w:rsidP="00FC2857">
            <w:pPr>
              <w:spacing w:after="0" w:line="240" w:lineRule="auto"/>
              <w:ind w:left="-57" w:right="567"/>
              <w:jc w:val="right"/>
              <w:rPr>
                <w:rFonts w:ascii="Times New Roman" w:hAnsi="Times New Roman"/>
              </w:rPr>
            </w:pPr>
            <w:r w:rsidRPr="008E1D60">
              <w:rPr>
                <w:rFonts w:ascii="Times New Roman" w:hAnsi="Times New Roman"/>
              </w:rPr>
              <w:t>86</w:t>
            </w:r>
          </w:p>
        </w:tc>
        <w:tc>
          <w:tcPr>
            <w:tcW w:w="899" w:type="pct"/>
            <w:tcBorders>
              <w:top w:val="single" w:sz="4" w:space="0" w:color="auto"/>
              <w:left w:val="single" w:sz="4" w:space="0" w:color="auto"/>
              <w:bottom w:val="single" w:sz="4" w:space="0" w:color="auto"/>
              <w:right w:val="single" w:sz="4" w:space="0" w:color="auto"/>
            </w:tcBorders>
            <w:vAlign w:val="center"/>
          </w:tcPr>
          <w:p w14:paraId="3D0F972B" w14:textId="77777777" w:rsidR="00FC2857" w:rsidRPr="00B30F0A" w:rsidRDefault="00FC2857" w:rsidP="00FC2857">
            <w:pPr>
              <w:spacing w:after="0" w:line="240" w:lineRule="auto"/>
              <w:ind w:left="-57" w:right="-57"/>
              <w:jc w:val="center"/>
              <w:rPr>
                <w:rFonts w:ascii="Times New Roman" w:eastAsia="Times New Roman" w:hAnsi="Times New Roman" w:cs="Times New Roman"/>
                <w:sz w:val="24"/>
                <w:szCs w:val="24"/>
              </w:rPr>
            </w:pPr>
            <w:r w:rsidRPr="00B30F0A">
              <w:rPr>
                <w:rFonts w:ascii="Times New Roman" w:eastAsia="Times New Roman" w:hAnsi="Times New Roman" w:cs="Times New Roman"/>
                <w:sz w:val="24"/>
                <w:szCs w:val="24"/>
              </w:rPr>
              <w:t>71</w:t>
            </w:r>
          </w:p>
        </w:tc>
        <w:tc>
          <w:tcPr>
            <w:tcW w:w="899" w:type="pct"/>
            <w:tcBorders>
              <w:top w:val="single" w:sz="4" w:space="0" w:color="auto"/>
              <w:left w:val="single" w:sz="4" w:space="0" w:color="auto"/>
              <w:bottom w:val="single" w:sz="4" w:space="0" w:color="auto"/>
              <w:right w:val="single" w:sz="4" w:space="0" w:color="auto"/>
            </w:tcBorders>
            <w:vAlign w:val="bottom"/>
          </w:tcPr>
          <w:p w14:paraId="1A2715FB" w14:textId="77777777" w:rsidR="00FC2857" w:rsidRPr="00F4592B" w:rsidRDefault="00FC2857" w:rsidP="00FC2857">
            <w:pPr>
              <w:spacing w:after="0" w:line="240" w:lineRule="auto"/>
              <w:ind w:left="-57" w:right="-57"/>
              <w:jc w:val="center"/>
              <w:rPr>
                <w:rFonts w:ascii="Times New Roman" w:eastAsia="Times New Roman" w:hAnsi="Times New Roman" w:cs="Times New Roman"/>
                <w:sz w:val="24"/>
                <w:szCs w:val="24"/>
              </w:rPr>
            </w:pPr>
            <w:r w:rsidRPr="00F4592B">
              <w:rPr>
                <w:rFonts w:ascii="Times New Roman" w:hAnsi="Times New Roman" w:cs="Times New Roman"/>
                <w:sz w:val="24"/>
                <w:szCs w:val="24"/>
              </w:rPr>
              <w:t>56</w:t>
            </w:r>
          </w:p>
        </w:tc>
      </w:tr>
      <w:tr w:rsidR="00FC2857" w:rsidRPr="008E1D60" w14:paraId="48165400" w14:textId="77777777" w:rsidTr="00207DE2">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017DDD95" w14:textId="77777777" w:rsidR="00FC2857" w:rsidRPr="008E1D60" w:rsidRDefault="00FC2857" w:rsidP="00FC2857">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Краснодарский край</w:t>
            </w:r>
          </w:p>
        </w:tc>
        <w:tc>
          <w:tcPr>
            <w:tcW w:w="899" w:type="pct"/>
            <w:tcBorders>
              <w:top w:val="single" w:sz="4" w:space="0" w:color="auto"/>
              <w:left w:val="single" w:sz="4" w:space="0" w:color="auto"/>
              <w:bottom w:val="single" w:sz="4" w:space="0" w:color="auto"/>
              <w:right w:val="single" w:sz="4" w:space="0" w:color="auto"/>
            </w:tcBorders>
            <w:vAlign w:val="center"/>
          </w:tcPr>
          <w:p w14:paraId="54AA3F4C" w14:textId="77777777" w:rsidR="00FC2857" w:rsidRPr="008E1D60" w:rsidRDefault="00FC2857" w:rsidP="00FC2857">
            <w:pPr>
              <w:spacing w:after="0" w:line="240" w:lineRule="auto"/>
              <w:ind w:left="-57" w:right="567"/>
              <w:jc w:val="right"/>
              <w:rPr>
                <w:rFonts w:ascii="Times New Roman" w:hAnsi="Times New Roman"/>
              </w:rPr>
            </w:pPr>
            <w:r w:rsidRPr="008E1D60">
              <w:rPr>
                <w:rFonts w:ascii="Times New Roman" w:hAnsi="Times New Roman"/>
              </w:rPr>
              <w:t>295</w:t>
            </w:r>
          </w:p>
        </w:tc>
        <w:tc>
          <w:tcPr>
            <w:tcW w:w="899" w:type="pct"/>
            <w:tcBorders>
              <w:top w:val="single" w:sz="4" w:space="0" w:color="auto"/>
              <w:left w:val="single" w:sz="4" w:space="0" w:color="auto"/>
              <w:bottom w:val="single" w:sz="4" w:space="0" w:color="auto"/>
              <w:right w:val="single" w:sz="4" w:space="0" w:color="auto"/>
            </w:tcBorders>
            <w:vAlign w:val="center"/>
          </w:tcPr>
          <w:p w14:paraId="224B19DC" w14:textId="77777777" w:rsidR="00FC2857" w:rsidRPr="00B30F0A" w:rsidRDefault="00FC2857" w:rsidP="00FC2857">
            <w:pPr>
              <w:spacing w:after="0" w:line="240" w:lineRule="auto"/>
              <w:ind w:left="-57" w:right="-57"/>
              <w:jc w:val="center"/>
              <w:rPr>
                <w:rFonts w:ascii="Times New Roman" w:eastAsia="Times New Roman" w:hAnsi="Times New Roman" w:cs="Times New Roman"/>
                <w:sz w:val="24"/>
                <w:szCs w:val="24"/>
              </w:rPr>
            </w:pPr>
            <w:r w:rsidRPr="00B30F0A">
              <w:rPr>
                <w:rFonts w:ascii="Times New Roman" w:eastAsia="Times New Roman" w:hAnsi="Times New Roman" w:cs="Times New Roman"/>
                <w:sz w:val="24"/>
                <w:szCs w:val="24"/>
              </w:rPr>
              <w:t>604</w:t>
            </w:r>
          </w:p>
        </w:tc>
        <w:tc>
          <w:tcPr>
            <w:tcW w:w="899" w:type="pct"/>
            <w:tcBorders>
              <w:top w:val="single" w:sz="4" w:space="0" w:color="auto"/>
              <w:left w:val="single" w:sz="4" w:space="0" w:color="auto"/>
              <w:bottom w:val="single" w:sz="4" w:space="0" w:color="auto"/>
              <w:right w:val="single" w:sz="4" w:space="0" w:color="auto"/>
            </w:tcBorders>
            <w:vAlign w:val="bottom"/>
          </w:tcPr>
          <w:p w14:paraId="362BC44B" w14:textId="77777777" w:rsidR="00FC2857" w:rsidRPr="00F4592B" w:rsidRDefault="00FC2857" w:rsidP="00FC2857">
            <w:pPr>
              <w:spacing w:after="0" w:line="240" w:lineRule="auto"/>
              <w:ind w:left="-57" w:right="-57"/>
              <w:jc w:val="center"/>
              <w:rPr>
                <w:rFonts w:ascii="Times New Roman" w:eastAsia="Times New Roman" w:hAnsi="Times New Roman" w:cs="Times New Roman"/>
                <w:sz w:val="24"/>
                <w:szCs w:val="24"/>
              </w:rPr>
            </w:pPr>
            <w:r w:rsidRPr="00F4592B">
              <w:rPr>
                <w:rFonts w:ascii="Times New Roman" w:hAnsi="Times New Roman" w:cs="Times New Roman"/>
                <w:sz w:val="24"/>
                <w:szCs w:val="24"/>
              </w:rPr>
              <w:t>391</w:t>
            </w:r>
          </w:p>
        </w:tc>
      </w:tr>
      <w:tr w:rsidR="00FC2857" w:rsidRPr="008E1D60" w14:paraId="3FA0BA3D" w14:textId="77777777" w:rsidTr="00207DE2">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1BA16D47" w14:textId="77777777" w:rsidR="00FC2857" w:rsidRPr="008E1D60" w:rsidRDefault="00FC2857" w:rsidP="00FC2857">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Астраханская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1AE9F824" w14:textId="77777777" w:rsidR="00FC2857" w:rsidRPr="008E1D60" w:rsidRDefault="00FC2857" w:rsidP="00FC2857">
            <w:pPr>
              <w:spacing w:after="0" w:line="240" w:lineRule="auto"/>
              <w:ind w:left="-57" w:right="567"/>
              <w:jc w:val="right"/>
              <w:rPr>
                <w:rFonts w:ascii="Times New Roman" w:hAnsi="Times New Roman"/>
              </w:rPr>
            </w:pPr>
            <w:r w:rsidRPr="008E1D60">
              <w:rPr>
                <w:rFonts w:ascii="Times New Roman" w:hAnsi="Times New Roman"/>
              </w:rPr>
              <w:t>100</w:t>
            </w:r>
          </w:p>
        </w:tc>
        <w:tc>
          <w:tcPr>
            <w:tcW w:w="899" w:type="pct"/>
            <w:tcBorders>
              <w:top w:val="single" w:sz="4" w:space="0" w:color="auto"/>
              <w:left w:val="single" w:sz="4" w:space="0" w:color="auto"/>
              <w:bottom w:val="single" w:sz="4" w:space="0" w:color="auto"/>
              <w:right w:val="single" w:sz="4" w:space="0" w:color="auto"/>
            </w:tcBorders>
            <w:vAlign w:val="center"/>
          </w:tcPr>
          <w:p w14:paraId="1CE12B29" w14:textId="77777777" w:rsidR="00FC2857" w:rsidRPr="00B30F0A" w:rsidRDefault="00FC2857" w:rsidP="00FC2857">
            <w:pPr>
              <w:spacing w:after="0" w:line="240" w:lineRule="auto"/>
              <w:ind w:left="-57" w:right="-57"/>
              <w:jc w:val="center"/>
              <w:rPr>
                <w:rFonts w:ascii="Times New Roman" w:eastAsia="Times New Roman" w:hAnsi="Times New Roman" w:cs="Times New Roman"/>
                <w:sz w:val="24"/>
                <w:szCs w:val="24"/>
              </w:rPr>
            </w:pPr>
            <w:r w:rsidRPr="00B30F0A">
              <w:rPr>
                <w:rFonts w:ascii="Times New Roman" w:eastAsia="Times New Roman" w:hAnsi="Times New Roman" w:cs="Times New Roman"/>
                <w:sz w:val="24"/>
                <w:szCs w:val="24"/>
              </w:rPr>
              <w:t>112</w:t>
            </w:r>
          </w:p>
        </w:tc>
        <w:tc>
          <w:tcPr>
            <w:tcW w:w="899" w:type="pct"/>
            <w:tcBorders>
              <w:top w:val="single" w:sz="4" w:space="0" w:color="auto"/>
              <w:left w:val="single" w:sz="4" w:space="0" w:color="auto"/>
              <w:bottom w:val="single" w:sz="4" w:space="0" w:color="auto"/>
              <w:right w:val="single" w:sz="4" w:space="0" w:color="auto"/>
            </w:tcBorders>
            <w:vAlign w:val="bottom"/>
          </w:tcPr>
          <w:p w14:paraId="05419293" w14:textId="77777777" w:rsidR="00FC2857" w:rsidRPr="00F4592B" w:rsidRDefault="00FC2857" w:rsidP="00FC2857">
            <w:pPr>
              <w:spacing w:after="0" w:line="240" w:lineRule="auto"/>
              <w:ind w:left="-57" w:right="-57"/>
              <w:jc w:val="center"/>
              <w:rPr>
                <w:rFonts w:ascii="Times New Roman" w:eastAsia="Times New Roman" w:hAnsi="Times New Roman" w:cs="Times New Roman"/>
                <w:sz w:val="24"/>
                <w:szCs w:val="24"/>
              </w:rPr>
            </w:pPr>
            <w:r w:rsidRPr="00F4592B">
              <w:rPr>
                <w:rFonts w:ascii="Times New Roman" w:hAnsi="Times New Roman" w:cs="Times New Roman"/>
                <w:sz w:val="24"/>
                <w:szCs w:val="24"/>
              </w:rPr>
              <w:t>81</w:t>
            </w:r>
          </w:p>
        </w:tc>
      </w:tr>
      <w:tr w:rsidR="00FC2857" w:rsidRPr="008E1D60" w14:paraId="1EFC5898" w14:textId="77777777" w:rsidTr="00207DE2">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14158FC7" w14:textId="77777777" w:rsidR="00FC2857" w:rsidRPr="008E1D60" w:rsidRDefault="00FC2857" w:rsidP="00FC2857">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Волгоградская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1A398210" w14:textId="77777777" w:rsidR="00FC2857" w:rsidRPr="008E1D60" w:rsidRDefault="00FC2857" w:rsidP="00FC2857">
            <w:pPr>
              <w:spacing w:after="0" w:line="240" w:lineRule="auto"/>
              <w:ind w:left="-57" w:right="567"/>
              <w:jc w:val="right"/>
              <w:rPr>
                <w:rFonts w:ascii="Times New Roman" w:hAnsi="Times New Roman"/>
              </w:rPr>
            </w:pPr>
            <w:r w:rsidRPr="008E1D60">
              <w:rPr>
                <w:rFonts w:ascii="Times New Roman" w:hAnsi="Times New Roman"/>
              </w:rPr>
              <w:t>120</w:t>
            </w:r>
          </w:p>
        </w:tc>
        <w:tc>
          <w:tcPr>
            <w:tcW w:w="899" w:type="pct"/>
            <w:tcBorders>
              <w:top w:val="single" w:sz="4" w:space="0" w:color="auto"/>
              <w:left w:val="single" w:sz="4" w:space="0" w:color="auto"/>
              <w:bottom w:val="single" w:sz="4" w:space="0" w:color="auto"/>
              <w:right w:val="single" w:sz="4" w:space="0" w:color="auto"/>
            </w:tcBorders>
            <w:vAlign w:val="center"/>
          </w:tcPr>
          <w:p w14:paraId="2B3F5F34" w14:textId="77777777" w:rsidR="00FC2857" w:rsidRPr="00B30F0A" w:rsidRDefault="00FC2857" w:rsidP="00FC2857">
            <w:pPr>
              <w:spacing w:after="0" w:line="240" w:lineRule="auto"/>
              <w:ind w:left="-57" w:right="-57"/>
              <w:jc w:val="center"/>
              <w:rPr>
                <w:rFonts w:ascii="Times New Roman" w:eastAsia="Times New Roman" w:hAnsi="Times New Roman" w:cs="Times New Roman"/>
                <w:sz w:val="24"/>
                <w:szCs w:val="24"/>
              </w:rPr>
            </w:pPr>
            <w:r w:rsidRPr="00B30F0A">
              <w:rPr>
                <w:rFonts w:ascii="Times New Roman" w:eastAsia="Times New Roman" w:hAnsi="Times New Roman" w:cs="Times New Roman"/>
                <w:sz w:val="24"/>
                <w:szCs w:val="24"/>
              </w:rPr>
              <w:t>101</w:t>
            </w:r>
          </w:p>
        </w:tc>
        <w:tc>
          <w:tcPr>
            <w:tcW w:w="899" w:type="pct"/>
            <w:tcBorders>
              <w:top w:val="single" w:sz="4" w:space="0" w:color="auto"/>
              <w:left w:val="single" w:sz="4" w:space="0" w:color="auto"/>
              <w:bottom w:val="single" w:sz="4" w:space="0" w:color="auto"/>
              <w:right w:val="single" w:sz="4" w:space="0" w:color="auto"/>
            </w:tcBorders>
            <w:vAlign w:val="bottom"/>
          </w:tcPr>
          <w:p w14:paraId="39341AFE" w14:textId="77777777" w:rsidR="00FC2857" w:rsidRPr="00F4592B" w:rsidRDefault="00FC2857" w:rsidP="00FC2857">
            <w:pPr>
              <w:spacing w:after="0" w:line="240" w:lineRule="auto"/>
              <w:ind w:left="-57" w:right="-57"/>
              <w:jc w:val="center"/>
              <w:rPr>
                <w:rFonts w:ascii="Times New Roman" w:eastAsia="Times New Roman" w:hAnsi="Times New Roman" w:cs="Times New Roman"/>
                <w:sz w:val="24"/>
                <w:szCs w:val="24"/>
              </w:rPr>
            </w:pPr>
            <w:r w:rsidRPr="00F4592B">
              <w:rPr>
                <w:rFonts w:ascii="Times New Roman" w:hAnsi="Times New Roman" w:cs="Times New Roman"/>
                <w:sz w:val="24"/>
                <w:szCs w:val="24"/>
              </w:rPr>
              <w:t>39</w:t>
            </w:r>
          </w:p>
        </w:tc>
      </w:tr>
      <w:tr w:rsidR="00FC2857" w:rsidRPr="008E1D60" w14:paraId="0E923F41" w14:textId="77777777" w:rsidTr="00207DE2">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51DF7C49" w14:textId="77777777" w:rsidR="00FC2857" w:rsidRPr="008E1D60" w:rsidRDefault="00FC2857" w:rsidP="00FC2857">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Ростовская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05AFD7C9" w14:textId="77777777" w:rsidR="00FC2857" w:rsidRPr="008E1D60" w:rsidRDefault="00FC2857" w:rsidP="00FC2857">
            <w:pPr>
              <w:spacing w:after="0" w:line="240" w:lineRule="auto"/>
              <w:ind w:left="-57" w:right="567"/>
              <w:jc w:val="right"/>
              <w:rPr>
                <w:rFonts w:ascii="Times New Roman" w:hAnsi="Times New Roman"/>
              </w:rPr>
            </w:pPr>
            <w:r w:rsidRPr="008E1D60">
              <w:rPr>
                <w:rFonts w:ascii="Times New Roman" w:hAnsi="Times New Roman"/>
              </w:rPr>
              <w:t>270</w:t>
            </w:r>
          </w:p>
        </w:tc>
        <w:tc>
          <w:tcPr>
            <w:tcW w:w="899" w:type="pct"/>
            <w:tcBorders>
              <w:top w:val="single" w:sz="4" w:space="0" w:color="auto"/>
              <w:left w:val="single" w:sz="4" w:space="0" w:color="auto"/>
              <w:bottom w:val="single" w:sz="4" w:space="0" w:color="auto"/>
              <w:right w:val="single" w:sz="4" w:space="0" w:color="auto"/>
            </w:tcBorders>
            <w:vAlign w:val="center"/>
          </w:tcPr>
          <w:p w14:paraId="45F5F6A3" w14:textId="77777777" w:rsidR="00FC2857" w:rsidRPr="00B30F0A" w:rsidRDefault="00FC2857" w:rsidP="00FC2857">
            <w:pPr>
              <w:spacing w:after="0" w:line="240" w:lineRule="auto"/>
              <w:ind w:left="-57" w:right="-57"/>
              <w:jc w:val="center"/>
              <w:rPr>
                <w:rFonts w:ascii="Times New Roman" w:eastAsia="Times New Roman" w:hAnsi="Times New Roman" w:cs="Times New Roman"/>
                <w:sz w:val="24"/>
                <w:szCs w:val="24"/>
              </w:rPr>
            </w:pPr>
            <w:r w:rsidRPr="00B30F0A">
              <w:rPr>
                <w:rFonts w:ascii="Times New Roman" w:eastAsia="Times New Roman" w:hAnsi="Times New Roman" w:cs="Times New Roman"/>
                <w:sz w:val="24"/>
                <w:szCs w:val="24"/>
              </w:rPr>
              <w:t>186</w:t>
            </w:r>
          </w:p>
        </w:tc>
        <w:tc>
          <w:tcPr>
            <w:tcW w:w="899" w:type="pct"/>
            <w:tcBorders>
              <w:top w:val="single" w:sz="4" w:space="0" w:color="auto"/>
              <w:left w:val="single" w:sz="4" w:space="0" w:color="auto"/>
              <w:bottom w:val="single" w:sz="4" w:space="0" w:color="auto"/>
              <w:right w:val="single" w:sz="4" w:space="0" w:color="auto"/>
            </w:tcBorders>
            <w:vAlign w:val="bottom"/>
          </w:tcPr>
          <w:p w14:paraId="0803A309" w14:textId="77777777" w:rsidR="00FC2857" w:rsidRPr="00F4592B" w:rsidRDefault="00FC2857" w:rsidP="00FC2857">
            <w:pPr>
              <w:spacing w:after="0" w:line="240" w:lineRule="auto"/>
              <w:ind w:left="-57" w:right="-57"/>
              <w:jc w:val="center"/>
              <w:rPr>
                <w:rFonts w:ascii="Times New Roman" w:eastAsia="Times New Roman" w:hAnsi="Times New Roman" w:cs="Times New Roman"/>
                <w:sz w:val="24"/>
                <w:szCs w:val="24"/>
              </w:rPr>
            </w:pPr>
            <w:r w:rsidRPr="00F4592B">
              <w:rPr>
                <w:rFonts w:ascii="Times New Roman" w:hAnsi="Times New Roman" w:cs="Times New Roman"/>
                <w:sz w:val="24"/>
                <w:szCs w:val="24"/>
              </w:rPr>
              <w:t>183</w:t>
            </w:r>
          </w:p>
        </w:tc>
      </w:tr>
      <w:tr w:rsidR="00FC2857" w:rsidRPr="008E1D60" w14:paraId="575F4271" w14:textId="77777777" w:rsidTr="00207DE2">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1B914FD2" w14:textId="77777777" w:rsidR="00FC2857" w:rsidRPr="008E1D60" w:rsidRDefault="00FC2857" w:rsidP="00FC2857">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г. Севастополь</w:t>
            </w:r>
          </w:p>
        </w:tc>
        <w:tc>
          <w:tcPr>
            <w:tcW w:w="899" w:type="pct"/>
            <w:tcBorders>
              <w:top w:val="single" w:sz="4" w:space="0" w:color="auto"/>
              <w:left w:val="single" w:sz="4" w:space="0" w:color="auto"/>
              <w:bottom w:val="single" w:sz="4" w:space="0" w:color="auto"/>
              <w:right w:val="single" w:sz="4" w:space="0" w:color="auto"/>
            </w:tcBorders>
            <w:vAlign w:val="center"/>
          </w:tcPr>
          <w:p w14:paraId="30AFEF66" w14:textId="77777777" w:rsidR="00FC2857" w:rsidRPr="008E1D60" w:rsidRDefault="00FC2857" w:rsidP="00FC2857">
            <w:pPr>
              <w:spacing w:after="0" w:line="240" w:lineRule="auto"/>
              <w:ind w:left="-57" w:right="567"/>
              <w:jc w:val="right"/>
              <w:rPr>
                <w:rFonts w:ascii="Times New Roman" w:hAnsi="Times New Roman"/>
              </w:rPr>
            </w:pPr>
            <w:r w:rsidRPr="008E1D60">
              <w:rPr>
                <w:rFonts w:ascii="Times New Roman" w:hAnsi="Times New Roman"/>
              </w:rPr>
              <w:t>13</w:t>
            </w:r>
          </w:p>
        </w:tc>
        <w:tc>
          <w:tcPr>
            <w:tcW w:w="899" w:type="pct"/>
            <w:tcBorders>
              <w:top w:val="single" w:sz="4" w:space="0" w:color="auto"/>
              <w:left w:val="single" w:sz="4" w:space="0" w:color="auto"/>
              <w:bottom w:val="single" w:sz="4" w:space="0" w:color="auto"/>
              <w:right w:val="single" w:sz="4" w:space="0" w:color="auto"/>
            </w:tcBorders>
            <w:vAlign w:val="center"/>
          </w:tcPr>
          <w:p w14:paraId="687FFA2A" w14:textId="77777777" w:rsidR="00FC2857" w:rsidRPr="00B30F0A" w:rsidRDefault="00FC2857" w:rsidP="00FC2857">
            <w:pPr>
              <w:spacing w:after="0" w:line="240" w:lineRule="auto"/>
              <w:ind w:left="-57" w:right="-57"/>
              <w:jc w:val="center"/>
              <w:rPr>
                <w:rFonts w:ascii="Times New Roman" w:eastAsia="Times New Roman" w:hAnsi="Times New Roman" w:cs="Times New Roman"/>
                <w:sz w:val="24"/>
                <w:szCs w:val="24"/>
              </w:rPr>
            </w:pPr>
            <w:r w:rsidRPr="00B30F0A">
              <w:rPr>
                <w:rFonts w:ascii="Times New Roman" w:eastAsia="Times New Roman" w:hAnsi="Times New Roman" w:cs="Times New Roman"/>
                <w:sz w:val="24"/>
                <w:szCs w:val="24"/>
              </w:rPr>
              <w:t>9</w:t>
            </w:r>
          </w:p>
        </w:tc>
        <w:tc>
          <w:tcPr>
            <w:tcW w:w="899" w:type="pct"/>
            <w:tcBorders>
              <w:top w:val="single" w:sz="4" w:space="0" w:color="auto"/>
              <w:left w:val="single" w:sz="4" w:space="0" w:color="auto"/>
              <w:bottom w:val="single" w:sz="4" w:space="0" w:color="auto"/>
              <w:right w:val="single" w:sz="4" w:space="0" w:color="auto"/>
            </w:tcBorders>
            <w:vAlign w:val="bottom"/>
          </w:tcPr>
          <w:p w14:paraId="10ACFC7F" w14:textId="77777777" w:rsidR="00FC2857" w:rsidRPr="00F4592B" w:rsidRDefault="00FC2857" w:rsidP="00FC2857">
            <w:pPr>
              <w:spacing w:after="0" w:line="240" w:lineRule="auto"/>
              <w:ind w:left="-57" w:right="-57"/>
              <w:jc w:val="center"/>
              <w:rPr>
                <w:rFonts w:ascii="Times New Roman" w:eastAsia="Times New Roman" w:hAnsi="Times New Roman" w:cs="Times New Roman"/>
                <w:sz w:val="24"/>
                <w:szCs w:val="24"/>
              </w:rPr>
            </w:pPr>
            <w:r w:rsidRPr="00F4592B">
              <w:rPr>
                <w:rFonts w:ascii="Times New Roman" w:hAnsi="Times New Roman" w:cs="Times New Roman"/>
                <w:sz w:val="24"/>
                <w:szCs w:val="24"/>
              </w:rPr>
              <w:t>10</w:t>
            </w:r>
          </w:p>
        </w:tc>
      </w:tr>
      <w:tr w:rsidR="00FC2857" w:rsidRPr="008E1D60" w14:paraId="3F4E84F5" w14:textId="77777777" w:rsidTr="00207DE2">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7C84CCA1" w14:textId="77777777" w:rsidR="00FC2857" w:rsidRPr="008E1D60" w:rsidRDefault="00FC2857" w:rsidP="00FC2857">
            <w:pPr>
              <w:spacing w:after="0" w:line="240" w:lineRule="auto"/>
              <w:ind w:left="57"/>
              <w:rPr>
                <w:rFonts w:ascii="Times New Roman" w:eastAsia="Arial Unicode MS" w:hAnsi="Times New Roman" w:cs="Times New Roman"/>
                <w:b/>
                <w:sz w:val="24"/>
                <w:szCs w:val="24"/>
                <w:lang w:eastAsia="ru-RU"/>
              </w:rPr>
            </w:pPr>
            <w:r w:rsidRPr="008E1D60">
              <w:rPr>
                <w:rFonts w:ascii="Times New Roman" w:eastAsia="Arial Unicode MS" w:hAnsi="Times New Roman" w:cs="Times New Roman"/>
                <w:b/>
                <w:sz w:val="24"/>
                <w:szCs w:val="24"/>
                <w:lang w:eastAsia="ru-RU"/>
              </w:rPr>
              <w:t>Северо-Кавказский федеральный округ</w:t>
            </w:r>
          </w:p>
        </w:tc>
        <w:tc>
          <w:tcPr>
            <w:tcW w:w="899" w:type="pct"/>
            <w:tcBorders>
              <w:top w:val="single" w:sz="4" w:space="0" w:color="auto"/>
              <w:left w:val="single" w:sz="4" w:space="0" w:color="auto"/>
              <w:bottom w:val="single" w:sz="4" w:space="0" w:color="auto"/>
              <w:right w:val="single" w:sz="4" w:space="0" w:color="auto"/>
            </w:tcBorders>
            <w:vAlign w:val="center"/>
          </w:tcPr>
          <w:p w14:paraId="0DAB25B1" w14:textId="77777777" w:rsidR="00FC2857" w:rsidRPr="008E1D60" w:rsidRDefault="00FC2857" w:rsidP="00FC2857">
            <w:pPr>
              <w:spacing w:after="0" w:line="240" w:lineRule="auto"/>
              <w:ind w:left="-57" w:right="567"/>
              <w:jc w:val="right"/>
              <w:rPr>
                <w:rFonts w:ascii="Times New Roman" w:hAnsi="Times New Roman"/>
                <w:b/>
              </w:rPr>
            </w:pPr>
            <w:r w:rsidRPr="008E1D60">
              <w:rPr>
                <w:rFonts w:ascii="Times New Roman" w:hAnsi="Times New Roman"/>
                <w:b/>
              </w:rPr>
              <w:t>1 331</w:t>
            </w:r>
          </w:p>
        </w:tc>
        <w:tc>
          <w:tcPr>
            <w:tcW w:w="899" w:type="pct"/>
            <w:tcBorders>
              <w:top w:val="single" w:sz="4" w:space="0" w:color="auto"/>
              <w:left w:val="single" w:sz="4" w:space="0" w:color="auto"/>
              <w:bottom w:val="single" w:sz="4" w:space="0" w:color="auto"/>
              <w:right w:val="single" w:sz="4" w:space="0" w:color="auto"/>
            </w:tcBorders>
            <w:vAlign w:val="center"/>
          </w:tcPr>
          <w:p w14:paraId="79D1ABAC" w14:textId="77777777" w:rsidR="00FC2857" w:rsidRPr="00CE66AB" w:rsidRDefault="00FC2857" w:rsidP="00FC2857">
            <w:pPr>
              <w:spacing w:after="0" w:line="240" w:lineRule="auto"/>
              <w:ind w:left="-57" w:right="-57"/>
              <w:jc w:val="center"/>
              <w:rPr>
                <w:rFonts w:ascii="Times New Roman" w:eastAsia="Times New Roman" w:hAnsi="Times New Roman" w:cs="Times New Roman"/>
                <w:b/>
                <w:sz w:val="24"/>
                <w:szCs w:val="24"/>
              </w:rPr>
            </w:pPr>
            <w:r w:rsidRPr="00CE66AB">
              <w:rPr>
                <w:rFonts w:ascii="Times New Roman" w:eastAsia="Times New Roman" w:hAnsi="Times New Roman" w:cs="Times New Roman"/>
                <w:b/>
                <w:sz w:val="24"/>
                <w:szCs w:val="24"/>
              </w:rPr>
              <w:t>1 156</w:t>
            </w:r>
          </w:p>
        </w:tc>
        <w:tc>
          <w:tcPr>
            <w:tcW w:w="899" w:type="pct"/>
            <w:tcBorders>
              <w:top w:val="single" w:sz="4" w:space="0" w:color="auto"/>
              <w:left w:val="single" w:sz="4" w:space="0" w:color="auto"/>
              <w:bottom w:val="single" w:sz="4" w:space="0" w:color="auto"/>
              <w:right w:val="single" w:sz="4" w:space="0" w:color="auto"/>
            </w:tcBorders>
            <w:vAlign w:val="bottom"/>
          </w:tcPr>
          <w:p w14:paraId="7BB3E469" w14:textId="77777777" w:rsidR="00FC2857" w:rsidRPr="00F4592B" w:rsidRDefault="00FC2857" w:rsidP="00FC2857">
            <w:pPr>
              <w:spacing w:after="0" w:line="240" w:lineRule="auto"/>
              <w:ind w:left="-57" w:right="-57"/>
              <w:jc w:val="center"/>
              <w:rPr>
                <w:rFonts w:ascii="Times New Roman" w:eastAsia="Times New Roman" w:hAnsi="Times New Roman" w:cs="Times New Roman"/>
                <w:b/>
                <w:sz w:val="24"/>
                <w:szCs w:val="24"/>
              </w:rPr>
            </w:pPr>
            <w:r w:rsidRPr="00F4592B">
              <w:rPr>
                <w:rFonts w:ascii="Times New Roman" w:hAnsi="Times New Roman" w:cs="Times New Roman"/>
                <w:b/>
                <w:sz w:val="24"/>
                <w:szCs w:val="24"/>
              </w:rPr>
              <w:t>1174</w:t>
            </w:r>
          </w:p>
        </w:tc>
      </w:tr>
      <w:tr w:rsidR="00FC2857" w:rsidRPr="008E1D60" w14:paraId="6A801C7D" w14:textId="77777777" w:rsidTr="00207DE2">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424F8BBD" w14:textId="77777777" w:rsidR="00FC2857" w:rsidRPr="008E1D60" w:rsidRDefault="00FC2857" w:rsidP="00FC2857">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Республика Дагестан</w:t>
            </w:r>
          </w:p>
        </w:tc>
        <w:tc>
          <w:tcPr>
            <w:tcW w:w="899" w:type="pct"/>
            <w:tcBorders>
              <w:top w:val="single" w:sz="4" w:space="0" w:color="auto"/>
              <w:left w:val="single" w:sz="4" w:space="0" w:color="auto"/>
              <w:bottom w:val="single" w:sz="4" w:space="0" w:color="auto"/>
              <w:right w:val="single" w:sz="4" w:space="0" w:color="auto"/>
            </w:tcBorders>
            <w:vAlign w:val="center"/>
          </w:tcPr>
          <w:p w14:paraId="00B0983F" w14:textId="77777777" w:rsidR="00FC2857" w:rsidRPr="008E1D60" w:rsidRDefault="00FC2857" w:rsidP="00FC2857">
            <w:pPr>
              <w:spacing w:after="0" w:line="240" w:lineRule="auto"/>
              <w:ind w:left="-57" w:right="567"/>
              <w:jc w:val="right"/>
              <w:rPr>
                <w:rFonts w:ascii="Times New Roman" w:hAnsi="Times New Roman"/>
              </w:rPr>
            </w:pPr>
            <w:r w:rsidRPr="008E1D60">
              <w:rPr>
                <w:rFonts w:ascii="Times New Roman" w:hAnsi="Times New Roman"/>
              </w:rPr>
              <w:t>499</w:t>
            </w:r>
          </w:p>
        </w:tc>
        <w:tc>
          <w:tcPr>
            <w:tcW w:w="899" w:type="pct"/>
            <w:tcBorders>
              <w:top w:val="single" w:sz="4" w:space="0" w:color="auto"/>
              <w:left w:val="single" w:sz="4" w:space="0" w:color="auto"/>
              <w:bottom w:val="single" w:sz="4" w:space="0" w:color="auto"/>
              <w:right w:val="single" w:sz="4" w:space="0" w:color="auto"/>
            </w:tcBorders>
            <w:vAlign w:val="center"/>
          </w:tcPr>
          <w:p w14:paraId="11CD6069" w14:textId="77777777" w:rsidR="00FC2857" w:rsidRPr="00CE66AB" w:rsidRDefault="00FC2857" w:rsidP="00FC2857">
            <w:pPr>
              <w:spacing w:after="0" w:line="240" w:lineRule="auto"/>
              <w:ind w:left="-57" w:right="-57"/>
              <w:jc w:val="center"/>
              <w:rPr>
                <w:rFonts w:ascii="Times New Roman" w:eastAsia="Times New Roman" w:hAnsi="Times New Roman" w:cs="Times New Roman"/>
                <w:sz w:val="24"/>
                <w:szCs w:val="24"/>
              </w:rPr>
            </w:pPr>
            <w:r w:rsidRPr="00CE66AB">
              <w:rPr>
                <w:rFonts w:ascii="Times New Roman" w:eastAsia="Times New Roman" w:hAnsi="Times New Roman" w:cs="Times New Roman"/>
                <w:sz w:val="24"/>
                <w:szCs w:val="24"/>
              </w:rPr>
              <w:t>503</w:t>
            </w:r>
          </w:p>
        </w:tc>
        <w:tc>
          <w:tcPr>
            <w:tcW w:w="899" w:type="pct"/>
            <w:tcBorders>
              <w:top w:val="single" w:sz="4" w:space="0" w:color="auto"/>
              <w:left w:val="single" w:sz="4" w:space="0" w:color="auto"/>
              <w:bottom w:val="single" w:sz="4" w:space="0" w:color="auto"/>
              <w:right w:val="single" w:sz="4" w:space="0" w:color="auto"/>
            </w:tcBorders>
            <w:vAlign w:val="bottom"/>
          </w:tcPr>
          <w:p w14:paraId="0EF8667A" w14:textId="77777777" w:rsidR="00FC2857" w:rsidRPr="00F4592B" w:rsidRDefault="00FC2857" w:rsidP="00FC2857">
            <w:pPr>
              <w:spacing w:after="0" w:line="240" w:lineRule="auto"/>
              <w:ind w:left="-57" w:right="-57"/>
              <w:jc w:val="center"/>
              <w:rPr>
                <w:rFonts w:ascii="Times New Roman" w:eastAsia="Times New Roman" w:hAnsi="Times New Roman" w:cs="Times New Roman"/>
                <w:sz w:val="24"/>
                <w:szCs w:val="24"/>
              </w:rPr>
            </w:pPr>
            <w:r w:rsidRPr="00F4592B">
              <w:rPr>
                <w:rFonts w:ascii="Times New Roman" w:hAnsi="Times New Roman" w:cs="Times New Roman"/>
                <w:sz w:val="24"/>
                <w:szCs w:val="24"/>
              </w:rPr>
              <w:t>496</w:t>
            </w:r>
          </w:p>
        </w:tc>
      </w:tr>
      <w:tr w:rsidR="00FC2857" w:rsidRPr="008E1D60" w14:paraId="3FC2E3EC" w14:textId="77777777" w:rsidTr="00207DE2">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4FD1D884" w14:textId="77777777" w:rsidR="00FC2857" w:rsidRPr="008E1D60" w:rsidRDefault="00FC2857" w:rsidP="00FC2857">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Республика Ингушетия</w:t>
            </w:r>
          </w:p>
        </w:tc>
        <w:tc>
          <w:tcPr>
            <w:tcW w:w="899" w:type="pct"/>
            <w:tcBorders>
              <w:top w:val="single" w:sz="4" w:space="0" w:color="auto"/>
              <w:left w:val="single" w:sz="4" w:space="0" w:color="auto"/>
              <w:bottom w:val="single" w:sz="4" w:space="0" w:color="auto"/>
              <w:right w:val="single" w:sz="4" w:space="0" w:color="auto"/>
            </w:tcBorders>
            <w:vAlign w:val="center"/>
          </w:tcPr>
          <w:p w14:paraId="406C0DBB" w14:textId="77777777" w:rsidR="00FC2857" w:rsidRPr="008E1D60" w:rsidRDefault="00FC2857" w:rsidP="00FC2857">
            <w:pPr>
              <w:spacing w:after="0" w:line="240" w:lineRule="auto"/>
              <w:ind w:left="-57" w:right="567"/>
              <w:jc w:val="right"/>
              <w:rPr>
                <w:rFonts w:ascii="Times New Roman" w:hAnsi="Times New Roman"/>
              </w:rPr>
            </w:pPr>
            <w:r w:rsidRPr="008E1D60">
              <w:rPr>
                <w:rFonts w:ascii="Times New Roman" w:hAnsi="Times New Roman"/>
              </w:rPr>
              <w:t>125</w:t>
            </w:r>
          </w:p>
        </w:tc>
        <w:tc>
          <w:tcPr>
            <w:tcW w:w="899" w:type="pct"/>
            <w:tcBorders>
              <w:top w:val="single" w:sz="4" w:space="0" w:color="auto"/>
              <w:left w:val="single" w:sz="4" w:space="0" w:color="auto"/>
              <w:bottom w:val="single" w:sz="4" w:space="0" w:color="auto"/>
              <w:right w:val="single" w:sz="4" w:space="0" w:color="auto"/>
            </w:tcBorders>
            <w:vAlign w:val="center"/>
          </w:tcPr>
          <w:p w14:paraId="0C57873E" w14:textId="77777777" w:rsidR="00FC2857" w:rsidRPr="00CE66AB" w:rsidRDefault="00FC2857" w:rsidP="00FC2857">
            <w:pPr>
              <w:spacing w:after="0" w:line="240" w:lineRule="auto"/>
              <w:ind w:left="-57" w:right="-57"/>
              <w:jc w:val="center"/>
              <w:rPr>
                <w:rFonts w:ascii="Times New Roman" w:eastAsia="Times New Roman" w:hAnsi="Times New Roman" w:cs="Times New Roman"/>
                <w:sz w:val="24"/>
                <w:szCs w:val="24"/>
              </w:rPr>
            </w:pPr>
            <w:r w:rsidRPr="00CE66AB">
              <w:rPr>
                <w:rFonts w:ascii="Times New Roman" w:eastAsia="Times New Roman" w:hAnsi="Times New Roman" w:cs="Times New Roman"/>
                <w:sz w:val="24"/>
                <w:szCs w:val="24"/>
              </w:rPr>
              <w:t>125</w:t>
            </w:r>
          </w:p>
        </w:tc>
        <w:tc>
          <w:tcPr>
            <w:tcW w:w="899" w:type="pct"/>
            <w:tcBorders>
              <w:top w:val="single" w:sz="4" w:space="0" w:color="auto"/>
              <w:left w:val="single" w:sz="4" w:space="0" w:color="auto"/>
              <w:bottom w:val="single" w:sz="4" w:space="0" w:color="auto"/>
              <w:right w:val="single" w:sz="4" w:space="0" w:color="auto"/>
            </w:tcBorders>
            <w:vAlign w:val="bottom"/>
          </w:tcPr>
          <w:p w14:paraId="14EC13DE" w14:textId="77777777" w:rsidR="00FC2857" w:rsidRPr="00F4592B" w:rsidRDefault="00FC2857" w:rsidP="00FC2857">
            <w:pPr>
              <w:spacing w:after="0" w:line="240" w:lineRule="auto"/>
              <w:ind w:left="-57" w:right="-57"/>
              <w:jc w:val="center"/>
              <w:rPr>
                <w:rFonts w:ascii="Times New Roman" w:eastAsia="Times New Roman" w:hAnsi="Times New Roman" w:cs="Times New Roman"/>
                <w:sz w:val="24"/>
                <w:szCs w:val="24"/>
              </w:rPr>
            </w:pPr>
            <w:r w:rsidRPr="00F4592B">
              <w:rPr>
                <w:rFonts w:ascii="Times New Roman" w:hAnsi="Times New Roman" w:cs="Times New Roman"/>
                <w:sz w:val="24"/>
                <w:szCs w:val="24"/>
              </w:rPr>
              <w:t>124</w:t>
            </w:r>
          </w:p>
        </w:tc>
      </w:tr>
      <w:tr w:rsidR="00FC2857" w:rsidRPr="008E1D60" w14:paraId="61F0BFA4" w14:textId="77777777" w:rsidTr="00207DE2">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32AE9805" w14:textId="77777777" w:rsidR="00FC2857" w:rsidRPr="008E1D60" w:rsidRDefault="00FC2857" w:rsidP="00FC2857">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Кабардино-Балкарская Республика</w:t>
            </w:r>
          </w:p>
        </w:tc>
        <w:tc>
          <w:tcPr>
            <w:tcW w:w="899" w:type="pct"/>
            <w:tcBorders>
              <w:top w:val="single" w:sz="4" w:space="0" w:color="auto"/>
              <w:left w:val="single" w:sz="4" w:space="0" w:color="auto"/>
              <w:bottom w:val="single" w:sz="4" w:space="0" w:color="auto"/>
              <w:right w:val="single" w:sz="4" w:space="0" w:color="auto"/>
            </w:tcBorders>
            <w:vAlign w:val="center"/>
          </w:tcPr>
          <w:p w14:paraId="6F0AD600" w14:textId="77777777" w:rsidR="00FC2857" w:rsidRPr="008E1D60" w:rsidRDefault="00FC2857" w:rsidP="00FC2857">
            <w:pPr>
              <w:spacing w:after="0" w:line="240" w:lineRule="auto"/>
              <w:ind w:left="-57" w:right="567"/>
              <w:jc w:val="right"/>
              <w:rPr>
                <w:rFonts w:ascii="Times New Roman" w:hAnsi="Times New Roman"/>
              </w:rPr>
            </w:pPr>
            <w:r w:rsidRPr="008E1D60">
              <w:rPr>
                <w:rFonts w:ascii="Times New Roman" w:hAnsi="Times New Roman"/>
              </w:rPr>
              <w:t>60</w:t>
            </w:r>
          </w:p>
        </w:tc>
        <w:tc>
          <w:tcPr>
            <w:tcW w:w="899" w:type="pct"/>
            <w:tcBorders>
              <w:top w:val="single" w:sz="4" w:space="0" w:color="auto"/>
              <w:left w:val="single" w:sz="4" w:space="0" w:color="auto"/>
              <w:bottom w:val="single" w:sz="4" w:space="0" w:color="auto"/>
              <w:right w:val="single" w:sz="4" w:space="0" w:color="auto"/>
            </w:tcBorders>
            <w:vAlign w:val="center"/>
          </w:tcPr>
          <w:p w14:paraId="0DC0A435" w14:textId="77777777" w:rsidR="00FC2857" w:rsidRPr="00CE66AB" w:rsidRDefault="00FC2857" w:rsidP="00FC2857">
            <w:pPr>
              <w:spacing w:after="0" w:line="240" w:lineRule="auto"/>
              <w:ind w:left="-57" w:right="-57"/>
              <w:jc w:val="center"/>
              <w:rPr>
                <w:rFonts w:ascii="Times New Roman" w:eastAsia="Times New Roman" w:hAnsi="Times New Roman" w:cs="Times New Roman"/>
                <w:sz w:val="24"/>
                <w:szCs w:val="24"/>
              </w:rPr>
            </w:pPr>
            <w:r w:rsidRPr="00CE66AB">
              <w:rPr>
                <w:rFonts w:ascii="Times New Roman" w:eastAsia="Times New Roman" w:hAnsi="Times New Roman" w:cs="Times New Roman"/>
                <w:sz w:val="24"/>
                <w:szCs w:val="24"/>
              </w:rPr>
              <w:t>35</w:t>
            </w:r>
          </w:p>
        </w:tc>
        <w:tc>
          <w:tcPr>
            <w:tcW w:w="899" w:type="pct"/>
            <w:tcBorders>
              <w:top w:val="single" w:sz="4" w:space="0" w:color="auto"/>
              <w:left w:val="single" w:sz="4" w:space="0" w:color="auto"/>
              <w:bottom w:val="single" w:sz="4" w:space="0" w:color="auto"/>
              <w:right w:val="single" w:sz="4" w:space="0" w:color="auto"/>
            </w:tcBorders>
            <w:vAlign w:val="bottom"/>
          </w:tcPr>
          <w:p w14:paraId="32682F71" w14:textId="77777777" w:rsidR="00FC2857" w:rsidRPr="00F4592B" w:rsidRDefault="00FC2857" w:rsidP="00FC2857">
            <w:pPr>
              <w:spacing w:after="0" w:line="240" w:lineRule="auto"/>
              <w:ind w:left="-57" w:right="-57"/>
              <w:jc w:val="center"/>
              <w:rPr>
                <w:rFonts w:ascii="Times New Roman" w:eastAsia="Times New Roman" w:hAnsi="Times New Roman" w:cs="Times New Roman"/>
                <w:sz w:val="24"/>
                <w:szCs w:val="24"/>
              </w:rPr>
            </w:pPr>
            <w:r w:rsidRPr="00F4592B">
              <w:rPr>
                <w:rFonts w:ascii="Times New Roman" w:hAnsi="Times New Roman" w:cs="Times New Roman"/>
                <w:sz w:val="24"/>
                <w:szCs w:val="24"/>
              </w:rPr>
              <w:t>11</w:t>
            </w:r>
          </w:p>
        </w:tc>
      </w:tr>
      <w:tr w:rsidR="00FC2857" w:rsidRPr="008E1D60" w14:paraId="25326F82" w14:textId="77777777" w:rsidTr="00207DE2">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6BF4DC41" w14:textId="77777777" w:rsidR="00FC2857" w:rsidRPr="008E1D60" w:rsidRDefault="00FC2857" w:rsidP="00FC2857">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Карачаево-Черкесская Республика</w:t>
            </w:r>
          </w:p>
        </w:tc>
        <w:tc>
          <w:tcPr>
            <w:tcW w:w="899" w:type="pct"/>
            <w:tcBorders>
              <w:top w:val="single" w:sz="4" w:space="0" w:color="auto"/>
              <w:left w:val="single" w:sz="4" w:space="0" w:color="auto"/>
              <w:bottom w:val="single" w:sz="4" w:space="0" w:color="auto"/>
              <w:right w:val="single" w:sz="4" w:space="0" w:color="auto"/>
            </w:tcBorders>
            <w:vAlign w:val="center"/>
          </w:tcPr>
          <w:p w14:paraId="2BB2961C" w14:textId="77777777" w:rsidR="00FC2857" w:rsidRPr="008E1D60" w:rsidRDefault="00FC2857" w:rsidP="00FC2857">
            <w:pPr>
              <w:spacing w:after="0" w:line="240" w:lineRule="auto"/>
              <w:ind w:left="-57" w:right="567"/>
              <w:jc w:val="right"/>
              <w:rPr>
                <w:rFonts w:ascii="Times New Roman" w:hAnsi="Times New Roman"/>
              </w:rPr>
            </w:pPr>
            <w:r w:rsidRPr="008E1D60">
              <w:rPr>
                <w:rFonts w:ascii="Times New Roman" w:hAnsi="Times New Roman"/>
              </w:rPr>
              <w:t>45</w:t>
            </w:r>
          </w:p>
        </w:tc>
        <w:tc>
          <w:tcPr>
            <w:tcW w:w="899" w:type="pct"/>
            <w:tcBorders>
              <w:top w:val="single" w:sz="4" w:space="0" w:color="auto"/>
              <w:left w:val="single" w:sz="4" w:space="0" w:color="auto"/>
              <w:bottom w:val="single" w:sz="4" w:space="0" w:color="auto"/>
              <w:right w:val="single" w:sz="4" w:space="0" w:color="auto"/>
            </w:tcBorders>
            <w:vAlign w:val="center"/>
          </w:tcPr>
          <w:p w14:paraId="7D358A9B" w14:textId="77777777" w:rsidR="00FC2857" w:rsidRPr="00CE66AB" w:rsidRDefault="00FC2857" w:rsidP="00FC2857">
            <w:pPr>
              <w:spacing w:after="0" w:line="240" w:lineRule="auto"/>
              <w:ind w:left="-57" w:right="-57"/>
              <w:jc w:val="center"/>
              <w:rPr>
                <w:rFonts w:ascii="Times New Roman" w:eastAsia="Times New Roman" w:hAnsi="Times New Roman" w:cs="Times New Roman"/>
                <w:sz w:val="24"/>
                <w:szCs w:val="24"/>
              </w:rPr>
            </w:pPr>
            <w:r w:rsidRPr="00CE66AB">
              <w:rPr>
                <w:rFonts w:ascii="Times New Roman" w:eastAsia="Times New Roman" w:hAnsi="Times New Roman" w:cs="Times New Roman"/>
                <w:sz w:val="24"/>
                <w:szCs w:val="24"/>
              </w:rPr>
              <w:t>42</w:t>
            </w:r>
          </w:p>
        </w:tc>
        <w:tc>
          <w:tcPr>
            <w:tcW w:w="899" w:type="pct"/>
            <w:tcBorders>
              <w:top w:val="single" w:sz="4" w:space="0" w:color="auto"/>
              <w:left w:val="single" w:sz="4" w:space="0" w:color="auto"/>
              <w:bottom w:val="single" w:sz="4" w:space="0" w:color="auto"/>
              <w:right w:val="single" w:sz="4" w:space="0" w:color="auto"/>
            </w:tcBorders>
            <w:vAlign w:val="bottom"/>
          </w:tcPr>
          <w:p w14:paraId="0A1365BB" w14:textId="77777777" w:rsidR="00FC2857" w:rsidRPr="00F4592B" w:rsidRDefault="00FC2857" w:rsidP="00FC2857">
            <w:pPr>
              <w:spacing w:after="0" w:line="240" w:lineRule="auto"/>
              <w:ind w:left="-57" w:right="-57"/>
              <w:jc w:val="center"/>
              <w:rPr>
                <w:rFonts w:ascii="Times New Roman" w:eastAsia="Times New Roman" w:hAnsi="Times New Roman" w:cs="Times New Roman"/>
                <w:sz w:val="24"/>
                <w:szCs w:val="24"/>
              </w:rPr>
            </w:pPr>
            <w:r w:rsidRPr="00F4592B">
              <w:rPr>
                <w:rFonts w:ascii="Times New Roman" w:hAnsi="Times New Roman" w:cs="Times New Roman"/>
                <w:sz w:val="24"/>
                <w:szCs w:val="24"/>
              </w:rPr>
              <w:t>36</w:t>
            </w:r>
          </w:p>
        </w:tc>
      </w:tr>
      <w:tr w:rsidR="00FC2857" w:rsidRPr="008E1D60" w14:paraId="0AB559EE" w14:textId="77777777" w:rsidTr="00207DE2">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1AEC8706" w14:textId="77777777" w:rsidR="00FC2857" w:rsidRPr="008E1D60" w:rsidRDefault="00FC2857" w:rsidP="00FC2857">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 xml:space="preserve">Республика Северная Осетия - Алания </w:t>
            </w:r>
          </w:p>
        </w:tc>
        <w:tc>
          <w:tcPr>
            <w:tcW w:w="899" w:type="pct"/>
            <w:tcBorders>
              <w:top w:val="single" w:sz="4" w:space="0" w:color="auto"/>
              <w:left w:val="single" w:sz="4" w:space="0" w:color="auto"/>
              <w:bottom w:val="single" w:sz="4" w:space="0" w:color="auto"/>
              <w:right w:val="single" w:sz="4" w:space="0" w:color="auto"/>
            </w:tcBorders>
            <w:vAlign w:val="center"/>
          </w:tcPr>
          <w:p w14:paraId="7F04BEE0" w14:textId="77777777" w:rsidR="00FC2857" w:rsidRPr="008E1D60" w:rsidRDefault="00FC2857" w:rsidP="00FC2857">
            <w:pPr>
              <w:spacing w:after="0" w:line="240" w:lineRule="auto"/>
              <w:ind w:left="-57" w:right="567"/>
              <w:jc w:val="right"/>
              <w:rPr>
                <w:rFonts w:ascii="Times New Roman" w:hAnsi="Times New Roman"/>
              </w:rPr>
            </w:pPr>
            <w:r w:rsidRPr="008E1D60">
              <w:rPr>
                <w:rFonts w:ascii="Times New Roman" w:hAnsi="Times New Roman"/>
              </w:rPr>
              <w:t>78</w:t>
            </w:r>
          </w:p>
        </w:tc>
        <w:tc>
          <w:tcPr>
            <w:tcW w:w="899" w:type="pct"/>
            <w:tcBorders>
              <w:top w:val="single" w:sz="4" w:space="0" w:color="auto"/>
              <w:left w:val="single" w:sz="4" w:space="0" w:color="auto"/>
              <w:bottom w:val="single" w:sz="4" w:space="0" w:color="auto"/>
              <w:right w:val="single" w:sz="4" w:space="0" w:color="auto"/>
            </w:tcBorders>
            <w:vAlign w:val="center"/>
          </w:tcPr>
          <w:p w14:paraId="741BA570" w14:textId="77777777" w:rsidR="00FC2857" w:rsidRPr="00CE66AB" w:rsidRDefault="00FC2857" w:rsidP="00FC2857">
            <w:pPr>
              <w:spacing w:after="0" w:line="240" w:lineRule="auto"/>
              <w:ind w:left="-57" w:right="-57"/>
              <w:jc w:val="center"/>
              <w:rPr>
                <w:rFonts w:ascii="Times New Roman" w:eastAsia="Times New Roman" w:hAnsi="Times New Roman" w:cs="Times New Roman"/>
                <w:sz w:val="24"/>
                <w:szCs w:val="24"/>
              </w:rPr>
            </w:pPr>
            <w:r w:rsidRPr="00CE66AB">
              <w:rPr>
                <w:rFonts w:ascii="Times New Roman" w:eastAsia="Times New Roman" w:hAnsi="Times New Roman" w:cs="Times New Roman"/>
                <w:sz w:val="24"/>
                <w:szCs w:val="24"/>
              </w:rPr>
              <w:t>76</w:t>
            </w:r>
          </w:p>
        </w:tc>
        <w:tc>
          <w:tcPr>
            <w:tcW w:w="899" w:type="pct"/>
            <w:tcBorders>
              <w:top w:val="single" w:sz="4" w:space="0" w:color="auto"/>
              <w:left w:val="single" w:sz="4" w:space="0" w:color="auto"/>
              <w:bottom w:val="single" w:sz="4" w:space="0" w:color="auto"/>
              <w:right w:val="single" w:sz="4" w:space="0" w:color="auto"/>
            </w:tcBorders>
            <w:vAlign w:val="bottom"/>
          </w:tcPr>
          <w:p w14:paraId="63A6A283" w14:textId="77777777" w:rsidR="00FC2857" w:rsidRPr="00F4592B" w:rsidRDefault="00FC2857" w:rsidP="00FC2857">
            <w:pPr>
              <w:spacing w:after="0" w:line="240" w:lineRule="auto"/>
              <w:ind w:left="-57" w:right="-57"/>
              <w:jc w:val="center"/>
              <w:rPr>
                <w:rFonts w:ascii="Times New Roman" w:eastAsia="Times New Roman" w:hAnsi="Times New Roman" w:cs="Times New Roman"/>
                <w:sz w:val="24"/>
                <w:szCs w:val="24"/>
              </w:rPr>
            </w:pPr>
            <w:r w:rsidRPr="00F4592B">
              <w:rPr>
                <w:rFonts w:ascii="Times New Roman" w:hAnsi="Times New Roman" w:cs="Times New Roman"/>
                <w:sz w:val="24"/>
                <w:szCs w:val="24"/>
              </w:rPr>
              <w:t>90</w:t>
            </w:r>
          </w:p>
        </w:tc>
      </w:tr>
      <w:tr w:rsidR="00FC2857" w:rsidRPr="008E1D60" w14:paraId="68B4823A" w14:textId="77777777" w:rsidTr="00207DE2">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6A47A6DF" w14:textId="77777777" w:rsidR="00FC2857" w:rsidRPr="008E1D60" w:rsidRDefault="00FC2857" w:rsidP="00FC2857">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Чеченская Республика</w:t>
            </w:r>
          </w:p>
        </w:tc>
        <w:tc>
          <w:tcPr>
            <w:tcW w:w="899" w:type="pct"/>
            <w:tcBorders>
              <w:top w:val="single" w:sz="4" w:space="0" w:color="auto"/>
              <w:left w:val="single" w:sz="4" w:space="0" w:color="auto"/>
              <w:bottom w:val="single" w:sz="4" w:space="0" w:color="auto"/>
              <w:right w:val="single" w:sz="4" w:space="0" w:color="auto"/>
            </w:tcBorders>
            <w:vAlign w:val="center"/>
          </w:tcPr>
          <w:p w14:paraId="59D9A7AE" w14:textId="77777777" w:rsidR="00FC2857" w:rsidRPr="008E1D60" w:rsidRDefault="00FC2857" w:rsidP="00FC2857">
            <w:pPr>
              <w:spacing w:after="0" w:line="240" w:lineRule="auto"/>
              <w:ind w:left="-57" w:right="567"/>
              <w:jc w:val="right"/>
              <w:rPr>
                <w:rFonts w:ascii="Times New Roman" w:hAnsi="Times New Roman"/>
              </w:rPr>
            </w:pPr>
            <w:r w:rsidRPr="008E1D60">
              <w:rPr>
                <w:rFonts w:ascii="Times New Roman" w:hAnsi="Times New Roman"/>
              </w:rPr>
              <w:t>284</w:t>
            </w:r>
          </w:p>
        </w:tc>
        <w:tc>
          <w:tcPr>
            <w:tcW w:w="899" w:type="pct"/>
            <w:tcBorders>
              <w:top w:val="single" w:sz="4" w:space="0" w:color="auto"/>
              <w:left w:val="single" w:sz="4" w:space="0" w:color="auto"/>
              <w:bottom w:val="single" w:sz="4" w:space="0" w:color="auto"/>
              <w:right w:val="single" w:sz="4" w:space="0" w:color="auto"/>
            </w:tcBorders>
            <w:vAlign w:val="center"/>
          </w:tcPr>
          <w:p w14:paraId="0E02A2EB" w14:textId="77777777" w:rsidR="00FC2857" w:rsidRPr="00CE66AB" w:rsidRDefault="00FC2857" w:rsidP="00FC2857">
            <w:pPr>
              <w:spacing w:after="0" w:line="240" w:lineRule="auto"/>
              <w:ind w:left="-57" w:right="-57"/>
              <w:jc w:val="center"/>
              <w:rPr>
                <w:rFonts w:ascii="Times New Roman" w:eastAsia="Times New Roman" w:hAnsi="Times New Roman" w:cs="Times New Roman"/>
                <w:sz w:val="24"/>
                <w:szCs w:val="24"/>
              </w:rPr>
            </w:pPr>
            <w:r w:rsidRPr="00CE66AB">
              <w:rPr>
                <w:rFonts w:ascii="Times New Roman" w:eastAsia="Times New Roman" w:hAnsi="Times New Roman" w:cs="Times New Roman"/>
                <w:sz w:val="24"/>
                <w:szCs w:val="24"/>
              </w:rPr>
              <w:t>227</w:t>
            </w:r>
          </w:p>
        </w:tc>
        <w:tc>
          <w:tcPr>
            <w:tcW w:w="899" w:type="pct"/>
            <w:tcBorders>
              <w:top w:val="single" w:sz="4" w:space="0" w:color="auto"/>
              <w:left w:val="single" w:sz="4" w:space="0" w:color="auto"/>
              <w:bottom w:val="single" w:sz="4" w:space="0" w:color="auto"/>
              <w:right w:val="single" w:sz="4" w:space="0" w:color="auto"/>
            </w:tcBorders>
            <w:vAlign w:val="bottom"/>
          </w:tcPr>
          <w:p w14:paraId="1630C9A5" w14:textId="77777777" w:rsidR="00FC2857" w:rsidRPr="00F4592B" w:rsidRDefault="00FC2857" w:rsidP="00FC2857">
            <w:pPr>
              <w:spacing w:after="0" w:line="240" w:lineRule="auto"/>
              <w:ind w:left="-57" w:right="-57"/>
              <w:jc w:val="center"/>
              <w:rPr>
                <w:rFonts w:ascii="Times New Roman" w:eastAsia="Times New Roman" w:hAnsi="Times New Roman" w:cs="Times New Roman"/>
                <w:sz w:val="24"/>
                <w:szCs w:val="24"/>
              </w:rPr>
            </w:pPr>
            <w:r w:rsidRPr="00F4592B">
              <w:rPr>
                <w:rFonts w:ascii="Times New Roman" w:hAnsi="Times New Roman" w:cs="Times New Roman"/>
                <w:sz w:val="24"/>
                <w:szCs w:val="24"/>
              </w:rPr>
              <w:t>254</w:t>
            </w:r>
          </w:p>
        </w:tc>
      </w:tr>
      <w:tr w:rsidR="00FC2857" w:rsidRPr="008E1D60" w14:paraId="6C739B52" w14:textId="77777777" w:rsidTr="00207DE2">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6FF4C941" w14:textId="77777777" w:rsidR="00FC2857" w:rsidRPr="008E1D60" w:rsidRDefault="00FC2857" w:rsidP="00FC2857">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Ставропольский край</w:t>
            </w:r>
          </w:p>
        </w:tc>
        <w:tc>
          <w:tcPr>
            <w:tcW w:w="899" w:type="pct"/>
            <w:tcBorders>
              <w:top w:val="single" w:sz="4" w:space="0" w:color="auto"/>
              <w:left w:val="single" w:sz="4" w:space="0" w:color="auto"/>
              <w:bottom w:val="single" w:sz="4" w:space="0" w:color="auto"/>
              <w:right w:val="single" w:sz="4" w:space="0" w:color="auto"/>
            </w:tcBorders>
            <w:vAlign w:val="center"/>
          </w:tcPr>
          <w:p w14:paraId="1CD9A8D1" w14:textId="77777777" w:rsidR="00FC2857" w:rsidRPr="008E1D60" w:rsidRDefault="00FC2857" w:rsidP="00FC2857">
            <w:pPr>
              <w:spacing w:after="0" w:line="240" w:lineRule="auto"/>
              <w:ind w:left="-57" w:right="567"/>
              <w:jc w:val="right"/>
              <w:rPr>
                <w:rFonts w:ascii="Times New Roman" w:hAnsi="Times New Roman"/>
              </w:rPr>
            </w:pPr>
            <w:r w:rsidRPr="008E1D60">
              <w:rPr>
                <w:rFonts w:ascii="Times New Roman" w:hAnsi="Times New Roman"/>
              </w:rPr>
              <w:t>241</w:t>
            </w:r>
          </w:p>
        </w:tc>
        <w:tc>
          <w:tcPr>
            <w:tcW w:w="899" w:type="pct"/>
            <w:tcBorders>
              <w:top w:val="single" w:sz="4" w:space="0" w:color="auto"/>
              <w:left w:val="single" w:sz="4" w:space="0" w:color="auto"/>
              <w:bottom w:val="single" w:sz="4" w:space="0" w:color="auto"/>
              <w:right w:val="single" w:sz="4" w:space="0" w:color="auto"/>
            </w:tcBorders>
            <w:vAlign w:val="center"/>
          </w:tcPr>
          <w:p w14:paraId="652E2A79" w14:textId="77777777" w:rsidR="00FC2857" w:rsidRPr="00B30F0A" w:rsidRDefault="00FC2857" w:rsidP="00FC2857">
            <w:pPr>
              <w:spacing w:after="0" w:line="240" w:lineRule="exact"/>
              <w:ind w:left="-57" w:right="-57"/>
              <w:jc w:val="center"/>
              <w:rPr>
                <w:rFonts w:ascii="Times New Roman" w:eastAsia="Times New Roman" w:hAnsi="Times New Roman" w:cs="Times New Roman"/>
                <w:sz w:val="24"/>
                <w:szCs w:val="24"/>
              </w:rPr>
            </w:pPr>
            <w:r w:rsidRPr="00B30F0A">
              <w:rPr>
                <w:rFonts w:ascii="Times New Roman" w:eastAsia="Times New Roman" w:hAnsi="Times New Roman" w:cs="Times New Roman"/>
                <w:sz w:val="24"/>
                <w:szCs w:val="24"/>
              </w:rPr>
              <w:t>149</w:t>
            </w:r>
          </w:p>
        </w:tc>
        <w:tc>
          <w:tcPr>
            <w:tcW w:w="899" w:type="pct"/>
            <w:tcBorders>
              <w:top w:val="single" w:sz="4" w:space="0" w:color="auto"/>
              <w:left w:val="single" w:sz="4" w:space="0" w:color="auto"/>
              <w:bottom w:val="single" w:sz="4" w:space="0" w:color="auto"/>
              <w:right w:val="single" w:sz="4" w:space="0" w:color="auto"/>
            </w:tcBorders>
            <w:vAlign w:val="bottom"/>
          </w:tcPr>
          <w:p w14:paraId="372047EA" w14:textId="77777777" w:rsidR="00FC2857" w:rsidRPr="00F4592B" w:rsidRDefault="00FC2857" w:rsidP="00FC2857">
            <w:pPr>
              <w:spacing w:after="0" w:line="240" w:lineRule="exact"/>
              <w:ind w:left="-57" w:right="-57"/>
              <w:jc w:val="center"/>
              <w:rPr>
                <w:rFonts w:ascii="Times New Roman" w:eastAsia="Times New Roman" w:hAnsi="Times New Roman" w:cs="Times New Roman"/>
                <w:sz w:val="24"/>
                <w:szCs w:val="24"/>
              </w:rPr>
            </w:pPr>
            <w:r w:rsidRPr="00F4592B">
              <w:rPr>
                <w:rFonts w:ascii="Times New Roman" w:hAnsi="Times New Roman" w:cs="Times New Roman"/>
                <w:sz w:val="24"/>
                <w:szCs w:val="24"/>
              </w:rPr>
              <w:t>162</w:t>
            </w:r>
          </w:p>
        </w:tc>
      </w:tr>
      <w:tr w:rsidR="00FC2857" w:rsidRPr="008E1D60" w14:paraId="531C2605" w14:textId="77777777" w:rsidTr="00207DE2">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2A1A8549" w14:textId="77777777" w:rsidR="00FC2857" w:rsidRPr="008E1D60" w:rsidRDefault="00FC2857" w:rsidP="00FC2857">
            <w:pPr>
              <w:spacing w:after="0" w:line="240" w:lineRule="auto"/>
              <w:ind w:left="57"/>
              <w:rPr>
                <w:rFonts w:ascii="Times New Roman" w:eastAsia="Arial Unicode MS" w:hAnsi="Times New Roman" w:cs="Times New Roman"/>
                <w:b/>
                <w:sz w:val="24"/>
                <w:szCs w:val="24"/>
                <w:lang w:eastAsia="ru-RU"/>
              </w:rPr>
            </w:pPr>
            <w:r w:rsidRPr="008E1D60">
              <w:rPr>
                <w:rFonts w:ascii="Times New Roman" w:eastAsia="Arial Unicode MS" w:hAnsi="Times New Roman" w:cs="Times New Roman"/>
                <w:b/>
                <w:sz w:val="24"/>
                <w:szCs w:val="24"/>
                <w:lang w:eastAsia="ru-RU"/>
              </w:rPr>
              <w:t>Приволжский федеральный округ</w:t>
            </w:r>
          </w:p>
        </w:tc>
        <w:tc>
          <w:tcPr>
            <w:tcW w:w="899" w:type="pct"/>
            <w:tcBorders>
              <w:top w:val="single" w:sz="4" w:space="0" w:color="auto"/>
              <w:left w:val="single" w:sz="4" w:space="0" w:color="auto"/>
              <w:bottom w:val="single" w:sz="4" w:space="0" w:color="auto"/>
              <w:right w:val="single" w:sz="4" w:space="0" w:color="auto"/>
            </w:tcBorders>
            <w:vAlign w:val="center"/>
          </w:tcPr>
          <w:p w14:paraId="56781BF5" w14:textId="77777777" w:rsidR="00FC2857" w:rsidRPr="008E1D60" w:rsidRDefault="00FC2857" w:rsidP="00FC2857">
            <w:pPr>
              <w:spacing w:after="0" w:line="240" w:lineRule="auto"/>
              <w:ind w:left="-57" w:right="567"/>
              <w:jc w:val="right"/>
              <w:rPr>
                <w:rFonts w:ascii="Times New Roman" w:hAnsi="Times New Roman"/>
                <w:b/>
              </w:rPr>
            </w:pPr>
            <w:r w:rsidRPr="008E1D60">
              <w:rPr>
                <w:rFonts w:ascii="Times New Roman" w:hAnsi="Times New Roman"/>
                <w:b/>
              </w:rPr>
              <w:t>1 310</w:t>
            </w:r>
          </w:p>
        </w:tc>
        <w:tc>
          <w:tcPr>
            <w:tcW w:w="899" w:type="pct"/>
            <w:tcBorders>
              <w:top w:val="single" w:sz="4" w:space="0" w:color="auto"/>
              <w:left w:val="single" w:sz="4" w:space="0" w:color="auto"/>
              <w:bottom w:val="single" w:sz="4" w:space="0" w:color="auto"/>
              <w:right w:val="single" w:sz="4" w:space="0" w:color="auto"/>
            </w:tcBorders>
            <w:vAlign w:val="center"/>
          </w:tcPr>
          <w:p w14:paraId="58D5690F" w14:textId="77777777" w:rsidR="00FC2857" w:rsidRPr="00B30F0A" w:rsidRDefault="00FC2857" w:rsidP="00FC2857">
            <w:pPr>
              <w:spacing w:after="0" w:line="240" w:lineRule="auto"/>
              <w:ind w:left="-57" w:right="-57"/>
              <w:jc w:val="center"/>
              <w:rPr>
                <w:rFonts w:ascii="Times New Roman" w:eastAsia="Times New Roman" w:hAnsi="Times New Roman" w:cs="Times New Roman"/>
                <w:b/>
                <w:sz w:val="24"/>
                <w:szCs w:val="24"/>
              </w:rPr>
            </w:pPr>
            <w:r w:rsidRPr="00B30F0A">
              <w:rPr>
                <w:rFonts w:ascii="Times New Roman" w:eastAsia="Times New Roman" w:hAnsi="Times New Roman" w:cs="Times New Roman"/>
                <w:b/>
                <w:sz w:val="24"/>
                <w:szCs w:val="24"/>
              </w:rPr>
              <w:t>1 019</w:t>
            </w:r>
          </w:p>
        </w:tc>
        <w:tc>
          <w:tcPr>
            <w:tcW w:w="899" w:type="pct"/>
            <w:tcBorders>
              <w:top w:val="single" w:sz="4" w:space="0" w:color="auto"/>
              <w:left w:val="single" w:sz="4" w:space="0" w:color="auto"/>
              <w:bottom w:val="single" w:sz="4" w:space="0" w:color="auto"/>
              <w:right w:val="single" w:sz="4" w:space="0" w:color="auto"/>
            </w:tcBorders>
            <w:vAlign w:val="bottom"/>
          </w:tcPr>
          <w:p w14:paraId="0E2C433D" w14:textId="77777777" w:rsidR="00FC2857" w:rsidRPr="00F4592B" w:rsidRDefault="00FC2857" w:rsidP="00FC2857">
            <w:pPr>
              <w:spacing w:after="0" w:line="240" w:lineRule="auto"/>
              <w:ind w:left="-57" w:right="-57"/>
              <w:jc w:val="center"/>
              <w:rPr>
                <w:rFonts w:ascii="Times New Roman" w:eastAsia="Times New Roman" w:hAnsi="Times New Roman" w:cs="Times New Roman"/>
                <w:b/>
                <w:sz w:val="24"/>
                <w:szCs w:val="24"/>
              </w:rPr>
            </w:pPr>
            <w:r w:rsidRPr="00F4592B">
              <w:rPr>
                <w:rFonts w:ascii="Times New Roman" w:hAnsi="Times New Roman" w:cs="Times New Roman"/>
                <w:b/>
                <w:sz w:val="24"/>
                <w:szCs w:val="24"/>
              </w:rPr>
              <w:t>813</w:t>
            </w:r>
          </w:p>
        </w:tc>
      </w:tr>
      <w:tr w:rsidR="00FC2857" w:rsidRPr="008E1D60" w14:paraId="6D199B72" w14:textId="77777777" w:rsidTr="00207DE2">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79EB63C2" w14:textId="77777777" w:rsidR="00FC2857" w:rsidRPr="008E1D60" w:rsidRDefault="00FC2857" w:rsidP="00FC2857">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Республика Башкортостан</w:t>
            </w:r>
          </w:p>
        </w:tc>
        <w:tc>
          <w:tcPr>
            <w:tcW w:w="899" w:type="pct"/>
            <w:tcBorders>
              <w:top w:val="single" w:sz="4" w:space="0" w:color="auto"/>
              <w:left w:val="single" w:sz="4" w:space="0" w:color="auto"/>
              <w:bottom w:val="single" w:sz="4" w:space="0" w:color="auto"/>
              <w:right w:val="single" w:sz="4" w:space="0" w:color="auto"/>
            </w:tcBorders>
            <w:vAlign w:val="center"/>
          </w:tcPr>
          <w:p w14:paraId="565EF06D" w14:textId="77777777" w:rsidR="00FC2857" w:rsidRPr="008E1D60" w:rsidRDefault="00FC2857" w:rsidP="00FC2857">
            <w:pPr>
              <w:spacing w:after="0" w:line="240" w:lineRule="auto"/>
              <w:ind w:left="-57" w:right="567"/>
              <w:jc w:val="right"/>
              <w:rPr>
                <w:rFonts w:ascii="Times New Roman" w:hAnsi="Times New Roman"/>
              </w:rPr>
            </w:pPr>
            <w:r w:rsidRPr="008E1D60">
              <w:rPr>
                <w:rFonts w:ascii="Times New Roman" w:hAnsi="Times New Roman"/>
              </w:rPr>
              <w:t>194</w:t>
            </w:r>
          </w:p>
        </w:tc>
        <w:tc>
          <w:tcPr>
            <w:tcW w:w="899" w:type="pct"/>
            <w:tcBorders>
              <w:top w:val="single" w:sz="4" w:space="0" w:color="auto"/>
              <w:left w:val="single" w:sz="4" w:space="0" w:color="auto"/>
              <w:bottom w:val="single" w:sz="4" w:space="0" w:color="auto"/>
              <w:right w:val="single" w:sz="4" w:space="0" w:color="auto"/>
            </w:tcBorders>
            <w:vAlign w:val="center"/>
          </w:tcPr>
          <w:p w14:paraId="133A759E" w14:textId="77777777" w:rsidR="00FC2857" w:rsidRPr="00B30F0A" w:rsidRDefault="00FC2857" w:rsidP="00FC2857">
            <w:pPr>
              <w:spacing w:after="0" w:line="240" w:lineRule="exact"/>
              <w:ind w:left="-57" w:right="-57"/>
              <w:jc w:val="center"/>
              <w:rPr>
                <w:rFonts w:ascii="Times New Roman" w:eastAsia="Arial Unicode MS" w:hAnsi="Times New Roman" w:cs="Times New Roman"/>
                <w:sz w:val="24"/>
                <w:szCs w:val="24"/>
              </w:rPr>
            </w:pPr>
            <w:r w:rsidRPr="00B30F0A">
              <w:rPr>
                <w:rFonts w:ascii="Times New Roman" w:eastAsia="Arial Unicode MS" w:hAnsi="Times New Roman" w:cs="Times New Roman"/>
                <w:sz w:val="24"/>
                <w:szCs w:val="24"/>
              </w:rPr>
              <w:t>137</w:t>
            </w:r>
          </w:p>
        </w:tc>
        <w:tc>
          <w:tcPr>
            <w:tcW w:w="899" w:type="pct"/>
            <w:tcBorders>
              <w:top w:val="single" w:sz="4" w:space="0" w:color="auto"/>
              <w:left w:val="single" w:sz="4" w:space="0" w:color="auto"/>
              <w:bottom w:val="single" w:sz="4" w:space="0" w:color="auto"/>
              <w:right w:val="single" w:sz="4" w:space="0" w:color="auto"/>
            </w:tcBorders>
            <w:vAlign w:val="bottom"/>
          </w:tcPr>
          <w:p w14:paraId="44BEF714" w14:textId="77777777" w:rsidR="00FC2857" w:rsidRPr="00F4592B" w:rsidRDefault="00FC2857" w:rsidP="00FC2857">
            <w:pPr>
              <w:spacing w:after="0" w:line="240" w:lineRule="exact"/>
              <w:ind w:left="-57" w:right="-57"/>
              <w:jc w:val="center"/>
              <w:rPr>
                <w:rFonts w:ascii="Times New Roman" w:eastAsia="Arial Unicode MS" w:hAnsi="Times New Roman" w:cs="Times New Roman"/>
                <w:sz w:val="24"/>
                <w:szCs w:val="24"/>
              </w:rPr>
            </w:pPr>
            <w:r w:rsidRPr="00F4592B">
              <w:rPr>
                <w:rFonts w:ascii="Times New Roman" w:hAnsi="Times New Roman" w:cs="Times New Roman"/>
                <w:sz w:val="24"/>
                <w:szCs w:val="24"/>
              </w:rPr>
              <w:t>145</w:t>
            </w:r>
          </w:p>
        </w:tc>
      </w:tr>
      <w:tr w:rsidR="00FC2857" w:rsidRPr="008E1D60" w14:paraId="634D82D5" w14:textId="77777777" w:rsidTr="00207DE2">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0A6D54CF" w14:textId="77777777" w:rsidR="00FC2857" w:rsidRPr="008E1D60" w:rsidRDefault="00FC2857" w:rsidP="00FC2857">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Республика Марий Эл</w:t>
            </w:r>
          </w:p>
        </w:tc>
        <w:tc>
          <w:tcPr>
            <w:tcW w:w="899" w:type="pct"/>
            <w:tcBorders>
              <w:top w:val="single" w:sz="4" w:space="0" w:color="auto"/>
              <w:left w:val="single" w:sz="4" w:space="0" w:color="auto"/>
              <w:bottom w:val="single" w:sz="4" w:space="0" w:color="auto"/>
              <w:right w:val="single" w:sz="4" w:space="0" w:color="auto"/>
            </w:tcBorders>
            <w:vAlign w:val="center"/>
          </w:tcPr>
          <w:p w14:paraId="1F5B4E5C" w14:textId="77777777" w:rsidR="00FC2857" w:rsidRPr="008E1D60" w:rsidRDefault="00FC2857" w:rsidP="00FC2857">
            <w:pPr>
              <w:spacing w:after="0" w:line="240" w:lineRule="auto"/>
              <w:ind w:left="-57" w:right="567"/>
              <w:jc w:val="right"/>
              <w:rPr>
                <w:rFonts w:ascii="Times New Roman" w:hAnsi="Times New Roman"/>
              </w:rPr>
            </w:pPr>
            <w:r w:rsidRPr="008E1D60">
              <w:rPr>
                <w:rFonts w:ascii="Times New Roman" w:hAnsi="Times New Roman"/>
              </w:rPr>
              <w:t>47</w:t>
            </w:r>
          </w:p>
        </w:tc>
        <w:tc>
          <w:tcPr>
            <w:tcW w:w="899" w:type="pct"/>
            <w:tcBorders>
              <w:top w:val="single" w:sz="4" w:space="0" w:color="auto"/>
              <w:left w:val="single" w:sz="4" w:space="0" w:color="auto"/>
              <w:bottom w:val="single" w:sz="4" w:space="0" w:color="auto"/>
              <w:right w:val="single" w:sz="4" w:space="0" w:color="auto"/>
            </w:tcBorders>
            <w:vAlign w:val="center"/>
          </w:tcPr>
          <w:p w14:paraId="0CD9EC01" w14:textId="77777777" w:rsidR="00FC2857" w:rsidRPr="00B30F0A" w:rsidRDefault="00FC2857" w:rsidP="00FC2857">
            <w:pPr>
              <w:spacing w:after="0" w:line="240" w:lineRule="exact"/>
              <w:ind w:left="-57" w:right="-57"/>
              <w:jc w:val="center"/>
              <w:rPr>
                <w:rFonts w:ascii="Times New Roman" w:eastAsia="Arial Unicode MS" w:hAnsi="Times New Roman" w:cs="Times New Roman"/>
                <w:sz w:val="24"/>
                <w:szCs w:val="24"/>
              </w:rPr>
            </w:pPr>
            <w:r w:rsidRPr="00B30F0A">
              <w:rPr>
                <w:rFonts w:ascii="Times New Roman" w:eastAsia="Arial Unicode MS" w:hAnsi="Times New Roman" w:cs="Times New Roman"/>
                <w:sz w:val="24"/>
                <w:szCs w:val="24"/>
              </w:rPr>
              <w:t>30</w:t>
            </w:r>
          </w:p>
        </w:tc>
        <w:tc>
          <w:tcPr>
            <w:tcW w:w="899" w:type="pct"/>
            <w:tcBorders>
              <w:top w:val="single" w:sz="4" w:space="0" w:color="auto"/>
              <w:left w:val="single" w:sz="4" w:space="0" w:color="auto"/>
              <w:bottom w:val="single" w:sz="4" w:space="0" w:color="auto"/>
              <w:right w:val="single" w:sz="4" w:space="0" w:color="auto"/>
            </w:tcBorders>
            <w:vAlign w:val="bottom"/>
          </w:tcPr>
          <w:p w14:paraId="1F3F87E8" w14:textId="77777777" w:rsidR="00FC2857" w:rsidRPr="00F4592B" w:rsidRDefault="00FC2857" w:rsidP="00FC2857">
            <w:pPr>
              <w:spacing w:after="0" w:line="240" w:lineRule="exact"/>
              <w:ind w:left="-57" w:right="-57"/>
              <w:jc w:val="center"/>
              <w:rPr>
                <w:rFonts w:ascii="Times New Roman" w:eastAsia="Arial Unicode MS" w:hAnsi="Times New Roman" w:cs="Times New Roman"/>
                <w:sz w:val="24"/>
                <w:szCs w:val="24"/>
              </w:rPr>
            </w:pPr>
            <w:r w:rsidRPr="00F4592B">
              <w:rPr>
                <w:rFonts w:ascii="Times New Roman" w:hAnsi="Times New Roman" w:cs="Times New Roman"/>
                <w:sz w:val="24"/>
                <w:szCs w:val="24"/>
              </w:rPr>
              <w:t>30</w:t>
            </w:r>
          </w:p>
        </w:tc>
      </w:tr>
      <w:tr w:rsidR="00FC2857" w:rsidRPr="008E1D60" w14:paraId="2266BD84" w14:textId="77777777" w:rsidTr="00207DE2">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2FA0FE05" w14:textId="77777777" w:rsidR="00FC2857" w:rsidRPr="008E1D60" w:rsidRDefault="00FC2857" w:rsidP="00FC2857">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Республика Мордовия</w:t>
            </w:r>
          </w:p>
        </w:tc>
        <w:tc>
          <w:tcPr>
            <w:tcW w:w="899" w:type="pct"/>
            <w:tcBorders>
              <w:top w:val="single" w:sz="4" w:space="0" w:color="auto"/>
              <w:left w:val="single" w:sz="4" w:space="0" w:color="auto"/>
              <w:bottom w:val="single" w:sz="4" w:space="0" w:color="auto"/>
              <w:right w:val="single" w:sz="4" w:space="0" w:color="auto"/>
            </w:tcBorders>
            <w:vAlign w:val="center"/>
          </w:tcPr>
          <w:p w14:paraId="4E3DDB16" w14:textId="77777777" w:rsidR="00FC2857" w:rsidRPr="008E1D60" w:rsidRDefault="00FC2857" w:rsidP="00FC2857">
            <w:pPr>
              <w:spacing w:after="0" w:line="240" w:lineRule="auto"/>
              <w:ind w:left="-57" w:right="567"/>
              <w:jc w:val="right"/>
              <w:rPr>
                <w:rFonts w:ascii="Times New Roman" w:hAnsi="Times New Roman"/>
              </w:rPr>
            </w:pPr>
            <w:r w:rsidRPr="008E1D60">
              <w:rPr>
                <w:rFonts w:ascii="Times New Roman" w:hAnsi="Times New Roman"/>
              </w:rPr>
              <w:t>25</w:t>
            </w:r>
          </w:p>
        </w:tc>
        <w:tc>
          <w:tcPr>
            <w:tcW w:w="899" w:type="pct"/>
            <w:tcBorders>
              <w:top w:val="single" w:sz="4" w:space="0" w:color="auto"/>
              <w:left w:val="single" w:sz="4" w:space="0" w:color="auto"/>
              <w:bottom w:val="single" w:sz="4" w:space="0" w:color="auto"/>
              <w:right w:val="single" w:sz="4" w:space="0" w:color="auto"/>
            </w:tcBorders>
            <w:vAlign w:val="center"/>
          </w:tcPr>
          <w:p w14:paraId="360AA998" w14:textId="77777777" w:rsidR="00FC2857" w:rsidRPr="00B30F0A" w:rsidRDefault="00FC2857" w:rsidP="00FC2857">
            <w:pPr>
              <w:spacing w:after="0" w:line="240" w:lineRule="exact"/>
              <w:ind w:left="-57" w:right="-57"/>
              <w:jc w:val="center"/>
              <w:rPr>
                <w:rFonts w:ascii="Times New Roman" w:eastAsia="Arial Unicode MS" w:hAnsi="Times New Roman" w:cs="Times New Roman"/>
                <w:sz w:val="24"/>
                <w:szCs w:val="24"/>
              </w:rPr>
            </w:pPr>
            <w:r w:rsidRPr="00B30F0A">
              <w:rPr>
                <w:rFonts w:ascii="Times New Roman" w:eastAsia="Arial Unicode MS" w:hAnsi="Times New Roman" w:cs="Times New Roman"/>
                <w:sz w:val="24"/>
                <w:szCs w:val="24"/>
              </w:rPr>
              <w:t>27</w:t>
            </w:r>
          </w:p>
        </w:tc>
        <w:tc>
          <w:tcPr>
            <w:tcW w:w="899" w:type="pct"/>
            <w:tcBorders>
              <w:top w:val="single" w:sz="4" w:space="0" w:color="auto"/>
              <w:left w:val="single" w:sz="4" w:space="0" w:color="auto"/>
              <w:bottom w:val="single" w:sz="4" w:space="0" w:color="auto"/>
              <w:right w:val="single" w:sz="4" w:space="0" w:color="auto"/>
            </w:tcBorders>
            <w:vAlign w:val="bottom"/>
          </w:tcPr>
          <w:p w14:paraId="5218F473" w14:textId="77777777" w:rsidR="00FC2857" w:rsidRPr="00F4592B" w:rsidRDefault="00FC2857" w:rsidP="00FC2857">
            <w:pPr>
              <w:spacing w:after="0" w:line="240" w:lineRule="exact"/>
              <w:ind w:left="-57" w:right="-57"/>
              <w:jc w:val="center"/>
              <w:rPr>
                <w:rFonts w:ascii="Times New Roman" w:eastAsia="Arial Unicode MS" w:hAnsi="Times New Roman" w:cs="Times New Roman"/>
                <w:sz w:val="24"/>
                <w:szCs w:val="24"/>
              </w:rPr>
            </w:pPr>
            <w:r w:rsidRPr="00F4592B">
              <w:rPr>
                <w:rFonts w:ascii="Times New Roman" w:hAnsi="Times New Roman" w:cs="Times New Roman"/>
                <w:sz w:val="24"/>
                <w:szCs w:val="24"/>
              </w:rPr>
              <w:t>20</w:t>
            </w:r>
          </w:p>
        </w:tc>
      </w:tr>
      <w:tr w:rsidR="00FC2857" w:rsidRPr="008E1D60" w14:paraId="22EF6B6A" w14:textId="77777777" w:rsidTr="00207DE2">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5A812D58" w14:textId="77777777" w:rsidR="00FC2857" w:rsidRPr="008E1D60" w:rsidRDefault="00FC2857" w:rsidP="00FC2857">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Республика Татарстан</w:t>
            </w:r>
          </w:p>
        </w:tc>
        <w:tc>
          <w:tcPr>
            <w:tcW w:w="899" w:type="pct"/>
            <w:tcBorders>
              <w:top w:val="single" w:sz="4" w:space="0" w:color="auto"/>
              <w:left w:val="single" w:sz="4" w:space="0" w:color="auto"/>
              <w:bottom w:val="single" w:sz="4" w:space="0" w:color="auto"/>
              <w:right w:val="single" w:sz="4" w:space="0" w:color="auto"/>
            </w:tcBorders>
            <w:vAlign w:val="center"/>
          </w:tcPr>
          <w:p w14:paraId="28B5723F" w14:textId="77777777" w:rsidR="00FC2857" w:rsidRPr="008E1D60" w:rsidRDefault="00FC2857" w:rsidP="00FC2857">
            <w:pPr>
              <w:spacing w:after="0" w:line="240" w:lineRule="auto"/>
              <w:ind w:left="-57" w:right="567"/>
              <w:jc w:val="right"/>
              <w:rPr>
                <w:rFonts w:ascii="Times New Roman" w:hAnsi="Times New Roman"/>
              </w:rPr>
            </w:pPr>
            <w:r w:rsidRPr="008E1D60">
              <w:rPr>
                <w:rFonts w:ascii="Times New Roman" w:hAnsi="Times New Roman"/>
              </w:rPr>
              <w:t>43</w:t>
            </w:r>
          </w:p>
        </w:tc>
        <w:tc>
          <w:tcPr>
            <w:tcW w:w="899" w:type="pct"/>
            <w:tcBorders>
              <w:top w:val="single" w:sz="4" w:space="0" w:color="auto"/>
              <w:left w:val="single" w:sz="4" w:space="0" w:color="auto"/>
              <w:bottom w:val="single" w:sz="4" w:space="0" w:color="auto"/>
              <w:right w:val="single" w:sz="4" w:space="0" w:color="auto"/>
            </w:tcBorders>
            <w:vAlign w:val="center"/>
          </w:tcPr>
          <w:p w14:paraId="53EC963B" w14:textId="77777777" w:rsidR="00FC2857" w:rsidRPr="00B30F0A" w:rsidRDefault="00FC2857" w:rsidP="00FC2857">
            <w:pPr>
              <w:spacing w:after="0" w:line="240" w:lineRule="exact"/>
              <w:ind w:left="-57" w:right="-57"/>
              <w:jc w:val="center"/>
              <w:rPr>
                <w:rFonts w:ascii="Times New Roman" w:eastAsia="Arial Unicode MS" w:hAnsi="Times New Roman" w:cs="Times New Roman"/>
                <w:sz w:val="24"/>
                <w:szCs w:val="24"/>
              </w:rPr>
            </w:pPr>
            <w:r w:rsidRPr="00B30F0A">
              <w:rPr>
                <w:rFonts w:ascii="Times New Roman" w:eastAsia="Arial Unicode MS" w:hAnsi="Times New Roman" w:cs="Times New Roman"/>
                <w:sz w:val="24"/>
                <w:szCs w:val="24"/>
              </w:rPr>
              <w:t>41</w:t>
            </w:r>
          </w:p>
        </w:tc>
        <w:tc>
          <w:tcPr>
            <w:tcW w:w="899" w:type="pct"/>
            <w:tcBorders>
              <w:top w:val="single" w:sz="4" w:space="0" w:color="auto"/>
              <w:left w:val="single" w:sz="4" w:space="0" w:color="auto"/>
              <w:bottom w:val="single" w:sz="4" w:space="0" w:color="auto"/>
              <w:right w:val="single" w:sz="4" w:space="0" w:color="auto"/>
            </w:tcBorders>
            <w:vAlign w:val="bottom"/>
          </w:tcPr>
          <w:p w14:paraId="364C29E1" w14:textId="77777777" w:rsidR="00FC2857" w:rsidRPr="00F4592B" w:rsidRDefault="00FC2857" w:rsidP="00FC2857">
            <w:pPr>
              <w:spacing w:after="0" w:line="240" w:lineRule="exact"/>
              <w:ind w:left="-57" w:right="-57"/>
              <w:jc w:val="center"/>
              <w:rPr>
                <w:rFonts w:ascii="Times New Roman" w:eastAsia="Arial Unicode MS" w:hAnsi="Times New Roman" w:cs="Times New Roman"/>
                <w:sz w:val="24"/>
                <w:szCs w:val="24"/>
              </w:rPr>
            </w:pPr>
            <w:r w:rsidRPr="00F4592B">
              <w:rPr>
                <w:rFonts w:ascii="Times New Roman" w:hAnsi="Times New Roman" w:cs="Times New Roman"/>
                <w:sz w:val="24"/>
                <w:szCs w:val="24"/>
              </w:rPr>
              <w:t>40</w:t>
            </w:r>
          </w:p>
        </w:tc>
      </w:tr>
      <w:tr w:rsidR="00FC2857" w:rsidRPr="008E1D60" w14:paraId="19347AF7" w14:textId="77777777" w:rsidTr="00207DE2">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55F890B5" w14:textId="77777777" w:rsidR="00FC2857" w:rsidRPr="008E1D60" w:rsidRDefault="00FC2857" w:rsidP="00FC2857">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Удмуртская Республика</w:t>
            </w:r>
          </w:p>
        </w:tc>
        <w:tc>
          <w:tcPr>
            <w:tcW w:w="899" w:type="pct"/>
            <w:tcBorders>
              <w:top w:val="single" w:sz="4" w:space="0" w:color="auto"/>
              <w:left w:val="single" w:sz="4" w:space="0" w:color="auto"/>
              <w:bottom w:val="single" w:sz="4" w:space="0" w:color="auto"/>
              <w:right w:val="single" w:sz="4" w:space="0" w:color="auto"/>
            </w:tcBorders>
            <w:vAlign w:val="center"/>
          </w:tcPr>
          <w:p w14:paraId="3BD4495E" w14:textId="77777777" w:rsidR="00FC2857" w:rsidRPr="008E1D60" w:rsidRDefault="00FC2857" w:rsidP="00FC2857">
            <w:pPr>
              <w:spacing w:after="0" w:line="240" w:lineRule="auto"/>
              <w:ind w:left="-57" w:right="567"/>
              <w:jc w:val="right"/>
              <w:rPr>
                <w:rFonts w:ascii="Times New Roman" w:hAnsi="Times New Roman"/>
              </w:rPr>
            </w:pPr>
            <w:r w:rsidRPr="008E1D60">
              <w:rPr>
                <w:rFonts w:ascii="Times New Roman" w:hAnsi="Times New Roman"/>
              </w:rPr>
              <w:t>98</w:t>
            </w:r>
          </w:p>
        </w:tc>
        <w:tc>
          <w:tcPr>
            <w:tcW w:w="899" w:type="pct"/>
            <w:tcBorders>
              <w:top w:val="single" w:sz="4" w:space="0" w:color="auto"/>
              <w:left w:val="single" w:sz="4" w:space="0" w:color="auto"/>
              <w:bottom w:val="single" w:sz="4" w:space="0" w:color="auto"/>
              <w:right w:val="single" w:sz="4" w:space="0" w:color="auto"/>
            </w:tcBorders>
            <w:vAlign w:val="center"/>
          </w:tcPr>
          <w:p w14:paraId="5A0F7E47" w14:textId="77777777" w:rsidR="00FC2857" w:rsidRPr="00B30F0A" w:rsidRDefault="00FC2857" w:rsidP="00FC2857">
            <w:pPr>
              <w:spacing w:after="0" w:line="240" w:lineRule="exact"/>
              <w:ind w:left="-57" w:right="-57"/>
              <w:jc w:val="center"/>
              <w:rPr>
                <w:rFonts w:ascii="Times New Roman" w:eastAsia="Arial Unicode MS" w:hAnsi="Times New Roman" w:cs="Times New Roman"/>
                <w:sz w:val="24"/>
                <w:szCs w:val="24"/>
              </w:rPr>
            </w:pPr>
            <w:r w:rsidRPr="00B30F0A">
              <w:rPr>
                <w:rFonts w:ascii="Times New Roman" w:eastAsia="Arial Unicode MS" w:hAnsi="Times New Roman" w:cs="Times New Roman"/>
                <w:sz w:val="24"/>
                <w:szCs w:val="24"/>
              </w:rPr>
              <w:t>51</w:t>
            </w:r>
          </w:p>
        </w:tc>
        <w:tc>
          <w:tcPr>
            <w:tcW w:w="899" w:type="pct"/>
            <w:tcBorders>
              <w:top w:val="single" w:sz="4" w:space="0" w:color="auto"/>
              <w:left w:val="single" w:sz="4" w:space="0" w:color="auto"/>
              <w:bottom w:val="single" w:sz="4" w:space="0" w:color="auto"/>
              <w:right w:val="single" w:sz="4" w:space="0" w:color="auto"/>
            </w:tcBorders>
            <w:vAlign w:val="bottom"/>
          </w:tcPr>
          <w:p w14:paraId="1F6C4F8C" w14:textId="77777777" w:rsidR="00FC2857" w:rsidRPr="00F4592B" w:rsidRDefault="00FC2857" w:rsidP="00FC2857">
            <w:pPr>
              <w:spacing w:after="0" w:line="240" w:lineRule="exact"/>
              <w:ind w:left="-57" w:right="-57"/>
              <w:jc w:val="center"/>
              <w:rPr>
                <w:rFonts w:ascii="Times New Roman" w:eastAsia="Arial Unicode MS" w:hAnsi="Times New Roman" w:cs="Times New Roman"/>
                <w:sz w:val="24"/>
                <w:szCs w:val="24"/>
              </w:rPr>
            </w:pPr>
            <w:r w:rsidRPr="00F4592B">
              <w:rPr>
                <w:rFonts w:ascii="Times New Roman" w:hAnsi="Times New Roman" w:cs="Times New Roman"/>
                <w:sz w:val="24"/>
                <w:szCs w:val="24"/>
              </w:rPr>
              <w:t>48</w:t>
            </w:r>
          </w:p>
        </w:tc>
      </w:tr>
      <w:tr w:rsidR="00FC2857" w:rsidRPr="008E1D60" w14:paraId="616C5B5D" w14:textId="77777777" w:rsidTr="00207DE2">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0D5E05B0" w14:textId="77777777" w:rsidR="00FC2857" w:rsidRPr="008E1D60" w:rsidRDefault="00FC2857" w:rsidP="00FC2857">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Чувашская Республика</w:t>
            </w:r>
          </w:p>
        </w:tc>
        <w:tc>
          <w:tcPr>
            <w:tcW w:w="899" w:type="pct"/>
            <w:tcBorders>
              <w:top w:val="single" w:sz="4" w:space="0" w:color="auto"/>
              <w:left w:val="single" w:sz="4" w:space="0" w:color="auto"/>
              <w:bottom w:val="single" w:sz="4" w:space="0" w:color="auto"/>
              <w:right w:val="single" w:sz="4" w:space="0" w:color="auto"/>
            </w:tcBorders>
            <w:vAlign w:val="center"/>
          </w:tcPr>
          <w:p w14:paraId="6B0CEE00" w14:textId="77777777" w:rsidR="00FC2857" w:rsidRPr="008E1D60" w:rsidRDefault="00FC2857" w:rsidP="00FC2857">
            <w:pPr>
              <w:spacing w:after="0" w:line="240" w:lineRule="auto"/>
              <w:ind w:left="-57" w:right="567"/>
              <w:jc w:val="right"/>
              <w:rPr>
                <w:rFonts w:ascii="Times New Roman" w:hAnsi="Times New Roman"/>
              </w:rPr>
            </w:pPr>
            <w:r w:rsidRPr="008E1D60">
              <w:rPr>
                <w:rFonts w:ascii="Times New Roman" w:hAnsi="Times New Roman"/>
              </w:rPr>
              <w:t>59</w:t>
            </w:r>
          </w:p>
        </w:tc>
        <w:tc>
          <w:tcPr>
            <w:tcW w:w="899" w:type="pct"/>
            <w:tcBorders>
              <w:top w:val="single" w:sz="4" w:space="0" w:color="auto"/>
              <w:left w:val="single" w:sz="4" w:space="0" w:color="auto"/>
              <w:bottom w:val="single" w:sz="4" w:space="0" w:color="auto"/>
              <w:right w:val="single" w:sz="4" w:space="0" w:color="auto"/>
            </w:tcBorders>
            <w:vAlign w:val="center"/>
          </w:tcPr>
          <w:p w14:paraId="6A1377A0" w14:textId="77777777" w:rsidR="00FC2857" w:rsidRPr="00B30F0A" w:rsidRDefault="00FC2857" w:rsidP="00FC2857">
            <w:pPr>
              <w:spacing w:after="0" w:line="240" w:lineRule="exact"/>
              <w:ind w:left="-57" w:right="-57"/>
              <w:jc w:val="center"/>
              <w:rPr>
                <w:rFonts w:ascii="Times New Roman" w:eastAsia="Arial Unicode MS" w:hAnsi="Times New Roman" w:cs="Times New Roman"/>
                <w:sz w:val="24"/>
                <w:szCs w:val="24"/>
              </w:rPr>
            </w:pPr>
            <w:r w:rsidRPr="00B30F0A">
              <w:rPr>
                <w:rFonts w:ascii="Times New Roman" w:eastAsia="Arial Unicode MS" w:hAnsi="Times New Roman" w:cs="Times New Roman"/>
                <w:sz w:val="24"/>
                <w:szCs w:val="24"/>
              </w:rPr>
              <w:t>40</w:t>
            </w:r>
          </w:p>
        </w:tc>
        <w:tc>
          <w:tcPr>
            <w:tcW w:w="899" w:type="pct"/>
            <w:tcBorders>
              <w:top w:val="single" w:sz="4" w:space="0" w:color="auto"/>
              <w:left w:val="single" w:sz="4" w:space="0" w:color="auto"/>
              <w:bottom w:val="single" w:sz="4" w:space="0" w:color="auto"/>
              <w:right w:val="single" w:sz="4" w:space="0" w:color="auto"/>
            </w:tcBorders>
            <w:vAlign w:val="bottom"/>
          </w:tcPr>
          <w:p w14:paraId="07E11842" w14:textId="77777777" w:rsidR="00FC2857" w:rsidRPr="00F4592B" w:rsidRDefault="00FC2857" w:rsidP="00FC2857">
            <w:pPr>
              <w:spacing w:after="0" w:line="240" w:lineRule="exact"/>
              <w:ind w:left="-57" w:right="-57"/>
              <w:jc w:val="center"/>
              <w:rPr>
                <w:rFonts w:ascii="Times New Roman" w:eastAsia="Arial Unicode MS" w:hAnsi="Times New Roman" w:cs="Times New Roman"/>
                <w:sz w:val="24"/>
                <w:szCs w:val="24"/>
              </w:rPr>
            </w:pPr>
            <w:r w:rsidRPr="00F4592B">
              <w:rPr>
                <w:rFonts w:ascii="Times New Roman" w:hAnsi="Times New Roman" w:cs="Times New Roman"/>
                <w:sz w:val="24"/>
                <w:szCs w:val="24"/>
              </w:rPr>
              <w:t>39</w:t>
            </w:r>
          </w:p>
        </w:tc>
      </w:tr>
      <w:tr w:rsidR="00FC2857" w:rsidRPr="008E1D60" w14:paraId="05564186" w14:textId="77777777" w:rsidTr="00207DE2">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14F9F241" w14:textId="77777777" w:rsidR="00FC2857" w:rsidRPr="008E1D60" w:rsidRDefault="00FC2857" w:rsidP="00FC2857">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Пермский край</w:t>
            </w:r>
          </w:p>
        </w:tc>
        <w:tc>
          <w:tcPr>
            <w:tcW w:w="899" w:type="pct"/>
            <w:tcBorders>
              <w:top w:val="single" w:sz="4" w:space="0" w:color="auto"/>
              <w:left w:val="single" w:sz="4" w:space="0" w:color="auto"/>
              <w:bottom w:val="single" w:sz="4" w:space="0" w:color="auto"/>
              <w:right w:val="single" w:sz="4" w:space="0" w:color="auto"/>
            </w:tcBorders>
            <w:vAlign w:val="center"/>
          </w:tcPr>
          <w:p w14:paraId="53CF5791" w14:textId="77777777" w:rsidR="00FC2857" w:rsidRPr="008E1D60" w:rsidRDefault="00FC2857" w:rsidP="00FC2857">
            <w:pPr>
              <w:spacing w:after="0" w:line="240" w:lineRule="auto"/>
              <w:ind w:left="-57" w:right="567"/>
              <w:jc w:val="right"/>
              <w:rPr>
                <w:rFonts w:ascii="Times New Roman" w:hAnsi="Times New Roman"/>
              </w:rPr>
            </w:pPr>
            <w:r w:rsidRPr="008E1D60">
              <w:rPr>
                <w:rFonts w:ascii="Times New Roman" w:hAnsi="Times New Roman"/>
              </w:rPr>
              <w:t>166</w:t>
            </w:r>
          </w:p>
        </w:tc>
        <w:tc>
          <w:tcPr>
            <w:tcW w:w="899" w:type="pct"/>
            <w:tcBorders>
              <w:top w:val="single" w:sz="4" w:space="0" w:color="auto"/>
              <w:left w:val="single" w:sz="4" w:space="0" w:color="auto"/>
              <w:bottom w:val="single" w:sz="4" w:space="0" w:color="auto"/>
              <w:right w:val="single" w:sz="4" w:space="0" w:color="auto"/>
            </w:tcBorders>
            <w:vAlign w:val="center"/>
          </w:tcPr>
          <w:p w14:paraId="545F391B" w14:textId="77777777" w:rsidR="00FC2857" w:rsidRPr="00B30F0A" w:rsidRDefault="00FC2857" w:rsidP="00FC2857">
            <w:pPr>
              <w:spacing w:after="0" w:line="240" w:lineRule="exact"/>
              <w:ind w:left="-57" w:right="-57"/>
              <w:jc w:val="center"/>
              <w:rPr>
                <w:rFonts w:ascii="Times New Roman" w:eastAsia="Arial Unicode MS" w:hAnsi="Times New Roman" w:cs="Times New Roman"/>
                <w:sz w:val="24"/>
                <w:szCs w:val="24"/>
              </w:rPr>
            </w:pPr>
            <w:r w:rsidRPr="00B30F0A">
              <w:rPr>
                <w:rFonts w:ascii="Times New Roman" w:eastAsia="Arial Unicode MS" w:hAnsi="Times New Roman" w:cs="Times New Roman"/>
                <w:sz w:val="24"/>
                <w:szCs w:val="24"/>
              </w:rPr>
              <w:t>116</w:t>
            </w:r>
          </w:p>
        </w:tc>
        <w:tc>
          <w:tcPr>
            <w:tcW w:w="899" w:type="pct"/>
            <w:tcBorders>
              <w:top w:val="single" w:sz="4" w:space="0" w:color="auto"/>
              <w:left w:val="single" w:sz="4" w:space="0" w:color="auto"/>
              <w:bottom w:val="single" w:sz="4" w:space="0" w:color="auto"/>
              <w:right w:val="single" w:sz="4" w:space="0" w:color="auto"/>
            </w:tcBorders>
            <w:vAlign w:val="bottom"/>
          </w:tcPr>
          <w:p w14:paraId="641E9C12" w14:textId="77777777" w:rsidR="00FC2857" w:rsidRPr="00F4592B" w:rsidRDefault="00FC2857" w:rsidP="00FC2857">
            <w:pPr>
              <w:spacing w:after="0" w:line="240" w:lineRule="exact"/>
              <w:ind w:left="-57" w:right="-57"/>
              <w:jc w:val="center"/>
              <w:rPr>
                <w:rFonts w:ascii="Times New Roman" w:eastAsia="Arial Unicode MS" w:hAnsi="Times New Roman" w:cs="Times New Roman"/>
                <w:sz w:val="24"/>
                <w:szCs w:val="24"/>
              </w:rPr>
            </w:pPr>
            <w:r w:rsidRPr="00F4592B">
              <w:rPr>
                <w:rFonts w:ascii="Times New Roman" w:hAnsi="Times New Roman" w:cs="Times New Roman"/>
                <w:sz w:val="24"/>
                <w:szCs w:val="24"/>
              </w:rPr>
              <w:t>104</w:t>
            </w:r>
          </w:p>
        </w:tc>
      </w:tr>
      <w:tr w:rsidR="00FC2857" w:rsidRPr="008E1D60" w14:paraId="133F4565" w14:textId="77777777" w:rsidTr="00207DE2">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591C6322" w14:textId="77777777" w:rsidR="00FC2857" w:rsidRPr="008E1D60" w:rsidRDefault="00FC2857" w:rsidP="00FC2857">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Кировская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3113E4B2" w14:textId="77777777" w:rsidR="00FC2857" w:rsidRPr="008E1D60" w:rsidRDefault="00FC2857" w:rsidP="00FC2857">
            <w:pPr>
              <w:spacing w:after="0" w:line="240" w:lineRule="auto"/>
              <w:ind w:left="-57" w:right="567"/>
              <w:jc w:val="right"/>
              <w:rPr>
                <w:rFonts w:ascii="Times New Roman" w:hAnsi="Times New Roman"/>
              </w:rPr>
            </w:pPr>
            <w:r w:rsidRPr="008E1D60">
              <w:rPr>
                <w:rFonts w:ascii="Times New Roman" w:hAnsi="Times New Roman"/>
              </w:rPr>
              <w:t>35</w:t>
            </w:r>
          </w:p>
        </w:tc>
        <w:tc>
          <w:tcPr>
            <w:tcW w:w="899" w:type="pct"/>
            <w:tcBorders>
              <w:top w:val="single" w:sz="4" w:space="0" w:color="auto"/>
              <w:left w:val="single" w:sz="4" w:space="0" w:color="auto"/>
              <w:bottom w:val="single" w:sz="4" w:space="0" w:color="auto"/>
              <w:right w:val="single" w:sz="4" w:space="0" w:color="auto"/>
            </w:tcBorders>
            <w:vAlign w:val="bottom"/>
          </w:tcPr>
          <w:p w14:paraId="6339563B" w14:textId="77777777" w:rsidR="00FC2857" w:rsidRPr="00B30F0A" w:rsidRDefault="00FC2857" w:rsidP="00FC2857">
            <w:pPr>
              <w:spacing w:after="0" w:line="240" w:lineRule="exact"/>
              <w:ind w:left="-57" w:right="-57"/>
              <w:jc w:val="center"/>
              <w:rPr>
                <w:rFonts w:ascii="Times New Roman" w:eastAsia="Arial Unicode MS" w:hAnsi="Times New Roman" w:cs="Times New Roman"/>
                <w:sz w:val="24"/>
                <w:szCs w:val="24"/>
              </w:rPr>
            </w:pPr>
            <w:r w:rsidRPr="00B30F0A">
              <w:rPr>
                <w:rFonts w:ascii="Times New Roman" w:eastAsia="Arial Unicode MS" w:hAnsi="Times New Roman" w:cs="Times New Roman"/>
                <w:sz w:val="24"/>
                <w:szCs w:val="24"/>
              </w:rPr>
              <w:t>25</w:t>
            </w:r>
          </w:p>
        </w:tc>
        <w:tc>
          <w:tcPr>
            <w:tcW w:w="899" w:type="pct"/>
            <w:tcBorders>
              <w:top w:val="single" w:sz="4" w:space="0" w:color="auto"/>
              <w:left w:val="single" w:sz="4" w:space="0" w:color="auto"/>
              <w:bottom w:val="single" w:sz="4" w:space="0" w:color="auto"/>
              <w:right w:val="single" w:sz="4" w:space="0" w:color="auto"/>
            </w:tcBorders>
            <w:vAlign w:val="bottom"/>
          </w:tcPr>
          <w:p w14:paraId="29ADFFE9" w14:textId="77777777" w:rsidR="00FC2857" w:rsidRPr="00F4592B" w:rsidRDefault="00FC2857" w:rsidP="00FC2857">
            <w:pPr>
              <w:spacing w:after="0" w:line="240" w:lineRule="exact"/>
              <w:ind w:left="-57" w:right="-57"/>
              <w:jc w:val="center"/>
              <w:rPr>
                <w:rFonts w:ascii="Times New Roman" w:eastAsia="Arial Unicode MS" w:hAnsi="Times New Roman" w:cs="Times New Roman"/>
                <w:sz w:val="24"/>
                <w:szCs w:val="24"/>
              </w:rPr>
            </w:pPr>
            <w:r w:rsidRPr="00F4592B">
              <w:rPr>
                <w:rFonts w:ascii="Times New Roman" w:hAnsi="Times New Roman" w:cs="Times New Roman"/>
                <w:sz w:val="24"/>
                <w:szCs w:val="24"/>
              </w:rPr>
              <w:t>14</w:t>
            </w:r>
          </w:p>
        </w:tc>
      </w:tr>
      <w:tr w:rsidR="00FC2857" w:rsidRPr="008E1D60" w14:paraId="4021BC4D" w14:textId="77777777" w:rsidTr="00207DE2">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7D55EC8F" w14:textId="77777777" w:rsidR="00FC2857" w:rsidRPr="008E1D60" w:rsidRDefault="00FC2857" w:rsidP="00FC2857">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Нижегородская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646124FB" w14:textId="77777777" w:rsidR="00FC2857" w:rsidRPr="008E1D60" w:rsidRDefault="00FC2857" w:rsidP="00FC2857">
            <w:pPr>
              <w:spacing w:after="0" w:line="240" w:lineRule="auto"/>
              <w:ind w:left="-57" w:right="567"/>
              <w:jc w:val="right"/>
              <w:rPr>
                <w:rFonts w:ascii="Times New Roman" w:hAnsi="Times New Roman"/>
              </w:rPr>
            </w:pPr>
            <w:r w:rsidRPr="008E1D60">
              <w:rPr>
                <w:rFonts w:ascii="Times New Roman" w:hAnsi="Times New Roman"/>
              </w:rPr>
              <w:t>115</w:t>
            </w:r>
          </w:p>
        </w:tc>
        <w:tc>
          <w:tcPr>
            <w:tcW w:w="899" w:type="pct"/>
            <w:tcBorders>
              <w:top w:val="single" w:sz="4" w:space="0" w:color="auto"/>
              <w:left w:val="single" w:sz="4" w:space="0" w:color="auto"/>
              <w:bottom w:val="single" w:sz="4" w:space="0" w:color="auto"/>
              <w:right w:val="single" w:sz="4" w:space="0" w:color="auto"/>
            </w:tcBorders>
            <w:vAlign w:val="bottom"/>
          </w:tcPr>
          <w:p w14:paraId="7DD494E9" w14:textId="77777777" w:rsidR="00FC2857" w:rsidRPr="00B30F0A" w:rsidRDefault="00FC2857" w:rsidP="00FC2857">
            <w:pPr>
              <w:spacing w:after="0" w:line="240" w:lineRule="exact"/>
              <w:ind w:left="-57" w:right="-57"/>
              <w:jc w:val="center"/>
              <w:rPr>
                <w:rFonts w:ascii="Times New Roman" w:eastAsia="Arial Unicode MS" w:hAnsi="Times New Roman" w:cs="Times New Roman"/>
                <w:sz w:val="24"/>
                <w:szCs w:val="24"/>
              </w:rPr>
            </w:pPr>
            <w:r w:rsidRPr="00B30F0A">
              <w:rPr>
                <w:rFonts w:ascii="Times New Roman" w:eastAsia="Arial Unicode MS" w:hAnsi="Times New Roman" w:cs="Times New Roman"/>
                <w:sz w:val="24"/>
                <w:szCs w:val="24"/>
              </w:rPr>
              <w:t>133</w:t>
            </w:r>
          </w:p>
        </w:tc>
        <w:tc>
          <w:tcPr>
            <w:tcW w:w="899" w:type="pct"/>
            <w:tcBorders>
              <w:top w:val="single" w:sz="4" w:space="0" w:color="auto"/>
              <w:left w:val="single" w:sz="4" w:space="0" w:color="auto"/>
              <w:bottom w:val="single" w:sz="4" w:space="0" w:color="auto"/>
              <w:right w:val="single" w:sz="4" w:space="0" w:color="auto"/>
            </w:tcBorders>
            <w:vAlign w:val="bottom"/>
          </w:tcPr>
          <w:p w14:paraId="5F61A5C7" w14:textId="77777777" w:rsidR="00FC2857" w:rsidRPr="00F4592B" w:rsidRDefault="00FC2857" w:rsidP="00FC2857">
            <w:pPr>
              <w:spacing w:after="0" w:line="240" w:lineRule="exact"/>
              <w:ind w:left="-57" w:right="-57"/>
              <w:jc w:val="center"/>
              <w:rPr>
                <w:rFonts w:ascii="Times New Roman" w:eastAsia="Arial Unicode MS" w:hAnsi="Times New Roman" w:cs="Times New Roman"/>
                <w:sz w:val="24"/>
                <w:szCs w:val="24"/>
              </w:rPr>
            </w:pPr>
            <w:r w:rsidRPr="00F4592B">
              <w:rPr>
                <w:rFonts w:ascii="Times New Roman" w:hAnsi="Times New Roman" w:cs="Times New Roman"/>
                <w:sz w:val="24"/>
                <w:szCs w:val="24"/>
              </w:rPr>
              <w:t>58</w:t>
            </w:r>
          </w:p>
        </w:tc>
      </w:tr>
      <w:tr w:rsidR="00FC2857" w:rsidRPr="008E1D60" w14:paraId="01281E91" w14:textId="77777777" w:rsidTr="00207DE2">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6941BD39" w14:textId="77777777" w:rsidR="00FC2857" w:rsidRPr="008E1D60" w:rsidRDefault="00FC2857" w:rsidP="00FC2857">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Оренбургская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1A051916" w14:textId="77777777" w:rsidR="00FC2857" w:rsidRPr="008E1D60" w:rsidRDefault="00FC2857" w:rsidP="00FC2857">
            <w:pPr>
              <w:spacing w:after="0" w:line="240" w:lineRule="auto"/>
              <w:ind w:left="-57" w:right="567"/>
              <w:jc w:val="right"/>
              <w:rPr>
                <w:rFonts w:ascii="Times New Roman" w:hAnsi="Times New Roman"/>
              </w:rPr>
            </w:pPr>
            <w:r w:rsidRPr="008E1D60">
              <w:rPr>
                <w:rFonts w:ascii="Times New Roman" w:hAnsi="Times New Roman"/>
              </w:rPr>
              <w:t>76</w:t>
            </w:r>
          </w:p>
        </w:tc>
        <w:tc>
          <w:tcPr>
            <w:tcW w:w="899" w:type="pct"/>
            <w:tcBorders>
              <w:top w:val="single" w:sz="4" w:space="0" w:color="auto"/>
              <w:left w:val="single" w:sz="4" w:space="0" w:color="auto"/>
              <w:bottom w:val="single" w:sz="4" w:space="0" w:color="auto"/>
              <w:right w:val="single" w:sz="4" w:space="0" w:color="auto"/>
            </w:tcBorders>
            <w:vAlign w:val="bottom"/>
          </w:tcPr>
          <w:p w14:paraId="50A0319D" w14:textId="77777777" w:rsidR="00FC2857" w:rsidRPr="00B30F0A" w:rsidRDefault="00FC2857" w:rsidP="00FC2857">
            <w:pPr>
              <w:spacing w:after="0" w:line="240" w:lineRule="exact"/>
              <w:ind w:left="-57" w:right="-57"/>
              <w:jc w:val="center"/>
              <w:rPr>
                <w:rFonts w:ascii="Times New Roman" w:eastAsia="Arial Unicode MS" w:hAnsi="Times New Roman" w:cs="Times New Roman"/>
                <w:sz w:val="24"/>
                <w:szCs w:val="24"/>
              </w:rPr>
            </w:pPr>
            <w:r w:rsidRPr="00B30F0A">
              <w:rPr>
                <w:rFonts w:ascii="Times New Roman" w:eastAsia="Arial Unicode MS" w:hAnsi="Times New Roman" w:cs="Times New Roman"/>
                <w:sz w:val="24"/>
                <w:szCs w:val="24"/>
              </w:rPr>
              <w:t>55</w:t>
            </w:r>
          </w:p>
        </w:tc>
        <w:tc>
          <w:tcPr>
            <w:tcW w:w="899" w:type="pct"/>
            <w:tcBorders>
              <w:top w:val="single" w:sz="4" w:space="0" w:color="auto"/>
              <w:left w:val="single" w:sz="4" w:space="0" w:color="auto"/>
              <w:bottom w:val="single" w:sz="4" w:space="0" w:color="auto"/>
              <w:right w:val="single" w:sz="4" w:space="0" w:color="auto"/>
            </w:tcBorders>
            <w:vAlign w:val="bottom"/>
          </w:tcPr>
          <w:p w14:paraId="2C9C3EF6" w14:textId="77777777" w:rsidR="00FC2857" w:rsidRPr="00F4592B" w:rsidRDefault="00FC2857" w:rsidP="00FC2857">
            <w:pPr>
              <w:spacing w:after="0" w:line="240" w:lineRule="exact"/>
              <w:ind w:left="-57" w:right="-57"/>
              <w:jc w:val="center"/>
              <w:rPr>
                <w:rFonts w:ascii="Times New Roman" w:eastAsia="Arial Unicode MS" w:hAnsi="Times New Roman" w:cs="Times New Roman"/>
                <w:sz w:val="24"/>
                <w:szCs w:val="24"/>
              </w:rPr>
            </w:pPr>
            <w:r w:rsidRPr="00F4592B">
              <w:rPr>
                <w:rFonts w:ascii="Times New Roman" w:hAnsi="Times New Roman" w:cs="Times New Roman"/>
                <w:sz w:val="24"/>
                <w:szCs w:val="24"/>
              </w:rPr>
              <w:t>18</w:t>
            </w:r>
          </w:p>
        </w:tc>
      </w:tr>
      <w:tr w:rsidR="00FC2857" w:rsidRPr="008E1D60" w14:paraId="36933972" w14:textId="77777777" w:rsidTr="00207DE2">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7B2940D1" w14:textId="77777777" w:rsidR="00FC2857" w:rsidRPr="008E1D60" w:rsidRDefault="00FC2857" w:rsidP="00FC2857">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Пензенская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78A88F34" w14:textId="77777777" w:rsidR="00FC2857" w:rsidRPr="008E1D60" w:rsidRDefault="00FC2857" w:rsidP="00FC2857">
            <w:pPr>
              <w:spacing w:after="0" w:line="240" w:lineRule="auto"/>
              <w:ind w:left="-57" w:right="567"/>
              <w:jc w:val="right"/>
              <w:rPr>
                <w:rFonts w:ascii="Times New Roman" w:hAnsi="Times New Roman"/>
              </w:rPr>
            </w:pPr>
            <w:r w:rsidRPr="008E1D60">
              <w:rPr>
                <w:rFonts w:ascii="Times New Roman" w:hAnsi="Times New Roman"/>
              </w:rPr>
              <w:t>53</w:t>
            </w:r>
          </w:p>
        </w:tc>
        <w:tc>
          <w:tcPr>
            <w:tcW w:w="899" w:type="pct"/>
            <w:tcBorders>
              <w:top w:val="single" w:sz="4" w:space="0" w:color="auto"/>
              <w:left w:val="single" w:sz="4" w:space="0" w:color="auto"/>
              <w:bottom w:val="single" w:sz="4" w:space="0" w:color="auto"/>
              <w:right w:val="single" w:sz="4" w:space="0" w:color="auto"/>
            </w:tcBorders>
            <w:vAlign w:val="bottom"/>
          </w:tcPr>
          <w:p w14:paraId="758ABE3D" w14:textId="77777777" w:rsidR="00FC2857" w:rsidRPr="00B30F0A" w:rsidRDefault="00FC2857" w:rsidP="00FC2857">
            <w:pPr>
              <w:spacing w:after="0" w:line="240" w:lineRule="exact"/>
              <w:ind w:left="-57" w:right="-57"/>
              <w:jc w:val="center"/>
              <w:rPr>
                <w:rFonts w:ascii="Times New Roman" w:eastAsia="Arial Unicode MS" w:hAnsi="Times New Roman" w:cs="Times New Roman"/>
                <w:sz w:val="24"/>
                <w:szCs w:val="24"/>
              </w:rPr>
            </w:pPr>
            <w:r w:rsidRPr="00B30F0A">
              <w:rPr>
                <w:rFonts w:ascii="Times New Roman" w:eastAsia="Arial Unicode MS" w:hAnsi="Times New Roman" w:cs="Times New Roman"/>
                <w:sz w:val="24"/>
                <w:szCs w:val="24"/>
              </w:rPr>
              <w:t>32</w:t>
            </w:r>
          </w:p>
        </w:tc>
        <w:tc>
          <w:tcPr>
            <w:tcW w:w="899" w:type="pct"/>
            <w:tcBorders>
              <w:top w:val="single" w:sz="4" w:space="0" w:color="auto"/>
              <w:left w:val="single" w:sz="4" w:space="0" w:color="auto"/>
              <w:bottom w:val="single" w:sz="4" w:space="0" w:color="auto"/>
              <w:right w:val="single" w:sz="4" w:space="0" w:color="auto"/>
            </w:tcBorders>
            <w:vAlign w:val="bottom"/>
          </w:tcPr>
          <w:p w14:paraId="66B13034" w14:textId="77777777" w:rsidR="00FC2857" w:rsidRPr="00F4592B" w:rsidRDefault="00FC2857" w:rsidP="00FC2857">
            <w:pPr>
              <w:spacing w:after="0" w:line="240" w:lineRule="exact"/>
              <w:ind w:left="-57" w:right="-57"/>
              <w:jc w:val="center"/>
              <w:rPr>
                <w:rFonts w:ascii="Times New Roman" w:eastAsia="Arial Unicode MS" w:hAnsi="Times New Roman" w:cs="Times New Roman"/>
                <w:sz w:val="24"/>
                <w:szCs w:val="24"/>
              </w:rPr>
            </w:pPr>
            <w:r w:rsidRPr="00F4592B">
              <w:rPr>
                <w:rFonts w:ascii="Times New Roman" w:hAnsi="Times New Roman" w:cs="Times New Roman"/>
                <w:sz w:val="24"/>
                <w:szCs w:val="24"/>
              </w:rPr>
              <w:t>33</w:t>
            </w:r>
          </w:p>
        </w:tc>
      </w:tr>
      <w:tr w:rsidR="00FC2857" w:rsidRPr="008E1D60" w14:paraId="0C9B4A1A" w14:textId="77777777" w:rsidTr="00207DE2">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490F9C3C" w14:textId="77777777" w:rsidR="00FC2857" w:rsidRPr="008E1D60" w:rsidRDefault="00FC2857" w:rsidP="00FC2857">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Самарская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76E9911F" w14:textId="77777777" w:rsidR="00FC2857" w:rsidRPr="008E1D60" w:rsidRDefault="00FC2857" w:rsidP="00FC2857">
            <w:pPr>
              <w:spacing w:after="0" w:line="240" w:lineRule="auto"/>
              <w:ind w:left="-57" w:right="567"/>
              <w:jc w:val="right"/>
              <w:rPr>
                <w:rFonts w:ascii="Times New Roman" w:hAnsi="Times New Roman"/>
              </w:rPr>
            </w:pPr>
            <w:r w:rsidRPr="008E1D60">
              <w:rPr>
                <w:rFonts w:ascii="Times New Roman" w:hAnsi="Times New Roman"/>
              </w:rPr>
              <w:t>174</w:t>
            </w:r>
          </w:p>
        </w:tc>
        <w:tc>
          <w:tcPr>
            <w:tcW w:w="899" w:type="pct"/>
            <w:tcBorders>
              <w:top w:val="single" w:sz="4" w:space="0" w:color="auto"/>
              <w:left w:val="single" w:sz="4" w:space="0" w:color="auto"/>
              <w:bottom w:val="single" w:sz="4" w:space="0" w:color="auto"/>
              <w:right w:val="single" w:sz="4" w:space="0" w:color="auto"/>
            </w:tcBorders>
            <w:vAlign w:val="bottom"/>
          </w:tcPr>
          <w:p w14:paraId="79713E9B" w14:textId="77777777" w:rsidR="00FC2857" w:rsidRPr="00B30F0A" w:rsidRDefault="00FC2857" w:rsidP="00FC2857">
            <w:pPr>
              <w:spacing w:after="0" w:line="240" w:lineRule="exact"/>
              <w:ind w:left="-57" w:right="-57"/>
              <w:jc w:val="center"/>
              <w:rPr>
                <w:rFonts w:ascii="Times New Roman" w:eastAsia="Arial Unicode MS" w:hAnsi="Times New Roman" w:cs="Times New Roman"/>
                <w:sz w:val="24"/>
                <w:szCs w:val="24"/>
              </w:rPr>
            </w:pPr>
            <w:r w:rsidRPr="00B30F0A">
              <w:rPr>
                <w:rFonts w:ascii="Times New Roman" w:eastAsia="Arial Unicode MS" w:hAnsi="Times New Roman" w:cs="Times New Roman"/>
                <w:sz w:val="24"/>
                <w:szCs w:val="24"/>
              </w:rPr>
              <w:t>119</w:t>
            </w:r>
          </w:p>
        </w:tc>
        <w:tc>
          <w:tcPr>
            <w:tcW w:w="899" w:type="pct"/>
            <w:tcBorders>
              <w:top w:val="single" w:sz="4" w:space="0" w:color="auto"/>
              <w:left w:val="single" w:sz="4" w:space="0" w:color="auto"/>
              <w:bottom w:val="single" w:sz="4" w:space="0" w:color="auto"/>
              <w:right w:val="single" w:sz="4" w:space="0" w:color="auto"/>
            </w:tcBorders>
            <w:vAlign w:val="bottom"/>
          </w:tcPr>
          <w:p w14:paraId="087BB354" w14:textId="77777777" w:rsidR="00FC2857" w:rsidRPr="00F4592B" w:rsidRDefault="00FC2857" w:rsidP="00FC2857">
            <w:pPr>
              <w:spacing w:after="0" w:line="240" w:lineRule="exact"/>
              <w:ind w:left="-57" w:right="-57"/>
              <w:jc w:val="center"/>
              <w:rPr>
                <w:rFonts w:ascii="Times New Roman" w:eastAsia="Arial Unicode MS" w:hAnsi="Times New Roman" w:cs="Times New Roman"/>
                <w:sz w:val="24"/>
                <w:szCs w:val="24"/>
              </w:rPr>
            </w:pPr>
            <w:r w:rsidRPr="00F4592B">
              <w:rPr>
                <w:rFonts w:ascii="Times New Roman" w:hAnsi="Times New Roman" w:cs="Times New Roman"/>
                <w:sz w:val="24"/>
                <w:szCs w:val="24"/>
              </w:rPr>
              <w:t>114</w:t>
            </w:r>
          </w:p>
        </w:tc>
      </w:tr>
      <w:tr w:rsidR="00FC2857" w:rsidRPr="008E1D60" w14:paraId="1E846CC3" w14:textId="77777777" w:rsidTr="00207DE2">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3C767DD8" w14:textId="77777777" w:rsidR="00FC2857" w:rsidRPr="008E1D60" w:rsidRDefault="00FC2857" w:rsidP="00FC2857">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Саратовская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28C69C5D" w14:textId="77777777" w:rsidR="00FC2857" w:rsidRPr="008E1D60" w:rsidRDefault="00FC2857" w:rsidP="00FC2857">
            <w:pPr>
              <w:spacing w:after="0" w:line="240" w:lineRule="auto"/>
              <w:ind w:left="-57" w:right="567"/>
              <w:jc w:val="right"/>
              <w:rPr>
                <w:rFonts w:ascii="Times New Roman" w:hAnsi="Times New Roman"/>
              </w:rPr>
            </w:pPr>
            <w:r w:rsidRPr="008E1D60">
              <w:rPr>
                <w:rFonts w:ascii="Times New Roman" w:hAnsi="Times New Roman"/>
              </w:rPr>
              <w:t>171</w:t>
            </w:r>
          </w:p>
        </w:tc>
        <w:tc>
          <w:tcPr>
            <w:tcW w:w="899" w:type="pct"/>
            <w:tcBorders>
              <w:top w:val="single" w:sz="4" w:space="0" w:color="auto"/>
              <w:left w:val="single" w:sz="4" w:space="0" w:color="auto"/>
              <w:bottom w:val="single" w:sz="4" w:space="0" w:color="auto"/>
              <w:right w:val="single" w:sz="4" w:space="0" w:color="auto"/>
            </w:tcBorders>
            <w:vAlign w:val="bottom"/>
          </w:tcPr>
          <w:p w14:paraId="66696DE8" w14:textId="77777777" w:rsidR="00FC2857" w:rsidRPr="00B30F0A" w:rsidRDefault="00FC2857" w:rsidP="00FC2857">
            <w:pPr>
              <w:spacing w:after="0" w:line="240" w:lineRule="exact"/>
              <w:ind w:left="-57" w:right="-57"/>
              <w:jc w:val="center"/>
              <w:rPr>
                <w:rFonts w:ascii="Times New Roman" w:eastAsia="Arial Unicode MS" w:hAnsi="Times New Roman" w:cs="Times New Roman"/>
                <w:sz w:val="24"/>
                <w:szCs w:val="24"/>
              </w:rPr>
            </w:pPr>
            <w:r w:rsidRPr="00B30F0A">
              <w:rPr>
                <w:rFonts w:ascii="Times New Roman" w:eastAsia="Arial Unicode MS" w:hAnsi="Times New Roman" w:cs="Times New Roman"/>
                <w:sz w:val="24"/>
                <w:szCs w:val="24"/>
              </w:rPr>
              <w:t>179</w:t>
            </w:r>
          </w:p>
        </w:tc>
        <w:tc>
          <w:tcPr>
            <w:tcW w:w="899" w:type="pct"/>
            <w:tcBorders>
              <w:top w:val="single" w:sz="4" w:space="0" w:color="auto"/>
              <w:left w:val="single" w:sz="4" w:space="0" w:color="auto"/>
              <w:bottom w:val="single" w:sz="4" w:space="0" w:color="auto"/>
              <w:right w:val="single" w:sz="4" w:space="0" w:color="auto"/>
            </w:tcBorders>
            <w:vAlign w:val="bottom"/>
          </w:tcPr>
          <w:p w14:paraId="75AA3A1D" w14:textId="77777777" w:rsidR="00FC2857" w:rsidRPr="00F4592B" w:rsidRDefault="00FC2857" w:rsidP="00FC2857">
            <w:pPr>
              <w:spacing w:after="0" w:line="240" w:lineRule="exact"/>
              <w:ind w:left="-57" w:right="-57"/>
              <w:jc w:val="center"/>
              <w:rPr>
                <w:rFonts w:ascii="Times New Roman" w:eastAsia="Arial Unicode MS" w:hAnsi="Times New Roman" w:cs="Times New Roman"/>
                <w:sz w:val="24"/>
                <w:szCs w:val="24"/>
              </w:rPr>
            </w:pPr>
            <w:r w:rsidRPr="00F4592B">
              <w:rPr>
                <w:rFonts w:ascii="Times New Roman" w:hAnsi="Times New Roman" w:cs="Times New Roman"/>
                <w:sz w:val="24"/>
                <w:szCs w:val="24"/>
              </w:rPr>
              <w:t>113</w:t>
            </w:r>
          </w:p>
        </w:tc>
      </w:tr>
      <w:tr w:rsidR="00FC2857" w:rsidRPr="008E1D60" w14:paraId="15D64F31" w14:textId="77777777" w:rsidTr="00207DE2">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594D42FD" w14:textId="77777777" w:rsidR="00FC2857" w:rsidRPr="008E1D60" w:rsidRDefault="00FC2857" w:rsidP="00FC2857">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Ульяновская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040FCF10" w14:textId="77777777" w:rsidR="00FC2857" w:rsidRPr="008E1D60" w:rsidRDefault="00FC2857" w:rsidP="00FC2857">
            <w:pPr>
              <w:spacing w:after="0" w:line="240" w:lineRule="auto"/>
              <w:ind w:left="-57" w:right="567"/>
              <w:jc w:val="right"/>
              <w:rPr>
                <w:rFonts w:ascii="Times New Roman" w:hAnsi="Times New Roman"/>
              </w:rPr>
            </w:pPr>
            <w:r w:rsidRPr="008E1D60">
              <w:rPr>
                <w:rFonts w:ascii="Times New Roman" w:hAnsi="Times New Roman"/>
              </w:rPr>
              <w:t>55</w:t>
            </w:r>
          </w:p>
        </w:tc>
        <w:tc>
          <w:tcPr>
            <w:tcW w:w="899" w:type="pct"/>
            <w:tcBorders>
              <w:top w:val="single" w:sz="4" w:space="0" w:color="auto"/>
              <w:left w:val="single" w:sz="4" w:space="0" w:color="auto"/>
              <w:bottom w:val="single" w:sz="4" w:space="0" w:color="auto"/>
              <w:right w:val="single" w:sz="4" w:space="0" w:color="auto"/>
            </w:tcBorders>
            <w:vAlign w:val="bottom"/>
          </w:tcPr>
          <w:p w14:paraId="6D87428C" w14:textId="77777777" w:rsidR="00FC2857" w:rsidRPr="00B30F0A" w:rsidRDefault="00FC2857" w:rsidP="00FC2857">
            <w:pPr>
              <w:spacing w:after="0" w:line="240" w:lineRule="exact"/>
              <w:ind w:left="-57" w:right="-57"/>
              <w:jc w:val="center"/>
              <w:rPr>
                <w:rFonts w:ascii="Times New Roman" w:eastAsia="Arial Unicode MS" w:hAnsi="Times New Roman" w:cs="Times New Roman"/>
                <w:sz w:val="24"/>
                <w:szCs w:val="24"/>
              </w:rPr>
            </w:pPr>
            <w:r w:rsidRPr="00B30F0A">
              <w:rPr>
                <w:rFonts w:ascii="Times New Roman" w:eastAsia="Arial Unicode MS" w:hAnsi="Times New Roman" w:cs="Times New Roman"/>
                <w:sz w:val="24"/>
                <w:szCs w:val="24"/>
              </w:rPr>
              <w:t>34</w:t>
            </w:r>
          </w:p>
        </w:tc>
        <w:tc>
          <w:tcPr>
            <w:tcW w:w="899" w:type="pct"/>
            <w:tcBorders>
              <w:top w:val="single" w:sz="4" w:space="0" w:color="auto"/>
              <w:left w:val="single" w:sz="4" w:space="0" w:color="auto"/>
              <w:bottom w:val="single" w:sz="4" w:space="0" w:color="auto"/>
              <w:right w:val="single" w:sz="4" w:space="0" w:color="auto"/>
            </w:tcBorders>
            <w:vAlign w:val="bottom"/>
          </w:tcPr>
          <w:p w14:paraId="7910D55D" w14:textId="77777777" w:rsidR="00FC2857" w:rsidRPr="00F4592B" w:rsidRDefault="00FC2857" w:rsidP="00FC2857">
            <w:pPr>
              <w:spacing w:after="0" w:line="240" w:lineRule="exact"/>
              <w:ind w:left="-57" w:right="-57"/>
              <w:jc w:val="center"/>
              <w:rPr>
                <w:rFonts w:ascii="Times New Roman" w:eastAsia="Arial Unicode MS" w:hAnsi="Times New Roman" w:cs="Times New Roman"/>
                <w:sz w:val="24"/>
                <w:szCs w:val="24"/>
              </w:rPr>
            </w:pPr>
            <w:r w:rsidRPr="00F4592B">
              <w:rPr>
                <w:rFonts w:ascii="Times New Roman" w:hAnsi="Times New Roman" w:cs="Times New Roman"/>
                <w:sz w:val="24"/>
                <w:szCs w:val="24"/>
              </w:rPr>
              <w:t>36</w:t>
            </w:r>
          </w:p>
        </w:tc>
      </w:tr>
      <w:tr w:rsidR="00FC2857" w:rsidRPr="008E1D60" w14:paraId="7E3F4CD7" w14:textId="77777777" w:rsidTr="00207DE2">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59A8CEC2" w14:textId="77777777" w:rsidR="00FC2857" w:rsidRPr="008E1D60" w:rsidRDefault="00FC2857" w:rsidP="00FC2857">
            <w:pPr>
              <w:spacing w:after="0" w:line="240" w:lineRule="auto"/>
              <w:ind w:left="57"/>
              <w:rPr>
                <w:rFonts w:ascii="Times New Roman" w:eastAsia="Arial Unicode MS" w:hAnsi="Times New Roman" w:cs="Times New Roman"/>
                <w:b/>
                <w:sz w:val="24"/>
                <w:szCs w:val="24"/>
                <w:lang w:eastAsia="ru-RU"/>
              </w:rPr>
            </w:pPr>
            <w:r w:rsidRPr="008E1D60">
              <w:rPr>
                <w:rFonts w:ascii="Times New Roman" w:eastAsia="Arial Unicode MS" w:hAnsi="Times New Roman" w:cs="Times New Roman"/>
                <w:b/>
                <w:sz w:val="24"/>
                <w:szCs w:val="24"/>
                <w:lang w:eastAsia="ru-RU"/>
              </w:rPr>
              <w:t>Уральский федеральный округ</w:t>
            </w:r>
          </w:p>
        </w:tc>
        <w:tc>
          <w:tcPr>
            <w:tcW w:w="899" w:type="pct"/>
            <w:tcBorders>
              <w:top w:val="single" w:sz="4" w:space="0" w:color="auto"/>
              <w:left w:val="single" w:sz="4" w:space="0" w:color="auto"/>
              <w:bottom w:val="single" w:sz="4" w:space="0" w:color="auto"/>
              <w:right w:val="single" w:sz="4" w:space="0" w:color="auto"/>
            </w:tcBorders>
            <w:vAlign w:val="center"/>
          </w:tcPr>
          <w:p w14:paraId="3C10DF04" w14:textId="77777777" w:rsidR="00FC2857" w:rsidRPr="008E1D60" w:rsidRDefault="00FC2857" w:rsidP="00FC2857">
            <w:pPr>
              <w:spacing w:after="0" w:line="240" w:lineRule="auto"/>
              <w:ind w:left="-57" w:right="567"/>
              <w:jc w:val="right"/>
              <w:rPr>
                <w:rFonts w:ascii="Times New Roman" w:hAnsi="Times New Roman"/>
                <w:b/>
              </w:rPr>
            </w:pPr>
            <w:r w:rsidRPr="008E1D60">
              <w:rPr>
                <w:rFonts w:ascii="Times New Roman" w:hAnsi="Times New Roman"/>
                <w:b/>
              </w:rPr>
              <w:t>590</w:t>
            </w:r>
          </w:p>
        </w:tc>
        <w:tc>
          <w:tcPr>
            <w:tcW w:w="899" w:type="pct"/>
            <w:tcBorders>
              <w:top w:val="single" w:sz="4" w:space="0" w:color="auto"/>
              <w:left w:val="single" w:sz="4" w:space="0" w:color="auto"/>
              <w:bottom w:val="single" w:sz="4" w:space="0" w:color="auto"/>
              <w:right w:val="single" w:sz="4" w:space="0" w:color="auto"/>
            </w:tcBorders>
            <w:vAlign w:val="bottom"/>
          </w:tcPr>
          <w:p w14:paraId="6E485D90" w14:textId="77777777" w:rsidR="00FC2857" w:rsidRPr="00B30F0A" w:rsidRDefault="00FC2857" w:rsidP="00FC2857">
            <w:pPr>
              <w:spacing w:after="0" w:line="240" w:lineRule="exact"/>
              <w:ind w:left="-57" w:right="-57"/>
              <w:jc w:val="center"/>
              <w:rPr>
                <w:rFonts w:ascii="Times New Roman" w:eastAsia="Arial Unicode MS" w:hAnsi="Times New Roman" w:cs="Times New Roman"/>
                <w:b/>
                <w:sz w:val="24"/>
                <w:szCs w:val="24"/>
              </w:rPr>
            </w:pPr>
            <w:r w:rsidRPr="00B30F0A">
              <w:rPr>
                <w:rFonts w:ascii="Times New Roman" w:eastAsia="Arial Unicode MS" w:hAnsi="Times New Roman" w:cs="Times New Roman"/>
                <w:b/>
                <w:sz w:val="24"/>
                <w:szCs w:val="24"/>
              </w:rPr>
              <w:t>568</w:t>
            </w:r>
          </w:p>
        </w:tc>
        <w:tc>
          <w:tcPr>
            <w:tcW w:w="899" w:type="pct"/>
            <w:tcBorders>
              <w:top w:val="single" w:sz="4" w:space="0" w:color="auto"/>
              <w:left w:val="single" w:sz="4" w:space="0" w:color="auto"/>
              <w:bottom w:val="single" w:sz="4" w:space="0" w:color="auto"/>
              <w:right w:val="single" w:sz="4" w:space="0" w:color="auto"/>
            </w:tcBorders>
            <w:vAlign w:val="bottom"/>
          </w:tcPr>
          <w:p w14:paraId="693A5798" w14:textId="77777777" w:rsidR="00FC2857" w:rsidRPr="00F4592B" w:rsidRDefault="00FC2857" w:rsidP="00FC2857">
            <w:pPr>
              <w:spacing w:after="0" w:line="240" w:lineRule="exact"/>
              <w:ind w:left="-57" w:right="-57"/>
              <w:jc w:val="center"/>
              <w:rPr>
                <w:rFonts w:ascii="Times New Roman" w:eastAsia="Arial Unicode MS" w:hAnsi="Times New Roman" w:cs="Times New Roman"/>
                <w:b/>
                <w:sz w:val="24"/>
                <w:szCs w:val="24"/>
              </w:rPr>
            </w:pPr>
            <w:r w:rsidRPr="00F4592B">
              <w:rPr>
                <w:rFonts w:ascii="Times New Roman" w:hAnsi="Times New Roman" w:cs="Times New Roman"/>
                <w:b/>
                <w:sz w:val="24"/>
                <w:szCs w:val="24"/>
              </w:rPr>
              <w:t>524</w:t>
            </w:r>
          </w:p>
        </w:tc>
      </w:tr>
      <w:tr w:rsidR="00FC2857" w:rsidRPr="008E1D60" w14:paraId="2F46BE57" w14:textId="77777777" w:rsidTr="00207DE2">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5D73C027" w14:textId="77777777" w:rsidR="00FC2857" w:rsidRPr="008E1D60" w:rsidRDefault="00FC2857" w:rsidP="00FC2857">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Курганская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3C9F6F4F" w14:textId="77777777" w:rsidR="00FC2857" w:rsidRPr="00266647" w:rsidRDefault="00FC2857" w:rsidP="00FC2857">
            <w:pPr>
              <w:spacing w:after="0" w:line="200" w:lineRule="exact"/>
              <w:ind w:left="-57" w:right="-57"/>
              <w:jc w:val="center"/>
              <w:rPr>
                <w:rFonts w:ascii="Times New Roman" w:eastAsia="Times New Roman" w:hAnsi="Times New Roman" w:cs="Times New Roman"/>
                <w:sz w:val="24"/>
                <w:szCs w:val="24"/>
                <w:lang w:eastAsia="ru-RU"/>
              </w:rPr>
            </w:pPr>
            <w:r w:rsidRPr="00266647">
              <w:rPr>
                <w:rFonts w:ascii="Times New Roman" w:eastAsia="Times New Roman" w:hAnsi="Times New Roman" w:cs="Times New Roman"/>
                <w:sz w:val="24"/>
                <w:szCs w:val="24"/>
                <w:lang w:eastAsia="ru-RU"/>
              </w:rPr>
              <w:t>65</w:t>
            </w:r>
          </w:p>
        </w:tc>
        <w:tc>
          <w:tcPr>
            <w:tcW w:w="899" w:type="pct"/>
            <w:tcBorders>
              <w:top w:val="single" w:sz="4" w:space="0" w:color="auto"/>
              <w:left w:val="single" w:sz="4" w:space="0" w:color="auto"/>
              <w:bottom w:val="single" w:sz="4" w:space="0" w:color="auto"/>
              <w:right w:val="single" w:sz="4" w:space="0" w:color="auto"/>
            </w:tcBorders>
            <w:vAlign w:val="center"/>
          </w:tcPr>
          <w:p w14:paraId="4B7E0D0E" w14:textId="77777777" w:rsidR="00FC2857" w:rsidRPr="00266647" w:rsidRDefault="00FC2857" w:rsidP="00FC2857">
            <w:pPr>
              <w:spacing w:after="0" w:line="200" w:lineRule="exact"/>
              <w:ind w:left="-57" w:right="-57"/>
              <w:jc w:val="center"/>
              <w:rPr>
                <w:rFonts w:ascii="Times New Roman" w:eastAsia="Times New Roman" w:hAnsi="Times New Roman" w:cs="Times New Roman"/>
                <w:sz w:val="24"/>
                <w:szCs w:val="24"/>
                <w:lang w:eastAsia="ru-RU"/>
              </w:rPr>
            </w:pPr>
            <w:r w:rsidRPr="00266647">
              <w:rPr>
                <w:rFonts w:ascii="Times New Roman" w:eastAsia="Times New Roman" w:hAnsi="Times New Roman" w:cs="Times New Roman"/>
                <w:sz w:val="24"/>
                <w:szCs w:val="24"/>
                <w:lang w:eastAsia="ru-RU"/>
              </w:rPr>
              <w:t>64</w:t>
            </w:r>
          </w:p>
        </w:tc>
        <w:tc>
          <w:tcPr>
            <w:tcW w:w="899" w:type="pct"/>
            <w:tcBorders>
              <w:top w:val="single" w:sz="4" w:space="0" w:color="auto"/>
              <w:left w:val="single" w:sz="4" w:space="0" w:color="auto"/>
              <w:bottom w:val="single" w:sz="4" w:space="0" w:color="auto"/>
              <w:right w:val="single" w:sz="4" w:space="0" w:color="auto"/>
            </w:tcBorders>
            <w:vAlign w:val="bottom"/>
          </w:tcPr>
          <w:p w14:paraId="3DC7A661" w14:textId="77777777" w:rsidR="00FC2857" w:rsidRPr="00F4592B" w:rsidRDefault="00FC2857" w:rsidP="00FC2857">
            <w:pPr>
              <w:spacing w:after="0" w:line="200" w:lineRule="exact"/>
              <w:ind w:left="-57" w:right="-57"/>
              <w:jc w:val="center"/>
              <w:rPr>
                <w:rFonts w:ascii="Times New Roman" w:eastAsia="Times New Roman" w:hAnsi="Times New Roman" w:cs="Times New Roman"/>
                <w:sz w:val="24"/>
                <w:szCs w:val="24"/>
                <w:lang w:eastAsia="ru-RU"/>
              </w:rPr>
            </w:pPr>
            <w:r w:rsidRPr="00F4592B">
              <w:rPr>
                <w:rFonts w:ascii="Times New Roman" w:hAnsi="Times New Roman" w:cs="Times New Roman"/>
                <w:sz w:val="24"/>
                <w:szCs w:val="24"/>
              </w:rPr>
              <w:t>51</w:t>
            </w:r>
          </w:p>
        </w:tc>
      </w:tr>
      <w:tr w:rsidR="00FC2857" w:rsidRPr="008E1D60" w14:paraId="0A24D6F7" w14:textId="77777777" w:rsidTr="00207DE2">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4800E70C" w14:textId="77777777" w:rsidR="00FC2857" w:rsidRPr="008E1D60" w:rsidRDefault="00FC2857" w:rsidP="00FC2857">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Свердловская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65AC9039" w14:textId="77777777" w:rsidR="00FC2857" w:rsidRPr="00266647" w:rsidRDefault="00FC2857" w:rsidP="00FC2857">
            <w:pPr>
              <w:spacing w:after="0" w:line="200" w:lineRule="exact"/>
              <w:ind w:left="-57" w:right="-57"/>
              <w:jc w:val="center"/>
              <w:rPr>
                <w:rFonts w:ascii="Times New Roman" w:eastAsia="Times New Roman" w:hAnsi="Times New Roman" w:cs="Times New Roman"/>
                <w:sz w:val="24"/>
                <w:szCs w:val="24"/>
                <w:lang w:eastAsia="ru-RU"/>
              </w:rPr>
            </w:pPr>
            <w:r w:rsidRPr="00266647">
              <w:rPr>
                <w:rFonts w:ascii="Times New Roman" w:eastAsia="Times New Roman" w:hAnsi="Times New Roman" w:cs="Times New Roman"/>
                <w:sz w:val="24"/>
                <w:szCs w:val="24"/>
                <w:lang w:eastAsia="ru-RU"/>
              </w:rPr>
              <w:t>226</w:t>
            </w:r>
          </w:p>
        </w:tc>
        <w:tc>
          <w:tcPr>
            <w:tcW w:w="899" w:type="pct"/>
            <w:tcBorders>
              <w:top w:val="single" w:sz="4" w:space="0" w:color="auto"/>
              <w:left w:val="single" w:sz="4" w:space="0" w:color="auto"/>
              <w:bottom w:val="single" w:sz="4" w:space="0" w:color="auto"/>
              <w:right w:val="single" w:sz="4" w:space="0" w:color="auto"/>
            </w:tcBorders>
            <w:vAlign w:val="center"/>
          </w:tcPr>
          <w:p w14:paraId="2825C4E2" w14:textId="77777777" w:rsidR="00FC2857" w:rsidRPr="00266647" w:rsidRDefault="00FC2857" w:rsidP="00FC2857">
            <w:pPr>
              <w:spacing w:after="0" w:line="200" w:lineRule="exact"/>
              <w:ind w:left="-57" w:right="-57"/>
              <w:jc w:val="center"/>
              <w:rPr>
                <w:rFonts w:ascii="Times New Roman" w:eastAsia="Times New Roman" w:hAnsi="Times New Roman" w:cs="Times New Roman"/>
                <w:sz w:val="24"/>
                <w:szCs w:val="24"/>
                <w:lang w:eastAsia="ru-RU"/>
              </w:rPr>
            </w:pPr>
            <w:r w:rsidRPr="00266647">
              <w:rPr>
                <w:rFonts w:ascii="Times New Roman" w:eastAsia="Times New Roman" w:hAnsi="Times New Roman" w:cs="Times New Roman"/>
                <w:sz w:val="24"/>
                <w:szCs w:val="24"/>
                <w:lang w:eastAsia="ru-RU"/>
              </w:rPr>
              <w:t>195</w:t>
            </w:r>
          </w:p>
        </w:tc>
        <w:tc>
          <w:tcPr>
            <w:tcW w:w="899" w:type="pct"/>
            <w:tcBorders>
              <w:top w:val="single" w:sz="4" w:space="0" w:color="auto"/>
              <w:left w:val="single" w:sz="4" w:space="0" w:color="auto"/>
              <w:bottom w:val="single" w:sz="4" w:space="0" w:color="auto"/>
              <w:right w:val="single" w:sz="4" w:space="0" w:color="auto"/>
            </w:tcBorders>
            <w:vAlign w:val="bottom"/>
          </w:tcPr>
          <w:p w14:paraId="4BFED456" w14:textId="77777777" w:rsidR="00FC2857" w:rsidRPr="00F4592B" w:rsidRDefault="00FC2857" w:rsidP="00FC2857">
            <w:pPr>
              <w:spacing w:after="0" w:line="200" w:lineRule="exact"/>
              <w:ind w:left="-57" w:right="-57"/>
              <w:jc w:val="center"/>
              <w:rPr>
                <w:rFonts w:ascii="Times New Roman" w:eastAsia="Times New Roman" w:hAnsi="Times New Roman" w:cs="Times New Roman"/>
                <w:sz w:val="24"/>
                <w:szCs w:val="24"/>
                <w:lang w:eastAsia="ru-RU"/>
              </w:rPr>
            </w:pPr>
            <w:r w:rsidRPr="00F4592B">
              <w:rPr>
                <w:rFonts w:ascii="Times New Roman" w:hAnsi="Times New Roman" w:cs="Times New Roman"/>
                <w:sz w:val="24"/>
                <w:szCs w:val="24"/>
              </w:rPr>
              <w:t>186</w:t>
            </w:r>
          </w:p>
        </w:tc>
      </w:tr>
      <w:tr w:rsidR="00FC2857" w:rsidRPr="008E1D60" w14:paraId="65187220" w14:textId="77777777" w:rsidTr="00207DE2">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42576E8A" w14:textId="77777777" w:rsidR="00FC2857" w:rsidRPr="008E1D60" w:rsidRDefault="00FC2857" w:rsidP="00FC2857">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Тюменская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2F386F70" w14:textId="77777777" w:rsidR="00FC2857" w:rsidRPr="00266647" w:rsidRDefault="00FC2857" w:rsidP="00FC2857">
            <w:pPr>
              <w:spacing w:after="0" w:line="200" w:lineRule="exact"/>
              <w:ind w:left="-57" w:right="-57"/>
              <w:jc w:val="center"/>
              <w:rPr>
                <w:rFonts w:ascii="Times New Roman" w:eastAsia="Times New Roman" w:hAnsi="Times New Roman" w:cs="Times New Roman"/>
                <w:sz w:val="24"/>
                <w:szCs w:val="24"/>
                <w:lang w:eastAsia="ru-RU"/>
              </w:rPr>
            </w:pPr>
            <w:r w:rsidRPr="00266647">
              <w:rPr>
                <w:rFonts w:ascii="Times New Roman" w:eastAsia="Times New Roman" w:hAnsi="Times New Roman" w:cs="Times New Roman"/>
                <w:sz w:val="24"/>
                <w:szCs w:val="24"/>
                <w:lang w:eastAsia="ru-RU"/>
              </w:rPr>
              <w:t>50</w:t>
            </w:r>
          </w:p>
        </w:tc>
        <w:tc>
          <w:tcPr>
            <w:tcW w:w="899" w:type="pct"/>
            <w:tcBorders>
              <w:top w:val="single" w:sz="4" w:space="0" w:color="auto"/>
              <w:left w:val="single" w:sz="4" w:space="0" w:color="auto"/>
              <w:bottom w:val="single" w:sz="4" w:space="0" w:color="auto"/>
              <w:right w:val="single" w:sz="4" w:space="0" w:color="auto"/>
            </w:tcBorders>
            <w:vAlign w:val="center"/>
          </w:tcPr>
          <w:p w14:paraId="2317E438" w14:textId="77777777" w:rsidR="00FC2857" w:rsidRPr="00266647" w:rsidRDefault="00FC2857" w:rsidP="00FC2857">
            <w:pPr>
              <w:spacing w:after="0" w:line="200" w:lineRule="exact"/>
              <w:ind w:left="-57" w:right="-57"/>
              <w:jc w:val="center"/>
              <w:rPr>
                <w:rFonts w:ascii="Times New Roman" w:eastAsia="Times New Roman" w:hAnsi="Times New Roman" w:cs="Times New Roman"/>
                <w:sz w:val="24"/>
                <w:szCs w:val="24"/>
                <w:lang w:eastAsia="ru-RU"/>
              </w:rPr>
            </w:pPr>
            <w:r w:rsidRPr="00266647">
              <w:rPr>
                <w:rFonts w:ascii="Times New Roman" w:eastAsia="Times New Roman" w:hAnsi="Times New Roman" w:cs="Times New Roman"/>
                <w:sz w:val="24"/>
                <w:szCs w:val="24"/>
                <w:lang w:eastAsia="ru-RU"/>
              </w:rPr>
              <w:t>48</w:t>
            </w:r>
          </w:p>
        </w:tc>
        <w:tc>
          <w:tcPr>
            <w:tcW w:w="899" w:type="pct"/>
            <w:tcBorders>
              <w:top w:val="single" w:sz="4" w:space="0" w:color="auto"/>
              <w:left w:val="single" w:sz="4" w:space="0" w:color="auto"/>
              <w:bottom w:val="single" w:sz="4" w:space="0" w:color="auto"/>
              <w:right w:val="single" w:sz="4" w:space="0" w:color="auto"/>
            </w:tcBorders>
            <w:vAlign w:val="bottom"/>
          </w:tcPr>
          <w:p w14:paraId="669B0B96" w14:textId="77777777" w:rsidR="00FC2857" w:rsidRPr="00F4592B" w:rsidRDefault="00FC2857" w:rsidP="00FC2857">
            <w:pPr>
              <w:spacing w:after="0" w:line="200" w:lineRule="exact"/>
              <w:ind w:left="-57" w:right="-57"/>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55</w:t>
            </w:r>
          </w:p>
        </w:tc>
      </w:tr>
      <w:tr w:rsidR="00FC2857" w:rsidRPr="008E1D60" w14:paraId="4706F13E" w14:textId="77777777" w:rsidTr="00207DE2">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75DF2065" w14:textId="77777777" w:rsidR="00FC2857" w:rsidRPr="008E1D60" w:rsidRDefault="00FC2857" w:rsidP="00FC2857">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Челябинская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0BEABCAE" w14:textId="77777777" w:rsidR="00FC2857" w:rsidRPr="00266647" w:rsidRDefault="00FC2857" w:rsidP="00FC2857">
            <w:pPr>
              <w:spacing w:after="0" w:line="200" w:lineRule="exact"/>
              <w:ind w:left="-57" w:right="-57"/>
              <w:jc w:val="center"/>
              <w:rPr>
                <w:rFonts w:ascii="Times New Roman" w:eastAsia="Times New Roman" w:hAnsi="Times New Roman" w:cs="Times New Roman"/>
                <w:sz w:val="24"/>
                <w:szCs w:val="24"/>
                <w:lang w:eastAsia="ru-RU"/>
              </w:rPr>
            </w:pPr>
            <w:r w:rsidRPr="00266647">
              <w:rPr>
                <w:rFonts w:ascii="Times New Roman" w:eastAsia="Times New Roman" w:hAnsi="Times New Roman" w:cs="Times New Roman"/>
                <w:sz w:val="24"/>
                <w:szCs w:val="24"/>
                <w:lang w:eastAsia="ru-RU"/>
              </w:rPr>
              <w:t>213</w:t>
            </w:r>
          </w:p>
        </w:tc>
        <w:tc>
          <w:tcPr>
            <w:tcW w:w="899" w:type="pct"/>
            <w:tcBorders>
              <w:top w:val="single" w:sz="4" w:space="0" w:color="auto"/>
              <w:left w:val="single" w:sz="4" w:space="0" w:color="auto"/>
              <w:bottom w:val="single" w:sz="4" w:space="0" w:color="auto"/>
              <w:right w:val="single" w:sz="4" w:space="0" w:color="auto"/>
            </w:tcBorders>
            <w:vAlign w:val="center"/>
          </w:tcPr>
          <w:p w14:paraId="47550799" w14:textId="77777777" w:rsidR="00FC2857" w:rsidRPr="00266647" w:rsidRDefault="00FC2857" w:rsidP="00FC2857">
            <w:pPr>
              <w:spacing w:after="0" w:line="200" w:lineRule="exact"/>
              <w:ind w:left="-57" w:right="-57"/>
              <w:jc w:val="center"/>
              <w:rPr>
                <w:rFonts w:ascii="Times New Roman" w:eastAsia="Times New Roman" w:hAnsi="Times New Roman" w:cs="Times New Roman"/>
                <w:sz w:val="24"/>
                <w:szCs w:val="24"/>
                <w:lang w:eastAsia="ru-RU"/>
              </w:rPr>
            </w:pPr>
            <w:r w:rsidRPr="00266647">
              <w:rPr>
                <w:rFonts w:ascii="Times New Roman" w:eastAsia="Times New Roman" w:hAnsi="Times New Roman" w:cs="Times New Roman"/>
                <w:sz w:val="24"/>
                <w:szCs w:val="24"/>
                <w:lang w:eastAsia="ru-RU"/>
              </w:rPr>
              <w:t>225</w:t>
            </w:r>
          </w:p>
        </w:tc>
        <w:tc>
          <w:tcPr>
            <w:tcW w:w="899" w:type="pct"/>
            <w:tcBorders>
              <w:top w:val="single" w:sz="4" w:space="0" w:color="auto"/>
              <w:left w:val="single" w:sz="4" w:space="0" w:color="auto"/>
              <w:bottom w:val="single" w:sz="4" w:space="0" w:color="auto"/>
              <w:right w:val="single" w:sz="4" w:space="0" w:color="auto"/>
            </w:tcBorders>
            <w:vAlign w:val="bottom"/>
          </w:tcPr>
          <w:p w14:paraId="24114EC0" w14:textId="77777777" w:rsidR="00FC2857" w:rsidRPr="00F4592B" w:rsidRDefault="00FC2857" w:rsidP="00FC2857">
            <w:pPr>
              <w:spacing w:after="0" w:line="200" w:lineRule="exact"/>
              <w:ind w:left="-57" w:right="-57"/>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215</w:t>
            </w:r>
          </w:p>
        </w:tc>
      </w:tr>
      <w:tr w:rsidR="00FC2857" w:rsidRPr="008E1D60" w14:paraId="3D5DE521" w14:textId="77777777" w:rsidTr="00207DE2">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7061BB07" w14:textId="77777777" w:rsidR="00FC2857" w:rsidRPr="008E1D60" w:rsidRDefault="00FC2857" w:rsidP="00FC2857">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Ханты-Мансийский автономный округ - Югра</w:t>
            </w:r>
          </w:p>
        </w:tc>
        <w:tc>
          <w:tcPr>
            <w:tcW w:w="899" w:type="pct"/>
            <w:tcBorders>
              <w:top w:val="single" w:sz="4" w:space="0" w:color="auto"/>
              <w:left w:val="single" w:sz="4" w:space="0" w:color="auto"/>
              <w:bottom w:val="single" w:sz="4" w:space="0" w:color="auto"/>
              <w:right w:val="single" w:sz="4" w:space="0" w:color="auto"/>
            </w:tcBorders>
            <w:vAlign w:val="center"/>
          </w:tcPr>
          <w:p w14:paraId="7050DDC5" w14:textId="77777777" w:rsidR="00FC2857" w:rsidRPr="00266647" w:rsidRDefault="00FC2857" w:rsidP="00FC2857">
            <w:pPr>
              <w:spacing w:after="0" w:line="200" w:lineRule="exact"/>
              <w:ind w:left="-57" w:right="-57"/>
              <w:jc w:val="center"/>
              <w:rPr>
                <w:rFonts w:ascii="Times New Roman" w:eastAsia="Times New Roman" w:hAnsi="Times New Roman" w:cs="Times New Roman"/>
                <w:sz w:val="24"/>
                <w:szCs w:val="24"/>
                <w:lang w:eastAsia="ru-RU"/>
              </w:rPr>
            </w:pPr>
            <w:r w:rsidRPr="00266647">
              <w:rPr>
                <w:rFonts w:ascii="Times New Roman" w:eastAsia="Times New Roman" w:hAnsi="Times New Roman" w:cs="Times New Roman"/>
                <w:sz w:val="24"/>
                <w:szCs w:val="24"/>
                <w:lang w:eastAsia="ru-RU"/>
              </w:rPr>
              <w:t>25</w:t>
            </w:r>
          </w:p>
        </w:tc>
        <w:tc>
          <w:tcPr>
            <w:tcW w:w="899" w:type="pct"/>
            <w:tcBorders>
              <w:top w:val="single" w:sz="4" w:space="0" w:color="auto"/>
              <w:left w:val="single" w:sz="4" w:space="0" w:color="auto"/>
              <w:bottom w:val="single" w:sz="4" w:space="0" w:color="auto"/>
              <w:right w:val="single" w:sz="4" w:space="0" w:color="auto"/>
            </w:tcBorders>
            <w:vAlign w:val="center"/>
          </w:tcPr>
          <w:p w14:paraId="6958D3DD" w14:textId="77777777" w:rsidR="00FC2857" w:rsidRPr="00266647" w:rsidRDefault="00FC2857" w:rsidP="00FC2857">
            <w:pPr>
              <w:spacing w:after="0" w:line="200" w:lineRule="exact"/>
              <w:ind w:left="-57" w:right="-57"/>
              <w:jc w:val="center"/>
              <w:rPr>
                <w:rFonts w:ascii="Times New Roman" w:eastAsia="Times New Roman" w:hAnsi="Times New Roman" w:cs="Times New Roman"/>
                <w:sz w:val="24"/>
                <w:szCs w:val="24"/>
                <w:lang w:eastAsia="ru-RU"/>
              </w:rPr>
            </w:pPr>
            <w:r w:rsidRPr="00266647">
              <w:rPr>
                <w:rFonts w:ascii="Times New Roman" w:eastAsia="Times New Roman" w:hAnsi="Times New Roman" w:cs="Times New Roman"/>
                <w:sz w:val="24"/>
                <w:szCs w:val="24"/>
                <w:lang w:eastAsia="ru-RU"/>
              </w:rPr>
              <w:t>25</w:t>
            </w:r>
          </w:p>
        </w:tc>
        <w:tc>
          <w:tcPr>
            <w:tcW w:w="899" w:type="pct"/>
            <w:tcBorders>
              <w:top w:val="single" w:sz="4" w:space="0" w:color="auto"/>
              <w:left w:val="single" w:sz="4" w:space="0" w:color="auto"/>
              <w:bottom w:val="single" w:sz="4" w:space="0" w:color="auto"/>
              <w:right w:val="single" w:sz="4" w:space="0" w:color="auto"/>
            </w:tcBorders>
            <w:vAlign w:val="bottom"/>
          </w:tcPr>
          <w:p w14:paraId="0FC4A486" w14:textId="77777777" w:rsidR="00FC2857" w:rsidRPr="00F4592B" w:rsidRDefault="00FC2857" w:rsidP="00FC2857">
            <w:pPr>
              <w:spacing w:after="0" w:line="200" w:lineRule="exact"/>
              <w:ind w:left="-57" w:right="-57"/>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16</w:t>
            </w:r>
          </w:p>
          <w:p w14:paraId="05E856FD" w14:textId="77777777" w:rsidR="00FC2857" w:rsidRPr="00F4592B" w:rsidRDefault="00FC2857" w:rsidP="00FC2857">
            <w:pPr>
              <w:spacing w:after="0" w:line="200" w:lineRule="exact"/>
              <w:ind w:left="-57" w:right="-57"/>
              <w:jc w:val="center"/>
              <w:rPr>
                <w:rFonts w:ascii="Times New Roman" w:eastAsia="Times New Roman" w:hAnsi="Times New Roman" w:cs="Times New Roman"/>
                <w:sz w:val="24"/>
                <w:szCs w:val="24"/>
                <w:lang w:eastAsia="ru-RU"/>
              </w:rPr>
            </w:pPr>
          </w:p>
        </w:tc>
      </w:tr>
      <w:tr w:rsidR="00FC2857" w:rsidRPr="008E1D60" w14:paraId="1E9A7D50" w14:textId="77777777" w:rsidTr="00207DE2">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562BE5D3" w14:textId="77777777" w:rsidR="00FC2857" w:rsidRPr="008E1D60" w:rsidRDefault="00FC2857" w:rsidP="00FC2857">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Ямало-Ненецкий автономный округ</w:t>
            </w:r>
          </w:p>
        </w:tc>
        <w:tc>
          <w:tcPr>
            <w:tcW w:w="899" w:type="pct"/>
            <w:tcBorders>
              <w:top w:val="single" w:sz="4" w:space="0" w:color="auto"/>
              <w:left w:val="single" w:sz="4" w:space="0" w:color="auto"/>
              <w:bottom w:val="single" w:sz="4" w:space="0" w:color="auto"/>
              <w:right w:val="single" w:sz="4" w:space="0" w:color="auto"/>
            </w:tcBorders>
            <w:vAlign w:val="center"/>
          </w:tcPr>
          <w:p w14:paraId="6D1CAA63" w14:textId="77777777" w:rsidR="00FC2857" w:rsidRPr="00266647" w:rsidRDefault="00FC2857" w:rsidP="00FC2857">
            <w:pPr>
              <w:spacing w:after="0" w:line="200" w:lineRule="exact"/>
              <w:ind w:left="-57" w:right="-57"/>
              <w:jc w:val="center"/>
              <w:rPr>
                <w:rFonts w:ascii="Times New Roman" w:eastAsia="Times New Roman" w:hAnsi="Times New Roman" w:cs="Times New Roman"/>
                <w:sz w:val="24"/>
                <w:szCs w:val="24"/>
                <w:lang w:eastAsia="ru-RU"/>
              </w:rPr>
            </w:pPr>
            <w:r w:rsidRPr="00266647">
              <w:rPr>
                <w:rFonts w:ascii="Times New Roman" w:eastAsia="Times New Roman" w:hAnsi="Times New Roman" w:cs="Times New Roman"/>
                <w:sz w:val="24"/>
                <w:szCs w:val="24"/>
                <w:lang w:eastAsia="ru-RU"/>
              </w:rPr>
              <w:t>11</w:t>
            </w:r>
          </w:p>
        </w:tc>
        <w:tc>
          <w:tcPr>
            <w:tcW w:w="899" w:type="pct"/>
            <w:tcBorders>
              <w:top w:val="single" w:sz="4" w:space="0" w:color="auto"/>
              <w:left w:val="single" w:sz="4" w:space="0" w:color="auto"/>
              <w:bottom w:val="single" w:sz="4" w:space="0" w:color="auto"/>
              <w:right w:val="single" w:sz="4" w:space="0" w:color="auto"/>
            </w:tcBorders>
            <w:vAlign w:val="center"/>
          </w:tcPr>
          <w:p w14:paraId="7FC196E4" w14:textId="77777777" w:rsidR="00FC2857" w:rsidRPr="00266647" w:rsidRDefault="00FC2857" w:rsidP="00FC2857">
            <w:pPr>
              <w:spacing w:after="0" w:line="200" w:lineRule="exact"/>
              <w:ind w:left="-57" w:right="-57"/>
              <w:jc w:val="center"/>
              <w:rPr>
                <w:rFonts w:ascii="Times New Roman" w:eastAsia="Times New Roman" w:hAnsi="Times New Roman" w:cs="Times New Roman"/>
                <w:sz w:val="24"/>
                <w:szCs w:val="24"/>
                <w:lang w:eastAsia="ru-RU"/>
              </w:rPr>
            </w:pPr>
            <w:r w:rsidRPr="00266647">
              <w:rPr>
                <w:rFonts w:ascii="Times New Roman" w:eastAsia="Times New Roman" w:hAnsi="Times New Roman" w:cs="Times New Roman"/>
                <w:sz w:val="24"/>
                <w:szCs w:val="24"/>
                <w:lang w:eastAsia="ru-RU"/>
              </w:rPr>
              <w:t>11</w:t>
            </w:r>
          </w:p>
        </w:tc>
        <w:tc>
          <w:tcPr>
            <w:tcW w:w="899" w:type="pct"/>
            <w:tcBorders>
              <w:top w:val="single" w:sz="4" w:space="0" w:color="auto"/>
              <w:left w:val="single" w:sz="4" w:space="0" w:color="auto"/>
              <w:bottom w:val="single" w:sz="4" w:space="0" w:color="auto"/>
              <w:right w:val="single" w:sz="4" w:space="0" w:color="auto"/>
            </w:tcBorders>
            <w:vAlign w:val="bottom"/>
          </w:tcPr>
          <w:p w14:paraId="40C69DA4" w14:textId="77777777" w:rsidR="00FC2857" w:rsidRPr="00F4592B" w:rsidRDefault="00FC2857" w:rsidP="00FC2857">
            <w:pPr>
              <w:spacing w:after="0" w:line="200" w:lineRule="exact"/>
              <w:ind w:left="-57" w:right="-57"/>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1</w:t>
            </w:r>
          </w:p>
        </w:tc>
      </w:tr>
      <w:tr w:rsidR="00FC2857" w:rsidRPr="008E1D60" w14:paraId="4DCC3575" w14:textId="77777777" w:rsidTr="00207DE2">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27C62CA6" w14:textId="77777777" w:rsidR="00FC2857" w:rsidRPr="008E1D60" w:rsidRDefault="00FC2857" w:rsidP="00FC2857">
            <w:pPr>
              <w:spacing w:after="0" w:line="240" w:lineRule="auto"/>
              <w:ind w:left="57"/>
              <w:rPr>
                <w:rFonts w:ascii="Times New Roman" w:eastAsia="Arial Unicode MS" w:hAnsi="Times New Roman" w:cs="Times New Roman"/>
                <w:b/>
                <w:sz w:val="24"/>
                <w:szCs w:val="24"/>
                <w:lang w:eastAsia="ru-RU"/>
              </w:rPr>
            </w:pPr>
            <w:r w:rsidRPr="008E1D60">
              <w:rPr>
                <w:rFonts w:ascii="Times New Roman" w:eastAsia="Arial Unicode MS" w:hAnsi="Times New Roman" w:cs="Times New Roman"/>
                <w:b/>
                <w:sz w:val="24"/>
                <w:szCs w:val="24"/>
                <w:lang w:eastAsia="ru-RU"/>
              </w:rPr>
              <w:t>Сибирский федеральный округ</w:t>
            </w:r>
          </w:p>
        </w:tc>
        <w:tc>
          <w:tcPr>
            <w:tcW w:w="899" w:type="pct"/>
            <w:tcBorders>
              <w:top w:val="single" w:sz="4" w:space="0" w:color="auto"/>
              <w:left w:val="single" w:sz="4" w:space="0" w:color="auto"/>
              <w:bottom w:val="single" w:sz="4" w:space="0" w:color="auto"/>
              <w:right w:val="single" w:sz="4" w:space="0" w:color="auto"/>
            </w:tcBorders>
            <w:vAlign w:val="center"/>
          </w:tcPr>
          <w:p w14:paraId="78AB93D3" w14:textId="77777777" w:rsidR="00FC2857" w:rsidRPr="008E1D60" w:rsidRDefault="00FC2857" w:rsidP="00FC2857">
            <w:pPr>
              <w:spacing w:after="0" w:line="240" w:lineRule="auto"/>
              <w:ind w:left="-57" w:right="567"/>
              <w:jc w:val="right"/>
              <w:rPr>
                <w:rFonts w:ascii="Times New Roman" w:hAnsi="Times New Roman"/>
                <w:b/>
              </w:rPr>
            </w:pPr>
            <w:r w:rsidRPr="008E1D60">
              <w:rPr>
                <w:rFonts w:ascii="Times New Roman" w:hAnsi="Times New Roman"/>
                <w:b/>
              </w:rPr>
              <w:t>1 110</w:t>
            </w:r>
          </w:p>
        </w:tc>
        <w:tc>
          <w:tcPr>
            <w:tcW w:w="899" w:type="pct"/>
            <w:tcBorders>
              <w:top w:val="single" w:sz="4" w:space="0" w:color="auto"/>
              <w:left w:val="single" w:sz="4" w:space="0" w:color="auto"/>
              <w:bottom w:val="single" w:sz="4" w:space="0" w:color="auto"/>
              <w:right w:val="single" w:sz="4" w:space="0" w:color="auto"/>
            </w:tcBorders>
            <w:vAlign w:val="bottom"/>
          </w:tcPr>
          <w:p w14:paraId="6952F658" w14:textId="77777777" w:rsidR="00FC2857" w:rsidRPr="00B30F0A" w:rsidRDefault="00FC2857" w:rsidP="00FC2857">
            <w:pPr>
              <w:spacing w:after="0" w:line="200" w:lineRule="exact"/>
              <w:ind w:left="-57" w:right="-57"/>
              <w:jc w:val="center"/>
              <w:rPr>
                <w:rFonts w:ascii="Times New Roman" w:eastAsia="Times New Roman" w:hAnsi="Times New Roman" w:cs="Times New Roman"/>
                <w:b/>
                <w:sz w:val="24"/>
                <w:szCs w:val="24"/>
              </w:rPr>
            </w:pPr>
            <w:r w:rsidRPr="00B30F0A">
              <w:rPr>
                <w:rFonts w:ascii="Times New Roman" w:eastAsia="Times New Roman" w:hAnsi="Times New Roman" w:cs="Times New Roman"/>
                <w:b/>
                <w:sz w:val="24"/>
                <w:szCs w:val="24"/>
              </w:rPr>
              <w:t>944</w:t>
            </w:r>
          </w:p>
        </w:tc>
        <w:tc>
          <w:tcPr>
            <w:tcW w:w="899" w:type="pct"/>
            <w:tcBorders>
              <w:top w:val="single" w:sz="4" w:space="0" w:color="auto"/>
              <w:left w:val="single" w:sz="4" w:space="0" w:color="auto"/>
              <w:bottom w:val="single" w:sz="4" w:space="0" w:color="auto"/>
              <w:right w:val="single" w:sz="4" w:space="0" w:color="auto"/>
            </w:tcBorders>
            <w:vAlign w:val="bottom"/>
          </w:tcPr>
          <w:p w14:paraId="2EC16F01" w14:textId="77777777" w:rsidR="00FC2857" w:rsidRPr="00F4592B" w:rsidRDefault="00FC2857" w:rsidP="00FC2857">
            <w:pPr>
              <w:spacing w:after="0" w:line="200" w:lineRule="exact"/>
              <w:ind w:left="-57" w:right="-57"/>
              <w:jc w:val="center"/>
              <w:rPr>
                <w:rFonts w:ascii="Times New Roman" w:eastAsia="Times New Roman" w:hAnsi="Times New Roman" w:cs="Times New Roman"/>
                <w:b/>
                <w:sz w:val="24"/>
                <w:szCs w:val="24"/>
              </w:rPr>
            </w:pPr>
            <w:r w:rsidRPr="00F4592B">
              <w:rPr>
                <w:rFonts w:ascii="Times New Roman" w:hAnsi="Times New Roman" w:cs="Times New Roman"/>
                <w:b/>
                <w:sz w:val="24"/>
                <w:szCs w:val="24"/>
              </w:rPr>
              <w:t>765</w:t>
            </w:r>
          </w:p>
        </w:tc>
      </w:tr>
      <w:tr w:rsidR="00FC2857" w:rsidRPr="008E1D60" w14:paraId="6B616A49" w14:textId="77777777" w:rsidTr="00207DE2">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2E2B96E8" w14:textId="77777777" w:rsidR="00FC2857" w:rsidRPr="008E1D60" w:rsidRDefault="00FC2857" w:rsidP="00FC2857">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Республика Алтай</w:t>
            </w:r>
          </w:p>
        </w:tc>
        <w:tc>
          <w:tcPr>
            <w:tcW w:w="899" w:type="pct"/>
            <w:tcBorders>
              <w:top w:val="single" w:sz="4" w:space="0" w:color="auto"/>
              <w:left w:val="single" w:sz="4" w:space="0" w:color="auto"/>
              <w:bottom w:val="single" w:sz="4" w:space="0" w:color="auto"/>
              <w:right w:val="single" w:sz="4" w:space="0" w:color="auto"/>
            </w:tcBorders>
            <w:vAlign w:val="center"/>
          </w:tcPr>
          <w:p w14:paraId="59490E1C" w14:textId="77777777" w:rsidR="00FC2857" w:rsidRPr="008E1D60" w:rsidRDefault="00FC2857" w:rsidP="00FC2857">
            <w:pPr>
              <w:spacing w:after="0" w:line="240" w:lineRule="auto"/>
              <w:ind w:left="-57" w:right="567"/>
              <w:jc w:val="right"/>
              <w:rPr>
                <w:rFonts w:ascii="Times New Roman" w:hAnsi="Times New Roman"/>
              </w:rPr>
            </w:pPr>
            <w:r w:rsidRPr="008E1D60">
              <w:rPr>
                <w:rFonts w:ascii="Times New Roman" w:hAnsi="Times New Roman"/>
              </w:rPr>
              <w:t>36</w:t>
            </w:r>
          </w:p>
        </w:tc>
        <w:tc>
          <w:tcPr>
            <w:tcW w:w="899" w:type="pct"/>
            <w:tcBorders>
              <w:top w:val="single" w:sz="4" w:space="0" w:color="auto"/>
              <w:left w:val="single" w:sz="4" w:space="0" w:color="auto"/>
              <w:bottom w:val="single" w:sz="4" w:space="0" w:color="auto"/>
              <w:right w:val="single" w:sz="4" w:space="0" w:color="auto"/>
            </w:tcBorders>
            <w:vAlign w:val="bottom"/>
          </w:tcPr>
          <w:p w14:paraId="62AF1B1E" w14:textId="77777777" w:rsidR="00FC2857" w:rsidRPr="00B30F0A" w:rsidRDefault="00FC2857" w:rsidP="00FC2857">
            <w:pPr>
              <w:spacing w:after="0" w:line="200" w:lineRule="exact"/>
              <w:ind w:left="-57" w:right="-57"/>
              <w:jc w:val="center"/>
              <w:rPr>
                <w:rFonts w:ascii="Times New Roman" w:eastAsia="Times New Roman" w:hAnsi="Times New Roman" w:cs="Times New Roman"/>
                <w:sz w:val="24"/>
                <w:szCs w:val="24"/>
              </w:rPr>
            </w:pPr>
            <w:r w:rsidRPr="00B30F0A">
              <w:rPr>
                <w:rFonts w:ascii="Times New Roman" w:eastAsia="Times New Roman" w:hAnsi="Times New Roman" w:cs="Times New Roman"/>
                <w:sz w:val="24"/>
                <w:szCs w:val="24"/>
              </w:rPr>
              <w:t>35</w:t>
            </w:r>
          </w:p>
        </w:tc>
        <w:tc>
          <w:tcPr>
            <w:tcW w:w="899" w:type="pct"/>
            <w:tcBorders>
              <w:top w:val="single" w:sz="4" w:space="0" w:color="auto"/>
              <w:left w:val="single" w:sz="4" w:space="0" w:color="auto"/>
              <w:bottom w:val="single" w:sz="4" w:space="0" w:color="auto"/>
              <w:right w:val="single" w:sz="4" w:space="0" w:color="auto"/>
            </w:tcBorders>
            <w:vAlign w:val="bottom"/>
          </w:tcPr>
          <w:p w14:paraId="72B02AA8" w14:textId="77777777" w:rsidR="00FC2857" w:rsidRPr="00F4592B" w:rsidRDefault="00FC2857" w:rsidP="00FC2857">
            <w:pPr>
              <w:spacing w:after="0" w:line="200" w:lineRule="exact"/>
              <w:ind w:left="-57" w:right="-57"/>
              <w:jc w:val="center"/>
              <w:rPr>
                <w:rFonts w:ascii="Times New Roman" w:eastAsia="Times New Roman" w:hAnsi="Times New Roman" w:cs="Times New Roman"/>
                <w:sz w:val="24"/>
                <w:szCs w:val="24"/>
              </w:rPr>
            </w:pPr>
            <w:r w:rsidRPr="00F4592B">
              <w:rPr>
                <w:rFonts w:ascii="Times New Roman" w:hAnsi="Times New Roman" w:cs="Times New Roman"/>
                <w:sz w:val="24"/>
                <w:szCs w:val="24"/>
              </w:rPr>
              <w:t>31</w:t>
            </w:r>
          </w:p>
        </w:tc>
      </w:tr>
      <w:tr w:rsidR="00FC2857" w:rsidRPr="008E1D60" w14:paraId="0A97E74D" w14:textId="77777777" w:rsidTr="00207DE2">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13376B15" w14:textId="77777777" w:rsidR="00FC2857" w:rsidRPr="008E1D60" w:rsidRDefault="00FC2857" w:rsidP="00FC2857">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Республика Тыва</w:t>
            </w:r>
          </w:p>
        </w:tc>
        <w:tc>
          <w:tcPr>
            <w:tcW w:w="899" w:type="pct"/>
            <w:tcBorders>
              <w:top w:val="single" w:sz="4" w:space="0" w:color="auto"/>
              <w:left w:val="single" w:sz="4" w:space="0" w:color="auto"/>
              <w:bottom w:val="single" w:sz="4" w:space="0" w:color="auto"/>
              <w:right w:val="single" w:sz="4" w:space="0" w:color="auto"/>
            </w:tcBorders>
            <w:vAlign w:val="center"/>
          </w:tcPr>
          <w:p w14:paraId="5013C225" w14:textId="77777777" w:rsidR="00FC2857" w:rsidRPr="008E1D60" w:rsidRDefault="00FC2857" w:rsidP="00FC2857">
            <w:pPr>
              <w:spacing w:after="0" w:line="240" w:lineRule="auto"/>
              <w:ind w:left="-57" w:right="567"/>
              <w:jc w:val="right"/>
              <w:rPr>
                <w:rFonts w:ascii="Times New Roman" w:hAnsi="Times New Roman"/>
              </w:rPr>
            </w:pPr>
            <w:r w:rsidRPr="008E1D60">
              <w:rPr>
                <w:rFonts w:ascii="Times New Roman" w:hAnsi="Times New Roman"/>
              </w:rPr>
              <w:t>53</w:t>
            </w:r>
          </w:p>
        </w:tc>
        <w:tc>
          <w:tcPr>
            <w:tcW w:w="899" w:type="pct"/>
            <w:tcBorders>
              <w:top w:val="single" w:sz="4" w:space="0" w:color="auto"/>
              <w:left w:val="single" w:sz="4" w:space="0" w:color="auto"/>
              <w:bottom w:val="single" w:sz="4" w:space="0" w:color="auto"/>
              <w:right w:val="single" w:sz="4" w:space="0" w:color="auto"/>
            </w:tcBorders>
            <w:vAlign w:val="bottom"/>
          </w:tcPr>
          <w:p w14:paraId="210BE427" w14:textId="77777777" w:rsidR="00FC2857" w:rsidRPr="00B30F0A" w:rsidRDefault="00FC2857" w:rsidP="00FC2857">
            <w:pPr>
              <w:spacing w:after="0" w:line="200" w:lineRule="exact"/>
              <w:ind w:left="-57" w:right="-57"/>
              <w:jc w:val="center"/>
              <w:rPr>
                <w:rFonts w:ascii="Times New Roman" w:eastAsia="Times New Roman" w:hAnsi="Times New Roman" w:cs="Times New Roman"/>
                <w:sz w:val="24"/>
                <w:szCs w:val="24"/>
              </w:rPr>
            </w:pPr>
            <w:r w:rsidRPr="00B30F0A">
              <w:rPr>
                <w:rFonts w:ascii="Times New Roman" w:eastAsia="Times New Roman" w:hAnsi="Times New Roman" w:cs="Times New Roman"/>
                <w:sz w:val="24"/>
                <w:szCs w:val="24"/>
              </w:rPr>
              <w:t>46</w:t>
            </w:r>
          </w:p>
        </w:tc>
        <w:tc>
          <w:tcPr>
            <w:tcW w:w="899" w:type="pct"/>
            <w:tcBorders>
              <w:top w:val="single" w:sz="4" w:space="0" w:color="auto"/>
              <w:left w:val="single" w:sz="4" w:space="0" w:color="auto"/>
              <w:bottom w:val="single" w:sz="4" w:space="0" w:color="auto"/>
              <w:right w:val="single" w:sz="4" w:space="0" w:color="auto"/>
            </w:tcBorders>
            <w:vAlign w:val="bottom"/>
          </w:tcPr>
          <w:p w14:paraId="603C766C" w14:textId="77777777" w:rsidR="00FC2857" w:rsidRPr="00F4592B" w:rsidRDefault="00FC2857" w:rsidP="00FC2857">
            <w:pPr>
              <w:spacing w:after="0" w:line="200" w:lineRule="exact"/>
              <w:ind w:left="-57" w:right="-57"/>
              <w:jc w:val="center"/>
              <w:rPr>
                <w:rFonts w:ascii="Times New Roman" w:eastAsia="Times New Roman" w:hAnsi="Times New Roman" w:cs="Times New Roman"/>
                <w:sz w:val="24"/>
                <w:szCs w:val="24"/>
              </w:rPr>
            </w:pPr>
            <w:r w:rsidRPr="00F4592B">
              <w:rPr>
                <w:rFonts w:ascii="Times New Roman" w:hAnsi="Times New Roman" w:cs="Times New Roman"/>
                <w:sz w:val="24"/>
                <w:szCs w:val="24"/>
              </w:rPr>
              <w:t>2</w:t>
            </w:r>
          </w:p>
        </w:tc>
      </w:tr>
      <w:tr w:rsidR="00FC2857" w:rsidRPr="008E1D60" w14:paraId="76836A86" w14:textId="77777777" w:rsidTr="00207DE2">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00913531" w14:textId="77777777" w:rsidR="00FC2857" w:rsidRPr="008E1D60" w:rsidRDefault="00FC2857" w:rsidP="00FC2857">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Республика Хакасия</w:t>
            </w:r>
          </w:p>
        </w:tc>
        <w:tc>
          <w:tcPr>
            <w:tcW w:w="899" w:type="pct"/>
            <w:tcBorders>
              <w:top w:val="single" w:sz="4" w:space="0" w:color="auto"/>
              <w:left w:val="single" w:sz="4" w:space="0" w:color="auto"/>
              <w:bottom w:val="single" w:sz="4" w:space="0" w:color="auto"/>
              <w:right w:val="single" w:sz="4" w:space="0" w:color="auto"/>
            </w:tcBorders>
            <w:vAlign w:val="center"/>
          </w:tcPr>
          <w:p w14:paraId="5DB23F76" w14:textId="77777777" w:rsidR="00FC2857" w:rsidRPr="008E1D60" w:rsidRDefault="00FC2857" w:rsidP="00FC2857">
            <w:pPr>
              <w:spacing w:after="0" w:line="240" w:lineRule="auto"/>
              <w:ind w:left="-57" w:right="567"/>
              <w:jc w:val="right"/>
              <w:rPr>
                <w:rFonts w:ascii="Times New Roman" w:hAnsi="Times New Roman"/>
              </w:rPr>
            </w:pPr>
            <w:r w:rsidRPr="008E1D60">
              <w:rPr>
                <w:rFonts w:ascii="Times New Roman" w:hAnsi="Times New Roman"/>
              </w:rPr>
              <w:t>35</w:t>
            </w:r>
          </w:p>
        </w:tc>
        <w:tc>
          <w:tcPr>
            <w:tcW w:w="899" w:type="pct"/>
            <w:tcBorders>
              <w:top w:val="single" w:sz="4" w:space="0" w:color="auto"/>
              <w:left w:val="single" w:sz="4" w:space="0" w:color="auto"/>
              <w:bottom w:val="single" w:sz="4" w:space="0" w:color="auto"/>
              <w:right w:val="single" w:sz="4" w:space="0" w:color="auto"/>
            </w:tcBorders>
            <w:vAlign w:val="bottom"/>
          </w:tcPr>
          <w:p w14:paraId="1A398795" w14:textId="77777777" w:rsidR="00FC2857" w:rsidRPr="00B30F0A" w:rsidRDefault="00FC2857" w:rsidP="00FC2857">
            <w:pPr>
              <w:spacing w:after="0" w:line="200" w:lineRule="exact"/>
              <w:ind w:left="-57" w:right="-57"/>
              <w:jc w:val="center"/>
              <w:rPr>
                <w:rFonts w:ascii="Times New Roman" w:eastAsia="Times New Roman" w:hAnsi="Times New Roman" w:cs="Times New Roman"/>
                <w:sz w:val="24"/>
                <w:szCs w:val="24"/>
              </w:rPr>
            </w:pPr>
            <w:r w:rsidRPr="00B30F0A">
              <w:rPr>
                <w:rFonts w:ascii="Times New Roman" w:eastAsia="Times New Roman" w:hAnsi="Times New Roman" w:cs="Times New Roman"/>
                <w:sz w:val="24"/>
                <w:szCs w:val="24"/>
              </w:rPr>
              <w:t>24</w:t>
            </w:r>
          </w:p>
        </w:tc>
        <w:tc>
          <w:tcPr>
            <w:tcW w:w="899" w:type="pct"/>
            <w:tcBorders>
              <w:top w:val="single" w:sz="4" w:space="0" w:color="auto"/>
              <w:left w:val="single" w:sz="4" w:space="0" w:color="auto"/>
              <w:bottom w:val="single" w:sz="4" w:space="0" w:color="auto"/>
              <w:right w:val="single" w:sz="4" w:space="0" w:color="auto"/>
            </w:tcBorders>
            <w:vAlign w:val="bottom"/>
          </w:tcPr>
          <w:p w14:paraId="2C132BC8" w14:textId="77777777" w:rsidR="00FC2857" w:rsidRPr="00F4592B" w:rsidRDefault="00FC2857" w:rsidP="00FC2857">
            <w:pPr>
              <w:spacing w:after="0" w:line="200" w:lineRule="exact"/>
              <w:ind w:left="-57" w:right="-57"/>
              <w:jc w:val="center"/>
              <w:rPr>
                <w:rFonts w:ascii="Times New Roman" w:eastAsia="Times New Roman" w:hAnsi="Times New Roman" w:cs="Times New Roman"/>
                <w:sz w:val="24"/>
                <w:szCs w:val="24"/>
              </w:rPr>
            </w:pPr>
            <w:r w:rsidRPr="00F4592B">
              <w:rPr>
                <w:rFonts w:ascii="Times New Roman" w:hAnsi="Times New Roman" w:cs="Times New Roman"/>
                <w:sz w:val="24"/>
                <w:szCs w:val="24"/>
              </w:rPr>
              <w:t>23</w:t>
            </w:r>
          </w:p>
        </w:tc>
      </w:tr>
      <w:tr w:rsidR="00FC2857" w:rsidRPr="008E1D60" w14:paraId="35DD4D7C" w14:textId="77777777" w:rsidTr="00207DE2">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2A9A92D6" w14:textId="77777777" w:rsidR="00FC2857" w:rsidRPr="008E1D60" w:rsidRDefault="00FC2857" w:rsidP="00FC2857">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Алтайский край</w:t>
            </w:r>
          </w:p>
        </w:tc>
        <w:tc>
          <w:tcPr>
            <w:tcW w:w="899" w:type="pct"/>
            <w:tcBorders>
              <w:top w:val="single" w:sz="4" w:space="0" w:color="auto"/>
              <w:left w:val="single" w:sz="4" w:space="0" w:color="auto"/>
              <w:bottom w:val="single" w:sz="4" w:space="0" w:color="auto"/>
              <w:right w:val="single" w:sz="4" w:space="0" w:color="auto"/>
            </w:tcBorders>
            <w:vAlign w:val="center"/>
          </w:tcPr>
          <w:p w14:paraId="06FFF4D6" w14:textId="77777777" w:rsidR="00FC2857" w:rsidRPr="008E1D60" w:rsidRDefault="00FC2857" w:rsidP="00FC2857">
            <w:pPr>
              <w:spacing w:after="0" w:line="240" w:lineRule="auto"/>
              <w:ind w:left="-57" w:right="567"/>
              <w:jc w:val="right"/>
              <w:rPr>
                <w:rFonts w:ascii="Times New Roman" w:hAnsi="Times New Roman"/>
              </w:rPr>
            </w:pPr>
            <w:r w:rsidRPr="008E1D60">
              <w:rPr>
                <w:rFonts w:ascii="Times New Roman" w:hAnsi="Times New Roman"/>
              </w:rPr>
              <w:t>176</w:t>
            </w:r>
          </w:p>
        </w:tc>
        <w:tc>
          <w:tcPr>
            <w:tcW w:w="899" w:type="pct"/>
            <w:tcBorders>
              <w:top w:val="single" w:sz="4" w:space="0" w:color="auto"/>
              <w:left w:val="single" w:sz="4" w:space="0" w:color="auto"/>
              <w:bottom w:val="single" w:sz="4" w:space="0" w:color="auto"/>
              <w:right w:val="single" w:sz="4" w:space="0" w:color="auto"/>
            </w:tcBorders>
            <w:vAlign w:val="bottom"/>
          </w:tcPr>
          <w:p w14:paraId="24606819" w14:textId="77777777" w:rsidR="00FC2857" w:rsidRPr="00B30F0A" w:rsidRDefault="00FC2857" w:rsidP="00FC2857">
            <w:pPr>
              <w:spacing w:after="0" w:line="200" w:lineRule="exact"/>
              <w:ind w:left="-57" w:right="-57"/>
              <w:jc w:val="center"/>
              <w:rPr>
                <w:rFonts w:ascii="Times New Roman" w:eastAsia="Times New Roman" w:hAnsi="Times New Roman" w:cs="Times New Roman"/>
                <w:sz w:val="24"/>
                <w:szCs w:val="24"/>
              </w:rPr>
            </w:pPr>
            <w:r w:rsidRPr="00B30F0A">
              <w:rPr>
                <w:rFonts w:ascii="Times New Roman" w:eastAsia="Times New Roman" w:hAnsi="Times New Roman" w:cs="Times New Roman"/>
                <w:sz w:val="24"/>
                <w:szCs w:val="24"/>
              </w:rPr>
              <w:t>133</w:t>
            </w:r>
          </w:p>
        </w:tc>
        <w:tc>
          <w:tcPr>
            <w:tcW w:w="899" w:type="pct"/>
            <w:tcBorders>
              <w:top w:val="single" w:sz="4" w:space="0" w:color="auto"/>
              <w:left w:val="single" w:sz="4" w:space="0" w:color="auto"/>
              <w:bottom w:val="single" w:sz="4" w:space="0" w:color="auto"/>
              <w:right w:val="single" w:sz="4" w:space="0" w:color="auto"/>
            </w:tcBorders>
            <w:vAlign w:val="bottom"/>
          </w:tcPr>
          <w:p w14:paraId="21863CF5" w14:textId="77777777" w:rsidR="00FC2857" w:rsidRPr="00F4592B" w:rsidRDefault="00FC2857" w:rsidP="00FC2857">
            <w:pPr>
              <w:spacing w:after="0" w:line="200" w:lineRule="exact"/>
              <w:ind w:left="-57" w:right="-57"/>
              <w:jc w:val="center"/>
              <w:rPr>
                <w:rFonts w:ascii="Times New Roman" w:eastAsia="Times New Roman" w:hAnsi="Times New Roman" w:cs="Times New Roman"/>
                <w:sz w:val="24"/>
                <w:szCs w:val="24"/>
              </w:rPr>
            </w:pPr>
            <w:r w:rsidRPr="00F4592B">
              <w:rPr>
                <w:rFonts w:ascii="Times New Roman" w:hAnsi="Times New Roman" w:cs="Times New Roman"/>
                <w:sz w:val="24"/>
                <w:szCs w:val="24"/>
              </w:rPr>
              <w:t>102</w:t>
            </w:r>
          </w:p>
        </w:tc>
      </w:tr>
      <w:tr w:rsidR="00FC2857" w:rsidRPr="008E1D60" w14:paraId="4465F527" w14:textId="77777777" w:rsidTr="00207DE2">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05F256A8" w14:textId="77777777" w:rsidR="00FC2857" w:rsidRPr="008E1D60" w:rsidRDefault="00FC2857" w:rsidP="00FC2857">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Красноярский край</w:t>
            </w:r>
          </w:p>
        </w:tc>
        <w:tc>
          <w:tcPr>
            <w:tcW w:w="899" w:type="pct"/>
            <w:tcBorders>
              <w:top w:val="single" w:sz="4" w:space="0" w:color="auto"/>
              <w:left w:val="single" w:sz="4" w:space="0" w:color="auto"/>
              <w:bottom w:val="single" w:sz="4" w:space="0" w:color="auto"/>
              <w:right w:val="single" w:sz="4" w:space="0" w:color="auto"/>
            </w:tcBorders>
            <w:vAlign w:val="center"/>
          </w:tcPr>
          <w:p w14:paraId="3CF31EE2" w14:textId="77777777" w:rsidR="00FC2857" w:rsidRPr="008E1D60" w:rsidRDefault="00FC2857" w:rsidP="00FC2857">
            <w:pPr>
              <w:spacing w:after="0" w:line="240" w:lineRule="auto"/>
              <w:ind w:left="-57" w:right="567"/>
              <w:jc w:val="right"/>
              <w:rPr>
                <w:rFonts w:ascii="Times New Roman" w:hAnsi="Times New Roman"/>
              </w:rPr>
            </w:pPr>
            <w:r w:rsidRPr="008E1D60">
              <w:rPr>
                <w:rFonts w:ascii="Times New Roman" w:hAnsi="Times New Roman"/>
              </w:rPr>
              <w:t>159</w:t>
            </w:r>
          </w:p>
        </w:tc>
        <w:tc>
          <w:tcPr>
            <w:tcW w:w="899" w:type="pct"/>
            <w:tcBorders>
              <w:top w:val="single" w:sz="4" w:space="0" w:color="auto"/>
              <w:left w:val="single" w:sz="4" w:space="0" w:color="auto"/>
              <w:bottom w:val="single" w:sz="4" w:space="0" w:color="auto"/>
              <w:right w:val="single" w:sz="4" w:space="0" w:color="auto"/>
            </w:tcBorders>
            <w:vAlign w:val="bottom"/>
          </w:tcPr>
          <w:p w14:paraId="55F49240" w14:textId="77777777" w:rsidR="00FC2857" w:rsidRPr="00B30F0A" w:rsidRDefault="00FC2857" w:rsidP="00FC2857">
            <w:pPr>
              <w:spacing w:after="0" w:line="200" w:lineRule="exact"/>
              <w:ind w:left="-57" w:right="-57"/>
              <w:jc w:val="center"/>
              <w:rPr>
                <w:rFonts w:ascii="Times New Roman" w:eastAsia="Times New Roman" w:hAnsi="Times New Roman" w:cs="Times New Roman"/>
                <w:sz w:val="24"/>
                <w:szCs w:val="24"/>
              </w:rPr>
            </w:pPr>
            <w:r w:rsidRPr="00B30F0A">
              <w:rPr>
                <w:rFonts w:ascii="Times New Roman" w:eastAsia="Times New Roman" w:hAnsi="Times New Roman" w:cs="Times New Roman"/>
                <w:sz w:val="24"/>
                <w:szCs w:val="24"/>
              </w:rPr>
              <w:t>171</w:t>
            </w:r>
          </w:p>
        </w:tc>
        <w:tc>
          <w:tcPr>
            <w:tcW w:w="899" w:type="pct"/>
            <w:tcBorders>
              <w:top w:val="single" w:sz="4" w:space="0" w:color="auto"/>
              <w:left w:val="single" w:sz="4" w:space="0" w:color="auto"/>
              <w:bottom w:val="single" w:sz="4" w:space="0" w:color="auto"/>
              <w:right w:val="single" w:sz="4" w:space="0" w:color="auto"/>
            </w:tcBorders>
            <w:vAlign w:val="bottom"/>
          </w:tcPr>
          <w:p w14:paraId="229B8C66" w14:textId="77777777" w:rsidR="00FC2857" w:rsidRPr="00F4592B" w:rsidRDefault="00FC2857" w:rsidP="00FC2857">
            <w:pPr>
              <w:spacing w:after="0" w:line="200" w:lineRule="exact"/>
              <w:ind w:left="-57" w:right="-57"/>
              <w:jc w:val="center"/>
              <w:rPr>
                <w:rFonts w:ascii="Times New Roman" w:eastAsia="Times New Roman" w:hAnsi="Times New Roman" w:cs="Times New Roman"/>
                <w:sz w:val="24"/>
                <w:szCs w:val="24"/>
              </w:rPr>
            </w:pPr>
            <w:r w:rsidRPr="00F4592B">
              <w:rPr>
                <w:rFonts w:ascii="Times New Roman" w:hAnsi="Times New Roman" w:cs="Times New Roman"/>
                <w:sz w:val="24"/>
                <w:szCs w:val="24"/>
              </w:rPr>
              <w:t>135</w:t>
            </w:r>
          </w:p>
        </w:tc>
      </w:tr>
      <w:tr w:rsidR="00FC2857" w:rsidRPr="008E1D60" w14:paraId="37B6E0EA" w14:textId="77777777" w:rsidTr="00207DE2">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167AB9AE" w14:textId="77777777" w:rsidR="00FC2857" w:rsidRPr="008E1D60" w:rsidRDefault="00FC2857" w:rsidP="00FC2857">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Иркутская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7D31F9E3" w14:textId="77777777" w:rsidR="00FC2857" w:rsidRPr="008E1D60" w:rsidRDefault="00FC2857" w:rsidP="00FC2857">
            <w:pPr>
              <w:spacing w:after="0" w:line="240" w:lineRule="auto"/>
              <w:ind w:left="-57" w:right="567"/>
              <w:jc w:val="right"/>
              <w:rPr>
                <w:rFonts w:ascii="Times New Roman" w:hAnsi="Times New Roman"/>
              </w:rPr>
            </w:pPr>
            <w:r w:rsidRPr="008E1D60">
              <w:rPr>
                <w:rFonts w:ascii="Times New Roman" w:hAnsi="Times New Roman"/>
              </w:rPr>
              <w:t>228</w:t>
            </w:r>
          </w:p>
        </w:tc>
        <w:tc>
          <w:tcPr>
            <w:tcW w:w="899" w:type="pct"/>
            <w:tcBorders>
              <w:top w:val="single" w:sz="4" w:space="0" w:color="auto"/>
              <w:left w:val="single" w:sz="4" w:space="0" w:color="auto"/>
              <w:bottom w:val="single" w:sz="4" w:space="0" w:color="auto"/>
              <w:right w:val="single" w:sz="4" w:space="0" w:color="auto"/>
            </w:tcBorders>
            <w:vAlign w:val="bottom"/>
          </w:tcPr>
          <w:p w14:paraId="014C63B8" w14:textId="77777777" w:rsidR="00FC2857" w:rsidRPr="00B30F0A" w:rsidRDefault="00FC2857" w:rsidP="00FC2857">
            <w:pPr>
              <w:spacing w:after="0" w:line="200" w:lineRule="exact"/>
              <w:ind w:left="-57" w:right="-57"/>
              <w:jc w:val="center"/>
              <w:rPr>
                <w:rFonts w:ascii="Times New Roman" w:eastAsia="Times New Roman" w:hAnsi="Times New Roman" w:cs="Times New Roman"/>
                <w:sz w:val="24"/>
                <w:szCs w:val="24"/>
              </w:rPr>
            </w:pPr>
            <w:r w:rsidRPr="00B30F0A">
              <w:rPr>
                <w:rFonts w:ascii="Times New Roman" w:eastAsia="Times New Roman" w:hAnsi="Times New Roman" w:cs="Times New Roman"/>
                <w:sz w:val="24"/>
                <w:szCs w:val="24"/>
              </w:rPr>
              <w:t>201</w:t>
            </w:r>
          </w:p>
        </w:tc>
        <w:tc>
          <w:tcPr>
            <w:tcW w:w="899" w:type="pct"/>
            <w:tcBorders>
              <w:top w:val="single" w:sz="4" w:space="0" w:color="auto"/>
              <w:left w:val="single" w:sz="4" w:space="0" w:color="auto"/>
              <w:bottom w:val="single" w:sz="4" w:space="0" w:color="auto"/>
              <w:right w:val="single" w:sz="4" w:space="0" w:color="auto"/>
            </w:tcBorders>
            <w:vAlign w:val="bottom"/>
          </w:tcPr>
          <w:p w14:paraId="6A9A2CD5" w14:textId="77777777" w:rsidR="00FC2857" w:rsidRPr="00F4592B" w:rsidRDefault="00FC2857" w:rsidP="00FC2857">
            <w:pPr>
              <w:spacing w:after="0" w:line="200" w:lineRule="exact"/>
              <w:ind w:left="-57" w:right="-57"/>
              <w:jc w:val="center"/>
              <w:rPr>
                <w:rFonts w:ascii="Times New Roman" w:eastAsia="Times New Roman" w:hAnsi="Times New Roman" w:cs="Times New Roman"/>
                <w:sz w:val="24"/>
                <w:szCs w:val="24"/>
              </w:rPr>
            </w:pPr>
            <w:r w:rsidRPr="00F4592B">
              <w:rPr>
                <w:rFonts w:ascii="Times New Roman" w:hAnsi="Times New Roman" w:cs="Times New Roman"/>
                <w:sz w:val="24"/>
                <w:szCs w:val="24"/>
              </w:rPr>
              <w:t>196</w:t>
            </w:r>
          </w:p>
        </w:tc>
      </w:tr>
      <w:tr w:rsidR="00FC2857" w:rsidRPr="008E1D60" w14:paraId="38E48491" w14:textId="77777777" w:rsidTr="00207DE2">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7DDF47C5" w14:textId="77777777" w:rsidR="00FC2857" w:rsidRPr="008E1D60" w:rsidRDefault="00FC2857" w:rsidP="00FC2857">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Кемеровская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79D15DCE" w14:textId="77777777" w:rsidR="00FC2857" w:rsidRPr="008E1D60" w:rsidRDefault="00FC2857" w:rsidP="00FC2857">
            <w:pPr>
              <w:spacing w:after="0" w:line="240" w:lineRule="auto"/>
              <w:ind w:left="-57" w:right="567"/>
              <w:jc w:val="right"/>
              <w:rPr>
                <w:rFonts w:ascii="Times New Roman" w:hAnsi="Times New Roman"/>
              </w:rPr>
            </w:pPr>
            <w:r w:rsidRPr="008E1D60">
              <w:rPr>
                <w:rFonts w:ascii="Times New Roman" w:hAnsi="Times New Roman"/>
              </w:rPr>
              <w:t>124</w:t>
            </w:r>
          </w:p>
        </w:tc>
        <w:tc>
          <w:tcPr>
            <w:tcW w:w="899" w:type="pct"/>
            <w:tcBorders>
              <w:top w:val="single" w:sz="4" w:space="0" w:color="auto"/>
              <w:left w:val="single" w:sz="4" w:space="0" w:color="auto"/>
              <w:bottom w:val="single" w:sz="4" w:space="0" w:color="auto"/>
              <w:right w:val="single" w:sz="4" w:space="0" w:color="auto"/>
            </w:tcBorders>
            <w:vAlign w:val="bottom"/>
          </w:tcPr>
          <w:p w14:paraId="700890CF" w14:textId="77777777" w:rsidR="00FC2857" w:rsidRPr="00B30F0A" w:rsidRDefault="00FC2857" w:rsidP="00FC2857">
            <w:pPr>
              <w:spacing w:after="0" w:line="200" w:lineRule="exact"/>
              <w:ind w:left="-57" w:right="-57"/>
              <w:jc w:val="center"/>
              <w:rPr>
                <w:rFonts w:ascii="Times New Roman" w:eastAsia="Times New Roman" w:hAnsi="Times New Roman" w:cs="Times New Roman"/>
                <w:sz w:val="24"/>
                <w:szCs w:val="24"/>
              </w:rPr>
            </w:pPr>
            <w:r w:rsidRPr="00B30F0A">
              <w:rPr>
                <w:rFonts w:ascii="Times New Roman" w:eastAsia="Times New Roman" w:hAnsi="Times New Roman" w:cs="Times New Roman"/>
                <w:sz w:val="24"/>
                <w:szCs w:val="24"/>
              </w:rPr>
              <w:t>81</w:t>
            </w:r>
          </w:p>
        </w:tc>
        <w:tc>
          <w:tcPr>
            <w:tcW w:w="899" w:type="pct"/>
            <w:tcBorders>
              <w:top w:val="single" w:sz="4" w:space="0" w:color="auto"/>
              <w:left w:val="single" w:sz="4" w:space="0" w:color="auto"/>
              <w:bottom w:val="single" w:sz="4" w:space="0" w:color="auto"/>
              <w:right w:val="single" w:sz="4" w:space="0" w:color="auto"/>
            </w:tcBorders>
            <w:vAlign w:val="bottom"/>
          </w:tcPr>
          <w:p w14:paraId="13A84179" w14:textId="77777777" w:rsidR="00FC2857" w:rsidRPr="00F4592B" w:rsidRDefault="00FC2857" w:rsidP="00FC2857">
            <w:pPr>
              <w:spacing w:after="0" w:line="200" w:lineRule="exact"/>
              <w:ind w:left="-57" w:right="-57"/>
              <w:jc w:val="center"/>
              <w:rPr>
                <w:rFonts w:ascii="Times New Roman" w:eastAsia="Times New Roman" w:hAnsi="Times New Roman" w:cs="Times New Roman"/>
                <w:sz w:val="24"/>
                <w:szCs w:val="24"/>
              </w:rPr>
            </w:pPr>
            <w:r w:rsidRPr="00F4592B">
              <w:rPr>
                <w:rFonts w:ascii="Times New Roman" w:hAnsi="Times New Roman" w:cs="Times New Roman"/>
                <w:sz w:val="24"/>
                <w:szCs w:val="24"/>
              </w:rPr>
              <w:t>65</w:t>
            </w:r>
          </w:p>
        </w:tc>
      </w:tr>
      <w:tr w:rsidR="00FC2857" w:rsidRPr="008E1D60" w14:paraId="340668DE" w14:textId="77777777" w:rsidTr="00207DE2">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31BE7EB3" w14:textId="77777777" w:rsidR="00FC2857" w:rsidRPr="008E1D60" w:rsidRDefault="00FC2857" w:rsidP="00FC2857">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Новосибирская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740F7290" w14:textId="77777777" w:rsidR="00FC2857" w:rsidRPr="008E1D60" w:rsidRDefault="00FC2857" w:rsidP="00FC2857">
            <w:pPr>
              <w:spacing w:after="0" w:line="240" w:lineRule="auto"/>
              <w:ind w:left="-57" w:right="567"/>
              <w:jc w:val="right"/>
              <w:rPr>
                <w:rFonts w:ascii="Times New Roman" w:hAnsi="Times New Roman"/>
              </w:rPr>
            </w:pPr>
            <w:r w:rsidRPr="008E1D60">
              <w:rPr>
                <w:rFonts w:ascii="Times New Roman" w:hAnsi="Times New Roman"/>
              </w:rPr>
              <w:t>124</w:t>
            </w:r>
          </w:p>
        </w:tc>
        <w:tc>
          <w:tcPr>
            <w:tcW w:w="899" w:type="pct"/>
            <w:tcBorders>
              <w:top w:val="single" w:sz="4" w:space="0" w:color="auto"/>
              <w:left w:val="single" w:sz="4" w:space="0" w:color="auto"/>
              <w:bottom w:val="single" w:sz="4" w:space="0" w:color="auto"/>
              <w:right w:val="single" w:sz="4" w:space="0" w:color="auto"/>
            </w:tcBorders>
            <w:vAlign w:val="bottom"/>
          </w:tcPr>
          <w:p w14:paraId="0FAB00D7" w14:textId="77777777" w:rsidR="00FC2857" w:rsidRPr="00B30F0A" w:rsidRDefault="00FC2857" w:rsidP="00FC2857">
            <w:pPr>
              <w:spacing w:after="0" w:line="200" w:lineRule="exact"/>
              <w:ind w:left="-57" w:right="-57"/>
              <w:jc w:val="center"/>
              <w:rPr>
                <w:rFonts w:ascii="Times New Roman" w:eastAsia="Times New Roman" w:hAnsi="Times New Roman" w:cs="Times New Roman"/>
                <w:sz w:val="24"/>
                <w:szCs w:val="24"/>
              </w:rPr>
            </w:pPr>
            <w:r w:rsidRPr="00B30F0A">
              <w:rPr>
                <w:rFonts w:ascii="Times New Roman" w:eastAsia="Times New Roman" w:hAnsi="Times New Roman" w:cs="Times New Roman"/>
                <w:sz w:val="24"/>
                <w:szCs w:val="24"/>
              </w:rPr>
              <w:t>93</w:t>
            </w:r>
          </w:p>
        </w:tc>
        <w:tc>
          <w:tcPr>
            <w:tcW w:w="899" w:type="pct"/>
            <w:tcBorders>
              <w:top w:val="single" w:sz="4" w:space="0" w:color="auto"/>
              <w:left w:val="single" w:sz="4" w:space="0" w:color="auto"/>
              <w:bottom w:val="single" w:sz="4" w:space="0" w:color="auto"/>
              <w:right w:val="single" w:sz="4" w:space="0" w:color="auto"/>
            </w:tcBorders>
            <w:vAlign w:val="bottom"/>
          </w:tcPr>
          <w:p w14:paraId="2E4BFBC4" w14:textId="77777777" w:rsidR="00FC2857" w:rsidRPr="00F4592B" w:rsidRDefault="00FC2857" w:rsidP="00FC2857">
            <w:pPr>
              <w:spacing w:after="0" w:line="200" w:lineRule="exact"/>
              <w:ind w:left="-57" w:right="-57"/>
              <w:jc w:val="center"/>
              <w:rPr>
                <w:rFonts w:ascii="Times New Roman" w:eastAsia="Times New Roman" w:hAnsi="Times New Roman" w:cs="Times New Roman"/>
                <w:sz w:val="24"/>
                <w:szCs w:val="24"/>
              </w:rPr>
            </w:pPr>
            <w:r w:rsidRPr="00F4592B">
              <w:rPr>
                <w:rFonts w:ascii="Times New Roman" w:hAnsi="Times New Roman" w:cs="Times New Roman"/>
                <w:sz w:val="24"/>
                <w:szCs w:val="24"/>
              </w:rPr>
              <w:t>85</w:t>
            </w:r>
          </w:p>
        </w:tc>
      </w:tr>
      <w:tr w:rsidR="00FC2857" w:rsidRPr="008E1D60" w14:paraId="5A941B07" w14:textId="77777777" w:rsidTr="00207DE2">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74F1DE3E" w14:textId="77777777" w:rsidR="00FC2857" w:rsidRPr="008E1D60" w:rsidRDefault="00FC2857" w:rsidP="00FC2857">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Омская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7DE7E94E" w14:textId="77777777" w:rsidR="00FC2857" w:rsidRPr="008E1D60" w:rsidRDefault="00FC2857" w:rsidP="00FC2857">
            <w:pPr>
              <w:spacing w:after="0" w:line="240" w:lineRule="auto"/>
              <w:ind w:left="-57" w:right="567"/>
              <w:jc w:val="right"/>
              <w:rPr>
                <w:rFonts w:ascii="Times New Roman" w:hAnsi="Times New Roman"/>
              </w:rPr>
            </w:pPr>
            <w:r w:rsidRPr="008E1D60">
              <w:rPr>
                <w:rFonts w:ascii="Times New Roman" w:hAnsi="Times New Roman"/>
              </w:rPr>
              <w:t>136</w:t>
            </w:r>
          </w:p>
        </w:tc>
        <w:tc>
          <w:tcPr>
            <w:tcW w:w="899" w:type="pct"/>
            <w:tcBorders>
              <w:top w:val="single" w:sz="4" w:space="0" w:color="auto"/>
              <w:left w:val="single" w:sz="4" w:space="0" w:color="auto"/>
              <w:bottom w:val="single" w:sz="4" w:space="0" w:color="auto"/>
              <w:right w:val="single" w:sz="4" w:space="0" w:color="auto"/>
            </w:tcBorders>
            <w:vAlign w:val="bottom"/>
          </w:tcPr>
          <w:p w14:paraId="44EE4E0C" w14:textId="77777777" w:rsidR="00FC2857" w:rsidRPr="00B30F0A" w:rsidRDefault="00FC2857" w:rsidP="00FC2857">
            <w:pPr>
              <w:spacing w:after="0" w:line="200" w:lineRule="exact"/>
              <w:ind w:left="-57" w:right="-57"/>
              <w:jc w:val="center"/>
              <w:rPr>
                <w:rFonts w:ascii="Times New Roman" w:eastAsia="Times New Roman" w:hAnsi="Times New Roman" w:cs="Times New Roman"/>
                <w:sz w:val="24"/>
                <w:szCs w:val="24"/>
              </w:rPr>
            </w:pPr>
            <w:r w:rsidRPr="00B30F0A">
              <w:rPr>
                <w:rFonts w:ascii="Times New Roman" w:eastAsia="Times New Roman" w:hAnsi="Times New Roman" w:cs="Times New Roman"/>
                <w:sz w:val="24"/>
                <w:szCs w:val="24"/>
              </w:rPr>
              <w:t>123</w:t>
            </w:r>
          </w:p>
        </w:tc>
        <w:tc>
          <w:tcPr>
            <w:tcW w:w="899" w:type="pct"/>
            <w:tcBorders>
              <w:top w:val="single" w:sz="4" w:space="0" w:color="auto"/>
              <w:left w:val="single" w:sz="4" w:space="0" w:color="auto"/>
              <w:bottom w:val="single" w:sz="4" w:space="0" w:color="auto"/>
              <w:right w:val="single" w:sz="4" w:space="0" w:color="auto"/>
            </w:tcBorders>
            <w:vAlign w:val="bottom"/>
          </w:tcPr>
          <w:p w14:paraId="0534EDD1" w14:textId="77777777" w:rsidR="00FC2857" w:rsidRPr="00F4592B" w:rsidRDefault="00FC2857" w:rsidP="00FC2857">
            <w:pPr>
              <w:spacing w:after="0" w:line="200" w:lineRule="exact"/>
              <w:ind w:left="-57" w:right="-57"/>
              <w:jc w:val="center"/>
              <w:rPr>
                <w:rFonts w:ascii="Times New Roman" w:eastAsia="Times New Roman" w:hAnsi="Times New Roman" w:cs="Times New Roman"/>
                <w:sz w:val="24"/>
                <w:szCs w:val="24"/>
              </w:rPr>
            </w:pPr>
            <w:r w:rsidRPr="00F4592B">
              <w:rPr>
                <w:rFonts w:ascii="Times New Roman" w:hAnsi="Times New Roman" w:cs="Times New Roman"/>
                <w:sz w:val="24"/>
                <w:szCs w:val="24"/>
              </w:rPr>
              <w:t>111</w:t>
            </w:r>
          </w:p>
        </w:tc>
      </w:tr>
      <w:tr w:rsidR="00FC2857" w:rsidRPr="008E1D60" w14:paraId="15D7FB93" w14:textId="77777777" w:rsidTr="00207DE2">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7EDDCCE8" w14:textId="77777777" w:rsidR="00FC2857" w:rsidRPr="008E1D60" w:rsidRDefault="00FC2857" w:rsidP="00FC2857">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Томская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1E0AD9AB" w14:textId="77777777" w:rsidR="00FC2857" w:rsidRPr="006377C3" w:rsidRDefault="00FC2857" w:rsidP="00FC2857">
            <w:pPr>
              <w:spacing w:after="0" w:line="240" w:lineRule="auto"/>
              <w:ind w:left="-57" w:right="567"/>
              <w:jc w:val="right"/>
              <w:rPr>
                <w:rFonts w:ascii="Times New Roman" w:hAnsi="Times New Roman"/>
                <w:sz w:val="24"/>
                <w:szCs w:val="24"/>
              </w:rPr>
            </w:pPr>
            <w:r w:rsidRPr="006377C3">
              <w:rPr>
                <w:rFonts w:ascii="Times New Roman" w:hAnsi="Times New Roman"/>
                <w:sz w:val="24"/>
                <w:szCs w:val="24"/>
              </w:rPr>
              <w:t>40</w:t>
            </w:r>
          </w:p>
        </w:tc>
        <w:tc>
          <w:tcPr>
            <w:tcW w:w="899" w:type="pct"/>
            <w:tcBorders>
              <w:top w:val="single" w:sz="4" w:space="0" w:color="auto"/>
              <w:left w:val="single" w:sz="4" w:space="0" w:color="auto"/>
              <w:bottom w:val="single" w:sz="4" w:space="0" w:color="auto"/>
              <w:right w:val="single" w:sz="4" w:space="0" w:color="auto"/>
            </w:tcBorders>
            <w:vAlign w:val="bottom"/>
          </w:tcPr>
          <w:p w14:paraId="214D327D" w14:textId="77777777" w:rsidR="00FC2857" w:rsidRPr="00B30F0A" w:rsidRDefault="00FC2857" w:rsidP="00FC2857">
            <w:pPr>
              <w:spacing w:after="0" w:line="200" w:lineRule="exact"/>
              <w:ind w:left="-57" w:right="-57"/>
              <w:jc w:val="center"/>
              <w:rPr>
                <w:rFonts w:ascii="Times New Roman" w:eastAsia="Times New Roman" w:hAnsi="Times New Roman" w:cs="Times New Roman"/>
                <w:sz w:val="24"/>
                <w:szCs w:val="24"/>
              </w:rPr>
            </w:pPr>
            <w:r w:rsidRPr="00B30F0A">
              <w:rPr>
                <w:rFonts w:ascii="Times New Roman" w:eastAsia="Times New Roman" w:hAnsi="Times New Roman" w:cs="Times New Roman"/>
                <w:sz w:val="24"/>
                <w:szCs w:val="24"/>
              </w:rPr>
              <w:t>38</w:t>
            </w:r>
          </w:p>
        </w:tc>
        <w:tc>
          <w:tcPr>
            <w:tcW w:w="899" w:type="pct"/>
            <w:tcBorders>
              <w:top w:val="single" w:sz="4" w:space="0" w:color="auto"/>
              <w:left w:val="single" w:sz="4" w:space="0" w:color="auto"/>
              <w:bottom w:val="single" w:sz="4" w:space="0" w:color="auto"/>
              <w:right w:val="single" w:sz="4" w:space="0" w:color="auto"/>
            </w:tcBorders>
            <w:vAlign w:val="bottom"/>
          </w:tcPr>
          <w:p w14:paraId="2996B62F" w14:textId="77777777" w:rsidR="00FC2857" w:rsidRPr="00F4592B" w:rsidRDefault="00FC2857" w:rsidP="00FC2857">
            <w:pPr>
              <w:spacing w:after="0" w:line="200" w:lineRule="exact"/>
              <w:ind w:left="-57" w:right="-57"/>
              <w:jc w:val="center"/>
              <w:rPr>
                <w:rFonts w:ascii="Times New Roman" w:eastAsia="Times New Roman" w:hAnsi="Times New Roman" w:cs="Times New Roman"/>
                <w:sz w:val="24"/>
                <w:szCs w:val="24"/>
              </w:rPr>
            </w:pPr>
            <w:r w:rsidRPr="00F4592B">
              <w:rPr>
                <w:rFonts w:ascii="Times New Roman" w:hAnsi="Times New Roman" w:cs="Times New Roman"/>
                <w:sz w:val="24"/>
                <w:szCs w:val="24"/>
              </w:rPr>
              <w:t>16</w:t>
            </w:r>
          </w:p>
        </w:tc>
      </w:tr>
      <w:tr w:rsidR="00FC2857" w:rsidRPr="008E1D60" w14:paraId="6666A28C" w14:textId="77777777" w:rsidTr="00207DE2">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19DAE95B" w14:textId="77777777" w:rsidR="00FC2857" w:rsidRPr="008E1D60" w:rsidRDefault="00FC2857" w:rsidP="00FC2857">
            <w:pPr>
              <w:spacing w:after="0" w:line="240" w:lineRule="auto"/>
              <w:ind w:left="57"/>
              <w:rPr>
                <w:rFonts w:ascii="Times New Roman" w:eastAsia="Arial Unicode MS" w:hAnsi="Times New Roman" w:cs="Times New Roman"/>
                <w:b/>
                <w:sz w:val="24"/>
                <w:szCs w:val="24"/>
                <w:lang w:eastAsia="ru-RU"/>
              </w:rPr>
            </w:pPr>
            <w:r w:rsidRPr="008E1D60">
              <w:rPr>
                <w:rFonts w:ascii="Times New Roman" w:eastAsia="Arial Unicode MS" w:hAnsi="Times New Roman" w:cs="Times New Roman"/>
                <w:b/>
                <w:sz w:val="24"/>
                <w:szCs w:val="24"/>
                <w:lang w:eastAsia="ru-RU"/>
              </w:rPr>
              <w:t>Дальневосточный федеральный округ</w:t>
            </w:r>
          </w:p>
        </w:tc>
        <w:tc>
          <w:tcPr>
            <w:tcW w:w="899" w:type="pct"/>
            <w:tcBorders>
              <w:top w:val="single" w:sz="4" w:space="0" w:color="auto"/>
              <w:left w:val="single" w:sz="4" w:space="0" w:color="auto"/>
              <w:bottom w:val="single" w:sz="4" w:space="0" w:color="auto"/>
              <w:right w:val="single" w:sz="4" w:space="0" w:color="auto"/>
            </w:tcBorders>
            <w:vAlign w:val="center"/>
          </w:tcPr>
          <w:p w14:paraId="7E370F50" w14:textId="77777777" w:rsidR="00FC2857" w:rsidRPr="008E1D60" w:rsidRDefault="00FC2857" w:rsidP="00FC2857">
            <w:pPr>
              <w:spacing w:after="0" w:line="240" w:lineRule="auto"/>
              <w:ind w:left="-57" w:right="567"/>
              <w:jc w:val="right"/>
              <w:rPr>
                <w:rFonts w:ascii="Times New Roman" w:hAnsi="Times New Roman"/>
                <w:b/>
              </w:rPr>
            </w:pPr>
            <w:r w:rsidRPr="008E1D60">
              <w:rPr>
                <w:rFonts w:ascii="Times New Roman" w:hAnsi="Times New Roman"/>
                <w:b/>
              </w:rPr>
              <w:t>547</w:t>
            </w:r>
          </w:p>
        </w:tc>
        <w:tc>
          <w:tcPr>
            <w:tcW w:w="899" w:type="pct"/>
            <w:tcBorders>
              <w:top w:val="single" w:sz="4" w:space="0" w:color="auto"/>
              <w:left w:val="single" w:sz="4" w:space="0" w:color="auto"/>
              <w:bottom w:val="single" w:sz="4" w:space="0" w:color="auto"/>
              <w:right w:val="single" w:sz="4" w:space="0" w:color="auto"/>
            </w:tcBorders>
            <w:vAlign w:val="center"/>
          </w:tcPr>
          <w:p w14:paraId="2153664D" w14:textId="77777777" w:rsidR="00FC2857" w:rsidRPr="00B30F0A" w:rsidRDefault="00FC2857" w:rsidP="00FC2857">
            <w:pPr>
              <w:spacing w:after="0" w:line="200" w:lineRule="exact"/>
              <w:ind w:left="-57" w:right="-57"/>
              <w:jc w:val="center"/>
              <w:rPr>
                <w:rFonts w:ascii="Times New Roman" w:eastAsia="Times New Roman" w:hAnsi="Times New Roman" w:cs="Times New Roman"/>
                <w:b/>
                <w:sz w:val="24"/>
                <w:szCs w:val="24"/>
              </w:rPr>
            </w:pPr>
            <w:r w:rsidRPr="00B30F0A">
              <w:rPr>
                <w:rFonts w:ascii="Times New Roman" w:eastAsia="Times New Roman" w:hAnsi="Times New Roman" w:cs="Times New Roman"/>
                <w:b/>
                <w:sz w:val="24"/>
                <w:szCs w:val="24"/>
              </w:rPr>
              <w:t>455</w:t>
            </w:r>
          </w:p>
        </w:tc>
        <w:tc>
          <w:tcPr>
            <w:tcW w:w="899" w:type="pct"/>
            <w:tcBorders>
              <w:top w:val="single" w:sz="4" w:space="0" w:color="auto"/>
              <w:left w:val="single" w:sz="4" w:space="0" w:color="auto"/>
              <w:bottom w:val="single" w:sz="4" w:space="0" w:color="auto"/>
              <w:right w:val="single" w:sz="4" w:space="0" w:color="auto"/>
            </w:tcBorders>
            <w:vAlign w:val="bottom"/>
          </w:tcPr>
          <w:p w14:paraId="178863BA" w14:textId="77777777" w:rsidR="00FC2857" w:rsidRPr="00F4592B" w:rsidRDefault="00FC2857" w:rsidP="00FC2857">
            <w:pPr>
              <w:spacing w:after="0" w:line="200" w:lineRule="exact"/>
              <w:ind w:left="-57" w:right="-57"/>
              <w:jc w:val="center"/>
              <w:rPr>
                <w:rFonts w:ascii="Times New Roman" w:eastAsia="Times New Roman" w:hAnsi="Times New Roman" w:cs="Times New Roman"/>
                <w:b/>
                <w:sz w:val="24"/>
                <w:szCs w:val="24"/>
              </w:rPr>
            </w:pPr>
            <w:r w:rsidRPr="00F4592B">
              <w:rPr>
                <w:rFonts w:ascii="Times New Roman" w:hAnsi="Times New Roman" w:cs="Times New Roman"/>
                <w:b/>
                <w:sz w:val="24"/>
                <w:szCs w:val="24"/>
              </w:rPr>
              <w:t>312</w:t>
            </w:r>
          </w:p>
        </w:tc>
      </w:tr>
      <w:tr w:rsidR="00FC2857" w:rsidRPr="008E1D60" w14:paraId="52720885" w14:textId="77777777" w:rsidTr="00207DE2">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0A76B5BF" w14:textId="77777777" w:rsidR="00FC2857" w:rsidRPr="008E1D60" w:rsidRDefault="00FC2857" w:rsidP="00FC2857">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Республика Бурятия</w:t>
            </w:r>
          </w:p>
        </w:tc>
        <w:tc>
          <w:tcPr>
            <w:tcW w:w="899" w:type="pct"/>
            <w:tcBorders>
              <w:top w:val="single" w:sz="4" w:space="0" w:color="auto"/>
              <w:left w:val="single" w:sz="4" w:space="0" w:color="auto"/>
              <w:bottom w:val="single" w:sz="4" w:space="0" w:color="auto"/>
              <w:right w:val="single" w:sz="4" w:space="0" w:color="auto"/>
            </w:tcBorders>
            <w:vAlign w:val="center"/>
          </w:tcPr>
          <w:p w14:paraId="07270E8C" w14:textId="77777777" w:rsidR="00FC2857" w:rsidRPr="008E1D60" w:rsidRDefault="00FC2857" w:rsidP="00FC2857">
            <w:pPr>
              <w:spacing w:after="0" w:line="240" w:lineRule="auto"/>
              <w:ind w:left="-57" w:right="567"/>
              <w:jc w:val="right"/>
              <w:rPr>
                <w:rFonts w:ascii="Times New Roman" w:hAnsi="Times New Roman"/>
              </w:rPr>
            </w:pPr>
            <w:r w:rsidRPr="008E1D60">
              <w:rPr>
                <w:rFonts w:ascii="Times New Roman" w:hAnsi="Times New Roman"/>
              </w:rPr>
              <w:t>115</w:t>
            </w:r>
          </w:p>
        </w:tc>
        <w:tc>
          <w:tcPr>
            <w:tcW w:w="899" w:type="pct"/>
            <w:tcBorders>
              <w:top w:val="single" w:sz="4" w:space="0" w:color="auto"/>
              <w:left w:val="single" w:sz="4" w:space="0" w:color="auto"/>
              <w:bottom w:val="single" w:sz="4" w:space="0" w:color="auto"/>
              <w:right w:val="single" w:sz="4" w:space="0" w:color="auto"/>
            </w:tcBorders>
            <w:vAlign w:val="bottom"/>
          </w:tcPr>
          <w:p w14:paraId="0065C025" w14:textId="77777777" w:rsidR="00FC2857" w:rsidRPr="00B30F0A" w:rsidRDefault="00FC2857" w:rsidP="00FC2857">
            <w:pPr>
              <w:spacing w:after="0" w:line="200" w:lineRule="exact"/>
              <w:ind w:left="-57" w:right="-57"/>
              <w:jc w:val="center"/>
              <w:rPr>
                <w:rFonts w:ascii="Times New Roman" w:eastAsia="Times New Roman" w:hAnsi="Times New Roman" w:cs="Times New Roman"/>
                <w:sz w:val="24"/>
                <w:szCs w:val="24"/>
              </w:rPr>
            </w:pPr>
            <w:r w:rsidRPr="00B30F0A">
              <w:rPr>
                <w:rFonts w:ascii="Times New Roman" w:eastAsia="Times New Roman" w:hAnsi="Times New Roman" w:cs="Times New Roman"/>
                <w:sz w:val="24"/>
                <w:szCs w:val="24"/>
              </w:rPr>
              <w:t>125</w:t>
            </w:r>
          </w:p>
        </w:tc>
        <w:tc>
          <w:tcPr>
            <w:tcW w:w="899" w:type="pct"/>
            <w:tcBorders>
              <w:top w:val="single" w:sz="4" w:space="0" w:color="auto"/>
              <w:left w:val="single" w:sz="4" w:space="0" w:color="auto"/>
              <w:bottom w:val="single" w:sz="4" w:space="0" w:color="auto"/>
              <w:right w:val="single" w:sz="4" w:space="0" w:color="auto"/>
            </w:tcBorders>
            <w:vAlign w:val="bottom"/>
          </w:tcPr>
          <w:p w14:paraId="5A88F028" w14:textId="77777777" w:rsidR="00FC2857" w:rsidRPr="00F4592B" w:rsidRDefault="00FC2857" w:rsidP="00FC2857">
            <w:pPr>
              <w:spacing w:after="0" w:line="200" w:lineRule="exact"/>
              <w:ind w:left="-57" w:right="-57"/>
              <w:jc w:val="center"/>
              <w:rPr>
                <w:rFonts w:ascii="Times New Roman" w:eastAsia="Times New Roman" w:hAnsi="Times New Roman" w:cs="Times New Roman"/>
                <w:sz w:val="24"/>
                <w:szCs w:val="24"/>
              </w:rPr>
            </w:pPr>
            <w:r w:rsidRPr="00F4592B">
              <w:rPr>
                <w:rFonts w:ascii="Times New Roman" w:hAnsi="Times New Roman" w:cs="Times New Roman"/>
                <w:sz w:val="24"/>
                <w:szCs w:val="24"/>
              </w:rPr>
              <w:t>108</w:t>
            </w:r>
          </w:p>
        </w:tc>
      </w:tr>
      <w:tr w:rsidR="00FC2857" w:rsidRPr="008E1D60" w14:paraId="3659EF81" w14:textId="77777777" w:rsidTr="00207DE2">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7BBDC44F" w14:textId="77777777" w:rsidR="00FC2857" w:rsidRPr="008E1D60" w:rsidRDefault="00FC2857" w:rsidP="00FC2857">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Республика Саха (Якутия)</w:t>
            </w:r>
          </w:p>
        </w:tc>
        <w:tc>
          <w:tcPr>
            <w:tcW w:w="899" w:type="pct"/>
            <w:tcBorders>
              <w:top w:val="single" w:sz="4" w:space="0" w:color="auto"/>
              <w:left w:val="single" w:sz="4" w:space="0" w:color="auto"/>
              <w:bottom w:val="single" w:sz="4" w:space="0" w:color="auto"/>
              <w:right w:val="single" w:sz="4" w:space="0" w:color="auto"/>
            </w:tcBorders>
            <w:vAlign w:val="center"/>
          </w:tcPr>
          <w:p w14:paraId="3A20FD6A" w14:textId="77777777" w:rsidR="00FC2857" w:rsidRPr="008E1D60" w:rsidRDefault="00FC2857" w:rsidP="00FC2857">
            <w:pPr>
              <w:spacing w:after="0" w:line="240" w:lineRule="auto"/>
              <w:ind w:left="-57" w:right="567"/>
              <w:jc w:val="right"/>
              <w:rPr>
                <w:rFonts w:ascii="Times New Roman" w:hAnsi="Times New Roman"/>
              </w:rPr>
            </w:pPr>
            <w:r w:rsidRPr="008E1D60">
              <w:rPr>
                <w:rFonts w:ascii="Times New Roman" w:hAnsi="Times New Roman"/>
              </w:rPr>
              <w:t>108</w:t>
            </w:r>
          </w:p>
        </w:tc>
        <w:tc>
          <w:tcPr>
            <w:tcW w:w="899" w:type="pct"/>
            <w:tcBorders>
              <w:top w:val="single" w:sz="4" w:space="0" w:color="auto"/>
              <w:left w:val="single" w:sz="4" w:space="0" w:color="auto"/>
              <w:bottom w:val="single" w:sz="4" w:space="0" w:color="auto"/>
              <w:right w:val="single" w:sz="4" w:space="0" w:color="auto"/>
            </w:tcBorders>
            <w:vAlign w:val="bottom"/>
          </w:tcPr>
          <w:p w14:paraId="1EA6A8F2" w14:textId="77777777" w:rsidR="00FC2857" w:rsidRPr="00B30F0A" w:rsidRDefault="00FC2857" w:rsidP="00FC2857">
            <w:pPr>
              <w:spacing w:after="0" w:line="200" w:lineRule="exact"/>
              <w:ind w:left="-57" w:right="-57"/>
              <w:jc w:val="center"/>
              <w:rPr>
                <w:rFonts w:ascii="Times New Roman" w:eastAsia="Times New Roman" w:hAnsi="Times New Roman" w:cs="Times New Roman"/>
                <w:sz w:val="24"/>
                <w:szCs w:val="24"/>
              </w:rPr>
            </w:pPr>
            <w:r w:rsidRPr="00B30F0A">
              <w:rPr>
                <w:rFonts w:ascii="Times New Roman" w:eastAsia="Times New Roman" w:hAnsi="Times New Roman" w:cs="Times New Roman"/>
                <w:sz w:val="24"/>
                <w:szCs w:val="24"/>
              </w:rPr>
              <w:t>78</w:t>
            </w:r>
          </w:p>
        </w:tc>
        <w:tc>
          <w:tcPr>
            <w:tcW w:w="899" w:type="pct"/>
            <w:tcBorders>
              <w:top w:val="single" w:sz="4" w:space="0" w:color="auto"/>
              <w:left w:val="single" w:sz="4" w:space="0" w:color="auto"/>
              <w:bottom w:val="single" w:sz="4" w:space="0" w:color="auto"/>
              <w:right w:val="single" w:sz="4" w:space="0" w:color="auto"/>
            </w:tcBorders>
            <w:vAlign w:val="bottom"/>
          </w:tcPr>
          <w:p w14:paraId="7AAC12CB" w14:textId="77777777" w:rsidR="00FC2857" w:rsidRPr="00F4592B" w:rsidRDefault="00FC2857" w:rsidP="00FC2857">
            <w:pPr>
              <w:spacing w:after="0" w:line="200" w:lineRule="exact"/>
              <w:ind w:left="-57" w:right="-57"/>
              <w:jc w:val="center"/>
              <w:rPr>
                <w:rFonts w:ascii="Times New Roman" w:eastAsia="Times New Roman" w:hAnsi="Times New Roman" w:cs="Times New Roman"/>
                <w:sz w:val="24"/>
                <w:szCs w:val="24"/>
              </w:rPr>
            </w:pPr>
            <w:r w:rsidRPr="00F4592B">
              <w:rPr>
                <w:rFonts w:ascii="Times New Roman" w:hAnsi="Times New Roman" w:cs="Times New Roman"/>
                <w:sz w:val="24"/>
                <w:szCs w:val="24"/>
              </w:rPr>
              <w:t>72</w:t>
            </w:r>
          </w:p>
        </w:tc>
      </w:tr>
      <w:tr w:rsidR="00FC2857" w:rsidRPr="008E1D60" w14:paraId="51B37862" w14:textId="77777777" w:rsidTr="00207DE2">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33460826" w14:textId="77777777" w:rsidR="00FC2857" w:rsidRPr="008E1D60" w:rsidRDefault="00FC2857" w:rsidP="00FC2857">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Забайкальский край</w:t>
            </w:r>
          </w:p>
        </w:tc>
        <w:tc>
          <w:tcPr>
            <w:tcW w:w="899" w:type="pct"/>
            <w:tcBorders>
              <w:top w:val="single" w:sz="4" w:space="0" w:color="auto"/>
              <w:left w:val="single" w:sz="4" w:space="0" w:color="auto"/>
              <w:bottom w:val="single" w:sz="4" w:space="0" w:color="auto"/>
              <w:right w:val="single" w:sz="4" w:space="0" w:color="auto"/>
            </w:tcBorders>
            <w:vAlign w:val="center"/>
          </w:tcPr>
          <w:p w14:paraId="20B35CF1" w14:textId="77777777" w:rsidR="00FC2857" w:rsidRPr="008E1D60" w:rsidRDefault="00FC2857" w:rsidP="00FC2857">
            <w:pPr>
              <w:spacing w:after="0" w:line="240" w:lineRule="auto"/>
              <w:ind w:left="-57" w:right="567"/>
              <w:jc w:val="right"/>
              <w:rPr>
                <w:rFonts w:ascii="Times New Roman" w:hAnsi="Times New Roman"/>
              </w:rPr>
            </w:pPr>
            <w:r w:rsidRPr="008E1D60">
              <w:rPr>
                <w:rFonts w:ascii="Times New Roman" w:hAnsi="Times New Roman"/>
              </w:rPr>
              <w:t>89</w:t>
            </w:r>
          </w:p>
        </w:tc>
        <w:tc>
          <w:tcPr>
            <w:tcW w:w="899" w:type="pct"/>
            <w:tcBorders>
              <w:top w:val="single" w:sz="4" w:space="0" w:color="auto"/>
              <w:left w:val="single" w:sz="4" w:space="0" w:color="auto"/>
              <w:bottom w:val="single" w:sz="4" w:space="0" w:color="auto"/>
              <w:right w:val="single" w:sz="4" w:space="0" w:color="auto"/>
            </w:tcBorders>
            <w:vAlign w:val="bottom"/>
          </w:tcPr>
          <w:p w14:paraId="1C0159CD" w14:textId="77777777" w:rsidR="00FC2857" w:rsidRPr="00B30F0A" w:rsidRDefault="00FC2857" w:rsidP="00FC2857">
            <w:pPr>
              <w:spacing w:after="0" w:line="200" w:lineRule="exact"/>
              <w:ind w:left="-57" w:right="-57"/>
              <w:jc w:val="center"/>
              <w:rPr>
                <w:rFonts w:ascii="Times New Roman" w:eastAsia="Times New Roman" w:hAnsi="Times New Roman" w:cs="Times New Roman"/>
                <w:sz w:val="24"/>
                <w:szCs w:val="24"/>
              </w:rPr>
            </w:pPr>
            <w:r w:rsidRPr="00B30F0A">
              <w:rPr>
                <w:rFonts w:ascii="Times New Roman" w:eastAsia="Times New Roman" w:hAnsi="Times New Roman" w:cs="Times New Roman"/>
                <w:sz w:val="24"/>
                <w:szCs w:val="24"/>
              </w:rPr>
              <w:t>61</w:t>
            </w:r>
          </w:p>
        </w:tc>
        <w:tc>
          <w:tcPr>
            <w:tcW w:w="899" w:type="pct"/>
            <w:tcBorders>
              <w:top w:val="single" w:sz="4" w:space="0" w:color="auto"/>
              <w:left w:val="single" w:sz="4" w:space="0" w:color="auto"/>
              <w:bottom w:val="single" w:sz="4" w:space="0" w:color="auto"/>
              <w:right w:val="single" w:sz="4" w:space="0" w:color="auto"/>
            </w:tcBorders>
            <w:vAlign w:val="bottom"/>
          </w:tcPr>
          <w:p w14:paraId="7ADED58D" w14:textId="77777777" w:rsidR="00FC2857" w:rsidRPr="00F4592B" w:rsidRDefault="00FC2857" w:rsidP="00FC2857">
            <w:pPr>
              <w:spacing w:after="0" w:line="200" w:lineRule="exact"/>
              <w:ind w:left="-57" w:right="-57"/>
              <w:jc w:val="center"/>
              <w:rPr>
                <w:rFonts w:ascii="Times New Roman" w:eastAsia="Times New Roman" w:hAnsi="Times New Roman" w:cs="Times New Roman"/>
                <w:sz w:val="24"/>
                <w:szCs w:val="24"/>
              </w:rPr>
            </w:pPr>
            <w:r w:rsidRPr="00F4592B">
              <w:rPr>
                <w:rFonts w:ascii="Times New Roman" w:hAnsi="Times New Roman" w:cs="Times New Roman"/>
                <w:sz w:val="24"/>
                <w:szCs w:val="24"/>
              </w:rPr>
              <w:t>11</w:t>
            </w:r>
          </w:p>
        </w:tc>
      </w:tr>
      <w:tr w:rsidR="00FC2857" w:rsidRPr="008E1D60" w14:paraId="488391F8" w14:textId="77777777" w:rsidTr="00207DE2">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6D1E32AC" w14:textId="77777777" w:rsidR="00FC2857" w:rsidRPr="008E1D60" w:rsidRDefault="00FC2857" w:rsidP="00FC2857">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Камчатский край</w:t>
            </w:r>
          </w:p>
        </w:tc>
        <w:tc>
          <w:tcPr>
            <w:tcW w:w="899" w:type="pct"/>
            <w:tcBorders>
              <w:top w:val="single" w:sz="4" w:space="0" w:color="auto"/>
              <w:left w:val="single" w:sz="4" w:space="0" w:color="auto"/>
              <w:bottom w:val="single" w:sz="4" w:space="0" w:color="auto"/>
              <w:right w:val="single" w:sz="4" w:space="0" w:color="auto"/>
            </w:tcBorders>
            <w:vAlign w:val="center"/>
          </w:tcPr>
          <w:p w14:paraId="3A8ADFFA" w14:textId="77777777" w:rsidR="00FC2857" w:rsidRPr="008E1D60" w:rsidRDefault="00FC2857" w:rsidP="00FC2857">
            <w:pPr>
              <w:spacing w:after="0" w:line="240" w:lineRule="auto"/>
              <w:ind w:left="-57" w:right="567"/>
              <w:jc w:val="right"/>
              <w:rPr>
                <w:rFonts w:ascii="Times New Roman" w:hAnsi="Times New Roman"/>
              </w:rPr>
            </w:pPr>
            <w:r w:rsidRPr="008E1D60">
              <w:rPr>
                <w:rFonts w:ascii="Times New Roman" w:hAnsi="Times New Roman"/>
              </w:rPr>
              <w:t>9</w:t>
            </w:r>
          </w:p>
        </w:tc>
        <w:tc>
          <w:tcPr>
            <w:tcW w:w="899" w:type="pct"/>
            <w:tcBorders>
              <w:top w:val="single" w:sz="4" w:space="0" w:color="auto"/>
              <w:left w:val="single" w:sz="4" w:space="0" w:color="auto"/>
              <w:bottom w:val="single" w:sz="4" w:space="0" w:color="auto"/>
              <w:right w:val="single" w:sz="4" w:space="0" w:color="auto"/>
            </w:tcBorders>
            <w:vAlign w:val="bottom"/>
          </w:tcPr>
          <w:p w14:paraId="7CBF5E72" w14:textId="77777777" w:rsidR="00FC2857" w:rsidRPr="00B30F0A" w:rsidRDefault="00FC2857" w:rsidP="00FC2857">
            <w:pPr>
              <w:spacing w:after="0" w:line="200" w:lineRule="exact"/>
              <w:ind w:left="-57" w:right="-57"/>
              <w:jc w:val="center"/>
              <w:rPr>
                <w:rFonts w:ascii="Times New Roman" w:eastAsia="Times New Roman" w:hAnsi="Times New Roman" w:cs="Times New Roman"/>
                <w:sz w:val="24"/>
                <w:szCs w:val="24"/>
              </w:rPr>
            </w:pPr>
            <w:r w:rsidRPr="00B30F0A">
              <w:rPr>
                <w:rFonts w:ascii="Times New Roman" w:eastAsia="Times New Roman" w:hAnsi="Times New Roman" w:cs="Times New Roman"/>
                <w:sz w:val="24"/>
                <w:szCs w:val="24"/>
              </w:rPr>
              <w:t>6</w:t>
            </w:r>
          </w:p>
        </w:tc>
        <w:tc>
          <w:tcPr>
            <w:tcW w:w="899" w:type="pct"/>
            <w:tcBorders>
              <w:top w:val="single" w:sz="4" w:space="0" w:color="auto"/>
              <w:left w:val="single" w:sz="4" w:space="0" w:color="auto"/>
              <w:bottom w:val="single" w:sz="4" w:space="0" w:color="auto"/>
              <w:right w:val="single" w:sz="4" w:space="0" w:color="auto"/>
            </w:tcBorders>
            <w:vAlign w:val="bottom"/>
          </w:tcPr>
          <w:p w14:paraId="54973971" w14:textId="77777777" w:rsidR="00FC2857" w:rsidRPr="00F4592B" w:rsidRDefault="00FC2857" w:rsidP="00FC2857">
            <w:pPr>
              <w:spacing w:after="0" w:line="200" w:lineRule="exact"/>
              <w:ind w:left="-57" w:right="-57"/>
              <w:jc w:val="center"/>
              <w:rPr>
                <w:rFonts w:ascii="Times New Roman" w:eastAsia="Times New Roman" w:hAnsi="Times New Roman" w:cs="Times New Roman"/>
                <w:sz w:val="24"/>
                <w:szCs w:val="24"/>
              </w:rPr>
            </w:pPr>
            <w:r w:rsidRPr="00F4592B">
              <w:rPr>
                <w:rFonts w:ascii="Times New Roman" w:hAnsi="Times New Roman" w:cs="Times New Roman"/>
                <w:sz w:val="24"/>
                <w:szCs w:val="24"/>
              </w:rPr>
              <w:t>7</w:t>
            </w:r>
          </w:p>
        </w:tc>
      </w:tr>
      <w:tr w:rsidR="00FC2857" w:rsidRPr="008E1D60" w14:paraId="3DD765E6" w14:textId="77777777" w:rsidTr="00207DE2">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7A83C2D6" w14:textId="77777777" w:rsidR="00FC2857" w:rsidRPr="008E1D60" w:rsidRDefault="00FC2857" w:rsidP="00FC2857">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Приморский край</w:t>
            </w:r>
          </w:p>
        </w:tc>
        <w:tc>
          <w:tcPr>
            <w:tcW w:w="899" w:type="pct"/>
            <w:tcBorders>
              <w:top w:val="single" w:sz="4" w:space="0" w:color="auto"/>
              <w:left w:val="single" w:sz="4" w:space="0" w:color="auto"/>
              <w:bottom w:val="single" w:sz="4" w:space="0" w:color="auto"/>
              <w:right w:val="single" w:sz="4" w:space="0" w:color="auto"/>
            </w:tcBorders>
            <w:vAlign w:val="center"/>
          </w:tcPr>
          <w:p w14:paraId="2BD69397" w14:textId="77777777" w:rsidR="00FC2857" w:rsidRPr="008E1D60" w:rsidRDefault="00FC2857" w:rsidP="00FC2857">
            <w:pPr>
              <w:spacing w:after="0" w:line="240" w:lineRule="auto"/>
              <w:ind w:left="-57" w:right="567"/>
              <w:jc w:val="right"/>
              <w:rPr>
                <w:rFonts w:ascii="Times New Roman" w:hAnsi="Times New Roman"/>
              </w:rPr>
            </w:pPr>
            <w:r w:rsidRPr="008E1D60">
              <w:rPr>
                <w:rFonts w:ascii="Times New Roman" w:hAnsi="Times New Roman"/>
              </w:rPr>
              <w:t>43</w:t>
            </w:r>
          </w:p>
        </w:tc>
        <w:tc>
          <w:tcPr>
            <w:tcW w:w="899" w:type="pct"/>
            <w:tcBorders>
              <w:top w:val="single" w:sz="4" w:space="0" w:color="auto"/>
              <w:left w:val="single" w:sz="4" w:space="0" w:color="auto"/>
              <w:bottom w:val="single" w:sz="4" w:space="0" w:color="auto"/>
              <w:right w:val="single" w:sz="4" w:space="0" w:color="auto"/>
            </w:tcBorders>
            <w:vAlign w:val="bottom"/>
          </w:tcPr>
          <w:p w14:paraId="61E8C778" w14:textId="77777777" w:rsidR="00FC2857" w:rsidRPr="00B30F0A" w:rsidRDefault="00FC2857" w:rsidP="00FC2857">
            <w:pPr>
              <w:spacing w:after="0" w:line="200" w:lineRule="exact"/>
              <w:ind w:left="-57" w:right="-57"/>
              <w:jc w:val="center"/>
              <w:rPr>
                <w:rFonts w:ascii="Times New Roman" w:eastAsia="Times New Roman" w:hAnsi="Times New Roman" w:cs="Times New Roman"/>
                <w:sz w:val="24"/>
                <w:szCs w:val="24"/>
              </w:rPr>
            </w:pPr>
            <w:r w:rsidRPr="00B30F0A">
              <w:rPr>
                <w:rFonts w:ascii="Times New Roman" w:eastAsia="Times New Roman" w:hAnsi="Times New Roman" w:cs="Times New Roman"/>
                <w:sz w:val="24"/>
                <w:szCs w:val="24"/>
              </w:rPr>
              <w:t>47</w:t>
            </w:r>
          </w:p>
        </w:tc>
        <w:tc>
          <w:tcPr>
            <w:tcW w:w="899" w:type="pct"/>
            <w:tcBorders>
              <w:top w:val="single" w:sz="4" w:space="0" w:color="auto"/>
              <w:left w:val="single" w:sz="4" w:space="0" w:color="auto"/>
              <w:bottom w:val="single" w:sz="4" w:space="0" w:color="auto"/>
              <w:right w:val="single" w:sz="4" w:space="0" w:color="auto"/>
            </w:tcBorders>
            <w:vAlign w:val="bottom"/>
          </w:tcPr>
          <w:p w14:paraId="3A39289A" w14:textId="77777777" w:rsidR="00FC2857" w:rsidRPr="00F4592B" w:rsidRDefault="00FC2857" w:rsidP="00FC2857">
            <w:pPr>
              <w:spacing w:after="0" w:line="200" w:lineRule="exact"/>
              <w:ind w:left="-57" w:right="-57"/>
              <w:jc w:val="center"/>
              <w:rPr>
                <w:rFonts w:ascii="Times New Roman" w:eastAsia="Times New Roman" w:hAnsi="Times New Roman" w:cs="Times New Roman"/>
                <w:sz w:val="24"/>
                <w:szCs w:val="24"/>
              </w:rPr>
            </w:pPr>
            <w:r w:rsidRPr="00F4592B">
              <w:rPr>
                <w:rFonts w:ascii="Times New Roman" w:hAnsi="Times New Roman" w:cs="Times New Roman"/>
                <w:sz w:val="24"/>
                <w:szCs w:val="24"/>
              </w:rPr>
              <w:t>18</w:t>
            </w:r>
          </w:p>
        </w:tc>
      </w:tr>
      <w:tr w:rsidR="00FC2857" w:rsidRPr="008E1D60" w14:paraId="7B4233EB" w14:textId="77777777" w:rsidTr="00207DE2">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0B6D0D1D" w14:textId="77777777" w:rsidR="00FC2857" w:rsidRPr="008E1D60" w:rsidRDefault="00FC2857" w:rsidP="00FC2857">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Хабаровский край</w:t>
            </w:r>
          </w:p>
        </w:tc>
        <w:tc>
          <w:tcPr>
            <w:tcW w:w="899" w:type="pct"/>
            <w:tcBorders>
              <w:top w:val="single" w:sz="4" w:space="0" w:color="auto"/>
              <w:left w:val="single" w:sz="4" w:space="0" w:color="auto"/>
              <w:bottom w:val="single" w:sz="4" w:space="0" w:color="auto"/>
              <w:right w:val="single" w:sz="4" w:space="0" w:color="auto"/>
            </w:tcBorders>
            <w:vAlign w:val="center"/>
          </w:tcPr>
          <w:p w14:paraId="719CBBDE" w14:textId="77777777" w:rsidR="00FC2857" w:rsidRPr="008E1D60" w:rsidRDefault="00FC2857" w:rsidP="00FC2857">
            <w:pPr>
              <w:spacing w:after="0" w:line="240" w:lineRule="auto"/>
              <w:ind w:left="-57" w:right="567"/>
              <w:jc w:val="right"/>
              <w:rPr>
                <w:rFonts w:ascii="Times New Roman" w:hAnsi="Times New Roman"/>
              </w:rPr>
            </w:pPr>
            <w:r w:rsidRPr="008E1D60">
              <w:rPr>
                <w:rFonts w:ascii="Times New Roman" w:hAnsi="Times New Roman"/>
              </w:rPr>
              <w:t>88</w:t>
            </w:r>
          </w:p>
        </w:tc>
        <w:tc>
          <w:tcPr>
            <w:tcW w:w="899" w:type="pct"/>
            <w:tcBorders>
              <w:top w:val="single" w:sz="4" w:space="0" w:color="auto"/>
              <w:left w:val="single" w:sz="4" w:space="0" w:color="auto"/>
              <w:bottom w:val="single" w:sz="4" w:space="0" w:color="auto"/>
              <w:right w:val="single" w:sz="4" w:space="0" w:color="auto"/>
            </w:tcBorders>
            <w:vAlign w:val="bottom"/>
          </w:tcPr>
          <w:p w14:paraId="24E0258B" w14:textId="77777777" w:rsidR="00FC2857" w:rsidRPr="00B30F0A" w:rsidRDefault="00FC2857" w:rsidP="00FC2857">
            <w:pPr>
              <w:spacing w:after="0" w:line="200" w:lineRule="exact"/>
              <w:ind w:left="-57" w:right="-57"/>
              <w:jc w:val="center"/>
              <w:rPr>
                <w:rFonts w:ascii="Times New Roman" w:eastAsia="Times New Roman" w:hAnsi="Times New Roman" w:cs="Times New Roman"/>
                <w:sz w:val="24"/>
                <w:szCs w:val="24"/>
              </w:rPr>
            </w:pPr>
            <w:r w:rsidRPr="00B30F0A">
              <w:rPr>
                <w:rFonts w:ascii="Times New Roman" w:eastAsia="Times New Roman" w:hAnsi="Times New Roman" w:cs="Times New Roman"/>
                <w:sz w:val="24"/>
                <w:szCs w:val="24"/>
              </w:rPr>
              <w:t>66</w:t>
            </w:r>
          </w:p>
        </w:tc>
        <w:tc>
          <w:tcPr>
            <w:tcW w:w="899" w:type="pct"/>
            <w:tcBorders>
              <w:top w:val="single" w:sz="4" w:space="0" w:color="auto"/>
              <w:left w:val="single" w:sz="4" w:space="0" w:color="auto"/>
              <w:bottom w:val="single" w:sz="4" w:space="0" w:color="auto"/>
              <w:right w:val="single" w:sz="4" w:space="0" w:color="auto"/>
            </w:tcBorders>
            <w:vAlign w:val="bottom"/>
          </w:tcPr>
          <w:p w14:paraId="460CFC91" w14:textId="77777777" w:rsidR="00FC2857" w:rsidRPr="00F4592B" w:rsidRDefault="00FC2857" w:rsidP="00FC2857">
            <w:pPr>
              <w:spacing w:after="0" w:line="200" w:lineRule="exact"/>
              <w:ind w:left="-57" w:right="-57"/>
              <w:jc w:val="center"/>
              <w:rPr>
                <w:rFonts w:ascii="Times New Roman" w:eastAsia="Times New Roman" w:hAnsi="Times New Roman" w:cs="Times New Roman"/>
                <w:sz w:val="24"/>
                <w:szCs w:val="24"/>
              </w:rPr>
            </w:pPr>
            <w:r w:rsidRPr="00F4592B">
              <w:rPr>
                <w:rFonts w:ascii="Times New Roman" w:hAnsi="Times New Roman" w:cs="Times New Roman"/>
                <w:sz w:val="24"/>
                <w:szCs w:val="24"/>
              </w:rPr>
              <w:t>31</w:t>
            </w:r>
          </w:p>
        </w:tc>
      </w:tr>
      <w:tr w:rsidR="00FC2857" w:rsidRPr="008E1D60" w14:paraId="69EF002D" w14:textId="77777777" w:rsidTr="00207DE2">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35CEB821" w14:textId="77777777" w:rsidR="00FC2857" w:rsidRPr="008E1D60" w:rsidRDefault="00FC2857" w:rsidP="00FC2857">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Амурская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567AAA45" w14:textId="77777777" w:rsidR="00FC2857" w:rsidRPr="008E1D60" w:rsidRDefault="00FC2857" w:rsidP="00FC2857">
            <w:pPr>
              <w:spacing w:after="0" w:line="240" w:lineRule="auto"/>
              <w:ind w:left="-57" w:right="567"/>
              <w:jc w:val="right"/>
              <w:rPr>
                <w:rFonts w:ascii="Times New Roman" w:hAnsi="Times New Roman"/>
              </w:rPr>
            </w:pPr>
            <w:r w:rsidRPr="008E1D60">
              <w:rPr>
                <w:rFonts w:ascii="Times New Roman" w:hAnsi="Times New Roman"/>
              </w:rPr>
              <w:t>51</w:t>
            </w:r>
          </w:p>
        </w:tc>
        <w:tc>
          <w:tcPr>
            <w:tcW w:w="899" w:type="pct"/>
            <w:tcBorders>
              <w:top w:val="single" w:sz="4" w:space="0" w:color="auto"/>
              <w:left w:val="single" w:sz="4" w:space="0" w:color="auto"/>
              <w:bottom w:val="single" w:sz="4" w:space="0" w:color="auto"/>
              <w:right w:val="single" w:sz="4" w:space="0" w:color="auto"/>
            </w:tcBorders>
            <w:vAlign w:val="bottom"/>
          </w:tcPr>
          <w:p w14:paraId="3AE30291" w14:textId="77777777" w:rsidR="00FC2857" w:rsidRPr="00B30F0A" w:rsidRDefault="00FC2857" w:rsidP="00FC2857">
            <w:pPr>
              <w:spacing w:after="0" w:line="200" w:lineRule="exact"/>
              <w:ind w:left="-57" w:right="-57"/>
              <w:jc w:val="center"/>
              <w:rPr>
                <w:rFonts w:ascii="Times New Roman" w:eastAsia="Times New Roman" w:hAnsi="Times New Roman" w:cs="Times New Roman"/>
                <w:sz w:val="24"/>
                <w:szCs w:val="24"/>
              </w:rPr>
            </w:pPr>
            <w:r w:rsidRPr="00B30F0A">
              <w:rPr>
                <w:rFonts w:ascii="Times New Roman" w:eastAsia="Times New Roman" w:hAnsi="Times New Roman" w:cs="Times New Roman"/>
                <w:sz w:val="24"/>
                <w:szCs w:val="24"/>
              </w:rPr>
              <w:t>33</w:t>
            </w:r>
          </w:p>
        </w:tc>
        <w:tc>
          <w:tcPr>
            <w:tcW w:w="899" w:type="pct"/>
            <w:tcBorders>
              <w:top w:val="single" w:sz="4" w:space="0" w:color="auto"/>
              <w:left w:val="single" w:sz="4" w:space="0" w:color="auto"/>
              <w:bottom w:val="single" w:sz="4" w:space="0" w:color="auto"/>
              <w:right w:val="single" w:sz="4" w:space="0" w:color="auto"/>
            </w:tcBorders>
            <w:vAlign w:val="bottom"/>
          </w:tcPr>
          <w:p w14:paraId="31E644ED" w14:textId="77777777" w:rsidR="00FC2857" w:rsidRPr="00F4592B" w:rsidRDefault="00FC2857" w:rsidP="00FC2857">
            <w:pPr>
              <w:spacing w:after="0" w:line="200" w:lineRule="exact"/>
              <w:ind w:left="-57" w:right="-57"/>
              <w:jc w:val="center"/>
              <w:rPr>
                <w:rFonts w:ascii="Times New Roman" w:eastAsia="Times New Roman" w:hAnsi="Times New Roman" w:cs="Times New Roman"/>
                <w:sz w:val="24"/>
                <w:szCs w:val="24"/>
              </w:rPr>
            </w:pPr>
            <w:r w:rsidRPr="00F4592B">
              <w:rPr>
                <w:rFonts w:ascii="Times New Roman" w:hAnsi="Times New Roman" w:cs="Times New Roman"/>
                <w:sz w:val="24"/>
                <w:szCs w:val="24"/>
              </w:rPr>
              <w:t>31</w:t>
            </w:r>
          </w:p>
        </w:tc>
      </w:tr>
      <w:tr w:rsidR="00FC2857" w:rsidRPr="008E1D60" w14:paraId="1B52BF3D" w14:textId="77777777" w:rsidTr="00207DE2">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10E6B483" w14:textId="77777777" w:rsidR="00FC2857" w:rsidRPr="008E1D60" w:rsidRDefault="00FC2857" w:rsidP="00FC2857">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Магаданская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7DA7CA39" w14:textId="77777777" w:rsidR="00FC2857" w:rsidRPr="008E1D60" w:rsidRDefault="00FC2857" w:rsidP="00FC2857">
            <w:pPr>
              <w:spacing w:after="0" w:line="240" w:lineRule="auto"/>
              <w:ind w:left="-57" w:right="567"/>
              <w:jc w:val="right"/>
              <w:rPr>
                <w:rFonts w:ascii="Times New Roman" w:hAnsi="Times New Roman"/>
              </w:rPr>
            </w:pPr>
            <w:r w:rsidRPr="008E1D60">
              <w:rPr>
                <w:rFonts w:ascii="Times New Roman" w:hAnsi="Times New Roman"/>
              </w:rPr>
              <w:t>6</w:t>
            </w:r>
          </w:p>
        </w:tc>
        <w:tc>
          <w:tcPr>
            <w:tcW w:w="899" w:type="pct"/>
            <w:tcBorders>
              <w:top w:val="single" w:sz="4" w:space="0" w:color="auto"/>
              <w:left w:val="single" w:sz="4" w:space="0" w:color="auto"/>
              <w:bottom w:val="single" w:sz="4" w:space="0" w:color="auto"/>
              <w:right w:val="single" w:sz="4" w:space="0" w:color="auto"/>
            </w:tcBorders>
            <w:vAlign w:val="bottom"/>
          </w:tcPr>
          <w:p w14:paraId="2905D53C" w14:textId="77777777" w:rsidR="00FC2857" w:rsidRPr="00B30F0A" w:rsidRDefault="00FC2857" w:rsidP="00FC2857">
            <w:pPr>
              <w:spacing w:after="0" w:line="200" w:lineRule="exact"/>
              <w:ind w:left="-57" w:right="-57"/>
              <w:jc w:val="center"/>
              <w:rPr>
                <w:rFonts w:ascii="Times New Roman" w:eastAsia="Times New Roman" w:hAnsi="Times New Roman" w:cs="Times New Roman"/>
                <w:sz w:val="24"/>
                <w:szCs w:val="24"/>
              </w:rPr>
            </w:pPr>
            <w:r w:rsidRPr="00B30F0A">
              <w:rPr>
                <w:rFonts w:ascii="Times New Roman" w:eastAsia="Times New Roman" w:hAnsi="Times New Roman" w:cs="Times New Roman"/>
                <w:sz w:val="24"/>
                <w:szCs w:val="24"/>
              </w:rPr>
              <w:t>4</w:t>
            </w:r>
          </w:p>
        </w:tc>
        <w:tc>
          <w:tcPr>
            <w:tcW w:w="899" w:type="pct"/>
            <w:tcBorders>
              <w:top w:val="single" w:sz="4" w:space="0" w:color="auto"/>
              <w:left w:val="single" w:sz="4" w:space="0" w:color="auto"/>
              <w:bottom w:val="single" w:sz="4" w:space="0" w:color="auto"/>
              <w:right w:val="single" w:sz="4" w:space="0" w:color="auto"/>
            </w:tcBorders>
            <w:vAlign w:val="bottom"/>
          </w:tcPr>
          <w:p w14:paraId="5FD22142" w14:textId="77777777" w:rsidR="00FC2857" w:rsidRPr="00F4592B" w:rsidRDefault="00FC2857" w:rsidP="00FC2857">
            <w:pPr>
              <w:spacing w:after="0" w:line="200" w:lineRule="exact"/>
              <w:ind w:left="-57" w:right="-57"/>
              <w:jc w:val="center"/>
              <w:rPr>
                <w:rFonts w:ascii="Times New Roman" w:eastAsia="Times New Roman" w:hAnsi="Times New Roman" w:cs="Times New Roman"/>
                <w:sz w:val="24"/>
                <w:szCs w:val="24"/>
              </w:rPr>
            </w:pPr>
            <w:r w:rsidRPr="00F4592B">
              <w:rPr>
                <w:rFonts w:ascii="Times New Roman" w:hAnsi="Times New Roman" w:cs="Times New Roman"/>
                <w:sz w:val="24"/>
                <w:szCs w:val="24"/>
              </w:rPr>
              <w:t>4</w:t>
            </w:r>
          </w:p>
        </w:tc>
      </w:tr>
      <w:tr w:rsidR="00FC2857" w:rsidRPr="008E1D60" w14:paraId="24C3CFFA" w14:textId="77777777" w:rsidTr="00207DE2">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507F4DF7" w14:textId="77777777" w:rsidR="00FC2857" w:rsidRPr="008E1D60" w:rsidRDefault="00FC2857" w:rsidP="00FC2857">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Сахалинская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3EDEEF85" w14:textId="77777777" w:rsidR="00FC2857" w:rsidRPr="008E1D60" w:rsidRDefault="00FC2857" w:rsidP="00FC2857">
            <w:pPr>
              <w:spacing w:after="0" w:line="240" w:lineRule="auto"/>
              <w:ind w:left="-57" w:right="567"/>
              <w:jc w:val="right"/>
              <w:rPr>
                <w:rFonts w:ascii="Times New Roman" w:hAnsi="Times New Roman"/>
              </w:rPr>
            </w:pPr>
            <w:r w:rsidRPr="008E1D60">
              <w:rPr>
                <w:rFonts w:ascii="Times New Roman" w:hAnsi="Times New Roman"/>
              </w:rPr>
              <w:t>23</w:t>
            </w:r>
          </w:p>
        </w:tc>
        <w:tc>
          <w:tcPr>
            <w:tcW w:w="899" w:type="pct"/>
            <w:tcBorders>
              <w:top w:val="single" w:sz="4" w:space="0" w:color="auto"/>
              <w:left w:val="single" w:sz="4" w:space="0" w:color="auto"/>
              <w:bottom w:val="single" w:sz="4" w:space="0" w:color="auto"/>
              <w:right w:val="single" w:sz="4" w:space="0" w:color="auto"/>
            </w:tcBorders>
            <w:vAlign w:val="bottom"/>
          </w:tcPr>
          <w:p w14:paraId="0997A5A6" w14:textId="77777777" w:rsidR="00FC2857" w:rsidRPr="00B30F0A" w:rsidRDefault="00FC2857" w:rsidP="00FC2857">
            <w:pPr>
              <w:spacing w:after="0" w:line="200" w:lineRule="exact"/>
              <w:ind w:left="-57" w:right="-57"/>
              <w:jc w:val="center"/>
              <w:rPr>
                <w:rFonts w:ascii="Times New Roman" w:eastAsia="Times New Roman" w:hAnsi="Times New Roman" w:cs="Times New Roman"/>
                <w:sz w:val="24"/>
                <w:szCs w:val="24"/>
              </w:rPr>
            </w:pPr>
            <w:r w:rsidRPr="00B30F0A">
              <w:rPr>
                <w:rFonts w:ascii="Times New Roman" w:eastAsia="Times New Roman" w:hAnsi="Times New Roman" w:cs="Times New Roman"/>
                <w:sz w:val="24"/>
                <w:szCs w:val="24"/>
              </w:rPr>
              <w:t>21</w:t>
            </w:r>
          </w:p>
        </w:tc>
        <w:tc>
          <w:tcPr>
            <w:tcW w:w="899" w:type="pct"/>
            <w:tcBorders>
              <w:top w:val="single" w:sz="4" w:space="0" w:color="auto"/>
              <w:left w:val="single" w:sz="4" w:space="0" w:color="auto"/>
              <w:bottom w:val="single" w:sz="4" w:space="0" w:color="auto"/>
              <w:right w:val="single" w:sz="4" w:space="0" w:color="auto"/>
            </w:tcBorders>
            <w:vAlign w:val="bottom"/>
          </w:tcPr>
          <w:p w14:paraId="19BA8D1A" w14:textId="77777777" w:rsidR="00FC2857" w:rsidRPr="00F4592B" w:rsidRDefault="00FC2857" w:rsidP="00FC2857">
            <w:pPr>
              <w:spacing w:after="0" w:line="200" w:lineRule="exact"/>
              <w:ind w:left="-57" w:right="-57"/>
              <w:jc w:val="center"/>
              <w:rPr>
                <w:rFonts w:ascii="Times New Roman" w:eastAsia="Times New Roman" w:hAnsi="Times New Roman" w:cs="Times New Roman"/>
                <w:sz w:val="24"/>
                <w:szCs w:val="24"/>
              </w:rPr>
            </w:pPr>
            <w:r w:rsidRPr="00F4592B">
              <w:rPr>
                <w:rFonts w:ascii="Times New Roman" w:hAnsi="Times New Roman" w:cs="Times New Roman"/>
                <w:sz w:val="24"/>
                <w:szCs w:val="24"/>
              </w:rPr>
              <w:t>21</w:t>
            </w:r>
          </w:p>
        </w:tc>
      </w:tr>
      <w:tr w:rsidR="00FC2857" w:rsidRPr="008E1D60" w14:paraId="74D3D0EB" w14:textId="77777777" w:rsidTr="00207DE2">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070E5FC6" w14:textId="77777777" w:rsidR="00FC2857" w:rsidRPr="008E1D60" w:rsidRDefault="00FC2857" w:rsidP="00FC2857">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Еврейская авт.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4D7CDA03" w14:textId="77777777" w:rsidR="00FC2857" w:rsidRPr="008E1D60" w:rsidRDefault="00FC2857" w:rsidP="00FC2857">
            <w:pPr>
              <w:spacing w:after="0" w:line="240" w:lineRule="auto"/>
              <w:ind w:left="-57" w:right="567"/>
              <w:jc w:val="right"/>
              <w:rPr>
                <w:rFonts w:ascii="Times New Roman" w:hAnsi="Times New Roman"/>
              </w:rPr>
            </w:pPr>
            <w:r w:rsidRPr="008E1D60">
              <w:rPr>
                <w:rFonts w:ascii="Times New Roman" w:hAnsi="Times New Roman"/>
              </w:rPr>
              <w:t>11</w:t>
            </w:r>
          </w:p>
        </w:tc>
        <w:tc>
          <w:tcPr>
            <w:tcW w:w="899" w:type="pct"/>
            <w:tcBorders>
              <w:top w:val="single" w:sz="4" w:space="0" w:color="auto"/>
              <w:left w:val="single" w:sz="4" w:space="0" w:color="auto"/>
              <w:bottom w:val="single" w:sz="4" w:space="0" w:color="auto"/>
              <w:right w:val="single" w:sz="4" w:space="0" w:color="auto"/>
            </w:tcBorders>
            <w:vAlign w:val="bottom"/>
          </w:tcPr>
          <w:p w14:paraId="49C48FF0" w14:textId="77777777" w:rsidR="00FC2857" w:rsidRPr="00B30F0A" w:rsidRDefault="00FC2857" w:rsidP="00FC2857">
            <w:pPr>
              <w:spacing w:after="0" w:line="200" w:lineRule="exact"/>
              <w:ind w:left="-57" w:right="-57"/>
              <w:jc w:val="center"/>
              <w:rPr>
                <w:rFonts w:ascii="Times New Roman" w:eastAsia="Times New Roman" w:hAnsi="Times New Roman" w:cs="Times New Roman"/>
                <w:sz w:val="24"/>
                <w:szCs w:val="24"/>
              </w:rPr>
            </w:pPr>
            <w:r w:rsidRPr="00B30F0A">
              <w:rPr>
                <w:rFonts w:ascii="Times New Roman" w:eastAsia="Times New Roman" w:hAnsi="Times New Roman" w:cs="Times New Roman"/>
                <w:sz w:val="24"/>
                <w:szCs w:val="24"/>
              </w:rPr>
              <w:t>9</w:t>
            </w:r>
          </w:p>
        </w:tc>
        <w:tc>
          <w:tcPr>
            <w:tcW w:w="899" w:type="pct"/>
            <w:tcBorders>
              <w:top w:val="single" w:sz="4" w:space="0" w:color="auto"/>
              <w:left w:val="single" w:sz="4" w:space="0" w:color="auto"/>
              <w:bottom w:val="single" w:sz="4" w:space="0" w:color="auto"/>
              <w:right w:val="single" w:sz="4" w:space="0" w:color="auto"/>
            </w:tcBorders>
            <w:vAlign w:val="bottom"/>
          </w:tcPr>
          <w:p w14:paraId="14D2C4C7" w14:textId="77777777" w:rsidR="00FC2857" w:rsidRPr="00F4592B" w:rsidRDefault="00FC2857" w:rsidP="00FC2857">
            <w:pPr>
              <w:spacing w:after="0" w:line="200" w:lineRule="exact"/>
              <w:ind w:left="-57" w:right="-57"/>
              <w:jc w:val="center"/>
              <w:rPr>
                <w:rFonts w:ascii="Times New Roman" w:eastAsia="Times New Roman" w:hAnsi="Times New Roman" w:cs="Times New Roman"/>
                <w:sz w:val="24"/>
                <w:szCs w:val="24"/>
              </w:rPr>
            </w:pPr>
            <w:r w:rsidRPr="00F4592B">
              <w:rPr>
                <w:rFonts w:ascii="Times New Roman" w:hAnsi="Times New Roman" w:cs="Times New Roman"/>
                <w:sz w:val="24"/>
                <w:szCs w:val="24"/>
              </w:rPr>
              <w:t>7</w:t>
            </w:r>
          </w:p>
        </w:tc>
      </w:tr>
      <w:tr w:rsidR="00FC2857" w:rsidRPr="008E1D60" w14:paraId="1FB5F871" w14:textId="77777777" w:rsidTr="00207DE2">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7D02C446" w14:textId="77777777" w:rsidR="00FC2857" w:rsidRPr="008E1D60" w:rsidRDefault="00FC2857" w:rsidP="00FC2857">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Чукотский авт. округ</w:t>
            </w:r>
          </w:p>
        </w:tc>
        <w:tc>
          <w:tcPr>
            <w:tcW w:w="899" w:type="pct"/>
            <w:tcBorders>
              <w:top w:val="single" w:sz="4" w:space="0" w:color="auto"/>
              <w:left w:val="single" w:sz="4" w:space="0" w:color="auto"/>
              <w:bottom w:val="single" w:sz="4" w:space="0" w:color="auto"/>
              <w:right w:val="single" w:sz="4" w:space="0" w:color="auto"/>
            </w:tcBorders>
            <w:vAlign w:val="center"/>
          </w:tcPr>
          <w:p w14:paraId="6E30A9D6" w14:textId="77777777" w:rsidR="00FC2857" w:rsidRPr="008E1D60" w:rsidRDefault="00FC2857" w:rsidP="00FC2857">
            <w:pPr>
              <w:spacing w:after="0" w:line="240" w:lineRule="auto"/>
              <w:ind w:left="-57" w:right="567"/>
              <w:jc w:val="right"/>
              <w:rPr>
                <w:rFonts w:ascii="Times New Roman" w:hAnsi="Times New Roman"/>
              </w:rPr>
            </w:pPr>
            <w:r w:rsidRPr="008E1D60">
              <w:rPr>
                <w:rFonts w:ascii="Times New Roman" w:hAnsi="Times New Roman"/>
              </w:rPr>
              <w:t>4</w:t>
            </w:r>
          </w:p>
        </w:tc>
        <w:tc>
          <w:tcPr>
            <w:tcW w:w="899" w:type="pct"/>
            <w:tcBorders>
              <w:top w:val="single" w:sz="4" w:space="0" w:color="auto"/>
              <w:left w:val="single" w:sz="4" w:space="0" w:color="auto"/>
              <w:bottom w:val="single" w:sz="4" w:space="0" w:color="auto"/>
              <w:right w:val="single" w:sz="4" w:space="0" w:color="auto"/>
            </w:tcBorders>
            <w:vAlign w:val="bottom"/>
          </w:tcPr>
          <w:p w14:paraId="5BF0730C" w14:textId="77777777" w:rsidR="00FC2857" w:rsidRPr="00B30F0A" w:rsidRDefault="00FC2857" w:rsidP="00FC2857">
            <w:pPr>
              <w:spacing w:after="0" w:line="200" w:lineRule="exact"/>
              <w:ind w:left="-57" w:right="-57"/>
              <w:jc w:val="center"/>
              <w:rPr>
                <w:rFonts w:ascii="Times New Roman" w:eastAsia="Times New Roman" w:hAnsi="Times New Roman" w:cs="Times New Roman"/>
                <w:sz w:val="24"/>
                <w:szCs w:val="24"/>
              </w:rPr>
            </w:pPr>
            <w:r w:rsidRPr="00B30F0A">
              <w:rPr>
                <w:rFonts w:ascii="Times New Roman" w:eastAsia="Times New Roman" w:hAnsi="Times New Roman" w:cs="Times New Roman"/>
                <w:sz w:val="24"/>
                <w:szCs w:val="24"/>
              </w:rPr>
              <w:t>3</w:t>
            </w:r>
          </w:p>
        </w:tc>
        <w:tc>
          <w:tcPr>
            <w:tcW w:w="899" w:type="pct"/>
            <w:tcBorders>
              <w:top w:val="single" w:sz="4" w:space="0" w:color="auto"/>
              <w:left w:val="single" w:sz="4" w:space="0" w:color="auto"/>
              <w:bottom w:val="single" w:sz="4" w:space="0" w:color="auto"/>
              <w:right w:val="single" w:sz="4" w:space="0" w:color="auto"/>
            </w:tcBorders>
            <w:vAlign w:val="bottom"/>
          </w:tcPr>
          <w:p w14:paraId="327A7A63" w14:textId="77777777" w:rsidR="00FC2857" w:rsidRPr="00F4592B" w:rsidRDefault="00FC2857" w:rsidP="00FC2857">
            <w:pPr>
              <w:spacing w:after="0" w:line="200" w:lineRule="exact"/>
              <w:ind w:left="-57" w:right="-57"/>
              <w:jc w:val="center"/>
              <w:rPr>
                <w:rFonts w:ascii="Times New Roman" w:eastAsia="Times New Roman" w:hAnsi="Times New Roman" w:cs="Times New Roman"/>
                <w:sz w:val="24"/>
                <w:szCs w:val="24"/>
              </w:rPr>
            </w:pPr>
            <w:r w:rsidRPr="00F4592B">
              <w:rPr>
                <w:rFonts w:ascii="Times New Roman" w:hAnsi="Times New Roman" w:cs="Times New Roman"/>
                <w:sz w:val="24"/>
                <w:szCs w:val="24"/>
              </w:rPr>
              <w:t>2</w:t>
            </w:r>
          </w:p>
        </w:tc>
      </w:tr>
    </w:tbl>
    <w:p w14:paraId="2308BDAD" w14:textId="77777777" w:rsidR="00D03A4F" w:rsidRPr="008E1D60" w:rsidRDefault="00D03A4F" w:rsidP="00D03A4F">
      <w:pPr>
        <w:spacing w:before="120" w:after="0" w:line="240" w:lineRule="auto"/>
        <w:ind w:left="113"/>
        <w:rPr>
          <w:rFonts w:ascii="Times New Roman" w:eastAsia="Times New Roman" w:hAnsi="Times New Roman" w:cs="Times New Roman"/>
          <w:sz w:val="20"/>
          <w:szCs w:val="20"/>
          <w:lang w:eastAsia="ru-RU"/>
        </w:rPr>
      </w:pPr>
      <w:r w:rsidRPr="008E1D60">
        <w:rPr>
          <w:rFonts w:ascii="Times New Roman" w:eastAsia="Times New Roman" w:hAnsi="Times New Roman" w:cs="Times New Roman"/>
          <w:sz w:val="20"/>
          <w:szCs w:val="20"/>
          <w:lang w:eastAsia="ru-RU"/>
        </w:rPr>
        <w:t xml:space="preserve">1) </w:t>
      </w:r>
      <w:r w:rsidR="009E3C17">
        <w:rPr>
          <w:rFonts w:ascii="Times New Roman" w:eastAsia="Times New Roman" w:hAnsi="Times New Roman" w:cs="Times New Roman"/>
          <w:sz w:val="20"/>
          <w:szCs w:val="20"/>
          <w:lang w:eastAsia="ru-RU"/>
        </w:rPr>
        <w:t>В итоговой строке незначительные расхождения между итогом и суммой слагаемых объясняются округлением данных</w:t>
      </w:r>
      <w:r w:rsidRPr="008E1D60">
        <w:rPr>
          <w:rFonts w:ascii="Times New Roman" w:eastAsia="Times New Roman" w:hAnsi="Times New Roman" w:cs="Times New Roman"/>
          <w:sz w:val="20"/>
          <w:szCs w:val="20"/>
          <w:lang w:eastAsia="ru-RU"/>
        </w:rPr>
        <w:t>.</w:t>
      </w:r>
    </w:p>
    <w:p w14:paraId="21615949" w14:textId="77777777"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14:paraId="2EAB0B47" w14:textId="77777777" w:rsidR="00D03A4F" w:rsidRDefault="00D03A4F" w:rsidP="00D03A4F">
      <w:pPr>
        <w:spacing w:after="0" w:line="240" w:lineRule="auto"/>
        <w:rPr>
          <w:rFonts w:ascii="Times New Roman" w:eastAsia="Times New Roman" w:hAnsi="Times New Roman" w:cs="Times New Roman"/>
          <w:sz w:val="26"/>
          <w:szCs w:val="26"/>
          <w:highlight w:val="yellow"/>
          <w:lang w:eastAsia="ru-RU"/>
        </w:rPr>
      </w:pPr>
    </w:p>
    <w:p w14:paraId="2107E3A2" w14:textId="77777777" w:rsidR="00504D6B" w:rsidRPr="00BD5A90" w:rsidRDefault="00504D6B" w:rsidP="00D03A4F">
      <w:pPr>
        <w:spacing w:after="0" w:line="240" w:lineRule="auto"/>
        <w:rPr>
          <w:rFonts w:ascii="Times New Roman" w:eastAsia="Times New Roman" w:hAnsi="Times New Roman" w:cs="Times New Roman"/>
          <w:sz w:val="26"/>
          <w:szCs w:val="26"/>
          <w:highlight w:val="yellow"/>
          <w:lang w:eastAsia="ru-RU"/>
        </w:rPr>
      </w:pPr>
    </w:p>
    <w:p w14:paraId="72DC80C0" w14:textId="77777777" w:rsidR="001903A7" w:rsidRPr="00BD5A90" w:rsidRDefault="001903A7" w:rsidP="00D03A4F">
      <w:pPr>
        <w:spacing w:after="0" w:line="240" w:lineRule="auto"/>
        <w:rPr>
          <w:rFonts w:ascii="Times New Roman" w:eastAsia="Times New Roman" w:hAnsi="Times New Roman" w:cs="Times New Roman"/>
          <w:sz w:val="26"/>
          <w:szCs w:val="26"/>
          <w:highlight w:val="yellow"/>
          <w:lang w:eastAsia="ru-RU"/>
        </w:rPr>
      </w:pPr>
    </w:p>
    <w:p w14:paraId="10443D6A" w14:textId="77777777" w:rsidR="00D03A4F" w:rsidRPr="00414E7D" w:rsidRDefault="00D03A4F" w:rsidP="00D03A4F">
      <w:pPr>
        <w:spacing w:after="0" w:line="240" w:lineRule="auto"/>
        <w:jc w:val="right"/>
        <w:rPr>
          <w:rFonts w:ascii="Times New Roman" w:eastAsia="Times New Roman" w:hAnsi="Times New Roman" w:cs="Times New Roman"/>
          <w:sz w:val="26"/>
          <w:szCs w:val="26"/>
          <w:lang w:eastAsia="ru-RU"/>
        </w:rPr>
      </w:pPr>
      <w:r w:rsidRPr="00414E7D">
        <w:rPr>
          <w:rFonts w:ascii="Times New Roman" w:eastAsia="Times New Roman" w:hAnsi="Times New Roman" w:cs="Times New Roman"/>
          <w:sz w:val="26"/>
          <w:szCs w:val="26"/>
          <w:lang w:eastAsia="ru-RU"/>
        </w:rPr>
        <w:t xml:space="preserve">Таблица </w:t>
      </w:r>
      <w:r w:rsidR="008737BB">
        <w:rPr>
          <w:rFonts w:ascii="Times New Roman" w:eastAsia="Times New Roman" w:hAnsi="Times New Roman" w:cs="Times New Roman"/>
          <w:sz w:val="26"/>
          <w:szCs w:val="26"/>
          <w:lang w:eastAsia="ru-RU"/>
        </w:rPr>
        <w:t>49</w:t>
      </w:r>
    </w:p>
    <w:p w14:paraId="24F4C222" w14:textId="77777777" w:rsidR="00D03A4F" w:rsidRPr="00414E7D" w:rsidRDefault="00D03A4F" w:rsidP="00D03A4F">
      <w:pPr>
        <w:spacing w:after="0" w:line="240" w:lineRule="auto"/>
        <w:jc w:val="right"/>
        <w:rPr>
          <w:rFonts w:ascii="Times New Roman" w:eastAsia="Times New Roman" w:hAnsi="Times New Roman" w:cs="Times New Roman"/>
          <w:sz w:val="26"/>
          <w:szCs w:val="26"/>
          <w:lang w:eastAsia="ru-RU"/>
        </w:rPr>
      </w:pPr>
    </w:p>
    <w:p w14:paraId="5CC855C9" w14:textId="77777777" w:rsidR="00D03A4F" w:rsidRPr="00414E7D" w:rsidRDefault="00D03A4F" w:rsidP="00D03A4F">
      <w:pPr>
        <w:spacing w:after="0" w:line="240" w:lineRule="auto"/>
        <w:ind w:left="567" w:right="141"/>
        <w:jc w:val="center"/>
        <w:rPr>
          <w:rFonts w:ascii="Times New Roman" w:eastAsia="Times New Roman" w:hAnsi="Times New Roman" w:cs="Times New Roman"/>
          <w:b/>
          <w:bCs/>
          <w:sz w:val="26"/>
          <w:szCs w:val="26"/>
          <w:lang w:eastAsia="ru-RU"/>
        </w:rPr>
      </w:pPr>
      <w:r w:rsidRPr="00414E7D">
        <w:rPr>
          <w:rFonts w:ascii="Times New Roman" w:eastAsia="Times New Roman" w:hAnsi="Times New Roman" w:cs="Times New Roman"/>
          <w:b/>
          <w:bCs/>
          <w:sz w:val="26"/>
          <w:szCs w:val="26"/>
          <w:lang w:eastAsia="ru-RU"/>
        </w:rPr>
        <w:t>Размер пособия на ребенка, установленный в субъектах Российской Федерации в 20</w:t>
      </w:r>
      <w:r w:rsidR="008E1D60" w:rsidRPr="00414E7D">
        <w:rPr>
          <w:rFonts w:ascii="Times New Roman" w:eastAsia="Times New Roman" w:hAnsi="Times New Roman" w:cs="Times New Roman"/>
          <w:b/>
          <w:bCs/>
          <w:sz w:val="26"/>
          <w:szCs w:val="26"/>
          <w:lang w:eastAsia="ru-RU"/>
        </w:rPr>
        <w:t>2</w:t>
      </w:r>
      <w:r w:rsidR="004E5FB1">
        <w:rPr>
          <w:rFonts w:ascii="Times New Roman" w:eastAsia="Times New Roman" w:hAnsi="Times New Roman" w:cs="Times New Roman"/>
          <w:b/>
          <w:bCs/>
          <w:sz w:val="26"/>
          <w:szCs w:val="26"/>
          <w:lang w:eastAsia="ru-RU"/>
        </w:rPr>
        <w:t>2</w:t>
      </w:r>
      <w:r w:rsidRPr="00414E7D">
        <w:rPr>
          <w:rFonts w:ascii="Times New Roman" w:eastAsia="Times New Roman" w:hAnsi="Times New Roman" w:cs="Times New Roman"/>
          <w:b/>
          <w:bCs/>
          <w:sz w:val="26"/>
          <w:szCs w:val="26"/>
          <w:lang w:eastAsia="ru-RU"/>
        </w:rPr>
        <w:t xml:space="preserve"> году</w:t>
      </w:r>
    </w:p>
    <w:p w14:paraId="0C8FEC25" w14:textId="77777777" w:rsidR="00D03A4F" w:rsidRPr="00414E7D" w:rsidRDefault="00D03A4F" w:rsidP="00D03A4F">
      <w:pPr>
        <w:spacing w:after="0" w:line="240" w:lineRule="auto"/>
        <w:jc w:val="center"/>
        <w:rPr>
          <w:rFonts w:ascii="Times New Roman" w:eastAsia="Times New Roman" w:hAnsi="Times New Roman" w:cs="Times New Roman"/>
          <w:bCs/>
          <w:sz w:val="24"/>
          <w:szCs w:val="24"/>
          <w:lang w:eastAsia="ru-RU"/>
        </w:rPr>
      </w:pPr>
      <w:r w:rsidRPr="00414E7D">
        <w:rPr>
          <w:rFonts w:ascii="Times New Roman" w:eastAsia="Times New Roman" w:hAnsi="Times New Roman" w:cs="Times New Roman"/>
          <w:bCs/>
          <w:sz w:val="24"/>
          <w:szCs w:val="24"/>
          <w:lang w:eastAsia="ru-RU"/>
        </w:rPr>
        <w:t>(по данным Минтруда России; на конец года, рублей в месяц)</w:t>
      </w:r>
    </w:p>
    <w:p w14:paraId="0862FF0B" w14:textId="77777777" w:rsidR="00D03A4F" w:rsidRPr="00414E7D" w:rsidRDefault="00D03A4F" w:rsidP="00D03A4F">
      <w:pPr>
        <w:spacing w:after="0" w:line="240" w:lineRule="auto"/>
        <w:jc w:val="right"/>
        <w:rPr>
          <w:rFonts w:ascii="Times New Roman" w:eastAsia="Times New Roman" w:hAnsi="Times New Roman" w:cs="Times New Roman"/>
          <w:sz w:val="26"/>
          <w:szCs w:val="26"/>
          <w:lang w:eastAsia="ru-RU"/>
        </w:rPr>
      </w:pPr>
    </w:p>
    <w:p w14:paraId="58DEF3EE" w14:textId="77777777" w:rsidR="00D03A4F" w:rsidRPr="00414E7D" w:rsidRDefault="00D03A4F" w:rsidP="00D03A4F">
      <w:pPr>
        <w:spacing w:after="0" w:line="240" w:lineRule="auto"/>
        <w:ind w:right="-2"/>
        <w:jc w:val="right"/>
        <w:rPr>
          <w:rFonts w:ascii="Times New Roman" w:eastAsia="Times New Roman" w:hAnsi="Times New Roman" w:cs="Times New Roman"/>
          <w:sz w:val="16"/>
          <w:szCs w:val="16"/>
          <w:lang w:eastAsia="ru-RU"/>
        </w:rPr>
      </w:pPr>
    </w:p>
    <w:tbl>
      <w:tblPr>
        <w:tblW w:w="55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963"/>
        <w:gridCol w:w="939"/>
        <w:gridCol w:w="943"/>
        <w:gridCol w:w="891"/>
        <w:gridCol w:w="959"/>
        <w:gridCol w:w="950"/>
        <w:gridCol w:w="961"/>
        <w:gridCol w:w="1003"/>
        <w:gridCol w:w="923"/>
        <w:gridCol w:w="991"/>
        <w:gridCol w:w="895"/>
      </w:tblGrid>
      <w:tr w:rsidR="00D03A4F" w:rsidRPr="00414E7D" w14:paraId="1385FAED" w14:textId="77777777" w:rsidTr="00944CB1">
        <w:trPr>
          <w:cantSplit/>
          <w:trHeight w:val="322"/>
          <w:tblHeader/>
          <w:jc w:val="center"/>
        </w:trPr>
        <w:tc>
          <w:tcPr>
            <w:tcW w:w="860" w:type="pct"/>
            <w:vMerge w:val="restart"/>
          </w:tcPr>
          <w:p w14:paraId="7C40CE5E" w14:textId="77777777" w:rsidR="00D03A4F" w:rsidRPr="00414E7D" w:rsidRDefault="00D03A4F" w:rsidP="00D03A4F">
            <w:pPr>
              <w:spacing w:after="0" w:line="200" w:lineRule="exact"/>
              <w:ind w:left="-426" w:firstLine="426"/>
              <w:jc w:val="center"/>
              <w:rPr>
                <w:rFonts w:ascii="Times New Roman" w:eastAsia="Times New Roman" w:hAnsi="Times New Roman" w:cs="Times New Roman"/>
                <w:i/>
                <w:sz w:val="24"/>
                <w:szCs w:val="24"/>
                <w:lang w:eastAsia="ru-RU"/>
              </w:rPr>
            </w:pPr>
          </w:p>
        </w:tc>
        <w:tc>
          <w:tcPr>
            <w:tcW w:w="4140" w:type="pct"/>
            <w:gridSpan w:val="10"/>
            <w:vAlign w:val="center"/>
          </w:tcPr>
          <w:p w14:paraId="5D39F557" w14:textId="77777777" w:rsidR="00D03A4F" w:rsidRPr="00414E7D" w:rsidRDefault="00D03A4F" w:rsidP="00D03A4F">
            <w:pPr>
              <w:spacing w:after="0" w:line="200" w:lineRule="exact"/>
              <w:ind w:left="-57" w:right="-57"/>
              <w:jc w:val="center"/>
              <w:rPr>
                <w:rFonts w:ascii="Times New Roman" w:eastAsia="Arial Unicode MS" w:hAnsi="Times New Roman" w:cs="Times New Roman"/>
                <w:i/>
                <w:sz w:val="24"/>
                <w:szCs w:val="24"/>
                <w:lang w:eastAsia="ru-RU"/>
              </w:rPr>
            </w:pPr>
            <w:r w:rsidRPr="00414E7D">
              <w:rPr>
                <w:rFonts w:ascii="Times New Roman" w:eastAsia="Arial Unicode MS" w:hAnsi="Times New Roman" w:cs="Times New Roman"/>
                <w:i/>
                <w:sz w:val="24"/>
                <w:szCs w:val="24"/>
                <w:lang w:eastAsia="ru-RU"/>
              </w:rPr>
              <w:t>Размер пособия</w:t>
            </w:r>
          </w:p>
        </w:tc>
      </w:tr>
      <w:tr w:rsidR="00D03A4F" w:rsidRPr="00414E7D" w14:paraId="648EFCDC" w14:textId="77777777" w:rsidTr="00BD2130">
        <w:trPr>
          <w:cantSplit/>
          <w:trHeight w:val="465"/>
          <w:tblHeader/>
          <w:jc w:val="center"/>
        </w:trPr>
        <w:tc>
          <w:tcPr>
            <w:tcW w:w="860" w:type="pct"/>
            <w:vMerge/>
          </w:tcPr>
          <w:p w14:paraId="15F8144B" w14:textId="77777777" w:rsidR="00D03A4F" w:rsidRPr="00414E7D" w:rsidRDefault="00D03A4F" w:rsidP="00D03A4F">
            <w:pPr>
              <w:spacing w:after="0" w:line="200" w:lineRule="exact"/>
              <w:jc w:val="center"/>
              <w:rPr>
                <w:rFonts w:ascii="Times New Roman" w:eastAsia="Times New Roman" w:hAnsi="Times New Roman" w:cs="Times New Roman"/>
                <w:i/>
                <w:sz w:val="24"/>
                <w:szCs w:val="24"/>
                <w:lang w:eastAsia="ru-RU"/>
              </w:rPr>
            </w:pPr>
          </w:p>
        </w:tc>
        <w:tc>
          <w:tcPr>
            <w:tcW w:w="411" w:type="pct"/>
            <w:vMerge w:val="restart"/>
            <w:vAlign w:val="center"/>
          </w:tcPr>
          <w:p w14:paraId="692F2B94" w14:textId="77777777" w:rsidR="00D03A4F" w:rsidRPr="00414E7D" w:rsidRDefault="00D03A4F" w:rsidP="00D03A4F">
            <w:pPr>
              <w:spacing w:after="0" w:line="200" w:lineRule="exact"/>
              <w:ind w:left="-57" w:right="-57"/>
              <w:jc w:val="center"/>
              <w:rPr>
                <w:rFonts w:ascii="Times New Roman" w:eastAsia="Times New Roman" w:hAnsi="Times New Roman" w:cs="Times New Roman"/>
                <w:i/>
                <w:sz w:val="24"/>
                <w:szCs w:val="24"/>
                <w:lang w:eastAsia="ru-RU"/>
              </w:rPr>
            </w:pPr>
            <w:r w:rsidRPr="00414E7D">
              <w:rPr>
                <w:rFonts w:ascii="Times New Roman" w:eastAsia="Times New Roman" w:hAnsi="Times New Roman" w:cs="Times New Roman"/>
                <w:i/>
                <w:sz w:val="24"/>
                <w:szCs w:val="24"/>
                <w:lang w:eastAsia="ru-RU"/>
              </w:rPr>
              <w:t>базовый</w:t>
            </w:r>
          </w:p>
        </w:tc>
        <w:tc>
          <w:tcPr>
            <w:tcW w:w="413" w:type="pct"/>
            <w:vMerge w:val="restart"/>
            <w:vAlign w:val="center"/>
          </w:tcPr>
          <w:p w14:paraId="51A7BEA8" w14:textId="77777777" w:rsidR="00D03A4F" w:rsidRPr="00414E7D" w:rsidRDefault="00D03A4F" w:rsidP="00D03A4F">
            <w:pPr>
              <w:spacing w:after="0" w:line="200" w:lineRule="exact"/>
              <w:ind w:left="-57" w:right="-57"/>
              <w:jc w:val="center"/>
              <w:rPr>
                <w:rFonts w:ascii="Times New Roman" w:eastAsia="Times New Roman" w:hAnsi="Times New Roman" w:cs="Times New Roman"/>
                <w:i/>
                <w:sz w:val="24"/>
                <w:szCs w:val="24"/>
                <w:lang w:eastAsia="ru-RU"/>
              </w:rPr>
            </w:pPr>
            <w:r w:rsidRPr="00414E7D">
              <w:rPr>
                <w:rFonts w:ascii="Times New Roman" w:eastAsia="Times New Roman" w:hAnsi="Times New Roman" w:cs="Times New Roman"/>
                <w:i/>
                <w:sz w:val="24"/>
                <w:szCs w:val="24"/>
                <w:lang w:eastAsia="ru-RU"/>
              </w:rPr>
              <w:t>на детей одиноких матерей</w:t>
            </w:r>
          </w:p>
        </w:tc>
        <w:tc>
          <w:tcPr>
            <w:tcW w:w="390" w:type="pct"/>
            <w:vMerge w:val="restart"/>
            <w:vAlign w:val="center"/>
          </w:tcPr>
          <w:p w14:paraId="2B4A1078" w14:textId="77777777" w:rsidR="00D03A4F" w:rsidRPr="00414E7D" w:rsidRDefault="00D03A4F" w:rsidP="00D03A4F">
            <w:pPr>
              <w:spacing w:after="0" w:line="200" w:lineRule="exact"/>
              <w:ind w:left="-57" w:right="-57"/>
              <w:jc w:val="center"/>
              <w:rPr>
                <w:rFonts w:ascii="Times New Roman" w:eastAsia="Times New Roman" w:hAnsi="Times New Roman" w:cs="Times New Roman"/>
                <w:i/>
                <w:sz w:val="24"/>
                <w:szCs w:val="24"/>
                <w:lang w:eastAsia="ru-RU"/>
              </w:rPr>
            </w:pPr>
            <w:r w:rsidRPr="00414E7D">
              <w:rPr>
                <w:rFonts w:ascii="Times New Roman" w:eastAsia="Times New Roman" w:hAnsi="Times New Roman" w:cs="Times New Roman"/>
                <w:i/>
                <w:sz w:val="24"/>
                <w:szCs w:val="24"/>
                <w:lang w:eastAsia="ru-RU"/>
              </w:rPr>
              <w:t>на детей  воен-</w:t>
            </w:r>
          </w:p>
          <w:p w14:paraId="5366927A" w14:textId="77777777" w:rsidR="00D03A4F" w:rsidRPr="00414E7D" w:rsidRDefault="00D03A4F" w:rsidP="00D03A4F">
            <w:pPr>
              <w:spacing w:after="0" w:line="200" w:lineRule="exact"/>
              <w:ind w:left="-57" w:right="-57"/>
              <w:jc w:val="center"/>
              <w:rPr>
                <w:rFonts w:ascii="Times New Roman" w:eastAsia="Times New Roman" w:hAnsi="Times New Roman" w:cs="Times New Roman"/>
                <w:i/>
                <w:sz w:val="24"/>
                <w:szCs w:val="24"/>
                <w:lang w:eastAsia="ru-RU"/>
              </w:rPr>
            </w:pPr>
            <w:r w:rsidRPr="00414E7D">
              <w:rPr>
                <w:rFonts w:ascii="Times New Roman" w:eastAsia="Times New Roman" w:hAnsi="Times New Roman" w:cs="Times New Roman"/>
                <w:i/>
                <w:sz w:val="24"/>
                <w:szCs w:val="24"/>
                <w:lang w:eastAsia="ru-RU"/>
              </w:rPr>
              <w:t>нослу-</w:t>
            </w:r>
          </w:p>
          <w:p w14:paraId="210E25B8" w14:textId="77777777" w:rsidR="00D03A4F" w:rsidRPr="00414E7D" w:rsidRDefault="00D03A4F" w:rsidP="00D03A4F">
            <w:pPr>
              <w:spacing w:after="0" w:line="200" w:lineRule="exact"/>
              <w:ind w:left="-57" w:right="-57"/>
              <w:jc w:val="center"/>
              <w:rPr>
                <w:rFonts w:ascii="Times New Roman" w:eastAsia="Times New Roman" w:hAnsi="Times New Roman" w:cs="Times New Roman"/>
                <w:i/>
                <w:sz w:val="24"/>
                <w:szCs w:val="24"/>
                <w:lang w:eastAsia="ru-RU"/>
              </w:rPr>
            </w:pPr>
            <w:r w:rsidRPr="00414E7D">
              <w:rPr>
                <w:rFonts w:ascii="Times New Roman" w:eastAsia="Times New Roman" w:hAnsi="Times New Roman" w:cs="Times New Roman"/>
                <w:i/>
                <w:sz w:val="24"/>
                <w:szCs w:val="24"/>
                <w:lang w:eastAsia="ru-RU"/>
              </w:rPr>
              <w:t>жащих</w:t>
            </w:r>
            <w:r w:rsidRPr="00414E7D">
              <w:rPr>
                <w:rFonts w:ascii="Times New Roman" w:eastAsia="Times New Roman" w:hAnsi="Times New Roman" w:cs="Times New Roman"/>
                <w:i/>
                <w:sz w:val="24"/>
                <w:szCs w:val="24"/>
                <w:lang w:eastAsia="ru-RU"/>
              </w:rPr>
              <w:br/>
              <w:t>по призыву</w:t>
            </w:r>
          </w:p>
        </w:tc>
        <w:tc>
          <w:tcPr>
            <w:tcW w:w="420" w:type="pct"/>
            <w:vMerge w:val="restart"/>
            <w:vAlign w:val="center"/>
          </w:tcPr>
          <w:p w14:paraId="36C9BDB0" w14:textId="77777777" w:rsidR="00D03A4F" w:rsidRPr="00414E7D" w:rsidRDefault="00D03A4F" w:rsidP="00D03A4F">
            <w:pPr>
              <w:spacing w:after="0" w:line="200" w:lineRule="exact"/>
              <w:ind w:left="-57" w:right="-57"/>
              <w:jc w:val="center"/>
              <w:rPr>
                <w:rFonts w:ascii="Times New Roman" w:eastAsia="Times New Roman" w:hAnsi="Times New Roman" w:cs="Times New Roman"/>
                <w:i/>
                <w:sz w:val="24"/>
                <w:szCs w:val="24"/>
                <w:lang w:eastAsia="ru-RU"/>
              </w:rPr>
            </w:pPr>
            <w:r w:rsidRPr="00414E7D">
              <w:rPr>
                <w:rFonts w:ascii="Times New Roman" w:eastAsia="Times New Roman" w:hAnsi="Times New Roman" w:cs="Times New Roman"/>
                <w:i/>
                <w:sz w:val="24"/>
                <w:szCs w:val="24"/>
                <w:lang w:eastAsia="ru-RU"/>
              </w:rPr>
              <w:t>на детей, родители которых  укло-няются от уплаты алимен-тов</w:t>
            </w:r>
          </w:p>
        </w:tc>
        <w:tc>
          <w:tcPr>
            <w:tcW w:w="416" w:type="pct"/>
            <w:vMerge w:val="restart"/>
          </w:tcPr>
          <w:p w14:paraId="747EEB77" w14:textId="77777777" w:rsidR="00D03A4F" w:rsidRPr="00414E7D" w:rsidRDefault="00D03A4F" w:rsidP="00D03A4F">
            <w:pPr>
              <w:spacing w:after="0" w:line="200" w:lineRule="exact"/>
              <w:ind w:left="-57" w:right="-57"/>
              <w:jc w:val="center"/>
              <w:rPr>
                <w:rFonts w:ascii="Times New Roman" w:eastAsia="Times New Roman" w:hAnsi="Times New Roman" w:cs="Times New Roman"/>
                <w:i/>
                <w:sz w:val="24"/>
                <w:szCs w:val="24"/>
                <w:lang w:eastAsia="ru-RU"/>
              </w:rPr>
            </w:pPr>
            <w:r w:rsidRPr="00414E7D">
              <w:rPr>
                <w:rFonts w:ascii="Times New Roman" w:eastAsia="Times New Roman" w:hAnsi="Times New Roman" w:cs="Times New Roman"/>
                <w:i/>
                <w:sz w:val="24"/>
                <w:szCs w:val="24"/>
                <w:lang w:eastAsia="ru-RU"/>
              </w:rPr>
              <w:t>на детей из много-детных семей</w:t>
            </w:r>
          </w:p>
        </w:tc>
        <w:tc>
          <w:tcPr>
            <w:tcW w:w="860" w:type="pct"/>
            <w:gridSpan w:val="2"/>
          </w:tcPr>
          <w:p w14:paraId="441C2EF7" w14:textId="77777777" w:rsidR="00D03A4F" w:rsidRPr="00414E7D" w:rsidRDefault="00D03A4F" w:rsidP="00D03A4F">
            <w:pPr>
              <w:spacing w:after="0" w:line="200" w:lineRule="exact"/>
              <w:ind w:left="-57" w:right="-57"/>
              <w:jc w:val="center"/>
              <w:rPr>
                <w:rFonts w:ascii="Times New Roman" w:eastAsia="Times New Roman" w:hAnsi="Times New Roman" w:cs="Times New Roman"/>
                <w:i/>
                <w:sz w:val="24"/>
                <w:szCs w:val="24"/>
                <w:lang w:eastAsia="ru-RU"/>
              </w:rPr>
            </w:pPr>
            <w:r w:rsidRPr="00414E7D">
              <w:rPr>
                <w:rFonts w:ascii="Times New Roman" w:eastAsia="Times New Roman" w:hAnsi="Times New Roman" w:cs="Times New Roman"/>
                <w:i/>
                <w:sz w:val="24"/>
                <w:szCs w:val="24"/>
                <w:lang w:eastAsia="ru-RU"/>
              </w:rPr>
              <w:t>из него детей:</w:t>
            </w:r>
          </w:p>
        </w:tc>
        <w:tc>
          <w:tcPr>
            <w:tcW w:w="404" w:type="pct"/>
            <w:vMerge w:val="restart"/>
          </w:tcPr>
          <w:p w14:paraId="08428197" w14:textId="77777777" w:rsidR="00D03A4F" w:rsidRPr="00414E7D" w:rsidRDefault="00D03A4F" w:rsidP="00D03A4F">
            <w:pPr>
              <w:spacing w:after="0" w:line="200" w:lineRule="exact"/>
              <w:ind w:left="-57" w:right="-57"/>
              <w:jc w:val="center"/>
              <w:rPr>
                <w:rFonts w:ascii="Times New Roman" w:eastAsia="Times New Roman" w:hAnsi="Times New Roman" w:cs="Times New Roman"/>
                <w:i/>
                <w:sz w:val="24"/>
                <w:szCs w:val="24"/>
                <w:lang w:eastAsia="ru-RU"/>
              </w:rPr>
            </w:pPr>
            <w:r w:rsidRPr="00414E7D">
              <w:rPr>
                <w:rFonts w:ascii="Times New Roman" w:eastAsia="Times New Roman" w:hAnsi="Times New Roman" w:cs="Times New Roman"/>
                <w:i/>
                <w:sz w:val="24"/>
                <w:szCs w:val="24"/>
                <w:lang w:eastAsia="ru-RU"/>
              </w:rPr>
              <w:t>на детей-инвали-дов</w:t>
            </w:r>
          </w:p>
        </w:tc>
        <w:tc>
          <w:tcPr>
            <w:tcW w:w="434" w:type="pct"/>
            <w:vMerge w:val="restart"/>
          </w:tcPr>
          <w:p w14:paraId="7A7238BF" w14:textId="77777777" w:rsidR="00D03A4F" w:rsidRPr="00414E7D" w:rsidRDefault="00D03A4F" w:rsidP="00D03A4F">
            <w:pPr>
              <w:spacing w:after="0" w:line="200" w:lineRule="exact"/>
              <w:ind w:left="-57" w:right="-57"/>
              <w:jc w:val="center"/>
              <w:rPr>
                <w:rFonts w:ascii="Times New Roman" w:eastAsia="Times New Roman" w:hAnsi="Times New Roman" w:cs="Times New Roman"/>
                <w:i/>
                <w:sz w:val="24"/>
                <w:szCs w:val="24"/>
                <w:lang w:eastAsia="ru-RU"/>
              </w:rPr>
            </w:pPr>
            <w:r w:rsidRPr="00414E7D">
              <w:rPr>
                <w:rFonts w:ascii="Times New Roman" w:eastAsia="Times New Roman" w:hAnsi="Times New Roman" w:cs="Times New Roman"/>
                <w:i/>
                <w:sz w:val="24"/>
                <w:szCs w:val="24"/>
                <w:lang w:eastAsia="ru-RU"/>
              </w:rPr>
              <w:t>на детей родите-лей-инвали-дов</w:t>
            </w:r>
          </w:p>
        </w:tc>
        <w:tc>
          <w:tcPr>
            <w:tcW w:w="392" w:type="pct"/>
            <w:vMerge w:val="restart"/>
          </w:tcPr>
          <w:p w14:paraId="0AF7EEC0" w14:textId="77777777" w:rsidR="00D03A4F" w:rsidRPr="00414E7D" w:rsidRDefault="00D03A4F" w:rsidP="00D03A4F">
            <w:pPr>
              <w:spacing w:after="0" w:line="200" w:lineRule="exact"/>
              <w:ind w:left="-57" w:right="-57"/>
              <w:jc w:val="center"/>
              <w:rPr>
                <w:rFonts w:ascii="Times New Roman" w:eastAsia="Times New Roman" w:hAnsi="Times New Roman" w:cs="Times New Roman"/>
                <w:i/>
                <w:sz w:val="24"/>
                <w:szCs w:val="24"/>
                <w:lang w:eastAsia="ru-RU"/>
              </w:rPr>
            </w:pPr>
            <w:r w:rsidRPr="00414E7D">
              <w:rPr>
                <w:rFonts w:ascii="Times New Roman" w:eastAsia="Times New Roman" w:hAnsi="Times New Roman" w:cs="Times New Roman"/>
                <w:i/>
                <w:sz w:val="24"/>
                <w:szCs w:val="24"/>
                <w:lang w:eastAsia="ru-RU"/>
              </w:rPr>
              <w:t>на детей из не перечи-сленныхкатего-рий</w:t>
            </w:r>
          </w:p>
        </w:tc>
      </w:tr>
      <w:tr w:rsidR="00D03A4F" w:rsidRPr="00414E7D" w14:paraId="4D756FD1" w14:textId="77777777" w:rsidTr="00BD2130">
        <w:trPr>
          <w:cantSplit/>
          <w:trHeight w:val="1195"/>
          <w:tblHeader/>
          <w:jc w:val="center"/>
        </w:trPr>
        <w:tc>
          <w:tcPr>
            <w:tcW w:w="860" w:type="pct"/>
            <w:vMerge/>
          </w:tcPr>
          <w:p w14:paraId="5C877E34" w14:textId="77777777" w:rsidR="00D03A4F" w:rsidRPr="00414E7D" w:rsidRDefault="00D03A4F" w:rsidP="00D03A4F">
            <w:pPr>
              <w:spacing w:after="0" w:line="200" w:lineRule="exact"/>
              <w:jc w:val="center"/>
              <w:rPr>
                <w:rFonts w:ascii="Times New Roman" w:eastAsia="Times New Roman" w:hAnsi="Times New Roman" w:cs="Times New Roman"/>
                <w:i/>
                <w:sz w:val="24"/>
                <w:szCs w:val="24"/>
                <w:lang w:eastAsia="ru-RU"/>
              </w:rPr>
            </w:pPr>
          </w:p>
        </w:tc>
        <w:tc>
          <w:tcPr>
            <w:tcW w:w="411" w:type="pct"/>
            <w:vMerge/>
            <w:vAlign w:val="center"/>
          </w:tcPr>
          <w:p w14:paraId="55017B83" w14:textId="77777777" w:rsidR="00D03A4F" w:rsidRPr="00414E7D" w:rsidRDefault="00D03A4F" w:rsidP="00D03A4F">
            <w:pPr>
              <w:spacing w:after="0" w:line="200" w:lineRule="exact"/>
              <w:ind w:left="-57" w:right="-57"/>
              <w:jc w:val="center"/>
              <w:rPr>
                <w:rFonts w:ascii="Times New Roman" w:eastAsia="Times New Roman" w:hAnsi="Times New Roman" w:cs="Times New Roman"/>
                <w:i/>
                <w:sz w:val="24"/>
                <w:szCs w:val="24"/>
                <w:lang w:eastAsia="ru-RU"/>
              </w:rPr>
            </w:pPr>
          </w:p>
        </w:tc>
        <w:tc>
          <w:tcPr>
            <w:tcW w:w="413" w:type="pct"/>
            <w:vMerge/>
            <w:vAlign w:val="center"/>
          </w:tcPr>
          <w:p w14:paraId="34EC3CA3" w14:textId="77777777" w:rsidR="00D03A4F" w:rsidRPr="00414E7D" w:rsidRDefault="00D03A4F" w:rsidP="00D03A4F">
            <w:pPr>
              <w:spacing w:after="0" w:line="200" w:lineRule="exact"/>
              <w:ind w:left="-57" w:right="-57"/>
              <w:jc w:val="center"/>
              <w:rPr>
                <w:rFonts w:ascii="Times New Roman" w:eastAsia="Times New Roman" w:hAnsi="Times New Roman" w:cs="Times New Roman"/>
                <w:i/>
                <w:sz w:val="24"/>
                <w:szCs w:val="24"/>
                <w:lang w:eastAsia="ru-RU"/>
              </w:rPr>
            </w:pPr>
          </w:p>
        </w:tc>
        <w:tc>
          <w:tcPr>
            <w:tcW w:w="390" w:type="pct"/>
            <w:vMerge/>
            <w:vAlign w:val="center"/>
          </w:tcPr>
          <w:p w14:paraId="65DF1034" w14:textId="77777777" w:rsidR="00D03A4F" w:rsidRPr="00414E7D" w:rsidRDefault="00D03A4F" w:rsidP="00D03A4F">
            <w:pPr>
              <w:spacing w:after="0" w:line="200" w:lineRule="exact"/>
              <w:ind w:left="-57" w:right="-57"/>
              <w:jc w:val="center"/>
              <w:rPr>
                <w:rFonts w:ascii="Times New Roman" w:eastAsia="Times New Roman" w:hAnsi="Times New Roman" w:cs="Times New Roman"/>
                <w:i/>
                <w:sz w:val="24"/>
                <w:szCs w:val="24"/>
                <w:lang w:eastAsia="ru-RU"/>
              </w:rPr>
            </w:pPr>
          </w:p>
        </w:tc>
        <w:tc>
          <w:tcPr>
            <w:tcW w:w="420" w:type="pct"/>
            <w:vMerge/>
            <w:vAlign w:val="center"/>
          </w:tcPr>
          <w:p w14:paraId="397D96AC" w14:textId="77777777" w:rsidR="00D03A4F" w:rsidRPr="00414E7D" w:rsidRDefault="00D03A4F" w:rsidP="00D03A4F">
            <w:pPr>
              <w:spacing w:after="0" w:line="200" w:lineRule="exact"/>
              <w:ind w:left="-57" w:right="-57"/>
              <w:jc w:val="center"/>
              <w:rPr>
                <w:rFonts w:ascii="Times New Roman" w:eastAsia="Times New Roman" w:hAnsi="Times New Roman" w:cs="Times New Roman"/>
                <w:i/>
                <w:sz w:val="24"/>
                <w:szCs w:val="24"/>
                <w:lang w:eastAsia="ru-RU"/>
              </w:rPr>
            </w:pPr>
          </w:p>
        </w:tc>
        <w:tc>
          <w:tcPr>
            <w:tcW w:w="416" w:type="pct"/>
            <w:vMerge/>
          </w:tcPr>
          <w:p w14:paraId="220A2106" w14:textId="77777777" w:rsidR="00D03A4F" w:rsidRPr="00414E7D" w:rsidRDefault="00D03A4F" w:rsidP="00D03A4F">
            <w:pPr>
              <w:spacing w:after="0" w:line="200" w:lineRule="exact"/>
              <w:ind w:left="-57" w:right="-57"/>
              <w:jc w:val="center"/>
              <w:rPr>
                <w:rFonts w:ascii="Times New Roman" w:eastAsia="Times New Roman" w:hAnsi="Times New Roman" w:cs="Times New Roman"/>
                <w:i/>
                <w:sz w:val="24"/>
                <w:szCs w:val="24"/>
                <w:lang w:eastAsia="ru-RU"/>
              </w:rPr>
            </w:pPr>
          </w:p>
        </w:tc>
        <w:tc>
          <w:tcPr>
            <w:tcW w:w="421" w:type="pct"/>
          </w:tcPr>
          <w:p w14:paraId="79A1A32A" w14:textId="77777777" w:rsidR="00D03A4F" w:rsidRPr="00414E7D" w:rsidRDefault="00D03A4F" w:rsidP="00D03A4F">
            <w:pPr>
              <w:spacing w:after="0" w:line="200" w:lineRule="exact"/>
              <w:ind w:left="-57" w:right="-57"/>
              <w:jc w:val="center"/>
              <w:rPr>
                <w:rFonts w:ascii="Times New Roman" w:eastAsia="Times New Roman" w:hAnsi="Times New Roman" w:cs="Times New Roman"/>
                <w:i/>
                <w:sz w:val="24"/>
                <w:szCs w:val="24"/>
                <w:lang w:eastAsia="ru-RU"/>
              </w:rPr>
            </w:pPr>
            <w:r w:rsidRPr="00414E7D">
              <w:rPr>
                <w:rFonts w:ascii="Times New Roman" w:eastAsia="Times New Roman" w:hAnsi="Times New Roman" w:cs="Times New Roman"/>
                <w:i/>
                <w:sz w:val="24"/>
                <w:szCs w:val="24"/>
                <w:lang w:eastAsia="ru-RU"/>
              </w:rPr>
              <w:t>в возрас-те до 3 лет</w:t>
            </w:r>
          </w:p>
        </w:tc>
        <w:tc>
          <w:tcPr>
            <w:tcW w:w="439" w:type="pct"/>
          </w:tcPr>
          <w:p w14:paraId="48FD871B" w14:textId="77777777" w:rsidR="00D03A4F" w:rsidRPr="00414E7D" w:rsidRDefault="00D03A4F" w:rsidP="00D03A4F">
            <w:pPr>
              <w:spacing w:after="0" w:line="200" w:lineRule="exact"/>
              <w:ind w:left="-57" w:right="-57"/>
              <w:jc w:val="center"/>
              <w:rPr>
                <w:rFonts w:ascii="Times New Roman" w:eastAsia="Times New Roman" w:hAnsi="Times New Roman" w:cs="Times New Roman"/>
                <w:i/>
                <w:sz w:val="24"/>
                <w:szCs w:val="24"/>
                <w:lang w:eastAsia="ru-RU"/>
              </w:rPr>
            </w:pPr>
            <w:r w:rsidRPr="00414E7D">
              <w:rPr>
                <w:rFonts w:ascii="Times New Roman" w:eastAsia="Times New Roman" w:hAnsi="Times New Roman" w:cs="Times New Roman"/>
                <w:i/>
                <w:sz w:val="24"/>
                <w:szCs w:val="24"/>
                <w:lang w:eastAsia="ru-RU"/>
              </w:rPr>
              <w:t>в возрас-те от 3</w:t>
            </w:r>
          </w:p>
          <w:p w14:paraId="4134F299" w14:textId="77777777" w:rsidR="00D03A4F" w:rsidRPr="00414E7D" w:rsidRDefault="00D03A4F" w:rsidP="00D03A4F">
            <w:pPr>
              <w:spacing w:after="0" w:line="200" w:lineRule="exact"/>
              <w:ind w:left="-57" w:right="-57"/>
              <w:jc w:val="center"/>
              <w:rPr>
                <w:rFonts w:ascii="Times New Roman" w:eastAsia="Times New Roman" w:hAnsi="Times New Roman" w:cs="Times New Roman"/>
                <w:i/>
                <w:sz w:val="24"/>
                <w:szCs w:val="24"/>
                <w:lang w:eastAsia="ru-RU"/>
              </w:rPr>
            </w:pPr>
            <w:r w:rsidRPr="00414E7D">
              <w:rPr>
                <w:rFonts w:ascii="Times New Roman" w:eastAsia="Times New Roman" w:hAnsi="Times New Roman" w:cs="Times New Roman"/>
                <w:i/>
                <w:sz w:val="24"/>
                <w:szCs w:val="24"/>
                <w:lang w:eastAsia="ru-RU"/>
              </w:rPr>
              <w:t xml:space="preserve"> до 18 лет</w:t>
            </w:r>
          </w:p>
        </w:tc>
        <w:tc>
          <w:tcPr>
            <w:tcW w:w="404" w:type="pct"/>
            <w:vMerge/>
          </w:tcPr>
          <w:p w14:paraId="274B9E9E" w14:textId="77777777" w:rsidR="00D03A4F" w:rsidRPr="00414E7D" w:rsidRDefault="00D03A4F" w:rsidP="00D03A4F">
            <w:pPr>
              <w:spacing w:after="0" w:line="200" w:lineRule="exact"/>
              <w:ind w:left="-57" w:right="-57"/>
              <w:jc w:val="center"/>
              <w:rPr>
                <w:rFonts w:ascii="Times New Roman" w:eastAsia="Times New Roman" w:hAnsi="Times New Roman" w:cs="Times New Roman"/>
                <w:i/>
                <w:sz w:val="24"/>
                <w:szCs w:val="24"/>
                <w:lang w:eastAsia="ru-RU"/>
              </w:rPr>
            </w:pPr>
          </w:p>
        </w:tc>
        <w:tc>
          <w:tcPr>
            <w:tcW w:w="434" w:type="pct"/>
            <w:vMerge/>
          </w:tcPr>
          <w:p w14:paraId="1B10CE5F" w14:textId="77777777" w:rsidR="00D03A4F" w:rsidRPr="00414E7D" w:rsidRDefault="00D03A4F" w:rsidP="00D03A4F">
            <w:pPr>
              <w:spacing w:after="0" w:line="200" w:lineRule="exact"/>
              <w:ind w:left="-57" w:right="-57"/>
              <w:jc w:val="center"/>
              <w:rPr>
                <w:rFonts w:ascii="Times New Roman" w:eastAsia="Times New Roman" w:hAnsi="Times New Roman" w:cs="Times New Roman"/>
                <w:i/>
                <w:sz w:val="24"/>
                <w:szCs w:val="24"/>
                <w:lang w:eastAsia="ru-RU"/>
              </w:rPr>
            </w:pPr>
          </w:p>
        </w:tc>
        <w:tc>
          <w:tcPr>
            <w:tcW w:w="392" w:type="pct"/>
            <w:vMerge/>
          </w:tcPr>
          <w:p w14:paraId="6EC9C41D" w14:textId="77777777" w:rsidR="00D03A4F" w:rsidRPr="00414E7D" w:rsidRDefault="00D03A4F" w:rsidP="00D03A4F">
            <w:pPr>
              <w:spacing w:after="0" w:line="200" w:lineRule="exact"/>
              <w:ind w:left="-57" w:right="-57"/>
              <w:jc w:val="center"/>
              <w:rPr>
                <w:rFonts w:ascii="Times New Roman" w:eastAsia="Times New Roman" w:hAnsi="Times New Roman" w:cs="Times New Roman"/>
                <w:i/>
                <w:sz w:val="24"/>
                <w:szCs w:val="24"/>
                <w:lang w:eastAsia="ru-RU"/>
              </w:rPr>
            </w:pPr>
          </w:p>
        </w:tc>
      </w:tr>
      <w:tr w:rsidR="00D03A4F" w:rsidRPr="00414E7D" w14:paraId="553EB4D0" w14:textId="77777777" w:rsidTr="00BD2130">
        <w:trPr>
          <w:trHeight w:val="317"/>
          <w:jc w:val="center"/>
        </w:trPr>
        <w:tc>
          <w:tcPr>
            <w:tcW w:w="860" w:type="pct"/>
            <w:vAlign w:val="center"/>
          </w:tcPr>
          <w:p w14:paraId="2D4F7254" w14:textId="77777777" w:rsidR="00D03A4F" w:rsidRPr="00414E7D" w:rsidRDefault="00D03A4F" w:rsidP="00D03A4F">
            <w:pPr>
              <w:spacing w:after="0" w:line="240" w:lineRule="auto"/>
              <w:rPr>
                <w:rFonts w:ascii="Times New Roman" w:eastAsia="Arial Unicode MS" w:hAnsi="Times New Roman" w:cs="Times New Roman"/>
                <w:b/>
                <w:sz w:val="24"/>
                <w:szCs w:val="24"/>
                <w:lang w:eastAsia="ru-RU"/>
              </w:rPr>
            </w:pPr>
            <w:r w:rsidRPr="00414E7D">
              <w:rPr>
                <w:rFonts w:ascii="Times New Roman" w:eastAsia="Times New Roman" w:hAnsi="Times New Roman" w:cs="Times New Roman"/>
                <w:b/>
                <w:sz w:val="24"/>
                <w:szCs w:val="24"/>
                <w:lang w:eastAsia="ru-RU"/>
              </w:rPr>
              <w:t xml:space="preserve">Центральный </w:t>
            </w:r>
            <w:r w:rsidRPr="00414E7D">
              <w:rPr>
                <w:rFonts w:ascii="Times New Roman" w:eastAsia="Times New Roman" w:hAnsi="Times New Roman" w:cs="Times New Roman"/>
                <w:b/>
                <w:sz w:val="24"/>
                <w:szCs w:val="24"/>
                <w:lang w:eastAsia="ru-RU"/>
              </w:rPr>
              <w:br/>
              <w:t>федеральный округ</w:t>
            </w:r>
          </w:p>
        </w:tc>
        <w:tc>
          <w:tcPr>
            <w:tcW w:w="411" w:type="pct"/>
            <w:vAlign w:val="center"/>
          </w:tcPr>
          <w:p w14:paraId="5BE1CC57" w14:textId="77777777" w:rsidR="00D03A4F" w:rsidRPr="00414E7D" w:rsidRDefault="00D03A4F" w:rsidP="00D03A4F">
            <w:pPr>
              <w:spacing w:after="0" w:line="240" w:lineRule="auto"/>
              <w:ind w:right="340"/>
              <w:jc w:val="center"/>
              <w:rPr>
                <w:rFonts w:ascii="Times New Roman" w:eastAsia="Arial Unicode MS" w:hAnsi="Times New Roman" w:cs="Times New Roman"/>
                <w:sz w:val="24"/>
                <w:szCs w:val="24"/>
                <w:lang w:eastAsia="ru-RU"/>
              </w:rPr>
            </w:pPr>
          </w:p>
        </w:tc>
        <w:tc>
          <w:tcPr>
            <w:tcW w:w="413" w:type="pct"/>
            <w:vAlign w:val="center"/>
          </w:tcPr>
          <w:p w14:paraId="00691EEB" w14:textId="77777777" w:rsidR="00D03A4F" w:rsidRPr="00414E7D" w:rsidRDefault="00D03A4F" w:rsidP="00D03A4F">
            <w:pPr>
              <w:spacing w:after="0" w:line="240" w:lineRule="auto"/>
              <w:ind w:right="340"/>
              <w:jc w:val="center"/>
              <w:rPr>
                <w:rFonts w:ascii="Times New Roman" w:eastAsia="Arial Unicode MS" w:hAnsi="Times New Roman" w:cs="Times New Roman"/>
                <w:sz w:val="24"/>
                <w:szCs w:val="24"/>
                <w:lang w:eastAsia="ru-RU"/>
              </w:rPr>
            </w:pPr>
          </w:p>
        </w:tc>
        <w:tc>
          <w:tcPr>
            <w:tcW w:w="390" w:type="pct"/>
            <w:vAlign w:val="center"/>
          </w:tcPr>
          <w:p w14:paraId="5BD3D3C5" w14:textId="77777777" w:rsidR="00D03A4F" w:rsidRPr="00414E7D" w:rsidRDefault="00D03A4F" w:rsidP="00D03A4F">
            <w:pPr>
              <w:spacing w:after="0" w:line="240" w:lineRule="auto"/>
              <w:ind w:right="340"/>
              <w:jc w:val="center"/>
              <w:rPr>
                <w:rFonts w:ascii="Times New Roman" w:eastAsia="Arial Unicode MS" w:hAnsi="Times New Roman" w:cs="Times New Roman"/>
                <w:sz w:val="24"/>
                <w:szCs w:val="24"/>
                <w:lang w:eastAsia="ru-RU"/>
              </w:rPr>
            </w:pPr>
          </w:p>
        </w:tc>
        <w:tc>
          <w:tcPr>
            <w:tcW w:w="420" w:type="pct"/>
            <w:vAlign w:val="center"/>
          </w:tcPr>
          <w:p w14:paraId="68700176" w14:textId="77777777" w:rsidR="00D03A4F" w:rsidRPr="00414E7D" w:rsidRDefault="00D03A4F" w:rsidP="00D03A4F">
            <w:pPr>
              <w:spacing w:after="0" w:line="240" w:lineRule="auto"/>
              <w:ind w:right="340"/>
              <w:jc w:val="center"/>
              <w:rPr>
                <w:rFonts w:ascii="Times New Roman" w:eastAsia="Arial Unicode MS" w:hAnsi="Times New Roman" w:cs="Times New Roman"/>
                <w:sz w:val="24"/>
                <w:szCs w:val="24"/>
                <w:lang w:eastAsia="ru-RU"/>
              </w:rPr>
            </w:pPr>
          </w:p>
        </w:tc>
        <w:tc>
          <w:tcPr>
            <w:tcW w:w="416" w:type="pct"/>
            <w:vAlign w:val="center"/>
          </w:tcPr>
          <w:p w14:paraId="2BF4EC60" w14:textId="77777777" w:rsidR="00D03A4F" w:rsidRPr="00414E7D" w:rsidRDefault="00D03A4F" w:rsidP="00D03A4F">
            <w:pPr>
              <w:spacing w:after="0" w:line="240" w:lineRule="auto"/>
              <w:ind w:right="340"/>
              <w:jc w:val="center"/>
              <w:rPr>
                <w:rFonts w:ascii="Times New Roman" w:eastAsia="Arial Unicode MS" w:hAnsi="Times New Roman" w:cs="Times New Roman"/>
                <w:sz w:val="24"/>
                <w:szCs w:val="24"/>
                <w:lang w:eastAsia="ru-RU"/>
              </w:rPr>
            </w:pPr>
          </w:p>
        </w:tc>
        <w:tc>
          <w:tcPr>
            <w:tcW w:w="421" w:type="pct"/>
            <w:vAlign w:val="center"/>
          </w:tcPr>
          <w:p w14:paraId="6E1CF6EA" w14:textId="77777777" w:rsidR="00D03A4F" w:rsidRPr="00414E7D" w:rsidRDefault="00D03A4F" w:rsidP="00D03A4F">
            <w:pPr>
              <w:spacing w:after="0" w:line="240" w:lineRule="auto"/>
              <w:ind w:right="340"/>
              <w:jc w:val="center"/>
              <w:rPr>
                <w:rFonts w:ascii="Times New Roman" w:eastAsia="Arial Unicode MS" w:hAnsi="Times New Roman" w:cs="Times New Roman"/>
                <w:sz w:val="24"/>
                <w:szCs w:val="24"/>
                <w:lang w:eastAsia="ru-RU"/>
              </w:rPr>
            </w:pPr>
          </w:p>
        </w:tc>
        <w:tc>
          <w:tcPr>
            <w:tcW w:w="439" w:type="pct"/>
            <w:vAlign w:val="center"/>
          </w:tcPr>
          <w:p w14:paraId="68395941" w14:textId="77777777" w:rsidR="00D03A4F" w:rsidRPr="00414E7D" w:rsidRDefault="00D03A4F" w:rsidP="00D03A4F">
            <w:pPr>
              <w:spacing w:after="0" w:line="240" w:lineRule="auto"/>
              <w:ind w:right="340"/>
              <w:jc w:val="center"/>
              <w:rPr>
                <w:rFonts w:ascii="Times New Roman" w:eastAsia="Arial Unicode MS" w:hAnsi="Times New Roman" w:cs="Times New Roman"/>
                <w:sz w:val="24"/>
                <w:szCs w:val="24"/>
                <w:lang w:eastAsia="ru-RU"/>
              </w:rPr>
            </w:pPr>
          </w:p>
        </w:tc>
        <w:tc>
          <w:tcPr>
            <w:tcW w:w="404" w:type="pct"/>
            <w:vAlign w:val="center"/>
          </w:tcPr>
          <w:p w14:paraId="7B220254" w14:textId="77777777" w:rsidR="00D03A4F" w:rsidRPr="00414E7D" w:rsidRDefault="00D03A4F" w:rsidP="00D03A4F">
            <w:pPr>
              <w:spacing w:after="0" w:line="240" w:lineRule="auto"/>
              <w:ind w:right="340"/>
              <w:jc w:val="center"/>
              <w:rPr>
                <w:rFonts w:ascii="Times New Roman" w:eastAsia="Arial Unicode MS" w:hAnsi="Times New Roman" w:cs="Times New Roman"/>
                <w:sz w:val="24"/>
                <w:szCs w:val="24"/>
                <w:lang w:eastAsia="ru-RU"/>
              </w:rPr>
            </w:pPr>
          </w:p>
        </w:tc>
        <w:tc>
          <w:tcPr>
            <w:tcW w:w="434" w:type="pct"/>
            <w:vAlign w:val="center"/>
          </w:tcPr>
          <w:p w14:paraId="62C04A0C" w14:textId="77777777" w:rsidR="00D03A4F" w:rsidRPr="00414E7D" w:rsidRDefault="00D03A4F" w:rsidP="00D03A4F">
            <w:pPr>
              <w:spacing w:after="0" w:line="240" w:lineRule="auto"/>
              <w:ind w:right="340"/>
              <w:jc w:val="center"/>
              <w:rPr>
                <w:rFonts w:ascii="Times New Roman" w:eastAsia="Arial Unicode MS" w:hAnsi="Times New Roman" w:cs="Times New Roman"/>
                <w:sz w:val="24"/>
                <w:szCs w:val="24"/>
                <w:lang w:eastAsia="ru-RU"/>
              </w:rPr>
            </w:pPr>
          </w:p>
        </w:tc>
        <w:tc>
          <w:tcPr>
            <w:tcW w:w="392" w:type="pct"/>
            <w:vAlign w:val="center"/>
          </w:tcPr>
          <w:p w14:paraId="05E5A02E" w14:textId="77777777" w:rsidR="00D03A4F" w:rsidRPr="00414E7D" w:rsidRDefault="00D03A4F" w:rsidP="00D03A4F">
            <w:pPr>
              <w:spacing w:after="0" w:line="240" w:lineRule="auto"/>
              <w:ind w:right="340"/>
              <w:jc w:val="center"/>
              <w:rPr>
                <w:rFonts w:ascii="Times New Roman" w:eastAsia="Arial Unicode MS" w:hAnsi="Times New Roman" w:cs="Times New Roman"/>
                <w:sz w:val="24"/>
                <w:szCs w:val="24"/>
                <w:lang w:eastAsia="ru-RU"/>
              </w:rPr>
            </w:pPr>
          </w:p>
        </w:tc>
      </w:tr>
      <w:tr w:rsidR="00BD2130" w:rsidRPr="00414E7D" w14:paraId="01CB6186" w14:textId="77777777" w:rsidTr="00BD2130">
        <w:trPr>
          <w:trHeight w:val="317"/>
          <w:jc w:val="center"/>
        </w:trPr>
        <w:tc>
          <w:tcPr>
            <w:tcW w:w="860" w:type="pct"/>
            <w:vAlign w:val="center"/>
          </w:tcPr>
          <w:p w14:paraId="61AB80ED" w14:textId="77777777" w:rsidR="00BD2130" w:rsidRPr="00414E7D" w:rsidRDefault="00BD2130" w:rsidP="00D03A4F">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Белгородская область</w:t>
            </w:r>
          </w:p>
        </w:tc>
        <w:tc>
          <w:tcPr>
            <w:tcW w:w="411" w:type="pct"/>
            <w:vAlign w:val="center"/>
          </w:tcPr>
          <w:p w14:paraId="0B7DFD7C" w14:textId="77777777" w:rsidR="00BD2130" w:rsidRPr="00414E7D" w:rsidRDefault="00BD2130" w:rsidP="008414DF">
            <w:pPr>
              <w:spacing w:after="0" w:line="240" w:lineRule="auto"/>
              <w:ind w:right="57"/>
              <w:jc w:val="center"/>
              <w:rPr>
                <w:rFonts w:ascii="Times New Roman" w:hAnsi="Times New Roman"/>
              </w:rPr>
            </w:pPr>
            <w:r w:rsidRPr="00414E7D">
              <w:rPr>
                <w:rFonts w:ascii="Times New Roman" w:hAnsi="Times New Roman"/>
              </w:rPr>
              <w:t>3</w:t>
            </w:r>
            <w:r w:rsidR="008414DF">
              <w:rPr>
                <w:rFonts w:ascii="Times New Roman" w:hAnsi="Times New Roman"/>
              </w:rPr>
              <w:t>88</w:t>
            </w:r>
          </w:p>
        </w:tc>
        <w:tc>
          <w:tcPr>
            <w:tcW w:w="413" w:type="pct"/>
            <w:vAlign w:val="center"/>
          </w:tcPr>
          <w:p w14:paraId="7B723B69" w14:textId="77777777" w:rsidR="00BD2130" w:rsidRPr="00414E7D" w:rsidRDefault="008414DF" w:rsidP="00BD2130">
            <w:pPr>
              <w:spacing w:after="0" w:line="240" w:lineRule="auto"/>
              <w:ind w:right="57"/>
              <w:jc w:val="center"/>
              <w:rPr>
                <w:rFonts w:ascii="Times New Roman" w:hAnsi="Times New Roman"/>
              </w:rPr>
            </w:pPr>
            <w:r>
              <w:rPr>
                <w:rFonts w:ascii="Times New Roman" w:hAnsi="Times New Roman"/>
              </w:rPr>
              <w:t>775</w:t>
            </w:r>
          </w:p>
        </w:tc>
        <w:tc>
          <w:tcPr>
            <w:tcW w:w="390" w:type="pct"/>
            <w:vAlign w:val="center"/>
          </w:tcPr>
          <w:p w14:paraId="685E2247" w14:textId="77777777" w:rsidR="00BD2130" w:rsidRPr="00414E7D" w:rsidRDefault="008414DF" w:rsidP="00BD2130">
            <w:pPr>
              <w:spacing w:after="0" w:line="240" w:lineRule="auto"/>
              <w:ind w:right="57"/>
              <w:jc w:val="center"/>
              <w:rPr>
                <w:rFonts w:ascii="Times New Roman" w:hAnsi="Times New Roman"/>
              </w:rPr>
            </w:pPr>
            <w:r>
              <w:rPr>
                <w:rFonts w:ascii="Times New Roman" w:hAnsi="Times New Roman"/>
              </w:rPr>
              <w:t>869</w:t>
            </w:r>
          </w:p>
        </w:tc>
        <w:tc>
          <w:tcPr>
            <w:tcW w:w="420" w:type="pct"/>
            <w:vAlign w:val="center"/>
          </w:tcPr>
          <w:p w14:paraId="7E55F6CC" w14:textId="77777777" w:rsidR="00BD2130" w:rsidRPr="00414E7D" w:rsidRDefault="00BD2130" w:rsidP="008414DF">
            <w:pPr>
              <w:spacing w:after="0" w:line="240" w:lineRule="auto"/>
              <w:ind w:right="57"/>
              <w:jc w:val="center"/>
              <w:rPr>
                <w:rFonts w:ascii="Times New Roman" w:hAnsi="Times New Roman"/>
              </w:rPr>
            </w:pPr>
            <w:r w:rsidRPr="00414E7D">
              <w:rPr>
                <w:rFonts w:ascii="Times New Roman" w:hAnsi="Times New Roman"/>
              </w:rPr>
              <w:t>1</w:t>
            </w:r>
            <w:r w:rsidR="008414DF">
              <w:rPr>
                <w:rFonts w:ascii="Times New Roman" w:hAnsi="Times New Roman"/>
              </w:rPr>
              <w:t>711</w:t>
            </w:r>
          </w:p>
        </w:tc>
        <w:tc>
          <w:tcPr>
            <w:tcW w:w="416" w:type="pct"/>
            <w:vAlign w:val="center"/>
          </w:tcPr>
          <w:p w14:paraId="42E9FDB9" w14:textId="77777777" w:rsidR="00BD2130" w:rsidRPr="00414E7D" w:rsidRDefault="008414DF" w:rsidP="00BD2130">
            <w:pPr>
              <w:spacing w:after="0" w:line="240" w:lineRule="auto"/>
              <w:ind w:right="57"/>
              <w:jc w:val="center"/>
              <w:rPr>
                <w:rFonts w:ascii="Times New Roman" w:hAnsi="Times New Roman"/>
              </w:rPr>
            </w:pPr>
            <w:r>
              <w:rPr>
                <w:rFonts w:ascii="Times New Roman" w:hAnsi="Times New Roman"/>
              </w:rPr>
              <w:t>589</w:t>
            </w:r>
          </w:p>
        </w:tc>
        <w:tc>
          <w:tcPr>
            <w:tcW w:w="421" w:type="pct"/>
            <w:vAlign w:val="center"/>
          </w:tcPr>
          <w:p w14:paraId="25B787BD"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14:paraId="0CDF15DC"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14:paraId="6556553D" w14:textId="77777777" w:rsidR="00BD2130" w:rsidRPr="00414E7D" w:rsidRDefault="00BD2130" w:rsidP="0080501D">
            <w:pPr>
              <w:spacing w:after="0" w:line="240" w:lineRule="auto"/>
              <w:ind w:right="57"/>
              <w:jc w:val="center"/>
              <w:rPr>
                <w:rFonts w:ascii="Times New Roman" w:hAnsi="Times New Roman"/>
              </w:rPr>
            </w:pPr>
            <w:r w:rsidRPr="00414E7D">
              <w:rPr>
                <w:rFonts w:ascii="Times New Roman" w:hAnsi="Times New Roman"/>
              </w:rPr>
              <w:t>1</w:t>
            </w:r>
            <w:r w:rsidR="0080501D">
              <w:rPr>
                <w:rFonts w:ascii="Times New Roman" w:hAnsi="Times New Roman"/>
              </w:rPr>
              <w:t>711</w:t>
            </w:r>
          </w:p>
        </w:tc>
        <w:tc>
          <w:tcPr>
            <w:tcW w:w="434" w:type="pct"/>
            <w:vAlign w:val="center"/>
          </w:tcPr>
          <w:p w14:paraId="3C10E777"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14:paraId="6F8CA60E" w14:textId="77777777" w:rsidR="00BD2130" w:rsidRPr="00414E7D" w:rsidRDefault="0080501D" w:rsidP="00BD2130">
            <w:pPr>
              <w:spacing w:after="0" w:line="240" w:lineRule="auto"/>
              <w:ind w:right="57"/>
              <w:jc w:val="center"/>
              <w:rPr>
                <w:rFonts w:ascii="Times New Roman" w:hAnsi="Times New Roman"/>
              </w:rPr>
            </w:pPr>
            <w:r>
              <w:rPr>
                <w:rFonts w:ascii="Times New Roman" w:hAnsi="Times New Roman"/>
              </w:rPr>
              <w:t>788</w:t>
            </w:r>
            <w:r w:rsidR="00BD2130" w:rsidRPr="00414E7D">
              <w:rPr>
                <w:rFonts w:ascii="Times New Roman" w:hAnsi="Times New Roman"/>
              </w:rPr>
              <w:t>9</w:t>
            </w:r>
          </w:p>
        </w:tc>
      </w:tr>
      <w:tr w:rsidR="00BD2130" w:rsidRPr="00414E7D" w14:paraId="228208FD" w14:textId="77777777" w:rsidTr="00BD2130">
        <w:trPr>
          <w:trHeight w:val="317"/>
          <w:jc w:val="center"/>
        </w:trPr>
        <w:tc>
          <w:tcPr>
            <w:tcW w:w="860" w:type="pct"/>
            <w:vAlign w:val="center"/>
          </w:tcPr>
          <w:p w14:paraId="7268FDA9" w14:textId="77777777" w:rsidR="00BD2130" w:rsidRPr="00414E7D" w:rsidRDefault="00BD2130" w:rsidP="00D03A4F">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Брянская область</w:t>
            </w:r>
          </w:p>
        </w:tc>
        <w:tc>
          <w:tcPr>
            <w:tcW w:w="411" w:type="pct"/>
            <w:vAlign w:val="center"/>
          </w:tcPr>
          <w:p w14:paraId="40D82E23" w14:textId="77777777" w:rsidR="00BD2130" w:rsidRPr="00414E7D" w:rsidRDefault="00BD2130" w:rsidP="0080501D">
            <w:pPr>
              <w:spacing w:after="0" w:line="240" w:lineRule="auto"/>
              <w:ind w:right="57"/>
              <w:jc w:val="center"/>
              <w:rPr>
                <w:rFonts w:ascii="Times New Roman" w:hAnsi="Times New Roman"/>
              </w:rPr>
            </w:pPr>
            <w:r w:rsidRPr="00414E7D">
              <w:rPr>
                <w:rFonts w:ascii="Times New Roman" w:hAnsi="Times New Roman"/>
              </w:rPr>
              <w:t>3</w:t>
            </w:r>
            <w:r w:rsidR="0080501D">
              <w:rPr>
                <w:rFonts w:ascii="Times New Roman" w:hAnsi="Times New Roman"/>
              </w:rPr>
              <w:t>49</w:t>
            </w:r>
          </w:p>
        </w:tc>
        <w:tc>
          <w:tcPr>
            <w:tcW w:w="413" w:type="pct"/>
            <w:vAlign w:val="center"/>
          </w:tcPr>
          <w:p w14:paraId="406EDB4B" w14:textId="77777777" w:rsidR="00BD2130" w:rsidRPr="00414E7D" w:rsidRDefault="00BD2130" w:rsidP="0080501D">
            <w:pPr>
              <w:spacing w:after="0" w:line="240" w:lineRule="auto"/>
              <w:ind w:right="57"/>
              <w:jc w:val="center"/>
              <w:rPr>
                <w:rFonts w:ascii="Times New Roman" w:hAnsi="Times New Roman"/>
              </w:rPr>
            </w:pPr>
            <w:r w:rsidRPr="00414E7D">
              <w:rPr>
                <w:rFonts w:ascii="Times New Roman" w:hAnsi="Times New Roman"/>
              </w:rPr>
              <w:t>6</w:t>
            </w:r>
            <w:r w:rsidR="0080501D">
              <w:rPr>
                <w:rFonts w:ascii="Times New Roman" w:hAnsi="Times New Roman"/>
              </w:rPr>
              <w:t>98</w:t>
            </w:r>
          </w:p>
        </w:tc>
        <w:tc>
          <w:tcPr>
            <w:tcW w:w="390" w:type="pct"/>
            <w:vAlign w:val="center"/>
          </w:tcPr>
          <w:p w14:paraId="77DF9945"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52</w:t>
            </w:r>
            <w:r w:rsidR="0080501D">
              <w:rPr>
                <w:rFonts w:ascii="Times New Roman" w:hAnsi="Times New Roman"/>
              </w:rPr>
              <w:t>4</w:t>
            </w:r>
          </w:p>
        </w:tc>
        <w:tc>
          <w:tcPr>
            <w:tcW w:w="420" w:type="pct"/>
            <w:vAlign w:val="center"/>
          </w:tcPr>
          <w:p w14:paraId="5807E1C7" w14:textId="77777777" w:rsidR="00BD2130" w:rsidRPr="00414E7D" w:rsidRDefault="00BD2130" w:rsidP="0080501D">
            <w:pPr>
              <w:spacing w:after="0" w:line="240" w:lineRule="auto"/>
              <w:ind w:right="57"/>
              <w:jc w:val="center"/>
              <w:rPr>
                <w:rFonts w:ascii="Times New Roman" w:hAnsi="Times New Roman"/>
              </w:rPr>
            </w:pPr>
            <w:r w:rsidRPr="00414E7D">
              <w:rPr>
                <w:rFonts w:ascii="Times New Roman" w:hAnsi="Times New Roman"/>
              </w:rPr>
              <w:t>5</w:t>
            </w:r>
            <w:r w:rsidR="0080501D">
              <w:rPr>
                <w:rFonts w:ascii="Times New Roman" w:hAnsi="Times New Roman"/>
              </w:rPr>
              <w:t>24</w:t>
            </w:r>
          </w:p>
        </w:tc>
        <w:tc>
          <w:tcPr>
            <w:tcW w:w="416" w:type="pct"/>
            <w:vAlign w:val="center"/>
          </w:tcPr>
          <w:p w14:paraId="416D76EB"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14:paraId="1F77F73B"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14:paraId="58544E73"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14:paraId="35527E93"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14:paraId="38CE9D5A"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14:paraId="69775844"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r>
      <w:tr w:rsidR="00BD2130" w:rsidRPr="00414E7D" w14:paraId="47504761" w14:textId="77777777" w:rsidTr="00BD2130">
        <w:trPr>
          <w:trHeight w:val="317"/>
          <w:jc w:val="center"/>
        </w:trPr>
        <w:tc>
          <w:tcPr>
            <w:tcW w:w="860" w:type="pct"/>
            <w:vAlign w:val="center"/>
          </w:tcPr>
          <w:p w14:paraId="719F950B" w14:textId="77777777" w:rsidR="00BD2130" w:rsidRPr="00414E7D" w:rsidRDefault="00BD2130" w:rsidP="00D03A4F">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Владимирская область</w:t>
            </w:r>
          </w:p>
        </w:tc>
        <w:tc>
          <w:tcPr>
            <w:tcW w:w="411" w:type="pct"/>
            <w:vAlign w:val="center"/>
          </w:tcPr>
          <w:p w14:paraId="1225BD9C" w14:textId="77777777" w:rsidR="00BD2130" w:rsidRPr="00414E7D" w:rsidRDefault="00E07550" w:rsidP="0080501D">
            <w:pPr>
              <w:spacing w:after="0" w:line="240" w:lineRule="auto"/>
              <w:ind w:right="57"/>
              <w:jc w:val="center"/>
              <w:rPr>
                <w:rFonts w:ascii="Times New Roman" w:hAnsi="Times New Roman"/>
              </w:rPr>
            </w:pPr>
            <w:r>
              <w:rPr>
                <w:rFonts w:ascii="Times New Roman" w:hAnsi="Times New Roman"/>
              </w:rPr>
              <w:t>536</w:t>
            </w:r>
          </w:p>
        </w:tc>
        <w:tc>
          <w:tcPr>
            <w:tcW w:w="413" w:type="pct"/>
            <w:vAlign w:val="center"/>
          </w:tcPr>
          <w:p w14:paraId="4CE7D1D4" w14:textId="77777777" w:rsidR="00BD2130" w:rsidRPr="00414E7D" w:rsidRDefault="00E07550" w:rsidP="0080501D">
            <w:pPr>
              <w:spacing w:after="0" w:line="240" w:lineRule="auto"/>
              <w:ind w:right="57"/>
              <w:jc w:val="center"/>
              <w:rPr>
                <w:rFonts w:ascii="Times New Roman" w:hAnsi="Times New Roman"/>
              </w:rPr>
            </w:pPr>
            <w:r>
              <w:rPr>
                <w:rFonts w:ascii="Times New Roman" w:hAnsi="Times New Roman"/>
              </w:rPr>
              <w:t>10 272</w:t>
            </w:r>
          </w:p>
        </w:tc>
        <w:tc>
          <w:tcPr>
            <w:tcW w:w="390" w:type="pct"/>
            <w:vAlign w:val="center"/>
          </w:tcPr>
          <w:p w14:paraId="746988C8" w14:textId="77777777" w:rsidR="00BD2130" w:rsidRPr="00414E7D" w:rsidRDefault="00E07550" w:rsidP="0080501D">
            <w:pPr>
              <w:spacing w:after="0" w:line="240" w:lineRule="auto"/>
              <w:ind w:right="57"/>
              <w:jc w:val="center"/>
              <w:rPr>
                <w:rFonts w:ascii="Times New Roman" w:hAnsi="Times New Roman"/>
              </w:rPr>
            </w:pPr>
            <w:r>
              <w:rPr>
                <w:rFonts w:ascii="Times New Roman" w:hAnsi="Times New Roman"/>
              </w:rPr>
              <w:t>804</w:t>
            </w:r>
          </w:p>
        </w:tc>
        <w:tc>
          <w:tcPr>
            <w:tcW w:w="420" w:type="pct"/>
            <w:vAlign w:val="center"/>
          </w:tcPr>
          <w:p w14:paraId="0FB14789" w14:textId="77777777" w:rsidR="00BD2130" w:rsidRPr="00414E7D" w:rsidRDefault="00E07550" w:rsidP="0080501D">
            <w:pPr>
              <w:spacing w:after="0" w:line="240" w:lineRule="auto"/>
              <w:ind w:right="57"/>
              <w:jc w:val="center"/>
              <w:rPr>
                <w:rFonts w:ascii="Times New Roman" w:hAnsi="Times New Roman"/>
              </w:rPr>
            </w:pPr>
            <w:r>
              <w:rPr>
                <w:rFonts w:ascii="Times New Roman" w:hAnsi="Times New Roman"/>
              </w:rPr>
              <w:t>804</w:t>
            </w:r>
          </w:p>
        </w:tc>
        <w:tc>
          <w:tcPr>
            <w:tcW w:w="416" w:type="pct"/>
            <w:vAlign w:val="center"/>
          </w:tcPr>
          <w:p w14:paraId="1F121562"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14:paraId="13CB1670"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14:paraId="71288540"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14:paraId="3A8CDBCA"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14:paraId="48D8B1D1"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14:paraId="3C2A8C2C"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r>
      <w:tr w:rsidR="00BD2130" w:rsidRPr="00414E7D" w14:paraId="4DE46517" w14:textId="77777777" w:rsidTr="00BD2130">
        <w:trPr>
          <w:trHeight w:val="317"/>
          <w:jc w:val="center"/>
        </w:trPr>
        <w:tc>
          <w:tcPr>
            <w:tcW w:w="860" w:type="pct"/>
            <w:vAlign w:val="center"/>
          </w:tcPr>
          <w:p w14:paraId="6DCF3472" w14:textId="77777777" w:rsidR="00BD2130" w:rsidRPr="00414E7D" w:rsidRDefault="00BD2130" w:rsidP="00D03A4F">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Воронежская область</w:t>
            </w:r>
          </w:p>
        </w:tc>
        <w:tc>
          <w:tcPr>
            <w:tcW w:w="411" w:type="pct"/>
            <w:vAlign w:val="center"/>
          </w:tcPr>
          <w:p w14:paraId="411BDBF2" w14:textId="77777777" w:rsidR="00BD2130" w:rsidRPr="00414E7D" w:rsidRDefault="00BD2130" w:rsidP="00E07550">
            <w:pPr>
              <w:spacing w:after="0" w:line="240" w:lineRule="auto"/>
              <w:ind w:right="57"/>
              <w:jc w:val="center"/>
              <w:rPr>
                <w:rFonts w:ascii="Times New Roman" w:hAnsi="Times New Roman"/>
              </w:rPr>
            </w:pPr>
            <w:r w:rsidRPr="00414E7D">
              <w:rPr>
                <w:rFonts w:ascii="Times New Roman" w:hAnsi="Times New Roman"/>
              </w:rPr>
              <w:t>3</w:t>
            </w:r>
            <w:r w:rsidR="00E07550">
              <w:rPr>
                <w:rFonts w:ascii="Times New Roman" w:hAnsi="Times New Roman"/>
              </w:rPr>
              <w:t>31</w:t>
            </w:r>
          </w:p>
        </w:tc>
        <w:tc>
          <w:tcPr>
            <w:tcW w:w="413" w:type="pct"/>
            <w:vAlign w:val="center"/>
          </w:tcPr>
          <w:p w14:paraId="64D1A75B" w14:textId="77777777" w:rsidR="00BD2130" w:rsidRPr="00414E7D" w:rsidRDefault="00BD2130" w:rsidP="00E07550">
            <w:pPr>
              <w:spacing w:after="0" w:line="240" w:lineRule="auto"/>
              <w:ind w:right="57"/>
              <w:jc w:val="center"/>
              <w:rPr>
                <w:rFonts w:ascii="Times New Roman" w:hAnsi="Times New Roman"/>
              </w:rPr>
            </w:pPr>
            <w:r w:rsidRPr="00414E7D">
              <w:rPr>
                <w:rFonts w:ascii="Times New Roman" w:hAnsi="Times New Roman"/>
              </w:rPr>
              <w:t>6</w:t>
            </w:r>
            <w:r w:rsidR="00E07550">
              <w:rPr>
                <w:rFonts w:ascii="Times New Roman" w:hAnsi="Times New Roman"/>
              </w:rPr>
              <w:t>63</w:t>
            </w:r>
          </w:p>
        </w:tc>
        <w:tc>
          <w:tcPr>
            <w:tcW w:w="390" w:type="pct"/>
            <w:vAlign w:val="center"/>
          </w:tcPr>
          <w:p w14:paraId="5A0E4318" w14:textId="77777777" w:rsidR="00BD2130" w:rsidRPr="00414E7D" w:rsidRDefault="00BD2130" w:rsidP="00E07550">
            <w:pPr>
              <w:spacing w:after="0" w:line="240" w:lineRule="auto"/>
              <w:ind w:right="57"/>
              <w:jc w:val="center"/>
              <w:rPr>
                <w:rFonts w:ascii="Times New Roman" w:hAnsi="Times New Roman"/>
              </w:rPr>
            </w:pPr>
            <w:r w:rsidRPr="00414E7D">
              <w:rPr>
                <w:rFonts w:ascii="Times New Roman" w:hAnsi="Times New Roman"/>
              </w:rPr>
              <w:t>4</w:t>
            </w:r>
            <w:r w:rsidR="00E07550">
              <w:rPr>
                <w:rFonts w:ascii="Times New Roman" w:hAnsi="Times New Roman"/>
              </w:rPr>
              <w:t>97</w:t>
            </w:r>
          </w:p>
        </w:tc>
        <w:tc>
          <w:tcPr>
            <w:tcW w:w="420" w:type="pct"/>
            <w:vAlign w:val="center"/>
          </w:tcPr>
          <w:p w14:paraId="7030E547" w14:textId="77777777" w:rsidR="00BD2130" w:rsidRPr="00414E7D" w:rsidRDefault="0080501D" w:rsidP="00E07550">
            <w:pPr>
              <w:spacing w:after="0" w:line="240" w:lineRule="auto"/>
              <w:ind w:right="57"/>
              <w:jc w:val="center"/>
              <w:rPr>
                <w:rFonts w:ascii="Times New Roman" w:hAnsi="Times New Roman"/>
              </w:rPr>
            </w:pPr>
            <w:r>
              <w:rPr>
                <w:rFonts w:ascii="Times New Roman" w:hAnsi="Times New Roman"/>
              </w:rPr>
              <w:t>4</w:t>
            </w:r>
            <w:r w:rsidR="00E07550">
              <w:rPr>
                <w:rFonts w:ascii="Times New Roman" w:hAnsi="Times New Roman"/>
              </w:rPr>
              <w:t>97</w:t>
            </w:r>
          </w:p>
        </w:tc>
        <w:tc>
          <w:tcPr>
            <w:tcW w:w="416" w:type="pct"/>
            <w:vAlign w:val="center"/>
          </w:tcPr>
          <w:p w14:paraId="1ED8D4C6"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14:paraId="7F676CB1"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14:paraId="3DC1CE6B"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14:paraId="4F18AC1F"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14:paraId="00900585"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14:paraId="30307424"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r>
      <w:tr w:rsidR="00BD2130" w:rsidRPr="00414E7D" w14:paraId="1748FAD6" w14:textId="77777777" w:rsidTr="00BD2130">
        <w:trPr>
          <w:trHeight w:val="317"/>
          <w:jc w:val="center"/>
        </w:trPr>
        <w:tc>
          <w:tcPr>
            <w:tcW w:w="860" w:type="pct"/>
            <w:vAlign w:val="center"/>
          </w:tcPr>
          <w:p w14:paraId="4E070ACB" w14:textId="77777777" w:rsidR="00BD2130" w:rsidRPr="00414E7D" w:rsidRDefault="00BD2130" w:rsidP="00D03A4F">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Ивановская область</w:t>
            </w:r>
          </w:p>
        </w:tc>
        <w:tc>
          <w:tcPr>
            <w:tcW w:w="411" w:type="pct"/>
            <w:vAlign w:val="center"/>
          </w:tcPr>
          <w:p w14:paraId="7F35F166" w14:textId="77777777" w:rsidR="00BD2130" w:rsidRPr="00414E7D" w:rsidRDefault="00BD2130" w:rsidP="00132B00">
            <w:pPr>
              <w:spacing w:after="0" w:line="240" w:lineRule="auto"/>
              <w:ind w:right="57"/>
              <w:jc w:val="center"/>
              <w:rPr>
                <w:rFonts w:ascii="Times New Roman" w:hAnsi="Times New Roman"/>
              </w:rPr>
            </w:pPr>
            <w:r w:rsidRPr="00414E7D">
              <w:rPr>
                <w:rFonts w:ascii="Times New Roman" w:hAnsi="Times New Roman"/>
              </w:rPr>
              <w:t>2</w:t>
            </w:r>
            <w:r w:rsidR="00132B00">
              <w:rPr>
                <w:rFonts w:ascii="Times New Roman" w:hAnsi="Times New Roman"/>
              </w:rPr>
              <w:t>95</w:t>
            </w:r>
          </w:p>
        </w:tc>
        <w:tc>
          <w:tcPr>
            <w:tcW w:w="413" w:type="pct"/>
            <w:vAlign w:val="center"/>
          </w:tcPr>
          <w:p w14:paraId="537AC639" w14:textId="77777777" w:rsidR="00BD2130" w:rsidRPr="00414E7D" w:rsidRDefault="00BD2130" w:rsidP="00132B00">
            <w:pPr>
              <w:spacing w:after="0" w:line="240" w:lineRule="auto"/>
              <w:ind w:right="57"/>
              <w:jc w:val="center"/>
              <w:rPr>
                <w:rFonts w:ascii="Times New Roman" w:hAnsi="Times New Roman"/>
              </w:rPr>
            </w:pPr>
            <w:r w:rsidRPr="00414E7D">
              <w:rPr>
                <w:rFonts w:ascii="Times New Roman" w:hAnsi="Times New Roman"/>
              </w:rPr>
              <w:t>5</w:t>
            </w:r>
            <w:r w:rsidR="00132B00">
              <w:rPr>
                <w:rFonts w:ascii="Times New Roman" w:hAnsi="Times New Roman"/>
              </w:rPr>
              <w:t>9</w:t>
            </w:r>
            <w:r w:rsidR="0080501D">
              <w:rPr>
                <w:rFonts w:ascii="Times New Roman" w:hAnsi="Times New Roman"/>
              </w:rPr>
              <w:t>1</w:t>
            </w:r>
          </w:p>
        </w:tc>
        <w:tc>
          <w:tcPr>
            <w:tcW w:w="390" w:type="pct"/>
            <w:vAlign w:val="center"/>
          </w:tcPr>
          <w:p w14:paraId="28134F67" w14:textId="77777777" w:rsidR="00BD2130" w:rsidRPr="00414E7D" w:rsidRDefault="00BD2130" w:rsidP="00132B00">
            <w:pPr>
              <w:spacing w:after="0" w:line="240" w:lineRule="auto"/>
              <w:ind w:right="57"/>
              <w:jc w:val="center"/>
              <w:rPr>
                <w:rFonts w:ascii="Times New Roman" w:hAnsi="Times New Roman"/>
              </w:rPr>
            </w:pPr>
            <w:r w:rsidRPr="00414E7D">
              <w:rPr>
                <w:rFonts w:ascii="Times New Roman" w:hAnsi="Times New Roman"/>
              </w:rPr>
              <w:t>4</w:t>
            </w:r>
            <w:r w:rsidR="00132B00">
              <w:rPr>
                <w:rFonts w:ascii="Times New Roman" w:hAnsi="Times New Roman"/>
              </w:rPr>
              <w:t>43</w:t>
            </w:r>
          </w:p>
        </w:tc>
        <w:tc>
          <w:tcPr>
            <w:tcW w:w="420" w:type="pct"/>
            <w:vAlign w:val="center"/>
          </w:tcPr>
          <w:p w14:paraId="07D9DBF7" w14:textId="77777777" w:rsidR="00BD2130" w:rsidRPr="00414E7D" w:rsidRDefault="00BD2130" w:rsidP="00132B00">
            <w:pPr>
              <w:spacing w:after="0" w:line="240" w:lineRule="auto"/>
              <w:ind w:right="57"/>
              <w:jc w:val="center"/>
              <w:rPr>
                <w:rFonts w:ascii="Times New Roman" w:hAnsi="Times New Roman"/>
              </w:rPr>
            </w:pPr>
            <w:r w:rsidRPr="00414E7D">
              <w:rPr>
                <w:rFonts w:ascii="Times New Roman" w:hAnsi="Times New Roman"/>
              </w:rPr>
              <w:t>4</w:t>
            </w:r>
            <w:r w:rsidR="00132B00">
              <w:rPr>
                <w:rFonts w:ascii="Times New Roman" w:hAnsi="Times New Roman"/>
              </w:rPr>
              <w:t>43</w:t>
            </w:r>
          </w:p>
        </w:tc>
        <w:tc>
          <w:tcPr>
            <w:tcW w:w="416" w:type="pct"/>
            <w:vAlign w:val="center"/>
          </w:tcPr>
          <w:p w14:paraId="4BD85963"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14:paraId="45EA0FD1"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14:paraId="3F6DB17F"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14:paraId="6E3F368A"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14:paraId="0A1C516F"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14:paraId="7B6CC831"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r>
      <w:tr w:rsidR="00BD2130" w:rsidRPr="00414E7D" w14:paraId="767D1BB1" w14:textId="77777777" w:rsidTr="00BD2130">
        <w:trPr>
          <w:trHeight w:val="317"/>
          <w:jc w:val="center"/>
        </w:trPr>
        <w:tc>
          <w:tcPr>
            <w:tcW w:w="860" w:type="pct"/>
            <w:vAlign w:val="center"/>
          </w:tcPr>
          <w:p w14:paraId="65CBA11B" w14:textId="77777777" w:rsidR="00BD2130" w:rsidRPr="00414E7D" w:rsidRDefault="00BD2130" w:rsidP="00266647">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Калужская область</w:t>
            </w:r>
          </w:p>
        </w:tc>
        <w:tc>
          <w:tcPr>
            <w:tcW w:w="411" w:type="pct"/>
            <w:vAlign w:val="center"/>
          </w:tcPr>
          <w:p w14:paraId="4FF07FF2"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200</w:t>
            </w:r>
          </w:p>
        </w:tc>
        <w:tc>
          <w:tcPr>
            <w:tcW w:w="413" w:type="pct"/>
            <w:vAlign w:val="center"/>
          </w:tcPr>
          <w:p w14:paraId="58693969" w14:textId="77777777" w:rsidR="00BD2130" w:rsidRPr="00414E7D" w:rsidRDefault="00BD2130" w:rsidP="00266647">
            <w:pPr>
              <w:spacing w:after="0" w:line="240" w:lineRule="auto"/>
              <w:ind w:right="57"/>
              <w:jc w:val="center"/>
              <w:rPr>
                <w:rFonts w:ascii="Times New Roman" w:hAnsi="Times New Roman"/>
              </w:rPr>
            </w:pPr>
            <w:r w:rsidRPr="008737BB">
              <w:rPr>
                <w:rFonts w:ascii="Times New Roman" w:hAnsi="Times New Roman"/>
              </w:rPr>
              <w:t>400</w:t>
            </w:r>
          </w:p>
        </w:tc>
        <w:tc>
          <w:tcPr>
            <w:tcW w:w="390" w:type="pct"/>
            <w:vAlign w:val="center"/>
          </w:tcPr>
          <w:p w14:paraId="57CC4A75"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600</w:t>
            </w:r>
          </w:p>
        </w:tc>
        <w:tc>
          <w:tcPr>
            <w:tcW w:w="420" w:type="pct"/>
            <w:vAlign w:val="center"/>
          </w:tcPr>
          <w:p w14:paraId="53515820"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400</w:t>
            </w:r>
          </w:p>
        </w:tc>
        <w:tc>
          <w:tcPr>
            <w:tcW w:w="416" w:type="pct"/>
            <w:vAlign w:val="center"/>
          </w:tcPr>
          <w:p w14:paraId="72AE937F"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14:paraId="2E5D611B"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14:paraId="4F6306EC"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14:paraId="250D7BD4"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2000</w:t>
            </w:r>
          </w:p>
        </w:tc>
        <w:tc>
          <w:tcPr>
            <w:tcW w:w="434" w:type="pct"/>
            <w:vAlign w:val="center"/>
          </w:tcPr>
          <w:p w14:paraId="115443AB"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400</w:t>
            </w:r>
          </w:p>
        </w:tc>
        <w:tc>
          <w:tcPr>
            <w:tcW w:w="392" w:type="pct"/>
            <w:vAlign w:val="center"/>
          </w:tcPr>
          <w:p w14:paraId="68B4ADD1"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4000</w:t>
            </w:r>
          </w:p>
        </w:tc>
      </w:tr>
      <w:tr w:rsidR="00BD2130" w:rsidRPr="00414E7D" w14:paraId="313758AB" w14:textId="77777777" w:rsidTr="00BD2130">
        <w:trPr>
          <w:trHeight w:val="317"/>
          <w:jc w:val="center"/>
        </w:trPr>
        <w:tc>
          <w:tcPr>
            <w:tcW w:w="860" w:type="pct"/>
            <w:vAlign w:val="center"/>
          </w:tcPr>
          <w:p w14:paraId="389C3D4D" w14:textId="77777777" w:rsidR="00BD2130" w:rsidRPr="00414E7D" w:rsidRDefault="00BD2130" w:rsidP="00D03A4F">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Костромская область</w:t>
            </w:r>
          </w:p>
        </w:tc>
        <w:tc>
          <w:tcPr>
            <w:tcW w:w="411" w:type="pct"/>
            <w:vAlign w:val="center"/>
          </w:tcPr>
          <w:p w14:paraId="5CE8914E"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115</w:t>
            </w:r>
          </w:p>
        </w:tc>
        <w:tc>
          <w:tcPr>
            <w:tcW w:w="413" w:type="pct"/>
            <w:vAlign w:val="center"/>
          </w:tcPr>
          <w:p w14:paraId="611B5179"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230</w:t>
            </w:r>
          </w:p>
        </w:tc>
        <w:tc>
          <w:tcPr>
            <w:tcW w:w="390" w:type="pct"/>
            <w:vAlign w:val="center"/>
          </w:tcPr>
          <w:p w14:paraId="70117DA0"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230</w:t>
            </w:r>
          </w:p>
        </w:tc>
        <w:tc>
          <w:tcPr>
            <w:tcW w:w="420" w:type="pct"/>
            <w:vAlign w:val="center"/>
          </w:tcPr>
          <w:p w14:paraId="6A0D47D4"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173</w:t>
            </w:r>
          </w:p>
        </w:tc>
        <w:tc>
          <w:tcPr>
            <w:tcW w:w="416" w:type="pct"/>
            <w:vAlign w:val="center"/>
          </w:tcPr>
          <w:p w14:paraId="1A896EA7"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14:paraId="2566BFF5"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14:paraId="71DED1D3"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14:paraId="0C2471DC"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14:paraId="6D30AF1B"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14:paraId="7FBA82C2"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r>
      <w:tr w:rsidR="00BD2130" w:rsidRPr="00414E7D" w14:paraId="08EFC9F3" w14:textId="77777777" w:rsidTr="00BD2130">
        <w:trPr>
          <w:trHeight w:val="317"/>
          <w:jc w:val="center"/>
        </w:trPr>
        <w:tc>
          <w:tcPr>
            <w:tcW w:w="860" w:type="pct"/>
            <w:vAlign w:val="center"/>
          </w:tcPr>
          <w:p w14:paraId="33516C44" w14:textId="77777777" w:rsidR="00BD2130" w:rsidRPr="00414E7D" w:rsidRDefault="00BD2130" w:rsidP="00D03A4F">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Курская область</w:t>
            </w:r>
          </w:p>
        </w:tc>
        <w:tc>
          <w:tcPr>
            <w:tcW w:w="411" w:type="pct"/>
            <w:vAlign w:val="center"/>
          </w:tcPr>
          <w:p w14:paraId="55B345DE" w14:textId="77777777" w:rsidR="00BD2130" w:rsidRPr="00414E7D" w:rsidRDefault="00BD2130" w:rsidP="00132B00">
            <w:pPr>
              <w:spacing w:after="0" w:line="240" w:lineRule="auto"/>
              <w:ind w:right="57"/>
              <w:jc w:val="center"/>
              <w:rPr>
                <w:rFonts w:ascii="Times New Roman" w:hAnsi="Times New Roman"/>
              </w:rPr>
            </w:pPr>
            <w:r w:rsidRPr="00414E7D">
              <w:rPr>
                <w:rFonts w:ascii="Times New Roman" w:hAnsi="Times New Roman"/>
              </w:rPr>
              <w:t>1</w:t>
            </w:r>
            <w:r w:rsidR="00132B00">
              <w:rPr>
                <w:rFonts w:ascii="Times New Roman" w:hAnsi="Times New Roman"/>
              </w:rPr>
              <w:t>96</w:t>
            </w:r>
          </w:p>
        </w:tc>
        <w:tc>
          <w:tcPr>
            <w:tcW w:w="413" w:type="pct"/>
            <w:vAlign w:val="center"/>
          </w:tcPr>
          <w:p w14:paraId="598C3555" w14:textId="77777777" w:rsidR="00BD2130" w:rsidRPr="00414E7D" w:rsidRDefault="00132B00" w:rsidP="0080501D">
            <w:pPr>
              <w:spacing w:after="0" w:line="240" w:lineRule="auto"/>
              <w:ind w:right="57"/>
              <w:jc w:val="center"/>
              <w:rPr>
                <w:rFonts w:ascii="Times New Roman" w:hAnsi="Times New Roman"/>
              </w:rPr>
            </w:pPr>
            <w:r>
              <w:rPr>
                <w:rFonts w:ascii="Times New Roman" w:hAnsi="Times New Roman"/>
              </w:rPr>
              <w:t>393</w:t>
            </w:r>
          </w:p>
        </w:tc>
        <w:tc>
          <w:tcPr>
            <w:tcW w:w="390" w:type="pct"/>
            <w:vAlign w:val="center"/>
          </w:tcPr>
          <w:p w14:paraId="72E6D5FE" w14:textId="77777777" w:rsidR="00BD2130" w:rsidRPr="00414E7D" w:rsidRDefault="00BD2130" w:rsidP="00132B00">
            <w:pPr>
              <w:spacing w:after="0" w:line="240" w:lineRule="auto"/>
              <w:ind w:right="57"/>
              <w:jc w:val="center"/>
              <w:rPr>
                <w:rFonts w:ascii="Times New Roman" w:hAnsi="Times New Roman"/>
              </w:rPr>
            </w:pPr>
            <w:r w:rsidRPr="00414E7D">
              <w:rPr>
                <w:rFonts w:ascii="Times New Roman" w:hAnsi="Times New Roman"/>
              </w:rPr>
              <w:t>2</w:t>
            </w:r>
            <w:r w:rsidR="00132B00">
              <w:rPr>
                <w:rFonts w:ascii="Times New Roman" w:hAnsi="Times New Roman"/>
              </w:rPr>
              <w:t>95</w:t>
            </w:r>
          </w:p>
        </w:tc>
        <w:tc>
          <w:tcPr>
            <w:tcW w:w="420" w:type="pct"/>
            <w:vAlign w:val="center"/>
          </w:tcPr>
          <w:p w14:paraId="1CAC627E" w14:textId="77777777" w:rsidR="00BD2130" w:rsidRPr="00414E7D" w:rsidRDefault="00BD2130" w:rsidP="00132B00">
            <w:pPr>
              <w:spacing w:after="0" w:line="240" w:lineRule="auto"/>
              <w:ind w:right="57"/>
              <w:jc w:val="center"/>
              <w:rPr>
                <w:rFonts w:ascii="Times New Roman" w:hAnsi="Times New Roman"/>
              </w:rPr>
            </w:pPr>
            <w:r w:rsidRPr="00414E7D">
              <w:rPr>
                <w:rFonts w:ascii="Times New Roman" w:hAnsi="Times New Roman"/>
              </w:rPr>
              <w:t>2</w:t>
            </w:r>
            <w:r w:rsidR="00132B00">
              <w:rPr>
                <w:rFonts w:ascii="Times New Roman" w:hAnsi="Times New Roman"/>
              </w:rPr>
              <w:t>95</w:t>
            </w:r>
          </w:p>
        </w:tc>
        <w:tc>
          <w:tcPr>
            <w:tcW w:w="416" w:type="pct"/>
            <w:vAlign w:val="center"/>
          </w:tcPr>
          <w:p w14:paraId="1C4B40EF"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14:paraId="0E06DD68"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14:paraId="38688452"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14:paraId="1CA917B5"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14:paraId="1DFF2D08"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14:paraId="616F612C" w14:textId="77777777" w:rsidR="00BD2130" w:rsidRPr="00414E7D" w:rsidRDefault="00BD2130" w:rsidP="00132B00">
            <w:pPr>
              <w:spacing w:after="0" w:line="240" w:lineRule="auto"/>
              <w:ind w:right="57"/>
              <w:jc w:val="center"/>
              <w:rPr>
                <w:rFonts w:ascii="Times New Roman" w:hAnsi="Times New Roman"/>
              </w:rPr>
            </w:pPr>
            <w:r w:rsidRPr="00414E7D">
              <w:rPr>
                <w:rFonts w:ascii="Times New Roman" w:hAnsi="Times New Roman"/>
              </w:rPr>
              <w:t>2</w:t>
            </w:r>
            <w:r w:rsidR="00132B00">
              <w:rPr>
                <w:rFonts w:ascii="Times New Roman" w:hAnsi="Times New Roman"/>
              </w:rPr>
              <w:t>95</w:t>
            </w:r>
          </w:p>
        </w:tc>
      </w:tr>
      <w:tr w:rsidR="00BD2130" w:rsidRPr="00414E7D" w14:paraId="1E5BC603" w14:textId="77777777" w:rsidTr="00BD2130">
        <w:trPr>
          <w:trHeight w:val="317"/>
          <w:jc w:val="center"/>
        </w:trPr>
        <w:tc>
          <w:tcPr>
            <w:tcW w:w="860" w:type="pct"/>
            <w:vAlign w:val="center"/>
          </w:tcPr>
          <w:p w14:paraId="72233781" w14:textId="77777777" w:rsidR="00BD2130" w:rsidRPr="00414E7D" w:rsidRDefault="00BD2130" w:rsidP="00D03A4F">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Липецкая область</w:t>
            </w:r>
            <w:r w:rsidR="00BF6C63" w:rsidRPr="00414E7D">
              <w:rPr>
                <w:rFonts w:ascii="Times New Roman" w:eastAsia="Times New Roman" w:hAnsi="Times New Roman" w:cs="Times New Roman"/>
                <w:sz w:val="24"/>
                <w:szCs w:val="24"/>
                <w:vertAlign w:val="superscript"/>
                <w:lang w:eastAsia="ru-RU"/>
              </w:rPr>
              <w:t>1</w:t>
            </w:r>
          </w:p>
        </w:tc>
        <w:tc>
          <w:tcPr>
            <w:tcW w:w="411" w:type="pct"/>
            <w:vAlign w:val="center"/>
          </w:tcPr>
          <w:p w14:paraId="4C1553F6" w14:textId="77777777" w:rsidR="00BD2130" w:rsidRPr="00414E7D" w:rsidRDefault="007E6B22" w:rsidP="007E6B22">
            <w:pPr>
              <w:spacing w:after="0" w:line="240" w:lineRule="auto"/>
              <w:ind w:right="57"/>
              <w:jc w:val="center"/>
              <w:rPr>
                <w:rFonts w:ascii="Times New Roman" w:hAnsi="Times New Roman"/>
              </w:rPr>
            </w:pPr>
            <w:r>
              <w:rPr>
                <w:rFonts w:ascii="Times New Roman" w:hAnsi="Times New Roman"/>
              </w:rPr>
              <w:t>303</w:t>
            </w:r>
            <w:r w:rsidR="00BD2130" w:rsidRPr="00414E7D">
              <w:rPr>
                <w:rFonts w:ascii="Times New Roman" w:hAnsi="Times New Roman"/>
              </w:rPr>
              <w:t>-6</w:t>
            </w:r>
            <w:r>
              <w:rPr>
                <w:rFonts w:ascii="Times New Roman" w:hAnsi="Times New Roman"/>
              </w:rPr>
              <w:t>9</w:t>
            </w:r>
            <w:r w:rsidR="00BD2130" w:rsidRPr="00414E7D">
              <w:rPr>
                <w:rFonts w:ascii="Times New Roman" w:hAnsi="Times New Roman"/>
              </w:rPr>
              <w:t>2</w:t>
            </w:r>
          </w:p>
        </w:tc>
        <w:tc>
          <w:tcPr>
            <w:tcW w:w="413" w:type="pct"/>
            <w:vAlign w:val="center"/>
          </w:tcPr>
          <w:p w14:paraId="6942E732" w14:textId="77777777" w:rsidR="00BD2130" w:rsidRPr="00414E7D" w:rsidRDefault="002F57F5" w:rsidP="002F57F5">
            <w:pPr>
              <w:spacing w:after="0" w:line="240" w:lineRule="auto"/>
              <w:ind w:right="57"/>
              <w:jc w:val="center"/>
              <w:rPr>
                <w:rFonts w:ascii="Times New Roman" w:hAnsi="Times New Roman"/>
              </w:rPr>
            </w:pPr>
            <w:r>
              <w:rPr>
                <w:rFonts w:ascii="Times New Roman" w:hAnsi="Times New Roman"/>
              </w:rPr>
              <w:t>610</w:t>
            </w:r>
            <w:r w:rsidR="00BD2130" w:rsidRPr="00414E7D">
              <w:rPr>
                <w:rFonts w:ascii="Times New Roman" w:hAnsi="Times New Roman"/>
              </w:rPr>
              <w:t>-</w:t>
            </w:r>
            <w:r>
              <w:rPr>
                <w:rFonts w:ascii="Times New Roman" w:hAnsi="Times New Roman"/>
              </w:rPr>
              <w:t>959</w:t>
            </w:r>
          </w:p>
        </w:tc>
        <w:tc>
          <w:tcPr>
            <w:tcW w:w="390" w:type="pct"/>
            <w:vAlign w:val="center"/>
          </w:tcPr>
          <w:p w14:paraId="46AC5968" w14:textId="77777777" w:rsidR="00BD2130" w:rsidRPr="00414E7D" w:rsidRDefault="002F57F5" w:rsidP="00BD2130">
            <w:pPr>
              <w:spacing w:after="0" w:line="240" w:lineRule="auto"/>
              <w:ind w:right="57"/>
              <w:jc w:val="center"/>
              <w:rPr>
                <w:rFonts w:ascii="Times New Roman" w:hAnsi="Times New Roman"/>
              </w:rPr>
            </w:pPr>
            <w:r>
              <w:rPr>
                <w:rFonts w:ascii="Times New Roman" w:hAnsi="Times New Roman"/>
              </w:rPr>
              <w:t>825</w:t>
            </w:r>
          </w:p>
        </w:tc>
        <w:tc>
          <w:tcPr>
            <w:tcW w:w="420" w:type="pct"/>
            <w:vAlign w:val="center"/>
          </w:tcPr>
          <w:p w14:paraId="5CEEC85E" w14:textId="77777777" w:rsidR="00BD2130" w:rsidRPr="00414E7D" w:rsidRDefault="002F57F5" w:rsidP="00BD2130">
            <w:pPr>
              <w:spacing w:after="0" w:line="240" w:lineRule="auto"/>
              <w:ind w:right="57"/>
              <w:jc w:val="center"/>
              <w:rPr>
                <w:rFonts w:ascii="Times New Roman" w:hAnsi="Times New Roman"/>
              </w:rPr>
            </w:pPr>
            <w:r>
              <w:rPr>
                <w:rFonts w:ascii="Times New Roman" w:hAnsi="Times New Roman"/>
              </w:rPr>
              <w:t>1092</w:t>
            </w:r>
          </w:p>
        </w:tc>
        <w:tc>
          <w:tcPr>
            <w:tcW w:w="416" w:type="pct"/>
            <w:vAlign w:val="center"/>
          </w:tcPr>
          <w:p w14:paraId="4F8992F7" w14:textId="77777777" w:rsidR="00BD2130" w:rsidRPr="00414E7D" w:rsidRDefault="00BD2130" w:rsidP="002F57F5">
            <w:pPr>
              <w:spacing w:after="0" w:line="240" w:lineRule="auto"/>
              <w:ind w:right="57"/>
              <w:jc w:val="center"/>
              <w:rPr>
                <w:rFonts w:ascii="Times New Roman" w:hAnsi="Times New Roman"/>
              </w:rPr>
            </w:pPr>
            <w:r w:rsidRPr="00414E7D">
              <w:rPr>
                <w:rFonts w:ascii="Times New Roman" w:hAnsi="Times New Roman"/>
              </w:rPr>
              <w:t>4</w:t>
            </w:r>
            <w:r w:rsidR="002F57F5">
              <w:rPr>
                <w:rFonts w:ascii="Times New Roman" w:hAnsi="Times New Roman"/>
              </w:rPr>
              <w:t>56</w:t>
            </w:r>
            <w:r w:rsidRPr="00414E7D">
              <w:rPr>
                <w:rFonts w:ascii="Times New Roman" w:hAnsi="Times New Roman"/>
              </w:rPr>
              <w:t>-8</w:t>
            </w:r>
            <w:r w:rsidR="002F57F5">
              <w:rPr>
                <w:rFonts w:ascii="Times New Roman" w:hAnsi="Times New Roman"/>
              </w:rPr>
              <w:t>48</w:t>
            </w:r>
          </w:p>
        </w:tc>
        <w:tc>
          <w:tcPr>
            <w:tcW w:w="421" w:type="pct"/>
            <w:vAlign w:val="center"/>
          </w:tcPr>
          <w:p w14:paraId="6BD7FF3F" w14:textId="77777777" w:rsidR="00BD2130" w:rsidRPr="00414E7D" w:rsidRDefault="002F57F5" w:rsidP="002F57F5">
            <w:pPr>
              <w:spacing w:after="0" w:line="240" w:lineRule="auto"/>
              <w:ind w:right="57"/>
              <w:jc w:val="center"/>
              <w:rPr>
                <w:rFonts w:ascii="Times New Roman" w:hAnsi="Times New Roman"/>
              </w:rPr>
            </w:pPr>
            <w:r>
              <w:rPr>
                <w:rFonts w:ascii="Times New Roman" w:hAnsi="Times New Roman"/>
              </w:rPr>
              <w:t>825</w:t>
            </w:r>
            <w:r w:rsidR="00BD2130" w:rsidRPr="00414E7D">
              <w:rPr>
                <w:rFonts w:ascii="Times New Roman" w:hAnsi="Times New Roman"/>
              </w:rPr>
              <w:t>-8</w:t>
            </w:r>
            <w:r>
              <w:rPr>
                <w:rFonts w:ascii="Times New Roman" w:hAnsi="Times New Roman"/>
              </w:rPr>
              <w:t>48</w:t>
            </w:r>
          </w:p>
        </w:tc>
        <w:tc>
          <w:tcPr>
            <w:tcW w:w="439" w:type="pct"/>
            <w:vAlign w:val="center"/>
          </w:tcPr>
          <w:p w14:paraId="5867F4D8" w14:textId="77777777" w:rsidR="00BD2130" w:rsidRPr="00414E7D" w:rsidRDefault="00BD2130" w:rsidP="002F57F5">
            <w:pPr>
              <w:spacing w:after="0" w:line="240" w:lineRule="auto"/>
              <w:ind w:right="57"/>
              <w:jc w:val="center"/>
              <w:rPr>
                <w:rFonts w:ascii="Times New Roman" w:hAnsi="Times New Roman"/>
              </w:rPr>
            </w:pPr>
            <w:r w:rsidRPr="00414E7D">
              <w:rPr>
                <w:rFonts w:ascii="Times New Roman" w:hAnsi="Times New Roman"/>
              </w:rPr>
              <w:t>4</w:t>
            </w:r>
            <w:r w:rsidR="002F57F5">
              <w:rPr>
                <w:rFonts w:ascii="Times New Roman" w:hAnsi="Times New Roman"/>
              </w:rPr>
              <w:t>56</w:t>
            </w:r>
            <w:r w:rsidRPr="00414E7D">
              <w:rPr>
                <w:rFonts w:ascii="Times New Roman" w:hAnsi="Times New Roman"/>
              </w:rPr>
              <w:t>-8</w:t>
            </w:r>
            <w:r w:rsidR="002F57F5">
              <w:rPr>
                <w:rFonts w:ascii="Times New Roman" w:hAnsi="Times New Roman"/>
              </w:rPr>
              <w:t>48</w:t>
            </w:r>
          </w:p>
        </w:tc>
        <w:tc>
          <w:tcPr>
            <w:tcW w:w="404" w:type="pct"/>
            <w:vAlign w:val="center"/>
          </w:tcPr>
          <w:p w14:paraId="2728DE1C" w14:textId="77777777" w:rsidR="00BD2130" w:rsidRPr="00414E7D" w:rsidRDefault="00BD2130" w:rsidP="002F57F5">
            <w:pPr>
              <w:spacing w:after="0" w:line="240" w:lineRule="auto"/>
              <w:ind w:right="57"/>
              <w:jc w:val="center"/>
              <w:rPr>
                <w:rFonts w:ascii="Times New Roman" w:hAnsi="Times New Roman"/>
              </w:rPr>
            </w:pPr>
            <w:r w:rsidRPr="00414E7D">
              <w:rPr>
                <w:rFonts w:ascii="Times New Roman" w:hAnsi="Times New Roman"/>
              </w:rPr>
              <w:t>11</w:t>
            </w:r>
            <w:r w:rsidR="002F57F5">
              <w:rPr>
                <w:rFonts w:ascii="Times New Roman" w:hAnsi="Times New Roman"/>
              </w:rPr>
              <w:t>66</w:t>
            </w:r>
          </w:p>
        </w:tc>
        <w:tc>
          <w:tcPr>
            <w:tcW w:w="434" w:type="pct"/>
            <w:vAlign w:val="center"/>
          </w:tcPr>
          <w:p w14:paraId="65DD9144"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14:paraId="001AC748" w14:textId="77777777" w:rsidR="00BD2130" w:rsidRPr="00414E7D" w:rsidRDefault="00BD2130" w:rsidP="002F57F5">
            <w:pPr>
              <w:spacing w:after="0" w:line="240" w:lineRule="auto"/>
              <w:ind w:right="57"/>
              <w:jc w:val="center"/>
              <w:rPr>
                <w:rFonts w:ascii="Times New Roman" w:hAnsi="Times New Roman"/>
              </w:rPr>
            </w:pPr>
            <w:r w:rsidRPr="00414E7D">
              <w:rPr>
                <w:rFonts w:ascii="Times New Roman" w:hAnsi="Times New Roman"/>
              </w:rPr>
              <w:t>10</w:t>
            </w:r>
            <w:r w:rsidR="002F57F5">
              <w:rPr>
                <w:rFonts w:ascii="Times New Roman" w:hAnsi="Times New Roman"/>
              </w:rPr>
              <w:t>92</w:t>
            </w:r>
          </w:p>
        </w:tc>
      </w:tr>
      <w:tr w:rsidR="00BD2130" w:rsidRPr="00414E7D" w14:paraId="38CC083F" w14:textId="77777777" w:rsidTr="00BD2130">
        <w:trPr>
          <w:trHeight w:val="317"/>
          <w:jc w:val="center"/>
        </w:trPr>
        <w:tc>
          <w:tcPr>
            <w:tcW w:w="860" w:type="pct"/>
            <w:vAlign w:val="center"/>
          </w:tcPr>
          <w:p w14:paraId="41C8250D" w14:textId="77777777" w:rsidR="00BD2130" w:rsidRPr="00414E7D" w:rsidRDefault="00BD2130" w:rsidP="00D03A4F">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Московская область</w:t>
            </w:r>
            <w:r w:rsidRPr="00414E7D">
              <w:rPr>
                <w:rFonts w:ascii="Times New Roman" w:eastAsia="Times New Roman" w:hAnsi="Times New Roman" w:cs="Times New Roman"/>
                <w:sz w:val="24"/>
                <w:szCs w:val="24"/>
                <w:vertAlign w:val="superscript"/>
                <w:lang w:eastAsia="ru-RU"/>
              </w:rPr>
              <w:t>1</w:t>
            </w:r>
          </w:p>
        </w:tc>
        <w:tc>
          <w:tcPr>
            <w:tcW w:w="411" w:type="pct"/>
            <w:vAlign w:val="center"/>
          </w:tcPr>
          <w:p w14:paraId="36424248" w14:textId="77777777" w:rsidR="00BD2130" w:rsidRPr="00414E7D" w:rsidRDefault="00BD2130" w:rsidP="00C55410">
            <w:pPr>
              <w:spacing w:after="0" w:line="240" w:lineRule="auto"/>
              <w:ind w:right="57"/>
              <w:jc w:val="center"/>
              <w:rPr>
                <w:rFonts w:ascii="Times New Roman" w:hAnsi="Times New Roman"/>
              </w:rPr>
            </w:pPr>
            <w:r w:rsidRPr="00414E7D">
              <w:rPr>
                <w:rFonts w:ascii="Times New Roman" w:hAnsi="Times New Roman"/>
              </w:rPr>
              <w:t>5</w:t>
            </w:r>
            <w:r w:rsidR="00BF6C63">
              <w:rPr>
                <w:rFonts w:ascii="Times New Roman" w:hAnsi="Times New Roman"/>
              </w:rPr>
              <w:t>8</w:t>
            </w:r>
            <w:r w:rsidR="00C55410">
              <w:rPr>
                <w:rFonts w:ascii="Times New Roman" w:hAnsi="Times New Roman"/>
              </w:rPr>
              <w:t>8</w:t>
            </w:r>
            <w:r w:rsidRPr="00414E7D">
              <w:rPr>
                <w:rFonts w:ascii="Times New Roman" w:hAnsi="Times New Roman"/>
              </w:rPr>
              <w:t>-</w:t>
            </w:r>
            <w:r w:rsidR="00C55410">
              <w:rPr>
                <w:rFonts w:ascii="Times New Roman" w:hAnsi="Times New Roman"/>
              </w:rPr>
              <w:t>6000</w:t>
            </w:r>
          </w:p>
        </w:tc>
        <w:tc>
          <w:tcPr>
            <w:tcW w:w="413" w:type="pct"/>
            <w:vAlign w:val="center"/>
          </w:tcPr>
          <w:p w14:paraId="26F5A6D7" w14:textId="77777777" w:rsidR="00BD2130" w:rsidRPr="00414E7D" w:rsidRDefault="00BD2130" w:rsidP="00C55410">
            <w:pPr>
              <w:spacing w:after="0" w:line="240" w:lineRule="auto"/>
              <w:ind w:right="57"/>
              <w:jc w:val="center"/>
              <w:rPr>
                <w:rFonts w:ascii="Times New Roman" w:hAnsi="Times New Roman"/>
              </w:rPr>
            </w:pPr>
            <w:r w:rsidRPr="00414E7D">
              <w:rPr>
                <w:rFonts w:ascii="Times New Roman" w:hAnsi="Times New Roman"/>
              </w:rPr>
              <w:t>11</w:t>
            </w:r>
            <w:r w:rsidR="00C55410">
              <w:rPr>
                <w:rFonts w:ascii="Times New Roman" w:hAnsi="Times New Roman"/>
              </w:rPr>
              <w:t>70</w:t>
            </w:r>
            <w:r w:rsidRPr="00414E7D">
              <w:rPr>
                <w:rFonts w:ascii="Times New Roman" w:hAnsi="Times New Roman"/>
              </w:rPr>
              <w:t>-</w:t>
            </w:r>
            <w:r w:rsidR="00C55410">
              <w:rPr>
                <w:rFonts w:ascii="Times New Roman" w:hAnsi="Times New Roman"/>
              </w:rPr>
              <w:t>8500</w:t>
            </w:r>
          </w:p>
        </w:tc>
        <w:tc>
          <w:tcPr>
            <w:tcW w:w="390" w:type="pct"/>
            <w:vAlign w:val="center"/>
          </w:tcPr>
          <w:p w14:paraId="390E420D" w14:textId="77777777" w:rsidR="00BD2130" w:rsidRPr="00414E7D" w:rsidRDefault="00BD2130" w:rsidP="00C55410">
            <w:pPr>
              <w:spacing w:after="0" w:line="240" w:lineRule="auto"/>
              <w:ind w:right="57"/>
              <w:jc w:val="center"/>
              <w:rPr>
                <w:rFonts w:ascii="Times New Roman" w:hAnsi="Times New Roman"/>
              </w:rPr>
            </w:pPr>
            <w:r w:rsidRPr="00414E7D">
              <w:rPr>
                <w:rFonts w:ascii="Times New Roman" w:hAnsi="Times New Roman"/>
              </w:rPr>
              <w:t>8</w:t>
            </w:r>
            <w:r w:rsidR="00C55410">
              <w:rPr>
                <w:rFonts w:ascii="Times New Roman" w:hAnsi="Times New Roman"/>
              </w:rPr>
              <w:t>78</w:t>
            </w:r>
            <w:r w:rsidRPr="00414E7D">
              <w:rPr>
                <w:rFonts w:ascii="Times New Roman" w:hAnsi="Times New Roman"/>
              </w:rPr>
              <w:t>-</w:t>
            </w:r>
            <w:r w:rsidR="00C55410">
              <w:rPr>
                <w:rFonts w:ascii="Times New Roman" w:hAnsi="Times New Roman"/>
              </w:rPr>
              <w:t>6800</w:t>
            </w:r>
          </w:p>
        </w:tc>
        <w:tc>
          <w:tcPr>
            <w:tcW w:w="420" w:type="pct"/>
            <w:vAlign w:val="center"/>
          </w:tcPr>
          <w:p w14:paraId="7308AC2F" w14:textId="77777777" w:rsidR="00BD2130" w:rsidRPr="00414E7D" w:rsidRDefault="00BD2130" w:rsidP="00C55410">
            <w:pPr>
              <w:spacing w:after="0" w:line="240" w:lineRule="auto"/>
              <w:ind w:right="57"/>
              <w:jc w:val="center"/>
              <w:rPr>
                <w:rFonts w:ascii="Times New Roman" w:hAnsi="Times New Roman"/>
              </w:rPr>
            </w:pPr>
            <w:r w:rsidRPr="00414E7D">
              <w:rPr>
                <w:rFonts w:ascii="Times New Roman" w:hAnsi="Times New Roman"/>
              </w:rPr>
              <w:t>8</w:t>
            </w:r>
            <w:r w:rsidR="00C55410">
              <w:rPr>
                <w:rFonts w:ascii="Times New Roman" w:hAnsi="Times New Roman"/>
              </w:rPr>
              <w:t>78</w:t>
            </w:r>
            <w:r w:rsidRPr="00414E7D">
              <w:rPr>
                <w:rFonts w:ascii="Times New Roman" w:hAnsi="Times New Roman"/>
              </w:rPr>
              <w:t>-</w:t>
            </w:r>
            <w:r w:rsidR="00C55410">
              <w:rPr>
                <w:rFonts w:ascii="Times New Roman" w:hAnsi="Times New Roman"/>
              </w:rPr>
              <w:t>6800</w:t>
            </w:r>
          </w:p>
        </w:tc>
        <w:tc>
          <w:tcPr>
            <w:tcW w:w="416" w:type="pct"/>
            <w:vAlign w:val="center"/>
          </w:tcPr>
          <w:p w14:paraId="2EC28182"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14:paraId="76EF2A92"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14:paraId="504114C8"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14:paraId="6BC70C4D"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14:paraId="4E2FE965"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14:paraId="1F19B89C"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r>
      <w:tr w:rsidR="00BD2130" w:rsidRPr="00414E7D" w14:paraId="0C0049AA" w14:textId="77777777" w:rsidTr="00BD2130">
        <w:trPr>
          <w:trHeight w:val="317"/>
          <w:jc w:val="center"/>
        </w:trPr>
        <w:tc>
          <w:tcPr>
            <w:tcW w:w="860" w:type="pct"/>
            <w:vAlign w:val="center"/>
          </w:tcPr>
          <w:p w14:paraId="06652EFC" w14:textId="77777777" w:rsidR="00BD2130" w:rsidRPr="00414E7D" w:rsidRDefault="00BD2130" w:rsidP="00E62CE3">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Орловская область</w:t>
            </w:r>
            <w:r w:rsidR="00E62CE3">
              <w:rPr>
                <w:rFonts w:ascii="Times New Roman" w:eastAsia="Times New Roman" w:hAnsi="Times New Roman" w:cs="Times New Roman"/>
                <w:sz w:val="24"/>
                <w:szCs w:val="24"/>
                <w:vertAlign w:val="superscript"/>
                <w:lang w:eastAsia="ru-RU"/>
              </w:rPr>
              <w:t>2</w:t>
            </w:r>
          </w:p>
        </w:tc>
        <w:tc>
          <w:tcPr>
            <w:tcW w:w="411" w:type="pct"/>
            <w:vAlign w:val="center"/>
          </w:tcPr>
          <w:p w14:paraId="72C821B5" w14:textId="77777777" w:rsidR="00BD2130" w:rsidRPr="00414E7D" w:rsidRDefault="00BD2130" w:rsidP="00C55410">
            <w:pPr>
              <w:spacing w:after="0" w:line="240" w:lineRule="auto"/>
              <w:ind w:right="57"/>
              <w:jc w:val="center"/>
              <w:rPr>
                <w:rFonts w:ascii="Times New Roman" w:hAnsi="Times New Roman"/>
              </w:rPr>
            </w:pPr>
            <w:r w:rsidRPr="00414E7D">
              <w:rPr>
                <w:rFonts w:ascii="Times New Roman" w:hAnsi="Times New Roman"/>
              </w:rPr>
              <w:t>2</w:t>
            </w:r>
            <w:r w:rsidR="00C55410">
              <w:rPr>
                <w:rFonts w:ascii="Times New Roman" w:hAnsi="Times New Roman"/>
              </w:rPr>
              <w:t>91</w:t>
            </w:r>
          </w:p>
        </w:tc>
        <w:tc>
          <w:tcPr>
            <w:tcW w:w="413" w:type="pct"/>
            <w:vAlign w:val="center"/>
          </w:tcPr>
          <w:p w14:paraId="02C20462" w14:textId="77777777" w:rsidR="00BD2130" w:rsidRPr="00414E7D" w:rsidRDefault="00BD2130" w:rsidP="00C55410">
            <w:pPr>
              <w:spacing w:after="0" w:line="240" w:lineRule="auto"/>
              <w:ind w:right="57"/>
              <w:jc w:val="center"/>
              <w:rPr>
                <w:rFonts w:ascii="Times New Roman" w:hAnsi="Times New Roman"/>
              </w:rPr>
            </w:pPr>
            <w:r w:rsidRPr="00414E7D">
              <w:rPr>
                <w:rFonts w:ascii="Times New Roman" w:hAnsi="Times New Roman"/>
              </w:rPr>
              <w:t>5</w:t>
            </w:r>
            <w:r w:rsidR="00C55410">
              <w:rPr>
                <w:rFonts w:ascii="Times New Roman" w:hAnsi="Times New Roman"/>
              </w:rPr>
              <w:t>83</w:t>
            </w:r>
            <w:r w:rsidRPr="00414E7D">
              <w:rPr>
                <w:rFonts w:ascii="Times New Roman" w:hAnsi="Times New Roman"/>
              </w:rPr>
              <w:t>-7</w:t>
            </w:r>
            <w:r w:rsidR="00BF6C63">
              <w:rPr>
                <w:rFonts w:ascii="Times New Roman" w:hAnsi="Times New Roman"/>
              </w:rPr>
              <w:t>2</w:t>
            </w:r>
            <w:r w:rsidR="00C55410">
              <w:rPr>
                <w:rFonts w:ascii="Times New Roman" w:hAnsi="Times New Roman"/>
              </w:rPr>
              <w:t>8</w:t>
            </w:r>
          </w:p>
        </w:tc>
        <w:tc>
          <w:tcPr>
            <w:tcW w:w="390" w:type="pct"/>
            <w:vAlign w:val="center"/>
          </w:tcPr>
          <w:p w14:paraId="682EDF2B" w14:textId="77777777" w:rsidR="00BD2130" w:rsidRPr="00414E7D" w:rsidRDefault="00BD2130" w:rsidP="00751639">
            <w:pPr>
              <w:spacing w:after="0" w:line="240" w:lineRule="auto"/>
              <w:ind w:right="57"/>
              <w:jc w:val="center"/>
              <w:rPr>
                <w:rFonts w:ascii="Times New Roman" w:hAnsi="Times New Roman"/>
              </w:rPr>
            </w:pPr>
            <w:r w:rsidRPr="00414E7D">
              <w:rPr>
                <w:rFonts w:ascii="Times New Roman" w:hAnsi="Times New Roman"/>
              </w:rPr>
              <w:t>4</w:t>
            </w:r>
            <w:r w:rsidR="00BF6C63">
              <w:rPr>
                <w:rFonts w:ascii="Times New Roman" w:hAnsi="Times New Roman"/>
              </w:rPr>
              <w:t>3</w:t>
            </w:r>
            <w:r w:rsidR="00751639">
              <w:rPr>
                <w:rFonts w:ascii="Times New Roman" w:hAnsi="Times New Roman"/>
              </w:rPr>
              <w:t>7</w:t>
            </w:r>
            <w:r w:rsidRPr="00414E7D">
              <w:rPr>
                <w:rFonts w:ascii="Times New Roman" w:hAnsi="Times New Roman"/>
              </w:rPr>
              <w:t>-7</w:t>
            </w:r>
            <w:r w:rsidR="00BF6C63">
              <w:rPr>
                <w:rFonts w:ascii="Times New Roman" w:hAnsi="Times New Roman"/>
              </w:rPr>
              <w:t>2</w:t>
            </w:r>
            <w:r w:rsidR="00751639">
              <w:rPr>
                <w:rFonts w:ascii="Times New Roman" w:hAnsi="Times New Roman"/>
              </w:rPr>
              <w:t>8</w:t>
            </w:r>
          </w:p>
        </w:tc>
        <w:tc>
          <w:tcPr>
            <w:tcW w:w="420" w:type="pct"/>
            <w:vAlign w:val="center"/>
          </w:tcPr>
          <w:p w14:paraId="69345DF8" w14:textId="77777777" w:rsidR="00BD2130" w:rsidRPr="00414E7D" w:rsidRDefault="00BD2130" w:rsidP="00751639">
            <w:pPr>
              <w:spacing w:after="0" w:line="240" w:lineRule="auto"/>
              <w:ind w:right="57"/>
              <w:jc w:val="center"/>
              <w:rPr>
                <w:rFonts w:ascii="Times New Roman" w:hAnsi="Times New Roman"/>
              </w:rPr>
            </w:pPr>
            <w:r w:rsidRPr="00414E7D">
              <w:rPr>
                <w:rFonts w:ascii="Times New Roman" w:hAnsi="Times New Roman"/>
              </w:rPr>
              <w:t>4</w:t>
            </w:r>
            <w:r w:rsidR="00BF6C63">
              <w:rPr>
                <w:rFonts w:ascii="Times New Roman" w:hAnsi="Times New Roman"/>
              </w:rPr>
              <w:t>3</w:t>
            </w:r>
            <w:r w:rsidR="00751639">
              <w:rPr>
                <w:rFonts w:ascii="Times New Roman" w:hAnsi="Times New Roman"/>
              </w:rPr>
              <w:t>7</w:t>
            </w:r>
            <w:r w:rsidR="00BF6C63">
              <w:rPr>
                <w:rFonts w:ascii="Times New Roman" w:hAnsi="Times New Roman"/>
              </w:rPr>
              <w:t>-72</w:t>
            </w:r>
            <w:r w:rsidR="00751639">
              <w:rPr>
                <w:rFonts w:ascii="Times New Roman" w:hAnsi="Times New Roman"/>
              </w:rPr>
              <w:t>8</w:t>
            </w:r>
          </w:p>
        </w:tc>
        <w:tc>
          <w:tcPr>
            <w:tcW w:w="416" w:type="pct"/>
            <w:vAlign w:val="center"/>
          </w:tcPr>
          <w:p w14:paraId="1905F2C6"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14:paraId="143F5D31"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14:paraId="5DE6CA4F"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14:paraId="79EC2AA9"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14:paraId="742DA029"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14:paraId="15662E06"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r>
      <w:tr w:rsidR="00BD2130" w:rsidRPr="00414E7D" w14:paraId="235A3A85" w14:textId="77777777" w:rsidTr="00BD2130">
        <w:trPr>
          <w:trHeight w:val="317"/>
          <w:jc w:val="center"/>
        </w:trPr>
        <w:tc>
          <w:tcPr>
            <w:tcW w:w="860" w:type="pct"/>
            <w:vAlign w:val="center"/>
          </w:tcPr>
          <w:p w14:paraId="0216BC0E" w14:textId="77777777" w:rsidR="00BD2130" w:rsidRPr="00414E7D" w:rsidRDefault="00BD2130" w:rsidP="00E62CE3">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Рязанская область</w:t>
            </w:r>
            <w:r w:rsidR="00E62CE3">
              <w:rPr>
                <w:rFonts w:ascii="Times New Roman" w:eastAsia="Times New Roman" w:hAnsi="Times New Roman" w:cs="Times New Roman"/>
                <w:sz w:val="24"/>
                <w:szCs w:val="24"/>
                <w:vertAlign w:val="superscript"/>
                <w:lang w:eastAsia="ru-RU"/>
              </w:rPr>
              <w:t>3</w:t>
            </w:r>
          </w:p>
        </w:tc>
        <w:tc>
          <w:tcPr>
            <w:tcW w:w="411" w:type="pct"/>
            <w:vAlign w:val="center"/>
          </w:tcPr>
          <w:p w14:paraId="3D390887" w14:textId="77777777" w:rsidR="00BD2130" w:rsidRPr="008737BB" w:rsidRDefault="00BF6C63" w:rsidP="00BF6C63">
            <w:pPr>
              <w:spacing w:after="0" w:line="240" w:lineRule="auto"/>
              <w:ind w:right="57"/>
              <w:jc w:val="center"/>
              <w:rPr>
                <w:rFonts w:ascii="Times New Roman" w:hAnsi="Times New Roman"/>
              </w:rPr>
            </w:pPr>
            <w:r w:rsidRPr="008737BB">
              <w:rPr>
                <w:rFonts w:ascii="Times New Roman" w:hAnsi="Times New Roman"/>
              </w:rPr>
              <w:t>200</w:t>
            </w:r>
            <w:r w:rsidR="00E62CE3" w:rsidRPr="008737BB">
              <w:rPr>
                <w:rFonts w:ascii="Times New Roman" w:hAnsi="Times New Roman"/>
              </w:rPr>
              <w:t>;</w:t>
            </w:r>
            <w:r w:rsidR="00BD2130" w:rsidRPr="008737BB">
              <w:rPr>
                <w:rFonts w:ascii="Times New Roman" w:hAnsi="Times New Roman"/>
              </w:rPr>
              <w:t>3</w:t>
            </w:r>
            <w:r w:rsidRPr="008737BB">
              <w:rPr>
                <w:rFonts w:ascii="Times New Roman" w:hAnsi="Times New Roman"/>
              </w:rPr>
              <w:t>61</w:t>
            </w:r>
            <w:r w:rsidR="00AD4EF5">
              <w:rPr>
                <w:rFonts w:ascii="Times New Roman" w:eastAsia="Times New Roman" w:hAnsi="Times New Roman" w:cs="Times New Roman"/>
                <w:sz w:val="24"/>
                <w:szCs w:val="24"/>
                <w:vertAlign w:val="superscript"/>
                <w:lang w:eastAsia="ru-RU"/>
              </w:rPr>
              <w:t>3</w:t>
            </w:r>
          </w:p>
        </w:tc>
        <w:tc>
          <w:tcPr>
            <w:tcW w:w="413" w:type="pct"/>
            <w:vAlign w:val="center"/>
          </w:tcPr>
          <w:p w14:paraId="5008F9A9" w14:textId="77777777" w:rsidR="00BD2130" w:rsidRPr="008737BB" w:rsidRDefault="00BD2130" w:rsidP="00BF6C63">
            <w:pPr>
              <w:spacing w:after="0" w:line="240" w:lineRule="auto"/>
              <w:ind w:right="57"/>
              <w:jc w:val="center"/>
              <w:rPr>
                <w:rFonts w:ascii="Times New Roman" w:hAnsi="Times New Roman"/>
              </w:rPr>
            </w:pPr>
            <w:r w:rsidRPr="008737BB">
              <w:rPr>
                <w:rFonts w:ascii="Times New Roman" w:hAnsi="Times New Roman"/>
              </w:rPr>
              <w:t>3</w:t>
            </w:r>
            <w:r w:rsidR="00BF6C63" w:rsidRPr="008737BB">
              <w:rPr>
                <w:rFonts w:ascii="Times New Roman" w:hAnsi="Times New Roman"/>
              </w:rPr>
              <w:t>90</w:t>
            </w:r>
            <w:r w:rsidRPr="008737BB">
              <w:rPr>
                <w:rFonts w:ascii="Times New Roman" w:hAnsi="Times New Roman"/>
              </w:rPr>
              <w:t>-12</w:t>
            </w:r>
            <w:r w:rsidR="00BF6C63" w:rsidRPr="008737BB">
              <w:rPr>
                <w:rFonts w:ascii="Times New Roman" w:hAnsi="Times New Roman"/>
              </w:rPr>
              <w:t>61</w:t>
            </w:r>
          </w:p>
        </w:tc>
        <w:tc>
          <w:tcPr>
            <w:tcW w:w="390" w:type="pct"/>
            <w:vAlign w:val="center"/>
          </w:tcPr>
          <w:p w14:paraId="035EB857" w14:textId="77777777" w:rsidR="00BD2130" w:rsidRPr="008737BB" w:rsidRDefault="00BD2130" w:rsidP="00BF6C63">
            <w:pPr>
              <w:spacing w:after="0" w:line="240" w:lineRule="auto"/>
              <w:ind w:right="57"/>
              <w:jc w:val="center"/>
              <w:rPr>
                <w:rFonts w:ascii="Times New Roman" w:hAnsi="Times New Roman"/>
              </w:rPr>
            </w:pPr>
            <w:r w:rsidRPr="008737BB">
              <w:rPr>
                <w:rFonts w:ascii="Times New Roman" w:hAnsi="Times New Roman"/>
              </w:rPr>
              <w:t>2</w:t>
            </w:r>
            <w:r w:rsidR="00BF6C63" w:rsidRPr="008737BB">
              <w:rPr>
                <w:rFonts w:ascii="Times New Roman" w:hAnsi="Times New Roman"/>
              </w:rPr>
              <w:t>40</w:t>
            </w:r>
            <w:r w:rsidRPr="008737BB">
              <w:rPr>
                <w:rFonts w:ascii="Times New Roman" w:hAnsi="Times New Roman"/>
              </w:rPr>
              <w:t>-12</w:t>
            </w:r>
            <w:r w:rsidR="00BF6C63" w:rsidRPr="008737BB">
              <w:rPr>
                <w:rFonts w:ascii="Times New Roman" w:hAnsi="Times New Roman"/>
              </w:rPr>
              <w:t>61</w:t>
            </w:r>
          </w:p>
        </w:tc>
        <w:tc>
          <w:tcPr>
            <w:tcW w:w="420" w:type="pct"/>
            <w:vAlign w:val="center"/>
          </w:tcPr>
          <w:p w14:paraId="63D2A351" w14:textId="77777777" w:rsidR="00BD2130" w:rsidRPr="008737BB" w:rsidRDefault="00BD2130" w:rsidP="00BF6C63">
            <w:pPr>
              <w:spacing w:after="0" w:line="240" w:lineRule="auto"/>
              <w:ind w:right="57"/>
              <w:jc w:val="center"/>
              <w:rPr>
                <w:rFonts w:ascii="Times New Roman" w:hAnsi="Times New Roman"/>
              </w:rPr>
            </w:pPr>
            <w:r w:rsidRPr="008737BB">
              <w:rPr>
                <w:rFonts w:ascii="Times New Roman" w:hAnsi="Times New Roman"/>
              </w:rPr>
              <w:t>2</w:t>
            </w:r>
            <w:r w:rsidR="00BF6C63" w:rsidRPr="008737BB">
              <w:rPr>
                <w:rFonts w:ascii="Times New Roman" w:hAnsi="Times New Roman"/>
              </w:rPr>
              <w:t>40</w:t>
            </w:r>
            <w:r w:rsidRPr="008737BB">
              <w:rPr>
                <w:rFonts w:ascii="Times New Roman" w:hAnsi="Times New Roman"/>
              </w:rPr>
              <w:t>-12</w:t>
            </w:r>
            <w:r w:rsidR="00BF6C63" w:rsidRPr="008737BB">
              <w:rPr>
                <w:rFonts w:ascii="Times New Roman" w:hAnsi="Times New Roman"/>
              </w:rPr>
              <w:t>61</w:t>
            </w:r>
          </w:p>
        </w:tc>
        <w:tc>
          <w:tcPr>
            <w:tcW w:w="416" w:type="pct"/>
            <w:vAlign w:val="center"/>
          </w:tcPr>
          <w:p w14:paraId="22D03FBB" w14:textId="77777777" w:rsidR="00BD2130" w:rsidRPr="008737BB" w:rsidRDefault="00BF6C63" w:rsidP="00BF6C63">
            <w:pPr>
              <w:spacing w:after="0" w:line="240" w:lineRule="auto"/>
              <w:ind w:right="57"/>
              <w:jc w:val="center"/>
              <w:rPr>
                <w:rFonts w:ascii="Times New Roman" w:hAnsi="Times New Roman"/>
              </w:rPr>
            </w:pPr>
            <w:r w:rsidRPr="008737BB">
              <w:rPr>
                <w:rFonts w:ascii="Times New Roman" w:hAnsi="Times New Roman"/>
              </w:rPr>
              <w:t>500</w:t>
            </w:r>
            <w:r w:rsidR="00BD2130" w:rsidRPr="008737BB">
              <w:rPr>
                <w:rFonts w:ascii="Times New Roman" w:hAnsi="Times New Roman"/>
              </w:rPr>
              <w:t>-12</w:t>
            </w:r>
            <w:r w:rsidRPr="008737BB">
              <w:rPr>
                <w:rFonts w:ascii="Times New Roman" w:hAnsi="Times New Roman"/>
              </w:rPr>
              <w:t>61</w:t>
            </w:r>
          </w:p>
        </w:tc>
        <w:tc>
          <w:tcPr>
            <w:tcW w:w="421" w:type="pct"/>
            <w:vAlign w:val="center"/>
          </w:tcPr>
          <w:p w14:paraId="2A29B297" w14:textId="77777777" w:rsidR="00BD2130" w:rsidRPr="008737BB" w:rsidRDefault="00BF6C63" w:rsidP="00BF6C63">
            <w:pPr>
              <w:spacing w:after="0" w:line="240" w:lineRule="auto"/>
              <w:ind w:right="57"/>
              <w:jc w:val="center"/>
              <w:rPr>
                <w:rFonts w:ascii="Times New Roman" w:hAnsi="Times New Roman"/>
              </w:rPr>
            </w:pPr>
            <w:r w:rsidRPr="008737BB">
              <w:rPr>
                <w:rFonts w:ascii="Times New Roman" w:hAnsi="Times New Roman"/>
              </w:rPr>
              <w:t>500</w:t>
            </w:r>
            <w:r w:rsidR="00BD2130" w:rsidRPr="008737BB">
              <w:rPr>
                <w:rFonts w:ascii="Times New Roman" w:hAnsi="Times New Roman"/>
              </w:rPr>
              <w:t>-12</w:t>
            </w:r>
            <w:r w:rsidRPr="008737BB">
              <w:rPr>
                <w:rFonts w:ascii="Times New Roman" w:hAnsi="Times New Roman"/>
              </w:rPr>
              <w:t>61</w:t>
            </w:r>
          </w:p>
        </w:tc>
        <w:tc>
          <w:tcPr>
            <w:tcW w:w="439" w:type="pct"/>
            <w:vAlign w:val="center"/>
          </w:tcPr>
          <w:p w14:paraId="1CB5138A" w14:textId="77777777" w:rsidR="00BD2130" w:rsidRPr="008737BB" w:rsidRDefault="00BF6C63" w:rsidP="00BF6C63">
            <w:pPr>
              <w:spacing w:after="0" w:line="240" w:lineRule="auto"/>
              <w:ind w:right="57"/>
              <w:jc w:val="center"/>
              <w:rPr>
                <w:rFonts w:ascii="Times New Roman" w:hAnsi="Times New Roman"/>
              </w:rPr>
            </w:pPr>
            <w:r w:rsidRPr="008737BB">
              <w:rPr>
                <w:rFonts w:ascii="Times New Roman" w:hAnsi="Times New Roman"/>
              </w:rPr>
              <w:t>500</w:t>
            </w:r>
            <w:r w:rsidR="00BD2130" w:rsidRPr="008737BB">
              <w:rPr>
                <w:rFonts w:ascii="Times New Roman" w:hAnsi="Times New Roman"/>
              </w:rPr>
              <w:t>-12</w:t>
            </w:r>
            <w:r w:rsidRPr="008737BB">
              <w:rPr>
                <w:rFonts w:ascii="Times New Roman" w:hAnsi="Times New Roman"/>
              </w:rPr>
              <w:t>61</w:t>
            </w:r>
          </w:p>
        </w:tc>
        <w:tc>
          <w:tcPr>
            <w:tcW w:w="404" w:type="pct"/>
            <w:vAlign w:val="center"/>
          </w:tcPr>
          <w:p w14:paraId="69BB4FF3" w14:textId="6C91CFD0" w:rsidR="00BD2130" w:rsidRPr="008737BB" w:rsidRDefault="00E62CE3" w:rsidP="006B14C3">
            <w:pPr>
              <w:spacing w:after="0" w:line="240" w:lineRule="auto"/>
              <w:ind w:right="57"/>
              <w:jc w:val="center"/>
              <w:rPr>
                <w:rFonts w:ascii="Times New Roman" w:hAnsi="Times New Roman"/>
              </w:rPr>
            </w:pPr>
            <w:r w:rsidRPr="008737BB">
              <w:rPr>
                <w:rFonts w:ascii="Times New Roman" w:hAnsi="Times New Roman"/>
              </w:rPr>
              <w:t>25</w:t>
            </w:r>
            <w:r w:rsidR="00BF6C63" w:rsidRPr="008737BB">
              <w:rPr>
                <w:rFonts w:ascii="Times New Roman" w:hAnsi="Times New Roman"/>
              </w:rPr>
              <w:t>9</w:t>
            </w:r>
            <w:r w:rsidRPr="008737BB">
              <w:rPr>
                <w:rFonts w:ascii="Times New Roman" w:hAnsi="Times New Roman"/>
              </w:rPr>
              <w:t xml:space="preserve">; </w:t>
            </w:r>
            <w:r w:rsidR="006B14C3" w:rsidRPr="008737BB">
              <w:rPr>
                <w:rFonts w:ascii="Times New Roman" w:hAnsi="Times New Roman"/>
              </w:rPr>
              <w:t>332</w:t>
            </w:r>
            <w:r w:rsidR="006B14C3">
              <w:rPr>
                <w:rFonts w:ascii="Times New Roman" w:eastAsia="Times New Roman" w:hAnsi="Times New Roman" w:cs="Times New Roman"/>
                <w:sz w:val="24"/>
                <w:szCs w:val="24"/>
                <w:vertAlign w:val="superscript"/>
                <w:lang w:eastAsia="ru-RU"/>
              </w:rPr>
              <w:t>4</w:t>
            </w:r>
          </w:p>
        </w:tc>
        <w:tc>
          <w:tcPr>
            <w:tcW w:w="434" w:type="pct"/>
            <w:vAlign w:val="center"/>
          </w:tcPr>
          <w:p w14:paraId="51F70DAB"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14:paraId="0DD444A6" w14:textId="77777777" w:rsidR="00BD2130" w:rsidRPr="00414E7D" w:rsidRDefault="00BF6C63" w:rsidP="00BF6C63">
            <w:pPr>
              <w:spacing w:after="0" w:line="240" w:lineRule="auto"/>
              <w:ind w:right="57"/>
              <w:jc w:val="center"/>
              <w:rPr>
                <w:rFonts w:ascii="Times New Roman" w:hAnsi="Times New Roman"/>
              </w:rPr>
            </w:pPr>
            <w:r>
              <w:rPr>
                <w:rFonts w:ascii="Times New Roman" w:hAnsi="Times New Roman"/>
              </w:rPr>
              <w:t>300</w:t>
            </w:r>
            <w:r w:rsidR="00BD2130" w:rsidRPr="00414E7D">
              <w:rPr>
                <w:rFonts w:ascii="Times New Roman" w:hAnsi="Times New Roman"/>
              </w:rPr>
              <w:t>-12</w:t>
            </w:r>
            <w:r>
              <w:rPr>
                <w:rFonts w:ascii="Times New Roman" w:hAnsi="Times New Roman"/>
              </w:rPr>
              <w:t>61</w:t>
            </w:r>
          </w:p>
        </w:tc>
      </w:tr>
      <w:tr w:rsidR="00BD2130" w:rsidRPr="00414E7D" w14:paraId="704C03C9" w14:textId="77777777" w:rsidTr="00BD2130">
        <w:trPr>
          <w:trHeight w:val="317"/>
          <w:jc w:val="center"/>
        </w:trPr>
        <w:tc>
          <w:tcPr>
            <w:tcW w:w="860" w:type="pct"/>
            <w:vAlign w:val="center"/>
          </w:tcPr>
          <w:p w14:paraId="5783CC38" w14:textId="77777777" w:rsidR="00BD2130" w:rsidRPr="00414E7D" w:rsidRDefault="00BD2130" w:rsidP="00D03A4F">
            <w:pPr>
              <w:spacing w:after="0" w:line="240" w:lineRule="auto"/>
              <w:rPr>
                <w:rFonts w:ascii="Times New Roman" w:eastAsia="Arial Unicode MS" w:hAnsi="Times New Roman" w:cs="Times New Roman"/>
                <w:sz w:val="24"/>
                <w:szCs w:val="24"/>
                <w:vertAlign w:val="superscript"/>
                <w:lang w:eastAsia="ru-RU"/>
              </w:rPr>
            </w:pPr>
            <w:r w:rsidRPr="00414E7D">
              <w:rPr>
                <w:rFonts w:ascii="Times New Roman" w:eastAsia="Times New Roman" w:hAnsi="Times New Roman" w:cs="Times New Roman"/>
                <w:sz w:val="24"/>
                <w:szCs w:val="24"/>
                <w:lang w:eastAsia="ru-RU"/>
              </w:rPr>
              <w:t>Смоленская область</w:t>
            </w:r>
          </w:p>
        </w:tc>
        <w:tc>
          <w:tcPr>
            <w:tcW w:w="411" w:type="pct"/>
            <w:vAlign w:val="center"/>
          </w:tcPr>
          <w:p w14:paraId="763E5A41" w14:textId="77777777" w:rsidR="00BD2130" w:rsidRPr="00414E7D" w:rsidRDefault="00751639" w:rsidP="00BD2130">
            <w:pPr>
              <w:spacing w:after="0" w:line="240" w:lineRule="auto"/>
              <w:ind w:right="57"/>
              <w:jc w:val="center"/>
              <w:rPr>
                <w:rFonts w:ascii="Times New Roman" w:hAnsi="Times New Roman"/>
              </w:rPr>
            </w:pPr>
            <w:r>
              <w:rPr>
                <w:rFonts w:ascii="Times New Roman" w:hAnsi="Times New Roman"/>
              </w:rPr>
              <w:t>233</w:t>
            </w:r>
          </w:p>
        </w:tc>
        <w:tc>
          <w:tcPr>
            <w:tcW w:w="413" w:type="pct"/>
            <w:vAlign w:val="center"/>
          </w:tcPr>
          <w:p w14:paraId="51196E9E" w14:textId="77777777" w:rsidR="00BD2130" w:rsidRPr="00414E7D" w:rsidRDefault="00751639" w:rsidP="00BD2130">
            <w:pPr>
              <w:spacing w:after="0" w:line="240" w:lineRule="auto"/>
              <w:ind w:right="57"/>
              <w:jc w:val="center"/>
              <w:rPr>
                <w:rFonts w:ascii="Times New Roman" w:hAnsi="Times New Roman"/>
              </w:rPr>
            </w:pPr>
            <w:r>
              <w:rPr>
                <w:rFonts w:ascii="Times New Roman" w:hAnsi="Times New Roman"/>
              </w:rPr>
              <w:t>467</w:t>
            </w:r>
          </w:p>
        </w:tc>
        <w:tc>
          <w:tcPr>
            <w:tcW w:w="390" w:type="pct"/>
            <w:vAlign w:val="center"/>
          </w:tcPr>
          <w:p w14:paraId="57B578BE" w14:textId="77777777" w:rsidR="00BD2130" w:rsidRPr="00414E7D" w:rsidRDefault="00751639" w:rsidP="00BD2130">
            <w:pPr>
              <w:spacing w:after="0" w:line="240" w:lineRule="auto"/>
              <w:ind w:right="57"/>
              <w:jc w:val="center"/>
              <w:rPr>
                <w:rFonts w:ascii="Times New Roman" w:hAnsi="Times New Roman"/>
              </w:rPr>
            </w:pPr>
            <w:r>
              <w:rPr>
                <w:rFonts w:ascii="Times New Roman" w:hAnsi="Times New Roman"/>
              </w:rPr>
              <w:t>350</w:t>
            </w:r>
          </w:p>
        </w:tc>
        <w:tc>
          <w:tcPr>
            <w:tcW w:w="420" w:type="pct"/>
            <w:vAlign w:val="center"/>
          </w:tcPr>
          <w:p w14:paraId="67E5E697" w14:textId="77777777" w:rsidR="00BD2130" w:rsidRPr="00414E7D" w:rsidRDefault="00751639" w:rsidP="00BD2130">
            <w:pPr>
              <w:spacing w:after="0" w:line="240" w:lineRule="auto"/>
              <w:ind w:right="57"/>
              <w:jc w:val="center"/>
              <w:rPr>
                <w:rFonts w:ascii="Times New Roman" w:hAnsi="Times New Roman"/>
              </w:rPr>
            </w:pPr>
            <w:r>
              <w:rPr>
                <w:rFonts w:ascii="Times New Roman" w:hAnsi="Times New Roman"/>
              </w:rPr>
              <w:t>350</w:t>
            </w:r>
          </w:p>
        </w:tc>
        <w:tc>
          <w:tcPr>
            <w:tcW w:w="416" w:type="pct"/>
            <w:vAlign w:val="center"/>
          </w:tcPr>
          <w:p w14:paraId="79CC1953"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14:paraId="25F489A1"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14:paraId="31509E5C"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14:paraId="7CD80416"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14:paraId="0621C9F0"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14:paraId="594CBF19"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r>
      <w:tr w:rsidR="00BD2130" w:rsidRPr="00414E7D" w14:paraId="3F1B7BAD" w14:textId="77777777" w:rsidTr="00BD2130">
        <w:trPr>
          <w:trHeight w:val="317"/>
          <w:jc w:val="center"/>
        </w:trPr>
        <w:tc>
          <w:tcPr>
            <w:tcW w:w="860" w:type="pct"/>
            <w:vAlign w:val="center"/>
          </w:tcPr>
          <w:p w14:paraId="2F3A30D4" w14:textId="77777777" w:rsidR="00BD2130" w:rsidRPr="00414E7D" w:rsidRDefault="00BD2130" w:rsidP="00D03A4F">
            <w:pPr>
              <w:spacing w:after="0" w:line="240" w:lineRule="auto"/>
              <w:rPr>
                <w:rFonts w:ascii="Times New Roman" w:eastAsia="Arial Unicode MS" w:hAnsi="Times New Roman" w:cs="Times New Roman"/>
                <w:sz w:val="24"/>
                <w:szCs w:val="24"/>
                <w:vertAlign w:val="superscript"/>
                <w:lang w:eastAsia="ru-RU"/>
              </w:rPr>
            </w:pPr>
            <w:r w:rsidRPr="00414E7D">
              <w:rPr>
                <w:rFonts w:ascii="Times New Roman" w:eastAsia="Times New Roman" w:hAnsi="Times New Roman" w:cs="Times New Roman"/>
                <w:sz w:val="24"/>
                <w:szCs w:val="24"/>
                <w:lang w:eastAsia="ru-RU"/>
              </w:rPr>
              <w:t>Тамбовская область</w:t>
            </w:r>
          </w:p>
        </w:tc>
        <w:tc>
          <w:tcPr>
            <w:tcW w:w="411" w:type="pct"/>
            <w:vAlign w:val="center"/>
          </w:tcPr>
          <w:p w14:paraId="667003C3" w14:textId="77777777" w:rsidR="00BD2130" w:rsidRPr="00414E7D" w:rsidRDefault="00BD2130" w:rsidP="00751639">
            <w:pPr>
              <w:spacing w:after="0" w:line="240" w:lineRule="auto"/>
              <w:ind w:right="57"/>
              <w:jc w:val="center"/>
              <w:rPr>
                <w:rFonts w:ascii="Times New Roman" w:hAnsi="Times New Roman"/>
              </w:rPr>
            </w:pPr>
            <w:r w:rsidRPr="00414E7D">
              <w:rPr>
                <w:rFonts w:ascii="Times New Roman" w:hAnsi="Times New Roman"/>
              </w:rPr>
              <w:t>2</w:t>
            </w:r>
            <w:r w:rsidR="003176AC">
              <w:rPr>
                <w:rFonts w:ascii="Times New Roman" w:hAnsi="Times New Roman"/>
              </w:rPr>
              <w:t>2</w:t>
            </w:r>
            <w:r w:rsidR="00751639">
              <w:rPr>
                <w:rFonts w:ascii="Times New Roman" w:hAnsi="Times New Roman"/>
              </w:rPr>
              <w:t>0</w:t>
            </w:r>
          </w:p>
        </w:tc>
        <w:tc>
          <w:tcPr>
            <w:tcW w:w="413" w:type="pct"/>
            <w:vAlign w:val="center"/>
          </w:tcPr>
          <w:p w14:paraId="724D4C5E" w14:textId="77777777" w:rsidR="00BD2130" w:rsidRPr="00414E7D" w:rsidRDefault="00751639" w:rsidP="003176AC">
            <w:pPr>
              <w:spacing w:after="0" w:line="240" w:lineRule="auto"/>
              <w:ind w:right="57"/>
              <w:jc w:val="center"/>
              <w:rPr>
                <w:rFonts w:ascii="Times New Roman" w:hAnsi="Times New Roman"/>
              </w:rPr>
            </w:pPr>
            <w:r>
              <w:rPr>
                <w:rFonts w:ascii="Times New Roman" w:hAnsi="Times New Roman"/>
              </w:rPr>
              <w:t>412</w:t>
            </w:r>
          </w:p>
        </w:tc>
        <w:tc>
          <w:tcPr>
            <w:tcW w:w="390" w:type="pct"/>
            <w:vAlign w:val="center"/>
          </w:tcPr>
          <w:p w14:paraId="1A77AE02" w14:textId="77777777" w:rsidR="00BD2130" w:rsidRPr="00414E7D" w:rsidRDefault="00751639" w:rsidP="003176AC">
            <w:pPr>
              <w:spacing w:after="0" w:line="240" w:lineRule="auto"/>
              <w:ind w:right="57"/>
              <w:jc w:val="center"/>
              <w:rPr>
                <w:rFonts w:ascii="Times New Roman" w:hAnsi="Times New Roman"/>
              </w:rPr>
            </w:pPr>
            <w:r>
              <w:rPr>
                <w:rFonts w:ascii="Times New Roman" w:hAnsi="Times New Roman"/>
              </w:rPr>
              <w:t>412</w:t>
            </w:r>
          </w:p>
        </w:tc>
        <w:tc>
          <w:tcPr>
            <w:tcW w:w="420" w:type="pct"/>
            <w:vAlign w:val="center"/>
          </w:tcPr>
          <w:p w14:paraId="7C5B3FF1" w14:textId="77777777" w:rsidR="00BD2130" w:rsidRPr="00414E7D" w:rsidRDefault="00751639" w:rsidP="003176AC">
            <w:pPr>
              <w:spacing w:after="0" w:line="240" w:lineRule="auto"/>
              <w:ind w:right="57"/>
              <w:jc w:val="center"/>
              <w:rPr>
                <w:rFonts w:ascii="Times New Roman" w:hAnsi="Times New Roman"/>
              </w:rPr>
            </w:pPr>
            <w:r>
              <w:rPr>
                <w:rFonts w:ascii="Times New Roman" w:hAnsi="Times New Roman"/>
              </w:rPr>
              <w:t>412</w:t>
            </w:r>
          </w:p>
        </w:tc>
        <w:tc>
          <w:tcPr>
            <w:tcW w:w="416" w:type="pct"/>
            <w:vAlign w:val="center"/>
          </w:tcPr>
          <w:p w14:paraId="53B0E9C0" w14:textId="77777777" w:rsidR="00BD2130" w:rsidRPr="00414E7D" w:rsidRDefault="00BD2130" w:rsidP="00751639">
            <w:pPr>
              <w:spacing w:after="0" w:line="240" w:lineRule="auto"/>
              <w:ind w:right="57"/>
              <w:jc w:val="center"/>
              <w:rPr>
                <w:rFonts w:ascii="Times New Roman" w:hAnsi="Times New Roman"/>
              </w:rPr>
            </w:pPr>
            <w:r w:rsidRPr="00414E7D">
              <w:rPr>
                <w:rFonts w:ascii="Times New Roman" w:hAnsi="Times New Roman"/>
              </w:rPr>
              <w:t>4</w:t>
            </w:r>
            <w:r w:rsidR="00751639">
              <w:rPr>
                <w:rFonts w:ascii="Times New Roman" w:hAnsi="Times New Roman"/>
              </w:rPr>
              <w:t>77</w:t>
            </w:r>
          </w:p>
        </w:tc>
        <w:tc>
          <w:tcPr>
            <w:tcW w:w="421" w:type="pct"/>
            <w:vAlign w:val="center"/>
          </w:tcPr>
          <w:p w14:paraId="4504457D"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14:paraId="4FEAA4FA"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14:paraId="77C7D91E" w14:textId="77777777" w:rsidR="00BD2130" w:rsidRPr="00414E7D" w:rsidRDefault="00BD2130" w:rsidP="00751639">
            <w:pPr>
              <w:spacing w:after="0" w:line="240" w:lineRule="auto"/>
              <w:ind w:right="57"/>
              <w:jc w:val="center"/>
              <w:rPr>
                <w:rFonts w:ascii="Times New Roman" w:hAnsi="Times New Roman"/>
              </w:rPr>
            </w:pPr>
            <w:r w:rsidRPr="00414E7D">
              <w:rPr>
                <w:rFonts w:ascii="Times New Roman" w:hAnsi="Times New Roman"/>
              </w:rPr>
              <w:t>2</w:t>
            </w:r>
            <w:r w:rsidR="00751639">
              <w:rPr>
                <w:rFonts w:ascii="Times New Roman" w:hAnsi="Times New Roman"/>
              </w:rPr>
              <w:t>95</w:t>
            </w:r>
          </w:p>
        </w:tc>
        <w:tc>
          <w:tcPr>
            <w:tcW w:w="434" w:type="pct"/>
            <w:vAlign w:val="center"/>
          </w:tcPr>
          <w:p w14:paraId="48E14CFB"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14:paraId="06532768" w14:textId="77777777" w:rsidR="00BD2130" w:rsidRPr="00414E7D" w:rsidRDefault="00BD2130" w:rsidP="00751639">
            <w:pPr>
              <w:spacing w:after="0" w:line="240" w:lineRule="auto"/>
              <w:ind w:right="57"/>
              <w:jc w:val="center"/>
              <w:rPr>
                <w:rFonts w:ascii="Times New Roman" w:hAnsi="Times New Roman"/>
              </w:rPr>
            </w:pPr>
            <w:r w:rsidRPr="00414E7D">
              <w:rPr>
                <w:rFonts w:ascii="Times New Roman" w:hAnsi="Times New Roman"/>
              </w:rPr>
              <w:t>4</w:t>
            </w:r>
            <w:r w:rsidR="00751639">
              <w:rPr>
                <w:rFonts w:ascii="Times New Roman" w:hAnsi="Times New Roman"/>
              </w:rPr>
              <w:t>77</w:t>
            </w:r>
          </w:p>
        </w:tc>
      </w:tr>
      <w:tr w:rsidR="00BD2130" w:rsidRPr="00414E7D" w14:paraId="6D9FEA59" w14:textId="77777777" w:rsidTr="00BD2130">
        <w:trPr>
          <w:trHeight w:val="317"/>
          <w:jc w:val="center"/>
        </w:trPr>
        <w:tc>
          <w:tcPr>
            <w:tcW w:w="860" w:type="pct"/>
            <w:vAlign w:val="center"/>
          </w:tcPr>
          <w:p w14:paraId="1C646CD9" w14:textId="77777777" w:rsidR="00BD2130" w:rsidRPr="00414E7D" w:rsidRDefault="00BD2130" w:rsidP="00D03A4F">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Тверская область</w:t>
            </w:r>
          </w:p>
        </w:tc>
        <w:tc>
          <w:tcPr>
            <w:tcW w:w="411" w:type="pct"/>
            <w:vAlign w:val="center"/>
          </w:tcPr>
          <w:p w14:paraId="53B081DE" w14:textId="77777777" w:rsidR="00BD2130" w:rsidRPr="00414E7D" w:rsidRDefault="00BD2130" w:rsidP="00751639">
            <w:pPr>
              <w:spacing w:after="0" w:line="240" w:lineRule="auto"/>
              <w:ind w:right="57"/>
              <w:jc w:val="center"/>
              <w:rPr>
                <w:rFonts w:ascii="Times New Roman" w:hAnsi="Times New Roman"/>
              </w:rPr>
            </w:pPr>
            <w:r w:rsidRPr="00414E7D">
              <w:rPr>
                <w:rFonts w:ascii="Times New Roman" w:hAnsi="Times New Roman"/>
              </w:rPr>
              <w:t>2</w:t>
            </w:r>
            <w:r w:rsidR="00751639">
              <w:rPr>
                <w:rFonts w:ascii="Times New Roman" w:hAnsi="Times New Roman"/>
              </w:rPr>
              <w:t>51</w:t>
            </w:r>
          </w:p>
        </w:tc>
        <w:tc>
          <w:tcPr>
            <w:tcW w:w="413" w:type="pct"/>
            <w:vAlign w:val="center"/>
          </w:tcPr>
          <w:p w14:paraId="357314F7" w14:textId="77777777" w:rsidR="00BD2130" w:rsidRPr="00414E7D" w:rsidRDefault="00751639" w:rsidP="003176AC">
            <w:pPr>
              <w:spacing w:after="0" w:line="240" w:lineRule="auto"/>
              <w:ind w:right="57"/>
              <w:jc w:val="center"/>
              <w:rPr>
                <w:rFonts w:ascii="Times New Roman" w:hAnsi="Times New Roman"/>
              </w:rPr>
            </w:pPr>
            <w:r>
              <w:rPr>
                <w:rFonts w:ascii="Times New Roman" w:hAnsi="Times New Roman"/>
              </w:rPr>
              <w:t>502</w:t>
            </w:r>
          </w:p>
        </w:tc>
        <w:tc>
          <w:tcPr>
            <w:tcW w:w="390" w:type="pct"/>
            <w:vAlign w:val="center"/>
          </w:tcPr>
          <w:p w14:paraId="1AF8101D" w14:textId="77777777" w:rsidR="00BD2130" w:rsidRPr="00414E7D" w:rsidRDefault="00751639" w:rsidP="003176AC">
            <w:pPr>
              <w:spacing w:after="0" w:line="240" w:lineRule="auto"/>
              <w:ind w:right="57"/>
              <w:jc w:val="center"/>
              <w:rPr>
                <w:rFonts w:ascii="Times New Roman" w:hAnsi="Times New Roman"/>
              </w:rPr>
            </w:pPr>
            <w:r>
              <w:rPr>
                <w:rFonts w:ascii="Times New Roman" w:hAnsi="Times New Roman"/>
              </w:rPr>
              <w:t>502</w:t>
            </w:r>
          </w:p>
        </w:tc>
        <w:tc>
          <w:tcPr>
            <w:tcW w:w="420" w:type="pct"/>
            <w:vAlign w:val="center"/>
          </w:tcPr>
          <w:p w14:paraId="398EEDD8" w14:textId="77777777" w:rsidR="00BD2130" w:rsidRPr="00414E7D" w:rsidRDefault="00751639" w:rsidP="003176AC">
            <w:pPr>
              <w:spacing w:after="0" w:line="240" w:lineRule="auto"/>
              <w:ind w:right="57"/>
              <w:jc w:val="center"/>
              <w:rPr>
                <w:rFonts w:ascii="Times New Roman" w:hAnsi="Times New Roman"/>
              </w:rPr>
            </w:pPr>
            <w:r>
              <w:rPr>
                <w:rFonts w:ascii="Times New Roman" w:hAnsi="Times New Roman"/>
              </w:rPr>
              <w:t>502</w:t>
            </w:r>
          </w:p>
        </w:tc>
        <w:tc>
          <w:tcPr>
            <w:tcW w:w="416" w:type="pct"/>
            <w:vAlign w:val="center"/>
          </w:tcPr>
          <w:p w14:paraId="3B4751FC"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14:paraId="3A20F435"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14:paraId="1D456FEB"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14:paraId="0BE35BF9"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14:paraId="2C4C0B84"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14:paraId="7C62994C" w14:textId="77777777" w:rsidR="00BD2130" w:rsidRPr="00414E7D" w:rsidRDefault="00751639" w:rsidP="003176AC">
            <w:pPr>
              <w:spacing w:after="0" w:line="240" w:lineRule="auto"/>
              <w:ind w:right="57"/>
              <w:jc w:val="center"/>
              <w:rPr>
                <w:rFonts w:ascii="Times New Roman" w:hAnsi="Times New Roman"/>
              </w:rPr>
            </w:pPr>
            <w:r>
              <w:rPr>
                <w:rFonts w:ascii="Times New Roman" w:hAnsi="Times New Roman"/>
              </w:rPr>
              <w:t>502</w:t>
            </w:r>
          </w:p>
        </w:tc>
      </w:tr>
      <w:tr w:rsidR="00BD2130" w:rsidRPr="00414E7D" w14:paraId="75B76002" w14:textId="77777777" w:rsidTr="00BD2130">
        <w:trPr>
          <w:trHeight w:val="317"/>
          <w:jc w:val="center"/>
        </w:trPr>
        <w:tc>
          <w:tcPr>
            <w:tcW w:w="860" w:type="pct"/>
            <w:vAlign w:val="center"/>
          </w:tcPr>
          <w:p w14:paraId="2AEE4E59" w14:textId="77777777" w:rsidR="00BD2130" w:rsidRPr="00414E7D" w:rsidRDefault="00BD2130" w:rsidP="00D03A4F">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Тульская область</w:t>
            </w:r>
          </w:p>
        </w:tc>
        <w:tc>
          <w:tcPr>
            <w:tcW w:w="411" w:type="pct"/>
            <w:vAlign w:val="center"/>
          </w:tcPr>
          <w:p w14:paraId="1340631C" w14:textId="77777777" w:rsidR="00BD2130" w:rsidRPr="00414E7D" w:rsidRDefault="00BD2130" w:rsidP="00751639">
            <w:pPr>
              <w:spacing w:after="0" w:line="240" w:lineRule="auto"/>
              <w:ind w:right="57"/>
              <w:jc w:val="center"/>
              <w:rPr>
                <w:rFonts w:ascii="Times New Roman" w:hAnsi="Times New Roman"/>
              </w:rPr>
            </w:pPr>
            <w:r w:rsidRPr="00414E7D">
              <w:rPr>
                <w:rFonts w:ascii="Times New Roman" w:hAnsi="Times New Roman"/>
              </w:rPr>
              <w:t>4</w:t>
            </w:r>
            <w:r w:rsidR="00751639">
              <w:rPr>
                <w:rFonts w:ascii="Times New Roman" w:hAnsi="Times New Roman"/>
              </w:rPr>
              <w:t>39</w:t>
            </w:r>
          </w:p>
        </w:tc>
        <w:tc>
          <w:tcPr>
            <w:tcW w:w="413" w:type="pct"/>
            <w:vAlign w:val="center"/>
          </w:tcPr>
          <w:p w14:paraId="2826D42F" w14:textId="77777777" w:rsidR="00BD2130" w:rsidRPr="00414E7D" w:rsidRDefault="00BD2130" w:rsidP="00751639">
            <w:pPr>
              <w:spacing w:after="0" w:line="240" w:lineRule="auto"/>
              <w:ind w:right="57"/>
              <w:jc w:val="center"/>
              <w:rPr>
                <w:rFonts w:ascii="Times New Roman" w:hAnsi="Times New Roman"/>
              </w:rPr>
            </w:pPr>
            <w:r w:rsidRPr="00414E7D">
              <w:rPr>
                <w:rFonts w:ascii="Times New Roman" w:hAnsi="Times New Roman"/>
              </w:rPr>
              <w:t>8</w:t>
            </w:r>
            <w:r w:rsidR="00751639">
              <w:rPr>
                <w:rFonts w:ascii="Times New Roman" w:hAnsi="Times New Roman"/>
              </w:rPr>
              <w:t>79</w:t>
            </w:r>
          </w:p>
        </w:tc>
        <w:tc>
          <w:tcPr>
            <w:tcW w:w="390" w:type="pct"/>
            <w:vAlign w:val="center"/>
          </w:tcPr>
          <w:p w14:paraId="74A6CC96" w14:textId="77777777" w:rsidR="00BD2130" w:rsidRPr="00414E7D" w:rsidRDefault="00BD2130" w:rsidP="00751639">
            <w:pPr>
              <w:spacing w:after="0" w:line="240" w:lineRule="auto"/>
              <w:ind w:right="57"/>
              <w:jc w:val="center"/>
              <w:rPr>
                <w:rFonts w:ascii="Times New Roman" w:hAnsi="Times New Roman"/>
              </w:rPr>
            </w:pPr>
            <w:r w:rsidRPr="00414E7D">
              <w:rPr>
                <w:rFonts w:ascii="Times New Roman" w:hAnsi="Times New Roman"/>
              </w:rPr>
              <w:t>6</w:t>
            </w:r>
            <w:r w:rsidR="00751639">
              <w:rPr>
                <w:rFonts w:ascii="Times New Roman" w:hAnsi="Times New Roman"/>
              </w:rPr>
              <w:t>59</w:t>
            </w:r>
          </w:p>
        </w:tc>
        <w:tc>
          <w:tcPr>
            <w:tcW w:w="420" w:type="pct"/>
            <w:vAlign w:val="center"/>
          </w:tcPr>
          <w:p w14:paraId="3E039B91" w14:textId="77777777" w:rsidR="00BD2130" w:rsidRPr="00414E7D" w:rsidRDefault="00BD2130" w:rsidP="00751639">
            <w:pPr>
              <w:spacing w:after="0" w:line="240" w:lineRule="auto"/>
              <w:ind w:right="57"/>
              <w:jc w:val="center"/>
              <w:rPr>
                <w:rFonts w:ascii="Times New Roman" w:hAnsi="Times New Roman"/>
              </w:rPr>
            </w:pPr>
            <w:r w:rsidRPr="00414E7D">
              <w:rPr>
                <w:rFonts w:ascii="Times New Roman" w:hAnsi="Times New Roman"/>
              </w:rPr>
              <w:t>6</w:t>
            </w:r>
            <w:r w:rsidR="00751639">
              <w:rPr>
                <w:rFonts w:ascii="Times New Roman" w:hAnsi="Times New Roman"/>
              </w:rPr>
              <w:t>59</w:t>
            </w:r>
          </w:p>
        </w:tc>
        <w:tc>
          <w:tcPr>
            <w:tcW w:w="416" w:type="pct"/>
            <w:vAlign w:val="center"/>
          </w:tcPr>
          <w:p w14:paraId="2B73D3EE"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14:paraId="15962B87"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14:paraId="3D109A42"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14:paraId="40FAA301"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14:paraId="6A4C2CB6"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14:paraId="075C29AC"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r>
      <w:tr w:rsidR="00BD2130" w:rsidRPr="00414E7D" w14:paraId="7E03B932" w14:textId="77777777" w:rsidTr="00BD2130">
        <w:trPr>
          <w:trHeight w:val="317"/>
          <w:jc w:val="center"/>
        </w:trPr>
        <w:tc>
          <w:tcPr>
            <w:tcW w:w="860" w:type="pct"/>
            <w:vAlign w:val="center"/>
          </w:tcPr>
          <w:p w14:paraId="16EB133B" w14:textId="77777777" w:rsidR="00BD2130" w:rsidRPr="00414E7D" w:rsidRDefault="00BD2130" w:rsidP="003176AC">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Ярославская область</w:t>
            </w:r>
            <w:r w:rsidR="003176AC">
              <w:rPr>
                <w:rFonts w:ascii="Times New Roman" w:eastAsia="Times New Roman" w:hAnsi="Times New Roman" w:cs="Times New Roman"/>
                <w:sz w:val="24"/>
                <w:szCs w:val="24"/>
                <w:vertAlign w:val="superscript"/>
                <w:lang w:eastAsia="ru-RU"/>
              </w:rPr>
              <w:t>1</w:t>
            </w:r>
          </w:p>
        </w:tc>
        <w:tc>
          <w:tcPr>
            <w:tcW w:w="411" w:type="pct"/>
            <w:vAlign w:val="center"/>
          </w:tcPr>
          <w:p w14:paraId="534D847E" w14:textId="77777777" w:rsidR="00BD2130" w:rsidRPr="00414E7D" w:rsidRDefault="00BD2130" w:rsidP="00751639">
            <w:pPr>
              <w:spacing w:after="0" w:line="240" w:lineRule="auto"/>
              <w:ind w:right="57"/>
              <w:jc w:val="center"/>
              <w:rPr>
                <w:rFonts w:ascii="Times New Roman" w:hAnsi="Times New Roman"/>
              </w:rPr>
            </w:pPr>
            <w:r w:rsidRPr="00414E7D">
              <w:rPr>
                <w:rFonts w:ascii="Times New Roman" w:hAnsi="Times New Roman"/>
              </w:rPr>
              <w:t>4</w:t>
            </w:r>
            <w:r w:rsidR="00751639">
              <w:rPr>
                <w:rFonts w:ascii="Times New Roman" w:hAnsi="Times New Roman"/>
              </w:rPr>
              <w:t>48</w:t>
            </w:r>
            <w:r w:rsidRPr="00414E7D">
              <w:rPr>
                <w:rFonts w:ascii="Times New Roman" w:hAnsi="Times New Roman"/>
              </w:rPr>
              <w:t>-</w:t>
            </w:r>
            <w:r w:rsidR="00751639">
              <w:rPr>
                <w:rFonts w:ascii="Times New Roman" w:hAnsi="Times New Roman"/>
              </w:rPr>
              <w:t>629</w:t>
            </w:r>
          </w:p>
        </w:tc>
        <w:tc>
          <w:tcPr>
            <w:tcW w:w="413" w:type="pct"/>
            <w:vAlign w:val="center"/>
          </w:tcPr>
          <w:p w14:paraId="5FE0A93E" w14:textId="77777777" w:rsidR="00BD2130" w:rsidRPr="00414E7D" w:rsidRDefault="00BD2130" w:rsidP="00751639">
            <w:pPr>
              <w:spacing w:after="0" w:line="240" w:lineRule="auto"/>
              <w:ind w:right="57"/>
              <w:jc w:val="center"/>
              <w:rPr>
                <w:rFonts w:ascii="Times New Roman" w:hAnsi="Times New Roman"/>
              </w:rPr>
            </w:pPr>
            <w:r w:rsidRPr="00414E7D">
              <w:rPr>
                <w:rFonts w:ascii="Times New Roman" w:hAnsi="Times New Roman"/>
              </w:rPr>
              <w:t>5</w:t>
            </w:r>
            <w:r w:rsidR="00751639">
              <w:rPr>
                <w:rFonts w:ascii="Times New Roman" w:hAnsi="Times New Roman"/>
              </w:rPr>
              <w:t>73</w:t>
            </w:r>
            <w:r w:rsidRPr="00414E7D">
              <w:rPr>
                <w:rFonts w:ascii="Times New Roman" w:hAnsi="Times New Roman"/>
              </w:rPr>
              <w:t>-8</w:t>
            </w:r>
            <w:r w:rsidR="00751639">
              <w:rPr>
                <w:rFonts w:ascii="Times New Roman" w:hAnsi="Times New Roman"/>
              </w:rPr>
              <w:t>48</w:t>
            </w:r>
          </w:p>
        </w:tc>
        <w:tc>
          <w:tcPr>
            <w:tcW w:w="390" w:type="pct"/>
            <w:vAlign w:val="center"/>
          </w:tcPr>
          <w:p w14:paraId="48C996B3" w14:textId="77777777" w:rsidR="00BD2130" w:rsidRPr="00414E7D" w:rsidRDefault="00BD2130" w:rsidP="00751639">
            <w:pPr>
              <w:spacing w:after="0" w:line="240" w:lineRule="auto"/>
              <w:ind w:right="57"/>
              <w:jc w:val="center"/>
              <w:rPr>
                <w:rFonts w:ascii="Times New Roman" w:hAnsi="Times New Roman"/>
              </w:rPr>
            </w:pPr>
            <w:r w:rsidRPr="00414E7D">
              <w:rPr>
                <w:rFonts w:ascii="Times New Roman" w:hAnsi="Times New Roman"/>
              </w:rPr>
              <w:t>5</w:t>
            </w:r>
            <w:r w:rsidR="00751639">
              <w:rPr>
                <w:rFonts w:ascii="Times New Roman" w:hAnsi="Times New Roman"/>
              </w:rPr>
              <w:t>73</w:t>
            </w:r>
            <w:r w:rsidRPr="00414E7D">
              <w:rPr>
                <w:rFonts w:ascii="Times New Roman" w:hAnsi="Times New Roman"/>
              </w:rPr>
              <w:t>-8</w:t>
            </w:r>
            <w:r w:rsidR="00751639">
              <w:rPr>
                <w:rFonts w:ascii="Times New Roman" w:hAnsi="Times New Roman"/>
              </w:rPr>
              <w:t>48</w:t>
            </w:r>
          </w:p>
        </w:tc>
        <w:tc>
          <w:tcPr>
            <w:tcW w:w="420" w:type="pct"/>
            <w:vAlign w:val="center"/>
          </w:tcPr>
          <w:p w14:paraId="78A72F6F" w14:textId="77777777" w:rsidR="00BD2130" w:rsidRPr="00414E7D" w:rsidRDefault="00BD2130" w:rsidP="00751639">
            <w:pPr>
              <w:spacing w:after="0" w:line="240" w:lineRule="auto"/>
              <w:ind w:right="57"/>
              <w:jc w:val="center"/>
              <w:rPr>
                <w:rFonts w:ascii="Times New Roman" w:hAnsi="Times New Roman"/>
              </w:rPr>
            </w:pPr>
            <w:r w:rsidRPr="00414E7D">
              <w:rPr>
                <w:rFonts w:ascii="Times New Roman" w:hAnsi="Times New Roman"/>
              </w:rPr>
              <w:t>5</w:t>
            </w:r>
            <w:r w:rsidR="00751639">
              <w:rPr>
                <w:rFonts w:ascii="Times New Roman" w:hAnsi="Times New Roman"/>
              </w:rPr>
              <w:t>73</w:t>
            </w:r>
            <w:r w:rsidRPr="00414E7D">
              <w:rPr>
                <w:rFonts w:ascii="Times New Roman" w:hAnsi="Times New Roman"/>
              </w:rPr>
              <w:t>-8</w:t>
            </w:r>
            <w:r w:rsidR="00751639">
              <w:rPr>
                <w:rFonts w:ascii="Times New Roman" w:hAnsi="Times New Roman"/>
              </w:rPr>
              <w:t>48</w:t>
            </w:r>
          </w:p>
        </w:tc>
        <w:tc>
          <w:tcPr>
            <w:tcW w:w="416" w:type="pct"/>
            <w:vAlign w:val="center"/>
          </w:tcPr>
          <w:p w14:paraId="40D3B06F" w14:textId="77777777" w:rsidR="00BD2130" w:rsidRPr="00414E7D" w:rsidRDefault="00BD2130" w:rsidP="00751639">
            <w:pPr>
              <w:spacing w:after="0" w:line="240" w:lineRule="auto"/>
              <w:ind w:right="57"/>
              <w:jc w:val="center"/>
              <w:rPr>
                <w:rFonts w:ascii="Times New Roman" w:hAnsi="Times New Roman"/>
              </w:rPr>
            </w:pPr>
            <w:r w:rsidRPr="00414E7D">
              <w:rPr>
                <w:rFonts w:ascii="Times New Roman" w:hAnsi="Times New Roman"/>
              </w:rPr>
              <w:t>4</w:t>
            </w:r>
            <w:r w:rsidR="00751639">
              <w:rPr>
                <w:rFonts w:ascii="Times New Roman" w:hAnsi="Times New Roman"/>
              </w:rPr>
              <w:t>62</w:t>
            </w:r>
            <w:r w:rsidRPr="00414E7D">
              <w:rPr>
                <w:rFonts w:ascii="Times New Roman" w:hAnsi="Times New Roman"/>
              </w:rPr>
              <w:t>-</w:t>
            </w:r>
            <w:r w:rsidR="00751639">
              <w:rPr>
                <w:rFonts w:ascii="Times New Roman" w:hAnsi="Times New Roman"/>
              </w:rPr>
              <w:t>72</w:t>
            </w:r>
            <w:r w:rsidRPr="00414E7D">
              <w:rPr>
                <w:rFonts w:ascii="Times New Roman" w:hAnsi="Times New Roman"/>
              </w:rPr>
              <w:t>2</w:t>
            </w:r>
          </w:p>
        </w:tc>
        <w:tc>
          <w:tcPr>
            <w:tcW w:w="421" w:type="pct"/>
            <w:vAlign w:val="center"/>
          </w:tcPr>
          <w:p w14:paraId="14245696" w14:textId="77777777" w:rsidR="00BD2130" w:rsidRPr="00414E7D" w:rsidRDefault="00751639" w:rsidP="00BD2130">
            <w:pPr>
              <w:spacing w:after="0" w:line="240" w:lineRule="auto"/>
              <w:ind w:right="57"/>
              <w:jc w:val="center"/>
              <w:rPr>
                <w:rFonts w:ascii="Times New Roman" w:hAnsi="Times New Roman"/>
              </w:rPr>
            </w:pPr>
            <w:r>
              <w:rPr>
                <w:rFonts w:ascii="Times New Roman" w:hAnsi="Times New Roman"/>
              </w:rPr>
              <w:t>72</w:t>
            </w:r>
            <w:r w:rsidR="00BD2130" w:rsidRPr="00414E7D">
              <w:rPr>
                <w:rFonts w:ascii="Times New Roman" w:hAnsi="Times New Roman"/>
              </w:rPr>
              <w:t>2</w:t>
            </w:r>
          </w:p>
        </w:tc>
        <w:tc>
          <w:tcPr>
            <w:tcW w:w="439" w:type="pct"/>
            <w:vAlign w:val="center"/>
          </w:tcPr>
          <w:p w14:paraId="511A7E2D" w14:textId="77777777" w:rsidR="00BD2130" w:rsidRPr="00414E7D" w:rsidRDefault="00BD2130" w:rsidP="00751639">
            <w:pPr>
              <w:spacing w:after="0" w:line="240" w:lineRule="auto"/>
              <w:ind w:right="57"/>
              <w:jc w:val="center"/>
              <w:rPr>
                <w:rFonts w:ascii="Times New Roman" w:hAnsi="Times New Roman"/>
              </w:rPr>
            </w:pPr>
            <w:r w:rsidRPr="00414E7D">
              <w:rPr>
                <w:rFonts w:ascii="Times New Roman" w:hAnsi="Times New Roman"/>
              </w:rPr>
              <w:t>4</w:t>
            </w:r>
            <w:r w:rsidR="00751639">
              <w:rPr>
                <w:rFonts w:ascii="Times New Roman" w:hAnsi="Times New Roman"/>
              </w:rPr>
              <w:t>62</w:t>
            </w:r>
          </w:p>
        </w:tc>
        <w:tc>
          <w:tcPr>
            <w:tcW w:w="404" w:type="pct"/>
            <w:vAlign w:val="center"/>
          </w:tcPr>
          <w:p w14:paraId="00675B58"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14:paraId="1827EE07" w14:textId="77777777" w:rsidR="00BD2130" w:rsidRPr="00414E7D" w:rsidRDefault="00BD2130" w:rsidP="00751639">
            <w:pPr>
              <w:spacing w:after="0" w:line="240" w:lineRule="auto"/>
              <w:ind w:right="57"/>
              <w:jc w:val="center"/>
              <w:rPr>
                <w:rFonts w:ascii="Times New Roman" w:hAnsi="Times New Roman"/>
              </w:rPr>
            </w:pPr>
            <w:r w:rsidRPr="00414E7D">
              <w:rPr>
                <w:rFonts w:ascii="Times New Roman" w:hAnsi="Times New Roman"/>
              </w:rPr>
              <w:t>5</w:t>
            </w:r>
            <w:r w:rsidR="00751639">
              <w:rPr>
                <w:rFonts w:ascii="Times New Roman" w:hAnsi="Times New Roman"/>
              </w:rPr>
              <w:t>73</w:t>
            </w:r>
            <w:r w:rsidRPr="00414E7D">
              <w:rPr>
                <w:rFonts w:ascii="Times New Roman" w:hAnsi="Times New Roman"/>
              </w:rPr>
              <w:t>-8</w:t>
            </w:r>
            <w:r w:rsidR="00751639">
              <w:rPr>
                <w:rFonts w:ascii="Times New Roman" w:hAnsi="Times New Roman"/>
              </w:rPr>
              <w:t>48</w:t>
            </w:r>
          </w:p>
        </w:tc>
        <w:tc>
          <w:tcPr>
            <w:tcW w:w="392" w:type="pct"/>
            <w:vAlign w:val="center"/>
          </w:tcPr>
          <w:p w14:paraId="4EE338B8" w14:textId="77777777" w:rsidR="00BD2130" w:rsidRPr="00414E7D" w:rsidRDefault="00BD2130" w:rsidP="00751639">
            <w:pPr>
              <w:spacing w:after="0" w:line="240" w:lineRule="auto"/>
              <w:ind w:right="57"/>
              <w:jc w:val="center"/>
              <w:rPr>
                <w:rFonts w:ascii="Times New Roman" w:hAnsi="Times New Roman"/>
              </w:rPr>
            </w:pPr>
            <w:r w:rsidRPr="00414E7D">
              <w:rPr>
                <w:rFonts w:ascii="Times New Roman" w:hAnsi="Times New Roman"/>
              </w:rPr>
              <w:t>4</w:t>
            </w:r>
            <w:r w:rsidR="00751639">
              <w:rPr>
                <w:rFonts w:ascii="Times New Roman" w:hAnsi="Times New Roman"/>
              </w:rPr>
              <w:t>48</w:t>
            </w:r>
            <w:r w:rsidRPr="00414E7D">
              <w:rPr>
                <w:rFonts w:ascii="Times New Roman" w:hAnsi="Times New Roman"/>
              </w:rPr>
              <w:t>-</w:t>
            </w:r>
            <w:r w:rsidR="00751639">
              <w:rPr>
                <w:rFonts w:ascii="Times New Roman" w:hAnsi="Times New Roman"/>
              </w:rPr>
              <w:t>1035</w:t>
            </w:r>
          </w:p>
        </w:tc>
      </w:tr>
      <w:tr w:rsidR="00BD2130" w:rsidRPr="00414E7D" w14:paraId="5466D01A" w14:textId="77777777" w:rsidTr="00BD2130">
        <w:trPr>
          <w:trHeight w:val="317"/>
          <w:jc w:val="center"/>
        </w:trPr>
        <w:tc>
          <w:tcPr>
            <w:tcW w:w="860" w:type="pct"/>
            <w:vAlign w:val="center"/>
          </w:tcPr>
          <w:p w14:paraId="6FE4BB15" w14:textId="77777777" w:rsidR="00BD2130" w:rsidRPr="00414E7D" w:rsidRDefault="00BD2130" w:rsidP="00E62CE3">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г. Москва</w:t>
            </w:r>
          </w:p>
        </w:tc>
        <w:tc>
          <w:tcPr>
            <w:tcW w:w="411" w:type="pct"/>
            <w:vAlign w:val="center"/>
          </w:tcPr>
          <w:p w14:paraId="34EA01A7" w14:textId="77777777" w:rsidR="00BD2130" w:rsidRPr="00414E7D" w:rsidRDefault="00BD2130" w:rsidP="00751639">
            <w:pPr>
              <w:spacing w:after="0" w:line="240" w:lineRule="auto"/>
              <w:ind w:right="57"/>
              <w:jc w:val="center"/>
              <w:rPr>
                <w:rFonts w:ascii="Times New Roman" w:hAnsi="Times New Roman"/>
              </w:rPr>
            </w:pPr>
            <w:r w:rsidRPr="00414E7D">
              <w:rPr>
                <w:rFonts w:ascii="Times New Roman" w:hAnsi="Times New Roman"/>
              </w:rPr>
              <w:t>4</w:t>
            </w:r>
            <w:r w:rsidR="00751639">
              <w:rPr>
                <w:rFonts w:ascii="Times New Roman" w:hAnsi="Times New Roman"/>
              </w:rPr>
              <w:t>592</w:t>
            </w:r>
          </w:p>
        </w:tc>
        <w:tc>
          <w:tcPr>
            <w:tcW w:w="413" w:type="pct"/>
            <w:vAlign w:val="center"/>
          </w:tcPr>
          <w:p w14:paraId="104E223D" w14:textId="77777777" w:rsidR="00BD2130" w:rsidRPr="00414E7D" w:rsidRDefault="00BD2130" w:rsidP="00751639">
            <w:pPr>
              <w:spacing w:after="0" w:line="240" w:lineRule="auto"/>
              <w:ind w:right="57"/>
              <w:jc w:val="center"/>
              <w:rPr>
                <w:rFonts w:ascii="Times New Roman" w:hAnsi="Times New Roman"/>
              </w:rPr>
            </w:pPr>
            <w:r w:rsidRPr="00414E7D">
              <w:rPr>
                <w:rFonts w:ascii="Times New Roman" w:hAnsi="Times New Roman"/>
              </w:rPr>
              <w:t>6</w:t>
            </w:r>
            <w:r w:rsidR="00751639">
              <w:rPr>
                <w:rFonts w:ascii="Times New Roman" w:hAnsi="Times New Roman"/>
              </w:rPr>
              <w:t>887</w:t>
            </w:r>
          </w:p>
        </w:tc>
        <w:tc>
          <w:tcPr>
            <w:tcW w:w="390" w:type="pct"/>
            <w:vAlign w:val="center"/>
          </w:tcPr>
          <w:p w14:paraId="208424FA" w14:textId="77777777" w:rsidR="00BD2130" w:rsidRPr="00414E7D" w:rsidRDefault="00BD2130" w:rsidP="00751639">
            <w:pPr>
              <w:spacing w:after="0" w:line="240" w:lineRule="auto"/>
              <w:ind w:right="57"/>
              <w:jc w:val="center"/>
              <w:rPr>
                <w:rFonts w:ascii="Times New Roman" w:hAnsi="Times New Roman"/>
              </w:rPr>
            </w:pPr>
            <w:r w:rsidRPr="00414E7D">
              <w:rPr>
                <w:rFonts w:ascii="Times New Roman" w:hAnsi="Times New Roman"/>
              </w:rPr>
              <w:t>6</w:t>
            </w:r>
            <w:r w:rsidR="00751639">
              <w:rPr>
                <w:rFonts w:ascii="Times New Roman" w:hAnsi="Times New Roman"/>
              </w:rPr>
              <w:t>887</w:t>
            </w:r>
          </w:p>
        </w:tc>
        <w:tc>
          <w:tcPr>
            <w:tcW w:w="420" w:type="pct"/>
            <w:vAlign w:val="center"/>
          </w:tcPr>
          <w:p w14:paraId="088B41BF" w14:textId="77777777" w:rsidR="00BD2130" w:rsidRPr="00414E7D" w:rsidRDefault="00BD2130" w:rsidP="00751639">
            <w:pPr>
              <w:spacing w:after="0" w:line="240" w:lineRule="auto"/>
              <w:ind w:right="57"/>
              <w:jc w:val="center"/>
              <w:rPr>
                <w:rFonts w:ascii="Times New Roman" w:hAnsi="Times New Roman"/>
              </w:rPr>
            </w:pPr>
            <w:r w:rsidRPr="00414E7D">
              <w:rPr>
                <w:rFonts w:ascii="Times New Roman" w:hAnsi="Times New Roman"/>
              </w:rPr>
              <w:t>6</w:t>
            </w:r>
            <w:r w:rsidR="00751639">
              <w:rPr>
                <w:rFonts w:ascii="Times New Roman" w:hAnsi="Times New Roman"/>
              </w:rPr>
              <w:t>887</w:t>
            </w:r>
          </w:p>
        </w:tc>
        <w:tc>
          <w:tcPr>
            <w:tcW w:w="416" w:type="pct"/>
            <w:vAlign w:val="center"/>
          </w:tcPr>
          <w:p w14:paraId="6165F555" w14:textId="77777777" w:rsidR="00BD2130" w:rsidRPr="00414E7D" w:rsidRDefault="00BD2130" w:rsidP="00751639">
            <w:pPr>
              <w:spacing w:after="0" w:line="240" w:lineRule="auto"/>
              <w:ind w:right="57"/>
              <w:jc w:val="center"/>
              <w:rPr>
                <w:rFonts w:ascii="Times New Roman" w:hAnsi="Times New Roman"/>
              </w:rPr>
            </w:pPr>
            <w:r w:rsidRPr="00414E7D">
              <w:rPr>
                <w:rFonts w:ascii="Times New Roman" w:hAnsi="Times New Roman"/>
              </w:rPr>
              <w:t>4</w:t>
            </w:r>
            <w:r w:rsidR="00751639">
              <w:rPr>
                <w:rFonts w:ascii="Times New Roman" w:hAnsi="Times New Roman"/>
              </w:rPr>
              <w:t>592</w:t>
            </w:r>
          </w:p>
        </w:tc>
        <w:tc>
          <w:tcPr>
            <w:tcW w:w="421" w:type="pct"/>
            <w:vAlign w:val="center"/>
          </w:tcPr>
          <w:p w14:paraId="1F819985" w14:textId="77777777" w:rsidR="00BD2130" w:rsidRPr="00414E7D" w:rsidRDefault="00BD2130" w:rsidP="00751639">
            <w:pPr>
              <w:spacing w:after="0" w:line="240" w:lineRule="auto"/>
              <w:ind w:right="57"/>
              <w:jc w:val="center"/>
              <w:rPr>
                <w:rFonts w:ascii="Times New Roman" w:hAnsi="Times New Roman"/>
              </w:rPr>
            </w:pPr>
            <w:r w:rsidRPr="00414E7D">
              <w:rPr>
                <w:rFonts w:ascii="Times New Roman" w:hAnsi="Times New Roman"/>
              </w:rPr>
              <w:t>1</w:t>
            </w:r>
            <w:r w:rsidR="00751639">
              <w:rPr>
                <w:rFonts w:ascii="Times New Roman" w:hAnsi="Times New Roman"/>
              </w:rPr>
              <w:t>1477</w:t>
            </w:r>
          </w:p>
        </w:tc>
        <w:tc>
          <w:tcPr>
            <w:tcW w:w="439" w:type="pct"/>
            <w:vAlign w:val="center"/>
          </w:tcPr>
          <w:p w14:paraId="49EB3C69" w14:textId="77777777" w:rsidR="00BD2130" w:rsidRPr="00414E7D" w:rsidRDefault="00BD2130" w:rsidP="00751639">
            <w:pPr>
              <w:spacing w:after="0" w:line="240" w:lineRule="auto"/>
              <w:ind w:right="57"/>
              <w:jc w:val="center"/>
              <w:rPr>
                <w:rFonts w:ascii="Times New Roman" w:hAnsi="Times New Roman"/>
              </w:rPr>
            </w:pPr>
            <w:r w:rsidRPr="00414E7D">
              <w:rPr>
                <w:rFonts w:ascii="Times New Roman" w:hAnsi="Times New Roman"/>
              </w:rPr>
              <w:t>4</w:t>
            </w:r>
            <w:r w:rsidR="00751639">
              <w:rPr>
                <w:rFonts w:ascii="Times New Roman" w:hAnsi="Times New Roman"/>
              </w:rPr>
              <w:t>592</w:t>
            </w:r>
          </w:p>
        </w:tc>
        <w:tc>
          <w:tcPr>
            <w:tcW w:w="404" w:type="pct"/>
            <w:vAlign w:val="center"/>
          </w:tcPr>
          <w:p w14:paraId="607971B8" w14:textId="77777777" w:rsidR="00BD2130" w:rsidRPr="00414E7D" w:rsidRDefault="00BD2130" w:rsidP="00751639">
            <w:pPr>
              <w:spacing w:after="0" w:line="240" w:lineRule="auto"/>
              <w:ind w:right="57"/>
              <w:jc w:val="center"/>
              <w:rPr>
                <w:rFonts w:ascii="Times New Roman" w:hAnsi="Times New Roman"/>
              </w:rPr>
            </w:pPr>
            <w:r w:rsidRPr="00414E7D">
              <w:rPr>
                <w:rFonts w:ascii="Times New Roman" w:hAnsi="Times New Roman"/>
              </w:rPr>
              <w:t>4</w:t>
            </w:r>
            <w:r w:rsidR="00751639">
              <w:rPr>
                <w:rFonts w:ascii="Times New Roman" w:hAnsi="Times New Roman"/>
              </w:rPr>
              <w:t>592</w:t>
            </w:r>
          </w:p>
        </w:tc>
        <w:tc>
          <w:tcPr>
            <w:tcW w:w="434" w:type="pct"/>
            <w:vAlign w:val="center"/>
          </w:tcPr>
          <w:p w14:paraId="2E0C7710" w14:textId="77777777" w:rsidR="00BD2130" w:rsidRPr="00414E7D" w:rsidRDefault="00BD2130" w:rsidP="00751639">
            <w:pPr>
              <w:spacing w:after="0" w:line="240" w:lineRule="auto"/>
              <w:ind w:right="57"/>
              <w:jc w:val="center"/>
              <w:rPr>
                <w:rFonts w:ascii="Times New Roman" w:hAnsi="Times New Roman"/>
              </w:rPr>
            </w:pPr>
            <w:r w:rsidRPr="00414E7D">
              <w:rPr>
                <w:rFonts w:ascii="Times New Roman" w:hAnsi="Times New Roman"/>
              </w:rPr>
              <w:t>4</w:t>
            </w:r>
            <w:r w:rsidR="00751639">
              <w:rPr>
                <w:rFonts w:ascii="Times New Roman" w:hAnsi="Times New Roman"/>
              </w:rPr>
              <w:t>592</w:t>
            </w:r>
          </w:p>
        </w:tc>
        <w:tc>
          <w:tcPr>
            <w:tcW w:w="392" w:type="pct"/>
            <w:vAlign w:val="center"/>
          </w:tcPr>
          <w:p w14:paraId="2F4064C6"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r>
      <w:tr w:rsidR="00BD2130" w:rsidRPr="00414E7D" w14:paraId="286D73B9" w14:textId="77777777" w:rsidTr="00BD2130">
        <w:trPr>
          <w:trHeight w:val="317"/>
          <w:jc w:val="center"/>
        </w:trPr>
        <w:tc>
          <w:tcPr>
            <w:tcW w:w="860" w:type="pct"/>
            <w:vAlign w:val="center"/>
          </w:tcPr>
          <w:p w14:paraId="074A5CED" w14:textId="77777777" w:rsidR="00BD2130" w:rsidRPr="00414E7D" w:rsidRDefault="00BD2130" w:rsidP="00D03A4F">
            <w:pPr>
              <w:spacing w:after="0" w:line="240" w:lineRule="auto"/>
              <w:rPr>
                <w:rFonts w:ascii="Times New Roman" w:eastAsia="Arial Unicode MS" w:hAnsi="Times New Roman" w:cs="Times New Roman"/>
                <w:b/>
                <w:sz w:val="24"/>
                <w:szCs w:val="24"/>
                <w:lang w:eastAsia="ru-RU"/>
              </w:rPr>
            </w:pPr>
            <w:r w:rsidRPr="00414E7D">
              <w:rPr>
                <w:rFonts w:ascii="Times New Roman" w:eastAsia="Times New Roman" w:hAnsi="Times New Roman" w:cs="Times New Roman"/>
                <w:b/>
                <w:sz w:val="24"/>
                <w:szCs w:val="24"/>
                <w:lang w:eastAsia="ru-RU"/>
              </w:rPr>
              <w:t xml:space="preserve">Северо-Западный </w:t>
            </w:r>
            <w:r w:rsidRPr="00414E7D">
              <w:rPr>
                <w:rFonts w:ascii="Times New Roman" w:eastAsia="Times New Roman" w:hAnsi="Times New Roman" w:cs="Times New Roman"/>
                <w:b/>
                <w:sz w:val="24"/>
                <w:szCs w:val="24"/>
                <w:lang w:eastAsia="ru-RU"/>
              </w:rPr>
              <w:br/>
              <w:t>федеральный округ</w:t>
            </w:r>
          </w:p>
        </w:tc>
        <w:tc>
          <w:tcPr>
            <w:tcW w:w="411" w:type="pct"/>
            <w:vAlign w:val="center"/>
          </w:tcPr>
          <w:p w14:paraId="4ADB9DA7" w14:textId="77777777" w:rsidR="00BD2130" w:rsidRPr="00414E7D" w:rsidRDefault="00BD2130" w:rsidP="00BD2130">
            <w:pPr>
              <w:spacing w:after="0" w:line="240" w:lineRule="auto"/>
              <w:ind w:right="57"/>
              <w:jc w:val="center"/>
              <w:rPr>
                <w:rFonts w:ascii="Times New Roman" w:hAnsi="Times New Roman"/>
              </w:rPr>
            </w:pPr>
          </w:p>
        </w:tc>
        <w:tc>
          <w:tcPr>
            <w:tcW w:w="413" w:type="pct"/>
            <w:vAlign w:val="center"/>
          </w:tcPr>
          <w:p w14:paraId="663BFA4A" w14:textId="77777777" w:rsidR="00BD2130" w:rsidRPr="00414E7D" w:rsidRDefault="00BD2130" w:rsidP="00BD2130">
            <w:pPr>
              <w:spacing w:after="0" w:line="240" w:lineRule="auto"/>
              <w:ind w:right="57"/>
              <w:jc w:val="center"/>
              <w:rPr>
                <w:rFonts w:ascii="Times New Roman" w:hAnsi="Times New Roman"/>
              </w:rPr>
            </w:pPr>
          </w:p>
        </w:tc>
        <w:tc>
          <w:tcPr>
            <w:tcW w:w="390" w:type="pct"/>
            <w:vAlign w:val="center"/>
          </w:tcPr>
          <w:p w14:paraId="25FDD4EE" w14:textId="77777777" w:rsidR="00BD2130" w:rsidRPr="00414E7D" w:rsidRDefault="00BD2130" w:rsidP="00BD2130">
            <w:pPr>
              <w:spacing w:after="0" w:line="240" w:lineRule="auto"/>
              <w:ind w:right="57"/>
              <w:jc w:val="center"/>
              <w:rPr>
                <w:rFonts w:ascii="Times New Roman" w:hAnsi="Times New Roman"/>
              </w:rPr>
            </w:pPr>
          </w:p>
        </w:tc>
        <w:tc>
          <w:tcPr>
            <w:tcW w:w="420" w:type="pct"/>
            <w:vAlign w:val="center"/>
          </w:tcPr>
          <w:p w14:paraId="15DE8575" w14:textId="77777777" w:rsidR="00BD2130" w:rsidRPr="00414E7D" w:rsidRDefault="00BD2130" w:rsidP="00BD2130">
            <w:pPr>
              <w:spacing w:after="0" w:line="240" w:lineRule="auto"/>
              <w:ind w:right="57"/>
              <w:jc w:val="center"/>
              <w:rPr>
                <w:rFonts w:ascii="Times New Roman" w:hAnsi="Times New Roman"/>
              </w:rPr>
            </w:pPr>
          </w:p>
        </w:tc>
        <w:tc>
          <w:tcPr>
            <w:tcW w:w="416" w:type="pct"/>
            <w:vAlign w:val="center"/>
          </w:tcPr>
          <w:p w14:paraId="14B28890" w14:textId="77777777" w:rsidR="00BD2130" w:rsidRPr="00414E7D" w:rsidRDefault="00BD2130" w:rsidP="00BD2130">
            <w:pPr>
              <w:spacing w:after="0" w:line="240" w:lineRule="auto"/>
              <w:ind w:right="57"/>
              <w:jc w:val="center"/>
              <w:rPr>
                <w:rFonts w:ascii="Times New Roman" w:hAnsi="Times New Roman"/>
              </w:rPr>
            </w:pPr>
          </w:p>
        </w:tc>
        <w:tc>
          <w:tcPr>
            <w:tcW w:w="421" w:type="pct"/>
            <w:vAlign w:val="center"/>
          </w:tcPr>
          <w:p w14:paraId="202DB27D" w14:textId="77777777" w:rsidR="00BD2130" w:rsidRPr="00414E7D" w:rsidRDefault="00BD2130" w:rsidP="00BD2130">
            <w:pPr>
              <w:spacing w:after="0" w:line="240" w:lineRule="auto"/>
              <w:ind w:right="57"/>
              <w:jc w:val="center"/>
              <w:rPr>
                <w:rFonts w:ascii="Times New Roman" w:hAnsi="Times New Roman"/>
              </w:rPr>
            </w:pPr>
          </w:p>
        </w:tc>
        <w:tc>
          <w:tcPr>
            <w:tcW w:w="439" w:type="pct"/>
            <w:vAlign w:val="center"/>
          </w:tcPr>
          <w:p w14:paraId="14252567" w14:textId="77777777" w:rsidR="00BD2130" w:rsidRPr="00414E7D" w:rsidRDefault="00BD2130" w:rsidP="00BD2130">
            <w:pPr>
              <w:spacing w:after="0" w:line="240" w:lineRule="auto"/>
              <w:ind w:right="57"/>
              <w:jc w:val="center"/>
              <w:rPr>
                <w:rFonts w:ascii="Times New Roman" w:hAnsi="Times New Roman"/>
              </w:rPr>
            </w:pPr>
          </w:p>
        </w:tc>
        <w:tc>
          <w:tcPr>
            <w:tcW w:w="404" w:type="pct"/>
            <w:vAlign w:val="center"/>
          </w:tcPr>
          <w:p w14:paraId="70189889" w14:textId="77777777" w:rsidR="00BD2130" w:rsidRPr="00414E7D" w:rsidRDefault="00BD2130" w:rsidP="00BD2130">
            <w:pPr>
              <w:spacing w:after="0" w:line="240" w:lineRule="auto"/>
              <w:ind w:right="57"/>
              <w:jc w:val="center"/>
              <w:rPr>
                <w:rFonts w:ascii="Times New Roman" w:hAnsi="Times New Roman"/>
              </w:rPr>
            </w:pPr>
          </w:p>
        </w:tc>
        <w:tc>
          <w:tcPr>
            <w:tcW w:w="434" w:type="pct"/>
            <w:vAlign w:val="center"/>
          </w:tcPr>
          <w:p w14:paraId="7AA0C1D7" w14:textId="77777777" w:rsidR="00BD2130" w:rsidRPr="00414E7D" w:rsidRDefault="00BD2130" w:rsidP="00BD2130">
            <w:pPr>
              <w:spacing w:after="0" w:line="240" w:lineRule="auto"/>
              <w:ind w:right="57"/>
              <w:jc w:val="center"/>
              <w:rPr>
                <w:rFonts w:ascii="Times New Roman" w:hAnsi="Times New Roman"/>
              </w:rPr>
            </w:pPr>
          </w:p>
        </w:tc>
        <w:tc>
          <w:tcPr>
            <w:tcW w:w="392" w:type="pct"/>
            <w:vAlign w:val="center"/>
          </w:tcPr>
          <w:p w14:paraId="043961E6" w14:textId="77777777" w:rsidR="00BD2130" w:rsidRPr="00414E7D" w:rsidRDefault="00BD2130" w:rsidP="00BD2130">
            <w:pPr>
              <w:spacing w:after="0" w:line="240" w:lineRule="auto"/>
              <w:ind w:right="57"/>
              <w:jc w:val="center"/>
              <w:rPr>
                <w:rFonts w:ascii="Times New Roman" w:hAnsi="Times New Roman"/>
              </w:rPr>
            </w:pPr>
          </w:p>
        </w:tc>
      </w:tr>
      <w:tr w:rsidR="00BD2130" w:rsidRPr="00414E7D" w14:paraId="38D55E96" w14:textId="77777777" w:rsidTr="00BD2130">
        <w:trPr>
          <w:trHeight w:val="317"/>
          <w:jc w:val="center"/>
        </w:trPr>
        <w:tc>
          <w:tcPr>
            <w:tcW w:w="860" w:type="pct"/>
            <w:vAlign w:val="center"/>
          </w:tcPr>
          <w:p w14:paraId="09FD3868" w14:textId="77777777" w:rsidR="00BD2130" w:rsidRPr="00414E7D" w:rsidRDefault="00BD2130" w:rsidP="00D03A4F">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Республика Карелия</w:t>
            </w:r>
          </w:p>
        </w:tc>
        <w:tc>
          <w:tcPr>
            <w:tcW w:w="411" w:type="pct"/>
            <w:vAlign w:val="center"/>
          </w:tcPr>
          <w:p w14:paraId="5269AA19"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162</w:t>
            </w:r>
          </w:p>
        </w:tc>
        <w:tc>
          <w:tcPr>
            <w:tcW w:w="413" w:type="pct"/>
            <w:vAlign w:val="center"/>
          </w:tcPr>
          <w:p w14:paraId="3AAF6363"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216</w:t>
            </w:r>
          </w:p>
        </w:tc>
        <w:tc>
          <w:tcPr>
            <w:tcW w:w="390" w:type="pct"/>
            <w:vAlign w:val="center"/>
          </w:tcPr>
          <w:p w14:paraId="7584B2CA"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216</w:t>
            </w:r>
          </w:p>
        </w:tc>
        <w:tc>
          <w:tcPr>
            <w:tcW w:w="420" w:type="pct"/>
            <w:vAlign w:val="center"/>
          </w:tcPr>
          <w:p w14:paraId="7ECBE9D0"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216</w:t>
            </w:r>
          </w:p>
        </w:tc>
        <w:tc>
          <w:tcPr>
            <w:tcW w:w="416" w:type="pct"/>
            <w:vAlign w:val="center"/>
          </w:tcPr>
          <w:p w14:paraId="6FD5C945"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1000</w:t>
            </w:r>
          </w:p>
        </w:tc>
        <w:tc>
          <w:tcPr>
            <w:tcW w:w="421" w:type="pct"/>
            <w:vAlign w:val="center"/>
          </w:tcPr>
          <w:p w14:paraId="77974DE1"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14:paraId="0293ADA6"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14:paraId="767964FC"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14:paraId="2A2413C8"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14:paraId="4517B05B"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r>
      <w:tr w:rsidR="00BD2130" w:rsidRPr="00414E7D" w14:paraId="005D8186" w14:textId="77777777" w:rsidTr="00BD2130">
        <w:trPr>
          <w:trHeight w:val="317"/>
          <w:jc w:val="center"/>
        </w:trPr>
        <w:tc>
          <w:tcPr>
            <w:tcW w:w="860" w:type="pct"/>
            <w:vAlign w:val="center"/>
          </w:tcPr>
          <w:p w14:paraId="6C9A7DED" w14:textId="77777777" w:rsidR="00BD2130" w:rsidRPr="00414E7D" w:rsidRDefault="00BD2130" w:rsidP="003176AC">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Республика Коми</w:t>
            </w:r>
            <w:r w:rsidR="003176AC">
              <w:rPr>
                <w:rFonts w:ascii="Times New Roman" w:eastAsia="Times New Roman" w:hAnsi="Times New Roman" w:cs="Times New Roman"/>
                <w:sz w:val="24"/>
                <w:szCs w:val="24"/>
                <w:vertAlign w:val="superscript"/>
                <w:lang w:eastAsia="ru-RU"/>
              </w:rPr>
              <w:t>1</w:t>
            </w:r>
          </w:p>
        </w:tc>
        <w:tc>
          <w:tcPr>
            <w:tcW w:w="411" w:type="pct"/>
            <w:vAlign w:val="center"/>
          </w:tcPr>
          <w:p w14:paraId="7DDDDA57" w14:textId="77777777" w:rsidR="00BD2130" w:rsidRPr="00414E7D" w:rsidRDefault="00BD2130" w:rsidP="002600E6">
            <w:pPr>
              <w:spacing w:after="0" w:line="240" w:lineRule="auto"/>
              <w:ind w:right="57"/>
              <w:jc w:val="center"/>
              <w:rPr>
                <w:rFonts w:ascii="Times New Roman" w:hAnsi="Times New Roman"/>
              </w:rPr>
            </w:pPr>
            <w:r w:rsidRPr="00414E7D">
              <w:rPr>
                <w:rFonts w:ascii="Times New Roman" w:hAnsi="Times New Roman"/>
              </w:rPr>
              <w:t>10</w:t>
            </w:r>
            <w:r w:rsidR="002600E6">
              <w:rPr>
                <w:rFonts w:ascii="Times New Roman" w:hAnsi="Times New Roman"/>
              </w:rPr>
              <w:t>82</w:t>
            </w:r>
            <w:r w:rsidRPr="00414E7D">
              <w:rPr>
                <w:rFonts w:ascii="Times New Roman" w:hAnsi="Times New Roman"/>
              </w:rPr>
              <w:t>-2</w:t>
            </w:r>
            <w:r w:rsidR="002600E6">
              <w:rPr>
                <w:rFonts w:ascii="Times New Roman" w:hAnsi="Times New Roman"/>
              </w:rPr>
              <w:t>163</w:t>
            </w:r>
          </w:p>
        </w:tc>
        <w:tc>
          <w:tcPr>
            <w:tcW w:w="413" w:type="pct"/>
            <w:vAlign w:val="center"/>
          </w:tcPr>
          <w:p w14:paraId="430E3584" w14:textId="77777777" w:rsidR="00BD2130" w:rsidRPr="00414E7D" w:rsidRDefault="00BD2130" w:rsidP="002600E6">
            <w:pPr>
              <w:spacing w:after="0" w:line="240" w:lineRule="auto"/>
              <w:ind w:right="57"/>
              <w:jc w:val="center"/>
              <w:rPr>
                <w:rFonts w:ascii="Times New Roman" w:hAnsi="Times New Roman"/>
              </w:rPr>
            </w:pPr>
            <w:r w:rsidRPr="00414E7D">
              <w:rPr>
                <w:rFonts w:ascii="Times New Roman" w:hAnsi="Times New Roman"/>
              </w:rPr>
              <w:t>12</w:t>
            </w:r>
            <w:r w:rsidR="002600E6">
              <w:rPr>
                <w:rFonts w:ascii="Times New Roman" w:hAnsi="Times New Roman"/>
              </w:rPr>
              <w:t>9</w:t>
            </w:r>
            <w:r w:rsidR="003176AC">
              <w:rPr>
                <w:rFonts w:ascii="Times New Roman" w:hAnsi="Times New Roman"/>
              </w:rPr>
              <w:t>8</w:t>
            </w:r>
            <w:r w:rsidRPr="00414E7D">
              <w:rPr>
                <w:rFonts w:ascii="Times New Roman" w:hAnsi="Times New Roman"/>
              </w:rPr>
              <w:t>-2</w:t>
            </w:r>
            <w:r w:rsidR="002600E6">
              <w:rPr>
                <w:rFonts w:ascii="Times New Roman" w:hAnsi="Times New Roman"/>
              </w:rPr>
              <w:t>380</w:t>
            </w:r>
          </w:p>
        </w:tc>
        <w:tc>
          <w:tcPr>
            <w:tcW w:w="390" w:type="pct"/>
            <w:vAlign w:val="center"/>
          </w:tcPr>
          <w:p w14:paraId="1327D0D0" w14:textId="77777777" w:rsidR="00BD2130" w:rsidRPr="00414E7D" w:rsidRDefault="00BD2130" w:rsidP="002600E6">
            <w:pPr>
              <w:spacing w:after="0" w:line="240" w:lineRule="auto"/>
              <w:ind w:right="57"/>
              <w:jc w:val="center"/>
              <w:rPr>
                <w:rFonts w:ascii="Times New Roman" w:hAnsi="Times New Roman"/>
              </w:rPr>
            </w:pPr>
            <w:r w:rsidRPr="00414E7D">
              <w:rPr>
                <w:rFonts w:ascii="Times New Roman" w:hAnsi="Times New Roman"/>
              </w:rPr>
              <w:t>11</w:t>
            </w:r>
            <w:r w:rsidR="002600E6">
              <w:rPr>
                <w:rFonts w:ascii="Times New Roman" w:hAnsi="Times New Roman"/>
              </w:rPr>
              <w:t>90</w:t>
            </w:r>
            <w:r w:rsidRPr="00414E7D">
              <w:rPr>
                <w:rFonts w:ascii="Times New Roman" w:hAnsi="Times New Roman"/>
              </w:rPr>
              <w:t>-2</w:t>
            </w:r>
            <w:r w:rsidR="002600E6">
              <w:rPr>
                <w:rFonts w:ascii="Times New Roman" w:hAnsi="Times New Roman"/>
              </w:rPr>
              <w:t>271</w:t>
            </w:r>
          </w:p>
        </w:tc>
        <w:tc>
          <w:tcPr>
            <w:tcW w:w="420" w:type="pct"/>
            <w:vAlign w:val="center"/>
          </w:tcPr>
          <w:p w14:paraId="79827674" w14:textId="77777777" w:rsidR="00BD2130" w:rsidRPr="00414E7D" w:rsidRDefault="00991C8F" w:rsidP="002600E6">
            <w:pPr>
              <w:spacing w:after="0" w:line="240" w:lineRule="auto"/>
              <w:ind w:right="57"/>
              <w:jc w:val="center"/>
              <w:rPr>
                <w:rFonts w:ascii="Times New Roman" w:hAnsi="Times New Roman"/>
              </w:rPr>
            </w:pPr>
            <w:r>
              <w:rPr>
                <w:rFonts w:ascii="Times New Roman" w:hAnsi="Times New Roman"/>
              </w:rPr>
              <w:t>11</w:t>
            </w:r>
            <w:r w:rsidR="002600E6">
              <w:rPr>
                <w:rFonts w:ascii="Times New Roman" w:hAnsi="Times New Roman"/>
              </w:rPr>
              <w:t>90</w:t>
            </w:r>
            <w:r w:rsidR="00BD2130" w:rsidRPr="00414E7D">
              <w:rPr>
                <w:rFonts w:ascii="Times New Roman" w:hAnsi="Times New Roman"/>
              </w:rPr>
              <w:t>-2</w:t>
            </w:r>
            <w:r w:rsidR="002600E6">
              <w:rPr>
                <w:rFonts w:ascii="Times New Roman" w:hAnsi="Times New Roman"/>
              </w:rPr>
              <w:t>271</w:t>
            </w:r>
          </w:p>
        </w:tc>
        <w:tc>
          <w:tcPr>
            <w:tcW w:w="416" w:type="pct"/>
            <w:vAlign w:val="center"/>
          </w:tcPr>
          <w:p w14:paraId="1D073781"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14:paraId="38E910FA"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14:paraId="603D1ABD"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14:paraId="2337AF49"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14:paraId="2A4C4934"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14:paraId="4BA126E2"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r>
      <w:tr w:rsidR="00BD2130" w:rsidRPr="00414E7D" w14:paraId="5FEEE89E" w14:textId="77777777" w:rsidTr="00BD2130">
        <w:trPr>
          <w:trHeight w:val="317"/>
          <w:jc w:val="center"/>
        </w:trPr>
        <w:tc>
          <w:tcPr>
            <w:tcW w:w="860" w:type="pct"/>
            <w:vAlign w:val="center"/>
          </w:tcPr>
          <w:p w14:paraId="1E3EA7DB" w14:textId="77777777" w:rsidR="00BD2130" w:rsidRPr="00414E7D" w:rsidRDefault="00BD2130" w:rsidP="00D03A4F">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Архангельская область</w:t>
            </w:r>
          </w:p>
        </w:tc>
        <w:tc>
          <w:tcPr>
            <w:tcW w:w="411" w:type="pct"/>
            <w:vAlign w:val="center"/>
          </w:tcPr>
          <w:p w14:paraId="64BA3C8C" w14:textId="77777777" w:rsidR="00BD2130" w:rsidRPr="00414E7D" w:rsidRDefault="00BD2130" w:rsidP="00BD2130">
            <w:pPr>
              <w:spacing w:after="0" w:line="240" w:lineRule="auto"/>
              <w:ind w:right="57"/>
              <w:jc w:val="center"/>
              <w:rPr>
                <w:rFonts w:ascii="Times New Roman" w:hAnsi="Times New Roman"/>
              </w:rPr>
            </w:pPr>
          </w:p>
        </w:tc>
        <w:tc>
          <w:tcPr>
            <w:tcW w:w="413" w:type="pct"/>
            <w:vAlign w:val="center"/>
          </w:tcPr>
          <w:p w14:paraId="57B1B3BB" w14:textId="77777777" w:rsidR="00BD2130" w:rsidRPr="00414E7D" w:rsidRDefault="00BD2130" w:rsidP="00BD2130">
            <w:pPr>
              <w:spacing w:after="0" w:line="240" w:lineRule="auto"/>
              <w:ind w:right="57"/>
              <w:jc w:val="center"/>
              <w:rPr>
                <w:rFonts w:ascii="Times New Roman" w:hAnsi="Times New Roman"/>
              </w:rPr>
            </w:pPr>
          </w:p>
        </w:tc>
        <w:tc>
          <w:tcPr>
            <w:tcW w:w="390" w:type="pct"/>
            <w:vAlign w:val="center"/>
          </w:tcPr>
          <w:p w14:paraId="5748E3D9" w14:textId="77777777" w:rsidR="00BD2130" w:rsidRPr="00414E7D" w:rsidRDefault="00BD2130" w:rsidP="00BD2130">
            <w:pPr>
              <w:spacing w:after="0" w:line="240" w:lineRule="auto"/>
              <w:ind w:right="57"/>
              <w:jc w:val="center"/>
              <w:rPr>
                <w:rFonts w:ascii="Times New Roman" w:hAnsi="Times New Roman"/>
              </w:rPr>
            </w:pPr>
          </w:p>
        </w:tc>
        <w:tc>
          <w:tcPr>
            <w:tcW w:w="420" w:type="pct"/>
            <w:vAlign w:val="center"/>
          </w:tcPr>
          <w:p w14:paraId="2259F0A6" w14:textId="77777777" w:rsidR="00BD2130" w:rsidRPr="00414E7D" w:rsidRDefault="00BD2130" w:rsidP="00BD2130">
            <w:pPr>
              <w:spacing w:after="0" w:line="240" w:lineRule="auto"/>
              <w:ind w:right="57"/>
              <w:jc w:val="center"/>
              <w:rPr>
                <w:rFonts w:ascii="Times New Roman" w:hAnsi="Times New Roman"/>
              </w:rPr>
            </w:pPr>
          </w:p>
        </w:tc>
        <w:tc>
          <w:tcPr>
            <w:tcW w:w="416" w:type="pct"/>
            <w:vAlign w:val="center"/>
          </w:tcPr>
          <w:p w14:paraId="6F71CA99" w14:textId="77777777" w:rsidR="00BD2130" w:rsidRPr="00414E7D" w:rsidRDefault="00BD2130" w:rsidP="00BD2130">
            <w:pPr>
              <w:spacing w:after="0" w:line="240" w:lineRule="auto"/>
              <w:ind w:right="57"/>
              <w:jc w:val="center"/>
              <w:rPr>
                <w:rFonts w:ascii="Times New Roman" w:hAnsi="Times New Roman"/>
              </w:rPr>
            </w:pPr>
          </w:p>
        </w:tc>
        <w:tc>
          <w:tcPr>
            <w:tcW w:w="421" w:type="pct"/>
            <w:vAlign w:val="center"/>
          </w:tcPr>
          <w:p w14:paraId="7B76358E" w14:textId="77777777" w:rsidR="00BD2130" w:rsidRPr="00414E7D" w:rsidRDefault="00BD2130" w:rsidP="00BD2130">
            <w:pPr>
              <w:spacing w:after="0" w:line="240" w:lineRule="auto"/>
              <w:ind w:right="57"/>
              <w:jc w:val="center"/>
              <w:rPr>
                <w:rFonts w:ascii="Times New Roman" w:hAnsi="Times New Roman"/>
              </w:rPr>
            </w:pPr>
          </w:p>
        </w:tc>
        <w:tc>
          <w:tcPr>
            <w:tcW w:w="439" w:type="pct"/>
            <w:vAlign w:val="center"/>
          </w:tcPr>
          <w:p w14:paraId="00F19109" w14:textId="77777777" w:rsidR="00BD2130" w:rsidRPr="00414E7D" w:rsidRDefault="00BD2130" w:rsidP="00BD2130">
            <w:pPr>
              <w:spacing w:after="0" w:line="240" w:lineRule="auto"/>
              <w:ind w:right="57"/>
              <w:jc w:val="center"/>
              <w:rPr>
                <w:rFonts w:ascii="Times New Roman" w:hAnsi="Times New Roman"/>
              </w:rPr>
            </w:pPr>
          </w:p>
        </w:tc>
        <w:tc>
          <w:tcPr>
            <w:tcW w:w="404" w:type="pct"/>
            <w:vAlign w:val="center"/>
          </w:tcPr>
          <w:p w14:paraId="4E55B0E7" w14:textId="77777777" w:rsidR="00BD2130" w:rsidRPr="00414E7D" w:rsidRDefault="00BD2130" w:rsidP="00BD2130">
            <w:pPr>
              <w:spacing w:after="0" w:line="240" w:lineRule="auto"/>
              <w:ind w:right="57"/>
              <w:jc w:val="center"/>
              <w:rPr>
                <w:rFonts w:ascii="Times New Roman" w:hAnsi="Times New Roman"/>
              </w:rPr>
            </w:pPr>
          </w:p>
        </w:tc>
        <w:tc>
          <w:tcPr>
            <w:tcW w:w="434" w:type="pct"/>
            <w:vAlign w:val="center"/>
          </w:tcPr>
          <w:p w14:paraId="48707552" w14:textId="77777777" w:rsidR="00BD2130" w:rsidRPr="00414E7D" w:rsidRDefault="00BD2130" w:rsidP="00BD2130">
            <w:pPr>
              <w:spacing w:after="0" w:line="240" w:lineRule="auto"/>
              <w:ind w:right="57"/>
              <w:jc w:val="center"/>
              <w:rPr>
                <w:rFonts w:ascii="Times New Roman" w:hAnsi="Times New Roman"/>
              </w:rPr>
            </w:pPr>
          </w:p>
        </w:tc>
        <w:tc>
          <w:tcPr>
            <w:tcW w:w="392" w:type="pct"/>
            <w:vAlign w:val="center"/>
          </w:tcPr>
          <w:p w14:paraId="1D51A335" w14:textId="77777777" w:rsidR="00BD2130" w:rsidRPr="00414E7D" w:rsidRDefault="00BD2130" w:rsidP="00BD2130">
            <w:pPr>
              <w:spacing w:after="0" w:line="240" w:lineRule="auto"/>
              <w:ind w:right="57"/>
              <w:jc w:val="center"/>
              <w:rPr>
                <w:rFonts w:ascii="Times New Roman" w:hAnsi="Times New Roman"/>
              </w:rPr>
            </w:pPr>
          </w:p>
        </w:tc>
      </w:tr>
      <w:tr w:rsidR="00E62CE3" w:rsidRPr="00414E7D" w14:paraId="0FD7FF5E" w14:textId="77777777" w:rsidTr="00BD2130">
        <w:trPr>
          <w:trHeight w:val="317"/>
          <w:jc w:val="center"/>
        </w:trPr>
        <w:tc>
          <w:tcPr>
            <w:tcW w:w="860" w:type="pct"/>
            <w:vAlign w:val="center"/>
          </w:tcPr>
          <w:p w14:paraId="6B5ED05C" w14:textId="77777777" w:rsidR="00E62CE3" w:rsidRPr="00414E7D" w:rsidRDefault="00E62CE3" w:rsidP="00E62CE3">
            <w:pPr>
              <w:spacing w:after="0" w:line="240" w:lineRule="auto"/>
              <w:ind w:left="142"/>
              <w:rPr>
                <w:rFonts w:ascii="Times New Roman" w:eastAsia="Times New Roman" w:hAnsi="Times New Roman" w:cs="Times New Roman"/>
                <w:sz w:val="24"/>
                <w:szCs w:val="24"/>
                <w:lang w:eastAsia="ru-RU"/>
              </w:rPr>
            </w:pPr>
            <w:r w:rsidRPr="00414E7D">
              <w:rPr>
                <w:rFonts w:ascii="Times New Roman" w:eastAsia="Times New Roman" w:hAnsi="Times New Roman" w:cs="Times New Roman"/>
                <w:sz w:val="24"/>
                <w:szCs w:val="24"/>
                <w:lang w:eastAsia="ru-RU"/>
              </w:rPr>
              <w:t>в том числе: Ненецкий авт. округ</w:t>
            </w:r>
          </w:p>
        </w:tc>
        <w:tc>
          <w:tcPr>
            <w:tcW w:w="411" w:type="pct"/>
            <w:vAlign w:val="center"/>
          </w:tcPr>
          <w:p w14:paraId="2F6C46E5"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556</w:t>
            </w:r>
          </w:p>
        </w:tc>
        <w:tc>
          <w:tcPr>
            <w:tcW w:w="413" w:type="pct"/>
            <w:vAlign w:val="center"/>
          </w:tcPr>
          <w:p w14:paraId="67E88133"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1112</w:t>
            </w:r>
          </w:p>
        </w:tc>
        <w:tc>
          <w:tcPr>
            <w:tcW w:w="390" w:type="pct"/>
            <w:vAlign w:val="center"/>
          </w:tcPr>
          <w:p w14:paraId="5DB182B4"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834</w:t>
            </w:r>
          </w:p>
        </w:tc>
        <w:tc>
          <w:tcPr>
            <w:tcW w:w="420" w:type="pct"/>
            <w:vAlign w:val="center"/>
          </w:tcPr>
          <w:p w14:paraId="7DF012EC"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834</w:t>
            </w:r>
          </w:p>
        </w:tc>
        <w:tc>
          <w:tcPr>
            <w:tcW w:w="416" w:type="pct"/>
            <w:vAlign w:val="center"/>
          </w:tcPr>
          <w:p w14:paraId="7E12D846"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14:paraId="33FFEF0A"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14:paraId="7C8224FA"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14:paraId="27D17C90"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14:paraId="2AA46FF7"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14:paraId="01680D6F"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r>
      <w:tr w:rsidR="00E62CE3" w:rsidRPr="00414E7D" w14:paraId="3E544099" w14:textId="77777777" w:rsidTr="00BD2130">
        <w:trPr>
          <w:trHeight w:val="317"/>
          <w:jc w:val="center"/>
        </w:trPr>
        <w:tc>
          <w:tcPr>
            <w:tcW w:w="860" w:type="pct"/>
            <w:vAlign w:val="center"/>
          </w:tcPr>
          <w:p w14:paraId="6C6C7AC9" w14:textId="77777777" w:rsidR="00E62CE3" w:rsidRPr="00414E7D" w:rsidRDefault="00E62CE3" w:rsidP="00CD405A">
            <w:pPr>
              <w:spacing w:after="0" w:line="240" w:lineRule="auto"/>
              <w:ind w:left="142"/>
              <w:rPr>
                <w:rFonts w:ascii="Times New Roman" w:eastAsia="Times New Roman" w:hAnsi="Times New Roman" w:cs="Times New Roman"/>
                <w:sz w:val="24"/>
                <w:szCs w:val="24"/>
                <w:vertAlign w:val="superscript"/>
                <w:lang w:eastAsia="ru-RU"/>
              </w:rPr>
            </w:pPr>
            <w:r w:rsidRPr="00414E7D">
              <w:rPr>
                <w:rFonts w:ascii="Times New Roman" w:eastAsia="Times New Roman" w:hAnsi="Times New Roman" w:cs="Times New Roman"/>
                <w:sz w:val="24"/>
                <w:szCs w:val="24"/>
                <w:lang w:eastAsia="ru-RU"/>
              </w:rPr>
              <w:t>Архангельская область без авт. округа</w:t>
            </w:r>
            <w:r w:rsidR="00CD405A">
              <w:rPr>
                <w:rFonts w:ascii="Times New Roman" w:eastAsia="Times New Roman" w:hAnsi="Times New Roman" w:cs="Times New Roman"/>
                <w:sz w:val="24"/>
                <w:szCs w:val="24"/>
                <w:vertAlign w:val="superscript"/>
                <w:lang w:eastAsia="ru-RU"/>
              </w:rPr>
              <w:t>5</w:t>
            </w:r>
          </w:p>
        </w:tc>
        <w:tc>
          <w:tcPr>
            <w:tcW w:w="411" w:type="pct"/>
            <w:vAlign w:val="center"/>
          </w:tcPr>
          <w:p w14:paraId="18AF5ADC" w14:textId="77777777" w:rsidR="00E62CE3" w:rsidRPr="00414E7D" w:rsidRDefault="00E62CE3" w:rsidP="005F1E97">
            <w:pPr>
              <w:spacing w:after="0" w:line="240" w:lineRule="auto"/>
              <w:ind w:right="57"/>
              <w:jc w:val="center"/>
              <w:rPr>
                <w:rFonts w:ascii="Times New Roman" w:hAnsi="Times New Roman"/>
              </w:rPr>
            </w:pPr>
            <w:r w:rsidRPr="00414E7D">
              <w:rPr>
                <w:rFonts w:ascii="Times New Roman" w:hAnsi="Times New Roman"/>
              </w:rPr>
              <w:t>1</w:t>
            </w:r>
            <w:r w:rsidR="005F1E97">
              <w:rPr>
                <w:rFonts w:ascii="Times New Roman" w:hAnsi="Times New Roman"/>
              </w:rPr>
              <w:t>30</w:t>
            </w:r>
          </w:p>
        </w:tc>
        <w:tc>
          <w:tcPr>
            <w:tcW w:w="413" w:type="pct"/>
            <w:vAlign w:val="center"/>
          </w:tcPr>
          <w:p w14:paraId="1A3D6019" w14:textId="77777777" w:rsidR="00E62CE3" w:rsidRPr="00414E7D" w:rsidRDefault="00E62CE3" w:rsidP="005F1E97">
            <w:pPr>
              <w:spacing w:after="0" w:line="240" w:lineRule="auto"/>
              <w:ind w:right="57"/>
              <w:jc w:val="center"/>
              <w:rPr>
                <w:rFonts w:ascii="Times New Roman" w:hAnsi="Times New Roman"/>
              </w:rPr>
            </w:pPr>
            <w:r w:rsidRPr="00414E7D">
              <w:rPr>
                <w:rFonts w:ascii="Times New Roman" w:hAnsi="Times New Roman"/>
              </w:rPr>
              <w:t>2</w:t>
            </w:r>
            <w:r w:rsidR="005F1E97">
              <w:rPr>
                <w:rFonts w:ascii="Times New Roman" w:hAnsi="Times New Roman"/>
              </w:rPr>
              <w:t>60</w:t>
            </w:r>
          </w:p>
        </w:tc>
        <w:tc>
          <w:tcPr>
            <w:tcW w:w="390" w:type="pct"/>
            <w:vAlign w:val="center"/>
          </w:tcPr>
          <w:p w14:paraId="3F9C5F12" w14:textId="77777777" w:rsidR="00E62CE3" w:rsidRPr="00414E7D" w:rsidRDefault="005F1E97" w:rsidP="005F1E97">
            <w:pPr>
              <w:spacing w:after="0" w:line="240" w:lineRule="auto"/>
              <w:ind w:right="57"/>
              <w:jc w:val="center"/>
              <w:rPr>
                <w:rFonts w:ascii="Times New Roman" w:hAnsi="Times New Roman"/>
              </w:rPr>
            </w:pPr>
            <w:r>
              <w:rPr>
                <w:rFonts w:ascii="Times New Roman" w:hAnsi="Times New Roman"/>
              </w:rPr>
              <w:t>195</w:t>
            </w:r>
          </w:p>
        </w:tc>
        <w:tc>
          <w:tcPr>
            <w:tcW w:w="420" w:type="pct"/>
            <w:vAlign w:val="center"/>
          </w:tcPr>
          <w:p w14:paraId="6CF81405" w14:textId="77777777" w:rsidR="00E62CE3" w:rsidRPr="00414E7D" w:rsidRDefault="00CD405A" w:rsidP="005F1E97">
            <w:pPr>
              <w:spacing w:after="0" w:line="240" w:lineRule="auto"/>
              <w:ind w:right="57"/>
              <w:jc w:val="center"/>
              <w:rPr>
                <w:rFonts w:ascii="Times New Roman" w:hAnsi="Times New Roman"/>
              </w:rPr>
            </w:pPr>
            <w:r>
              <w:rPr>
                <w:rFonts w:ascii="Times New Roman" w:hAnsi="Times New Roman"/>
              </w:rPr>
              <w:t>1</w:t>
            </w:r>
            <w:r w:rsidR="005F1E97">
              <w:rPr>
                <w:rFonts w:ascii="Times New Roman" w:hAnsi="Times New Roman"/>
              </w:rPr>
              <w:t>95</w:t>
            </w:r>
          </w:p>
        </w:tc>
        <w:tc>
          <w:tcPr>
            <w:tcW w:w="416" w:type="pct"/>
            <w:vAlign w:val="center"/>
          </w:tcPr>
          <w:p w14:paraId="042505E5"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14:paraId="1B5FE242"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14:paraId="4877BD11"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14:paraId="349D0CC5"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14:paraId="07FFA202"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14:paraId="74F6E24B" w14:textId="77777777" w:rsidR="00E62CE3" w:rsidRPr="00414E7D" w:rsidRDefault="00E62CE3" w:rsidP="005F1E97">
            <w:pPr>
              <w:spacing w:after="0" w:line="240" w:lineRule="auto"/>
              <w:ind w:right="57"/>
              <w:jc w:val="center"/>
              <w:rPr>
                <w:rFonts w:ascii="Times New Roman" w:hAnsi="Times New Roman"/>
              </w:rPr>
            </w:pPr>
            <w:r w:rsidRPr="00414E7D">
              <w:rPr>
                <w:rFonts w:ascii="Times New Roman" w:hAnsi="Times New Roman"/>
              </w:rPr>
              <w:t>1</w:t>
            </w:r>
            <w:r w:rsidR="005F1E97">
              <w:rPr>
                <w:rFonts w:ascii="Times New Roman" w:hAnsi="Times New Roman"/>
              </w:rPr>
              <w:t>30</w:t>
            </w:r>
            <w:r w:rsidRPr="00414E7D">
              <w:rPr>
                <w:rFonts w:ascii="Times New Roman" w:hAnsi="Times New Roman"/>
              </w:rPr>
              <w:t xml:space="preserve"> - 3</w:t>
            </w:r>
            <w:r w:rsidR="005F1E97">
              <w:rPr>
                <w:rFonts w:ascii="Times New Roman" w:hAnsi="Times New Roman"/>
              </w:rPr>
              <w:t>28</w:t>
            </w:r>
          </w:p>
        </w:tc>
      </w:tr>
      <w:tr w:rsidR="00E62CE3" w:rsidRPr="00414E7D" w14:paraId="48C48E28" w14:textId="77777777" w:rsidTr="00BD2130">
        <w:trPr>
          <w:trHeight w:val="317"/>
          <w:jc w:val="center"/>
        </w:trPr>
        <w:tc>
          <w:tcPr>
            <w:tcW w:w="860" w:type="pct"/>
            <w:vAlign w:val="center"/>
          </w:tcPr>
          <w:p w14:paraId="413EF00B" w14:textId="77777777" w:rsidR="00E62CE3" w:rsidRPr="00414E7D" w:rsidRDefault="00E62CE3" w:rsidP="00E62CE3">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Вологодская область</w:t>
            </w:r>
          </w:p>
        </w:tc>
        <w:tc>
          <w:tcPr>
            <w:tcW w:w="411" w:type="pct"/>
            <w:vAlign w:val="center"/>
          </w:tcPr>
          <w:p w14:paraId="268BB442"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150</w:t>
            </w:r>
          </w:p>
        </w:tc>
        <w:tc>
          <w:tcPr>
            <w:tcW w:w="413" w:type="pct"/>
            <w:vAlign w:val="center"/>
          </w:tcPr>
          <w:p w14:paraId="588F0EC8"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300</w:t>
            </w:r>
          </w:p>
        </w:tc>
        <w:tc>
          <w:tcPr>
            <w:tcW w:w="390" w:type="pct"/>
            <w:vAlign w:val="center"/>
          </w:tcPr>
          <w:p w14:paraId="03370173"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225</w:t>
            </w:r>
          </w:p>
        </w:tc>
        <w:tc>
          <w:tcPr>
            <w:tcW w:w="420" w:type="pct"/>
            <w:vAlign w:val="center"/>
          </w:tcPr>
          <w:p w14:paraId="703F56BE"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225</w:t>
            </w:r>
          </w:p>
        </w:tc>
        <w:tc>
          <w:tcPr>
            <w:tcW w:w="416" w:type="pct"/>
            <w:vAlign w:val="center"/>
          </w:tcPr>
          <w:p w14:paraId="48EF992E"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300</w:t>
            </w:r>
          </w:p>
        </w:tc>
        <w:tc>
          <w:tcPr>
            <w:tcW w:w="421" w:type="pct"/>
            <w:vAlign w:val="center"/>
          </w:tcPr>
          <w:p w14:paraId="2AD468AE"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14:paraId="31C0B56D"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14:paraId="48FCE4BF"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14:paraId="28E05E89"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14:paraId="42977DDE"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r>
      <w:tr w:rsidR="00E62CE3" w:rsidRPr="00414E7D" w14:paraId="7910D742" w14:textId="77777777" w:rsidTr="00BD2130">
        <w:trPr>
          <w:trHeight w:val="317"/>
          <w:jc w:val="center"/>
        </w:trPr>
        <w:tc>
          <w:tcPr>
            <w:tcW w:w="860" w:type="pct"/>
            <w:vAlign w:val="center"/>
          </w:tcPr>
          <w:p w14:paraId="378E6C93" w14:textId="77777777" w:rsidR="00E62CE3" w:rsidRPr="00414E7D" w:rsidRDefault="00E62CE3" w:rsidP="00E62CE3">
            <w:pPr>
              <w:spacing w:after="0" w:line="240" w:lineRule="auto"/>
              <w:rPr>
                <w:rFonts w:ascii="Times New Roman" w:eastAsia="Arial Unicode MS" w:hAnsi="Times New Roman" w:cs="Times New Roman"/>
                <w:sz w:val="24"/>
                <w:szCs w:val="24"/>
                <w:vertAlign w:val="superscript"/>
                <w:lang w:eastAsia="ru-RU"/>
              </w:rPr>
            </w:pPr>
            <w:r w:rsidRPr="00414E7D">
              <w:rPr>
                <w:rFonts w:ascii="Times New Roman" w:eastAsia="Times New Roman" w:hAnsi="Times New Roman" w:cs="Times New Roman"/>
                <w:sz w:val="24"/>
                <w:szCs w:val="24"/>
                <w:lang w:eastAsia="ru-RU"/>
              </w:rPr>
              <w:t>Калининградская область</w:t>
            </w:r>
            <w:r>
              <w:rPr>
                <w:rFonts w:ascii="Times New Roman" w:eastAsia="Times New Roman" w:hAnsi="Times New Roman" w:cs="Times New Roman"/>
                <w:sz w:val="24"/>
                <w:szCs w:val="24"/>
                <w:vertAlign w:val="superscript"/>
                <w:lang w:eastAsia="ru-RU"/>
              </w:rPr>
              <w:t>2</w:t>
            </w:r>
          </w:p>
        </w:tc>
        <w:tc>
          <w:tcPr>
            <w:tcW w:w="411" w:type="pct"/>
            <w:vAlign w:val="center"/>
          </w:tcPr>
          <w:p w14:paraId="6DE80749"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250</w:t>
            </w:r>
          </w:p>
        </w:tc>
        <w:tc>
          <w:tcPr>
            <w:tcW w:w="413" w:type="pct"/>
            <w:vAlign w:val="center"/>
          </w:tcPr>
          <w:p w14:paraId="796C6B16"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500</w:t>
            </w:r>
          </w:p>
        </w:tc>
        <w:tc>
          <w:tcPr>
            <w:tcW w:w="390" w:type="pct"/>
            <w:vAlign w:val="center"/>
          </w:tcPr>
          <w:p w14:paraId="4F5516AA"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500</w:t>
            </w:r>
          </w:p>
        </w:tc>
        <w:tc>
          <w:tcPr>
            <w:tcW w:w="420" w:type="pct"/>
            <w:vAlign w:val="center"/>
          </w:tcPr>
          <w:p w14:paraId="0E535259"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500</w:t>
            </w:r>
          </w:p>
        </w:tc>
        <w:tc>
          <w:tcPr>
            <w:tcW w:w="416" w:type="pct"/>
            <w:vAlign w:val="center"/>
          </w:tcPr>
          <w:p w14:paraId="2D8AEAF6"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250-2500</w:t>
            </w:r>
          </w:p>
        </w:tc>
        <w:tc>
          <w:tcPr>
            <w:tcW w:w="421" w:type="pct"/>
            <w:vAlign w:val="center"/>
          </w:tcPr>
          <w:p w14:paraId="4564B5E9"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250-2500</w:t>
            </w:r>
          </w:p>
        </w:tc>
        <w:tc>
          <w:tcPr>
            <w:tcW w:w="439" w:type="pct"/>
            <w:vAlign w:val="center"/>
          </w:tcPr>
          <w:p w14:paraId="43A37D9E"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250-2500</w:t>
            </w:r>
          </w:p>
        </w:tc>
        <w:tc>
          <w:tcPr>
            <w:tcW w:w="404" w:type="pct"/>
            <w:vAlign w:val="center"/>
          </w:tcPr>
          <w:p w14:paraId="7216E54C"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2000</w:t>
            </w:r>
          </w:p>
        </w:tc>
        <w:tc>
          <w:tcPr>
            <w:tcW w:w="434" w:type="pct"/>
            <w:vAlign w:val="center"/>
          </w:tcPr>
          <w:p w14:paraId="736778B6"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14:paraId="638ED1BB"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r>
      <w:tr w:rsidR="00E62CE3" w:rsidRPr="00414E7D" w14:paraId="636AD319" w14:textId="77777777" w:rsidTr="00BD2130">
        <w:trPr>
          <w:trHeight w:val="317"/>
          <w:jc w:val="center"/>
        </w:trPr>
        <w:tc>
          <w:tcPr>
            <w:tcW w:w="860" w:type="pct"/>
            <w:vAlign w:val="center"/>
          </w:tcPr>
          <w:p w14:paraId="161F0780" w14:textId="77777777" w:rsidR="00E62CE3" w:rsidRPr="00414E7D" w:rsidRDefault="00E62CE3" w:rsidP="00CD405A">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Ленинградская область</w:t>
            </w:r>
            <w:r w:rsidR="00CD405A">
              <w:rPr>
                <w:rFonts w:ascii="Times New Roman" w:eastAsia="Times New Roman" w:hAnsi="Times New Roman" w:cs="Times New Roman"/>
                <w:sz w:val="24"/>
                <w:szCs w:val="24"/>
                <w:vertAlign w:val="superscript"/>
                <w:lang w:eastAsia="ru-RU"/>
              </w:rPr>
              <w:t>6</w:t>
            </w:r>
          </w:p>
        </w:tc>
        <w:tc>
          <w:tcPr>
            <w:tcW w:w="411" w:type="pct"/>
            <w:vAlign w:val="center"/>
          </w:tcPr>
          <w:p w14:paraId="3F6F6B2E"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600;800</w:t>
            </w:r>
          </w:p>
        </w:tc>
        <w:tc>
          <w:tcPr>
            <w:tcW w:w="413" w:type="pct"/>
            <w:vAlign w:val="center"/>
          </w:tcPr>
          <w:p w14:paraId="306F8799"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1400;</w:t>
            </w:r>
            <w:r w:rsidR="00CD405A">
              <w:rPr>
                <w:rFonts w:ascii="Times New Roman" w:hAnsi="Times New Roman"/>
              </w:rPr>
              <w:br/>
            </w:r>
            <w:r w:rsidRPr="00414E7D">
              <w:rPr>
                <w:rFonts w:ascii="Times New Roman" w:hAnsi="Times New Roman"/>
              </w:rPr>
              <w:t>1700</w:t>
            </w:r>
          </w:p>
        </w:tc>
        <w:tc>
          <w:tcPr>
            <w:tcW w:w="390" w:type="pct"/>
            <w:vAlign w:val="center"/>
          </w:tcPr>
          <w:p w14:paraId="41B1C1CA"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20" w:type="pct"/>
            <w:vAlign w:val="center"/>
          </w:tcPr>
          <w:p w14:paraId="5B64279D"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1400;</w:t>
            </w:r>
            <w:r w:rsidR="00CD405A">
              <w:rPr>
                <w:rFonts w:ascii="Times New Roman" w:hAnsi="Times New Roman"/>
              </w:rPr>
              <w:br/>
            </w:r>
            <w:r w:rsidRPr="00414E7D">
              <w:rPr>
                <w:rFonts w:ascii="Times New Roman" w:hAnsi="Times New Roman"/>
              </w:rPr>
              <w:t>1700</w:t>
            </w:r>
          </w:p>
        </w:tc>
        <w:tc>
          <w:tcPr>
            <w:tcW w:w="416" w:type="pct"/>
            <w:vAlign w:val="center"/>
          </w:tcPr>
          <w:p w14:paraId="2C50ABF2"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14:paraId="2DE12AB2"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14:paraId="322FC8F4"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14:paraId="6E3D0DC2" w14:textId="77777777" w:rsidR="00E62CE3" w:rsidRPr="00414E7D" w:rsidRDefault="00CD405A" w:rsidP="00CD405A">
            <w:pPr>
              <w:spacing w:after="0" w:line="240" w:lineRule="auto"/>
              <w:ind w:right="57"/>
              <w:jc w:val="center"/>
              <w:rPr>
                <w:rFonts w:ascii="Times New Roman" w:hAnsi="Times New Roman"/>
              </w:rPr>
            </w:pPr>
            <w:r>
              <w:rPr>
                <w:rFonts w:ascii="Times New Roman" w:hAnsi="Times New Roman"/>
              </w:rPr>
              <w:t>746</w:t>
            </w:r>
            <w:r w:rsidR="00E62CE3" w:rsidRPr="00414E7D">
              <w:rPr>
                <w:rFonts w:ascii="Times New Roman" w:hAnsi="Times New Roman"/>
              </w:rPr>
              <w:t>-1</w:t>
            </w:r>
            <w:r>
              <w:rPr>
                <w:rFonts w:ascii="Times New Roman" w:hAnsi="Times New Roman"/>
              </w:rPr>
              <w:t>3136</w:t>
            </w:r>
          </w:p>
        </w:tc>
        <w:tc>
          <w:tcPr>
            <w:tcW w:w="434" w:type="pct"/>
            <w:vAlign w:val="center"/>
          </w:tcPr>
          <w:p w14:paraId="3745B281" w14:textId="77777777" w:rsidR="00E62CE3" w:rsidRPr="00414E7D" w:rsidRDefault="00E62CE3" w:rsidP="00CD405A">
            <w:pPr>
              <w:spacing w:after="0" w:line="240" w:lineRule="auto"/>
              <w:ind w:right="57"/>
              <w:jc w:val="center"/>
              <w:rPr>
                <w:rFonts w:ascii="Times New Roman" w:hAnsi="Times New Roman"/>
              </w:rPr>
            </w:pPr>
            <w:r w:rsidRPr="00414E7D">
              <w:rPr>
                <w:rFonts w:ascii="Times New Roman" w:hAnsi="Times New Roman"/>
              </w:rPr>
              <w:t>1</w:t>
            </w:r>
            <w:r w:rsidR="00CD405A">
              <w:rPr>
                <w:rFonts w:ascii="Times New Roman" w:hAnsi="Times New Roman"/>
              </w:rPr>
              <w:t>942</w:t>
            </w:r>
            <w:r w:rsidRPr="00414E7D">
              <w:rPr>
                <w:rFonts w:ascii="Times New Roman" w:hAnsi="Times New Roman"/>
              </w:rPr>
              <w:t>-1</w:t>
            </w:r>
            <w:r w:rsidR="00CD405A">
              <w:rPr>
                <w:rFonts w:ascii="Times New Roman" w:hAnsi="Times New Roman"/>
              </w:rPr>
              <w:t>2189</w:t>
            </w:r>
          </w:p>
        </w:tc>
        <w:tc>
          <w:tcPr>
            <w:tcW w:w="392" w:type="pct"/>
            <w:vAlign w:val="center"/>
          </w:tcPr>
          <w:p w14:paraId="07DDCF6A"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r>
      <w:tr w:rsidR="00E62CE3" w:rsidRPr="00414E7D" w14:paraId="444544BE" w14:textId="77777777" w:rsidTr="00BD2130">
        <w:trPr>
          <w:trHeight w:val="317"/>
          <w:jc w:val="center"/>
        </w:trPr>
        <w:tc>
          <w:tcPr>
            <w:tcW w:w="860" w:type="pct"/>
            <w:vAlign w:val="center"/>
          </w:tcPr>
          <w:p w14:paraId="14314BC3" w14:textId="77777777" w:rsidR="00E62CE3" w:rsidRPr="00414E7D" w:rsidRDefault="00E62CE3" w:rsidP="00E62CE3">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Мурманская область</w:t>
            </w:r>
          </w:p>
        </w:tc>
        <w:tc>
          <w:tcPr>
            <w:tcW w:w="411" w:type="pct"/>
            <w:vAlign w:val="center"/>
          </w:tcPr>
          <w:p w14:paraId="42343DF9" w14:textId="77777777" w:rsidR="00E62CE3" w:rsidRPr="00414E7D" w:rsidRDefault="00CD405A" w:rsidP="005F1E97">
            <w:pPr>
              <w:spacing w:after="0" w:line="240" w:lineRule="auto"/>
              <w:ind w:right="57"/>
              <w:jc w:val="center"/>
              <w:rPr>
                <w:rFonts w:ascii="Times New Roman" w:hAnsi="Times New Roman"/>
              </w:rPr>
            </w:pPr>
            <w:r>
              <w:rPr>
                <w:rFonts w:ascii="Times New Roman" w:hAnsi="Times New Roman"/>
              </w:rPr>
              <w:t>4</w:t>
            </w:r>
            <w:r w:rsidR="005F1E97">
              <w:rPr>
                <w:rFonts w:ascii="Times New Roman" w:hAnsi="Times New Roman"/>
              </w:rPr>
              <w:t>24</w:t>
            </w:r>
          </w:p>
        </w:tc>
        <w:tc>
          <w:tcPr>
            <w:tcW w:w="413" w:type="pct"/>
            <w:vAlign w:val="center"/>
          </w:tcPr>
          <w:p w14:paraId="693A53E5" w14:textId="77777777" w:rsidR="00E62CE3" w:rsidRPr="00414E7D" w:rsidRDefault="00CD405A" w:rsidP="005F1E97">
            <w:pPr>
              <w:spacing w:after="0" w:line="240" w:lineRule="auto"/>
              <w:ind w:right="57"/>
              <w:jc w:val="center"/>
              <w:rPr>
                <w:rFonts w:ascii="Times New Roman" w:hAnsi="Times New Roman"/>
              </w:rPr>
            </w:pPr>
            <w:r>
              <w:rPr>
                <w:rFonts w:ascii="Times New Roman" w:hAnsi="Times New Roman"/>
              </w:rPr>
              <w:t>8</w:t>
            </w:r>
            <w:r w:rsidR="005F1E97">
              <w:rPr>
                <w:rFonts w:ascii="Times New Roman" w:hAnsi="Times New Roman"/>
              </w:rPr>
              <w:t>49</w:t>
            </w:r>
          </w:p>
        </w:tc>
        <w:tc>
          <w:tcPr>
            <w:tcW w:w="390" w:type="pct"/>
            <w:vAlign w:val="center"/>
          </w:tcPr>
          <w:p w14:paraId="7DB15B3E" w14:textId="77777777" w:rsidR="00E62CE3" w:rsidRPr="00414E7D" w:rsidRDefault="00CD405A" w:rsidP="005F1E97">
            <w:pPr>
              <w:spacing w:after="0" w:line="240" w:lineRule="auto"/>
              <w:ind w:right="57"/>
              <w:jc w:val="center"/>
              <w:rPr>
                <w:rFonts w:ascii="Times New Roman" w:hAnsi="Times New Roman"/>
              </w:rPr>
            </w:pPr>
            <w:r>
              <w:rPr>
                <w:rFonts w:ascii="Times New Roman" w:hAnsi="Times New Roman"/>
              </w:rPr>
              <w:t>8</w:t>
            </w:r>
            <w:r w:rsidR="005F1E97">
              <w:rPr>
                <w:rFonts w:ascii="Times New Roman" w:hAnsi="Times New Roman"/>
              </w:rPr>
              <w:t>49</w:t>
            </w:r>
          </w:p>
        </w:tc>
        <w:tc>
          <w:tcPr>
            <w:tcW w:w="420" w:type="pct"/>
            <w:vAlign w:val="center"/>
          </w:tcPr>
          <w:p w14:paraId="18065EAC" w14:textId="77777777" w:rsidR="00E62CE3" w:rsidRPr="00414E7D" w:rsidRDefault="00CD405A" w:rsidP="005F1E97">
            <w:pPr>
              <w:spacing w:after="0" w:line="240" w:lineRule="auto"/>
              <w:ind w:right="57"/>
              <w:jc w:val="center"/>
              <w:rPr>
                <w:rFonts w:ascii="Times New Roman" w:hAnsi="Times New Roman"/>
              </w:rPr>
            </w:pPr>
            <w:r>
              <w:rPr>
                <w:rFonts w:ascii="Times New Roman" w:hAnsi="Times New Roman"/>
              </w:rPr>
              <w:t>8</w:t>
            </w:r>
            <w:r w:rsidR="005F1E97">
              <w:rPr>
                <w:rFonts w:ascii="Times New Roman" w:hAnsi="Times New Roman"/>
              </w:rPr>
              <w:t>49</w:t>
            </w:r>
          </w:p>
        </w:tc>
        <w:tc>
          <w:tcPr>
            <w:tcW w:w="416" w:type="pct"/>
            <w:vAlign w:val="center"/>
          </w:tcPr>
          <w:p w14:paraId="476ABDC8" w14:textId="77777777" w:rsidR="00E62CE3" w:rsidRPr="00414E7D" w:rsidRDefault="00CD405A" w:rsidP="005F1E97">
            <w:pPr>
              <w:spacing w:after="0" w:line="240" w:lineRule="auto"/>
              <w:ind w:right="57"/>
              <w:jc w:val="center"/>
              <w:rPr>
                <w:rFonts w:ascii="Times New Roman" w:hAnsi="Times New Roman"/>
              </w:rPr>
            </w:pPr>
            <w:r>
              <w:rPr>
                <w:rFonts w:ascii="Times New Roman" w:hAnsi="Times New Roman"/>
              </w:rPr>
              <w:t>8</w:t>
            </w:r>
            <w:r w:rsidR="005F1E97">
              <w:rPr>
                <w:rFonts w:ascii="Times New Roman" w:hAnsi="Times New Roman"/>
              </w:rPr>
              <w:t>49</w:t>
            </w:r>
          </w:p>
        </w:tc>
        <w:tc>
          <w:tcPr>
            <w:tcW w:w="421" w:type="pct"/>
            <w:vAlign w:val="center"/>
          </w:tcPr>
          <w:p w14:paraId="64FF7E91"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14:paraId="38A76382"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14:paraId="08A13C1C"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14:paraId="2C8BB565"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14:paraId="06BAB884"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r>
      <w:tr w:rsidR="00E62CE3" w:rsidRPr="00414E7D" w14:paraId="09EA5570" w14:textId="77777777" w:rsidTr="00BD2130">
        <w:trPr>
          <w:trHeight w:val="317"/>
          <w:jc w:val="center"/>
        </w:trPr>
        <w:tc>
          <w:tcPr>
            <w:tcW w:w="860" w:type="pct"/>
            <w:vAlign w:val="center"/>
          </w:tcPr>
          <w:p w14:paraId="306B0DFB" w14:textId="77777777" w:rsidR="00E62CE3" w:rsidRPr="00414E7D" w:rsidRDefault="00E62CE3" w:rsidP="00E62CE3">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Новгородская область</w:t>
            </w:r>
          </w:p>
        </w:tc>
        <w:tc>
          <w:tcPr>
            <w:tcW w:w="411" w:type="pct"/>
            <w:vAlign w:val="center"/>
          </w:tcPr>
          <w:p w14:paraId="160431AD"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200</w:t>
            </w:r>
          </w:p>
        </w:tc>
        <w:tc>
          <w:tcPr>
            <w:tcW w:w="413" w:type="pct"/>
            <w:vAlign w:val="center"/>
          </w:tcPr>
          <w:p w14:paraId="39F26502"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400</w:t>
            </w:r>
          </w:p>
        </w:tc>
        <w:tc>
          <w:tcPr>
            <w:tcW w:w="390" w:type="pct"/>
            <w:vAlign w:val="center"/>
          </w:tcPr>
          <w:p w14:paraId="2319C92E"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400</w:t>
            </w:r>
          </w:p>
        </w:tc>
        <w:tc>
          <w:tcPr>
            <w:tcW w:w="420" w:type="pct"/>
            <w:vAlign w:val="center"/>
          </w:tcPr>
          <w:p w14:paraId="2F47C02E"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400</w:t>
            </w:r>
          </w:p>
        </w:tc>
        <w:tc>
          <w:tcPr>
            <w:tcW w:w="416" w:type="pct"/>
            <w:vAlign w:val="center"/>
          </w:tcPr>
          <w:p w14:paraId="6EA46FB6"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14:paraId="355E9281"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14:paraId="08271C3C"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14:paraId="5F72D434"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14:paraId="5343C7C0"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14:paraId="6A52EA10"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r>
      <w:tr w:rsidR="00E62CE3" w:rsidRPr="00414E7D" w14:paraId="2BC0260F" w14:textId="77777777" w:rsidTr="00BD2130">
        <w:trPr>
          <w:trHeight w:val="317"/>
          <w:jc w:val="center"/>
        </w:trPr>
        <w:tc>
          <w:tcPr>
            <w:tcW w:w="860" w:type="pct"/>
            <w:vAlign w:val="center"/>
          </w:tcPr>
          <w:p w14:paraId="7DDC5332" w14:textId="77777777" w:rsidR="00E62CE3" w:rsidRPr="00414E7D" w:rsidRDefault="00E62CE3" w:rsidP="00E62CE3">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Псковская область</w:t>
            </w:r>
          </w:p>
        </w:tc>
        <w:tc>
          <w:tcPr>
            <w:tcW w:w="411" w:type="pct"/>
            <w:vAlign w:val="center"/>
          </w:tcPr>
          <w:p w14:paraId="08709722" w14:textId="77777777" w:rsidR="00E62CE3" w:rsidRPr="00414E7D" w:rsidRDefault="00E62CE3" w:rsidP="00383CF5">
            <w:pPr>
              <w:spacing w:after="0" w:line="240" w:lineRule="auto"/>
              <w:ind w:right="57"/>
              <w:jc w:val="center"/>
              <w:rPr>
                <w:rFonts w:ascii="Times New Roman" w:hAnsi="Times New Roman"/>
              </w:rPr>
            </w:pPr>
            <w:r w:rsidRPr="00414E7D">
              <w:rPr>
                <w:rFonts w:ascii="Times New Roman" w:hAnsi="Times New Roman"/>
              </w:rPr>
              <w:t>2</w:t>
            </w:r>
            <w:r w:rsidR="00383CF5">
              <w:rPr>
                <w:rFonts w:ascii="Times New Roman" w:hAnsi="Times New Roman"/>
              </w:rPr>
              <w:t>6</w:t>
            </w:r>
            <w:r w:rsidR="00CD405A">
              <w:rPr>
                <w:rFonts w:ascii="Times New Roman" w:hAnsi="Times New Roman"/>
              </w:rPr>
              <w:t>1</w:t>
            </w:r>
          </w:p>
        </w:tc>
        <w:tc>
          <w:tcPr>
            <w:tcW w:w="413" w:type="pct"/>
            <w:vAlign w:val="center"/>
          </w:tcPr>
          <w:p w14:paraId="6262B177" w14:textId="77777777" w:rsidR="00E62CE3" w:rsidRPr="00414E7D" w:rsidRDefault="00FA7FD6" w:rsidP="00383CF5">
            <w:pPr>
              <w:spacing w:after="0" w:line="240" w:lineRule="auto"/>
              <w:ind w:right="57"/>
              <w:jc w:val="center"/>
              <w:rPr>
                <w:rFonts w:ascii="Times New Roman" w:hAnsi="Times New Roman"/>
              </w:rPr>
            </w:pPr>
            <w:r>
              <w:rPr>
                <w:rFonts w:ascii="Times New Roman" w:hAnsi="Times New Roman"/>
              </w:rPr>
              <w:t>5</w:t>
            </w:r>
            <w:r w:rsidR="00383CF5">
              <w:rPr>
                <w:rFonts w:ascii="Times New Roman" w:hAnsi="Times New Roman"/>
              </w:rPr>
              <w:t>2</w:t>
            </w:r>
            <w:r>
              <w:rPr>
                <w:rFonts w:ascii="Times New Roman" w:hAnsi="Times New Roman"/>
              </w:rPr>
              <w:t>2</w:t>
            </w:r>
          </w:p>
        </w:tc>
        <w:tc>
          <w:tcPr>
            <w:tcW w:w="390" w:type="pct"/>
            <w:vAlign w:val="center"/>
          </w:tcPr>
          <w:p w14:paraId="7F3F1252" w14:textId="77777777" w:rsidR="00E62CE3" w:rsidRPr="00414E7D" w:rsidRDefault="00E62CE3" w:rsidP="00383CF5">
            <w:pPr>
              <w:spacing w:after="0" w:line="240" w:lineRule="auto"/>
              <w:ind w:right="57"/>
              <w:jc w:val="center"/>
              <w:rPr>
                <w:rFonts w:ascii="Times New Roman" w:hAnsi="Times New Roman"/>
              </w:rPr>
            </w:pPr>
            <w:r w:rsidRPr="00414E7D">
              <w:rPr>
                <w:rFonts w:ascii="Times New Roman" w:hAnsi="Times New Roman"/>
              </w:rPr>
              <w:t>3</w:t>
            </w:r>
            <w:r w:rsidR="00383CF5">
              <w:rPr>
                <w:rFonts w:ascii="Times New Roman" w:hAnsi="Times New Roman"/>
              </w:rPr>
              <w:t>92</w:t>
            </w:r>
          </w:p>
        </w:tc>
        <w:tc>
          <w:tcPr>
            <w:tcW w:w="420" w:type="pct"/>
            <w:vAlign w:val="center"/>
          </w:tcPr>
          <w:p w14:paraId="31AEC9CD" w14:textId="77777777" w:rsidR="00E62CE3" w:rsidRPr="00414E7D" w:rsidRDefault="00E62CE3" w:rsidP="00383CF5">
            <w:pPr>
              <w:spacing w:after="0" w:line="240" w:lineRule="auto"/>
              <w:ind w:right="57"/>
              <w:jc w:val="center"/>
              <w:rPr>
                <w:rFonts w:ascii="Times New Roman" w:hAnsi="Times New Roman"/>
              </w:rPr>
            </w:pPr>
            <w:r w:rsidRPr="00414E7D">
              <w:rPr>
                <w:rFonts w:ascii="Times New Roman" w:hAnsi="Times New Roman"/>
              </w:rPr>
              <w:t>3</w:t>
            </w:r>
            <w:r w:rsidR="00383CF5">
              <w:rPr>
                <w:rFonts w:ascii="Times New Roman" w:hAnsi="Times New Roman"/>
              </w:rPr>
              <w:t>92</w:t>
            </w:r>
          </w:p>
        </w:tc>
        <w:tc>
          <w:tcPr>
            <w:tcW w:w="416" w:type="pct"/>
            <w:vAlign w:val="center"/>
          </w:tcPr>
          <w:p w14:paraId="19809A9C"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14:paraId="75B8240B"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14:paraId="344B9DE0"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14:paraId="53F47929"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14:paraId="64D8EB1D"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14:paraId="70C0B3D7"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r>
      <w:tr w:rsidR="00E62CE3" w:rsidRPr="00414E7D" w14:paraId="3B6B228B" w14:textId="77777777" w:rsidTr="00BD2130">
        <w:trPr>
          <w:trHeight w:val="317"/>
          <w:jc w:val="center"/>
        </w:trPr>
        <w:tc>
          <w:tcPr>
            <w:tcW w:w="860" w:type="pct"/>
            <w:vAlign w:val="center"/>
          </w:tcPr>
          <w:p w14:paraId="0580D71C" w14:textId="77777777" w:rsidR="00E62CE3" w:rsidRPr="00414E7D" w:rsidRDefault="00E62CE3" w:rsidP="00E62CE3">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г. Санкт-Петербург</w:t>
            </w:r>
            <w:r>
              <w:rPr>
                <w:rFonts w:ascii="Times New Roman" w:eastAsia="Times New Roman" w:hAnsi="Times New Roman" w:cs="Times New Roman"/>
                <w:sz w:val="24"/>
                <w:szCs w:val="24"/>
                <w:vertAlign w:val="superscript"/>
                <w:lang w:eastAsia="ru-RU"/>
              </w:rPr>
              <w:t>2</w:t>
            </w:r>
          </w:p>
        </w:tc>
        <w:tc>
          <w:tcPr>
            <w:tcW w:w="411" w:type="pct"/>
            <w:vAlign w:val="center"/>
          </w:tcPr>
          <w:p w14:paraId="3AC8EF7D" w14:textId="77777777" w:rsidR="00E62CE3" w:rsidRPr="00414E7D" w:rsidRDefault="00FA7FD6" w:rsidP="00383CF5">
            <w:pPr>
              <w:spacing w:after="0" w:line="240" w:lineRule="auto"/>
              <w:ind w:right="57"/>
              <w:jc w:val="center"/>
              <w:rPr>
                <w:rFonts w:ascii="Times New Roman" w:hAnsi="Times New Roman"/>
              </w:rPr>
            </w:pPr>
            <w:r>
              <w:rPr>
                <w:rFonts w:ascii="Times New Roman" w:hAnsi="Times New Roman"/>
              </w:rPr>
              <w:t>10</w:t>
            </w:r>
            <w:r w:rsidR="00383CF5">
              <w:rPr>
                <w:rFonts w:ascii="Times New Roman" w:hAnsi="Times New Roman"/>
              </w:rPr>
              <w:t>85</w:t>
            </w:r>
            <w:r w:rsidR="00E62CE3" w:rsidRPr="00414E7D">
              <w:rPr>
                <w:rFonts w:ascii="Times New Roman" w:hAnsi="Times New Roman"/>
              </w:rPr>
              <w:t xml:space="preserve"> - </w:t>
            </w:r>
            <w:r w:rsidR="00383CF5">
              <w:rPr>
                <w:rFonts w:ascii="Times New Roman" w:hAnsi="Times New Roman"/>
              </w:rPr>
              <w:t>5194</w:t>
            </w:r>
          </w:p>
        </w:tc>
        <w:tc>
          <w:tcPr>
            <w:tcW w:w="413" w:type="pct"/>
            <w:vAlign w:val="center"/>
          </w:tcPr>
          <w:p w14:paraId="49986F98" w14:textId="77777777" w:rsidR="00E62CE3" w:rsidRPr="00414E7D" w:rsidRDefault="00E62CE3" w:rsidP="00383CF5">
            <w:pPr>
              <w:spacing w:after="0" w:line="240" w:lineRule="auto"/>
              <w:ind w:right="57"/>
              <w:jc w:val="center"/>
              <w:rPr>
                <w:rFonts w:ascii="Times New Roman" w:hAnsi="Times New Roman"/>
              </w:rPr>
            </w:pPr>
            <w:r w:rsidRPr="00414E7D">
              <w:rPr>
                <w:rFonts w:ascii="Times New Roman" w:hAnsi="Times New Roman"/>
              </w:rPr>
              <w:t>1</w:t>
            </w:r>
            <w:r w:rsidR="00383CF5">
              <w:rPr>
                <w:rFonts w:ascii="Times New Roman" w:hAnsi="Times New Roman"/>
              </w:rPr>
              <w:t>569</w:t>
            </w:r>
            <w:r w:rsidRPr="00414E7D">
              <w:rPr>
                <w:rFonts w:ascii="Times New Roman" w:hAnsi="Times New Roman"/>
              </w:rPr>
              <w:t xml:space="preserve"> - </w:t>
            </w:r>
            <w:r w:rsidR="00383CF5">
              <w:rPr>
                <w:rFonts w:ascii="Times New Roman" w:hAnsi="Times New Roman"/>
              </w:rPr>
              <w:t>5194</w:t>
            </w:r>
          </w:p>
        </w:tc>
        <w:tc>
          <w:tcPr>
            <w:tcW w:w="390" w:type="pct"/>
            <w:vAlign w:val="center"/>
          </w:tcPr>
          <w:p w14:paraId="77FDE43F" w14:textId="77777777" w:rsidR="00E62CE3" w:rsidRPr="00414E7D" w:rsidRDefault="00E62CE3" w:rsidP="00383CF5">
            <w:pPr>
              <w:spacing w:after="0" w:line="240" w:lineRule="auto"/>
              <w:ind w:right="57"/>
              <w:jc w:val="center"/>
              <w:rPr>
                <w:rFonts w:ascii="Times New Roman" w:hAnsi="Times New Roman"/>
              </w:rPr>
            </w:pPr>
            <w:r w:rsidRPr="00414E7D">
              <w:rPr>
                <w:rFonts w:ascii="Times New Roman" w:hAnsi="Times New Roman"/>
              </w:rPr>
              <w:t>1</w:t>
            </w:r>
            <w:r w:rsidR="00383CF5">
              <w:rPr>
                <w:rFonts w:ascii="Times New Roman" w:hAnsi="Times New Roman"/>
              </w:rPr>
              <w:t>569</w:t>
            </w:r>
            <w:r w:rsidRPr="00414E7D">
              <w:rPr>
                <w:rFonts w:ascii="Times New Roman" w:hAnsi="Times New Roman"/>
              </w:rPr>
              <w:t xml:space="preserve"> - </w:t>
            </w:r>
            <w:r w:rsidR="00383CF5">
              <w:rPr>
                <w:rFonts w:ascii="Times New Roman" w:hAnsi="Times New Roman"/>
              </w:rPr>
              <w:t>5194</w:t>
            </w:r>
          </w:p>
        </w:tc>
        <w:tc>
          <w:tcPr>
            <w:tcW w:w="420" w:type="pct"/>
            <w:vAlign w:val="center"/>
          </w:tcPr>
          <w:p w14:paraId="622A3068" w14:textId="77777777" w:rsidR="00E62CE3" w:rsidRPr="00414E7D" w:rsidRDefault="00E62CE3" w:rsidP="00383CF5">
            <w:pPr>
              <w:spacing w:after="0" w:line="240" w:lineRule="auto"/>
              <w:ind w:right="57"/>
              <w:jc w:val="center"/>
              <w:rPr>
                <w:rFonts w:ascii="Times New Roman" w:hAnsi="Times New Roman"/>
              </w:rPr>
            </w:pPr>
            <w:r w:rsidRPr="00414E7D">
              <w:rPr>
                <w:rFonts w:ascii="Times New Roman" w:hAnsi="Times New Roman"/>
              </w:rPr>
              <w:t>1</w:t>
            </w:r>
            <w:r w:rsidR="00383CF5">
              <w:rPr>
                <w:rFonts w:ascii="Times New Roman" w:hAnsi="Times New Roman"/>
              </w:rPr>
              <w:t>569</w:t>
            </w:r>
            <w:r w:rsidRPr="00414E7D">
              <w:rPr>
                <w:rFonts w:ascii="Times New Roman" w:hAnsi="Times New Roman"/>
              </w:rPr>
              <w:t xml:space="preserve"> - </w:t>
            </w:r>
            <w:r w:rsidR="00383CF5">
              <w:rPr>
                <w:rFonts w:ascii="Times New Roman" w:hAnsi="Times New Roman"/>
              </w:rPr>
              <w:t>5194</w:t>
            </w:r>
          </w:p>
        </w:tc>
        <w:tc>
          <w:tcPr>
            <w:tcW w:w="416" w:type="pct"/>
            <w:vAlign w:val="center"/>
          </w:tcPr>
          <w:p w14:paraId="078FF8CD" w14:textId="77777777" w:rsidR="00E62CE3" w:rsidRPr="00414E7D" w:rsidRDefault="00FA7FD6" w:rsidP="00383CF5">
            <w:pPr>
              <w:spacing w:after="0" w:line="240" w:lineRule="auto"/>
              <w:ind w:right="57"/>
              <w:jc w:val="center"/>
              <w:rPr>
                <w:rFonts w:ascii="Times New Roman" w:hAnsi="Times New Roman"/>
              </w:rPr>
            </w:pPr>
            <w:r>
              <w:rPr>
                <w:rFonts w:ascii="Times New Roman" w:hAnsi="Times New Roman"/>
              </w:rPr>
              <w:t>10</w:t>
            </w:r>
            <w:r w:rsidR="00383CF5">
              <w:rPr>
                <w:rFonts w:ascii="Times New Roman" w:hAnsi="Times New Roman"/>
              </w:rPr>
              <w:t>85</w:t>
            </w:r>
            <w:r w:rsidR="00E62CE3" w:rsidRPr="00414E7D">
              <w:rPr>
                <w:rFonts w:ascii="Times New Roman" w:hAnsi="Times New Roman"/>
              </w:rPr>
              <w:t xml:space="preserve"> - </w:t>
            </w:r>
            <w:r w:rsidR="00383CF5">
              <w:rPr>
                <w:rFonts w:ascii="Times New Roman" w:hAnsi="Times New Roman"/>
              </w:rPr>
              <w:t>5194</w:t>
            </w:r>
          </w:p>
        </w:tc>
        <w:tc>
          <w:tcPr>
            <w:tcW w:w="421" w:type="pct"/>
            <w:vAlign w:val="center"/>
          </w:tcPr>
          <w:p w14:paraId="39487CFB" w14:textId="77777777" w:rsidR="00E62CE3" w:rsidRPr="00414E7D" w:rsidRDefault="00E62CE3" w:rsidP="00383CF5">
            <w:pPr>
              <w:spacing w:after="0" w:line="240" w:lineRule="auto"/>
              <w:ind w:right="57"/>
              <w:jc w:val="center"/>
              <w:rPr>
                <w:rFonts w:ascii="Times New Roman" w:hAnsi="Times New Roman"/>
              </w:rPr>
            </w:pPr>
            <w:r w:rsidRPr="00414E7D">
              <w:rPr>
                <w:rFonts w:ascii="Times New Roman" w:hAnsi="Times New Roman"/>
              </w:rPr>
              <w:t>1</w:t>
            </w:r>
            <w:r w:rsidR="00383CF5">
              <w:rPr>
                <w:rFonts w:ascii="Times New Roman" w:hAnsi="Times New Roman"/>
              </w:rPr>
              <w:t>169</w:t>
            </w:r>
            <w:r w:rsidRPr="00414E7D">
              <w:rPr>
                <w:rFonts w:ascii="Times New Roman" w:hAnsi="Times New Roman"/>
              </w:rPr>
              <w:t xml:space="preserve"> - </w:t>
            </w:r>
            <w:r w:rsidR="00383CF5">
              <w:rPr>
                <w:rFonts w:ascii="Times New Roman" w:hAnsi="Times New Roman"/>
              </w:rPr>
              <w:t>5194</w:t>
            </w:r>
          </w:p>
        </w:tc>
        <w:tc>
          <w:tcPr>
            <w:tcW w:w="439" w:type="pct"/>
            <w:vAlign w:val="center"/>
          </w:tcPr>
          <w:p w14:paraId="2CEF7EFA" w14:textId="77777777" w:rsidR="00E62CE3" w:rsidRPr="00414E7D" w:rsidRDefault="00FA7FD6" w:rsidP="00383CF5">
            <w:pPr>
              <w:spacing w:after="0" w:line="240" w:lineRule="auto"/>
              <w:ind w:right="57"/>
              <w:jc w:val="center"/>
              <w:rPr>
                <w:rFonts w:ascii="Times New Roman" w:hAnsi="Times New Roman"/>
              </w:rPr>
            </w:pPr>
            <w:r>
              <w:rPr>
                <w:rFonts w:ascii="Times New Roman" w:hAnsi="Times New Roman"/>
              </w:rPr>
              <w:t>10</w:t>
            </w:r>
            <w:r w:rsidR="00383CF5">
              <w:rPr>
                <w:rFonts w:ascii="Times New Roman" w:hAnsi="Times New Roman"/>
              </w:rPr>
              <w:t>85</w:t>
            </w:r>
            <w:r w:rsidR="00E62CE3" w:rsidRPr="00414E7D">
              <w:rPr>
                <w:rFonts w:ascii="Times New Roman" w:hAnsi="Times New Roman"/>
              </w:rPr>
              <w:t xml:space="preserve"> - </w:t>
            </w:r>
            <w:r>
              <w:rPr>
                <w:rFonts w:ascii="Times New Roman" w:hAnsi="Times New Roman"/>
              </w:rPr>
              <w:br/>
            </w:r>
            <w:r w:rsidR="00383CF5">
              <w:rPr>
                <w:rFonts w:ascii="Times New Roman" w:hAnsi="Times New Roman"/>
              </w:rPr>
              <w:t>1169</w:t>
            </w:r>
          </w:p>
        </w:tc>
        <w:tc>
          <w:tcPr>
            <w:tcW w:w="404" w:type="pct"/>
            <w:vAlign w:val="center"/>
          </w:tcPr>
          <w:p w14:paraId="7AE715D5" w14:textId="77777777" w:rsidR="00E62CE3" w:rsidRPr="00414E7D" w:rsidRDefault="00E62CE3" w:rsidP="00383CF5">
            <w:pPr>
              <w:spacing w:after="0" w:line="240" w:lineRule="auto"/>
              <w:ind w:right="57"/>
              <w:jc w:val="center"/>
              <w:rPr>
                <w:rFonts w:ascii="Times New Roman" w:hAnsi="Times New Roman"/>
              </w:rPr>
            </w:pPr>
            <w:r w:rsidRPr="00414E7D">
              <w:rPr>
                <w:rFonts w:ascii="Times New Roman" w:hAnsi="Times New Roman"/>
              </w:rPr>
              <w:t>7</w:t>
            </w:r>
            <w:r w:rsidR="00383CF5">
              <w:rPr>
                <w:rFonts w:ascii="Times New Roman" w:hAnsi="Times New Roman"/>
              </w:rPr>
              <w:t>965</w:t>
            </w:r>
            <w:r w:rsidRPr="00414E7D">
              <w:rPr>
                <w:rFonts w:ascii="Times New Roman" w:hAnsi="Times New Roman"/>
              </w:rPr>
              <w:t xml:space="preserve"> - 1</w:t>
            </w:r>
            <w:r w:rsidR="00383CF5">
              <w:rPr>
                <w:rFonts w:ascii="Times New Roman" w:hAnsi="Times New Roman"/>
              </w:rPr>
              <w:t>7947</w:t>
            </w:r>
          </w:p>
        </w:tc>
        <w:tc>
          <w:tcPr>
            <w:tcW w:w="434" w:type="pct"/>
            <w:vAlign w:val="center"/>
          </w:tcPr>
          <w:p w14:paraId="0E3D847E" w14:textId="77777777" w:rsidR="00E62CE3" w:rsidRPr="00414E7D" w:rsidRDefault="00FA7FD6" w:rsidP="00383CF5">
            <w:pPr>
              <w:spacing w:after="0" w:line="240" w:lineRule="auto"/>
              <w:ind w:right="57"/>
              <w:jc w:val="center"/>
              <w:rPr>
                <w:rFonts w:ascii="Times New Roman" w:hAnsi="Times New Roman"/>
              </w:rPr>
            </w:pPr>
            <w:r>
              <w:rPr>
                <w:rFonts w:ascii="Times New Roman" w:hAnsi="Times New Roman"/>
              </w:rPr>
              <w:t>5</w:t>
            </w:r>
            <w:r w:rsidR="00383CF5">
              <w:rPr>
                <w:rFonts w:ascii="Times New Roman" w:hAnsi="Times New Roman"/>
              </w:rPr>
              <w:t>533</w:t>
            </w:r>
            <w:r w:rsidR="00E62CE3" w:rsidRPr="00414E7D">
              <w:rPr>
                <w:rFonts w:ascii="Times New Roman" w:hAnsi="Times New Roman"/>
              </w:rPr>
              <w:t xml:space="preserve"> - 7</w:t>
            </w:r>
            <w:r w:rsidR="00383CF5">
              <w:rPr>
                <w:rFonts w:ascii="Times New Roman" w:hAnsi="Times New Roman"/>
              </w:rPr>
              <w:t>965</w:t>
            </w:r>
          </w:p>
        </w:tc>
        <w:tc>
          <w:tcPr>
            <w:tcW w:w="392" w:type="pct"/>
            <w:vAlign w:val="center"/>
          </w:tcPr>
          <w:p w14:paraId="69108FD7" w14:textId="77777777" w:rsidR="00E62CE3" w:rsidRPr="00414E7D" w:rsidRDefault="00E62CE3" w:rsidP="00383CF5">
            <w:pPr>
              <w:spacing w:after="0" w:line="240" w:lineRule="auto"/>
              <w:ind w:right="57"/>
              <w:jc w:val="center"/>
              <w:rPr>
                <w:rFonts w:ascii="Times New Roman" w:hAnsi="Times New Roman"/>
              </w:rPr>
            </w:pPr>
            <w:r w:rsidRPr="00414E7D">
              <w:rPr>
                <w:rFonts w:ascii="Times New Roman" w:hAnsi="Times New Roman"/>
              </w:rPr>
              <w:t>1</w:t>
            </w:r>
            <w:r w:rsidR="00383CF5">
              <w:rPr>
                <w:rFonts w:ascii="Times New Roman" w:hAnsi="Times New Roman"/>
              </w:rPr>
              <w:t>569</w:t>
            </w:r>
            <w:r w:rsidRPr="00414E7D">
              <w:rPr>
                <w:rFonts w:ascii="Times New Roman" w:hAnsi="Times New Roman"/>
              </w:rPr>
              <w:t xml:space="preserve"> - </w:t>
            </w:r>
            <w:r w:rsidR="00FA7FD6">
              <w:rPr>
                <w:rFonts w:ascii="Times New Roman" w:hAnsi="Times New Roman"/>
              </w:rPr>
              <w:t>1</w:t>
            </w:r>
            <w:r w:rsidR="00383CF5">
              <w:rPr>
                <w:rFonts w:ascii="Times New Roman" w:hAnsi="Times New Roman"/>
              </w:rPr>
              <w:t>1060</w:t>
            </w:r>
          </w:p>
        </w:tc>
      </w:tr>
      <w:tr w:rsidR="00035F5B" w:rsidRPr="00414E7D" w14:paraId="0000F046" w14:textId="77777777" w:rsidTr="00BD2130">
        <w:trPr>
          <w:trHeight w:val="317"/>
          <w:jc w:val="center"/>
        </w:trPr>
        <w:tc>
          <w:tcPr>
            <w:tcW w:w="860" w:type="pct"/>
            <w:vAlign w:val="center"/>
          </w:tcPr>
          <w:p w14:paraId="1818F681" w14:textId="77777777" w:rsidR="00035F5B" w:rsidRPr="00414E7D" w:rsidRDefault="00035F5B" w:rsidP="00035F5B">
            <w:pPr>
              <w:spacing w:after="0" w:line="240" w:lineRule="auto"/>
              <w:rPr>
                <w:rFonts w:ascii="Times New Roman" w:eastAsia="Times New Roman" w:hAnsi="Times New Roman" w:cs="Times New Roman"/>
                <w:sz w:val="24"/>
                <w:szCs w:val="24"/>
                <w:lang w:eastAsia="ru-RU"/>
              </w:rPr>
            </w:pPr>
            <w:r w:rsidRPr="00414E7D">
              <w:rPr>
                <w:rFonts w:ascii="Times New Roman" w:eastAsia="Times New Roman" w:hAnsi="Times New Roman" w:cs="Times New Roman"/>
                <w:b/>
                <w:sz w:val="24"/>
                <w:szCs w:val="24"/>
                <w:lang w:eastAsia="ru-RU"/>
              </w:rPr>
              <w:t>Южный федеральный округ</w:t>
            </w:r>
          </w:p>
        </w:tc>
        <w:tc>
          <w:tcPr>
            <w:tcW w:w="411" w:type="pct"/>
            <w:vAlign w:val="center"/>
          </w:tcPr>
          <w:p w14:paraId="10B57BB2"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13" w:type="pct"/>
            <w:vAlign w:val="center"/>
          </w:tcPr>
          <w:p w14:paraId="1D57246C"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0" w:type="pct"/>
            <w:vAlign w:val="center"/>
          </w:tcPr>
          <w:p w14:paraId="331D0506"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0" w:type="pct"/>
            <w:vAlign w:val="center"/>
          </w:tcPr>
          <w:p w14:paraId="7B567D16"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16" w:type="pct"/>
            <w:vAlign w:val="center"/>
          </w:tcPr>
          <w:p w14:paraId="4009A0E4"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14:paraId="4C6E13E2"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14:paraId="35FDA2C3"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14:paraId="5E59EEA0"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14:paraId="3B245D85"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14:paraId="7D2498A5"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14:paraId="4DC52CF8" w14:textId="77777777" w:rsidTr="00BD2130">
        <w:trPr>
          <w:trHeight w:val="317"/>
          <w:jc w:val="center"/>
        </w:trPr>
        <w:tc>
          <w:tcPr>
            <w:tcW w:w="860" w:type="pct"/>
            <w:vAlign w:val="center"/>
          </w:tcPr>
          <w:p w14:paraId="3F0E6A7F" w14:textId="77777777" w:rsidR="00035F5B" w:rsidRPr="00414E7D" w:rsidRDefault="00035F5B" w:rsidP="00035F5B">
            <w:pPr>
              <w:spacing w:after="0" w:line="240" w:lineRule="auto"/>
              <w:rPr>
                <w:rFonts w:ascii="Times New Roman" w:eastAsia="Times New Roman" w:hAnsi="Times New Roman" w:cs="Times New Roman"/>
                <w:sz w:val="24"/>
                <w:szCs w:val="24"/>
                <w:lang w:eastAsia="ru-RU"/>
              </w:rPr>
            </w:pPr>
            <w:r w:rsidRPr="00414E7D">
              <w:rPr>
                <w:rFonts w:ascii="Times New Roman" w:eastAsia="Times New Roman" w:hAnsi="Times New Roman" w:cs="Times New Roman"/>
                <w:sz w:val="24"/>
                <w:szCs w:val="24"/>
                <w:lang w:eastAsia="ru-RU"/>
              </w:rPr>
              <w:t>Республика Адыгея</w:t>
            </w:r>
          </w:p>
        </w:tc>
        <w:tc>
          <w:tcPr>
            <w:tcW w:w="411" w:type="pct"/>
            <w:vAlign w:val="center"/>
          </w:tcPr>
          <w:p w14:paraId="27186567" w14:textId="77777777" w:rsidR="00035F5B" w:rsidRPr="00414E7D" w:rsidRDefault="00383CF5" w:rsidP="00383CF5">
            <w:pPr>
              <w:spacing w:after="0" w:line="240" w:lineRule="auto"/>
              <w:ind w:right="57"/>
              <w:jc w:val="center"/>
              <w:rPr>
                <w:rFonts w:ascii="Times New Roman" w:hAnsi="Times New Roman"/>
              </w:rPr>
            </w:pPr>
            <w:r>
              <w:rPr>
                <w:rFonts w:ascii="Times New Roman" w:hAnsi="Times New Roman"/>
              </w:rPr>
              <w:t>140</w:t>
            </w:r>
          </w:p>
        </w:tc>
        <w:tc>
          <w:tcPr>
            <w:tcW w:w="413" w:type="pct"/>
            <w:vAlign w:val="center"/>
          </w:tcPr>
          <w:p w14:paraId="6DF6EAD2" w14:textId="77777777" w:rsidR="00035F5B" w:rsidRPr="00414E7D" w:rsidRDefault="00035F5B" w:rsidP="004569D6">
            <w:pPr>
              <w:spacing w:after="0" w:line="240" w:lineRule="auto"/>
              <w:ind w:right="57"/>
              <w:jc w:val="center"/>
              <w:rPr>
                <w:rFonts w:ascii="Times New Roman" w:hAnsi="Times New Roman"/>
              </w:rPr>
            </w:pPr>
            <w:r w:rsidRPr="00414E7D">
              <w:rPr>
                <w:rFonts w:ascii="Times New Roman" w:hAnsi="Times New Roman"/>
              </w:rPr>
              <w:t>2</w:t>
            </w:r>
            <w:r w:rsidR="004569D6">
              <w:rPr>
                <w:rFonts w:ascii="Times New Roman" w:hAnsi="Times New Roman"/>
              </w:rPr>
              <w:t>81</w:t>
            </w:r>
          </w:p>
        </w:tc>
        <w:tc>
          <w:tcPr>
            <w:tcW w:w="390" w:type="pct"/>
            <w:vAlign w:val="center"/>
          </w:tcPr>
          <w:p w14:paraId="349B624A" w14:textId="77777777" w:rsidR="00035F5B" w:rsidRPr="00414E7D" w:rsidRDefault="00FA7FD6" w:rsidP="004569D6">
            <w:pPr>
              <w:spacing w:after="0" w:line="240" w:lineRule="auto"/>
              <w:ind w:right="57"/>
              <w:jc w:val="center"/>
              <w:rPr>
                <w:rFonts w:ascii="Times New Roman" w:hAnsi="Times New Roman"/>
              </w:rPr>
            </w:pPr>
            <w:r>
              <w:rPr>
                <w:rFonts w:ascii="Times New Roman" w:hAnsi="Times New Roman"/>
              </w:rPr>
              <w:t>2</w:t>
            </w:r>
            <w:r w:rsidR="004569D6">
              <w:rPr>
                <w:rFonts w:ascii="Times New Roman" w:hAnsi="Times New Roman"/>
              </w:rPr>
              <w:t>10</w:t>
            </w:r>
          </w:p>
        </w:tc>
        <w:tc>
          <w:tcPr>
            <w:tcW w:w="420" w:type="pct"/>
            <w:vAlign w:val="center"/>
          </w:tcPr>
          <w:p w14:paraId="48168F38" w14:textId="77777777" w:rsidR="00035F5B" w:rsidRPr="00414E7D" w:rsidRDefault="00FA7FD6" w:rsidP="004569D6">
            <w:pPr>
              <w:spacing w:after="0" w:line="240" w:lineRule="auto"/>
              <w:ind w:right="57"/>
              <w:jc w:val="center"/>
              <w:rPr>
                <w:rFonts w:ascii="Times New Roman" w:hAnsi="Times New Roman"/>
              </w:rPr>
            </w:pPr>
            <w:r>
              <w:rPr>
                <w:rFonts w:ascii="Times New Roman" w:hAnsi="Times New Roman"/>
              </w:rPr>
              <w:t>2</w:t>
            </w:r>
            <w:r w:rsidR="004569D6">
              <w:rPr>
                <w:rFonts w:ascii="Times New Roman" w:hAnsi="Times New Roman"/>
              </w:rPr>
              <w:t>10</w:t>
            </w:r>
          </w:p>
        </w:tc>
        <w:tc>
          <w:tcPr>
            <w:tcW w:w="416" w:type="pct"/>
            <w:vAlign w:val="center"/>
          </w:tcPr>
          <w:p w14:paraId="2481251F"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14:paraId="0979DE92"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14:paraId="235C4562"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14:paraId="25DE78E0"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14:paraId="62CFECA9"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14:paraId="5DB6ED94"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14:paraId="5EC3A471" w14:textId="77777777" w:rsidTr="00BD2130">
        <w:trPr>
          <w:trHeight w:val="317"/>
          <w:jc w:val="center"/>
        </w:trPr>
        <w:tc>
          <w:tcPr>
            <w:tcW w:w="860" w:type="pct"/>
            <w:vAlign w:val="center"/>
          </w:tcPr>
          <w:p w14:paraId="205AF6A5" w14:textId="77777777"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Республика Калмыкия</w:t>
            </w:r>
          </w:p>
        </w:tc>
        <w:tc>
          <w:tcPr>
            <w:tcW w:w="411" w:type="pct"/>
            <w:vAlign w:val="center"/>
          </w:tcPr>
          <w:p w14:paraId="5CB4D588" w14:textId="77777777" w:rsidR="00035F5B" w:rsidRPr="00414E7D" w:rsidRDefault="00035F5B" w:rsidP="00037381">
            <w:pPr>
              <w:spacing w:after="0" w:line="240" w:lineRule="auto"/>
              <w:ind w:right="57"/>
              <w:jc w:val="center"/>
              <w:rPr>
                <w:rFonts w:ascii="Times New Roman" w:hAnsi="Times New Roman"/>
              </w:rPr>
            </w:pPr>
            <w:r w:rsidRPr="00414E7D">
              <w:rPr>
                <w:rFonts w:ascii="Times New Roman" w:hAnsi="Times New Roman"/>
              </w:rPr>
              <w:t>2</w:t>
            </w:r>
            <w:r w:rsidR="00037381">
              <w:rPr>
                <w:rFonts w:ascii="Times New Roman" w:hAnsi="Times New Roman"/>
              </w:rPr>
              <w:t>64</w:t>
            </w:r>
          </w:p>
        </w:tc>
        <w:tc>
          <w:tcPr>
            <w:tcW w:w="413" w:type="pct"/>
            <w:vAlign w:val="center"/>
          </w:tcPr>
          <w:p w14:paraId="2070A816" w14:textId="77777777" w:rsidR="00035F5B" w:rsidRPr="00414E7D" w:rsidRDefault="00FA7FD6" w:rsidP="00037381">
            <w:pPr>
              <w:spacing w:after="0" w:line="240" w:lineRule="auto"/>
              <w:ind w:right="57"/>
              <w:jc w:val="center"/>
              <w:rPr>
                <w:rFonts w:ascii="Times New Roman" w:hAnsi="Times New Roman"/>
              </w:rPr>
            </w:pPr>
            <w:r>
              <w:rPr>
                <w:rFonts w:ascii="Times New Roman" w:hAnsi="Times New Roman"/>
              </w:rPr>
              <w:t>5</w:t>
            </w:r>
            <w:r w:rsidR="00037381">
              <w:rPr>
                <w:rFonts w:ascii="Times New Roman" w:hAnsi="Times New Roman"/>
              </w:rPr>
              <w:t>2</w:t>
            </w:r>
            <w:r w:rsidR="00035F5B" w:rsidRPr="00414E7D">
              <w:rPr>
                <w:rFonts w:ascii="Times New Roman" w:hAnsi="Times New Roman"/>
              </w:rPr>
              <w:t>7</w:t>
            </w:r>
          </w:p>
        </w:tc>
        <w:tc>
          <w:tcPr>
            <w:tcW w:w="390" w:type="pct"/>
            <w:vAlign w:val="center"/>
          </w:tcPr>
          <w:p w14:paraId="1CED1A21" w14:textId="77777777" w:rsidR="00035F5B" w:rsidRPr="00414E7D" w:rsidRDefault="00035F5B" w:rsidP="00037381">
            <w:pPr>
              <w:spacing w:after="0" w:line="240" w:lineRule="auto"/>
              <w:ind w:right="57"/>
              <w:jc w:val="center"/>
              <w:rPr>
                <w:rFonts w:ascii="Times New Roman" w:hAnsi="Times New Roman"/>
              </w:rPr>
            </w:pPr>
            <w:r w:rsidRPr="00414E7D">
              <w:rPr>
                <w:rFonts w:ascii="Times New Roman" w:hAnsi="Times New Roman"/>
              </w:rPr>
              <w:t>3</w:t>
            </w:r>
            <w:r w:rsidR="00037381">
              <w:rPr>
                <w:rFonts w:ascii="Times New Roman" w:hAnsi="Times New Roman"/>
              </w:rPr>
              <w:t>95</w:t>
            </w:r>
          </w:p>
        </w:tc>
        <w:tc>
          <w:tcPr>
            <w:tcW w:w="420" w:type="pct"/>
            <w:vAlign w:val="center"/>
          </w:tcPr>
          <w:p w14:paraId="4F101810" w14:textId="77777777" w:rsidR="00035F5B" w:rsidRPr="00414E7D" w:rsidRDefault="00035F5B" w:rsidP="00037381">
            <w:pPr>
              <w:spacing w:after="0" w:line="240" w:lineRule="auto"/>
              <w:ind w:right="57"/>
              <w:jc w:val="center"/>
              <w:rPr>
                <w:rFonts w:ascii="Times New Roman" w:hAnsi="Times New Roman"/>
              </w:rPr>
            </w:pPr>
            <w:r w:rsidRPr="00414E7D">
              <w:rPr>
                <w:rFonts w:ascii="Times New Roman" w:hAnsi="Times New Roman"/>
              </w:rPr>
              <w:t>3</w:t>
            </w:r>
            <w:r w:rsidR="00037381">
              <w:rPr>
                <w:rFonts w:ascii="Times New Roman" w:hAnsi="Times New Roman"/>
              </w:rPr>
              <w:t>95</w:t>
            </w:r>
          </w:p>
        </w:tc>
        <w:tc>
          <w:tcPr>
            <w:tcW w:w="416" w:type="pct"/>
            <w:vAlign w:val="center"/>
          </w:tcPr>
          <w:p w14:paraId="377800DE"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14:paraId="11C62370"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14:paraId="794A2A8B"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14:paraId="2D4F12CE"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14:paraId="4D912980"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14:paraId="54F1E3F9"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14:paraId="066A83A0" w14:textId="77777777" w:rsidTr="00BD2130">
        <w:trPr>
          <w:trHeight w:val="317"/>
          <w:jc w:val="center"/>
        </w:trPr>
        <w:tc>
          <w:tcPr>
            <w:tcW w:w="860" w:type="pct"/>
            <w:vAlign w:val="center"/>
          </w:tcPr>
          <w:p w14:paraId="12886CDA" w14:textId="77777777" w:rsidR="00035F5B" w:rsidRPr="00414E7D" w:rsidRDefault="00035F5B" w:rsidP="00035F5B">
            <w:pPr>
              <w:spacing w:after="0" w:line="240" w:lineRule="auto"/>
              <w:rPr>
                <w:rFonts w:ascii="Times New Roman" w:eastAsia="Times New Roman" w:hAnsi="Times New Roman" w:cs="Times New Roman"/>
                <w:color w:val="000000"/>
                <w:sz w:val="24"/>
                <w:szCs w:val="24"/>
                <w:lang w:eastAsia="ru-RU"/>
              </w:rPr>
            </w:pPr>
            <w:r w:rsidRPr="00414E7D">
              <w:rPr>
                <w:rFonts w:ascii="Times New Roman" w:eastAsia="Times New Roman" w:hAnsi="Times New Roman" w:cs="Times New Roman"/>
                <w:color w:val="000000"/>
                <w:sz w:val="24"/>
                <w:szCs w:val="24"/>
                <w:lang w:eastAsia="ru-RU"/>
              </w:rPr>
              <w:t>Республика Крым</w:t>
            </w:r>
          </w:p>
        </w:tc>
        <w:tc>
          <w:tcPr>
            <w:tcW w:w="411" w:type="pct"/>
            <w:vAlign w:val="center"/>
          </w:tcPr>
          <w:p w14:paraId="16C4ACF5" w14:textId="77777777" w:rsidR="00035F5B" w:rsidRPr="00414E7D" w:rsidRDefault="00035F5B" w:rsidP="00D55DC4">
            <w:pPr>
              <w:spacing w:after="0" w:line="240" w:lineRule="auto"/>
              <w:ind w:right="57"/>
              <w:jc w:val="center"/>
              <w:rPr>
                <w:rFonts w:ascii="Times New Roman" w:hAnsi="Times New Roman"/>
              </w:rPr>
            </w:pPr>
            <w:r w:rsidRPr="00414E7D">
              <w:rPr>
                <w:rFonts w:ascii="Times New Roman" w:hAnsi="Times New Roman"/>
              </w:rPr>
              <w:t>6</w:t>
            </w:r>
            <w:r w:rsidR="00D55DC4">
              <w:rPr>
                <w:rFonts w:ascii="Times New Roman" w:hAnsi="Times New Roman"/>
              </w:rPr>
              <w:t>74</w:t>
            </w:r>
          </w:p>
        </w:tc>
        <w:tc>
          <w:tcPr>
            <w:tcW w:w="413" w:type="pct"/>
            <w:vAlign w:val="center"/>
          </w:tcPr>
          <w:p w14:paraId="122BEA9B" w14:textId="77777777" w:rsidR="00035F5B" w:rsidRPr="00414E7D" w:rsidRDefault="00035F5B" w:rsidP="00FA7FD6">
            <w:pPr>
              <w:spacing w:after="0" w:line="240" w:lineRule="auto"/>
              <w:ind w:right="57"/>
              <w:jc w:val="center"/>
              <w:rPr>
                <w:rFonts w:ascii="Times New Roman" w:hAnsi="Times New Roman"/>
              </w:rPr>
            </w:pPr>
            <w:r w:rsidRPr="00414E7D">
              <w:rPr>
                <w:rFonts w:ascii="Times New Roman" w:hAnsi="Times New Roman"/>
              </w:rPr>
              <w:t>2</w:t>
            </w:r>
            <w:r w:rsidR="00FA7FD6">
              <w:rPr>
                <w:rFonts w:ascii="Times New Roman" w:hAnsi="Times New Roman"/>
              </w:rPr>
              <w:t>928</w:t>
            </w:r>
          </w:p>
        </w:tc>
        <w:tc>
          <w:tcPr>
            <w:tcW w:w="390" w:type="pct"/>
            <w:vAlign w:val="center"/>
          </w:tcPr>
          <w:p w14:paraId="39D3E73E"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0" w:type="pct"/>
            <w:vAlign w:val="center"/>
          </w:tcPr>
          <w:p w14:paraId="115B1270" w14:textId="77777777" w:rsidR="00035F5B" w:rsidRPr="00414E7D" w:rsidRDefault="00035F5B" w:rsidP="00FA7FD6">
            <w:pPr>
              <w:spacing w:after="0" w:line="240" w:lineRule="auto"/>
              <w:ind w:right="57"/>
              <w:jc w:val="center"/>
              <w:rPr>
                <w:rFonts w:ascii="Times New Roman" w:hAnsi="Times New Roman"/>
              </w:rPr>
            </w:pPr>
            <w:r w:rsidRPr="00414E7D">
              <w:rPr>
                <w:rFonts w:ascii="Times New Roman" w:hAnsi="Times New Roman"/>
              </w:rPr>
              <w:t>2</w:t>
            </w:r>
            <w:r w:rsidR="00FA7FD6">
              <w:rPr>
                <w:rFonts w:ascii="Times New Roman" w:hAnsi="Times New Roman"/>
              </w:rPr>
              <w:t>928</w:t>
            </w:r>
          </w:p>
        </w:tc>
        <w:tc>
          <w:tcPr>
            <w:tcW w:w="416" w:type="pct"/>
            <w:vAlign w:val="center"/>
          </w:tcPr>
          <w:p w14:paraId="6DDF0F27"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14:paraId="21553B6A"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14:paraId="5DD508E1"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14:paraId="50C2827E"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14:paraId="5115050C"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14:paraId="2E6F7F11"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14:paraId="7FD8F755" w14:textId="77777777" w:rsidTr="00BD2130">
        <w:trPr>
          <w:trHeight w:val="317"/>
          <w:jc w:val="center"/>
        </w:trPr>
        <w:tc>
          <w:tcPr>
            <w:tcW w:w="860" w:type="pct"/>
            <w:vAlign w:val="center"/>
          </w:tcPr>
          <w:p w14:paraId="3F483970" w14:textId="77777777"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Краснодарский край</w:t>
            </w:r>
          </w:p>
        </w:tc>
        <w:tc>
          <w:tcPr>
            <w:tcW w:w="411" w:type="pct"/>
            <w:vAlign w:val="center"/>
          </w:tcPr>
          <w:p w14:paraId="50D04CE3" w14:textId="77777777" w:rsidR="00035F5B" w:rsidRPr="00414E7D" w:rsidRDefault="00035F5B" w:rsidP="00D55DC4">
            <w:pPr>
              <w:spacing w:after="0" w:line="240" w:lineRule="auto"/>
              <w:ind w:right="57"/>
              <w:jc w:val="center"/>
              <w:rPr>
                <w:rFonts w:ascii="Times New Roman" w:hAnsi="Times New Roman"/>
              </w:rPr>
            </w:pPr>
            <w:r w:rsidRPr="00414E7D">
              <w:rPr>
                <w:rFonts w:ascii="Times New Roman" w:hAnsi="Times New Roman"/>
              </w:rPr>
              <w:t>2</w:t>
            </w:r>
            <w:r w:rsidR="00D55DC4">
              <w:rPr>
                <w:rFonts w:ascii="Times New Roman" w:hAnsi="Times New Roman"/>
              </w:rPr>
              <w:t>31</w:t>
            </w:r>
          </w:p>
        </w:tc>
        <w:tc>
          <w:tcPr>
            <w:tcW w:w="413" w:type="pct"/>
            <w:vAlign w:val="center"/>
          </w:tcPr>
          <w:p w14:paraId="62227A14" w14:textId="77777777" w:rsidR="00035F5B" w:rsidRPr="00414E7D" w:rsidRDefault="00035F5B" w:rsidP="00D55DC4">
            <w:pPr>
              <w:spacing w:after="0" w:line="240" w:lineRule="auto"/>
              <w:ind w:right="57"/>
              <w:jc w:val="center"/>
              <w:rPr>
                <w:rFonts w:ascii="Times New Roman" w:hAnsi="Times New Roman"/>
              </w:rPr>
            </w:pPr>
            <w:r w:rsidRPr="00414E7D">
              <w:rPr>
                <w:rFonts w:ascii="Times New Roman" w:hAnsi="Times New Roman"/>
              </w:rPr>
              <w:t>4</w:t>
            </w:r>
            <w:r w:rsidR="00D55DC4">
              <w:rPr>
                <w:rFonts w:ascii="Times New Roman" w:hAnsi="Times New Roman"/>
              </w:rPr>
              <w:t>52</w:t>
            </w:r>
          </w:p>
        </w:tc>
        <w:tc>
          <w:tcPr>
            <w:tcW w:w="390" w:type="pct"/>
            <w:vAlign w:val="center"/>
          </w:tcPr>
          <w:p w14:paraId="5FB23465" w14:textId="77777777" w:rsidR="00035F5B" w:rsidRPr="00414E7D" w:rsidRDefault="00035F5B" w:rsidP="00D55DC4">
            <w:pPr>
              <w:spacing w:after="0" w:line="240" w:lineRule="auto"/>
              <w:ind w:right="57"/>
              <w:jc w:val="center"/>
              <w:rPr>
                <w:rFonts w:ascii="Times New Roman" w:hAnsi="Times New Roman"/>
              </w:rPr>
            </w:pPr>
            <w:r w:rsidRPr="00414E7D">
              <w:rPr>
                <w:rFonts w:ascii="Times New Roman" w:hAnsi="Times New Roman"/>
              </w:rPr>
              <w:t>3</w:t>
            </w:r>
            <w:r w:rsidR="00D55DC4">
              <w:rPr>
                <w:rFonts w:ascii="Times New Roman" w:hAnsi="Times New Roman"/>
              </w:rPr>
              <w:t>34</w:t>
            </w:r>
          </w:p>
        </w:tc>
        <w:tc>
          <w:tcPr>
            <w:tcW w:w="420" w:type="pct"/>
            <w:vAlign w:val="center"/>
          </w:tcPr>
          <w:p w14:paraId="5290EC71" w14:textId="77777777" w:rsidR="00035F5B" w:rsidRPr="00414E7D" w:rsidRDefault="00035F5B" w:rsidP="00D55DC4">
            <w:pPr>
              <w:spacing w:after="0" w:line="240" w:lineRule="auto"/>
              <w:ind w:right="57"/>
              <w:jc w:val="center"/>
              <w:rPr>
                <w:rFonts w:ascii="Times New Roman" w:hAnsi="Times New Roman"/>
              </w:rPr>
            </w:pPr>
            <w:r w:rsidRPr="00414E7D">
              <w:rPr>
                <w:rFonts w:ascii="Times New Roman" w:hAnsi="Times New Roman"/>
              </w:rPr>
              <w:t>3</w:t>
            </w:r>
            <w:r w:rsidR="00D55DC4">
              <w:rPr>
                <w:rFonts w:ascii="Times New Roman" w:hAnsi="Times New Roman"/>
              </w:rPr>
              <w:t>34</w:t>
            </w:r>
          </w:p>
        </w:tc>
        <w:tc>
          <w:tcPr>
            <w:tcW w:w="416" w:type="pct"/>
            <w:vAlign w:val="center"/>
          </w:tcPr>
          <w:p w14:paraId="1CCB9E85"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14:paraId="4A8D0445"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14:paraId="1EE9AE80"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14:paraId="05D81967"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14:paraId="4E534109"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14:paraId="6AF2CE15"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14:paraId="7E60FBA3" w14:textId="77777777" w:rsidTr="00BD2130">
        <w:trPr>
          <w:trHeight w:val="317"/>
          <w:jc w:val="center"/>
        </w:trPr>
        <w:tc>
          <w:tcPr>
            <w:tcW w:w="860" w:type="pct"/>
            <w:vAlign w:val="center"/>
          </w:tcPr>
          <w:p w14:paraId="419573E3" w14:textId="77777777"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Астраханская область</w:t>
            </w:r>
            <w:r w:rsidR="001F544D" w:rsidRPr="001F544D">
              <w:rPr>
                <w:rFonts w:ascii="Times New Roman" w:eastAsia="Times New Roman" w:hAnsi="Times New Roman" w:cs="Times New Roman"/>
                <w:sz w:val="24"/>
                <w:szCs w:val="24"/>
                <w:vertAlign w:val="superscript"/>
                <w:lang w:eastAsia="ru-RU"/>
              </w:rPr>
              <w:t>1</w:t>
            </w:r>
          </w:p>
        </w:tc>
        <w:tc>
          <w:tcPr>
            <w:tcW w:w="411" w:type="pct"/>
            <w:vAlign w:val="center"/>
          </w:tcPr>
          <w:p w14:paraId="1D8B969F" w14:textId="77777777" w:rsidR="00035F5B" w:rsidRPr="00414E7D" w:rsidRDefault="00035F5B" w:rsidP="001F544D">
            <w:pPr>
              <w:spacing w:after="0" w:line="240" w:lineRule="auto"/>
              <w:ind w:right="57"/>
              <w:jc w:val="center"/>
              <w:rPr>
                <w:rFonts w:ascii="Times New Roman" w:hAnsi="Times New Roman"/>
              </w:rPr>
            </w:pPr>
            <w:r w:rsidRPr="00414E7D">
              <w:rPr>
                <w:rFonts w:ascii="Times New Roman" w:hAnsi="Times New Roman"/>
              </w:rPr>
              <w:t>5</w:t>
            </w:r>
            <w:r w:rsidR="001F544D">
              <w:rPr>
                <w:rFonts w:ascii="Times New Roman" w:hAnsi="Times New Roman"/>
              </w:rPr>
              <w:t>84</w:t>
            </w:r>
          </w:p>
        </w:tc>
        <w:tc>
          <w:tcPr>
            <w:tcW w:w="413" w:type="pct"/>
            <w:vAlign w:val="center"/>
          </w:tcPr>
          <w:p w14:paraId="0F1E0C5C" w14:textId="77777777" w:rsidR="00035F5B" w:rsidRPr="00414E7D" w:rsidRDefault="00035F5B" w:rsidP="001F544D">
            <w:pPr>
              <w:spacing w:after="0" w:line="240" w:lineRule="auto"/>
              <w:ind w:right="57"/>
              <w:jc w:val="center"/>
              <w:rPr>
                <w:rFonts w:ascii="Times New Roman" w:hAnsi="Times New Roman"/>
              </w:rPr>
            </w:pPr>
            <w:r w:rsidRPr="00414E7D">
              <w:rPr>
                <w:rFonts w:ascii="Times New Roman" w:hAnsi="Times New Roman"/>
              </w:rPr>
              <w:t>5</w:t>
            </w:r>
            <w:r w:rsidR="001F544D">
              <w:rPr>
                <w:rFonts w:ascii="Times New Roman" w:hAnsi="Times New Roman"/>
              </w:rPr>
              <w:t>84</w:t>
            </w:r>
          </w:p>
        </w:tc>
        <w:tc>
          <w:tcPr>
            <w:tcW w:w="390" w:type="pct"/>
            <w:vAlign w:val="center"/>
          </w:tcPr>
          <w:p w14:paraId="0ECCDA8D"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0" w:type="pct"/>
            <w:vAlign w:val="center"/>
          </w:tcPr>
          <w:p w14:paraId="63E8FE61"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16" w:type="pct"/>
            <w:vAlign w:val="center"/>
          </w:tcPr>
          <w:p w14:paraId="7C73C10D"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14:paraId="7FC20C8D"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14:paraId="52686EBD"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14:paraId="0B6D29B2" w14:textId="77777777" w:rsidR="00035F5B" w:rsidRPr="00414E7D" w:rsidRDefault="00035F5B" w:rsidP="001F544D">
            <w:pPr>
              <w:spacing w:after="0" w:line="240" w:lineRule="auto"/>
              <w:ind w:right="57"/>
              <w:jc w:val="center"/>
              <w:rPr>
                <w:rFonts w:ascii="Times New Roman" w:hAnsi="Times New Roman"/>
              </w:rPr>
            </w:pPr>
            <w:r w:rsidRPr="00414E7D">
              <w:rPr>
                <w:rFonts w:ascii="Times New Roman" w:hAnsi="Times New Roman"/>
              </w:rPr>
              <w:t>1</w:t>
            </w:r>
            <w:r w:rsidR="001F544D">
              <w:rPr>
                <w:rFonts w:ascii="Times New Roman" w:hAnsi="Times New Roman"/>
              </w:rPr>
              <w:t>168</w:t>
            </w:r>
          </w:p>
        </w:tc>
        <w:tc>
          <w:tcPr>
            <w:tcW w:w="434" w:type="pct"/>
            <w:vAlign w:val="center"/>
          </w:tcPr>
          <w:p w14:paraId="75E54DC1"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14:paraId="78E4D8E0" w14:textId="77777777" w:rsidR="00035F5B" w:rsidRPr="00414E7D" w:rsidRDefault="001F544D" w:rsidP="00FA7FD6">
            <w:pPr>
              <w:spacing w:after="0" w:line="240" w:lineRule="auto"/>
              <w:ind w:right="57"/>
              <w:jc w:val="center"/>
              <w:rPr>
                <w:rFonts w:ascii="Times New Roman" w:hAnsi="Times New Roman"/>
              </w:rPr>
            </w:pPr>
            <w:r>
              <w:rPr>
                <w:rFonts w:ascii="Times New Roman" w:hAnsi="Times New Roman"/>
              </w:rPr>
              <w:t>584-1168</w:t>
            </w:r>
          </w:p>
        </w:tc>
      </w:tr>
      <w:tr w:rsidR="00035F5B" w:rsidRPr="00414E7D" w14:paraId="3C34D861" w14:textId="77777777" w:rsidTr="00BD2130">
        <w:trPr>
          <w:trHeight w:val="317"/>
          <w:jc w:val="center"/>
        </w:trPr>
        <w:tc>
          <w:tcPr>
            <w:tcW w:w="860" w:type="pct"/>
            <w:vAlign w:val="center"/>
          </w:tcPr>
          <w:p w14:paraId="69A29C91" w14:textId="77777777"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Волгоградская область</w:t>
            </w:r>
          </w:p>
        </w:tc>
        <w:tc>
          <w:tcPr>
            <w:tcW w:w="411" w:type="pct"/>
            <w:vAlign w:val="center"/>
          </w:tcPr>
          <w:p w14:paraId="1E5D465D" w14:textId="77777777" w:rsidR="00035F5B" w:rsidRPr="00414E7D" w:rsidRDefault="00035F5B" w:rsidP="001F544D">
            <w:pPr>
              <w:spacing w:after="0" w:line="240" w:lineRule="auto"/>
              <w:ind w:right="57"/>
              <w:jc w:val="center"/>
              <w:rPr>
                <w:rFonts w:ascii="Times New Roman" w:hAnsi="Times New Roman"/>
              </w:rPr>
            </w:pPr>
            <w:r w:rsidRPr="00414E7D">
              <w:rPr>
                <w:rFonts w:ascii="Times New Roman" w:hAnsi="Times New Roman"/>
              </w:rPr>
              <w:t>3</w:t>
            </w:r>
            <w:r w:rsidR="001F544D">
              <w:rPr>
                <w:rFonts w:ascii="Times New Roman" w:hAnsi="Times New Roman"/>
              </w:rPr>
              <w:t>53</w:t>
            </w:r>
          </w:p>
        </w:tc>
        <w:tc>
          <w:tcPr>
            <w:tcW w:w="413" w:type="pct"/>
            <w:vAlign w:val="center"/>
          </w:tcPr>
          <w:p w14:paraId="7B610F89" w14:textId="77777777" w:rsidR="00035F5B" w:rsidRPr="00414E7D" w:rsidRDefault="001F544D" w:rsidP="00FA7FD6">
            <w:pPr>
              <w:spacing w:after="0" w:line="240" w:lineRule="auto"/>
              <w:ind w:right="57"/>
              <w:jc w:val="center"/>
              <w:rPr>
                <w:rFonts w:ascii="Times New Roman" w:hAnsi="Times New Roman"/>
              </w:rPr>
            </w:pPr>
            <w:r>
              <w:rPr>
                <w:rFonts w:ascii="Times New Roman" w:hAnsi="Times New Roman"/>
              </w:rPr>
              <w:t>704</w:t>
            </w:r>
          </w:p>
        </w:tc>
        <w:tc>
          <w:tcPr>
            <w:tcW w:w="390" w:type="pct"/>
            <w:vAlign w:val="center"/>
          </w:tcPr>
          <w:p w14:paraId="559DEBFC" w14:textId="77777777" w:rsidR="00035F5B" w:rsidRPr="00414E7D" w:rsidRDefault="00035F5B" w:rsidP="001F544D">
            <w:pPr>
              <w:spacing w:after="0" w:line="240" w:lineRule="auto"/>
              <w:ind w:right="57"/>
              <w:jc w:val="center"/>
              <w:rPr>
                <w:rFonts w:ascii="Times New Roman" w:hAnsi="Times New Roman"/>
              </w:rPr>
            </w:pPr>
            <w:r w:rsidRPr="00414E7D">
              <w:rPr>
                <w:rFonts w:ascii="Times New Roman" w:hAnsi="Times New Roman"/>
              </w:rPr>
              <w:t>1</w:t>
            </w:r>
            <w:r w:rsidR="001F544D">
              <w:rPr>
                <w:rFonts w:ascii="Times New Roman" w:hAnsi="Times New Roman"/>
              </w:rPr>
              <w:t>110</w:t>
            </w:r>
          </w:p>
        </w:tc>
        <w:tc>
          <w:tcPr>
            <w:tcW w:w="420" w:type="pct"/>
            <w:vAlign w:val="center"/>
          </w:tcPr>
          <w:p w14:paraId="26730E12" w14:textId="77777777" w:rsidR="00035F5B" w:rsidRPr="00414E7D" w:rsidRDefault="001F544D" w:rsidP="00FA7FD6">
            <w:pPr>
              <w:spacing w:after="0" w:line="240" w:lineRule="auto"/>
              <w:ind w:right="57"/>
              <w:jc w:val="center"/>
              <w:rPr>
                <w:rFonts w:ascii="Times New Roman" w:hAnsi="Times New Roman"/>
              </w:rPr>
            </w:pPr>
            <w:r>
              <w:rPr>
                <w:rFonts w:ascii="Times New Roman" w:hAnsi="Times New Roman"/>
              </w:rPr>
              <w:t>704</w:t>
            </w:r>
          </w:p>
        </w:tc>
        <w:tc>
          <w:tcPr>
            <w:tcW w:w="416" w:type="pct"/>
            <w:vAlign w:val="center"/>
          </w:tcPr>
          <w:p w14:paraId="26EF951E" w14:textId="77777777" w:rsidR="00035F5B" w:rsidRPr="00414E7D" w:rsidRDefault="001F544D" w:rsidP="00FA7FD6">
            <w:pPr>
              <w:spacing w:after="0" w:line="240" w:lineRule="auto"/>
              <w:ind w:right="57"/>
              <w:jc w:val="center"/>
              <w:rPr>
                <w:rFonts w:ascii="Times New Roman" w:hAnsi="Times New Roman"/>
              </w:rPr>
            </w:pPr>
            <w:r>
              <w:rPr>
                <w:rFonts w:ascii="Times New Roman" w:hAnsi="Times New Roman"/>
              </w:rPr>
              <w:t>617</w:t>
            </w:r>
          </w:p>
        </w:tc>
        <w:tc>
          <w:tcPr>
            <w:tcW w:w="421" w:type="pct"/>
            <w:vAlign w:val="center"/>
          </w:tcPr>
          <w:p w14:paraId="50386BCD"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14:paraId="1F8C7164"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14:paraId="69E6BB9A"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14:paraId="53B7FE93"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14:paraId="54AE425D" w14:textId="77777777" w:rsidR="00035F5B" w:rsidRPr="00414E7D" w:rsidRDefault="00035F5B" w:rsidP="001F544D">
            <w:pPr>
              <w:spacing w:after="0" w:line="240" w:lineRule="auto"/>
              <w:ind w:right="57"/>
              <w:jc w:val="center"/>
              <w:rPr>
                <w:rFonts w:ascii="Times New Roman" w:hAnsi="Times New Roman"/>
              </w:rPr>
            </w:pPr>
            <w:r w:rsidRPr="00414E7D">
              <w:rPr>
                <w:rFonts w:ascii="Times New Roman" w:hAnsi="Times New Roman"/>
              </w:rPr>
              <w:t>1</w:t>
            </w:r>
            <w:r w:rsidR="001F544D">
              <w:rPr>
                <w:rFonts w:ascii="Times New Roman" w:hAnsi="Times New Roman"/>
              </w:rPr>
              <w:t>110</w:t>
            </w:r>
          </w:p>
        </w:tc>
      </w:tr>
      <w:tr w:rsidR="00035F5B" w:rsidRPr="00414E7D" w14:paraId="41E3238A" w14:textId="77777777" w:rsidTr="00BD2130">
        <w:trPr>
          <w:trHeight w:val="317"/>
          <w:jc w:val="center"/>
        </w:trPr>
        <w:tc>
          <w:tcPr>
            <w:tcW w:w="860" w:type="pct"/>
            <w:vAlign w:val="center"/>
          </w:tcPr>
          <w:p w14:paraId="525DDEF9" w14:textId="77777777"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Ростовская область</w:t>
            </w:r>
          </w:p>
        </w:tc>
        <w:tc>
          <w:tcPr>
            <w:tcW w:w="411" w:type="pct"/>
            <w:vAlign w:val="center"/>
          </w:tcPr>
          <w:p w14:paraId="763FD936" w14:textId="77777777" w:rsidR="00035F5B" w:rsidRPr="00414E7D" w:rsidRDefault="00035F5B" w:rsidP="003166AE">
            <w:pPr>
              <w:spacing w:after="0" w:line="240" w:lineRule="auto"/>
              <w:ind w:right="57"/>
              <w:jc w:val="center"/>
              <w:rPr>
                <w:rFonts w:ascii="Times New Roman" w:hAnsi="Times New Roman"/>
              </w:rPr>
            </w:pPr>
            <w:r w:rsidRPr="00414E7D">
              <w:rPr>
                <w:rFonts w:ascii="Times New Roman" w:hAnsi="Times New Roman"/>
              </w:rPr>
              <w:t>4</w:t>
            </w:r>
            <w:r w:rsidR="003166AE">
              <w:rPr>
                <w:rFonts w:ascii="Times New Roman" w:hAnsi="Times New Roman"/>
              </w:rPr>
              <w:t>72</w:t>
            </w:r>
          </w:p>
        </w:tc>
        <w:tc>
          <w:tcPr>
            <w:tcW w:w="413" w:type="pct"/>
            <w:vAlign w:val="center"/>
          </w:tcPr>
          <w:p w14:paraId="0A7CD5E5" w14:textId="77777777" w:rsidR="00035F5B" w:rsidRPr="00414E7D" w:rsidRDefault="00FA7FD6" w:rsidP="003166AE">
            <w:pPr>
              <w:spacing w:after="0" w:line="240" w:lineRule="auto"/>
              <w:ind w:right="57"/>
              <w:jc w:val="center"/>
              <w:rPr>
                <w:rFonts w:ascii="Times New Roman" w:hAnsi="Times New Roman"/>
              </w:rPr>
            </w:pPr>
            <w:r>
              <w:rPr>
                <w:rFonts w:ascii="Times New Roman" w:hAnsi="Times New Roman"/>
              </w:rPr>
              <w:t>9</w:t>
            </w:r>
            <w:r w:rsidR="003166AE">
              <w:rPr>
                <w:rFonts w:ascii="Times New Roman" w:hAnsi="Times New Roman"/>
              </w:rPr>
              <w:t>44</w:t>
            </w:r>
          </w:p>
        </w:tc>
        <w:tc>
          <w:tcPr>
            <w:tcW w:w="390" w:type="pct"/>
            <w:vAlign w:val="center"/>
          </w:tcPr>
          <w:p w14:paraId="72266D9B" w14:textId="77777777" w:rsidR="00035F5B" w:rsidRPr="00414E7D" w:rsidRDefault="003166AE" w:rsidP="00FA7FD6">
            <w:pPr>
              <w:spacing w:after="0" w:line="240" w:lineRule="auto"/>
              <w:ind w:right="57"/>
              <w:jc w:val="center"/>
              <w:rPr>
                <w:rFonts w:ascii="Times New Roman" w:hAnsi="Times New Roman"/>
              </w:rPr>
            </w:pPr>
            <w:r>
              <w:rPr>
                <w:rFonts w:ascii="Times New Roman" w:hAnsi="Times New Roman"/>
              </w:rPr>
              <w:t>708</w:t>
            </w:r>
          </w:p>
        </w:tc>
        <w:tc>
          <w:tcPr>
            <w:tcW w:w="420" w:type="pct"/>
            <w:vAlign w:val="center"/>
          </w:tcPr>
          <w:p w14:paraId="4747D516" w14:textId="77777777" w:rsidR="00035F5B" w:rsidRPr="00414E7D" w:rsidRDefault="003166AE" w:rsidP="00FA7FD6">
            <w:pPr>
              <w:spacing w:after="0" w:line="240" w:lineRule="auto"/>
              <w:ind w:right="57"/>
              <w:jc w:val="center"/>
              <w:rPr>
                <w:rFonts w:ascii="Times New Roman" w:hAnsi="Times New Roman"/>
              </w:rPr>
            </w:pPr>
            <w:r>
              <w:rPr>
                <w:rFonts w:ascii="Times New Roman" w:hAnsi="Times New Roman"/>
              </w:rPr>
              <w:t>708</w:t>
            </w:r>
          </w:p>
        </w:tc>
        <w:tc>
          <w:tcPr>
            <w:tcW w:w="416" w:type="pct"/>
            <w:vAlign w:val="center"/>
          </w:tcPr>
          <w:p w14:paraId="29C6778C"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14:paraId="3DE5056F"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14:paraId="160E496B"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14:paraId="3D235C65"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14:paraId="109C7652"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14:paraId="5D73E348"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14:paraId="0D6BE1AC" w14:textId="77777777" w:rsidTr="00BD2130">
        <w:trPr>
          <w:trHeight w:val="317"/>
          <w:jc w:val="center"/>
        </w:trPr>
        <w:tc>
          <w:tcPr>
            <w:tcW w:w="860" w:type="pct"/>
            <w:vAlign w:val="center"/>
          </w:tcPr>
          <w:p w14:paraId="41D72B91" w14:textId="77777777" w:rsidR="00035F5B" w:rsidRPr="00414E7D" w:rsidRDefault="00035F5B" w:rsidP="00035F5B">
            <w:pPr>
              <w:spacing w:after="0" w:line="240" w:lineRule="auto"/>
              <w:rPr>
                <w:rFonts w:ascii="Times New Roman" w:eastAsia="Times New Roman" w:hAnsi="Times New Roman" w:cs="Times New Roman"/>
                <w:color w:val="000000"/>
                <w:sz w:val="24"/>
                <w:szCs w:val="24"/>
                <w:lang w:eastAsia="ru-RU"/>
              </w:rPr>
            </w:pPr>
            <w:r w:rsidRPr="00414E7D">
              <w:rPr>
                <w:rFonts w:ascii="Times New Roman" w:eastAsia="Times New Roman" w:hAnsi="Times New Roman" w:cs="Times New Roman"/>
                <w:color w:val="000000"/>
                <w:sz w:val="24"/>
                <w:szCs w:val="24"/>
                <w:lang w:eastAsia="ru-RU"/>
              </w:rPr>
              <w:t xml:space="preserve">г. Севастополь </w:t>
            </w:r>
          </w:p>
        </w:tc>
        <w:tc>
          <w:tcPr>
            <w:tcW w:w="411" w:type="pct"/>
            <w:vAlign w:val="center"/>
          </w:tcPr>
          <w:p w14:paraId="76AF299F" w14:textId="77777777" w:rsidR="00035F5B" w:rsidRPr="00414E7D" w:rsidRDefault="003166AE" w:rsidP="00FA7FD6">
            <w:pPr>
              <w:spacing w:after="0" w:line="240" w:lineRule="auto"/>
              <w:ind w:right="57"/>
              <w:jc w:val="center"/>
              <w:rPr>
                <w:rFonts w:ascii="Times New Roman" w:hAnsi="Times New Roman"/>
              </w:rPr>
            </w:pPr>
            <w:r>
              <w:rPr>
                <w:rFonts w:ascii="Times New Roman" w:hAnsi="Times New Roman"/>
              </w:rPr>
              <w:t>711</w:t>
            </w:r>
          </w:p>
        </w:tc>
        <w:tc>
          <w:tcPr>
            <w:tcW w:w="413" w:type="pct"/>
            <w:vAlign w:val="center"/>
          </w:tcPr>
          <w:p w14:paraId="38DCB1B2" w14:textId="77777777" w:rsidR="00035F5B" w:rsidRPr="00414E7D" w:rsidRDefault="00FA7FD6" w:rsidP="003166AE">
            <w:pPr>
              <w:spacing w:after="0" w:line="240" w:lineRule="auto"/>
              <w:ind w:right="57"/>
              <w:jc w:val="center"/>
              <w:rPr>
                <w:rFonts w:ascii="Times New Roman" w:hAnsi="Times New Roman"/>
              </w:rPr>
            </w:pPr>
            <w:r>
              <w:rPr>
                <w:rFonts w:ascii="Times New Roman" w:hAnsi="Times New Roman"/>
              </w:rPr>
              <w:t>3</w:t>
            </w:r>
            <w:r w:rsidR="003166AE">
              <w:rPr>
                <w:rFonts w:ascii="Times New Roman" w:hAnsi="Times New Roman"/>
              </w:rPr>
              <w:t>315</w:t>
            </w:r>
          </w:p>
        </w:tc>
        <w:tc>
          <w:tcPr>
            <w:tcW w:w="390" w:type="pct"/>
            <w:vAlign w:val="center"/>
          </w:tcPr>
          <w:p w14:paraId="0599DA1A"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0" w:type="pct"/>
            <w:vAlign w:val="center"/>
          </w:tcPr>
          <w:p w14:paraId="7A50C227" w14:textId="77777777" w:rsidR="00035F5B" w:rsidRPr="00414E7D" w:rsidRDefault="00FA7FD6" w:rsidP="003166AE">
            <w:pPr>
              <w:spacing w:after="0" w:line="240" w:lineRule="auto"/>
              <w:ind w:right="57"/>
              <w:jc w:val="center"/>
              <w:rPr>
                <w:rFonts w:ascii="Times New Roman" w:hAnsi="Times New Roman"/>
              </w:rPr>
            </w:pPr>
            <w:r>
              <w:rPr>
                <w:rFonts w:ascii="Times New Roman" w:hAnsi="Times New Roman"/>
              </w:rPr>
              <w:t>3</w:t>
            </w:r>
            <w:r w:rsidR="003166AE">
              <w:rPr>
                <w:rFonts w:ascii="Times New Roman" w:hAnsi="Times New Roman"/>
              </w:rPr>
              <w:t>315</w:t>
            </w:r>
          </w:p>
        </w:tc>
        <w:tc>
          <w:tcPr>
            <w:tcW w:w="416" w:type="pct"/>
            <w:vAlign w:val="center"/>
          </w:tcPr>
          <w:p w14:paraId="0735408B"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14:paraId="20F9B70A"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14:paraId="26EFCA5C"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14:paraId="5832E916"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14:paraId="3424DDA4"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14:paraId="05579E98"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14:paraId="6A6B8EAD" w14:textId="77777777" w:rsidTr="00BD2130">
        <w:trPr>
          <w:trHeight w:val="317"/>
          <w:jc w:val="center"/>
        </w:trPr>
        <w:tc>
          <w:tcPr>
            <w:tcW w:w="860" w:type="pct"/>
            <w:vAlign w:val="center"/>
          </w:tcPr>
          <w:p w14:paraId="7EBD3CA7" w14:textId="77777777" w:rsidR="00035F5B" w:rsidRPr="00414E7D" w:rsidRDefault="00035F5B" w:rsidP="00035F5B">
            <w:pPr>
              <w:spacing w:after="0" w:line="240" w:lineRule="auto"/>
              <w:rPr>
                <w:rFonts w:ascii="Times New Roman" w:eastAsia="Arial Unicode MS" w:hAnsi="Times New Roman" w:cs="Times New Roman"/>
                <w:b/>
                <w:sz w:val="24"/>
                <w:szCs w:val="24"/>
                <w:lang w:eastAsia="ru-RU"/>
              </w:rPr>
            </w:pPr>
            <w:r w:rsidRPr="00414E7D">
              <w:rPr>
                <w:rFonts w:ascii="Times New Roman" w:eastAsia="Times New Roman" w:hAnsi="Times New Roman" w:cs="Times New Roman"/>
                <w:b/>
                <w:sz w:val="24"/>
                <w:szCs w:val="24"/>
                <w:lang w:eastAsia="ru-RU"/>
              </w:rPr>
              <w:t>Северо-Кавказский федеральный округ</w:t>
            </w:r>
          </w:p>
        </w:tc>
        <w:tc>
          <w:tcPr>
            <w:tcW w:w="411" w:type="pct"/>
            <w:vAlign w:val="center"/>
          </w:tcPr>
          <w:p w14:paraId="3CCCC336"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13" w:type="pct"/>
            <w:vAlign w:val="center"/>
          </w:tcPr>
          <w:p w14:paraId="1669C1DE"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0" w:type="pct"/>
            <w:vAlign w:val="center"/>
          </w:tcPr>
          <w:p w14:paraId="723F0D8E"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0" w:type="pct"/>
            <w:vAlign w:val="center"/>
          </w:tcPr>
          <w:p w14:paraId="77F7EB5B"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16" w:type="pct"/>
            <w:vAlign w:val="center"/>
          </w:tcPr>
          <w:p w14:paraId="7D0CFC1D"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14:paraId="7630E0B0"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14:paraId="4C28BF64"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14:paraId="5243381E"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14:paraId="77CCBA1A"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14:paraId="040C642C"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14:paraId="54A97EE0" w14:textId="77777777" w:rsidTr="00BD2130">
        <w:trPr>
          <w:trHeight w:val="317"/>
          <w:jc w:val="center"/>
        </w:trPr>
        <w:tc>
          <w:tcPr>
            <w:tcW w:w="860" w:type="pct"/>
            <w:vAlign w:val="center"/>
          </w:tcPr>
          <w:p w14:paraId="3B4D6082" w14:textId="77777777"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Республика Дагестан</w:t>
            </w:r>
          </w:p>
        </w:tc>
        <w:tc>
          <w:tcPr>
            <w:tcW w:w="411" w:type="pct"/>
            <w:vAlign w:val="center"/>
          </w:tcPr>
          <w:p w14:paraId="227C3704" w14:textId="77777777" w:rsidR="00035F5B" w:rsidRPr="00414E7D" w:rsidRDefault="00035F5B" w:rsidP="00535DD1">
            <w:pPr>
              <w:spacing w:after="0" w:line="240" w:lineRule="auto"/>
              <w:ind w:right="57"/>
              <w:jc w:val="center"/>
              <w:rPr>
                <w:rFonts w:ascii="Times New Roman" w:hAnsi="Times New Roman"/>
              </w:rPr>
            </w:pPr>
            <w:r w:rsidRPr="00414E7D">
              <w:rPr>
                <w:rFonts w:ascii="Times New Roman" w:hAnsi="Times New Roman"/>
              </w:rPr>
              <w:t>2</w:t>
            </w:r>
            <w:r w:rsidR="00535DD1">
              <w:rPr>
                <w:rFonts w:ascii="Times New Roman" w:hAnsi="Times New Roman"/>
              </w:rPr>
              <w:t>23</w:t>
            </w:r>
          </w:p>
        </w:tc>
        <w:tc>
          <w:tcPr>
            <w:tcW w:w="413" w:type="pct"/>
            <w:vAlign w:val="center"/>
          </w:tcPr>
          <w:p w14:paraId="12575B7D" w14:textId="77777777" w:rsidR="00035F5B" w:rsidRPr="00414E7D" w:rsidRDefault="00035F5B" w:rsidP="00535DD1">
            <w:pPr>
              <w:spacing w:after="0" w:line="240" w:lineRule="auto"/>
              <w:ind w:right="57"/>
              <w:jc w:val="center"/>
              <w:rPr>
                <w:rFonts w:ascii="Times New Roman" w:hAnsi="Times New Roman"/>
              </w:rPr>
            </w:pPr>
            <w:r w:rsidRPr="00414E7D">
              <w:rPr>
                <w:rFonts w:ascii="Times New Roman" w:hAnsi="Times New Roman"/>
              </w:rPr>
              <w:t>4</w:t>
            </w:r>
            <w:r w:rsidR="00535DD1">
              <w:rPr>
                <w:rFonts w:ascii="Times New Roman" w:hAnsi="Times New Roman"/>
              </w:rPr>
              <w:t>46</w:t>
            </w:r>
          </w:p>
        </w:tc>
        <w:tc>
          <w:tcPr>
            <w:tcW w:w="390" w:type="pct"/>
            <w:vAlign w:val="center"/>
          </w:tcPr>
          <w:p w14:paraId="3C5D8561" w14:textId="77777777" w:rsidR="00035F5B" w:rsidRPr="00414E7D" w:rsidRDefault="00035F5B" w:rsidP="00535DD1">
            <w:pPr>
              <w:spacing w:after="0" w:line="240" w:lineRule="auto"/>
              <w:ind w:right="57"/>
              <w:jc w:val="center"/>
              <w:rPr>
                <w:rFonts w:ascii="Times New Roman" w:hAnsi="Times New Roman"/>
              </w:rPr>
            </w:pPr>
            <w:r w:rsidRPr="00414E7D">
              <w:rPr>
                <w:rFonts w:ascii="Times New Roman" w:hAnsi="Times New Roman"/>
              </w:rPr>
              <w:t>3</w:t>
            </w:r>
            <w:r w:rsidR="00535DD1">
              <w:rPr>
                <w:rFonts w:ascii="Times New Roman" w:hAnsi="Times New Roman"/>
              </w:rPr>
              <w:t>35</w:t>
            </w:r>
          </w:p>
        </w:tc>
        <w:tc>
          <w:tcPr>
            <w:tcW w:w="420" w:type="pct"/>
            <w:vAlign w:val="center"/>
          </w:tcPr>
          <w:p w14:paraId="6AD2B234" w14:textId="77777777" w:rsidR="00035F5B" w:rsidRPr="00414E7D" w:rsidRDefault="00035F5B" w:rsidP="00535DD1">
            <w:pPr>
              <w:spacing w:after="0" w:line="240" w:lineRule="auto"/>
              <w:ind w:right="57"/>
              <w:jc w:val="center"/>
              <w:rPr>
                <w:rFonts w:ascii="Times New Roman" w:hAnsi="Times New Roman"/>
              </w:rPr>
            </w:pPr>
            <w:r w:rsidRPr="00414E7D">
              <w:rPr>
                <w:rFonts w:ascii="Times New Roman" w:hAnsi="Times New Roman"/>
              </w:rPr>
              <w:t>3</w:t>
            </w:r>
            <w:r w:rsidR="00535DD1">
              <w:rPr>
                <w:rFonts w:ascii="Times New Roman" w:hAnsi="Times New Roman"/>
              </w:rPr>
              <w:t>35</w:t>
            </w:r>
          </w:p>
        </w:tc>
        <w:tc>
          <w:tcPr>
            <w:tcW w:w="416" w:type="pct"/>
            <w:vAlign w:val="center"/>
          </w:tcPr>
          <w:p w14:paraId="300B582C" w14:textId="77777777" w:rsidR="00035F5B" w:rsidRPr="00414E7D" w:rsidRDefault="00035F5B" w:rsidP="00035F5B">
            <w:pPr>
              <w:spacing w:after="0" w:line="240" w:lineRule="auto"/>
              <w:ind w:right="57"/>
              <w:jc w:val="center"/>
              <w:rPr>
                <w:rFonts w:ascii="Times New Roman" w:hAnsi="Times New Roman"/>
              </w:rPr>
            </w:pPr>
          </w:p>
        </w:tc>
        <w:tc>
          <w:tcPr>
            <w:tcW w:w="421" w:type="pct"/>
            <w:vAlign w:val="center"/>
          </w:tcPr>
          <w:p w14:paraId="3E425D63"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14:paraId="13056ACC"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14:paraId="51DEC0B1"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14:paraId="6993230F"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14:paraId="4CB4F1B5"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14:paraId="66382FC9" w14:textId="77777777" w:rsidTr="00BD2130">
        <w:trPr>
          <w:trHeight w:val="317"/>
          <w:jc w:val="center"/>
        </w:trPr>
        <w:tc>
          <w:tcPr>
            <w:tcW w:w="860" w:type="pct"/>
            <w:vAlign w:val="center"/>
          </w:tcPr>
          <w:p w14:paraId="05753437" w14:textId="77777777"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Республика Ингушетия</w:t>
            </w:r>
          </w:p>
        </w:tc>
        <w:tc>
          <w:tcPr>
            <w:tcW w:w="411" w:type="pct"/>
            <w:vAlign w:val="center"/>
          </w:tcPr>
          <w:p w14:paraId="7C60D77A" w14:textId="77777777" w:rsidR="00035F5B" w:rsidRPr="00414E7D" w:rsidRDefault="00035F5B" w:rsidP="009C2EEF">
            <w:pPr>
              <w:spacing w:after="0" w:line="240" w:lineRule="auto"/>
              <w:ind w:right="57"/>
              <w:jc w:val="center"/>
              <w:rPr>
                <w:rFonts w:ascii="Times New Roman" w:hAnsi="Times New Roman"/>
              </w:rPr>
            </w:pPr>
            <w:r w:rsidRPr="00414E7D">
              <w:rPr>
                <w:rFonts w:ascii="Times New Roman" w:hAnsi="Times New Roman"/>
              </w:rPr>
              <w:t>1</w:t>
            </w:r>
            <w:r w:rsidR="009C2EEF">
              <w:rPr>
                <w:rFonts w:ascii="Times New Roman" w:hAnsi="Times New Roman"/>
              </w:rPr>
              <w:t>0</w:t>
            </w:r>
            <w:r w:rsidRPr="00414E7D">
              <w:rPr>
                <w:rFonts w:ascii="Times New Roman" w:hAnsi="Times New Roman"/>
              </w:rPr>
              <w:t>0</w:t>
            </w:r>
          </w:p>
        </w:tc>
        <w:tc>
          <w:tcPr>
            <w:tcW w:w="413" w:type="pct"/>
            <w:vAlign w:val="center"/>
          </w:tcPr>
          <w:p w14:paraId="2A3757B0"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200</w:t>
            </w:r>
          </w:p>
        </w:tc>
        <w:tc>
          <w:tcPr>
            <w:tcW w:w="390" w:type="pct"/>
            <w:vAlign w:val="center"/>
          </w:tcPr>
          <w:p w14:paraId="282BB1DD"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150</w:t>
            </w:r>
          </w:p>
        </w:tc>
        <w:tc>
          <w:tcPr>
            <w:tcW w:w="420" w:type="pct"/>
            <w:vAlign w:val="center"/>
          </w:tcPr>
          <w:p w14:paraId="2F53243B"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150</w:t>
            </w:r>
          </w:p>
        </w:tc>
        <w:tc>
          <w:tcPr>
            <w:tcW w:w="416" w:type="pct"/>
            <w:vAlign w:val="center"/>
          </w:tcPr>
          <w:p w14:paraId="23A1C713" w14:textId="77777777" w:rsidR="00035F5B" w:rsidRPr="00414E7D" w:rsidRDefault="00035F5B" w:rsidP="009C2EEF">
            <w:pPr>
              <w:spacing w:after="0" w:line="240" w:lineRule="auto"/>
              <w:ind w:right="57"/>
              <w:jc w:val="center"/>
              <w:rPr>
                <w:rFonts w:ascii="Times New Roman" w:hAnsi="Times New Roman"/>
              </w:rPr>
            </w:pPr>
            <w:r w:rsidRPr="00414E7D">
              <w:rPr>
                <w:rFonts w:ascii="Times New Roman" w:hAnsi="Times New Roman"/>
              </w:rPr>
              <w:t>1</w:t>
            </w:r>
            <w:r w:rsidR="009C2EEF">
              <w:rPr>
                <w:rFonts w:ascii="Times New Roman" w:hAnsi="Times New Roman"/>
              </w:rPr>
              <w:t>5</w:t>
            </w:r>
            <w:r w:rsidRPr="00414E7D">
              <w:rPr>
                <w:rFonts w:ascii="Times New Roman" w:hAnsi="Times New Roman"/>
              </w:rPr>
              <w:t>0</w:t>
            </w:r>
          </w:p>
        </w:tc>
        <w:tc>
          <w:tcPr>
            <w:tcW w:w="421" w:type="pct"/>
            <w:vAlign w:val="center"/>
          </w:tcPr>
          <w:p w14:paraId="105EDD00" w14:textId="77777777" w:rsidR="00035F5B" w:rsidRPr="00414E7D" w:rsidRDefault="009C2EEF"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14:paraId="22510C36"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14:paraId="1A4E4AD6"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14:paraId="4899B7B4"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14:paraId="4C294490"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14:paraId="35C357F2" w14:textId="77777777" w:rsidTr="00BD2130">
        <w:trPr>
          <w:trHeight w:val="317"/>
          <w:jc w:val="center"/>
        </w:trPr>
        <w:tc>
          <w:tcPr>
            <w:tcW w:w="860" w:type="pct"/>
            <w:vAlign w:val="center"/>
          </w:tcPr>
          <w:p w14:paraId="148E2C4E" w14:textId="77777777"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Кабардино-Балкарская Республика</w:t>
            </w:r>
          </w:p>
        </w:tc>
        <w:tc>
          <w:tcPr>
            <w:tcW w:w="411" w:type="pct"/>
            <w:vAlign w:val="center"/>
          </w:tcPr>
          <w:p w14:paraId="2D467099" w14:textId="77777777" w:rsidR="00035F5B" w:rsidRPr="00414E7D" w:rsidRDefault="00035F5B" w:rsidP="00FA7FD6">
            <w:pPr>
              <w:spacing w:after="0" w:line="240" w:lineRule="auto"/>
              <w:ind w:right="57"/>
              <w:jc w:val="center"/>
              <w:rPr>
                <w:rFonts w:ascii="Times New Roman" w:hAnsi="Times New Roman"/>
              </w:rPr>
            </w:pPr>
            <w:r w:rsidRPr="00414E7D">
              <w:rPr>
                <w:rFonts w:ascii="Times New Roman" w:hAnsi="Times New Roman"/>
              </w:rPr>
              <w:t>1</w:t>
            </w:r>
            <w:r w:rsidR="00957DF0">
              <w:rPr>
                <w:rFonts w:ascii="Times New Roman" w:hAnsi="Times New Roman"/>
              </w:rPr>
              <w:t>28</w:t>
            </w:r>
          </w:p>
        </w:tc>
        <w:tc>
          <w:tcPr>
            <w:tcW w:w="413" w:type="pct"/>
            <w:vAlign w:val="center"/>
          </w:tcPr>
          <w:p w14:paraId="025A6345" w14:textId="77777777" w:rsidR="00035F5B" w:rsidRPr="00414E7D" w:rsidRDefault="00035F5B" w:rsidP="00957DF0">
            <w:pPr>
              <w:spacing w:after="0" w:line="240" w:lineRule="auto"/>
              <w:ind w:right="57"/>
              <w:jc w:val="center"/>
              <w:rPr>
                <w:rFonts w:ascii="Times New Roman" w:hAnsi="Times New Roman"/>
              </w:rPr>
            </w:pPr>
            <w:r w:rsidRPr="00414E7D">
              <w:rPr>
                <w:rFonts w:ascii="Times New Roman" w:hAnsi="Times New Roman"/>
              </w:rPr>
              <w:t>2</w:t>
            </w:r>
            <w:r w:rsidR="00957DF0">
              <w:rPr>
                <w:rFonts w:ascii="Times New Roman" w:hAnsi="Times New Roman"/>
              </w:rPr>
              <w:t>5</w:t>
            </w:r>
            <w:r w:rsidR="00FA7FD6">
              <w:rPr>
                <w:rFonts w:ascii="Times New Roman" w:hAnsi="Times New Roman"/>
              </w:rPr>
              <w:t>6</w:t>
            </w:r>
          </w:p>
        </w:tc>
        <w:tc>
          <w:tcPr>
            <w:tcW w:w="390" w:type="pct"/>
            <w:vAlign w:val="center"/>
          </w:tcPr>
          <w:p w14:paraId="609EFEB1" w14:textId="77777777" w:rsidR="00035F5B" w:rsidRPr="00414E7D" w:rsidRDefault="00035F5B" w:rsidP="00FA7FD6">
            <w:pPr>
              <w:spacing w:after="0" w:line="240" w:lineRule="auto"/>
              <w:ind w:right="57"/>
              <w:jc w:val="center"/>
              <w:rPr>
                <w:rFonts w:ascii="Times New Roman" w:hAnsi="Times New Roman"/>
              </w:rPr>
            </w:pPr>
            <w:r w:rsidRPr="00414E7D">
              <w:rPr>
                <w:rFonts w:ascii="Times New Roman" w:hAnsi="Times New Roman"/>
              </w:rPr>
              <w:t>1</w:t>
            </w:r>
            <w:r w:rsidR="00FA7FD6">
              <w:rPr>
                <w:rFonts w:ascii="Times New Roman" w:hAnsi="Times New Roman"/>
              </w:rPr>
              <w:t>85</w:t>
            </w:r>
          </w:p>
        </w:tc>
        <w:tc>
          <w:tcPr>
            <w:tcW w:w="420" w:type="pct"/>
            <w:vAlign w:val="center"/>
          </w:tcPr>
          <w:p w14:paraId="4E9DC816" w14:textId="77777777" w:rsidR="00035F5B" w:rsidRPr="00414E7D" w:rsidRDefault="00035F5B" w:rsidP="00957DF0">
            <w:pPr>
              <w:spacing w:after="0" w:line="240" w:lineRule="auto"/>
              <w:ind w:right="57"/>
              <w:jc w:val="center"/>
              <w:rPr>
                <w:rFonts w:ascii="Times New Roman" w:hAnsi="Times New Roman"/>
              </w:rPr>
            </w:pPr>
            <w:r w:rsidRPr="00414E7D">
              <w:rPr>
                <w:rFonts w:ascii="Times New Roman" w:hAnsi="Times New Roman"/>
              </w:rPr>
              <w:t>1</w:t>
            </w:r>
            <w:r w:rsidR="00957DF0">
              <w:rPr>
                <w:rFonts w:ascii="Times New Roman" w:hAnsi="Times New Roman"/>
              </w:rPr>
              <w:t>92</w:t>
            </w:r>
          </w:p>
        </w:tc>
        <w:tc>
          <w:tcPr>
            <w:tcW w:w="416" w:type="pct"/>
            <w:vAlign w:val="center"/>
          </w:tcPr>
          <w:p w14:paraId="1611C12C" w14:textId="77777777" w:rsidR="00035F5B" w:rsidRPr="00414E7D" w:rsidRDefault="00FA7FD6" w:rsidP="00957DF0">
            <w:pPr>
              <w:spacing w:after="0" w:line="240" w:lineRule="auto"/>
              <w:ind w:right="57"/>
              <w:jc w:val="center"/>
              <w:rPr>
                <w:rFonts w:ascii="Times New Roman" w:hAnsi="Times New Roman"/>
              </w:rPr>
            </w:pPr>
            <w:r>
              <w:rPr>
                <w:rFonts w:ascii="Times New Roman" w:hAnsi="Times New Roman"/>
              </w:rPr>
              <w:t>4</w:t>
            </w:r>
            <w:r w:rsidR="00957DF0">
              <w:rPr>
                <w:rFonts w:ascii="Times New Roman" w:hAnsi="Times New Roman"/>
              </w:rPr>
              <w:t>22</w:t>
            </w:r>
          </w:p>
        </w:tc>
        <w:tc>
          <w:tcPr>
            <w:tcW w:w="421" w:type="pct"/>
            <w:vAlign w:val="center"/>
          </w:tcPr>
          <w:p w14:paraId="422C6BE8" w14:textId="77777777" w:rsidR="00035F5B" w:rsidRPr="00414E7D" w:rsidRDefault="00FA7FD6" w:rsidP="00957DF0">
            <w:pPr>
              <w:spacing w:after="0" w:line="240" w:lineRule="auto"/>
              <w:ind w:right="57"/>
              <w:jc w:val="center"/>
              <w:rPr>
                <w:rFonts w:ascii="Times New Roman" w:hAnsi="Times New Roman"/>
              </w:rPr>
            </w:pPr>
            <w:r>
              <w:rPr>
                <w:rFonts w:ascii="Times New Roman" w:hAnsi="Times New Roman"/>
              </w:rPr>
              <w:t>4</w:t>
            </w:r>
            <w:r w:rsidR="00957DF0">
              <w:rPr>
                <w:rFonts w:ascii="Times New Roman" w:hAnsi="Times New Roman"/>
              </w:rPr>
              <w:t>22</w:t>
            </w:r>
          </w:p>
        </w:tc>
        <w:tc>
          <w:tcPr>
            <w:tcW w:w="439" w:type="pct"/>
            <w:vAlign w:val="center"/>
          </w:tcPr>
          <w:p w14:paraId="3D348297" w14:textId="77777777" w:rsidR="00035F5B" w:rsidRPr="00414E7D" w:rsidRDefault="00FA7FD6" w:rsidP="00957DF0">
            <w:pPr>
              <w:spacing w:after="0" w:line="240" w:lineRule="auto"/>
              <w:ind w:right="57"/>
              <w:jc w:val="center"/>
              <w:rPr>
                <w:rFonts w:ascii="Times New Roman" w:hAnsi="Times New Roman"/>
              </w:rPr>
            </w:pPr>
            <w:r>
              <w:rPr>
                <w:rFonts w:ascii="Times New Roman" w:hAnsi="Times New Roman"/>
              </w:rPr>
              <w:t>4</w:t>
            </w:r>
            <w:r w:rsidR="00957DF0">
              <w:rPr>
                <w:rFonts w:ascii="Times New Roman" w:hAnsi="Times New Roman"/>
              </w:rPr>
              <w:t>22</w:t>
            </w:r>
          </w:p>
        </w:tc>
        <w:tc>
          <w:tcPr>
            <w:tcW w:w="404" w:type="pct"/>
            <w:vAlign w:val="center"/>
          </w:tcPr>
          <w:p w14:paraId="2282B67F" w14:textId="77777777" w:rsidR="00035F5B" w:rsidRPr="00414E7D" w:rsidRDefault="00035F5B" w:rsidP="00957DF0">
            <w:pPr>
              <w:spacing w:after="0" w:line="240" w:lineRule="auto"/>
              <w:ind w:right="57"/>
              <w:jc w:val="center"/>
              <w:rPr>
                <w:rFonts w:ascii="Times New Roman" w:hAnsi="Times New Roman"/>
              </w:rPr>
            </w:pPr>
            <w:r w:rsidRPr="00414E7D">
              <w:rPr>
                <w:rFonts w:ascii="Times New Roman" w:hAnsi="Times New Roman"/>
              </w:rPr>
              <w:t>1</w:t>
            </w:r>
            <w:r w:rsidR="00FA7FD6">
              <w:rPr>
                <w:rFonts w:ascii="Times New Roman" w:hAnsi="Times New Roman"/>
              </w:rPr>
              <w:t>6</w:t>
            </w:r>
            <w:r w:rsidR="00957DF0">
              <w:rPr>
                <w:rFonts w:ascii="Times New Roman" w:hAnsi="Times New Roman"/>
              </w:rPr>
              <w:t>86</w:t>
            </w:r>
          </w:p>
        </w:tc>
        <w:tc>
          <w:tcPr>
            <w:tcW w:w="434" w:type="pct"/>
            <w:vAlign w:val="center"/>
          </w:tcPr>
          <w:p w14:paraId="0B9FDF3C" w14:textId="77777777" w:rsidR="00035F5B" w:rsidRPr="00414E7D" w:rsidRDefault="00035F5B" w:rsidP="00035F5B">
            <w:pPr>
              <w:spacing w:after="0" w:line="240" w:lineRule="auto"/>
              <w:ind w:right="57"/>
              <w:jc w:val="center"/>
              <w:rPr>
                <w:rFonts w:ascii="Times New Roman" w:hAnsi="Times New Roman"/>
              </w:rPr>
            </w:pPr>
          </w:p>
        </w:tc>
        <w:tc>
          <w:tcPr>
            <w:tcW w:w="392" w:type="pct"/>
            <w:vAlign w:val="center"/>
          </w:tcPr>
          <w:p w14:paraId="0F43C403"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14:paraId="174DE0FA" w14:textId="77777777" w:rsidTr="00BD2130">
        <w:trPr>
          <w:trHeight w:val="317"/>
          <w:jc w:val="center"/>
        </w:trPr>
        <w:tc>
          <w:tcPr>
            <w:tcW w:w="860" w:type="pct"/>
            <w:vAlign w:val="center"/>
          </w:tcPr>
          <w:p w14:paraId="2211A2E0" w14:textId="77777777"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Карачаево-Черкесская Республика</w:t>
            </w:r>
          </w:p>
        </w:tc>
        <w:tc>
          <w:tcPr>
            <w:tcW w:w="411" w:type="pct"/>
            <w:vAlign w:val="center"/>
          </w:tcPr>
          <w:p w14:paraId="19A23B8D" w14:textId="77777777" w:rsidR="00035F5B" w:rsidRPr="00414E7D" w:rsidRDefault="007B5F73" w:rsidP="00035F5B">
            <w:pPr>
              <w:spacing w:after="0" w:line="240" w:lineRule="auto"/>
              <w:ind w:right="57"/>
              <w:jc w:val="center"/>
              <w:rPr>
                <w:rFonts w:ascii="Times New Roman" w:hAnsi="Times New Roman"/>
              </w:rPr>
            </w:pPr>
            <w:r>
              <w:rPr>
                <w:rFonts w:ascii="Times New Roman" w:hAnsi="Times New Roman"/>
              </w:rPr>
              <w:t>138</w:t>
            </w:r>
          </w:p>
        </w:tc>
        <w:tc>
          <w:tcPr>
            <w:tcW w:w="413" w:type="pct"/>
            <w:vAlign w:val="center"/>
          </w:tcPr>
          <w:p w14:paraId="7FD35155" w14:textId="77777777" w:rsidR="00035F5B" w:rsidRPr="00414E7D" w:rsidRDefault="00035F5B" w:rsidP="007B5F73">
            <w:pPr>
              <w:spacing w:after="0" w:line="240" w:lineRule="auto"/>
              <w:ind w:right="57"/>
              <w:jc w:val="center"/>
              <w:rPr>
                <w:rFonts w:ascii="Times New Roman" w:hAnsi="Times New Roman"/>
              </w:rPr>
            </w:pPr>
            <w:r w:rsidRPr="00414E7D">
              <w:rPr>
                <w:rFonts w:ascii="Times New Roman" w:hAnsi="Times New Roman"/>
              </w:rPr>
              <w:t>2</w:t>
            </w:r>
            <w:r w:rsidR="007B5F73">
              <w:rPr>
                <w:rFonts w:ascii="Times New Roman" w:hAnsi="Times New Roman"/>
              </w:rPr>
              <w:t>93</w:t>
            </w:r>
          </w:p>
        </w:tc>
        <w:tc>
          <w:tcPr>
            <w:tcW w:w="390" w:type="pct"/>
            <w:vAlign w:val="center"/>
          </w:tcPr>
          <w:p w14:paraId="68E42429" w14:textId="77777777" w:rsidR="00035F5B" w:rsidRPr="00414E7D" w:rsidRDefault="00035F5B" w:rsidP="007B5F73">
            <w:pPr>
              <w:spacing w:after="0" w:line="240" w:lineRule="auto"/>
              <w:ind w:right="57"/>
              <w:jc w:val="center"/>
              <w:rPr>
                <w:rFonts w:ascii="Times New Roman" w:hAnsi="Times New Roman"/>
              </w:rPr>
            </w:pPr>
            <w:r w:rsidRPr="00414E7D">
              <w:rPr>
                <w:rFonts w:ascii="Times New Roman" w:hAnsi="Times New Roman"/>
              </w:rPr>
              <w:t>2</w:t>
            </w:r>
            <w:r w:rsidR="007B5F73">
              <w:rPr>
                <w:rFonts w:ascii="Times New Roman" w:hAnsi="Times New Roman"/>
              </w:rPr>
              <w:t>93</w:t>
            </w:r>
          </w:p>
        </w:tc>
        <w:tc>
          <w:tcPr>
            <w:tcW w:w="420" w:type="pct"/>
            <w:vAlign w:val="center"/>
          </w:tcPr>
          <w:p w14:paraId="134C2385" w14:textId="77777777" w:rsidR="00035F5B" w:rsidRPr="00414E7D" w:rsidRDefault="00035F5B" w:rsidP="007B5F73">
            <w:pPr>
              <w:spacing w:after="0" w:line="240" w:lineRule="auto"/>
              <w:ind w:right="57"/>
              <w:jc w:val="center"/>
              <w:rPr>
                <w:rFonts w:ascii="Times New Roman" w:hAnsi="Times New Roman"/>
              </w:rPr>
            </w:pPr>
            <w:r w:rsidRPr="00414E7D">
              <w:rPr>
                <w:rFonts w:ascii="Times New Roman" w:hAnsi="Times New Roman"/>
              </w:rPr>
              <w:t>2</w:t>
            </w:r>
            <w:r w:rsidR="007B5F73">
              <w:rPr>
                <w:rFonts w:ascii="Times New Roman" w:hAnsi="Times New Roman"/>
              </w:rPr>
              <w:t>93</w:t>
            </w:r>
          </w:p>
        </w:tc>
        <w:tc>
          <w:tcPr>
            <w:tcW w:w="416" w:type="pct"/>
            <w:vAlign w:val="center"/>
          </w:tcPr>
          <w:p w14:paraId="6AFB6AFF" w14:textId="77777777" w:rsidR="00035F5B" w:rsidRPr="00414E7D" w:rsidRDefault="007B5F73" w:rsidP="007B5F73">
            <w:pPr>
              <w:spacing w:after="0" w:line="240" w:lineRule="auto"/>
              <w:ind w:right="57"/>
              <w:jc w:val="center"/>
              <w:rPr>
                <w:rFonts w:ascii="Times New Roman" w:hAnsi="Times New Roman"/>
              </w:rPr>
            </w:pPr>
            <w:r>
              <w:rPr>
                <w:rFonts w:ascii="Times New Roman" w:hAnsi="Times New Roman"/>
              </w:rPr>
              <w:t>293</w:t>
            </w:r>
          </w:p>
        </w:tc>
        <w:tc>
          <w:tcPr>
            <w:tcW w:w="421" w:type="pct"/>
            <w:vAlign w:val="center"/>
          </w:tcPr>
          <w:p w14:paraId="4A44B5FE"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14:paraId="4906A6C4"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14:paraId="1F3890B6" w14:textId="77777777" w:rsidR="00035F5B" w:rsidRPr="00414E7D" w:rsidRDefault="00035F5B" w:rsidP="007B5F73">
            <w:pPr>
              <w:spacing w:after="0" w:line="240" w:lineRule="auto"/>
              <w:ind w:right="57"/>
              <w:jc w:val="center"/>
              <w:rPr>
                <w:rFonts w:ascii="Times New Roman" w:hAnsi="Times New Roman"/>
              </w:rPr>
            </w:pPr>
            <w:r w:rsidRPr="00414E7D">
              <w:rPr>
                <w:rFonts w:ascii="Times New Roman" w:hAnsi="Times New Roman"/>
              </w:rPr>
              <w:t>2</w:t>
            </w:r>
            <w:r w:rsidR="007B5F73">
              <w:rPr>
                <w:rFonts w:ascii="Times New Roman" w:hAnsi="Times New Roman"/>
              </w:rPr>
              <w:t>93</w:t>
            </w:r>
          </w:p>
        </w:tc>
        <w:tc>
          <w:tcPr>
            <w:tcW w:w="434" w:type="pct"/>
            <w:vAlign w:val="center"/>
          </w:tcPr>
          <w:p w14:paraId="581451FC" w14:textId="77777777" w:rsidR="00035F5B" w:rsidRPr="00414E7D" w:rsidRDefault="007B5F73" w:rsidP="00035F5B">
            <w:pPr>
              <w:spacing w:after="0" w:line="240" w:lineRule="auto"/>
              <w:ind w:right="57"/>
              <w:jc w:val="center"/>
              <w:rPr>
                <w:rFonts w:ascii="Times New Roman" w:hAnsi="Times New Roman"/>
              </w:rPr>
            </w:pPr>
            <w:r>
              <w:rPr>
                <w:rFonts w:ascii="Times New Roman" w:hAnsi="Times New Roman"/>
              </w:rPr>
              <w:t>293</w:t>
            </w:r>
          </w:p>
        </w:tc>
        <w:tc>
          <w:tcPr>
            <w:tcW w:w="392" w:type="pct"/>
            <w:vAlign w:val="center"/>
          </w:tcPr>
          <w:p w14:paraId="1E9A0F69"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14:paraId="3595F763" w14:textId="77777777" w:rsidTr="00BD2130">
        <w:trPr>
          <w:trHeight w:val="317"/>
          <w:jc w:val="center"/>
        </w:trPr>
        <w:tc>
          <w:tcPr>
            <w:tcW w:w="860" w:type="pct"/>
            <w:vAlign w:val="center"/>
          </w:tcPr>
          <w:p w14:paraId="21BC8248" w14:textId="77777777"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 xml:space="preserve">Республика Северная </w:t>
            </w:r>
            <w:r w:rsidRPr="00414E7D">
              <w:rPr>
                <w:rFonts w:ascii="Times New Roman" w:eastAsia="Times New Roman" w:hAnsi="Times New Roman" w:cs="Times New Roman"/>
                <w:sz w:val="24"/>
                <w:szCs w:val="24"/>
                <w:lang w:eastAsia="ru-RU"/>
              </w:rPr>
              <w:br/>
              <w:t>Осетия - Алания</w:t>
            </w:r>
          </w:p>
        </w:tc>
        <w:tc>
          <w:tcPr>
            <w:tcW w:w="411" w:type="pct"/>
            <w:vAlign w:val="center"/>
          </w:tcPr>
          <w:p w14:paraId="57DEC51E"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150</w:t>
            </w:r>
          </w:p>
        </w:tc>
        <w:tc>
          <w:tcPr>
            <w:tcW w:w="413" w:type="pct"/>
            <w:vAlign w:val="center"/>
          </w:tcPr>
          <w:p w14:paraId="183CFC3F"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300</w:t>
            </w:r>
          </w:p>
        </w:tc>
        <w:tc>
          <w:tcPr>
            <w:tcW w:w="390" w:type="pct"/>
            <w:vAlign w:val="center"/>
          </w:tcPr>
          <w:p w14:paraId="76A5C963"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225</w:t>
            </w:r>
          </w:p>
        </w:tc>
        <w:tc>
          <w:tcPr>
            <w:tcW w:w="420" w:type="pct"/>
            <w:vAlign w:val="center"/>
          </w:tcPr>
          <w:p w14:paraId="512BC643"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225</w:t>
            </w:r>
          </w:p>
        </w:tc>
        <w:tc>
          <w:tcPr>
            <w:tcW w:w="416" w:type="pct"/>
            <w:vAlign w:val="center"/>
          </w:tcPr>
          <w:p w14:paraId="1761D661"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14:paraId="1F69F925"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14:paraId="3F87B2DE"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14:paraId="53E5D1DA"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14:paraId="32B084EB"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14:paraId="38E7F45A"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14:paraId="177154C0" w14:textId="77777777" w:rsidTr="00BD2130">
        <w:trPr>
          <w:trHeight w:val="317"/>
          <w:jc w:val="center"/>
        </w:trPr>
        <w:tc>
          <w:tcPr>
            <w:tcW w:w="860" w:type="pct"/>
            <w:vAlign w:val="center"/>
          </w:tcPr>
          <w:p w14:paraId="554070DF" w14:textId="77777777"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Чеченская Республика</w:t>
            </w:r>
          </w:p>
        </w:tc>
        <w:tc>
          <w:tcPr>
            <w:tcW w:w="411" w:type="pct"/>
            <w:vAlign w:val="center"/>
          </w:tcPr>
          <w:p w14:paraId="24370809" w14:textId="77777777" w:rsidR="00035F5B" w:rsidRPr="00414E7D" w:rsidRDefault="00035F5B" w:rsidP="00FA7FD6">
            <w:pPr>
              <w:spacing w:after="0" w:line="240" w:lineRule="auto"/>
              <w:ind w:right="57"/>
              <w:jc w:val="center"/>
              <w:rPr>
                <w:rFonts w:ascii="Times New Roman" w:hAnsi="Times New Roman"/>
              </w:rPr>
            </w:pPr>
            <w:r w:rsidRPr="00414E7D">
              <w:rPr>
                <w:rFonts w:ascii="Times New Roman" w:hAnsi="Times New Roman"/>
              </w:rPr>
              <w:t>20</w:t>
            </w:r>
            <w:r w:rsidR="00FA7FD6">
              <w:rPr>
                <w:rFonts w:ascii="Times New Roman" w:hAnsi="Times New Roman"/>
              </w:rPr>
              <w:t>6</w:t>
            </w:r>
          </w:p>
        </w:tc>
        <w:tc>
          <w:tcPr>
            <w:tcW w:w="413" w:type="pct"/>
            <w:vAlign w:val="center"/>
          </w:tcPr>
          <w:p w14:paraId="6E3BFFC2" w14:textId="77777777" w:rsidR="00035F5B" w:rsidRPr="00414E7D" w:rsidRDefault="00035F5B" w:rsidP="00FA7FD6">
            <w:pPr>
              <w:spacing w:after="0" w:line="240" w:lineRule="auto"/>
              <w:ind w:right="57"/>
              <w:jc w:val="center"/>
              <w:rPr>
                <w:rFonts w:ascii="Times New Roman" w:hAnsi="Times New Roman"/>
              </w:rPr>
            </w:pPr>
            <w:r w:rsidRPr="00414E7D">
              <w:rPr>
                <w:rFonts w:ascii="Times New Roman" w:hAnsi="Times New Roman"/>
              </w:rPr>
              <w:t>4</w:t>
            </w:r>
            <w:r w:rsidR="00FA7FD6">
              <w:rPr>
                <w:rFonts w:ascii="Times New Roman" w:hAnsi="Times New Roman"/>
              </w:rPr>
              <w:t>12</w:t>
            </w:r>
          </w:p>
        </w:tc>
        <w:tc>
          <w:tcPr>
            <w:tcW w:w="390" w:type="pct"/>
            <w:vAlign w:val="center"/>
          </w:tcPr>
          <w:p w14:paraId="0ECFA20D" w14:textId="77777777" w:rsidR="00035F5B" w:rsidRPr="00414E7D" w:rsidRDefault="00035F5B" w:rsidP="00FA7FD6">
            <w:pPr>
              <w:spacing w:after="0" w:line="240" w:lineRule="auto"/>
              <w:ind w:right="57"/>
              <w:jc w:val="center"/>
              <w:rPr>
                <w:rFonts w:ascii="Times New Roman" w:hAnsi="Times New Roman"/>
              </w:rPr>
            </w:pPr>
            <w:r w:rsidRPr="00414E7D">
              <w:rPr>
                <w:rFonts w:ascii="Times New Roman" w:hAnsi="Times New Roman"/>
              </w:rPr>
              <w:t>30</w:t>
            </w:r>
            <w:r w:rsidR="00FA7FD6">
              <w:rPr>
                <w:rFonts w:ascii="Times New Roman" w:hAnsi="Times New Roman"/>
              </w:rPr>
              <w:t>9</w:t>
            </w:r>
          </w:p>
        </w:tc>
        <w:tc>
          <w:tcPr>
            <w:tcW w:w="420" w:type="pct"/>
            <w:vAlign w:val="center"/>
          </w:tcPr>
          <w:p w14:paraId="4E8887D7" w14:textId="77777777" w:rsidR="00035F5B" w:rsidRPr="00414E7D" w:rsidRDefault="00035F5B" w:rsidP="00FA7FD6">
            <w:pPr>
              <w:spacing w:after="0" w:line="240" w:lineRule="auto"/>
              <w:ind w:right="57"/>
              <w:jc w:val="center"/>
              <w:rPr>
                <w:rFonts w:ascii="Times New Roman" w:hAnsi="Times New Roman"/>
              </w:rPr>
            </w:pPr>
            <w:r w:rsidRPr="00414E7D">
              <w:rPr>
                <w:rFonts w:ascii="Times New Roman" w:hAnsi="Times New Roman"/>
              </w:rPr>
              <w:t>30</w:t>
            </w:r>
            <w:r w:rsidR="00FA7FD6">
              <w:rPr>
                <w:rFonts w:ascii="Times New Roman" w:hAnsi="Times New Roman"/>
              </w:rPr>
              <w:t>9</w:t>
            </w:r>
          </w:p>
        </w:tc>
        <w:tc>
          <w:tcPr>
            <w:tcW w:w="416" w:type="pct"/>
            <w:vAlign w:val="center"/>
          </w:tcPr>
          <w:p w14:paraId="66D02902"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14:paraId="5AC20CC3"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14:paraId="61708947"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14:paraId="354F4CF9"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14:paraId="3E48C0AD"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14:paraId="08148CFC"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14:paraId="77A36179" w14:textId="77777777" w:rsidTr="00BD2130">
        <w:trPr>
          <w:trHeight w:val="317"/>
          <w:jc w:val="center"/>
        </w:trPr>
        <w:tc>
          <w:tcPr>
            <w:tcW w:w="860" w:type="pct"/>
            <w:vAlign w:val="center"/>
          </w:tcPr>
          <w:p w14:paraId="71CCFBE0" w14:textId="77777777" w:rsidR="00035F5B" w:rsidRPr="00414E7D" w:rsidRDefault="00035F5B" w:rsidP="00035F5B">
            <w:pPr>
              <w:spacing w:after="0" w:line="240" w:lineRule="auto"/>
              <w:rPr>
                <w:rFonts w:ascii="Times New Roman" w:eastAsia="Arial Unicode MS" w:hAnsi="Times New Roman" w:cs="Times New Roman"/>
                <w:sz w:val="24"/>
                <w:szCs w:val="24"/>
                <w:vertAlign w:val="superscript"/>
                <w:lang w:eastAsia="ru-RU"/>
              </w:rPr>
            </w:pPr>
            <w:r w:rsidRPr="00414E7D">
              <w:rPr>
                <w:rFonts w:ascii="Times New Roman" w:eastAsia="Times New Roman" w:hAnsi="Times New Roman" w:cs="Times New Roman"/>
                <w:sz w:val="24"/>
                <w:szCs w:val="24"/>
                <w:lang w:eastAsia="ru-RU"/>
              </w:rPr>
              <w:t>Ставропольский край</w:t>
            </w:r>
          </w:p>
        </w:tc>
        <w:tc>
          <w:tcPr>
            <w:tcW w:w="411" w:type="pct"/>
            <w:vAlign w:val="center"/>
          </w:tcPr>
          <w:p w14:paraId="5FE7AE12" w14:textId="77777777" w:rsidR="00035F5B" w:rsidRPr="00414E7D" w:rsidRDefault="00035F5B" w:rsidP="00856A3C">
            <w:pPr>
              <w:spacing w:after="0" w:line="240" w:lineRule="auto"/>
              <w:ind w:right="57"/>
              <w:jc w:val="center"/>
              <w:rPr>
                <w:rFonts w:ascii="Times New Roman" w:hAnsi="Times New Roman"/>
              </w:rPr>
            </w:pPr>
            <w:r w:rsidRPr="00414E7D">
              <w:rPr>
                <w:rFonts w:ascii="Times New Roman" w:hAnsi="Times New Roman"/>
              </w:rPr>
              <w:t>4</w:t>
            </w:r>
            <w:r w:rsidR="00856A3C">
              <w:rPr>
                <w:rFonts w:ascii="Times New Roman" w:hAnsi="Times New Roman"/>
              </w:rPr>
              <w:t>39</w:t>
            </w:r>
          </w:p>
        </w:tc>
        <w:tc>
          <w:tcPr>
            <w:tcW w:w="413" w:type="pct"/>
            <w:vAlign w:val="center"/>
          </w:tcPr>
          <w:p w14:paraId="560DBF61" w14:textId="77777777" w:rsidR="00035F5B" w:rsidRPr="00414E7D" w:rsidRDefault="00035F5B" w:rsidP="00856A3C">
            <w:pPr>
              <w:spacing w:after="0" w:line="240" w:lineRule="auto"/>
              <w:ind w:right="57"/>
              <w:jc w:val="center"/>
              <w:rPr>
                <w:rFonts w:ascii="Times New Roman" w:hAnsi="Times New Roman"/>
              </w:rPr>
            </w:pPr>
            <w:r w:rsidRPr="00414E7D">
              <w:rPr>
                <w:rFonts w:ascii="Times New Roman" w:hAnsi="Times New Roman"/>
              </w:rPr>
              <w:t>8</w:t>
            </w:r>
            <w:r w:rsidR="00856A3C">
              <w:rPr>
                <w:rFonts w:ascii="Times New Roman" w:hAnsi="Times New Roman"/>
              </w:rPr>
              <w:t>78</w:t>
            </w:r>
          </w:p>
        </w:tc>
        <w:tc>
          <w:tcPr>
            <w:tcW w:w="390" w:type="pct"/>
            <w:vAlign w:val="center"/>
          </w:tcPr>
          <w:p w14:paraId="6873DA15" w14:textId="77777777" w:rsidR="00035F5B" w:rsidRPr="00414E7D" w:rsidRDefault="00035F5B" w:rsidP="00856A3C">
            <w:pPr>
              <w:spacing w:after="0" w:line="240" w:lineRule="auto"/>
              <w:ind w:right="57"/>
              <w:jc w:val="center"/>
              <w:rPr>
                <w:rFonts w:ascii="Times New Roman" w:hAnsi="Times New Roman"/>
              </w:rPr>
            </w:pPr>
            <w:r w:rsidRPr="00414E7D">
              <w:rPr>
                <w:rFonts w:ascii="Times New Roman" w:hAnsi="Times New Roman"/>
              </w:rPr>
              <w:t>6</w:t>
            </w:r>
            <w:r w:rsidR="00856A3C">
              <w:rPr>
                <w:rFonts w:ascii="Times New Roman" w:hAnsi="Times New Roman"/>
              </w:rPr>
              <w:t>59</w:t>
            </w:r>
          </w:p>
        </w:tc>
        <w:tc>
          <w:tcPr>
            <w:tcW w:w="420" w:type="pct"/>
            <w:vAlign w:val="center"/>
          </w:tcPr>
          <w:p w14:paraId="3F823C68" w14:textId="77777777" w:rsidR="00035F5B" w:rsidRPr="00414E7D" w:rsidRDefault="00035F5B" w:rsidP="00856A3C">
            <w:pPr>
              <w:spacing w:after="0" w:line="240" w:lineRule="auto"/>
              <w:ind w:right="57"/>
              <w:jc w:val="center"/>
              <w:rPr>
                <w:rFonts w:ascii="Times New Roman" w:hAnsi="Times New Roman"/>
              </w:rPr>
            </w:pPr>
            <w:r w:rsidRPr="00414E7D">
              <w:rPr>
                <w:rFonts w:ascii="Times New Roman" w:hAnsi="Times New Roman"/>
              </w:rPr>
              <w:t>6</w:t>
            </w:r>
            <w:r w:rsidR="00856A3C">
              <w:rPr>
                <w:rFonts w:ascii="Times New Roman" w:hAnsi="Times New Roman"/>
              </w:rPr>
              <w:t>59</w:t>
            </w:r>
          </w:p>
        </w:tc>
        <w:tc>
          <w:tcPr>
            <w:tcW w:w="416" w:type="pct"/>
            <w:vAlign w:val="center"/>
          </w:tcPr>
          <w:p w14:paraId="02544763" w14:textId="77777777" w:rsidR="00035F5B" w:rsidRPr="00414E7D" w:rsidRDefault="00035F5B" w:rsidP="00035F5B">
            <w:pPr>
              <w:spacing w:after="0" w:line="240" w:lineRule="auto"/>
              <w:ind w:right="57"/>
              <w:jc w:val="center"/>
              <w:rPr>
                <w:rFonts w:ascii="Times New Roman" w:eastAsia="Arial Unicode MS" w:hAnsi="Times New Roman"/>
              </w:rPr>
            </w:pPr>
          </w:p>
        </w:tc>
        <w:tc>
          <w:tcPr>
            <w:tcW w:w="421" w:type="pct"/>
            <w:vAlign w:val="center"/>
          </w:tcPr>
          <w:p w14:paraId="76436020" w14:textId="77777777" w:rsidR="00035F5B" w:rsidRPr="00414E7D" w:rsidRDefault="00035F5B" w:rsidP="00035F5B">
            <w:pPr>
              <w:spacing w:after="0" w:line="240" w:lineRule="auto"/>
              <w:ind w:right="57"/>
              <w:jc w:val="center"/>
              <w:rPr>
                <w:rFonts w:ascii="Times New Roman" w:eastAsia="Arial Unicode MS" w:hAnsi="Times New Roman"/>
              </w:rPr>
            </w:pPr>
          </w:p>
        </w:tc>
        <w:tc>
          <w:tcPr>
            <w:tcW w:w="439" w:type="pct"/>
            <w:vAlign w:val="center"/>
          </w:tcPr>
          <w:p w14:paraId="11CBB08E" w14:textId="77777777" w:rsidR="00035F5B" w:rsidRPr="00414E7D" w:rsidRDefault="00035F5B" w:rsidP="00035F5B">
            <w:pPr>
              <w:spacing w:after="0" w:line="240" w:lineRule="auto"/>
              <w:ind w:right="57"/>
              <w:jc w:val="center"/>
              <w:rPr>
                <w:rFonts w:ascii="Times New Roman" w:eastAsia="Arial Unicode MS" w:hAnsi="Times New Roman"/>
              </w:rPr>
            </w:pPr>
          </w:p>
        </w:tc>
        <w:tc>
          <w:tcPr>
            <w:tcW w:w="404" w:type="pct"/>
            <w:vAlign w:val="center"/>
          </w:tcPr>
          <w:p w14:paraId="4E40E49E" w14:textId="77777777" w:rsidR="00035F5B" w:rsidRPr="00414E7D" w:rsidRDefault="00035F5B" w:rsidP="00035F5B">
            <w:pPr>
              <w:spacing w:after="0" w:line="240" w:lineRule="auto"/>
              <w:ind w:right="57"/>
              <w:jc w:val="center"/>
              <w:rPr>
                <w:rFonts w:ascii="Times New Roman" w:eastAsia="Arial Unicode MS" w:hAnsi="Times New Roman"/>
              </w:rPr>
            </w:pPr>
          </w:p>
        </w:tc>
        <w:tc>
          <w:tcPr>
            <w:tcW w:w="434" w:type="pct"/>
            <w:vAlign w:val="center"/>
          </w:tcPr>
          <w:p w14:paraId="2A8F619C" w14:textId="77777777" w:rsidR="00035F5B" w:rsidRPr="00414E7D" w:rsidRDefault="00035F5B" w:rsidP="00035F5B">
            <w:pPr>
              <w:spacing w:after="0" w:line="240" w:lineRule="auto"/>
              <w:ind w:right="57"/>
              <w:jc w:val="center"/>
              <w:rPr>
                <w:rFonts w:ascii="Times New Roman" w:eastAsia="Arial Unicode MS" w:hAnsi="Times New Roman"/>
              </w:rPr>
            </w:pPr>
          </w:p>
        </w:tc>
        <w:tc>
          <w:tcPr>
            <w:tcW w:w="392" w:type="pct"/>
            <w:vAlign w:val="center"/>
          </w:tcPr>
          <w:p w14:paraId="59A059D7" w14:textId="77777777" w:rsidR="00035F5B" w:rsidRPr="00414E7D" w:rsidRDefault="00035F5B" w:rsidP="00035F5B">
            <w:pPr>
              <w:spacing w:after="0" w:line="240" w:lineRule="auto"/>
              <w:ind w:right="57"/>
              <w:jc w:val="center"/>
              <w:rPr>
                <w:rFonts w:ascii="Times New Roman" w:eastAsia="Arial Unicode MS" w:hAnsi="Times New Roman"/>
              </w:rPr>
            </w:pPr>
          </w:p>
        </w:tc>
      </w:tr>
      <w:tr w:rsidR="00035F5B" w:rsidRPr="00414E7D" w14:paraId="51230981" w14:textId="77777777"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51DF4D07" w14:textId="77777777" w:rsidR="00035F5B" w:rsidRPr="00414E7D" w:rsidRDefault="00035F5B" w:rsidP="00035F5B">
            <w:pPr>
              <w:spacing w:after="0" w:line="240" w:lineRule="auto"/>
              <w:rPr>
                <w:rFonts w:ascii="Times New Roman" w:eastAsia="Arial Unicode MS" w:hAnsi="Times New Roman" w:cs="Times New Roman"/>
                <w:b/>
                <w:sz w:val="24"/>
                <w:szCs w:val="24"/>
                <w:lang w:eastAsia="ru-RU"/>
              </w:rPr>
            </w:pPr>
            <w:r w:rsidRPr="00414E7D">
              <w:rPr>
                <w:rFonts w:ascii="Times New Roman" w:eastAsia="Times New Roman" w:hAnsi="Times New Roman" w:cs="Times New Roman"/>
                <w:b/>
                <w:sz w:val="24"/>
                <w:szCs w:val="24"/>
                <w:lang w:eastAsia="ru-RU"/>
              </w:rPr>
              <w:t>Приволжский федеральный округ</w:t>
            </w:r>
          </w:p>
        </w:tc>
        <w:tc>
          <w:tcPr>
            <w:tcW w:w="411" w:type="pct"/>
            <w:tcBorders>
              <w:top w:val="single" w:sz="4" w:space="0" w:color="auto"/>
              <w:left w:val="single" w:sz="4" w:space="0" w:color="auto"/>
              <w:bottom w:val="single" w:sz="4" w:space="0" w:color="auto"/>
              <w:right w:val="single" w:sz="4" w:space="0" w:color="auto"/>
            </w:tcBorders>
            <w:vAlign w:val="center"/>
          </w:tcPr>
          <w:p w14:paraId="7E9AD8EF"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13" w:type="pct"/>
            <w:tcBorders>
              <w:top w:val="single" w:sz="4" w:space="0" w:color="auto"/>
              <w:left w:val="single" w:sz="4" w:space="0" w:color="auto"/>
              <w:bottom w:val="single" w:sz="4" w:space="0" w:color="auto"/>
              <w:right w:val="single" w:sz="4" w:space="0" w:color="auto"/>
            </w:tcBorders>
            <w:vAlign w:val="center"/>
          </w:tcPr>
          <w:p w14:paraId="15814F66"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0" w:type="pct"/>
            <w:tcBorders>
              <w:top w:val="single" w:sz="4" w:space="0" w:color="auto"/>
              <w:left w:val="single" w:sz="4" w:space="0" w:color="auto"/>
              <w:bottom w:val="single" w:sz="4" w:space="0" w:color="auto"/>
              <w:right w:val="single" w:sz="4" w:space="0" w:color="auto"/>
            </w:tcBorders>
            <w:vAlign w:val="center"/>
          </w:tcPr>
          <w:p w14:paraId="1CCFB839"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0" w:type="pct"/>
            <w:tcBorders>
              <w:top w:val="single" w:sz="4" w:space="0" w:color="auto"/>
              <w:left w:val="single" w:sz="4" w:space="0" w:color="auto"/>
              <w:bottom w:val="single" w:sz="4" w:space="0" w:color="auto"/>
              <w:right w:val="single" w:sz="4" w:space="0" w:color="auto"/>
            </w:tcBorders>
            <w:vAlign w:val="center"/>
          </w:tcPr>
          <w:p w14:paraId="67DB3713"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16" w:type="pct"/>
            <w:tcBorders>
              <w:top w:val="single" w:sz="4" w:space="0" w:color="auto"/>
              <w:left w:val="single" w:sz="4" w:space="0" w:color="auto"/>
              <w:bottom w:val="single" w:sz="4" w:space="0" w:color="auto"/>
              <w:right w:val="single" w:sz="4" w:space="0" w:color="auto"/>
            </w:tcBorders>
            <w:vAlign w:val="center"/>
          </w:tcPr>
          <w:p w14:paraId="5FDCC1F8"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14:paraId="330A40C7"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2B63EB89"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334FA70F"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14:paraId="11C8BE72"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5D3EE6A4"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14:paraId="28986D5B" w14:textId="77777777"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4830713B" w14:textId="77777777"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Республика Башкортостан</w:t>
            </w:r>
          </w:p>
        </w:tc>
        <w:tc>
          <w:tcPr>
            <w:tcW w:w="411" w:type="pct"/>
            <w:tcBorders>
              <w:top w:val="single" w:sz="4" w:space="0" w:color="auto"/>
              <w:left w:val="single" w:sz="4" w:space="0" w:color="auto"/>
              <w:bottom w:val="single" w:sz="4" w:space="0" w:color="auto"/>
              <w:right w:val="single" w:sz="4" w:space="0" w:color="auto"/>
            </w:tcBorders>
            <w:vAlign w:val="center"/>
          </w:tcPr>
          <w:p w14:paraId="0574B656"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234</w:t>
            </w:r>
          </w:p>
        </w:tc>
        <w:tc>
          <w:tcPr>
            <w:tcW w:w="413" w:type="pct"/>
            <w:tcBorders>
              <w:top w:val="single" w:sz="4" w:space="0" w:color="auto"/>
              <w:left w:val="single" w:sz="4" w:space="0" w:color="auto"/>
              <w:bottom w:val="single" w:sz="4" w:space="0" w:color="auto"/>
              <w:right w:val="single" w:sz="4" w:space="0" w:color="auto"/>
            </w:tcBorders>
            <w:vAlign w:val="center"/>
          </w:tcPr>
          <w:p w14:paraId="6983A2CF"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467</w:t>
            </w:r>
          </w:p>
        </w:tc>
        <w:tc>
          <w:tcPr>
            <w:tcW w:w="390" w:type="pct"/>
            <w:tcBorders>
              <w:top w:val="single" w:sz="4" w:space="0" w:color="auto"/>
              <w:left w:val="single" w:sz="4" w:space="0" w:color="auto"/>
              <w:bottom w:val="single" w:sz="4" w:space="0" w:color="auto"/>
              <w:right w:val="single" w:sz="4" w:space="0" w:color="auto"/>
            </w:tcBorders>
            <w:vAlign w:val="center"/>
          </w:tcPr>
          <w:p w14:paraId="7A09C76C"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350</w:t>
            </w:r>
          </w:p>
        </w:tc>
        <w:tc>
          <w:tcPr>
            <w:tcW w:w="420" w:type="pct"/>
            <w:tcBorders>
              <w:top w:val="single" w:sz="4" w:space="0" w:color="auto"/>
              <w:left w:val="single" w:sz="4" w:space="0" w:color="auto"/>
              <w:bottom w:val="single" w:sz="4" w:space="0" w:color="auto"/>
              <w:right w:val="single" w:sz="4" w:space="0" w:color="auto"/>
            </w:tcBorders>
            <w:vAlign w:val="center"/>
          </w:tcPr>
          <w:p w14:paraId="64346D79"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350</w:t>
            </w:r>
          </w:p>
        </w:tc>
        <w:tc>
          <w:tcPr>
            <w:tcW w:w="416" w:type="pct"/>
            <w:tcBorders>
              <w:top w:val="single" w:sz="4" w:space="0" w:color="auto"/>
              <w:left w:val="single" w:sz="4" w:space="0" w:color="auto"/>
              <w:bottom w:val="single" w:sz="4" w:space="0" w:color="auto"/>
              <w:right w:val="single" w:sz="4" w:space="0" w:color="auto"/>
            </w:tcBorders>
            <w:vAlign w:val="center"/>
          </w:tcPr>
          <w:p w14:paraId="4A58A2E2"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14:paraId="456D8F78"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1725C07E"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1E5669B5"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14:paraId="7422069D"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5864A846"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14:paraId="365480C1" w14:textId="77777777"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7AA8136C" w14:textId="77777777"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Республика Марий Эл</w:t>
            </w:r>
          </w:p>
        </w:tc>
        <w:tc>
          <w:tcPr>
            <w:tcW w:w="411" w:type="pct"/>
            <w:tcBorders>
              <w:top w:val="single" w:sz="4" w:space="0" w:color="auto"/>
              <w:left w:val="single" w:sz="4" w:space="0" w:color="auto"/>
              <w:bottom w:val="single" w:sz="4" w:space="0" w:color="auto"/>
              <w:right w:val="single" w:sz="4" w:space="0" w:color="auto"/>
            </w:tcBorders>
            <w:vAlign w:val="center"/>
          </w:tcPr>
          <w:p w14:paraId="1CFE0E7F" w14:textId="77777777" w:rsidR="00035F5B" w:rsidRPr="00414E7D" w:rsidRDefault="00856A3C" w:rsidP="0045318E">
            <w:pPr>
              <w:spacing w:after="0" w:line="240" w:lineRule="auto"/>
              <w:ind w:right="57"/>
              <w:jc w:val="center"/>
              <w:rPr>
                <w:rFonts w:ascii="Times New Roman" w:hAnsi="Times New Roman"/>
              </w:rPr>
            </w:pPr>
            <w:r>
              <w:rPr>
                <w:rFonts w:ascii="Times New Roman" w:hAnsi="Times New Roman"/>
              </w:rPr>
              <w:t>215</w:t>
            </w:r>
          </w:p>
        </w:tc>
        <w:tc>
          <w:tcPr>
            <w:tcW w:w="413" w:type="pct"/>
            <w:tcBorders>
              <w:top w:val="single" w:sz="4" w:space="0" w:color="auto"/>
              <w:left w:val="single" w:sz="4" w:space="0" w:color="auto"/>
              <w:bottom w:val="single" w:sz="4" w:space="0" w:color="auto"/>
              <w:right w:val="single" w:sz="4" w:space="0" w:color="auto"/>
            </w:tcBorders>
            <w:vAlign w:val="center"/>
          </w:tcPr>
          <w:p w14:paraId="597EE624" w14:textId="77777777" w:rsidR="00035F5B" w:rsidRPr="00414E7D" w:rsidRDefault="00856A3C" w:rsidP="0045318E">
            <w:pPr>
              <w:spacing w:after="0" w:line="240" w:lineRule="auto"/>
              <w:ind w:right="57"/>
              <w:jc w:val="center"/>
              <w:rPr>
                <w:rFonts w:ascii="Times New Roman" w:hAnsi="Times New Roman"/>
              </w:rPr>
            </w:pPr>
            <w:r>
              <w:rPr>
                <w:rFonts w:ascii="Times New Roman" w:hAnsi="Times New Roman"/>
              </w:rPr>
              <w:t>430</w:t>
            </w:r>
          </w:p>
        </w:tc>
        <w:tc>
          <w:tcPr>
            <w:tcW w:w="390" w:type="pct"/>
            <w:tcBorders>
              <w:top w:val="single" w:sz="4" w:space="0" w:color="auto"/>
              <w:left w:val="single" w:sz="4" w:space="0" w:color="auto"/>
              <w:bottom w:val="single" w:sz="4" w:space="0" w:color="auto"/>
              <w:right w:val="single" w:sz="4" w:space="0" w:color="auto"/>
            </w:tcBorders>
            <w:vAlign w:val="center"/>
          </w:tcPr>
          <w:p w14:paraId="744FE245" w14:textId="77777777" w:rsidR="00035F5B" w:rsidRPr="00414E7D" w:rsidRDefault="00856A3C" w:rsidP="0045318E">
            <w:pPr>
              <w:spacing w:after="0" w:line="240" w:lineRule="auto"/>
              <w:ind w:right="57"/>
              <w:jc w:val="center"/>
              <w:rPr>
                <w:rFonts w:ascii="Times New Roman" w:hAnsi="Times New Roman"/>
              </w:rPr>
            </w:pPr>
            <w:r>
              <w:rPr>
                <w:rFonts w:ascii="Times New Roman" w:hAnsi="Times New Roman"/>
              </w:rPr>
              <w:t>323</w:t>
            </w:r>
          </w:p>
        </w:tc>
        <w:tc>
          <w:tcPr>
            <w:tcW w:w="420" w:type="pct"/>
            <w:tcBorders>
              <w:top w:val="single" w:sz="4" w:space="0" w:color="auto"/>
              <w:left w:val="single" w:sz="4" w:space="0" w:color="auto"/>
              <w:bottom w:val="single" w:sz="4" w:space="0" w:color="auto"/>
              <w:right w:val="single" w:sz="4" w:space="0" w:color="auto"/>
            </w:tcBorders>
            <w:vAlign w:val="center"/>
          </w:tcPr>
          <w:p w14:paraId="37A86030" w14:textId="77777777" w:rsidR="00035F5B" w:rsidRPr="00414E7D" w:rsidRDefault="00856A3C" w:rsidP="0045318E">
            <w:pPr>
              <w:spacing w:after="0" w:line="240" w:lineRule="auto"/>
              <w:ind w:right="57"/>
              <w:jc w:val="center"/>
              <w:rPr>
                <w:rFonts w:ascii="Times New Roman" w:hAnsi="Times New Roman"/>
              </w:rPr>
            </w:pPr>
            <w:r>
              <w:rPr>
                <w:rFonts w:ascii="Times New Roman" w:hAnsi="Times New Roman"/>
              </w:rPr>
              <w:t>323</w:t>
            </w:r>
          </w:p>
        </w:tc>
        <w:tc>
          <w:tcPr>
            <w:tcW w:w="416" w:type="pct"/>
            <w:tcBorders>
              <w:top w:val="single" w:sz="4" w:space="0" w:color="auto"/>
              <w:left w:val="single" w:sz="4" w:space="0" w:color="auto"/>
              <w:bottom w:val="single" w:sz="4" w:space="0" w:color="auto"/>
              <w:right w:val="single" w:sz="4" w:space="0" w:color="auto"/>
            </w:tcBorders>
            <w:vAlign w:val="center"/>
          </w:tcPr>
          <w:p w14:paraId="517ED34C"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14:paraId="097CFDDA"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1B23559C"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35980B1A"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14:paraId="24EEBE96"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761247AC"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14:paraId="1DD0BB1B" w14:textId="77777777"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62DC3BE9" w14:textId="77777777"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Республика Мордовия</w:t>
            </w:r>
          </w:p>
        </w:tc>
        <w:tc>
          <w:tcPr>
            <w:tcW w:w="411" w:type="pct"/>
            <w:tcBorders>
              <w:top w:val="single" w:sz="4" w:space="0" w:color="auto"/>
              <w:left w:val="single" w:sz="4" w:space="0" w:color="auto"/>
              <w:bottom w:val="single" w:sz="4" w:space="0" w:color="auto"/>
              <w:right w:val="single" w:sz="4" w:space="0" w:color="auto"/>
            </w:tcBorders>
            <w:vAlign w:val="center"/>
          </w:tcPr>
          <w:p w14:paraId="35F344A5"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120</w:t>
            </w:r>
          </w:p>
        </w:tc>
        <w:tc>
          <w:tcPr>
            <w:tcW w:w="413" w:type="pct"/>
            <w:tcBorders>
              <w:top w:val="single" w:sz="4" w:space="0" w:color="auto"/>
              <w:left w:val="single" w:sz="4" w:space="0" w:color="auto"/>
              <w:bottom w:val="single" w:sz="4" w:space="0" w:color="auto"/>
              <w:right w:val="single" w:sz="4" w:space="0" w:color="auto"/>
            </w:tcBorders>
            <w:vAlign w:val="center"/>
          </w:tcPr>
          <w:p w14:paraId="509D301A"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240</w:t>
            </w:r>
          </w:p>
        </w:tc>
        <w:tc>
          <w:tcPr>
            <w:tcW w:w="390" w:type="pct"/>
            <w:tcBorders>
              <w:top w:val="single" w:sz="4" w:space="0" w:color="auto"/>
              <w:left w:val="single" w:sz="4" w:space="0" w:color="auto"/>
              <w:bottom w:val="single" w:sz="4" w:space="0" w:color="auto"/>
              <w:right w:val="single" w:sz="4" w:space="0" w:color="auto"/>
            </w:tcBorders>
            <w:vAlign w:val="center"/>
          </w:tcPr>
          <w:p w14:paraId="394B3E32"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180</w:t>
            </w:r>
          </w:p>
        </w:tc>
        <w:tc>
          <w:tcPr>
            <w:tcW w:w="420" w:type="pct"/>
            <w:tcBorders>
              <w:top w:val="single" w:sz="4" w:space="0" w:color="auto"/>
              <w:left w:val="single" w:sz="4" w:space="0" w:color="auto"/>
              <w:bottom w:val="single" w:sz="4" w:space="0" w:color="auto"/>
              <w:right w:val="single" w:sz="4" w:space="0" w:color="auto"/>
            </w:tcBorders>
            <w:vAlign w:val="center"/>
          </w:tcPr>
          <w:p w14:paraId="169DDB75"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180</w:t>
            </w:r>
          </w:p>
        </w:tc>
        <w:tc>
          <w:tcPr>
            <w:tcW w:w="416" w:type="pct"/>
            <w:tcBorders>
              <w:top w:val="single" w:sz="4" w:space="0" w:color="auto"/>
              <w:left w:val="single" w:sz="4" w:space="0" w:color="auto"/>
              <w:bottom w:val="single" w:sz="4" w:space="0" w:color="auto"/>
              <w:right w:val="single" w:sz="4" w:space="0" w:color="auto"/>
            </w:tcBorders>
            <w:vAlign w:val="center"/>
          </w:tcPr>
          <w:p w14:paraId="40F8E26F"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240</w:t>
            </w:r>
          </w:p>
        </w:tc>
        <w:tc>
          <w:tcPr>
            <w:tcW w:w="421" w:type="pct"/>
            <w:tcBorders>
              <w:top w:val="single" w:sz="4" w:space="0" w:color="auto"/>
              <w:left w:val="single" w:sz="4" w:space="0" w:color="auto"/>
              <w:bottom w:val="single" w:sz="4" w:space="0" w:color="auto"/>
              <w:right w:val="single" w:sz="4" w:space="0" w:color="auto"/>
            </w:tcBorders>
            <w:vAlign w:val="center"/>
          </w:tcPr>
          <w:p w14:paraId="27138861"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3363B2BA"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12CC59F9"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14:paraId="44A4551D"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6F620117"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14:paraId="617666A5" w14:textId="77777777"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6BA6B613" w14:textId="77777777" w:rsidR="00035F5B" w:rsidRPr="00414E7D" w:rsidRDefault="00035F5B" w:rsidP="00035F5B">
            <w:pPr>
              <w:spacing w:after="0" w:line="240" w:lineRule="auto"/>
              <w:rPr>
                <w:rFonts w:ascii="Times New Roman" w:eastAsia="Arial Unicode MS" w:hAnsi="Times New Roman" w:cs="Times New Roman"/>
                <w:sz w:val="24"/>
                <w:szCs w:val="24"/>
                <w:vertAlign w:val="superscript"/>
                <w:lang w:eastAsia="ru-RU"/>
              </w:rPr>
            </w:pPr>
            <w:r w:rsidRPr="00414E7D">
              <w:rPr>
                <w:rFonts w:ascii="Times New Roman" w:eastAsia="Times New Roman" w:hAnsi="Times New Roman" w:cs="Times New Roman"/>
                <w:sz w:val="24"/>
                <w:szCs w:val="24"/>
                <w:lang w:eastAsia="ru-RU"/>
              </w:rPr>
              <w:t>Республика Татарстан</w:t>
            </w:r>
          </w:p>
        </w:tc>
        <w:tc>
          <w:tcPr>
            <w:tcW w:w="411" w:type="pct"/>
            <w:tcBorders>
              <w:top w:val="single" w:sz="4" w:space="0" w:color="auto"/>
              <w:left w:val="single" w:sz="4" w:space="0" w:color="auto"/>
              <w:bottom w:val="single" w:sz="4" w:space="0" w:color="auto"/>
              <w:right w:val="single" w:sz="4" w:space="0" w:color="auto"/>
            </w:tcBorders>
            <w:vAlign w:val="center"/>
          </w:tcPr>
          <w:p w14:paraId="75A3EABD" w14:textId="77777777" w:rsidR="00035F5B" w:rsidRPr="00414E7D" w:rsidRDefault="00035F5B" w:rsidP="00856A3C">
            <w:pPr>
              <w:spacing w:after="0" w:line="240" w:lineRule="auto"/>
              <w:ind w:right="57"/>
              <w:jc w:val="center"/>
              <w:rPr>
                <w:rFonts w:ascii="Times New Roman" w:hAnsi="Times New Roman"/>
              </w:rPr>
            </w:pPr>
            <w:r w:rsidRPr="00414E7D">
              <w:rPr>
                <w:rFonts w:ascii="Times New Roman" w:hAnsi="Times New Roman"/>
              </w:rPr>
              <w:t>3</w:t>
            </w:r>
            <w:r w:rsidR="00856A3C">
              <w:rPr>
                <w:rFonts w:ascii="Times New Roman" w:hAnsi="Times New Roman"/>
              </w:rPr>
              <w:t>62</w:t>
            </w:r>
          </w:p>
        </w:tc>
        <w:tc>
          <w:tcPr>
            <w:tcW w:w="413" w:type="pct"/>
            <w:tcBorders>
              <w:top w:val="single" w:sz="4" w:space="0" w:color="auto"/>
              <w:left w:val="single" w:sz="4" w:space="0" w:color="auto"/>
              <w:bottom w:val="single" w:sz="4" w:space="0" w:color="auto"/>
              <w:right w:val="single" w:sz="4" w:space="0" w:color="auto"/>
            </w:tcBorders>
            <w:vAlign w:val="center"/>
          </w:tcPr>
          <w:p w14:paraId="2C714DF8" w14:textId="77777777" w:rsidR="00035F5B" w:rsidRPr="00414E7D" w:rsidRDefault="0045318E" w:rsidP="00856A3C">
            <w:pPr>
              <w:spacing w:after="0" w:line="240" w:lineRule="auto"/>
              <w:ind w:right="57"/>
              <w:jc w:val="center"/>
              <w:rPr>
                <w:rFonts w:ascii="Times New Roman" w:hAnsi="Times New Roman"/>
              </w:rPr>
            </w:pPr>
            <w:r>
              <w:rPr>
                <w:rFonts w:ascii="Times New Roman" w:hAnsi="Times New Roman"/>
              </w:rPr>
              <w:t>9</w:t>
            </w:r>
            <w:r w:rsidR="00856A3C">
              <w:rPr>
                <w:rFonts w:ascii="Times New Roman" w:hAnsi="Times New Roman"/>
              </w:rPr>
              <w:t>55</w:t>
            </w:r>
          </w:p>
        </w:tc>
        <w:tc>
          <w:tcPr>
            <w:tcW w:w="390" w:type="pct"/>
            <w:tcBorders>
              <w:top w:val="single" w:sz="4" w:space="0" w:color="auto"/>
              <w:left w:val="single" w:sz="4" w:space="0" w:color="auto"/>
              <w:bottom w:val="single" w:sz="4" w:space="0" w:color="auto"/>
              <w:right w:val="single" w:sz="4" w:space="0" w:color="auto"/>
            </w:tcBorders>
            <w:vAlign w:val="center"/>
          </w:tcPr>
          <w:p w14:paraId="11C8FFEF" w14:textId="77777777" w:rsidR="00035F5B" w:rsidRPr="00414E7D" w:rsidRDefault="0045318E" w:rsidP="00856A3C">
            <w:pPr>
              <w:spacing w:after="0" w:line="240" w:lineRule="auto"/>
              <w:ind w:right="57"/>
              <w:jc w:val="center"/>
              <w:rPr>
                <w:rFonts w:ascii="Times New Roman" w:hAnsi="Times New Roman"/>
              </w:rPr>
            </w:pPr>
            <w:r>
              <w:rPr>
                <w:rFonts w:ascii="Times New Roman" w:hAnsi="Times New Roman"/>
              </w:rPr>
              <w:t>5</w:t>
            </w:r>
            <w:r w:rsidR="00856A3C">
              <w:rPr>
                <w:rFonts w:ascii="Times New Roman" w:hAnsi="Times New Roman"/>
              </w:rPr>
              <w:t>40</w:t>
            </w:r>
          </w:p>
        </w:tc>
        <w:tc>
          <w:tcPr>
            <w:tcW w:w="420" w:type="pct"/>
            <w:tcBorders>
              <w:top w:val="single" w:sz="4" w:space="0" w:color="auto"/>
              <w:left w:val="single" w:sz="4" w:space="0" w:color="auto"/>
              <w:bottom w:val="single" w:sz="4" w:space="0" w:color="auto"/>
              <w:right w:val="single" w:sz="4" w:space="0" w:color="auto"/>
            </w:tcBorders>
            <w:vAlign w:val="center"/>
          </w:tcPr>
          <w:p w14:paraId="670F2952" w14:textId="77777777" w:rsidR="00035F5B" w:rsidRPr="00414E7D" w:rsidRDefault="00856A3C" w:rsidP="00035F5B">
            <w:pPr>
              <w:spacing w:after="0" w:line="240" w:lineRule="auto"/>
              <w:ind w:right="57"/>
              <w:jc w:val="center"/>
              <w:rPr>
                <w:rFonts w:ascii="Times New Roman" w:hAnsi="Times New Roman"/>
              </w:rPr>
            </w:pPr>
            <w:r>
              <w:rPr>
                <w:rFonts w:ascii="Times New Roman" w:hAnsi="Times New Roman"/>
              </w:rPr>
              <w:t>540</w:t>
            </w:r>
          </w:p>
        </w:tc>
        <w:tc>
          <w:tcPr>
            <w:tcW w:w="416" w:type="pct"/>
            <w:tcBorders>
              <w:top w:val="single" w:sz="4" w:space="0" w:color="auto"/>
              <w:left w:val="single" w:sz="4" w:space="0" w:color="auto"/>
              <w:bottom w:val="single" w:sz="4" w:space="0" w:color="auto"/>
              <w:right w:val="single" w:sz="4" w:space="0" w:color="auto"/>
            </w:tcBorders>
            <w:vAlign w:val="center"/>
          </w:tcPr>
          <w:p w14:paraId="4BB12327"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14:paraId="659E6C60"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09B09D95"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579A1686"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14:paraId="4D5EF1C3"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4E6DB2EF"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14:paraId="64D611E7" w14:textId="77777777"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164CB065" w14:textId="77777777"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Удмуртская Республика</w:t>
            </w:r>
          </w:p>
        </w:tc>
        <w:tc>
          <w:tcPr>
            <w:tcW w:w="411" w:type="pct"/>
            <w:tcBorders>
              <w:top w:val="single" w:sz="4" w:space="0" w:color="auto"/>
              <w:left w:val="single" w:sz="4" w:space="0" w:color="auto"/>
              <w:bottom w:val="single" w:sz="4" w:space="0" w:color="auto"/>
              <w:right w:val="single" w:sz="4" w:space="0" w:color="auto"/>
            </w:tcBorders>
            <w:vAlign w:val="center"/>
          </w:tcPr>
          <w:p w14:paraId="1717CE1D" w14:textId="77777777" w:rsidR="00035F5B" w:rsidRPr="00414E7D" w:rsidRDefault="00856A3C" w:rsidP="0045318E">
            <w:pPr>
              <w:spacing w:after="0" w:line="240" w:lineRule="auto"/>
              <w:ind w:right="57"/>
              <w:jc w:val="center"/>
              <w:rPr>
                <w:rFonts w:ascii="Times New Roman" w:hAnsi="Times New Roman"/>
              </w:rPr>
            </w:pPr>
            <w:r>
              <w:rPr>
                <w:rFonts w:ascii="Times New Roman" w:hAnsi="Times New Roman"/>
              </w:rPr>
              <w:t>201</w:t>
            </w:r>
          </w:p>
        </w:tc>
        <w:tc>
          <w:tcPr>
            <w:tcW w:w="413" w:type="pct"/>
            <w:tcBorders>
              <w:top w:val="single" w:sz="4" w:space="0" w:color="auto"/>
              <w:left w:val="single" w:sz="4" w:space="0" w:color="auto"/>
              <w:bottom w:val="single" w:sz="4" w:space="0" w:color="auto"/>
              <w:right w:val="single" w:sz="4" w:space="0" w:color="auto"/>
            </w:tcBorders>
            <w:vAlign w:val="center"/>
          </w:tcPr>
          <w:p w14:paraId="074AE397" w14:textId="77777777" w:rsidR="00035F5B" w:rsidRPr="00414E7D" w:rsidRDefault="00856A3C" w:rsidP="0045318E">
            <w:pPr>
              <w:spacing w:after="0" w:line="240" w:lineRule="auto"/>
              <w:ind w:right="57"/>
              <w:jc w:val="center"/>
              <w:rPr>
                <w:rFonts w:ascii="Times New Roman" w:hAnsi="Times New Roman"/>
              </w:rPr>
            </w:pPr>
            <w:r>
              <w:rPr>
                <w:rFonts w:ascii="Times New Roman" w:hAnsi="Times New Roman"/>
              </w:rPr>
              <w:t>402</w:t>
            </w:r>
          </w:p>
        </w:tc>
        <w:tc>
          <w:tcPr>
            <w:tcW w:w="390" w:type="pct"/>
            <w:tcBorders>
              <w:top w:val="single" w:sz="4" w:space="0" w:color="auto"/>
              <w:left w:val="single" w:sz="4" w:space="0" w:color="auto"/>
              <w:bottom w:val="single" w:sz="4" w:space="0" w:color="auto"/>
              <w:right w:val="single" w:sz="4" w:space="0" w:color="auto"/>
            </w:tcBorders>
            <w:vAlign w:val="center"/>
          </w:tcPr>
          <w:p w14:paraId="5F09BC0B" w14:textId="77777777" w:rsidR="00035F5B" w:rsidRPr="00414E7D" w:rsidRDefault="00856A3C" w:rsidP="0045318E">
            <w:pPr>
              <w:spacing w:after="0" w:line="240" w:lineRule="auto"/>
              <w:ind w:right="57"/>
              <w:jc w:val="center"/>
              <w:rPr>
                <w:rFonts w:ascii="Times New Roman" w:hAnsi="Times New Roman"/>
              </w:rPr>
            </w:pPr>
            <w:r>
              <w:rPr>
                <w:rFonts w:ascii="Times New Roman" w:hAnsi="Times New Roman"/>
              </w:rPr>
              <w:t>402</w:t>
            </w:r>
          </w:p>
        </w:tc>
        <w:tc>
          <w:tcPr>
            <w:tcW w:w="420" w:type="pct"/>
            <w:tcBorders>
              <w:top w:val="single" w:sz="4" w:space="0" w:color="auto"/>
              <w:left w:val="single" w:sz="4" w:space="0" w:color="auto"/>
              <w:bottom w:val="single" w:sz="4" w:space="0" w:color="auto"/>
              <w:right w:val="single" w:sz="4" w:space="0" w:color="auto"/>
            </w:tcBorders>
            <w:vAlign w:val="center"/>
          </w:tcPr>
          <w:p w14:paraId="137FE7F0" w14:textId="77777777" w:rsidR="00035F5B" w:rsidRPr="00414E7D" w:rsidRDefault="00856A3C" w:rsidP="0045318E">
            <w:pPr>
              <w:spacing w:after="0" w:line="240" w:lineRule="auto"/>
              <w:ind w:right="57"/>
              <w:jc w:val="center"/>
              <w:rPr>
                <w:rFonts w:ascii="Times New Roman" w:hAnsi="Times New Roman"/>
              </w:rPr>
            </w:pPr>
            <w:r>
              <w:rPr>
                <w:rFonts w:ascii="Times New Roman" w:hAnsi="Times New Roman"/>
              </w:rPr>
              <w:t>301</w:t>
            </w:r>
          </w:p>
        </w:tc>
        <w:tc>
          <w:tcPr>
            <w:tcW w:w="416" w:type="pct"/>
            <w:tcBorders>
              <w:top w:val="single" w:sz="4" w:space="0" w:color="auto"/>
              <w:left w:val="single" w:sz="4" w:space="0" w:color="auto"/>
              <w:bottom w:val="single" w:sz="4" w:space="0" w:color="auto"/>
              <w:right w:val="single" w:sz="4" w:space="0" w:color="auto"/>
            </w:tcBorders>
            <w:vAlign w:val="center"/>
          </w:tcPr>
          <w:p w14:paraId="2CF191EB"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14:paraId="4A77B2E5"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6D16E2D1"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22084DC9"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14:paraId="339CD430"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228509CF"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14:paraId="2471F4D4" w14:textId="77777777"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0379C49B" w14:textId="77777777" w:rsidR="00035F5B" w:rsidRPr="00414E7D" w:rsidRDefault="00035F5B" w:rsidP="00403B4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Чувашская Республика</w:t>
            </w:r>
            <w:r w:rsidR="00403B4B">
              <w:rPr>
                <w:rFonts w:ascii="Times New Roman" w:eastAsia="Times New Roman" w:hAnsi="Times New Roman" w:cs="Times New Roman"/>
                <w:sz w:val="24"/>
                <w:szCs w:val="24"/>
                <w:vertAlign w:val="superscript"/>
                <w:lang w:eastAsia="ru-RU"/>
              </w:rPr>
              <w:t>5</w:t>
            </w:r>
          </w:p>
        </w:tc>
        <w:tc>
          <w:tcPr>
            <w:tcW w:w="411" w:type="pct"/>
            <w:tcBorders>
              <w:top w:val="single" w:sz="4" w:space="0" w:color="auto"/>
              <w:left w:val="single" w:sz="4" w:space="0" w:color="auto"/>
              <w:bottom w:val="single" w:sz="4" w:space="0" w:color="auto"/>
              <w:right w:val="single" w:sz="4" w:space="0" w:color="auto"/>
            </w:tcBorders>
            <w:vAlign w:val="center"/>
          </w:tcPr>
          <w:p w14:paraId="7178212F" w14:textId="77777777" w:rsidR="00035F5B" w:rsidRPr="00414E7D" w:rsidRDefault="00856A3C" w:rsidP="00856A3C">
            <w:pPr>
              <w:spacing w:after="0" w:line="240" w:lineRule="auto"/>
              <w:ind w:right="57"/>
              <w:jc w:val="center"/>
              <w:rPr>
                <w:rFonts w:ascii="Times New Roman" w:hAnsi="Times New Roman"/>
              </w:rPr>
            </w:pPr>
            <w:r>
              <w:rPr>
                <w:rFonts w:ascii="Times New Roman" w:hAnsi="Times New Roman"/>
              </w:rPr>
              <w:t>205</w:t>
            </w:r>
            <w:r w:rsidR="00035F5B" w:rsidRPr="00414E7D">
              <w:rPr>
                <w:rFonts w:ascii="Times New Roman" w:hAnsi="Times New Roman"/>
              </w:rPr>
              <w:t>-2</w:t>
            </w:r>
            <w:r>
              <w:rPr>
                <w:rFonts w:ascii="Times New Roman" w:hAnsi="Times New Roman"/>
              </w:rPr>
              <w:t>87</w:t>
            </w:r>
          </w:p>
        </w:tc>
        <w:tc>
          <w:tcPr>
            <w:tcW w:w="413" w:type="pct"/>
            <w:tcBorders>
              <w:top w:val="single" w:sz="4" w:space="0" w:color="auto"/>
              <w:left w:val="single" w:sz="4" w:space="0" w:color="auto"/>
              <w:bottom w:val="single" w:sz="4" w:space="0" w:color="auto"/>
              <w:right w:val="single" w:sz="4" w:space="0" w:color="auto"/>
            </w:tcBorders>
            <w:vAlign w:val="center"/>
          </w:tcPr>
          <w:p w14:paraId="289DEEBA" w14:textId="77777777" w:rsidR="00035F5B" w:rsidRPr="00414E7D" w:rsidRDefault="00856A3C" w:rsidP="00856A3C">
            <w:pPr>
              <w:spacing w:after="0" w:line="240" w:lineRule="auto"/>
              <w:ind w:right="57"/>
              <w:jc w:val="center"/>
              <w:rPr>
                <w:rFonts w:ascii="Times New Roman" w:hAnsi="Times New Roman"/>
              </w:rPr>
            </w:pPr>
            <w:r>
              <w:rPr>
                <w:rFonts w:ascii="Times New Roman" w:hAnsi="Times New Roman"/>
              </w:rPr>
              <w:t>409</w:t>
            </w:r>
            <w:r w:rsidR="00035F5B" w:rsidRPr="00414E7D">
              <w:rPr>
                <w:rFonts w:ascii="Times New Roman" w:hAnsi="Times New Roman"/>
              </w:rPr>
              <w:t>-5</w:t>
            </w:r>
            <w:r>
              <w:rPr>
                <w:rFonts w:ascii="Times New Roman" w:hAnsi="Times New Roman"/>
              </w:rPr>
              <w:t>72</w:t>
            </w:r>
          </w:p>
        </w:tc>
        <w:tc>
          <w:tcPr>
            <w:tcW w:w="390" w:type="pct"/>
            <w:tcBorders>
              <w:top w:val="single" w:sz="4" w:space="0" w:color="auto"/>
              <w:left w:val="single" w:sz="4" w:space="0" w:color="auto"/>
              <w:bottom w:val="single" w:sz="4" w:space="0" w:color="auto"/>
              <w:right w:val="single" w:sz="4" w:space="0" w:color="auto"/>
            </w:tcBorders>
            <w:vAlign w:val="center"/>
          </w:tcPr>
          <w:p w14:paraId="4DDC29B7" w14:textId="77777777" w:rsidR="00035F5B" w:rsidRPr="00414E7D" w:rsidRDefault="00856A3C" w:rsidP="00856A3C">
            <w:pPr>
              <w:spacing w:after="0" w:line="240" w:lineRule="auto"/>
              <w:ind w:right="57"/>
              <w:jc w:val="center"/>
              <w:rPr>
                <w:rFonts w:ascii="Times New Roman" w:hAnsi="Times New Roman"/>
              </w:rPr>
            </w:pPr>
            <w:r>
              <w:rPr>
                <w:rFonts w:ascii="Times New Roman" w:hAnsi="Times New Roman"/>
              </w:rPr>
              <w:t>308</w:t>
            </w:r>
            <w:r w:rsidR="00035F5B" w:rsidRPr="00414E7D">
              <w:rPr>
                <w:rFonts w:ascii="Times New Roman" w:hAnsi="Times New Roman"/>
              </w:rPr>
              <w:t>-</w:t>
            </w:r>
            <w:r>
              <w:rPr>
                <w:rFonts w:ascii="Times New Roman" w:hAnsi="Times New Roman"/>
              </w:rPr>
              <w:t>430</w:t>
            </w:r>
          </w:p>
        </w:tc>
        <w:tc>
          <w:tcPr>
            <w:tcW w:w="420" w:type="pct"/>
            <w:tcBorders>
              <w:top w:val="single" w:sz="4" w:space="0" w:color="auto"/>
              <w:left w:val="single" w:sz="4" w:space="0" w:color="auto"/>
              <w:bottom w:val="single" w:sz="4" w:space="0" w:color="auto"/>
              <w:right w:val="single" w:sz="4" w:space="0" w:color="auto"/>
            </w:tcBorders>
            <w:vAlign w:val="center"/>
          </w:tcPr>
          <w:p w14:paraId="12392AA6" w14:textId="77777777" w:rsidR="00035F5B" w:rsidRPr="00414E7D" w:rsidRDefault="00856A3C" w:rsidP="00856A3C">
            <w:pPr>
              <w:spacing w:after="0" w:line="240" w:lineRule="auto"/>
              <w:ind w:right="57"/>
              <w:jc w:val="center"/>
              <w:rPr>
                <w:rFonts w:ascii="Times New Roman" w:hAnsi="Times New Roman"/>
              </w:rPr>
            </w:pPr>
            <w:r>
              <w:rPr>
                <w:rFonts w:ascii="Times New Roman" w:hAnsi="Times New Roman"/>
              </w:rPr>
              <w:t>308</w:t>
            </w:r>
            <w:r w:rsidR="00035F5B" w:rsidRPr="00414E7D">
              <w:rPr>
                <w:rFonts w:ascii="Times New Roman" w:hAnsi="Times New Roman"/>
              </w:rPr>
              <w:t>-</w:t>
            </w:r>
            <w:r>
              <w:rPr>
                <w:rFonts w:ascii="Times New Roman" w:hAnsi="Times New Roman"/>
              </w:rPr>
              <w:t>430</w:t>
            </w:r>
          </w:p>
        </w:tc>
        <w:tc>
          <w:tcPr>
            <w:tcW w:w="416" w:type="pct"/>
            <w:tcBorders>
              <w:top w:val="single" w:sz="4" w:space="0" w:color="auto"/>
              <w:left w:val="single" w:sz="4" w:space="0" w:color="auto"/>
              <w:bottom w:val="single" w:sz="4" w:space="0" w:color="auto"/>
              <w:right w:val="single" w:sz="4" w:space="0" w:color="auto"/>
            </w:tcBorders>
            <w:vAlign w:val="center"/>
          </w:tcPr>
          <w:p w14:paraId="3625DBA0"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14:paraId="6567613D"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4A0A5260"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09071853"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14:paraId="703CEDC2"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6C7A21DC" w14:textId="77777777" w:rsidR="00035F5B" w:rsidRPr="00414E7D" w:rsidRDefault="00856A3C" w:rsidP="00856A3C">
            <w:pPr>
              <w:spacing w:after="0" w:line="240" w:lineRule="auto"/>
              <w:ind w:right="57"/>
              <w:jc w:val="center"/>
              <w:rPr>
                <w:rFonts w:ascii="Times New Roman" w:hAnsi="Times New Roman"/>
              </w:rPr>
            </w:pPr>
            <w:r>
              <w:rPr>
                <w:rFonts w:ascii="Times New Roman" w:hAnsi="Times New Roman"/>
              </w:rPr>
              <w:t>205</w:t>
            </w:r>
            <w:r w:rsidR="00035F5B" w:rsidRPr="00414E7D">
              <w:rPr>
                <w:rFonts w:ascii="Times New Roman" w:hAnsi="Times New Roman"/>
              </w:rPr>
              <w:t>-</w:t>
            </w:r>
            <w:r>
              <w:rPr>
                <w:rFonts w:ascii="Times New Roman" w:hAnsi="Times New Roman"/>
              </w:rPr>
              <w:t>287</w:t>
            </w:r>
          </w:p>
        </w:tc>
      </w:tr>
      <w:tr w:rsidR="00035F5B" w:rsidRPr="00414E7D" w14:paraId="50E77D7F" w14:textId="77777777"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42CA1EE4" w14:textId="77777777"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Пермский край</w:t>
            </w:r>
          </w:p>
        </w:tc>
        <w:tc>
          <w:tcPr>
            <w:tcW w:w="411" w:type="pct"/>
            <w:tcBorders>
              <w:top w:val="single" w:sz="4" w:space="0" w:color="auto"/>
              <w:left w:val="single" w:sz="4" w:space="0" w:color="auto"/>
              <w:bottom w:val="single" w:sz="4" w:space="0" w:color="auto"/>
              <w:right w:val="single" w:sz="4" w:space="0" w:color="auto"/>
            </w:tcBorders>
            <w:vAlign w:val="center"/>
          </w:tcPr>
          <w:p w14:paraId="5F0FDB4E" w14:textId="77777777" w:rsidR="00035F5B" w:rsidRPr="00414E7D" w:rsidRDefault="00B41652" w:rsidP="00403B4B">
            <w:pPr>
              <w:spacing w:after="0" w:line="240" w:lineRule="auto"/>
              <w:ind w:right="57"/>
              <w:jc w:val="center"/>
              <w:rPr>
                <w:rFonts w:ascii="Times New Roman" w:hAnsi="Times New Roman"/>
              </w:rPr>
            </w:pPr>
            <w:r>
              <w:rPr>
                <w:rFonts w:ascii="Times New Roman" w:hAnsi="Times New Roman"/>
              </w:rPr>
              <w:t>200</w:t>
            </w:r>
          </w:p>
        </w:tc>
        <w:tc>
          <w:tcPr>
            <w:tcW w:w="413" w:type="pct"/>
            <w:tcBorders>
              <w:top w:val="single" w:sz="4" w:space="0" w:color="auto"/>
              <w:left w:val="single" w:sz="4" w:space="0" w:color="auto"/>
              <w:bottom w:val="single" w:sz="4" w:space="0" w:color="auto"/>
              <w:right w:val="single" w:sz="4" w:space="0" w:color="auto"/>
            </w:tcBorders>
            <w:vAlign w:val="center"/>
          </w:tcPr>
          <w:p w14:paraId="7E5D2E4D" w14:textId="77777777" w:rsidR="00035F5B" w:rsidRPr="00414E7D" w:rsidRDefault="00B41652" w:rsidP="00403B4B">
            <w:pPr>
              <w:spacing w:after="0" w:line="240" w:lineRule="auto"/>
              <w:ind w:right="57"/>
              <w:jc w:val="center"/>
              <w:rPr>
                <w:rFonts w:ascii="Times New Roman" w:hAnsi="Times New Roman"/>
              </w:rPr>
            </w:pPr>
            <w:r>
              <w:rPr>
                <w:rFonts w:ascii="Times New Roman" w:hAnsi="Times New Roman"/>
              </w:rPr>
              <w:t>400</w:t>
            </w:r>
          </w:p>
        </w:tc>
        <w:tc>
          <w:tcPr>
            <w:tcW w:w="390" w:type="pct"/>
            <w:tcBorders>
              <w:top w:val="single" w:sz="4" w:space="0" w:color="auto"/>
              <w:left w:val="single" w:sz="4" w:space="0" w:color="auto"/>
              <w:bottom w:val="single" w:sz="4" w:space="0" w:color="auto"/>
              <w:right w:val="single" w:sz="4" w:space="0" w:color="auto"/>
            </w:tcBorders>
            <w:vAlign w:val="center"/>
          </w:tcPr>
          <w:p w14:paraId="57C6408C" w14:textId="77777777" w:rsidR="00035F5B" w:rsidRPr="00414E7D" w:rsidRDefault="00B41652" w:rsidP="00403B4B">
            <w:pPr>
              <w:spacing w:after="0" w:line="240" w:lineRule="auto"/>
              <w:ind w:right="57"/>
              <w:jc w:val="center"/>
              <w:rPr>
                <w:rFonts w:ascii="Times New Roman" w:hAnsi="Times New Roman"/>
              </w:rPr>
            </w:pPr>
            <w:r>
              <w:rPr>
                <w:rFonts w:ascii="Times New Roman" w:hAnsi="Times New Roman"/>
              </w:rPr>
              <w:t>300</w:t>
            </w:r>
          </w:p>
        </w:tc>
        <w:tc>
          <w:tcPr>
            <w:tcW w:w="420" w:type="pct"/>
            <w:tcBorders>
              <w:top w:val="single" w:sz="4" w:space="0" w:color="auto"/>
              <w:left w:val="single" w:sz="4" w:space="0" w:color="auto"/>
              <w:bottom w:val="single" w:sz="4" w:space="0" w:color="auto"/>
              <w:right w:val="single" w:sz="4" w:space="0" w:color="auto"/>
            </w:tcBorders>
            <w:vAlign w:val="center"/>
          </w:tcPr>
          <w:p w14:paraId="6BA72F5F" w14:textId="77777777" w:rsidR="00035F5B" w:rsidRPr="00414E7D" w:rsidRDefault="00B41652" w:rsidP="00403B4B">
            <w:pPr>
              <w:spacing w:after="0" w:line="240" w:lineRule="auto"/>
              <w:ind w:right="57"/>
              <w:jc w:val="center"/>
              <w:rPr>
                <w:rFonts w:ascii="Times New Roman" w:hAnsi="Times New Roman"/>
              </w:rPr>
            </w:pPr>
            <w:r>
              <w:rPr>
                <w:rFonts w:ascii="Times New Roman" w:hAnsi="Times New Roman"/>
              </w:rPr>
              <w:t>300</w:t>
            </w:r>
          </w:p>
        </w:tc>
        <w:tc>
          <w:tcPr>
            <w:tcW w:w="416" w:type="pct"/>
            <w:tcBorders>
              <w:top w:val="single" w:sz="4" w:space="0" w:color="auto"/>
              <w:left w:val="single" w:sz="4" w:space="0" w:color="auto"/>
              <w:bottom w:val="single" w:sz="4" w:space="0" w:color="auto"/>
              <w:right w:val="single" w:sz="4" w:space="0" w:color="auto"/>
            </w:tcBorders>
            <w:vAlign w:val="center"/>
          </w:tcPr>
          <w:p w14:paraId="07D13AAA"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14:paraId="00C435A6"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024AC307"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09288CFC" w14:textId="77777777" w:rsidR="00035F5B" w:rsidRPr="00414E7D" w:rsidRDefault="00B41652"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14:paraId="73B54950"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0CCA889C"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14:paraId="58F20DAF" w14:textId="77777777"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5BC64D26" w14:textId="77777777" w:rsidR="00035F5B" w:rsidRPr="00414E7D" w:rsidRDefault="00035F5B" w:rsidP="00035F5B">
            <w:pPr>
              <w:spacing w:after="0" w:line="240" w:lineRule="auto"/>
              <w:rPr>
                <w:rFonts w:ascii="Times New Roman" w:eastAsia="Arial Unicode MS" w:hAnsi="Times New Roman" w:cs="Times New Roman"/>
                <w:sz w:val="24"/>
                <w:szCs w:val="24"/>
                <w:vertAlign w:val="superscript"/>
                <w:lang w:eastAsia="ru-RU"/>
              </w:rPr>
            </w:pPr>
            <w:r w:rsidRPr="00414E7D">
              <w:rPr>
                <w:rFonts w:ascii="Times New Roman" w:eastAsia="Times New Roman" w:hAnsi="Times New Roman" w:cs="Times New Roman"/>
                <w:sz w:val="24"/>
                <w:szCs w:val="24"/>
                <w:lang w:eastAsia="ru-RU"/>
              </w:rPr>
              <w:t>Кировская область</w:t>
            </w:r>
          </w:p>
        </w:tc>
        <w:tc>
          <w:tcPr>
            <w:tcW w:w="411" w:type="pct"/>
            <w:tcBorders>
              <w:top w:val="single" w:sz="4" w:space="0" w:color="auto"/>
              <w:left w:val="single" w:sz="4" w:space="0" w:color="auto"/>
              <w:bottom w:val="single" w:sz="4" w:space="0" w:color="auto"/>
              <w:right w:val="single" w:sz="4" w:space="0" w:color="auto"/>
            </w:tcBorders>
            <w:vAlign w:val="center"/>
          </w:tcPr>
          <w:p w14:paraId="618A86BD"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191</w:t>
            </w:r>
          </w:p>
        </w:tc>
        <w:tc>
          <w:tcPr>
            <w:tcW w:w="413" w:type="pct"/>
            <w:tcBorders>
              <w:top w:val="single" w:sz="4" w:space="0" w:color="auto"/>
              <w:left w:val="single" w:sz="4" w:space="0" w:color="auto"/>
              <w:bottom w:val="single" w:sz="4" w:space="0" w:color="auto"/>
              <w:right w:val="single" w:sz="4" w:space="0" w:color="auto"/>
            </w:tcBorders>
            <w:vAlign w:val="center"/>
          </w:tcPr>
          <w:p w14:paraId="1A5FFBFF"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382</w:t>
            </w:r>
          </w:p>
        </w:tc>
        <w:tc>
          <w:tcPr>
            <w:tcW w:w="390" w:type="pct"/>
            <w:tcBorders>
              <w:top w:val="single" w:sz="4" w:space="0" w:color="auto"/>
              <w:left w:val="single" w:sz="4" w:space="0" w:color="auto"/>
              <w:bottom w:val="single" w:sz="4" w:space="0" w:color="auto"/>
              <w:right w:val="single" w:sz="4" w:space="0" w:color="auto"/>
            </w:tcBorders>
            <w:vAlign w:val="center"/>
          </w:tcPr>
          <w:p w14:paraId="6F53185C"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0" w:type="pct"/>
            <w:tcBorders>
              <w:top w:val="single" w:sz="4" w:space="0" w:color="auto"/>
              <w:left w:val="single" w:sz="4" w:space="0" w:color="auto"/>
              <w:bottom w:val="single" w:sz="4" w:space="0" w:color="auto"/>
              <w:right w:val="single" w:sz="4" w:space="0" w:color="auto"/>
            </w:tcBorders>
            <w:vAlign w:val="center"/>
          </w:tcPr>
          <w:p w14:paraId="61DA8080"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287</w:t>
            </w:r>
          </w:p>
        </w:tc>
        <w:tc>
          <w:tcPr>
            <w:tcW w:w="416" w:type="pct"/>
            <w:tcBorders>
              <w:top w:val="single" w:sz="4" w:space="0" w:color="auto"/>
              <w:left w:val="single" w:sz="4" w:space="0" w:color="auto"/>
              <w:bottom w:val="single" w:sz="4" w:space="0" w:color="auto"/>
              <w:right w:val="single" w:sz="4" w:space="0" w:color="auto"/>
            </w:tcBorders>
            <w:vAlign w:val="center"/>
          </w:tcPr>
          <w:p w14:paraId="16808ABD"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14:paraId="5C573F23"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1A1E10B0"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0E72E3CB"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1200</w:t>
            </w:r>
          </w:p>
        </w:tc>
        <w:tc>
          <w:tcPr>
            <w:tcW w:w="434" w:type="pct"/>
            <w:tcBorders>
              <w:top w:val="single" w:sz="4" w:space="0" w:color="auto"/>
              <w:left w:val="single" w:sz="4" w:space="0" w:color="auto"/>
              <w:bottom w:val="single" w:sz="4" w:space="0" w:color="auto"/>
              <w:right w:val="single" w:sz="4" w:space="0" w:color="auto"/>
            </w:tcBorders>
            <w:vAlign w:val="center"/>
          </w:tcPr>
          <w:p w14:paraId="68998A88"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65646E8D"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14:paraId="12FA410C" w14:textId="77777777"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5903D315" w14:textId="77777777" w:rsidR="00035F5B" w:rsidRPr="00414E7D" w:rsidRDefault="00035F5B" w:rsidP="00403B4B">
            <w:pPr>
              <w:spacing w:after="0" w:line="240" w:lineRule="auto"/>
              <w:rPr>
                <w:rFonts w:ascii="Times New Roman" w:eastAsia="Arial Unicode MS" w:hAnsi="Times New Roman" w:cs="Times New Roman"/>
                <w:sz w:val="24"/>
                <w:szCs w:val="24"/>
                <w:vertAlign w:val="superscript"/>
                <w:lang w:eastAsia="ru-RU"/>
              </w:rPr>
            </w:pPr>
            <w:r w:rsidRPr="00414E7D">
              <w:rPr>
                <w:rFonts w:ascii="Times New Roman" w:eastAsia="Times New Roman" w:hAnsi="Times New Roman" w:cs="Times New Roman"/>
                <w:sz w:val="24"/>
                <w:szCs w:val="24"/>
                <w:lang w:eastAsia="ru-RU"/>
              </w:rPr>
              <w:t>Нижегородская область</w:t>
            </w:r>
            <w:r w:rsidR="00403B4B">
              <w:rPr>
                <w:rFonts w:ascii="Times New Roman" w:eastAsia="Times New Roman" w:hAnsi="Times New Roman" w:cs="Times New Roman"/>
                <w:sz w:val="24"/>
                <w:szCs w:val="24"/>
                <w:vertAlign w:val="superscript"/>
                <w:lang w:eastAsia="ru-RU"/>
              </w:rPr>
              <w:t>7</w:t>
            </w:r>
          </w:p>
        </w:tc>
        <w:tc>
          <w:tcPr>
            <w:tcW w:w="411" w:type="pct"/>
            <w:tcBorders>
              <w:top w:val="single" w:sz="4" w:space="0" w:color="auto"/>
              <w:left w:val="single" w:sz="4" w:space="0" w:color="auto"/>
              <w:bottom w:val="single" w:sz="4" w:space="0" w:color="auto"/>
              <w:right w:val="single" w:sz="4" w:space="0" w:color="auto"/>
            </w:tcBorders>
            <w:vAlign w:val="center"/>
          </w:tcPr>
          <w:p w14:paraId="02C5A4AC"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100</w:t>
            </w:r>
          </w:p>
        </w:tc>
        <w:tc>
          <w:tcPr>
            <w:tcW w:w="413" w:type="pct"/>
            <w:tcBorders>
              <w:top w:val="single" w:sz="4" w:space="0" w:color="auto"/>
              <w:left w:val="single" w:sz="4" w:space="0" w:color="auto"/>
              <w:bottom w:val="single" w:sz="4" w:space="0" w:color="auto"/>
              <w:right w:val="single" w:sz="4" w:space="0" w:color="auto"/>
            </w:tcBorders>
            <w:vAlign w:val="center"/>
          </w:tcPr>
          <w:p w14:paraId="734B1E5E"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200</w:t>
            </w:r>
          </w:p>
        </w:tc>
        <w:tc>
          <w:tcPr>
            <w:tcW w:w="390" w:type="pct"/>
            <w:tcBorders>
              <w:top w:val="single" w:sz="4" w:space="0" w:color="auto"/>
              <w:left w:val="single" w:sz="4" w:space="0" w:color="auto"/>
              <w:bottom w:val="single" w:sz="4" w:space="0" w:color="auto"/>
              <w:right w:val="single" w:sz="4" w:space="0" w:color="auto"/>
            </w:tcBorders>
            <w:vAlign w:val="center"/>
          </w:tcPr>
          <w:p w14:paraId="23D8EBB9"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150</w:t>
            </w:r>
          </w:p>
        </w:tc>
        <w:tc>
          <w:tcPr>
            <w:tcW w:w="420" w:type="pct"/>
            <w:tcBorders>
              <w:top w:val="single" w:sz="4" w:space="0" w:color="auto"/>
              <w:left w:val="single" w:sz="4" w:space="0" w:color="auto"/>
              <w:bottom w:val="single" w:sz="4" w:space="0" w:color="auto"/>
              <w:right w:val="single" w:sz="4" w:space="0" w:color="auto"/>
            </w:tcBorders>
            <w:vAlign w:val="center"/>
          </w:tcPr>
          <w:p w14:paraId="53D7CE14"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150</w:t>
            </w:r>
          </w:p>
        </w:tc>
        <w:tc>
          <w:tcPr>
            <w:tcW w:w="416" w:type="pct"/>
            <w:tcBorders>
              <w:top w:val="single" w:sz="4" w:space="0" w:color="auto"/>
              <w:left w:val="single" w:sz="4" w:space="0" w:color="auto"/>
              <w:bottom w:val="single" w:sz="4" w:space="0" w:color="auto"/>
              <w:right w:val="single" w:sz="4" w:space="0" w:color="auto"/>
            </w:tcBorders>
            <w:vAlign w:val="center"/>
          </w:tcPr>
          <w:p w14:paraId="1909C61C"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14:paraId="2701E8C7"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0F4BF483"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6FEFED60"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4000-7500</w:t>
            </w:r>
          </w:p>
        </w:tc>
        <w:tc>
          <w:tcPr>
            <w:tcW w:w="434" w:type="pct"/>
            <w:tcBorders>
              <w:top w:val="single" w:sz="4" w:space="0" w:color="auto"/>
              <w:left w:val="single" w:sz="4" w:space="0" w:color="auto"/>
              <w:bottom w:val="single" w:sz="4" w:space="0" w:color="auto"/>
              <w:right w:val="single" w:sz="4" w:space="0" w:color="auto"/>
            </w:tcBorders>
            <w:vAlign w:val="center"/>
          </w:tcPr>
          <w:p w14:paraId="62726705"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59E7216D"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1000</w:t>
            </w:r>
          </w:p>
        </w:tc>
      </w:tr>
      <w:tr w:rsidR="00035F5B" w:rsidRPr="00414E7D" w14:paraId="7E7D6FC3" w14:textId="77777777"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259E12CC" w14:textId="77777777"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Оренбургская область</w:t>
            </w:r>
          </w:p>
        </w:tc>
        <w:tc>
          <w:tcPr>
            <w:tcW w:w="411" w:type="pct"/>
            <w:tcBorders>
              <w:top w:val="single" w:sz="4" w:space="0" w:color="auto"/>
              <w:left w:val="single" w:sz="4" w:space="0" w:color="auto"/>
              <w:bottom w:val="single" w:sz="4" w:space="0" w:color="auto"/>
              <w:right w:val="single" w:sz="4" w:space="0" w:color="auto"/>
            </w:tcBorders>
            <w:vAlign w:val="center"/>
          </w:tcPr>
          <w:p w14:paraId="3C43E0BF" w14:textId="77777777" w:rsidR="00035F5B" w:rsidRPr="00414E7D" w:rsidRDefault="009C4787" w:rsidP="00035F5B">
            <w:pPr>
              <w:spacing w:after="0" w:line="240" w:lineRule="auto"/>
              <w:ind w:right="57"/>
              <w:jc w:val="center"/>
              <w:rPr>
                <w:rFonts w:ascii="Times New Roman" w:hAnsi="Times New Roman"/>
              </w:rPr>
            </w:pPr>
            <w:r>
              <w:rPr>
                <w:rFonts w:ascii="Times New Roman" w:hAnsi="Times New Roman"/>
              </w:rPr>
              <w:t>440</w:t>
            </w:r>
          </w:p>
        </w:tc>
        <w:tc>
          <w:tcPr>
            <w:tcW w:w="413" w:type="pct"/>
            <w:tcBorders>
              <w:top w:val="single" w:sz="4" w:space="0" w:color="auto"/>
              <w:left w:val="single" w:sz="4" w:space="0" w:color="auto"/>
              <w:bottom w:val="single" w:sz="4" w:space="0" w:color="auto"/>
              <w:right w:val="single" w:sz="4" w:space="0" w:color="auto"/>
            </w:tcBorders>
            <w:vAlign w:val="center"/>
          </w:tcPr>
          <w:p w14:paraId="1311C18D" w14:textId="77777777" w:rsidR="00035F5B" w:rsidRPr="00414E7D" w:rsidRDefault="009C4787" w:rsidP="00035F5B">
            <w:pPr>
              <w:spacing w:after="0" w:line="240" w:lineRule="auto"/>
              <w:ind w:right="57"/>
              <w:jc w:val="center"/>
              <w:rPr>
                <w:rFonts w:ascii="Times New Roman" w:hAnsi="Times New Roman"/>
              </w:rPr>
            </w:pPr>
            <w:r>
              <w:rPr>
                <w:rFonts w:ascii="Times New Roman" w:hAnsi="Times New Roman"/>
              </w:rPr>
              <w:t>880</w:t>
            </w:r>
          </w:p>
        </w:tc>
        <w:tc>
          <w:tcPr>
            <w:tcW w:w="390" w:type="pct"/>
            <w:tcBorders>
              <w:top w:val="single" w:sz="4" w:space="0" w:color="auto"/>
              <w:left w:val="single" w:sz="4" w:space="0" w:color="auto"/>
              <w:bottom w:val="single" w:sz="4" w:space="0" w:color="auto"/>
              <w:right w:val="single" w:sz="4" w:space="0" w:color="auto"/>
            </w:tcBorders>
            <w:vAlign w:val="center"/>
          </w:tcPr>
          <w:p w14:paraId="2B3B009C" w14:textId="77777777" w:rsidR="00035F5B" w:rsidRPr="00414E7D" w:rsidRDefault="009C4787" w:rsidP="00035F5B">
            <w:pPr>
              <w:spacing w:after="0" w:line="240" w:lineRule="auto"/>
              <w:ind w:right="57"/>
              <w:jc w:val="center"/>
              <w:rPr>
                <w:rFonts w:ascii="Times New Roman" w:hAnsi="Times New Roman"/>
              </w:rPr>
            </w:pPr>
            <w:r>
              <w:rPr>
                <w:rFonts w:ascii="Times New Roman" w:hAnsi="Times New Roman"/>
              </w:rPr>
              <w:t>66</w:t>
            </w:r>
            <w:r w:rsidR="00035F5B" w:rsidRPr="00414E7D">
              <w:rPr>
                <w:rFonts w:ascii="Times New Roman" w:hAnsi="Times New Roman"/>
              </w:rPr>
              <w:t>0</w:t>
            </w:r>
          </w:p>
        </w:tc>
        <w:tc>
          <w:tcPr>
            <w:tcW w:w="420" w:type="pct"/>
            <w:tcBorders>
              <w:top w:val="single" w:sz="4" w:space="0" w:color="auto"/>
              <w:left w:val="single" w:sz="4" w:space="0" w:color="auto"/>
              <w:bottom w:val="single" w:sz="4" w:space="0" w:color="auto"/>
              <w:right w:val="single" w:sz="4" w:space="0" w:color="auto"/>
            </w:tcBorders>
            <w:vAlign w:val="center"/>
          </w:tcPr>
          <w:p w14:paraId="119337F7" w14:textId="77777777" w:rsidR="00035F5B" w:rsidRPr="00414E7D" w:rsidRDefault="009C4787" w:rsidP="00035F5B">
            <w:pPr>
              <w:spacing w:after="0" w:line="240" w:lineRule="auto"/>
              <w:ind w:right="57"/>
              <w:jc w:val="center"/>
              <w:rPr>
                <w:rFonts w:ascii="Times New Roman" w:hAnsi="Times New Roman"/>
              </w:rPr>
            </w:pPr>
            <w:r>
              <w:rPr>
                <w:rFonts w:ascii="Times New Roman" w:hAnsi="Times New Roman"/>
              </w:rPr>
              <w:t>66</w:t>
            </w:r>
            <w:r w:rsidR="00035F5B" w:rsidRPr="00414E7D">
              <w:rPr>
                <w:rFonts w:ascii="Times New Roman" w:hAnsi="Times New Roman"/>
              </w:rPr>
              <w:t>0</w:t>
            </w:r>
          </w:p>
        </w:tc>
        <w:tc>
          <w:tcPr>
            <w:tcW w:w="416" w:type="pct"/>
            <w:tcBorders>
              <w:top w:val="single" w:sz="4" w:space="0" w:color="auto"/>
              <w:left w:val="single" w:sz="4" w:space="0" w:color="auto"/>
              <w:bottom w:val="single" w:sz="4" w:space="0" w:color="auto"/>
              <w:right w:val="single" w:sz="4" w:space="0" w:color="auto"/>
            </w:tcBorders>
            <w:vAlign w:val="center"/>
          </w:tcPr>
          <w:p w14:paraId="57D6C9A8"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14:paraId="66032472"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219A1144"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2E952E1A"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14:paraId="2C167177"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740BA9C9" w14:textId="77777777" w:rsidR="00035F5B" w:rsidRPr="00414E7D" w:rsidRDefault="009C4787" w:rsidP="00035F5B">
            <w:pPr>
              <w:spacing w:after="0" w:line="240" w:lineRule="auto"/>
              <w:ind w:right="57"/>
              <w:jc w:val="center"/>
              <w:rPr>
                <w:rFonts w:ascii="Times New Roman" w:hAnsi="Times New Roman"/>
              </w:rPr>
            </w:pPr>
            <w:r>
              <w:rPr>
                <w:rFonts w:ascii="Times New Roman" w:hAnsi="Times New Roman"/>
              </w:rPr>
              <w:t>1100</w:t>
            </w:r>
          </w:p>
        </w:tc>
      </w:tr>
      <w:tr w:rsidR="00035F5B" w:rsidRPr="00414E7D" w14:paraId="7FBEAFBD" w14:textId="77777777"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2D3593D6" w14:textId="77777777"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Пензенская область</w:t>
            </w:r>
          </w:p>
        </w:tc>
        <w:tc>
          <w:tcPr>
            <w:tcW w:w="411" w:type="pct"/>
            <w:tcBorders>
              <w:top w:val="single" w:sz="4" w:space="0" w:color="auto"/>
              <w:left w:val="single" w:sz="4" w:space="0" w:color="auto"/>
              <w:bottom w:val="single" w:sz="4" w:space="0" w:color="auto"/>
              <w:right w:val="single" w:sz="4" w:space="0" w:color="auto"/>
            </w:tcBorders>
            <w:vAlign w:val="center"/>
          </w:tcPr>
          <w:p w14:paraId="7B75464A" w14:textId="77777777" w:rsidR="00035F5B" w:rsidRPr="00414E7D" w:rsidRDefault="00035F5B" w:rsidP="009C4787">
            <w:pPr>
              <w:spacing w:after="0" w:line="240" w:lineRule="auto"/>
              <w:ind w:right="57"/>
              <w:jc w:val="center"/>
              <w:rPr>
                <w:rFonts w:ascii="Times New Roman" w:hAnsi="Times New Roman"/>
              </w:rPr>
            </w:pPr>
            <w:r w:rsidRPr="00414E7D">
              <w:rPr>
                <w:rFonts w:ascii="Times New Roman" w:hAnsi="Times New Roman"/>
              </w:rPr>
              <w:t>3</w:t>
            </w:r>
            <w:r w:rsidR="009C4787">
              <w:rPr>
                <w:rFonts w:ascii="Times New Roman" w:hAnsi="Times New Roman"/>
              </w:rPr>
              <w:t>64</w:t>
            </w:r>
          </w:p>
        </w:tc>
        <w:tc>
          <w:tcPr>
            <w:tcW w:w="413" w:type="pct"/>
            <w:tcBorders>
              <w:top w:val="single" w:sz="4" w:space="0" w:color="auto"/>
              <w:left w:val="single" w:sz="4" w:space="0" w:color="auto"/>
              <w:bottom w:val="single" w:sz="4" w:space="0" w:color="auto"/>
              <w:right w:val="single" w:sz="4" w:space="0" w:color="auto"/>
            </w:tcBorders>
            <w:vAlign w:val="center"/>
          </w:tcPr>
          <w:p w14:paraId="5D168502" w14:textId="77777777" w:rsidR="00035F5B" w:rsidRPr="00414E7D" w:rsidRDefault="00672271" w:rsidP="00403B4B">
            <w:pPr>
              <w:spacing w:after="0" w:line="240" w:lineRule="auto"/>
              <w:ind w:right="57"/>
              <w:jc w:val="center"/>
              <w:rPr>
                <w:rFonts w:ascii="Times New Roman" w:hAnsi="Times New Roman"/>
              </w:rPr>
            </w:pPr>
            <w:r>
              <w:rPr>
                <w:rFonts w:ascii="Times New Roman" w:hAnsi="Times New Roman"/>
              </w:rPr>
              <w:t>728</w:t>
            </w:r>
          </w:p>
        </w:tc>
        <w:tc>
          <w:tcPr>
            <w:tcW w:w="390" w:type="pct"/>
            <w:tcBorders>
              <w:top w:val="single" w:sz="4" w:space="0" w:color="auto"/>
              <w:left w:val="single" w:sz="4" w:space="0" w:color="auto"/>
              <w:bottom w:val="single" w:sz="4" w:space="0" w:color="auto"/>
              <w:right w:val="single" w:sz="4" w:space="0" w:color="auto"/>
            </w:tcBorders>
            <w:vAlign w:val="center"/>
          </w:tcPr>
          <w:p w14:paraId="43F98EF1" w14:textId="77777777" w:rsidR="00035F5B" w:rsidRPr="00414E7D" w:rsidRDefault="00403B4B" w:rsidP="00672271">
            <w:pPr>
              <w:spacing w:after="0" w:line="240" w:lineRule="auto"/>
              <w:ind w:right="57"/>
              <w:jc w:val="center"/>
              <w:rPr>
                <w:rFonts w:ascii="Times New Roman" w:hAnsi="Times New Roman"/>
              </w:rPr>
            </w:pPr>
            <w:r>
              <w:rPr>
                <w:rFonts w:ascii="Times New Roman" w:hAnsi="Times New Roman"/>
              </w:rPr>
              <w:t>5</w:t>
            </w:r>
            <w:r w:rsidR="00672271">
              <w:rPr>
                <w:rFonts w:ascii="Times New Roman" w:hAnsi="Times New Roman"/>
              </w:rPr>
              <w:t>46</w:t>
            </w:r>
          </w:p>
        </w:tc>
        <w:tc>
          <w:tcPr>
            <w:tcW w:w="420" w:type="pct"/>
            <w:tcBorders>
              <w:top w:val="single" w:sz="4" w:space="0" w:color="auto"/>
              <w:left w:val="single" w:sz="4" w:space="0" w:color="auto"/>
              <w:bottom w:val="single" w:sz="4" w:space="0" w:color="auto"/>
              <w:right w:val="single" w:sz="4" w:space="0" w:color="auto"/>
            </w:tcBorders>
            <w:vAlign w:val="center"/>
          </w:tcPr>
          <w:p w14:paraId="57ED9EFF" w14:textId="77777777" w:rsidR="00035F5B" w:rsidRPr="00414E7D" w:rsidRDefault="00672271" w:rsidP="00403B4B">
            <w:pPr>
              <w:spacing w:after="0" w:line="240" w:lineRule="auto"/>
              <w:ind w:right="57"/>
              <w:jc w:val="center"/>
              <w:rPr>
                <w:rFonts w:ascii="Times New Roman" w:hAnsi="Times New Roman"/>
              </w:rPr>
            </w:pPr>
            <w:r>
              <w:rPr>
                <w:rFonts w:ascii="Times New Roman" w:hAnsi="Times New Roman"/>
              </w:rPr>
              <w:t>728</w:t>
            </w:r>
          </w:p>
        </w:tc>
        <w:tc>
          <w:tcPr>
            <w:tcW w:w="416" w:type="pct"/>
            <w:tcBorders>
              <w:top w:val="single" w:sz="4" w:space="0" w:color="auto"/>
              <w:left w:val="single" w:sz="4" w:space="0" w:color="auto"/>
              <w:bottom w:val="single" w:sz="4" w:space="0" w:color="auto"/>
              <w:right w:val="single" w:sz="4" w:space="0" w:color="auto"/>
            </w:tcBorders>
            <w:vAlign w:val="center"/>
          </w:tcPr>
          <w:p w14:paraId="51F9889C"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14:paraId="6CFA98B1"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64C0BE34"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514DAD20"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14:paraId="2BF79578"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542DE533"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14:paraId="702E6EF4" w14:textId="77777777"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5168DA2C" w14:textId="77777777"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Самарская область</w:t>
            </w:r>
            <w:r>
              <w:rPr>
                <w:rFonts w:ascii="Times New Roman" w:eastAsia="Times New Roman" w:hAnsi="Times New Roman" w:cs="Times New Roman"/>
                <w:sz w:val="24"/>
                <w:szCs w:val="24"/>
                <w:vertAlign w:val="superscript"/>
                <w:lang w:eastAsia="ru-RU"/>
              </w:rPr>
              <w:t>3</w:t>
            </w:r>
          </w:p>
        </w:tc>
        <w:tc>
          <w:tcPr>
            <w:tcW w:w="411" w:type="pct"/>
            <w:tcBorders>
              <w:top w:val="single" w:sz="4" w:space="0" w:color="auto"/>
              <w:left w:val="single" w:sz="4" w:space="0" w:color="auto"/>
              <w:bottom w:val="single" w:sz="4" w:space="0" w:color="auto"/>
              <w:right w:val="single" w:sz="4" w:space="0" w:color="auto"/>
            </w:tcBorders>
            <w:vAlign w:val="center"/>
          </w:tcPr>
          <w:p w14:paraId="3E86B535"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200-380</w:t>
            </w:r>
          </w:p>
        </w:tc>
        <w:tc>
          <w:tcPr>
            <w:tcW w:w="413" w:type="pct"/>
            <w:tcBorders>
              <w:top w:val="single" w:sz="4" w:space="0" w:color="auto"/>
              <w:left w:val="single" w:sz="4" w:space="0" w:color="auto"/>
              <w:bottom w:val="single" w:sz="4" w:space="0" w:color="auto"/>
              <w:right w:val="single" w:sz="4" w:space="0" w:color="auto"/>
            </w:tcBorders>
            <w:vAlign w:val="center"/>
          </w:tcPr>
          <w:p w14:paraId="50E28952"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400-660</w:t>
            </w:r>
          </w:p>
        </w:tc>
        <w:tc>
          <w:tcPr>
            <w:tcW w:w="390" w:type="pct"/>
            <w:tcBorders>
              <w:top w:val="single" w:sz="4" w:space="0" w:color="auto"/>
              <w:left w:val="single" w:sz="4" w:space="0" w:color="auto"/>
              <w:bottom w:val="single" w:sz="4" w:space="0" w:color="auto"/>
              <w:right w:val="single" w:sz="4" w:space="0" w:color="auto"/>
            </w:tcBorders>
            <w:vAlign w:val="center"/>
          </w:tcPr>
          <w:p w14:paraId="1DBAEB2E"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300-480</w:t>
            </w:r>
          </w:p>
        </w:tc>
        <w:tc>
          <w:tcPr>
            <w:tcW w:w="420" w:type="pct"/>
            <w:tcBorders>
              <w:top w:val="single" w:sz="4" w:space="0" w:color="auto"/>
              <w:left w:val="single" w:sz="4" w:space="0" w:color="auto"/>
              <w:bottom w:val="single" w:sz="4" w:space="0" w:color="auto"/>
              <w:right w:val="single" w:sz="4" w:space="0" w:color="auto"/>
            </w:tcBorders>
            <w:vAlign w:val="center"/>
          </w:tcPr>
          <w:p w14:paraId="26DCF5C4"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300-480</w:t>
            </w:r>
          </w:p>
        </w:tc>
        <w:tc>
          <w:tcPr>
            <w:tcW w:w="416" w:type="pct"/>
            <w:tcBorders>
              <w:top w:val="single" w:sz="4" w:space="0" w:color="auto"/>
              <w:left w:val="single" w:sz="4" w:space="0" w:color="auto"/>
              <w:bottom w:val="single" w:sz="4" w:space="0" w:color="auto"/>
              <w:right w:val="single" w:sz="4" w:space="0" w:color="auto"/>
            </w:tcBorders>
            <w:vAlign w:val="center"/>
          </w:tcPr>
          <w:p w14:paraId="05CD2092"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14:paraId="296735A4"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77819BAF"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423E70E0"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14:paraId="707D1538"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09A3E901"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14:paraId="3DAA1483" w14:textId="77777777"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40636B32" w14:textId="77777777"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Саратовская область</w:t>
            </w:r>
          </w:p>
        </w:tc>
        <w:tc>
          <w:tcPr>
            <w:tcW w:w="411" w:type="pct"/>
            <w:tcBorders>
              <w:top w:val="single" w:sz="4" w:space="0" w:color="auto"/>
              <w:left w:val="single" w:sz="4" w:space="0" w:color="auto"/>
              <w:bottom w:val="single" w:sz="4" w:space="0" w:color="auto"/>
              <w:right w:val="single" w:sz="4" w:space="0" w:color="auto"/>
            </w:tcBorders>
            <w:vAlign w:val="center"/>
          </w:tcPr>
          <w:p w14:paraId="41142E03" w14:textId="77777777" w:rsidR="00035F5B" w:rsidRPr="00414E7D" w:rsidRDefault="00035F5B" w:rsidP="00403B4B">
            <w:pPr>
              <w:spacing w:after="0" w:line="240" w:lineRule="auto"/>
              <w:ind w:right="57"/>
              <w:jc w:val="center"/>
              <w:rPr>
                <w:rFonts w:ascii="Times New Roman" w:hAnsi="Times New Roman"/>
              </w:rPr>
            </w:pPr>
            <w:r w:rsidRPr="00414E7D">
              <w:rPr>
                <w:rFonts w:ascii="Times New Roman" w:hAnsi="Times New Roman"/>
              </w:rPr>
              <w:t>4</w:t>
            </w:r>
            <w:r w:rsidR="00403B4B">
              <w:rPr>
                <w:rFonts w:ascii="Times New Roman" w:hAnsi="Times New Roman"/>
              </w:rPr>
              <w:t>80</w:t>
            </w:r>
          </w:p>
        </w:tc>
        <w:tc>
          <w:tcPr>
            <w:tcW w:w="413" w:type="pct"/>
            <w:tcBorders>
              <w:top w:val="single" w:sz="4" w:space="0" w:color="auto"/>
              <w:left w:val="single" w:sz="4" w:space="0" w:color="auto"/>
              <w:bottom w:val="single" w:sz="4" w:space="0" w:color="auto"/>
              <w:right w:val="single" w:sz="4" w:space="0" w:color="auto"/>
            </w:tcBorders>
            <w:vAlign w:val="center"/>
          </w:tcPr>
          <w:p w14:paraId="3E36028E" w14:textId="77777777" w:rsidR="00035F5B" w:rsidRPr="00414E7D" w:rsidRDefault="00035F5B" w:rsidP="00403B4B">
            <w:pPr>
              <w:spacing w:after="0" w:line="240" w:lineRule="auto"/>
              <w:ind w:right="57"/>
              <w:jc w:val="center"/>
              <w:rPr>
                <w:rFonts w:ascii="Times New Roman" w:hAnsi="Times New Roman"/>
              </w:rPr>
            </w:pPr>
            <w:r w:rsidRPr="00414E7D">
              <w:rPr>
                <w:rFonts w:ascii="Times New Roman" w:hAnsi="Times New Roman"/>
              </w:rPr>
              <w:t>9</w:t>
            </w:r>
            <w:r w:rsidR="00403B4B">
              <w:rPr>
                <w:rFonts w:ascii="Times New Roman" w:hAnsi="Times New Roman"/>
              </w:rPr>
              <w:t>60</w:t>
            </w:r>
          </w:p>
        </w:tc>
        <w:tc>
          <w:tcPr>
            <w:tcW w:w="390" w:type="pct"/>
            <w:tcBorders>
              <w:top w:val="single" w:sz="4" w:space="0" w:color="auto"/>
              <w:left w:val="single" w:sz="4" w:space="0" w:color="auto"/>
              <w:bottom w:val="single" w:sz="4" w:space="0" w:color="auto"/>
              <w:right w:val="single" w:sz="4" w:space="0" w:color="auto"/>
            </w:tcBorders>
            <w:vAlign w:val="center"/>
          </w:tcPr>
          <w:p w14:paraId="390CD6C8" w14:textId="77777777" w:rsidR="00035F5B" w:rsidRPr="00414E7D" w:rsidRDefault="00403B4B" w:rsidP="00035F5B">
            <w:pPr>
              <w:spacing w:after="0" w:line="240" w:lineRule="auto"/>
              <w:ind w:right="57"/>
              <w:jc w:val="center"/>
              <w:rPr>
                <w:rFonts w:ascii="Times New Roman" w:hAnsi="Times New Roman"/>
              </w:rPr>
            </w:pPr>
            <w:r>
              <w:rPr>
                <w:rFonts w:ascii="Times New Roman" w:hAnsi="Times New Roman"/>
              </w:rPr>
              <w:t>720</w:t>
            </w:r>
          </w:p>
        </w:tc>
        <w:tc>
          <w:tcPr>
            <w:tcW w:w="420" w:type="pct"/>
            <w:tcBorders>
              <w:top w:val="single" w:sz="4" w:space="0" w:color="auto"/>
              <w:left w:val="single" w:sz="4" w:space="0" w:color="auto"/>
              <w:bottom w:val="single" w:sz="4" w:space="0" w:color="auto"/>
              <w:right w:val="single" w:sz="4" w:space="0" w:color="auto"/>
            </w:tcBorders>
            <w:vAlign w:val="center"/>
          </w:tcPr>
          <w:p w14:paraId="3C987E4A" w14:textId="77777777" w:rsidR="00035F5B" w:rsidRPr="00414E7D" w:rsidRDefault="00403B4B" w:rsidP="00035F5B">
            <w:pPr>
              <w:spacing w:after="0" w:line="240" w:lineRule="auto"/>
              <w:ind w:right="57"/>
              <w:jc w:val="center"/>
              <w:rPr>
                <w:rFonts w:ascii="Times New Roman" w:hAnsi="Times New Roman"/>
              </w:rPr>
            </w:pPr>
            <w:r>
              <w:rPr>
                <w:rFonts w:ascii="Times New Roman" w:hAnsi="Times New Roman"/>
              </w:rPr>
              <w:t>720</w:t>
            </w:r>
          </w:p>
        </w:tc>
        <w:tc>
          <w:tcPr>
            <w:tcW w:w="416" w:type="pct"/>
            <w:tcBorders>
              <w:top w:val="single" w:sz="4" w:space="0" w:color="auto"/>
              <w:left w:val="single" w:sz="4" w:space="0" w:color="auto"/>
              <w:bottom w:val="single" w:sz="4" w:space="0" w:color="auto"/>
              <w:right w:val="single" w:sz="4" w:space="0" w:color="auto"/>
            </w:tcBorders>
            <w:vAlign w:val="center"/>
          </w:tcPr>
          <w:p w14:paraId="4131A93C" w14:textId="77777777" w:rsidR="00035F5B" w:rsidRPr="00414E7D" w:rsidRDefault="00403B4B" w:rsidP="00035F5B">
            <w:pPr>
              <w:spacing w:after="0" w:line="240" w:lineRule="auto"/>
              <w:ind w:right="57"/>
              <w:jc w:val="center"/>
              <w:rPr>
                <w:rFonts w:ascii="Times New Roman" w:hAnsi="Times New Roman"/>
              </w:rPr>
            </w:pPr>
            <w:r>
              <w:rPr>
                <w:rFonts w:ascii="Times New Roman" w:hAnsi="Times New Roman"/>
              </w:rPr>
              <w:t>720</w:t>
            </w:r>
          </w:p>
        </w:tc>
        <w:tc>
          <w:tcPr>
            <w:tcW w:w="421" w:type="pct"/>
            <w:tcBorders>
              <w:top w:val="single" w:sz="4" w:space="0" w:color="auto"/>
              <w:left w:val="single" w:sz="4" w:space="0" w:color="auto"/>
              <w:bottom w:val="single" w:sz="4" w:space="0" w:color="auto"/>
              <w:right w:val="single" w:sz="4" w:space="0" w:color="auto"/>
            </w:tcBorders>
            <w:vAlign w:val="center"/>
          </w:tcPr>
          <w:p w14:paraId="29364029"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214824D0"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67B8F0B7" w14:textId="77777777" w:rsidR="00035F5B" w:rsidRPr="00414E7D" w:rsidRDefault="00035F5B" w:rsidP="00035F5B">
            <w:pPr>
              <w:spacing w:after="0" w:line="240" w:lineRule="auto"/>
              <w:ind w:right="57"/>
              <w:jc w:val="center"/>
              <w:rPr>
                <w:rFonts w:ascii="Times New Roman" w:hAnsi="Times New Roman"/>
              </w:rPr>
            </w:pPr>
          </w:p>
        </w:tc>
        <w:tc>
          <w:tcPr>
            <w:tcW w:w="434" w:type="pct"/>
            <w:tcBorders>
              <w:top w:val="single" w:sz="4" w:space="0" w:color="auto"/>
              <w:left w:val="single" w:sz="4" w:space="0" w:color="auto"/>
              <w:bottom w:val="single" w:sz="4" w:space="0" w:color="auto"/>
              <w:right w:val="single" w:sz="4" w:space="0" w:color="auto"/>
            </w:tcBorders>
            <w:vAlign w:val="center"/>
          </w:tcPr>
          <w:p w14:paraId="3CF77C50"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7D68EF1D"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14:paraId="3917CCFE" w14:textId="77777777"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40E1AB80" w14:textId="77777777"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Ульяновская область</w:t>
            </w:r>
          </w:p>
        </w:tc>
        <w:tc>
          <w:tcPr>
            <w:tcW w:w="411" w:type="pct"/>
            <w:tcBorders>
              <w:top w:val="single" w:sz="4" w:space="0" w:color="auto"/>
              <w:left w:val="single" w:sz="4" w:space="0" w:color="auto"/>
              <w:bottom w:val="single" w:sz="4" w:space="0" w:color="auto"/>
              <w:right w:val="single" w:sz="4" w:space="0" w:color="auto"/>
            </w:tcBorders>
            <w:vAlign w:val="center"/>
          </w:tcPr>
          <w:p w14:paraId="2C7D1309"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200</w:t>
            </w:r>
          </w:p>
        </w:tc>
        <w:tc>
          <w:tcPr>
            <w:tcW w:w="413" w:type="pct"/>
            <w:tcBorders>
              <w:top w:val="single" w:sz="4" w:space="0" w:color="auto"/>
              <w:left w:val="single" w:sz="4" w:space="0" w:color="auto"/>
              <w:bottom w:val="single" w:sz="4" w:space="0" w:color="auto"/>
              <w:right w:val="single" w:sz="4" w:space="0" w:color="auto"/>
            </w:tcBorders>
            <w:vAlign w:val="center"/>
          </w:tcPr>
          <w:p w14:paraId="55500953"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400</w:t>
            </w:r>
          </w:p>
        </w:tc>
        <w:tc>
          <w:tcPr>
            <w:tcW w:w="390" w:type="pct"/>
            <w:tcBorders>
              <w:top w:val="single" w:sz="4" w:space="0" w:color="auto"/>
              <w:left w:val="single" w:sz="4" w:space="0" w:color="auto"/>
              <w:bottom w:val="single" w:sz="4" w:space="0" w:color="auto"/>
              <w:right w:val="single" w:sz="4" w:space="0" w:color="auto"/>
            </w:tcBorders>
            <w:vAlign w:val="center"/>
          </w:tcPr>
          <w:p w14:paraId="7A8292CF"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300</w:t>
            </w:r>
          </w:p>
        </w:tc>
        <w:tc>
          <w:tcPr>
            <w:tcW w:w="420" w:type="pct"/>
            <w:tcBorders>
              <w:top w:val="single" w:sz="4" w:space="0" w:color="auto"/>
              <w:left w:val="single" w:sz="4" w:space="0" w:color="auto"/>
              <w:bottom w:val="single" w:sz="4" w:space="0" w:color="auto"/>
              <w:right w:val="single" w:sz="4" w:space="0" w:color="auto"/>
            </w:tcBorders>
            <w:vAlign w:val="center"/>
          </w:tcPr>
          <w:p w14:paraId="7E471159"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300</w:t>
            </w:r>
          </w:p>
        </w:tc>
        <w:tc>
          <w:tcPr>
            <w:tcW w:w="416" w:type="pct"/>
            <w:tcBorders>
              <w:top w:val="single" w:sz="4" w:space="0" w:color="auto"/>
              <w:left w:val="single" w:sz="4" w:space="0" w:color="auto"/>
              <w:bottom w:val="single" w:sz="4" w:space="0" w:color="auto"/>
              <w:right w:val="single" w:sz="4" w:space="0" w:color="auto"/>
            </w:tcBorders>
            <w:vAlign w:val="center"/>
          </w:tcPr>
          <w:p w14:paraId="077170CE"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14:paraId="260150DA"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1B876FA6"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35D2EC7A"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300</w:t>
            </w:r>
          </w:p>
        </w:tc>
        <w:tc>
          <w:tcPr>
            <w:tcW w:w="434" w:type="pct"/>
            <w:tcBorders>
              <w:top w:val="single" w:sz="4" w:space="0" w:color="auto"/>
              <w:left w:val="single" w:sz="4" w:space="0" w:color="auto"/>
              <w:bottom w:val="single" w:sz="4" w:space="0" w:color="auto"/>
              <w:right w:val="single" w:sz="4" w:space="0" w:color="auto"/>
            </w:tcBorders>
            <w:vAlign w:val="center"/>
          </w:tcPr>
          <w:p w14:paraId="77C6CE7F"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20ECD799"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14:paraId="1B81EF36" w14:textId="77777777"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611FFFE4" w14:textId="77777777" w:rsidR="00035F5B" w:rsidRPr="00414E7D" w:rsidRDefault="00035F5B" w:rsidP="00035F5B">
            <w:pPr>
              <w:spacing w:after="0" w:line="240" w:lineRule="auto"/>
              <w:rPr>
                <w:rFonts w:ascii="Times New Roman" w:eastAsia="Arial Unicode MS" w:hAnsi="Times New Roman" w:cs="Times New Roman"/>
                <w:b/>
                <w:sz w:val="24"/>
                <w:szCs w:val="24"/>
                <w:lang w:eastAsia="ru-RU"/>
              </w:rPr>
            </w:pPr>
            <w:r w:rsidRPr="00414E7D">
              <w:rPr>
                <w:rFonts w:ascii="Times New Roman" w:eastAsia="Times New Roman" w:hAnsi="Times New Roman" w:cs="Times New Roman"/>
                <w:b/>
                <w:sz w:val="24"/>
                <w:szCs w:val="24"/>
                <w:lang w:eastAsia="ru-RU"/>
              </w:rPr>
              <w:t>Уральский федеральный округ</w:t>
            </w:r>
          </w:p>
        </w:tc>
        <w:tc>
          <w:tcPr>
            <w:tcW w:w="411" w:type="pct"/>
            <w:tcBorders>
              <w:top w:val="single" w:sz="4" w:space="0" w:color="auto"/>
              <w:left w:val="single" w:sz="4" w:space="0" w:color="auto"/>
              <w:bottom w:val="single" w:sz="4" w:space="0" w:color="auto"/>
              <w:right w:val="single" w:sz="4" w:space="0" w:color="auto"/>
            </w:tcBorders>
            <w:vAlign w:val="center"/>
          </w:tcPr>
          <w:p w14:paraId="23A8C2F1"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13" w:type="pct"/>
            <w:tcBorders>
              <w:top w:val="single" w:sz="4" w:space="0" w:color="auto"/>
              <w:left w:val="single" w:sz="4" w:space="0" w:color="auto"/>
              <w:bottom w:val="single" w:sz="4" w:space="0" w:color="auto"/>
              <w:right w:val="single" w:sz="4" w:space="0" w:color="auto"/>
            </w:tcBorders>
            <w:vAlign w:val="center"/>
          </w:tcPr>
          <w:p w14:paraId="1C4B6DB9"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0" w:type="pct"/>
            <w:tcBorders>
              <w:top w:val="single" w:sz="4" w:space="0" w:color="auto"/>
              <w:left w:val="single" w:sz="4" w:space="0" w:color="auto"/>
              <w:bottom w:val="single" w:sz="4" w:space="0" w:color="auto"/>
              <w:right w:val="single" w:sz="4" w:space="0" w:color="auto"/>
            </w:tcBorders>
            <w:vAlign w:val="center"/>
          </w:tcPr>
          <w:p w14:paraId="14BD0157"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0" w:type="pct"/>
            <w:tcBorders>
              <w:top w:val="single" w:sz="4" w:space="0" w:color="auto"/>
              <w:left w:val="single" w:sz="4" w:space="0" w:color="auto"/>
              <w:bottom w:val="single" w:sz="4" w:space="0" w:color="auto"/>
              <w:right w:val="single" w:sz="4" w:space="0" w:color="auto"/>
            </w:tcBorders>
            <w:vAlign w:val="center"/>
          </w:tcPr>
          <w:p w14:paraId="31E923C0"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16" w:type="pct"/>
            <w:tcBorders>
              <w:top w:val="single" w:sz="4" w:space="0" w:color="auto"/>
              <w:left w:val="single" w:sz="4" w:space="0" w:color="auto"/>
              <w:bottom w:val="single" w:sz="4" w:space="0" w:color="auto"/>
              <w:right w:val="single" w:sz="4" w:space="0" w:color="auto"/>
            </w:tcBorders>
            <w:vAlign w:val="center"/>
          </w:tcPr>
          <w:p w14:paraId="580D389E"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14:paraId="0E41E443"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10DE902C"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454D9371"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14:paraId="4C1E3D60"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3F257839"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14:paraId="0FCF37BF" w14:textId="77777777"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62C2AF8D" w14:textId="77777777"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Курганская область</w:t>
            </w:r>
          </w:p>
        </w:tc>
        <w:tc>
          <w:tcPr>
            <w:tcW w:w="411" w:type="pct"/>
            <w:tcBorders>
              <w:top w:val="single" w:sz="4" w:space="0" w:color="auto"/>
              <w:left w:val="single" w:sz="4" w:space="0" w:color="auto"/>
              <w:bottom w:val="single" w:sz="4" w:space="0" w:color="auto"/>
              <w:right w:val="single" w:sz="4" w:space="0" w:color="auto"/>
            </w:tcBorders>
            <w:vAlign w:val="center"/>
          </w:tcPr>
          <w:p w14:paraId="61D59242" w14:textId="77777777" w:rsidR="00035F5B" w:rsidRPr="00414E7D" w:rsidRDefault="00D8515D" w:rsidP="00672271">
            <w:pPr>
              <w:spacing w:after="0" w:line="240" w:lineRule="auto"/>
              <w:ind w:right="57"/>
              <w:jc w:val="center"/>
              <w:rPr>
                <w:rFonts w:ascii="Times New Roman" w:hAnsi="Times New Roman"/>
              </w:rPr>
            </w:pPr>
            <w:r>
              <w:rPr>
                <w:rFonts w:ascii="Times New Roman" w:hAnsi="Times New Roman"/>
              </w:rPr>
              <w:t>3</w:t>
            </w:r>
            <w:r w:rsidR="00672271">
              <w:rPr>
                <w:rFonts w:ascii="Times New Roman" w:hAnsi="Times New Roman"/>
              </w:rPr>
              <w:t>15</w:t>
            </w:r>
          </w:p>
        </w:tc>
        <w:tc>
          <w:tcPr>
            <w:tcW w:w="413" w:type="pct"/>
            <w:tcBorders>
              <w:top w:val="single" w:sz="4" w:space="0" w:color="auto"/>
              <w:left w:val="single" w:sz="4" w:space="0" w:color="auto"/>
              <w:bottom w:val="single" w:sz="4" w:space="0" w:color="auto"/>
              <w:right w:val="single" w:sz="4" w:space="0" w:color="auto"/>
            </w:tcBorders>
            <w:vAlign w:val="center"/>
          </w:tcPr>
          <w:p w14:paraId="5958C63E" w14:textId="77777777" w:rsidR="00035F5B" w:rsidRPr="00414E7D" w:rsidRDefault="00D8515D" w:rsidP="00672271">
            <w:pPr>
              <w:spacing w:after="0" w:line="240" w:lineRule="auto"/>
              <w:ind w:right="57"/>
              <w:jc w:val="center"/>
              <w:rPr>
                <w:rFonts w:ascii="Times New Roman" w:hAnsi="Times New Roman"/>
              </w:rPr>
            </w:pPr>
            <w:r>
              <w:rPr>
                <w:rFonts w:ascii="Times New Roman" w:hAnsi="Times New Roman"/>
              </w:rPr>
              <w:t>6</w:t>
            </w:r>
            <w:r w:rsidR="00672271">
              <w:rPr>
                <w:rFonts w:ascii="Times New Roman" w:hAnsi="Times New Roman"/>
              </w:rPr>
              <w:t>31</w:t>
            </w:r>
          </w:p>
        </w:tc>
        <w:tc>
          <w:tcPr>
            <w:tcW w:w="390" w:type="pct"/>
            <w:tcBorders>
              <w:top w:val="single" w:sz="4" w:space="0" w:color="auto"/>
              <w:left w:val="single" w:sz="4" w:space="0" w:color="auto"/>
              <w:bottom w:val="single" w:sz="4" w:space="0" w:color="auto"/>
              <w:right w:val="single" w:sz="4" w:space="0" w:color="auto"/>
            </w:tcBorders>
            <w:vAlign w:val="center"/>
          </w:tcPr>
          <w:p w14:paraId="3DBA1150" w14:textId="77777777" w:rsidR="00035F5B" w:rsidRPr="00414E7D" w:rsidRDefault="00035F5B" w:rsidP="00672271">
            <w:pPr>
              <w:spacing w:after="0" w:line="240" w:lineRule="auto"/>
              <w:ind w:right="57"/>
              <w:jc w:val="center"/>
              <w:rPr>
                <w:rFonts w:ascii="Times New Roman" w:hAnsi="Times New Roman"/>
              </w:rPr>
            </w:pPr>
            <w:r w:rsidRPr="00414E7D">
              <w:rPr>
                <w:rFonts w:ascii="Times New Roman" w:hAnsi="Times New Roman"/>
              </w:rPr>
              <w:t>4</w:t>
            </w:r>
            <w:r w:rsidR="00672271">
              <w:rPr>
                <w:rFonts w:ascii="Times New Roman" w:hAnsi="Times New Roman"/>
              </w:rPr>
              <w:t>73</w:t>
            </w:r>
          </w:p>
        </w:tc>
        <w:tc>
          <w:tcPr>
            <w:tcW w:w="420" w:type="pct"/>
            <w:tcBorders>
              <w:top w:val="single" w:sz="4" w:space="0" w:color="auto"/>
              <w:left w:val="single" w:sz="4" w:space="0" w:color="auto"/>
              <w:bottom w:val="single" w:sz="4" w:space="0" w:color="auto"/>
              <w:right w:val="single" w:sz="4" w:space="0" w:color="auto"/>
            </w:tcBorders>
            <w:vAlign w:val="center"/>
          </w:tcPr>
          <w:p w14:paraId="26370D45" w14:textId="77777777" w:rsidR="00035F5B" w:rsidRPr="00414E7D" w:rsidRDefault="00035F5B" w:rsidP="00672271">
            <w:pPr>
              <w:spacing w:after="0" w:line="240" w:lineRule="auto"/>
              <w:ind w:right="57"/>
              <w:jc w:val="center"/>
              <w:rPr>
                <w:rFonts w:ascii="Times New Roman" w:hAnsi="Times New Roman"/>
              </w:rPr>
            </w:pPr>
            <w:r w:rsidRPr="00414E7D">
              <w:rPr>
                <w:rFonts w:ascii="Times New Roman" w:hAnsi="Times New Roman"/>
              </w:rPr>
              <w:t>4</w:t>
            </w:r>
            <w:r w:rsidR="00672271">
              <w:rPr>
                <w:rFonts w:ascii="Times New Roman" w:hAnsi="Times New Roman"/>
              </w:rPr>
              <w:t>73</w:t>
            </w:r>
          </w:p>
        </w:tc>
        <w:tc>
          <w:tcPr>
            <w:tcW w:w="416" w:type="pct"/>
            <w:tcBorders>
              <w:top w:val="single" w:sz="4" w:space="0" w:color="auto"/>
              <w:left w:val="single" w:sz="4" w:space="0" w:color="auto"/>
              <w:bottom w:val="single" w:sz="4" w:space="0" w:color="auto"/>
              <w:right w:val="single" w:sz="4" w:space="0" w:color="auto"/>
            </w:tcBorders>
            <w:vAlign w:val="center"/>
          </w:tcPr>
          <w:p w14:paraId="2904D66D"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14:paraId="39A2DC94"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37F4F075"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4AB99869"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14:paraId="4D18E12A"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4E82ED1C"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14:paraId="20C8E036" w14:textId="77777777"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1B9A556F" w14:textId="77777777"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Свердловская область</w:t>
            </w:r>
          </w:p>
        </w:tc>
        <w:tc>
          <w:tcPr>
            <w:tcW w:w="411" w:type="pct"/>
            <w:tcBorders>
              <w:top w:val="single" w:sz="4" w:space="0" w:color="auto"/>
              <w:left w:val="single" w:sz="4" w:space="0" w:color="auto"/>
              <w:bottom w:val="single" w:sz="4" w:space="0" w:color="auto"/>
              <w:right w:val="single" w:sz="4" w:space="0" w:color="auto"/>
            </w:tcBorders>
            <w:vAlign w:val="center"/>
          </w:tcPr>
          <w:p w14:paraId="0ACC3BE6" w14:textId="77777777" w:rsidR="00035F5B" w:rsidRPr="00414E7D" w:rsidRDefault="00035F5B" w:rsidP="00856A3F">
            <w:pPr>
              <w:spacing w:after="0" w:line="240" w:lineRule="auto"/>
              <w:ind w:right="57"/>
              <w:jc w:val="center"/>
              <w:rPr>
                <w:rFonts w:ascii="Times New Roman" w:hAnsi="Times New Roman"/>
              </w:rPr>
            </w:pPr>
            <w:r w:rsidRPr="00414E7D">
              <w:rPr>
                <w:rFonts w:ascii="Times New Roman" w:hAnsi="Times New Roman"/>
              </w:rPr>
              <w:t>5</w:t>
            </w:r>
            <w:r w:rsidR="00856A3F">
              <w:rPr>
                <w:rFonts w:ascii="Times New Roman" w:hAnsi="Times New Roman"/>
              </w:rPr>
              <w:t>67</w:t>
            </w:r>
          </w:p>
        </w:tc>
        <w:tc>
          <w:tcPr>
            <w:tcW w:w="413" w:type="pct"/>
            <w:tcBorders>
              <w:top w:val="single" w:sz="4" w:space="0" w:color="auto"/>
              <w:left w:val="single" w:sz="4" w:space="0" w:color="auto"/>
              <w:bottom w:val="single" w:sz="4" w:space="0" w:color="auto"/>
              <w:right w:val="single" w:sz="4" w:space="0" w:color="auto"/>
            </w:tcBorders>
            <w:vAlign w:val="center"/>
          </w:tcPr>
          <w:p w14:paraId="58229F59" w14:textId="77777777" w:rsidR="00035F5B" w:rsidRPr="00414E7D" w:rsidRDefault="00035F5B" w:rsidP="00856A3F">
            <w:pPr>
              <w:spacing w:after="0" w:line="240" w:lineRule="auto"/>
              <w:ind w:right="57"/>
              <w:jc w:val="center"/>
              <w:rPr>
                <w:rFonts w:ascii="Times New Roman" w:hAnsi="Times New Roman"/>
              </w:rPr>
            </w:pPr>
            <w:r w:rsidRPr="00414E7D">
              <w:rPr>
                <w:rFonts w:ascii="Times New Roman" w:hAnsi="Times New Roman"/>
              </w:rPr>
              <w:t>1</w:t>
            </w:r>
            <w:r w:rsidR="00856A3F">
              <w:rPr>
                <w:rFonts w:ascii="Times New Roman" w:hAnsi="Times New Roman"/>
              </w:rPr>
              <w:t>135</w:t>
            </w:r>
          </w:p>
        </w:tc>
        <w:tc>
          <w:tcPr>
            <w:tcW w:w="390" w:type="pct"/>
            <w:tcBorders>
              <w:top w:val="single" w:sz="4" w:space="0" w:color="auto"/>
              <w:left w:val="single" w:sz="4" w:space="0" w:color="auto"/>
              <w:bottom w:val="single" w:sz="4" w:space="0" w:color="auto"/>
              <w:right w:val="single" w:sz="4" w:space="0" w:color="auto"/>
            </w:tcBorders>
            <w:vAlign w:val="center"/>
          </w:tcPr>
          <w:p w14:paraId="43480D65" w14:textId="77777777" w:rsidR="00035F5B" w:rsidRPr="00414E7D" w:rsidRDefault="00D8515D" w:rsidP="00856A3F">
            <w:pPr>
              <w:spacing w:after="0" w:line="240" w:lineRule="auto"/>
              <w:ind w:right="57"/>
              <w:jc w:val="center"/>
              <w:rPr>
                <w:rFonts w:ascii="Times New Roman" w:hAnsi="Times New Roman"/>
              </w:rPr>
            </w:pPr>
            <w:r>
              <w:rPr>
                <w:rFonts w:ascii="Times New Roman" w:hAnsi="Times New Roman"/>
              </w:rPr>
              <w:t>8</w:t>
            </w:r>
            <w:r w:rsidR="00856A3F">
              <w:rPr>
                <w:rFonts w:ascii="Times New Roman" w:hAnsi="Times New Roman"/>
              </w:rPr>
              <w:t>51</w:t>
            </w:r>
          </w:p>
        </w:tc>
        <w:tc>
          <w:tcPr>
            <w:tcW w:w="420" w:type="pct"/>
            <w:tcBorders>
              <w:top w:val="single" w:sz="4" w:space="0" w:color="auto"/>
              <w:left w:val="single" w:sz="4" w:space="0" w:color="auto"/>
              <w:bottom w:val="single" w:sz="4" w:space="0" w:color="auto"/>
              <w:right w:val="single" w:sz="4" w:space="0" w:color="auto"/>
            </w:tcBorders>
            <w:vAlign w:val="center"/>
          </w:tcPr>
          <w:p w14:paraId="3E36C365" w14:textId="77777777" w:rsidR="00035F5B" w:rsidRPr="00414E7D" w:rsidRDefault="00D8515D" w:rsidP="00856A3F">
            <w:pPr>
              <w:spacing w:after="0" w:line="240" w:lineRule="auto"/>
              <w:ind w:right="57"/>
              <w:jc w:val="center"/>
              <w:rPr>
                <w:rFonts w:ascii="Times New Roman" w:hAnsi="Times New Roman"/>
              </w:rPr>
            </w:pPr>
            <w:r>
              <w:rPr>
                <w:rFonts w:ascii="Times New Roman" w:hAnsi="Times New Roman"/>
              </w:rPr>
              <w:t>8</w:t>
            </w:r>
            <w:r w:rsidR="00856A3F">
              <w:rPr>
                <w:rFonts w:ascii="Times New Roman" w:hAnsi="Times New Roman"/>
              </w:rPr>
              <w:t>51</w:t>
            </w:r>
          </w:p>
        </w:tc>
        <w:tc>
          <w:tcPr>
            <w:tcW w:w="416" w:type="pct"/>
            <w:tcBorders>
              <w:top w:val="single" w:sz="4" w:space="0" w:color="auto"/>
              <w:left w:val="single" w:sz="4" w:space="0" w:color="auto"/>
              <w:bottom w:val="single" w:sz="4" w:space="0" w:color="auto"/>
              <w:right w:val="single" w:sz="4" w:space="0" w:color="auto"/>
            </w:tcBorders>
            <w:vAlign w:val="center"/>
          </w:tcPr>
          <w:p w14:paraId="55F2BC27" w14:textId="77777777" w:rsidR="00035F5B" w:rsidRPr="00414E7D" w:rsidRDefault="00035F5B" w:rsidP="00856A3F">
            <w:pPr>
              <w:spacing w:after="0" w:line="240" w:lineRule="auto"/>
              <w:ind w:right="57"/>
              <w:jc w:val="center"/>
              <w:rPr>
                <w:rFonts w:ascii="Times New Roman" w:hAnsi="Times New Roman"/>
              </w:rPr>
            </w:pPr>
            <w:r w:rsidRPr="00414E7D">
              <w:rPr>
                <w:rFonts w:ascii="Times New Roman" w:hAnsi="Times New Roman"/>
              </w:rPr>
              <w:t>2</w:t>
            </w:r>
            <w:r w:rsidR="00856A3F">
              <w:rPr>
                <w:rFonts w:ascii="Times New Roman" w:hAnsi="Times New Roman"/>
              </w:rPr>
              <w:t>269</w:t>
            </w:r>
          </w:p>
        </w:tc>
        <w:tc>
          <w:tcPr>
            <w:tcW w:w="421" w:type="pct"/>
            <w:tcBorders>
              <w:top w:val="single" w:sz="4" w:space="0" w:color="auto"/>
              <w:left w:val="single" w:sz="4" w:space="0" w:color="auto"/>
              <w:bottom w:val="single" w:sz="4" w:space="0" w:color="auto"/>
              <w:right w:val="single" w:sz="4" w:space="0" w:color="auto"/>
            </w:tcBorders>
            <w:vAlign w:val="center"/>
          </w:tcPr>
          <w:p w14:paraId="5C29026D"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2C4EFCC5"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6D43DDFE"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14:paraId="5FA83D9A"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54501F2D"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14:paraId="484EE932" w14:textId="77777777"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554E2972" w14:textId="77777777"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Тюменская область без авт. округов</w:t>
            </w:r>
          </w:p>
        </w:tc>
        <w:tc>
          <w:tcPr>
            <w:tcW w:w="411" w:type="pct"/>
            <w:tcBorders>
              <w:top w:val="single" w:sz="4" w:space="0" w:color="auto"/>
              <w:left w:val="single" w:sz="4" w:space="0" w:color="auto"/>
              <w:bottom w:val="single" w:sz="4" w:space="0" w:color="auto"/>
              <w:right w:val="single" w:sz="4" w:space="0" w:color="auto"/>
            </w:tcBorders>
            <w:vAlign w:val="center"/>
          </w:tcPr>
          <w:p w14:paraId="3298CC3D" w14:textId="77777777" w:rsidR="00035F5B" w:rsidRPr="00414E7D" w:rsidRDefault="00856A3F" w:rsidP="00AD4EF5">
            <w:pPr>
              <w:spacing w:after="0" w:line="240" w:lineRule="auto"/>
              <w:ind w:right="57"/>
              <w:jc w:val="center"/>
              <w:rPr>
                <w:rFonts w:ascii="Times New Roman" w:hAnsi="Times New Roman"/>
              </w:rPr>
            </w:pPr>
            <w:r>
              <w:rPr>
                <w:rFonts w:ascii="Times New Roman" w:hAnsi="Times New Roman"/>
              </w:rPr>
              <w:t>379</w:t>
            </w:r>
          </w:p>
        </w:tc>
        <w:tc>
          <w:tcPr>
            <w:tcW w:w="413" w:type="pct"/>
            <w:tcBorders>
              <w:top w:val="single" w:sz="4" w:space="0" w:color="auto"/>
              <w:left w:val="single" w:sz="4" w:space="0" w:color="auto"/>
              <w:bottom w:val="single" w:sz="4" w:space="0" w:color="auto"/>
              <w:right w:val="single" w:sz="4" w:space="0" w:color="auto"/>
            </w:tcBorders>
            <w:vAlign w:val="center"/>
          </w:tcPr>
          <w:p w14:paraId="2AE00120" w14:textId="77777777" w:rsidR="00035F5B" w:rsidRPr="00414E7D" w:rsidRDefault="00856A3F" w:rsidP="00035F5B">
            <w:pPr>
              <w:spacing w:after="0" w:line="240" w:lineRule="auto"/>
              <w:ind w:right="57"/>
              <w:jc w:val="center"/>
              <w:rPr>
                <w:rFonts w:ascii="Times New Roman" w:hAnsi="Times New Roman"/>
              </w:rPr>
            </w:pPr>
            <w:r>
              <w:rPr>
                <w:rFonts w:ascii="Times New Roman" w:hAnsi="Times New Roman"/>
              </w:rPr>
              <w:t>632</w:t>
            </w:r>
          </w:p>
        </w:tc>
        <w:tc>
          <w:tcPr>
            <w:tcW w:w="390" w:type="pct"/>
            <w:tcBorders>
              <w:top w:val="single" w:sz="4" w:space="0" w:color="auto"/>
              <w:left w:val="single" w:sz="4" w:space="0" w:color="auto"/>
              <w:bottom w:val="single" w:sz="4" w:space="0" w:color="auto"/>
              <w:right w:val="single" w:sz="4" w:space="0" w:color="auto"/>
            </w:tcBorders>
            <w:vAlign w:val="center"/>
          </w:tcPr>
          <w:p w14:paraId="6E97EE9B" w14:textId="77777777" w:rsidR="00035F5B" w:rsidRPr="00414E7D" w:rsidRDefault="00856A3F" w:rsidP="00035F5B">
            <w:pPr>
              <w:spacing w:after="0" w:line="240" w:lineRule="auto"/>
              <w:ind w:right="57"/>
              <w:jc w:val="center"/>
              <w:rPr>
                <w:rFonts w:ascii="Times New Roman" w:hAnsi="Times New Roman"/>
              </w:rPr>
            </w:pPr>
            <w:r>
              <w:rPr>
                <w:rFonts w:ascii="Times New Roman" w:hAnsi="Times New Roman"/>
              </w:rPr>
              <w:t>632</w:t>
            </w:r>
          </w:p>
        </w:tc>
        <w:tc>
          <w:tcPr>
            <w:tcW w:w="420" w:type="pct"/>
            <w:tcBorders>
              <w:top w:val="single" w:sz="4" w:space="0" w:color="auto"/>
              <w:left w:val="single" w:sz="4" w:space="0" w:color="auto"/>
              <w:bottom w:val="single" w:sz="4" w:space="0" w:color="auto"/>
              <w:right w:val="single" w:sz="4" w:space="0" w:color="auto"/>
            </w:tcBorders>
            <w:vAlign w:val="center"/>
          </w:tcPr>
          <w:p w14:paraId="55A9A32C" w14:textId="77777777" w:rsidR="00035F5B" w:rsidRPr="00414E7D" w:rsidRDefault="00856A3F" w:rsidP="00035F5B">
            <w:pPr>
              <w:spacing w:after="0" w:line="240" w:lineRule="auto"/>
              <w:ind w:right="57"/>
              <w:jc w:val="center"/>
              <w:rPr>
                <w:rFonts w:ascii="Times New Roman" w:hAnsi="Times New Roman"/>
              </w:rPr>
            </w:pPr>
            <w:r>
              <w:rPr>
                <w:rFonts w:ascii="Times New Roman" w:hAnsi="Times New Roman"/>
              </w:rPr>
              <w:t>632</w:t>
            </w:r>
          </w:p>
        </w:tc>
        <w:tc>
          <w:tcPr>
            <w:tcW w:w="416" w:type="pct"/>
            <w:tcBorders>
              <w:top w:val="single" w:sz="4" w:space="0" w:color="auto"/>
              <w:left w:val="single" w:sz="4" w:space="0" w:color="auto"/>
              <w:bottom w:val="single" w:sz="4" w:space="0" w:color="auto"/>
              <w:right w:val="single" w:sz="4" w:space="0" w:color="auto"/>
            </w:tcBorders>
            <w:vAlign w:val="center"/>
          </w:tcPr>
          <w:p w14:paraId="67E5BA5B"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14:paraId="732B1A0F"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5793ABF5"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5738AF3E"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14:paraId="34A7C42D"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231DC658"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14:paraId="3C231F24" w14:textId="77777777"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16550B18" w14:textId="77777777" w:rsidR="00035F5B" w:rsidRPr="00414E7D" w:rsidRDefault="00035F5B" w:rsidP="00035F5B">
            <w:pPr>
              <w:spacing w:after="0" w:line="240" w:lineRule="auto"/>
              <w:ind w:left="142"/>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 xml:space="preserve">Ханты-Мансийский </w:t>
            </w:r>
            <w:r w:rsidRPr="00414E7D">
              <w:rPr>
                <w:rFonts w:ascii="Times New Roman" w:eastAsia="Times New Roman" w:hAnsi="Times New Roman" w:cs="Times New Roman"/>
                <w:sz w:val="24"/>
                <w:szCs w:val="24"/>
                <w:lang w:eastAsia="ru-RU"/>
              </w:rPr>
              <w:br/>
              <w:t>авт. округ - Югра</w:t>
            </w:r>
          </w:p>
        </w:tc>
        <w:tc>
          <w:tcPr>
            <w:tcW w:w="411" w:type="pct"/>
            <w:tcBorders>
              <w:top w:val="single" w:sz="4" w:space="0" w:color="auto"/>
              <w:left w:val="single" w:sz="4" w:space="0" w:color="auto"/>
              <w:bottom w:val="single" w:sz="4" w:space="0" w:color="auto"/>
              <w:right w:val="single" w:sz="4" w:space="0" w:color="auto"/>
            </w:tcBorders>
            <w:vAlign w:val="center"/>
          </w:tcPr>
          <w:p w14:paraId="579748B9" w14:textId="77777777" w:rsidR="00035F5B" w:rsidRPr="00414E7D" w:rsidRDefault="00035F5B" w:rsidP="00035F5B">
            <w:pPr>
              <w:spacing w:after="0" w:line="240" w:lineRule="auto"/>
              <w:ind w:right="57"/>
              <w:jc w:val="center"/>
              <w:rPr>
                <w:rFonts w:ascii="Times New Roman" w:hAnsi="Times New Roman"/>
              </w:rPr>
            </w:pPr>
            <w:r>
              <w:rPr>
                <w:rFonts w:ascii="Times New Roman" w:hAnsi="Times New Roman"/>
              </w:rPr>
              <w:t>-</w:t>
            </w:r>
          </w:p>
        </w:tc>
        <w:tc>
          <w:tcPr>
            <w:tcW w:w="413" w:type="pct"/>
            <w:tcBorders>
              <w:top w:val="single" w:sz="4" w:space="0" w:color="auto"/>
              <w:left w:val="single" w:sz="4" w:space="0" w:color="auto"/>
              <w:bottom w:val="single" w:sz="4" w:space="0" w:color="auto"/>
              <w:right w:val="single" w:sz="4" w:space="0" w:color="auto"/>
            </w:tcBorders>
            <w:vAlign w:val="center"/>
          </w:tcPr>
          <w:p w14:paraId="61CDB31A" w14:textId="77777777" w:rsidR="00035F5B" w:rsidRPr="00414E7D" w:rsidRDefault="00035F5B" w:rsidP="00035F5B">
            <w:pPr>
              <w:spacing w:after="0" w:line="240" w:lineRule="auto"/>
              <w:ind w:right="57"/>
              <w:jc w:val="center"/>
              <w:rPr>
                <w:rFonts w:ascii="Times New Roman" w:hAnsi="Times New Roman"/>
              </w:rPr>
            </w:pPr>
            <w:r>
              <w:rPr>
                <w:rFonts w:ascii="Times New Roman" w:hAnsi="Times New Roman"/>
              </w:rPr>
              <w:t>-</w:t>
            </w:r>
          </w:p>
        </w:tc>
        <w:tc>
          <w:tcPr>
            <w:tcW w:w="390" w:type="pct"/>
            <w:tcBorders>
              <w:top w:val="single" w:sz="4" w:space="0" w:color="auto"/>
              <w:left w:val="single" w:sz="4" w:space="0" w:color="auto"/>
              <w:bottom w:val="single" w:sz="4" w:space="0" w:color="auto"/>
              <w:right w:val="single" w:sz="4" w:space="0" w:color="auto"/>
            </w:tcBorders>
            <w:vAlign w:val="center"/>
          </w:tcPr>
          <w:p w14:paraId="2B5CDABE" w14:textId="77777777" w:rsidR="00035F5B" w:rsidRPr="00414E7D" w:rsidRDefault="00856A3F" w:rsidP="00D8515D">
            <w:pPr>
              <w:spacing w:after="0" w:line="240" w:lineRule="auto"/>
              <w:ind w:right="57"/>
              <w:jc w:val="center"/>
              <w:rPr>
                <w:rFonts w:ascii="Times New Roman" w:hAnsi="Times New Roman"/>
              </w:rPr>
            </w:pPr>
            <w:r w:rsidRPr="00414E7D">
              <w:rPr>
                <w:rFonts w:ascii="Times New Roman" w:hAnsi="Times New Roman"/>
              </w:rPr>
              <w:t>-</w:t>
            </w:r>
          </w:p>
        </w:tc>
        <w:tc>
          <w:tcPr>
            <w:tcW w:w="420" w:type="pct"/>
            <w:tcBorders>
              <w:top w:val="single" w:sz="4" w:space="0" w:color="auto"/>
              <w:left w:val="single" w:sz="4" w:space="0" w:color="auto"/>
              <w:bottom w:val="single" w:sz="4" w:space="0" w:color="auto"/>
              <w:right w:val="single" w:sz="4" w:space="0" w:color="auto"/>
            </w:tcBorders>
            <w:vAlign w:val="center"/>
          </w:tcPr>
          <w:p w14:paraId="24406CE3"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16" w:type="pct"/>
            <w:tcBorders>
              <w:top w:val="single" w:sz="4" w:space="0" w:color="auto"/>
              <w:left w:val="single" w:sz="4" w:space="0" w:color="auto"/>
              <w:bottom w:val="single" w:sz="4" w:space="0" w:color="auto"/>
              <w:right w:val="single" w:sz="4" w:space="0" w:color="auto"/>
            </w:tcBorders>
            <w:vAlign w:val="center"/>
          </w:tcPr>
          <w:p w14:paraId="569E0D57"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14:paraId="0872AA63"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31FF3B08"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27887C0C" w14:textId="77777777" w:rsidR="00035F5B" w:rsidRPr="00414E7D" w:rsidRDefault="00D8515D" w:rsidP="00856A3F">
            <w:pPr>
              <w:spacing w:after="0" w:line="240" w:lineRule="auto"/>
              <w:ind w:right="57"/>
              <w:jc w:val="center"/>
              <w:rPr>
                <w:rFonts w:ascii="Times New Roman" w:hAnsi="Times New Roman"/>
              </w:rPr>
            </w:pPr>
            <w:r>
              <w:rPr>
                <w:rFonts w:ascii="Times New Roman" w:hAnsi="Times New Roman"/>
              </w:rPr>
              <w:t>2</w:t>
            </w:r>
            <w:r w:rsidR="00856A3F">
              <w:rPr>
                <w:rFonts w:ascii="Times New Roman" w:hAnsi="Times New Roman"/>
              </w:rPr>
              <w:t>122</w:t>
            </w:r>
          </w:p>
        </w:tc>
        <w:tc>
          <w:tcPr>
            <w:tcW w:w="434" w:type="pct"/>
            <w:tcBorders>
              <w:top w:val="single" w:sz="4" w:space="0" w:color="auto"/>
              <w:left w:val="single" w:sz="4" w:space="0" w:color="auto"/>
              <w:bottom w:val="single" w:sz="4" w:space="0" w:color="auto"/>
              <w:right w:val="single" w:sz="4" w:space="0" w:color="auto"/>
            </w:tcBorders>
            <w:vAlign w:val="center"/>
          </w:tcPr>
          <w:p w14:paraId="3A0B9F8B"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6AF46066" w14:textId="77777777" w:rsidR="00035F5B" w:rsidRPr="00414E7D" w:rsidRDefault="00D8515D" w:rsidP="00856A3F">
            <w:pPr>
              <w:spacing w:after="0" w:line="240" w:lineRule="auto"/>
              <w:ind w:right="57"/>
              <w:jc w:val="center"/>
              <w:rPr>
                <w:rFonts w:ascii="Times New Roman" w:hAnsi="Times New Roman"/>
              </w:rPr>
            </w:pPr>
            <w:r>
              <w:rPr>
                <w:rFonts w:ascii="Times New Roman" w:hAnsi="Times New Roman"/>
              </w:rPr>
              <w:t>10</w:t>
            </w:r>
            <w:r w:rsidR="00856A3F">
              <w:rPr>
                <w:rFonts w:ascii="Times New Roman" w:hAnsi="Times New Roman"/>
              </w:rPr>
              <w:t>82</w:t>
            </w:r>
          </w:p>
        </w:tc>
      </w:tr>
      <w:tr w:rsidR="00035F5B" w:rsidRPr="00414E7D" w14:paraId="091E2110" w14:textId="77777777"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2A6E8C1C" w14:textId="77777777" w:rsidR="00035F5B" w:rsidRPr="00414E7D" w:rsidRDefault="00035F5B" w:rsidP="00787AEF">
            <w:pPr>
              <w:spacing w:after="0" w:line="240" w:lineRule="auto"/>
              <w:ind w:left="142"/>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Ямало-Ненецкий авт. округ</w:t>
            </w:r>
            <w:r w:rsidR="00787AEF">
              <w:rPr>
                <w:rFonts w:ascii="Times New Roman" w:eastAsia="Times New Roman" w:hAnsi="Times New Roman" w:cs="Times New Roman"/>
                <w:sz w:val="24"/>
                <w:szCs w:val="24"/>
                <w:vertAlign w:val="superscript"/>
                <w:lang w:eastAsia="ru-RU"/>
              </w:rPr>
              <w:t>1</w:t>
            </w:r>
          </w:p>
        </w:tc>
        <w:tc>
          <w:tcPr>
            <w:tcW w:w="411" w:type="pct"/>
            <w:tcBorders>
              <w:top w:val="single" w:sz="4" w:space="0" w:color="auto"/>
              <w:left w:val="single" w:sz="4" w:space="0" w:color="auto"/>
              <w:bottom w:val="single" w:sz="4" w:space="0" w:color="auto"/>
              <w:right w:val="single" w:sz="4" w:space="0" w:color="auto"/>
            </w:tcBorders>
            <w:vAlign w:val="center"/>
          </w:tcPr>
          <w:p w14:paraId="6E01D474" w14:textId="77777777" w:rsidR="00035F5B" w:rsidRPr="00414E7D" w:rsidRDefault="00856A3F" w:rsidP="00D8515D">
            <w:pPr>
              <w:spacing w:after="0" w:line="240" w:lineRule="auto"/>
              <w:ind w:right="57"/>
              <w:jc w:val="center"/>
              <w:rPr>
                <w:rFonts w:ascii="Times New Roman" w:hAnsi="Times New Roman"/>
              </w:rPr>
            </w:pPr>
            <w:r>
              <w:rPr>
                <w:rFonts w:ascii="Times New Roman" w:hAnsi="Times New Roman"/>
              </w:rPr>
              <w:t>1682</w:t>
            </w:r>
          </w:p>
        </w:tc>
        <w:tc>
          <w:tcPr>
            <w:tcW w:w="413" w:type="pct"/>
            <w:tcBorders>
              <w:top w:val="single" w:sz="4" w:space="0" w:color="auto"/>
              <w:left w:val="single" w:sz="4" w:space="0" w:color="auto"/>
              <w:bottom w:val="single" w:sz="4" w:space="0" w:color="auto"/>
              <w:right w:val="single" w:sz="4" w:space="0" w:color="auto"/>
            </w:tcBorders>
            <w:vAlign w:val="center"/>
          </w:tcPr>
          <w:p w14:paraId="57404E84" w14:textId="77777777" w:rsidR="00035F5B" w:rsidRPr="00414E7D" w:rsidRDefault="00856A3F" w:rsidP="00D8515D">
            <w:pPr>
              <w:spacing w:after="0" w:line="240" w:lineRule="auto"/>
              <w:ind w:right="57"/>
              <w:jc w:val="center"/>
              <w:rPr>
                <w:rFonts w:ascii="Times New Roman" w:hAnsi="Times New Roman"/>
              </w:rPr>
            </w:pPr>
            <w:r>
              <w:rPr>
                <w:rFonts w:ascii="Times New Roman" w:hAnsi="Times New Roman"/>
              </w:rPr>
              <w:t>3363</w:t>
            </w:r>
          </w:p>
        </w:tc>
        <w:tc>
          <w:tcPr>
            <w:tcW w:w="390" w:type="pct"/>
            <w:tcBorders>
              <w:top w:val="single" w:sz="4" w:space="0" w:color="auto"/>
              <w:left w:val="single" w:sz="4" w:space="0" w:color="auto"/>
              <w:bottom w:val="single" w:sz="4" w:space="0" w:color="auto"/>
              <w:right w:val="single" w:sz="4" w:space="0" w:color="auto"/>
            </w:tcBorders>
            <w:vAlign w:val="center"/>
          </w:tcPr>
          <w:p w14:paraId="5910F8D7"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0" w:type="pct"/>
            <w:tcBorders>
              <w:top w:val="single" w:sz="4" w:space="0" w:color="auto"/>
              <w:left w:val="single" w:sz="4" w:space="0" w:color="auto"/>
              <w:bottom w:val="single" w:sz="4" w:space="0" w:color="auto"/>
              <w:right w:val="single" w:sz="4" w:space="0" w:color="auto"/>
            </w:tcBorders>
            <w:vAlign w:val="center"/>
          </w:tcPr>
          <w:p w14:paraId="7B27369B" w14:textId="77777777" w:rsidR="00035F5B" w:rsidRPr="00414E7D" w:rsidRDefault="00856A3F" w:rsidP="004A6045">
            <w:pPr>
              <w:spacing w:after="0" w:line="240" w:lineRule="auto"/>
              <w:ind w:right="57"/>
              <w:jc w:val="center"/>
              <w:rPr>
                <w:rFonts w:ascii="Times New Roman" w:hAnsi="Times New Roman"/>
              </w:rPr>
            </w:pPr>
            <w:r>
              <w:rPr>
                <w:rFonts w:ascii="Times New Roman" w:hAnsi="Times New Roman"/>
              </w:rPr>
              <w:t>2242</w:t>
            </w:r>
          </w:p>
        </w:tc>
        <w:tc>
          <w:tcPr>
            <w:tcW w:w="416" w:type="pct"/>
            <w:tcBorders>
              <w:top w:val="single" w:sz="4" w:space="0" w:color="auto"/>
              <w:left w:val="single" w:sz="4" w:space="0" w:color="auto"/>
              <w:bottom w:val="single" w:sz="4" w:space="0" w:color="auto"/>
              <w:right w:val="single" w:sz="4" w:space="0" w:color="auto"/>
            </w:tcBorders>
            <w:vAlign w:val="center"/>
          </w:tcPr>
          <w:p w14:paraId="2A66C4BB"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14:paraId="43960D7B"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6E8FEF76"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22E28285"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14:paraId="66B5FD82"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6ECB5238"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14:paraId="7869932A" w14:textId="77777777"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63E719E2" w14:textId="77777777"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Челябинская область</w:t>
            </w:r>
          </w:p>
        </w:tc>
        <w:tc>
          <w:tcPr>
            <w:tcW w:w="411" w:type="pct"/>
            <w:tcBorders>
              <w:top w:val="single" w:sz="4" w:space="0" w:color="auto"/>
              <w:left w:val="single" w:sz="4" w:space="0" w:color="auto"/>
              <w:bottom w:val="single" w:sz="4" w:space="0" w:color="auto"/>
              <w:right w:val="single" w:sz="4" w:space="0" w:color="auto"/>
            </w:tcBorders>
            <w:vAlign w:val="center"/>
          </w:tcPr>
          <w:p w14:paraId="33D8E059" w14:textId="77777777" w:rsidR="00035F5B" w:rsidRPr="00414E7D" w:rsidRDefault="00035F5B" w:rsidP="00856A3F">
            <w:pPr>
              <w:spacing w:after="0" w:line="240" w:lineRule="auto"/>
              <w:ind w:right="57"/>
              <w:jc w:val="center"/>
              <w:rPr>
                <w:rFonts w:ascii="Times New Roman" w:hAnsi="Times New Roman"/>
              </w:rPr>
            </w:pPr>
            <w:r w:rsidRPr="00414E7D">
              <w:rPr>
                <w:rFonts w:ascii="Times New Roman" w:hAnsi="Times New Roman"/>
              </w:rPr>
              <w:t>2</w:t>
            </w:r>
            <w:r w:rsidR="00856A3F">
              <w:rPr>
                <w:rFonts w:ascii="Times New Roman" w:hAnsi="Times New Roman"/>
              </w:rPr>
              <w:t>89</w:t>
            </w:r>
          </w:p>
        </w:tc>
        <w:tc>
          <w:tcPr>
            <w:tcW w:w="413" w:type="pct"/>
            <w:tcBorders>
              <w:top w:val="single" w:sz="4" w:space="0" w:color="auto"/>
              <w:left w:val="single" w:sz="4" w:space="0" w:color="auto"/>
              <w:bottom w:val="single" w:sz="4" w:space="0" w:color="auto"/>
              <w:right w:val="single" w:sz="4" w:space="0" w:color="auto"/>
            </w:tcBorders>
            <w:vAlign w:val="center"/>
          </w:tcPr>
          <w:p w14:paraId="222389BB" w14:textId="77777777" w:rsidR="00035F5B" w:rsidRPr="00414E7D" w:rsidRDefault="00035F5B" w:rsidP="00856A3F">
            <w:pPr>
              <w:spacing w:after="0" w:line="240" w:lineRule="auto"/>
              <w:ind w:right="57"/>
              <w:jc w:val="center"/>
              <w:rPr>
                <w:rFonts w:ascii="Times New Roman" w:hAnsi="Times New Roman"/>
              </w:rPr>
            </w:pPr>
            <w:r w:rsidRPr="00414E7D">
              <w:rPr>
                <w:rFonts w:ascii="Times New Roman" w:hAnsi="Times New Roman"/>
              </w:rPr>
              <w:t>5</w:t>
            </w:r>
            <w:r w:rsidR="00856A3F">
              <w:rPr>
                <w:rFonts w:ascii="Times New Roman" w:hAnsi="Times New Roman"/>
              </w:rPr>
              <w:t>78</w:t>
            </w:r>
          </w:p>
        </w:tc>
        <w:tc>
          <w:tcPr>
            <w:tcW w:w="390" w:type="pct"/>
            <w:tcBorders>
              <w:top w:val="single" w:sz="4" w:space="0" w:color="auto"/>
              <w:left w:val="single" w:sz="4" w:space="0" w:color="auto"/>
              <w:bottom w:val="single" w:sz="4" w:space="0" w:color="auto"/>
              <w:right w:val="single" w:sz="4" w:space="0" w:color="auto"/>
            </w:tcBorders>
            <w:vAlign w:val="center"/>
          </w:tcPr>
          <w:p w14:paraId="486784C7" w14:textId="77777777" w:rsidR="00035F5B" w:rsidRPr="00414E7D" w:rsidRDefault="00035F5B" w:rsidP="00856A3F">
            <w:pPr>
              <w:spacing w:after="0" w:line="240" w:lineRule="auto"/>
              <w:ind w:right="57"/>
              <w:jc w:val="center"/>
              <w:rPr>
                <w:rFonts w:ascii="Times New Roman" w:hAnsi="Times New Roman"/>
              </w:rPr>
            </w:pPr>
            <w:r w:rsidRPr="00414E7D">
              <w:rPr>
                <w:rFonts w:ascii="Times New Roman" w:hAnsi="Times New Roman"/>
              </w:rPr>
              <w:t>4</w:t>
            </w:r>
            <w:r w:rsidR="00856A3F">
              <w:rPr>
                <w:rFonts w:ascii="Times New Roman" w:hAnsi="Times New Roman"/>
              </w:rPr>
              <w:t>33</w:t>
            </w:r>
          </w:p>
        </w:tc>
        <w:tc>
          <w:tcPr>
            <w:tcW w:w="420" w:type="pct"/>
            <w:tcBorders>
              <w:top w:val="single" w:sz="4" w:space="0" w:color="auto"/>
              <w:left w:val="single" w:sz="4" w:space="0" w:color="auto"/>
              <w:bottom w:val="single" w:sz="4" w:space="0" w:color="auto"/>
              <w:right w:val="single" w:sz="4" w:space="0" w:color="auto"/>
            </w:tcBorders>
            <w:vAlign w:val="center"/>
          </w:tcPr>
          <w:p w14:paraId="465DA8D3" w14:textId="77777777" w:rsidR="00035F5B" w:rsidRPr="00414E7D" w:rsidRDefault="00035F5B" w:rsidP="00856A3F">
            <w:pPr>
              <w:spacing w:after="0" w:line="240" w:lineRule="auto"/>
              <w:ind w:right="57"/>
              <w:jc w:val="center"/>
              <w:rPr>
                <w:rFonts w:ascii="Times New Roman" w:hAnsi="Times New Roman"/>
              </w:rPr>
            </w:pPr>
            <w:r w:rsidRPr="00414E7D">
              <w:rPr>
                <w:rFonts w:ascii="Times New Roman" w:hAnsi="Times New Roman"/>
              </w:rPr>
              <w:t>4</w:t>
            </w:r>
            <w:r w:rsidR="00856A3F">
              <w:rPr>
                <w:rFonts w:ascii="Times New Roman" w:hAnsi="Times New Roman"/>
              </w:rPr>
              <w:t>33</w:t>
            </w:r>
          </w:p>
        </w:tc>
        <w:tc>
          <w:tcPr>
            <w:tcW w:w="416" w:type="pct"/>
            <w:tcBorders>
              <w:top w:val="single" w:sz="4" w:space="0" w:color="auto"/>
              <w:left w:val="single" w:sz="4" w:space="0" w:color="auto"/>
              <w:bottom w:val="single" w:sz="4" w:space="0" w:color="auto"/>
              <w:right w:val="single" w:sz="4" w:space="0" w:color="auto"/>
            </w:tcBorders>
            <w:vAlign w:val="center"/>
          </w:tcPr>
          <w:p w14:paraId="12227B06"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14:paraId="4FD65CE3"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6DB643C8"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04534F43" w14:textId="77777777" w:rsidR="00035F5B" w:rsidRPr="00414E7D" w:rsidRDefault="00035F5B" w:rsidP="00856A3F">
            <w:pPr>
              <w:spacing w:after="0" w:line="240" w:lineRule="auto"/>
              <w:ind w:right="57"/>
              <w:jc w:val="center"/>
              <w:rPr>
                <w:rFonts w:ascii="Times New Roman" w:hAnsi="Times New Roman"/>
              </w:rPr>
            </w:pPr>
            <w:r w:rsidRPr="00414E7D">
              <w:rPr>
                <w:rFonts w:ascii="Times New Roman" w:hAnsi="Times New Roman"/>
              </w:rPr>
              <w:t>5</w:t>
            </w:r>
            <w:r w:rsidR="00856A3F">
              <w:rPr>
                <w:rFonts w:ascii="Times New Roman" w:hAnsi="Times New Roman"/>
              </w:rPr>
              <w:t>78</w:t>
            </w:r>
          </w:p>
        </w:tc>
        <w:tc>
          <w:tcPr>
            <w:tcW w:w="434" w:type="pct"/>
            <w:tcBorders>
              <w:top w:val="single" w:sz="4" w:space="0" w:color="auto"/>
              <w:left w:val="single" w:sz="4" w:space="0" w:color="auto"/>
              <w:bottom w:val="single" w:sz="4" w:space="0" w:color="auto"/>
              <w:right w:val="single" w:sz="4" w:space="0" w:color="auto"/>
            </w:tcBorders>
            <w:vAlign w:val="center"/>
          </w:tcPr>
          <w:p w14:paraId="0B147DB5" w14:textId="77777777" w:rsidR="00035F5B" w:rsidRPr="00414E7D" w:rsidRDefault="00035F5B" w:rsidP="00035F5B">
            <w:pPr>
              <w:spacing w:after="0" w:line="240" w:lineRule="auto"/>
              <w:ind w:right="57"/>
              <w:jc w:val="center"/>
              <w:rPr>
                <w:rFonts w:ascii="Times New Roman" w:hAnsi="Times New Roman"/>
              </w:rPr>
            </w:pPr>
          </w:p>
        </w:tc>
        <w:tc>
          <w:tcPr>
            <w:tcW w:w="392" w:type="pct"/>
            <w:tcBorders>
              <w:top w:val="single" w:sz="4" w:space="0" w:color="auto"/>
              <w:left w:val="single" w:sz="4" w:space="0" w:color="auto"/>
              <w:bottom w:val="single" w:sz="4" w:space="0" w:color="auto"/>
              <w:right w:val="single" w:sz="4" w:space="0" w:color="auto"/>
            </w:tcBorders>
            <w:vAlign w:val="center"/>
          </w:tcPr>
          <w:p w14:paraId="2C273D5B" w14:textId="77777777" w:rsidR="00035F5B" w:rsidRPr="00414E7D" w:rsidRDefault="00035F5B" w:rsidP="00035F5B">
            <w:pPr>
              <w:spacing w:after="0" w:line="240" w:lineRule="auto"/>
              <w:ind w:right="57"/>
              <w:jc w:val="center"/>
              <w:rPr>
                <w:rFonts w:ascii="Times New Roman" w:hAnsi="Times New Roman"/>
              </w:rPr>
            </w:pPr>
          </w:p>
        </w:tc>
      </w:tr>
      <w:tr w:rsidR="00035F5B" w:rsidRPr="00414E7D" w14:paraId="1374B7CC" w14:textId="77777777"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053F9A90" w14:textId="77777777" w:rsidR="00035F5B" w:rsidRPr="00414E7D" w:rsidRDefault="00035F5B" w:rsidP="00035F5B">
            <w:pPr>
              <w:spacing w:after="0" w:line="240" w:lineRule="auto"/>
              <w:rPr>
                <w:rFonts w:ascii="Times New Roman" w:eastAsia="Arial Unicode MS" w:hAnsi="Times New Roman" w:cs="Times New Roman"/>
                <w:b/>
                <w:sz w:val="24"/>
                <w:szCs w:val="24"/>
                <w:lang w:eastAsia="ru-RU"/>
              </w:rPr>
            </w:pPr>
            <w:r w:rsidRPr="00414E7D">
              <w:rPr>
                <w:rFonts w:ascii="Times New Roman" w:eastAsia="Times New Roman" w:hAnsi="Times New Roman" w:cs="Times New Roman"/>
                <w:b/>
                <w:sz w:val="24"/>
                <w:szCs w:val="24"/>
                <w:lang w:eastAsia="ru-RU"/>
              </w:rPr>
              <w:t>Сибирский федеральный округ</w:t>
            </w:r>
          </w:p>
        </w:tc>
        <w:tc>
          <w:tcPr>
            <w:tcW w:w="411" w:type="pct"/>
            <w:tcBorders>
              <w:top w:val="single" w:sz="4" w:space="0" w:color="auto"/>
              <w:left w:val="single" w:sz="4" w:space="0" w:color="auto"/>
              <w:bottom w:val="single" w:sz="4" w:space="0" w:color="auto"/>
              <w:right w:val="single" w:sz="4" w:space="0" w:color="auto"/>
            </w:tcBorders>
            <w:vAlign w:val="center"/>
          </w:tcPr>
          <w:p w14:paraId="741933CB"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13" w:type="pct"/>
            <w:tcBorders>
              <w:top w:val="single" w:sz="4" w:space="0" w:color="auto"/>
              <w:left w:val="single" w:sz="4" w:space="0" w:color="auto"/>
              <w:bottom w:val="single" w:sz="4" w:space="0" w:color="auto"/>
              <w:right w:val="single" w:sz="4" w:space="0" w:color="auto"/>
            </w:tcBorders>
            <w:vAlign w:val="center"/>
          </w:tcPr>
          <w:p w14:paraId="05E4D668"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0" w:type="pct"/>
            <w:tcBorders>
              <w:top w:val="single" w:sz="4" w:space="0" w:color="auto"/>
              <w:left w:val="single" w:sz="4" w:space="0" w:color="auto"/>
              <w:bottom w:val="single" w:sz="4" w:space="0" w:color="auto"/>
              <w:right w:val="single" w:sz="4" w:space="0" w:color="auto"/>
            </w:tcBorders>
            <w:vAlign w:val="center"/>
          </w:tcPr>
          <w:p w14:paraId="3701F760"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0" w:type="pct"/>
            <w:tcBorders>
              <w:top w:val="single" w:sz="4" w:space="0" w:color="auto"/>
              <w:left w:val="single" w:sz="4" w:space="0" w:color="auto"/>
              <w:bottom w:val="single" w:sz="4" w:space="0" w:color="auto"/>
              <w:right w:val="single" w:sz="4" w:space="0" w:color="auto"/>
            </w:tcBorders>
            <w:vAlign w:val="center"/>
          </w:tcPr>
          <w:p w14:paraId="617BDC10"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16" w:type="pct"/>
            <w:tcBorders>
              <w:top w:val="single" w:sz="4" w:space="0" w:color="auto"/>
              <w:left w:val="single" w:sz="4" w:space="0" w:color="auto"/>
              <w:bottom w:val="single" w:sz="4" w:space="0" w:color="auto"/>
              <w:right w:val="single" w:sz="4" w:space="0" w:color="auto"/>
            </w:tcBorders>
            <w:vAlign w:val="center"/>
          </w:tcPr>
          <w:p w14:paraId="67B648DF"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14:paraId="571684E7"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15F56F5B"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03BDBCF2"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14:paraId="21063CF3"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075CF020"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14:paraId="7CEBB70C" w14:textId="77777777"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7FBBBB1D" w14:textId="77777777"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Республика Алтай</w:t>
            </w:r>
          </w:p>
        </w:tc>
        <w:tc>
          <w:tcPr>
            <w:tcW w:w="411" w:type="pct"/>
            <w:tcBorders>
              <w:top w:val="single" w:sz="4" w:space="0" w:color="auto"/>
              <w:left w:val="single" w:sz="4" w:space="0" w:color="auto"/>
              <w:bottom w:val="single" w:sz="4" w:space="0" w:color="auto"/>
              <w:right w:val="single" w:sz="4" w:space="0" w:color="auto"/>
            </w:tcBorders>
            <w:vAlign w:val="center"/>
          </w:tcPr>
          <w:p w14:paraId="6006359A"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90</w:t>
            </w:r>
          </w:p>
        </w:tc>
        <w:tc>
          <w:tcPr>
            <w:tcW w:w="413" w:type="pct"/>
            <w:tcBorders>
              <w:top w:val="single" w:sz="4" w:space="0" w:color="auto"/>
              <w:left w:val="single" w:sz="4" w:space="0" w:color="auto"/>
              <w:bottom w:val="single" w:sz="4" w:space="0" w:color="auto"/>
              <w:right w:val="single" w:sz="4" w:space="0" w:color="auto"/>
            </w:tcBorders>
            <w:vAlign w:val="center"/>
          </w:tcPr>
          <w:p w14:paraId="69434EB4"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180</w:t>
            </w:r>
          </w:p>
        </w:tc>
        <w:tc>
          <w:tcPr>
            <w:tcW w:w="390" w:type="pct"/>
            <w:tcBorders>
              <w:top w:val="single" w:sz="4" w:space="0" w:color="auto"/>
              <w:left w:val="single" w:sz="4" w:space="0" w:color="auto"/>
              <w:bottom w:val="single" w:sz="4" w:space="0" w:color="auto"/>
              <w:right w:val="single" w:sz="4" w:space="0" w:color="auto"/>
            </w:tcBorders>
            <w:vAlign w:val="center"/>
          </w:tcPr>
          <w:p w14:paraId="562F2F99"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135</w:t>
            </w:r>
          </w:p>
        </w:tc>
        <w:tc>
          <w:tcPr>
            <w:tcW w:w="420" w:type="pct"/>
            <w:tcBorders>
              <w:top w:val="single" w:sz="4" w:space="0" w:color="auto"/>
              <w:left w:val="single" w:sz="4" w:space="0" w:color="auto"/>
              <w:bottom w:val="single" w:sz="4" w:space="0" w:color="auto"/>
              <w:right w:val="single" w:sz="4" w:space="0" w:color="auto"/>
            </w:tcBorders>
            <w:vAlign w:val="center"/>
          </w:tcPr>
          <w:p w14:paraId="6B41E31C"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135</w:t>
            </w:r>
          </w:p>
        </w:tc>
        <w:tc>
          <w:tcPr>
            <w:tcW w:w="416" w:type="pct"/>
            <w:tcBorders>
              <w:top w:val="single" w:sz="4" w:space="0" w:color="auto"/>
              <w:left w:val="single" w:sz="4" w:space="0" w:color="auto"/>
              <w:bottom w:val="single" w:sz="4" w:space="0" w:color="auto"/>
              <w:right w:val="single" w:sz="4" w:space="0" w:color="auto"/>
            </w:tcBorders>
            <w:vAlign w:val="center"/>
          </w:tcPr>
          <w:p w14:paraId="59B2A3E7" w14:textId="77777777" w:rsidR="00035F5B" w:rsidRPr="00414E7D" w:rsidRDefault="00035F5B" w:rsidP="00787AEF">
            <w:pPr>
              <w:spacing w:after="0" w:line="240" w:lineRule="auto"/>
              <w:ind w:right="57"/>
              <w:jc w:val="center"/>
              <w:rPr>
                <w:rFonts w:ascii="Times New Roman" w:hAnsi="Times New Roman"/>
              </w:rPr>
            </w:pPr>
            <w:r w:rsidRPr="00414E7D">
              <w:rPr>
                <w:rFonts w:ascii="Times New Roman" w:hAnsi="Times New Roman"/>
              </w:rPr>
              <w:t>135</w:t>
            </w:r>
          </w:p>
        </w:tc>
        <w:tc>
          <w:tcPr>
            <w:tcW w:w="421" w:type="pct"/>
            <w:tcBorders>
              <w:top w:val="single" w:sz="4" w:space="0" w:color="auto"/>
              <w:left w:val="single" w:sz="4" w:space="0" w:color="auto"/>
              <w:bottom w:val="single" w:sz="4" w:space="0" w:color="auto"/>
              <w:right w:val="single" w:sz="4" w:space="0" w:color="auto"/>
            </w:tcBorders>
            <w:vAlign w:val="center"/>
          </w:tcPr>
          <w:p w14:paraId="3546C323"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714</w:t>
            </w:r>
          </w:p>
        </w:tc>
        <w:tc>
          <w:tcPr>
            <w:tcW w:w="439" w:type="pct"/>
            <w:tcBorders>
              <w:top w:val="single" w:sz="4" w:space="0" w:color="auto"/>
              <w:left w:val="single" w:sz="4" w:space="0" w:color="auto"/>
              <w:bottom w:val="single" w:sz="4" w:space="0" w:color="auto"/>
              <w:right w:val="single" w:sz="4" w:space="0" w:color="auto"/>
            </w:tcBorders>
            <w:vAlign w:val="center"/>
          </w:tcPr>
          <w:p w14:paraId="76B8F6F8"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30E77F75"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14:paraId="3C116C9E"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0380BD52"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14:paraId="2ED46B32" w14:textId="77777777"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79DA3367" w14:textId="77777777"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Республика Тыва</w:t>
            </w:r>
          </w:p>
        </w:tc>
        <w:tc>
          <w:tcPr>
            <w:tcW w:w="411" w:type="pct"/>
            <w:tcBorders>
              <w:top w:val="single" w:sz="4" w:space="0" w:color="auto"/>
              <w:left w:val="single" w:sz="4" w:space="0" w:color="auto"/>
              <w:bottom w:val="single" w:sz="4" w:space="0" w:color="auto"/>
              <w:right w:val="single" w:sz="4" w:space="0" w:color="auto"/>
            </w:tcBorders>
            <w:vAlign w:val="center"/>
          </w:tcPr>
          <w:p w14:paraId="42F2F3EC" w14:textId="77777777" w:rsidR="00035F5B" w:rsidRPr="00414E7D" w:rsidRDefault="00035F5B" w:rsidP="009E3587">
            <w:pPr>
              <w:spacing w:after="0" w:line="240" w:lineRule="auto"/>
              <w:ind w:right="57"/>
              <w:jc w:val="center"/>
              <w:rPr>
                <w:rFonts w:ascii="Times New Roman" w:hAnsi="Times New Roman"/>
              </w:rPr>
            </w:pPr>
            <w:r w:rsidRPr="00414E7D">
              <w:rPr>
                <w:rFonts w:ascii="Times New Roman" w:hAnsi="Times New Roman"/>
              </w:rPr>
              <w:t>1</w:t>
            </w:r>
            <w:r w:rsidR="009E3587">
              <w:rPr>
                <w:rFonts w:ascii="Times New Roman" w:hAnsi="Times New Roman"/>
              </w:rPr>
              <w:t>58</w:t>
            </w:r>
          </w:p>
        </w:tc>
        <w:tc>
          <w:tcPr>
            <w:tcW w:w="413" w:type="pct"/>
            <w:tcBorders>
              <w:top w:val="single" w:sz="4" w:space="0" w:color="auto"/>
              <w:left w:val="single" w:sz="4" w:space="0" w:color="auto"/>
              <w:bottom w:val="single" w:sz="4" w:space="0" w:color="auto"/>
              <w:right w:val="single" w:sz="4" w:space="0" w:color="auto"/>
            </w:tcBorders>
            <w:vAlign w:val="center"/>
          </w:tcPr>
          <w:p w14:paraId="7D848829" w14:textId="77777777" w:rsidR="00035F5B" w:rsidRPr="00414E7D" w:rsidRDefault="009E3587" w:rsidP="004A6045">
            <w:pPr>
              <w:spacing w:after="0" w:line="240" w:lineRule="auto"/>
              <w:ind w:right="57"/>
              <w:jc w:val="center"/>
              <w:rPr>
                <w:rFonts w:ascii="Times New Roman" w:hAnsi="Times New Roman"/>
              </w:rPr>
            </w:pPr>
            <w:r>
              <w:rPr>
                <w:rFonts w:ascii="Times New Roman" w:hAnsi="Times New Roman"/>
              </w:rPr>
              <w:t>316</w:t>
            </w:r>
          </w:p>
        </w:tc>
        <w:tc>
          <w:tcPr>
            <w:tcW w:w="390" w:type="pct"/>
            <w:tcBorders>
              <w:top w:val="single" w:sz="4" w:space="0" w:color="auto"/>
              <w:left w:val="single" w:sz="4" w:space="0" w:color="auto"/>
              <w:bottom w:val="single" w:sz="4" w:space="0" w:color="auto"/>
              <w:right w:val="single" w:sz="4" w:space="0" w:color="auto"/>
            </w:tcBorders>
            <w:vAlign w:val="center"/>
          </w:tcPr>
          <w:p w14:paraId="60688E85"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0" w:type="pct"/>
            <w:tcBorders>
              <w:top w:val="single" w:sz="4" w:space="0" w:color="auto"/>
              <w:left w:val="single" w:sz="4" w:space="0" w:color="auto"/>
              <w:bottom w:val="single" w:sz="4" w:space="0" w:color="auto"/>
              <w:right w:val="single" w:sz="4" w:space="0" w:color="auto"/>
            </w:tcBorders>
            <w:vAlign w:val="center"/>
          </w:tcPr>
          <w:p w14:paraId="26306773" w14:textId="77777777" w:rsidR="00035F5B" w:rsidRPr="00414E7D" w:rsidRDefault="009E3587" w:rsidP="004A6045">
            <w:pPr>
              <w:spacing w:after="0" w:line="240" w:lineRule="auto"/>
              <w:ind w:right="57"/>
              <w:jc w:val="center"/>
              <w:rPr>
                <w:rFonts w:ascii="Times New Roman" w:hAnsi="Times New Roman"/>
              </w:rPr>
            </w:pPr>
            <w:r w:rsidRPr="00414E7D">
              <w:rPr>
                <w:rFonts w:ascii="Times New Roman" w:hAnsi="Times New Roman"/>
              </w:rPr>
              <w:t>-</w:t>
            </w:r>
          </w:p>
        </w:tc>
        <w:tc>
          <w:tcPr>
            <w:tcW w:w="416" w:type="pct"/>
            <w:tcBorders>
              <w:top w:val="single" w:sz="4" w:space="0" w:color="auto"/>
              <w:left w:val="single" w:sz="4" w:space="0" w:color="auto"/>
              <w:bottom w:val="single" w:sz="4" w:space="0" w:color="auto"/>
              <w:right w:val="single" w:sz="4" w:space="0" w:color="auto"/>
            </w:tcBorders>
            <w:vAlign w:val="center"/>
          </w:tcPr>
          <w:p w14:paraId="29FD662B"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14:paraId="79454CB8"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729D2B86"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129B971D"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14:paraId="7600E882"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1BE4AD2D"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14:paraId="209C57AC" w14:textId="77777777"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26211A75" w14:textId="77777777"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Республика Хакасия</w:t>
            </w:r>
          </w:p>
        </w:tc>
        <w:tc>
          <w:tcPr>
            <w:tcW w:w="411" w:type="pct"/>
            <w:tcBorders>
              <w:top w:val="single" w:sz="4" w:space="0" w:color="auto"/>
              <w:left w:val="single" w:sz="4" w:space="0" w:color="auto"/>
              <w:bottom w:val="single" w:sz="4" w:space="0" w:color="auto"/>
              <w:right w:val="single" w:sz="4" w:space="0" w:color="auto"/>
            </w:tcBorders>
            <w:vAlign w:val="center"/>
          </w:tcPr>
          <w:p w14:paraId="5F00C44F" w14:textId="77777777" w:rsidR="00035F5B" w:rsidRPr="00414E7D" w:rsidRDefault="00035F5B" w:rsidP="009E3587">
            <w:pPr>
              <w:spacing w:after="0" w:line="240" w:lineRule="auto"/>
              <w:ind w:right="57"/>
              <w:jc w:val="center"/>
              <w:rPr>
                <w:rFonts w:ascii="Times New Roman" w:hAnsi="Times New Roman"/>
              </w:rPr>
            </w:pPr>
            <w:r w:rsidRPr="00414E7D">
              <w:rPr>
                <w:rFonts w:ascii="Times New Roman" w:hAnsi="Times New Roman"/>
              </w:rPr>
              <w:t>2</w:t>
            </w:r>
            <w:r w:rsidR="009E3587">
              <w:rPr>
                <w:rFonts w:ascii="Times New Roman" w:hAnsi="Times New Roman"/>
              </w:rPr>
              <w:t>28</w:t>
            </w:r>
          </w:p>
        </w:tc>
        <w:tc>
          <w:tcPr>
            <w:tcW w:w="413" w:type="pct"/>
            <w:tcBorders>
              <w:top w:val="single" w:sz="4" w:space="0" w:color="auto"/>
              <w:left w:val="single" w:sz="4" w:space="0" w:color="auto"/>
              <w:bottom w:val="single" w:sz="4" w:space="0" w:color="auto"/>
              <w:right w:val="single" w:sz="4" w:space="0" w:color="auto"/>
            </w:tcBorders>
            <w:vAlign w:val="center"/>
          </w:tcPr>
          <w:p w14:paraId="3B77E151" w14:textId="77777777" w:rsidR="00035F5B" w:rsidRPr="00414E7D" w:rsidRDefault="00035F5B" w:rsidP="009E3587">
            <w:pPr>
              <w:spacing w:after="0" w:line="240" w:lineRule="auto"/>
              <w:ind w:right="57"/>
              <w:jc w:val="center"/>
              <w:rPr>
                <w:rFonts w:ascii="Times New Roman" w:hAnsi="Times New Roman"/>
              </w:rPr>
            </w:pPr>
            <w:r w:rsidRPr="00414E7D">
              <w:rPr>
                <w:rFonts w:ascii="Times New Roman" w:hAnsi="Times New Roman"/>
              </w:rPr>
              <w:t>4</w:t>
            </w:r>
            <w:r w:rsidR="009E3587">
              <w:rPr>
                <w:rFonts w:ascii="Times New Roman" w:hAnsi="Times New Roman"/>
              </w:rPr>
              <w:t>56</w:t>
            </w:r>
          </w:p>
        </w:tc>
        <w:tc>
          <w:tcPr>
            <w:tcW w:w="390" w:type="pct"/>
            <w:tcBorders>
              <w:top w:val="single" w:sz="4" w:space="0" w:color="auto"/>
              <w:left w:val="single" w:sz="4" w:space="0" w:color="auto"/>
              <w:bottom w:val="single" w:sz="4" w:space="0" w:color="auto"/>
              <w:right w:val="single" w:sz="4" w:space="0" w:color="auto"/>
            </w:tcBorders>
            <w:vAlign w:val="center"/>
          </w:tcPr>
          <w:p w14:paraId="010BB95F" w14:textId="77777777" w:rsidR="00035F5B" w:rsidRPr="00414E7D" w:rsidRDefault="00035F5B" w:rsidP="009E3587">
            <w:pPr>
              <w:spacing w:after="0" w:line="240" w:lineRule="auto"/>
              <w:ind w:right="57"/>
              <w:jc w:val="center"/>
              <w:rPr>
                <w:rFonts w:ascii="Times New Roman" w:hAnsi="Times New Roman"/>
              </w:rPr>
            </w:pPr>
            <w:r w:rsidRPr="00414E7D">
              <w:rPr>
                <w:rFonts w:ascii="Times New Roman" w:hAnsi="Times New Roman"/>
              </w:rPr>
              <w:t>3</w:t>
            </w:r>
            <w:r w:rsidR="009E3587">
              <w:rPr>
                <w:rFonts w:ascii="Times New Roman" w:hAnsi="Times New Roman"/>
              </w:rPr>
              <w:t>42</w:t>
            </w:r>
          </w:p>
        </w:tc>
        <w:tc>
          <w:tcPr>
            <w:tcW w:w="420" w:type="pct"/>
            <w:tcBorders>
              <w:top w:val="single" w:sz="4" w:space="0" w:color="auto"/>
              <w:left w:val="single" w:sz="4" w:space="0" w:color="auto"/>
              <w:bottom w:val="single" w:sz="4" w:space="0" w:color="auto"/>
              <w:right w:val="single" w:sz="4" w:space="0" w:color="auto"/>
            </w:tcBorders>
            <w:vAlign w:val="center"/>
          </w:tcPr>
          <w:p w14:paraId="39D315ED" w14:textId="77777777" w:rsidR="00035F5B" w:rsidRPr="00414E7D" w:rsidRDefault="00035F5B" w:rsidP="009E3587">
            <w:pPr>
              <w:spacing w:after="0" w:line="240" w:lineRule="auto"/>
              <w:ind w:right="57"/>
              <w:jc w:val="center"/>
              <w:rPr>
                <w:rFonts w:ascii="Times New Roman" w:hAnsi="Times New Roman"/>
              </w:rPr>
            </w:pPr>
            <w:r w:rsidRPr="00414E7D">
              <w:rPr>
                <w:rFonts w:ascii="Times New Roman" w:hAnsi="Times New Roman"/>
              </w:rPr>
              <w:t>3</w:t>
            </w:r>
            <w:r w:rsidR="009E3587">
              <w:rPr>
                <w:rFonts w:ascii="Times New Roman" w:hAnsi="Times New Roman"/>
              </w:rPr>
              <w:t>42</w:t>
            </w:r>
          </w:p>
        </w:tc>
        <w:tc>
          <w:tcPr>
            <w:tcW w:w="416" w:type="pct"/>
            <w:tcBorders>
              <w:top w:val="single" w:sz="4" w:space="0" w:color="auto"/>
              <w:left w:val="single" w:sz="4" w:space="0" w:color="auto"/>
              <w:bottom w:val="single" w:sz="4" w:space="0" w:color="auto"/>
              <w:right w:val="single" w:sz="4" w:space="0" w:color="auto"/>
            </w:tcBorders>
            <w:vAlign w:val="center"/>
          </w:tcPr>
          <w:p w14:paraId="71FD0993"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14:paraId="136547F6"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2F867013"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53865C39"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14:paraId="648CCFF2"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09125D92"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14:paraId="10F1AE7C" w14:textId="77777777"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28DC2CB7" w14:textId="77777777"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Алтайский край</w:t>
            </w:r>
          </w:p>
        </w:tc>
        <w:tc>
          <w:tcPr>
            <w:tcW w:w="411" w:type="pct"/>
            <w:tcBorders>
              <w:top w:val="single" w:sz="4" w:space="0" w:color="auto"/>
              <w:left w:val="single" w:sz="4" w:space="0" w:color="auto"/>
              <w:bottom w:val="single" w:sz="4" w:space="0" w:color="auto"/>
              <w:right w:val="single" w:sz="4" w:space="0" w:color="auto"/>
            </w:tcBorders>
            <w:vAlign w:val="center"/>
          </w:tcPr>
          <w:p w14:paraId="21AC2A0B" w14:textId="77777777" w:rsidR="00035F5B" w:rsidRPr="00414E7D" w:rsidRDefault="00035F5B" w:rsidP="009E3587">
            <w:pPr>
              <w:spacing w:after="0" w:line="240" w:lineRule="auto"/>
              <w:ind w:right="57"/>
              <w:jc w:val="center"/>
              <w:rPr>
                <w:rFonts w:ascii="Times New Roman" w:hAnsi="Times New Roman"/>
              </w:rPr>
            </w:pPr>
            <w:r w:rsidRPr="00414E7D">
              <w:rPr>
                <w:rFonts w:ascii="Times New Roman" w:hAnsi="Times New Roman"/>
              </w:rPr>
              <w:t>1</w:t>
            </w:r>
            <w:r w:rsidR="009E3587">
              <w:rPr>
                <w:rFonts w:ascii="Times New Roman" w:hAnsi="Times New Roman"/>
              </w:rPr>
              <w:t>75</w:t>
            </w:r>
          </w:p>
        </w:tc>
        <w:tc>
          <w:tcPr>
            <w:tcW w:w="413" w:type="pct"/>
            <w:tcBorders>
              <w:top w:val="single" w:sz="4" w:space="0" w:color="auto"/>
              <w:left w:val="single" w:sz="4" w:space="0" w:color="auto"/>
              <w:bottom w:val="single" w:sz="4" w:space="0" w:color="auto"/>
              <w:right w:val="single" w:sz="4" w:space="0" w:color="auto"/>
            </w:tcBorders>
            <w:vAlign w:val="center"/>
          </w:tcPr>
          <w:p w14:paraId="64D5BF5C" w14:textId="77777777" w:rsidR="00035F5B" w:rsidRPr="00414E7D" w:rsidRDefault="009E3587" w:rsidP="004A6045">
            <w:pPr>
              <w:spacing w:after="0" w:line="240" w:lineRule="auto"/>
              <w:ind w:right="57"/>
              <w:jc w:val="center"/>
              <w:rPr>
                <w:rFonts w:ascii="Times New Roman" w:hAnsi="Times New Roman"/>
              </w:rPr>
            </w:pPr>
            <w:r>
              <w:rPr>
                <w:rFonts w:ascii="Times New Roman" w:hAnsi="Times New Roman"/>
              </w:rPr>
              <w:t>525</w:t>
            </w:r>
          </w:p>
        </w:tc>
        <w:tc>
          <w:tcPr>
            <w:tcW w:w="390" w:type="pct"/>
            <w:tcBorders>
              <w:top w:val="single" w:sz="4" w:space="0" w:color="auto"/>
              <w:left w:val="single" w:sz="4" w:space="0" w:color="auto"/>
              <w:bottom w:val="single" w:sz="4" w:space="0" w:color="auto"/>
              <w:right w:val="single" w:sz="4" w:space="0" w:color="auto"/>
            </w:tcBorders>
            <w:vAlign w:val="center"/>
          </w:tcPr>
          <w:p w14:paraId="771B24AE" w14:textId="77777777" w:rsidR="00035F5B" w:rsidRPr="00414E7D" w:rsidRDefault="00035F5B" w:rsidP="009E3587">
            <w:pPr>
              <w:spacing w:after="0" w:line="240" w:lineRule="auto"/>
              <w:ind w:right="57"/>
              <w:jc w:val="center"/>
              <w:rPr>
                <w:rFonts w:ascii="Times New Roman" w:hAnsi="Times New Roman"/>
              </w:rPr>
            </w:pPr>
            <w:r w:rsidRPr="00414E7D">
              <w:rPr>
                <w:rFonts w:ascii="Times New Roman" w:hAnsi="Times New Roman"/>
              </w:rPr>
              <w:t>3</w:t>
            </w:r>
            <w:r w:rsidR="009E3587">
              <w:rPr>
                <w:rFonts w:ascii="Times New Roman" w:hAnsi="Times New Roman"/>
              </w:rPr>
              <w:t>50</w:t>
            </w:r>
          </w:p>
        </w:tc>
        <w:tc>
          <w:tcPr>
            <w:tcW w:w="420" w:type="pct"/>
            <w:tcBorders>
              <w:top w:val="single" w:sz="4" w:space="0" w:color="auto"/>
              <w:left w:val="single" w:sz="4" w:space="0" w:color="auto"/>
              <w:bottom w:val="single" w:sz="4" w:space="0" w:color="auto"/>
              <w:right w:val="single" w:sz="4" w:space="0" w:color="auto"/>
            </w:tcBorders>
            <w:vAlign w:val="center"/>
          </w:tcPr>
          <w:p w14:paraId="675B1581" w14:textId="77777777" w:rsidR="00035F5B" w:rsidRPr="00414E7D" w:rsidRDefault="00425F25" w:rsidP="009E3587">
            <w:pPr>
              <w:spacing w:after="0" w:line="240" w:lineRule="auto"/>
              <w:ind w:right="57"/>
              <w:jc w:val="center"/>
              <w:rPr>
                <w:rFonts w:ascii="Times New Roman" w:hAnsi="Times New Roman"/>
              </w:rPr>
            </w:pPr>
            <w:r>
              <w:rPr>
                <w:rFonts w:ascii="Times New Roman" w:hAnsi="Times New Roman"/>
              </w:rPr>
              <w:t>2</w:t>
            </w:r>
            <w:r w:rsidR="009E3587">
              <w:rPr>
                <w:rFonts w:ascii="Times New Roman" w:hAnsi="Times New Roman"/>
              </w:rPr>
              <w:t>63</w:t>
            </w:r>
          </w:p>
        </w:tc>
        <w:tc>
          <w:tcPr>
            <w:tcW w:w="416" w:type="pct"/>
            <w:tcBorders>
              <w:top w:val="single" w:sz="4" w:space="0" w:color="auto"/>
              <w:left w:val="single" w:sz="4" w:space="0" w:color="auto"/>
              <w:bottom w:val="single" w:sz="4" w:space="0" w:color="auto"/>
              <w:right w:val="single" w:sz="4" w:space="0" w:color="auto"/>
            </w:tcBorders>
            <w:vAlign w:val="center"/>
          </w:tcPr>
          <w:p w14:paraId="2C54DE17" w14:textId="77777777" w:rsidR="00035F5B" w:rsidRPr="00414E7D" w:rsidRDefault="009E3587" w:rsidP="004A6045">
            <w:pPr>
              <w:spacing w:after="0" w:line="240" w:lineRule="auto"/>
              <w:ind w:right="57"/>
              <w:jc w:val="center"/>
              <w:rPr>
                <w:rFonts w:ascii="Times New Roman" w:hAnsi="Times New Roman"/>
              </w:rPr>
            </w:pPr>
            <w:r>
              <w:rPr>
                <w:rFonts w:ascii="Times New Roman" w:hAnsi="Times New Roman"/>
              </w:rPr>
              <w:t>700</w:t>
            </w:r>
          </w:p>
        </w:tc>
        <w:tc>
          <w:tcPr>
            <w:tcW w:w="421" w:type="pct"/>
            <w:tcBorders>
              <w:top w:val="single" w:sz="4" w:space="0" w:color="auto"/>
              <w:left w:val="single" w:sz="4" w:space="0" w:color="auto"/>
              <w:bottom w:val="single" w:sz="4" w:space="0" w:color="auto"/>
              <w:right w:val="single" w:sz="4" w:space="0" w:color="auto"/>
            </w:tcBorders>
            <w:vAlign w:val="center"/>
          </w:tcPr>
          <w:p w14:paraId="4ED8E53B"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71DEF035"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10B2110D"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14:paraId="1A44D380"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5D729CAE"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14:paraId="0EDA65CE" w14:textId="77777777"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22BF7469" w14:textId="77777777"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Красноярский край</w:t>
            </w:r>
          </w:p>
        </w:tc>
        <w:tc>
          <w:tcPr>
            <w:tcW w:w="411" w:type="pct"/>
            <w:tcBorders>
              <w:top w:val="single" w:sz="4" w:space="0" w:color="auto"/>
              <w:left w:val="single" w:sz="4" w:space="0" w:color="auto"/>
              <w:bottom w:val="single" w:sz="4" w:space="0" w:color="auto"/>
              <w:right w:val="single" w:sz="4" w:space="0" w:color="auto"/>
            </w:tcBorders>
            <w:vAlign w:val="center"/>
          </w:tcPr>
          <w:p w14:paraId="25E19DD0" w14:textId="77777777" w:rsidR="00035F5B" w:rsidRPr="00414E7D" w:rsidRDefault="00035F5B" w:rsidP="00250FD0">
            <w:pPr>
              <w:spacing w:after="0" w:line="240" w:lineRule="auto"/>
              <w:ind w:right="57"/>
              <w:jc w:val="center"/>
              <w:rPr>
                <w:rFonts w:ascii="Times New Roman" w:hAnsi="Times New Roman"/>
              </w:rPr>
            </w:pPr>
            <w:r w:rsidRPr="00414E7D">
              <w:rPr>
                <w:rFonts w:ascii="Times New Roman" w:hAnsi="Times New Roman"/>
              </w:rPr>
              <w:t>3</w:t>
            </w:r>
            <w:r w:rsidR="00250FD0">
              <w:rPr>
                <w:rFonts w:ascii="Times New Roman" w:hAnsi="Times New Roman"/>
              </w:rPr>
              <w:t>56</w:t>
            </w:r>
          </w:p>
        </w:tc>
        <w:tc>
          <w:tcPr>
            <w:tcW w:w="413" w:type="pct"/>
            <w:tcBorders>
              <w:top w:val="single" w:sz="4" w:space="0" w:color="auto"/>
              <w:left w:val="single" w:sz="4" w:space="0" w:color="auto"/>
              <w:bottom w:val="single" w:sz="4" w:space="0" w:color="auto"/>
              <w:right w:val="single" w:sz="4" w:space="0" w:color="auto"/>
            </w:tcBorders>
            <w:vAlign w:val="center"/>
          </w:tcPr>
          <w:p w14:paraId="5B6FFAD8" w14:textId="77777777" w:rsidR="00035F5B" w:rsidRPr="00414E7D" w:rsidRDefault="00035F5B" w:rsidP="00250FD0">
            <w:pPr>
              <w:spacing w:after="0" w:line="240" w:lineRule="auto"/>
              <w:ind w:right="57"/>
              <w:jc w:val="center"/>
              <w:rPr>
                <w:rFonts w:ascii="Times New Roman" w:hAnsi="Times New Roman"/>
              </w:rPr>
            </w:pPr>
            <w:r w:rsidRPr="00414E7D">
              <w:rPr>
                <w:rFonts w:ascii="Times New Roman" w:hAnsi="Times New Roman"/>
              </w:rPr>
              <w:t>4</w:t>
            </w:r>
            <w:r w:rsidR="00250FD0">
              <w:rPr>
                <w:rFonts w:ascii="Times New Roman" w:hAnsi="Times New Roman"/>
              </w:rPr>
              <w:t>98</w:t>
            </w:r>
          </w:p>
        </w:tc>
        <w:tc>
          <w:tcPr>
            <w:tcW w:w="390" w:type="pct"/>
            <w:tcBorders>
              <w:top w:val="single" w:sz="4" w:space="0" w:color="auto"/>
              <w:left w:val="single" w:sz="4" w:space="0" w:color="auto"/>
              <w:bottom w:val="single" w:sz="4" w:space="0" w:color="auto"/>
              <w:right w:val="single" w:sz="4" w:space="0" w:color="auto"/>
            </w:tcBorders>
            <w:vAlign w:val="center"/>
          </w:tcPr>
          <w:p w14:paraId="71F718D7"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0" w:type="pct"/>
            <w:tcBorders>
              <w:top w:val="single" w:sz="4" w:space="0" w:color="auto"/>
              <w:left w:val="single" w:sz="4" w:space="0" w:color="auto"/>
              <w:bottom w:val="single" w:sz="4" w:space="0" w:color="auto"/>
              <w:right w:val="single" w:sz="4" w:space="0" w:color="auto"/>
            </w:tcBorders>
            <w:vAlign w:val="center"/>
          </w:tcPr>
          <w:p w14:paraId="2F80F148"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16" w:type="pct"/>
            <w:tcBorders>
              <w:top w:val="single" w:sz="4" w:space="0" w:color="auto"/>
              <w:left w:val="single" w:sz="4" w:space="0" w:color="auto"/>
              <w:bottom w:val="single" w:sz="4" w:space="0" w:color="auto"/>
              <w:right w:val="single" w:sz="4" w:space="0" w:color="auto"/>
            </w:tcBorders>
            <w:vAlign w:val="center"/>
          </w:tcPr>
          <w:p w14:paraId="00B536B2" w14:textId="77777777" w:rsidR="00035F5B" w:rsidRPr="00414E7D" w:rsidRDefault="00035F5B" w:rsidP="00250FD0">
            <w:pPr>
              <w:spacing w:after="0" w:line="240" w:lineRule="auto"/>
              <w:ind w:right="57"/>
              <w:jc w:val="center"/>
              <w:rPr>
                <w:rFonts w:ascii="Times New Roman" w:hAnsi="Times New Roman"/>
              </w:rPr>
            </w:pPr>
            <w:r w:rsidRPr="00414E7D">
              <w:rPr>
                <w:rFonts w:ascii="Times New Roman" w:hAnsi="Times New Roman"/>
              </w:rPr>
              <w:t>4</w:t>
            </w:r>
            <w:r w:rsidR="00250FD0">
              <w:rPr>
                <w:rFonts w:ascii="Times New Roman" w:hAnsi="Times New Roman"/>
              </w:rPr>
              <w:t>98</w:t>
            </w:r>
          </w:p>
        </w:tc>
        <w:tc>
          <w:tcPr>
            <w:tcW w:w="421" w:type="pct"/>
            <w:tcBorders>
              <w:top w:val="single" w:sz="4" w:space="0" w:color="auto"/>
              <w:left w:val="single" w:sz="4" w:space="0" w:color="auto"/>
              <w:bottom w:val="single" w:sz="4" w:space="0" w:color="auto"/>
              <w:right w:val="single" w:sz="4" w:space="0" w:color="auto"/>
            </w:tcBorders>
            <w:vAlign w:val="center"/>
          </w:tcPr>
          <w:p w14:paraId="42FFEE7B"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6F6CB7C7"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38D34375"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14:paraId="1BCFA437" w14:textId="77777777" w:rsidR="00035F5B" w:rsidRPr="00414E7D" w:rsidRDefault="00035F5B" w:rsidP="00250FD0">
            <w:pPr>
              <w:spacing w:after="0" w:line="240" w:lineRule="auto"/>
              <w:ind w:right="57"/>
              <w:jc w:val="center"/>
              <w:rPr>
                <w:rFonts w:ascii="Times New Roman" w:hAnsi="Times New Roman"/>
              </w:rPr>
            </w:pPr>
            <w:r w:rsidRPr="00414E7D">
              <w:rPr>
                <w:rFonts w:ascii="Times New Roman" w:hAnsi="Times New Roman"/>
              </w:rPr>
              <w:t>4</w:t>
            </w:r>
            <w:r w:rsidR="00250FD0">
              <w:rPr>
                <w:rFonts w:ascii="Times New Roman" w:hAnsi="Times New Roman"/>
              </w:rPr>
              <w:t>98</w:t>
            </w:r>
          </w:p>
        </w:tc>
        <w:tc>
          <w:tcPr>
            <w:tcW w:w="392" w:type="pct"/>
            <w:tcBorders>
              <w:top w:val="single" w:sz="4" w:space="0" w:color="auto"/>
              <w:left w:val="single" w:sz="4" w:space="0" w:color="auto"/>
              <w:bottom w:val="single" w:sz="4" w:space="0" w:color="auto"/>
              <w:right w:val="single" w:sz="4" w:space="0" w:color="auto"/>
            </w:tcBorders>
            <w:vAlign w:val="center"/>
          </w:tcPr>
          <w:p w14:paraId="07DB9B1D"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14:paraId="3B1416DD" w14:textId="77777777"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6B804123" w14:textId="77777777"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Иркутская область</w:t>
            </w:r>
          </w:p>
        </w:tc>
        <w:tc>
          <w:tcPr>
            <w:tcW w:w="411" w:type="pct"/>
            <w:tcBorders>
              <w:top w:val="single" w:sz="4" w:space="0" w:color="auto"/>
              <w:left w:val="single" w:sz="4" w:space="0" w:color="auto"/>
              <w:bottom w:val="single" w:sz="4" w:space="0" w:color="auto"/>
              <w:right w:val="single" w:sz="4" w:space="0" w:color="auto"/>
            </w:tcBorders>
            <w:vAlign w:val="center"/>
          </w:tcPr>
          <w:p w14:paraId="324FC97C" w14:textId="77777777" w:rsidR="00035F5B" w:rsidRPr="00414E7D" w:rsidRDefault="00035F5B" w:rsidP="008E71C4">
            <w:pPr>
              <w:spacing w:after="0" w:line="240" w:lineRule="auto"/>
              <w:ind w:right="57"/>
              <w:jc w:val="center"/>
              <w:rPr>
                <w:rFonts w:ascii="Times New Roman" w:hAnsi="Times New Roman"/>
              </w:rPr>
            </w:pPr>
            <w:r w:rsidRPr="00414E7D">
              <w:rPr>
                <w:rFonts w:ascii="Times New Roman" w:hAnsi="Times New Roman"/>
              </w:rPr>
              <w:t>2</w:t>
            </w:r>
            <w:r w:rsidR="008E71C4">
              <w:rPr>
                <w:rFonts w:ascii="Times New Roman" w:hAnsi="Times New Roman"/>
              </w:rPr>
              <w:t>7</w:t>
            </w:r>
            <w:r w:rsidR="004A6045">
              <w:rPr>
                <w:rFonts w:ascii="Times New Roman" w:hAnsi="Times New Roman"/>
              </w:rPr>
              <w:t>0</w:t>
            </w:r>
          </w:p>
        </w:tc>
        <w:tc>
          <w:tcPr>
            <w:tcW w:w="413" w:type="pct"/>
            <w:tcBorders>
              <w:top w:val="single" w:sz="4" w:space="0" w:color="auto"/>
              <w:left w:val="single" w:sz="4" w:space="0" w:color="auto"/>
              <w:bottom w:val="single" w:sz="4" w:space="0" w:color="auto"/>
              <w:right w:val="single" w:sz="4" w:space="0" w:color="auto"/>
            </w:tcBorders>
            <w:vAlign w:val="center"/>
          </w:tcPr>
          <w:p w14:paraId="39F177EF" w14:textId="77777777" w:rsidR="00035F5B" w:rsidRPr="00414E7D" w:rsidRDefault="00035F5B" w:rsidP="008E71C4">
            <w:pPr>
              <w:spacing w:after="0" w:line="240" w:lineRule="auto"/>
              <w:ind w:right="57"/>
              <w:jc w:val="center"/>
              <w:rPr>
                <w:rFonts w:ascii="Times New Roman" w:hAnsi="Times New Roman"/>
              </w:rPr>
            </w:pPr>
            <w:r w:rsidRPr="00414E7D">
              <w:rPr>
                <w:rFonts w:ascii="Times New Roman" w:hAnsi="Times New Roman"/>
              </w:rPr>
              <w:t>5</w:t>
            </w:r>
            <w:r w:rsidR="008E71C4">
              <w:rPr>
                <w:rFonts w:ascii="Times New Roman" w:hAnsi="Times New Roman"/>
              </w:rPr>
              <w:t>41</w:t>
            </w:r>
          </w:p>
        </w:tc>
        <w:tc>
          <w:tcPr>
            <w:tcW w:w="390" w:type="pct"/>
            <w:tcBorders>
              <w:top w:val="single" w:sz="4" w:space="0" w:color="auto"/>
              <w:left w:val="single" w:sz="4" w:space="0" w:color="auto"/>
              <w:bottom w:val="single" w:sz="4" w:space="0" w:color="auto"/>
              <w:right w:val="single" w:sz="4" w:space="0" w:color="auto"/>
            </w:tcBorders>
            <w:vAlign w:val="center"/>
          </w:tcPr>
          <w:p w14:paraId="7F92D626" w14:textId="77777777" w:rsidR="00035F5B" w:rsidRPr="00414E7D" w:rsidRDefault="008E71C4" w:rsidP="004A6045">
            <w:pPr>
              <w:spacing w:after="0" w:line="240" w:lineRule="auto"/>
              <w:ind w:right="57"/>
              <w:jc w:val="center"/>
              <w:rPr>
                <w:rFonts w:ascii="Times New Roman" w:hAnsi="Times New Roman"/>
              </w:rPr>
            </w:pPr>
            <w:r>
              <w:rPr>
                <w:rFonts w:ascii="Times New Roman" w:hAnsi="Times New Roman"/>
              </w:rPr>
              <w:t>406</w:t>
            </w:r>
          </w:p>
        </w:tc>
        <w:tc>
          <w:tcPr>
            <w:tcW w:w="420" w:type="pct"/>
            <w:tcBorders>
              <w:top w:val="single" w:sz="4" w:space="0" w:color="auto"/>
              <w:left w:val="single" w:sz="4" w:space="0" w:color="auto"/>
              <w:bottom w:val="single" w:sz="4" w:space="0" w:color="auto"/>
              <w:right w:val="single" w:sz="4" w:space="0" w:color="auto"/>
            </w:tcBorders>
            <w:vAlign w:val="center"/>
          </w:tcPr>
          <w:p w14:paraId="3F2E7733" w14:textId="77777777" w:rsidR="00035F5B" w:rsidRPr="00414E7D" w:rsidRDefault="008E71C4" w:rsidP="004A6045">
            <w:pPr>
              <w:spacing w:after="0" w:line="240" w:lineRule="auto"/>
              <w:ind w:right="57"/>
              <w:jc w:val="center"/>
              <w:rPr>
                <w:rFonts w:ascii="Times New Roman" w:hAnsi="Times New Roman"/>
              </w:rPr>
            </w:pPr>
            <w:r>
              <w:rPr>
                <w:rFonts w:ascii="Times New Roman" w:hAnsi="Times New Roman"/>
              </w:rPr>
              <w:t>406</w:t>
            </w:r>
          </w:p>
        </w:tc>
        <w:tc>
          <w:tcPr>
            <w:tcW w:w="416" w:type="pct"/>
            <w:tcBorders>
              <w:top w:val="single" w:sz="4" w:space="0" w:color="auto"/>
              <w:left w:val="single" w:sz="4" w:space="0" w:color="auto"/>
              <w:bottom w:val="single" w:sz="4" w:space="0" w:color="auto"/>
              <w:right w:val="single" w:sz="4" w:space="0" w:color="auto"/>
            </w:tcBorders>
            <w:vAlign w:val="center"/>
          </w:tcPr>
          <w:p w14:paraId="749FC20E"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14:paraId="2FE48DD2"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6E217925"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153161B4"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14:paraId="227DE12D"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52344A52"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14:paraId="383FCC55" w14:textId="77777777"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0CBDE56B" w14:textId="77777777" w:rsidR="00035F5B" w:rsidRPr="00414E7D" w:rsidRDefault="00035F5B" w:rsidP="008E71C4">
            <w:pPr>
              <w:spacing w:after="0" w:line="240" w:lineRule="auto"/>
              <w:rPr>
                <w:rFonts w:ascii="Times New Roman" w:eastAsia="Arial Unicode MS" w:hAnsi="Times New Roman" w:cs="Times New Roman"/>
                <w:sz w:val="24"/>
                <w:szCs w:val="24"/>
                <w:vertAlign w:val="superscript"/>
                <w:lang w:eastAsia="ru-RU"/>
              </w:rPr>
            </w:pPr>
            <w:r w:rsidRPr="00414E7D">
              <w:rPr>
                <w:rFonts w:ascii="Times New Roman" w:eastAsia="Times New Roman" w:hAnsi="Times New Roman" w:cs="Times New Roman"/>
                <w:sz w:val="24"/>
                <w:szCs w:val="24"/>
                <w:lang w:eastAsia="ru-RU"/>
              </w:rPr>
              <w:t>Кемеровская область</w:t>
            </w:r>
            <w:r w:rsidR="008E71C4">
              <w:rPr>
                <w:rFonts w:ascii="Times New Roman" w:eastAsia="Times New Roman" w:hAnsi="Times New Roman" w:cs="Times New Roman"/>
                <w:sz w:val="24"/>
                <w:szCs w:val="24"/>
                <w:vertAlign w:val="superscript"/>
                <w:lang w:eastAsia="ru-RU"/>
              </w:rPr>
              <w:t>7</w:t>
            </w:r>
          </w:p>
        </w:tc>
        <w:tc>
          <w:tcPr>
            <w:tcW w:w="411" w:type="pct"/>
            <w:tcBorders>
              <w:top w:val="single" w:sz="4" w:space="0" w:color="auto"/>
              <w:left w:val="single" w:sz="4" w:space="0" w:color="auto"/>
              <w:bottom w:val="single" w:sz="4" w:space="0" w:color="auto"/>
              <w:right w:val="single" w:sz="4" w:space="0" w:color="auto"/>
            </w:tcBorders>
            <w:vAlign w:val="center"/>
          </w:tcPr>
          <w:p w14:paraId="6C16F822" w14:textId="77777777" w:rsidR="00035F5B" w:rsidRPr="00414E7D" w:rsidRDefault="004A6045" w:rsidP="008E71C4">
            <w:pPr>
              <w:spacing w:after="0" w:line="240" w:lineRule="auto"/>
              <w:ind w:right="57"/>
              <w:jc w:val="center"/>
              <w:rPr>
                <w:rFonts w:ascii="Times New Roman" w:hAnsi="Times New Roman"/>
              </w:rPr>
            </w:pPr>
            <w:r>
              <w:rPr>
                <w:rFonts w:ascii="Times New Roman" w:hAnsi="Times New Roman"/>
              </w:rPr>
              <w:t>3</w:t>
            </w:r>
            <w:r w:rsidR="008E71C4">
              <w:rPr>
                <w:rFonts w:ascii="Times New Roman" w:hAnsi="Times New Roman"/>
              </w:rPr>
              <w:t>67</w:t>
            </w:r>
          </w:p>
        </w:tc>
        <w:tc>
          <w:tcPr>
            <w:tcW w:w="413" w:type="pct"/>
            <w:tcBorders>
              <w:top w:val="single" w:sz="4" w:space="0" w:color="auto"/>
              <w:left w:val="single" w:sz="4" w:space="0" w:color="auto"/>
              <w:bottom w:val="single" w:sz="4" w:space="0" w:color="auto"/>
              <w:right w:val="single" w:sz="4" w:space="0" w:color="auto"/>
            </w:tcBorders>
            <w:vAlign w:val="center"/>
          </w:tcPr>
          <w:p w14:paraId="483A2E61" w14:textId="77777777" w:rsidR="00035F5B" w:rsidRPr="00414E7D" w:rsidRDefault="004A6045" w:rsidP="008E71C4">
            <w:pPr>
              <w:spacing w:after="0" w:line="240" w:lineRule="auto"/>
              <w:ind w:right="57"/>
              <w:jc w:val="center"/>
              <w:rPr>
                <w:rFonts w:ascii="Times New Roman" w:hAnsi="Times New Roman"/>
              </w:rPr>
            </w:pPr>
            <w:r>
              <w:rPr>
                <w:rFonts w:ascii="Times New Roman" w:hAnsi="Times New Roman"/>
              </w:rPr>
              <w:t>6</w:t>
            </w:r>
            <w:r w:rsidR="008E71C4">
              <w:rPr>
                <w:rFonts w:ascii="Times New Roman" w:hAnsi="Times New Roman"/>
              </w:rPr>
              <w:t>69</w:t>
            </w:r>
          </w:p>
        </w:tc>
        <w:tc>
          <w:tcPr>
            <w:tcW w:w="390" w:type="pct"/>
            <w:tcBorders>
              <w:top w:val="single" w:sz="4" w:space="0" w:color="auto"/>
              <w:left w:val="single" w:sz="4" w:space="0" w:color="auto"/>
              <w:bottom w:val="single" w:sz="4" w:space="0" w:color="auto"/>
              <w:right w:val="single" w:sz="4" w:space="0" w:color="auto"/>
            </w:tcBorders>
            <w:vAlign w:val="center"/>
          </w:tcPr>
          <w:p w14:paraId="7B122D28" w14:textId="77777777" w:rsidR="00035F5B" w:rsidRPr="00414E7D" w:rsidRDefault="008E71C4" w:rsidP="00035F5B">
            <w:pPr>
              <w:spacing w:after="0" w:line="240" w:lineRule="auto"/>
              <w:ind w:right="57"/>
              <w:jc w:val="center"/>
              <w:rPr>
                <w:rFonts w:ascii="Times New Roman" w:hAnsi="Times New Roman"/>
              </w:rPr>
            </w:pPr>
            <w:r>
              <w:rPr>
                <w:rFonts w:ascii="Times New Roman" w:hAnsi="Times New Roman"/>
              </w:rPr>
              <w:t>51</w:t>
            </w:r>
            <w:r w:rsidR="004A6045">
              <w:rPr>
                <w:rFonts w:ascii="Times New Roman" w:hAnsi="Times New Roman"/>
              </w:rPr>
              <w:t>8</w:t>
            </w:r>
          </w:p>
        </w:tc>
        <w:tc>
          <w:tcPr>
            <w:tcW w:w="420" w:type="pct"/>
            <w:tcBorders>
              <w:top w:val="single" w:sz="4" w:space="0" w:color="auto"/>
              <w:left w:val="single" w:sz="4" w:space="0" w:color="auto"/>
              <w:bottom w:val="single" w:sz="4" w:space="0" w:color="auto"/>
              <w:right w:val="single" w:sz="4" w:space="0" w:color="auto"/>
            </w:tcBorders>
            <w:vAlign w:val="center"/>
          </w:tcPr>
          <w:p w14:paraId="035B4348" w14:textId="77777777" w:rsidR="00035F5B" w:rsidRPr="00414E7D" w:rsidRDefault="008E71C4" w:rsidP="00035F5B">
            <w:pPr>
              <w:spacing w:after="0" w:line="240" w:lineRule="auto"/>
              <w:ind w:right="57"/>
              <w:jc w:val="center"/>
              <w:rPr>
                <w:rFonts w:ascii="Times New Roman" w:hAnsi="Times New Roman"/>
              </w:rPr>
            </w:pPr>
            <w:r>
              <w:rPr>
                <w:rFonts w:ascii="Times New Roman" w:hAnsi="Times New Roman"/>
              </w:rPr>
              <w:t>51</w:t>
            </w:r>
            <w:r w:rsidR="004A6045">
              <w:rPr>
                <w:rFonts w:ascii="Times New Roman" w:hAnsi="Times New Roman"/>
              </w:rPr>
              <w:t>8</w:t>
            </w:r>
          </w:p>
        </w:tc>
        <w:tc>
          <w:tcPr>
            <w:tcW w:w="416" w:type="pct"/>
            <w:tcBorders>
              <w:top w:val="single" w:sz="4" w:space="0" w:color="auto"/>
              <w:left w:val="single" w:sz="4" w:space="0" w:color="auto"/>
              <w:bottom w:val="single" w:sz="4" w:space="0" w:color="auto"/>
              <w:right w:val="single" w:sz="4" w:space="0" w:color="auto"/>
            </w:tcBorders>
            <w:vAlign w:val="center"/>
          </w:tcPr>
          <w:p w14:paraId="5F30DC6C" w14:textId="77777777" w:rsidR="00035F5B" w:rsidRPr="00414E7D" w:rsidRDefault="00035F5B" w:rsidP="00035F5B">
            <w:pPr>
              <w:spacing w:after="0" w:line="240" w:lineRule="auto"/>
              <w:ind w:right="57"/>
              <w:jc w:val="center"/>
              <w:rPr>
                <w:rFonts w:ascii="Times New Roman" w:hAnsi="Times New Roman"/>
              </w:rPr>
            </w:pPr>
          </w:p>
        </w:tc>
        <w:tc>
          <w:tcPr>
            <w:tcW w:w="421" w:type="pct"/>
            <w:tcBorders>
              <w:top w:val="single" w:sz="4" w:space="0" w:color="auto"/>
              <w:left w:val="single" w:sz="4" w:space="0" w:color="auto"/>
              <w:bottom w:val="single" w:sz="4" w:space="0" w:color="auto"/>
              <w:right w:val="single" w:sz="4" w:space="0" w:color="auto"/>
            </w:tcBorders>
            <w:vAlign w:val="center"/>
          </w:tcPr>
          <w:p w14:paraId="70850F12" w14:textId="77777777" w:rsidR="00035F5B" w:rsidRPr="00414E7D" w:rsidRDefault="00035F5B" w:rsidP="00035F5B">
            <w:pPr>
              <w:spacing w:after="0" w:line="240" w:lineRule="auto"/>
              <w:ind w:right="57"/>
              <w:jc w:val="center"/>
              <w:rPr>
                <w:rFonts w:ascii="Times New Roman" w:hAnsi="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14:paraId="3BA01EB3" w14:textId="77777777" w:rsidR="00035F5B" w:rsidRPr="00414E7D" w:rsidRDefault="00035F5B" w:rsidP="00035F5B">
            <w:pPr>
              <w:spacing w:after="0" w:line="240" w:lineRule="auto"/>
              <w:ind w:right="57"/>
              <w:jc w:val="center"/>
              <w:rPr>
                <w:rFonts w:ascii="Times New Roman" w:hAnsi="Times New Roman"/>
              </w:rPr>
            </w:pPr>
          </w:p>
        </w:tc>
        <w:tc>
          <w:tcPr>
            <w:tcW w:w="404" w:type="pct"/>
            <w:tcBorders>
              <w:top w:val="single" w:sz="4" w:space="0" w:color="auto"/>
              <w:left w:val="single" w:sz="4" w:space="0" w:color="auto"/>
              <w:bottom w:val="single" w:sz="4" w:space="0" w:color="auto"/>
              <w:right w:val="single" w:sz="4" w:space="0" w:color="auto"/>
            </w:tcBorders>
            <w:vAlign w:val="center"/>
          </w:tcPr>
          <w:p w14:paraId="08C687EE" w14:textId="77777777" w:rsidR="00035F5B" w:rsidRPr="00414E7D" w:rsidRDefault="004A6045" w:rsidP="008E71C4">
            <w:pPr>
              <w:spacing w:after="0" w:line="240" w:lineRule="auto"/>
              <w:ind w:right="57"/>
              <w:jc w:val="center"/>
              <w:rPr>
                <w:rFonts w:ascii="Times New Roman" w:hAnsi="Times New Roman"/>
              </w:rPr>
            </w:pPr>
            <w:r>
              <w:rPr>
                <w:rFonts w:ascii="Times New Roman" w:hAnsi="Times New Roman"/>
              </w:rPr>
              <w:t>5</w:t>
            </w:r>
            <w:r w:rsidR="008E71C4">
              <w:rPr>
                <w:rFonts w:ascii="Times New Roman" w:hAnsi="Times New Roman"/>
              </w:rPr>
              <w:t>82</w:t>
            </w:r>
          </w:p>
        </w:tc>
        <w:tc>
          <w:tcPr>
            <w:tcW w:w="434" w:type="pct"/>
            <w:tcBorders>
              <w:top w:val="single" w:sz="4" w:space="0" w:color="auto"/>
              <w:left w:val="single" w:sz="4" w:space="0" w:color="auto"/>
              <w:bottom w:val="single" w:sz="4" w:space="0" w:color="auto"/>
              <w:right w:val="single" w:sz="4" w:space="0" w:color="auto"/>
            </w:tcBorders>
            <w:vAlign w:val="center"/>
          </w:tcPr>
          <w:p w14:paraId="43597334"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59A55F24" w14:textId="77777777" w:rsidR="00035F5B" w:rsidRPr="00414E7D" w:rsidRDefault="004A6045" w:rsidP="008E71C4">
            <w:pPr>
              <w:spacing w:after="0" w:line="240" w:lineRule="auto"/>
              <w:ind w:right="57"/>
              <w:jc w:val="center"/>
              <w:rPr>
                <w:rFonts w:ascii="Times New Roman" w:hAnsi="Times New Roman"/>
              </w:rPr>
            </w:pPr>
            <w:r>
              <w:rPr>
                <w:rFonts w:ascii="Times New Roman" w:hAnsi="Times New Roman"/>
              </w:rPr>
              <w:t>6</w:t>
            </w:r>
            <w:r w:rsidR="008E71C4">
              <w:rPr>
                <w:rFonts w:ascii="Times New Roman" w:hAnsi="Times New Roman"/>
              </w:rPr>
              <w:t>69</w:t>
            </w:r>
            <w:r w:rsidR="00035F5B" w:rsidRPr="00414E7D">
              <w:rPr>
                <w:rFonts w:ascii="Times New Roman" w:hAnsi="Times New Roman"/>
              </w:rPr>
              <w:t xml:space="preserve">; </w:t>
            </w:r>
            <w:r>
              <w:rPr>
                <w:rFonts w:ascii="Times New Roman" w:hAnsi="Times New Roman"/>
              </w:rPr>
              <w:t>8</w:t>
            </w:r>
            <w:r w:rsidR="008E71C4">
              <w:rPr>
                <w:rFonts w:ascii="Times New Roman" w:hAnsi="Times New Roman"/>
              </w:rPr>
              <w:t>41</w:t>
            </w:r>
          </w:p>
        </w:tc>
      </w:tr>
      <w:tr w:rsidR="00035F5B" w:rsidRPr="00414E7D" w14:paraId="606AEBDD" w14:textId="77777777"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3"/>
          <w:jc w:val="center"/>
        </w:trPr>
        <w:tc>
          <w:tcPr>
            <w:tcW w:w="860" w:type="pct"/>
            <w:tcBorders>
              <w:top w:val="single" w:sz="4" w:space="0" w:color="auto"/>
              <w:left w:val="single" w:sz="4" w:space="0" w:color="auto"/>
              <w:bottom w:val="single" w:sz="4" w:space="0" w:color="auto"/>
              <w:right w:val="single" w:sz="4" w:space="0" w:color="auto"/>
            </w:tcBorders>
            <w:vAlign w:val="center"/>
          </w:tcPr>
          <w:p w14:paraId="028EB412" w14:textId="77777777"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Новосибирская область</w:t>
            </w:r>
          </w:p>
        </w:tc>
        <w:tc>
          <w:tcPr>
            <w:tcW w:w="411" w:type="pct"/>
            <w:tcBorders>
              <w:top w:val="single" w:sz="4" w:space="0" w:color="auto"/>
              <w:left w:val="single" w:sz="4" w:space="0" w:color="auto"/>
              <w:bottom w:val="single" w:sz="4" w:space="0" w:color="auto"/>
              <w:right w:val="single" w:sz="4" w:space="0" w:color="auto"/>
            </w:tcBorders>
            <w:vAlign w:val="center"/>
          </w:tcPr>
          <w:p w14:paraId="379ECC30" w14:textId="77777777" w:rsidR="00035F5B" w:rsidRPr="00414E7D" w:rsidRDefault="00035F5B" w:rsidP="008E71C4">
            <w:pPr>
              <w:spacing w:after="0" w:line="240" w:lineRule="auto"/>
              <w:ind w:right="57"/>
              <w:jc w:val="center"/>
              <w:rPr>
                <w:rFonts w:ascii="Times New Roman" w:hAnsi="Times New Roman"/>
              </w:rPr>
            </w:pPr>
            <w:r w:rsidRPr="00414E7D">
              <w:rPr>
                <w:rFonts w:ascii="Times New Roman" w:hAnsi="Times New Roman"/>
              </w:rPr>
              <w:t>3</w:t>
            </w:r>
            <w:r w:rsidR="008E71C4">
              <w:rPr>
                <w:rFonts w:ascii="Times New Roman" w:hAnsi="Times New Roman"/>
              </w:rPr>
              <w:t>72</w:t>
            </w:r>
          </w:p>
        </w:tc>
        <w:tc>
          <w:tcPr>
            <w:tcW w:w="413" w:type="pct"/>
            <w:tcBorders>
              <w:top w:val="single" w:sz="4" w:space="0" w:color="auto"/>
              <w:left w:val="single" w:sz="4" w:space="0" w:color="auto"/>
              <w:bottom w:val="single" w:sz="4" w:space="0" w:color="auto"/>
              <w:right w:val="single" w:sz="4" w:space="0" w:color="auto"/>
            </w:tcBorders>
            <w:vAlign w:val="center"/>
          </w:tcPr>
          <w:p w14:paraId="620C2960" w14:textId="77777777" w:rsidR="00035F5B" w:rsidRPr="00414E7D" w:rsidRDefault="00035F5B" w:rsidP="008E71C4">
            <w:pPr>
              <w:spacing w:after="0" w:line="240" w:lineRule="auto"/>
              <w:ind w:right="57"/>
              <w:jc w:val="center"/>
              <w:rPr>
                <w:rFonts w:ascii="Times New Roman" w:hAnsi="Times New Roman"/>
              </w:rPr>
            </w:pPr>
            <w:r w:rsidRPr="00414E7D">
              <w:rPr>
                <w:rFonts w:ascii="Times New Roman" w:hAnsi="Times New Roman"/>
              </w:rPr>
              <w:t>5</w:t>
            </w:r>
            <w:r w:rsidR="008E71C4">
              <w:rPr>
                <w:rFonts w:ascii="Times New Roman" w:hAnsi="Times New Roman"/>
              </w:rPr>
              <w:t>5</w:t>
            </w:r>
            <w:r w:rsidR="004A6045">
              <w:rPr>
                <w:rFonts w:ascii="Times New Roman" w:hAnsi="Times New Roman"/>
              </w:rPr>
              <w:t>8</w:t>
            </w:r>
          </w:p>
        </w:tc>
        <w:tc>
          <w:tcPr>
            <w:tcW w:w="390" w:type="pct"/>
            <w:tcBorders>
              <w:top w:val="single" w:sz="4" w:space="0" w:color="auto"/>
              <w:left w:val="single" w:sz="4" w:space="0" w:color="auto"/>
              <w:bottom w:val="single" w:sz="4" w:space="0" w:color="auto"/>
              <w:right w:val="single" w:sz="4" w:space="0" w:color="auto"/>
            </w:tcBorders>
            <w:vAlign w:val="center"/>
          </w:tcPr>
          <w:p w14:paraId="079C33DA" w14:textId="77777777" w:rsidR="00035F5B" w:rsidRPr="00414E7D" w:rsidRDefault="00035F5B" w:rsidP="008E71C4">
            <w:pPr>
              <w:spacing w:after="0" w:line="240" w:lineRule="auto"/>
              <w:ind w:right="57"/>
              <w:jc w:val="center"/>
              <w:rPr>
                <w:rFonts w:ascii="Times New Roman" w:hAnsi="Times New Roman"/>
              </w:rPr>
            </w:pPr>
            <w:r w:rsidRPr="00414E7D">
              <w:rPr>
                <w:rFonts w:ascii="Times New Roman" w:hAnsi="Times New Roman"/>
              </w:rPr>
              <w:t>5</w:t>
            </w:r>
            <w:r w:rsidR="008E71C4">
              <w:rPr>
                <w:rFonts w:ascii="Times New Roman" w:hAnsi="Times New Roman"/>
              </w:rPr>
              <w:t>5</w:t>
            </w:r>
            <w:r w:rsidR="004A6045">
              <w:rPr>
                <w:rFonts w:ascii="Times New Roman" w:hAnsi="Times New Roman"/>
              </w:rPr>
              <w:t>8</w:t>
            </w:r>
          </w:p>
        </w:tc>
        <w:tc>
          <w:tcPr>
            <w:tcW w:w="420" w:type="pct"/>
            <w:tcBorders>
              <w:top w:val="single" w:sz="4" w:space="0" w:color="auto"/>
              <w:left w:val="single" w:sz="4" w:space="0" w:color="auto"/>
              <w:bottom w:val="single" w:sz="4" w:space="0" w:color="auto"/>
              <w:right w:val="single" w:sz="4" w:space="0" w:color="auto"/>
            </w:tcBorders>
            <w:vAlign w:val="center"/>
          </w:tcPr>
          <w:p w14:paraId="0E7DDBDC" w14:textId="77777777" w:rsidR="00035F5B" w:rsidRPr="00414E7D" w:rsidRDefault="00035F5B" w:rsidP="008E71C4">
            <w:pPr>
              <w:spacing w:after="0" w:line="240" w:lineRule="auto"/>
              <w:ind w:right="57"/>
              <w:jc w:val="center"/>
              <w:rPr>
                <w:rFonts w:ascii="Times New Roman" w:hAnsi="Times New Roman"/>
              </w:rPr>
            </w:pPr>
            <w:r w:rsidRPr="00414E7D">
              <w:rPr>
                <w:rFonts w:ascii="Times New Roman" w:hAnsi="Times New Roman"/>
              </w:rPr>
              <w:t>5</w:t>
            </w:r>
            <w:r w:rsidR="008E71C4">
              <w:rPr>
                <w:rFonts w:ascii="Times New Roman" w:hAnsi="Times New Roman"/>
              </w:rPr>
              <w:t>5</w:t>
            </w:r>
            <w:r w:rsidR="004A6045">
              <w:rPr>
                <w:rFonts w:ascii="Times New Roman" w:hAnsi="Times New Roman"/>
              </w:rPr>
              <w:t>8</w:t>
            </w:r>
          </w:p>
        </w:tc>
        <w:tc>
          <w:tcPr>
            <w:tcW w:w="416" w:type="pct"/>
            <w:tcBorders>
              <w:top w:val="single" w:sz="4" w:space="0" w:color="auto"/>
              <w:left w:val="single" w:sz="4" w:space="0" w:color="auto"/>
              <w:bottom w:val="single" w:sz="4" w:space="0" w:color="auto"/>
              <w:right w:val="single" w:sz="4" w:space="0" w:color="auto"/>
            </w:tcBorders>
            <w:vAlign w:val="center"/>
          </w:tcPr>
          <w:p w14:paraId="0D683A1A" w14:textId="77777777" w:rsidR="00035F5B" w:rsidRPr="00414E7D" w:rsidRDefault="00035F5B" w:rsidP="008E71C4">
            <w:pPr>
              <w:spacing w:after="0" w:line="240" w:lineRule="auto"/>
              <w:ind w:right="57"/>
              <w:jc w:val="center"/>
              <w:rPr>
                <w:rFonts w:ascii="Times New Roman" w:hAnsi="Times New Roman"/>
              </w:rPr>
            </w:pPr>
            <w:r w:rsidRPr="00414E7D">
              <w:rPr>
                <w:rFonts w:ascii="Times New Roman" w:hAnsi="Times New Roman"/>
              </w:rPr>
              <w:t>3</w:t>
            </w:r>
            <w:r w:rsidR="008E71C4">
              <w:rPr>
                <w:rFonts w:ascii="Times New Roman" w:hAnsi="Times New Roman"/>
              </w:rPr>
              <w:t>72</w:t>
            </w:r>
          </w:p>
        </w:tc>
        <w:tc>
          <w:tcPr>
            <w:tcW w:w="421" w:type="pct"/>
            <w:tcBorders>
              <w:top w:val="single" w:sz="4" w:space="0" w:color="auto"/>
              <w:left w:val="single" w:sz="4" w:space="0" w:color="auto"/>
              <w:bottom w:val="single" w:sz="4" w:space="0" w:color="auto"/>
              <w:right w:val="single" w:sz="4" w:space="0" w:color="auto"/>
            </w:tcBorders>
            <w:vAlign w:val="center"/>
          </w:tcPr>
          <w:p w14:paraId="7289AD3E" w14:textId="77777777" w:rsidR="00035F5B" w:rsidRPr="00414E7D" w:rsidRDefault="00035F5B" w:rsidP="008E71C4">
            <w:pPr>
              <w:spacing w:after="0" w:line="240" w:lineRule="auto"/>
              <w:ind w:right="57"/>
              <w:jc w:val="center"/>
              <w:rPr>
                <w:rFonts w:ascii="Times New Roman" w:hAnsi="Times New Roman"/>
              </w:rPr>
            </w:pPr>
            <w:r w:rsidRPr="00414E7D">
              <w:rPr>
                <w:rFonts w:ascii="Times New Roman" w:hAnsi="Times New Roman"/>
              </w:rPr>
              <w:t>3</w:t>
            </w:r>
            <w:r w:rsidR="008E71C4">
              <w:rPr>
                <w:rFonts w:ascii="Times New Roman" w:hAnsi="Times New Roman"/>
              </w:rPr>
              <w:t>72</w:t>
            </w:r>
          </w:p>
        </w:tc>
        <w:tc>
          <w:tcPr>
            <w:tcW w:w="439" w:type="pct"/>
            <w:tcBorders>
              <w:top w:val="single" w:sz="4" w:space="0" w:color="auto"/>
              <w:left w:val="single" w:sz="4" w:space="0" w:color="auto"/>
              <w:bottom w:val="single" w:sz="4" w:space="0" w:color="auto"/>
              <w:right w:val="single" w:sz="4" w:space="0" w:color="auto"/>
            </w:tcBorders>
            <w:vAlign w:val="center"/>
          </w:tcPr>
          <w:p w14:paraId="26C80D66" w14:textId="77777777" w:rsidR="00035F5B" w:rsidRPr="00414E7D" w:rsidRDefault="00035F5B" w:rsidP="008E71C4">
            <w:pPr>
              <w:spacing w:after="0" w:line="240" w:lineRule="auto"/>
              <w:ind w:right="57"/>
              <w:jc w:val="center"/>
              <w:rPr>
                <w:rFonts w:ascii="Times New Roman" w:hAnsi="Times New Roman"/>
              </w:rPr>
            </w:pPr>
            <w:r w:rsidRPr="00414E7D">
              <w:rPr>
                <w:rFonts w:ascii="Times New Roman" w:hAnsi="Times New Roman"/>
              </w:rPr>
              <w:t>3</w:t>
            </w:r>
            <w:r w:rsidR="008E71C4">
              <w:rPr>
                <w:rFonts w:ascii="Times New Roman" w:hAnsi="Times New Roman"/>
              </w:rPr>
              <w:t>72</w:t>
            </w:r>
          </w:p>
        </w:tc>
        <w:tc>
          <w:tcPr>
            <w:tcW w:w="404" w:type="pct"/>
            <w:tcBorders>
              <w:top w:val="single" w:sz="4" w:space="0" w:color="auto"/>
              <w:left w:val="single" w:sz="4" w:space="0" w:color="auto"/>
              <w:bottom w:val="single" w:sz="4" w:space="0" w:color="auto"/>
              <w:right w:val="single" w:sz="4" w:space="0" w:color="auto"/>
            </w:tcBorders>
            <w:vAlign w:val="center"/>
          </w:tcPr>
          <w:p w14:paraId="63B6CEDB" w14:textId="77777777" w:rsidR="00035F5B" w:rsidRPr="00414E7D" w:rsidRDefault="00035F5B" w:rsidP="008E71C4">
            <w:pPr>
              <w:spacing w:after="0" w:line="240" w:lineRule="auto"/>
              <w:ind w:right="57"/>
              <w:jc w:val="center"/>
              <w:rPr>
                <w:rFonts w:ascii="Times New Roman" w:hAnsi="Times New Roman"/>
              </w:rPr>
            </w:pPr>
            <w:r w:rsidRPr="00414E7D">
              <w:rPr>
                <w:rFonts w:ascii="Times New Roman" w:hAnsi="Times New Roman"/>
              </w:rPr>
              <w:t>3</w:t>
            </w:r>
            <w:r w:rsidR="008E71C4">
              <w:rPr>
                <w:rFonts w:ascii="Times New Roman" w:hAnsi="Times New Roman"/>
              </w:rPr>
              <w:t>72</w:t>
            </w:r>
          </w:p>
        </w:tc>
        <w:tc>
          <w:tcPr>
            <w:tcW w:w="434" w:type="pct"/>
            <w:tcBorders>
              <w:top w:val="single" w:sz="4" w:space="0" w:color="auto"/>
              <w:left w:val="single" w:sz="4" w:space="0" w:color="auto"/>
              <w:bottom w:val="single" w:sz="4" w:space="0" w:color="auto"/>
              <w:right w:val="single" w:sz="4" w:space="0" w:color="auto"/>
            </w:tcBorders>
            <w:vAlign w:val="center"/>
          </w:tcPr>
          <w:p w14:paraId="772A885D" w14:textId="77777777" w:rsidR="00035F5B" w:rsidRPr="00414E7D" w:rsidRDefault="00035F5B" w:rsidP="008E71C4">
            <w:pPr>
              <w:spacing w:after="0" w:line="240" w:lineRule="auto"/>
              <w:ind w:right="57"/>
              <w:jc w:val="center"/>
              <w:rPr>
                <w:rFonts w:ascii="Times New Roman" w:hAnsi="Times New Roman"/>
              </w:rPr>
            </w:pPr>
            <w:r w:rsidRPr="00414E7D">
              <w:rPr>
                <w:rFonts w:ascii="Times New Roman" w:hAnsi="Times New Roman"/>
              </w:rPr>
              <w:t>3</w:t>
            </w:r>
            <w:r w:rsidR="008E71C4">
              <w:rPr>
                <w:rFonts w:ascii="Times New Roman" w:hAnsi="Times New Roman"/>
              </w:rPr>
              <w:t>72</w:t>
            </w:r>
          </w:p>
        </w:tc>
        <w:tc>
          <w:tcPr>
            <w:tcW w:w="392" w:type="pct"/>
            <w:tcBorders>
              <w:top w:val="single" w:sz="4" w:space="0" w:color="auto"/>
              <w:left w:val="single" w:sz="4" w:space="0" w:color="auto"/>
              <w:bottom w:val="single" w:sz="4" w:space="0" w:color="auto"/>
              <w:right w:val="single" w:sz="4" w:space="0" w:color="auto"/>
            </w:tcBorders>
            <w:vAlign w:val="center"/>
          </w:tcPr>
          <w:p w14:paraId="35BE4BB3" w14:textId="77777777" w:rsidR="00035F5B" w:rsidRPr="00414E7D" w:rsidRDefault="00035F5B" w:rsidP="008E71C4">
            <w:pPr>
              <w:spacing w:after="0" w:line="240" w:lineRule="auto"/>
              <w:ind w:right="57"/>
              <w:jc w:val="center"/>
              <w:rPr>
                <w:rFonts w:ascii="Times New Roman" w:hAnsi="Times New Roman"/>
              </w:rPr>
            </w:pPr>
            <w:r w:rsidRPr="00414E7D">
              <w:rPr>
                <w:rFonts w:ascii="Times New Roman" w:hAnsi="Times New Roman"/>
              </w:rPr>
              <w:t>5</w:t>
            </w:r>
            <w:r w:rsidR="008E71C4">
              <w:rPr>
                <w:rFonts w:ascii="Times New Roman" w:hAnsi="Times New Roman"/>
              </w:rPr>
              <w:t>5</w:t>
            </w:r>
            <w:r w:rsidR="004A6045">
              <w:rPr>
                <w:rFonts w:ascii="Times New Roman" w:hAnsi="Times New Roman"/>
              </w:rPr>
              <w:t>8</w:t>
            </w:r>
          </w:p>
        </w:tc>
      </w:tr>
      <w:tr w:rsidR="00035F5B" w:rsidRPr="00414E7D" w14:paraId="6B86A4A4" w14:textId="77777777"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00E77553" w14:textId="77777777"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Омская область</w:t>
            </w:r>
          </w:p>
        </w:tc>
        <w:tc>
          <w:tcPr>
            <w:tcW w:w="411" w:type="pct"/>
            <w:tcBorders>
              <w:top w:val="single" w:sz="4" w:space="0" w:color="auto"/>
              <w:left w:val="single" w:sz="4" w:space="0" w:color="auto"/>
              <w:bottom w:val="single" w:sz="4" w:space="0" w:color="auto"/>
              <w:right w:val="single" w:sz="4" w:space="0" w:color="auto"/>
            </w:tcBorders>
            <w:vAlign w:val="center"/>
          </w:tcPr>
          <w:p w14:paraId="4A8CA42E" w14:textId="77777777" w:rsidR="00035F5B" w:rsidRPr="00414E7D" w:rsidRDefault="00035F5B" w:rsidP="00BD20DE">
            <w:pPr>
              <w:spacing w:after="0" w:line="240" w:lineRule="auto"/>
              <w:ind w:right="57"/>
              <w:jc w:val="center"/>
              <w:rPr>
                <w:rFonts w:ascii="Times New Roman" w:hAnsi="Times New Roman"/>
              </w:rPr>
            </w:pPr>
            <w:r w:rsidRPr="00414E7D">
              <w:rPr>
                <w:rFonts w:ascii="Times New Roman" w:hAnsi="Times New Roman"/>
              </w:rPr>
              <w:t>3</w:t>
            </w:r>
            <w:r w:rsidR="00BD20DE">
              <w:rPr>
                <w:rFonts w:ascii="Times New Roman" w:hAnsi="Times New Roman"/>
              </w:rPr>
              <w:t>23</w:t>
            </w:r>
          </w:p>
        </w:tc>
        <w:tc>
          <w:tcPr>
            <w:tcW w:w="413" w:type="pct"/>
            <w:tcBorders>
              <w:top w:val="single" w:sz="4" w:space="0" w:color="auto"/>
              <w:left w:val="single" w:sz="4" w:space="0" w:color="auto"/>
              <w:bottom w:val="single" w:sz="4" w:space="0" w:color="auto"/>
              <w:right w:val="single" w:sz="4" w:space="0" w:color="auto"/>
            </w:tcBorders>
            <w:vAlign w:val="center"/>
          </w:tcPr>
          <w:p w14:paraId="108346F1" w14:textId="77777777" w:rsidR="00035F5B" w:rsidRPr="00414E7D" w:rsidRDefault="00BD20DE" w:rsidP="004A6045">
            <w:pPr>
              <w:spacing w:after="0" w:line="240" w:lineRule="auto"/>
              <w:ind w:right="57"/>
              <w:jc w:val="center"/>
              <w:rPr>
                <w:rFonts w:ascii="Times New Roman" w:hAnsi="Times New Roman"/>
              </w:rPr>
            </w:pPr>
            <w:r>
              <w:rPr>
                <w:rFonts w:ascii="Times New Roman" w:hAnsi="Times New Roman"/>
              </w:rPr>
              <w:t>1004</w:t>
            </w:r>
          </w:p>
        </w:tc>
        <w:tc>
          <w:tcPr>
            <w:tcW w:w="390" w:type="pct"/>
            <w:tcBorders>
              <w:top w:val="single" w:sz="4" w:space="0" w:color="auto"/>
              <w:left w:val="single" w:sz="4" w:space="0" w:color="auto"/>
              <w:bottom w:val="single" w:sz="4" w:space="0" w:color="auto"/>
              <w:right w:val="single" w:sz="4" w:space="0" w:color="auto"/>
            </w:tcBorders>
            <w:vAlign w:val="center"/>
          </w:tcPr>
          <w:p w14:paraId="17453C68" w14:textId="77777777" w:rsidR="00035F5B" w:rsidRPr="00414E7D" w:rsidRDefault="00BD20DE" w:rsidP="00035F5B">
            <w:pPr>
              <w:spacing w:after="0" w:line="240" w:lineRule="auto"/>
              <w:ind w:right="57"/>
              <w:jc w:val="center"/>
              <w:rPr>
                <w:rFonts w:ascii="Times New Roman" w:hAnsi="Times New Roman"/>
              </w:rPr>
            </w:pPr>
            <w:r>
              <w:rPr>
                <w:rFonts w:ascii="Times New Roman" w:hAnsi="Times New Roman"/>
              </w:rPr>
              <w:t>1004</w:t>
            </w:r>
          </w:p>
        </w:tc>
        <w:tc>
          <w:tcPr>
            <w:tcW w:w="420" w:type="pct"/>
            <w:tcBorders>
              <w:top w:val="single" w:sz="4" w:space="0" w:color="auto"/>
              <w:left w:val="single" w:sz="4" w:space="0" w:color="auto"/>
              <w:bottom w:val="single" w:sz="4" w:space="0" w:color="auto"/>
              <w:right w:val="single" w:sz="4" w:space="0" w:color="auto"/>
            </w:tcBorders>
            <w:vAlign w:val="center"/>
          </w:tcPr>
          <w:p w14:paraId="562B25BD" w14:textId="77777777" w:rsidR="00035F5B" w:rsidRPr="00414E7D" w:rsidRDefault="00BD20DE" w:rsidP="004A6045">
            <w:pPr>
              <w:spacing w:after="0" w:line="240" w:lineRule="auto"/>
              <w:ind w:right="57"/>
              <w:jc w:val="center"/>
              <w:rPr>
                <w:rFonts w:ascii="Times New Roman" w:hAnsi="Times New Roman"/>
              </w:rPr>
            </w:pPr>
            <w:r>
              <w:rPr>
                <w:rFonts w:ascii="Times New Roman" w:hAnsi="Times New Roman"/>
              </w:rPr>
              <w:t>1004</w:t>
            </w:r>
          </w:p>
        </w:tc>
        <w:tc>
          <w:tcPr>
            <w:tcW w:w="416" w:type="pct"/>
            <w:tcBorders>
              <w:top w:val="single" w:sz="4" w:space="0" w:color="auto"/>
              <w:left w:val="single" w:sz="4" w:space="0" w:color="auto"/>
              <w:bottom w:val="single" w:sz="4" w:space="0" w:color="auto"/>
              <w:right w:val="single" w:sz="4" w:space="0" w:color="auto"/>
            </w:tcBorders>
            <w:vAlign w:val="center"/>
          </w:tcPr>
          <w:p w14:paraId="5053BA32"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14:paraId="371AF7A4"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209B2280"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7A874CC2"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14:paraId="33989A86"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006CDDD3"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14:paraId="269E27C4" w14:textId="77777777"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2767223D" w14:textId="77777777" w:rsidR="00035F5B" w:rsidRPr="00414E7D" w:rsidRDefault="00035F5B" w:rsidP="004A6045">
            <w:pPr>
              <w:spacing w:after="0" w:line="240" w:lineRule="auto"/>
              <w:rPr>
                <w:rFonts w:ascii="Times New Roman" w:eastAsia="Arial Unicode MS" w:hAnsi="Times New Roman" w:cs="Times New Roman"/>
                <w:sz w:val="24"/>
                <w:szCs w:val="24"/>
                <w:vertAlign w:val="superscript"/>
                <w:lang w:eastAsia="ru-RU"/>
              </w:rPr>
            </w:pPr>
            <w:r w:rsidRPr="00414E7D">
              <w:rPr>
                <w:rFonts w:ascii="Times New Roman" w:eastAsia="Times New Roman" w:hAnsi="Times New Roman" w:cs="Times New Roman"/>
                <w:sz w:val="24"/>
                <w:szCs w:val="24"/>
                <w:lang w:eastAsia="ru-RU"/>
              </w:rPr>
              <w:t>Томская область</w:t>
            </w:r>
            <w:r w:rsidR="004A6045">
              <w:rPr>
                <w:rFonts w:ascii="Times New Roman" w:eastAsia="Times New Roman" w:hAnsi="Times New Roman" w:cs="Times New Roman"/>
                <w:sz w:val="24"/>
                <w:szCs w:val="24"/>
                <w:vertAlign w:val="superscript"/>
                <w:lang w:eastAsia="ru-RU"/>
              </w:rPr>
              <w:t>1</w:t>
            </w:r>
          </w:p>
        </w:tc>
        <w:tc>
          <w:tcPr>
            <w:tcW w:w="411" w:type="pct"/>
            <w:tcBorders>
              <w:top w:val="single" w:sz="4" w:space="0" w:color="auto"/>
              <w:left w:val="single" w:sz="4" w:space="0" w:color="auto"/>
              <w:bottom w:val="single" w:sz="4" w:space="0" w:color="auto"/>
              <w:right w:val="single" w:sz="4" w:space="0" w:color="auto"/>
            </w:tcBorders>
            <w:vAlign w:val="center"/>
          </w:tcPr>
          <w:p w14:paraId="3A994A83"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126-302</w:t>
            </w:r>
          </w:p>
        </w:tc>
        <w:tc>
          <w:tcPr>
            <w:tcW w:w="413" w:type="pct"/>
            <w:tcBorders>
              <w:top w:val="single" w:sz="4" w:space="0" w:color="auto"/>
              <w:left w:val="single" w:sz="4" w:space="0" w:color="auto"/>
              <w:bottom w:val="single" w:sz="4" w:space="0" w:color="auto"/>
              <w:right w:val="single" w:sz="4" w:space="0" w:color="auto"/>
            </w:tcBorders>
            <w:vAlign w:val="center"/>
          </w:tcPr>
          <w:p w14:paraId="25CC60F4"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214-391</w:t>
            </w:r>
          </w:p>
        </w:tc>
        <w:tc>
          <w:tcPr>
            <w:tcW w:w="390" w:type="pct"/>
            <w:tcBorders>
              <w:top w:val="single" w:sz="4" w:space="0" w:color="auto"/>
              <w:left w:val="single" w:sz="4" w:space="0" w:color="auto"/>
              <w:bottom w:val="single" w:sz="4" w:space="0" w:color="auto"/>
              <w:right w:val="single" w:sz="4" w:space="0" w:color="auto"/>
            </w:tcBorders>
            <w:vAlign w:val="center"/>
          </w:tcPr>
          <w:p w14:paraId="2CB0308E"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170-345</w:t>
            </w:r>
          </w:p>
        </w:tc>
        <w:tc>
          <w:tcPr>
            <w:tcW w:w="420" w:type="pct"/>
            <w:tcBorders>
              <w:top w:val="single" w:sz="4" w:space="0" w:color="auto"/>
              <w:left w:val="single" w:sz="4" w:space="0" w:color="auto"/>
              <w:bottom w:val="single" w:sz="4" w:space="0" w:color="auto"/>
              <w:right w:val="single" w:sz="4" w:space="0" w:color="auto"/>
            </w:tcBorders>
            <w:vAlign w:val="center"/>
          </w:tcPr>
          <w:p w14:paraId="7E438F19"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170-345</w:t>
            </w:r>
          </w:p>
        </w:tc>
        <w:tc>
          <w:tcPr>
            <w:tcW w:w="416" w:type="pct"/>
            <w:tcBorders>
              <w:top w:val="single" w:sz="4" w:space="0" w:color="auto"/>
              <w:left w:val="single" w:sz="4" w:space="0" w:color="auto"/>
              <w:bottom w:val="single" w:sz="4" w:space="0" w:color="auto"/>
              <w:right w:val="single" w:sz="4" w:space="0" w:color="auto"/>
            </w:tcBorders>
            <w:vAlign w:val="center"/>
          </w:tcPr>
          <w:p w14:paraId="00D5B848" w14:textId="77777777" w:rsidR="00035F5B" w:rsidRPr="00414E7D" w:rsidRDefault="00035F5B" w:rsidP="00035F5B">
            <w:pPr>
              <w:spacing w:after="0" w:line="240" w:lineRule="auto"/>
              <w:ind w:right="57"/>
              <w:jc w:val="center"/>
              <w:rPr>
                <w:rFonts w:ascii="Times New Roman" w:hAnsi="Times New Roman"/>
              </w:rPr>
            </w:pPr>
          </w:p>
        </w:tc>
        <w:tc>
          <w:tcPr>
            <w:tcW w:w="421" w:type="pct"/>
            <w:tcBorders>
              <w:top w:val="single" w:sz="4" w:space="0" w:color="auto"/>
              <w:left w:val="single" w:sz="4" w:space="0" w:color="auto"/>
              <w:bottom w:val="single" w:sz="4" w:space="0" w:color="auto"/>
              <w:right w:val="single" w:sz="4" w:space="0" w:color="auto"/>
            </w:tcBorders>
            <w:vAlign w:val="center"/>
          </w:tcPr>
          <w:p w14:paraId="220B61EC" w14:textId="77777777" w:rsidR="00035F5B" w:rsidRPr="00414E7D" w:rsidRDefault="00035F5B" w:rsidP="00035F5B">
            <w:pPr>
              <w:spacing w:after="0" w:line="240" w:lineRule="auto"/>
              <w:ind w:right="57"/>
              <w:jc w:val="center"/>
              <w:rPr>
                <w:rFonts w:ascii="Times New Roman" w:hAnsi="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14:paraId="29B86451" w14:textId="77777777" w:rsidR="00035F5B" w:rsidRPr="00414E7D" w:rsidRDefault="00035F5B" w:rsidP="00035F5B">
            <w:pPr>
              <w:spacing w:after="0" w:line="240" w:lineRule="auto"/>
              <w:ind w:right="57"/>
              <w:jc w:val="center"/>
              <w:rPr>
                <w:rFonts w:ascii="Times New Roman" w:hAnsi="Times New Roman"/>
              </w:rPr>
            </w:pPr>
          </w:p>
        </w:tc>
        <w:tc>
          <w:tcPr>
            <w:tcW w:w="404" w:type="pct"/>
            <w:tcBorders>
              <w:top w:val="single" w:sz="4" w:space="0" w:color="auto"/>
              <w:left w:val="single" w:sz="4" w:space="0" w:color="auto"/>
              <w:bottom w:val="single" w:sz="4" w:space="0" w:color="auto"/>
              <w:right w:val="single" w:sz="4" w:space="0" w:color="auto"/>
            </w:tcBorders>
            <w:vAlign w:val="center"/>
          </w:tcPr>
          <w:p w14:paraId="21ED44A4" w14:textId="77777777" w:rsidR="00035F5B" w:rsidRPr="00414E7D" w:rsidRDefault="00035F5B" w:rsidP="00035F5B">
            <w:pPr>
              <w:spacing w:after="0" w:line="240" w:lineRule="auto"/>
              <w:ind w:right="57"/>
              <w:jc w:val="center"/>
              <w:rPr>
                <w:rFonts w:ascii="Times New Roman" w:hAnsi="Times New Roman"/>
              </w:rPr>
            </w:pPr>
          </w:p>
        </w:tc>
        <w:tc>
          <w:tcPr>
            <w:tcW w:w="434" w:type="pct"/>
            <w:tcBorders>
              <w:top w:val="single" w:sz="4" w:space="0" w:color="auto"/>
              <w:left w:val="single" w:sz="4" w:space="0" w:color="auto"/>
              <w:bottom w:val="single" w:sz="4" w:space="0" w:color="auto"/>
              <w:right w:val="single" w:sz="4" w:space="0" w:color="auto"/>
            </w:tcBorders>
            <w:vAlign w:val="center"/>
          </w:tcPr>
          <w:p w14:paraId="266F152B" w14:textId="77777777" w:rsidR="00035F5B" w:rsidRPr="00414E7D" w:rsidRDefault="00035F5B" w:rsidP="00035F5B">
            <w:pPr>
              <w:spacing w:after="0" w:line="240" w:lineRule="auto"/>
              <w:ind w:right="57"/>
              <w:jc w:val="center"/>
              <w:rPr>
                <w:rFonts w:ascii="Times New Roman" w:hAnsi="Times New Roman"/>
              </w:rPr>
            </w:pPr>
          </w:p>
        </w:tc>
        <w:tc>
          <w:tcPr>
            <w:tcW w:w="392" w:type="pct"/>
            <w:tcBorders>
              <w:top w:val="single" w:sz="4" w:space="0" w:color="auto"/>
              <w:left w:val="single" w:sz="4" w:space="0" w:color="auto"/>
              <w:bottom w:val="single" w:sz="4" w:space="0" w:color="auto"/>
              <w:right w:val="single" w:sz="4" w:space="0" w:color="auto"/>
            </w:tcBorders>
            <w:vAlign w:val="center"/>
          </w:tcPr>
          <w:p w14:paraId="0E8BDCB1" w14:textId="77777777" w:rsidR="00035F5B" w:rsidRPr="00414E7D" w:rsidRDefault="00035F5B" w:rsidP="00035F5B">
            <w:pPr>
              <w:spacing w:after="0" w:line="240" w:lineRule="auto"/>
              <w:ind w:right="57"/>
              <w:jc w:val="center"/>
              <w:rPr>
                <w:rFonts w:ascii="Times New Roman" w:hAnsi="Times New Roman"/>
              </w:rPr>
            </w:pPr>
          </w:p>
        </w:tc>
      </w:tr>
      <w:tr w:rsidR="00035F5B" w:rsidRPr="00414E7D" w14:paraId="73486020" w14:textId="77777777"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1C68418A" w14:textId="77777777" w:rsidR="00035F5B" w:rsidRPr="00414E7D" w:rsidRDefault="00035F5B" w:rsidP="00035F5B">
            <w:pPr>
              <w:spacing w:after="0" w:line="240" w:lineRule="auto"/>
              <w:rPr>
                <w:rFonts w:ascii="Times New Roman" w:eastAsia="Arial Unicode MS" w:hAnsi="Times New Roman" w:cs="Times New Roman"/>
                <w:b/>
                <w:sz w:val="24"/>
                <w:szCs w:val="24"/>
                <w:lang w:eastAsia="ru-RU"/>
              </w:rPr>
            </w:pPr>
            <w:r w:rsidRPr="00414E7D">
              <w:rPr>
                <w:rFonts w:ascii="Times New Roman" w:eastAsia="Times New Roman" w:hAnsi="Times New Roman" w:cs="Times New Roman"/>
                <w:b/>
                <w:sz w:val="24"/>
                <w:szCs w:val="24"/>
                <w:lang w:eastAsia="ru-RU"/>
              </w:rPr>
              <w:t>Дальневосточ-ный федеральный округ</w:t>
            </w:r>
          </w:p>
        </w:tc>
        <w:tc>
          <w:tcPr>
            <w:tcW w:w="411" w:type="pct"/>
            <w:tcBorders>
              <w:top w:val="single" w:sz="4" w:space="0" w:color="auto"/>
              <w:left w:val="single" w:sz="4" w:space="0" w:color="auto"/>
              <w:bottom w:val="single" w:sz="4" w:space="0" w:color="auto"/>
              <w:right w:val="single" w:sz="4" w:space="0" w:color="auto"/>
            </w:tcBorders>
            <w:vAlign w:val="center"/>
          </w:tcPr>
          <w:p w14:paraId="66A71738"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13" w:type="pct"/>
            <w:tcBorders>
              <w:top w:val="single" w:sz="4" w:space="0" w:color="auto"/>
              <w:left w:val="single" w:sz="4" w:space="0" w:color="auto"/>
              <w:bottom w:val="single" w:sz="4" w:space="0" w:color="auto"/>
              <w:right w:val="single" w:sz="4" w:space="0" w:color="auto"/>
            </w:tcBorders>
            <w:vAlign w:val="center"/>
          </w:tcPr>
          <w:p w14:paraId="3332BDDC"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0" w:type="pct"/>
            <w:tcBorders>
              <w:top w:val="single" w:sz="4" w:space="0" w:color="auto"/>
              <w:left w:val="single" w:sz="4" w:space="0" w:color="auto"/>
              <w:bottom w:val="single" w:sz="4" w:space="0" w:color="auto"/>
              <w:right w:val="single" w:sz="4" w:space="0" w:color="auto"/>
            </w:tcBorders>
            <w:vAlign w:val="center"/>
          </w:tcPr>
          <w:p w14:paraId="3CAA827B"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0" w:type="pct"/>
            <w:tcBorders>
              <w:top w:val="single" w:sz="4" w:space="0" w:color="auto"/>
              <w:left w:val="single" w:sz="4" w:space="0" w:color="auto"/>
              <w:bottom w:val="single" w:sz="4" w:space="0" w:color="auto"/>
              <w:right w:val="single" w:sz="4" w:space="0" w:color="auto"/>
            </w:tcBorders>
            <w:vAlign w:val="center"/>
          </w:tcPr>
          <w:p w14:paraId="745C6F30"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16" w:type="pct"/>
            <w:tcBorders>
              <w:top w:val="single" w:sz="4" w:space="0" w:color="auto"/>
              <w:left w:val="single" w:sz="4" w:space="0" w:color="auto"/>
              <w:bottom w:val="single" w:sz="4" w:space="0" w:color="auto"/>
              <w:right w:val="single" w:sz="4" w:space="0" w:color="auto"/>
            </w:tcBorders>
            <w:vAlign w:val="center"/>
          </w:tcPr>
          <w:p w14:paraId="192281B8"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14:paraId="5BD73E4B"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6B7DA3E7"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4E05BAE5"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14:paraId="4CDFC546"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3F9FDF5A"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14:paraId="67BE19CE" w14:textId="77777777"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3A9CA310" w14:textId="77777777" w:rsidR="00035F5B" w:rsidRPr="00414E7D" w:rsidRDefault="00035F5B" w:rsidP="004A6045">
            <w:pPr>
              <w:spacing w:after="0" w:line="240" w:lineRule="auto"/>
              <w:rPr>
                <w:rFonts w:ascii="Times New Roman" w:eastAsia="Arial Unicode MS" w:hAnsi="Times New Roman" w:cs="Times New Roman"/>
                <w:sz w:val="24"/>
                <w:szCs w:val="24"/>
                <w:vertAlign w:val="superscript"/>
                <w:lang w:eastAsia="ru-RU"/>
              </w:rPr>
            </w:pPr>
            <w:r w:rsidRPr="00414E7D">
              <w:rPr>
                <w:rFonts w:ascii="Times New Roman" w:eastAsia="Times New Roman" w:hAnsi="Times New Roman" w:cs="Times New Roman"/>
                <w:sz w:val="24"/>
                <w:szCs w:val="24"/>
                <w:lang w:eastAsia="ru-RU"/>
              </w:rPr>
              <w:t>Республика Бурятия</w:t>
            </w:r>
            <w:r w:rsidR="004A6045">
              <w:rPr>
                <w:rFonts w:ascii="Times New Roman" w:eastAsia="Times New Roman" w:hAnsi="Times New Roman" w:cs="Times New Roman"/>
                <w:sz w:val="24"/>
                <w:szCs w:val="24"/>
                <w:vertAlign w:val="superscript"/>
                <w:lang w:eastAsia="ru-RU"/>
              </w:rPr>
              <w:t>1</w:t>
            </w:r>
          </w:p>
        </w:tc>
        <w:tc>
          <w:tcPr>
            <w:tcW w:w="411" w:type="pct"/>
            <w:tcBorders>
              <w:top w:val="single" w:sz="4" w:space="0" w:color="auto"/>
              <w:left w:val="single" w:sz="4" w:space="0" w:color="auto"/>
              <w:bottom w:val="single" w:sz="4" w:space="0" w:color="auto"/>
              <w:right w:val="single" w:sz="4" w:space="0" w:color="auto"/>
            </w:tcBorders>
            <w:vAlign w:val="center"/>
          </w:tcPr>
          <w:p w14:paraId="262864F8" w14:textId="77777777" w:rsidR="00035F5B" w:rsidRPr="00414E7D" w:rsidRDefault="004A6045" w:rsidP="00BD20DE">
            <w:pPr>
              <w:spacing w:after="0" w:line="240" w:lineRule="auto"/>
              <w:ind w:right="57"/>
              <w:jc w:val="center"/>
              <w:rPr>
                <w:rFonts w:ascii="Times New Roman" w:hAnsi="Times New Roman"/>
              </w:rPr>
            </w:pPr>
            <w:r>
              <w:rPr>
                <w:rFonts w:ascii="Times New Roman" w:hAnsi="Times New Roman"/>
              </w:rPr>
              <w:t>2</w:t>
            </w:r>
            <w:r w:rsidR="00BD20DE">
              <w:rPr>
                <w:rFonts w:ascii="Times New Roman" w:hAnsi="Times New Roman"/>
              </w:rPr>
              <w:t>20</w:t>
            </w:r>
          </w:p>
        </w:tc>
        <w:tc>
          <w:tcPr>
            <w:tcW w:w="413" w:type="pct"/>
            <w:tcBorders>
              <w:top w:val="single" w:sz="4" w:space="0" w:color="auto"/>
              <w:left w:val="single" w:sz="4" w:space="0" w:color="auto"/>
              <w:bottom w:val="single" w:sz="4" w:space="0" w:color="auto"/>
              <w:right w:val="single" w:sz="4" w:space="0" w:color="auto"/>
            </w:tcBorders>
            <w:vAlign w:val="center"/>
          </w:tcPr>
          <w:p w14:paraId="76B654DC" w14:textId="77777777" w:rsidR="00035F5B" w:rsidRPr="00414E7D" w:rsidRDefault="00BD20DE" w:rsidP="004A6045">
            <w:pPr>
              <w:spacing w:after="0" w:line="240" w:lineRule="auto"/>
              <w:ind w:right="57"/>
              <w:jc w:val="center"/>
              <w:rPr>
                <w:rFonts w:ascii="Times New Roman" w:hAnsi="Times New Roman"/>
              </w:rPr>
            </w:pPr>
            <w:r>
              <w:rPr>
                <w:rFonts w:ascii="Times New Roman" w:hAnsi="Times New Roman"/>
              </w:rPr>
              <w:t>327</w:t>
            </w:r>
          </w:p>
        </w:tc>
        <w:tc>
          <w:tcPr>
            <w:tcW w:w="390" w:type="pct"/>
            <w:tcBorders>
              <w:top w:val="single" w:sz="4" w:space="0" w:color="auto"/>
              <w:left w:val="single" w:sz="4" w:space="0" w:color="auto"/>
              <w:bottom w:val="single" w:sz="4" w:space="0" w:color="auto"/>
              <w:right w:val="single" w:sz="4" w:space="0" w:color="auto"/>
            </w:tcBorders>
            <w:vAlign w:val="center"/>
          </w:tcPr>
          <w:p w14:paraId="4BE262CC" w14:textId="77777777" w:rsidR="00035F5B" w:rsidRPr="00414E7D" w:rsidRDefault="00035F5B" w:rsidP="00BD20DE">
            <w:pPr>
              <w:spacing w:after="0" w:line="240" w:lineRule="auto"/>
              <w:ind w:right="57"/>
              <w:jc w:val="center"/>
              <w:rPr>
                <w:rFonts w:ascii="Times New Roman" w:hAnsi="Times New Roman"/>
              </w:rPr>
            </w:pPr>
            <w:r w:rsidRPr="00414E7D">
              <w:rPr>
                <w:rFonts w:ascii="Times New Roman" w:hAnsi="Times New Roman"/>
              </w:rPr>
              <w:t>2</w:t>
            </w:r>
            <w:r w:rsidR="00BD20DE">
              <w:rPr>
                <w:rFonts w:ascii="Times New Roman" w:hAnsi="Times New Roman"/>
              </w:rPr>
              <w:t>87</w:t>
            </w:r>
          </w:p>
        </w:tc>
        <w:tc>
          <w:tcPr>
            <w:tcW w:w="420" w:type="pct"/>
            <w:tcBorders>
              <w:top w:val="single" w:sz="4" w:space="0" w:color="auto"/>
              <w:left w:val="single" w:sz="4" w:space="0" w:color="auto"/>
              <w:bottom w:val="single" w:sz="4" w:space="0" w:color="auto"/>
              <w:right w:val="single" w:sz="4" w:space="0" w:color="auto"/>
            </w:tcBorders>
            <w:vAlign w:val="center"/>
          </w:tcPr>
          <w:p w14:paraId="46F51515" w14:textId="77777777" w:rsidR="00035F5B" w:rsidRPr="00414E7D" w:rsidRDefault="00035F5B" w:rsidP="00BD20DE">
            <w:pPr>
              <w:spacing w:after="0" w:line="240" w:lineRule="auto"/>
              <w:ind w:right="57"/>
              <w:jc w:val="center"/>
              <w:rPr>
                <w:rFonts w:ascii="Times New Roman" w:hAnsi="Times New Roman"/>
              </w:rPr>
            </w:pPr>
            <w:r w:rsidRPr="00414E7D">
              <w:rPr>
                <w:rFonts w:ascii="Times New Roman" w:hAnsi="Times New Roman"/>
              </w:rPr>
              <w:t>2</w:t>
            </w:r>
            <w:r w:rsidR="00BD20DE">
              <w:rPr>
                <w:rFonts w:ascii="Times New Roman" w:hAnsi="Times New Roman"/>
              </w:rPr>
              <w:t>87</w:t>
            </w:r>
          </w:p>
        </w:tc>
        <w:tc>
          <w:tcPr>
            <w:tcW w:w="416" w:type="pct"/>
            <w:tcBorders>
              <w:top w:val="single" w:sz="4" w:space="0" w:color="auto"/>
              <w:left w:val="single" w:sz="4" w:space="0" w:color="auto"/>
              <w:bottom w:val="single" w:sz="4" w:space="0" w:color="auto"/>
              <w:right w:val="single" w:sz="4" w:space="0" w:color="auto"/>
            </w:tcBorders>
            <w:vAlign w:val="center"/>
          </w:tcPr>
          <w:p w14:paraId="4336B2D3" w14:textId="77777777" w:rsidR="00035F5B" w:rsidRPr="00414E7D" w:rsidRDefault="00035F5B" w:rsidP="00BD20DE">
            <w:pPr>
              <w:spacing w:after="0" w:line="240" w:lineRule="auto"/>
              <w:ind w:right="57"/>
              <w:jc w:val="center"/>
              <w:rPr>
                <w:rFonts w:ascii="Times New Roman" w:hAnsi="Times New Roman"/>
              </w:rPr>
            </w:pPr>
            <w:r w:rsidRPr="00414E7D">
              <w:rPr>
                <w:rFonts w:ascii="Times New Roman" w:hAnsi="Times New Roman"/>
              </w:rPr>
              <w:t>2</w:t>
            </w:r>
            <w:r w:rsidR="00BD20DE">
              <w:rPr>
                <w:rFonts w:ascii="Times New Roman" w:hAnsi="Times New Roman"/>
              </w:rPr>
              <w:t>92</w:t>
            </w:r>
            <w:r w:rsidRPr="00414E7D">
              <w:rPr>
                <w:rFonts w:ascii="Times New Roman" w:hAnsi="Times New Roman"/>
              </w:rPr>
              <w:t>-</w:t>
            </w:r>
            <w:r w:rsidR="00BD20DE">
              <w:rPr>
                <w:rFonts w:ascii="Times New Roman" w:hAnsi="Times New Roman"/>
              </w:rPr>
              <w:t>399</w:t>
            </w:r>
          </w:p>
        </w:tc>
        <w:tc>
          <w:tcPr>
            <w:tcW w:w="421" w:type="pct"/>
            <w:tcBorders>
              <w:top w:val="single" w:sz="4" w:space="0" w:color="auto"/>
              <w:left w:val="single" w:sz="4" w:space="0" w:color="auto"/>
              <w:bottom w:val="single" w:sz="4" w:space="0" w:color="auto"/>
              <w:right w:val="single" w:sz="4" w:space="0" w:color="auto"/>
            </w:tcBorders>
            <w:vAlign w:val="center"/>
          </w:tcPr>
          <w:p w14:paraId="24772D95"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0B1C7A4F"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5E8CDF9F"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14:paraId="5D6BB612"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0834AC2E"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14:paraId="14245CEB" w14:textId="77777777"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02F0DD6A" w14:textId="77777777" w:rsidR="00035F5B" w:rsidRPr="00414E7D" w:rsidRDefault="00035F5B" w:rsidP="004A6045">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Республика Саха (Якутия)</w:t>
            </w:r>
            <w:r w:rsidR="004A6045">
              <w:rPr>
                <w:rFonts w:ascii="Times New Roman" w:eastAsia="Times New Roman" w:hAnsi="Times New Roman" w:cs="Times New Roman"/>
                <w:sz w:val="24"/>
                <w:szCs w:val="24"/>
                <w:vertAlign w:val="superscript"/>
                <w:lang w:eastAsia="ru-RU"/>
              </w:rPr>
              <w:t>1</w:t>
            </w:r>
          </w:p>
        </w:tc>
        <w:tc>
          <w:tcPr>
            <w:tcW w:w="411" w:type="pct"/>
            <w:tcBorders>
              <w:top w:val="single" w:sz="4" w:space="0" w:color="auto"/>
              <w:left w:val="single" w:sz="4" w:space="0" w:color="auto"/>
              <w:bottom w:val="single" w:sz="4" w:space="0" w:color="auto"/>
              <w:right w:val="single" w:sz="4" w:space="0" w:color="auto"/>
            </w:tcBorders>
            <w:vAlign w:val="center"/>
          </w:tcPr>
          <w:p w14:paraId="6D6ADC5C" w14:textId="77777777" w:rsidR="00035F5B" w:rsidRPr="00414E7D" w:rsidRDefault="00035F5B" w:rsidP="00BD20DE">
            <w:pPr>
              <w:spacing w:after="0" w:line="240" w:lineRule="auto"/>
              <w:ind w:right="57"/>
              <w:jc w:val="center"/>
              <w:rPr>
                <w:rFonts w:ascii="Times New Roman" w:hAnsi="Times New Roman"/>
              </w:rPr>
            </w:pPr>
            <w:r w:rsidRPr="00414E7D">
              <w:rPr>
                <w:rFonts w:ascii="Times New Roman" w:hAnsi="Times New Roman"/>
              </w:rPr>
              <w:t>11</w:t>
            </w:r>
            <w:r w:rsidR="00BD20DE">
              <w:rPr>
                <w:rFonts w:ascii="Times New Roman" w:hAnsi="Times New Roman"/>
              </w:rPr>
              <w:t>86</w:t>
            </w:r>
            <w:r w:rsidRPr="00414E7D">
              <w:rPr>
                <w:rFonts w:ascii="Times New Roman" w:hAnsi="Times New Roman"/>
              </w:rPr>
              <w:t>-1</w:t>
            </w:r>
            <w:r w:rsidR="00BD20DE">
              <w:rPr>
                <w:rFonts w:ascii="Times New Roman" w:hAnsi="Times New Roman"/>
              </w:rPr>
              <w:t>81</w:t>
            </w:r>
            <w:r w:rsidR="004A6045">
              <w:rPr>
                <w:rFonts w:ascii="Times New Roman" w:hAnsi="Times New Roman"/>
              </w:rPr>
              <w:t>5</w:t>
            </w:r>
          </w:p>
        </w:tc>
        <w:tc>
          <w:tcPr>
            <w:tcW w:w="413" w:type="pct"/>
            <w:tcBorders>
              <w:top w:val="single" w:sz="4" w:space="0" w:color="auto"/>
              <w:left w:val="single" w:sz="4" w:space="0" w:color="auto"/>
              <w:bottom w:val="single" w:sz="4" w:space="0" w:color="auto"/>
              <w:right w:val="single" w:sz="4" w:space="0" w:color="auto"/>
            </w:tcBorders>
            <w:vAlign w:val="center"/>
          </w:tcPr>
          <w:p w14:paraId="37949FC0"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0" w:type="pct"/>
            <w:tcBorders>
              <w:top w:val="single" w:sz="4" w:space="0" w:color="auto"/>
              <w:left w:val="single" w:sz="4" w:space="0" w:color="auto"/>
              <w:bottom w:val="single" w:sz="4" w:space="0" w:color="auto"/>
              <w:right w:val="single" w:sz="4" w:space="0" w:color="auto"/>
            </w:tcBorders>
            <w:vAlign w:val="center"/>
          </w:tcPr>
          <w:p w14:paraId="5BC14990"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0" w:type="pct"/>
            <w:tcBorders>
              <w:top w:val="single" w:sz="4" w:space="0" w:color="auto"/>
              <w:left w:val="single" w:sz="4" w:space="0" w:color="auto"/>
              <w:bottom w:val="single" w:sz="4" w:space="0" w:color="auto"/>
              <w:right w:val="single" w:sz="4" w:space="0" w:color="auto"/>
            </w:tcBorders>
            <w:vAlign w:val="center"/>
          </w:tcPr>
          <w:p w14:paraId="212FF7B9"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16" w:type="pct"/>
            <w:tcBorders>
              <w:top w:val="single" w:sz="4" w:space="0" w:color="auto"/>
              <w:left w:val="single" w:sz="4" w:space="0" w:color="auto"/>
              <w:bottom w:val="single" w:sz="4" w:space="0" w:color="auto"/>
              <w:right w:val="single" w:sz="4" w:space="0" w:color="auto"/>
            </w:tcBorders>
            <w:vAlign w:val="center"/>
          </w:tcPr>
          <w:p w14:paraId="483F48F3"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14:paraId="3EDE7CD3"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78678FBA"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3801D40C"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14:paraId="3930A567"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1A46407B"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14:paraId="4854EC74" w14:textId="77777777"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520D599E" w14:textId="77777777"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Arial Unicode MS" w:hAnsi="Times New Roman" w:cs="Times New Roman"/>
                <w:sz w:val="24"/>
                <w:szCs w:val="24"/>
                <w:lang w:eastAsia="ru-RU"/>
              </w:rPr>
              <w:t>Забайкальский край</w:t>
            </w:r>
          </w:p>
        </w:tc>
        <w:tc>
          <w:tcPr>
            <w:tcW w:w="411" w:type="pct"/>
            <w:tcBorders>
              <w:top w:val="single" w:sz="4" w:space="0" w:color="auto"/>
              <w:left w:val="single" w:sz="4" w:space="0" w:color="auto"/>
              <w:bottom w:val="single" w:sz="4" w:space="0" w:color="auto"/>
              <w:right w:val="single" w:sz="4" w:space="0" w:color="auto"/>
            </w:tcBorders>
            <w:vAlign w:val="center"/>
          </w:tcPr>
          <w:p w14:paraId="6533EFB8" w14:textId="77777777" w:rsidR="00035F5B" w:rsidRPr="00414E7D" w:rsidRDefault="00035F5B" w:rsidP="00BD20DE">
            <w:pPr>
              <w:spacing w:after="0" w:line="240" w:lineRule="auto"/>
              <w:ind w:right="57"/>
              <w:jc w:val="center"/>
              <w:rPr>
                <w:rFonts w:ascii="Times New Roman" w:hAnsi="Times New Roman"/>
              </w:rPr>
            </w:pPr>
            <w:r w:rsidRPr="00414E7D">
              <w:rPr>
                <w:rFonts w:ascii="Times New Roman" w:hAnsi="Times New Roman"/>
              </w:rPr>
              <w:t>2</w:t>
            </w:r>
            <w:r w:rsidR="00BD20DE">
              <w:rPr>
                <w:rFonts w:ascii="Times New Roman" w:hAnsi="Times New Roman"/>
              </w:rPr>
              <w:t>28</w:t>
            </w:r>
          </w:p>
        </w:tc>
        <w:tc>
          <w:tcPr>
            <w:tcW w:w="413" w:type="pct"/>
            <w:tcBorders>
              <w:top w:val="single" w:sz="4" w:space="0" w:color="auto"/>
              <w:left w:val="single" w:sz="4" w:space="0" w:color="auto"/>
              <w:bottom w:val="single" w:sz="4" w:space="0" w:color="auto"/>
              <w:right w:val="single" w:sz="4" w:space="0" w:color="auto"/>
            </w:tcBorders>
            <w:vAlign w:val="center"/>
          </w:tcPr>
          <w:p w14:paraId="14804036" w14:textId="77777777" w:rsidR="00035F5B" w:rsidRPr="00414E7D" w:rsidRDefault="00BD20DE" w:rsidP="00BD20DE">
            <w:pPr>
              <w:spacing w:after="0" w:line="240" w:lineRule="auto"/>
              <w:ind w:right="57"/>
              <w:jc w:val="center"/>
              <w:rPr>
                <w:rFonts w:ascii="Times New Roman" w:hAnsi="Times New Roman"/>
              </w:rPr>
            </w:pPr>
            <w:r>
              <w:rPr>
                <w:rFonts w:ascii="Times New Roman" w:hAnsi="Times New Roman"/>
              </w:rPr>
              <w:t>456</w:t>
            </w:r>
          </w:p>
        </w:tc>
        <w:tc>
          <w:tcPr>
            <w:tcW w:w="390" w:type="pct"/>
            <w:tcBorders>
              <w:top w:val="single" w:sz="4" w:space="0" w:color="auto"/>
              <w:left w:val="single" w:sz="4" w:space="0" w:color="auto"/>
              <w:bottom w:val="single" w:sz="4" w:space="0" w:color="auto"/>
              <w:right w:val="single" w:sz="4" w:space="0" w:color="auto"/>
            </w:tcBorders>
            <w:vAlign w:val="center"/>
          </w:tcPr>
          <w:p w14:paraId="172C0D58" w14:textId="77777777" w:rsidR="00035F5B" w:rsidRPr="00414E7D" w:rsidRDefault="00035F5B" w:rsidP="00BD20DE">
            <w:pPr>
              <w:spacing w:after="0" w:line="240" w:lineRule="auto"/>
              <w:ind w:right="57"/>
              <w:jc w:val="center"/>
              <w:rPr>
                <w:rFonts w:ascii="Times New Roman" w:hAnsi="Times New Roman"/>
              </w:rPr>
            </w:pPr>
            <w:r w:rsidRPr="00414E7D">
              <w:rPr>
                <w:rFonts w:ascii="Times New Roman" w:hAnsi="Times New Roman"/>
              </w:rPr>
              <w:t>3</w:t>
            </w:r>
            <w:r w:rsidR="00BD20DE">
              <w:rPr>
                <w:rFonts w:ascii="Times New Roman" w:hAnsi="Times New Roman"/>
              </w:rPr>
              <w:t>42</w:t>
            </w:r>
          </w:p>
        </w:tc>
        <w:tc>
          <w:tcPr>
            <w:tcW w:w="420" w:type="pct"/>
            <w:tcBorders>
              <w:top w:val="single" w:sz="4" w:space="0" w:color="auto"/>
              <w:left w:val="single" w:sz="4" w:space="0" w:color="auto"/>
              <w:bottom w:val="single" w:sz="4" w:space="0" w:color="auto"/>
              <w:right w:val="single" w:sz="4" w:space="0" w:color="auto"/>
            </w:tcBorders>
            <w:vAlign w:val="center"/>
          </w:tcPr>
          <w:p w14:paraId="1008A584" w14:textId="77777777" w:rsidR="00035F5B" w:rsidRPr="00414E7D" w:rsidRDefault="00035F5B" w:rsidP="00BD20DE">
            <w:pPr>
              <w:spacing w:after="0" w:line="240" w:lineRule="auto"/>
              <w:ind w:right="57"/>
              <w:jc w:val="center"/>
              <w:rPr>
                <w:rFonts w:ascii="Times New Roman" w:hAnsi="Times New Roman"/>
              </w:rPr>
            </w:pPr>
            <w:r w:rsidRPr="00414E7D">
              <w:rPr>
                <w:rFonts w:ascii="Times New Roman" w:hAnsi="Times New Roman"/>
              </w:rPr>
              <w:t>3</w:t>
            </w:r>
            <w:r w:rsidR="00BD20DE">
              <w:rPr>
                <w:rFonts w:ascii="Times New Roman" w:hAnsi="Times New Roman"/>
              </w:rPr>
              <w:t>42</w:t>
            </w:r>
          </w:p>
        </w:tc>
        <w:tc>
          <w:tcPr>
            <w:tcW w:w="416" w:type="pct"/>
            <w:tcBorders>
              <w:top w:val="single" w:sz="4" w:space="0" w:color="auto"/>
              <w:left w:val="single" w:sz="4" w:space="0" w:color="auto"/>
              <w:bottom w:val="single" w:sz="4" w:space="0" w:color="auto"/>
              <w:right w:val="single" w:sz="4" w:space="0" w:color="auto"/>
            </w:tcBorders>
            <w:vAlign w:val="center"/>
          </w:tcPr>
          <w:p w14:paraId="36C26370" w14:textId="77777777" w:rsidR="00035F5B" w:rsidRPr="00414E7D" w:rsidRDefault="00035F5B" w:rsidP="00035F5B">
            <w:pPr>
              <w:spacing w:after="0" w:line="240" w:lineRule="auto"/>
              <w:ind w:right="57"/>
              <w:jc w:val="center"/>
              <w:rPr>
                <w:rFonts w:ascii="Times New Roman" w:hAnsi="Times New Roman"/>
              </w:rPr>
            </w:pPr>
          </w:p>
        </w:tc>
        <w:tc>
          <w:tcPr>
            <w:tcW w:w="421" w:type="pct"/>
            <w:tcBorders>
              <w:top w:val="single" w:sz="4" w:space="0" w:color="auto"/>
              <w:left w:val="single" w:sz="4" w:space="0" w:color="auto"/>
              <w:bottom w:val="single" w:sz="4" w:space="0" w:color="auto"/>
              <w:right w:val="single" w:sz="4" w:space="0" w:color="auto"/>
            </w:tcBorders>
            <w:vAlign w:val="center"/>
          </w:tcPr>
          <w:p w14:paraId="5A6D9927"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3999425D"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4793B16B"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14:paraId="080A223A"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07CFC212"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14:paraId="6A083DAF" w14:textId="77777777"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7CFFF5A7" w14:textId="77777777"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Камчатский край</w:t>
            </w:r>
          </w:p>
        </w:tc>
        <w:tc>
          <w:tcPr>
            <w:tcW w:w="411" w:type="pct"/>
            <w:tcBorders>
              <w:top w:val="single" w:sz="4" w:space="0" w:color="auto"/>
              <w:left w:val="single" w:sz="4" w:space="0" w:color="auto"/>
              <w:bottom w:val="single" w:sz="4" w:space="0" w:color="auto"/>
              <w:right w:val="single" w:sz="4" w:space="0" w:color="auto"/>
            </w:tcBorders>
            <w:vAlign w:val="center"/>
          </w:tcPr>
          <w:p w14:paraId="02800DDE" w14:textId="77777777" w:rsidR="00035F5B" w:rsidRPr="00414E7D" w:rsidRDefault="00035F5B" w:rsidP="00BD20DE">
            <w:pPr>
              <w:spacing w:after="0" w:line="240" w:lineRule="auto"/>
              <w:ind w:right="57"/>
              <w:jc w:val="center"/>
              <w:rPr>
                <w:rFonts w:ascii="Times New Roman" w:hAnsi="Times New Roman"/>
              </w:rPr>
            </w:pPr>
            <w:r w:rsidRPr="00414E7D">
              <w:rPr>
                <w:rFonts w:ascii="Times New Roman" w:hAnsi="Times New Roman"/>
              </w:rPr>
              <w:t>5</w:t>
            </w:r>
            <w:r w:rsidR="00BD20DE">
              <w:rPr>
                <w:rFonts w:ascii="Times New Roman" w:hAnsi="Times New Roman"/>
              </w:rPr>
              <w:t>66</w:t>
            </w:r>
          </w:p>
        </w:tc>
        <w:tc>
          <w:tcPr>
            <w:tcW w:w="413" w:type="pct"/>
            <w:tcBorders>
              <w:top w:val="single" w:sz="4" w:space="0" w:color="auto"/>
              <w:left w:val="single" w:sz="4" w:space="0" w:color="auto"/>
              <w:bottom w:val="single" w:sz="4" w:space="0" w:color="auto"/>
              <w:right w:val="single" w:sz="4" w:space="0" w:color="auto"/>
            </w:tcBorders>
            <w:vAlign w:val="center"/>
          </w:tcPr>
          <w:p w14:paraId="05A0BD6B" w14:textId="77777777" w:rsidR="00035F5B" w:rsidRPr="00414E7D" w:rsidRDefault="004A6045" w:rsidP="00BD20DE">
            <w:pPr>
              <w:spacing w:after="0" w:line="240" w:lineRule="auto"/>
              <w:ind w:right="57"/>
              <w:jc w:val="center"/>
              <w:rPr>
                <w:rFonts w:ascii="Times New Roman" w:hAnsi="Times New Roman"/>
              </w:rPr>
            </w:pPr>
            <w:r>
              <w:rPr>
                <w:rFonts w:ascii="Times New Roman" w:hAnsi="Times New Roman"/>
              </w:rPr>
              <w:t>1</w:t>
            </w:r>
            <w:r w:rsidR="00BD20DE">
              <w:rPr>
                <w:rFonts w:ascii="Times New Roman" w:hAnsi="Times New Roman"/>
              </w:rPr>
              <w:t>131</w:t>
            </w:r>
          </w:p>
        </w:tc>
        <w:tc>
          <w:tcPr>
            <w:tcW w:w="390" w:type="pct"/>
            <w:tcBorders>
              <w:top w:val="single" w:sz="4" w:space="0" w:color="auto"/>
              <w:left w:val="single" w:sz="4" w:space="0" w:color="auto"/>
              <w:bottom w:val="single" w:sz="4" w:space="0" w:color="auto"/>
              <w:right w:val="single" w:sz="4" w:space="0" w:color="auto"/>
            </w:tcBorders>
            <w:vAlign w:val="center"/>
          </w:tcPr>
          <w:p w14:paraId="028F5518" w14:textId="77777777" w:rsidR="00035F5B" w:rsidRPr="00414E7D" w:rsidRDefault="004A6045" w:rsidP="00BD20DE">
            <w:pPr>
              <w:spacing w:after="0" w:line="240" w:lineRule="auto"/>
              <w:ind w:right="57"/>
              <w:jc w:val="center"/>
              <w:rPr>
                <w:rFonts w:ascii="Times New Roman" w:hAnsi="Times New Roman"/>
              </w:rPr>
            </w:pPr>
            <w:r>
              <w:rPr>
                <w:rFonts w:ascii="Times New Roman" w:hAnsi="Times New Roman"/>
              </w:rPr>
              <w:t>1</w:t>
            </w:r>
            <w:r w:rsidR="00BD20DE">
              <w:rPr>
                <w:rFonts w:ascii="Times New Roman" w:hAnsi="Times New Roman"/>
              </w:rPr>
              <w:t>131</w:t>
            </w:r>
          </w:p>
        </w:tc>
        <w:tc>
          <w:tcPr>
            <w:tcW w:w="420" w:type="pct"/>
            <w:tcBorders>
              <w:top w:val="single" w:sz="4" w:space="0" w:color="auto"/>
              <w:left w:val="single" w:sz="4" w:space="0" w:color="auto"/>
              <w:bottom w:val="single" w:sz="4" w:space="0" w:color="auto"/>
              <w:right w:val="single" w:sz="4" w:space="0" w:color="auto"/>
            </w:tcBorders>
            <w:vAlign w:val="center"/>
          </w:tcPr>
          <w:p w14:paraId="4FC02C10" w14:textId="77777777" w:rsidR="00035F5B" w:rsidRPr="00414E7D" w:rsidRDefault="00035F5B" w:rsidP="00BD20DE">
            <w:pPr>
              <w:spacing w:after="0" w:line="240" w:lineRule="auto"/>
              <w:ind w:right="57"/>
              <w:jc w:val="center"/>
              <w:rPr>
                <w:rFonts w:ascii="Times New Roman" w:hAnsi="Times New Roman"/>
              </w:rPr>
            </w:pPr>
            <w:r w:rsidRPr="00414E7D">
              <w:rPr>
                <w:rFonts w:ascii="Times New Roman" w:hAnsi="Times New Roman"/>
              </w:rPr>
              <w:t>1</w:t>
            </w:r>
            <w:r w:rsidR="00BD20DE">
              <w:rPr>
                <w:rFonts w:ascii="Times New Roman" w:hAnsi="Times New Roman"/>
              </w:rPr>
              <w:t>131</w:t>
            </w:r>
          </w:p>
        </w:tc>
        <w:tc>
          <w:tcPr>
            <w:tcW w:w="416" w:type="pct"/>
            <w:tcBorders>
              <w:top w:val="single" w:sz="4" w:space="0" w:color="auto"/>
              <w:left w:val="single" w:sz="4" w:space="0" w:color="auto"/>
              <w:bottom w:val="single" w:sz="4" w:space="0" w:color="auto"/>
              <w:right w:val="single" w:sz="4" w:space="0" w:color="auto"/>
            </w:tcBorders>
            <w:vAlign w:val="center"/>
          </w:tcPr>
          <w:p w14:paraId="1A672ECC" w14:textId="77777777" w:rsidR="00035F5B" w:rsidRPr="00414E7D" w:rsidRDefault="004A6045" w:rsidP="00BD20DE">
            <w:pPr>
              <w:spacing w:after="0" w:line="240" w:lineRule="auto"/>
              <w:ind w:right="57"/>
              <w:jc w:val="center"/>
              <w:rPr>
                <w:rFonts w:ascii="Times New Roman" w:hAnsi="Times New Roman"/>
              </w:rPr>
            </w:pPr>
            <w:r>
              <w:rPr>
                <w:rFonts w:ascii="Times New Roman" w:hAnsi="Times New Roman"/>
              </w:rPr>
              <w:t>8</w:t>
            </w:r>
            <w:r w:rsidR="00BD20DE">
              <w:rPr>
                <w:rFonts w:ascii="Times New Roman" w:hAnsi="Times New Roman"/>
              </w:rPr>
              <w:t>48</w:t>
            </w:r>
          </w:p>
        </w:tc>
        <w:tc>
          <w:tcPr>
            <w:tcW w:w="421" w:type="pct"/>
            <w:tcBorders>
              <w:top w:val="single" w:sz="4" w:space="0" w:color="auto"/>
              <w:left w:val="single" w:sz="4" w:space="0" w:color="auto"/>
              <w:bottom w:val="single" w:sz="4" w:space="0" w:color="auto"/>
              <w:right w:val="single" w:sz="4" w:space="0" w:color="auto"/>
            </w:tcBorders>
            <w:vAlign w:val="center"/>
          </w:tcPr>
          <w:p w14:paraId="037B088D"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2203C4CB"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05A162BC"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14:paraId="1B55889C"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3B6698FF"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14:paraId="31E9D313" w14:textId="77777777"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5933549D" w14:textId="77777777"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Приморский край</w:t>
            </w:r>
          </w:p>
        </w:tc>
        <w:tc>
          <w:tcPr>
            <w:tcW w:w="411" w:type="pct"/>
            <w:tcBorders>
              <w:top w:val="single" w:sz="4" w:space="0" w:color="auto"/>
              <w:left w:val="single" w:sz="4" w:space="0" w:color="auto"/>
              <w:bottom w:val="single" w:sz="4" w:space="0" w:color="auto"/>
              <w:right w:val="single" w:sz="4" w:space="0" w:color="auto"/>
            </w:tcBorders>
            <w:vAlign w:val="center"/>
          </w:tcPr>
          <w:p w14:paraId="2141F669" w14:textId="77777777" w:rsidR="00035F5B" w:rsidRPr="00414E7D" w:rsidRDefault="00035F5B" w:rsidP="00BD20DE">
            <w:pPr>
              <w:spacing w:after="0" w:line="240" w:lineRule="auto"/>
              <w:ind w:right="57"/>
              <w:jc w:val="center"/>
              <w:rPr>
                <w:rFonts w:ascii="Times New Roman" w:hAnsi="Times New Roman"/>
              </w:rPr>
            </w:pPr>
            <w:r w:rsidRPr="00414E7D">
              <w:rPr>
                <w:rFonts w:ascii="Times New Roman" w:hAnsi="Times New Roman"/>
              </w:rPr>
              <w:t>3</w:t>
            </w:r>
            <w:r w:rsidR="00BD20DE">
              <w:rPr>
                <w:rFonts w:ascii="Times New Roman" w:hAnsi="Times New Roman"/>
              </w:rPr>
              <w:t>44</w:t>
            </w:r>
          </w:p>
        </w:tc>
        <w:tc>
          <w:tcPr>
            <w:tcW w:w="413" w:type="pct"/>
            <w:tcBorders>
              <w:top w:val="single" w:sz="4" w:space="0" w:color="auto"/>
              <w:left w:val="single" w:sz="4" w:space="0" w:color="auto"/>
              <w:bottom w:val="single" w:sz="4" w:space="0" w:color="auto"/>
              <w:right w:val="single" w:sz="4" w:space="0" w:color="auto"/>
            </w:tcBorders>
            <w:vAlign w:val="center"/>
          </w:tcPr>
          <w:p w14:paraId="7A96D8C8" w14:textId="77777777" w:rsidR="00035F5B" w:rsidRPr="00414E7D" w:rsidRDefault="00BD20DE" w:rsidP="00425F25">
            <w:pPr>
              <w:spacing w:after="0" w:line="240" w:lineRule="auto"/>
              <w:ind w:right="57"/>
              <w:jc w:val="center"/>
              <w:rPr>
                <w:rFonts w:ascii="Times New Roman" w:hAnsi="Times New Roman"/>
              </w:rPr>
            </w:pPr>
            <w:r>
              <w:rPr>
                <w:rFonts w:ascii="Times New Roman" w:hAnsi="Times New Roman"/>
              </w:rPr>
              <w:t>1031</w:t>
            </w:r>
          </w:p>
        </w:tc>
        <w:tc>
          <w:tcPr>
            <w:tcW w:w="390" w:type="pct"/>
            <w:tcBorders>
              <w:top w:val="single" w:sz="4" w:space="0" w:color="auto"/>
              <w:left w:val="single" w:sz="4" w:space="0" w:color="auto"/>
              <w:bottom w:val="single" w:sz="4" w:space="0" w:color="auto"/>
              <w:right w:val="single" w:sz="4" w:space="0" w:color="auto"/>
            </w:tcBorders>
            <w:vAlign w:val="center"/>
          </w:tcPr>
          <w:p w14:paraId="08076B2B" w14:textId="77777777" w:rsidR="00035F5B" w:rsidRPr="00414E7D" w:rsidRDefault="00BD20DE" w:rsidP="00425F25">
            <w:pPr>
              <w:spacing w:after="0" w:line="240" w:lineRule="auto"/>
              <w:ind w:right="57"/>
              <w:jc w:val="center"/>
              <w:rPr>
                <w:rFonts w:ascii="Times New Roman" w:hAnsi="Times New Roman"/>
              </w:rPr>
            </w:pPr>
            <w:r>
              <w:rPr>
                <w:rFonts w:ascii="Times New Roman" w:hAnsi="Times New Roman"/>
              </w:rPr>
              <w:t>516</w:t>
            </w:r>
          </w:p>
        </w:tc>
        <w:tc>
          <w:tcPr>
            <w:tcW w:w="420" w:type="pct"/>
            <w:tcBorders>
              <w:top w:val="single" w:sz="4" w:space="0" w:color="auto"/>
              <w:left w:val="single" w:sz="4" w:space="0" w:color="auto"/>
              <w:bottom w:val="single" w:sz="4" w:space="0" w:color="auto"/>
              <w:right w:val="single" w:sz="4" w:space="0" w:color="auto"/>
            </w:tcBorders>
            <w:vAlign w:val="center"/>
          </w:tcPr>
          <w:p w14:paraId="1FA70380" w14:textId="77777777" w:rsidR="00035F5B" w:rsidRPr="00414E7D" w:rsidRDefault="00BD20DE" w:rsidP="00425F25">
            <w:pPr>
              <w:spacing w:after="0" w:line="240" w:lineRule="auto"/>
              <w:ind w:right="57"/>
              <w:jc w:val="center"/>
              <w:rPr>
                <w:rFonts w:ascii="Times New Roman" w:hAnsi="Times New Roman"/>
              </w:rPr>
            </w:pPr>
            <w:r>
              <w:rPr>
                <w:rFonts w:ascii="Times New Roman" w:hAnsi="Times New Roman"/>
              </w:rPr>
              <w:t>516</w:t>
            </w:r>
          </w:p>
        </w:tc>
        <w:tc>
          <w:tcPr>
            <w:tcW w:w="416" w:type="pct"/>
            <w:tcBorders>
              <w:top w:val="single" w:sz="4" w:space="0" w:color="auto"/>
              <w:left w:val="single" w:sz="4" w:space="0" w:color="auto"/>
              <w:bottom w:val="single" w:sz="4" w:space="0" w:color="auto"/>
              <w:right w:val="single" w:sz="4" w:space="0" w:color="auto"/>
            </w:tcBorders>
            <w:vAlign w:val="center"/>
          </w:tcPr>
          <w:p w14:paraId="653E05C9" w14:textId="77777777" w:rsidR="00035F5B" w:rsidRPr="00414E7D" w:rsidRDefault="00035F5B" w:rsidP="00035F5B">
            <w:pPr>
              <w:spacing w:after="0" w:line="240" w:lineRule="auto"/>
              <w:ind w:right="57"/>
              <w:jc w:val="center"/>
              <w:rPr>
                <w:rFonts w:ascii="Times New Roman" w:hAnsi="Times New Roman"/>
              </w:rPr>
            </w:pPr>
          </w:p>
        </w:tc>
        <w:tc>
          <w:tcPr>
            <w:tcW w:w="421" w:type="pct"/>
            <w:tcBorders>
              <w:top w:val="single" w:sz="4" w:space="0" w:color="auto"/>
              <w:left w:val="single" w:sz="4" w:space="0" w:color="auto"/>
              <w:bottom w:val="single" w:sz="4" w:space="0" w:color="auto"/>
              <w:right w:val="single" w:sz="4" w:space="0" w:color="auto"/>
            </w:tcBorders>
            <w:vAlign w:val="center"/>
          </w:tcPr>
          <w:p w14:paraId="1770EA61" w14:textId="77777777" w:rsidR="00035F5B" w:rsidRPr="00414E7D" w:rsidRDefault="00035F5B" w:rsidP="00035F5B">
            <w:pPr>
              <w:spacing w:after="0" w:line="240" w:lineRule="auto"/>
              <w:ind w:right="57"/>
              <w:jc w:val="center"/>
              <w:rPr>
                <w:rFonts w:ascii="Times New Roman" w:hAnsi="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14:paraId="61DC5677" w14:textId="77777777" w:rsidR="00035F5B" w:rsidRPr="00414E7D" w:rsidRDefault="00035F5B" w:rsidP="00035F5B">
            <w:pPr>
              <w:spacing w:after="0" w:line="240" w:lineRule="auto"/>
              <w:ind w:right="57"/>
              <w:jc w:val="center"/>
              <w:rPr>
                <w:rFonts w:ascii="Times New Roman" w:hAnsi="Times New Roman"/>
              </w:rPr>
            </w:pPr>
          </w:p>
        </w:tc>
        <w:tc>
          <w:tcPr>
            <w:tcW w:w="404" w:type="pct"/>
            <w:tcBorders>
              <w:top w:val="single" w:sz="4" w:space="0" w:color="auto"/>
              <w:left w:val="single" w:sz="4" w:space="0" w:color="auto"/>
              <w:bottom w:val="single" w:sz="4" w:space="0" w:color="auto"/>
              <w:right w:val="single" w:sz="4" w:space="0" w:color="auto"/>
            </w:tcBorders>
            <w:vAlign w:val="center"/>
          </w:tcPr>
          <w:p w14:paraId="5CEDFB28" w14:textId="77777777" w:rsidR="00035F5B" w:rsidRPr="00414E7D" w:rsidRDefault="00035F5B" w:rsidP="00035F5B">
            <w:pPr>
              <w:spacing w:after="0" w:line="240" w:lineRule="auto"/>
              <w:ind w:right="57"/>
              <w:jc w:val="center"/>
              <w:rPr>
                <w:rFonts w:ascii="Times New Roman" w:hAnsi="Times New Roman"/>
              </w:rPr>
            </w:pPr>
          </w:p>
        </w:tc>
        <w:tc>
          <w:tcPr>
            <w:tcW w:w="434" w:type="pct"/>
            <w:tcBorders>
              <w:top w:val="single" w:sz="4" w:space="0" w:color="auto"/>
              <w:left w:val="single" w:sz="4" w:space="0" w:color="auto"/>
              <w:bottom w:val="single" w:sz="4" w:space="0" w:color="auto"/>
              <w:right w:val="single" w:sz="4" w:space="0" w:color="auto"/>
            </w:tcBorders>
            <w:vAlign w:val="center"/>
          </w:tcPr>
          <w:p w14:paraId="30C904E6" w14:textId="77777777" w:rsidR="00035F5B" w:rsidRPr="00414E7D" w:rsidRDefault="00035F5B" w:rsidP="00035F5B">
            <w:pPr>
              <w:spacing w:after="0" w:line="240" w:lineRule="auto"/>
              <w:ind w:right="57"/>
              <w:jc w:val="center"/>
              <w:rPr>
                <w:rFonts w:ascii="Times New Roman" w:hAnsi="Times New Roman"/>
              </w:rPr>
            </w:pPr>
          </w:p>
        </w:tc>
        <w:tc>
          <w:tcPr>
            <w:tcW w:w="392" w:type="pct"/>
            <w:tcBorders>
              <w:top w:val="single" w:sz="4" w:space="0" w:color="auto"/>
              <w:left w:val="single" w:sz="4" w:space="0" w:color="auto"/>
              <w:bottom w:val="single" w:sz="4" w:space="0" w:color="auto"/>
              <w:right w:val="single" w:sz="4" w:space="0" w:color="auto"/>
            </w:tcBorders>
            <w:vAlign w:val="center"/>
          </w:tcPr>
          <w:p w14:paraId="2ACDBD74" w14:textId="77777777" w:rsidR="00035F5B" w:rsidRPr="00414E7D" w:rsidRDefault="00035F5B" w:rsidP="00035F5B">
            <w:pPr>
              <w:spacing w:after="0" w:line="240" w:lineRule="auto"/>
              <w:ind w:right="57"/>
              <w:jc w:val="center"/>
              <w:rPr>
                <w:rFonts w:ascii="Times New Roman" w:hAnsi="Times New Roman"/>
              </w:rPr>
            </w:pPr>
          </w:p>
        </w:tc>
      </w:tr>
      <w:tr w:rsidR="00035F5B" w:rsidRPr="00414E7D" w14:paraId="619FF8E8" w14:textId="77777777"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725341C3" w14:textId="77777777"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Хабаровский край</w:t>
            </w:r>
          </w:p>
        </w:tc>
        <w:tc>
          <w:tcPr>
            <w:tcW w:w="411" w:type="pct"/>
            <w:tcBorders>
              <w:top w:val="single" w:sz="4" w:space="0" w:color="auto"/>
              <w:left w:val="single" w:sz="4" w:space="0" w:color="auto"/>
              <w:bottom w:val="single" w:sz="4" w:space="0" w:color="auto"/>
              <w:right w:val="single" w:sz="4" w:space="0" w:color="auto"/>
            </w:tcBorders>
            <w:vAlign w:val="center"/>
          </w:tcPr>
          <w:p w14:paraId="7F0EC913" w14:textId="77777777" w:rsidR="00035F5B" w:rsidRPr="00414E7D" w:rsidRDefault="001664C5" w:rsidP="00FF1C7D">
            <w:pPr>
              <w:spacing w:after="0" w:line="240" w:lineRule="auto"/>
              <w:ind w:right="57"/>
              <w:jc w:val="center"/>
              <w:rPr>
                <w:rFonts w:ascii="Times New Roman" w:hAnsi="Times New Roman"/>
              </w:rPr>
            </w:pPr>
            <w:r>
              <w:rPr>
                <w:rFonts w:ascii="Times New Roman" w:hAnsi="Times New Roman"/>
              </w:rPr>
              <w:t>3</w:t>
            </w:r>
            <w:r w:rsidR="00FF1C7D">
              <w:rPr>
                <w:rFonts w:ascii="Times New Roman" w:hAnsi="Times New Roman"/>
              </w:rPr>
              <w:t>8</w:t>
            </w:r>
            <w:r>
              <w:rPr>
                <w:rFonts w:ascii="Times New Roman" w:hAnsi="Times New Roman"/>
              </w:rPr>
              <w:t>1</w:t>
            </w:r>
          </w:p>
        </w:tc>
        <w:tc>
          <w:tcPr>
            <w:tcW w:w="413" w:type="pct"/>
            <w:tcBorders>
              <w:top w:val="single" w:sz="4" w:space="0" w:color="auto"/>
              <w:left w:val="single" w:sz="4" w:space="0" w:color="auto"/>
              <w:bottom w:val="single" w:sz="4" w:space="0" w:color="auto"/>
              <w:right w:val="single" w:sz="4" w:space="0" w:color="auto"/>
            </w:tcBorders>
            <w:vAlign w:val="center"/>
          </w:tcPr>
          <w:p w14:paraId="7544EC30" w14:textId="77777777" w:rsidR="00035F5B" w:rsidRPr="00414E7D" w:rsidRDefault="00FF1C7D" w:rsidP="001664C5">
            <w:pPr>
              <w:spacing w:after="0" w:line="240" w:lineRule="auto"/>
              <w:ind w:right="57"/>
              <w:jc w:val="center"/>
              <w:rPr>
                <w:rFonts w:ascii="Times New Roman" w:hAnsi="Times New Roman"/>
              </w:rPr>
            </w:pPr>
            <w:r>
              <w:rPr>
                <w:rFonts w:ascii="Times New Roman" w:hAnsi="Times New Roman"/>
              </w:rPr>
              <w:t>508</w:t>
            </w:r>
          </w:p>
        </w:tc>
        <w:tc>
          <w:tcPr>
            <w:tcW w:w="390" w:type="pct"/>
            <w:tcBorders>
              <w:top w:val="single" w:sz="4" w:space="0" w:color="auto"/>
              <w:left w:val="single" w:sz="4" w:space="0" w:color="auto"/>
              <w:bottom w:val="single" w:sz="4" w:space="0" w:color="auto"/>
              <w:right w:val="single" w:sz="4" w:space="0" w:color="auto"/>
            </w:tcBorders>
            <w:vAlign w:val="center"/>
          </w:tcPr>
          <w:p w14:paraId="7025EB3D"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0" w:type="pct"/>
            <w:tcBorders>
              <w:top w:val="single" w:sz="4" w:space="0" w:color="auto"/>
              <w:left w:val="single" w:sz="4" w:space="0" w:color="auto"/>
              <w:bottom w:val="single" w:sz="4" w:space="0" w:color="auto"/>
              <w:right w:val="single" w:sz="4" w:space="0" w:color="auto"/>
            </w:tcBorders>
            <w:vAlign w:val="center"/>
          </w:tcPr>
          <w:p w14:paraId="79BE8276" w14:textId="77777777" w:rsidR="00035F5B" w:rsidRPr="00414E7D" w:rsidRDefault="00035F5B" w:rsidP="00FF1C7D">
            <w:pPr>
              <w:spacing w:after="0" w:line="240" w:lineRule="auto"/>
              <w:ind w:right="57"/>
              <w:jc w:val="center"/>
              <w:rPr>
                <w:rFonts w:ascii="Times New Roman" w:hAnsi="Times New Roman"/>
              </w:rPr>
            </w:pPr>
            <w:r w:rsidRPr="00414E7D">
              <w:rPr>
                <w:rFonts w:ascii="Times New Roman" w:hAnsi="Times New Roman"/>
              </w:rPr>
              <w:t>1</w:t>
            </w:r>
            <w:r w:rsidR="00FF1C7D">
              <w:rPr>
                <w:rFonts w:ascii="Times New Roman" w:hAnsi="Times New Roman"/>
              </w:rPr>
              <w:t>2</w:t>
            </w:r>
            <w:r w:rsidR="001664C5">
              <w:rPr>
                <w:rFonts w:ascii="Times New Roman" w:hAnsi="Times New Roman"/>
              </w:rPr>
              <w:t>69</w:t>
            </w:r>
          </w:p>
        </w:tc>
        <w:tc>
          <w:tcPr>
            <w:tcW w:w="416" w:type="pct"/>
            <w:tcBorders>
              <w:top w:val="single" w:sz="4" w:space="0" w:color="auto"/>
              <w:left w:val="single" w:sz="4" w:space="0" w:color="auto"/>
              <w:bottom w:val="single" w:sz="4" w:space="0" w:color="auto"/>
              <w:right w:val="single" w:sz="4" w:space="0" w:color="auto"/>
            </w:tcBorders>
            <w:vAlign w:val="center"/>
          </w:tcPr>
          <w:p w14:paraId="1C9FDA16" w14:textId="77777777" w:rsidR="00035F5B" w:rsidRPr="00414E7D" w:rsidRDefault="00035F5B" w:rsidP="00FF1C7D">
            <w:pPr>
              <w:spacing w:after="0" w:line="240" w:lineRule="auto"/>
              <w:ind w:right="57"/>
              <w:jc w:val="center"/>
              <w:rPr>
                <w:rFonts w:ascii="Times New Roman" w:hAnsi="Times New Roman"/>
              </w:rPr>
            </w:pPr>
            <w:r w:rsidRPr="00414E7D">
              <w:rPr>
                <w:rFonts w:ascii="Times New Roman" w:hAnsi="Times New Roman"/>
              </w:rPr>
              <w:t>1</w:t>
            </w:r>
            <w:r w:rsidR="00FF1C7D">
              <w:rPr>
                <w:rFonts w:ascii="Times New Roman" w:hAnsi="Times New Roman"/>
              </w:rPr>
              <w:t>2</w:t>
            </w:r>
            <w:r w:rsidR="001664C5">
              <w:rPr>
                <w:rFonts w:ascii="Times New Roman" w:hAnsi="Times New Roman"/>
              </w:rPr>
              <w:t>69</w:t>
            </w:r>
          </w:p>
        </w:tc>
        <w:tc>
          <w:tcPr>
            <w:tcW w:w="421" w:type="pct"/>
            <w:tcBorders>
              <w:top w:val="single" w:sz="4" w:space="0" w:color="auto"/>
              <w:left w:val="single" w:sz="4" w:space="0" w:color="auto"/>
              <w:bottom w:val="single" w:sz="4" w:space="0" w:color="auto"/>
              <w:right w:val="single" w:sz="4" w:space="0" w:color="auto"/>
            </w:tcBorders>
            <w:vAlign w:val="center"/>
          </w:tcPr>
          <w:p w14:paraId="3B7E4327" w14:textId="77777777" w:rsidR="00035F5B" w:rsidRPr="00414E7D" w:rsidRDefault="00FF1C7D" w:rsidP="001664C5">
            <w:pPr>
              <w:spacing w:after="0" w:line="240" w:lineRule="auto"/>
              <w:ind w:right="57"/>
              <w:jc w:val="center"/>
              <w:rPr>
                <w:rFonts w:ascii="Times New Roman" w:hAnsi="Times New Roman"/>
              </w:rPr>
            </w:pPr>
            <w:r>
              <w:rPr>
                <w:rFonts w:ascii="Times New Roman" w:hAnsi="Times New Roman"/>
              </w:rPr>
              <w:t>381</w:t>
            </w:r>
          </w:p>
        </w:tc>
        <w:tc>
          <w:tcPr>
            <w:tcW w:w="439" w:type="pct"/>
            <w:tcBorders>
              <w:top w:val="single" w:sz="4" w:space="0" w:color="auto"/>
              <w:left w:val="single" w:sz="4" w:space="0" w:color="auto"/>
              <w:bottom w:val="single" w:sz="4" w:space="0" w:color="auto"/>
              <w:right w:val="single" w:sz="4" w:space="0" w:color="auto"/>
            </w:tcBorders>
            <w:vAlign w:val="center"/>
          </w:tcPr>
          <w:p w14:paraId="75E2FBBE" w14:textId="77777777" w:rsidR="00035F5B" w:rsidRPr="00414E7D" w:rsidRDefault="00035F5B" w:rsidP="00FF1C7D">
            <w:pPr>
              <w:spacing w:after="0" w:line="240" w:lineRule="auto"/>
              <w:ind w:right="57"/>
              <w:jc w:val="center"/>
              <w:rPr>
                <w:rFonts w:ascii="Times New Roman" w:hAnsi="Times New Roman"/>
              </w:rPr>
            </w:pPr>
            <w:r w:rsidRPr="00414E7D">
              <w:rPr>
                <w:rFonts w:ascii="Times New Roman" w:hAnsi="Times New Roman"/>
              </w:rPr>
              <w:t>1</w:t>
            </w:r>
            <w:r w:rsidR="00FF1C7D">
              <w:rPr>
                <w:rFonts w:ascii="Times New Roman" w:hAnsi="Times New Roman"/>
              </w:rPr>
              <w:t>2</w:t>
            </w:r>
            <w:r w:rsidR="001664C5">
              <w:rPr>
                <w:rFonts w:ascii="Times New Roman" w:hAnsi="Times New Roman"/>
              </w:rPr>
              <w:t>69</w:t>
            </w:r>
          </w:p>
        </w:tc>
        <w:tc>
          <w:tcPr>
            <w:tcW w:w="404" w:type="pct"/>
            <w:tcBorders>
              <w:top w:val="single" w:sz="4" w:space="0" w:color="auto"/>
              <w:left w:val="single" w:sz="4" w:space="0" w:color="auto"/>
              <w:bottom w:val="single" w:sz="4" w:space="0" w:color="auto"/>
              <w:right w:val="single" w:sz="4" w:space="0" w:color="auto"/>
            </w:tcBorders>
            <w:vAlign w:val="center"/>
          </w:tcPr>
          <w:p w14:paraId="1FE09A4B" w14:textId="77777777" w:rsidR="00035F5B" w:rsidRPr="00414E7D" w:rsidRDefault="00035F5B" w:rsidP="00FF1C7D">
            <w:pPr>
              <w:spacing w:after="0" w:line="240" w:lineRule="auto"/>
              <w:ind w:right="57"/>
              <w:jc w:val="center"/>
              <w:rPr>
                <w:rFonts w:ascii="Times New Roman" w:hAnsi="Times New Roman"/>
              </w:rPr>
            </w:pPr>
            <w:r w:rsidRPr="00414E7D">
              <w:rPr>
                <w:rFonts w:ascii="Times New Roman" w:hAnsi="Times New Roman"/>
              </w:rPr>
              <w:t>1</w:t>
            </w:r>
            <w:r w:rsidR="00FF1C7D">
              <w:rPr>
                <w:rFonts w:ascii="Times New Roman" w:hAnsi="Times New Roman"/>
              </w:rPr>
              <w:t>2</w:t>
            </w:r>
            <w:r w:rsidR="001664C5">
              <w:rPr>
                <w:rFonts w:ascii="Times New Roman" w:hAnsi="Times New Roman"/>
              </w:rPr>
              <w:t>69</w:t>
            </w:r>
          </w:p>
        </w:tc>
        <w:tc>
          <w:tcPr>
            <w:tcW w:w="434" w:type="pct"/>
            <w:tcBorders>
              <w:top w:val="single" w:sz="4" w:space="0" w:color="auto"/>
              <w:left w:val="single" w:sz="4" w:space="0" w:color="auto"/>
              <w:bottom w:val="single" w:sz="4" w:space="0" w:color="auto"/>
              <w:right w:val="single" w:sz="4" w:space="0" w:color="auto"/>
            </w:tcBorders>
            <w:vAlign w:val="center"/>
          </w:tcPr>
          <w:p w14:paraId="068BE2E0" w14:textId="77777777" w:rsidR="00035F5B" w:rsidRPr="00414E7D" w:rsidRDefault="00035F5B" w:rsidP="00FF1C7D">
            <w:pPr>
              <w:spacing w:after="0" w:line="240" w:lineRule="auto"/>
              <w:ind w:right="57"/>
              <w:jc w:val="center"/>
              <w:rPr>
                <w:rFonts w:ascii="Times New Roman" w:hAnsi="Times New Roman"/>
              </w:rPr>
            </w:pPr>
            <w:r w:rsidRPr="00414E7D">
              <w:rPr>
                <w:rFonts w:ascii="Times New Roman" w:hAnsi="Times New Roman"/>
              </w:rPr>
              <w:t>1</w:t>
            </w:r>
            <w:r w:rsidR="00FF1C7D">
              <w:rPr>
                <w:rFonts w:ascii="Times New Roman" w:hAnsi="Times New Roman"/>
              </w:rPr>
              <w:t>2</w:t>
            </w:r>
            <w:r w:rsidR="001664C5">
              <w:rPr>
                <w:rFonts w:ascii="Times New Roman" w:hAnsi="Times New Roman"/>
              </w:rPr>
              <w:t>69</w:t>
            </w:r>
          </w:p>
        </w:tc>
        <w:tc>
          <w:tcPr>
            <w:tcW w:w="392" w:type="pct"/>
            <w:tcBorders>
              <w:top w:val="single" w:sz="4" w:space="0" w:color="auto"/>
              <w:left w:val="single" w:sz="4" w:space="0" w:color="auto"/>
              <w:bottom w:val="single" w:sz="4" w:space="0" w:color="auto"/>
              <w:right w:val="single" w:sz="4" w:space="0" w:color="auto"/>
            </w:tcBorders>
            <w:vAlign w:val="center"/>
          </w:tcPr>
          <w:p w14:paraId="3F8B649F" w14:textId="77777777" w:rsidR="00035F5B" w:rsidRPr="00414E7D" w:rsidRDefault="00035F5B" w:rsidP="00FF1C7D">
            <w:pPr>
              <w:spacing w:after="0" w:line="240" w:lineRule="auto"/>
              <w:ind w:right="57"/>
              <w:jc w:val="center"/>
              <w:rPr>
                <w:rFonts w:ascii="Times New Roman" w:hAnsi="Times New Roman"/>
              </w:rPr>
            </w:pPr>
            <w:r w:rsidRPr="00414E7D">
              <w:rPr>
                <w:rFonts w:ascii="Times New Roman" w:hAnsi="Times New Roman"/>
              </w:rPr>
              <w:t>1</w:t>
            </w:r>
            <w:r w:rsidR="00FF1C7D">
              <w:rPr>
                <w:rFonts w:ascii="Times New Roman" w:hAnsi="Times New Roman"/>
              </w:rPr>
              <w:t>2</w:t>
            </w:r>
            <w:r w:rsidR="001664C5">
              <w:rPr>
                <w:rFonts w:ascii="Times New Roman" w:hAnsi="Times New Roman"/>
              </w:rPr>
              <w:t>69</w:t>
            </w:r>
          </w:p>
        </w:tc>
      </w:tr>
      <w:tr w:rsidR="00035F5B" w:rsidRPr="00414E7D" w14:paraId="0881AA0E" w14:textId="77777777"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511CD19E" w14:textId="77777777"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Амурская область</w:t>
            </w:r>
          </w:p>
        </w:tc>
        <w:tc>
          <w:tcPr>
            <w:tcW w:w="411" w:type="pct"/>
            <w:tcBorders>
              <w:top w:val="single" w:sz="4" w:space="0" w:color="auto"/>
              <w:left w:val="single" w:sz="4" w:space="0" w:color="auto"/>
              <w:bottom w:val="single" w:sz="4" w:space="0" w:color="auto"/>
              <w:right w:val="single" w:sz="4" w:space="0" w:color="auto"/>
            </w:tcBorders>
            <w:vAlign w:val="center"/>
          </w:tcPr>
          <w:p w14:paraId="59A28578" w14:textId="77777777" w:rsidR="00035F5B" w:rsidRPr="00414E7D" w:rsidRDefault="00FF1C7D" w:rsidP="00035F5B">
            <w:pPr>
              <w:spacing w:after="0" w:line="240" w:lineRule="auto"/>
              <w:ind w:right="57"/>
              <w:jc w:val="center"/>
              <w:rPr>
                <w:rFonts w:ascii="Times New Roman" w:hAnsi="Times New Roman"/>
              </w:rPr>
            </w:pPr>
            <w:r>
              <w:rPr>
                <w:rFonts w:ascii="Times New Roman" w:hAnsi="Times New Roman"/>
              </w:rPr>
              <w:t>305</w:t>
            </w:r>
          </w:p>
        </w:tc>
        <w:tc>
          <w:tcPr>
            <w:tcW w:w="413" w:type="pct"/>
            <w:tcBorders>
              <w:top w:val="single" w:sz="4" w:space="0" w:color="auto"/>
              <w:left w:val="single" w:sz="4" w:space="0" w:color="auto"/>
              <w:bottom w:val="single" w:sz="4" w:space="0" w:color="auto"/>
              <w:right w:val="single" w:sz="4" w:space="0" w:color="auto"/>
            </w:tcBorders>
            <w:vAlign w:val="center"/>
          </w:tcPr>
          <w:p w14:paraId="4AE73C16" w14:textId="77777777" w:rsidR="00035F5B" w:rsidRPr="00414E7D" w:rsidRDefault="00FF1C7D" w:rsidP="00035F5B">
            <w:pPr>
              <w:spacing w:after="0" w:line="240" w:lineRule="auto"/>
              <w:ind w:right="57"/>
              <w:jc w:val="center"/>
              <w:rPr>
                <w:rFonts w:ascii="Times New Roman" w:hAnsi="Times New Roman"/>
              </w:rPr>
            </w:pPr>
            <w:r>
              <w:rPr>
                <w:rFonts w:ascii="Times New Roman" w:hAnsi="Times New Roman"/>
              </w:rPr>
              <w:t>610</w:t>
            </w:r>
          </w:p>
        </w:tc>
        <w:tc>
          <w:tcPr>
            <w:tcW w:w="390" w:type="pct"/>
            <w:tcBorders>
              <w:top w:val="single" w:sz="4" w:space="0" w:color="auto"/>
              <w:left w:val="single" w:sz="4" w:space="0" w:color="auto"/>
              <w:bottom w:val="single" w:sz="4" w:space="0" w:color="auto"/>
              <w:right w:val="single" w:sz="4" w:space="0" w:color="auto"/>
            </w:tcBorders>
            <w:vAlign w:val="center"/>
          </w:tcPr>
          <w:p w14:paraId="23F8FC9F" w14:textId="77777777" w:rsidR="00035F5B" w:rsidRPr="00414E7D" w:rsidRDefault="00035F5B" w:rsidP="00FF1C7D">
            <w:pPr>
              <w:spacing w:after="0" w:line="240" w:lineRule="auto"/>
              <w:ind w:right="57"/>
              <w:jc w:val="center"/>
              <w:rPr>
                <w:rFonts w:ascii="Times New Roman" w:hAnsi="Times New Roman"/>
              </w:rPr>
            </w:pPr>
            <w:r w:rsidRPr="00414E7D">
              <w:rPr>
                <w:rFonts w:ascii="Times New Roman" w:hAnsi="Times New Roman"/>
              </w:rPr>
              <w:t>4</w:t>
            </w:r>
            <w:r w:rsidR="00FF1C7D">
              <w:rPr>
                <w:rFonts w:ascii="Times New Roman" w:hAnsi="Times New Roman"/>
              </w:rPr>
              <w:t>58</w:t>
            </w:r>
          </w:p>
        </w:tc>
        <w:tc>
          <w:tcPr>
            <w:tcW w:w="420" w:type="pct"/>
            <w:tcBorders>
              <w:top w:val="single" w:sz="4" w:space="0" w:color="auto"/>
              <w:left w:val="single" w:sz="4" w:space="0" w:color="auto"/>
              <w:bottom w:val="single" w:sz="4" w:space="0" w:color="auto"/>
              <w:right w:val="single" w:sz="4" w:space="0" w:color="auto"/>
            </w:tcBorders>
            <w:vAlign w:val="center"/>
          </w:tcPr>
          <w:p w14:paraId="2200376E" w14:textId="77777777" w:rsidR="00035F5B" w:rsidRPr="00414E7D" w:rsidRDefault="00035F5B" w:rsidP="00FF1C7D">
            <w:pPr>
              <w:spacing w:after="0" w:line="240" w:lineRule="auto"/>
              <w:ind w:right="57"/>
              <w:jc w:val="center"/>
              <w:rPr>
                <w:rFonts w:ascii="Times New Roman" w:hAnsi="Times New Roman"/>
              </w:rPr>
            </w:pPr>
            <w:r w:rsidRPr="00414E7D">
              <w:rPr>
                <w:rFonts w:ascii="Times New Roman" w:hAnsi="Times New Roman"/>
              </w:rPr>
              <w:t>4</w:t>
            </w:r>
            <w:r w:rsidR="00FF1C7D">
              <w:rPr>
                <w:rFonts w:ascii="Times New Roman" w:hAnsi="Times New Roman"/>
              </w:rPr>
              <w:t>58</w:t>
            </w:r>
          </w:p>
        </w:tc>
        <w:tc>
          <w:tcPr>
            <w:tcW w:w="416" w:type="pct"/>
            <w:tcBorders>
              <w:top w:val="single" w:sz="4" w:space="0" w:color="auto"/>
              <w:left w:val="single" w:sz="4" w:space="0" w:color="auto"/>
              <w:bottom w:val="single" w:sz="4" w:space="0" w:color="auto"/>
              <w:right w:val="single" w:sz="4" w:space="0" w:color="auto"/>
            </w:tcBorders>
            <w:vAlign w:val="center"/>
          </w:tcPr>
          <w:p w14:paraId="7D5B3E5D"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14:paraId="307479F6"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7F7795B9"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29B7E5BA"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14:paraId="0EF4CC71"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6053C38C"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14:paraId="7D538789" w14:textId="77777777"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7165868B" w14:textId="77777777" w:rsidR="00035F5B" w:rsidRPr="001664C5" w:rsidRDefault="00035F5B" w:rsidP="00035F5B">
            <w:pPr>
              <w:spacing w:after="0" w:line="240" w:lineRule="auto"/>
              <w:rPr>
                <w:rFonts w:ascii="Times New Roman" w:eastAsia="Arial Unicode MS" w:hAnsi="Times New Roman" w:cs="Times New Roman"/>
                <w:sz w:val="24"/>
                <w:szCs w:val="24"/>
                <w:vertAlign w:val="superscript"/>
                <w:lang w:eastAsia="ru-RU"/>
              </w:rPr>
            </w:pPr>
            <w:r w:rsidRPr="00414E7D">
              <w:rPr>
                <w:rFonts w:ascii="Times New Roman" w:eastAsia="Times New Roman" w:hAnsi="Times New Roman" w:cs="Times New Roman"/>
                <w:sz w:val="24"/>
                <w:szCs w:val="24"/>
                <w:lang w:eastAsia="ru-RU"/>
              </w:rPr>
              <w:t>Магаданская область</w:t>
            </w:r>
            <w:r w:rsidR="001664C5">
              <w:rPr>
                <w:rFonts w:ascii="Times New Roman" w:eastAsia="Times New Roman" w:hAnsi="Times New Roman" w:cs="Times New Roman"/>
                <w:sz w:val="24"/>
                <w:szCs w:val="24"/>
                <w:vertAlign w:val="superscript"/>
                <w:lang w:eastAsia="ru-RU"/>
              </w:rPr>
              <w:t>1</w:t>
            </w:r>
          </w:p>
        </w:tc>
        <w:tc>
          <w:tcPr>
            <w:tcW w:w="411" w:type="pct"/>
            <w:tcBorders>
              <w:top w:val="single" w:sz="4" w:space="0" w:color="auto"/>
              <w:left w:val="single" w:sz="4" w:space="0" w:color="auto"/>
              <w:bottom w:val="single" w:sz="4" w:space="0" w:color="auto"/>
              <w:right w:val="single" w:sz="4" w:space="0" w:color="auto"/>
            </w:tcBorders>
            <w:vAlign w:val="center"/>
          </w:tcPr>
          <w:p w14:paraId="5EE769D2" w14:textId="77777777" w:rsidR="00035F5B" w:rsidRPr="00414E7D" w:rsidRDefault="00FF1C7D" w:rsidP="00FF1C7D">
            <w:pPr>
              <w:spacing w:after="0" w:line="240" w:lineRule="auto"/>
              <w:ind w:right="57"/>
              <w:jc w:val="center"/>
              <w:rPr>
                <w:rFonts w:ascii="Times New Roman" w:hAnsi="Times New Roman"/>
              </w:rPr>
            </w:pPr>
            <w:r>
              <w:rPr>
                <w:rFonts w:ascii="Times New Roman" w:hAnsi="Times New Roman"/>
              </w:rPr>
              <w:t>71</w:t>
            </w:r>
            <w:r w:rsidR="001664C5">
              <w:rPr>
                <w:rFonts w:ascii="Times New Roman" w:hAnsi="Times New Roman"/>
              </w:rPr>
              <w:t>2</w:t>
            </w:r>
            <w:r w:rsidR="00035F5B" w:rsidRPr="00414E7D">
              <w:rPr>
                <w:rFonts w:ascii="Times New Roman" w:hAnsi="Times New Roman"/>
              </w:rPr>
              <w:t>-1</w:t>
            </w:r>
            <w:r>
              <w:rPr>
                <w:rFonts w:ascii="Times New Roman" w:hAnsi="Times New Roman"/>
              </w:rPr>
              <w:t>424</w:t>
            </w:r>
          </w:p>
        </w:tc>
        <w:tc>
          <w:tcPr>
            <w:tcW w:w="413" w:type="pct"/>
            <w:tcBorders>
              <w:top w:val="single" w:sz="4" w:space="0" w:color="auto"/>
              <w:left w:val="single" w:sz="4" w:space="0" w:color="auto"/>
              <w:bottom w:val="single" w:sz="4" w:space="0" w:color="auto"/>
              <w:right w:val="single" w:sz="4" w:space="0" w:color="auto"/>
            </w:tcBorders>
            <w:vAlign w:val="center"/>
          </w:tcPr>
          <w:p w14:paraId="6ED389B5" w14:textId="77777777" w:rsidR="00035F5B" w:rsidRPr="00414E7D" w:rsidRDefault="00FF1C7D" w:rsidP="00FF1C7D">
            <w:pPr>
              <w:spacing w:after="0" w:line="240" w:lineRule="auto"/>
              <w:ind w:right="57"/>
              <w:jc w:val="center"/>
              <w:rPr>
                <w:rFonts w:ascii="Times New Roman" w:hAnsi="Times New Roman"/>
              </w:rPr>
            </w:pPr>
            <w:r>
              <w:rPr>
                <w:rFonts w:ascii="Times New Roman" w:hAnsi="Times New Roman"/>
              </w:rPr>
              <w:t>2135</w:t>
            </w:r>
            <w:r w:rsidR="00035F5B" w:rsidRPr="00414E7D">
              <w:rPr>
                <w:rFonts w:ascii="Times New Roman" w:hAnsi="Times New Roman"/>
              </w:rPr>
              <w:t>-</w:t>
            </w:r>
            <w:r>
              <w:rPr>
                <w:rFonts w:ascii="Times New Roman" w:hAnsi="Times New Roman"/>
              </w:rPr>
              <w:t>4271</w:t>
            </w:r>
          </w:p>
        </w:tc>
        <w:tc>
          <w:tcPr>
            <w:tcW w:w="390" w:type="pct"/>
            <w:tcBorders>
              <w:top w:val="single" w:sz="4" w:space="0" w:color="auto"/>
              <w:left w:val="single" w:sz="4" w:space="0" w:color="auto"/>
              <w:bottom w:val="single" w:sz="4" w:space="0" w:color="auto"/>
              <w:right w:val="single" w:sz="4" w:space="0" w:color="auto"/>
            </w:tcBorders>
            <w:vAlign w:val="center"/>
          </w:tcPr>
          <w:p w14:paraId="4456DE96" w14:textId="77777777" w:rsidR="00035F5B" w:rsidRPr="00414E7D" w:rsidRDefault="00FF1C7D" w:rsidP="001664C5">
            <w:pPr>
              <w:spacing w:after="0" w:line="240" w:lineRule="auto"/>
              <w:ind w:right="57"/>
              <w:jc w:val="center"/>
              <w:rPr>
                <w:rFonts w:ascii="Times New Roman" w:hAnsi="Times New Roman"/>
              </w:rPr>
            </w:pPr>
            <w:r>
              <w:rPr>
                <w:rFonts w:ascii="Times New Roman" w:hAnsi="Times New Roman"/>
              </w:rPr>
              <w:t>1068-2135</w:t>
            </w:r>
          </w:p>
        </w:tc>
        <w:tc>
          <w:tcPr>
            <w:tcW w:w="420" w:type="pct"/>
            <w:tcBorders>
              <w:top w:val="single" w:sz="4" w:space="0" w:color="auto"/>
              <w:left w:val="single" w:sz="4" w:space="0" w:color="auto"/>
              <w:bottom w:val="single" w:sz="4" w:space="0" w:color="auto"/>
              <w:right w:val="single" w:sz="4" w:space="0" w:color="auto"/>
            </w:tcBorders>
            <w:vAlign w:val="center"/>
          </w:tcPr>
          <w:p w14:paraId="53A607D1" w14:textId="77777777" w:rsidR="00035F5B" w:rsidRPr="00414E7D" w:rsidRDefault="00FF1C7D" w:rsidP="001664C5">
            <w:pPr>
              <w:spacing w:after="0" w:line="240" w:lineRule="auto"/>
              <w:ind w:right="57"/>
              <w:jc w:val="center"/>
              <w:rPr>
                <w:rFonts w:ascii="Times New Roman" w:hAnsi="Times New Roman"/>
              </w:rPr>
            </w:pPr>
            <w:r>
              <w:rPr>
                <w:rFonts w:ascii="Times New Roman" w:hAnsi="Times New Roman"/>
              </w:rPr>
              <w:t>1068-2135</w:t>
            </w:r>
          </w:p>
        </w:tc>
        <w:tc>
          <w:tcPr>
            <w:tcW w:w="416" w:type="pct"/>
            <w:tcBorders>
              <w:top w:val="single" w:sz="4" w:space="0" w:color="auto"/>
              <w:left w:val="single" w:sz="4" w:space="0" w:color="auto"/>
              <w:bottom w:val="single" w:sz="4" w:space="0" w:color="auto"/>
              <w:right w:val="single" w:sz="4" w:space="0" w:color="auto"/>
            </w:tcBorders>
            <w:vAlign w:val="center"/>
          </w:tcPr>
          <w:p w14:paraId="2386C946"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14:paraId="04E44EEF"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45B4EBC2"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48C54F83"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14:paraId="54882CDB"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072DA65A"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14:paraId="54D92955" w14:textId="77777777"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08837F7F" w14:textId="77777777"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Сахалинская область</w:t>
            </w:r>
          </w:p>
        </w:tc>
        <w:tc>
          <w:tcPr>
            <w:tcW w:w="411" w:type="pct"/>
            <w:tcBorders>
              <w:top w:val="single" w:sz="4" w:space="0" w:color="auto"/>
              <w:left w:val="single" w:sz="4" w:space="0" w:color="auto"/>
              <w:bottom w:val="single" w:sz="4" w:space="0" w:color="auto"/>
              <w:right w:val="single" w:sz="4" w:space="0" w:color="auto"/>
            </w:tcBorders>
            <w:vAlign w:val="center"/>
          </w:tcPr>
          <w:p w14:paraId="37BECDD4" w14:textId="77777777" w:rsidR="00035F5B" w:rsidRPr="00414E7D" w:rsidRDefault="00035F5B" w:rsidP="00FF1C7D">
            <w:pPr>
              <w:spacing w:after="0" w:line="240" w:lineRule="auto"/>
              <w:ind w:right="57"/>
              <w:jc w:val="center"/>
              <w:rPr>
                <w:rFonts w:ascii="Times New Roman" w:hAnsi="Times New Roman"/>
              </w:rPr>
            </w:pPr>
            <w:r w:rsidRPr="00414E7D">
              <w:rPr>
                <w:rFonts w:ascii="Times New Roman" w:hAnsi="Times New Roman"/>
              </w:rPr>
              <w:t>4</w:t>
            </w:r>
            <w:r w:rsidR="00FF1C7D">
              <w:rPr>
                <w:rFonts w:ascii="Times New Roman" w:hAnsi="Times New Roman"/>
              </w:rPr>
              <w:t>93</w:t>
            </w:r>
          </w:p>
        </w:tc>
        <w:tc>
          <w:tcPr>
            <w:tcW w:w="413" w:type="pct"/>
            <w:tcBorders>
              <w:top w:val="single" w:sz="4" w:space="0" w:color="auto"/>
              <w:left w:val="single" w:sz="4" w:space="0" w:color="auto"/>
              <w:bottom w:val="single" w:sz="4" w:space="0" w:color="auto"/>
              <w:right w:val="single" w:sz="4" w:space="0" w:color="auto"/>
            </w:tcBorders>
            <w:vAlign w:val="center"/>
          </w:tcPr>
          <w:p w14:paraId="2DEB1BAD" w14:textId="77777777" w:rsidR="00035F5B" w:rsidRPr="00414E7D" w:rsidRDefault="00035F5B" w:rsidP="00FF1C7D">
            <w:pPr>
              <w:spacing w:after="0" w:line="240" w:lineRule="auto"/>
              <w:ind w:right="57"/>
              <w:jc w:val="center"/>
              <w:rPr>
                <w:rFonts w:ascii="Times New Roman" w:hAnsi="Times New Roman"/>
              </w:rPr>
            </w:pPr>
            <w:r w:rsidRPr="00414E7D">
              <w:rPr>
                <w:rFonts w:ascii="Times New Roman" w:hAnsi="Times New Roman"/>
              </w:rPr>
              <w:t>1</w:t>
            </w:r>
            <w:r w:rsidR="00FF1C7D">
              <w:rPr>
                <w:rFonts w:ascii="Times New Roman" w:hAnsi="Times New Roman"/>
              </w:rPr>
              <w:t>969</w:t>
            </w:r>
          </w:p>
        </w:tc>
        <w:tc>
          <w:tcPr>
            <w:tcW w:w="390" w:type="pct"/>
            <w:tcBorders>
              <w:top w:val="single" w:sz="4" w:space="0" w:color="auto"/>
              <w:left w:val="single" w:sz="4" w:space="0" w:color="auto"/>
              <w:bottom w:val="single" w:sz="4" w:space="0" w:color="auto"/>
              <w:right w:val="single" w:sz="4" w:space="0" w:color="auto"/>
            </w:tcBorders>
            <w:vAlign w:val="center"/>
          </w:tcPr>
          <w:p w14:paraId="2F9197A3" w14:textId="77777777" w:rsidR="00035F5B" w:rsidRPr="00414E7D" w:rsidRDefault="00490C32" w:rsidP="00FF1C7D">
            <w:pPr>
              <w:spacing w:after="0" w:line="240" w:lineRule="auto"/>
              <w:ind w:right="57"/>
              <w:jc w:val="center"/>
              <w:rPr>
                <w:rFonts w:ascii="Times New Roman" w:hAnsi="Times New Roman"/>
              </w:rPr>
            </w:pPr>
            <w:r>
              <w:rPr>
                <w:rFonts w:ascii="Times New Roman" w:hAnsi="Times New Roman"/>
              </w:rPr>
              <w:t>7</w:t>
            </w:r>
            <w:r w:rsidR="00FF1C7D">
              <w:rPr>
                <w:rFonts w:ascii="Times New Roman" w:hAnsi="Times New Roman"/>
              </w:rPr>
              <w:t>40</w:t>
            </w:r>
          </w:p>
        </w:tc>
        <w:tc>
          <w:tcPr>
            <w:tcW w:w="420" w:type="pct"/>
            <w:tcBorders>
              <w:top w:val="single" w:sz="4" w:space="0" w:color="auto"/>
              <w:left w:val="single" w:sz="4" w:space="0" w:color="auto"/>
              <w:bottom w:val="single" w:sz="4" w:space="0" w:color="auto"/>
              <w:right w:val="single" w:sz="4" w:space="0" w:color="auto"/>
            </w:tcBorders>
            <w:vAlign w:val="center"/>
          </w:tcPr>
          <w:p w14:paraId="7F730F3E" w14:textId="77777777" w:rsidR="00035F5B" w:rsidRPr="00414E7D" w:rsidRDefault="00490C32" w:rsidP="00FF1C7D">
            <w:pPr>
              <w:spacing w:after="0" w:line="240" w:lineRule="auto"/>
              <w:ind w:right="57"/>
              <w:jc w:val="center"/>
              <w:rPr>
                <w:rFonts w:ascii="Times New Roman" w:hAnsi="Times New Roman"/>
              </w:rPr>
            </w:pPr>
            <w:r>
              <w:rPr>
                <w:rFonts w:ascii="Times New Roman" w:hAnsi="Times New Roman"/>
              </w:rPr>
              <w:t>7</w:t>
            </w:r>
            <w:r w:rsidR="00FF1C7D">
              <w:rPr>
                <w:rFonts w:ascii="Times New Roman" w:hAnsi="Times New Roman"/>
              </w:rPr>
              <w:t>40</w:t>
            </w:r>
          </w:p>
        </w:tc>
        <w:tc>
          <w:tcPr>
            <w:tcW w:w="416" w:type="pct"/>
            <w:tcBorders>
              <w:top w:val="single" w:sz="4" w:space="0" w:color="auto"/>
              <w:left w:val="single" w:sz="4" w:space="0" w:color="auto"/>
              <w:bottom w:val="single" w:sz="4" w:space="0" w:color="auto"/>
              <w:right w:val="single" w:sz="4" w:space="0" w:color="auto"/>
            </w:tcBorders>
            <w:vAlign w:val="center"/>
          </w:tcPr>
          <w:p w14:paraId="7C1CC537" w14:textId="77777777" w:rsidR="00035F5B" w:rsidRPr="00414E7D" w:rsidRDefault="00035F5B" w:rsidP="00035F5B">
            <w:pPr>
              <w:spacing w:after="0" w:line="240" w:lineRule="auto"/>
              <w:ind w:right="57"/>
              <w:jc w:val="center"/>
              <w:rPr>
                <w:rFonts w:ascii="Times New Roman" w:hAnsi="Times New Roman"/>
              </w:rPr>
            </w:pPr>
          </w:p>
        </w:tc>
        <w:tc>
          <w:tcPr>
            <w:tcW w:w="421" w:type="pct"/>
            <w:tcBorders>
              <w:top w:val="single" w:sz="4" w:space="0" w:color="auto"/>
              <w:left w:val="single" w:sz="4" w:space="0" w:color="auto"/>
              <w:bottom w:val="single" w:sz="4" w:space="0" w:color="auto"/>
              <w:right w:val="single" w:sz="4" w:space="0" w:color="auto"/>
            </w:tcBorders>
            <w:vAlign w:val="center"/>
          </w:tcPr>
          <w:p w14:paraId="76C6CD62"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43C212ED"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075CDE5A"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14:paraId="10CAC46B"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4DDDE64E"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14:paraId="0B0A0CE9" w14:textId="77777777"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2A138A68" w14:textId="77777777" w:rsidR="00035F5B" w:rsidRPr="00414E7D" w:rsidRDefault="00035F5B" w:rsidP="00035F5B">
            <w:pPr>
              <w:spacing w:after="0" w:line="240" w:lineRule="auto"/>
              <w:rPr>
                <w:rFonts w:ascii="Times New Roman" w:eastAsia="Arial Unicode MS" w:hAnsi="Times New Roman" w:cs="Times New Roman"/>
                <w:sz w:val="24"/>
                <w:szCs w:val="24"/>
                <w:vertAlign w:val="superscript"/>
                <w:lang w:eastAsia="ru-RU"/>
              </w:rPr>
            </w:pPr>
            <w:r w:rsidRPr="00414E7D">
              <w:rPr>
                <w:rFonts w:ascii="Times New Roman" w:eastAsia="Times New Roman" w:hAnsi="Times New Roman" w:cs="Times New Roman"/>
                <w:sz w:val="24"/>
                <w:szCs w:val="24"/>
                <w:lang w:eastAsia="ru-RU"/>
              </w:rPr>
              <w:t>Еврейская автономная область</w:t>
            </w:r>
            <w:r>
              <w:rPr>
                <w:rFonts w:ascii="Times New Roman" w:eastAsia="Times New Roman" w:hAnsi="Times New Roman" w:cs="Times New Roman"/>
                <w:sz w:val="24"/>
                <w:szCs w:val="24"/>
                <w:vertAlign w:val="superscript"/>
                <w:lang w:eastAsia="ru-RU"/>
              </w:rPr>
              <w:t>3</w:t>
            </w:r>
          </w:p>
        </w:tc>
        <w:tc>
          <w:tcPr>
            <w:tcW w:w="411" w:type="pct"/>
            <w:tcBorders>
              <w:top w:val="single" w:sz="4" w:space="0" w:color="auto"/>
              <w:left w:val="single" w:sz="4" w:space="0" w:color="auto"/>
              <w:bottom w:val="single" w:sz="4" w:space="0" w:color="auto"/>
              <w:right w:val="single" w:sz="4" w:space="0" w:color="auto"/>
            </w:tcBorders>
            <w:vAlign w:val="center"/>
          </w:tcPr>
          <w:p w14:paraId="4AB17A2B"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120</w:t>
            </w:r>
          </w:p>
        </w:tc>
        <w:tc>
          <w:tcPr>
            <w:tcW w:w="413" w:type="pct"/>
            <w:tcBorders>
              <w:top w:val="single" w:sz="4" w:space="0" w:color="auto"/>
              <w:left w:val="single" w:sz="4" w:space="0" w:color="auto"/>
              <w:bottom w:val="single" w:sz="4" w:space="0" w:color="auto"/>
              <w:right w:val="single" w:sz="4" w:space="0" w:color="auto"/>
            </w:tcBorders>
            <w:vAlign w:val="center"/>
          </w:tcPr>
          <w:p w14:paraId="15A89AEA"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240</w:t>
            </w:r>
          </w:p>
        </w:tc>
        <w:tc>
          <w:tcPr>
            <w:tcW w:w="390" w:type="pct"/>
            <w:tcBorders>
              <w:top w:val="single" w:sz="4" w:space="0" w:color="auto"/>
              <w:left w:val="single" w:sz="4" w:space="0" w:color="auto"/>
              <w:bottom w:val="single" w:sz="4" w:space="0" w:color="auto"/>
              <w:right w:val="single" w:sz="4" w:space="0" w:color="auto"/>
            </w:tcBorders>
            <w:vAlign w:val="center"/>
          </w:tcPr>
          <w:p w14:paraId="004BCDF1"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240</w:t>
            </w:r>
          </w:p>
        </w:tc>
        <w:tc>
          <w:tcPr>
            <w:tcW w:w="420" w:type="pct"/>
            <w:tcBorders>
              <w:top w:val="single" w:sz="4" w:space="0" w:color="auto"/>
              <w:left w:val="single" w:sz="4" w:space="0" w:color="auto"/>
              <w:bottom w:val="single" w:sz="4" w:space="0" w:color="auto"/>
              <w:right w:val="single" w:sz="4" w:space="0" w:color="auto"/>
            </w:tcBorders>
            <w:vAlign w:val="center"/>
          </w:tcPr>
          <w:p w14:paraId="77283C3D"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180</w:t>
            </w:r>
          </w:p>
        </w:tc>
        <w:tc>
          <w:tcPr>
            <w:tcW w:w="416" w:type="pct"/>
            <w:tcBorders>
              <w:top w:val="single" w:sz="4" w:space="0" w:color="auto"/>
              <w:left w:val="single" w:sz="4" w:space="0" w:color="auto"/>
              <w:bottom w:val="single" w:sz="4" w:space="0" w:color="auto"/>
              <w:right w:val="single" w:sz="4" w:space="0" w:color="auto"/>
            </w:tcBorders>
            <w:vAlign w:val="center"/>
          </w:tcPr>
          <w:p w14:paraId="5D9BD803"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120-240</w:t>
            </w:r>
          </w:p>
        </w:tc>
        <w:tc>
          <w:tcPr>
            <w:tcW w:w="421" w:type="pct"/>
            <w:tcBorders>
              <w:top w:val="single" w:sz="4" w:space="0" w:color="auto"/>
              <w:left w:val="single" w:sz="4" w:space="0" w:color="auto"/>
              <w:bottom w:val="single" w:sz="4" w:space="0" w:color="auto"/>
              <w:right w:val="single" w:sz="4" w:space="0" w:color="auto"/>
            </w:tcBorders>
            <w:vAlign w:val="center"/>
          </w:tcPr>
          <w:p w14:paraId="3EBAC9E0"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1EDF679A"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7B962E85"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14:paraId="4B83B1A1"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16425D82"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14:paraId="62B5432A" w14:textId="77777777"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1B9E0177" w14:textId="77777777"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Чукотский автономный округ</w:t>
            </w:r>
          </w:p>
        </w:tc>
        <w:tc>
          <w:tcPr>
            <w:tcW w:w="411" w:type="pct"/>
            <w:tcBorders>
              <w:top w:val="single" w:sz="4" w:space="0" w:color="auto"/>
              <w:left w:val="single" w:sz="4" w:space="0" w:color="auto"/>
              <w:bottom w:val="single" w:sz="4" w:space="0" w:color="auto"/>
              <w:right w:val="single" w:sz="4" w:space="0" w:color="auto"/>
            </w:tcBorders>
            <w:vAlign w:val="center"/>
          </w:tcPr>
          <w:p w14:paraId="17AAFC43" w14:textId="77777777" w:rsidR="00035F5B" w:rsidRPr="00414E7D" w:rsidRDefault="00FF1C7D" w:rsidP="00035F5B">
            <w:pPr>
              <w:spacing w:after="0" w:line="240" w:lineRule="auto"/>
              <w:ind w:right="57"/>
              <w:jc w:val="center"/>
              <w:rPr>
                <w:rFonts w:ascii="Times New Roman" w:hAnsi="Times New Roman"/>
              </w:rPr>
            </w:pPr>
            <w:r>
              <w:rPr>
                <w:rFonts w:ascii="Times New Roman" w:hAnsi="Times New Roman"/>
              </w:rPr>
              <w:t>905-2000</w:t>
            </w:r>
          </w:p>
        </w:tc>
        <w:tc>
          <w:tcPr>
            <w:tcW w:w="413" w:type="pct"/>
            <w:tcBorders>
              <w:top w:val="single" w:sz="4" w:space="0" w:color="auto"/>
              <w:left w:val="single" w:sz="4" w:space="0" w:color="auto"/>
              <w:bottom w:val="single" w:sz="4" w:space="0" w:color="auto"/>
              <w:right w:val="single" w:sz="4" w:space="0" w:color="auto"/>
            </w:tcBorders>
            <w:vAlign w:val="center"/>
          </w:tcPr>
          <w:p w14:paraId="159C5B80" w14:textId="77777777" w:rsidR="00035F5B" w:rsidRPr="00414E7D" w:rsidRDefault="00FF1C7D" w:rsidP="00490C32">
            <w:pPr>
              <w:spacing w:after="0" w:line="240" w:lineRule="auto"/>
              <w:ind w:right="57"/>
              <w:jc w:val="center"/>
              <w:rPr>
                <w:rFonts w:ascii="Times New Roman" w:hAnsi="Times New Roman"/>
              </w:rPr>
            </w:pPr>
            <w:r w:rsidRPr="00414E7D">
              <w:rPr>
                <w:rFonts w:ascii="Times New Roman" w:hAnsi="Times New Roman"/>
              </w:rPr>
              <w:t>-</w:t>
            </w:r>
          </w:p>
        </w:tc>
        <w:tc>
          <w:tcPr>
            <w:tcW w:w="390" w:type="pct"/>
            <w:tcBorders>
              <w:top w:val="single" w:sz="4" w:space="0" w:color="auto"/>
              <w:left w:val="single" w:sz="4" w:space="0" w:color="auto"/>
              <w:bottom w:val="single" w:sz="4" w:space="0" w:color="auto"/>
              <w:right w:val="single" w:sz="4" w:space="0" w:color="auto"/>
            </w:tcBorders>
            <w:vAlign w:val="center"/>
          </w:tcPr>
          <w:p w14:paraId="2A6F0A14" w14:textId="77777777" w:rsidR="00035F5B" w:rsidRPr="00414E7D" w:rsidRDefault="00FF1C7D" w:rsidP="00035F5B">
            <w:pPr>
              <w:spacing w:after="0" w:line="240" w:lineRule="auto"/>
              <w:ind w:right="227"/>
              <w:jc w:val="center"/>
              <w:rPr>
                <w:rFonts w:ascii="Times New Roman" w:eastAsia="Times New Roman" w:hAnsi="Times New Roman" w:cs="Times New Roman"/>
                <w:sz w:val="24"/>
                <w:szCs w:val="24"/>
                <w:lang w:eastAsia="ru-RU"/>
              </w:rPr>
            </w:pPr>
            <w:r w:rsidRPr="00414E7D">
              <w:rPr>
                <w:rFonts w:ascii="Times New Roman" w:hAnsi="Times New Roman"/>
              </w:rPr>
              <w:t>-</w:t>
            </w:r>
          </w:p>
        </w:tc>
        <w:tc>
          <w:tcPr>
            <w:tcW w:w="420" w:type="pct"/>
            <w:tcBorders>
              <w:top w:val="single" w:sz="4" w:space="0" w:color="auto"/>
              <w:left w:val="single" w:sz="4" w:space="0" w:color="auto"/>
              <w:bottom w:val="single" w:sz="4" w:space="0" w:color="auto"/>
              <w:right w:val="single" w:sz="4" w:space="0" w:color="auto"/>
            </w:tcBorders>
            <w:vAlign w:val="center"/>
          </w:tcPr>
          <w:p w14:paraId="00E26D2C" w14:textId="77777777" w:rsidR="00035F5B" w:rsidRPr="00414E7D" w:rsidRDefault="00FF1C7D" w:rsidP="00035F5B">
            <w:pPr>
              <w:spacing w:after="0" w:line="240" w:lineRule="auto"/>
              <w:ind w:right="227"/>
              <w:jc w:val="center"/>
              <w:rPr>
                <w:rFonts w:ascii="Times New Roman" w:eastAsia="Times New Roman" w:hAnsi="Times New Roman" w:cs="Times New Roman"/>
                <w:sz w:val="24"/>
                <w:szCs w:val="24"/>
                <w:lang w:eastAsia="ru-RU"/>
              </w:rPr>
            </w:pPr>
            <w:r w:rsidRPr="00414E7D">
              <w:rPr>
                <w:rFonts w:ascii="Times New Roman" w:hAnsi="Times New Roman"/>
              </w:rPr>
              <w:t>-</w:t>
            </w:r>
          </w:p>
        </w:tc>
        <w:tc>
          <w:tcPr>
            <w:tcW w:w="416" w:type="pct"/>
            <w:tcBorders>
              <w:top w:val="single" w:sz="4" w:space="0" w:color="auto"/>
              <w:left w:val="single" w:sz="4" w:space="0" w:color="auto"/>
              <w:bottom w:val="single" w:sz="4" w:space="0" w:color="auto"/>
              <w:right w:val="single" w:sz="4" w:space="0" w:color="auto"/>
            </w:tcBorders>
            <w:vAlign w:val="center"/>
          </w:tcPr>
          <w:p w14:paraId="0982E48A" w14:textId="77777777" w:rsidR="00035F5B" w:rsidRPr="00414E7D" w:rsidRDefault="00FF1C7D" w:rsidP="00035F5B">
            <w:pPr>
              <w:spacing w:after="0" w:line="240" w:lineRule="auto"/>
              <w:ind w:right="227"/>
              <w:jc w:val="center"/>
              <w:rPr>
                <w:rFonts w:ascii="Times New Roman" w:eastAsia="Times New Roman" w:hAnsi="Times New Roman" w:cs="Times New Roman"/>
                <w:sz w:val="24"/>
                <w:szCs w:val="24"/>
                <w:lang w:eastAsia="ru-RU"/>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14:paraId="7D863468" w14:textId="77777777" w:rsidR="00035F5B" w:rsidRPr="00414E7D" w:rsidRDefault="00FF1C7D" w:rsidP="00035F5B">
            <w:pPr>
              <w:spacing w:after="0" w:line="240" w:lineRule="auto"/>
              <w:ind w:right="227"/>
              <w:jc w:val="center"/>
              <w:rPr>
                <w:rFonts w:ascii="Times New Roman" w:eastAsia="Times New Roman" w:hAnsi="Times New Roman" w:cs="Times New Roman"/>
                <w:sz w:val="24"/>
                <w:szCs w:val="24"/>
                <w:lang w:eastAsia="ru-RU"/>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209580EB" w14:textId="77777777" w:rsidR="00035F5B" w:rsidRPr="00414E7D" w:rsidRDefault="00FF1C7D" w:rsidP="00035F5B">
            <w:pPr>
              <w:spacing w:after="0" w:line="240" w:lineRule="auto"/>
              <w:ind w:right="227"/>
              <w:jc w:val="center"/>
              <w:rPr>
                <w:rFonts w:ascii="Times New Roman" w:eastAsia="Times New Roman" w:hAnsi="Times New Roman" w:cs="Times New Roman"/>
                <w:sz w:val="24"/>
                <w:szCs w:val="24"/>
                <w:lang w:eastAsia="ru-RU"/>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227F6E4C" w14:textId="77777777" w:rsidR="00035F5B" w:rsidRPr="00414E7D" w:rsidRDefault="00FF1C7D" w:rsidP="00035F5B">
            <w:pPr>
              <w:spacing w:after="0" w:line="240" w:lineRule="auto"/>
              <w:ind w:right="227"/>
              <w:jc w:val="center"/>
              <w:rPr>
                <w:rFonts w:ascii="Times New Roman" w:eastAsia="Times New Roman" w:hAnsi="Times New Roman" w:cs="Times New Roman"/>
                <w:sz w:val="24"/>
                <w:szCs w:val="24"/>
                <w:lang w:eastAsia="ru-RU"/>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14:paraId="0DB7128F" w14:textId="77777777" w:rsidR="00035F5B" w:rsidRPr="00414E7D" w:rsidRDefault="00FF1C7D" w:rsidP="00490C32">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434FAD39" w14:textId="77777777" w:rsidR="00035F5B" w:rsidRPr="00414E7D" w:rsidRDefault="00FF1C7D" w:rsidP="00035F5B">
            <w:pPr>
              <w:spacing w:after="0" w:line="240" w:lineRule="auto"/>
              <w:ind w:right="57"/>
              <w:jc w:val="center"/>
              <w:rPr>
                <w:rFonts w:ascii="Times New Roman" w:hAnsi="Times New Roman"/>
              </w:rPr>
            </w:pPr>
            <w:r w:rsidRPr="00414E7D">
              <w:rPr>
                <w:rFonts w:ascii="Times New Roman" w:hAnsi="Times New Roman"/>
              </w:rPr>
              <w:t>-</w:t>
            </w:r>
          </w:p>
        </w:tc>
      </w:tr>
    </w:tbl>
    <w:p w14:paraId="5EDE8BD5" w14:textId="77777777" w:rsidR="00D03A4F" w:rsidRPr="00414E7D" w:rsidRDefault="00D03A4F" w:rsidP="00D03A4F">
      <w:pPr>
        <w:spacing w:after="0" w:line="240" w:lineRule="auto"/>
        <w:jc w:val="right"/>
        <w:rPr>
          <w:rFonts w:ascii="Times New Roman" w:eastAsia="Times New Roman" w:hAnsi="Times New Roman" w:cs="Times New Roman"/>
          <w:sz w:val="26"/>
          <w:szCs w:val="26"/>
          <w:lang w:eastAsia="ru-RU"/>
        </w:rPr>
      </w:pPr>
    </w:p>
    <w:p w14:paraId="1AA74199" w14:textId="77777777" w:rsidR="00D03A4F" w:rsidRPr="00414E7D" w:rsidRDefault="00D03A4F" w:rsidP="00D03A4F">
      <w:pPr>
        <w:spacing w:after="0" w:line="240" w:lineRule="auto"/>
        <w:ind w:firstLine="284"/>
        <w:rPr>
          <w:rFonts w:ascii="Times New Roman" w:eastAsia="Times New Roman" w:hAnsi="Times New Roman" w:cs="Times New Roman"/>
          <w:sz w:val="24"/>
          <w:szCs w:val="24"/>
          <w:lang w:eastAsia="ru-RU"/>
        </w:rPr>
      </w:pPr>
      <w:r w:rsidRPr="00414E7D">
        <w:rPr>
          <w:rFonts w:ascii="Times New Roman" w:eastAsia="Times New Roman" w:hAnsi="Times New Roman" w:cs="Times New Roman"/>
          <w:sz w:val="24"/>
          <w:szCs w:val="24"/>
          <w:lang w:eastAsia="ru-RU"/>
        </w:rPr>
        <w:t xml:space="preserve">1. Размер пособия установлен </w:t>
      </w:r>
      <w:r w:rsidR="00490C32">
        <w:rPr>
          <w:rFonts w:ascii="Times New Roman" w:eastAsia="Times New Roman" w:hAnsi="Times New Roman" w:cs="Times New Roman"/>
          <w:sz w:val="24"/>
          <w:szCs w:val="24"/>
          <w:lang w:eastAsia="ru-RU"/>
        </w:rPr>
        <w:t>в зависимости от возраста детей.</w:t>
      </w:r>
    </w:p>
    <w:p w14:paraId="1D8C4E8B" w14:textId="77777777" w:rsidR="00D03A4F" w:rsidRPr="00414E7D" w:rsidRDefault="00D03A4F" w:rsidP="00D03A4F">
      <w:pPr>
        <w:spacing w:after="0" w:line="240" w:lineRule="auto"/>
        <w:ind w:firstLine="284"/>
        <w:rPr>
          <w:rFonts w:ascii="Times New Roman" w:eastAsia="Times New Roman" w:hAnsi="Times New Roman" w:cs="Times New Roman"/>
          <w:sz w:val="24"/>
          <w:szCs w:val="24"/>
          <w:lang w:eastAsia="ru-RU"/>
        </w:rPr>
      </w:pPr>
      <w:r w:rsidRPr="00414E7D">
        <w:rPr>
          <w:rFonts w:ascii="Times New Roman" w:eastAsia="Times New Roman" w:hAnsi="Times New Roman" w:cs="Times New Roman"/>
          <w:sz w:val="24"/>
          <w:szCs w:val="24"/>
          <w:lang w:eastAsia="ru-RU"/>
        </w:rPr>
        <w:t xml:space="preserve">2. Размер пособия установлен в зависимости </w:t>
      </w:r>
      <w:r w:rsidR="008E1DF9" w:rsidRPr="00414E7D">
        <w:rPr>
          <w:rFonts w:ascii="Times New Roman" w:eastAsia="Times New Roman" w:hAnsi="Times New Roman" w:cs="Times New Roman"/>
          <w:sz w:val="24"/>
          <w:szCs w:val="24"/>
          <w:lang w:eastAsia="ru-RU"/>
        </w:rPr>
        <w:t>от очередности рождения детей</w:t>
      </w:r>
      <w:r w:rsidR="008E1DF9">
        <w:rPr>
          <w:rFonts w:ascii="Times New Roman" w:eastAsia="Times New Roman" w:hAnsi="Times New Roman" w:cs="Times New Roman"/>
          <w:sz w:val="24"/>
          <w:szCs w:val="24"/>
          <w:lang w:eastAsia="ru-RU"/>
        </w:rPr>
        <w:t>.</w:t>
      </w:r>
    </w:p>
    <w:p w14:paraId="2AADFAAC" w14:textId="77777777" w:rsidR="00D03A4F" w:rsidRDefault="00D03A4F" w:rsidP="00D03A4F">
      <w:pPr>
        <w:spacing w:after="0" w:line="240" w:lineRule="auto"/>
        <w:ind w:firstLine="284"/>
        <w:rPr>
          <w:rFonts w:ascii="Times New Roman" w:eastAsia="Times New Roman" w:hAnsi="Times New Roman" w:cs="Times New Roman"/>
          <w:sz w:val="24"/>
          <w:szCs w:val="24"/>
          <w:lang w:eastAsia="ru-RU"/>
        </w:rPr>
      </w:pPr>
      <w:r w:rsidRPr="00414E7D">
        <w:rPr>
          <w:rFonts w:ascii="Times New Roman" w:eastAsia="Times New Roman" w:hAnsi="Times New Roman" w:cs="Times New Roman"/>
          <w:sz w:val="24"/>
          <w:szCs w:val="24"/>
          <w:lang w:eastAsia="ru-RU"/>
        </w:rPr>
        <w:t>3. Размер пособия установлен в зависимости</w:t>
      </w:r>
      <w:r w:rsidR="00F9691F">
        <w:rPr>
          <w:rFonts w:ascii="Times New Roman" w:eastAsia="Times New Roman" w:hAnsi="Times New Roman" w:cs="Times New Roman"/>
          <w:sz w:val="24"/>
          <w:szCs w:val="24"/>
          <w:lang w:eastAsia="ru-RU"/>
        </w:rPr>
        <w:t> </w:t>
      </w:r>
      <w:r w:rsidR="008E1DF9" w:rsidRPr="00414E7D">
        <w:rPr>
          <w:rFonts w:ascii="Times New Roman" w:eastAsia="Times New Roman" w:hAnsi="Times New Roman" w:cs="Times New Roman"/>
          <w:sz w:val="24"/>
          <w:szCs w:val="24"/>
          <w:lang w:eastAsia="ru-RU"/>
        </w:rPr>
        <w:t>от численности детей</w:t>
      </w:r>
      <w:r w:rsidR="008E1DF9">
        <w:rPr>
          <w:rFonts w:ascii="Times New Roman" w:eastAsia="Times New Roman" w:hAnsi="Times New Roman" w:cs="Times New Roman"/>
          <w:sz w:val="24"/>
          <w:szCs w:val="24"/>
          <w:lang w:eastAsia="ru-RU"/>
        </w:rPr>
        <w:t xml:space="preserve"> в семье</w:t>
      </w:r>
      <w:r w:rsidR="008E1DF9" w:rsidRPr="00414E7D">
        <w:rPr>
          <w:rFonts w:ascii="Times New Roman" w:eastAsia="Times New Roman" w:hAnsi="Times New Roman" w:cs="Times New Roman"/>
          <w:sz w:val="24"/>
          <w:szCs w:val="24"/>
          <w:lang w:eastAsia="ru-RU"/>
        </w:rPr>
        <w:t>.</w:t>
      </w:r>
    </w:p>
    <w:p w14:paraId="6F765998" w14:textId="77777777" w:rsidR="00490C32" w:rsidRPr="00414E7D" w:rsidRDefault="00490C32" w:rsidP="00D03A4F">
      <w:pPr>
        <w:spacing w:after="0" w:line="240" w:lineRule="auto"/>
        <w:ind w:firstLine="28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Размер пособия установлен в зависимости от дохода семьи выше и ниже 2000 рублей.</w:t>
      </w:r>
    </w:p>
    <w:p w14:paraId="2A581681" w14:textId="77777777" w:rsidR="00D03A4F" w:rsidRPr="00414E7D" w:rsidRDefault="00490C32" w:rsidP="00D03A4F">
      <w:pPr>
        <w:spacing w:after="0" w:line="240" w:lineRule="auto"/>
        <w:ind w:firstLine="28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D03A4F" w:rsidRPr="00414E7D">
        <w:rPr>
          <w:rFonts w:ascii="Times New Roman" w:eastAsia="Times New Roman" w:hAnsi="Times New Roman" w:cs="Times New Roman"/>
          <w:sz w:val="24"/>
          <w:szCs w:val="24"/>
          <w:lang w:eastAsia="ru-RU"/>
        </w:rPr>
        <w:t xml:space="preserve">. Размер пособия установлен в зависимости </w:t>
      </w:r>
      <w:r w:rsidR="008E1DF9">
        <w:rPr>
          <w:rFonts w:ascii="Times New Roman" w:eastAsia="Times New Roman" w:hAnsi="Times New Roman" w:cs="Times New Roman"/>
          <w:sz w:val="24"/>
          <w:szCs w:val="24"/>
          <w:lang w:eastAsia="ru-RU"/>
        </w:rPr>
        <w:t>от возраста детей</w:t>
      </w:r>
      <w:r>
        <w:rPr>
          <w:rFonts w:ascii="Times New Roman" w:eastAsia="Times New Roman" w:hAnsi="Times New Roman" w:cs="Times New Roman"/>
          <w:sz w:val="24"/>
          <w:szCs w:val="24"/>
          <w:lang w:eastAsia="ru-RU"/>
        </w:rPr>
        <w:t xml:space="preserve"> или от числа детей в семье</w:t>
      </w:r>
      <w:r w:rsidR="008E1DF9">
        <w:rPr>
          <w:rFonts w:ascii="Times New Roman" w:eastAsia="Times New Roman" w:hAnsi="Times New Roman" w:cs="Times New Roman"/>
          <w:sz w:val="24"/>
          <w:szCs w:val="24"/>
          <w:lang w:eastAsia="ru-RU"/>
        </w:rPr>
        <w:t>.</w:t>
      </w:r>
    </w:p>
    <w:p w14:paraId="10641720" w14:textId="77777777" w:rsidR="00D03A4F" w:rsidRDefault="00490C32" w:rsidP="00D03A4F">
      <w:pPr>
        <w:spacing w:after="0" w:line="240" w:lineRule="auto"/>
        <w:ind w:firstLine="28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D03A4F" w:rsidRPr="00414E7D">
        <w:rPr>
          <w:rFonts w:ascii="Times New Roman" w:eastAsia="Times New Roman" w:hAnsi="Times New Roman" w:cs="Times New Roman"/>
          <w:sz w:val="24"/>
          <w:szCs w:val="24"/>
          <w:lang w:eastAsia="ru-RU"/>
        </w:rPr>
        <w:t xml:space="preserve">. </w:t>
      </w:r>
      <w:r w:rsidR="008E1DF9">
        <w:rPr>
          <w:rFonts w:ascii="Times New Roman" w:eastAsia="Times New Roman" w:hAnsi="Times New Roman" w:cs="Times New Roman"/>
          <w:sz w:val="24"/>
          <w:szCs w:val="24"/>
          <w:lang w:eastAsia="ru-RU"/>
        </w:rPr>
        <w:t xml:space="preserve">Размер пособия установлен на детей в возрасте от 0 до 3 лет и от 3 до 16 (18) лет. </w:t>
      </w:r>
    </w:p>
    <w:p w14:paraId="6AD7EC4E" w14:textId="77777777" w:rsidR="007C175A" w:rsidRPr="00414E7D" w:rsidRDefault="00490C32" w:rsidP="00FF1C7D">
      <w:pPr>
        <w:spacing w:after="0" w:line="240" w:lineRule="auto"/>
        <w:ind w:firstLine="28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7C175A">
        <w:rPr>
          <w:rFonts w:ascii="Times New Roman" w:eastAsia="Times New Roman" w:hAnsi="Times New Roman" w:cs="Times New Roman"/>
          <w:sz w:val="24"/>
          <w:szCs w:val="24"/>
          <w:lang w:eastAsia="ru-RU"/>
        </w:rPr>
        <w:t>. Размер пособия на детей в неполных семьях и на детей</w:t>
      </w:r>
      <w:r w:rsidR="003B77D7" w:rsidRPr="00295F0B">
        <w:rPr>
          <w:rFonts w:ascii="Times New Roman" w:eastAsia="Times New Roman" w:hAnsi="Times New Roman" w:cs="Times New Roman"/>
          <w:sz w:val="24"/>
          <w:szCs w:val="24"/>
          <w:lang w:eastAsia="ru-RU"/>
        </w:rPr>
        <w:t xml:space="preserve"> с инвалидностью</w:t>
      </w:r>
      <w:r w:rsidR="00F9691F">
        <w:rPr>
          <w:rFonts w:ascii="Times New Roman" w:eastAsia="Times New Roman" w:hAnsi="Times New Roman" w:cs="Times New Roman"/>
          <w:sz w:val="24"/>
          <w:szCs w:val="24"/>
          <w:lang w:eastAsia="ru-RU"/>
        </w:rPr>
        <w:t> </w:t>
      </w:r>
      <w:r w:rsidR="007C175A">
        <w:rPr>
          <w:rFonts w:ascii="Times New Roman" w:eastAsia="Times New Roman" w:hAnsi="Times New Roman" w:cs="Times New Roman"/>
          <w:sz w:val="24"/>
          <w:szCs w:val="24"/>
          <w:lang w:eastAsia="ru-RU"/>
        </w:rPr>
        <w:t>в неполных семьях.</w:t>
      </w:r>
    </w:p>
    <w:p w14:paraId="789169B0" w14:textId="77777777"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14:paraId="7D9080CA" w14:textId="77777777" w:rsidR="008737BB" w:rsidRDefault="008737BB" w:rsidP="00D03A4F">
      <w:pPr>
        <w:spacing w:after="0" w:line="240" w:lineRule="auto"/>
        <w:jc w:val="right"/>
        <w:rPr>
          <w:rFonts w:ascii="Times New Roman" w:eastAsia="Times New Roman" w:hAnsi="Times New Roman" w:cs="Times New Roman"/>
          <w:sz w:val="26"/>
          <w:szCs w:val="26"/>
          <w:lang w:eastAsia="ru-RU"/>
        </w:rPr>
      </w:pPr>
    </w:p>
    <w:p w14:paraId="2BA9CF54" w14:textId="77777777" w:rsidR="005C7D21" w:rsidRDefault="005C7D21" w:rsidP="00D03A4F">
      <w:pPr>
        <w:spacing w:after="0" w:line="240" w:lineRule="auto"/>
        <w:jc w:val="right"/>
        <w:rPr>
          <w:rFonts w:ascii="Times New Roman" w:eastAsia="Times New Roman" w:hAnsi="Times New Roman" w:cs="Times New Roman"/>
          <w:sz w:val="26"/>
          <w:szCs w:val="26"/>
          <w:lang w:eastAsia="ru-RU"/>
        </w:rPr>
      </w:pPr>
    </w:p>
    <w:p w14:paraId="46B47466" w14:textId="77777777" w:rsidR="00504D6B" w:rsidRDefault="00504D6B" w:rsidP="00D03A4F">
      <w:pPr>
        <w:spacing w:after="0" w:line="240" w:lineRule="auto"/>
        <w:jc w:val="right"/>
        <w:rPr>
          <w:rFonts w:ascii="Times New Roman" w:eastAsia="Times New Roman" w:hAnsi="Times New Roman" w:cs="Times New Roman"/>
          <w:sz w:val="26"/>
          <w:szCs w:val="26"/>
          <w:lang w:eastAsia="ru-RU"/>
        </w:rPr>
      </w:pPr>
    </w:p>
    <w:p w14:paraId="2C838C6E" w14:textId="77777777" w:rsidR="00D03A4F" w:rsidRPr="00FF7977" w:rsidRDefault="008737BB" w:rsidP="00D03A4F">
      <w:pPr>
        <w:spacing w:after="0" w:line="240" w:lineRule="auto"/>
        <w:jc w:val="righ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w:t>
      </w:r>
      <w:r w:rsidR="00D03A4F" w:rsidRPr="00FF7977">
        <w:rPr>
          <w:rFonts w:ascii="Times New Roman" w:eastAsia="Times New Roman" w:hAnsi="Times New Roman" w:cs="Times New Roman"/>
          <w:sz w:val="26"/>
          <w:szCs w:val="26"/>
          <w:lang w:eastAsia="ru-RU"/>
        </w:rPr>
        <w:t>аблица 5</w:t>
      </w:r>
      <w:r>
        <w:rPr>
          <w:rFonts w:ascii="Times New Roman" w:eastAsia="Times New Roman" w:hAnsi="Times New Roman" w:cs="Times New Roman"/>
          <w:sz w:val="26"/>
          <w:szCs w:val="26"/>
          <w:lang w:eastAsia="ru-RU"/>
        </w:rPr>
        <w:t>0</w:t>
      </w:r>
    </w:p>
    <w:p w14:paraId="4DAF134E" w14:textId="77777777" w:rsidR="00D03A4F" w:rsidRPr="00FF7977" w:rsidRDefault="00D03A4F" w:rsidP="00D03A4F">
      <w:pPr>
        <w:spacing w:after="0" w:line="240" w:lineRule="auto"/>
        <w:jc w:val="right"/>
        <w:rPr>
          <w:rFonts w:ascii="Times New Roman" w:eastAsia="Times New Roman" w:hAnsi="Times New Roman" w:cs="Times New Roman"/>
          <w:sz w:val="26"/>
          <w:szCs w:val="26"/>
          <w:lang w:eastAsia="ru-RU"/>
        </w:rPr>
      </w:pPr>
    </w:p>
    <w:p w14:paraId="50846BC8" w14:textId="77777777" w:rsidR="00D03A4F" w:rsidRPr="00FF7977" w:rsidRDefault="00D03A4F" w:rsidP="00D03A4F">
      <w:pPr>
        <w:spacing w:after="0" w:line="240" w:lineRule="auto"/>
        <w:ind w:left="567" w:right="141"/>
        <w:jc w:val="center"/>
        <w:rPr>
          <w:rFonts w:ascii="Times New Roman" w:eastAsia="Times New Roman" w:hAnsi="Times New Roman" w:cs="Times New Roman"/>
          <w:b/>
          <w:bCs/>
          <w:sz w:val="26"/>
          <w:szCs w:val="26"/>
          <w:lang w:eastAsia="ru-RU"/>
        </w:rPr>
      </w:pPr>
      <w:r w:rsidRPr="00FF7977">
        <w:rPr>
          <w:rFonts w:ascii="Times New Roman" w:eastAsia="Times New Roman" w:hAnsi="Times New Roman" w:cs="Times New Roman"/>
          <w:b/>
          <w:bCs/>
          <w:sz w:val="26"/>
          <w:szCs w:val="26"/>
          <w:lang w:eastAsia="ru-RU"/>
        </w:rPr>
        <w:t>Численность детей</w:t>
      </w:r>
      <w:r w:rsidR="00F9691F">
        <w:rPr>
          <w:rFonts w:ascii="Times New Roman" w:eastAsia="Times New Roman" w:hAnsi="Times New Roman" w:cs="Times New Roman"/>
          <w:sz w:val="24"/>
          <w:szCs w:val="24"/>
          <w:lang w:eastAsia="ru-RU"/>
        </w:rPr>
        <w:t> </w:t>
      </w:r>
      <w:r w:rsidR="003B77D7" w:rsidRPr="00F9691F">
        <w:rPr>
          <w:rFonts w:ascii="Times New Roman" w:eastAsia="Times New Roman" w:hAnsi="Times New Roman" w:cs="Times New Roman"/>
          <w:b/>
          <w:sz w:val="26"/>
          <w:szCs w:val="26"/>
          <w:lang w:eastAsia="ru-RU"/>
        </w:rPr>
        <w:t>с инвалидностью</w:t>
      </w:r>
      <w:r w:rsidRPr="00FF7977">
        <w:rPr>
          <w:rFonts w:ascii="Times New Roman" w:eastAsia="Times New Roman" w:hAnsi="Times New Roman" w:cs="Times New Roman"/>
          <w:b/>
          <w:bCs/>
          <w:sz w:val="26"/>
          <w:szCs w:val="26"/>
          <w:lang w:eastAsia="ru-RU"/>
        </w:rPr>
        <w:t>, получающих социальные пенсии, и средний размер назначенной пенсии</w:t>
      </w:r>
    </w:p>
    <w:p w14:paraId="0327A656" w14:textId="77777777" w:rsidR="00D03A4F" w:rsidRPr="00FF7977" w:rsidRDefault="00D03A4F" w:rsidP="00D03A4F">
      <w:pPr>
        <w:spacing w:after="0" w:line="240" w:lineRule="auto"/>
        <w:jc w:val="center"/>
        <w:rPr>
          <w:rFonts w:ascii="Times New Roman" w:eastAsia="Times New Roman" w:hAnsi="Times New Roman" w:cs="Times New Roman"/>
          <w:bCs/>
          <w:sz w:val="24"/>
          <w:szCs w:val="24"/>
          <w:lang w:eastAsia="ru-RU"/>
        </w:rPr>
      </w:pPr>
      <w:r w:rsidRPr="00FF7977">
        <w:rPr>
          <w:rFonts w:ascii="Times New Roman" w:eastAsia="Times New Roman" w:hAnsi="Times New Roman" w:cs="Times New Roman"/>
          <w:bCs/>
          <w:sz w:val="24"/>
          <w:szCs w:val="24"/>
          <w:lang w:eastAsia="ru-RU"/>
        </w:rPr>
        <w:t>(по состоянию на 1 января)</w:t>
      </w:r>
    </w:p>
    <w:p w14:paraId="2324DA15" w14:textId="77777777" w:rsidR="00D03A4F" w:rsidRPr="00FF7977" w:rsidRDefault="00D03A4F" w:rsidP="00D03A4F">
      <w:pPr>
        <w:spacing w:after="0" w:line="240" w:lineRule="auto"/>
        <w:jc w:val="right"/>
        <w:rPr>
          <w:rFonts w:ascii="Times New Roman" w:eastAsia="Times New Roman" w:hAnsi="Times New Roman" w:cs="Times New Roman"/>
          <w:sz w:val="26"/>
          <w:szCs w:val="26"/>
          <w:lang w:eastAsia="ru-RU"/>
        </w:rPr>
      </w:pP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946"/>
        <w:gridCol w:w="1468"/>
        <w:gridCol w:w="1468"/>
        <w:gridCol w:w="1468"/>
      </w:tblGrid>
      <w:tr w:rsidR="00207DE2" w:rsidRPr="00FF7977" w14:paraId="7755E4E1" w14:textId="77777777" w:rsidTr="00207DE2">
        <w:trPr>
          <w:tblHeader/>
          <w:jc w:val="center"/>
        </w:trPr>
        <w:tc>
          <w:tcPr>
            <w:tcW w:w="2872" w:type="pct"/>
            <w:vAlign w:val="bottom"/>
          </w:tcPr>
          <w:p w14:paraId="57CF0AE2" w14:textId="77777777" w:rsidR="00207DE2" w:rsidRPr="00FF7977" w:rsidRDefault="00207DE2" w:rsidP="00207DE2">
            <w:pPr>
              <w:spacing w:after="0" w:line="240" w:lineRule="auto"/>
              <w:jc w:val="center"/>
              <w:rPr>
                <w:rFonts w:ascii="Times New Roman" w:eastAsia="Times New Roman" w:hAnsi="Times New Roman" w:cs="Times New Roman"/>
                <w:sz w:val="24"/>
                <w:szCs w:val="24"/>
                <w:lang w:eastAsia="ru-RU"/>
              </w:rPr>
            </w:pPr>
          </w:p>
        </w:tc>
        <w:tc>
          <w:tcPr>
            <w:tcW w:w="709" w:type="pct"/>
            <w:vAlign w:val="bottom"/>
          </w:tcPr>
          <w:p w14:paraId="3CE153DF" w14:textId="77777777" w:rsidR="00207DE2" w:rsidRPr="00FF7977" w:rsidRDefault="00207DE2" w:rsidP="00207DE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7977">
              <w:rPr>
                <w:rFonts w:ascii="Times New Roman" w:eastAsia="Times New Roman" w:hAnsi="Times New Roman" w:cs="Times New Roman"/>
                <w:sz w:val="24"/>
                <w:szCs w:val="24"/>
                <w:lang w:eastAsia="ru-RU"/>
              </w:rPr>
              <w:t>2021 г.</w:t>
            </w:r>
          </w:p>
        </w:tc>
        <w:tc>
          <w:tcPr>
            <w:tcW w:w="709" w:type="pct"/>
            <w:vAlign w:val="bottom"/>
          </w:tcPr>
          <w:p w14:paraId="2B5B6EB3" w14:textId="77777777" w:rsidR="00207DE2" w:rsidRPr="00FF7977" w:rsidRDefault="00207DE2" w:rsidP="00207DE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 г.</w:t>
            </w:r>
          </w:p>
        </w:tc>
        <w:tc>
          <w:tcPr>
            <w:tcW w:w="709" w:type="pct"/>
            <w:vAlign w:val="bottom"/>
          </w:tcPr>
          <w:p w14:paraId="6DB296F3" w14:textId="77777777" w:rsidR="00207DE2" w:rsidRPr="00FF7977" w:rsidRDefault="00207DE2" w:rsidP="00207DE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2023 г.</w:t>
            </w:r>
          </w:p>
        </w:tc>
      </w:tr>
      <w:tr w:rsidR="00207DE2" w:rsidRPr="00FF7977" w14:paraId="23F91F04" w14:textId="77777777" w:rsidTr="00207DE2">
        <w:trPr>
          <w:jc w:val="center"/>
        </w:trPr>
        <w:tc>
          <w:tcPr>
            <w:tcW w:w="2872" w:type="pct"/>
            <w:vAlign w:val="center"/>
          </w:tcPr>
          <w:p w14:paraId="353A8EA4" w14:textId="77777777" w:rsidR="00207DE2" w:rsidRPr="00FF7977" w:rsidRDefault="00207DE2" w:rsidP="00207DE2">
            <w:pPr>
              <w:spacing w:before="60" w:after="0" w:line="240" w:lineRule="auto"/>
              <w:ind w:left="57"/>
              <w:rPr>
                <w:rFonts w:ascii="Times New Roman" w:eastAsia="Times New Roman" w:hAnsi="Times New Roman" w:cs="Times New Roman"/>
                <w:sz w:val="24"/>
                <w:szCs w:val="24"/>
                <w:lang w:eastAsia="ru-RU"/>
              </w:rPr>
            </w:pPr>
            <w:r w:rsidRPr="00FF7977">
              <w:rPr>
                <w:rFonts w:ascii="Times New Roman" w:eastAsia="Times New Roman" w:hAnsi="Times New Roman" w:cs="Times New Roman"/>
                <w:sz w:val="24"/>
                <w:szCs w:val="24"/>
                <w:lang w:eastAsia="ru-RU"/>
              </w:rPr>
              <w:t>Численность детей-инвалидов в возрасте до 18 лет, получающих социальные пенсии</w:t>
            </w:r>
            <w:r w:rsidR="00FC2857" w:rsidRPr="00FC2857">
              <w:rPr>
                <w:rFonts w:ascii="Times New Roman" w:eastAsia="Times New Roman" w:hAnsi="Times New Roman" w:cs="Times New Roman"/>
                <w:sz w:val="24"/>
                <w:szCs w:val="24"/>
                <w:vertAlign w:val="superscript"/>
                <w:lang w:eastAsia="ru-RU"/>
              </w:rPr>
              <w:t>1)</w:t>
            </w:r>
            <w:r w:rsidRPr="00FF7977">
              <w:rPr>
                <w:rFonts w:ascii="Times New Roman" w:eastAsia="Times New Roman" w:hAnsi="Times New Roman" w:cs="Times New Roman"/>
                <w:sz w:val="24"/>
                <w:szCs w:val="24"/>
                <w:lang w:eastAsia="ru-RU"/>
              </w:rPr>
              <w:t>, человек</w:t>
            </w:r>
          </w:p>
        </w:tc>
        <w:tc>
          <w:tcPr>
            <w:tcW w:w="709" w:type="pct"/>
            <w:vAlign w:val="bottom"/>
          </w:tcPr>
          <w:p w14:paraId="227EE9A5" w14:textId="77777777" w:rsidR="00207DE2" w:rsidRPr="00FF7977" w:rsidRDefault="00207DE2" w:rsidP="00207DE2">
            <w:pPr>
              <w:autoSpaceDE w:val="0"/>
              <w:autoSpaceDN w:val="0"/>
              <w:adjustRightInd w:val="0"/>
              <w:spacing w:before="60" w:after="0" w:line="240" w:lineRule="auto"/>
              <w:ind w:left="57"/>
              <w:jc w:val="center"/>
              <w:rPr>
                <w:rFonts w:ascii="Times New Roman" w:eastAsia="Times New Roman" w:hAnsi="Times New Roman" w:cs="Times New Roman"/>
                <w:sz w:val="24"/>
                <w:szCs w:val="24"/>
                <w:lang w:eastAsia="ru-RU"/>
              </w:rPr>
            </w:pPr>
            <w:r w:rsidRPr="00FF7977">
              <w:rPr>
                <w:rFonts w:ascii="Times New Roman" w:eastAsia="Times New Roman" w:hAnsi="Times New Roman" w:cs="Times New Roman"/>
                <w:sz w:val="24"/>
                <w:szCs w:val="24"/>
                <w:lang w:eastAsia="ru-RU"/>
              </w:rPr>
              <w:t>703 675</w:t>
            </w:r>
          </w:p>
        </w:tc>
        <w:tc>
          <w:tcPr>
            <w:tcW w:w="709" w:type="pct"/>
            <w:vAlign w:val="bottom"/>
          </w:tcPr>
          <w:p w14:paraId="79D61E07" w14:textId="77777777" w:rsidR="00207DE2" w:rsidRPr="00FF7977" w:rsidRDefault="00207DE2" w:rsidP="00207DE2">
            <w:pPr>
              <w:autoSpaceDE w:val="0"/>
              <w:autoSpaceDN w:val="0"/>
              <w:adjustRightInd w:val="0"/>
              <w:spacing w:before="60" w:after="0" w:line="240" w:lineRule="auto"/>
              <w:ind w:left="5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728 988</w:t>
            </w:r>
          </w:p>
        </w:tc>
        <w:tc>
          <w:tcPr>
            <w:tcW w:w="709" w:type="pct"/>
            <w:vAlign w:val="bottom"/>
          </w:tcPr>
          <w:p w14:paraId="264AF080" w14:textId="77777777" w:rsidR="00207DE2" w:rsidRPr="00FF7977" w:rsidRDefault="00207DE2" w:rsidP="00207DE2">
            <w:pPr>
              <w:autoSpaceDE w:val="0"/>
              <w:autoSpaceDN w:val="0"/>
              <w:adjustRightInd w:val="0"/>
              <w:spacing w:before="60" w:after="0" w:line="240" w:lineRule="auto"/>
              <w:ind w:left="5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721 827</w:t>
            </w:r>
          </w:p>
        </w:tc>
      </w:tr>
      <w:tr w:rsidR="00207DE2" w:rsidRPr="00FF7977" w14:paraId="7B92AB2B" w14:textId="77777777" w:rsidTr="00207DE2">
        <w:trPr>
          <w:jc w:val="center"/>
        </w:trPr>
        <w:tc>
          <w:tcPr>
            <w:tcW w:w="2872" w:type="pct"/>
            <w:vAlign w:val="center"/>
          </w:tcPr>
          <w:p w14:paraId="27279EFE" w14:textId="77777777" w:rsidR="00207DE2" w:rsidRPr="00FF7977" w:rsidRDefault="00207DE2" w:rsidP="00207DE2">
            <w:pPr>
              <w:spacing w:before="60" w:after="0" w:line="240" w:lineRule="auto"/>
              <w:ind w:left="57"/>
              <w:rPr>
                <w:rFonts w:ascii="Times New Roman" w:eastAsia="Times New Roman" w:hAnsi="Times New Roman" w:cs="Times New Roman"/>
                <w:sz w:val="24"/>
                <w:szCs w:val="24"/>
                <w:lang w:eastAsia="ru-RU"/>
              </w:rPr>
            </w:pPr>
            <w:r w:rsidRPr="00FF7977">
              <w:rPr>
                <w:rFonts w:ascii="Times New Roman" w:eastAsia="Times New Roman" w:hAnsi="Times New Roman" w:cs="Times New Roman"/>
                <w:sz w:val="24"/>
                <w:szCs w:val="24"/>
                <w:lang w:eastAsia="ru-RU"/>
              </w:rPr>
              <w:t>в процентах от численности детей соответствующего возраста</w:t>
            </w:r>
          </w:p>
        </w:tc>
        <w:tc>
          <w:tcPr>
            <w:tcW w:w="709" w:type="pct"/>
            <w:vAlign w:val="bottom"/>
          </w:tcPr>
          <w:p w14:paraId="360B3524" w14:textId="77777777" w:rsidR="00207DE2" w:rsidRPr="00FF7977" w:rsidRDefault="00207DE2" w:rsidP="00207DE2">
            <w:pPr>
              <w:autoSpaceDE w:val="0"/>
              <w:autoSpaceDN w:val="0"/>
              <w:adjustRightInd w:val="0"/>
              <w:spacing w:before="60" w:after="0" w:line="240" w:lineRule="auto"/>
              <w:ind w:left="5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tc>
        <w:tc>
          <w:tcPr>
            <w:tcW w:w="709" w:type="pct"/>
            <w:vAlign w:val="bottom"/>
          </w:tcPr>
          <w:p w14:paraId="670268C3" w14:textId="77777777" w:rsidR="00207DE2" w:rsidRPr="00FF7977" w:rsidRDefault="00207DE2" w:rsidP="00207DE2">
            <w:pPr>
              <w:autoSpaceDE w:val="0"/>
              <w:autoSpaceDN w:val="0"/>
              <w:adjustRightInd w:val="0"/>
              <w:spacing w:before="60" w:after="0" w:line="240" w:lineRule="auto"/>
              <w:ind w:left="5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709" w:type="pct"/>
            <w:vAlign w:val="bottom"/>
          </w:tcPr>
          <w:p w14:paraId="6279F401" w14:textId="77777777" w:rsidR="00207DE2" w:rsidRPr="00FF7977" w:rsidRDefault="006B14C3" w:rsidP="00207DE2">
            <w:pPr>
              <w:autoSpaceDE w:val="0"/>
              <w:autoSpaceDN w:val="0"/>
              <w:adjustRightInd w:val="0"/>
              <w:spacing w:before="60" w:after="0" w:line="240" w:lineRule="auto"/>
              <w:ind w:left="5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r>
      <w:tr w:rsidR="00207DE2" w:rsidRPr="00FF7977" w14:paraId="147EC7A6" w14:textId="77777777" w:rsidTr="00207DE2">
        <w:trPr>
          <w:jc w:val="center"/>
        </w:trPr>
        <w:tc>
          <w:tcPr>
            <w:tcW w:w="2872" w:type="pct"/>
            <w:vAlign w:val="center"/>
          </w:tcPr>
          <w:p w14:paraId="44BD8489" w14:textId="77777777" w:rsidR="00207DE2" w:rsidRPr="00FF7977" w:rsidRDefault="00207DE2" w:rsidP="00207DE2">
            <w:pPr>
              <w:spacing w:before="60" w:after="0" w:line="240" w:lineRule="auto"/>
              <w:ind w:left="57"/>
              <w:rPr>
                <w:rFonts w:ascii="Times New Roman" w:eastAsia="Times New Roman" w:hAnsi="Times New Roman" w:cs="Times New Roman"/>
                <w:sz w:val="24"/>
                <w:szCs w:val="24"/>
                <w:lang w:eastAsia="ru-RU"/>
              </w:rPr>
            </w:pPr>
            <w:r w:rsidRPr="00FF7977">
              <w:rPr>
                <w:rFonts w:ascii="Times New Roman" w:eastAsia="Times New Roman" w:hAnsi="Times New Roman" w:cs="Times New Roman"/>
                <w:sz w:val="24"/>
                <w:szCs w:val="24"/>
                <w:lang w:eastAsia="ru-RU"/>
              </w:rPr>
              <w:t xml:space="preserve">Средний размер назначенных пенсий </w:t>
            </w:r>
            <w:r w:rsidRPr="00FF7977">
              <w:rPr>
                <w:rFonts w:ascii="Times New Roman" w:eastAsia="Times New Roman" w:hAnsi="Times New Roman" w:cs="Times New Roman"/>
                <w:sz w:val="24"/>
                <w:szCs w:val="24"/>
                <w:lang w:eastAsia="ru-RU"/>
              </w:rPr>
              <w:br/>
              <w:t>детей</w:t>
            </w:r>
            <w:r w:rsidRPr="00295F0B">
              <w:rPr>
                <w:rFonts w:ascii="Times New Roman" w:eastAsia="Times New Roman" w:hAnsi="Times New Roman" w:cs="Times New Roman"/>
                <w:sz w:val="24"/>
                <w:szCs w:val="24"/>
                <w:lang w:eastAsia="ru-RU"/>
              </w:rPr>
              <w:t xml:space="preserve"> с инвалидностью</w:t>
            </w:r>
            <w:r w:rsidR="00FC2857" w:rsidRPr="00FC2857">
              <w:rPr>
                <w:rFonts w:ascii="Times New Roman" w:eastAsia="Times New Roman" w:hAnsi="Times New Roman" w:cs="Times New Roman"/>
                <w:sz w:val="24"/>
                <w:szCs w:val="24"/>
                <w:vertAlign w:val="superscript"/>
                <w:lang w:eastAsia="ru-RU"/>
              </w:rPr>
              <w:t>1)</w:t>
            </w:r>
            <w:r w:rsidRPr="00FF7977">
              <w:rPr>
                <w:rFonts w:ascii="Times New Roman" w:eastAsia="Times New Roman" w:hAnsi="Times New Roman" w:cs="Times New Roman"/>
                <w:sz w:val="24"/>
                <w:szCs w:val="24"/>
                <w:lang w:eastAsia="ru-RU"/>
              </w:rPr>
              <w:t>, рублей</w:t>
            </w:r>
          </w:p>
        </w:tc>
        <w:tc>
          <w:tcPr>
            <w:tcW w:w="709" w:type="pct"/>
            <w:vAlign w:val="bottom"/>
          </w:tcPr>
          <w:p w14:paraId="3592559C" w14:textId="77777777" w:rsidR="00207DE2" w:rsidRPr="00FF7977" w:rsidRDefault="00207DE2" w:rsidP="00207DE2">
            <w:pPr>
              <w:autoSpaceDE w:val="0"/>
              <w:autoSpaceDN w:val="0"/>
              <w:adjustRightInd w:val="0"/>
              <w:spacing w:before="60" w:after="0" w:line="240" w:lineRule="auto"/>
              <w:ind w:left="57"/>
              <w:jc w:val="center"/>
              <w:rPr>
                <w:rFonts w:ascii="Times New Roman" w:eastAsia="Times New Roman" w:hAnsi="Times New Roman" w:cs="Times New Roman"/>
                <w:sz w:val="24"/>
                <w:szCs w:val="24"/>
                <w:lang w:eastAsia="ru-RU"/>
              </w:rPr>
            </w:pPr>
            <w:r w:rsidRPr="00FF7977">
              <w:rPr>
                <w:rFonts w:ascii="Times New Roman" w:eastAsia="Times New Roman" w:hAnsi="Times New Roman" w:cs="Times New Roman"/>
                <w:sz w:val="24"/>
                <w:szCs w:val="24"/>
                <w:lang w:eastAsia="ru-RU"/>
              </w:rPr>
              <w:t>14 500,3</w:t>
            </w:r>
          </w:p>
        </w:tc>
        <w:tc>
          <w:tcPr>
            <w:tcW w:w="709" w:type="pct"/>
            <w:vAlign w:val="bottom"/>
          </w:tcPr>
          <w:p w14:paraId="49EB1358" w14:textId="77777777" w:rsidR="00207DE2" w:rsidRPr="00FF7977" w:rsidRDefault="00207DE2" w:rsidP="00207DE2">
            <w:pPr>
              <w:autoSpaceDE w:val="0"/>
              <w:autoSpaceDN w:val="0"/>
              <w:adjustRightInd w:val="0"/>
              <w:spacing w:before="60" w:after="0" w:line="240" w:lineRule="auto"/>
              <w:ind w:left="5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14 998,4</w:t>
            </w:r>
          </w:p>
        </w:tc>
        <w:tc>
          <w:tcPr>
            <w:tcW w:w="709" w:type="pct"/>
            <w:vAlign w:val="bottom"/>
          </w:tcPr>
          <w:p w14:paraId="5A51F05B" w14:textId="77777777" w:rsidR="00207DE2" w:rsidRPr="00FF7977" w:rsidRDefault="006B14C3" w:rsidP="00207DE2">
            <w:pPr>
              <w:autoSpaceDE w:val="0"/>
              <w:autoSpaceDN w:val="0"/>
              <w:adjustRightInd w:val="0"/>
              <w:spacing w:before="60" w:after="0" w:line="240" w:lineRule="auto"/>
              <w:ind w:left="5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17 960,5</w:t>
            </w:r>
          </w:p>
        </w:tc>
      </w:tr>
      <w:tr w:rsidR="00207DE2" w:rsidRPr="00FF7977" w14:paraId="3E8A3B89" w14:textId="77777777" w:rsidTr="00207DE2">
        <w:trPr>
          <w:jc w:val="center"/>
        </w:trPr>
        <w:tc>
          <w:tcPr>
            <w:tcW w:w="2872" w:type="pct"/>
            <w:vAlign w:val="center"/>
          </w:tcPr>
          <w:p w14:paraId="5EBDF70E" w14:textId="77777777" w:rsidR="00207DE2" w:rsidRPr="00FF7977" w:rsidRDefault="00207DE2" w:rsidP="00FF39BC">
            <w:pPr>
              <w:spacing w:before="60" w:after="0" w:line="240" w:lineRule="auto"/>
              <w:ind w:left="57"/>
              <w:rPr>
                <w:rFonts w:ascii="Times New Roman" w:eastAsia="Times New Roman" w:hAnsi="Times New Roman" w:cs="Times New Roman"/>
                <w:sz w:val="24"/>
                <w:szCs w:val="24"/>
                <w:lang w:eastAsia="ru-RU"/>
              </w:rPr>
            </w:pPr>
            <w:r w:rsidRPr="00FF7977">
              <w:rPr>
                <w:rFonts w:ascii="Times New Roman" w:eastAsia="Times New Roman" w:hAnsi="Times New Roman" w:cs="Times New Roman"/>
                <w:sz w:val="24"/>
                <w:szCs w:val="24"/>
                <w:lang w:eastAsia="ru-RU"/>
              </w:rPr>
              <w:t>Соотношение среднего размера назначенных пенсий детей</w:t>
            </w:r>
            <w:r w:rsidRPr="00295F0B">
              <w:rPr>
                <w:rFonts w:ascii="Times New Roman" w:eastAsia="Times New Roman" w:hAnsi="Times New Roman" w:cs="Times New Roman"/>
                <w:sz w:val="24"/>
                <w:szCs w:val="24"/>
                <w:lang w:eastAsia="ru-RU"/>
              </w:rPr>
              <w:t xml:space="preserve"> с инвалидностью</w:t>
            </w:r>
            <w:r w:rsidR="00F9691F">
              <w:rPr>
                <w:rFonts w:ascii="Times New Roman" w:eastAsia="Times New Roman" w:hAnsi="Times New Roman" w:cs="Times New Roman"/>
                <w:sz w:val="24"/>
                <w:szCs w:val="24"/>
                <w:lang w:eastAsia="ru-RU"/>
              </w:rPr>
              <w:t> </w:t>
            </w:r>
            <w:r w:rsidRPr="00FF7977">
              <w:rPr>
                <w:rFonts w:ascii="Times New Roman" w:eastAsia="Times New Roman" w:hAnsi="Times New Roman" w:cs="Times New Roman"/>
                <w:sz w:val="24"/>
                <w:szCs w:val="24"/>
                <w:lang w:eastAsia="ru-RU"/>
              </w:rPr>
              <w:t>и величины прожиточного минимума детей, процентов</w:t>
            </w:r>
          </w:p>
        </w:tc>
        <w:tc>
          <w:tcPr>
            <w:tcW w:w="709" w:type="pct"/>
            <w:vAlign w:val="bottom"/>
          </w:tcPr>
          <w:p w14:paraId="38BBC66D" w14:textId="77777777" w:rsidR="00207DE2" w:rsidRPr="00FF7977" w:rsidRDefault="00207DE2" w:rsidP="00207DE2">
            <w:pPr>
              <w:autoSpaceDE w:val="0"/>
              <w:autoSpaceDN w:val="0"/>
              <w:adjustRightInd w:val="0"/>
              <w:spacing w:before="60" w:after="0" w:line="240" w:lineRule="auto"/>
              <w:ind w:left="57"/>
              <w:jc w:val="center"/>
              <w:rPr>
                <w:rFonts w:ascii="Times New Roman" w:eastAsia="Times New Roman" w:hAnsi="Times New Roman" w:cs="Times New Roman"/>
                <w:sz w:val="24"/>
                <w:szCs w:val="24"/>
                <w:lang w:eastAsia="ru-RU"/>
              </w:rPr>
            </w:pPr>
            <w:r w:rsidRPr="00FF7977">
              <w:rPr>
                <w:rFonts w:ascii="Times New Roman" w:eastAsia="Times New Roman" w:hAnsi="Times New Roman" w:cs="Times New Roman"/>
                <w:sz w:val="24"/>
                <w:szCs w:val="24"/>
                <w:lang w:eastAsia="ru-RU"/>
              </w:rPr>
              <w:t>130,2</w:t>
            </w:r>
          </w:p>
        </w:tc>
        <w:tc>
          <w:tcPr>
            <w:tcW w:w="709" w:type="pct"/>
            <w:vAlign w:val="bottom"/>
          </w:tcPr>
          <w:p w14:paraId="16B8247C" w14:textId="3565E4D1" w:rsidR="00207DE2" w:rsidRPr="00FF7977" w:rsidRDefault="006B14C3" w:rsidP="00207DE2">
            <w:pPr>
              <w:autoSpaceDE w:val="0"/>
              <w:autoSpaceDN w:val="0"/>
              <w:adjustRightInd w:val="0"/>
              <w:spacing w:before="60" w:after="0" w:line="240" w:lineRule="auto"/>
              <w:ind w:left="5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122,2</w:t>
            </w:r>
          </w:p>
        </w:tc>
        <w:tc>
          <w:tcPr>
            <w:tcW w:w="709" w:type="pct"/>
            <w:vAlign w:val="bottom"/>
          </w:tcPr>
          <w:p w14:paraId="315C5734" w14:textId="77777777" w:rsidR="00207DE2" w:rsidRPr="00FF7977" w:rsidRDefault="006B14C3" w:rsidP="00207DE2">
            <w:pPr>
              <w:autoSpaceDE w:val="0"/>
              <w:autoSpaceDN w:val="0"/>
              <w:adjustRightInd w:val="0"/>
              <w:spacing w:before="60" w:after="0" w:line="240" w:lineRule="auto"/>
              <w:ind w:left="5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128,8</w:t>
            </w:r>
          </w:p>
        </w:tc>
      </w:tr>
    </w:tbl>
    <w:p w14:paraId="581AC1D9" w14:textId="77777777" w:rsidR="00FF39BC" w:rsidRDefault="00FF39BC" w:rsidP="00932B88">
      <w:pPr>
        <w:spacing w:after="0" w:line="240" w:lineRule="auto"/>
        <w:ind w:right="284" w:firstLine="284"/>
        <w:jc w:val="both"/>
        <w:rPr>
          <w:rFonts w:ascii="Times New Roman" w:eastAsia="Times New Roman" w:hAnsi="Times New Roman" w:cs="Times New Roman"/>
          <w:iCs/>
          <w:lang w:eastAsia="ru-RU"/>
        </w:rPr>
      </w:pPr>
    </w:p>
    <w:p w14:paraId="158B7BD3" w14:textId="77777777" w:rsidR="00FF39BC" w:rsidRDefault="00D03A4F" w:rsidP="00932B88">
      <w:pPr>
        <w:spacing w:after="0" w:line="240" w:lineRule="auto"/>
        <w:ind w:right="284" w:firstLine="284"/>
        <w:jc w:val="both"/>
        <w:rPr>
          <w:rFonts w:ascii="Times New Roman" w:eastAsia="Times New Roman" w:hAnsi="Times New Roman" w:cs="Times New Roman"/>
          <w:iCs/>
          <w:lang w:eastAsia="ru-RU"/>
        </w:rPr>
      </w:pPr>
      <w:r w:rsidRPr="00932B88">
        <w:rPr>
          <w:rFonts w:ascii="Times New Roman" w:eastAsia="Times New Roman" w:hAnsi="Times New Roman" w:cs="Times New Roman"/>
          <w:iCs/>
          <w:lang w:eastAsia="ru-RU"/>
        </w:rPr>
        <w:t xml:space="preserve">1) </w:t>
      </w:r>
      <w:r w:rsidR="00932B88" w:rsidRPr="00932B88">
        <w:rPr>
          <w:rFonts w:ascii="Times New Roman" w:eastAsia="Times New Roman" w:hAnsi="Times New Roman" w:cs="Times New Roman"/>
          <w:iCs/>
          <w:lang w:eastAsia="ru-RU"/>
        </w:rPr>
        <w:t>По данным Пенсионн</w:t>
      </w:r>
      <w:r w:rsidR="00FF39BC">
        <w:rPr>
          <w:rFonts w:ascii="Times New Roman" w:eastAsia="Times New Roman" w:hAnsi="Times New Roman" w:cs="Times New Roman"/>
          <w:iCs/>
          <w:lang w:eastAsia="ru-RU"/>
        </w:rPr>
        <w:t>ого фонда Российской Федерации.</w:t>
      </w:r>
    </w:p>
    <w:p w14:paraId="0885B013" w14:textId="77777777" w:rsidR="0051729F" w:rsidRDefault="0051729F" w:rsidP="00D03A4F">
      <w:pPr>
        <w:spacing w:after="0" w:line="240" w:lineRule="auto"/>
        <w:jc w:val="right"/>
        <w:rPr>
          <w:rFonts w:ascii="Times New Roman" w:eastAsia="Times New Roman" w:hAnsi="Times New Roman" w:cs="Times New Roman"/>
          <w:sz w:val="26"/>
          <w:szCs w:val="26"/>
          <w:lang w:eastAsia="ru-RU"/>
        </w:rPr>
      </w:pPr>
    </w:p>
    <w:p w14:paraId="0BC06E4C" w14:textId="77777777" w:rsidR="0051729F" w:rsidRDefault="0051729F" w:rsidP="00D03A4F">
      <w:pPr>
        <w:spacing w:after="0" w:line="240" w:lineRule="auto"/>
        <w:jc w:val="right"/>
        <w:rPr>
          <w:rFonts w:ascii="Times New Roman" w:eastAsia="Times New Roman" w:hAnsi="Times New Roman" w:cs="Times New Roman"/>
          <w:sz w:val="26"/>
          <w:szCs w:val="26"/>
          <w:lang w:eastAsia="ru-RU"/>
        </w:rPr>
      </w:pPr>
    </w:p>
    <w:p w14:paraId="61735C5A" w14:textId="77777777" w:rsidR="00D03A4F" w:rsidRPr="005A24F5" w:rsidRDefault="00D03A4F" w:rsidP="00D03A4F">
      <w:pPr>
        <w:spacing w:after="0" w:line="240" w:lineRule="auto"/>
        <w:jc w:val="right"/>
        <w:rPr>
          <w:rFonts w:ascii="Times New Roman" w:eastAsia="Times New Roman" w:hAnsi="Times New Roman" w:cs="Times New Roman"/>
          <w:sz w:val="26"/>
          <w:szCs w:val="26"/>
          <w:lang w:eastAsia="ru-RU"/>
        </w:rPr>
      </w:pPr>
      <w:r w:rsidRPr="005A24F5">
        <w:rPr>
          <w:rFonts w:ascii="Times New Roman" w:eastAsia="Times New Roman" w:hAnsi="Times New Roman" w:cs="Times New Roman"/>
          <w:sz w:val="26"/>
          <w:szCs w:val="26"/>
          <w:lang w:eastAsia="ru-RU"/>
        </w:rPr>
        <w:t>Таблица 5</w:t>
      </w:r>
      <w:r w:rsidR="008737BB">
        <w:rPr>
          <w:rFonts w:ascii="Times New Roman" w:eastAsia="Times New Roman" w:hAnsi="Times New Roman" w:cs="Times New Roman"/>
          <w:sz w:val="26"/>
          <w:szCs w:val="26"/>
          <w:lang w:eastAsia="ru-RU"/>
        </w:rPr>
        <w:t>1</w:t>
      </w:r>
    </w:p>
    <w:p w14:paraId="21AAC05D" w14:textId="77777777" w:rsidR="00D03A4F" w:rsidRPr="005A24F5" w:rsidRDefault="00D03A4F" w:rsidP="00D03A4F">
      <w:pPr>
        <w:spacing w:after="0" w:line="240" w:lineRule="auto"/>
        <w:jc w:val="right"/>
        <w:rPr>
          <w:rFonts w:ascii="Times New Roman" w:eastAsia="Times New Roman" w:hAnsi="Times New Roman" w:cs="Times New Roman"/>
          <w:sz w:val="26"/>
          <w:szCs w:val="26"/>
          <w:lang w:eastAsia="ru-RU"/>
        </w:rPr>
      </w:pPr>
    </w:p>
    <w:p w14:paraId="2EA27731" w14:textId="77777777" w:rsidR="00D03A4F" w:rsidRPr="005A24F5" w:rsidRDefault="00D03A4F" w:rsidP="00D03A4F">
      <w:pPr>
        <w:spacing w:after="0" w:line="240" w:lineRule="auto"/>
        <w:ind w:left="567" w:right="141"/>
        <w:jc w:val="center"/>
        <w:rPr>
          <w:rFonts w:ascii="Times New Roman" w:eastAsia="Times New Roman" w:hAnsi="Times New Roman" w:cs="Times New Roman"/>
          <w:b/>
          <w:bCs/>
          <w:sz w:val="26"/>
          <w:szCs w:val="26"/>
          <w:lang w:eastAsia="ru-RU"/>
        </w:rPr>
      </w:pPr>
      <w:r w:rsidRPr="005A24F5">
        <w:rPr>
          <w:rFonts w:ascii="Times New Roman" w:eastAsia="Times New Roman" w:hAnsi="Times New Roman" w:cs="Times New Roman"/>
          <w:b/>
          <w:bCs/>
          <w:sz w:val="26"/>
          <w:szCs w:val="26"/>
          <w:lang w:eastAsia="ru-RU"/>
        </w:rPr>
        <w:t>Численность детей</w:t>
      </w:r>
      <w:r w:rsidR="003B77D7" w:rsidRPr="00295F0B">
        <w:rPr>
          <w:rFonts w:ascii="Times New Roman" w:eastAsia="Times New Roman" w:hAnsi="Times New Roman" w:cs="Times New Roman"/>
          <w:b/>
          <w:bCs/>
          <w:sz w:val="26"/>
          <w:szCs w:val="26"/>
          <w:lang w:eastAsia="ru-RU"/>
        </w:rPr>
        <w:t xml:space="preserve"> с инвалидностью</w:t>
      </w:r>
      <w:r w:rsidR="005C7D21" w:rsidRPr="00B3156B">
        <w:rPr>
          <w:rFonts w:ascii="Times New Roman" w:eastAsia="Times New Roman" w:hAnsi="Times New Roman" w:cs="Times New Roman"/>
          <w:color w:val="000000"/>
          <w:sz w:val="28"/>
          <w:szCs w:val="28"/>
          <w:lang w:eastAsia="ru-RU" w:bidi="ru-RU"/>
        </w:rPr>
        <w:t> </w:t>
      </w:r>
      <w:r w:rsidRPr="005A24F5">
        <w:rPr>
          <w:rFonts w:ascii="Times New Roman" w:eastAsia="Times New Roman" w:hAnsi="Times New Roman" w:cs="Times New Roman"/>
          <w:b/>
          <w:bCs/>
          <w:sz w:val="26"/>
          <w:szCs w:val="26"/>
          <w:lang w:eastAsia="ru-RU"/>
        </w:rPr>
        <w:t>в возрасте до 18 лет, получающих социальные пенсии</w:t>
      </w:r>
      <w:r w:rsidRPr="005A24F5">
        <w:rPr>
          <w:rFonts w:ascii="Times New Roman" w:eastAsia="Times New Roman" w:hAnsi="Times New Roman" w:cs="Times New Roman"/>
          <w:b/>
          <w:bCs/>
          <w:sz w:val="26"/>
          <w:szCs w:val="26"/>
          <w:vertAlign w:val="superscript"/>
          <w:lang w:eastAsia="ru-RU"/>
        </w:rPr>
        <w:t>1)</w:t>
      </w:r>
    </w:p>
    <w:p w14:paraId="29C3709D" w14:textId="77777777" w:rsidR="00D03A4F" w:rsidRPr="005A24F5" w:rsidRDefault="00D03A4F" w:rsidP="00D03A4F">
      <w:pPr>
        <w:spacing w:after="0" w:line="240" w:lineRule="auto"/>
        <w:jc w:val="center"/>
        <w:rPr>
          <w:rFonts w:ascii="Times New Roman" w:eastAsia="Times New Roman" w:hAnsi="Times New Roman" w:cs="Times New Roman"/>
          <w:bCs/>
          <w:sz w:val="24"/>
          <w:szCs w:val="24"/>
          <w:lang w:eastAsia="ru-RU"/>
        </w:rPr>
      </w:pPr>
      <w:r w:rsidRPr="005A24F5">
        <w:rPr>
          <w:rFonts w:ascii="Times New Roman" w:eastAsia="Times New Roman" w:hAnsi="Times New Roman" w:cs="Times New Roman"/>
          <w:bCs/>
          <w:sz w:val="24"/>
          <w:szCs w:val="24"/>
          <w:lang w:eastAsia="ru-RU"/>
        </w:rPr>
        <w:t>(по состоянию на 1 января)</w:t>
      </w:r>
    </w:p>
    <w:p w14:paraId="49C3FA65" w14:textId="77777777" w:rsidR="00D03A4F" w:rsidRPr="005A24F5" w:rsidRDefault="00D03A4F" w:rsidP="00D03A4F">
      <w:pPr>
        <w:spacing w:after="0" w:line="240" w:lineRule="auto"/>
        <w:jc w:val="right"/>
        <w:rPr>
          <w:rFonts w:ascii="Times New Roman" w:eastAsia="Times New Roman" w:hAnsi="Times New Roman" w:cs="Times New Roman"/>
          <w:sz w:val="26"/>
          <w:szCs w:val="26"/>
          <w:lang w:eastAsia="ru-RU"/>
        </w:rPr>
      </w:pPr>
    </w:p>
    <w:tbl>
      <w:tblPr>
        <w:tblW w:w="5172" w:type="pct"/>
        <w:jc w:val="center"/>
        <w:tblLayout w:type="fixed"/>
        <w:tblLook w:val="0000" w:firstRow="0" w:lastRow="0" w:firstColumn="0" w:lastColumn="0" w:noHBand="0" w:noVBand="0"/>
      </w:tblPr>
      <w:tblGrid>
        <w:gridCol w:w="4397"/>
        <w:gridCol w:w="2128"/>
        <w:gridCol w:w="2128"/>
        <w:gridCol w:w="2128"/>
      </w:tblGrid>
      <w:tr w:rsidR="00FF39BC" w:rsidRPr="005A24F5" w14:paraId="12F41657" w14:textId="77777777" w:rsidTr="00FF39BC">
        <w:trPr>
          <w:cantSplit/>
          <w:tblHeader/>
          <w:jc w:val="center"/>
        </w:trPr>
        <w:tc>
          <w:tcPr>
            <w:tcW w:w="2039" w:type="pct"/>
            <w:tcBorders>
              <w:top w:val="single" w:sz="4" w:space="0" w:color="auto"/>
              <w:left w:val="single" w:sz="4" w:space="0" w:color="auto"/>
              <w:bottom w:val="single" w:sz="4" w:space="0" w:color="auto"/>
              <w:right w:val="single" w:sz="4" w:space="0" w:color="auto"/>
            </w:tcBorders>
            <w:vAlign w:val="center"/>
          </w:tcPr>
          <w:p w14:paraId="7E69D9D7" w14:textId="77777777" w:rsidR="00FF39BC" w:rsidRPr="005A24F5" w:rsidRDefault="00FF39BC" w:rsidP="00FF39BC">
            <w:pPr>
              <w:spacing w:after="0" w:line="240" w:lineRule="auto"/>
              <w:jc w:val="center"/>
              <w:rPr>
                <w:rFonts w:ascii="Times New Roman" w:eastAsia="Arial Unicode MS" w:hAnsi="Times New Roman" w:cs="Times New Roman"/>
                <w:i/>
                <w:sz w:val="24"/>
                <w:szCs w:val="24"/>
                <w:lang w:eastAsia="ru-RU"/>
              </w:rPr>
            </w:pPr>
          </w:p>
        </w:tc>
        <w:tc>
          <w:tcPr>
            <w:tcW w:w="987" w:type="pct"/>
            <w:tcBorders>
              <w:top w:val="single" w:sz="4" w:space="0" w:color="auto"/>
              <w:left w:val="single" w:sz="4" w:space="0" w:color="auto"/>
              <w:bottom w:val="single" w:sz="4" w:space="0" w:color="auto"/>
              <w:right w:val="single" w:sz="4" w:space="0" w:color="auto"/>
            </w:tcBorders>
          </w:tcPr>
          <w:p w14:paraId="3DD7158D" w14:textId="77777777" w:rsidR="00FF39BC" w:rsidRPr="005A24F5" w:rsidRDefault="00FF39BC" w:rsidP="00FF39BC">
            <w:pPr>
              <w:spacing w:after="0" w:line="240" w:lineRule="auto"/>
              <w:ind w:left="-57" w:right="-57"/>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2021 г.</w:t>
            </w:r>
          </w:p>
        </w:tc>
        <w:tc>
          <w:tcPr>
            <w:tcW w:w="987" w:type="pct"/>
            <w:tcBorders>
              <w:top w:val="single" w:sz="4" w:space="0" w:color="auto"/>
              <w:left w:val="single" w:sz="4" w:space="0" w:color="auto"/>
              <w:bottom w:val="single" w:sz="4" w:space="0" w:color="auto"/>
              <w:right w:val="single" w:sz="4" w:space="0" w:color="auto"/>
            </w:tcBorders>
          </w:tcPr>
          <w:p w14:paraId="7F629337" w14:textId="77777777" w:rsidR="00FF39BC" w:rsidRPr="005A24F5" w:rsidRDefault="00FF39BC" w:rsidP="00FF39BC">
            <w:pPr>
              <w:spacing w:after="0" w:line="240" w:lineRule="auto"/>
              <w:ind w:left="-57" w:right="-57"/>
              <w:jc w:val="center"/>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2022 г.</w:t>
            </w:r>
          </w:p>
        </w:tc>
        <w:tc>
          <w:tcPr>
            <w:tcW w:w="987" w:type="pct"/>
            <w:tcBorders>
              <w:top w:val="single" w:sz="4" w:space="0" w:color="auto"/>
              <w:left w:val="single" w:sz="4" w:space="0" w:color="auto"/>
              <w:bottom w:val="single" w:sz="4" w:space="0" w:color="auto"/>
              <w:right w:val="single" w:sz="4" w:space="0" w:color="auto"/>
            </w:tcBorders>
          </w:tcPr>
          <w:p w14:paraId="03B6B2C0" w14:textId="77777777" w:rsidR="00FF39BC" w:rsidRPr="005A24F5" w:rsidRDefault="00FF39BC" w:rsidP="00FF39BC">
            <w:pPr>
              <w:spacing w:after="0" w:line="240" w:lineRule="auto"/>
              <w:ind w:left="-57" w:right="-57"/>
              <w:jc w:val="center"/>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2023 г.</w:t>
            </w:r>
          </w:p>
        </w:tc>
      </w:tr>
      <w:tr w:rsidR="00FF39BC" w:rsidRPr="005A24F5" w14:paraId="39F635DE" w14:textId="77777777" w:rsidTr="00FF39BC">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3909CFFD" w14:textId="77777777" w:rsidR="00FF39BC" w:rsidRPr="005A24F5" w:rsidRDefault="00FF39BC" w:rsidP="00FF39BC">
            <w:pPr>
              <w:spacing w:before="120" w:after="0" w:line="240" w:lineRule="auto"/>
              <w:rPr>
                <w:rFonts w:ascii="Times New Roman" w:eastAsia="Arial Unicode MS" w:hAnsi="Times New Roman" w:cs="Times New Roman"/>
                <w:b/>
                <w:sz w:val="24"/>
                <w:szCs w:val="24"/>
                <w:lang w:eastAsia="ru-RU"/>
              </w:rPr>
            </w:pPr>
            <w:r w:rsidRPr="005A24F5">
              <w:rPr>
                <w:rFonts w:ascii="Times New Roman" w:eastAsia="Arial Unicode MS" w:hAnsi="Times New Roman" w:cs="Times New Roman"/>
                <w:b/>
                <w:sz w:val="24"/>
                <w:szCs w:val="24"/>
                <w:lang w:eastAsia="ru-RU"/>
              </w:rPr>
              <w:t>Российская Федерация</w:t>
            </w:r>
          </w:p>
        </w:tc>
        <w:tc>
          <w:tcPr>
            <w:tcW w:w="987" w:type="pct"/>
            <w:tcBorders>
              <w:top w:val="single" w:sz="4" w:space="0" w:color="auto"/>
              <w:left w:val="single" w:sz="4" w:space="0" w:color="auto"/>
              <w:bottom w:val="single" w:sz="4" w:space="0" w:color="auto"/>
              <w:right w:val="single" w:sz="4" w:space="0" w:color="auto"/>
            </w:tcBorders>
            <w:vAlign w:val="center"/>
          </w:tcPr>
          <w:p w14:paraId="487CE238" w14:textId="77777777" w:rsidR="00FF39BC" w:rsidRPr="005A24F5" w:rsidRDefault="00FF39BC" w:rsidP="00FF39BC">
            <w:pPr>
              <w:spacing w:after="0" w:line="240" w:lineRule="auto"/>
              <w:jc w:val="center"/>
              <w:rPr>
                <w:rFonts w:ascii="Times New Roman" w:eastAsia="Arial Unicode MS" w:hAnsi="Times New Roman" w:cs="Times New Roman"/>
                <w:b/>
                <w:sz w:val="24"/>
                <w:szCs w:val="24"/>
                <w:lang w:eastAsia="ru-RU"/>
              </w:rPr>
            </w:pPr>
            <w:r w:rsidRPr="005A24F5">
              <w:rPr>
                <w:rFonts w:ascii="Times New Roman" w:eastAsia="Arial Unicode MS" w:hAnsi="Times New Roman" w:cs="Times New Roman"/>
                <w:b/>
                <w:sz w:val="24"/>
                <w:szCs w:val="24"/>
                <w:lang w:eastAsia="ru-RU"/>
              </w:rPr>
              <w:t>703 675</w:t>
            </w:r>
          </w:p>
        </w:tc>
        <w:tc>
          <w:tcPr>
            <w:tcW w:w="987" w:type="pct"/>
            <w:tcBorders>
              <w:top w:val="single" w:sz="4" w:space="0" w:color="auto"/>
              <w:left w:val="single" w:sz="4" w:space="0" w:color="auto"/>
              <w:bottom w:val="single" w:sz="4" w:space="0" w:color="auto"/>
              <w:right w:val="single" w:sz="4" w:space="0" w:color="auto"/>
            </w:tcBorders>
            <w:vAlign w:val="center"/>
          </w:tcPr>
          <w:p w14:paraId="79FF58DB" w14:textId="77777777" w:rsidR="00FF39BC" w:rsidRPr="006C2427" w:rsidRDefault="00FF39BC" w:rsidP="00FF39BC">
            <w:pPr>
              <w:spacing w:after="0" w:line="240" w:lineRule="auto"/>
              <w:jc w:val="center"/>
              <w:rPr>
                <w:rFonts w:ascii="Times New Roman" w:eastAsia="Arial Unicode MS" w:hAnsi="Times New Roman" w:cs="Times New Roman"/>
                <w:b/>
                <w:bCs/>
                <w:color w:val="000000" w:themeColor="text1"/>
                <w:sz w:val="24"/>
                <w:szCs w:val="24"/>
              </w:rPr>
            </w:pPr>
            <w:r w:rsidRPr="006C2427">
              <w:rPr>
                <w:rFonts w:ascii="Times New Roman" w:eastAsia="Times New Roman" w:hAnsi="Times New Roman" w:cs="Times New Roman"/>
                <w:b/>
                <w:color w:val="000000" w:themeColor="text1"/>
                <w:sz w:val="24"/>
                <w:szCs w:val="24"/>
              </w:rPr>
              <w:t>728 988</w:t>
            </w:r>
          </w:p>
        </w:tc>
        <w:tc>
          <w:tcPr>
            <w:tcW w:w="987" w:type="pct"/>
            <w:tcBorders>
              <w:top w:val="single" w:sz="4" w:space="0" w:color="auto"/>
              <w:left w:val="single" w:sz="4" w:space="0" w:color="auto"/>
              <w:bottom w:val="single" w:sz="4" w:space="0" w:color="auto"/>
              <w:right w:val="single" w:sz="4" w:space="0" w:color="auto"/>
            </w:tcBorders>
            <w:vAlign w:val="center"/>
          </w:tcPr>
          <w:p w14:paraId="5400B395" w14:textId="77777777" w:rsidR="00FF39BC" w:rsidRPr="00F4592B" w:rsidRDefault="00FF39BC" w:rsidP="00FF39BC">
            <w:pPr>
              <w:spacing w:after="0" w:line="240" w:lineRule="auto"/>
              <w:jc w:val="center"/>
              <w:rPr>
                <w:rFonts w:ascii="Times New Roman" w:eastAsia="Times New Roman" w:hAnsi="Times New Roman" w:cs="Times New Roman"/>
                <w:b/>
                <w:sz w:val="24"/>
                <w:szCs w:val="24"/>
              </w:rPr>
            </w:pPr>
            <w:r w:rsidRPr="00F4592B">
              <w:rPr>
                <w:rFonts w:ascii="Times New Roman" w:eastAsia="Times New Roman" w:hAnsi="Times New Roman" w:cs="Times New Roman"/>
                <w:b/>
                <w:sz w:val="24"/>
                <w:szCs w:val="24"/>
              </w:rPr>
              <w:t>721 827</w:t>
            </w:r>
          </w:p>
        </w:tc>
      </w:tr>
      <w:tr w:rsidR="00FF39BC" w:rsidRPr="005A24F5" w14:paraId="328C417A" w14:textId="77777777" w:rsidTr="00FF39BC">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357D5E37" w14:textId="77777777" w:rsidR="00FF39BC" w:rsidRPr="005A24F5" w:rsidRDefault="00FF39BC" w:rsidP="00FF39BC">
            <w:pPr>
              <w:spacing w:before="60" w:after="0" w:line="240" w:lineRule="auto"/>
              <w:rPr>
                <w:rFonts w:ascii="Times New Roman" w:eastAsia="Arial Unicode MS" w:hAnsi="Times New Roman" w:cs="Times New Roman"/>
                <w:b/>
                <w:sz w:val="24"/>
                <w:szCs w:val="24"/>
                <w:lang w:eastAsia="ru-RU"/>
              </w:rPr>
            </w:pPr>
            <w:r w:rsidRPr="005A24F5">
              <w:rPr>
                <w:rFonts w:ascii="Times New Roman" w:eastAsia="Arial Unicode MS" w:hAnsi="Times New Roman" w:cs="Times New Roman"/>
                <w:b/>
                <w:sz w:val="24"/>
                <w:szCs w:val="24"/>
                <w:lang w:eastAsia="ru-RU"/>
              </w:rPr>
              <w:t xml:space="preserve">Центральный </w:t>
            </w:r>
            <w:r w:rsidRPr="005A24F5">
              <w:rPr>
                <w:rFonts w:ascii="Times New Roman" w:eastAsia="Arial Unicode MS" w:hAnsi="Times New Roman" w:cs="Times New Roman"/>
                <w:b/>
                <w:sz w:val="24"/>
                <w:szCs w:val="24"/>
                <w:lang w:eastAsia="ru-RU"/>
              </w:rPr>
              <w:br/>
              <w:t>федеральный округ</w:t>
            </w:r>
          </w:p>
        </w:tc>
        <w:tc>
          <w:tcPr>
            <w:tcW w:w="987" w:type="pct"/>
            <w:tcBorders>
              <w:top w:val="single" w:sz="4" w:space="0" w:color="auto"/>
              <w:left w:val="single" w:sz="4" w:space="0" w:color="auto"/>
              <w:bottom w:val="single" w:sz="4" w:space="0" w:color="auto"/>
              <w:right w:val="single" w:sz="4" w:space="0" w:color="auto"/>
            </w:tcBorders>
            <w:vAlign w:val="center"/>
          </w:tcPr>
          <w:p w14:paraId="25943248" w14:textId="77777777" w:rsidR="00FF39BC" w:rsidRPr="005A24F5" w:rsidRDefault="00FF39BC" w:rsidP="00FF39BC">
            <w:pPr>
              <w:spacing w:after="0" w:line="240" w:lineRule="auto"/>
              <w:jc w:val="center"/>
              <w:rPr>
                <w:rFonts w:ascii="Times New Roman" w:eastAsia="Arial Unicode MS" w:hAnsi="Times New Roman" w:cs="Times New Roman"/>
                <w:b/>
                <w:sz w:val="24"/>
                <w:szCs w:val="24"/>
                <w:lang w:eastAsia="ru-RU"/>
              </w:rPr>
            </w:pPr>
            <w:r w:rsidRPr="005A24F5">
              <w:rPr>
                <w:rFonts w:ascii="Times New Roman" w:eastAsia="Arial Unicode MS" w:hAnsi="Times New Roman" w:cs="Times New Roman"/>
                <w:b/>
                <w:sz w:val="24"/>
                <w:szCs w:val="24"/>
                <w:lang w:eastAsia="ru-RU"/>
              </w:rPr>
              <w:t>142 442</w:t>
            </w:r>
          </w:p>
        </w:tc>
        <w:tc>
          <w:tcPr>
            <w:tcW w:w="987" w:type="pct"/>
            <w:tcBorders>
              <w:top w:val="single" w:sz="4" w:space="0" w:color="auto"/>
              <w:left w:val="single" w:sz="4" w:space="0" w:color="auto"/>
              <w:bottom w:val="single" w:sz="4" w:space="0" w:color="auto"/>
              <w:right w:val="single" w:sz="4" w:space="0" w:color="auto"/>
            </w:tcBorders>
            <w:vAlign w:val="center"/>
          </w:tcPr>
          <w:p w14:paraId="4159C6E1" w14:textId="77777777" w:rsidR="00FF39BC" w:rsidRPr="006C2427" w:rsidRDefault="00FF39BC" w:rsidP="00FF39BC">
            <w:pPr>
              <w:spacing w:after="0" w:line="240" w:lineRule="auto"/>
              <w:jc w:val="center"/>
              <w:rPr>
                <w:rFonts w:ascii="Times New Roman" w:eastAsia="Times New Roman" w:hAnsi="Times New Roman" w:cs="Times New Roman"/>
                <w:b/>
                <w:color w:val="000000" w:themeColor="text1"/>
                <w:sz w:val="24"/>
                <w:szCs w:val="24"/>
              </w:rPr>
            </w:pPr>
            <w:r w:rsidRPr="006C2427">
              <w:rPr>
                <w:rFonts w:ascii="Times New Roman" w:eastAsia="Times New Roman" w:hAnsi="Times New Roman" w:cs="Times New Roman"/>
                <w:b/>
                <w:color w:val="000000" w:themeColor="text1"/>
                <w:sz w:val="24"/>
                <w:szCs w:val="24"/>
              </w:rPr>
              <w:t>149 562</w:t>
            </w:r>
          </w:p>
        </w:tc>
        <w:tc>
          <w:tcPr>
            <w:tcW w:w="987" w:type="pct"/>
            <w:tcBorders>
              <w:top w:val="single" w:sz="4" w:space="0" w:color="auto"/>
              <w:left w:val="single" w:sz="4" w:space="0" w:color="auto"/>
              <w:bottom w:val="single" w:sz="4" w:space="0" w:color="auto"/>
              <w:right w:val="single" w:sz="4" w:space="0" w:color="auto"/>
            </w:tcBorders>
            <w:vAlign w:val="center"/>
          </w:tcPr>
          <w:p w14:paraId="2C2F6D99" w14:textId="77777777" w:rsidR="00FF39BC" w:rsidRPr="00F4592B" w:rsidRDefault="00FF39BC" w:rsidP="00FF39BC">
            <w:pPr>
              <w:spacing w:after="0" w:line="240" w:lineRule="auto"/>
              <w:jc w:val="center"/>
              <w:rPr>
                <w:rFonts w:ascii="Times New Roman" w:eastAsia="Times New Roman" w:hAnsi="Times New Roman" w:cs="Times New Roman"/>
                <w:b/>
                <w:sz w:val="24"/>
                <w:szCs w:val="24"/>
              </w:rPr>
            </w:pPr>
            <w:r w:rsidRPr="00F4592B">
              <w:rPr>
                <w:rFonts w:ascii="Times New Roman" w:eastAsia="Times New Roman" w:hAnsi="Times New Roman" w:cs="Times New Roman"/>
                <w:b/>
                <w:sz w:val="24"/>
                <w:szCs w:val="24"/>
              </w:rPr>
              <w:t>152 029</w:t>
            </w:r>
          </w:p>
        </w:tc>
      </w:tr>
      <w:tr w:rsidR="00FF39BC" w:rsidRPr="005A24F5" w14:paraId="688E98A0" w14:textId="77777777" w:rsidTr="00B47DCB">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49B8B651" w14:textId="77777777" w:rsidR="00FF39BC" w:rsidRPr="005A24F5" w:rsidRDefault="00FF39BC" w:rsidP="00FF39BC">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Белгородская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4E3728D4" w14:textId="77777777" w:rsidR="00FF39BC" w:rsidRPr="005A24F5" w:rsidRDefault="00FF39BC" w:rsidP="00FF39BC">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5 695</w:t>
            </w:r>
          </w:p>
        </w:tc>
        <w:tc>
          <w:tcPr>
            <w:tcW w:w="987" w:type="pct"/>
            <w:tcBorders>
              <w:top w:val="single" w:sz="4" w:space="0" w:color="auto"/>
              <w:left w:val="single" w:sz="4" w:space="0" w:color="auto"/>
              <w:bottom w:val="single" w:sz="4" w:space="0" w:color="auto"/>
              <w:right w:val="single" w:sz="4" w:space="0" w:color="auto"/>
            </w:tcBorders>
            <w:vAlign w:val="center"/>
          </w:tcPr>
          <w:p w14:paraId="352619F8" w14:textId="77777777" w:rsidR="00FF39BC" w:rsidRPr="006C2427" w:rsidRDefault="00FF39BC" w:rsidP="00FF39BC">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5 913</w:t>
            </w:r>
          </w:p>
        </w:tc>
        <w:tc>
          <w:tcPr>
            <w:tcW w:w="987" w:type="pct"/>
            <w:tcBorders>
              <w:top w:val="single" w:sz="4" w:space="0" w:color="auto"/>
              <w:left w:val="single" w:sz="4" w:space="0" w:color="auto"/>
              <w:bottom w:val="single" w:sz="4" w:space="0" w:color="auto"/>
              <w:right w:val="single" w:sz="4" w:space="0" w:color="auto"/>
            </w:tcBorders>
          </w:tcPr>
          <w:p w14:paraId="11BF077A" w14:textId="77777777" w:rsidR="00FF39BC" w:rsidRPr="00F4592B" w:rsidRDefault="00FF39BC" w:rsidP="00FF39BC">
            <w:pPr>
              <w:spacing w:after="0" w:line="240" w:lineRule="auto"/>
              <w:jc w:val="center"/>
              <w:rPr>
                <w:rFonts w:ascii="Times New Roman" w:eastAsia="Times New Roman" w:hAnsi="Times New Roman" w:cs="Times New Roman"/>
                <w:sz w:val="24"/>
                <w:szCs w:val="24"/>
              </w:rPr>
            </w:pPr>
            <w:r w:rsidRPr="00F4592B">
              <w:rPr>
                <w:rFonts w:ascii="Times New Roman" w:eastAsia="Times New Roman" w:hAnsi="Times New Roman" w:cs="Times New Roman"/>
                <w:sz w:val="24"/>
                <w:szCs w:val="24"/>
              </w:rPr>
              <w:t>6 063</w:t>
            </w:r>
          </w:p>
        </w:tc>
      </w:tr>
      <w:tr w:rsidR="00FF39BC" w:rsidRPr="005A24F5" w14:paraId="0E06C3AD" w14:textId="77777777" w:rsidTr="00B47DCB">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41823300" w14:textId="77777777" w:rsidR="00FF39BC" w:rsidRPr="005A24F5" w:rsidRDefault="00FF39BC" w:rsidP="00FF39BC">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Брянская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3AEB7106" w14:textId="77777777" w:rsidR="00FF39BC" w:rsidRPr="005A24F5" w:rsidRDefault="00FF39BC" w:rsidP="00FF39BC">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4 441</w:t>
            </w:r>
          </w:p>
        </w:tc>
        <w:tc>
          <w:tcPr>
            <w:tcW w:w="987" w:type="pct"/>
            <w:tcBorders>
              <w:top w:val="single" w:sz="4" w:space="0" w:color="auto"/>
              <w:left w:val="single" w:sz="4" w:space="0" w:color="auto"/>
              <w:bottom w:val="single" w:sz="4" w:space="0" w:color="auto"/>
              <w:right w:val="single" w:sz="4" w:space="0" w:color="auto"/>
            </w:tcBorders>
            <w:vAlign w:val="center"/>
          </w:tcPr>
          <w:p w14:paraId="755BCDD7" w14:textId="77777777" w:rsidR="00FF39BC" w:rsidRPr="006C2427" w:rsidRDefault="00FF39BC" w:rsidP="00FF39BC">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4 590</w:t>
            </w:r>
          </w:p>
        </w:tc>
        <w:tc>
          <w:tcPr>
            <w:tcW w:w="987" w:type="pct"/>
            <w:tcBorders>
              <w:top w:val="single" w:sz="4" w:space="0" w:color="auto"/>
              <w:left w:val="single" w:sz="4" w:space="0" w:color="auto"/>
              <w:bottom w:val="single" w:sz="4" w:space="0" w:color="auto"/>
              <w:right w:val="single" w:sz="4" w:space="0" w:color="auto"/>
            </w:tcBorders>
          </w:tcPr>
          <w:p w14:paraId="5DF4A910" w14:textId="77777777" w:rsidR="00FF39BC" w:rsidRPr="00F4592B" w:rsidRDefault="00FF39BC" w:rsidP="00FF39BC">
            <w:pPr>
              <w:spacing w:after="0" w:line="240" w:lineRule="auto"/>
              <w:jc w:val="center"/>
              <w:rPr>
                <w:rFonts w:ascii="Times New Roman" w:eastAsia="Times New Roman" w:hAnsi="Times New Roman" w:cs="Times New Roman"/>
                <w:sz w:val="24"/>
                <w:szCs w:val="24"/>
              </w:rPr>
            </w:pPr>
            <w:r w:rsidRPr="00F4592B">
              <w:rPr>
                <w:rFonts w:ascii="Times New Roman" w:eastAsia="Times New Roman" w:hAnsi="Times New Roman" w:cs="Times New Roman"/>
                <w:sz w:val="24"/>
                <w:szCs w:val="24"/>
              </w:rPr>
              <w:t>4 550</w:t>
            </w:r>
          </w:p>
        </w:tc>
      </w:tr>
      <w:tr w:rsidR="00FF39BC" w:rsidRPr="005A24F5" w14:paraId="204F3AE1" w14:textId="77777777" w:rsidTr="00B47DCB">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348D76CD" w14:textId="77777777" w:rsidR="00FF39BC" w:rsidRPr="005A24F5" w:rsidRDefault="00FF39BC" w:rsidP="00FF39BC">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Владимирская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32135DBB" w14:textId="77777777" w:rsidR="00FF39BC" w:rsidRPr="005A24F5" w:rsidRDefault="00FF39BC" w:rsidP="00FF39BC">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5 220</w:t>
            </w:r>
          </w:p>
        </w:tc>
        <w:tc>
          <w:tcPr>
            <w:tcW w:w="987" w:type="pct"/>
            <w:tcBorders>
              <w:top w:val="single" w:sz="4" w:space="0" w:color="auto"/>
              <w:left w:val="single" w:sz="4" w:space="0" w:color="auto"/>
              <w:bottom w:val="single" w:sz="4" w:space="0" w:color="auto"/>
              <w:right w:val="single" w:sz="4" w:space="0" w:color="auto"/>
            </w:tcBorders>
            <w:vAlign w:val="center"/>
          </w:tcPr>
          <w:p w14:paraId="2BFF9ECF" w14:textId="77777777" w:rsidR="00FF39BC" w:rsidRPr="006C2427" w:rsidRDefault="00FF39BC" w:rsidP="00FF39BC">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5 431</w:t>
            </w:r>
          </w:p>
        </w:tc>
        <w:tc>
          <w:tcPr>
            <w:tcW w:w="987" w:type="pct"/>
            <w:tcBorders>
              <w:top w:val="single" w:sz="4" w:space="0" w:color="auto"/>
              <w:left w:val="single" w:sz="4" w:space="0" w:color="auto"/>
              <w:bottom w:val="single" w:sz="4" w:space="0" w:color="auto"/>
              <w:right w:val="single" w:sz="4" w:space="0" w:color="auto"/>
            </w:tcBorders>
          </w:tcPr>
          <w:p w14:paraId="087C36CE" w14:textId="77777777" w:rsidR="00FF39BC" w:rsidRPr="00F4592B" w:rsidRDefault="00FF39BC" w:rsidP="00FF39BC">
            <w:pPr>
              <w:spacing w:after="0" w:line="240" w:lineRule="auto"/>
              <w:jc w:val="center"/>
              <w:rPr>
                <w:rFonts w:ascii="Times New Roman" w:eastAsia="Times New Roman" w:hAnsi="Times New Roman" w:cs="Times New Roman"/>
                <w:sz w:val="24"/>
                <w:szCs w:val="24"/>
              </w:rPr>
            </w:pPr>
            <w:r w:rsidRPr="00F4592B">
              <w:rPr>
                <w:rFonts w:ascii="Times New Roman" w:eastAsia="Times New Roman" w:hAnsi="Times New Roman" w:cs="Times New Roman"/>
                <w:sz w:val="24"/>
                <w:szCs w:val="24"/>
              </w:rPr>
              <w:t>5 302</w:t>
            </w:r>
          </w:p>
        </w:tc>
      </w:tr>
      <w:tr w:rsidR="00FF39BC" w:rsidRPr="005A24F5" w14:paraId="74D95FE0" w14:textId="77777777" w:rsidTr="00B47DCB">
        <w:trPr>
          <w:trHeight w:val="270"/>
          <w:jc w:val="center"/>
        </w:trPr>
        <w:tc>
          <w:tcPr>
            <w:tcW w:w="2039" w:type="pct"/>
            <w:tcBorders>
              <w:top w:val="single" w:sz="4" w:space="0" w:color="auto"/>
              <w:left w:val="single" w:sz="4" w:space="0" w:color="auto"/>
              <w:bottom w:val="single" w:sz="4" w:space="0" w:color="auto"/>
              <w:right w:val="single" w:sz="4" w:space="0" w:color="auto"/>
            </w:tcBorders>
            <w:vAlign w:val="bottom"/>
          </w:tcPr>
          <w:p w14:paraId="1A928C81" w14:textId="77777777" w:rsidR="00FF39BC" w:rsidRPr="005A24F5" w:rsidRDefault="00FF39BC" w:rsidP="00FF39BC">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Воронежская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0324DE46" w14:textId="77777777" w:rsidR="00FF39BC" w:rsidRPr="005A24F5" w:rsidRDefault="00FF39BC" w:rsidP="00FF39BC">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7 895</w:t>
            </w:r>
          </w:p>
        </w:tc>
        <w:tc>
          <w:tcPr>
            <w:tcW w:w="987" w:type="pct"/>
            <w:tcBorders>
              <w:top w:val="single" w:sz="4" w:space="0" w:color="auto"/>
              <w:left w:val="single" w:sz="4" w:space="0" w:color="auto"/>
              <w:bottom w:val="single" w:sz="4" w:space="0" w:color="auto"/>
              <w:right w:val="single" w:sz="4" w:space="0" w:color="auto"/>
            </w:tcBorders>
            <w:vAlign w:val="center"/>
          </w:tcPr>
          <w:p w14:paraId="386FD9C1" w14:textId="77777777" w:rsidR="00FF39BC" w:rsidRPr="006C2427" w:rsidRDefault="00FF39BC" w:rsidP="00FF39BC">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8 259</w:t>
            </w:r>
          </w:p>
        </w:tc>
        <w:tc>
          <w:tcPr>
            <w:tcW w:w="987" w:type="pct"/>
            <w:tcBorders>
              <w:top w:val="single" w:sz="4" w:space="0" w:color="auto"/>
              <w:left w:val="single" w:sz="4" w:space="0" w:color="auto"/>
              <w:bottom w:val="single" w:sz="4" w:space="0" w:color="auto"/>
              <w:right w:val="single" w:sz="4" w:space="0" w:color="auto"/>
            </w:tcBorders>
          </w:tcPr>
          <w:p w14:paraId="36018F0B" w14:textId="77777777" w:rsidR="00FF39BC" w:rsidRPr="00F4592B" w:rsidRDefault="00FF39BC" w:rsidP="00FF39BC">
            <w:pPr>
              <w:spacing w:after="0" w:line="240" w:lineRule="auto"/>
              <w:jc w:val="center"/>
              <w:rPr>
                <w:rFonts w:ascii="Times New Roman" w:eastAsia="Times New Roman" w:hAnsi="Times New Roman" w:cs="Times New Roman"/>
                <w:sz w:val="24"/>
                <w:szCs w:val="24"/>
              </w:rPr>
            </w:pPr>
            <w:r w:rsidRPr="00F4592B">
              <w:rPr>
                <w:rFonts w:ascii="Times New Roman" w:eastAsia="Times New Roman" w:hAnsi="Times New Roman" w:cs="Times New Roman"/>
                <w:sz w:val="24"/>
                <w:szCs w:val="24"/>
              </w:rPr>
              <w:t>8 461</w:t>
            </w:r>
          </w:p>
        </w:tc>
      </w:tr>
      <w:tr w:rsidR="00FF39BC" w:rsidRPr="005A24F5" w14:paraId="14B09E13" w14:textId="77777777" w:rsidTr="00B47DCB">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52400E22" w14:textId="77777777" w:rsidR="00FF39BC" w:rsidRPr="005A24F5" w:rsidRDefault="00FF39BC" w:rsidP="00FF39BC">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Ивановская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7E6B0EA2" w14:textId="77777777" w:rsidR="00FF39BC" w:rsidRPr="005A24F5" w:rsidRDefault="00FF39BC" w:rsidP="00FF39BC">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3 695</w:t>
            </w:r>
          </w:p>
        </w:tc>
        <w:tc>
          <w:tcPr>
            <w:tcW w:w="987" w:type="pct"/>
            <w:tcBorders>
              <w:top w:val="single" w:sz="4" w:space="0" w:color="auto"/>
              <w:left w:val="single" w:sz="4" w:space="0" w:color="auto"/>
              <w:bottom w:val="single" w:sz="4" w:space="0" w:color="auto"/>
              <w:right w:val="single" w:sz="4" w:space="0" w:color="auto"/>
            </w:tcBorders>
            <w:vAlign w:val="center"/>
          </w:tcPr>
          <w:p w14:paraId="6C1D4659" w14:textId="77777777" w:rsidR="00FF39BC" w:rsidRPr="006C2427" w:rsidRDefault="00FF39BC" w:rsidP="00FF39BC">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3 852</w:t>
            </w:r>
          </w:p>
        </w:tc>
        <w:tc>
          <w:tcPr>
            <w:tcW w:w="987" w:type="pct"/>
            <w:tcBorders>
              <w:top w:val="single" w:sz="4" w:space="0" w:color="auto"/>
              <w:left w:val="single" w:sz="4" w:space="0" w:color="auto"/>
              <w:bottom w:val="single" w:sz="4" w:space="0" w:color="auto"/>
              <w:right w:val="single" w:sz="4" w:space="0" w:color="auto"/>
            </w:tcBorders>
          </w:tcPr>
          <w:p w14:paraId="3A20BAF2" w14:textId="77777777" w:rsidR="00FF39BC" w:rsidRPr="00F4592B" w:rsidRDefault="00FF39BC" w:rsidP="00FF39BC">
            <w:pPr>
              <w:spacing w:after="0" w:line="240" w:lineRule="auto"/>
              <w:jc w:val="center"/>
              <w:rPr>
                <w:rFonts w:ascii="Times New Roman" w:eastAsia="Times New Roman" w:hAnsi="Times New Roman" w:cs="Times New Roman"/>
                <w:sz w:val="24"/>
                <w:szCs w:val="24"/>
              </w:rPr>
            </w:pPr>
            <w:r w:rsidRPr="00F4592B">
              <w:rPr>
                <w:rFonts w:ascii="Times New Roman" w:eastAsia="Times New Roman" w:hAnsi="Times New Roman" w:cs="Times New Roman"/>
                <w:sz w:val="24"/>
                <w:szCs w:val="24"/>
              </w:rPr>
              <w:t>3 742</w:t>
            </w:r>
          </w:p>
        </w:tc>
      </w:tr>
      <w:tr w:rsidR="00FF39BC" w:rsidRPr="005A24F5" w14:paraId="7DE8B8C2" w14:textId="77777777" w:rsidTr="00B47DCB">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56ACEF4E" w14:textId="77777777" w:rsidR="00FF39BC" w:rsidRPr="005A24F5" w:rsidRDefault="00FF39BC" w:rsidP="00FF39BC">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Калужская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43656A36" w14:textId="77777777" w:rsidR="00FF39BC" w:rsidRPr="005A24F5" w:rsidRDefault="00FF39BC" w:rsidP="00FF39BC">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3 780</w:t>
            </w:r>
          </w:p>
        </w:tc>
        <w:tc>
          <w:tcPr>
            <w:tcW w:w="987" w:type="pct"/>
            <w:tcBorders>
              <w:top w:val="single" w:sz="4" w:space="0" w:color="auto"/>
              <w:left w:val="single" w:sz="4" w:space="0" w:color="auto"/>
              <w:bottom w:val="single" w:sz="4" w:space="0" w:color="auto"/>
              <w:right w:val="single" w:sz="4" w:space="0" w:color="auto"/>
            </w:tcBorders>
            <w:vAlign w:val="center"/>
          </w:tcPr>
          <w:p w14:paraId="24A88285" w14:textId="77777777" w:rsidR="00FF39BC" w:rsidRPr="006C2427" w:rsidRDefault="00FF39BC" w:rsidP="00FF39BC">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3 988</w:t>
            </w:r>
          </w:p>
        </w:tc>
        <w:tc>
          <w:tcPr>
            <w:tcW w:w="987" w:type="pct"/>
            <w:tcBorders>
              <w:top w:val="single" w:sz="4" w:space="0" w:color="auto"/>
              <w:left w:val="single" w:sz="4" w:space="0" w:color="auto"/>
              <w:bottom w:val="single" w:sz="4" w:space="0" w:color="auto"/>
              <w:right w:val="single" w:sz="4" w:space="0" w:color="auto"/>
            </w:tcBorders>
          </w:tcPr>
          <w:p w14:paraId="6FA3E72E" w14:textId="77777777" w:rsidR="00FF39BC" w:rsidRPr="00F4592B" w:rsidRDefault="00FF39BC" w:rsidP="00FF39BC">
            <w:pPr>
              <w:spacing w:after="0" w:line="240" w:lineRule="auto"/>
              <w:jc w:val="center"/>
              <w:rPr>
                <w:rFonts w:ascii="Times New Roman" w:eastAsia="Times New Roman" w:hAnsi="Times New Roman" w:cs="Times New Roman"/>
                <w:sz w:val="24"/>
                <w:szCs w:val="24"/>
              </w:rPr>
            </w:pPr>
            <w:r w:rsidRPr="00F4592B">
              <w:rPr>
                <w:rFonts w:ascii="Times New Roman" w:eastAsia="Times New Roman" w:hAnsi="Times New Roman" w:cs="Times New Roman"/>
                <w:sz w:val="24"/>
                <w:szCs w:val="24"/>
              </w:rPr>
              <w:t>3 976</w:t>
            </w:r>
          </w:p>
        </w:tc>
      </w:tr>
      <w:tr w:rsidR="00FF39BC" w:rsidRPr="005A24F5" w14:paraId="4EBF857D" w14:textId="77777777" w:rsidTr="00B47DCB">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6404DDCA" w14:textId="77777777" w:rsidR="00FF39BC" w:rsidRPr="005A24F5" w:rsidRDefault="00FF39BC" w:rsidP="00FF39BC">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Костромская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29BD7D34" w14:textId="77777777" w:rsidR="00FF39BC" w:rsidRPr="005A24F5" w:rsidRDefault="00FF39BC" w:rsidP="00FF39BC">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2 338</w:t>
            </w:r>
          </w:p>
        </w:tc>
        <w:tc>
          <w:tcPr>
            <w:tcW w:w="987" w:type="pct"/>
            <w:tcBorders>
              <w:top w:val="single" w:sz="4" w:space="0" w:color="auto"/>
              <w:left w:val="single" w:sz="4" w:space="0" w:color="auto"/>
              <w:bottom w:val="single" w:sz="4" w:space="0" w:color="auto"/>
              <w:right w:val="single" w:sz="4" w:space="0" w:color="auto"/>
            </w:tcBorders>
            <w:vAlign w:val="center"/>
          </w:tcPr>
          <w:p w14:paraId="6579002A" w14:textId="77777777" w:rsidR="00FF39BC" w:rsidRPr="006C2427" w:rsidRDefault="00FF39BC" w:rsidP="00FF39BC">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2 352</w:t>
            </w:r>
          </w:p>
        </w:tc>
        <w:tc>
          <w:tcPr>
            <w:tcW w:w="987" w:type="pct"/>
            <w:tcBorders>
              <w:top w:val="single" w:sz="4" w:space="0" w:color="auto"/>
              <w:left w:val="single" w:sz="4" w:space="0" w:color="auto"/>
              <w:bottom w:val="single" w:sz="4" w:space="0" w:color="auto"/>
              <w:right w:val="single" w:sz="4" w:space="0" w:color="auto"/>
            </w:tcBorders>
          </w:tcPr>
          <w:p w14:paraId="6E084803" w14:textId="77777777" w:rsidR="00FF39BC" w:rsidRPr="00F4592B" w:rsidRDefault="00FF39BC" w:rsidP="00FF39BC">
            <w:pPr>
              <w:spacing w:after="0" w:line="240" w:lineRule="auto"/>
              <w:jc w:val="center"/>
              <w:rPr>
                <w:rFonts w:ascii="Times New Roman" w:eastAsia="Times New Roman" w:hAnsi="Times New Roman" w:cs="Times New Roman"/>
                <w:sz w:val="24"/>
                <w:szCs w:val="24"/>
              </w:rPr>
            </w:pPr>
            <w:r w:rsidRPr="00F4592B">
              <w:rPr>
                <w:rFonts w:ascii="Times New Roman" w:eastAsia="Times New Roman" w:hAnsi="Times New Roman" w:cs="Times New Roman"/>
                <w:sz w:val="24"/>
                <w:szCs w:val="24"/>
              </w:rPr>
              <w:t>2 332</w:t>
            </w:r>
          </w:p>
        </w:tc>
      </w:tr>
      <w:tr w:rsidR="00FF39BC" w:rsidRPr="005A24F5" w14:paraId="4685BFAA" w14:textId="77777777" w:rsidTr="00B47DCB">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2470E38E" w14:textId="77777777" w:rsidR="00FF39BC" w:rsidRPr="005A24F5" w:rsidRDefault="00FF39BC" w:rsidP="00FF39BC">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Курская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19D67B95" w14:textId="77777777" w:rsidR="00FF39BC" w:rsidRPr="005A24F5" w:rsidRDefault="00FF39BC" w:rsidP="00FF39BC">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5 825</w:t>
            </w:r>
          </w:p>
        </w:tc>
        <w:tc>
          <w:tcPr>
            <w:tcW w:w="987" w:type="pct"/>
            <w:tcBorders>
              <w:top w:val="single" w:sz="4" w:space="0" w:color="auto"/>
              <w:left w:val="single" w:sz="4" w:space="0" w:color="auto"/>
              <w:bottom w:val="single" w:sz="4" w:space="0" w:color="auto"/>
              <w:right w:val="single" w:sz="4" w:space="0" w:color="auto"/>
            </w:tcBorders>
            <w:vAlign w:val="center"/>
          </w:tcPr>
          <w:p w14:paraId="544FB10F" w14:textId="77777777" w:rsidR="00FF39BC" w:rsidRPr="006C2427" w:rsidRDefault="00FF39BC" w:rsidP="00FF39BC">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5 962</w:t>
            </w:r>
          </w:p>
        </w:tc>
        <w:tc>
          <w:tcPr>
            <w:tcW w:w="987" w:type="pct"/>
            <w:tcBorders>
              <w:top w:val="single" w:sz="4" w:space="0" w:color="auto"/>
              <w:left w:val="single" w:sz="4" w:space="0" w:color="auto"/>
              <w:bottom w:val="single" w:sz="4" w:space="0" w:color="auto"/>
              <w:right w:val="single" w:sz="4" w:space="0" w:color="auto"/>
            </w:tcBorders>
          </w:tcPr>
          <w:p w14:paraId="1048738E" w14:textId="77777777" w:rsidR="00FF39BC" w:rsidRPr="00F4592B" w:rsidRDefault="00FF39BC" w:rsidP="00FF39BC">
            <w:pPr>
              <w:spacing w:after="0" w:line="240" w:lineRule="auto"/>
              <w:jc w:val="center"/>
              <w:rPr>
                <w:rFonts w:ascii="Times New Roman" w:eastAsia="Times New Roman" w:hAnsi="Times New Roman" w:cs="Times New Roman"/>
                <w:sz w:val="24"/>
                <w:szCs w:val="24"/>
              </w:rPr>
            </w:pPr>
            <w:r w:rsidRPr="00F4592B">
              <w:rPr>
                <w:rFonts w:ascii="Times New Roman" w:eastAsia="Times New Roman" w:hAnsi="Times New Roman" w:cs="Times New Roman"/>
                <w:sz w:val="24"/>
                <w:szCs w:val="24"/>
              </w:rPr>
              <w:t>5 558</w:t>
            </w:r>
          </w:p>
        </w:tc>
      </w:tr>
      <w:tr w:rsidR="00FF39BC" w:rsidRPr="005A24F5" w14:paraId="4BCC00D0" w14:textId="77777777" w:rsidTr="00B47DCB">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1416B5A0" w14:textId="77777777" w:rsidR="00FF39BC" w:rsidRPr="005A24F5" w:rsidRDefault="00FF39BC" w:rsidP="00FF39BC">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Липецкая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46427EEF" w14:textId="77777777" w:rsidR="00FF39BC" w:rsidRPr="005A24F5" w:rsidRDefault="00FF39BC" w:rsidP="00FF39BC">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4 471</w:t>
            </w:r>
          </w:p>
        </w:tc>
        <w:tc>
          <w:tcPr>
            <w:tcW w:w="987" w:type="pct"/>
            <w:tcBorders>
              <w:top w:val="single" w:sz="4" w:space="0" w:color="auto"/>
              <w:left w:val="single" w:sz="4" w:space="0" w:color="auto"/>
              <w:bottom w:val="single" w:sz="4" w:space="0" w:color="auto"/>
              <w:right w:val="single" w:sz="4" w:space="0" w:color="auto"/>
            </w:tcBorders>
            <w:vAlign w:val="center"/>
          </w:tcPr>
          <w:p w14:paraId="000C7F6E" w14:textId="77777777" w:rsidR="00FF39BC" w:rsidRPr="006C2427" w:rsidRDefault="00FF39BC" w:rsidP="00FF39BC">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4 647</w:t>
            </w:r>
          </w:p>
        </w:tc>
        <w:tc>
          <w:tcPr>
            <w:tcW w:w="987" w:type="pct"/>
            <w:tcBorders>
              <w:top w:val="single" w:sz="4" w:space="0" w:color="auto"/>
              <w:left w:val="single" w:sz="4" w:space="0" w:color="auto"/>
              <w:bottom w:val="single" w:sz="4" w:space="0" w:color="auto"/>
              <w:right w:val="single" w:sz="4" w:space="0" w:color="auto"/>
            </w:tcBorders>
          </w:tcPr>
          <w:p w14:paraId="7A8141F3" w14:textId="77777777" w:rsidR="00FF39BC" w:rsidRPr="00F4592B" w:rsidRDefault="00FF39BC" w:rsidP="00FF39BC">
            <w:pPr>
              <w:spacing w:after="0" w:line="240" w:lineRule="auto"/>
              <w:jc w:val="center"/>
              <w:rPr>
                <w:rFonts w:ascii="Times New Roman" w:eastAsia="Times New Roman" w:hAnsi="Times New Roman" w:cs="Times New Roman"/>
                <w:sz w:val="24"/>
                <w:szCs w:val="24"/>
              </w:rPr>
            </w:pPr>
            <w:r w:rsidRPr="00F4592B">
              <w:rPr>
                <w:rFonts w:ascii="Times New Roman" w:eastAsia="Times New Roman" w:hAnsi="Times New Roman" w:cs="Times New Roman"/>
                <w:sz w:val="24"/>
                <w:szCs w:val="24"/>
              </w:rPr>
              <w:t>4 598</w:t>
            </w:r>
          </w:p>
        </w:tc>
      </w:tr>
      <w:tr w:rsidR="00FF39BC" w:rsidRPr="005A24F5" w14:paraId="4764BF19" w14:textId="77777777" w:rsidTr="00B47DCB">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6C4804A6" w14:textId="77777777" w:rsidR="00FF39BC" w:rsidRPr="005A24F5" w:rsidRDefault="00FF39BC" w:rsidP="00FF39BC">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Московская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21E75363" w14:textId="77777777" w:rsidR="00FF39BC" w:rsidRPr="005A24F5" w:rsidRDefault="00FF39BC" w:rsidP="00FF39BC">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26 431</w:t>
            </w:r>
          </w:p>
        </w:tc>
        <w:tc>
          <w:tcPr>
            <w:tcW w:w="987" w:type="pct"/>
            <w:tcBorders>
              <w:top w:val="single" w:sz="4" w:space="0" w:color="auto"/>
              <w:left w:val="single" w:sz="4" w:space="0" w:color="auto"/>
              <w:bottom w:val="single" w:sz="4" w:space="0" w:color="auto"/>
              <w:right w:val="single" w:sz="4" w:space="0" w:color="auto"/>
            </w:tcBorders>
            <w:vAlign w:val="center"/>
          </w:tcPr>
          <w:p w14:paraId="4276B2D7" w14:textId="77777777" w:rsidR="00FF39BC" w:rsidRPr="006C2427" w:rsidRDefault="00FF39BC" w:rsidP="00FF39BC">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27 877</w:t>
            </w:r>
          </w:p>
        </w:tc>
        <w:tc>
          <w:tcPr>
            <w:tcW w:w="987" w:type="pct"/>
            <w:tcBorders>
              <w:top w:val="single" w:sz="4" w:space="0" w:color="auto"/>
              <w:left w:val="single" w:sz="4" w:space="0" w:color="auto"/>
              <w:bottom w:val="single" w:sz="4" w:space="0" w:color="auto"/>
              <w:right w:val="single" w:sz="4" w:space="0" w:color="auto"/>
            </w:tcBorders>
          </w:tcPr>
          <w:p w14:paraId="5EB7AC95" w14:textId="77777777" w:rsidR="00FF39BC" w:rsidRPr="00F4592B" w:rsidRDefault="00FF39BC" w:rsidP="00FF39BC">
            <w:pPr>
              <w:spacing w:after="0" w:line="240" w:lineRule="auto"/>
              <w:jc w:val="center"/>
              <w:rPr>
                <w:rFonts w:ascii="Times New Roman" w:eastAsia="Times New Roman" w:hAnsi="Times New Roman" w:cs="Times New Roman"/>
                <w:sz w:val="24"/>
                <w:szCs w:val="24"/>
              </w:rPr>
            </w:pPr>
            <w:r w:rsidRPr="00F4592B">
              <w:rPr>
                <w:rFonts w:ascii="Times New Roman" w:eastAsia="Times New Roman" w:hAnsi="Times New Roman" w:cs="Times New Roman"/>
                <w:sz w:val="24"/>
                <w:szCs w:val="24"/>
              </w:rPr>
              <w:t>28 572</w:t>
            </w:r>
          </w:p>
        </w:tc>
      </w:tr>
      <w:tr w:rsidR="00FF39BC" w:rsidRPr="005A24F5" w14:paraId="0FDB8D1C" w14:textId="77777777" w:rsidTr="00B47DCB">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7F03FC4B" w14:textId="77777777" w:rsidR="00FF39BC" w:rsidRPr="005A24F5" w:rsidRDefault="00FF39BC" w:rsidP="00FF39BC">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Орловская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56F2BDC2" w14:textId="77777777" w:rsidR="00FF39BC" w:rsidRPr="005A24F5" w:rsidRDefault="00FF39BC" w:rsidP="00FF39BC">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2 951</w:t>
            </w:r>
          </w:p>
        </w:tc>
        <w:tc>
          <w:tcPr>
            <w:tcW w:w="987" w:type="pct"/>
            <w:tcBorders>
              <w:top w:val="single" w:sz="4" w:space="0" w:color="auto"/>
              <w:left w:val="single" w:sz="4" w:space="0" w:color="auto"/>
              <w:bottom w:val="single" w:sz="4" w:space="0" w:color="auto"/>
              <w:right w:val="single" w:sz="4" w:space="0" w:color="auto"/>
            </w:tcBorders>
            <w:vAlign w:val="center"/>
          </w:tcPr>
          <w:p w14:paraId="3966A6B3" w14:textId="77777777" w:rsidR="00FF39BC" w:rsidRPr="006C2427" w:rsidRDefault="00FF39BC" w:rsidP="00FF39BC">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3 026</w:t>
            </w:r>
          </w:p>
        </w:tc>
        <w:tc>
          <w:tcPr>
            <w:tcW w:w="987" w:type="pct"/>
            <w:tcBorders>
              <w:top w:val="single" w:sz="4" w:space="0" w:color="auto"/>
              <w:left w:val="single" w:sz="4" w:space="0" w:color="auto"/>
              <w:bottom w:val="single" w:sz="4" w:space="0" w:color="auto"/>
              <w:right w:val="single" w:sz="4" w:space="0" w:color="auto"/>
            </w:tcBorders>
          </w:tcPr>
          <w:p w14:paraId="3215F818" w14:textId="77777777" w:rsidR="00FF39BC" w:rsidRPr="00F4592B" w:rsidRDefault="00FF39BC" w:rsidP="00FF39BC">
            <w:pPr>
              <w:spacing w:after="0" w:line="240" w:lineRule="auto"/>
              <w:jc w:val="center"/>
              <w:rPr>
                <w:rFonts w:ascii="Times New Roman" w:eastAsia="Times New Roman" w:hAnsi="Times New Roman" w:cs="Times New Roman"/>
                <w:sz w:val="24"/>
                <w:szCs w:val="24"/>
              </w:rPr>
            </w:pPr>
            <w:r w:rsidRPr="00F4592B">
              <w:rPr>
                <w:rFonts w:ascii="Times New Roman" w:eastAsia="Times New Roman" w:hAnsi="Times New Roman" w:cs="Times New Roman"/>
                <w:sz w:val="24"/>
                <w:szCs w:val="24"/>
              </w:rPr>
              <w:t>3 022</w:t>
            </w:r>
          </w:p>
        </w:tc>
      </w:tr>
      <w:tr w:rsidR="00FF39BC" w:rsidRPr="005A24F5" w14:paraId="4D698C1A" w14:textId="77777777" w:rsidTr="00B47DCB">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74C11D39" w14:textId="77777777" w:rsidR="00FF39BC" w:rsidRPr="005A24F5" w:rsidRDefault="00FF39BC" w:rsidP="00FF39BC">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Рязанская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2F8AFA6F" w14:textId="77777777" w:rsidR="00FF39BC" w:rsidRPr="005A24F5" w:rsidRDefault="00FF39BC" w:rsidP="00FF39BC">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4 155</w:t>
            </w:r>
          </w:p>
        </w:tc>
        <w:tc>
          <w:tcPr>
            <w:tcW w:w="987" w:type="pct"/>
            <w:tcBorders>
              <w:top w:val="single" w:sz="4" w:space="0" w:color="auto"/>
              <w:left w:val="single" w:sz="4" w:space="0" w:color="auto"/>
              <w:bottom w:val="single" w:sz="4" w:space="0" w:color="auto"/>
              <w:right w:val="single" w:sz="4" w:space="0" w:color="auto"/>
            </w:tcBorders>
            <w:vAlign w:val="center"/>
          </w:tcPr>
          <w:p w14:paraId="01B64F5E" w14:textId="77777777" w:rsidR="00FF39BC" w:rsidRPr="006C2427" w:rsidRDefault="00FF39BC" w:rsidP="00FF39BC">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4 267</w:t>
            </w:r>
          </w:p>
        </w:tc>
        <w:tc>
          <w:tcPr>
            <w:tcW w:w="987" w:type="pct"/>
            <w:tcBorders>
              <w:top w:val="single" w:sz="4" w:space="0" w:color="auto"/>
              <w:left w:val="single" w:sz="4" w:space="0" w:color="auto"/>
              <w:bottom w:val="single" w:sz="4" w:space="0" w:color="auto"/>
              <w:right w:val="single" w:sz="4" w:space="0" w:color="auto"/>
            </w:tcBorders>
          </w:tcPr>
          <w:p w14:paraId="4A0F70DC" w14:textId="77777777" w:rsidR="00FF39BC" w:rsidRPr="00F4592B" w:rsidRDefault="00FF39BC" w:rsidP="00FF39BC">
            <w:pPr>
              <w:spacing w:after="0" w:line="240" w:lineRule="auto"/>
              <w:jc w:val="center"/>
              <w:rPr>
                <w:rFonts w:ascii="Times New Roman" w:eastAsia="Times New Roman" w:hAnsi="Times New Roman" w:cs="Times New Roman"/>
                <w:sz w:val="24"/>
                <w:szCs w:val="24"/>
              </w:rPr>
            </w:pPr>
            <w:r w:rsidRPr="00F4592B">
              <w:rPr>
                <w:rFonts w:ascii="Times New Roman" w:eastAsia="Times New Roman" w:hAnsi="Times New Roman" w:cs="Times New Roman"/>
                <w:sz w:val="24"/>
                <w:szCs w:val="24"/>
              </w:rPr>
              <w:t>4 232</w:t>
            </w:r>
          </w:p>
        </w:tc>
      </w:tr>
      <w:tr w:rsidR="00FF39BC" w:rsidRPr="005A24F5" w14:paraId="32E0A1E7" w14:textId="77777777" w:rsidTr="00B47DCB">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6530ACAA" w14:textId="77777777" w:rsidR="00FF39BC" w:rsidRPr="005A24F5" w:rsidRDefault="00FF39BC" w:rsidP="00FF39BC">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Смоленская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175CF331" w14:textId="77777777" w:rsidR="00FF39BC" w:rsidRPr="005A24F5" w:rsidRDefault="00FF39BC" w:rsidP="00FF39BC">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3 054</w:t>
            </w:r>
          </w:p>
        </w:tc>
        <w:tc>
          <w:tcPr>
            <w:tcW w:w="987" w:type="pct"/>
            <w:tcBorders>
              <w:top w:val="single" w:sz="4" w:space="0" w:color="auto"/>
              <w:left w:val="single" w:sz="4" w:space="0" w:color="auto"/>
              <w:bottom w:val="single" w:sz="4" w:space="0" w:color="auto"/>
              <w:right w:val="single" w:sz="4" w:space="0" w:color="auto"/>
            </w:tcBorders>
            <w:vAlign w:val="center"/>
          </w:tcPr>
          <w:p w14:paraId="63EA54D2" w14:textId="77777777" w:rsidR="00FF39BC" w:rsidRPr="006C2427" w:rsidRDefault="00FF39BC" w:rsidP="00FF39BC">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3 089</w:t>
            </w:r>
          </w:p>
        </w:tc>
        <w:tc>
          <w:tcPr>
            <w:tcW w:w="987" w:type="pct"/>
            <w:tcBorders>
              <w:top w:val="single" w:sz="4" w:space="0" w:color="auto"/>
              <w:left w:val="single" w:sz="4" w:space="0" w:color="auto"/>
              <w:bottom w:val="single" w:sz="4" w:space="0" w:color="auto"/>
              <w:right w:val="single" w:sz="4" w:space="0" w:color="auto"/>
            </w:tcBorders>
          </w:tcPr>
          <w:p w14:paraId="2FC4FB12" w14:textId="77777777" w:rsidR="00FF39BC" w:rsidRPr="00F4592B" w:rsidRDefault="00FF39BC" w:rsidP="00FF39BC">
            <w:pPr>
              <w:spacing w:after="0" w:line="240" w:lineRule="auto"/>
              <w:jc w:val="center"/>
              <w:rPr>
                <w:rFonts w:ascii="Times New Roman" w:eastAsia="Times New Roman" w:hAnsi="Times New Roman" w:cs="Times New Roman"/>
                <w:sz w:val="24"/>
                <w:szCs w:val="24"/>
              </w:rPr>
            </w:pPr>
            <w:r w:rsidRPr="00F4592B">
              <w:rPr>
                <w:rFonts w:ascii="Times New Roman" w:eastAsia="Times New Roman" w:hAnsi="Times New Roman" w:cs="Times New Roman"/>
                <w:sz w:val="24"/>
                <w:szCs w:val="24"/>
              </w:rPr>
              <w:t>3 064</w:t>
            </w:r>
          </w:p>
        </w:tc>
      </w:tr>
      <w:tr w:rsidR="00FF39BC" w:rsidRPr="005A24F5" w14:paraId="446B1761" w14:textId="77777777" w:rsidTr="00B47DCB">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6EAFF5E1" w14:textId="77777777" w:rsidR="00FF39BC" w:rsidRPr="005A24F5" w:rsidRDefault="00FF39BC" w:rsidP="00FF39BC">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Тамбовская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6F78A635" w14:textId="77777777" w:rsidR="00FF39BC" w:rsidRPr="005A24F5" w:rsidRDefault="00FF39BC" w:rsidP="00FF39BC">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3 729</w:t>
            </w:r>
          </w:p>
        </w:tc>
        <w:tc>
          <w:tcPr>
            <w:tcW w:w="987" w:type="pct"/>
            <w:tcBorders>
              <w:top w:val="single" w:sz="4" w:space="0" w:color="auto"/>
              <w:left w:val="single" w:sz="4" w:space="0" w:color="auto"/>
              <w:bottom w:val="single" w:sz="4" w:space="0" w:color="auto"/>
              <w:right w:val="single" w:sz="4" w:space="0" w:color="auto"/>
            </w:tcBorders>
            <w:vAlign w:val="center"/>
          </w:tcPr>
          <w:p w14:paraId="028D27A2" w14:textId="77777777" w:rsidR="00FF39BC" w:rsidRPr="006C2427" w:rsidRDefault="00FF39BC" w:rsidP="00FF39BC">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3 779</w:t>
            </w:r>
          </w:p>
        </w:tc>
        <w:tc>
          <w:tcPr>
            <w:tcW w:w="987" w:type="pct"/>
            <w:tcBorders>
              <w:top w:val="single" w:sz="4" w:space="0" w:color="auto"/>
              <w:left w:val="single" w:sz="4" w:space="0" w:color="auto"/>
              <w:bottom w:val="single" w:sz="4" w:space="0" w:color="auto"/>
              <w:right w:val="single" w:sz="4" w:space="0" w:color="auto"/>
            </w:tcBorders>
          </w:tcPr>
          <w:p w14:paraId="7C36265F" w14:textId="77777777" w:rsidR="00FF39BC" w:rsidRPr="00F4592B" w:rsidRDefault="00FF39BC" w:rsidP="00FF39BC">
            <w:pPr>
              <w:spacing w:after="0" w:line="240" w:lineRule="auto"/>
              <w:jc w:val="center"/>
              <w:rPr>
                <w:rFonts w:ascii="Times New Roman" w:eastAsia="Times New Roman" w:hAnsi="Times New Roman" w:cs="Times New Roman"/>
                <w:sz w:val="24"/>
                <w:szCs w:val="24"/>
              </w:rPr>
            </w:pPr>
            <w:r w:rsidRPr="00F4592B">
              <w:rPr>
                <w:rFonts w:ascii="Times New Roman" w:eastAsia="Times New Roman" w:hAnsi="Times New Roman" w:cs="Times New Roman"/>
                <w:sz w:val="24"/>
                <w:szCs w:val="24"/>
              </w:rPr>
              <w:t>3 829</w:t>
            </w:r>
          </w:p>
        </w:tc>
      </w:tr>
      <w:tr w:rsidR="00FF39BC" w:rsidRPr="005A24F5" w14:paraId="54BD6D22" w14:textId="77777777" w:rsidTr="00B47DCB">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5B6CC15F" w14:textId="77777777" w:rsidR="00FF39BC" w:rsidRPr="005A24F5" w:rsidRDefault="00FF39BC" w:rsidP="00FF39BC">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Тверская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7643513E" w14:textId="77777777" w:rsidR="00FF39BC" w:rsidRPr="005A24F5" w:rsidRDefault="00FF39BC" w:rsidP="00FF39BC">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5 059</w:t>
            </w:r>
          </w:p>
        </w:tc>
        <w:tc>
          <w:tcPr>
            <w:tcW w:w="987" w:type="pct"/>
            <w:tcBorders>
              <w:top w:val="single" w:sz="4" w:space="0" w:color="auto"/>
              <w:left w:val="single" w:sz="4" w:space="0" w:color="auto"/>
              <w:bottom w:val="single" w:sz="4" w:space="0" w:color="auto"/>
              <w:right w:val="single" w:sz="4" w:space="0" w:color="auto"/>
            </w:tcBorders>
            <w:vAlign w:val="center"/>
          </w:tcPr>
          <w:p w14:paraId="0F90C1C5" w14:textId="77777777" w:rsidR="00FF39BC" w:rsidRPr="006C2427" w:rsidRDefault="00FF39BC" w:rsidP="00FF39BC">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5 146</w:t>
            </w:r>
          </w:p>
        </w:tc>
        <w:tc>
          <w:tcPr>
            <w:tcW w:w="987" w:type="pct"/>
            <w:tcBorders>
              <w:top w:val="single" w:sz="4" w:space="0" w:color="auto"/>
              <w:left w:val="single" w:sz="4" w:space="0" w:color="auto"/>
              <w:bottom w:val="single" w:sz="4" w:space="0" w:color="auto"/>
              <w:right w:val="single" w:sz="4" w:space="0" w:color="auto"/>
            </w:tcBorders>
          </w:tcPr>
          <w:p w14:paraId="3F665AFD" w14:textId="77777777" w:rsidR="00FF39BC" w:rsidRPr="00F4592B" w:rsidRDefault="00FF39BC" w:rsidP="00FF39BC">
            <w:pPr>
              <w:spacing w:after="0" w:line="240" w:lineRule="auto"/>
              <w:jc w:val="center"/>
              <w:rPr>
                <w:rFonts w:ascii="Times New Roman" w:eastAsia="Times New Roman" w:hAnsi="Times New Roman" w:cs="Times New Roman"/>
                <w:sz w:val="24"/>
                <w:szCs w:val="24"/>
              </w:rPr>
            </w:pPr>
            <w:r w:rsidRPr="00F4592B">
              <w:rPr>
                <w:rFonts w:ascii="Times New Roman" w:eastAsia="Times New Roman" w:hAnsi="Times New Roman" w:cs="Times New Roman"/>
                <w:sz w:val="24"/>
                <w:szCs w:val="24"/>
              </w:rPr>
              <w:t>5 072</w:t>
            </w:r>
          </w:p>
        </w:tc>
      </w:tr>
      <w:tr w:rsidR="00FF39BC" w:rsidRPr="005A24F5" w14:paraId="393D61D0" w14:textId="77777777" w:rsidTr="00B47DCB">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0210874C" w14:textId="77777777" w:rsidR="00FF39BC" w:rsidRPr="005A24F5" w:rsidRDefault="00FF39BC" w:rsidP="00FF39BC">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Тульская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4F232F32" w14:textId="77777777" w:rsidR="00FF39BC" w:rsidRPr="005A24F5" w:rsidRDefault="00FF39BC" w:rsidP="00FF39BC">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5 212</w:t>
            </w:r>
          </w:p>
        </w:tc>
        <w:tc>
          <w:tcPr>
            <w:tcW w:w="987" w:type="pct"/>
            <w:tcBorders>
              <w:top w:val="single" w:sz="4" w:space="0" w:color="auto"/>
              <w:left w:val="single" w:sz="4" w:space="0" w:color="auto"/>
              <w:bottom w:val="single" w:sz="4" w:space="0" w:color="auto"/>
              <w:right w:val="single" w:sz="4" w:space="0" w:color="auto"/>
            </w:tcBorders>
            <w:vAlign w:val="center"/>
          </w:tcPr>
          <w:p w14:paraId="13D6810A" w14:textId="77777777" w:rsidR="00FF39BC" w:rsidRPr="006C2427" w:rsidRDefault="00FF39BC" w:rsidP="00FF39BC">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5 379</w:t>
            </w:r>
          </w:p>
        </w:tc>
        <w:tc>
          <w:tcPr>
            <w:tcW w:w="987" w:type="pct"/>
            <w:tcBorders>
              <w:top w:val="single" w:sz="4" w:space="0" w:color="auto"/>
              <w:left w:val="single" w:sz="4" w:space="0" w:color="auto"/>
              <w:bottom w:val="single" w:sz="4" w:space="0" w:color="auto"/>
              <w:right w:val="single" w:sz="4" w:space="0" w:color="auto"/>
            </w:tcBorders>
          </w:tcPr>
          <w:p w14:paraId="27210805" w14:textId="77777777" w:rsidR="00FF39BC" w:rsidRPr="00F4592B" w:rsidRDefault="00FF39BC" w:rsidP="00FF39BC">
            <w:pPr>
              <w:spacing w:after="0" w:line="240" w:lineRule="auto"/>
              <w:jc w:val="center"/>
              <w:rPr>
                <w:rFonts w:ascii="Times New Roman" w:eastAsia="Times New Roman" w:hAnsi="Times New Roman" w:cs="Times New Roman"/>
                <w:sz w:val="24"/>
                <w:szCs w:val="24"/>
              </w:rPr>
            </w:pPr>
            <w:r w:rsidRPr="00F4592B">
              <w:rPr>
                <w:rFonts w:ascii="Times New Roman" w:eastAsia="Times New Roman" w:hAnsi="Times New Roman" w:cs="Times New Roman"/>
                <w:sz w:val="24"/>
                <w:szCs w:val="24"/>
              </w:rPr>
              <w:t>5 327</w:t>
            </w:r>
          </w:p>
        </w:tc>
      </w:tr>
      <w:tr w:rsidR="00FF39BC" w:rsidRPr="005A24F5" w14:paraId="2061C299" w14:textId="77777777" w:rsidTr="00B47DCB">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02DE32AC" w14:textId="77777777" w:rsidR="00FF39BC" w:rsidRPr="005A24F5" w:rsidRDefault="00FF39BC" w:rsidP="00FF39BC">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Ярославская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214A9640" w14:textId="77777777" w:rsidR="00FF39BC" w:rsidRPr="005A24F5" w:rsidRDefault="00FF39BC" w:rsidP="00FF39BC">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4 150</w:t>
            </w:r>
          </w:p>
        </w:tc>
        <w:tc>
          <w:tcPr>
            <w:tcW w:w="987" w:type="pct"/>
            <w:tcBorders>
              <w:top w:val="single" w:sz="4" w:space="0" w:color="auto"/>
              <w:left w:val="single" w:sz="4" w:space="0" w:color="auto"/>
              <w:bottom w:val="single" w:sz="4" w:space="0" w:color="auto"/>
              <w:right w:val="single" w:sz="4" w:space="0" w:color="auto"/>
            </w:tcBorders>
            <w:vAlign w:val="center"/>
          </w:tcPr>
          <w:p w14:paraId="4572DDB5" w14:textId="77777777" w:rsidR="00FF39BC" w:rsidRPr="006C2427" w:rsidRDefault="00FF39BC" w:rsidP="00FF39BC">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4 294</w:t>
            </w:r>
          </w:p>
        </w:tc>
        <w:tc>
          <w:tcPr>
            <w:tcW w:w="987" w:type="pct"/>
            <w:tcBorders>
              <w:top w:val="single" w:sz="4" w:space="0" w:color="auto"/>
              <w:left w:val="single" w:sz="4" w:space="0" w:color="auto"/>
              <w:bottom w:val="single" w:sz="4" w:space="0" w:color="auto"/>
              <w:right w:val="single" w:sz="4" w:space="0" w:color="auto"/>
            </w:tcBorders>
          </w:tcPr>
          <w:p w14:paraId="62B04C08" w14:textId="77777777" w:rsidR="00FF39BC" w:rsidRPr="00F4592B" w:rsidRDefault="00FF39BC" w:rsidP="00FF39BC">
            <w:pPr>
              <w:spacing w:after="0" w:line="240" w:lineRule="auto"/>
              <w:jc w:val="center"/>
              <w:rPr>
                <w:rFonts w:ascii="Times New Roman" w:eastAsia="Times New Roman" w:hAnsi="Times New Roman" w:cs="Times New Roman"/>
                <w:sz w:val="24"/>
                <w:szCs w:val="24"/>
              </w:rPr>
            </w:pPr>
            <w:r w:rsidRPr="00F4592B">
              <w:rPr>
                <w:rFonts w:ascii="Times New Roman" w:eastAsia="Times New Roman" w:hAnsi="Times New Roman" w:cs="Times New Roman"/>
                <w:sz w:val="24"/>
                <w:szCs w:val="24"/>
              </w:rPr>
              <w:t>4 221</w:t>
            </w:r>
          </w:p>
        </w:tc>
      </w:tr>
      <w:tr w:rsidR="00FF39BC" w:rsidRPr="005A24F5" w14:paraId="52539C8D" w14:textId="77777777" w:rsidTr="00B47DCB">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61732C70" w14:textId="77777777" w:rsidR="00FF39BC" w:rsidRPr="005A24F5" w:rsidRDefault="00FF39BC" w:rsidP="00FF39BC">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г. Москва</w:t>
            </w:r>
          </w:p>
        </w:tc>
        <w:tc>
          <w:tcPr>
            <w:tcW w:w="987" w:type="pct"/>
            <w:tcBorders>
              <w:top w:val="single" w:sz="4" w:space="0" w:color="auto"/>
              <w:left w:val="single" w:sz="4" w:space="0" w:color="auto"/>
              <w:bottom w:val="single" w:sz="4" w:space="0" w:color="auto"/>
              <w:right w:val="single" w:sz="4" w:space="0" w:color="auto"/>
            </w:tcBorders>
            <w:vAlign w:val="center"/>
          </w:tcPr>
          <w:p w14:paraId="1A7CC21F" w14:textId="77777777" w:rsidR="00FF39BC" w:rsidRPr="005A24F5" w:rsidRDefault="00FF39BC" w:rsidP="00FF39BC">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44 341</w:t>
            </w:r>
          </w:p>
        </w:tc>
        <w:tc>
          <w:tcPr>
            <w:tcW w:w="987" w:type="pct"/>
            <w:tcBorders>
              <w:top w:val="single" w:sz="4" w:space="0" w:color="auto"/>
              <w:left w:val="single" w:sz="4" w:space="0" w:color="auto"/>
              <w:bottom w:val="single" w:sz="4" w:space="0" w:color="auto"/>
              <w:right w:val="single" w:sz="4" w:space="0" w:color="auto"/>
            </w:tcBorders>
            <w:vAlign w:val="center"/>
          </w:tcPr>
          <w:p w14:paraId="3F2FD549" w14:textId="77777777" w:rsidR="00FF39BC" w:rsidRPr="006C2427" w:rsidRDefault="00FF39BC" w:rsidP="00FF39BC">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47 711</w:t>
            </w:r>
          </w:p>
        </w:tc>
        <w:tc>
          <w:tcPr>
            <w:tcW w:w="987" w:type="pct"/>
            <w:tcBorders>
              <w:top w:val="single" w:sz="4" w:space="0" w:color="auto"/>
              <w:left w:val="single" w:sz="4" w:space="0" w:color="auto"/>
              <w:bottom w:val="single" w:sz="4" w:space="0" w:color="auto"/>
              <w:right w:val="single" w:sz="4" w:space="0" w:color="auto"/>
            </w:tcBorders>
          </w:tcPr>
          <w:p w14:paraId="291629F0" w14:textId="77777777" w:rsidR="00FF39BC" w:rsidRPr="00F4592B" w:rsidRDefault="00FF39BC" w:rsidP="00FF39BC">
            <w:pPr>
              <w:spacing w:after="0" w:line="240" w:lineRule="auto"/>
              <w:jc w:val="center"/>
              <w:rPr>
                <w:rFonts w:ascii="Times New Roman" w:eastAsia="Times New Roman" w:hAnsi="Times New Roman" w:cs="Times New Roman"/>
                <w:sz w:val="24"/>
                <w:szCs w:val="24"/>
              </w:rPr>
            </w:pPr>
            <w:r w:rsidRPr="00F4592B">
              <w:rPr>
                <w:rFonts w:ascii="Times New Roman" w:eastAsia="Times New Roman" w:hAnsi="Times New Roman" w:cs="Times New Roman"/>
                <w:sz w:val="24"/>
                <w:szCs w:val="24"/>
              </w:rPr>
              <w:t>50 108</w:t>
            </w:r>
          </w:p>
        </w:tc>
      </w:tr>
      <w:tr w:rsidR="00FF39BC" w:rsidRPr="005A24F5" w14:paraId="54C02B2F" w14:textId="77777777" w:rsidTr="00FF39BC">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6CA9A82F" w14:textId="77777777" w:rsidR="00FF39BC" w:rsidRPr="005A24F5" w:rsidRDefault="00FF39BC" w:rsidP="00FF39BC">
            <w:pPr>
              <w:spacing w:before="60" w:after="0" w:line="240" w:lineRule="auto"/>
              <w:rPr>
                <w:rFonts w:ascii="Times New Roman" w:eastAsia="Arial Unicode MS" w:hAnsi="Times New Roman" w:cs="Times New Roman"/>
                <w:b/>
                <w:sz w:val="24"/>
                <w:szCs w:val="24"/>
                <w:lang w:eastAsia="ru-RU"/>
              </w:rPr>
            </w:pPr>
            <w:r w:rsidRPr="005A24F5">
              <w:rPr>
                <w:rFonts w:ascii="Times New Roman" w:eastAsia="Arial Unicode MS" w:hAnsi="Times New Roman" w:cs="Times New Roman"/>
                <w:b/>
                <w:sz w:val="24"/>
                <w:szCs w:val="24"/>
                <w:lang w:eastAsia="ru-RU"/>
              </w:rPr>
              <w:t xml:space="preserve">Северо-Западный </w:t>
            </w:r>
            <w:r w:rsidRPr="005A24F5">
              <w:rPr>
                <w:rFonts w:ascii="Times New Roman" w:eastAsia="Arial Unicode MS" w:hAnsi="Times New Roman" w:cs="Times New Roman"/>
                <w:b/>
                <w:sz w:val="24"/>
                <w:szCs w:val="24"/>
                <w:lang w:eastAsia="ru-RU"/>
              </w:rPr>
              <w:br/>
              <w:t>федеральный округ</w:t>
            </w:r>
          </w:p>
        </w:tc>
        <w:tc>
          <w:tcPr>
            <w:tcW w:w="987" w:type="pct"/>
            <w:tcBorders>
              <w:top w:val="single" w:sz="4" w:space="0" w:color="auto"/>
              <w:left w:val="single" w:sz="4" w:space="0" w:color="auto"/>
              <w:bottom w:val="single" w:sz="4" w:space="0" w:color="auto"/>
              <w:right w:val="single" w:sz="4" w:space="0" w:color="auto"/>
            </w:tcBorders>
            <w:vAlign w:val="center"/>
          </w:tcPr>
          <w:p w14:paraId="43A6008B" w14:textId="77777777" w:rsidR="00FF39BC" w:rsidRPr="005A24F5" w:rsidRDefault="00FF39BC" w:rsidP="00FF39BC">
            <w:pPr>
              <w:spacing w:after="0" w:line="240" w:lineRule="auto"/>
              <w:jc w:val="center"/>
              <w:rPr>
                <w:rFonts w:ascii="Times New Roman" w:eastAsia="Arial Unicode MS" w:hAnsi="Times New Roman" w:cs="Times New Roman"/>
                <w:b/>
                <w:sz w:val="24"/>
                <w:szCs w:val="24"/>
                <w:lang w:eastAsia="ru-RU"/>
              </w:rPr>
            </w:pPr>
            <w:r w:rsidRPr="005A24F5">
              <w:rPr>
                <w:rFonts w:ascii="Times New Roman" w:eastAsia="Arial Unicode MS" w:hAnsi="Times New Roman" w:cs="Times New Roman"/>
                <w:b/>
                <w:sz w:val="24"/>
                <w:szCs w:val="24"/>
                <w:lang w:eastAsia="ru-RU"/>
              </w:rPr>
              <w:t>51 872</w:t>
            </w:r>
          </w:p>
        </w:tc>
        <w:tc>
          <w:tcPr>
            <w:tcW w:w="987" w:type="pct"/>
            <w:tcBorders>
              <w:top w:val="single" w:sz="4" w:space="0" w:color="auto"/>
              <w:left w:val="single" w:sz="4" w:space="0" w:color="auto"/>
              <w:bottom w:val="single" w:sz="4" w:space="0" w:color="auto"/>
              <w:right w:val="single" w:sz="4" w:space="0" w:color="auto"/>
            </w:tcBorders>
            <w:vAlign w:val="center"/>
          </w:tcPr>
          <w:p w14:paraId="526FBCDF" w14:textId="77777777" w:rsidR="00FF39BC" w:rsidRPr="006C2427" w:rsidRDefault="00FF39BC" w:rsidP="00FF39BC">
            <w:pPr>
              <w:spacing w:after="0" w:line="240" w:lineRule="auto"/>
              <w:jc w:val="center"/>
              <w:rPr>
                <w:rFonts w:ascii="Times New Roman" w:eastAsia="Times New Roman" w:hAnsi="Times New Roman" w:cs="Times New Roman"/>
                <w:b/>
                <w:color w:val="000000" w:themeColor="text1"/>
                <w:sz w:val="24"/>
                <w:szCs w:val="24"/>
              </w:rPr>
            </w:pPr>
            <w:r w:rsidRPr="006C2427">
              <w:rPr>
                <w:rFonts w:ascii="Times New Roman" w:eastAsia="Times New Roman" w:hAnsi="Times New Roman" w:cs="Times New Roman"/>
                <w:b/>
                <w:color w:val="000000" w:themeColor="text1"/>
                <w:sz w:val="24"/>
                <w:szCs w:val="24"/>
              </w:rPr>
              <w:t>54 123</w:t>
            </w:r>
          </w:p>
        </w:tc>
        <w:tc>
          <w:tcPr>
            <w:tcW w:w="987" w:type="pct"/>
            <w:tcBorders>
              <w:top w:val="single" w:sz="4" w:space="0" w:color="auto"/>
              <w:left w:val="single" w:sz="4" w:space="0" w:color="auto"/>
              <w:bottom w:val="single" w:sz="4" w:space="0" w:color="auto"/>
              <w:right w:val="single" w:sz="4" w:space="0" w:color="auto"/>
            </w:tcBorders>
            <w:vAlign w:val="center"/>
          </w:tcPr>
          <w:p w14:paraId="23AD91D4" w14:textId="77777777" w:rsidR="00FF39BC" w:rsidRPr="00F4592B" w:rsidRDefault="00FF39BC" w:rsidP="00FF39BC">
            <w:pPr>
              <w:spacing w:after="0" w:line="240" w:lineRule="auto"/>
              <w:jc w:val="center"/>
              <w:rPr>
                <w:rFonts w:ascii="Times New Roman" w:eastAsia="Times New Roman" w:hAnsi="Times New Roman" w:cs="Times New Roman"/>
                <w:b/>
                <w:sz w:val="24"/>
                <w:szCs w:val="24"/>
              </w:rPr>
            </w:pPr>
            <w:r w:rsidRPr="00F4592B">
              <w:rPr>
                <w:rFonts w:ascii="Times New Roman" w:eastAsia="Times New Roman" w:hAnsi="Times New Roman" w:cs="Times New Roman"/>
                <w:b/>
                <w:sz w:val="24"/>
                <w:szCs w:val="24"/>
              </w:rPr>
              <w:t>54 121</w:t>
            </w:r>
          </w:p>
        </w:tc>
      </w:tr>
      <w:tr w:rsidR="00FF39BC" w:rsidRPr="005A24F5" w14:paraId="550D796F" w14:textId="77777777" w:rsidTr="00B47DCB">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6B459A9D" w14:textId="77777777" w:rsidR="00FF39BC" w:rsidRPr="005A24F5" w:rsidRDefault="00FF39BC" w:rsidP="00FF39BC">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Республика Карелия</w:t>
            </w:r>
          </w:p>
        </w:tc>
        <w:tc>
          <w:tcPr>
            <w:tcW w:w="987" w:type="pct"/>
            <w:tcBorders>
              <w:top w:val="single" w:sz="4" w:space="0" w:color="auto"/>
              <w:left w:val="single" w:sz="4" w:space="0" w:color="auto"/>
              <w:bottom w:val="single" w:sz="4" w:space="0" w:color="auto"/>
              <w:right w:val="single" w:sz="4" w:space="0" w:color="auto"/>
            </w:tcBorders>
            <w:vAlign w:val="center"/>
          </w:tcPr>
          <w:p w14:paraId="6849727E" w14:textId="77777777" w:rsidR="00FF39BC" w:rsidRPr="005A24F5" w:rsidRDefault="00FF39BC" w:rsidP="00FF39BC">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2 595</w:t>
            </w:r>
          </w:p>
        </w:tc>
        <w:tc>
          <w:tcPr>
            <w:tcW w:w="987" w:type="pct"/>
            <w:tcBorders>
              <w:top w:val="single" w:sz="4" w:space="0" w:color="auto"/>
              <w:left w:val="single" w:sz="4" w:space="0" w:color="auto"/>
              <w:bottom w:val="single" w:sz="4" w:space="0" w:color="auto"/>
              <w:right w:val="single" w:sz="4" w:space="0" w:color="auto"/>
            </w:tcBorders>
            <w:vAlign w:val="center"/>
          </w:tcPr>
          <w:p w14:paraId="64BA368B" w14:textId="77777777" w:rsidR="00FF39BC" w:rsidRPr="006C2427" w:rsidRDefault="00FF39BC" w:rsidP="00FF39BC">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2 755</w:t>
            </w:r>
          </w:p>
        </w:tc>
        <w:tc>
          <w:tcPr>
            <w:tcW w:w="987" w:type="pct"/>
            <w:tcBorders>
              <w:top w:val="single" w:sz="4" w:space="0" w:color="auto"/>
              <w:left w:val="single" w:sz="4" w:space="0" w:color="auto"/>
              <w:bottom w:val="single" w:sz="4" w:space="0" w:color="auto"/>
              <w:right w:val="single" w:sz="4" w:space="0" w:color="auto"/>
            </w:tcBorders>
          </w:tcPr>
          <w:p w14:paraId="56CB6C7A" w14:textId="77777777" w:rsidR="00FF39BC" w:rsidRPr="00F4592B" w:rsidRDefault="00FF39BC" w:rsidP="00FF39BC">
            <w:pPr>
              <w:spacing w:after="0" w:line="240" w:lineRule="auto"/>
              <w:jc w:val="center"/>
              <w:rPr>
                <w:rFonts w:ascii="Times New Roman" w:eastAsia="Times New Roman" w:hAnsi="Times New Roman" w:cs="Times New Roman"/>
                <w:sz w:val="24"/>
                <w:szCs w:val="24"/>
              </w:rPr>
            </w:pPr>
            <w:r w:rsidRPr="00F4592B">
              <w:rPr>
                <w:rFonts w:ascii="Times New Roman" w:eastAsia="Times New Roman" w:hAnsi="Times New Roman" w:cs="Times New Roman"/>
                <w:sz w:val="24"/>
                <w:szCs w:val="24"/>
              </w:rPr>
              <w:t>2 820</w:t>
            </w:r>
          </w:p>
        </w:tc>
      </w:tr>
      <w:tr w:rsidR="00FF39BC" w:rsidRPr="005A24F5" w14:paraId="47DF2B1E" w14:textId="77777777" w:rsidTr="00B47DCB">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00F86D7F" w14:textId="77777777" w:rsidR="00FF39BC" w:rsidRPr="005A24F5" w:rsidRDefault="00FF39BC" w:rsidP="00FF39BC">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Республика Коми</w:t>
            </w:r>
          </w:p>
        </w:tc>
        <w:tc>
          <w:tcPr>
            <w:tcW w:w="987" w:type="pct"/>
            <w:tcBorders>
              <w:top w:val="single" w:sz="4" w:space="0" w:color="auto"/>
              <w:left w:val="single" w:sz="4" w:space="0" w:color="auto"/>
              <w:bottom w:val="single" w:sz="4" w:space="0" w:color="auto"/>
              <w:right w:val="single" w:sz="4" w:space="0" w:color="auto"/>
            </w:tcBorders>
            <w:vAlign w:val="center"/>
          </w:tcPr>
          <w:p w14:paraId="558D5044" w14:textId="77777777" w:rsidR="00FF39BC" w:rsidRPr="005A24F5" w:rsidRDefault="00FF39BC" w:rsidP="00FF39BC">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3 375</w:t>
            </w:r>
          </w:p>
        </w:tc>
        <w:tc>
          <w:tcPr>
            <w:tcW w:w="987" w:type="pct"/>
            <w:tcBorders>
              <w:top w:val="single" w:sz="4" w:space="0" w:color="auto"/>
              <w:left w:val="single" w:sz="4" w:space="0" w:color="auto"/>
              <w:bottom w:val="single" w:sz="4" w:space="0" w:color="auto"/>
              <w:right w:val="single" w:sz="4" w:space="0" w:color="auto"/>
            </w:tcBorders>
            <w:vAlign w:val="center"/>
          </w:tcPr>
          <w:p w14:paraId="294D2436" w14:textId="77777777" w:rsidR="00FF39BC" w:rsidRPr="006C2427" w:rsidRDefault="00FF39BC" w:rsidP="00FF39BC">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3 459</w:t>
            </w:r>
          </w:p>
        </w:tc>
        <w:tc>
          <w:tcPr>
            <w:tcW w:w="987" w:type="pct"/>
            <w:tcBorders>
              <w:top w:val="single" w:sz="4" w:space="0" w:color="auto"/>
              <w:left w:val="single" w:sz="4" w:space="0" w:color="auto"/>
              <w:bottom w:val="single" w:sz="4" w:space="0" w:color="auto"/>
              <w:right w:val="single" w:sz="4" w:space="0" w:color="auto"/>
            </w:tcBorders>
          </w:tcPr>
          <w:p w14:paraId="0F72F2F4" w14:textId="77777777" w:rsidR="00FF39BC" w:rsidRPr="00F4592B" w:rsidRDefault="00FF39BC" w:rsidP="00FF39BC">
            <w:pPr>
              <w:spacing w:after="0" w:line="240" w:lineRule="auto"/>
              <w:jc w:val="center"/>
              <w:rPr>
                <w:rFonts w:ascii="Times New Roman" w:eastAsia="Times New Roman" w:hAnsi="Times New Roman" w:cs="Times New Roman"/>
                <w:sz w:val="24"/>
                <w:szCs w:val="24"/>
              </w:rPr>
            </w:pPr>
            <w:r w:rsidRPr="00F4592B">
              <w:rPr>
                <w:rFonts w:ascii="Times New Roman" w:eastAsia="Times New Roman" w:hAnsi="Times New Roman" w:cs="Times New Roman"/>
                <w:sz w:val="24"/>
                <w:szCs w:val="24"/>
              </w:rPr>
              <w:t>3 447</w:t>
            </w:r>
          </w:p>
        </w:tc>
      </w:tr>
      <w:tr w:rsidR="00FF39BC" w:rsidRPr="005A24F5" w14:paraId="73413A85" w14:textId="77777777" w:rsidTr="00B47DCB">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57860BBE" w14:textId="77777777" w:rsidR="00FF39BC" w:rsidRPr="005A24F5" w:rsidRDefault="00FF39BC" w:rsidP="00FF39BC">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Архангельская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4C7D5CCD" w14:textId="77777777" w:rsidR="00FF39BC" w:rsidRPr="005A24F5" w:rsidRDefault="00FF39BC" w:rsidP="00FF39BC">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4 934</w:t>
            </w:r>
          </w:p>
        </w:tc>
        <w:tc>
          <w:tcPr>
            <w:tcW w:w="987" w:type="pct"/>
            <w:tcBorders>
              <w:top w:val="single" w:sz="4" w:space="0" w:color="auto"/>
              <w:left w:val="single" w:sz="4" w:space="0" w:color="auto"/>
              <w:bottom w:val="single" w:sz="4" w:space="0" w:color="auto"/>
              <w:right w:val="single" w:sz="4" w:space="0" w:color="auto"/>
            </w:tcBorders>
            <w:vAlign w:val="center"/>
          </w:tcPr>
          <w:p w14:paraId="005E0A14" w14:textId="77777777" w:rsidR="00FF39BC" w:rsidRPr="006C2427" w:rsidRDefault="00FF39BC" w:rsidP="00FF39BC">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5 063</w:t>
            </w:r>
          </w:p>
        </w:tc>
        <w:tc>
          <w:tcPr>
            <w:tcW w:w="987" w:type="pct"/>
            <w:tcBorders>
              <w:top w:val="single" w:sz="4" w:space="0" w:color="auto"/>
              <w:left w:val="single" w:sz="4" w:space="0" w:color="auto"/>
              <w:bottom w:val="single" w:sz="4" w:space="0" w:color="auto"/>
              <w:right w:val="single" w:sz="4" w:space="0" w:color="auto"/>
            </w:tcBorders>
          </w:tcPr>
          <w:p w14:paraId="32B5606E" w14:textId="77777777" w:rsidR="00FF39BC" w:rsidRPr="00F4592B" w:rsidRDefault="00FF39BC" w:rsidP="00FF39BC">
            <w:pPr>
              <w:spacing w:after="0" w:line="240" w:lineRule="auto"/>
              <w:jc w:val="center"/>
              <w:rPr>
                <w:rFonts w:ascii="Times New Roman" w:eastAsia="Times New Roman" w:hAnsi="Times New Roman" w:cs="Times New Roman"/>
                <w:sz w:val="24"/>
                <w:szCs w:val="24"/>
              </w:rPr>
            </w:pPr>
            <w:r w:rsidRPr="00F4592B">
              <w:rPr>
                <w:rFonts w:ascii="Times New Roman" w:eastAsia="Times New Roman" w:hAnsi="Times New Roman" w:cs="Times New Roman"/>
                <w:sz w:val="24"/>
                <w:szCs w:val="24"/>
              </w:rPr>
              <w:t>5 006</w:t>
            </w:r>
          </w:p>
        </w:tc>
      </w:tr>
      <w:tr w:rsidR="00FF39BC" w:rsidRPr="005A24F5" w14:paraId="5FAB9DF2" w14:textId="77777777" w:rsidTr="00B47DCB">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286EF163" w14:textId="77777777" w:rsidR="00FF39BC" w:rsidRPr="005A24F5" w:rsidRDefault="00FF39BC" w:rsidP="00FF39BC">
            <w:pPr>
              <w:spacing w:before="40" w:after="0" w:line="240" w:lineRule="auto"/>
              <w:ind w:left="171"/>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в т.ч. Ненецкий авт. округ</w:t>
            </w:r>
          </w:p>
        </w:tc>
        <w:tc>
          <w:tcPr>
            <w:tcW w:w="987" w:type="pct"/>
            <w:tcBorders>
              <w:top w:val="single" w:sz="4" w:space="0" w:color="auto"/>
              <w:left w:val="single" w:sz="4" w:space="0" w:color="auto"/>
              <w:bottom w:val="single" w:sz="4" w:space="0" w:color="auto"/>
              <w:right w:val="single" w:sz="4" w:space="0" w:color="auto"/>
            </w:tcBorders>
            <w:vAlign w:val="center"/>
          </w:tcPr>
          <w:p w14:paraId="432F1A30" w14:textId="77777777" w:rsidR="00FF39BC" w:rsidRPr="005A24F5" w:rsidRDefault="00FF39BC" w:rsidP="00FF39BC">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233</w:t>
            </w:r>
          </w:p>
        </w:tc>
        <w:tc>
          <w:tcPr>
            <w:tcW w:w="987" w:type="pct"/>
            <w:tcBorders>
              <w:top w:val="single" w:sz="4" w:space="0" w:color="auto"/>
              <w:left w:val="single" w:sz="4" w:space="0" w:color="auto"/>
              <w:bottom w:val="single" w:sz="4" w:space="0" w:color="auto"/>
              <w:right w:val="single" w:sz="4" w:space="0" w:color="auto"/>
            </w:tcBorders>
            <w:vAlign w:val="center"/>
          </w:tcPr>
          <w:p w14:paraId="010C7843" w14:textId="77777777" w:rsidR="00FF39BC" w:rsidRPr="006C2427" w:rsidRDefault="00FF39BC" w:rsidP="00FF39BC">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234</w:t>
            </w:r>
          </w:p>
        </w:tc>
        <w:tc>
          <w:tcPr>
            <w:tcW w:w="987" w:type="pct"/>
            <w:tcBorders>
              <w:top w:val="single" w:sz="4" w:space="0" w:color="auto"/>
              <w:left w:val="single" w:sz="4" w:space="0" w:color="auto"/>
              <w:bottom w:val="single" w:sz="4" w:space="0" w:color="auto"/>
              <w:right w:val="single" w:sz="4" w:space="0" w:color="auto"/>
            </w:tcBorders>
          </w:tcPr>
          <w:p w14:paraId="566E4721" w14:textId="77777777" w:rsidR="00FF39BC" w:rsidRPr="00F4592B" w:rsidRDefault="00FF39BC" w:rsidP="00FF39BC">
            <w:pPr>
              <w:spacing w:after="0" w:line="240" w:lineRule="auto"/>
              <w:jc w:val="center"/>
              <w:rPr>
                <w:rFonts w:ascii="Times New Roman" w:eastAsia="Times New Roman" w:hAnsi="Times New Roman" w:cs="Times New Roman"/>
                <w:sz w:val="24"/>
                <w:szCs w:val="24"/>
              </w:rPr>
            </w:pPr>
            <w:r w:rsidRPr="00F4592B">
              <w:rPr>
                <w:rFonts w:ascii="Times New Roman" w:eastAsia="Times New Roman" w:hAnsi="Times New Roman" w:cs="Times New Roman"/>
                <w:sz w:val="24"/>
                <w:szCs w:val="24"/>
              </w:rPr>
              <w:t>238</w:t>
            </w:r>
          </w:p>
        </w:tc>
      </w:tr>
      <w:tr w:rsidR="00FF39BC" w:rsidRPr="005A24F5" w14:paraId="1E25D2D7" w14:textId="77777777" w:rsidTr="00B47DCB">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55D733DD" w14:textId="77777777" w:rsidR="00FF39BC" w:rsidRPr="005A24F5" w:rsidRDefault="00FF39BC" w:rsidP="00FF39BC">
            <w:pPr>
              <w:spacing w:before="40" w:after="0" w:line="240" w:lineRule="auto"/>
              <w:ind w:left="171"/>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Архангельская область без авт. округа</w:t>
            </w:r>
          </w:p>
        </w:tc>
        <w:tc>
          <w:tcPr>
            <w:tcW w:w="987" w:type="pct"/>
            <w:tcBorders>
              <w:top w:val="single" w:sz="4" w:space="0" w:color="auto"/>
              <w:left w:val="single" w:sz="4" w:space="0" w:color="auto"/>
              <w:bottom w:val="single" w:sz="4" w:space="0" w:color="auto"/>
              <w:right w:val="single" w:sz="4" w:space="0" w:color="auto"/>
            </w:tcBorders>
            <w:vAlign w:val="center"/>
          </w:tcPr>
          <w:p w14:paraId="3BED9527" w14:textId="77777777" w:rsidR="00FF39BC" w:rsidRPr="005A24F5" w:rsidRDefault="00FF39BC" w:rsidP="00FF39BC">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4 701</w:t>
            </w:r>
          </w:p>
        </w:tc>
        <w:tc>
          <w:tcPr>
            <w:tcW w:w="987" w:type="pct"/>
            <w:tcBorders>
              <w:top w:val="single" w:sz="4" w:space="0" w:color="auto"/>
              <w:left w:val="single" w:sz="4" w:space="0" w:color="auto"/>
              <w:bottom w:val="single" w:sz="4" w:space="0" w:color="auto"/>
              <w:right w:val="single" w:sz="4" w:space="0" w:color="auto"/>
            </w:tcBorders>
            <w:vAlign w:val="center"/>
          </w:tcPr>
          <w:p w14:paraId="247FDA47" w14:textId="77777777" w:rsidR="00FF39BC" w:rsidRPr="006C2427" w:rsidRDefault="00FF39BC" w:rsidP="00FF39BC">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4 829</w:t>
            </w:r>
          </w:p>
        </w:tc>
        <w:tc>
          <w:tcPr>
            <w:tcW w:w="987" w:type="pct"/>
            <w:tcBorders>
              <w:top w:val="single" w:sz="4" w:space="0" w:color="auto"/>
              <w:left w:val="single" w:sz="4" w:space="0" w:color="auto"/>
              <w:bottom w:val="single" w:sz="4" w:space="0" w:color="auto"/>
              <w:right w:val="single" w:sz="4" w:space="0" w:color="auto"/>
            </w:tcBorders>
          </w:tcPr>
          <w:p w14:paraId="57E598DA" w14:textId="77777777" w:rsidR="00FF39BC" w:rsidRPr="00F4592B" w:rsidRDefault="00FF39BC" w:rsidP="00FF39BC">
            <w:pPr>
              <w:spacing w:after="0" w:line="240" w:lineRule="auto"/>
              <w:jc w:val="center"/>
              <w:rPr>
                <w:rFonts w:ascii="Times New Roman" w:eastAsia="Times New Roman" w:hAnsi="Times New Roman" w:cs="Times New Roman"/>
                <w:sz w:val="24"/>
                <w:szCs w:val="24"/>
              </w:rPr>
            </w:pPr>
            <w:r w:rsidRPr="00F4592B">
              <w:rPr>
                <w:rFonts w:ascii="Times New Roman" w:eastAsia="Times New Roman" w:hAnsi="Times New Roman" w:cs="Times New Roman"/>
                <w:sz w:val="24"/>
                <w:szCs w:val="24"/>
              </w:rPr>
              <w:t>4 768</w:t>
            </w:r>
          </w:p>
        </w:tc>
      </w:tr>
      <w:tr w:rsidR="00FF39BC" w:rsidRPr="005A24F5" w14:paraId="0E7D7FFC" w14:textId="77777777" w:rsidTr="00B47DCB">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2C164E4F" w14:textId="77777777" w:rsidR="00FF39BC" w:rsidRPr="005A24F5" w:rsidRDefault="00FF39BC" w:rsidP="00FF39BC">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Вологодская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6EC6FC1F" w14:textId="77777777" w:rsidR="00FF39BC" w:rsidRPr="005A24F5" w:rsidRDefault="00FF39BC" w:rsidP="00FF39BC">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5 121</w:t>
            </w:r>
          </w:p>
        </w:tc>
        <w:tc>
          <w:tcPr>
            <w:tcW w:w="987" w:type="pct"/>
            <w:tcBorders>
              <w:top w:val="single" w:sz="4" w:space="0" w:color="auto"/>
              <w:left w:val="single" w:sz="4" w:space="0" w:color="auto"/>
              <w:bottom w:val="single" w:sz="4" w:space="0" w:color="auto"/>
              <w:right w:val="single" w:sz="4" w:space="0" w:color="auto"/>
            </w:tcBorders>
            <w:vAlign w:val="center"/>
          </w:tcPr>
          <w:p w14:paraId="62C31FC7" w14:textId="77777777" w:rsidR="00FF39BC" w:rsidRPr="006C2427" w:rsidRDefault="00FF39BC" w:rsidP="00FF39BC">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5 380</w:t>
            </w:r>
          </w:p>
        </w:tc>
        <w:tc>
          <w:tcPr>
            <w:tcW w:w="987" w:type="pct"/>
            <w:tcBorders>
              <w:top w:val="single" w:sz="4" w:space="0" w:color="auto"/>
              <w:left w:val="single" w:sz="4" w:space="0" w:color="auto"/>
              <w:bottom w:val="single" w:sz="4" w:space="0" w:color="auto"/>
              <w:right w:val="single" w:sz="4" w:space="0" w:color="auto"/>
            </w:tcBorders>
          </w:tcPr>
          <w:p w14:paraId="72A7127F" w14:textId="77777777" w:rsidR="00FF39BC" w:rsidRPr="00F4592B" w:rsidRDefault="00FF39BC" w:rsidP="00FF39BC">
            <w:pPr>
              <w:spacing w:after="0" w:line="240" w:lineRule="auto"/>
              <w:jc w:val="center"/>
              <w:rPr>
                <w:rFonts w:ascii="Times New Roman" w:eastAsia="Times New Roman" w:hAnsi="Times New Roman" w:cs="Times New Roman"/>
                <w:sz w:val="24"/>
                <w:szCs w:val="24"/>
              </w:rPr>
            </w:pPr>
            <w:r w:rsidRPr="00F4592B">
              <w:rPr>
                <w:rFonts w:ascii="Times New Roman" w:eastAsia="Times New Roman" w:hAnsi="Times New Roman" w:cs="Times New Roman"/>
                <w:sz w:val="24"/>
                <w:szCs w:val="24"/>
              </w:rPr>
              <w:t>5 314</w:t>
            </w:r>
          </w:p>
        </w:tc>
      </w:tr>
      <w:tr w:rsidR="00FF39BC" w:rsidRPr="005A24F5" w14:paraId="2D26CDFE" w14:textId="77777777" w:rsidTr="00B47DCB">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7FA3A51C" w14:textId="77777777" w:rsidR="00FF39BC" w:rsidRPr="005A24F5" w:rsidRDefault="00FF39BC" w:rsidP="00FF39BC">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Калининградская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440216B6" w14:textId="77777777" w:rsidR="00FF39BC" w:rsidRPr="005A24F5" w:rsidRDefault="00FF39BC" w:rsidP="00FF39BC">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3 894</w:t>
            </w:r>
          </w:p>
        </w:tc>
        <w:tc>
          <w:tcPr>
            <w:tcW w:w="987" w:type="pct"/>
            <w:tcBorders>
              <w:top w:val="single" w:sz="4" w:space="0" w:color="auto"/>
              <w:left w:val="single" w:sz="4" w:space="0" w:color="auto"/>
              <w:bottom w:val="single" w:sz="4" w:space="0" w:color="auto"/>
              <w:right w:val="single" w:sz="4" w:space="0" w:color="auto"/>
            </w:tcBorders>
            <w:vAlign w:val="center"/>
          </w:tcPr>
          <w:p w14:paraId="1F2E218E" w14:textId="77777777" w:rsidR="00FF39BC" w:rsidRPr="006C2427" w:rsidRDefault="00FF39BC" w:rsidP="00FF39BC">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4 039</w:t>
            </w:r>
          </w:p>
        </w:tc>
        <w:tc>
          <w:tcPr>
            <w:tcW w:w="987" w:type="pct"/>
            <w:tcBorders>
              <w:top w:val="single" w:sz="4" w:space="0" w:color="auto"/>
              <w:left w:val="single" w:sz="4" w:space="0" w:color="auto"/>
              <w:bottom w:val="single" w:sz="4" w:space="0" w:color="auto"/>
              <w:right w:val="single" w:sz="4" w:space="0" w:color="auto"/>
            </w:tcBorders>
          </w:tcPr>
          <w:p w14:paraId="47CA0B78" w14:textId="77777777" w:rsidR="00FF39BC" w:rsidRPr="00F4592B" w:rsidRDefault="00FF39BC" w:rsidP="00FF39BC">
            <w:pPr>
              <w:spacing w:after="0" w:line="240" w:lineRule="auto"/>
              <w:jc w:val="center"/>
              <w:rPr>
                <w:rFonts w:ascii="Times New Roman" w:eastAsia="Times New Roman" w:hAnsi="Times New Roman" w:cs="Times New Roman"/>
                <w:sz w:val="24"/>
                <w:szCs w:val="24"/>
              </w:rPr>
            </w:pPr>
            <w:r w:rsidRPr="00F4592B">
              <w:rPr>
                <w:rFonts w:ascii="Times New Roman" w:eastAsia="Times New Roman" w:hAnsi="Times New Roman" w:cs="Times New Roman"/>
                <w:sz w:val="24"/>
                <w:szCs w:val="24"/>
              </w:rPr>
              <w:t>4 065</w:t>
            </w:r>
          </w:p>
        </w:tc>
      </w:tr>
      <w:tr w:rsidR="00FF39BC" w:rsidRPr="005A24F5" w14:paraId="6E67A9CF" w14:textId="77777777" w:rsidTr="00B47DCB">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44B9431E" w14:textId="77777777" w:rsidR="00FF39BC" w:rsidRPr="005A24F5" w:rsidRDefault="00FF39BC" w:rsidP="00FF39BC">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Ленинградская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1250B86F" w14:textId="77777777" w:rsidR="00FF39BC" w:rsidRPr="005A24F5" w:rsidRDefault="00FF39BC" w:rsidP="00FF39BC">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2 827</w:t>
            </w:r>
          </w:p>
        </w:tc>
        <w:tc>
          <w:tcPr>
            <w:tcW w:w="987" w:type="pct"/>
            <w:tcBorders>
              <w:top w:val="single" w:sz="4" w:space="0" w:color="auto"/>
              <w:left w:val="single" w:sz="4" w:space="0" w:color="auto"/>
              <w:bottom w:val="single" w:sz="4" w:space="0" w:color="auto"/>
              <w:right w:val="single" w:sz="4" w:space="0" w:color="auto"/>
            </w:tcBorders>
            <w:vAlign w:val="center"/>
          </w:tcPr>
          <w:p w14:paraId="3DC02855" w14:textId="77777777" w:rsidR="00FF39BC" w:rsidRPr="006C2427" w:rsidRDefault="00FF39BC" w:rsidP="00FF39BC">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2 311</w:t>
            </w:r>
          </w:p>
        </w:tc>
        <w:tc>
          <w:tcPr>
            <w:tcW w:w="987" w:type="pct"/>
            <w:tcBorders>
              <w:top w:val="single" w:sz="4" w:space="0" w:color="auto"/>
              <w:left w:val="single" w:sz="4" w:space="0" w:color="auto"/>
              <w:bottom w:val="single" w:sz="4" w:space="0" w:color="auto"/>
              <w:right w:val="single" w:sz="4" w:space="0" w:color="auto"/>
            </w:tcBorders>
          </w:tcPr>
          <w:p w14:paraId="0FD80C97" w14:textId="77777777" w:rsidR="00FF39BC" w:rsidRPr="00F4592B" w:rsidRDefault="00FF39BC" w:rsidP="00FF39BC">
            <w:pPr>
              <w:spacing w:after="0" w:line="240" w:lineRule="auto"/>
              <w:jc w:val="center"/>
              <w:rPr>
                <w:rFonts w:ascii="Times New Roman" w:eastAsia="Times New Roman" w:hAnsi="Times New Roman" w:cs="Times New Roman"/>
                <w:sz w:val="24"/>
                <w:szCs w:val="24"/>
              </w:rPr>
            </w:pPr>
            <w:r w:rsidRPr="00F4592B">
              <w:rPr>
                <w:rFonts w:ascii="Times New Roman" w:eastAsia="Times New Roman" w:hAnsi="Times New Roman" w:cs="Times New Roman"/>
                <w:sz w:val="24"/>
                <w:szCs w:val="24"/>
              </w:rPr>
              <w:t>1 942</w:t>
            </w:r>
          </w:p>
        </w:tc>
      </w:tr>
      <w:tr w:rsidR="00FF39BC" w:rsidRPr="005A24F5" w14:paraId="102A330B" w14:textId="77777777" w:rsidTr="00B47DCB">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19EA69CE" w14:textId="77777777" w:rsidR="00FF39BC" w:rsidRPr="005A24F5" w:rsidRDefault="00FF39BC" w:rsidP="00FF39BC">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Мурманская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50E9C433" w14:textId="77777777" w:rsidR="00FF39BC" w:rsidRPr="005A24F5" w:rsidRDefault="00FF39BC" w:rsidP="00FF39BC">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2 793</w:t>
            </w:r>
          </w:p>
        </w:tc>
        <w:tc>
          <w:tcPr>
            <w:tcW w:w="987" w:type="pct"/>
            <w:tcBorders>
              <w:top w:val="single" w:sz="4" w:space="0" w:color="auto"/>
              <w:left w:val="single" w:sz="4" w:space="0" w:color="auto"/>
              <w:bottom w:val="single" w:sz="4" w:space="0" w:color="auto"/>
              <w:right w:val="single" w:sz="4" w:space="0" w:color="auto"/>
            </w:tcBorders>
            <w:vAlign w:val="center"/>
          </w:tcPr>
          <w:p w14:paraId="3318B37E" w14:textId="77777777" w:rsidR="00FF39BC" w:rsidRPr="006C2427" w:rsidRDefault="00FF39BC" w:rsidP="00FF39BC">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2 913</w:t>
            </w:r>
          </w:p>
        </w:tc>
        <w:tc>
          <w:tcPr>
            <w:tcW w:w="987" w:type="pct"/>
            <w:tcBorders>
              <w:top w:val="single" w:sz="4" w:space="0" w:color="auto"/>
              <w:left w:val="single" w:sz="4" w:space="0" w:color="auto"/>
              <w:bottom w:val="single" w:sz="4" w:space="0" w:color="auto"/>
              <w:right w:val="single" w:sz="4" w:space="0" w:color="auto"/>
            </w:tcBorders>
          </w:tcPr>
          <w:p w14:paraId="55AAAFE1" w14:textId="77777777" w:rsidR="00FF39BC" w:rsidRPr="00F4592B" w:rsidRDefault="00FF39BC" w:rsidP="00FF39BC">
            <w:pPr>
              <w:spacing w:after="0" w:line="240" w:lineRule="auto"/>
              <w:jc w:val="center"/>
              <w:rPr>
                <w:rFonts w:ascii="Times New Roman" w:eastAsia="Times New Roman" w:hAnsi="Times New Roman" w:cs="Times New Roman"/>
                <w:sz w:val="24"/>
                <w:szCs w:val="24"/>
              </w:rPr>
            </w:pPr>
            <w:r w:rsidRPr="00F4592B">
              <w:rPr>
                <w:rFonts w:ascii="Times New Roman" w:eastAsia="Times New Roman" w:hAnsi="Times New Roman" w:cs="Times New Roman"/>
                <w:sz w:val="24"/>
                <w:szCs w:val="24"/>
              </w:rPr>
              <w:t>3 006</w:t>
            </w:r>
          </w:p>
        </w:tc>
      </w:tr>
      <w:tr w:rsidR="00FF39BC" w:rsidRPr="005A24F5" w14:paraId="4CEFD2D5" w14:textId="77777777" w:rsidTr="00B47DCB">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3DF4DA7A" w14:textId="77777777" w:rsidR="00FF39BC" w:rsidRPr="005A24F5" w:rsidRDefault="00FF39BC" w:rsidP="00FF39BC">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Новгородская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756E5DF9" w14:textId="77777777" w:rsidR="00FF39BC" w:rsidRPr="005A24F5" w:rsidRDefault="00FF39BC" w:rsidP="00FF39BC">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2 491</w:t>
            </w:r>
          </w:p>
        </w:tc>
        <w:tc>
          <w:tcPr>
            <w:tcW w:w="987" w:type="pct"/>
            <w:tcBorders>
              <w:top w:val="single" w:sz="4" w:space="0" w:color="auto"/>
              <w:left w:val="single" w:sz="4" w:space="0" w:color="auto"/>
              <w:bottom w:val="single" w:sz="4" w:space="0" w:color="auto"/>
              <w:right w:val="single" w:sz="4" w:space="0" w:color="auto"/>
            </w:tcBorders>
            <w:vAlign w:val="center"/>
          </w:tcPr>
          <w:p w14:paraId="261809A0" w14:textId="77777777" w:rsidR="00FF39BC" w:rsidRPr="006C2427" w:rsidRDefault="00FF39BC" w:rsidP="00FF39BC">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2 516</w:t>
            </w:r>
          </w:p>
        </w:tc>
        <w:tc>
          <w:tcPr>
            <w:tcW w:w="987" w:type="pct"/>
            <w:tcBorders>
              <w:top w:val="single" w:sz="4" w:space="0" w:color="auto"/>
              <w:left w:val="single" w:sz="4" w:space="0" w:color="auto"/>
              <w:bottom w:val="single" w:sz="4" w:space="0" w:color="auto"/>
              <w:right w:val="single" w:sz="4" w:space="0" w:color="auto"/>
            </w:tcBorders>
          </w:tcPr>
          <w:p w14:paraId="033615D2" w14:textId="77777777" w:rsidR="00FF39BC" w:rsidRPr="00F4592B" w:rsidRDefault="00FF39BC" w:rsidP="00FF39BC">
            <w:pPr>
              <w:spacing w:after="0" w:line="240" w:lineRule="auto"/>
              <w:jc w:val="center"/>
              <w:rPr>
                <w:rFonts w:ascii="Times New Roman" w:eastAsia="Times New Roman" w:hAnsi="Times New Roman" w:cs="Times New Roman"/>
                <w:sz w:val="24"/>
                <w:szCs w:val="24"/>
              </w:rPr>
            </w:pPr>
            <w:r w:rsidRPr="00F4592B">
              <w:rPr>
                <w:rFonts w:ascii="Times New Roman" w:eastAsia="Times New Roman" w:hAnsi="Times New Roman" w:cs="Times New Roman"/>
                <w:sz w:val="24"/>
                <w:szCs w:val="24"/>
              </w:rPr>
              <w:t>2 409</w:t>
            </w:r>
          </w:p>
        </w:tc>
      </w:tr>
      <w:tr w:rsidR="00FF39BC" w:rsidRPr="005A24F5" w14:paraId="7FD3D020" w14:textId="77777777" w:rsidTr="00B47DCB">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27782267" w14:textId="77777777" w:rsidR="00FF39BC" w:rsidRPr="005A24F5" w:rsidRDefault="00FF39BC" w:rsidP="00FF39BC">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Псковская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46CC9EE9" w14:textId="77777777" w:rsidR="00FF39BC" w:rsidRPr="005A24F5" w:rsidRDefault="00FF39BC" w:rsidP="00FF39BC">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2 841</w:t>
            </w:r>
          </w:p>
        </w:tc>
        <w:tc>
          <w:tcPr>
            <w:tcW w:w="987" w:type="pct"/>
            <w:tcBorders>
              <w:top w:val="single" w:sz="4" w:space="0" w:color="auto"/>
              <w:left w:val="single" w:sz="4" w:space="0" w:color="auto"/>
              <w:bottom w:val="single" w:sz="4" w:space="0" w:color="auto"/>
              <w:right w:val="single" w:sz="4" w:space="0" w:color="auto"/>
            </w:tcBorders>
            <w:vAlign w:val="center"/>
          </w:tcPr>
          <w:p w14:paraId="32F93427" w14:textId="77777777" w:rsidR="00FF39BC" w:rsidRPr="006C2427" w:rsidRDefault="00FF39BC" w:rsidP="00FF39BC">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2 936</w:t>
            </w:r>
          </w:p>
        </w:tc>
        <w:tc>
          <w:tcPr>
            <w:tcW w:w="987" w:type="pct"/>
            <w:tcBorders>
              <w:top w:val="single" w:sz="4" w:space="0" w:color="auto"/>
              <w:left w:val="single" w:sz="4" w:space="0" w:color="auto"/>
              <w:bottom w:val="single" w:sz="4" w:space="0" w:color="auto"/>
              <w:right w:val="single" w:sz="4" w:space="0" w:color="auto"/>
            </w:tcBorders>
          </w:tcPr>
          <w:p w14:paraId="1D52780A" w14:textId="77777777" w:rsidR="00FF39BC" w:rsidRPr="00F4592B" w:rsidRDefault="00FF39BC" w:rsidP="00FF39BC">
            <w:pPr>
              <w:spacing w:after="0" w:line="240" w:lineRule="auto"/>
              <w:jc w:val="center"/>
              <w:rPr>
                <w:rFonts w:ascii="Times New Roman" w:eastAsia="Times New Roman" w:hAnsi="Times New Roman" w:cs="Times New Roman"/>
                <w:sz w:val="24"/>
                <w:szCs w:val="24"/>
              </w:rPr>
            </w:pPr>
            <w:r w:rsidRPr="00F4592B">
              <w:rPr>
                <w:rFonts w:ascii="Times New Roman" w:eastAsia="Times New Roman" w:hAnsi="Times New Roman" w:cs="Times New Roman"/>
                <w:sz w:val="24"/>
                <w:szCs w:val="24"/>
              </w:rPr>
              <w:t>2 877</w:t>
            </w:r>
          </w:p>
        </w:tc>
      </w:tr>
      <w:tr w:rsidR="00FF39BC" w:rsidRPr="005A24F5" w14:paraId="4AF5E1C1" w14:textId="77777777" w:rsidTr="00B47DCB">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7BE45A2D" w14:textId="77777777" w:rsidR="00FF39BC" w:rsidRPr="005A24F5" w:rsidRDefault="00FF39BC" w:rsidP="00FF39BC">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г. Санкт-Петербург</w:t>
            </w:r>
          </w:p>
        </w:tc>
        <w:tc>
          <w:tcPr>
            <w:tcW w:w="987" w:type="pct"/>
            <w:tcBorders>
              <w:top w:val="single" w:sz="4" w:space="0" w:color="auto"/>
              <w:left w:val="single" w:sz="4" w:space="0" w:color="auto"/>
              <w:bottom w:val="single" w:sz="4" w:space="0" w:color="auto"/>
              <w:right w:val="single" w:sz="4" w:space="0" w:color="auto"/>
            </w:tcBorders>
            <w:vAlign w:val="center"/>
          </w:tcPr>
          <w:p w14:paraId="0264689D" w14:textId="77777777" w:rsidR="00FF39BC" w:rsidRPr="005A24F5" w:rsidRDefault="00FF39BC" w:rsidP="00FF39BC">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21 001</w:t>
            </w:r>
          </w:p>
        </w:tc>
        <w:tc>
          <w:tcPr>
            <w:tcW w:w="987" w:type="pct"/>
            <w:tcBorders>
              <w:top w:val="single" w:sz="4" w:space="0" w:color="auto"/>
              <w:left w:val="single" w:sz="4" w:space="0" w:color="auto"/>
              <w:bottom w:val="single" w:sz="4" w:space="0" w:color="auto"/>
              <w:right w:val="single" w:sz="4" w:space="0" w:color="auto"/>
            </w:tcBorders>
            <w:vAlign w:val="center"/>
          </w:tcPr>
          <w:p w14:paraId="610DF0AD" w14:textId="77777777" w:rsidR="00FF39BC" w:rsidRPr="006C2427" w:rsidRDefault="00FF39BC" w:rsidP="00FF39BC">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22 751</w:t>
            </w:r>
          </w:p>
        </w:tc>
        <w:tc>
          <w:tcPr>
            <w:tcW w:w="987" w:type="pct"/>
            <w:tcBorders>
              <w:top w:val="single" w:sz="4" w:space="0" w:color="auto"/>
              <w:left w:val="single" w:sz="4" w:space="0" w:color="auto"/>
              <w:bottom w:val="single" w:sz="4" w:space="0" w:color="auto"/>
              <w:right w:val="single" w:sz="4" w:space="0" w:color="auto"/>
            </w:tcBorders>
          </w:tcPr>
          <w:p w14:paraId="6ED70C0B" w14:textId="77777777" w:rsidR="00FF39BC" w:rsidRPr="00F4592B" w:rsidRDefault="00FF39BC" w:rsidP="00FF39BC">
            <w:pPr>
              <w:spacing w:after="0" w:line="240" w:lineRule="auto"/>
              <w:jc w:val="center"/>
              <w:rPr>
                <w:rFonts w:ascii="Times New Roman" w:eastAsia="Times New Roman" w:hAnsi="Times New Roman" w:cs="Times New Roman"/>
                <w:sz w:val="24"/>
                <w:szCs w:val="24"/>
              </w:rPr>
            </w:pPr>
            <w:r w:rsidRPr="00F4592B">
              <w:rPr>
                <w:rFonts w:ascii="Times New Roman" w:eastAsia="Times New Roman" w:hAnsi="Times New Roman" w:cs="Times New Roman"/>
                <w:sz w:val="24"/>
                <w:szCs w:val="24"/>
              </w:rPr>
              <w:t>23 235</w:t>
            </w:r>
          </w:p>
        </w:tc>
      </w:tr>
      <w:tr w:rsidR="00FF39BC" w:rsidRPr="005A24F5" w14:paraId="76B0D669" w14:textId="77777777" w:rsidTr="00B47DCB">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55E28859" w14:textId="77777777" w:rsidR="00FF39BC" w:rsidRPr="005A24F5" w:rsidRDefault="00FF39BC" w:rsidP="00FF39BC">
            <w:pPr>
              <w:spacing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b/>
                <w:sz w:val="24"/>
                <w:szCs w:val="24"/>
                <w:lang w:eastAsia="ru-RU"/>
              </w:rPr>
              <w:t>Южный федеральный округ</w:t>
            </w:r>
          </w:p>
        </w:tc>
        <w:tc>
          <w:tcPr>
            <w:tcW w:w="987" w:type="pct"/>
            <w:tcBorders>
              <w:top w:val="single" w:sz="4" w:space="0" w:color="auto"/>
              <w:left w:val="single" w:sz="4" w:space="0" w:color="auto"/>
              <w:bottom w:val="single" w:sz="4" w:space="0" w:color="auto"/>
              <w:right w:val="single" w:sz="4" w:space="0" w:color="auto"/>
            </w:tcBorders>
            <w:vAlign w:val="center"/>
          </w:tcPr>
          <w:p w14:paraId="6E959300" w14:textId="77777777" w:rsidR="00FF39BC" w:rsidRPr="005A24F5" w:rsidRDefault="00FF39BC" w:rsidP="00FF39BC">
            <w:pPr>
              <w:spacing w:after="0" w:line="240" w:lineRule="auto"/>
              <w:jc w:val="center"/>
              <w:rPr>
                <w:rFonts w:ascii="Times New Roman" w:eastAsia="Arial Unicode MS" w:hAnsi="Times New Roman" w:cs="Times New Roman"/>
                <w:b/>
                <w:sz w:val="24"/>
                <w:szCs w:val="24"/>
                <w:lang w:eastAsia="ru-RU"/>
              </w:rPr>
            </w:pPr>
            <w:r w:rsidRPr="005A24F5">
              <w:rPr>
                <w:rFonts w:ascii="Times New Roman" w:eastAsia="Arial Unicode MS" w:hAnsi="Times New Roman" w:cs="Times New Roman"/>
                <w:b/>
                <w:sz w:val="24"/>
                <w:szCs w:val="24"/>
                <w:lang w:eastAsia="ru-RU"/>
              </w:rPr>
              <w:t>67 616</w:t>
            </w:r>
          </w:p>
        </w:tc>
        <w:tc>
          <w:tcPr>
            <w:tcW w:w="987" w:type="pct"/>
            <w:tcBorders>
              <w:top w:val="single" w:sz="4" w:space="0" w:color="auto"/>
              <w:left w:val="single" w:sz="4" w:space="0" w:color="auto"/>
              <w:bottom w:val="single" w:sz="4" w:space="0" w:color="auto"/>
              <w:right w:val="single" w:sz="4" w:space="0" w:color="auto"/>
            </w:tcBorders>
            <w:vAlign w:val="center"/>
          </w:tcPr>
          <w:p w14:paraId="7B354A94" w14:textId="77777777" w:rsidR="00FF39BC" w:rsidRPr="006C2427" w:rsidRDefault="00FF39BC" w:rsidP="00FF39BC">
            <w:pPr>
              <w:spacing w:after="0" w:line="240" w:lineRule="auto"/>
              <w:jc w:val="center"/>
              <w:rPr>
                <w:rFonts w:ascii="Times New Roman" w:eastAsia="Times New Roman" w:hAnsi="Times New Roman" w:cs="Times New Roman"/>
                <w:b/>
                <w:color w:val="000000" w:themeColor="text1"/>
                <w:sz w:val="24"/>
                <w:szCs w:val="24"/>
              </w:rPr>
            </w:pPr>
            <w:r w:rsidRPr="006C2427">
              <w:rPr>
                <w:rFonts w:ascii="Times New Roman" w:eastAsia="Times New Roman" w:hAnsi="Times New Roman" w:cs="Times New Roman"/>
                <w:b/>
                <w:color w:val="000000" w:themeColor="text1"/>
                <w:sz w:val="24"/>
                <w:szCs w:val="24"/>
              </w:rPr>
              <w:t>70 300</w:t>
            </w:r>
          </w:p>
        </w:tc>
        <w:tc>
          <w:tcPr>
            <w:tcW w:w="987" w:type="pct"/>
            <w:tcBorders>
              <w:top w:val="single" w:sz="4" w:space="0" w:color="auto"/>
              <w:left w:val="single" w:sz="4" w:space="0" w:color="auto"/>
              <w:bottom w:val="single" w:sz="4" w:space="0" w:color="auto"/>
              <w:right w:val="single" w:sz="4" w:space="0" w:color="auto"/>
            </w:tcBorders>
          </w:tcPr>
          <w:p w14:paraId="467AF90A" w14:textId="77777777" w:rsidR="00FF39BC" w:rsidRPr="00F4592B" w:rsidRDefault="00FF39BC" w:rsidP="00FF39BC">
            <w:pPr>
              <w:spacing w:after="0" w:line="240" w:lineRule="auto"/>
              <w:jc w:val="center"/>
              <w:rPr>
                <w:rFonts w:ascii="Times New Roman" w:eastAsia="Times New Roman" w:hAnsi="Times New Roman" w:cs="Times New Roman"/>
                <w:b/>
                <w:sz w:val="24"/>
                <w:szCs w:val="24"/>
              </w:rPr>
            </w:pPr>
            <w:r w:rsidRPr="00F4592B">
              <w:rPr>
                <w:rFonts w:ascii="Times New Roman" w:eastAsia="Times New Roman" w:hAnsi="Times New Roman" w:cs="Times New Roman"/>
                <w:b/>
                <w:sz w:val="24"/>
                <w:szCs w:val="24"/>
              </w:rPr>
              <w:t>70 057</w:t>
            </w:r>
          </w:p>
        </w:tc>
      </w:tr>
      <w:tr w:rsidR="00FF39BC" w:rsidRPr="005A24F5" w14:paraId="0E881501" w14:textId="77777777" w:rsidTr="00B47DCB">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791E7BEB" w14:textId="77777777" w:rsidR="00FF39BC" w:rsidRPr="005A24F5" w:rsidRDefault="00FF39BC" w:rsidP="00FF39BC">
            <w:pPr>
              <w:spacing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Республика Адыгея</w:t>
            </w:r>
          </w:p>
        </w:tc>
        <w:tc>
          <w:tcPr>
            <w:tcW w:w="987" w:type="pct"/>
            <w:tcBorders>
              <w:top w:val="single" w:sz="4" w:space="0" w:color="auto"/>
              <w:left w:val="single" w:sz="4" w:space="0" w:color="auto"/>
              <w:bottom w:val="single" w:sz="4" w:space="0" w:color="auto"/>
              <w:right w:val="single" w:sz="4" w:space="0" w:color="auto"/>
            </w:tcBorders>
            <w:vAlign w:val="center"/>
          </w:tcPr>
          <w:p w14:paraId="2184D74A" w14:textId="77777777" w:rsidR="00FF39BC" w:rsidRPr="005A24F5" w:rsidRDefault="00FF39BC" w:rsidP="00FF39BC">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1 781</w:t>
            </w:r>
          </w:p>
        </w:tc>
        <w:tc>
          <w:tcPr>
            <w:tcW w:w="987" w:type="pct"/>
            <w:tcBorders>
              <w:top w:val="single" w:sz="4" w:space="0" w:color="auto"/>
              <w:left w:val="single" w:sz="4" w:space="0" w:color="auto"/>
              <w:bottom w:val="single" w:sz="4" w:space="0" w:color="auto"/>
              <w:right w:val="single" w:sz="4" w:space="0" w:color="auto"/>
            </w:tcBorders>
            <w:vAlign w:val="center"/>
          </w:tcPr>
          <w:p w14:paraId="00440189" w14:textId="77777777" w:rsidR="00FF39BC" w:rsidRPr="006C2427" w:rsidRDefault="00FF39BC" w:rsidP="00FF39BC">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1 829</w:t>
            </w:r>
          </w:p>
        </w:tc>
        <w:tc>
          <w:tcPr>
            <w:tcW w:w="987" w:type="pct"/>
            <w:tcBorders>
              <w:top w:val="single" w:sz="4" w:space="0" w:color="auto"/>
              <w:left w:val="single" w:sz="4" w:space="0" w:color="auto"/>
              <w:bottom w:val="single" w:sz="4" w:space="0" w:color="auto"/>
              <w:right w:val="single" w:sz="4" w:space="0" w:color="auto"/>
            </w:tcBorders>
          </w:tcPr>
          <w:p w14:paraId="4BFB9B77" w14:textId="77777777" w:rsidR="00FF39BC" w:rsidRPr="00F4592B" w:rsidRDefault="00FF39BC" w:rsidP="00FF39BC">
            <w:pPr>
              <w:spacing w:after="0" w:line="240" w:lineRule="auto"/>
              <w:jc w:val="center"/>
              <w:rPr>
                <w:rFonts w:ascii="Times New Roman" w:eastAsia="Times New Roman" w:hAnsi="Times New Roman" w:cs="Times New Roman"/>
                <w:sz w:val="24"/>
                <w:szCs w:val="24"/>
              </w:rPr>
            </w:pPr>
            <w:r w:rsidRPr="00F4592B">
              <w:rPr>
                <w:rFonts w:ascii="Times New Roman" w:eastAsia="Times New Roman" w:hAnsi="Times New Roman" w:cs="Times New Roman"/>
                <w:sz w:val="24"/>
                <w:szCs w:val="24"/>
              </w:rPr>
              <w:t>1 797</w:t>
            </w:r>
          </w:p>
        </w:tc>
      </w:tr>
      <w:tr w:rsidR="00FF39BC" w:rsidRPr="005A24F5" w14:paraId="74F0E3E2" w14:textId="77777777" w:rsidTr="00B47DCB">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159A7107" w14:textId="77777777" w:rsidR="00FF39BC" w:rsidRPr="005A24F5" w:rsidRDefault="00FF39BC" w:rsidP="00FF39BC">
            <w:pPr>
              <w:spacing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Республика Калмыкия</w:t>
            </w:r>
          </w:p>
        </w:tc>
        <w:tc>
          <w:tcPr>
            <w:tcW w:w="987" w:type="pct"/>
            <w:tcBorders>
              <w:top w:val="single" w:sz="4" w:space="0" w:color="auto"/>
              <w:left w:val="single" w:sz="4" w:space="0" w:color="auto"/>
              <w:bottom w:val="single" w:sz="4" w:space="0" w:color="auto"/>
              <w:right w:val="single" w:sz="4" w:space="0" w:color="auto"/>
            </w:tcBorders>
            <w:vAlign w:val="center"/>
          </w:tcPr>
          <w:p w14:paraId="60EECCB8" w14:textId="77777777" w:rsidR="00FF39BC" w:rsidRPr="005A24F5" w:rsidRDefault="00FF39BC" w:rsidP="00FF39BC">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1 650</w:t>
            </w:r>
          </w:p>
        </w:tc>
        <w:tc>
          <w:tcPr>
            <w:tcW w:w="987" w:type="pct"/>
            <w:tcBorders>
              <w:top w:val="single" w:sz="4" w:space="0" w:color="auto"/>
              <w:left w:val="single" w:sz="4" w:space="0" w:color="auto"/>
              <w:bottom w:val="single" w:sz="4" w:space="0" w:color="auto"/>
              <w:right w:val="single" w:sz="4" w:space="0" w:color="auto"/>
            </w:tcBorders>
            <w:vAlign w:val="center"/>
          </w:tcPr>
          <w:p w14:paraId="44308B01" w14:textId="77777777" w:rsidR="00FF39BC" w:rsidRPr="006C2427" w:rsidRDefault="00FF39BC" w:rsidP="00FF39BC">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1 647</w:t>
            </w:r>
          </w:p>
        </w:tc>
        <w:tc>
          <w:tcPr>
            <w:tcW w:w="987" w:type="pct"/>
            <w:tcBorders>
              <w:top w:val="single" w:sz="4" w:space="0" w:color="auto"/>
              <w:left w:val="single" w:sz="4" w:space="0" w:color="auto"/>
              <w:bottom w:val="single" w:sz="4" w:space="0" w:color="auto"/>
              <w:right w:val="single" w:sz="4" w:space="0" w:color="auto"/>
            </w:tcBorders>
          </w:tcPr>
          <w:p w14:paraId="15518F3D" w14:textId="77777777" w:rsidR="00FF39BC" w:rsidRPr="00F4592B" w:rsidRDefault="00FF39BC" w:rsidP="00FF39BC">
            <w:pPr>
              <w:spacing w:after="0" w:line="240" w:lineRule="auto"/>
              <w:jc w:val="center"/>
              <w:rPr>
                <w:rFonts w:ascii="Times New Roman" w:eastAsia="Times New Roman" w:hAnsi="Times New Roman" w:cs="Times New Roman"/>
                <w:sz w:val="24"/>
                <w:szCs w:val="24"/>
              </w:rPr>
            </w:pPr>
            <w:r w:rsidRPr="00F4592B">
              <w:rPr>
                <w:rFonts w:ascii="Times New Roman" w:eastAsia="Times New Roman" w:hAnsi="Times New Roman" w:cs="Times New Roman"/>
                <w:sz w:val="24"/>
                <w:szCs w:val="24"/>
              </w:rPr>
              <w:t>1 550</w:t>
            </w:r>
          </w:p>
        </w:tc>
      </w:tr>
      <w:tr w:rsidR="00FF39BC" w:rsidRPr="005A24F5" w14:paraId="64D16552" w14:textId="77777777" w:rsidTr="00B47DCB">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5863554D" w14:textId="77777777" w:rsidR="00FF39BC" w:rsidRPr="005A24F5" w:rsidRDefault="00FF39BC" w:rsidP="00FF39BC">
            <w:pPr>
              <w:spacing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Республика Крым</w:t>
            </w:r>
          </w:p>
        </w:tc>
        <w:tc>
          <w:tcPr>
            <w:tcW w:w="987" w:type="pct"/>
            <w:tcBorders>
              <w:top w:val="single" w:sz="4" w:space="0" w:color="auto"/>
              <w:left w:val="single" w:sz="4" w:space="0" w:color="auto"/>
              <w:bottom w:val="single" w:sz="4" w:space="0" w:color="auto"/>
              <w:right w:val="single" w:sz="4" w:space="0" w:color="auto"/>
            </w:tcBorders>
            <w:vAlign w:val="center"/>
          </w:tcPr>
          <w:p w14:paraId="75CC6314" w14:textId="77777777" w:rsidR="00FF39BC" w:rsidRPr="005A24F5" w:rsidRDefault="00FF39BC" w:rsidP="00FF39BC">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7 185</w:t>
            </w:r>
          </w:p>
        </w:tc>
        <w:tc>
          <w:tcPr>
            <w:tcW w:w="987" w:type="pct"/>
            <w:tcBorders>
              <w:top w:val="single" w:sz="4" w:space="0" w:color="auto"/>
              <w:left w:val="single" w:sz="4" w:space="0" w:color="auto"/>
              <w:bottom w:val="single" w:sz="4" w:space="0" w:color="auto"/>
              <w:right w:val="single" w:sz="4" w:space="0" w:color="auto"/>
            </w:tcBorders>
            <w:vAlign w:val="center"/>
          </w:tcPr>
          <w:p w14:paraId="3D01FCFD" w14:textId="77777777" w:rsidR="00FF39BC" w:rsidRPr="006C2427" w:rsidRDefault="00FF39BC" w:rsidP="00FF39BC">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7 029</w:t>
            </w:r>
          </w:p>
        </w:tc>
        <w:tc>
          <w:tcPr>
            <w:tcW w:w="987" w:type="pct"/>
            <w:tcBorders>
              <w:top w:val="single" w:sz="4" w:space="0" w:color="auto"/>
              <w:left w:val="single" w:sz="4" w:space="0" w:color="auto"/>
              <w:bottom w:val="single" w:sz="4" w:space="0" w:color="auto"/>
              <w:right w:val="single" w:sz="4" w:space="0" w:color="auto"/>
            </w:tcBorders>
          </w:tcPr>
          <w:p w14:paraId="1053402B" w14:textId="77777777" w:rsidR="00FF39BC" w:rsidRPr="00F4592B" w:rsidRDefault="00FF39BC" w:rsidP="00FF39BC">
            <w:pPr>
              <w:spacing w:after="0" w:line="240" w:lineRule="auto"/>
              <w:jc w:val="center"/>
              <w:rPr>
                <w:rFonts w:ascii="Times New Roman" w:eastAsia="Times New Roman" w:hAnsi="Times New Roman" w:cs="Times New Roman"/>
                <w:sz w:val="24"/>
                <w:szCs w:val="24"/>
              </w:rPr>
            </w:pPr>
            <w:r w:rsidRPr="00F4592B">
              <w:rPr>
                <w:rFonts w:ascii="Times New Roman" w:eastAsia="Times New Roman" w:hAnsi="Times New Roman" w:cs="Times New Roman"/>
                <w:sz w:val="24"/>
                <w:szCs w:val="24"/>
              </w:rPr>
              <w:t>7 393</w:t>
            </w:r>
          </w:p>
        </w:tc>
      </w:tr>
      <w:tr w:rsidR="00FF39BC" w:rsidRPr="005A24F5" w14:paraId="62A5B204" w14:textId="77777777" w:rsidTr="00B47DCB">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5028E15D" w14:textId="77777777" w:rsidR="00FF39BC" w:rsidRPr="005A24F5" w:rsidRDefault="00FF39BC" w:rsidP="00FF39BC">
            <w:pPr>
              <w:spacing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Краснодарский край</w:t>
            </w:r>
          </w:p>
        </w:tc>
        <w:tc>
          <w:tcPr>
            <w:tcW w:w="987" w:type="pct"/>
            <w:tcBorders>
              <w:top w:val="single" w:sz="4" w:space="0" w:color="auto"/>
              <w:left w:val="single" w:sz="4" w:space="0" w:color="auto"/>
              <w:bottom w:val="single" w:sz="4" w:space="0" w:color="auto"/>
              <w:right w:val="single" w:sz="4" w:space="0" w:color="auto"/>
            </w:tcBorders>
            <w:vAlign w:val="center"/>
          </w:tcPr>
          <w:p w14:paraId="4B5AA02D" w14:textId="77777777" w:rsidR="00FF39BC" w:rsidRPr="005A24F5" w:rsidRDefault="00FF39BC" w:rsidP="00FF39BC">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28 181</w:t>
            </w:r>
          </w:p>
        </w:tc>
        <w:tc>
          <w:tcPr>
            <w:tcW w:w="987" w:type="pct"/>
            <w:tcBorders>
              <w:top w:val="single" w:sz="4" w:space="0" w:color="auto"/>
              <w:left w:val="single" w:sz="4" w:space="0" w:color="auto"/>
              <w:bottom w:val="single" w:sz="4" w:space="0" w:color="auto"/>
              <w:right w:val="single" w:sz="4" w:space="0" w:color="auto"/>
            </w:tcBorders>
            <w:vAlign w:val="center"/>
          </w:tcPr>
          <w:p w14:paraId="6EBFADB2" w14:textId="77777777" w:rsidR="00FF39BC" w:rsidRPr="006C2427" w:rsidRDefault="00FF39BC" w:rsidP="00FF39BC">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30 105</w:t>
            </w:r>
          </w:p>
        </w:tc>
        <w:tc>
          <w:tcPr>
            <w:tcW w:w="987" w:type="pct"/>
            <w:tcBorders>
              <w:top w:val="single" w:sz="4" w:space="0" w:color="auto"/>
              <w:left w:val="single" w:sz="4" w:space="0" w:color="auto"/>
              <w:bottom w:val="single" w:sz="4" w:space="0" w:color="auto"/>
              <w:right w:val="single" w:sz="4" w:space="0" w:color="auto"/>
            </w:tcBorders>
          </w:tcPr>
          <w:p w14:paraId="4A776D37" w14:textId="77777777" w:rsidR="00FF39BC" w:rsidRPr="00F4592B" w:rsidRDefault="00FF39BC" w:rsidP="00FF39BC">
            <w:pPr>
              <w:spacing w:after="0" w:line="240" w:lineRule="auto"/>
              <w:jc w:val="center"/>
              <w:rPr>
                <w:rFonts w:ascii="Times New Roman" w:eastAsia="Times New Roman" w:hAnsi="Times New Roman" w:cs="Times New Roman"/>
                <w:sz w:val="24"/>
                <w:szCs w:val="24"/>
              </w:rPr>
            </w:pPr>
            <w:r w:rsidRPr="00F4592B">
              <w:rPr>
                <w:rFonts w:ascii="Times New Roman" w:eastAsia="Times New Roman" w:hAnsi="Times New Roman" w:cs="Times New Roman"/>
                <w:sz w:val="24"/>
                <w:szCs w:val="24"/>
              </w:rPr>
              <w:t>30 093</w:t>
            </w:r>
          </w:p>
        </w:tc>
      </w:tr>
      <w:tr w:rsidR="00FF39BC" w:rsidRPr="005A24F5" w14:paraId="65BB0DFF" w14:textId="77777777" w:rsidTr="00B47DCB">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09AB37E5" w14:textId="77777777" w:rsidR="00FF39BC" w:rsidRPr="005A24F5" w:rsidRDefault="00FF39BC" w:rsidP="00FF39BC">
            <w:pPr>
              <w:spacing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Астраханская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088C0A03" w14:textId="77777777" w:rsidR="00FF39BC" w:rsidRPr="005A24F5" w:rsidRDefault="00FF39BC" w:rsidP="00FF39BC">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4 212</w:t>
            </w:r>
          </w:p>
        </w:tc>
        <w:tc>
          <w:tcPr>
            <w:tcW w:w="987" w:type="pct"/>
            <w:tcBorders>
              <w:top w:val="single" w:sz="4" w:space="0" w:color="auto"/>
              <w:left w:val="single" w:sz="4" w:space="0" w:color="auto"/>
              <w:bottom w:val="single" w:sz="4" w:space="0" w:color="auto"/>
              <w:right w:val="single" w:sz="4" w:space="0" w:color="auto"/>
            </w:tcBorders>
            <w:vAlign w:val="center"/>
          </w:tcPr>
          <w:p w14:paraId="7F68C2F1" w14:textId="77777777" w:rsidR="00FF39BC" w:rsidRPr="006C2427" w:rsidRDefault="00FF39BC" w:rsidP="00FF39BC">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4 413</w:t>
            </w:r>
          </w:p>
        </w:tc>
        <w:tc>
          <w:tcPr>
            <w:tcW w:w="987" w:type="pct"/>
            <w:tcBorders>
              <w:top w:val="single" w:sz="4" w:space="0" w:color="auto"/>
              <w:left w:val="single" w:sz="4" w:space="0" w:color="auto"/>
              <w:bottom w:val="single" w:sz="4" w:space="0" w:color="auto"/>
              <w:right w:val="single" w:sz="4" w:space="0" w:color="auto"/>
            </w:tcBorders>
          </w:tcPr>
          <w:p w14:paraId="710B9E0B" w14:textId="77777777" w:rsidR="00FF39BC" w:rsidRPr="00F4592B" w:rsidRDefault="00FF39BC" w:rsidP="00FF39BC">
            <w:pPr>
              <w:spacing w:after="0" w:line="240" w:lineRule="auto"/>
              <w:jc w:val="center"/>
              <w:rPr>
                <w:rFonts w:ascii="Times New Roman" w:eastAsia="Times New Roman" w:hAnsi="Times New Roman" w:cs="Times New Roman"/>
                <w:sz w:val="24"/>
                <w:szCs w:val="24"/>
              </w:rPr>
            </w:pPr>
            <w:r w:rsidRPr="00F4592B">
              <w:rPr>
                <w:rFonts w:ascii="Times New Roman" w:eastAsia="Times New Roman" w:hAnsi="Times New Roman" w:cs="Times New Roman"/>
                <w:sz w:val="24"/>
                <w:szCs w:val="24"/>
              </w:rPr>
              <w:t>4 372</w:t>
            </w:r>
          </w:p>
        </w:tc>
      </w:tr>
      <w:tr w:rsidR="00FF39BC" w:rsidRPr="005A24F5" w14:paraId="765CD157" w14:textId="77777777" w:rsidTr="00B47DCB">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5414CF2B" w14:textId="77777777" w:rsidR="00FF39BC" w:rsidRPr="005A24F5" w:rsidRDefault="00FF39BC" w:rsidP="00FF39BC">
            <w:pPr>
              <w:spacing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Волгоградская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3D5C952A" w14:textId="77777777" w:rsidR="00FF39BC" w:rsidRPr="005A24F5" w:rsidRDefault="00FF39BC" w:rsidP="00FF39BC">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8 641</w:t>
            </w:r>
          </w:p>
        </w:tc>
        <w:tc>
          <w:tcPr>
            <w:tcW w:w="987" w:type="pct"/>
            <w:tcBorders>
              <w:top w:val="single" w:sz="4" w:space="0" w:color="auto"/>
              <w:left w:val="single" w:sz="4" w:space="0" w:color="auto"/>
              <w:bottom w:val="single" w:sz="4" w:space="0" w:color="auto"/>
              <w:right w:val="single" w:sz="4" w:space="0" w:color="auto"/>
            </w:tcBorders>
            <w:vAlign w:val="center"/>
          </w:tcPr>
          <w:p w14:paraId="23D33F5B" w14:textId="77777777" w:rsidR="00FF39BC" w:rsidRPr="006C2427" w:rsidRDefault="00FF39BC" w:rsidP="00FF39BC">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8 827</w:t>
            </w:r>
          </w:p>
        </w:tc>
        <w:tc>
          <w:tcPr>
            <w:tcW w:w="987" w:type="pct"/>
            <w:tcBorders>
              <w:top w:val="single" w:sz="4" w:space="0" w:color="auto"/>
              <w:left w:val="single" w:sz="4" w:space="0" w:color="auto"/>
              <w:bottom w:val="single" w:sz="4" w:space="0" w:color="auto"/>
              <w:right w:val="single" w:sz="4" w:space="0" w:color="auto"/>
            </w:tcBorders>
          </w:tcPr>
          <w:p w14:paraId="7A324A64" w14:textId="77777777" w:rsidR="00FF39BC" w:rsidRPr="00F4592B" w:rsidRDefault="00FF39BC" w:rsidP="00FF39BC">
            <w:pPr>
              <w:spacing w:after="0" w:line="240" w:lineRule="auto"/>
              <w:jc w:val="center"/>
              <w:rPr>
                <w:rFonts w:ascii="Times New Roman" w:eastAsia="Times New Roman" w:hAnsi="Times New Roman" w:cs="Times New Roman"/>
                <w:sz w:val="24"/>
                <w:szCs w:val="24"/>
              </w:rPr>
            </w:pPr>
            <w:r w:rsidRPr="00F4592B">
              <w:rPr>
                <w:rFonts w:ascii="Times New Roman" w:eastAsia="Times New Roman" w:hAnsi="Times New Roman" w:cs="Times New Roman"/>
                <w:sz w:val="24"/>
                <w:szCs w:val="24"/>
              </w:rPr>
              <w:t>8 703</w:t>
            </w:r>
          </w:p>
        </w:tc>
      </w:tr>
      <w:tr w:rsidR="00FF39BC" w:rsidRPr="005A24F5" w14:paraId="30D100F3" w14:textId="77777777" w:rsidTr="00B47DCB">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61D7EFEA" w14:textId="77777777" w:rsidR="00FF39BC" w:rsidRPr="005A24F5" w:rsidRDefault="00FF39BC" w:rsidP="00FF39BC">
            <w:pPr>
              <w:spacing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Ростовская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341BC0D8" w14:textId="77777777" w:rsidR="00FF39BC" w:rsidRPr="005A24F5" w:rsidRDefault="00FF39BC" w:rsidP="00FF39BC">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14 365</w:t>
            </w:r>
          </w:p>
        </w:tc>
        <w:tc>
          <w:tcPr>
            <w:tcW w:w="987" w:type="pct"/>
            <w:tcBorders>
              <w:top w:val="single" w:sz="4" w:space="0" w:color="auto"/>
              <w:left w:val="single" w:sz="4" w:space="0" w:color="auto"/>
              <w:bottom w:val="single" w:sz="4" w:space="0" w:color="auto"/>
              <w:right w:val="single" w:sz="4" w:space="0" w:color="auto"/>
            </w:tcBorders>
            <w:vAlign w:val="center"/>
          </w:tcPr>
          <w:p w14:paraId="27C1FA55" w14:textId="77777777" w:rsidR="00FF39BC" w:rsidRPr="006C2427" w:rsidRDefault="00FF39BC" w:rsidP="00FF39BC">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14 786</w:t>
            </w:r>
          </w:p>
        </w:tc>
        <w:tc>
          <w:tcPr>
            <w:tcW w:w="987" w:type="pct"/>
            <w:tcBorders>
              <w:top w:val="single" w:sz="4" w:space="0" w:color="auto"/>
              <w:left w:val="single" w:sz="4" w:space="0" w:color="auto"/>
              <w:bottom w:val="single" w:sz="4" w:space="0" w:color="auto"/>
              <w:right w:val="single" w:sz="4" w:space="0" w:color="auto"/>
            </w:tcBorders>
          </w:tcPr>
          <w:p w14:paraId="57AD5CE1" w14:textId="77777777" w:rsidR="00FF39BC" w:rsidRPr="00F4592B" w:rsidRDefault="00FF39BC" w:rsidP="00FF39BC">
            <w:pPr>
              <w:spacing w:after="0" w:line="240" w:lineRule="auto"/>
              <w:jc w:val="center"/>
              <w:rPr>
                <w:rFonts w:ascii="Times New Roman" w:eastAsia="Times New Roman" w:hAnsi="Times New Roman" w:cs="Times New Roman"/>
                <w:sz w:val="24"/>
                <w:szCs w:val="24"/>
              </w:rPr>
            </w:pPr>
            <w:r w:rsidRPr="00F4592B">
              <w:rPr>
                <w:rFonts w:ascii="Times New Roman" w:eastAsia="Times New Roman" w:hAnsi="Times New Roman" w:cs="Times New Roman"/>
                <w:sz w:val="24"/>
                <w:szCs w:val="24"/>
              </w:rPr>
              <w:t>14 416</w:t>
            </w:r>
          </w:p>
        </w:tc>
      </w:tr>
      <w:tr w:rsidR="00FF39BC" w:rsidRPr="005A24F5" w14:paraId="31A409AF" w14:textId="77777777" w:rsidTr="00B47DCB">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5D1E429E" w14:textId="77777777" w:rsidR="00FF39BC" w:rsidRPr="005A24F5" w:rsidRDefault="00FF39BC" w:rsidP="00FF39BC">
            <w:pPr>
              <w:spacing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г. Севастополь</w:t>
            </w:r>
          </w:p>
        </w:tc>
        <w:tc>
          <w:tcPr>
            <w:tcW w:w="987" w:type="pct"/>
            <w:tcBorders>
              <w:top w:val="single" w:sz="4" w:space="0" w:color="auto"/>
              <w:left w:val="single" w:sz="4" w:space="0" w:color="auto"/>
              <w:bottom w:val="single" w:sz="4" w:space="0" w:color="auto"/>
              <w:right w:val="single" w:sz="4" w:space="0" w:color="auto"/>
            </w:tcBorders>
            <w:vAlign w:val="center"/>
          </w:tcPr>
          <w:p w14:paraId="6CEE8728" w14:textId="77777777" w:rsidR="00FF39BC" w:rsidRPr="005A24F5" w:rsidRDefault="00FF39BC" w:rsidP="00FF39BC">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1 601</w:t>
            </w:r>
          </w:p>
        </w:tc>
        <w:tc>
          <w:tcPr>
            <w:tcW w:w="987" w:type="pct"/>
            <w:tcBorders>
              <w:top w:val="single" w:sz="4" w:space="0" w:color="auto"/>
              <w:left w:val="single" w:sz="4" w:space="0" w:color="auto"/>
              <w:bottom w:val="single" w:sz="4" w:space="0" w:color="auto"/>
              <w:right w:val="single" w:sz="4" w:space="0" w:color="auto"/>
            </w:tcBorders>
            <w:vAlign w:val="center"/>
          </w:tcPr>
          <w:p w14:paraId="15C3E89E" w14:textId="77777777" w:rsidR="00FF39BC" w:rsidRPr="006C2427" w:rsidRDefault="00FF39BC" w:rsidP="00FF39BC">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1 664</w:t>
            </w:r>
          </w:p>
        </w:tc>
        <w:tc>
          <w:tcPr>
            <w:tcW w:w="987" w:type="pct"/>
            <w:tcBorders>
              <w:top w:val="single" w:sz="4" w:space="0" w:color="auto"/>
              <w:left w:val="single" w:sz="4" w:space="0" w:color="auto"/>
              <w:bottom w:val="single" w:sz="4" w:space="0" w:color="auto"/>
              <w:right w:val="single" w:sz="4" w:space="0" w:color="auto"/>
            </w:tcBorders>
          </w:tcPr>
          <w:p w14:paraId="17BFBC35" w14:textId="77777777" w:rsidR="00FF39BC" w:rsidRPr="00F4592B" w:rsidRDefault="00FF39BC" w:rsidP="00FF39BC">
            <w:pPr>
              <w:spacing w:after="0" w:line="240" w:lineRule="auto"/>
              <w:jc w:val="center"/>
              <w:rPr>
                <w:rFonts w:ascii="Times New Roman" w:eastAsia="Times New Roman" w:hAnsi="Times New Roman" w:cs="Times New Roman"/>
                <w:sz w:val="24"/>
                <w:szCs w:val="24"/>
              </w:rPr>
            </w:pPr>
            <w:r w:rsidRPr="00F4592B">
              <w:rPr>
                <w:rFonts w:ascii="Times New Roman" w:eastAsia="Times New Roman" w:hAnsi="Times New Roman" w:cs="Times New Roman"/>
                <w:sz w:val="24"/>
                <w:szCs w:val="24"/>
              </w:rPr>
              <w:t>1 733</w:t>
            </w:r>
          </w:p>
        </w:tc>
      </w:tr>
      <w:tr w:rsidR="00FF39BC" w:rsidRPr="005A24F5" w14:paraId="5A9701C0" w14:textId="77777777" w:rsidTr="00FF39BC">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7D143C89" w14:textId="77777777" w:rsidR="00FF39BC" w:rsidRPr="005A24F5" w:rsidRDefault="00FF39BC" w:rsidP="00FF39BC">
            <w:pPr>
              <w:spacing w:after="0" w:line="240" w:lineRule="auto"/>
              <w:rPr>
                <w:rFonts w:ascii="Times New Roman" w:eastAsia="Arial Unicode MS" w:hAnsi="Times New Roman" w:cs="Times New Roman"/>
                <w:b/>
                <w:sz w:val="24"/>
                <w:szCs w:val="24"/>
                <w:lang w:eastAsia="ru-RU"/>
              </w:rPr>
            </w:pPr>
            <w:r w:rsidRPr="005A24F5">
              <w:rPr>
                <w:rFonts w:ascii="Times New Roman" w:eastAsia="Arial Unicode MS" w:hAnsi="Times New Roman" w:cs="Times New Roman"/>
                <w:b/>
                <w:sz w:val="24"/>
                <w:szCs w:val="24"/>
                <w:lang w:eastAsia="ru-RU"/>
              </w:rPr>
              <w:t>Северо-Кавказский федеральный округ</w:t>
            </w:r>
          </w:p>
        </w:tc>
        <w:tc>
          <w:tcPr>
            <w:tcW w:w="987" w:type="pct"/>
            <w:tcBorders>
              <w:top w:val="single" w:sz="4" w:space="0" w:color="auto"/>
              <w:left w:val="single" w:sz="4" w:space="0" w:color="auto"/>
              <w:bottom w:val="single" w:sz="4" w:space="0" w:color="auto"/>
              <w:right w:val="single" w:sz="4" w:space="0" w:color="auto"/>
            </w:tcBorders>
            <w:vAlign w:val="center"/>
          </w:tcPr>
          <w:p w14:paraId="0C635C4B" w14:textId="77777777" w:rsidR="00FF39BC" w:rsidRPr="005A24F5" w:rsidRDefault="00FF39BC" w:rsidP="00FF39BC">
            <w:pPr>
              <w:spacing w:after="0" w:line="240" w:lineRule="auto"/>
              <w:jc w:val="center"/>
              <w:rPr>
                <w:rFonts w:ascii="Times New Roman" w:eastAsia="Arial Unicode MS" w:hAnsi="Times New Roman" w:cs="Times New Roman"/>
                <w:b/>
                <w:sz w:val="24"/>
                <w:szCs w:val="24"/>
                <w:lang w:eastAsia="ru-RU"/>
              </w:rPr>
            </w:pPr>
            <w:r w:rsidRPr="005A24F5">
              <w:rPr>
                <w:rFonts w:ascii="Times New Roman" w:eastAsia="Arial Unicode MS" w:hAnsi="Times New Roman" w:cs="Times New Roman"/>
                <w:b/>
                <w:sz w:val="24"/>
                <w:szCs w:val="24"/>
                <w:lang w:eastAsia="ru-RU"/>
              </w:rPr>
              <w:t>148 176</w:t>
            </w:r>
          </w:p>
        </w:tc>
        <w:tc>
          <w:tcPr>
            <w:tcW w:w="987" w:type="pct"/>
            <w:tcBorders>
              <w:top w:val="single" w:sz="4" w:space="0" w:color="auto"/>
              <w:left w:val="single" w:sz="4" w:space="0" w:color="auto"/>
              <w:bottom w:val="single" w:sz="4" w:space="0" w:color="auto"/>
              <w:right w:val="single" w:sz="4" w:space="0" w:color="auto"/>
            </w:tcBorders>
            <w:vAlign w:val="center"/>
          </w:tcPr>
          <w:p w14:paraId="5AD85AEC" w14:textId="77777777" w:rsidR="00FF39BC" w:rsidRPr="006C2427" w:rsidRDefault="00FF39BC" w:rsidP="00FF39BC">
            <w:pPr>
              <w:spacing w:after="0" w:line="240" w:lineRule="auto"/>
              <w:jc w:val="center"/>
              <w:rPr>
                <w:rFonts w:ascii="Times New Roman" w:eastAsia="Times New Roman" w:hAnsi="Times New Roman" w:cs="Times New Roman"/>
                <w:b/>
                <w:color w:val="000000" w:themeColor="text1"/>
                <w:sz w:val="24"/>
                <w:szCs w:val="24"/>
              </w:rPr>
            </w:pPr>
            <w:r w:rsidRPr="006C2427">
              <w:rPr>
                <w:rFonts w:ascii="Times New Roman" w:eastAsia="Times New Roman" w:hAnsi="Times New Roman" w:cs="Times New Roman"/>
                <w:b/>
                <w:color w:val="000000" w:themeColor="text1"/>
                <w:sz w:val="24"/>
                <w:szCs w:val="24"/>
              </w:rPr>
              <w:t>148 368</w:t>
            </w:r>
          </w:p>
        </w:tc>
        <w:tc>
          <w:tcPr>
            <w:tcW w:w="987" w:type="pct"/>
            <w:tcBorders>
              <w:top w:val="single" w:sz="4" w:space="0" w:color="auto"/>
              <w:left w:val="single" w:sz="4" w:space="0" w:color="auto"/>
              <w:bottom w:val="single" w:sz="4" w:space="0" w:color="auto"/>
              <w:right w:val="single" w:sz="4" w:space="0" w:color="auto"/>
            </w:tcBorders>
            <w:vAlign w:val="center"/>
          </w:tcPr>
          <w:p w14:paraId="3924F9FC" w14:textId="77777777" w:rsidR="00FF39BC" w:rsidRPr="00F4592B" w:rsidRDefault="00FF39BC" w:rsidP="00FF39BC">
            <w:pPr>
              <w:spacing w:after="0" w:line="240" w:lineRule="auto"/>
              <w:jc w:val="center"/>
              <w:rPr>
                <w:rFonts w:ascii="Times New Roman" w:eastAsia="Times New Roman" w:hAnsi="Times New Roman" w:cs="Times New Roman"/>
                <w:b/>
                <w:sz w:val="24"/>
                <w:szCs w:val="24"/>
              </w:rPr>
            </w:pPr>
            <w:r w:rsidRPr="00F4592B">
              <w:rPr>
                <w:rFonts w:ascii="Times New Roman" w:eastAsia="Times New Roman" w:hAnsi="Times New Roman" w:cs="Times New Roman"/>
                <w:b/>
                <w:sz w:val="24"/>
                <w:szCs w:val="24"/>
              </w:rPr>
              <w:t>139 322</w:t>
            </w:r>
          </w:p>
        </w:tc>
      </w:tr>
      <w:tr w:rsidR="00FF39BC" w:rsidRPr="005A24F5" w14:paraId="749B1351" w14:textId="77777777" w:rsidTr="00B47DCB">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6E2B0E58" w14:textId="77777777" w:rsidR="00FF39BC" w:rsidRPr="005A24F5" w:rsidRDefault="00FF39BC" w:rsidP="00FF39BC">
            <w:pPr>
              <w:spacing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Республика Дагестан</w:t>
            </w:r>
          </w:p>
        </w:tc>
        <w:tc>
          <w:tcPr>
            <w:tcW w:w="987" w:type="pct"/>
            <w:tcBorders>
              <w:top w:val="single" w:sz="4" w:space="0" w:color="auto"/>
              <w:left w:val="single" w:sz="4" w:space="0" w:color="auto"/>
              <w:bottom w:val="single" w:sz="4" w:space="0" w:color="auto"/>
              <w:right w:val="single" w:sz="4" w:space="0" w:color="auto"/>
            </w:tcBorders>
            <w:vAlign w:val="center"/>
          </w:tcPr>
          <w:p w14:paraId="04D23FE2" w14:textId="77777777" w:rsidR="00FF39BC" w:rsidRPr="005A24F5" w:rsidRDefault="00FF39BC" w:rsidP="00FF39BC">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43 082</w:t>
            </w:r>
          </w:p>
        </w:tc>
        <w:tc>
          <w:tcPr>
            <w:tcW w:w="987" w:type="pct"/>
            <w:tcBorders>
              <w:top w:val="single" w:sz="4" w:space="0" w:color="auto"/>
              <w:left w:val="single" w:sz="4" w:space="0" w:color="auto"/>
              <w:bottom w:val="single" w:sz="4" w:space="0" w:color="auto"/>
              <w:right w:val="single" w:sz="4" w:space="0" w:color="auto"/>
            </w:tcBorders>
            <w:vAlign w:val="center"/>
          </w:tcPr>
          <w:p w14:paraId="10E96299" w14:textId="77777777" w:rsidR="00FF39BC" w:rsidRPr="006C2427" w:rsidRDefault="00FF39BC" w:rsidP="00FF39BC">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43 222</w:t>
            </w:r>
          </w:p>
        </w:tc>
        <w:tc>
          <w:tcPr>
            <w:tcW w:w="987" w:type="pct"/>
            <w:tcBorders>
              <w:top w:val="single" w:sz="4" w:space="0" w:color="auto"/>
              <w:left w:val="single" w:sz="4" w:space="0" w:color="auto"/>
              <w:bottom w:val="single" w:sz="4" w:space="0" w:color="auto"/>
              <w:right w:val="single" w:sz="4" w:space="0" w:color="auto"/>
            </w:tcBorders>
          </w:tcPr>
          <w:p w14:paraId="64784279" w14:textId="77777777" w:rsidR="00FF39BC" w:rsidRPr="00F4592B" w:rsidRDefault="00FF39BC" w:rsidP="00FF39BC">
            <w:pPr>
              <w:spacing w:after="0" w:line="240" w:lineRule="auto"/>
              <w:jc w:val="center"/>
              <w:rPr>
                <w:rFonts w:ascii="Times New Roman" w:eastAsia="Times New Roman" w:hAnsi="Times New Roman" w:cs="Times New Roman"/>
                <w:sz w:val="24"/>
                <w:szCs w:val="24"/>
              </w:rPr>
            </w:pPr>
            <w:r w:rsidRPr="00F4592B">
              <w:rPr>
                <w:rFonts w:ascii="Times New Roman" w:eastAsia="Times New Roman" w:hAnsi="Times New Roman" w:cs="Times New Roman"/>
                <w:sz w:val="24"/>
                <w:szCs w:val="24"/>
              </w:rPr>
              <w:t>39 586</w:t>
            </w:r>
          </w:p>
        </w:tc>
      </w:tr>
      <w:tr w:rsidR="00FF39BC" w:rsidRPr="005A24F5" w14:paraId="55A4B5E4" w14:textId="77777777" w:rsidTr="00B47DCB">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7C40F1D3" w14:textId="77777777" w:rsidR="00FF39BC" w:rsidRPr="005A24F5" w:rsidRDefault="00FF39BC" w:rsidP="00FF39BC">
            <w:pPr>
              <w:spacing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Республика Ингушетия</w:t>
            </w:r>
          </w:p>
        </w:tc>
        <w:tc>
          <w:tcPr>
            <w:tcW w:w="987" w:type="pct"/>
            <w:tcBorders>
              <w:top w:val="single" w:sz="4" w:space="0" w:color="auto"/>
              <w:left w:val="single" w:sz="4" w:space="0" w:color="auto"/>
              <w:bottom w:val="single" w:sz="4" w:space="0" w:color="auto"/>
              <w:right w:val="single" w:sz="4" w:space="0" w:color="auto"/>
            </w:tcBorders>
            <w:vAlign w:val="center"/>
          </w:tcPr>
          <w:p w14:paraId="628A1EF7" w14:textId="77777777" w:rsidR="00FF39BC" w:rsidRPr="005A24F5" w:rsidRDefault="00FF39BC" w:rsidP="00FF39BC">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15 260</w:t>
            </w:r>
          </w:p>
        </w:tc>
        <w:tc>
          <w:tcPr>
            <w:tcW w:w="987" w:type="pct"/>
            <w:tcBorders>
              <w:top w:val="single" w:sz="4" w:space="0" w:color="auto"/>
              <w:left w:val="single" w:sz="4" w:space="0" w:color="auto"/>
              <w:bottom w:val="single" w:sz="4" w:space="0" w:color="auto"/>
              <w:right w:val="single" w:sz="4" w:space="0" w:color="auto"/>
            </w:tcBorders>
            <w:vAlign w:val="center"/>
          </w:tcPr>
          <w:p w14:paraId="67D2D88C" w14:textId="77777777" w:rsidR="00FF39BC" w:rsidRPr="006C2427" w:rsidRDefault="00FF39BC" w:rsidP="00FF39BC">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15 256</w:t>
            </w:r>
          </w:p>
        </w:tc>
        <w:tc>
          <w:tcPr>
            <w:tcW w:w="987" w:type="pct"/>
            <w:tcBorders>
              <w:top w:val="single" w:sz="4" w:space="0" w:color="auto"/>
              <w:left w:val="single" w:sz="4" w:space="0" w:color="auto"/>
              <w:bottom w:val="single" w:sz="4" w:space="0" w:color="auto"/>
              <w:right w:val="single" w:sz="4" w:space="0" w:color="auto"/>
            </w:tcBorders>
          </w:tcPr>
          <w:p w14:paraId="1ECA6581" w14:textId="77777777" w:rsidR="00FF39BC" w:rsidRPr="00F4592B" w:rsidRDefault="00FF39BC" w:rsidP="00FF39BC">
            <w:pPr>
              <w:spacing w:after="0" w:line="240" w:lineRule="auto"/>
              <w:jc w:val="center"/>
              <w:rPr>
                <w:rFonts w:ascii="Times New Roman" w:eastAsia="Times New Roman" w:hAnsi="Times New Roman" w:cs="Times New Roman"/>
                <w:sz w:val="24"/>
                <w:szCs w:val="24"/>
              </w:rPr>
            </w:pPr>
            <w:r w:rsidRPr="00F4592B">
              <w:rPr>
                <w:rFonts w:ascii="Times New Roman" w:eastAsia="Times New Roman" w:hAnsi="Times New Roman" w:cs="Times New Roman"/>
                <w:sz w:val="24"/>
                <w:szCs w:val="24"/>
              </w:rPr>
              <w:t>14 763</w:t>
            </w:r>
          </w:p>
        </w:tc>
      </w:tr>
      <w:tr w:rsidR="00FF39BC" w:rsidRPr="005A24F5" w14:paraId="2CB968EE" w14:textId="77777777" w:rsidTr="00B47DCB">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2AE2D63A" w14:textId="77777777" w:rsidR="00FF39BC" w:rsidRPr="005A24F5" w:rsidRDefault="00FF39BC" w:rsidP="00FF39BC">
            <w:pPr>
              <w:spacing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Кабардино-Балкарская Республика</w:t>
            </w:r>
          </w:p>
        </w:tc>
        <w:tc>
          <w:tcPr>
            <w:tcW w:w="987" w:type="pct"/>
            <w:tcBorders>
              <w:top w:val="single" w:sz="4" w:space="0" w:color="auto"/>
              <w:left w:val="single" w:sz="4" w:space="0" w:color="auto"/>
              <w:bottom w:val="single" w:sz="4" w:space="0" w:color="auto"/>
              <w:right w:val="single" w:sz="4" w:space="0" w:color="auto"/>
            </w:tcBorders>
            <w:vAlign w:val="center"/>
          </w:tcPr>
          <w:p w14:paraId="5B414636" w14:textId="77777777" w:rsidR="00FF39BC" w:rsidRPr="005A24F5" w:rsidRDefault="00FF39BC" w:rsidP="00FF39BC">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4 801</w:t>
            </w:r>
          </w:p>
        </w:tc>
        <w:tc>
          <w:tcPr>
            <w:tcW w:w="987" w:type="pct"/>
            <w:tcBorders>
              <w:top w:val="single" w:sz="4" w:space="0" w:color="auto"/>
              <w:left w:val="single" w:sz="4" w:space="0" w:color="auto"/>
              <w:bottom w:val="single" w:sz="4" w:space="0" w:color="auto"/>
              <w:right w:val="single" w:sz="4" w:space="0" w:color="auto"/>
            </w:tcBorders>
            <w:vAlign w:val="center"/>
          </w:tcPr>
          <w:p w14:paraId="722F68F8" w14:textId="77777777" w:rsidR="00FF39BC" w:rsidRPr="006C2427" w:rsidRDefault="00FF39BC" w:rsidP="00FF39BC">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4 946</w:t>
            </w:r>
          </w:p>
        </w:tc>
        <w:tc>
          <w:tcPr>
            <w:tcW w:w="987" w:type="pct"/>
            <w:tcBorders>
              <w:top w:val="single" w:sz="4" w:space="0" w:color="auto"/>
              <w:left w:val="single" w:sz="4" w:space="0" w:color="auto"/>
              <w:bottom w:val="single" w:sz="4" w:space="0" w:color="auto"/>
              <w:right w:val="single" w:sz="4" w:space="0" w:color="auto"/>
            </w:tcBorders>
          </w:tcPr>
          <w:p w14:paraId="1FDAECC1" w14:textId="77777777" w:rsidR="00FF39BC" w:rsidRPr="00F4592B" w:rsidRDefault="00FF39BC" w:rsidP="00FF39BC">
            <w:pPr>
              <w:spacing w:after="0" w:line="240" w:lineRule="auto"/>
              <w:jc w:val="center"/>
              <w:rPr>
                <w:rFonts w:ascii="Times New Roman" w:eastAsia="Times New Roman" w:hAnsi="Times New Roman" w:cs="Times New Roman"/>
                <w:sz w:val="24"/>
                <w:szCs w:val="24"/>
              </w:rPr>
            </w:pPr>
            <w:r w:rsidRPr="00F4592B">
              <w:rPr>
                <w:rFonts w:ascii="Times New Roman" w:eastAsia="Times New Roman" w:hAnsi="Times New Roman" w:cs="Times New Roman"/>
                <w:sz w:val="24"/>
                <w:szCs w:val="24"/>
              </w:rPr>
              <w:t>4 531</w:t>
            </w:r>
          </w:p>
        </w:tc>
      </w:tr>
      <w:tr w:rsidR="00FF39BC" w:rsidRPr="005A24F5" w14:paraId="52F52925" w14:textId="77777777" w:rsidTr="00B47DCB">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5FFB2A81" w14:textId="77777777" w:rsidR="00FF39BC" w:rsidRPr="005A24F5" w:rsidRDefault="00FF39BC" w:rsidP="00FF39BC">
            <w:pPr>
              <w:spacing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Карачаево-Черкесская Республика</w:t>
            </w:r>
          </w:p>
        </w:tc>
        <w:tc>
          <w:tcPr>
            <w:tcW w:w="987" w:type="pct"/>
            <w:tcBorders>
              <w:top w:val="single" w:sz="4" w:space="0" w:color="auto"/>
              <w:left w:val="single" w:sz="4" w:space="0" w:color="auto"/>
              <w:bottom w:val="single" w:sz="4" w:space="0" w:color="auto"/>
              <w:right w:val="single" w:sz="4" w:space="0" w:color="auto"/>
            </w:tcBorders>
            <w:vAlign w:val="center"/>
          </w:tcPr>
          <w:p w14:paraId="419A91F8" w14:textId="77777777" w:rsidR="00FF39BC" w:rsidRPr="005A24F5" w:rsidRDefault="00FF39BC" w:rsidP="00FF39BC">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3 841</w:t>
            </w:r>
          </w:p>
        </w:tc>
        <w:tc>
          <w:tcPr>
            <w:tcW w:w="987" w:type="pct"/>
            <w:tcBorders>
              <w:top w:val="single" w:sz="4" w:space="0" w:color="auto"/>
              <w:left w:val="single" w:sz="4" w:space="0" w:color="auto"/>
              <w:bottom w:val="single" w:sz="4" w:space="0" w:color="auto"/>
              <w:right w:val="single" w:sz="4" w:space="0" w:color="auto"/>
            </w:tcBorders>
            <w:vAlign w:val="center"/>
          </w:tcPr>
          <w:p w14:paraId="61DEC1A4" w14:textId="77777777" w:rsidR="00FF39BC" w:rsidRPr="006C2427" w:rsidRDefault="00FF39BC" w:rsidP="00FF39BC">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3 930</w:t>
            </w:r>
          </w:p>
        </w:tc>
        <w:tc>
          <w:tcPr>
            <w:tcW w:w="987" w:type="pct"/>
            <w:tcBorders>
              <w:top w:val="single" w:sz="4" w:space="0" w:color="auto"/>
              <w:left w:val="single" w:sz="4" w:space="0" w:color="auto"/>
              <w:bottom w:val="single" w:sz="4" w:space="0" w:color="auto"/>
              <w:right w:val="single" w:sz="4" w:space="0" w:color="auto"/>
            </w:tcBorders>
          </w:tcPr>
          <w:p w14:paraId="39B795A8" w14:textId="77777777" w:rsidR="00FF39BC" w:rsidRPr="00F4592B" w:rsidRDefault="00FF39BC" w:rsidP="00FF39BC">
            <w:pPr>
              <w:spacing w:after="0" w:line="240" w:lineRule="auto"/>
              <w:jc w:val="center"/>
              <w:rPr>
                <w:rFonts w:ascii="Times New Roman" w:eastAsia="Times New Roman" w:hAnsi="Times New Roman" w:cs="Times New Roman"/>
                <w:sz w:val="24"/>
                <w:szCs w:val="24"/>
              </w:rPr>
            </w:pPr>
            <w:r w:rsidRPr="00F4592B">
              <w:rPr>
                <w:rFonts w:ascii="Times New Roman" w:eastAsia="Times New Roman" w:hAnsi="Times New Roman" w:cs="Times New Roman"/>
                <w:sz w:val="24"/>
                <w:szCs w:val="24"/>
              </w:rPr>
              <w:t>3 941</w:t>
            </w:r>
          </w:p>
        </w:tc>
      </w:tr>
      <w:tr w:rsidR="00FF39BC" w:rsidRPr="005A24F5" w14:paraId="3AF613DD" w14:textId="77777777" w:rsidTr="00B47DCB">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2238457D" w14:textId="77777777" w:rsidR="00FF39BC" w:rsidRPr="005A24F5" w:rsidRDefault="00FF39BC" w:rsidP="00FF39BC">
            <w:pPr>
              <w:spacing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 xml:space="preserve">Республика Северная </w:t>
            </w:r>
            <w:r w:rsidRPr="005A24F5">
              <w:rPr>
                <w:rFonts w:ascii="Times New Roman" w:eastAsia="Arial Unicode MS" w:hAnsi="Times New Roman" w:cs="Times New Roman"/>
                <w:sz w:val="24"/>
                <w:szCs w:val="24"/>
                <w:lang w:eastAsia="ru-RU"/>
              </w:rPr>
              <w:br/>
              <w:t xml:space="preserve">Осетия - Алания </w:t>
            </w:r>
          </w:p>
        </w:tc>
        <w:tc>
          <w:tcPr>
            <w:tcW w:w="987" w:type="pct"/>
            <w:tcBorders>
              <w:top w:val="single" w:sz="4" w:space="0" w:color="auto"/>
              <w:left w:val="single" w:sz="4" w:space="0" w:color="auto"/>
              <w:bottom w:val="single" w:sz="4" w:space="0" w:color="auto"/>
              <w:right w:val="single" w:sz="4" w:space="0" w:color="auto"/>
            </w:tcBorders>
            <w:vAlign w:val="center"/>
          </w:tcPr>
          <w:p w14:paraId="63CE861A" w14:textId="77777777" w:rsidR="00FF39BC" w:rsidRPr="005A24F5" w:rsidRDefault="00FF39BC" w:rsidP="00FF39BC">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1 864</w:t>
            </w:r>
          </w:p>
        </w:tc>
        <w:tc>
          <w:tcPr>
            <w:tcW w:w="987" w:type="pct"/>
            <w:tcBorders>
              <w:top w:val="single" w:sz="4" w:space="0" w:color="auto"/>
              <w:left w:val="single" w:sz="4" w:space="0" w:color="auto"/>
              <w:bottom w:val="single" w:sz="4" w:space="0" w:color="auto"/>
              <w:right w:val="single" w:sz="4" w:space="0" w:color="auto"/>
            </w:tcBorders>
            <w:vAlign w:val="center"/>
          </w:tcPr>
          <w:p w14:paraId="04FB8E68" w14:textId="77777777" w:rsidR="00FF39BC" w:rsidRPr="006C2427" w:rsidRDefault="00FF39BC" w:rsidP="00FF39BC">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1 636</w:t>
            </w:r>
          </w:p>
        </w:tc>
        <w:tc>
          <w:tcPr>
            <w:tcW w:w="987" w:type="pct"/>
            <w:tcBorders>
              <w:top w:val="single" w:sz="4" w:space="0" w:color="auto"/>
              <w:left w:val="single" w:sz="4" w:space="0" w:color="auto"/>
              <w:bottom w:val="single" w:sz="4" w:space="0" w:color="auto"/>
              <w:right w:val="single" w:sz="4" w:space="0" w:color="auto"/>
            </w:tcBorders>
          </w:tcPr>
          <w:p w14:paraId="4192E208" w14:textId="77777777" w:rsidR="00FF39BC" w:rsidRPr="00F4592B" w:rsidRDefault="00FF39BC" w:rsidP="00FF39BC">
            <w:pPr>
              <w:spacing w:after="0" w:line="240" w:lineRule="auto"/>
              <w:jc w:val="center"/>
              <w:rPr>
                <w:rFonts w:ascii="Times New Roman" w:eastAsia="Times New Roman" w:hAnsi="Times New Roman" w:cs="Times New Roman"/>
                <w:sz w:val="24"/>
                <w:szCs w:val="24"/>
              </w:rPr>
            </w:pPr>
            <w:r w:rsidRPr="00F4592B">
              <w:rPr>
                <w:rFonts w:ascii="Times New Roman" w:eastAsia="Times New Roman" w:hAnsi="Times New Roman" w:cs="Times New Roman"/>
                <w:sz w:val="24"/>
                <w:szCs w:val="24"/>
              </w:rPr>
              <w:t>4 019</w:t>
            </w:r>
          </w:p>
        </w:tc>
      </w:tr>
      <w:tr w:rsidR="00FF39BC" w:rsidRPr="005A24F5" w14:paraId="47DA3B7B" w14:textId="77777777" w:rsidTr="00B47DCB">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0D64DFA7" w14:textId="77777777" w:rsidR="00FF39BC" w:rsidRPr="005A24F5" w:rsidRDefault="00FF39BC" w:rsidP="00FF39BC">
            <w:pPr>
              <w:spacing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Чеченская Республика</w:t>
            </w:r>
          </w:p>
        </w:tc>
        <w:tc>
          <w:tcPr>
            <w:tcW w:w="987" w:type="pct"/>
            <w:tcBorders>
              <w:top w:val="single" w:sz="4" w:space="0" w:color="auto"/>
              <w:left w:val="single" w:sz="4" w:space="0" w:color="auto"/>
              <w:bottom w:val="single" w:sz="4" w:space="0" w:color="auto"/>
              <w:right w:val="single" w:sz="4" w:space="0" w:color="auto"/>
            </w:tcBorders>
            <w:vAlign w:val="center"/>
          </w:tcPr>
          <w:p w14:paraId="71E4BF64" w14:textId="77777777" w:rsidR="00FF39BC" w:rsidRPr="005A24F5" w:rsidRDefault="00FF39BC" w:rsidP="00FF39BC">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66 403</w:t>
            </w:r>
          </w:p>
        </w:tc>
        <w:tc>
          <w:tcPr>
            <w:tcW w:w="987" w:type="pct"/>
            <w:tcBorders>
              <w:top w:val="single" w:sz="4" w:space="0" w:color="auto"/>
              <w:left w:val="single" w:sz="4" w:space="0" w:color="auto"/>
              <w:bottom w:val="single" w:sz="4" w:space="0" w:color="auto"/>
              <w:right w:val="single" w:sz="4" w:space="0" w:color="auto"/>
            </w:tcBorders>
            <w:vAlign w:val="center"/>
          </w:tcPr>
          <w:p w14:paraId="6F8F423B" w14:textId="77777777" w:rsidR="00FF39BC" w:rsidRPr="006C2427" w:rsidRDefault="00FF39BC" w:rsidP="00FF39BC">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65 535</w:t>
            </w:r>
          </w:p>
        </w:tc>
        <w:tc>
          <w:tcPr>
            <w:tcW w:w="987" w:type="pct"/>
            <w:tcBorders>
              <w:top w:val="single" w:sz="4" w:space="0" w:color="auto"/>
              <w:left w:val="single" w:sz="4" w:space="0" w:color="auto"/>
              <w:bottom w:val="single" w:sz="4" w:space="0" w:color="auto"/>
              <w:right w:val="single" w:sz="4" w:space="0" w:color="auto"/>
            </w:tcBorders>
          </w:tcPr>
          <w:p w14:paraId="65ECC8A4" w14:textId="77777777" w:rsidR="00FF39BC" w:rsidRPr="00F4592B" w:rsidRDefault="00FF39BC" w:rsidP="00FF39BC">
            <w:pPr>
              <w:spacing w:after="0" w:line="240" w:lineRule="auto"/>
              <w:jc w:val="center"/>
              <w:rPr>
                <w:rFonts w:ascii="Times New Roman" w:eastAsia="Times New Roman" w:hAnsi="Times New Roman" w:cs="Times New Roman"/>
                <w:sz w:val="24"/>
                <w:szCs w:val="24"/>
              </w:rPr>
            </w:pPr>
            <w:r w:rsidRPr="00F4592B">
              <w:rPr>
                <w:rFonts w:ascii="Times New Roman" w:eastAsia="Times New Roman" w:hAnsi="Times New Roman" w:cs="Times New Roman"/>
                <w:sz w:val="24"/>
                <w:szCs w:val="24"/>
              </w:rPr>
              <w:t>58 873</w:t>
            </w:r>
          </w:p>
        </w:tc>
      </w:tr>
      <w:tr w:rsidR="00FF39BC" w:rsidRPr="005A24F5" w14:paraId="6EA32188" w14:textId="77777777" w:rsidTr="00B47DCB">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1A28B9D9" w14:textId="77777777" w:rsidR="00FF39BC" w:rsidRPr="005A24F5" w:rsidRDefault="00FF39BC" w:rsidP="00FF39BC">
            <w:pPr>
              <w:spacing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Ставропольский край</w:t>
            </w:r>
          </w:p>
        </w:tc>
        <w:tc>
          <w:tcPr>
            <w:tcW w:w="987" w:type="pct"/>
            <w:tcBorders>
              <w:top w:val="single" w:sz="4" w:space="0" w:color="auto"/>
              <w:left w:val="single" w:sz="4" w:space="0" w:color="auto"/>
              <w:bottom w:val="single" w:sz="4" w:space="0" w:color="auto"/>
              <w:right w:val="single" w:sz="4" w:space="0" w:color="auto"/>
            </w:tcBorders>
            <w:vAlign w:val="center"/>
          </w:tcPr>
          <w:p w14:paraId="276E7D58" w14:textId="77777777" w:rsidR="00FF39BC" w:rsidRPr="005A24F5" w:rsidRDefault="00FF39BC" w:rsidP="00FF39BC">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12 925</w:t>
            </w:r>
          </w:p>
        </w:tc>
        <w:tc>
          <w:tcPr>
            <w:tcW w:w="987" w:type="pct"/>
            <w:tcBorders>
              <w:top w:val="single" w:sz="4" w:space="0" w:color="auto"/>
              <w:left w:val="single" w:sz="4" w:space="0" w:color="auto"/>
              <w:bottom w:val="single" w:sz="4" w:space="0" w:color="auto"/>
              <w:right w:val="single" w:sz="4" w:space="0" w:color="auto"/>
            </w:tcBorders>
            <w:vAlign w:val="center"/>
          </w:tcPr>
          <w:p w14:paraId="54CB65B2" w14:textId="77777777" w:rsidR="00FF39BC" w:rsidRPr="006C2427" w:rsidRDefault="00FF39BC" w:rsidP="00FF39BC">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13 843</w:t>
            </w:r>
          </w:p>
        </w:tc>
        <w:tc>
          <w:tcPr>
            <w:tcW w:w="987" w:type="pct"/>
            <w:tcBorders>
              <w:top w:val="single" w:sz="4" w:space="0" w:color="auto"/>
              <w:left w:val="single" w:sz="4" w:space="0" w:color="auto"/>
              <w:bottom w:val="single" w:sz="4" w:space="0" w:color="auto"/>
              <w:right w:val="single" w:sz="4" w:space="0" w:color="auto"/>
            </w:tcBorders>
          </w:tcPr>
          <w:p w14:paraId="1A093781" w14:textId="77777777" w:rsidR="00FF39BC" w:rsidRPr="00F4592B" w:rsidRDefault="00FF39BC" w:rsidP="00FF39BC">
            <w:pPr>
              <w:spacing w:after="0" w:line="240" w:lineRule="auto"/>
              <w:jc w:val="center"/>
              <w:rPr>
                <w:rFonts w:ascii="Times New Roman" w:eastAsia="Times New Roman" w:hAnsi="Times New Roman" w:cs="Times New Roman"/>
                <w:sz w:val="24"/>
                <w:szCs w:val="24"/>
              </w:rPr>
            </w:pPr>
            <w:r w:rsidRPr="00F4592B">
              <w:rPr>
                <w:rFonts w:ascii="Times New Roman" w:eastAsia="Times New Roman" w:hAnsi="Times New Roman" w:cs="Times New Roman"/>
                <w:sz w:val="24"/>
                <w:szCs w:val="24"/>
              </w:rPr>
              <w:t>13 609</w:t>
            </w:r>
          </w:p>
        </w:tc>
      </w:tr>
      <w:tr w:rsidR="00FF39BC" w:rsidRPr="005A24F5" w14:paraId="5C960C57" w14:textId="77777777" w:rsidTr="00B47DCB">
        <w:trPr>
          <w:trHeight w:val="312"/>
          <w:jc w:val="center"/>
        </w:trPr>
        <w:tc>
          <w:tcPr>
            <w:tcW w:w="2039" w:type="pct"/>
            <w:tcBorders>
              <w:top w:val="single" w:sz="4" w:space="0" w:color="auto"/>
              <w:left w:val="single" w:sz="4" w:space="0" w:color="auto"/>
              <w:bottom w:val="single" w:sz="4" w:space="0" w:color="auto"/>
              <w:right w:val="single" w:sz="4" w:space="0" w:color="auto"/>
            </w:tcBorders>
            <w:vAlign w:val="bottom"/>
          </w:tcPr>
          <w:p w14:paraId="034A5E2A" w14:textId="77777777" w:rsidR="00FF39BC" w:rsidRPr="005A24F5" w:rsidRDefault="00FF39BC" w:rsidP="00FF39BC">
            <w:pPr>
              <w:spacing w:after="0" w:line="240" w:lineRule="auto"/>
              <w:rPr>
                <w:rFonts w:ascii="Times New Roman" w:eastAsia="Arial Unicode MS" w:hAnsi="Times New Roman" w:cs="Times New Roman"/>
                <w:b/>
                <w:sz w:val="24"/>
                <w:szCs w:val="24"/>
                <w:lang w:eastAsia="ru-RU"/>
              </w:rPr>
            </w:pPr>
            <w:r w:rsidRPr="005A24F5">
              <w:rPr>
                <w:rFonts w:ascii="Times New Roman" w:eastAsia="Arial Unicode MS" w:hAnsi="Times New Roman" w:cs="Times New Roman"/>
                <w:b/>
                <w:sz w:val="24"/>
                <w:szCs w:val="24"/>
                <w:lang w:eastAsia="ru-RU"/>
              </w:rPr>
              <w:t>Приволжский федеральный округ</w:t>
            </w:r>
          </w:p>
        </w:tc>
        <w:tc>
          <w:tcPr>
            <w:tcW w:w="987" w:type="pct"/>
            <w:tcBorders>
              <w:top w:val="single" w:sz="4" w:space="0" w:color="auto"/>
              <w:left w:val="single" w:sz="4" w:space="0" w:color="auto"/>
              <w:bottom w:val="single" w:sz="4" w:space="0" w:color="auto"/>
              <w:right w:val="single" w:sz="4" w:space="0" w:color="auto"/>
            </w:tcBorders>
            <w:vAlign w:val="center"/>
          </w:tcPr>
          <w:p w14:paraId="570B1932" w14:textId="77777777" w:rsidR="00FF39BC" w:rsidRPr="005A24F5" w:rsidRDefault="00FF39BC" w:rsidP="00FF39BC">
            <w:pPr>
              <w:spacing w:after="0" w:line="240" w:lineRule="auto"/>
              <w:jc w:val="center"/>
              <w:rPr>
                <w:rFonts w:ascii="Times New Roman" w:eastAsia="Arial Unicode MS" w:hAnsi="Times New Roman" w:cs="Times New Roman"/>
                <w:b/>
                <w:sz w:val="24"/>
                <w:szCs w:val="24"/>
                <w:lang w:eastAsia="ru-RU"/>
              </w:rPr>
            </w:pPr>
            <w:r w:rsidRPr="005A24F5">
              <w:rPr>
                <w:rFonts w:ascii="Times New Roman" w:eastAsia="Arial Unicode MS" w:hAnsi="Times New Roman" w:cs="Times New Roman"/>
                <w:b/>
                <w:sz w:val="24"/>
                <w:szCs w:val="24"/>
                <w:lang w:eastAsia="ru-RU"/>
              </w:rPr>
              <w:t>115 948</w:t>
            </w:r>
          </w:p>
        </w:tc>
        <w:tc>
          <w:tcPr>
            <w:tcW w:w="987" w:type="pct"/>
            <w:tcBorders>
              <w:top w:val="single" w:sz="4" w:space="0" w:color="auto"/>
              <w:left w:val="single" w:sz="4" w:space="0" w:color="auto"/>
              <w:bottom w:val="single" w:sz="4" w:space="0" w:color="auto"/>
              <w:right w:val="single" w:sz="4" w:space="0" w:color="auto"/>
            </w:tcBorders>
            <w:vAlign w:val="center"/>
          </w:tcPr>
          <w:p w14:paraId="5FD265E3" w14:textId="77777777" w:rsidR="00FF39BC" w:rsidRPr="006C2427" w:rsidRDefault="00FF39BC" w:rsidP="00FF39BC">
            <w:pPr>
              <w:spacing w:after="0" w:line="240" w:lineRule="auto"/>
              <w:jc w:val="center"/>
              <w:rPr>
                <w:rFonts w:ascii="Times New Roman" w:eastAsia="Times New Roman" w:hAnsi="Times New Roman" w:cs="Times New Roman"/>
                <w:b/>
                <w:color w:val="000000" w:themeColor="text1"/>
                <w:sz w:val="24"/>
                <w:szCs w:val="24"/>
              </w:rPr>
            </w:pPr>
            <w:r w:rsidRPr="006C2427">
              <w:rPr>
                <w:rFonts w:ascii="Times New Roman" w:eastAsia="Times New Roman" w:hAnsi="Times New Roman" w:cs="Times New Roman"/>
                <w:b/>
                <w:color w:val="000000" w:themeColor="text1"/>
                <w:sz w:val="24"/>
                <w:szCs w:val="24"/>
              </w:rPr>
              <w:t>120 606</w:t>
            </w:r>
          </w:p>
        </w:tc>
        <w:tc>
          <w:tcPr>
            <w:tcW w:w="987" w:type="pct"/>
            <w:tcBorders>
              <w:top w:val="single" w:sz="4" w:space="0" w:color="auto"/>
              <w:left w:val="single" w:sz="4" w:space="0" w:color="auto"/>
              <w:bottom w:val="single" w:sz="4" w:space="0" w:color="auto"/>
              <w:right w:val="single" w:sz="4" w:space="0" w:color="auto"/>
            </w:tcBorders>
          </w:tcPr>
          <w:p w14:paraId="259B9453" w14:textId="77777777" w:rsidR="00FF39BC" w:rsidRPr="00F4592B" w:rsidRDefault="00FF39BC" w:rsidP="00FF39BC">
            <w:pPr>
              <w:spacing w:after="0" w:line="240" w:lineRule="auto"/>
              <w:jc w:val="center"/>
              <w:rPr>
                <w:rFonts w:ascii="Times New Roman" w:eastAsia="Times New Roman" w:hAnsi="Times New Roman" w:cs="Times New Roman"/>
                <w:b/>
                <w:sz w:val="24"/>
                <w:szCs w:val="24"/>
              </w:rPr>
            </w:pPr>
            <w:r w:rsidRPr="00F4592B">
              <w:rPr>
                <w:rFonts w:ascii="Times New Roman" w:eastAsia="Times New Roman" w:hAnsi="Times New Roman" w:cs="Times New Roman"/>
                <w:b/>
                <w:sz w:val="24"/>
                <w:szCs w:val="24"/>
              </w:rPr>
              <w:t>120 628</w:t>
            </w:r>
          </w:p>
        </w:tc>
      </w:tr>
      <w:tr w:rsidR="00FF39BC" w:rsidRPr="005A24F5" w14:paraId="0E67B137" w14:textId="77777777" w:rsidTr="00B47DCB">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03645DCB" w14:textId="77777777" w:rsidR="00FF39BC" w:rsidRPr="005A24F5" w:rsidRDefault="00FF39BC" w:rsidP="00FF39BC">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Республика Башкортостан</w:t>
            </w:r>
          </w:p>
        </w:tc>
        <w:tc>
          <w:tcPr>
            <w:tcW w:w="987" w:type="pct"/>
            <w:tcBorders>
              <w:top w:val="single" w:sz="4" w:space="0" w:color="auto"/>
              <w:left w:val="single" w:sz="4" w:space="0" w:color="auto"/>
              <w:bottom w:val="single" w:sz="4" w:space="0" w:color="auto"/>
              <w:right w:val="single" w:sz="4" w:space="0" w:color="auto"/>
            </w:tcBorders>
            <w:vAlign w:val="center"/>
          </w:tcPr>
          <w:p w14:paraId="3C6EF5B6" w14:textId="77777777" w:rsidR="00FF39BC" w:rsidRPr="005A24F5" w:rsidRDefault="00FF39BC" w:rsidP="00FF39BC">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17 675</w:t>
            </w:r>
          </w:p>
        </w:tc>
        <w:tc>
          <w:tcPr>
            <w:tcW w:w="987" w:type="pct"/>
            <w:tcBorders>
              <w:top w:val="single" w:sz="4" w:space="0" w:color="auto"/>
              <w:left w:val="single" w:sz="4" w:space="0" w:color="auto"/>
              <w:bottom w:val="single" w:sz="4" w:space="0" w:color="auto"/>
              <w:right w:val="single" w:sz="4" w:space="0" w:color="auto"/>
            </w:tcBorders>
            <w:vAlign w:val="center"/>
          </w:tcPr>
          <w:p w14:paraId="07D50D1B" w14:textId="77777777" w:rsidR="00FF39BC" w:rsidRPr="006C2427" w:rsidRDefault="00FF39BC" w:rsidP="00FF39BC">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18 590</w:t>
            </w:r>
          </w:p>
        </w:tc>
        <w:tc>
          <w:tcPr>
            <w:tcW w:w="987" w:type="pct"/>
            <w:tcBorders>
              <w:top w:val="single" w:sz="4" w:space="0" w:color="auto"/>
              <w:left w:val="single" w:sz="4" w:space="0" w:color="auto"/>
              <w:bottom w:val="single" w:sz="4" w:space="0" w:color="auto"/>
              <w:right w:val="single" w:sz="4" w:space="0" w:color="auto"/>
            </w:tcBorders>
          </w:tcPr>
          <w:p w14:paraId="13646AF3" w14:textId="77777777" w:rsidR="00FF39BC" w:rsidRPr="00F4592B" w:rsidRDefault="00FF39BC" w:rsidP="00FF39BC">
            <w:pPr>
              <w:spacing w:after="0" w:line="240" w:lineRule="auto"/>
              <w:jc w:val="center"/>
              <w:rPr>
                <w:rFonts w:ascii="Times New Roman" w:eastAsia="Times New Roman" w:hAnsi="Times New Roman" w:cs="Times New Roman"/>
                <w:sz w:val="24"/>
                <w:szCs w:val="24"/>
              </w:rPr>
            </w:pPr>
            <w:r w:rsidRPr="00F4592B">
              <w:rPr>
                <w:rFonts w:ascii="Times New Roman" w:eastAsia="Times New Roman" w:hAnsi="Times New Roman" w:cs="Times New Roman"/>
                <w:sz w:val="24"/>
                <w:szCs w:val="24"/>
              </w:rPr>
              <w:t>18 336</w:t>
            </w:r>
          </w:p>
        </w:tc>
      </w:tr>
      <w:tr w:rsidR="00FF39BC" w:rsidRPr="005A24F5" w14:paraId="47E05BC0" w14:textId="77777777" w:rsidTr="00B47DCB">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3B0642A7" w14:textId="77777777" w:rsidR="00FF39BC" w:rsidRPr="005A24F5" w:rsidRDefault="00FF39BC" w:rsidP="00FF39BC">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Республика Марий Эл</w:t>
            </w:r>
          </w:p>
        </w:tc>
        <w:tc>
          <w:tcPr>
            <w:tcW w:w="987" w:type="pct"/>
            <w:tcBorders>
              <w:top w:val="single" w:sz="4" w:space="0" w:color="auto"/>
              <w:left w:val="single" w:sz="4" w:space="0" w:color="auto"/>
              <w:bottom w:val="single" w:sz="4" w:space="0" w:color="auto"/>
              <w:right w:val="single" w:sz="4" w:space="0" w:color="auto"/>
            </w:tcBorders>
            <w:vAlign w:val="center"/>
          </w:tcPr>
          <w:p w14:paraId="7A37D8EE" w14:textId="77777777" w:rsidR="00FF39BC" w:rsidRPr="005A24F5" w:rsidRDefault="00FF39BC" w:rsidP="00FF39BC">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2 771</w:t>
            </w:r>
          </w:p>
        </w:tc>
        <w:tc>
          <w:tcPr>
            <w:tcW w:w="987" w:type="pct"/>
            <w:tcBorders>
              <w:top w:val="single" w:sz="4" w:space="0" w:color="auto"/>
              <w:left w:val="single" w:sz="4" w:space="0" w:color="auto"/>
              <w:bottom w:val="single" w:sz="4" w:space="0" w:color="auto"/>
              <w:right w:val="single" w:sz="4" w:space="0" w:color="auto"/>
            </w:tcBorders>
            <w:vAlign w:val="center"/>
          </w:tcPr>
          <w:p w14:paraId="4B8A219D" w14:textId="77777777" w:rsidR="00FF39BC" w:rsidRPr="006C2427" w:rsidRDefault="00FF39BC" w:rsidP="00FF39BC">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2 793</w:t>
            </w:r>
          </w:p>
        </w:tc>
        <w:tc>
          <w:tcPr>
            <w:tcW w:w="987" w:type="pct"/>
            <w:tcBorders>
              <w:top w:val="single" w:sz="4" w:space="0" w:color="auto"/>
              <w:left w:val="single" w:sz="4" w:space="0" w:color="auto"/>
              <w:bottom w:val="single" w:sz="4" w:space="0" w:color="auto"/>
              <w:right w:val="single" w:sz="4" w:space="0" w:color="auto"/>
            </w:tcBorders>
          </w:tcPr>
          <w:p w14:paraId="0D386752" w14:textId="77777777" w:rsidR="00FF39BC" w:rsidRPr="00F4592B" w:rsidRDefault="00FF39BC" w:rsidP="00FF39BC">
            <w:pPr>
              <w:spacing w:after="0" w:line="240" w:lineRule="auto"/>
              <w:jc w:val="center"/>
              <w:rPr>
                <w:rFonts w:ascii="Times New Roman" w:eastAsia="Times New Roman" w:hAnsi="Times New Roman" w:cs="Times New Roman"/>
                <w:sz w:val="24"/>
                <w:szCs w:val="24"/>
              </w:rPr>
            </w:pPr>
            <w:r w:rsidRPr="00F4592B">
              <w:rPr>
                <w:rFonts w:ascii="Times New Roman" w:eastAsia="Times New Roman" w:hAnsi="Times New Roman" w:cs="Times New Roman"/>
                <w:sz w:val="24"/>
                <w:szCs w:val="24"/>
              </w:rPr>
              <w:t>2 687</w:t>
            </w:r>
          </w:p>
        </w:tc>
      </w:tr>
      <w:tr w:rsidR="00FF39BC" w:rsidRPr="005A24F5" w14:paraId="1C30C696" w14:textId="77777777" w:rsidTr="00B47DCB">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052CBFFA" w14:textId="77777777" w:rsidR="00FF39BC" w:rsidRPr="005A24F5" w:rsidRDefault="00FF39BC" w:rsidP="00FF39BC">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Республика Мордовия</w:t>
            </w:r>
          </w:p>
        </w:tc>
        <w:tc>
          <w:tcPr>
            <w:tcW w:w="987" w:type="pct"/>
            <w:tcBorders>
              <w:top w:val="single" w:sz="4" w:space="0" w:color="auto"/>
              <w:left w:val="single" w:sz="4" w:space="0" w:color="auto"/>
              <w:bottom w:val="single" w:sz="4" w:space="0" w:color="auto"/>
              <w:right w:val="single" w:sz="4" w:space="0" w:color="auto"/>
            </w:tcBorders>
            <w:vAlign w:val="center"/>
          </w:tcPr>
          <w:p w14:paraId="20CD8A87" w14:textId="77777777" w:rsidR="00FF39BC" w:rsidRPr="005A24F5" w:rsidRDefault="00FF39BC" w:rsidP="00FF39BC">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2 453</w:t>
            </w:r>
          </w:p>
        </w:tc>
        <w:tc>
          <w:tcPr>
            <w:tcW w:w="987" w:type="pct"/>
            <w:tcBorders>
              <w:top w:val="single" w:sz="4" w:space="0" w:color="auto"/>
              <w:left w:val="single" w:sz="4" w:space="0" w:color="auto"/>
              <w:bottom w:val="single" w:sz="4" w:space="0" w:color="auto"/>
              <w:right w:val="single" w:sz="4" w:space="0" w:color="auto"/>
            </w:tcBorders>
            <w:vAlign w:val="center"/>
          </w:tcPr>
          <w:p w14:paraId="08481312" w14:textId="77777777" w:rsidR="00FF39BC" w:rsidRPr="006C2427" w:rsidRDefault="00FF39BC" w:rsidP="00FF39BC">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2 474</w:t>
            </w:r>
          </w:p>
        </w:tc>
        <w:tc>
          <w:tcPr>
            <w:tcW w:w="987" w:type="pct"/>
            <w:tcBorders>
              <w:top w:val="single" w:sz="4" w:space="0" w:color="auto"/>
              <w:left w:val="single" w:sz="4" w:space="0" w:color="auto"/>
              <w:bottom w:val="single" w:sz="4" w:space="0" w:color="auto"/>
              <w:right w:val="single" w:sz="4" w:space="0" w:color="auto"/>
            </w:tcBorders>
          </w:tcPr>
          <w:p w14:paraId="50104B97" w14:textId="77777777" w:rsidR="00FF39BC" w:rsidRPr="00F4592B" w:rsidRDefault="00FF39BC" w:rsidP="00FF39BC">
            <w:pPr>
              <w:spacing w:after="0" w:line="240" w:lineRule="auto"/>
              <w:jc w:val="center"/>
              <w:rPr>
                <w:rFonts w:ascii="Times New Roman" w:eastAsia="Times New Roman" w:hAnsi="Times New Roman" w:cs="Times New Roman"/>
                <w:sz w:val="24"/>
                <w:szCs w:val="24"/>
              </w:rPr>
            </w:pPr>
            <w:r w:rsidRPr="00F4592B">
              <w:rPr>
                <w:rFonts w:ascii="Times New Roman" w:eastAsia="Times New Roman" w:hAnsi="Times New Roman" w:cs="Times New Roman"/>
                <w:sz w:val="24"/>
                <w:szCs w:val="24"/>
              </w:rPr>
              <w:t>2 447</w:t>
            </w:r>
          </w:p>
        </w:tc>
      </w:tr>
      <w:tr w:rsidR="00FF39BC" w:rsidRPr="005A24F5" w14:paraId="4C878AB3" w14:textId="77777777" w:rsidTr="00B47DCB">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163F1D18" w14:textId="77777777" w:rsidR="00FF39BC" w:rsidRPr="005A24F5" w:rsidRDefault="00FF39BC" w:rsidP="00FF39BC">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Республика Татарстан</w:t>
            </w:r>
          </w:p>
        </w:tc>
        <w:tc>
          <w:tcPr>
            <w:tcW w:w="987" w:type="pct"/>
            <w:tcBorders>
              <w:top w:val="single" w:sz="4" w:space="0" w:color="auto"/>
              <w:left w:val="single" w:sz="4" w:space="0" w:color="auto"/>
              <w:bottom w:val="single" w:sz="4" w:space="0" w:color="auto"/>
              <w:right w:val="single" w:sz="4" w:space="0" w:color="auto"/>
            </w:tcBorders>
            <w:vAlign w:val="center"/>
          </w:tcPr>
          <w:p w14:paraId="0E4BE8D4" w14:textId="77777777" w:rsidR="00FF39BC" w:rsidRPr="005A24F5" w:rsidRDefault="00FF39BC" w:rsidP="00FF39BC">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16 020</w:t>
            </w:r>
          </w:p>
        </w:tc>
        <w:tc>
          <w:tcPr>
            <w:tcW w:w="987" w:type="pct"/>
            <w:tcBorders>
              <w:top w:val="single" w:sz="4" w:space="0" w:color="auto"/>
              <w:left w:val="single" w:sz="4" w:space="0" w:color="auto"/>
              <w:bottom w:val="single" w:sz="4" w:space="0" w:color="auto"/>
              <w:right w:val="single" w:sz="4" w:space="0" w:color="auto"/>
            </w:tcBorders>
            <w:vAlign w:val="center"/>
          </w:tcPr>
          <w:p w14:paraId="112FCEF5" w14:textId="77777777" w:rsidR="00FF39BC" w:rsidRPr="006C2427" w:rsidRDefault="00FF39BC" w:rsidP="00FF39BC">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16 793</w:t>
            </w:r>
          </w:p>
        </w:tc>
        <w:tc>
          <w:tcPr>
            <w:tcW w:w="987" w:type="pct"/>
            <w:tcBorders>
              <w:top w:val="single" w:sz="4" w:space="0" w:color="auto"/>
              <w:left w:val="single" w:sz="4" w:space="0" w:color="auto"/>
              <w:bottom w:val="single" w:sz="4" w:space="0" w:color="auto"/>
              <w:right w:val="single" w:sz="4" w:space="0" w:color="auto"/>
            </w:tcBorders>
          </w:tcPr>
          <w:p w14:paraId="72233A7C" w14:textId="77777777" w:rsidR="00FF39BC" w:rsidRPr="00F4592B" w:rsidRDefault="00FF39BC" w:rsidP="00FF39BC">
            <w:pPr>
              <w:spacing w:after="0" w:line="240" w:lineRule="auto"/>
              <w:jc w:val="center"/>
              <w:rPr>
                <w:rFonts w:ascii="Times New Roman" w:eastAsia="Times New Roman" w:hAnsi="Times New Roman" w:cs="Times New Roman"/>
                <w:sz w:val="24"/>
                <w:szCs w:val="24"/>
              </w:rPr>
            </w:pPr>
            <w:r w:rsidRPr="00F4592B">
              <w:rPr>
                <w:rFonts w:ascii="Times New Roman" w:eastAsia="Times New Roman" w:hAnsi="Times New Roman" w:cs="Times New Roman"/>
                <w:sz w:val="24"/>
                <w:szCs w:val="24"/>
              </w:rPr>
              <w:t>16 999</w:t>
            </w:r>
          </w:p>
        </w:tc>
      </w:tr>
      <w:tr w:rsidR="00FF39BC" w:rsidRPr="005A24F5" w14:paraId="1057C683" w14:textId="77777777" w:rsidTr="00B47DCB">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06E0E559" w14:textId="77777777" w:rsidR="00FF39BC" w:rsidRPr="005A24F5" w:rsidRDefault="00FF39BC" w:rsidP="00FF39BC">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Удмуртская Республика</w:t>
            </w:r>
          </w:p>
        </w:tc>
        <w:tc>
          <w:tcPr>
            <w:tcW w:w="987" w:type="pct"/>
            <w:tcBorders>
              <w:top w:val="single" w:sz="4" w:space="0" w:color="auto"/>
              <w:left w:val="single" w:sz="4" w:space="0" w:color="auto"/>
              <w:bottom w:val="single" w:sz="4" w:space="0" w:color="auto"/>
              <w:right w:val="single" w:sz="4" w:space="0" w:color="auto"/>
            </w:tcBorders>
            <w:vAlign w:val="center"/>
          </w:tcPr>
          <w:p w14:paraId="7CCB4585" w14:textId="77777777" w:rsidR="00FF39BC" w:rsidRPr="005A24F5" w:rsidRDefault="00FF39BC" w:rsidP="00FF39BC">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6 350</w:t>
            </w:r>
          </w:p>
        </w:tc>
        <w:tc>
          <w:tcPr>
            <w:tcW w:w="987" w:type="pct"/>
            <w:tcBorders>
              <w:top w:val="single" w:sz="4" w:space="0" w:color="auto"/>
              <w:left w:val="single" w:sz="4" w:space="0" w:color="auto"/>
              <w:bottom w:val="single" w:sz="4" w:space="0" w:color="auto"/>
              <w:right w:val="single" w:sz="4" w:space="0" w:color="auto"/>
            </w:tcBorders>
            <w:vAlign w:val="center"/>
          </w:tcPr>
          <w:p w14:paraId="1D36F661" w14:textId="77777777" w:rsidR="00FF39BC" w:rsidRPr="006C2427" w:rsidRDefault="00FF39BC" w:rsidP="00FF39BC">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6 568</w:t>
            </w:r>
          </w:p>
        </w:tc>
        <w:tc>
          <w:tcPr>
            <w:tcW w:w="987" w:type="pct"/>
            <w:tcBorders>
              <w:top w:val="single" w:sz="4" w:space="0" w:color="auto"/>
              <w:left w:val="single" w:sz="4" w:space="0" w:color="auto"/>
              <w:bottom w:val="single" w:sz="4" w:space="0" w:color="auto"/>
              <w:right w:val="single" w:sz="4" w:space="0" w:color="auto"/>
            </w:tcBorders>
          </w:tcPr>
          <w:p w14:paraId="6096B2D7" w14:textId="77777777" w:rsidR="00FF39BC" w:rsidRPr="00F4592B" w:rsidRDefault="00FF39BC" w:rsidP="00FF39BC">
            <w:pPr>
              <w:spacing w:after="0" w:line="240" w:lineRule="auto"/>
              <w:jc w:val="center"/>
              <w:rPr>
                <w:rFonts w:ascii="Times New Roman" w:eastAsia="Times New Roman" w:hAnsi="Times New Roman" w:cs="Times New Roman"/>
                <w:sz w:val="24"/>
                <w:szCs w:val="24"/>
              </w:rPr>
            </w:pPr>
            <w:r w:rsidRPr="00F4592B">
              <w:rPr>
                <w:rFonts w:ascii="Times New Roman" w:eastAsia="Times New Roman" w:hAnsi="Times New Roman" w:cs="Times New Roman"/>
                <w:sz w:val="24"/>
                <w:szCs w:val="24"/>
              </w:rPr>
              <w:t>6 665</w:t>
            </w:r>
          </w:p>
        </w:tc>
      </w:tr>
      <w:tr w:rsidR="00FF39BC" w:rsidRPr="005A24F5" w14:paraId="7D6985D9" w14:textId="77777777" w:rsidTr="00B47DCB">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1267525B" w14:textId="77777777" w:rsidR="00FF39BC" w:rsidRPr="005A24F5" w:rsidRDefault="00FF39BC" w:rsidP="00FF39BC">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Чувашская Республика</w:t>
            </w:r>
          </w:p>
        </w:tc>
        <w:tc>
          <w:tcPr>
            <w:tcW w:w="987" w:type="pct"/>
            <w:tcBorders>
              <w:top w:val="single" w:sz="4" w:space="0" w:color="auto"/>
              <w:left w:val="single" w:sz="4" w:space="0" w:color="auto"/>
              <w:bottom w:val="single" w:sz="4" w:space="0" w:color="auto"/>
              <w:right w:val="single" w:sz="4" w:space="0" w:color="auto"/>
            </w:tcBorders>
            <w:vAlign w:val="center"/>
          </w:tcPr>
          <w:p w14:paraId="20CF1A78" w14:textId="77777777" w:rsidR="00FF39BC" w:rsidRPr="005A24F5" w:rsidRDefault="00FF39BC" w:rsidP="00FF39BC">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4 732</w:t>
            </w:r>
          </w:p>
        </w:tc>
        <w:tc>
          <w:tcPr>
            <w:tcW w:w="987" w:type="pct"/>
            <w:tcBorders>
              <w:top w:val="single" w:sz="4" w:space="0" w:color="auto"/>
              <w:left w:val="single" w:sz="4" w:space="0" w:color="auto"/>
              <w:bottom w:val="single" w:sz="4" w:space="0" w:color="auto"/>
              <w:right w:val="single" w:sz="4" w:space="0" w:color="auto"/>
            </w:tcBorders>
            <w:vAlign w:val="center"/>
          </w:tcPr>
          <w:p w14:paraId="443723EB" w14:textId="77777777" w:rsidR="00FF39BC" w:rsidRPr="006C2427" w:rsidRDefault="00FF39BC" w:rsidP="00FF39BC">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4 844</w:t>
            </w:r>
          </w:p>
        </w:tc>
        <w:tc>
          <w:tcPr>
            <w:tcW w:w="987" w:type="pct"/>
            <w:tcBorders>
              <w:top w:val="single" w:sz="4" w:space="0" w:color="auto"/>
              <w:left w:val="single" w:sz="4" w:space="0" w:color="auto"/>
              <w:bottom w:val="single" w:sz="4" w:space="0" w:color="auto"/>
              <w:right w:val="single" w:sz="4" w:space="0" w:color="auto"/>
            </w:tcBorders>
          </w:tcPr>
          <w:p w14:paraId="1269BC4D" w14:textId="77777777" w:rsidR="00FF39BC" w:rsidRPr="00F4592B" w:rsidRDefault="00FF39BC" w:rsidP="00FF39BC">
            <w:pPr>
              <w:spacing w:after="0" w:line="240" w:lineRule="auto"/>
              <w:jc w:val="center"/>
              <w:rPr>
                <w:rFonts w:ascii="Times New Roman" w:eastAsia="Times New Roman" w:hAnsi="Times New Roman" w:cs="Times New Roman"/>
                <w:sz w:val="24"/>
                <w:szCs w:val="24"/>
              </w:rPr>
            </w:pPr>
            <w:r w:rsidRPr="00F4592B">
              <w:rPr>
                <w:rFonts w:ascii="Times New Roman" w:eastAsia="Times New Roman" w:hAnsi="Times New Roman" w:cs="Times New Roman"/>
                <w:sz w:val="24"/>
                <w:szCs w:val="24"/>
              </w:rPr>
              <w:t>4 860</w:t>
            </w:r>
          </w:p>
        </w:tc>
      </w:tr>
      <w:tr w:rsidR="00FF39BC" w:rsidRPr="005A24F5" w14:paraId="0B96BD5F" w14:textId="77777777" w:rsidTr="00B47DCB">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5440D8A8" w14:textId="77777777" w:rsidR="00FF39BC" w:rsidRPr="005A24F5" w:rsidRDefault="00FF39BC" w:rsidP="00FF39BC">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Пермский край</w:t>
            </w:r>
          </w:p>
        </w:tc>
        <w:tc>
          <w:tcPr>
            <w:tcW w:w="987" w:type="pct"/>
            <w:tcBorders>
              <w:top w:val="single" w:sz="4" w:space="0" w:color="auto"/>
              <w:left w:val="single" w:sz="4" w:space="0" w:color="auto"/>
              <w:bottom w:val="single" w:sz="4" w:space="0" w:color="auto"/>
              <w:right w:val="single" w:sz="4" w:space="0" w:color="auto"/>
            </w:tcBorders>
            <w:vAlign w:val="center"/>
          </w:tcPr>
          <w:p w14:paraId="56C48490" w14:textId="77777777" w:rsidR="00FF39BC" w:rsidRPr="005A24F5" w:rsidRDefault="00FF39BC" w:rsidP="00FF39BC">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9 745</w:t>
            </w:r>
          </w:p>
        </w:tc>
        <w:tc>
          <w:tcPr>
            <w:tcW w:w="987" w:type="pct"/>
            <w:tcBorders>
              <w:top w:val="single" w:sz="4" w:space="0" w:color="auto"/>
              <w:left w:val="single" w:sz="4" w:space="0" w:color="auto"/>
              <w:bottom w:val="single" w:sz="4" w:space="0" w:color="auto"/>
              <w:right w:val="single" w:sz="4" w:space="0" w:color="auto"/>
            </w:tcBorders>
            <w:vAlign w:val="center"/>
          </w:tcPr>
          <w:p w14:paraId="4C1E78DB" w14:textId="77777777" w:rsidR="00FF39BC" w:rsidRPr="006C2427" w:rsidRDefault="00FF39BC" w:rsidP="00FF39BC">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10 016</w:t>
            </w:r>
          </w:p>
        </w:tc>
        <w:tc>
          <w:tcPr>
            <w:tcW w:w="987" w:type="pct"/>
            <w:tcBorders>
              <w:top w:val="single" w:sz="4" w:space="0" w:color="auto"/>
              <w:left w:val="single" w:sz="4" w:space="0" w:color="auto"/>
              <w:bottom w:val="single" w:sz="4" w:space="0" w:color="auto"/>
              <w:right w:val="single" w:sz="4" w:space="0" w:color="auto"/>
            </w:tcBorders>
          </w:tcPr>
          <w:p w14:paraId="480F3CA7" w14:textId="77777777" w:rsidR="00FF39BC" w:rsidRPr="00F4592B" w:rsidRDefault="00FF39BC" w:rsidP="00FF39BC">
            <w:pPr>
              <w:spacing w:after="0" w:line="240" w:lineRule="auto"/>
              <w:jc w:val="center"/>
              <w:rPr>
                <w:rFonts w:ascii="Times New Roman" w:eastAsia="Times New Roman" w:hAnsi="Times New Roman" w:cs="Times New Roman"/>
                <w:sz w:val="24"/>
                <w:szCs w:val="24"/>
              </w:rPr>
            </w:pPr>
            <w:r w:rsidRPr="00F4592B">
              <w:rPr>
                <w:rFonts w:ascii="Times New Roman" w:eastAsia="Times New Roman" w:hAnsi="Times New Roman" w:cs="Times New Roman"/>
                <w:sz w:val="24"/>
                <w:szCs w:val="24"/>
              </w:rPr>
              <w:t>9 940</w:t>
            </w:r>
          </w:p>
        </w:tc>
      </w:tr>
      <w:tr w:rsidR="00FF39BC" w:rsidRPr="005A24F5" w14:paraId="22C5EF4F" w14:textId="77777777" w:rsidTr="00B47DCB">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30EB8BCD" w14:textId="77777777" w:rsidR="00FF39BC" w:rsidRPr="005A24F5" w:rsidRDefault="00FF39BC" w:rsidP="00FF39BC">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Кировская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575F0A58" w14:textId="77777777" w:rsidR="00FF39BC" w:rsidRPr="005A24F5" w:rsidRDefault="00FF39BC" w:rsidP="00FF39BC">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4 621</w:t>
            </w:r>
          </w:p>
        </w:tc>
        <w:tc>
          <w:tcPr>
            <w:tcW w:w="987" w:type="pct"/>
            <w:tcBorders>
              <w:top w:val="single" w:sz="4" w:space="0" w:color="auto"/>
              <w:left w:val="single" w:sz="4" w:space="0" w:color="auto"/>
              <w:bottom w:val="single" w:sz="4" w:space="0" w:color="auto"/>
              <w:right w:val="single" w:sz="4" w:space="0" w:color="auto"/>
            </w:tcBorders>
            <w:vAlign w:val="center"/>
          </w:tcPr>
          <w:p w14:paraId="741CA7C2" w14:textId="77777777" w:rsidR="00FF39BC" w:rsidRPr="006C2427" w:rsidRDefault="00FF39BC" w:rsidP="00FF39BC">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4 890</w:t>
            </w:r>
          </w:p>
        </w:tc>
        <w:tc>
          <w:tcPr>
            <w:tcW w:w="987" w:type="pct"/>
            <w:tcBorders>
              <w:top w:val="single" w:sz="4" w:space="0" w:color="auto"/>
              <w:left w:val="single" w:sz="4" w:space="0" w:color="auto"/>
              <w:bottom w:val="single" w:sz="4" w:space="0" w:color="auto"/>
              <w:right w:val="single" w:sz="4" w:space="0" w:color="auto"/>
            </w:tcBorders>
          </w:tcPr>
          <w:p w14:paraId="0A5CBCDC" w14:textId="77777777" w:rsidR="00FF39BC" w:rsidRPr="00F4592B" w:rsidRDefault="00FF39BC" w:rsidP="00FF39BC">
            <w:pPr>
              <w:spacing w:after="0" w:line="240" w:lineRule="auto"/>
              <w:jc w:val="center"/>
              <w:rPr>
                <w:rFonts w:ascii="Times New Roman" w:eastAsia="Times New Roman" w:hAnsi="Times New Roman" w:cs="Times New Roman"/>
                <w:sz w:val="24"/>
                <w:szCs w:val="24"/>
              </w:rPr>
            </w:pPr>
            <w:r w:rsidRPr="00F4592B">
              <w:rPr>
                <w:rFonts w:ascii="Times New Roman" w:eastAsia="Times New Roman" w:hAnsi="Times New Roman" w:cs="Times New Roman"/>
                <w:sz w:val="24"/>
                <w:szCs w:val="24"/>
              </w:rPr>
              <w:t>4 914</w:t>
            </w:r>
          </w:p>
        </w:tc>
      </w:tr>
      <w:tr w:rsidR="00FF39BC" w:rsidRPr="005A24F5" w14:paraId="7280AC9C" w14:textId="77777777" w:rsidTr="00B47DCB">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1E7A63B2" w14:textId="77777777" w:rsidR="00FF39BC" w:rsidRPr="005A24F5" w:rsidRDefault="00FF39BC" w:rsidP="00FF39BC">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Нижегородская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584F6DC4" w14:textId="77777777" w:rsidR="00FF39BC" w:rsidRPr="005A24F5" w:rsidRDefault="00FF39BC" w:rsidP="00FF39BC">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12 551</w:t>
            </w:r>
          </w:p>
        </w:tc>
        <w:tc>
          <w:tcPr>
            <w:tcW w:w="987" w:type="pct"/>
            <w:tcBorders>
              <w:top w:val="single" w:sz="4" w:space="0" w:color="auto"/>
              <w:left w:val="single" w:sz="4" w:space="0" w:color="auto"/>
              <w:bottom w:val="single" w:sz="4" w:space="0" w:color="auto"/>
              <w:right w:val="single" w:sz="4" w:space="0" w:color="auto"/>
            </w:tcBorders>
            <w:vAlign w:val="center"/>
          </w:tcPr>
          <w:p w14:paraId="7A32EAB1" w14:textId="77777777" w:rsidR="00FF39BC" w:rsidRPr="006C2427" w:rsidRDefault="00FF39BC" w:rsidP="00FF39BC">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13 084</w:t>
            </w:r>
          </w:p>
        </w:tc>
        <w:tc>
          <w:tcPr>
            <w:tcW w:w="987" w:type="pct"/>
            <w:tcBorders>
              <w:top w:val="single" w:sz="4" w:space="0" w:color="auto"/>
              <w:left w:val="single" w:sz="4" w:space="0" w:color="auto"/>
              <w:bottom w:val="single" w:sz="4" w:space="0" w:color="auto"/>
              <w:right w:val="single" w:sz="4" w:space="0" w:color="auto"/>
            </w:tcBorders>
          </w:tcPr>
          <w:p w14:paraId="0E627720" w14:textId="77777777" w:rsidR="00FF39BC" w:rsidRPr="00F4592B" w:rsidRDefault="00FF39BC" w:rsidP="00FF39BC">
            <w:pPr>
              <w:spacing w:after="0" w:line="240" w:lineRule="auto"/>
              <w:jc w:val="center"/>
              <w:rPr>
                <w:rFonts w:ascii="Times New Roman" w:eastAsia="Times New Roman" w:hAnsi="Times New Roman" w:cs="Times New Roman"/>
                <w:sz w:val="24"/>
                <w:szCs w:val="24"/>
              </w:rPr>
            </w:pPr>
            <w:r w:rsidRPr="00F4592B">
              <w:rPr>
                <w:rFonts w:ascii="Times New Roman" w:eastAsia="Times New Roman" w:hAnsi="Times New Roman" w:cs="Times New Roman"/>
                <w:sz w:val="24"/>
                <w:szCs w:val="24"/>
              </w:rPr>
              <w:t>13 055</w:t>
            </w:r>
          </w:p>
        </w:tc>
      </w:tr>
      <w:tr w:rsidR="00FF39BC" w:rsidRPr="005A24F5" w14:paraId="1D90EC66" w14:textId="77777777" w:rsidTr="00B47DCB">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4D6AE065" w14:textId="77777777" w:rsidR="00FF39BC" w:rsidRPr="005A24F5" w:rsidRDefault="00FF39BC" w:rsidP="00FF39BC">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Оренбургская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182F691F" w14:textId="77777777" w:rsidR="00FF39BC" w:rsidRPr="005A24F5" w:rsidRDefault="00FF39BC" w:rsidP="00FF39BC">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9 561</w:t>
            </w:r>
          </w:p>
        </w:tc>
        <w:tc>
          <w:tcPr>
            <w:tcW w:w="987" w:type="pct"/>
            <w:tcBorders>
              <w:top w:val="single" w:sz="4" w:space="0" w:color="auto"/>
              <w:left w:val="single" w:sz="4" w:space="0" w:color="auto"/>
              <w:bottom w:val="single" w:sz="4" w:space="0" w:color="auto"/>
              <w:right w:val="single" w:sz="4" w:space="0" w:color="auto"/>
            </w:tcBorders>
            <w:vAlign w:val="center"/>
          </w:tcPr>
          <w:p w14:paraId="6DE08959" w14:textId="77777777" w:rsidR="00FF39BC" w:rsidRPr="006C2427" w:rsidRDefault="00FF39BC" w:rsidP="00FF39BC">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9 976</w:t>
            </w:r>
          </w:p>
        </w:tc>
        <w:tc>
          <w:tcPr>
            <w:tcW w:w="987" w:type="pct"/>
            <w:tcBorders>
              <w:top w:val="single" w:sz="4" w:space="0" w:color="auto"/>
              <w:left w:val="single" w:sz="4" w:space="0" w:color="auto"/>
              <w:bottom w:val="single" w:sz="4" w:space="0" w:color="auto"/>
              <w:right w:val="single" w:sz="4" w:space="0" w:color="auto"/>
            </w:tcBorders>
          </w:tcPr>
          <w:p w14:paraId="5A021949" w14:textId="77777777" w:rsidR="00FF39BC" w:rsidRPr="00F4592B" w:rsidRDefault="00FF39BC" w:rsidP="00FF39BC">
            <w:pPr>
              <w:spacing w:after="0" w:line="240" w:lineRule="auto"/>
              <w:jc w:val="center"/>
              <w:rPr>
                <w:rFonts w:ascii="Times New Roman" w:eastAsia="Times New Roman" w:hAnsi="Times New Roman" w:cs="Times New Roman"/>
                <w:sz w:val="24"/>
                <w:szCs w:val="24"/>
              </w:rPr>
            </w:pPr>
            <w:r w:rsidRPr="00F4592B">
              <w:rPr>
                <w:rFonts w:ascii="Times New Roman" w:eastAsia="Times New Roman" w:hAnsi="Times New Roman" w:cs="Times New Roman"/>
                <w:sz w:val="24"/>
                <w:szCs w:val="24"/>
              </w:rPr>
              <w:t>9 796</w:t>
            </w:r>
          </w:p>
        </w:tc>
      </w:tr>
      <w:tr w:rsidR="00FF39BC" w:rsidRPr="005A24F5" w14:paraId="028BC6E7" w14:textId="77777777" w:rsidTr="00B47DCB">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5BC9C797" w14:textId="77777777" w:rsidR="00FF39BC" w:rsidRPr="005A24F5" w:rsidRDefault="00FF39BC" w:rsidP="00FF39BC">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Пензенская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66FAD115" w14:textId="77777777" w:rsidR="00FF39BC" w:rsidRPr="005A24F5" w:rsidRDefault="00FF39BC" w:rsidP="00FF39BC">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4 581</w:t>
            </w:r>
          </w:p>
        </w:tc>
        <w:tc>
          <w:tcPr>
            <w:tcW w:w="987" w:type="pct"/>
            <w:tcBorders>
              <w:top w:val="single" w:sz="4" w:space="0" w:color="auto"/>
              <w:left w:val="single" w:sz="4" w:space="0" w:color="auto"/>
              <w:bottom w:val="single" w:sz="4" w:space="0" w:color="auto"/>
              <w:right w:val="single" w:sz="4" w:space="0" w:color="auto"/>
            </w:tcBorders>
            <w:vAlign w:val="center"/>
          </w:tcPr>
          <w:p w14:paraId="3F33FBAE" w14:textId="77777777" w:rsidR="00FF39BC" w:rsidRPr="006C2427" w:rsidRDefault="00FF39BC" w:rsidP="00FF39BC">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4 896</w:t>
            </w:r>
          </w:p>
        </w:tc>
        <w:tc>
          <w:tcPr>
            <w:tcW w:w="987" w:type="pct"/>
            <w:tcBorders>
              <w:top w:val="single" w:sz="4" w:space="0" w:color="auto"/>
              <w:left w:val="single" w:sz="4" w:space="0" w:color="auto"/>
              <w:bottom w:val="single" w:sz="4" w:space="0" w:color="auto"/>
              <w:right w:val="single" w:sz="4" w:space="0" w:color="auto"/>
            </w:tcBorders>
          </w:tcPr>
          <w:p w14:paraId="484B0F03" w14:textId="77777777" w:rsidR="00FF39BC" w:rsidRPr="00F4592B" w:rsidRDefault="00FF39BC" w:rsidP="00FF39BC">
            <w:pPr>
              <w:spacing w:after="0" w:line="240" w:lineRule="auto"/>
              <w:jc w:val="center"/>
              <w:rPr>
                <w:rFonts w:ascii="Times New Roman" w:eastAsia="Times New Roman" w:hAnsi="Times New Roman" w:cs="Times New Roman"/>
                <w:sz w:val="24"/>
                <w:szCs w:val="24"/>
              </w:rPr>
            </w:pPr>
            <w:r w:rsidRPr="00F4592B">
              <w:rPr>
                <w:rFonts w:ascii="Times New Roman" w:eastAsia="Times New Roman" w:hAnsi="Times New Roman" w:cs="Times New Roman"/>
                <w:sz w:val="24"/>
                <w:szCs w:val="24"/>
              </w:rPr>
              <w:t>5 027</w:t>
            </w:r>
          </w:p>
        </w:tc>
      </w:tr>
      <w:tr w:rsidR="00FF39BC" w:rsidRPr="005A24F5" w14:paraId="470AB713" w14:textId="77777777" w:rsidTr="00B47DCB">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475A331B" w14:textId="77777777" w:rsidR="00FF39BC" w:rsidRPr="005A24F5" w:rsidRDefault="00FF39BC" w:rsidP="00FF39BC">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Самарская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6A676C93" w14:textId="77777777" w:rsidR="00FF39BC" w:rsidRPr="005A24F5" w:rsidRDefault="00FF39BC" w:rsidP="00FF39BC">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11 868</w:t>
            </w:r>
          </w:p>
        </w:tc>
        <w:tc>
          <w:tcPr>
            <w:tcW w:w="987" w:type="pct"/>
            <w:tcBorders>
              <w:top w:val="single" w:sz="4" w:space="0" w:color="auto"/>
              <w:left w:val="single" w:sz="4" w:space="0" w:color="auto"/>
              <w:bottom w:val="single" w:sz="4" w:space="0" w:color="auto"/>
              <w:right w:val="single" w:sz="4" w:space="0" w:color="auto"/>
            </w:tcBorders>
            <w:vAlign w:val="center"/>
          </w:tcPr>
          <w:p w14:paraId="1CBD251C" w14:textId="77777777" w:rsidR="00FF39BC" w:rsidRPr="006C2427" w:rsidRDefault="00FF39BC" w:rsidP="00FF39BC">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12 458</w:t>
            </w:r>
          </w:p>
        </w:tc>
        <w:tc>
          <w:tcPr>
            <w:tcW w:w="987" w:type="pct"/>
            <w:tcBorders>
              <w:top w:val="single" w:sz="4" w:space="0" w:color="auto"/>
              <w:left w:val="single" w:sz="4" w:space="0" w:color="auto"/>
              <w:bottom w:val="single" w:sz="4" w:space="0" w:color="auto"/>
              <w:right w:val="single" w:sz="4" w:space="0" w:color="auto"/>
            </w:tcBorders>
          </w:tcPr>
          <w:p w14:paraId="1F45779E" w14:textId="77777777" w:rsidR="00FF39BC" w:rsidRPr="00F4592B" w:rsidRDefault="00FF39BC" w:rsidP="00FF39BC">
            <w:pPr>
              <w:spacing w:after="0" w:line="240" w:lineRule="auto"/>
              <w:jc w:val="center"/>
              <w:rPr>
                <w:rFonts w:ascii="Times New Roman" w:eastAsia="Times New Roman" w:hAnsi="Times New Roman" w:cs="Times New Roman"/>
                <w:sz w:val="24"/>
                <w:szCs w:val="24"/>
              </w:rPr>
            </w:pPr>
            <w:r w:rsidRPr="00F4592B">
              <w:rPr>
                <w:rFonts w:ascii="Times New Roman" w:eastAsia="Times New Roman" w:hAnsi="Times New Roman" w:cs="Times New Roman"/>
                <w:sz w:val="24"/>
                <w:szCs w:val="24"/>
              </w:rPr>
              <w:t>12 674</w:t>
            </w:r>
          </w:p>
        </w:tc>
      </w:tr>
      <w:tr w:rsidR="00FF39BC" w:rsidRPr="005A24F5" w14:paraId="69A52E5F" w14:textId="77777777" w:rsidTr="00B47DCB">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011E231B" w14:textId="77777777" w:rsidR="00FF39BC" w:rsidRPr="005A24F5" w:rsidRDefault="00FF39BC" w:rsidP="00FF39BC">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Саратовская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7C35760E" w14:textId="77777777" w:rsidR="00FF39BC" w:rsidRPr="005A24F5" w:rsidRDefault="00FF39BC" w:rsidP="00FF39BC">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7 435</w:t>
            </w:r>
          </w:p>
        </w:tc>
        <w:tc>
          <w:tcPr>
            <w:tcW w:w="987" w:type="pct"/>
            <w:tcBorders>
              <w:top w:val="single" w:sz="4" w:space="0" w:color="auto"/>
              <w:left w:val="single" w:sz="4" w:space="0" w:color="auto"/>
              <w:bottom w:val="single" w:sz="4" w:space="0" w:color="auto"/>
              <w:right w:val="single" w:sz="4" w:space="0" w:color="auto"/>
            </w:tcBorders>
            <w:vAlign w:val="center"/>
          </w:tcPr>
          <w:p w14:paraId="29FF0095" w14:textId="77777777" w:rsidR="00FF39BC" w:rsidRPr="006C2427" w:rsidRDefault="00FF39BC" w:rsidP="00FF39BC">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7 603</w:t>
            </w:r>
          </w:p>
        </w:tc>
        <w:tc>
          <w:tcPr>
            <w:tcW w:w="987" w:type="pct"/>
            <w:tcBorders>
              <w:top w:val="single" w:sz="4" w:space="0" w:color="auto"/>
              <w:left w:val="single" w:sz="4" w:space="0" w:color="auto"/>
              <w:bottom w:val="single" w:sz="4" w:space="0" w:color="auto"/>
              <w:right w:val="single" w:sz="4" w:space="0" w:color="auto"/>
            </w:tcBorders>
          </w:tcPr>
          <w:p w14:paraId="36C61F22" w14:textId="77777777" w:rsidR="00FF39BC" w:rsidRPr="00F4592B" w:rsidRDefault="00FF39BC" w:rsidP="00FF39BC">
            <w:pPr>
              <w:spacing w:after="0" w:line="240" w:lineRule="auto"/>
              <w:jc w:val="center"/>
              <w:rPr>
                <w:rFonts w:ascii="Times New Roman" w:eastAsia="Times New Roman" w:hAnsi="Times New Roman" w:cs="Times New Roman"/>
                <w:sz w:val="24"/>
                <w:szCs w:val="24"/>
              </w:rPr>
            </w:pPr>
            <w:r w:rsidRPr="00F4592B">
              <w:rPr>
                <w:rFonts w:ascii="Times New Roman" w:eastAsia="Times New Roman" w:hAnsi="Times New Roman" w:cs="Times New Roman"/>
                <w:sz w:val="24"/>
                <w:szCs w:val="24"/>
              </w:rPr>
              <w:t>7 601</w:t>
            </w:r>
          </w:p>
        </w:tc>
      </w:tr>
      <w:tr w:rsidR="00FF39BC" w:rsidRPr="005A24F5" w14:paraId="5C0BA311" w14:textId="77777777" w:rsidTr="00B47DCB">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00F0D63F" w14:textId="77777777" w:rsidR="00FF39BC" w:rsidRPr="005A24F5" w:rsidRDefault="00FF39BC" w:rsidP="00FF39BC">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Ульяновская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3257D94C" w14:textId="77777777" w:rsidR="00FF39BC" w:rsidRPr="005A24F5" w:rsidRDefault="00FF39BC" w:rsidP="00FF39BC">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5 585</w:t>
            </w:r>
          </w:p>
        </w:tc>
        <w:tc>
          <w:tcPr>
            <w:tcW w:w="987" w:type="pct"/>
            <w:tcBorders>
              <w:top w:val="single" w:sz="4" w:space="0" w:color="auto"/>
              <w:left w:val="single" w:sz="4" w:space="0" w:color="auto"/>
              <w:bottom w:val="single" w:sz="4" w:space="0" w:color="auto"/>
              <w:right w:val="single" w:sz="4" w:space="0" w:color="auto"/>
            </w:tcBorders>
            <w:vAlign w:val="center"/>
          </w:tcPr>
          <w:p w14:paraId="6F380B1B" w14:textId="77777777" w:rsidR="00FF39BC" w:rsidRPr="006C2427" w:rsidRDefault="00FF39BC" w:rsidP="00FF39BC">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5 621</w:t>
            </w:r>
          </w:p>
        </w:tc>
        <w:tc>
          <w:tcPr>
            <w:tcW w:w="987" w:type="pct"/>
            <w:tcBorders>
              <w:top w:val="single" w:sz="4" w:space="0" w:color="auto"/>
              <w:left w:val="single" w:sz="4" w:space="0" w:color="auto"/>
              <w:bottom w:val="single" w:sz="4" w:space="0" w:color="auto"/>
              <w:right w:val="single" w:sz="4" w:space="0" w:color="auto"/>
            </w:tcBorders>
          </w:tcPr>
          <w:p w14:paraId="540EEFA0" w14:textId="77777777" w:rsidR="00FF39BC" w:rsidRPr="00F4592B" w:rsidRDefault="00FF39BC" w:rsidP="00FF39BC">
            <w:pPr>
              <w:spacing w:after="0" w:line="240" w:lineRule="auto"/>
              <w:jc w:val="center"/>
              <w:rPr>
                <w:rFonts w:ascii="Times New Roman" w:eastAsia="Times New Roman" w:hAnsi="Times New Roman" w:cs="Times New Roman"/>
                <w:sz w:val="24"/>
                <w:szCs w:val="24"/>
              </w:rPr>
            </w:pPr>
            <w:r w:rsidRPr="00F4592B">
              <w:rPr>
                <w:rFonts w:ascii="Times New Roman" w:eastAsia="Times New Roman" w:hAnsi="Times New Roman" w:cs="Times New Roman"/>
                <w:sz w:val="24"/>
                <w:szCs w:val="24"/>
              </w:rPr>
              <w:t>5 627</w:t>
            </w:r>
          </w:p>
        </w:tc>
      </w:tr>
      <w:tr w:rsidR="00FF39BC" w:rsidRPr="005A24F5" w14:paraId="20DF548A" w14:textId="77777777" w:rsidTr="00B47DCB">
        <w:trPr>
          <w:trHeight w:val="293"/>
          <w:jc w:val="center"/>
        </w:trPr>
        <w:tc>
          <w:tcPr>
            <w:tcW w:w="2039" w:type="pct"/>
            <w:tcBorders>
              <w:top w:val="single" w:sz="4" w:space="0" w:color="auto"/>
              <w:left w:val="single" w:sz="4" w:space="0" w:color="auto"/>
              <w:bottom w:val="single" w:sz="4" w:space="0" w:color="auto"/>
              <w:right w:val="single" w:sz="4" w:space="0" w:color="auto"/>
            </w:tcBorders>
            <w:vAlign w:val="bottom"/>
          </w:tcPr>
          <w:p w14:paraId="457BAA21" w14:textId="77777777" w:rsidR="00FF39BC" w:rsidRPr="005A24F5" w:rsidRDefault="00FF39BC" w:rsidP="00FF39BC">
            <w:pPr>
              <w:spacing w:after="0" w:line="240" w:lineRule="auto"/>
              <w:rPr>
                <w:rFonts w:ascii="Times New Roman" w:eastAsia="Arial Unicode MS" w:hAnsi="Times New Roman" w:cs="Times New Roman"/>
                <w:b/>
                <w:sz w:val="24"/>
                <w:szCs w:val="24"/>
                <w:lang w:eastAsia="ru-RU"/>
              </w:rPr>
            </w:pPr>
            <w:r w:rsidRPr="005A24F5">
              <w:rPr>
                <w:rFonts w:ascii="Times New Roman" w:eastAsia="Arial Unicode MS" w:hAnsi="Times New Roman" w:cs="Times New Roman"/>
                <w:b/>
                <w:sz w:val="24"/>
                <w:szCs w:val="24"/>
                <w:lang w:eastAsia="ru-RU"/>
              </w:rPr>
              <w:t>Уральский федеральный округ</w:t>
            </w:r>
          </w:p>
        </w:tc>
        <w:tc>
          <w:tcPr>
            <w:tcW w:w="987" w:type="pct"/>
            <w:tcBorders>
              <w:top w:val="single" w:sz="4" w:space="0" w:color="auto"/>
              <w:left w:val="single" w:sz="4" w:space="0" w:color="auto"/>
              <w:bottom w:val="single" w:sz="4" w:space="0" w:color="auto"/>
              <w:right w:val="single" w:sz="4" w:space="0" w:color="auto"/>
            </w:tcBorders>
            <w:vAlign w:val="center"/>
          </w:tcPr>
          <w:p w14:paraId="343A7D7E" w14:textId="77777777" w:rsidR="00FF39BC" w:rsidRPr="005A24F5" w:rsidRDefault="00FF39BC" w:rsidP="00FF39BC">
            <w:pPr>
              <w:spacing w:after="0" w:line="240" w:lineRule="auto"/>
              <w:jc w:val="center"/>
              <w:rPr>
                <w:rFonts w:ascii="Times New Roman" w:eastAsia="Arial Unicode MS" w:hAnsi="Times New Roman" w:cs="Times New Roman"/>
                <w:b/>
                <w:sz w:val="24"/>
                <w:szCs w:val="24"/>
                <w:lang w:eastAsia="ru-RU"/>
              </w:rPr>
            </w:pPr>
            <w:r w:rsidRPr="005A24F5">
              <w:rPr>
                <w:rFonts w:ascii="Times New Roman" w:eastAsia="Arial Unicode MS" w:hAnsi="Times New Roman" w:cs="Times New Roman"/>
                <w:b/>
                <w:sz w:val="24"/>
                <w:szCs w:val="24"/>
                <w:lang w:eastAsia="ru-RU"/>
              </w:rPr>
              <w:t>56 212</w:t>
            </w:r>
          </w:p>
        </w:tc>
        <w:tc>
          <w:tcPr>
            <w:tcW w:w="987" w:type="pct"/>
            <w:tcBorders>
              <w:top w:val="single" w:sz="4" w:space="0" w:color="auto"/>
              <w:left w:val="single" w:sz="4" w:space="0" w:color="auto"/>
              <w:bottom w:val="single" w:sz="4" w:space="0" w:color="auto"/>
              <w:right w:val="single" w:sz="4" w:space="0" w:color="auto"/>
            </w:tcBorders>
            <w:vAlign w:val="center"/>
          </w:tcPr>
          <w:p w14:paraId="42ED2BE1" w14:textId="77777777" w:rsidR="00FF39BC" w:rsidRPr="006C2427" w:rsidRDefault="00FF39BC" w:rsidP="00FF39BC">
            <w:pPr>
              <w:spacing w:after="0" w:line="240" w:lineRule="auto"/>
              <w:jc w:val="center"/>
              <w:rPr>
                <w:rFonts w:ascii="Times New Roman" w:eastAsia="Times New Roman" w:hAnsi="Times New Roman" w:cs="Times New Roman"/>
                <w:b/>
                <w:color w:val="000000" w:themeColor="text1"/>
                <w:sz w:val="24"/>
                <w:szCs w:val="24"/>
              </w:rPr>
            </w:pPr>
            <w:r w:rsidRPr="006C2427">
              <w:rPr>
                <w:rFonts w:ascii="Times New Roman" w:eastAsia="Times New Roman" w:hAnsi="Times New Roman" w:cs="Times New Roman"/>
                <w:b/>
                <w:color w:val="000000" w:themeColor="text1"/>
                <w:sz w:val="24"/>
                <w:szCs w:val="24"/>
              </w:rPr>
              <w:t>59 722</w:t>
            </w:r>
          </w:p>
        </w:tc>
        <w:tc>
          <w:tcPr>
            <w:tcW w:w="987" w:type="pct"/>
            <w:tcBorders>
              <w:top w:val="single" w:sz="4" w:space="0" w:color="auto"/>
              <w:left w:val="single" w:sz="4" w:space="0" w:color="auto"/>
              <w:bottom w:val="single" w:sz="4" w:space="0" w:color="auto"/>
              <w:right w:val="single" w:sz="4" w:space="0" w:color="auto"/>
            </w:tcBorders>
          </w:tcPr>
          <w:p w14:paraId="1FB9402A" w14:textId="77777777" w:rsidR="00FF39BC" w:rsidRPr="00F4592B" w:rsidRDefault="00FF39BC" w:rsidP="00FF39BC">
            <w:pPr>
              <w:spacing w:after="0" w:line="240" w:lineRule="auto"/>
              <w:jc w:val="center"/>
              <w:rPr>
                <w:rFonts w:ascii="Times New Roman" w:eastAsia="Times New Roman" w:hAnsi="Times New Roman" w:cs="Times New Roman"/>
                <w:b/>
                <w:sz w:val="24"/>
                <w:szCs w:val="24"/>
              </w:rPr>
            </w:pPr>
            <w:r w:rsidRPr="00F4592B">
              <w:rPr>
                <w:rFonts w:ascii="Times New Roman" w:eastAsia="Times New Roman" w:hAnsi="Times New Roman" w:cs="Times New Roman"/>
                <w:b/>
                <w:sz w:val="24"/>
                <w:szCs w:val="24"/>
              </w:rPr>
              <w:t>61 408</w:t>
            </w:r>
          </w:p>
        </w:tc>
      </w:tr>
      <w:tr w:rsidR="00FF39BC" w:rsidRPr="005A24F5" w14:paraId="6A2126D3" w14:textId="77777777" w:rsidTr="00B47DCB">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32BAFE56" w14:textId="77777777" w:rsidR="00FF39BC" w:rsidRPr="005A24F5" w:rsidRDefault="00FF39BC" w:rsidP="00FF39BC">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Курганская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4ABBF8AA" w14:textId="77777777" w:rsidR="00FF39BC" w:rsidRPr="005A24F5" w:rsidRDefault="00FF39BC" w:rsidP="00FF39BC">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3 831</w:t>
            </w:r>
          </w:p>
        </w:tc>
        <w:tc>
          <w:tcPr>
            <w:tcW w:w="987" w:type="pct"/>
            <w:tcBorders>
              <w:top w:val="single" w:sz="4" w:space="0" w:color="auto"/>
              <w:left w:val="single" w:sz="4" w:space="0" w:color="auto"/>
              <w:bottom w:val="single" w:sz="4" w:space="0" w:color="auto"/>
              <w:right w:val="single" w:sz="4" w:space="0" w:color="auto"/>
            </w:tcBorders>
            <w:vAlign w:val="center"/>
          </w:tcPr>
          <w:p w14:paraId="283F8047" w14:textId="77777777" w:rsidR="00FF39BC" w:rsidRPr="006C2427" w:rsidRDefault="00FF39BC" w:rsidP="00FF39BC">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4 019</w:t>
            </w:r>
          </w:p>
        </w:tc>
        <w:tc>
          <w:tcPr>
            <w:tcW w:w="987" w:type="pct"/>
            <w:tcBorders>
              <w:top w:val="single" w:sz="4" w:space="0" w:color="auto"/>
              <w:left w:val="single" w:sz="4" w:space="0" w:color="auto"/>
              <w:bottom w:val="single" w:sz="4" w:space="0" w:color="auto"/>
              <w:right w:val="single" w:sz="4" w:space="0" w:color="auto"/>
            </w:tcBorders>
          </w:tcPr>
          <w:p w14:paraId="2728FA90" w14:textId="77777777" w:rsidR="00FF39BC" w:rsidRPr="00F4592B" w:rsidRDefault="00FF39BC" w:rsidP="00FF39BC">
            <w:pPr>
              <w:spacing w:after="0" w:line="240" w:lineRule="auto"/>
              <w:jc w:val="center"/>
              <w:rPr>
                <w:rFonts w:ascii="Times New Roman" w:eastAsia="Times New Roman" w:hAnsi="Times New Roman" w:cs="Times New Roman"/>
                <w:sz w:val="24"/>
                <w:szCs w:val="24"/>
              </w:rPr>
            </w:pPr>
            <w:r w:rsidRPr="00F4592B">
              <w:rPr>
                <w:rFonts w:ascii="Times New Roman" w:eastAsia="Times New Roman" w:hAnsi="Times New Roman" w:cs="Times New Roman"/>
                <w:sz w:val="24"/>
                <w:szCs w:val="24"/>
              </w:rPr>
              <w:t>4 161</w:t>
            </w:r>
          </w:p>
        </w:tc>
      </w:tr>
      <w:tr w:rsidR="00FF39BC" w:rsidRPr="005A24F5" w14:paraId="73BEA6BB" w14:textId="77777777" w:rsidTr="00B47DCB">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14DB558E" w14:textId="77777777" w:rsidR="00FF39BC" w:rsidRPr="005A24F5" w:rsidRDefault="00FF39BC" w:rsidP="00FF39BC">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Свердловская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3D6DE774" w14:textId="77777777" w:rsidR="00FF39BC" w:rsidRPr="005A24F5" w:rsidRDefault="00FF39BC" w:rsidP="00FF39BC">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20 032</w:t>
            </w:r>
          </w:p>
        </w:tc>
        <w:tc>
          <w:tcPr>
            <w:tcW w:w="987" w:type="pct"/>
            <w:tcBorders>
              <w:top w:val="single" w:sz="4" w:space="0" w:color="auto"/>
              <w:left w:val="single" w:sz="4" w:space="0" w:color="auto"/>
              <w:bottom w:val="single" w:sz="4" w:space="0" w:color="auto"/>
              <w:right w:val="single" w:sz="4" w:space="0" w:color="auto"/>
            </w:tcBorders>
            <w:vAlign w:val="center"/>
          </w:tcPr>
          <w:p w14:paraId="3C550FD4" w14:textId="77777777" w:rsidR="00FF39BC" w:rsidRPr="006C2427" w:rsidRDefault="00FF39BC" w:rsidP="00FF39BC">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21 123</w:t>
            </w:r>
          </w:p>
        </w:tc>
        <w:tc>
          <w:tcPr>
            <w:tcW w:w="987" w:type="pct"/>
            <w:tcBorders>
              <w:top w:val="single" w:sz="4" w:space="0" w:color="auto"/>
              <w:left w:val="single" w:sz="4" w:space="0" w:color="auto"/>
              <w:bottom w:val="single" w:sz="4" w:space="0" w:color="auto"/>
              <w:right w:val="single" w:sz="4" w:space="0" w:color="auto"/>
            </w:tcBorders>
          </w:tcPr>
          <w:p w14:paraId="264D04D2" w14:textId="77777777" w:rsidR="00FF39BC" w:rsidRPr="00F4592B" w:rsidRDefault="00FF39BC" w:rsidP="00FF39BC">
            <w:pPr>
              <w:spacing w:after="0" w:line="240" w:lineRule="auto"/>
              <w:jc w:val="center"/>
              <w:rPr>
                <w:rFonts w:ascii="Times New Roman" w:eastAsia="Times New Roman" w:hAnsi="Times New Roman" w:cs="Times New Roman"/>
                <w:sz w:val="24"/>
                <w:szCs w:val="24"/>
              </w:rPr>
            </w:pPr>
            <w:r w:rsidRPr="00F4592B">
              <w:rPr>
                <w:rFonts w:ascii="Times New Roman" w:eastAsia="Times New Roman" w:hAnsi="Times New Roman" w:cs="Times New Roman"/>
                <w:sz w:val="24"/>
                <w:szCs w:val="24"/>
              </w:rPr>
              <w:t>21 468</w:t>
            </w:r>
          </w:p>
        </w:tc>
      </w:tr>
      <w:tr w:rsidR="00FF39BC" w:rsidRPr="005A24F5" w14:paraId="1C1AD5DA" w14:textId="77777777" w:rsidTr="00B47DCB">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740F47D8" w14:textId="77777777" w:rsidR="00FF39BC" w:rsidRPr="005A24F5" w:rsidRDefault="00FF39BC" w:rsidP="00FF39BC">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Тюменская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094429AD" w14:textId="77777777" w:rsidR="00FF39BC" w:rsidRPr="005A24F5" w:rsidRDefault="00FF39BC" w:rsidP="00FF39BC">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16 548</w:t>
            </w:r>
          </w:p>
        </w:tc>
        <w:tc>
          <w:tcPr>
            <w:tcW w:w="987" w:type="pct"/>
            <w:tcBorders>
              <w:top w:val="single" w:sz="4" w:space="0" w:color="auto"/>
              <w:left w:val="single" w:sz="4" w:space="0" w:color="auto"/>
              <w:bottom w:val="single" w:sz="4" w:space="0" w:color="auto"/>
              <w:right w:val="single" w:sz="4" w:space="0" w:color="auto"/>
            </w:tcBorders>
            <w:vAlign w:val="center"/>
          </w:tcPr>
          <w:p w14:paraId="16FF7D3C" w14:textId="77777777" w:rsidR="00FF39BC" w:rsidRPr="006C2427" w:rsidRDefault="00FF39BC" w:rsidP="00FF39BC">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17 890</w:t>
            </w:r>
          </w:p>
        </w:tc>
        <w:tc>
          <w:tcPr>
            <w:tcW w:w="987" w:type="pct"/>
            <w:tcBorders>
              <w:top w:val="single" w:sz="4" w:space="0" w:color="auto"/>
              <w:left w:val="single" w:sz="4" w:space="0" w:color="auto"/>
              <w:bottom w:val="single" w:sz="4" w:space="0" w:color="auto"/>
              <w:right w:val="single" w:sz="4" w:space="0" w:color="auto"/>
            </w:tcBorders>
          </w:tcPr>
          <w:p w14:paraId="627420CA" w14:textId="77777777" w:rsidR="00FF39BC" w:rsidRPr="00F4592B" w:rsidRDefault="00FF39BC" w:rsidP="00FF39BC">
            <w:pPr>
              <w:spacing w:after="0" w:line="240" w:lineRule="auto"/>
              <w:jc w:val="center"/>
              <w:rPr>
                <w:rFonts w:ascii="Times New Roman" w:eastAsia="Times New Roman" w:hAnsi="Times New Roman" w:cs="Times New Roman"/>
                <w:sz w:val="24"/>
                <w:szCs w:val="24"/>
              </w:rPr>
            </w:pPr>
            <w:r w:rsidRPr="00F4592B">
              <w:rPr>
                <w:rFonts w:ascii="Times New Roman" w:eastAsia="Times New Roman" w:hAnsi="Times New Roman" w:cs="Times New Roman"/>
                <w:sz w:val="24"/>
                <w:szCs w:val="24"/>
              </w:rPr>
              <w:t>18 947</w:t>
            </w:r>
          </w:p>
        </w:tc>
      </w:tr>
      <w:tr w:rsidR="00FF39BC" w:rsidRPr="005A24F5" w14:paraId="60EDC698" w14:textId="77777777" w:rsidTr="00B47DCB">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4C8AD852" w14:textId="77777777" w:rsidR="00FF39BC" w:rsidRPr="005A24F5" w:rsidRDefault="00FF39BC" w:rsidP="00FF39BC">
            <w:pPr>
              <w:spacing w:before="40" w:after="0" w:line="240" w:lineRule="auto"/>
              <w:ind w:left="130"/>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 xml:space="preserve">в т.ч. Ханты-Мансийский </w:t>
            </w:r>
            <w:r w:rsidRPr="005A24F5">
              <w:rPr>
                <w:rFonts w:ascii="Times New Roman" w:eastAsia="Arial Unicode MS" w:hAnsi="Times New Roman" w:cs="Times New Roman"/>
                <w:sz w:val="24"/>
                <w:szCs w:val="24"/>
                <w:lang w:eastAsia="ru-RU"/>
              </w:rPr>
              <w:br/>
              <w:t>авт. округ - Югра</w:t>
            </w:r>
          </w:p>
        </w:tc>
        <w:tc>
          <w:tcPr>
            <w:tcW w:w="987" w:type="pct"/>
            <w:tcBorders>
              <w:top w:val="single" w:sz="4" w:space="0" w:color="auto"/>
              <w:left w:val="single" w:sz="4" w:space="0" w:color="auto"/>
              <w:bottom w:val="single" w:sz="4" w:space="0" w:color="auto"/>
              <w:right w:val="single" w:sz="4" w:space="0" w:color="auto"/>
            </w:tcBorders>
            <w:vAlign w:val="center"/>
          </w:tcPr>
          <w:p w14:paraId="0599B09D" w14:textId="77777777" w:rsidR="00FF39BC" w:rsidRPr="005A24F5" w:rsidRDefault="00FF39BC" w:rsidP="00FF39BC">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6 723</w:t>
            </w:r>
          </w:p>
        </w:tc>
        <w:tc>
          <w:tcPr>
            <w:tcW w:w="987" w:type="pct"/>
            <w:tcBorders>
              <w:top w:val="single" w:sz="4" w:space="0" w:color="auto"/>
              <w:left w:val="single" w:sz="4" w:space="0" w:color="auto"/>
              <w:bottom w:val="single" w:sz="4" w:space="0" w:color="auto"/>
              <w:right w:val="single" w:sz="4" w:space="0" w:color="auto"/>
            </w:tcBorders>
            <w:vAlign w:val="center"/>
          </w:tcPr>
          <w:p w14:paraId="74191CF2" w14:textId="77777777" w:rsidR="00FF39BC" w:rsidRPr="006C2427" w:rsidRDefault="00FF39BC" w:rsidP="00FF39BC">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7 097</w:t>
            </w:r>
          </w:p>
        </w:tc>
        <w:tc>
          <w:tcPr>
            <w:tcW w:w="987" w:type="pct"/>
            <w:tcBorders>
              <w:top w:val="single" w:sz="4" w:space="0" w:color="auto"/>
              <w:left w:val="single" w:sz="4" w:space="0" w:color="auto"/>
              <w:bottom w:val="single" w:sz="4" w:space="0" w:color="auto"/>
              <w:right w:val="single" w:sz="4" w:space="0" w:color="auto"/>
            </w:tcBorders>
          </w:tcPr>
          <w:p w14:paraId="02786CAC" w14:textId="77777777" w:rsidR="00FF39BC" w:rsidRPr="00F4592B" w:rsidRDefault="00FF39BC" w:rsidP="00FF39BC">
            <w:pPr>
              <w:spacing w:after="0" w:line="240" w:lineRule="auto"/>
              <w:jc w:val="center"/>
              <w:rPr>
                <w:rFonts w:ascii="Times New Roman" w:eastAsia="Times New Roman" w:hAnsi="Times New Roman" w:cs="Times New Roman"/>
                <w:sz w:val="24"/>
                <w:szCs w:val="24"/>
              </w:rPr>
            </w:pPr>
            <w:r w:rsidRPr="00F4592B">
              <w:rPr>
                <w:rFonts w:ascii="Times New Roman" w:eastAsia="Times New Roman" w:hAnsi="Times New Roman" w:cs="Times New Roman"/>
                <w:sz w:val="24"/>
                <w:szCs w:val="24"/>
              </w:rPr>
              <w:t>7 466</w:t>
            </w:r>
          </w:p>
        </w:tc>
      </w:tr>
      <w:tr w:rsidR="00FF39BC" w:rsidRPr="005A24F5" w14:paraId="0B74453B" w14:textId="77777777" w:rsidTr="00B47DCB">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1CE89355" w14:textId="77777777" w:rsidR="00FF39BC" w:rsidRPr="005A24F5" w:rsidRDefault="00FF39BC" w:rsidP="00FF39BC">
            <w:pPr>
              <w:spacing w:before="40" w:after="0" w:line="240" w:lineRule="auto"/>
              <w:ind w:left="130"/>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Ямало-Ненецкий авт. округ</w:t>
            </w:r>
          </w:p>
        </w:tc>
        <w:tc>
          <w:tcPr>
            <w:tcW w:w="987" w:type="pct"/>
            <w:tcBorders>
              <w:top w:val="single" w:sz="4" w:space="0" w:color="auto"/>
              <w:left w:val="single" w:sz="4" w:space="0" w:color="auto"/>
              <w:bottom w:val="single" w:sz="4" w:space="0" w:color="auto"/>
              <w:right w:val="single" w:sz="4" w:space="0" w:color="auto"/>
            </w:tcBorders>
            <w:vAlign w:val="center"/>
          </w:tcPr>
          <w:p w14:paraId="2168F3C1" w14:textId="77777777" w:rsidR="00FF39BC" w:rsidRPr="005A24F5" w:rsidRDefault="00FF39BC" w:rsidP="00FF39BC">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2 423</w:t>
            </w:r>
          </w:p>
        </w:tc>
        <w:tc>
          <w:tcPr>
            <w:tcW w:w="987" w:type="pct"/>
            <w:tcBorders>
              <w:top w:val="single" w:sz="4" w:space="0" w:color="auto"/>
              <w:left w:val="single" w:sz="4" w:space="0" w:color="auto"/>
              <w:bottom w:val="single" w:sz="4" w:space="0" w:color="auto"/>
              <w:right w:val="single" w:sz="4" w:space="0" w:color="auto"/>
            </w:tcBorders>
            <w:vAlign w:val="center"/>
          </w:tcPr>
          <w:p w14:paraId="525BFEB7" w14:textId="77777777" w:rsidR="00FF39BC" w:rsidRPr="006C2427" w:rsidRDefault="00FF39BC" w:rsidP="00FF39BC">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2 565</w:t>
            </w:r>
          </w:p>
        </w:tc>
        <w:tc>
          <w:tcPr>
            <w:tcW w:w="987" w:type="pct"/>
            <w:tcBorders>
              <w:top w:val="single" w:sz="4" w:space="0" w:color="auto"/>
              <w:left w:val="single" w:sz="4" w:space="0" w:color="auto"/>
              <w:bottom w:val="single" w:sz="4" w:space="0" w:color="auto"/>
              <w:right w:val="single" w:sz="4" w:space="0" w:color="auto"/>
            </w:tcBorders>
          </w:tcPr>
          <w:p w14:paraId="2E4796E3" w14:textId="77777777" w:rsidR="00FF39BC" w:rsidRPr="00F4592B" w:rsidRDefault="00FF39BC" w:rsidP="00FF39BC">
            <w:pPr>
              <w:spacing w:after="0" w:line="240" w:lineRule="auto"/>
              <w:jc w:val="center"/>
              <w:rPr>
                <w:rFonts w:ascii="Times New Roman" w:eastAsia="Times New Roman" w:hAnsi="Times New Roman" w:cs="Times New Roman"/>
                <w:sz w:val="24"/>
                <w:szCs w:val="24"/>
              </w:rPr>
            </w:pPr>
            <w:r w:rsidRPr="00F4592B">
              <w:rPr>
                <w:rFonts w:ascii="Times New Roman" w:eastAsia="Times New Roman" w:hAnsi="Times New Roman" w:cs="Times New Roman"/>
                <w:sz w:val="24"/>
                <w:szCs w:val="24"/>
              </w:rPr>
              <w:t>2 722</w:t>
            </w:r>
          </w:p>
        </w:tc>
      </w:tr>
      <w:tr w:rsidR="00FF39BC" w:rsidRPr="005A24F5" w14:paraId="5BDA3208" w14:textId="77777777" w:rsidTr="00B47DCB">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069095D8" w14:textId="77777777" w:rsidR="00FF39BC" w:rsidRPr="005A24F5" w:rsidRDefault="00FF39BC" w:rsidP="00FF39BC">
            <w:pPr>
              <w:spacing w:before="40" w:after="0" w:line="240" w:lineRule="auto"/>
              <w:ind w:left="130"/>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Тюменская область без авт. округов</w:t>
            </w:r>
          </w:p>
        </w:tc>
        <w:tc>
          <w:tcPr>
            <w:tcW w:w="987" w:type="pct"/>
            <w:tcBorders>
              <w:top w:val="single" w:sz="4" w:space="0" w:color="auto"/>
              <w:left w:val="single" w:sz="4" w:space="0" w:color="auto"/>
              <w:bottom w:val="single" w:sz="4" w:space="0" w:color="auto"/>
              <w:right w:val="single" w:sz="4" w:space="0" w:color="auto"/>
            </w:tcBorders>
            <w:vAlign w:val="center"/>
          </w:tcPr>
          <w:p w14:paraId="73D135CA" w14:textId="77777777" w:rsidR="00FF39BC" w:rsidRPr="005A24F5" w:rsidRDefault="00FF39BC" w:rsidP="00FF39BC">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7 402</w:t>
            </w:r>
          </w:p>
        </w:tc>
        <w:tc>
          <w:tcPr>
            <w:tcW w:w="987" w:type="pct"/>
            <w:tcBorders>
              <w:top w:val="single" w:sz="4" w:space="0" w:color="auto"/>
              <w:left w:val="single" w:sz="4" w:space="0" w:color="auto"/>
              <w:bottom w:val="single" w:sz="4" w:space="0" w:color="auto"/>
              <w:right w:val="single" w:sz="4" w:space="0" w:color="auto"/>
            </w:tcBorders>
            <w:vAlign w:val="center"/>
          </w:tcPr>
          <w:p w14:paraId="3C097AAC" w14:textId="77777777" w:rsidR="00FF39BC" w:rsidRPr="006C2427" w:rsidRDefault="00FF39BC" w:rsidP="00FF39BC">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8 228</w:t>
            </w:r>
          </w:p>
        </w:tc>
        <w:tc>
          <w:tcPr>
            <w:tcW w:w="987" w:type="pct"/>
            <w:tcBorders>
              <w:top w:val="single" w:sz="4" w:space="0" w:color="auto"/>
              <w:left w:val="single" w:sz="4" w:space="0" w:color="auto"/>
              <w:bottom w:val="single" w:sz="4" w:space="0" w:color="auto"/>
              <w:right w:val="single" w:sz="4" w:space="0" w:color="auto"/>
            </w:tcBorders>
          </w:tcPr>
          <w:p w14:paraId="52B3EEBA" w14:textId="77777777" w:rsidR="00FF39BC" w:rsidRPr="00F4592B" w:rsidRDefault="00FF39BC" w:rsidP="00FF39BC">
            <w:pPr>
              <w:spacing w:after="0" w:line="240" w:lineRule="auto"/>
              <w:jc w:val="center"/>
              <w:rPr>
                <w:rFonts w:ascii="Times New Roman" w:eastAsia="Times New Roman" w:hAnsi="Times New Roman" w:cs="Times New Roman"/>
                <w:sz w:val="24"/>
                <w:szCs w:val="24"/>
              </w:rPr>
            </w:pPr>
            <w:r w:rsidRPr="00F4592B">
              <w:rPr>
                <w:rFonts w:ascii="Times New Roman" w:eastAsia="Times New Roman" w:hAnsi="Times New Roman" w:cs="Times New Roman"/>
                <w:sz w:val="24"/>
                <w:szCs w:val="24"/>
              </w:rPr>
              <w:t>8 759</w:t>
            </w:r>
          </w:p>
        </w:tc>
      </w:tr>
      <w:tr w:rsidR="00FF39BC" w:rsidRPr="005A24F5" w14:paraId="69841AEF" w14:textId="77777777" w:rsidTr="00B47DCB">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5CBE3C4A" w14:textId="77777777" w:rsidR="00FF39BC" w:rsidRPr="005A24F5" w:rsidRDefault="00FF39BC" w:rsidP="00FF39BC">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Челябинская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091BC57E" w14:textId="77777777" w:rsidR="00FF39BC" w:rsidRPr="005A24F5" w:rsidRDefault="00FF39BC" w:rsidP="00FF39BC">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15 801</w:t>
            </w:r>
          </w:p>
        </w:tc>
        <w:tc>
          <w:tcPr>
            <w:tcW w:w="987" w:type="pct"/>
            <w:tcBorders>
              <w:top w:val="single" w:sz="4" w:space="0" w:color="auto"/>
              <w:left w:val="single" w:sz="4" w:space="0" w:color="auto"/>
              <w:bottom w:val="single" w:sz="4" w:space="0" w:color="auto"/>
              <w:right w:val="single" w:sz="4" w:space="0" w:color="auto"/>
            </w:tcBorders>
            <w:vAlign w:val="center"/>
          </w:tcPr>
          <w:p w14:paraId="097427C0" w14:textId="77777777" w:rsidR="00FF39BC" w:rsidRPr="006C2427" w:rsidRDefault="00FF39BC" w:rsidP="00FF39BC">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16 690</w:t>
            </w:r>
          </w:p>
        </w:tc>
        <w:tc>
          <w:tcPr>
            <w:tcW w:w="987" w:type="pct"/>
            <w:tcBorders>
              <w:top w:val="single" w:sz="4" w:space="0" w:color="auto"/>
              <w:left w:val="single" w:sz="4" w:space="0" w:color="auto"/>
              <w:bottom w:val="single" w:sz="4" w:space="0" w:color="auto"/>
              <w:right w:val="single" w:sz="4" w:space="0" w:color="auto"/>
            </w:tcBorders>
          </w:tcPr>
          <w:p w14:paraId="4825B456" w14:textId="77777777" w:rsidR="00FF39BC" w:rsidRPr="00F4592B" w:rsidRDefault="00FF39BC" w:rsidP="00FF39BC">
            <w:pPr>
              <w:spacing w:after="0" w:line="240" w:lineRule="auto"/>
              <w:jc w:val="center"/>
              <w:rPr>
                <w:rFonts w:ascii="Times New Roman" w:eastAsia="Times New Roman" w:hAnsi="Times New Roman" w:cs="Times New Roman"/>
                <w:sz w:val="24"/>
                <w:szCs w:val="24"/>
              </w:rPr>
            </w:pPr>
            <w:r w:rsidRPr="00F4592B">
              <w:rPr>
                <w:rFonts w:ascii="Times New Roman" w:eastAsia="Times New Roman" w:hAnsi="Times New Roman" w:cs="Times New Roman"/>
                <w:sz w:val="24"/>
                <w:szCs w:val="24"/>
              </w:rPr>
              <w:t>16 832</w:t>
            </w:r>
          </w:p>
        </w:tc>
      </w:tr>
      <w:tr w:rsidR="00FF39BC" w:rsidRPr="005A24F5" w14:paraId="357EA181" w14:textId="77777777" w:rsidTr="00B47DCB">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0C0A3EE9" w14:textId="77777777" w:rsidR="00FF39BC" w:rsidRPr="005A24F5" w:rsidRDefault="00FF39BC" w:rsidP="00FF39BC">
            <w:pPr>
              <w:spacing w:after="0" w:line="240" w:lineRule="auto"/>
              <w:rPr>
                <w:rFonts w:ascii="Times New Roman" w:eastAsia="Arial Unicode MS" w:hAnsi="Times New Roman" w:cs="Times New Roman"/>
                <w:b/>
                <w:sz w:val="24"/>
                <w:szCs w:val="24"/>
                <w:lang w:eastAsia="ru-RU"/>
              </w:rPr>
            </w:pPr>
            <w:r w:rsidRPr="005A24F5">
              <w:rPr>
                <w:rFonts w:ascii="Times New Roman" w:eastAsia="Arial Unicode MS" w:hAnsi="Times New Roman" w:cs="Times New Roman"/>
                <w:b/>
                <w:sz w:val="24"/>
                <w:szCs w:val="24"/>
                <w:lang w:eastAsia="ru-RU"/>
              </w:rPr>
              <w:t>Сибирский федеральный округ</w:t>
            </w:r>
          </w:p>
        </w:tc>
        <w:tc>
          <w:tcPr>
            <w:tcW w:w="987" w:type="pct"/>
            <w:tcBorders>
              <w:top w:val="single" w:sz="4" w:space="0" w:color="auto"/>
              <w:left w:val="single" w:sz="4" w:space="0" w:color="auto"/>
              <w:bottom w:val="single" w:sz="4" w:space="0" w:color="auto"/>
              <w:right w:val="single" w:sz="4" w:space="0" w:color="auto"/>
            </w:tcBorders>
            <w:vAlign w:val="center"/>
          </w:tcPr>
          <w:p w14:paraId="001C1C55" w14:textId="77777777" w:rsidR="00FF39BC" w:rsidRPr="005A24F5" w:rsidRDefault="00FF39BC" w:rsidP="00FF39BC">
            <w:pPr>
              <w:spacing w:after="0" w:line="240" w:lineRule="auto"/>
              <w:jc w:val="center"/>
              <w:rPr>
                <w:rFonts w:ascii="Times New Roman" w:eastAsia="Arial Unicode MS" w:hAnsi="Times New Roman" w:cs="Times New Roman"/>
                <w:b/>
                <w:sz w:val="24"/>
                <w:szCs w:val="24"/>
                <w:lang w:eastAsia="ru-RU"/>
              </w:rPr>
            </w:pPr>
            <w:r w:rsidRPr="005A24F5">
              <w:rPr>
                <w:rFonts w:ascii="Times New Roman" w:eastAsia="Arial Unicode MS" w:hAnsi="Times New Roman" w:cs="Times New Roman"/>
                <w:b/>
                <w:sz w:val="24"/>
                <w:szCs w:val="24"/>
                <w:lang w:eastAsia="ru-RU"/>
              </w:rPr>
              <w:t>82 437</w:t>
            </w:r>
          </w:p>
        </w:tc>
        <w:tc>
          <w:tcPr>
            <w:tcW w:w="987" w:type="pct"/>
            <w:tcBorders>
              <w:top w:val="single" w:sz="4" w:space="0" w:color="auto"/>
              <w:left w:val="single" w:sz="4" w:space="0" w:color="auto"/>
              <w:bottom w:val="single" w:sz="4" w:space="0" w:color="auto"/>
              <w:right w:val="single" w:sz="4" w:space="0" w:color="auto"/>
            </w:tcBorders>
            <w:vAlign w:val="center"/>
          </w:tcPr>
          <w:p w14:paraId="51779862" w14:textId="77777777" w:rsidR="00FF39BC" w:rsidRPr="005B4E92" w:rsidRDefault="00FF39BC" w:rsidP="00FF39BC">
            <w:pPr>
              <w:spacing w:after="0" w:line="240" w:lineRule="auto"/>
              <w:jc w:val="center"/>
              <w:rPr>
                <w:rFonts w:ascii="Times New Roman" w:eastAsia="Times New Roman" w:hAnsi="Times New Roman" w:cs="Times New Roman"/>
                <w:b/>
                <w:color w:val="000000" w:themeColor="text1"/>
                <w:sz w:val="24"/>
                <w:szCs w:val="24"/>
              </w:rPr>
            </w:pPr>
            <w:r w:rsidRPr="005B4E92">
              <w:rPr>
                <w:rFonts w:ascii="Times New Roman" w:eastAsia="Times New Roman" w:hAnsi="Times New Roman" w:cs="Times New Roman"/>
                <w:b/>
                <w:color w:val="000000" w:themeColor="text1"/>
                <w:sz w:val="24"/>
                <w:szCs w:val="24"/>
              </w:rPr>
              <w:t>85 750</w:t>
            </w:r>
          </w:p>
        </w:tc>
        <w:tc>
          <w:tcPr>
            <w:tcW w:w="987" w:type="pct"/>
            <w:tcBorders>
              <w:top w:val="single" w:sz="4" w:space="0" w:color="auto"/>
              <w:left w:val="single" w:sz="4" w:space="0" w:color="auto"/>
              <w:bottom w:val="single" w:sz="4" w:space="0" w:color="auto"/>
              <w:right w:val="single" w:sz="4" w:space="0" w:color="auto"/>
            </w:tcBorders>
          </w:tcPr>
          <w:p w14:paraId="741DC795" w14:textId="77777777" w:rsidR="00FF39BC" w:rsidRPr="00F4592B" w:rsidRDefault="00FF39BC" w:rsidP="00FF39BC">
            <w:pPr>
              <w:spacing w:after="0" w:line="240" w:lineRule="auto"/>
              <w:jc w:val="center"/>
              <w:rPr>
                <w:rFonts w:ascii="Times New Roman" w:eastAsia="Times New Roman" w:hAnsi="Times New Roman" w:cs="Times New Roman"/>
                <w:b/>
                <w:sz w:val="24"/>
                <w:szCs w:val="24"/>
              </w:rPr>
            </w:pPr>
            <w:r w:rsidRPr="00F4592B">
              <w:rPr>
                <w:rFonts w:ascii="Times New Roman" w:eastAsia="Times New Roman" w:hAnsi="Times New Roman" w:cs="Times New Roman"/>
                <w:b/>
                <w:sz w:val="24"/>
                <w:szCs w:val="24"/>
              </w:rPr>
              <w:t>84 438</w:t>
            </w:r>
          </w:p>
        </w:tc>
      </w:tr>
      <w:tr w:rsidR="00FF39BC" w:rsidRPr="005A24F5" w14:paraId="74F376FB" w14:textId="77777777" w:rsidTr="00B47DCB">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5606ADCD" w14:textId="77777777" w:rsidR="00FF39BC" w:rsidRPr="005A24F5" w:rsidRDefault="00FF39BC" w:rsidP="00FF39BC">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Республика Алтай</w:t>
            </w:r>
          </w:p>
        </w:tc>
        <w:tc>
          <w:tcPr>
            <w:tcW w:w="987" w:type="pct"/>
            <w:tcBorders>
              <w:top w:val="single" w:sz="4" w:space="0" w:color="auto"/>
              <w:left w:val="single" w:sz="4" w:space="0" w:color="auto"/>
              <w:bottom w:val="single" w:sz="4" w:space="0" w:color="auto"/>
              <w:right w:val="single" w:sz="4" w:space="0" w:color="auto"/>
            </w:tcBorders>
            <w:vAlign w:val="center"/>
          </w:tcPr>
          <w:p w14:paraId="59466671" w14:textId="77777777" w:rsidR="00FF39BC" w:rsidRPr="005A24F5" w:rsidRDefault="00FF39BC" w:rsidP="00FF39BC">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1 376</w:t>
            </w:r>
          </w:p>
        </w:tc>
        <w:tc>
          <w:tcPr>
            <w:tcW w:w="987" w:type="pct"/>
            <w:tcBorders>
              <w:top w:val="single" w:sz="4" w:space="0" w:color="auto"/>
              <w:left w:val="single" w:sz="4" w:space="0" w:color="auto"/>
              <w:bottom w:val="single" w:sz="4" w:space="0" w:color="auto"/>
              <w:right w:val="single" w:sz="4" w:space="0" w:color="auto"/>
            </w:tcBorders>
            <w:vAlign w:val="center"/>
          </w:tcPr>
          <w:p w14:paraId="7CD4D623" w14:textId="77777777" w:rsidR="00FF39BC" w:rsidRPr="006C2427" w:rsidRDefault="00FF39BC" w:rsidP="00FF39BC">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1 411</w:t>
            </w:r>
          </w:p>
        </w:tc>
        <w:tc>
          <w:tcPr>
            <w:tcW w:w="987" w:type="pct"/>
            <w:tcBorders>
              <w:top w:val="single" w:sz="4" w:space="0" w:color="auto"/>
              <w:left w:val="single" w:sz="4" w:space="0" w:color="auto"/>
              <w:bottom w:val="single" w:sz="4" w:space="0" w:color="auto"/>
              <w:right w:val="single" w:sz="4" w:space="0" w:color="auto"/>
            </w:tcBorders>
          </w:tcPr>
          <w:p w14:paraId="0C27FBCC" w14:textId="77777777" w:rsidR="00FF39BC" w:rsidRPr="00F4592B" w:rsidRDefault="00FF39BC" w:rsidP="00FF39BC">
            <w:pPr>
              <w:spacing w:after="0" w:line="240" w:lineRule="auto"/>
              <w:jc w:val="center"/>
              <w:rPr>
                <w:rFonts w:ascii="Times New Roman" w:eastAsia="Times New Roman" w:hAnsi="Times New Roman" w:cs="Times New Roman"/>
                <w:sz w:val="24"/>
                <w:szCs w:val="24"/>
              </w:rPr>
            </w:pPr>
            <w:r w:rsidRPr="00F4592B">
              <w:rPr>
                <w:rFonts w:ascii="Times New Roman" w:eastAsia="Times New Roman" w:hAnsi="Times New Roman" w:cs="Times New Roman"/>
                <w:sz w:val="24"/>
                <w:szCs w:val="24"/>
              </w:rPr>
              <w:t>1 444</w:t>
            </w:r>
          </w:p>
        </w:tc>
      </w:tr>
      <w:tr w:rsidR="00FF39BC" w:rsidRPr="005A24F5" w14:paraId="53B20948" w14:textId="77777777" w:rsidTr="00B47DCB">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3B286C07" w14:textId="77777777" w:rsidR="00FF39BC" w:rsidRPr="005A24F5" w:rsidRDefault="00FF39BC" w:rsidP="00FF39BC">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Республика Тыва</w:t>
            </w:r>
          </w:p>
        </w:tc>
        <w:tc>
          <w:tcPr>
            <w:tcW w:w="987" w:type="pct"/>
            <w:tcBorders>
              <w:top w:val="single" w:sz="4" w:space="0" w:color="auto"/>
              <w:left w:val="single" w:sz="4" w:space="0" w:color="auto"/>
              <w:bottom w:val="single" w:sz="4" w:space="0" w:color="auto"/>
              <w:right w:val="single" w:sz="4" w:space="0" w:color="auto"/>
            </w:tcBorders>
            <w:vAlign w:val="center"/>
          </w:tcPr>
          <w:p w14:paraId="18C5114D" w14:textId="77777777" w:rsidR="00FF39BC" w:rsidRPr="005A24F5" w:rsidRDefault="00FF39BC" w:rsidP="00FF39BC">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2 596</w:t>
            </w:r>
          </w:p>
        </w:tc>
        <w:tc>
          <w:tcPr>
            <w:tcW w:w="987" w:type="pct"/>
            <w:tcBorders>
              <w:top w:val="single" w:sz="4" w:space="0" w:color="auto"/>
              <w:left w:val="single" w:sz="4" w:space="0" w:color="auto"/>
              <w:bottom w:val="single" w:sz="4" w:space="0" w:color="auto"/>
              <w:right w:val="single" w:sz="4" w:space="0" w:color="auto"/>
            </w:tcBorders>
            <w:vAlign w:val="center"/>
          </w:tcPr>
          <w:p w14:paraId="5B3578C2" w14:textId="77777777" w:rsidR="00FF39BC" w:rsidRPr="006C2427" w:rsidRDefault="00FF39BC" w:rsidP="00FF39BC">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2 646</w:t>
            </w:r>
          </w:p>
        </w:tc>
        <w:tc>
          <w:tcPr>
            <w:tcW w:w="987" w:type="pct"/>
            <w:tcBorders>
              <w:top w:val="single" w:sz="4" w:space="0" w:color="auto"/>
              <w:left w:val="single" w:sz="4" w:space="0" w:color="auto"/>
              <w:bottom w:val="single" w:sz="4" w:space="0" w:color="auto"/>
              <w:right w:val="single" w:sz="4" w:space="0" w:color="auto"/>
            </w:tcBorders>
          </w:tcPr>
          <w:p w14:paraId="2D6696C0" w14:textId="77777777" w:rsidR="00FF39BC" w:rsidRPr="00F4592B" w:rsidRDefault="00FF39BC" w:rsidP="00FF39BC">
            <w:pPr>
              <w:spacing w:after="0" w:line="240" w:lineRule="auto"/>
              <w:jc w:val="center"/>
              <w:rPr>
                <w:rFonts w:ascii="Times New Roman" w:eastAsia="Times New Roman" w:hAnsi="Times New Roman" w:cs="Times New Roman"/>
                <w:sz w:val="24"/>
                <w:szCs w:val="24"/>
              </w:rPr>
            </w:pPr>
            <w:r w:rsidRPr="00F4592B">
              <w:rPr>
                <w:rFonts w:ascii="Times New Roman" w:eastAsia="Times New Roman" w:hAnsi="Times New Roman" w:cs="Times New Roman"/>
                <w:sz w:val="24"/>
                <w:szCs w:val="24"/>
              </w:rPr>
              <w:t>2 556</w:t>
            </w:r>
          </w:p>
        </w:tc>
      </w:tr>
      <w:tr w:rsidR="00FF39BC" w:rsidRPr="005A24F5" w14:paraId="52EA3DEF" w14:textId="77777777" w:rsidTr="00B47DCB">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701AFE92" w14:textId="77777777" w:rsidR="00FF39BC" w:rsidRPr="005A24F5" w:rsidRDefault="00FF39BC" w:rsidP="00FF39BC">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Республика Хакасия</w:t>
            </w:r>
          </w:p>
        </w:tc>
        <w:tc>
          <w:tcPr>
            <w:tcW w:w="987" w:type="pct"/>
            <w:tcBorders>
              <w:top w:val="single" w:sz="4" w:space="0" w:color="auto"/>
              <w:left w:val="single" w:sz="4" w:space="0" w:color="auto"/>
              <w:bottom w:val="single" w:sz="4" w:space="0" w:color="auto"/>
              <w:right w:val="single" w:sz="4" w:space="0" w:color="auto"/>
            </w:tcBorders>
            <w:vAlign w:val="center"/>
          </w:tcPr>
          <w:p w14:paraId="56A52B10" w14:textId="77777777" w:rsidR="00FF39BC" w:rsidRPr="005A24F5" w:rsidRDefault="00FF39BC" w:rsidP="00FF39BC">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2 487</w:t>
            </w:r>
          </w:p>
        </w:tc>
        <w:tc>
          <w:tcPr>
            <w:tcW w:w="987" w:type="pct"/>
            <w:tcBorders>
              <w:top w:val="single" w:sz="4" w:space="0" w:color="auto"/>
              <w:left w:val="single" w:sz="4" w:space="0" w:color="auto"/>
              <w:bottom w:val="single" w:sz="4" w:space="0" w:color="auto"/>
              <w:right w:val="single" w:sz="4" w:space="0" w:color="auto"/>
            </w:tcBorders>
            <w:vAlign w:val="center"/>
          </w:tcPr>
          <w:p w14:paraId="1971E0C1" w14:textId="77777777" w:rsidR="00FF39BC" w:rsidRPr="006C2427" w:rsidRDefault="00FF39BC" w:rsidP="00FF39BC">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2 525</w:t>
            </w:r>
          </w:p>
        </w:tc>
        <w:tc>
          <w:tcPr>
            <w:tcW w:w="987" w:type="pct"/>
            <w:tcBorders>
              <w:top w:val="single" w:sz="4" w:space="0" w:color="auto"/>
              <w:left w:val="single" w:sz="4" w:space="0" w:color="auto"/>
              <w:bottom w:val="single" w:sz="4" w:space="0" w:color="auto"/>
              <w:right w:val="single" w:sz="4" w:space="0" w:color="auto"/>
            </w:tcBorders>
          </w:tcPr>
          <w:p w14:paraId="40C7FAB8" w14:textId="77777777" w:rsidR="00FF39BC" w:rsidRPr="00F4592B" w:rsidRDefault="00FF39BC" w:rsidP="00FF39BC">
            <w:pPr>
              <w:spacing w:after="0" w:line="240" w:lineRule="auto"/>
              <w:jc w:val="center"/>
              <w:rPr>
                <w:rFonts w:ascii="Times New Roman" w:eastAsia="Times New Roman" w:hAnsi="Times New Roman" w:cs="Times New Roman"/>
                <w:sz w:val="24"/>
                <w:szCs w:val="24"/>
              </w:rPr>
            </w:pPr>
            <w:r w:rsidRPr="00F4592B">
              <w:rPr>
                <w:rFonts w:ascii="Times New Roman" w:eastAsia="Times New Roman" w:hAnsi="Times New Roman" w:cs="Times New Roman"/>
                <w:sz w:val="24"/>
                <w:szCs w:val="24"/>
              </w:rPr>
              <w:t>2 545</w:t>
            </w:r>
          </w:p>
        </w:tc>
      </w:tr>
      <w:tr w:rsidR="00FF39BC" w:rsidRPr="005A24F5" w14:paraId="4A7A4DD8" w14:textId="77777777" w:rsidTr="00B47DCB">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7F56D289" w14:textId="77777777" w:rsidR="00FF39BC" w:rsidRPr="005A24F5" w:rsidRDefault="00FF39BC" w:rsidP="00FF39BC">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Алтайский край</w:t>
            </w:r>
          </w:p>
        </w:tc>
        <w:tc>
          <w:tcPr>
            <w:tcW w:w="987" w:type="pct"/>
            <w:tcBorders>
              <w:top w:val="single" w:sz="4" w:space="0" w:color="auto"/>
              <w:left w:val="single" w:sz="4" w:space="0" w:color="auto"/>
              <w:bottom w:val="single" w:sz="4" w:space="0" w:color="auto"/>
              <w:right w:val="single" w:sz="4" w:space="0" w:color="auto"/>
            </w:tcBorders>
            <w:vAlign w:val="center"/>
          </w:tcPr>
          <w:p w14:paraId="40D7D45F" w14:textId="77777777" w:rsidR="00FF39BC" w:rsidRPr="005A24F5" w:rsidRDefault="00FF39BC" w:rsidP="00FF39BC">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10 815</w:t>
            </w:r>
          </w:p>
        </w:tc>
        <w:tc>
          <w:tcPr>
            <w:tcW w:w="987" w:type="pct"/>
            <w:tcBorders>
              <w:top w:val="single" w:sz="4" w:space="0" w:color="auto"/>
              <w:left w:val="single" w:sz="4" w:space="0" w:color="auto"/>
              <w:bottom w:val="single" w:sz="4" w:space="0" w:color="auto"/>
              <w:right w:val="single" w:sz="4" w:space="0" w:color="auto"/>
            </w:tcBorders>
            <w:vAlign w:val="center"/>
          </w:tcPr>
          <w:p w14:paraId="32FB0B11" w14:textId="77777777" w:rsidR="00FF39BC" w:rsidRPr="006C2427" w:rsidRDefault="00FF39BC" w:rsidP="00FF39BC">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11 111</w:t>
            </w:r>
          </w:p>
        </w:tc>
        <w:tc>
          <w:tcPr>
            <w:tcW w:w="987" w:type="pct"/>
            <w:tcBorders>
              <w:top w:val="single" w:sz="4" w:space="0" w:color="auto"/>
              <w:left w:val="single" w:sz="4" w:space="0" w:color="auto"/>
              <w:bottom w:val="single" w:sz="4" w:space="0" w:color="auto"/>
              <w:right w:val="single" w:sz="4" w:space="0" w:color="auto"/>
            </w:tcBorders>
          </w:tcPr>
          <w:p w14:paraId="63E45ABF" w14:textId="77777777" w:rsidR="00FF39BC" w:rsidRPr="00F4592B" w:rsidRDefault="00FF39BC" w:rsidP="00FF39BC">
            <w:pPr>
              <w:spacing w:after="0" w:line="240" w:lineRule="auto"/>
              <w:jc w:val="center"/>
              <w:rPr>
                <w:rFonts w:ascii="Times New Roman" w:eastAsia="Times New Roman" w:hAnsi="Times New Roman" w:cs="Times New Roman"/>
                <w:sz w:val="24"/>
                <w:szCs w:val="24"/>
              </w:rPr>
            </w:pPr>
            <w:r w:rsidRPr="00F4592B">
              <w:rPr>
                <w:rFonts w:ascii="Times New Roman" w:eastAsia="Times New Roman" w:hAnsi="Times New Roman" w:cs="Times New Roman"/>
                <w:sz w:val="24"/>
                <w:szCs w:val="24"/>
              </w:rPr>
              <w:t>11 192</w:t>
            </w:r>
          </w:p>
        </w:tc>
      </w:tr>
      <w:tr w:rsidR="00FF39BC" w:rsidRPr="005A24F5" w14:paraId="4C2D507A" w14:textId="77777777" w:rsidTr="00B47DCB">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510925FE" w14:textId="77777777" w:rsidR="00FF39BC" w:rsidRPr="005A24F5" w:rsidRDefault="00FF39BC" w:rsidP="00FF39BC">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Красноярский край</w:t>
            </w:r>
          </w:p>
        </w:tc>
        <w:tc>
          <w:tcPr>
            <w:tcW w:w="987" w:type="pct"/>
            <w:tcBorders>
              <w:top w:val="single" w:sz="4" w:space="0" w:color="auto"/>
              <w:left w:val="single" w:sz="4" w:space="0" w:color="auto"/>
              <w:bottom w:val="single" w:sz="4" w:space="0" w:color="auto"/>
              <w:right w:val="single" w:sz="4" w:space="0" w:color="auto"/>
            </w:tcBorders>
            <w:vAlign w:val="center"/>
          </w:tcPr>
          <w:p w14:paraId="670368E6" w14:textId="77777777" w:rsidR="00FF39BC" w:rsidRPr="005A24F5" w:rsidRDefault="00FF39BC" w:rsidP="00FF39BC">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13 216</w:t>
            </w:r>
          </w:p>
        </w:tc>
        <w:tc>
          <w:tcPr>
            <w:tcW w:w="987" w:type="pct"/>
            <w:tcBorders>
              <w:top w:val="single" w:sz="4" w:space="0" w:color="auto"/>
              <w:left w:val="single" w:sz="4" w:space="0" w:color="auto"/>
              <w:bottom w:val="single" w:sz="4" w:space="0" w:color="auto"/>
              <w:right w:val="single" w:sz="4" w:space="0" w:color="auto"/>
            </w:tcBorders>
            <w:vAlign w:val="center"/>
          </w:tcPr>
          <w:p w14:paraId="08DC216A" w14:textId="77777777" w:rsidR="00FF39BC" w:rsidRPr="006C2427" w:rsidRDefault="00FF39BC" w:rsidP="00FF39BC">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13 504</w:t>
            </w:r>
          </w:p>
        </w:tc>
        <w:tc>
          <w:tcPr>
            <w:tcW w:w="987" w:type="pct"/>
            <w:tcBorders>
              <w:top w:val="single" w:sz="4" w:space="0" w:color="auto"/>
              <w:left w:val="single" w:sz="4" w:space="0" w:color="auto"/>
              <w:bottom w:val="single" w:sz="4" w:space="0" w:color="auto"/>
              <w:right w:val="single" w:sz="4" w:space="0" w:color="auto"/>
            </w:tcBorders>
          </w:tcPr>
          <w:p w14:paraId="7FFA9B86" w14:textId="77777777" w:rsidR="00FF39BC" w:rsidRPr="00F4592B" w:rsidRDefault="00FF39BC" w:rsidP="00FF39BC">
            <w:pPr>
              <w:spacing w:after="0" w:line="240" w:lineRule="auto"/>
              <w:jc w:val="center"/>
              <w:rPr>
                <w:rFonts w:ascii="Times New Roman" w:eastAsia="Times New Roman" w:hAnsi="Times New Roman" w:cs="Times New Roman"/>
                <w:sz w:val="24"/>
                <w:szCs w:val="24"/>
              </w:rPr>
            </w:pPr>
            <w:r w:rsidRPr="00F4592B">
              <w:rPr>
                <w:rFonts w:ascii="Times New Roman" w:eastAsia="Times New Roman" w:hAnsi="Times New Roman" w:cs="Times New Roman"/>
                <w:sz w:val="24"/>
                <w:szCs w:val="24"/>
              </w:rPr>
              <w:t>13 513</w:t>
            </w:r>
          </w:p>
        </w:tc>
      </w:tr>
      <w:tr w:rsidR="00FF39BC" w:rsidRPr="005A24F5" w14:paraId="409AC2A5" w14:textId="77777777" w:rsidTr="00B47DCB">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01752846" w14:textId="77777777" w:rsidR="00FF39BC" w:rsidRPr="005A24F5" w:rsidRDefault="00FF39BC" w:rsidP="00FF39BC">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Иркутская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0696B1A4" w14:textId="77777777" w:rsidR="00FF39BC" w:rsidRPr="005A24F5" w:rsidRDefault="00FF39BC" w:rsidP="00FF39BC">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12 551</w:t>
            </w:r>
          </w:p>
        </w:tc>
        <w:tc>
          <w:tcPr>
            <w:tcW w:w="987" w:type="pct"/>
            <w:tcBorders>
              <w:top w:val="single" w:sz="4" w:space="0" w:color="auto"/>
              <w:left w:val="single" w:sz="4" w:space="0" w:color="auto"/>
              <w:bottom w:val="single" w:sz="4" w:space="0" w:color="auto"/>
              <w:right w:val="single" w:sz="4" w:space="0" w:color="auto"/>
            </w:tcBorders>
            <w:vAlign w:val="center"/>
          </w:tcPr>
          <w:p w14:paraId="5E299A7F" w14:textId="77777777" w:rsidR="00FF39BC" w:rsidRPr="006C2427" w:rsidRDefault="00FF39BC" w:rsidP="00FF39BC">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12 818</w:t>
            </w:r>
          </w:p>
        </w:tc>
        <w:tc>
          <w:tcPr>
            <w:tcW w:w="987" w:type="pct"/>
            <w:tcBorders>
              <w:top w:val="single" w:sz="4" w:space="0" w:color="auto"/>
              <w:left w:val="single" w:sz="4" w:space="0" w:color="auto"/>
              <w:bottom w:val="single" w:sz="4" w:space="0" w:color="auto"/>
              <w:right w:val="single" w:sz="4" w:space="0" w:color="auto"/>
            </w:tcBorders>
          </w:tcPr>
          <w:p w14:paraId="7D18EF21" w14:textId="77777777" w:rsidR="00FF39BC" w:rsidRPr="00F4592B" w:rsidRDefault="00FF39BC" w:rsidP="00FF39BC">
            <w:pPr>
              <w:spacing w:after="0" w:line="240" w:lineRule="auto"/>
              <w:jc w:val="center"/>
              <w:rPr>
                <w:rFonts w:ascii="Times New Roman" w:eastAsia="Times New Roman" w:hAnsi="Times New Roman" w:cs="Times New Roman"/>
                <w:sz w:val="24"/>
                <w:szCs w:val="24"/>
              </w:rPr>
            </w:pPr>
            <w:r w:rsidRPr="00F4592B">
              <w:rPr>
                <w:rFonts w:ascii="Times New Roman" w:eastAsia="Times New Roman" w:hAnsi="Times New Roman" w:cs="Times New Roman"/>
                <w:sz w:val="24"/>
                <w:szCs w:val="24"/>
              </w:rPr>
              <w:t>12 819</w:t>
            </w:r>
          </w:p>
        </w:tc>
      </w:tr>
      <w:tr w:rsidR="00FF39BC" w:rsidRPr="005A24F5" w14:paraId="36CE73EB" w14:textId="77777777" w:rsidTr="00B47DCB">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0C29FEF3" w14:textId="77777777" w:rsidR="00FF39BC" w:rsidRPr="005A24F5" w:rsidRDefault="00FF39BC" w:rsidP="00FF39BC">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Кемеровская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42265CEF" w14:textId="77777777" w:rsidR="00FF39BC" w:rsidRPr="005A24F5" w:rsidRDefault="00FF39BC" w:rsidP="00FF39BC">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13 415</w:t>
            </w:r>
          </w:p>
        </w:tc>
        <w:tc>
          <w:tcPr>
            <w:tcW w:w="987" w:type="pct"/>
            <w:tcBorders>
              <w:top w:val="single" w:sz="4" w:space="0" w:color="auto"/>
              <w:left w:val="single" w:sz="4" w:space="0" w:color="auto"/>
              <w:bottom w:val="single" w:sz="4" w:space="0" w:color="auto"/>
              <w:right w:val="single" w:sz="4" w:space="0" w:color="auto"/>
            </w:tcBorders>
            <w:vAlign w:val="center"/>
          </w:tcPr>
          <w:p w14:paraId="54C8208E" w14:textId="77777777" w:rsidR="00FF39BC" w:rsidRPr="006C2427" w:rsidRDefault="00FF39BC" w:rsidP="00FF39BC">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14 158</w:t>
            </w:r>
          </w:p>
        </w:tc>
        <w:tc>
          <w:tcPr>
            <w:tcW w:w="987" w:type="pct"/>
            <w:tcBorders>
              <w:top w:val="single" w:sz="4" w:space="0" w:color="auto"/>
              <w:left w:val="single" w:sz="4" w:space="0" w:color="auto"/>
              <w:bottom w:val="single" w:sz="4" w:space="0" w:color="auto"/>
              <w:right w:val="single" w:sz="4" w:space="0" w:color="auto"/>
            </w:tcBorders>
          </w:tcPr>
          <w:p w14:paraId="1C95B85C" w14:textId="77777777" w:rsidR="00FF39BC" w:rsidRPr="00F4592B" w:rsidRDefault="00FF39BC" w:rsidP="00FF39BC">
            <w:pPr>
              <w:spacing w:after="0" w:line="240" w:lineRule="auto"/>
              <w:jc w:val="center"/>
              <w:rPr>
                <w:rFonts w:ascii="Times New Roman" w:eastAsia="Times New Roman" w:hAnsi="Times New Roman" w:cs="Times New Roman"/>
                <w:sz w:val="24"/>
                <w:szCs w:val="24"/>
              </w:rPr>
            </w:pPr>
            <w:r w:rsidRPr="00F4592B">
              <w:rPr>
                <w:rFonts w:ascii="Times New Roman" w:eastAsia="Times New Roman" w:hAnsi="Times New Roman" w:cs="Times New Roman"/>
                <w:sz w:val="24"/>
                <w:szCs w:val="24"/>
              </w:rPr>
              <w:t>14 560</w:t>
            </w:r>
          </w:p>
        </w:tc>
      </w:tr>
      <w:tr w:rsidR="00FF39BC" w:rsidRPr="005A24F5" w14:paraId="506DA933" w14:textId="77777777" w:rsidTr="00B47DCB">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2941D7B0" w14:textId="77777777" w:rsidR="00FF39BC" w:rsidRPr="005A24F5" w:rsidRDefault="00FF39BC" w:rsidP="00FF39BC">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Новосибирская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5DFC4231" w14:textId="77777777" w:rsidR="00FF39BC" w:rsidRPr="005A24F5" w:rsidRDefault="00FF39BC" w:rsidP="00FF39BC">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10 365</w:t>
            </w:r>
          </w:p>
        </w:tc>
        <w:tc>
          <w:tcPr>
            <w:tcW w:w="987" w:type="pct"/>
            <w:tcBorders>
              <w:top w:val="single" w:sz="4" w:space="0" w:color="auto"/>
              <w:left w:val="single" w:sz="4" w:space="0" w:color="auto"/>
              <w:bottom w:val="single" w:sz="4" w:space="0" w:color="auto"/>
              <w:right w:val="single" w:sz="4" w:space="0" w:color="auto"/>
            </w:tcBorders>
            <w:vAlign w:val="center"/>
          </w:tcPr>
          <w:p w14:paraId="3184480A" w14:textId="77777777" w:rsidR="00FF39BC" w:rsidRPr="006C2427" w:rsidRDefault="00FF39BC" w:rsidP="00FF39BC">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11 038</w:t>
            </w:r>
          </w:p>
        </w:tc>
        <w:tc>
          <w:tcPr>
            <w:tcW w:w="987" w:type="pct"/>
            <w:tcBorders>
              <w:top w:val="single" w:sz="4" w:space="0" w:color="auto"/>
              <w:left w:val="single" w:sz="4" w:space="0" w:color="auto"/>
              <w:bottom w:val="single" w:sz="4" w:space="0" w:color="auto"/>
              <w:right w:val="single" w:sz="4" w:space="0" w:color="auto"/>
            </w:tcBorders>
          </w:tcPr>
          <w:p w14:paraId="3ACC733C" w14:textId="77777777" w:rsidR="00FF39BC" w:rsidRPr="00F4592B" w:rsidRDefault="00FF39BC" w:rsidP="00FF39BC">
            <w:pPr>
              <w:spacing w:after="0" w:line="240" w:lineRule="auto"/>
              <w:jc w:val="center"/>
              <w:rPr>
                <w:rFonts w:ascii="Times New Roman" w:eastAsia="Times New Roman" w:hAnsi="Times New Roman" w:cs="Times New Roman"/>
                <w:sz w:val="24"/>
                <w:szCs w:val="24"/>
              </w:rPr>
            </w:pPr>
            <w:r w:rsidRPr="00F4592B">
              <w:rPr>
                <w:rFonts w:ascii="Times New Roman" w:eastAsia="Times New Roman" w:hAnsi="Times New Roman" w:cs="Times New Roman"/>
                <w:sz w:val="24"/>
                <w:szCs w:val="24"/>
              </w:rPr>
              <w:t>11 528</w:t>
            </w:r>
          </w:p>
        </w:tc>
      </w:tr>
      <w:tr w:rsidR="00FF39BC" w:rsidRPr="005A24F5" w14:paraId="69745FB7" w14:textId="77777777" w:rsidTr="00B47DCB">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1A00F2A8" w14:textId="77777777" w:rsidR="00FF39BC" w:rsidRPr="005A24F5" w:rsidRDefault="00FF39BC" w:rsidP="00FF39BC">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Омская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3169C470" w14:textId="77777777" w:rsidR="00FF39BC" w:rsidRPr="005A24F5" w:rsidRDefault="00FF39BC" w:rsidP="00FF39BC">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8 921</w:t>
            </w:r>
          </w:p>
        </w:tc>
        <w:tc>
          <w:tcPr>
            <w:tcW w:w="987" w:type="pct"/>
            <w:tcBorders>
              <w:top w:val="single" w:sz="4" w:space="0" w:color="auto"/>
              <w:left w:val="single" w:sz="4" w:space="0" w:color="auto"/>
              <w:bottom w:val="single" w:sz="4" w:space="0" w:color="auto"/>
              <w:right w:val="single" w:sz="4" w:space="0" w:color="auto"/>
            </w:tcBorders>
            <w:vAlign w:val="center"/>
          </w:tcPr>
          <w:p w14:paraId="41A1D960" w14:textId="77777777" w:rsidR="00FF39BC" w:rsidRPr="006C2427" w:rsidRDefault="00FF39BC" w:rsidP="00FF39BC">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9 291</w:t>
            </w:r>
          </w:p>
        </w:tc>
        <w:tc>
          <w:tcPr>
            <w:tcW w:w="987" w:type="pct"/>
            <w:tcBorders>
              <w:top w:val="single" w:sz="4" w:space="0" w:color="auto"/>
              <w:left w:val="single" w:sz="4" w:space="0" w:color="auto"/>
              <w:bottom w:val="single" w:sz="4" w:space="0" w:color="auto"/>
              <w:right w:val="single" w:sz="4" w:space="0" w:color="auto"/>
            </w:tcBorders>
          </w:tcPr>
          <w:p w14:paraId="791D05CC" w14:textId="77777777" w:rsidR="00FF39BC" w:rsidRPr="00F4592B" w:rsidRDefault="00FF39BC" w:rsidP="00FF39BC">
            <w:pPr>
              <w:spacing w:after="0" w:line="240" w:lineRule="auto"/>
              <w:jc w:val="center"/>
              <w:rPr>
                <w:rFonts w:ascii="Times New Roman" w:eastAsia="Times New Roman" w:hAnsi="Times New Roman" w:cs="Times New Roman"/>
                <w:sz w:val="24"/>
                <w:szCs w:val="24"/>
              </w:rPr>
            </w:pPr>
            <w:r w:rsidRPr="00F4592B">
              <w:rPr>
                <w:rFonts w:ascii="Times New Roman" w:eastAsia="Times New Roman" w:hAnsi="Times New Roman" w:cs="Times New Roman"/>
                <w:sz w:val="24"/>
                <w:szCs w:val="24"/>
              </w:rPr>
              <w:t>9 260</w:t>
            </w:r>
          </w:p>
        </w:tc>
      </w:tr>
      <w:tr w:rsidR="00FF39BC" w:rsidRPr="005A24F5" w14:paraId="3ADEF1ED" w14:textId="77777777" w:rsidTr="00B47DCB">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3088CC05" w14:textId="77777777" w:rsidR="00FF39BC" w:rsidRPr="005A24F5" w:rsidRDefault="00FF39BC" w:rsidP="00FF39BC">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Томская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0B079BCF" w14:textId="77777777" w:rsidR="00FF39BC" w:rsidRPr="005A24F5" w:rsidRDefault="00FF39BC" w:rsidP="00FF39BC">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6 695</w:t>
            </w:r>
          </w:p>
        </w:tc>
        <w:tc>
          <w:tcPr>
            <w:tcW w:w="987" w:type="pct"/>
            <w:tcBorders>
              <w:top w:val="single" w:sz="4" w:space="0" w:color="auto"/>
              <w:left w:val="single" w:sz="4" w:space="0" w:color="auto"/>
              <w:bottom w:val="single" w:sz="4" w:space="0" w:color="auto"/>
              <w:right w:val="single" w:sz="4" w:space="0" w:color="auto"/>
            </w:tcBorders>
            <w:vAlign w:val="center"/>
          </w:tcPr>
          <w:p w14:paraId="3DF10C52" w14:textId="77777777" w:rsidR="00FF39BC" w:rsidRPr="006C2427" w:rsidRDefault="00FF39BC" w:rsidP="00FF39BC">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7 248</w:t>
            </w:r>
          </w:p>
        </w:tc>
        <w:tc>
          <w:tcPr>
            <w:tcW w:w="987" w:type="pct"/>
            <w:tcBorders>
              <w:top w:val="single" w:sz="4" w:space="0" w:color="auto"/>
              <w:left w:val="single" w:sz="4" w:space="0" w:color="auto"/>
              <w:bottom w:val="single" w:sz="4" w:space="0" w:color="auto"/>
              <w:right w:val="single" w:sz="4" w:space="0" w:color="auto"/>
            </w:tcBorders>
          </w:tcPr>
          <w:p w14:paraId="63728180" w14:textId="77777777" w:rsidR="00FF39BC" w:rsidRPr="00F4592B" w:rsidRDefault="00FF39BC" w:rsidP="00FF39BC">
            <w:pPr>
              <w:spacing w:after="0" w:line="240" w:lineRule="auto"/>
              <w:jc w:val="center"/>
              <w:rPr>
                <w:rFonts w:ascii="Times New Roman" w:eastAsia="Times New Roman" w:hAnsi="Times New Roman" w:cs="Times New Roman"/>
                <w:sz w:val="24"/>
                <w:szCs w:val="24"/>
              </w:rPr>
            </w:pPr>
            <w:r w:rsidRPr="00F4592B">
              <w:rPr>
                <w:rFonts w:ascii="Times New Roman" w:eastAsia="Times New Roman" w:hAnsi="Times New Roman" w:cs="Times New Roman"/>
                <w:sz w:val="24"/>
                <w:szCs w:val="24"/>
              </w:rPr>
              <w:t>5 021</w:t>
            </w:r>
          </w:p>
        </w:tc>
      </w:tr>
      <w:tr w:rsidR="00FF39BC" w:rsidRPr="005A24F5" w14:paraId="096012D5" w14:textId="77777777" w:rsidTr="00FF39BC">
        <w:trPr>
          <w:trHeight w:val="465"/>
          <w:jc w:val="center"/>
        </w:trPr>
        <w:tc>
          <w:tcPr>
            <w:tcW w:w="2039" w:type="pct"/>
            <w:tcBorders>
              <w:top w:val="single" w:sz="4" w:space="0" w:color="auto"/>
              <w:left w:val="single" w:sz="4" w:space="0" w:color="auto"/>
              <w:bottom w:val="single" w:sz="4" w:space="0" w:color="auto"/>
              <w:right w:val="single" w:sz="4" w:space="0" w:color="auto"/>
            </w:tcBorders>
            <w:vAlign w:val="bottom"/>
          </w:tcPr>
          <w:p w14:paraId="15F3F68E" w14:textId="77777777" w:rsidR="00FF39BC" w:rsidRPr="005A24F5" w:rsidRDefault="00FF39BC" w:rsidP="00FF39BC">
            <w:pPr>
              <w:spacing w:after="0" w:line="240" w:lineRule="auto"/>
              <w:rPr>
                <w:rFonts w:ascii="Times New Roman" w:eastAsia="Arial Unicode MS" w:hAnsi="Times New Roman" w:cs="Times New Roman"/>
                <w:b/>
                <w:sz w:val="24"/>
                <w:szCs w:val="24"/>
                <w:lang w:eastAsia="ru-RU"/>
              </w:rPr>
            </w:pPr>
            <w:r w:rsidRPr="005A24F5">
              <w:rPr>
                <w:rFonts w:ascii="Times New Roman" w:eastAsia="Arial Unicode MS" w:hAnsi="Times New Roman" w:cs="Times New Roman"/>
                <w:b/>
                <w:sz w:val="24"/>
                <w:szCs w:val="24"/>
                <w:lang w:eastAsia="ru-RU"/>
              </w:rPr>
              <w:t>Дальневосточный федеральный округ</w:t>
            </w:r>
          </w:p>
        </w:tc>
        <w:tc>
          <w:tcPr>
            <w:tcW w:w="987" w:type="pct"/>
            <w:tcBorders>
              <w:top w:val="single" w:sz="4" w:space="0" w:color="auto"/>
              <w:left w:val="single" w:sz="4" w:space="0" w:color="auto"/>
              <w:bottom w:val="single" w:sz="4" w:space="0" w:color="auto"/>
              <w:right w:val="single" w:sz="4" w:space="0" w:color="auto"/>
            </w:tcBorders>
            <w:vAlign w:val="center"/>
          </w:tcPr>
          <w:p w14:paraId="4B4656D0" w14:textId="77777777" w:rsidR="00FF39BC" w:rsidRPr="005A24F5" w:rsidRDefault="00FF39BC" w:rsidP="00FF39BC">
            <w:pPr>
              <w:spacing w:after="0" w:line="240" w:lineRule="auto"/>
              <w:jc w:val="center"/>
              <w:rPr>
                <w:rFonts w:ascii="Times New Roman" w:eastAsia="Arial Unicode MS" w:hAnsi="Times New Roman" w:cs="Times New Roman"/>
                <w:b/>
                <w:sz w:val="24"/>
                <w:szCs w:val="24"/>
                <w:lang w:eastAsia="ru-RU"/>
              </w:rPr>
            </w:pPr>
            <w:r w:rsidRPr="005A24F5">
              <w:rPr>
                <w:rFonts w:ascii="Times New Roman" w:eastAsia="Arial Unicode MS" w:hAnsi="Times New Roman" w:cs="Times New Roman"/>
                <w:b/>
                <w:sz w:val="24"/>
                <w:szCs w:val="24"/>
                <w:lang w:eastAsia="ru-RU"/>
              </w:rPr>
              <w:t>38 972</w:t>
            </w:r>
          </w:p>
        </w:tc>
        <w:tc>
          <w:tcPr>
            <w:tcW w:w="987" w:type="pct"/>
            <w:tcBorders>
              <w:top w:val="single" w:sz="4" w:space="0" w:color="auto"/>
              <w:left w:val="single" w:sz="4" w:space="0" w:color="auto"/>
              <w:bottom w:val="single" w:sz="4" w:space="0" w:color="auto"/>
              <w:right w:val="single" w:sz="4" w:space="0" w:color="auto"/>
            </w:tcBorders>
            <w:vAlign w:val="center"/>
          </w:tcPr>
          <w:p w14:paraId="647D505D" w14:textId="77777777" w:rsidR="00FF39BC" w:rsidRPr="006C2427" w:rsidRDefault="00FF39BC" w:rsidP="00FF39BC">
            <w:pPr>
              <w:spacing w:after="0" w:line="240" w:lineRule="auto"/>
              <w:jc w:val="center"/>
              <w:rPr>
                <w:rFonts w:ascii="Times New Roman" w:eastAsia="Times New Roman" w:hAnsi="Times New Roman" w:cs="Times New Roman"/>
                <w:b/>
                <w:color w:val="000000" w:themeColor="text1"/>
                <w:sz w:val="24"/>
                <w:szCs w:val="24"/>
              </w:rPr>
            </w:pPr>
            <w:r w:rsidRPr="006C2427">
              <w:rPr>
                <w:rFonts w:ascii="Times New Roman" w:eastAsia="Times New Roman" w:hAnsi="Times New Roman" w:cs="Times New Roman"/>
                <w:b/>
                <w:color w:val="000000" w:themeColor="text1"/>
                <w:sz w:val="24"/>
                <w:szCs w:val="24"/>
              </w:rPr>
              <w:t>40 241</w:t>
            </w:r>
          </w:p>
        </w:tc>
        <w:tc>
          <w:tcPr>
            <w:tcW w:w="987" w:type="pct"/>
            <w:tcBorders>
              <w:top w:val="single" w:sz="4" w:space="0" w:color="auto"/>
              <w:left w:val="single" w:sz="4" w:space="0" w:color="auto"/>
              <w:bottom w:val="single" w:sz="4" w:space="0" w:color="auto"/>
              <w:right w:val="single" w:sz="4" w:space="0" w:color="auto"/>
            </w:tcBorders>
            <w:vAlign w:val="center"/>
          </w:tcPr>
          <w:p w14:paraId="3680E1B8" w14:textId="77777777" w:rsidR="00FF39BC" w:rsidRPr="00F4592B" w:rsidRDefault="00FF39BC" w:rsidP="00FF39BC">
            <w:pPr>
              <w:spacing w:after="0" w:line="240" w:lineRule="auto"/>
              <w:jc w:val="center"/>
              <w:rPr>
                <w:rFonts w:ascii="Times New Roman" w:eastAsia="Times New Roman" w:hAnsi="Times New Roman" w:cs="Times New Roman"/>
                <w:b/>
                <w:sz w:val="24"/>
                <w:szCs w:val="24"/>
              </w:rPr>
            </w:pPr>
            <w:r w:rsidRPr="00F4592B">
              <w:rPr>
                <w:rFonts w:ascii="Times New Roman" w:eastAsia="Times New Roman" w:hAnsi="Times New Roman" w:cs="Times New Roman"/>
                <w:b/>
                <w:sz w:val="24"/>
                <w:szCs w:val="24"/>
              </w:rPr>
              <w:t>39 502</w:t>
            </w:r>
          </w:p>
        </w:tc>
      </w:tr>
      <w:tr w:rsidR="00FF39BC" w:rsidRPr="005A24F5" w14:paraId="2C1B598E" w14:textId="77777777" w:rsidTr="00B47DCB">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45BF37B1" w14:textId="77777777" w:rsidR="00FF39BC" w:rsidRPr="005A24F5" w:rsidRDefault="00FF39BC" w:rsidP="00FF39BC">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Республика Бурятия</w:t>
            </w:r>
          </w:p>
        </w:tc>
        <w:tc>
          <w:tcPr>
            <w:tcW w:w="987" w:type="pct"/>
            <w:tcBorders>
              <w:top w:val="single" w:sz="4" w:space="0" w:color="auto"/>
              <w:left w:val="single" w:sz="4" w:space="0" w:color="auto"/>
              <w:bottom w:val="single" w:sz="4" w:space="0" w:color="auto"/>
              <w:right w:val="single" w:sz="4" w:space="0" w:color="auto"/>
            </w:tcBorders>
            <w:vAlign w:val="center"/>
          </w:tcPr>
          <w:p w14:paraId="53C8519F" w14:textId="77777777" w:rsidR="00FF39BC" w:rsidRPr="005A24F5" w:rsidRDefault="00FF39BC" w:rsidP="00FF39BC">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6 262</w:t>
            </w:r>
          </w:p>
        </w:tc>
        <w:tc>
          <w:tcPr>
            <w:tcW w:w="987" w:type="pct"/>
            <w:tcBorders>
              <w:top w:val="single" w:sz="4" w:space="0" w:color="auto"/>
              <w:left w:val="single" w:sz="4" w:space="0" w:color="auto"/>
              <w:bottom w:val="single" w:sz="4" w:space="0" w:color="auto"/>
              <w:right w:val="single" w:sz="4" w:space="0" w:color="auto"/>
            </w:tcBorders>
            <w:vAlign w:val="center"/>
          </w:tcPr>
          <w:p w14:paraId="46F0362D" w14:textId="77777777" w:rsidR="00FF39BC" w:rsidRPr="006C2427" w:rsidRDefault="00FF39BC" w:rsidP="00FF39BC">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6 337</w:t>
            </w:r>
          </w:p>
        </w:tc>
        <w:tc>
          <w:tcPr>
            <w:tcW w:w="987" w:type="pct"/>
            <w:tcBorders>
              <w:top w:val="single" w:sz="4" w:space="0" w:color="auto"/>
              <w:left w:val="single" w:sz="4" w:space="0" w:color="auto"/>
              <w:bottom w:val="single" w:sz="4" w:space="0" w:color="auto"/>
              <w:right w:val="single" w:sz="4" w:space="0" w:color="auto"/>
            </w:tcBorders>
          </w:tcPr>
          <w:p w14:paraId="085B2807" w14:textId="77777777" w:rsidR="00FF39BC" w:rsidRPr="00F4592B" w:rsidRDefault="00FF39BC" w:rsidP="00FF39BC">
            <w:pPr>
              <w:spacing w:after="0" w:line="240" w:lineRule="auto"/>
              <w:jc w:val="center"/>
              <w:rPr>
                <w:rFonts w:ascii="Times New Roman" w:eastAsia="Times New Roman" w:hAnsi="Times New Roman" w:cs="Times New Roman"/>
                <w:sz w:val="24"/>
                <w:szCs w:val="24"/>
              </w:rPr>
            </w:pPr>
            <w:r w:rsidRPr="00F4592B">
              <w:rPr>
                <w:rFonts w:ascii="Times New Roman" w:eastAsia="Times New Roman" w:hAnsi="Times New Roman" w:cs="Times New Roman"/>
                <w:sz w:val="24"/>
                <w:szCs w:val="24"/>
              </w:rPr>
              <w:t>6 213</w:t>
            </w:r>
          </w:p>
        </w:tc>
      </w:tr>
      <w:tr w:rsidR="00FF39BC" w:rsidRPr="005A24F5" w14:paraId="216075BE" w14:textId="77777777" w:rsidTr="00B47DCB">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30475B3A" w14:textId="77777777" w:rsidR="00FF39BC" w:rsidRPr="005A24F5" w:rsidRDefault="00FF39BC" w:rsidP="00FF39BC">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Республика Саха (Якутия)</w:t>
            </w:r>
          </w:p>
        </w:tc>
        <w:tc>
          <w:tcPr>
            <w:tcW w:w="987" w:type="pct"/>
            <w:tcBorders>
              <w:top w:val="single" w:sz="4" w:space="0" w:color="auto"/>
              <w:left w:val="single" w:sz="4" w:space="0" w:color="auto"/>
              <w:bottom w:val="single" w:sz="4" w:space="0" w:color="auto"/>
              <w:right w:val="single" w:sz="4" w:space="0" w:color="auto"/>
            </w:tcBorders>
            <w:vAlign w:val="center"/>
          </w:tcPr>
          <w:p w14:paraId="3C839437" w14:textId="77777777" w:rsidR="00FF39BC" w:rsidRPr="005A24F5" w:rsidRDefault="00FF39BC" w:rsidP="00FF39BC">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6 575</w:t>
            </w:r>
          </w:p>
        </w:tc>
        <w:tc>
          <w:tcPr>
            <w:tcW w:w="987" w:type="pct"/>
            <w:tcBorders>
              <w:top w:val="single" w:sz="4" w:space="0" w:color="auto"/>
              <w:left w:val="single" w:sz="4" w:space="0" w:color="auto"/>
              <w:bottom w:val="single" w:sz="4" w:space="0" w:color="auto"/>
              <w:right w:val="single" w:sz="4" w:space="0" w:color="auto"/>
            </w:tcBorders>
            <w:vAlign w:val="center"/>
          </w:tcPr>
          <w:p w14:paraId="1ED9DB26" w14:textId="77777777" w:rsidR="00FF39BC" w:rsidRPr="006C2427" w:rsidRDefault="00FF39BC" w:rsidP="00FF39BC">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6 859</w:t>
            </w:r>
          </w:p>
        </w:tc>
        <w:tc>
          <w:tcPr>
            <w:tcW w:w="987" w:type="pct"/>
            <w:tcBorders>
              <w:top w:val="single" w:sz="4" w:space="0" w:color="auto"/>
              <w:left w:val="single" w:sz="4" w:space="0" w:color="auto"/>
              <w:bottom w:val="single" w:sz="4" w:space="0" w:color="auto"/>
              <w:right w:val="single" w:sz="4" w:space="0" w:color="auto"/>
            </w:tcBorders>
          </w:tcPr>
          <w:p w14:paraId="26B8FA20" w14:textId="77777777" w:rsidR="00FF39BC" w:rsidRPr="00F4592B" w:rsidRDefault="00FF39BC" w:rsidP="00FF39BC">
            <w:pPr>
              <w:spacing w:after="0" w:line="240" w:lineRule="auto"/>
              <w:jc w:val="center"/>
              <w:rPr>
                <w:rFonts w:ascii="Times New Roman" w:eastAsia="Times New Roman" w:hAnsi="Times New Roman" w:cs="Times New Roman"/>
                <w:sz w:val="24"/>
                <w:szCs w:val="24"/>
              </w:rPr>
            </w:pPr>
            <w:r w:rsidRPr="00F4592B">
              <w:rPr>
                <w:rFonts w:ascii="Times New Roman" w:eastAsia="Times New Roman" w:hAnsi="Times New Roman" w:cs="Times New Roman"/>
                <w:sz w:val="24"/>
                <w:szCs w:val="24"/>
              </w:rPr>
              <w:t>6 570</w:t>
            </w:r>
          </w:p>
        </w:tc>
      </w:tr>
      <w:tr w:rsidR="00FF39BC" w:rsidRPr="005A24F5" w14:paraId="0417EF54" w14:textId="77777777" w:rsidTr="00B47DCB">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0C91C4E1" w14:textId="77777777" w:rsidR="00FF39BC" w:rsidRPr="005A24F5" w:rsidRDefault="00FF39BC" w:rsidP="00FF39BC">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Забайкальский край</w:t>
            </w:r>
          </w:p>
        </w:tc>
        <w:tc>
          <w:tcPr>
            <w:tcW w:w="987" w:type="pct"/>
            <w:tcBorders>
              <w:top w:val="single" w:sz="4" w:space="0" w:color="auto"/>
              <w:left w:val="single" w:sz="4" w:space="0" w:color="auto"/>
              <w:bottom w:val="single" w:sz="4" w:space="0" w:color="auto"/>
              <w:right w:val="single" w:sz="4" w:space="0" w:color="auto"/>
            </w:tcBorders>
            <w:vAlign w:val="center"/>
          </w:tcPr>
          <w:p w14:paraId="4F3AB0D2" w14:textId="77777777" w:rsidR="00FF39BC" w:rsidRPr="005A24F5" w:rsidRDefault="00FF39BC" w:rsidP="00FF39BC">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5 239</w:t>
            </w:r>
          </w:p>
        </w:tc>
        <w:tc>
          <w:tcPr>
            <w:tcW w:w="987" w:type="pct"/>
            <w:tcBorders>
              <w:top w:val="single" w:sz="4" w:space="0" w:color="auto"/>
              <w:left w:val="single" w:sz="4" w:space="0" w:color="auto"/>
              <w:bottom w:val="single" w:sz="4" w:space="0" w:color="auto"/>
              <w:right w:val="single" w:sz="4" w:space="0" w:color="auto"/>
            </w:tcBorders>
            <w:vAlign w:val="center"/>
          </w:tcPr>
          <w:p w14:paraId="199E5443" w14:textId="77777777" w:rsidR="00FF39BC" w:rsidRPr="006C2427" w:rsidRDefault="00FF39BC" w:rsidP="00FF39BC">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5 431</w:t>
            </w:r>
          </w:p>
        </w:tc>
        <w:tc>
          <w:tcPr>
            <w:tcW w:w="987" w:type="pct"/>
            <w:tcBorders>
              <w:top w:val="single" w:sz="4" w:space="0" w:color="auto"/>
              <w:left w:val="single" w:sz="4" w:space="0" w:color="auto"/>
              <w:bottom w:val="single" w:sz="4" w:space="0" w:color="auto"/>
              <w:right w:val="single" w:sz="4" w:space="0" w:color="auto"/>
            </w:tcBorders>
          </w:tcPr>
          <w:p w14:paraId="6A135E5C" w14:textId="77777777" w:rsidR="00FF39BC" w:rsidRPr="00F4592B" w:rsidRDefault="00FF39BC" w:rsidP="00FF39BC">
            <w:pPr>
              <w:spacing w:after="0" w:line="240" w:lineRule="auto"/>
              <w:jc w:val="center"/>
              <w:rPr>
                <w:rFonts w:ascii="Times New Roman" w:eastAsia="Times New Roman" w:hAnsi="Times New Roman" w:cs="Times New Roman"/>
                <w:sz w:val="24"/>
                <w:szCs w:val="24"/>
              </w:rPr>
            </w:pPr>
            <w:r w:rsidRPr="00F4592B">
              <w:rPr>
                <w:rFonts w:ascii="Times New Roman" w:eastAsia="Times New Roman" w:hAnsi="Times New Roman" w:cs="Times New Roman"/>
                <w:sz w:val="24"/>
                <w:szCs w:val="24"/>
              </w:rPr>
              <w:t>5 256</w:t>
            </w:r>
          </w:p>
        </w:tc>
      </w:tr>
      <w:tr w:rsidR="00FF39BC" w:rsidRPr="005A24F5" w14:paraId="18A54082" w14:textId="77777777" w:rsidTr="00B47DCB">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25451F51" w14:textId="77777777" w:rsidR="00FF39BC" w:rsidRPr="005A24F5" w:rsidRDefault="00FF39BC" w:rsidP="00FF39BC">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Камчатский край</w:t>
            </w:r>
          </w:p>
        </w:tc>
        <w:tc>
          <w:tcPr>
            <w:tcW w:w="987" w:type="pct"/>
            <w:tcBorders>
              <w:top w:val="single" w:sz="4" w:space="0" w:color="auto"/>
              <w:left w:val="single" w:sz="4" w:space="0" w:color="auto"/>
              <w:bottom w:val="single" w:sz="4" w:space="0" w:color="auto"/>
              <w:right w:val="single" w:sz="4" w:space="0" w:color="auto"/>
            </w:tcBorders>
            <w:vAlign w:val="center"/>
          </w:tcPr>
          <w:p w14:paraId="67CF29EF" w14:textId="77777777" w:rsidR="00FF39BC" w:rsidRPr="005A24F5" w:rsidRDefault="00FF39BC" w:rsidP="00FF39BC">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1 345</w:t>
            </w:r>
          </w:p>
        </w:tc>
        <w:tc>
          <w:tcPr>
            <w:tcW w:w="987" w:type="pct"/>
            <w:tcBorders>
              <w:top w:val="single" w:sz="4" w:space="0" w:color="auto"/>
              <w:left w:val="single" w:sz="4" w:space="0" w:color="auto"/>
              <w:bottom w:val="single" w:sz="4" w:space="0" w:color="auto"/>
              <w:right w:val="single" w:sz="4" w:space="0" w:color="auto"/>
            </w:tcBorders>
            <w:vAlign w:val="center"/>
          </w:tcPr>
          <w:p w14:paraId="1188A8EB" w14:textId="77777777" w:rsidR="00FF39BC" w:rsidRPr="006C2427" w:rsidRDefault="00FF39BC" w:rsidP="00FF39BC">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1 409</w:t>
            </w:r>
          </w:p>
        </w:tc>
        <w:tc>
          <w:tcPr>
            <w:tcW w:w="987" w:type="pct"/>
            <w:tcBorders>
              <w:top w:val="single" w:sz="4" w:space="0" w:color="auto"/>
              <w:left w:val="single" w:sz="4" w:space="0" w:color="auto"/>
              <w:bottom w:val="single" w:sz="4" w:space="0" w:color="auto"/>
              <w:right w:val="single" w:sz="4" w:space="0" w:color="auto"/>
            </w:tcBorders>
          </w:tcPr>
          <w:p w14:paraId="42C4F2D9" w14:textId="77777777" w:rsidR="00FF39BC" w:rsidRPr="00F4592B" w:rsidRDefault="00FF39BC" w:rsidP="00FF39BC">
            <w:pPr>
              <w:spacing w:after="0" w:line="240" w:lineRule="auto"/>
              <w:jc w:val="center"/>
              <w:rPr>
                <w:rFonts w:ascii="Times New Roman" w:eastAsia="Times New Roman" w:hAnsi="Times New Roman" w:cs="Times New Roman"/>
                <w:sz w:val="24"/>
                <w:szCs w:val="24"/>
              </w:rPr>
            </w:pPr>
            <w:r w:rsidRPr="00F4592B">
              <w:rPr>
                <w:rFonts w:ascii="Times New Roman" w:eastAsia="Times New Roman" w:hAnsi="Times New Roman" w:cs="Times New Roman"/>
                <w:sz w:val="24"/>
                <w:szCs w:val="24"/>
              </w:rPr>
              <w:t>1 396</w:t>
            </w:r>
          </w:p>
        </w:tc>
      </w:tr>
      <w:tr w:rsidR="00FF39BC" w:rsidRPr="005A24F5" w14:paraId="4D1C0F70" w14:textId="77777777" w:rsidTr="00B47DCB">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16A86E41" w14:textId="77777777" w:rsidR="00FF39BC" w:rsidRPr="005A24F5" w:rsidRDefault="00FF39BC" w:rsidP="00FF39BC">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Приморский край</w:t>
            </w:r>
          </w:p>
        </w:tc>
        <w:tc>
          <w:tcPr>
            <w:tcW w:w="987" w:type="pct"/>
            <w:tcBorders>
              <w:top w:val="single" w:sz="4" w:space="0" w:color="auto"/>
              <w:left w:val="single" w:sz="4" w:space="0" w:color="auto"/>
              <w:bottom w:val="single" w:sz="4" w:space="0" w:color="auto"/>
              <w:right w:val="single" w:sz="4" w:space="0" w:color="auto"/>
            </w:tcBorders>
            <w:vAlign w:val="center"/>
          </w:tcPr>
          <w:p w14:paraId="569A81D6" w14:textId="77777777" w:rsidR="00FF39BC" w:rsidRPr="005A24F5" w:rsidRDefault="00FF39BC" w:rsidP="00FF39BC">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6 306</w:t>
            </w:r>
          </w:p>
        </w:tc>
        <w:tc>
          <w:tcPr>
            <w:tcW w:w="987" w:type="pct"/>
            <w:tcBorders>
              <w:top w:val="single" w:sz="4" w:space="0" w:color="auto"/>
              <w:left w:val="single" w:sz="4" w:space="0" w:color="auto"/>
              <w:bottom w:val="single" w:sz="4" w:space="0" w:color="auto"/>
              <w:right w:val="single" w:sz="4" w:space="0" w:color="auto"/>
            </w:tcBorders>
            <w:vAlign w:val="center"/>
          </w:tcPr>
          <w:p w14:paraId="0073E0DD" w14:textId="77777777" w:rsidR="00FF39BC" w:rsidRPr="006C2427" w:rsidRDefault="00FF39BC" w:rsidP="00FF39BC">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6 532</w:t>
            </w:r>
          </w:p>
        </w:tc>
        <w:tc>
          <w:tcPr>
            <w:tcW w:w="987" w:type="pct"/>
            <w:tcBorders>
              <w:top w:val="single" w:sz="4" w:space="0" w:color="auto"/>
              <w:left w:val="single" w:sz="4" w:space="0" w:color="auto"/>
              <w:bottom w:val="single" w:sz="4" w:space="0" w:color="auto"/>
              <w:right w:val="single" w:sz="4" w:space="0" w:color="auto"/>
            </w:tcBorders>
          </w:tcPr>
          <w:p w14:paraId="788623E5" w14:textId="77777777" w:rsidR="00FF39BC" w:rsidRPr="00F4592B" w:rsidRDefault="00FF39BC" w:rsidP="00FF39BC">
            <w:pPr>
              <w:spacing w:after="0" w:line="240" w:lineRule="auto"/>
              <w:jc w:val="center"/>
              <w:rPr>
                <w:rFonts w:ascii="Times New Roman" w:eastAsia="Times New Roman" w:hAnsi="Times New Roman" w:cs="Times New Roman"/>
                <w:sz w:val="24"/>
                <w:szCs w:val="24"/>
              </w:rPr>
            </w:pPr>
            <w:r w:rsidRPr="00F4592B">
              <w:rPr>
                <w:rFonts w:ascii="Times New Roman" w:eastAsia="Times New Roman" w:hAnsi="Times New Roman" w:cs="Times New Roman"/>
                <w:sz w:val="24"/>
                <w:szCs w:val="24"/>
              </w:rPr>
              <w:t>6 643</w:t>
            </w:r>
          </w:p>
        </w:tc>
      </w:tr>
      <w:tr w:rsidR="00FF39BC" w:rsidRPr="005A24F5" w14:paraId="490EDDE8" w14:textId="77777777" w:rsidTr="00B47DCB">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48891BD2" w14:textId="77777777" w:rsidR="00FF39BC" w:rsidRPr="005A24F5" w:rsidRDefault="00FF39BC" w:rsidP="00FF39BC">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Хабаровский край</w:t>
            </w:r>
          </w:p>
        </w:tc>
        <w:tc>
          <w:tcPr>
            <w:tcW w:w="987" w:type="pct"/>
            <w:tcBorders>
              <w:top w:val="single" w:sz="4" w:space="0" w:color="auto"/>
              <w:left w:val="single" w:sz="4" w:space="0" w:color="auto"/>
              <w:bottom w:val="single" w:sz="4" w:space="0" w:color="auto"/>
              <w:right w:val="single" w:sz="4" w:space="0" w:color="auto"/>
            </w:tcBorders>
            <w:vAlign w:val="center"/>
          </w:tcPr>
          <w:p w14:paraId="4EFD22DA" w14:textId="77777777" w:rsidR="00FF39BC" w:rsidRPr="005A24F5" w:rsidRDefault="00FF39BC" w:rsidP="00FF39BC">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5 203</w:t>
            </w:r>
          </w:p>
        </w:tc>
        <w:tc>
          <w:tcPr>
            <w:tcW w:w="987" w:type="pct"/>
            <w:tcBorders>
              <w:top w:val="single" w:sz="4" w:space="0" w:color="auto"/>
              <w:left w:val="single" w:sz="4" w:space="0" w:color="auto"/>
              <w:bottom w:val="single" w:sz="4" w:space="0" w:color="auto"/>
              <w:right w:val="single" w:sz="4" w:space="0" w:color="auto"/>
            </w:tcBorders>
            <w:vAlign w:val="center"/>
          </w:tcPr>
          <w:p w14:paraId="602EDDAF" w14:textId="77777777" w:rsidR="00FF39BC" w:rsidRPr="006C2427" w:rsidRDefault="00FF39BC" w:rsidP="00FF39BC">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5 400</w:t>
            </w:r>
          </w:p>
        </w:tc>
        <w:tc>
          <w:tcPr>
            <w:tcW w:w="987" w:type="pct"/>
            <w:tcBorders>
              <w:top w:val="single" w:sz="4" w:space="0" w:color="auto"/>
              <w:left w:val="single" w:sz="4" w:space="0" w:color="auto"/>
              <w:bottom w:val="single" w:sz="4" w:space="0" w:color="auto"/>
              <w:right w:val="single" w:sz="4" w:space="0" w:color="auto"/>
            </w:tcBorders>
          </w:tcPr>
          <w:p w14:paraId="00FB7046" w14:textId="77777777" w:rsidR="00FF39BC" w:rsidRPr="00F4592B" w:rsidRDefault="00FF39BC" w:rsidP="00FF39BC">
            <w:pPr>
              <w:spacing w:after="0" w:line="240" w:lineRule="auto"/>
              <w:jc w:val="center"/>
              <w:rPr>
                <w:rFonts w:ascii="Times New Roman" w:eastAsia="Times New Roman" w:hAnsi="Times New Roman" w:cs="Times New Roman"/>
                <w:sz w:val="24"/>
                <w:szCs w:val="24"/>
              </w:rPr>
            </w:pPr>
            <w:r w:rsidRPr="00F4592B">
              <w:rPr>
                <w:rFonts w:ascii="Times New Roman" w:eastAsia="Times New Roman" w:hAnsi="Times New Roman" w:cs="Times New Roman"/>
                <w:sz w:val="24"/>
                <w:szCs w:val="24"/>
              </w:rPr>
              <w:t>5 301</w:t>
            </w:r>
          </w:p>
        </w:tc>
      </w:tr>
      <w:tr w:rsidR="00FF39BC" w:rsidRPr="005A24F5" w14:paraId="5B9E068D" w14:textId="77777777" w:rsidTr="00B47DCB">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5A63FB20" w14:textId="77777777" w:rsidR="00FF39BC" w:rsidRPr="005A24F5" w:rsidRDefault="00FF39BC" w:rsidP="00FF39BC">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Амурская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48A5EADE" w14:textId="77777777" w:rsidR="00FF39BC" w:rsidRPr="005A24F5" w:rsidRDefault="00FF39BC" w:rsidP="00FF39BC">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4 230</w:t>
            </w:r>
          </w:p>
        </w:tc>
        <w:tc>
          <w:tcPr>
            <w:tcW w:w="987" w:type="pct"/>
            <w:tcBorders>
              <w:top w:val="single" w:sz="4" w:space="0" w:color="auto"/>
              <w:left w:val="single" w:sz="4" w:space="0" w:color="auto"/>
              <w:bottom w:val="single" w:sz="4" w:space="0" w:color="auto"/>
              <w:right w:val="single" w:sz="4" w:space="0" w:color="auto"/>
            </w:tcBorders>
            <w:vAlign w:val="center"/>
          </w:tcPr>
          <w:p w14:paraId="2030243C" w14:textId="77777777" w:rsidR="00FF39BC" w:rsidRPr="006C2427" w:rsidRDefault="00FF39BC" w:rsidP="00FF39BC">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4 246</w:t>
            </w:r>
          </w:p>
        </w:tc>
        <w:tc>
          <w:tcPr>
            <w:tcW w:w="987" w:type="pct"/>
            <w:tcBorders>
              <w:top w:val="single" w:sz="4" w:space="0" w:color="auto"/>
              <w:left w:val="single" w:sz="4" w:space="0" w:color="auto"/>
              <w:bottom w:val="single" w:sz="4" w:space="0" w:color="auto"/>
              <w:right w:val="single" w:sz="4" w:space="0" w:color="auto"/>
            </w:tcBorders>
          </w:tcPr>
          <w:p w14:paraId="71EAE69D" w14:textId="77777777" w:rsidR="00FF39BC" w:rsidRPr="00F4592B" w:rsidRDefault="00FF39BC" w:rsidP="00FF39BC">
            <w:pPr>
              <w:spacing w:after="0" w:line="240" w:lineRule="auto"/>
              <w:jc w:val="center"/>
              <w:rPr>
                <w:rFonts w:ascii="Times New Roman" w:eastAsia="Times New Roman" w:hAnsi="Times New Roman" w:cs="Times New Roman"/>
                <w:sz w:val="24"/>
                <w:szCs w:val="24"/>
              </w:rPr>
            </w:pPr>
            <w:r w:rsidRPr="00F4592B">
              <w:rPr>
                <w:rFonts w:ascii="Times New Roman" w:eastAsia="Times New Roman" w:hAnsi="Times New Roman" w:cs="Times New Roman"/>
                <w:sz w:val="24"/>
                <w:szCs w:val="24"/>
              </w:rPr>
              <w:t>4 102</w:t>
            </w:r>
          </w:p>
        </w:tc>
      </w:tr>
      <w:tr w:rsidR="00FF39BC" w:rsidRPr="005A24F5" w14:paraId="4B1A082F" w14:textId="77777777" w:rsidTr="00B47DCB">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586E3041" w14:textId="77777777" w:rsidR="00FF39BC" w:rsidRPr="005A24F5" w:rsidRDefault="00FF39BC" w:rsidP="00FF39BC">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Магаданская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163E1012" w14:textId="77777777" w:rsidR="00FF39BC" w:rsidRPr="005A24F5" w:rsidRDefault="00FF39BC" w:rsidP="00FF39BC">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545</w:t>
            </w:r>
          </w:p>
        </w:tc>
        <w:tc>
          <w:tcPr>
            <w:tcW w:w="987" w:type="pct"/>
            <w:tcBorders>
              <w:top w:val="single" w:sz="4" w:space="0" w:color="auto"/>
              <w:left w:val="single" w:sz="4" w:space="0" w:color="auto"/>
              <w:bottom w:val="single" w:sz="4" w:space="0" w:color="auto"/>
              <w:right w:val="single" w:sz="4" w:space="0" w:color="auto"/>
            </w:tcBorders>
            <w:vAlign w:val="center"/>
          </w:tcPr>
          <w:p w14:paraId="65FB4FF0" w14:textId="77777777" w:rsidR="00FF39BC" w:rsidRPr="006C2427" w:rsidRDefault="00FF39BC" w:rsidP="00FF39BC">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542</w:t>
            </w:r>
          </w:p>
        </w:tc>
        <w:tc>
          <w:tcPr>
            <w:tcW w:w="987" w:type="pct"/>
            <w:tcBorders>
              <w:top w:val="single" w:sz="4" w:space="0" w:color="auto"/>
              <w:left w:val="single" w:sz="4" w:space="0" w:color="auto"/>
              <w:bottom w:val="single" w:sz="4" w:space="0" w:color="auto"/>
              <w:right w:val="single" w:sz="4" w:space="0" w:color="auto"/>
            </w:tcBorders>
          </w:tcPr>
          <w:p w14:paraId="75369C60" w14:textId="77777777" w:rsidR="00FF39BC" w:rsidRPr="00F4592B" w:rsidRDefault="00FF39BC" w:rsidP="00FF39BC">
            <w:pPr>
              <w:spacing w:after="0" w:line="240" w:lineRule="auto"/>
              <w:jc w:val="center"/>
              <w:rPr>
                <w:rFonts w:ascii="Times New Roman" w:eastAsia="Times New Roman" w:hAnsi="Times New Roman" w:cs="Times New Roman"/>
                <w:sz w:val="24"/>
                <w:szCs w:val="24"/>
              </w:rPr>
            </w:pPr>
            <w:r w:rsidRPr="00F4592B">
              <w:rPr>
                <w:rFonts w:ascii="Times New Roman" w:eastAsia="Times New Roman" w:hAnsi="Times New Roman" w:cs="Times New Roman"/>
                <w:sz w:val="24"/>
                <w:szCs w:val="24"/>
              </w:rPr>
              <w:t>531</w:t>
            </w:r>
          </w:p>
        </w:tc>
      </w:tr>
      <w:tr w:rsidR="00FF39BC" w:rsidRPr="005A24F5" w14:paraId="5D07667F" w14:textId="77777777" w:rsidTr="00B47DCB">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40B8CFE9" w14:textId="77777777" w:rsidR="00FF39BC" w:rsidRPr="005A24F5" w:rsidRDefault="00FF39BC" w:rsidP="00FF39BC">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Сахалинская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0D0CF983" w14:textId="77777777" w:rsidR="00FF39BC" w:rsidRPr="005A24F5" w:rsidRDefault="00FF39BC" w:rsidP="00FF39BC">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2 261</w:t>
            </w:r>
          </w:p>
        </w:tc>
        <w:tc>
          <w:tcPr>
            <w:tcW w:w="987" w:type="pct"/>
            <w:tcBorders>
              <w:top w:val="single" w:sz="4" w:space="0" w:color="auto"/>
              <w:left w:val="single" w:sz="4" w:space="0" w:color="auto"/>
              <w:bottom w:val="single" w:sz="4" w:space="0" w:color="auto"/>
              <w:right w:val="single" w:sz="4" w:space="0" w:color="auto"/>
            </w:tcBorders>
            <w:vAlign w:val="center"/>
          </w:tcPr>
          <w:p w14:paraId="45CCBE3A" w14:textId="77777777" w:rsidR="00FF39BC" w:rsidRPr="006C2427" w:rsidRDefault="00FF39BC" w:rsidP="00FF39BC">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2 429</w:t>
            </w:r>
          </w:p>
        </w:tc>
        <w:tc>
          <w:tcPr>
            <w:tcW w:w="987" w:type="pct"/>
            <w:tcBorders>
              <w:top w:val="single" w:sz="4" w:space="0" w:color="auto"/>
              <w:left w:val="single" w:sz="4" w:space="0" w:color="auto"/>
              <w:bottom w:val="single" w:sz="4" w:space="0" w:color="auto"/>
              <w:right w:val="single" w:sz="4" w:space="0" w:color="auto"/>
            </w:tcBorders>
          </w:tcPr>
          <w:p w14:paraId="5AAA9448" w14:textId="77777777" w:rsidR="00FF39BC" w:rsidRPr="00F4592B" w:rsidRDefault="00FF39BC" w:rsidP="00FF39BC">
            <w:pPr>
              <w:spacing w:after="0" w:line="240" w:lineRule="auto"/>
              <w:jc w:val="center"/>
              <w:rPr>
                <w:rFonts w:ascii="Times New Roman" w:eastAsia="Times New Roman" w:hAnsi="Times New Roman" w:cs="Times New Roman"/>
                <w:sz w:val="24"/>
                <w:szCs w:val="24"/>
              </w:rPr>
            </w:pPr>
            <w:r w:rsidRPr="00F4592B">
              <w:rPr>
                <w:rFonts w:ascii="Times New Roman" w:eastAsia="Times New Roman" w:hAnsi="Times New Roman" w:cs="Times New Roman"/>
                <w:sz w:val="24"/>
                <w:szCs w:val="24"/>
              </w:rPr>
              <w:t>2 458</w:t>
            </w:r>
          </w:p>
        </w:tc>
      </w:tr>
      <w:tr w:rsidR="00FF39BC" w:rsidRPr="005A24F5" w14:paraId="2231AFD8" w14:textId="77777777" w:rsidTr="00B47DCB">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7FF3F5E4" w14:textId="77777777" w:rsidR="00FF39BC" w:rsidRPr="005A24F5" w:rsidRDefault="00FF39BC" w:rsidP="00FF39BC">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Еврейская авт.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4D2D3146" w14:textId="77777777" w:rsidR="00FF39BC" w:rsidRPr="005A24F5" w:rsidRDefault="00FF39BC" w:rsidP="00FF39BC">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751</w:t>
            </w:r>
          </w:p>
        </w:tc>
        <w:tc>
          <w:tcPr>
            <w:tcW w:w="987" w:type="pct"/>
            <w:tcBorders>
              <w:top w:val="single" w:sz="4" w:space="0" w:color="auto"/>
              <w:left w:val="single" w:sz="4" w:space="0" w:color="auto"/>
              <w:bottom w:val="single" w:sz="4" w:space="0" w:color="auto"/>
              <w:right w:val="single" w:sz="4" w:space="0" w:color="auto"/>
            </w:tcBorders>
            <w:vAlign w:val="center"/>
          </w:tcPr>
          <w:p w14:paraId="59C83799" w14:textId="77777777" w:rsidR="00FF39BC" w:rsidRPr="006C2427" w:rsidRDefault="00FF39BC" w:rsidP="00FF39BC">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800</w:t>
            </w:r>
          </w:p>
        </w:tc>
        <w:tc>
          <w:tcPr>
            <w:tcW w:w="987" w:type="pct"/>
            <w:tcBorders>
              <w:top w:val="single" w:sz="4" w:space="0" w:color="auto"/>
              <w:left w:val="single" w:sz="4" w:space="0" w:color="auto"/>
              <w:bottom w:val="single" w:sz="4" w:space="0" w:color="auto"/>
              <w:right w:val="single" w:sz="4" w:space="0" w:color="auto"/>
            </w:tcBorders>
          </w:tcPr>
          <w:p w14:paraId="7109DB5F" w14:textId="77777777" w:rsidR="00FF39BC" w:rsidRPr="00F4592B" w:rsidRDefault="00FF39BC" w:rsidP="00FF39BC">
            <w:pPr>
              <w:spacing w:after="0" w:line="240" w:lineRule="auto"/>
              <w:jc w:val="center"/>
              <w:rPr>
                <w:rFonts w:ascii="Times New Roman" w:eastAsia="Times New Roman" w:hAnsi="Times New Roman" w:cs="Times New Roman"/>
                <w:sz w:val="24"/>
                <w:szCs w:val="24"/>
              </w:rPr>
            </w:pPr>
            <w:r w:rsidRPr="00F4592B">
              <w:rPr>
                <w:rFonts w:ascii="Times New Roman" w:eastAsia="Times New Roman" w:hAnsi="Times New Roman" w:cs="Times New Roman"/>
                <w:sz w:val="24"/>
                <w:szCs w:val="24"/>
              </w:rPr>
              <w:t>774</w:t>
            </w:r>
          </w:p>
        </w:tc>
      </w:tr>
      <w:tr w:rsidR="00FF39BC" w:rsidRPr="005A24F5" w14:paraId="56798F98" w14:textId="77777777" w:rsidTr="00B47DCB">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6733AD56" w14:textId="77777777" w:rsidR="00FF39BC" w:rsidRPr="005A24F5" w:rsidRDefault="00FF39BC" w:rsidP="00FF39BC">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Чукотский авт. округ</w:t>
            </w:r>
          </w:p>
        </w:tc>
        <w:tc>
          <w:tcPr>
            <w:tcW w:w="987" w:type="pct"/>
            <w:tcBorders>
              <w:top w:val="single" w:sz="4" w:space="0" w:color="auto"/>
              <w:left w:val="single" w:sz="4" w:space="0" w:color="auto"/>
              <w:bottom w:val="single" w:sz="4" w:space="0" w:color="auto"/>
              <w:right w:val="single" w:sz="4" w:space="0" w:color="auto"/>
            </w:tcBorders>
            <w:vAlign w:val="center"/>
          </w:tcPr>
          <w:p w14:paraId="448D9B1A" w14:textId="77777777" w:rsidR="00FF39BC" w:rsidRPr="005A24F5" w:rsidRDefault="00FF39BC" w:rsidP="00FF39BC">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255</w:t>
            </w:r>
          </w:p>
        </w:tc>
        <w:tc>
          <w:tcPr>
            <w:tcW w:w="987" w:type="pct"/>
            <w:tcBorders>
              <w:top w:val="single" w:sz="4" w:space="0" w:color="auto"/>
              <w:left w:val="single" w:sz="4" w:space="0" w:color="auto"/>
              <w:bottom w:val="single" w:sz="4" w:space="0" w:color="auto"/>
              <w:right w:val="single" w:sz="4" w:space="0" w:color="auto"/>
            </w:tcBorders>
            <w:vAlign w:val="center"/>
          </w:tcPr>
          <w:p w14:paraId="07840CA4" w14:textId="77777777" w:rsidR="00FF39BC" w:rsidRPr="006C2427" w:rsidRDefault="00FF39BC" w:rsidP="00FF39BC">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256</w:t>
            </w:r>
          </w:p>
        </w:tc>
        <w:tc>
          <w:tcPr>
            <w:tcW w:w="987" w:type="pct"/>
            <w:tcBorders>
              <w:top w:val="single" w:sz="4" w:space="0" w:color="auto"/>
              <w:left w:val="single" w:sz="4" w:space="0" w:color="auto"/>
              <w:bottom w:val="single" w:sz="4" w:space="0" w:color="auto"/>
              <w:right w:val="single" w:sz="4" w:space="0" w:color="auto"/>
            </w:tcBorders>
          </w:tcPr>
          <w:p w14:paraId="6FE59B09" w14:textId="77777777" w:rsidR="00FF39BC" w:rsidRPr="00F4592B" w:rsidRDefault="00FF39BC" w:rsidP="00FF39BC">
            <w:pPr>
              <w:spacing w:after="0" w:line="240" w:lineRule="auto"/>
              <w:jc w:val="center"/>
              <w:rPr>
                <w:rFonts w:ascii="Times New Roman" w:eastAsia="Times New Roman" w:hAnsi="Times New Roman" w:cs="Times New Roman"/>
                <w:sz w:val="24"/>
                <w:szCs w:val="24"/>
              </w:rPr>
            </w:pPr>
            <w:r w:rsidRPr="00F4592B">
              <w:rPr>
                <w:rFonts w:ascii="Times New Roman" w:eastAsia="Times New Roman" w:hAnsi="Times New Roman" w:cs="Times New Roman"/>
                <w:sz w:val="24"/>
                <w:szCs w:val="24"/>
              </w:rPr>
              <w:t>258</w:t>
            </w:r>
          </w:p>
        </w:tc>
      </w:tr>
    </w:tbl>
    <w:p w14:paraId="1086A6A5" w14:textId="77777777" w:rsidR="00D03A4F" w:rsidRPr="005C7D21" w:rsidRDefault="00D03A4F" w:rsidP="004E6BF7">
      <w:pPr>
        <w:spacing w:before="120" w:after="0" w:line="240" w:lineRule="auto"/>
        <w:ind w:right="284" w:firstLine="284"/>
        <w:jc w:val="both"/>
        <w:rPr>
          <w:rFonts w:ascii="Times New Roman" w:eastAsia="Times New Roman" w:hAnsi="Times New Roman" w:cs="Times New Roman"/>
          <w:sz w:val="28"/>
          <w:szCs w:val="28"/>
          <w:vertAlign w:val="superscript"/>
          <w:lang w:eastAsia="ru-RU"/>
        </w:rPr>
      </w:pPr>
      <w:r w:rsidRPr="005C7D21">
        <w:rPr>
          <w:rFonts w:ascii="Times New Roman" w:eastAsia="Times New Roman" w:hAnsi="Times New Roman" w:cs="Times New Roman"/>
          <w:sz w:val="28"/>
          <w:szCs w:val="28"/>
          <w:vertAlign w:val="superscript"/>
          <w:lang w:eastAsia="ru-RU"/>
        </w:rPr>
        <w:t xml:space="preserve">1) </w:t>
      </w:r>
      <w:r w:rsidR="00236B6D" w:rsidRPr="005C7D21">
        <w:rPr>
          <w:rFonts w:ascii="Times New Roman" w:eastAsia="Times New Roman" w:hAnsi="Times New Roman" w:cs="Times New Roman"/>
          <w:iCs/>
          <w:sz w:val="28"/>
          <w:szCs w:val="28"/>
          <w:vertAlign w:val="superscript"/>
        </w:rPr>
        <w:t>По данным Пенсион</w:t>
      </w:r>
      <w:r w:rsidR="005C7D21" w:rsidRPr="005C7D21">
        <w:rPr>
          <w:rFonts w:ascii="Times New Roman" w:eastAsia="Times New Roman" w:hAnsi="Times New Roman" w:cs="Times New Roman"/>
          <w:iCs/>
          <w:sz w:val="28"/>
          <w:szCs w:val="28"/>
          <w:vertAlign w:val="superscript"/>
        </w:rPr>
        <w:t>ного фонда Российской Федерации</w:t>
      </w:r>
      <w:r w:rsidR="00FF39BC" w:rsidRPr="005C7D21">
        <w:rPr>
          <w:rFonts w:ascii="Times New Roman" w:eastAsia="Times New Roman" w:hAnsi="Times New Roman" w:cs="Times New Roman"/>
          <w:iCs/>
          <w:sz w:val="28"/>
          <w:szCs w:val="28"/>
          <w:vertAlign w:val="superscript"/>
        </w:rPr>
        <w:t>.</w:t>
      </w:r>
    </w:p>
    <w:p w14:paraId="18B3B50D" w14:textId="77777777"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14:paraId="6FD33FFC" w14:textId="77777777" w:rsidR="00DB764F" w:rsidRDefault="00DB764F" w:rsidP="004827FD">
      <w:pPr>
        <w:spacing w:after="0" w:line="240" w:lineRule="auto"/>
        <w:rPr>
          <w:rFonts w:ascii="Times New Roman" w:eastAsia="Times New Roman" w:hAnsi="Times New Roman" w:cs="Times New Roman"/>
          <w:sz w:val="26"/>
          <w:szCs w:val="26"/>
          <w:highlight w:val="yellow"/>
          <w:lang w:eastAsia="ru-RU"/>
        </w:rPr>
        <w:sectPr w:rsidR="00DB764F" w:rsidSect="00675542">
          <w:pgSz w:w="11906" w:h="16838"/>
          <w:pgMar w:top="1134" w:right="849" w:bottom="709" w:left="851" w:header="709" w:footer="709" w:gutter="0"/>
          <w:cols w:space="708"/>
          <w:docGrid w:linePitch="360"/>
        </w:sectPr>
      </w:pPr>
    </w:p>
    <w:p w14:paraId="164AA46E" w14:textId="1408E137" w:rsidR="00D03A4F" w:rsidRPr="000C0637" w:rsidRDefault="00D03A4F" w:rsidP="00D03A4F">
      <w:pPr>
        <w:spacing w:after="0" w:line="240" w:lineRule="auto"/>
        <w:jc w:val="right"/>
        <w:rPr>
          <w:rFonts w:ascii="Times New Roman" w:eastAsia="Times New Roman" w:hAnsi="Times New Roman" w:cs="Times New Roman"/>
          <w:sz w:val="26"/>
          <w:szCs w:val="26"/>
          <w:lang w:eastAsia="ru-RU"/>
        </w:rPr>
      </w:pPr>
      <w:r w:rsidRPr="000C0637">
        <w:rPr>
          <w:rFonts w:ascii="Times New Roman" w:eastAsia="Times New Roman" w:hAnsi="Times New Roman" w:cs="Times New Roman"/>
          <w:sz w:val="26"/>
          <w:szCs w:val="26"/>
          <w:lang w:eastAsia="ru-RU"/>
        </w:rPr>
        <w:t>Таблица 5</w:t>
      </w:r>
      <w:r w:rsidR="009E72EF">
        <w:rPr>
          <w:rFonts w:ascii="Times New Roman" w:eastAsia="Times New Roman" w:hAnsi="Times New Roman" w:cs="Times New Roman"/>
          <w:sz w:val="26"/>
          <w:szCs w:val="26"/>
          <w:lang w:eastAsia="ru-RU"/>
        </w:rPr>
        <w:t>2</w:t>
      </w:r>
    </w:p>
    <w:p w14:paraId="4892C96E" w14:textId="77777777" w:rsidR="00D03A4F" w:rsidRPr="000C0637" w:rsidRDefault="00D03A4F" w:rsidP="00D03A4F">
      <w:pPr>
        <w:spacing w:after="0" w:line="240" w:lineRule="auto"/>
        <w:jc w:val="right"/>
        <w:rPr>
          <w:rFonts w:ascii="Times New Roman" w:eastAsia="Times New Roman" w:hAnsi="Times New Roman" w:cs="Times New Roman"/>
          <w:sz w:val="26"/>
          <w:szCs w:val="26"/>
          <w:lang w:eastAsia="ru-RU"/>
        </w:rPr>
      </w:pPr>
    </w:p>
    <w:p w14:paraId="42466703" w14:textId="77777777" w:rsidR="00D03A4F" w:rsidRPr="000C0637" w:rsidRDefault="00D03A4F" w:rsidP="00D03A4F">
      <w:pPr>
        <w:spacing w:after="0" w:line="240" w:lineRule="auto"/>
        <w:ind w:left="567" w:right="141"/>
        <w:jc w:val="center"/>
        <w:rPr>
          <w:rFonts w:ascii="Times New Roman" w:eastAsia="Times New Roman" w:hAnsi="Times New Roman" w:cs="Times New Roman"/>
          <w:b/>
          <w:bCs/>
          <w:sz w:val="26"/>
          <w:szCs w:val="26"/>
          <w:lang w:eastAsia="ru-RU"/>
        </w:rPr>
      </w:pPr>
      <w:r w:rsidRPr="000C0637">
        <w:rPr>
          <w:rFonts w:ascii="Times New Roman" w:eastAsia="Times New Roman" w:hAnsi="Times New Roman" w:cs="Times New Roman"/>
          <w:b/>
          <w:bCs/>
          <w:sz w:val="26"/>
          <w:szCs w:val="26"/>
          <w:lang w:eastAsia="ru-RU"/>
        </w:rPr>
        <w:t>Численность детей-сирот, детей из отдельных категорий семей и семей с детьми, получивших меры социальной поддержки за счет средств консолидированного бюджета субъекта Российской Федерации</w:t>
      </w:r>
    </w:p>
    <w:p w14:paraId="21EAC711" w14:textId="77777777" w:rsidR="00D03A4F" w:rsidRPr="000C0637" w:rsidRDefault="00D03A4F" w:rsidP="00D03A4F">
      <w:pPr>
        <w:spacing w:after="0" w:line="240" w:lineRule="auto"/>
        <w:jc w:val="right"/>
        <w:rPr>
          <w:rFonts w:ascii="Times New Roman" w:eastAsia="Times New Roman" w:hAnsi="Times New Roman" w:cs="Times New Roman"/>
          <w:sz w:val="26"/>
          <w:szCs w:val="26"/>
          <w:lang w:eastAsia="ru-RU"/>
        </w:rPr>
      </w:pPr>
    </w:p>
    <w:tbl>
      <w:tblPr>
        <w:tblW w:w="5174" w:type="pct"/>
        <w:jc w:val="center"/>
        <w:tblCellMar>
          <w:left w:w="0" w:type="dxa"/>
          <w:right w:w="0" w:type="dxa"/>
        </w:tblCellMar>
        <w:tblLook w:val="0000" w:firstRow="0" w:lastRow="0" w:firstColumn="0" w:lastColumn="0" w:noHBand="0" w:noVBand="0"/>
      </w:tblPr>
      <w:tblGrid>
        <w:gridCol w:w="3835"/>
        <w:gridCol w:w="1954"/>
        <w:gridCol w:w="1785"/>
        <w:gridCol w:w="1376"/>
        <w:gridCol w:w="1622"/>
      </w:tblGrid>
      <w:tr w:rsidR="00D03A4F" w:rsidRPr="000C0637" w14:paraId="352FCF71" w14:textId="77777777" w:rsidTr="00944CB1">
        <w:trPr>
          <w:cantSplit/>
          <w:tblHeader/>
          <w:jc w:val="center"/>
        </w:trPr>
        <w:tc>
          <w:tcPr>
            <w:tcW w:w="1814" w:type="pct"/>
            <w:vMerge w:val="restart"/>
            <w:tcBorders>
              <w:top w:val="single" w:sz="4" w:space="0" w:color="auto"/>
              <w:left w:val="single" w:sz="4" w:space="0" w:color="auto"/>
              <w:right w:val="single" w:sz="4" w:space="0" w:color="auto"/>
            </w:tcBorders>
          </w:tcPr>
          <w:p w14:paraId="46E39D02" w14:textId="77777777" w:rsidR="00D03A4F" w:rsidRPr="000C0637" w:rsidRDefault="00D03A4F" w:rsidP="00D03A4F">
            <w:pPr>
              <w:spacing w:after="0" w:line="240" w:lineRule="auto"/>
              <w:rPr>
                <w:rFonts w:ascii="Times New Roman" w:eastAsia="Times New Roman" w:hAnsi="Times New Roman" w:cs="Times New Roman"/>
                <w:i/>
                <w:sz w:val="24"/>
                <w:szCs w:val="24"/>
                <w:lang w:eastAsia="ru-RU"/>
              </w:rPr>
            </w:pPr>
          </w:p>
        </w:tc>
        <w:tc>
          <w:tcPr>
            <w:tcW w:w="924" w:type="pct"/>
            <w:vMerge w:val="restart"/>
            <w:tcBorders>
              <w:top w:val="single" w:sz="4" w:space="0" w:color="auto"/>
              <w:left w:val="single" w:sz="4" w:space="0" w:color="auto"/>
              <w:right w:val="single" w:sz="4" w:space="0" w:color="auto"/>
            </w:tcBorders>
          </w:tcPr>
          <w:p w14:paraId="250B3AA8" w14:textId="77777777" w:rsidR="00D03A4F" w:rsidRPr="000C0637" w:rsidRDefault="00D03A4F" w:rsidP="00D03A4F">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 xml:space="preserve">Дети-сироты, </w:t>
            </w:r>
            <w:r w:rsidRPr="000C0637">
              <w:rPr>
                <w:rFonts w:ascii="Times New Roman" w:eastAsia="Times New Roman" w:hAnsi="Times New Roman" w:cs="Times New Roman"/>
                <w:sz w:val="24"/>
                <w:szCs w:val="24"/>
                <w:lang w:eastAsia="ru-RU"/>
              </w:rPr>
              <w:br/>
              <w:t>дети</w:t>
            </w:r>
            <w:r w:rsidR="0009651B">
              <w:rPr>
                <w:rFonts w:ascii="Times New Roman" w:eastAsia="Times New Roman" w:hAnsi="Times New Roman" w:cs="Times New Roman"/>
                <w:sz w:val="24"/>
                <w:szCs w:val="24"/>
                <w:lang w:eastAsia="ru-RU"/>
              </w:rPr>
              <w:t>,</w:t>
            </w:r>
            <w:r w:rsidRPr="000C0637">
              <w:rPr>
                <w:rFonts w:ascii="Times New Roman" w:eastAsia="Times New Roman" w:hAnsi="Times New Roman" w:cs="Times New Roman"/>
                <w:sz w:val="24"/>
                <w:szCs w:val="24"/>
                <w:lang w:eastAsia="ru-RU"/>
              </w:rPr>
              <w:t xml:space="preserve"> оставшиеся без попечения родителей</w:t>
            </w:r>
          </w:p>
        </w:tc>
        <w:tc>
          <w:tcPr>
            <w:tcW w:w="844" w:type="pct"/>
            <w:vMerge w:val="restart"/>
            <w:tcBorders>
              <w:top w:val="single" w:sz="4" w:space="0" w:color="auto"/>
              <w:left w:val="single" w:sz="4" w:space="0" w:color="auto"/>
              <w:right w:val="single" w:sz="4" w:space="0" w:color="auto"/>
            </w:tcBorders>
          </w:tcPr>
          <w:p w14:paraId="3AD60C35" w14:textId="77777777" w:rsidR="00D03A4F" w:rsidRPr="000C0637" w:rsidRDefault="00D03A4F" w:rsidP="00D03A4F">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Дети из отдельных категорий семей</w:t>
            </w:r>
          </w:p>
        </w:tc>
        <w:tc>
          <w:tcPr>
            <w:tcW w:w="1418" w:type="pct"/>
            <w:gridSpan w:val="2"/>
            <w:tcBorders>
              <w:top w:val="single" w:sz="4" w:space="0" w:color="auto"/>
              <w:left w:val="single" w:sz="4" w:space="0" w:color="auto"/>
              <w:bottom w:val="single" w:sz="4" w:space="0" w:color="auto"/>
              <w:right w:val="single" w:sz="4" w:space="0" w:color="auto"/>
            </w:tcBorders>
          </w:tcPr>
          <w:p w14:paraId="409F2A8A" w14:textId="77777777" w:rsidR="00D03A4F" w:rsidRPr="000C0637" w:rsidRDefault="00D03A4F" w:rsidP="00D03A4F">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Семьи с детьми</w:t>
            </w:r>
          </w:p>
        </w:tc>
      </w:tr>
      <w:tr w:rsidR="00D03A4F" w:rsidRPr="000C0637" w14:paraId="24DFDCD7" w14:textId="77777777" w:rsidTr="00944CB1">
        <w:trPr>
          <w:cantSplit/>
          <w:tblHeader/>
          <w:jc w:val="center"/>
        </w:trPr>
        <w:tc>
          <w:tcPr>
            <w:tcW w:w="1814" w:type="pct"/>
            <w:vMerge/>
            <w:tcBorders>
              <w:left w:val="single" w:sz="4" w:space="0" w:color="auto"/>
              <w:bottom w:val="single" w:sz="4" w:space="0" w:color="auto"/>
              <w:right w:val="single" w:sz="4" w:space="0" w:color="auto"/>
            </w:tcBorders>
          </w:tcPr>
          <w:p w14:paraId="0635FDB1" w14:textId="77777777" w:rsidR="00D03A4F" w:rsidRPr="000C0637" w:rsidRDefault="00D03A4F" w:rsidP="00D03A4F">
            <w:pPr>
              <w:spacing w:after="0" w:line="240" w:lineRule="auto"/>
              <w:rPr>
                <w:rFonts w:ascii="Times New Roman" w:eastAsia="Times New Roman" w:hAnsi="Times New Roman" w:cs="Times New Roman"/>
                <w:i/>
                <w:sz w:val="24"/>
                <w:szCs w:val="24"/>
                <w:lang w:eastAsia="ru-RU"/>
              </w:rPr>
            </w:pPr>
          </w:p>
        </w:tc>
        <w:tc>
          <w:tcPr>
            <w:tcW w:w="924" w:type="pct"/>
            <w:vMerge/>
            <w:tcBorders>
              <w:left w:val="single" w:sz="4" w:space="0" w:color="auto"/>
              <w:bottom w:val="single" w:sz="4" w:space="0" w:color="auto"/>
              <w:right w:val="single" w:sz="4" w:space="0" w:color="auto"/>
            </w:tcBorders>
          </w:tcPr>
          <w:p w14:paraId="60522865" w14:textId="77777777" w:rsidR="00D03A4F" w:rsidRPr="000C0637" w:rsidRDefault="00D03A4F" w:rsidP="00D03A4F">
            <w:pPr>
              <w:spacing w:after="0" w:line="240" w:lineRule="auto"/>
              <w:jc w:val="center"/>
              <w:rPr>
                <w:rFonts w:ascii="Times New Roman" w:eastAsia="Times New Roman" w:hAnsi="Times New Roman" w:cs="Times New Roman"/>
                <w:sz w:val="24"/>
                <w:szCs w:val="24"/>
                <w:lang w:eastAsia="ru-RU"/>
              </w:rPr>
            </w:pPr>
          </w:p>
        </w:tc>
        <w:tc>
          <w:tcPr>
            <w:tcW w:w="844" w:type="pct"/>
            <w:vMerge/>
            <w:tcBorders>
              <w:left w:val="single" w:sz="4" w:space="0" w:color="auto"/>
              <w:bottom w:val="single" w:sz="4" w:space="0" w:color="auto"/>
              <w:right w:val="single" w:sz="4" w:space="0" w:color="auto"/>
            </w:tcBorders>
          </w:tcPr>
          <w:p w14:paraId="4AE49444" w14:textId="77777777" w:rsidR="00D03A4F" w:rsidRPr="000C0637" w:rsidRDefault="00D03A4F" w:rsidP="00D03A4F">
            <w:pPr>
              <w:spacing w:after="0" w:line="240" w:lineRule="auto"/>
              <w:jc w:val="center"/>
              <w:rPr>
                <w:rFonts w:ascii="Times New Roman" w:eastAsia="Times New Roman" w:hAnsi="Times New Roman" w:cs="Times New Roman"/>
                <w:sz w:val="24"/>
                <w:szCs w:val="24"/>
                <w:lang w:eastAsia="ru-RU"/>
              </w:rPr>
            </w:pPr>
          </w:p>
        </w:tc>
        <w:tc>
          <w:tcPr>
            <w:tcW w:w="651" w:type="pct"/>
            <w:tcBorders>
              <w:top w:val="single" w:sz="4" w:space="0" w:color="auto"/>
              <w:left w:val="single" w:sz="4" w:space="0" w:color="auto"/>
              <w:bottom w:val="single" w:sz="4" w:space="0" w:color="auto"/>
              <w:right w:val="single" w:sz="4" w:space="0" w:color="auto"/>
            </w:tcBorders>
          </w:tcPr>
          <w:p w14:paraId="3E18CBEC" w14:textId="77777777" w:rsidR="00D03A4F" w:rsidRPr="000C0637" w:rsidRDefault="00D03A4F" w:rsidP="00D03A4F">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всего</w:t>
            </w:r>
          </w:p>
        </w:tc>
        <w:tc>
          <w:tcPr>
            <w:tcW w:w="767" w:type="pct"/>
            <w:tcBorders>
              <w:top w:val="single" w:sz="4" w:space="0" w:color="auto"/>
              <w:left w:val="single" w:sz="4" w:space="0" w:color="auto"/>
              <w:bottom w:val="single" w:sz="4" w:space="0" w:color="auto"/>
              <w:right w:val="single" w:sz="4" w:space="0" w:color="auto"/>
            </w:tcBorders>
          </w:tcPr>
          <w:p w14:paraId="5853E0B1" w14:textId="77777777" w:rsidR="00D03A4F" w:rsidRPr="000C0637" w:rsidRDefault="00D03A4F" w:rsidP="00D03A4F">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из них малоимущие</w:t>
            </w:r>
          </w:p>
        </w:tc>
      </w:tr>
      <w:tr w:rsidR="000C0637" w:rsidRPr="000C0637" w14:paraId="04916944" w14:textId="77777777" w:rsidTr="00944CB1">
        <w:trPr>
          <w:cantSplit/>
          <w:trHeight w:val="456"/>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3B27E538" w14:textId="77777777" w:rsidR="000C0637" w:rsidRPr="000C0637" w:rsidRDefault="00405D80" w:rsidP="000C0637">
            <w:pPr>
              <w:spacing w:after="0" w:line="240" w:lineRule="auto"/>
              <w:ind w:right="17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2020</w:t>
            </w:r>
            <w:r w:rsidR="000C0637" w:rsidRPr="000C0637">
              <w:rPr>
                <w:rFonts w:ascii="Times New Roman" w:eastAsia="Times New Roman" w:hAnsi="Times New Roman" w:cs="Times New Roman"/>
                <w:b/>
                <w:sz w:val="24"/>
                <w:szCs w:val="24"/>
                <w:lang w:eastAsia="ru-RU"/>
              </w:rPr>
              <w:t xml:space="preserve"> г.</w:t>
            </w:r>
          </w:p>
        </w:tc>
      </w:tr>
      <w:tr w:rsidR="00405D80" w:rsidRPr="000C0637" w14:paraId="0460C7A3" w14:textId="77777777" w:rsidTr="00944CB1">
        <w:trPr>
          <w:cantSplit/>
          <w:jc w:val="center"/>
        </w:trPr>
        <w:tc>
          <w:tcPr>
            <w:tcW w:w="1814" w:type="pct"/>
            <w:tcBorders>
              <w:top w:val="single" w:sz="4" w:space="0" w:color="auto"/>
              <w:left w:val="single" w:sz="4" w:space="0" w:color="auto"/>
              <w:bottom w:val="single" w:sz="4" w:space="0" w:color="auto"/>
              <w:right w:val="single" w:sz="4" w:space="0" w:color="auto"/>
            </w:tcBorders>
            <w:vAlign w:val="center"/>
          </w:tcPr>
          <w:p w14:paraId="598019F6" w14:textId="77777777" w:rsidR="00405D80" w:rsidRPr="000C0637" w:rsidRDefault="00405D80" w:rsidP="00405D80">
            <w:pPr>
              <w:spacing w:after="0" w:line="240" w:lineRule="auto"/>
              <w:ind w:left="57"/>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Получившие регулярную денежную выплату</w:t>
            </w:r>
          </w:p>
        </w:tc>
        <w:tc>
          <w:tcPr>
            <w:tcW w:w="924" w:type="pct"/>
            <w:tcBorders>
              <w:top w:val="single" w:sz="4" w:space="0" w:color="auto"/>
              <w:left w:val="single" w:sz="4" w:space="0" w:color="auto"/>
              <w:bottom w:val="single" w:sz="4" w:space="0" w:color="auto"/>
              <w:right w:val="single" w:sz="4" w:space="0" w:color="auto"/>
            </w:tcBorders>
            <w:vAlign w:val="center"/>
          </w:tcPr>
          <w:p w14:paraId="2270DE6A" w14:textId="77777777" w:rsidR="00405D80" w:rsidRPr="000C0637" w:rsidRDefault="00405D80" w:rsidP="00405D80">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411 435</w:t>
            </w:r>
          </w:p>
        </w:tc>
        <w:tc>
          <w:tcPr>
            <w:tcW w:w="844" w:type="pct"/>
            <w:tcBorders>
              <w:top w:val="single" w:sz="4" w:space="0" w:color="auto"/>
              <w:left w:val="single" w:sz="4" w:space="0" w:color="auto"/>
              <w:bottom w:val="single" w:sz="4" w:space="0" w:color="auto"/>
              <w:right w:val="single" w:sz="4" w:space="0" w:color="auto"/>
            </w:tcBorders>
            <w:vAlign w:val="center"/>
          </w:tcPr>
          <w:p w14:paraId="5F115F7F" w14:textId="77777777" w:rsidR="00405D80" w:rsidRPr="000C0637" w:rsidRDefault="00405D80" w:rsidP="00405D80">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5 573</w:t>
            </w:r>
            <w:r>
              <w:rPr>
                <w:rFonts w:ascii="Times New Roman" w:eastAsia="Times New Roman" w:hAnsi="Times New Roman" w:cs="Times New Roman"/>
                <w:sz w:val="24"/>
                <w:szCs w:val="24"/>
                <w:lang w:eastAsia="ru-RU"/>
              </w:rPr>
              <w:t> </w:t>
            </w:r>
            <w:r w:rsidRPr="000C0637">
              <w:rPr>
                <w:rFonts w:ascii="Times New Roman" w:eastAsia="Times New Roman" w:hAnsi="Times New Roman" w:cs="Times New Roman"/>
                <w:sz w:val="24"/>
                <w:szCs w:val="24"/>
                <w:lang w:eastAsia="ru-RU"/>
              </w:rPr>
              <w:t>968</w:t>
            </w:r>
            <w:r w:rsidRPr="007371A9">
              <w:rPr>
                <w:rFonts w:ascii="Times New Roman" w:eastAsia="Times New Roman" w:hAnsi="Times New Roman" w:cs="Times New Roman"/>
                <w:sz w:val="24"/>
                <w:szCs w:val="24"/>
                <w:vertAlign w:val="superscript"/>
                <w:lang w:eastAsia="ru-RU"/>
              </w:rPr>
              <w:t>1)</w:t>
            </w:r>
          </w:p>
        </w:tc>
        <w:tc>
          <w:tcPr>
            <w:tcW w:w="651" w:type="pct"/>
            <w:tcBorders>
              <w:top w:val="single" w:sz="4" w:space="0" w:color="auto"/>
              <w:left w:val="single" w:sz="4" w:space="0" w:color="auto"/>
              <w:bottom w:val="single" w:sz="4" w:space="0" w:color="auto"/>
              <w:right w:val="single" w:sz="4" w:space="0" w:color="auto"/>
            </w:tcBorders>
            <w:vAlign w:val="center"/>
          </w:tcPr>
          <w:p w14:paraId="388986EB" w14:textId="77777777" w:rsidR="00405D80" w:rsidRPr="000C0637" w:rsidRDefault="00405D80" w:rsidP="00405D80">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4 700 588</w:t>
            </w:r>
          </w:p>
        </w:tc>
        <w:tc>
          <w:tcPr>
            <w:tcW w:w="767" w:type="pct"/>
            <w:tcBorders>
              <w:top w:val="single" w:sz="4" w:space="0" w:color="auto"/>
              <w:left w:val="single" w:sz="4" w:space="0" w:color="auto"/>
              <w:bottom w:val="single" w:sz="4" w:space="0" w:color="auto"/>
              <w:right w:val="single" w:sz="4" w:space="0" w:color="auto"/>
            </w:tcBorders>
            <w:vAlign w:val="center"/>
          </w:tcPr>
          <w:p w14:paraId="0F09C1E9" w14:textId="77777777" w:rsidR="00405D80" w:rsidRPr="000C0637" w:rsidRDefault="00405D80" w:rsidP="00405D80">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3 985 365</w:t>
            </w:r>
          </w:p>
        </w:tc>
      </w:tr>
      <w:tr w:rsidR="00405D80" w:rsidRPr="000C0637" w14:paraId="66F2D811" w14:textId="77777777" w:rsidTr="00944CB1">
        <w:trPr>
          <w:cantSplit/>
          <w:jc w:val="center"/>
        </w:trPr>
        <w:tc>
          <w:tcPr>
            <w:tcW w:w="1814" w:type="pct"/>
            <w:tcBorders>
              <w:top w:val="single" w:sz="4" w:space="0" w:color="auto"/>
              <w:left w:val="single" w:sz="4" w:space="0" w:color="auto"/>
              <w:bottom w:val="single" w:sz="4" w:space="0" w:color="auto"/>
              <w:right w:val="single" w:sz="4" w:space="0" w:color="auto"/>
            </w:tcBorders>
            <w:vAlign w:val="center"/>
          </w:tcPr>
          <w:p w14:paraId="0FD77057" w14:textId="77777777" w:rsidR="00405D80" w:rsidRPr="000C0637" w:rsidRDefault="00405D80" w:rsidP="00405D80">
            <w:pPr>
              <w:spacing w:after="0" w:line="240" w:lineRule="auto"/>
              <w:ind w:left="57"/>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Получившие единовременную денежную выплату</w:t>
            </w:r>
          </w:p>
        </w:tc>
        <w:tc>
          <w:tcPr>
            <w:tcW w:w="924" w:type="pct"/>
            <w:tcBorders>
              <w:top w:val="single" w:sz="4" w:space="0" w:color="auto"/>
              <w:left w:val="single" w:sz="4" w:space="0" w:color="auto"/>
              <w:bottom w:val="single" w:sz="4" w:space="0" w:color="auto"/>
              <w:right w:val="single" w:sz="4" w:space="0" w:color="auto"/>
            </w:tcBorders>
            <w:vAlign w:val="center"/>
          </w:tcPr>
          <w:p w14:paraId="56FD6EF4" w14:textId="77777777" w:rsidR="00405D80" w:rsidRPr="000C0637" w:rsidRDefault="00405D80" w:rsidP="00405D80">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59 424</w:t>
            </w:r>
          </w:p>
        </w:tc>
        <w:tc>
          <w:tcPr>
            <w:tcW w:w="844" w:type="pct"/>
            <w:tcBorders>
              <w:top w:val="single" w:sz="4" w:space="0" w:color="auto"/>
              <w:left w:val="single" w:sz="4" w:space="0" w:color="auto"/>
              <w:bottom w:val="single" w:sz="4" w:space="0" w:color="auto"/>
              <w:right w:val="single" w:sz="4" w:space="0" w:color="auto"/>
            </w:tcBorders>
            <w:vAlign w:val="center"/>
          </w:tcPr>
          <w:p w14:paraId="53966D11" w14:textId="77777777" w:rsidR="00405D80" w:rsidRPr="000C0637" w:rsidRDefault="00405D80" w:rsidP="00405D80">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1 643 314</w:t>
            </w:r>
          </w:p>
        </w:tc>
        <w:tc>
          <w:tcPr>
            <w:tcW w:w="651" w:type="pct"/>
            <w:tcBorders>
              <w:top w:val="single" w:sz="4" w:space="0" w:color="auto"/>
              <w:left w:val="single" w:sz="4" w:space="0" w:color="auto"/>
              <w:bottom w:val="single" w:sz="4" w:space="0" w:color="auto"/>
              <w:right w:val="single" w:sz="4" w:space="0" w:color="auto"/>
            </w:tcBorders>
            <w:vAlign w:val="center"/>
          </w:tcPr>
          <w:p w14:paraId="4CE30AA1" w14:textId="77777777" w:rsidR="00405D80" w:rsidRPr="000C0637" w:rsidRDefault="00405D80" w:rsidP="00405D80">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674 400</w:t>
            </w:r>
          </w:p>
        </w:tc>
        <w:tc>
          <w:tcPr>
            <w:tcW w:w="767" w:type="pct"/>
            <w:tcBorders>
              <w:top w:val="single" w:sz="4" w:space="0" w:color="auto"/>
              <w:left w:val="single" w:sz="4" w:space="0" w:color="auto"/>
              <w:bottom w:val="single" w:sz="4" w:space="0" w:color="auto"/>
              <w:right w:val="single" w:sz="4" w:space="0" w:color="auto"/>
            </w:tcBorders>
            <w:vAlign w:val="center"/>
          </w:tcPr>
          <w:p w14:paraId="3D1B9A14" w14:textId="77777777" w:rsidR="00405D80" w:rsidRPr="000C0637" w:rsidRDefault="00405D80" w:rsidP="00405D80">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255 038</w:t>
            </w:r>
          </w:p>
        </w:tc>
      </w:tr>
      <w:tr w:rsidR="00405D80" w:rsidRPr="000C0637" w14:paraId="36C38FC6" w14:textId="77777777" w:rsidTr="00944CB1">
        <w:trPr>
          <w:cantSplit/>
          <w:jc w:val="center"/>
        </w:trPr>
        <w:tc>
          <w:tcPr>
            <w:tcW w:w="1814" w:type="pct"/>
            <w:tcBorders>
              <w:top w:val="single" w:sz="4" w:space="0" w:color="auto"/>
              <w:left w:val="single" w:sz="4" w:space="0" w:color="auto"/>
              <w:bottom w:val="single" w:sz="4" w:space="0" w:color="auto"/>
              <w:right w:val="single" w:sz="4" w:space="0" w:color="auto"/>
            </w:tcBorders>
            <w:vAlign w:val="center"/>
          </w:tcPr>
          <w:p w14:paraId="0D57E61C" w14:textId="77777777" w:rsidR="00405D80" w:rsidRPr="000C0637" w:rsidRDefault="00405D80" w:rsidP="00405D80">
            <w:pPr>
              <w:spacing w:after="0" w:line="240" w:lineRule="auto"/>
              <w:ind w:left="57"/>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Получившие меры социальной поддержки в натуральной форме</w:t>
            </w:r>
          </w:p>
        </w:tc>
        <w:tc>
          <w:tcPr>
            <w:tcW w:w="924" w:type="pct"/>
            <w:tcBorders>
              <w:top w:val="single" w:sz="4" w:space="0" w:color="auto"/>
              <w:left w:val="single" w:sz="4" w:space="0" w:color="auto"/>
              <w:bottom w:val="single" w:sz="4" w:space="0" w:color="auto"/>
              <w:right w:val="single" w:sz="4" w:space="0" w:color="auto"/>
            </w:tcBorders>
            <w:vAlign w:val="center"/>
          </w:tcPr>
          <w:p w14:paraId="00238329" w14:textId="77777777" w:rsidR="00405D80" w:rsidRPr="000C0637" w:rsidRDefault="00405D80" w:rsidP="00405D80">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105 165</w:t>
            </w:r>
          </w:p>
        </w:tc>
        <w:tc>
          <w:tcPr>
            <w:tcW w:w="844" w:type="pct"/>
            <w:tcBorders>
              <w:top w:val="single" w:sz="4" w:space="0" w:color="auto"/>
              <w:left w:val="single" w:sz="4" w:space="0" w:color="auto"/>
              <w:bottom w:val="single" w:sz="4" w:space="0" w:color="auto"/>
              <w:right w:val="single" w:sz="4" w:space="0" w:color="auto"/>
            </w:tcBorders>
            <w:vAlign w:val="center"/>
          </w:tcPr>
          <w:p w14:paraId="6D6B7E34" w14:textId="77777777" w:rsidR="00405D80" w:rsidRPr="000C0637" w:rsidRDefault="00405D80" w:rsidP="00405D80">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1 730 706</w:t>
            </w:r>
          </w:p>
        </w:tc>
        <w:tc>
          <w:tcPr>
            <w:tcW w:w="651" w:type="pct"/>
            <w:tcBorders>
              <w:top w:val="single" w:sz="4" w:space="0" w:color="auto"/>
              <w:left w:val="single" w:sz="4" w:space="0" w:color="auto"/>
              <w:bottom w:val="single" w:sz="4" w:space="0" w:color="auto"/>
              <w:right w:val="single" w:sz="4" w:space="0" w:color="auto"/>
            </w:tcBorders>
            <w:vAlign w:val="center"/>
          </w:tcPr>
          <w:p w14:paraId="4FD58794" w14:textId="77777777" w:rsidR="00405D80" w:rsidRPr="000C0637" w:rsidRDefault="00405D80" w:rsidP="00405D80">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754 976</w:t>
            </w:r>
          </w:p>
        </w:tc>
        <w:tc>
          <w:tcPr>
            <w:tcW w:w="767" w:type="pct"/>
            <w:tcBorders>
              <w:top w:val="single" w:sz="4" w:space="0" w:color="auto"/>
              <w:left w:val="single" w:sz="4" w:space="0" w:color="auto"/>
              <w:bottom w:val="single" w:sz="4" w:space="0" w:color="auto"/>
              <w:right w:val="single" w:sz="4" w:space="0" w:color="auto"/>
            </w:tcBorders>
            <w:vAlign w:val="center"/>
          </w:tcPr>
          <w:p w14:paraId="4DBF1633" w14:textId="77777777" w:rsidR="00405D80" w:rsidRPr="000C0637" w:rsidRDefault="00405D80" w:rsidP="00405D80">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335 844</w:t>
            </w:r>
          </w:p>
        </w:tc>
      </w:tr>
      <w:tr w:rsidR="00405D80" w:rsidRPr="000C0637" w14:paraId="64CAF56D" w14:textId="77777777" w:rsidTr="00944CB1">
        <w:trPr>
          <w:cantSplit/>
          <w:jc w:val="center"/>
        </w:trPr>
        <w:tc>
          <w:tcPr>
            <w:tcW w:w="1814" w:type="pct"/>
            <w:tcBorders>
              <w:top w:val="single" w:sz="4" w:space="0" w:color="auto"/>
              <w:left w:val="single" w:sz="4" w:space="0" w:color="auto"/>
              <w:bottom w:val="single" w:sz="4" w:space="0" w:color="auto"/>
              <w:right w:val="single" w:sz="4" w:space="0" w:color="auto"/>
            </w:tcBorders>
            <w:vAlign w:val="center"/>
          </w:tcPr>
          <w:p w14:paraId="076F7254" w14:textId="77777777" w:rsidR="00405D80" w:rsidRPr="000C0637" w:rsidRDefault="00405D80" w:rsidP="00405D80">
            <w:pPr>
              <w:spacing w:after="0" w:line="240" w:lineRule="auto"/>
              <w:ind w:left="57"/>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Получившие меры социальной поддержки в форме денежных компенсаций</w:t>
            </w:r>
          </w:p>
        </w:tc>
        <w:tc>
          <w:tcPr>
            <w:tcW w:w="924" w:type="pct"/>
            <w:tcBorders>
              <w:top w:val="single" w:sz="4" w:space="0" w:color="auto"/>
              <w:left w:val="single" w:sz="4" w:space="0" w:color="auto"/>
              <w:bottom w:val="single" w:sz="4" w:space="0" w:color="auto"/>
              <w:right w:val="single" w:sz="4" w:space="0" w:color="auto"/>
            </w:tcBorders>
            <w:vAlign w:val="center"/>
          </w:tcPr>
          <w:p w14:paraId="5981BA5C" w14:textId="77777777" w:rsidR="00405D80" w:rsidRPr="000C0637" w:rsidRDefault="00405D80" w:rsidP="00405D80">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138 179</w:t>
            </w:r>
          </w:p>
        </w:tc>
        <w:tc>
          <w:tcPr>
            <w:tcW w:w="844" w:type="pct"/>
            <w:tcBorders>
              <w:top w:val="single" w:sz="4" w:space="0" w:color="auto"/>
              <w:left w:val="single" w:sz="4" w:space="0" w:color="auto"/>
              <w:bottom w:val="single" w:sz="4" w:space="0" w:color="auto"/>
              <w:right w:val="single" w:sz="4" w:space="0" w:color="auto"/>
            </w:tcBorders>
            <w:vAlign w:val="center"/>
          </w:tcPr>
          <w:p w14:paraId="60D73DF3" w14:textId="77777777" w:rsidR="00405D80" w:rsidRPr="000C0637" w:rsidRDefault="00405D80" w:rsidP="00405D80">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1 561 333</w:t>
            </w:r>
          </w:p>
        </w:tc>
        <w:tc>
          <w:tcPr>
            <w:tcW w:w="651" w:type="pct"/>
            <w:tcBorders>
              <w:top w:val="single" w:sz="4" w:space="0" w:color="auto"/>
              <w:left w:val="single" w:sz="4" w:space="0" w:color="auto"/>
              <w:bottom w:val="single" w:sz="4" w:space="0" w:color="auto"/>
              <w:right w:val="single" w:sz="4" w:space="0" w:color="auto"/>
            </w:tcBorders>
            <w:vAlign w:val="center"/>
          </w:tcPr>
          <w:p w14:paraId="3C708E03" w14:textId="77777777" w:rsidR="00405D80" w:rsidRPr="000C0637" w:rsidRDefault="00405D80" w:rsidP="00405D80">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1 115 471</w:t>
            </w:r>
          </w:p>
        </w:tc>
        <w:tc>
          <w:tcPr>
            <w:tcW w:w="767" w:type="pct"/>
            <w:tcBorders>
              <w:top w:val="single" w:sz="4" w:space="0" w:color="auto"/>
              <w:left w:val="single" w:sz="4" w:space="0" w:color="auto"/>
              <w:bottom w:val="single" w:sz="4" w:space="0" w:color="auto"/>
              <w:right w:val="single" w:sz="4" w:space="0" w:color="auto"/>
            </w:tcBorders>
            <w:vAlign w:val="center"/>
          </w:tcPr>
          <w:p w14:paraId="4504D0CC" w14:textId="77777777" w:rsidR="00405D80" w:rsidRPr="000C0637" w:rsidRDefault="00405D80" w:rsidP="00405D80">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244 871</w:t>
            </w:r>
          </w:p>
        </w:tc>
      </w:tr>
      <w:tr w:rsidR="00405D80" w:rsidRPr="000C0637" w14:paraId="258CC58A" w14:textId="77777777" w:rsidTr="00944CB1">
        <w:trPr>
          <w:cantSplit/>
          <w:jc w:val="center"/>
        </w:trPr>
        <w:tc>
          <w:tcPr>
            <w:tcW w:w="1814" w:type="pct"/>
            <w:tcBorders>
              <w:top w:val="single" w:sz="4" w:space="0" w:color="auto"/>
              <w:left w:val="single" w:sz="4" w:space="0" w:color="auto"/>
              <w:bottom w:val="single" w:sz="4" w:space="0" w:color="auto"/>
              <w:right w:val="single" w:sz="4" w:space="0" w:color="auto"/>
            </w:tcBorders>
            <w:vAlign w:val="center"/>
          </w:tcPr>
          <w:p w14:paraId="59365633" w14:textId="77777777" w:rsidR="00405D80" w:rsidRPr="000C0637" w:rsidRDefault="00405D80" w:rsidP="00405D80">
            <w:pPr>
              <w:spacing w:after="0" w:line="240" w:lineRule="auto"/>
              <w:ind w:left="57"/>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Средний размер регулярной денежной выплаты, рублей на одного получателя</w:t>
            </w:r>
          </w:p>
        </w:tc>
        <w:tc>
          <w:tcPr>
            <w:tcW w:w="924" w:type="pct"/>
            <w:tcBorders>
              <w:top w:val="single" w:sz="4" w:space="0" w:color="auto"/>
              <w:left w:val="single" w:sz="4" w:space="0" w:color="auto"/>
              <w:bottom w:val="single" w:sz="4" w:space="0" w:color="auto"/>
              <w:right w:val="single" w:sz="4" w:space="0" w:color="auto"/>
            </w:tcBorders>
            <w:vAlign w:val="center"/>
          </w:tcPr>
          <w:p w14:paraId="1495C92F" w14:textId="77777777" w:rsidR="00405D80" w:rsidRPr="000C0637" w:rsidRDefault="00405D80" w:rsidP="00405D80">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10 948</w:t>
            </w:r>
          </w:p>
        </w:tc>
        <w:tc>
          <w:tcPr>
            <w:tcW w:w="844" w:type="pct"/>
            <w:tcBorders>
              <w:top w:val="single" w:sz="4" w:space="0" w:color="auto"/>
              <w:left w:val="single" w:sz="4" w:space="0" w:color="auto"/>
              <w:bottom w:val="single" w:sz="4" w:space="0" w:color="auto"/>
              <w:right w:val="single" w:sz="4" w:space="0" w:color="auto"/>
            </w:tcBorders>
            <w:vAlign w:val="center"/>
          </w:tcPr>
          <w:p w14:paraId="5153BDB4" w14:textId="77777777" w:rsidR="00405D80" w:rsidRPr="000C0637" w:rsidRDefault="00405D80" w:rsidP="00405D80">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 </w:t>
            </w:r>
            <w:r w:rsidRPr="000C0637">
              <w:rPr>
                <w:rFonts w:ascii="Times New Roman" w:eastAsia="Times New Roman" w:hAnsi="Times New Roman" w:cs="Times New Roman"/>
                <w:sz w:val="24"/>
                <w:szCs w:val="24"/>
                <w:lang w:eastAsia="ru-RU"/>
              </w:rPr>
              <w:t>151</w:t>
            </w:r>
          </w:p>
        </w:tc>
        <w:tc>
          <w:tcPr>
            <w:tcW w:w="651" w:type="pct"/>
            <w:tcBorders>
              <w:top w:val="single" w:sz="4" w:space="0" w:color="auto"/>
              <w:left w:val="single" w:sz="4" w:space="0" w:color="auto"/>
              <w:bottom w:val="single" w:sz="4" w:space="0" w:color="auto"/>
              <w:right w:val="single" w:sz="4" w:space="0" w:color="auto"/>
            </w:tcBorders>
            <w:vAlign w:val="center"/>
          </w:tcPr>
          <w:p w14:paraId="14A193FC" w14:textId="77777777" w:rsidR="00405D80" w:rsidRPr="000C0637" w:rsidRDefault="00405D80" w:rsidP="00405D80">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1 286</w:t>
            </w:r>
          </w:p>
        </w:tc>
        <w:tc>
          <w:tcPr>
            <w:tcW w:w="767" w:type="pct"/>
            <w:tcBorders>
              <w:top w:val="single" w:sz="4" w:space="0" w:color="auto"/>
              <w:left w:val="single" w:sz="4" w:space="0" w:color="auto"/>
              <w:bottom w:val="single" w:sz="4" w:space="0" w:color="auto"/>
              <w:right w:val="single" w:sz="4" w:space="0" w:color="auto"/>
            </w:tcBorders>
            <w:vAlign w:val="center"/>
          </w:tcPr>
          <w:p w14:paraId="15B6EC1D" w14:textId="77777777" w:rsidR="00405D80" w:rsidRPr="000C0637" w:rsidRDefault="00405D80" w:rsidP="00405D80">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1 226</w:t>
            </w:r>
          </w:p>
        </w:tc>
      </w:tr>
      <w:tr w:rsidR="00405D80" w:rsidRPr="000C0637" w14:paraId="28F73B71" w14:textId="77777777" w:rsidTr="00944CB1">
        <w:trPr>
          <w:cantSplit/>
          <w:jc w:val="center"/>
        </w:trPr>
        <w:tc>
          <w:tcPr>
            <w:tcW w:w="1814" w:type="pct"/>
            <w:tcBorders>
              <w:top w:val="single" w:sz="4" w:space="0" w:color="auto"/>
              <w:left w:val="single" w:sz="4" w:space="0" w:color="auto"/>
              <w:bottom w:val="single" w:sz="4" w:space="0" w:color="auto"/>
              <w:right w:val="single" w:sz="4" w:space="0" w:color="auto"/>
            </w:tcBorders>
            <w:vAlign w:val="center"/>
          </w:tcPr>
          <w:p w14:paraId="24831108" w14:textId="77777777" w:rsidR="00405D80" w:rsidRPr="000C0637" w:rsidRDefault="00405D80" w:rsidP="00405D80">
            <w:pPr>
              <w:spacing w:after="0" w:line="240" w:lineRule="auto"/>
              <w:ind w:left="57"/>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Средний размер единовременной денежной выплаты, рублей на одного получателя</w:t>
            </w:r>
          </w:p>
        </w:tc>
        <w:tc>
          <w:tcPr>
            <w:tcW w:w="924" w:type="pct"/>
            <w:tcBorders>
              <w:top w:val="single" w:sz="4" w:space="0" w:color="auto"/>
              <w:left w:val="single" w:sz="4" w:space="0" w:color="auto"/>
              <w:bottom w:val="single" w:sz="4" w:space="0" w:color="auto"/>
              <w:right w:val="single" w:sz="4" w:space="0" w:color="auto"/>
            </w:tcBorders>
            <w:vAlign w:val="center"/>
          </w:tcPr>
          <w:p w14:paraId="533127D6" w14:textId="77777777" w:rsidR="00405D80" w:rsidRPr="000C0637" w:rsidRDefault="00405D80" w:rsidP="00405D80">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36 334</w:t>
            </w:r>
          </w:p>
        </w:tc>
        <w:tc>
          <w:tcPr>
            <w:tcW w:w="844" w:type="pct"/>
            <w:tcBorders>
              <w:top w:val="single" w:sz="4" w:space="0" w:color="auto"/>
              <w:left w:val="single" w:sz="4" w:space="0" w:color="auto"/>
              <w:bottom w:val="single" w:sz="4" w:space="0" w:color="auto"/>
              <w:right w:val="single" w:sz="4" w:space="0" w:color="auto"/>
            </w:tcBorders>
            <w:vAlign w:val="center"/>
          </w:tcPr>
          <w:p w14:paraId="1FD224F8" w14:textId="77777777" w:rsidR="00405D80" w:rsidRPr="000C0637" w:rsidRDefault="00405D80" w:rsidP="00405D80">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6 972</w:t>
            </w:r>
          </w:p>
        </w:tc>
        <w:tc>
          <w:tcPr>
            <w:tcW w:w="651" w:type="pct"/>
            <w:tcBorders>
              <w:top w:val="single" w:sz="4" w:space="0" w:color="auto"/>
              <w:left w:val="single" w:sz="4" w:space="0" w:color="auto"/>
              <w:bottom w:val="single" w:sz="4" w:space="0" w:color="auto"/>
              <w:right w:val="single" w:sz="4" w:space="0" w:color="auto"/>
            </w:tcBorders>
            <w:vAlign w:val="center"/>
          </w:tcPr>
          <w:p w14:paraId="5BE10AF8" w14:textId="77777777" w:rsidR="00405D80" w:rsidRPr="000C0637" w:rsidRDefault="00405D80" w:rsidP="00405D80">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23 684</w:t>
            </w:r>
          </w:p>
        </w:tc>
        <w:tc>
          <w:tcPr>
            <w:tcW w:w="767" w:type="pct"/>
            <w:tcBorders>
              <w:top w:val="single" w:sz="4" w:space="0" w:color="auto"/>
              <w:left w:val="single" w:sz="4" w:space="0" w:color="auto"/>
              <w:bottom w:val="single" w:sz="4" w:space="0" w:color="auto"/>
              <w:right w:val="single" w:sz="4" w:space="0" w:color="auto"/>
            </w:tcBorders>
            <w:vAlign w:val="center"/>
          </w:tcPr>
          <w:p w14:paraId="636EB3DE" w14:textId="77777777" w:rsidR="00405D80" w:rsidRPr="000C0637" w:rsidRDefault="00405D80" w:rsidP="00405D80">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5 542</w:t>
            </w:r>
          </w:p>
        </w:tc>
      </w:tr>
      <w:tr w:rsidR="00405D80" w:rsidRPr="000C0637" w14:paraId="166876FC" w14:textId="77777777" w:rsidTr="00944CB1">
        <w:trPr>
          <w:cantSplit/>
          <w:trHeight w:val="473"/>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2FB03831" w14:textId="77777777" w:rsidR="00405D80" w:rsidRPr="000C0637" w:rsidRDefault="00405D80" w:rsidP="00405D80">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b/>
                <w:sz w:val="24"/>
                <w:szCs w:val="24"/>
                <w:lang w:eastAsia="ru-RU"/>
              </w:rPr>
              <w:t>202</w:t>
            </w:r>
            <w:r>
              <w:rPr>
                <w:rFonts w:ascii="Times New Roman" w:eastAsia="Times New Roman" w:hAnsi="Times New Roman" w:cs="Times New Roman"/>
                <w:b/>
                <w:sz w:val="24"/>
                <w:szCs w:val="24"/>
                <w:lang w:eastAsia="ru-RU"/>
              </w:rPr>
              <w:t>1</w:t>
            </w:r>
            <w:r w:rsidRPr="000C0637">
              <w:rPr>
                <w:rFonts w:ascii="Times New Roman" w:eastAsia="Times New Roman" w:hAnsi="Times New Roman" w:cs="Times New Roman"/>
                <w:b/>
                <w:sz w:val="24"/>
                <w:szCs w:val="24"/>
                <w:lang w:eastAsia="ru-RU"/>
              </w:rPr>
              <w:t xml:space="preserve"> г.</w:t>
            </w:r>
          </w:p>
        </w:tc>
      </w:tr>
      <w:tr w:rsidR="00405D80" w:rsidRPr="000C0637" w14:paraId="46E2D2E0" w14:textId="77777777" w:rsidTr="000C0637">
        <w:trPr>
          <w:cantSplit/>
          <w:jc w:val="center"/>
        </w:trPr>
        <w:tc>
          <w:tcPr>
            <w:tcW w:w="1814" w:type="pct"/>
            <w:tcBorders>
              <w:top w:val="single" w:sz="4" w:space="0" w:color="auto"/>
              <w:left w:val="single" w:sz="4" w:space="0" w:color="auto"/>
              <w:bottom w:val="single" w:sz="4" w:space="0" w:color="auto"/>
              <w:right w:val="single" w:sz="4" w:space="0" w:color="auto"/>
            </w:tcBorders>
            <w:vAlign w:val="center"/>
          </w:tcPr>
          <w:p w14:paraId="40A96A74" w14:textId="77777777" w:rsidR="00405D80" w:rsidRPr="000C0637" w:rsidRDefault="00405D80" w:rsidP="00405D80">
            <w:pPr>
              <w:spacing w:after="0" w:line="240" w:lineRule="auto"/>
              <w:ind w:left="57"/>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Получившие регулярную денежную выплату</w:t>
            </w:r>
          </w:p>
        </w:tc>
        <w:tc>
          <w:tcPr>
            <w:tcW w:w="924" w:type="pct"/>
            <w:tcBorders>
              <w:top w:val="single" w:sz="4" w:space="0" w:color="auto"/>
              <w:left w:val="single" w:sz="4" w:space="0" w:color="auto"/>
              <w:bottom w:val="single" w:sz="4" w:space="0" w:color="auto"/>
              <w:right w:val="single" w:sz="4" w:space="0" w:color="auto"/>
            </w:tcBorders>
            <w:vAlign w:val="center"/>
          </w:tcPr>
          <w:p w14:paraId="3E65B3DD" w14:textId="77777777" w:rsidR="00405D80" w:rsidRPr="000C0637" w:rsidRDefault="00405D80" w:rsidP="00405D80">
            <w:pPr>
              <w:spacing w:after="0" w:line="240" w:lineRule="auto"/>
              <w:ind w:right="17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403 782</w:t>
            </w:r>
          </w:p>
        </w:tc>
        <w:tc>
          <w:tcPr>
            <w:tcW w:w="844" w:type="pct"/>
            <w:tcBorders>
              <w:top w:val="single" w:sz="4" w:space="0" w:color="auto"/>
              <w:left w:val="single" w:sz="4" w:space="0" w:color="auto"/>
              <w:bottom w:val="single" w:sz="4" w:space="0" w:color="auto"/>
              <w:right w:val="single" w:sz="4" w:space="0" w:color="auto"/>
            </w:tcBorders>
            <w:vAlign w:val="center"/>
          </w:tcPr>
          <w:p w14:paraId="5EB20950" w14:textId="77777777" w:rsidR="00405D80" w:rsidRPr="000C0637" w:rsidRDefault="00405D80" w:rsidP="00405D80">
            <w:pPr>
              <w:spacing w:after="0" w:line="240" w:lineRule="auto"/>
              <w:ind w:right="17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5 941 490</w:t>
            </w:r>
          </w:p>
        </w:tc>
        <w:tc>
          <w:tcPr>
            <w:tcW w:w="651" w:type="pct"/>
            <w:tcBorders>
              <w:top w:val="single" w:sz="4" w:space="0" w:color="auto"/>
              <w:left w:val="single" w:sz="4" w:space="0" w:color="auto"/>
              <w:bottom w:val="single" w:sz="4" w:space="0" w:color="auto"/>
              <w:right w:val="single" w:sz="4" w:space="0" w:color="auto"/>
            </w:tcBorders>
            <w:vAlign w:val="center"/>
          </w:tcPr>
          <w:p w14:paraId="6F1C2EB5" w14:textId="77777777" w:rsidR="00405D80" w:rsidRPr="000C0637" w:rsidRDefault="00405D80" w:rsidP="00405D80">
            <w:pPr>
              <w:spacing w:after="0" w:line="240" w:lineRule="auto"/>
              <w:ind w:right="17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4 322 350</w:t>
            </w:r>
          </w:p>
        </w:tc>
        <w:tc>
          <w:tcPr>
            <w:tcW w:w="767" w:type="pct"/>
            <w:tcBorders>
              <w:top w:val="single" w:sz="4" w:space="0" w:color="auto"/>
              <w:left w:val="single" w:sz="4" w:space="0" w:color="auto"/>
              <w:bottom w:val="single" w:sz="4" w:space="0" w:color="auto"/>
              <w:right w:val="single" w:sz="4" w:space="0" w:color="auto"/>
            </w:tcBorders>
            <w:vAlign w:val="center"/>
          </w:tcPr>
          <w:p w14:paraId="2738BE22" w14:textId="77777777" w:rsidR="00405D80" w:rsidRPr="000C0637" w:rsidRDefault="00405D80" w:rsidP="00405D80">
            <w:pPr>
              <w:spacing w:after="0" w:line="240" w:lineRule="auto"/>
              <w:ind w:right="17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3 847 280</w:t>
            </w:r>
          </w:p>
        </w:tc>
      </w:tr>
      <w:tr w:rsidR="00405D80" w:rsidRPr="000C0637" w14:paraId="10BF27FC" w14:textId="77777777" w:rsidTr="000C0637">
        <w:trPr>
          <w:cantSplit/>
          <w:jc w:val="center"/>
        </w:trPr>
        <w:tc>
          <w:tcPr>
            <w:tcW w:w="1814" w:type="pct"/>
            <w:tcBorders>
              <w:top w:val="single" w:sz="4" w:space="0" w:color="auto"/>
              <w:left w:val="single" w:sz="4" w:space="0" w:color="auto"/>
              <w:bottom w:val="single" w:sz="4" w:space="0" w:color="auto"/>
              <w:right w:val="single" w:sz="4" w:space="0" w:color="auto"/>
            </w:tcBorders>
            <w:vAlign w:val="center"/>
          </w:tcPr>
          <w:p w14:paraId="06C0C1E1" w14:textId="77777777" w:rsidR="00405D80" w:rsidRPr="000C0637" w:rsidRDefault="00405D80" w:rsidP="00405D80">
            <w:pPr>
              <w:spacing w:after="0" w:line="240" w:lineRule="auto"/>
              <w:ind w:left="57"/>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Получившие единовременную денежную выплату</w:t>
            </w:r>
          </w:p>
        </w:tc>
        <w:tc>
          <w:tcPr>
            <w:tcW w:w="924" w:type="pct"/>
            <w:tcBorders>
              <w:top w:val="single" w:sz="4" w:space="0" w:color="auto"/>
              <w:left w:val="single" w:sz="4" w:space="0" w:color="auto"/>
              <w:bottom w:val="single" w:sz="4" w:space="0" w:color="auto"/>
              <w:right w:val="single" w:sz="4" w:space="0" w:color="auto"/>
            </w:tcBorders>
            <w:vAlign w:val="center"/>
          </w:tcPr>
          <w:p w14:paraId="2BDA9ACC" w14:textId="77777777" w:rsidR="00405D80" w:rsidRPr="000C0637" w:rsidRDefault="00405D80" w:rsidP="00405D80">
            <w:pPr>
              <w:spacing w:after="0" w:line="240" w:lineRule="auto"/>
              <w:ind w:right="17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62 540</w:t>
            </w:r>
          </w:p>
        </w:tc>
        <w:tc>
          <w:tcPr>
            <w:tcW w:w="844" w:type="pct"/>
            <w:tcBorders>
              <w:top w:val="single" w:sz="4" w:space="0" w:color="auto"/>
              <w:left w:val="single" w:sz="4" w:space="0" w:color="auto"/>
              <w:bottom w:val="single" w:sz="4" w:space="0" w:color="auto"/>
              <w:right w:val="single" w:sz="4" w:space="0" w:color="auto"/>
            </w:tcBorders>
            <w:vAlign w:val="center"/>
          </w:tcPr>
          <w:p w14:paraId="7C715793" w14:textId="77777777" w:rsidR="00405D80" w:rsidRPr="000C0637" w:rsidRDefault="00405D80" w:rsidP="00405D80">
            <w:pPr>
              <w:spacing w:after="0" w:line="240" w:lineRule="auto"/>
              <w:ind w:right="17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1 292 639</w:t>
            </w:r>
          </w:p>
        </w:tc>
        <w:tc>
          <w:tcPr>
            <w:tcW w:w="651" w:type="pct"/>
            <w:tcBorders>
              <w:top w:val="single" w:sz="4" w:space="0" w:color="auto"/>
              <w:left w:val="single" w:sz="4" w:space="0" w:color="auto"/>
              <w:bottom w:val="single" w:sz="4" w:space="0" w:color="auto"/>
              <w:right w:val="single" w:sz="4" w:space="0" w:color="auto"/>
            </w:tcBorders>
            <w:vAlign w:val="center"/>
          </w:tcPr>
          <w:p w14:paraId="2339AFF2" w14:textId="77777777" w:rsidR="00405D80" w:rsidRPr="000C0637" w:rsidRDefault="00405D80" w:rsidP="00405D80">
            <w:pPr>
              <w:spacing w:after="0" w:line="240" w:lineRule="auto"/>
              <w:ind w:right="17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312 171</w:t>
            </w:r>
          </w:p>
        </w:tc>
        <w:tc>
          <w:tcPr>
            <w:tcW w:w="767" w:type="pct"/>
            <w:tcBorders>
              <w:top w:val="single" w:sz="4" w:space="0" w:color="auto"/>
              <w:left w:val="single" w:sz="4" w:space="0" w:color="auto"/>
              <w:bottom w:val="single" w:sz="4" w:space="0" w:color="auto"/>
              <w:right w:val="single" w:sz="4" w:space="0" w:color="auto"/>
            </w:tcBorders>
            <w:vAlign w:val="center"/>
          </w:tcPr>
          <w:p w14:paraId="771F8F08" w14:textId="77777777" w:rsidR="00405D80" w:rsidRPr="000C0637" w:rsidRDefault="00405D80" w:rsidP="00405D80">
            <w:pPr>
              <w:spacing w:after="0" w:line="240" w:lineRule="auto"/>
              <w:ind w:right="17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157 970</w:t>
            </w:r>
          </w:p>
        </w:tc>
      </w:tr>
      <w:tr w:rsidR="00405D80" w:rsidRPr="000C0637" w14:paraId="3F0744D7" w14:textId="77777777" w:rsidTr="000C0637">
        <w:trPr>
          <w:cantSplit/>
          <w:jc w:val="center"/>
        </w:trPr>
        <w:tc>
          <w:tcPr>
            <w:tcW w:w="1814" w:type="pct"/>
            <w:tcBorders>
              <w:top w:val="single" w:sz="4" w:space="0" w:color="auto"/>
              <w:left w:val="single" w:sz="4" w:space="0" w:color="auto"/>
              <w:bottom w:val="single" w:sz="4" w:space="0" w:color="auto"/>
              <w:right w:val="single" w:sz="4" w:space="0" w:color="auto"/>
            </w:tcBorders>
            <w:vAlign w:val="center"/>
          </w:tcPr>
          <w:p w14:paraId="106DAE9D" w14:textId="77777777" w:rsidR="00405D80" w:rsidRPr="000C0637" w:rsidRDefault="00405D80" w:rsidP="00405D80">
            <w:pPr>
              <w:spacing w:after="0" w:line="240" w:lineRule="auto"/>
              <w:ind w:left="57"/>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Получившие меры социальной поддержки в натуральной форме</w:t>
            </w:r>
          </w:p>
        </w:tc>
        <w:tc>
          <w:tcPr>
            <w:tcW w:w="924" w:type="pct"/>
            <w:tcBorders>
              <w:top w:val="single" w:sz="4" w:space="0" w:color="auto"/>
              <w:left w:val="single" w:sz="4" w:space="0" w:color="auto"/>
              <w:bottom w:val="single" w:sz="4" w:space="0" w:color="auto"/>
              <w:right w:val="single" w:sz="4" w:space="0" w:color="auto"/>
            </w:tcBorders>
            <w:vAlign w:val="center"/>
          </w:tcPr>
          <w:p w14:paraId="5AD07C20" w14:textId="77777777" w:rsidR="00405D80" w:rsidRPr="000C0637" w:rsidRDefault="00405D80" w:rsidP="00405D80">
            <w:pPr>
              <w:spacing w:after="0" w:line="240" w:lineRule="auto"/>
              <w:ind w:right="17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111 338</w:t>
            </w:r>
          </w:p>
        </w:tc>
        <w:tc>
          <w:tcPr>
            <w:tcW w:w="844" w:type="pct"/>
            <w:tcBorders>
              <w:top w:val="single" w:sz="4" w:space="0" w:color="auto"/>
              <w:left w:val="single" w:sz="4" w:space="0" w:color="auto"/>
              <w:bottom w:val="single" w:sz="4" w:space="0" w:color="auto"/>
              <w:right w:val="single" w:sz="4" w:space="0" w:color="auto"/>
            </w:tcBorders>
            <w:vAlign w:val="center"/>
          </w:tcPr>
          <w:p w14:paraId="0B36AF38" w14:textId="77777777" w:rsidR="00405D80" w:rsidRPr="000C0637" w:rsidRDefault="00405D80" w:rsidP="00405D80">
            <w:pPr>
              <w:spacing w:after="0" w:line="240" w:lineRule="auto"/>
              <w:ind w:right="17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1 934 603</w:t>
            </w:r>
          </w:p>
        </w:tc>
        <w:tc>
          <w:tcPr>
            <w:tcW w:w="651" w:type="pct"/>
            <w:tcBorders>
              <w:top w:val="single" w:sz="4" w:space="0" w:color="auto"/>
              <w:left w:val="single" w:sz="4" w:space="0" w:color="auto"/>
              <w:bottom w:val="single" w:sz="4" w:space="0" w:color="auto"/>
              <w:right w:val="single" w:sz="4" w:space="0" w:color="auto"/>
            </w:tcBorders>
            <w:vAlign w:val="center"/>
          </w:tcPr>
          <w:p w14:paraId="4BECB7C8" w14:textId="77777777" w:rsidR="00405D80" w:rsidRPr="000C0637" w:rsidRDefault="00405D80" w:rsidP="00405D80">
            <w:pPr>
              <w:spacing w:after="0" w:line="240" w:lineRule="auto"/>
              <w:ind w:right="17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758 763</w:t>
            </w:r>
          </w:p>
        </w:tc>
        <w:tc>
          <w:tcPr>
            <w:tcW w:w="767" w:type="pct"/>
            <w:tcBorders>
              <w:top w:val="single" w:sz="4" w:space="0" w:color="auto"/>
              <w:left w:val="single" w:sz="4" w:space="0" w:color="auto"/>
              <w:bottom w:val="single" w:sz="4" w:space="0" w:color="auto"/>
              <w:right w:val="single" w:sz="4" w:space="0" w:color="auto"/>
            </w:tcBorders>
            <w:vAlign w:val="center"/>
          </w:tcPr>
          <w:p w14:paraId="53535596" w14:textId="77777777" w:rsidR="00405D80" w:rsidRPr="000C0637" w:rsidRDefault="00405D80" w:rsidP="00405D80">
            <w:pPr>
              <w:spacing w:after="0" w:line="240" w:lineRule="auto"/>
              <w:ind w:right="17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284 047</w:t>
            </w:r>
          </w:p>
        </w:tc>
      </w:tr>
      <w:tr w:rsidR="00405D80" w:rsidRPr="000C0637" w14:paraId="25CCAD85" w14:textId="77777777" w:rsidTr="000C0637">
        <w:trPr>
          <w:cantSplit/>
          <w:jc w:val="center"/>
        </w:trPr>
        <w:tc>
          <w:tcPr>
            <w:tcW w:w="1814" w:type="pct"/>
            <w:tcBorders>
              <w:top w:val="single" w:sz="4" w:space="0" w:color="auto"/>
              <w:left w:val="single" w:sz="4" w:space="0" w:color="auto"/>
              <w:bottom w:val="single" w:sz="4" w:space="0" w:color="auto"/>
              <w:right w:val="single" w:sz="4" w:space="0" w:color="auto"/>
            </w:tcBorders>
            <w:vAlign w:val="center"/>
          </w:tcPr>
          <w:p w14:paraId="14E8D4C9" w14:textId="77777777" w:rsidR="00405D80" w:rsidRPr="000C0637" w:rsidRDefault="00405D80" w:rsidP="00405D80">
            <w:pPr>
              <w:spacing w:after="0" w:line="240" w:lineRule="auto"/>
              <w:ind w:left="57"/>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Получившие меры социальной поддержки в форме денежных компенсаций</w:t>
            </w:r>
          </w:p>
        </w:tc>
        <w:tc>
          <w:tcPr>
            <w:tcW w:w="924" w:type="pct"/>
            <w:tcBorders>
              <w:top w:val="single" w:sz="4" w:space="0" w:color="auto"/>
              <w:left w:val="single" w:sz="4" w:space="0" w:color="auto"/>
              <w:bottom w:val="single" w:sz="4" w:space="0" w:color="auto"/>
              <w:right w:val="single" w:sz="4" w:space="0" w:color="auto"/>
            </w:tcBorders>
            <w:vAlign w:val="center"/>
          </w:tcPr>
          <w:p w14:paraId="4337CCFB" w14:textId="77777777" w:rsidR="00405D80" w:rsidRPr="000C0637" w:rsidRDefault="00405D80" w:rsidP="00405D80">
            <w:pPr>
              <w:spacing w:after="0" w:line="240" w:lineRule="auto"/>
              <w:ind w:right="17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122 764</w:t>
            </w:r>
          </w:p>
        </w:tc>
        <w:tc>
          <w:tcPr>
            <w:tcW w:w="844" w:type="pct"/>
            <w:tcBorders>
              <w:top w:val="single" w:sz="4" w:space="0" w:color="auto"/>
              <w:left w:val="single" w:sz="4" w:space="0" w:color="auto"/>
              <w:bottom w:val="single" w:sz="4" w:space="0" w:color="auto"/>
              <w:right w:val="single" w:sz="4" w:space="0" w:color="auto"/>
            </w:tcBorders>
            <w:vAlign w:val="center"/>
          </w:tcPr>
          <w:p w14:paraId="4EBF883B" w14:textId="77777777" w:rsidR="00405D80" w:rsidRPr="000C0637" w:rsidRDefault="00405D80" w:rsidP="00405D80">
            <w:pPr>
              <w:spacing w:after="0" w:line="240" w:lineRule="auto"/>
              <w:ind w:right="17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1 695 302</w:t>
            </w:r>
          </w:p>
        </w:tc>
        <w:tc>
          <w:tcPr>
            <w:tcW w:w="651" w:type="pct"/>
            <w:tcBorders>
              <w:top w:val="single" w:sz="4" w:space="0" w:color="auto"/>
              <w:left w:val="single" w:sz="4" w:space="0" w:color="auto"/>
              <w:bottom w:val="single" w:sz="4" w:space="0" w:color="auto"/>
              <w:right w:val="single" w:sz="4" w:space="0" w:color="auto"/>
            </w:tcBorders>
            <w:vAlign w:val="center"/>
          </w:tcPr>
          <w:p w14:paraId="24DA317A" w14:textId="77777777" w:rsidR="00405D80" w:rsidRPr="000C0637" w:rsidRDefault="00405D80" w:rsidP="00405D80">
            <w:pPr>
              <w:spacing w:after="0" w:line="240" w:lineRule="auto"/>
              <w:ind w:right="17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1 126 065</w:t>
            </w:r>
          </w:p>
        </w:tc>
        <w:tc>
          <w:tcPr>
            <w:tcW w:w="767" w:type="pct"/>
            <w:tcBorders>
              <w:top w:val="single" w:sz="4" w:space="0" w:color="auto"/>
              <w:left w:val="single" w:sz="4" w:space="0" w:color="auto"/>
              <w:bottom w:val="single" w:sz="4" w:space="0" w:color="auto"/>
              <w:right w:val="single" w:sz="4" w:space="0" w:color="auto"/>
            </w:tcBorders>
            <w:vAlign w:val="center"/>
          </w:tcPr>
          <w:p w14:paraId="61A8DA54" w14:textId="77777777" w:rsidR="00405D80" w:rsidRPr="000C0637" w:rsidRDefault="00405D80" w:rsidP="00405D80">
            <w:pPr>
              <w:spacing w:after="0" w:line="240" w:lineRule="auto"/>
              <w:ind w:right="17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536 473</w:t>
            </w:r>
          </w:p>
        </w:tc>
      </w:tr>
      <w:tr w:rsidR="00405D80" w:rsidRPr="000C0637" w14:paraId="2113AA26" w14:textId="77777777" w:rsidTr="000C0637">
        <w:trPr>
          <w:cantSplit/>
          <w:jc w:val="center"/>
        </w:trPr>
        <w:tc>
          <w:tcPr>
            <w:tcW w:w="1814" w:type="pct"/>
            <w:tcBorders>
              <w:top w:val="single" w:sz="4" w:space="0" w:color="auto"/>
              <w:left w:val="single" w:sz="4" w:space="0" w:color="auto"/>
              <w:bottom w:val="single" w:sz="4" w:space="0" w:color="auto"/>
              <w:right w:val="single" w:sz="4" w:space="0" w:color="auto"/>
            </w:tcBorders>
            <w:vAlign w:val="center"/>
          </w:tcPr>
          <w:p w14:paraId="38299B76" w14:textId="77777777" w:rsidR="00405D80" w:rsidRPr="000C0637" w:rsidRDefault="00405D80" w:rsidP="00405D80">
            <w:pPr>
              <w:spacing w:after="0" w:line="240" w:lineRule="auto"/>
              <w:ind w:left="57"/>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Средний размер регулярной денежной выплаты, рублей на одного получателя</w:t>
            </w:r>
          </w:p>
        </w:tc>
        <w:tc>
          <w:tcPr>
            <w:tcW w:w="924" w:type="pct"/>
            <w:tcBorders>
              <w:top w:val="single" w:sz="4" w:space="0" w:color="auto"/>
              <w:left w:val="single" w:sz="4" w:space="0" w:color="auto"/>
              <w:bottom w:val="single" w:sz="4" w:space="0" w:color="auto"/>
              <w:right w:val="single" w:sz="4" w:space="0" w:color="auto"/>
            </w:tcBorders>
            <w:vAlign w:val="center"/>
          </w:tcPr>
          <w:p w14:paraId="2F3DD709" w14:textId="77777777" w:rsidR="00405D80" w:rsidRPr="000C0637" w:rsidRDefault="00405D80" w:rsidP="00405D80">
            <w:pPr>
              <w:spacing w:after="0" w:line="240" w:lineRule="auto"/>
              <w:ind w:right="17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11 677</w:t>
            </w:r>
          </w:p>
        </w:tc>
        <w:tc>
          <w:tcPr>
            <w:tcW w:w="844" w:type="pct"/>
            <w:tcBorders>
              <w:top w:val="single" w:sz="4" w:space="0" w:color="auto"/>
              <w:left w:val="single" w:sz="4" w:space="0" w:color="auto"/>
              <w:bottom w:val="single" w:sz="4" w:space="0" w:color="auto"/>
              <w:right w:val="single" w:sz="4" w:space="0" w:color="auto"/>
            </w:tcBorders>
            <w:vAlign w:val="center"/>
          </w:tcPr>
          <w:p w14:paraId="726F2D96" w14:textId="77777777" w:rsidR="00405D80" w:rsidRPr="000C0637" w:rsidRDefault="00405D80" w:rsidP="00405D80">
            <w:pPr>
              <w:spacing w:after="0" w:line="240" w:lineRule="auto"/>
              <w:ind w:right="17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4 963</w:t>
            </w:r>
          </w:p>
        </w:tc>
        <w:tc>
          <w:tcPr>
            <w:tcW w:w="651" w:type="pct"/>
            <w:tcBorders>
              <w:top w:val="single" w:sz="4" w:space="0" w:color="auto"/>
              <w:left w:val="single" w:sz="4" w:space="0" w:color="auto"/>
              <w:bottom w:val="single" w:sz="4" w:space="0" w:color="auto"/>
              <w:right w:val="single" w:sz="4" w:space="0" w:color="auto"/>
            </w:tcBorders>
            <w:vAlign w:val="center"/>
          </w:tcPr>
          <w:p w14:paraId="2E34D1F9" w14:textId="77777777" w:rsidR="00405D80" w:rsidRPr="000C0637" w:rsidRDefault="00405D80" w:rsidP="00405D80">
            <w:pPr>
              <w:spacing w:after="0" w:line="240" w:lineRule="auto"/>
              <w:ind w:right="17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2 267</w:t>
            </w:r>
          </w:p>
        </w:tc>
        <w:tc>
          <w:tcPr>
            <w:tcW w:w="767" w:type="pct"/>
            <w:tcBorders>
              <w:top w:val="single" w:sz="4" w:space="0" w:color="auto"/>
              <w:left w:val="single" w:sz="4" w:space="0" w:color="auto"/>
              <w:bottom w:val="single" w:sz="4" w:space="0" w:color="auto"/>
              <w:right w:val="single" w:sz="4" w:space="0" w:color="auto"/>
            </w:tcBorders>
            <w:vAlign w:val="center"/>
          </w:tcPr>
          <w:p w14:paraId="3B680850" w14:textId="77777777" w:rsidR="00405D80" w:rsidRPr="000C0637" w:rsidRDefault="00405D80" w:rsidP="00405D80">
            <w:pPr>
              <w:spacing w:after="0" w:line="240" w:lineRule="auto"/>
              <w:ind w:right="17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1 923</w:t>
            </w:r>
          </w:p>
        </w:tc>
      </w:tr>
      <w:tr w:rsidR="00405D80" w:rsidRPr="000C0637" w14:paraId="08248034" w14:textId="77777777" w:rsidTr="000C0637">
        <w:trPr>
          <w:cantSplit/>
          <w:jc w:val="center"/>
        </w:trPr>
        <w:tc>
          <w:tcPr>
            <w:tcW w:w="1814" w:type="pct"/>
            <w:tcBorders>
              <w:top w:val="single" w:sz="4" w:space="0" w:color="auto"/>
              <w:left w:val="single" w:sz="4" w:space="0" w:color="auto"/>
              <w:bottom w:val="single" w:sz="4" w:space="0" w:color="auto"/>
              <w:right w:val="single" w:sz="4" w:space="0" w:color="auto"/>
            </w:tcBorders>
            <w:vAlign w:val="center"/>
          </w:tcPr>
          <w:p w14:paraId="0A73396B" w14:textId="77777777" w:rsidR="00405D80" w:rsidRPr="000C0637" w:rsidRDefault="00405D80" w:rsidP="00405D80">
            <w:pPr>
              <w:spacing w:after="0" w:line="240" w:lineRule="auto"/>
              <w:ind w:left="57"/>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Средний размер единовременной денежной выплаты, рублей на одного получателя</w:t>
            </w:r>
          </w:p>
        </w:tc>
        <w:tc>
          <w:tcPr>
            <w:tcW w:w="924" w:type="pct"/>
            <w:tcBorders>
              <w:top w:val="single" w:sz="4" w:space="0" w:color="auto"/>
              <w:left w:val="single" w:sz="4" w:space="0" w:color="auto"/>
              <w:bottom w:val="single" w:sz="4" w:space="0" w:color="auto"/>
              <w:right w:val="single" w:sz="4" w:space="0" w:color="auto"/>
            </w:tcBorders>
            <w:vAlign w:val="center"/>
          </w:tcPr>
          <w:p w14:paraId="016E6789" w14:textId="77777777" w:rsidR="00405D80" w:rsidRPr="000C0637" w:rsidRDefault="00405D80" w:rsidP="00405D80">
            <w:pPr>
              <w:spacing w:after="0" w:line="240" w:lineRule="auto"/>
              <w:ind w:right="17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36 711</w:t>
            </w:r>
          </w:p>
        </w:tc>
        <w:tc>
          <w:tcPr>
            <w:tcW w:w="844" w:type="pct"/>
            <w:tcBorders>
              <w:top w:val="single" w:sz="4" w:space="0" w:color="auto"/>
              <w:left w:val="single" w:sz="4" w:space="0" w:color="auto"/>
              <w:bottom w:val="single" w:sz="4" w:space="0" w:color="auto"/>
              <w:right w:val="single" w:sz="4" w:space="0" w:color="auto"/>
            </w:tcBorders>
            <w:vAlign w:val="center"/>
          </w:tcPr>
          <w:p w14:paraId="0386A5F3" w14:textId="77777777" w:rsidR="00405D80" w:rsidRPr="000C0637" w:rsidRDefault="00405D80" w:rsidP="00405D80">
            <w:pPr>
              <w:spacing w:after="0" w:line="240" w:lineRule="auto"/>
              <w:ind w:right="17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6 462</w:t>
            </w:r>
          </w:p>
        </w:tc>
        <w:tc>
          <w:tcPr>
            <w:tcW w:w="651" w:type="pct"/>
            <w:tcBorders>
              <w:top w:val="single" w:sz="4" w:space="0" w:color="auto"/>
              <w:left w:val="single" w:sz="4" w:space="0" w:color="auto"/>
              <w:bottom w:val="single" w:sz="4" w:space="0" w:color="auto"/>
              <w:right w:val="single" w:sz="4" w:space="0" w:color="auto"/>
            </w:tcBorders>
            <w:vAlign w:val="center"/>
          </w:tcPr>
          <w:p w14:paraId="5F991113" w14:textId="77777777" w:rsidR="00405D80" w:rsidRPr="000C0637" w:rsidRDefault="00405D80" w:rsidP="00405D80">
            <w:pPr>
              <w:spacing w:after="0" w:line="240" w:lineRule="auto"/>
              <w:ind w:right="17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43 473</w:t>
            </w:r>
          </w:p>
        </w:tc>
        <w:tc>
          <w:tcPr>
            <w:tcW w:w="767" w:type="pct"/>
            <w:tcBorders>
              <w:top w:val="single" w:sz="4" w:space="0" w:color="auto"/>
              <w:left w:val="single" w:sz="4" w:space="0" w:color="auto"/>
              <w:bottom w:val="single" w:sz="4" w:space="0" w:color="auto"/>
              <w:right w:val="single" w:sz="4" w:space="0" w:color="auto"/>
            </w:tcBorders>
            <w:vAlign w:val="center"/>
          </w:tcPr>
          <w:p w14:paraId="0E30FB47" w14:textId="77777777" w:rsidR="00405D80" w:rsidRPr="000C0637" w:rsidRDefault="00405D80" w:rsidP="00405D80">
            <w:pPr>
              <w:spacing w:after="0" w:line="240" w:lineRule="auto"/>
              <w:ind w:right="17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6 296</w:t>
            </w:r>
          </w:p>
        </w:tc>
      </w:tr>
      <w:tr w:rsidR="00405D80" w:rsidRPr="000C0637" w14:paraId="53D668E8" w14:textId="77777777" w:rsidTr="005A5E25">
        <w:trPr>
          <w:cantSplit/>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7B570136" w14:textId="77777777" w:rsidR="00405D80" w:rsidRPr="005A5E25" w:rsidRDefault="00405D80" w:rsidP="00405D80">
            <w:pPr>
              <w:spacing w:before="80" w:after="80" w:line="240" w:lineRule="auto"/>
              <w:ind w:right="170"/>
              <w:jc w:val="center"/>
              <w:rPr>
                <w:rFonts w:ascii="Times New Roman" w:eastAsia="Times New Roman" w:hAnsi="Times New Roman" w:cs="Times New Roman"/>
                <w:b/>
                <w:sz w:val="24"/>
                <w:szCs w:val="24"/>
                <w:lang w:eastAsia="ru-RU"/>
              </w:rPr>
            </w:pPr>
            <w:r w:rsidRPr="005A5E25">
              <w:rPr>
                <w:rFonts w:ascii="Times New Roman" w:eastAsia="Times New Roman" w:hAnsi="Times New Roman" w:cs="Times New Roman"/>
                <w:b/>
                <w:sz w:val="24"/>
                <w:szCs w:val="24"/>
                <w:lang w:eastAsia="ru-RU"/>
              </w:rPr>
              <w:t>202</w:t>
            </w:r>
            <w:r>
              <w:rPr>
                <w:rFonts w:ascii="Times New Roman" w:eastAsia="Times New Roman" w:hAnsi="Times New Roman" w:cs="Times New Roman"/>
                <w:b/>
                <w:sz w:val="24"/>
                <w:szCs w:val="24"/>
                <w:lang w:eastAsia="ru-RU"/>
              </w:rPr>
              <w:t>2</w:t>
            </w:r>
            <w:r w:rsidRPr="005A5E25">
              <w:rPr>
                <w:rFonts w:ascii="Times New Roman" w:eastAsia="Times New Roman" w:hAnsi="Times New Roman" w:cs="Times New Roman"/>
                <w:b/>
                <w:sz w:val="24"/>
                <w:szCs w:val="24"/>
                <w:lang w:eastAsia="ru-RU"/>
              </w:rPr>
              <w:t xml:space="preserve"> г.</w:t>
            </w:r>
          </w:p>
        </w:tc>
      </w:tr>
      <w:tr w:rsidR="00405D80" w:rsidRPr="000C0637" w14:paraId="31E5B845" w14:textId="77777777" w:rsidTr="000C0637">
        <w:trPr>
          <w:cantSplit/>
          <w:jc w:val="center"/>
        </w:trPr>
        <w:tc>
          <w:tcPr>
            <w:tcW w:w="1814" w:type="pct"/>
            <w:tcBorders>
              <w:top w:val="single" w:sz="4" w:space="0" w:color="auto"/>
              <w:left w:val="single" w:sz="4" w:space="0" w:color="auto"/>
              <w:bottom w:val="single" w:sz="4" w:space="0" w:color="auto"/>
              <w:right w:val="single" w:sz="4" w:space="0" w:color="auto"/>
            </w:tcBorders>
            <w:vAlign w:val="center"/>
          </w:tcPr>
          <w:p w14:paraId="63836286" w14:textId="77777777" w:rsidR="00405D80" w:rsidRPr="000C0637" w:rsidRDefault="00405D80" w:rsidP="00405D80">
            <w:pPr>
              <w:spacing w:after="0" w:line="240" w:lineRule="auto"/>
              <w:ind w:left="57"/>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Получившие регулярную денежную выплату</w:t>
            </w:r>
          </w:p>
        </w:tc>
        <w:tc>
          <w:tcPr>
            <w:tcW w:w="924" w:type="pct"/>
            <w:tcBorders>
              <w:top w:val="single" w:sz="4" w:space="0" w:color="auto"/>
              <w:left w:val="single" w:sz="4" w:space="0" w:color="auto"/>
              <w:bottom w:val="single" w:sz="4" w:space="0" w:color="auto"/>
              <w:right w:val="single" w:sz="4" w:space="0" w:color="auto"/>
            </w:tcBorders>
            <w:vAlign w:val="center"/>
          </w:tcPr>
          <w:p w14:paraId="42678B24" w14:textId="77777777" w:rsidR="00405D80" w:rsidRPr="00F4592B" w:rsidRDefault="00405D80" w:rsidP="00405D80">
            <w:pPr>
              <w:spacing w:after="0" w:line="240" w:lineRule="auto"/>
              <w:ind w:right="170"/>
              <w:jc w:val="center"/>
              <w:rPr>
                <w:rFonts w:ascii="Times New Roman" w:eastAsia="Times New Roman" w:hAnsi="Times New Roman" w:cs="Times New Roman"/>
                <w:sz w:val="24"/>
                <w:szCs w:val="24"/>
                <w:lang w:val="en-US" w:eastAsia="ru-RU"/>
              </w:rPr>
            </w:pPr>
            <w:r w:rsidRPr="00F4592B">
              <w:rPr>
                <w:rFonts w:ascii="Times New Roman" w:eastAsia="Times New Roman" w:hAnsi="Times New Roman" w:cs="Times New Roman"/>
                <w:sz w:val="24"/>
                <w:szCs w:val="24"/>
                <w:lang w:val="en-US" w:eastAsia="ru-RU"/>
              </w:rPr>
              <w:t>397 711</w:t>
            </w:r>
          </w:p>
        </w:tc>
        <w:tc>
          <w:tcPr>
            <w:tcW w:w="844" w:type="pct"/>
            <w:tcBorders>
              <w:top w:val="single" w:sz="4" w:space="0" w:color="auto"/>
              <w:left w:val="single" w:sz="4" w:space="0" w:color="auto"/>
              <w:bottom w:val="single" w:sz="4" w:space="0" w:color="auto"/>
              <w:right w:val="single" w:sz="4" w:space="0" w:color="auto"/>
            </w:tcBorders>
            <w:vAlign w:val="center"/>
          </w:tcPr>
          <w:p w14:paraId="1951C377" w14:textId="77777777" w:rsidR="00405D80" w:rsidRPr="00F4592B" w:rsidRDefault="00405D80" w:rsidP="00405D80">
            <w:pPr>
              <w:spacing w:after="0" w:line="240" w:lineRule="auto"/>
              <w:ind w:right="170"/>
              <w:jc w:val="center"/>
              <w:rPr>
                <w:rFonts w:ascii="Times New Roman" w:eastAsia="Times New Roman" w:hAnsi="Times New Roman" w:cs="Times New Roman"/>
                <w:sz w:val="24"/>
                <w:szCs w:val="24"/>
                <w:lang w:val="en-US" w:eastAsia="ru-RU"/>
              </w:rPr>
            </w:pPr>
            <w:r w:rsidRPr="00F4592B">
              <w:rPr>
                <w:rFonts w:ascii="Times New Roman" w:eastAsia="Times New Roman" w:hAnsi="Times New Roman" w:cs="Times New Roman"/>
                <w:sz w:val="24"/>
                <w:szCs w:val="24"/>
                <w:lang w:val="en-US" w:eastAsia="ru-RU"/>
              </w:rPr>
              <w:t>5 902 509</w:t>
            </w:r>
          </w:p>
        </w:tc>
        <w:tc>
          <w:tcPr>
            <w:tcW w:w="651" w:type="pct"/>
            <w:tcBorders>
              <w:top w:val="single" w:sz="4" w:space="0" w:color="auto"/>
              <w:left w:val="single" w:sz="4" w:space="0" w:color="auto"/>
              <w:bottom w:val="single" w:sz="4" w:space="0" w:color="auto"/>
              <w:right w:val="single" w:sz="4" w:space="0" w:color="auto"/>
            </w:tcBorders>
            <w:vAlign w:val="center"/>
          </w:tcPr>
          <w:p w14:paraId="70C46878" w14:textId="77777777" w:rsidR="00405D80" w:rsidRPr="00F4592B" w:rsidRDefault="00405D80" w:rsidP="00405D80">
            <w:pPr>
              <w:spacing w:after="0" w:line="240" w:lineRule="auto"/>
              <w:ind w:right="170"/>
              <w:jc w:val="center"/>
              <w:rPr>
                <w:rFonts w:ascii="Times New Roman" w:eastAsia="Times New Roman" w:hAnsi="Times New Roman" w:cs="Times New Roman"/>
                <w:sz w:val="24"/>
                <w:szCs w:val="24"/>
                <w:lang w:val="en-US" w:eastAsia="ru-RU"/>
              </w:rPr>
            </w:pPr>
            <w:r w:rsidRPr="00F4592B">
              <w:rPr>
                <w:rFonts w:ascii="Times New Roman" w:eastAsia="Times New Roman" w:hAnsi="Times New Roman" w:cs="Times New Roman"/>
                <w:sz w:val="24"/>
                <w:szCs w:val="24"/>
                <w:lang w:val="en-US" w:eastAsia="ru-RU"/>
              </w:rPr>
              <w:t>4 437 005</w:t>
            </w:r>
          </w:p>
        </w:tc>
        <w:tc>
          <w:tcPr>
            <w:tcW w:w="767" w:type="pct"/>
            <w:tcBorders>
              <w:top w:val="single" w:sz="4" w:space="0" w:color="auto"/>
              <w:left w:val="single" w:sz="4" w:space="0" w:color="auto"/>
              <w:bottom w:val="single" w:sz="4" w:space="0" w:color="auto"/>
              <w:right w:val="single" w:sz="4" w:space="0" w:color="auto"/>
            </w:tcBorders>
            <w:vAlign w:val="center"/>
          </w:tcPr>
          <w:p w14:paraId="39E8C54C" w14:textId="77777777" w:rsidR="00405D80" w:rsidRPr="00F4592B" w:rsidRDefault="00405D80" w:rsidP="00405D80">
            <w:pPr>
              <w:spacing w:after="0" w:line="240" w:lineRule="auto"/>
              <w:ind w:right="170"/>
              <w:jc w:val="center"/>
              <w:rPr>
                <w:rFonts w:ascii="Times New Roman" w:eastAsia="Times New Roman" w:hAnsi="Times New Roman" w:cs="Times New Roman"/>
                <w:sz w:val="24"/>
                <w:szCs w:val="24"/>
                <w:lang w:val="en-US" w:eastAsia="ru-RU"/>
              </w:rPr>
            </w:pPr>
            <w:r w:rsidRPr="00F4592B">
              <w:rPr>
                <w:rFonts w:ascii="Times New Roman" w:eastAsia="Times New Roman" w:hAnsi="Times New Roman" w:cs="Times New Roman"/>
                <w:sz w:val="24"/>
                <w:szCs w:val="24"/>
                <w:lang w:val="en-US" w:eastAsia="ru-RU"/>
              </w:rPr>
              <w:t>3 362 917</w:t>
            </w:r>
          </w:p>
        </w:tc>
      </w:tr>
      <w:tr w:rsidR="00405D80" w:rsidRPr="000C0637" w14:paraId="58C273E8" w14:textId="77777777" w:rsidTr="000C0637">
        <w:trPr>
          <w:cantSplit/>
          <w:jc w:val="center"/>
        </w:trPr>
        <w:tc>
          <w:tcPr>
            <w:tcW w:w="1814" w:type="pct"/>
            <w:tcBorders>
              <w:top w:val="single" w:sz="4" w:space="0" w:color="auto"/>
              <w:left w:val="single" w:sz="4" w:space="0" w:color="auto"/>
              <w:bottom w:val="single" w:sz="4" w:space="0" w:color="auto"/>
              <w:right w:val="single" w:sz="4" w:space="0" w:color="auto"/>
            </w:tcBorders>
            <w:vAlign w:val="center"/>
          </w:tcPr>
          <w:p w14:paraId="54DB09BB" w14:textId="77777777" w:rsidR="00405D80" w:rsidRPr="000C0637" w:rsidRDefault="00405D80" w:rsidP="00405D80">
            <w:pPr>
              <w:spacing w:after="0" w:line="240" w:lineRule="auto"/>
              <w:ind w:left="57"/>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Получившие единовременную денежную выплату</w:t>
            </w:r>
          </w:p>
        </w:tc>
        <w:tc>
          <w:tcPr>
            <w:tcW w:w="924" w:type="pct"/>
            <w:tcBorders>
              <w:top w:val="single" w:sz="4" w:space="0" w:color="auto"/>
              <w:left w:val="single" w:sz="4" w:space="0" w:color="auto"/>
              <w:bottom w:val="single" w:sz="4" w:space="0" w:color="auto"/>
              <w:right w:val="single" w:sz="4" w:space="0" w:color="auto"/>
            </w:tcBorders>
            <w:vAlign w:val="center"/>
          </w:tcPr>
          <w:p w14:paraId="72111C87" w14:textId="77777777" w:rsidR="00405D80" w:rsidRPr="00F4592B" w:rsidRDefault="00405D80" w:rsidP="00405D80">
            <w:pPr>
              <w:spacing w:after="0" w:line="240" w:lineRule="auto"/>
              <w:ind w:right="170"/>
              <w:jc w:val="center"/>
              <w:rPr>
                <w:rFonts w:ascii="Times New Roman" w:eastAsia="Times New Roman" w:hAnsi="Times New Roman" w:cs="Times New Roman"/>
                <w:sz w:val="24"/>
                <w:szCs w:val="24"/>
                <w:lang w:val="en-US" w:eastAsia="ru-RU"/>
              </w:rPr>
            </w:pPr>
            <w:r w:rsidRPr="00F4592B">
              <w:rPr>
                <w:rFonts w:ascii="Times New Roman" w:eastAsia="Times New Roman" w:hAnsi="Times New Roman" w:cs="Times New Roman"/>
                <w:sz w:val="24"/>
                <w:szCs w:val="24"/>
                <w:lang w:val="en-US" w:eastAsia="ru-RU"/>
              </w:rPr>
              <w:t>76 072</w:t>
            </w:r>
          </w:p>
        </w:tc>
        <w:tc>
          <w:tcPr>
            <w:tcW w:w="844" w:type="pct"/>
            <w:tcBorders>
              <w:top w:val="single" w:sz="4" w:space="0" w:color="auto"/>
              <w:left w:val="single" w:sz="4" w:space="0" w:color="auto"/>
              <w:bottom w:val="single" w:sz="4" w:space="0" w:color="auto"/>
              <w:right w:val="single" w:sz="4" w:space="0" w:color="auto"/>
            </w:tcBorders>
            <w:vAlign w:val="center"/>
          </w:tcPr>
          <w:p w14:paraId="15805FD5" w14:textId="77777777" w:rsidR="00405D80" w:rsidRPr="00F4592B" w:rsidRDefault="00405D80" w:rsidP="00405D80">
            <w:pPr>
              <w:spacing w:after="0" w:line="240" w:lineRule="auto"/>
              <w:ind w:right="170"/>
              <w:jc w:val="center"/>
              <w:rPr>
                <w:rFonts w:ascii="Times New Roman" w:eastAsia="Times New Roman" w:hAnsi="Times New Roman" w:cs="Times New Roman"/>
                <w:sz w:val="24"/>
                <w:szCs w:val="24"/>
                <w:lang w:val="en-US" w:eastAsia="ru-RU"/>
              </w:rPr>
            </w:pPr>
            <w:r w:rsidRPr="00F4592B">
              <w:rPr>
                <w:rFonts w:ascii="Times New Roman" w:eastAsia="Times New Roman" w:hAnsi="Times New Roman" w:cs="Times New Roman"/>
                <w:sz w:val="24"/>
                <w:szCs w:val="24"/>
                <w:lang w:val="en-US" w:eastAsia="ru-RU"/>
              </w:rPr>
              <w:t>1 258 870</w:t>
            </w:r>
          </w:p>
        </w:tc>
        <w:tc>
          <w:tcPr>
            <w:tcW w:w="651" w:type="pct"/>
            <w:tcBorders>
              <w:top w:val="single" w:sz="4" w:space="0" w:color="auto"/>
              <w:left w:val="single" w:sz="4" w:space="0" w:color="auto"/>
              <w:bottom w:val="single" w:sz="4" w:space="0" w:color="auto"/>
              <w:right w:val="single" w:sz="4" w:space="0" w:color="auto"/>
            </w:tcBorders>
            <w:vAlign w:val="center"/>
          </w:tcPr>
          <w:p w14:paraId="78E91A5C" w14:textId="77777777" w:rsidR="00405D80" w:rsidRPr="00F4592B" w:rsidRDefault="00405D80" w:rsidP="00405D80">
            <w:pPr>
              <w:spacing w:after="0" w:line="240" w:lineRule="auto"/>
              <w:ind w:right="170"/>
              <w:jc w:val="center"/>
              <w:rPr>
                <w:rFonts w:ascii="Times New Roman" w:eastAsia="Times New Roman" w:hAnsi="Times New Roman" w:cs="Times New Roman"/>
                <w:sz w:val="24"/>
                <w:szCs w:val="24"/>
                <w:lang w:val="en-US" w:eastAsia="ru-RU"/>
              </w:rPr>
            </w:pPr>
            <w:r w:rsidRPr="00F4592B">
              <w:rPr>
                <w:rFonts w:ascii="Times New Roman" w:eastAsia="Times New Roman" w:hAnsi="Times New Roman" w:cs="Times New Roman"/>
                <w:sz w:val="24"/>
                <w:szCs w:val="24"/>
                <w:lang w:val="en-US" w:eastAsia="ru-RU"/>
              </w:rPr>
              <w:t>972 822</w:t>
            </w:r>
          </w:p>
        </w:tc>
        <w:tc>
          <w:tcPr>
            <w:tcW w:w="767" w:type="pct"/>
            <w:tcBorders>
              <w:top w:val="single" w:sz="4" w:space="0" w:color="auto"/>
              <w:left w:val="single" w:sz="4" w:space="0" w:color="auto"/>
              <w:bottom w:val="single" w:sz="4" w:space="0" w:color="auto"/>
              <w:right w:val="single" w:sz="4" w:space="0" w:color="auto"/>
            </w:tcBorders>
            <w:vAlign w:val="center"/>
          </w:tcPr>
          <w:p w14:paraId="21A52D2A" w14:textId="77777777" w:rsidR="00405D80" w:rsidRPr="00F4592B" w:rsidRDefault="00405D80" w:rsidP="00405D80">
            <w:pPr>
              <w:spacing w:after="0" w:line="240" w:lineRule="auto"/>
              <w:ind w:right="170"/>
              <w:jc w:val="center"/>
              <w:rPr>
                <w:rFonts w:ascii="Times New Roman" w:eastAsia="Times New Roman" w:hAnsi="Times New Roman" w:cs="Times New Roman"/>
                <w:sz w:val="24"/>
                <w:szCs w:val="24"/>
                <w:lang w:val="en-US" w:eastAsia="ru-RU"/>
              </w:rPr>
            </w:pPr>
            <w:r w:rsidRPr="00F4592B">
              <w:rPr>
                <w:rFonts w:ascii="Times New Roman" w:eastAsia="Times New Roman" w:hAnsi="Times New Roman" w:cs="Times New Roman"/>
                <w:sz w:val="24"/>
                <w:szCs w:val="24"/>
                <w:lang w:val="en-US" w:eastAsia="ru-RU"/>
              </w:rPr>
              <w:t xml:space="preserve">312 413 </w:t>
            </w:r>
          </w:p>
        </w:tc>
      </w:tr>
      <w:tr w:rsidR="00405D80" w:rsidRPr="000C0637" w14:paraId="693C93D4" w14:textId="77777777" w:rsidTr="000C0637">
        <w:trPr>
          <w:cantSplit/>
          <w:jc w:val="center"/>
        </w:trPr>
        <w:tc>
          <w:tcPr>
            <w:tcW w:w="1814" w:type="pct"/>
            <w:tcBorders>
              <w:top w:val="single" w:sz="4" w:space="0" w:color="auto"/>
              <w:left w:val="single" w:sz="4" w:space="0" w:color="auto"/>
              <w:bottom w:val="single" w:sz="4" w:space="0" w:color="auto"/>
              <w:right w:val="single" w:sz="4" w:space="0" w:color="auto"/>
            </w:tcBorders>
            <w:vAlign w:val="center"/>
          </w:tcPr>
          <w:p w14:paraId="36E56858" w14:textId="77777777" w:rsidR="00405D80" w:rsidRPr="000C0637" w:rsidRDefault="00405D80" w:rsidP="00405D80">
            <w:pPr>
              <w:spacing w:after="0" w:line="240" w:lineRule="auto"/>
              <w:ind w:left="57"/>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Получившие меры социальной поддержки в натуральной форме</w:t>
            </w:r>
          </w:p>
        </w:tc>
        <w:tc>
          <w:tcPr>
            <w:tcW w:w="924" w:type="pct"/>
            <w:tcBorders>
              <w:top w:val="single" w:sz="4" w:space="0" w:color="auto"/>
              <w:left w:val="single" w:sz="4" w:space="0" w:color="auto"/>
              <w:bottom w:val="single" w:sz="4" w:space="0" w:color="auto"/>
              <w:right w:val="single" w:sz="4" w:space="0" w:color="auto"/>
            </w:tcBorders>
            <w:vAlign w:val="center"/>
          </w:tcPr>
          <w:p w14:paraId="19E0C260" w14:textId="77777777" w:rsidR="00405D80" w:rsidRPr="00F4592B" w:rsidRDefault="00405D80" w:rsidP="00405D80">
            <w:pPr>
              <w:spacing w:after="0" w:line="240" w:lineRule="auto"/>
              <w:ind w:right="170"/>
              <w:jc w:val="center"/>
              <w:rPr>
                <w:rFonts w:ascii="Times New Roman" w:eastAsia="Times New Roman" w:hAnsi="Times New Roman" w:cs="Times New Roman"/>
                <w:sz w:val="24"/>
                <w:szCs w:val="24"/>
                <w:lang w:val="en-US" w:eastAsia="ru-RU"/>
              </w:rPr>
            </w:pPr>
            <w:r w:rsidRPr="00F4592B">
              <w:rPr>
                <w:rFonts w:ascii="Times New Roman" w:eastAsia="Times New Roman" w:hAnsi="Times New Roman" w:cs="Times New Roman"/>
                <w:sz w:val="24"/>
                <w:szCs w:val="24"/>
                <w:lang w:val="en-US" w:eastAsia="ru-RU"/>
              </w:rPr>
              <w:t>105 808</w:t>
            </w:r>
          </w:p>
        </w:tc>
        <w:tc>
          <w:tcPr>
            <w:tcW w:w="844" w:type="pct"/>
            <w:tcBorders>
              <w:top w:val="single" w:sz="4" w:space="0" w:color="auto"/>
              <w:left w:val="single" w:sz="4" w:space="0" w:color="auto"/>
              <w:bottom w:val="single" w:sz="4" w:space="0" w:color="auto"/>
              <w:right w:val="single" w:sz="4" w:space="0" w:color="auto"/>
            </w:tcBorders>
            <w:vAlign w:val="center"/>
          </w:tcPr>
          <w:p w14:paraId="5E8D9E83" w14:textId="77777777" w:rsidR="00405D80" w:rsidRPr="00F4592B" w:rsidRDefault="00405D80" w:rsidP="00405D80">
            <w:pPr>
              <w:spacing w:after="0" w:line="240" w:lineRule="auto"/>
              <w:ind w:right="170"/>
              <w:jc w:val="center"/>
              <w:rPr>
                <w:rFonts w:ascii="Times New Roman" w:eastAsia="Times New Roman" w:hAnsi="Times New Roman" w:cs="Times New Roman"/>
                <w:sz w:val="24"/>
                <w:szCs w:val="24"/>
                <w:lang w:val="en-US" w:eastAsia="ru-RU"/>
              </w:rPr>
            </w:pPr>
            <w:r w:rsidRPr="00F4592B">
              <w:rPr>
                <w:rFonts w:ascii="Times New Roman" w:eastAsia="Times New Roman" w:hAnsi="Times New Roman" w:cs="Times New Roman"/>
                <w:sz w:val="24"/>
                <w:szCs w:val="24"/>
                <w:lang w:val="en-US" w:eastAsia="ru-RU"/>
              </w:rPr>
              <w:t>1 910 908</w:t>
            </w:r>
          </w:p>
        </w:tc>
        <w:tc>
          <w:tcPr>
            <w:tcW w:w="651" w:type="pct"/>
            <w:tcBorders>
              <w:top w:val="single" w:sz="4" w:space="0" w:color="auto"/>
              <w:left w:val="single" w:sz="4" w:space="0" w:color="auto"/>
              <w:bottom w:val="single" w:sz="4" w:space="0" w:color="auto"/>
              <w:right w:val="single" w:sz="4" w:space="0" w:color="auto"/>
            </w:tcBorders>
            <w:vAlign w:val="center"/>
          </w:tcPr>
          <w:p w14:paraId="7A06E5EC" w14:textId="77777777" w:rsidR="00405D80" w:rsidRPr="00F4592B" w:rsidRDefault="00405D80" w:rsidP="00405D80">
            <w:pPr>
              <w:spacing w:after="0" w:line="240" w:lineRule="auto"/>
              <w:ind w:right="170"/>
              <w:jc w:val="center"/>
              <w:rPr>
                <w:rFonts w:ascii="Times New Roman" w:eastAsia="Times New Roman" w:hAnsi="Times New Roman" w:cs="Times New Roman"/>
                <w:sz w:val="24"/>
                <w:szCs w:val="24"/>
                <w:lang w:val="en-US" w:eastAsia="ru-RU"/>
              </w:rPr>
            </w:pPr>
            <w:r w:rsidRPr="00F4592B">
              <w:rPr>
                <w:rFonts w:ascii="Times New Roman" w:eastAsia="Times New Roman" w:hAnsi="Times New Roman" w:cs="Times New Roman"/>
                <w:sz w:val="24"/>
                <w:szCs w:val="24"/>
                <w:lang w:val="en-US" w:eastAsia="ru-RU"/>
              </w:rPr>
              <w:t>1 014 895</w:t>
            </w:r>
          </w:p>
        </w:tc>
        <w:tc>
          <w:tcPr>
            <w:tcW w:w="767" w:type="pct"/>
            <w:tcBorders>
              <w:top w:val="single" w:sz="4" w:space="0" w:color="auto"/>
              <w:left w:val="single" w:sz="4" w:space="0" w:color="auto"/>
              <w:bottom w:val="single" w:sz="4" w:space="0" w:color="auto"/>
              <w:right w:val="single" w:sz="4" w:space="0" w:color="auto"/>
            </w:tcBorders>
            <w:vAlign w:val="center"/>
          </w:tcPr>
          <w:p w14:paraId="75AF82DF" w14:textId="77777777" w:rsidR="00405D80" w:rsidRPr="00F4592B" w:rsidRDefault="00405D80" w:rsidP="00405D80">
            <w:pPr>
              <w:spacing w:after="0" w:line="240" w:lineRule="auto"/>
              <w:ind w:right="170"/>
              <w:jc w:val="center"/>
              <w:rPr>
                <w:rFonts w:ascii="Times New Roman" w:eastAsia="Times New Roman" w:hAnsi="Times New Roman" w:cs="Times New Roman"/>
                <w:sz w:val="24"/>
                <w:szCs w:val="24"/>
                <w:lang w:val="en-US" w:eastAsia="ru-RU"/>
              </w:rPr>
            </w:pPr>
            <w:r w:rsidRPr="00F4592B">
              <w:rPr>
                <w:rFonts w:ascii="Times New Roman" w:eastAsia="Times New Roman" w:hAnsi="Times New Roman" w:cs="Times New Roman"/>
                <w:sz w:val="24"/>
                <w:szCs w:val="24"/>
                <w:lang w:val="en-US" w:eastAsia="ru-RU"/>
              </w:rPr>
              <w:t>274 864</w:t>
            </w:r>
          </w:p>
        </w:tc>
      </w:tr>
      <w:tr w:rsidR="00405D80" w:rsidRPr="000C0637" w14:paraId="2026F9B1" w14:textId="77777777" w:rsidTr="000C0637">
        <w:trPr>
          <w:cantSplit/>
          <w:jc w:val="center"/>
        </w:trPr>
        <w:tc>
          <w:tcPr>
            <w:tcW w:w="1814" w:type="pct"/>
            <w:tcBorders>
              <w:top w:val="single" w:sz="4" w:space="0" w:color="auto"/>
              <w:left w:val="single" w:sz="4" w:space="0" w:color="auto"/>
              <w:bottom w:val="single" w:sz="4" w:space="0" w:color="auto"/>
              <w:right w:val="single" w:sz="4" w:space="0" w:color="auto"/>
            </w:tcBorders>
            <w:vAlign w:val="center"/>
          </w:tcPr>
          <w:p w14:paraId="54001EBB" w14:textId="77777777" w:rsidR="00405D80" w:rsidRPr="000C0637" w:rsidRDefault="00405D80" w:rsidP="00405D80">
            <w:pPr>
              <w:spacing w:after="0" w:line="240" w:lineRule="auto"/>
              <w:ind w:left="57"/>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Получившие меры социальной поддержки в форме денежных компенсаций</w:t>
            </w:r>
          </w:p>
        </w:tc>
        <w:tc>
          <w:tcPr>
            <w:tcW w:w="924" w:type="pct"/>
            <w:tcBorders>
              <w:top w:val="single" w:sz="4" w:space="0" w:color="auto"/>
              <w:left w:val="single" w:sz="4" w:space="0" w:color="auto"/>
              <w:bottom w:val="single" w:sz="4" w:space="0" w:color="auto"/>
              <w:right w:val="single" w:sz="4" w:space="0" w:color="auto"/>
            </w:tcBorders>
            <w:vAlign w:val="center"/>
          </w:tcPr>
          <w:p w14:paraId="23A7C94C" w14:textId="77777777" w:rsidR="00405D80" w:rsidRPr="00F4592B" w:rsidRDefault="00405D80" w:rsidP="00405D80">
            <w:pPr>
              <w:spacing w:after="0" w:line="240" w:lineRule="auto"/>
              <w:ind w:right="170"/>
              <w:jc w:val="center"/>
              <w:rPr>
                <w:rFonts w:ascii="Times New Roman" w:eastAsia="Times New Roman" w:hAnsi="Times New Roman" w:cs="Times New Roman"/>
                <w:sz w:val="24"/>
                <w:szCs w:val="24"/>
                <w:lang w:val="en-US" w:eastAsia="ru-RU"/>
              </w:rPr>
            </w:pPr>
            <w:r w:rsidRPr="00F4592B">
              <w:rPr>
                <w:rFonts w:ascii="Times New Roman" w:eastAsia="Times New Roman" w:hAnsi="Times New Roman" w:cs="Times New Roman"/>
                <w:sz w:val="24"/>
                <w:szCs w:val="24"/>
                <w:lang w:val="en-US" w:eastAsia="ru-RU"/>
              </w:rPr>
              <w:t>131 626</w:t>
            </w:r>
          </w:p>
        </w:tc>
        <w:tc>
          <w:tcPr>
            <w:tcW w:w="844" w:type="pct"/>
            <w:tcBorders>
              <w:top w:val="single" w:sz="4" w:space="0" w:color="auto"/>
              <w:left w:val="single" w:sz="4" w:space="0" w:color="auto"/>
              <w:bottom w:val="single" w:sz="4" w:space="0" w:color="auto"/>
              <w:right w:val="single" w:sz="4" w:space="0" w:color="auto"/>
            </w:tcBorders>
            <w:vAlign w:val="center"/>
          </w:tcPr>
          <w:p w14:paraId="76E22885" w14:textId="77777777" w:rsidR="00405D80" w:rsidRPr="00F4592B" w:rsidRDefault="00405D80" w:rsidP="00405D80">
            <w:pPr>
              <w:spacing w:after="0" w:line="240" w:lineRule="auto"/>
              <w:ind w:right="170"/>
              <w:jc w:val="center"/>
              <w:rPr>
                <w:rFonts w:ascii="Times New Roman" w:eastAsia="Times New Roman" w:hAnsi="Times New Roman" w:cs="Times New Roman"/>
                <w:sz w:val="24"/>
                <w:szCs w:val="24"/>
                <w:lang w:val="en-US" w:eastAsia="ru-RU"/>
              </w:rPr>
            </w:pPr>
            <w:r w:rsidRPr="00F4592B">
              <w:rPr>
                <w:rFonts w:ascii="Times New Roman" w:eastAsia="Times New Roman" w:hAnsi="Times New Roman" w:cs="Times New Roman"/>
                <w:sz w:val="24"/>
                <w:szCs w:val="24"/>
                <w:lang w:val="en-US" w:eastAsia="ru-RU"/>
              </w:rPr>
              <w:t>1 425 792</w:t>
            </w:r>
          </w:p>
        </w:tc>
        <w:tc>
          <w:tcPr>
            <w:tcW w:w="651" w:type="pct"/>
            <w:tcBorders>
              <w:top w:val="single" w:sz="4" w:space="0" w:color="auto"/>
              <w:left w:val="single" w:sz="4" w:space="0" w:color="auto"/>
              <w:bottom w:val="single" w:sz="4" w:space="0" w:color="auto"/>
              <w:right w:val="single" w:sz="4" w:space="0" w:color="auto"/>
            </w:tcBorders>
            <w:vAlign w:val="center"/>
          </w:tcPr>
          <w:p w14:paraId="5D397432" w14:textId="77777777" w:rsidR="00405D80" w:rsidRPr="00F4592B" w:rsidRDefault="00405D80" w:rsidP="00405D80">
            <w:pPr>
              <w:spacing w:after="0" w:line="240" w:lineRule="auto"/>
              <w:ind w:right="170"/>
              <w:jc w:val="center"/>
              <w:rPr>
                <w:rFonts w:ascii="Times New Roman" w:eastAsia="Times New Roman" w:hAnsi="Times New Roman" w:cs="Times New Roman"/>
                <w:sz w:val="24"/>
                <w:szCs w:val="24"/>
                <w:lang w:val="en-US" w:eastAsia="ru-RU"/>
              </w:rPr>
            </w:pPr>
            <w:r w:rsidRPr="00F4592B">
              <w:rPr>
                <w:rFonts w:ascii="Times New Roman" w:eastAsia="Times New Roman" w:hAnsi="Times New Roman" w:cs="Times New Roman"/>
                <w:sz w:val="24"/>
                <w:szCs w:val="24"/>
                <w:lang w:val="en-US" w:eastAsia="ru-RU"/>
              </w:rPr>
              <w:t>1 624 391</w:t>
            </w:r>
          </w:p>
        </w:tc>
        <w:tc>
          <w:tcPr>
            <w:tcW w:w="767" w:type="pct"/>
            <w:tcBorders>
              <w:top w:val="single" w:sz="4" w:space="0" w:color="auto"/>
              <w:left w:val="single" w:sz="4" w:space="0" w:color="auto"/>
              <w:bottom w:val="single" w:sz="4" w:space="0" w:color="auto"/>
              <w:right w:val="single" w:sz="4" w:space="0" w:color="auto"/>
            </w:tcBorders>
            <w:vAlign w:val="center"/>
          </w:tcPr>
          <w:p w14:paraId="002B8200" w14:textId="77777777" w:rsidR="00405D80" w:rsidRPr="00F4592B" w:rsidRDefault="00405D80" w:rsidP="00405D80">
            <w:pPr>
              <w:spacing w:after="0" w:line="240" w:lineRule="auto"/>
              <w:ind w:right="170"/>
              <w:jc w:val="center"/>
              <w:rPr>
                <w:rFonts w:ascii="Times New Roman" w:eastAsia="Times New Roman" w:hAnsi="Times New Roman" w:cs="Times New Roman"/>
                <w:sz w:val="24"/>
                <w:szCs w:val="24"/>
                <w:lang w:val="en-US" w:eastAsia="ru-RU"/>
              </w:rPr>
            </w:pPr>
            <w:r w:rsidRPr="00F4592B">
              <w:rPr>
                <w:rFonts w:ascii="Times New Roman" w:eastAsia="Times New Roman" w:hAnsi="Times New Roman" w:cs="Times New Roman"/>
                <w:sz w:val="24"/>
                <w:szCs w:val="24"/>
                <w:lang w:val="en-US" w:eastAsia="ru-RU"/>
              </w:rPr>
              <w:t>468 381</w:t>
            </w:r>
          </w:p>
        </w:tc>
      </w:tr>
      <w:tr w:rsidR="00405D80" w:rsidRPr="000C0637" w14:paraId="5FD2F8EC" w14:textId="77777777" w:rsidTr="000C0637">
        <w:trPr>
          <w:cantSplit/>
          <w:jc w:val="center"/>
        </w:trPr>
        <w:tc>
          <w:tcPr>
            <w:tcW w:w="1814" w:type="pct"/>
            <w:tcBorders>
              <w:top w:val="single" w:sz="4" w:space="0" w:color="auto"/>
              <w:left w:val="single" w:sz="4" w:space="0" w:color="auto"/>
              <w:bottom w:val="single" w:sz="4" w:space="0" w:color="auto"/>
              <w:right w:val="single" w:sz="4" w:space="0" w:color="auto"/>
            </w:tcBorders>
            <w:vAlign w:val="center"/>
          </w:tcPr>
          <w:p w14:paraId="1245BDEB" w14:textId="77777777" w:rsidR="00405D80" w:rsidRPr="000C0637" w:rsidRDefault="00405D80" w:rsidP="00405D80">
            <w:pPr>
              <w:spacing w:after="0" w:line="240" w:lineRule="auto"/>
              <w:ind w:left="57"/>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Средний размер регулярной денежной выплаты, рублей на одного получателя</w:t>
            </w:r>
          </w:p>
        </w:tc>
        <w:tc>
          <w:tcPr>
            <w:tcW w:w="924" w:type="pct"/>
            <w:tcBorders>
              <w:top w:val="single" w:sz="4" w:space="0" w:color="auto"/>
              <w:left w:val="single" w:sz="4" w:space="0" w:color="auto"/>
              <w:bottom w:val="single" w:sz="4" w:space="0" w:color="auto"/>
              <w:right w:val="single" w:sz="4" w:space="0" w:color="auto"/>
            </w:tcBorders>
            <w:vAlign w:val="center"/>
          </w:tcPr>
          <w:p w14:paraId="18938E3B" w14:textId="77777777" w:rsidR="00405D80" w:rsidRPr="00F4592B" w:rsidRDefault="00405D80" w:rsidP="00405D80">
            <w:pPr>
              <w:spacing w:after="0" w:line="240" w:lineRule="auto"/>
              <w:ind w:right="170"/>
              <w:jc w:val="center"/>
              <w:rPr>
                <w:rFonts w:ascii="Times New Roman" w:eastAsia="Times New Roman" w:hAnsi="Times New Roman" w:cs="Times New Roman"/>
                <w:sz w:val="24"/>
                <w:szCs w:val="24"/>
                <w:lang w:val="en-US" w:eastAsia="ru-RU"/>
              </w:rPr>
            </w:pPr>
            <w:r w:rsidRPr="00F4592B">
              <w:rPr>
                <w:rFonts w:ascii="Times New Roman" w:eastAsia="Times New Roman" w:hAnsi="Times New Roman" w:cs="Times New Roman"/>
                <w:sz w:val="24"/>
                <w:szCs w:val="24"/>
                <w:lang w:val="en-US" w:eastAsia="ru-RU"/>
              </w:rPr>
              <w:t>12 922</w:t>
            </w:r>
          </w:p>
        </w:tc>
        <w:tc>
          <w:tcPr>
            <w:tcW w:w="844" w:type="pct"/>
            <w:tcBorders>
              <w:top w:val="single" w:sz="4" w:space="0" w:color="auto"/>
              <w:left w:val="single" w:sz="4" w:space="0" w:color="auto"/>
              <w:bottom w:val="single" w:sz="4" w:space="0" w:color="auto"/>
              <w:right w:val="single" w:sz="4" w:space="0" w:color="auto"/>
            </w:tcBorders>
            <w:vAlign w:val="center"/>
          </w:tcPr>
          <w:p w14:paraId="6FC42733" w14:textId="77777777" w:rsidR="00405D80" w:rsidRPr="00F4592B" w:rsidRDefault="00405D80" w:rsidP="00405D80">
            <w:pPr>
              <w:spacing w:after="0" w:line="240" w:lineRule="auto"/>
              <w:ind w:right="170"/>
              <w:jc w:val="center"/>
              <w:rPr>
                <w:rFonts w:ascii="Times New Roman" w:eastAsia="Times New Roman" w:hAnsi="Times New Roman" w:cs="Times New Roman"/>
                <w:sz w:val="24"/>
                <w:szCs w:val="24"/>
                <w:lang w:val="en-US" w:eastAsia="ru-RU"/>
              </w:rPr>
            </w:pPr>
            <w:r w:rsidRPr="00F4592B">
              <w:rPr>
                <w:rFonts w:ascii="Times New Roman" w:eastAsia="Times New Roman" w:hAnsi="Times New Roman" w:cs="Times New Roman"/>
                <w:sz w:val="24"/>
                <w:szCs w:val="24"/>
                <w:lang w:val="en-US" w:eastAsia="ru-RU"/>
              </w:rPr>
              <w:t>5 933</w:t>
            </w:r>
          </w:p>
        </w:tc>
        <w:tc>
          <w:tcPr>
            <w:tcW w:w="651" w:type="pct"/>
            <w:tcBorders>
              <w:top w:val="single" w:sz="4" w:space="0" w:color="auto"/>
              <w:left w:val="single" w:sz="4" w:space="0" w:color="auto"/>
              <w:bottom w:val="single" w:sz="4" w:space="0" w:color="auto"/>
              <w:right w:val="single" w:sz="4" w:space="0" w:color="auto"/>
            </w:tcBorders>
            <w:vAlign w:val="center"/>
          </w:tcPr>
          <w:p w14:paraId="5320D174" w14:textId="77777777" w:rsidR="00405D80" w:rsidRPr="00F4592B" w:rsidRDefault="00405D80" w:rsidP="00405D80">
            <w:pPr>
              <w:spacing w:after="0" w:line="240" w:lineRule="auto"/>
              <w:ind w:right="170"/>
              <w:jc w:val="center"/>
              <w:rPr>
                <w:rFonts w:ascii="Times New Roman" w:eastAsia="Times New Roman" w:hAnsi="Times New Roman" w:cs="Times New Roman"/>
                <w:sz w:val="24"/>
                <w:szCs w:val="24"/>
                <w:lang w:val="en-US" w:eastAsia="ru-RU"/>
              </w:rPr>
            </w:pPr>
            <w:r w:rsidRPr="00F4592B">
              <w:rPr>
                <w:rFonts w:ascii="Times New Roman" w:eastAsia="Times New Roman" w:hAnsi="Times New Roman" w:cs="Times New Roman"/>
                <w:sz w:val="24"/>
                <w:szCs w:val="24"/>
                <w:lang w:val="en-US" w:eastAsia="ru-RU"/>
              </w:rPr>
              <w:t>3 493</w:t>
            </w:r>
          </w:p>
        </w:tc>
        <w:tc>
          <w:tcPr>
            <w:tcW w:w="767" w:type="pct"/>
            <w:tcBorders>
              <w:top w:val="single" w:sz="4" w:space="0" w:color="auto"/>
              <w:left w:val="single" w:sz="4" w:space="0" w:color="auto"/>
              <w:bottom w:val="single" w:sz="4" w:space="0" w:color="auto"/>
              <w:right w:val="single" w:sz="4" w:space="0" w:color="auto"/>
            </w:tcBorders>
            <w:vAlign w:val="center"/>
          </w:tcPr>
          <w:p w14:paraId="2D1027C8" w14:textId="77777777" w:rsidR="00405D80" w:rsidRPr="00F4592B" w:rsidRDefault="00405D80" w:rsidP="00405D80">
            <w:pPr>
              <w:spacing w:after="0" w:line="240" w:lineRule="auto"/>
              <w:ind w:right="170"/>
              <w:jc w:val="center"/>
              <w:rPr>
                <w:rFonts w:ascii="Times New Roman" w:eastAsia="Times New Roman" w:hAnsi="Times New Roman" w:cs="Times New Roman"/>
                <w:sz w:val="24"/>
                <w:szCs w:val="24"/>
                <w:lang w:val="en-US" w:eastAsia="ru-RU"/>
              </w:rPr>
            </w:pPr>
            <w:r w:rsidRPr="00F4592B">
              <w:rPr>
                <w:rFonts w:ascii="Times New Roman" w:eastAsia="Times New Roman" w:hAnsi="Times New Roman" w:cs="Times New Roman"/>
                <w:sz w:val="24"/>
                <w:szCs w:val="24"/>
                <w:lang w:val="en-US" w:eastAsia="ru-RU"/>
              </w:rPr>
              <w:t>2 876</w:t>
            </w:r>
          </w:p>
        </w:tc>
      </w:tr>
      <w:tr w:rsidR="00405D80" w:rsidRPr="000C0637" w14:paraId="086E303B" w14:textId="77777777" w:rsidTr="000C0637">
        <w:trPr>
          <w:cantSplit/>
          <w:jc w:val="center"/>
        </w:trPr>
        <w:tc>
          <w:tcPr>
            <w:tcW w:w="1814" w:type="pct"/>
            <w:tcBorders>
              <w:top w:val="single" w:sz="4" w:space="0" w:color="auto"/>
              <w:left w:val="single" w:sz="4" w:space="0" w:color="auto"/>
              <w:bottom w:val="single" w:sz="4" w:space="0" w:color="auto"/>
              <w:right w:val="single" w:sz="4" w:space="0" w:color="auto"/>
            </w:tcBorders>
            <w:vAlign w:val="center"/>
          </w:tcPr>
          <w:p w14:paraId="3BA46AB3" w14:textId="77777777" w:rsidR="00405D80" w:rsidRPr="000C0637" w:rsidRDefault="00405D80" w:rsidP="00405D80">
            <w:pPr>
              <w:spacing w:after="0" w:line="240" w:lineRule="auto"/>
              <w:ind w:left="57"/>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Средний размер единовременной денежной выплаты, рублей на одного получателя</w:t>
            </w:r>
          </w:p>
        </w:tc>
        <w:tc>
          <w:tcPr>
            <w:tcW w:w="924" w:type="pct"/>
            <w:tcBorders>
              <w:top w:val="single" w:sz="4" w:space="0" w:color="auto"/>
              <w:left w:val="single" w:sz="4" w:space="0" w:color="auto"/>
              <w:bottom w:val="single" w:sz="4" w:space="0" w:color="auto"/>
              <w:right w:val="single" w:sz="4" w:space="0" w:color="auto"/>
            </w:tcBorders>
            <w:vAlign w:val="center"/>
          </w:tcPr>
          <w:p w14:paraId="2D9E1D42" w14:textId="77777777" w:rsidR="00405D80" w:rsidRPr="00F4592B" w:rsidRDefault="00405D80" w:rsidP="00405D80">
            <w:pPr>
              <w:spacing w:after="0" w:line="240" w:lineRule="auto"/>
              <w:ind w:right="170"/>
              <w:jc w:val="center"/>
              <w:rPr>
                <w:rFonts w:ascii="Times New Roman" w:eastAsia="Times New Roman" w:hAnsi="Times New Roman" w:cs="Times New Roman"/>
                <w:sz w:val="24"/>
                <w:szCs w:val="24"/>
                <w:lang w:val="en-US" w:eastAsia="ru-RU"/>
              </w:rPr>
            </w:pPr>
            <w:r w:rsidRPr="00F4592B">
              <w:rPr>
                <w:rFonts w:ascii="Times New Roman" w:eastAsia="Times New Roman" w:hAnsi="Times New Roman" w:cs="Times New Roman"/>
                <w:sz w:val="24"/>
                <w:szCs w:val="24"/>
                <w:lang w:val="en-US" w:eastAsia="ru-RU"/>
              </w:rPr>
              <w:t>80 298</w:t>
            </w:r>
          </w:p>
        </w:tc>
        <w:tc>
          <w:tcPr>
            <w:tcW w:w="844" w:type="pct"/>
            <w:tcBorders>
              <w:top w:val="single" w:sz="4" w:space="0" w:color="auto"/>
              <w:left w:val="single" w:sz="4" w:space="0" w:color="auto"/>
              <w:bottom w:val="single" w:sz="4" w:space="0" w:color="auto"/>
              <w:right w:val="single" w:sz="4" w:space="0" w:color="auto"/>
            </w:tcBorders>
            <w:vAlign w:val="center"/>
          </w:tcPr>
          <w:p w14:paraId="25D54AB7" w14:textId="77777777" w:rsidR="00405D80" w:rsidRPr="00F4592B" w:rsidRDefault="00405D80" w:rsidP="00405D80">
            <w:pPr>
              <w:spacing w:after="0" w:line="240" w:lineRule="auto"/>
              <w:ind w:right="170"/>
              <w:jc w:val="center"/>
              <w:rPr>
                <w:rFonts w:ascii="Times New Roman" w:eastAsia="Times New Roman" w:hAnsi="Times New Roman" w:cs="Times New Roman"/>
                <w:sz w:val="24"/>
                <w:szCs w:val="24"/>
                <w:lang w:val="en-US" w:eastAsia="ru-RU"/>
              </w:rPr>
            </w:pPr>
            <w:r w:rsidRPr="00F4592B">
              <w:rPr>
                <w:rFonts w:ascii="Times New Roman" w:eastAsia="Times New Roman" w:hAnsi="Times New Roman" w:cs="Times New Roman"/>
                <w:sz w:val="24"/>
                <w:szCs w:val="24"/>
                <w:lang w:val="en-US" w:eastAsia="ru-RU"/>
              </w:rPr>
              <w:t>7 890</w:t>
            </w:r>
          </w:p>
        </w:tc>
        <w:tc>
          <w:tcPr>
            <w:tcW w:w="651" w:type="pct"/>
            <w:tcBorders>
              <w:top w:val="single" w:sz="4" w:space="0" w:color="auto"/>
              <w:left w:val="single" w:sz="4" w:space="0" w:color="auto"/>
              <w:bottom w:val="single" w:sz="4" w:space="0" w:color="auto"/>
              <w:right w:val="single" w:sz="4" w:space="0" w:color="auto"/>
            </w:tcBorders>
            <w:vAlign w:val="center"/>
          </w:tcPr>
          <w:p w14:paraId="02A00AE0" w14:textId="77777777" w:rsidR="00405D80" w:rsidRPr="00F4592B" w:rsidRDefault="00405D80" w:rsidP="00405D80">
            <w:pPr>
              <w:spacing w:after="0" w:line="240" w:lineRule="auto"/>
              <w:ind w:right="170"/>
              <w:jc w:val="center"/>
              <w:rPr>
                <w:rFonts w:ascii="Times New Roman" w:eastAsia="Times New Roman" w:hAnsi="Times New Roman" w:cs="Times New Roman"/>
                <w:sz w:val="24"/>
                <w:szCs w:val="24"/>
                <w:lang w:val="en-US" w:eastAsia="ru-RU"/>
              </w:rPr>
            </w:pPr>
            <w:r w:rsidRPr="00F4592B">
              <w:rPr>
                <w:rFonts w:ascii="Times New Roman" w:eastAsia="Times New Roman" w:hAnsi="Times New Roman" w:cs="Times New Roman"/>
                <w:sz w:val="24"/>
                <w:szCs w:val="24"/>
                <w:lang w:val="en-US" w:eastAsia="ru-RU"/>
              </w:rPr>
              <w:t>44 877</w:t>
            </w:r>
          </w:p>
        </w:tc>
        <w:tc>
          <w:tcPr>
            <w:tcW w:w="767" w:type="pct"/>
            <w:tcBorders>
              <w:top w:val="single" w:sz="4" w:space="0" w:color="auto"/>
              <w:left w:val="single" w:sz="4" w:space="0" w:color="auto"/>
              <w:bottom w:val="single" w:sz="4" w:space="0" w:color="auto"/>
              <w:right w:val="single" w:sz="4" w:space="0" w:color="auto"/>
            </w:tcBorders>
            <w:vAlign w:val="center"/>
          </w:tcPr>
          <w:p w14:paraId="50CDF649" w14:textId="77777777" w:rsidR="00405D80" w:rsidRPr="00F4592B" w:rsidRDefault="00405D80" w:rsidP="00405D80">
            <w:pPr>
              <w:spacing w:after="0" w:line="240" w:lineRule="auto"/>
              <w:ind w:right="170"/>
              <w:jc w:val="center"/>
              <w:rPr>
                <w:rFonts w:ascii="Times New Roman" w:eastAsia="Times New Roman" w:hAnsi="Times New Roman" w:cs="Times New Roman"/>
                <w:sz w:val="24"/>
                <w:szCs w:val="24"/>
                <w:lang w:val="en-US" w:eastAsia="ru-RU"/>
              </w:rPr>
            </w:pPr>
            <w:r w:rsidRPr="00F4592B">
              <w:rPr>
                <w:rFonts w:ascii="Times New Roman" w:eastAsia="Times New Roman" w:hAnsi="Times New Roman" w:cs="Times New Roman"/>
                <w:sz w:val="24"/>
                <w:szCs w:val="24"/>
                <w:lang w:val="en-US" w:eastAsia="ru-RU"/>
              </w:rPr>
              <w:t>10 931</w:t>
            </w:r>
          </w:p>
        </w:tc>
      </w:tr>
    </w:tbl>
    <w:p w14:paraId="063D0C85" w14:textId="77777777" w:rsidR="00FD049A" w:rsidRPr="00BD5A90" w:rsidRDefault="00FD049A" w:rsidP="00D03A4F">
      <w:pPr>
        <w:spacing w:after="0" w:line="240" w:lineRule="auto"/>
        <w:rPr>
          <w:rFonts w:ascii="Times New Roman" w:eastAsia="Times New Roman" w:hAnsi="Times New Roman" w:cs="Times New Roman"/>
          <w:sz w:val="26"/>
          <w:szCs w:val="26"/>
          <w:highlight w:val="yellow"/>
          <w:lang w:eastAsia="ru-RU"/>
        </w:rPr>
      </w:pPr>
    </w:p>
    <w:p w14:paraId="6F160FEC" w14:textId="77777777" w:rsidR="00DB764F" w:rsidRDefault="00DB764F" w:rsidP="00D03A4F">
      <w:pPr>
        <w:spacing w:after="0" w:line="240" w:lineRule="auto"/>
        <w:jc w:val="right"/>
        <w:rPr>
          <w:rFonts w:ascii="Times New Roman" w:eastAsia="Times New Roman" w:hAnsi="Times New Roman" w:cs="Times New Roman"/>
          <w:sz w:val="26"/>
          <w:szCs w:val="26"/>
          <w:lang w:eastAsia="ru-RU"/>
        </w:rPr>
      </w:pPr>
    </w:p>
    <w:p w14:paraId="3C6DC71F" w14:textId="77777777" w:rsidR="00DB764F" w:rsidRDefault="00DB764F" w:rsidP="00D03A4F">
      <w:pPr>
        <w:spacing w:after="0" w:line="240" w:lineRule="auto"/>
        <w:jc w:val="right"/>
        <w:rPr>
          <w:rFonts w:ascii="Times New Roman" w:eastAsia="Times New Roman" w:hAnsi="Times New Roman" w:cs="Times New Roman"/>
          <w:sz w:val="26"/>
          <w:szCs w:val="26"/>
          <w:lang w:eastAsia="ru-RU"/>
        </w:rPr>
      </w:pPr>
    </w:p>
    <w:p w14:paraId="5A7CC9CD" w14:textId="34F7774A" w:rsidR="00D03A4F" w:rsidRPr="000C0637" w:rsidRDefault="00D03A4F" w:rsidP="00D03A4F">
      <w:pPr>
        <w:spacing w:after="0" w:line="240" w:lineRule="auto"/>
        <w:jc w:val="right"/>
        <w:rPr>
          <w:rFonts w:ascii="Times New Roman" w:eastAsia="Times New Roman" w:hAnsi="Times New Roman" w:cs="Times New Roman"/>
          <w:sz w:val="26"/>
          <w:szCs w:val="26"/>
          <w:lang w:eastAsia="ru-RU"/>
        </w:rPr>
      </w:pPr>
      <w:r w:rsidRPr="00C07ECC">
        <w:rPr>
          <w:rFonts w:ascii="Times New Roman" w:eastAsia="Times New Roman" w:hAnsi="Times New Roman" w:cs="Times New Roman"/>
          <w:sz w:val="26"/>
          <w:szCs w:val="26"/>
          <w:lang w:eastAsia="ru-RU"/>
        </w:rPr>
        <w:t>Таблица 5</w:t>
      </w:r>
      <w:r w:rsidR="009E72EF">
        <w:rPr>
          <w:rFonts w:ascii="Times New Roman" w:eastAsia="Times New Roman" w:hAnsi="Times New Roman" w:cs="Times New Roman"/>
          <w:sz w:val="26"/>
          <w:szCs w:val="26"/>
          <w:lang w:eastAsia="ru-RU"/>
        </w:rPr>
        <w:t>3</w:t>
      </w:r>
    </w:p>
    <w:p w14:paraId="005699A3" w14:textId="77777777" w:rsidR="00D03A4F" w:rsidRPr="000C0637" w:rsidRDefault="00D03A4F" w:rsidP="00D03A4F">
      <w:pPr>
        <w:spacing w:after="0" w:line="240" w:lineRule="auto"/>
        <w:jc w:val="right"/>
        <w:rPr>
          <w:rFonts w:ascii="Times New Roman" w:eastAsia="Times New Roman" w:hAnsi="Times New Roman" w:cs="Times New Roman"/>
          <w:sz w:val="26"/>
          <w:szCs w:val="26"/>
          <w:lang w:eastAsia="ru-RU"/>
        </w:rPr>
      </w:pPr>
    </w:p>
    <w:p w14:paraId="1550C5BA" w14:textId="77777777" w:rsidR="00D03A4F" w:rsidRPr="000C0637" w:rsidRDefault="00D03A4F" w:rsidP="00D03A4F">
      <w:pPr>
        <w:spacing w:after="0" w:line="240" w:lineRule="auto"/>
        <w:ind w:left="567" w:right="141"/>
        <w:jc w:val="center"/>
        <w:rPr>
          <w:rFonts w:ascii="Times New Roman" w:eastAsia="Times New Roman" w:hAnsi="Times New Roman" w:cs="Times New Roman"/>
          <w:b/>
          <w:bCs/>
          <w:sz w:val="26"/>
          <w:szCs w:val="26"/>
          <w:lang w:eastAsia="ru-RU"/>
        </w:rPr>
      </w:pPr>
      <w:r w:rsidRPr="000C0637">
        <w:rPr>
          <w:rFonts w:ascii="Times New Roman" w:eastAsia="Times New Roman" w:hAnsi="Times New Roman" w:cs="Times New Roman"/>
          <w:b/>
          <w:bCs/>
          <w:sz w:val="26"/>
          <w:szCs w:val="26"/>
          <w:lang w:eastAsia="ru-RU"/>
        </w:rPr>
        <w:t>Распределение домашних хозяйств, имеющих детей в возрасте до 16 лет, по формам собственности и типам занимаемых жилых помещений</w:t>
      </w:r>
    </w:p>
    <w:p w14:paraId="56BE3D4C" w14:textId="77777777" w:rsidR="00D03A4F" w:rsidRPr="000C0637" w:rsidRDefault="00D03A4F" w:rsidP="00D03A4F">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(по данным выборочного обследования бюджетов домашних хозяйств, в процентах)</w:t>
      </w:r>
    </w:p>
    <w:p w14:paraId="5B4274D1" w14:textId="77777777" w:rsidR="00D03A4F" w:rsidRPr="000C0637" w:rsidRDefault="00D03A4F" w:rsidP="00D03A4F">
      <w:pPr>
        <w:spacing w:after="0" w:line="240" w:lineRule="auto"/>
        <w:jc w:val="right"/>
        <w:rPr>
          <w:rFonts w:ascii="Times New Roman" w:eastAsia="Times New Roman" w:hAnsi="Times New Roman" w:cs="Times New Roman"/>
          <w:sz w:val="26"/>
          <w:szCs w:val="26"/>
          <w:lang w:eastAsia="ru-RU"/>
        </w:rPr>
      </w:pPr>
    </w:p>
    <w:tbl>
      <w:tblPr>
        <w:tblW w:w="50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66"/>
        <w:gridCol w:w="1515"/>
        <w:gridCol w:w="1700"/>
        <w:gridCol w:w="1801"/>
        <w:gridCol w:w="1865"/>
      </w:tblGrid>
      <w:tr w:rsidR="00D03A4F" w:rsidRPr="000C0637" w14:paraId="2E7C14A0" w14:textId="77777777" w:rsidTr="00944CB1">
        <w:trPr>
          <w:cantSplit/>
          <w:tblHeader/>
          <w:jc w:val="center"/>
        </w:trPr>
        <w:tc>
          <w:tcPr>
            <w:tcW w:w="1738" w:type="pct"/>
            <w:vMerge w:val="restart"/>
          </w:tcPr>
          <w:p w14:paraId="1F884AAC" w14:textId="77777777" w:rsidR="00D03A4F" w:rsidRPr="000C0637" w:rsidRDefault="00D03A4F" w:rsidP="00D03A4F">
            <w:pPr>
              <w:spacing w:after="0" w:line="200" w:lineRule="exact"/>
              <w:jc w:val="center"/>
              <w:rPr>
                <w:rFonts w:ascii="Times New Roman" w:eastAsia="Times New Roman" w:hAnsi="Times New Roman" w:cs="Times New Roman"/>
                <w:b/>
                <w:i/>
                <w:sz w:val="24"/>
                <w:szCs w:val="24"/>
                <w:lang w:eastAsia="ru-RU"/>
              </w:rPr>
            </w:pPr>
          </w:p>
        </w:tc>
        <w:tc>
          <w:tcPr>
            <w:tcW w:w="718" w:type="pct"/>
            <w:vMerge w:val="restart"/>
          </w:tcPr>
          <w:p w14:paraId="4AA56CAB" w14:textId="77777777" w:rsidR="00D03A4F" w:rsidRPr="000C0637" w:rsidRDefault="00D03A4F" w:rsidP="00D03A4F">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Все домашние хозяйства</w:t>
            </w:r>
          </w:p>
        </w:tc>
        <w:tc>
          <w:tcPr>
            <w:tcW w:w="806" w:type="pct"/>
            <w:vMerge w:val="restart"/>
          </w:tcPr>
          <w:p w14:paraId="4746C133" w14:textId="77777777" w:rsidR="00D03A4F" w:rsidRPr="000C0637" w:rsidRDefault="00D03A4F" w:rsidP="00D03A4F">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 xml:space="preserve">Из них домашние хозяйства с детьми </w:t>
            </w:r>
            <w:r w:rsidRPr="000C0637">
              <w:rPr>
                <w:rFonts w:ascii="Times New Roman" w:eastAsia="Times New Roman" w:hAnsi="Times New Roman" w:cs="Times New Roman"/>
                <w:sz w:val="24"/>
                <w:szCs w:val="24"/>
                <w:lang w:eastAsia="ru-RU"/>
              </w:rPr>
              <w:br/>
              <w:t xml:space="preserve">в возрасте </w:t>
            </w:r>
            <w:r w:rsidRPr="000C0637">
              <w:rPr>
                <w:rFonts w:ascii="Times New Roman" w:eastAsia="Times New Roman" w:hAnsi="Times New Roman" w:cs="Times New Roman"/>
                <w:sz w:val="24"/>
                <w:szCs w:val="24"/>
                <w:lang w:eastAsia="ru-RU"/>
              </w:rPr>
              <w:br/>
              <w:t>до 16 лет</w:t>
            </w:r>
          </w:p>
        </w:tc>
        <w:tc>
          <w:tcPr>
            <w:tcW w:w="1738" w:type="pct"/>
            <w:gridSpan w:val="2"/>
          </w:tcPr>
          <w:p w14:paraId="006E9CA5" w14:textId="77777777" w:rsidR="00D03A4F" w:rsidRPr="000C0637" w:rsidRDefault="00D03A4F" w:rsidP="00D03A4F">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В том числе проживающие</w:t>
            </w:r>
          </w:p>
        </w:tc>
      </w:tr>
      <w:tr w:rsidR="00D03A4F" w:rsidRPr="000C0637" w14:paraId="7916B50C" w14:textId="77777777" w:rsidTr="00944CB1">
        <w:trPr>
          <w:cantSplit/>
          <w:trHeight w:val="815"/>
          <w:tblHeader/>
          <w:jc w:val="center"/>
        </w:trPr>
        <w:tc>
          <w:tcPr>
            <w:tcW w:w="1738" w:type="pct"/>
            <w:vMerge/>
          </w:tcPr>
          <w:p w14:paraId="692FF7D2" w14:textId="77777777" w:rsidR="00D03A4F" w:rsidRPr="000C0637" w:rsidRDefault="00D03A4F" w:rsidP="00D03A4F">
            <w:pPr>
              <w:spacing w:after="0" w:line="200" w:lineRule="exact"/>
              <w:jc w:val="center"/>
              <w:rPr>
                <w:rFonts w:ascii="Times New Roman" w:eastAsia="Times New Roman" w:hAnsi="Times New Roman" w:cs="Times New Roman"/>
                <w:b/>
                <w:i/>
                <w:sz w:val="24"/>
                <w:szCs w:val="24"/>
                <w:lang w:eastAsia="ru-RU"/>
              </w:rPr>
            </w:pPr>
          </w:p>
        </w:tc>
        <w:tc>
          <w:tcPr>
            <w:tcW w:w="718" w:type="pct"/>
            <w:vMerge/>
          </w:tcPr>
          <w:p w14:paraId="70431362" w14:textId="77777777" w:rsidR="00D03A4F" w:rsidRPr="000C0637" w:rsidRDefault="00D03A4F" w:rsidP="00D03A4F">
            <w:pPr>
              <w:spacing w:after="0" w:line="240" w:lineRule="auto"/>
              <w:jc w:val="center"/>
              <w:rPr>
                <w:rFonts w:ascii="Times New Roman" w:eastAsia="Times New Roman" w:hAnsi="Times New Roman" w:cs="Times New Roman"/>
                <w:sz w:val="24"/>
                <w:szCs w:val="24"/>
                <w:lang w:eastAsia="ru-RU"/>
              </w:rPr>
            </w:pPr>
          </w:p>
        </w:tc>
        <w:tc>
          <w:tcPr>
            <w:tcW w:w="806" w:type="pct"/>
            <w:vMerge/>
          </w:tcPr>
          <w:p w14:paraId="584B81E6" w14:textId="77777777" w:rsidR="00D03A4F" w:rsidRPr="000C0637" w:rsidRDefault="00D03A4F" w:rsidP="00D03A4F">
            <w:pPr>
              <w:spacing w:after="0" w:line="240" w:lineRule="auto"/>
              <w:jc w:val="center"/>
              <w:rPr>
                <w:rFonts w:ascii="Times New Roman" w:eastAsia="Times New Roman" w:hAnsi="Times New Roman" w:cs="Times New Roman"/>
                <w:sz w:val="24"/>
                <w:szCs w:val="24"/>
                <w:lang w:eastAsia="ru-RU"/>
              </w:rPr>
            </w:pPr>
          </w:p>
        </w:tc>
        <w:tc>
          <w:tcPr>
            <w:tcW w:w="854" w:type="pct"/>
          </w:tcPr>
          <w:p w14:paraId="63C33296" w14:textId="77777777" w:rsidR="00D03A4F" w:rsidRPr="000C0637" w:rsidRDefault="00D03A4F" w:rsidP="00D03A4F">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в городской местности</w:t>
            </w:r>
          </w:p>
        </w:tc>
        <w:tc>
          <w:tcPr>
            <w:tcW w:w="884" w:type="pct"/>
          </w:tcPr>
          <w:p w14:paraId="5278A31F" w14:textId="77777777" w:rsidR="00D03A4F" w:rsidRPr="000C0637" w:rsidRDefault="00D03A4F" w:rsidP="00D03A4F">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в сельской местности</w:t>
            </w:r>
          </w:p>
        </w:tc>
      </w:tr>
      <w:tr w:rsidR="00D03A4F" w:rsidRPr="000C0637" w14:paraId="04A6EED3" w14:textId="77777777" w:rsidTr="00944CB1">
        <w:trPr>
          <w:trHeight w:val="451"/>
          <w:jc w:val="center"/>
        </w:trPr>
        <w:tc>
          <w:tcPr>
            <w:tcW w:w="5000" w:type="pct"/>
            <w:gridSpan w:val="5"/>
            <w:vAlign w:val="center"/>
          </w:tcPr>
          <w:p w14:paraId="772C96ED" w14:textId="77777777" w:rsidR="00D03A4F" w:rsidRPr="006A2E7F" w:rsidRDefault="006A2E7F" w:rsidP="003E59FB">
            <w:pPr>
              <w:spacing w:before="60" w:after="60" w:line="200" w:lineRule="exact"/>
              <w:jc w:val="center"/>
              <w:rPr>
                <w:rFonts w:ascii="Times New Roman" w:eastAsia="Times New Roman" w:hAnsi="Times New Roman" w:cs="Times New Roman"/>
                <w:b/>
                <w:sz w:val="24"/>
                <w:szCs w:val="24"/>
                <w:lang w:eastAsia="ru-RU"/>
              </w:rPr>
            </w:pPr>
            <w:r w:rsidRPr="006A2E7F">
              <w:rPr>
                <w:rFonts w:ascii="Times New Roman" w:eastAsia="Times New Roman" w:hAnsi="Times New Roman" w:cs="Times New Roman"/>
                <w:b/>
                <w:sz w:val="24"/>
                <w:szCs w:val="24"/>
                <w:lang w:eastAsia="ru-RU"/>
              </w:rPr>
              <w:t>20</w:t>
            </w:r>
            <w:r w:rsidR="003E59FB">
              <w:rPr>
                <w:rFonts w:ascii="Times New Roman" w:eastAsia="Times New Roman" w:hAnsi="Times New Roman" w:cs="Times New Roman"/>
                <w:b/>
                <w:sz w:val="24"/>
                <w:szCs w:val="24"/>
                <w:lang w:eastAsia="ru-RU"/>
              </w:rPr>
              <w:t>20</w:t>
            </w:r>
            <w:r w:rsidRPr="006A2E7F">
              <w:rPr>
                <w:rFonts w:ascii="Times New Roman" w:eastAsia="Times New Roman" w:hAnsi="Times New Roman" w:cs="Times New Roman"/>
                <w:b/>
                <w:sz w:val="24"/>
                <w:szCs w:val="24"/>
                <w:lang w:eastAsia="ru-RU"/>
              </w:rPr>
              <w:t xml:space="preserve"> г.</w:t>
            </w:r>
          </w:p>
        </w:tc>
      </w:tr>
      <w:tr w:rsidR="003E59FB" w:rsidRPr="000C0637" w14:paraId="2ACA44AF" w14:textId="77777777" w:rsidTr="00944CB1">
        <w:trPr>
          <w:jc w:val="center"/>
        </w:trPr>
        <w:tc>
          <w:tcPr>
            <w:tcW w:w="1738" w:type="pct"/>
            <w:vAlign w:val="bottom"/>
          </w:tcPr>
          <w:p w14:paraId="1324B759" w14:textId="77777777" w:rsidR="003E59FB" w:rsidRPr="000C0637" w:rsidRDefault="003E59FB" w:rsidP="003E59FB">
            <w:pPr>
              <w:spacing w:before="80" w:after="0" w:line="240" w:lineRule="auto"/>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 xml:space="preserve">Из общего числа домашних хозяйств проживают в жилых помещениях, различающихся  </w:t>
            </w:r>
          </w:p>
        </w:tc>
        <w:tc>
          <w:tcPr>
            <w:tcW w:w="718" w:type="pct"/>
            <w:vAlign w:val="center"/>
          </w:tcPr>
          <w:p w14:paraId="029A88A2" w14:textId="77777777" w:rsidR="003E59FB" w:rsidRPr="000C0637" w:rsidRDefault="003E59FB" w:rsidP="003E59FB">
            <w:pPr>
              <w:spacing w:after="0" w:line="240" w:lineRule="auto"/>
              <w:jc w:val="center"/>
              <w:rPr>
                <w:rFonts w:ascii="Times New Roman" w:hAnsi="Times New Roman"/>
                <w:sz w:val="24"/>
                <w:szCs w:val="24"/>
              </w:rPr>
            </w:pPr>
            <w:r w:rsidRPr="000C0637">
              <w:rPr>
                <w:rFonts w:ascii="Times New Roman" w:hAnsi="Times New Roman"/>
                <w:sz w:val="24"/>
                <w:szCs w:val="24"/>
              </w:rPr>
              <w:t>100</w:t>
            </w:r>
          </w:p>
        </w:tc>
        <w:tc>
          <w:tcPr>
            <w:tcW w:w="806" w:type="pct"/>
            <w:vAlign w:val="center"/>
          </w:tcPr>
          <w:p w14:paraId="7D786446" w14:textId="77777777" w:rsidR="003E59FB" w:rsidRPr="000C0637" w:rsidRDefault="003E59FB" w:rsidP="003E59FB">
            <w:pPr>
              <w:spacing w:after="0" w:line="240" w:lineRule="auto"/>
              <w:jc w:val="center"/>
              <w:rPr>
                <w:rFonts w:ascii="Times New Roman" w:hAnsi="Times New Roman"/>
                <w:sz w:val="24"/>
                <w:szCs w:val="24"/>
              </w:rPr>
            </w:pPr>
            <w:r w:rsidRPr="000C0637">
              <w:rPr>
                <w:rFonts w:ascii="Times New Roman" w:hAnsi="Times New Roman"/>
                <w:sz w:val="24"/>
                <w:szCs w:val="24"/>
              </w:rPr>
              <w:t>100</w:t>
            </w:r>
          </w:p>
        </w:tc>
        <w:tc>
          <w:tcPr>
            <w:tcW w:w="854" w:type="pct"/>
            <w:vAlign w:val="center"/>
          </w:tcPr>
          <w:p w14:paraId="0EABBED5" w14:textId="77777777" w:rsidR="003E59FB" w:rsidRPr="000C0637" w:rsidRDefault="003E59FB" w:rsidP="003E59FB">
            <w:pPr>
              <w:spacing w:after="0" w:line="240" w:lineRule="auto"/>
              <w:jc w:val="center"/>
              <w:rPr>
                <w:rFonts w:ascii="Times New Roman" w:hAnsi="Times New Roman"/>
                <w:sz w:val="24"/>
                <w:szCs w:val="24"/>
              </w:rPr>
            </w:pPr>
            <w:r w:rsidRPr="000C0637">
              <w:rPr>
                <w:rFonts w:ascii="Times New Roman" w:hAnsi="Times New Roman"/>
                <w:sz w:val="24"/>
                <w:szCs w:val="24"/>
              </w:rPr>
              <w:t>100</w:t>
            </w:r>
          </w:p>
        </w:tc>
        <w:tc>
          <w:tcPr>
            <w:tcW w:w="884" w:type="pct"/>
            <w:vAlign w:val="center"/>
          </w:tcPr>
          <w:p w14:paraId="6DC49D0F" w14:textId="77777777" w:rsidR="003E59FB" w:rsidRPr="000C0637" w:rsidRDefault="003E59FB" w:rsidP="003E59FB">
            <w:pPr>
              <w:spacing w:after="0" w:line="240" w:lineRule="auto"/>
              <w:jc w:val="center"/>
              <w:rPr>
                <w:rFonts w:ascii="Times New Roman" w:hAnsi="Times New Roman"/>
                <w:sz w:val="24"/>
                <w:szCs w:val="24"/>
              </w:rPr>
            </w:pPr>
            <w:r w:rsidRPr="000C0637">
              <w:rPr>
                <w:rFonts w:ascii="Times New Roman" w:hAnsi="Times New Roman"/>
                <w:sz w:val="24"/>
                <w:szCs w:val="24"/>
              </w:rPr>
              <w:t>100</w:t>
            </w:r>
          </w:p>
        </w:tc>
      </w:tr>
      <w:tr w:rsidR="003E59FB" w:rsidRPr="000C0637" w14:paraId="1CDF8E2F" w14:textId="77777777" w:rsidTr="00944CB1">
        <w:trPr>
          <w:jc w:val="center"/>
        </w:trPr>
        <w:tc>
          <w:tcPr>
            <w:tcW w:w="1738" w:type="pct"/>
            <w:vAlign w:val="bottom"/>
          </w:tcPr>
          <w:p w14:paraId="2CB9A758" w14:textId="77777777" w:rsidR="003E59FB" w:rsidRPr="000C0637" w:rsidRDefault="003E59FB" w:rsidP="003E59FB">
            <w:pPr>
              <w:spacing w:before="40" w:after="0" w:line="240" w:lineRule="auto"/>
              <w:ind w:left="170"/>
              <w:rPr>
                <w:rFonts w:ascii="Times New Roman" w:eastAsia="Times New Roman" w:hAnsi="Times New Roman" w:cs="Times New Roman"/>
                <w:i/>
                <w:sz w:val="24"/>
                <w:szCs w:val="24"/>
                <w:lang w:eastAsia="ru-RU"/>
              </w:rPr>
            </w:pPr>
            <w:r w:rsidRPr="000C0637">
              <w:rPr>
                <w:rFonts w:ascii="Times New Roman" w:eastAsia="Times New Roman" w:hAnsi="Times New Roman" w:cs="Times New Roman"/>
                <w:i/>
                <w:sz w:val="24"/>
                <w:szCs w:val="24"/>
                <w:lang w:eastAsia="ru-RU"/>
              </w:rPr>
              <w:t>по формам собственности занимаемого жилья</w:t>
            </w:r>
          </w:p>
        </w:tc>
        <w:tc>
          <w:tcPr>
            <w:tcW w:w="718" w:type="pct"/>
            <w:vAlign w:val="center"/>
          </w:tcPr>
          <w:p w14:paraId="6955B687" w14:textId="77777777" w:rsidR="003E59FB" w:rsidRPr="000C0637" w:rsidRDefault="003E59FB" w:rsidP="003E59FB">
            <w:pPr>
              <w:spacing w:after="0" w:line="240" w:lineRule="auto"/>
              <w:jc w:val="center"/>
              <w:rPr>
                <w:rFonts w:ascii="Times New Roman" w:hAnsi="Times New Roman"/>
                <w:sz w:val="24"/>
                <w:szCs w:val="24"/>
              </w:rPr>
            </w:pPr>
          </w:p>
        </w:tc>
        <w:tc>
          <w:tcPr>
            <w:tcW w:w="806" w:type="pct"/>
            <w:vAlign w:val="center"/>
          </w:tcPr>
          <w:p w14:paraId="184857E6" w14:textId="77777777" w:rsidR="003E59FB" w:rsidRPr="000C0637" w:rsidRDefault="003E59FB" w:rsidP="003E59FB">
            <w:pPr>
              <w:spacing w:after="0" w:line="240" w:lineRule="auto"/>
              <w:jc w:val="center"/>
              <w:rPr>
                <w:rFonts w:ascii="Times New Roman" w:hAnsi="Times New Roman"/>
                <w:sz w:val="24"/>
                <w:szCs w:val="24"/>
              </w:rPr>
            </w:pPr>
          </w:p>
        </w:tc>
        <w:tc>
          <w:tcPr>
            <w:tcW w:w="854" w:type="pct"/>
            <w:vAlign w:val="center"/>
          </w:tcPr>
          <w:p w14:paraId="2A60D9E3" w14:textId="77777777" w:rsidR="003E59FB" w:rsidRPr="000C0637" w:rsidRDefault="003E59FB" w:rsidP="003E59FB">
            <w:pPr>
              <w:spacing w:after="0" w:line="240" w:lineRule="auto"/>
              <w:jc w:val="center"/>
              <w:rPr>
                <w:rFonts w:ascii="Times New Roman" w:hAnsi="Times New Roman"/>
                <w:sz w:val="24"/>
                <w:szCs w:val="24"/>
              </w:rPr>
            </w:pPr>
          </w:p>
        </w:tc>
        <w:tc>
          <w:tcPr>
            <w:tcW w:w="884" w:type="pct"/>
            <w:vAlign w:val="center"/>
          </w:tcPr>
          <w:p w14:paraId="6093B04E" w14:textId="77777777" w:rsidR="003E59FB" w:rsidRPr="000C0637" w:rsidRDefault="003E59FB" w:rsidP="003E59FB">
            <w:pPr>
              <w:spacing w:after="0" w:line="240" w:lineRule="auto"/>
              <w:jc w:val="center"/>
              <w:rPr>
                <w:rFonts w:ascii="Times New Roman" w:hAnsi="Times New Roman"/>
                <w:sz w:val="24"/>
                <w:szCs w:val="24"/>
              </w:rPr>
            </w:pPr>
          </w:p>
        </w:tc>
      </w:tr>
      <w:tr w:rsidR="003E59FB" w:rsidRPr="000C0637" w14:paraId="44EFEFE1" w14:textId="77777777" w:rsidTr="00944CB1">
        <w:trPr>
          <w:jc w:val="center"/>
        </w:trPr>
        <w:tc>
          <w:tcPr>
            <w:tcW w:w="1738" w:type="pct"/>
            <w:vAlign w:val="bottom"/>
          </w:tcPr>
          <w:p w14:paraId="475E5F7D" w14:textId="77777777" w:rsidR="003E59FB" w:rsidRPr="000C0637" w:rsidRDefault="003E59FB" w:rsidP="003E59FB">
            <w:pPr>
              <w:spacing w:before="80" w:after="0" w:line="240" w:lineRule="auto"/>
              <w:ind w:left="284"/>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государственное или муниципальное</w:t>
            </w:r>
          </w:p>
        </w:tc>
        <w:tc>
          <w:tcPr>
            <w:tcW w:w="718" w:type="pct"/>
            <w:vAlign w:val="center"/>
          </w:tcPr>
          <w:p w14:paraId="0A822404" w14:textId="77777777" w:rsidR="003E59FB" w:rsidRPr="000C0637" w:rsidRDefault="003E59FB" w:rsidP="003E59FB">
            <w:pPr>
              <w:spacing w:after="0" w:line="240" w:lineRule="auto"/>
              <w:jc w:val="center"/>
              <w:rPr>
                <w:rFonts w:ascii="Times New Roman" w:hAnsi="Times New Roman"/>
                <w:sz w:val="24"/>
                <w:szCs w:val="24"/>
              </w:rPr>
            </w:pPr>
            <w:r w:rsidRPr="000C0637">
              <w:rPr>
                <w:rFonts w:ascii="Times New Roman" w:hAnsi="Times New Roman"/>
                <w:sz w:val="24"/>
                <w:szCs w:val="24"/>
              </w:rPr>
              <w:t>1,9</w:t>
            </w:r>
          </w:p>
        </w:tc>
        <w:tc>
          <w:tcPr>
            <w:tcW w:w="806" w:type="pct"/>
            <w:vAlign w:val="center"/>
          </w:tcPr>
          <w:p w14:paraId="3DAC6C9E" w14:textId="77777777" w:rsidR="003E59FB" w:rsidRPr="000C0637" w:rsidRDefault="003E59FB" w:rsidP="003E59FB">
            <w:pPr>
              <w:spacing w:after="0" w:line="240" w:lineRule="auto"/>
              <w:jc w:val="center"/>
              <w:rPr>
                <w:rFonts w:ascii="Times New Roman" w:hAnsi="Times New Roman"/>
                <w:sz w:val="24"/>
                <w:szCs w:val="24"/>
              </w:rPr>
            </w:pPr>
            <w:r w:rsidRPr="000C0637">
              <w:rPr>
                <w:rFonts w:ascii="Times New Roman" w:hAnsi="Times New Roman"/>
                <w:sz w:val="24"/>
                <w:szCs w:val="24"/>
              </w:rPr>
              <w:t>1,8</w:t>
            </w:r>
          </w:p>
        </w:tc>
        <w:tc>
          <w:tcPr>
            <w:tcW w:w="854" w:type="pct"/>
            <w:vAlign w:val="center"/>
          </w:tcPr>
          <w:p w14:paraId="1ACFC7F6" w14:textId="77777777" w:rsidR="003E59FB" w:rsidRPr="000C0637" w:rsidRDefault="003E59FB" w:rsidP="003E59FB">
            <w:pPr>
              <w:spacing w:after="0" w:line="240" w:lineRule="auto"/>
              <w:jc w:val="center"/>
              <w:rPr>
                <w:rFonts w:ascii="Times New Roman" w:hAnsi="Times New Roman"/>
                <w:sz w:val="24"/>
                <w:szCs w:val="24"/>
              </w:rPr>
            </w:pPr>
            <w:r>
              <w:rPr>
                <w:rFonts w:ascii="Times New Roman" w:hAnsi="Times New Roman"/>
                <w:sz w:val="24"/>
                <w:szCs w:val="24"/>
              </w:rPr>
              <w:t>1,7</w:t>
            </w:r>
          </w:p>
        </w:tc>
        <w:tc>
          <w:tcPr>
            <w:tcW w:w="884" w:type="pct"/>
            <w:vAlign w:val="center"/>
          </w:tcPr>
          <w:p w14:paraId="3036E4B0" w14:textId="77777777" w:rsidR="003E59FB" w:rsidRPr="000C0637" w:rsidRDefault="003E59FB" w:rsidP="003E59FB">
            <w:pPr>
              <w:spacing w:after="0" w:line="240" w:lineRule="auto"/>
              <w:jc w:val="center"/>
              <w:rPr>
                <w:rFonts w:ascii="Times New Roman" w:hAnsi="Times New Roman"/>
                <w:sz w:val="24"/>
                <w:szCs w:val="24"/>
              </w:rPr>
            </w:pPr>
            <w:r>
              <w:rPr>
                <w:rFonts w:ascii="Times New Roman" w:hAnsi="Times New Roman"/>
                <w:sz w:val="24"/>
                <w:szCs w:val="24"/>
              </w:rPr>
              <w:t>2,2</w:t>
            </w:r>
          </w:p>
        </w:tc>
      </w:tr>
      <w:tr w:rsidR="003E59FB" w:rsidRPr="000C0637" w14:paraId="47C7FCF1" w14:textId="77777777" w:rsidTr="00944CB1">
        <w:trPr>
          <w:jc w:val="center"/>
        </w:trPr>
        <w:tc>
          <w:tcPr>
            <w:tcW w:w="1738" w:type="pct"/>
            <w:vAlign w:val="bottom"/>
          </w:tcPr>
          <w:p w14:paraId="43D27091" w14:textId="77777777" w:rsidR="003E59FB" w:rsidRPr="000C0637" w:rsidRDefault="003E59FB" w:rsidP="003E59FB">
            <w:pPr>
              <w:spacing w:before="80" w:after="0" w:line="240" w:lineRule="auto"/>
              <w:ind w:left="284"/>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 xml:space="preserve">частное, ЖСК </w:t>
            </w:r>
          </w:p>
        </w:tc>
        <w:tc>
          <w:tcPr>
            <w:tcW w:w="718" w:type="pct"/>
            <w:vAlign w:val="center"/>
          </w:tcPr>
          <w:p w14:paraId="7B353EBE" w14:textId="77777777" w:rsidR="003E59FB" w:rsidRPr="000C0637" w:rsidRDefault="003E59FB" w:rsidP="003E59FB">
            <w:pPr>
              <w:spacing w:after="0" w:line="240" w:lineRule="auto"/>
              <w:jc w:val="center"/>
              <w:rPr>
                <w:rFonts w:ascii="Times New Roman" w:hAnsi="Times New Roman"/>
                <w:sz w:val="24"/>
                <w:szCs w:val="24"/>
              </w:rPr>
            </w:pPr>
            <w:r>
              <w:rPr>
                <w:rFonts w:ascii="Times New Roman" w:hAnsi="Times New Roman"/>
                <w:sz w:val="24"/>
                <w:szCs w:val="24"/>
              </w:rPr>
              <w:t>92,4</w:t>
            </w:r>
          </w:p>
        </w:tc>
        <w:tc>
          <w:tcPr>
            <w:tcW w:w="806" w:type="pct"/>
            <w:vAlign w:val="center"/>
          </w:tcPr>
          <w:p w14:paraId="44B4F795" w14:textId="77777777" w:rsidR="003E59FB" w:rsidRPr="000C0637" w:rsidRDefault="003E59FB" w:rsidP="003E59FB">
            <w:pPr>
              <w:spacing w:after="0" w:line="240" w:lineRule="auto"/>
              <w:jc w:val="center"/>
              <w:rPr>
                <w:rFonts w:ascii="Times New Roman" w:hAnsi="Times New Roman"/>
                <w:sz w:val="24"/>
                <w:szCs w:val="24"/>
              </w:rPr>
            </w:pPr>
            <w:r w:rsidRPr="000C0637">
              <w:rPr>
                <w:rFonts w:ascii="Times New Roman" w:hAnsi="Times New Roman"/>
                <w:sz w:val="24"/>
                <w:szCs w:val="24"/>
              </w:rPr>
              <w:t>91,3</w:t>
            </w:r>
          </w:p>
        </w:tc>
        <w:tc>
          <w:tcPr>
            <w:tcW w:w="854" w:type="pct"/>
            <w:vAlign w:val="center"/>
          </w:tcPr>
          <w:p w14:paraId="6D8AF302" w14:textId="77777777" w:rsidR="003E59FB" w:rsidRPr="000C0637" w:rsidRDefault="003E59FB" w:rsidP="003E59FB">
            <w:pPr>
              <w:spacing w:after="0" w:line="240" w:lineRule="auto"/>
              <w:jc w:val="center"/>
              <w:rPr>
                <w:rFonts w:ascii="Times New Roman" w:hAnsi="Times New Roman"/>
                <w:sz w:val="24"/>
                <w:szCs w:val="24"/>
              </w:rPr>
            </w:pPr>
            <w:r>
              <w:rPr>
                <w:rFonts w:ascii="Times New Roman" w:hAnsi="Times New Roman"/>
                <w:sz w:val="24"/>
                <w:szCs w:val="24"/>
              </w:rPr>
              <w:t>91</w:t>
            </w:r>
            <w:r w:rsidRPr="000C0637">
              <w:rPr>
                <w:rFonts w:ascii="Times New Roman" w:hAnsi="Times New Roman"/>
                <w:sz w:val="24"/>
                <w:szCs w:val="24"/>
              </w:rPr>
              <w:t>,0</w:t>
            </w:r>
          </w:p>
        </w:tc>
        <w:tc>
          <w:tcPr>
            <w:tcW w:w="884" w:type="pct"/>
            <w:vAlign w:val="center"/>
          </w:tcPr>
          <w:p w14:paraId="06997271" w14:textId="77777777" w:rsidR="003E59FB" w:rsidRPr="000C0637" w:rsidRDefault="003E59FB" w:rsidP="003E59FB">
            <w:pPr>
              <w:spacing w:after="0" w:line="240" w:lineRule="auto"/>
              <w:jc w:val="center"/>
              <w:rPr>
                <w:rFonts w:ascii="Times New Roman" w:hAnsi="Times New Roman"/>
                <w:sz w:val="24"/>
                <w:szCs w:val="24"/>
              </w:rPr>
            </w:pPr>
            <w:r>
              <w:rPr>
                <w:rFonts w:ascii="Times New Roman" w:hAnsi="Times New Roman"/>
                <w:sz w:val="24"/>
                <w:szCs w:val="24"/>
              </w:rPr>
              <w:t>92,2</w:t>
            </w:r>
          </w:p>
        </w:tc>
      </w:tr>
      <w:tr w:rsidR="003E59FB" w:rsidRPr="000C0637" w14:paraId="4DD0DFB0" w14:textId="77777777" w:rsidTr="00944CB1">
        <w:trPr>
          <w:jc w:val="center"/>
        </w:trPr>
        <w:tc>
          <w:tcPr>
            <w:tcW w:w="1738" w:type="pct"/>
            <w:vAlign w:val="bottom"/>
          </w:tcPr>
          <w:p w14:paraId="5E3F839D" w14:textId="77777777" w:rsidR="003E59FB" w:rsidRPr="000C0637" w:rsidRDefault="003E59FB" w:rsidP="003E59FB">
            <w:pPr>
              <w:spacing w:before="80" w:after="0" w:line="240" w:lineRule="auto"/>
              <w:ind w:left="284"/>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 xml:space="preserve">другая форма собственности </w:t>
            </w:r>
          </w:p>
        </w:tc>
        <w:tc>
          <w:tcPr>
            <w:tcW w:w="718" w:type="pct"/>
            <w:vAlign w:val="center"/>
          </w:tcPr>
          <w:p w14:paraId="45A9049D" w14:textId="77777777" w:rsidR="003E59FB" w:rsidRPr="000C0637" w:rsidRDefault="003E59FB" w:rsidP="003E59FB">
            <w:pPr>
              <w:spacing w:after="0" w:line="240" w:lineRule="auto"/>
              <w:jc w:val="center"/>
              <w:rPr>
                <w:rFonts w:ascii="Times New Roman" w:hAnsi="Times New Roman"/>
                <w:sz w:val="24"/>
                <w:szCs w:val="24"/>
              </w:rPr>
            </w:pPr>
            <w:r w:rsidRPr="000C0637">
              <w:rPr>
                <w:rFonts w:ascii="Times New Roman" w:hAnsi="Times New Roman"/>
                <w:sz w:val="24"/>
                <w:szCs w:val="24"/>
              </w:rPr>
              <w:t>5,</w:t>
            </w:r>
            <w:r>
              <w:rPr>
                <w:rFonts w:ascii="Times New Roman" w:hAnsi="Times New Roman"/>
                <w:sz w:val="24"/>
                <w:szCs w:val="24"/>
              </w:rPr>
              <w:t>7</w:t>
            </w:r>
          </w:p>
        </w:tc>
        <w:tc>
          <w:tcPr>
            <w:tcW w:w="806" w:type="pct"/>
            <w:vAlign w:val="center"/>
          </w:tcPr>
          <w:p w14:paraId="0022C811" w14:textId="77777777" w:rsidR="003E59FB" w:rsidRPr="000C0637" w:rsidRDefault="003E59FB" w:rsidP="003E59FB">
            <w:pPr>
              <w:spacing w:after="0" w:line="240" w:lineRule="auto"/>
              <w:jc w:val="center"/>
              <w:rPr>
                <w:rFonts w:ascii="Times New Roman" w:hAnsi="Times New Roman"/>
                <w:sz w:val="24"/>
                <w:szCs w:val="24"/>
              </w:rPr>
            </w:pPr>
            <w:r w:rsidRPr="000C0637">
              <w:rPr>
                <w:rFonts w:ascii="Times New Roman" w:hAnsi="Times New Roman"/>
                <w:sz w:val="24"/>
                <w:szCs w:val="24"/>
              </w:rPr>
              <w:t>6,9</w:t>
            </w:r>
          </w:p>
        </w:tc>
        <w:tc>
          <w:tcPr>
            <w:tcW w:w="854" w:type="pct"/>
            <w:vAlign w:val="center"/>
          </w:tcPr>
          <w:p w14:paraId="5161DD29" w14:textId="77777777" w:rsidR="003E59FB" w:rsidRPr="000C0637" w:rsidRDefault="003E59FB" w:rsidP="003E59FB">
            <w:pPr>
              <w:spacing w:after="0" w:line="240" w:lineRule="auto"/>
              <w:jc w:val="center"/>
              <w:rPr>
                <w:rFonts w:ascii="Times New Roman" w:hAnsi="Times New Roman"/>
                <w:sz w:val="24"/>
                <w:szCs w:val="24"/>
              </w:rPr>
            </w:pPr>
            <w:r>
              <w:rPr>
                <w:rFonts w:ascii="Times New Roman" w:hAnsi="Times New Roman"/>
                <w:sz w:val="24"/>
                <w:szCs w:val="24"/>
              </w:rPr>
              <w:t>7,3</w:t>
            </w:r>
          </w:p>
        </w:tc>
        <w:tc>
          <w:tcPr>
            <w:tcW w:w="884" w:type="pct"/>
            <w:vAlign w:val="center"/>
          </w:tcPr>
          <w:p w14:paraId="326E5573" w14:textId="77777777" w:rsidR="003E59FB" w:rsidRPr="000C0637" w:rsidRDefault="003E59FB" w:rsidP="003E59FB">
            <w:pPr>
              <w:spacing w:after="0" w:line="240" w:lineRule="auto"/>
              <w:jc w:val="center"/>
              <w:rPr>
                <w:rFonts w:ascii="Times New Roman" w:hAnsi="Times New Roman"/>
                <w:sz w:val="24"/>
                <w:szCs w:val="24"/>
              </w:rPr>
            </w:pPr>
            <w:r>
              <w:rPr>
                <w:rFonts w:ascii="Times New Roman" w:hAnsi="Times New Roman"/>
                <w:sz w:val="24"/>
                <w:szCs w:val="24"/>
              </w:rPr>
              <w:t>5,6</w:t>
            </w:r>
          </w:p>
        </w:tc>
      </w:tr>
      <w:tr w:rsidR="003E59FB" w:rsidRPr="000C0637" w14:paraId="5370A231" w14:textId="77777777" w:rsidTr="00944CB1">
        <w:trPr>
          <w:jc w:val="center"/>
        </w:trPr>
        <w:tc>
          <w:tcPr>
            <w:tcW w:w="1738" w:type="pct"/>
            <w:vAlign w:val="bottom"/>
          </w:tcPr>
          <w:p w14:paraId="612244A4" w14:textId="77777777" w:rsidR="003E59FB" w:rsidRPr="000C0637" w:rsidRDefault="003E59FB" w:rsidP="003E59FB">
            <w:pPr>
              <w:spacing w:before="80" w:after="0" w:line="240" w:lineRule="auto"/>
              <w:ind w:left="170"/>
              <w:rPr>
                <w:rFonts w:ascii="Times New Roman" w:eastAsia="Times New Roman" w:hAnsi="Times New Roman" w:cs="Times New Roman"/>
                <w:i/>
                <w:sz w:val="24"/>
                <w:szCs w:val="24"/>
                <w:lang w:eastAsia="ru-RU"/>
              </w:rPr>
            </w:pPr>
            <w:r w:rsidRPr="000C0637">
              <w:rPr>
                <w:rFonts w:ascii="Times New Roman" w:eastAsia="Times New Roman" w:hAnsi="Times New Roman" w:cs="Times New Roman"/>
                <w:i/>
                <w:sz w:val="24"/>
                <w:szCs w:val="24"/>
                <w:lang w:eastAsia="ru-RU"/>
              </w:rPr>
              <w:t>по типам занимаемого жилья</w:t>
            </w:r>
          </w:p>
        </w:tc>
        <w:tc>
          <w:tcPr>
            <w:tcW w:w="718" w:type="pct"/>
            <w:vAlign w:val="center"/>
          </w:tcPr>
          <w:p w14:paraId="7AB04262" w14:textId="77777777" w:rsidR="003E59FB" w:rsidRPr="000C0637" w:rsidRDefault="003E59FB" w:rsidP="003E59FB">
            <w:pPr>
              <w:spacing w:after="0" w:line="240" w:lineRule="auto"/>
              <w:jc w:val="center"/>
              <w:rPr>
                <w:rFonts w:ascii="Times New Roman" w:hAnsi="Times New Roman"/>
                <w:sz w:val="24"/>
                <w:szCs w:val="24"/>
              </w:rPr>
            </w:pPr>
            <w:r w:rsidRPr="000C0637">
              <w:rPr>
                <w:rFonts w:ascii="Times New Roman" w:hAnsi="Times New Roman"/>
                <w:sz w:val="24"/>
                <w:szCs w:val="24"/>
              </w:rPr>
              <w:t> </w:t>
            </w:r>
          </w:p>
        </w:tc>
        <w:tc>
          <w:tcPr>
            <w:tcW w:w="806" w:type="pct"/>
            <w:vAlign w:val="center"/>
          </w:tcPr>
          <w:p w14:paraId="56EF9EA3" w14:textId="77777777" w:rsidR="003E59FB" w:rsidRPr="000C0637" w:rsidRDefault="003E59FB" w:rsidP="003E59FB">
            <w:pPr>
              <w:spacing w:after="0" w:line="240" w:lineRule="auto"/>
              <w:jc w:val="center"/>
              <w:rPr>
                <w:rFonts w:ascii="Times New Roman" w:hAnsi="Times New Roman"/>
                <w:sz w:val="24"/>
                <w:szCs w:val="24"/>
              </w:rPr>
            </w:pPr>
            <w:r w:rsidRPr="000C0637">
              <w:rPr>
                <w:rFonts w:ascii="Times New Roman" w:hAnsi="Times New Roman"/>
                <w:sz w:val="24"/>
                <w:szCs w:val="24"/>
              </w:rPr>
              <w:t> </w:t>
            </w:r>
          </w:p>
        </w:tc>
        <w:tc>
          <w:tcPr>
            <w:tcW w:w="854" w:type="pct"/>
            <w:vAlign w:val="center"/>
          </w:tcPr>
          <w:p w14:paraId="41A5C8ED" w14:textId="77777777" w:rsidR="003E59FB" w:rsidRPr="000C0637" w:rsidRDefault="003E59FB" w:rsidP="003E59FB">
            <w:pPr>
              <w:spacing w:after="0" w:line="240" w:lineRule="auto"/>
              <w:jc w:val="center"/>
              <w:rPr>
                <w:rFonts w:ascii="Times New Roman" w:hAnsi="Times New Roman"/>
                <w:sz w:val="24"/>
                <w:szCs w:val="24"/>
              </w:rPr>
            </w:pPr>
            <w:r w:rsidRPr="000C0637">
              <w:rPr>
                <w:rFonts w:ascii="Times New Roman" w:hAnsi="Times New Roman"/>
                <w:sz w:val="24"/>
                <w:szCs w:val="24"/>
              </w:rPr>
              <w:t> </w:t>
            </w:r>
          </w:p>
        </w:tc>
        <w:tc>
          <w:tcPr>
            <w:tcW w:w="884" w:type="pct"/>
            <w:vAlign w:val="center"/>
          </w:tcPr>
          <w:p w14:paraId="101A13A7" w14:textId="77777777" w:rsidR="003E59FB" w:rsidRPr="000C0637" w:rsidRDefault="003E59FB" w:rsidP="003E59FB">
            <w:pPr>
              <w:spacing w:after="0" w:line="240" w:lineRule="auto"/>
              <w:jc w:val="center"/>
              <w:rPr>
                <w:rFonts w:ascii="Times New Roman" w:hAnsi="Times New Roman"/>
                <w:sz w:val="24"/>
                <w:szCs w:val="24"/>
              </w:rPr>
            </w:pPr>
            <w:r w:rsidRPr="000C0637">
              <w:rPr>
                <w:rFonts w:ascii="Times New Roman" w:hAnsi="Times New Roman"/>
                <w:sz w:val="24"/>
                <w:szCs w:val="24"/>
              </w:rPr>
              <w:t> </w:t>
            </w:r>
          </w:p>
        </w:tc>
      </w:tr>
      <w:tr w:rsidR="003E59FB" w:rsidRPr="000C0637" w14:paraId="20A92ACE" w14:textId="77777777" w:rsidTr="00944CB1">
        <w:trPr>
          <w:jc w:val="center"/>
        </w:trPr>
        <w:tc>
          <w:tcPr>
            <w:tcW w:w="1738" w:type="pct"/>
            <w:vAlign w:val="bottom"/>
          </w:tcPr>
          <w:p w14:paraId="230B184E" w14:textId="77777777" w:rsidR="003E59FB" w:rsidRPr="000C0637" w:rsidRDefault="003E59FB" w:rsidP="003E59FB">
            <w:pPr>
              <w:spacing w:after="0" w:line="240" w:lineRule="auto"/>
              <w:ind w:left="284"/>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в отдельной квартире</w:t>
            </w:r>
          </w:p>
        </w:tc>
        <w:tc>
          <w:tcPr>
            <w:tcW w:w="718" w:type="pct"/>
            <w:vAlign w:val="center"/>
          </w:tcPr>
          <w:p w14:paraId="7BB02E64" w14:textId="77777777" w:rsidR="003E59FB" w:rsidRPr="000C0637" w:rsidRDefault="003E59FB" w:rsidP="003E59FB">
            <w:pPr>
              <w:spacing w:after="0" w:line="240" w:lineRule="auto"/>
              <w:jc w:val="center"/>
              <w:rPr>
                <w:rFonts w:ascii="Times New Roman" w:hAnsi="Times New Roman"/>
                <w:sz w:val="24"/>
                <w:szCs w:val="24"/>
              </w:rPr>
            </w:pPr>
            <w:r w:rsidRPr="000C0637">
              <w:rPr>
                <w:rFonts w:ascii="Times New Roman" w:hAnsi="Times New Roman"/>
                <w:sz w:val="24"/>
                <w:szCs w:val="24"/>
              </w:rPr>
              <w:t>71,1</w:t>
            </w:r>
          </w:p>
        </w:tc>
        <w:tc>
          <w:tcPr>
            <w:tcW w:w="806" w:type="pct"/>
            <w:vAlign w:val="center"/>
          </w:tcPr>
          <w:p w14:paraId="30F0AC2A" w14:textId="77777777" w:rsidR="003E59FB" w:rsidRPr="000C0637" w:rsidRDefault="003E59FB" w:rsidP="003E59FB">
            <w:pPr>
              <w:spacing w:after="0" w:line="240" w:lineRule="auto"/>
              <w:jc w:val="center"/>
              <w:rPr>
                <w:rFonts w:ascii="Times New Roman" w:hAnsi="Times New Roman"/>
                <w:sz w:val="24"/>
                <w:szCs w:val="24"/>
              </w:rPr>
            </w:pPr>
            <w:r w:rsidRPr="000C0637">
              <w:rPr>
                <w:rFonts w:ascii="Times New Roman" w:hAnsi="Times New Roman"/>
                <w:sz w:val="24"/>
                <w:szCs w:val="24"/>
              </w:rPr>
              <w:t>69,</w:t>
            </w:r>
            <w:r>
              <w:rPr>
                <w:rFonts w:ascii="Times New Roman" w:hAnsi="Times New Roman"/>
                <w:sz w:val="24"/>
                <w:szCs w:val="24"/>
              </w:rPr>
              <w:t>1</w:t>
            </w:r>
          </w:p>
        </w:tc>
        <w:tc>
          <w:tcPr>
            <w:tcW w:w="854" w:type="pct"/>
            <w:vAlign w:val="center"/>
          </w:tcPr>
          <w:p w14:paraId="1C098839" w14:textId="77777777" w:rsidR="003E59FB" w:rsidRPr="000C0637" w:rsidRDefault="003E59FB" w:rsidP="003E59FB">
            <w:pPr>
              <w:spacing w:after="0" w:line="240" w:lineRule="auto"/>
              <w:jc w:val="center"/>
              <w:rPr>
                <w:rFonts w:ascii="Times New Roman" w:hAnsi="Times New Roman"/>
                <w:sz w:val="24"/>
                <w:szCs w:val="24"/>
              </w:rPr>
            </w:pPr>
            <w:r w:rsidRPr="000C0637">
              <w:rPr>
                <w:rFonts w:ascii="Times New Roman" w:hAnsi="Times New Roman"/>
                <w:sz w:val="24"/>
                <w:szCs w:val="24"/>
              </w:rPr>
              <w:t>8</w:t>
            </w:r>
            <w:r>
              <w:rPr>
                <w:rFonts w:ascii="Times New Roman" w:hAnsi="Times New Roman"/>
                <w:sz w:val="24"/>
                <w:szCs w:val="24"/>
              </w:rPr>
              <w:t>3</w:t>
            </w:r>
            <w:r w:rsidRPr="000C0637">
              <w:rPr>
                <w:rFonts w:ascii="Times New Roman" w:hAnsi="Times New Roman"/>
                <w:sz w:val="24"/>
                <w:szCs w:val="24"/>
              </w:rPr>
              <w:t>,</w:t>
            </w:r>
            <w:r>
              <w:rPr>
                <w:rFonts w:ascii="Times New Roman" w:hAnsi="Times New Roman"/>
                <w:sz w:val="24"/>
                <w:szCs w:val="24"/>
              </w:rPr>
              <w:t>0</w:t>
            </w:r>
          </w:p>
        </w:tc>
        <w:tc>
          <w:tcPr>
            <w:tcW w:w="884" w:type="pct"/>
            <w:vAlign w:val="center"/>
          </w:tcPr>
          <w:p w14:paraId="34BBB8B1" w14:textId="77777777" w:rsidR="003E59FB" w:rsidRPr="000C0637" w:rsidRDefault="003E59FB" w:rsidP="003E59FB">
            <w:pPr>
              <w:spacing w:after="0" w:line="240" w:lineRule="auto"/>
              <w:jc w:val="center"/>
              <w:rPr>
                <w:rFonts w:ascii="Times New Roman" w:hAnsi="Times New Roman"/>
                <w:sz w:val="24"/>
                <w:szCs w:val="24"/>
              </w:rPr>
            </w:pPr>
            <w:r w:rsidRPr="000C0637">
              <w:rPr>
                <w:rFonts w:ascii="Times New Roman" w:hAnsi="Times New Roman"/>
                <w:sz w:val="24"/>
                <w:szCs w:val="24"/>
              </w:rPr>
              <w:t>2</w:t>
            </w:r>
            <w:r>
              <w:rPr>
                <w:rFonts w:ascii="Times New Roman" w:hAnsi="Times New Roman"/>
                <w:sz w:val="24"/>
                <w:szCs w:val="24"/>
              </w:rPr>
              <w:t>4</w:t>
            </w:r>
            <w:r w:rsidRPr="000C0637">
              <w:rPr>
                <w:rFonts w:ascii="Times New Roman" w:hAnsi="Times New Roman"/>
                <w:sz w:val="24"/>
                <w:szCs w:val="24"/>
              </w:rPr>
              <w:t>,</w:t>
            </w:r>
            <w:r>
              <w:rPr>
                <w:rFonts w:ascii="Times New Roman" w:hAnsi="Times New Roman"/>
                <w:sz w:val="24"/>
                <w:szCs w:val="24"/>
              </w:rPr>
              <w:t>6</w:t>
            </w:r>
          </w:p>
        </w:tc>
      </w:tr>
      <w:tr w:rsidR="003E59FB" w:rsidRPr="000C0637" w14:paraId="203D2845" w14:textId="77777777" w:rsidTr="00944CB1">
        <w:trPr>
          <w:jc w:val="center"/>
        </w:trPr>
        <w:tc>
          <w:tcPr>
            <w:tcW w:w="1738" w:type="pct"/>
            <w:vAlign w:val="bottom"/>
          </w:tcPr>
          <w:p w14:paraId="14DBE5C6" w14:textId="77777777" w:rsidR="003E59FB" w:rsidRPr="000C0637" w:rsidRDefault="003E59FB" w:rsidP="003E59FB">
            <w:pPr>
              <w:spacing w:after="0" w:line="240" w:lineRule="auto"/>
              <w:ind w:left="284"/>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в коммунальной квартире</w:t>
            </w:r>
          </w:p>
        </w:tc>
        <w:tc>
          <w:tcPr>
            <w:tcW w:w="718" w:type="pct"/>
            <w:vAlign w:val="center"/>
          </w:tcPr>
          <w:p w14:paraId="530A949A" w14:textId="77777777" w:rsidR="003E59FB" w:rsidRPr="000C0637" w:rsidRDefault="003E59FB" w:rsidP="003E59FB">
            <w:pPr>
              <w:spacing w:after="0" w:line="240" w:lineRule="auto"/>
              <w:jc w:val="center"/>
              <w:rPr>
                <w:rFonts w:ascii="Times New Roman" w:hAnsi="Times New Roman"/>
                <w:sz w:val="24"/>
                <w:szCs w:val="24"/>
              </w:rPr>
            </w:pPr>
            <w:r w:rsidRPr="000C0637">
              <w:rPr>
                <w:rFonts w:ascii="Times New Roman" w:hAnsi="Times New Roman"/>
                <w:sz w:val="24"/>
                <w:szCs w:val="24"/>
              </w:rPr>
              <w:t>0,5</w:t>
            </w:r>
          </w:p>
        </w:tc>
        <w:tc>
          <w:tcPr>
            <w:tcW w:w="806" w:type="pct"/>
            <w:vAlign w:val="center"/>
          </w:tcPr>
          <w:p w14:paraId="57F3B036" w14:textId="77777777" w:rsidR="003E59FB" w:rsidRPr="000C0637" w:rsidRDefault="003E59FB" w:rsidP="003E59FB">
            <w:pPr>
              <w:spacing w:after="0" w:line="240" w:lineRule="auto"/>
              <w:jc w:val="center"/>
              <w:rPr>
                <w:rFonts w:ascii="Times New Roman" w:hAnsi="Times New Roman"/>
                <w:sz w:val="24"/>
                <w:szCs w:val="24"/>
              </w:rPr>
            </w:pPr>
            <w:r w:rsidRPr="000C0637">
              <w:rPr>
                <w:rFonts w:ascii="Times New Roman" w:hAnsi="Times New Roman"/>
                <w:sz w:val="24"/>
                <w:szCs w:val="24"/>
              </w:rPr>
              <w:t>0,3</w:t>
            </w:r>
          </w:p>
        </w:tc>
        <w:tc>
          <w:tcPr>
            <w:tcW w:w="854" w:type="pct"/>
            <w:vAlign w:val="center"/>
          </w:tcPr>
          <w:p w14:paraId="3ABBE068" w14:textId="77777777" w:rsidR="003E59FB" w:rsidRPr="000C0637" w:rsidRDefault="003E59FB" w:rsidP="003E59FB">
            <w:pPr>
              <w:spacing w:after="0" w:line="240" w:lineRule="auto"/>
              <w:jc w:val="center"/>
              <w:rPr>
                <w:rFonts w:ascii="Times New Roman" w:hAnsi="Times New Roman"/>
                <w:sz w:val="24"/>
                <w:szCs w:val="24"/>
              </w:rPr>
            </w:pPr>
            <w:r>
              <w:rPr>
                <w:rFonts w:ascii="Times New Roman" w:hAnsi="Times New Roman"/>
                <w:sz w:val="24"/>
                <w:szCs w:val="24"/>
              </w:rPr>
              <w:t>0,4</w:t>
            </w:r>
          </w:p>
        </w:tc>
        <w:tc>
          <w:tcPr>
            <w:tcW w:w="884" w:type="pct"/>
            <w:vAlign w:val="center"/>
          </w:tcPr>
          <w:p w14:paraId="549CD8FC" w14:textId="77777777" w:rsidR="003E59FB" w:rsidRPr="000C0637" w:rsidRDefault="003E59FB" w:rsidP="003E59FB">
            <w:pPr>
              <w:spacing w:after="0" w:line="240" w:lineRule="auto"/>
              <w:jc w:val="center"/>
              <w:rPr>
                <w:rFonts w:ascii="Times New Roman" w:hAnsi="Times New Roman"/>
                <w:sz w:val="24"/>
                <w:szCs w:val="24"/>
              </w:rPr>
            </w:pPr>
            <w:r w:rsidRPr="000C0637">
              <w:rPr>
                <w:rFonts w:ascii="Times New Roman" w:hAnsi="Times New Roman"/>
                <w:sz w:val="24"/>
                <w:szCs w:val="24"/>
              </w:rPr>
              <w:t>0,1</w:t>
            </w:r>
          </w:p>
        </w:tc>
      </w:tr>
      <w:tr w:rsidR="003E59FB" w:rsidRPr="000C0637" w14:paraId="1C06B5D7" w14:textId="77777777" w:rsidTr="00944CB1">
        <w:trPr>
          <w:jc w:val="center"/>
        </w:trPr>
        <w:tc>
          <w:tcPr>
            <w:tcW w:w="1738" w:type="pct"/>
            <w:vAlign w:val="bottom"/>
          </w:tcPr>
          <w:p w14:paraId="653EA80B" w14:textId="77777777" w:rsidR="003E59FB" w:rsidRPr="000C0637" w:rsidRDefault="003E59FB" w:rsidP="003E59FB">
            <w:pPr>
              <w:spacing w:after="0" w:line="240" w:lineRule="auto"/>
              <w:ind w:left="284"/>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 xml:space="preserve">в общежитии </w:t>
            </w:r>
          </w:p>
        </w:tc>
        <w:tc>
          <w:tcPr>
            <w:tcW w:w="718" w:type="pct"/>
            <w:vAlign w:val="center"/>
          </w:tcPr>
          <w:p w14:paraId="2FC1AB0D" w14:textId="77777777" w:rsidR="003E59FB" w:rsidRPr="000C0637" w:rsidRDefault="003E59FB" w:rsidP="003E59FB">
            <w:pPr>
              <w:spacing w:after="0" w:line="240" w:lineRule="auto"/>
              <w:jc w:val="center"/>
              <w:rPr>
                <w:rFonts w:ascii="Times New Roman" w:hAnsi="Times New Roman"/>
                <w:sz w:val="24"/>
                <w:szCs w:val="24"/>
              </w:rPr>
            </w:pPr>
            <w:r w:rsidRPr="000C0637">
              <w:rPr>
                <w:rFonts w:ascii="Times New Roman" w:hAnsi="Times New Roman"/>
                <w:sz w:val="24"/>
                <w:szCs w:val="24"/>
              </w:rPr>
              <w:t>0,1</w:t>
            </w:r>
          </w:p>
        </w:tc>
        <w:tc>
          <w:tcPr>
            <w:tcW w:w="806" w:type="pct"/>
            <w:vAlign w:val="center"/>
          </w:tcPr>
          <w:p w14:paraId="33CBF1A2" w14:textId="77777777" w:rsidR="003E59FB" w:rsidRPr="000C0637" w:rsidRDefault="003E59FB" w:rsidP="003E59FB">
            <w:pPr>
              <w:spacing w:after="0" w:line="240" w:lineRule="auto"/>
              <w:jc w:val="center"/>
              <w:rPr>
                <w:rFonts w:ascii="Times New Roman" w:hAnsi="Times New Roman"/>
                <w:sz w:val="24"/>
                <w:szCs w:val="24"/>
              </w:rPr>
            </w:pPr>
            <w:r w:rsidRPr="000C0637">
              <w:rPr>
                <w:rFonts w:ascii="Times New Roman" w:hAnsi="Times New Roman"/>
                <w:sz w:val="24"/>
                <w:szCs w:val="24"/>
              </w:rPr>
              <w:t>0,1</w:t>
            </w:r>
          </w:p>
        </w:tc>
        <w:tc>
          <w:tcPr>
            <w:tcW w:w="854" w:type="pct"/>
            <w:vAlign w:val="center"/>
          </w:tcPr>
          <w:p w14:paraId="32019A83" w14:textId="77777777" w:rsidR="003E59FB" w:rsidRPr="000C0637" w:rsidRDefault="003E59FB" w:rsidP="003E59FB">
            <w:pPr>
              <w:spacing w:after="0" w:line="240" w:lineRule="auto"/>
              <w:jc w:val="center"/>
              <w:rPr>
                <w:rFonts w:ascii="Times New Roman" w:hAnsi="Times New Roman"/>
                <w:sz w:val="24"/>
                <w:szCs w:val="24"/>
              </w:rPr>
            </w:pPr>
            <w:r w:rsidRPr="000C0637">
              <w:rPr>
                <w:rFonts w:ascii="Times New Roman" w:hAnsi="Times New Roman"/>
                <w:sz w:val="24"/>
                <w:szCs w:val="24"/>
              </w:rPr>
              <w:t>0,1</w:t>
            </w:r>
          </w:p>
        </w:tc>
        <w:tc>
          <w:tcPr>
            <w:tcW w:w="884" w:type="pct"/>
            <w:vAlign w:val="center"/>
          </w:tcPr>
          <w:p w14:paraId="02915216" w14:textId="77777777" w:rsidR="003E59FB" w:rsidRPr="000C0637" w:rsidRDefault="003E59FB" w:rsidP="003E59FB">
            <w:pPr>
              <w:spacing w:after="0" w:line="240" w:lineRule="auto"/>
              <w:jc w:val="center"/>
              <w:rPr>
                <w:rFonts w:ascii="Times New Roman" w:hAnsi="Times New Roman"/>
                <w:sz w:val="24"/>
                <w:szCs w:val="24"/>
              </w:rPr>
            </w:pPr>
            <w:r>
              <w:rPr>
                <w:rFonts w:ascii="Times New Roman" w:hAnsi="Times New Roman"/>
                <w:sz w:val="24"/>
                <w:szCs w:val="24"/>
              </w:rPr>
              <w:t>0,0</w:t>
            </w:r>
          </w:p>
        </w:tc>
      </w:tr>
      <w:tr w:rsidR="003E59FB" w:rsidRPr="000C0637" w14:paraId="332BDE3E" w14:textId="77777777" w:rsidTr="00944CB1">
        <w:trPr>
          <w:jc w:val="center"/>
        </w:trPr>
        <w:tc>
          <w:tcPr>
            <w:tcW w:w="1738" w:type="pct"/>
            <w:vAlign w:val="bottom"/>
          </w:tcPr>
          <w:p w14:paraId="487AB427" w14:textId="77777777" w:rsidR="003E59FB" w:rsidRPr="000C0637" w:rsidRDefault="003E59FB" w:rsidP="003E59FB">
            <w:pPr>
              <w:spacing w:after="0" w:line="240" w:lineRule="auto"/>
              <w:ind w:left="284"/>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в отдельном доме, в части дома</w:t>
            </w:r>
          </w:p>
        </w:tc>
        <w:tc>
          <w:tcPr>
            <w:tcW w:w="718" w:type="pct"/>
            <w:vAlign w:val="center"/>
          </w:tcPr>
          <w:p w14:paraId="265E0BBE" w14:textId="77777777" w:rsidR="003E59FB" w:rsidRPr="000C0637" w:rsidRDefault="003E59FB" w:rsidP="003E59FB">
            <w:pPr>
              <w:spacing w:after="0" w:line="240" w:lineRule="auto"/>
              <w:jc w:val="center"/>
              <w:rPr>
                <w:rFonts w:ascii="Times New Roman" w:hAnsi="Times New Roman"/>
                <w:sz w:val="24"/>
                <w:szCs w:val="24"/>
              </w:rPr>
            </w:pPr>
            <w:r w:rsidRPr="000C0637">
              <w:rPr>
                <w:rFonts w:ascii="Times New Roman" w:hAnsi="Times New Roman"/>
                <w:sz w:val="24"/>
                <w:szCs w:val="24"/>
              </w:rPr>
              <w:t>28,3</w:t>
            </w:r>
          </w:p>
        </w:tc>
        <w:tc>
          <w:tcPr>
            <w:tcW w:w="806" w:type="pct"/>
            <w:vAlign w:val="center"/>
          </w:tcPr>
          <w:p w14:paraId="00F54E1F" w14:textId="77777777" w:rsidR="003E59FB" w:rsidRPr="000C0637" w:rsidRDefault="003E59FB" w:rsidP="003E59FB">
            <w:pPr>
              <w:spacing w:after="0" w:line="240" w:lineRule="auto"/>
              <w:jc w:val="center"/>
              <w:rPr>
                <w:rFonts w:ascii="Times New Roman" w:hAnsi="Times New Roman"/>
                <w:sz w:val="24"/>
                <w:szCs w:val="24"/>
              </w:rPr>
            </w:pPr>
            <w:r w:rsidRPr="000C0637">
              <w:rPr>
                <w:rFonts w:ascii="Times New Roman" w:hAnsi="Times New Roman"/>
                <w:sz w:val="24"/>
                <w:szCs w:val="24"/>
              </w:rPr>
              <w:t>30,5</w:t>
            </w:r>
          </w:p>
        </w:tc>
        <w:tc>
          <w:tcPr>
            <w:tcW w:w="854" w:type="pct"/>
            <w:vAlign w:val="center"/>
          </w:tcPr>
          <w:p w14:paraId="5DC2A36C" w14:textId="77777777" w:rsidR="003E59FB" w:rsidRPr="000C0637" w:rsidRDefault="003E59FB" w:rsidP="003E59FB">
            <w:pPr>
              <w:spacing w:after="0" w:line="240" w:lineRule="auto"/>
              <w:jc w:val="center"/>
              <w:rPr>
                <w:rFonts w:ascii="Times New Roman" w:hAnsi="Times New Roman"/>
                <w:sz w:val="24"/>
                <w:szCs w:val="24"/>
              </w:rPr>
            </w:pPr>
            <w:r>
              <w:rPr>
                <w:rFonts w:ascii="Times New Roman" w:hAnsi="Times New Roman"/>
                <w:sz w:val="24"/>
                <w:szCs w:val="24"/>
              </w:rPr>
              <w:t>16,5</w:t>
            </w:r>
          </w:p>
        </w:tc>
        <w:tc>
          <w:tcPr>
            <w:tcW w:w="884" w:type="pct"/>
            <w:vAlign w:val="center"/>
          </w:tcPr>
          <w:p w14:paraId="0F044DDD" w14:textId="77777777" w:rsidR="003E59FB" w:rsidRPr="000C0637" w:rsidRDefault="003E59FB" w:rsidP="003E59FB">
            <w:pPr>
              <w:spacing w:after="0" w:line="240" w:lineRule="auto"/>
              <w:jc w:val="center"/>
              <w:rPr>
                <w:rFonts w:ascii="Times New Roman" w:hAnsi="Times New Roman"/>
                <w:sz w:val="24"/>
                <w:szCs w:val="24"/>
              </w:rPr>
            </w:pPr>
            <w:r w:rsidRPr="000C0637">
              <w:rPr>
                <w:rFonts w:ascii="Times New Roman" w:hAnsi="Times New Roman"/>
                <w:sz w:val="24"/>
                <w:szCs w:val="24"/>
              </w:rPr>
              <w:t>7</w:t>
            </w:r>
            <w:r>
              <w:rPr>
                <w:rFonts w:ascii="Times New Roman" w:hAnsi="Times New Roman"/>
                <w:sz w:val="24"/>
                <w:szCs w:val="24"/>
              </w:rPr>
              <w:t>5,3</w:t>
            </w:r>
          </w:p>
        </w:tc>
      </w:tr>
      <w:tr w:rsidR="003E59FB" w:rsidRPr="000C0637" w14:paraId="7C3A6D72" w14:textId="77777777" w:rsidTr="00944CB1">
        <w:trPr>
          <w:jc w:val="center"/>
        </w:trPr>
        <w:tc>
          <w:tcPr>
            <w:tcW w:w="1738" w:type="pct"/>
            <w:vAlign w:val="bottom"/>
          </w:tcPr>
          <w:p w14:paraId="34F9CAE3" w14:textId="77777777" w:rsidR="003E59FB" w:rsidRPr="000C0637" w:rsidRDefault="003E59FB" w:rsidP="003E59FB">
            <w:pPr>
              <w:spacing w:after="0" w:line="240" w:lineRule="auto"/>
              <w:ind w:left="284"/>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в другом жилище</w:t>
            </w:r>
          </w:p>
        </w:tc>
        <w:tc>
          <w:tcPr>
            <w:tcW w:w="718" w:type="pct"/>
            <w:vAlign w:val="center"/>
          </w:tcPr>
          <w:p w14:paraId="6DE9428D" w14:textId="77777777" w:rsidR="003E59FB" w:rsidRPr="000C0637" w:rsidRDefault="003E59FB" w:rsidP="003E59FB">
            <w:pPr>
              <w:spacing w:after="0" w:line="240" w:lineRule="auto"/>
              <w:jc w:val="center"/>
              <w:rPr>
                <w:rFonts w:ascii="Times New Roman" w:hAnsi="Times New Roman"/>
                <w:sz w:val="24"/>
                <w:szCs w:val="24"/>
              </w:rPr>
            </w:pPr>
            <w:r w:rsidRPr="000C0637">
              <w:rPr>
                <w:rFonts w:ascii="Times New Roman" w:hAnsi="Times New Roman"/>
                <w:sz w:val="24"/>
                <w:szCs w:val="24"/>
              </w:rPr>
              <w:t>0,0</w:t>
            </w:r>
          </w:p>
        </w:tc>
        <w:tc>
          <w:tcPr>
            <w:tcW w:w="806" w:type="pct"/>
            <w:vAlign w:val="center"/>
          </w:tcPr>
          <w:p w14:paraId="28AAFE21" w14:textId="77777777" w:rsidR="003E59FB" w:rsidRPr="000C0637" w:rsidRDefault="003E59FB" w:rsidP="003E59FB">
            <w:pPr>
              <w:spacing w:after="0" w:line="240" w:lineRule="auto"/>
              <w:jc w:val="center"/>
              <w:rPr>
                <w:rFonts w:ascii="Times New Roman" w:hAnsi="Times New Roman"/>
                <w:sz w:val="24"/>
                <w:szCs w:val="24"/>
              </w:rPr>
            </w:pPr>
            <w:r w:rsidRPr="000C0637">
              <w:rPr>
                <w:rFonts w:ascii="Times New Roman" w:hAnsi="Times New Roman"/>
                <w:sz w:val="24"/>
                <w:szCs w:val="24"/>
              </w:rPr>
              <w:t>0,0</w:t>
            </w:r>
          </w:p>
        </w:tc>
        <w:tc>
          <w:tcPr>
            <w:tcW w:w="854" w:type="pct"/>
            <w:vAlign w:val="center"/>
          </w:tcPr>
          <w:p w14:paraId="42E408D6" w14:textId="77777777" w:rsidR="003E59FB" w:rsidRPr="000C0637" w:rsidRDefault="003E59FB" w:rsidP="003E59FB">
            <w:pPr>
              <w:spacing w:after="0" w:line="240" w:lineRule="auto"/>
              <w:jc w:val="center"/>
              <w:rPr>
                <w:rFonts w:ascii="Times New Roman" w:hAnsi="Times New Roman"/>
                <w:sz w:val="24"/>
                <w:szCs w:val="24"/>
              </w:rPr>
            </w:pPr>
            <w:r w:rsidRPr="000C0637">
              <w:rPr>
                <w:rFonts w:ascii="Times New Roman" w:hAnsi="Times New Roman"/>
                <w:sz w:val="24"/>
                <w:szCs w:val="24"/>
              </w:rPr>
              <w:t>0,0</w:t>
            </w:r>
          </w:p>
        </w:tc>
        <w:tc>
          <w:tcPr>
            <w:tcW w:w="884" w:type="pct"/>
            <w:vAlign w:val="center"/>
          </w:tcPr>
          <w:p w14:paraId="4133D335" w14:textId="77777777" w:rsidR="003E59FB" w:rsidRPr="000C0637" w:rsidRDefault="003E59FB" w:rsidP="003E59FB">
            <w:pPr>
              <w:spacing w:after="0" w:line="240" w:lineRule="auto"/>
              <w:jc w:val="center"/>
              <w:rPr>
                <w:rFonts w:ascii="Times New Roman" w:hAnsi="Times New Roman"/>
                <w:sz w:val="24"/>
                <w:szCs w:val="24"/>
              </w:rPr>
            </w:pPr>
            <w:r w:rsidRPr="000C0637">
              <w:rPr>
                <w:rFonts w:ascii="Times New Roman" w:hAnsi="Times New Roman"/>
                <w:sz w:val="24"/>
                <w:szCs w:val="24"/>
              </w:rPr>
              <w:t>0,0</w:t>
            </w:r>
          </w:p>
        </w:tc>
      </w:tr>
      <w:tr w:rsidR="003E59FB" w:rsidRPr="000C0637" w14:paraId="61AD2303" w14:textId="77777777" w:rsidTr="00944CB1">
        <w:trPr>
          <w:jc w:val="center"/>
        </w:trPr>
        <w:tc>
          <w:tcPr>
            <w:tcW w:w="1738" w:type="pct"/>
            <w:vAlign w:val="bottom"/>
          </w:tcPr>
          <w:p w14:paraId="68859C68" w14:textId="77777777" w:rsidR="003E59FB" w:rsidRPr="000C0637" w:rsidRDefault="003E59FB" w:rsidP="003E59FB">
            <w:pPr>
              <w:spacing w:before="80" w:after="0" w:line="240" w:lineRule="auto"/>
              <w:ind w:left="170"/>
              <w:rPr>
                <w:rFonts w:ascii="Times New Roman" w:eastAsia="Times New Roman" w:hAnsi="Times New Roman" w:cs="Times New Roman"/>
                <w:i/>
                <w:sz w:val="24"/>
                <w:szCs w:val="24"/>
                <w:lang w:eastAsia="ru-RU"/>
              </w:rPr>
            </w:pPr>
            <w:r w:rsidRPr="000C0637">
              <w:rPr>
                <w:rFonts w:ascii="Times New Roman" w:eastAsia="Times New Roman" w:hAnsi="Times New Roman" w:cs="Times New Roman"/>
                <w:i/>
                <w:sz w:val="24"/>
                <w:szCs w:val="24"/>
                <w:lang w:eastAsia="ru-RU"/>
              </w:rPr>
              <w:t>по числу занимаемых комнат</w:t>
            </w:r>
          </w:p>
        </w:tc>
        <w:tc>
          <w:tcPr>
            <w:tcW w:w="718" w:type="pct"/>
            <w:vAlign w:val="center"/>
          </w:tcPr>
          <w:p w14:paraId="68CE347F" w14:textId="77777777" w:rsidR="003E59FB" w:rsidRPr="000C0637" w:rsidRDefault="003E59FB" w:rsidP="003E59FB">
            <w:pPr>
              <w:spacing w:after="0" w:line="240" w:lineRule="auto"/>
              <w:jc w:val="center"/>
              <w:rPr>
                <w:rFonts w:ascii="Times New Roman" w:hAnsi="Times New Roman"/>
                <w:sz w:val="24"/>
                <w:szCs w:val="24"/>
              </w:rPr>
            </w:pPr>
            <w:r w:rsidRPr="000C0637">
              <w:rPr>
                <w:rFonts w:ascii="Times New Roman" w:hAnsi="Times New Roman"/>
                <w:sz w:val="24"/>
                <w:szCs w:val="24"/>
              </w:rPr>
              <w:t> </w:t>
            </w:r>
          </w:p>
        </w:tc>
        <w:tc>
          <w:tcPr>
            <w:tcW w:w="806" w:type="pct"/>
            <w:vAlign w:val="center"/>
          </w:tcPr>
          <w:p w14:paraId="49C0C97F" w14:textId="77777777" w:rsidR="003E59FB" w:rsidRPr="000C0637" w:rsidRDefault="003E59FB" w:rsidP="003E59FB">
            <w:pPr>
              <w:spacing w:after="0" w:line="240" w:lineRule="auto"/>
              <w:jc w:val="center"/>
              <w:rPr>
                <w:rFonts w:ascii="Times New Roman" w:hAnsi="Times New Roman"/>
                <w:sz w:val="24"/>
                <w:szCs w:val="24"/>
              </w:rPr>
            </w:pPr>
            <w:r w:rsidRPr="000C0637">
              <w:rPr>
                <w:rFonts w:ascii="Times New Roman" w:hAnsi="Times New Roman"/>
                <w:sz w:val="24"/>
                <w:szCs w:val="24"/>
              </w:rPr>
              <w:t> </w:t>
            </w:r>
          </w:p>
        </w:tc>
        <w:tc>
          <w:tcPr>
            <w:tcW w:w="854" w:type="pct"/>
            <w:vAlign w:val="center"/>
          </w:tcPr>
          <w:p w14:paraId="03FEF36B" w14:textId="77777777" w:rsidR="003E59FB" w:rsidRPr="000C0637" w:rsidRDefault="003E59FB" w:rsidP="003E59FB">
            <w:pPr>
              <w:spacing w:after="0" w:line="240" w:lineRule="auto"/>
              <w:jc w:val="center"/>
              <w:rPr>
                <w:rFonts w:ascii="Times New Roman" w:hAnsi="Times New Roman"/>
                <w:sz w:val="24"/>
                <w:szCs w:val="24"/>
              </w:rPr>
            </w:pPr>
            <w:r w:rsidRPr="000C0637">
              <w:rPr>
                <w:rFonts w:ascii="Times New Roman" w:hAnsi="Times New Roman"/>
                <w:sz w:val="24"/>
                <w:szCs w:val="24"/>
              </w:rPr>
              <w:t> </w:t>
            </w:r>
          </w:p>
        </w:tc>
        <w:tc>
          <w:tcPr>
            <w:tcW w:w="884" w:type="pct"/>
            <w:vAlign w:val="center"/>
          </w:tcPr>
          <w:p w14:paraId="66CD0106" w14:textId="77777777" w:rsidR="003E59FB" w:rsidRPr="000C0637" w:rsidRDefault="003E59FB" w:rsidP="003E59FB">
            <w:pPr>
              <w:spacing w:after="0" w:line="240" w:lineRule="auto"/>
              <w:jc w:val="center"/>
              <w:rPr>
                <w:rFonts w:ascii="Times New Roman" w:hAnsi="Times New Roman"/>
                <w:sz w:val="24"/>
                <w:szCs w:val="24"/>
              </w:rPr>
            </w:pPr>
            <w:r w:rsidRPr="000C0637">
              <w:rPr>
                <w:rFonts w:ascii="Times New Roman" w:hAnsi="Times New Roman"/>
                <w:sz w:val="24"/>
                <w:szCs w:val="24"/>
              </w:rPr>
              <w:t> </w:t>
            </w:r>
          </w:p>
        </w:tc>
      </w:tr>
      <w:tr w:rsidR="003E59FB" w:rsidRPr="000C0637" w14:paraId="6363FA17" w14:textId="77777777" w:rsidTr="00944CB1">
        <w:trPr>
          <w:jc w:val="center"/>
        </w:trPr>
        <w:tc>
          <w:tcPr>
            <w:tcW w:w="1738" w:type="pct"/>
            <w:vAlign w:val="bottom"/>
          </w:tcPr>
          <w:p w14:paraId="4A251024" w14:textId="77777777" w:rsidR="003E59FB" w:rsidRPr="000C0637" w:rsidRDefault="003E59FB" w:rsidP="003E59FB">
            <w:pPr>
              <w:spacing w:before="80" w:after="0" w:line="240" w:lineRule="auto"/>
              <w:ind w:left="284"/>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 xml:space="preserve">1 комнату </w:t>
            </w:r>
          </w:p>
        </w:tc>
        <w:tc>
          <w:tcPr>
            <w:tcW w:w="718" w:type="pct"/>
            <w:vAlign w:val="center"/>
          </w:tcPr>
          <w:p w14:paraId="0AE91E0E" w14:textId="77777777" w:rsidR="003E59FB" w:rsidRPr="000C0637" w:rsidRDefault="003E59FB" w:rsidP="003E59FB">
            <w:pPr>
              <w:spacing w:after="0" w:line="240" w:lineRule="auto"/>
              <w:jc w:val="center"/>
              <w:rPr>
                <w:rFonts w:ascii="Times New Roman" w:hAnsi="Times New Roman"/>
                <w:sz w:val="24"/>
                <w:szCs w:val="24"/>
              </w:rPr>
            </w:pPr>
            <w:r w:rsidRPr="000C0637">
              <w:rPr>
                <w:rFonts w:ascii="Times New Roman" w:hAnsi="Times New Roman"/>
                <w:sz w:val="24"/>
                <w:szCs w:val="24"/>
              </w:rPr>
              <w:t>14,1</w:t>
            </w:r>
          </w:p>
        </w:tc>
        <w:tc>
          <w:tcPr>
            <w:tcW w:w="806" w:type="pct"/>
            <w:vAlign w:val="center"/>
          </w:tcPr>
          <w:p w14:paraId="2C32C4EC" w14:textId="77777777" w:rsidR="003E59FB" w:rsidRPr="000C0637" w:rsidRDefault="003E59FB" w:rsidP="003E59FB">
            <w:pPr>
              <w:spacing w:after="0" w:line="240" w:lineRule="auto"/>
              <w:jc w:val="center"/>
              <w:rPr>
                <w:rFonts w:ascii="Times New Roman" w:hAnsi="Times New Roman"/>
                <w:sz w:val="24"/>
                <w:szCs w:val="24"/>
              </w:rPr>
            </w:pPr>
            <w:r w:rsidRPr="000C0637">
              <w:rPr>
                <w:rFonts w:ascii="Times New Roman" w:hAnsi="Times New Roman"/>
                <w:sz w:val="24"/>
                <w:szCs w:val="24"/>
              </w:rPr>
              <w:t>8,8</w:t>
            </w:r>
          </w:p>
        </w:tc>
        <w:tc>
          <w:tcPr>
            <w:tcW w:w="854" w:type="pct"/>
            <w:vAlign w:val="center"/>
          </w:tcPr>
          <w:p w14:paraId="32B9504D" w14:textId="77777777" w:rsidR="003E59FB" w:rsidRPr="000C0637" w:rsidRDefault="003E59FB" w:rsidP="003E59FB">
            <w:pPr>
              <w:spacing w:after="0" w:line="240" w:lineRule="auto"/>
              <w:jc w:val="center"/>
              <w:rPr>
                <w:rFonts w:ascii="Times New Roman" w:hAnsi="Times New Roman"/>
                <w:sz w:val="24"/>
                <w:szCs w:val="24"/>
              </w:rPr>
            </w:pPr>
            <w:r w:rsidRPr="000C0637">
              <w:rPr>
                <w:rFonts w:ascii="Times New Roman" w:hAnsi="Times New Roman"/>
                <w:sz w:val="24"/>
                <w:szCs w:val="24"/>
              </w:rPr>
              <w:t>1</w:t>
            </w:r>
            <w:r>
              <w:rPr>
                <w:rFonts w:ascii="Times New Roman" w:hAnsi="Times New Roman"/>
                <w:sz w:val="24"/>
                <w:szCs w:val="24"/>
              </w:rPr>
              <w:t>0</w:t>
            </w:r>
            <w:r w:rsidRPr="000C0637">
              <w:rPr>
                <w:rFonts w:ascii="Times New Roman" w:hAnsi="Times New Roman"/>
                <w:sz w:val="24"/>
                <w:szCs w:val="24"/>
              </w:rPr>
              <w:t>,0</w:t>
            </w:r>
          </w:p>
        </w:tc>
        <w:tc>
          <w:tcPr>
            <w:tcW w:w="884" w:type="pct"/>
            <w:vAlign w:val="center"/>
          </w:tcPr>
          <w:p w14:paraId="0A4A6727" w14:textId="77777777" w:rsidR="003E59FB" w:rsidRPr="000C0637" w:rsidRDefault="003E59FB" w:rsidP="003E59FB">
            <w:pPr>
              <w:spacing w:after="0" w:line="240" w:lineRule="auto"/>
              <w:jc w:val="center"/>
              <w:rPr>
                <w:rFonts w:ascii="Times New Roman" w:hAnsi="Times New Roman"/>
                <w:sz w:val="24"/>
                <w:szCs w:val="24"/>
              </w:rPr>
            </w:pPr>
            <w:r>
              <w:rPr>
                <w:rFonts w:ascii="Times New Roman" w:hAnsi="Times New Roman"/>
                <w:sz w:val="24"/>
                <w:szCs w:val="24"/>
              </w:rPr>
              <w:t>5</w:t>
            </w:r>
            <w:r w:rsidRPr="000C0637">
              <w:rPr>
                <w:rFonts w:ascii="Times New Roman" w:hAnsi="Times New Roman"/>
                <w:sz w:val="24"/>
                <w:szCs w:val="24"/>
              </w:rPr>
              <w:t>,</w:t>
            </w:r>
            <w:r>
              <w:rPr>
                <w:rFonts w:ascii="Times New Roman" w:hAnsi="Times New Roman"/>
                <w:sz w:val="24"/>
                <w:szCs w:val="24"/>
              </w:rPr>
              <w:t>3</w:t>
            </w:r>
          </w:p>
        </w:tc>
      </w:tr>
      <w:tr w:rsidR="003E59FB" w:rsidRPr="000C0637" w14:paraId="56729555" w14:textId="77777777" w:rsidTr="00944CB1">
        <w:trPr>
          <w:jc w:val="center"/>
        </w:trPr>
        <w:tc>
          <w:tcPr>
            <w:tcW w:w="1738" w:type="pct"/>
            <w:vAlign w:val="bottom"/>
          </w:tcPr>
          <w:p w14:paraId="0D7E23AB" w14:textId="77777777" w:rsidR="003E59FB" w:rsidRPr="000C0637" w:rsidRDefault="003E59FB" w:rsidP="003E59FB">
            <w:pPr>
              <w:spacing w:before="80" w:after="0" w:line="240" w:lineRule="auto"/>
              <w:ind w:left="284"/>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2 комнаты</w:t>
            </w:r>
          </w:p>
        </w:tc>
        <w:tc>
          <w:tcPr>
            <w:tcW w:w="718" w:type="pct"/>
            <w:vAlign w:val="center"/>
          </w:tcPr>
          <w:p w14:paraId="3B2B0C65" w14:textId="77777777" w:rsidR="003E59FB" w:rsidRPr="000C0637" w:rsidRDefault="003E59FB" w:rsidP="003E59FB">
            <w:pPr>
              <w:spacing w:after="0" w:line="240" w:lineRule="auto"/>
              <w:jc w:val="center"/>
              <w:rPr>
                <w:rFonts w:ascii="Times New Roman" w:hAnsi="Times New Roman"/>
                <w:sz w:val="24"/>
                <w:szCs w:val="24"/>
              </w:rPr>
            </w:pPr>
            <w:r w:rsidRPr="000C0637">
              <w:rPr>
                <w:rFonts w:ascii="Times New Roman" w:hAnsi="Times New Roman"/>
                <w:sz w:val="24"/>
                <w:szCs w:val="24"/>
              </w:rPr>
              <w:t>38,</w:t>
            </w:r>
            <w:r>
              <w:rPr>
                <w:rFonts w:ascii="Times New Roman" w:hAnsi="Times New Roman"/>
                <w:sz w:val="24"/>
                <w:szCs w:val="24"/>
              </w:rPr>
              <w:t>9</w:t>
            </w:r>
          </w:p>
        </w:tc>
        <w:tc>
          <w:tcPr>
            <w:tcW w:w="806" w:type="pct"/>
            <w:vAlign w:val="center"/>
          </w:tcPr>
          <w:p w14:paraId="7D875E26" w14:textId="77777777" w:rsidR="003E59FB" w:rsidRPr="000C0637" w:rsidRDefault="003E59FB" w:rsidP="003E59FB">
            <w:pPr>
              <w:spacing w:after="0" w:line="240" w:lineRule="auto"/>
              <w:jc w:val="center"/>
              <w:rPr>
                <w:rFonts w:ascii="Times New Roman" w:hAnsi="Times New Roman"/>
                <w:sz w:val="24"/>
                <w:szCs w:val="24"/>
              </w:rPr>
            </w:pPr>
            <w:r w:rsidRPr="000C0637">
              <w:rPr>
                <w:rFonts w:ascii="Times New Roman" w:hAnsi="Times New Roman"/>
                <w:sz w:val="24"/>
                <w:szCs w:val="24"/>
              </w:rPr>
              <w:t>36,</w:t>
            </w:r>
            <w:r>
              <w:rPr>
                <w:rFonts w:ascii="Times New Roman" w:hAnsi="Times New Roman"/>
                <w:sz w:val="24"/>
                <w:szCs w:val="24"/>
              </w:rPr>
              <w:t>2</w:t>
            </w:r>
          </w:p>
        </w:tc>
        <w:tc>
          <w:tcPr>
            <w:tcW w:w="854" w:type="pct"/>
            <w:vAlign w:val="center"/>
          </w:tcPr>
          <w:p w14:paraId="4D33C161" w14:textId="77777777" w:rsidR="003E59FB" w:rsidRPr="000C0637" w:rsidRDefault="003E59FB" w:rsidP="003E59FB">
            <w:pPr>
              <w:spacing w:after="0" w:line="240" w:lineRule="auto"/>
              <w:jc w:val="center"/>
              <w:rPr>
                <w:rFonts w:ascii="Times New Roman" w:hAnsi="Times New Roman"/>
                <w:sz w:val="24"/>
                <w:szCs w:val="24"/>
              </w:rPr>
            </w:pPr>
            <w:r w:rsidRPr="000C0637">
              <w:rPr>
                <w:rFonts w:ascii="Times New Roman" w:hAnsi="Times New Roman"/>
                <w:sz w:val="24"/>
                <w:szCs w:val="24"/>
              </w:rPr>
              <w:t>4</w:t>
            </w:r>
            <w:r>
              <w:rPr>
                <w:rFonts w:ascii="Times New Roman" w:hAnsi="Times New Roman"/>
                <w:sz w:val="24"/>
                <w:szCs w:val="24"/>
              </w:rPr>
              <w:t>0</w:t>
            </w:r>
            <w:r w:rsidRPr="000C0637">
              <w:rPr>
                <w:rFonts w:ascii="Times New Roman" w:hAnsi="Times New Roman"/>
                <w:sz w:val="24"/>
                <w:szCs w:val="24"/>
              </w:rPr>
              <w:t>,</w:t>
            </w:r>
            <w:r>
              <w:rPr>
                <w:rFonts w:ascii="Times New Roman" w:hAnsi="Times New Roman"/>
                <w:sz w:val="24"/>
                <w:szCs w:val="24"/>
              </w:rPr>
              <w:t>7</w:t>
            </w:r>
          </w:p>
        </w:tc>
        <w:tc>
          <w:tcPr>
            <w:tcW w:w="884" w:type="pct"/>
            <w:vAlign w:val="center"/>
          </w:tcPr>
          <w:p w14:paraId="558E7D87" w14:textId="77777777" w:rsidR="003E59FB" w:rsidRPr="000C0637" w:rsidRDefault="003E59FB" w:rsidP="003E59FB">
            <w:pPr>
              <w:spacing w:after="0" w:line="240" w:lineRule="auto"/>
              <w:jc w:val="center"/>
              <w:rPr>
                <w:rFonts w:ascii="Times New Roman" w:hAnsi="Times New Roman"/>
                <w:sz w:val="24"/>
                <w:szCs w:val="24"/>
              </w:rPr>
            </w:pPr>
            <w:r w:rsidRPr="000C0637">
              <w:rPr>
                <w:rFonts w:ascii="Times New Roman" w:hAnsi="Times New Roman"/>
                <w:sz w:val="24"/>
                <w:szCs w:val="24"/>
              </w:rPr>
              <w:t>2</w:t>
            </w:r>
            <w:r>
              <w:rPr>
                <w:rFonts w:ascii="Times New Roman" w:hAnsi="Times New Roman"/>
                <w:sz w:val="24"/>
                <w:szCs w:val="24"/>
              </w:rPr>
              <w:t>1</w:t>
            </w:r>
            <w:r w:rsidRPr="000C0637">
              <w:rPr>
                <w:rFonts w:ascii="Times New Roman" w:hAnsi="Times New Roman"/>
                <w:sz w:val="24"/>
                <w:szCs w:val="24"/>
              </w:rPr>
              <w:t>,</w:t>
            </w:r>
            <w:r>
              <w:rPr>
                <w:rFonts w:ascii="Times New Roman" w:hAnsi="Times New Roman"/>
                <w:sz w:val="24"/>
                <w:szCs w:val="24"/>
              </w:rPr>
              <w:t>5</w:t>
            </w:r>
          </w:p>
        </w:tc>
      </w:tr>
      <w:tr w:rsidR="003E59FB" w:rsidRPr="000C0637" w14:paraId="1E11E3AA" w14:textId="77777777" w:rsidTr="00944CB1">
        <w:trPr>
          <w:jc w:val="center"/>
        </w:trPr>
        <w:tc>
          <w:tcPr>
            <w:tcW w:w="1738" w:type="pct"/>
            <w:vAlign w:val="bottom"/>
          </w:tcPr>
          <w:p w14:paraId="04D7D04C" w14:textId="77777777" w:rsidR="003E59FB" w:rsidRPr="000C0637" w:rsidRDefault="003E59FB" w:rsidP="003E59FB">
            <w:pPr>
              <w:spacing w:before="80" w:after="0" w:line="240" w:lineRule="auto"/>
              <w:ind w:left="284"/>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3 и более комнат</w:t>
            </w:r>
          </w:p>
        </w:tc>
        <w:tc>
          <w:tcPr>
            <w:tcW w:w="718" w:type="pct"/>
            <w:vAlign w:val="center"/>
          </w:tcPr>
          <w:p w14:paraId="665EB518" w14:textId="77777777" w:rsidR="003E59FB" w:rsidRPr="000C0637" w:rsidRDefault="003E59FB" w:rsidP="003E59FB">
            <w:pPr>
              <w:spacing w:after="0" w:line="240" w:lineRule="auto"/>
              <w:jc w:val="center"/>
              <w:rPr>
                <w:rFonts w:ascii="Times New Roman" w:hAnsi="Times New Roman"/>
                <w:sz w:val="24"/>
                <w:szCs w:val="24"/>
              </w:rPr>
            </w:pPr>
            <w:r w:rsidRPr="000C0637">
              <w:rPr>
                <w:rFonts w:ascii="Times New Roman" w:hAnsi="Times New Roman"/>
                <w:sz w:val="24"/>
                <w:szCs w:val="24"/>
              </w:rPr>
              <w:t>47,</w:t>
            </w:r>
            <w:r>
              <w:rPr>
                <w:rFonts w:ascii="Times New Roman" w:hAnsi="Times New Roman"/>
                <w:sz w:val="24"/>
                <w:szCs w:val="24"/>
              </w:rPr>
              <w:t>0</w:t>
            </w:r>
          </w:p>
        </w:tc>
        <w:tc>
          <w:tcPr>
            <w:tcW w:w="806" w:type="pct"/>
            <w:vAlign w:val="center"/>
          </w:tcPr>
          <w:p w14:paraId="5A56507B" w14:textId="77777777" w:rsidR="003E59FB" w:rsidRPr="000C0637" w:rsidRDefault="003E59FB" w:rsidP="003E59FB">
            <w:pPr>
              <w:spacing w:after="0" w:line="240" w:lineRule="auto"/>
              <w:jc w:val="center"/>
              <w:rPr>
                <w:rFonts w:ascii="Times New Roman" w:hAnsi="Times New Roman"/>
                <w:sz w:val="24"/>
                <w:szCs w:val="24"/>
              </w:rPr>
            </w:pPr>
            <w:r w:rsidRPr="000C0637">
              <w:rPr>
                <w:rFonts w:ascii="Times New Roman" w:hAnsi="Times New Roman"/>
                <w:sz w:val="24"/>
                <w:szCs w:val="24"/>
              </w:rPr>
              <w:t>55,</w:t>
            </w:r>
            <w:r>
              <w:rPr>
                <w:rFonts w:ascii="Times New Roman" w:hAnsi="Times New Roman"/>
                <w:sz w:val="24"/>
                <w:szCs w:val="24"/>
              </w:rPr>
              <w:t>0</w:t>
            </w:r>
          </w:p>
        </w:tc>
        <w:tc>
          <w:tcPr>
            <w:tcW w:w="854" w:type="pct"/>
            <w:vAlign w:val="center"/>
          </w:tcPr>
          <w:p w14:paraId="3C5A54B4" w14:textId="77777777" w:rsidR="003E59FB" w:rsidRPr="000C0637" w:rsidRDefault="003E59FB" w:rsidP="003E59FB">
            <w:pPr>
              <w:spacing w:after="0" w:line="240" w:lineRule="auto"/>
              <w:jc w:val="center"/>
              <w:rPr>
                <w:rFonts w:ascii="Times New Roman" w:hAnsi="Times New Roman"/>
                <w:sz w:val="24"/>
                <w:szCs w:val="24"/>
              </w:rPr>
            </w:pPr>
            <w:r w:rsidRPr="000C0637">
              <w:rPr>
                <w:rFonts w:ascii="Times New Roman" w:hAnsi="Times New Roman"/>
                <w:sz w:val="24"/>
                <w:szCs w:val="24"/>
              </w:rPr>
              <w:t>4</w:t>
            </w:r>
            <w:r>
              <w:rPr>
                <w:rFonts w:ascii="Times New Roman" w:hAnsi="Times New Roman"/>
                <w:sz w:val="24"/>
                <w:szCs w:val="24"/>
              </w:rPr>
              <w:t>9</w:t>
            </w:r>
            <w:r w:rsidRPr="000C0637">
              <w:rPr>
                <w:rFonts w:ascii="Times New Roman" w:hAnsi="Times New Roman"/>
                <w:sz w:val="24"/>
                <w:szCs w:val="24"/>
              </w:rPr>
              <w:t>,</w:t>
            </w:r>
            <w:r>
              <w:rPr>
                <w:rFonts w:ascii="Times New Roman" w:hAnsi="Times New Roman"/>
                <w:sz w:val="24"/>
                <w:szCs w:val="24"/>
              </w:rPr>
              <w:t>3</w:t>
            </w:r>
          </w:p>
        </w:tc>
        <w:tc>
          <w:tcPr>
            <w:tcW w:w="884" w:type="pct"/>
            <w:vAlign w:val="center"/>
          </w:tcPr>
          <w:p w14:paraId="707044F2" w14:textId="77777777" w:rsidR="003E59FB" w:rsidRPr="000C0637" w:rsidRDefault="003E59FB" w:rsidP="003E59FB">
            <w:pPr>
              <w:spacing w:after="0" w:line="240" w:lineRule="auto"/>
              <w:jc w:val="center"/>
              <w:rPr>
                <w:rFonts w:ascii="Times New Roman" w:hAnsi="Times New Roman"/>
                <w:sz w:val="24"/>
                <w:szCs w:val="24"/>
              </w:rPr>
            </w:pPr>
            <w:r>
              <w:rPr>
                <w:rFonts w:ascii="Times New Roman" w:hAnsi="Times New Roman"/>
                <w:sz w:val="24"/>
                <w:szCs w:val="24"/>
              </w:rPr>
              <w:t>73</w:t>
            </w:r>
            <w:r w:rsidRPr="000C0637">
              <w:rPr>
                <w:rFonts w:ascii="Times New Roman" w:hAnsi="Times New Roman"/>
                <w:sz w:val="24"/>
                <w:szCs w:val="24"/>
              </w:rPr>
              <w:t>,</w:t>
            </w:r>
            <w:r>
              <w:rPr>
                <w:rFonts w:ascii="Times New Roman" w:hAnsi="Times New Roman"/>
                <w:sz w:val="24"/>
                <w:szCs w:val="24"/>
              </w:rPr>
              <w:t>2</w:t>
            </w:r>
          </w:p>
        </w:tc>
      </w:tr>
      <w:tr w:rsidR="003E59FB" w:rsidRPr="000C0637" w14:paraId="546E3ED2" w14:textId="77777777" w:rsidTr="00944CB1">
        <w:trPr>
          <w:jc w:val="center"/>
        </w:trPr>
        <w:tc>
          <w:tcPr>
            <w:tcW w:w="1738" w:type="pct"/>
            <w:vAlign w:val="bottom"/>
          </w:tcPr>
          <w:p w14:paraId="2F57AC07" w14:textId="77777777" w:rsidR="003E59FB" w:rsidRPr="000C0637" w:rsidRDefault="003E59FB" w:rsidP="003E59FB">
            <w:pPr>
              <w:spacing w:before="80" w:after="0" w:line="240" w:lineRule="auto"/>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Размер общей площади жилого помещения, в среднем на одного проживающего, кв.м</w:t>
            </w:r>
          </w:p>
        </w:tc>
        <w:tc>
          <w:tcPr>
            <w:tcW w:w="718" w:type="pct"/>
            <w:vAlign w:val="center"/>
          </w:tcPr>
          <w:p w14:paraId="516F5605" w14:textId="77777777" w:rsidR="003E59FB" w:rsidRPr="000C0637" w:rsidRDefault="003E59FB" w:rsidP="003E59FB">
            <w:pPr>
              <w:spacing w:after="0" w:line="240" w:lineRule="auto"/>
              <w:jc w:val="center"/>
              <w:rPr>
                <w:rFonts w:ascii="Times New Roman" w:hAnsi="Times New Roman"/>
                <w:sz w:val="24"/>
                <w:szCs w:val="24"/>
              </w:rPr>
            </w:pPr>
            <w:r w:rsidRPr="000C0637">
              <w:rPr>
                <w:rFonts w:ascii="Times New Roman" w:hAnsi="Times New Roman"/>
                <w:sz w:val="24"/>
                <w:szCs w:val="24"/>
              </w:rPr>
              <w:t>23,1</w:t>
            </w:r>
          </w:p>
        </w:tc>
        <w:tc>
          <w:tcPr>
            <w:tcW w:w="806" w:type="pct"/>
            <w:vAlign w:val="center"/>
          </w:tcPr>
          <w:p w14:paraId="3743D09D" w14:textId="77777777" w:rsidR="003E59FB" w:rsidRPr="000C0637" w:rsidRDefault="003E59FB" w:rsidP="003E59FB">
            <w:pPr>
              <w:spacing w:after="0" w:line="240" w:lineRule="auto"/>
              <w:jc w:val="center"/>
              <w:rPr>
                <w:rFonts w:ascii="Times New Roman" w:hAnsi="Times New Roman"/>
                <w:sz w:val="24"/>
                <w:szCs w:val="24"/>
              </w:rPr>
            </w:pPr>
            <w:r w:rsidRPr="000C0637">
              <w:rPr>
                <w:rFonts w:ascii="Times New Roman" w:hAnsi="Times New Roman"/>
                <w:sz w:val="24"/>
                <w:szCs w:val="24"/>
              </w:rPr>
              <w:t>16,</w:t>
            </w:r>
            <w:r>
              <w:rPr>
                <w:rFonts w:ascii="Times New Roman" w:hAnsi="Times New Roman"/>
                <w:sz w:val="24"/>
                <w:szCs w:val="24"/>
              </w:rPr>
              <w:t>6</w:t>
            </w:r>
          </w:p>
        </w:tc>
        <w:tc>
          <w:tcPr>
            <w:tcW w:w="854" w:type="pct"/>
            <w:vAlign w:val="center"/>
          </w:tcPr>
          <w:p w14:paraId="3FA6E5DC" w14:textId="77777777" w:rsidR="003E59FB" w:rsidRPr="000C0637" w:rsidRDefault="003E59FB" w:rsidP="003E59FB">
            <w:pPr>
              <w:spacing w:after="0" w:line="240" w:lineRule="auto"/>
              <w:jc w:val="center"/>
              <w:rPr>
                <w:rFonts w:ascii="Times New Roman" w:hAnsi="Times New Roman"/>
                <w:sz w:val="24"/>
                <w:szCs w:val="24"/>
              </w:rPr>
            </w:pPr>
            <w:r>
              <w:rPr>
                <w:rFonts w:ascii="Times New Roman" w:hAnsi="Times New Roman"/>
                <w:sz w:val="24"/>
                <w:szCs w:val="24"/>
              </w:rPr>
              <w:t>16</w:t>
            </w:r>
            <w:r w:rsidRPr="000C0637">
              <w:rPr>
                <w:rFonts w:ascii="Times New Roman" w:hAnsi="Times New Roman"/>
                <w:sz w:val="24"/>
                <w:szCs w:val="24"/>
              </w:rPr>
              <w:t>,</w:t>
            </w:r>
            <w:r>
              <w:rPr>
                <w:rFonts w:ascii="Times New Roman" w:hAnsi="Times New Roman"/>
                <w:sz w:val="24"/>
                <w:szCs w:val="24"/>
              </w:rPr>
              <w:t>1</w:t>
            </w:r>
          </w:p>
        </w:tc>
        <w:tc>
          <w:tcPr>
            <w:tcW w:w="884" w:type="pct"/>
            <w:vAlign w:val="center"/>
          </w:tcPr>
          <w:p w14:paraId="00CD0610" w14:textId="77777777" w:rsidR="003E59FB" w:rsidRPr="000C0637" w:rsidRDefault="003E59FB" w:rsidP="003E59FB">
            <w:pPr>
              <w:spacing w:after="0" w:line="240" w:lineRule="auto"/>
              <w:jc w:val="center"/>
              <w:rPr>
                <w:rFonts w:ascii="Times New Roman" w:hAnsi="Times New Roman"/>
                <w:sz w:val="24"/>
                <w:szCs w:val="24"/>
              </w:rPr>
            </w:pPr>
            <w:r>
              <w:rPr>
                <w:rFonts w:ascii="Times New Roman" w:hAnsi="Times New Roman"/>
                <w:sz w:val="24"/>
                <w:szCs w:val="24"/>
              </w:rPr>
              <w:t>18</w:t>
            </w:r>
            <w:r w:rsidRPr="000C0637">
              <w:rPr>
                <w:rFonts w:ascii="Times New Roman" w:hAnsi="Times New Roman"/>
                <w:sz w:val="24"/>
                <w:szCs w:val="24"/>
              </w:rPr>
              <w:t>,</w:t>
            </w:r>
            <w:r>
              <w:rPr>
                <w:rFonts w:ascii="Times New Roman" w:hAnsi="Times New Roman"/>
                <w:sz w:val="24"/>
                <w:szCs w:val="24"/>
              </w:rPr>
              <w:t>3</w:t>
            </w:r>
          </w:p>
        </w:tc>
      </w:tr>
      <w:tr w:rsidR="003E59FB" w:rsidRPr="000C0637" w14:paraId="002D75CC" w14:textId="77777777" w:rsidTr="00944CB1">
        <w:trPr>
          <w:trHeight w:val="382"/>
          <w:jc w:val="center"/>
        </w:trPr>
        <w:tc>
          <w:tcPr>
            <w:tcW w:w="5000" w:type="pct"/>
            <w:gridSpan w:val="5"/>
            <w:vAlign w:val="center"/>
          </w:tcPr>
          <w:p w14:paraId="246CE22C" w14:textId="77777777" w:rsidR="003E59FB" w:rsidRPr="000C0637" w:rsidRDefault="003E59FB" w:rsidP="00B30C4A">
            <w:pPr>
              <w:spacing w:before="60" w:after="60" w:line="200" w:lineRule="exact"/>
              <w:ind w:right="-206"/>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b/>
                <w:sz w:val="24"/>
                <w:szCs w:val="24"/>
                <w:lang w:eastAsia="ru-RU"/>
              </w:rPr>
              <w:t>20</w:t>
            </w:r>
            <w:r>
              <w:rPr>
                <w:rFonts w:ascii="Times New Roman" w:eastAsia="Times New Roman" w:hAnsi="Times New Roman" w:cs="Times New Roman"/>
                <w:b/>
                <w:sz w:val="24"/>
                <w:szCs w:val="24"/>
                <w:lang w:eastAsia="ru-RU"/>
              </w:rPr>
              <w:t>2</w:t>
            </w:r>
            <w:r w:rsidR="00B30C4A">
              <w:rPr>
                <w:rFonts w:ascii="Times New Roman" w:eastAsia="Times New Roman" w:hAnsi="Times New Roman" w:cs="Times New Roman"/>
                <w:b/>
                <w:sz w:val="24"/>
                <w:szCs w:val="24"/>
                <w:lang w:eastAsia="ru-RU"/>
              </w:rPr>
              <w:t>1</w:t>
            </w:r>
            <w:r w:rsidRPr="000C0637">
              <w:rPr>
                <w:rFonts w:ascii="Times New Roman" w:eastAsia="Times New Roman" w:hAnsi="Times New Roman" w:cs="Times New Roman"/>
                <w:b/>
                <w:sz w:val="24"/>
                <w:szCs w:val="24"/>
                <w:lang w:eastAsia="ru-RU"/>
              </w:rPr>
              <w:t xml:space="preserve"> г.</w:t>
            </w:r>
          </w:p>
        </w:tc>
      </w:tr>
      <w:tr w:rsidR="00B30C4A" w:rsidRPr="000C0637" w14:paraId="1D33E994" w14:textId="77777777" w:rsidTr="00944CB1">
        <w:trPr>
          <w:jc w:val="center"/>
        </w:trPr>
        <w:tc>
          <w:tcPr>
            <w:tcW w:w="1738" w:type="pct"/>
            <w:vAlign w:val="bottom"/>
          </w:tcPr>
          <w:p w14:paraId="6B0CD558" w14:textId="77777777" w:rsidR="00B30C4A" w:rsidRPr="000C0637" w:rsidRDefault="00B30C4A" w:rsidP="00B30C4A">
            <w:pPr>
              <w:spacing w:before="80" w:after="0" w:line="240" w:lineRule="auto"/>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 xml:space="preserve">Из общего числа домашних хозяйств проживают в жилых помещениях, различающихся  </w:t>
            </w:r>
          </w:p>
        </w:tc>
        <w:tc>
          <w:tcPr>
            <w:tcW w:w="718" w:type="pct"/>
            <w:vAlign w:val="center"/>
          </w:tcPr>
          <w:p w14:paraId="666180B0" w14:textId="77777777" w:rsidR="00B30C4A" w:rsidRPr="000C0637" w:rsidRDefault="00B30C4A" w:rsidP="00B30C4A">
            <w:pPr>
              <w:spacing w:after="0" w:line="240" w:lineRule="auto"/>
              <w:jc w:val="center"/>
              <w:rPr>
                <w:rFonts w:ascii="Times New Roman" w:hAnsi="Times New Roman"/>
                <w:sz w:val="24"/>
                <w:szCs w:val="24"/>
              </w:rPr>
            </w:pPr>
            <w:r>
              <w:rPr>
                <w:rFonts w:ascii="Times New Roman" w:hAnsi="Times New Roman"/>
                <w:sz w:val="24"/>
                <w:szCs w:val="24"/>
              </w:rPr>
              <w:t>100</w:t>
            </w:r>
          </w:p>
        </w:tc>
        <w:tc>
          <w:tcPr>
            <w:tcW w:w="806" w:type="pct"/>
            <w:vAlign w:val="center"/>
          </w:tcPr>
          <w:p w14:paraId="4592C192" w14:textId="77777777" w:rsidR="00B30C4A" w:rsidRPr="000C0637" w:rsidRDefault="00B30C4A" w:rsidP="00B30C4A">
            <w:pPr>
              <w:spacing w:after="0" w:line="240" w:lineRule="auto"/>
              <w:jc w:val="center"/>
              <w:rPr>
                <w:rFonts w:ascii="Times New Roman" w:hAnsi="Times New Roman"/>
                <w:sz w:val="24"/>
                <w:szCs w:val="24"/>
              </w:rPr>
            </w:pPr>
            <w:r>
              <w:rPr>
                <w:rFonts w:ascii="Times New Roman" w:hAnsi="Times New Roman"/>
                <w:sz w:val="24"/>
                <w:szCs w:val="24"/>
              </w:rPr>
              <w:t>100</w:t>
            </w:r>
          </w:p>
        </w:tc>
        <w:tc>
          <w:tcPr>
            <w:tcW w:w="854" w:type="pct"/>
            <w:vAlign w:val="center"/>
          </w:tcPr>
          <w:p w14:paraId="2A18CB84" w14:textId="77777777" w:rsidR="00B30C4A" w:rsidRPr="000C0637" w:rsidRDefault="00B30C4A" w:rsidP="00B30C4A">
            <w:pPr>
              <w:spacing w:after="0" w:line="240" w:lineRule="auto"/>
              <w:jc w:val="center"/>
              <w:rPr>
                <w:rFonts w:ascii="Times New Roman" w:hAnsi="Times New Roman"/>
                <w:sz w:val="24"/>
                <w:szCs w:val="24"/>
              </w:rPr>
            </w:pPr>
            <w:r>
              <w:rPr>
                <w:rFonts w:ascii="Times New Roman" w:hAnsi="Times New Roman"/>
                <w:sz w:val="24"/>
                <w:szCs w:val="24"/>
              </w:rPr>
              <w:t>100</w:t>
            </w:r>
          </w:p>
        </w:tc>
        <w:tc>
          <w:tcPr>
            <w:tcW w:w="884" w:type="pct"/>
            <w:vAlign w:val="center"/>
          </w:tcPr>
          <w:p w14:paraId="144459C0" w14:textId="77777777" w:rsidR="00B30C4A" w:rsidRPr="000C0637" w:rsidRDefault="00B30C4A" w:rsidP="00B30C4A">
            <w:pPr>
              <w:spacing w:after="0" w:line="240" w:lineRule="auto"/>
              <w:jc w:val="center"/>
              <w:rPr>
                <w:rFonts w:ascii="Times New Roman" w:hAnsi="Times New Roman"/>
                <w:sz w:val="24"/>
                <w:szCs w:val="24"/>
              </w:rPr>
            </w:pPr>
            <w:r>
              <w:rPr>
                <w:rFonts w:ascii="Times New Roman" w:hAnsi="Times New Roman"/>
                <w:sz w:val="24"/>
                <w:szCs w:val="24"/>
              </w:rPr>
              <w:t>100</w:t>
            </w:r>
          </w:p>
        </w:tc>
      </w:tr>
      <w:tr w:rsidR="00B30C4A" w:rsidRPr="000C0637" w14:paraId="7CC1E4B0" w14:textId="77777777" w:rsidTr="00944CB1">
        <w:trPr>
          <w:jc w:val="center"/>
        </w:trPr>
        <w:tc>
          <w:tcPr>
            <w:tcW w:w="1738" w:type="pct"/>
            <w:vAlign w:val="bottom"/>
          </w:tcPr>
          <w:p w14:paraId="6B948989" w14:textId="77777777" w:rsidR="00B30C4A" w:rsidRPr="000C0637" w:rsidRDefault="00B30C4A" w:rsidP="00B30C4A">
            <w:pPr>
              <w:spacing w:before="40" w:after="0" w:line="240" w:lineRule="auto"/>
              <w:ind w:left="170"/>
              <w:rPr>
                <w:rFonts w:ascii="Times New Roman" w:eastAsia="Times New Roman" w:hAnsi="Times New Roman" w:cs="Times New Roman"/>
                <w:i/>
                <w:sz w:val="24"/>
                <w:szCs w:val="24"/>
                <w:lang w:eastAsia="ru-RU"/>
              </w:rPr>
            </w:pPr>
            <w:r w:rsidRPr="000C0637">
              <w:rPr>
                <w:rFonts w:ascii="Times New Roman" w:eastAsia="Times New Roman" w:hAnsi="Times New Roman" w:cs="Times New Roman"/>
                <w:i/>
                <w:sz w:val="24"/>
                <w:szCs w:val="24"/>
                <w:lang w:eastAsia="ru-RU"/>
              </w:rPr>
              <w:t>по формам собственности занимаемого жилья</w:t>
            </w:r>
          </w:p>
        </w:tc>
        <w:tc>
          <w:tcPr>
            <w:tcW w:w="718" w:type="pct"/>
            <w:vAlign w:val="center"/>
          </w:tcPr>
          <w:p w14:paraId="3C6D4481" w14:textId="77777777" w:rsidR="00B30C4A" w:rsidRPr="000C0637" w:rsidRDefault="00B30C4A" w:rsidP="00B30C4A">
            <w:pPr>
              <w:spacing w:after="0" w:line="240" w:lineRule="auto"/>
              <w:jc w:val="center"/>
              <w:rPr>
                <w:rFonts w:ascii="Times New Roman" w:hAnsi="Times New Roman"/>
                <w:sz w:val="24"/>
                <w:szCs w:val="24"/>
              </w:rPr>
            </w:pPr>
          </w:p>
        </w:tc>
        <w:tc>
          <w:tcPr>
            <w:tcW w:w="806" w:type="pct"/>
            <w:vAlign w:val="center"/>
          </w:tcPr>
          <w:p w14:paraId="46E9ECE4" w14:textId="77777777" w:rsidR="00B30C4A" w:rsidRPr="000C0637" w:rsidRDefault="00B30C4A" w:rsidP="00B30C4A">
            <w:pPr>
              <w:spacing w:after="0" w:line="240" w:lineRule="auto"/>
              <w:jc w:val="center"/>
              <w:rPr>
                <w:rFonts w:ascii="Times New Roman" w:hAnsi="Times New Roman"/>
                <w:sz w:val="24"/>
                <w:szCs w:val="24"/>
              </w:rPr>
            </w:pPr>
          </w:p>
        </w:tc>
        <w:tc>
          <w:tcPr>
            <w:tcW w:w="854" w:type="pct"/>
            <w:vAlign w:val="center"/>
          </w:tcPr>
          <w:p w14:paraId="1731D37A" w14:textId="77777777" w:rsidR="00B30C4A" w:rsidRPr="000C0637" w:rsidRDefault="00B30C4A" w:rsidP="00B30C4A">
            <w:pPr>
              <w:spacing w:after="0" w:line="240" w:lineRule="auto"/>
              <w:jc w:val="center"/>
              <w:rPr>
                <w:rFonts w:ascii="Times New Roman" w:hAnsi="Times New Roman"/>
                <w:sz w:val="24"/>
                <w:szCs w:val="24"/>
              </w:rPr>
            </w:pPr>
          </w:p>
        </w:tc>
        <w:tc>
          <w:tcPr>
            <w:tcW w:w="884" w:type="pct"/>
            <w:vAlign w:val="center"/>
          </w:tcPr>
          <w:p w14:paraId="6D8AB154" w14:textId="77777777" w:rsidR="00B30C4A" w:rsidRPr="000C0637" w:rsidRDefault="00B30C4A" w:rsidP="00B30C4A">
            <w:pPr>
              <w:spacing w:after="0" w:line="240" w:lineRule="auto"/>
              <w:jc w:val="center"/>
              <w:rPr>
                <w:rFonts w:ascii="Times New Roman" w:hAnsi="Times New Roman"/>
                <w:sz w:val="24"/>
                <w:szCs w:val="24"/>
              </w:rPr>
            </w:pPr>
          </w:p>
        </w:tc>
      </w:tr>
      <w:tr w:rsidR="00B30C4A" w:rsidRPr="000C0637" w14:paraId="190E5E98" w14:textId="77777777" w:rsidTr="00944CB1">
        <w:trPr>
          <w:jc w:val="center"/>
        </w:trPr>
        <w:tc>
          <w:tcPr>
            <w:tcW w:w="1738" w:type="pct"/>
            <w:vAlign w:val="bottom"/>
          </w:tcPr>
          <w:p w14:paraId="356F39D6" w14:textId="77777777" w:rsidR="00B30C4A" w:rsidRPr="000C0637" w:rsidRDefault="00B30C4A" w:rsidP="00B30C4A">
            <w:pPr>
              <w:spacing w:before="80" w:after="0" w:line="240" w:lineRule="auto"/>
              <w:ind w:left="284"/>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государственное или муниципальное</w:t>
            </w:r>
          </w:p>
        </w:tc>
        <w:tc>
          <w:tcPr>
            <w:tcW w:w="718" w:type="pct"/>
            <w:vAlign w:val="center"/>
          </w:tcPr>
          <w:p w14:paraId="070A9100" w14:textId="77777777" w:rsidR="00B30C4A" w:rsidRPr="000C0637" w:rsidRDefault="00B30C4A" w:rsidP="00B30C4A">
            <w:pPr>
              <w:spacing w:after="0" w:line="240" w:lineRule="auto"/>
              <w:jc w:val="center"/>
              <w:rPr>
                <w:rFonts w:ascii="Times New Roman" w:hAnsi="Times New Roman"/>
                <w:sz w:val="24"/>
                <w:szCs w:val="24"/>
              </w:rPr>
            </w:pPr>
            <w:r>
              <w:rPr>
                <w:rFonts w:ascii="Times New Roman" w:hAnsi="Times New Roman"/>
                <w:sz w:val="24"/>
                <w:szCs w:val="24"/>
              </w:rPr>
              <w:t>2,0</w:t>
            </w:r>
          </w:p>
        </w:tc>
        <w:tc>
          <w:tcPr>
            <w:tcW w:w="806" w:type="pct"/>
            <w:vAlign w:val="center"/>
          </w:tcPr>
          <w:p w14:paraId="3B6960B3" w14:textId="77777777" w:rsidR="00B30C4A" w:rsidRPr="000C0637" w:rsidRDefault="00B30C4A" w:rsidP="00B30C4A">
            <w:pPr>
              <w:spacing w:after="0" w:line="240" w:lineRule="auto"/>
              <w:jc w:val="center"/>
              <w:rPr>
                <w:rFonts w:ascii="Times New Roman" w:hAnsi="Times New Roman"/>
                <w:sz w:val="24"/>
                <w:szCs w:val="24"/>
              </w:rPr>
            </w:pPr>
            <w:r>
              <w:rPr>
                <w:rFonts w:ascii="Times New Roman" w:hAnsi="Times New Roman"/>
                <w:sz w:val="24"/>
                <w:szCs w:val="24"/>
              </w:rPr>
              <w:t>1,6</w:t>
            </w:r>
          </w:p>
        </w:tc>
        <w:tc>
          <w:tcPr>
            <w:tcW w:w="854" w:type="pct"/>
            <w:vAlign w:val="center"/>
          </w:tcPr>
          <w:p w14:paraId="54AF999A" w14:textId="77777777" w:rsidR="00B30C4A" w:rsidRPr="000C0637" w:rsidRDefault="00B30C4A" w:rsidP="00B30C4A">
            <w:pPr>
              <w:spacing w:after="0" w:line="240" w:lineRule="auto"/>
              <w:jc w:val="center"/>
              <w:rPr>
                <w:rFonts w:ascii="Times New Roman" w:hAnsi="Times New Roman"/>
                <w:sz w:val="24"/>
                <w:szCs w:val="24"/>
              </w:rPr>
            </w:pPr>
            <w:r>
              <w:rPr>
                <w:rFonts w:ascii="Times New Roman" w:hAnsi="Times New Roman"/>
                <w:sz w:val="24"/>
                <w:szCs w:val="24"/>
              </w:rPr>
              <w:t>1,6</w:t>
            </w:r>
          </w:p>
        </w:tc>
        <w:tc>
          <w:tcPr>
            <w:tcW w:w="884" w:type="pct"/>
            <w:vAlign w:val="center"/>
          </w:tcPr>
          <w:p w14:paraId="6FA49C55" w14:textId="77777777" w:rsidR="00B30C4A" w:rsidRPr="000C0637" w:rsidRDefault="00B30C4A" w:rsidP="00B30C4A">
            <w:pPr>
              <w:spacing w:after="0" w:line="240" w:lineRule="auto"/>
              <w:jc w:val="center"/>
              <w:rPr>
                <w:rFonts w:ascii="Times New Roman" w:hAnsi="Times New Roman"/>
                <w:sz w:val="24"/>
                <w:szCs w:val="24"/>
              </w:rPr>
            </w:pPr>
            <w:r>
              <w:rPr>
                <w:rFonts w:ascii="Times New Roman" w:hAnsi="Times New Roman"/>
                <w:sz w:val="24"/>
                <w:szCs w:val="24"/>
              </w:rPr>
              <w:t>1,8</w:t>
            </w:r>
          </w:p>
        </w:tc>
      </w:tr>
      <w:tr w:rsidR="00B30C4A" w:rsidRPr="000C0637" w14:paraId="20928895" w14:textId="77777777" w:rsidTr="00944CB1">
        <w:trPr>
          <w:jc w:val="center"/>
        </w:trPr>
        <w:tc>
          <w:tcPr>
            <w:tcW w:w="1738" w:type="pct"/>
            <w:vAlign w:val="bottom"/>
          </w:tcPr>
          <w:p w14:paraId="574FAE7B" w14:textId="77777777" w:rsidR="00B30C4A" w:rsidRPr="000C0637" w:rsidRDefault="00B30C4A" w:rsidP="00B30C4A">
            <w:pPr>
              <w:spacing w:before="80" w:after="0" w:line="240" w:lineRule="auto"/>
              <w:ind w:left="284"/>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 xml:space="preserve">частное, ЖСК </w:t>
            </w:r>
          </w:p>
        </w:tc>
        <w:tc>
          <w:tcPr>
            <w:tcW w:w="718" w:type="pct"/>
            <w:vAlign w:val="center"/>
          </w:tcPr>
          <w:p w14:paraId="26E5868B" w14:textId="77777777" w:rsidR="00B30C4A" w:rsidRPr="000C0637" w:rsidRDefault="00B30C4A" w:rsidP="00B30C4A">
            <w:pPr>
              <w:spacing w:after="0" w:line="240" w:lineRule="auto"/>
              <w:jc w:val="center"/>
              <w:rPr>
                <w:rFonts w:ascii="Times New Roman" w:hAnsi="Times New Roman"/>
                <w:sz w:val="24"/>
                <w:szCs w:val="24"/>
              </w:rPr>
            </w:pPr>
            <w:r>
              <w:rPr>
                <w:rFonts w:ascii="Times New Roman" w:hAnsi="Times New Roman"/>
                <w:sz w:val="24"/>
                <w:szCs w:val="24"/>
              </w:rPr>
              <w:t>91,7</w:t>
            </w:r>
          </w:p>
        </w:tc>
        <w:tc>
          <w:tcPr>
            <w:tcW w:w="806" w:type="pct"/>
            <w:vAlign w:val="center"/>
          </w:tcPr>
          <w:p w14:paraId="4E673E83" w14:textId="77777777" w:rsidR="00B30C4A" w:rsidRPr="000C0637" w:rsidRDefault="00B30C4A" w:rsidP="00B30C4A">
            <w:pPr>
              <w:spacing w:after="0" w:line="240" w:lineRule="auto"/>
              <w:jc w:val="center"/>
              <w:rPr>
                <w:rFonts w:ascii="Times New Roman" w:hAnsi="Times New Roman"/>
                <w:sz w:val="24"/>
                <w:szCs w:val="24"/>
              </w:rPr>
            </w:pPr>
            <w:r>
              <w:rPr>
                <w:rFonts w:ascii="Times New Roman" w:hAnsi="Times New Roman"/>
                <w:sz w:val="24"/>
                <w:szCs w:val="24"/>
              </w:rPr>
              <w:t>91,8</w:t>
            </w:r>
          </w:p>
        </w:tc>
        <w:tc>
          <w:tcPr>
            <w:tcW w:w="854" w:type="pct"/>
            <w:vAlign w:val="center"/>
          </w:tcPr>
          <w:p w14:paraId="69D61462" w14:textId="77777777" w:rsidR="00B30C4A" w:rsidRPr="000C0637" w:rsidRDefault="00B30C4A" w:rsidP="00B30C4A">
            <w:pPr>
              <w:spacing w:after="0" w:line="240" w:lineRule="auto"/>
              <w:jc w:val="center"/>
              <w:rPr>
                <w:rFonts w:ascii="Times New Roman" w:hAnsi="Times New Roman"/>
                <w:sz w:val="24"/>
                <w:szCs w:val="24"/>
              </w:rPr>
            </w:pPr>
            <w:r>
              <w:rPr>
                <w:rFonts w:ascii="Times New Roman" w:hAnsi="Times New Roman"/>
                <w:sz w:val="24"/>
                <w:szCs w:val="24"/>
              </w:rPr>
              <w:t>91,2</w:t>
            </w:r>
          </w:p>
        </w:tc>
        <w:tc>
          <w:tcPr>
            <w:tcW w:w="884" w:type="pct"/>
            <w:vAlign w:val="center"/>
          </w:tcPr>
          <w:p w14:paraId="54D8E9EA" w14:textId="77777777" w:rsidR="00B30C4A" w:rsidRPr="000C0637" w:rsidRDefault="00B30C4A" w:rsidP="00B30C4A">
            <w:pPr>
              <w:spacing w:after="0" w:line="240" w:lineRule="auto"/>
              <w:jc w:val="center"/>
              <w:rPr>
                <w:rFonts w:ascii="Times New Roman" w:hAnsi="Times New Roman"/>
                <w:sz w:val="24"/>
                <w:szCs w:val="24"/>
              </w:rPr>
            </w:pPr>
            <w:r>
              <w:rPr>
                <w:rFonts w:ascii="Times New Roman" w:hAnsi="Times New Roman"/>
                <w:sz w:val="24"/>
                <w:szCs w:val="24"/>
              </w:rPr>
              <w:t>93,6</w:t>
            </w:r>
          </w:p>
        </w:tc>
      </w:tr>
      <w:tr w:rsidR="00B30C4A" w:rsidRPr="000C0637" w14:paraId="73E95545" w14:textId="77777777" w:rsidTr="00944CB1">
        <w:trPr>
          <w:jc w:val="center"/>
        </w:trPr>
        <w:tc>
          <w:tcPr>
            <w:tcW w:w="1738" w:type="pct"/>
            <w:vAlign w:val="bottom"/>
          </w:tcPr>
          <w:p w14:paraId="308E760D" w14:textId="77777777" w:rsidR="00B30C4A" w:rsidRPr="000C0637" w:rsidRDefault="00B30C4A" w:rsidP="00B30C4A">
            <w:pPr>
              <w:spacing w:before="80" w:after="0" w:line="240" w:lineRule="auto"/>
              <w:ind w:left="284"/>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 xml:space="preserve">другая форма собственности </w:t>
            </w:r>
          </w:p>
        </w:tc>
        <w:tc>
          <w:tcPr>
            <w:tcW w:w="718" w:type="pct"/>
            <w:vAlign w:val="center"/>
          </w:tcPr>
          <w:p w14:paraId="645393DB" w14:textId="77777777" w:rsidR="00B30C4A" w:rsidRPr="000C0637" w:rsidRDefault="00B30C4A" w:rsidP="00B30C4A">
            <w:pPr>
              <w:spacing w:after="0" w:line="240" w:lineRule="auto"/>
              <w:jc w:val="center"/>
              <w:rPr>
                <w:rFonts w:ascii="Times New Roman" w:hAnsi="Times New Roman"/>
                <w:sz w:val="24"/>
                <w:szCs w:val="24"/>
              </w:rPr>
            </w:pPr>
            <w:r>
              <w:rPr>
                <w:rFonts w:ascii="Times New Roman" w:hAnsi="Times New Roman"/>
                <w:sz w:val="24"/>
                <w:szCs w:val="24"/>
              </w:rPr>
              <w:t>6,2</w:t>
            </w:r>
          </w:p>
        </w:tc>
        <w:tc>
          <w:tcPr>
            <w:tcW w:w="806" w:type="pct"/>
            <w:vAlign w:val="center"/>
          </w:tcPr>
          <w:p w14:paraId="755C2F2B" w14:textId="77777777" w:rsidR="00B30C4A" w:rsidRPr="000C0637" w:rsidRDefault="00B30C4A" w:rsidP="00B30C4A">
            <w:pPr>
              <w:spacing w:after="0" w:line="240" w:lineRule="auto"/>
              <w:jc w:val="center"/>
              <w:rPr>
                <w:rFonts w:ascii="Times New Roman" w:hAnsi="Times New Roman"/>
                <w:sz w:val="24"/>
                <w:szCs w:val="24"/>
              </w:rPr>
            </w:pPr>
            <w:r>
              <w:rPr>
                <w:rFonts w:ascii="Times New Roman" w:hAnsi="Times New Roman"/>
                <w:sz w:val="24"/>
                <w:szCs w:val="24"/>
              </w:rPr>
              <w:t>6,6</w:t>
            </w:r>
          </w:p>
        </w:tc>
        <w:tc>
          <w:tcPr>
            <w:tcW w:w="854" w:type="pct"/>
            <w:vAlign w:val="center"/>
          </w:tcPr>
          <w:p w14:paraId="6C8A7310" w14:textId="77777777" w:rsidR="00B30C4A" w:rsidRPr="000C0637" w:rsidRDefault="00B30C4A" w:rsidP="00B30C4A">
            <w:pPr>
              <w:spacing w:after="0" w:line="240" w:lineRule="auto"/>
              <w:jc w:val="center"/>
              <w:rPr>
                <w:rFonts w:ascii="Times New Roman" w:hAnsi="Times New Roman"/>
                <w:sz w:val="24"/>
                <w:szCs w:val="24"/>
              </w:rPr>
            </w:pPr>
            <w:r>
              <w:rPr>
                <w:rFonts w:ascii="Times New Roman" w:hAnsi="Times New Roman"/>
                <w:sz w:val="24"/>
                <w:szCs w:val="24"/>
              </w:rPr>
              <w:t>7,2</w:t>
            </w:r>
          </w:p>
        </w:tc>
        <w:tc>
          <w:tcPr>
            <w:tcW w:w="884" w:type="pct"/>
            <w:vAlign w:val="center"/>
          </w:tcPr>
          <w:p w14:paraId="166D2321" w14:textId="77777777" w:rsidR="00B30C4A" w:rsidRPr="000C0637" w:rsidRDefault="00B30C4A" w:rsidP="00B30C4A">
            <w:pPr>
              <w:spacing w:after="0" w:line="240" w:lineRule="auto"/>
              <w:jc w:val="center"/>
              <w:rPr>
                <w:rFonts w:ascii="Times New Roman" w:hAnsi="Times New Roman"/>
                <w:sz w:val="24"/>
                <w:szCs w:val="24"/>
              </w:rPr>
            </w:pPr>
            <w:r>
              <w:rPr>
                <w:rFonts w:ascii="Times New Roman" w:hAnsi="Times New Roman"/>
                <w:sz w:val="24"/>
                <w:szCs w:val="24"/>
              </w:rPr>
              <w:t>4,5</w:t>
            </w:r>
          </w:p>
        </w:tc>
      </w:tr>
      <w:tr w:rsidR="00B30C4A" w:rsidRPr="000C0637" w14:paraId="5C0D3FB9" w14:textId="77777777" w:rsidTr="00944CB1">
        <w:trPr>
          <w:jc w:val="center"/>
        </w:trPr>
        <w:tc>
          <w:tcPr>
            <w:tcW w:w="1738" w:type="pct"/>
            <w:vAlign w:val="bottom"/>
          </w:tcPr>
          <w:p w14:paraId="59791F51" w14:textId="77777777" w:rsidR="00B30C4A" w:rsidRPr="000C0637" w:rsidRDefault="00B30C4A" w:rsidP="00B30C4A">
            <w:pPr>
              <w:spacing w:before="80" w:after="0" w:line="240" w:lineRule="auto"/>
              <w:ind w:left="170"/>
              <w:rPr>
                <w:rFonts w:ascii="Times New Roman" w:eastAsia="Times New Roman" w:hAnsi="Times New Roman" w:cs="Times New Roman"/>
                <w:i/>
                <w:sz w:val="24"/>
                <w:szCs w:val="24"/>
                <w:lang w:eastAsia="ru-RU"/>
              </w:rPr>
            </w:pPr>
            <w:r w:rsidRPr="000C0637">
              <w:rPr>
                <w:rFonts w:ascii="Times New Roman" w:eastAsia="Times New Roman" w:hAnsi="Times New Roman" w:cs="Times New Roman"/>
                <w:i/>
                <w:sz w:val="24"/>
                <w:szCs w:val="24"/>
                <w:lang w:eastAsia="ru-RU"/>
              </w:rPr>
              <w:t>по типам занимаемого жилья</w:t>
            </w:r>
          </w:p>
        </w:tc>
        <w:tc>
          <w:tcPr>
            <w:tcW w:w="718" w:type="pct"/>
            <w:vAlign w:val="center"/>
          </w:tcPr>
          <w:p w14:paraId="16B34BF5" w14:textId="77777777" w:rsidR="00B30C4A" w:rsidRPr="000C0637" w:rsidRDefault="00B30C4A" w:rsidP="00B30C4A">
            <w:pPr>
              <w:spacing w:after="0" w:line="240" w:lineRule="auto"/>
              <w:jc w:val="center"/>
              <w:rPr>
                <w:rFonts w:ascii="Times New Roman" w:hAnsi="Times New Roman"/>
                <w:sz w:val="24"/>
                <w:szCs w:val="24"/>
              </w:rPr>
            </w:pPr>
          </w:p>
        </w:tc>
        <w:tc>
          <w:tcPr>
            <w:tcW w:w="806" w:type="pct"/>
            <w:vAlign w:val="center"/>
          </w:tcPr>
          <w:p w14:paraId="7775AE32" w14:textId="77777777" w:rsidR="00B30C4A" w:rsidRPr="000C0637" w:rsidRDefault="00B30C4A" w:rsidP="00B30C4A">
            <w:pPr>
              <w:spacing w:after="0" w:line="240" w:lineRule="auto"/>
              <w:jc w:val="center"/>
              <w:rPr>
                <w:rFonts w:ascii="Times New Roman" w:hAnsi="Times New Roman"/>
                <w:sz w:val="24"/>
                <w:szCs w:val="24"/>
              </w:rPr>
            </w:pPr>
          </w:p>
        </w:tc>
        <w:tc>
          <w:tcPr>
            <w:tcW w:w="854" w:type="pct"/>
            <w:vAlign w:val="center"/>
          </w:tcPr>
          <w:p w14:paraId="78A8BD34" w14:textId="77777777" w:rsidR="00B30C4A" w:rsidRPr="000C0637" w:rsidRDefault="00B30C4A" w:rsidP="00B30C4A">
            <w:pPr>
              <w:spacing w:after="0" w:line="240" w:lineRule="auto"/>
              <w:jc w:val="center"/>
              <w:rPr>
                <w:rFonts w:ascii="Times New Roman" w:hAnsi="Times New Roman"/>
                <w:sz w:val="24"/>
                <w:szCs w:val="24"/>
              </w:rPr>
            </w:pPr>
          </w:p>
        </w:tc>
        <w:tc>
          <w:tcPr>
            <w:tcW w:w="884" w:type="pct"/>
            <w:vAlign w:val="center"/>
          </w:tcPr>
          <w:p w14:paraId="7C6F7CA2" w14:textId="77777777" w:rsidR="00B30C4A" w:rsidRPr="000C0637" w:rsidRDefault="00B30C4A" w:rsidP="00B30C4A">
            <w:pPr>
              <w:spacing w:after="0" w:line="240" w:lineRule="auto"/>
              <w:jc w:val="center"/>
              <w:rPr>
                <w:rFonts w:ascii="Times New Roman" w:hAnsi="Times New Roman"/>
                <w:sz w:val="24"/>
                <w:szCs w:val="24"/>
              </w:rPr>
            </w:pPr>
          </w:p>
        </w:tc>
      </w:tr>
      <w:tr w:rsidR="00B30C4A" w:rsidRPr="000C0637" w14:paraId="39053AEA" w14:textId="77777777" w:rsidTr="00944CB1">
        <w:trPr>
          <w:jc w:val="center"/>
        </w:trPr>
        <w:tc>
          <w:tcPr>
            <w:tcW w:w="1738" w:type="pct"/>
            <w:vAlign w:val="bottom"/>
          </w:tcPr>
          <w:p w14:paraId="03527334" w14:textId="77777777" w:rsidR="00B30C4A" w:rsidRPr="000C0637" w:rsidRDefault="00B30C4A" w:rsidP="00B30C4A">
            <w:pPr>
              <w:spacing w:before="80" w:after="0" w:line="240" w:lineRule="auto"/>
              <w:ind w:left="284"/>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в отдельной квартире</w:t>
            </w:r>
          </w:p>
        </w:tc>
        <w:tc>
          <w:tcPr>
            <w:tcW w:w="718" w:type="pct"/>
            <w:vAlign w:val="center"/>
          </w:tcPr>
          <w:p w14:paraId="0D1A40F3" w14:textId="77777777" w:rsidR="00B30C4A" w:rsidRPr="000C0637" w:rsidRDefault="00B30C4A" w:rsidP="00B30C4A">
            <w:pPr>
              <w:spacing w:after="0" w:line="240" w:lineRule="auto"/>
              <w:jc w:val="center"/>
              <w:rPr>
                <w:rFonts w:ascii="Times New Roman" w:hAnsi="Times New Roman"/>
                <w:sz w:val="24"/>
                <w:szCs w:val="24"/>
              </w:rPr>
            </w:pPr>
            <w:r>
              <w:rPr>
                <w:rFonts w:ascii="Times New Roman" w:hAnsi="Times New Roman"/>
                <w:sz w:val="24"/>
                <w:szCs w:val="24"/>
              </w:rPr>
              <w:t>70,5</w:t>
            </w:r>
          </w:p>
        </w:tc>
        <w:tc>
          <w:tcPr>
            <w:tcW w:w="806" w:type="pct"/>
            <w:vAlign w:val="center"/>
          </w:tcPr>
          <w:p w14:paraId="433A6074" w14:textId="77777777" w:rsidR="00B30C4A" w:rsidRPr="000C0637" w:rsidRDefault="00B30C4A" w:rsidP="00B30C4A">
            <w:pPr>
              <w:spacing w:after="0" w:line="240" w:lineRule="auto"/>
              <w:jc w:val="center"/>
              <w:rPr>
                <w:rFonts w:ascii="Times New Roman" w:hAnsi="Times New Roman"/>
                <w:sz w:val="24"/>
                <w:szCs w:val="24"/>
              </w:rPr>
            </w:pPr>
            <w:r>
              <w:rPr>
                <w:rFonts w:ascii="Times New Roman" w:hAnsi="Times New Roman"/>
                <w:sz w:val="24"/>
                <w:szCs w:val="24"/>
              </w:rPr>
              <w:t>69,2</w:t>
            </w:r>
          </w:p>
        </w:tc>
        <w:tc>
          <w:tcPr>
            <w:tcW w:w="854" w:type="pct"/>
            <w:vAlign w:val="center"/>
          </w:tcPr>
          <w:p w14:paraId="31931920" w14:textId="77777777" w:rsidR="00B30C4A" w:rsidRPr="000C0637" w:rsidRDefault="00B30C4A" w:rsidP="00B30C4A">
            <w:pPr>
              <w:spacing w:after="0" w:line="240" w:lineRule="auto"/>
              <w:jc w:val="center"/>
              <w:rPr>
                <w:rFonts w:ascii="Times New Roman" w:hAnsi="Times New Roman"/>
                <w:sz w:val="24"/>
                <w:szCs w:val="24"/>
              </w:rPr>
            </w:pPr>
            <w:r>
              <w:rPr>
                <w:rFonts w:ascii="Times New Roman" w:hAnsi="Times New Roman"/>
                <w:sz w:val="24"/>
                <w:szCs w:val="24"/>
              </w:rPr>
              <w:t>83,1</w:t>
            </w:r>
          </w:p>
        </w:tc>
        <w:tc>
          <w:tcPr>
            <w:tcW w:w="884" w:type="pct"/>
            <w:vAlign w:val="center"/>
          </w:tcPr>
          <w:p w14:paraId="7337A6C1" w14:textId="77777777" w:rsidR="00B30C4A" w:rsidRPr="000C0637" w:rsidRDefault="00B30C4A" w:rsidP="00B30C4A">
            <w:pPr>
              <w:spacing w:after="0" w:line="240" w:lineRule="auto"/>
              <w:jc w:val="center"/>
              <w:rPr>
                <w:rFonts w:ascii="Times New Roman" w:hAnsi="Times New Roman"/>
                <w:sz w:val="24"/>
                <w:szCs w:val="24"/>
              </w:rPr>
            </w:pPr>
            <w:r>
              <w:rPr>
                <w:rFonts w:ascii="Times New Roman" w:hAnsi="Times New Roman"/>
                <w:sz w:val="24"/>
                <w:szCs w:val="24"/>
              </w:rPr>
              <w:t>25,0</w:t>
            </w:r>
          </w:p>
        </w:tc>
      </w:tr>
      <w:tr w:rsidR="00B30C4A" w:rsidRPr="000C0637" w14:paraId="77937A61" w14:textId="77777777" w:rsidTr="00944CB1">
        <w:trPr>
          <w:jc w:val="center"/>
        </w:trPr>
        <w:tc>
          <w:tcPr>
            <w:tcW w:w="1738" w:type="pct"/>
            <w:vAlign w:val="bottom"/>
          </w:tcPr>
          <w:p w14:paraId="18B20624" w14:textId="77777777" w:rsidR="00B30C4A" w:rsidRPr="000C0637" w:rsidRDefault="00B30C4A" w:rsidP="00B30C4A">
            <w:pPr>
              <w:spacing w:before="80" w:after="0" w:line="240" w:lineRule="auto"/>
              <w:ind w:left="284"/>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в коммунальной квартире</w:t>
            </w:r>
          </w:p>
        </w:tc>
        <w:tc>
          <w:tcPr>
            <w:tcW w:w="718" w:type="pct"/>
            <w:vAlign w:val="center"/>
          </w:tcPr>
          <w:p w14:paraId="00A25279" w14:textId="77777777" w:rsidR="00B30C4A" w:rsidRPr="000C0637" w:rsidRDefault="00B30C4A" w:rsidP="00B30C4A">
            <w:pPr>
              <w:spacing w:after="0" w:line="240" w:lineRule="auto"/>
              <w:jc w:val="center"/>
              <w:rPr>
                <w:rFonts w:ascii="Times New Roman" w:hAnsi="Times New Roman"/>
                <w:sz w:val="24"/>
                <w:szCs w:val="24"/>
              </w:rPr>
            </w:pPr>
            <w:r>
              <w:rPr>
                <w:rFonts w:ascii="Times New Roman" w:hAnsi="Times New Roman"/>
                <w:sz w:val="24"/>
                <w:szCs w:val="24"/>
              </w:rPr>
              <w:t>0,5</w:t>
            </w:r>
          </w:p>
        </w:tc>
        <w:tc>
          <w:tcPr>
            <w:tcW w:w="806" w:type="pct"/>
            <w:vAlign w:val="center"/>
          </w:tcPr>
          <w:p w14:paraId="6E4292B1" w14:textId="77777777" w:rsidR="00B30C4A" w:rsidRPr="000C0637" w:rsidRDefault="00B30C4A" w:rsidP="00B30C4A">
            <w:pPr>
              <w:spacing w:after="0" w:line="240" w:lineRule="auto"/>
              <w:jc w:val="center"/>
              <w:rPr>
                <w:rFonts w:ascii="Times New Roman" w:hAnsi="Times New Roman"/>
                <w:sz w:val="24"/>
                <w:szCs w:val="24"/>
              </w:rPr>
            </w:pPr>
            <w:r>
              <w:rPr>
                <w:rFonts w:ascii="Times New Roman" w:hAnsi="Times New Roman"/>
                <w:sz w:val="24"/>
                <w:szCs w:val="24"/>
              </w:rPr>
              <w:t>0,3</w:t>
            </w:r>
          </w:p>
        </w:tc>
        <w:tc>
          <w:tcPr>
            <w:tcW w:w="854" w:type="pct"/>
            <w:vAlign w:val="center"/>
          </w:tcPr>
          <w:p w14:paraId="0B028CFC" w14:textId="77777777" w:rsidR="00B30C4A" w:rsidRPr="000C0637" w:rsidRDefault="00B30C4A" w:rsidP="00B30C4A">
            <w:pPr>
              <w:spacing w:after="0" w:line="240" w:lineRule="auto"/>
              <w:jc w:val="center"/>
              <w:rPr>
                <w:rFonts w:ascii="Times New Roman" w:hAnsi="Times New Roman"/>
                <w:sz w:val="24"/>
                <w:szCs w:val="24"/>
              </w:rPr>
            </w:pPr>
            <w:r>
              <w:rPr>
                <w:rFonts w:ascii="Times New Roman" w:hAnsi="Times New Roman"/>
                <w:sz w:val="24"/>
                <w:szCs w:val="24"/>
              </w:rPr>
              <w:t>0,4</w:t>
            </w:r>
          </w:p>
        </w:tc>
        <w:tc>
          <w:tcPr>
            <w:tcW w:w="884" w:type="pct"/>
            <w:vAlign w:val="center"/>
          </w:tcPr>
          <w:p w14:paraId="7BE76826" w14:textId="77777777" w:rsidR="00B30C4A" w:rsidRPr="000C0637" w:rsidRDefault="00B30C4A" w:rsidP="00B30C4A">
            <w:pPr>
              <w:spacing w:after="0" w:line="240" w:lineRule="auto"/>
              <w:jc w:val="center"/>
              <w:rPr>
                <w:rFonts w:ascii="Times New Roman" w:hAnsi="Times New Roman"/>
                <w:sz w:val="24"/>
                <w:szCs w:val="24"/>
              </w:rPr>
            </w:pPr>
            <w:r>
              <w:rPr>
                <w:rFonts w:ascii="Times New Roman" w:hAnsi="Times New Roman"/>
                <w:sz w:val="24"/>
                <w:szCs w:val="24"/>
              </w:rPr>
              <w:t>0,1</w:t>
            </w:r>
          </w:p>
        </w:tc>
      </w:tr>
      <w:tr w:rsidR="00B30C4A" w:rsidRPr="000C0637" w14:paraId="18BA7ACA" w14:textId="77777777" w:rsidTr="00944CB1">
        <w:trPr>
          <w:jc w:val="center"/>
        </w:trPr>
        <w:tc>
          <w:tcPr>
            <w:tcW w:w="1738" w:type="pct"/>
            <w:vAlign w:val="bottom"/>
          </w:tcPr>
          <w:p w14:paraId="6FCACFC0" w14:textId="77777777" w:rsidR="00B30C4A" w:rsidRPr="000C0637" w:rsidRDefault="00B30C4A" w:rsidP="00B30C4A">
            <w:pPr>
              <w:spacing w:before="80" w:after="0" w:line="240" w:lineRule="auto"/>
              <w:ind w:left="284"/>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 xml:space="preserve">в общежитии </w:t>
            </w:r>
          </w:p>
        </w:tc>
        <w:tc>
          <w:tcPr>
            <w:tcW w:w="718" w:type="pct"/>
            <w:vAlign w:val="center"/>
          </w:tcPr>
          <w:p w14:paraId="5290E3F9" w14:textId="77777777" w:rsidR="00B30C4A" w:rsidRPr="000C0637" w:rsidRDefault="00B30C4A" w:rsidP="00B30C4A">
            <w:pPr>
              <w:spacing w:after="0" w:line="240" w:lineRule="auto"/>
              <w:jc w:val="center"/>
              <w:rPr>
                <w:rFonts w:ascii="Times New Roman" w:hAnsi="Times New Roman"/>
                <w:sz w:val="24"/>
                <w:szCs w:val="24"/>
              </w:rPr>
            </w:pPr>
            <w:r>
              <w:rPr>
                <w:rFonts w:ascii="Times New Roman" w:hAnsi="Times New Roman"/>
                <w:sz w:val="24"/>
                <w:szCs w:val="24"/>
              </w:rPr>
              <w:t>0,1</w:t>
            </w:r>
          </w:p>
        </w:tc>
        <w:tc>
          <w:tcPr>
            <w:tcW w:w="806" w:type="pct"/>
            <w:vAlign w:val="center"/>
          </w:tcPr>
          <w:p w14:paraId="1B869E9A" w14:textId="77777777" w:rsidR="00B30C4A" w:rsidRPr="000C0637" w:rsidRDefault="00B30C4A" w:rsidP="00B30C4A">
            <w:pPr>
              <w:spacing w:after="0" w:line="240" w:lineRule="auto"/>
              <w:jc w:val="center"/>
              <w:rPr>
                <w:rFonts w:ascii="Times New Roman" w:hAnsi="Times New Roman"/>
                <w:sz w:val="24"/>
                <w:szCs w:val="24"/>
              </w:rPr>
            </w:pPr>
            <w:r>
              <w:rPr>
                <w:rFonts w:ascii="Times New Roman" w:hAnsi="Times New Roman"/>
                <w:sz w:val="24"/>
                <w:szCs w:val="24"/>
              </w:rPr>
              <w:t>0,1</w:t>
            </w:r>
          </w:p>
        </w:tc>
        <w:tc>
          <w:tcPr>
            <w:tcW w:w="854" w:type="pct"/>
            <w:vAlign w:val="center"/>
          </w:tcPr>
          <w:p w14:paraId="167F36F1" w14:textId="77777777" w:rsidR="00B30C4A" w:rsidRPr="000C0637" w:rsidRDefault="00B30C4A" w:rsidP="00B30C4A">
            <w:pPr>
              <w:spacing w:after="0" w:line="240" w:lineRule="auto"/>
              <w:jc w:val="center"/>
              <w:rPr>
                <w:rFonts w:ascii="Times New Roman" w:hAnsi="Times New Roman"/>
                <w:sz w:val="24"/>
                <w:szCs w:val="24"/>
              </w:rPr>
            </w:pPr>
            <w:r>
              <w:rPr>
                <w:rFonts w:ascii="Times New Roman" w:hAnsi="Times New Roman"/>
                <w:sz w:val="24"/>
                <w:szCs w:val="24"/>
              </w:rPr>
              <w:t>0,1</w:t>
            </w:r>
          </w:p>
        </w:tc>
        <w:tc>
          <w:tcPr>
            <w:tcW w:w="884" w:type="pct"/>
            <w:vAlign w:val="center"/>
          </w:tcPr>
          <w:p w14:paraId="296B697C" w14:textId="77777777" w:rsidR="00B30C4A" w:rsidRPr="000C0637" w:rsidRDefault="00B30C4A" w:rsidP="00B30C4A">
            <w:pPr>
              <w:spacing w:after="0" w:line="240" w:lineRule="auto"/>
              <w:jc w:val="center"/>
              <w:rPr>
                <w:rFonts w:ascii="Times New Roman" w:hAnsi="Times New Roman"/>
                <w:sz w:val="24"/>
                <w:szCs w:val="24"/>
              </w:rPr>
            </w:pPr>
            <w:r>
              <w:rPr>
                <w:rFonts w:ascii="Times New Roman" w:hAnsi="Times New Roman"/>
                <w:sz w:val="24"/>
                <w:szCs w:val="24"/>
              </w:rPr>
              <w:t>0,0</w:t>
            </w:r>
          </w:p>
        </w:tc>
      </w:tr>
      <w:tr w:rsidR="00B30C4A" w:rsidRPr="000C0637" w14:paraId="4541DF90" w14:textId="77777777" w:rsidTr="00944CB1">
        <w:trPr>
          <w:jc w:val="center"/>
        </w:trPr>
        <w:tc>
          <w:tcPr>
            <w:tcW w:w="1738" w:type="pct"/>
            <w:vAlign w:val="bottom"/>
          </w:tcPr>
          <w:p w14:paraId="45054876" w14:textId="77777777" w:rsidR="00B30C4A" w:rsidRPr="000C0637" w:rsidRDefault="00B30C4A" w:rsidP="00B30C4A">
            <w:pPr>
              <w:spacing w:before="80" w:after="0" w:line="240" w:lineRule="auto"/>
              <w:ind w:left="284"/>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в отдельном доме, в части дома</w:t>
            </w:r>
          </w:p>
        </w:tc>
        <w:tc>
          <w:tcPr>
            <w:tcW w:w="718" w:type="pct"/>
            <w:vAlign w:val="center"/>
          </w:tcPr>
          <w:p w14:paraId="76B9AFBB" w14:textId="77777777" w:rsidR="00B30C4A" w:rsidRPr="000C0637" w:rsidRDefault="00B30C4A" w:rsidP="00B30C4A">
            <w:pPr>
              <w:spacing w:after="0" w:line="240" w:lineRule="auto"/>
              <w:jc w:val="center"/>
              <w:rPr>
                <w:rFonts w:ascii="Times New Roman" w:hAnsi="Times New Roman"/>
                <w:sz w:val="24"/>
                <w:szCs w:val="24"/>
              </w:rPr>
            </w:pPr>
            <w:r>
              <w:rPr>
                <w:rFonts w:ascii="Times New Roman" w:hAnsi="Times New Roman"/>
                <w:sz w:val="24"/>
                <w:szCs w:val="24"/>
              </w:rPr>
              <w:t>28,9</w:t>
            </w:r>
          </w:p>
        </w:tc>
        <w:tc>
          <w:tcPr>
            <w:tcW w:w="806" w:type="pct"/>
            <w:vAlign w:val="center"/>
          </w:tcPr>
          <w:p w14:paraId="4C97831B" w14:textId="77777777" w:rsidR="00B30C4A" w:rsidRPr="000C0637" w:rsidRDefault="00B30C4A" w:rsidP="00B30C4A">
            <w:pPr>
              <w:spacing w:after="0" w:line="240" w:lineRule="auto"/>
              <w:jc w:val="center"/>
              <w:rPr>
                <w:rFonts w:ascii="Times New Roman" w:hAnsi="Times New Roman"/>
                <w:sz w:val="24"/>
                <w:szCs w:val="24"/>
              </w:rPr>
            </w:pPr>
            <w:r>
              <w:rPr>
                <w:rFonts w:ascii="Times New Roman" w:hAnsi="Times New Roman"/>
                <w:sz w:val="24"/>
                <w:szCs w:val="24"/>
              </w:rPr>
              <w:t>30,4</w:t>
            </w:r>
          </w:p>
        </w:tc>
        <w:tc>
          <w:tcPr>
            <w:tcW w:w="854" w:type="pct"/>
            <w:vAlign w:val="center"/>
          </w:tcPr>
          <w:p w14:paraId="6B8D8B7B" w14:textId="77777777" w:rsidR="00B30C4A" w:rsidRPr="000C0637" w:rsidRDefault="00B30C4A" w:rsidP="00B30C4A">
            <w:pPr>
              <w:spacing w:after="0" w:line="240" w:lineRule="auto"/>
              <w:jc w:val="center"/>
              <w:rPr>
                <w:rFonts w:ascii="Times New Roman" w:hAnsi="Times New Roman"/>
                <w:sz w:val="24"/>
                <w:szCs w:val="24"/>
              </w:rPr>
            </w:pPr>
            <w:r>
              <w:rPr>
                <w:rFonts w:ascii="Times New Roman" w:hAnsi="Times New Roman"/>
                <w:sz w:val="24"/>
                <w:szCs w:val="24"/>
              </w:rPr>
              <w:t>16,4</w:t>
            </w:r>
          </w:p>
        </w:tc>
        <w:tc>
          <w:tcPr>
            <w:tcW w:w="884" w:type="pct"/>
            <w:vAlign w:val="center"/>
          </w:tcPr>
          <w:p w14:paraId="302CE45F" w14:textId="77777777" w:rsidR="00B30C4A" w:rsidRPr="000C0637" w:rsidRDefault="00B30C4A" w:rsidP="00B30C4A">
            <w:pPr>
              <w:spacing w:after="0" w:line="240" w:lineRule="auto"/>
              <w:jc w:val="center"/>
              <w:rPr>
                <w:rFonts w:ascii="Times New Roman" w:hAnsi="Times New Roman"/>
                <w:sz w:val="24"/>
                <w:szCs w:val="24"/>
              </w:rPr>
            </w:pPr>
            <w:r>
              <w:rPr>
                <w:rFonts w:ascii="Times New Roman" w:hAnsi="Times New Roman"/>
                <w:sz w:val="24"/>
                <w:szCs w:val="24"/>
              </w:rPr>
              <w:t>74,8</w:t>
            </w:r>
          </w:p>
        </w:tc>
      </w:tr>
      <w:tr w:rsidR="00B30C4A" w:rsidRPr="000C0637" w14:paraId="3AC1F4CB" w14:textId="77777777" w:rsidTr="00944CB1">
        <w:trPr>
          <w:jc w:val="center"/>
        </w:trPr>
        <w:tc>
          <w:tcPr>
            <w:tcW w:w="1738" w:type="pct"/>
            <w:vAlign w:val="bottom"/>
          </w:tcPr>
          <w:p w14:paraId="0B2A62FE" w14:textId="77777777" w:rsidR="00B30C4A" w:rsidRPr="000C0637" w:rsidRDefault="00B30C4A" w:rsidP="00B30C4A">
            <w:pPr>
              <w:spacing w:before="80" w:after="0" w:line="240" w:lineRule="auto"/>
              <w:ind w:left="284"/>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в другом жилище</w:t>
            </w:r>
          </w:p>
        </w:tc>
        <w:tc>
          <w:tcPr>
            <w:tcW w:w="718" w:type="pct"/>
            <w:vAlign w:val="center"/>
          </w:tcPr>
          <w:p w14:paraId="74246F48" w14:textId="77777777" w:rsidR="00B30C4A" w:rsidRPr="000C0637" w:rsidRDefault="00B30C4A" w:rsidP="00B30C4A">
            <w:pPr>
              <w:spacing w:after="0" w:line="240" w:lineRule="auto"/>
              <w:jc w:val="center"/>
              <w:rPr>
                <w:rFonts w:ascii="Times New Roman" w:hAnsi="Times New Roman"/>
                <w:sz w:val="24"/>
                <w:szCs w:val="24"/>
              </w:rPr>
            </w:pPr>
            <w:r>
              <w:rPr>
                <w:rFonts w:ascii="Times New Roman" w:hAnsi="Times New Roman"/>
                <w:sz w:val="24"/>
                <w:szCs w:val="24"/>
              </w:rPr>
              <w:t>0,0</w:t>
            </w:r>
          </w:p>
        </w:tc>
        <w:tc>
          <w:tcPr>
            <w:tcW w:w="806" w:type="pct"/>
            <w:vAlign w:val="center"/>
          </w:tcPr>
          <w:p w14:paraId="34CE0229" w14:textId="77777777" w:rsidR="00B30C4A" w:rsidRPr="000C0637" w:rsidRDefault="00B30C4A" w:rsidP="00B30C4A">
            <w:pPr>
              <w:spacing w:after="0" w:line="240" w:lineRule="auto"/>
              <w:jc w:val="center"/>
              <w:rPr>
                <w:rFonts w:ascii="Times New Roman" w:hAnsi="Times New Roman"/>
                <w:sz w:val="24"/>
                <w:szCs w:val="24"/>
              </w:rPr>
            </w:pPr>
            <w:r>
              <w:rPr>
                <w:rFonts w:ascii="Times New Roman" w:hAnsi="Times New Roman"/>
                <w:sz w:val="24"/>
                <w:szCs w:val="24"/>
              </w:rPr>
              <w:t>0,0</w:t>
            </w:r>
          </w:p>
        </w:tc>
        <w:tc>
          <w:tcPr>
            <w:tcW w:w="854" w:type="pct"/>
            <w:vAlign w:val="center"/>
          </w:tcPr>
          <w:p w14:paraId="5E35B30A" w14:textId="77777777" w:rsidR="00B30C4A" w:rsidRPr="000C0637" w:rsidRDefault="00B30C4A" w:rsidP="00B30C4A">
            <w:pPr>
              <w:spacing w:after="0" w:line="240" w:lineRule="auto"/>
              <w:jc w:val="center"/>
              <w:rPr>
                <w:rFonts w:ascii="Times New Roman" w:hAnsi="Times New Roman"/>
                <w:sz w:val="24"/>
                <w:szCs w:val="24"/>
              </w:rPr>
            </w:pPr>
            <w:r>
              <w:rPr>
                <w:rFonts w:ascii="Times New Roman" w:hAnsi="Times New Roman"/>
                <w:sz w:val="24"/>
                <w:szCs w:val="24"/>
              </w:rPr>
              <w:t>0,0</w:t>
            </w:r>
          </w:p>
        </w:tc>
        <w:tc>
          <w:tcPr>
            <w:tcW w:w="884" w:type="pct"/>
            <w:vAlign w:val="center"/>
          </w:tcPr>
          <w:p w14:paraId="4D225FCC" w14:textId="77777777" w:rsidR="00B30C4A" w:rsidRPr="000C0637" w:rsidRDefault="00B30C4A" w:rsidP="00B30C4A">
            <w:pPr>
              <w:spacing w:after="0" w:line="240" w:lineRule="auto"/>
              <w:jc w:val="center"/>
              <w:rPr>
                <w:rFonts w:ascii="Times New Roman" w:hAnsi="Times New Roman"/>
                <w:sz w:val="24"/>
                <w:szCs w:val="24"/>
              </w:rPr>
            </w:pPr>
            <w:r>
              <w:rPr>
                <w:rFonts w:ascii="Times New Roman" w:hAnsi="Times New Roman"/>
                <w:sz w:val="24"/>
                <w:szCs w:val="24"/>
              </w:rPr>
              <w:t>0,0</w:t>
            </w:r>
          </w:p>
        </w:tc>
      </w:tr>
      <w:tr w:rsidR="00B30C4A" w:rsidRPr="000C0637" w14:paraId="437A5A06" w14:textId="77777777" w:rsidTr="00944CB1">
        <w:trPr>
          <w:jc w:val="center"/>
        </w:trPr>
        <w:tc>
          <w:tcPr>
            <w:tcW w:w="1738" w:type="pct"/>
            <w:vAlign w:val="bottom"/>
          </w:tcPr>
          <w:p w14:paraId="3DD8E7DD" w14:textId="77777777" w:rsidR="00B30C4A" w:rsidRPr="000C0637" w:rsidRDefault="00B30C4A" w:rsidP="00B30C4A">
            <w:pPr>
              <w:spacing w:before="80" w:after="0" w:line="240" w:lineRule="auto"/>
              <w:ind w:left="170"/>
              <w:rPr>
                <w:rFonts w:ascii="Times New Roman" w:eastAsia="Times New Roman" w:hAnsi="Times New Roman" w:cs="Times New Roman"/>
                <w:i/>
                <w:sz w:val="24"/>
                <w:szCs w:val="24"/>
                <w:lang w:eastAsia="ru-RU"/>
              </w:rPr>
            </w:pPr>
            <w:r w:rsidRPr="000C0637">
              <w:rPr>
                <w:rFonts w:ascii="Times New Roman" w:eastAsia="Times New Roman" w:hAnsi="Times New Roman" w:cs="Times New Roman"/>
                <w:i/>
                <w:sz w:val="24"/>
                <w:szCs w:val="24"/>
                <w:lang w:eastAsia="ru-RU"/>
              </w:rPr>
              <w:t>по числу занимаемых комнат</w:t>
            </w:r>
          </w:p>
        </w:tc>
        <w:tc>
          <w:tcPr>
            <w:tcW w:w="718" w:type="pct"/>
            <w:vAlign w:val="center"/>
          </w:tcPr>
          <w:p w14:paraId="4543D423" w14:textId="77777777" w:rsidR="00B30C4A" w:rsidRPr="000C0637" w:rsidRDefault="00B30C4A" w:rsidP="00B30C4A">
            <w:pPr>
              <w:spacing w:after="0" w:line="240" w:lineRule="auto"/>
              <w:jc w:val="center"/>
              <w:rPr>
                <w:rFonts w:ascii="Times New Roman" w:hAnsi="Times New Roman"/>
                <w:sz w:val="24"/>
                <w:szCs w:val="24"/>
              </w:rPr>
            </w:pPr>
          </w:p>
        </w:tc>
        <w:tc>
          <w:tcPr>
            <w:tcW w:w="806" w:type="pct"/>
            <w:vAlign w:val="center"/>
          </w:tcPr>
          <w:p w14:paraId="562E2E29" w14:textId="77777777" w:rsidR="00B30C4A" w:rsidRPr="000C0637" w:rsidRDefault="00B30C4A" w:rsidP="00B30C4A">
            <w:pPr>
              <w:spacing w:after="0" w:line="240" w:lineRule="auto"/>
              <w:jc w:val="center"/>
              <w:rPr>
                <w:rFonts w:ascii="Times New Roman" w:hAnsi="Times New Roman"/>
                <w:sz w:val="24"/>
                <w:szCs w:val="24"/>
              </w:rPr>
            </w:pPr>
          </w:p>
        </w:tc>
        <w:tc>
          <w:tcPr>
            <w:tcW w:w="854" w:type="pct"/>
            <w:vAlign w:val="center"/>
          </w:tcPr>
          <w:p w14:paraId="44ADC6DE" w14:textId="77777777" w:rsidR="00B30C4A" w:rsidRPr="000C0637" w:rsidRDefault="00B30C4A" w:rsidP="00B30C4A">
            <w:pPr>
              <w:spacing w:after="0" w:line="240" w:lineRule="auto"/>
              <w:jc w:val="center"/>
              <w:rPr>
                <w:rFonts w:ascii="Times New Roman" w:hAnsi="Times New Roman"/>
                <w:sz w:val="24"/>
                <w:szCs w:val="24"/>
              </w:rPr>
            </w:pPr>
          </w:p>
        </w:tc>
        <w:tc>
          <w:tcPr>
            <w:tcW w:w="884" w:type="pct"/>
            <w:vAlign w:val="center"/>
          </w:tcPr>
          <w:p w14:paraId="59B302AC" w14:textId="77777777" w:rsidR="00B30C4A" w:rsidRPr="000C0637" w:rsidRDefault="00B30C4A" w:rsidP="00B30C4A">
            <w:pPr>
              <w:spacing w:after="0" w:line="240" w:lineRule="auto"/>
              <w:jc w:val="center"/>
              <w:rPr>
                <w:rFonts w:ascii="Times New Roman" w:hAnsi="Times New Roman"/>
                <w:sz w:val="24"/>
                <w:szCs w:val="24"/>
              </w:rPr>
            </w:pPr>
          </w:p>
        </w:tc>
      </w:tr>
      <w:tr w:rsidR="00B30C4A" w:rsidRPr="000C0637" w14:paraId="50F549BC" w14:textId="77777777" w:rsidTr="00944CB1">
        <w:trPr>
          <w:jc w:val="center"/>
        </w:trPr>
        <w:tc>
          <w:tcPr>
            <w:tcW w:w="1738" w:type="pct"/>
            <w:vAlign w:val="bottom"/>
          </w:tcPr>
          <w:p w14:paraId="47DC7457" w14:textId="77777777" w:rsidR="00B30C4A" w:rsidRPr="000C0637" w:rsidRDefault="00B30C4A" w:rsidP="00B30C4A">
            <w:pPr>
              <w:spacing w:after="0" w:line="240" w:lineRule="auto"/>
              <w:ind w:left="284"/>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 xml:space="preserve">1 комнату </w:t>
            </w:r>
          </w:p>
        </w:tc>
        <w:tc>
          <w:tcPr>
            <w:tcW w:w="718" w:type="pct"/>
            <w:vAlign w:val="center"/>
          </w:tcPr>
          <w:p w14:paraId="6F68177A" w14:textId="77777777" w:rsidR="00B30C4A" w:rsidRPr="000C0637" w:rsidRDefault="00B30C4A" w:rsidP="00B30C4A">
            <w:pPr>
              <w:spacing w:after="0" w:line="240" w:lineRule="auto"/>
              <w:jc w:val="center"/>
              <w:rPr>
                <w:rFonts w:ascii="Times New Roman" w:hAnsi="Times New Roman"/>
                <w:sz w:val="24"/>
                <w:szCs w:val="24"/>
              </w:rPr>
            </w:pPr>
            <w:r>
              <w:rPr>
                <w:rFonts w:ascii="Times New Roman" w:hAnsi="Times New Roman"/>
                <w:sz w:val="24"/>
                <w:szCs w:val="24"/>
              </w:rPr>
              <w:t>15,0</w:t>
            </w:r>
          </w:p>
        </w:tc>
        <w:tc>
          <w:tcPr>
            <w:tcW w:w="806" w:type="pct"/>
            <w:vAlign w:val="center"/>
          </w:tcPr>
          <w:p w14:paraId="0759966A" w14:textId="77777777" w:rsidR="00B30C4A" w:rsidRPr="000C0637" w:rsidRDefault="00B30C4A" w:rsidP="00B30C4A">
            <w:pPr>
              <w:spacing w:after="0" w:line="240" w:lineRule="auto"/>
              <w:jc w:val="center"/>
              <w:rPr>
                <w:rFonts w:ascii="Times New Roman" w:hAnsi="Times New Roman"/>
                <w:sz w:val="24"/>
                <w:szCs w:val="24"/>
              </w:rPr>
            </w:pPr>
            <w:r>
              <w:rPr>
                <w:rFonts w:ascii="Times New Roman" w:hAnsi="Times New Roman"/>
                <w:sz w:val="24"/>
                <w:szCs w:val="24"/>
              </w:rPr>
              <w:t>9,1</w:t>
            </w:r>
          </w:p>
        </w:tc>
        <w:tc>
          <w:tcPr>
            <w:tcW w:w="854" w:type="pct"/>
            <w:vAlign w:val="center"/>
          </w:tcPr>
          <w:p w14:paraId="12EC13FD" w14:textId="77777777" w:rsidR="00B30C4A" w:rsidRPr="000C0637" w:rsidRDefault="00B30C4A" w:rsidP="00B30C4A">
            <w:pPr>
              <w:spacing w:after="0" w:line="240" w:lineRule="auto"/>
              <w:jc w:val="center"/>
              <w:rPr>
                <w:rFonts w:ascii="Times New Roman" w:hAnsi="Times New Roman"/>
                <w:sz w:val="24"/>
                <w:szCs w:val="24"/>
              </w:rPr>
            </w:pPr>
            <w:r>
              <w:rPr>
                <w:rFonts w:ascii="Times New Roman" w:hAnsi="Times New Roman"/>
                <w:sz w:val="24"/>
                <w:szCs w:val="24"/>
              </w:rPr>
              <w:t>10,4</w:t>
            </w:r>
          </w:p>
        </w:tc>
        <w:tc>
          <w:tcPr>
            <w:tcW w:w="884" w:type="pct"/>
            <w:vAlign w:val="center"/>
          </w:tcPr>
          <w:p w14:paraId="05C77C39" w14:textId="77777777" w:rsidR="00B30C4A" w:rsidRPr="000C0637" w:rsidRDefault="00B30C4A" w:rsidP="00B30C4A">
            <w:pPr>
              <w:spacing w:after="0" w:line="240" w:lineRule="auto"/>
              <w:jc w:val="center"/>
              <w:rPr>
                <w:rFonts w:ascii="Times New Roman" w:hAnsi="Times New Roman"/>
                <w:sz w:val="24"/>
                <w:szCs w:val="24"/>
              </w:rPr>
            </w:pPr>
            <w:r>
              <w:rPr>
                <w:rFonts w:ascii="Times New Roman" w:hAnsi="Times New Roman"/>
                <w:sz w:val="24"/>
                <w:szCs w:val="24"/>
              </w:rPr>
              <w:t>5,1</w:t>
            </w:r>
          </w:p>
        </w:tc>
      </w:tr>
      <w:tr w:rsidR="00B30C4A" w:rsidRPr="000C0637" w14:paraId="7F48461C" w14:textId="77777777" w:rsidTr="00944CB1">
        <w:trPr>
          <w:jc w:val="center"/>
        </w:trPr>
        <w:tc>
          <w:tcPr>
            <w:tcW w:w="1738" w:type="pct"/>
            <w:vAlign w:val="bottom"/>
          </w:tcPr>
          <w:p w14:paraId="6D1A7F85" w14:textId="77777777" w:rsidR="00B30C4A" w:rsidRPr="000C0637" w:rsidRDefault="00B30C4A" w:rsidP="00B30C4A">
            <w:pPr>
              <w:spacing w:after="0" w:line="240" w:lineRule="auto"/>
              <w:ind w:left="284"/>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2 комнаты</w:t>
            </w:r>
          </w:p>
        </w:tc>
        <w:tc>
          <w:tcPr>
            <w:tcW w:w="718" w:type="pct"/>
            <w:vAlign w:val="center"/>
          </w:tcPr>
          <w:p w14:paraId="2C9B036F" w14:textId="77777777" w:rsidR="00B30C4A" w:rsidRPr="000C0637" w:rsidRDefault="00B30C4A" w:rsidP="00B30C4A">
            <w:pPr>
              <w:spacing w:after="0" w:line="240" w:lineRule="auto"/>
              <w:jc w:val="center"/>
              <w:rPr>
                <w:rFonts w:ascii="Times New Roman" w:hAnsi="Times New Roman"/>
                <w:sz w:val="24"/>
                <w:szCs w:val="24"/>
              </w:rPr>
            </w:pPr>
            <w:r>
              <w:rPr>
                <w:rFonts w:ascii="Times New Roman" w:hAnsi="Times New Roman"/>
                <w:sz w:val="24"/>
                <w:szCs w:val="24"/>
              </w:rPr>
              <w:t>37,6</w:t>
            </w:r>
          </w:p>
        </w:tc>
        <w:tc>
          <w:tcPr>
            <w:tcW w:w="806" w:type="pct"/>
            <w:vAlign w:val="center"/>
          </w:tcPr>
          <w:p w14:paraId="51DF8560" w14:textId="77777777" w:rsidR="00B30C4A" w:rsidRPr="000C0637" w:rsidRDefault="00B30C4A" w:rsidP="00B30C4A">
            <w:pPr>
              <w:spacing w:after="0" w:line="240" w:lineRule="auto"/>
              <w:jc w:val="center"/>
              <w:rPr>
                <w:rFonts w:ascii="Times New Roman" w:hAnsi="Times New Roman"/>
                <w:sz w:val="24"/>
                <w:szCs w:val="24"/>
              </w:rPr>
            </w:pPr>
            <w:r>
              <w:rPr>
                <w:rFonts w:ascii="Times New Roman" w:hAnsi="Times New Roman"/>
                <w:sz w:val="24"/>
                <w:szCs w:val="24"/>
              </w:rPr>
              <w:t>32,8</w:t>
            </w:r>
          </w:p>
        </w:tc>
        <w:tc>
          <w:tcPr>
            <w:tcW w:w="854" w:type="pct"/>
            <w:vAlign w:val="center"/>
          </w:tcPr>
          <w:p w14:paraId="070C9BBB" w14:textId="77777777" w:rsidR="00B30C4A" w:rsidRPr="000C0637" w:rsidRDefault="00B30C4A" w:rsidP="00B30C4A">
            <w:pPr>
              <w:spacing w:after="0" w:line="240" w:lineRule="auto"/>
              <w:jc w:val="center"/>
              <w:rPr>
                <w:rFonts w:ascii="Times New Roman" w:hAnsi="Times New Roman"/>
                <w:sz w:val="24"/>
                <w:szCs w:val="24"/>
              </w:rPr>
            </w:pPr>
            <w:r>
              <w:rPr>
                <w:rFonts w:ascii="Times New Roman" w:hAnsi="Times New Roman"/>
                <w:sz w:val="24"/>
                <w:szCs w:val="24"/>
              </w:rPr>
              <w:t>36,7</w:t>
            </w:r>
          </w:p>
        </w:tc>
        <w:tc>
          <w:tcPr>
            <w:tcW w:w="884" w:type="pct"/>
            <w:vAlign w:val="center"/>
          </w:tcPr>
          <w:p w14:paraId="09BEFEF9" w14:textId="77777777" w:rsidR="00B30C4A" w:rsidRPr="000C0637" w:rsidRDefault="00B30C4A" w:rsidP="00B30C4A">
            <w:pPr>
              <w:spacing w:after="0" w:line="240" w:lineRule="auto"/>
              <w:jc w:val="center"/>
              <w:rPr>
                <w:rFonts w:ascii="Times New Roman" w:hAnsi="Times New Roman"/>
                <w:sz w:val="24"/>
                <w:szCs w:val="24"/>
              </w:rPr>
            </w:pPr>
            <w:r>
              <w:rPr>
                <w:rFonts w:ascii="Times New Roman" w:hAnsi="Times New Roman"/>
                <w:sz w:val="24"/>
                <w:szCs w:val="24"/>
              </w:rPr>
              <w:t>20,0</w:t>
            </w:r>
          </w:p>
        </w:tc>
      </w:tr>
      <w:tr w:rsidR="00B30C4A" w:rsidRPr="000C0637" w14:paraId="3655CC4B" w14:textId="77777777" w:rsidTr="00944CB1">
        <w:trPr>
          <w:jc w:val="center"/>
        </w:trPr>
        <w:tc>
          <w:tcPr>
            <w:tcW w:w="1738" w:type="pct"/>
            <w:vAlign w:val="bottom"/>
          </w:tcPr>
          <w:p w14:paraId="12B68E18" w14:textId="77777777" w:rsidR="00B30C4A" w:rsidRPr="000C0637" w:rsidRDefault="00B30C4A" w:rsidP="00B30C4A">
            <w:pPr>
              <w:spacing w:after="0" w:line="240" w:lineRule="auto"/>
              <w:ind w:left="284"/>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3 и более комнат</w:t>
            </w:r>
          </w:p>
        </w:tc>
        <w:tc>
          <w:tcPr>
            <w:tcW w:w="718" w:type="pct"/>
            <w:vAlign w:val="center"/>
          </w:tcPr>
          <w:p w14:paraId="0075F42E" w14:textId="77777777" w:rsidR="00B30C4A" w:rsidRPr="000C0637" w:rsidRDefault="00B30C4A" w:rsidP="00B30C4A">
            <w:pPr>
              <w:spacing w:after="0" w:line="240" w:lineRule="auto"/>
              <w:jc w:val="center"/>
              <w:rPr>
                <w:rFonts w:ascii="Times New Roman" w:hAnsi="Times New Roman"/>
                <w:sz w:val="24"/>
                <w:szCs w:val="24"/>
              </w:rPr>
            </w:pPr>
            <w:r>
              <w:rPr>
                <w:rFonts w:ascii="Times New Roman" w:hAnsi="Times New Roman"/>
                <w:sz w:val="24"/>
                <w:szCs w:val="24"/>
              </w:rPr>
              <w:t>47,4</w:t>
            </w:r>
          </w:p>
        </w:tc>
        <w:tc>
          <w:tcPr>
            <w:tcW w:w="806" w:type="pct"/>
            <w:vAlign w:val="center"/>
          </w:tcPr>
          <w:p w14:paraId="48254ACC" w14:textId="77777777" w:rsidR="00B30C4A" w:rsidRPr="000C0637" w:rsidRDefault="00B30C4A" w:rsidP="00B30C4A">
            <w:pPr>
              <w:spacing w:after="0" w:line="240" w:lineRule="auto"/>
              <w:jc w:val="center"/>
              <w:rPr>
                <w:rFonts w:ascii="Times New Roman" w:hAnsi="Times New Roman"/>
                <w:sz w:val="24"/>
                <w:szCs w:val="24"/>
              </w:rPr>
            </w:pPr>
            <w:r>
              <w:rPr>
                <w:rFonts w:ascii="Times New Roman" w:hAnsi="Times New Roman"/>
                <w:sz w:val="24"/>
                <w:szCs w:val="24"/>
              </w:rPr>
              <w:t>58,1</w:t>
            </w:r>
          </w:p>
        </w:tc>
        <w:tc>
          <w:tcPr>
            <w:tcW w:w="854" w:type="pct"/>
            <w:vAlign w:val="center"/>
          </w:tcPr>
          <w:p w14:paraId="59B355E4" w14:textId="77777777" w:rsidR="00B30C4A" w:rsidRPr="000C0637" w:rsidRDefault="00B30C4A" w:rsidP="00B30C4A">
            <w:pPr>
              <w:spacing w:after="0" w:line="240" w:lineRule="auto"/>
              <w:jc w:val="center"/>
              <w:rPr>
                <w:rFonts w:ascii="Times New Roman" w:hAnsi="Times New Roman"/>
                <w:sz w:val="24"/>
                <w:szCs w:val="24"/>
              </w:rPr>
            </w:pPr>
            <w:r>
              <w:rPr>
                <w:rFonts w:ascii="Times New Roman" w:hAnsi="Times New Roman"/>
                <w:sz w:val="24"/>
                <w:szCs w:val="24"/>
              </w:rPr>
              <w:t>52,8</w:t>
            </w:r>
          </w:p>
        </w:tc>
        <w:tc>
          <w:tcPr>
            <w:tcW w:w="884" w:type="pct"/>
            <w:vAlign w:val="center"/>
          </w:tcPr>
          <w:p w14:paraId="4FF2F2B4" w14:textId="77777777" w:rsidR="00B30C4A" w:rsidRPr="000C0637" w:rsidRDefault="00B30C4A" w:rsidP="00B30C4A">
            <w:pPr>
              <w:spacing w:after="0" w:line="240" w:lineRule="auto"/>
              <w:jc w:val="center"/>
              <w:rPr>
                <w:rFonts w:ascii="Times New Roman" w:hAnsi="Times New Roman"/>
                <w:sz w:val="24"/>
                <w:szCs w:val="24"/>
              </w:rPr>
            </w:pPr>
            <w:r>
              <w:rPr>
                <w:rFonts w:ascii="Times New Roman" w:hAnsi="Times New Roman"/>
                <w:sz w:val="24"/>
                <w:szCs w:val="24"/>
              </w:rPr>
              <w:t>74,9</w:t>
            </w:r>
          </w:p>
        </w:tc>
      </w:tr>
      <w:tr w:rsidR="00B30C4A" w:rsidRPr="000C0637" w14:paraId="1AE45221" w14:textId="77777777" w:rsidTr="00944CB1">
        <w:trPr>
          <w:jc w:val="center"/>
        </w:trPr>
        <w:tc>
          <w:tcPr>
            <w:tcW w:w="1738" w:type="pct"/>
            <w:vAlign w:val="bottom"/>
          </w:tcPr>
          <w:p w14:paraId="148B181D" w14:textId="77777777" w:rsidR="00B30C4A" w:rsidRPr="000C0637" w:rsidRDefault="00B30C4A" w:rsidP="00B30C4A">
            <w:pPr>
              <w:spacing w:before="80" w:after="0" w:line="240" w:lineRule="auto"/>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 xml:space="preserve">Размер общей площади жилого помещения, в среднем на одного проживающего, кв. м </w:t>
            </w:r>
          </w:p>
        </w:tc>
        <w:tc>
          <w:tcPr>
            <w:tcW w:w="718" w:type="pct"/>
            <w:vAlign w:val="center"/>
          </w:tcPr>
          <w:p w14:paraId="3728D339" w14:textId="77777777" w:rsidR="00B30C4A" w:rsidRPr="000C0637" w:rsidRDefault="00B30C4A" w:rsidP="00B30C4A">
            <w:pPr>
              <w:spacing w:after="0" w:line="240" w:lineRule="auto"/>
              <w:jc w:val="center"/>
              <w:rPr>
                <w:rFonts w:ascii="Times New Roman" w:hAnsi="Times New Roman"/>
                <w:sz w:val="24"/>
                <w:szCs w:val="24"/>
              </w:rPr>
            </w:pPr>
            <w:r>
              <w:rPr>
                <w:rFonts w:ascii="Times New Roman" w:hAnsi="Times New Roman"/>
                <w:sz w:val="24"/>
                <w:szCs w:val="24"/>
              </w:rPr>
              <w:t>23,4</w:t>
            </w:r>
          </w:p>
        </w:tc>
        <w:tc>
          <w:tcPr>
            <w:tcW w:w="806" w:type="pct"/>
            <w:vAlign w:val="center"/>
          </w:tcPr>
          <w:p w14:paraId="343BFE82" w14:textId="77777777" w:rsidR="00B30C4A" w:rsidRPr="000C0637" w:rsidRDefault="00B30C4A" w:rsidP="00B30C4A">
            <w:pPr>
              <w:spacing w:after="0" w:line="240" w:lineRule="auto"/>
              <w:jc w:val="center"/>
              <w:rPr>
                <w:rFonts w:ascii="Times New Roman" w:hAnsi="Times New Roman"/>
                <w:sz w:val="24"/>
                <w:szCs w:val="24"/>
              </w:rPr>
            </w:pPr>
            <w:r>
              <w:rPr>
                <w:rFonts w:ascii="Times New Roman" w:hAnsi="Times New Roman"/>
                <w:sz w:val="24"/>
                <w:szCs w:val="24"/>
              </w:rPr>
              <w:t>17,1</w:t>
            </w:r>
          </w:p>
        </w:tc>
        <w:tc>
          <w:tcPr>
            <w:tcW w:w="854" w:type="pct"/>
            <w:vAlign w:val="center"/>
          </w:tcPr>
          <w:p w14:paraId="7C9FA208" w14:textId="77777777" w:rsidR="00B30C4A" w:rsidRPr="000C0637" w:rsidRDefault="00B30C4A" w:rsidP="00B30C4A">
            <w:pPr>
              <w:spacing w:after="0" w:line="240" w:lineRule="auto"/>
              <w:jc w:val="center"/>
              <w:rPr>
                <w:rFonts w:ascii="Times New Roman" w:hAnsi="Times New Roman"/>
                <w:sz w:val="24"/>
                <w:szCs w:val="24"/>
              </w:rPr>
            </w:pPr>
            <w:r>
              <w:rPr>
                <w:rFonts w:ascii="Times New Roman" w:hAnsi="Times New Roman"/>
                <w:sz w:val="24"/>
                <w:szCs w:val="24"/>
              </w:rPr>
              <w:t>16,6</w:t>
            </w:r>
          </w:p>
        </w:tc>
        <w:tc>
          <w:tcPr>
            <w:tcW w:w="884" w:type="pct"/>
            <w:vAlign w:val="center"/>
          </w:tcPr>
          <w:p w14:paraId="131800D3" w14:textId="77777777" w:rsidR="00B30C4A" w:rsidRPr="000C0637" w:rsidRDefault="00B30C4A" w:rsidP="00B30C4A">
            <w:pPr>
              <w:spacing w:after="0" w:line="240" w:lineRule="auto"/>
              <w:jc w:val="center"/>
              <w:rPr>
                <w:rFonts w:ascii="Times New Roman" w:hAnsi="Times New Roman"/>
                <w:sz w:val="24"/>
                <w:szCs w:val="24"/>
              </w:rPr>
            </w:pPr>
            <w:r>
              <w:rPr>
                <w:rFonts w:ascii="Times New Roman" w:hAnsi="Times New Roman"/>
                <w:sz w:val="24"/>
                <w:szCs w:val="24"/>
              </w:rPr>
              <w:t>18,6</w:t>
            </w:r>
          </w:p>
        </w:tc>
      </w:tr>
      <w:tr w:rsidR="00B30C4A" w:rsidRPr="000C0637" w14:paraId="6F5A65C8" w14:textId="77777777" w:rsidTr="00944CB1">
        <w:trPr>
          <w:trHeight w:val="519"/>
          <w:jc w:val="center"/>
        </w:trPr>
        <w:tc>
          <w:tcPr>
            <w:tcW w:w="5000" w:type="pct"/>
            <w:gridSpan w:val="5"/>
            <w:vAlign w:val="center"/>
          </w:tcPr>
          <w:p w14:paraId="442F8DA9" w14:textId="77777777" w:rsidR="00B30C4A" w:rsidRPr="000C0637" w:rsidRDefault="00B30C4A" w:rsidP="00B30C4A">
            <w:pPr>
              <w:spacing w:before="80" w:after="0" w:line="240" w:lineRule="auto"/>
              <w:ind w:right="-206"/>
              <w:jc w:val="center"/>
              <w:rPr>
                <w:rFonts w:ascii="Times New Roman" w:eastAsia="Times New Roman" w:hAnsi="Times New Roman" w:cs="Times New Roman"/>
                <w:b/>
                <w:sz w:val="24"/>
                <w:szCs w:val="24"/>
                <w:lang w:eastAsia="ru-RU"/>
              </w:rPr>
            </w:pPr>
            <w:r w:rsidRPr="000C0637">
              <w:rPr>
                <w:rFonts w:ascii="Times New Roman" w:eastAsia="Times New Roman" w:hAnsi="Times New Roman" w:cs="Times New Roman"/>
                <w:b/>
                <w:sz w:val="24"/>
                <w:szCs w:val="24"/>
                <w:lang w:eastAsia="ru-RU"/>
              </w:rPr>
              <w:t>202</w:t>
            </w:r>
            <w:r>
              <w:rPr>
                <w:rFonts w:ascii="Times New Roman" w:eastAsia="Times New Roman" w:hAnsi="Times New Roman" w:cs="Times New Roman"/>
                <w:b/>
                <w:sz w:val="24"/>
                <w:szCs w:val="24"/>
                <w:lang w:eastAsia="ru-RU"/>
              </w:rPr>
              <w:t>2</w:t>
            </w:r>
            <w:r w:rsidRPr="000C0637">
              <w:rPr>
                <w:rFonts w:ascii="Times New Roman" w:eastAsia="Times New Roman" w:hAnsi="Times New Roman" w:cs="Times New Roman"/>
                <w:b/>
                <w:sz w:val="24"/>
                <w:szCs w:val="24"/>
                <w:lang w:eastAsia="ru-RU"/>
              </w:rPr>
              <w:t xml:space="preserve"> г.</w:t>
            </w:r>
          </w:p>
        </w:tc>
      </w:tr>
      <w:tr w:rsidR="00B30C4A" w:rsidRPr="000C0637" w14:paraId="0CB39362" w14:textId="77777777" w:rsidTr="00944CB1">
        <w:trPr>
          <w:jc w:val="center"/>
        </w:trPr>
        <w:tc>
          <w:tcPr>
            <w:tcW w:w="1738" w:type="pct"/>
            <w:vAlign w:val="bottom"/>
          </w:tcPr>
          <w:p w14:paraId="79FF9E3E" w14:textId="77777777" w:rsidR="00B30C4A" w:rsidRPr="000C0637" w:rsidRDefault="00B30C4A" w:rsidP="00B30C4A">
            <w:pPr>
              <w:spacing w:before="80" w:after="0" w:line="240" w:lineRule="auto"/>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 xml:space="preserve">Из общего числа домашних хозяйств проживают в жилых помещениях, различающихся  </w:t>
            </w:r>
          </w:p>
        </w:tc>
        <w:tc>
          <w:tcPr>
            <w:tcW w:w="718" w:type="pct"/>
            <w:tcBorders>
              <w:bottom w:val="single" w:sz="4" w:space="0" w:color="auto"/>
            </w:tcBorders>
            <w:vAlign w:val="center"/>
          </w:tcPr>
          <w:p w14:paraId="5E66A2A3" w14:textId="77777777" w:rsidR="00B30C4A" w:rsidRPr="00F4592B" w:rsidRDefault="00B30C4A" w:rsidP="00B30C4A">
            <w:pPr>
              <w:spacing w:after="0" w:line="240" w:lineRule="auto"/>
              <w:jc w:val="center"/>
              <w:rPr>
                <w:rFonts w:ascii="Times New Roman" w:hAnsi="Times New Roman"/>
                <w:sz w:val="24"/>
                <w:szCs w:val="24"/>
              </w:rPr>
            </w:pPr>
            <w:r w:rsidRPr="00F4592B">
              <w:rPr>
                <w:rFonts w:ascii="Times New Roman" w:hAnsi="Times New Roman"/>
                <w:sz w:val="24"/>
                <w:szCs w:val="24"/>
              </w:rPr>
              <w:t>100</w:t>
            </w:r>
          </w:p>
        </w:tc>
        <w:tc>
          <w:tcPr>
            <w:tcW w:w="806" w:type="pct"/>
            <w:tcBorders>
              <w:bottom w:val="single" w:sz="4" w:space="0" w:color="auto"/>
            </w:tcBorders>
            <w:vAlign w:val="center"/>
          </w:tcPr>
          <w:p w14:paraId="227A39A2" w14:textId="77777777" w:rsidR="00B30C4A" w:rsidRPr="00F4592B" w:rsidRDefault="00B30C4A" w:rsidP="00B30C4A">
            <w:pPr>
              <w:spacing w:after="0" w:line="240" w:lineRule="auto"/>
              <w:jc w:val="center"/>
              <w:rPr>
                <w:rFonts w:ascii="Times New Roman" w:hAnsi="Times New Roman"/>
                <w:sz w:val="24"/>
                <w:szCs w:val="24"/>
              </w:rPr>
            </w:pPr>
            <w:r w:rsidRPr="00F4592B">
              <w:rPr>
                <w:rFonts w:ascii="Times New Roman" w:hAnsi="Times New Roman"/>
                <w:sz w:val="24"/>
                <w:szCs w:val="24"/>
              </w:rPr>
              <w:t>100</w:t>
            </w:r>
          </w:p>
        </w:tc>
        <w:tc>
          <w:tcPr>
            <w:tcW w:w="854" w:type="pct"/>
            <w:tcBorders>
              <w:bottom w:val="single" w:sz="4" w:space="0" w:color="auto"/>
            </w:tcBorders>
            <w:vAlign w:val="center"/>
          </w:tcPr>
          <w:p w14:paraId="4601BD57" w14:textId="77777777" w:rsidR="00B30C4A" w:rsidRPr="00F4592B" w:rsidRDefault="00B30C4A" w:rsidP="00B30C4A">
            <w:pPr>
              <w:spacing w:after="0" w:line="240" w:lineRule="auto"/>
              <w:jc w:val="center"/>
              <w:rPr>
                <w:rFonts w:ascii="Times New Roman" w:hAnsi="Times New Roman"/>
                <w:sz w:val="24"/>
                <w:szCs w:val="24"/>
              </w:rPr>
            </w:pPr>
            <w:r w:rsidRPr="00F4592B">
              <w:rPr>
                <w:rFonts w:ascii="Times New Roman" w:hAnsi="Times New Roman"/>
                <w:sz w:val="24"/>
                <w:szCs w:val="24"/>
              </w:rPr>
              <w:t>100</w:t>
            </w:r>
          </w:p>
        </w:tc>
        <w:tc>
          <w:tcPr>
            <w:tcW w:w="884" w:type="pct"/>
            <w:tcBorders>
              <w:bottom w:val="single" w:sz="4" w:space="0" w:color="auto"/>
            </w:tcBorders>
            <w:vAlign w:val="center"/>
          </w:tcPr>
          <w:p w14:paraId="4BC98301" w14:textId="77777777" w:rsidR="00B30C4A" w:rsidRPr="00F4592B" w:rsidRDefault="00B30C4A" w:rsidP="00B30C4A">
            <w:pPr>
              <w:spacing w:after="0" w:line="240" w:lineRule="auto"/>
              <w:jc w:val="center"/>
              <w:rPr>
                <w:rFonts w:ascii="Times New Roman" w:hAnsi="Times New Roman"/>
                <w:sz w:val="24"/>
                <w:szCs w:val="24"/>
              </w:rPr>
            </w:pPr>
            <w:r w:rsidRPr="00F4592B">
              <w:rPr>
                <w:rFonts w:ascii="Times New Roman" w:hAnsi="Times New Roman"/>
                <w:sz w:val="24"/>
                <w:szCs w:val="24"/>
              </w:rPr>
              <w:t>100</w:t>
            </w:r>
          </w:p>
        </w:tc>
      </w:tr>
      <w:tr w:rsidR="00B30C4A" w:rsidRPr="000C0637" w14:paraId="4D18C472" w14:textId="77777777" w:rsidTr="00B47DCB">
        <w:trPr>
          <w:jc w:val="center"/>
        </w:trPr>
        <w:tc>
          <w:tcPr>
            <w:tcW w:w="1738" w:type="pct"/>
            <w:vAlign w:val="bottom"/>
          </w:tcPr>
          <w:p w14:paraId="6029DE28" w14:textId="77777777" w:rsidR="00B30C4A" w:rsidRPr="000C0637" w:rsidRDefault="00B30C4A" w:rsidP="00B30C4A">
            <w:pPr>
              <w:spacing w:before="40" w:after="0" w:line="240" w:lineRule="auto"/>
              <w:ind w:left="170"/>
              <w:rPr>
                <w:rFonts w:ascii="Times New Roman" w:eastAsia="Times New Roman" w:hAnsi="Times New Roman" w:cs="Times New Roman"/>
                <w:i/>
                <w:sz w:val="24"/>
                <w:szCs w:val="24"/>
                <w:lang w:eastAsia="ru-RU"/>
              </w:rPr>
            </w:pPr>
            <w:r w:rsidRPr="000C0637">
              <w:rPr>
                <w:rFonts w:ascii="Times New Roman" w:eastAsia="Times New Roman" w:hAnsi="Times New Roman" w:cs="Times New Roman"/>
                <w:i/>
                <w:sz w:val="24"/>
                <w:szCs w:val="24"/>
                <w:lang w:eastAsia="ru-RU"/>
              </w:rPr>
              <w:t>по формам собственности занимаемого жилья</w:t>
            </w:r>
          </w:p>
        </w:tc>
        <w:tc>
          <w:tcPr>
            <w:tcW w:w="718" w:type="pct"/>
            <w:tcBorders>
              <w:top w:val="single" w:sz="4" w:space="0" w:color="auto"/>
              <w:left w:val="single" w:sz="4" w:space="0" w:color="auto"/>
              <w:bottom w:val="single" w:sz="4" w:space="0" w:color="auto"/>
              <w:right w:val="single" w:sz="4" w:space="0" w:color="auto"/>
            </w:tcBorders>
            <w:vAlign w:val="bottom"/>
          </w:tcPr>
          <w:p w14:paraId="413C9047" w14:textId="77777777" w:rsidR="00B30C4A" w:rsidRPr="00F4592B" w:rsidRDefault="00B30C4A" w:rsidP="00B30C4A">
            <w:pPr>
              <w:spacing w:after="0" w:line="240" w:lineRule="auto"/>
              <w:jc w:val="center"/>
              <w:rPr>
                <w:rFonts w:ascii="Times New Roman" w:hAnsi="Times New Roman"/>
                <w:sz w:val="24"/>
                <w:szCs w:val="24"/>
              </w:rPr>
            </w:pPr>
          </w:p>
        </w:tc>
        <w:tc>
          <w:tcPr>
            <w:tcW w:w="806" w:type="pct"/>
            <w:tcBorders>
              <w:top w:val="single" w:sz="4" w:space="0" w:color="auto"/>
              <w:left w:val="single" w:sz="4" w:space="0" w:color="auto"/>
              <w:bottom w:val="single" w:sz="4" w:space="0" w:color="auto"/>
              <w:right w:val="single" w:sz="4" w:space="0" w:color="auto"/>
            </w:tcBorders>
            <w:vAlign w:val="bottom"/>
          </w:tcPr>
          <w:p w14:paraId="4B77D546" w14:textId="77777777" w:rsidR="00B30C4A" w:rsidRPr="00F4592B" w:rsidRDefault="00B30C4A" w:rsidP="00B30C4A">
            <w:pPr>
              <w:spacing w:after="0" w:line="240" w:lineRule="auto"/>
              <w:jc w:val="center"/>
              <w:rPr>
                <w:rFonts w:ascii="Times New Roman" w:hAnsi="Times New Roman"/>
                <w:sz w:val="24"/>
                <w:szCs w:val="24"/>
              </w:rPr>
            </w:pPr>
          </w:p>
        </w:tc>
        <w:tc>
          <w:tcPr>
            <w:tcW w:w="854" w:type="pct"/>
            <w:tcBorders>
              <w:top w:val="single" w:sz="4" w:space="0" w:color="auto"/>
              <w:left w:val="single" w:sz="4" w:space="0" w:color="auto"/>
              <w:bottom w:val="single" w:sz="4" w:space="0" w:color="auto"/>
              <w:right w:val="single" w:sz="4" w:space="0" w:color="auto"/>
            </w:tcBorders>
            <w:vAlign w:val="bottom"/>
          </w:tcPr>
          <w:p w14:paraId="4F3DC455" w14:textId="77777777" w:rsidR="00B30C4A" w:rsidRPr="00F4592B" w:rsidRDefault="00B30C4A" w:rsidP="00B30C4A">
            <w:pPr>
              <w:spacing w:after="0" w:line="240" w:lineRule="auto"/>
              <w:jc w:val="center"/>
              <w:rPr>
                <w:rFonts w:ascii="Times New Roman" w:hAnsi="Times New Roman"/>
                <w:sz w:val="24"/>
                <w:szCs w:val="24"/>
              </w:rPr>
            </w:pPr>
          </w:p>
        </w:tc>
        <w:tc>
          <w:tcPr>
            <w:tcW w:w="884" w:type="pct"/>
            <w:tcBorders>
              <w:top w:val="single" w:sz="4" w:space="0" w:color="auto"/>
              <w:left w:val="single" w:sz="4" w:space="0" w:color="auto"/>
              <w:bottom w:val="single" w:sz="4" w:space="0" w:color="auto"/>
              <w:right w:val="single" w:sz="4" w:space="0" w:color="auto"/>
            </w:tcBorders>
            <w:vAlign w:val="bottom"/>
          </w:tcPr>
          <w:p w14:paraId="0FA1CBEC" w14:textId="77777777" w:rsidR="00B30C4A" w:rsidRPr="00F4592B" w:rsidRDefault="00B30C4A" w:rsidP="00B30C4A">
            <w:pPr>
              <w:spacing w:after="0" w:line="240" w:lineRule="auto"/>
              <w:jc w:val="center"/>
              <w:rPr>
                <w:rFonts w:ascii="Times New Roman" w:hAnsi="Times New Roman"/>
                <w:sz w:val="24"/>
                <w:szCs w:val="24"/>
              </w:rPr>
            </w:pPr>
          </w:p>
        </w:tc>
      </w:tr>
      <w:tr w:rsidR="00B30C4A" w:rsidRPr="000C0637" w14:paraId="0305CF2A" w14:textId="77777777" w:rsidTr="00B47DCB">
        <w:trPr>
          <w:jc w:val="center"/>
        </w:trPr>
        <w:tc>
          <w:tcPr>
            <w:tcW w:w="1738" w:type="pct"/>
            <w:vAlign w:val="bottom"/>
          </w:tcPr>
          <w:p w14:paraId="4A352D98" w14:textId="77777777" w:rsidR="00B30C4A" w:rsidRPr="000C0637" w:rsidRDefault="00B30C4A" w:rsidP="00B30C4A">
            <w:pPr>
              <w:spacing w:after="0" w:line="240" w:lineRule="auto"/>
              <w:ind w:left="284"/>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государственное или муниципальное</w:t>
            </w:r>
          </w:p>
        </w:tc>
        <w:tc>
          <w:tcPr>
            <w:tcW w:w="718" w:type="pct"/>
            <w:tcBorders>
              <w:top w:val="single" w:sz="4" w:space="0" w:color="auto"/>
              <w:left w:val="single" w:sz="4" w:space="0" w:color="auto"/>
              <w:bottom w:val="single" w:sz="4" w:space="0" w:color="auto"/>
              <w:right w:val="single" w:sz="4" w:space="0" w:color="auto"/>
            </w:tcBorders>
            <w:vAlign w:val="bottom"/>
          </w:tcPr>
          <w:p w14:paraId="7522F46F" w14:textId="77777777" w:rsidR="00B30C4A" w:rsidRPr="00B30C4A" w:rsidRDefault="00B30C4A" w:rsidP="00B30C4A">
            <w:pPr>
              <w:spacing w:after="0" w:line="240" w:lineRule="auto"/>
              <w:jc w:val="center"/>
              <w:rPr>
                <w:rFonts w:ascii="Times New Roman" w:hAnsi="Times New Roman"/>
                <w:sz w:val="24"/>
                <w:szCs w:val="24"/>
              </w:rPr>
            </w:pPr>
            <w:r w:rsidRPr="00B30C4A">
              <w:rPr>
                <w:rFonts w:ascii="Times New Roman" w:hAnsi="Times New Roman"/>
                <w:sz w:val="24"/>
                <w:szCs w:val="24"/>
              </w:rPr>
              <w:t>1,9</w:t>
            </w:r>
          </w:p>
        </w:tc>
        <w:tc>
          <w:tcPr>
            <w:tcW w:w="806" w:type="pct"/>
            <w:tcBorders>
              <w:top w:val="single" w:sz="4" w:space="0" w:color="auto"/>
              <w:left w:val="single" w:sz="4" w:space="0" w:color="auto"/>
              <w:bottom w:val="single" w:sz="4" w:space="0" w:color="auto"/>
              <w:right w:val="single" w:sz="4" w:space="0" w:color="auto"/>
            </w:tcBorders>
            <w:vAlign w:val="bottom"/>
          </w:tcPr>
          <w:p w14:paraId="59084CD2" w14:textId="77777777" w:rsidR="00B30C4A" w:rsidRPr="00B30C4A" w:rsidRDefault="00B30C4A" w:rsidP="00B30C4A">
            <w:pPr>
              <w:spacing w:after="0" w:line="240" w:lineRule="auto"/>
              <w:jc w:val="center"/>
              <w:rPr>
                <w:rFonts w:ascii="Times New Roman" w:hAnsi="Times New Roman"/>
                <w:sz w:val="24"/>
                <w:szCs w:val="24"/>
              </w:rPr>
            </w:pPr>
            <w:r w:rsidRPr="00B30C4A">
              <w:rPr>
                <w:rFonts w:ascii="Times New Roman" w:hAnsi="Times New Roman"/>
                <w:sz w:val="24"/>
                <w:szCs w:val="24"/>
              </w:rPr>
              <w:t>1,8</w:t>
            </w:r>
          </w:p>
        </w:tc>
        <w:tc>
          <w:tcPr>
            <w:tcW w:w="854" w:type="pct"/>
            <w:tcBorders>
              <w:top w:val="single" w:sz="4" w:space="0" w:color="auto"/>
              <w:left w:val="single" w:sz="4" w:space="0" w:color="auto"/>
              <w:bottom w:val="single" w:sz="4" w:space="0" w:color="auto"/>
              <w:right w:val="single" w:sz="4" w:space="0" w:color="auto"/>
            </w:tcBorders>
            <w:vAlign w:val="bottom"/>
          </w:tcPr>
          <w:p w14:paraId="2E77EFEE" w14:textId="77777777" w:rsidR="00B30C4A" w:rsidRPr="00B30C4A" w:rsidRDefault="00B30C4A" w:rsidP="00B30C4A">
            <w:pPr>
              <w:spacing w:after="0" w:line="240" w:lineRule="auto"/>
              <w:jc w:val="center"/>
              <w:rPr>
                <w:rFonts w:ascii="Times New Roman" w:hAnsi="Times New Roman"/>
                <w:sz w:val="24"/>
                <w:szCs w:val="24"/>
              </w:rPr>
            </w:pPr>
            <w:r w:rsidRPr="00B30C4A">
              <w:rPr>
                <w:rFonts w:ascii="Times New Roman" w:hAnsi="Times New Roman"/>
                <w:sz w:val="24"/>
                <w:szCs w:val="24"/>
              </w:rPr>
              <w:t>2,0</w:t>
            </w:r>
          </w:p>
        </w:tc>
        <w:tc>
          <w:tcPr>
            <w:tcW w:w="884" w:type="pct"/>
            <w:tcBorders>
              <w:top w:val="single" w:sz="4" w:space="0" w:color="auto"/>
              <w:left w:val="single" w:sz="4" w:space="0" w:color="auto"/>
              <w:bottom w:val="single" w:sz="4" w:space="0" w:color="auto"/>
              <w:right w:val="single" w:sz="4" w:space="0" w:color="auto"/>
            </w:tcBorders>
            <w:vAlign w:val="bottom"/>
          </w:tcPr>
          <w:p w14:paraId="4A3C368E" w14:textId="77777777" w:rsidR="00B30C4A" w:rsidRPr="00B30C4A" w:rsidRDefault="00B30C4A" w:rsidP="00B30C4A">
            <w:pPr>
              <w:spacing w:after="0" w:line="240" w:lineRule="auto"/>
              <w:jc w:val="center"/>
              <w:rPr>
                <w:rFonts w:ascii="Times New Roman" w:hAnsi="Times New Roman"/>
                <w:sz w:val="24"/>
                <w:szCs w:val="24"/>
              </w:rPr>
            </w:pPr>
            <w:r w:rsidRPr="00B30C4A">
              <w:rPr>
                <w:rFonts w:ascii="Times New Roman" w:hAnsi="Times New Roman"/>
                <w:sz w:val="24"/>
                <w:szCs w:val="24"/>
              </w:rPr>
              <w:t>1,4</w:t>
            </w:r>
          </w:p>
        </w:tc>
      </w:tr>
      <w:tr w:rsidR="00B30C4A" w:rsidRPr="000C0637" w14:paraId="5E161893" w14:textId="77777777" w:rsidTr="00B47DCB">
        <w:trPr>
          <w:jc w:val="center"/>
        </w:trPr>
        <w:tc>
          <w:tcPr>
            <w:tcW w:w="1738" w:type="pct"/>
            <w:vAlign w:val="bottom"/>
          </w:tcPr>
          <w:p w14:paraId="10E92F1D" w14:textId="77777777" w:rsidR="00B30C4A" w:rsidRPr="000C0637" w:rsidRDefault="00B30C4A" w:rsidP="00B30C4A">
            <w:pPr>
              <w:spacing w:after="0" w:line="240" w:lineRule="auto"/>
              <w:ind w:left="284"/>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 xml:space="preserve">частное, ЖСК </w:t>
            </w:r>
          </w:p>
        </w:tc>
        <w:tc>
          <w:tcPr>
            <w:tcW w:w="718" w:type="pct"/>
            <w:tcBorders>
              <w:top w:val="single" w:sz="4" w:space="0" w:color="auto"/>
            </w:tcBorders>
            <w:vAlign w:val="bottom"/>
          </w:tcPr>
          <w:p w14:paraId="5CC12F7F" w14:textId="77777777" w:rsidR="00B30C4A" w:rsidRPr="00B30C4A" w:rsidRDefault="00B30C4A" w:rsidP="00B30C4A">
            <w:pPr>
              <w:spacing w:after="0" w:line="240" w:lineRule="auto"/>
              <w:jc w:val="center"/>
              <w:rPr>
                <w:rFonts w:ascii="Times New Roman" w:hAnsi="Times New Roman"/>
                <w:sz w:val="24"/>
                <w:szCs w:val="24"/>
              </w:rPr>
            </w:pPr>
            <w:r w:rsidRPr="00B30C4A">
              <w:rPr>
                <w:rFonts w:ascii="Times New Roman" w:hAnsi="Times New Roman"/>
                <w:sz w:val="24"/>
                <w:szCs w:val="24"/>
              </w:rPr>
              <w:t>92,0</w:t>
            </w:r>
          </w:p>
        </w:tc>
        <w:tc>
          <w:tcPr>
            <w:tcW w:w="806" w:type="pct"/>
            <w:tcBorders>
              <w:top w:val="single" w:sz="4" w:space="0" w:color="auto"/>
            </w:tcBorders>
            <w:vAlign w:val="bottom"/>
          </w:tcPr>
          <w:p w14:paraId="7A48024F" w14:textId="77777777" w:rsidR="00B30C4A" w:rsidRPr="00B30C4A" w:rsidRDefault="00B30C4A" w:rsidP="00B30C4A">
            <w:pPr>
              <w:spacing w:after="0" w:line="240" w:lineRule="auto"/>
              <w:jc w:val="center"/>
              <w:rPr>
                <w:rFonts w:ascii="Times New Roman" w:hAnsi="Times New Roman"/>
                <w:sz w:val="24"/>
                <w:szCs w:val="24"/>
              </w:rPr>
            </w:pPr>
            <w:r w:rsidRPr="00B30C4A">
              <w:rPr>
                <w:rFonts w:ascii="Times New Roman" w:hAnsi="Times New Roman"/>
                <w:sz w:val="24"/>
                <w:szCs w:val="24"/>
              </w:rPr>
              <w:t>92,4</w:t>
            </w:r>
          </w:p>
        </w:tc>
        <w:tc>
          <w:tcPr>
            <w:tcW w:w="854" w:type="pct"/>
            <w:tcBorders>
              <w:top w:val="single" w:sz="4" w:space="0" w:color="auto"/>
            </w:tcBorders>
            <w:vAlign w:val="bottom"/>
          </w:tcPr>
          <w:p w14:paraId="378D9579" w14:textId="77777777" w:rsidR="00B30C4A" w:rsidRPr="00B30C4A" w:rsidRDefault="00B30C4A" w:rsidP="00B30C4A">
            <w:pPr>
              <w:spacing w:after="0" w:line="240" w:lineRule="auto"/>
              <w:jc w:val="center"/>
              <w:rPr>
                <w:rFonts w:ascii="Times New Roman" w:hAnsi="Times New Roman"/>
                <w:sz w:val="24"/>
                <w:szCs w:val="24"/>
              </w:rPr>
            </w:pPr>
            <w:r w:rsidRPr="00B30C4A">
              <w:rPr>
                <w:rFonts w:ascii="Times New Roman" w:hAnsi="Times New Roman"/>
                <w:sz w:val="24"/>
                <w:szCs w:val="24"/>
              </w:rPr>
              <w:t>91,9</w:t>
            </w:r>
          </w:p>
        </w:tc>
        <w:tc>
          <w:tcPr>
            <w:tcW w:w="884" w:type="pct"/>
            <w:tcBorders>
              <w:top w:val="single" w:sz="4" w:space="0" w:color="auto"/>
            </w:tcBorders>
            <w:vAlign w:val="bottom"/>
          </w:tcPr>
          <w:p w14:paraId="4DAC17B3" w14:textId="77777777" w:rsidR="00B30C4A" w:rsidRPr="00B30C4A" w:rsidRDefault="00B30C4A" w:rsidP="00B30C4A">
            <w:pPr>
              <w:spacing w:after="0" w:line="240" w:lineRule="auto"/>
              <w:jc w:val="center"/>
              <w:rPr>
                <w:rFonts w:ascii="Times New Roman" w:hAnsi="Times New Roman"/>
                <w:sz w:val="24"/>
                <w:szCs w:val="24"/>
              </w:rPr>
            </w:pPr>
            <w:r w:rsidRPr="00B30C4A">
              <w:rPr>
                <w:rFonts w:ascii="Times New Roman" w:hAnsi="Times New Roman"/>
                <w:sz w:val="24"/>
                <w:szCs w:val="24"/>
              </w:rPr>
              <w:t>93,9</w:t>
            </w:r>
          </w:p>
        </w:tc>
      </w:tr>
      <w:tr w:rsidR="00B30C4A" w:rsidRPr="000C0637" w14:paraId="77C78F5E" w14:textId="77777777" w:rsidTr="00B47DCB">
        <w:trPr>
          <w:jc w:val="center"/>
        </w:trPr>
        <w:tc>
          <w:tcPr>
            <w:tcW w:w="1738" w:type="pct"/>
            <w:vAlign w:val="bottom"/>
          </w:tcPr>
          <w:p w14:paraId="10B9A47C" w14:textId="77777777" w:rsidR="00B30C4A" w:rsidRPr="000C0637" w:rsidRDefault="00B30C4A" w:rsidP="00B30C4A">
            <w:pPr>
              <w:spacing w:after="0" w:line="240" w:lineRule="auto"/>
              <w:ind w:left="284"/>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 xml:space="preserve">другая форма собственности </w:t>
            </w:r>
          </w:p>
        </w:tc>
        <w:tc>
          <w:tcPr>
            <w:tcW w:w="718" w:type="pct"/>
            <w:tcBorders>
              <w:bottom w:val="single" w:sz="4" w:space="0" w:color="auto"/>
            </w:tcBorders>
            <w:vAlign w:val="bottom"/>
          </w:tcPr>
          <w:p w14:paraId="3CE7DDCC" w14:textId="77777777" w:rsidR="00B30C4A" w:rsidRPr="00B30C4A" w:rsidRDefault="00B30C4A" w:rsidP="00B30C4A">
            <w:pPr>
              <w:spacing w:after="0" w:line="240" w:lineRule="auto"/>
              <w:jc w:val="center"/>
              <w:rPr>
                <w:rFonts w:ascii="Times New Roman" w:hAnsi="Times New Roman"/>
                <w:sz w:val="24"/>
                <w:szCs w:val="24"/>
              </w:rPr>
            </w:pPr>
            <w:r w:rsidRPr="00B30C4A">
              <w:rPr>
                <w:rFonts w:ascii="Times New Roman" w:hAnsi="Times New Roman"/>
                <w:sz w:val="24"/>
                <w:szCs w:val="24"/>
              </w:rPr>
              <w:t>6,1</w:t>
            </w:r>
          </w:p>
        </w:tc>
        <w:tc>
          <w:tcPr>
            <w:tcW w:w="806" w:type="pct"/>
            <w:tcBorders>
              <w:bottom w:val="single" w:sz="4" w:space="0" w:color="auto"/>
            </w:tcBorders>
            <w:vAlign w:val="bottom"/>
          </w:tcPr>
          <w:p w14:paraId="2634B028" w14:textId="77777777" w:rsidR="00B30C4A" w:rsidRPr="00B30C4A" w:rsidRDefault="00B30C4A" w:rsidP="00B30C4A">
            <w:pPr>
              <w:spacing w:after="0" w:line="240" w:lineRule="auto"/>
              <w:jc w:val="center"/>
              <w:rPr>
                <w:rFonts w:ascii="Times New Roman" w:hAnsi="Times New Roman"/>
                <w:sz w:val="24"/>
                <w:szCs w:val="24"/>
              </w:rPr>
            </w:pPr>
            <w:r w:rsidRPr="00B30C4A">
              <w:rPr>
                <w:rFonts w:ascii="Times New Roman" w:hAnsi="Times New Roman"/>
                <w:sz w:val="24"/>
                <w:szCs w:val="24"/>
              </w:rPr>
              <w:t>5,8</w:t>
            </w:r>
          </w:p>
        </w:tc>
        <w:tc>
          <w:tcPr>
            <w:tcW w:w="854" w:type="pct"/>
            <w:tcBorders>
              <w:bottom w:val="single" w:sz="4" w:space="0" w:color="auto"/>
            </w:tcBorders>
            <w:vAlign w:val="bottom"/>
          </w:tcPr>
          <w:p w14:paraId="4E56A83A" w14:textId="77777777" w:rsidR="00B30C4A" w:rsidRPr="00B30C4A" w:rsidRDefault="00B30C4A" w:rsidP="00B30C4A">
            <w:pPr>
              <w:spacing w:after="0" w:line="240" w:lineRule="auto"/>
              <w:jc w:val="center"/>
              <w:rPr>
                <w:rFonts w:ascii="Times New Roman" w:hAnsi="Times New Roman"/>
                <w:sz w:val="24"/>
                <w:szCs w:val="24"/>
              </w:rPr>
            </w:pPr>
            <w:r w:rsidRPr="00B30C4A">
              <w:rPr>
                <w:rFonts w:ascii="Times New Roman" w:hAnsi="Times New Roman"/>
                <w:sz w:val="24"/>
                <w:szCs w:val="24"/>
              </w:rPr>
              <w:t>6,1</w:t>
            </w:r>
          </w:p>
        </w:tc>
        <w:tc>
          <w:tcPr>
            <w:tcW w:w="884" w:type="pct"/>
            <w:tcBorders>
              <w:bottom w:val="single" w:sz="4" w:space="0" w:color="auto"/>
            </w:tcBorders>
            <w:vAlign w:val="bottom"/>
          </w:tcPr>
          <w:p w14:paraId="6D808DA9" w14:textId="77777777" w:rsidR="00B30C4A" w:rsidRPr="00B30C4A" w:rsidRDefault="00B30C4A" w:rsidP="00B30C4A">
            <w:pPr>
              <w:spacing w:after="0" w:line="240" w:lineRule="auto"/>
              <w:jc w:val="center"/>
              <w:rPr>
                <w:rFonts w:ascii="Times New Roman" w:hAnsi="Times New Roman"/>
                <w:sz w:val="24"/>
                <w:szCs w:val="24"/>
              </w:rPr>
            </w:pPr>
            <w:r w:rsidRPr="00B30C4A">
              <w:rPr>
                <w:rFonts w:ascii="Times New Roman" w:hAnsi="Times New Roman"/>
                <w:sz w:val="24"/>
                <w:szCs w:val="24"/>
              </w:rPr>
              <w:t>4,8</w:t>
            </w:r>
          </w:p>
        </w:tc>
      </w:tr>
      <w:tr w:rsidR="00B30C4A" w:rsidRPr="000C0637" w14:paraId="48A9B045" w14:textId="77777777" w:rsidTr="00B47DCB">
        <w:trPr>
          <w:jc w:val="center"/>
        </w:trPr>
        <w:tc>
          <w:tcPr>
            <w:tcW w:w="1738" w:type="pct"/>
            <w:vAlign w:val="bottom"/>
          </w:tcPr>
          <w:p w14:paraId="3DD3F678" w14:textId="77777777" w:rsidR="00B30C4A" w:rsidRPr="000C0637" w:rsidRDefault="00B30C4A" w:rsidP="00B30C4A">
            <w:pPr>
              <w:spacing w:before="80" w:after="0" w:line="240" w:lineRule="auto"/>
              <w:ind w:left="170"/>
              <w:rPr>
                <w:rFonts w:ascii="Times New Roman" w:eastAsia="Times New Roman" w:hAnsi="Times New Roman" w:cs="Times New Roman"/>
                <w:i/>
                <w:sz w:val="24"/>
                <w:szCs w:val="24"/>
                <w:lang w:eastAsia="ru-RU"/>
              </w:rPr>
            </w:pPr>
            <w:r w:rsidRPr="000C0637">
              <w:rPr>
                <w:rFonts w:ascii="Times New Roman" w:eastAsia="Times New Roman" w:hAnsi="Times New Roman" w:cs="Times New Roman"/>
                <w:i/>
                <w:sz w:val="24"/>
                <w:szCs w:val="24"/>
                <w:lang w:eastAsia="ru-RU"/>
              </w:rPr>
              <w:t>по типам занимаемого жилья</w:t>
            </w:r>
          </w:p>
        </w:tc>
        <w:tc>
          <w:tcPr>
            <w:tcW w:w="718" w:type="pct"/>
            <w:tcBorders>
              <w:top w:val="single" w:sz="4" w:space="0" w:color="auto"/>
              <w:left w:val="single" w:sz="4" w:space="0" w:color="auto"/>
              <w:bottom w:val="single" w:sz="4" w:space="0" w:color="auto"/>
              <w:right w:val="single" w:sz="4" w:space="0" w:color="auto"/>
            </w:tcBorders>
            <w:vAlign w:val="bottom"/>
          </w:tcPr>
          <w:p w14:paraId="07A33409" w14:textId="77777777" w:rsidR="00B30C4A" w:rsidRPr="00B30C4A" w:rsidRDefault="00B30C4A" w:rsidP="00B30C4A">
            <w:pPr>
              <w:spacing w:after="0" w:line="240" w:lineRule="auto"/>
              <w:jc w:val="center"/>
              <w:rPr>
                <w:rFonts w:ascii="Times New Roman" w:hAnsi="Times New Roman"/>
                <w:sz w:val="24"/>
                <w:szCs w:val="24"/>
              </w:rPr>
            </w:pPr>
          </w:p>
        </w:tc>
        <w:tc>
          <w:tcPr>
            <w:tcW w:w="806" w:type="pct"/>
            <w:tcBorders>
              <w:top w:val="single" w:sz="4" w:space="0" w:color="auto"/>
              <w:left w:val="single" w:sz="4" w:space="0" w:color="auto"/>
              <w:bottom w:val="single" w:sz="4" w:space="0" w:color="auto"/>
              <w:right w:val="single" w:sz="4" w:space="0" w:color="auto"/>
            </w:tcBorders>
            <w:vAlign w:val="bottom"/>
          </w:tcPr>
          <w:p w14:paraId="1B0FF9F7" w14:textId="77777777" w:rsidR="00B30C4A" w:rsidRPr="00B30C4A" w:rsidRDefault="00B30C4A" w:rsidP="00B30C4A">
            <w:pPr>
              <w:spacing w:after="0" w:line="240" w:lineRule="auto"/>
              <w:jc w:val="center"/>
              <w:rPr>
                <w:rFonts w:ascii="Times New Roman" w:hAnsi="Times New Roman"/>
                <w:sz w:val="24"/>
                <w:szCs w:val="24"/>
              </w:rPr>
            </w:pPr>
          </w:p>
        </w:tc>
        <w:tc>
          <w:tcPr>
            <w:tcW w:w="854" w:type="pct"/>
            <w:tcBorders>
              <w:top w:val="single" w:sz="4" w:space="0" w:color="auto"/>
              <w:left w:val="single" w:sz="4" w:space="0" w:color="auto"/>
              <w:bottom w:val="single" w:sz="4" w:space="0" w:color="auto"/>
              <w:right w:val="single" w:sz="4" w:space="0" w:color="auto"/>
            </w:tcBorders>
            <w:vAlign w:val="bottom"/>
          </w:tcPr>
          <w:p w14:paraId="4EF53127" w14:textId="77777777" w:rsidR="00B30C4A" w:rsidRPr="00B30C4A" w:rsidRDefault="00B30C4A" w:rsidP="00B30C4A">
            <w:pPr>
              <w:spacing w:after="0" w:line="240" w:lineRule="auto"/>
              <w:jc w:val="center"/>
              <w:rPr>
                <w:rFonts w:ascii="Times New Roman" w:hAnsi="Times New Roman"/>
                <w:sz w:val="24"/>
                <w:szCs w:val="24"/>
              </w:rPr>
            </w:pPr>
          </w:p>
        </w:tc>
        <w:tc>
          <w:tcPr>
            <w:tcW w:w="884" w:type="pct"/>
            <w:tcBorders>
              <w:top w:val="single" w:sz="4" w:space="0" w:color="auto"/>
              <w:left w:val="single" w:sz="4" w:space="0" w:color="auto"/>
              <w:bottom w:val="single" w:sz="4" w:space="0" w:color="auto"/>
              <w:right w:val="single" w:sz="4" w:space="0" w:color="auto"/>
            </w:tcBorders>
            <w:vAlign w:val="bottom"/>
          </w:tcPr>
          <w:p w14:paraId="2F6B7664" w14:textId="77777777" w:rsidR="00B30C4A" w:rsidRPr="00B30C4A" w:rsidRDefault="00B30C4A" w:rsidP="00B30C4A">
            <w:pPr>
              <w:spacing w:after="0" w:line="240" w:lineRule="auto"/>
              <w:jc w:val="center"/>
              <w:rPr>
                <w:rFonts w:ascii="Times New Roman" w:hAnsi="Times New Roman"/>
                <w:sz w:val="24"/>
                <w:szCs w:val="24"/>
              </w:rPr>
            </w:pPr>
          </w:p>
        </w:tc>
      </w:tr>
      <w:tr w:rsidR="00B30C4A" w:rsidRPr="000C0637" w14:paraId="04E8886B" w14:textId="77777777" w:rsidTr="00B47DCB">
        <w:trPr>
          <w:jc w:val="center"/>
        </w:trPr>
        <w:tc>
          <w:tcPr>
            <w:tcW w:w="1738" w:type="pct"/>
            <w:vAlign w:val="bottom"/>
          </w:tcPr>
          <w:p w14:paraId="30DC2E05" w14:textId="77777777" w:rsidR="00B30C4A" w:rsidRPr="000C0637" w:rsidRDefault="00B30C4A" w:rsidP="00B30C4A">
            <w:pPr>
              <w:spacing w:after="0" w:line="240" w:lineRule="auto"/>
              <w:ind w:left="284"/>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в отдельной квартире</w:t>
            </w:r>
          </w:p>
        </w:tc>
        <w:tc>
          <w:tcPr>
            <w:tcW w:w="718" w:type="pct"/>
            <w:tcBorders>
              <w:top w:val="single" w:sz="4" w:space="0" w:color="auto"/>
              <w:left w:val="single" w:sz="4" w:space="0" w:color="auto"/>
              <w:bottom w:val="single" w:sz="4" w:space="0" w:color="auto"/>
              <w:right w:val="single" w:sz="4" w:space="0" w:color="auto"/>
            </w:tcBorders>
            <w:vAlign w:val="bottom"/>
          </w:tcPr>
          <w:p w14:paraId="09DE3F53" w14:textId="77777777" w:rsidR="00B30C4A" w:rsidRPr="00B30C4A" w:rsidRDefault="00B30C4A" w:rsidP="00B30C4A">
            <w:pPr>
              <w:spacing w:after="0" w:line="240" w:lineRule="auto"/>
              <w:jc w:val="center"/>
              <w:rPr>
                <w:rFonts w:ascii="Times New Roman" w:hAnsi="Times New Roman"/>
                <w:sz w:val="24"/>
                <w:szCs w:val="24"/>
              </w:rPr>
            </w:pPr>
            <w:r w:rsidRPr="00B30C4A">
              <w:rPr>
                <w:rFonts w:ascii="Times New Roman" w:hAnsi="Times New Roman"/>
                <w:sz w:val="24"/>
                <w:szCs w:val="24"/>
              </w:rPr>
              <w:t>71,3</w:t>
            </w:r>
          </w:p>
        </w:tc>
        <w:tc>
          <w:tcPr>
            <w:tcW w:w="806" w:type="pct"/>
            <w:tcBorders>
              <w:top w:val="single" w:sz="4" w:space="0" w:color="auto"/>
              <w:left w:val="single" w:sz="4" w:space="0" w:color="auto"/>
              <w:bottom w:val="single" w:sz="4" w:space="0" w:color="auto"/>
              <w:right w:val="single" w:sz="4" w:space="0" w:color="auto"/>
            </w:tcBorders>
            <w:vAlign w:val="bottom"/>
          </w:tcPr>
          <w:p w14:paraId="2E300DE6" w14:textId="77777777" w:rsidR="00B30C4A" w:rsidRPr="00B30C4A" w:rsidRDefault="00B30C4A" w:rsidP="00B30C4A">
            <w:pPr>
              <w:spacing w:after="0" w:line="240" w:lineRule="auto"/>
              <w:jc w:val="center"/>
              <w:rPr>
                <w:rFonts w:ascii="Times New Roman" w:hAnsi="Times New Roman"/>
                <w:sz w:val="24"/>
                <w:szCs w:val="24"/>
              </w:rPr>
            </w:pPr>
            <w:r w:rsidRPr="00B30C4A">
              <w:rPr>
                <w:rFonts w:ascii="Times New Roman" w:hAnsi="Times New Roman"/>
                <w:sz w:val="24"/>
                <w:szCs w:val="24"/>
              </w:rPr>
              <w:t>69,8</w:t>
            </w:r>
          </w:p>
        </w:tc>
        <w:tc>
          <w:tcPr>
            <w:tcW w:w="854" w:type="pct"/>
            <w:tcBorders>
              <w:top w:val="single" w:sz="4" w:space="0" w:color="auto"/>
              <w:left w:val="single" w:sz="4" w:space="0" w:color="auto"/>
              <w:bottom w:val="single" w:sz="4" w:space="0" w:color="auto"/>
              <w:right w:val="single" w:sz="4" w:space="0" w:color="auto"/>
            </w:tcBorders>
            <w:vAlign w:val="bottom"/>
          </w:tcPr>
          <w:p w14:paraId="0491F39F" w14:textId="77777777" w:rsidR="00B30C4A" w:rsidRPr="00B30C4A" w:rsidRDefault="00B30C4A" w:rsidP="00B30C4A">
            <w:pPr>
              <w:spacing w:after="0" w:line="240" w:lineRule="auto"/>
              <w:jc w:val="center"/>
              <w:rPr>
                <w:rFonts w:ascii="Times New Roman" w:hAnsi="Times New Roman"/>
                <w:sz w:val="24"/>
                <w:szCs w:val="24"/>
              </w:rPr>
            </w:pPr>
            <w:r w:rsidRPr="00B30C4A">
              <w:rPr>
                <w:rFonts w:ascii="Times New Roman" w:hAnsi="Times New Roman"/>
                <w:sz w:val="24"/>
                <w:szCs w:val="24"/>
              </w:rPr>
              <w:t>84,0</w:t>
            </w:r>
          </w:p>
        </w:tc>
        <w:tc>
          <w:tcPr>
            <w:tcW w:w="884" w:type="pct"/>
            <w:tcBorders>
              <w:top w:val="single" w:sz="4" w:space="0" w:color="auto"/>
              <w:left w:val="single" w:sz="4" w:space="0" w:color="auto"/>
              <w:bottom w:val="single" w:sz="4" w:space="0" w:color="auto"/>
              <w:right w:val="single" w:sz="4" w:space="0" w:color="auto"/>
            </w:tcBorders>
            <w:vAlign w:val="bottom"/>
          </w:tcPr>
          <w:p w14:paraId="6E3BBDAD" w14:textId="77777777" w:rsidR="00B30C4A" w:rsidRPr="00B30C4A" w:rsidRDefault="00B30C4A" w:rsidP="00B30C4A">
            <w:pPr>
              <w:spacing w:after="0" w:line="240" w:lineRule="auto"/>
              <w:jc w:val="center"/>
              <w:rPr>
                <w:rFonts w:ascii="Times New Roman" w:hAnsi="Times New Roman"/>
                <w:sz w:val="24"/>
                <w:szCs w:val="24"/>
              </w:rPr>
            </w:pPr>
            <w:r w:rsidRPr="00B30C4A">
              <w:rPr>
                <w:rFonts w:ascii="Times New Roman" w:hAnsi="Times New Roman"/>
                <w:sz w:val="24"/>
                <w:szCs w:val="24"/>
              </w:rPr>
              <w:t>25,6</w:t>
            </w:r>
          </w:p>
        </w:tc>
      </w:tr>
      <w:tr w:rsidR="00B30C4A" w:rsidRPr="000C0637" w14:paraId="38DAFD4E" w14:textId="77777777" w:rsidTr="00B47DCB">
        <w:trPr>
          <w:jc w:val="center"/>
        </w:trPr>
        <w:tc>
          <w:tcPr>
            <w:tcW w:w="1738" w:type="pct"/>
            <w:vAlign w:val="bottom"/>
          </w:tcPr>
          <w:p w14:paraId="67C61A01" w14:textId="77777777" w:rsidR="00B30C4A" w:rsidRPr="000C0637" w:rsidRDefault="00B30C4A" w:rsidP="00B30C4A">
            <w:pPr>
              <w:spacing w:after="0" w:line="240" w:lineRule="auto"/>
              <w:ind w:left="284"/>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в коммунальной квартире</w:t>
            </w:r>
          </w:p>
        </w:tc>
        <w:tc>
          <w:tcPr>
            <w:tcW w:w="718" w:type="pct"/>
            <w:tcBorders>
              <w:top w:val="single" w:sz="4" w:space="0" w:color="auto"/>
            </w:tcBorders>
            <w:vAlign w:val="bottom"/>
          </w:tcPr>
          <w:p w14:paraId="35E08DDA" w14:textId="77777777" w:rsidR="00B30C4A" w:rsidRPr="00B30C4A" w:rsidRDefault="00B30C4A" w:rsidP="00B30C4A">
            <w:pPr>
              <w:spacing w:after="0" w:line="240" w:lineRule="auto"/>
              <w:jc w:val="center"/>
              <w:rPr>
                <w:rFonts w:ascii="Times New Roman" w:hAnsi="Times New Roman"/>
                <w:sz w:val="24"/>
                <w:szCs w:val="24"/>
              </w:rPr>
            </w:pPr>
            <w:r w:rsidRPr="00B30C4A">
              <w:rPr>
                <w:rFonts w:ascii="Times New Roman" w:hAnsi="Times New Roman"/>
                <w:sz w:val="24"/>
                <w:szCs w:val="24"/>
              </w:rPr>
              <w:t>0,4</w:t>
            </w:r>
          </w:p>
        </w:tc>
        <w:tc>
          <w:tcPr>
            <w:tcW w:w="806" w:type="pct"/>
            <w:tcBorders>
              <w:top w:val="single" w:sz="4" w:space="0" w:color="auto"/>
            </w:tcBorders>
            <w:vAlign w:val="bottom"/>
          </w:tcPr>
          <w:p w14:paraId="02AEB6D8" w14:textId="77777777" w:rsidR="00B30C4A" w:rsidRPr="00B30C4A" w:rsidRDefault="00B30C4A" w:rsidP="00B30C4A">
            <w:pPr>
              <w:spacing w:after="0" w:line="240" w:lineRule="auto"/>
              <w:jc w:val="center"/>
              <w:rPr>
                <w:rFonts w:ascii="Times New Roman" w:hAnsi="Times New Roman"/>
                <w:sz w:val="24"/>
                <w:szCs w:val="24"/>
              </w:rPr>
            </w:pPr>
            <w:r w:rsidRPr="00B30C4A">
              <w:rPr>
                <w:rFonts w:ascii="Times New Roman" w:hAnsi="Times New Roman"/>
                <w:sz w:val="24"/>
                <w:szCs w:val="24"/>
              </w:rPr>
              <w:t>0,2</w:t>
            </w:r>
          </w:p>
        </w:tc>
        <w:tc>
          <w:tcPr>
            <w:tcW w:w="854" w:type="pct"/>
            <w:tcBorders>
              <w:top w:val="single" w:sz="4" w:space="0" w:color="auto"/>
            </w:tcBorders>
            <w:vAlign w:val="bottom"/>
          </w:tcPr>
          <w:p w14:paraId="03A93D5C" w14:textId="77777777" w:rsidR="00B30C4A" w:rsidRPr="00B30C4A" w:rsidRDefault="00B30C4A" w:rsidP="00B30C4A">
            <w:pPr>
              <w:spacing w:after="0" w:line="240" w:lineRule="auto"/>
              <w:jc w:val="center"/>
              <w:rPr>
                <w:rFonts w:ascii="Times New Roman" w:hAnsi="Times New Roman"/>
                <w:sz w:val="24"/>
                <w:szCs w:val="24"/>
              </w:rPr>
            </w:pPr>
            <w:r w:rsidRPr="00B30C4A">
              <w:rPr>
                <w:rFonts w:ascii="Times New Roman" w:hAnsi="Times New Roman"/>
                <w:sz w:val="24"/>
                <w:szCs w:val="24"/>
              </w:rPr>
              <w:t>0,2</w:t>
            </w:r>
          </w:p>
        </w:tc>
        <w:tc>
          <w:tcPr>
            <w:tcW w:w="884" w:type="pct"/>
            <w:tcBorders>
              <w:top w:val="single" w:sz="4" w:space="0" w:color="auto"/>
            </w:tcBorders>
            <w:vAlign w:val="bottom"/>
          </w:tcPr>
          <w:p w14:paraId="0EA3B171" w14:textId="77777777" w:rsidR="00B30C4A" w:rsidRPr="00B30C4A" w:rsidRDefault="00B30C4A" w:rsidP="00B30C4A">
            <w:pPr>
              <w:spacing w:after="0" w:line="240" w:lineRule="auto"/>
              <w:jc w:val="center"/>
              <w:rPr>
                <w:rFonts w:ascii="Times New Roman" w:hAnsi="Times New Roman"/>
                <w:sz w:val="24"/>
                <w:szCs w:val="24"/>
              </w:rPr>
            </w:pPr>
            <w:r w:rsidRPr="00B30C4A">
              <w:rPr>
                <w:rFonts w:ascii="Times New Roman" w:hAnsi="Times New Roman"/>
                <w:sz w:val="24"/>
                <w:szCs w:val="24"/>
              </w:rPr>
              <w:t>0,1</w:t>
            </w:r>
          </w:p>
        </w:tc>
      </w:tr>
      <w:tr w:rsidR="00B30C4A" w:rsidRPr="000C0637" w14:paraId="74D9D4E0" w14:textId="77777777" w:rsidTr="00B47DCB">
        <w:trPr>
          <w:jc w:val="center"/>
        </w:trPr>
        <w:tc>
          <w:tcPr>
            <w:tcW w:w="1738" w:type="pct"/>
            <w:vAlign w:val="bottom"/>
          </w:tcPr>
          <w:p w14:paraId="44346BF2" w14:textId="77777777" w:rsidR="00B30C4A" w:rsidRPr="000C0637" w:rsidRDefault="00B30C4A" w:rsidP="00B30C4A">
            <w:pPr>
              <w:spacing w:after="0" w:line="240" w:lineRule="auto"/>
              <w:ind w:left="284"/>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 xml:space="preserve">в общежитии </w:t>
            </w:r>
          </w:p>
        </w:tc>
        <w:tc>
          <w:tcPr>
            <w:tcW w:w="718" w:type="pct"/>
            <w:vAlign w:val="bottom"/>
          </w:tcPr>
          <w:p w14:paraId="2A1DF38A" w14:textId="77777777" w:rsidR="00B30C4A" w:rsidRPr="00B30C4A" w:rsidRDefault="00B30C4A" w:rsidP="00B30C4A">
            <w:pPr>
              <w:spacing w:after="0" w:line="240" w:lineRule="auto"/>
              <w:jc w:val="center"/>
              <w:rPr>
                <w:rFonts w:ascii="Times New Roman" w:hAnsi="Times New Roman"/>
                <w:sz w:val="24"/>
                <w:szCs w:val="24"/>
              </w:rPr>
            </w:pPr>
            <w:r w:rsidRPr="00B30C4A">
              <w:rPr>
                <w:rFonts w:ascii="Times New Roman" w:hAnsi="Times New Roman"/>
                <w:sz w:val="24"/>
                <w:szCs w:val="24"/>
              </w:rPr>
              <w:t>0,1</w:t>
            </w:r>
          </w:p>
        </w:tc>
        <w:tc>
          <w:tcPr>
            <w:tcW w:w="806" w:type="pct"/>
            <w:vAlign w:val="bottom"/>
          </w:tcPr>
          <w:p w14:paraId="5A14B9B1" w14:textId="77777777" w:rsidR="00B30C4A" w:rsidRPr="00B30C4A" w:rsidRDefault="00B30C4A" w:rsidP="00B30C4A">
            <w:pPr>
              <w:spacing w:after="0" w:line="240" w:lineRule="auto"/>
              <w:jc w:val="center"/>
              <w:rPr>
                <w:rFonts w:ascii="Times New Roman" w:hAnsi="Times New Roman"/>
                <w:sz w:val="24"/>
                <w:szCs w:val="24"/>
              </w:rPr>
            </w:pPr>
            <w:r w:rsidRPr="00B30C4A">
              <w:rPr>
                <w:rFonts w:ascii="Times New Roman" w:hAnsi="Times New Roman"/>
                <w:sz w:val="24"/>
                <w:szCs w:val="24"/>
              </w:rPr>
              <w:t>0,1</w:t>
            </w:r>
          </w:p>
        </w:tc>
        <w:tc>
          <w:tcPr>
            <w:tcW w:w="854" w:type="pct"/>
            <w:vAlign w:val="bottom"/>
          </w:tcPr>
          <w:p w14:paraId="68249CDB" w14:textId="77777777" w:rsidR="00B30C4A" w:rsidRPr="00B30C4A" w:rsidRDefault="00B30C4A" w:rsidP="00B30C4A">
            <w:pPr>
              <w:spacing w:after="0" w:line="240" w:lineRule="auto"/>
              <w:jc w:val="center"/>
              <w:rPr>
                <w:rFonts w:ascii="Times New Roman" w:hAnsi="Times New Roman"/>
                <w:sz w:val="24"/>
                <w:szCs w:val="24"/>
              </w:rPr>
            </w:pPr>
            <w:r w:rsidRPr="00B30C4A">
              <w:rPr>
                <w:rFonts w:ascii="Times New Roman" w:hAnsi="Times New Roman"/>
                <w:sz w:val="24"/>
                <w:szCs w:val="24"/>
              </w:rPr>
              <w:t>0,1</w:t>
            </w:r>
          </w:p>
        </w:tc>
        <w:tc>
          <w:tcPr>
            <w:tcW w:w="884" w:type="pct"/>
            <w:vAlign w:val="bottom"/>
          </w:tcPr>
          <w:p w14:paraId="5FA26A6E" w14:textId="77777777" w:rsidR="00B30C4A" w:rsidRPr="00B30C4A" w:rsidRDefault="00B30C4A" w:rsidP="00B30C4A">
            <w:pPr>
              <w:spacing w:after="0" w:line="240" w:lineRule="auto"/>
              <w:jc w:val="center"/>
              <w:rPr>
                <w:rFonts w:ascii="Times New Roman" w:hAnsi="Times New Roman"/>
                <w:sz w:val="24"/>
                <w:szCs w:val="24"/>
              </w:rPr>
            </w:pPr>
            <w:r w:rsidRPr="00B30C4A">
              <w:rPr>
                <w:rFonts w:ascii="Times New Roman" w:hAnsi="Times New Roman"/>
                <w:sz w:val="24"/>
                <w:szCs w:val="24"/>
              </w:rPr>
              <w:t>0,0</w:t>
            </w:r>
          </w:p>
        </w:tc>
      </w:tr>
      <w:tr w:rsidR="00B30C4A" w:rsidRPr="000C0637" w14:paraId="54683C9C" w14:textId="77777777" w:rsidTr="00B47DCB">
        <w:trPr>
          <w:jc w:val="center"/>
        </w:trPr>
        <w:tc>
          <w:tcPr>
            <w:tcW w:w="1738" w:type="pct"/>
            <w:vAlign w:val="bottom"/>
          </w:tcPr>
          <w:p w14:paraId="63C88A30" w14:textId="77777777" w:rsidR="00B30C4A" w:rsidRPr="000C0637" w:rsidRDefault="00B30C4A" w:rsidP="00B30C4A">
            <w:pPr>
              <w:spacing w:after="0" w:line="240" w:lineRule="auto"/>
              <w:ind w:left="284"/>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в отдельном доме, в части дома</w:t>
            </w:r>
          </w:p>
        </w:tc>
        <w:tc>
          <w:tcPr>
            <w:tcW w:w="718" w:type="pct"/>
            <w:vAlign w:val="bottom"/>
          </w:tcPr>
          <w:p w14:paraId="1F6A342C" w14:textId="77777777" w:rsidR="00B30C4A" w:rsidRPr="00B30C4A" w:rsidRDefault="00B30C4A" w:rsidP="00B30C4A">
            <w:pPr>
              <w:spacing w:after="0" w:line="240" w:lineRule="auto"/>
              <w:jc w:val="center"/>
              <w:rPr>
                <w:rFonts w:ascii="Times New Roman" w:hAnsi="Times New Roman"/>
                <w:sz w:val="24"/>
                <w:szCs w:val="24"/>
              </w:rPr>
            </w:pPr>
            <w:r w:rsidRPr="00B30C4A">
              <w:rPr>
                <w:rFonts w:ascii="Times New Roman" w:hAnsi="Times New Roman"/>
                <w:sz w:val="24"/>
                <w:szCs w:val="24"/>
              </w:rPr>
              <w:t>28,2</w:t>
            </w:r>
          </w:p>
        </w:tc>
        <w:tc>
          <w:tcPr>
            <w:tcW w:w="806" w:type="pct"/>
            <w:vAlign w:val="bottom"/>
          </w:tcPr>
          <w:p w14:paraId="48604291" w14:textId="77777777" w:rsidR="00B30C4A" w:rsidRPr="00B30C4A" w:rsidRDefault="00B30C4A" w:rsidP="00B30C4A">
            <w:pPr>
              <w:spacing w:after="0" w:line="240" w:lineRule="auto"/>
              <w:jc w:val="center"/>
              <w:rPr>
                <w:rFonts w:ascii="Times New Roman" w:hAnsi="Times New Roman"/>
                <w:sz w:val="24"/>
                <w:szCs w:val="24"/>
              </w:rPr>
            </w:pPr>
            <w:r w:rsidRPr="00B30C4A">
              <w:rPr>
                <w:rFonts w:ascii="Times New Roman" w:hAnsi="Times New Roman"/>
                <w:sz w:val="24"/>
                <w:szCs w:val="24"/>
              </w:rPr>
              <w:t>29,9</w:t>
            </w:r>
          </w:p>
        </w:tc>
        <w:tc>
          <w:tcPr>
            <w:tcW w:w="854" w:type="pct"/>
            <w:vAlign w:val="bottom"/>
          </w:tcPr>
          <w:p w14:paraId="2FE69290" w14:textId="77777777" w:rsidR="00B30C4A" w:rsidRPr="00B30C4A" w:rsidRDefault="00B30C4A" w:rsidP="00B30C4A">
            <w:pPr>
              <w:spacing w:after="0" w:line="240" w:lineRule="auto"/>
              <w:jc w:val="center"/>
              <w:rPr>
                <w:rFonts w:ascii="Times New Roman" w:hAnsi="Times New Roman"/>
                <w:sz w:val="24"/>
                <w:szCs w:val="24"/>
              </w:rPr>
            </w:pPr>
            <w:r w:rsidRPr="00B30C4A">
              <w:rPr>
                <w:rFonts w:ascii="Times New Roman" w:hAnsi="Times New Roman"/>
                <w:sz w:val="24"/>
                <w:szCs w:val="24"/>
              </w:rPr>
              <w:t>15,6</w:t>
            </w:r>
          </w:p>
        </w:tc>
        <w:tc>
          <w:tcPr>
            <w:tcW w:w="884" w:type="pct"/>
            <w:vAlign w:val="bottom"/>
          </w:tcPr>
          <w:p w14:paraId="3B9168A4" w14:textId="77777777" w:rsidR="00B30C4A" w:rsidRPr="00B30C4A" w:rsidRDefault="00B30C4A" w:rsidP="00B30C4A">
            <w:pPr>
              <w:spacing w:after="0" w:line="240" w:lineRule="auto"/>
              <w:jc w:val="center"/>
              <w:rPr>
                <w:rFonts w:ascii="Times New Roman" w:hAnsi="Times New Roman"/>
                <w:sz w:val="24"/>
                <w:szCs w:val="24"/>
              </w:rPr>
            </w:pPr>
            <w:r w:rsidRPr="00B30C4A">
              <w:rPr>
                <w:rFonts w:ascii="Times New Roman" w:hAnsi="Times New Roman"/>
                <w:sz w:val="24"/>
                <w:szCs w:val="24"/>
              </w:rPr>
              <w:t>74,3</w:t>
            </w:r>
          </w:p>
        </w:tc>
      </w:tr>
      <w:tr w:rsidR="00B30C4A" w:rsidRPr="000C0637" w14:paraId="41C63E86" w14:textId="77777777" w:rsidTr="00B47DCB">
        <w:trPr>
          <w:jc w:val="center"/>
        </w:trPr>
        <w:tc>
          <w:tcPr>
            <w:tcW w:w="1738" w:type="pct"/>
            <w:vAlign w:val="bottom"/>
          </w:tcPr>
          <w:p w14:paraId="3DEA0F21" w14:textId="77777777" w:rsidR="00B30C4A" w:rsidRPr="000C0637" w:rsidRDefault="00B30C4A" w:rsidP="00B30C4A">
            <w:pPr>
              <w:spacing w:after="0" w:line="240" w:lineRule="auto"/>
              <w:ind w:left="284"/>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в другом жилище</w:t>
            </w:r>
          </w:p>
        </w:tc>
        <w:tc>
          <w:tcPr>
            <w:tcW w:w="718" w:type="pct"/>
            <w:tcBorders>
              <w:bottom w:val="single" w:sz="4" w:space="0" w:color="auto"/>
            </w:tcBorders>
            <w:vAlign w:val="bottom"/>
          </w:tcPr>
          <w:p w14:paraId="57533263" w14:textId="77777777" w:rsidR="00B30C4A" w:rsidRPr="00B30C4A" w:rsidRDefault="00B30C4A" w:rsidP="00B30C4A">
            <w:pPr>
              <w:spacing w:after="0" w:line="240" w:lineRule="auto"/>
              <w:jc w:val="center"/>
              <w:rPr>
                <w:rFonts w:ascii="Times New Roman" w:hAnsi="Times New Roman"/>
                <w:sz w:val="24"/>
                <w:szCs w:val="24"/>
              </w:rPr>
            </w:pPr>
            <w:r w:rsidRPr="00B30C4A">
              <w:rPr>
                <w:rFonts w:ascii="Times New Roman" w:hAnsi="Times New Roman"/>
                <w:sz w:val="24"/>
                <w:szCs w:val="24"/>
              </w:rPr>
              <w:t>0,0</w:t>
            </w:r>
          </w:p>
        </w:tc>
        <w:tc>
          <w:tcPr>
            <w:tcW w:w="806" w:type="pct"/>
            <w:tcBorders>
              <w:bottom w:val="single" w:sz="4" w:space="0" w:color="auto"/>
            </w:tcBorders>
            <w:vAlign w:val="bottom"/>
          </w:tcPr>
          <w:p w14:paraId="2DC0F228" w14:textId="77777777" w:rsidR="00B30C4A" w:rsidRPr="00B30C4A" w:rsidRDefault="00B30C4A" w:rsidP="00B30C4A">
            <w:pPr>
              <w:spacing w:after="0" w:line="240" w:lineRule="auto"/>
              <w:jc w:val="center"/>
              <w:rPr>
                <w:rFonts w:ascii="Times New Roman" w:hAnsi="Times New Roman"/>
                <w:sz w:val="24"/>
                <w:szCs w:val="24"/>
              </w:rPr>
            </w:pPr>
            <w:r w:rsidRPr="00B30C4A">
              <w:rPr>
                <w:rFonts w:ascii="Times New Roman" w:hAnsi="Times New Roman"/>
                <w:sz w:val="24"/>
                <w:szCs w:val="24"/>
              </w:rPr>
              <w:t>0,0</w:t>
            </w:r>
          </w:p>
        </w:tc>
        <w:tc>
          <w:tcPr>
            <w:tcW w:w="854" w:type="pct"/>
            <w:tcBorders>
              <w:bottom w:val="single" w:sz="4" w:space="0" w:color="auto"/>
            </w:tcBorders>
            <w:vAlign w:val="bottom"/>
          </w:tcPr>
          <w:p w14:paraId="5E16BB7A" w14:textId="77777777" w:rsidR="00B30C4A" w:rsidRPr="00B30C4A" w:rsidRDefault="00B30C4A" w:rsidP="00B30C4A">
            <w:pPr>
              <w:spacing w:after="0" w:line="240" w:lineRule="auto"/>
              <w:jc w:val="center"/>
              <w:rPr>
                <w:rFonts w:ascii="Times New Roman" w:hAnsi="Times New Roman"/>
                <w:sz w:val="24"/>
                <w:szCs w:val="24"/>
              </w:rPr>
            </w:pPr>
            <w:r w:rsidRPr="00B30C4A">
              <w:rPr>
                <w:rFonts w:ascii="Times New Roman" w:hAnsi="Times New Roman"/>
                <w:sz w:val="24"/>
                <w:szCs w:val="24"/>
              </w:rPr>
              <w:t>0,1</w:t>
            </w:r>
          </w:p>
        </w:tc>
        <w:tc>
          <w:tcPr>
            <w:tcW w:w="884" w:type="pct"/>
            <w:tcBorders>
              <w:bottom w:val="single" w:sz="4" w:space="0" w:color="auto"/>
            </w:tcBorders>
            <w:vAlign w:val="bottom"/>
          </w:tcPr>
          <w:p w14:paraId="29231415" w14:textId="77777777" w:rsidR="00B30C4A" w:rsidRPr="00B30C4A" w:rsidRDefault="00B30C4A" w:rsidP="00B30C4A">
            <w:pPr>
              <w:spacing w:after="0" w:line="240" w:lineRule="auto"/>
              <w:jc w:val="center"/>
              <w:rPr>
                <w:rFonts w:ascii="Times New Roman" w:hAnsi="Times New Roman"/>
                <w:sz w:val="24"/>
                <w:szCs w:val="24"/>
              </w:rPr>
            </w:pPr>
            <w:r w:rsidRPr="00B30C4A">
              <w:rPr>
                <w:rFonts w:ascii="Times New Roman" w:hAnsi="Times New Roman"/>
                <w:sz w:val="24"/>
                <w:szCs w:val="24"/>
              </w:rPr>
              <w:t>0,0</w:t>
            </w:r>
          </w:p>
        </w:tc>
      </w:tr>
      <w:tr w:rsidR="00B30C4A" w:rsidRPr="000C0637" w14:paraId="244BE4FA" w14:textId="77777777" w:rsidTr="00B47DCB">
        <w:trPr>
          <w:jc w:val="center"/>
        </w:trPr>
        <w:tc>
          <w:tcPr>
            <w:tcW w:w="1738" w:type="pct"/>
            <w:vAlign w:val="bottom"/>
          </w:tcPr>
          <w:p w14:paraId="6D596CCC" w14:textId="77777777" w:rsidR="00B30C4A" w:rsidRPr="000C0637" w:rsidRDefault="00B30C4A" w:rsidP="00B30C4A">
            <w:pPr>
              <w:spacing w:after="0" w:line="240" w:lineRule="auto"/>
              <w:ind w:left="170"/>
              <w:rPr>
                <w:rFonts w:ascii="Times New Roman" w:eastAsia="Times New Roman" w:hAnsi="Times New Roman" w:cs="Times New Roman"/>
                <w:i/>
                <w:sz w:val="24"/>
                <w:szCs w:val="24"/>
                <w:lang w:eastAsia="ru-RU"/>
              </w:rPr>
            </w:pPr>
            <w:r w:rsidRPr="000C0637">
              <w:rPr>
                <w:rFonts w:ascii="Times New Roman" w:eastAsia="Times New Roman" w:hAnsi="Times New Roman" w:cs="Times New Roman"/>
                <w:i/>
                <w:sz w:val="24"/>
                <w:szCs w:val="24"/>
                <w:lang w:eastAsia="ru-RU"/>
              </w:rPr>
              <w:t>по числу занимаемых комнат</w:t>
            </w:r>
          </w:p>
        </w:tc>
        <w:tc>
          <w:tcPr>
            <w:tcW w:w="718" w:type="pct"/>
            <w:tcBorders>
              <w:top w:val="single" w:sz="4" w:space="0" w:color="auto"/>
              <w:left w:val="single" w:sz="4" w:space="0" w:color="auto"/>
              <w:bottom w:val="single" w:sz="4" w:space="0" w:color="auto"/>
              <w:right w:val="single" w:sz="4" w:space="0" w:color="auto"/>
            </w:tcBorders>
            <w:vAlign w:val="bottom"/>
          </w:tcPr>
          <w:p w14:paraId="1AAFD150" w14:textId="77777777" w:rsidR="00B30C4A" w:rsidRPr="00B30C4A" w:rsidRDefault="00B30C4A" w:rsidP="00B30C4A">
            <w:pPr>
              <w:spacing w:after="0" w:line="240" w:lineRule="auto"/>
              <w:jc w:val="center"/>
              <w:rPr>
                <w:rFonts w:ascii="Times New Roman" w:hAnsi="Times New Roman"/>
                <w:sz w:val="24"/>
                <w:szCs w:val="24"/>
              </w:rPr>
            </w:pPr>
          </w:p>
        </w:tc>
        <w:tc>
          <w:tcPr>
            <w:tcW w:w="806" w:type="pct"/>
            <w:tcBorders>
              <w:top w:val="single" w:sz="4" w:space="0" w:color="auto"/>
              <w:left w:val="single" w:sz="4" w:space="0" w:color="auto"/>
              <w:bottom w:val="single" w:sz="4" w:space="0" w:color="auto"/>
              <w:right w:val="single" w:sz="4" w:space="0" w:color="auto"/>
            </w:tcBorders>
            <w:vAlign w:val="bottom"/>
          </w:tcPr>
          <w:p w14:paraId="65FD9FA2" w14:textId="77777777" w:rsidR="00B30C4A" w:rsidRPr="00B30C4A" w:rsidRDefault="00B30C4A" w:rsidP="00B30C4A">
            <w:pPr>
              <w:spacing w:after="0" w:line="240" w:lineRule="auto"/>
              <w:jc w:val="center"/>
              <w:rPr>
                <w:rFonts w:ascii="Times New Roman" w:hAnsi="Times New Roman"/>
                <w:sz w:val="24"/>
                <w:szCs w:val="24"/>
              </w:rPr>
            </w:pPr>
          </w:p>
        </w:tc>
        <w:tc>
          <w:tcPr>
            <w:tcW w:w="854" w:type="pct"/>
            <w:tcBorders>
              <w:top w:val="single" w:sz="4" w:space="0" w:color="auto"/>
              <w:left w:val="single" w:sz="4" w:space="0" w:color="auto"/>
              <w:bottom w:val="single" w:sz="4" w:space="0" w:color="auto"/>
              <w:right w:val="single" w:sz="4" w:space="0" w:color="auto"/>
            </w:tcBorders>
            <w:vAlign w:val="bottom"/>
          </w:tcPr>
          <w:p w14:paraId="4DE2052F" w14:textId="77777777" w:rsidR="00B30C4A" w:rsidRPr="00B30C4A" w:rsidRDefault="00B30C4A" w:rsidP="00B30C4A">
            <w:pPr>
              <w:spacing w:after="0" w:line="240" w:lineRule="auto"/>
              <w:jc w:val="center"/>
              <w:rPr>
                <w:rFonts w:ascii="Times New Roman" w:hAnsi="Times New Roman"/>
                <w:sz w:val="24"/>
                <w:szCs w:val="24"/>
              </w:rPr>
            </w:pPr>
          </w:p>
        </w:tc>
        <w:tc>
          <w:tcPr>
            <w:tcW w:w="884" w:type="pct"/>
            <w:tcBorders>
              <w:top w:val="single" w:sz="4" w:space="0" w:color="auto"/>
              <w:left w:val="single" w:sz="4" w:space="0" w:color="auto"/>
              <w:bottom w:val="single" w:sz="4" w:space="0" w:color="auto"/>
              <w:right w:val="single" w:sz="4" w:space="0" w:color="auto"/>
            </w:tcBorders>
            <w:vAlign w:val="bottom"/>
          </w:tcPr>
          <w:p w14:paraId="72EDB529" w14:textId="77777777" w:rsidR="00B30C4A" w:rsidRPr="00B30C4A" w:rsidRDefault="00B30C4A" w:rsidP="00B30C4A">
            <w:pPr>
              <w:spacing w:after="0" w:line="240" w:lineRule="auto"/>
              <w:jc w:val="center"/>
              <w:rPr>
                <w:rFonts w:ascii="Times New Roman" w:hAnsi="Times New Roman"/>
                <w:sz w:val="24"/>
                <w:szCs w:val="24"/>
              </w:rPr>
            </w:pPr>
          </w:p>
        </w:tc>
      </w:tr>
      <w:tr w:rsidR="00B30C4A" w:rsidRPr="000C0637" w14:paraId="22F68E5F" w14:textId="77777777" w:rsidTr="00B47DCB">
        <w:trPr>
          <w:jc w:val="center"/>
        </w:trPr>
        <w:tc>
          <w:tcPr>
            <w:tcW w:w="1738" w:type="pct"/>
            <w:vAlign w:val="bottom"/>
          </w:tcPr>
          <w:p w14:paraId="0E9C00B2" w14:textId="77777777" w:rsidR="00B30C4A" w:rsidRPr="000C0637" w:rsidRDefault="00B30C4A" w:rsidP="00B30C4A">
            <w:pPr>
              <w:spacing w:before="80" w:after="0" w:line="240" w:lineRule="auto"/>
              <w:ind w:left="284"/>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 xml:space="preserve">1 комнату </w:t>
            </w:r>
          </w:p>
        </w:tc>
        <w:tc>
          <w:tcPr>
            <w:tcW w:w="718" w:type="pct"/>
            <w:tcBorders>
              <w:top w:val="single" w:sz="4" w:space="0" w:color="auto"/>
              <w:left w:val="single" w:sz="4" w:space="0" w:color="auto"/>
              <w:bottom w:val="single" w:sz="4" w:space="0" w:color="auto"/>
              <w:right w:val="single" w:sz="4" w:space="0" w:color="auto"/>
            </w:tcBorders>
            <w:vAlign w:val="bottom"/>
          </w:tcPr>
          <w:p w14:paraId="11D37725" w14:textId="77777777" w:rsidR="00B30C4A" w:rsidRPr="00B30C4A" w:rsidRDefault="00B30C4A" w:rsidP="00B30C4A">
            <w:pPr>
              <w:spacing w:after="0" w:line="240" w:lineRule="auto"/>
              <w:jc w:val="center"/>
              <w:rPr>
                <w:rFonts w:ascii="Times New Roman" w:hAnsi="Times New Roman"/>
                <w:sz w:val="24"/>
                <w:szCs w:val="24"/>
              </w:rPr>
            </w:pPr>
            <w:r w:rsidRPr="00B30C4A">
              <w:rPr>
                <w:rFonts w:ascii="Times New Roman" w:hAnsi="Times New Roman"/>
                <w:sz w:val="24"/>
                <w:szCs w:val="24"/>
              </w:rPr>
              <w:t>14,5</w:t>
            </w:r>
          </w:p>
        </w:tc>
        <w:tc>
          <w:tcPr>
            <w:tcW w:w="806" w:type="pct"/>
            <w:tcBorders>
              <w:top w:val="single" w:sz="4" w:space="0" w:color="auto"/>
              <w:left w:val="single" w:sz="4" w:space="0" w:color="auto"/>
              <w:bottom w:val="single" w:sz="4" w:space="0" w:color="auto"/>
              <w:right w:val="single" w:sz="4" w:space="0" w:color="auto"/>
            </w:tcBorders>
            <w:vAlign w:val="bottom"/>
          </w:tcPr>
          <w:p w14:paraId="788E8F0B" w14:textId="77777777" w:rsidR="00B30C4A" w:rsidRPr="00B30C4A" w:rsidRDefault="00B30C4A" w:rsidP="00B30C4A">
            <w:pPr>
              <w:spacing w:after="0" w:line="240" w:lineRule="auto"/>
              <w:jc w:val="center"/>
              <w:rPr>
                <w:rFonts w:ascii="Times New Roman" w:hAnsi="Times New Roman"/>
                <w:sz w:val="24"/>
                <w:szCs w:val="24"/>
              </w:rPr>
            </w:pPr>
            <w:r w:rsidRPr="00B30C4A">
              <w:rPr>
                <w:rFonts w:ascii="Times New Roman" w:hAnsi="Times New Roman"/>
                <w:sz w:val="24"/>
                <w:szCs w:val="24"/>
              </w:rPr>
              <w:t>7,1</w:t>
            </w:r>
          </w:p>
        </w:tc>
        <w:tc>
          <w:tcPr>
            <w:tcW w:w="854" w:type="pct"/>
            <w:tcBorders>
              <w:top w:val="single" w:sz="4" w:space="0" w:color="auto"/>
              <w:left w:val="single" w:sz="4" w:space="0" w:color="auto"/>
              <w:bottom w:val="single" w:sz="4" w:space="0" w:color="auto"/>
              <w:right w:val="single" w:sz="4" w:space="0" w:color="auto"/>
            </w:tcBorders>
            <w:vAlign w:val="bottom"/>
          </w:tcPr>
          <w:p w14:paraId="10129994" w14:textId="77777777" w:rsidR="00B30C4A" w:rsidRPr="00B30C4A" w:rsidRDefault="00B30C4A" w:rsidP="00B30C4A">
            <w:pPr>
              <w:spacing w:after="0" w:line="240" w:lineRule="auto"/>
              <w:jc w:val="center"/>
              <w:rPr>
                <w:rFonts w:ascii="Times New Roman" w:hAnsi="Times New Roman"/>
                <w:sz w:val="24"/>
                <w:szCs w:val="24"/>
              </w:rPr>
            </w:pPr>
            <w:r w:rsidRPr="00B30C4A">
              <w:rPr>
                <w:rFonts w:ascii="Times New Roman" w:hAnsi="Times New Roman"/>
                <w:sz w:val="24"/>
                <w:szCs w:val="24"/>
              </w:rPr>
              <w:t>8,0</w:t>
            </w:r>
          </w:p>
        </w:tc>
        <w:tc>
          <w:tcPr>
            <w:tcW w:w="884" w:type="pct"/>
            <w:tcBorders>
              <w:top w:val="single" w:sz="4" w:space="0" w:color="auto"/>
              <w:left w:val="single" w:sz="4" w:space="0" w:color="auto"/>
              <w:bottom w:val="single" w:sz="4" w:space="0" w:color="auto"/>
              <w:right w:val="single" w:sz="4" w:space="0" w:color="auto"/>
            </w:tcBorders>
            <w:vAlign w:val="bottom"/>
          </w:tcPr>
          <w:p w14:paraId="349A6A8E" w14:textId="77777777" w:rsidR="00B30C4A" w:rsidRPr="00B30C4A" w:rsidRDefault="00B30C4A" w:rsidP="00B30C4A">
            <w:pPr>
              <w:spacing w:after="0" w:line="240" w:lineRule="auto"/>
              <w:jc w:val="center"/>
              <w:rPr>
                <w:rFonts w:ascii="Times New Roman" w:hAnsi="Times New Roman"/>
                <w:sz w:val="24"/>
                <w:szCs w:val="24"/>
              </w:rPr>
            </w:pPr>
            <w:r w:rsidRPr="00B30C4A">
              <w:rPr>
                <w:rFonts w:ascii="Times New Roman" w:hAnsi="Times New Roman"/>
                <w:sz w:val="24"/>
                <w:szCs w:val="24"/>
              </w:rPr>
              <w:t>4,3</w:t>
            </w:r>
          </w:p>
        </w:tc>
      </w:tr>
      <w:tr w:rsidR="00B30C4A" w:rsidRPr="000C0637" w14:paraId="248BA291" w14:textId="77777777" w:rsidTr="00B47DCB">
        <w:trPr>
          <w:jc w:val="center"/>
        </w:trPr>
        <w:tc>
          <w:tcPr>
            <w:tcW w:w="1738" w:type="pct"/>
            <w:vAlign w:val="bottom"/>
          </w:tcPr>
          <w:p w14:paraId="67C0A29C" w14:textId="77777777" w:rsidR="00B30C4A" w:rsidRPr="000C0637" w:rsidRDefault="00B30C4A" w:rsidP="00B30C4A">
            <w:pPr>
              <w:spacing w:before="80" w:after="0" w:line="240" w:lineRule="auto"/>
              <w:ind w:left="284"/>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2 комнаты</w:t>
            </w:r>
          </w:p>
        </w:tc>
        <w:tc>
          <w:tcPr>
            <w:tcW w:w="718" w:type="pct"/>
            <w:tcBorders>
              <w:top w:val="single" w:sz="4" w:space="0" w:color="auto"/>
            </w:tcBorders>
            <w:vAlign w:val="bottom"/>
          </w:tcPr>
          <w:p w14:paraId="642B1B2D" w14:textId="77777777" w:rsidR="00B30C4A" w:rsidRPr="00B30C4A" w:rsidRDefault="00B30C4A" w:rsidP="00B30C4A">
            <w:pPr>
              <w:spacing w:after="0" w:line="240" w:lineRule="auto"/>
              <w:jc w:val="center"/>
              <w:rPr>
                <w:rFonts w:ascii="Times New Roman" w:hAnsi="Times New Roman"/>
                <w:sz w:val="24"/>
                <w:szCs w:val="24"/>
              </w:rPr>
            </w:pPr>
            <w:r w:rsidRPr="00B30C4A">
              <w:rPr>
                <w:rFonts w:ascii="Times New Roman" w:hAnsi="Times New Roman"/>
                <w:sz w:val="24"/>
                <w:szCs w:val="24"/>
              </w:rPr>
              <w:t>38,0</w:t>
            </w:r>
          </w:p>
        </w:tc>
        <w:tc>
          <w:tcPr>
            <w:tcW w:w="806" w:type="pct"/>
            <w:tcBorders>
              <w:top w:val="single" w:sz="4" w:space="0" w:color="auto"/>
            </w:tcBorders>
            <w:vAlign w:val="bottom"/>
          </w:tcPr>
          <w:p w14:paraId="64BE8BC0" w14:textId="77777777" w:rsidR="00B30C4A" w:rsidRPr="00B30C4A" w:rsidRDefault="00B30C4A" w:rsidP="00B30C4A">
            <w:pPr>
              <w:spacing w:after="0" w:line="240" w:lineRule="auto"/>
              <w:jc w:val="center"/>
              <w:rPr>
                <w:rFonts w:ascii="Times New Roman" w:hAnsi="Times New Roman"/>
                <w:sz w:val="24"/>
                <w:szCs w:val="24"/>
              </w:rPr>
            </w:pPr>
            <w:r w:rsidRPr="00B30C4A">
              <w:rPr>
                <w:rFonts w:ascii="Times New Roman" w:hAnsi="Times New Roman"/>
                <w:sz w:val="24"/>
                <w:szCs w:val="24"/>
              </w:rPr>
              <w:t>34,7</w:t>
            </w:r>
          </w:p>
        </w:tc>
        <w:tc>
          <w:tcPr>
            <w:tcW w:w="854" w:type="pct"/>
            <w:tcBorders>
              <w:top w:val="single" w:sz="4" w:space="0" w:color="auto"/>
            </w:tcBorders>
            <w:vAlign w:val="bottom"/>
          </w:tcPr>
          <w:p w14:paraId="7D042EFF" w14:textId="77777777" w:rsidR="00B30C4A" w:rsidRPr="00B30C4A" w:rsidRDefault="00B30C4A" w:rsidP="00B30C4A">
            <w:pPr>
              <w:spacing w:after="0" w:line="240" w:lineRule="auto"/>
              <w:jc w:val="center"/>
              <w:rPr>
                <w:rFonts w:ascii="Times New Roman" w:hAnsi="Times New Roman"/>
                <w:sz w:val="24"/>
                <w:szCs w:val="24"/>
              </w:rPr>
            </w:pPr>
            <w:r w:rsidRPr="00B30C4A">
              <w:rPr>
                <w:rFonts w:ascii="Times New Roman" w:hAnsi="Times New Roman"/>
                <w:sz w:val="24"/>
                <w:szCs w:val="24"/>
              </w:rPr>
              <w:t>39,7</w:t>
            </w:r>
          </w:p>
        </w:tc>
        <w:tc>
          <w:tcPr>
            <w:tcW w:w="884" w:type="pct"/>
            <w:tcBorders>
              <w:top w:val="single" w:sz="4" w:space="0" w:color="auto"/>
            </w:tcBorders>
            <w:vAlign w:val="bottom"/>
          </w:tcPr>
          <w:p w14:paraId="248BDC35" w14:textId="77777777" w:rsidR="00B30C4A" w:rsidRPr="00B30C4A" w:rsidRDefault="00B30C4A" w:rsidP="00B30C4A">
            <w:pPr>
              <w:spacing w:after="0" w:line="240" w:lineRule="auto"/>
              <w:jc w:val="center"/>
              <w:rPr>
                <w:rFonts w:ascii="Times New Roman" w:hAnsi="Times New Roman"/>
                <w:sz w:val="24"/>
                <w:szCs w:val="24"/>
              </w:rPr>
            </w:pPr>
            <w:r w:rsidRPr="00B30C4A">
              <w:rPr>
                <w:rFonts w:ascii="Times New Roman" w:hAnsi="Times New Roman"/>
                <w:sz w:val="24"/>
                <w:szCs w:val="24"/>
              </w:rPr>
              <w:t>19,2</w:t>
            </w:r>
          </w:p>
        </w:tc>
      </w:tr>
      <w:tr w:rsidR="00B30C4A" w:rsidRPr="000C0637" w14:paraId="457DBF45" w14:textId="77777777" w:rsidTr="00B47DCB">
        <w:trPr>
          <w:jc w:val="center"/>
        </w:trPr>
        <w:tc>
          <w:tcPr>
            <w:tcW w:w="1738" w:type="pct"/>
            <w:vAlign w:val="bottom"/>
          </w:tcPr>
          <w:p w14:paraId="1BE848D4" w14:textId="77777777" w:rsidR="00B30C4A" w:rsidRPr="000C0637" w:rsidRDefault="00B30C4A" w:rsidP="00B30C4A">
            <w:pPr>
              <w:spacing w:before="80" w:after="0" w:line="240" w:lineRule="auto"/>
              <w:ind w:left="284"/>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3 и более комнат</w:t>
            </w:r>
          </w:p>
        </w:tc>
        <w:tc>
          <w:tcPr>
            <w:tcW w:w="718" w:type="pct"/>
            <w:vAlign w:val="bottom"/>
          </w:tcPr>
          <w:p w14:paraId="393EB0AD" w14:textId="77777777" w:rsidR="00B30C4A" w:rsidRPr="00B30C4A" w:rsidRDefault="00B30C4A" w:rsidP="00B30C4A">
            <w:pPr>
              <w:spacing w:after="0" w:line="240" w:lineRule="auto"/>
              <w:jc w:val="center"/>
              <w:rPr>
                <w:rFonts w:ascii="Times New Roman" w:hAnsi="Times New Roman"/>
                <w:sz w:val="24"/>
                <w:szCs w:val="24"/>
              </w:rPr>
            </w:pPr>
            <w:r w:rsidRPr="00B30C4A">
              <w:rPr>
                <w:rFonts w:ascii="Times New Roman" w:hAnsi="Times New Roman"/>
                <w:sz w:val="24"/>
                <w:szCs w:val="24"/>
              </w:rPr>
              <w:t>47,5</w:t>
            </w:r>
          </w:p>
        </w:tc>
        <w:tc>
          <w:tcPr>
            <w:tcW w:w="806" w:type="pct"/>
            <w:vAlign w:val="bottom"/>
          </w:tcPr>
          <w:p w14:paraId="350CB783" w14:textId="77777777" w:rsidR="00B30C4A" w:rsidRPr="00B30C4A" w:rsidRDefault="00B30C4A" w:rsidP="00B30C4A">
            <w:pPr>
              <w:spacing w:after="0" w:line="240" w:lineRule="auto"/>
              <w:jc w:val="center"/>
              <w:rPr>
                <w:rFonts w:ascii="Times New Roman" w:hAnsi="Times New Roman"/>
                <w:sz w:val="24"/>
                <w:szCs w:val="24"/>
              </w:rPr>
            </w:pPr>
            <w:r w:rsidRPr="00B30C4A">
              <w:rPr>
                <w:rFonts w:ascii="Times New Roman" w:hAnsi="Times New Roman"/>
                <w:sz w:val="24"/>
                <w:szCs w:val="24"/>
              </w:rPr>
              <w:t>58,1</w:t>
            </w:r>
          </w:p>
        </w:tc>
        <w:tc>
          <w:tcPr>
            <w:tcW w:w="854" w:type="pct"/>
            <w:vAlign w:val="bottom"/>
          </w:tcPr>
          <w:p w14:paraId="43E8EE30" w14:textId="77777777" w:rsidR="00B30C4A" w:rsidRPr="00B30C4A" w:rsidRDefault="00B30C4A" w:rsidP="00B30C4A">
            <w:pPr>
              <w:spacing w:after="0" w:line="240" w:lineRule="auto"/>
              <w:jc w:val="center"/>
              <w:rPr>
                <w:rFonts w:ascii="Times New Roman" w:hAnsi="Times New Roman"/>
                <w:sz w:val="24"/>
                <w:szCs w:val="24"/>
              </w:rPr>
            </w:pPr>
            <w:r w:rsidRPr="00B30C4A">
              <w:rPr>
                <w:rFonts w:ascii="Times New Roman" w:hAnsi="Times New Roman"/>
                <w:sz w:val="24"/>
                <w:szCs w:val="24"/>
              </w:rPr>
              <w:t>52,2</w:t>
            </w:r>
          </w:p>
        </w:tc>
        <w:tc>
          <w:tcPr>
            <w:tcW w:w="884" w:type="pct"/>
            <w:vAlign w:val="bottom"/>
          </w:tcPr>
          <w:p w14:paraId="5A0679DB" w14:textId="77777777" w:rsidR="00B30C4A" w:rsidRPr="00B30C4A" w:rsidRDefault="00B30C4A" w:rsidP="00B30C4A">
            <w:pPr>
              <w:spacing w:after="0" w:line="240" w:lineRule="auto"/>
              <w:jc w:val="center"/>
              <w:rPr>
                <w:rFonts w:ascii="Times New Roman" w:hAnsi="Times New Roman"/>
                <w:sz w:val="24"/>
                <w:szCs w:val="24"/>
              </w:rPr>
            </w:pPr>
            <w:r w:rsidRPr="00B30C4A">
              <w:rPr>
                <w:rFonts w:ascii="Times New Roman" w:hAnsi="Times New Roman"/>
                <w:sz w:val="24"/>
                <w:szCs w:val="24"/>
              </w:rPr>
              <w:t>76,4</w:t>
            </w:r>
          </w:p>
        </w:tc>
      </w:tr>
      <w:tr w:rsidR="00B30C4A" w:rsidRPr="00BD5A90" w14:paraId="39CDD1D8" w14:textId="77777777" w:rsidTr="00B47DCB">
        <w:trPr>
          <w:trHeight w:val="309"/>
          <w:jc w:val="center"/>
        </w:trPr>
        <w:tc>
          <w:tcPr>
            <w:tcW w:w="1738" w:type="pct"/>
            <w:vAlign w:val="bottom"/>
          </w:tcPr>
          <w:p w14:paraId="041F8573" w14:textId="77777777" w:rsidR="00B30C4A" w:rsidRPr="000C0637" w:rsidRDefault="00B30C4A" w:rsidP="00B30C4A">
            <w:pPr>
              <w:spacing w:before="80" w:after="0" w:line="240" w:lineRule="auto"/>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 xml:space="preserve">Размер общей площади жилого помещения, в среднем на одного проживающего, кв. м </w:t>
            </w:r>
          </w:p>
        </w:tc>
        <w:tc>
          <w:tcPr>
            <w:tcW w:w="718" w:type="pct"/>
            <w:vAlign w:val="bottom"/>
          </w:tcPr>
          <w:p w14:paraId="484F35EA" w14:textId="77777777" w:rsidR="00B30C4A" w:rsidRPr="00B30C4A" w:rsidRDefault="00B30C4A" w:rsidP="00B30C4A">
            <w:pPr>
              <w:spacing w:after="0" w:line="240" w:lineRule="auto"/>
              <w:jc w:val="center"/>
              <w:rPr>
                <w:rFonts w:ascii="Times New Roman" w:hAnsi="Times New Roman"/>
                <w:sz w:val="24"/>
                <w:szCs w:val="24"/>
              </w:rPr>
            </w:pPr>
            <w:r w:rsidRPr="00B30C4A">
              <w:rPr>
                <w:rFonts w:ascii="Times New Roman" w:hAnsi="Times New Roman"/>
                <w:sz w:val="24"/>
                <w:szCs w:val="24"/>
              </w:rPr>
              <w:t>23,3</w:t>
            </w:r>
          </w:p>
        </w:tc>
        <w:tc>
          <w:tcPr>
            <w:tcW w:w="806" w:type="pct"/>
            <w:vAlign w:val="bottom"/>
          </w:tcPr>
          <w:p w14:paraId="21D42122" w14:textId="77777777" w:rsidR="00B30C4A" w:rsidRPr="00B30C4A" w:rsidRDefault="00B30C4A" w:rsidP="00B30C4A">
            <w:pPr>
              <w:spacing w:after="0" w:line="240" w:lineRule="auto"/>
              <w:jc w:val="center"/>
              <w:rPr>
                <w:rFonts w:ascii="Times New Roman" w:hAnsi="Times New Roman"/>
                <w:sz w:val="24"/>
                <w:szCs w:val="24"/>
              </w:rPr>
            </w:pPr>
            <w:r w:rsidRPr="00B30C4A">
              <w:rPr>
                <w:rFonts w:ascii="Times New Roman" w:hAnsi="Times New Roman"/>
                <w:sz w:val="24"/>
                <w:szCs w:val="24"/>
              </w:rPr>
              <w:t>17,3</w:t>
            </w:r>
          </w:p>
        </w:tc>
        <w:tc>
          <w:tcPr>
            <w:tcW w:w="854" w:type="pct"/>
            <w:vAlign w:val="bottom"/>
          </w:tcPr>
          <w:p w14:paraId="6207E7FF" w14:textId="77777777" w:rsidR="00B30C4A" w:rsidRPr="00B30C4A" w:rsidRDefault="00B30C4A" w:rsidP="00B30C4A">
            <w:pPr>
              <w:spacing w:after="0" w:line="240" w:lineRule="auto"/>
              <w:jc w:val="center"/>
              <w:rPr>
                <w:rFonts w:ascii="Times New Roman" w:hAnsi="Times New Roman"/>
                <w:sz w:val="24"/>
                <w:szCs w:val="24"/>
              </w:rPr>
            </w:pPr>
            <w:r w:rsidRPr="00B30C4A">
              <w:rPr>
                <w:rFonts w:ascii="Times New Roman" w:hAnsi="Times New Roman"/>
                <w:sz w:val="24"/>
                <w:szCs w:val="24"/>
              </w:rPr>
              <w:t>16,7</w:t>
            </w:r>
          </w:p>
        </w:tc>
        <w:tc>
          <w:tcPr>
            <w:tcW w:w="884" w:type="pct"/>
            <w:vAlign w:val="bottom"/>
          </w:tcPr>
          <w:p w14:paraId="645C08E3" w14:textId="77777777" w:rsidR="00B30C4A" w:rsidRPr="00B30C4A" w:rsidRDefault="00B30C4A" w:rsidP="00B30C4A">
            <w:pPr>
              <w:spacing w:after="0" w:line="240" w:lineRule="auto"/>
              <w:jc w:val="center"/>
              <w:rPr>
                <w:rFonts w:ascii="Times New Roman" w:hAnsi="Times New Roman"/>
                <w:sz w:val="24"/>
                <w:szCs w:val="24"/>
              </w:rPr>
            </w:pPr>
            <w:r w:rsidRPr="00B30C4A">
              <w:rPr>
                <w:rFonts w:ascii="Times New Roman" w:hAnsi="Times New Roman"/>
                <w:sz w:val="24"/>
                <w:szCs w:val="24"/>
              </w:rPr>
              <w:t>18,8</w:t>
            </w:r>
          </w:p>
        </w:tc>
      </w:tr>
    </w:tbl>
    <w:p w14:paraId="27F81C18" w14:textId="77777777" w:rsidR="00D03A4F" w:rsidRDefault="00D03A4F" w:rsidP="00D03A4F">
      <w:pPr>
        <w:spacing w:after="0" w:line="240" w:lineRule="auto"/>
        <w:rPr>
          <w:rFonts w:ascii="Times New Roman" w:eastAsia="Times New Roman" w:hAnsi="Times New Roman" w:cs="Times New Roman"/>
          <w:sz w:val="26"/>
          <w:szCs w:val="26"/>
          <w:highlight w:val="yellow"/>
          <w:lang w:eastAsia="ru-RU"/>
        </w:rPr>
      </w:pPr>
    </w:p>
    <w:p w14:paraId="745A8946" w14:textId="77777777" w:rsidR="004827FD" w:rsidRPr="00BD5A90" w:rsidRDefault="004827FD" w:rsidP="00D03A4F">
      <w:pPr>
        <w:spacing w:after="0" w:line="240" w:lineRule="auto"/>
        <w:rPr>
          <w:rFonts w:ascii="Times New Roman" w:eastAsia="Times New Roman" w:hAnsi="Times New Roman" w:cs="Times New Roman"/>
          <w:sz w:val="26"/>
          <w:szCs w:val="26"/>
          <w:highlight w:val="yellow"/>
          <w:lang w:eastAsia="ru-RU"/>
        </w:rPr>
      </w:pPr>
    </w:p>
    <w:p w14:paraId="50514A59" w14:textId="1209D0BC" w:rsidR="00D03A4F" w:rsidRPr="00A073CB" w:rsidRDefault="00D03A4F" w:rsidP="00D03A4F">
      <w:pPr>
        <w:spacing w:after="0" w:line="240" w:lineRule="auto"/>
        <w:jc w:val="right"/>
        <w:rPr>
          <w:rFonts w:ascii="Times New Roman" w:eastAsia="Times New Roman" w:hAnsi="Times New Roman" w:cs="Times New Roman"/>
          <w:sz w:val="26"/>
          <w:szCs w:val="26"/>
          <w:lang w:eastAsia="ru-RU"/>
        </w:rPr>
      </w:pPr>
      <w:r w:rsidRPr="00A073CB">
        <w:rPr>
          <w:rFonts w:ascii="Times New Roman" w:eastAsia="Times New Roman" w:hAnsi="Times New Roman" w:cs="Times New Roman"/>
          <w:sz w:val="26"/>
          <w:szCs w:val="26"/>
          <w:lang w:eastAsia="ru-RU"/>
        </w:rPr>
        <w:t>Таблица 5</w:t>
      </w:r>
      <w:r w:rsidR="009E72EF">
        <w:rPr>
          <w:rFonts w:ascii="Times New Roman" w:eastAsia="Times New Roman" w:hAnsi="Times New Roman" w:cs="Times New Roman"/>
          <w:sz w:val="26"/>
          <w:szCs w:val="26"/>
          <w:lang w:eastAsia="ru-RU"/>
        </w:rPr>
        <w:t>4</w:t>
      </w:r>
    </w:p>
    <w:p w14:paraId="599E255A" w14:textId="77777777" w:rsidR="00D03A4F" w:rsidRPr="00A073CB" w:rsidRDefault="00D03A4F" w:rsidP="00D03A4F">
      <w:pPr>
        <w:spacing w:after="0" w:line="240" w:lineRule="auto"/>
        <w:jc w:val="right"/>
        <w:rPr>
          <w:rFonts w:ascii="Times New Roman" w:eastAsia="Times New Roman" w:hAnsi="Times New Roman" w:cs="Times New Roman"/>
          <w:sz w:val="26"/>
          <w:szCs w:val="26"/>
          <w:lang w:eastAsia="ru-RU"/>
        </w:rPr>
      </w:pPr>
    </w:p>
    <w:p w14:paraId="230BD28D" w14:textId="77777777" w:rsidR="00D03A4F" w:rsidRPr="00A073CB" w:rsidRDefault="00D03A4F" w:rsidP="00D03A4F">
      <w:pPr>
        <w:spacing w:after="0" w:line="240" w:lineRule="auto"/>
        <w:ind w:left="567" w:right="141"/>
        <w:jc w:val="center"/>
        <w:rPr>
          <w:rFonts w:ascii="Times New Roman" w:eastAsia="Times New Roman" w:hAnsi="Times New Roman" w:cs="Times New Roman"/>
          <w:b/>
          <w:bCs/>
          <w:sz w:val="26"/>
          <w:szCs w:val="26"/>
          <w:lang w:eastAsia="ru-RU"/>
        </w:rPr>
      </w:pPr>
      <w:r w:rsidRPr="00A073CB">
        <w:rPr>
          <w:rFonts w:ascii="Times New Roman" w:eastAsia="Times New Roman" w:hAnsi="Times New Roman" w:cs="Times New Roman"/>
          <w:b/>
          <w:bCs/>
          <w:sz w:val="26"/>
          <w:szCs w:val="26"/>
          <w:lang w:eastAsia="ru-RU"/>
        </w:rPr>
        <w:t>Потребление продуктов питания в домашних хозяйствах с детьми в возрасте до 16 лет</w:t>
      </w:r>
    </w:p>
    <w:p w14:paraId="1799316F" w14:textId="77777777" w:rsidR="00D03A4F" w:rsidRPr="00A073CB" w:rsidRDefault="00D03A4F" w:rsidP="00D03A4F">
      <w:pPr>
        <w:spacing w:after="0" w:line="240" w:lineRule="auto"/>
        <w:ind w:firstLine="567"/>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(по данным выборочного обследования бюджетов домашних хозяйств; в среднем на потребителя в год, кг)</w:t>
      </w:r>
    </w:p>
    <w:p w14:paraId="6B0A2A5E" w14:textId="77777777" w:rsidR="00D03A4F" w:rsidRPr="00A073CB" w:rsidRDefault="00D03A4F" w:rsidP="00D03A4F">
      <w:pPr>
        <w:spacing w:after="0" w:line="240" w:lineRule="auto"/>
        <w:jc w:val="right"/>
        <w:rPr>
          <w:rFonts w:ascii="Times New Roman" w:eastAsia="Times New Roman" w:hAnsi="Times New Roman" w:cs="Times New Roman"/>
          <w:sz w:val="26"/>
          <w:szCs w:val="26"/>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4060"/>
        <w:gridCol w:w="2144"/>
        <w:gridCol w:w="2126"/>
        <w:gridCol w:w="2090"/>
      </w:tblGrid>
      <w:tr w:rsidR="00D03A4F" w:rsidRPr="00A073CB" w14:paraId="70A595F4" w14:textId="77777777" w:rsidTr="00944CB1">
        <w:trPr>
          <w:cantSplit/>
          <w:trHeight w:val="455"/>
          <w:tblHeader/>
          <w:jc w:val="center"/>
        </w:trPr>
        <w:tc>
          <w:tcPr>
            <w:tcW w:w="1948" w:type="pct"/>
            <w:vMerge w:val="restart"/>
          </w:tcPr>
          <w:p w14:paraId="00083716" w14:textId="77777777" w:rsidR="00D03A4F" w:rsidRPr="00A073CB" w:rsidRDefault="00D03A4F" w:rsidP="00D03A4F">
            <w:pPr>
              <w:spacing w:before="120" w:after="0" w:line="240" w:lineRule="auto"/>
              <w:rPr>
                <w:rFonts w:ascii="Times New Roman" w:eastAsia="Times New Roman" w:hAnsi="Times New Roman" w:cs="Times New Roman"/>
                <w:sz w:val="24"/>
                <w:szCs w:val="24"/>
                <w:lang w:eastAsia="ru-RU"/>
              </w:rPr>
            </w:pPr>
          </w:p>
        </w:tc>
        <w:tc>
          <w:tcPr>
            <w:tcW w:w="3052" w:type="pct"/>
            <w:gridSpan w:val="3"/>
            <w:vAlign w:val="center"/>
          </w:tcPr>
          <w:p w14:paraId="5635FFDD" w14:textId="77777777" w:rsidR="00D03A4F" w:rsidRPr="00A073CB" w:rsidRDefault="00D03A4F" w:rsidP="00D03A4F">
            <w:pPr>
              <w:spacing w:after="0" w:line="240" w:lineRule="auto"/>
              <w:ind w:left="-57" w:right="-57"/>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Домохозяйства, имеющие детей в возрасте до 16 лет</w:t>
            </w:r>
          </w:p>
        </w:tc>
      </w:tr>
      <w:tr w:rsidR="00D03A4F" w:rsidRPr="00A073CB" w14:paraId="0A6D7673" w14:textId="77777777" w:rsidTr="00944CB1">
        <w:trPr>
          <w:cantSplit/>
          <w:trHeight w:val="419"/>
          <w:tblHeader/>
          <w:jc w:val="center"/>
        </w:trPr>
        <w:tc>
          <w:tcPr>
            <w:tcW w:w="1948" w:type="pct"/>
            <w:vMerge/>
          </w:tcPr>
          <w:p w14:paraId="1B76A2DC" w14:textId="77777777" w:rsidR="00D03A4F" w:rsidRPr="00A073CB" w:rsidRDefault="00D03A4F" w:rsidP="00D03A4F">
            <w:pPr>
              <w:spacing w:before="120" w:after="0" w:line="240" w:lineRule="auto"/>
              <w:rPr>
                <w:rFonts w:ascii="Times New Roman" w:eastAsia="Times New Roman" w:hAnsi="Times New Roman" w:cs="Times New Roman"/>
                <w:sz w:val="24"/>
                <w:szCs w:val="24"/>
                <w:lang w:eastAsia="ru-RU"/>
              </w:rPr>
            </w:pPr>
          </w:p>
        </w:tc>
        <w:tc>
          <w:tcPr>
            <w:tcW w:w="1029" w:type="pct"/>
            <w:vAlign w:val="center"/>
          </w:tcPr>
          <w:p w14:paraId="31529715" w14:textId="77777777" w:rsidR="00D03A4F" w:rsidRPr="00A073CB" w:rsidRDefault="00D03A4F" w:rsidP="00D03A4F">
            <w:pPr>
              <w:spacing w:after="0" w:line="240" w:lineRule="auto"/>
              <w:ind w:left="-57" w:right="-57"/>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одного ребенка</w:t>
            </w:r>
          </w:p>
        </w:tc>
        <w:tc>
          <w:tcPr>
            <w:tcW w:w="1020" w:type="pct"/>
            <w:vAlign w:val="center"/>
          </w:tcPr>
          <w:p w14:paraId="487ACD35" w14:textId="77777777" w:rsidR="00D03A4F" w:rsidRPr="00A073CB" w:rsidRDefault="00D03A4F" w:rsidP="00D03A4F">
            <w:pPr>
              <w:spacing w:after="0" w:line="240" w:lineRule="auto"/>
              <w:ind w:left="-57" w:right="-57"/>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двух детей</w:t>
            </w:r>
          </w:p>
        </w:tc>
        <w:tc>
          <w:tcPr>
            <w:tcW w:w="1003" w:type="pct"/>
            <w:vAlign w:val="center"/>
          </w:tcPr>
          <w:p w14:paraId="2A1F3628" w14:textId="77777777" w:rsidR="00D03A4F" w:rsidRPr="00A073CB" w:rsidRDefault="00D03A4F" w:rsidP="00D03A4F">
            <w:pPr>
              <w:spacing w:after="0" w:line="240" w:lineRule="auto"/>
              <w:ind w:left="-57" w:right="-57"/>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трех и более детей</w:t>
            </w:r>
          </w:p>
        </w:tc>
      </w:tr>
      <w:tr w:rsidR="00D03A4F" w:rsidRPr="00A073CB" w14:paraId="70520A5A" w14:textId="77777777" w:rsidTr="00944CB1">
        <w:trPr>
          <w:cantSplit/>
          <w:jc w:val="center"/>
        </w:trPr>
        <w:tc>
          <w:tcPr>
            <w:tcW w:w="5000" w:type="pct"/>
            <w:gridSpan w:val="4"/>
            <w:vAlign w:val="center"/>
          </w:tcPr>
          <w:p w14:paraId="2465CC0E" w14:textId="77777777" w:rsidR="00D03A4F" w:rsidRPr="00A073CB" w:rsidRDefault="00CB0323" w:rsidP="00F22F2D">
            <w:pPr>
              <w:spacing w:before="40" w:after="0" w:line="240" w:lineRule="auto"/>
              <w:ind w:right="-142"/>
              <w:jc w:val="center"/>
              <w:rPr>
                <w:rFonts w:ascii="Times New Roman" w:eastAsia="Times New Roman" w:hAnsi="Times New Roman" w:cs="Times New Roman"/>
                <w:b/>
                <w:sz w:val="24"/>
                <w:szCs w:val="24"/>
                <w:lang w:eastAsia="ru-RU"/>
              </w:rPr>
            </w:pPr>
            <w:r w:rsidRPr="00A073CB">
              <w:rPr>
                <w:rFonts w:ascii="Times New Roman" w:eastAsia="Times New Roman" w:hAnsi="Times New Roman" w:cs="Times New Roman"/>
                <w:b/>
                <w:sz w:val="24"/>
                <w:szCs w:val="24"/>
                <w:lang w:eastAsia="ru-RU"/>
              </w:rPr>
              <w:t>2</w:t>
            </w:r>
            <w:r w:rsidR="00F22F2D">
              <w:rPr>
                <w:rFonts w:ascii="Times New Roman" w:eastAsia="Times New Roman" w:hAnsi="Times New Roman" w:cs="Times New Roman"/>
                <w:b/>
                <w:sz w:val="24"/>
                <w:szCs w:val="24"/>
                <w:lang w:eastAsia="ru-RU"/>
              </w:rPr>
              <w:t>020</w:t>
            </w:r>
            <w:r w:rsidRPr="00A073CB">
              <w:rPr>
                <w:rFonts w:ascii="Times New Roman" w:eastAsia="Times New Roman" w:hAnsi="Times New Roman" w:cs="Times New Roman"/>
                <w:b/>
                <w:sz w:val="24"/>
                <w:szCs w:val="24"/>
                <w:lang w:eastAsia="ru-RU"/>
              </w:rPr>
              <w:t xml:space="preserve"> г.</w:t>
            </w:r>
          </w:p>
        </w:tc>
      </w:tr>
      <w:tr w:rsidR="00F22F2D" w:rsidRPr="00A073CB" w14:paraId="314E3153" w14:textId="77777777" w:rsidTr="00B47DCB">
        <w:trPr>
          <w:cantSplit/>
          <w:jc w:val="center"/>
        </w:trPr>
        <w:tc>
          <w:tcPr>
            <w:tcW w:w="1948" w:type="pct"/>
            <w:vAlign w:val="center"/>
          </w:tcPr>
          <w:p w14:paraId="166413A9" w14:textId="77777777" w:rsidR="00F22F2D" w:rsidRPr="00A073CB" w:rsidRDefault="00F22F2D" w:rsidP="00F22F2D">
            <w:pPr>
              <w:spacing w:after="0" w:line="240" w:lineRule="auto"/>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Хлеб и хлебные продукты</w:t>
            </w:r>
          </w:p>
        </w:tc>
        <w:tc>
          <w:tcPr>
            <w:tcW w:w="1029" w:type="pct"/>
            <w:vAlign w:val="center"/>
          </w:tcPr>
          <w:p w14:paraId="185302B4" w14:textId="77777777" w:rsidR="00F22F2D" w:rsidRPr="00A073CB" w:rsidRDefault="00F22F2D" w:rsidP="00F22F2D">
            <w:pPr>
              <w:spacing w:after="0" w:line="240" w:lineRule="auto"/>
              <w:jc w:val="center"/>
              <w:rPr>
                <w:rFonts w:ascii="Times New Roman" w:hAnsi="Times New Roman"/>
                <w:sz w:val="24"/>
                <w:szCs w:val="24"/>
              </w:rPr>
            </w:pPr>
            <w:r w:rsidRPr="00A073CB">
              <w:rPr>
                <w:rFonts w:ascii="Times New Roman" w:hAnsi="Times New Roman"/>
                <w:sz w:val="24"/>
                <w:szCs w:val="24"/>
              </w:rPr>
              <w:t>83,2</w:t>
            </w:r>
          </w:p>
        </w:tc>
        <w:tc>
          <w:tcPr>
            <w:tcW w:w="1020" w:type="pct"/>
            <w:vAlign w:val="center"/>
          </w:tcPr>
          <w:p w14:paraId="439B71BB" w14:textId="77777777" w:rsidR="00F22F2D" w:rsidRPr="00A073CB" w:rsidRDefault="00F22F2D" w:rsidP="00F22F2D">
            <w:pPr>
              <w:spacing w:after="0" w:line="240" w:lineRule="auto"/>
              <w:jc w:val="center"/>
              <w:rPr>
                <w:rFonts w:ascii="Times New Roman" w:hAnsi="Times New Roman"/>
                <w:sz w:val="24"/>
                <w:szCs w:val="24"/>
              </w:rPr>
            </w:pPr>
            <w:r w:rsidRPr="00A073CB">
              <w:rPr>
                <w:rFonts w:ascii="Times New Roman" w:hAnsi="Times New Roman"/>
                <w:sz w:val="24"/>
                <w:szCs w:val="24"/>
              </w:rPr>
              <w:t>77,5</w:t>
            </w:r>
          </w:p>
        </w:tc>
        <w:tc>
          <w:tcPr>
            <w:tcW w:w="1003" w:type="pct"/>
            <w:vAlign w:val="center"/>
          </w:tcPr>
          <w:p w14:paraId="3D66F192" w14:textId="77777777" w:rsidR="00F22F2D" w:rsidRPr="00A073CB" w:rsidRDefault="00F22F2D" w:rsidP="00F22F2D">
            <w:pPr>
              <w:spacing w:after="0" w:line="240" w:lineRule="auto"/>
              <w:jc w:val="center"/>
              <w:rPr>
                <w:rFonts w:ascii="Times New Roman" w:hAnsi="Times New Roman"/>
                <w:sz w:val="24"/>
                <w:szCs w:val="24"/>
              </w:rPr>
            </w:pPr>
            <w:r w:rsidRPr="00A073CB">
              <w:rPr>
                <w:rFonts w:ascii="Times New Roman" w:hAnsi="Times New Roman"/>
                <w:sz w:val="24"/>
                <w:szCs w:val="24"/>
              </w:rPr>
              <w:t>89,1</w:t>
            </w:r>
          </w:p>
        </w:tc>
      </w:tr>
      <w:tr w:rsidR="00F22F2D" w:rsidRPr="00A073CB" w14:paraId="5B4F1177" w14:textId="77777777" w:rsidTr="00B47DCB">
        <w:trPr>
          <w:cantSplit/>
          <w:jc w:val="center"/>
        </w:trPr>
        <w:tc>
          <w:tcPr>
            <w:tcW w:w="1948" w:type="pct"/>
            <w:vAlign w:val="center"/>
          </w:tcPr>
          <w:p w14:paraId="1FC71B57" w14:textId="77777777" w:rsidR="00F22F2D" w:rsidRPr="00A073CB" w:rsidRDefault="00F22F2D" w:rsidP="00F22F2D">
            <w:pPr>
              <w:spacing w:after="0" w:line="240" w:lineRule="auto"/>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Картофель</w:t>
            </w:r>
          </w:p>
        </w:tc>
        <w:tc>
          <w:tcPr>
            <w:tcW w:w="1029" w:type="pct"/>
            <w:vAlign w:val="center"/>
          </w:tcPr>
          <w:p w14:paraId="34709872" w14:textId="77777777" w:rsidR="00F22F2D" w:rsidRPr="00A073CB" w:rsidRDefault="00F22F2D" w:rsidP="00F22F2D">
            <w:pPr>
              <w:spacing w:after="0" w:line="240" w:lineRule="auto"/>
              <w:jc w:val="center"/>
              <w:rPr>
                <w:rFonts w:ascii="Times New Roman" w:hAnsi="Times New Roman"/>
                <w:sz w:val="24"/>
                <w:szCs w:val="24"/>
              </w:rPr>
            </w:pPr>
            <w:r w:rsidRPr="00A073CB">
              <w:rPr>
                <w:rFonts w:ascii="Times New Roman" w:hAnsi="Times New Roman"/>
                <w:sz w:val="24"/>
                <w:szCs w:val="24"/>
              </w:rPr>
              <w:t>50,</w:t>
            </w:r>
            <w:r>
              <w:rPr>
                <w:rFonts w:ascii="Times New Roman" w:hAnsi="Times New Roman"/>
                <w:sz w:val="24"/>
                <w:szCs w:val="24"/>
              </w:rPr>
              <w:t>8</w:t>
            </w:r>
          </w:p>
        </w:tc>
        <w:tc>
          <w:tcPr>
            <w:tcW w:w="1020" w:type="pct"/>
            <w:vAlign w:val="center"/>
          </w:tcPr>
          <w:p w14:paraId="5E951DF6" w14:textId="77777777" w:rsidR="00F22F2D" w:rsidRPr="00A073CB" w:rsidRDefault="00F22F2D" w:rsidP="00F22F2D">
            <w:pPr>
              <w:spacing w:after="0" w:line="240" w:lineRule="auto"/>
              <w:jc w:val="center"/>
              <w:rPr>
                <w:rFonts w:ascii="Times New Roman" w:hAnsi="Times New Roman"/>
                <w:sz w:val="24"/>
                <w:szCs w:val="24"/>
              </w:rPr>
            </w:pPr>
            <w:r w:rsidRPr="00A073CB">
              <w:rPr>
                <w:rFonts w:ascii="Times New Roman" w:hAnsi="Times New Roman"/>
                <w:sz w:val="24"/>
                <w:szCs w:val="24"/>
              </w:rPr>
              <w:t>45,1</w:t>
            </w:r>
          </w:p>
        </w:tc>
        <w:tc>
          <w:tcPr>
            <w:tcW w:w="1003" w:type="pct"/>
            <w:vAlign w:val="center"/>
          </w:tcPr>
          <w:p w14:paraId="19AB4A53" w14:textId="77777777" w:rsidR="00F22F2D" w:rsidRPr="00A073CB" w:rsidRDefault="00F22F2D" w:rsidP="00F22F2D">
            <w:pPr>
              <w:spacing w:after="0" w:line="240" w:lineRule="auto"/>
              <w:jc w:val="center"/>
              <w:rPr>
                <w:rFonts w:ascii="Times New Roman" w:hAnsi="Times New Roman"/>
                <w:sz w:val="24"/>
                <w:szCs w:val="24"/>
              </w:rPr>
            </w:pPr>
            <w:r w:rsidRPr="00A073CB">
              <w:rPr>
                <w:rFonts w:ascii="Times New Roman" w:hAnsi="Times New Roman"/>
                <w:sz w:val="24"/>
                <w:szCs w:val="24"/>
              </w:rPr>
              <w:t>52,</w:t>
            </w:r>
            <w:r>
              <w:rPr>
                <w:rFonts w:ascii="Times New Roman" w:hAnsi="Times New Roman"/>
                <w:sz w:val="24"/>
                <w:szCs w:val="24"/>
              </w:rPr>
              <w:t>5</w:t>
            </w:r>
          </w:p>
        </w:tc>
      </w:tr>
      <w:tr w:rsidR="00F22F2D" w:rsidRPr="00A073CB" w14:paraId="5131B246" w14:textId="77777777" w:rsidTr="00B47DCB">
        <w:trPr>
          <w:cantSplit/>
          <w:jc w:val="center"/>
        </w:trPr>
        <w:tc>
          <w:tcPr>
            <w:tcW w:w="1948" w:type="pct"/>
            <w:vAlign w:val="center"/>
          </w:tcPr>
          <w:p w14:paraId="035DEEBB" w14:textId="77777777" w:rsidR="00F22F2D" w:rsidRPr="00A073CB" w:rsidRDefault="00F22F2D" w:rsidP="00F22F2D">
            <w:pPr>
              <w:spacing w:after="0" w:line="240" w:lineRule="auto"/>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Овощи и бахчевые</w:t>
            </w:r>
          </w:p>
        </w:tc>
        <w:tc>
          <w:tcPr>
            <w:tcW w:w="1029" w:type="pct"/>
            <w:vAlign w:val="center"/>
          </w:tcPr>
          <w:p w14:paraId="459C3002" w14:textId="77777777" w:rsidR="00F22F2D" w:rsidRPr="00A073CB" w:rsidRDefault="00F22F2D" w:rsidP="00F22F2D">
            <w:pPr>
              <w:spacing w:after="0" w:line="240" w:lineRule="auto"/>
              <w:jc w:val="center"/>
              <w:rPr>
                <w:rFonts w:ascii="Times New Roman" w:hAnsi="Times New Roman"/>
                <w:sz w:val="24"/>
                <w:szCs w:val="24"/>
              </w:rPr>
            </w:pPr>
            <w:r w:rsidRPr="00A073CB">
              <w:rPr>
                <w:rFonts w:ascii="Times New Roman" w:hAnsi="Times New Roman"/>
                <w:sz w:val="24"/>
                <w:szCs w:val="24"/>
              </w:rPr>
              <w:t>91,</w:t>
            </w:r>
            <w:r>
              <w:rPr>
                <w:rFonts w:ascii="Times New Roman" w:hAnsi="Times New Roman"/>
                <w:sz w:val="24"/>
                <w:szCs w:val="24"/>
              </w:rPr>
              <w:t>0</w:t>
            </w:r>
          </w:p>
        </w:tc>
        <w:tc>
          <w:tcPr>
            <w:tcW w:w="1020" w:type="pct"/>
            <w:vAlign w:val="center"/>
          </w:tcPr>
          <w:p w14:paraId="13EA9FC9" w14:textId="77777777" w:rsidR="00F22F2D" w:rsidRPr="00A073CB" w:rsidRDefault="00F22F2D" w:rsidP="00F22F2D">
            <w:pPr>
              <w:spacing w:after="0" w:line="240" w:lineRule="auto"/>
              <w:jc w:val="center"/>
              <w:rPr>
                <w:rFonts w:ascii="Times New Roman" w:hAnsi="Times New Roman"/>
                <w:sz w:val="24"/>
                <w:szCs w:val="24"/>
              </w:rPr>
            </w:pPr>
            <w:r w:rsidRPr="00A073CB">
              <w:rPr>
                <w:rFonts w:ascii="Times New Roman" w:hAnsi="Times New Roman"/>
                <w:sz w:val="24"/>
                <w:szCs w:val="24"/>
              </w:rPr>
              <w:t>78,2</w:t>
            </w:r>
          </w:p>
        </w:tc>
        <w:tc>
          <w:tcPr>
            <w:tcW w:w="1003" w:type="pct"/>
            <w:vAlign w:val="center"/>
          </w:tcPr>
          <w:p w14:paraId="2B009A71" w14:textId="77777777" w:rsidR="00F22F2D" w:rsidRPr="00A073CB" w:rsidRDefault="00F22F2D" w:rsidP="00F22F2D">
            <w:pPr>
              <w:spacing w:after="0" w:line="240" w:lineRule="auto"/>
              <w:jc w:val="center"/>
              <w:rPr>
                <w:rFonts w:ascii="Times New Roman" w:hAnsi="Times New Roman"/>
                <w:sz w:val="24"/>
                <w:szCs w:val="24"/>
              </w:rPr>
            </w:pPr>
            <w:r w:rsidRPr="00A073CB">
              <w:rPr>
                <w:rFonts w:ascii="Times New Roman" w:hAnsi="Times New Roman"/>
                <w:sz w:val="24"/>
                <w:szCs w:val="24"/>
              </w:rPr>
              <w:t>74,</w:t>
            </w:r>
            <w:r>
              <w:rPr>
                <w:rFonts w:ascii="Times New Roman" w:hAnsi="Times New Roman"/>
                <w:sz w:val="24"/>
                <w:szCs w:val="24"/>
              </w:rPr>
              <w:t>4</w:t>
            </w:r>
          </w:p>
        </w:tc>
      </w:tr>
      <w:tr w:rsidR="00F22F2D" w:rsidRPr="00A073CB" w14:paraId="4F3A2F9F" w14:textId="77777777" w:rsidTr="00B47DCB">
        <w:trPr>
          <w:cantSplit/>
          <w:jc w:val="center"/>
        </w:trPr>
        <w:tc>
          <w:tcPr>
            <w:tcW w:w="1948" w:type="pct"/>
            <w:vAlign w:val="center"/>
          </w:tcPr>
          <w:p w14:paraId="7A90FD5F" w14:textId="77777777" w:rsidR="00F22F2D" w:rsidRPr="00A073CB" w:rsidRDefault="00F22F2D" w:rsidP="00F22F2D">
            <w:pPr>
              <w:spacing w:after="0" w:line="240" w:lineRule="auto"/>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Фрукты и ягоды</w:t>
            </w:r>
          </w:p>
        </w:tc>
        <w:tc>
          <w:tcPr>
            <w:tcW w:w="1029" w:type="pct"/>
            <w:vAlign w:val="center"/>
          </w:tcPr>
          <w:p w14:paraId="27550C77" w14:textId="77777777" w:rsidR="00F22F2D" w:rsidRPr="00A073CB" w:rsidRDefault="00F22F2D" w:rsidP="00F22F2D">
            <w:pPr>
              <w:spacing w:after="0" w:line="240" w:lineRule="auto"/>
              <w:jc w:val="center"/>
              <w:rPr>
                <w:rFonts w:ascii="Times New Roman" w:hAnsi="Times New Roman"/>
                <w:sz w:val="24"/>
                <w:szCs w:val="24"/>
              </w:rPr>
            </w:pPr>
            <w:r w:rsidRPr="00A073CB">
              <w:rPr>
                <w:rFonts w:ascii="Times New Roman" w:hAnsi="Times New Roman"/>
                <w:sz w:val="24"/>
                <w:szCs w:val="24"/>
              </w:rPr>
              <w:t>70,5</w:t>
            </w:r>
          </w:p>
        </w:tc>
        <w:tc>
          <w:tcPr>
            <w:tcW w:w="1020" w:type="pct"/>
            <w:vAlign w:val="center"/>
          </w:tcPr>
          <w:p w14:paraId="04CBFAE4" w14:textId="77777777" w:rsidR="00F22F2D" w:rsidRPr="00A073CB" w:rsidRDefault="00F22F2D" w:rsidP="00F22F2D">
            <w:pPr>
              <w:spacing w:after="0" w:line="240" w:lineRule="auto"/>
              <w:jc w:val="center"/>
              <w:rPr>
                <w:rFonts w:ascii="Times New Roman" w:hAnsi="Times New Roman"/>
                <w:sz w:val="24"/>
                <w:szCs w:val="24"/>
              </w:rPr>
            </w:pPr>
            <w:r w:rsidRPr="00A073CB">
              <w:rPr>
                <w:rFonts w:ascii="Times New Roman" w:hAnsi="Times New Roman"/>
                <w:sz w:val="24"/>
                <w:szCs w:val="24"/>
              </w:rPr>
              <w:t>63,</w:t>
            </w:r>
            <w:r>
              <w:rPr>
                <w:rFonts w:ascii="Times New Roman" w:hAnsi="Times New Roman"/>
                <w:sz w:val="24"/>
                <w:szCs w:val="24"/>
              </w:rPr>
              <w:t>3</w:t>
            </w:r>
          </w:p>
        </w:tc>
        <w:tc>
          <w:tcPr>
            <w:tcW w:w="1003" w:type="pct"/>
            <w:vAlign w:val="center"/>
          </w:tcPr>
          <w:p w14:paraId="20649F26" w14:textId="77777777" w:rsidR="00F22F2D" w:rsidRPr="00A073CB" w:rsidRDefault="00F22F2D" w:rsidP="00F22F2D">
            <w:pPr>
              <w:spacing w:after="0" w:line="240" w:lineRule="auto"/>
              <w:jc w:val="center"/>
              <w:rPr>
                <w:rFonts w:ascii="Times New Roman" w:hAnsi="Times New Roman"/>
                <w:sz w:val="24"/>
                <w:szCs w:val="24"/>
              </w:rPr>
            </w:pPr>
            <w:r w:rsidRPr="00A073CB">
              <w:rPr>
                <w:rFonts w:ascii="Times New Roman" w:hAnsi="Times New Roman"/>
                <w:sz w:val="24"/>
                <w:szCs w:val="24"/>
              </w:rPr>
              <w:t>61,</w:t>
            </w:r>
            <w:r>
              <w:rPr>
                <w:rFonts w:ascii="Times New Roman" w:hAnsi="Times New Roman"/>
                <w:sz w:val="24"/>
                <w:szCs w:val="24"/>
              </w:rPr>
              <w:t>6</w:t>
            </w:r>
          </w:p>
        </w:tc>
      </w:tr>
      <w:tr w:rsidR="00F22F2D" w:rsidRPr="00A073CB" w14:paraId="4BDDBC7E" w14:textId="77777777" w:rsidTr="00B47DCB">
        <w:trPr>
          <w:cantSplit/>
          <w:jc w:val="center"/>
        </w:trPr>
        <w:tc>
          <w:tcPr>
            <w:tcW w:w="1948" w:type="pct"/>
            <w:vAlign w:val="center"/>
          </w:tcPr>
          <w:p w14:paraId="0641D728" w14:textId="77777777" w:rsidR="00F22F2D" w:rsidRPr="00A073CB" w:rsidRDefault="00F22F2D" w:rsidP="00F22F2D">
            <w:pPr>
              <w:spacing w:after="0" w:line="240" w:lineRule="auto"/>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Мясо и мясные продукты</w:t>
            </w:r>
          </w:p>
        </w:tc>
        <w:tc>
          <w:tcPr>
            <w:tcW w:w="1029" w:type="pct"/>
            <w:vAlign w:val="center"/>
          </w:tcPr>
          <w:p w14:paraId="26E7DEB1" w14:textId="77777777" w:rsidR="00F22F2D" w:rsidRPr="00A073CB" w:rsidRDefault="00F22F2D" w:rsidP="00F22F2D">
            <w:pPr>
              <w:spacing w:after="0" w:line="240" w:lineRule="auto"/>
              <w:jc w:val="center"/>
              <w:rPr>
                <w:rFonts w:ascii="Times New Roman" w:hAnsi="Times New Roman"/>
                <w:sz w:val="24"/>
                <w:szCs w:val="24"/>
              </w:rPr>
            </w:pPr>
            <w:r w:rsidRPr="00A073CB">
              <w:rPr>
                <w:rFonts w:ascii="Times New Roman" w:hAnsi="Times New Roman"/>
                <w:sz w:val="24"/>
                <w:szCs w:val="24"/>
              </w:rPr>
              <w:t>82,</w:t>
            </w:r>
            <w:r>
              <w:rPr>
                <w:rFonts w:ascii="Times New Roman" w:hAnsi="Times New Roman"/>
                <w:sz w:val="24"/>
                <w:szCs w:val="24"/>
              </w:rPr>
              <w:t>9</w:t>
            </w:r>
          </w:p>
        </w:tc>
        <w:tc>
          <w:tcPr>
            <w:tcW w:w="1020" w:type="pct"/>
            <w:vAlign w:val="center"/>
          </w:tcPr>
          <w:p w14:paraId="2856F8E1" w14:textId="77777777" w:rsidR="00F22F2D" w:rsidRPr="00A073CB" w:rsidRDefault="00F22F2D" w:rsidP="00F22F2D">
            <w:pPr>
              <w:spacing w:after="0" w:line="240" w:lineRule="auto"/>
              <w:jc w:val="center"/>
              <w:rPr>
                <w:rFonts w:ascii="Times New Roman" w:hAnsi="Times New Roman"/>
                <w:sz w:val="24"/>
                <w:szCs w:val="24"/>
              </w:rPr>
            </w:pPr>
            <w:r w:rsidRPr="00A073CB">
              <w:rPr>
                <w:rFonts w:ascii="Times New Roman" w:hAnsi="Times New Roman"/>
                <w:sz w:val="24"/>
                <w:szCs w:val="24"/>
              </w:rPr>
              <w:t>72,4</w:t>
            </w:r>
          </w:p>
        </w:tc>
        <w:tc>
          <w:tcPr>
            <w:tcW w:w="1003" w:type="pct"/>
            <w:vAlign w:val="center"/>
          </w:tcPr>
          <w:p w14:paraId="2B969BA4" w14:textId="77777777" w:rsidR="00F22F2D" w:rsidRPr="00A073CB" w:rsidRDefault="00F22F2D" w:rsidP="00F22F2D">
            <w:pPr>
              <w:spacing w:after="0" w:line="240" w:lineRule="auto"/>
              <w:jc w:val="center"/>
              <w:rPr>
                <w:rFonts w:ascii="Times New Roman" w:hAnsi="Times New Roman"/>
                <w:sz w:val="24"/>
                <w:szCs w:val="24"/>
              </w:rPr>
            </w:pPr>
            <w:r w:rsidRPr="00A073CB">
              <w:rPr>
                <w:rFonts w:ascii="Times New Roman" w:hAnsi="Times New Roman"/>
                <w:sz w:val="24"/>
                <w:szCs w:val="24"/>
              </w:rPr>
              <w:t>66,</w:t>
            </w:r>
            <w:r>
              <w:rPr>
                <w:rFonts w:ascii="Times New Roman" w:hAnsi="Times New Roman"/>
                <w:sz w:val="24"/>
                <w:szCs w:val="24"/>
              </w:rPr>
              <w:t>4</w:t>
            </w:r>
          </w:p>
        </w:tc>
      </w:tr>
      <w:tr w:rsidR="00F22F2D" w:rsidRPr="00A073CB" w14:paraId="74223AF8" w14:textId="77777777" w:rsidTr="00B47DCB">
        <w:trPr>
          <w:cantSplit/>
          <w:jc w:val="center"/>
        </w:trPr>
        <w:tc>
          <w:tcPr>
            <w:tcW w:w="1948" w:type="pct"/>
            <w:vAlign w:val="center"/>
          </w:tcPr>
          <w:p w14:paraId="1495066B" w14:textId="77777777" w:rsidR="00F22F2D" w:rsidRPr="00A073CB" w:rsidRDefault="00F22F2D" w:rsidP="00F22F2D">
            <w:pPr>
              <w:spacing w:after="0" w:line="240" w:lineRule="auto"/>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Молоко и молочные продукты</w:t>
            </w:r>
          </w:p>
        </w:tc>
        <w:tc>
          <w:tcPr>
            <w:tcW w:w="1029" w:type="pct"/>
            <w:vAlign w:val="center"/>
          </w:tcPr>
          <w:p w14:paraId="3423E5C7" w14:textId="77777777" w:rsidR="00F22F2D" w:rsidRPr="00A073CB" w:rsidRDefault="00F22F2D" w:rsidP="00F22F2D">
            <w:pPr>
              <w:spacing w:after="0" w:line="240" w:lineRule="auto"/>
              <w:jc w:val="center"/>
              <w:rPr>
                <w:rFonts w:ascii="Times New Roman" w:hAnsi="Times New Roman"/>
                <w:sz w:val="24"/>
                <w:szCs w:val="24"/>
              </w:rPr>
            </w:pPr>
            <w:r w:rsidRPr="00A073CB">
              <w:rPr>
                <w:rFonts w:ascii="Times New Roman" w:hAnsi="Times New Roman"/>
                <w:sz w:val="24"/>
                <w:szCs w:val="24"/>
              </w:rPr>
              <w:t>237,</w:t>
            </w:r>
            <w:r>
              <w:rPr>
                <w:rFonts w:ascii="Times New Roman" w:hAnsi="Times New Roman"/>
                <w:sz w:val="24"/>
                <w:szCs w:val="24"/>
              </w:rPr>
              <w:t>4</w:t>
            </w:r>
          </w:p>
        </w:tc>
        <w:tc>
          <w:tcPr>
            <w:tcW w:w="1020" w:type="pct"/>
            <w:vAlign w:val="center"/>
          </w:tcPr>
          <w:p w14:paraId="6032D1E4" w14:textId="77777777" w:rsidR="00F22F2D" w:rsidRPr="00A073CB" w:rsidRDefault="00F22F2D" w:rsidP="00F22F2D">
            <w:pPr>
              <w:spacing w:after="0" w:line="240" w:lineRule="auto"/>
              <w:jc w:val="center"/>
              <w:rPr>
                <w:rFonts w:ascii="Times New Roman" w:hAnsi="Times New Roman"/>
                <w:sz w:val="24"/>
                <w:szCs w:val="24"/>
              </w:rPr>
            </w:pPr>
            <w:r w:rsidRPr="00A073CB">
              <w:rPr>
                <w:rFonts w:ascii="Times New Roman" w:hAnsi="Times New Roman"/>
                <w:sz w:val="24"/>
                <w:szCs w:val="24"/>
              </w:rPr>
              <w:t>207,5</w:t>
            </w:r>
          </w:p>
        </w:tc>
        <w:tc>
          <w:tcPr>
            <w:tcW w:w="1003" w:type="pct"/>
            <w:vAlign w:val="center"/>
          </w:tcPr>
          <w:p w14:paraId="18AB066D" w14:textId="77777777" w:rsidR="00F22F2D" w:rsidRPr="00A073CB" w:rsidRDefault="00F22F2D" w:rsidP="00F22F2D">
            <w:pPr>
              <w:spacing w:after="0" w:line="240" w:lineRule="auto"/>
              <w:jc w:val="center"/>
              <w:rPr>
                <w:rFonts w:ascii="Times New Roman" w:hAnsi="Times New Roman"/>
                <w:sz w:val="24"/>
                <w:szCs w:val="24"/>
              </w:rPr>
            </w:pPr>
            <w:r w:rsidRPr="00A073CB">
              <w:rPr>
                <w:rFonts w:ascii="Times New Roman" w:hAnsi="Times New Roman"/>
                <w:sz w:val="24"/>
                <w:szCs w:val="24"/>
              </w:rPr>
              <w:t>202,9</w:t>
            </w:r>
          </w:p>
        </w:tc>
      </w:tr>
      <w:tr w:rsidR="00F22F2D" w:rsidRPr="00A073CB" w14:paraId="7EC31D22" w14:textId="77777777" w:rsidTr="00B47DCB">
        <w:trPr>
          <w:cantSplit/>
          <w:jc w:val="center"/>
        </w:trPr>
        <w:tc>
          <w:tcPr>
            <w:tcW w:w="1948" w:type="pct"/>
            <w:vAlign w:val="center"/>
          </w:tcPr>
          <w:p w14:paraId="603D1ED9" w14:textId="77777777" w:rsidR="00F22F2D" w:rsidRPr="00A073CB" w:rsidRDefault="00F22F2D" w:rsidP="00F22F2D">
            <w:pPr>
              <w:spacing w:after="0" w:line="240" w:lineRule="auto"/>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Яйца, шт.</w:t>
            </w:r>
          </w:p>
        </w:tc>
        <w:tc>
          <w:tcPr>
            <w:tcW w:w="1029" w:type="pct"/>
            <w:vAlign w:val="center"/>
          </w:tcPr>
          <w:p w14:paraId="23D55442" w14:textId="77777777" w:rsidR="00F22F2D" w:rsidRPr="00A073CB" w:rsidRDefault="00F22F2D" w:rsidP="00F22F2D">
            <w:pPr>
              <w:spacing w:after="0" w:line="240" w:lineRule="auto"/>
              <w:jc w:val="center"/>
              <w:rPr>
                <w:rFonts w:ascii="Times New Roman" w:hAnsi="Times New Roman"/>
                <w:sz w:val="24"/>
                <w:szCs w:val="24"/>
              </w:rPr>
            </w:pPr>
            <w:r w:rsidRPr="00A073CB">
              <w:rPr>
                <w:rFonts w:ascii="Times New Roman" w:hAnsi="Times New Roman"/>
                <w:sz w:val="24"/>
                <w:szCs w:val="24"/>
              </w:rPr>
              <w:t>20</w:t>
            </w:r>
            <w:r>
              <w:rPr>
                <w:rFonts w:ascii="Times New Roman" w:hAnsi="Times New Roman"/>
                <w:sz w:val="24"/>
                <w:szCs w:val="24"/>
              </w:rPr>
              <w:t>8</w:t>
            </w:r>
          </w:p>
        </w:tc>
        <w:tc>
          <w:tcPr>
            <w:tcW w:w="1020" w:type="pct"/>
            <w:vAlign w:val="center"/>
          </w:tcPr>
          <w:p w14:paraId="4A0E3142" w14:textId="77777777" w:rsidR="00F22F2D" w:rsidRPr="00A073CB" w:rsidRDefault="00F22F2D" w:rsidP="00F22F2D">
            <w:pPr>
              <w:spacing w:after="0" w:line="240" w:lineRule="auto"/>
              <w:jc w:val="center"/>
              <w:rPr>
                <w:rFonts w:ascii="Times New Roman" w:hAnsi="Times New Roman"/>
                <w:sz w:val="24"/>
                <w:szCs w:val="24"/>
              </w:rPr>
            </w:pPr>
            <w:r w:rsidRPr="00A073CB">
              <w:rPr>
                <w:rFonts w:ascii="Times New Roman" w:hAnsi="Times New Roman"/>
                <w:sz w:val="24"/>
                <w:szCs w:val="24"/>
              </w:rPr>
              <w:t>182</w:t>
            </w:r>
          </w:p>
        </w:tc>
        <w:tc>
          <w:tcPr>
            <w:tcW w:w="1003" w:type="pct"/>
            <w:vAlign w:val="center"/>
          </w:tcPr>
          <w:p w14:paraId="1D847D2E" w14:textId="77777777" w:rsidR="00F22F2D" w:rsidRPr="00A073CB" w:rsidRDefault="00F22F2D" w:rsidP="00F22F2D">
            <w:pPr>
              <w:spacing w:after="0" w:line="240" w:lineRule="auto"/>
              <w:jc w:val="center"/>
              <w:rPr>
                <w:rFonts w:ascii="Times New Roman" w:hAnsi="Times New Roman"/>
                <w:sz w:val="24"/>
                <w:szCs w:val="24"/>
              </w:rPr>
            </w:pPr>
            <w:r w:rsidRPr="00A073CB">
              <w:rPr>
                <w:rFonts w:ascii="Times New Roman" w:hAnsi="Times New Roman"/>
                <w:sz w:val="24"/>
                <w:szCs w:val="24"/>
              </w:rPr>
              <w:t>175</w:t>
            </w:r>
          </w:p>
        </w:tc>
      </w:tr>
      <w:tr w:rsidR="00F22F2D" w:rsidRPr="00A073CB" w14:paraId="6BAF1ABF" w14:textId="77777777" w:rsidTr="00B47DCB">
        <w:trPr>
          <w:cantSplit/>
          <w:jc w:val="center"/>
        </w:trPr>
        <w:tc>
          <w:tcPr>
            <w:tcW w:w="1948" w:type="pct"/>
            <w:tcBorders>
              <w:bottom w:val="single" w:sz="4" w:space="0" w:color="auto"/>
            </w:tcBorders>
            <w:vAlign w:val="center"/>
          </w:tcPr>
          <w:p w14:paraId="1E418FE0" w14:textId="77777777" w:rsidR="00F22F2D" w:rsidRPr="00A073CB" w:rsidRDefault="00F22F2D" w:rsidP="00F22F2D">
            <w:pPr>
              <w:spacing w:after="0" w:line="240" w:lineRule="auto"/>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Рыба и рыбные продукты</w:t>
            </w:r>
          </w:p>
        </w:tc>
        <w:tc>
          <w:tcPr>
            <w:tcW w:w="1029" w:type="pct"/>
            <w:tcBorders>
              <w:bottom w:val="single" w:sz="4" w:space="0" w:color="auto"/>
            </w:tcBorders>
            <w:vAlign w:val="center"/>
          </w:tcPr>
          <w:p w14:paraId="543934DA" w14:textId="77777777" w:rsidR="00F22F2D" w:rsidRPr="00A073CB" w:rsidRDefault="00F22F2D" w:rsidP="00F22F2D">
            <w:pPr>
              <w:spacing w:after="0" w:line="240" w:lineRule="auto"/>
              <w:jc w:val="center"/>
              <w:rPr>
                <w:rFonts w:ascii="Times New Roman" w:hAnsi="Times New Roman"/>
                <w:sz w:val="24"/>
                <w:szCs w:val="24"/>
              </w:rPr>
            </w:pPr>
            <w:r w:rsidRPr="00A073CB">
              <w:rPr>
                <w:rFonts w:ascii="Times New Roman" w:hAnsi="Times New Roman"/>
                <w:sz w:val="24"/>
                <w:szCs w:val="24"/>
              </w:rPr>
              <w:t>19,1</w:t>
            </w:r>
          </w:p>
        </w:tc>
        <w:tc>
          <w:tcPr>
            <w:tcW w:w="1020" w:type="pct"/>
            <w:tcBorders>
              <w:bottom w:val="single" w:sz="4" w:space="0" w:color="auto"/>
            </w:tcBorders>
            <w:vAlign w:val="center"/>
          </w:tcPr>
          <w:p w14:paraId="31AD7D0B" w14:textId="77777777" w:rsidR="00F22F2D" w:rsidRPr="00A073CB" w:rsidRDefault="00F22F2D" w:rsidP="00F22F2D">
            <w:pPr>
              <w:spacing w:after="0" w:line="240" w:lineRule="auto"/>
              <w:jc w:val="center"/>
              <w:rPr>
                <w:rFonts w:ascii="Times New Roman" w:hAnsi="Times New Roman"/>
                <w:sz w:val="24"/>
                <w:szCs w:val="24"/>
              </w:rPr>
            </w:pPr>
            <w:r w:rsidRPr="00A073CB">
              <w:rPr>
                <w:rFonts w:ascii="Times New Roman" w:hAnsi="Times New Roman"/>
                <w:sz w:val="24"/>
                <w:szCs w:val="24"/>
              </w:rPr>
              <w:t>15,8</w:t>
            </w:r>
          </w:p>
        </w:tc>
        <w:tc>
          <w:tcPr>
            <w:tcW w:w="1003" w:type="pct"/>
            <w:tcBorders>
              <w:bottom w:val="single" w:sz="4" w:space="0" w:color="auto"/>
            </w:tcBorders>
            <w:vAlign w:val="center"/>
          </w:tcPr>
          <w:p w14:paraId="67A2CD69" w14:textId="77777777" w:rsidR="00F22F2D" w:rsidRPr="00A073CB" w:rsidRDefault="00F22F2D" w:rsidP="00F22F2D">
            <w:pPr>
              <w:spacing w:after="0" w:line="240" w:lineRule="auto"/>
              <w:jc w:val="center"/>
              <w:rPr>
                <w:rFonts w:ascii="Times New Roman" w:hAnsi="Times New Roman"/>
                <w:sz w:val="24"/>
                <w:szCs w:val="24"/>
              </w:rPr>
            </w:pPr>
            <w:r w:rsidRPr="00A073CB">
              <w:rPr>
                <w:rFonts w:ascii="Times New Roman" w:hAnsi="Times New Roman"/>
                <w:sz w:val="24"/>
                <w:szCs w:val="24"/>
              </w:rPr>
              <w:t>14,2</w:t>
            </w:r>
          </w:p>
        </w:tc>
      </w:tr>
      <w:tr w:rsidR="00F22F2D" w:rsidRPr="00A073CB" w14:paraId="32B93CD1" w14:textId="77777777" w:rsidTr="00B47DCB">
        <w:trPr>
          <w:cantSplit/>
          <w:jc w:val="center"/>
        </w:trPr>
        <w:tc>
          <w:tcPr>
            <w:tcW w:w="1948" w:type="pct"/>
            <w:tcBorders>
              <w:top w:val="single" w:sz="4" w:space="0" w:color="auto"/>
              <w:left w:val="single" w:sz="4" w:space="0" w:color="auto"/>
              <w:bottom w:val="single" w:sz="4" w:space="0" w:color="auto"/>
              <w:right w:val="single" w:sz="4" w:space="0" w:color="auto"/>
            </w:tcBorders>
            <w:vAlign w:val="center"/>
          </w:tcPr>
          <w:p w14:paraId="37A1F6EA" w14:textId="77777777" w:rsidR="00F22F2D" w:rsidRPr="00A073CB" w:rsidRDefault="00F22F2D" w:rsidP="00F22F2D">
            <w:pPr>
              <w:spacing w:after="0" w:line="240" w:lineRule="auto"/>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Сахар и кондитерские изделия</w:t>
            </w:r>
          </w:p>
        </w:tc>
        <w:tc>
          <w:tcPr>
            <w:tcW w:w="1029" w:type="pct"/>
            <w:tcBorders>
              <w:top w:val="single" w:sz="4" w:space="0" w:color="auto"/>
              <w:left w:val="single" w:sz="4" w:space="0" w:color="auto"/>
              <w:bottom w:val="single" w:sz="4" w:space="0" w:color="auto"/>
              <w:right w:val="single" w:sz="4" w:space="0" w:color="auto"/>
            </w:tcBorders>
            <w:vAlign w:val="center"/>
          </w:tcPr>
          <w:p w14:paraId="5B8A4DA4" w14:textId="77777777" w:rsidR="00F22F2D" w:rsidRPr="00A073CB" w:rsidRDefault="00F22F2D" w:rsidP="00F22F2D">
            <w:pPr>
              <w:spacing w:after="0" w:line="240" w:lineRule="auto"/>
              <w:jc w:val="center"/>
              <w:rPr>
                <w:rFonts w:ascii="Times New Roman" w:hAnsi="Times New Roman"/>
                <w:sz w:val="24"/>
                <w:szCs w:val="24"/>
              </w:rPr>
            </w:pPr>
            <w:r w:rsidRPr="00A073CB">
              <w:rPr>
                <w:rFonts w:ascii="Times New Roman" w:hAnsi="Times New Roman"/>
                <w:sz w:val="24"/>
                <w:szCs w:val="24"/>
              </w:rPr>
              <w:t>27,3</w:t>
            </w:r>
          </w:p>
        </w:tc>
        <w:tc>
          <w:tcPr>
            <w:tcW w:w="1020" w:type="pct"/>
            <w:tcBorders>
              <w:top w:val="single" w:sz="4" w:space="0" w:color="auto"/>
              <w:left w:val="single" w:sz="4" w:space="0" w:color="auto"/>
              <w:bottom w:val="single" w:sz="4" w:space="0" w:color="auto"/>
              <w:right w:val="single" w:sz="4" w:space="0" w:color="auto"/>
            </w:tcBorders>
            <w:vAlign w:val="center"/>
          </w:tcPr>
          <w:p w14:paraId="63D1763A" w14:textId="77777777" w:rsidR="00F22F2D" w:rsidRPr="00A073CB" w:rsidRDefault="00F22F2D" w:rsidP="00F22F2D">
            <w:pPr>
              <w:spacing w:after="0" w:line="240" w:lineRule="auto"/>
              <w:jc w:val="center"/>
              <w:rPr>
                <w:rFonts w:ascii="Times New Roman" w:hAnsi="Times New Roman"/>
                <w:sz w:val="24"/>
                <w:szCs w:val="24"/>
              </w:rPr>
            </w:pPr>
            <w:r w:rsidRPr="00A073CB">
              <w:rPr>
                <w:rFonts w:ascii="Times New Roman" w:hAnsi="Times New Roman"/>
                <w:sz w:val="24"/>
                <w:szCs w:val="24"/>
              </w:rPr>
              <w:t>25,8</w:t>
            </w:r>
          </w:p>
        </w:tc>
        <w:tc>
          <w:tcPr>
            <w:tcW w:w="1003" w:type="pct"/>
            <w:tcBorders>
              <w:top w:val="single" w:sz="4" w:space="0" w:color="auto"/>
              <w:left w:val="single" w:sz="4" w:space="0" w:color="auto"/>
              <w:bottom w:val="single" w:sz="4" w:space="0" w:color="auto"/>
              <w:right w:val="single" w:sz="4" w:space="0" w:color="auto"/>
            </w:tcBorders>
            <w:vAlign w:val="center"/>
          </w:tcPr>
          <w:p w14:paraId="75B16D41" w14:textId="77777777" w:rsidR="00F22F2D" w:rsidRPr="00A073CB" w:rsidRDefault="00F22F2D" w:rsidP="00F22F2D">
            <w:pPr>
              <w:spacing w:after="0" w:line="240" w:lineRule="auto"/>
              <w:jc w:val="center"/>
              <w:rPr>
                <w:rFonts w:ascii="Times New Roman" w:hAnsi="Times New Roman"/>
                <w:sz w:val="24"/>
                <w:szCs w:val="24"/>
              </w:rPr>
            </w:pPr>
            <w:r w:rsidRPr="00A073CB">
              <w:rPr>
                <w:rFonts w:ascii="Times New Roman" w:hAnsi="Times New Roman"/>
                <w:sz w:val="24"/>
                <w:szCs w:val="24"/>
              </w:rPr>
              <w:t>26,6</w:t>
            </w:r>
          </w:p>
        </w:tc>
      </w:tr>
      <w:tr w:rsidR="00F22F2D" w:rsidRPr="00A073CB" w14:paraId="5F241FF5" w14:textId="77777777" w:rsidTr="00B47DCB">
        <w:trPr>
          <w:cantSplit/>
          <w:jc w:val="center"/>
        </w:trPr>
        <w:tc>
          <w:tcPr>
            <w:tcW w:w="1948" w:type="pct"/>
            <w:tcBorders>
              <w:top w:val="single" w:sz="4" w:space="0" w:color="auto"/>
            </w:tcBorders>
            <w:vAlign w:val="center"/>
          </w:tcPr>
          <w:p w14:paraId="075EEE7A" w14:textId="77777777" w:rsidR="00F22F2D" w:rsidRPr="00A073CB" w:rsidRDefault="00F22F2D" w:rsidP="00F22F2D">
            <w:pPr>
              <w:spacing w:after="0" w:line="240" w:lineRule="auto"/>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Масло растительное и другие жиры</w:t>
            </w:r>
          </w:p>
        </w:tc>
        <w:tc>
          <w:tcPr>
            <w:tcW w:w="1029" w:type="pct"/>
            <w:tcBorders>
              <w:top w:val="single" w:sz="4" w:space="0" w:color="auto"/>
            </w:tcBorders>
            <w:vAlign w:val="center"/>
          </w:tcPr>
          <w:p w14:paraId="5FEF7BE9" w14:textId="77777777" w:rsidR="00F22F2D" w:rsidRPr="00A073CB" w:rsidRDefault="00F22F2D" w:rsidP="00F22F2D">
            <w:pPr>
              <w:spacing w:after="0" w:line="240" w:lineRule="auto"/>
              <w:jc w:val="center"/>
              <w:rPr>
                <w:rFonts w:ascii="Times New Roman" w:hAnsi="Times New Roman"/>
                <w:sz w:val="24"/>
                <w:szCs w:val="24"/>
              </w:rPr>
            </w:pPr>
            <w:r w:rsidRPr="00A073CB">
              <w:rPr>
                <w:rFonts w:ascii="Times New Roman" w:hAnsi="Times New Roman"/>
                <w:sz w:val="24"/>
                <w:szCs w:val="24"/>
              </w:rPr>
              <w:t>8,8</w:t>
            </w:r>
          </w:p>
        </w:tc>
        <w:tc>
          <w:tcPr>
            <w:tcW w:w="1020" w:type="pct"/>
            <w:tcBorders>
              <w:top w:val="single" w:sz="4" w:space="0" w:color="auto"/>
            </w:tcBorders>
            <w:vAlign w:val="center"/>
          </w:tcPr>
          <w:p w14:paraId="01717F54" w14:textId="77777777" w:rsidR="00F22F2D" w:rsidRPr="00A073CB" w:rsidRDefault="00F22F2D" w:rsidP="00F22F2D">
            <w:pPr>
              <w:spacing w:after="0" w:line="240" w:lineRule="auto"/>
              <w:jc w:val="center"/>
              <w:rPr>
                <w:rFonts w:ascii="Times New Roman" w:hAnsi="Times New Roman"/>
                <w:sz w:val="24"/>
                <w:szCs w:val="24"/>
              </w:rPr>
            </w:pPr>
            <w:r w:rsidRPr="00A073CB">
              <w:rPr>
                <w:rFonts w:ascii="Times New Roman" w:hAnsi="Times New Roman"/>
                <w:sz w:val="24"/>
                <w:szCs w:val="24"/>
              </w:rPr>
              <w:t>8,0</w:t>
            </w:r>
          </w:p>
        </w:tc>
        <w:tc>
          <w:tcPr>
            <w:tcW w:w="1003" w:type="pct"/>
            <w:tcBorders>
              <w:top w:val="single" w:sz="4" w:space="0" w:color="auto"/>
            </w:tcBorders>
            <w:vAlign w:val="center"/>
          </w:tcPr>
          <w:p w14:paraId="7A2E5948" w14:textId="77777777" w:rsidR="00F22F2D" w:rsidRPr="002C5CBC" w:rsidRDefault="00F22F2D" w:rsidP="00F22F2D">
            <w:pPr>
              <w:spacing w:after="0" w:line="240" w:lineRule="auto"/>
              <w:jc w:val="center"/>
              <w:rPr>
                <w:rFonts w:ascii="Times New Roman" w:hAnsi="Times New Roman"/>
                <w:sz w:val="24"/>
                <w:szCs w:val="24"/>
              </w:rPr>
            </w:pPr>
            <w:r w:rsidRPr="00A073CB">
              <w:rPr>
                <w:rFonts w:ascii="Times New Roman" w:hAnsi="Times New Roman"/>
                <w:sz w:val="24"/>
                <w:szCs w:val="24"/>
              </w:rPr>
              <w:t>8,6</w:t>
            </w:r>
          </w:p>
        </w:tc>
      </w:tr>
      <w:tr w:rsidR="00F22F2D" w:rsidRPr="00A073CB" w14:paraId="59ECF330" w14:textId="77777777" w:rsidTr="00944CB1">
        <w:trPr>
          <w:cantSplit/>
          <w:jc w:val="center"/>
        </w:trPr>
        <w:tc>
          <w:tcPr>
            <w:tcW w:w="5000" w:type="pct"/>
            <w:gridSpan w:val="4"/>
            <w:vAlign w:val="center"/>
          </w:tcPr>
          <w:p w14:paraId="07EAE8AD" w14:textId="77777777" w:rsidR="00F22F2D" w:rsidRPr="00A073CB" w:rsidRDefault="00F22F2D" w:rsidP="00F22F2D">
            <w:pPr>
              <w:spacing w:before="40" w:after="0" w:line="240" w:lineRule="auto"/>
              <w:ind w:right="-142"/>
              <w:jc w:val="center"/>
              <w:rPr>
                <w:rFonts w:ascii="Times New Roman" w:eastAsia="Times New Roman" w:hAnsi="Times New Roman" w:cs="Times New Roman"/>
                <w:b/>
                <w:sz w:val="24"/>
                <w:szCs w:val="24"/>
                <w:vertAlign w:val="superscript"/>
                <w:lang w:eastAsia="ru-RU"/>
              </w:rPr>
            </w:pPr>
            <w:r w:rsidRPr="00A073CB">
              <w:rPr>
                <w:rFonts w:ascii="Times New Roman" w:eastAsia="Times New Roman" w:hAnsi="Times New Roman" w:cs="Times New Roman"/>
                <w:b/>
                <w:sz w:val="24"/>
                <w:szCs w:val="24"/>
                <w:lang w:eastAsia="ru-RU"/>
              </w:rPr>
              <w:t>202</w:t>
            </w:r>
            <w:r>
              <w:rPr>
                <w:rFonts w:ascii="Times New Roman" w:eastAsia="Times New Roman" w:hAnsi="Times New Roman" w:cs="Times New Roman"/>
                <w:b/>
                <w:sz w:val="24"/>
                <w:szCs w:val="24"/>
                <w:lang w:eastAsia="ru-RU"/>
              </w:rPr>
              <w:t>1</w:t>
            </w:r>
            <w:r w:rsidRPr="00A073CB">
              <w:rPr>
                <w:rFonts w:ascii="Times New Roman" w:eastAsia="Times New Roman" w:hAnsi="Times New Roman" w:cs="Times New Roman"/>
                <w:b/>
                <w:sz w:val="24"/>
                <w:szCs w:val="24"/>
                <w:lang w:eastAsia="ru-RU"/>
              </w:rPr>
              <w:t xml:space="preserve"> г.</w:t>
            </w:r>
          </w:p>
        </w:tc>
      </w:tr>
      <w:tr w:rsidR="00F22F2D" w:rsidRPr="00A073CB" w14:paraId="722EB735" w14:textId="77777777" w:rsidTr="00B47DCB">
        <w:trPr>
          <w:cantSplit/>
          <w:jc w:val="center"/>
        </w:trPr>
        <w:tc>
          <w:tcPr>
            <w:tcW w:w="1948" w:type="pct"/>
            <w:vAlign w:val="center"/>
          </w:tcPr>
          <w:p w14:paraId="723A5712" w14:textId="77777777" w:rsidR="00F22F2D" w:rsidRPr="00A073CB" w:rsidRDefault="00F22F2D" w:rsidP="00F22F2D">
            <w:pPr>
              <w:spacing w:after="0" w:line="240" w:lineRule="auto"/>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Хлеб и хлебные продукты</w:t>
            </w:r>
          </w:p>
        </w:tc>
        <w:tc>
          <w:tcPr>
            <w:tcW w:w="1029" w:type="pct"/>
            <w:vAlign w:val="bottom"/>
          </w:tcPr>
          <w:p w14:paraId="432B3730" w14:textId="77777777" w:rsidR="00F22F2D" w:rsidRPr="00CA2ECA" w:rsidRDefault="00F22F2D" w:rsidP="00F22F2D">
            <w:pPr>
              <w:spacing w:after="0" w:line="240" w:lineRule="auto"/>
              <w:jc w:val="center"/>
              <w:rPr>
                <w:rFonts w:ascii="Times New Roman" w:hAnsi="Times New Roman"/>
                <w:sz w:val="24"/>
                <w:szCs w:val="24"/>
              </w:rPr>
            </w:pPr>
            <w:r w:rsidRPr="00CA2ECA">
              <w:rPr>
                <w:rFonts w:ascii="Times New Roman" w:hAnsi="Times New Roman"/>
                <w:sz w:val="24"/>
                <w:szCs w:val="24"/>
              </w:rPr>
              <w:t>77,6</w:t>
            </w:r>
          </w:p>
        </w:tc>
        <w:tc>
          <w:tcPr>
            <w:tcW w:w="1020" w:type="pct"/>
            <w:vAlign w:val="bottom"/>
          </w:tcPr>
          <w:p w14:paraId="6BF10AC5" w14:textId="77777777" w:rsidR="00F22F2D" w:rsidRPr="00CA2ECA" w:rsidRDefault="00F22F2D" w:rsidP="00F22F2D">
            <w:pPr>
              <w:spacing w:after="0" w:line="240" w:lineRule="auto"/>
              <w:jc w:val="center"/>
              <w:rPr>
                <w:rFonts w:ascii="Times New Roman" w:hAnsi="Times New Roman"/>
                <w:sz w:val="24"/>
                <w:szCs w:val="24"/>
              </w:rPr>
            </w:pPr>
            <w:r w:rsidRPr="00CA2ECA">
              <w:rPr>
                <w:rFonts w:ascii="Times New Roman" w:hAnsi="Times New Roman"/>
                <w:sz w:val="24"/>
                <w:szCs w:val="24"/>
              </w:rPr>
              <w:t>72,8</w:t>
            </w:r>
          </w:p>
        </w:tc>
        <w:tc>
          <w:tcPr>
            <w:tcW w:w="1003" w:type="pct"/>
            <w:vAlign w:val="bottom"/>
          </w:tcPr>
          <w:p w14:paraId="19371BB5" w14:textId="77777777" w:rsidR="00F22F2D" w:rsidRPr="00CA2ECA" w:rsidRDefault="00F22F2D" w:rsidP="00F22F2D">
            <w:pPr>
              <w:spacing w:after="0" w:line="240" w:lineRule="auto"/>
              <w:jc w:val="center"/>
              <w:rPr>
                <w:rFonts w:ascii="Times New Roman" w:hAnsi="Times New Roman"/>
                <w:sz w:val="24"/>
                <w:szCs w:val="24"/>
              </w:rPr>
            </w:pPr>
            <w:r w:rsidRPr="00CA2ECA">
              <w:rPr>
                <w:rFonts w:ascii="Times New Roman" w:hAnsi="Times New Roman"/>
                <w:sz w:val="24"/>
                <w:szCs w:val="24"/>
              </w:rPr>
              <w:t>83,2</w:t>
            </w:r>
          </w:p>
        </w:tc>
      </w:tr>
      <w:tr w:rsidR="00F22F2D" w:rsidRPr="00A073CB" w14:paraId="473747D6" w14:textId="77777777" w:rsidTr="00B47DCB">
        <w:trPr>
          <w:cantSplit/>
          <w:jc w:val="center"/>
        </w:trPr>
        <w:tc>
          <w:tcPr>
            <w:tcW w:w="1948" w:type="pct"/>
            <w:vAlign w:val="center"/>
          </w:tcPr>
          <w:p w14:paraId="05375EE6" w14:textId="77777777" w:rsidR="00F22F2D" w:rsidRPr="00A073CB" w:rsidRDefault="00F22F2D" w:rsidP="00F22F2D">
            <w:pPr>
              <w:spacing w:after="0" w:line="240" w:lineRule="auto"/>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Картофель</w:t>
            </w:r>
          </w:p>
        </w:tc>
        <w:tc>
          <w:tcPr>
            <w:tcW w:w="1029" w:type="pct"/>
            <w:vAlign w:val="bottom"/>
          </w:tcPr>
          <w:p w14:paraId="38404DBC" w14:textId="77777777" w:rsidR="00F22F2D" w:rsidRPr="00CA2ECA" w:rsidRDefault="00F22F2D" w:rsidP="00F22F2D">
            <w:pPr>
              <w:spacing w:after="0" w:line="240" w:lineRule="auto"/>
              <w:jc w:val="center"/>
              <w:rPr>
                <w:rFonts w:ascii="Times New Roman" w:hAnsi="Times New Roman"/>
                <w:sz w:val="24"/>
                <w:szCs w:val="24"/>
              </w:rPr>
            </w:pPr>
            <w:r w:rsidRPr="00CA2ECA">
              <w:rPr>
                <w:rFonts w:ascii="Times New Roman" w:hAnsi="Times New Roman"/>
                <w:sz w:val="24"/>
                <w:szCs w:val="24"/>
              </w:rPr>
              <w:t>46,8</w:t>
            </w:r>
          </w:p>
        </w:tc>
        <w:tc>
          <w:tcPr>
            <w:tcW w:w="1020" w:type="pct"/>
            <w:vAlign w:val="bottom"/>
          </w:tcPr>
          <w:p w14:paraId="15F2F745" w14:textId="77777777" w:rsidR="00F22F2D" w:rsidRPr="00CA2ECA" w:rsidRDefault="00F22F2D" w:rsidP="00F22F2D">
            <w:pPr>
              <w:spacing w:after="0" w:line="240" w:lineRule="auto"/>
              <w:jc w:val="center"/>
              <w:rPr>
                <w:rFonts w:ascii="Times New Roman" w:hAnsi="Times New Roman"/>
                <w:sz w:val="24"/>
                <w:szCs w:val="24"/>
              </w:rPr>
            </w:pPr>
            <w:r w:rsidRPr="00CA2ECA">
              <w:rPr>
                <w:rFonts w:ascii="Times New Roman" w:hAnsi="Times New Roman"/>
                <w:sz w:val="24"/>
                <w:szCs w:val="24"/>
              </w:rPr>
              <w:t>42,1</w:t>
            </w:r>
          </w:p>
        </w:tc>
        <w:tc>
          <w:tcPr>
            <w:tcW w:w="1003" w:type="pct"/>
            <w:vAlign w:val="bottom"/>
          </w:tcPr>
          <w:p w14:paraId="2504E0F8" w14:textId="77777777" w:rsidR="00F22F2D" w:rsidRPr="00CA2ECA" w:rsidRDefault="00F22F2D" w:rsidP="00F22F2D">
            <w:pPr>
              <w:spacing w:after="0" w:line="240" w:lineRule="auto"/>
              <w:jc w:val="center"/>
              <w:rPr>
                <w:rFonts w:ascii="Times New Roman" w:hAnsi="Times New Roman"/>
                <w:sz w:val="24"/>
                <w:szCs w:val="24"/>
              </w:rPr>
            </w:pPr>
            <w:r w:rsidRPr="00CA2ECA">
              <w:rPr>
                <w:rFonts w:ascii="Times New Roman" w:hAnsi="Times New Roman"/>
                <w:sz w:val="24"/>
                <w:szCs w:val="24"/>
              </w:rPr>
              <w:t>45,5</w:t>
            </w:r>
          </w:p>
        </w:tc>
      </w:tr>
      <w:tr w:rsidR="00F22F2D" w:rsidRPr="00A073CB" w14:paraId="06ACFB5B" w14:textId="77777777" w:rsidTr="00B47DCB">
        <w:trPr>
          <w:cantSplit/>
          <w:jc w:val="center"/>
        </w:trPr>
        <w:tc>
          <w:tcPr>
            <w:tcW w:w="1948" w:type="pct"/>
            <w:vAlign w:val="center"/>
          </w:tcPr>
          <w:p w14:paraId="2ECBA9FF" w14:textId="77777777" w:rsidR="00F22F2D" w:rsidRPr="00A073CB" w:rsidRDefault="00F22F2D" w:rsidP="00F22F2D">
            <w:pPr>
              <w:spacing w:after="0" w:line="240" w:lineRule="auto"/>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Овощи и бахчевые</w:t>
            </w:r>
          </w:p>
        </w:tc>
        <w:tc>
          <w:tcPr>
            <w:tcW w:w="1029" w:type="pct"/>
            <w:vAlign w:val="bottom"/>
          </w:tcPr>
          <w:p w14:paraId="56455987" w14:textId="77777777" w:rsidR="00F22F2D" w:rsidRPr="00CA2ECA" w:rsidRDefault="00F22F2D" w:rsidP="00F22F2D">
            <w:pPr>
              <w:spacing w:after="0" w:line="240" w:lineRule="auto"/>
              <w:jc w:val="center"/>
              <w:rPr>
                <w:rFonts w:ascii="Times New Roman" w:hAnsi="Times New Roman"/>
                <w:sz w:val="24"/>
                <w:szCs w:val="24"/>
              </w:rPr>
            </w:pPr>
            <w:r w:rsidRPr="00CA2ECA">
              <w:rPr>
                <w:rFonts w:ascii="Times New Roman" w:hAnsi="Times New Roman"/>
                <w:sz w:val="24"/>
                <w:szCs w:val="24"/>
              </w:rPr>
              <w:t>87,9</w:t>
            </w:r>
          </w:p>
        </w:tc>
        <w:tc>
          <w:tcPr>
            <w:tcW w:w="1020" w:type="pct"/>
            <w:vAlign w:val="bottom"/>
          </w:tcPr>
          <w:p w14:paraId="3D886B3B" w14:textId="77777777" w:rsidR="00F22F2D" w:rsidRPr="00CA2ECA" w:rsidRDefault="00F22F2D" w:rsidP="00F22F2D">
            <w:pPr>
              <w:spacing w:after="0" w:line="240" w:lineRule="auto"/>
              <w:jc w:val="center"/>
              <w:rPr>
                <w:rFonts w:ascii="Times New Roman" w:hAnsi="Times New Roman"/>
                <w:sz w:val="24"/>
                <w:szCs w:val="24"/>
              </w:rPr>
            </w:pPr>
            <w:r w:rsidRPr="00CA2ECA">
              <w:rPr>
                <w:rFonts w:ascii="Times New Roman" w:hAnsi="Times New Roman"/>
                <w:sz w:val="24"/>
                <w:szCs w:val="24"/>
              </w:rPr>
              <w:t>75,7</w:t>
            </w:r>
          </w:p>
        </w:tc>
        <w:tc>
          <w:tcPr>
            <w:tcW w:w="1003" w:type="pct"/>
            <w:vAlign w:val="bottom"/>
          </w:tcPr>
          <w:p w14:paraId="35869272" w14:textId="77777777" w:rsidR="00F22F2D" w:rsidRPr="00CA2ECA" w:rsidRDefault="00F22F2D" w:rsidP="00F22F2D">
            <w:pPr>
              <w:spacing w:after="0" w:line="240" w:lineRule="auto"/>
              <w:jc w:val="center"/>
              <w:rPr>
                <w:rFonts w:ascii="Times New Roman" w:hAnsi="Times New Roman"/>
                <w:sz w:val="24"/>
                <w:szCs w:val="24"/>
              </w:rPr>
            </w:pPr>
            <w:r w:rsidRPr="00CA2ECA">
              <w:rPr>
                <w:rFonts w:ascii="Times New Roman" w:hAnsi="Times New Roman"/>
                <w:sz w:val="24"/>
                <w:szCs w:val="24"/>
              </w:rPr>
              <w:t>72,3</w:t>
            </w:r>
          </w:p>
        </w:tc>
      </w:tr>
      <w:tr w:rsidR="00F22F2D" w:rsidRPr="00A073CB" w14:paraId="68E7C3A2" w14:textId="77777777" w:rsidTr="00B47DCB">
        <w:trPr>
          <w:cantSplit/>
          <w:jc w:val="center"/>
        </w:trPr>
        <w:tc>
          <w:tcPr>
            <w:tcW w:w="1948" w:type="pct"/>
            <w:vAlign w:val="center"/>
          </w:tcPr>
          <w:p w14:paraId="353380AA" w14:textId="77777777" w:rsidR="00F22F2D" w:rsidRPr="00A073CB" w:rsidRDefault="00F22F2D" w:rsidP="00F22F2D">
            <w:pPr>
              <w:spacing w:after="0" w:line="240" w:lineRule="auto"/>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Фрукты и ягоды</w:t>
            </w:r>
          </w:p>
        </w:tc>
        <w:tc>
          <w:tcPr>
            <w:tcW w:w="1029" w:type="pct"/>
            <w:vAlign w:val="bottom"/>
          </w:tcPr>
          <w:p w14:paraId="13DBD2DA" w14:textId="77777777" w:rsidR="00F22F2D" w:rsidRPr="00CA2ECA" w:rsidRDefault="00F22F2D" w:rsidP="00F22F2D">
            <w:pPr>
              <w:spacing w:after="0" w:line="240" w:lineRule="auto"/>
              <w:jc w:val="center"/>
              <w:rPr>
                <w:rFonts w:ascii="Times New Roman" w:hAnsi="Times New Roman"/>
                <w:sz w:val="24"/>
                <w:szCs w:val="24"/>
              </w:rPr>
            </w:pPr>
            <w:r w:rsidRPr="00CA2ECA">
              <w:rPr>
                <w:rFonts w:ascii="Times New Roman" w:hAnsi="Times New Roman"/>
                <w:sz w:val="24"/>
                <w:szCs w:val="24"/>
              </w:rPr>
              <w:t>66,8</w:t>
            </w:r>
          </w:p>
        </w:tc>
        <w:tc>
          <w:tcPr>
            <w:tcW w:w="1020" w:type="pct"/>
            <w:vAlign w:val="bottom"/>
          </w:tcPr>
          <w:p w14:paraId="7334A78B" w14:textId="77777777" w:rsidR="00F22F2D" w:rsidRPr="00CA2ECA" w:rsidRDefault="00F22F2D" w:rsidP="00F22F2D">
            <w:pPr>
              <w:spacing w:after="0" w:line="240" w:lineRule="auto"/>
              <w:jc w:val="center"/>
              <w:rPr>
                <w:rFonts w:ascii="Times New Roman" w:hAnsi="Times New Roman"/>
                <w:sz w:val="24"/>
                <w:szCs w:val="24"/>
              </w:rPr>
            </w:pPr>
            <w:r w:rsidRPr="00CA2ECA">
              <w:rPr>
                <w:rFonts w:ascii="Times New Roman" w:hAnsi="Times New Roman"/>
                <w:sz w:val="24"/>
                <w:szCs w:val="24"/>
              </w:rPr>
              <w:t>58,2</w:t>
            </w:r>
          </w:p>
        </w:tc>
        <w:tc>
          <w:tcPr>
            <w:tcW w:w="1003" w:type="pct"/>
            <w:vAlign w:val="bottom"/>
          </w:tcPr>
          <w:p w14:paraId="460C8219" w14:textId="77777777" w:rsidR="00F22F2D" w:rsidRPr="00CA2ECA" w:rsidRDefault="00F22F2D" w:rsidP="00F22F2D">
            <w:pPr>
              <w:spacing w:after="0" w:line="240" w:lineRule="auto"/>
              <w:jc w:val="center"/>
              <w:rPr>
                <w:rFonts w:ascii="Times New Roman" w:hAnsi="Times New Roman"/>
                <w:sz w:val="24"/>
                <w:szCs w:val="24"/>
              </w:rPr>
            </w:pPr>
            <w:r w:rsidRPr="00CA2ECA">
              <w:rPr>
                <w:rFonts w:ascii="Times New Roman" w:hAnsi="Times New Roman"/>
                <w:sz w:val="24"/>
                <w:szCs w:val="24"/>
              </w:rPr>
              <w:t>53,4</w:t>
            </w:r>
          </w:p>
        </w:tc>
      </w:tr>
      <w:tr w:rsidR="00F22F2D" w:rsidRPr="00A073CB" w14:paraId="51CA3893" w14:textId="77777777" w:rsidTr="00B47DCB">
        <w:trPr>
          <w:cantSplit/>
          <w:jc w:val="center"/>
        </w:trPr>
        <w:tc>
          <w:tcPr>
            <w:tcW w:w="1948" w:type="pct"/>
            <w:vAlign w:val="center"/>
          </w:tcPr>
          <w:p w14:paraId="1E4913CB" w14:textId="77777777" w:rsidR="00F22F2D" w:rsidRPr="00A073CB" w:rsidRDefault="00F22F2D" w:rsidP="00F22F2D">
            <w:pPr>
              <w:spacing w:after="0" w:line="240" w:lineRule="auto"/>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Мясо и мясные продукты</w:t>
            </w:r>
          </w:p>
        </w:tc>
        <w:tc>
          <w:tcPr>
            <w:tcW w:w="1029" w:type="pct"/>
            <w:vAlign w:val="bottom"/>
          </w:tcPr>
          <w:p w14:paraId="74890279" w14:textId="77777777" w:rsidR="00F22F2D" w:rsidRPr="00CA2ECA" w:rsidRDefault="00F22F2D" w:rsidP="00F22F2D">
            <w:pPr>
              <w:spacing w:after="0" w:line="240" w:lineRule="auto"/>
              <w:jc w:val="center"/>
              <w:rPr>
                <w:rFonts w:ascii="Times New Roman" w:hAnsi="Times New Roman"/>
                <w:sz w:val="24"/>
                <w:szCs w:val="24"/>
              </w:rPr>
            </w:pPr>
            <w:r w:rsidRPr="00CA2ECA">
              <w:rPr>
                <w:rFonts w:ascii="Times New Roman" w:hAnsi="Times New Roman"/>
                <w:sz w:val="24"/>
                <w:szCs w:val="24"/>
              </w:rPr>
              <w:t>84,2</w:t>
            </w:r>
          </w:p>
        </w:tc>
        <w:tc>
          <w:tcPr>
            <w:tcW w:w="1020" w:type="pct"/>
            <w:vAlign w:val="bottom"/>
          </w:tcPr>
          <w:p w14:paraId="4730D0D8" w14:textId="77777777" w:rsidR="00F22F2D" w:rsidRPr="00CA2ECA" w:rsidRDefault="00F22F2D" w:rsidP="00F22F2D">
            <w:pPr>
              <w:spacing w:after="0" w:line="240" w:lineRule="auto"/>
              <w:jc w:val="center"/>
              <w:rPr>
                <w:rFonts w:ascii="Times New Roman" w:hAnsi="Times New Roman"/>
                <w:sz w:val="24"/>
                <w:szCs w:val="24"/>
              </w:rPr>
            </w:pPr>
            <w:r w:rsidRPr="00CA2ECA">
              <w:rPr>
                <w:rFonts w:ascii="Times New Roman" w:hAnsi="Times New Roman"/>
                <w:sz w:val="24"/>
                <w:szCs w:val="24"/>
              </w:rPr>
              <w:t>74,2</w:t>
            </w:r>
          </w:p>
        </w:tc>
        <w:tc>
          <w:tcPr>
            <w:tcW w:w="1003" w:type="pct"/>
            <w:vAlign w:val="bottom"/>
          </w:tcPr>
          <w:p w14:paraId="36C8D618" w14:textId="77777777" w:rsidR="00F22F2D" w:rsidRPr="00CA2ECA" w:rsidRDefault="00F22F2D" w:rsidP="00F22F2D">
            <w:pPr>
              <w:spacing w:after="0" w:line="240" w:lineRule="auto"/>
              <w:jc w:val="center"/>
              <w:rPr>
                <w:rFonts w:ascii="Times New Roman" w:hAnsi="Times New Roman"/>
                <w:sz w:val="24"/>
                <w:szCs w:val="24"/>
              </w:rPr>
            </w:pPr>
            <w:r w:rsidRPr="00CA2ECA">
              <w:rPr>
                <w:rFonts w:ascii="Times New Roman" w:hAnsi="Times New Roman"/>
                <w:sz w:val="24"/>
                <w:szCs w:val="24"/>
              </w:rPr>
              <w:t>67,8</w:t>
            </w:r>
          </w:p>
        </w:tc>
      </w:tr>
      <w:tr w:rsidR="00F22F2D" w:rsidRPr="00A073CB" w14:paraId="2426C454" w14:textId="77777777" w:rsidTr="00B47DCB">
        <w:trPr>
          <w:cantSplit/>
          <w:jc w:val="center"/>
        </w:trPr>
        <w:tc>
          <w:tcPr>
            <w:tcW w:w="1948" w:type="pct"/>
            <w:vAlign w:val="center"/>
          </w:tcPr>
          <w:p w14:paraId="55E941C8" w14:textId="77777777" w:rsidR="00F22F2D" w:rsidRPr="00A073CB" w:rsidRDefault="00F22F2D" w:rsidP="00F22F2D">
            <w:pPr>
              <w:spacing w:after="0" w:line="240" w:lineRule="auto"/>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Молоко и молочные продукты</w:t>
            </w:r>
          </w:p>
        </w:tc>
        <w:tc>
          <w:tcPr>
            <w:tcW w:w="1029" w:type="pct"/>
            <w:vAlign w:val="bottom"/>
          </w:tcPr>
          <w:p w14:paraId="708D8273" w14:textId="77777777" w:rsidR="00F22F2D" w:rsidRPr="00CA2ECA" w:rsidRDefault="00F22F2D" w:rsidP="00F22F2D">
            <w:pPr>
              <w:spacing w:after="0" w:line="240" w:lineRule="auto"/>
              <w:jc w:val="center"/>
              <w:rPr>
                <w:rFonts w:ascii="Times New Roman" w:hAnsi="Times New Roman"/>
                <w:sz w:val="24"/>
                <w:szCs w:val="24"/>
              </w:rPr>
            </w:pPr>
            <w:r w:rsidRPr="00CA2ECA">
              <w:rPr>
                <w:rFonts w:ascii="Times New Roman" w:hAnsi="Times New Roman"/>
                <w:sz w:val="24"/>
                <w:szCs w:val="24"/>
              </w:rPr>
              <w:t>229,4</w:t>
            </w:r>
          </w:p>
        </w:tc>
        <w:tc>
          <w:tcPr>
            <w:tcW w:w="1020" w:type="pct"/>
            <w:vAlign w:val="bottom"/>
          </w:tcPr>
          <w:p w14:paraId="7FD26C16" w14:textId="77777777" w:rsidR="00F22F2D" w:rsidRPr="00CA2ECA" w:rsidRDefault="00F22F2D" w:rsidP="00F22F2D">
            <w:pPr>
              <w:spacing w:after="0" w:line="240" w:lineRule="auto"/>
              <w:jc w:val="center"/>
              <w:rPr>
                <w:rFonts w:ascii="Times New Roman" w:hAnsi="Times New Roman"/>
                <w:sz w:val="24"/>
                <w:szCs w:val="24"/>
              </w:rPr>
            </w:pPr>
            <w:r w:rsidRPr="00CA2ECA">
              <w:rPr>
                <w:rFonts w:ascii="Times New Roman" w:hAnsi="Times New Roman"/>
                <w:sz w:val="24"/>
                <w:szCs w:val="24"/>
              </w:rPr>
              <w:t>201,6</w:t>
            </w:r>
          </w:p>
        </w:tc>
        <w:tc>
          <w:tcPr>
            <w:tcW w:w="1003" w:type="pct"/>
            <w:vAlign w:val="bottom"/>
          </w:tcPr>
          <w:p w14:paraId="46898100" w14:textId="77777777" w:rsidR="00F22F2D" w:rsidRPr="00CA2ECA" w:rsidRDefault="00F22F2D" w:rsidP="00F22F2D">
            <w:pPr>
              <w:spacing w:after="0" w:line="240" w:lineRule="auto"/>
              <w:jc w:val="center"/>
              <w:rPr>
                <w:rFonts w:ascii="Times New Roman" w:hAnsi="Times New Roman"/>
                <w:sz w:val="24"/>
                <w:szCs w:val="24"/>
              </w:rPr>
            </w:pPr>
            <w:r w:rsidRPr="00CA2ECA">
              <w:rPr>
                <w:rFonts w:ascii="Times New Roman" w:hAnsi="Times New Roman"/>
                <w:sz w:val="24"/>
                <w:szCs w:val="24"/>
              </w:rPr>
              <w:t>194,7</w:t>
            </w:r>
          </w:p>
        </w:tc>
      </w:tr>
      <w:tr w:rsidR="00F22F2D" w:rsidRPr="00A073CB" w14:paraId="76CB72F7" w14:textId="77777777" w:rsidTr="00B47DCB">
        <w:trPr>
          <w:cantSplit/>
          <w:jc w:val="center"/>
        </w:trPr>
        <w:tc>
          <w:tcPr>
            <w:tcW w:w="1948" w:type="pct"/>
            <w:vAlign w:val="center"/>
          </w:tcPr>
          <w:p w14:paraId="7E46907F" w14:textId="77777777" w:rsidR="00F22F2D" w:rsidRPr="00A073CB" w:rsidRDefault="00F22F2D" w:rsidP="00F22F2D">
            <w:pPr>
              <w:spacing w:after="0" w:line="240" w:lineRule="auto"/>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Яйца, шт.</w:t>
            </w:r>
          </w:p>
        </w:tc>
        <w:tc>
          <w:tcPr>
            <w:tcW w:w="1029" w:type="pct"/>
            <w:vAlign w:val="bottom"/>
          </w:tcPr>
          <w:p w14:paraId="74224B00" w14:textId="77777777" w:rsidR="00F22F2D" w:rsidRPr="00CA2ECA" w:rsidRDefault="00F22F2D" w:rsidP="00F22F2D">
            <w:pPr>
              <w:spacing w:after="0" w:line="240" w:lineRule="auto"/>
              <w:jc w:val="center"/>
              <w:rPr>
                <w:rFonts w:ascii="Times New Roman" w:hAnsi="Times New Roman"/>
                <w:sz w:val="24"/>
                <w:szCs w:val="24"/>
              </w:rPr>
            </w:pPr>
            <w:r w:rsidRPr="00CA2ECA">
              <w:rPr>
                <w:rFonts w:ascii="Times New Roman" w:hAnsi="Times New Roman"/>
                <w:sz w:val="24"/>
                <w:szCs w:val="24"/>
              </w:rPr>
              <w:t>20</w:t>
            </w:r>
            <w:r w:rsidRPr="00CA2ECA">
              <w:rPr>
                <w:rFonts w:ascii="Times New Roman" w:hAnsi="Times New Roman"/>
                <w:sz w:val="24"/>
                <w:szCs w:val="24"/>
                <w:lang w:val="en-US"/>
              </w:rPr>
              <w:t>2</w:t>
            </w:r>
          </w:p>
        </w:tc>
        <w:tc>
          <w:tcPr>
            <w:tcW w:w="1020" w:type="pct"/>
            <w:vAlign w:val="bottom"/>
          </w:tcPr>
          <w:p w14:paraId="62A42A5F" w14:textId="77777777" w:rsidR="00F22F2D" w:rsidRPr="00CA2ECA" w:rsidRDefault="00F22F2D" w:rsidP="00F22F2D">
            <w:pPr>
              <w:spacing w:after="0" w:line="240" w:lineRule="auto"/>
              <w:jc w:val="center"/>
              <w:rPr>
                <w:rFonts w:ascii="Times New Roman" w:hAnsi="Times New Roman"/>
                <w:sz w:val="24"/>
                <w:szCs w:val="24"/>
              </w:rPr>
            </w:pPr>
            <w:r w:rsidRPr="00CA2ECA">
              <w:rPr>
                <w:rFonts w:ascii="Times New Roman" w:hAnsi="Times New Roman"/>
                <w:sz w:val="24"/>
                <w:szCs w:val="24"/>
              </w:rPr>
              <w:t>18</w:t>
            </w:r>
            <w:r w:rsidRPr="00CA2ECA">
              <w:rPr>
                <w:rFonts w:ascii="Times New Roman" w:hAnsi="Times New Roman"/>
                <w:sz w:val="24"/>
                <w:szCs w:val="24"/>
                <w:lang w:val="en-US"/>
              </w:rPr>
              <w:t>1</w:t>
            </w:r>
          </w:p>
        </w:tc>
        <w:tc>
          <w:tcPr>
            <w:tcW w:w="1003" w:type="pct"/>
            <w:vAlign w:val="bottom"/>
          </w:tcPr>
          <w:p w14:paraId="4EFA6397" w14:textId="77777777" w:rsidR="00F22F2D" w:rsidRPr="00CA2ECA" w:rsidRDefault="00F22F2D" w:rsidP="00F22F2D">
            <w:pPr>
              <w:spacing w:after="0" w:line="240" w:lineRule="auto"/>
              <w:jc w:val="center"/>
              <w:rPr>
                <w:rFonts w:ascii="Times New Roman" w:hAnsi="Times New Roman"/>
                <w:sz w:val="24"/>
                <w:szCs w:val="24"/>
              </w:rPr>
            </w:pPr>
            <w:r w:rsidRPr="00CA2ECA">
              <w:rPr>
                <w:rFonts w:ascii="Times New Roman" w:hAnsi="Times New Roman"/>
                <w:sz w:val="24"/>
                <w:szCs w:val="24"/>
              </w:rPr>
              <w:t>170</w:t>
            </w:r>
          </w:p>
        </w:tc>
      </w:tr>
      <w:tr w:rsidR="00F22F2D" w:rsidRPr="00A073CB" w14:paraId="788EFA2A" w14:textId="77777777" w:rsidTr="00B47DCB">
        <w:trPr>
          <w:cantSplit/>
          <w:jc w:val="center"/>
        </w:trPr>
        <w:tc>
          <w:tcPr>
            <w:tcW w:w="1948" w:type="pct"/>
            <w:vAlign w:val="center"/>
          </w:tcPr>
          <w:p w14:paraId="76066922" w14:textId="77777777" w:rsidR="00F22F2D" w:rsidRPr="00A073CB" w:rsidRDefault="00F22F2D" w:rsidP="00F22F2D">
            <w:pPr>
              <w:spacing w:after="0" w:line="240" w:lineRule="auto"/>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Рыба и рыбные продукты</w:t>
            </w:r>
          </w:p>
        </w:tc>
        <w:tc>
          <w:tcPr>
            <w:tcW w:w="1029" w:type="pct"/>
            <w:vAlign w:val="bottom"/>
          </w:tcPr>
          <w:p w14:paraId="6EFC43D8" w14:textId="77777777" w:rsidR="00F22F2D" w:rsidRPr="00CA2ECA" w:rsidRDefault="00F22F2D" w:rsidP="00F22F2D">
            <w:pPr>
              <w:spacing w:after="0" w:line="240" w:lineRule="auto"/>
              <w:jc w:val="center"/>
              <w:rPr>
                <w:rFonts w:ascii="Times New Roman" w:hAnsi="Times New Roman"/>
                <w:sz w:val="24"/>
                <w:szCs w:val="24"/>
              </w:rPr>
            </w:pPr>
            <w:r w:rsidRPr="00CA2ECA">
              <w:rPr>
                <w:rFonts w:ascii="Times New Roman" w:hAnsi="Times New Roman"/>
                <w:sz w:val="24"/>
                <w:szCs w:val="24"/>
              </w:rPr>
              <w:t>18,4</w:t>
            </w:r>
          </w:p>
        </w:tc>
        <w:tc>
          <w:tcPr>
            <w:tcW w:w="1020" w:type="pct"/>
            <w:vAlign w:val="bottom"/>
          </w:tcPr>
          <w:p w14:paraId="5EC3B778" w14:textId="77777777" w:rsidR="00F22F2D" w:rsidRPr="00CA2ECA" w:rsidRDefault="00F22F2D" w:rsidP="00F22F2D">
            <w:pPr>
              <w:spacing w:after="0" w:line="240" w:lineRule="auto"/>
              <w:jc w:val="center"/>
              <w:rPr>
                <w:rFonts w:ascii="Times New Roman" w:hAnsi="Times New Roman"/>
                <w:sz w:val="24"/>
                <w:szCs w:val="24"/>
              </w:rPr>
            </w:pPr>
            <w:r w:rsidRPr="00CA2ECA">
              <w:rPr>
                <w:rFonts w:ascii="Times New Roman" w:hAnsi="Times New Roman"/>
                <w:sz w:val="24"/>
                <w:szCs w:val="24"/>
              </w:rPr>
              <w:t>15,4</w:t>
            </w:r>
          </w:p>
        </w:tc>
        <w:tc>
          <w:tcPr>
            <w:tcW w:w="1003" w:type="pct"/>
            <w:vAlign w:val="bottom"/>
          </w:tcPr>
          <w:p w14:paraId="15625621" w14:textId="77777777" w:rsidR="00F22F2D" w:rsidRPr="00CA2ECA" w:rsidRDefault="00F22F2D" w:rsidP="00F22F2D">
            <w:pPr>
              <w:spacing w:after="0" w:line="240" w:lineRule="auto"/>
              <w:jc w:val="center"/>
              <w:rPr>
                <w:rFonts w:ascii="Times New Roman" w:hAnsi="Times New Roman"/>
                <w:sz w:val="24"/>
                <w:szCs w:val="24"/>
              </w:rPr>
            </w:pPr>
            <w:r w:rsidRPr="00CA2ECA">
              <w:rPr>
                <w:rFonts w:ascii="Times New Roman" w:hAnsi="Times New Roman"/>
                <w:sz w:val="24"/>
                <w:szCs w:val="24"/>
              </w:rPr>
              <w:t>14,1</w:t>
            </w:r>
          </w:p>
        </w:tc>
      </w:tr>
      <w:tr w:rsidR="00F22F2D" w:rsidRPr="00A073CB" w14:paraId="6EE76F06" w14:textId="77777777" w:rsidTr="00B47DCB">
        <w:trPr>
          <w:cantSplit/>
          <w:jc w:val="center"/>
        </w:trPr>
        <w:tc>
          <w:tcPr>
            <w:tcW w:w="1948" w:type="pct"/>
            <w:vAlign w:val="center"/>
          </w:tcPr>
          <w:p w14:paraId="202016B8" w14:textId="77777777" w:rsidR="00F22F2D" w:rsidRPr="00A073CB" w:rsidRDefault="00F22F2D" w:rsidP="00F22F2D">
            <w:pPr>
              <w:spacing w:after="0" w:line="240" w:lineRule="auto"/>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Сахар и кондитерские изделия</w:t>
            </w:r>
          </w:p>
        </w:tc>
        <w:tc>
          <w:tcPr>
            <w:tcW w:w="1029" w:type="pct"/>
            <w:vAlign w:val="bottom"/>
          </w:tcPr>
          <w:p w14:paraId="0A145542" w14:textId="77777777" w:rsidR="00F22F2D" w:rsidRPr="00CA2ECA" w:rsidRDefault="00F22F2D" w:rsidP="00F22F2D">
            <w:pPr>
              <w:spacing w:after="0" w:line="240" w:lineRule="auto"/>
              <w:jc w:val="center"/>
              <w:rPr>
                <w:rFonts w:ascii="Times New Roman" w:hAnsi="Times New Roman"/>
                <w:sz w:val="24"/>
                <w:szCs w:val="24"/>
              </w:rPr>
            </w:pPr>
            <w:r w:rsidRPr="00CA2ECA">
              <w:rPr>
                <w:rFonts w:ascii="Times New Roman" w:hAnsi="Times New Roman"/>
                <w:sz w:val="24"/>
                <w:szCs w:val="24"/>
              </w:rPr>
              <w:t>26,2</w:t>
            </w:r>
          </w:p>
        </w:tc>
        <w:tc>
          <w:tcPr>
            <w:tcW w:w="1020" w:type="pct"/>
            <w:vAlign w:val="bottom"/>
          </w:tcPr>
          <w:p w14:paraId="4917723C" w14:textId="77777777" w:rsidR="00F22F2D" w:rsidRPr="00CA2ECA" w:rsidRDefault="00F22F2D" w:rsidP="00F22F2D">
            <w:pPr>
              <w:spacing w:after="0" w:line="240" w:lineRule="auto"/>
              <w:jc w:val="center"/>
              <w:rPr>
                <w:rFonts w:ascii="Times New Roman" w:hAnsi="Times New Roman"/>
                <w:sz w:val="24"/>
                <w:szCs w:val="24"/>
              </w:rPr>
            </w:pPr>
            <w:r w:rsidRPr="00CA2ECA">
              <w:rPr>
                <w:rFonts w:ascii="Times New Roman" w:hAnsi="Times New Roman"/>
                <w:sz w:val="24"/>
                <w:szCs w:val="24"/>
              </w:rPr>
              <w:t>24,4</w:t>
            </w:r>
          </w:p>
        </w:tc>
        <w:tc>
          <w:tcPr>
            <w:tcW w:w="1003" w:type="pct"/>
            <w:vAlign w:val="bottom"/>
          </w:tcPr>
          <w:p w14:paraId="2386368C" w14:textId="77777777" w:rsidR="00F22F2D" w:rsidRPr="00CA2ECA" w:rsidRDefault="00F22F2D" w:rsidP="00F22F2D">
            <w:pPr>
              <w:spacing w:after="0" w:line="240" w:lineRule="auto"/>
              <w:jc w:val="center"/>
              <w:rPr>
                <w:rFonts w:ascii="Times New Roman" w:hAnsi="Times New Roman"/>
                <w:sz w:val="24"/>
                <w:szCs w:val="24"/>
              </w:rPr>
            </w:pPr>
            <w:r w:rsidRPr="00CA2ECA">
              <w:rPr>
                <w:rFonts w:ascii="Times New Roman" w:hAnsi="Times New Roman"/>
                <w:sz w:val="24"/>
                <w:szCs w:val="24"/>
              </w:rPr>
              <w:t>25,8</w:t>
            </w:r>
          </w:p>
        </w:tc>
      </w:tr>
      <w:tr w:rsidR="00F22F2D" w:rsidRPr="00A073CB" w14:paraId="12401A83" w14:textId="77777777" w:rsidTr="00B47DCB">
        <w:trPr>
          <w:cantSplit/>
          <w:jc w:val="center"/>
        </w:trPr>
        <w:tc>
          <w:tcPr>
            <w:tcW w:w="1948" w:type="pct"/>
            <w:vAlign w:val="center"/>
          </w:tcPr>
          <w:p w14:paraId="3F9B3509" w14:textId="77777777" w:rsidR="00F22F2D" w:rsidRPr="00A073CB" w:rsidRDefault="00F22F2D" w:rsidP="00F22F2D">
            <w:pPr>
              <w:spacing w:after="0" w:line="240" w:lineRule="auto"/>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Масло растительное и другие жиры</w:t>
            </w:r>
          </w:p>
        </w:tc>
        <w:tc>
          <w:tcPr>
            <w:tcW w:w="1029" w:type="pct"/>
            <w:vAlign w:val="bottom"/>
          </w:tcPr>
          <w:p w14:paraId="404E7DD9" w14:textId="77777777" w:rsidR="00F22F2D" w:rsidRPr="00CA2ECA" w:rsidRDefault="00F22F2D" w:rsidP="00F22F2D">
            <w:pPr>
              <w:spacing w:after="0" w:line="240" w:lineRule="auto"/>
              <w:jc w:val="center"/>
              <w:rPr>
                <w:rFonts w:ascii="Times New Roman" w:hAnsi="Times New Roman"/>
                <w:sz w:val="24"/>
                <w:szCs w:val="24"/>
              </w:rPr>
            </w:pPr>
            <w:r w:rsidRPr="00CA2ECA">
              <w:rPr>
                <w:rFonts w:ascii="Times New Roman" w:hAnsi="Times New Roman"/>
                <w:sz w:val="24"/>
                <w:szCs w:val="24"/>
              </w:rPr>
              <w:t>8,1</w:t>
            </w:r>
          </w:p>
        </w:tc>
        <w:tc>
          <w:tcPr>
            <w:tcW w:w="1020" w:type="pct"/>
            <w:vAlign w:val="bottom"/>
          </w:tcPr>
          <w:p w14:paraId="1E3ED709" w14:textId="77777777" w:rsidR="00F22F2D" w:rsidRPr="00CA2ECA" w:rsidRDefault="00F22F2D" w:rsidP="00F22F2D">
            <w:pPr>
              <w:spacing w:after="0" w:line="240" w:lineRule="auto"/>
              <w:jc w:val="center"/>
              <w:rPr>
                <w:rFonts w:ascii="Times New Roman" w:hAnsi="Times New Roman"/>
                <w:sz w:val="24"/>
                <w:szCs w:val="24"/>
              </w:rPr>
            </w:pPr>
            <w:r w:rsidRPr="00CA2ECA">
              <w:rPr>
                <w:rFonts w:ascii="Times New Roman" w:hAnsi="Times New Roman"/>
                <w:sz w:val="24"/>
                <w:szCs w:val="24"/>
              </w:rPr>
              <w:t>7,4</w:t>
            </w:r>
          </w:p>
        </w:tc>
        <w:tc>
          <w:tcPr>
            <w:tcW w:w="1003" w:type="pct"/>
            <w:vAlign w:val="bottom"/>
          </w:tcPr>
          <w:p w14:paraId="6BCC28A4" w14:textId="77777777" w:rsidR="00F22F2D" w:rsidRPr="00CA2ECA" w:rsidRDefault="00F22F2D" w:rsidP="00F22F2D">
            <w:pPr>
              <w:spacing w:after="0" w:line="240" w:lineRule="auto"/>
              <w:jc w:val="center"/>
              <w:rPr>
                <w:rFonts w:ascii="Times New Roman" w:hAnsi="Times New Roman"/>
                <w:sz w:val="24"/>
                <w:szCs w:val="24"/>
              </w:rPr>
            </w:pPr>
            <w:r w:rsidRPr="00CA2ECA">
              <w:rPr>
                <w:rFonts w:ascii="Times New Roman" w:hAnsi="Times New Roman"/>
                <w:sz w:val="24"/>
                <w:szCs w:val="24"/>
              </w:rPr>
              <w:t>7,6</w:t>
            </w:r>
          </w:p>
        </w:tc>
      </w:tr>
      <w:tr w:rsidR="00F22F2D" w:rsidRPr="00A073CB" w14:paraId="4E3DBC81" w14:textId="77777777" w:rsidTr="00944CB1">
        <w:trPr>
          <w:cantSplit/>
          <w:jc w:val="center"/>
        </w:trPr>
        <w:tc>
          <w:tcPr>
            <w:tcW w:w="5000" w:type="pct"/>
            <w:gridSpan w:val="4"/>
            <w:vAlign w:val="bottom"/>
          </w:tcPr>
          <w:p w14:paraId="4045BBAD" w14:textId="77777777" w:rsidR="00F22F2D" w:rsidRPr="00A073CB" w:rsidRDefault="00F22F2D" w:rsidP="00F22F2D">
            <w:pPr>
              <w:spacing w:before="40" w:after="0" w:line="240" w:lineRule="auto"/>
              <w:ind w:right="-142"/>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2022 г.</w:t>
            </w:r>
          </w:p>
        </w:tc>
      </w:tr>
      <w:tr w:rsidR="00F22F2D" w:rsidRPr="00A073CB" w14:paraId="07E4316F" w14:textId="77777777" w:rsidTr="0081656D">
        <w:trPr>
          <w:cantSplit/>
          <w:jc w:val="center"/>
        </w:trPr>
        <w:tc>
          <w:tcPr>
            <w:tcW w:w="1948" w:type="pct"/>
            <w:vAlign w:val="center"/>
          </w:tcPr>
          <w:p w14:paraId="317586D8" w14:textId="77777777" w:rsidR="00F22F2D" w:rsidRPr="00A073CB" w:rsidRDefault="00F22F2D" w:rsidP="00F22F2D">
            <w:pPr>
              <w:spacing w:after="0" w:line="240" w:lineRule="auto"/>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Хлеб и хлебные продукты</w:t>
            </w:r>
          </w:p>
        </w:tc>
        <w:tc>
          <w:tcPr>
            <w:tcW w:w="1029" w:type="pct"/>
            <w:vAlign w:val="bottom"/>
          </w:tcPr>
          <w:p w14:paraId="04C2C81E" w14:textId="77777777" w:rsidR="00F22F2D" w:rsidRPr="00F22F2D" w:rsidRDefault="00F22F2D" w:rsidP="00F22F2D">
            <w:pPr>
              <w:spacing w:after="0" w:line="240" w:lineRule="auto"/>
              <w:jc w:val="center"/>
              <w:rPr>
                <w:rFonts w:ascii="Times New Roman" w:hAnsi="Times New Roman"/>
                <w:sz w:val="24"/>
                <w:szCs w:val="24"/>
              </w:rPr>
            </w:pPr>
            <w:r w:rsidRPr="00F22F2D">
              <w:rPr>
                <w:rFonts w:ascii="Times New Roman" w:hAnsi="Times New Roman"/>
                <w:sz w:val="24"/>
                <w:szCs w:val="24"/>
              </w:rPr>
              <w:t>78,1</w:t>
            </w:r>
          </w:p>
        </w:tc>
        <w:tc>
          <w:tcPr>
            <w:tcW w:w="1020" w:type="pct"/>
            <w:vAlign w:val="bottom"/>
          </w:tcPr>
          <w:p w14:paraId="3F83CA7D" w14:textId="77777777" w:rsidR="00F22F2D" w:rsidRPr="00F22F2D" w:rsidRDefault="00F22F2D" w:rsidP="00F22F2D">
            <w:pPr>
              <w:spacing w:after="0" w:line="240" w:lineRule="auto"/>
              <w:jc w:val="center"/>
              <w:rPr>
                <w:rFonts w:ascii="Times New Roman" w:hAnsi="Times New Roman"/>
                <w:sz w:val="24"/>
                <w:szCs w:val="24"/>
              </w:rPr>
            </w:pPr>
            <w:r w:rsidRPr="00F22F2D">
              <w:rPr>
                <w:rFonts w:ascii="Times New Roman" w:hAnsi="Times New Roman"/>
                <w:sz w:val="24"/>
                <w:szCs w:val="24"/>
              </w:rPr>
              <w:t>73,5</w:t>
            </w:r>
          </w:p>
        </w:tc>
        <w:tc>
          <w:tcPr>
            <w:tcW w:w="1003" w:type="pct"/>
            <w:vAlign w:val="bottom"/>
          </w:tcPr>
          <w:p w14:paraId="3DFC01F7" w14:textId="77777777" w:rsidR="00F22F2D" w:rsidRPr="00F22F2D" w:rsidRDefault="00F22F2D" w:rsidP="00F22F2D">
            <w:pPr>
              <w:spacing w:after="0" w:line="240" w:lineRule="auto"/>
              <w:jc w:val="center"/>
              <w:rPr>
                <w:rFonts w:ascii="Times New Roman" w:hAnsi="Times New Roman"/>
                <w:sz w:val="24"/>
                <w:szCs w:val="24"/>
              </w:rPr>
            </w:pPr>
            <w:r w:rsidRPr="00F22F2D">
              <w:rPr>
                <w:rFonts w:ascii="Times New Roman" w:hAnsi="Times New Roman"/>
                <w:sz w:val="24"/>
                <w:szCs w:val="24"/>
              </w:rPr>
              <w:t>85,0</w:t>
            </w:r>
          </w:p>
        </w:tc>
      </w:tr>
      <w:tr w:rsidR="00F22F2D" w:rsidRPr="00A073CB" w14:paraId="27298396" w14:textId="77777777" w:rsidTr="0081656D">
        <w:trPr>
          <w:cantSplit/>
          <w:jc w:val="center"/>
        </w:trPr>
        <w:tc>
          <w:tcPr>
            <w:tcW w:w="1948" w:type="pct"/>
            <w:vAlign w:val="center"/>
          </w:tcPr>
          <w:p w14:paraId="5849147D" w14:textId="77777777" w:rsidR="00F22F2D" w:rsidRPr="00A073CB" w:rsidRDefault="00F22F2D" w:rsidP="00F22F2D">
            <w:pPr>
              <w:spacing w:after="0" w:line="240" w:lineRule="auto"/>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Картофель</w:t>
            </w:r>
          </w:p>
        </w:tc>
        <w:tc>
          <w:tcPr>
            <w:tcW w:w="1029" w:type="pct"/>
            <w:vAlign w:val="bottom"/>
          </w:tcPr>
          <w:p w14:paraId="06A3DCD9" w14:textId="77777777" w:rsidR="00F22F2D" w:rsidRPr="00F22F2D" w:rsidRDefault="00F22F2D" w:rsidP="00F22F2D">
            <w:pPr>
              <w:spacing w:after="0" w:line="240" w:lineRule="auto"/>
              <w:jc w:val="center"/>
              <w:rPr>
                <w:rFonts w:ascii="Times New Roman" w:hAnsi="Times New Roman"/>
                <w:sz w:val="24"/>
                <w:szCs w:val="24"/>
              </w:rPr>
            </w:pPr>
            <w:r w:rsidRPr="00F22F2D">
              <w:rPr>
                <w:rFonts w:ascii="Times New Roman" w:hAnsi="Times New Roman"/>
                <w:sz w:val="24"/>
                <w:szCs w:val="24"/>
              </w:rPr>
              <w:t>46,5</w:t>
            </w:r>
          </w:p>
        </w:tc>
        <w:tc>
          <w:tcPr>
            <w:tcW w:w="1020" w:type="pct"/>
            <w:vAlign w:val="bottom"/>
          </w:tcPr>
          <w:p w14:paraId="575C37B7" w14:textId="77777777" w:rsidR="00F22F2D" w:rsidRPr="00F22F2D" w:rsidRDefault="00F22F2D" w:rsidP="00F22F2D">
            <w:pPr>
              <w:spacing w:after="0" w:line="240" w:lineRule="auto"/>
              <w:jc w:val="center"/>
              <w:rPr>
                <w:rFonts w:ascii="Times New Roman" w:hAnsi="Times New Roman"/>
                <w:sz w:val="24"/>
                <w:szCs w:val="24"/>
              </w:rPr>
            </w:pPr>
            <w:r w:rsidRPr="00F22F2D">
              <w:rPr>
                <w:rFonts w:ascii="Times New Roman" w:hAnsi="Times New Roman"/>
                <w:sz w:val="24"/>
                <w:szCs w:val="24"/>
              </w:rPr>
              <w:t>42,8</w:t>
            </w:r>
          </w:p>
        </w:tc>
        <w:tc>
          <w:tcPr>
            <w:tcW w:w="1003" w:type="pct"/>
            <w:vAlign w:val="bottom"/>
          </w:tcPr>
          <w:p w14:paraId="07D23AE1" w14:textId="77777777" w:rsidR="00F22F2D" w:rsidRPr="00F22F2D" w:rsidRDefault="00F22F2D" w:rsidP="00F22F2D">
            <w:pPr>
              <w:spacing w:after="0" w:line="240" w:lineRule="auto"/>
              <w:jc w:val="center"/>
              <w:rPr>
                <w:rFonts w:ascii="Times New Roman" w:hAnsi="Times New Roman"/>
                <w:sz w:val="24"/>
                <w:szCs w:val="24"/>
              </w:rPr>
            </w:pPr>
            <w:r w:rsidRPr="00F22F2D">
              <w:rPr>
                <w:rFonts w:ascii="Times New Roman" w:hAnsi="Times New Roman"/>
                <w:sz w:val="24"/>
                <w:szCs w:val="24"/>
              </w:rPr>
              <w:t>46,2</w:t>
            </w:r>
          </w:p>
        </w:tc>
      </w:tr>
      <w:tr w:rsidR="00F22F2D" w:rsidRPr="00A073CB" w14:paraId="0F9C4FC1" w14:textId="77777777" w:rsidTr="0081656D">
        <w:trPr>
          <w:cantSplit/>
          <w:jc w:val="center"/>
        </w:trPr>
        <w:tc>
          <w:tcPr>
            <w:tcW w:w="1948" w:type="pct"/>
            <w:vAlign w:val="center"/>
          </w:tcPr>
          <w:p w14:paraId="7EA9CDA8" w14:textId="77777777" w:rsidR="00F22F2D" w:rsidRPr="00A073CB" w:rsidRDefault="00F22F2D" w:rsidP="00F22F2D">
            <w:pPr>
              <w:spacing w:after="0" w:line="240" w:lineRule="auto"/>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Овощи и бахчевые</w:t>
            </w:r>
          </w:p>
        </w:tc>
        <w:tc>
          <w:tcPr>
            <w:tcW w:w="1029" w:type="pct"/>
            <w:vAlign w:val="bottom"/>
          </w:tcPr>
          <w:p w14:paraId="5343A0C3" w14:textId="77777777" w:rsidR="00F22F2D" w:rsidRPr="00F22F2D" w:rsidRDefault="00F22F2D" w:rsidP="00F22F2D">
            <w:pPr>
              <w:spacing w:after="0" w:line="240" w:lineRule="auto"/>
              <w:jc w:val="center"/>
              <w:rPr>
                <w:rFonts w:ascii="Times New Roman" w:hAnsi="Times New Roman"/>
                <w:sz w:val="24"/>
                <w:szCs w:val="24"/>
              </w:rPr>
            </w:pPr>
            <w:r w:rsidRPr="00F22F2D">
              <w:rPr>
                <w:rFonts w:ascii="Times New Roman" w:hAnsi="Times New Roman"/>
                <w:sz w:val="24"/>
                <w:szCs w:val="24"/>
              </w:rPr>
              <w:t>90,0</w:t>
            </w:r>
          </w:p>
        </w:tc>
        <w:tc>
          <w:tcPr>
            <w:tcW w:w="1020" w:type="pct"/>
            <w:vAlign w:val="bottom"/>
          </w:tcPr>
          <w:p w14:paraId="647B470F" w14:textId="77777777" w:rsidR="00F22F2D" w:rsidRPr="00F22F2D" w:rsidRDefault="00F22F2D" w:rsidP="00F22F2D">
            <w:pPr>
              <w:spacing w:after="0" w:line="240" w:lineRule="auto"/>
              <w:jc w:val="center"/>
              <w:rPr>
                <w:rFonts w:ascii="Times New Roman" w:hAnsi="Times New Roman"/>
                <w:sz w:val="24"/>
                <w:szCs w:val="24"/>
              </w:rPr>
            </w:pPr>
            <w:r w:rsidRPr="00F22F2D">
              <w:rPr>
                <w:rFonts w:ascii="Times New Roman" w:hAnsi="Times New Roman"/>
                <w:sz w:val="24"/>
                <w:szCs w:val="24"/>
              </w:rPr>
              <w:t>78,6</w:t>
            </w:r>
          </w:p>
        </w:tc>
        <w:tc>
          <w:tcPr>
            <w:tcW w:w="1003" w:type="pct"/>
            <w:vAlign w:val="bottom"/>
          </w:tcPr>
          <w:p w14:paraId="6861EBB4" w14:textId="77777777" w:rsidR="00F22F2D" w:rsidRPr="00F22F2D" w:rsidRDefault="00F22F2D" w:rsidP="00F22F2D">
            <w:pPr>
              <w:spacing w:after="0" w:line="240" w:lineRule="auto"/>
              <w:jc w:val="center"/>
              <w:rPr>
                <w:rFonts w:ascii="Times New Roman" w:hAnsi="Times New Roman"/>
                <w:sz w:val="24"/>
                <w:szCs w:val="24"/>
              </w:rPr>
            </w:pPr>
            <w:r w:rsidRPr="00F22F2D">
              <w:rPr>
                <w:rFonts w:ascii="Times New Roman" w:hAnsi="Times New Roman"/>
                <w:sz w:val="24"/>
                <w:szCs w:val="24"/>
              </w:rPr>
              <w:t>75,4</w:t>
            </w:r>
          </w:p>
        </w:tc>
      </w:tr>
      <w:tr w:rsidR="00F22F2D" w:rsidRPr="00A073CB" w14:paraId="009D2CA9" w14:textId="77777777" w:rsidTr="0081656D">
        <w:trPr>
          <w:cantSplit/>
          <w:jc w:val="center"/>
        </w:trPr>
        <w:tc>
          <w:tcPr>
            <w:tcW w:w="1948" w:type="pct"/>
            <w:vAlign w:val="center"/>
          </w:tcPr>
          <w:p w14:paraId="7AAC6026" w14:textId="77777777" w:rsidR="00F22F2D" w:rsidRPr="00A073CB" w:rsidRDefault="00F22F2D" w:rsidP="00F22F2D">
            <w:pPr>
              <w:spacing w:after="0" w:line="240" w:lineRule="auto"/>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Фрукты и ягоды</w:t>
            </w:r>
          </w:p>
        </w:tc>
        <w:tc>
          <w:tcPr>
            <w:tcW w:w="1029" w:type="pct"/>
            <w:vAlign w:val="bottom"/>
          </w:tcPr>
          <w:p w14:paraId="41F1851F" w14:textId="77777777" w:rsidR="00F22F2D" w:rsidRPr="00F22F2D" w:rsidRDefault="00F22F2D" w:rsidP="00F22F2D">
            <w:pPr>
              <w:spacing w:after="0" w:line="240" w:lineRule="auto"/>
              <w:jc w:val="center"/>
              <w:rPr>
                <w:rFonts w:ascii="Times New Roman" w:hAnsi="Times New Roman"/>
                <w:sz w:val="24"/>
                <w:szCs w:val="24"/>
              </w:rPr>
            </w:pPr>
            <w:r w:rsidRPr="00F22F2D">
              <w:rPr>
                <w:rFonts w:ascii="Times New Roman" w:hAnsi="Times New Roman"/>
                <w:sz w:val="24"/>
                <w:szCs w:val="24"/>
              </w:rPr>
              <w:t>64,9</w:t>
            </w:r>
          </w:p>
        </w:tc>
        <w:tc>
          <w:tcPr>
            <w:tcW w:w="1020" w:type="pct"/>
            <w:vAlign w:val="bottom"/>
          </w:tcPr>
          <w:p w14:paraId="698CBEB7" w14:textId="77777777" w:rsidR="00F22F2D" w:rsidRPr="00F22F2D" w:rsidRDefault="00F22F2D" w:rsidP="00F22F2D">
            <w:pPr>
              <w:spacing w:after="0" w:line="240" w:lineRule="auto"/>
              <w:jc w:val="center"/>
              <w:rPr>
                <w:rFonts w:ascii="Times New Roman" w:hAnsi="Times New Roman"/>
                <w:sz w:val="24"/>
                <w:szCs w:val="24"/>
              </w:rPr>
            </w:pPr>
            <w:r w:rsidRPr="00F22F2D">
              <w:rPr>
                <w:rFonts w:ascii="Times New Roman" w:hAnsi="Times New Roman"/>
                <w:sz w:val="24"/>
                <w:szCs w:val="24"/>
              </w:rPr>
              <w:t>58,1</w:t>
            </w:r>
          </w:p>
        </w:tc>
        <w:tc>
          <w:tcPr>
            <w:tcW w:w="1003" w:type="pct"/>
            <w:vAlign w:val="bottom"/>
          </w:tcPr>
          <w:p w14:paraId="577D651F" w14:textId="77777777" w:rsidR="00F22F2D" w:rsidRPr="00F22F2D" w:rsidRDefault="00F22F2D" w:rsidP="00F22F2D">
            <w:pPr>
              <w:spacing w:after="0" w:line="240" w:lineRule="auto"/>
              <w:jc w:val="center"/>
              <w:rPr>
                <w:rFonts w:ascii="Times New Roman" w:hAnsi="Times New Roman"/>
                <w:sz w:val="24"/>
                <w:szCs w:val="24"/>
              </w:rPr>
            </w:pPr>
            <w:r w:rsidRPr="00F22F2D">
              <w:rPr>
                <w:rFonts w:ascii="Times New Roman" w:hAnsi="Times New Roman"/>
                <w:sz w:val="24"/>
                <w:szCs w:val="24"/>
              </w:rPr>
              <w:t>54,2</w:t>
            </w:r>
          </w:p>
        </w:tc>
      </w:tr>
      <w:tr w:rsidR="00F22F2D" w:rsidRPr="00A073CB" w14:paraId="46BA7D9B" w14:textId="77777777" w:rsidTr="0081656D">
        <w:trPr>
          <w:cantSplit/>
          <w:jc w:val="center"/>
        </w:trPr>
        <w:tc>
          <w:tcPr>
            <w:tcW w:w="1948" w:type="pct"/>
            <w:vAlign w:val="center"/>
          </w:tcPr>
          <w:p w14:paraId="28C6ED11" w14:textId="77777777" w:rsidR="00F22F2D" w:rsidRPr="00A073CB" w:rsidRDefault="00F22F2D" w:rsidP="00F22F2D">
            <w:pPr>
              <w:spacing w:after="0" w:line="240" w:lineRule="auto"/>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Мясо и мясные продукты</w:t>
            </w:r>
          </w:p>
        </w:tc>
        <w:tc>
          <w:tcPr>
            <w:tcW w:w="1029" w:type="pct"/>
            <w:vAlign w:val="bottom"/>
          </w:tcPr>
          <w:p w14:paraId="72817C51" w14:textId="77777777" w:rsidR="00F22F2D" w:rsidRPr="00F22F2D" w:rsidRDefault="00F22F2D" w:rsidP="00F22F2D">
            <w:pPr>
              <w:spacing w:after="0" w:line="240" w:lineRule="auto"/>
              <w:jc w:val="center"/>
              <w:rPr>
                <w:rFonts w:ascii="Times New Roman" w:hAnsi="Times New Roman"/>
                <w:sz w:val="24"/>
                <w:szCs w:val="24"/>
              </w:rPr>
            </w:pPr>
            <w:r w:rsidRPr="00F22F2D">
              <w:rPr>
                <w:rFonts w:ascii="Times New Roman" w:hAnsi="Times New Roman"/>
                <w:sz w:val="24"/>
                <w:szCs w:val="24"/>
              </w:rPr>
              <w:t>85,3</w:t>
            </w:r>
          </w:p>
        </w:tc>
        <w:tc>
          <w:tcPr>
            <w:tcW w:w="1020" w:type="pct"/>
            <w:vAlign w:val="bottom"/>
          </w:tcPr>
          <w:p w14:paraId="6C8B1E48" w14:textId="77777777" w:rsidR="00F22F2D" w:rsidRPr="00F22F2D" w:rsidRDefault="00F22F2D" w:rsidP="00F22F2D">
            <w:pPr>
              <w:spacing w:after="0" w:line="240" w:lineRule="auto"/>
              <w:jc w:val="center"/>
              <w:rPr>
                <w:rFonts w:ascii="Times New Roman" w:hAnsi="Times New Roman"/>
                <w:sz w:val="24"/>
                <w:szCs w:val="24"/>
              </w:rPr>
            </w:pPr>
            <w:r w:rsidRPr="00F22F2D">
              <w:rPr>
                <w:rFonts w:ascii="Times New Roman" w:hAnsi="Times New Roman"/>
                <w:sz w:val="24"/>
                <w:szCs w:val="24"/>
              </w:rPr>
              <w:t>77,3</w:t>
            </w:r>
          </w:p>
        </w:tc>
        <w:tc>
          <w:tcPr>
            <w:tcW w:w="1003" w:type="pct"/>
            <w:vAlign w:val="bottom"/>
          </w:tcPr>
          <w:p w14:paraId="30159323" w14:textId="77777777" w:rsidR="00F22F2D" w:rsidRPr="00F22F2D" w:rsidRDefault="00F22F2D" w:rsidP="00F22F2D">
            <w:pPr>
              <w:spacing w:after="0" w:line="240" w:lineRule="auto"/>
              <w:jc w:val="center"/>
              <w:rPr>
                <w:rFonts w:ascii="Times New Roman" w:hAnsi="Times New Roman"/>
                <w:sz w:val="24"/>
                <w:szCs w:val="24"/>
              </w:rPr>
            </w:pPr>
            <w:r w:rsidRPr="00F22F2D">
              <w:rPr>
                <w:rFonts w:ascii="Times New Roman" w:hAnsi="Times New Roman"/>
                <w:sz w:val="24"/>
                <w:szCs w:val="24"/>
              </w:rPr>
              <w:t>70,8</w:t>
            </w:r>
          </w:p>
        </w:tc>
      </w:tr>
      <w:tr w:rsidR="00F22F2D" w:rsidRPr="00A073CB" w14:paraId="2217F1CA" w14:textId="77777777" w:rsidTr="0081656D">
        <w:trPr>
          <w:cantSplit/>
          <w:jc w:val="center"/>
        </w:trPr>
        <w:tc>
          <w:tcPr>
            <w:tcW w:w="1948" w:type="pct"/>
            <w:vAlign w:val="center"/>
          </w:tcPr>
          <w:p w14:paraId="7B717F9E" w14:textId="77777777" w:rsidR="00F22F2D" w:rsidRPr="00A073CB" w:rsidRDefault="00F22F2D" w:rsidP="00F22F2D">
            <w:pPr>
              <w:spacing w:after="0" w:line="240" w:lineRule="auto"/>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Молоко и молочные продукты</w:t>
            </w:r>
          </w:p>
        </w:tc>
        <w:tc>
          <w:tcPr>
            <w:tcW w:w="1029" w:type="pct"/>
            <w:vAlign w:val="bottom"/>
          </w:tcPr>
          <w:p w14:paraId="4C39C835" w14:textId="77777777" w:rsidR="00F22F2D" w:rsidRPr="00F22F2D" w:rsidRDefault="00F22F2D" w:rsidP="00F22F2D">
            <w:pPr>
              <w:spacing w:after="0" w:line="240" w:lineRule="auto"/>
              <w:jc w:val="center"/>
              <w:rPr>
                <w:rFonts w:ascii="Times New Roman" w:hAnsi="Times New Roman"/>
                <w:sz w:val="24"/>
                <w:szCs w:val="24"/>
              </w:rPr>
            </w:pPr>
            <w:r w:rsidRPr="00F22F2D">
              <w:rPr>
                <w:rFonts w:ascii="Times New Roman" w:hAnsi="Times New Roman"/>
                <w:sz w:val="24"/>
                <w:szCs w:val="24"/>
              </w:rPr>
              <w:t>224,1</w:t>
            </w:r>
          </w:p>
        </w:tc>
        <w:tc>
          <w:tcPr>
            <w:tcW w:w="1020" w:type="pct"/>
            <w:vAlign w:val="bottom"/>
          </w:tcPr>
          <w:p w14:paraId="5FC2842D" w14:textId="77777777" w:rsidR="00F22F2D" w:rsidRPr="00F22F2D" w:rsidRDefault="00F22F2D" w:rsidP="00F22F2D">
            <w:pPr>
              <w:spacing w:after="0" w:line="240" w:lineRule="auto"/>
              <w:jc w:val="center"/>
              <w:rPr>
                <w:rFonts w:ascii="Times New Roman" w:hAnsi="Times New Roman"/>
                <w:sz w:val="24"/>
                <w:szCs w:val="24"/>
              </w:rPr>
            </w:pPr>
            <w:r w:rsidRPr="00F22F2D">
              <w:rPr>
                <w:rFonts w:ascii="Times New Roman" w:hAnsi="Times New Roman"/>
                <w:sz w:val="24"/>
                <w:szCs w:val="24"/>
              </w:rPr>
              <w:t>203,5</w:t>
            </w:r>
          </w:p>
        </w:tc>
        <w:tc>
          <w:tcPr>
            <w:tcW w:w="1003" w:type="pct"/>
            <w:vAlign w:val="bottom"/>
          </w:tcPr>
          <w:p w14:paraId="445593E8" w14:textId="77777777" w:rsidR="00F22F2D" w:rsidRPr="00F22F2D" w:rsidRDefault="00F22F2D" w:rsidP="00F22F2D">
            <w:pPr>
              <w:spacing w:after="0" w:line="240" w:lineRule="auto"/>
              <w:jc w:val="center"/>
              <w:rPr>
                <w:rFonts w:ascii="Times New Roman" w:hAnsi="Times New Roman"/>
                <w:sz w:val="24"/>
                <w:szCs w:val="24"/>
              </w:rPr>
            </w:pPr>
            <w:r w:rsidRPr="00F22F2D">
              <w:rPr>
                <w:rFonts w:ascii="Times New Roman" w:hAnsi="Times New Roman"/>
                <w:sz w:val="24"/>
                <w:szCs w:val="24"/>
              </w:rPr>
              <w:t>204,9</w:t>
            </w:r>
          </w:p>
        </w:tc>
      </w:tr>
      <w:tr w:rsidR="00F22F2D" w:rsidRPr="00A073CB" w14:paraId="745E08D7" w14:textId="77777777" w:rsidTr="0081656D">
        <w:trPr>
          <w:cantSplit/>
          <w:jc w:val="center"/>
        </w:trPr>
        <w:tc>
          <w:tcPr>
            <w:tcW w:w="1948" w:type="pct"/>
            <w:vAlign w:val="center"/>
          </w:tcPr>
          <w:p w14:paraId="0BA3A94E" w14:textId="77777777" w:rsidR="00F22F2D" w:rsidRPr="00A073CB" w:rsidRDefault="00F22F2D" w:rsidP="00F22F2D">
            <w:pPr>
              <w:spacing w:after="0" w:line="240" w:lineRule="auto"/>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Яйца, шт.</w:t>
            </w:r>
          </w:p>
        </w:tc>
        <w:tc>
          <w:tcPr>
            <w:tcW w:w="1029" w:type="pct"/>
            <w:vAlign w:val="bottom"/>
          </w:tcPr>
          <w:p w14:paraId="20A2BD6D" w14:textId="77777777" w:rsidR="00F22F2D" w:rsidRPr="00F22F2D" w:rsidRDefault="00F22F2D" w:rsidP="00F22F2D">
            <w:pPr>
              <w:spacing w:after="0" w:line="240" w:lineRule="auto"/>
              <w:jc w:val="center"/>
              <w:rPr>
                <w:rFonts w:ascii="Times New Roman" w:hAnsi="Times New Roman"/>
                <w:sz w:val="24"/>
                <w:szCs w:val="24"/>
              </w:rPr>
            </w:pPr>
            <w:r w:rsidRPr="00F22F2D">
              <w:rPr>
                <w:rFonts w:ascii="Times New Roman" w:hAnsi="Times New Roman"/>
                <w:sz w:val="24"/>
                <w:szCs w:val="24"/>
              </w:rPr>
              <w:t>209</w:t>
            </w:r>
          </w:p>
        </w:tc>
        <w:tc>
          <w:tcPr>
            <w:tcW w:w="1020" w:type="pct"/>
            <w:vAlign w:val="bottom"/>
          </w:tcPr>
          <w:p w14:paraId="1E49B8E5" w14:textId="77777777" w:rsidR="00F22F2D" w:rsidRPr="00F22F2D" w:rsidRDefault="00F22F2D" w:rsidP="00F22F2D">
            <w:pPr>
              <w:spacing w:after="0" w:line="240" w:lineRule="auto"/>
              <w:jc w:val="center"/>
              <w:rPr>
                <w:rFonts w:ascii="Times New Roman" w:hAnsi="Times New Roman"/>
                <w:sz w:val="24"/>
                <w:szCs w:val="24"/>
              </w:rPr>
            </w:pPr>
            <w:r w:rsidRPr="00F22F2D">
              <w:rPr>
                <w:rFonts w:ascii="Times New Roman" w:hAnsi="Times New Roman"/>
                <w:sz w:val="24"/>
                <w:szCs w:val="24"/>
              </w:rPr>
              <w:t>188</w:t>
            </w:r>
          </w:p>
        </w:tc>
        <w:tc>
          <w:tcPr>
            <w:tcW w:w="1003" w:type="pct"/>
            <w:vAlign w:val="bottom"/>
          </w:tcPr>
          <w:p w14:paraId="0D46E8CF" w14:textId="77777777" w:rsidR="00F22F2D" w:rsidRPr="00F22F2D" w:rsidRDefault="00F22F2D" w:rsidP="00F22F2D">
            <w:pPr>
              <w:spacing w:after="0" w:line="240" w:lineRule="auto"/>
              <w:jc w:val="center"/>
              <w:rPr>
                <w:rFonts w:ascii="Times New Roman" w:hAnsi="Times New Roman"/>
                <w:sz w:val="24"/>
                <w:szCs w:val="24"/>
              </w:rPr>
            </w:pPr>
            <w:r w:rsidRPr="00F22F2D">
              <w:rPr>
                <w:rFonts w:ascii="Times New Roman" w:hAnsi="Times New Roman"/>
                <w:sz w:val="24"/>
                <w:szCs w:val="24"/>
              </w:rPr>
              <w:t>186</w:t>
            </w:r>
          </w:p>
        </w:tc>
      </w:tr>
      <w:tr w:rsidR="00F22F2D" w:rsidRPr="00A073CB" w14:paraId="5A542DE9" w14:textId="77777777" w:rsidTr="0081656D">
        <w:trPr>
          <w:cantSplit/>
          <w:jc w:val="center"/>
        </w:trPr>
        <w:tc>
          <w:tcPr>
            <w:tcW w:w="1948" w:type="pct"/>
            <w:vAlign w:val="center"/>
          </w:tcPr>
          <w:p w14:paraId="5686106C" w14:textId="77777777" w:rsidR="00F22F2D" w:rsidRPr="00A073CB" w:rsidRDefault="00F22F2D" w:rsidP="00F22F2D">
            <w:pPr>
              <w:spacing w:after="0" w:line="240" w:lineRule="auto"/>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Рыба и рыбные продукты</w:t>
            </w:r>
          </w:p>
        </w:tc>
        <w:tc>
          <w:tcPr>
            <w:tcW w:w="1029" w:type="pct"/>
            <w:vAlign w:val="bottom"/>
          </w:tcPr>
          <w:p w14:paraId="7030E3DC" w14:textId="77777777" w:rsidR="00F22F2D" w:rsidRPr="00F22F2D" w:rsidRDefault="00F22F2D" w:rsidP="00F22F2D">
            <w:pPr>
              <w:spacing w:after="0" w:line="240" w:lineRule="auto"/>
              <w:jc w:val="center"/>
              <w:rPr>
                <w:rFonts w:ascii="Times New Roman" w:hAnsi="Times New Roman"/>
                <w:sz w:val="24"/>
                <w:szCs w:val="24"/>
              </w:rPr>
            </w:pPr>
            <w:r w:rsidRPr="00F22F2D">
              <w:rPr>
                <w:rFonts w:ascii="Times New Roman" w:hAnsi="Times New Roman"/>
                <w:sz w:val="24"/>
                <w:szCs w:val="24"/>
              </w:rPr>
              <w:t>18,5</w:t>
            </w:r>
          </w:p>
        </w:tc>
        <w:tc>
          <w:tcPr>
            <w:tcW w:w="1020" w:type="pct"/>
            <w:vAlign w:val="bottom"/>
          </w:tcPr>
          <w:p w14:paraId="1EA26CF4" w14:textId="77777777" w:rsidR="00F22F2D" w:rsidRPr="00F22F2D" w:rsidRDefault="00F22F2D" w:rsidP="00F22F2D">
            <w:pPr>
              <w:spacing w:after="0" w:line="240" w:lineRule="auto"/>
              <w:jc w:val="center"/>
              <w:rPr>
                <w:rFonts w:ascii="Times New Roman" w:hAnsi="Times New Roman"/>
                <w:sz w:val="24"/>
                <w:szCs w:val="24"/>
              </w:rPr>
            </w:pPr>
            <w:r w:rsidRPr="00F22F2D">
              <w:rPr>
                <w:rFonts w:ascii="Times New Roman" w:hAnsi="Times New Roman"/>
                <w:sz w:val="24"/>
                <w:szCs w:val="24"/>
              </w:rPr>
              <w:t>16,1</w:t>
            </w:r>
          </w:p>
        </w:tc>
        <w:tc>
          <w:tcPr>
            <w:tcW w:w="1003" w:type="pct"/>
            <w:vAlign w:val="bottom"/>
          </w:tcPr>
          <w:p w14:paraId="583A9432" w14:textId="77777777" w:rsidR="00F22F2D" w:rsidRPr="00F22F2D" w:rsidRDefault="00F22F2D" w:rsidP="00F22F2D">
            <w:pPr>
              <w:spacing w:after="0" w:line="240" w:lineRule="auto"/>
              <w:jc w:val="center"/>
              <w:rPr>
                <w:rFonts w:ascii="Times New Roman" w:hAnsi="Times New Roman"/>
                <w:sz w:val="24"/>
                <w:szCs w:val="24"/>
              </w:rPr>
            </w:pPr>
            <w:r w:rsidRPr="00F22F2D">
              <w:rPr>
                <w:rFonts w:ascii="Times New Roman" w:hAnsi="Times New Roman"/>
                <w:sz w:val="24"/>
                <w:szCs w:val="24"/>
              </w:rPr>
              <w:t>15,3</w:t>
            </w:r>
          </w:p>
        </w:tc>
      </w:tr>
      <w:tr w:rsidR="00F22F2D" w:rsidRPr="00A073CB" w14:paraId="22F11492" w14:textId="77777777" w:rsidTr="0081656D">
        <w:trPr>
          <w:cantSplit/>
          <w:jc w:val="center"/>
        </w:trPr>
        <w:tc>
          <w:tcPr>
            <w:tcW w:w="1948" w:type="pct"/>
            <w:vAlign w:val="center"/>
          </w:tcPr>
          <w:p w14:paraId="6A722520" w14:textId="77777777" w:rsidR="00F22F2D" w:rsidRPr="00A073CB" w:rsidRDefault="00F22F2D" w:rsidP="00F22F2D">
            <w:pPr>
              <w:spacing w:after="0" w:line="240" w:lineRule="auto"/>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Сахар и кондитерские изделия</w:t>
            </w:r>
          </w:p>
        </w:tc>
        <w:tc>
          <w:tcPr>
            <w:tcW w:w="1029" w:type="pct"/>
            <w:vAlign w:val="bottom"/>
          </w:tcPr>
          <w:p w14:paraId="38072287" w14:textId="77777777" w:rsidR="00F22F2D" w:rsidRPr="00F22F2D" w:rsidRDefault="00F22F2D" w:rsidP="00F22F2D">
            <w:pPr>
              <w:spacing w:after="0" w:line="240" w:lineRule="auto"/>
              <w:jc w:val="center"/>
              <w:rPr>
                <w:rFonts w:ascii="Times New Roman" w:hAnsi="Times New Roman"/>
                <w:sz w:val="24"/>
                <w:szCs w:val="24"/>
              </w:rPr>
            </w:pPr>
            <w:r w:rsidRPr="00F22F2D">
              <w:rPr>
                <w:rFonts w:ascii="Times New Roman" w:hAnsi="Times New Roman"/>
                <w:sz w:val="24"/>
                <w:szCs w:val="24"/>
              </w:rPr>
              <w:t>26,2</w:t>
            </w:r>
          </w:p>
        </w:tc>
        <w:tc>
          <w:tcPr>
            <w:tcW w:w="1020" w:type="pct"/>
            <w:vAlign w:val="bottom"/>
          </w:tcPr>
          <w:p w14:paraId="04C47016" w14:textId="77777777" w:rsidR="00F22F2D" w:rsidRPr="00F22F2D" w:rsidRDefault="00F22F2D" w:rsidP="00F22F2D">
            <w:pPr>
              <w:spacing w:after="0" w:line="240" w:lineRule="auto"/>
              <w:jc w:val="center"/>
              <w:rPr>
                <w:rFonts w:ascii="Times New Roman" w:hAnsi="Times New Roman"/>
                <w:sz w:val="24"/>
                <w:szCs w:val="24"/>
              </w:rPr>
            </w:pPr>
            <w:r w:rsidRPr="00F22F2D">
              <w:rPr>
                <w:rFonts w:ascii="Times New Roman" w:hAnsi="Times New Roman"/>
                <w:sz w:val="24"/>
                <w:szCs w:val="24"/>
              </w:rPr>
              <w:t>24,8</w:t>
            </w:r>
          </w:p>
        </w:tc>
        <w:tc>
          <w:tcPr>
            <w:tcW w:w="1003" w:type="pct"/>
            <w:vAlign w:val="bottom"/>
          </w:tcPr>
          <w:p w14:paraId="7F0CA3B3" w14:textId="77777777" w:rsidR="00F22F2D" w:rsidRPr="00F22F2D" w:rsidRDefault="00F22F2D" w:rsidP="00F22F2D">
            <w:pPr>
              <w:spacing w:after="0" w:line="240" w:lineRule="auto"/>
              <w:jc w:val="center"/>
              <w:rPr>
                <w:rFonts w:ascii="Times New Roman" w:hAnsi="Times New Roman"/>
                <w:sz w:val="24"/>
                <w:szCs w:val="24"/>
              </w:rPr>
            </w:pPr>
            <w:r w:rsidRPr="00F22F2D">
              <w:rPr>
                <w:rFonts w:ascii="Times New Roman" w:hAnsi="Times New Roman"/>
                <w:sz w:val="24"/>
                <w:szCs w:val="24"/>
              </w:rPr>
              <w:t>25,7</w:t>
            </w:r>
          </w:p>
        </w:tc>
      </w:tr>
      <w:tr w:rsidR="00F22F2D" w:rsidRPr="00BD5A90" w14:paraId="36E389F5" w14:textId="77777777" w:rsidTr="0081656D">
        <w:trPr>
          <w:cantSplit/>
          <w:trHeight w:val="333"/>
          <w:jc w:val="center"/>
        </w:trPr>
        <w:tc>
          <w:tcPr>
            <w:tcW w:w="1948" w:type="pct"/>
            <w:vAlign w:val="center"/>
          </w:tcPr>
          <w:p w14:paraId="15AEF956" w14:textId="77777777" w:rsidR="00F22F2D" w:rsidRPr="00A073CB" w:rsidRDefault="00F22F2D" w:rsidP="00F22F2D">
            <w:pPr>
              <w:spacing w:after="0" w:line="240" w:lineRule="auto"/>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Масло растительное и другие жиры</w:t>
            </w:r>
          </w:p>
        </w:tc>
        <w:tc>
          <w:tcPr>
            <w:tcW w:w="1029" w:type="pct"/>
            <w:vAlign w:val="bottom"/>
          </w:tcPr>
          <w:p w14:paraId="74A018FA" w14:textId="77777777" w:rsidR="00F22F2D" w:rsidRPr="00F22F2D" w:rsidRDefault="00F22F2D" w:rsidP="00F22F2D">
            <w:pPr>
              <w:spacing w:after="0" w:line="240" w:lineRule="auto"/>
              <w:jc w:val="center"/>
              <w:rPr>
                <w:rFonts w:ascii="Times New Roman" w:hAnsi="Times New Roman"/>
                <w:sz w:val="24"/>
                <w:szCs w:val="24"/>
              </w:rPr>
            </w:pPr>
            <w:r w:rsidRPr="00F22F2D">
              <w:rPr>
                <w:rFonts w:ascii="Times New Roman" w:hAnsi="Times New Roman"/>
                <w:sz w:val="24"/>
                <w:szCs w:val="24"/>
              </w:rPr>
              <w:t>8,3</w:t>
            </w:r>
          </w:p>
        </w:tc>
        <w:tc>
          <w:tcPr>
            <w:tcW w:w="1020" w:type="pct"/>
            <w:vAlign w:val="bottom"/>
          </w:tcPr>
          <w:p w14:paraId="3CEB2CA0" w14:textId="77777777" w:rsidR="00F22F2D" w:rsidRPr="00F22F2D" w:rsidRDefault="00F22F2D" w:rsidP="00F22F2D">
            <w:pPr>
              <w:spacing w:after="0" w:line="240" w:lineRule="auto"/>
              <w:jc w:val="center"/>
              <w:rPr>
                <w:rFonts w:ascii="Times New Roman" w:hAnsi="Times New Roman"/>
                <w:sz w:val="24"/>
                <w:szCs w:val="24"/>
              </w:rPr>
            </w:pPr>
            <w:r w:rsidRPr="00F22F2D">
              <w:rPr>
                <w:rFonts w:ascii="Times New Roman" w:hAnsi="Times New Roman"/>
                <w:sz w:val="24"/>
                <w:szCs w:val="24"/>
              </w:rPr>
              <w:t>7,6</w:t>
            </w:r>
          </w:p>
        </w:tc>
        <w:tc>
          <w:tcPr>
            <w:tcW w:w="1003" w:type="pct"/>
            <w:vAlign w:val="bottom"/>
          </w:tcPr>
          <w:p w14:paraId="251BCF11" w14:textId="77777777" w:rsidR="00F22F2D" w:rsidRPr="00F22F2D" w:rsidRDefault="00F22F2D" w:rsidP="00F22F2D">
            <w:pPr>
              <w:spacing w:after="0" w:line="240" w:lineRule="auto"/>
              <w:jc w:val="center"/>
              <w:rPr>
                <w:rFonts w:ascii="Times New Roman" w:hAnsi="Times New Roman"/>
                <w:sz w:val="24"/>
                <w:szCs w:val="24"/>
              </w:rPr>
            </w:pPr>
            <w:r w:rsidRPr="00F22F2D">
              <w:rPr>
                <w:rFonts w:ascii="Times New Roman" w:hAnsi="Times New Roman"/>
                <w:sz w:val="24"/>
                <w:szCs w:val="24"/>
              </w:rPr>
              <w:t>7,9</w:t>
            </w:r>
          </w:p>
        </w:tc>
      </w:tr>
    </w:tbl>
    <w:p w14:paraId="52303A1E" w14:textId="77777777" w:rsidR="004827FD" w:rsidRDefault="004827FD" w:rsidP="004827FD">
      <w:pPr>
        <w:spacing w:after="0" w:line="240" w:lineRule="auto"/>
        <w:rPr>
          <w:rFonts w:ascii="Times New Roman" w:eastAsia="Times New Roman" w:hAnsi="Times New Roman" w:cs="Times New Roman"/>
          <w:sz w:val="26"/>
          <w:szCs w:val="26"/>
          <w:highlight w:val="yellow"/>
          <w:lang w:eastAsia="ru-RU"/>
        </w:rPr>
      </w:pPr>
    </w:p>
    <w:p w14:paraId="1F3280FE" w14:textId="77777777" w:rsidR="004827FD" w:rsidRPr="00BD5A90" w:rsidRDefault="004827FD" w:rsidP="004827FD">
      <w:pPr>
        <w:spacing w:after="0" w:line="240" w:lineRule="auto"/>
        <w:rPr>
          <w:rFonts w:ascii="Times New Roman" w:eastAsia="Times New Roman" w:hAnsi="Times New Roman" w:cs="Times New Roman"/>
          <w:sz w:val="26"/>
          <w:szCs w:val="26"/>
          <w:highlight w:val="yellow"/>
          <w:lang w:eastAsia="ru-RU"/>
        </w:rPr>
      </w:pPr>
    </w:p>
    <w:p w14:paraId="6F8B5FEB" w14:textId="77777777" w:rsidR="00DB764F" w:rsidRDefault="00DB764F" w:rsidP="00D03A4F">
      <w:pPr>
        <w:spacing w:after="0" w:line="240" w:lineRule="auto"/>
        <w:jc w:val="right"/>
        <w:rPr>
          <w:rFonts w:ascii="Times New Roman" w:eastAsia="Times New Roman" w:hAnsi="Times New Roman" w:cs="Times New Roman"/>
          <w:sz w:val="26"/>
          <w:szCs w:val="26"/>
          <w:lang w:eastAsia="ru-RU"/>
        </w:rPr>
      </w:pPr>
    </w:p>
    <w:p w14:paraId="50EBBDCB" w14:textId="264D0378" w:rsidR="00D03A4F" w:rsidRPr="005B0FE3" w:rsidRDefault="00D03A4F" w:rsidP="00D03A4F">
      <w:pPr>
        <w:spacing w:after="0" w:line="240" w:lineRule="auto"/>
        <w:jc w:val="right"/>
        <w:rPr>
          <w:rFonts w:ascii="Times New Roman" w:eastAsia="Times New Roman" w:hAnsi="Times New Roman" w:cs="Times New Roman"/>
          <w:sz w:val="26"/>
          <w:szCs w:val="26"/>
          <w:lang w:eastAsia="ru-RU"/>
        </w:rPr>
      </w:pPr>
      <w:r w:rsidRPr="005B0FE3">
        <w:rPr>
          <w:rFonts w:ascii="Times New Roman" w:eastAsia="Times New Roman" w:hAnsi="Times New Roman" w:cs="Times New Roman"/>
          <w:sz w:val="26"/>
          <w:szCs w:val="26"/>
          <w:lang w:eastAsia="ru-RU"/>
        </w:rPr>
        <w:t>Таблица 5</w:t>
      </w:r>
      <w:r w:rsidR="009E72EF">
        <w:rPr>
          <w:rFonts w:ascii="Times New Roman" w:eastAsia="Times New Roman" w:hAnsi="Times New Roman" w:cs="Times New Roman"/>
          <w:sz w:val="26"/>
          <w:szCs w:val="26"/>
          <w:lang w:eastAsia="ru-RU"/>
        </w:rPr>
        <w:t>5</w:t>
      </w:r>
    </w:p>
    <w:p w14:paraId="7EDD05A9" w14:textId="77777777" w:rsidR="00D03A4F" w:rsidRPr="005B0FE3" w:rsidRDefault="00D03A4F" w:rsidP="00D03A4F">
      <w:pPr>
        <w:spacing w:after="0" w:line="240" w:lineRule="auto"/>
        <w:jc w:val="right"/>
        <w:rPr>
          <w:rFonts w:ascii="Times New Roman" w:eastAsia="Times New Roman" w:hAnsi="Times New Roman" w:cs="Times New Roman"/>
          <w:sz w:val="26"/>
          <w:szCs w:val="26"/>
          <w:lang w:eastAsia="ru-RU"/>
        </w:rPr>
      </w:pPr>
    </w:p>
    <w:p w14:paraId="002F1A56" w14:textId="77777777" w:rsidR="00D03A4F" w:rsidRPr="005B0FE3" w:rsidRDefault="00D03A4F" w:rsidP="00D03A4F">
      <w:pPr>
        <w:spacing w:after="0" w:line="240" w:lineRule="auto"/>
        <w:ind w:left="567" w:right="141"/>
        <w:jc w:val="center"/>
        <w:rPr>
          <w:rFonts w:ascii="Times New Roman" w:eastAsia="Times New Roman" w:hAnsi="Times New Roman" w:cs="Times New Roman"/>
          <w:b/>
          <w:bCs/>
          <w:sz w:val="26"/>
          <w:szCs w:val="26"/>
          <w:lang w:eastAsia="ru-RU"/>
        </w:rPr>
      </w:pPr>
      <w:r w:rsidRPr="005B0FE3">
        <w:rPr>
          <w:rFonts w:ascii="Times New Roman" w:eastAsia="Times New Roman" w:hAnsi="Times New Roman" w:cs="Times New Roman"/>
          <w:b/>
          <w:bCs/>
          <w:sz w:val="26"/>
          <w:szCs w:val="26"/>
          <w:lang w:eastAsia="ru-RU"/>
        </w:rPr>
        <w:t>Состав пищевых веществ и энергетическая ценность суточного рациона в домашних хозяйствах с детьми в возрасте до 16 лет</w:t>
      </w:r>
    </w:p>
    <w:p w14:paraId="2A12051F" w14:textId="77777777" w:rsidR="00D03A4F" w:rsidRPr="005B0FE3" w:rsidRDefault="00D03A4F" w:rsidP="00D03A4F">
      <w:pPr>
        <w:spacing w:after="0" w:line="240" w:lineRule="auto"/>
        <w:ind w:firstLine="567"/>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(по данным выборочного обследования бюджетов домашних хозяйств; в среднем за сутки на потребителя)</w:t>
      </w:r>
    </w:p>
    <w:p w14:paraId="105B52BA" w14:textId="77777777" w:rsidR="00D03A4F" w:rsidRPr="005B0FE3" w:rsidRDefault="00D03A4F" w:rsidP="00D03A4F">
      <w:pPr>
        <w:spacing w:after="0" w:line="240" w:lineRule="auto"/>
        <w:jc w:val="right"/>
        <w:rPr>
          <w:rFonts w:ascii="Times New Roman" w:eastAsia="Times New Roman" w:hAnsi="Times New Roman" w:cs="Times New Roman"/>
          <w:sz w:val="26"/>
          <w:szCs w:val="26"/>
          <w:lang w:eastAsia="ru-RU"/>
        </w:rPr>
      </w:pPr>
    </w:p>
    <w:tbl>
      <w:tblPr>
        <w:tblW w:w="5000" w:type="pct"/>
        <w:jc w:val="center"/>
        <w:tblCellMar>
          <w:left w:w="107" w:type="dxa"/>
          <w:right w:w="107" w:type="dxa"/>
        </w:tblCellMar>
        <w:tblLook w:val="0000" w:firstRow="0" w:lastRow="0" w:firstColumn="0" w:lastColumn="0" w:noHBand="0" w:noVBand="0"/>
      </w:tblPr>
      <w:tblGrid>
        <w:gridCol w:w="4367"/>
        <w:gridCol w:w="2021"/>
        <w:gridCol w:w="2021"/>
        <w:gridCol w:w="2011"/>
      </w:tblGrid>
      <w:tr w:rsidR="00D03A4F" w:rsidRPr="005B0FE3" w14:paraId="64367E36" w14:textId="77777777" w:rsidTr="00944CB1">
        <w:trPr>
          <w:cantSplit/>
          <w:tblHeader/>
          <w:jc w:val="center"/>
        </w:trPr>
        <w:tc>
          <w:tcPr>
            <w:tcW w:w="2095" w:type="pct"/>
            <w:vMerge w:val="restart"/>
            <w:tcBorders>
              <w:top w:val="single" w:sz="4" w:space="0" w:color="auto"/>
              <w:left w:val="single" w:sz="4" w:space="0" w:color="auto"/>
              <w:right w:val="single" w:sz="4" w:space="0" w:color="auto"/>
            </w:tcBorders>
          </w:tcPr>
          <w:p w14:paraId="1A8170FB" w14:textId="77777777" w:rsidR="00D03A4F" w:rsidRPr="005B0FE3" w:rsidRDefault="00D03A4F" w:rsidP="00D03A4F">
            <w:pPr>
              <w:spacing w:before="120" w:after="0" w:line="240" w:lineRule="auto"/>
              <w:rPr>
                <w:rFonts w:ascii="Times New Roman" w:eastAsia="Times New Roman" w:hAnsi="Times New Roman" w:cs="Times New Roman"/>
                <w:sz w:val="24"/>
                <w:szCs w:val="24"/>
                <w:lang w:eastAsia="ru-RU"/>
              </w:rPr>
            </w:pPr>
          </w:p>
        </w:tc>
        <w:tc>
          <w:tcPr>
            <w:tcW w:w="2905" w:type="pct"/>
            <w:gridSpan w:val="3"/>
            <w:tcBorders>
              <w:top w:val="single" w:sz="4" w:space="0" w:color="auto"/>
              <w:left w:val="single" w:sz="4" w:space="0" w:color="auto"/>
              <w:bottom w:val="single" w:sz="4" w:space="0" w:color="auto"/>
              <w:right w:val="single" w:sz="4" w:space="0" w:color="auto"/>
            </w:tcBorders>
          </w:tcPr>
          <w:p w14:paraId="72D804A1" w14:textId="77777777" w:rsidR="00D03A4F" w:rsidRPr="005B0FE3" w:rsidRDefault="00D03A4F" w:rsidP="00D03A4F">
            <w:pPr>
              <w:spacing w:before="120" w:after="0" w:line="240" w:lineRule="auto"/>
              <w:ind w:left="-57" w:right="-57"/>
              <w:jc w:val="center"/>
              <w:rPr>
                <w:rFonts w:ascii="Times New Roman" w:eastAsia="Times New Roman" w:hAnsi="Times New Roman" w:cs="Times New Roman"/>
                <w:i/>
                <w:sz w:val="24"/>
                <w:szCs w:val="24"/>
                <w:lang w:eastAsia="ru-RU"/>
              </w:rPr>
            </w:pPr>
            <w:r w:rsidRPr="005B0FE3">
              <w:rPr>
                <w:rFonts w:ascii="Times New Roman" w:eastAsia="Times New Roman" w:hAnsi="Times New Roman" w:cs="Times New Roman"/>
                <w:i/>
                <w:sz w:val="24"/>
                <w:szCs w:val="24"/>
                <w:lang w:eastAsia="ru-RU"/>
              </w:rPr>
              <w:t>Домохозяйства, имеющие детей в возрасте до 16 лет</w:t>
            </w:r>
          </w:p>
        </w:tc>
      </w:tr>
      <w:tr w:rsidR="00D03A4F" w:rsidRPr="005B0FE3" w14:paraId="6930E82C" w14:textId="77777777" w:rsidTr="00944CB1">
        <w:trPr>
          <w:cantSplit/>
          <w:tblHeader/>
          <w:jc w:val="center"/>
        </w:trPr>
        <w:tc>
          <w:tcPr>
            <w:tcW w:w="2095" w:type="pct"/>
            <w:vMerge/>
            <w:tcBorders>
              <w:left w:val="single" w:sz="4" w:space="0" w:color="auto"/>
              <w:bottom w:val="single" w:sz="4" w:space="0" w:color="auto"/>
              <w:right w:val="single" w:sz="4" w:space="0" w:color="auto"/>
            </w:tcBorders>
          </w:tcPr>
          <w:p w14:paraId="1994C2D9" w14:textId="77777777" w:rsidR="00D03A4F" w:rsidRPr="005B0FE3" w:rsidRDefault="00D03A4F" w:rsidP="00D03A4F">
            <w:pPr>
              <w:spacing w:before="120" w:after="0" w:line="240" w:lineRule="auto"/>
              <w:rPr>
                <w:rFonts w:ascii="Times New Roman" w:eastAsia="Times New Roman" w:hAnsi="Times New Roman" w:cs="Times New Roman"/>
                <w:sz w:val="24"/>
                <w:szCs w:val="24"/>
                <w:lang w:eastAsia="ru-RU"/>
              </w:rPr>
            </w:pPr>
          </w:p>
        </w:tc>
        <w:tc>
          <w:tcPr>
            <w:tcW w:w="970" w:type="pct"/>
            <w:tcBorders>
              <w:top w:val="single" w:sz="4" w:space="0" w:color="auto"/>
              <w:left w:val="single" w:sz="4" w:space="0" w:color="auto"/>
              <w:bottom w:val="single" w:sz="4" w:space="0" w:color="auto"/>
              <w:right w:val="single" w:sz="4" w:space="0" w:color="auto"/>
            </w:tcBorders>
          </w:tcPr>
          <w:p w14:paraId="7B03C184" w14:textId="77777777" w:rsidR="00D03A4F" w:rsidRPr="005B0FE3" w:rsidRDefault="00D03A4F" w:rsidP="00D03A4F">
            <w:pPr>
              <w:spacing w:before="120" w:after="0" w:line="240" w:lineRule="auto"/>
              <w:ind w:left="-57" w:right="-57"/>
              <w:jc w:val="center"/>
              <w:rPr>
                <w:rFonts w:ascii="Times New Roman" w:eastAsia="Times New Roman" w:hAnsi="Times New Roman" w:cs="Times New Roman"/>
                <w:i/>
                <w:sz w:val="24"/>
                <w:szCs w:val="24"/>
                <w:lang w:eastAsia="ru-RU"/>
              </w:rPr>
            </w:pPr>
            <w:r w:rsidRPr="005B0FE3">
              <w:rPr>
                <w:rFonts w:ascii="Times New Roman" w:eastAsia="Times New Roman" w:hAnsi="Times New Roman" w:cs="Times New Roman"/>
                <w:i/>
                <w:sz w:val="24"/>
                <w:szCs w:val="24"/>
                <w:lang w:eastAsia="ru-RU"/>
              </w:rPr>
              <w:t xml:space="preserve">одного </w:t>
            </w:r>
            <w:r w:rsidRPr="005B0FE3">
              <w:rPr>
                <w:rFonts w:ascii="Times New Roman" w:eastAsia="Times New Roman" w:hAnsi="Times New Roman" w:cs="Times New Roman"/>
                <w:i/>
                <w:sz w:val="24"/>
                <w:szCs w:val="24"/>
                <w:lang w:eastAsia="ru-RU"/>
              </w:rPr>
              <w:br/>
              <w:t>ребенка</w:t>
            </w:r>
          </w:p>
        </w:tc>
        <w:tc>
          <w:tcPr>
            <w:tcW w:w="970" w:type="pct"/>
            <w:tcBorders>
              <w:top w:val="single" w:sz="4" w:space="0" w:color="auto"/>
              <w:left w:val="single" w:sz="4" w:space="0" w:color="auto"/>
              <w:bottom w:val="single" w:sz="4" w:space="0" w:color="auto"/>
              <w:right w:val="single" w:sz="4" w:space="0" w:color="auto"/>
            </w:tcBorders>
          </w:tcPr>
          <w:p w14:paraId="5A23D81E" w14:textId="77777777" w:rsidR="00D03A4F" w:rsidRPr="005B0FE3" w:rsidRDefault="00D03A4F" w:rsidP="00D03A4F">
            <w:pPr>
              <w:spacing w:before="120" w:after="0" w:line="240" w:lineRule="auto"/>
              <w:ind w:left="-57" w:right="-57"/>
              <w:jc w:val="center"/>
              <w:rPr>
                <w:rFonts w:ascii="Times New Roman" w:eastAsia="Times New Roman" w:hAnsi="Times New Roman" w:cs="Times New Roman"/>
                <w:i/>
                <w:sz w:val="24"/>
                <w:szCs w:val="24"/>
                <w:lang w:eastAsia="ru-RU"/>
              </w:rPr>
            </w:pPr>
            <w:r w:rsidRPr="005B0FE3">
              <w:rPr>
                <w:rFonts w:ascii="Times New Roman" w:eastAsia="Times New Roman" w:hAnsi="Times New Roman" w:cs="Times New Roman"/>
                <w:i/>
                <w:sz w:val="24"/>
                <w:szCs w:val="24"/>
                <w:lang w:eastAsia="ru-RU"/>
              </w:rPr>
              <w:t>двух детей</w:t>
            </w:r>
          </w:p>
        </w:tc>
        <w:tc>
          <w:tcPr>
            <w:tcW w:w="965" w:type="pct"/>
            <w:tcBorders>
              <w:top w:val="single" w:sz="4" w:space="0" w:color="auto"/>
              <w:left w:val="single" w:sz="4" w:space="0" w:color="auto"/>
              <w:bottom w:val="single" w:sz="4" w:space="0" w:color="auto"/>
              <w:right w:val="single" w:sz="4" w:space="0" w:color="auto"/>
            </w:tcBorders>
          </w:tcPr>
          <w:p w14:paraId="2C26D7C8" w14:textId="77777777" w:rsidR="00D03A4F" w:rsidRPr="005B0FE3" w:rsidRDefault="00D03A4F" w:rsidP="00D03A4F">
            <w:pPr>
              <w:spacing w:before="120" w:after="0" w:line="240" w:lineRule="auto"/>
              <w:ind w:left="-57" w:right="-57"/>
              <w:jc w:val="center"/>
              <w:rPr>
                <w:rFonts w:ascii="Times New Roman" w:eastAsia="Times New Roman" w:hAnsi="Times New Roman" w:cs="Times New Roman"/>
                <w:i/>
                <w:sz w:val="24"/>
                <w:szCs w:val="24"/>
                <w:lang w:eastAsia="ru-RU"/>
              </w:rPr>
            </w:pPr>
            <w:r w:rsidRPr="005B0FE3">
              <w:rPr>
                <w:rFonts w:ascii="Times New Roman" w:eastAsia="Times New Roman" w:hAnsi="Times New Roman" w:cs="Times New Roman"/>
                <w:i/>
                <w:sz w:val="24"/>
                <w:szCs w:val="24"/>
                <w:lang w:eastAsia="ru-RU"/>
              </w:rPr>
              <w:t>трех и более детей</w:t>
            </w:r>
          </w:p>
        </w:tc>
      </w:tr>
      <w:tr w:rsidR="00D03A4F" w:rsidRPr="005B0FE3" w14:paraId="23CF6A5B" w14:textId="77777777" w:rsidTr="00944CB1">
        <w:trPr>
          <w:cantSplit/>
          <w:jc w:val="center"/>
        </w:trPr>
        <w:tc>
          <w:tcPr>
            <w:tcW w:w="5000" w:type="pct"/>
            <w:gridSpan w:val="4"/>
            <w:tcBorders>
              <w:top w:val="single" w:sz="4" w:space="0" w:color="auto"/>
              <w:left w:val="single" w:sz="4" w:space="0" w:color="auto"/>
              <w:bottom w:val="single" w:sz="4" w:space="0" w:color="auto"/>
              <w:right w:val="single" w:sz="4" w:space="0" w:color="auto"/>
            </w:tcBorders>
          </w:tcPr>
          <w:p w14:paraId="1447DBFE" w14:textId="77777777" w:rsidR="00D03A4F" w:rsidRPr="005B0FE3" w:rsidRDefault="00D72F11" w:rsidP="00650170">
            <w:pPr>
              <w:spacing w:before="40" w:after="0" w:line="240" w:lineRule="auto"/>
              <w:ind w:right="-142"/>
              <w:jc w:val="center"/>
              <w:rPr>
                <w:rFonts w:ascii="Times New Roman" w:eastAsia="Times New Roman" w:hAnsi="Times New Roman" w:cs="Times New Roman"/>
                <w:b/>
                <w:sz w:val="24"/>
                <w:szCs w:val="24"/>
                <w:lang w:eastAsia="ru-RU"/>
              </w:rPr>
            </w:pPr>
            <w:r w:rsidRPr="005B0FE3">
              <w:rPr>
                <w:rFonts w:ascii="Times New Roman" w:eastAsia="Times New Roman" w:hAnsi="Times New Roman" w:cs="Times New Roman"/>
                <w:b/>
                <w:sz w:val="24"/>
                <w:szCs w:val="24"/>
                <w:lang w:eastAsia="ru-RU"/>
              </w:rPr>
              <w:t>20</w:t>
            </w:r>
            <w:r w:rsidR="00650170">
              <w:rPr>
                <w:rFonts w:ascii="Times New Roman" w:eastAsia="Times New Roman" w:hAnsi="Times New Roman" w:cs="Times New Roman"/>
                <w:b/>
                <w:sz w:val="24"/>
                <w:szCs w:val="24"/>
                <w:lang w:eastAsia="ru-RU"/>
              </w:rPr>
              <w:t xml:space="preserve">20 </w:t>
            </w:r>
            <w:r w:rsidRPr="005B0FE3">
              <w:rPr>
                <w:rFonts w:ascii="Times New Roman" w:eastAsia="Times New Roman" w:hAnsi="Times New Roman" w:cs="Times New Roman"/>
                <w:b/>
                <w:sz w:val="24"/>
                <w:szCs w:val="24"/>
                <w:lang w:eastAsia="ru-RU"/>
              </w:rPr>
              <w:t>г.</w:t>
            </w:r>
          </w:p>
        </w:tc>
      </w:tr>
      <w:tr w:rsidR="00653B10" w:rsidRPr="005B0FE3" w14:paraId="5964E448" w14:textId="77777777" w:rsidTr="00B47DCB">
        <w:trPr>
          <w:cantSplit/>
          <w:jc w:val="center"/>
        </w:trPr>
        <w:tc>
          <w:tcPr>
            <w:tcW w:w="2095" w:type="pct"/>
            <w:tcBorders>
              <w:top w:val="single" w:sz="4" w:space="0" w:color="auto"/>
              <w:left w:val="single" w:sz="4" w:space="0" w:color="auto"/>
              <w:bottom w:val="single" w:sz="4" w:space="0" w:color="auto"/>
              <w:right w:val="single" w:sz="4" w:space="0" w:color="auto"/>
            </w:tcBorders>
          </w:tcPr>
          <w:p w14:paraId="672FD8AF" w14:textId="77777777" w:rsidR="00653B10" w:rsidRPr="005B0FE3" w:rsidRDefault="00653B10" w:rsidP="00653B10">
            <w:pPr>
              <w:spacing w:after="0" w:line="240" w:lineRule="auto"/>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Белки, г</w:t>
            </w:r>
          </w:p>
        </w:tc>
        <w:tc>
          <w:tcPr>
            <w:tcW w:w="970" w:type="pct"/>
            <w:tcBorders>
              <w:top w:val="single" w:sz="4" w:space="0" w:color="auto"/>
              <w:left w:val="single" w:sz="4" w:space="0" w:color="auto"/>
              <w:bottom w:val="single" w:sz="4" w:space="0" w:color="auto"/>
              <w:right w:val="single" w:sz="4" w:space="0" w:color="auto"/>
            </w:tcBorders>
            <w:vAlign w:val="center"/>
          </w:tcPr>
          <w:p w14:paraId="3198912F" w14:textId="77777777" w:rsidR="00653B10" w:rsidRPr="005B0FE3" w:rsidRDefault="00653B10" w:rsidP="00653B10">
            <w:pPr>
              <w:spacing w:after="0" w:line="240" w:lineRule="auto"/>
              <w:jc w:val="center"/>
              <w:rPr>
                <w:rFonts w:ascii="Times New Roman" w:hAnsi="Times New Roman"/>
                <w:sz w:val="24"/>
                <w:szCs w:val="24"/>
              </w:rPr>
            </w:pPr>
            <w:r w:rsidRPr="005B0FE3">
              <w:rPr>
                <w:rFonts w:ascii="Times New Roman" w:hAnsi="Times New Roman"/>
                <w:sz w:val="24"/>
                <w:szCs w:val="24"/>
              </w:rPr>
              <w:t>72,1</w:t>
            </w:r>
          </w:p>
        </w:tc>
        <w:tc>
          <w:tcPr>
            <w:tcW w:w="970" w:type="pct"/>
            <w:tcBorders>
              <w:top w:val="single" w:sz="4" w:space="0" w:color="auto"/>
              <w:left w:val="single" w:sz="4" w:space="0" w:color="auto"/>
              <w:bottom w:val="single" w:sz="4" w:space="0" w:color="auto"/>
              <w:right w:val="single" w:sz="4" w:space="0" w:color="auto"/>
            </w:tcBorders>
            <w:vAlign w:val="center"/>
          </w:tcPr>
          <w:p w14:paraId="45068939" w14:textId="77777777" w:rsidR="00653B10" w:rsidRPr="005B0FE3" w:rsidRDefault="00653B10" w:rsidP="00653B10">
            <w:pPr>
              <w:spacing w:after="0" w:line="240" w:lineRule="auto"/>
              <w:jc w:val="center"/>
              <w:rPr>
                <w:rFonts w:ascii="Times New Roman" w:hAnsi="Times New Roman"/>
                <w:sz w:val="24"/>
                <w:szCs w:val="24"/>
              </w:rPr>
            </w:pPr>
            <w:r w:rsidRPr="005B0FE3">
              <w:rPr>
                <w:rFonts w:ascii="Times New Roman" w:hAnsi="Times New Roman"/>
                <w:sz w:val="24"/>
                <w:szCs w:val="24"/>
              </w:rPr>
              <w:t>63,8</w:t>
            </w:r>
          </w:p>
        </w:tc>
        <w:tc>
          <w:tcPr>
            <w:tcW w:w="965" w:type="pct"/>
            <w:tcBorders>
              <w:top w:val="single" w:sz="4" w:space="0" w:color="auto"/>
              <w:left w:val="single" w:sz="4" w:space="0" w:color="auto"/>
              <w:bottom w:val="single" w:sz="4" w:space="0" w:color="auto"/>
              <w:right w:val="single" w:sz="4" w:space="0" w:color="auto"/>
            </w:tcBorders>
            <w:vAlign w:val="center"/>
          </w:tcPr>
          <w:p w14:paraId="26CB1EAF" w14:textId="77777777" w:rsidR="00653B10" w:rsidRPr="005B0FE3" w:rsidRDefault="00653B10" w:rsidP="00653B10">
            <w:pPr>
              <w:spacing w:after="0" w:line="240" w:lineRule="auto"/>
              <w:jc w:val="center"/>
              <w:rPr>
                <w:rFonts w:ascii="Times New Roman" w:hAnsi="Times New Roman"/>
                <w:sz w:val="24"/>
                <w:szCs w:val="24"/>
              </w:rPr>
            </w:pPr>
            <w:r w:rsidRPr="005B0FE3">
              <w:rPr>
                <w:rFonts w:ascii="Times New Roman" w:hAnsi="Times New Roman"/>
                <w:sz w:val="24"/>
                <w:szCs w:val="24"/>
              </w:rPr>
              <w:t>64,2</w:t>
            </w:r>
          </w:p>
        </w:tc>
      </w:tr>
      <w:tr w:rsidR="00653B10" w:rsidRPr="005B0FE3" w14:paraId="76670085" w14:textId="77777777" w:rsidTr="00B47DCB">
        <w:trPr>
          <w:cantSplit/>
          <w:jc w:val="center"/>
        </w:trPr>
        <w:tc>
          <w:tcPr>
            <w:tcW w:w="2095" w:type="pct"/>
            <w:tcBorders>
              <w:top w:val="single" w:sz="4" w:space="0" w:color="auto"/>
              <w:left w:val="single" w:sz="4" w:space="0" w:color="auto"/>
              <w:bottom w:val="single" w:sz="4" w:space="0" w:color="auto"/>
              <w:right w:val="single" w:sz="4" w:space="0" w:color="auto"/>
            </w:tcBorders>
          </w:tcPr>
          <w:p w14:paraId="0E968DA7" w14:textId="77777777" w:rsidR="00653B10" w:rsidRPr="005B0FE3" w:rsidRDefault="00653B10" w:rsidP="00653B10">
            <w:pPr>
              <w:spacing w:after="0" w:line="240" w:lineRule="auto"/>
              <w:ind w:left="170"/>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в том числе в продуктах животного происхождения</w:t>
            </w:r>
          </w:p>
        </w:tc>
        <w:tc>
          <w:tcPr>
            <w:tcW w:w="970" w:type="pct"/>
            <w:tcBorders>
              <w:top w:val="single" w:sz="4" w:space="0" w:color="auto"/>
              <w:left w:val="single" w:sz="4" w:space="0" w:color="auto"/>
              <w:bottom w:val="single" w:sz="4" w:space="0" w:color="auto"/>
              <w:right w:val="single" w:sz="4" w:space="0" w:color="auto"/>
            </w:tcBorders>
            <w:vAlign w:val="center"/>
          </w:tcPr>
          <w:p w14:paraId="40C4FDEF" w14:textId="77777777" w:rsidR="00653B10" w:rsidRPr="005B0FE3" w:rsidRDefault="00653B10" w:rsidP="00653B10">
            <w:pPr>
              <w:spacing w:after="0" w:line="240" w:lineRule="auto"/>
              <w:jc w:val="center"/>
              <w:rPr>
                <w:rFonts w:ascii="Times New Roman" w:hAnsi="Times New Roman"/>
                <w:sz w:val="24"/>
                <w:szCs w:val="24"/>
              </w:rPr>
            </w:pPr>
            <w:r w:rsidRPr="005B0FE3">
              <w:rPr>
                <w:rFonts w:ascii="Times New Roman" w:hAnsi="Times New Roman"/>
                <w:sz w:val="24"/>
                <w:szCs w:val="24"/>
              </w:rPr>
              <w:t>46,7</w:t>
            </w:r>
          </w:p>
        </w:tc>
        <w:tc>
          <w:tcPr>
            <w:tcW w:w="970" w:type="pct"/>
            <w:tcBorders>
              <w:top w:val="single" w:sz="4" w:space="0" w:color="auto"/>
              <w:left w:val="single" w:sz="4" w:space="0" w:color="auto"/>
              <w:bottom w:val="single" w:sz="4" w:space="0" w:color="auto"/>
              <w:right w:val="single" w:sz="4" w:space="0" w:color="auto"/>
            </w:tcBorders>
            <w:vAlign w:val="center"/>
          </w:tcPr>
          <w:p w14:paraId="604E917D" w14:textId="77777777" w:rsidR="00653B10" w:rsidRPr="005B0FE3" w:rsidRDefault="00653B10" w:rsidP="00653B10">
            <w:pPr>
              <w:spacing w:after="0" w:line="240" w:lineRule="auto"/>
              <w:jc w:val="center"/>
              <w:rPr>
                <w:rFonts w:ascii="Times New Roman" w:hAnsi="Times New Roman"/>
                <w:sz w:val="24"/>
                <w:szCs w:val="24"/>
              </w:rPr>
            </w:pPr>
            <w:r w:rsidRPr="005B0FE3">
              <w:rPr>
                <w:rFonts w:ascii="Times New Roman" w:hAnsi="Times New Roman"/>
                <w:sz w:val="24"/>
                <w:szCs w:val="24"/>
              </w:rPr>
              <w:t>40,3</w:t>
            </w:r>
          </w:p>
        </w:tc>
        <w:tc>
          <w:tcPr>
            <w:tcW w:w="965" w:type="pct"/>
            <w:tcBorders>
              <w:top w:val="single" w:sz="4" w:space="0" w:color="auto"/>
              <w:left w:val="single" w:sz="4" w:space="0" w:color="auto"/>
              <w:bottom w:val="single" w:sz="4" w:space="0" w:color="auto"/>
              <w:right w:val="single" w:sz="4" w:space="0" w:color="auto"/>
            </w:tcBorders>
            <w:vAlign w:val="center"/>
          </w:tcPr>
          <w:p w14:paraId="4130562E" w14:textId="77777777" w:rsidR="00653B10" w:rsidRPr="005B0FE3" w:rsidRDefault="00653B10" w:rsidP="00653B10">
            <w:pPr>
              <w:spacing w:after="0" w:line="240" w:lineRule="auto"/>
              <w:jc w:val="center"/>
              <w:rPr>
                <w:rFonts w:ascii="Times New Roman" w:hAnsi="Times New Roman"/>
                <w:sz w:val="24"/>
                <w:szCs w:val="24"/>
              </w:rPr>
            </w:pPr>
            <w:r w:rsidRPr="005B0FE3">
              <w:rPr>
                <w:rFonts w:ascii="Times New Roman" w:hAnsi="Times New Roman"/>
                <w:sz w:val="24"/>
                <w:szCs w:val="24"/>
              </w:rPr>
              <w:t>37,7</w:t>
            </w:r>
          </w:p>
        </w:tc>
      </w:tr>
      <w:tr w:rsidR="00653B10" w:rsidRPr="005B0FE3" w14:paraId="117979C9" w14:textId="77777777" w:rsidTr="00B47DCB">
        <w:trPr>
          <w:cantSplit/>
          <w:jc w:val="center"/>
        </w:trPr>
        <w:tc>
          <w:tcPr>
            <w:tcW w:w="2095" w:type="pct"/>
            <w:tcBorders>
              <w:top w:val="single" w:sz="4" w:space="0" w:color="auto"/>
              <w:left w:val="single" w:sz="4" w:space="0" w:color="auto"/>
              <w:bottom w:val="single" w:sz="4" w:space="0" w:color="auto"/>
              <w:right w:val="single" w:sz="4" w:space="0" w:color="auto"/>
            </w:tcBorders>
          </w:tcPr>
          <w:p w14:paraId="688BD80A" w14:textId="77777777" w:rsidR="00653B10" w:rsidRPr="005B0FE3" w:rsidRDefault="00653B10" w:rsidP="00653B10">
            <w:pPr>
              <w:spacing w:after="0" w:line="240" w:lineRule="auto"/>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Жиры, г</w:t>
            </w:r>
          </w:p>
        </w:tc>
        <w:tc>
          <w:tcPr>
            <w:tcW w:w="970" w:type="pct"/>
            <w:tcBorders>
              <w:top w:val="single" w:sz="4" w:space="0" w:color="auto"/>
              <w:left w:val="single" w:sz="4" w:space="0" w:color="auto"/>
              <w:bottom w:val="single" w:sz="4" w:space="0" w:color="auto"/>
              <w:right w:val="single" w:sz="4" w:space="0" w:color="auto"/>
            </w:tcBorders>
            <w:vAlign w:val="center"/>
          </w:tcPr>
          <w:p w14:paraId="57EBDCDC" w14:textId="77777777" w:rsidR="00653B10" w:rsidRPr="005B0FE3" w:rsidRDefault="00653B10" w:rsidP="00653B10">
            <w:pPr>
              <w:spacing w:after="0" w:line="240" w:lineRule="auto"/>
              <w:jc w:val="center"/>
              <w:rPr>
                <w:rFonts w:ascii="Times New Roman" w:hAnsi="Times New Roman"/>
                <w:sz w:val="24"/>
                <w:szCs w:val="24"/>
              </w:rPr>
            </w:pPr>
            <w:r w:rsidRPr="005B0FE3">
              <w:rPr>
                <w:rFonts w:ascii="Times New Roman" w:hAnsi="Times New Roman"/>
                <w:sz w:val="24"/>
                <w:szCs w:val="24"/>
              </w:rPr>
              <w:t>96,6</w:t>
            </w:r>
          </w:p>
        </w:tc>
        <w:tc>
          <w:tcPr>
            <w:tcW w:w="970" w:type="pct"/>
            <w:tcBorders>
              <w:top w:val="single" w:sz="4" w:space="0" w:color="auto"/>
              <w:left w:val="single" w:sz="4" w:space="0" w:color="auto"/>
              <w:bottom w:val="single" w:sz="4" w:space="0" w:color="auto"/>
              <w:right w:val="single" w:sz="4" w:space="0" w:color="auto"/>
            </w:tcBorders>
            <w:vAlign w:val="center"/>
          </w:tcPr>
          <w:p w14:paraId="0E84CCFA" w14:textId="77777777" w:rsidR="00653B10" w:rsidRPr="005B0FE3" w:rsidRDefault="00653B10" w:rsidP="00653B10">
            <w:pPr>
              <w:spacing w:after="0" w:line="240" w:lineRule="auto"/>
              <w:jc w:val="center"/>
              <w:rPr>
                <w:rFonts w:ascii="Times New Roman" w:hAnsi="Times New Roman"/>
                <w:sz w:val="24"/>
                <w:szCs w:val="24"/>
              </w:rPr>
            </w:pPr>
            <w:r w:rsidRPr="005B0FE3">
              <w:rPr>
                <w:rFonts w:ascii="Times New Roman" w:hAnsi="Times New Roman"/>
                <w:sz w:val="24"/>
                <w:szCs w:val="24"/>
              </w:rPr>
              <w:t>85,5</w:t>
            </w:r>
          </w:p>
        </w:tc>
        <w:tc>
          <w:tcPr>
            <w:tcW w:w="965" w:type="pct"/>
            <w:tcBorders>
              <w:top w:val="single" w:sz="4" w:space="0" w:color="auto"/>
              <w:left w:val="single" w:sz="4" w:space="0" w:color="auto"/>
              <w:bottom w:val="single" w:sz="4" w:space="0" w:color="auto"/>
              <w:right w:val="single" w:sz="4" w:space="0" w:color="auto"/>
            </w:tcBorders>
            <w:vAlign w:val="center"/>
          </w:tcPr>
          <w:p w14:paraId="17B83943" w14:textId="77777777" w:rsidR="00653B10" w:rsidRPr="005B0FE3" w:rsidRDefault="00653B10" w:rsidP="00653B10">
            <w:pPr>
              <w:spacing w:after="0" w:line="240" w:lineRule="auto"/>
              <w:jc w:val="center"/>
              <w:rPr>
                <w:rFonts w:ascii="Times New Roman" w:hAnsi="Times New Roman"/>
                <w:sz w:val="24"/>
                <w:szCs w:val="24"/>
              </w:rPr>
            </w:pPr>
            <w:r w:rsidRPr="005B0FE3">
              <w:rPr>
                <w:rFonts w:ascii="Times New Roman" w:hAnsi="Times New Roman"/>
                <w:sz w:val="24"/>
                <w:szCs w:val="24"/>
              </w:rPr>
              <w:t>81,</w:t>
            </w:r>
            <w:r>
              <w:rPr>
                <w:rFonts w:ascii="Times New Roman" w:hAnsi="Times New Roman"/>
                <w:sz w:val="24"/>
                <w:szCs w:val="24"/>
              </w:rPr>
              <w:t>9</w:t>
            </w:r>
          </w:p>
        </w:tc>
      </w:tr>
      <w:tr w:rsidR="00653B10" w:rsidRPr="005B0FE3" w14:paraId="7FDDDE92" w14:textId="77777777" w:rsidTr="00B47DCB">
        <w:trPr>
          <w:cantSplit/>
          <w:jc w:val="center"/>
        </w:trPr>
        <w:tc>
          <w:tcPr>
            <w:tcW w:w="2095" w:type="pct"/>
            <w:tcBorders>
              <w:top w:val="single" w:sz="4" w:space="0" w:color="auto"/>
              <w:left w:val="single" w:sz="4" w:space="0" w:color="auto"/>
              <w:bottom w:val="single" w:sz="4" w:space="0" w:color="auto"/>
              <w:right w:val="single" w:sz="4" w:space="0" w:color="auto"/>
            </w:tcBorders>
          </w:tcPr>
          <w:p w14:paraId="7C41E191" w14:textId="77777777" w:rsidR="00653B10" w:rsidRPr="005B0FE3" w:rsidRDefault="00653B10" w:rsidP="00653B10">
            <w:pPr>
              <w:spacing w:after="0" w:line="240" w:lineRule="auto"/>
              <w:ind w:left="170"/>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в том числе в продуктах животного происхождения</w:t>
            </w:r>
          </w:p>
        </w:tc>
        <w:tc>
          <w:tcPr>
            <w:tcW w:w="970" w:type="pct"/>
            <w:tcBorders>
              <w:top w:val="single" w:sz="4" w:space="0" w:color="auto"/>
              <w:left w:val="single" w:sz="4" w:space="0" w:color="auto"/>
              <w:bottom w:val="single" w:sz="4" w:space="0" w:color="auto"/>
              <w:right w:val="single" w:sz="4" w:space="0" w:color="auto"/>
            </w:tcBorders>
            <w:vAlign w:val="center"/>
          </w:tcPr>
          <w:p w14:paraId="067777CF" w14:textId="77777777" w:rsidR="00653B10" w:rsidRPr="005B0FE3" w:rsidRDefault="00653B10" w:rsidP="00653B10">
            <w:pPr>
              <w:spacing w:after="0" w:line="240" w:lineRule="auto"/>
              <w:jc w:val="center"/>
              <w:rPr>
                <w:rFonts w:ascii="Times New Roman" w:hAnsi="Times New Roman"/>
                <w:sz w:val="24"/>
                <w:szCs w:val="24"/>
              </w:rPr>
            </w:pPr>
            <w:r w:rsidRPr="005B0FE3">
              <w:rPr>
                <w:rFonts w:ascii="Times New Roman" w:hAnsi="Times New Roman"/>
                <w:sz w:val="24"/>
                <w:szCs w:val="24"/>
              </w:rPr>
              <w:t>63,0</w:t>
            </w:r>
          </w:p>
        </w:tc>
        <w:tc>
          <w:tcPr>
            <w:tcW w:w="970" w:type="pct"/>
            <w:tcBorders>
              <w:top w:val="single" w:sz="4" w:space="0" w:color="auto"/>
              <w:left w:val="single" w:sz="4" w:space="0" w:color="auto"/>
              <w:bottom w:val="single" w:sz="4" w:space="0" w:color="auto"/>
              <w:right w:val="single" w:sz="4" w:space="0" w:color="auto"/>
            </w:tcBorders>
            <w:vAlign w:val="center"/>
          </w:tcPr>
          <w:p w14:paraId="303BE4B1" w14:textId="77777777" w:rsidR="00653B10" w:rsidRPr="005B0FE3" w:rsidRDefault="00653B10" w:rsidP="00653B10">
            <w:pPr>
              <w:spacing w:after="0" w:line="240" w:lineRule="auto"/>
              <w:jc w:val="center"/>
              <w:rPr>
                <w:rFonts w:ascii="Times New Roman" w:hAnsi="Times New Roman"/>
                <w:sz w:val="24"/>
                <w:szCs w:val="24"/>
              </w:rPr>
            </w:pPr>
            <w:r w:rsidRPr="005B0FE3">
              <w:rPr>
                <w:rFonts w:ascii="Times New Roman" w:hAnsi="Times New Roman"/>
                <w:sz w:val="24"/>
                <w:szCs w:val="24"/>
              </w:rPr>
              <w:t>54,7</w:t>
            </w:r>
          </w:p>
        </w:tc>
        <w:tc>
          <w:tcPr>
            <w:tcW w:w="965" w:type="pct"/>
            <w:tcBorders>
              <w:top w:val="single" w:sz="4" w:space="0" w:color="auto"/>
              <w:left w:val="single" w:sz="4" w:space="0" w:color="auto"/>
              <w:bottom w:val="single" w:sz="4" w:space="0" w:color="auto"/>
              <w:right w:val="single" w:sz="4" w:space="0" w:color="auto"/>
            </w:tcBorders>
            <w:vAlign w:val="center"/>
          </w:tcPr>
          <w:p w14:paraId="04C11F63" w14:textId="77777777" w:rsidR="00653B10" w:rsidRPr="005B0FE3" w:rsidRDefault="00653B10" w:rsidP="00653B10">
            <w:pPr>
              <w:spacing w:after="0" w:line="240" w:lineRule="auto"/>
              <w:jc w:val="center"/>
              <w:rPr>
                <w:rFonts w:ascii="Times New Roman" w:hAnsi="Times New Roman"/>
                <w:sz w:val="24"/>
                <w:szCs w:val="24"/>
              </w:rPr>
            </w:pPr>
            <w:r w:rsidRPr="005B0FE3">
              <w:rPr>
                <w:rFonts w:ascii="Times New Roman" w:hAnsi="Times New Roman"/>
                <w:sz w:val="24"/>
                <w:szCs w:val="24"/>
              </w:rPr>
              <w:t>49,4</w:t>
            </w:r>
          </w:p>
        </w:tc>
      </w:tr>
      <w:tr w:rsidR="00653B10" w:rsidRPr="005B0FE3" w14:paraId="2497BEBD" w14:textId="77777777" w:rsidTr="00B47DCB">
        <w:trPr>
          <w:cantSplit/>
          <w:jc w:val="center"/>
        </w:trPr>
        <w:tc>
          <w:tcPr>
            <w:tcW w:w="2095" w:type="pct"/>
            <w:tcBorders>
              <w:top w:val="single" w:sz="4" w:space="0" w:color="auto"/>
              <w:left w:val="single" w:sz="4" w:space="0" w:color="auto"/>
              <w:bottom w:val="single" w:sz="4" w:space="0" w:color="auto"/>
              <w:right w:val="single" w:sz="4" w:space="0" w:color="auto"/>
            </w:tcBorders>
          </w:tcPr>
          <w:p w14:paraId="7DB07D6C" w14:textId="77777777" w:rsidR="00653B10" w:rsidRPr="005B0FE3" w:rsidRDefault="00653B10" w:rsidP="00653B10">
            <w:pPr>
              <w:spacing w:after="0" w:line="240" w:lineRule="auto"/>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Углеводы, г</w:t>
            </w:r>
          </w:p>
        </w:tc>
        <w:tc>
          <w:tcPr>
            <w:tcW w:w="970" w:type="pct"/>
            <w:tcBorders>
              <w:top w:val="single" w:sz="4" w:space="0" w:color="auto"/>
              <w:left w:val="single" w:sz="4" w:space="0" w:color="auto"/>
              <w:bottom w:val="single" w:sz="4" w:space="0" w:color="auto"/>
              <w:right w:val="single" w:sz="4" w:space="0" w:color="auto"/>
            </w:tcBorders>
            <w:vAlign w:val="center"/>
          </w:tcPr>
          <w:p w14:paraId="76C89822" w14:textId="77777777" w:rsidR="00653B10" w:rsidRPr="005B0FE3" w:rsidRDefault="00653B10" w:rsidP="00653B10">
            <w:pPr>
              <w:spacing w:after="0" w:line="240" w:lineRule="auto"/>
              <w:jc w:val="center"/>
              <w:rPr>
                <w:rFonts w:ascii="Times New Roman" w:hAnsi="Times New Roman"/>
                <w:sz w:val="24"/>
                <w:szCs w:val="24"/>
              </w:rPr>
            </w:pPr>
            <w:r w:rsidRPr="005B0FE3">
              <w:rPr>
                <w:rFonts w:ascii="Times New Roman" w:hAnsi="Times New Roman"/>
                <w:sz w:val="24"/>
                <w:szCs w:val="24"/>
              </w:rPr>
              <w:t>29</w:t>
            </w:r>
            <w:r>
              <w:rPr>
                <w:rFonts w:ascii="Times New Roman" w:hAnsi="Times New Roman"/>
                <w:sz w:val="24"/>
                <w:szCs w:val="24"/>
              </w:rPr>
              <w:t>3</w:t>
            </w:r>
            <w:r w:rsidRPr="005B0FE3">
              <w:rPr>
                <w:rFonts w:ascii="Times New Roman" w:hAnsi="Times New Roman"/>
                <w:sz w:val="24"/>
                <w:szCs w:val="24"/>
              </w:rPr>
              <w:t>,</w:t>
            </w:r>
            <w:r>
              <w:rPr>
                <w:rFonts w:ascii="Times New Roman" w:hAnsi="Times New Roman"/>
                <w:sz w:val="24"/>
                <w:szCs w:val="24"/>
              </w:rPr>
              <w:t>0</w:t>
            </w:r>
          </w:p>
        </w:tc>
        <w:tc>
          <w:tcPr>
            <w:tcW w:w="970" w:type="pct"/>
            <w:tcBorders>
              <w:top w:val="single" w:sz="4" w:space="0" w:color="auto"/>
              <w:left w:val="single" w:sz="4" w:space="0" w:color="auto"/>
              <w:bottom w:val="single" w:sz="4" w:space="0" w:color="auto"/>
              <w:right w:val="single" w:sz="4" w:space="0" w:color="auto"/>
            </w:tcBorders>
            <w:vAlign w:val="center"/>
          </w:tcPr>
          <w:p w14:paraId="088152F5" w14:textId="77777777" w:rsidR="00653B10" w:rsidRPr="005B0FE3" w:rsidRDefault="00653B10" w:rsidP="00653B10">
            <w:pPr>
              <w:spacing w:after="0" w:line="240" w:lineRule="auto"/>
              <w:jc w:val="center"/>
              <w:rPr>
                <w:rFonts w:ascii="Times New Roman" w:hAnsi="Times New Roman"/>
                <w:sz w:val="24"/>
                <w:szCs w:val="24"/>
              </w:rPr>
            </w:pPr>
            <w:r w:rsidRPr="005B0FE3">
              <w:rPr>
                <w:rFonts w:ascii="Times New Roman" w:hAnsi="Times New Roman"/>
                <w:sz w:val="24"/>
                <w:szCs w:val="24"/>
              </w:rPr>
              <w:t>271,5</w:t>
            </w:r>
          </w:p>
        </w:tc>
        <w:tc>
          <w:tcPr>
            <w:tcW w:w="965" w:type="pct"/>
            <w:tcBorders>
              <w:top w:val="single" w:sz="4" w:space="0" w:color="auto"/>
              <w:left w:val="single" w:sz="4" w:space="0" w:color="auto"/>
              <w:bottom w:val="single" w:sz="4" w:space="0" w:color="auto"/>
              <w:right w:val="single" w:sz="4" w:space="0" w:color="auto"/>
            </w:tcBorders>
            <w:vAlign w:val="center"/>
          </w:tcPr>
          <w:p w14:paraId="64582531" w14:textId="77777777" w:rsidR="00653B10" w:rsidRPr="005B0FE3" w:rsidRDefault="00653B10" w:rsidP="00653B10">
            <w:pPr>
              <w:spacing w:after="0" w:line="240" w:lineRule="auto"/>
              <w:jc w:val="center"/>
              <w:rPr>
                <w:rFonts w:ascii="Times New Roman" w:hAnsi="Times New Roman"/>
                <w:sz w:val="24"/>
                <w:szCs w:val="24"/>
              </w:rPr>
            </w:pPr>
            <w:r w:rsidRPr="005B0FE3">
              <w:rPr>
                <w:rFonts w:ascii="Times New Roman" w:hAnsi="Times New Roman"/>
                <w:sz w:val="24"/>
                <w:szCs w:val="24"/>
              </w:rPr>
              <w:t>296,</w:t>
            </w:r>
            <w:r>
              <w:rPr>
                <w:rFonts w:ascii="Times New Roman" w:hAnsi="Times New Roman"/>
                <w:sz w:val="24"/>
                <w:szCs w:val="24"/>
              </w:rPr>
              <w:t>2</w:t>
            </w:r>
          </w:p>
        </w:tc>
      </w:tr>
      <w:tr w:rsidR="00653B10" w:rsidRPr="005B0FE3" w14:paraId="5671F8BF" w14:textId="77777777" w:rsidTr="00B47DCB">
        <w:trPr>
          <w:cantSplit/>
          <w:jc w:val="center"/>
        </w:trPr>
        <w:tc>
          <w:tcPr>
            <w:tcW w:w="2095" w:type="pct"/>
            <w:tcBorders>
              <w:top w:val="single" w:sz="4" w:space="0" w:color="auto"/>
              <w:left w:val="single" w:sz="4" w:space="0" w:color="auto"/>
              <w:bottom w:val="single" w:sz="4" w:space="0" w:color="auto"/>
              <w:right w:val="single" w:sz="4" w:space="0" w:color="auto"/>
            </w:tcBorders>
          </w:tcPr>
          <w:p w14:paraId="6C7D2EC0" w14:textId="77777777" w:rsidR="00653B10" w:rsidRPr="005B0FE3" w:rsidRDefault="00653B10" w:rsidP="00653B10">
            <w:pPr>
              <w:spacing w:after="0" w:line="240" w:lineRule="auto"/>
              <w:ind w:left="170"/>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в том числе в продуктах животного происхождения</w:t>
            </w:r>
          </w:p>
        </w:tc>
        <w:tc>
          <w:tcPr>
            <w:tcW w:w="970" w:type="pct"/>
            <w:tcBorders>
              <w:top w:val="single" w:sz="4" w:space="0" w:color="auto"/>
              <w:left w:val="single" w:sz="4" w:space="0" w:color="auto"/>
              <w:bottom w:val="single" w:sz="4" w:space="0" w:color="auto"/>
              <w:right w:val="single" w:sz="4" w:space="0" w:color="auto"/>
            </w:tcBorders>
            <w:vAlign w:val="center"/>
          </w:tcPr>
          <w:p w14:paraId="197770A4" w14:textId="77777777" w:rsidR="00653B10" w:rsidRPr="005B0FE3" w:rsidRDefault="00653B10" w:rsidP="00653B10">
            <w:pPr>
              <w:spacing w:after="0" w:line="240" w:lineRule="auto"/>
              <w:jc w:val="center"/>
              <w:rPr>
                <w:rFonts w:ascii="Times New Roman" w:hAnsi="Times New Roman"/>
                <w:sz w:val="24"/>
                <w:szCs w:val="24"/>
              </w:rPr>
            </w:pPr>
            <w:r w:rsidRPr="005B0FE3">
              <w:rPr>
                <w:rFonts w:ascii="Times New Roman" w:hAnsi="Times New Roman"/>
                <w:sz w:val="24"/>
                <w:szCs w:val="24"/>
              </w:rPr>
              <w:t>13,6</w:t>
            </w:r>
          </w:p>
        </w:tc>
        <w:tc>
          <w:tcPr>
            <w:tcW w:w="970" w:type="pct"/>
            <w:tcBorders>
              <w:top w:val="single" w:sz="4" w:space="0" w:color="auto"/>
              <w:left w:val="single" w:sz="4" w:space="0" w:color="auto"/>
              <w:bottom w:val="single" w:sz="4" w:space="0" w:color="auto"/>
              <w:right w:val="single" w:sz="4" w:space="0" w:color="auto"/>
            </w:tcBorders>
            <w:vAlign w:val="center"/>
          </w:tcPr>
          <w:p w14:paraId="162904D8" w14:textId="77777777" w:rsidR="00653B10" w:rsidRPr="005B0FE3" w:rsidRDefault="00653B10" w:rsidP="00653B10">
            <w:pPr>
              <w:spacing w:after="0" w:line="240" w:lineRule="auto"/>
              <w:jc w:val="center"/>
              <w:rPr>
                <w:rFonts w:ascii="Times New Roman" w:hAnsi="Times New Roman"/>
                <w:sz w:val="24"/>
                <w:szCs w:val="24"/>
              </w:rPr>
            </w:pPr>
            <w:r w:rsidRPr="005B0FE3">
              <w:rPr>
                <w:rFonts w:ascii="Times New Roman" w:hAnsi="Times New Roman"/>
                <w:sz w:val="24"/>
                <w:szCs w:val="24"/>
              </w:rPr>
              <w:t>12,3</w:t>
            </w:r>
          </w:p>
        </w:tc>
        <w:tc>
          <w:tcPr>
            <w:tcW w:w="965" w:type="pct"/>
            <w:tcBorders>
              <w:top w:val="single" w:sz="4" w:space="0" w:color="auto"/>
              <w:left w:val="single" w:sz="4" w:space="0" w:color="auto"/>
              <w:bottom w:val="single" w:sz="4" w:space="0" w:color="auto"/>
              <w:right w:val="single" w:sz="4" w:space="0" w:color="auto"/>
            </w:tcBorders>
            <w:vAlign w:val="center"/>
          </w:tcPr>
          <w:p w14:paraId="3EAB8DF6" w14:textId="77777777" w:rsidR="00653B10" w:rsidRPr="005B0FE3" w:rsidRDefault="00653B10" w:rsidP="00653B10">
            <w:pPr>
              <w:spacing w:after="0" w:line="240" w:lineRule="auto"/>
              <w:jc w:val="center"/>
              <w:rPr>
                <w:rFonts w:ascii="Times New Roman" w:hAnsi="Times New Roman"/>
                <w:sz w:val="24"/>
                <w:szCs w:val="24"/>
              </w:rPr>
            </w:pPr>
            <w:r w:rsidRPr="005B0FE3">
              <w:rPr>
                <w:rFonts w:ascii="Times New Roman" w:hAnsi="Times New Roman"/>
                <w:sz w:val="24"/>
                <w:szCs w:val="24"/>
              </w:rPr>
              <w:t>12,5</w:t>
            </w:r>
          </w:p>
        </w:tc>
      </w:tr>
      <w:tr w:rsidR="00653B10" w:rsidRPr="005B0FE3" w14:paraId="76147771" w14:textId="77777777" w:rsidTr="00B47DCB">
        <w:trPr>
          <w:cantSplit/>
          <w:jc w:val="center"/>
        </w:trPr>
        <w:tc>
          <w:tcPr>
            <w:tcW w:w="2095" w:type="pct"/>
            <w:tcBorders>
              <w:top w:val="single" w:sz="4" w:space="0" w:color="auto"/>
              <w:left w:val="single" w:sz="4" w:space="0" w:color="auto"/>
              <w:bottom w:val="single" w:sz="4" w:space="0" w:color="auto"/>
              <w:right w:val="single" w:sz="4" w:space="0" w:color="auto"/>
            </w:tcBorders>
          </w:tcPr>
          <w:p w14:paraId="6D60A42E" w14:textId="77777777" w:rsidR="00653B10" w:rsidRPr="005B0FE3" w:rsidRDefault="00653B10" w:rsidP="00653B10">
            <w:pPr>
              <w:spacing w:after="0" w:line="240" w:lineRule="auto"/>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 xml:space="preserve">Килокалории - всего </w:t>
            </w:r>
          </w:p>
        </w:tc>
        <w:tc>
          <w:tcPr>
            <w:tcW w:w="970" w:type="pct"/>
            <w:tcBorders>
              <w:top w:val="single" w:sz="4" w:space="0" w:color="auto"/>
              <w:left w:val="single" w:sz="4" w:space="0" w:color="auto"/>
              <w:bottom w:val="single" w:sz="4" w:space="0" w:color="auto"/>
              <w:right w:val="single" w:sz="4" w:space="0" w:color="auto"/>
            </w:tcBorders>
            <w:vAlign w:val="center"/>
          </w:tcPr>
          <w:p w14:paraId="2F876F06" w14:textId="77777777" w:rsidR="00653B10" w:rsidRPr="005B0FE3" w:rsidRDefault="00653B10" w:rsidP="00653B10">
            <w:pPr>
              <w:spacing w:after="0" w:line="240" w:lineRule="auto"/>
              <w:jc w:val="center"/>
              <w:rPr>
                <w:rFonts w:ascii="Times New Roman" w:hAnsi="Times New Roman"/>
                <w:sz w:val="24"/>
                <w:szCs w:val="24"/>
              </w:rPr>
            </w:pPr>
            <w:r w:rsidRPr="005B0FE3">
              <w:rPr>
                <w:rFonts w:ascii="Times New Roman" w:hAnsi="Times New Roman"/>
                <w:sz w:val="24"/>
                <w:szCs w:val="24"/>
              </w:rPr>
              <w:t>2 340,</w:t>
            </w:r>
            <w:r>
              <w:rPr>
                <w:rFonts w:ascii="Times New Roman" w:hAnsi="Times New Roman"/>
                <w:sz w:val="24"/>
                <w:szCs w:val="24"/>
              </w:rPr>
              <w:t>9</w:t>
            </w:r>
          </w:p>
        </w:tc>
        <w:tc>
          <w:tcPr>
            <w:tcW w:w="970" w:type="pct"/>
            <w:tcBorders>
              <w:top w:val="single" w:sz="4" w:space="0" w:color="auto"/>
              <w:left w:val="single" w:sz="4" w:space="0" w:color="auto"/>
              <w:bottom w:val="single" w:sz="4" w:space="0" w:color="auto"/>
              <w:right w:val="single" w:sz="4" w:space="0" w:color="auto"/>
            </w:tcBorders>
            <w:vAlign w:val="center"/>
          </w:tcPr>
          <w:p w14:paraId="79BB0BD3" w14:textId="77777777" w:rsidR="00653B10" w:rsidRPr="005B0FE3" w:rsidRDefault="00653B10" w:rsidP="00653B10">
            <w:pPr>
              <w:spacing w:after="0" w:line="240" w:lineRule="auto"/>
              <w:jc w:val="center"/>
              <w:rPr>
                <w:rFonts w:ascii="Times New Roman" w:hAnsi="Times New Roman"/>
                <w:sz w:val="24"/>
                <w:szCs w:val="24"/>
              </w:rPr>
            </w:pPr>
            <w:r w:rsidRPr="005B0FE3">
              <w:rPr>
                <w:rFonts w:ascii="Times New Roman" w:hAnsi="Times New Roman"/>
                <w:sz w:val="24"/>
                <w:szCs w:val="24"/>
              </w:rPr>
              <w:t>2 120,0</w:t>
            </w:r>
          </w:p>
        </w:tc>
        <w:tc>
          <w:tcPr>
            <w:tcW w:w="965" w:type="pct"/>
            <w:tcBorders>
              <w:top w:val="single" w:sz="4" w:space="0" w:color="auto"/>
              <w:left w:val="single" w:sz="4" w:space="0" w:color="auto"/>
              <w:bottom w:val="single" w:sz="4" w:space="0" w:color="auto"/>
              <w:right w:val="single" w:sz="4" w:space="0" w:color="auto"/>
            </w:tcBorders>
            <w:vAlign w:val="center"/>
          </w:tcPr>
          <w:p w14:paraId="17C184E8" w14:textId="77777777" w:rsidR="00653B10" w:rsidRPr="005B0FE3" w:rsidRDefault="00653B10" w:rsidP="00653B10">
            <w:pPr>
              <w:spacing w:after="0" w:line="240" w:lineRule="auto"/>
              <w:jc w:val="center"/>
              <w:rPr>
                <w:rFonts w:ascii="Times New Roman" w:hAnsi="Times New Roman"/>
                <w:sz w:val="24"/>
                <w:szCs w:val="24"/>
              </w:rPr>
            </w:pPr>
            <w:r w:rsidRPr="005B0FE3">
              <w:rPr>
                <w:rFonts w:ascii="Times New Roman" w:hAnsi="Times New Roman"/>
                <w:sz w:val="24"/>
                <w:szCs w:val="24"/>
              </w:rPr>
              <w:t>2 187,</w:t>
            </w:r>
            <w:r>
              <w:rPr>
                <w:rFonts w:ascii="Times New Roman" w:hAnsi="Times New Roman"/>
                <w:sz w:val="24"/>
                <w:szCs w:val="24"/>
              </w:rPr>
              <w:t>8</w:t>
            </w:r>
          </w:p>
        </w:tc>
      </w:tr>
      <w:tr w:rsidR="00653B10" w:rsidRPr="005B0FE3" w14:paraId="522BAC69" w14:textId="77777777" w:rsidTr="00B47DCB">
        <w:trPr>
          <w:cantSplit/>
          <w:jc w:val="center"/>
        </w:trPr>
        <w:tc>
          <w:tcPr>
            <w:tcW w:w="2095" w:type="pct"/>
            <w:tcBorders>
              <w:top w:val="single" w:sz="4" w:space="0" w:color="auto"/>
              <w:left w:val="single" w:sz="4" w:space="0" w:color="auto"/>
              <w:bottom w:val="single" w:sz="4" w:space="0" w:color="auto"/>
              <w:right w:val="single" w:sz="4" w:space="0" w:color="auto"/>
            </w:tcBorders>
          </w:tcPr>
          <w:p w14:paraId="0A372EFA" w14:textId="77777777" w:rsidR="00653B10" w:rsidRPr="005B0FE3" w:rsidRDefault="00653B10" w:rsidP="00653B10">
            <w:pPr>
              <w:spacing w:after="0" w:line="240" w:lineRule="auto"/>
              <w:ind w:left="170"/>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в том числе в продуктах животного происхождения</w:t>
            </w:r>
          </w:p>
        </w:tc>
        <w:tc>
          <w:tcPr>
            <w:tcW w:w="970" w:type="pct"/>
            <w:tcBorders>
              <w:top w:val="single" w:sz="4" w:space="0" w:color="auto"/>
              <w:left w:val="single" w:sz="4" w:space="0" w:color="auto"/>
              <w:bottom w:val="single" w:sz="4" w:space="0" w:color="auto"/>
              <w:right w:val="single" w:sz="4" w:space="0" w:color="auto"/>
            </w:tcBorders>
            <w:vAlign w:val="center"/>
          </w:tcPr>
          <w:p w14:paraId="0211E94B" w14:textId="77777777" w:rsidR="00653B10" w:rsidRPr="005B0FE3" w:rsidRDefault="00653B10" w:rsidP="00653B10">
            <w:pPr>
              <w:spacing w:after="0" w:line="240" w:lineRule="auto"/>
              <w:jc w:val="center"/>
              <w:rPr>
                <w:rFonts w:ascii="Times New Roman" w:hAnsi="Times New Roman"/>
                <w:sz w:val="24"/>
                <w:szCs w:val="24"/>
              </w:rPr>
            </w:pPr>
            <w:r w:rsidRPr="005B0FE3">
              <w:rPr>
                <w:rFonts w:ascii="Times New Roman" w:hAnsi="Times New Roman"/>
                <w:sz w:val="24"/>
                <w:szCs w:val="24"/>
              </w:rPr>
              <w:t>811,</w:t>
            </w:r>
            <w:r>
              <w:rPr>
                <w:rFonts w:ascii="Times New Roman" w:hAnsi="Times New Roman"/>
                <w:sz w:val="24"/>
                <w:szCs w:val="24"/>
              </w:rPr>
              <w:t>8</w:t>
            </w:r>
          </w:p>
        </w:tc>
        <w:tc>
          <w:tcPr>
            <w:tcW w:w="970" w:type="pct"/>
            <w:tcBorders>
              <w:top w:val="single" w:sz="4" w:space="0" w:color="auto"/>
              <w:left w:val="single" w:sz="4" w:space="0" w:color="auto"/>
              <w:bottom w:val="single" w:sz="4" w:space="0" w:color="auto"/>
              <w:right w:val="single" w:sz="4" w:space="0" w:color="auto"/>
            </w:tcBorders>
            <w:vAlign w:val="center"/>
          </w:tcPr>
          <w:p w14:paraId="042F85C4" w14:textId="77777777" w:rsidR="00653B10" w:rsidRPr="005B0FE3" w:rsidRDefault="00653B10" w:rsidP="00653B10">
            <w:pPr>
              <w:spacing w:after="0" w:line="240" w:lineRule="auto"/>
              <w:jc w:val="center"/>
              <w:rPr>
                <w:rFonts w:ascii="Times New Roman" w:hAnsi="Times New Roman"/>
                <w:sz w:val="24"/>
                <w:szCs w:val="24"/>
              </w:rPr>
            </w:pPr>
            <w:r w:rsidRPr="005B0FE3">
              <w:rPr>
                <w:rFonts w:ascii="Times New Roman" w:hAnsi="Times New Roman"/>
                <w:sz w:val="24"/>
                <w:szCs w:val="24"/>
              </w:rPr>
              <w:t>705,6</w:t>
            </w:r>
          </w:p>
        </w:tc>
        <w:tc>
          <w:tcPr>
            <w:tcW w:w="965" w:type="pct"/>
            <w:tcBorders>
              <w:top w:val="single" w:sz="4" w:space="0" w:color="auto"/>
              <w:left w:val="single" w:sz="4" w:space="0" w:color="auto"/>
              <w:bottom w:val="single" w:sz="4" w:space="0" w:color="auto"/>
              <w:right w:val="single" w:sz="4" w:space="0" w:color="auto"/>
            </w:tcBorders>
            <w:vAlign w:val="center"/>
          </w:tcPr>
          <w:p w14:paraId="2E2B676E" w14:textId="77777777" w:rsidR="00653B10" w:rsidRPr="005B0FE3" w:rsidRDefault="00653B10" w:rsidP="00653B10">
            <w:pPr>
              <w:spacing w:after="0" w:line="240" w:lineRule="auto"/>
              <w:jc w:val="center"/>
              <w:rPr>
                <w:rFonts w:ascii="Times New Roman" w:hAnsi="Times New Roman"/>
                <w:sz w:val="24"/>
                <w:szCs w:val="24"/>
              </w:rPr>
            </w:pPr>
            <w:r w:rsidRPr="005B0FE3">
              <w:rPr>
                <w:rFonts w:ascii="Times New Roman" w:hAnsi="Times New Roman"/>
                <w:sz w:val="24"/>
                <w:szCs w:val="24"/>
              </w:rPr>
              <w:t>648,</w:t>
            </w:r>
            <w:r>
              <w:rPr>
                <w:rFonts w:ascii="Times New Roman" w:hAnsi="Times New Roman"/>
                <w:sz w:val="24"/>
                <w:szCs w:val="24"/>
              </w:rPr>
              <w:t>8</w:t>
            </w:r>
          </w:p>
        </w:tc>
      </w:tr>
      <w:tr w:rsidR="00653B10" w:rsidRPr="005B0FE3" w14:paraId="60EAA399" w14:textId="77777777" w:rsidTr="00944CB1">
        <w:trPr>
          <w:cantSplit/>
          <w:jc w:val="center"/>
        </w:trPr>
        <w:tc>
          <w:tcPr>
            <w:tcW w:w="4035" w:type="pct"/>
            <w:gridSpan w:val="3"/>
            <w:tcBorders>
              <w:top w:val="single" w:sz="4" w:space="0" w:color="auto"/>
              <w:left w:val="single" w:sz="4" w:space="0" w:color="auto"/>
              <w:bottom w:val="single" w:sz="4" w:space="0" w:color="auto"/>
            </w:tcBorders>
          </w:tcPr>
          <w:p w14:paraId="70821158" w14:textId="77777777" w:rsidR="00653B10" w:rsidRPr="005B0FE3" w:rsidRDefault="00653B10" w:rsidP="00653B10">
            <w:pPr>
              <w:spacing w:before="40" w:after="0" w:line="240" w:lineRule="auto"/>
              <w:ind w:right="-2163"/>
              <w:jc w:val="center"/>
              <w:rPr>
                <w:rFonts w:ascii="Times New Roman" w:eastAsia="Times New Roman" w:hAnsi="Times New Roman" w:cs="Times New Roman"/>
                <w:b/>
                <w:sz w:val="24"/>
                <w:szCs w:val="24"/>
                <w:vertAlign w:val="superscript"/>
                <w:lang w:eastAsia="ru-RU"/>
              </w:rPr>
            </w:pPr>
            <w:r w:rsidRPr="005B0FE3">
              <w:rPr>
                <w:rFonts w:ascii="Times New Roman" w:eastAsia="Times New Roman" w:hAnsi="Times New Roman" w:cs="Times New Roman"/>
                <w:b/>
                <w:sz w:val="24"/>
                <w:szCs w:val="24"/>
                <w:lang w:eastAsia="ru-RU"/>
              </w:rPr>
              <w:t>202</w:t>
            </w:r>
            <w:r>
              <w:rPr>
                <w:rFonts w:ascii="Times New Roman" w:eastAsia="Times New Roman" w:hAnsi="Times New Roman" w:cs="Times New Roman"/>
                <w:b/>
                <w:sz w:val="24"/>
                <w:szCs w:val="24"/>
                <w:lang w:eastAsia="ru-RU"/>
              </w:rPr>
              <w:t>1</w:t>
            </w:r>
            <w:r w:rsidRPr="005B0FE3">
              <w:rPr>
                <w:rFonts w:ascii="Times New Roman" w:eastAsia="Times New Roman" w:hAnsi="Times New Roman" w:cs="Times New Roman"/>
                <w:b/>
                <w:sz w:val="24"/>
                <w:szCs w:val="24"/>
                <w:lang w:eastAsia="ru-RU"/>
              </w:rPr>
              <w:t xml:space="preserve"> г.</w:t>
            </w:r>
          </w:p>
        </w:tc>
        <w:tc>
          <w:tcPr>
            <w:tcW w:w="965" w:type="pct"/>
            <w:tcBorders>
              <w:top w:val="single" w:sz="4" w:space="0" w:color="auto"/>
              <w:bottom w:val="single" w:sz="4" w:space="0" w:color="auto"/>
              <w:right w:val="single" w:sz="4" w:space="0" w:color="auto"/>
            </w:tcBorders>
            <w:vAlign w:val="bottom"/>
          </w:tcPr>
          <w:p w14:paraId="48E0535B" w14:textId="77777777" w:rsidR="00653B10" w:rsidRPr="005B0FE3" w:rsidRDefault="00653B10" w:rsidP="00653B10">
            <w:pPr>
              <w:spacing w:before="40" w:after="0" w:line="240" w:lineRule="auto"/>
              <w:ind w:right="510"/>
              <w:jc w:val="center"/>
              <w:rPr>
                <w:rFonts w:ascii="Times New Roman" w:eastAsia="Times New Roman" w:hAnsi="Times New Roman" w:cs="Times New Roman"/>
                <w:sz w:val="24"/>
                <w:szCs w:val="24"/>
                <w:lang w:val="en-US" w:eastAsia="ru-RU"/>
              </w:rPr>
            </w:pPr>
          </w:p>
        </w:tc>
      </w:tr>
      <w:tr w:rsidR="00653B10" w:rsidRPr="005B0FE3" w14:paraId="11AD8D50" w14:textId="77777777" w:rsidTr="00B47DCB">
        <w:trPr>
          <w:cantSplit/>
          <w:jc w:val="center"/>
        </w:trPr>
        <w:tc>
          <w:tcPr>
            <w:tcW w:w="2095" w:type="pct"/>
            <w:tcBorders>
              <w:top w:val="single" w:sz="4" w:space="0" w:color="auto"/>
              <w:left w:val="single" w:sz="4" w:space="0" w:color="auto"/>
              <w:bottom w:val="single" w:sz="4" w:space="0" w:color="auto"/>
              <w:right w:val="single" w:sz="4" w:space="0" w:color="auto"/>
            </w:tcBorders>
          </w:tcPr>
          <w:p w14:paraId="249300BF" w14:textId="77777777" w:rsidR="00653B10" w:rsidRPr="005B0FE3" w:rsidRDefault="00653B10" w:rsidP="00653B10">
            <w:pPr>
              <w:spacing w:after="0" w:line="240" w:lineRule="auto"/>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Белки, г</w:t>
            </w:r>
          </w:p>
        </w:tc>
        <w:tc>
          <w:tcPr>
            <w:tcW w:w="970" w:type="pct"/>
            <w:tcBorders>
              <w:top w:val="single" w:sz="4" w:space="0" w:color="auto"/>
              <w:left w:val="single" w:sz="4" w:space="0" w:color="auto"/>
              <w:bottom w:val="single" w:sz="4" w:space="0" w:color="auto"/>
              <w:right w:val="single" w:sz="4" w:space="0" w:color="auto"/>
            </w:tcBorders>
            <w:vAlign w:val="bottom"/>
          </w:tcPr>
          <w:p w14:paraId="369062E6" w14:textId="77777777" w:rsidR="00653B10" w:rsidRPr="00CA2ECA" w:rsidRDefault="00653B10" w:rsidP="00653B10">
            <w:pPr>
              <w:spacing w:after="0" w:line="240" w:lineRule="auto"/>
              <w:jc w:val="center"/>
              <w:rPr>
                <w:rFonts w:ascii="Times New Roman" w:hAnsi="Times New Roman"/>
                <w:sz w:val="24"/>
                <w:szCs w:val="24"/>
              </w:rPr>
            </w:pPr>
            <w:r w:rsidRPr="00CA2ECA">
              <w:rPr>
                <w:rFonts w:ascii="Times New Roman" w:hAnsi="Times New Roman"/>
                <w:sz w:val="24"/>
                <w:szCs w:val="24"/>
              </w:rPr>
              <w:t>70,6</w:t>
            </w:r>
          </w:p>
        </w:tc>
        <w:tc>
          <w:tcPr>
            <w:tcW w:w="970" w:type="pct"/>
            <w:tcBorders>
              <w:top w:val="single" w:sz="4" w:space="0" w:color="auto"/>
              <w:left w:val="single" w:sz="4" w:space="0" w:color="auto"/>
              <w:bottom w:val="single" w:sz="4" w:space="0" w:color="auto"/>
              <w:right w:val="single" w:sz="4" w:space="0" w:color="auto"/>
            </w:tcBorders>
            <w:vAlign w:val="bottom"/>
          </w:tcPr>
          <w:p w14:paraId="5C2EDE48" w14:textId="77777777" w:rsidR="00653B10" w:rsidRPr="00CA2ECA" w:rsidRDefault="00653B10" w:rsidP="00653B10">
            <w:pPr>
              <w:spacing w:after="0" w:line="240" w:lineRule="auto"/>
              <w:jc w:val="center"/>
              <w:rPr>
                <w:rFonts w:ascii="Times New Roman" w:hAnsi="Times New Roman"/>
                <w:sz w:val="24"/>
                <w:szCs w:val="24"/>
              </w:rPr>
            </w:pPr>
            <w:r w:rsidRPr="00CA2ECA">
              <w:rPr>
                <w:rFonts w:ascii="Times New Roman" w:hAnsi="Times New Roman"/>
                <w:sz w:val="24"/>
                <w:szCs w:val="24"/>
              </w:rPr>
              <w:t>63,0</w:t>
            </w:r>
          </w:p>
        </w:tc>
        <w:tc>
          <w:tcPr>
            <w:tcW w:w="965" w:type="pct"/>
            <w:tcBorders>
              <w:top w:val="single" w:sz="4" w:space="0" w:color="auto"/>
              <w:left w:val="single" w:sz="4" w:space="0" w:color="auto"/>
              <w:bottom w:val="single" w:sz="4" w:space="0" w:color="auto"/>
              <w:right w:val="single" w:sz="4" w:space="0" w:color="auto"/>
            </w:tcBorders>
            <w:vAlign w:val="bottom"/>
          </w:tcPr>
          <w:p w14:paraId="0D124A00" w14:textId="77777777" w:rsidR="00653B10" w:rsidRPr="00CA2ECA" w:rsidRDefault="00653B10" w:rsidP="00653B10">
            <w:pPr>
              <w:spacing w:after="0" w:line="240" w:lineRule="auto"/>
              <w:jc w:val="center"/>
              <w:rPr>
                <w:rFonts w:ascii="Times New Roman" w:hAnsi="Times New Roman"/>
                <w:sz w:val="24"/>
                <w:szCs w:val="24"/>
              </w:rPr>
            </w:pPr>
            <w:r w:rsidRPr="00CA2ECA">
              <w:rPr>
                <w:rFonts w:ascii="Times New Roman" w:hAnsi="Times New Roman"/>
                <w:sz w:val="24"/>
                <w:szCs w:val="24"/>
              </w:rPr>
              <w:t>62,8</w:t>
            </w:r>
          </w:p>
        </w:tc>
      </w:tr>
      <w:tr w:rsidR="00653B10" w:rsidRPr="005B0FE3" w14:paraId="74367225" w14:textId="77777777" w:rsidTr="00B47DCB">
        <w:trPr>
          <w:cantSplit/>
          <w:jc w:val="center"/>
        </w:trPr>
        <w:tc>
          <w:tcPr>
            <w:tcW w:w="2095" w:type="pct"/>
            <w:tcBorders>
              <w:top w:val="single" w:sz="4" w:space="0" w:color="auto"/>
              <w:left w:val="single" w:sz="4" w:space="0" w:color="auto"/>
              <w:bottom w:val="single" w:sz="4" w:space="0" w:color="auto"/>
              <w:right w:val="single" w:sz="4" w:space="0" w:color="auto"/>
            </w:tcBorders>
          </w:tcPr>
          <w:p w14:paraId="4A12E917" w14:textId="77777777" w:rsidR="00653B10" w:rsidRPr="005B0FE3" w:rsidRDefault="00653B10" w:rsidP="00653B10">
            <w:pPr>
              <w:spacing w:after="0" w:line="240" w:lineRule="auto"/>
              <w:ind w:left="170"/>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в том числе в продуктах животного происхождения</w:t>
            </w:r>
          </w:p>
        </w:tc>
        <w:tc>
          <w:tcPr>
            <w:tcW w:w="970" w:type="pct"/>
            <w:tcBorders>
              <w:top w:val="single" w:sz="4" w:space="0" w:color="auto"/>
              <w:left w:val="single" w:sz="4" w:space="0" w:color="auto"/>
              <w:bottom w:val="single" w:sz="4" w:space="0" w:color="auto"/>
              <w:right w:val="single" w:sz="4" w:space="0" w:color="auto"/>
            </w:tcBorders>
            <w:vAlign w:val="bottom"/>
          </w:tcPr>
          <w:p w14:paraId="5284E594" w14:textId="77777777" w:rsidR="00653B10" w:rsidRPr="00CA2ECA" w:rsidRDefault="00653B10" w:rsidP="00653B10">
            <w:pPr>
              <w:spacing w:after="0" w:line="240" w:lineRule="auto"/>
              <w:jc w:val="center"/>
              <w:rPr>
                <w:rFonts w:ascii="Times New Roman" w:hAnsi="Times New Roman"/>
                <w:sz w:val="24"/>
                <w:szCs w:val="24"/>
              </w:rPr>
            </w:pPr>
            <w:r w:rsidRPr="00CA2ECA">
              <w:rPr>
                <w:rFonts w:ascii="Times New Roman" w:hAnsi="Times New Roman"/>
                <w:sz w:val="24"/>
                <w:szCs w:val="24"/>
              </w:rPr>
              <w:t>47,1</w:t>
            </w:r>
          </w:p>
        </w:tc>
        <w:tc>
          <w:tcPr>
            <w:tcW w:w="970" w:type="pct"/>
            <w:tcBorders>
              <w:top w:val="single" w:sz="4" w:space="0" w:color="auto"/>
              <w:left w:val="single" w:sz="4" w:space="0" w:color="auto"/>
              <w:bottom w:val="single" w:sz="4" w:space="0" w:color="auto"/>
              <w:right w:val="single" w:sz="4" w:space="0" w:color="auto"/>
            </w:tcBorders>
            <w:vAlign w:val="bottom"/>
          </w:tcPr>
          <w:p w14:paraId="4F6850E1" w14:textId="77777777" w:rsidR="00653B10" w:rsidRPr="00CA2ECA" w:rsidRDefault="00653B10" w:rsidP="00653B10">
            <w:pPr>
              <w:spacing w:after="0" w:line="240" w:lineRule="auto"/>
              <w:jc w:val="center"/>
              <w:rPr>
                <w:rFonts w:ascii="Times New Roman" w:hAnsi="Times New Roman"/>
                <w:sz w:val="24"/>
                <w:szCs w:val="24"/>
              </w:rPr>
            </w:pPr>
            <w:r w:rsidRPr="00CA2ECA">
              <w:rPr>
                <w:rFonts w:ascii="Times New Roman" w:hAnsi="Times New Roman"/>
                <w:sz w:val="24"/>
                <w:szCs w:val="24"/>
              </w:rPr>
              <w:t>41,2</w:t>
            </w:r>
          </w:p>
        </w:tc>
        <w:tc>
          <w:tcPr>
            <w:tcW w:w="965" w:type="pct"/>
            <w:tcBorders>
              <w:top w:val="single" w:sz="4" w:space="0" w:color="auto"/>
              <w:left w:val="single" w:sz="4" w:space="0" w:color="auto"/>
              <w:bottom w:val="single" w:sz="4" w:space="0" w:color="auto"/>
              <w:right w:val="single" w:sz="4" w:space="0" w:color="auto"/>
            </w:tcBorders>
            <w:vAlign w:val="bottom"/>
          </w:tcPr>
          <w:p w14:paraId="6FF3BA14" w14:textId="77777777" w:rsidR="00653B10" w:rsidRPr="00CA2ECA" w:rsidRDefault="00653B10" w:rsidP="00653B10">
            <w:pPr>
              <w:spacing w:after="0" w:line="240" w:lineRule="auto"/>
              <w:jc w:val="center"/>
              <w:rPr>
                <w:rFonts w:ascii="Times New Roman" w:hAnsi="Times New Roman"/>
                <w:sz w:val="24"/>
                <w:szCs w:val="24"/>
              </w:rPr>
            </w:pPr>
            <w:r w:rsidRPr="00CA2ECA">
              <w:rPr>
                <w:rFonts w:ascii="Times New Roman" w:hAnsi="Times New Roman"/>
                <w:sz w:val="24"/>
                <w:szCs w:val="24"/>
              </w:rPr>
              <w:t>38,2</w:t>
            </w:r>
          </w:p>
        </w:tc>
      </w:tr>
      <w:tr w:rsidR="00653B10" w:rsidRPr="005B0FE3" w14:paraId="3138A9C7" w14:textId="77777777" w:rsidTr="00B47DCB">
        <w:trPr>
          <w:cantSplit/>
          <w:jc w:val="center"/>
        </w:trPr>
        <w:tc>
          <w:tcPr>
            <w:tcW w:w="2095" w:type="pct"/>
            <w:tcBorders>
              <w:top w:val="single" w:sz="4" w:space="0" w:color="auto"/>
              <w:left w:val="single" w:sz="4" w:space="0" w:color="auto"/>
              <w:bottom w:val="single" w:sz="4" w:space="0" w:color="auto"/>
              <w:right w:val="single" w:sz="4" w:space="0" w:color="auto"/>
            </w:tcBorders>
          </w:tcPr>
          <w:p w14:paraId="67C5F066" w14:textId="77777777" w:rsidR="00653B10" w:rsidRPr="005B0FE3" w:rsidRDefault="00653B10" w:rsidP="00653B10">
            <w:pPr>
              <w:spacing w:after="0" w:line="240" w:lineRule="auto"/>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Жиры, г</w:t>
            </w:r>
          </w:p>
        </w:tc>
        <w:tc>
          <w:tcPr>
            <w:tcW w:w="970" w:type="pct"/>
            <w:tcBorders>
              <w:top w:val="single" w:sz="4" w:space="0" w:color="auto"/>
              <w:left w:val="single" w:sz="4" w:space="0" w:color="auto"/>
              <w:bottom w:val="single" w:sz="4" w:space="0" w:color="auto"/>
              <w:right w:val="single" w:sz="4" w:space="0" w:color="auto"/>
            </w:tcBorders>
            <w:vAlign w:val="bottom"/>
          </w:tcPr>
          <w:p w14:paraId="2FA455BE" w14:textId="77777777" w:rsidR="00653B10" w:rsidRPr="00CA2ECA" w:rsidRDefault="00653B10" w:rsidP="00653B10">
            <w:pPr>
              <w:spacing w:after="0" w:line="240" w:lineRule="auto"/>
              <w:jc w:val="center"/>
              <w:rPr>
                <w:rFonts w:ascii="Times New Roman" w:hAnsi="Times New Roman"/>
                <w:sz w:val="24"/>
                <w:szCs w:val="24"/>
              </w:rPr>
            </w:pPr>
            <w:r w:rsidRPr="00CA2ECA">
              <w:rPr>
                <w:rFonts w:ascii="Times New Roman" w:hAnsi="Times New Roman"/>
                <w:sz w:val="24"/>
                <w:szCs w:val="24"/>
              </w:rPr>
              <w:t>94,1</w:t>
            </w:r>
          </w:p>
        </w:tc>
        <w:tc>
          <w:tcPr>
            <w:tcW w:w="970" w:type="pct"/>
            <w:tcBorders>
              <w:top w:val="single" w:sz="4" w:space="0" w:color="auto"/>
              <w:left w:val="single" w:sz="4" w:space="0" w:color="auto"/>
              <w:bottom w:val="single" w:sz="4" w:space="0" w:color="auto"/>
              <w:right w:val="single" w:sz="4" w:space="0" w:color="auto"/>
            </w:tcBorders>
            <w:vAlign w:val="bottom"/>
          </w:tcPr>
          <w:p w14:paraId="4E7A27F3" w14:textId="77777777" w:rsidR="00653B10" w:rsidRPr="00CA2ECA" w:rsidRDefault="00653B10" w:rsidP="00653B10">
            <w:pPr>
              <w:spacing w:after="0" w:line="240" w:lineRule="auto"/>
              <w:jc w:val="center"/>
              <w:rPr>
                <w:rFonts w:ascii="Times New Roman" w:hAnsi="Times New Roman"/>
                <w:sz w:val="24"/>
                <w:szCs w:val="24"/>
              </w:rPr>
            </w:pPr>
            <w:r w:rsidRPr="00CA2ECA">
              <w:rPr>
                <w:rFonts w:ascii="Times New Roman" w:hAnsi="Times New Roman"/>
                <w:sz w:val="24"/>
                <w:szCs w:val="24"/>
              </w:rPr>
              <w:t>84,2</w:t>
            </w:r>
          </w:p>
        </w:tc>
        <w:tc>
          <w:tcPr>
            <w:tcW w:w="965" w:type="pct"/>
            <w:tcBorders>
              <w:top w:val="single" w:sz="4" w:space="0" w:color="auto"/>
              <w:left w:val="single" w:sz="4" w:space="0" w:color="auto"/>
              <w:bottom w:val="single" w:sz="4" w:space="0" w:color="auto"/>
              <w:right w:val="single" w:sz="4" w:space="0" w:color="auto"/>
            </w:tcBorders>
            <w:vAlign w:val="bottom"/>
          </w:tcPr>
          <w:p w14:paraId="3F5B6B85" w14:textId="77777777" w:rsidR="00653B10" w:rsidRPr="00CA2ECA" w:rsidRDefault="00653B10" w:rsidP="00653B10">
            <w:pPr>
              <w:spacing w:after="0" w:line="240" w:lineRule="auto"/>
              <w:jc w:val="center"/>
              <w:rPr>
                <w:rFonts w:ascii="Times New Roman" w:hAnsi="Times New Roman"/>
                <w:sz w:val="24"/>
                <w:szCs w:val="24"/>
              </w:rPr>
            </w:pPr>
            <w:r w:rsidRPr="00CA2ECA">
              <w:rPr>
                <w:rFonts w:ascii="Times New Roman" w:hAnsi="Times New Roman"/>
                <w:sz w:val="24"/>
                <w:szCs w:val="24"/>
              </w:rPr>
              <w:t>79,0</w:t>
            </w:r>
          </w:p>
        </w:tc>
      </w:tr>
      <w:tr w:rsidR="00653B10" w:rsidRPr="005B0FE3" w14:paraId="34BB3AC3" w14:textId="77777777" w:rsidTr="00B47DCB">
        <w:trPr>
          <w:cantSplit/>
          <w:jc w:val="center"/>
        </w:trPr>
        <w:tc>
          <w:tcPr>
            <w:tcW w:w="2095" w:type="pct"/>
            <w:tcBorders>
              <w:top w:val="single" w:sz="4" w:space="0" w:color="auto"/>
              <w:left w:val="single" w:sz="4" w:space="0" w:color="auto"/>
              <w:bottom w:val="single" w:sz="4" w:space="0" w:color="auto"/>
              <w:right w:val="single" w:sz="4" w:space="0" w:color="auto"/>
            </w:tcBorders>
          </w:tcPr>
          <w:p w14:paraId="65D616AD" w14:textId="77777777" w:rsidR="00653B10" w:rsidRPr="005B0FE3" w:rsidRDefault="00653B10" w:rsidP="00653B10">
            <w:pPr>
              <w:spacing w:after="0" w:line="240" w:lineRule="auto"/>
              <w:ind w:left="170"/>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в том числе в продуктах животного происхождения</w:t>
            </w:r>
          </w:p>
        </w:tc>
        <w:tc>
          <w:tcPr>
            <w:tcW w:w="970" w:type="pct"/>
            <w:tcBorders>
              <w:top w:val="single" w:sz="4" w:space="0" w:color="auto"/>
              <w:left w:val="single" w:sz="4" w:space="0" w:color="auto"/>
              <w:bottom w:val="single" w:sz="4" w:space="0" w:color="auto"/>
              <w:right w:val="single" w:sz="4" w:space="0" w:color="auto"/>
            </w:tcBorders>
            <w:vAlign w:val="bottom"/>
          </w:tcPr>
          <w:p w14:paraId="6130CD74" w14:textId="77777777" w:rsidR="00653B10" w:rsidRPr="00CA2ECA" w:rsidRDefault="00653B10" w:rsidP="00653B10">
            <w:pPr>
              <w:spacing w:after="0" w:line="240" w:lineRule="auto"/>
              <w:jc w:val="center"/>
              <w:rPr>
                <w:rFonts w:ascii="Times New Roman" w:hAnsi="Times New Roman"/>
                <w:sz w:val="24"/>
                <w:szCs w:val="24"/>
              </w:rPr>
            </w:pPr>
            <w:r w:rsidRPr="00CA2ECA">
              <w:rPr>
                <w:rFonts w:ascii="Times New Roman" w:hAnsi="Times New Roman"/>
                <w:sz w:val="24"/>
                <w:szCs w:val="24"/>
              </w:rPr>
              <w:t>63,1</w:t>
            </w:r>
          </w:p>
        </w:tc>
        <w:tc>
          <w:tcPr>
            <w:tcW w:w="970" w:type="pct"/>
            <w:tcBorders>
              <w:top w:val="single" w:sz="4" w:space="0" w:color="auto"/>
              <w:left w:val="single" w:sz="4" w:space="0" w:color="auto"/>
              <w:bottom w:val="single" w:sz="4" w:space="0" w:color="auto"/>
              <w:right w:val="single" w:sz="4" w:space="0" w:color="auto"/>
            </w:tcBorders>
            <w:vAlign w:val="bottom"/>
          </w:tcPr>
          <w:p w14:paraId="2846B67B" w14:textId="77777777" w:rsidR="00653B10" w:rsidRPr="00CA2ECA" w:rsidRDefault="00653B10" w:rsidP="00653B10">
            <w:pPr>
              <w:spacing w:after="0" w:line="240" w:lineRule="auto"/>
              <w:jc w:val="center"/>
              <w:rPr>
                <w:rFonts w:ascii="Times New Roman" w:hAnsi="Times New Roman"/>
                <w:sz w:val="24"/>
                <w:szCs w:val="24"/>
              </w:rPr>
            </w:pPr>
            <w:r w:rsidRPr="00CA2ECA">
              <w:rPr>
                <w:rFonts w:ascii="Times New Roman" w:hAnsi="Times New Roman"/>
                <w:sz w:val="24"/>
                <w:szCs w:val="24"/>
              </w:rPr>
              <w:t>55,6</w:t>
            </w:r>
          </w:p>
        </w:tc>
        <w:tc>
          <w:tcPr>
            <w:tcW w:w="965" w:type="pct"/>
            <w:tcBorders>
              <w:top w:val="single" w:sz="4" w:space="0" w:color="auto"/>
              <w:left w:val="single" w:sz="4" w:space="0" w:color="auto"/>
              <w:bottom w:val="single" w:sz="4" w:space="0" w:color="auto"/>
              <w:right w:val="single" w:sz="4" w:space="0" w:color="auto"/>
            </w:tcBorders>
            <w:vAlign w:val="bottom"/>
          </w:tcPr>
          <w:p w14:paraId="3BD35045" w14:textId="77777777" w:rsidR="00653B10" w:rsidRPr="00CA2ECA" w:rsidRDefault="00653B10" w:rsidP="00653B10">
            <w:pPr>
              <w:spacing w:after="0" w:line="240" w:lineRule="auto"/>
              <w:jc w:val="center"/>
              <w:rPr>
                <w:rFonts w:ascii="Times New Roman" w:hAnsi="Times New Roman"/>
                <w:sz w:val="24"/>
                <w:szCs w:val="24"/>
              </w:rPr>
            </w:pPr>
            <w:r w:rsidRPr="00CA2ECA">
              <w:rPr>
                <w:rFonts w:ascii="Times New Roman" w:hAnsi="Times New Roman"/>
                <w:sz w:val="24"/>
                <w:szCs w:val="24"/>
              </w:rPr>
              <w:t>49,8</w:t>
            </w:r>
          </w:p>
        </w:tc>
      </w:tr>
      <w:tr w:rsidR="00653B10" w:rsidRPr="005B0FE3" w14:paraId="074FFD89" w14:textId="77777777" w:rsidTr="00B47DCB">
        <w:trPr>
          <w:cantSplit/>
          <w:jc w:val="center"/>
        </w:trPr>
        <w:tc>
          <w:tcPr>
            <w:tcW w:w="2095" w:type="pct"/>
            <w:tcBorders>
              <w:top w:val="single" w:sz="4" w:space="0" w:color="auto"/>
              <w:left w:val="single" w:sz="4" w:space="0" w:color="auto"/>
              <w:bottom w:val="single" w:sz="4" w:space="0" w:color="auto"/>
              <w:right w:val="single" w:sz="4" w:space="0" w:color="auto"/>
            </w:tcBorders>
          </w:tcPr>
          <w:p w14:paraId="0DCA2090" w14:textId="77777777" w:rsidR="00653B10" w:rsidRPr="005B0FE3" w:rsidRDefault="00653B10" w:rsidP="00653B10">
            <w:pPr>
              <w:spacing w:after="0" w:line="240" w:lineRule="auto"/>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Углеводы, г</w:t>
            </w:r>
          </w:p>
        </w:tc>
        <w:tc>
          <w:tcPr>
            <w:tcW w:w="970" w:type="pct"/>
            <w:tcBorders>
              <w:top w:val="single" w:sz="4" w:space="0" w:color="auto"/>
              <w:left w:val="single" w:sz="4" w:space="0" w:color="auto"/>
              <w:bottom w:val="single" w:sz="4" w:space="0" w:color="auto"/>
              <w:right w:val="single" w:sz="4" w:space="0" w:color="auto"/>
            </w:tcBorders>
            <w:vAlign w:val="bottom"/>
          </w:tcPr>
          <w:p w14:paraId="1E4FE000" w14:textId="77777777" w:rsidR="00653B10" w:rsidRPr="00CA2ECA" w:rsidRDefault="00653B10" w:rsidP="00653B10">
            <w:pPr>
              <w:spacing w:after="0" w:line="240" w:lineRule="auto"/>
              <w:jc w:val="center"/>
              <w:rPr>
                <w:rFonts w:ascii="Times New Roman" w:hAnsi="Times New Roman"/>
                <w:sz w:val="24"/>
                <w:szCs w:val="24"/>
              </w:rPr>
            </w:pPr>
            <w:r w:rsidRPr="00CA2ECA">
              <w:rPr>
                <w:rFonts w:ascii="Times New Roman" w:hAnsi="Times New Roman"/>
                <w:sz w:val="24"/>
                <w:szCs w:val="24"/>
              </w:rPr>
              <w:t>277,8</w:t>
            </w:r>
          </w:p>
        </w:tc>
        <w:tc>
          <w:tcPr>
            <w:tcW w:w="970" w:type="pct"/>
            <w:tcBorders>
              <w:top w:val="single" w:sz="4" w:space="0" w:color="auto"/>
              <w:left w:val="single" w:sz="4" w:space="0" w:color="auto"/>
              <w:bottom w:val="single" w:sz="4" w:space="0" w:color="auto"/>
              <w:right w:val="single" w:sz="4" w:space="0" w:color="auto"/>
            </w:tcBorders>
            <w:vAlign w:val="bottom"/>
          </w:tcPr>
          <w:p w14:paraId="79510F80" w14:textId="77777777" w:rsidR="00653B10" w:rsidRPr="00CA2ECA" w:rsidRDefault="00653B10" w:rsidP="00653B10">
            <w:pPr>
              <w:spacing w:after="0" w:line="240" w:lineRule="auto"/>
              <w:jc w:val="center"/>
              <w:rPr>
                <w:rFonts w:ascii="Times New Roman" w:hAnsi="Times New Roman"/>
                <w:sz w:val="24"/>
                <w:szCs w:val="24"/>
              </w:rPr>
            </w:pPr>
            <w:r w:rsidRPr="00CA2ECA">
              <w:rPr>
                <w:rFonts w:ascii="Times New Roman" w:hAnsi="Times New Roman"/>
                <w:sz w:val="24"/>
                <w:szCs w:val="24"/>
              </w:rPr>
              <w:t>257,7</w:t>
            </w:r>
          </w:p>
        </w:tc>
        <w:tc>
          <w:tcPr>
            <w:tcW w:w="965" w:type="pct"/>
            <w:tcBorders>
              <w:top w:val="single" w:sz="4" w:space="0" w:color="auto"/>
              <w:left w:val="single" w:sz="4" w:space="0" w:color="auto"/>
              <w:bottom w:val="single" w:sz="4" w:space="0" w:color="auto"/>
              <w:right w:val="single" w:sz="4" w:space="0" w:color="auto"/>
            </w:tcBorders>
            <w:vAlign w:val="bottom"/>
          </w:tcPr>
          <w:p w14:paraId="35CCA7D9" w14:textId="77777777" w:rsidR="00653B10" w:rsidRPr="00CA2ECA" w:rsidRDefault="00653B10" w:rsidP="00653B10">
            <w:pPr>
              <w:spacing w:after="0" w:line="240" w:lineRule="auto"/>
              <w:jc w:val="center"/>
              <w:rPr>
                <w:rFonts w:ascii="Times New Roman" w:hAnsi="Times New Roman"/>
                <w:sz w:val="24"/>
                <w:szCs w:val="24"/>
              </w:rPr>
            </w:pPr>
            <w:r w:rsidRPr="00CA2ECA">
              <w:rPr>
                <w:rFonts w:ascii="Times New Roman" w:hAnsi="Times New Roman"/>
                <w:sz w:val="24"/>
                <w:szCs w:val="24"/>
              </w:rPr>
              <w:t>279,7</w:t>
            </w:r>
          </w:p>
        </w:tc>
      </w:tr>
      <w:tr w:rsidR="00653B10" w:rsidRPr="005B0FE3" w14:paraId="57C6A236" w14:textId="77777777" w:rsidTr="00B47DCB">
        <w:trPr>
          <w:cantSplit/>
          <w:jc w:val="center"/>
        </w:trPr>
        <w:tc>
          <w:tcPr>
            <w:tcW w:w="2095" w:type="pct"/>
            <w:tcBorders>
              <w:top w:val="single" w:sz="4" w:space="0" w:color="auto"/>
              <w:left w:val="single" w:sz="4" w:space="0" w:color="auto"/>
              <w:bottom w:val="single" w:sz="4" w:space="0" w:color="auto"/>
              <w:right w:val="single" w:sz="4" w:space="0" w:color="auto"/>
            </w:tcBorders>
          </w:tcPr>
          <w:p w14:paraId="22BE321C" w14:textId="77777777" w:rsidR="00653B10" w:rsidRPr="005B0FE3" w:rsidRDefault="00653B10" w:rsidP="00653B10">
            <w:pPr>
              <w:spacing w:after="0" w:line="240" w:lineRule="auto"/>
              <w:ind w:left="170"/>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в том числе в продуктах животного происхождения</w:t>
            </w:r>
          </w:p>
        </w:tc>
        <w:tc>
          <w:tcPr>
            <w:tcW w:w="970" w:type="pct"/>
            <w:tcBorders>
              <w:top w:val="single" w:sz="4" w:space="0" w:color="auto"/>
              <w:left w:val="single" w:sz="4" w:space="0" w:color="auto"/>
              <w:bottom w:val="single" w:sz="4" w:space="0" w:color="auto"/>
              <w:right w:val="single" w:sz="4" w:space="0" w:color="auto"/>
            </w:tcBorders>
            <w:vAlign w:val="bottom"/>
          </w:tcPr>
          <w:p w14:paraId="75951EA1" w14:textId="77777777" w:rsidR="00653B10" w:rsidRPr="00CA2ECA" w:rsidRDefault="00653B10" w:rsidP="00653B10">
            <w:pPr>
              <w:spacing w:after="0" w:line="240" w:lineRule="auto"/>
              <w:jc w:val="center"/>
              <w:rPr>
                <w:rFonts w:ascii="Times New Roman" w:hAnsi="Times New Roman"/>
                <w:sz w:val="24"/>
                <w:szCs w:val="24"/>
              </w:rPr>
            </w:pPr>
            <w:r w:rsidRPr="00CA2ECA">
              <w:rPr>
                <w:rFonts w:ascii="Times New Roman" w:hAnsi="Times New Roman"/>
                <w:sz w:val="24"/>
                <w:szCs w:val="24"/>
              </w:rPr>
              <w:t>14,9</w:t>
            </w:r>
          </w:p>
        </w:tc>
        <w:tc>
          <w:tcPr>
            <w:tcW w:w="970" w:type="pct"/>
            <w:tcBorders>
              <w:top w:val="single" w:sz="4" w:space="0" w:color="auto"/>
              <w:left w:val="single" w:sz="4" w:space="0" w:color="auto"/>
              <w:bottom w:val="single" w:sz="4" w:space="0" w:color="auto"/>
              <w:right w:val="single" w:sz="4" w:space="0" w:color="auto"/>
            </w:tcBorders>
            <w:vAlign w:val="bottom"/>
          </w:tcPr>
          <w:p w14:paraId="74C50B1C" w14:textId="77777777" w:rsidR="00653B10" w:rsidRPr="00CA2ECA" w:rsidRDefault="00653B10" w:rsidP="00653B10">
            <w:pPr>
              <w:spacing w:after="0" w:line="240" w:lineRule="auto"/>
              <w:jc w:val="center"/>
              <w:rPr>
                <w:rFonts w:ascii="Times New Roman" w:hAnsi="Times New Roman"/>
                <w:sz w:val="24"/>
                <w:szCs w:val="24"/>
              </w:rPr>
            </w:pPr>
            <w:r w:rsidRPr="00CA2ECA">
              <w:rPr>
                <w:rFonts w:ascii="Times New Roman" w:hAnsi="Times New Roman"/>
                <w:sz w:val="24"/>
                <w:szCs w:val="24"/>
              </w:rPr>
              <w:t>13,7</w:t>
            </w:r>
          </w:p>
        </w:tc>
        <w:tc>
          <w:tcPr>
            <w:tcW w:w="965" w:type="pct"/>
            <w:tcBorders>
              <w:top w:val="single" w:sz="4" w:space="0" w:color="auto"/>
              <w:left w:val="single" w:sz="4" w:space="0" w:color="auto"/>
              <w:bottom w:val="single" w:sz="4" w:space="0" w:color="auto"/>
              <w:right w:val="single" w:sz="4" w:space="0" w:color="auto"/>
            </w:tcBorders>
            <w:vAlign w:val="bottom"/>
          </w:tcPr>
          <w:p w14:paraId="46481E7E" w14:textId="77777777" w:rsidR="00653B10" w:rsidRPr="00CA2ECA" w:rsidRDefault="00653B10" w:rsidP="00653B10">
            <w:pPr>
              <w:spacing w:after="0" w:line="240" w:lineRule="auto"/>
              <w:jc w:val="center"/>
              <w:rPr>
                <w:rFonts w:ascii="Times New Roman" w:hAnsi="Times New Roman"/>
                <w:sz w:val="24"/>
                <w:szCs w:val="24"/>
              </w:rPr>
            </w:pPr>
            <w:r w:rsidRPr="00CA2ECA">
              <w:rPr>
                <w:rFonts w:ascii="Times New Roman" w:hAnsi="Times New Roman"/>
                <w:sz w:val="24"/>
                <w:szCs w:val="24"/>
              </w:rPr>
              <w:t>13,8</w:t>
            </w:r>
          </w:p>
        </w:tc>
      </w:tr>
      <w:tr w:rsidR="00653B10" w:rsidRPr="005B0FE3" w14:paraId="6620405D" w14:textId="77777777" w:rsidTr="00B47DCB">
        <w:trPr>
          <w:cantSplit/>
          <w:jc w:val="center"/>
        </w:trPr>
        <w:tc>
          <w:tcPr>
            <w:tcW w:w="2095" w:type="pct"/>
            <w:tcBorders>
              <w:top w:val="single" w:sz="4" w:space="0" w:color="auto"/>
              <w:left w:val="single" w:sz="4" w:space="0" w:color="auto"/>
              <w:bottom w:val="single" w:sz="4" w:space="0" w:color="auto"/>
              <w:right w:val="single" w:sz="4" w:space="0" w:color="auto"/>
            </w:tcBorders>
          </w:tcPr>
          <w:p w14:paraId="7A49D4AB" w14:textId="77777777" w:rsidR="00653B10" w:rsidRPr="005B0FE3" w:rsidRDefault="00653B10" w:rsidP="00653B10">
            <w:pPr>
              <w:spacing w:after="0" w:line="240" w:lineRule="auto"/>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 xml:space="preserve">Килокалории - всего </w:t>
            </w:r>
          </w:p>
        </w:tc>
        <w:tc>
          <w:tcPr>
            <w:tcW w:w="970" w:type="pct"/>
            <w:tcBorders>
              <w:top w:val="single" w:sz="4" w:space="0" w:color="auto"/>
              <w:left w:val="single" w:sz="4" w:space="0" w:color="auto"/>
              <w:bottom w:val="single" w:sz="4" w:space="0" w:color="auto"/>
              <w:right w:val="single" w:sz="4" w:space="0" w:color="auto"/>
            </w:tcBorders>
            <w:vAlign w:val="bottom"/>
          </w:tcPr>
          <w:p w14:paraId="7D70A944" w14:textId="77777777" w:rsidR="00653B10" w:rsidRPr="00CA2ECA" w:rsidRDefault="00653B10" w:rsidP="00653B10">
            <w:pPr>
              <w:spacing w:after="0" w:line="240" w:lineRule="auto"/>
              <w:jc w:val="center"/>
              <w:rPr>
                <w:rFonts w:ascii="Times New Roman" w:hAnsi="Times New Roman"/>
                <w:sz w:val="24"/>
                <w:szCs w:val="24"/>
              </w:rPr>
            </w:pPr>
            <w:r w:rsidRPr="00CA2ECA">
              <w:rPr>
                <w:rFonts w:ascii="Times New Roman" w:hAnsi="Times New Roman"/>
                <w:sz w:val="24"/>
                <w:szCs w:val="24"/>
              </w:rPr>
              <w:t>2 250,4</w:t>
            </w:r>
          </w:p>
        </w:tc>
        <w:tc>
          <w:tcPr>
            <w:tcW w:w="970" w:type="pct"/>
            <w:tcBorders>
              <w:top w:val="single" w:sz="4" w:space="0" w:color="auto"/>
              <w:left w:val="single" w:sz="4" w:space="0" w:color="auto"/>
              <w:bottom w:val="single" w:sz="4" w:space="0" w:color="auto"/>
              <w:right w:val="single" w:sz="4" w:space="0" w:color="auto"/>
            </w:tcBorders>
            <w:vAlign w:val="bottom"/>
          </w:tcPr>
          <w:p w14:paraId="661A8D5D" w14:textId="77777777" w:rsidR="00653B10" w:rsidRPr="00CA2ECA" w:rsidRDefault="00653B10" w:rsidP="00653B10">
            <w:pPr>
              <w:spacing w:after="0" w:line="240" w:lineRule="auto"/>
              <w:jc w:val="center"/>
              <w:rPr>
                <w:rFonts w:ascii="Times New Roman" w:hAnsi="Times New Roman"/>
                <w:sz w:val="24"/>
                <w:szCs w:val="24"/>
              </w:rPr>
            </w:pPr>
            <w:r w:rsidRPr="00CA2ECA">
              <w:rPr>
                <w:rFonts w:ascii="Times New Roman" w:hAnsi="Times New Roman"/>
                <w:sz w:val="24"/>
                <w:szCs w:val="24"/>
              </w:rPr>
              <w:t>2 049,3</w:t>
            </w:r>
          </w:p>
        </w:tc>
        <w:tc>
          <w:tcPr>
            <w:tcW w:w="965" w:type="pct"/>
            <w:tcBorders>
              <w:top w:val="single" w:sz="4" w:space="0" w:color="auto"/>
              <w:left w:val="single" w:sz="4" w:space="0" w:color="auto"/>
              <w:bottom w:val="single" w:sz="4" w:space="0" w:color="auto"/>
              <w:right w:val="single" w:sz="4" w:space="0" w:color="auto"/>
            </w:tcBorders>
            <w:vAlign w:val="bottom"/>
          </w:tcPr>
          <w:p w14:paraId="23AE05C6" w14:textId="77777777" w:rsidR="00653B10" w:rsidRPr="00CA2ECA" w:rsidRDefault="00653B10" w:rsidP="00653B10">
            <w:pPr>
              <w:spacing w:after="0" w:line="240" w:lineRule="auto"/>
              <w:jc w:val="center"/>
              <w:rPr>
                <w:rFonts w:ascii="Times New Roman" w:hAnsi="Times New Roman"/>
                <w:sz w:val="24"/>
                <w:szCs w:val="24"/>
              </w:rPr>
            </w:pPr>
            <w:r w:rsidRPr="00CA2ECA">
              <w:rPr>
                <w:rFonts w:ascii="Times New Roman" w:hAnsi="Times New Roman"/>
                <w:sz w:val="24"/>
                <w:szCs w:val="24"/>
              </w:rPr>
              <w:t>2 089,8</w:t>
            </w:r>
          </w:p>
        </w:tc>
      </w:tr>
      <w:tr w:rsidR="00653B10" w:rsidRPr="005B0FE3" w14:paraId="7507A449" w14:textId="77777777" w:rsidTr="00B47DCB">
        <w:trPr>
          <w:cantSplit/>
          <w:jc w:val="center"/>
        </w:trPr>
        <w:tc>
          <w:tcPr>
            <w:tcW w:w="2095" w:type="pct"/>
            <w:tcBorders>
              <w:top w:val="single" w:sz="4" w:space="0" w:color="auto"/>
              <w:left w:val="single" w:sz="4" w:space="0" w:color="auto"/>
              <w:bottom w:val="single" w:sz="4" w:space="0" w:color="auto"/>
              <w:right w:val="single" w:sz="4" w:space="0" w:color="auto"/>
            </w:tcBorders>
          </w:tcPr>
          <w:p w14:paraId="7E521BE7" w14:textId="77777777" w:rsidR="00653B10" w:rsidRPr="005B0FE3" w:rsidRDefault="00653B10" w:rsidP="00653B10">
            <w:pPr>
              <w:spacing w:after="0" w:line="240" w:lineRule="auto"/>
              <w:ind w:left="170"/>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в том числе в продуктах животного происхождения</w:t>
            </w:r>
          </w:p>
        </w:tc>
        <w:tc>
          <w:tcPr>
            <w:tcW w:w="970" w:type="pct"/>
            <w:tcBorders>
              <w:top w:val="single" w:sz="4" w:space="0" w:color="auto"/>
              <w:left w:val="single" w:sz="4" w:space="0" w:color="auto"/>
              <w:bottom w:val="single" w:sz="4" w:space="0" w:color="auto"/>
              <w:right w:val="single" w:sz="4" w:space="0" w:color="auto"/>
            </w:tcBorders>
            <w:vAlign w:val="bottom"/>
          </w:tcPr>
          <w:p w14:paraId="2F05713E" w14:textId="77777777" w:rsidR="00653B10" w:rsidRPr="00CA2ECA" w:rsidRDefault="00653B10" w:rsidP="00653B10">
            <w:pPr>
              <w:spacing w:after="0" w:line="240" w:lineRule="auto"/>
              <w:jc w:val="center"/>
              <w:rPr>
                <w:rFonts w:ascii="Times New Roman" w:hAnsi="Times New Roman"/>
                <w:sz w:val="24"/>
                <w:szCs w:val="24"/>
              </w:rPr>
            </w:pPr>
            <w:r w:rsidRPr="00CA2ECA">
              <w:rPr>
                <w:rFonts w:ascii="Times New Roman" w:hAnsi="Times New Roman"/>
                <w:sz w:val="24"/>
                <w:szCs w:val="24"/>
              </w:rPr>
              <w:t>819,6</w:t>
            </w:r>
          </w:p>
        </w:tc>
        <w:tc>
          <w:tcPr>
            <w:tcW w:w="970" w:type="pct"/>
            <w:tcBorders>
              <w:top w:val="single" w:sz="4" w:space="0" w:color="auto"/>
              <w:left w:val="single" w:sz="4" w:space="0" w:color="auto"/>
              <w:bottom w:val="single" w:sz="4" w:space="0" w:color="auto"/>
              <w:right w:val="single" w:sz="4" w:space="0" w:color="auto"/>
            </w:tcBorders>
            <w:vAlign w:val="bottom"/>
          </w:tcPr>
          <w:p w14:paraId="7ED628F8" w14:textId="77777777" w:rsidR="00653B10" w:rsidRPr="00CA2ECA" w:rsidRDefault="00653B10" w:rsidP="00653B10">
            <w:pPr>
              <w:spacing w:after="0" w:line="240" w:lineRule="auto"/>
              <w:jc w:val="center"/>
              <w:rPr>
                <w:rFonts w:ascii="Times New Roman" w:hAnsi="Times New Roman"/>
                <w:sz w:val="24"/>
                <w:szCs w:val="24"/>
              </w:rPr>
            </w:pPr>
            <w:r w:rsidRPr="00CA2ECA">
              <w:rPr>
                <w:rFonts w:ascii="Times New Roman" w:hAnsi="Times New Roman"/>
                <w:sz w:val="24"/>
                <w:szCs w:val="24"/>
              </w:rPr>
              <w:t>723,0</w:t>
            </w:r>
          </w:p>
        </w:tc>
        <w:tc>
          <w:tcPr>
            <w:tcW w:w="965" w:type="pct"/>
            <w:tcBorders>
              <w:top w:val="single" w:sz="4" w:space="0" w:color="auto"/>
              <w:left w:val="single" w:sz="4" w:space="0" w:color="auto"/>
              <w:bottom w:val="single" w:sz="4" w:space="0" w:color="auto"/>
              <w:right w:val="single" w:sz="4" w:space="0" w:color="auto"/>
            </w:tcBorders>
            <w:vAlign w:val="bottom"/>
          </w:tcPr>
          <w:p w14:paraId="78EE9CF0" w14:textId="77777777" w:rsidR="00653B10" w:rsidRPr="00CA2ECA" w:rsidRDefault="00653B10" w:rsidP="00653B10">
            <w:pPr>
              <w:spacing w:after="0" w:line="240" w:lineRule="auto"/>
              <w:jc w:val="center"/>
              <w:rPr>
                <w:rFonts w:ascii="Times New Roman" w:hAnsi="Times New Roman"/>
                <w:sz w:val="24"/>
                <w:szCs w:val="24"/>
              </w:rPr>
            </w:pPr>
            <w:r w:rsidRPr="00CA2ECA">
              <w:rPr>
                <w:rFonts w:ascii="Times New Roman" w:hAnsi="Times New Roman"/>
                <w:sz w:val="24"/>
                <w:szCs w:val="24"/>
              </w:rPr>
              <w:t>659,1</w:t>
            </w:r>
          </w:p>
        </w:tc>
      </w:tr>
      <w:tr w:rsidR="00653B10" w:rsidRPr="005B0FE3" w14:paraId="63608105" w14:textId="77777777" w:rsidTr="00944CB1">
        <w:trPr>
          <w:cantSplit/>
          <w:jc w:val="center"/>
        </w:trPr>
        <w:tc>
          <w:tcPr>
            <w:tcW w:w="5000" w:type="pct"/>
            <w:gridSpan w:val="4"/>
            <w:tcBorders>
              <w:top w:val="single" w:sz="4" w:space="0" w:color="auto"/>
              <w:left w:val="single" w:sz="4" w:space="0" w:color="auto"/>
              <w:bottom w:val="single" w:sz="4" w:space="0" w:color="auto"/>
              <w:right w:val="single" w:sz="4" w:space="0" w:color="auto"/>
            </w:tcBorders>
          </w:tcPr>
          <w:p w14:paraId="41368386" w14:textId="77777777" w:rsidR="00653B10" w:rsidRPr="005B0FE3" w:rsidRDefault="00653B10" w:rsidP="00653B10">
            <w:pPr>
              <w:spacing w:before="40"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2022 г.</w:t>
            </w:r>
          </w:p>
        </w:tc>
      </w:tr>
      <w:tr w:rsidR="003A69F3" w:rsidRPr="005B0FE3" w14:paraId="4D338EBF" w14:textId="77777777" w:rsidTr="0081656D">
        <w:trPr>
          <w:cantSplit/>
          <w:jc w:val="center"/>
        </w:trPr>
        <w:tc>
          <w:tcPr>
            <w:tcW w:w="2095" w:type="pct"/>
            <w:tcBorders>
              <w:top w:val="single" w:sz="4" w:space="0" w:color="auto"/>
              <w:left w:val="single" w:sz="4" w:space="0" w:color="auto"/>
              <w:bottom w:val="single" w:sz="4" w:space="0" w:color="auto"/>
              <w:right w:val="single" w:sz="4" w:space="0" w:color="auto"/>
            </w:tcBorders>
          </w:tcPr>
          <w:p w14:paraId="084298C0" w14:textId="77777777" w:rsidR="003A69F3" w:rsidRPr="005B0FE3" w:rsidRDefault="003A69F3" w:rsidP="003A69F3">
            <w:pPr>
              <w:spacing w:after="0" w:line="240" w:lineRule="auto"/>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Белки, г</w:t>
            </w:r>
          </w:p>
        </w:tc>
        <w:tc>
          <w:tcPr>
            <w:tcW w:w="970" w:type="pct"/>
            <w:tcBorders>
              <w:top w:val="single" w:sz="4" w:space="0" w:color="auto"/>
              <w:left w:val="single" w:sz="4" w:space="0" w:color="auto"/>
              <w:bottom w:val="single" w:sz="4" w:space="0" w:color="auto"/>
              <w:right w:val="single" w:sz="4" w:space="0" w:color="auto"/>
            </w:tcBorders>
            <w:vAlign w:val="bottom"/>
          </w:tcPr>
          <w:p w14:paraId="7DEAC1DB" w14:textId="77777777" w:rsidR="003A69F3" w:rsidRPr="003A69F3" w:rsidRDefault="003A69F3" w:rsidP="003A69F3">
            <w:pPr>
              <w:spacing w:after="0" w:line="240" w:lineRule="auto"/>
              <w:jc w:val="center"/>
              <w:rPr>
                <w:rFonts w:ascii="Times New Roman" w:hAnsi="Times New Roman"/>
                <w:sz w:val="24"/>
                <w:szCs w:val="24"/>
              </w:rPr>
            </w:pPr>
            <w:r w:rsidRPr="003A69F3">
              <w:rPr>
                <w:rFonts w:ascii="Times New Roman" w:hAnsi="Times New Roman"/>
                <w:sz w:val="24"/>
                <w:szCs w:val="24"/>
              </w:rPr>
              <w:t>70,8</w:t>
            </w:r>
          </w:p>
        </w:tc>
        <w:tc>
          <w:tcPr>
            <w:tcW w:w="970" w:type="pct"/>
            <w:tcBorders>
              <w:top w:val="single" w:sz="4" w:space="0" w:color="auto"/>
              <w:left w:val="single" w:sz="4" w:space="0" w:color="auto"/>
              <w:bottom w:val="single" w:sz="4" w:space="0" w:color="auto"/>
              <w:right w:val="single" w:sz="4" w:space="0" w:color="auto"/>
            </w:tcBorders>
            <w:vAlign w:val="bottom"/>
          </w:tcPr>
          <w:p w14:paraId="321BF308" w14:textId="77777777" w:rsidR="003A69F3" w:rsidRPr="003A69F3" w:rsidRDefault="003A69F3" w:rsidP="003A69F3">
            <w:pPr>
              <w:spacing w:after="0" w:line="240" w:lineRule="auto"/>
              <w:jc w:val="center"/>
              <w:rPr>
                <w:rFonts w:ascii="Times New Roman" w:hAnsi="Times New Roman"/>
                <w:sz w:val="24"/>
                <w:szCs w:val="24"/>
              </w:rPr>
            </w:pPr>
            <w:r w:rsidRPr="003A69F3">
              <w:rPr>
                <w:rFonts w:ascii="Times New Roman" w:hAnsi="Times New Roman"/>
                <w:sz w:val="24"/>
                <w:szCs w:val="24"/>
              </w:rPr>
              <w:t>64,6</w:t>
            </w:r>
          </w:p>
        </w:tc>
        <w:tc>
          <w:tcPr>
            <w:tcW w:w="965" w:type="pct"/>
            <w:tcBorders>
              <w:top w:val="single" w:sz="4" w:space="0" w:color="auto"/>
              <w:left w:val="single" w:sz="4" w:space="0" w:color="auto"/>
              <w:bottom w:val="single" w:sz="4" w:space="0" w:color="auto"/>
              <w:right w:val="single" w:sz="4" w:space="0" w:color="auto"/>
            </w:tcBorders>
            <w:vAlign w:val="bottom"/>
          </w:tcPr>
          <w:p w14:paraId="75475923" w14:textId="77777777" w:rsidR="003A69F3" w:rsidRPr="003A69F3" w:rsidRDefault="003A69F3" w:rsidP="003A69F3">
            <w:pPr>
              <w:spacing w:after="0" w:line="240" w:lineRule="auto"/>
              <w:jc w:val="center"/>
              <w:rPr>
                <w:rFonts w:ascii="Times New Roman" w:hAnsi="Times New Roman"/>
                <w:sz w:val="24"/>
                <w:szCs w:val="24"/>
              </w:rPr>
            </w:pPr>
            <w:r w:rsidRPr="003A69F3">
              <w:rPr>
                <w:rFonts w:ascii="Times New Roman" w:hAnsi="Times New Roman"/>
                <w:sz w:val="24"/>
                <w:szCs w:val="24"/>
              </w:rPr>
              <w:t>65,6</w:t>
            </w:r>
          </w:p>
        </w:tc>
      </w:tr>
      <w:tr w:rsidR="003A69F3" w:rsidRPr="005B0FE3" w14:paraId="75281FC1" w14:textId="77777777" w:rsidTr="0081656D">
        <w:trPr>
          <w:cantSplit/>
          <w:jc w:val="center"/>
        </w:trPr>
        <w:tc>
          <w:tcPr>
            <w:tcW w:w="2095" w:type="pct"/>
            <w:tcBorders>
              <w:top w:val="single" w:sz="4" w:space="0" w:color="auto"/>
              <w:left w:val="single" w:sz="4" w:space="0" w:color="auto"/>
              <w:bottom w:val="single" w:sz="4" w:space="0" w:color="auto"/>
              <w:right w:val="single" w:sz="4" w:space="0" w:color="auto"/>
            </w:tcBorders>
          </w:tcPr>
          <w:p w14:paraId="4DF8191E" w14:textId="77777777" w:rsidR="003A69F3" w:rsidRPr="005B0FE3" w:rsidRDefault="003A69F3" w:rsidP="003A69F3">
            <w:pPr>
              <w:spacing w:after="0" w:line="240" w:lineRule="auto"/>
              <w:ind w:left="170"/>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в том числе в продуктах животного происхождения</w:t>
            </w:r>
          </w:p>
        </w:tc>
        <w:tc>
          <w:tcPr>
            <w:tcW w:w="970" w:type="pct"/>
            <w:tcBorders>
              <w:top w:val="single" w:sz="4" w:space="0" w:color="auto"/>
              <w:left w:val="single" w:sz="4" w:space="0" w:color="auto"/>
              <w:bottom w:val="single" w:sz="4" w:space="0" w:color="auto"/>
              <w:right w:val="single" w:sz="4" w:space="0" w:color="auto"/>
            </w:tcBorders>
            <w:vAlign w:val="bottom"/>
          </w:tcPr>
          <w:p w14:paraId="41E864AC" w14:textId="77777777" w:rsidR="003A69F3" w:rsidRPr="003A69F3" w:rsidRDefault="003A69F3" w:rsidP="003A69F3">
            <w:pPr>
              <w:spacing w:after="0" w:line="240" w:lineRule="auto"/>
              <w:jc w:val="center"/>
              <w:rPr>
                <w:rFonts w:ascii="Times New Roman" w:hAnsi="Times New Roman"/>
                <w:sz w:val="24"/>
                <w:szCs w:val="24"/>
              </w:rPr>
            </w:pPr>
            <w:r w:rsidRPr="003A69F3">
              <w:rPr>
                <w:rFonts w:ascii="Times New Roman" w:hAnsi="Times New Roman"/>
                <w:sz w:val="24"/>
                <w:szCs w:val="24"/>
              </w:rPr>
              <w:t>47,2</w:t>
            </w:r>
          </w:p>
        </w:tc>
        <w:tc>
          <w:tcPr>
            <w:tcW w:w="970" w:type="pct"/>
            <w:tcBorders>
              <w:top w:val="single" w:sz="4" w:space="0" w:color="auto"/>
              <w:left w:val="single" w:sz="4" w:space="0" w:color="auto"/>
              <w:bottom w:val="single" w:sz="4" w:space="0" w:color="auto"/>
              <w:right w:val="single" w:sz="4" w:space="0" w:color="auto"/>
            </w:tcBorders>
            <w:vAlign w:val="bottom"/>
          </w:tcPr>
          <w:p w14:paraId="0B6AECFC" w14:textId="77777777" w:rsidR="003A69F3" w:rsidRPr="003A69F3" w:rsidRDefault="003A69F3" w:rsidP="003A69F3">
            <w:pPr>
              <w:spacing w:after="0" w:line="240" w:lineRule="auto"/>
              <w:jc w:val="center"/>
              <w:rPr>
                <w:rFonts w:ascii="Times New Roman" w:hAnsi="Times New Roman"/>
                <w:sz w:val="24"/>
                <w:szCs w:val="24"/>
              </w:rPr>
            </w:pPr>
            <w:r w:rsidRPr="003A69F3">
              <w:rPr>
                <w:rFonts w:ascii="Times New Roman" w:hAnsi="Times New Roman"/>
                <w:sz w:val="24"/>
                <w:szCs w:val="24"/>
              </w:rPr>
              <w:t>42,5</w:t>
            </w:r>
          </w:p>
        </w:tc>
        <w:tc>
          <w:tcPr>
            <w:tcW w:w="965" w:type="pct"/>
            <w:tcBorders>
              <w:top w:val="single" w:sz="4" w:space="0" w:color="auto"/>
              <w:left w:val="single" w:sz="4" w:space="0" w:color="auto"/>
              <w:bottom w:val="single" w:sz="4" w:space="0" w:color="auto"/>
              <w:right w:val="single" w:sz="4" w:space="0" w:color="auto"/>
            </w:tcBorders>
            <w:vAlign w:val="bottom"/>
          </w:tcPr>
          <w:p w14:paraId="20123280" w14:textId="77777777" w:rsidR="003A69F3" w:rsidRPr="003A69F3" w:rsidRDefault="003A69F3" w:rsidP="003A69F3">
            <w:pPr>
              <w:spacing w:after="0" w:line="240" w:lineRule="auto"/>
              <w:jc w:val="center"/>
              <w:rPr>
                <w:rFonts w:ascii="Times New Roman" w:hAnsi="Times New Roman"/>
                <w:sz w:val="24"/>
                <w:szCs w:val="24"/>
              </w:rPr>
            </w:pPr>
            <w:r w:rsidRPr="003A69F3">
              <w:rPr>
                <w:rFonts w:ascii="Times New Roman" w:hAnsi="Times New Roman"/>
                <w:sz w:val="24"/>
                <w:szCs w:val="24"/>
              </w:rPr>
              <w:t>40,5</w:t>
            </w:r>
          </w:p>
        </w:tc>
      </w:tr>
      <w:tr w:rsidR="003A69F3" w:rsidRPr="005B0FE3" w14:paraId="0A3A02E7" w14:textId="77777777" w:rsidTr="0081656D">
        <w:trPr>
          <w:cantSplit/>
          <w:jc w:val="center"/>
        </w:trPr>
        <w:tc>
          <w:tcPr>
            <w:tcW w:w="2095" w:type="pct"/>
            <w:tcBorders>
              <w:top w:val="single" w:sz="4" w:space="0" w:color="auto"/>
              <w:left w:val="single" w:sz="4" w:space="0" w:color="auto"/>
              <w:bottom w:val="single" w:sz="4" w:space="0" w:color="auto"/>
              <w:right w:val="single" w:sz="4" w:space="0" w:color="auto"/>
            </w:tcBorders>
          </w:tcPr>
          <w:p w14:paraId="1F57255A" w14:textId="77777777" w:rsidR="003A69F3" w:rsidRPr="005B0FE3" w:rsidRDefault="003A69F3" w:rsidP="003A69F3">
            <w:pPr>
              <w:spacing w:after="0" w:line="240" w:lineRule="auto"/>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Жиры, г</w:t>
            </w:r>
          </w:p>
        </w:tc>
        <w:tc>
          <w:tcPr>
            <w:tcW w:w="970" w:type="pct"/>
            <w:tcBorders>
              <w:top w:val="single" w:sz="4" w:space="0" w:color="auto"/>
              <w:left w:val="single" w:sz="4" w:space="0" w:color="auto"/>
              <w:bottom w:val="single" w:sz="4" w:space="0" w:color="auto"/>
              <w:right w:val="single" w:sz="4" w:space="0" w:color="auto"/>
            </w:tcBorders>
            <w:vAlign w:val="bottom"/>
          </w:tcPr>
          <w:p w14:paraId="6D40B972" w14:textId="77777777" w:rsidR="003A69F3" w:rsidRPr="003A69F3" w:rsidRDefault="003A69F3" w:rsidP="003A69F3">
            <w:pPr>
              <w:spacing w:after="0" w:line="240" w:lineRule="auto"/>
              <w:jc w:val="center"/>
              <w:rPr>
                <w:rFonts w:ascii="Times New Roman" w:hAnsi="Times New Roman"/>
                <w:sz w:val="24"/>
                <w:szCs w:val="24"/>
              </w:rPr>
            </w:pPr>
            <w:r w:rsidRPr="003A69F3">
              <w:rPr>
                <w:rFonts w:ascii="Times New Roman" w:hAnsi="Times New Roman"/>
                <w:sz w:val="24"/>
                <w:szCs w:val="24"/>
              </w:rPr>
              <w:t>95,5</w:t>
            </w:r>
          </w:p>
        </w:tc>
        <w:tc>
          <w:tcPr>
            <w:tcW w:w="970" w:type="pct"/>
            <w:tcBorders>
              <w:top w:val="single" w:sz="4" w:space="0" w:color="auto"/>
              <w:left w:val="single" w:sz="4" w:space="0" w:color="auto"/>
              <w:bottom w:val="single" w:sz="4" w:space="0" w:color="auto"/>
              <w:right w:val="single" w:sz="4" w:space="0" w:color="auto"/>
            </w:tcBorders>
            <w:vAlign w:val="bottom"/>
          </w:tcPr>
          <w:p w14:paraId="67173CC1" w14:textId="77777777" w:rsidR="003A69F3" w:rsidRPr="003A69F3" w:rsidRDefault="003A69F3" w:rsidP="003A69F3">
            <w:pPr>
              <w:spacing w:after="0" w:line="240" w:lineRule="auto"/>
              <w:jc w:val="center"/>
              <w:rPr>
                <w:rFonts w:ascii="Times New Roman" w:hAnsi="Times New Roman"/>
                <w:sz w:val="24"/>
                <w:szCs w:val="24"/>
              </w:rPr>
            </w:pPr>
            <w:r w:rsidRPr="003A69F3">
              <w:rPr>
                <w:rFonts w:ascii="Times New Roman" w:hAnsi="Times New Roman"/>
                <w:sz w:val="24"/>
                <w:szCs w:val="24"/>
              </w:rPr>
              <w:t>86,8</w:t>
            </w:r>
          </w:p>
        </w:tc>
        <w:tc>
          <w:tcPr>
            <w:tcW w:w="965" w:type="pct"/>
            <w:tcBorders>
              <w:top w:val="single" w:sz="4" w:space="0" w:color="auto"/>
              <w:left w:val="single" w:sz="4" w:space="0" w:color="auto"/>
              <w:bottom w:val="single" w:sz="4" w:space="0" w:color="auto"/>
              <w:right w:val="single" w:sz="4" w:space="0" w:color="auto"/>
            </w:tcBorders>
            <w:vAlign w:val="bottom"/>
          </w:tcPr>
          <w:p w14:paraId="01829926" w14:textId="77777777" w:rsidR="003A69F3" w:rsidRPr="003A69F3" w:rsidRDefault="003A69F3" w:rsidP="003A69F3">
            <w:pPr>
              <w:spacing w:after="0" w:line="240" w:lineRule="auto"/>
              <w:jc w:val="center"/>
              <w:rPr>
                <w:rFonts w:ascii="Times New Roman" w:hAnsi="Times New Roman"/>
                <w:sz w:val="24"/>
                <w:szCs w:val="24"/>
              </w:rPr>
            </w:pPr>
            <w:r w:rsidRPr="003A69F3">
              <w:rPr>
                <w:rFonts w:ascii="Times New Roman" w:hAnsi="Times New Roman"/>
                <w:sz w:val="24"/>
                <w:szCs w:val="24"/>
              </w:rPr>
              <w:t>82,6</w:t>
            </w:r>
          </w:p>
        </w:tc>
      </w:tr>
      <w:tr w:rsidR="003A69F3" w:rsidRPr="005B0FE3" w14:paraId="451AE41F" w14:textId="77777777" w:rsidTr="0081656D">
        <w:trPr>
          <w:cantSplit/>
          <w:jc w:val="center"/>
        </w:trPr>
        <w:tc>
          <w:tcPr>
            <w:tcW w:w="2095" w:type="pct"/>
            <w:tcBorders>
              <w:top w:val="single" w:sz="4" w:space="0" w:color="auto"/>
              <w:left w:val="single" w:sz="4" w:space="0" w:color="auto"/>
              <w:bottom w:val="single" w:sz="4" w:space="0" w:color="auto"/>
              <w:right w:val="single" w:sz="4" w:space="0" w:color="auto"/>
            </w:tcBorders>
          </w:tcPr>
          <w:p w14:paraId="6E8DFEF4" w14:textId="77777777" w:rsidR="003A69F3" w:rsidRPr="005B0FE3" w:rsidRDefault="003A69F3" w:rsidP="003A69F3">
            <w:pPr>
              <w:spacing w:after="0" w:line="240" w:lineRule="auto"/>
              <w:ind w:left="170"/>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в том числе в продуктах животного происхождения</w:t>
            </w:r>
          </w:p>
        </w:tc>
        <w:tc>
          <w:tcPr>
            <w:tcW w:w="970" w:type="pct"/>
            <w:tcBorders>
              <w:top w:val="single" w:sz="4" w:space="0" w:color="auto"/>
              <w:left w:val="single" w:sz="4" w:space="0" w:color="auto"/>
              <w:bottom w:val="single" w:sz="4" w:space="0" w:color="auto"/>
              <w:right w:val="single" w:sz="4" w:space="0" w:color="auto"/>
            </w:tcBorders>
            <w:vAlign w:val="bottom"/>
          </w:tcPr>
          <w:p w14:paraId="587AD455" w14:textId="77777777" w:rsidR="003A69F3" w:rsidRPr="003A69F3" w:rsidRDefault="003A69F3" w:rsidP="003A69F3">
            <w:pPr>
              <w:spacing w:after="0" w:line="240" w:lineRule="auto"/>
              <w:jc w:val="center"/>
              <w:rPr>
                <w:rFonts w:ascii="Times New Roman" w:hAnsi="Times New Roman"/>
                <w:sz w:val="24"/>
                <w:szCs w:val="24"/>
              </w:rPr>
            </w:pPr>
            <w:r w:rsidRPr="003A69F3">
              <w:rPr>
                <w:rFonts w:ascii="Times New Roman" w:hAnsi="Times New Roman"/>
                <w:sz w:val="24"/>
                <w:szCs w:val="24"/>
              </w:rPr>
              <w:t>63,8</w:t>
            </w:r>
          </w:p>
        </w:tc>
        <w:tc>
          <w:tcPr>
            <w:tcW w:w="970" w:type="pct"/>
            <w:tcBorders>
              <w:top w:val="single" w:sz="4" w:space="0" w:color="auto"/>
              <w:left w:val="single" w:sz="4" w:space="0" w:color="auto"/>
              <w:bottom w:val="single" w:sz="4" w:space="0" w:color="auto"/>
              <w:right w:val="single" w:sz="4" w:space="0" w:color="auto"/>
            </w:tcBorders>
            <w:vAlign w:val="bottom"/>
          </w:tcPr>
          <w:p w14:paraId="7B30A282" w14:textId="77777777" w:rsidR="003A69F3" w:rsidRPr="003A69F3" w:rsidRDefault="003A69F3" w:rsidP="003A69F3">
            <w:pPr>
              <w:spacing w:after="0" w:line="240" w:lineRule="auto"/>
              <w:jc w:val="center"/>
              <w:rPr>
                <w:rFonts w:ascii="Times New Roman" w:hAnsi="Times New Roman"/>
                <w:sz w:val="24"/>
                <w:szCs w:val="24"/>
              </w:rPr>
            </w:pPr>
            <w:r w:rsidRPr="003A69F3">
              <w:rPr>
                <w:rFonts w:ascii="Times New Roman" w:hAnsi="Times New Roman"/>
                <w:sz w:val="24"/>
                <w:szCs w:val="24"/>
              </w:rPr>
              <w:t>57,7</w:t>
            </w:r>
          </w:p>
        </w:tc>
        <w:tc>
          <w:tcPr>
            <w:tcW w:w="965" w:type="pct"/>
            <w:tcBorders>
              <w:top w:val="single" w:sz="4" w:space="0" w:color="auto"/>
              <w:left w:val="single" w:sz="4" w:space="0" w:color="auto"/>
              <w:bottom w:val="single" w:sz="4" w:space="0" w:color="auto"/>
              <w:right w:val="single" w:sz="4" w:space="0" w:color="auto"/>
            </w:tcBorders>
            <w:vAlign w:val="bottom"/>
          </w:tcPr>
          <w:p w14:paraId="13D74912" w14:textId="77777777" w:rsidR="003A69F3" w:rsidRPr="003A69F3" w:rsidRDefault="003A69F3" w:rsidP="003A69F3">
            <w:pPr>
              <w:spacing w:after="0" w:line="240" w:lineRule="auto"/>
              <w:jc w:val="center"/>
              <w:rPr>
                <w:rFonts w:ascii="Times New Roman" w:hAnsi="Times New Roman"/>
                <w:sz w:val="24"/>
                <w:szCs w:val="24"/>
              </w:rPr>
            </w:pPr>
            <w:r w:rsidRPr="003A69F3">
              <w:rPr>
                <w:rFonts w:ascii="Times New Roman" w:hAnsi="Times New Roman"/>
                <w:sz w:val="24"/>
                <w:szCs w:val="24"/>
              </w:rPr>
              <w:t>52,4</w:t>
            </w:r>
          </w:p>
        </w:tc>
      </w:tr>
      <w:tr w:rsidR="003A69F3" w:rsidRPr="005B0FE3" w14:paraId="57D66C64" w14:textId="77777777" w:rsidTr="0081656D">
        <w:trPr>
          <w:cantSplit/>
          <w:jc w:val="center"/>
        </w:trPr>
        <w:tc>
          <w:tcPr>
            <w:tcW w:w="2095" w:type="pct"/>
            <w:tcBorders>
              <w:top w:val="single" w:sz="4" w:space="0" w:color="auto"/>
              <w:left w:val="single" w:sz="4" w:space="0" w:color="auto"/>
              <w:bottom w:val="single" w:sz="4" w:space="0" w:color="auto"/>
              <w:right w:val="single" w:sz="4" w:space="0" w:color="auto"/>
            </w:tcBorders>
          </w:tcPr>
          <w:p w14:paraId="33AE5606" w14:textId="77777777" w:rsidR="003A69F3" w:rsidRPr="005B0FE3" w:rsidRDefault="003A69F3" w:rsidP="003A69F3">
            <w:pPr>
              <w:spacing w:after="0" w:line="240" w:lineRule="auto"/>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Углеводы, г</w:t>
            </w:r>
          </w:p>
        </w:tc>
        <w:tc>
          <w:tcPr>
            <w:tcW w:w="970" w:type="pct"/>
            <w:tcBorders>
              <w:top w:val="single" w:sz="4" w:space="0" w:color="auto"/>
              <w:left w:val="single" w:sz="4" w:space="0" w:color="auto"/>
              <w:bottom w:val="single" w:sz="4" w:space="0" w:color="auto"/>
              <w:right w:val="single" w:sz="4" w:space="0" w:color="auto"/>
            </w:tcBorders>
            <w:vAlign w:val="bottom"/>
          </w:tcPr>
          <w:p w14:paraId="4226F913" w14:textId="77777777" w:rsidR="003A69F3" w:rsidRPr="003A69F3" w:rsidRDefault="003A69F3" w:rsidP="003A69F3">
            <w:pPr>
              <w:spacing w:after="0" w:line="240" w:lineRule="auto"/>
              <w:jc w:val="center"/>
              <w:rPr>
                <w:rFonts w:ascii="Times New Roman" w:hAnsi="Times New Roman"/>
                <w:sz w:val="24"/>
                <w:szCs w:val="24"/>
              </w:rPr>
            </w:pPr>
            <w:r w:rsidRPr="003A69F3">
              <w:rPr>
                <w:rFonts w:ascii="Times New Roman" w:hAnsi="Times New Roman"/>
                <w:sz w:val="24"/>
                <w:szCs w:val="24"/>
              </w:rPr>
              <w:t>278,5</w:t>
            </w:r>
          </w:p>
        </w:tc>
        <w:tc>
          <w:tcPr>
            <w:tcW w:w="970" w:type="pct"/>
            <w:tcBorders>
              <w:top w:val="single" w:sz="4" w:space="0" w:color="auto"/>
              <w:left w:val="single" w:sz="4" w:space="0" w:color="auto"/>
              <w:bottom w:val="single" w:sz="4" w:space="0" w:color="auto"/>
              <w:right w:val="single" w:sz="4" w:space="0" w:color="auto"/>
            </w:tcBorders>
            <w:vAlign w:val="bottom"/>
          </w:tcPr>
          <w:p w14:paraId="6C2E2005" w14:textId="77777777" w:rsidR="003A69F3" w:rsidRPr="003A69F3" w:rsidRDefault="003A69F3" w:rsidP="003A69F3">
            <w:pPr>
              <w:spacing w:after="0" w:line="240" w:lineRule="auto"/>
              <w:jc w:val="center"/>
              <w:rPr>
                <w:rFonts w:ascii="Times New Roman" w:hAnsi="Times New Roman"/>
                <w:sz w:val="24"/>
                <w:szCs w:val="24"/>
              </w:rPr>
            </w:pPr>
            <w:r w:rsidRPr="003A69F3">
              <w:rPr>
                <w:rFonts w:ascii="Times New Roman" w:hAnsi="Times New Roman"/>
                <w:sz w:val="24"/>
                <w:szCs w:val="24"/>
              </w:rPr>
              <w:t>261,3</w:t>
            </w:r>
          </w:p>
        </w:tc>
        <w:tc>
          <w:tcPr>
            <w:tcW w:w="965" w:type="pct"/>
            <w:tcBorders>
              <w:top w:val="single" w:sz="4" w:space="0" w:color="auto"/>
              <w:left w:val="single" w:sz="4" w:space="0" w:color="auto"/>
              <w:bottom w:val="single" w:sz="4" w:space="0" w:color="auto"/>
              <w:right w:val="single" w:sz="4" w:space="0" w:color="auto"/>
            </w:tcBorders>
            <w:vAlign w:val="bottom"/>
          </w:tcPr>
          <w:p w14:paraId="408F6304" w14:textId="77777777" w:rsidR="003A69F3" w:rsidRPr="003A69F3" w:rsidRDefault="003A69F3" w:rsidP="003A69F3">
            <w:pPr>
              <w:spacing w:after="0" w:line="240" w:lineRule="auto"/>
              <w:jc w:val="center"/>
              <w:rPr>
                <w:rFonts w:ascii="Times New Roman" w:hAnsi="Times New Roman"/>
                <w:sz w:val="24"/>
                <w:szCs w:val="24"/>
              </w:rPr>
            </w:pPr>
            <w:r w:rsidRPr="003A69F3">
              <w:rPr>
                <w:rFonts w:ascii="Times New Roman" w:hAnsi="Times New Roman"/>
                <w:sz w:val="24"/>
                <w:szCs w:val="24"/>
              </w:rPr>
              <w:t>284,3</w:t>
            </w:r>
          </w:p>
        </w:tc>
      </w:tr>
      <w:tr w:rsidR="003A69F3" w:rsidRPr="005B0FE3" w14:paraId="5A14C1D1" w14:textId="77777777" w:rsidTr="0081656D">
        <w:trPr>
          <w:cantSplit/>
          <w:jc w:val="center"/>
        </w:trPr>
        <w:tc>
          <w:tcPr>
            <w:tcW w:w="2095" w:type="pct"/>
            <w:tcBorders>
              <w:top w:val="single" w:sz="4" w:space="0" w:color="auto"/>
              <w:left w:val="single" w:sz="4" w:space="0" w:color="auto"/>
              <w:bottom w:val="single" w:sz="4" w:space="0" w:color="auto"/>
              <w:right w:val="single" w:sz="4" w:space="0" w:color="auto"/>
            </w:tcBorders>
          </w:tcPr>
          <w:p w14:paraId="58090D4C" w14:textId="77777777" w:rsidR="003A69F3" w:rsidRPr="005B0FE3" w:rsidRDefault="003A69F3" w:rsidP="003A69F3">
            <w:pPr>
              <w:spacing w:after="0" w:line="240" w:lineRule="auto"/>
              <w:ind w:left="170"/>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в том числе в продуктах животного происхождения</w:t>
            </w:r>
          </w:p>
        </w:tc>
        <w:tc>
          <w:tcPr>
            <w:tcW w:w="970" w:type="pct"/>
            <w:tcBorders>
              <w:top w:val="single" w:sz="4" w:space="0" w:color="auto"/>
              <w:left w:val="single" w:sz="4" w:space="0" w:color="auto"/>
              <w:bottom w:val="single" w:sz="4" w:space="0" w:color="auto"/>
              <w:right w:val="single" w:sz="4" w:space="0" w:color="auto"/>
            </w:tcBorders>
            <w:vAlign w:val="bottom"/>
          </w:tcPr>
          <w:p w14:paraId="6E4FF5B2" w14:textId="77777777" w:rsidR="003A69F3" w:rsidRPr="003A69F3" w:rsidRDefault="003A69F3" w:rsidP="003A69F3">
            <w:pPr>
              <w:spacing w:after="0" w:line="240" w:lineRule="auto"/>
              <w:jc w:val="center"/>
              <w:rPr>
                <w:rFonts w:ascii="Times New Roman" w:hAnsi="Times New Roman"/>
                <w:sz w:val="24"/>
                <w:szCs w:val="24"/>
              </w:rPr>
            </w:pPr>
            <w:r w:rsidRPr="003A69F3">
              <w:rPr>
                <w:rFonts w:ascii="Times New Roman" w:hAnsi="Times New Roman"/>
                <w:sz w:val="24"/>
                <w:szCs w:val="24"/>
              </w:rPr>
              <w:t>14,9</w:t>
            </w:r>
          </w:p>
        </w:tc>
        <w:tc>
          <w:tcPr>
            <w:tcW w:w="970" w:type="pct"/>
            <w:tcBorders>
              <w:top w:val="single" w:sz="4" w:space="0" w:color="auto"/>
              <w:left w:val="single" w:sz="4" w:space="0" w:color="auto"/>
              <w:bottom w:val="single" w:sz="4" w:space="0" w:color="auto"/>
              <w:right w:val="single" w:sz="4" w:space="0" w:color="auto"/>
            </w:tcBorders>
            <w:vAlign w:val="bottom"/>
          </w:tcPr>
          <w:p w14:paraId="0C91ACBF" w14:textId="77777777" w:rsidR="003A69F3" w:rsidRPr="003A69F3" w:rsidRDefault="003A69F3" w:rsidP="003A69F3">
            <w:pPr>
              <w:spacing w:after="0" w:line="240" w:lineRule="auto"/>
              <w:jc w:val="center"/>
              <w:rPr>
                <w:rFonts w:ascii="Times New Roman" w:hAnsi="Times New Roman"/>
                <w:sz w:val="24"/>
                <w:szCs w:val="24"/>
              </w:rPr>
            </w:pPr>
            <w:r w:rsidRPr="003A69F3">
              <w:rPr>
                <w:rFonts w:ascii="Times New Roman" w:hAnsi="Times New Roman"/>
                <w:sz w:val="24"/>
                <w:szCs w:val="24"/>
              </w:rPr>
              <w:t>14,2</w:t>
            </w:r>
          </w:p>
        </w:tc>
        <w:tc>
          <w:tcPr>
            <w:tcW w:w="965" w:type="pct"/>
            <w:tcBorders>
              <w:top w:val="single" w:sz="4" w:space="0" w:color="auto"/>
              <w:left w:val="single" w:sz="4" w:space="0" w:color="auto"/>
              <w:bottom w:val="single" w:sz="4" w:space="0" w:color="auto"/>
              <w:right w:val="single" w:sz="4" w:space="0" w:color="auto"/>
            </w:tcBorders>
            <w:vAlign w:val="bottom"/>
          </w:tcPr>
          <w:p w14:paraId="4B9CD143" w14:textId="77777777" w:rsidR="003A69F3" w:rsidRPr="003A69F3" w:rsidRDefault="003A69F3" w:rsidP="003A69F3">
            <w:pPr>
              <w:spacing w:after="0" w:line="240" w:lineRule="auto"/>
              <w:jc w:val="center"/>
              <w:rPr>
                <w:rFonts w:ascii="Times New Roman" w:hAnsi="Times New Roman"/>
                <w:sz w:val="24"/>
                <w:szCs w:val="24"/>
              </w:rPr>
            </w:pPr>
            <w:r w:rsidRPr="003A69F3">
              <w:rPr>
                <w:rFonts w:ascii="Times New Roman" w:hAnsi="Times New Roman"/>
                <w:sz w:val="24"/>
                <w:szCs w:val="24"/>
              </w:rPr>
              <w:t>14,2</w:t>
            </w:r>
          </w:p>
        </w:tc>
      </w:tr>
      <w:tr w:rsidR="003A69F3" w:rsidRPr="005B0FE3" w14:paraId="6D9FD0C5" w14:textId="77777777" w:rsidTr="0081656D">
        <w:trPr>
          <w:cantSplit/>
          <w:jc w:val="center"/>
        </w:trPr>
        <w:tc>
          <w:tcPr>
            <w:tcW w:w="2095" w:type="pct"/>
            <w:tcBorders>
              <w:top w:val="single" w:sz="4" w:space="0" w:color="auto"/>
              <w:left w:val="single" w:sz="4" w:space="0" w:color="auto"/>
              <w:bottom w:val="single" w:sz="4" w:space="0" w:color="auto"/>
              <w:right w:val="single" w:sz="4" w:space="0" w:color="auto"/>
            </w:tcBorders>
          </w:tcPr>
          <w:p w14:paraId="695C5DE4" w14:textId="77777777" w:rsidR="003A69F3" w:rsidRPr="005B0FE3" w:rsidRDefault="003A69F3" w:rsidP="003A69F3">
            <w:pPr>
              <w:spacing w:after="0" w:line="240" w:lineRule="auto"/>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 xml:space="preserve">Килокалории - всего </w:t>
            </w:r>
          </w:p>
        </w:tc>
        <w:tc>
          <w:tcPr>
            <w:tcW w:w="970" w:type="pct"/>
            <w:tcBorders>
              <w:top w:val="single" w:sz="4" w:space="0" w:color="auto"/>
              <w:left w:val="single" w:sz="4" w:space="0" w:color="auto"/>
              <w:bottom w:val="single" w:sz="4" w:space="0" w:color="auto"/>
              <w:right w:val="single" w:sz="4" w:space="0" w:color="auto"/>
            </w:tcBorders>
            <w:vAlign w:val="bottom"/>
          </w:tcPr>
          <w:p w14:paraId="178AF468" w14:textId="77777777" w:rsidR="003A69F3" w:rsidRPr="003A69F3" w:rsidRDefault="003A69F3" w:rsidP="003A69F3">
            <w:pPr>
              <w:spacing w:after="0" w:line="240" w:lineRule="auto"/>
              <w:jc w:val="center"/>
              <w:rPr>
                <w:rFonts w:ascii="Times New Roman" w:hAnsi="Times New Roman"/>
                <w:sz w:val="24"/>
                <w:szCs w:val="24"/>
              </w:rPr>
            </w:pPr>
            <w:r w:rsidRPr="003A69F3">
              <w:rPr>
                <w:rFonts w:ascii="Times New Roman" w:hAnsi="Times New Roman"/>
                <w:sz w:val="24"/>
                <w:szCs w:val="24"/>
              </w:rPr>
              <w:t>2266,9</w:t>
            </w:r>
          </w:p>
        </w:tc>
        <w:tc>
          <w:tcPr>
            <w:tcW w:w="970" w:type="pct"/>
            <w:tcBorders>
              <w:top w:val="single" w:sz="4" w:space="0" w:color="auto"/>
              <w:left w:val="single" w:sz="4" w:space="0" w:color="auto"/>
              <w:bottom w:val="single" w:sz="4" w:space="0" w:color="auto"/>
              <w:right w:val="single" w:sz="4" w:space="0" w:color="auto"/>
            </w:tcBorders>
            <w:vAlign w:val="bottom"/>
          </w:tcPr>
          <w:p w14:paraId="48CF07EE" w14:textId="77777777" w:rsidR="003A69F3" w:rsidRPr="003A69F3" w:rsidRDefault="003A69F3" w:rsidP="003A69F3">
            <w:pPr>
              <w:spacing w:after="0" w:line="240" w:lineRule="auto"/>
              <w:jc w:val="center"/>
              <w:rPr>
                <w:rFonts w:ascii="Times New Roman" w:hAnsi="Times New Roman"/>
                <w:sz w:val="24"/>
                <w:szCs w:val="24"/>
              </w:rPr>
            </w:pPr>
            <w:r w:rsidRPr="003A69F3">
              <w:rPr>
                <w:rFonts w:ascii="Times New Roman" w:hAnsi="Times New Roman"/>
                <w:sz w:val="24"/>
                <w:szCs w:val="24"/>
              </w:rPr>
              <w:t>2093,4</w:t>
            </w:r>
          </w:p>
        </w:tc>
        <w:tc>
          <w:tcPr>
            <w:tcW w:w="965" w:type="pct"/>
            <w:tcBorders>
              <w:top w:val="single" w:sz="4" w:space="0" w:color="auto"/>
              <w:left w:val="single" w:sz="4" w:space="0" w:color="auto"/>
              <w:bottom w:val="single" w:sz="4" w:space="0" w:color="auto"/>
              <w:right w:val="single" w:sz="4" w:space="0" w:color="auto"/>
            </w:tcBorders>
            <w:vAlign w:val="bottom"/>
          </w:tcPr>
          <w:p w14:paraId="4970209C" w14:textId="77777777" w:rsidR="003A69F3" w:rsidRPr="003A69F3" w:rsidRDefault="003A69F3" w:rsidP="003A69F3">
            <w:pPr>
              <w:spacing w:after="0" w:line="240" w:lineRule="auto"/>
              <w:jc w:val="center"/>
              <w:rPr>
                <w:rFonts w:ascii="Times New Roman" w:hAnsi="Times New Roman"/>
                <w:sz w:val="24"/>
                <w:szCs w:val="24"/>
              </w:rPr>
            </w:pPr>
            <w:r w:rsidRPr="003A69F3">
              <w:rPr>
                <w:rFonts w:ascii="Times New Roman" w:hAnsi="Times New Roman"/>
                <w:sz w:val="24"/>
                <w:szCs w:val="24"/>
              </w:rPr>
              <w:t>2152,1</w:t>
            </w:r>
          </w:p>
        </w:tc>
      </w:tr>
      <w:tr w:rsidR="003A69F3" w:rsidRPr="005B0FE3" w14:paraId="42ED7A85" w14:textId="77777777" w:rsidTr="0081656D">
        <w:trPr>
          <w:cantSplit/>
          <w:jc w:val="center"/>
        </w:trPr>
        <w:tc>
          <w:tcPr>
            <w:tcW w:w="2095" w:type="pct"/>
            <w:tcBorders>
              <w:top w:val="single" w:sz="4" w:space="0" w:color="auto"/>
              <w:left w:val="single" w:sz="4" w:space="0" w:color="auto"/>
              <w:bottom w:val="single" w:sz="4" w:space="0" w:color="auto"/>
              <w:right w:val="single" w:sz="4" w:space="0" w:color="auto"/>
            </w:tcBorders>
          </w:tcPr>
          <w:p w14:paraId="2718F613" w14:textId="77777777" w:rsidR="003A69F3" w:rsidRPr="005B0FE3" w:rsidRDefault="003A69F3" w:rsidP="003A69F3">
            <w:pPr>
              <w:spacing w:after="0" w:line="240" w:lineRule="auto"/>
              <w:ind w:left="170"/>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в том числе в продуктах животного происхождения</w:t>
            </w:r>
          </w:p>
        </w:tc>
        <w:tc>
          <w:tcPr>
            <w:tcW w:w="970" w:type="pct"/>
            <w:tcBorders>
              <w:top w:val="single" w:sz="4" w:space="0" w:color="auto"/>
              <w:left w:val="single" w:sz="4" w:space="0" w:color="auto"/>
              <w:bottom w:val="single" w:sz="4" w:space="0" w:color="auto"/>
              <w:right w:val="single" w:sz="4" w:space="0" w:color="auto"/>
            </w:tcBorders>
            <w:vAlign w:val="bottom"/>
          </w:tcPr>
          <w:p w14:paraId="03A50EF2" w14:textId="77777777" w:rsidR="003A69F3" w:rsidRPr="003A69F3" w:rsidRDefault="003A69F3" w:rsidP="003A69F3">
            <w:pPr>
              <w:spacing w:after="0" w:line="240" w:lineRule="auto"/>
              <w:jc w:val="center"/>
              <w:rPr>
                <w:rFonts w:ascii="Times New Roman" w:hAnsi="Times New Roman"/>
                <w:sz w:val="24"/>
                <w:szCs w:val="24"/>
              </w:rPr>
            </w:pPr>
            <w:r w:rsidRPr="003A69F3">
              <w:rPr>
                <w:rFonts w:ascii="Times New Roman" w:hAnsi="Times New Roman"/>
                <w:sz w:val="24"/>
                <w:szCs w:val="24"/>
              </w:rPr>
              <w:t>826,0</w:t>
            </w:r>
          </w:p>
        </w:tc>
        <w:tc>
          <w:tcPr>
            <w:tcW w:w="970" w:type="pct"/>
            <w:tcBorders>
              <w:top w:val="single" w:sz="4" w:space="0" w:color="auto"/>
              <w:left w:val="single" w:sz="4" w:space="0" w:color="auto"/>
              <w:bottom w:val="single" w:sz="4" w:space="0" w:color="auto"/>
              <w:right w:val="single" w:sz="4" w:space="0" w:color="auto"/>
            </w:tcBorders>
            <w:vAlign w:val="bottom"/>
          </w:tcPr>
          <w:p w14:paraId="6E3B1DCC" w14:textId="77777777" w:rsidR="003A69F3" w:rsidRPr="003A69F3" w:rsidRDefault="003A69F3" w:rsidP="003A69F3">
            <w:pPr>
              <w:spacing w:after="0" w:line="240" w:lineRule="auto"/>
              <w:jc w:val="center"/>
              <w:rPr>
                <w:rFonts w:ascii="Times New Roman" w:hAnsi="Times New Roman"/>
                <w:sz w:val="24"/>
                <w:szCs w:val="24"/>
              </w:rPr>
            </w:pPr>
            <w:r w:rsidRPr="003A69F3">
              <w:rPr>
                <w:rFonts w:ascii="Times New Roman" w:hAnsi="Times New Roman"/>
                <w:sz w:val="24"/>
                <w:szCs w:val="24"/>
              </w:rPr>
              <w:t>749,2</w:t>
            </w:r>
          </w:p>
        </w:tc>
        <w:tc>
          <w:tcPr>
            <w:tcW w:w="965" w:type="pct"/>
            <w:tcBorders>
              <w:top w:val="single" w:sz="4" w:space="0" w:color="auto"/>
              <w:left w:val="single" w:sz="4" w:space="0" w:color="auto"/>
              <w:bottom w:val="single" w:sz="4" w:space="0" w:color="auto"/>
              <w:right w:val="single" w:sz="4" w:space="0" w:color="auto"/>
            </w:tcBorders>
            <w:vAlign w:val="bottom"/>
          </w:tcPr>
          <w:p w14:paraId="6CF30AAD" w14:textId="77777777" w:rsidR="003A69F3" w:rsidRPr="003A69F3" w:rsidRDefault="003A69F3" w:rsidP="003A69F3">
            <w:pPr>
              <w:spacing w:after="0" w:line="240" w:lineRule="auto"/>
              <w:jc w:val="center"/>
              <w:rPr>
                <w:rFonts w:ascii="Times New Roman" w:hAnsi="Times New Roman"/>
                <w:sz w:val="24"/>
                <w:szCs w:val="24"/>
              </w:rPr>
            </w:pPr>
            <w:r w:rsidRPr="003A69F3">
              <w:rPr>
                <w:rFonts w:ascii="Times New Roman" w:hAnsi="Times New Roman"/>
                <w:sz w:val="24"/>
                <w:szCs w:val="24"/>
              </w:rPr>
              <w:t>694,1</w:t>
            </w:r>
          </w:p>
        </w:tc>
      </w:tr>
    </w:tbl>
    <w:p w14:paraId="2B821AE8" w14:textId="77777777" w:rsidR="00DB764F" w:rsidRDefault="00DB764F" w:rsidP="00D03A4F">
      <w:pPr>
        <w:spacing w:after="0" w:line="240" w:lineRule="auto"/>
        <w:jc w:val="right"/>
        <w:rPr>
          <w:rFonts w:ascii="Times New Roman" w:eastAsia="Times New Roman" w:hAnsi="Times New Roman" w:cs="Times New Roman"/>
          <w:sz w:val="26"/>
          <w:szCs w:val="26"/>
          <w:lang w:eastAsia="ru-RU"/>
        </w:rPr>
      </w:pPr>
    </w:p>
    <w:p w14:paraId="394F00E9" w14:textId="77777777" w:rsidR="00DB764F" w:rsidRDefault="00DB764F" w:rsidP="00D03A4F">
      <w:pPr>
        <w:spacing w:after="0" w:line="240" w:lineRule="auto"/>
        <w:jc w:val="right"/>
        <w:rPr>
          <w:rFonts w:ascii="Times New Roman" w:eastAsia="Times New Roman" w:hAnsi="Times New Roman" w:cs="Times New Roman"/>
          <w:sz w:val="26"/>
          <w:szCs w:val="26"/>
          <w:lang w:eastAsia="ru-RU"/>
        </w:rPr>
        <w:sectPr w:rsidR="00DB764F" w:rsidSect="00675542">
          <w:pgSz w:w="11906" w:h="16838"/>
          <w:pgMar w:top="1134" w:right="849" w:bottom="709" w:left="851" w:header="709" w:footer="709" w:gutter="0"/>
          <w:cols w:space="708"/>
          <w:docGrid w:linePitch="360"/>
        </w:sectPr>
      </w:pPr>
    </w:p>
    <w:p w14:paraId="26E2C130" w14:textId="30BA713C" w:rsidR="00D03A4F" w:rsidRPr="005B0FE3" w:rsidRDefault="00D03A4F" w:rsidP="00D03A4F">
      <w:pPr>
        <w:spacing w:after="0" w:line="240" w:lineRule="auto"/>
        <w:jc w:val="right"/>
        <w:rPr>
          <w:rFonts w:ascii="Times New Roman" w:eastAsia="Times New Roman" w:hAnsi="Times New Roman" w:cs="Times New Roman"/>
          <w:sz w:val="26"/>
          <w:szCs w:val="26"/>
          <w:lang w:eastAsia="ru-RU"/>
        </w:rPr>
      </w:pPr>
      <w:r w:rsidRPr="005B0FE3">
        <w:rPr>
          <w:rFonts w:ascii="Times New Roman" w:eastAsia="Times New Roman" w:hAnsi="Times New Roman" w:cs="Times New Roman"/>
          <w:sz w:val="26"/>
          <w:szCs w:val="26"/>
          <w:lang w:eastAsia="ru-RU"/>
        </w:rPr>
        <w:t>Таблица 5</w:t>
      </w:r>
      <w:r w:rsidR="009E72EF">
        <w:rPr>
          <w:rFonts w:ascii="Times New Roman" w:eastAsia="Times New Roman" w:hAnsi="Times New Roman" w:cs="Times New Roman"/>
          <w:sz w:val="26"/>
          <w:szCs w:val="26"/>
          <w:lang w:eastAsia="ru-RU"/>
        </w:rPr>
        <w:t>6</w:t>
      </w:r>
    </w:p>
    <w:p w14:paraId="641A2068" w14:textId="77777777" w:rsidR="00D03A4F" w:rsidRPr="005B0FE3" w:rsidRDefault="00D03A4F" w:rsidP="00D03A4F">
      <w:pPr>
        <w:spacing w:after="0" w:line="240" w:lineRule="auto"/>
        <w:jc w:val="right"/>
        <w:rPr>
          <w:rFonts w:ascii="Times New Roman" w:eastAsia="Times New Roman" w:hAnsi="Times New Roman" w:cs="Times New Roman"/>
          <w:sz w:val="26"/>
          <w:szCs w:val="26"/>
          <w:lang w:eastAsia="ru-RU"/>
        </w:rPr>
      </w:pPr>
    </w:p>
    <w:p w14:paraId="595A2B0B" w14:textId="77777777" w:rsidR="00D03A4F" w:rsidRPr="005B0FE3" w:rsidRDefault="00D03A4F" w:rsidP="00D03A4F">
      <w:pPr>
        <w:spacing w:after="0" w:line="240" w:lineRule="auto"/>
        <w:ind w:left="567" w:right="141"/>
        <w:jc w:val="center"/>
        <w:rPr>
          <w:rFonts w:ascii="Times New Roman" w:eastAsia="Times New Roman" w:hAnsi="Times New Roman" w:cs="Times New Roman"/>
          <w:b/>
          <w:bCs/>
          <w:sz w:val="26"/>
          <w:szCs w:val="26"/>
          <w:lang w:eastAsia="ru-RU"/>
        </w:rPr>
      </w:pPr>
      <w:r w:rsidRPr="005B0FE3">
        <w:rPr>
          <w:rFonts w:ascii="Times New Roman" w:eastAsia="Times New Roman" w:hAnsi="Times New Roman" w:cs="Times New Roman"/>
          <w:b/>
          <w:bCs/>
          <w:sz w:val="26"/>
          <w:szCs w:val="26"/>
          <w:lang w:eastAsia="ru-RU"/>
        </w:rPr>
        <w:t>Основные социальные гарантии, установленные законодательством Российской Федерации</w:t>
      </w:r>
    </w:p>
    <w:p w14:paraId="73322919" w14:textId="77777777" w:rsidR="00D03A4F" w:rsidRPr="005B0FE3" w:rsidRDefault="00D03A4F" w:rsidP="00D03A4F">
      <w:pPr>
        <w:spacing w:after="0" w:line="240" w:lineRule="auto"/>
        <w:ind w:firstLine="567"/>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(на 1 января; рублей)</w:t>
      </w:r>
    </w:p>
    <w:p w14:paraId="665F97B2" w14:textId="77777777" w:rsidR="00D03A4F" w:rsidRPr="005B0FE3" w:rsidRDefault="00D03A4F" w:rsidP="00D03A4F">
      <w:pPr>
        <w:spacing w:after="0" w:line="240" w:lineRule="auto"/>
        <w:jc w:val="center"/>
        <w:rPr>
          <w:rFonts w:ascii="Times New Roman" w:eastAsia="Times New Roman" w:hAnsi="Times New Roman" w:cs="Times New Roman"/>
          <w:bCs/>
          <w:sz w:val="16"/>
          <w:szCs w:val="16"/>
          <w:lang w:eastAsia="ru-RU"/>
        </w:rPr>
      </w:pPr>
    </w:p>
    <w:tbl>
      <w:tblPr>
        <w:tblW w:w="52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502"/>
        <w:gridCol w:w="1407"/>
        <w:gridCol w:w="1407"/>
        <w:gridCol w:w="1407"/>
      </w:tblGrid>
      <w:tr w:rsidR="00F3203C" w:rsidRPr="005B0FE3" w14:paraId="733F4B53" w14:textId="77777777" w:rsidTr="00B7169A">
        <w:trPr>
          <w:cantSplit/>
          <w:trHeight w:val="383"/>
          <w:tblHeader/>
          <w:jc w:val="center"/>
        </w:trPr>
        <w:tc>
          <w:tcPr>
            <w:tcW w:w="3032" w:type="pct"/>
            <w:tcMar>
              <w:left w:w="57" w:type="dxa"/>
            </w:tcMar>
            <w:vAlign w:val="center"/>
          </w:tcPr>
          <w:p w14:paraId="7C4B6BFD" w14:textId="77777777" w:rsidR="00F3203C" w:rsidRPr="005B0FE3" w:rsidRDefault="00F3203C" w:rsidP="00F3203C">
            <w:pPr>
              <w:spacing w:after="0" w:line="240" w:lineRule="auto"/>
              <w:jc w:val="center"/>
              <w:rPr>
                <w:rFonts w:ascii="Times New Roman" w:eastAsia="Times New Roman" w:hAnsi="Times New Roman" w:cs="Times New Roman"/>
                <w:i/>
                <w:sz w:val="24"/>
                <w:szCs w:val="24"/>
                <w:lang w:eastAsia="ru-RU"/>
              </w:rPr>
            </w:pPr>
            <w:r w:rsidRPr="005B0FE3">
              <w:rPr>
                <w:rFonts w:ascii="Times New Roman" w:eastAsia="Times New Roman" w:hAnsi="Times New Roman" w:cs="Times New Roman"/>
                <w:b/>
                <w:sz w:val="24"/>
                <w:szCs w:val="24"/>
                <w:lang w:eastAsia="ru-RU"/>
              </w:rPr>
              <w:t>Пособия</w:t>
            </w:r>
          </w:p>
        </w:tc>
        <w:tc>
          <w:tcPr>
            <w:tcW w:w="656" w:type="pct"/>
            <w:vAlign w:val="center"/>
          </w:tcPr>
          <w:p w14:paraId="747AD16D" w14:textId="77777777" w:rsidR="00F3203C" w:rsidRPr="005B0FE3" w:rsidRDefault="00F3203C" w:rsidP="00F3203C">
            <w:pPr>
              <w:spacing w:after="0" w:line="240" w:lineRule="auto"/>
              <w:jc w:val="center"/>
              <w:rPr>
                <w:rFonts w:ascii="Times New Roman" w:eastAsia="Times New Roman" w:hAnsi="Times New Roman" w:cs="Times New Roman"/>
                <w:bCs/>
                <w:sz w:val="24"/>
                <w:szCs w:val="24"/>
                <w:lang w:eastAsia="ru-RU"/>
              </w:rPr>
            </w:pPr>
            <w:r w:rsidRPr="005B0FE3">
              <w:rPr>
                <w:rFonts w:ascii="Times New Roman" w:eastAsia="Times New Roman" w:hAnsi="Times New Roman" w:cs="Times New Roman"/>
                <w:bCs/>
                <w:sz w:val="24"/>
                <w:szCs w:val="24"/>
                <w:lang w:eastAsia="ru-RU"/>
              </w:rPr>
              <w:t>2021 г.</w:t>
            </w:r>
          </w:p>
        </w:tc>
        <w:tc>
          <w:tcPr>
            <w:tcW w:w="656" w:type="pct"/>
            <w:vAlign w:val="center"/>
          </w:tcPr>
          <w:p w14:paraId="26C14101" w14:textId="77777777" w:rsidR="00F3203C" w:rsidRPr="005B0FE3" w:rsidRDefault="00F3203C" w:rsidP="00F3203C">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2022 г.</w:t>
            </w:r>
          </w:p>
        </w:tc>
        <w:tc>
          <w:tcPr>
            <w:tcW w:w="656" w:type="pct"/>
            <w:vAlign w:val="center"/>
          </w:tcPr>
          <w:p w14:paraId="5EE78752" w14:textId="77777777" w:rsidR="00F3203C" w:rsidRPr="005B0FE3" w:rsidRDefault="00F3203C" w:rsidP="00F3203C">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2023 г.</w:t>
            </w:r>
          </w:p>
        </w:tc>
      </w:tr>
      <w:tr w:rsidR="00F3203C" w:rsidRPr="005B0FE3" w14:paraId="5BD0C56C" w14:textId="77777777" w:rsidTr="00B7169A">
        <w:trPr>
          <w:cantSplit/>
          <w:jc w:val="center"/>
        </w:trPr>
        <w:tc>
          <w:tcPr>
            <w:tcW w:w="3032" w:type="pct"/>
            <w:tcMar>
              <w:left w:w="57" w:type="dxa"/>
            </w:tcMar>
            <w:vAlign w:val="center"/>
          </w:tcPr>
          <w:p w14:paraId="5E3996A0" w14:textId="77777777" w:rsidR="00F3203C" w:rsidRPr="005B0FE3" w:rsidRDefault="00F3203C" w:rsidP="00F3203C">
            <w:pPr>
              <w:spacing w:after="0" w:line="240" w:lineRule="auto"/>
              <w:ind w:left="57"/>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Родов</w:t>
            </w:r>
            <w:r>
              <w:rPr>
                <w:rFonts w:ascii="Times New Roman" w:eastAsia="Times New Roman" w:hAnsi="Times New Roman" w:cs="Times New Roman"/>
                <w:sz w:val="24"/>
                <w:szCs w:val="24"/>
                <w:lang w:eastAsia="ru-RU"/>
              </w:rPr>
              <w:t>ы</w:t>
            </w:r>
            <w:r w:rsidRPr="005B0FE3">
              <w:rPr>
                <w:rFonts w:ascii="Times New Roman" w:eastAsia="Times New Roman" w:hAnsi="Times New Roman" w:cs="Times New Roman"/>
                <w:sz w:val="24"/>
                <w:szCs w:val="24"/>
                <w:lang w:eastAsia="ru-RU"/>
              </w:rPr>
              <w:t>й сертификат</w:t>
            </w:r>
          </w:p>
        </w:tc>
        <w:tc>
          <w:tcPr>
            <w:tcW w:w="656" w:type="pct"/>
            <w:vAlign w:val="bottom"/>
          </w:tcPr>
          <w:p w14:paraId="6254727B" w14:textId="77777777" w:rsidR="00F3203C" w:rsidRPr="005B0FE3" w:rsidRDefault="00F3203C" w:rsidP="00F3203C">
            <w:pPr>
              <w:spacing w:after="0" w:line="240" w:lineRule="auto"/>
              <w:jc w:val="center"/>
              <w:rPr>
                <w:rFonts w:ascii="Times New Roman" w:hAnsi="Times New Roman"/>
                <w:sz w:val="24"/>
                <w:szCs w:val="24"/>
              </w:rPr>
            </w:pPr>
            <w:r w:rsidRPr="005B0FE3">
              <w:rPr>
                <w:rFonts w:ascii="Times New Roman" w:hAnsi="Times New Roman"/>
                <w:sz w:val="24"/>
                <w:szCs w:val="24"/>
              </w:rPr>
              <w:t>12 000</w:t>
            </w:r>
          </w:p>
        </w:tc>
        <w:tc>
          <w:tcPr>
            <w:tcW w:w="656" w:type="pct"/>
            <w:vAlign w:val="bottom"/>
          </w:tcPr>
          <w:p w14:paraId="5CB8CA46" w14:textId="77777777" w:rsidR="00F3203C" w:rsidRPr="005B0FE3" w:rsidRDefault="00F3203C" w:rsidP="00F3203C">
            <w:pPr>
              <w:spacing w:before="240" w:after="0" w:line="240" w:lineRule="auto"/>
              <w:jc w:val="center"/>
              <w:rPr>
                <w:rFonts w:ascii="Times New Roman" w:eastAsia="Times New Roman" w:hAnsi="Times New Roman" w:cs="Times New Roman"/>
                <w:sz w:val="24"/>
                <w:szCs w:val="24"/>
                <w:lang w:eastAsia="ru-RU"/>
              </w:rPr>
            </w:pPr>
            <w:r w:rsidRPr="005B0FE3">
              <w:rPr>
                <w:rFonts w:ascii="Times New Roman" w:hAnsi="Times New Roman"/>
                <w:sz w:val="24"/>
                <w:szCs w:val="24"/>
              </w:rPr>
              <w:t>12 000</w:t>
            </w:r>
          </w:p>
        </w:tc>
        <w:tc>
          <w:tcPr>
            <w:tcW w:w="656" w:type="pct"/>
            <w:vAlign w:val="bottom"/>
          </w:tcPr>
          <w:p w14:paraId="3834C75B" w14:textId="77777777" w:rsidR="00F3203C" w:rsidRPr="005B0FE3" w:rsidRDefault="00F3203C" w:rsidP="00F3203C">
            <w:pPr>
              <w:spacing w:before="24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12 000</w:t>
            </w:r>
          </w:p>
        </w:tc>
      </w:tr>
      <w:tr w:rsidR="00F3203C" w:rsidRPr="005B0FE3" w14:paraId="1F9A2CE5" w14:textId="77777777" w:rsidTr="00B7169A">
        <w:trPr>
          <w:cantSplit/>
          <w:jc w:val="center"/>
        </w:trPr>
        <w:tc>
          <w:tcPr>
            <w:tcW w:w="3032" w:type="pct"/>
            <w:tcMar>
              <w:left w:w="57" w:type="dxa"/>
            </w:tcMar>
            <w:vAlign w:val="center"/>
          </w:tcPr>
          <w:p w14:paraId="7332B87E" w14:textId="77777777" w:rsidR="00F3203C" w:rsidRPr="005B0FE3" w:rsidRDefault="00F3203C" w:rsidP="00F3203C">
            <w:pPr>
              <w:spacing w:after="0" w:line="240" w:lineRule="auto"/>
              <w:ind w:left="57"/>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Единовременное пособие беременной жене военнослужащего, проходящего военную службу по призыву</w:t>
            </w:r>
            <w:r w:rsidRPr="005B0FE3">
              <w:rPr>
                <w:rFonts w:ascii="Times New Roman" w:eastAsia="Times New Roman" w:hAnsi="Times New Roman" w:cs="Times New Roman"/>
                <w:sz w:val="24"/>
                <w:szCs w:val="24"/>
                <w:vertAlign w:val="superscript"/>
                <w:lang w:eastAsia="ru-RU"/>
              </w:rPr>
              <w:t>1)</w:t>
            </w:r>
          </w:p>
        </w:tc>
        <w:tc>
          <w:tcPr>
            <w:tcW w:w="656" w:type="pct"/>
            <w:vAlign w:val="bottom"/>
          </w:tcPr>
          <w:p w14:paraId="7BDCA811" w14:textId="77777777" w:rsidR="00F3203C" w:rsidRPr="005B0FE3" w:rsidRDefault="00F3203C" w:rsidP="00F3203C">
            <w:pPr>
              <w:spacing w:after="0" w:line="240" w:lineRule="auto"/>
              <w:jc w:val="center"/>
              <w:rPr>
                <w:rFonts w:ascii="Times New Roman" w:hAnsi="Times New Roman"/>
                <w:sz w:val="24"/>
                <w:szCs w:val="24"/>
              </w:rPr>
            </w:pPr>
            <w:r w:rsidRPr="005B0FE3">
              <w:rPr>
                <w:rFonts w:ascii="Times New Roman" w:hAnsi="Times New Roman"/>
                <w:sz w:val="24"/>
                <w:szCs w:val="24"/>
              </w:rPr>
              <w:t>29 908</w:t>
            </w:r>
          </w:p>
        </w:tc>
        <w:tc>
          <w:tcPr>
            <w:tcW w:w="656" w:type="pct"/>
            <w:vAlign w:val="bottom"/>
          </w:tcPr>
          <w:p w14:paraId="5B287C66" w14:textId="77777777" w:rsidR="00F3203C" w:rsidRPr="005B0FE3" w:rsidRDefault="00F3203C" w:rsidP="00F3203C">
            <w:pPr>
              <w:spacing w:before="24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32 421</w:t>
            </w:r>
          </w:p>
        </w:tc>
        <w:tc>
          <w:tcPr>
            <w:tcW w:w="656" w:type="pct"/>
            <w:vAlign w:val="bottom"/>
          </w:tcPr>
          <w:p w14:paraId="3B39485F" w14:textId="77777777" w:rsidR="00F3203C" w:rsidRPr="005B0FE3" w:rsidRDefault="00F3203C" w:rsidP="00F3203C">
            <w:pPr>
              <w:spacing w:before="24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36 279</w:t>
            </w:r>
          </w:p>
        </w:tc>
      </w:tr>
      <w:tr w:rsidR="00F3203C" w:rsidRPr="005B0FE3" w14:paraId="3B0DC0FF" w14:textId="77777777" w:rsidTr="00B7169A">
        <w:trPr>
          <w:cantSplit/>
          <w:jc w:val="center"/>
        </w:trPr>
        <w:tc>
          <w:tcPr>
            <w:tcW w:w="3032" w:type="pct"/>
            <w:tcMar>
              <w:left w:w="57" w:type="dxa"/>
            </w:tcMar>
            <w:vAlign w:val="center"/>
          </w:tcPr>
          <w:p w14:paraId="78B9127F" w14:textId="77777777" w:rsidR="00F3203C" w:rsidRPr="005B0FE3" w:rsidRDefault="00F3203C" w:rsidP="00F3203C">
            <w:pPr>
              <w:spacing w:after="0" w:line="240" w:lineRule="auto"/>
              <w:ind w:left="57"/>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Единовременное пособие при рождении ребенка</w:t>
            </w:r>
            <w:r w:rsidRPr="005B0FE3">
              <w:rPr>
                <w:rFonts w:ascii="Times New Roman" w:eastAsia="Times New Roman" w:hAnsi="Times New Roman" w:cs="Times New Roman"/>
                <w:sz w:val="24"/>
                <w:szCs w:val="24"/>
                <w:vertAlign w:val="superscript"/>
                <w:lang w:eastAsia="ru-RU"/>
              </w:rPr>
              <w:t>1)</w:t>
            </w:r>
          </w:p>
        </w:tc>
        <w:tc>
          <w:tcPr>
            <w:tcW w:w="656" w:type="pct"/>
            <w:vAlign w:val="bottom"/>
          </w:tcPr>
          <w:p w14:paraId="6F079303" w14:textId="77777777" w:rsidR="00F3203C" w:rsidRPr="005B0FE3" w:rsidRDefault="00F3203C" w:rsidP="00F3203C">
            <w:pPr>
              <w:spacing w:after="0" w:line="240" w:lineRule="auto"/>
              <w:jc w:val="center"/>
              <w:rPr>
                <w:rFonts w:ascii="Times New Roman" w:hAnsi="Times New Roman"/>
                <w:sz w:val="24"/>
                <w:szCs w:val="24"/>
              </w:rPr>
            </w:pPr>
            <w:r w:rsidRPr="005B0FE3">
              <w:rPr>
                <w:rFonts w:ascii="Times New Roman" w:hAnsi="Times New Roman"/>
                <w:sz w:val="24"/>
                <w:szCs w:val="24"/>
              </w:rPr>
              <w:t>18 886</w:t>
            </w:r>
          </w:p>
        </w:tc>
        <w:tc>
          <w:tcPr>
            <w:tcW w:w="656" w:type="pct"/>
            <w:vAlign w:val="bottom"/>
          </w:tcPr>
          <w:p w14:paraId="109FC41E" w14:textId="77777777" w:rsidR="00F3203C" w:rsidRPr="005B0FE3" w:rsidRDefault="00F3203C" w:rsidP="00F3203C">
            <w:pPr>
              <w:spacing w:before="24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20 473</w:t>
            </w:r>
          </w:p>
        </w:tc>
        <w:tc>
          <w:tcPr>
            <w:tcW w:w="656" w:type="pct"/>
            <w:vAlign w:val="bottom"/>
          </w:tcPr>
          <w:p w14:paraId="5C336746" w14:textId="77777777" w:rsidR="00F3203C" w:rsidRPr="005B0FE3" w:rsidRDefault="00F3203C" w:rsidP="00F3203C">
            <w:pPr>
              <w:spacing w:before="24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22 909</w:t>
            </w:r>
          </w:p>
        </w:tc>
      </w:tr>
      <w:tr w:rsidR="00F3203C" w:rsidRPr="005B0FE3" w14:paraId="64DF0979" w14:textId="77777777" w:rsidTr="00B7169A">
        <w:trPr>
          <w:cantSplit/>
          <w:jc w:val="center"/>
        </w:trPr>
        <w:tc>
          <w:tcPr>
            <w:tcW w:w="3032" w:type="pct"/>
            <w:tcMar>
              <w:left w:w="57" w:type="dxa"/>
            </w:tcMar>
            <w:vAlign w:val="center"/>
          </w:tcPr>
          <w:p w14:paraId="19B1C4F0" w14:textId="77777777" w:rsidR="00F3203C" w:rsidRPr="005B0FE3" w:rsidRDefault="00F3203C" w:rsidP="00F3203C">
            <w:pPr>
              <w:spacing w:after="0" w:line="240" w:lineRule="auto"/>
              <w:ind w:left="57"/>
              <w:rPr>
                <w:rFonts w:ascii="Times New Roman" w:eastAsia="Times New Roman" w:hAnsi="Times New Roman" w:cs="Times New Roman"/>
                <w:spacing w:val="-2"/>
                <w:sz w:val="24"/>
                <w:szCs w:val="24"/>
                <w:lang w:eastAsia="ru-RU"/>
              </w:rPr>
            </w:pPr>
            <w:r w:rsidRPr="005B0FE3">
              <w:rPr>
                <w:rFonts w:ascii="Times New Roman" w:eastAsia="Times New Roman" w:hAnsi="Times New Roman" w:cs="Times New Roman"/>
                <w:spacing w:val="-2"/>
                <w:sz w:val="24"/>
                <w:szCs w:val="24"/>
                <w:lang w:eastAsia="ru-RU"/>
              </w:rPr>
              <w:t>Единовременное пособие при передаче ребенка на воспитание в семью</w:t>
            </w:r>
            <w:r w:rsidRPr="005B0FE3">
              <w:rPr>
                <w:rFonts w:ascii="Times New Roman" w:eastAsia="Times New Roman" w:hAnsi="Times New Roman" w:cs="Times New Roman"/>
                <w:sz w:val="24"/>
                <w:szCs w:val="24"/>
                <w:vertAlign w:val="superscript"/>
                <w:lang w:eastAsia="ru-RU"/>
              </w:rPr>
              <w:t>1)</w:t>
            </w:r>
          </w:p>
        </w:tc>
        <w:tc>
          <w:tcPr>
            <w:tcW w:w="656" w:type="pct"/>
            <w:vAlign w:val="bottom"/>
          </w:tcPr>
          <w:p w14:paraId="53DCFDE8" w14:textId="77777777" w:rsidR="00F3203C" w:rsidRPr="005B0FE3" w:rsidRDefault="00F3203C" w:rsidP="00F3203C">
            <w:pPr>
              <w:spacing w:after="0" w:line="240" w:lineRule="auto"/>
              <w:jc w:val="center"/>
              <w:rPr>
                <w:rFonts w:ascii="Times New Roman" w:hAnsi="Times New Roman"/>
                <w:sz w:val="24"/>
                <w:szCs w:val="24"/>
              </w:rPr>
            </w:pPr>
            <w:r w:rsidRPr="005B0FE3">
              <w:rPr>
                <w:rFonts w:ascii="Times New Roman" w:hAnsi="Times New Roman"/>
                <w:sz w:val="24"/>
                <w:szCs w:val="24"/>
              </w:rPr>
              <w:t>18 886</w:t>
            </w:r>
          </w:p>
        </w:tc>
        <w:tc>
          <w:tcPr>
            <w:tcW w:w="656" w:type="pct"/>
            <w:vAlign w:val="bottom"/>
          </w:tcPr>
          <w:p w14:paraId="60059B80" w14:textId="77777777" w:rsidR="00F3203C" w:rsidRPr="005B0FE3" w:rsidRDefault="00F3203C" w:rsidP="00F3203C">
            <w:pPr>
              <w:spacing w:before="24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20 473</w:t>
            </w:r>
          </w:p>
        </w:tc>
        <w:tc>
          <w:tcPr>
            <w:tcW w:w="656" w:type="pct"/>
            <w:vAlign w:val="bottom"/>
          </w:tcPr>
          <w:p w14:paraId="522B5EC2" w14:textId="77777777" w:rsidR="00F3203C" w:rsidRPr="005B0FE3" w:rsidRDefault="00F3203C" w:rsidP="00F3203C">
            <w:pPr>
              <w:spacing w:before="24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22 909</w:t>
            </w:r>
          </w:p>
        </w:tc>
      </w:tr>
      <w:tr w:rsidR="00F3203C" w:rsidRPr="005B0FE3" w14:paraId="363E8F1C" w14:textId="77777777" w:rsidTr="00B7169A">
        <w:trPr>
          <w:cantSplit/>
          <w:jc w:val="center"/>
        </w:trPr>
        <w:tc>
          <w:tcPr>
            <w:tcW w:w="3032" w:type="pct"/>
            <w:tcMar>
              <w:left w:w="57" w:type="dxa"/>
            </w:tcMar>
            <w:vAlign w:val="center"/>
          </w:tcPr>
          <w:p w14:paraId="5B7B4E5B" w14:textId="77777777" w:rsidR="00F3203C" w:rsidRPr="005B0FE3" w:rsidRDefault="00F3203C" w:rsidP="00F3203C">
            <w:pPr>
              <w:spacing w:after="0" w:line="240" w:lineRule="auto"/>
              <w:ind w:left="57"/>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Ежемесячное пособие на период отпуска по уходу за ребенком до достижения им возраста полутора лет</w:t>
            </w:r>
            <w:r w:rsidRPr="005B0FE3">
              <w:rPr>
                <w:rFonts w:ascii="Times New Roman" w:eastAsia="Times New Roman" w:hAnsi="Times New Roman" w:cs="Times New Roman"/>
                <w:sz w:val="24"/>
                <w:szCs w:val="24"/>
                <w:vertAlign w:val="superscript"/>
                <w:lang w:eastAsia="ru-RU"/>
              </w:rPr>
              <w:t>1)</w:t>
            </w:r>
            <w:r w:rsidRPr="005B0FE3">
              <w:rPr>
                <w:rFonts w:ascii="Times New Roman" w:eastAsia="Times New Roman" w:hAnsi="Times New Roman" w:cs="Times New Roman"/>
                <w:sz w:val="24"/>
                <w:szCs w:val="24"/>
                <w:lang w:eastAsia="ru-RU"/>
              </w:rPr>
              <w:t>:</w:t>
            </w:r>
          </w:p>
        </w:tc>
        <w:tc>
          <w:tcPr>
            <w:tcW w:w="656" w:type="pct"/>
            <w:vAlign w:val="bottom"/>
          </w:tcPr>
          <w:p w14:paraId="2479EC60" w14:textId="77777777" w:rsidR="00F3203C" w:rsidRPr="005B0FE3" w:rsidRDefault="00F3203C" w:rsidP="00F3203C">
            <w:pPr>
              <w:spacing w:after="0" w:line="240" w:lineRule="auto"/>
              <w:jc w:val="center"/>
              <w:rPr>
                <w:rFonts w:ascii="Times New Roman" w:hAnsi="Times New Roman"/>
                <w:sz w:val="24"/>
                <w:szCs w:val="24"/>
              </w:rPr>
            </w:pPr>
            <w:r w:rsidRPr="005B0FE3">
              <w:rPr>
                <w:rFonts w:ascii="Times New Roman" w:hAnsi="Times New Roman"/>
                <w:sz w:val="24"/>
                <w:szCs w:val="24"/>
              </w:rPr>
              <w:t>7 083</w:t>
            </w:r>
          </w:p>
        </w:tc>
        <w:tc>
          <w:tcPr>
            <w:tcW w:w="656" w:type="pct"/>
            <w:vAlign w:val="bottom"/>
          </w:tcPr>
          <w:p w14:paraId="746DE741" w14:textId="77777777" w:rsidR="00F3203C" w:rsidRPr="005B0FE3" w:rsidRDefault="00F3203C" w:rsidP="00F3203C">
            <w:pPr>
              <w:spacing w:before="24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7 678</w:t>
            </w:r>
          </w:p>
        </w:tc>
        <w:tc>
          <w:tcPr>
            <w:tcW w:w="656" w:type="pct"/>
            <w:vAlign w:val="bottom"/>
          </w:tcPr>
          <w:p w14:paraId="374D9449" w14:textId="77777777" w:rsidR="00F3203C" w:rsidRPr="005B0FE3" w:rsidRDefault="00F3203C" w:rsidP="00F3203C">
            <w:pPr>
              <w:spacing w:before="24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8 591</w:t>
            </w:r>
          </w:p>
        </w:tc>
      </w:tr>
      <w:tr w:rsidR="00F3203C" w:rsidRPr="005B0FE3" w14:paraId="785DACFB" w14:textId="77777777" w:rsidTr="00B7169A">
        <w:trPr>
          <w:cantSplit/>
          <w:jc w:val="center"/>
        </w:trPr>
        <w:tc>
          <w:tcPr>
            <w:tcW w:w="3032" w:type="pct"/>
            <w:tcMar>
              <w:left w:w="57" w:type="dxa"/>
            </w:tcMar>
            <w:vAlign w:val="center"/>
          </w:tcPr>
          <w:p w14:paraId="1904EFCE" w14:textId="77777777" w:rsidR="00F3203C" w:rsidRPr="005B0FE3" w:rsidRDefault="00F3203C" w:rsidP="00F3203C">
            <w:pPr>
              <w:spacing w:after="0" w:line="240" w:lineRule="auto"/>
              <w:ind w:left="57"/>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Ежемесячное пособие на ребенка военнослужащего, проходящего военную службу по призыву</w:t>
            </w:r>
            <w:r w:rsidRPr="005B0FE3">
              <w:rPr>
                <w:rFonts w:ascii="Times New Roman" w:eastAsia="Times New Roman" w:hAnsi="Times New Roman" w:cs="Times New Roman"/>
                <w:sz w:val="24"/>
                <w:szCs w:val="24"/>
                <w:vertAlign w:val="superscript"/>
                <w:lang w:eastAsia="ru-RU"/>
              </w:rPr>
              <w:t>1)</w:t>
            </w:r>
          </w:p>
        </w:tc>
        <w:tc>
          <w:tcPr>
            <w:tcW w:w="656" w:type="pct"/>
            <w:vAlign w:val="bottom"/>
          </w:tcPr>
          <w:p w14:paraId="6D706203" w14:textId="77777777" w:rsidR="00F3203C" w:rsidRPr="005B0FE3" w:rsidRDefault="00F3203C" w:rsidP="00F3203C">
            <w:pPr>
              <w:spacing w:after="0" w:line="240" w:lineRule="auto"/>
              <w:jc w:val="center"/>
              <w:rPr>
                <w:rFonts w:ascii="Times New Roman" w:hAnsi="Times New Roman"/>
                <w:sz w:val="24"/>
                <w:szCs w:val="24"/>
              </w:rPr>
            </w:pPr>
            <w:r w:rsidRPr="005B0FE3">
              <w:rPr>
                <w:rFonts w:ascii="Times New Roman" w:hAnsi="Times New Roman"/>
                <w:sz w:val="24"/>
                <w:szCs w:val="24"/>
              </w:rPr>
              <w:t>12 818</w:t>
            </w:r>
          </w:p>
        </w:tc>
        <w:tc>
          <w:tcPr>
            <w:tcW w:w="656" w:type="pct"/>
            <w:vAlign w:val="bottom"/>
          </w:tcPr>
          <w:p w14:paraId="0B6D056E" w14:textId="77777777" w:rsidR="00F3203C" w:rsidRPr="005B0FE3" w:rsidRDefault="00F3203C" w:rsidP="00F3203C">
            <w:pPr>
              <w:spacing w:before="24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13 895</w:t>
            </w:r>
          </w:p>
        </w:tc>
        <w:tc>
          <w:tcPr>
            <w:tcW w:w="656" w:type="pct"/>
            <w:vAlign w:val="bottom"/>
          </w:tcPr>
          <w:p w14:paraId="7075F5A5" w14:textId="77777777" w:rsidR="00F3203C" w:rsidRPr="005B0FE3" w:rsidRDefault="00F3203C" w:rsidP="00F3203C">
            <w:pPr>
              <w:spacing w:before="24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15 548</w:t>
            </w:r>
          </w:p>
        </w:tc>
      </w:tr>
      <w:tr w:rsidR="00F3203C" w:rsidRPr="005B0FE3" w14:paraId="56CBBB9F" w14:textId="77777777" w:rsidTr="00B7169A">
        <w:trPr>
          <w:cantSplit/>
          <w:jc w:val="center"/>
        </w:trPr>
        <w:tc>
          <w:tcPr>
            <w:tcW w:w="3032" w:type="pct"/>
            <w:tcMar>
              <w:left w:w="57" w:type="dxa"/>
            </w:tcMar>
            <w:vAlign w:val="center"/>
          </w:tcPr>
          <w:p w14:paraId="3CC204B5" w14:textId="77777777" w:rsidR="00F3203C" w:rsidRPr="005B0FE3" w:rsidRDefault="00F3203C" w:rsidP="00F3203C">
            <w:pPr>
              <w:spacing w:after="0" w:line="240" w:lineRule="auto"/>
              <w:ind w:left="57"/>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Государственный сертификат на материнский (семейный) капитал</w:t>
            </w:r>
            <w:r>
              <w:rPr>
                <w:rFonts w:ascii="Times New Roman" w:eastAsia="Times New Roman" w:hAnsi="Times New Roman" w:cs="Times New Roman"/>
                <w:sz w:val="24"/>
                <w:szCs w:val="24"/>
                <w:vertAlign w:val="superscript"/>
                <w:lang w:eastAsia="ru-RU"/>
              </w:rPr>
              <w:t>2</w:t>
            </w:r>
            <w:r w:rsidRPr="005B0FE3">
              <w:rPr>
                <w:rFonts w:ascii="Times New Roman" w:eastAsia="Times New Roman" w:hAnsi="Times New Roman" w:cs="Times New Roman"/>
                <w:sz w:val="24"/>
                <w:szCs w:val="24"/>
                <w:vertAlign w:val="superscript"/>
                <w:lang w:eastAsia="ru-RU"/>
              </w:rPr>
              <w:t>)</w:t>
            </w:r>
          </w:p>
        </w:tc>
        <w:tc>
          <w:tcPr>
            <w:tcW w:w="656" w:type="pct"/>
            <w:vAlign w:val="bottom"/>
          </w:tcPr>
          <w:p w14:paraId="7A3B6067" w14:textId="77777777" w:rsidR="00F3203C" w:rsidRPr="005B0FE3" w:rsidRDefault="00F3203C" w:rsidP="00F3203C">
            <w:pPr>
              <w:spacing w:after="0" w:line="240" w:lineRule="auto"/>
              <w:jc w:val="center"/>
              <w:rPr>
                <w:rFonts w:ascii="Times New Roman" w:hAnsi="Times New Roman"/>
                <w:sz w:val="24"/>
                <w:szCs w:val="24"/>
              </w:rPr>
            </w:pPr>
          </w:p>
        </w:tc>
        <w:tc>
          <w:tcPr>
            <w:tcW w:w="656" w:type="pct"/>
            <w:vAlign w:val="bottom"/>
          </w:tcPr>
          <w:p w14:paraId="52EE48A7" w14:textId="77777777" w:rsidR="00F3203C" w:rsidRPr="005B0FE3" w:rsidRDefault="00F3203C" w:rsidP="00F3203C">
            <w:pPr>
              <w:spacing w:before="240" w:after="0" w:line="240" w:lineRule="auto"/>
              <w:jc w:val="center"/>
              <w:rPr>
                <w:rFonts w:ascii="Times New Roman" w:eastAsia="Times New Roman" w:hAnsi="Times New Roman" w:cs="Times New Roman"/>
                <w:sz w:val="24"/>
                <w:szCs w:val="24"/>
                <w:lang w:eastAsia="ru-RU"/>
              </w:rPr>
            </w:pPr>
          </w:p>
        </w:tc>
        <w:tc>
          <w:tcPr>
            <w:tcW w:w="656" w:type="pct"/>
            <w:vAlign w:val="bottom"/>
          </w:tcPr>
          <w:p w14:paraId="1A66049D" w14:textId="77777777" w:rsidR="00F3203C" w:rsidRPr="005B0FE3" w:rsidRDefault="00F3203C" w:rsidP="00F3203C">
            <w:pPr>
              <w:spacing w:before="240" w:after="0" w:line="240" w:lineRule="auto"/>
              <w:jc w:val="center"/>
              <w:rPr>
                <w:rFonts w:ascii="Times New Roman" w:eastAsia="Times New Roman" w:hAnsi="Times New Roman" w:cs="Times New Roman"/>
                <w:sz w:val="24"/>
                <w:szCs w:val="24"/>
                <w:lang w:eastAsia="ru-RU"/>
              </w:rPr>
            </w:pPr>
          </w:p>
        </w:tc>
      </w:tr>
      <w:tr w:rsidR="00F3203C" w:rsidRPr="005B0FE3" w14:paraId="2A068060" w14:textId="77777777" w:rsidTr="00B7169A">
        <w:trPr>
          <w:cantSplit/>
          <w:jc w:val="center"/>
        </w:trPr>
        <w:tc>
          <w:tcPr>
            <w:tcW w:w="3032" w:type="pct"/>
            <w:tcMar>
              <w:left w:w="57" w:type="dxa"/>
            </w:tcMar>
            <w:vAlign w:val="center"/>
          </w:tcPr>
          <w:p w14:paraId="60E9B2A1" w14:textId="77777777" w:rsidR="00F3203C" w:rsidRPr="005B0FE3" w:rsidRDefault="00F3203C" w:rsidP="00F3203C">
            <w:pPr>
              <w:spacing w:after="0" w:line="240" w:lineRule="auto"/>
              <w:ind w:left="170"/>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в связи с рождением (усыновлением) первого ребенка</w:t>
            </w:r>
          </w:p>
        </w:tc>
        <w:tc>
          <w:tcPr>
            <w:tcW w:w="656" w:type="pct"/>
            <w:vAlign w:val="bottom"/>
          </w:tcPr>
          <w:p w14:paraId="0076AB99" w14:textId="77777777" w:rsidR="00F3203C" w:rsidRPr="005B0FE3" w:rsidRDefault="00F3203C" w:rsidP="00F3203C">
            <w:pPr>
              <w:spacing w:after="0" w:line="240" w:lineRule="auto"/>
              <w:jc w:val="center"/>
              <w:rPr>
                <w:rFonts w:ascii="Times New Roman" w:hAnsi="Times New Roman"/>
                <w:sz w:val="24"/>
                <w:szCs w:val="24"/>
              </w:rPr>
            </w:pPr>
            <w:r w:rsidRPr="005B0FE3">
              <w:rPr>
                <w:rFonts w:ascii="Times New Roman" w:hAnsi="Times New Roman"/>
                <w:sz w:val="24"/>
                <w:szCs w:val="24"/>
              </w:rPr>
              <w:t>483 882</w:t>
            </w:r>
          </w:p>
        </w:tc>
        <w:tc>
          <w:tcPr>
            <w:tcW w:w="656" w:type="pct"/>
            <w:vAlign w:val="bottom"/>
          </w:tcPr>
          <w:p w14:paraId="63A1CFA4" w14:textId="77777777" w:rsidR="00F3203C" w:rsidRPr="005B0FE3" w:rsidRDefault="00F3203C" w:rsidP="00F3203C">
            <w:pPr>
              <w:spacing w:before="24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524 528</w:t>
            </w:r>
          </w:p>
        </w:tc>
        <w:tc>
          <w:tcPr>
            <w:tcW w:w="656" w:type="pct"/>
            <w:vAlign w:val="bottom"/>
          </w:tcPr>
          <w:p w14:paraId="51A7B639" w14:textId="77777777" w:rsidR="00F3203C" w:rsidRPr="005B0FE3" w:rsidRDefault="00F3203C" w:rsidP="00F3203C">
            <w:pPr>
              <w:spacing w:before="24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586 947</w:t>
            </w:r>
          </w:p>
        </w:tc>
      </w:tr>
      <w:tr w:rsidR="00F3203C" w:rsidRPr="005B0FE3" w14:paraId="20D40C54" w14:textId="77777777" w:rsidTr="00B7169A">
        <w:trPr>
          <w:cantSplit/>
          <w:jc w:val="center"/>
        </w:trPr>
        <w:tc>
          <w:tcPr>
            <w:tcW w:w="3032" w:type="pct"/>
            <w:tcMar>
              <w:left w:w="57" w:type="dxa"/>
            </w:tcMar>
            <w:vAlign w:val="center"/>
          </w:tcPr>
          <w:p w14:paraId="5677AA48" w14:textId="77777777" w:rsidR="00F3203C" w:rsidRPr="005B0FE3" w:rsidRDefault="00F3203C" w:rsidP="00F3203C">
            <w:pPr>
              <w:spacing w:after="0" w:line="240" w:lineRule="auto"/>
              <w:ind w:left="170"/>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в связи с рождением (усыновлением) второго ребенка</w:t>
            </w:r>
            <w:r>
              <w:rPr>
                <w:rFonts w:ascii="Times New Roman" w:eastAsia="Times New Roman" w:hAnsi="Times New Roman" w:cs="Times New Roman"/>
                <w:sz w:val="24"/>
                <w:szCs w:val="24"/>
                <w:vertAlign w:val="superscript"/>
                <w:lang w:eastAsia="ru-RU"/>
              </w:rPr>
              <w:t>3</w:t>
            </w:r>
            <w:r w:rsidRPr="005B0FE3">
              <w:rPr>
                <w:rFonts w:ascii="Times New Roman" w:eastAsia="Times New Roman" w:hAnsi="Times New Roman" w:cs="Times New Roman"/>
                <w:sz w:val="24"/>
                <w:szCs w:val="24"/>
                <w:vertAlign w:val="superscript"/>
                <w:lang w:eastAsia="ru-RU"/>
              </w:rPr>
              <w:t>)</w:t>
            </w:r>
          </w:p>
        </w:tc>
        <w:tc>
          <w:tcPr>
            <w:tcW w:w="656" w:type="pct"/>
            <w:vAlign w:val="bottom"/>
          </w:tcPr>
          <w:p w14:paraId="47CC69F7" w14:textId="77777777" w:rsidR="00F3203C" w:rsidRPr="005B0FE3" w:rsidRDefault="00F3203C" w:rsidP="00F3203C">
            <w:pPr>
              <w:spacing w:after="0" w:line="240" w:lineRule="auto"/>
              <w:jc w:val="center"/>
              <w:rPr>
                <w:rFonts w:ascii="Times New Roman" w:hAnsi="Times New Roman"/>
                <w:sz w:val="24"/>
                <w:szCs w:val="24"/>
              </w:rPr>
            </w:pPr>
            <w:r w:rsidRPr="005B0FE3">
              <w:rPr>
                <w:rFonts w:ascii="Times New Roman" w:hAnsi="Times New Roman"/>
                <w:sz w:val="24"/>
                <w:szCs w:val="24"/>
              </w:rPr>
              <w:t>639 432</w:t>
            </w:r>
          </w:p>
        </w:tc>
        <w:tc>
          <w:tcPr>
            <w:tcW w:w="656" w:type="pct"/>
            <w:vAlign w:val="bottom"/>
          </w:tcPr>
          <w:p w14:paraId="080A1275" w14:textId="77777777" w:rsidR="00F3203C" w:rsidRPr="005B0FE3" w:rsidRDefault="00F3203C" w:rsidP="00F3203C">
            <w:pPr>
              <w:spacing w:before="24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693 144</w:t>
            </w:r>
          </w:p>
        </w:tc>
        <w:tc>
          <w:tcPr>
            <w:tcW w:w="656" w:type="pct"/>
            <w:vAlign w:val="bottom"/>
          </w:tcPr>
          <w:p w14:paraId="0572D14C" w14:textId="77777777" w:rsidR="00F3203C" w:rsidRPr="005B0FE3" w:rsidRDefault="00F3203C" w:rsidP="00F3203C">
            <w:pPr>
              <w:spacing w:before="24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775 628</w:t>
            </w:r>
          </w:p>
        </w:tc>
      </w:tr>
      <w:tr w:rsidR="00F3203C" w:rsidRPr="005B0FE3" w14:paraId="70FDFD52" w14:textId="77777777" w:rsidTr="00B7169A">
        <w:trPr>
          <w:cantSplit/>
          <w:jc w:val="center"/>
        </w:trPr>
        <w:tc>
          <w:tcPr>
            <w:tcW w:w="3032" w:type="pct"/>
            <w:tcMar>
              <w:left w:w="57" w:type="dxa"/>
            </w:tcMar>
            <w:vAlign w:val="center"/>
          </w:tcPr>
          <w:p w14:paraId="01E9C371" w14:textId="77777777" w:rsidR="00F3203C" w:rsidRPr="005B0FE3" w:rsidRDefault="00F3203C" w:rsidP="00F3203C">
            <w:pPr>
              <w:spacing w:after="0" w:line="240" w:lineRule="auto"/>
              <w:ind w:left="170"/>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в связи с рождением (усыновлением) третьего ребенка или последующих детей</w:t>
            </w:r>
            <w:r>
              <w:rPr>
                <w:rFonts w:ascii="Times New Roman" w:eastAsia="Times New Roman" w:hAnsi="Times New Roman" w:cs="Times New Roman"/>
                <w:sz w:val="24"/>
                <w:szCs w:val="24"/>
                <w:vertAlign w:val="superscript"/>
                <w:lang w:eastAsia="ru-RU"/>
              </w:rPr>
              <w:t>4</w:t>
            </w:r>
            <w:r w:rsidRPr="005B0FE3">
              <w:rPr>
                <w:rFonts w:ascii="Times New Roman" w:eastAsia="Times New Roman" w:hAnsi="Times New Roman" w:cs="Times New Roman"/>
                <w:sz w:val="24"/>
                <w:szCs w:val="24"/>
                <w:vertAlign w:val="superscript"/>
                <w:lang w:eastAsia="ru-RU"/>
              </w:rPr>
              <w:t>)</w:t>
            </w:r>
          </w:p>
        </w:tc>
        <w:tc>
          <w:tcPr>
            <w:tcW w:w="656" w:type="pct"/>
            <w:vAlign w:val="bottom"/>
          </w:tcPr>
          <w:p w14:paraId="7FFB801E" w14:textId="77777777" w:rsidR="00F3203C" w:rsidRPr="005B0FE3" w:rsidRDefault="00F3203C" w:rsidP="00F3203C">
            <w:pPr>
              <w:spacing w:after="0" w:line="240" w:lineRule="auto"/>
              <w:jc w:val="center"/>
              <w:rPr>
                <w:rFonts w:ascii="Times New Roman" w:hAnsi="Times New Roman"/>
                <w:sz w:val="24"/>
                <w:szCs w:val="24"/>
              </w:rPr>
            </w:pPr>
            <w:r w:rsidRPr="005B0FE3">
              <w:rPr>
                <w:rFonts w:ascii="Times New Roman" w:hAnsi="Times New Roman"/>
                <w:sz w:val="24"/>
                <w:szCs w:val="24"/>
              </w:rPr>
              <w:t>639 432</w:t>
            </w:r>
          </w:p>
        </w:tc>
        <w:tc>
          <w:tcPr>
            <w:tcW w:w="656" w:type="pct"/>
            <w:vAlign w:val="bottom"/>
          </w:tcPr>
          <w:p w14:paraId="6E6EF655" w14:textId="77777777" w:rsidR="00F3203C" w:rsidRPr="005B0FE3" w:rsidRDefault="00F3203C" w:rsidP="00F3203C">
            <w:pPr>
              <w:spacing w:before="24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693 144</w:t>
            </w:r>
          </w:p>
        </w:tc>
        <w:tc>
          <w:tcPr>
            <w:tcW w:w="656" w:type="pct"/>
            <w:vAlign w:val="bottom"/>
          </w:tcPr>
          <w:p w14:paraId="31ED2054" w14:textId="77777777" w:rsidR="00F3203C" w:rsidRPr="005B0FE3" w:rsidRDefault="00F3203C" w:rsidP="00F3203C">
            <w:pPr>
              <w:spacing w:before="24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775 628</w:t>
            </w:r>
          </w:p>
        </w:tc>
      </w:tr>
      <w:tr w:rsidR="00F3203C" w:rsidRPr="005B0FE3" w14:paraId="6FF78B03" w14:textId="77777777" w:rsidTr="00B7169A">
        <w:trPr>
          <w:cantSplit/>
          <w:jc w:val="center"/>
        </w:trPr>
        <w:tc>
          <w:tcPr>
            <w:tcW w:w="3032" w:type="pct"/>
            <w:tcMar>
              <w:left w:w="57" w:type="dxa"/>
            </w:tcMar>
            <w:vAlign w:val="center"/>
          </w:tcPr>
          <w:p w14:paraId="5AEC2594" w14:textId="77777777" w:rsidR="00F3203C" w:rsidRPr="005B0FE3" w:rsidRDefault="00F3203C" w:rsidP="00F3203C">
            <w:pPr>
              <w:spacing w:after="0" w:line="240" w:lineRule="auto"/>
              <w:ind w:left="57"/>
              <w:rPr>
                <w:rFonts w:ascii="Times New Roman" w:eastAsia="Times New Roman" w:hAnsi="Times New Roman" w:cs="Times New Roman"/>
                <w:sz w:val="24"/>
                <w:szCs w:val="24"/>
                <w:lang w:eastAsia="ru-RU"/>
              </w:rPr>
            </w:pPr>
            <w:r w:rsidRPr="005B0FE3">
              <w:rPr>
                <w:rFonts w:ascii="Times New Roman" w:eastAsia="Times New Roman" w:hAnsi="Times New Roman" w:cs="Times New Roman"/>
                <w:b/>
                <w:sz w:val="24"/>
                <w:szCs w:val="24"/>
                <w:lang w:eastAsia="ru-RU"/>
              </w:rPr>
              <w:t>Стипендии (в месяц)</w:t>
            </w:r>
          </w:p>
        </w:tc>
        <w:tc>
          <w:tcPr>
            <w:tcW w:w="656" w:type="pct"/>
            <w:vAlign w:val="bottom"/>
          </w:tcPr>
          <w:p w14:paraId="306A8319" w14:textId="77777777" w:rsidR="00F3203C" w:rsidRPr="005B0FE3" w:rsidRDefault="00F3203C" w:rsidP="00F3203C">
            <w:pPr>
              <w:spacing w:after="0" w:line="240" w:lineRule="auto"/>
              <w:jc w:val="center"/>
              <w:rPr>
                <w:rFonts w:ascii="Times New Roman" w:hAnsi="Times New Roman"/>
                <w:sz w:val="24"/>
                <w:szCs w:val="24"/>
              </w:rPr>
            </w:pPr>
          </w:p>
        </w:tc>
        <w:tc>
          <w:tcPr>
            <w:tcW w:w="656" w:type="pct"/>
            <w:vAlign w:val="bottom"/>
          </w:tcPr>
          <w:p w14:paraId="013411E1" w14:textId="77777777" w:rsidR="00F3203C" w:rsidRPr="005B0FE3" w:rsidRDefault="00F3203C" w:rsidP="00F3203C">
            <w:pPr>
              <w:spacing w:before="240" w:after="0" w:line="240" w:lineRule="auto"/>
              <w:jc w:val="center"/>
              <w:rPr>
                <w:rFonts w:ascii="Times New Roman" w:eastAsia="Times New Roman" w:hAnsi="Times New Roman" w:cs="Times New Roman"/>
                <w:sz w:val="24"/>
                <w:szCs w:val="24"/>
                <w:lang w:eastAsia="ru-RU"/>
              </w:rPr>
            </w:pPr>
          </w:p>
        </w:tc>
        <w:tc>
          <w:tcPr>
            <w:tcW w:w="656" w:type="pct"/>
            <w:vAlign w:val="bottom"/>
          </w:tcPr>
          <w:p w14:paraId="459E9644" w14:textId="77777777" w:rsidR="00F3203C" w:rsidRPr="005B0FE3" w:rsidRDefault="00F3203C" w:rsidP="00F3203C">
            <w:pPr>
              <w:spacing w:before="240" w:after="0" w:line="240" w:lineRule="auto"/>
              <w:jc w:val="center"/>
              <w:rPr>
                <w:rFonts w:ascii="Times New Roman" w:eastAsia="Times New Roman" w:hAnsi="Times New Roman" w:cs="Times New Roman"/>
                <w:sz w:val="24"/>
                <w:szCs w:val="24"/>
                <w:lang w:eastAsia="ru-RU"/>
              </w:rPr>
            </w:pPr>
          </w:p>
        </w:tc>
      </w:tr>
      <w:tr w:rsidR="00F3203C" w:rsidRPr="005B0FE3" w14:paraId="3294C90F" w14:textId="77777777" w:rsidTr="00B7169A">
        <w:trPr>
          <w:cantSplit/>
          <w:jc w:val="center"/>
        </w:trPr>
        <w:tc>
          <w:tcPr>
            <w:tcW w:w="3032" w:type="pct"/>
            <w:tcMar>
              <w:left w:w="57" w:type="dxa"/>
            </w:tcMar>
            <w:vAlign w:val="center"/>
          </w:tcPr>
          <w:p w14:paraId="069CF55E" w14:textId="77777777" w:rsidR="00F3203C" w:rsidRPr="005B0FE3" w:rsidRDefault="00F3203C" w:rsidP="00F3203C">
            <w:pPr>
              <w:spacing w:after="0" w:line="240" w:lineRule="auto"/>
              <w:ind w:left="57"/>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Размер государственных академических стипендий студентов, обучающихся по образовательным программам</w:t>
            </w:r>
            <w:r>
              <w:rPr>
                <w:rFonts w:ascii="Times New Roman" w:eastAsia="Times New Roman" w:hAnsi="Times New Roman" w:cs="Times New Roman"/>
                <w:sz w:val="24"/>
                <w:szCs w:val="24"/>
                <w:vertAlign w:val="superscript"/>
                <w:lang w:eastAsia="ru-RU"/>
              </w:rPr>
              <w:t>5</w:t>
            </w:r>
            <w:r w:rsidRPr="005B0FE3">
              <w:rPr>
                <w:rFonts w:ascii="Times New Roman" w:eastAsia="Times New Roman" w:hAnsi="Times New Roman" w:cs="Times New Roman"/>
                <w:sz w:val="24"/>
                <w:szCs w:val="24"/>
                <w:vertAlign w:val="superscript"/>
                <w:lang w:eastAsia="ru-RU"/>
              </w:rPr>
              <w:t>)</w:t>
            </w:r>
          </w:p>
        </w:tc>
        <w:tc>
          <w:tcPr>
            <w:tcW w:w="656" w:type="pct"/>
            <w:vAlign w:val="bottom"/>
          </w:tcPr>
          <w:p w14:paraId="4E7DD39D" w14:textId="77777777" w:rsidR="00F3203C" w:rsidRPr="005B0FE3" w:rsidRDefault="00F3203C" w:rsidP="00F3203C">
            <w:pPr>
              <w:spacing w:after="0" w:line="240" w:lineRule="auto"/>
              <w:jc w:val="center"/>
              <w:rPr>
                <w:rFonts w:ascii="Times New Roman" w:hAnsi="Times New Roman"/>
                <w:sz w:val="24"/>
                <w:szCs w:val="24"/>
              </w:rPr>
            </w:pPr>
          </w:p>
        </w:tc>
        <w:tc>
          <w:tcPr>
            <w:tcW w:w="656" w:type="pct"/>
            <w:vAlign w:val="bottom"/>
          </w:tcPr>
          <w:p w14:paraId="4C2C1E47" w14:textId="77777777" w:rsidR="00F3203C" w:rsidRPr="005B0FE3" w:rsidRDefault="00F3203C" w:rsidP="00F3203C">
            <w:pPr>
              <w:spacing w:before="240" w:after="0" w:line="240" w:lineRule="auto"/>
              <w:jc w:val="center"/>
              <w:rPr>
                <w:rFonts w:ascii="Times New Roman" w:eastAsia="Times New Roman" w:hAnsi="Times New Roman" w:cs="Times New Roman"/>
                <w:sz w:val="24"/>
                <w:szCs w:val="24"/>
                <w:lang w:eastAsia="ru-RU"/>
              </w:rPr>
            </w:pPr>
          </w:p>
        </w:tc>
        <w:tc>
          <w:tcPr>
            <w:tcW w:w="656" w:type="pct"/>
            <w:vAlign w:val="bottom"/>
          </w:tcPr>
          <w:p w14:paraId="53926761" w14:textId="77777777" w:rsidR="00F3203C" w:rsidRPr="005B0FE3" w:rsidRDefault="00F3203C" w:rsidP="00F3203C">
            <w:pPr>
              <w:spacing w:before="240" w:after="0" w:line="240" w:lineRule="auto"/>
              <w:jc w:val="center"/>
              <w:rPr>
                <w:rFonts w:ascii="Times New Roman" w:eastAsia="Times New Roman" w:hAnsi="Times New Roman" w:cs="Times New Roman"/>
                <w:sz w:val="24"/>
                <w:szCs w:val="24"/>
                <w:lang w:eastAsia="ru-RU"/>
              </w:rPr>
            </w:pPr>
          </w:p>
        </w:tc>
      </w:tr>
      <w:tr w:rsidR="00F3203C" w:rsidRPr="005B0FE3" w14:paraId="2B49EACB" w14:textId="77777777" w:rsidTr="00B7169A">
        <w:trPr>
          <w:cantSplit/>
          <w:jc w:val="center"/>
        </w:trPr>
        <w:tc>
          <w:tcPr>
            <w:tcW w:w="3032" w:type="pct"/>
            <w:tcMar>
              <w:left w:w="57" w:type="dxa"/>
            </w:tcMar>
            <w:vAlign w:val="center"/>
          </w:tcPr>
          <w:p w14:paraId="10F20F9B" w14:textId="77777777" w:rsidR="00F3203C" w:rsidRPr="005B0FE3" w:rsidRDefault="00F3203C" w:rsidP="00F3203C">
            <w:pPr>
              <w:spacing w:after="0" w:line="240" w:lineRule="auto"/>
              <w:ind w:left="170"/>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высшего образования</w:t>
            </w:r>
          </w:p>
        </w:tc>
        <w:tc>
          <w:tcPr>
            <w:tcW w:w="656" w:type="pct"/>
            <w:vAlign w:val="bottom"/>
          </w:tcPr>
          <w:p w14:paraId="314D67E7" w14:textId="77777777" w:rsidR="00F3203C" w:rsidRPr="005B0FE3" w:rsidRDefault="00F3203C" w:rsidP="00F3203C">
            <w:pPr>
              <w:spacing w:after="0" w:line="240" w:lineRule="auto"/>
              <w:jc w:val="center"/>
              <w:rPr>
                <w:rFonts w:ascii="Times New Roman" w:hAnsi="Times New Roman"/>
                <w:sz w:val="24"/>
                <w:szCs w:val="24"/>
              </w:rPr>
            </w:pPr>
            <w:r w:rsidRPr="005B0FE3">
              <w:rPr>
                <w:rFonts w:ascii="Times New Roman" w:hAnsi="Times New Roman"/>
                <w:sz w:val="24"/>
                <w:szCs w:val="24"/>
              </w:rPr>
              <w:t>1 484</w:t>
            </w:r>
          </w:p>
        </w:tc>
        <w:tc>
          <w:tcPr>
            <w:tcW w:w="656" w:type="pct"/>
            <w:vAlign w:val="bottom"/>
          </w:tcPr>
          <w:p w14:paraId="0197E469" w14:textId="77777777" w:rsidR="00F3203C" w:rsidRPr="005B0FE3" w:rsidRDefault="00F3203C" w:rsidP="00F3203C">
            <w:pPr>
              <w:spacing w:before="24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1 484</w:t>
            </w:r>
          </w:p>
        </w:tc>
        <w:tc>
          <w:tcPr>
            <w:tcW w:w="656" w:type="pct"/>
            <w:vAlign w:val="bottom"/>
          </w:tcPr>
          <w:p w14:paraId="3B223B4E" w14:textId="77777777" w:rsidR="00F3203C" w:rsidRPr="005B0FE3" w:rsidRDefault="00F3203C" w:rsidP="00F3203C">
            <w:pPr>
              <w:spacing w:before="24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1 484</w:t>
            </w:r>
          </w:p>
        </w:tc>
      </w:tr>
      <w:tr w:rsidR="00F3203C" w:rsidRPr="00BD5A90" w14:paraId="36D93916" w14:textId="77777777" w:rsidTr="00B7169A">
        <w:trPr>
          <w:cantSplit/>
          <w:jc w:val="center"/>
        </w:trPr>
        <w:tc>
          <w:tcPr>
            <w:tcW w:w="3032" w:type="pct"/>
            <w:tcMar>
              <w:left w:w="57" w:type="dxa"/>
            </w:tcMar>
            <w:vAlign w:val="center"/>
          </w:tcPr>
          <w:p w14:paraId="4DC12950" w14:textId="77777777" w:rsidR="00F3203C" w:rsidRPr="005B0FE3" w:rsidRDefault="00F3203C" w:rsidP="00F3203C">
            <w:pPr>
              <w:spacing w:after="0" w:line="240" w:lineRule="auto"/>
              <w:ind w:left="170"/>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среднего профессионального образования</w:t>
            </w:r>
          </w:p>
        </w:tc>
        <w:tc>
          <w:tcPr>
            <w:tcW w:w="656" w:type="pct"/>
            <w:vAlign w:val="bottom"/>
          </w:tcPr>
          <w:p w14:paraId="065ACB6A" w14:textId="77777777" w:rsidR="00F3203C" w:rsidRPr="002C5CBC" w:rsidRDefault="00F3203C" w:rsidP="00F3203C">
            <w:pPr>
              <w:spacing w:after="0" w:line="240" w:lineRule="auto"/>
              <w:jc w:val="center"/>
              <w:rPr>
                <w:rFonts w:ascii="Times New Roman" w:hAnsi="Times New Roman"/>
                <w:sz w:val="24"/>
                <w:szCs w:val="24"/>
              </w:rPr>
            </w:pPr>
            <w:r w:rsidRPr="005B0FE3">
              <w:rPr>
                <w:rFonts w:ascii="Times New Roman" w:hAnsi="Times New Roman"/>
                <w:sz w:val="24"/>
                <w:szCs w:val="24"/>
              </w:rPr>
              <w:t>539</w:t>
            </w:r>
          </w:p>
        </w:tc>
        <w:tc>
          <w:tcPr>
            <w:tcW w:w="656" w:type="pct"/>
            <w:vAlign w:val="bottom"/>
          </w:tcPr>
          <w:p w14:paraId="643A63D1" w14:textId="77777777" w:rsidR="00F3203C" w:rsidRPr="005B0FE3" w:rsidRDefault="00F3203C" w:rsidP="00F3203C">
            <w:pPr>
              <w:spacing w:before="24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539</w:t>
            </w:r>
          </w:p>
        </w:tc>
        <w:tc>
          <w:tcPr>
            <w:tcW w:w="656" w:type="pct"/>
            <w:vAlign w:val="bottom"/>
          </w:tcPr>
          <w:p w14:paraId="2F143F9D" w14:textId="77777777" w:rsidR="00F3203C" w:rsidRPr="005B0FE3" w:rsidRDefault="00F3203C" w:rsidP="00F3203C">
            <w:pPr>
              <w:spacing w:before="24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539</w:t>
            </w:r>
          </w:p>
        </w:tc>
      </w:tr>
    </w:tbl>
    <w:p w14:paraId="466FCCAB" w14:textId="77777777" w:rsidR="00D03A4F" w:rsidRPr="005B0FE3" w:rsidRDefault="00D03A4F" w:rsidP="00D03A4F">
      <w:pPr>
        <w:spacing w:after="0" w:line="240" w:lineRule="auto"/>
        <w:ind w:right="284"/>
        <w:jc w:val="both"/>
        <w:rPr>
          <w:rFonts w:ascii="Times New Roman" w:eastAsia="Times New Roman" w:hAnsi="Times New Roman" w:cs="Times New Roman"/>
          <w:sz w:val="24"/>
          <w:szCs w:val="24"/>
          <w:vertAlign w:val="superscript"/>
          <w:lang w:eastAsia="ru-RU"/>
        </w:rPr>
      </w:pPr>
    </w:p>
    <w:p w14:paraId="4A0BA77E" w14:textId="77777777" w:rsidR="00D03A4F" w:rsidRPr="00B7169A" w:rsidRDefault="00D03A4F" w:rsidP="00D03A4F">
      <w:pPr>
        <w:spacing w:after="0" w:line="240" w:lineRule="auto"/>
        <w:ind w:right="284" w:firstLine="284"/>
        <w:jc w:val="both"/>
        <w:rPr>
          <w:rFonts w:ascii="Times New Roman" w:eastAsia="Times New Roman" w:hAnsi="Times New Roman" w:cs="Times New Roman"/>
          <w:lang w:eastAsia="ru-RU"/>
        </w:rPr>
      </w:pPr>
      <w:r w:rsidRPr="00B7169A">
        <w:rPr>
          <w:rFonts w:ascii="Times New Roman" w:eastAsia="Times New Roman" w:hAnsi="Times New Roman" w:cs="Times New Roman"/>
          <w:lang w:eastAsia="ru-RU"/>
        </w:rPr>
        <w:t>1) По состоянию на 1 февраля отчетного года.</w:t>
      </w:r>
    </w:p>
    <w:p w14:paraId="3C2571C7" w14:textId="77777777" w:rsidR="00D03A4F" w:rsidRPr="00B7169A" w:rsidRDefault="00F3203C" w:rsidP="00D03A4F">
      <w:pPr>
        <w:spacing w:after="0" w:line="240" w:lineRule="auto"/>
        <w:ind w:right="284" w:firstLine="284"/>
        <w:jc w:val="both"/>
        <w:rPr>
          <w:rFonts w:ascii="Times New Roman" w:eastAsia="Times New Roman" w:hAnsi="Times New Roman" w:cs="Times New Roman"/>
          <w:lang w:eastAsia="ru-RU"/>
        </w:rPr>
      </w:pPr>
      <w:r>
        <w:rPr>
          <w:rFonts w:ascii="Times New Roman" w:eastAsia="Times New Roman" w:hAnsi="Times New Roman" w:cs="Times New Roman"/>
          <w:lang w:eastAsia="ru-RU"/>
        </w:rPr>
        <w:t>2</w:t>
      </w:r>
      <w:r w:rsidR="00D03A4F" w:rsidRPr="00B7169A">
        <w:rPr>
          <w:rFonts w:ascii="Times New Roman" w:eastAsia="Times New Roman" w:hAnsi="Times New Roman" w:cs="Times New Roman"/>
          <w:lang w:eastAsia="ru-RU"/>
        </w:rPr>
        <w:t>) Право на получение сертификата имеют женщины, родившие (усыновившие) первого ребенка</w:t>
      </w:r>
      <w:r w:rsidR="00FD3995" w:rsidRPr="00B7169A">
        <w:rPr>
          <w:rFonts w:ascii="Times New Roman" w:eastAsia="Times New Roman" w:hAnsi="Times New Roman" w:cs="Times New Roman"/>
          <w:lang w:eastAsia="ru-RU"/>
        </w:rPr>
        <w:t xml:space="preserve"> начиная с 1 января 2020 г.</w:t>
      </w:r>
      <w:r w:rsidR="00D03A4F" w:rsidRPr="00B7169A">
        <w:rPr>
          <w:rFonts w:ascii="Times New Roman" w:eastAsia="Times New Roman" w:hAnsi="Times New Roman" w:cs="Times New Roman"/>
          <w:lang w:eastAsia="ru-RU"/>
        </w:rPr>
        <w:t xml:space="preserve">, женщины, родившие (усыновившие) второго ребенка или последующих детей начиная с 1 января </w:t>
      </w:r>
      <w:smartTag w:uri="urn:schemas-microsoft-com:office:smarttags" w:element="metricconverter">
        <w:smartTagPr>
          <w:attr w:name="ProductID" w:val="2007 г"/>
        </w:smartTagPr>
        <w:r w:rsidR="00D03A4F" w:rsidRPr="00B7169A">
          <w:rPr>
            <w:rFonts w:ascii="Times New Roman" w:eastAsia="Times New Roman" w:hAnsi="Times New Roman" w:cs="Times New Roman"/>
            <w:lang w:eastAsia="ru-RU"/>
          </w:rPr>
          <w:t>2007 г</w:t>
        </w:r>
      </w:smartTag>
      <w:r w:rsidR="00D03A4F" w:rsidRPr="00B7169A">
        <w:rPr>
          <w:rFonts w:ascii="Times New Roman" w:eastAsia="Times New Roman" w:hAnsi="Times New Roman" w:cs="Times New Roman"/>
          <w:lang w:eastAsia="ru-RU"/>
        </w:rPr>
        <w:t>.</w:t>
      </w:r>
    </w:p>
    <w:p w14:paraId="038AB371" w14:textId="1FD5DE3D" w:rsidR="00D03A4F" w:rsidRPr="00B7169A" w:rsidRDefault="00F3203C" w:rsidP="00D03A4F">
      <w:pPr>
        <w:spacing w:after="0" w:line="240" w:lineRule="auto"/>
        <w:ind w:right="284" w:firstLine="284"/>
        <w:jc w:val="both"/>
        <w:rPr>
          <w:rFonts w:ascii="Times New Roman" w:eastAsia="Times New Roman" w:hAnsi="Times New Roman" w:cs="Times New Roman"/>
          <w:lang w:eastAsia="ru-RU"/>
        </w:rPr>
      </w:pPr>
      <w:r>
        <w:rPr>
          <w:rFonts w:ascii="Times New Roman" w:eastAsia="Times New Roman" w:hAnsi="Times New Roman" w:cs="Times New Roman"/>
          <w:lang w:eastAsia="ru-RU"/>
        </w:rPr>
        <w:t>3</w:t>
      </w:r>
      <w:r w:rsidR="00D03A4F" w:rsidRPr="00B7169A">
        <w:rPr>
          <w:rFonts w:ascii="Times New Roman" w:eastAsia="Times New Roman" w:hAnsi="Times New Roman" w:cs="Times New Roman"/>
          <w:lang w:eastAsia="ru-RU"/>
        </w:rPr>
        <w:t xml:space="preserve">) </w:t>
      </w:r>
      <w:r w:rsidR="009909EC">
        <w:rPr>
          <w:rFonts w:ascii="Times New Roman" w:eastAsia="Times New Roman" w:hAnsi="Times New Roman" w:cs="Times New Roman"/>
          <w:lang w:eastAsia="ru-RU"/>
        </w:rPr>
        <w:t>С учетом размера материнского (семейного) капитала в связи с рождением (усыновлением) первого ребенка, рожденного начиная с 1 января 2020 г.</w:t>
      </w:r>
      <w:r w:rsidR="006B14C3">
        <w:rPr>
          <w:rFonts w:ascii="Times New Roman" w:eastAsia="Times New Roman" w:hAnsi="Times New Roman" w:cs="Times New Roman"/>
          <w:lang w:eastAsia="ru-RU"/>
        </w:rPr>
        <w:t xml:space="preserve"> или при условии, что первый ребенок был рожден (усыновлен) до 1 января 2020 г.</w:t>
      </w:r>
    </w:p>
    <w:p w14:paraId="7B12A8D9" w14:textId="77777777" w:rsidR="00D03A4F" w:rsidRPr="00B7169A" w:rsidRDefault="00F3203C" w:rsidP="00D03A4F">
      <w:pPr>
        <w:spacing w:after="0" w:line="240" w:lineRule="auto"/>
        <w:ind w:right="284" w:firstLine="284"/>
        <w:jc w:val="both"/>
        <w:rPr>
          <w:rFonts w:ascii="Times New Roman" w:eastAsia="Times New Roman" w:hAnsi="Times New Roman" w:cs="Times New Roman"/>
          <w:lang w:eastAsia="ru-RU"/>
        </w:rPr>
      </w:pPr>
      <w:r>
        <w:rPr>
          <w:rFonts w:ascii="Times New Roman" w:eastAsia="Times New Roman" w:hAnsi="Times New Roman" w:cs="Times New Roman"/>
          <w:lang w:eastAsia="ru-RU"/>
        </w:rPr>
        <w:t>4</w:t>
      </w:r>
      <w:r w:rsidR="00D03A4F" w:rsidRPr="00B7169A">
        <w:rPr>
          <w:rFonts w:ascii="Times New Roman" w:eastAsia="Times New Roman" w:hAnsi="Times New Roman" w:cs="Times New Roman"/>
          <w:lang w:eastAsia="ru-RU"/>
        </w:rPr>
        <w:t>) При условии, что ранее право на дополнительные меры государственной поддержки не возникло.</w:t>
      </w:r>
    </w:p>
    <w:p w14:paraId="15E492E2" w14:textId="77777777" w:rsidR="00D03A4F" w:rsidRPr="00B7169A" w:rsidRDefault="00F3203C" w:rsidP="00D03A4F">
      <w:pPr>
        <w:spacing w:after="0" w:line="240" w:lineRule="auto"/>
        <w:ind w:right="284" w:firstLine="284"/>
        <w:jc w:val="both"/>
        <w:rPr>
          <w:rFonts w:ascii="Times New Roman" w:eastAsia="Times New Roman" w:hAnsi="Times New Roman" w:cs="Times New Roman"/>
          <w:lang w:eastAsia="ru-RU"/>
        </w:rPr>
      </w:pPr>
      <w:r>
        <w:rPr>
          <w:rFonts w:ascii="Times New Roman" w:eastAsia="Times New Roman" w:hAnsi="Times New Roman" w:cs="Times New Roman"/>
          <w:lang w:eastAsia="ru-RU"/>
        </w:rPr>
        <w:t>5</w:t>
      </w:r>
      <w:r w:rsidR="00D03A4F" w:rsidRPr="00B7169A">
        <w:rPr>
          <w:rFonts w:ascii="Times New Roman" w:eastAsia="Times New Roman" w:hAnsi="Times New Roman" w:cs="Times New Roman"/>
          <w:lang w:eastAsia="ru-RU"/>
        </w:rPr>
        <w:t xml:space="preserve">) Данные приведены </w:t>
      </w:r>
      <w:r w:rsidR="00D03A4F" w:rsidRPr="00B7169A">
        <w:rPr>
          <w:rFonts w:ascii="Times New Roman" w:eastAsia="Times New Roman" w:hAnsi="Times New Roman" w:cs="Times New Roman"/>
          <w:iCs/>
          <w:lang w:eastAsia="ru-RU"/>
        </w:rPr>
        <w:t xml:space="preserve">в соответствии с </w:t>
      </w:r>
      <w:r w:rsidR="00D03A4F" w:rsidRPr="00B7169A">
        <w:rPr>
          <w:rFonts w:ascii="Times New Roman" w:eastAsia="Times New Roman" w:hAnsi="Times New Roman" w:cs="Times New Roman"/>
          <w:lang w:eastAsia="ru-RU"/>
        </w:rPr>
        <w:t xml:space="preserve">Постановлением Правительства Российской Федерации от 17декабря 2016 г. № 1390 </w:t>
      </w:r>
      <w:r w:rsidR="00D03A4F" w:rsidRPr="00B7169A">
        <w:rPr>
          <w:rFonts w:ascii="Times New Roman" w:eastAsia="Times New Roman" w:hAnsi="Times New Roman" w:cs="Times New Roman"/>
          <w:iCs/>
          <w:lang w:eastAsia="ru-RU"/>
        </w:rPr>
        <w:t>«</w:t>
      </w:r>
      <w:r w:rsidR="00D03A4F" w:rsidRPr="00B7169A">
        <w:rPr>
          <w:rFonts w:ascii="Times New Roman" w:eastAsia="Times New Roman" w:hAnsi="Times New Roman" w:cs="Times New Roman"/>
          <w:lang w:eastAsia="ru-RU"/>
        </w:rPr>
        <w:t>О формировании стипендиального фонда</w:t>
      </w:r>
      <w:r w:rsidR="00D03A4F" w:rsidRPr="00B7169A">
        <w:rPr>
          <w:rFonts w:ascii="Times New Roman" w:eastAsia="Times New Roman" w:hAnsi="Times New Roman" w:cs="Times New Roman"/>
          <w:iCs/>
          <w:lang w:eastAsia="ru-RU"/>
        </w:rPr>
        <w:t>»</w:t>
      </w:r>
      <w:r w:rsidR="00D03A4F" w:rsidRPr="00B7169A">
        <w:rPr>
          <w:rFonts w:ascii="Times New Roman" w:eastAsia="Times New Roman" w:hAnsi="Times New Roman" w:cs="Times New Roman"/>
          <w:lang w:eastAsia="ru-RU"/>
        </w:rPr>
        <w:t>.</w:t>
      </w:r>
    </w:p>
    <w:p w14:paraId="7CE399ED" w14:textId="77777777"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14:paraId="42951148" w14:textId="77777777" w:rsidR="00D03A4F" w:rsidRDefault="00D03A4F" w:rsidP="00D03A4F">
      <w:pPr>
        <w:spacing w:after="0" w:line="240" w:lineRule="auto"/>
        <w:rPr>
          <w:rFonts w:ascii="Times New Roman" w:eastAsia="Times New Roman" w:hAnsi="Times New Roman" w:cs="Times New Roman"/>
          <w:sz w:val="26"/>
          <w:szCs w:val="26"/>
          <w:highlight w:val="yellow"/>
          <w:lang w:eastAsia="ru-RU"/>
        </w:rPr>
      </w:pPr>
    </w:p>
    <w:p w14:paraId="6BC4DE7B" w14:textId="77777777" w:rsidR="00DB764F" w:rsidRDefault="00DB764F" w:rsidP="00D03A4F">
      <w:pPr>
        <w:spacing w:after="0" w:line="240" w:lineRule="auto"/>
        <w:rPr>
          <w:rFonts w:ascii="Times New Roman" w:eastAsia="Times New Roman" w:hAnsi="Times New Roman" w:cs="Times New Roman"/>
          <w:sz w:val="26"/>
          <w:szCs w:val="26"/>
          <w:highlight w:val="yellow"/>
          <w:lang w:eastAsia="ru-RU"/>
        </w:rPr>
      </w:pPr>
    </w:p>
    <w:p w14:paraId="7A980107" w14:textId="77777777" w:rsidR="00F3203C" w:rsidRDefault="00F3203C" w:rsidP="00D03A4F">
      <w:pPr>
        <w:spacing w:after="0" w:line="240" w:lineRule="auto"/>
        <w:rPr>
          <w:rFonts w:ascii="Times New Roman" w:eastAsia="Times New Roman" w:hAnsi="Times New Roman" w:cs="Times New Roman"/>
          <w:sz w:val="26"/>
          <w:szCs w:val="26"/>
          <w:highlight w:val="yellow"/>
          <w:lang w:eastAsia="ru-RU"/>
        </w:rPr>
      </w:pPr>
    </w:p>
    <w:p w14:paraId="346C5C8F" w14:textId="77777777" w:rsidR="009909EC" w:rsidRDefault="009909EC" w:rsidP="00D03A4F">
      <w:pPr>
        <w:spacing w:after="0" w:line="240" w:lineRule="auto"/>
        <w:rPr>
          <w:rFonts w:ascii="Times New Roman" w:eastAsia="Times New Roman" w:hAnsi="Times New Roman" w:cs="Times New Roman"/>
          <w:sz w:val="26"/>
          <w:szCs w:val="26"/>
          <w:highlight w:val="yellow"/>
          <w:lang w:eastAsia="ru-RU"/>
        </w:rPr>
      </w:pPr>
    </w:p>
    <w:p w14:paraId="5920A9F4" w14:textId="4E0E3261" w:rsidR="00D03A4F" w:rsidRPr="003E012B" w:rsidRDefault="00D03A4F" w:rsidP="00D03A4F">
      <w:pPr>
        <w:spacing w:after="0" w:line="240" w:lineRule="auto"/>
        <w:jc w:val="right"/>
        <w:rPr>
          <w:rFonts w:ascii="Times New Roman" w:eastAsia="Times New Roman" w:hAnsi="Times New Roman" w:cs="Times New Roman"/>
          <w:sz w:val="26"/>
          <w:szCs w:val="26"/>
          <w:lang w:eastAsia="ru-RU"/>
        </w:rPr>
      </w:pPr>
      <w:r w:rsidRPr="003E012B">
        <w:rPr>
          <w:rFonts w:ascii="Times New Roman" w:eastAsia="Times New Roman" w:hAnsi="Times New Roman" w:cs="Times New Roman"/>
          <w:sz w:val="26"/>
          <w:szCs w:val="26"/>
          <w:lang w:eastAsia="ru-RU"/>
        </w:rPr>
        <w:t xml:space="preserve">Таблица </w:t>
      </w:r>
      <w:r w:rsidR="00BF045B">
        <w:rPr>
          <w:rFonts w:ascii="Times New Roman" w:eastAsia="Times New Roman" w:hAnsi="Times New Roman" w:cs="Times New Roman"/>
          <w:sz w:val="26"/>
          <w:szCs w:val="26"/>
          <w:lang w:eastAsia="ru-RU"/>
        </w:rPr>
        <w:t>5</w:t>
      </w:r>
      <w:r w:rsidR="009E72EF">
        <w:rPr>
          <w:rFonts w:ascii="Times New Roman" w:eastAsia="Times New Roman" w:hAnsi="Times New Roman" w:cs="Times New Roman"/>
          <w:sz w:val="26"/>
          <w:szCs w:val="26"/>
          <w:lang w:eastAsia="ru-RU"/>
        </w:rPr>
        <w:t>7</w:t>
      </w:r>
    </w:p>
    <w:p w14:paraId="5524CA89" w14:textId="77777777" w:rsidR="00D03A4F" w:rsidRPr="003E012B" w:rsidRDefault="00D03A4F" w:rsidP="00D03A4F">
      <w:pPr>
        <w:spacing w:after="0" w:line="240" w:lineRule="auto"/>
        <w:jc w:val="right"/>
        <w:rPr>
          <w:rFonts w:ascii="Times New Roman" w:eastAsia="Times New Roman" w:hAnsi="Times New Roman" w:cs="Times New Roman"/>
          <w:sz w:val="26"/>
          <w:szCs w:val="26"/>
          <w:lang w:eastAsia="ru-RU"/>
        </w:rPr>
      </w:pPr>
    </w:p>
    <w:p w14:paraId="7F7ABBE3" w14:textId="77777777" w:rsidR="00D03A4F" w:rsidRPr="003E012B" w:rsidRDefault="00D03A4F" w:rsidP="00D03A4F">
      <w:pPr>
        <w:spacing w:after="0" w:line="240" w:lineRule="auto"/>
        <w:ind w:left="567" w:right="141"/>
        <w:jc w:val="center"/>
        <w:rPr>
          <w:rFonts w:ascii="Times New Roman" w:eastAsia="Times New Roman" w:hAnsi="Times New Roman" w:cs="Times New Roman"/>
          <w:b/>
          <w:bCs/>
          <w:sz w:val="26"/>
          <w:szCs w:val="26"/>
          <w:vertAlign w:val="superscript"/>
          <w:lang w:eastAsia="ru-RU"/>
        </w:rPr>
      </w:pPr>
      <w:r w:rsidRPr="003E012B">
        <w:rPr>
          <w:rFonts w:ascii="Times New Roman" w:eastAsia="Times New Roman" w:hAnsi="Times New Roman" w:cs="Times New Roman"/>
          <w:b/>
          <w:bCs/>
          <w:sz w:val="26"/>
          <w:szCs w:val="26"/>
          <w:lang w:eastAsia="ru-RU"/>
        </w:rPr>
        <w:t>Размеры основных социальных гарантий, установленных законодательством Российской Федерации, в соотношении с величиной прожиточного минимума</w:t>
      </w:r>
      <w:r w:rsidRPr="003E012B">
        <w:rPr>
          <w:rFonts w:ascii="Times New Roman" w:eastAsia="Times New Roman" w:hAnsi="Times New Roman" w:cs="Times New Roman"/>
          <w:b/>
          <w:bCs/>
          <w:sz w:val="26"/>
          <w:szCs w:val="26"/>
          <w:vertAlign w:val="superscript"/>
          <w:lang w:eastAsia="ru-RU"/>
        </w:rPr>
        <w:t>1)</w:t>
      </w:r>
    </w:p>
    <w:p w14:paraId="2286F6AB" w14:textId="77777777" w:rsidR="00D03A4F" w:rsidRPr="003E012B" w:rsidRDefault="00D03A4F" w:rsidP="00D03A4F">
      <w:pPr>
        <w:spacing w:after="0" w:line="240" w:lineRule="auto"/>
        <w:ind w:firstLine="567"/>
        <w:jc w:val="center"/>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eastAsia="ru-RU"/>
        </w:rPr>
        <w:t>(на 1 января; в процентах)</w:t>
      </w:r>
    </w:p>
    <w:p w14:paraId="2EB1B3B2" w14:textId="77777777" w:rsidR="00D03A4F" w:rsidRPr="003E012B" w:rsidRDefault="00D03A4F" w:rsidP="00D03A4F">
      <w:pPr>
        <w:spacing w:after="0" w:line="240" w:lineRule="auto"/>
        <w:jc w:val="right"/>
        <w:rPr>
          <w:rFonts w:ascii="Times New Roman" w:eastAsia="Times New Roman" w:hAnsi="Times New Roman" w:cs="Times New Roman"/>
          <w:sz w:val="26"/>
          <w:szCs w:val="26"/>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416"/>
        <w:gridCol w:w="1285"/>
        <w:gridCol w:w="1285"/>
        <w:gridCol w:w="1281"/>
      </w:tblGrid>
      <w:tr w:rsidR="00F3551F" w:rsidRPr="003E012B" w14:paraId="7EBD76EB" w14:textId="77777777" w:rsidTr="00F3551F">
        <w:trPr>
          <w:cantSplit/>
          <w:tblHeader/>
          <w:jc w:val="center"/>
        </w:trPr>
        <w:tc>
          <w:tcPr>
            <w:tcW w:w="3124" w:type="pct"/>
            <w:tcMar>
              <w:left w:w="57" w:type="dxa"/>
            </w:tcMar>
            <w:vAlign w:val="center"/>
          </w:tcPr>
          <w:p w14:paraId="724788A1" w14:textId="77777777" w:rsidR="00F3551F" w:rsidRPr="003E012B" w:rsidRDefault="00F3551F" w:rsidP="00F3551F">
            <w:pPr>
              <w:spacing w:after="0" w:line="240" w:lineRule="auto"/>
              <w:ind w:left="57"/>
              <w:rPr>
                <w:rFonts w:ascii="Times New Roman" w:eastAsia="Times New Roman" w:hAnsi="Times New Roman" w:cs="Times New Roman"/>
                <w:bCs/>
                <w:i/>
                <w:sz w:val="24"/>
                <w:szCs w:val="24"/>
                <w:lang w:eastAsia="ru-RU"/>
              </w:rPr>
            </w:pPr>
          </w:p>
        </w:tc>
        <w:tc>
          <w:tcPr>
            <w:tcW w:w="626" w:type="pct"/>
            <w:vAlign w:val="center"/>
          </w:tcPr>
          <w:p w14:paraId="3D5187F1" w14:textId="77777777" w:rsidR="00F3551F" w:rsidRPr="003E012B" w:rsidRDefault="00F3551F" w:rsidP="00F3551F">
            <w:pPr>
              <w:spacing w:after="0" w:line="240" w:lineRule="auto"/>
              <w:ind w:left="57"/>
              <w:jc w:val="center"/>
              <w:rPr>
                <w:rFonts w:ascii="Times New Roman" w:eastAsia="Times New Roman" w:hAnsi="Times New Roman" w:cs="Times New Roman"/>
                <w:bCs/>
                <w:sz w:val="24"/>
                <w:szCs w:val="24"/>
                <w:lang w:eastAsia="ru-RU"/>
              </w:rPr>
            </w:pPr>
            <w:r w:rsidRPr="003E012B">
              <w:rPr>
                <w:rFonts w:ascii="Times New Roman" w:eastAsia="Times New Roman" w:hAnsi="Times New Roman" w:cs="Times New Roman"/>
                <w:bCs/>
                <w:sz w:val="24"/>
                <w:szCs w:val="24"/>
                <w:lang w:eastAsia="ru-RU"/>
              </w:rPr>
              <w:t>2021 г.</w:t>
            </w:r>
          </w:p>
        </w:tc>
        <w:tc>
          <w:tcPr>
            <w:tcW w:w="626" w:type="pct"/>
            <w:vAlign w:val="center"/>
          </w:tcPr>
          <w:p w14:paraId="7BD90156" w14:textId="77777777" w:rsidR="00F3551F" w:rsidRPr="003E012B" w:rsidRDefault="00F3551F" w:rsidP="00F3551F">
            <w:pPr>
              <w:spacing w:after="0" w:line="240" w:lineRule="auto"/>
              <w:ind w:left="57"/>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2022 г.</w:t>
            </w:r>
          </w:p>
        </w:tc>
        <w:tc>
          <w:tcPr>
            <w:tcW w:w="625" w:type="pct"/>
            <w:vAlign w:val="center"/>
          </w:tcPr>
          <w:p w14:paraId="4F1549CF" w14:textId="77777777" w:rsidR="00F3551F" w:rsidRPr="003E012B" w:rsidRDefault="00F3551F" w:rsidP="00F3551F">
            <w:pPr>
              <w:spacing w:after="0" w:line="240" w:lineRule="auto"/>
              <w:ind w:left="57"/>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2023 г.</w:t>
            </w:r>
          </w:p>
        </w:tc>
      </w:tr>
      <w:tr w:rsidR="00F3551F" w:rsidRPr="003E012B" w14:paraId="1C37672B" w14:textId="77777777" w:rsidTr="00F3551F">
        <w:trPr>
          <w:cantSplit/>
          <w:jc w:val="center"/>
        </w:trPr>
        <w:tc>
          <w:tcPr>
            <w:tcW w:w="3124" w:type="pct"/>
            <w:tcMar>
              <w:left w:w="57" w:type="dxa"/>
            </w:tcMar>
            <w:vAlign w:val="center"/>
          </w:tcPr>
          <w:p w14:paraId="458804B7" w14:textId="77777777" w:rsidR="00F3551F" w:rsidRPr="003E012B" w:rsidRDefault="00F3551F" w:rsidP="00F3551F">
            <w:pPr>
              <w:spacing w:after="0" w:line="240" w:lineRule="auto"/>
              <w:ind w:left="57"/>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eastAsia="ru-RU"/>
              </w:rPr>
              <w:t>Ежемесячное пособие на период отпуска по уходу за ребенком до достижения им возраста полутора лет</w:t>
            </w:r>
            <w:r>
              <w:rPr>
                <w:rFonts w:ascii="Times New Roman" w:eastAsia="Times New Roman" w:hAnsi="Times New Roman" w:cs="Times New Roman"/>
                <w:sz w:val="24"/>
                <w:szCs w:val="24"/>
                <w:vertAlign w:val="superscript"/>
                <w:lang w:eastAsia="ru-RU"/>
              </w:rPr>
              <w:t>1</w:t>
            </w:r>
            <w:r w:rsidRPr="003E012B">
              <w:rPr>
                <w:rFonts w:ascii="Times New Roman" w:eastAsia="Times New Roman" w:hAnsi="Times New Roman" w:cs="Times New Roman"/>
                <w:sz w:val="24"/>
                <w:szCs w:val="24"/>
                <w:vertAlign w:val="superscript"/>
                <w:lang w:eastAsia="ru-RU"/>
              </w:rPr>
              <w:t>)</w:t>
            </w:r>
          </w:p>
        </w:tc>
        <w:tc>
          <w:tcPr>
            <w:tcW w:w="626" w:type="pct"/>
            <w:vAlign w:val="center"/>
          </w:tcPr>
          <w:p w14:paraId="0E29B753" w14:textId="77777777" w:rsidR="00F3551F" w:rsidRPr="003E012B" w:rsidRDefault="00F3551F" w:rsidP="00F3551F">
            <w:pPr>
              <w:spacing w:after="0" w:line="240" w:lineRule="auto"/>
              <w:ind w:left="57"/>
              <w:jc w:val="center"/>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eastAsia="ru-RU"/>
              </w:rPr>
              <w:t>62,7</w:t>
            </w:r>
          </w:p>
        </w:tc>
        <w:tc>
          <w:tcPr>
            <w:tcW w:w="626" w:type="pct"/>
            <w:vAlign w:val="center"/>
          </w:tcPr>
          <w:p w14:paraId="716AB2A2" w14:textId="77777777" w:rsidR="00F3551F" w:rsidRPr="003E012B" w:rsidRDefault="00F3551F" w:rsidP="00F3551F">
            <w:pPr>
              <w:spacing w:after="0" w:line="240" w:lineRule="auto"/>
              <w:ind w:left="5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62,6</w:t>
            </w:r>
          </w:p>
        </w:tc>
        <w:tc>
          <w:tcPr>
            <w:tcW w:w="625" w:type="pct"/>
            <w:vAlign w:val="center"/>
          </w:tcPr>
          <w:p w14:paraId="2553D5A2" w14:textId="77777777" w:rsidR="00F3551F" w:rsidRPr="003E012B" w:rsidRDefault="00F3551F" w:rsidP="00F3551F">
            <w:pPr>
              <w:spacing w:after="0" w:line="240" w:lineRule="auto"/>
              <w:ind w:left="5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61,6</w:t>
            </w:r>
          </w:p>
        </w:tc>
      </w:tr>
      <w:tr w:rsidR="00F3551F" w:rsidRPr="003E012B" w14:paraId="39E27CFD" w14:textId="77777777" w:rsidTr="00F3551F">
        <w:trPr>
          <w:cantSplit/>
          <w:jc w:val="center"/>
        </w:trPr>
        <w:tc>
          <w:tcPr>
            <w:tcW w:w="3124" w:type="pct"/>
            <w:tcMar>
              <w:left w:w="57" w:type="dxa"/>
            </w:tcMar>
            <w:vAlign w:val="center"/>
          </w:tcPr>
          <w:p w14:paraId="147DA2C2" w14:textId="77777777" w:rsidR="00F3551F" w:rsidRPr="003E012B" w:rsidRDefault="00F3551F" w:rsidP="00F3551F">
            <w:pPr>
              <w:spacing w:after="0" w:line="240" w:lineRule="auto"/>
              <w:ind w:left="57"/>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eastAsia="ru-RU"/>
              </w:rPr>
              <w:t>Ежемесячное пособие на ребенка военнослужащего, проходящего военную службу по призыву</w:t>
            </w:r>
            <w:r>
              <w:rPr>
                <w:rFonts w:ascii="Times New Roman" w:eastAsia="Times New Roman" w:hAnsi="Times New Roman" w:cs="Times New Roman"/>
                <w:sz w:val="24"/>
                <w:szCs w:val="24"/>
                <w:vertAlign w:val="superscript"/>
                <w:lang w:eastAsia="ru-RU"/>
              </w:rPr>
              <w:t>1</w:t>
            </w:r>
            <w:r w:rsidRPr="003E012B">
              <w:rPr>
                <w:rFonts w:ascii="Times New Roman" w:eastAsia="Times New Roman" w:hAnsi="Times New Roman" w:cs="Times New Roman"/>
                <w:sz w:val="24"/>
                <w:szCs w:val="24"/>
                <w:vertAlign w:val="superscript"/>
                <w:lang w:eastAsia="ru-RU"/>
              </w:rPr>
              <w:t>)</w:t>
            </w:r>
          </w:p>
        </w:tc>
        <w:tc>
          <w:tcPr>
            <w:tcW w:w="626" w:type="pct"/>
            <w:vAlign w:val="center"/>
          </w:tcPr>
          <w:p w14:paraId="32D9A08E" w14:textId="77777777" w:rsidR="00F3551F" w:rsidRPr="003E012B" w:rsidRDefault="00F3551F" w:rsidP="00F3551F">
            <w:pPr>
              <w:spacing w:after="0" w:line="240" w:lineRule="auto"/>
              <w:ind w:left="57"/>
              <w:jc w:val="center"/>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eastAsia="ru-RU"/>
              </w:rPr>
              <w:t>113,4</w:t>
            </w:r>
          </w:p>
        </w:tc>
        <w:tc>
          <w:tcPr>
            <w:tcW w:w="626" w:type="pct"/>
            <w:vAlign w:val="center"/>
          </w:tcPr>
          <w:p w14:paraId="61F12447" w14:textId="77777777" w:rsidR="00F3551F" w:rsidRPr="003E012B" w:rsidRDefault="00F3551F" w:rsidP="00F3551F">
            <w:pPr>
              <w:spacing w:after="0" w:line="240" w:lineRule="auto"/>
              <w:ind w:left="5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113,2</w:t>
            </w:r>
          </w:p>
        </w:tc>
        <w:tc>
          <w:tcPr>
            <w:tcW w:w="625" w:type="pct"/>
            <w:vAlign w:val="center"/>
          </w:tcPr>
          <w:p w14:paraId="7B099693" w14:textId="77777777" w:rsidR="00F3551F" w:rsidRPr="003E012B" w:rsidRDefault="00B47DCB" w:rsidP="00F3551F">
            <w:pPr>
              <w:spacing w:after="0" w:line="240" w:lineRule="auto"/>
              <w:ind w:left="5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111,5</w:t>
            </w:r>
          </w:p>
        </w:tc>
      </w:tr>
      <w:tr w:rsidR="00F3551F" w:rsidRPr="003E012B" w14:paraId="72996B42" w14:textId="77777777" w:rsidTr="00F3551F">
        <w:trPr>
          <w:cantSplit/>
          <w:jc w:val="center"/>
        </w:trPr>
        <w:tc>
          <w:tcPr>
            <w:tcW w:w="3124" w:type="pct"/>
            <w:tcMar>
              <w:left w:w="57" w:type="dxa"/>
            </w:tcMar>
            <w:vAlign w:val="center"/>
          </w:tcPr>
          <w:p w14:paraId="40E1CBDA" w14:textId="77777777" w:rsidR="00F3551F" w:rsidRPr="003E012B" w:rsidRDefault="00F3551F" w:rsidP="00B47DCB">
            <w:pPr>
              <w:spacing w:after="0" w:line="240" w:lineRule="auto"/>
              <w:ind w:left="57"/>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eastAsia="ru-RU"/>
              </w:rPr>
              <w:t>Размер государственных академических стипендий студентов, обучающихся по образовательным программам</w:t>
            </w:r>
            <w:r w:rsidR="00B47DCB">
              <w:rPr>
                <w:rFonts w:ascii="Times New Roman" w:eastAsia="Times New Roman" w:hAnsi="Times New Roman" w:cs="Times New Roman"/>
                <w:sz w:val="24"/>
                <w:szCs w:val="24"/>
                <w:vertAlign w:val="superscript"/>
                <w:lang w:eastAsia="ru-RU"/>
              </w:rPr>
              <w:t>2</w:t>
            </w:r>
            <w:r w:rsidRPr="003E012B">
              <w:rPr>
                <w:rFonts w:ascii="Times New Roman" w:eastAsia="Times New Roman" w:hAnsi="Times New Roman" w:cs="Times New Roman"/>
                <w:sz w:val="24"/>
                <w:szCs w:val="24"/>
                <w:vertAlign w:val="superscript"/>
                <w:lang w:eastAsia="ru-RU"/>
              </w:rPr>
              <w:t>)</w:t>
            </w:r>
          </w:p>
        </w:tc>
        <w:tc>
          <w:tcPr>
            <w:tcW w:w="626" w:type="pct"/>
            <w:vAlign w:val="center"/>
          </w:tcPr>
          <w:p w14:paraId="31565126" w14:textId="77777777" w:rsidR="00F3551F" w:rsidRPr="003E012B" w:rsidRDefault="00F3551F" w:rsidP="00F3551F">
            <w:pPr>
              <w:spacing w:after="0" w:line="240" w:lineRule="auto"/>
              <w:ind w:left="57"/>
              <w:jc w:val="center"/>
              <w:rPr>
                <w:rFonts w:ascii="Times New Roman" w:eastAsia="Times New Roman" w:hAnsi="Times New Roman" w:cs="Times New Roman"/>
                <w:sz w:val="24"/>
                <w:szCs w:val="24"/>
                <w:lang w:eastAsia="ru-RU"/>
              </w:rPr>
            </w:pPr>
          </w:p>
        </w:tc>
        <w:tc>
          <w:tcPr>
            <w:tcW w:w="626" w:type="pct"/>
            <w:vAlign w:val="center"/>
          </w:tcPr>
          <w:p w14:paraId="5773E84F" w14:textId="77777777" w:rsidR="00F3551F" w:rsidRPr="003E012B" w:rsidRDefault="00F3551F" w:rsidP="00F3551F">
            <w:pPr>
              <w:spacing w:after="0" w:line="240" w:lineRule="auto"/>
              <w:ind w:left="57"/>
              <w:jc w:val="center"/>
              <w:rPr>
                <w:rFonts w:ascii="Times New Roman" w:eastAsia="Times New Roman" w:hAnsi="Times New Roman" w:cs="Times New Roman"/>
                <w:sz w:val="24"/>
                <w:szCs w:val="24"/>
                <w:lang w:eastAsia="ru-RU"/>
              </w:rPr>
            </w:pPr>
          </w:p>
        </w:tc>
        <w:tc>
          <w:tcPr>
            <w:tcW w:w="625" w:type="pct"/>
            <w:vAlign w:val="center"/>
          </w:tcPr>
          <w:p w14:paraId="14A3FFCF" w14:textId="77777777" w:rsidR="00F3551F" w:rsidRPr="003E012B" w:rsidRDefault="00F3551F" w:rsidP="00F3551F">
            <w:pPr>
              <w:spacing w:after="0" w:line="240" w:lineRule="auto"/>
              <w:ind w:left="57"/>
              <w:jc w:val="center"/>
              <w:rPr>
                <w:rFonts w:ascii="Times New Roman" w:eastAsia="Times New Roman" w:hAnsi="Times New Roman" w:cs="Times New Roman"/>
                <w:sz w:val="24"/>
                <w:szCs w:val="24"/>
                <w:lang w:eastAsia="ru-RU"/>
              </w:rPr>
            </w:pPr>
          </w:p>
        </w:tc>
      </w:tr>
      <w:tr w:rsidR="00F3551F" w:rsidRPr="003E012B" w14:paraId="2E605569" w14:textId="77777777" w:rsidTr="00F3551F">
        <w:trPr>
          <w:cantSplit/>
          <w:jc w:val="center"/>
        </w:trPr>
        <w:tc>
          <w:tcPr>
            <w:tcW w:w="3124" w:type="pct"/>
            <w:tcMar>
              <w:left w:w="57" w:type="dxa"/>
            </w:tcMar>
            <w:vAlign w:val="center"/>
          </w:tcPr>
          <w:p w14:paraId="02B4B2A0" w14:textId="77777777" w:rsidR="00F3551F" w:rsidRPr="003E012B" w:rsidRDefault="00F3551F" w:rsidP="00F3551F">
            <w:pPr>
              <w:spacing w:after="0" w:line="240" w:lineRule="auto"/>
              <w:ind w:left="170"/>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eastAsia="ru-RU"/>
              </w:rPr>
              <w:t>высшего образования</w:t>
            </w:r>
          </w:p>
        </w:tc>
        <w:tc>
          <w:tcPr>
            <w:tcW w:w="626" w:type="pct"/>
            <w:vAlign w:val="center"/>
          </w:tcPr>
          <w:p w14:paraId="69354A1D" w14:textId="77777777" w:rsidR="00F3551F" w:rsidRPr="003E012B" w:rsidRDefault="00F3551F" w:rsidP="00F3551F">
            <w:pPr>
              <w:spacing w:after="0" w:line="240" w:lineRule="auto"/>
              <w:ind w:left="57"/>
              <w:jc w:val="center"/>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eastAsia="ru-RU"/>
              </w:rPr>
              <w:t>11,7</w:t>
            </w:r>
          </w:p>
        </w:tc>
        <w:tc>
          <w:tcPr>
            <w:tcW w:w="626" w:type="pct"/>
            <w:vAlign w:val="center"/>
          </w:tcPr>
          <w:p w14:paraId="3C6917E6" w14:textId="77777777" w:rsidR="00F3551F" w:rsidRPr="003E012B" w:rsidRDefault="00F3551F" w:rsidP="00F3551F">
            <w:pPr>
              <w:spacing w:after="0" w:line="240" w:lineRule="auto"/>
              <w:ind w:left="5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10,8</w:t>
            </w:r>
          </w:p>
        </w:tc>
        <w:tc>
          <w:tcPr>
            <w:tcW w:w="625" w:type="pct"/>
            <w:vAlign w:val="center"/>
          </w:tcPr>
          <w:p w14:paraId="26C6A979" w14:textId="77777777" w:rsidR="00F3551F" w:rsidRPr="003E012B" w:rsidRDefault="00B47DCB" w:rsidP="00F3551F">
            <w:pPr>
              <w:spacing w:after="0" w:line="240" w:lineRule="auto"/>
              <w:ind w:left="5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9,5</w:t>
            </w:r>
          </w:p>
        </w:tc>
      </w:tr>
      <w:tr w:rsidR="00F3551F" w:rsidRPr="003E012B" w14:paraId="2D9BA829" w14:textId="77777777" w:rsidTr="00F3551F">
        <w:trPr>
          <w:cantSplit/>
          <w:jc w:val="center"/>
        </w:trPr>
        <w:tc>
          <w:tcPr>
            <w:tcW w:w="3124" w:type="pct"/>
            <w:tcMar>
              <w:left w:w="57" w:type="dxa"/>
            </w:tcMar>
            <w:vAlign w:val="center"/>
          </w:tcPr>
          <w:p w14:paraId="40B95770" w14:textId="77777777" w:rsidR="00F3551F" w:rsidRPr="003E012B" w:rsidRDefault="00F3551F" w:rsidP="00F3551F">
            <w:pPr>
              <w:spacing w:after="0" w:line="240" w:lineRule="auto"/>
              <w:ind w:left="170"/>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eastAsia="ru-RU"/>
              </w:rPr>
              <w:t>среднего профессионального образования</w:t>
            </w:r>
          </w:p>
        </w:tc>
        <w:tc>
          <w:tcPr>
            <w:tcW w:w="626" w:type="pct"/>
            <w:vAlign w:val="center"/>
          </w:tcPr>
          <w:p w14:paraId="215C49AB" w14:textId="77777777" w:rsidR="00F3551F" w:rsidRPr="003E012B" w:rsidRDefault="00F3551F" w:rsidP="00F3551F">
            <w:pPr>
              <w:spacing w:after="0" w:line="240" w:lineRule="auto"/>
              <w:ind w:left="57"/>
              <w:jc w:val="center"/>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eastAsia="ru-RU"/>
              </w:rPr>
              <w:t>4,2</w:t>
            </w:r>
          </w:p>
        </w:tc>
        <w:tc>
          <w:tcPr>
            <w:tcW w:w="626" w:type="pct"/>
            <w:vAlign w:val="center"/>
          </w:tcPr>
          <w:p w14:paraId="6C82E0C3" w14:textId="77777777" w:rsidR="00F3551F" w:rsidRPr="003E012B" w:rsidRDefault="00F3551F" w:rsidP="00F3551F">
            <w:pPr>
              <w:spacing w:after="0" w:line="240" w:lineRule="auto"/>
              <w:ind w:left="5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w:t>
            </w:r>
          </w:p>
        </w:tc>
        <w:tc>
          <w:tcPr>
            <w:tcW w:w="625" w:type="pct"/>
            <w:vAlign w:val="center"/>
          </w:tcPr>
          <w:p w14:paraId="73F58928" w14:textId="77777777" w:rsidR="00F3551F" w:rsidRPr="003E012B" w:rsidRDefault="00B47DCB" w:rsidP="00F3551F">
            <w:pPr>
              <w:spacing w:after="0" w:line="240" w:lineRule="auto"/>
              <w:ind w:left="5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r>
    </w:tbl>
    <w:p w14:paraId="478F04A3" w14:textId="77777777" w:rsidR="00D03A4F" w:rsidRPr="003E012B" w:rsidRDefault="00D03A4F" w:rsidP="00D03A4F">
      <w:pPr>
        <w:spacing w:after="0" w:line="240" w:lineRule="auto"/>
        <w:ind w:left="284"/>
        <w:jc w:val="both"/>
        <w:rPr>
          <w:rFonts w:ascii="Times New Roman" w:eastAsia="Times New Roman" w:hAnsi="Times New Roman" w:cs="Times New Roman"/>
          <w:sz w:val="24"/>
          <w:szCs w:val="24"/>
          <w:vertAlign w:val="superscript"/>
          <w:lang w:eastAsia="ru-RU"/>
        </w:rPr>
      </w:pPr>
    </w:p>
    <w:p w14:paraId="54B1AF97" w14:textId="77777777" w:rsidR="00D03A4F" w:rsidRPr="00B7169A" w:rsidRDefault="00B47DCB" w:rsidP="000E19F3">
      <w:pPr>
        <w:spacing w:after="0" w:line="240" w:lineRule="auto"/>
        <w:ind w:firstLine="284"/>
        <w:jc w:val="both"/>
        <w:rPr>
          <w:rFonts w:ascii="Times New Roman" w:eastAsia="Times New Roman" w:hAnsi="Times New Roman" w:cs="Times New Roman"/>
          <w:lang w:eastAsia="ru-RU"/>
        </w:rPr>
      </w:pPr>
      <w:r>
        <w:rPr>
          <w:rFonts w:ascii="Times New Roman" w:eastAsia="Times New Roman" w:hAnsi="Times New Roman" w:cs="Times New Roman"/>
          <w:lang w:eastAsia="ru-RU"/>
        </w:rPr>
        <w:t>1</w:t>
      </w:r>
      <w:r w:rsidR="00D03A4F" w:rsidRPr="00B7169A">
        <w:rPr>
          <w:rFonts w:ascii="Times New Roman" w:eastAsia="Times New Roman" w:hAnsi="Times New Roman" w:cs="Times New Roman"/>
          <w:lang w:eastAsia="ru-RU"/>
        </w:rPr>
        <w:t>)</w:t>
      </w:r>
      <w:r w:rsidR="00F9691F">
        <w:rPr>
          <w:rFonts w:ascii="Times New Roman" w:eastAsia="Times New Roman" w:hAnsi="Times New Roman" w:cs="Times New Roman"/>
          <w:sz w:val="24"/>
          <w:szCs w:val="24"/>
          <w:lang w:eastAsia="ru-RU"/>
        </w:rPr>
        <w:t> </w:t>
      </w:r>
      <w:r w:rsidR="00D03A4F" w:rsidRPr="00B7169A">
        <w:rPr>
          <w:rFonts w:ascii="Times New Roman" w:eastAsia="Times New Roman" w:hAnsi="Times New Roman" w:cs="Times New Roman"/>
          <w:lang w:eastAsia="ru-RU"/>
        </w:rPr>
        <w:t>В расчете использованы данные по соответствующему пособию по с</w:t>
      </w:r>
      <w:r w:rsidR="000E19F3">
        <w:rPr>
          <w:rFonts w:ascii="Times New Roman" w:eastAsia="Times New Roman" w:hAnsi="Times New Roman" w:cs="Times New Roman"/>
          <w:lang w:eastAsia="ru-RU"/>
        </w:rPr>
        <w:t xml:space="preserve">остоянию на 1 февраля отчетного </w:t>
      </w:r>
      <w:r w:rsidR="00D03A4F" w:rsidRPr="00B7169A">
        <w:rPr>
          <w:rFonts w:ascii="Times New Roman" w:eastAsia="Times New Roman" w:hAnsi="Times New Roman" w:cs="Times New Roman"/>
          <w:lang w:eastAsia="ru-RU"/>
        </w:rPr>
        <w:t>года.</w:t>
      </w:r>
    </w:p>
    <w:p w14:paraId="3FAA0D8C" w14:textId="77777777" w:rsidR="00D03A4F" w:rsidRPr="00B7169A" w:rsidRDefault="00B47DCB" w:rsidP="00D03A4F">
      <w:pPr>
        <w:spacing w:after="0" w:line="240" w:lineRule="auto"/>
        <w:ind w:firstLine="284"/>
        <w:jc w:val="both"/>
        <w:rPr>
          <w:rFonts w:ascii="Times New Roman" w:eastAsia="Times New Roman" w:hAnsi="Times New Roman" w:cs="Times New Roman"/>
          <w:lang w:eastAsia="ru-RU"/>
        </w:rPr>
      </w:pPr>
      <w:r>
        <w:rPr>
          <w:rFonts w:ascii="Times New Roman" w:eastAsia="Times New Roman" w:hAnsi="Times New Roman" w:cs="Times New Roman"/>
          <w:lang w:eastAsia="ru-RU"/>
        </w:rPr>
        <w:t>2</w:t>
      </w:r>
      <w:r w:rsidR="00D03A4F" w:rsidRPr="00B7169A">
        <w:rPr>
          <w:rFonts w:ascii="Times New Roman" w:eastAsia="Times New Roman" w:hAnsi="Times New Roman" w:cs="Times New Roman"/>
          <w:lang w:eastAsia="ru-RU"/>
        </w:rPr>
        <w:t xml:space="preserve">) Данные приведены </w:t>
      </w:r>
      <w:r w:rsidR="00D03A4F" w:rsidRPr="00B7169A">
        <w:rPr>
          <w:rFonts w:ascii="Times New Roman" w:eastAsia="Times New Roman" w:hAnsi="Times New Roman" w:cs="Times New Roman"/>
          <w:iCs/>
          <w:lang w:eastAsia="ru-RU"/>
        </w:rPr>
        <w:t xml:space="preserve">в соответствии с </w:t>
      </w:r>
      <w:r w:rsidR="00D03A4F" w:rsidRPr="00B7169A">
        <w:rPr>
          <w:rFonts w:ascii="Times New Roman" w:eastAsia="Times New Roman" w:hAnsi="Times New Roman" w:cs="Times New Roman"/>
          <w:lang w:eastAsia="ru-RU"/>
        </w:rPr>
        <w:t xml:space="preserve">Постановлением Правительства Российской Федерации </w:t>
      </w:r>
      <w:r w:rsidR="000E19F3">
        <w:rPr>
          <w:rFonts w:ascii="Times New Roman" w:eastAsia="Times New Roman" w:hAnsi="Times New Roman" w:cs="Times New Roman"/>
          <w:lang w:eastAsia="ru-RU"/>
        </w:rPr>
        <w:br/>
      </w:r>
      <w:r w:rsidR="00D03A4F" w:rsidRPr="00B7169A">
        <w:rPr>
          <w:rFonts w:ascii="Times New Roman" w:eastAsia="Times New Roman" w:hAnsi="Times New Roman" w:cs="Times New Roman"/>
          <w:lang w:eastAsia="ru-RU"/>
        </w:rPr>
        <w:t xml:space="preserve">от 17 декабря 2016 г. № 1390 </w:t>
      </w:r>
      <w:r w:rsidR="00D03A4F" w:rsidRPr="00B7169A">
        <w:rPr>
          <w:rFonts w:ascii="Times New Roman" w:eastAsia="Times New Roman" w:hAnsi="Times New Roman" w:cs="Times New Roman"/>
          <w:iCs/>
          <w:lang w:eastAsia="ru-RU"/>
        </w:rPr>
        <w:t>«</w:t>
      </w:r>
      <w:r w:rsidR="00D03A4F" w:rsidRPr="00B7169A">
        <w:rPr>
          <w:rFonts w:ascii="Times New Roman" w:eastAsia="Times New Roman" w:hAnsi="Times New Roman" w:cs="Times New Roman"/>
          <w:lang w:eastAsia="ru-RU"/>
        </w:rPr>
        <w:t>О формировании стипендиального фонда</w:t>
      </w:r>
      <w:r w:rsidR="00D03A4F" w:rsidRPr="00B7169A">
        <w:rPr>
          <w:rFonts w:ascii="Times New Roman" w:eastAsia="Times New Roman" w:hAnsi="Times New Roman" w:cs="Times New Roman"/>
          <w:iCs/>
          <w:lang w:eastAsia="ru-RU"/>
        </w:rPr>
        <w:t>».</w:t>
      </w:r>
    </w:p>
    <w:p w14:paraId="79D67797" w14:textId="77777777" w:rsidR="00D03A4F" w:rsidRPr="003E012B" w:rsidRDefault="00D03A4F" w:rsidP="00D03A4F">
      <w:pPr>
        <w:spacing w:after="0" w:line="240" w:lineRule="auto"/>
        <w:rPr>
          <w:rFonts w:ascii="Times New Roman" w:eastAsia="Times New Roman" w:hAnsi="Times New Roman" w:cs="Times New Roman"/>
          <w:sz w:val="26"/>
          <w:szCs w:val="26"/>
          <w:lang w:eastAsia="ru-RU"/>
        </w:rPr>
      </w:pPr>
    </w:p>
    <w:p w14:paraId="33B6E3DA" w14:textId="77777777" w:rsidR="00DB764F" w:rsidRPr="003E012B" w:rsidRDefault="00DB764F" w:rsidP="00D03A4F">
      <w:pPr>
        <w:spacing w:after="0" w:line="240" w:lineRule="auto"/>
        <w:rPr>
          <w:rFonts w:ascii="Times New Roman" w:eastAsia="Times New Roman" w:hAnsi="Times New Roman" w:cs="Times New Roman"/>
          <w:sz w:val="26"/>
          <w:szCs w:val="26"/>
          <w:lang w:eastAsia="ru-RU"/>
        </w:rPr>
      </w:pPr>
    </w:p>
    <w:p w14:paraId="0A4FEFC0" w14:textId="14F53EC3" w:rsidR="00D03A4F" w:rsidRPr="003E012B" w:rsidRDefault="00D03A4F" w:rsidP="00D03A4F">
      <w:pPr>
        <w:spacing w:after="0" w:line="240" w:lineRule="auto"/>
        <w:jc w:val="right"/>
        <w:rPr>
          <w:rFonts w:ascii="Times New Roman" w:eastAsia="Times New Roman" w:hAnsi="Times New Roman" w:cs="Times New Roman"/>
          <w:sz w:val="26"/>
          <w:szCs w:val="26"/>
          <w:lang w:eastAsia="ru-RU"/>
        </w:rPr>
      </w:pPr>
      <w:r w:rsidRPr="003E012B">
        <w:rPr>
          <w:rFonts w:ascii="Times New Roman" w:eastAsia="Times New Roman" w:hAnsi="Times New Roman" w:cs="Times New Roman"/>
          <w:sz w:val="26"/>
          <w:szCs w:val="26"/>
          <w:lang w:eastAsia="ru-RU"/>
        </w:rPr>
        <w:t xml:space="preserve">Таблица </w:t>
      </w:r>
      <w:r w:rsidR="008737BB">
        <w:rPr>
          <w:rFonts w:ascii="Times New Roman" w:eastAsia="Times New Roman" w:hAnsi="Times New Roman" w:cs="Times New Roman"/>
          <w:sz w:val="26"/>
          <w:szCs w:val="26"/>
          <w:lang w:eastAsia="ru-RU"/>
        </w:rPr>
        <w:t>5</w:t>
      </w:r>
      <w:r w:rsidR="009E72EF">
        <w:rPr>
          <w:rFonts w:ascii="Times New Roman" w:eastAsia="Times New Roman" w:hAnsi="Times New Roman" w:cs="Times New Roman"/>
          <w:sz w:val="26"/>
          <w:szCs w:val="26"/>
          <w:lang w:eastAsia="ru-RU"/>
        </w:rPr>
        <w:t>8</w:t>
      </w:r>
    </w:p>
    <w:p w14:paraId="37AD4C27" w14:textId="77777777" w:rsidR="00D03A4F" w:rsidRPr="003E012B" w:rsidRDefault="00D03A4F" w:rsidP="00D03A4F">
      <w:pPr>
        <w:spacing w:after="0" w:line="240" w:lineRule="auto"/>
        <w:jc w:val="right"/>
        <w:rPr>
          <w:rFonts w:ascii="Times New Roman" w:eastAsia="Times New Roman" w:hAnsi="Times New Roman" w:cs="Times New Roman"/>
          <w:sz w:val="26"/>
          <w:szCs w:val="26"/>
          <w:lang w:eastAsia="ru-RU"/>
        </w:rPr>
      </w:pPr>
    </w:p>
    <w:p w14:paraId="0E4F3EE0" w14:textId="77777777" w:rsidR="00D03A4F" w:rsidRPr="003E012B" w:rsidRDefault="00D03A4F" w:rsidP="00D03A4F">
      <w:pPr>
        <w:spacing w:after="0" w:line="240" w:lineRule="auto"/>
        <w:ind w:left="567" w:right="141"/>
        <w:jc w:val="center"/>
        <w:rPr>
          <w:rFonts w:ascii="Times New Roman" w:eastAsia="Times New Roman" w:hAnsi="Times New Roman" w:cs="Times New Roman"/>
          <w:b/>
          <w:bCs/>
          <w:sz w:val="26"/>
          <w:szCs w:val="26"/>
          <w:vertAlign w:val="superscript"/>
          <w:lang w:eastAsia="ru-RU"/>
        </w:rPr>
      </w:pPr>
      <w:r w:rsidRPr="003E012B">
        <w:rPr>
          <w:rFonts w:ascii="Times New Roman" w:eastAsia="Times New Roman" w:hAnsi="Times New Roman" w:cs="Times New Roman"/>
          <w:b/>
          <w:bCs/>
          <w:sz w:val="26"/>
          <w:szCs w:val="26"/>
          <w:lang w:eastAsia="ru-RU"/>
        </w:rPr>
        <w:t>Сведения о численности лиц, получающих семейные и материнские пособия</w:t>
      </w:r>
    </w:p>
    <w:p w14:paraId="112BCE87" w14:textId="77777777" w:rsidR="00D03A4F" w:rsidRPr="003E012B" w:rsidRDefault="00D03A4F" w:rsidP="00D03A4F">
      <w:pPr>
        <w:spacing w:after="0" w:line="240" w:lineRule="auto"/>
        <w:jc w:val="right"/>
        <w:rPr>
          <w:rFonts w:ascii="Times New Roman" w:eastAsia="Times New Roman" w:hAnsi="Times New Roman" w:cs="Times New Roman"/>
          <w:sz w:val="26"/>
          <w:szCs w:val="26"/>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323"/>
        <w:gridCol w:w="1632"/>
        <w:gridCol w:w="1632"/>
        <w:gridCol w:w="1628"/>
      </w:tblGrid>
      <w:tr w:rsidR="007F527C" w:rsidRPr="003E012B" w14:paraId="019DA73F" w14:textId="77777777" w:rsidTr="00693029">
        <w:trPr>
          <w:cantSplit/>
          <w:trHeight w:val="312"/>
          <w:tblHeader/>
          <w:jc w:val="center"/>
        </w:trPr>
        <w:tc>
          <w:tcPr>
            <w:tcW w:w="2605" w:type="pct"/>
            <w:vAlign w:val="center"/>
          </w:tcPr>
          <w:p w14:paraId="589EB887" w14:textId="77777777" w:rsidR="007F527C" w:rsidRPr="003E012B" w:rsidRDefault="007F527C" w:rsidP="007F527C">
            <w:pPr>
              <w:spacing w:after="0" w:line="240" w:lineRule="auto"/>
              <w:jc w:val="center"/>
              <w:rPr>
                <w:rFonts w:ascii="Times New Roman" w:eastAsia="Times New Roman" w:hAnsi="Times New Roman" w:cs="Times New Roman"/>
                <w:sz w:val="24"/>
                <w:szCs w:val="24"/>
                <w:lang w:eastAsia="ru-RU"/>
              </w:rPr>
            </w:pPr>
          </w:p>
        </w:tc>
        <w:tc>
          <w:tcPr>
            <w:tcW w:w="799" w:type="pct"/>
            <w:vAlign w:val="center"/>
          </w:tcPr>
          <w:p w14:paraId="5C1A08AE" w14:textId="77777777" w:rsidR="007F527C" w:rsidRPr="003E012B" w:rsidRDefault="007F527C" w:rsidP="007F527C">
            <w:pPr>
              <w:spacing w:after="0" w:line="240" w:lineRule="auto"/>
              <w:jc w:val="center"/>
              <w:rPr>
                <w:rFonts w:ascii="Times New Roman" w:eastAsia="Times New Roman" w:hAnsi="Times New Roman" w:cs="Times New Roman"/>
                <w:bCs/>
                <w:sz w:val="24"/>
                <w:szCs w:val="24"/>
                <w:lang w:eastAsia="ru-RU"/>
              </w:rPr>
            </w:pPr>
            <w:r w:rsidRPr="003E012B">
              <w:rPr>
                <w:rFonts w:ascii="Times New Roman" w:eastAsia="Times New Roman" w:hAnsi="Times New Roman" w:cs="Times New Roman"/>
                <w:bCs/>
                <w:sz w:val="24"/>
                <w:szCs w:val="24"/>
                <w:lang w:eastAsia="ru-RU"/>
              </w:rPr>
              <w:t>2020 г.</w:t>
            </w:r>
          </w:p>
        </w:tc>
        <w:tc>
          <w:tcPr>
            <w:tcW w:w="799" w:type="pct"/>
            <w:vAlign w:val="center"/>
          </w:tcPr>
          <w:p w14:paraId="6DCBDBCB" w14:textId="77777777" w:rsidR="007F527C" w:rsidRPr="003E012B" w:rsidRDefault="007F527C" w:rsidP="00693029">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2021 г.</w:t>
            </w:r>
          </w:p>
        </w:tc>
        <w:tc>
          <w:tcPr>
            <w:tcW w:w="797" w:type="pct"/>
            <w:vAlign w:val="center"/>
          </w:tcPr>
          <w:p w14:paraId="40BBD9C1" w14:textId="77777777" w:rsidR="007F527C" w:rsidRPr="003E012B" w:rsidRDefault="00693029" w:rsidP="007F527C">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2022 г.</w:t>
            </w:r>
          </w:p>
        </w:tc>
      </w:tr>
      <w:tr w:rsidR="00693029" w:rsidRPr="003E012B" w14:paraId="60A463B4" w14:textId="77777777" w:rsidTr="00693029">
        <w:trPr>
          <w:cantSplit/>
          <w:jc w:val="center"/>
        </w:trPr>
        <w:tc>
          <w:tcPr>
            <w:tcW w:w="2605" w:type="pct"/>
            <w:vAlign w:val="bottom"/>
          </w:tcPr>
          <w:p w14:paraId="1825BF1B" w14:textId="77777777" w:rsidR="00693029" w:rsidRPr="003E012B" w:rsidRDefault="00693029" w:rsidP="00693029">
            <w:pPr>
              <w:spacing w:after="0" w:line="240" w:lineRule="auto"/>
              <w:ind w:left="57"/>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eastAsia="ru-RU"/>
              </w:rPr>
              <w:t>Число, выплаченных единовременных пособий при рождении ребенка</w:t>
            </w:r>
          </w:p>
        </w:tc>
        <w:tc>
          <w:tcPr>
            <w:tcW w:w="799" w:type="pct"/>
            <w:vAlign w:val="bottom"/>
          </w:tcPr>
          <w:p w14:paraId="7B213085" w14:textId="77777777" w:rsidR="00693029" w:rsidRPr="00091524" w:rsidRDefault="00693029" w:rsidP="00693029">
            <w:pPr>
              <w:tabs>
                <w:tab w:val="left" w:pos="1633"/>
              </w:tabs>
              <w:spacing w:after="0" w:line="240" w:lineRule="auto"/>
              <w:jc w:val="center"/>
              <w:rPr>
                <w:rFonts w:ascii="Times New Roman" w:hAnsi="Times New Roman"/>
                <w:sz w:val="24"/>
                <w:szCs w:val="24"/>
              </w:rPr>
            </w:pPr>
          </w:p>
        </w:tc>
        <w:tc>
          <w:tcPr>
            <w:tcW w:w="799" w:type="pct"/>
            <w:vAlign w:val="bottom"/>
          </w:tcPr>
          <w:p w14:paraId="434F4F1F" w14:textId="77777777" w:rsidR="00693029" w:rsidRPr="00091524" w:rsidRDefault="00693029" w:rsidP="00693029">
            <w:pPr>
              <w:tabs>
                <w:tab w:val="left" w:pos="1633"/>
              </w:tabs>
              <w:spacing w:after="0" w:line="240" w:lineRule="auto"/>
              <w:jc w:val="center"/>
              <w:rPr>
                <w:rFonts w:ascii="Times New Roman" w:eastAsia="Times New Roman" w:hAnsi="Times New Roman" w:cs="Times New Roman"/>
                <w:sz w:val="24"/>
                <w:szCs w:val="24"/>
                <w:lang w:eastAsia="ru-RU"/>
              </w:rPr>
            </w:pPr>
          </w:p>
        </w:tc>
        <w:tc>
          <w:tcPr>
            <w:tcW w:w="797" w:type="pct"/>
            <w:vAlign w:val="bottom"/>
          </w:tcPr>
          <w:p w14:paraId="549B309A" w14:textId="77777777" w:rsidR="00693029" w:rsidRPr="00091524" w:rsidRDefault="00693029" w:rsidP="00693029">
            <w:pPr>
              <w:tabs>
                <w:tab w:val="left" w:pos="1633"/>
              </w:tabs>
              <w:spacing w:after="0" w:line="240" w:lineRule="auto"/>
              <w:jc w:val="center"/>
              <w:rPr>
                <w:rFonts w:ascii="Times New Roman" w:eastAsia="Times New Roman" w:hAnsi="Times New Roman" w:cs="Times New Roman"/>
                <w:sz w:val="24"/>
                <w:szCs w:val="24"/>
                <w:lang w:eastAsia="ru-RU"/>
              </w:rPr>
            </w:pPr>
          </w:p>
        </w:tc>
      </w:tr>
      <w:tr w:rsidR="00693029" w:rsidRPr="003E012B" w14:paraId="2995E991" w14:textId="77777777" w:rsidTr="00693029">
        <w:trPr>
          <w:cantSplit/>
          <w:jc w:val="center"/>
        </w:trPr>
        <w:tc>
          <w:tcPr>
            <w:tcW w:w="2605" w:type="pct"/>
            <w:vAlign w:val="bottom"/>
          </w:tcPr>
          <w:p w14:paraId="1D91CF7A" w14:textId="77777777" w:rsidR="00693029" w:rsidRPr="003E012B" w:rsidRDefault="00693029" w:rsidP="00693029">
            <w:pPr>
              <w:spacing w:after="0" w:line="240" w:lineRule="auto"/>
              <w:ind w:left="170"/>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eastAsia="ru-RU"/>
              </w:rPr>
              <w:t>в том числе:</w:t>
            </w:r>
          </w:p>
        </w:tc>
        <w:tc>
          <w:tcPr>
            <w:tcW w:w="799" w:type="pct"/>
            <w:vAlign w:val="bottom"/>
          </w:tcPr>
          <w:p w14:paraId="7DD1420D" w14:textId="77777777" w:rsidR="00693029" w:rsidRPr="00091524" w:rsidRDefault="00693029" w:rsidP="00693029">
            <w:pPr>
              <w:tabs>
                <w:tab w:val="left" w:pos="1633"/>
              </w:tabs>
              <w:spacing w:after="0" w:line="240" w:lineRule="auto"/>
              <w:jc w:val="center"/>
              <w:rPr>
                <w:rFonts w:ascii="Times New Roman" w:hAnsi="Times New Roman"/>
                <w:sz w:val="24"/>
                <w:szCs w:val="24"/>
              </w:rPr>
            </w:pPr>
          </w:p>
        </w:tc>
        <w:tc>
          <w:tcPr>
            <w:tcW w:w="799" w:type="pct"/>
            <w:vAlign w:val="bottom"/>
          </w:tcPr>
          <w:p w14:paraId="5FDFD88B" w14:textId="77777777" w:rsidR="00693029" w:rsidRPr="00091524" w:rsidRDefault="00693029" w:rsidP="00693029">
            <w:pPr>
              <w:tabs>
                <w:tab w:val="left" w:pos="1633"/>
              </w:tabs>
              <w:spacing w:after="0" w:line="240" w:lineRule="auto"/>
              <w:jc w:val="center"/>
              <w:rPr>
                <w:rFonts w:ascii="Times New Roman" w:eastAsia="Times New Roman" w:hAnsi="Times New Roman" w:cs="Times New Roman"/>
                <w:sz w:val="24"/>
                <w:szCs w:val="24"/>
                <w:lang w:eastAsia="ru-RU"/>
              </w:rPr>
            </w:pPr>
          </w:p>
        </w:tc>
        <w:tc>
          <w:tcPr>
            <w:tcW w:w="797" w:type="pct"/>
            <w:vAlign w:val="bottom"/>
          </w:tcPr>
          <w:p w14:paraId="29833506" w14:textId="77777777" w:rsidR="00693029" w:rsidRPr="00091524" w:rsidRDefault="00693029" w:rsidP="00693029">
            <w:pPr>
              <w:tabs>
                <w:tab w:val="left" w:pos="1633"/>
              </w:tabs>
              <w:spacing w:after="0" w:line="240" w:lineRule="auto"/>
              <w:jc w:val="center"/>
              <w:rPr>
                <w:rFonts w:ascii="Times New Roman" w:eastAsia="Times New Roman" w:hAnsi="Times New Roman" w:cs="Times New Roman"/>
                <w:sz w:val="24"/>
                <w:szCs w:val="24"/>
                <w:lang w:eastAsia="ru-RU"/>
              </w:rPr>
            </w:pPr>
          </w:p>
        </w:tc>
      </w:tr>
      <w:tr w:rsidR="00693029" w:rsidRPr="003E012B" w14:paraId="7758C4EA" w14:textId="77777777" w:rsidTr="00693029">
        <w:trPr>
          <w:cantSplit/>
          <w:jc w:val="center"/>
        </w:trPr>
        <w:tc>
          <w:tcPr>
            <w:tcW w:w="2605" w:type="pct"/>
            <w:vAlign w:val="bottom"/>
          </w:tcPr>
          <w:p w14:paraId="772E36F7" w14:textId="77777777" w:rsidR="00693029" w:rsidRPr="003E012B" w:rsidRDefault="00693029" w:rsidP="00693029">
            <w:pPr>
              <w:spacing w:after="0" w:line="240" w:lineRule="auto"/>
              <w:ind w:left="170"/>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eastAsia="ru-RU"/>
              </w:rPr>
              <w:t>работающим женщинам</w:t>
            </w:r>
            <w:r>
              <w:rPr>
                <w:rFonts w:ascii="Times New Roman" w:eastAsia="Times New Roman" w:hAnsi="Times New Roman" w:cs="Times New Roman"/>
                <w:sz w:val="24"/>
                <w:szCs w:val="24"/>
                <w:vertAlign w:val="superscript"/>
                <w:lang w:eastAsia="ru-RU"/>
              </w:rPr>
              <w:t>1</w:t>
            </w:r>
            <w:r w:rsidRPr="003E012B">
              <w:rPr>
                <w:rFonts w:ascii="Times New Roman" w:eastAsia="Times New Roman" w:hAnsi="Times New Roman" w:cs="Times New Roman"/>
                <w:sz w:val="24"/>
                <w:szCs w:val="24"/>
                <w:vertAlign w:val="superscript"/>
                <w:lang w:eastAsia="ru-RU"/>
              </w:rPr>
              <w:t>)</w:t>
            </w:r>
          </w:p>
        </w:tc>
        <w:tc>
          <w:tcPr>
            <w:tcW w:w="799" w:type="pct"/>
            <w:vAlign w:val="bottom"/>
          </w:tcPr>
          <w:p w14:paraId="42FF9306" w14:textId="77777777" w:rsidR="00693029" w:rsidRPr="00091524" w:rsidRDefault="00693029" w:rsidP="00693029">
            <w:pPr>
              <w:tabs>
                <w:tab w:val="left" w:pos="1633"/>
              </w:tabs>
              <w:spacing w:after="0" w:line="240" w:lineRule="auto"/>
              <w:jc w:val="center"/>
              <w:rPr>
                <w:rFonts w:ascii="Times New Roman" w:hAnsi="Times New Roman"/>
                <w:sz w:val="24"/>
                <w:szCs w:val="24"/>
              </w:rPr>
            </w:pPr>
            <w:r w:rsidRPr="00091524">
              <w:rPr>
                <w:rFonts w:ascii="Times New Roman" w:hAnsi="Times New Roman"/>
                <w:sz w:val="24"/>
                <w:szCs w:val="24"/>
              </w:rPr>
              <w:t>949 849</w:t>
            </w:r>
          </w:p>
        </w:tc>
        <w:tc>
          <w:tcPr>
            <w:tcW w:w="799" w:type="pct"/>
            <w:vAlign w:val="bottom"/>
          </w:tcPr>
          <w:p w14:paraId="61B8193B" w14:textId="77777777" w:rsidR="00693029" w:rsidRPr="00091524" w:rsidRDefault="00693029" w:rsidP="00693029">
            <w:pPr>
              <w:tabs>
                <w:tab w:val="left" w:pos="1633"/>
              </w:tabs>
              <w:spacing w:after="0" w:line="240" w:lineRule="auto"/>
              <w:jc w:val="center"/>
              <w:rPr>
                <w:rFonts w:ascii="Times New Roman" w:eastAsia="Times New Roman" w:hAnsi="Times New Roman" w:cs="Times New Roman"/>
                <w:sz w:val="24"/>
                <w:szCs w:val="24"/>
                <w:lang w:eastAsia="ru-RU"/>
              </w:rPr>
            </w:pPr>
            <w:r w:rsidRPr="00091524">
              <w:rPr>
                <w:rFonts w:ascii="Times New Roman" w:eastAsia="Times New Roman" w:hAnsi="Times New Roman" w:cs="Times New Roman"/>
                <w:sz w:val="24"/>
                <w:szCs w:val="24"/>
                <w:lang w:eastAsia="ru-RU"/>
              </w:rPr>
              <w:t>942 022</w:t>
            </w:r>
          </w:p>
        </w:tc>
        <w:tc>
          <w:tcPr>
            <w:tcW w:w="797" w:type="pct"/>
            <w:vAlign w:val="bottom"/>
          </w:tcPr>
          <w:p w14:paraId="6EACD448" w14:textId="77777777" w:rsidR="00693029" w:rsidRPr="00091524" w:rsidRDefault="00693029" w:rsidP="00693029">
            <w:pPr>
              <w:tabs>
                <w:tab w:val="left" w:pos="1633"/>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882 580</w:t>
            </w:r>
          </w:p>
        </w:tc>
      </w:tr>
      <w:tr w:rsidR="00693029" w:rsidRPr="003E012B" w14:paraId="183EC98A" w14:textId="77777777" w:rsidTr="00693029">
        <w:trPr>
          <w:cantSplit/>
          <w:jc w:val="center"/>
        </w:trPr>
        <w:tc>
          <w:tcPr>
            <w:tcW w:w="2605" w:type="pct"/>
            <w:vAlign w:val="bottom"/>
          </w:tcPr>
          <w:p w14:paraId="23874177" w14:textId="77777777" w:rsidR="00693029" w:rsidRPr="003E012B" w:rsidRDefault="00693029" w:rsidP="00693029">
            <w:pPr>
              <w:spacing w:after="0" w:line="240" w:lineRule="auto"/>
              <w:ind w:left="170"/>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eastAsia="ru-RU"/>
              </w:rPr>
              <w:t>неработающим женщинам</w:t>
            </w:r>
            <w:r>
              <w:rPr>
                <w:rFonts w:ascii="Times New Roman" w:eastAsia="Times New Roman" w:hAnsi="Times New Roman" w:cs="Times New Roman"/>
                <w:sz w:val="24"/>
                <w:szCs w:val="24"/>
                <w:vertAlign w:val="superscript"/>
                <w:lang w:eastAsia="ru-RU"/>
              </w:rPr>
              <w:t>2</w:t>
            </w:r>
            <w:r w:rsidRPr="003E012B">
              <w:rPr>
                <w:rFonts w:ascii="Times New Roman" w:eastAsia="Times New Roman" w:hAnsi="Times New Roman" w:cs="Times New Roman"/>
                <w:sz w:val="24"/>
                <w:szCs w:val="24"/>
                <w:vertAlign w:val="superscript"/>
                <w:lang w:eastAsia="ru-RU"/>
              </w:rPr>
              <w:t>)</w:t>
            </w:r>
          </w:p>
        </w:tc>
        <w:tc>
          <w:tcPr>
            <w:tcW w:w="799" w:type="pct"/>
            <w:vAlign w:val="bottom"/>
          </w:tcPr>
          <w:p w14:paraId="16E740D5" w14:textId="77777777" w:rsidR="00693029" w:rsidRPr="00091524" w:rsidRDefault="00693029" w:rsidP="00693029">
            <w:pPr>
              <w:tabs>
                <w:tab w:val="left" w:pos="1633"/>
              </w:tabs>
              <w:spacing w:after="0" w:line="240" w:lineRule="auto"/>
              <w:jc w:val="center"/>
              <w:rPr>
                <w:rFonts w:ascii="Times New Roman" w:hAnsi="Times New Roman"/>
                <w:sz w:val="24"/>
                <w:szCs w:val="24"/>
              </w:rPr>
            </w:pPr>
            <w:r w:rsidRPr="00091524">
              <w:rPr>
                <w:rFonts w:ascii="Times New Roman" w:hAnsi="Times New Roman"/>
                <w:sz w:val="24"/>
                <w:szCs w:val="24"/>
              </w:rPr>
              <w:t>317 866</w:t>
            </w:r>
          </w:p>
        </w:tc>
        <w:tc>
          <w:tcPr>
            <w:tcW w:w="799" w:type="pct"/>
            <w:vAlign w:val="bottom"/>
          </w:tcPr>
          <w:p w14:paraId="40AEF39C" w14:textId="77777777" w:rsidR="00693029" w:rsidRPr="00091524" w:rsidRDefault="00693029" w:rsidP="00267139">
            <w:pPr>
              <w:tabs>
                <w:tab w:val="left" w:pos="1633"/>
              </w:tabs>
              <w:spacing w:after="0" w:line="240" w:lineRule="auto"/>
              <w:jc w:val="center"/>
              <w:rPr>
                <w:rFonts w:ascii="Times New Roman" w:eastAsia="Times New Roman" w:hAnsi="Times New Roman" w:cs="Times New Roman"/>
                <w:sz w:val="24"/>
                <w:szCs w:val="24"/>
                <w:lang w:eastAsia="ru-RU"/>
              </w:rPr>
            </w:pPr>
            <w:r w:rsidRPr="00091524">
              <w:rPr>
                <w:rFonts w:ascii="Times New Roman" w:eastAsia="Times New Roman" w:hAnsi="Times New Roman" w:cs="Times New Roman"/>
                <w:sz w:val="24"/>
                <w:szCs w:val="24"/>
                <w:lang w:eastAsia="ru-RU"/>
              </w:rPr>
              <w:t>329 8</w:t>
            </w:r>
            <w:r w:rsidR="00267139">
              <w:rPr>
                <w:rFonts w:ascii="Times New Roman" w:eastAsia="Times New Roman" w:hAnsi="Times New Roman" w:cs="Times New Roman"/>
                <w:sz w:val="24"/>
                <w:szCs w:val="24"/>
                <w:lang w:eastAsia="ru-RU"/>
              </w:rPr>
              <w:t>55</w:t>
            </w:r>
          </w:p>
        </w:tc>
        <w:tc>
          <w:tcPr>
            <w:tcW w:w="797" w:type="pct"/>
            <w:vAlign w:val="bottom"/>
          </w:tcPr>
          <w:p w14:paraId="12C48569" w14:textId="77777777" w:rsidR="00693029" w:rsidRPr="00091524" w:rsidRDefault="00693029" w:rsidP="00693029">
            <w:pPr>
              <w:tabs>
                <w:tab w:val="left" w:pos="1633"/>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296 604</w:t>
            </w:r>
          </w:p>
        </w:tc>
      </w:tr>
      <w:tr w:rsidR="00693029" w:rsidRPr="003E012B" w14:paraId="57842612" w14:textId="77777777" w:rsidTr="00693029">
        <w:trPr>
          <w:cantSplit/>
          <w:jc w:val="center"/>
        </w:trPr>
        <w:tc>
          <w:tcPr>
            <w:tcW w:w="2605" w:type="pct"/>
            <w:vAlign w:val="bottom"/>
          </w:tcPr>
          <w:p w14:paraId="3BC6760B" w14:textId="77777777" w:rsidR="00693029" w:rsidRPr="003E012B" w:rsidRDefault="00693029" w:rsidP="00693029">
            <w:pPr>
              <w:spacing w:after="0" w:line="240" w:lineRule="auto"/>
              <w:ind w:left="57"/>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eastAsia="ru-RU"/>
              </w:rPr>
              <w:t>Число лиц, получающих ежемесячные пособия по уходу за ребенком до достижения им возраста полутора лет, человек</w:t>
            </w:r>
          </w:p>
        </w:tc>
        <w:tc>
          <w:tcPr>
            <w:tcW w:w="799" w:type="pct"/>
            <w:vAlign w:val="bottom"/>
          </w:tcPr>
          <w:p w14:paraId="47AB65B4" w14:textId="77777777" w:rsidR="00693029" w:rsidRPr="00091524" w:rsidRDefault="00693029" w:rsidP="00693029">
            <w:pPr>
              <w:tabs>
                <w:tab w:val="left" w:pos="1633"/>
              </w:tabs>
              <w:spacing w:after="0" w:line="240" w:lineRule="auto"/>
              <w:jc w:val="center"/>
              <w:rPr>
                <w:rFonts w:ascii="Times New Roman" w:hAnsi="Times New Roman"/>
                <w:sz w:val="24"/>
                <w:szCs w:val="24"/>
              </w:rPr>
            </w:pPr>
          </w:p>
        </w:tc>
        <w:tc>
          <w:tcPr>
            <w:tcW w:w="799" w:type="pct"/>
            <w:vAlign w:val="bottom"/>
          </w:tcPr>
          <w:p w14:paraId="15697ED6" w14:textId="77777777" w:rsidR="00693029" w:rsidRPr="00091524" w:rsidRDefault="00693029" w:rsidP="00693029">
            <w:pPr>
              <w:tabs>
                <w:tab w:val="left" w:pos="1633"/>
              </w:tabs>
              <w:spacing w:after="0" w:line="240" w:lineRule="auto"/>
              <w:jc w:val="center"/>
              <w:rPr>
                <w:rFonts w:ascii="Times New Roman" w:eastAsia="Times New Roman" w:hAnsi="Times New Roman" w:cs="Times New Roman"/>
                <w:sz w:val="24"/>
                <w:szCs w:val="24"/>
                <w:lang w:eastAsia="ru-RU"/>
              </w:rPr>
            </w:pPr>
          </w:p>
        </w:tc>
        <w:tc>
          <w:tcPr>
            <w:tcW w:w="797" w:type="pct"/>
            <w:vAlign w:val="bottom"/>
          </w:tcPr>
          <w:p w14:paraId="0B33A66C" w14:textId="77777777" w:rsidR="00693029" w:rsidRPr="00091524" w:rsidRDefault="00693029" w:rsidP="00693029">
            <w:pPr>
              <w:tabs>
                <w:tab w:val="left" w:pos="1633"/>
              </w:tabs>
              <w:spacing w:after="0" w:line="240" w:lineRule="auto"/>
              <w:jc w:val="center"/>
              <w:rPr>
                <w:rFonts w:ascii="Times New Roman" w:eastAsia="Times New Roman" w:hAnsi="Times New Roman" w:cs="Times New Roman"/>
                <w:sz w:val="24"/>
                <w:szCs w:val="24"/>
                <w:lang w:eastAsia="ru-RU"/>
              </w:rPr>
            </w:pPr>
          </w:p>
        </w:tc>
      </w:tr>
      <w:tr w:rsidR="00693029" w:rsidRPr="003E012B" w14:paraId="1F7D98C9" w14:textId="77777777" w:rsidTr="00693029">
        <w:trPr>
          <w:cantSplit/>
          <w:jc w:val="center"/>
        </w:trPr>
        <w:tc>
          <w:tcPr>
            <w:tcW w:w="2605" w:type="pct"/>
            <w:vAlign w:val="bottom"/>
          </w:tcPr>
          <w:p w14:paraId="03B55A28" w14:textId="77777777" w:rsidR="00693029" w:rsidRPr="003E012B" w:rsidRDefault="00693029" w:rsidP="00693029">
            <w:pPr>
              <w:spacing w:after="0" w:line="240" w:lineRule="auto"/>
              <w:ind w:left="170"/>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eastAsia="ru-RU"/>
              </w:rPr>
              <w:t>подлежащих обязательному социальному страхованию</w:t>
            </w:r>
            <w:r>
              <w:rPr>
                <w:rFonts w:ascii="Times New Roman" w:eastAsia="Times New Roman" w:hAnsi="Times New Roman" w:cs="Times New Roman"/>
                <w:sz w:val="24"/>
                <w:szCs w:val="24"/>
                <w:vertAlign w:val="superscript"/>
                <w:lang w:eastAsia="ru-RU"/>
              </w:rPr>
              <w:t>1</w:t>
            </w:r>
            <w:r w:rsidRPr="003E012B">
              <w:rPr>
                <w:rFonts w:ascii="Times New Roman" w:eastAsia="Times New Roman" w:hAnsi="Times New Roman" w:cs="Times New Roman"/>
                <w:sz w:val="24"/>
                <w:szCs w:val="24"/>
                <w:vertAlign w:val="superscript"/>
                <w:lang w:eastAsia="ru-RU"/>
              </w:rPr>
              <w:t>)</w:t>
            </w:r>
          </w:p>
        </w:tc>
        <w:tc>
          <w:tcPr>
            <w:tcW w:w="799" w:type="pct"/>
            <w:vAlign w:val="bottom"/>
          </w:tcPr>
          <w:p w14:paraId="5F506D4C" w14:textId="77777777" w:rsidR="00693029" w:rsidRPr="00091524" w:rsidRDefault="00693029" w:rsidP="00693029">
            <w:pPr>
              <w:tabs>
                <w:tab w:val="left" w:pos="1633"/>
              </w:tabs>
              <w:spacing w:after="0" w:line="240" w:lineRule="auto"/>
              <w:jc w:val="center"/>
              <w:rPr>
                <w:rFonts w:ascii="Times New Roman" w:hAnsi="Times New Roman"/>
                <w:sz w:val="24"/>
                <w:szCs w:val="24"/>
              </w:rPr>
            </w:pPr>
          </w:p>
        </w:tc>
        <w:tc>
          <w:tcPr>
            <w:tcW w:w="799" w:type="pct"/>
            <w:vAlign w:val="bottom"/>
          </w:tcPr>
          <w:p w14:paraId="2B7DE25D" w14:textId="77777777" w:rsidR="00693029" w:rsidRPr="00091524" w:rsidRDefault="00693029" w:rsidP="00693029">
            <w:pPr>
              <w:tabs>
                <w:tab w:val="left" w:pos="1633"/>
              </w:tabs>
              <w:spacing w:after="0" w:line="240" w:lineRule="auto"/>
              <w:jc w:val="center"/>
              <w:rPr>
                <w:rFonts w:ascii="Times New Roman" w:eastAsia="Times New Roman" w:hAnsi="Times New Roman" w:cs="Times New Roman"/>
                <w:sz w:val="24"/>
                <w:szCs w:val="24"/>
                <w:lang w:eastAsia="ru-RU"/>
              </w:rPr>
            </w:pPr>
          </w:p>
        </w:tc>
        <w:tc>
          <w:tcPr>
            <w:tcW w:w="797" w:type="pct"/>
            <w:vAlign w:val="bottom"/>
          </w:tcPr>
          <w:p w14:paraId="1761D6E4" w14:textId="77777777" w:rsidR="00693029" w:rsidRPr="00091524" w:rsidRDefault="00693029" w:rsidP="00693029">
            <w:pPr>
              <w:tabs>
                <w:tab w:val="left" w:pos="1633"/>
              </w:tabs>
              <w:spacing w:after="0" w:line="240" w:lineRule="auto"/>
              <w:jc w:val="center"/>
              <w:rPr>
                <w:rFonts w:ascii="Times New Roman" w:eastAsia="Times New Roman" w:hAnsi="Times New Roman" w:cs="Times New Roman"/>
                <w:sz w:val="24"/>
                <w:szCs w:val="24"/>
                <w:lang w:eastAsia="ru-RU"/>
              </w:rPr>
            </w:pPr>
          </w:p>
        </w:tc>
      </w:tr>
      <w:tr w:rsidR="00693029" w:rsidRPr="003E012B" w14:paraId="03ACA89E" w14:textId="77777777" w:rsidTr="00693029">
        <w:trPr>
          <w:cantSplit/>
          <w:jc w:val="center"/>
        </w:trPr>
        <w:tc>
          <w:tcPr>
            <w:tcW w:w="2605" w:type="pct"/>
            <w:vAlign w:val="bottom"/>
          </w:tcPr>
          <w:p w14:paraId="305B1416" w14:textId="77777777" w:rsidR="00693029" w:rsidRPr="003E012B" w:rsidRDefault="00693029" w:rsidP="00693029">
            <w:pPr>
              <w:spacing w:after="0" w:line="240" w:lineRule="auto"/>
              <w:ind w:left="284"/>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eastAsia="ru-RU"/>
              </w:rPr>
              <w:t>по уходу за первым ребенком</w:t>
            </w:r>
          </w:p>
        </w:tc>
        <w:tc>
          <w:tcPr>
            <w:tcW w:w="799" w:type="pct"/>
            <w:vAlign w:val="bottom"/>
          </w:tcPr>
          <w:p w14:paraId="311E6B42" w14:textId="77777777" w:rsidR="00693029" w:rsidRPr="00091524" w:rsidRDefault="00693029" w:rsidP="00693029">
            <w:pPr>
              <w:tabs>
                <w:tab w:val="left" w:pos="1633"/>
              </w:tabs>
              <w:spacing w:after="0" w:line="240" w:lineRule="auto"/>
              <w:jc w:val="center"/>
              <w:rPr>
                <w:rFonts w:ascii="Times New Roman" w:hAnsi="Times New Roman"/>
                <w:sz w:val="24"/>
                <w:szCs w:val="24"/>
              </w:rPr>
            </w:pPr>
            <w:r w:rsidRPr="00091524">
              <w:rPr>
                <w:rFonts w:ascii="Times New Roman" w:hAnsi="Times New Roman"/>
                <w:sz w:val="24"/>
                <w:szCs w:val="24"/>
              </w:rPr>
              <w:t>804 002</w:t>
            </w:r>
          </w:p>
        </w:tc>
        <w:tc>
          <w:tcPr>
            <w:tcW w:w="799" w:type="pct"/>
            <w:vAlign w:val="bottom"/>
          </w:tcPr>
          <w:p w14:paraId="77057F97" w14:textId="77777777" w:rsidR="00693029" w:rsidRPr="00091524" w:rsidRDefault="00693029" w:rsidP="00693029">
            <w:pPr>
              <w:tabs>
                <w:tab w:val="left" w:pos="1633"/>
              </w:tabs>
              <w:spacing w:after="0" w:line="240" w:lineRule="auto"/>
              <w:jc w:val="center"/>
              <w:rPr>
                <w:rFonts w:ascii="Times New Roman" w:eastAsia="Times New Roman" w:hAnsi="Times New Roman" w:cs="Times New Roman"/>
                <w:sz w:val="24"/>
                <w:szCs w:val="24"/>
                <w:lang w:eastAsia="ru-RU"/>
              </w:rPr>
            </w:pPr>
            <w:r w:rsidRPr="00091524">
              <w:rPr>
                <w:rFonts w:ascii="Times New Roman" w:eastAsia="Times New Roman" w:hAnsi="Times New Roman" w:cs="Times New Roman"/>
                <w:sz w:val="24"/>
                <w:szCs w:val="24"/>
                <w:lang w:eastAsia="ru-RU"/>
              </w:rPr>
              <w:t>759 056</w:t>
            </w:r>
          </w:p>
        </w:tc>
        <w:tc>
          <w:tcPr>
            <w:tcW w:w="797" w:type="pct"/>
            <w:vAlign w:val="bottom"/>
          </w:tcPr>
          <w:p w14:paraId="28FCC209" w14:textId="77777777" w:rsidR="00693029" w:rsidRPr="00091524" w:rsidRDefault="00693029" w:rsidP="00693029">
            <w:pPr>
              <w:tabs>
                <w:tab w:val="left" w:pos="1633"/>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759 035</w:t>
            </w:r>
          </w:p>
        </w:tc>
      </w:tr>
      <w:tr w:rsidR="00693029" w:rsidRPr="003E012B" w14:paraId="6069198A" w14:textId="77777777" w:rsidTr="00693029">
        <w:trPr>
          <w:cantSplit/>
          <w:jc w:val="center"/>
        </w:trPr>
        <w:tc>
          <w:tcPr>
            <w:tcW w:w="2605" w:type="pct"/>
            <w:vAlign w:val="bottom"/>
          </w:tcPr>
          <w:p w14:paraId="11CD649B" w14:textId="77777777" w:rsidR="00693029" w:rsidRPr="003E012B" w:rsidRDefault="00693029" w:rsidP="00693029">
            <w:pPr>
              <w:spacing w:after="0" w:line="240" w:lineRule="auto"/>
              <w:ind w:left="284"/>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eastAsia="ru-RU"/>
              </w:rPr>
              <w:t>по уходу за вторым и последующими детьми</w:t>
            </w:r>
          </w:p>
        </w:tc>
        <w:tc>
          <w:tcPr>
            <w:tcW w:w="799" w:type="pct"/>
            <w:vAlign w:val="bottom"/>
          </w:tcPr>
          <w:p w14:paraId="0F99526C" w14:textId="6ABB8055" w:rsidR="00693029" w:rsidRPr="00091524" w:rsidRDefault="006B14C3" w:rsidP="00693029">
            <w:pPr>
              <w:tabs>
                <w:tab w:val="left" w:pos="1633"/>
              </w:tabs>
              <w:spacing w:after="0" w:line="240" w:lineRule="auto"/>
              <w:jc w:val="center"/>
              <w:rPr>
                <w:rFonts w:ascii="Times New Roman" w:hAnsi="Times New Roman"/>
                <w:sz w:val="24"/>
                <w:szCs w:val="24"/>
              </w:rPr>
            </w:pPr>
            <w:r>
              <w:rPr>
                <w:rFonts w:ascii="Times New Roman" w:hAnsi="Times New Roman"/>
                <w:sz w:val="24"/>
                <w:szCs w:val="24"/>
              </w:rPr>
              <w:t>1 133 483</w:t>
            </w:r>
          </w:p>
        </w:tc>
        <w:tc>
          <w:tcPr>
            <w:tcW w:w="799" w:type="pct"/>
            <w:vAlign w:val="bottom"/>
          </w:tcPr>
          <w:p w14:paraId="07FBB0FC" w14:textId="3AE9BB8C" w:rsidR="00693029" w:rsidRPr="00091524" w:rsidRDefault="006B14C3" w:rsidP="00693029">
            <w:pPr>
              <w:tabs>
                <w:tab w:val="left" w:pos="1633"/>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1 011 714</w:t>
            </w:r>
          </w:p>
        </w:tc>
        <w:tc>
          <w:tcPr>
            <w:tcW w:w="797" w:type="pct"/>
            <w:vAlign w:val="bottom"/>
          </w:tcPr>
          <w:p w14:paraId="5DC16C6A" w14:textId="77777777" w:rsidR="00693029" w:rsidRPr="00091524" w:rsidRDefault="00693029" w:rsidP="00693029">
            <w:pPr>
              <w:tabs>
                <w:tab w:val="left" w:pos="1633"/>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962 957</w:t>
            </w:r>
          </w:p>
        </w:tc>
      </w:tr>
      <w:tr w:rsidR="00693029" w:rsidRPr="003E012B" w14:paraId="635F02F3" w14:textId="77777777" w:rsidTr="00693029">
        <w:trPr>
          <w:cantSplit/>
          <w:jc w:val="center"/>
        </w:trPr>
        <w:tc>
          <w:tcPr>
            <w:tcW w:w="2605" w:type="pct"/>
            <w:vAlign w:val="bottom"/>
          </w:tcPr>
          <w:p w14:paraId="3B05A6B7" w14:textId="77777777" w:rsidR="00693029" w:rsidRPr="003E012B" w:rsidRDefault="00693029" w:rsidP="00693029">
            <w:pPr>
              <w:spacing w:after="0" w:line="240" w:lineRule="auto"/>
              <w:ind w:left="170"/>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eastAsia="ru-RU"/>
              </w:rPr>
              <w:t>не подлежащих обязательному социальному страхованию</w:t>
            </w:r>
            <w:r>
              <w:rPr>
                <w:rFonts w:ascii="Times New Roman" w:eastAsia="Times New Roman" w:hAnsi="Times New Roman" w:cs="Times New Roman"/>
                <w:sz w:val="24"/>
                <w:szCs w:val="24"/>
                <w:vertAlign w:val="superscript"/>
                <w:lang w:eastAsia="ru-RU"/>
              </w:rPr>
              <w:t>2</w:t>
            </w:r>
            <w:r w:rsidRPr="003E012B">
              <w:rPr>
                <w:rFonts w:ascii="Times New Roman" w:eastAsia="Times New Roman" w:hAnsi="Times New Roman" w:cs="Times New Roman"/>
                <w:sz w:val="24"/>
                <w:szCs w:val="24"/>
                <w:vertAlign w:val="superscript"/>
                <w:lang w:eastAsia="ru-RU"/>
              </w:rPr>
              <w:t>)</w:t>
            </w:r>
          </w:p>
        </w:tc>
        <w:tc>
          <w:tcPr>
            <w:tcW w:w="799" w:type="pct"/>
            <w:vAlign w:val="bottom"/>
          </w:tcPr>
          <w:p w14:paraId="62D97D51" w14:textId="77777777" w:rsidR="00693029" w:rsidRPr="00091524" w:rsidRDefault="006B14C3" w:rsidP="00693029">
            <w:pPr>
              <w:tabs>
                <w:tab w:val="left" w:pos="1633"/>
              </w:tabs>
              <w:spacing w:after="0" w:line="240" w:lineRule="auto"/>
              <w:jc w:val="center"/>
              <w:rPr>
                <w:rFonts w:ascii="Times New Roman" w:hAnsi="Times New Roman"/>
                <w:sz w:val="24"/>
                <w:szCs w:val="24"/>
              </w:rPr>
            </w:pPr>
            <w:r>
              <w:rPr>
                <w:rFonts w:ascii="Times New Roman" w:hAnsi="Times New Roman"/>
                <w:sz w:val="24"/>
                <w:szCs w:val="24"/>
              </w:rPr>
              <w:t>1 462 650</w:t>
            </w:r>
          </w:p>
        </w:tc>
        <w:tc>
          <w:tcPr>
            <w:tcW w:w="799" w:type="pct"/>
            <w:vAlign w:val="bottom"/>
          </w:tcPr>
          <w:p w14:paraId="4CA9672A" w14:textId="77777777" w:rsidR="00693029" w:rsidRPr="00091524" w:rsidRDefault="006B14C3" w:rsidP="00693029">
            <w:pPr>
              <w:tabs>
                <w:tab w:val="left" w:pos="1633"/>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1 247 702</w:t>
            </w:r>
          </w:p>
        </w:tc>
        <w:tc>
          <w:tcPr>
            <w:tcW w:w="797" w:type="pct"/>
            <w:vAlign w:val="bottom"/>
          </w:tcPr>
          <w:p w14:paraId="19E78ED3" w14:textId="77777777" w:rsidR="00693029" w:rsidRPr="00091524" w:rsidRDefault="00693029" w:rsidP="00693029">
            <w:pPr>
              <w:tabs>
                <w:tab w:val="left" w:pos="1633"/>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1 184 461</w:t>
            </w:r>
          </w:p>
        </w:tc>
      </w:tr>
      <w:tr w:rsidR="00693029" w:rsidRPr="003E012B" w14:paraId="752667CD" w14:textId="77777777" w:rsidTr="00693029">
        <w:trPr>
          <w:cantSplit/>
          <w:jc w:val="center"/>
        </w:trPr>
        <w:tc>
          <w:tcPr>
            <w:tcW w:w="2605" w:type="pct"/>
            <w:vAlign w:val="bottom"/>
          </w:tcPr>
          <w:p w14:paraId="4F011D5C" w14:textId="77777777" w:rsidR="00693029" w:rsidRPr="003E012B" w:rsidRDefault="00693029" w:rsidP="00693029">
            <w:pPr>
              <w:spacing w:after="0" w:line="240" w:lineRule="auto"/>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eastAsia="ru-RU"/>
              </w:rPr>
              <w:t>Численность лиц, получающих ежемесячные денежные выплаты при рождении третьего и последующих детей до достижения ребенком возраста трех лет</w:t>
            </w:r>
            <w:r>
              <w:rPr>
                <w:rFonts w:ascii="Times New Roman" w:eastAsia="Times New Roman" w:hAnsi="Times New Roman" w:cs="Times New Roman"/>
                <w:sz w:val="24"/>
                <w:szCs w:val="24"/>
                <w:vertAlign w:val="superscript"/>
                <w:lang w:eastAsia="ru-RU"/>
              </w:rPr>
              <w:t>3</w:t>
            </w:r>
            <w:r w:rsidRPr="003E012B">
              <w:rPr>
                <w:rFonts w:ascii="Times New Roman" w:eastAsia="Times New Roman" w:hAnsi="Times New Roman" w:cs="Times New Roman"/>
                <w:sz w:val="24"/>
                <w:szCs w:val="24"/>
                <w:vertAlign w:val="superscript"/>
                <w:lang w:eastAsia="ru-RU"/>
              </w:rPr>
              <w:t>)</w:t>
            </w:r>
          </w:p>
        </w:tc>
        <w:tc>
          <w:tcPr>
            <w:tcW w:w="799" w:type="pct"/>
            <w:vAlign w:val="bottom"/>
          </w:tcPr>
          <w:p w14:paraId="78D040A3" w14:textId="77777777" w:rsidR="00693029" w:rsidRPr="00091524" w:rsidRDefault="00693029" w:rsidP="00693029">
            <w:pPr>
              <w:tabs>
                <w:tab w:val="left" w:pos="1633"/>
              </w:tabs>
              <w:spacing w:after="0" w:line="240" w:lineRule="auto"/>
              <w:jc w:val="center"/>
              <w:rPr>
                <w:rFonts w:ascii="Times New Roman" w:hAnsi="Times New Roman"/>
                <w:sz w:val="24"/>
                <w:szCs w:val="24"/>
                <w:lang w:val="en-US"/>
              </w:rPr>
            </w:pPr>
            <w:r w:rsidRPr="00091524">
              <w:rPr>
                <w:rFonts w:ascii="Times New Roman" w:hAnsi="Times New Roman"/>
                <w:sz w:val="24"/>
                <w:szCs w:val="24"/>
                <w:lang w:val="en-US"/>
              </w:rPr>
              <w:t>605 372</w:t>
            </w:r>
          </w:p>
        </w:tc>
        <w:tc>
          <w:tcPr>
            <w:tcW w:w="799" w:type="pct"/>
            <w:vAlign w:val="bottom"/>
          </w:tcPr>
          <w:p w14:paraId="684CB4D5" w14:textId="77777777" w:rsidR="00693029" w:rsidRPr="00091524" w:rsidRDefault="00693029" w:rsidP="00693029">
            <w:pPr>
              <w:tabs>
                <w:tab w:val="left" w:pos="1633"/>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704 028</w:t>
            </w:r>
          </w:p>
        </w:tc>
        <w:tc>
          <w:tcPr>
            <w:tcW w:w="797" w:type="pct"/>
            <w:vAlign w:val="bottom"/>
          </w:tcPr>
          <w:p w14:paraId="61C246E3" w14:textId="77777777" w:rsidR="00693029" w:rsidRPr="00091524" w:rsidRDefault="00693029" w:rsidP="00693029">
            <w:pPr>
              <w:tabs>
                <w:tab w:val="left" w:pos="1633"/>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750 446</w:t>
            </w:r>
          </w:p>
        </w:tc>
      </w:tr>
    </w:tbl>
    <w:p w14:paraId="5D690E8B" w14:textId="77777777" w:rsidR="00D03A4F" w:rsidRPr="00E54414" w:rsidRDefault="00D03A4F" w:rsidP="00693029">
      <w:pPr>
        <w:spacing w:before="80" w:after="0" w:line="240" w:lineRule="auto"/>
        <w:ind w:firstLine="284"/>
        <w:rPr>
          <w:rFonts w:ascii="Times New Roman" w:eastAsia="Times New Roman" w:hAnsi="Times New Roman" w:cs="Times New Roman"/>
          <w:bCs/>
          <w:lang w:eastAsia="ru-RU"/>
        </w:rPr>
      </w:pPr>
      <w:r w:rsidRPr="00E54414">
        <w:rPr>
          <w:rFonts w:ascii="Times New Roman" w:eastAsia="Times New Roman" w:hAnsi="Times New Roman" w:cs="Times New Roman"/>
          <w:bCs/>
          <w:lang w:eastAsia="ru-RU"/>
        </w:rPr>
        <w:t xml:space="preserve">1) По данным </w:t>
      </w:r>
      <w:r w:rsidRPr="00E54414">
        <w:rPr>
          <w:rFonts w:ascii="Times New Roman" w:eastAsia="Times New Roman" w:hAnsi="Times New Roman" w:cs="Times New Roman"/>
          <w:lang w:eastAsia="ru-RU"/>
        </w:rPr>
        <w:t>Фонда социального страхования Российской Федерации</w:t>
      </w:r>
      <w:r w:rsidRPr="00E54414">
        <w:rPr>
          <w:rFonts w:ascii="Times New Roman" w:eastAsia="Times New Roman" w:hAnsi="Times New Roman" w:cs="Times New Roman"/>
          <w:bCs/>
          <w:lang w:eastAsia="ru-RU"/>
        </w:rPr>
        <w:t xml:space="preserve">. </w:t>
      </w:r>
    </w:p>
    <w:p w14:paraId="225FDA11" w14:textId="77777777" w:rsidR="00D03A4F" w:rsidRPr="00E54414" w:rsidRDefault="00693029" w:rsidP="00D03A4F">
      <w:pPr>
        <w:spacing w:after="0" w:line="240" w:lineRule="auto"/>
        <w:ind w:firstLine="284"/>
        <w:rPr>
          <w:rFonts w:ascii="Times New Roman" w:eastAsia="Times New Roman" w:hAnsi="Times New Roman" w:cs="Times New Roman"/>
          <w:bCs/>
          <w:lang w:eastAsia="ru-RU"/>
        </w:rPr>
      </w:pPr>
      <w:r>
        <w:rPr>
          <w:rFonts w:ascii="Times New Roman" w:eastAsia="Times New Roman" w:hAnsi="Times New Roman" w:cs="Times New Roman"/>
          <w:bCs/>
          <w:lang w:eastAsia="ru-RU"/>
        </w:rPr>
        <w:t>2</w:t>
      </w:r>
      <w:r w:rsidR="00D03A4F" w:rsidRPr="00E54414">
        <w:rPr>
          <w:rFonts w:ascii="Times New Roman" w:eastAsia="Times New Roman" w:hAnsi="Times New Roman" w:cs="Times New Roman"/>
          <w:bCs/>
          <w:lang w:eastAsia="ru-RU"/>
        </w:rPr>
        <w:t>) По данным Министерства труда и социальной защиты Российской Федерации.</w:t>
      </w:r>
    </w:p>
    <w:p w14:paraId="523D8369" w14:textId="33CCB4F0" w:rsidR="00D03A4F" w:rsidRPr="00E54414" w:rsidRDefault="00693029" w:rsidP="001F2084">
      <w:pPr>
        <w:spacing w:after="0" w:line="240" w:lineRule="auto"/>
        <w:ind w:firstLine="284"/>
        <w:rPr>
          <w:rFonts w:ascii="Times New Roman" w:eastAsia="Times New Roman" w:hAnsi="Times New Roman" w:cs="Times New Roman"/>
          <w:bCs/>
          <w:lang w:eastAsia="ru-RU"/>
        </w:rPr>
      </w:pPr>
      <w:r>
        <w:rPr>
          <w:rFonts w:ascii="Times New Roman" w:eastAsia="Times New Roman" w:hAnsi="Times New Roman" w:cs="Times New Roman"/>
          <w:bCs/>
          <w:lang w:eastAsia="ru-RU"/>
        </w:rPr>
        <w:t>3</w:t>
      </w:r>
      <w:r w:rsidR="00D03A4F" w:rsidRPr="00E54414">
        <w:rPr>
          <w:rFonts w:ascii="Times New Roman" w:eastAsia="Times New Roman" w:hAnsi="Times New Roman" w:cs="Times New Roman"/>
          <w:bCs/>
          <w:lang w:eastAsia="ru-RU"/>
        </w:rPr>
        <w:t xml:space="preserve">) По данным органов </w:t>
      </w:r>
      <w:r w:rsidR="00E5395B">
        <w:rPr>
          <w:rFonts w:ascii="Times New Roman" w:eastAsia="Times New Roman" w:hAnsi="Times New Roman" w:cs="Times New Roman"/>
          <w:bCs/>
          <w:lang w:eastAsia="ru-RU"/>
        </w:rPr>
        <w:t xml:space="preserve">исполнительной власти </w:t>
      </w:r>
      <w:r w:rsidR="001F2084" w:rsidRPr="00E54414">
        <w:rPr>
          <w:rFonts w:ascii="Times New Roman" w:eastAsia="Times New Roman" w:hAnsi="Times New Roman" w:cs="Times New Roman"/>
          <w:bCs/>
          <w:lang w:eastAsia="ru-RU"/>
        </w:rPr>
        <w:t>субъектов Российской Федерации.</w:t>
      </w:r>
    </w:p>
    <w:p w14:paraId="1CE726B1" w14:textId="77777777" w:rsidR="009909EC" w:rsidRDefault="009909EC" w:rsidP="00D03A4F">
      <w:pPr>
        <w:spacing w:after="0" w:line="240" w:lineRule="auto"/>
        <w:jc w:val="right"/>
        <w:rPr>
          <w:rFonts w:ascii="Times New Roman" w:eastAsia="Times New Roman" w:hAnsi="Times New Roman" w:cs="Times New Roman"/>
          <w:sz w:val="26"/>
          <w:szCs w:val="26"/>
          <w:lang w:eastAsia="ru-RU"/>
        </w:rPr>
      </w:pPr>
    </w:p>
    <w:p w14:paraId="1F757D2F" w14:textId="77777777" w:rsidR="009E72EF" w:rsidRDefault="009E72EF" w:rsidP="00D03A4F">
      <w:pPr>
        <w:spacing w:after="0" w:line="240" w:lineRule="auto"/>
        <w:jc w:val="right"/>
        <w:rPr>
          <w:rFonts w:ascii="Times New Roman" w:eastAsia="Times New Roman" w:hAnsi="Times New Roman" w:cs="Times New Roman"/>
          <w:sz w:val="26"/>
          <w:szCs w:val="26"/>
          <w:lang w:eastAsia="ru-RU"/>
        </w:rPr>
      </w:pPr>
    </w:p>
    <w:p w14:paraId="00762BEC" w14:textId="13C2159F" w:rsidR="00D03A4F" w:rsidRPr="0053253B" w:rsidRDefault="00D03A4F" w:rsidP="00D03A4F">
      <w:pPr>
        <w:spacing w:after="0" w:line="240" w:lineRule="auto"/>
        <w:jc w:val="right"/>
        <w:rPr>
          <w:rFonts w:ascii="Times New Roman" w:eastAsia="Times New Roman" w:hAnsi="Times New Roman" w:cs="Times New Roman"/>
          <w:sz w:val="26"/>
          <w:szCs w:val="26"/>
          <w:lang w:eastAsia="ru-RU"/>
        </w:rPr>
      </w:pPr>
      <w:r w:rsidRPr="0053253B">
        <w:rPr>
          <w:rFonts w:ascii="Times New Roman" w:eastAsia="Times New Roman" w:hAnsi="Times New Roman" w:cs="Times New Roman"/>
          <w:sz w:val="26"/>
          <w:szCs w:val="26"/>
          <w:lang w:eastAsia="ru-RU"/>
        </w:rPr>
        <w:t xml:space="preserve">Таблица </w:t>
      </w:r>
      <w:r w:rsidR="009E72EF">
        <w:rPr>
          <w:rFonts w:ascii="Times New Roman" w:eastAsia="Times New Roman" w:hAnsi="Times New Roman" w:cs="Times New Roman"/>
          <w:sz w:val="26"/>
          <w:szCs w:val="26"/>
          <w:lang w:eastAsia="ru-RU"/>
        </w:rPr>
        <w:t>59</w:t>
      </w:r>
    </w:p>
    <w:p w14:paraId="507FAB90" w14:textId="77777777" w:rsidR="00D03A4F" w:rsidRPr="0053253B" w:rsidRDefault="00D03A4F" w:rsidP="00D03A4F">
      <w:pPr>
        <w:spacing w:after="0" w:line="240" w:lineRule="auto"/>
        <w:jc w:val="right"/>
        <w:rPr>
          <w:rFonts w:ascii="Times New Roman" w:eastAsia="Times New Roman" w:hAnsi="Times New Roman" w:cs="Times New Roman"/>
          <w:sz w:val="26"/>
          <w:szCs w:val="26"/>
          <w:lang w:eastAsia="ru-RU"/>
        </w:rPr>
      </w:pPr>
    </w:p>
    <w:p w14:paraId="4CE5A14F" w14:textId="77777777" w:rsidR="00D03A4F" w:rsidRPr="0053253B" w:rsidRDefault="00D03A4F" w:rsidP="00D03A4F">
      <w:pPr>
        <w:spacing w:after="0" w:line="240" w:lineRule="auto"/>
        <w:ind w:left="567" w:right="141"/>
        <w:jc w:val="center"/>
        <w:rPr>
          <w:rFonts w:ascii="Times New Roman" w:eastAsia="Times New Roman" w:hAnsi="Times New Roman" w:cs="Times New Roman"/>
          <w:b/>
          <w:bCs/>
          <w:sz w:val="26"/>
          <w:szCs w:val="26"/>
          <w:lang w:eastAsia="ru-RU"/>
        </w:rPr>
      </w:pPr>
      <w:r w:rsidRPr="0053253B">
        <w:rPr>
          <w:rFonts w:ascii="Times New Roman" w:eastAsia="Times New Roman" w:hAnsi="Times New Roman" w:cs="Times New Roman"/>
          <w:b/>
          <w:bCs/>
          <w:sz w:val="26"/>
          <w:szCs w:val="26"/>
          <w:lang w:eastAsia="ru-RU"/>
        </w:rPr>
        <w:t>Сведения о получении материнского (семейного) капитала</w:t>
      </w:r>
    </w:p>
    <w:p w14:paraId="206A2B84" w14:textId="77777777" w:rsidR="00D03A4F" w:rsidRPr="0053253B" w:rsidRDefault="00D03A4F" w:rsidP="00D03A4F">
      <w:pPr>
        <w:spacing w:after="0" w:line="240" w:lineRule="auto"/>
        <w:ind w:left="567" w:right="141"/>
        <w:jc w:val="center"/>
        <w:rPr>
          <w:rFonts w:ascii="Times New Roman" w:eastAsia="Times New Roman" w:hAnsi="Times New Roman" w:cs="Times New Roman"/>
          <w:bCs/>
          <w:sz w:val="24"/>
          <w:szCs w:val="24"/>
          <w:lang w:eastAsia="ru-RU"/>
        </w:rPr>
      </w:pPr>
      <w:r w:rsidRPr="0053253B">
        <w:rPr>
          <w:rFonts w:ascii="Times New Roman" w:eastAsia="Times New Roman" w:hAnsi="Times New Roman" w:cs="Times New Roman"/>
          <w:bCs/>
          <w:sz w:val="24"/>
          <w:szCs w:val="24"/>
          <w:lang w:eastAsia="ru-RU"/>
        </w:rPr>
        <w:t>(по данным Пенсион</w:t>
      </w:r>
      <w:r w:rsidR="00C07ECC">
        <w:rPr>
          <w:rFonts w:ascii="Times New Roman" w:eastAsia="Times New Roman" w:hAnsi="Times New Roman" w:cs="Times New Roman"/>
          <w:bCs/>
          <w:sz w:val="24"/>
          <w:szCs w:val="24"/>
          <w:lang w:eastAsia="ru-RU"/>
        </w:rPr>
        <w:t>ного фонда Российской Федерации</w:t>
      </w:r>
      <w:r w:rsidRPr="0053253B">
        <w:rPr>
          <w:rFonts w:ascii="Times New Roman" w:eastAsia="Times New Roman" w:hAnsi="Times New Roman" w:cs="Times New Roman"/>
          <w:bCs/>
          <w:sz w:val="24"/>
          <w:szCs w:val="24"/>
          <w:lang w:eastAsia="ru-RU"/>
        </w:rPr>
        <w:t>)</w:t>
      </w:r>
    </w:p>
    <w:p w14:paraId="24143C4C" w14:textId="77777777" w:rsidR="00D03A4F" w:rsidRPr="0053253B" w:rsidRDefault="00D03A4F" w:rsidP="00D03A4F">
      <w:pPr>
        <w:spacing w:after="0" w:line="240" w:lineRule="auto"/>
        <w:jc w:val="right"/>
        <w:rPr>
          <w:rFonts w:ascii="Times New Roman" w:eastAsia="Times New Roman" w:hAnsi="Times New Roman" w:cs="Times New Roman"/>
          <w:sz w:val="26"/>
          <w:szCs w:val="26"/>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262"/>
        <w:gridCol w:w="1651"/>
        <w:gridCol w:w="1651"/>
        <w:gridCol w:w="1651"/>
      </w:tblGrid>
      <w:tr w:rsidR="00932376" w:rsidRPr="0053253B" w14:paraId="40B3568E" w14:textId="77777777" w:rsidTr="005746A3">
        <w:trPr>
          <w:cantSplit/>
          <w:trHeight w:val="328"/>
          <w:tblHeader/>
          <w:jc w:val="center"/>
        </w:trPr>
        <w:tc>
          <w:tcPr>
            <w:tcW w:w="2576" w:type="pct"/>
            <w:vAlign w:val="center"/>
          </w:tcPr>
          <w:p w14:paraId="375A052E" w14:textId="77777777" w:rsidR="00932376" w:rsidRPr="0053253B" w:rsidRDefault="00932376" w:rsidP="00932376">
            <w:pPr>
              <w:spacing w:after="0" w:line="240" w:lineRule="auto"/>
              <w:jc w:val="center"/>
              <w:rPr>
                <w:rFonts w:ascii="Times New Roman" w:eastAsia="Times New Roman" w:hAnsi="Times New Roman" w:cs="Times New Roman"/>
                <w:sz w:val="24"/>
                <w:szCs w:val="24"/>
                <w:lang w:eastAsia="ru-RU"/>
              </w:rPr>
            </w:pPr>
          </w:p>
        </w:tc>
        <w:tc>
          <w:tcPr>
            <w:tcW w:w="808" w:type="pct"/>
            <w:vAlign w:val="center"/>
          </w:tcPr>
          <w:p w14:paraId="138579D3" w14:textId="77777777" w:rsidR="00932376" w:rsidRPr="0053253B" w:rsidRDefault="00932376" w:rsidP="00932376">
            <w:pPr>
              <w:spacing w:after="0" w:line="240" w:lineRule="auto"/>
              <w:jc w:val="center"/>
              <w:rPr>
                <w:rFonts w:ascii="Times New Roman" w:eastAsia="Times New Roman" w:hAnsi="Times New Roman" w:cs="Times New Roman"/>
                <w:bCs/>
                <w:sz w:val="24"/>
                <w:szCs w:val="24"/>
                <w:lang w:eastAsia="ru-RU"/>
              </w:rPr>
            </w:pPr>
            <w:r w:rsidRPr="0053253B">
              <w:rPr>
                <w:rFonts w:ascii="Times New Roman" w:eastAsia="Times New Roman" w:hAnsi="Times New Roman" w:cs="Times New Roman"/>
                <w:bCs/>
                <w:sz w:val="24"/>
                <w:szCs w:val="24"/>
                <w:lang w:eastAsia="ru-RU"/>
              </w:rPr>
              <w:t>2020 г.</w:t>
            </w:r>
          </w:p>
        </w:tc>
        <w:tc>
          <w:tcPr>
            <w:tcW w:w="808" w:type="pct"/>
            <w:vAlign w:val="center"/>
          </w:tcPr>
          <w:p w14:paraId="029F4B67" w14:textId="77777777" w:rsidR="00932376" w:rsidRPr="0053253B" w:rsidRDefault="00932376" w:rsidP="0093237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2021 г.</w:t>
            </w:r>
          </w:p>
        </w:tc>
        <w:tc>
          <w:tcPr>
            <w:tcW w:w="808" w:type="pct"/>
            <w:vAlign w:val="center"/>
          </w:tcPr>
          <w:p w14:paraId="341C674A" w14:textId="77777777" w:rsidR="00932376" w:rsidRPr="0053253B" w:rsidRDefault="00660AE4" w:rsidP="0093237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2022 г.</w:t>
            </w:r>
          </w:p>
        </w:tc>
      </w:tr>
      <w:tr w:rsidR="00932376" w:rsidRPr="0053253B" w14:paraId="3AD3F903" w14:textId="77777777" w:rsidTr="005746A3">
        <w:trPr>
          <w:cantSplit/>
          <w:jc w:val="center"/>
        </w:trPr>
        <w:tc>
          <w:tcPr>
            <w:tcW w:w="2576" w:type="pct"/>
            <w:vAlign w:val="bottom"/>
          </w:tcPr>
          <w:p w14:paraId="3B0C59CE" w14:textId="77777777" w:rsidR="00932376" w:rsidRPr="0053253B" w:rsidRDefault="00932376" w:rsidP="00932376">
            <w:pPr>
              <w:spacing w:after="0" w:line="240" w:lineRule="auto"/>
              <w:ind w:left="57"/>
              <w:rPr>
                <w:rFonts w:ascii="Times New Roman" w:eastAsia="Times New Roman" w:hAnsi="Times New Roman" w:cs="Times New Roman"/>
                <w:sz w:val="24"/>
                <w:szCs w:val="24"/>
                <w:lang w:eastAsia="ru-RU"/>
              </w:rPr>
            </w:pPr>
            <w:r w:rsidRPr="0053253B">
              <w:rPr>
                <w:rFonts w:ascii="Times New Roman" w:eastAsia="Times New Roman" w:hAnsi="Times New Roman" w:cs="Times New Roman"/>
                <w:sz w:val="24"/>
                <w:szCs w:val="24"/>
                <w:lang w:eastAsia="ru-RU"/>
              </w:rPr>
              <w:t>Численность лиц, получивших государственный сертификат на материнский (семейный) капитал, человек</w:t>
            </w:r>
          </w:p>
        </w:tc>
        <w:tc>
          <w:tcPr>
            <w:tcW w:w="808" w:type="pct"/>
            <w:vAlign w:val="center"/>
          </w:tcPr>
          <w:p w14:paraId="63DE13F8" w14:textId="77777777" w:rsidR="00932376" w:rsidRPr="00EE57FB" w:rsidRDefault="00932376" w:rsidP="00660AE4">
            <w:pPr>
              <w:spacing w:after="0" w:line="240" w:lineRule="auto"/>
              <w:jc w:val="center"/>
              <w:rPr>
                <w:rFonts w:ascii="Times New Roman" w:hAnsi="Times New Roman"/>
                <w:sz w:val="24"/>
                <w:szCs w:val="24"/>
              </w:rPr>
            </w:pPr>
            <w:r w:rsidRPr="00EE57FB">
              <w:rPr>
                <w:rFonts w:ascii="Times New Roman" w:hAnsi="Times New Roman"/>
                <w:sz w:val="24"/>
                <w:szCs w:val="24"/>
              </w:rPr>
              <w:t>1 207</w:t>
            </w:r>
            <w:r w:rsidR="00660AE4">
              <w:rPr>
                <w:rFonts w:ascii="Times New Roman" w:hAnsi="Times New Roman"/>
                <w:sz w:val="24"/>
                <w:szCs w:val="24"/>
              </w:rPr>
              <w:t> </w:t>
            </w:r>
            <w:r w:rsidRPr="00EE57FB">
              <w:rPr>
                <w:rFonts w:ascii="Times New Roman" w:hAnsi="Times New Roman"/>
                <w:sz w:val="24"/>
                <w:szCs w:val="24"/>
              </w:rPr>
              <w:t>463</w:t>
            </w:r>
            <w:r w:rsidR="00660AE4">
              <w:rPr>
                <w:rFonts w:ascii="Times New Roman" w:hAnsi="Times New Roman"/>
                <w:sz w:val="24"/>
                <w:szCs w:val="24"/>
                <w:vertAlign w:val="superscript"/>
              </w:rPr>
              <w:t>1</w:t>
            </w:r>
            <w:r w:rsidRPr="00EE57FB">
              <w:rPr>
                <w:rFonts w:ascii="Times New Roman" w:hAnsi="Times New Roman"/>
                <w:sz w:val="24"/>
                <w:szCs w:val="24"/>
                <w:vertAlign w:val="superscript"/>
              </w:rPr>
              <w:t>)</w:t>
            </w:r>
          </w:p>
        </w:tc>
        <w:tc>
          <w:tcPr>
            <w:tcW w:w="808" w:type="pct"/>
            <w:vAlign w:val="center"/>
          </w:tcPr>
          <w:p w14:paraId="59B0ECA8" w14:textId="77777777" w:rsidR="00932376" w:rsidRPr="00EE57FB" w:rsidRDefault="00932376" w:rsidP="00660AE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1 053</w:t>
            </w:r>
            <w:r w:rsidR="00660AE4">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t>461</w:t>
            </w:r>
            <w:r w:rsidR="00660AE4">
              <w:rPr>
                <w:rFonts w:ascii="Times New Roman" w:hAnsi="Times New Roman"/>
                <w:sz w:val="24"/>
                <w:szCs w:val="24"/>
                <w:vertAlign w:val="superscript"/>
              </w:rPr>
              <w:t>1</w:t>
            </w:r>
            <w:r>
              <w:rPr>
                <w:rFonts w:ascii="Times New Roman" w:hAnsi="Times New Roman"/>
                <w:sz w:val="24"/>
                <w:szCs w:val="24"/>
                <w:vertAlign w:val="superscript"/>
              </w:rPr>
              <w:t>)</w:t>
            </w:r>
          </w:p>
        </w:tc>
        <w:tc>
          <w:tcPr>
            <w:tcW w:w="808" w:type="pct"/>
            <w:vAlign w:val="center"/>
          </w:tcPr>
          <w:p w14:paraId="7373C185" w14:textId="77777777" w:rsidR="00932376" w:rsidRPr="00EE57FB" w:rsidRDefault="00660AE4" w:rsidP="0093237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911 902</w:t>
            </w:r>
          </w:p>
        </w:tc>
      </w:tr>
      <w:tr w:rsidR="00932376" w:rsidRPr="0053253B" w14:paraId="27689107" w14:textId="77777777" w:rsidTr="005746A3">
        <w:trPr>
          <w:cantSplit/>
          <w:jc w:val="center"/>
        </w:trPr>
        <w:tc>
          <w:tcPr>
            <w:tcW w:w="2576" w:type="pct"/>
            <w:vAlign w:val="bottom"/>
          </w:tcPr>
          <w:p w14:paraId="7104BEEE" w14:textId="77777777" w:rsidR="00932376" w:rsidRPr="0053253B" w:rsidRDefault="00932376" w:rsidP="00932376">
            <w:pPr>
              <w:spacing w:after="0" w:line="240" w:lineRule="auto"/>
              <w:ind w:left="57"/>
              <w:rPr>
                <w:rFonts w:ascii="Times New Roman" w:eastAsia="Times New Roman" w:hAnsi="Times New Roman" w:cs="Times New Roman"/>
                <w:sz w:val="24"/>
                <w:szCs w:val="24"/>
                <w:lang w:eastAsia="ru-RU"/>
              </w:rPr>
            </w:pPr>
            <w:r w:rsidRPr="0053253B">
              <w:rPr>
                <w:rFonts w:ascii="Times New Roman" w:eastAsia="Times New Roman" w:hAnsi="Times New Roman" w:cs="Times New Roman"/>
                <w:sz w:val="24"/>
                <w:szCs w:val="24"/>
                <w:lang w:eastAsia="ru-RU"/>
              </w:rPr>
              <w:t>Численность лиц, полностью распорядившихся средствами (частью средств) материнского (семейного) капитала, человек</w:t>
            </w:r>
          </w:p>
        </w:tc>
        <w:tc>
          <w:tcPr>
            <w:tcW w:w="808" w:type="pct"/>
            <w:vAlign w:val="center"/>
          </w:tcPr>
          <w:p w14:paraId="5E1D9E4E" w14:textId="77777777" w:rsidR="00932376" w:rsidRPr="00EE57FB" w:rsidRDefault="00932376" w:rsidP="00932376">
            <w:pPr>
              <w:spacing w:after="0" w:line="240" w:lineRule="auto"/>
              <w:jc w:val="center"/>
              <w:rPr>
                <w:rFonts w:ascii="Times New Roman" w:hAnsi="Times New Roman"/>
                <w:sz w:val="24"/>
                <w:szCs w:val="24"/>
              </w:rPr>
            </w:pPr>
            <w:r w:rsidRPr="00EE57FB">
              <w:rPr>
                <w:rFonts w:ascii="Times New Roman" w:hAnsi="Times New Roman"/>
                <w:sz w:val="24"/>
                <w:szCs w:val="24"/>
              </w:rPr>
              <w:t>265 177</w:t>
            </w:r>
          </w:p>
        </w:tc>
        <w:tc>
          <w:tcPr>
            <w:tcW w:w="808" w:type="pct"/>
            <w:vAlign w:val="center"/>
          </w:tcPr>
          <w:p w14:paraId="314EFB44" w14:textId="77777777" w:rsidR="00932376" w:rsidRPr="00EE57FB" w:rsidRDefault="00660AE4" w:rsidP="0093237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627 960</w:t>
            </w:r>
          </w:p>
        </w:tc>
        <w:tc>
          <w:tcPr>
            <w:tcW w:w="808" w:type="pct"/>
            <w:vAlign w:val="center"/>
          </w:tcPr>
          <w:p w14:paraId="3E0A2CE1" w14:textId="77777777" w:rsidR="00932376" w:rsidRPr="00EE57FB" w:rsidRDefault="00660AE4" w:rsidP="0093237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571 389</w:t>
            </w:r>
          </w:p>
        </w:tc>
      </w:tr>
      <w:tr w:rsidR="00932376" w:rsidRPr="0053253B" w14:paraId="605E269C" w14:textId="77777777" w:rsidTr="005746A3">
        <w:trPr>
          <w:cantSplit/>
          <w:jc w:val="center"/>
        </w:trPr>
        <w:tc>
          <w:tcPr>
            <w:tcW w:w="2576" w:type="pct"/>
            <w:vAlign w:val="bottom"/>
          </w:tcPr>
          <w:p w14:paraId="7190727C" w14:textId="77777777" w:rsidR="00932376" w:rsidRPr="0053253B" w:rsidRDefault="00932376" w:rsidP="00932376">
            <w:pPr>
              <w:spacing w:after="0" w:line="240" w:lineRule="auto"/>
              <w:ind w:left="57"/>
              <w:rPr>
                <w:rFonts w:ascii="Times New Roman" w:eastAsia="Times New Roman" w:hAnsi="Times New Roman" w:cs="Times New Roman"/>
                <w:sz w:val="24"/>
                <w:szCs w:val="24"/>
                <w:lang w:eastAsia="ru-RU"/>
              </w:rPr>
            </w:pPr>
            <w:r w:rsidRPr="0053253B">
              <w:rPr>
                <w:rFonts w:ascii="Times New Roman" w:eastAsia="Times New Roman" w:hAnsi="Times New Roman" w:cs="Times New Roman"/>
                <w:sz w:val="24"/>
                <w:szCs w:val="24"/>
                <w:lang w:eastAsia="ru-RU"/>
              </w:rPr>
              <w:t>Численность лиц, распорядившихся средствами (частью средств) материнского (семейного) капитала – всего, человек:</w:t>
            </w:r>
          </w:p>
        </w:tc>
        <w:tc>
          <w:tcPr>
            <w:tcW w:w="808" w:type="pct"/>
            <w:vAlign w:val="center"/>
          </w:tcPr>
          <w:p w14:paraId="4D85010C" w14:textId="77777777" w:rsidR="00932376" w:rsidRPr="00EE57FB" w:rsidRDefault="00267139" w:rsidP="00932376">
            <w:pPr>
              <w:spacing w:after="0" w:line="240" w:lineRule="auto"/>
              <w:jc w:val="center"/>
              <w:rPr>
                <w:rFonts w:ascii="Times New Roman" w:hAnsi="Times New Roman"/>
                <w:sz w:val="24"/>
                <w:szCs w:val="24"/>
              </w:rPr>
            </w:pPr>
            <w:r>
              <w:rPr>
                <w:rFonts w:ascii="Times New Roman" w:hAnsi="Times New Roman"/>
                <w:sz w:val="24"/>
                <w:szCs w:val="24"/>
              </w:rPr>
              <w:t>1 098 624</w:t>
            </w:r>
          </w:p>
        </w:tc>
        <w:tc>
          <w:tcPr>
            <w:tcW w:w="808" w:type="pct"/>
            <w:vAlign w:val="center"/>
          </w:tcPr>
          <w:p w14:paraId="028608E6" w14:textId="77777777" w:rsidR="00932376" w:rsidRPr="00EE57FB" w:rsidRDefault="00932376" w:rsidP="0093237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1 281 471</w:t>
            </w:r>
          </w:p>
        </w:tc>
        <w:tc>
          <w:tcPr>
            <w:tcW w:w="808" w:type="pct"/>
            <w:vAlign w:val="center"/>
          </w:tcPr>
          <w:p w14:paraId="6B10035E" w14:textId="77777777" w:rsidR="00932376" w:rsidRPr="00EE57FB" w:rsidRDefault="00660AE4" w:rsidP="0093237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1 277 480</w:t>
            </w:r>
          </w:p>
        </w:tc>
      </w:tr>
      <w:tr w:rsidR="00932376" w:rsidRPr="0053253B" w14:paraId="69F4CA06" w14:textId="77777777" w:rsidTr="005746A3">
        <w:trPr>
          <w:cantSplit/>
          <w:jc w:val="center"/>
        </w:trPr>
        <w:tc>
          <w:tcPr>
            <w:tcW w:w="2576" w:type="pct"/>
            <w:vAlign w:val="bottom"/>
          </w:tcPr>
          <w:p w14:paraId="16FC0A03" w14:textId="77777777" w:rsidR="00932376" w:rsidRPr="0053253B" w:rsidRDefault="00932376" w:rsidP="00886A6C">
            <w:pPr>
              <w:spacing w:beforeLines="40" w:before="96" w:after="0" w:line="240" w:lineRule="auto"/>
              <w:ind w:left="170"/>
              <w:rPr>
                <w:rFonts w:ascii="Times New Roman" w:eastAsia="Times New Roman" w:hAnsi="Times New Roman" w:cs="Times New Roman"/>
                <w:sz w:val="24"/>
                <w:szCs w:val="24"/>
                <w:lang w:eastAsia="ru-RU"/>
              </w:rPr>
            </w:pPr>
            <w:r w:rsidRPr="0053253B">
              <w:rPr>
                <w:rFonts w:ascii="Times New Roman" w:eastAsia="Times New Roman" w:hAnsi="Times New Roman" w:cs="Times New Roman"/>
                <w:sz w:val="24"/>
                <w:szCs w:val="24"/>
                <w:lang w:eastAsia="ru-RU"/>
              </w:rPr>
              <w:t>в том числе по следующим направлениям:</w:t>
            </w:r>
          </w:p>
        </w:tc>
        <w:tc>
          <w:tcPr>
            <w:tcW w:w="808" w:type="pct"/>
            <w:vAlign w:val="center"/>
          </w:tcPr>
          <w:p w14:paraId="5E18D8AC" w14:textId="77777777" w:rsidR="00932376" w:rsidRPr="00EE57FB" w:rsidRDefault="00932376" w:rsidP="00932376">
            <w:pPr>
              <w:spacing w:after="0" w:line="240" w:lineRule="auto"/>
              <w:jc w:val="center"/>
              <w:rPr>
                <w:rFonts w:ascii="Times New Roman" w:hAnsi="Times New Roman"/>
                <w:sz w:val="24"/>
                <w:szCs w:val="24"/>
              </w:rPr>
            </w:pPr>
          </w:p>
        </w:tc>
        <w:tc>
          <w:tcPr>
            <w:tcW w:w="808" w:type="pct"/>
            <w:vAlign w:val="center"/>
          </w:tcPr>
          <w:p w14:paraId="7A3D388A" w14:textId="77777777" w:rsidR="00932376" w:rsidRPr="00EE57FB" w:rsidRDefault="00932376" w:rsidP="00932376">
            <w:pPr>
              <w:spacing w:after="0" w:line="240" w:lineRule="auto"/>
              <w:ind w:left="180"/>
              <w:jc w:val="center"/>
              <w:rPr>
                <w:rFonts w:ascii="Times New Roman" w:eastAsia="Times New Roman" w:hAnsi="Times New Roman" w:cs="Times New Roman"/>
                <w:sz w:val="24"/>
                <w:szCs w:val="24"/>
                <w:lang w:eastAsia="ru-RU"/>
              </w:rPr>
            </w:pPr>
          </w:p>
        </w:tc>
        <w:tc>
          <w:tcPr>
            <w:tcW w:w="808" w:type="pct"/>
            <w:vAlign w:val="center"/>
          </w:tcPr>
          <w:p w14:paraId="19AF0237" w14:textId="77777777" w:rsidR="00932376" w:rsidRPr="00EE57FB" w:rsidRDefault="00932376" w:rsidP="00932376">
            <w:pPr>
              <w:spacing w:after="0" w:line="240" w:lineRule="auto"/>
              <w:jc w:val="center"/>
              <w:rPr>
                <w:rFonts w:ascii="Times New Roman" w:eastAsia="Times New Roman" w:hAnsi="Times New Roman" w:cs="Times New Roman"/>
                <w:sz w:val="24"/>
                <w:szCs w:val="24"/>
                <w:lang w:eastAsia="ru-RU"/>
              </w:rPr>
            </w:pPr>
          </w:p>
        </w:tc>
      </w:tr>
      <w:tr w:rsidR="00932376" w:rsidRPr="0053253B" w14:paraId="328FA80A" w14:textId="77777777" w:rsidTr="005746A3">
        <w:trPr>
          <w:cantSplit/>
          <w:jc w:val="center"/>
        </w:trPr>
        <w:tc>
          <w:tcPr>
            <w:tcW w:w="2576" w:type="pct"/>
            <w:vAlign w:val="bottom"/>
          </w:tcPr>
          <w:p w14:paraId="6EF74469" w14:textId="77777777" w:rsidR="00932376" w:rsidRPr="0053253B" w:rsidRDefault="00AC4493" w:rsidP="00886A6C">
            <w:pPr>
              <w:spacing w:beforeLines="40" w:before="96" w:after="0" w:line="240" w:lineRule="auto"/>
              <w:ind w:left="170"/>
              <w:rPr>
                <w:rFonts w:ascii="Times New Roman" w:eastAsia="Times New Roman" w:hAnsi="Times New Roman" w:cs="Times New Roman"/>
                <w:sz w:val="24"/>
                <w:szCs w:val="24"/>
                <w:lang w:eastAsia="ru-RU"/>
              </w:rPr>
            </w:pPr>
            <w:hyperlink w:anchor="sub_10" w:history="1">
              <w:r w:rsidR="00932376" w:rsidRPr="0053253B">
                <w:rPr>
                  <w:rFonts w:ascii="Times New Roman" w:eastAsia="Times New Roman" w:hAnsi="Times New Roman" w:cs="Times New Roman"/>
                  <w:sz w:val="24"/>
                  <w:szCs w:val="24"/>
                  <w:lang w:eastAsia="ru-RU"/>
                </w:rPr>
                <w:t>улучшение жилищных условий</w:t>
              </w:r>
            </w:hyperlink>
          </w:p>
        </w:tc>
        <w:tc>
          <w:tcPr>
            <w:tcW w:w="808" w:type="pct"/>
            <w:vAlign w:val="center"/>
          </w:tcPr>
          <w:p w14:paraId="1F085021" w14:textId="77777777" w:rsidR="00932376" w:rsidRPr="00EE57FB" w:rsidRDefault="00932376" w:rsidP="00932376">
            <w:pPr>
              <w:spacing w:after="0" w:line="240" w:lineRule="auto"/>
              <w:jc w:val="center"/>
              <w:rPr>
                <w:rFonts w:ascii="Times New Roman" w:hAnsi="Times New Roman"/>
                <w:sz w:val="24"/>
                <w:szCs w:val="24"/>
              </w:rPr>
            </w:pPr>
            <w:r w:rsidRPr="00EE57FB">
              <w:rPr>
                <w:rFonts w:ascii="Times New Roman" w:hAnsi="Times New Roman"/>
                <w:sz w:val="24"/>
                <w:szCs w:val="24"/>
              </w:rPr>
              <w:t>642 495</w:t>
            </w:r>
          </w:p>
        </w:tc>
        <w:tc>
          <w:tcPr>
            <w:tcW w:w="808" w:type="pct"/>
            <w:vAlign w:val="center"/>
          </w:tcPr>
          <w:p w14:paraId="1CF6CFB1" w14:textId="77777777" w:rsidR="00932376" w:rsidRPr="00EE57FB" w:rsidRDefault="00932376" w:rsidP="0093237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741 657</w:t>
            </w:r>
          </w:p>
        </w:tc>
        <w:tc>
          <w:tcPr>
            <w:tcW w:w="808" w:type="pct"/>
            <w:vAlign w:val="center"/>
          </w:tcPr>
          <w:p w14:paraId="438A7AA3" w14:textId="77777777" w:rsidR="00932376" w:rsidRPr="00EE57FB" w:rsidRDefault="00253FA2" w:rsidP="0093237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635 041</w:t>
            </w:r>
          </w:p>
        </w:tc>
      </w:tr>
      <w:tr w:rsidR="00932376" w:rsidRPr="0053253B" w14:paraId="461B3441" w14:textId="77777777" w:rsidTr="005746A3">
        <w:trPr>
          <w:cantSplit/>
          <w:jc w:val="center"/>
        </w:trPr>
        <w:tc>
          <w:tcPr>
            <w:tcW w:w="2576" w:type="pct"/>
            <w:vAlign w:val="bottom"/>
          </w:tcPr>
          <w:p w14:paraId="4C2E65E4" w14:textId="77777777" w:rsidR="00932376" w:rsidRPr="0053253B" w:rsidRDefault="00AC4493" w:rsidP="00886A6C">
            <w:pPr>
              <w:spacing w:beforeLines="40" w:before="96" w:after="0" w:line="240" w:lineRule="auto"/>
              <w:ind w:left="170"/>
              <w:rPr>
                <w:rFonts w:ascii="Times New Roman" w:eastAsia="Times New Roman" w:hAnsi="Times New Roman" w:cs="Times New Roman"/>
                <w:sz w:val="24"/>
                <w:szCs w:val="24"/>
                <w:lang w:eastAsia="ru-RU"/>
              </w:rPr>
            </w:pPr>
            <w:hyperlink w:anchor="sub_11" w:history="1">
              <w:r w:rsidR="00932376" w:rsidRPr="0053253B">
                <w:rPr>
                  <w:rFonts w:ascii="Times New Roman" w:eastAsia="Times New Roman" w:hAnsi="Times New Roman" w:cs="Times New Roman"/>
                  <w:sz w:val="24"/>
                  <w:szCs w:val="24"/>
                  <w:lang w:eastAsia="ru-RU"/>
                </w:rPr>
                <w:t>получение образования ребенком (детьми)</w:t>
              </w:r>
            </w:hyperlink>
          </w:p>
        </w:tc>
        <w:tc>
          <w:tcPr>
            <w:tcW w:w="808" w:type="pct"/>
            <w:vAlign w:val="center"/>
          </w:tcPr>
          <w:p w14:paraId="2B07C900" w14:textId="77777777" w:rsidR="00932376" w:rsidRPr="00EE57FB" w:rsidRDefault="00932376" w:rsidP="00932376">
            <w:pPr>
              <w:spacing w:after="0" w:line="240" w:lineRule="auto"/>
              <w:jc w:val="center"/>
              <w:rPr>
                <w:rFonts w:ascii="Times New Roman" w:hAnsi="Times New Roman"/>
                <w:sz w:val="24"/>
                <w:szCs w:val="24"/>
              </w:rPr>
            </w:pPr>
            <w:r w:rsidRPr="00EE57FB">
              <w:rPr>
                <w:rFonts w:ascii="Times New Roman" w:hAnsi="Times New Roman"/>
                <w:sz w:val="24"/>
                <w:szCs w:val="24"/>
              </w:rPr>
              <w:t>186 363</w:t>
            </w:r>
          </w:p>
        </w:tc>
        <w:tc>
          <w:tcPr>
            <w:tcW w:w="808" w:type="pct"/>
            <w:vAlign w:val="center"/>
          </w:tcPr>
          <w:p w14:paraId="64B6D16D" w14:textId="77777777" w:rsidR="00932376" w:rsidRPr="00EE57FB" w:rsidRDefault="00932376" w:rsidP="0093237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221 707</w:t>
            </w:r>
          </w:p>
        </w:tc>
        <w:tc>
          <w:tcPr>
            <w:tcW w:w="808" w:type="pct"/>
            <w:vAlign w:val="center"/>
          </w:tcPr>
          <w:p w14:paraId="548D26ED" w14:textId="77777777" w:rsidR="00932376" w:rsidRPr="00EE57FB" w:rsidRDefault="00253FA2" w:rsidP="0093237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312 403</w:t>
            </w:r>
          </w:p>
        </w:tc>
      </w:tr>
      <w:tr w:rsidR="00932376" w:rsidRPr="0053253B" w14:paraId="6A3EE4CE" w14:textId="77777777" w:rsidTr="005746A3">
        <w:trPr>
          <w:cantSplit/>
          <w:jc w:val="center"/>
        </w:trPr>
        <w:tc>
          <w:tcPr>
            <w:tcW w:w="2576" w:type="pct"/>
            <w:vAlign w:val="bottom"/>
          </w:tcPr>
          <w:p w14:paraId="1CB07982" w14:textId="77777777" w:rsidR="00932376" w:rsidRPr="0053253B" w:rsidRDefault="00AC4493" w:rsidP="00886A6C">
            <w:pPr>
              <w:spacing w:beforeLines="40" w:before="96" w:after="0" w:line="240" w:lineRule="auto"/>
              <w:ind w:left="170"/>
              <w:rPr>
                <w:rFonts w:ascii="Times New Roman" w:eastAsia="Times New Roman" w:hAnsi="Times New Roman" w:cs="Times New Roman"/>
                <w:sz w:val="24"/>
                <w:szCs w:val="24"/>
                <w:lang w:eastAsia="ru-RU"/>
              </w:rPr>
            </w:pPr>
            <w:hyperlink w:anchor="sub_12" w:history="1">
              <w:r w:rsidR="00932376" w:rsidRPr="0053253B">
                <w:rPr>
                  <w:rFonts w:ascii="Times New Roman" w:eastAsia="Times New Roman" w:hAnsi="Times New Roman" w:cs="Times New Roman"/>
                  <w:sz w:val="24"/>
                  <w:szCs w:val="24"/>
                  <w:lang w:eastAsia="ru-RU"/>
                </w:rPr>
                <w:t>формирование накопительной пенсии</w:t>
              </w:r>
            </w:hyperlink>
          </w:p>
        </w:tc>
        <w:tc>
          <w:tcPr>
            <w:tcW w:w="808" w:type="pct"/>
            <w:vAlign w:val="center"/>
          </w:tcPr>
          <w:p w14:paraId="3932262D" w14:textId="77777777" w:rsidR="00932376" w:rsidRPr="00EE57FB" w:rsidRDefault="00932376" w:rsidP="00932376">
            <w:pPr>
              <w:spacing w:after="0" w:line="240" w:lineRule="auto"/>
              <w:jc w:val="center"/>
              <w:rPr>
                <w:rFonts w:ascii="Times New Roman" w:hAnsi="Times New Roman"/>
                <w:sz w:val="24"/>
                <w:szCs w:val="24"/>
              </w:rPr>
            </w:pPr>
            <w:r w:rsidRPr="00EE57FB">
              <w:rPr>
                <w:rFonts w:ascii="Times New Roman" w:hAnsi="Times New Roman"/>
                <w:sz w:val="24"/>
                <w:szCs w:val="24"/>
              </w:rPr>
              <w:t>541</w:t>
            </w:r>
          </w:p>
        </w:tc>
        <w:tc>
          <w:tcPr>
            <w:tcW w:w="808" w:type="pct"/>
            <w:vAlign w:val="center"/>
          </w:tcPr>
          <w:p w14:paraId="53EF5DCB" w14:textId="77777777" w:rsidR="00932376" w:rsidRPr="00EE57FB" w:rsidRDefault="00932376" w:rsidP="0093237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1 294</w:t>
            </w:r>
          </w:p>
        </w:tc>
        <w:tc>
          <w:tcPr>
            <w:tcW w:w="808" w:type="pct"/>
            <w:vAlign w:val="center"/>
          </w:tcPr>
          <w:p w14:paraId="20EE1F99" w14:textId="77777777" w:rsidR="00932376" w:rsidRPr="00EE57FB" w:rsidRDefault="00253FA2" w:rsidP="0093237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2 741</w:t>
            </w:r>
          </w:p>
        </w:tc>
      </w:tr>
      <w:tr w:rsidR="00932376" w:rsidRPr="0053253B" w14:paraId="0E4677B3" w14:textId="77777777" w:rsidTr="005746A3">
        <w:trPr>
          <w:cantSplit/>
          <w:jc w:val="center"/>
        </w:trPr>
        <w:tc>
          <w:tcPr>
            <w:tcW w:w="2576" w:type="pct"/>
            <w:vAlign w:val="bottom"/>
          </w:tcPr>
          <w:p w14:paraId="09DCA3D5" w14:textId="77777777" w:rsidR="00932376" w:rsidRPr="0053253B" w:rsidRDefault="00932376" w:rsidP="00886A6C">
            <w:pPr>
              <w:spacing w:beforeLines="40" w:before="96" w:after="0" w:line="240" w:lineRule="auto"/>
              <w:ind w:left="170"/>
              <w:rPr>
                <w:rFonts w:ascii="Times New Roman" w:eastAsia="Times New Roman" w:hAnsi="Times New Roman" w:cs="Times New Roman"/>
                <w:sz w:val="24"/>
                <w:szCs w:val="24"/>
                <w:lang w:eastAsia="ru-RU"/>
              </w:rPr>
            </w:pPr>
            <w:r w:rsidRPr="0053253B">
              <w:rPr>
                <w:rFonts w:ascii="Times New Roman" w:eastAsia="Times New Roman" w:hAnsi="Times New Roman" w:cs="Times New Roman"/>
                <w:sz w:val="24"/>
                <w:szCs w:val="24"/>
                <w:lang w:eastAsia="ru-RU"/>
              </w:rPr>
              <w:t>социальная адаптация и интеграция в общество детей-инвалидов</w:t>
            </w:r>
          </w:p>
        </w:tc>
        <w:tc>
          <w:tcPr>
            <w:tcW w:w="808" w:type="pct"/>
            <w:vAlign w:val="center"/>
          </w:tcPr>
          <w:p w14:paraId="7085D28E" w14:textId="77777777" w:rsidR="00932376" w:rsidRPr="00EE57FB" w:rsidRDefault="00932376" w:rsidP="00932376">
            <w:pPr>
              <w:spacing w:after="0" w:line="240" w:lineRule="auto"/>
              <w:jc w:val="center"/>
              <w:rPr>
                <w:rFonts w:ascii="Times New Roman" w:hAnsi="Times New Roman"/>
                <w:sz w:val="24"/>
                <w:szCs w:val="24"/>
              </w:rPr>
            </w:pPr>
            <w:r w:rsidRPr="00EE57FB">
              <w:rPr>
                <w:rFonts w:ascii="Times New Roman" w:hAnsi="Times New Roman"/>
                <w:sz w:val="24"/>
                <w:szCs w:val="24"/>
              </w:rPr>
              <w:t>87</w:t>
            </w:r>
          </w:p>
        </w:tc>
        <w:tc>
          <w:tcPr>
            <w:tcW w:w="808" w:type="pct"/>
            <w:vAlign w:val="center"/>
          </w:tcPr>
          <w:p w14:paraId="58EB89EB" w14:textId="77777777" w:rsidR="00932376" w:rsidRPr="00EE57FB" w:rsidRDefault="00932376" w:rsidP="0093237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121</w:t>
            </w:r>
          </w:p>
        </w:tc>
        <w:tc>
          <w:tcPr>
            <w:tcW w:w="808" w:type="pct"/>
            <w:vAlign w:val="center"/>
          </w:tcPr>
          <w:p w14:paraId="5F16F1C8" w14:textId="77777777" w:rsidR="00932376" w:rsidRPr="00EE57FB" w:rsidRDefault="00253FA2" w:rsidP="0093237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119</w:t>
            </w:r>
          </w:p>
        </w:tc>
      </w:tr>
      <w:tr w:rsidR="00932376" w:rsidRPr="0053253B" w14:paraId="42FC0C82" w14:textId="77777777" w:rsidTr="005746A3">
        <w:trPr>
          <w:cantSplit/>
          <w:jc w:val="center"/>
        </w:trPr>
        <w:tc>
          <w:tcPr>
            <w:tcW w:w="2576" w:type="pct"/>
            <w:vAlign w:val="bottom"/>
          </w:tcPr>
          <w:p w14:paraId="406AD309" w14:textId="77777777" w:rsidR="00932376" w:rsidRPr="0053253B" w:rsidRDefault="00932376" w:rsidP="00886A6C">
            <w:pPr>
              <w:spacing w:beforeLines="40" w:before="96" w:after="0" w:line="240" w:lineRule="auto"/>
              <w:ind w:left="170"/>
              <w:rPr>
                <w:rFonts w:ascii="Times New Roman" w:eastAsia="Times New Roman" w:hAnsi="Times New Roman" w:cs="Times New Roman"/>
                <w:sz w:val="24"/>
                <w:szCs w:val="24"/>
                <w:lang w:eastAsia="ru-RU"/>
              </w:rPr>
            </w:pPr>
            <w:r w:rsidRPr="00EE57FB">
              <w:rPr>
                <w:rFonts w:ascii="Times New Roman" w:eastAsia="Times New Roman" w:hAnsi="Times New Roman" w:cs="Times New Roman"/>
                <w:sz w:val="24"/>
                <w:szCs w:val="24"/>
                <w:lang w:eastAsia="ru-RU"/>
              </w:rPr>
              <w:t>ежемесячная выплата в связи с рождением (усыновлением) второго ребенка</w:t>
            </w:r>
          </w:p>
        </w:tc>
        <w:tc>
          <w:tcPr>
            <w:tcW w:w="808" w:type="pct"/>
            <w:vAlign w:val="center"/>
          </w:tcPr>
          <w:p w14:paraId="5D2EE545" w14:textId="77777777" w:rsidR="00932376" w:rsidRPr="00EE57FB" w:rsidRDefault="00267139" w:rsidP="00932376">
            <w:pPr>
              <w:spacing w:after="0" w:line="240" w:lineRule="auto"/>
              <w:jc w:val="center"/>
              <w:rPr>
                <w:rFonts w:ascii="Times New Roman" w:hAnsi="Times New Roman"/>
                <w:sz w:val="24"/>
                <w:szCs w:val="24"/>
              </w:rPr>
            </w:pPr>
            <w:r>
              <w:rPr>
                <w:rFonts w:ascii="Times New Roman" w:hAnsi="Times New Roman"/>
                <w:sz w:val="24"/>
                <w:szCs w:val="24"/>
              </w:rPr>
              <w:t>269 138</w:t>
            </w:r>
          </w:p>
        </w:tc>
        <w:tc>
          <w:tcPr>
            <w:tcW w:w="808" w:type="pct"/>
            <w:vAlign w:val="center"/>
          </w:tcPr>
          <w:p w14:paraId="6B1E8292" w14:textId="77777777" w:rsidR="00932376" w:rsidRDefault="00932376" w:rsidP="0093237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316 692</w:t>
            </w:r>
          </w:p>
        </w:tc>
        <w:tc>
          <w:tcPr>
            <w:tcW w:w="808" w:type="pct"/>
            <w:vAlign w:val="center"/>
          </w:tcPr>
          <w:p w14:paraId="0C841A92" w14:textId="77777777" w:rsidR="00932376" w:rsidRPr="00EE57FB" w:rsidRDefault="00253FA2" w:rsidP="0093237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327 176</w:t>
            </w:r>
          </w:p>
        </w:tc>
      </w:tr>
    </w:tbl>
    <w:p w14:paraId="5A78BD47" w14:textId="77777777" w:rsidR="00D03A4F" w:rsidRPr="009909EC" w:rsidRDefault="00932376" w:rsidP="002B25E7">
      <w:pPr>
        <w:spacing w:before="120" w:after="0" w:line="240" w:lineRule="auto"/>
        <w:ind w:firstLine="284"/>
        <w:jc w:val="both"/>
        <w:rPr>
          <w:rFonts w:ascii="Times New Roman" w:hAnsi="Times New Roman"/>
          <w:bCs/>
          <w:sz w:val="28"/>
          <w:szCs w:val="28"/>
          <w:vertAlign w:val="superscript"/>
        </w:rPr>
      </w:pPr>
      <w:r w:rsidRPr="009909EC">
        <w:rPr>
          <w:rFonts w:ascii="Times New Roman" w:hAnsi="Times New Roman"/>
          <w:bCs/>
          <w:sz w:val="28"/>
          <w:szCs w:val="28"/>
          <w:vertAlign w:val="superscript"/>
        </w:rPr>
        <w:t xml:space="preserve">1) </w:t>
      </w:r>
      <w:r w:rsidR="003E012B" w:rsidRPr="009909EC">
        <w:rPr>
          <w:rFonts w:ascii="Times New Roman" w:hAnsi="Times New Roman"/>
          <w:bCs/>
          <w:sz w:val="28"/>
          <w:szCs w:val="28"/>
          <w:vertAlign w:val="superscript"/>
        </w:rPr>
        <w:t xml:space="preserve">Учитываются лица, получившие государственный сертификат на материнский (семейный) капитал </w:t>
      </w:r>
      <w:r w:rsidR="0053253B" w:rsidRPr="009909EC">
        <w:rPr>
          <w:rFonts w:ascii="Times New Roman" w:hAnsi="Times New Roman"/>
          <w:bCs/>
          <w:sz w:val="28"/>
          <w:szCs w:val="28"/>
          <w:vertAlign w:val="superscript"/>
        </w:rPr>
        <w:t xml:space="preserve">в связи с рождением (усыновлением) первого, </w:t>
      </w:r>
      <w:r w:rsidR="003E012B" w:rsidRPr="009909EC">
        <w:rPr>
          <w:rFonts w:ascii="Times New Roman" w:hAnsi="Times New Roman"/>
          <w:bCs/>
          <w:sz w:val="28"/>
          <w:szCs w:val="28"/>
          <w:vertAlign w:val="superscript"/>
        </w:rPr>
        <w:t>второго</w:t>
      </w:r>
      <w:r w:rsidR="0053253B" w:rsidRPr="009909EC">
        <w:rPr>
          <w:rFonts w:ascii="Times New Roman" w:hAnsi="Times New Roman"/>
          <w:bCs/>
          <w:sz w:val="28"/>
          <w:szCs w:val="28"/>
          <w:vertAlign w:val="superscript"/>
        </w:rPr>
        <w:t xml:space="preserve"> ребенка</w:t>
      </w:r>
      <w:r w:rsidR="003E012B" w:rsidRPr="009909EC">
        <w:rPr>
          <w:rFonts w:ascii="Times New Roman" w:hAnsi="Times New Roman"/>
          <w:bCs/>
          <w:sz w:val="28"/>
          <w:szCs w:val="28"/>
          <w:vertAlign w:val="superscript"/>
        </w:rPr>
        <w:t xml:space="preserve"> и последующих детей.</w:t>
      </w:r>
    </w:p>
    <w:p w14:paraId="650235C4" w14:textId="77777777" w:rsidR="008737BB" w:rsidRDefault="008737BB" w:rsidP="00D03A4F">
      <w:pPr>
        <w:spacing w:after="0" w:line="240" w:lineRule="auto"/>
        <w:jc w:val="right"/>
        <w:rPr>
          <w:rFonts w:ascii="Times New Roman" w:eastAsia="Times New Roman" w:hAnsi="Times New Roman" w:cs="Times New Roman"/>
          <w:sz w:val="26"/>
          <w:szCs w:val="26"/>
          <w:lang w:eastAsia="ru-RU"/>
        </w:rPr>
      </w:pPr>
    </w:p>
    <w:p w14:paraId="20D58C67" w14:textId="77777777" w:rsidR="008737BB" w:rsidRDefault="008737BB" w:rsidP="00D03A4F">
      <w:pPr>
        <w:spacing w:after="0" w:line="240" w:lineRule="auto"/>
        <w:jc w:val="right"/>
        <w:rPr>
          <w:rFonts w:ascii="Times New Roman" w:eastAsia="Times New Roman" w:hAnsi="Times New Roman" w:cs="Times New Roman"/>
          <w:sz w:val="26"/>
          <w:szCs w:val="26"/>
          <w:lang w:eastAsia="ru-RU"/>
        </w:rPr>
      </w:pPr>
    </w:p>
    <w:p w14:paraId="3B7809FC" w14:textId="1A7DEC02" w:rsidR="00D03A4F" w:rsidRPr="00C62E68" w:rsidRDefault="00D03A4F" w:rsidP="00D03A4F">
      <w:pPr>
        <w:spacing w:after="0" w:line="240" w:lineRule="auto"/>
        <w:jc w:val="right"/>
        <w:rPr>
          <w:rFonts w:ascii="Times New Roman" w:eastAsia="Times New Roman" w:hAnsi="Times New Roman" w:cs="Times New Roman"/>
          <w:sz w:val="26"/>
          <w:szCs w:val="26"/>
          <w:lang w:eastAsia="ru-RU"/>
        </w:rPr>
      </w:pPr>
      <w:r w:rsidRPr="00C62E68">
        <w:rPr>
          <w:rFonts w:ascii="Times New Roman" w:eastAsia="Times New Roman" w:hAnsi="Times New Roman" w:cs="Times New Roman"/>
          <w:sz w:val="26"/>
          <w:szCs w:val="26"/>
          <w:lang w:eastAsia="ru-RU"/>
        </w:rPr>
        <w:t>Таблица 6</w:t>
      </w:r>
      <w:r w:rsidR="009E72EF">
        <w:rPr>
          <w:rFonts w:ascii="Times New Roman" w:eastAsia="Times New Roman" w:hAnsi="Times New Roman" w:cs="Times New Roman"/>
          <w:sz w:val="26"/>
          <w:szCs w:val="26"/>
          <w:lang w:eastAsia="ru-RU"/>
        </w:rPr>
        <w:t>0</w:t>
      </w:r>
    </w:p>
    <w:p w14:paraId="0723D5BA" w14:textId="77777777" w:rsidR="00D03A4F" w:rsidRPr="00C62E68" w:rsidRDefault="00D03A4F" w:rsidP="00D03A4F">
      <w:pPr>
        <w:spacing w:after="0" w:line="240" w:lineRule="auto"/>
        <w:jc w:val="right"/>
        <w:rPr>
          <w:rFonts w:ascii="Times New Roman" w:eastAsia="Times New Roman" w:hAnsi="Times New Roman" w:cs="Times New Roman"/>
          <w:sz w:val="26"/>
          <w:szCs w:val="26"/>
          <w:lang w:eastAsia="ru-RU"/>
        </w:rPr>
      </w:pPr>
    </w:p>
    <w:p w14:paraId="04CAF77F" w14:textId="77777777" w:rsidR="00D03A4F" w:rsidRPr="00C62E68" w:rsidRDefault="00D03A4F" w:rsidP="00D03A4F">
      <w:pPr>
        <w:spacing w:after="0" w:line="240" w:lineRule="auto"/>
        <w:jc w:val="center"/>
        <w:rPr>
          <w:rFonts w:ascii="Times New Roman" w:eastAsia="Times New Roman" w:hAnsi="Times New Roman" w:cs="Times New Roman"/>
          <w:b/>
          <w:sz w:val="26"/>
          <w:szCs w:val="26"/>
          <w:lang w:eastAsia="ru-RU"/>
        </w:rPr>
      </w:pPr>
      <w:r w:rsidRPr="00C62E68">
        <w:rPr>
          <w:rFonts w:ascii="Times New Roman" w:eastAsia="Times New Roman" w:hAnsi="Times New Roman" w:cs="Times New Roman"/>
          <w:b/>
          <w:sz w:val="26"/>
          <w:szCs w:val="26"/>
          <w:lang w:eastAsia="ru-RU"/>
        </w:rPr>
        <w:t>Отдельные характеристики условий проживания детей в возрасте до 18 лет</w:t>
      </w:r>
    </w:p>
    <w:p w14:paraId="79857C14" w14:textId="77777777" w:rsidR="00D03A4F" w:rsidRPr="00C62E68" w:rsidRDefault="00D03A4F" w:rsidP="00D03A4F">
      <w:pPr>
        <w:spacing w:after="0" w:line="240" w:lineRule="auto"/>
        <w:jc w:val="center"/>
        <w:rPr>
          <w:rFonts w:ascii="Times New Roman" w:eastAsia="Times New Roman" w:hAnsi="Times New Roman" w:cs="Times New Roman"/>
          <w:sz w:val="24"/>
          <w:szCs w:val="24"/>
          <w:lang w:eastAsia="ru-RU"/>
        </w:rPr>
      </w:pPr>
      <w:r w:rsidRPr="00C62E68">
        <w:rPr>
          <w:rFonts w:ascii="Times New Roman" w:eastAsia="Times New Roman" w:hAnsi="Times New Roman" w:cs="Times New Roman"/>
          <w:sz w:val="24"/>
          <w:szCs w:val="24"/>
          <w:lang w:eastAsia="ru-RU"/>
        </w:rPr>
        <w:t>(по данным Комплексного наблюдения условий жизни населения; в процентах)</w:t>
      </w:r>
    </w:p>
    <w:p w14:paraId="10F60D45" w14:textId="77777777" w:rsidR="00D03A4F" w:rsidRPr="00C62E68" w:rsidRDefault="00D03A4F" w:rsidP="00D03A4F">
      <w:pPr>
        <w:spacing w:after="0" w:line="240" w:lineRule="auto"/>
        <w:jc w:val="center"/>
        <w:rPr>
          <w:rFonts w:ascii="Times New Roman" w:eastAsia="Times New Roman" w:hAnsi="Times New Roman" w:cs="Times New Roman"/>
          <w:sz w:val="24"/>
          <w:szCs w:val="24"/>
          <w:lang w:eastAsia="ru-RU"/>
        </w:rPr>
      </w:pPr>
    </w:p>
    <w:tbl>
      <w:tblPr>
        <w:tblW w:w="51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24"/>
        <w:gridCol w:w="1359"/>
        <w:gridCol w:w="1397"/>
        <w:gridCol w:w="6"/>
        <w:gridCol w:w="1269"/>
        <w:gridCol w:w="1071"/>
        <w:gridCol w:w="1200"/>
        <w:gridCol w:w="1277"/>
        <w:gridCol w:w="1129"/>
      </w:tblGrid>
      <w:tr w:rsidR="00D03A4F" w:rsidRPr="00C62E68" w14:paraId="5557D039" w14:textId="77777777" w:rsidTr="00950683">
        <w:trPr>
          <w:tblHeader/>
          <w:jc w:val="center"/>
        </w:trPr>
        <w:tc>
          <w:tcPr>
            <w:tcW w:w="943" w:type="pct"/>
            <w:vMerge w:val="restart"/>
          </w:tcPr>
          <w:p w14:paraId="4A67C93D" w14:textId="77777777" w:rsidR="00D03A4F" w:rsidRPr="00C62E68" w:rsidRDefault="00D03A4F" w:rsidP="00D03A4F">
            <w:pPr>
              <w:spacing w:after="0" w:line="240" w:lineRule="auto"/>
              <w:jc w:val="center"/>
              <w:rPr>
                <w:rFonts w:ascii="Times New Roman" w:eastAsia="Times New Roman" w:hAnsi="Times New Roman" w:cs="Times New Roman"/>
                <w:i/>
                <w:sz w:val="19"/>
                <w:szCs w:val="19"/>
                <w:lang w:eastAsia="ru-RU"/>
              </w:rPr>
            </w:pPr>
          </w:p>
        </w:tc>
        <w:tc>
          <w:tcPr>
            <w:tcW w:w="633" w:type="pct"/>
            <w:vMerge w:val="restart"/>
          </w:tcPr>
          <w:p w14:paraId="0A9FF358" w14:textId="77777777" w:rsidR="00D03A4F" w:rsidRPr="00C62E68" w:rsidRDefault="00D03A4F" w:rsidP="00D03A4F">
            <w:pPr>
              <w:spacing w:after="0" w:line="240" w:lineRule="auto"/>
              <w:jc w:val="center"/>
              <w:rPr>
                <w:rFonts w:ascii="Times New Roman" w:eastAsia="Times New Roman" w:hAnsi="Times New Roman" w:cs="Times New Roman"/>
                <w:i/>
                <w:sz w:val="19"/>
                <w:szCs w:val="19"/>
                <w:lang w:eastAsia="ru-RU"/>
              </w:rPr>
            </w:pPr>
            <w:r w:rsidRPr="00C62E68">
              <w:rPr>
                <w:rFonts w:ascii="Times New Roman" w:eastAsia="Times New Roman" w:hAnsi="Times New Roman" w:cs="Times New Roman"/>
                <w:i/>
                <w:sz w:val="19"/>
                <w:szCs w:val="19"/>
                <w:lang w:eastAsia="ru-RU"/>
              </w:rPr>
              <w:t>Все респонденты</w:t>
            </w:r>
          </w:p>
        </w:tc>
        <w:tc>
          <w:tcPr>
            <w:tcW w:w="1245" w:type="pct"/>
            <w:gridSpan w:val="3"/>
          </w:tcPr>
          <w:p w14:paraId="354723B4" w14:textId="77777777" w:rsidR="00D03A4F" w:rsidRPr="00C62E68" w:rsidRDefault="00D03A4F" w:rsidP="00D03A4F">
            <w:pPr>
              <w:spacing w:after="0" w:line="240" w:lineRule="auto"/>
              <w:jc w:val="center"/>
              <w:rPr>
                <w:rFonts w:ascii="Times New Roman" w:eastAsia="Times New Roman" w:hAnsi="Times New Roman" w:cs="Times New Roman"/>
                <w:i/>
                <w:sz w:val="20"/>
                <w:szCs w:val="20"/>
                <w:lang w:eastAsia="ru-RU"/>
              </w:rPr>
            </w:pPr>
            <w:r w:rsidRPr="00C62E68">
              <w:rPr>
                <w:rFonts w:ascii="Times New Roman" w:eastAsia="Times New Roman" w:hAnsi="Times New Roman" w:cs="Times New Roman"/>
                <w:i/>
                <w:sz w:val="20"/>
                <w:szCs w:val="20"/>
                <w:lang w:eastAsia="ru-RU"/>
              </w:rPr>
              <w:t>по типу населенных пунктов</w:t>
            </w:r>
          </w:p>
        </w:tc>
        <w:tc>
          <w:tcPr>
            <w:tcW w:w="2179" w:type="pct"/>
            <w:gridSpan w:val="4"/>
          </w:tcPr>
          <w:p w14:paraId="053174BB" w14:textId="77777777" w:rsidR="00D03A4F" w:rsidRPr="00C62E68" w:rsidRDefault="00D03A4F" w:rsidP="00D03A4F">
            <w:pPr>
              <w:spacing w:after="0" w:line="240" w:lineRule="auto"/>
              <w:jc w:val="center"/>
              <w:rPr>
                <w:rFonts w:ascii="Times New Roman" w:eastAsia="Times New Roman" w:hAnsi="Times New Roman" w:cs="Times New Roman"/>
                <w:i/>
                <w:sz w:val="20"/>
                <w:szCs w:val="20"/>
                <w:lang w:eastAsia="ru-RU"/>
              </w:rPr>
            </w:pPr>
            <w:r w:rsidRPr="00C62E68">
              <w:rPr>
                <w:rFonts w:ascii="Times New Roman" w:eastAsia="Times New Roman" w:hAnsi="Times New Roman" w:cs="Times New Roman"/>
                <w:i/>
                <w:sz w:val="20"/>
                <w:szCs w:val="20"/>
                <w:lang w:eastAsia="ru-RU"/>
              </w:rPr>
              <w:t>по возрастным группам</w:t>
            </w:r>
          </w:p>
        </w:tc>
      </w:tr>
      <w:tr w:rsidR="00D03A4F" w:rsidRPr="00C62E68" w14:paraId="465D0BAE" w14:textId="77777777" w:rsidTr="00950683">
        <w:trPr>
          <w:tblHeader/>
          <w:jc w:val="center"/>
        </w:trPr>
        <w:tc>
          <w:tcPr>
            <w:tcW w:w="943" w:type="pct"/>
            <w:vMerge/>
          </w:tcPr>
          <w:p w14:paraId="24DBED94" w14:textId="77777777" w:rsidR="00D03A4F" w:rsidRPr="00C62E68" w:rsidRDefault="00D03A4F" w:rsidP="00D03A4F">
            <w:pPr>
              <w:spacing w:after="0" w:line="240" w:lineRule="auto"/>
              <w:jc w:val="center"/>
              <w:rPr>
                <w:rFonts w:ascii="Times New Roman" w:eastAsia="Times New Roman" w:hAnsi="Times New Roman" w:cs="Times New Roman"/>
                <w:i/>
                <w:sz w:val="19"/>
                <w:szCs w:val="19"/>
                <w:lang w:eastAsia="ru-RU"/>
              </w:rPr>
            </w:pPr>
          </w:p>
        </w:tc>
        <w:tc>
          <w:tcPr>
            <w:tcW w:w="633" w:type="pct"/>
            <w:vMerge/>
          </w:tcPr>
          <w:p w14:paraId="24361C8F" w14:textId="77777777" w:rsidR="00D03A4F" w:rsidRPr="00C62E68" w:rsidRDefault="00D03A4F" w:rsidP="00D03A4F">
            <w:pPr>
              <w:spacing w:after="0" w:line="240" w:lineRule="auto"/>
              <w:jc w:val="center"/>
              <w:rPr>
                <w:rFonts w:ascii="Times New Roman" w:eastAsia="Times New Roman" w:hAnsi="Times New Roman" w:cs="Times New Roman"/>
                <w:i/>
                <w:sz w:val="19"/>
                <w:szCs w:val="19"/>
                <w:lang w:eastAsia="ru-RU"/>
              </w:rPr>
            </w:pPr>
          </w:p>
        </w:tc>
        <w:tc>
          <w:tcPr>
            <w:tcW w:w="1245" w:type="pct"/>
            <w:gridSpan w:val="3"/>
          </w:tcPr>
          <w:p w14:paraId="4AF272F7" w14:textId="77777777" w:rsidR="00D03A4F" w:rsidRPr="00C62E68" w:rsidRDefault="00D03A4F" w:rsidP="00D03A4F">
            <w:pPr>
              <w:spacing w:after="0" w:line="240" w:lineRule="auto"/>
              <w:jc w:val="center"/>
              <w:rPr>
                <w:rFonts w:ascii="Times New Roman" w:eastAsia="Times New Roman" w:hAnsi="Times New Roman" w:cs="Times New Roman"/>
                <w:i/>
                <w:sz w:val="20"/>
                <w:szCs w:val="20"/>
                <w:lang w:eastAsia="ru-RU"/>
              </w:rPr>
            </w:pPr>
            <w:r w:rsidRPr="00C62E68">
              <w:rPr>
                <w:rFonts w:ascii="Times New Roman" w:eastAsia="Times New Roman" w:hAnsi="Times New Roman" w:cs="Times New Roman"/>
                <w:i/>
                <w:sz w:val="20"/>
                <w:szCs w:val="20"/>
                <w:lang w:eastAsia="ru-RU"/>
              </w:rPr>
              <w:t>в том числе проживают</w:t>
            </w:r>
          </w:p>
        </w:tc>
        <w:tc>
          <w:tcPr>
            <w:tcW w:w="2179" w:type="pct"/>
            <w:gridSpan w:val="4"/>
          </w:tcPr>
          <w:p w14:paraId="52313F7A" w14:textId="77777777" w:rsidR="00D03A4F" w:rsidRPr="00C62E68" w:rsidRDefault="00D03A4F" w:rsidP="00D03A4F">
            <w:pPr>
              <w:spacing w:after="0" w:line="240" w:lineRule="auto"/>
              <w:jc w:val="center"/>
              <w:rPr>
                <w:rFonts w:ascii="Times New Roman" w:eastAsia="Times New Roman" w:hAnsi="Times New Roman" w:cs="Times New Roman"/>
                <w:i/>
                <w:sz w:val="20"/>
                <w:szCs w:val="20"/>
                <w:lang w:eastAsia="ru-RU"/>
              </w:rPr>
            </w:pPr>
            <w:r w:rsidRPr="00C62E68">
              <w:rPr>
                <w:rFonts w:ascii="Times New Roman" w:eastAsia="Times New Roman" w:hAnsi="Times New Roman" w:cs="Times New Roman"/>
                <w:i/>
                <w:sz w:val="20"/>
                <w:szCs w:val="20"/>
                <w:lang w:eastAsia="ru-RU"/>
              </w:rPr>
              <w:t>в том числе в возрасте, лет</w:t>
            </w:r>
          </w:p>
        </w:tc>
      </w:tr>
      <w:tr w:rsidR="009A4CE6" w:rsidRPr="00C62E68" w14:paraId="2CCFAF35" w14:textId="77777777" w:rsidTr="00950683">
        <w:trPr>
          <w:tblHeader/>
          <w:jc w:val="center"/>
        </w:trPr>
        <w:tc>
          <w:tcPr>
            <w:tcW w:w="943" w:type="pct"/>
            <w:vMerge/>
          </w:tcPr>
          <w:p w14:paraId="7A95DC50" w14:textId="77777777" w:rsidR="009A4CE6" w:rsidRPr="00C62E68" w:rsidRDefault="009A4CE6" w:rsidP="00D03A4F">
            <w:pPr>
              <w:spacing w:after="0" w:line="240" w:lineRule="auto"/>
              <w:jc w:val="center"/>
              <w:rPr>
                <w:rFonts w:ascii="Times New Roman" w:eastAsia="Times New Roman" w:hAnsi="Times New Roman" w:cs="Times New Roman"/>
                <w:i/>
                <w:sz w:val="19"/>
                <w:szCs w:val="19"/>
                <w:lang w:eastAsia="ru-RU"/>
              </w:rPr>
            </w:pPr>
          </w:p>
        </w:tc>
        <w:tc>
          <w:tcPr>
            <w:tcW w:w="633" w:type="pct"/>
            <w:vMerge/>
          </w:tcPr>
          <w:p w14:paraId="6231DB8D" w14:textId="77777777" w:rsidR="009A4CE6" w:rsidRPr="00C62E68" w:rsidRDefault="009A4CE6" w:rsidP="00D03A4F">
            <w:pPr>
              <w:spacing w:after="0" w:line="240" w:lineRule="auto"/>
              <w:jc w:val="center"/>
              <w:rPr>
                <w:rFonts w:ascii="Times New Roman" w:eastAsia="Times New Roman" w:hAnsi="Times New Roman" w:cs="Times New Roman"/>
                <w:i/>
                <w:sz w:val="19"/>
                <w:szCs w:val="19"/>
                <w:lang w:eastAsia="ru-RU"/>
              </w:rPr>
            </w:pPr>
          </w:p>
        </w:tc>
        <w:tc>
          <w:tcPr>
            <w:tcW w:w="651" w:type="pct"/>
          </w:tcPr>
          <w:p w14:paraId="2DC09F0B" w14:textId="77777777" w:rsidR="009A4CE6" w:rsidRPr="00C62E68" w:rsidRDefault="009A4CE6" w:rsidP="00D03A4F">
            <w:pPr>
              <w:spacing w:after="0" w:line="240" w:lineRule="auto"/>
              <w:jc w:val="center"/>
              <w:rPr>
                <w:rFonts w:ascii="Times New Roman" w:eastAsia="Times New Roman" w:hAnsi="Times New Roman" w:cs="Times New Roman"/>
                <w:i/>
                <w:sz w:val="20"/>
                <w:szCs w:val="20"/>
                <w:lang w:eastAsia="ru-RU"/>
              </w:rPr>
            </w:pPr>
            <w:r w:rsidRPr="00C62E68">
              <w:rPr>
                <w:rFonts w:ascii="Times New Roman" w:eastAsia="Times New Roman" w:hAnsi="Times New Roman" w:cs="Times New Roman"/>
                <w:i/>
                <w:sz w:val="20"/>
                <w:szCs w:val="20"/>
                <w:lang w:eastAsia="ru-RU"/>
              </w:rPr>
              <w:t>в городских населенных пунктах</w:t>
            </w:r>
          </w:p>
        </w:tc>
        <w:tc>
          <w:tcPr>
            <w:tcW w:w="594" w:type="pct"/>
            <w:gridSpan w:val="2"/>
          </w:tcPr>
          <w:p w14:paraId="51A23546" w14:textId="77777777" w:rsidR="009A4CE6" w:rsidRPr="00C62E68" w:rsidRDefault="009A4CE6" w:rsidP="00D03A4F">
            <w:pPr>
              <w:spacing w:after="0" w:line="240" w:lineRule="auto"/>
              <w:jc w:val="center"/>
              <w:rPr>
                <w:rFonts w:ascii="Times New Roman" w:eastAsia="Times New Roman" w:hAnsi="Times New Roman" w:cs="Times New Roman"/>
                <w:i/>
                <w:sz w:val="20"/>
                <w:szCs w:val="20"/>
                <w:lang w:eastAsia="ru-RU"/>
              </w:rPr>
            </w:pPr>
            <w:r w:rsidRPr="00C62E68">
              <w:rPr>
                <w:rFonts w:ascii="Times New Roman" w:eastAsia="Times New Roman" w:hAnsi="Times New Roman" w:cs="Times New Roman"/>
                <w:i/>
                <w:sz w:val="20"/>
                <w:szCs w:val="20"/>
                <w:lang w:eastAsia="ru-RU"/>
              </w:rPr>
              <w:t>в сельских населенных пунктах</w:t>
            </w:r>
          </w:p>
        </w:tc>
        <w:tc>
          <w:tcPr>
            <w:tcW w:w="499" w:type="pct"/>
          </w:tcPr>
          <w:p w14:paraId="56E294D2" w14:textId="77777777" w:rsidR="009A4CE6" w:rsidRPr="00C62E68" w:rsidRDefault="009A4CE6" w:rsidP="00D03A4F">
            <w:pPr>
              <w:spacing w:after="0" w:line="240" w:lineRule="auto"/>
              <w:jc w:val="center"/>
              <w:rPr>
                <w:rFonts w:ascii="Times New Roman" w:eastAsia="Times New Roman" w:hAnsi="Times New Roman" w:cs="Times New Roman"/>
                <w:i/>
                <w:sz w:val="20"/>
                <w:szCs w:val="20"/>
                <w:lang w:eastAsia="ru-RU"/>
              </w:rPr>
            </w:pPr>
            <w:r w:rsidRPr="00C62E68">
              <w:rPr>
                <w:rFonts w:ascii="Times New Roman" w:eastAsia="Times New Roman" w:hAnsi="Times New Roman" w:cs="Times New Roman"/>
                <w:i/>
                <w:sz w:val="20"/>
                <w:szCs w:val="20"/>
                <w:lang w:eastAsia="ru-RU"/>
              </w:rPr>
              <w:t>до 3-х</w:t>
            </w:r>
          </w:p>
        </w:tc>
        <w:tc>
          <w:tcPr>
            <w:tcW w:w="559" w:type="pct"/>
          </w:tcPr>
          <w:p w14:paraId="4D7426B0" w14:textId="77777777" w:rsidR="009A4CE6" w:rsidRPr="00C62E68" w:rsidRDefault="009A4CE6" w:rsidP="00D03A4F">
            <w:pPr>
              <w:spacing w:after="0" w:line="240" w:lineRule="auto"/>
              <w:jc w:val="center"/>
              <w:rPr>
                <w:rFonts w:ascii="Times New Roman" w:eastAsia="Times New Roman" w:hAnsi="Times New Roman" w:cs="Times New Roman"/>
                <w:i/>
                <w:sz w:val="20"/>
                <w:szCs w:val="20"/>
                <w:lang w:eastAsia="ru-RU"/>
              </w:rPr>
            </w:pPr>
            <w:r w:rsidRPr="00C62E68">
              <w:rPr>
                <w:rFonts w:ascii="Times New Roman" w:eastAsia="Times New Roman" w:hAnsi="Times New Roman" w:cs="Times New Roman"/>
                <w:i/>
                <w:sz w:val="20"/>
                <w:szCs w:val="20"/>
                <w:lang w:eastAsia="ru-RU"/>
              </w:rPr>
              <w:t>3-6</w:t>
            </w:r>
          </w:p>
        </w:tc>
        <w:tc>
          <w:tcPr>
            <w:tcW w:w="595" w:type="pct"/>
          </w:tcPr>
          <w:p w14:paraId="7BFD0513" w14:textId="77777777" w:rsidR="009A4CE6" w:rsidRPr="00C62E68" w:rsidRDefault="009A4CE6" w:rsidP="00D03A4F">
            <w:pPr>
              <w:spacing w:after="0" w:line="240" w:lineRule="auto"/>
              <w:jc w:val="center"/>
              <w:rPr>
                <w:rFonts w:ascii="Times New Roman" w:eastAsia="Times New Roman" w:hAnsi="Times New Roman" w:cs="Times New Roman"/>
                <w:i/>
                <w:sz w:val="20"/>
                <w:szCs w:val="20"/>
                <w:lang w:eastAsia="ru-RU"/>
              </w:rPr>
            </w:pPr>
            <w:r w:rsidRPr="00C62E68">
              <w:rPr>
                <w:rFonts w:ascii="Times New Roman" w:eastAsia="Times New Roman" w:hAnsi="Times New Roman" w:cs="Times New Roman"/>
                <w:i/>
                <w:sz w:val="20"/>
                <w:szCs w:val="20"/>
                <w:lang w:eastAsia="ru-RU"/>
              </w:rPr>
              <w:t>7-14</w:t>
            </w:r>
          </w:p>
        </w:tc>
        <w:tc>
          <w:tcPr>
            <w:tcW w:w="526" w:type="pct"/>
          </w:tcPr>
          <w:p w14:paraId="34B8B39F" w14:textId="77777777" w:rsidR="009A4CE6" w:rsidRPr="00C62E68" w:rsidRDefault="009A4CE6" w:rsidP="00D03A4F">
            <w:pPr>
              <w:spacing w:after="0" w:line="240" w:lineRule="auto"/>
              <w:jc w:val="center"/>
              <w:rPr>
                <w:rFonts w:ascii="Times New Roman" w:eastAsia="Times New Roman" w:hAnsi="Times New Roman" w:cs="Times New Roman"/>
                <w:i/>
                <w:sz w:val="20"/>
                <w:szCs w:val="20"/>
                <w:lang w:eastAsia="ru-RU"/>
              </w:rPr>
            </w:pPr>
            <w:r w:rsidRPr="00C62E68">
              <w:rPr>
                <w:rFonts w:ascii="Times New Roman" w:eastAsia="Times New Roman" w:hAnsi="Times New Roman" w:cs="Times New Roman"/>
                <w:i/>
                <w:sz w:val="20"/>
                <w:szCs w:val="20"/>
                <w:lang w:eastAsia="ru-RU"/>
              </w:rPr>
              <w:t>15-17</w:t>
            </w:r>
          </w:p>
        </w:tc>
      </w:tr>
      <w:tr w:rsidR="00D03A4F" w:rsidRPr="00C62E68" w14:paraId="1A5743AA" w14:textId="77777777" w:rsidTr="00950683">
        <w:trPr>
          <w:trHeight w:val="225"/>
          <w:jc w:val="center"/>
        </w:trPr>
        <w:tc>
          <w:tcPr>
            <w:tcW w:w="5000" w:type="pct"/>
            <w:gridSpan w:val="9"/>
            <w:vAlign w:val="center"/>
          </w:tcPr>
          <w:p w14:paraId="368152EE" w14:textId="77777777" w:rsidR="00D03A4F" w:rsidRPr="00C62E68" w:rsidRDefault="00D03A4F" w:rsidP="00D03A4F">
            <w:pPr>
              <w:tabs>
                <w:tab w:val="left" w:pos="10206"/>
              </w:tabs>
              <w:spacing w:before="120" w:after="120" w:line="240" w:lineRule="auto"/>
              <w:ind w:right="-142"/>
              <w:jc w:val="center"/>
              <w:rPr>
                <w:rFonts w:ascii="Times New Roman" w:eastAsia="Times New Roman" w:hAnsi="Times New Roman" w:cs="Times New Roman"/>
                <w:lang w:eastAsia="ru-RU"/>
              </w:rPr>
            </w:pPr>
            <w:r w:rsidRPr="00C62E68">
              <w:rPr>
                <w:rFonts w:ascii="Times New Roman" w:eastAsia="Times New Roman" w:hAnsi="Times New Roman" w:cs="Times New Roman"/>
                <w:b/>
                <w:lang w:eastAsia="ru-RU"/>
              </w:rPr>
              <w:t>2018 г.</w:t>
            </w:r>
          </w:p>
        </w:tc>
      </w:tr>
      <w:tr w:rsidR="009A4CE6" w:rsidRPr="00C62E68" w14:paraId="27AA2687" w14:textId="77777777" w:rsidTr="00950683">
        <w:trPr>
          <w:trHeight w:val="225"/>
          <w:jc w:val="center"/>
        </w:trPr>
        <w:tc>
          <w:tcPr>
            <w:tcW w:w="943" w:type="pct"/>
            <w:vAlign w:val="center"/>
          </w:tcPr>
          <w:p w14:paraId="20CB8403" w14:textId="77777777" w:rsidR="009A4CE6" w:rsidRPr="00C62E68" w:rsidRDefault="009A4CE6" w:rsidP="00D03A4F">
            <w:pPr>
              <w:tabs>
                <w:tab w:val="left" w:leader="dot" w:pos="5840"/>
              </w:tabs>
              <w:snapToGrid w:val="0"/>
              <w:spacing w:after="0" w:line="240" w:lineRule="auto"/>
              <w:ind w:right="-57"/>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 xml:space="preserve">Дети в возрасте до 18 лет – всего </w:t>
            </w:r>
          </w:p>
        </w:tc>
        <w:tc>
          <w:tcPr>
            <w:tcW w:w="633" w:type="pct"/>
            <w:vAlign w:val="bottom"/>
          </w:tcPr>
          <w:p w14:paraId="3A9423DB" w14:textId="77777777"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100</w:t>
            </w:r>
          </w:p>
        </w:tc>
        <w:tc>
          <w:tcPr>
            <w:tcW w:w="654" w:type="pct"/>
            <w:gridSpan w:val="2"/>
            <w:vAlign w:val="bottom"/>
          </w:tcPr>
          <w:p w14:paraId="60306E4F" w14:textId="77777777"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100</w:t>
            </w:r>
          </w:p>
        </w:tc>
        <w:tc>
          <w:tcPr>
            <w:tcW w:w="591" w:type="pct"/>
            <w:vAlign w:val="bottom"/>
          </w:tcPr>
          <w:p w14:paraId="3D04C02A" w14:textId="77777777"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100</w:t>
            </w:r>
          </w:p>
        </w:tc>
        <w:tc>
          <w:tcPr>
            <w:tcW w:w="499" w:type="pct"/>
            <w:vAlign w:val="bottom"/>
          </w:tcPr>
          <w:p w14:paraId="7A4CE192" w14:textId="77777777"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100</w:t>
            </w:r>
          </w:p>
        </w:tc>
        <w:tc>
          <w:tcPr>
            <w:tcW w:w="559" w:type="pct"/>
            <w:vAlign w:val="bottom"/>
          </w:tcPr>
          <w:p w14:paraId="7276A7D4" w14:textId="77777777"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100</w:t>
            </w:r>
          </w:p>
        </w:tc>
        <w:tc>
          <w:tcPr>
            <w:tcW w:w="595" w:type="pct"/>
            <w:vAlign w:val="bottom"/>
          </w:tcPr>
          <w:p w14:paraId="4D1171B7" w14:textId="77777777"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100</w:t>
            </w:r>
          </w:p>
        </w:tc>
        <w:tc>
          <w:tcPr>
            <w:tcW w:w="526" w:type="pct"/>
            <w:vAlign w:val="bottom"/>
          </w:tcPr>
          <w:p w14:paraId="31446381" w14:textId="77777777"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100</w:t>
            </w:r>
          </w:p>
        </w:tc>
      </w:tr>
      <w:tr w:rsidR="009A4CE6" w:rsidRPr="00C62E68" w14:paraId="4D701398" w14:textId="77777777" w:rsidTr="00950683">
        <w:trPr>
          <w:trHeight w:val="225"/>
          <w:jc w:val="center"/>
        </w:trPr>
        <w:tc>
          <w:tcPr>
            <w:tcW w:w="943" w:type="pct"/>
            <w:vAlign w:val="center"/>
          </w:tcPr>
          <w:p w14:paraId="4594DAA4" w14:textId="77777777" w:rsidR="009A4CE6" w:rsidRPr="00C62E68" w:rsidRDefault="009A4CE6" w:rsidP="00D03A4F">
            <w:pPr>
              <w:tabs>
                <w:tab w:val="left" w:leader="dot" w:pos="5840"/>
              </w:tabs>
              <w:snapToGrid w:val="0"/>
              <w:spacing w:after="0" w:line="240" w:lineRule="auto"/>
              <w:ind w:left="170"/>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 xml:space="preserve">из них в проживающие домохозяйствах, </w:t>
            </w:r>
          </w:p>
        </w:tc>
        <w:tc>
          <w:tcPr>
            <w:tcW w:w="633" w:type="pct"/>
            <w:vAlign w:val="bottom"/>
          </w:tcPr>
          <w:p w14:paraId="7A9497FF" w14:textId="77777777"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p>
        </w:tc>
        <w:tc>
          <w:tcPr>
            <w:tcW w:w="654" w:type="pct"/>
            <w:gridSpan w:val="2"/>
            <w:vAlign w:val="bottom"/>
          </w:tcPr>
          <w:p w14:paraId="31980A59" w14:textId="77777777"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p>
        </w:tc>
        <w:tc>
          <w:tcPr>
            <w:tcW w:w="591" w:type="pct"/>
            <w:vAlign w:val="bottom"/>
          </w:tcPr>
          <w:p w14:paraId="30D1C3C9" w14:textId="77777777"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p>
        </w:tc>
        <w:tc>
          <w:tcPr>
            <w:tcW w:w="499" w:type="pct"/>
            <w:vAlign w:val="bottom"/>
          </w:tcPr>
          <w:p w14:paraId="7A50CC7C" w14:textId="77777777"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p>
        </w:tc>
        <w:tc>
          <w:tcPr>
            <w:tcW w:w="559" w:type="pct"/>
            <w:vAlign w:val="bottom"/>
          </w:tcPr>
          <w:p w14:paraId="08C1A26B" w14:textId="77777777"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p>
        </w:tc>
        <w:tc>
          <w:tcPr>
            <w:tcW w:w="595" w:type="pct"/>
            <w:vAlign w:val="bottom"/>
          </w:tcPr>
          <w:p w14:paraId="07808F9B" w14:textId="77777777"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p>
        </w:tc>
        <w:tc>
          <w:tcPr>
            <w:tcW w:w="526" w:type="pct"/>
            <w:vAlign w:val="bottom"/>
          </w:tcPr>
          <w:p w14:paraId="6A11F1A4" w14:textId="77777777"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p>
        </w:tc>
      </w:tr>
      <w:tr w:rsidR="009A4CE6" w:rsidRPr="00C62E68" w14:paraId="70D082A8" w14:textId="77777777" w:rsidTr="00950683">
        <w:trPr>
          <w:trHeight w:val="225"/>
          <w:jc w:val="center"/>
        </w:trPr>
        <w:tc>
          <w:tcPr>
            <w:tcW w:w="943" w:type="pct"/>
            <w:vAlign w:val="center"/>
          </w:tcPr>
          <w:p w14:paraId="5FAC8116" w14:textId="77777777" w:rsidR="009A4CE6" w:rsidRPr="00C62E68" w:rsidRDefault="009A4CE6" w:rsidP="00D03A4F">
            <w:pPr>
              <w:tabs>
                <w:tab w:val="left" w:leader="dot" w:pos="5840"/>
              </w:tabs>
              <w:snapToGrid w:val="0"/>
              <w:spacing w:after="0" w:line="240" w:lineRule="auto"/>
              <w:ind w:left="170"/>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имеющих постоянный доступ к источникам воды более высокого качества</w:t>
            </w:r>
          </w:p>
        </w:tc>
        <w:tc>
          <w:tcPr>
            <w:tcW w:w="633" w:type="pct"/>
            <w:vAlign w:val="bottom"/>
          </w:tcPr>
          <w:p w14:paraId="77E12525" w14:textId="77777777"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95,6</w:t>
            </w:r>
          </w:p>
        </w:tc>
        <w:tc>
          <w:tcPr>
            <w:tcW w:w="654" w:type="pct"/>
            <w:gridSpan w:val="2"/>
            <w:vAlign w:val="bottom"/>
          </w:tcPr>
          <w:p w14:paraId="135AFBD3" w14:textId="77777777"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98,7</w:t>
            </w:r>
          </w:p>
        </w:tc>
        <w:tc>
          <w:tcPr>
            <w:tcW w:w="591" w:type="pct"/>
            <w:vAlign w:val="bottom"/>
          </w:tcPr>
          <w:p w14:paraId="247B790A" w14:textId="77777777"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87,6</w:t>
            </w:r>
          </w:p>
        </w:tc>
        <w:tc>
          <w:tcPr>
            <w:tcW w:w="499" w:type="pct"/>
            <w:vAlign w:val="bottom"/>
          </w:tcPr>
          <w:p w14:paraId="2FDF2EA1" w14:textId="77777777"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95,7</w:t>
            </w:r>
          </w:p>
        </w:tc>
        <w:tc>
          <w:tcPr>
            <w:tcW w:w="559" w:type="pct"/>
            <w:vAlign w:val="bottom"/>
          </w:tcPr>
          <w:p w14:paraId="200CA098" w14:textId="77777777"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95,8</w:t>
            </w:r>
          </w:p>
        </w:tc>
        <w:tc>
          <w:tcPr>
            <w:tcW w:w="595" w:type="pct"/>
            <w:vAlign w:val="bottom"/>
          </w:tcPr>
          <w:p w14:paraId="1F79B359" w14:textId="77777777"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95,5</w:t>
            </w:r>
          </w:p>
        </w:tc>
        <w:tc>
          <w:tcPr>
            <w:tcW w:w="526" w:type="pct"/>
            <w:vAlign w:val="bottom"/>
          </w:tcPr>
          <w:p w14:paraId="1AE225CA" w14:textId="77777777"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95,3</w:t>
            </w:r>
          </w:p>
        </w:tc>
      </w:tr>
      <w:tr w:rsidR="009A4CE6" w:rsidRPr="00C62E68" w14:paraId="1871B376" w14:textId="77777777" w:rsidTr="00950683">
        <w:trPr>
          <w:trHeight w:val="225"/>
          <w:jc w:val="center"/>
        </w:trPr>
        <w:tc>
          <w:tcPr>
            <w:tcW w:w="943" w:type="pct"/>
            <w:vAlign w:val="center"/>
          </w:tcPr>
          <w:p w14:paraId="0A3163CA" w14:textId="77777777" w:rsidR="009A4CE6" w:rsidRPr="00C62E68" w:rsidRDefault="009A4CE6" w:rsidP="00D03A4F">
            <w:pPr>
              <w:tabs>
                <w:tab w:val="left" w:leader="dot" w:pos="5840"/>
              </w:tabs>
              <w:snapToGrid w:val="0"/>
              <w:spacing w:after="0" w:line="240" w:lineRule="auto"/>
              <w:ind w:left="170"/>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имеющих доступ к улучшенным санитарно-техническим средствам</w:t>
            </w:r>
          </w:p>
        </w:tc>
        <w:tc>
          <w:tcPr>
            <w:tcW w:w="633" w:type="pct"/>
            <w:vAlign w:val="bottom"/>
          </w:tcPr>
          <w:p w14:paraId="23CE007F" w14:textId="68E753F0" w:rsidR="009A4CE6" w:rsidRPr="00C62E68" w:rsidRDefault="00E5395B" w:rsidP="00D03A4F">
            <w:pPr>
              <w:spacing w:before="240" w:after="0" w:line="240" w:lineRule="auto"/>
              <w:ind w:right="-96"/>
              <w:jc w:val="center"/>
              <w:rPr>
                <w:rFonts w:ascii="Times New Roman" w:eastAsia="Times New Roman" w:hAnsi="Times New Roman" w:cs="Times New Roman"/>
                <w:lang w:eastAsia="ru-RU"/>
              </w:rPr>
            </w:pPr>
            <w:r>
              <w:rPr>
                <w:rFonts w:ascii="Times New Roman" w:eastAsia="Times New Roman" w:hAnsi="Times New Roman" w:cs="Times New Roman"/>
                <w:lang w:eastAsia="ru-RU"/>
              </w:rPr>
              <w:t>73,3</w:t>
            </w:r>
          </w:p>
        </w:tc>
        <w:tc>
          <w:tcPr>
            <w:tcW w:w="654" w:type="pct"/>
            <w:gridSpan w:val="2"/>
            <w:vAlign w:val="bottom"/>
          </w:tcPr>
          <w:p w14:paraId="30F5BFE2" w14:textId="0D8C2044" w:rsidR="009A4CE6" w:rsidRPr="00C62E68" w:rsidRDefault="00E5395B" w:rsidP="00D03A4F">
            <w:pPr>
              <w:spacing w:before="240" w:after="0" w:line="240" w:lineRule="auto"/>
              <w:ind w:right="-96"/>
              <w:jc w:val="center"/>
              <w:rPr>
                <w:rFonts w:ascii="Times New Roman" w:eastAsia="Times New Roman" w:hAnsi="Times New Roman" w:cs="Times New Roman"/>
                <w:lang w:eastAsia="ru-RU"/>
              </w:rPr>
            </w:pPr>
            <w:r>
              <w:rPr>
                <w:rFonts w:ascii="Times New Roman" w:eastAsia="Times New Roman" w:hAnsi="Times New Roman" w:cs="Times New Roman"/>
                <w:lang w:eastAsia="ru-RU"/>
              </w:rPr>
              <w:t>89,8</w:t>
            </w:r>
          </w:p>
        </w:tc>
        <w:tc>
          <w:tcPr>
            <w:tcW w:w="591" w:type="pct"/>
            <w:vAlign w:val="bottom"/>
          </w:tcPr>
          <w:p w14:paraId="5ECF2055" w14:textId="53BE90C4" w:rsidR="009A4CE6" w:rsidRPr="00C62E68" w:rsidRDefault="00E5395B" w:rsidP="00D03A4F">
            <w:pPr>
              <w:spacing w:before="240" w:after="0" w:line="240" w:lineRule="auto"/>
              <w:ind w:right="-96"/>
              <w:jc w:val="center"/>
              <w:rPr>
                <w:rFonts w:ascii="Times New Roman" w:eastAsia="Times New Roman" w:hAnsi="Times New Roman" w:cs="Times New Roman"/>
                <w:lang w:eastAsia="ru-RU"/>
              </w:rPr>
            </w:pPr>
            <w:r>
              <w:rPr>
                <w:rFonts w:ascii="Times New Roman" w:eastAsia="Times New Roman" w:hAnsi="Times New Roman" w:cs="Times New Roman"/>
                <w:lang w:eastAsia="ru-RU"/>
              </w:rPr>
              <w:t>30,3</w:t>
            </w:r>
          </w:p>
        </w:tc>
        <w:tc>
          <w:tcPr>
            <w:tcW w:w="499" w:type="pct"/>
            <w:vAlign w:val="bottom"/>
          </w:tcPr>
          <w:p w14:paraId="4B1857E9" w14:textId="50C494A8" w:rsidR="009A4CE6" w:rsidRPr="00C62E68" w:rsidRDefault="00E5395B" w:rsidP="00D03A4F">
            <w:pPr>
              <w:spacing w:before="240" w:after="0" w:line="240" w:lineRule="auto"/>
              <w:ind w:right="-96"/>
              <w:jc w:val="center"/>
              <w:rPr>
                <w:rFonts w:ascii="Times New Roman" w:eastAsia="Times New Roman" w:hAnsi="Times New Roman" w:cs="Times New Roman"/>
                <w:lang w:eastAsia="ru-RU"/>
              </w:rPr>
            </w:pPr>
            <w:r>
              <w:rPr>
                <w:rFonts w:ascii="Times New Roman" w:eastAsia="Times New Roman" w:hAnsi="Times New Roman" w:cs="Times New Roman"/>
                <w:lang w:eastAsia="ru-RU"/>
              </w:rPr>
              <w:t>77,0</w:t>
            </w:r>
          </w:p>
        </w:tc>
        <w:tc>
          <w:tcPr>
            <w:tcW w:w="559" w:type="pct"/>
            <w:vAlign w:val="bottom"/>
          </w:tcPr>
          <w:p w14:paraId="7FF16938" w14:textId="2087C8A0" w:rsidR="009A4CE6" w:rsidRPr="00C62E68" w:rsidRDefault="00E5395B" w:rsidP="00D03A4F">
            <w:pPr>
              <w:spacing w:before="240" w:after="0" w:line="240" w:lineRule="auto"/>
              <w:ind w:right="-96"/>
              <w:jc w:val="center"/>
              <w:rPr>
                <w:rFonts w:ascii="Times New Roman" w:eastAsia="Times New Roman" w:hAnsi="Times New Roman" w:cs="Times New Roman"/>
                <w:lang w:eastAsia="ru-RU"/>
              </w:rPr>
            </w:pPr>
            <w:r>
              <w:rPr>
                <w:rFonts w:ascii="Times New Roman" w:eastAsia="Times New Roman" w:hAnsi="Times New Roman" w:cs="Times New Roman"/>
                <w:lang w:eastAsia="ru-RU"/>
              </w:rPr>
              <w:t>75,1</w:t>
            </w:r>
          </w:p>
        </w:tc>
        <w:tc>
          <w:tcPr>
            <w:tcW w:w="595" w:type="pct"/>
            <w:vAlign w:val="bottom"/>
          </w:tcPr>
          <w:p w14:paraId="6B5E98E7" w14:textId="14286291" w:rsidR="009A4CE6" w:rsidRPr="00C62E68" w:rsidRDefault="00E5395B" w:rsidP="00D03A4F">
            <w:pPr>
              <w:spacing w:before="240" w:after="0" w:line="240" w:lineRule="auto"/>
              <w:ind w:right="-96"/>
              <w:jc w:val="center"/>
              <w:rPr>
                <w:rFonts w:ascii="Times New Roman" w:eastAsia="Times New Roman" w:hAnsi="Times New Roman" w:cs="Times New Roman"/>
                <w:lang w:eastAsia="ru-RU"/>
              </w:rPr>
            </w:pPr>
            <w:r>
              <w:rPr>
                <w:rFonts w:ascii="Times New Roman" w:eastAsia="Times New Roman" w:hAnsi="Times New Roman" w:cs="Times New Roman"/>
                <w:lang w:eastAsia="ru-RU"/>
              </w:rPr>
              <w:t>71,9</w:t>
            </w:r>
          </w:p>
        </w:tc>
        <w:tc>
          <w:tcPr>
            <w:tcW w:w="526" w:type="pct"/>
            <w:vAlign w:val="bottom"/>
          </w:tcPr>
          <w:p w14:paraId="271CD705" w14:textId="6C5A103E" w:rsidR="009A4CE6" w:rsidRPr="00C62E68" w:rsidRDefault="00E5395B" w:rsidP="00D03A4F">
            <w:pPr>
              <w:spacing w:before="240" w:after="0" w:line="240" w:lineRule="auto"/>
              <w:ind w:right="-96"/>
              <w:jc w:val="center"/>
              <w:rPr>
                <w:rFonts w:ascii="Times New Roman" w:eastAsia="Times New Roman" w:hAnsi="Times New Roman" w:cs="Times New Roman"/>
                <w:lang w:eastAsia="ru-RU"/>
              </w:rPr>
            </w:pPr>
            <w:r>
              <w:rPr>
                <w:rFonts w:ascii="Times New Roman" w:eastAsia="Times New Roman" w:hAnsi="Times New Roman" w:cs="Times New Roman"/>
                <w:lang w:eastAsia="ru-RU"/>
              </w:rPr>
              <w:t>71,2</w:t>
            </w:r>
          </w:p>
        </w:tc>
      </w:tr>
      <w:tr w:rsidR="009A4CE6" w:rsidRPr="00C62E68" w14:paraId="7AABCCEF" w14:textId="77777777" w:rsidTr="00950683">
        <w:trPr>
          <w:trHeight w:val="225"/>
          <w:jc w:val="center"/>
        </w:trPr>
        <w:tc>
          <w:tcPr>
            <w:tcW w:w="943" w:type="pct"/>
            <w:vAlign w:val="center"/>
          </w:tcPr>
          <w:p w14:paraId="5CFE64C5" w14:textId="77777777" w:rsidR="009A4CE6" w:rsidRPr="00C62E68" w:rsidRDefault="009A4CE6" w:rsidP="00D03A4F">
            <w:pPr>
              <w:tabs>
                <w:tab w:val="left" w:leader="dot" w:pos="5840"/>
              </w:tabs>
              <w:snapToGrid w:val="0"/>
              <w:spacing w:after="0" w:line="240" w:lineRule="auto"/>
              <w:ind w:left="170"/>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испытывающих значительную стесненность при проживании в своем жилом помещении</w:t>
            </w:r>
          </w:p>
        </w:tc>
        <w:tc>
          <w:tcPr>
            <w:tcW w:w="633" w:type="pct"/>
            <w:vAlign w:val="bottom"/>
          </w:tcPr>
          <w:p w14:paraId="266CCE88" w14:textId="77777777"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13,6</w:t>
            </w:r>
          </w:p>
        </w:tc>
        <w:tc>
          <w:tcPr>
            <w:tcW w:w="654" w:type="pct"/>
            <w:gridSpan w:val="2"/>
            <w:vAlign w:val="bottom"/>
          </w:tcPr>
          <w:p w14:paraId="373BFFA3" w14:textId="77777777"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14,8</w:t>
            </w:r>
          </w:p>
        </w:tc>
        <w:tc>
          <w:tcPr>
            <w:tcW w:w="591" w:type="pct"/>
            <w:vAlign w:val="bottom"/>
          </w:tcPr>
          <w:p w14:paraId="13CAEDF4" w14:textId="77777777"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10,5</w:t>
            </w:r>
          </w:p>
        </w:tc>
        <w:tc>
          <w:tcPr>
            <w:tcW w:w="499" w:type="pct"/>
            <w:vAlign w:val="bottom"/>
          </w:tcPr>
          <w:p w14:paraId="6B176608" w14:textId="77777777"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15,3</w:t>
            </w:r>
          </w:p>
        </w:tc>
        <w:tc>
          <w:tcPr>
            <w:tcW w:w="559" w:type="pct"/>
            <w:vAlign w:val="bottom"/>
          </w:tcPr>
          <w:p w14:paraId="7BB22A2D" w14:textId="77777777"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14,3</w:t>
            </w:r>
          </w:p>
        </w:tc>
        <w:tc>
          <w:tcPr>
            <w:tcW w:w="595" w:type="pct"/>
            <w:vAlign w:val="bottom"/>
          </w:tcPr>
          <w:p w14:paraId="7D09087D" w14:textId="77777777"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13,1</w:t>
            </w:r>
          </w:p>
        </w:tc>
        <w:tc>
          <w:tcPr>
            <w:tcW w:w="526" w:type="pct"/>
            <w:vAlign w:val="bottom"/>
          </w:tcPr>
          <w:p w14:paraId="5E97A542" w14:textId="77777777"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12,3</w:t>
            </w:r>
          </w:p>
        </w:tc>
      </w:tr>
      <w:tr w:rsidR="009A4CE6" w:rsidRPr="00C62E68" w14:paraId="14326405" w14:textId="77777777" w:rsidTr="00950683">
        <w:trPr>
          <w:trHeight w:val="20"/>
          <w:jc w:val="center"/>
        </w:trPr>
        <w:tc>
          <w:tcPr>
            <w:tcW w:w="5000" w:type="pct"/>
            <w:gridSpan w:val="9"/>
            <w:vAlign w:val="center"/>
          </w:tcPr>
          <w:p w14:paraId="2BE1E59C" w14:textId="77777777" w:rsidR="009A4CE6" w:rsidRPr="00C62E68" w:rsidRDefault="0052045E" w:rsidP="0052045E">
            <w:pPr>
              <w:tabs>
                <w:tab w:val="left" w:pos="10206"/>
              </w:tabs>
              <w:spacing w:before="120" w:after="120" w:line="240" w:lineRule="auto"/>
              <w:ind w:right="-142"/>
              <w:jc w:val="center"/>
              <w:rPr>
                <w:rFonts w:ascii="Times New Roman" w:eastAsia="Times New Roman" w:hAnsi="Times New Roman" w:cs="Times New Roman"/>
                <w:b/>
                <w:lang w:eastAsia="ru-RU"/>
              </w:rPr>
            </w:pPr>
            <w:r w:rsidRPr="00C62E68">
              <w:rPr>
                <w:rFonts w:ascii="Times New Roman" w:eastAsia="Times New Roman" w:hAnsi="Times New Roman" w:cs="Times New Roman"/>
                <w:b/>
                <w:lang w:eastAsia="ru-RU"/>
              </w:rPr>
              <w:t>2020 г.</w:t>
            </w:r>
          </w:p>
        </w:tc>
      </w:tr>
      <w:tr w:rsidR="0052045E" w:rsidRPr="00C62E68" w14:paraId="5FAC7C41" w14:textId="77777777" w:rsidTr="00950683">
        <w:trPr>
          <w:trHeight w:val="225"/>
          <w:jc w:val="center"/>
        </w:trPr>
        <w:tc>
          <w:tcPr>
            <w:tcW w:w="943" w:type="pct"/>
            <w:vAlign w:val="center"/>
          </w:tcPr>
          <w:p w14:paraId="6C33DF31" w14:textId="77777777" w:rsidR="0052045E" w:rsidRPr="00C62E68" w:rsidRDefault="0052045E" w:rsidP="00B0529B">
            <w:pPr>
              <w:tabs>
                <w:tab w:val="left" w:leader="dot" w:pos="5840"/>
              </w:tabs>
              <w:snapToGrid w:val="0"/>
              <w:spacing w:after="0" w:line="240" w:lineRule="auto"/>
              <w:ind w:right="-57"/>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 xml:space="preserve">Дети в возрасте до 18 лет – всего </w:t>
            </w:r>
          </w:p>
        </w:tc>
        <w:tc>
          <w:tcPr>
            <w:tcW w:w="633" w:type="pct"/>
            <w:vAlign w:val="bottom"/>
          </w:tcPr>
          <w:p w14:paraId="1D0650AA" w14:textId="77777777" w:rsidR="0052045E" w:rsidRPr="00C62E68" w:rsidRDefault="0052045E" w:rsidP="00B0529B">
            <w:pPr>
              <w:spacing w:after="0" w:line="240" w:lineRule="auto"/>
              <w:ind w:right="-96"/>
              <w:jc w:val="center"/>
              <w:rPr>
                <w:rFonts w:ascii="Times New Roman" w:hAnsi="Times New Roman"/>
              </w:rPr>
            </w:pPr>
            <w:r w:rsidRPr="00C62E68">
              <w:rPr>
                <w:rFonts w:ascii="Times New Roman" w:hAnsi="Times New Roman"/>
              </w:rPr>
              <w:t>100</w:t>
            </w:r>
          </w:p>
        </w:tc>
        <w:tc>
          <w:tcPr>
            <w:tcW w:w="654" w:type="pct"/>
            <w:gridSpan w:val="2"/>
            <w:vAlign w:val="bottom"/>
          </w:tcPr>
          <w:p w14:paraId="165158F6" w14:textId="77777777" w:rsidR="0052045E" w:rsidRPr="00C62E68" w:rsidRDefault="0052045E" w:rsidP="00B0529B">
            <w:pPr>
              <w:spacing w:after="0" w:line="240" w:lineRule="auto"/>
              <w:ind w:right="-96"/>
              <w:jc w:val="center"/>
              <w:rPr>
                <w:rFonts w:ascii="Times New Roman" w:hAnsi="Times New Roman"/>
              </w:rPr>
            </w:pPr>
            <w:r w:rsidRPr="00C62E68">
              <w:rPr>
                <w:rFonts w:ascii="Times New Roman" w:hAnsi="Times New Roman"/>
              </w:rPr>
              <w:t>100</w:t>
            </w:r>
          </w:p>
        </w:tc>
        <w:tc>
          <w:tcPr>
            <w:tcW w:w="591" w:type="pct"/>
            <w:vAlign w:val="bottom"/>
          </w:tcPr>
          <w:p w14:paraId="49CE889E" w14:textId="77777777" w:rsidR="0052045E" w:rsidRPr="00C62E68" w:rsidRDefault="0052045E" w:rsidP="00B0529B">
            <w:pPr>
              <w:spacing w:after="0" w:line="240" w:lineRule="auto"/>
              <w:ind w:right="-96"/>
              <w:jc w:val="center"/>
              <w:rPr>
                <w:rFonts w:ascii="Times New Roman" w:hAnsi="Times New Roman"/>
              </w:rPr>
            </w:pPr>
            <w:r w:rsidRPr="00C62E68">
              <w:rPr>
                <w:rFonts w:ascii="Times New Roman" w:hAnsi="Times New Roman"/>
              </w:rPr>
              <w:t>100</w:t>
            </w:r>
          </w:p>
        </w:tc>
        <w:tc>
          <w:tcPr>
            <w:tcW w:w="499" w:type="pct"/>
            <w:vAlign w:val="bottom"/>
          </w:tcPr>
          <w:p w14:paraId="135BF888" w14:textId="77777777" w:rsidR="0052045E" w:rsidRPr="00C62E68" w:rsidRDefault="0052045E" w:rsidP="00B0529B">
            <w:pPr>
              <w:spacing w:after="0" w:line="240" w:lineRule="auto"/>
              <w:ind w:right="-96"/>
              <w:jc w:val="center"/>
              <w:rPr>
                <w:rFonts w:ascii="Times New Roman" w:hAnsi="Times New Roman"/>
              </w:rPr>
            </w:pPr>
            <w:r w:rsidRPr="00C62E68">
              <w:rPr>
                <w:rFonts w:ascii="Times New Roman" w:hAnsi="Times New Roman"/>
              </w:rPr>
              <w:t>100</w:t>
            </w:r>
          </w:p>
        </w:tc>
        <w:tc>
          <w:tcPr>
            <w:tcW w:w="559" w:type="pct"/>
            <w:vAlign w:val="bottom"/>
          </w:tcPr>
          <w:p w14:paraId="4A5A38CC" w14:textId="77777777" w:rsidR="0052045E" w:rsidRPr="00C62E68" w:rsidRDefault="0052045E" w:rsidP="00B0529B">
            <w:pPr>
              <w:spacing w:after="0" w:line="240" w:lineRule="auto"/>
              <w:ind w:right="-96"/>
              <w:jc w:val="center"/>
              <w:rPr>
                <w:rFonts w:ascii="Times New Roman" w:hAnsi="Times New Roman"/>
              </w:rPr>
            </w:pPr>
            <w:r w:rsidRPr="00C62E68">
              <w:rPr>
                <w:rFonts w:ascii="Times New Roman" w:hAnsi="Times New Roman"/>
              </w:rPr>
              <w:t>100</w:t>
            </w:r>
          </w:p>
        </w:tc>
        <w:tc>
          <w:tcPr>
            <w:tcW w:w="595" w:type="pct"/>
            <w:vAlign w:val="bottom"/>
          </w:tcPr>
          <w:p w14:paraId="0241B737" w14:textId="77777777" w:rsidR="0052045E" w:rsidRPr="00C62E68" w:rsidRDefault="0052045E" w:rsidP="00B0529B">
            <w:pPr>
              <w:spacing w:after="0" w:line="240" w:lineRule="auto"/>
              <w:ind w:right="-96"/>
              <w:jc w:val="center"/>
              <w:rPr>
                <w:rFonts w:ascii="Times New Roman" w:hAnsi="Times New Roman"/>
              </w:rPr>
            </w:pPr>
            <w:r w:rsidRPr="00C62E68">
              <w:rPr>
                <w:rFonts w:ascii="Times New Roman" w:hAnsi="Times New Roman"/>
              </w:rPr>
              <w:t>100</w:t>
            </w:r>
          </w:p>
        </w:tc>
        <w:tc>
          <w:tcPr>
            <w:tcW w:w="526" w:type="pct"/>
            <w:vAlign w:val="bottom"/>
          </w:tcPr>
          <w:p w14:paraId="2E1E68F0" w14:textId="77777777" w:rsidR="0052045E" w:rsidRPr="00C62E68" w:rsidRDefault="0052045E" w:rsidP="00B0529B">
            <w:pPr>
              <w:spacing w:after="0" w:line="240" w:lineRule="auto"/>
              <w:ind w:right="-96"/>
              <w:jc w:val="center"/>
              <w:rPr>
                <w:rFonts w:ascii="Times New Roman" w:hAnsi="Times New Roman"/>
              </w:rPr>
            </w:pPr>
            <w:r w:rsidRPr="00C62E68">
              <w:rPr>
                <w:rFonts w:ascii="Times New Roman" w:hAnsi="Times New Roman"/>
              </w:rPr>
              <w:t>100</w:t>
            </w:r>
          </w:p>
        </w:tc>
      </w:tr>
      <w:tr w:rsidR="0052045E" w:rsidRPr="00C62E68" w14:paraId="38CF62AC" w14:textId="77777777" w:rsidTr="00950683">
        <w:trPr>
          <w:trHeight w:val="225"/>
          <w:jc w:val="center"/>
        </w:trPr>
        <w:tc>
          <w:tcPr>
            <w:tcW w:w="943" w:type="pct"/>
            <w:vAlign w:val="center"/>
          </w:tcPr>
          <w:p w14:paraId="7727BBE0" w14:textId="77777777" w:rsidR="0052045E" w:rsidRPr="00C62E68" w:rsidRDefault="0052045E" w:rsidP="00B0529B">
            <w:pPr>
              <w:tabs>
                <w:tab w:val="left" w:leader="dot" w:pos="5840"/>
              </w:tabs>
              <w:snapToGrid w:val="0"/>
              <w:spacing w:after="0" w:line="240" w:lineRule="auto"/>
              <w:ind w:left="170"/>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 xml:space="preserve">из них в проживающие домохозяйствах, </w:t>
            </w:r>
          </w:p>
        </w:tc>
        <w:tc>
          <w:tcPr>
            <w:tcW w:w="633" w:type="pct"/>
            <w:vAlign w:val="bottom"/>
          </w:tcPr>
          <w:p w14:paraId="4A5F80A7" w14:textId="77777777" w:rsidR="0052045E" w:rsidRPr="00C62E68" w:rsidRDefault="0052045E" w:rsidP="00B0529B">
            <w:pPr>
              <w:spacing w:after="0" w:line="240" w:lineRule="auto"/>
              <w:ind w:right="-96"/>
              <w:jc w:val="center"/>
              <w:rPr>
                <w:rFonts w:ascii="Times New Roman" w:hAnsi="Times New Roman"/>
              </w:rPr>
            </w:pPr>
          </w:p>
        </w:tc>
        <w:tc>
          <w:tcPr>
            <w:tcW w:w="654" w:type="pct"/>
            <w:gridSpan w:val="2"/>
            <w:vAlign w:val="bottom"/>
          </w:tcPr>
          <w:p w14:paraId="4CD75F4F" w14:textId="77777777" w:rsidR="0052045E" w:rsidRPr="00C62E68" w:rsidRDefault="0052045E" w:rsidP="00B0529B">
            <w:pPr>
              <w:spacing w:after="0" w:line="240" w:lineRule="auto"/>
              <w:ind w:right="-96"/>
              <w:jc w:val="center"/>
              <w:rPr>
                <w:rFonts w:ascii="Times New Roman" w:hAnsi="Times New Roman"/>
              </w:rPr>
            </w:pPr>
          </w:p>
        </w:tc>
        <w:tc>
          <w:tcPr>
            <w:tcW w:w="591" w:type="pct"/>
            <w:vAlign w:val="bottom"/>
          </w:tcPr>
          <w:p w14:paraId="7D702EF7" w14:textId="77777777" w:rsidR="0052045E" w:rsidRPr="00C62E68" w:rsidRDefault="0052045E" w:rsidP="00B0529B">
            <w:pPr>
              <w:spacing w:after="0" w:line="240" w:lineRule="auto"/>
              <w:ind w:right="-96"/>
              <w:jc w:val="center"/>
              <w:rPr>
                <w:rFonts w:ascii="Times New Roman" w:hAnsi="Times New Roman"/>
              </w:rPr>
            </w:pPr>
          </w:p>
        </w:tc>
        <w:tc>
          <w:tcPr>
            <w:tcW w:w="499" w:type="pct"/>
            <w:vAlign w:val="bottom"/>
          </w:tcPr>
          <w:p w14:paraId="53C6AEB1" w14:textId="77777777" w:rsidR="0052045E" w:rsidRPr="00C62E68" w:rsidRDefault="0052045E" w:rsidP="00B0529B">
            <w:pPr>
              <w:spacing w:after="0" w:line="240" w:lineRule="auto"/>
              <w:ind w:right="-96"/>
              <w:jc w:val="center"/>
              <w:rPr>
                <w:rFonts w:ascii="Times New Roman" w:hAnsi="Times New Roman"/>
              </w:rPr>
            </w:pPr>
          </w:p>
        </w:tc>
        <w:tc>
          <w:tcPr>
            <w:tcW w:w="559" w:type="pct"/>
            <w:vAlign w:val="bottom"/>
          </w:tcPr>
          <w:p w14:paraId="0828AAF9" w14:textId="77777777" w:rsidR="0052045E" w:rsidRPr="00C62E68" w:rsidRDefault="0052045E" w:rsidP="00B0529B">
            <w:pPr>
              <w:spacing w:after="0" w:line="240" w:lineRule="auto"/>
              <w:ind w:right="-96"/>
              <w:jc w:val="center"/>
              <w:rPr>
                <w:rFonts w:ascii="Times New Roman" w:hAnsi="Times New Roman"/>
              </w:rPr>
            </w:pPr>
          </w:p>
        </w:tc>
        <w:tc>
          <w:tcPr>
            <w:tcW w:w="595" w:type="pct"/>
            <w:vAlign w:val="bottom"/>
          </w:tcPr>
          <w:p w14:paraId="1B33D0CD" w14:textId="77777777" w:rsidR="0052045E" w:rsidRPr="00C62E68" w:rsidRDefault="0052045E" w:rsidP="00B0529B">
            <w:pPr>
              <w:spacing w:after="0" w:line="240" w:lineRule="auto"/>
              <w:ind w:right="-96"/>
              <w:jc w:val="center"/>
              <w:rPr>
                <w:rFonts w:ascii="Times New Roman" w:hAnsi="Times New Roman"/>
              </w:rPr>
            </w:pPr>
          </w:p>
        </w:tc>
        <w:tc>
          <w:tcPr>
            <w:tcW w:w="526" w:type="pct"/>
            <w:vAlign w:val="bottom"/>
          </w:tcPr>
          <w:p w14:paraId="2DDE00BF" w14:textId="77777777" w:rsidR="0052045E" w:rsidRPr="00C62E68" w:rsidRDefault="0052045E" w:rsidP="00B0529B">
            <w:pPr>
              <w:spacing w:after="0" w:line="240" w:lineRule="auto"/>
              <w:ind w:right="-96"/>
              <w:jc w:val="center"/>
              <w:rPr>
                <w:rFonts w:ascii="Times New Roman" w:hAnsi="Times New Roman"/>
              </w:rPr>
            </w:pPr>
          </w:p>
        </w:tc>
      </w:tr>
      <w:tr w:rsidR="0052045E" w:rsidRPr="00C62E68" w14:paraId="7CF58AE5" w14:textId="77777777" w:rsidTr="00950683">
        <w:trPr>
          <w:trHeight w:val="225"/>
          <w:jc w:val="center"/>
        </w:trPr>
        <w:tc>
          <w:tcPr>
            <w:tcW w:w="943" w:type="pct"/>
            <w:vAlign w:val="center"/>
          </w:tcPr>
          <w:p w14:paraId="07093EAC" w14:textId="77777777" w:rsidR="0052045E" w:rsidRPr="00C62E68" w:rsidRDefault="0052045E" w:rsidP="00B0529B">
            <w:pPr>
              <w:tabs>
                <w:tab w:val="left" w:leader="dot" w:pos="5840"/>
              </w:tabs>
              <w:snapToGrid w:val="0"/>
              <w:spacing w:after="0" w:line="240" w:lineRule="auto"/>
              <w:ind w:left="170"/>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имеющих постоянный доступ к источникам воды более высокого качества</w:t>
            </w:r>
          </w:p>
        </w:tc>
        <w:tc>
          <w:tcPr>
            <w:tcW w:w="633" w:type="pct"/>
            <w:vAlign w:val="bottom"/>
          </w:tcPr>
          <w:p w14:paraId="08B60C54" w14:textId="562E03DF" w:rsidR="0052045E" w:rsidRPr="00C62E68" w:rsidRDefault="00E5395B" w:rsidP="00B0529B">
            <w:pPr>
              <w:spacing w:after="0" w:line="240" w:lineRule="auto"/>
              <w:ind w:right="-96"/>
              <w:jc w:val="center"/>
              <w:rPr>
                <w:rFonts w:ascii="Times New Roman" w:hAnsi="Times New Roman"/>
              </w:rPr>
            </w:pPr>
            <w:r>
              <w:rPr>
                <w:rFonts w:ascii="Times New Roman" w:hAnsi="Times New Roman"/>
              </w:rPr>
              <w:t>96,4</w:t>
            </w:r>
          </w:p>
        </w:tc>
        <w:tc>
          <w:tcPr>
            <w:tcW w:w="654" w:type="pct"/>
            <w:gridSpan w:val="2"/>
            <w:vAlign w:val="bottom"/>
          </w:tcPr>
          <w:p w14:paraId="4B039CB3" w14:textId="77777777" w:rsidR="0052045E" w:rsidRPr="00C62E68" w:rsidRDefault="0052045E" w:rsidP="00B0529B">
            <w:pPr>
              <w:spacing w:after="0" w:line="240" w:lineRule="auto"/>
              <w:ind w:right="-96"/>
              <w:jc w:val="center"/>
              <w:rPr>
                <w:rFonts w:ascii="Times New Roman" w:hAnsi="Times New Roman"/>
              </w:rPr>
            </w:pPr>
            <w:r w:rsidRPr="00C62E68">
              <w:rPr>
                <w:rFonts w:ascii="Times New Roman" w:hAnsi="Times New Roman"/>
              </w:rPr>
              <w:t>98,8</w:t>
            </w:r>
          </w:p>
        </w:tc>
        <w:tc>
          <w:tcPr>
            <w:tcW w:w="591" w:type="pct"/>
            <w:vAlign w:val="bottom"/>
          </w:tcPr>
          <w:p w14:paraId="649F62FB" w14:textId="77777777" w:rsidR="0052045E" w:rsidRPr="00C62E68" w:rsidRDefault="0052045E" w:rsidP="00B0529B">
            <w:pPr>
              <w:spacing w:after="0" w:line="240" w:lineRule="auto"/>
              <w:ind w:right="-96"/>
              <w:jc w:val="center"/>
              <w:rPr>
                <w:rFonts w:ascii="Times New Roman" w:hAnsi="Times New Roman"/>
              </w:rPr>
            </w:pPr>
            <w:r w:rsidRPr="00C62E68">
              <w:rPr>
                <w:rFonts w:ascii="Times New Roman" w:hAnsi="Times New Roman"/>
              </w:rPr>
              <w:t>89,8</w:t>
            </w:r>
          </w:p>
        </w:tc>
        <w:tc>
          <w:tcPr>
            <w:tcW w:w="499" w:type="pct"/>
            <w:vAlign w:val="bottom"/>
          </w:tcPr>
          <w:p w14:paraId="51A51CDC" w14:textId="77777777" w:rsidR="0052045E" w:rsidRPr="00C62E68" w:rsidRDefault="0052045E" w:rsidP="00B0529B">
            <w:pPr>
              <w:spacing w:after="0" w:line="240" w:lineRule="auto"/>
              <w:ind w:right="-96"/>
              <w:jc w:val="center"/>
              <w:rPr>
                <w:rFonts w:ascii="Times New Roman" w:hAnsi="Times New Roman"/>
              </w:rPr>
            </w:pPr>
            <w:r w:rsidRPr="00C62E68">
              <w:rPr>
                <w:rFonts w:ascii="Times New Roman" w:hAnsi="Times New Roman"/>
              </w:rPr>
              <w:t>96,4</w:t>
            </w:r>
          </w:p>
        </w:tc>
        <w:tc>
          <w:tcPr>
            <w:tcW w:w="559" w:type="pct"/>
            <w:vAlign w:val="bottom"/>
          </w:tcPr>
          <w:p w14:paraId="4651106B" w14:textId="77777777" w:rsidR="0052045E" w:rsidRPr="00C62E68" w:rsidRDefault="0052045E" w:rsidP="00B0529B">
            <w:pPr>
              <w:spacing w:after="0" w:line="240" w:lineRule="auto"/>
              <w:ind w:right="-96"/>
              <w:jc w:val="center"/>
              <w:rPr>
                <w:rFonts w:ascii="Times New Roman" w:hAnsi="Times New Roman"/>
              </w:rPr>
            </w:pPr>
            <w:r w:rsidRPr="00C62E68">
              <w:rPr>
                <w:rFonts w:ascii="Times New Roman" w:hAnsi="Times New Roman"/>
              </w:rPr>
              <w:t>96,4</w:t>
            </w:r>
          </w:p>
        </w:tc>
        <w:tc>
          <w:tcPr>
            <w:tcW w:w="595" w:type="pct"/>
            <w:vAlign w:val="bottom"/>
          </w:tcPr>
          <w:p w14:paraId="2EEFB350" w14:textId="77777777" w:rsidR="0052045E" w:rsidRPr="00C62E68" w:rsidRDefault="0052045E" w:rsidP="00B0529B">
            <w:pPr>
              <w:spacing w:after="0" w:line="240" w:lineRule="auto"/>
              <w:ind w:right="-96"/>
              <w:jc w:val="center"/>
              <w:rPr>
                <w:rFonts w:ascii="Times New Roman" w:hAnsi="Times New Roman"/>
              </w:rPr>
            </w:pPr>
            <w:r w:rsidRPr="00C62E68">
              <w:rPr>
                <w:rFonts w:ascii="Times New Roman" w:hAnsi="Times New Roman"/>
              </w:rPr>
              <w:t>96,3</w:t>
            </w:r>
          </w:p>
        </w:tc>
        <w:tc>
          <w:tcPr>
            <w:tcW w:w="526" w:type="pct"/>
            <w:vAlign w:val="bottom"/>
          </w:tcPr>
          <w:p w14:paraId="3CBEC0C1" w14:textId="77777777" w:rsidR="0052045E" w:rsidRPr="00C62E68" w:rsidRDefault="0052045E" w:rsidP="00B0529B">
            <w:pPr>
              <w:spacing w:after="0" w:line="240" w:lineRule="auto"/>
              <w:ind w:right="-96"/>
              <w:jc w:val="center"/>
              <w:rPr>
                <w:rFonts w:ascii="Times New Roman" w:hAnsi="Times New Roman"/>
              </w:rPr>
            </w:pPr>
            <w:r w:rsidRPr="00C62E68">
              <w:rPr>
                <w:rFonts w:ascii="Times New Roman" w:hAnsi="Times New Roman"/>
              </w:rPr>
              <w:t>96,5</w:t>
            </w:r>
          </w:p>
        </w:tc>
      </w:tr>
      <w:tr w:rsidR="0052045E" w:rsidRPr="00C62E68" w14:paraId="3FC51459" w14:textId="77777777" w:rsidTr="00950683">
        <w:trPr>
          <w:trHeight w:val="225"/>
          <w:jc w:val="center"/>
        </w:trPr>
        <w:tc>
          <w:tcPr>
            <w:tcW w:w="943" w:type="pct"/>
            <w:vAlign w:val="center"/>
          </w:tcPr>
          <w:p w14:paraId="72DE6AC6" w14:textId="77777777" w:rsidR="0052045E" w:rsidRPr="00C62E68" w:rsidRDefault="0052045E" w:rsidP="00B0529B">
            <w:pPr>
              <w:tabs>
                <w:tab w:val="left" w:leader="dot" w:pos="5840"/>
              </w:tabs>
              <w:snapToGrid w:val="0"/>
              <w:spacing w:after="0" w:line="240" w:lineRule="auto"/>
              <w:ind w:left="170"/>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имеющих доступ к улучшенным санитарно-техническим средствам</w:t>
            </w:r>
          </w:p>
        </w:tc>
        <w:tc>
          <w:tcPr>
            <w:tcW w:w="633" w:type="pct"/>
            <w:vAlign w:val="bottom"/>
          </w:tcPr>
          <w:p w14:paraId="59B32A3C" w14:textId="3E576AD6" w:rsidR="0052045E" w:rsidRPr="00C62E68" w:rsidRDefault="00E5395B" w:rsidP="00B0529B">
            <w:pPr>
              <w:spacing w:after="0" w:line="240" w:lineRule="auto"/>
              <w:ind w:right="-96"/>
              <w:jc w:val="center"/>
              <w:rPr>
                <w:rFonts w:ascii="Times New Roman" w:hAnsi="Times New Roman"/>
              </w:rPr>
            </w:pPr>
            <w:r>
              <w:rPr>
                <w:rFonts w:ascii="Times New Roman" w:hAnsi="Times New Roman"/>
              </w:rPr>
              <w:t>74,1</w:t>
            </w:r>
          </w:p>
        </w:tc>
        <w:tc>
          <w:tcPr>
            <w:tcW w:w="654" w:type="pct"/>
            <w:gridSpan w:val="2"/>
            <w:vAlign w:val="bottom"/>
          </w:tcPr>
          <w:p w14:paraId="496826D3" w14:textId="77777777" w:rsidR="0052045E" w:rsidRPr="00C62E68" w:rsidRDefault="0052045E" w:rsidP="00B0529B">
            <w:pPr>
              <w:spacing w:after="0" w:line="240" w:lineRule="auto"/>
              <w:ind w:right="-96"/>
              <w:jc w:val="center"/>
              <w:rPr>
                <w:rFonts w:ascii="Times New Roman" w:hAnsi="Times New Roman"/>
              </w:rPr>
            </w:pPr>
            <w:r w:rsidRPr="00C62E68">
              <w:rPr>
                <w:rFonts w:ascii="Times New Roman" w:hAnsi="Times New Roman"/>
              </w:rPr>
              <w:t>88,8</w:t>
            </w:r>
          </w:p>
        </w:tc>
        <w:tc>
          <w:tcPr>
            <w:tcW w:w="591" w:type="pct"/>
            <w:vAlign w:val="bottom"/>
          </w:tcPr>
          <w:p w14:paraId="3BA63D20" w14:textId="77777777" w:rsidR="0052045E" w:rsidRPr="00C62E68" w:rsidRDefault="0052045E" w:rsidP="00B0529B">
            <w:pPr>
              <w:spacing w:after="0" w:line="240" w:lineRule="auto"/>
              <w:ind w:right="-96"/>
              <w:jc w:val="center"/>
              <w:rPr>
                <w:rFonts w:ascii="Times New Roman" w:hAnsi="Times New Roman"/>
              </w:rPr>
            </w:pPr>
            <w:r w:rsidRPr="00C62E68">
              <w:rPr>
                <w:rFonts w:ascii="Times New Roman" w:hAnsi="Times New Roman"/>
              </w:rPr>
              <w:t>34,1</w:t>
            </w:r>
          </w:p>
        </w:tc>
        <w:tc>
          <w:tcPr>
            <w:tcW w:w="499" w:type="pct"/>
            <w:vAlign w:val="bottom"/>
          </w:tcPr>
          <w:p w14:paraId="7383D19C" w14:textId="3AAA7201" w:rsidR="0052045E" w:rsidRPr="00C62E68" w:rsidRDefault="00E5395B" w:rsidP="00B0529B">
            <w:pPr>
              <w:spacing w:after="0" w:line="240" w:lineRule="auto"/>
              <w:ind w:right="-96"/>
              <w:jc w:val="center"/>
              <w:rPr>
                <w:rFonts w:ascii="Times New Roman" w:hAnsi="Times New Roman"/>
              </w:rPr>
            </w:pPr>
            <w:r>
              <w:rPr>
                <w:rFonts w:ascii="Times New Roman" w:hAnsi="Times New Roman"/>
              </w:rPr>
              <w:t>77,4</w:t>
            </w:r>
          </w:p>
        </w:tc>
        <w:tc>
          <w:tcPr>
            <w:tcW w:w="559" w:type="pct"/>
            <w:vAlign w:val="bottom"/>
          </w:tcPr>
          <w:p w14:paraId="230D3779" w14:textId="37E4572C" w:rsidR="0052045E" w:rsidRPr="00C62E68" w:rsidRDefault="00E5395B" w:rsidP="00B0529B">
            <w:pPr>
              <w:spacing w:after="0" w:line="240" w:lineRule="auto"/>
              <w:ind w:right="-96"/>
              <w:jc w:val="center"/>
              <w:rPr>
                <w:rFonts w:ascii="Times New Roman" w:hAnsi="Times New Roman"/>
              </w:rPr>
            </w:pPr>
            <w:r>
              <w:rPr>
                <w:rFonts w:ascii="Times New Roman" w:hAnsi="Times New Roman"/>
              </w:rPr>
              <w:t>75,9</w:t>
            </w:r>
          </w:p>
        </w:tc>
        <w:tc>
          <w:tcPr>
            <w:tcW w:w="595" w:type="pct"/>
            <w:vAlign w:val="bottom"/>
          </w:tcPr>
          <w:p w14:paraId="4D15E2B7" w14:textId="4DF0FF69" w:rsidR="0052045E" w:rsidRPr="00C62E68" w:rsidRDefault="00E5395B" w:rsidP="00B0529B">
            <w:pPr>
              <w:spacing w:after="0" w:line="240" w:lineRule="auto"/>
              <w:ind w:right="-96"/>
              <w:jc w:val="center"/>
              <w:rPr>
                <w:rFonts w:ascii="Times New Roman" w:hAnsi="Times New Roman"/>
              </w:rPr>
            </w:pPr>
            <w:r>
              <w:rPr>
                <w:rFonts w:ascii="Times New Roman" w:hAnsi="Times New Roman"/>
              </w:rPr>
              <w:t>72,8</w:t>
            </w:r>
          </w:p>
        </w:tc>
        <w:tc>
          <w:tcPr>
            <w:tcW w:w="526" w:type="pct"/>
            <w:vAlign w:val="bottom"/>
          </w:tcPr>
          <w:p w14:paraId="5BA76470" w14:textId="77777777" w:rsidR="0052045E" w:rsidRPr="00C62E68" w:rsidRDefault="0052045E" w:rsidP="00B0529B">
            <w:pPr>
              <w:spacing w:after="0" w:line="240" w:lineRule="auto"/>
              <w:ind w:right="-96"/>
              <w:jc w:val="center"/>
              <w:rPr>
                <w:rFonts w:ascii="Times New Roman" w:hAnsi="Times New Roman"/>
              </w:rPr>
            </w:pPr>
            <w:r w:rsidRPr="00C62E68">
              <w:rPr>
                <w:rFonts w:ascii="Times New Roman" w:hAnsi="Times New Roman"/>
              </w:rPr>
              <w:t>72,8</w:t>
            </w:r>
          </w:p>
        </w:tc>
      </w:tr>
      <w:tr w:rsidR="0052045E" w:rsidRPr="00BD5A90" w14:paraId="7DB90BA4" w14:textId="77777777" w:rsidTr="00950683">
        <w:trPr>
          <w:trHeight w:val="225"/>
          <w:jc w:val="center"/>
        </w:trPr>
        <w:tc>
          <w:tcPr>
            <w:tcW w:w="943" w:type="pct"/>
            <w:vAlign w:val="center"/>
          </w:tcPr>
          <w:p w14:paraId="06AA773F" w14:textId="77777777" w:rsidR="0052045E" w:rsidRPr="00C62E68" w:rsidRDefault="0052045E" w:rsidP="00B0529B">
            <w:pPr>
              <w:tabs>
                <w:tab w:val="left" w:leader="dot" w:pos="5840"/>
              </w:tabs>
              <w:snapToGrid w:val="0"/>
              <w:spacing w:after="0" w:line="240" w:lineRule="auto"/>
              <w:ind w:left="170"/>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испытывающих значительную стесненность при проживании в своем жилом помещении</w:t>
            </w:r>
          </w:p>
        </w:tc>
        <w:tc>
          <w:tcPr>
            <w:tcW w:w="633" w:type="pct"/>
            <w:vAlign w:val="bottom"/>
          </w:tcPr>
          <w:p w14:paraId="54AD685A" w14:textId="77777777" w:rsidR="0052045E" w:rsidRPr="00C62E68" w:rsidRDefault="0052045E" w:rsidP="00B0529B">
            <w:pPr>
              <w:spacing w:after="0" w:line="240" w:lineRule="auto"/>
              <w:ind w:right="-96"/>
              <w:jc w:val="center"/>
              <w:rPr>
                <w:rFonts w:ascii="Times New Roman" w:hAnsi="Times New Roman"/>
              </w:rPr>
            </w:pPr>
            <w:r w:rsidRPr="00C62E68">
              <w:rPr>
                <w:rFonts w:ascii="Times New Roman" w:hAnsi="Times New Roman"/>
              </w:rPr>
              <w:t>10,1</w:t>
            </w:r>
          </w:p>
        </w:tc>
        <w:tc>
          <w:tcPr>
            <w:tcW w:w="654" w:type="pct"/>
            <w:gridSpan w:val="2"/>
            <w:vAlign w:val="bottom"/>
          </w:tcPr>
          <w:p w14:paraId="1B8934F1" w14:textId="77777777" w:rsidR="0052045E" w:rsidRPr="00C62E68" w:rsidRDefault="0052045E" w:rsidP="00B0529B">
            <w:pPr>
              <w:spacing w:after="0" w:line="240" w:lineRule="auto"/>
              <w:ind w:right="-96"/>
              <w:jc w:val="center"/>
              <w:rPr>
                <w:rFonts w:ascii="Times New Roman" w:hAnsi="Times New Roman"/>
              </w:rPr>
            </w:pPr>
            <w:r w:rsidRPr="00C62E68">
              <w:rPr>
                <w:rFonts w:ascii="Times New Roman" w:hAnsi="Times New Roman"/>
              </w:rPr>
              <w:t>10,2</w:t>
            </w:r>
          </w:p>
        </w:tc>
        <w:tc>
          <w:tcPr>
            <w:tcW w:w="591" w:type="pct"/>
            <w:vAlign w:val="bottom"/>
          </w:tcPr>
          <w:p w14:paraId="79C0B8C5" w14:textId="77777777" w:rsidR="0052045E" w:rsidRPr="00C62E68" w:rsidRDefault="0052045E" w:rsidP="00B0529B">
            <w:pPr>
              <w:spacing w:after="0" w:line="240" w:lineRule="auto"/>
              <w:ind w:right="-96"/>
              <w:jc w:val="center"/>
              <w:rPr>
                <w:rFonts w:ascii="Times New Roman" w:hAnsi="Times New Roman"/>
              </w:rPr>
            </w:pPr>
            <w:r w:rsidRPr="00C62E68">
              <w:rPr>
                <w:rFonts w:ascii="Times New Roman" w:hAnsi="Times New Roman"/>
              </w:rPr>
              <w:t>9,7</w:t>
            </w:r>
          </w:p>
        </w:tc>
        <w:tc>
          <w:tcPr>
            <w:tcW w:w="499" w:type="pct"/>
            <w:vAlign w:val="bottom"/>
          </w:tcPr>
          <w:p w14:paraId="717D58BF" w14:textId="77777777" w:rsidR="0052045E" w:rsidRPr="00C62E68" w:rsidRDefault="0052045E" w:rsidP="00B0529B">
            <w:pPr>
              <w:spacing w:after="0" w:line="240" w:lineRule="auto"/>
              <w:ind w:right="-96"/>
              <w:jc w:val="center"/>
              <w:rPr>
                <w:rFonts w:ascii="Times New Roman" w:hAnsi="Times New Roman"/>
              </w:rPr>
            </w:pPr>
            <w:r w:rsidRPr="00C62E68">
              <w:rPr>
                <w:rFonts w:ascii="Times New Roman" w:hAnsi="Times New Roman"/>
              </w:rPr>
              <w:t>11,9</w:t>
            </w:r>
          </w:p>
        </w:tc>
        <w:tc>
          <w:tcPr>
            <w:tcW w:w="559" w:type="pct"/>
            <w:vAlign w:val="bottom"/>
          </w:tcPr>
          <w:p w14:paraId="70C288E7" w14:textId="77777777" w:rsidR="0052045E" w:rsidRPr="00C62E68" w:rsidRDefault="0052045E" w:rsidP="00B0529B">
            <w:pPr>
              <w:spacing w:after="0" w:line="240" w:lineRule="auto"/>
              <w:ind w:right="-96"/>
              <w:jc w:val="center"/>
              <w:rPr>
                <w:rFonts w:ascii="Times New Roman" w:hAnsi="Times New Roman"/>
              </w:rPr>
            </w:pPr>
            <w:r w:rsidRPr="00C62E68">
              <w:rPr>
                <w:rFonts w:ascii="Times New Roman" w:hAnsi="Times New Roman"/>
              </w:rPr>
              <w:t>10,5</w:t>
            </w:r>
          </w:p>
        </w:tc>
        <w:tc>
          <w:tcPr>
            <w:tcW w:w="595" w:type="pct"/>
            <w:vAlign w:val="bottom"/>
          </w:tcPr>
          <w:p w14:paraId="720AE6F3" w14:textId="77777777" w:rsidR="0052045E" w:rsidRPr="00C62E68" w:rsidRDefault="0052045E" w:rsidP="00B0529B">
            <w:pPr>
              <w:spacing w:after="0" w:line="240" w:lineRule="auto"/>
              <w:ind w:right="-96"/>
              <w:jc w:val="center"/>
              <w:rPr>
                <w:rFonts w:ascii="Times New Roman" w:hAnsi="Times New Roman"/>
              </w:rPr>
            </w:pPr>
            <w:r w:rsidRPr="00C62E68">
              <w:rPr>
                <w:rFonts w:ascii="Times New Roman" w:hAnsi="Times New Roman"/>
              </w:rPr>
              <w:t>9,8</w:t>
            </w:r>
          </w:p>
        </w:tc>
        <w:tc>
          <w:tcPr>
            <w:tcW w:w="526" w:type="pct"/>
            <w:vAlign w:val="bottom"/>
          </w:tcPr>
          <w:p w14:paraId="274ADACF" w14:textId="3183437A" w:rsidR="0052045E" w:rsidRPr="0052045E" w:rsidRDefault="00E5395B" w:rsidP="00B0529B">
            <w:pPr>
              <w:spacing w:after="0" w:line="240" w:lineRule="auto"/>
              <w:ind w:right="-96"/>
              <w:jc w:val="center"/>
              <w:rPr>
                <w:rFonts w:ascii="Times New Roman" w:hAnsi="Times New Roman"/>
              </w:rPr>
            </w:pPr>
            <w:r>
              <w:rPr>
                <w:rFonts w:ascii="Times New Roman" w:hAnsi="Times New Roman"/>
              </w:rPr>
              <w:t>8,8</w:t>
            </w:r>
          </w:p>
        </w:tc>
      </w:tr>
      <w:tr w:rsidR="00704201" w:rsidRPr="00BD5A90" w14:paraId="125F87C0" w14:textId="77777777" w:rsidTr="00704201">
        <w:trPr>
          <w:trHeight w:val="519"/>
          <w:jc w:val="center"/>
        </w:trPr>
        <w:tc>
          <w:tcPr>
            <w:tcW w:w="5000" w:type="pct"/>
            <w:gridSpan w:val="9"/>
            <w:vAlign w:val="center"/>
          </w:tcPr>
          <w:p w14:paraId="3F00879E" w14:textId="77777777" w:rsidR="00704201" w:rsidRPr="00C62E68" w:rsidRDefault="00704201" w:rsidP="00704201">
            <w:pPr>
              <w:spacing w:after="0" w:line="240" w:lineRule="auto"/>
              <w:ind w:right="-96"/>
              <w:jc w:val="center"/>
              <w:rPr>
                <w:rFonts w:ascii="Times New Roman" w:hAnsi="Times New Roman"/>
              </w:rPr>
            </w:pPr>
            <w:r w:rsidRPr="00C62E68">
              <w:rPr>
                <w:rFonts w:ascii="Times New Roman" w:eastAsia="Times New Roman" w:hAnsi="Times New Roman" w:cs="Times New Roman"/>
                <w:b/>
                <w:lang w:eastAsia="ru-RU"/>
              </w:rPr>
              <w:t>202</w:t>
            </w:r>
            <w:r>
              <w:rPr>
                <w:rFonts w:ascii="Times New Roman" w:eastAsia="Times New Roman" w:hAnsi="Times New Roman" w:cs="Times New Roman"/>
                <w:b/>
                <w:lang w:eastAsia="ru-RU"/>
              </w:rPr>
              <w:t>2</w:t>
            </w:r>
            <w:r w:rsidRPr="00C62E68">
              <w:rPr>
                <w:rFonts w:ascii="Times New Roman" w:eastAsia="Times New Roman" w:hAnsi="Times New Roman" w:cs="Times New Roman"/>
                <w:b/>
                <w:lang w:eastAsia="ru-RU"/>
              </w:rPr>
              <w:t xml:space="preserve"> г.</w:t>
            </w:r>
          </w:p>
        </w:tc>
      </w:tr>
      <w:tr w:rsidR="00704201" w:rsidRPr="00BD5A90" w14:paraId="4FDCE20F" w14:textId="77777777" w:rsidTr="00950683">
        <w:trPr>
          <w:trHeight w:val="225"/>
          <w:jc w:val="center"/>
        </w:trPr>
        <w:tc>
          <w:tcPr>
            <w:tcW w:w="943" w:type="pct"/>
            <w:vAlign w:val="center"/>
          </w:tcPr>
          <w:p w14:paraId="75E791EF" w14:textId="77777777" w:rsidR="00704201" w:rsidRPr="00C62E68" w:rsidRDefault="00704201" w:rsidP="00704201">
            <w:pPr>
              <w:tabs>
                <w:tab w:val="left" w:leader="dot" w:pos="5840"/>
              </w:tabs>
              <w:snapToGrid w:val="0"/>
              <w:spacing w:after="0" w:line="240" w:lineRule="auto"/>
              <w:ind w:right="-57"/>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 xml:space="preserve">Дети в возрасте до 18 лет – всего </w:t>
            </w:r>
          </w:p>
        </w:tc>
        <w:tc>
          <w:tcPr>
            <w:tcW w:w="633" w:type="pct"/>
            <w:vAlign w:val="bottom"/>
          </w:tcPr>
          <w:p w14:paraId="4FD67F13" w14:textId="77777777" w:rsidR="00704201" w:rsidRPr="00F4592B" w:rsidRDefault="00704201" w:rsidP="00704201">
            <w:pPr>
              <w:spacing w:after="0" w:line="240" w:lineRule="auto"/>
              <w:ind w:right="-96"/>
              <w:jc w:val="center"/>
              <w:rPr>
                <w:rFonts w:ascii="Times New Roman" w:hAnsi="Times New Roman"/>
              </w:rPr>
            </w:pPr>
            <w:r w:rsidRPr="00F4592B">
              <w:rPr>
                <w:rFonts w:ascii="Times New Roman" w:hAnsi="Times New Roman"/>
              </w:rPr>
              <w:t>100</w:t>
            </w:r>
          </w:p>
        </w:tc>
        <w:tc>
          <w:tcPr>
            <w:tcW w:w="654" w:type="pct"/>
            <w:gridSpan w:val="2"/>
            <w:vAlign w:val="bottom"/>
          </w:tcPr>
          <w:p w14:paraId="72D5E27A" w14:textId="77777777" w:rsidR="00704201" w:rsidRPr="00F4592B" w:rsidRDefault="00704201" w:rsidP="00704201">
            <w:pPr>
              <w:spacing w:after="0" w:line="240" w:lineRule="auto"/>
              <w:ind w:right="-96"/>
              <w:jc w:val="center"/>
              <w:rPr>
                <w:rFonts w:ascii="Times New Roman" w:hAnsi="Times New Roman"/>
              </w:rPr>
            </w:pPr>
            <w:r w:rsidRPr="00F4592B">
              <w:rPr>
                <w:rFonts w:ascii="Times New Roman" w:hAnsi="Times New Roman"/>
              </w:rPr>
              <w:t>100</w:t>
            </w:r>
          </w:p>
        </w:tc>
        <w:tc>
          <w:tcPr>
            <w:tcW w:w="591" w:type="pct"/>
            <w:vAlign w:val="bottom"/>
          </w:tcPr>
          <w:p w14:paraId="125E55B7" w14:textId="77777777" w:rsidR="00704201" w:rsidRPr="00F4592B" w:rsidRDefault="00704201" w:rsidP="00704201">
            <w:pPr>
              <w:spacing w:after="0" w:line="240" w:lineRule="auto"/>
              <w:ind w:right="-96"/>
              <w:jc w:val="center"/>
              <w:rPr>
                <w:rFonts w:ascii="Times New Roman" w:hAnsi="Times New Roman"/>
              </w:rPr>
            </w:pPr>
            <w:r w:rsidRPr="00F4592B">
              <w:rPr>
                <w:rFonts w:ascii="Times New Roman" w:hAnsi="Times New Roman"/>
              </w:rPr>
              <w:t>100</w:t>
            </w:r>
          </w:p>
        </w:tc>
        <w:tc>
          <w:tcPr>
            <w:tcW w:w="499" w:type="pct"/>
            <w:vAlign w:val="bottom"/>
          </w:tcPr>
          <w:p w14:paraId="480AF677" w14:textId="77777777" w:rsidR="00704201" w:rsidRPr="00F4592B" w:rsidRDefault="00704201" w:rsidP="00704201">
            <w:pPr>
              <w:spacing w:after="0" w:line="240" w:lineRule="auto"/>
              <w:ind w:right="-96"/>
              <w:jc w:val="center"/>
              <w:rPr>
                <w:rFonts w:ascii="Times New Roman" w:hAnsi="Times New Roman"/>
              </w:rPr>
            </w:pPr>
            <w:r w:rsidRPr="00F4592B">
              <w:rPr>
                <w:rFonts w:ascii="Times New Roman" w:hAnsi="Times New Roman"/>
              </w:rPr>
              <w:t>100</w:t>
            </w:r>
          </w:p>
        </w:tc>
        <w:tc>
          <w:tcPr>
            <w:tcW w:w="559" w:type="pct"/>
            <w:vAlign w:val="bottom"/>
          </w:tcPr>
          <w:p w14:paraId="679E1AC7" w14:textId="77777777" w:rsidR="00704201" w:rsidRPr="00F4592B" w:rsidRDefault="00704201" w:rsidP="00704201">
            <w:pPr>
              <w:spacing w:after="0" w:line="240" w:lineRule="auto"/>
              <w:ind w:right="-96"/>
              <w:jc w:val="center"/>
              <w:rPr>
                <w:rFonts w:ascii="Times New Roman" w:hAnsi="Times New Roman"/>
              </w:rPr>
            </w:pPr>
            <w:r w:rsidRPr="00F4592B">
              <w:rPr>
                <w:rFonts w:ascii="Times New Roman" w:hAnsi="Times New Roman"/>
              </w:rPr>
              <w:t>100</w:t>
            </w:r>
          </w:p>
        </w:tc>
        <w:tc>
          <w:tcPr>
            <w:tcW w:w="595" w:type="pct"/>
            <w:vAlign w:val="bottom"/>
          </w:tcPr>
          <w:p w14:paraId="3776458C" w14:textId="77777777" w:rsidR="00704201" w:rsidRPr="00F4592B" w:rsidRDefault="00704201" w:rsidP="00704201">
            <w:pPr>
              <w:spacing w:after="0" w:line="240" w:lineRule="auto"/>
              <w:ind w:right="-96"/>
              <w:jc w:val="center"/>
              <w:rPr>
                <w:rFonts w:ascii="Times New Roman" w:hAnsi="Times New Roman"/>
              </w:rPr>
            </w:pPr>
            <w:r w:rsidRPr="00F4592B">
              <w:rPr>
                <w:rFonts w:ascii="Times New Roman" w:hAnsi="Times New Roman"/>
              </w:rPr>
              <w:t>100</w:t>
            </w:r>
          </w:p>
        </w:tc>
        <w:tc>
          <w:tcPr>
            <w:tcW w:w="526" w:type="pct"/>
            <w:vAlign w:val="bottom"/>
          </w:tcPr>
          <w:p w14:paraId="4F56CBFF" w14:textId="77777777" w:rsidR="00704201" w:rsidRPr="00F4592B" w:rsidRDefault="00704201" w:rsidP="00704201">
            <w:pPr>
              <w:spacing w:after="0" w:line="240" w:lineRule="auto"/>
              <w:ind w:right="-96"/>
              <w:jc w:val="center"/>
              <w:rPr>
                <w:rFonts w:ascii="Times New Roman" w:hAnsi="Times New Roman"/>
              </w:rPr>
            </w:pPr>
            <w:r w:rsidRPr="00F4592B">
              <w:rPr>
                <w:rFonts w:ascii="Times New Roman" w:hAnsi="Times New Roman"/>
              </w:rPr>
              <w:t>100</w:t>
            </w:r>
          </w:p>
        </w:tc>
      </w:tr>
      <w:tr w:rsidR="00704201" w:rsidRPr="00BD5A90" w14:paraId="34CC2926" w14:textId="77777777" w:rsidTr="00950683">
        <w:trPr>
          <w:trHeight w:val="225"/>
          <w:jc w:val="center"/>
        </w:trPr>
        <w:tc>
          <w:tcPr>
            <w:tcW w:w="943" w:type="pct"/>
            <w:vAlign w:val="center"/>
          </w:tcPr>
          <w:p w14:paraId="67D92CEB" w14:textId="77777777" w:rsidR="00704201" w:rsidRPr="00C62E68" w:rsidRDefault="00704201" w:rsidP="00704201">
            <w:pPr>
              <w:tabs>
                <w:tab w:val="left" w:leader="dot" w:pos="5840"/>
              </w:tabs>
              <w:snapToGrid w:val="0"/>
              <w:spacing w:after="0" w:line="240" w:lineRule="auto"/>
              <w:ind w:left="170"/>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 xml:space="preserve">из них в проживающие домохозяйствах, </w:t>
            </w:r>
          </w:p>
        </w:tc>
        <w:tc>
          <w:tcPr>
            <w:tcW w:w="633" w:type="pct"/>
            <w:vAlign w:val="bottom"/>
          </w:tcPr>
          <w:p w14:paraId="119D1A8D" w14:textId="77777777" w:rsidR="00704201" w:rsidRPr="00C62E68" w:rsidRDefault="00704201" w:rsidP="00704201">
            <w:pPr>
              <w:spacing w:after="0" w:line="240" w:lineRule="auto"/>
              <w:ind w:right="-96"/>
              <w:jc w:val="center"/>
              <w:rPr>
                <w:rFonts w:ascii="Times New Roman" w:hAnsi="Times New Roman"/>
              </w:rPr>
            </w:pPr>
          </w:p>
        </w:tc>
        <w:tc>
          <w:tcPr>
            <w:tcW w:w="654" w:type="pct"/>
            <w:gridSpan w:val="2"/>
            <w:vAlign w:val="bottom"/>
          </w:tcPr>
          <w:p w14:paraId="53104B45" w14:textId="77777777" w:rsidR="00704201" w:rsidRPr="00C62E68" w:rsidRDefault="00704201" w:rsidP="00704201">
            <w:pPr>
              <w:spacing w:after="0" w:line="240" w:lineRule="auto"/>
              <w:ind w:right="-96"/>
              <w:jc w:val="center"/>
              <w:rPr>
                <w:rFonts w:ascii="Times New Roman" w:hAnsi="Times New Roman"/>
              </w:rPr>
            </w:pPr>
          </w:p>
        </w:tc>
        <w:tc>
          <w:tcPr>
            <w:tcW w:w="591" w:type="pct"/>
            <w:vAlign w:val="bottom"/>
          </w:tcPr>
          <w:p w14:paraId="33246AD0" w14:textId="77777777" w:rsidR="00704201" w:rsidRPr="00C62E68" w:rsidRDefault="00704201" w:rsidP="00704201">
            <w:pPr>
              <w:spacing w:after="0" w:line="240" w:lineRule="auto"/>
              <w:ind w:right="-96"/>
              <w:jc w:val="center"/>
              <w:rPr>
                <w:rFonts w:ascii="Times New Roman" w:hAnsi="Times New Roman"/>
              </w:rPr>
            </w:pPr>
          </w:p>
        </w:tc>
        <w:tc>
          <w:tcPr>
            <w:tcW w:w="499" w:type="pct"/>
            <w:vAlign w:val="bottom"/>
          </w:tcPr>
          <w:p w14:paraId="172271C0" w14:textId="77777777" w:rsidR="00704201" w:rsidRPr="00C62E68" w:rsidRDefault="00704201" w:rsidP="00704201">
            <w:pPr>
              <w:spacing w:after="0" w:line="240" w:lineRule="auto"/>
              <w:ind w:right="-96"/>
              <w:jc w:val="center"/>
              <w:rPr>
                <w:rFonts w:ascii="Times New Roman" w:hAnsi="Times New Roman"/>
              </w:rPr>
            </w:pPr>
          </w:p>
        </w:tc>
        <w:tc>
          <w:tcPr>
            <w:tcW w:w="559" w:type="pct"/>
            <w:vAlign w:val="bottom"/>
          </w:tcPr>
          <w:p w14:paraId="1F729178" w14:textId="77777777" w:rsidR="00704201" w:rsidRPr="00C62E68" w:rsidRDefault="00704201" w:rsidP="00704201">
            <w:pPr>
              <w:spacing w:after="0" w:line="240" w:lineRule="auto"/>
              <w:ind w:right="-96"/>
              <w:jc w:val="center"/>
              <w:rPr>
                <w:rFonts w:ascii="Times New Roman" w:hAnsi="Times New Roman"/>
              </w:rPr>
            </w:pPr>
          </w:p>
        </w:tc>
        <w:tc>
          <w:tcPr>
            <w:tcW w:w="595" w:type="pct"/>
            <w:vAlign w:val="bottom"/>
          </w:tcPr>
          <w:p w14:paraId="09435D59" w14:textId="77777777" w:rsidR="00704201" w:rsidRPr="00C62E68" w:rsidRDefault="00704201" w:rsidP="00704201">
            <w:pPr>
              <w:spacing w:after="0" w:line="240" w:lineRule="auto"/>
              <w:ind w:right="-96"/>
              <w:jc w:val="center"/>
              <w:rPr>
                <w:rFonts w:ascii="Times New Roman" w:hAnsi="Times New Roman"/>
              </w:rPr>
            </w:pPr>
          </w:p>
        </w:tc>
        <w:tc>
          <w:tcPr>
            <w:tcW w:w="526" w:type="pct"/>
            <w:vAlign w:val="bottom"/>
          </w:tcPr>
          <w:p w14:paraId="7860CE02" w14:textId="77777777" w:rsidR="00704201" w:rsidRPr="00C62E68" w:rsidRDefault="00704201" w:rsidP="00704201">
            <w:pPr>
              <w:spacing w:after="0" w:line="240" w:lineRule="auto"/>
              <w:ind w:right="-96"/>
              <w:jc w:val="center"/>
              <w:rPr>
                <w:rFonts w:ascii="Times New Roman" w:hAnsi="Times New Roman"/>
              </w:rPr>
            </w:pPr>
          </w:p>
        </w:tc>
      </w:tr>
      <w:tr w:rsidR="00704201" w:rsidRPr="00BD5A90" w14:paraId="74A60CD8" w14:textId="77777777" w:rsidTr="00950683">
        <w:trPr>
          <w:trHeight w:val="225"/>
          <w:jc w:val="center"/>
        </w:trPr>
        <w:tc>
          <w:tcPr>
            <w:tcW w:w="943" w:type="pct"/>
            <w:vAlign w:val="center"/>
          </w:tcPr>
          <w:p w14:paraId="17536B8D" w14:textId="77777777" w:rsidR="00704201" w:rsidRPr="00C62E68" w:rsidRDefault="00704201" w:rsidP="00704201">
            <w:pPr>
              <w:tabs>
                <w:tab w:val="left" w:leader="dot" w:pos="5840"/>
              </w:tabs>
              <w:snapToGrid w:val="0"/>
              <w:spacing w:after="0" w:line="240" w:lineRule="auto"/>
              <w:ind w:left="170"/>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имеющих постоянный доступ к источникам воды более высокого качества</w:t>
            </w:r>
            <w:r w:rsidRPr="00704201">
              <w:rPr>
                <w:rFonts w:ascii="Times New Roman" w:eastAsia="Times New Roman" w:hAnsi="Times New Roman" w:cs="Times New Roman"/>
                <w:vertAlign w:val="superscript"/>
                <w:lang w:eastAsia="ru-RU"/>
              </w:rPr>
              <w:t>1</w:t>
            </w:r>
          </w:p>
        </w:tc>
        <w:tc>
          <w:tcPr>
            <w:tcW w:w="633" w:type="pct"/>
            <w:vAlign w:val="bottom"/>
          </w:tcPr>
          <w:p w14:paraId="7651C468" w14:textId="77777777" w:rsidR="00704201" w:rsidRPr="00F4592B" w:rsidRDefault="00704201" w:rsidP="00704201">
            <w:pPr>
              <w:spacing w:after="0" w:line="240" w:lineRule="auto"/>
              <w:ind w:right="-96"/>
              <w:jc w:val="center"/>
              <w:rPr>
                <w:rFonts w:ascii="Times New Roman" w:hAnsi="Times New Roman"/>
                <w:lang w:val="en-US"/>
              </w:rPr>
            </w:pPr>
            <w:r w:rsidRPr="00F4592B">
              <w:rPr>
                <w:rFonts w:ascii="Times New Roman" w:hAnsi="Times New Roman"/>
                <w:lang w:val="en-US"/>
              </w:rPr>
              <w:t>96,6</w:t>
            </w:r>
          </w:p>
        </w:tc>
        <w:tc>
          <w:tcPr>
            <w:tcW w:w="654" w:type="pct"/>
            <w:gridSpan w:val="2"/>
            <w:vAlign w:val="bottom"/>
          </w:tcPr>
          <w:p w14:paraId="39E8AEDC" w14:textId="13C05B1E" w:rsidR="00704201" w:rsidRPr="00F4592B" w:rsidRDefault="00E5395B" w:rsidP="00704201">
            <w:pPr>
              <w:spacing w:after="0" w:line="240" w:lineRule="auto"/>
              <w:ind w:right="-96"/>
              <w:jc w:val="center"/>
              <w:rPr>
                <w:rFonts w:ascii="Times New Roman" w:hAnsi="Times New Roman"/>
              </w:rPr>
            </w:pPr>
            <w:r>
              <w:rPr>
                <w:rFonts w:ascii="Times New Roman" w:hAnsi="Times New Roman"/>
              </w:rPr>
              <w:t>98,6</w:t>
            </w:r>
          </w:p>
        </w:tc>
        <w:tc>
          <w:tcPr>
            <w:tcW w:w="591" w:type="pct"/>
            <w:vAlign w:val="bottom"/>
          </w:tcPr>
          <w:p w14:paraId="2E89091C" w14:textId="77777777" w:rsidR="00704201" w:rsidRPr="00F4592B" w:rsidRDefault="00704201" w:rsidP="00704201">
            <w:pPr>
              <w:spacing w:after="0" w:line="240" w:lineRule="auto"/>
              <w:ind w:right="-96"/>
              <w:jc w:val="center"/>
              <w:rPr>
                <w:rFonts w:ascii="Times New Roman" w:hAnsi="Times New Roman"/>
              </w:rPr>
            </w:pPr>
            <w:r w:rsidRPr="00F4592B">
              <w:rPr>
                <w:rFonts w:ascii="Times New Roman" w:hAnsi="Times New Roman"/>
              </w:rPr>
              <w:t>91,3</w:t>
            </w:r>
          </w:p>
        </w:tc>
        <w:tc>
          <w:tcPr>
            <w:tcW w:w="499" w:type="pct"/>
            <w:vAlign w:val="bottom"/>
          </w:tcPr>
          <w:p w14:paraId="5A2F532F" w14:textId="77777777" w:rsidR="00704201" w:rsidRPr="00F4592B" w:rsidRDefault="00704201" w:rsidP="00704201">
            <w:pPr>
              <w:spacing w:after="0" w:line="240" w:lineRule="auto"/>
              <w:ind w:right="-96"/>
              <w:jc w:val="center"/>
              <w:rPr>
                <w:rFonts w:ascii="Times New Roman" w:hAnsi="Times New Roman"/>
              </w:rPr>
            </w:pPr>
            <w:r w:rsidRPr="00F4592B">
              <w:rPr>
                <w:rFonts w:ascii="Times New Roman" w:hAnsi="Times New Roman"/>
              </w:rPr>
              <w:t>96,8</w:t>
            </w:r>
          </w:p>
        </w:tc>
        <w:tc>
          <w:tcPr>
            <w:tcW w:w="559" w:type="pct"/>
            <w:vAlign w:val="bottom"/>
          </w:tcPr>
          <w:p w14:paraId="64970E02" w14:textId="77777777" w:rsidR="00704201" w:rsidRPr="00F4592B" w:rsidRDefault="00704201" w:rsidP="00704201">
            <w:pPr>
              <w:spacing w:after="0" w:line="240" w:lineRule="auto"/>
              <w:ind w:right="-96"/>
              <w:jc w:val="center"/>
              <w:rPr>
                <w:rFonts w:ascii="Times New Roman" w:hAnsi="Times New Roman"/>
              </w:rPr>
            </w:pPr>
            <w:r w:rsidRPr="00F4592B">
              <w:rPr>
                <w:rFonts w:ascii="Times New Roman" w:hAnsi="Times New Roman"/>
              </w:rPr>
              <w:t>96,7</w:t>
            </w:r>
          </w:p>
        </w:tc>
        <w:tc>
          <w:tcPr>
            <w:tcW w:w="595" w:type="pct"/>
            <w:vAlign w:val="bottom"/>
          </w:tcPr>
          <w:p w14:paraId="12015E10" w14:textId="77777777" w:rsidR="00704201" w:rsidRPr="00F4592B" w:rsidRDefault="00704201" w:rsidP="00704201">
            <w:pPr>
              <w:spacing w:after="0" w:line="240" w:lineRule="auto"/>
              <w:ind w:right="-96"/>
              <w:jc w:val="center"/>
              <w:rPr>
                <w:rFonts w:ascii="Times New Roman" w:hAnsi="Times New Roman"/>
              </w:rPr>
            </w:pPr>
            <w:r w:rsidRPr="00F4592B">
              <w:rPr>
                <w:rFonts w:ascii="Times New Roman" w:hAnsi="Times New Roman"/>
              </w:rPr>
              <w:t>96,7</w:t>
            </w:r>
          </w:p>
        </w:tc>
        <w:tc>
          <w:tcPr>
            <w:tcW w:w="526" w:type="pct"/>
            <w:vAlign w:val="bottom"/>
          </w:tcPr>
          <w:p w14:paraId="59823E8A" w14:textId="77777777" w:rsidR="00704201" w:rsidRPr="00F4592B" w:rsidRDefault="00704201" w:rsidP="00704201">
            <w:pPr>
              <w:spacing w:after="0" w:line="240" w:lineRule="auto"/>
              <w:ind w:right="-96"/>
              <w:jc w:val="center"/>
              <w:rPr>
                <w:rFonts w:ascii="Times New Roman" w:hAnsi="Times New Roman"/>
              </w:rPr>
            </w:pPr>
            <w:r w:rsidRPr="00F4592B">
              <w:rPr>
                <w:rFonts w:ascii="Times New Roman" w:hAnsi="Times New Roman"/>
              </w:rPr>
              <w:t>96,4</w:t>
            </w:r>
          </w:p>
        </w:tc>
      </w:tr>
      <w:tr w:rsidR="00704201" w:rsidRPr="00BD5A90" w14:paraId="722670CA" w14:textId="77777777" w:rsidTr="00950683">
        <w:trPr>
          <w:trHeight w:val="225"/>
          <w:jc w:val="center"/>
        </w:trPr>
        <w:tc>
          <w:tcPr>
            <w:tcW w:w="943" w:type="pct"/>
            <w:vAlign w:val="center"/>
          </w:tcPr>
          <w:p w14:paraId="2147BD12" w14:textId="77777777" w:rsidR="00704201" w:rsidRPr="00C62E68" w:rsidRDefault="00704201" w:rsidP="00704201">
            <w:pPr>
              <w:tabs>
                <w:tab w:val="left" w:leader="dot" w:pos="5840"/>
              </w:tabs>
              <w:snapToGrid w:val="0"/>
              <w:spacing w:after="0" w:line="240" w:lineRule="auto"/>
              <w:ind w:left="170"/>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имеющих доступ к улучшенным санитарно-техническим средствам</w:t>
            </w:r>
            <w:r w:rsidRPr="00704201">
              <w:rPr>
                <w:rFonts w:ascii="Times New Roman" w:eastAsia="Times New Roman" w:hAnsi="Times New Roman" w:cs="Times New Roman"/>
                <w:vertAlign w:val="superscript"/>
                <w:lang w:eastAsia="ru-RU"/>
              </w:rPr>
              <w:t>2</w:t>
            </w:r>
          </w:p>
        </w:tc>
        <w:tc>
          <w:tcPr>
            <w:tcW w:w="633" w:type="pct"/>
            <w:vAlign w:val="bottom"/>
          </w:tcPr>
          <w:p w14:paraId="582D2617" w14:textId="60E55D34" w:rsidR="00704201" w:rsidRPr="002B25E7" w:rsidRDefault="00E5395B" w:rsidP="00704201">
            <w:pPr>
              <w:spacing w:after="0" w:line="240" w:lineRule="auto"/>
              <w:ind w:right="-96"/>
              <w:jc w:val="center"/>
              <w:rPr>
                <w:rFonts w:ascii="Times New Roman" w:hAnsi="Times New Roman"/>
              </w:rPr>
            </w:pPr>
            <w:r>
              <w:rPr>
                <w:rFonts w:ascii="Times New Roman" w:hAnsi="Times New Roman"/>
              </w:rPr>
              <w:t>74,4</w:t>
            </w:r>
          </w:p>
        </w:tc>
        <w:tc>
          <w:tcPr>
            <w:tcW w:w="654" w:type="pct"/>
            <w:gridSpan w:val="2"/>
            <w:vAlign w:val="bottom"/>
          </w:tcPr>
          <w:p w14:paraId="571B364B" w14:textId="77777777" w:rsidR="00704201" w:rsidRPr="00F4592B" w:rsidRDefault="00704201" w:rsidP="00704201">
            <w:pPr>
              <w:spacing w:after="0" w:line="240" w:lineRule="auto"/>
              <w:ind w:right="-96"/>
              <w:jc w:val="center"/>
              <w:rPr>
                <w:rFonts w:ascii="Times New Roman" w:hAnsi="Times New Roman"/>
              </w:rPr>
            </w:pPr>
            <w:r w:rsidRPr="00F4592B">
              <w:rPr>
                <w:rFonts w:ascii="Times New Roman" w:hAnsi="Times New Roman"/>
              </w:rPr>
              <w:t>89,0</w:t>
            </w:r>
          </w:p>
        </w:tc>
        <w:tc>
          <w:tcPr>
            <w:tcW w:w="591" w:type="pct"/>
            <w:vAlign w:val="bottom"/>
          </w:tcPr>
          <w:p w14:paraId="49FEB157" w14:textId="77777777" w:rsidR="00704201" w:rsidRPr="00F4592B" w:rsidRDefault="00704201" w:rsidP="00704201">
            <w:pPr>
              <w:spacing w:after="0" w:line="240" w:lineRule="auto"/>
              <w:ind w:right="-96"/>
              <w:jc w:val="center"/>
              <w:rPr>
                <w:rFonts w:ascii="Times New Roman" w:hAnsi="Times New Roman"/>
              </w:rPr>
            </w:pPr>
            <w:r w:rsidRPr="00F4592B">
              <w:rPr>
                <w:rFonts w:ascii="Times New Roman" w:hAnsi="Times New Roman"/>
              </w:rPr>
              <w:t>33,8</w:t>
            </w:r>
          </w:p>
        </w:tc>
        <w:tc>
          <w:tcPr>
            <w:tcW w:w="499" w:type="pct"/>
            <w:vAlign w:val="bottom"/>
          </w:tcPr>
          <w:p w14:paraId="4AE62521" w14:textId="77777777" w:rsidR="00704201" w:rsidRPr="00F4592B" w:rsidRDefault="00704201" w:rsidP="00704201">
            <w:pPr>
              <w:spacing w:after="0" w:line="240" w:lineRule="auto"/>
              <w:ind w:right="-96"/>
              <w:jc w:val="center"/>
              <w:rPr>
                <w:rFonts w:ascii="Times New Roman" w:hAnsi="Times New Roman"/>
              </w:rPr>
            </w:pPr>
            <w:r w:rsidRPr="00F4592B">
              <w:rPr>
                <w:rFonts w:ascii="Times New Roman" w:hAnsi="Times New Roman"/>
              </w:rPr>
              <w:t>78,6</w:t>
            </w:r>
          </w:p>
        </w:tc>
        <w:tc>
          <w:tcPr>
            <w:tcW w:w="559" w:type="pct"/>
            <w:vAlign w:val="bottom"/>
          </w:tcPr>
          <w:p w14:paraId="7A2B4A9C" w14:textId="5A356E7A" w:rsidR="00704201" w:rsidRPr="00F4592B" w:rsidRDefault="00E5395B" w:rsidP="00704201">
            <w:pPr>
              <w:spacing w:after="0" w:line="240" w:lineRule="auto"/>
              <w:ind w:right="-96"/>
              <w:jc w:val="center"/>
              <w:rPr>
                <w:rFonts w:ascii="Times New Roman" w:hAnsi="Times New Roman"/>
              </w:rPr>
            </w:pPr>
            <w:r>
              <w:rPr>
                <w:rFonts w:ascii="Times New Roman" w:hAnsi="Times New Roman"/>
              </w:rPr>
              <w:t>77,0</w:t>
            </w:r>
          </w:p>
        </w:tc>
        <w:tc>
          <w:tcPr>
            <w:tcW w:w="595" w:type="pct"/>
            <w:vAlign w:val="bottom"/>
          </w:tcPr>
          <w:p w14:paraId="69DA4AE4" w14:textId="77777777" w:rsidR="00704201" w:rsidRPr="00F4592B" w:rsidRDefault="00704201" w:rsidP="00704201">
            <w:pPr>
              <w:spacing w:after="0" w:line="240" w:lineRule="auto"/>
              <w:ind w:right="-96"/>
              <w:jc w:val="center"/>
              <w:rPr>
                <w:rFonts w:ascii="Times New Roman" w:hAnsi="Times New Roman"/>
              </w:rPr>
            </w:pPr>
            <w:r w:rsidRPr="00F4592B">
              <w:rPr>
                <w:rFonts w:ascii="Times New Roman" w:hAnsi="Times New Roman"/>
              </w:rPr>
              <w:t>73,6</w:t>
            </w:r>
          </w:p>
        </w:tc>
        <w:tc>
          <w:tcPr>
            <w:tcW w:w="526" w:type="pct"/>
            <w:vAlign w:val="bottom"/>
          </w:tcPr>
          <w:p w14:paraId="7677EF5B" w14:textId="77777777" w:rsidR="00704201" w:rsidRPr="00F4592B" w:rsidRDefault="00704201" w:rsidP="00704201">
            <w:pPr>
              <w:spacing w:after="0" w:line="240" w:lineRule="auto"/>
              <w:ind w:right="-96"/>
              <w:jc w:val="center"/>
              <w:rPr>
                <w:rFonts w:ascii="Times New Roman" w:hAnsi="Times New Roman"/>
              </w:rPr>
            </w:pPr>
            <w:r w:rsidRPr="00F4592B">
              <w:rPr>
                <w:rFonts w:ascii="Times New Roman" w:hAnsi="Times New Roman"/>
              </w:rPr>
              <w:t>70,6</w:t>
            </w:r>
          </w:p>
        </w:tc>
      </w:tr>
      <w:tr w:rsidR="00704201" w:rsidRPr="00BD5A90" w14:paraId="46278B04" w14:textId="77777777" w:rsidTr="00950683">
        <w:trPr>
          <w:trHeight w:val="225"/>
          <w:jc w:val="center"/>
        </w:trPr>
        <w:tc>
          <w:tcPr>
            <w:tcW w:w="943" w:type="pct"/>
            <w:vAlign w:val="center"/>
          </w:tcPr>
          <w:p w14:paraId="47C1E39A" w14:textId="77777777" w:rsidR="00704201" w:rsidRPr="00C62E68" w:rsidRDefault="00704201" w:rsidP="00704201">
            <w:pPr>
              <w:tabs>
                <w:tab w:val="left" w:leader="dot" w:pos="5840"/>
              </w:tabs>
              <w:snapToGrid w:val="0"/>
              <w:spacing w:after="0" w:line="240" w:lineRule="auto"/>
              <w:ind w:left="170"/>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испытывающих значительную стесненность при проживании в своем жилом помещении</w:t>
            </w:r>
          </w:p>
        </w:tc>
        <w:tc>
          <w:tcPr>
            <w:tcW w:w="633" w:type="pct"/>
            <w:vAlign w:val="bottom"/>
          </w:tcPr>
          <w:p w14:paraId="74456C46" w14:textId="77777777" w:rsidR="00704201" w:rsidRPr="00F4592B" w:rsidRDefault="00704201" w:rsidP="00704201">
            <w:pPr>
              <w:spacing w:after="0" w:line="240" w:lineRule="auto"/>
              <w:ind w:right="-96"/>
              <w:jc w:val="center"/>
              <w:rPr>
                <w:rFonts w:ascii="Times New Roman" w:hAnsi="Times New Roman"/>
                <w:lang w:val="en-US"/>
              </w:rPr>
            </w:pPr>
            <w:r w:rsidRPr="00F4592B">
              <w:rPr>
                <w:rFonts w:ascii="Times New Roman" w:hAnsi="Times New Roman"/>
                <w:lang w:val="en-US"/>
              </w:rPr>
              <w:t>8,8</w:t>
            </w:r>
          </w:p>
        </w:tc>
        <w:tc>
          <w:tcPr>
            <w:tcW w:w="654" w:type="pct"/>
            <w:gridSpan w:val="2"/>
            <w:vAlign w:val="bottom"/>
          </w:tcPr>
          <w:p w14:paraId="2657B7C3" w14:textId="77777777" w:rsidR="00704201" w:rsidRPr="00F4592B" w:rsidRDefault="00704201" w:rsidP="00704201">
            <w:pPr>
              <w:spacing w:after="0" w:line="240" w:lineRule="auto"/>
              <w:ind w:right="-96"/>
              <w:jc w:val="center"/>
              <w:rPr>
                <w:rFonts w:ascii="Times New Roman" w:hAnsi="Times New Roman"/>
              </w:rPr>
            </w:pPr>
            <w:r w:rsidRPr="00F4592B">
              <w:rPr>
                <w:rFonts w:ascii="Times New Roman" w:hAnsi="Times New Roman"/>
              </w:rPr>
              <w:t>9,1</w:t>
            </w:r>
          </w:p>
        </w:tc>
        <w:tc>
          <w:tcPr>
            <w:tcW w:w="591" w:type="pct"/>
            <w:vAlign w:val="bottom"/>
          </w:tcPr>
          <w:p w14:paraId="0E3170E9" w14:textId="77777777" w:rsidR="00704201" w:rsidRPr="00F4592B" w:rsidRDefault="00704201" w:rsidP="00704201">
            <w:pPr>
              <w:spacing w:after="0" w:line="240" w:lineRule="auto"/>
              <w:ind w:right="-96"/>
              <w:jc w:val="center"/>
              <w:rPr>
                <w:rFonts w:ascii="Times New Roman" w:hAnsi="Times New Roman"/>
              </w:rPr>
            </w:pPr>
            <w:r w:rsidRPr="00F4592B">
              <w:rPr>
                <w:rFonts w:ascii="Times New Roman" w:hAnsi="Times New Roman"/>
              </w:rPr>
              <w:t>8,1</w:t>
            </w:r>
          </w:p>
        </w:tc>
        <w:tc>
          <w:tcPr>
            <w:tcW w:w="499" w:type="pct"/>
            <w:vAlign w:val="bottom"/>
          </w:tcPr>
          <w:p w14:paraId="19C54F8C" w14:textId="77777777" w:rsidR="00704201" w:rsidRPr="00F4592B" w:rsidRDefault="00704201" w:rsidP="00704201">
            <w:pPr>
              <w:spacing w:after="0" w:line="240" w:lineRule="auto"/>
              <w:ind w:right="-96"/>
              <w:jc w:val="center"/>
              <w:rPr>
                <w:rFonts w:ascii="Times New Roman" w:hAnsi="Times New Roman"/>
              </w:rPr>
            </w:pPr>
            <w:r w:rsidRPr="00F4592B">
              <w:rPr>
                <w:rFonts w:ascii="Times New Roman" w:hAnsi="Times New Roman"/>
              </w:rPr>
              <w:t>9,6</w:t>
            </w:r>
          </w:p>
        </w:tc>
        <w:tc>
          <w:tcPr>
            <w:tcW w:w="559" w:type="pct"/>
            <w:vAlign w:val="bottom"/>
          </w:tcPr>
          <w:p w14:paraId="41896A7A" w14:textId="77777777" w:rsidR="00704201" w:rsidRPr="00F4592B" w:rsidRDefault="00704201" w:rsidP="00704201">
            <w:pPr>
              <w:spacing w:after="0" w:line="240" w:lineRule="auto"/>
              <w:ind w:right="-96"/>
              <w:jc w:val="center"/>
              <w:rPr>
                <w:rFonts w:ascii="Times New Roman" w:hAnsi="Times New Roman"/>
              </w:rPr>
            </w:pPr>
            <w:r w:rsidRPr="00F4592B">
              <w:rPr>
                <w:rFonts w:ascii="Times New Roman" w:hAnsi="Times New Roman"/>
              </w:rPr>
              <w:t>9,4</w:t>
            </w:r>
          </w:p>
        </w:tc>
        <w:tc>
          <w:tcPr>
            <w:tcW w:w="595" w:type="pct"/>
            <w:vAlign w:val="bottom"/>
          </w:tcPr>
          <w:p w14:paraId="4FC6A223" w14:textId="77777777" w:rsidR="00704201" w:rsidRPr="00F4592B" w:rsidRDefault="00704201" w:rsidP="00704201">
            <w:pPr>
              <w:spacing w:after="0" w:line="240" w:lineRule="auto"/>
              <w:ind w:right="-96"/>
              <w:jc w:val="center"/>
              <w:rPr>
                <w:rFonts w:ascii="Times New Roman" w:hAnsi="Times New Roman"/>
              </w:rPr>
            </w:pPr>
            <w:r w:rsidRPr="00F4592B">
              <w:rPr>
                <w:rFonts w:ascii="Times New Roman" w:hAnsi="Times New Roman"/>
              </w:rPr>
              <w:t>8,8</w:t>
            </w:r>
          </w:p>
        </w:tc>
        <w:tc>
          <w:tcPr>
            <w:tcW w:w="526" w:type="pct"/>
            <w:vAlign w:val="bottom"/>
          </w:tcPr>
          <w:p w14:paraId="1246EE10" w14:textId="77777777" w:rsidR="00704201" w:rsidRPr="00F4592B" w:rsidRDefault="00704201" w:rsidP="00704201">
            <w:pPr>
              <w:spacing w:after="0" w:line="240" w:lineRule="auto"/>
              <w:ind w:right="-96"/>
              <w:jc w:val="center"/>
              <w:rPr>
                <w:rFonts w:ascii="Times New Roman" w:hAnsi="Times New Roman"/>
              </w:rPr>
            </w:pPr>
            <w:r w:rsidRPr="00F4592B">
              <w:rPr>
                <w:rFonts w:ascii="Times New Roman" w:hAnsi="Times New Roman"/>
              </w:rPr>
              <w:t>7,8</w:t>
            </w:r>
          </w:p>
        </w:tc>
      </w:tr>
    </w:tbl>
    <w:p w14:paraId="760D02EC" w14:textId="77777777" w:rsidR="00704201" w:rsidRPr="002B25E7" w:rsidRDefault="00704201" w:rsidP="00704201">
      <w:pPr>
        <w:spacing w:before="120" w:after="0" w:line="240" w:lineRule="auto"/>
        <w:rPr>
          <w:rFonts w:ascii="Times New Roman" w:eastAsia="Times New Roman" w:hAnsi="Times New Roman" w:cs="Times New Roman"/>
          <w:lang w:eastAsia="ru-RU"/>
        </w:rPr>
      </w:pPr>
      <w:r w:rsidRPr="002B25E7">
        <w:rPr>
          <w:rFonts w:ascii="Times New Roman" w:eastAsia="Times New Roman" w:hAnsi="Times New Roman" w:cs="Times New Roman"/>
          <w:vertAlign w:val="superscript"/>
          <w:lang w:eastAsia="ru-RU"/>
        </w:rPr>
        <w:t>1</w:t>
      </w:r>
      <w:r w:rsidRPr="002B25E7">
        <w:rPr>
          <w:rFonts w:ascii="Times New Roman" w:eastAsia="Times New Roman" w:hAnsi="Times New Roman" w:cs="Times New Roman"/>
          <w:lang w:eastAsia="ru-RU"/>
        </w:rPr>
        <w:t xml:space="preserve"> живут в домохозяйствах, имеющих в доме, где проживает домохозяйство, централизованный водопровод, водопровод из индивидуальной скважины, либо водопровод из колодца </w:t>
      </w:r>
    </w:p>
    <w:p w14:paraId="6C361C35" w14:textId="700FE69A" w:rsidR="00704201" w:rsidRPr="002B25E7" w:rsidRDefault="00704201" w:rsidP="00704201">
      <w:pPr>
        <w:tabs>
          <w:tab w:val="center" w:pos="5102"/>
        </w:tabs>
        <w:spacing w:after="0" w:line="240" w:lineRule="auto"/>
        <w:rPr>
          <w:rFonts w:ascii="Times New Roman" w:eastAsia="Times New Roman" w:hAnsi="Times New Roman" w:cs="Times New Roman"/>
          <w:lang w:eastAsia="ru-RU"/>
        </w:rPr>
      </w:pPr>
      <w:r w:rsidRPr="002B25E7">
        <w:rPr>
          <w:rFonts w:ascii="Times New Roman" w:eastAsia="Times New Roman" w:hAnsi="Times New Roman" w:cs="Times New Roman"/>
          <w:vertAlign w:val="superscript"/>
          <w:lang w:eastAsia="ru-RU"/>
        </w:rPr>
        <w:t>2</w:t>
      </w:r>
      <w:r w:rsidR="002B25E7" w:rsidRPr="002B25E7">
        <w:rPr>
          <w:rFonts w:ascii="Times New Roman" w:eastAsia="Times New Roman" w:hAnsi="Times New Roman" w:cs="Times New Roman"/>
          <w:vertAlign w:val="superscript"/>
          <w:lang w:eastAsia="ru-RU"/>
        </w:rPr>
        <w:t xml:space="preserve"> </w:t>
      </w:r>
      <w:r w:rsidRPr="002B25E7">
        <w:rPr>
          <w:rFonts w:ascii="Times New Roman" w:eastAsia="Times New Roman" w:hAnsi="Times New Roman" w:cs="Times New Roman"/>
          <w:lang w:eastAsia="ru-RU"/>
        </w:rPr>
        <w:t>живут в домохозяйствах, имеющих в квартире (доме):</w:t>
      </w:r>
    </w:p>
    <w:p w14:paraId="72E4FC7C" w14:textId="77777777" w:rsidR="00704201" w:rsidRPr="002B25E7" w:rsidRDefault="00704201" w:rsidP="00704201">
      <w:pPr>
        <w:spacing w:after="0" w:line="240" w:lineRule="auto"/>
        <w:rPr>
          <w:rFonts w:ascii="Times New Roman" w:eastAsia="Times New Roman" w:hAnsi="Times New Roman" w:cs="Times New Roman"/>
          <w:lang w:eastAsia="ru-RU"/>
        </w:rPr>
      </w:pPr>
      <w:r w:rsidRPr="002B25E7">
        <w:rPr>
          <w:rFonts w:ascii="Times New Roman" w:eastAsia="Times New Roman" w:hAnsi="Times New Roman" w:cs="Times New Roman"/>
          <w:lang w:eastAsia="ru-RU"/>
        </w:rPr>
        <w:t xml:space="preserve">- централизованный водопровод, водопровод из индивидуальной скважины, либо водопровод из колодца; </w:t>
      </w:r>
    </w:p>
    <w:p w14:paraId="55B71C27" w14:textId="77777777" w:rsidR="00704201" w:rsidRPr="002B25E7" w:rsidRDefault="00704201" w:rsidP="00704201">
      <w:pPr>
        <w:spacing w:after="0" w:line="240" w:lineRule="auto"/>
        <w:rPr>
          <w:rFonts w:ascii="Times New Roman" w:eastAsia="Times New Roman" w:hAnsi="Times New Roman" w:cs="Times New Roman"/>
          <w:highlight w:val="yellow"/>
          <w:lang w:eastAsia="ru-RU"/>
        </w:rPr>
      </w:pPr>
      <w:r w:rsidRPr="002B25E7">
        <w:rPr>
          <w:rFonts w:ascii="Times New Roman" w:eastAsia="Times New Roman" w:hAnsi="Times New Roman" w:cs="Times New Roman"/>
          <w:lang w:eastAsia="ru-RU"/>
        </w:rPr>
        <w:t>- централизованную или индивидуальную (включая септик) канализационную систему</w:t>
      </w:r>
    </w:p>
    <w:p w14:paraId="6CBFEECA" w14:textId="77777777" w:rsidR="005963A8" w:rsidRDefault="005963A8" w:rsidP="00D03A4F">
      <w:pPr>
        <w:spacing w:after="0" w:line="240" w:lineRule="auto"/>
        <w:rPr>
          <w:rFonts w:ascii="Times New Roman" w:eastAsia="Times New Roman" w:hAnsi="Times New Roman" w:cs="Times New Roman"/>
          <w:sz w:val="26"/>
          <w:szCs w:val="26"/>
          <w:highlight w:val="yellow"/>
          <w:lang w:eastAsia="ru-RU"/>
        </w:rPr>
      </w:pPr>
    </w:p>
    <w:p w14:paraId="1A38A76F" w14:textId="77777777" w:rsidR="002F531B" w:rsidRPr="00BD5A90" w:rsidRDefault="002F531B" w:rsidP="00D03A4F">
      <w:pPr>
        <w:spacing w:after="0" w:line="240" w:lineRule="auto"/>
        <w:rPr>
          <w:rFonts w:ascii="Times New Roman" w:eastAsia="Times New Roman" w:hAnsi="Times New Roman" w:cs="Times New Roman"/>
          <w:sz w:val="26"/>
          <w:szCs w:val="26"/>
          <w:highlight w:val="yellow"/>
          <w:lang w:eastAsia="ru-RU"/>
        </w:rPr>
      </w:pPr>
    </w:p>
    <w:p w14:paraId="0A7BFE1B" w14:textId="35D95DB3" w:rsidR="00D03A4F" w:rsidRPr="000272D5" w:rsidRDefault="00D03A4F" w:rsidP="000272D5">
      <w:pPr>
        <w:spacing w:after="0" w:line="240" w:lineRule="auto"/>
        <w:jc w:val="right"/>
        <w:rPr>
          <w:rFonts w:ascii="Times New Roman" w:eastAsia="Times New Roman" w:hAnsi="Times New Roman" w:cs="Times New Roman"/>
          <w:sz w:val="26"/>
          <w:szCs w:val="26"/>
          <w:lang w:eastAsia="ru-RU"/>
        </w:rPr>
      </w:pPr>
      <w:r w:rsidRPr="000272D5">
        <w:rPr>
          <w:rFonts w:ascii="Times New Roman" w:eastAsia="Times New Roman" w:hAnsi="Times New Roman" w:cs="Times New Roman"/>
          <w:sz w:val="26"/>
          <w:szCs w:val="26"/>
          <w:lang w:eastAsia="ru-RU"/>
        </w:rPr>
        <w:t>Таблица 6</w:t>
      </w:r>
      <w:r w:rsidR="009E72EF">
        <w:rPr>
          <w:rFonts w:ascii="Times New Roman" w:eastAsia="Times New Roman" w:hAnsi="Times New Roman" w:cs="Times New Roman"/>
          <w:sz w:val="26"/>
          <w:szCs w:val="26"/>
          <w:lang w:eastAsia="ru-RU"/>
        </w:rPr>
        <w:t>1</w:t>
      </w:r>
    </w:p>
    <w:p w14:paraId="51D00ECD" w14:textId="77777777" w:rsidR="00D03A4F" w:rsidRPr="000272D5" w:rsidRDefault="00D03A4F" w:rsidP="00D03A4F">
      <w:pPr>
        <w:spacing w:after="0" w:line="240" w:lineRule="auto"/>
        <w:jc w:val="right"/>
        <w:rPr>
          <w:rFonts w:ascii="Times New Roman" w:eastAsia="Times New Roman" w:hAnsi="Times New Roman" w:cs="Times New Roman"/>
          <w:sz w:val="26"/>
          <w:szCs w:val="26"/>
          <w:lang w:eastAsia="ru-RU"/>
        </w:rPr>
      </w:pPr>
    </w:p>
    <w:p w14:paraId="35D4A2C5" w14:textId="77777777" w:rsidR="00D03A4F" w:rsidRPr="000272D5" w:rsidRDefault="00D03A4F" w:rsidP="00D03A4F">
      <w:pPr>
        <w:spacing w:after="0" w:line="240" w:lineRule="auto"/>
        <w:ind w:left="567" w:right="141"/>
        <w:jc w:val="center"/>
        <w:rPr>
          <w:rFonts w:ascii="Times New Roman" w:eastAsia="Times New Roman" w:hAnsi="Times New Roman" w:cs="Times New Roman"/>
          <w:b/>
          <w:bCs/>
          <w:sz w:val="26"/>
          <w:szCs w:val="26"/>
          <w:lang w:eastAsia="ru-RU"/>
        </w:rPr>
      </w:pPr>
      <w:r w:rsidRPr="000272D5">
        <w:rPr>
          <w:rFonts w:ascii="Times New Roman" w:eastAsia="Times New Roman" w:hAnsi="Times New Roman" w:cs="Times New Roman"/>
          <w:b/>
          <w:bCs/>
          <w:sz w:val="26"/>
          <w:szCs w:val="26"/>
          <w:lang w:eastAsia="ru-RU"/>
        </w:rPr>
        <w:t>Физическая активность и состояние здоровья детей в возрасте до 18 лет</w:t>
      </w:r>
    </w:p>
    <w:p w14:paraId="3975204E" w14:textId="77777777" w:rsidR="00D03A4F" w:rsidRPr="000272D5" w:rsidRDefault="00D03A4F" w:rsidP="00D03A4F">
      <w:pPr>
        <w:spacing w:after="0" w:line="240" w:lineRule="auto"/>
        <w:ind w:left="567" w:right="141"/>
        <w:jc w:val="center"/>
        <w:rPr>
          <w:rFonts w:ascii="Times New Roman" w:eastAsia="Times New Roman" w:hAnsi="Times New Roman" w:cs="Times New Roman"/>
          <w:bCs/>
          <w:sz w:val="24"/>
          <w:szCs w:val="24"/>
          <w:lang w:eastAsia="ru-RU"/>
        </w:rPr>
      </w:pPr>
      <w:r w:rsidRPr="000272D5">
        <w:rPr>
          <w:rFonts w:ascii="Times New Roman" w:eastAsia="Times New Roman" w:hAnsi="Times New Roman" w:cs="Times New Roman"/>
          <w:bCs/>
          <w:sz w:val="24"/>
          <w:szCs w:val="24"/>
          <w:lang w:eastAsia="ru-RU"/>
        </w:rPr>
        <w:t>(по данным Комплексного наблюдения условий жизни населения; в процентах)</w:t>
      </w:r>
    </w:p>
    <w:p w14:paraId="5D6527C7" w14:textId="77777777" w:rsidR="00D03A4F" w:rsidRPr="000272D5" w:rsidRDefault="00D03A4F" w:rsidP="00D03A4F">
      <w:pPr>
        <w:spacing w:after="0" w:line="240" w:lineRule="auto"/>
        <w:jc w:val="right"/>
        <w:rPr>
          <w:rFonts w:ascii="Times New Roman" w:eastAsia="Times New Roman" w:hAnsi="Times New Roman" w:cs="Times New Roman"/>
          <w:sz w:val="26"/>
          <w:szCs w:val="26"/>
          <w:lang w:eastAsia="ru-RU"/>
        </w:rPr>
      </w:pPr>
    </w:p>
    <w:tbl>
      <w:tblPr>
        <w:tblW w:w="50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4"/>
        <w:gridCol w:w="1015"/>
        <w:gridCol w:w="1361"/>
        <w:gridCol w:w="8"/>
        <w:gridCol w:w="1133"/>
        <w:gridCol w:w="6"/>
        <w:gridCol w:w="1127"/>
        <w:gridCol w:w="6"/>
        <w:gridCol w:w="978"/>
        <w:gridCol w:w="6"/>
        <w:gridCol w:w="991"/>
        <w:gridCol w:w="966"/>
        <w:gridCol w:w="853"/>
      </w:tblGrid>
      <w:tr w:rsidR="00D03A4F" w:rsidRPr="000272D5" w14:paraId="29CAAFA9" w14:textId="77777777" w:rsidTr="00FE4CAC">
        <w:trPr>
          <w:trHeight w:val="225"/>
          <w:tblHeader/>
          <w:jc w:val="center"/>
        </w:trPr>
        <w:tc>
          <w:tcPr>
            <w:tcW w:w="958" w:type="pct"/>
            <w:vMerge w:val="restart"/>
          </w:tcPr>
          <w:p w14:paraId="0CB3D629" w14:textId="77777777" w:rsidR="00D03A4F" w:rsidRPr="00BB0372" w:rsidRDefault="00D03A4F" w:rsidP="00D03A4F">
            <w:pPr>
              <w:spacing w:after="0" w:line="240" w:lineRule="auto"/>
              <w:jc w:val="center"/>
              <w:rPr>
                <w:rFonts w:ascii="Times New Roman" w:eastAsia="Times New Roman" w:hAnsi="Times New Roman" w:cs="Times New Roman"/>
                <w:i/>
                <w:sz w:val="20"/>
                <w:szCs w:val="20"/>
                <w:lang w:eastAsia="ru-RU"/>
              </w:rPr>
            </w:pPr>
          </w:p>
        </w:tc>
        <w:tc>
          <w:tcPr>
            <w:tcW w:w="485" w:type="pct"/>
            <w:vMerge w:val="restart"/>
          </w:tcPr>
          <w:p w14:paraId="6A2BA6B4" w14:textId="77777777" w:rsidR="00D03A4F" w:rsidRPr="00BB0372" w:rsidRDefault="00D03A4F" w:rsidP="00D03A4F">
            <w:pPr>
              <w:spacing w:after="0" w:line="240" w:lineRule="auto"/>
              <w:jc w:val="center"/>
              <w:rPr>
                <w:rFonts w:ascii="Times New Roman" w:eastAsia="Times New Roman" w:hAnsi="Times New Roman" w:cs="Times New Roman"/>
                <w:i/>
                <w:sz w:val="20"/>
                <w:szCs w:val="20"/>
                <w:lang w:eastAsia="ru-RU"/>
              </w:rPr>
            </w:pPr>
            <w:r w:rsidRPr="00BB0372">
              <w:rPr>
                <w:rFonts w:ascii="Times New Roman" w:eastAsia="Times New Roman" w:hAnsi="Times New Roman" w:cs="Times New Roman"/>
                <w:i/>
                <w:sz w:val="20"/>
                <w:szCs w:val="20"/>
                <w:lang w:eastAsia="ru-RU"/>
              </w:rPr>
              <w:t>Все респон-денты</w:t>
            </w:r>
          </w:p>
        </w:tc>
        <w:tc>
          <w:tcPr>
            <w:tcW w:w="1200" w:type="pct"/>
            <w:gridSpan w:val="4"/>
          </w:tcPr>
          <w:p w14:paraId="27A72FFE" w14:textId="77777777" w:rsidR="00D03A4F" w:rsidRPr="00BB0372" w:rsidRDefault="00D03A4F" w:rsidP="00D03A4F">
            <w:pPr>
              <w:spacing w:after="0" w:line="240" w:lineRule="auto"/>
              <w:jc w:val="center"/>
              <w:rPr>
                <w:rFonts w:ascii="Times New Roman" w:eastAsia="Times New Roman" w:hAnsi="Times New Roman" w:cs="Times New Roman"/>
                <w:i/>
                <w:sz w:val="20"/>
                <w:szCs w:val="20"/>
                <w:lang w:eastAsia="ru-RU"/>
              </w:rPr>
            </w:pPr>
            <w:r w:rsidRPr="00BB0372">
              <w:rPr>
                <w:rFonts w:ascii="Times New Roman" w:eastAsia="Times New Roman" w:hAnsi="Times New Roman" w:cs="Times New Roman"/>
                <w:i/>
                <w:sz w:val="20"/>
                <w:szCs w:val="20"/>
                <w:lang w:eastAsia="ru-RU"/>
              </w:rPr>
              <w:t>в том числе проживают</w:t>
            </w:r>
          </w:p>
        </w:tc>
        <w:tc>
          <w:tcPr>
            <w:tcW w:w="2357" w:type="pct"/>
            <w:gridSpan w:val="7"/>
          </w:tcPr>
          <w:p w14:paraId="53E8ECA1" w14:textId="77777777" w:rsidR="00D03A4F" w:rsidRPr="00BB0372" w:rsidRDefault="00D03A4F" w:rsidP="00D03A4F">
            <w:pPr>
              <w:spacing w:after="0" w:line="240" w:lineRule="auto"/>
              <w:jc w:val="center"/>
              <w:rPr>
                <w:rFonts w:ascii="Times New Roman" w:eastAsia="Times New Roman" w:hAnsi="Times New Roman" w:cs="Times New Roman"/>
                <w:i/>
                <w:sz w:val="20"/>
                <w:szCs w:val="20"/>
                <w:lang w:eastAsia="ru-RU"/>
              </w:rPr>
            </w:pPr>
            <w:r w:rsidRPr="00BB0372">
              <w:rPr>
                <w:rFonts w:ascii="Times New Roman" w:eastAsia="Times New Roman" w:hAnsi="Times New Roman" w:cs="Times New Roman"/>
                <w:i/>
                <w:sz w:val="20"/>
                <w:szCs w:val="20"/>
                <w:lang w:eastAsia="ru-RU"/>
              </w:rPr>
              <w:t>в том числе в возрасте, лет</w:t>
            </w:r>
          </w:p>
        </w:tc>
      </w:tr>
      <w:tr w:rsidR="000272D5" w:rsidRPr="000272D5" w14:paraId="00F52705" w14:textId="77777777" w:rsidTr="00FE4CAC">
        <w:trPr>
          <w:trHeight w:val="939"/>
          <w:tblHeader/>
          <w:jc w:val="center"/>
        </w:trPr>
        <w:tc>
          <w:tcPr>
            <w:tcW w:w="958" w:type="pct"/>
            <w:vMerge/>
          </w:tcPr>
          <w:p w14:paraId="5FC1B1B2" w14:textId="77777777" w:rsidR="000D1F1E" w:rsidRPr="00BB0372" w:rsidRDefault="000D1F1E" w:rsidP="00D03A4F">
            <w:pPr>
              <w:spacing w:after="0" w:line="240" w:lineRule="auto"/>
              <w:jc w:val="center"/>
              <w:rPr>
                <w:rFonts w:ascii="Times New Roman" w:eastAsia="Times New Roman" w:hAnsi="Times New Roman" w:cs="Times New Roman"/>
                <w:i/>
                <w:sz w:val="20"/>
                <w:szCs w:val="20"/>
                <w:lang w:eastAsia="ru-RU"/>
              </w:rPr>
            </w:pPr>
          </w:p>
        </w:tc>
        <w:tc>
          <w:tcPr>
            <w:tcW w:w="485" w:type="pct"/>
            <w:vMerge/>
          </w:tcPr>
          <w:p w14:paraId="24CAE88F" w14:textId="77777777" w:rsidR="000D1F1E" w:rsidRPr="00BB0372" w:rsidRDefault="000D1F1E" w:rsidP="00D03A4F">
            <w:pPr>
              <w:spacing w:after="0" w:line="240" w:lineRule="auto"/>
              <w:jc w:val="center"/>
              <w:rPr>
                <w:rFonts w:ascii="Times New Roman" w:eastAsia="Times New Roman" w:hAnsi="Times New Roman" w:cs="Times New Roman"/>
                <w:i/>
                <w:sz w:val="20"/>
                <w:szCs w:val="20"/>
                <w:lang w:eastAsia="ru-RU"/>
              </w:rPr>
            </w:pPr>
          </w:p>
        </w:tc>
        <w:tc>
          <w:tcPr>
            <w:tcW w:w="651" w:type="pct"/>
          </w:tcPr>
          <w:p w14:paraId="17488933" w14:textId="77777777" w:rsidR="000D1F1E" w:rsidRPr="00BB0372" w:rsidRDefault="00545D67" w:rsidP="000D1F1E">
            <w:pPr>
              <w:spacing w:after="0" w:line="240" w:lineRule="auto"/>
              <w:jc w:val="center"/>
              <w:rPr>
                <w:rFonts w:ascii="Times New Roman" w:eastAsia="Times New Roman" w:hAnsi="Times New Roman" w:cs="Times New Roman"/>
                <w:i/>
                <w:sz w:val="20"/>
                <w:szCs w:val="20"/>
                <w:lang w:eastAsia="ru-RU"/>
              </w:rPr>
            </w:pPr>
            <w:r w:rsidRPr="00BB0372">
              <w:rPr>
                <w:rFonts w:ascii="Times New Roman" w:eastAsia="Times New Roman" w:hAnsi="Times New Roman" w:cs="Times New Roman"/>
                <w:i/>
                <w:sz w:val="20"/>
                <w:szCs w:val="20"/>
                <w:lang w:eastAsia="ru-RU"/>
              </w:rPr>
              <w:t>в городских населен</w:t>
            </w:r>
            <w:r w:rsidR="000D1F1E" w:rsidRPr="00BB0372">
              <w:rPr>
                <w:rFonts w:ascii="Times New Roman" w:eastAsia="Times New Roman" w:hAnsi="Times New Roman" w:cs="Times New Roman"/>
                <w:i/>
                <w:sz w:val="20"/>
                <w:szCs w:val="20"/>
                <w:lang w:eastAsia="ru-RU"/>
              </w:rPr>
              <w:t>ных пунктах</w:t>
            </w:r>
          </w:p>
        </w:tc>
        <w:tc>
          <w:tcPr>
            <w:tcW w:w="549" w:type="pct"/>
            <w:gridSpan w:val="3"/>
          </w:tcPr>
          <w:p w14:paraId="54C4156F" w14:textId="77777777" w:rsidR="000D1F1E" w:rsidRPr="00BB0372" w:rsidRDefault="000D1F1E" w:rsidP="00D03A4F">
            <w:pPr>
              <w:spacing w:after="0" w:line="240" w:lineRule="auto"/>
              <w:jc w:val="center"/>
              <w:rPr>
                <w:rFonts w:ascii="Times New Roman" w:eastAsia="Times New Roman" w:hAnsi="Times New Roman" w:cs="Times New Roman"/>
                <w:i/>
                <w:sz w:val="20"/>
                <w:szCs w:val="20"/>
                <w:lang w:eastAsia="ru-RU"/>
              </w:rPr>
            </w:pPr>
            <w:r w:rsidRPr="00BB0372">
              <w:rPr>
                <w:rFonts w:ascii="Times New Roman" w:eastAsia="Times New Roman" w:hAnsi="Times New Roman" w:cs="Times New Roman"/>
                <w:i/>
                <w:sz w:val="20"/>
                <w:szCs w:val="20"/>
                <w:lang w:eastAsia="ru-RU"/>
              </w:rPr>
              <w:t>в сельских населен-ных пунктах</w:t>
            </w:r>
          </w:p>
        </w:tc>
        <w:tc>
          <w:tcPr>
            <w:tcW w:w="542" w:type="pct"/>
            <w:gridSpan w:val="2"/>
          </w:tcPr>
          <w:p w14:paraId="01772E1A" w14:textId="77777777" w:rsidR="000D1F1E" w:rsidRPr="00BB0372" w:rsidRDefault="000D1F1E" w:rsidP="00D03A4F">
            <w:pPr>
              <w:spacing w:after="0" w:line="240" w:lineRule="auto"/>
              <w:jc w:val="center"/>
              <w:rPr>
                <w:rFonts w:ascii="Times New Roman" w:eastAsia="Times New Roman" w:hAnsi="Times New Roman" w:cs="Times New Roman"/>
                <w:i/>
                <w:sz w:val="20"/>
                <w:szCs w:val="20"/>
                <w:lang w:eastAsia="ru-RU"/>
              </w:rPr>
            </w:pPr>
            <w:r w:rsidRPr="00BB0372">
              <w:rPr>
                <w:rFonts w:ascii="Times New Roman" w:eastAsia="Times New Roman" w:hAnsi="Times New Roman" w:cs="Times New Roman"/>
                <w:i/>
                <w:sz w:val="20"/>
                <w:szCs w:val="20"/>
                <w:lang w:eastAsia="ru-RU"/>
              </w:rPr>
              <w:t>до 3-х</w:t>
            </w:r>
          </w:p>
        </w:tc>
        <w:tc>
          <w:tcPr>
            <w:tcW w:w="468" w:type="pct"/>
          </w:tcPr>
          <w:p w14:paraId="543048B3" w14:textId="77777777" w:rsidR="000D1F1E" w:rsidRPr="00BB0372" w:rsidRDefault="000D1F1E" w:rsidP="00D03A4F">
            <w:pPr>
              <w:spacing w:after="0" w:line="240" w:lineRule="auto"/>
              <w:jc w:val="center"/>
              <w:rPr>
                <w:rFonts w:ascii="Times New Roman" w:eastAsia="Times New Roman" w:hAnsi="Times New Roman" w:cs="Times New Roman"/>
                <w:i/>
                <w:sz w:val="20"/>
                <w:szCs w:val="20"/>
                <w:lang w:eastAsia="ru-RU"/>
              </w:rPr>
            </w:pPr>
            <w:r w:rsidRPr="00BB0372">
              <w:rPr>
                <w:rFonts w:ascii="Times New Roman" w:eastAsia="Times New Roman" w:hAnsi="Times New Roman" w:cs="Times New Roman"/>
                <w:i/>
                <w:sz w:val="20"/>
                <w:szCs w:val="20"/>
                <w:lang w:eastAsia="ru-RU"/>
              </w:rPr>
              <w:t>3 - 6</w:t>
            </w:r>
          </w:p>
        </w:tc>
        <w:tc>
          <w:tcPr>
            <w:tcW w:w="477" w:type="pct"/>
            <w:gridSpan w:val="2"/>
          </w:tcPr>
          <w:p w14:paraId="5B61F024" w14:textId="77777777" w:rsidR="000D1F1E" w:rsidRPr="00BB0372" w:rsidRDefault="000D1F1E" w:rsidP="00D03A4F">
            <w:pPr>
              <w:spacing w:after="0" w:line="240" w:lineRule="auto"/>
              <w:jc w:val="center"/>
              <w:rPr>
                <w:rFonts w:ascii="Times New Roman" w:eastAsia="Times New Roman" w:hAnsi="Times New Roman" w:cs="Times New Roman"/>
                <w:i/>
                <w:sz w:val="20"/>
                <w:szCs w:val="20"/>
                <w:lang w:eastAsia="ru-RU"/>
              </w:rPr>
            </w:pPr>
            <w:r w:rsidRPr="00BB0372">
              <w:rPr>
                <w:rFonts w:ascii="Times New Roman" w:eastAsia="Times New Roman" w:hAnsi="Times New Roman" w:cs="Times New Roman"/>
                <w:i/>
                <w:sz w:val="20"/>
                <w:szCs w:val="20"/>
                <w:lang w:eastAsia="ru-RU"/>
              </w:rPr>
              <w:t>7 - 11</w:t>
            </w:r>
          </w:p>
        </w:tc>
        <w:tc>
          <w:tcPr>
            <w:tcW w:w="462" w:type="pct"/>
          </w:tcPr>
          <w:p w14:paraId="574676B5" w14:textId="77777777" w:rsidR="000D1F1E" w:rsidRPr="00BB0372" w:rsidRDefault="000D1F1E" w:rsidP="00D03A4F">
            <w:pPr>
              <w:spacing w:after="0" w:line="240" w:lineRule="auto"/>
              <w:jc w:val="center"/>
              <w:rPr>
                <w:rFonts w:ascii="Times New Roman" w:eastAsia="Times New Roman" w:hAnsi="Times New Roman" w:cs="Times New Roman"/>
                <w:i/>
                <w:sz w:val="20"/>
                <w:szCs w:val="20"/>
                <w:lang w:eastAsia="ru-RU"/>
              </w:rPr>
            </w:pPr>
            <w:r w:rsidRPr="00BB0372">
              <w:rPr>
                <w:rFonts w:ascii="Times New Roman" w:eastAsia="Times New Roman" w:hAnsi="Times New Roman" w:cs="Times New Roman"/>
                <w:i/>
                <w:sz w:val="20"/>
                <w:szCs w:val="20"/>
                <w:lang w:eastAsia="ru-RU"/>
              </w:rPr>
              <w:t>12 - 14</w:t>
            </w:r>
          </w:p>
        </w:tc>
        <w:tc>
          <w:tcPr>
            <w:tcW w:w="409" w:type="pct"/>
          </w:tcPr>
          <w:p w14:paraId="4544F198" w14:textId="77777777" w:rsidR="000D1F1E" w:rsidRPr="00BB0372" w:rsidRDefault="000D1F1E" w:rsidP="00D03A4F">
            <w:pPr>
              <w:spacing w:after="0" w:line="240" w:lineRule="auto"/>
              <w:jc w:val="center"/>
              <w:rPr>
                <w:rFonts w:ascii="Times New Roman" w:eastAsia="Times New Roman" w:hAnsi="Times New Roman" w:cs="Times New Roman"/>
                <w:i/>
                <w:sz w:val="20"/>
                <w:szCs w:val="20"/>
                <w:lang w:eastAsia="ru-RU"/>
              </w:rPr>
            </w:pPr>
            <w:r w:rsidRPr="00BB0372">
              <w:rPr>
                <w:rFonts w:ascii="Times New Roman" w:eastAsia="Times New Roman" w:hAnsi="Times New Roman" w:cs="Times New Roman"/>
                <w:i/>
                <w:sz w:val="20"/>
                <w:szCs w:val="20"/>
                <w:lang w:eastAsia="ru-RU"/>
              </w:rPr>
              <w:t>15-17</w:t>
            </w:r>
          </w:p>
        </w:tc>
      </w:tr>
      <w:tr w:rsidR="00D03A4F" w:rsidRPr="000272D5" w14:paraId="43ACE7EE" w14:textId="77777777" w:rsidTr="000272D5">
        <w:trPr>
          <w:trHeight w:val="485"/>
          <w:jc w:val="center"/>
        </w:trPr>
        <w:tc>
          <w:tcPr>
            <w:tcW w:w="5000" w:type="pct"/>
            <w:gridSpan w:val="13"/>
            <w:vAlign w:val="center"/>
          </w:tcPr>
          <w:p w14:paraId="57E69347" w14:textId="77777777" w:rsidR="00D03A4F" w:rsidRPr="00BB0372" w:rsidRDefault="00D03A4F" w:rsidP="00D03A4F">
            <w:pPr>
              <w:spacing w:after="0" w:line="240" w:lineRule="auto"/>
              <w:ind w:right="56"/>
              <w:jc w:val="center"/>
              <w:rPr>
                <w:rFonts w:ascii="Times New Roman" w:eastAsia="Times New Roman" w:hAnsi="Times New Roman" w:cs="Times New Roman"/>
                <w:b/>
                <w:sz w:val="20"/>
                <w:szCs w:val="20"/>
                <w:lang w:eastAsia="ru-RU"/>
              </w:rPr>
            </w:pPr>
            <w:r w:rsidRPr="00BB0372">
              <w:rPr>
                <w:rFonts w:ascii="Times New Roman" w:eastAsia="Times New Roman" w:hAnsi="Times New Roman" w:cs="Times New Roman"/>
                <w:b/>
                <w:sz w:val="20"/>
                <w:szCs w:val="20"/>
                <w:lang w:eastAsia="ru-RU"/>
              </w:rPr>
              <w:t>2018 г.</w:t>
            </w:r>
          </w:p>
        </w:tc>
      </w:tr>
      <w:tr w:rsidR="000272D5" w:rsidRPr="000272D5" w14:paraId="7B91B86F" w14:textId="77777777" w:rsidTr="00FE4CAC">
        <w:trPr>
          <w:trHeight w:val="225"/>
          <w:jc w:val="center"/>
        </w:trPr>
        <w:tc>
          <w:tcPr>
            <w:tcW w:w="958" w:type="pct"/>
            <w:vAlign w:val="center"/>
          </w:tcPr>
          <w:p w14:paraId="5B4A724C" w14:textId="77777777" w:rsidR="000272D5" w:rsidRPr="00BB0372" w:rsidRDefault="000272D5" w:rsidP="00D03A4F">
            <w:pPr>
              <w:tabs>
                <w:tab w:val="left" w:leader="dot" w:pos="5840"/>
              </w:tabs>
              <w:snapToGrid w:val="0"/>
              <w:spacing w:after="0" w:line="240" w:lineRule="auto"/>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 xml:space="preserve">Дети в возрасте до 18 лет, способные вести активный образ жизни – всего </w:t>
            </w:r>
          </w:p>
        </w:tc>
        <w:tc>
          <w:tcPr>
            <w:tcW w:w="485" w:type="pct"/>
            <w:vAlign w:val="bottom"/>
          </w:tcPr>
          <w:p w14:paraId="520FA978"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100</w:t>
            </w:r>
          </w:p>
        </w:tc>
        <w:tc>
          <w:tcPr>
            <w:tcW w:w="651" w:type="pct"/>
            <w:vAlign w:val="bottom"/>
          </w:tcPr>
          <w:p w14:paraId="3DE554F5"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100</w:t>
            </w:r>
          </w:p>
        </w:tc>
        <w:tc>
          <w:tcPr>
            <w:tcW w:w="549" w:type="pct"/>
            <w:gridSpan w:val="3"/>
            <w:vAlign w:val="bottom"/>
          </w:tcPr>
          <w:p w14:paraId="21F91838"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100</w:t>
            </w:r>
          </w:p>
        </w:tc>
        <w:tc>
          <w:tcPr>
            <w:tcW w:w="542" w:type="pct"/>
            <w:gridSpan w:val="2"/>
            <w:vAlign w:val="bottom"/>
          </w:tcPr>
          <w:p w14:paraId="6C22CE52"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100</w:t>
            </w:r>
          </w:p>
        </w:tc>
        <w:tc>
          <w:tcPr>
            <w:tcW w:w="468" w:type="pct"/>
            <w:vAlign w:val="bottom"/>
          </w:tcPr>
          <w:p w14:paraId="0E51FF8D"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100</w:t>
            </w:r>
          </w:p>
        </w:tc>
        <w:tc>
          <w:tcPr>
            <w:tcW w:w="477" w:type="pct"/>
            <w:gridSpan w:val="2"/>
            <w:vAlign w:val="bottom"/>
          </w:tcPr>
          <w:p w14:paraId="7AC57D17"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100</w:t>
            </w:r>
          </w:p>
        </w:tc>
        <w:tc>
          <w:tcPr>
            <w:tcW w:w="462" w:type="pct"/>
            <w:vAlign w:val="bottom"/>
          </w:tcPr>
          <w:p w14:paraId="055CD664"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100</w:t>
            </w:r>
          </w:p>
        </w:tc>
        <w:tc>
          <w:tcPr>
            <w:tcW w:w="409" w:type="pct"/>
            <w:vAlign w:val="bottom"/>
          </w:tcPr>
          <w:p w14:paraId="559977B2"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100</w:t>
            </w:r>
          </w:p>
        </w:tc>
      </w:tr>
      <w:tr w:rsidR="000272D5" w:rsidRPr="000272D5" w14:paraId="200A9E8B" w14:textId="77777777" w:rsidTr="00FE4CAC">
        <w:trPr>
          <w:trHeight w:val="225"/>
          <w:jc w:val="center"/>
        </w:trPr>
        <w:tc>
          <w:tcPr>
            <w:tcW w:w="958" w:type="pct"/>
            <w:vAlign w:val="center"/>
          </w:tcPr>
          <w:p w14:paraId="205D7330" w14:textId="77777777" w:rsidR="000272D5" w:rsidRPr="00BB0372" w:rsidRDefault="000272D5" w:rsidP="00D03A4F">
            <w:pPr>
              <w:tabs>
                <w:tab w:val="left" w:leader="dot" w:pos="5840"/>
              </w:tabs>
              <w:snapToGrid w:val="0"/>
              <w:spacing w:after="0" w:line="240" w:lineRule="auto"/>
              <w:ind w:left="170"/>
              <w:rPr>
                <w:rFonts w:ascii="Times New Roman" w:eastAsia="Times New Roman" w:hAnsi="Times New Roman" w:cs="Times New Roman"/>
                <w:sz w:val="20"/>
                <w:szCs w:val="20"/>
                <w:vertAlign w:val="superscript"/>
                <w:lang w:eastAsia="ru-RU"/>
              </w:rPr>
            </w:pPr>
            <w:r w:rsidRPr="00BB0372">
              <w:rPr>
                <w:rFonts w:ascii="Times New Roman" w:eastAsia="Times New Roman" w:hAnsi="Times New Roman" w:cs="Times New Roman"/>
                <w:sz w:val="20"/>
                <w:szCs w:val="20"/>
                <w:lang w:eastAsia="ru-RU"/>
              </w:rPr>
              <w:t xml:space="preserve">из них занимающиеся спортом </w:t>
            </w:r>
            <w:r w:rsidRPr="00BB0372">
              <w:rPr>
                <w:rFonts w:ascii="Times New Roman" w:eastAsia="Times New Roman" w:hAnsi="Times New Roman" w:cs="Times New Roman"/>
                <w:sz w:val="20"/>
                <w:szCs w:val="20"/>
                <w:lang w:eastAsia="ru-RU"/>
              </w:rPr>
              <w:br/>
              <w:t>или активными видами отдыха</w:t>
            </w:r>
            <w:r w:rsidRPr="00BB0372">
              <w:rPr>
                <w:rFonts w:ascii="Times New Roman" w:eastAsia="Times New Roman" w:hAnsi="Times New Roman" w:cs="Times New Roman"/>
                <w:sz w:val="20"/>
                <w:szCs w:val="20"/>
                <w:vertAlign w:val="superscript"/>
                <w:lang w:eastAsia="ru-RU"/>
              </w:rPr>
              <w:t>2)</w:t>
            </w:r>
          </w:p>
        </w:tc>
        <w:tc>
          <w:tcPr>
            <w:tcW w:w="485" w:type="pct"/>
            <w:vAlign w:val="bottom"/>
          </w:tcPr>
          <w:p w14:paraId="3C18AB77"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39,1</w:t>
            </w:r>
          </w:p>
        </w:tc>
        <w:tc>
          <w:tcPr>
            <w:tcW w:w="651" w:type="pct"/>
            <w:vAlign w:val="bottom"/>
          </w:tcPr>
          <w:p w14:paraId="1976C275"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42,1</w:t>
            </w:r>
          </w:p>
        </w:tc>
        <w:tc>
          <w:tcPr>
            <w:tcW w:w="549" w:type="pct"/>
            <w:gridSpan w:val="3"/>
            <w:vAlign w:val="bottom"/>
          </w:tcPr>
          <w:p w14:paraId="7C0ECE41"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31,4</w:t>
            </w:r>
          </w:p>
        </w:tc>
        <w:tc>
          <w:tcPr>
            <w:tcW w:w="542" w:type="pct"/>
            <w:gridSpan w:val="2"/>
            <w:vAlign w:val="bottom"/>
          </w:tcPr>
          <w:p w14:paraId="5F0B85F4"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0,0</w:t>
            </w:r>
          </w:p>
        </w:tc>
        <w:tc>
          <w:tcPr>
            <w:tcW w:w="468" w:type="pct"/>
            <w:vAlign w:val="bottom"/>
          </w:tcPr>
          <w:p w14:paraId="581EC2AC"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40,9</w:t>
            </w:r>
          </w:p>
        </w:tc>
        <w:tc>
          <w:tcPr>
            <w:tcW w:w="477" w:type="pct"/>
            <w:gridSpan w:val="2"/>
            <w:vAlign w:val="bottom"/>
          </w:tcPr>
          <w:p w14:paraId="2F1F22F1"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40,2</w:t>
            </w:r>
          </w:p>
        </w:tc>
        <w:tc>
          <w:tcPr>
            <w:tcW w:w="462" w:type="pct"/>
            <w:vAlign w:val="bottom"/>
          </w:tcPr>
          <w:p w14:paraId="588C44F3"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46,1</w:t>
            </w:r>
          </w:p>
        </w:tc>
        <w:tc>
          <w:tcPr>
            <w:tcW w:w="409" w:type="pct"/>
            <w:vAlign w:val="bottom"/>
          </w:tcPr>
          <w:p w14:paraId="183E1079"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62,5</w:t>
            </w:r>
          </w:p>
        </w:tc>
      </w:tr>
      <w:tr w:rsidR="000272D5" w:rsidRPr="000272D5" w14:paraId="290B84BE" w14:textId="77777777" w:rsidTr="00FE4CAC">
        <w:trPr>
          <w:trHeight w:val="225"/>
          <w:jc w:val="center"/>
        </w:trPr>
        <w:tc>
          <w:tcPr>
            <w:tcW w:w="958" w:type="pct"/>
            <w:vAlign w:val="center"/>
          </w:tcPr>
          <w:p w14:paraId="5270F0E5" w14:textId="77777777" w:rsidR="000272D5" w:rsidRPr="00BB0372" w:rsidRDefault="000272D5" w:rsidP="00D03A4F">
            <w:pPr>
              <w:tabs>
                <w:tab w:val="left" w:leader="dot" w:pos="5840"/>
              </w:tabs>
              <w:snapToGrid w:val="0"/>
              <w:spacing w:after="0" w:line="240" w:lineRule="auto"/>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 xml:space="preserve">Дети в возрасте до 18 лет – всего </w:t>
            </w:r>
          </w:p>
        </w:tc>
        <w:tc>
          <w:tcPr>
            <w:tcW w:w="485" w:type="pct"/>
            <w:vAlign w:val="bottom"/>
          </w:tcPr>
          <w:p w14:paraId="51D65616"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100</w:t>
            </w:r>
          </w:p>
        </w:tc>
        <w:tc>
          <w:tcPr>
            <w:tcW w:w="651" w:type="pct"/>
            <w:vAlign w:val="bottom"/>
          </w:tcPr>
          <w:p w14:paraId="26B15C1E"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100</w:t>
            </w:r>
          </w:p>
        </w:tc>
        <w:tc>
          <w:tcPr>
            <w:tcW w:w="549" w:type="pct"/>
            <w:gridSpan w:val="3"/>
            <w:vAlign w:val="bottom"/>
          </w:tcPr>
          <w:p w14:paraId="7D27A15E"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100</w:t>
            </w:r>
          </w:p>
        </w:tc>
        <w:tc>
          <w:tcPr>
            <w:tcW w:w="542" w:type="pct"/>
            <w:gridSpan w:val="2"/>
            <w:vAlign w:val="bottom"/>
          </w:tcPr>
          <w:p w14:paraId="7466955F"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100</w:t>
            </w:r>
          </w:p>
        </w:tc>
        <w:tc>
          <w:tcPr>
            <w:tcW w:w="468" w:type="pct"/>
            <w:vAlign w:val="bottom"/>
          </w:tcPr>
          <w:p w14:paraId="1E7D5207"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100</w:t>
            </w:r>
          </w:p>
        </w:tc>
        <w:tc>
          <w:tcPr>
            <w:tcW w:w="477" w:type="pct"/>
            <w:gridSpan w:val="2"/>
            <w:vAlign w:val="bottom"/>
          </w:tcPr>
          <w:p w14:paraId="48C09B67"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100</w:t>
            </w:r>
          </w:p>
        </w:tc>
        <w:tc>
          <w:tcPr>
            <w:tcW w:w="462" w:type="pct"/>
            <w:vAlign w:val="bottom"/>
          </w:tcPr>
          <w:p w14:paraId="2016957D"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100</w:t>
            </w:r>
          </w:p>
        </w:tc>
        <w:tc>
          <w:tcPr>
            <w:tcW w:w="409" w:type="pct"/>
            <w:vAlign w:val="bottom"/>
          </w:tcPr>
          <w:p w14:paraId="1D719270"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100</w:t>
            </w:r>
          </w:p>
        </w:tc>
      </w:tr>
      <w:tr w:rsidR="000272D5" w:rsidRPr="000272D5" w14:paraId="68D7ABF2" w14:textId="77777777" w:rsidTr="00FE4CAC">
        <w:trPr>
          <w:trHeight w:val="225"/>
          <w:jc w:val="center"/>
        </w:trPr>
        <w:tc>
          <w:tcPr>
            <w:tcW w:w="958" w:type="pct"/>
            <w:vAlign w:val="center"/>
          </w:tcPr>
          <w:p w14:paraId="39F02D63" w14:textId="77777777" w:rsidR="000272D5" w:rsidRPr="00BB0372" w:rsidRDefault="000272D5" w:rsidP="00D03A4F">
            <w:pPr>
              <w:tabs>
                <w:tab w:val="left" w:leader="dot" w:pos="5840"/>
              </w:tabs>
              <w:snapToGrid w:val="0"/>
              <w:spacing w:after="0" w:line="240" w:lineRule="auto"/>
              <w:ind w:left="170"/>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 xml:space="preserve">из них по оценке состояния </w:t>
            </w:r>
            <w:r w:rsidRPr="00BB0372">
              <w:rPr>
                <w:rFonts w:ascii="Times New Roman" w:eastAsia="Times New Roman" w:hAnsi="Times New Roman" w:cs="Times New Roman"/>
                <w:sz w:val="20"/>
                <w:szCs w:val="20"/>
                <w:lang w:eastAsia="ru-RU"/>
              </w:rPr>
              <w:br/>
              <w:t>здоровья</w:t>
            </w:r>
            <w:r w:rsidRPr="00BB0372">
              <w:rPr>
                <w:rFonts w:ascii="Times New Roman" w:eastAsia="Times New Roman" w:hAnsi="Times New Roman" w:cs="Times New Roman"/>
                <w:sz w:val="20"/>
                <w:szCs w:val="20"/>
                <w:vertAlign w:val="superscript"/>
                <w:lang w:eastAsia="ru-RU"/>
              </w:rPr>
              <w:t>1)</w:t>
            </w:r>
          </w:p>
        </w:tc>
        <w:tc>
          <w:tcPr>
            <w:tcW w:w="485" w:type="pct"/>
            <w:vAlign w:val="bottom"/>
          </w:tcPr>
          <w:p w14:paraId="4E0A09ED"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p>
        </w:tc>
        <w:tc>
          <w:tcPr>
            <w:tcW w:w="651" w:type="pct"/>
            <w:vAlign w:val="bottom"/>
          </w:tcPr>
          <w:p w14:paraId="722BB691"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p>
        </w:tc>
        <w:tc>
          <w:tcPr>
            <w:tcW w:w="549" w:type="pct"/>
            <w:gridSpan w:val="3"/>
            <w:vAlign w:val="bottom"/>
          </w:tcPr>
          <w:p w14:paraId="1207C0FB"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p>
        </w:tc>
        <w:tc>
          <w:tcPr>
            <w:tcW w:w="542" w:type="pct"/>
            <w:gridSpan w:val="2"/>
            <w:vAlign w:val="bottom"/>
          </w:tcPr>
          <w:p w14:paraId="4E830AAA"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p>
        </w:tc>
        <w:tc>
          <w:tcPr>
            <w:tcW w:w="468" w:type="pct"/>
            <w:vAlign w:val="bottom"/>
          </w:tcPr>
          <w:p w14:paraId="143CFF6A"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p>
        </w:tc>
        <w:tc>
          <w:tcPr>
            <w:tcW w:w="477" w:type="pct"/>
            <w:gridSpan w:val="2"/>
            <w:vAlign w:val="bottom"/>
          </w:tcPr>
          <w:p w14:paraId="031F4F51"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p>
        </w:tc>
        <w:tc>
          <w:tcPr>
            <w:tcW w:w="462" w:type="pct"/>
            <w:vAlign w:val="bottom"/>
          </w:tcPr>
          <w:p w14:paraId="633286AE"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p>
        </w:tc>
        <w:tc>
          <w:tcPr>
            <w:tcW w:w="409" w:type="pct"/>
            <w:vAlign w:val="bottom"/>
          </w:tcPr>
          <w:p w14:paraId="24659A28"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p>
        </w:tc>
      </w:tr>
      <w:tr w:rsidR="000272D5" w:rsidRPr="000272D5" w14:paraId="5D66EAE4" w14:textId="77777777" w:rsidTr="00FE4CAC">
        <w:trPr>
          <w:trHeight w:val="225"/>
          <w:jc w:val="center"/>
        </w:trPr>
        <w:tc>
          <w:tcPr>
            <w:tcW w:w="958" w:type="pct"/>
          </w:tcPr>
          <w:p w14:paraId="34EC64B1" w14:textId="77777777" w:rsidR="000272D5" w:rsidRPr="00BB0372" w:rsidRDefault="000272D5" w:rsidP="00D03A4F">
            <w:pPr>
              <w:tabs>
                <w:tab w:val="left" w:leader="dot" w:pos="4593"/>
              </w:tabs>
              <w:spacing w:after="0" w:line="240" w:lineRule="auto"/>
              <w:ind w:left="170"/>
              <w:rPr>
                <w:rFonts w:ascii="Times New Roman" w:eastAsia="Times New Roman" w:hAnsi="Times New Roman" w:cs="Times New Roman"/>
                <w:sz w:val="20"/>
                <w:szCs w:val="20"/>
                <w:vertAlign w:val="superscript"/>
                <w:lang w:eastAsia="ru-RU"/>
              </w:rPr>
            </w:pPr>
            <w:r w:rsidRPr="00BB0372">
              <w:rPr>
                <w:rFonts w:ascii="Times New Roman" w:eastAsia="Times New Roman" w:hAnsi="Times New Roman" w:cs="Times New Roman"/>
                <w:sz w:val="20"/>
                <w:szCs w:val="20"/>
                <w:lang w:eastAsia="ru-RU"/>
              </w:rPr>
              <w:t>хорошее</w:t>
            </w:r>
          </w:p>
        </w:tc>
        <w:tc>
          <w:tcPr>
            <w:tcW w:w="485" w:type="pct"/>
            <w:vAlign w:val="bottom"/>
          </w:tcPr>
          <w:p w14:paraId="6BDFA4DA"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77,5</w:t>
            </w:r>
          </w:p>
        </w:tc>
        <w:tc>
          <w:tcPr>
            <w:tcW w:w="651" w:type="pct"/>
            <w:vAlign w:val="bottom"/>
          </w:tcPr>
          <w:p w14:paraId="7DC43521"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78,4</w:t>
            </w:r>
          </w:p>
        </w:tc>
        <w:tc>
          <w:tcPr>
            <w:tcW w:w="549" w:type="pct"/>
            <w:gridSpan w:val="3"/>
            <w:vAlign w:val="bottom"/>
          </w:tcPr>
          <w:p w14:paraId="6B372F97"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75,1</w:t>
            </w:r>
          </w:p>
        </w:tc>
        <w:tc>
          <w:tcPr>
            <w:tcW w:w="542" w:type="pct"/>
            <w:gridSpan w:val="2"/>
            <w:vAlign w:val="bottom"/>
          </w:tcPr>
          <w:p w14:paraId="3F29B6C1"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80,5</w:t>
            </w:r>
          </w:p>
        </w:tc>
        <w:tc>
          <w:tcPr>
            <w:tcW w:w="468" w:type="pct"/>
            <w:vAlign w:val="bottom"/>
          </w:tcPr>
          <w:p w14:paraId="3E54F08A"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76,6</w:t>
            </w:r>
          </w:p>
        </w:tc>
        <w:tc>
          <w:tcPr>
            <w:tcW w:w="477" w:type="pct"/>
            <w:gridSpan w:val="2"/>
            <w:vAlign w:val="bottom"/>
          </w:tcPr>
          <w:p w14:paraId="5B9CC396"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75,7</w:t>
            </w:r>
          </w:p>
        </w:tc>
        <w:tc>
          <w:tcPr>
            <w:tcW w:w="462" w:type="pct"/>
            <w:vAlign w:val="bottom"/>
          </w:tcPr>
          <w:p w14:paraId="28082916"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74,5</w:t>
            </w:r>
          </w:p>
        </w:tc>
        <w:tc>
          <w:tcPr>
            <w:tcW w:w="409" w:type="pct"/>
            <w:vAlign w:val="bottom"/>
          </w:tcPr>
          <w:p w14:paraId="5C1CF16E"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83,4</w:t>
            </w:r>
          </w:p>
        </w:tc>
      </w:tr>
      <w:tr w:rsidR="000272D5" w:rsidRPr="000272D5" w14:paraId="5D9FF3BF" w14:textId="77777777" w:rsidTr="00FE4CAC">
        <w:trPr>
          <w:trHeight w:val="225"/>
          <w:jc w:val="center"/>
        </w:trPr>
        <w:tc>
          <w:tcPr>
            <w:tcW w:w="958" w:type="pct"/>
          </w:tcPr>
          <w:p w14:paraId="504E162D" w14:textId="77777777" w:rsidR="000272D5" w:rsidRPr="00BB0372" w:rsidRDefault="000272D5" w:rsidP="00D03A4F">
            <w:pPr>
              <w:tabs>
                <w:tab w:val="left" w:leader="dot" w:pos="4593"/>
              </w:tabs>
              <w:spacing w:after="0" w:line="240" w:lineRule="auto"/>
              <w:ind w:left="170"/>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удовлетворитель-ное</w:t>
            </w:r>
          </w:p>
        </w:tc>
        <w:tc>
          <w:tcPr>
            <w:tcW w:w="485" w:type="pct"/>
            <w:vAlign w:val="bottom"/>
          </w:tcPr>
          <w:p w14:paraId="5EB5A505"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21,3</w:t>
            </w:r>
          </w:p>
        </w:tc>
        <w:tc>
          <w:tcPr>
            <w:tcW w:w="651" w:type="pct"/>
            <w:vAlign w:val="bottom"/>
          </w:tcPr>
          <w:p w14:paraId="7988A780"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20,4</w:t>
            </w:r>
          </w:p>
        </w:tc>
        <w:tc>
          <w:tcPr>
            <w:tcW w:w="549" w:type="pct"/>
            <w:gridSpan w:val="3"/>
            <w:vAlign w:val="bottom"/>
          </w:tcPr>
          <w:p w14:paraId="0A8ECEEB"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23,7</w:t>
            </w:r>
          </w:p>
        </w:tc>
        <w:tc>
          <w:tcPr>
            <w:tcW w:w="542" w:type="pct"/>
            <w:gridSpan w:val="2"/>
            <w:vAlign w:val="bottom"/>
          </w:tcPr>
          <w:p w14:paraId="23A4B2C3"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18,7</w:t>
            </w:r>
          </w:p>
        </w:tc>
        <w:tc>
          <w:tcPr>
            <w:tcW w:w="468" w:type="pct"/>
            <w:vAlign w:val="bottom"/>
          </w:tcPr>
          <w:p w14:paraId="006AAED2"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21,9</w:t>
            </w:r>
          </w:p>
        </w:tc>
        <w:tc>
          <w:tcPr>
            <w:tcW w:w="477" w:type="pct"/>
            <w:gridSpan w:val="2"/>
            <w:vAlign w:val="bottom"/>
          </w:tcPr>
          <w:p w14:paraId="17C168D0"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23,2</w:t>
            </w:r>
          </w:p>
        </w:tc>
        <w:tc>
          <w:tcPr>
            <w:tcW w:w="462" w:type="pct"/>
            <w:vAlign w:val="bottom"/>
          </w:tcPr>
          <w:p w14:paraId="71DEA1B7"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24,2</w:t>
            </w:r>
          </w:p>
        </w:tc>
        <w:tc>
          <w:tcPr>
            <w:tcW w:w="409" w:type="pct"/>
            <w:vAlign w:val="bottom"/>
          </w:tcPr>
          <w:p w14:paraId="04EEF0FE"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15,6</w:t>
            </w:r>
          </w:p>
        </w:tc>
      </w:tr>
      <w:tr w:rsidR="000272D5" w:rsidRPr="000272D5" w14:paraId="14E9D4CB" w14:textId="77777777" w:rsidTr="00FE4CAC">
        <w:trPr>
          <w:trHeight w:val="225"/>
          <w:jc w:val="center"/>
        </w:trPr>
        <w:tc>
          <w:tcPr>
            <w:tcW w:w="958" w:type="pct"/>
          </w:tcPr>
          <w:p w14:paraId="5C56DE6C" w14:textId="77777777" w:rsidR="000272D5" w:rsidRPr="00BB0372" w:rsidRDefault="000272D5" w:rsidP="00D03A4F">
            <w:pPr>
              <w:tabs>
                <w:tab w:val="left" w:leader="dot" w:pos="4593"/>
              </w:tabs>
              <w:spacing w:after="0" w:line="240" w:lineRule="auto"/>
              <w:ind w:left="170"/>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плохое</w:t>
            </w:r>
          </w:p>
        </w:tc>
        <w:tc>
          <w:tcPr>
            <w:tcW w:w="485" w:type="pct"/>
            <w:vAlign w:val="bottom"/>
          </w:tcPr>
          <w:p w14:paraId="0B9FAEA1"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1,0</w:t>
            </w:r>
          </w:p>
        </w:tc>
        <w:tc>
          <w:tcPr>
            <w:tcW w:w="651" w:type="pct"/>
            <w:vAlign w:val="bottom"/>
          </w:tcPr>
          <w:p w14:paraId="07FAFE5B"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1,0</w:t>
            </w:r>
          </w:p>
        </w:tc>
        <w:tc>
          <w:tcPr>
            <w:tcW w:w="549" w:type="pct"/>
            <w:gridSpan w:val="3"/>
            <w:vAlign w:val="bottom"/>
          </w:tcPr>
          <w:p w14:paraId="42FC8E73"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1,0</w:t>
            </w:r>
          </w:p>
        </w:tc>
        <w:tc>
          <w:tcPr>
            <w:tcW w:w="542" w:type="pct"/>
            <w:gridSpan w:val="2"/>
            <w:vAlign w:val="bottom"/>
          </w:tcPr>
          <w:p w14:paraId="6DF19DC1"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0,8</w:t>
            </w:r>
          </w:p>
        </w:tc>
        <w:tc>
          <w:tcPr>
            <w:tcW w:w="468" w:type="pct"/>
            <w:vAlign w:val="bottom"/>
          </w:tcPr>
          <w:p w14:paraId="693DD5FE"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1,3</w:t>
            </w:r>
          </w:p>
        </w:tc>
        <w:tc>
          <w:tcPr>
            <w:tcW w:w="477" w:type="pct"/>
            <w:gridSpan w:val="2"/>
            <w:vAlign w:val="bottom"/>
          </w:tcPr>
          <w:p w14:paraId="04476C3C"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1,0</w:t>
            </w:r>
          </w:p>
        </w:tc>
        <w:tc>
          <w:tcPr>
            <w:tcW w:w="462" w:type="pct"/>
            <w:vAlign w:val="bottom"/>
          </w:tcPr>
          <w:p w14:paraId="430FF00C"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1,1</w:t>
            </w:r>
          </w:p>
        </w:tc>
        <w:tc>
          <w:tcPr>
            <w:tcW w:w="409" w:type="pct"/>
            <w:vAlign w:val="bottom"/>
          </w:tcPr>
          <w:p w14:paraId="5578C351"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0,9</w:t>
            </w:r>
          </w:p>
        </w:tc>
      </w:tr>
      <w:tr w:rsidR="000272D5" w:rsidRPr="000272D5" w14:paraId="17B79500" w14:textId="77777777" w:rsidTr="00FE4CAC">
        <w:trPr>
          <w:trHeight w:val="225"/>
          <w:jc w:val="center"/>
        </w:trPr>
        <w:tc>
          <w:tcPr>
            <w:tcW w:w="958" w:type="pct"/>
          </w:tcPr>
          <w:p w14:paraId="69952578" w14:textId="77777777" w:rsidR="000272D5" w:rsidRPr="00BB0372" w:rsidRDefault="000272D5" w:rsidP="00D03A4F">
            <w:pPr>
              <w:tabs>
                <w:tab w:val="left" w:leader="dot" w:pos="4593"/>
              </w:tabs>
              <w:spacing w:after="0" w:line="240" w:lineRule="auto"/>
              <w:ind w:left="170"/>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очень плохое</w:t>
            </w:r>
          </w:p>
        </w:tc>
        <w:tc>
          <w:tcPr>
            <w:tcW w:w="485" w:type="pct"/>
            <w:vAlign w:val="bottom"/>
          </w:tcPr>
          <w:p w14:paraId="19CB4F80"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0,1</w:t>
            </w:r>
          </w:p>
        </w:tc>
        <w:tc>
          <w:tcPr>
            <w:tcW w:w="651" w:type="pct"/>
            <w:vAlign w:val="bottom"/>
          </w:tcPr>
          <w:p w14:paraId="27B5B259"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0,1</w:t>
            </w:r>
          </w:p>
        </w:tc>
        <w:tc>
          <w:tcPr>
            <w:tcW w:w="549" w:type="pct"/>
            <w:gridSpan w:val="3"/>
            <w:vAlign w:val="bottom"/>
          </w:tcPr>
          <w:p w14:paraId="0087D9CD"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0,2</w:t>
            </w:r>
          </w:p>
        </w:tc>
        <w:tc>
          <w:tcPr>
            <w:tcW w:w="542" w:type="pct"/>
            <w:gridSpan w:val="2"/>
            <w:vAlign w:val="bottom"/>
          </w:tcPr>
          <w:p w14:paraId="76BB3C4D"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0,1</w:t>
            </w:r>
          </w:p>
        </w:tc>
        <w:tc>
          <w:tcPr>
            <w:tcW w:w="468" w:type="pct"/>
            <w:vAlign w:val="bottom"/>
          </w:tcPr>
          <w:p w14:paraId="080543F9"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0,2</w:t>
            </w:r>
          </w:p>
        </w:tc>
        <w:tc>
          <w:tcPr>
            <w:tcW w:w="477" w:type="pct"/>
            <w:gridSpan w:val="2"/>
            <w:vAlign w:val="bottom"/>
          </w:tcPr>
          <w:p w14:paraId="4D0D58FC"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0,1</w:t>
            </w:r>
          </w:p>
        </w:tc>
        <w:tc>
          <w:tcPr>
            <w:tcW w:w="462" w:type="pct"/>
            <w:vAlign w:val="bottom"/>
          </w:tcPr>
          <w:p w14:paraId="141B97DD"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0,1</w:t>
            </w:r>
          </w:p>
        </w:tc>
        <w:tc>
          <w:tcPr>
            <w:tcW w:w="409" w:type="pct"/>
            <w:vAlign w:val="bottom"/>
          </w:tcPr>
          <w:p w14:paraId="019DA460"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0,1</w:t>
            </w:r>
          </w:p>
        </w:tc>
      </w:tr>
      <w:tr w:rsidR="000D1F1E" w:rsidRPr="000272D5" w14:paraId="248FE834" w14:textId="77777777" w:rsidTr="000272D5">
        <w:trPr>
          <w:trHeight w:val="356"/>
          <w:jc w:val="center"/>
        </w:trPr>
        <w:tc>
          <w:tcPr>
            <w:tcW w:w="5000" w:type="pct"/>
            <w:gridSpan w:val="13"/>
            <w:vAlign w:val="center"/>
          </w:tcPr>
          <w:p w14:paraId="78DBD539" w14:textId="77777777" w:rsidR="000D1F1E" w:rsidRPr="00BB0372" w:rsidRDefault="000D1F1E" w:rsidP="000D1F1E">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b/>
                <w:sz w:val="20"/>
                <w:szCs w:val="20"/>
                <w:lang w:eastAsia="ru-RU"/>
              </w:rPr>
              <w:t>2020 г.</w:t>
            </w:r>
          </w:p>
        </w:tc>
      </w:tr>
      <w:tr w:rsidR="000272D5" w:rsidRPr="000272D5" w14:paraId="5E0A203E" w14:textId="77777777" w:rsidTr="00FE4CAC">
        <w:trPr>
          <w:trHeight w:val="225"/>
          <w:jc w:val="center"/>
        </w:trPr>
        <w:tc>
          <w:tcPr>
            <w:tcW w:w="958" w:type="pct"/>
            <w:vAlign w:val="center"/>
          </w:tcPr>
          <w:p w14:paraId="3FCBD1C1" w14:textId="77777777" w:rsidR="000272D5" w:rsidRPr="00BB0372" w:rsidRDefault="000272D5" w:rsidP="00B0529B">
            <w:pPr>
              <w:tabs>
                <w:tab w:val="left" w:leader="dot" w:pos="5840"/>
              </w:tabs>
              <w:snapToGrid w:val="0"/>
              <w:spacing w:after="0" w:line="240" w:lineRule="auto"/>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 xml:space="preserve">Дети в возрасте до 18 лет, способные вести активный образ жизни – всего </w:t>
            </w:r>
          </w:p>
        </w:tc>
        <w:tc>
          <w:tcPr>
            <w:tcW w:w="485" w:type="pct"/>
            <w:vAlign w:val="bottom"/>
          </w:tcPr>
          <w:p w14:paraId="093AC22B" w14:textId="77777777" w:rsidR="000272D5" w:rsidRPr="00BB0372" w:rsidRDefault="000272D5" w:rsidP="00B0529B">
            <w:pPr>
              <w:spacing w:after="0" w:line="240" w:lineRule="auto"/>
              <w:ind w:right="56"/>
              <w:jc w:val="center"/>
              <w:rPr>
                <w:rFonts w:ascii="Times New Roman" w:hAnsi="Times New Roman"/>
                <w:sz w:val="20"/>
                <w:szCs w:val="20"/>
              </w:rPr>
            </w:pPr>
            <w:r w:rsidRPr="00BB0372">
              <w:rPr>
                <w:rFonts w:ascii="Times New Roman" w:hAnsi="Times New Roman"/>
                <w:sz w:val="20"/>
                <w:szCs w:val="20"/>
              </w:rPr>
              <w:t>100</w:t>
            </w:r>
          </w:p>
        </w:tc>
        <w:tc>
          <w:tcPr>
            <w:tcW w:w="655" w:type="pct"/>
            <w:gridSpan w:val="2"/>
            <w:vAlign w:val="bottom"/>
          </w:tcPr>
          <w:p w14:paraId="2E379210" w14:textId="77777777" w:rsidR="000272D5" w:rsidRPr="00BB0372" w:rsidRDefault="000272D5" w:rsidP="00B0529B">
            <w:pPr>
              <w:spacing w:after="0" w:line="240" w:lineRule="auto"/>
              <w:ind w:right="56"/>
              <w:jc w:val="center"/>
              <w:rPr>
                <w:rFonts w:ascii="Times New Roman" w:hAnsi="Times New Roman"/>
                <w:sz w:val="20"/>
                <w:szCs w:val="20"/>
              </w:rPr>
            </w:pPr>
            <w:r w:rsidRPr="00BB0372">
              <w:rPr>
                <w:rFonts w:ascii="Times New Roman" w:hAnsi="Times New Roman"/>
                <w:sz w:val="20"/>
                <w:szCs w:val="20"/>
              </w:rPr>
              <w:t>100</w:t>
            </w:r>
          </w:p>
        </w:tc>
        <w:tc>
          <w:tcPr>
            <w:tcW w:w="542" w:type="pct"/>
            <w:vAlign w:val="bottom"/>
          </w:tcPr>
          <w:p w14:paraId="24EB2A42" w14:textId="77777777" w:rsidR="000272D5" w:rsidRPr="00BB0372" w:rsidRDefault="000272D5" w:rsidP="00B0529B">
            <w:pPr>
              <w:spacing w:after="0" w:line="240" w:lineRule="auto"/>
              <w:ind w:right="56"/>
              <w:jc w:val="center"/>
              <w:rPr>
                <w:rFonts w:ascii="Times New Roman" w:hAnsi="Times New Roman"/>
                <w:sz w:val="20"/>
                <w:szCs w:val="20"/>
              </w:rPr>
            </w:pPr>
            <w:r w:rsidRPr="00BB0372">
              <w:rPr>
                <w:rFonts w:ascii="Times New Roman" w:hAnsi="Times New Roman"/>
                <w:sz w:val="20"/>
                <w:szCs w:val="20"/>
              </w:rPr>
              <w:t>100</w:t>
            </w:r>
          </w:p>
        </w:tc>
        <w:tc>
          <w:tcPr>
            <w:tcW w:w="542" w:type="pct"/>
            <w:gridSpan w:val="2"/>
            <w:vAlign w:val="bottom"/>
          </w:tcPr>
          <w:p w14:paraId="6CC0F386" w14:textId="77777777" w:rsidR="000272D5" w:rsidRPr="00BB0372" w:rsidRDefault="000272D5" w:rsidP="00B0529B">
            <w:pPr>
              <w:spacing w:after="0" w:line="240" w:lineRule="auto"/>
              <w:ind w:right="56"/>
              <w:jc w:val="center"/>
              <w:rPr>
                <w:rFonts w:ascii="Times New Roman" w:hAnsi="Times New Roman"/>
                <w:sz w:val="20"/>
                <w:szCs w:val="20"/>
              </w:rPr>
            </w:pPr>
            <w:r w:rsidRPr="00BB0372">
              <w:rPr>
                <w:rFonts w:ascii="Times New Roman" w:hAnsi="Times New Roman"/>
                <w:sz w:val="20"/>
                <w:szCs w:val="20"/>
              </w:rPr>
              <w:t>100</w:t>
            </w:r>
          </w:p>
        </w:tc>
        <w:tc>
          <w:tcPr>
            <w:tcW w:w="474" w:type="pct"/>
            <w:gridSpan w:val="3"/>
            <w:vAlign w:val="bottom"/>
          </w:tcPr>
          <w:p w14:paraId="414B5BCF" w14:textId="77777777" w:rsidR="000272D5" w:rsidRPr="00BB0372" w:rsidRDefault="000272D5" w:rsidP="00B0529B">
            <w:pPr>
              <w:spacing w:after="0" w:line="240" w:lineRule="auto"/>
              <w:ind w:right="56"/>
              <w:jc w:val="center"/>
              <w:rPr>
                <w:rFonts w:ascii="Times New Roman" w:hAnsi="Times New Roman"/>
                <w:sz w:val="20"/>
                <w:szCs w:val="20"/>
              </w:rPr>
            </w:pPr>
            <w:r w:rsidRPr="00BB0372">
              <w:rPr>
                <w:rFonts w:ascii="Times New Roman" w:hAnsi="Times New Roman"/>
                <w:sz w:val="20"/>
                <w:szCs w:val="20"/>
              </w:rPr>
              <w:t>100</w:t>
            </w:r>
          </w:p>
        </w:tc>
        <w:tc>
          <w:tcPr>
            <w:tcW w:w="474" w:type="pct"/>
            <w:vAlign w:val="bottom"/>
          </w:tcPr>
          <w:p w14:paraId="030DDF0E" w14:textId="77777777" w:rsidR="000272D5" w:rsidRPr="00BB0372" w:rsidRDefault="000272D5" w:rsidP="00B0529B">
            <w:pPr>
              <w:spacing w:after="0" w:line="240" w:lineRule="auto"/>
              <w:ind w:right="56"/>
              <w:jc w:val="center"/>
              <w:rPr>
                <w:rFonts w:ascii="Times New Roman" w:hAnsi="Times New Roman"/>
                <w:sz w:val="20"/>
                <w:szCs w:val="20"/>
              </w:rPr>
            </w:pPr>
            <w:r w:rsidRPr="00BB0372">
              <w:rPr>
                <w:rFonts w:ascii="Times New Roman" w:hAnsi="Times New Roman"/>
                <w:sz w:val="20"/>
                <w:szCs w:val="20"/>
              </w:rPr>
              <w:t>100</w:t>
            </w:r>
          </w:p>
        </w:tc>
        <w:tc>
          <w:tcPr>
            <w:tcW w:w="462" w:type="pct"/>
            <w:vAlign w:val="bottom"/>
          </w:tcPr>
          <w:p w14:paraId="4632E12B" w14:textId="77777777" w:rsidR="000272D5" w:rsidRPr="00BB0372" w:rsidRDefault="000272D5" w:rsidP="00B0529B">
            <w:pPr>
              <w:spacing w:after="0" w:line="240" w:lineRule="auto"/>
              <w:ind w:right="56"/>
              <w:jc w:val="center"/>
              <w:rPr>
                <w:rFonts w:ascii="Times New Roman" w:hAnsi="Times New Roman"/>
                <w:sz w:val="20"/>
                <w:szCs w:val="20"/>
              </w:rPr>
            </w:pPr>
            <w:r w:rsidRPr="00BB0372">
              <w:rPr>
                <w:rFonts w:ascii="Times New Roman" w:hAnsi="Times New Roman"/>
                <w:sz w:val="20"/>
                <w:szCs w:val="20"/>
              </w:rPr>
              <w:t>100</w:t>
            </w:r>
          </w:p>
        </w:tc>
        <w:tc>
          <w:tcPr>
            <w:tcW w:w="409" w:type="pct"/>
            <w:vAlign w:val="bottom"/>
          </w:tcPr>
          <w:p w14:paraId="28F51A99" w14:textId="77777777" w:rsidR="000272D5" w:rsidRPr="00BB0372" w:rsidRDefault="000272D5" w:rsidP="00B0529B">
            <w:pPr>
              <w:spacing w:after="0" w:line="240" w:lineRule="auto"/>
              <w:ind w:right="56"/>
              <w:jc w:val="center"/>
              <w:rPr>
                <w:rFonts w:ascii="Times New Roman" w:hAnsi="Times New Roman"/>
                <w:sz w:val="20"/>
                <w:szCs w:val="20"/>
              </w:rPr>
            </w:pPr>
            <w:r w:rsidRPr="00BB0372">
              <w:rPr>
                <w:rFonts w:ascii="Times New Roman" w:hAnsi="Times New Roman"/>
                <w:sz w:val="20"/>
                <w:szCs w:val="20"/>
              </w:rPr>
              <w:t>100</w:t>
            </w:r>
          </w:p>
        </w:tc>
      </w:tr>
      <w:tr w:rsidR="000272D5" w:rsidRPr="000272D5" w14:paraId="7C118A11" w14:textId="77777777" w:rsidTr="00FE4CAC">
        <w:trPr>
          <w:trHeight w:val="225"/>
          <w:jc w:val="center"/>
        </w:trPr>
        <w:tc>
          <w:tcPr>
            <w:tcW w:w="958" w:type="pct"/>
            <w:vAlign w:val="center"/>
          </w:tcPr>
          <w:p w14:paraId="4583E15C" w14:textId="77777777" w:rsidR="000272D5" w:rsidRPr="00BB0372" w:rsidRDefault="000272D5" w:rsidP="00B0529B">
            <w:pPr>
              <w:tabs>
                <w:tab w:val="left" w:leader="dot" w:pos="5840"/>
              </w:tabs>
              <w:snapToGrid w:val="0"/>
              <w:spacing w:after="0" w:line="240" w:lineRule="auto"/>
              <w:ind w:left="170"/>
              <w:rPr>
                <w:rFonts w:ascii="Times New Roman" w:eastAsia="Times New Roman" w:hAnsi="Times New Roman" w:cs="Times New Roman"/>
                <w:sz w:val="20"/>
                <w:szCs w:val="20"/>
                <w:vertAlign w:val="superscript"/>
                <w:lang w:eastAsia="ru-RU"/>
              </w:rPr>
            </w:pPr>
            <w:r w:rsidRPr="00BB0372">
              <w:rPr>
                <w:rFonts w:ascii="Times New Roman" w:eastAsia="Times New Roman" w:hAnsi="Times New Roman" w:cs="Times New Roman"/>
                <w:sz w:val="20"/>
                <w:szCs w:val="20"/>
                <w:lang w:eastAsia="ru-RU"/>
              </w:rPr>
              <w:t xml:space="preserve">из них занимающиеся спортом </w:t>
            </w:r>
            <w:r w:rsidRPr="00BB0372">
              <w:rPr>
                <w:rFonts w:ascii="Times New Roman" w:eastAsia="Times New Roman" w:hAnsi="Times New Roman" w:cs="Times New Roman"/>
                <w:sz w:val="20"/>
                <w:szCs w:val="20"/>
                <w:lang w:eastAsia="ru-RU"/>
              </w:rPr>
              <w:br/>
              <w:t>или активными видами отдыха</w:t>
            </w:r>
            <w:r w:rsidRPr="00BB0372">
              <w:rPr>
                <w:rFonts w:ascii="Times New Roman" w:eastAsia="Times New Roman" w:hAnsi="Times New Roman" w:cs="Times New Roman"/>
                <w:sz w:val="20"/>
                <w:szCs w:val="20"/>
                <w:vertAlign w:val="superscript"/>
                <w:lang w:eastAsia="ru-RU"/>
              </w:rPr>
              <w:t>2)</w:t>
            </w:r>
          </w:p>
        </w:tc>
        <w:tc>
          <w:tcPr>
            <w:tcW w:w="485" w:type="pct"/>
            <w:vAlign w:val="bottom"/>
          </w:tcPr>
          <w:p w14:paraId="6F696368" w14:textId="77777777" w:rsidR="000272D5" w:rsidRPr="00BB0372" w:rsidRDefault="000272D5" w:rsidP="00B0529B">
            <w:pPr>
              <w:spacing w:after="0" w:line="240" w:lineRule="auto"/>
              <w:ind w:right="56"/>
              <w:jc w:val="center"/>
              <w:rPr>
                <w:rFonts w:ascii="Times New Roman" w:hAnsi="Times New Roman"/>
                <w:sz w:val="20"/>
                <w:szCs w:val="20"/>
              </w:rPr>
            </w:pPr>
            <w:r w:rsidRPr="00BB0372">
              <w:rPr>
                <w:rFonts w:ascii="Times New Roman" w:hAnsi="Times New Roman"/>
                <w:sz w:val="20"/>
                <w:szCs w:val="20"/>
              </w:rPr>
              <w:t>40,7</w:t>
            </w:r>
          </w:p>
        </w:tc>
        <w:tc>
          <w:tcPr>
            <w:tcW w:w="655" w:type="pct"/>
            <w:gridSpan w:val="2"/>
            <w:vAlign w:val="bottom"/>
          </w:tcPr>
          <w:p w14:paraId="39177695" w14:textId="77777777" w:rsidR="000272D5" w:rsidRPr="00BB0372" w:rsidRDefault="000272D5" w:rsidP="00B0529B">
            <w:pPr>
              <w:spacing w:after="0" w:line="240" w:lineRule="auto"/>
              <w:ind w:right="56"/>
              <w:jc w:val="center"/>
              <w:rPr>
                <w:rFonts w:ascii="Times New Roman" w:hAnsi="Times New Roman"/>
                <w:sz w:val="20"/>
                <w:szCs w:val="20"/>
              </w:rPr>
            </w:pPr>
            <w:r w:rsidRPr="00BB0372">
              <w:rPr>
                <w:rFonts w:ascii="Times New Roman" w:hAnsi="Times New Roman"/>
                <w:sz w:val="20"/>
                <w:szCs w:val="20"/>
              </w:rPr>
              <w:t>43,2</w:t>
            </w:r>
          </w:p>
        </w:tc>
        <w:tc>
          <w:tcPr>
            <w:tcW w:w="542" w:type="pct"/>
            <w:vAlign w:val="bottom"/>
          </w:tcPr>
          <w:p w14:paraId="542CF7E3" w14:textId="77777777" w:rsidR="000272D5" w:rsidRPr="00BB0372" w:rsidRDefault="000272D5" w:rsidP="00B0529B">
            <w:pPr>
              <w:spacing w:after="0" w:line="240" w:lineRule="auto"/>
              <w:ind w:right="56"/>
              <w:jc w:val="center"/>
              <w:rPr>
                <w:rFonts w:ascii="Times New Roman" w:hAnsi="Times New Roman"/>
                <w:sz w:val="20"/>
                <w:szCs w:val="20"/>
              </w:rPr>
            </w:pPr>
            <w:r w:rsidRPr="00BB0372">
              <w:rPr>
                <w:rFonts w:ascii="Times New Roman" w:hAnsi="Times New Roman"/>
                <w:sz w:val="20"/>
                <w:szCs w:val="20"/>
              </w:rPr>
              <w:t>33,7</w:t>
            </w:r>
          </w:p>
        </w:tc>
        <w:tc>
          <w:tcPr>
            <w:tcW w:w="542" w:type="pct"/>
            <w:gridSpan w:val="2"/>
            <w:vAlign w:val="bottom"/>
          </w:tcPr>
          <w:p w14:paraId="5C2E9D6C" w14:textId="77777777" w:rsidR="000272D5" w:rsidRPr="00BB0372" w:rsidRDefault="000272D5" w:rsidP="00B0529B">
            <w:pPr>
              <w:spacing w:after="0" w:line="240" w:lineRule="auto"/>
              <w:ind w:right="56"/>
              <w:jc w:val="center"/>
              <w:rPr>
                <w:rFonts w:ascii="Times New Roman" w:hAnsi="Times New Roman"/>
                <w:sz w:val="20"/>
                <w:szCs w:val="20"/>
              </w:rPr>
            </w:pPr>
            <w:r w:rsidRPr="00BB0372">
              <w:rPr>
                <w:rFonts w:ascii="Times New Roman" w:hAnsi="Times New Roman"/>
                <w:sz w:val="20"/>
                <w:szCs w:val="20"/>
              </w:rPr>
              <w:t>0,0</w:t>
            </w:r>
          </w:p>
        </w:tc>
        <w:tc>
          <w:tcPr>
            <w:tcW w:w="474" w:type="pct"/>
            <w:gridSpan w:val="3"/>
            <w:vAlign w:val="bottom"/>
          </w:tcPr>
          <w:p w14:paraId="035A2FE6" w14:textId="77777777" w:rsidR="000272D5" w:rsidRPr="00BB0372" w:rsidRDefault="000272D5" w:rsidP="00B0529B">
            <w:pPr>
              <w:spacing w:after="0" w:line="240" w:lineRule="auto"/>
              <w:ind w:right="56"/>
              <w:jc w:val="center"/>
              <w:rPr>
                <w:rFonts w:ascii="Times New Roman" w:hAnsi="Times New Roman"/>
                <w:sz w:val="20"/>
                <w:szCs w:val="20"/>
              </w:rPr>
            </w:pPr>
            <w:r w:rsidRPr="00BB0372">
              <w:rPr>
                <w:rFonts w:ascii="Times New Roman" w:hAnsi="Times New Roman"/>
                <w:sz w:val="20"/>
                <w:szCs w:val="20"/>
              </w:rPr>
              <w:t>43,5</w:t>
            </w:r>
          </w:p>
        </w:tc>
        <w:tc>
          <w:tcPr>
            <w:tcW w:w="474" w:type="pct"/>
            <w:vAlign w:val="bottom"/>
          </w:tcPr>
          <w:p w14:paraId="35EC411A" w14:textId="77777777" w:rsidR="000272D5" w:rsidRPr="00BB0372" w:rsidRDefault="000272D5" w:rsidP="00B0529B">
            <w:pPr>
              <w:spacing w:after="0" w:line="240" w:lineRule="auto"/>
              <w:ind w:right="56"/>
              <w:jc w:val="center"/>
              <w:rPr>
                <w:rFonts w:ascii="Times New Roman" w:hAnsi="Times New Roman"/>
                <w:sz w:val="20"/>
                <w:szCs w:val="20"/>
              </w:rPr>
            </w:pPr>
            <w:r w:rsidRPr="00BB0372">
              <w:rPr>
                <w:rFonts w:ascii="Times New Roman" w:hAnsi="Times New Roman"/>
                <w:sz w:val="20"/>
                <w:szCs w:val="20"/>
              </w:rPr>
              <w:t>41,6</w:t>
            </w:r>
          </w:p>
        </w:tc>
        <w:tc>
          <w:tcPr>
            <w:tcW w:w="462" w:type="pct"/>
            <w:vAlign w:val="bottom"/>
          </w:tcPr>
          <w:p w14:paraId="438A6547" w14:textId="77777777" w:rsidR="000272D5" w:rsidRPr="00BB0372" w:rsidRDefault="000272D5" w:rsidP="00B0529B">
            <w:pPr>
              <w:spacing w:after="0" w:line="240" w:lineRule="auto"/>
              <w:ind w:right="56"/>
              <w:jc w:val="center"/>
              <w:rPr>
                <w:rFonts w:ascii="Times New Roman" w:hAnsi="Times New Roman"/>
                <w:sz w:val="20"/>
                <w:szCs w:val="20"/>
              </w:rPr>
            </w:pPr>
            <w:r w:rsidRPr="00BB0372">
              <w:rPr>
                <w:rFonts w:ascii="Times New Roman" w:hAnsi="Times New Roman"/>
                <w:sz w:val="20"/>
                <w:szCs w:val="20"/>
              </w:rPr>
              <w:t>43,7</w:t>
            </w:r>
          </w:p>
        </w:tc>
        <w:tc>
          <w:tcPr>
            <w:tcW w:w="409" w:type="pct"/>
            <w:vAlign w:val="bottom"/>
          </w:tcPr>
          <w:p w14:paraId="2F5C1EAC" w14:textId="77777777" w:rsidR="000272D5" w:rsidRPr="00BB0372" w:rsidRDefault="000272D5" w:rsidP="00B0529B">
            <w:pPr>
              <w:spacing w:after="0" w:line="240" w:lineRule="auto"/>
              <w:ind w:right="56"/>
              <w:jc w:val="center"/>
              <w:rPr>
                <w:rFonts w:ascii="Times New Roman" w:hAnsi="Times New Roman"/>
                <w:sz w:val="20"/>
                <w:szCs w:val="20"/>
              </w:rPr>
            </w:pPr>
            <w:r w:rsidRPr="00BB0372">
              <w:rPr>
                <w:rFonts w:ascii="Times New Roman" w:hAnsi="Times New Roman"/>
                <w:sz w:val="20"/>
                <w:szCs w:val="20"/>
              </w:rPr>
              <w:t>64,2</w:t>
            </w:r>
          </w:p>
        </w:tc>
      </w:tr>
      <w:tr w:rsidR="000272D5" w:rsidRPr="000272D5" w14:paraId="7D3061F7" w14:textId="77777777" w:rsidTr="00FE4CAC">
        <w:trPr>
          <w:trHeight w:val="225"/>
          <w:jc w:val="center"/>
        </w:trPr>
        <w:tc>
          <w:tcPr>
            <w:tcW w:w="958" w:type="pct"/>
            <w:vAlign w:val="center"/>
          </w:tcPr>
          <w:p w14:paraId="47EAA95C" w14:textId="77777777" w:rsidR="000272D5" w:rsidRPr="00BB0372" w:rsidRDefault="000272D5" w:rsidP="00B0529B">
            <w:pPr>
              <w:tabs>
                <w:tab w:val="left" w:leader="dot" w:pos="5840"/>
              </w:tabs>
              <w:snapToGrid w:val="0"/>
              <w:spacing w:after="0" w:line="240" w:lineRule="auto"/>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 xml:space="preserve">Дети в возрасте до 18 лет – всего </w:t>
            </w:r>
          </w:p>
        </w:tc>
        <w:tc>
          <w:tcPr>
            <w:tcW w:w="485" w:type="pct"/>
            <w:vAlign w:val="bottom"/>
          </w:tcPr>
          <w:p w14:paraId="106FF994" w14:textId="77777777" w:rsidR="000272D5" w:rsidRPr="00BB0372" w:rsidRDefault="000272D5" w:rsidP="00B0529B">
            <w:pPr>
              <w:spacing w:after="0" w:line="240" w:lineRule="auto"/>
              <w:ind w:right="56"/>
              <w:jc w:val="center"/>
              <w:rPr>
                <w:rFonts w:ascii="Times New Roman" w:hAnsi="Times New Roman"/>
                <w:sz w:val="20"/>
                <w:szCs w:val="20"/>
              </w:rPr>
            </w:pPr>
            <w:r w:rsidRPr="00BB0372">
              <w:rPr>
                <w:rFonts w:ascii="Times New Roman" w:hAnsi="Times New Roman"/>
                <w:sz w:val="20"/>
                <w:szCs w:val="20"/>
              </w:rPr>
              <w:t>100</w:t>
            </w:r>
          </w:p>
        </w:tc>
        <w:tc>
          <w:tcPr>
            <w:tcW w:w="655" w:type="pct"/>
            <w:gridSpan w:val="2"/>
            <w:vAlign w:val="bottom"/>
          </w:tcPr>
          <w:p w14:paraId="32C65D5C" w14:textId="77777777" w:rsidR="000272D5" w:rsidRPr="00BB0372" w:rsidRDefault="000272D5" w:rsidP="00B0529B">
            <w:pPr>
              <w:spacing w:after="0" w:line="240" w:lineRule="auto"/>
              <w:ind w:right="56"/>
              <w:jc w:val="center"/>
              <w:rPr>
                <w:rFonts w:ascii="Times New Roman" w:hAnsi="Times New Roman"/>
                <w:sz w:val="20"/>
                <w:szCs w:val="20"/>
              </w:rPr>
            </w:pPr>
            <w:r w:rsidRPr="00BB0372">
              <w:rPr>
                <w:rFonts w:ascii="Times New Roman" w:hAnsi="Times New Roman"/>
                <w:sz w:val="20"/>
                <w:szCs w:val="20"/>
              </w:rPr>
              <w:t>100</w:t>
            </w:r>
          </w:p>
        </w:tc>
        <w:tc>
          <w:tcPr>
            <w:tcW w:w="542" w:type="pct"/>
            <w:vAlign w:val="bottom"/>
          </w:tcPr>
          <w:p w14:paraId="7EF86DE8" w14:textId="77777777" w:rsidR="000272D5" w:rsidRPr="00BB0372" w:rsidRDefault="000272D5" w:rsidP="00B0529B">
            <w:pPr>
              <w:spacing w:after="0" w:line="240" w:lineRule="auto"/>
              <w:ind w:right="56"/>
              <w:jc w:val="center"/>
              <w:rPr>
                <w:rFonts w:ascii="Times New Roman" w:hAnsi="Times New Roman"/>
                <w:sz w:val="20"/>
                <w:szCs w:val="20"/>
              </w:rPr>
            </w:pPr>
            <w:r w:rsidRPr="00BB0372">
              <w:rPr>
                <w:rFonts w:ascii="Times New Roman" w:hAnsi="Times New Roman"/>
                <w:sz w:val="20"/>
                <w:szCs w:val="20"/>
              </w:rPr>
              <w:t>100</w:t>
            </w:r>
          </w:p>
        </w:tc>
        <w:tc>
          <w:tcPr>
            <w:tcW w:w="542" w:type="pct"/>
            <w:gridSpan w:val="2"/>
            <w:vAlign w:val="bottom"/>
          </w:tcPr>
          <w:p w14:paraId="1B9D552B" w14:textId="77777777" w:rsidR="000272D5" w:rsidRPr="00BB0372" w:rsidRDefault="000272D5" w:rsidP="00B0529B">
            <w:pPr>
              <w:spacing w:after="0" w:line="240" w:lineRule="auto"/>
              <w:ind w:right="56"/>
              <w:jc w:val="center"/>
              <w:rPr>
                <w:rFonts w:ascii="Times New Roman" w:hAnsi="Times New Roman"/>
                <w:sz w:val="20"/>
                <w:szCs w:val="20"/>
              </w:rPr>
            </w:pPr>
            <w:r w:rsidRPr="00BB0372">
              <w:rPr>
                <w:rFonts w:ascii="Times New Roman" w:hAnsi="Times New Roman"/>
                <w:sz w:val="20"/>
                <w:szCs w:val="20"/>
              </w:rPr>
              <w:t>100</w:t>
            </w:r>
          </w:p>
        </w:tc>
        <w:tc>
          <w:tcPr>
            <w:tcW w:w="474" w:type="pct"/>
            <w:gridSpan w:val="3"/>
            <w:vAlign w:val="bottom"/>
          </w:tcPr>
          <w:p w14:paraId="7DD91E12" w14:textId="77777777" w:rsidR="000272D5" w:rsidRPr="00BB0372" w:rsidRDefault="000272D5" w:rsidP="00B0529B">
            <w:pPr>
              <w:spacing w:after="0" w:line="240" w:lineRule="auto"/>
              <w:ind w:right="56"/>
              <w:jc w:val="center"/>
              <w:rPr>
                <w:rFonts w:ascii="Times New Roman" w:hAnsi="Times New Roman"/>
                <w:sz w:val="20"/>
                <w:szCs w:val="20"/>
              </w:rPr>
            </w:pPr>
            <w:r w:rsidRPr="00BB0372">
              <w:rPr>
                <w:rFonts w:ascii="Times New Roman" w:hAnsi="Times New Roman"/>
                <w:sz w:val="20"/>
                <w:szCs w:val="20"/>
              </w:rPr>
              <w:t>100</w:t>
            </w:r>
          </w:p>
        </w:tc>
        <w:tc>
          <w:tcPr>
            <w:tcW w:w="474" w:type="pct"/>
            <w:vAlign w:val="bottom"/>
          </w:tcPr>
          <w:p w14:paraId="0D63955F" w14:textId="77777777" w:rsidR="000272D5" w:rsidRPr="00BB0372" w:rsidRDefault="000272D5" w:rsidP="00B0529B">
            <w:pPr>
              <w:spacing w:after="0" w:line="240" w:lineRule="auto"/>
              <w:ind w:right="56"/>
              <w:jc w:val="center"/>
              <w:rPr>
                <w:rFonts w:ascii="Times New Roman" w:hAnsi="Times New Roman"/>
                <w:sz w:val="20"/>
                <w:szCs w:val="20"/>
              </w:rPr>
            </w:pPr>
            <w:r w:rsidRPr="00BB0372">
              <w:rPr>
                <w:rFonts w:ascii="Times New Roman" w:hAnsi="Times New Roman"/>
                <w:sz w:val="20"/>
                <w:szCs w:val="20"/>
              </w:rPr>
              <w:t>100</w:t>
            </w:r>
          </w:p>
        </w:tc>
        <w:tc>
          <w:tcPr>
            <w:tcW w:w="462" w:type="pct"/>
            <w:vAlign w:val="bottom"/>
          </w:tcPr>
          <w:p w14:paraId="406628AA" w14:textId="77777777" w:rsidR="000272D5" w:rsidRPr="00BB0372" w:rsidRDefault="000272D5" w:rsidP="00B0529B">
            <w:pPr>
              <w:spacing w:after="0" w:line="240" w:lineRule="auto"/>
              <w:ind w:right="56"/>
              <w:jc w:val="center"/>
              <w:rPr>
                <w:rFonts w:ascii="Times New Roman" w:hAnsi="Times New Roman"/>
                <w:sz w:val="20"/>
                <w:szCs w:val="20"/>
              </w:rPr>
            </w:pPr>
            <w:r w:rsidRPr="00BB0372">
              <w:rPr>
                <w:rFonts w:ascii="Times New Roman" w:hAnsi="Times New Roman"/>
                <w:sz w:val="20"/>
                <w:szCs w:val="20"/>
              </w:rPr>
              <w:t>100</w:t>
            </w:r>
          </w:p>
        </w:tc>
        <w:tc>
          <w:tcPr>
            <w:tcW w:w="409" w:type="pct"/>
            <w:vAlign w:val="bottom"/>
          </w:tcPr>
          <w:p w14:paraId="2A32E2B7" w14:textId="77777777" w:rsidR="000272D5" w:rsidRPr="00BB0372" w:rsidRDefault="000272D5" w:rsidP="00B0529B">
            <w:pPr>
              <w:spacing w:after="0" w:line="240" w:lineRule="auto"/>
              <w:ind w:right="56"/>
              <w:jc w:val="center"/>
              <w:rPr>
                <w:rFonts w:ascii="Times New Roman" w:hAnsi="Times New Roman"/>
                <w:sz w:val="20"/>
                <w:szCs w:val="20"/>
              </w:rPr>
            </w:pPr>
            <w:r w:rsidRPr="00BB0372">
              <w:rPr>
                <w:rFonts w:ascii="Times New Roman" w:hAnsi="Times New Roman"/>
                <w:sz w:val="20"/>
                <w:szCs w:val="20"/>
              </w:rPr>
              <w:t>100</w:t>
            </w:r>
          </w:p>
        </w:tc>
      </w:tr>
      <w:tr w:rsidR="000272D5" w:rsidRPr="000272D5" w14:paraId="4E02489B" w14:textId="77777777" w:rsidTr="00FE4CAC">
        <w:trPr>
          <w:trHeight w:val="225"/>
          <w:jc w:val="center"/>
        </w:trPr>
        <w:tc>
          <w:tcPr>
            <w:tcW w:w="958" w:type="pct"/>
            <w:vAlign w:val="center"/>
          </w:tcPr>
          <w:p w14:paraId="442B389E" w14:textId="77777777" w:rsidR="000272D5" w:rsidRPr="00BB0372" w:rsidRDefault="000272D5" w:rsidP="00B0529B">
            <w:pPr>
              <w:tabs>
                <w:tab w:val="left" w:leader="dot" w:pos="5840"/>
              </w:tabs>
              <w:snapToGrid w:val="0"/>
              <w:spacing w:after="0" w:line="240" w:lineRule="auto"/>
              <w:ind w:left="170"/>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 xml:space="preserve">из них по оценке состояния </w:t>
            </w:r>
            <w:r w:rsidRPr="00BB0372">
              <w:rPr>
                <w:rFonts w:ascii="Times New Roman" w:eastAsia="Times New Roman" w:hAnsi="Times New Roman" w:cs="Times New Roman"/>
                <w:sz w:val="20"/>
                <w:szCs w:val="20"/>
                <w:lang w:eastAsia="ru-RU"/>
              </w:rPr>
              <w:br/>
              <w:t>здоровья</w:t>
            </w:r>
            <w:r w:rsidRPr="00BB0372">
              <w:rPr>
                <w:rFonts w:ascii="Times New Roman" w:eastAsia="Times New Roman" w:hAnsi="Times New Roman" w:cs="Times New Roman"/>
                <w:sz w:val="20"/>
                <w:szCs w:val="20"/>
                <w:vertAlign w:val="superscript"/>
                <w:lang w:eastAsia="ru-RU"/>
              </w:rPr>
              <w:t>1)</w:t>
            </w:r>
          </w:p>
        </w:tc>
        <w:tc>
          <w:tcPr>
            <w:tcW w:w="485" w:type="pct"/>
            <w:vAlign w:val="bottom"/>
          </w:tcPr>
          <w:p w14:paraId="4927D0DA" w14:textId="77777777" w:rsidR="000272D5" w:rsidRPr="00BB0372" w:rsidRDefault="000272D5" w:rsidP="00B0529B">
            <w:pPr>
              <w:spacing w:after="0" w:line="240" w:lineRule="auto"/>
              <w:ind w:right="56"/>
              <w:jc w:val="center"/>
              <w:rPr>
                <w:rFonts w:ascii="Times New Roman" w:hAnsi="Times New Roman"/>
                <w:sz w:val="20"/>
                <w:szCs w:val="20"/>
              </w:rPr>
            </w:pPr>
          </w:p>
        </w:tc>
        <w:tc>
          <w:tcPr>
            <w:tcW w:w="655" w:type="pct"/>
            <w:gridSpan w:val="2"/>
            <w:vAlign w:val="bottom"/>
          </w:tcPr>
          <w:p w14:paraId="178411AA" w14:textId="77777777" w:rsidR="000272D5" w:rsidRPr="00BB0372" w:rsidRDefault="000272D5" w:rsidP="00B0529B">
            <w:pPr>
              <w:spacing w:after="0" w:line="240" w:lineRule="auto"/>
              <w:ind w:right="56"/>
              <w:jc w:val="center"/>
              <w:rPr>
                <w:rFonts w:ascii="Times New Roman" w:hAnsi="Times New Roman"/>
                <w:sz w:val="20"/>
                <w:szCs w:val="20"/>
              </w:rPr>
            </w:pPr>
          </w:p>
        </w:tc>
        <w:tc>
          <w:tcPr>
            <w:tcW w:w="542" w:type="pct"/>
            <w:vAlign w:val="bottom"/>
          </w:tcPr>
          <w:p w14:paraId="40A671C3" w14:textId="77777777" w:rsidR="000272D5" w:rsidRPr="00BB0372" w:rsidRDefault="000272D5" w:rsidP="00B0529B">
            <w:pPr>
              <w:spacing w:after="0" w:line="240" w:lineRule="auto"/>
              <w:ind w:right="56"/>
              <w:jc w:val="center"/>
              <w:rPr>
                <w:rFonts w:ascii="Times New Roman" w:hAnsi="Times New Roman"/>
                <w:sz w:val="20"/>
                <w:szCs w:val="20"/>
              </w:rPr>
            </w:pPr>
          </w:p>
        </w:tc>
        <w:tc>
          <w:tcPr>
            <w:tcW w:w="542" w:type="pct"/>
            <w:gridSpan w:val="2"/>
            <w:vAlign w:val="bottom"/>
          </w:tcPr>
          <w:p w14:paraId="4C6718DC" w14:textId="77777777" w:rsidR="000272D5" w:rsidRPr="00BB0372" w:rsidRDefault="000272D5" w:rsidP="00B0529B">
            <w:pPr>
              <w:spacing w:after="0" w:line="240" w:lineRule="auto"/>
              <w:ind w:right="56"/>
              <w:jc w:val="center"/>
              <w:rPr>
                <w:rFonts w:ascii="Times New Roman" w:hAnsi="Times New Roman"/>
                <w:sz w:val="20"/>
                <w:szCs w:val="20"/>
              </w:rPr>
            </w:pPr>
          </w:p>
        </w:tc>
        <w:tc>
          <w:tcPr>
            <w:tcW w:w="474" w:type="pct"/>
            <w:gridSpan w:val="3"/>
            <w:vAlign w:val="bottom"/>
          </w:tcPr>
          <w:p w14:paraId="2A3193A7" w14:textId="77777777" w:rsidR="000272D5" w:rsidRPr="00BB0372" w:rsidRDefault="000272D5" w:rsidP="00B0529B">
            <w:pPr>
              <w:spacing w:after="0" w:line="240" w:lineRule="auto"/>
              <w:ind w:right="56"/>
              <w:jc w:val="center"/>
              <w:rPr>
                <w:rFonts w:ascii="Times New Roman" w:hAnsi="Times New Roman"/>
                <w:sz w:val="20"/>
                <w:szCs w:val="20"/>
              </w:rPr>
            </w:pPr>
          </w:p>
        </w:tc>
        <w:tc>
          <w:tcPr>
            <w:tcW w:w="474" w:type="pct"/>
            <w:vAlign w:val="bottom"/>
          </w:tcPr>
          <w:p w14:paraId="4AFA3E71" w14:textId="77777777" w:rsidR="000272D5" w:rsidRPr="00BB0372" w:rsidRDefault="000272D5" w:rsidP="00B0529B">
            <w:pPr>
              <w:spacing w:after="0" w:line="240" w:lineRule="auto"/>
              <w:ind w:right="56"/>
              <w:jc w:val="center"/>
              <w:rPr>
                <w:rFonts w:ascii="Times New Roman" w:hAnsi="Times New Roman"/>
                <w:sz w:val="20"/>
                <w:szCs w:val="20"/>
              </w:rPr>
            </w:pPr>
          </w:p>
        </w:tc>
        <w:tc>
          <w:tcPr>
            <w:tcW w:w="462" w:type="pct"/>
            <w:vAlign w:val="bottom"/>
          </w:tcPr>
          <w:p w14:paraId="7D3A478B" w14:textId="77777777" w:rsidR="000272D5" w:rsidRPr="00BB0372" w:rsidRDefault="000272D5" w:rsidP="00B0529B">
            <w:pPr>
              <w:spacing w:after="0" w:line="240" w:lineRule="auto"/>
              <w:ind w:right="56"/>
              <w:jc w:val="center"/>
              <w:rPr>
                <w:rFonts w:ascii="Times New Roman" w:hAnsi="Times New Roman"/>
                <w:sz w:val="20"/>
                <w:szCs w:val="20"/>
              </w:rPr>
            </w:pPr>
          </w:p>
        </w:tc>
        <w:tc>
          <w:tcPr>
            <w:tcW w:w="409" w:type="pct"/>
            <w:vAlign w:val="bottom"/>
          </w:tcPr>
          <w:p w14:paraId="3FD79F2D" w14:textId="77777777" w:rsidR="000272D5" w:rsidRPr="00BB0372" w:rsidRDefault="000272D5" w:rsidP="00B0529B">
            <w:pPr>
              <w:spacing w:after="0" w:line="240" w:lineRule="auto"/>
              <w:ind w:right="56"/>
              <w:jc w:val="center"/>
              <w:rPr>
                <w:rFonts w:ascii="Times New Roman" w:hAnsi="Times New Roman"/>
                <w:sz w:val="20"/>
                <w:szCs w:val="20"/>
              </w:rPr>
            </w:pPr>
          </w:p>
        </w:tc>
      </w:tr>
      <w:tr w:rsidR="000272D5" w:rsidRPr="000272D5" w14:paraId="12EB0801" w14:textId="77777777" w:rsidTr="00FE4CAC">
        <w:trPr>
          <w:trHeight w:val="225"/>
          <w:jc w:val="center"/>
        </w:trPr>
        <w:tc>
          <w:tcPr>
            <w:tcW w:w="958" w:type="pct"/>
          </w:tcPr>
          <w:p w14:paraId="48A8322F" w14:textId="77777777" w:rsidR="000272D5" w:rsidRPr="00BB0372" w:rsidRDefault="000272D5" w:rsidP="00B0529B">
            <w:pPr>
              <w:tabs>
                <w:tab w:val="left" w:leader="dot" w:pos="4593"/>
              </w:tabs>
              <w:spacing w:after="0" w:line="240" w:lineRule="auto"/>
              <w:ind w:left="170"/>
              <w:rPr>
                <w:rFonts w:ascii="Times New Roman" w:eastAsia="Times New Roman" w:hAnsi="Times New Roman" w:cs="Times New Roman"/>
                <w:sz w:val="20"/>
                <w:szCs w:val="20"/>
                <w:vertAlign w:val="superscript"/>
                <w:lang w:eastAsia="ru-RU"/>
              </w:rPr>
            </w:pPr>
            <w:r w:rsidRPr="00BB0372">
              <w:rPr>
                <w:rFonts w:ascii="Times New Roman" w:eastAsia="Times New Roman" w:hAnsi="Times New Roman" w:cs="Times New Roman"/>
                <w:sz w:val="20"/>
                <w:szCs w:val="20"/>
                <w:lang w:eastAsia="ru-RU"/>
              </w:rPr>
              <w:t>хорошее</w:t>
            </w:r>
          </w:p>
        </w:tc>
        <w:tc>
          <w:tcPr>
            <w:tcW w:w="485" w:type="pct"/>
            <w:vAlign w:val="bottom"/>
          </w:tcPr>
          <w:p w14:paraId="779A00AC" w14:textId="77777777" w:rsidR="000272D5" w:rsidRPr="00BB0372" w:rsidRDefault="000272D5" w:rsidP="00B0529B">
            <w:pPr>
              <w:spacing w:after="0" w:line="240" w:lineRule="auto"/>
              <w:ind w:right="56"/>
              <w:jc w:val="center"/>
              <w:rPr>
                <w:rFonts w:ascii="Times New Roman" w:hAnsi="Times New Roman"/>
                <w:sz w:val="20"/>
                <w:szCs w:val="20"/>
              </w:rPr>
            </w:pPr>
            <w:r w:rsidRPr="00BB0372">
              <w:rPr>
                <w:rFonts w:ascii="Times New Roman" w:hAnsi="Times New Roman"/>
                <w:sz w:val="20"/>
                <w:szCs w:val="20"/>
              </w:rPr>
              <w:t>82,4</w:t>
            </w:r>
          </w:p>
        </w:tc>
        <w:tc>
          <w:tcPr>
            <w:tcW w:w="655" w:type="pct"/>
            <w:gridSpan w:val="2"/>
            <w:vAlign w:val="bottom"/>
          </w:tcPr>
          <w:p w14:paraId="6A18D140" w14:textId="77777777" w:rsidR="000272D5" w:rsidRPr="00BB0372" w:rsidRDefault="000272D5" w:rsidP="00B0529B">
            <w:pPr>
              <w:spacing w:after="0" w:line="240" w:lineRule="auto"/>
              <w:ind w:right="56"/>
              <w:jc w:val="center"/>
              <w:rPr>
                <w:rFonts w:ascii="Times New Roman" w:hAnsi="Times New Roman"/>
                <w:sz w:val="20"/>
                <w:szCs w:val="20"/>
              </w:rPr>
            </w:pPr>
            <w:r w:rsidRPr="00BB0372">
              <w:rPr>
                <w:rFonts w:ascii="Times New Roman" w:hAnsi="Times New Roman"/>
                <w:sz w:val="20"/>
                <w:szCs w:val="20"/>
              </w:rPr>
              <w:t>82,9</w:t>
            </w:r>
          </w:p>
        </w:tc>
        <w:tc>
          <w:tcPr>
            <w:tcW w:w="542" w:type="pct"/>
            <w:vAlign w:val="bottom"/>
          </w:tcPr>
          <w:p w14:paraId="55206D60" w14:textId="77777777" w:rsidR="000272D5" w:rsidRPr="00BB0372" w:rsidRDefault="000272D5" w:rsidP="00B0529B">
            <w:pPr>
              <w:spacing w:after="0" w:line="240" w:lineRule="auto"/>
              <w:ind w:right="56"/>
              <w:jc w:val="center"/>
              <w:rPr>
                <w:rFonts w:ascii="Times New Roman" w:hAnsi="Times New Roman"/>
                <w:sz w:val="20"/>
                <w:szCs w:val="20"/>
              </w:rPr>
            </w:pPr>
            <w:r w:rsidRPr="00BB0372">
              <w:rPr>
                <w:rFonts w:ascii="Times New Roman" w:hAnsi="Times New Roman"/>
                <w:sz w:val="20"/>
                <w:szCs w:val="20"/>
              </w:rPr>
              <w:t>81,1</w:t>
            </w:r>
          </w:p>
        </w:tc>
        <w:tc>
          <w:tcPr>
            <w:tcW w:w="542" w:type="pct"/>
            <w:gridSpan w:val="2"/>
            <w:vAlign w:val="bottom"/>
          </w:tcPr>
          <w:p w14:paraId="5810CFA5" w14:textId="77777777" w:rsidR="000272D5" w:rsidRPr="00BB0372" w:rsidRDefault="000272D5" w:rsidP="00B0529B">
            <w:pPr>
              <w:spacing w:after="0" w:line="240" w:lineRule="auto"/>
              <w:ind w:right="56"/>
              <w:jc w:val="center"/>
              <w:rPr>
                <w:rFonts w:ascii="Times New Roman" w:hAnsi="Times New Roman"/>
                <w:sz w:val="20"/>
                <w:szCs w:val="20"/>
              </w:rPr>
            </w:pPr>
            <w:r w:rsidRPr="00BB0372">
              <w:rPr>
                <w:rFonts w:ascii="Times New Roman" w:hAnsi="Times New Roman"/>
                <w:sz w:val="20"/>
                <w:szCs w:val="20"/>
              </w:rPr>
              <w:t>84,6</w:t>
            </w:r>
          </w:p>
        </w:tc>
        <w:tc>
          <w:tcPr>
            <w:tcW w:w="474" w:type="pct"/>
            <w:gridSpan w:val="3"/>
            <w:vAlign w:val="bottom"/>
          </w:tcPr>
          <w:p w14:paraId="17FAC9A1" w14:textId="77777777" w:rsidR="000272D5" w:rsidRPr="00BB0372" w:rsidRDefault="000272D5" w:rsidP="00B0529B">
            <w:pPr>
              <w:spacing w:after="0" w:line="240" w:lineRule="auto"/>
              <w:ind w:right="56"/>
              <w:jc w:val="center"/>
              <w:rPr>
                <w:rFonts w:ascii="Times New Roman" w:hAnsi="Times New Roman"/>
                <w:sz w:val="20"/>
                <w:szCs w:val="20"/>
              </w:rPr>
            </w:pPr>
            <w:r w:rsidRPr="00BB0372">
              <w:rPr>
                <w:rFonts w:ascii="Times New Roman" w:hAnsi="Times New Roman"/>
                <w:sz w:val="20"/>
                <w:szCs w:val="20"/>
              </w:rPr>
              <w:t>82,0</w:t>
            </w:r>
          </w:p>
        </w:tc>
        <w:tc>
          <w:tcPr>
            <w:tcW w:w="474" w:type="pct"/>
            <w:vAlign w:val="bottom"/>
          </w:tcPr>
          <w:p w14:paraId="0B15F36B" w14:textId="77777777" w:rsidR="000272D5" w:rsidRPr="00BB0372" w:rsidRDefault="000272D5" w:rsidP="00B0529B">
            <w:pPr>
              <w:spacing w:after="0" w:line="240" w:lineRule="auto"/>
              <w:ind w:right="56"/>
              <w:jc w:val="center"/>
              <w:rPr>
                <w:rFonts w:ascii="Times New Roman" w:hAnsi="Times New Roman"/>
                <w:sz w:val="20"/>
                <w:szCs w:val="20"/>
              </w:rPr>
            </w:pPr>
            <w:r w:rsidRPr="00BB0372">
              <w:rPr>
                <w:rFonts w:ascii="Times New Roman" w:hAnsi="Times New Roman"/>
                <w:sz w:val="20"/>
                <w:szCs w:val="20"/>
              </w:rPr>
              <w:t>80,6</w:t>
            </w:r>
          </w:p>
        </w:tc>
        <w:tc>
          <w:tcPr>
            <w:tcW w:w="462" w:type="pct"/>
            <w:vAlign w:val="bottom"/>
          </w:tcPr>
          <w:p w14:paraId="6427FFC0" w14:textId="77777777" w:rsidR="000272D5" w:rsidRPr="00BB0372" w:rsidRDefault="000272D5" w:rsidP="00B0529B">
            <w:pPr>
              <w:spacing w:after="0" w:line="240" w:lineRule="auto"/>
              <w:ind w:right="56"/>
              <w:jc w:val="center"/>
              <w:rPr>
                <w:rFonts w:ascii="Times New Roman" w:hAnsi="Times New Roman"/>
                <w:sz w:val="20"/>
                <w:szCs w:val="20"/>
              </w:rPr>
            </w:pPr>
            <w:r w:rsidRPr="00BB0372">
              <w:rPr>
                <w:rFonts w:ascii="Times New Roman" w:hAnsi="Times New Roman"/>
                <w:sz w:val="20"/>
                <w:szCs w:val="20"/>
              </w:rPr>
              <w:t>79,7</w:t>
            </w:r>
          </w:p>
        </w:tc>
        <w:tc>
          <w:tcPr>
            <w:tcW w:w="409" w:type="pct"/>
            <w:vAlign w:val="bottom"/>
          </w:tcPr>
          <w:p w14:paraId="6D8B4536" w14:textId="77777777" w:rsidR="000272D5" w:rsidRPr="00BB0372" w:rsidRDefault="000272D5" w:rsidP="00B0529B">
            <w:pPr>
              <w:spacing w:after="0" w:line="240" w:lineRule="auto"/>
              <w:ind w:right="56"/>
              <w:jc w:val="center"/>
              <w:rPr>
                <w:rFonts w:ascii="Times New Roman" w:hAnsi="Times New Roman"/>
                <w:sz w:val="20"/>
                <w:szCs w:val="20"/>
              </w:rPr>
            </w:pPr>
            <w:r w:rsidRPr="00BB0372">
              <w:rPr>
                <w:rFonts w:ascii="Times New Roman" w:hAnsi="Times New Roman"/>
                <w:sz w:val="20"/>
                <w:szCs w:val="20"/>
              </w:rPr>
              <w:t>88,4</w:t>
            </w:r>
          </w:p>
        </w:tc>
      </w:tr>
      <w:tr w:rsidR="000272D5" w:rsidRPr="000272D5" w14:paraId="4387E2D4" w14:textId="77777777" w:rsidTr="00FE4CAC">
        <w:trPr>
          <w:trHeight w:val="225"/>
          <w:jc w:val="center"/>
        </w:trPr>
        <w:tc>
          <w:tcPr>
            <w:tcW w:w="958" w:type="pct"/>
          </w:tcPr>
          <w:p w14:paraId="5D9ECAAE" w14:textId="77777777" w:rsidR="000272D5" w:rsidRPr="00BB0372" w:rsidRDefault="000272D5" w:rsidP="00B0529B">
            <w:pPr>
              <w:tabs>
                <w:tab w:val="left" w:leader="dot" w:pos="4593"/>
              </w:tabs>
              <w:spacing w:after="0" w:line="240" w:lineRule="auto"/>
              <w:ind w:left="170"/>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удовлетворитель-ное</w:t>
            </w:r>
          </w:p>
        </w:tc>
        <w:tc>
          <w:tcPr>
            <w:tcW w:w="485" w:type="pct"/>
            <w:vAlign w:val="bottom"/>
          </w:tcPr>
          <w:p w14:paraId="2FD25785" w14:textId="77777777" w:rsidR="000272D5" w:rsidRPr="00BB0372" w:rsidRDefault="000272D5" w:rsidP="00B0529B">
            <w:pPr>
              <w:spacing w:after="0" w:line="240" w:lineRule="auto"/>
              <w:ind w:right="56"/>
              <w:jc w:val="center"/>
              <w:rPr>
                <w:rFonts w:ascii="Times New Roman" w:hAnsi="Times New Roman"/>
                <w:sz w:val="20"/>
                <w:szCs w:val="20"/>
              </w:rPr>
            </w:pPr>
            <w:r w:rsidRPr="00BB0372">
              <w:rPr>
                <w:rFonts w:ascii="Times New Roman" w:hAnsi="Times New Roman"/>
                <w:sz w:val="20"/>
                <w:szCs w:val="20"/>
              </w:rPr>
              <w:t>16,9</w:t>
            </w:r>
          </w:p>
        </w:tc>
        <w:tc>
          <w:tcPr>
            <w:tcW w:w="655" w:type="pct"/>
            <w:gridSpan w:val="2"/>
            <w:vAlign w:val="bottom"/>
          </w:tcPr>
          <w:p w14:paraId="337448C8" w14:textId="77777777" w:rsidR="000272D5" w:rsidRPr="00BB0372" w:rsidRDefault="000272D5" w:rsidP="00B0529B">
            <w:pPr>
              <w:spacing w:after="0" w:line="240" w:lineRule="auto"/>
              <w:ind w:right="56"/>
              <w:jc w:val="center"/>
              <w:rPr>
                <w:rFonts w:ascii="Times New Roman" w:hAnsi="Times New Roman"/>
                <w:sz w:val="20"/>
                <w:szCs w:val="20"/>
              </w:rPr>
            </w:pPr>
            <w:r w:rsidRPr="00BB0372">
              <w:rPr>
                <w:rFonts w:ascii="Times New Roman" w:hAnsi="Times New Roman"/>
                <w:sz w:val="20"/>
                <w:szCs w:val="20"/>
              </w:rPr>
              <w:t>16,5</w:t>
            </w:r>
          </w:p>
        </w:tc>
        <w:tc>
          <w:tcPr>
            <w:tcW w:w="542" w:type="pct"/>
            <w:vAlign w:val="bottom"/>
          </w:tcPr>
          <w:p w14:paraId="0F18F4BB" w14:textId="77777777" w:rsidR="000272D5" w:rsidRPr="00BB0372" w:rsidRDefault="000272D5" w:rsidP="00B0529B">
            <w:pPr>
              <w:spacing w:after="0" w:line="240" w:lineRule="auto"/>
              <w:ind w:right="56"/>
              <w:jc w:val="center"/>
              <w:rPr>
                <w:rFonts w:ascii="Times New Roman" w:hAnsi="Times New Roman"/>
                <w:sz w:val="20"/>
                <w:szCs w:val="20"/>
              </w:rPr>
            </w:pPr>
            <w:r w:rsidRPr="00BB0372">
              <w:rPr>
                <w:rFonts w:ascii="Times New Roman" w:hAnsi="Times New Roman"/>
                <w:sz w:val="20"/>
                <w:szCs w:val="20"/>
              </w:rPr>
              <w:t>18,1</w:t>
            </w:r>
          </w:p>
        </w:tc>
        <w:tc>
          <w:tcPr>
            <w:tcW w:w="542" w:type="pct"/>
            <w:gridSpan w:val="2"/>
            <w:vAlign w:val="bottom"/>
          </w:tcPr>
          <w:p w14:paraId="4B7155C4" w14:textId="77777777" w:rsidR="000272D5" w:rsidRPr="00BB0372" w:rsidRDefault="000272D5" w:rsidP="00B0529B">
            <w:pPr>
              <w:spacing w:after="0" w:line="240" w:lineRule="auto"/>
              <w:ind w:right="56"/>
              <w:jc w:val="center"/>
              <w:rPr>
                <w:rFonts w:ascii="Times New Roman" w:hAnsi="Times New Roman"/>
                <w:sz w:val="20"/>
                <w:szCs w:val="20"/>
              </w:rPr>
            </w:pPr>
            <w:r w:rsidRPr="00BB0372">
              <w:rPr>
                <w:rFonts w:ascii="Times New Roman" w:hAnsi="Times New Roman"/>
                <w:sz w:val="20"/>
                <w:szCs w:val="20"/>
              </w:rPr>
              <w:t>14,9</w:t>
            </w:r>
          </w:p>
        </w:tc>
        <w:tc>
          <w:tcPr>
            <w:tcW w:w="474" w:type="pct"/>
            <w:gridSpan w:val="3"/>
            <w:vAlign w:val="bottom"/>
          </w:tcPr>
          <w:p w14:paraId="55F42402" w14:textId="77777777" w:rsidR="000272D5" w:rsidRPr="00BB0372" w:rsidRDefault="000272D5" w:rsidP="00B0529B">
            <w:pPr>
              <w:spacing w:after="0" w:line="240" w:lineRule="auto"/>
              <w:ind w:right="56"/>
              <w:jc w:val="center"/>
              <w:rPr>
                <w:rFonts w:ascii="Times New Roman" w:hAnsi="Times New Roman"/>
                <w:sz w:val="20"/>
                <w:szCs w:val="20"/>
              </w:rPr>
            </w:pPr>
            <w:r w:rsidRPr="00BB0372">
              <w:rPr>
                <w:rFonts w:ascii="Times New Roman" w:hAnsi="Times New Roman"/>
                <w:sz w:val="20"/>
                <w:szCs w:val="20"/>
              </w:rPr>
              <w:t>16,9</w:t>
            </w:r>
          </w:p>
        </w:tc>
        <w:tc>
          <w:tcPr>
            <w:tcW w:w="474" w:type="pct"/>
            <w:vAlign w:val="bottom"/>
          </w:tcPr>
          <w:p w14:paraId="12163879" w14:textId="77777777" w:rsidR="000272D5" w:rsidRPr="00BB0372" w:rsidRDefault="000272D5" w:rsidP="00B0529B">
            <w:pPr>
              <w:spacing w:after="0" w:line="240" w:lineRule="auto"/>
              <w:ind w:right="56"/>
              <w:jc w:val="center"/>
              <w:rPr>
                <w:rFonts w:ascii="Times New Roman" w:hAnsi="Times New Roman"/>
                <w:sz w:val="20"/>
                <w:szCs w:val="20"/>
              </w:rPr>
            </w:pPr>
            <w:r w:rsidRPr="00BB0372">
              <w:rPr>
                <w:rFonts w:ascii="Times New Roman" w:hAnsi="Times New Roman"/>
                <w:sz w:val="20"/>
                <w:szCs w:val="20"/>
              </w:rPr>
              <w:t>18,7</w:t>
            </w:r>
          </w:p>
        </w:tc>
        <w:tc>
          <w:tcPr>
            <w:tcW w:w="462" w:type="pct"/>
            <w:vAlign w:val="bottom"/>
          </w:tcPr>
          <w:p w14:paraId="798121F7" w14:textId="77777777" w:rsidR="000272D5" w:rsidRPr="00BB0372" w:rsidRDefault="000272D5" w:rsidP="00B0529B">
            <w:pPr>
              <w:spacing w:after="0" w:line="240" w:lineRule="auto"/>
              <w:ind w:right="56"/>
              <w:jc w:val="center"/>
              <w:rPr>
                <w:rFonts w:ascii="Times New Roman" w:hAnsi="Times New Roman"/>
                <w:sz w:val="20"/>
                <w:szCs w:val="20"/>
              </w:rPr>
            </w:pPr>
            <w:r w:rsidRPr="00BB0372">
              <w:rPr>
                <w:rFonts w:ascii="Times New Roman" w:hAnsi="Times New Roman"/>
                <w:sz w:val="20"/>
                <w:szCs w:val="20"/>
              </w:rPr>
              <w:t>19,6</w:t>
            </w:r>
          </w:p>
        </w:tc>
        <w:tc>
          <w:tcPr>
            <w:tcW w:w="409" w:type="pct"/>
            <w:vAlign w:val="bottom"/>
          </w:tcPr>
          <w:p w14:paraId="6A0100C8" w14:textId="77777777" w:rsidR="000272D5" w:rsidRPr="00BB0372" w:rsidRDefault="000272D5" w:rsidP="00B0529B">
            <w:pPr>
              <w:spacing w:after="0" w:line="240" w:lineRule="auto"/>
              <w:ind w:right="56"/>
              <w:jc w:val="center"/>
              <w:rPr>
                <w:rFonts w:ascii="Times New Roman" w:hAnsi="Times New Roman"/>
                <w:sz w:val="20"/>
                <w:szCs w:val="20"/>
              </w:rPr>
            </w:pPr>
            <w:r w:rsidRPr="00BB0372">
              <w:rPr>
                <w:rFonts w:ascii="Times New Roman" w:hAnsi="Times New Roman"/>
                <w:sz w:val="20"/>
                <w:szCs w:val="20"/>
              </w:rPr>
              <w:t>11,0</w:t>
            </w:r>
          </w:p>
        </w:tc>
      </w:tr>
      <w:tr w:rsidR="000272D5" w:rsidRPr="000272D5" w14:paraId="7ED5CD0B" w14:textId="77777777" w:rsidTr="00FE4CAC">
        <w:trPr>
          <w:trHeight w:val="225"/>
          <w:jc w:val="center"/>
        </w:trPr>
        <w:tc>
          <w:tcPr>
            <w:tcW w:w="958" w:type="pct"/>
          </w:tcPr>
          <w:p w14:paraId="4F15C79D" w14:textId="77777777" w:rsidR="000272D5" w:rsidRPr="00BB0372" w:rsidRDefault="000272D5" w:rsidP="00B0529B">
            <w:pPr>
              <w:tabs>
                <w:tab w:val="left" w:leader="dot" w:pos="4593"/>
              </w:tabs>
              <w:spacing w:after="0" w:line="240" w:lineRule="auto"/>
              <w:ind w:left="170"/>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плохое</w:t>
            </w:r>
          </w:p>
        </w:tc>
        <w:tc>
          <w:tcPr>
            <w:tcW w:w="485" w:type="pct"/>
            <w:vAlign w:val="bottom"/>
          </w:tcPr>
          <w:p w14:paraId="1197C1C2" w14:textId="77777777" w:rsidR="000272D5" w:rsidRPr="00BB0372" w:rsidRDefault="000272D5" w:rsidP="00B0529B">
            <w:pPr>
              <w:spacing w:after="0" w:line="240" w:lineRule="auto"/>
              <w:ind w:right="56"/>
              <w:jc w:val="center"/>
              <w:rPr>
                <w:rFonts w:ascii="Times New Roman" w:hAnsi="Times New Roman"/>
                <w:sz w:val="20"/>
                <w:szCs w:val="20"/>
              </w:rPr>
            </w:pPr>
            <w:r w:rsidRPr="00BB0372">
              <w:rPr>
                <w:rFonts w:ascii="Times New Roman" w:hAnsi="Times New Roman"/>
                <w:sz w:val="20"/>
                <w:szCs w:val="20"/>
              </w:rPr>
              <w:t>0,7</w:t>
            </w:r>
          </w:p>
        </w:tc>
        <w:tc>
          <w:tcPr>
            <w:tcW w:w="655" w:type="pct"/>
            <w:gridSpan w:val="2"/>
            <w:vAlign w:val="bottom"/>
          </w:tcPr>
          <w:p w14:paraId="05F0DC4A" w14:textId="77777777" w:rsidR="000272D5" w:rsidRPr="00BB0372" w:rsidRDefault="000272D5" w:rsidP="00B0529B">
            <w:pPr>
              <w:spacing w:after="0" w:line="240" w:lineRule="auto"/>
              <w:ind w:right="56"/>
              <w:jc w:val="center"/>
              <w:rPr>
                <w:rFonts w:ascii="Times New Roman" w:hAnsi="Times New Roman"/>
                <w:sz w:val="20"/>
                <w:szCs w:val="20"/>
              </w:rPr>
            </w:pPr>
            <w:r w:rsidRPr="00BB0372">
              <w:rPr>
                <w:rFonts w:ascii="Times New Roman" w:hAnsi="Times New Roman"/>
                <w:sz w:val="20"/>
                <w:szCs w:val="20"/>
              </w:rPr>
              <w:t>0,6</w:t>
            </w:r>
          </w:p>
        </w:tc>
        <w:tc>
          <w:tcPr>
            <w:tcW w:w="542" w:type="pct"/>
            <w:vAlign w:val="bottom"/>
          </w:tcPr>
          <w:p w14:paraId="043FA7D4" w14:textId="77777777" w:rsidR="000272D5" w:rsidRPr="00BB0372" w:rsidRDefault="000272D5" w:rsidP="00B0529B">
            <w:pPr>
              <w:spacing w:after="0" w:line="240" w:lineRule="auto"/>
              <w:ind w:right="56"/>
              <w:jc w:val="center"/>
              <w:rPr>
                <w:rFonts w:ascii="Times New Roman" w:hAnsi="Times New Roman"/>
                <w:sz w:val="20"/>
                <w:szCs w:val="20"/>
              </w:rPr>
            </w:pPr>
            <w:r w:rsidRPr="00BB0372">
              <w:rPr>
                <w:rFonts w:ascii="Times New Roman" w:hAnsi="Times New Roman"/>
                <w:sz w:val="20"/>
                <w:szCs w:val="20"/>
              </w:rPr>
              <w:t>0,8</w:t>
            </w:r>
          </w:p>
        </w:tc>
        <w:tc>
          <w:tcPr>
            <w:tcW w:w="542" w:type="pct"/>
            <w:gridSpan w:val="2"/>
            <w:vAlign w:val="bottom"/>
          </w:tcPr>
          <w:p w14:paraId="19161230" w14:textId="77777777" w:rsidR="000272D5" w:rsidRPr="00BB0372" w:rsidRDefault="000272D5" w:rsidP="00B0529B">
            <w:pPr>
              <w:spacing w:after="0" w:line="240" w:lineRule="auto"/>
              <w:ind w:right="56"/>
              <w:jc w:val="center"/>
              <w:rPr>
                <w:rFonts w:ascii="Times New Roman" w:hAnsi="Times New Roman"/>
                <w:sz w:val="20"/>
                <w:szCs w:val="20"/>
              </w:rPr>
            </w:pPr>
            <w:r w:rsidRPr="00BB0372">
              <w:rPr>
                <w:rFonts w:ascii="Times New Roman" w:hAnsi="Times New Roman"/>
                <w:sz w:val="20"/>
                <w:szCs w:val="20"/>
              </w:rPr>
              <w:t>0,5</w:t>
            </w:r>
          </w:p>
        </w:tc>
        <w:tc>
          <w:tcPr>
            <w:tcW w:w="474" w:type="pct"/>
            <w:gridSpan w:val="3"/>
            <w:vAlign w:val="bottom"/>
          </w:tcPr>
          <w:p w14:paraId="7EC46851" w14:textId="77777777" w:rsidR="000272D5" w:rsidRPr="00BB0372" w:rsidRDefault="000272D5" w:rsidP="00B0529B">
            <w:pPr>
              <w:spacing w:after="0" w:line="240" w:lineRule="auto"/>
              <w:ind w:right="56"/>
              <w:jc w:val="center"/>
              <w:rPr>
                <w:rFonts w:ascii="Times New Roman" w:hAnsi="Times New Roman"/>
                <w:sz w:val="20"/>
                <w:szCs w:val="20"/>
              </w:rPr>
            </w:pPr>
            <w:r w:rsidRPr="00BB0372">
              <w:rPr>
                <w:rFonts w:ascii="Times New Roman" w:hAnsi="Times New Roman"/>
                <w:sz w:val="20"/>
                <w:szCs w:val="20"/>
              </w:rPr>
              <w:t>1,0</w:t>
            </w:r>
          </w:p>
        </w:tc>
        <w:tc>
          <w:tcPr>
            <w:tcW w:w="474" w:type="pct"/>
            <w:vAlign w:val="bottom"/>
          </w:tcPr>
          <w:p w14:paraId="4FE2E40F" w14:textId="77777777" w:rsidR="000272D5" w:rsidRPr="00BB0372" w:rsidRDefault="000272D5" w:rsidP="00B0529B">
            <w:pPr>
              <w:spacing w:after="0" w:line="240" w:lineRule="auto"/>
              <w:ind w:right="56"/>
              <w:jc w:val="center"/>
              <w:rPr>
                <w:rFonts w:ascii="Times New Roman" w:hAnsi="Times New Roman"/>
                <w:sz w:val="20"/>
                <w:szCs w:val="20"/>
              </w:rPr>
            </w:pPr>
            <w:r w:rsidRPr="00BB0372">
              <w:rPr>
                <w:rFonts w:ascii="Times New Roman" w:hAnsi="Times New Roman"/>
                <w:sz w:val="20"/>
                <w:szCs w:val="20"/>
              </w:rPr>
              <w:t>0,6</w:t>
            </w:r>
          </w:p>
        </w:tc>
        <w:tc>
          <w:tcPr>
            <w:tcW w:w="462" w:type="pct"/>
            <w:vAlign w:val="bottom"/>
          </w:tcPr>
          <w:p w14:paraId="4E53FE5F" w14:textId="77777777" w:rsidR="000272D5" w:rsidRPr="00BB0372" w:rsidRDefault="000272D5" w:rsidP="00B0529B">
            <w:pPr>
              <w:spacing w:after="0" w:line="240" w:lineRule="auto"/>
              <w:ind w:right="56"/>
              <w:jc w:val="center"/>
              <w:rPr>
                <w:rFonts w:ascii="Times New Roman" w:hAnsi="Times New Roman"/>
                <w:sz w:val="20"/>
                <w:szCs w:val="20"/>
              </w:rPr>
            </w:pPr>
            <w:r w:rsidRPr="00BB0372">
              <w:rPr>
                <w:rFonts w:ascii="Times New Roman" w:hAnsi="Times New Roman"/>
                <w:sz w:val="20"/>
                <w:szCs w:val="20"/>
              </w:rPr>
              <w:t>0,7</w:t>
            </w:r>
          </w:p>
        </w:tc>
        <w:tc>
          <w:tcPr>
            <w:tcW w:w="409" w:type="pct"/>
            <w:vAlign w:val="bottom"/>
          </w:tcPr>
          <w:p w14:paraId="07526412" w14:textId="77777777" w:rsidR="000272D5" w:rsidRPr="00BB0372" w:rsidRDefault="000272D5" w:rsidP="00B0529B">
            <w:pPr>
              <w:spacing w:after="0" w:line="240" w:lineRule="auto"/>
              <w:ind w:right="56"/>
              <w:jc w:val="center"/>
              <w:rPr>
                <w:rFonts w:ascii="Times New Roman" w:hAnsi="Times New Roman"/>
                <w:sz w:val="20"/>
                <w:szCs w:val="20"/>
              </w:rPr>
            </w:pPr>
            <w:r w:rsidRPr="00BB0372">
              <w:rPr>
                <w:rFonts w:ascii="Times New Roman" w:hAnsi="Times New Roman"/>
                <w:sz w:val="20"/>
                <w:szCs w:val="20"/>
              </w:rPr>
              <w:t>0,4</w:t>
            </w:r>
          </w:p>
        </w:tc>
      </w:tr>
      <w:tr w:rsidR="000272D5" w:rsidRPr="000272D5" w14:paraId="3EA16F51" w14:textId="77777777" w:rsidTr="00FE4CAC">
        <w:trPr>
          <w:trHeight w:val="225"/>
          <w:jc w:val="center"/>
        </w:trPr>
        <w:tc>
          <w:tcPr>
            <w:tcW w:w="958" w:type="pct"/>
          </w:tcPr>
          <w:p w14:paraId="6B281C46" w14:textId="77777777" w:rsidR="000272D5" w:rsidRPr="00BB0372" w:rsidRDefault="000272D5" w:rsidP="004827FD">
            <w:pPr>
              <w:tabs>
                <w:tab w:val="left" w:leader="dot" w:pos="4593"/>
              </w:tabs>
              <w:spacing w:after="0" w:line="240" w:lineRule="auto"/>
              <w:ind w:left="170"/>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очень плохое</w:t>
            </w:r>
          </w:p>
        </w:tc>
        <w:tc>
          <w:tcPr>
            <w:tcW w:w="485" w:type="pct"/>
            <w:vAlign w:val="bottom"/>
          </w:tcPr>
          <w:p w14:paraId="7CD19E3D" w14:textId="77777777" w:rsidR="000272D5" w:rsidRPr="00BB0372" w:rsidRDefault="000272D5" w:rsidP="004827FD">
            <w:pPr>
              <w:spacing w:after="0" w:line="240" w:lineRule="auto"/>
              <w:ind w:right="56"/>
              <w:jc w:val="center"/>
              <w:rPr>
                <w:rFonts w:ascii="Times New Roman" w:hAnsi="Times New Roman"/>
                <w:sz w:val="20"/>
                <w:szCs w:val="20"/>
              </w:rPr>
            </w:pPr>
            <w:r w:rsidRPr="00BB0372">
              <w:rPr>
                <w:rFonts w:ascii="Times New Roman" w:hAnsi="Times New Roman"/>
                <w:sz w:val="20"/>
                <w:szCs w:val="20"/>
              </w:rPr>
              <w:t>0,0</w:t>
            </w:r>
          </w:p>
        </w:tc>
        <w:tc>
          <w:tcPr>
            <w:tcW w:w="655" w:type="pct"/>
            <w:gridSpan w:val="2"/>
            <w:vAlign w:val="bottom"/>
          </w:tcPr>
          <w:p w14:paraId="10B09142" w14:textId="77777777" w:rsidR="000272D5" w:rsidRPr="00BB0372" w:rsidRDefault="000272D5" w:rsidP="004827FD">
            <w:pPr>
              <w:spacing w:after="0" w:line="240" w:lineRule="auto"/>
              <w:ind w:right="56"/>
              <w:jc w:val="center"/>
              <w:rPr>
                <w:rFonts w:ascii="Times New Roman" w:hAnsi="Times New Roman"/>
                <w:sz w:val="20"/>
                <w:szCs w:val="20"/>
              </w:rPr>
            </w:pPr>
            <w:r w:rsidRPr="00BB0372">
              <w:rPr>
                <w:rFonts w:ascii="Times New Roman" w:hAnsi="Times New Roman"/>
                <w:sz w:val="20"/>
                <w:szCs w:val="20"/>
              </w:rPr>
              <w:t>0,0</w:t>
            </w:r>
          </w:p>
        </w:tc>
        <w:tc>
          <w:tcPr>
            <w:tcW w:w="542" w:type="pct"/>
            <w:vAlign w:val="bottom"/>
          </w:tcPr>
          <w:p w14:paraId="60C157A2" w14:textId="77777777" w:rsidR="000272D5" w:rsidRPr="00BB0372" w:rsidRDefault="000272D5" w:rsidP="004827FD">
            <w:pPr>
              <w:spacing w:after="0" w:line="240" w:lineRule="auto"/>
              <w:ind w:right="56"/>
              <w:jc w:val="center"/>
              <w:rPr>
                <w:rFonts w:ascii="Times New Roman" w:hAnsi="Times New Roman"/>
                <w:sz w:val="20"/>
                <w:szCs w:val="20"/>
              </w:rPr>
            </w:pPr>
            <w:r w:rsidRPr="00BB0372">
              <w:rPr>
                <w:rFonts w:ascii="Times New Roman" w:hAnsi="Times New Roman"/>
                <w:sz w:val="20"/>
                <w:szCs w:val="20"/>
              </w:rPr>
              <w:t>0,0</w:t>
            </w:r>
          </w:p>
        </w:tc>
        <w:tc>
          <w:tcPr>
            <w:tcW w:w="542" w:type="pct"/>
            <w:gridSpan w:val="2"/>
            <w:vAlign w:val="bottom"/>
          </w:tcPr>
          <w:p w14:paraId="744BC6B4" w14:textId="77777777" w:rsidR="000272D5" w:rsidRPr="00BB0372" w:rsidRDefault="000272D5" w:rsidP="004827FD">
            <w:pPr>
              <w:spacing w:after="0" w:line="240" w:lineRule="auto"/>
              <w:ind w:right="56"/>
              <w:jc w:val="center"/>
              <w:rPr>
                <w:rFonts w:ascii="Times New Roman" w:hAnsi="Times New Roman"/>
                <w:sz w:val="20"/>
                <w:szCs w:val="20"/>
              </w:rPr>
            </w:pPr>
            <w:r w:rsidRPr="00BB0372">
              <w:rPr>
                <w:rFonts w:ascii="Times New Roman" w:hAnsi="Times New Roman"/>
                <w:sz w:val="20"/>
                <w:szCs w:val="20"/>
              </w:rPr>
              <w:t>0,0</w:t>
            </w:r>
          </w:p>
        </w:tc>
        <w:tc>
          <w:tcPr>
            <w:tcW w:w="474" w:type="pct"/>
            <w:gridSpan w:val="3"/>
            <w:vAlign w:val="bottom"/>
          </w:tcPr>
          <w:p w14:paraId="1A12D3F7" w14:textId="77777777" w:rsidR="000272D5" w:rsidRPr="00BB0372" w:rsidRDefault="000272D5" w:rsidP="004827FD">
            <w:pPr>
              <w:spacing w:after="0" w:line="240" w:lineRule="auto"/>
              <w:ind w:right="56"/>
              <w:jc w:val="center"/>
              <w:rPr>
                <w:rFonts w:ascii="Times New Roman" w:hAnsi="Times New Roman"/>
                <w:sz w:val="20"/>
                <w:szCs w:val="20"/>
              </w:rPr>
            </w:pPr>
            <w:r w:rsidRPr="00BB0372">
              <w:rPr>
                <w:rFonts w:ascii="Times New Roman" w:hAnsi="Times New Roman"/>
                <w:sz w:val="20"/>
                <w:szCs w:val="20"/>
              </w:rPr>
              <w:t>0,0</w:t>
            </w:r>
          </w:p>
        </w:tc>
        <w:tc>
          <w:tcPr>
            <w:tcW w:w="474" w:type="pct"/>
            <w:vAlign w:val="bottom"/>
          </w:tcPr>
          <w:p w14:paraId="5F5A65D9" w14:textId="77777777" w:rsidR="000272D5" w:rsidRPr="00BB0372" w:rsidRDefault="000272D5" w:rsidP="004827FD">
            <w:pPr>
              <w:spacing w:after="0" w:line="240" w:lineRule="auto"/>
              <w:ind w:right="56"/>
              <w:jc w:val="center"/>
              <w:rPr>
                <w:rFonts w:ascii="Times New Roman" w:hAnsi="Times New Roman"/>
                <w:sz w:val="20"/>
                <w:szCs w:val="20"/>
              </w:rPr>
            </w:pPr>
            <w:r w:rsidRPr="00BB0372">
              <w:rPr>
                <w:rFonts w:ascii="Times New Roman" w:hAnsi="Times New Roman"/>
                <w:sz w:val="20"/>
                <w:szCs w:val="20"/>
              </w:rPr>
              <w:t>0,1</w:t>
            </w:r>
          </w:p>
        </w:tc>
        <w:tc>
          <w:tcPr>
            <w:tcW w:w="462" w:type="pct"/>
            <w:vAlign w:val="bottom"/>
          </w:tcPr>
          <w:p w14:paraId="2A021BBC" w14:textId="77777777" w:rsidR="000272D5" w:rsidRPr="00BB0372" w:rsidRDefault="000272D5" w:rsidP="004827FD">
            <w:pPr>
              <w:spacing w:after="0" w:line="240" w:lineRule="auto"/>
              <w:ind w:right="56"/>
              <w:jc w:val="center"/>
              <w:rPr>
                <w:rFonts w:ascii="Times New Roman" w:hAnsi="Times New Roman"/>
                <w:sz w:val="20"/>
                <w:szCs w:val="20"/>
              </w:rPr>
            </w:pPr>
            <w:r w:rsidRPr="00BB0372">
              <w:rPr>
                <w:rFonts w:ascii="Times New Roman" w:hAnsi="Times New Roman"/>
                <w:sz w:val="20"/>
                <w:szCs w:val="20"/>
              </w:rPr>
              <w:t>0,0</w:t>
            </w:r>
          </w:p>
        </w:tc>
        <w:tc>
          <w:tcPr>
            <w:tcW w:w="409" w:type="pct"/>
            <w:vAlign w:val="bottom"/>
          </w:tcPr>
          <w:p w14:paraId="2DEED656" w14:textId="77777777" w:rsidR="000272D5" w:rsidRPr="00BB0372" w:rsidRDefault="000272D5" w:rsidP="004827FD">
            <w:pPr>
              <w:spacing w:after="0" w:line="240" w:lineRule="auto"/>
              <w:ind w:right="56"/>
              <w:jc w:val="center"/>
              <w:rPr>
                <w:rFonts w:ascii="Times New Roman" w:hAnsi="Times New Roman"/>
                <w:sz w:val="20"/>
                <w:szCs w:val="20"/>
              </w:rPr>
            </w:pPr>
            <w:r w:rsidRPr="00BB0372">
              <w:rPr>
                <w:rFonts w:ascii="Times New Roman" w:hAnsi="Times New Roman"/>
                <w:sz w:val="20"/>
                <w:szCs w:val="20"/>
              </w:rPr>
              <w:t>0,1</w:t>
            </w:r>
          </w:p>
        </w:tc>
      </w:tr>
      <w:tr w:rsidR="00FE4CAC" w:rsidRPr="000272D5" w14:paraId="56F8C087" w14:textId="77777777" w:rsidTr="00FE4CAC">
        <w:trPr>
          <w:trHeight w:val="353"/>
          <w:jc w:val="center"/>
        </w:trPr>
        <w:tc>
          <w:tcPr>
            <w:tcW w:w="5000" w:type="pct"/>
            <w:gridSpan w:val="13"/>
            <w:vAlign w:val="center"/>
          </w:tcPr>
          <w:p w14:paraId="52385A9B" w14:textId="77777777" w:rsidR="00FE4CAC" w:rsidRPr="00FE4CAC" w:rsidRDefault="00FE4CAC" w:rsidP="00FE4CAC">
            <w:pPr>
              <w:spacing w:after="0" w:line="240" w:lineRule="auto"/>
              <w:ind w:right="56"/>
              <w:jc w:val="center"/>
              <w:rPr>
                <w:rFonts w:ascii="Times New Roman" w:eastAsia="Times New Roman" w:hAnsi="Times New Roman" w:cs="Times New Roman"/>
                <w:b/>
                <w:sz w:val="20"/>
                <w:szCs w:val="20"/>
                <w:lang w:eastAsia="ru-RU"/>
              </w:rPr>
            </w:pPr>
            <w:r w:rsidRPr="00BB0372">
              <w:rPr>
                <w:rFonts w:ascii="Times New Roman" w:eastAsia="Times New Roman" w:hAnsi="Times New Roman" w:cs="Times New Roman"/>
                <w:b/>
                <w:sz w:val="20"/>
                <w:szCs w:val="20"/>
                <w:lang w:eastAsia="ru-RU"/>
              </w:rPr>
              <w:t>202</w:t>
            </w:r>
            <w:r>
              <w:rPr>
                <w:rFonts w:ascii="Times New Roman" w:eastAsia="Times New Roman" w:hAnsi="Times New Roman" w:cs="Times New Roman"/>
                <w:b/>
                <w:sz w:val="20"/>
                <w:szCs w:val="20"/>
                <w:lang w:eastAsia="ru-RU"/>
              </w:rPr>
              <w:t xml:space="preserve">2 </w:t>
            </w:r>
            <w:r w:rsidRPr="00BB0372">
              <w:rPr>
                <w:rFonts w:ascii="Times New Roman" w:eastAsia="Times New Roman" w:hAnsi="Times New Roman" w:cs="Times New Roman"/>
                <w:b/>
                <w:sz w:val="20"/>
                <w:szCs w:val="20"/>
                <w:lang w:eastAsia="ru-RU"/>
              </w:rPr>
              <w:t>г.</w:t>
            </w:r>
          </w:p>
        </w:tc>
      </w:tr>
      <w:tr w:rsidR="00FE4CAC" w:rsidRPr="000272D5" w14:paraId="6F90D8B8" w14:textId="77777777" w:rsidTr="00FE4CAC">
        <w:trPr>
          <w:trHeight w:val="225"/>
          <w:jc w:val="center"/>
        </w:trPr>
        <w:tc>
          <w:tcPr>
            <w:tcW w:w="958" w:type="pct"/>
            <w:vAlign w:val="center"/>
          </w:tcPr>
          <w:p w14:paraId="1FFEDB2E" w14:textId="77777777" w:rsidR="00FE4CAC" w:rsidRPr="00F4592B" w:rsidRDefault="00FE4CAC" w:rsidP="00FE4CAC">
            <w:pPr>
              <w:tabs>
                <w:tab w:val="left" w:leader="dot" w:pos="5840"/>
              </w:tabs>
              <w:snapToGrid w:val="0"/>
              <w:spacing w:after="0" w:line="240" w:lineRule="auto"/>
              <w:rPr>
                <w:rFonts w:ascii="Times New Roman" w:eastAsia="Times New Roman" w:hAnsi="Times New Roman" w:cs="Times New Roman"/>
                <w:sz w:val="20"/>
                <w:szCs w:val="20"/>
                <w:lang w:eastAsia="ru-RU"/>
              </w:rPr>
            </w:pPr>
            <w:r w:rsidRPr="00F4592B">
              <w:rPr>
                <w:rFonts w:ascii="Times New Roman" w:eastAsia="Times New Roman" w:hAnsi="Times New Roman" w:cs="Times New Roman"/>
                <w:sz w:val="20"/>
                <w:szCs w:val="20"/>
                <w:lang w:eastAsia="ru-RU"/>
              </w:rPr>
              <w:t xml:space="preserve">Дети в возрасте до 18 лет, способные вести активный образ жизни – всего </w:t>
            </w:r>
          </w:p>
        </w:tc>
        <w:tc>
          <w:tcPr>
            <w:tcW w:w="485" w:type="pct"/>
            <w:vAlign w:val="bottom"/>
          </w:tcPr>
          <w:p w14:paraId="0F2B28EA" w14:textId="77777777" w:rsidR="00FE4CAC" w:rsidRPr="00F4592B" w:rsidRDefault="00FE4CAC" w:rsidP="00FE4CAC">
            <w:pPr>
              <w:spacing w:after="0" w:line="240" w:lineRule="auto"/>
              <w:ind w:right="56"/>
              <w:jc w:val="center"/>
              <w:rPr>
                <w:rFonts w:ascii="Times New Roman" w:hAnsi="Times New Roman" w:cs="Times New Roman"/>
              </w:rPr>
            </w:pPr>
            <w:r w:rsidRPr="00F4592B">
              <w:rPr>
                <w:rFonts w:ascii="Times New Roman" w:hAnsi="Times New Roman" w:cs="Times New Roman"/>
              </w:rPr>
              <w:t>100</w:t>
            </w:r>
          </w:p>
        </w:tc>
        <w:tc>
          <w:tcPr>
            <w:tcW w:w="655" w:type="pct"/>
            <w:gridSpan w:val="2"/>
            <w:vAlign w:val="bottom"/>
          </w:tcPr>
          <w:p w14:paraId="05CD4B24" w14:textId="77777777" w:rsidR="00FE4CAC" w:rsidRPr="00F4592B" w:rsidRDefault="00FE4CAC" w:rsidP="00FE4CAC">
            <w:pPr>
              <w:spacing w:after="0" w:line="240" w:lineRule="auto"/>
              <w:ind w:right="56"/>
              <w:jc w:val="center"/>
              <w:rPr>
                <w:rFonts w:ascii="Times New Roman" w:hAnsi="Times New Roman" w:cs="Times New Roman"/>
              </w:rPr>
            </w:pPr>
            <w:r w:rsidRPr="00F4592B">
              <w:rPr>
                <w:rFonts w:ascii="Times New Roman" w:hAnsi="Times New Roman" w:cs="Times New Roman"/>
              </w:rPr>
              <w:t>100</w:t>
            </w:r>
          </w:p>
        </w:tc>
        <w:tc>
          <w:tcPr>
            <w:tcW w:w="542" w:type="pct"/>
            <w:vAlign w:val="bottom"/>
          </w:tcPr>
          <w:p w14:paraId="2FC8450C" w14:textId="77777777" w:rsidR="00FE4CAC" w:rsidRPr="00F4592B" w:rsidRDefault="00FE4CAC" w:rsidP="00FE4CAC">
            <w:pPr>
              <w:spacing w:after="0" w:line="240" w:lineRule="auto"/>
              <w:ind w:right="56"/>
              <w:jc w:val="center"/>
              <w:rPr>
                <w:rFonts w:ascii="Times New Roman" w:hAnsi="Times New Roman" w:cs="Times New Roman"/>
              </w:rPr>
            </w:pPr>
            <w:r w:rsidRPr="00F4592B">
              <w:rPr>
                <w:rFonts w:ascii="Times New Roman" w:hAnsi="Times New Roman" w:cs="Times New Roman"/>
              </w:rPr>
              <w:t>100</w:t>
            </w:r>
          </w:p>
        </w:tc>
        <w:tc>
          <w:tcPr>
            <w:tcW w:w="542" w:type="pct"/>
            <w:gridSpan w:val="2"/>
            <w:vAlign w:val="bottom"/>
          </w:tcPr>
          <w:p w14:paraId="310DB434" w14:textId="77777777" w:rsidR="00FE4CAC" w:rsidRPr="00F4592B" w:rsidRDefault="00FE4CAC" w:rsidP="00FE4CAC">
            <w:pPr>
              <w:spacing w:after="0" w:line="240" w:lineRule="auto"/>
              <w:ind w:right="56"/>
              <w:jc w:val="center"/>
              <w:rPr>
                <w:rFonts w:ascii="Times New Roman" w:hAnsi="Times New Roman" w:cs="Times New Roman"/>
              </w:rPr>
            </w:pPr>
            <w:r w:rsidRPr="00F4592B">
              <w:rPr>
                <w:rFonts w:ascii="Times New Roman" w:hAnsi="Times New Roman" w:cs="Times New Roman"/>
              </w:rPr>
              <w:t>100</w:t>
            </w:r>
          </w:p>
        </w:tc>
        <w:tc>
          <w:tcPr>
            <w:tcW w:w="474" w:type="pct"/>
            <w:gridSpan w:val="3"/>
            <w:vAlign w:val="bottom"/>
          </w:tcPr>
          <w:p w14:paraId="75C6F65F" w14:textId="77777777" w:rsidR="00FE4CAC" w:rsidRPr="00F4592B" w:rsidRDefault="00FE4CAC" w:rsidP="00FE4CAC">
            <w:pPr>
              <w:spacing w:after="0" w:line="240" w:lineRule="auto"/>
              <w:ind w:right="56"/>
              <w:jc w:val="center"/>
              <w:rPr>
                <w:rFonts w:ascii="Times New Roman" w:hAnsi="Times New Roman" w:cs="Times New Roman"/>
              </w:rPr>
            </w:pPr>
            <w:r w:rsidRPr="00F4592B">
              <w:rPr>
                <w:rFonts w:ascii="Times New Roman" w:hAnsi="Times New Roman" w:cs="Times New Roman"/>
              </w:rPr>
              <w:t>100</w:t>
            </w:r>
          </w:p>
        </w:tc>
        <w:tc>
          <w:tcPr>
            <w:tcW w:w="474" w:type="pct"/>
            <w:vAlign w:val="bottom"/>
          </w:tcPr>
          <w:p w14:paraId="6CE67F4A" w14:textId="77777777" w:rsidR="00FE4CAC" w:rsidRPr="00F4592B" w:rsidRDefault="00FE4CAC" w:rsidP="00FE4CAC">
            <w:pPr>
              <w:spacing w:after="0" w:line="240" w:lineRule="auto"/>
              <w:ind w:right="56"/>
              <w:jc w:val="center"/>
              <w:rPr>
                <w:rFonts w:ascii="Times New Roman" w:hAnsi="Times New Roman" w:cs="Times New Roman"/>
              </w:rPr>
            </w:pPr>
            <w:r w:rsidRPr="00F4592B">
              <w:rPr>
                <w:rFonts w:ascii="Times New Roman" w:hAnsi="Times New Roman" w:cs="Times New Roman"/>
              </w:rPr>
              <w:t>100</w:t>
            </w:r>
          </w:p>
        </w:tc>
        <w:tc>
          <w:tcPr>
            <w:tcW w:w="462" w:type="pct"/>
            <w:vAlign w:val="bottom"/>
          </w:tcPr>
          <w:p w14:paraId="61AE1F8F" w14:textId="77777777" w:rsidR="00FE4CAC" w:rsidRPr="00F4592B" w:rsidRDefault="00FE4CAC" w:rsidP="00FE4CAC">
            <w:pPr>
              <w:spacing w:after="0" w:line="240" w:lineRule="auto"/>
              <w:ind w:right="56"/>
              <w:jc w:val="center"/>
              <w:rPr>
                <w:rFonts w:ascii="Times New Roman" w:hAnsi="Times New Roman" w:cs="Times New Roman"/>
              </w:rPr>
            </w:pPr>
            <w:r w:rsidRPr="00F4592B">
              <w:rPr>
                <w:rFonts w:ascii="Times New Roman" w:hAnsi="Times New Roman" w:cs="Times New Roman"/>
              </w:rPr>
              <w:t>100</w:t>
            </w:r>
          </w:p>
        </w:tc>
        <w:tc>
          <w:tcPr>
            <w:tcW w:w="409" w:type="pct"/>
            <w:vAlign w:val="bottom"/>
          </w:tcPr>
          <w:p w14:paraId="6FFD9D85" w14:textId="77777777" w:rsidR="00FE4CAC" w:rsidRPr="00F4592B" w:rsidRDefault="00FE4CAC" w:rsidP="00FE4CAC">
            <w:pPr>
              <w:spacing w:after="0" w:line="240" w:lineRule="auto"/>
              <w:ind w:right="56"/>
              <w:jc w:val="center"/>
              <w:rPr>
                <w:rFonts w:ascii="Times New Roman" w:hAnsi="Times New Roman" w:cs="Times New Roman"/>
              </w:rPr>
            </w:pPr>
            <w:r w:rsidRPr="00F4592B">
              <w:rPr>
                <w:rFonts w:ascii="Times New Roman" w:hAnsi="Times New Roman" w:cs="Times New Roman"/>
              </w:rPr>
              <w:t>100</w:t>
            </w:r>
          </w:p>
        </w:tc>
      </w:tr>
      <w:tr w:rsidR="00FE4CAC" w:rsidRPr="000272D5" w14:paraId="6CF10FA9" w14:textId="77777777" w:rsidTr="00FE4CAC">
        <w:trPr>
          <w:trHeight w:val="225"/>
          <w:jc w:val="center"/>
        </w:trPr>
        <w:tc>
          <w:tcPr>
            <w:tcW w:w="958" w:type="pct"/>
            <w:vAlign w:val="center"/>
          </w:tcPr>
          <w:p w14:paraId="22D71025" w14:textId="77777777" w:rsidR="00FE4CAC" w:rsidRPr="00F4592B" w:rsidRDefault="00FE4CAC" w:rsidP="00FE4CAC">
            <w:pPr>
              <w:tabs>
                <w:tab w:val="left" w:leader="dot" w:pos="5840"/>
              </w:tabs>
              <w:snapToGrid w:val="0"/>
              <w:spacing w:after="0" w:line="240" w:lineRule="auto"/>
              <w:ind w:left="170"/>
              <w:rPr>
                <w:rFonts w:ascii="Times New Roman" w:eastAsia="Times New Roman" w:hAnsi="Times New Roman" w:cs="Times New Roman"/>
                <w:sz w:val="20"/>
                <w:szCs w:val="20"/>
                <w:vertAlign w:val="superscript"/>
                <w:lang w:eastAsia="ru-RU"/>
              </w:rPr>
            </w:pPr>
            <w:r w:rsidRPr="00F4592B">
              <w:rPr>
                <w:rFonts w:ascii="Times New Roman" w:eastAsia="Times New Roman" w:hAnsi="Times New Roman" w:cs="Times New Roman"/>
                <w:sz w:val="20"/>
                <w:szCs w:val="20"/>
                <w:lang w:eastAsia="ru-RU"/>
              </w:rPr>
              <w:t xml:space="preserve">из них занимающиеся спортом </w:t>
            </w:r>
            <w:r w:rsidRPr="00F4592B">
              <w:rPr>
                <w:rFonts w:ascii="Times New Roman" w:eastAsia="Times New Roman" w:hAnsi="Times New Roman" w:cs="Times New Roman"/>
                <w:sz w:val="20"/>
                <w:szCs w:val="20"/>
                <w:lang w:eastAsia="ru-RU"/>
              </w:rPr>
              <w:br/>
              <w:t>или активными видами отдыха</w:t>
            </w:r>
            <w:r w:rsidRPr="00F4592B">
              <w:rPr>
                <w:rFonts w:ascii="Times New Roman" w:eastAsia="Times New Roman" w:hAnsi="Times New Roman" w:cs="Times New Roman"/>
                <w:sz w:val="20"/>
                <w:szCs w:val="20"/>
                <w:vertAlign w:val="superscript"/>
                <w:lang w:eastAsia="ru-RU"/>
              </w:rPr>
              <w:t>2)</w:t>
            </w:r>
          </w:p>
        </w:tc>
        <w:tc>
          <w:tcPr>
            <w:tcW w:w="485" w:type="pct"/>
            <w:vAlign w:val="bottom"/>
          </w:tcPr>
          <w:p w14:paraId="2F931450" w14:textId="77777777" w:rsidR="00FE4CAC" w:rsidRPr="00FE4CAC" w:rsidRDefault="00FE4CAC" w:rsidP="00FE4CAC">
            <w:pPr>
              <w:spacing w:after="0" w:line="240" w:lineRule="auto"/>
              <w:jc w:val="center"/>
              <w:rPr>
                <w:rFonts w:ascii="Times New Roman" w:hAnsi="Times New Roman" w:cs="Times New Roman"/>
              </w:rPr>
            </w:pPr>
            <w:r w:rsidRPr="00FE4CAC">
              <w:rPr>
                <w:rFonts w:ascii="Times New Roman" w:hAnsi="Times New Roman" w:cs="Times New Roman"/>
              </w:rPr>
              <w:t>44,4</w:t>
            </w:r>
          </w:p>
        </w:tc>
        <w:tc>
          <w:tcPr>
            <w:tcW w:w="655" w:type="pct"/>
            <w:gridSpan w:val="2"/>
            <w:vAlign w:val="bottom"/>
          </w:tcPr>
          <w:p w14:paraId="387F15BB" w14:textId="77777777" w:rsidR="00FE4CAC" w:rsidRPr="00FE4CAC" w:rsidRDefault="00FE4CAC" w:rsidP="00FE4CAC">
            <w:pPr>
              <w:spacing w:after="0" w:line="240" w:lineRule="auto"/>
              <w:jc w:val="center"/>
              <w:rPr>
                <w:rFonts w:ascii="Times New Roman" w:hAnsi="Times New Roman" w:cs="Times New Roman"/>
              </w:rPr>
            </w:pPr>
            <w:r w:rsidRPr="00FE4CAC">
              <w:rPr>
                <w:rFonts w:ascii="Times New Roman" w:hAnsi="Times New Roman" w:cs="Times New Roman"/>
              </w:rPr>
              <w:t>47,2</w:t>
            </w:r>
          </w:p>
        </w:tc>
        <w:tc>
          <w:tcPr>
            <w:tcW w:w="542" w:type="pct"/>
            <w:vAlign w:val="bottom"/>
          </w:tcPr>
          <w:p w14:paraId="7E718A83" w14:textId="77777777" w:rsidR="00FE4CAC" w:rsidRPr="00FE4CAC" w:rsidRDefault="00FE4CAC" w:rsidP="00FE4CAC">
            <w:pPr>
              <w:spacing w:after="0" w:line="240" w:lineRule="auto"/>
              <w:jc w:val="center"/>
              <w:rPr>
                <w:rFonts w:ascii="Times New Roman" w:hAnsi="Times New Roman" w:cs="Times New Roman"/>
              </w:rPr>
            </w:pPr>
            <w:r w:rsidRPr="00FE4CAC">
              <w:rPr>
                <w:rFonts w:ascii="Times New Roman" w:hAnsi="Times New Roman" w:cs="Times New Roman"/>
              </w:rPr>
              <w:t>36,5</w:t>
            </w:r>
          </w:p>
        </w:tc>
        <w:tc>
          <w:tcPr>
            <w:tcW w:w="542" w:type="pct"/>
            <w:gridSpan w:val="2"/>
            <w:vAlign w:val="bottom"/>
          </w:tcPr>
          <w:p w14:paraId="64DBACCA" w14:textId="77777777" w:rsidR="00FE4CAC" w:rsidRPr="00FE4CAC" w:rsidRDefault="00FE4CAC" w:rsidP="00FE4CAC">
            <w:pPr>
              <w:spacing w:after="0" w:line="240" w:lineRule="auto"/>
              <w:jc w:val="center"/>
              <w:rPr>
                <w:rFonts w:ascii="Times New Roman" w:hAnsi="Times New Roman" w:cs="Times New Roman"/>
              </w:rPr>
            </w:pPr>
            <w:r w:rsidRPr="00FE4CAC">
              <w:rPr>
                <w:rFonts w:ascii="Times New Roman" w:hAnsi="Times New Roman" w:cs="Times New Roman"/>
              </w:rPr>
              <w:t>0,0</w:t>
            </w:r>
          </w:p>
        </w:tc>
        <w:tc>
          <w:tcPr>
            <w:tcW w:w="474" w:type="pct"/>
            <w:gridSpan w:val="3"/>
            <w:vAlign w:val="bottom"/>
          </w:tcPr>
          <w:p w14:paraId="5A809C1F" w14:textId="77777777" w:rsidR="00FE4CAC" w:rsidRPr="00FE4CAC" w:rsidRDefault="00FE4CAC" w:rsidP="00FE4CAC">
            <w:pPr>
              <w:spacing w:after="0" w:line="240" w:lineRule="auto"/>
              <w:jc w:val="center"/>
              <w:rPr>
                <w:rFonts w:ascii="Times New Roman" w:hAnsi="Times New Roman" w:cs="Times New Roman"/>
              </w:rPr>
            </w:pPr>
            <w:r w:rsidRPr="00FE4CAC">
              <w:rPr>
                <w:rFonts w:ascii="Times New Roman" w:hAnsi="Times New Roman" w:cs="Times New Roman"/>
              </w:rPr>
              <w:t>46,6</w:t>
            </w:r>
          </w:p>
        </w:tc>
        <w:tc>
          <w:tcPr>
            <w:tcW w:w="474" w:type="pct"/>
            <w:vAlign w:val="bottom"/>
          </w:tcPr>
          <w:p w14:paraId="12F229D4" w14:textId="77777777" w:rsidR="00FE4CAC" w:rsidRPr="00FE4CAC" w:rsidRDefault="00FE4CAC" w:rsidP="00FE4CAC">
            <w:pPr>
              <w:spacing w:after="0" w:line="240" w:lineRule="auto"/>
              <w:jc w:val="center"/>
              <w:rPr>
                <w:rFonts w:ascii="Times New Roman" w:hAnsi="Times New Roman" w:cs="Times New Roman"/>
              </w:rPr>
            </w:pPr>
            <w:r w:rsidRPr="00FE4CAC">
              <w:rPr>
                <w:rFonts w:ascii="Times New Roman" w:hAnsi="Times New Roman" w:cs="Times New Roman"/>
              </w:rPr>
              <w:t>44,6</w:t>
            </w:r>
          </w:p>
        </w:tc>
        <w:tc>
          <w:tcPr>
            <w:tcW w:w="462" w:type="pct"/>
            <w:vAlign w:val="bottom"/>
          </w:tcPr>
          <w:p w14:paraId="6F3B7850" w14:textId="77777777" w:rsidR="00FE4CAC" w:rsidRPr="00FE4CAC" w:rsidRDefault="00FE4CAC" w:rsidP="00FE4CAC">
            <w:pPr>
              <w:spacing w:after="0" w:line="240" w:lineRule="auto"/>
              <w:jc w:val="center"/>
              <w:rPr>
                <w:rFonts w:ascii="Times New Roman" w:hAnsi="Times New Roman" w:cs="Times New Roman"/>
              </w:rPr>
            </w:pPr>
            <w:r w:rsidRPr="00FE4CAC">
              <w:rPr>
                <w:rFonts w:ascii="Times New Roman" w:hAnsi="Times New Roman" w:cs="Times New Roman"/>
              </w:rPr>
              <w:t>47,2</w:t>
            </w:r>
          </w:p>
        </w:tc>
        <w:tc>
          <w:tcPr>
            <w:tcW w:w="409" w:type="pct"/>
            <w:vAlign w:val="bottom"/>
          </w:tcPr>
          <w:p w14:paraId="57838E25" w14:textId="77777777" w:rsidR="00FE4CAC" w:rsidRPr="00FE4CAC" w:rsidRDefault="00FE4CAC" w:rsidP="00FE4CAC">
            <w:pPr>
              <w:spacing w:after="0" w:line="240" w:lineRule="auto"/>
              <w:jc w:val="center"/>
              <w:rPr>
                <w:rFonts w:ascii="Times New Roman" w:hAnsi="Times New Roman" w:cs="Times New Roman"/>
              </w:rPr>
            </w:pPr>
            <w:r w:rsidRPr="00FE4CAC">
              <w:rPr>
                <w:rFonts w:ascii="Times New Roman" w:hAnsi="Times New Roman" w:cs="Times New Roman"/>
              </w:rPr>
              <w:t>65,6</w:t>
            </w:r>
          </w:p>
        </w:tc>
      </w:tr>
      <w:tr w:rsidR="00FE4CAC" w:rsidRPr="000272D5" w14:paraId="1717BDA3" w14:textId="77777777" w:rsidTr="00FE4CAC">
        <w:trPr>
          <w:trHeight w:val="225"/>
          <w:jc w:val="center"/>
        </w:trPr>
        <w:tc>
          <w:tcPr>
            <w:tcW w:w="958" w:type="pct"/>
            <w:vAlign w:val="center"/>
          </w:tcPr>
          <w:p w14:paraId="76F2A7A6" w14:textId="77777777" w:rsidR="00FE4CAC" w:rsidRPr="00F4592B" w:rsidRDefault="00FE4CAC" w:rsidP="00FE4CAC">
            <w:pPr>
              <w:tabs>
                <w:tab w:val="left" w:leader="dot" w:pos="5840"/>
              </w:tabs>
              <w:snapToGrid w:val="0"/>
              <w:spacing w:after="0" w:line="240" w:lineRule="auto"/>
              <w:rPr>
                <w:rFonts w:ascii="Times New Roman" w:eastAsia="Times New Roman" w:hAnsi="Times New Roman" w:cs="Times New Roman"/>
                <w:sz w:val="20"/>
                <w:szCs w:val="20"/>
                <w:lang w:eastAsia="ru-RU"/>
              </w:rPr>
            </w:pPr>
            <w:r w:rsidRPr="00F4592B">
              <w:rPr>
                <w:rFonts w:ascii="Times New Roman" w:eastAsia="Times New Roman" w:hAnsi="Times New Roman" w:cs="Times New Roman"/>
                <w:sz w:val="20"/>
                <w:szCs w:val="20"/>
                <w:lang w:eastAsia="ru-RU"/>
              </w:rPr>
              <w:t xml:space="preserve">Дети в возрасте до 18 лет – всего </w:t>
            </w:r>
          </w:p>
        </w:tc>
        <w:tc>
          <w:tcPr>
            <w:tcW w:w="485" w:type="pct"/>
            <w:vAlign w:val="bottom"/>
          </w:tcPr>
          <w:p w14:paraId="561682D0" w14:textId="77777777" w:rsidR="00FE4CAC" w:rsidRPr="00FE4CAC" w:rsidRDefault="00FE4CAC" w:rsidP="00FE4CAC">
            <w:pPr>
              <w:spacing w:after="0" w:line="240" w:lineRule="auto"/>
              <w:ind w:right="56"/>
              <w:jc w:val="center"/>
              <w:rPr>
                <w:rFonts w:ascii="Times New Roman" w:hAnsi="Times New Roman" w:cs="Times New Roman"/>
              </w:rPr>
            </w:pPr>
            <w:r w:rsidRPr="00FE4CAC">
              <w:rPr>
                <w:rFonts w:ascii="Times New Roman" w:hAnsi="Times New Roman" w:cs="Times New Roman"/>
              </w:rPr>
              <w:t>100</w:t>
            </w:r>
          </w:p>
        </w:tc>
        <w:tc>
          <w:tcPr>
            <w:tcW w:w="655" w:type="pct"/>
            <w:gridSpan w:val="2"/>
            <w:vAlign w:val="bottom"/>
          </w:tcPr>
          <w:p w14:paraId="38A55AFA" w14:textId="77777777" w:rsidR="00FE4CAC" w:rsidRPr="00FE4CAC" w:rsidRDefault="00FE4CAC" w:rsidP="00FE4CAC">
            <w:pPr>
              <w:spacing w:after="0" w:line="240" w:lineRule="auto"/>
              <w:ind w:right="56"/>
              <w:jc w:val="center"/>
              <w:rPr>
                <w:rFonts w:ascii="Times New Roman" w:hAnsi="Times New Roman" w:cs="Times New Roman"/>
              </w:rPr>
            </w:pPr>
            <w:r w:rsidRPr="00FE4CAC">
              <w:rPr>
                <w:rFonts w:ascii="Times New Roman" w:hAnsi="Times New Roman" w:cs="Times New Roman"/>
              </w:rPr>
              <w:t>100</w:t>
            </w:r>
          </w:p>
        </w:tc>
        <w:tc>
          <w:tcPr>
            <w:tcW w:w="542" w:type="pct"/>
            <w:vAlign w:val="bottom"/>
          </w:tcPr>
          <w:p w14:paraId="3A9FF480" w14:textId="77777777" w:rsidR="00FE4CAC" w:rsidRPr="00FE4CAC" w:rsidRDefault="00FE4CAC" w:rsidP="00FE4CAC">
            <w:pPr>
              <w:spacing w:after="0" w:line="240" w:lineRule="auto"/>
              <w:ind w:right="56"/>
              <w:jc w:val="center"/>
              <w:rPr>
                <w:rFonts w:ascii="Times New Roman" w:hAnsi="Times New Roman" w:cs="Times New Roman"/>
              </w:rPr>
            </w:pPr>
            <w:r w:rsidRPr="00FE4CAC">
              <w:rPr>
                <w:rFonts w:ascii="Times New Roman" w:hAnsi="Times New Roman" w:cs="Times New Roman"/>
              </w:rPr>
              <w:t>100</w:t>
            </w:r>
          </w:p>
        </w:tc>
        <w:tc>
          <w:tcPr>
            <w:tcW w:w="542" w:type="pct"/>
            <w:gridSpan w:val="2"/>
            <w:vAlign w:val="bottom"/>
          </w:tcPr>
          <w:p w14:paraId="25739783" w14:textId="77777777" w:rsidR="00FE4CAC" w:rsidRPr="00FE4CAC" w:rsidRDefault="00FE4CAC" w:rsidP="00FE4CAC">
            <w:pPr>
              <w:spacing w:after="0" w:line="240" w:lineRule="auto"/>
              <w:ind w:right="56"/>
              <w:jc w:val="center"/>
              <w:rPr>
                <w:rFonts w:ascii="Times New Roman" w:hAnsi="Times New Roman" w:cs="Times New Roman"/>
              </w:rPr>
            </w:pPr>
            <w:r w:rsidRPr="00FE4CAC">
              <w:rPr>
                <w:rFonts w:ascii="Times New Roman" w:hAnsi="Times New Roman" w:cs="Times New Roman"/>
              </w:rPr>
              <w:t>100</w:t>
            </w:r>
          </w:p>
        </w:tc>
        <w:tc>
          <w:tcPr>
            <w:tcW w:w="474" w:type="pct"/>
            <w:gridSpan w:val="3"/>
            <w:vAlign w:val="bottom"/>
          </w:tcPr>
          <w:p w14:paraId="5E883B3A" w14:textId="77777777" w:rsidR="00FE4CAC" w:rsidRPr="00FE4CAC" w:rsidRDefault="00FE4CAC" w:rsidP="00FE4CAC">
            <w:pPr>
              <w:spacing w:after="0" w:line="240" w:lineRule="auto"/>
              <w:ind w:right="56"/>
              <w:jc w:val="center"/>
              <w:rPr>
                <w:rFonts w:ascii="Times New Roman" w:hAnsi="Times New Roman" w:cs="Times New Roman"/>
              </w:rPr>
            </w:pPr>
            <w:r w:rsidRPr="00FE4CAC">
              <w:rPr>
                <w:rFonts w:ascii="Times New Roman" w:hAnsi="Times New Roman" w:cs="Times New Roman"/>
              </w:rPr>
              <w:t>100</w:t>
            </w:r>
          </w:p>
        </w:tc>
        <w:tc>
          <w:tcPr>
            <w:tcW w:w="474" w:type="pct"/>
            <w:vAlign w:val="bottom"/>
          </w:tcPr>
          <w:p w14:paraId="2B551A94" w14:textId="77777777" w:rsidR="00FE4CAC" w:rsidRPr="00FE4CAC" w:rsidRDefault="00FE4CAC" w:rsidP="00FE4CAC">
            <w:pPr>
              <w:spacing w:after="0" w:line="240" w:lineRule="auto"/>
              <w:ind w:right="56"/>
              <w:jc w:val="center"/>
              <w:rPr>
                <w:rFonts w:ascii="Times New Roman" w:hAnsi="Times New Roman" w:cs="Times New Roman"/>
              </w:rPr>
            </w:pPr>
            <w:r w:rsidRPr="00FE4CAC">
              <w:rPr>
                <w:rFonts w:ascii="Times New Roman" w:hAnsi="Times New Roman" w:cs="Times New Roman"/>
              </w:rPr>
              <w:t>100</w:t>
            </w:r>
          </w:p>
        </w:tc>
        <w:tc>
          <w:tcPr>
            <w:tcW w:w="462" w:type="pct"/>
            <w:vAlign w:val="bottom"/>
          </w:tcPr>
          <w:p w14:paraId="7AE978ED" w14:textId="77777777" w:rsidR="00FE4CAC" w:rsidRPr="00FE4CAC" w:rsidRDefault="00FE4CAC" w:rsidP="00FE4CAC">
            <w:pPr>
              <w:spacing w:after="0" w:line="240" w:lineRule="auto"/>
              <w:ind w:right="56"/>
              <w:jc w:val="center"/>
              <w:rPr>
                <w:rFonts w:ascii="Times New Roman" w:hAnsi="Times New Roman" w:cs="Times New Roman"/>
              </w:rPr>
            </w:pPr>
            <w:r w:rsidRPr="00FE4CAC">
              <w:rPr>
                <w:rFonts w:ascii="Times New Roman" w:hAnsi="Times New Roman" w:cs="Times New Roman"/>
              </w:rPr>
              <w:t>100</w:t>
            </w:r>
          </w:p>
        </w:tc>
        <w:tc>
          <w:tcPr>
            <w:tcW w:w="409" w:type="pct"/>
            <w:vAlign w:val="bottom"/>
          </w:tcPr>
          <w:p w14:paraId="69D12224" w14:textId="77777777" w:rsidR="00FE4CAC" w:rsidRPr="00FE4CAC" w:rsidRDefault="00FE4CAC" w:rsidP="00FE4CAC">
            <w:pPr>
              <w:spacing w:after="0" w:line="240" w:lineRule="auto"/>
              <w:ind w:right="56"/>
              <w:jc w:val="center"/>
              <w:rPr>
                <w:rFonts w:ascii="Times New Roman" w:hAnsi="Times New Roman" w:cs="Times New Roman"/>
              </w:rPr>
            </w:pPr>
            <w:r w:rsidRPr="00FE4CAC">
              <w:rPr>
                <w:rFonts w:ascii="Times New Roman" w:hAnsi="Times New Roman" w:cs="Times New Roman"/>
              </w:rPr>
              <w:t>100</w:t>
            </w:r>
          </w:p>
        </w:tc>
      </w:tr>
      <w:tr w:rsidR="00FE4CAC" w:rsidRPr="000272D5" w14:paraId="0C48713C" w14:textId="77777777" w:rsidTr="00FE4CAC">
        <w:trPr>
          <w:trHeight w:val="225"/>
          <w:jc w:val="center"/>
        </w:trPr>
        <w:tc>
          <w:tcPr>
            <w:tcW w:w="958" w:type="pct"/>
            <w:vAlign w:val="center"/>
          </w:tcPr>
          <w:p w14:paraId="04D2C1AD" w14:textId="77777777" w:rsidR="00FE4CAC" w:rsidRPr="00F4592B" w:rsidRDefault="00FE4CAC" w:rsidP="00FE4CAC">
            <w:pPr>
              <w:tabs>
                <w:tab w:val="left" w:leader="dot" w:pos="5840"/>
              </w:tabs>
              <w:snapToGrid w:val="0"/>
              <w:spacing w:after="0" w:line="240" w:lineRule="auto"/>
              <w:ind w:left="170"/>
              <w:rPr>
                <w:rFonts w:ascii="Times New Roman" w:eastAsia="Times New Roman" w:hAnsi="Times New Roman" w:cs="Times New Roman"/>
                <w:sz w:val="20"/>
                <w:szCs w:val="20"/>
                <w:lang w:eastAsia="ru-RU"/>
              </w:rPr>
            </w:pPr>
            <w:r w:rsidRPr="00F4592B">
              <w:rPr>
                <w:rFonts w:ascii="Times New Roman" w:eastAsia="Times New Roman" w:hAnsi="Times New Roman" w:cs="Times New Roman"/>
                <w:sz w:val="20"/>
                <w:szCs w:val="20"/>
                <w:lang w:eastAsia="ru-RU"/>
              </w:rPr>
              <w:t xml:space="preserve">из них по оценке состояния </w:t>
            </w:r>
            <w:r w:rsidRPr="00F4592B">
              <w:rPr>
                <w:rFonts w:ascii="Times New Roman" w:eastAsia="Times New Roman" w:hAnsi="Times New Roman" w:cs="Times New Roman"/>
                <w:sz w:val="20"/>
                <w:szCs w:val="20"/>
                <w:lang w:eastAsia="ru-RU"/>
              </w:rPr>
              <w:br/>
              <w:t>здоровья</w:t>
            </w:r>
            <w:r w:rsidRPr="00F4592B">
              <w:rPr>
                <w:rFonts w:ascii="Times New Roman" w:eastAsia="Times New Roman" w:hAnsi="Times New Roman" w:cs="Times New Roman"/>
                <w:sz w:val="20"/>
                <w:szCs w:val="20"/>
                <w:vertAlign w:val="superscript"/>
                <w:lang w:eastAsia="ru-RU"/>
              </w:rPr>
              <w:t>1)</w:t>
            </w:r>
          </w:p>
        </w:tc>
        <w:tc>
          <w:tcPr>
            <w:tcW w:w="485" w:type="pct"/>
            <w:vAlign w:val="bottom"/>
          </w:tcPr>
          <w:p w14:paraId="245CCAD0" w14:textId="77777777" w:rsidR="00FE4CAC" w:rsidRPr="00FE4CAC" w:rsidRDefault="00FE4CAC" w:rsidP="00FE4CAC">
            <w:pPr>
              <w:spacing w:after="0" w:line="240" w:lineRule="auto"/>
              <w:ind w:right="56"/>
              <w:jc w:val="center"/>
              <w:rPr>
                <w:rFonts w:ascii="Times New Roman" w:hAnsi="Times New Roman" w:cs="Times New Roman"/>
              </w:rPr>
            </w:pPr>
          </w:p>
        </w:tc>
        <w:tc>
          <w:tcPr>
            <w:tcW w:w="655" w:type="pct"/>
            <w:gridSpan w:val="2"/>
            <w:vAlign w:val="bottom"/>
          </w:tcPr>
          <w:p w14:paraId="16DD538C" w14:textId="77777777" w:rsidR="00FE4CAC" w:rsidRPr="00FE4CAC" w:rsidRDefault="00FE4CAC" w:rsidP="00FE4CAC">
            <w:pPr>
              <w:spacing w:after="0" w:line="240" w:lineRule="auto"/>
              <w:ind w:right="56"/>
              <w:jc w:val="center"/>
              <w:rPr>
                <w:rFonts w:ascii="Times New Roman" w:hAnsi="Times New Roman" w:cs="Times New Roman"/>
              </w:rPr>
            </w:pPr>
          </w:p>
        </w:tc>
        <w:tc>
          <w:tcPr>
            <w:tcW w:w="542" w:type="pct"/>
            <w:vAlign w:val="bottom"/>
          </w:tcPr>
          <w:p w14:paraId="43DAEE5C" w14:textId="77777777" w:rsidR="00FE4CAC" w:rsidRPr="00FE4CAC" w:rsidRDefault="00FE4CAC" w:rsidP="00FE4CAC">
            <w:pPr>
              <w:spacing w:after="0" w:line="240" w:lineRule="auto"/>
              <w:ind w:right="56"/>
              <w:jc w:val="center"/>
              <w:rPr>
                <w:rFonts w:ascii="Times New Roman" w:hAnsi="Times New Roman" w:cs="Times New Roman"/>
              </w:rPr>
            </w:pPr>
          </w:p>
        </w:tc>
        <w:tc>
          <w:tcPr>
            <w:tcW w:w="542" w:type="pct"/>
            <w:gridSpan w:val="2"/>
            <w:vAlign w:val="bottom"/>
          </w:tcPr>
          <w:p w14:paraId="40F72AB8" w14:textId="77777777" w:rsidR="00FE4CAC" w:rsidRPr="00FE4CAC" w:rsidRDefault="00FE4CAC" w:rsidP="00FE4CAC">
            <w:pPr>
              <w:spacing w:after="0" w:line="240" w:lineRule="auto"/>
              <w:ind w:right="56"/>
              <w:jc w:val="center"/>
              <w:rPr>
                <w:rFonts w:ascii="Times New Roman" w:hAnsi="Times New Roman" w:cs="Times New Roman"/>
              </w:rPr>
            </w:pPr>
          </w:p>
        </w:tc>
        <w:tc>
          <w:tcPr>
            <w:tcW w:w="474" w:type="pct"/>
            <w:gridSpan w:val="3"/>
            <w:vAlign w:val="bottom"/>
          </w:tcPr>
          <w:p w14:paraId="652EB2E0" w14:textId="77777777" w:rsidR="00FE4CAC" w:rsidRPr="00FE4CAC" w:rsidRDefault="00FE4CAC" w:rsidP="00FE4CAC">
            <w:pPr>
              <w:spacing w:after="0" w:line="240" w:lineRule="auto"/>
              <w:ind w:right="56"/>
              <w:jc w:val="center"/>
              <w:rPr>
                <w:rFonts w:ascii="Times New Roman" w:hAnsi="Times New Roman" w:cs="Times New Roman"/>
              </w:rPr>
            </w:pPr>
          </w:p>
        </w:tc>
        <w:tc>
          <w:tcPr>
            <w:tcW w:w="474" w:type="pct"/>
            <w:vAlign w:val="bottom"/>
          </w:tcPr>
          <w:p w14:paraId="4B913A01" w14:textId="77777777" w:rsidR="00FE4CAC" w:rsidRPr="00FE4CAC" w:rsidRDefault="00FE4CAC" w:rsidP="00FE4CAC">
            <w:pPr>
              <w:spacing w:after="0" w:line="240" w:lineRule="auto"/>
              <w:ind w:right="56"/>
              <w:jc w:val="center"/>
              <w:rPr>
                <w:rFonts w:ascii="Times New Roman" w:hAnsi="Times New Roman" w:cs="Times New Roman"/>
              </w:rPr>
            </w:pPr>
          </w:p>
        </w:tc>
        <w:tc>
          <w:tcPr>
            <w:tcW w:w="462" w:type="pct"/>
            <w:vAlign w:val="bottom"/>
          </w:tcPr>
          <w:p w14:paraId="1D6B1128" w14:textId="77777777" w:rsidR="00FE4CAC" w:rsidRPr="00FE4CAC" w:rsidRDefault="00FE4CAC" w:rsidP="00FE4CAC">
            <w:pPr>
              <w:spacing w:after="0" w:line="240" w:lineRule="auto"/>
              <w:ind w:right="56"/>
              <w:jc w:val="center"/>
              <w:rPr>
                <w:rFonts w:ascii="Times New Roman" w:hAnsi="Times New Roman" w:cs="Times New Roman"/>
              </w:rPr>
            </w:pPr>
          </w:p>
        </w:tc>
        <w:tc>
          <w:tcPr>
            <w:tcW w:w="409" w:type="pct"/>
            <w:vAlign w:val="bottom"/>
          </w:tcPr>
          <w:p w14:paraId="2F7DE860" w14:textId="77777777" w:rsidR="00FE4CAC" w:rsidRPr="00FE4CAC" w:rsidRDefault="00FE4CAC" w:rsidP="00FE4CAC">
            <w:pPr>
              <w:spacing w:after="0" w:line="240" w:lineRule="auto"/>
              <w:ind w:right="56"/>
              <w:jc w:val="center"/>
              <w:rPr>
                <w:rFonts w:ascii="Times New Roman" w:hAnsi="Times New Roman" w:cs="Times New Roman"/>
              </w:rPr>
            </w:pPr>
          </w:p>
        </w:tc>
      </w:tr>
      <w:tr w:rsidR="00FE4CAC" w:rsidRPr="000272D5" w14:paraId="09DD094D" w14:textId="77777777" w:rsidTr="00FE4CAC">
        <w:trPr>
          <w:trHeight w:val="225"/>
          <w:jc w:val="center"/>
        </w:trPr>
        <w:tc>
          <w:tcPr>
            <w:tcW w:w="958" w:type="pct"/>
          </w:tcPr>
          <w:p w14:paraId="522CD3C7" w14:textId="77777777" w:rsidR="00FE4CAC" w:rsidRPr="00F4592B" w:rsidRDefault="00FE4CAC" w:rsidP="00FE4CAC">
            <w:pPr>
              <w:tabs>
                <w:tab w:val="left" w:leader="dot" w:pos="4593"/>
              </w:tabs>
              <w:spacing w:after="0" w:line="240" w:lineRule="auto"/>
              <w:ind w:left="170"/>
              <w:rPr>
                <w:rFonts w:ascii="Times New Roman" w:eastAsia="Times New Roman" w:hAnsi="Times New Roman" w:cs="Times New Roman"/>
                <w:sz w:val="20"/>
                <w:szCs w:val="20"/>
                <w:vertAlign w:val="superscript"/>
                <w:lang w:val="en-US" w:eastAsia="ru-RU"/>
              </w:rPr>
            </w:pPr>
            <w:r w:rsidRPr="00F4592B">
              <w:rPr>
                <w:rFonts w:ascii="Times New Roman" w:eastAsia="Times New Roman" w:hAnsi="Times New Roman" w:cs="Times New Roman"/>
                <w:sz w:val="20"/>
                <w:szCs w:val="20"/>
                <w:lang w:eastAsia="ru-RU"/>
              </w:rPr>
              <w:t>хорошее</w:t>
            </w:r>
          </w:p>
        </w:tc>
        <w:tc>
          <w:tcPr>
            <w:tcW w:w="485" w:type="pct"/>
            <w:vAlign w:val="bottom"/>
          </w:tcPr>
          <w:p w14:paraId="1CC54FFD" w14:textId="02E44463" w:rsidR="00FE4CAC" w:rsidRPr="00FE4CAC" w:rsidRDefault="00E5395B" w:rsidP="00FE4CAC">
            <w:pPr>
              <w:spacing w:after="0" w:line="240" w:lineRule="auto"/>
              <w:jc w:val="center"/>
              <w:rPr>
                <w:rFonts w:ascii="Times New Roman" w:hAnsi="Times New Roman" w:cs="Times New Roman"/>
              </w:rPr>
            </w:pPr>
            <w:r>
              <w:rPr>
                <w:rFonts w:ascii="Times New Roman" w:hAnsi="Times New Roman" w:cs="Times New Roman"/>
              </w:rPr>
              <w:t>83,2</w:t>
            </w:r>
          </w:p>
        </w:tc>
        <w:tc>
          <w:tcPr>
            <w:tcW w:w="655" w:type="pct"/>
            <w:gridSpan w:val="2"/>
            <w:vAlign w:val="bottom"/>
          </w:tcPr>
          <w:p w14:paraId="589A5674" w14:textId="77777777" w:rsidR="00FE4CAC" w:rsidRPr="00FE4CAC" w:rsidRDefault="00FE4CAC" w:rsidP="00FE4CAC">
            <w:pPr>
              <w:spacing w:after="0" w:line="240" w:lineRule="auto"/>
              <w:jc w:val="center"/>
              <w:rPr>
                <w:rFonts w:ascii="Times New Roman" w:hAnsi="Times New Roman" w:cs="Times New Roman"/>
              </w:rPr>
            </w:pPr>
            <w:r w:rsidRPr="00FE4CAC">
              <w:rPr>
                <w:rFonts w:ascii="Times New Roman" w:hAnsi="Times New Roman" w:cs="Times New Roman"/>
              </w:rPr>
              <w:t>83,3</w:t>
            </w:r>
          </w:p>
        </w:tc>
        <w:tc>
          <w:tcPr>
            <w:tcW w:w="542" w:type="pct"/>
            <w:vAlign w:val="bottom"/>
          </w:tcPr>
          <w:p w14:paraId="33F38D2A" w14:textId="77777777" w:rsidR="00FE4CAC" w:rsidRPr="00FE4CAC" w:rsidRDefault="00FE4CAC" w:rsidP="00FE4CAC">
            <w:pPr>
              <w:spacing w:after="0" w:line="240" w:lineRule="auto"/>
              <w:jc w:val="center"/>
              <w:rPr>
                <w:rFonts w:ascii="Times New Roman" w:hAnsi="Times New Roman" w:cs="Times New Roman"/>
              </w:rPr>
            </w:pPr>
            <w:r w:rsidRPr="00FE4CAC">
              <w:rPr>
                <w:rFonts w:ascii="Times New Roman" w:hAnsi="Times New Roman" w:cs="Times New Roman"/>
              </w:rPr>
              <w:t>82,8</w:t>
            </w:r>
          </w:p>
        </w:tc>
        <w:tc>
          <w:tcPr>
            <w:tcW w:w="542" w:type="pct"/>
            <w:gridSpan w:val="2"/>
            <w:vAlign w:val="bottom"/>
          </w:tcPr>
          <w:p w14:paraId="217B42C0" w14:textId="77777777" w:rsidR="00FE4CAC" w:rsidRPr="00FE4CAC" w:rsidRDefault="00FE4CAC" w:rsidP="00FE4CAC">
            <w:pPr>
              <w:spacing w:after="0" w:line="240" w:lineRule="auto"/>
              <w:jc w:val="center"/>
              <w:rPr>
                <w:rFonts w:ascii="Times New Roman" w:hAnsi="Times New Roman" w:cs="Times New Roman"/>
              </w:rPr>
            </w:pPr>
            <w:r w:rsidRPr="00FE4CAC">
              <w:rPr>
                <w:rFonts w:ascii="Times New Roman" w:hAnsi="Times New Roman" w:cs="Times New Roman"/>
              </w:rPr>
              <w:t>84,0</w:t>
            </w:r>
          </w:p>
        </w:tc>
        <w:tc>
          <w:tcPr>
            <w:tcW w:w="474" w:type="pct"/>
            <w:gridSpan w:val="3"/>
            <w:vAlign w:val="bottom"/>
          </w:tcPr>
          <w:p w14:paraId="10BC85F6" w14:textId="77777777" w:rsidR="00FE4CAC" w:rsidRPr="00FE4CAC" w:rsidRDefault="00FE4CAC" w:rsidP="00FE4CAC">
            <w:pPr>
              <w:spacing w:after="0" w:line="240" w:lineRule="auto"/>
              <w:jc w:val="center"/>
              <w:rPr>
                <w:rFonts w:ascii="Times New Roman" w:hAnsi="Times New Roman" w:cs="Times New Roman"/>
              </w:rPr>
            </w:pPr>
            <w:r w:rsidRPr="00FE4CAC">
              <w:rPr>
                <w:rFonts w:ascii="Times New Roman" w:hAnsi="Times New Roman" w:cs="Times New Roman"/>
              </w:rPr>
              <w:t>82,0</w:t>
            </w:r>
          </w:p>
        </w:tc>
        <w:tc>
          <w:tcPr>
            <w:tcW w:w="474" w:type="pct"/>
            <w:vAlign w:val="bottom"/>
          </w:tcPr>
          <w:p w14:paraId="2B6BE96A" w14:textId="77777777" w:rsidR="00FE4CAC" w:rsidRPr="00FE4CAC" w:rsidRDefault="00FE4CAC" w:rsidP="00FE4CAC">
            <w:pPr>
              <w:spacing w:after="0" w:line="240" w:lineRule="auto"/>
              <w:jc w:val="center"/>
              <w:rPr>
                <w:rFonts w:ascii="Times New Roman" w:hAnsi="Times New Roman" w:cs="Times New Roman"/>
              </w:rPr>
            </w:pPr>
            <w:r w:rsidRPr="00FE4CAC">
              <w:rPr>
                <w:rFonts w:ascii="Times New Roman" w:hAnsi="Times New Roman" w:cs="Times New Roman"/>
              </w:rPr>
              <w:t>81,3</w:t>
            </w:r>
          </w:p>
        </w:tc>
        <w:tc>
          <w:tcPr>
            <w:tcW w:w="462" w:type="pct"/>
            <w:vAlign w:val="bottom"/>
          </w:tcPr>
          <w:p w14:paraId="65E64014" w14:textId="77777777" w:rsidR="00FE4CAC" w:rsidRPr="00FE4CAC" w:rsidRDefault="00FE4CAC" w:rsidP="00FE4CAC">
            <w:pPr>
              <w:spacing w:after="0" w:line="240" w:lineRule="auto"/>
              <w:jc w:val="center"/>
              <w:rPr>
                <w:rFonts w:ascii="Times New Roman" w:hAnsi="Times New Roman" w:cs="Times New Roman"/>
              </w:rPr>
            </w:pPr>
            <w:r w:rsidRPr="00FE4CAC">
              <w:rPr>
                <w:rFonts w:ascii="Times New Roman" w:hAnsi="Times New Roman" w:cs="Times New Roman"/>
              </w:rPr>
              <w:t>82,3</w:t>
            </w:r>
          </w:p>
        </w:tc>
        <w:tc>
          <w:tcPr>
            <w:tcW w:w="409" w:type="pct"/>
            <w:vAlign w:val="bottom"/>
          </w:tcPr>
          <w:p w14:paraId="4D351E6D" w14:textId="77777777" w:rsidR="00FE4CAC" w:rsidRPr="00FE4CAC" w:rsidRDefault="00FE4CAC" w:rsidP="00FE4CAC">
            <w:pPr>
              <w:spacing w:after="0" w:line="240" w:lineRule="auto"/>
              <w:jc w:val="center"/>
              <w:rPr>
                <w:rFonts w:ascii="Times New Roman" w:hAnsi="Times New Roman" w:cs="Times New Roman"/>
              </w:rPr>
            </w:pPr>
            <w:r w:rsidRPr="00FE4CAC">
              <w:rPr>
                <w:rFonts w:ascii="Times New Roman" w:hAnsi="Times New Roman" w:cs="Times New Roman"/>
              </w:rPr>
              <w:t>88,7</w:t>
            </w:r>
          </w:p>
        </w:tc>
      </w:tr>
      <w:tr w:rsidR="00FE4CAC" w:rsidRPr="000272D5" w14:paraId="0ABBBFB5" w14:textId="77777777" w:rsidTr="00FE4CAC">
        <w:trPr>
          <w:trHeight w:val="225"/>
          <w:jc w:val="center"/>
        </w:trPr>
        <w:tc>
          <w:tcPr>
            <w:tcW w:w="958" w:type="pct"/>
          </w:tcPr>
          <w:p w14:paraId="7FBA904E" w14:textId="77777777" w:rsidR="00FE4CAC" w:rsidRPr="00F4592B" w:rsidRDefault="00FE4CAC" w:rsidP="00FE4CAC">
            <w:pPr>
              <w:tabs>
                <w:tab w:val="left" w:leader="dot" w:pos="4593"/>
              </w:tabs>
              <w:spacing w:after="0" w:line="240" w:lineRule="auto"/>
              <w:ind w:left="170"/>
              <w:rPr>
                <w:rFonts w:ascii="Times New Roman" w:eastAsia="Times New Roman" w:hAnsi="Times New Roman" w:cs="Times New Roman"/>
                <w:sz w:val="20"/>
                <w:szCs w:val="20"/>
                <w:lang w:eastAsia="ru-RU"/>
              </w:rPr>
            </w:pPr>
            <w:r w:rsidRPr="00F4592B">
              <w:rPr>
                <w:rFonts w:ascii="Times New Roman" w:eastAsia="Times New Roman" w:hAnsi="Times New Roman" w:cs="Times New Roman"/>
                <w:sz w:val="20"/>
                <w:szCs w:val="20"/>
                <w:lang w:eastAsia="ru-RU"/>
              </w:rPr>
              <w:t>удовлетворитель-ное</w:t>
            </w:r>
          </w:p>
        </w:tc>
        <w:tc>
          <w:tcPr>
            <w:tcW w:w="485" w:type="pct"/>
            <w:vAlign w:val="bottom"/>
          </w:tcPr>
          <w:p w14:paraId="333F0F86" w14:textId="77777777" w:rsidR="00FE4CAC" w:rsidRPr="00FE4CAC" w:rsidRDefault="00FE4CAC" w:rsidP="00FE4CAC">
            <w:pPr>
              <w:spacing w:after="0" w:line="240" w:lineRule="auto"/>
              <w:jc w:val="center"/>
              <w:rPr>
                <w:rFonts w:ascii="Times New Roman" w:hAnsi="Times New Roman" w:cs="Times New Roman"/>
              </w:rPr>
            </w:pPr>
            <w:r w:rsidRPr="00FE4CAC">
              <w:rPr>
                <w:rFonts w:ascii="Times New Roman" w:hAnsi="Times New Roman" w:cs="Times New Roman"/>
              </w:rPr>
              <w:t>16,1</w:t>
            </w:r>
          </w:p>
        </w:tc>
        <w:tc>
          <w:tcPr>
            <w:tcW w:w="655" w:type="pct"/>
            <w:gridSpan w:val="2"/>
            <w:vAlign w:val="bottom"/>
          </w:tcPr>
          <w:p w14:paraId="15436604" w14:textId="77777777" w:rsidR="00FE4CAC" w:rsidRPr="00FE4CAC" w:rsidRDefault="00FE4CAC" w:rsidP="00FE4CAC">
            <w:pPr>
              <w:spacing w:after="0" w:line="240" w:lineRule="auto"/>
              <w:jc w:val="center"/>
              <w:rPr>
                <w:rFonts w:ascii="Times New Roman" w:hAnsi="Times New Roman" w:cs="Times New Roman"/>
              </w:rPr>
            </w:pPr>
            <w:r w:rsidRPr="00FE4CAC">
              <w:rPr>
                <w:rFonts w:ascii="Times New Roman" w:hAnsi="Times New Roman" w:cs="Times New Roman"/>
              </w:rPr>
              <w:t>16,0</w:t>
            </w:r>
          </w:p>
        </w:tc>
        <w:tc>
          <w:tcPr>
            <w:tcW w:w="542" w:type="pct"/>
            <w:vAlign w:val="bottom"/>
          </w:tcPr>
          <w:p w14:paraId="55AD753A" w14:textId="77777777" w:rsidR="00FE4CAC" w:rsidRPr="00FE4CAC" w:rsidRDefault="00FE4CAC" w:rsidP="00FE4CAC">
            <w:pPr>
              <w:spacing w:after="0" w:line="240" w:lineRule="auto"/>
              <w:jc w:val="center"/>
              <w:rPr>
                <w:rFonts w:ascii="Times New Roman" w:hAnsi="Times New Roman" w:cs="Times New Roman"/>
              </w:rPr>
            </w:pPr>
            <w:r w:rsidRPr="00FE4CAC">
              <w:rPr>
                <w:rFonts w:ascii="Times New Roman" w:hAnsi="Times New Roman" w:cs="Times New Roman"/>
              </w:rPr>
              <w:t>16,2</w:t>
            </w:r>
          </w:p>
        </w:tc>
        <w:tc>
          <w:tcPr>
            <w:tcW w:w="542" w:type="pct"/>
            <w:gridSpan w:val="2"/>
            <w:vAlign w:val="bottom"/>
          </w:tcPr>
          <w:p w14:paraId="7A7720BC" w14:textId="77777777" w:rsidR="00FE4CAC" w:rsidRPr="00FE4CAC" w:rsidRDefault="00FE4CAC" w:rsidP="00FE4CAC">
            <w:pPr>
              <w:spacing w:after="0" w:line="240" w:lineRule="auto"/>
              <w:jc w:val="center"/>
              <w:rPr>
                <w:rFonts w:ascii="Times New Roman" w:hAnsi="Times New Roman" w:cs="Times New Roman"/>
              </w:rPr>
            </w:pPr>
            <w:r w:rsidRPr="00FE4CAC">
              <w:rPr>
                <w:rFonts w:ascii="Times New Roman" w:hAnsi="Times New Roman" w:cs="Times New Roman"/>
              </w:rPr>
              <w:t>15,4</w:t>
            </w:r>
          </w:p>
        </w:tc>
        <w:tc>
          <w:tcPr>
            <w:tcW w:w="474" w:type="pct"/>
            <w:gridSpan w:val="3"/>
            <w:vAlign w:val="bottom"/>
          </w:tcPr>
          <w:p w14:paraId="472FD75D" w14:textId="77777777" w:rsidR="00FE4CAC" w:rsidRPr="00FE4CAC" w:rsidRDefault="00FE4CAC" w:rsidP="00FE4CAC">
            <w:pPr>
              <w:spacing w:after="0" w:line="240" w:lineRule="auto"/>
              <w:jc w:val="center"/>
              <w:rPr>
                <w:rFonts w:ascii="Times New Roman" w:hAnsi="Times New Roman" w:cs="Times New Roman"/>
              </w:rPr>
            </w:pPr>
            <w:r w:rsidRPr="00FE4CAC">
              <w:rPr>
                <w:rFonts w:ascii="Times New Roman" w:hAnsi="Times New Roman" w:cs="Times New Roman"/>
              </w:rPr>
              <w:t>17,4</w:t>
            </w:r>
          </w:p>
        </w:tc>
        <w:tc>
          <w:tcPr>
            <w:tcW w:w="474" w:type="pct"/>
            <w:vAlign w:val="bottom"/>
          </w:tcPr>
          <w:p w14:paraId="1165E96C" w14:textId="77777777" w:rsidR="00FE4CAC" w:rsidRPr="00FE4CAC" w:rsidRDefault="00FE4CAC" w:rsidP="00FE4CAC">
            <w:pPr>
              <w:spacing w:after="0" w:line="240" w:lineRule="auto"/>
              <w:jc w:val="center"/>
              <w:rPr>
                <w:rFonts w:ascii="Times New Roman" w:hAnsi="Times New Roman" w:cs="Times New Roman"/>
              </w:rPr>
            </w:pPr>
            <w:r w:rsidRPr="00FE4CAC">
              <w:rPr>
                <w:rFonts w:ascii="Times New Roman" w:hAnsi="Times New Roman" w:cs="Times New Roman"/>
              </w:rPr>
              <w:t>17,9</w:t>
            </w:r>
          </w:p>
        </w:tc>
        <w:tc>
          <w:tcPr>
            <w:tcW w:w="462" w:type="pct"/>
            <w:vAlign w:val="bottom"/>
          </w:tcPr>
          <w:p w14:paraId="0DB89786" w14:textId="77777777" w:rsidR="00FE4CAC" w:rsidRPr="00FE4CAC" w:rsidRDefault="00FE4CAC" w:rsidP="00FE4CAC">
            <w:pPr>
              <w:spacing w:after="0" w:line="240" w:lineRule="auto"/>
              <w:jc w:val="center"/>
              <w:rPr>
                <w:rFonts w:ascii="Times New Roman" w:hAnsi="Times New Roman" w:cs="Times New Roman"/>
              </w:rPr>
            </w:pPr>
            <w:r w:rsidRPr="00FE4CAC">
              <w:rPr>
                <w:rFonts w:ascii="Times New Roman" w:hAnsi="Times New Roman" w:cs="Times New Roman"/>
              </w:rPr>
              <w:t>16,8</w:t>
            </w:r>
          </w:p>
        </w:tc>
        <w:tc>
          <w:tcPr>
            <w:tcW w:w="409" w:type="pct"/>
            <w:vAlign w:val="bottom"/>
          </w:tcPr>
          <w:p w14:paraId="7D99A77F" w14:textId="77777777" w:rsidR="00FE4CAC" w:rsidRPr="00FE4CAC" w:rsidRDefault="00FE4CAC" w:rsidP="00FE4CAC">
            <w:pPr>
              <w:spacing w:after="0" w:line="240" w:lineRule="auto"/>
              <w:jc w:val="center"/>
              <w:rPr>
                <w:rFonts w:ascii="Times New Roman" w:hAnsi="Times New Roman" w:cs="Times New Roman"/>
              </w:rPr>
            </w:pPr>
            <w:r w:rsidRPr="00FE4CAC">
              <w:rPr>
                <w:rFonts w:ascii="Times New Roman" w:hAnsi="Times New Roman" w:cs="Times New Roman"/>
              </w:rPr>
              <w:t>10,4</w:t>
            </w:r>
          </w:p>
        </w:tc>
      </w:tr>
      <w:tr w:rsidR="00FE4CAC" w:rsidRPr="000272D5" w14:paraId="373D6078" w14:textId="77777777" w:rsidTr="00FE4CAC">
        <w:trPr>
          <w:trHeight w:val="225"/>
          <w:jc w:val="center"/>
        </w:trPr>
        <w:tc>
          <w:tcPr>
            <w:tcW w:w="958" w:type="pct"/>
          </w:tcPr>
          <w:p w14:paraId="5FB62CF0" w14:textId="77777777" w:rsidR="00FE4CAC" w:rsidRPr="00F4592B" w:rsidRDefault="00FE4CAC" w:rsidP="00FE4CAC">
            <w:pPr>
              <w:tabs>
                <w:tab w:val="left" w:leader="dot" w:pos="4593"/>
              </w:tabs>
              <w:spacing w:after="0" w:line="240" w:lineRule="auto"/>
              <w:ind w:left="170"/>
              <w:rPr>
                <w:rFonts w:ascii="Times New Roman" w:eastAsia="Times New Roman" w:hAnsi="Times New Roman" w:cs="Times New Roman"/>
                <w:sz w:val="20"/>
                <w:szCs w:val="20"/>
                <w:lang w:eastAsia="ru-RU"/>
              </w:rPr>
            </w:pPr>
            <w:r w:rsidRPr="00F4592B">
              <w:rPr>
                <w:rFonts w:ascii="Times New Roman" w:eastAsia="Times New Roman" w:hAnsi="Times New Roman" w:cs="Times New Roman"/>
                <w:sz w:val="20"/>
                <w:szCs w:val="20"/>
                <w:lang w:eastAsia="ru-RU"/>
              </w:rPr>
              <w:t>плохое</w:t>
            </w:r>
          </w:p>
        </w:tc>
        <w:tc>
          <w:tcPr>
            <w:tcW w:w="485" w:type="pct"/>
            <w:vAlign w:val="bottom"/>
          </w:tcPr>
          <w:p w14:paraId="6AE6D724" w14:textId="77777777" w:rsidR="00FE4CAC" w:rsidRPr="00FE4CAC" w:rsidRDefault="00FE4CAC" w:rsidP="00FE4CAC">
            <w:pPr>
              <w:spacing w:after="0" w:line="240" w:lineRule="auto"/>
              <w:jc w:val="center"/>
              <w:rPr>
                <w:rFonts w:ascii="Times New Roman" w:hAnsi="Times New Roman" w:cs="Times New Roman"/>
              </w:rPr>
            </w:pPr>
            <w:r w:rsidRPr="00FE4CAC">
              <w:rPr>
                <w:rFonts w:ascii="Times New Roman" w:hAnsi="Times New Roman" w:cs="Times New Roman"/>
              </w:rPr>
              <w:t>0,7</w:t>
            </w:r>
          </w:p>
        </w:tc>
        <w:tc>
          <w:tcPr>
            <w:tcW w:w="655" w:type="pct"/>
            <w:gridSpan w:val="2"/>
            <w:vAlign w:val="bottom"/>
          </w:tcPr>
          <w:p w14:paraId="34D865C2" w14:textId="77777777" w:rsidR="00FE4CAC" w:rsidRPr="00FE4CAC" w:rsidRDefault="00FE4CAC" w:rsidP="00FE4CAC">
            <w:pPr>
              <w:spacing w:after="0" w:line="240" w:lineRule="auto"/>
              <w:jc w:val="center"/>
              <w:rPr>
                <w:rFonts w:ascii="Times New Roman" w:hAnsi="Times New Roman" w:cs="Times New Roman"/>
              </w:rPr>
            </w:pPr>
            <w:r w:rsidRPr="00FE4CAC">
              <w:rPr>
                <w:rFonts w:ascii="Times New Roman" w:hAnsi="Times New Roman" w:cs="Times New Roman"/>
              </w:rPr>
              <w:t>0,6</w:t>
            </w:r>
          </w:p>
        </w:tc>
        <w:tc>
          <w:tcPr>
            <w:tcW w:w="542" w:type="pct"/>
            <w:vAlign w:val="bottom"/>
          </w:tcPr>
          <w:p w14:paraId="6CC489AF" w14:textId="77777777" w:rsidR="00FE4CAC" w:rsidRPr="00FE4CAC" w:rsidRDefault="00FE4CAC" w:rsidP="00FE4CAC">
            <w:pPr>
              <w:spacing w:after="0" w:line="240" w:lineRule="auto"/>
              <w:jc w:val="center"/>
              <w:rPr>
                <w:rFonts w:ascii="Times New Roman" w:hAnsi="Times New Roman" w:cs="Times New Roman"/>
              </w:rPr>
            </w:pPr>
            <w:r w:rsidRPr="00FE4CAC">
              <w:rPr>
                <w:rFonts w:ascii="Times New Roman" w:hAnsi="Times New Roman" w:cs="Times New Roman"/>
              </w:rPr>
              <w:t>0,8</w:t>
            </w:r>
          </w:p>
        </w:tc>
        <w:tc>
          <w:tcPr>
            <w:tcW w:w="542" w:type="pct"/>
            <w:gridSpan w:val="2"/>
            <w:vAlign w:val="bottom"/>
          </w:tcPr>
          <w:p w14:paraId="4AE2DFFB" w14:textId="77777777" w:rsidR="00FE4CAC" w:rsidRPr="00FE4CAC" w:rsidRDefault="00FE4CAC" w:rsidP="00FE4CAC">
            <w:pPr>
              <w:spacing w:after="0" w:line="240" w:lineRule="auto"/>
              <w:jc w:val="center"/>
              <w:rPr>
                <w:rFonts w:ascii="Times New Roman" w:hAnsi="Times New Roman" w:cs="Times New Roman"/>
              </w:rPr>
            </w:pPr>
            <w:r w:rsidRPr="00FE4CAC">
              <w:rPr>
                <w:rFonts w:ascii="Times New Roman" w:hAnsi="Times New Roman" w:cs="Times New Roman"/>
              </w:rPr>
              <w:t>0,5</w:t>
            </w:r>
          </w:p>
        </w:tc>
        <w:tc>
          <w:tcPr>
            <w:tcW w:w="474" w:type="pct"/>
            <w:gridSpan w:val="3"/>
            <w:vAlign w:val="bottom"/>
          </w:tcPr>
          <w:p w14:paraId="7CB77F1D" w14:textId="77777777" w:rsidR="00FE4CAC" w:rsidRPr="00FE4CAC" w:rsidRDefault="00FE4CAC" w:rsidP="00FE4CAC">
            <w:pPr>
              <w:spacing w:after="0" w:line="240" w:lineRule="auto"/>
              <w:jc w:val="center"/>
              <w:rPr>
                <w:rFonts w:ascii="Times New Roman" w:hAnsi="Times New Roman" w:cs="Times New Roman"/>
              </w:rPr>
            </w:pPr>
            <w:r w:rsidRPr="00FE4CAC">
              <w:rPr>
                <w:rFonts w:ascii="Times New Roman" w:hAnsi="Times New Roman" w:cs="Times New Roman"/>
              </w:rPr>
              <w:t>0,6</w:t>
            </w:r>
          </w:p>
        </w:tc>
        <w:tc>
          <w:tcPr>
            <w:tcW w:w="474" w:type="pct"/>
            <w:vAlign w:val="bottom"/>
          </w:tcPr>
          <w:p w14:paraId="2694810F" w14:textId="77777777" w:rsidR="00FE4CAC" w:rsidRPr="00FE4CAC" w:rsidRDefault="00FE4CAC" w:rsidP="00FE4CAC">
            <w:pPr>
              <w:spacing w:after="0" w:line="240" w:lineRule="auto"/>
              <w:jc w:val="center"/>
              <w:rPr>
                <w:rFonts w:ascii="Times New Roman" w:hAnsi="Times New Roman" w:cs="Times New Roman"/>
              </w:rPr>
            </w:pPr>
            <w:r w:rsidRPr="00FE4CAC">
              <w:rPr>
                <w:rFonts w:ascii="Times New Roman" w:hAnsi="Times New Roman" w:cs="Times New Roman"/>
              </w:rPr>
              <w:t>0,6</w:t>
            </w:r>
          </w:p>
        </w:tc>
        <w:tc>
          <w:tcPr>
            <w:tcW w:w="462" w:type="pct"/>
            <w:vAlign w:val="bottom"/>
          </w:tcPr>
          <w:p w14:paraId="2A27EA4D" w14:textId="77777777" w:rsidR="00FE4CAC" w:rsidRPr="00FE4CAC" w:rsidRDefault="00FE4CAC" w:rsidP="00FE4CAC">
            <w:pPr>
              <w:spacing w:after="0" w:line="240" w:lineRule="auto"/>
              <w:jc w:val="center"/>
              <w:rPr>
                <w:rFonts w:ascii="Times New Roman" w:hAnsi="Times New Roman" w:cs="Times New Roman"/>
              </w:rPr>
            </w:pPr>
            <w:r w:rsidRPr="00FE4CAC">
              <w:rPr>
                <w:rFonts w:ascii="Times New Roman" w:hAnsi="Times New Roman" w:cs="Times New Roman"/>
              </w:rPr>
              <w:t>0,8</w:t>
            </w:r>
          </w:p>
        </w:tc>
        <w:tc>
          <w:tcPr>
            <w:tcW w:w="409" w:type="pct"/>
            <w:vAlign w:val="bottom"/>
          </w:tcPr>
          <w:p w14:paraId="58545B3F" w14:textId="77777777" w:rsidR="00FE4CAC" w:rsidRPr="00FE4CAC" w:rsidRDefault="00FE4CAC" w:rsidP="00FE4CAC">
            <w:pPr>
              <w:spacing w:after="0" w:line="240" w:lineRule="auto"/>
              <w:jc w:val="center"/>
              <w:rPr>
                <w:rFonts w:ascii="Times New Roman" w:hAnsi="Times New Roman" w:cs="Times New Roman"/>
              </w:rPr>
            </w:pPr>
            <w:r w:rsidRPr="00FE4CAC">
              <w:rPr>
                <w:rFonts w:ascii="Times New Roman" w:hAnsi="Times New Roman" w:cs="Times New Roman"/>
              </w:rPr>
              <w:t>0,6</w:t>
            </w:r>
          </w:p>
        </w:tc>
      </w:tr>
      <w:tr w:rsidR="00FE4CAC" w:rsidRPr="000272D5" w14:paraId="4575F0AE" w14:textId="77777777" w:rsidTr="00FE4CAC">
        <w:trPr>
          <w:trHeight w:val="225"/>
          <w:jc w:val="center"/>
        </w:trPr>
        <w:tc>
          <w:tcPr>
            <w:tcW w:w="958" w:type="pct"/>
          </w:tcPr>
          <w:p w14:paraId="48AABA9A" w14:textId="77777777" w:rsidR="00FE4CAC" w:rsidRPr="00F4592B" w:rsidRDefault="00FE4CAC" w:rsidP="00FE4CAC">
            <w:pPr>
              <w:tabs>
                <w:tab w:val="left" w:leader="dot" w:pos="4593"/>
              </w:tabs>
              <w:spacing w:after="0" w:line="240" w:lineRule="auto"/>
              <w:ind w:left="170"/>
              <w:rPr>
                <w:rFonts w:ascii="Times New Roman" w:eastAsia="Times New Roman" w:hAnsi="Times New Roman" w:cs="Times New Roman"/>
                <w:sz w:val="20"/>
                <w:szCs w:val="20"/>
                <w:lang w:eastAsia="ru-RU"/>
              </w:rPr>
            </w:pPr>
            <w:r w:rsidRPr="00F4592B">
              <w:rPr>
                <w:rFonts w:ascii="Times New Roman" w:eastAsia="Times New Roman" w:hAnsi="Times New Roman" w:cs="Times New Roman"/>
                <w:sz w:val="20"/>
                <w:szCs w:val="20"/>
                <w:lang w:eastAsia="ru-RU"/>
              </w:rPr>
              <w:t>очень плохое</w:t>
            </w:r>
          </w:p>
        </w:tc>
        <w:tc>
          <w:tcPr>
            <w:tcW w:w="485" w:type="pct"/>
            <w:vAlign w:val="bottom"/>
          </w:tcPr>
          <w:p w14:paraId="58C58C12" w14:textId="77777777" w:rsidR="00FE4CAC" w:rsidRPr="00FE4CAC" w:rsidRDefault="00FE4CAC" w:rsidP="00FE4CAC">
            <w:pPr>
              <w:spacing w:after="0" w:line="240" w:lineRule="auto"/>
              <w:jc w:val="center"/>
              <w:rPr>
                <w:rFonts w:ascii="Times New Roman" w:hAnsi="Times New Roman" w:cs="Times New Roman"/>
              </w:rPr>
            </w:pPr>
            <w:r w:rsidRPr="00FE4CAC">
              <w:rPr>
                <w:rFonts w:ascii="Times New Roman" w:hAnsi="Times New Roman" w:cs="Times New Roman"/>
              </w:rPr>
              <w:t>0,1</w:t>
            </w:r>
          </w:p>
        </w:tc>
        <w:tc>
          <w:tcPr>
            <w:tcW w:w="655" w:type="pct"/>
            <w:gridSpan w:val="2"/>
            <w:vAlign w:val="bottom"/>
          </w:tcPr>
          <w:p w14:paraId="2D9B7E7C" w14:textId="77777777" w:rsidR="00FE4CAC" w:rsidRPr="00FE4CAC" w:rsidRDefault="00FE4CAC" w:rsidP="00FE4CAC">
            <w:pPr>
              <w:spacing w:after="0" w:line="240" w:lineRule="auto"/>
              <w:jc w:val="center"/>
              <w:rPr>
                <w:rFonts w:ascii="Times New Roman" w:hAnsi="Times New Roman" w:cs="Times New Roman"/>
              </w:rPr>
            </w:pPr>
            <w:r w:rsidRPr="00FE4CAC">
              <w:rPr>
                <w:rFonts w:ascii="Times New Roman" w:hAnsi="Times New Roman" w:cs="Times New Roman"/>
              </w:rPr>
              <w:t>0,1</w:t>
            </w:r>
          </w:p>
        </w:tc>
        <w:tc>
          <w:tcPr>
            <w:tcW w:w="542" w:type="pct"/>
            <w:vAlign w:val="bottom"/>
          </w:tcPr>
          <w:p w14:paraId="41501CC2" w14:textId="77777777" w:rsidR="00FE4CAC" w:rsidRPr="00FE4CAC" w:rsidRDefault="00FE4CAC" w:rsidP="00FE4CAC">
            <w:pPr>
              <w:spacing w:after="0" w:line="240" w:lineRule="auto"/>
              <w:jc w:val="center"/>
              <w:rPr>
                <w:rFonts w:ascii="Times New Roman" w:hAnsi="Times New Roman" w:cs="Times New Roman"/>
              </w:rPr>
            </w:pPr>
            <w:r w:rsidRPr="00FE4CAC">
              <w:rPr>
                <w:rFonts w:ascii="Times New Roman" w:hAnsi="Times New Roman" w:cs="Times New Roman"/>
              </w:rPr>
              <w:t>0,1</w:t>
            </w:r>
          </w:p>
        </w:tc>
        <w:tc>
          <w:tcPr>
            <w:tcW w:w="542" w:type="pct"/>
            <w:gridSpan w:val="2"/>
            <w:vAlign w:val="bottom"/>
          </w:tcPr>
          <w:p w14:paraId="396C23C8" w14:textId="77777777" w:rsidR="00FE4CAC" w:rsidRPr="00FE4CAC" w:rsidRDefault="00FE4CAC" w:rsidP="00FE4CAC">
            <w:pPr>
              <w:spacing w:after="0" w:line="240" w:lineRule="auto"/>
              <w:jc w:val="center"/>
              <w:rPr>
                <w:rFonts w:ascii="Times New Roman" w:hAnsi="Times New Roman" w:cs="Times New Roman"/>
              </w:rPr>
            </w:pPr>
            <w:r w:rsidRPr="00FE4CAC">
              <w:rPr>
                <w:rFonts w:ascii="Times New Roman" w:hAnsi="Times New Roman" w:cs="Times New Roman"/>
              </w:rPr>
              <w:t>0,1</w:t>
            </w:r>
          </w:p>
        </w:tc>
        <w:tc>
          <w:tcPr>
            <w:tcW w:w="474" w:type="pct"/>
            <w:gridSpan w:val="3"/>
            <w:vAlign w:val="bottom"/>
          </w:tcPr>
          <w:p w14:paraId="04A57951" w14:textId="77777777" w:rsidR="00FE4CAC" w:rsidRPr="00FE4CAC" w:rsidRDefault="00FE4CAC" w:rsidP="00FE4CAC">
            <w:pPr>
              <w:spacing w:after="0" w:line="240" w:lineRule="auto"/>
              <w:jc w:val="center"/>
              <w:rPr>
                <w:rFonts w:ascii="Times New Roman" w:hAnsi="Times New Roman" w:cs="Times New Roman"/>
              </w:rPr>
            </w:pPr>
            <w:r w:rsidRPr="00FE4CAC">
              <w:rPr>
                <w:rFonts w:ascii="Times New Roman" w:hAnsi="Times New Roman" w:cs="Times New Roman"/>
              </w:rPr>
              <w:t>0,0</w:t>
            </w:r>
          </w:p>
        </w:tc>
        <w:tc>
          <w:tcPr>
            <w:tcW w:w="474" w:type="pct"/>
            <w:vAlign w:val="bottom"/>
          </w:tcPr>
          <w:p w14:paraId="5B2BBABE" w14:textId="77777777" w:rsidR="00FE4CAC" w:rsidRPr="00FE4CAC" w:rsidRDefault="00FE4CAC" w:rsidP="00FE4CAC">
            <w:pPr>
              <w:spacing w:after="0" w:line="240" w:lineRule="auto"/>
              <w:jc w:val="center"/>
              <w:rPr>
                <w:rFonts w:ascii="Times New Roman" w:hAnsi="Times New Roman" w:cs="Times New Roman"/>
              </w:rPr>
            </w:pPr>
            <w:r w:rsidRPr="00FE4CAC">
              <w:rPr>
                <w:rFonts w:ascii="Times New Roman" w:hAnsi="Times New Roman" w:cs="Times New Roman"/>
              </w:rPr>
              <w:t>0,1</w:t>
            </w:r>
          </w:p>
        </w:tc>
        <w:tc>
          <w:tcPr>
            <w:tcW w:w="462" w:type="pct"/>
            <w:vAlign w:val="bottom"/>
          </w:tcPr>
          <w:p w14:paraId="37A7EC35" w14:textId="77777777" w:rsidR="00FE4CAC" w:rsidRPr="00FE4CAC" w:rsidRDefault="00FE4CAC" w:rsidP="00FE4CAC">
            <w:pPr>
              <w:spacing w:after="0" w:line="240" w:lineRule="auto"/>
              <w:jc w:val="center"/>
              <w:rPr>
                <w:rFonts w:ascii="Times New Roman" w:hAnsi="Times New Roman" w:cs="Times New Roman"/>
              </w:rPr>
            </w:pPr>
            <w:r w:rsidRPr="00FE4CAC">
              <w:rPr>
                <w:rFonts w:ascii="Times New Roman" w:hAnsi="Times New Roman" w:cs="Times New Roman"/>
              </w:rPr>
              <w:t>0,1</w:t>
            </w:r>
          </w:p>
        </w:tc>
        <w:tc>
          <w:tcPr>
            <w:tcW w:w="409" w:type="pct"/>
            <w:vAlign w:val="bottom"/>
          </w:tcPr>
          <w:p w14:paraId="401D7749" w14:textId="77777777" w:rsidR="00FE4CAC" w:rsidRPr="00FE4CAC" w:rsidRDefault="00FE4CAC" w:rsidP="00FE4CAC">
            <w:pPr>
              <w:spacing w:after="0" w:line="240" w:lineRule="auto"/>
              <w:jc w:val="center"/>
              <w:rPr>
                <w:rFonts w:ascii="Times New Roman" w:hAnsi="Times New Roman" w:cs="Times New Roman"/>
              </w:rPr>
            </w:pPr>
            <w:r w:rsidRPr="00FE4CAC">
              <w:rPr>
                <w:rFonts w:ascii="Times New Roman" w:hAnsi="Times New Roman" w:cs="Times New Roman"/>
              </w:rPr>
              <w:t>0,2</w:t>
            </w:r>
          </w:p>
        </w:tc>
      </w:tr>
    </w:tbl>
    <w:p w14:paraId="589F0FC9" w14:textId="77777777" w:rsidR="00D03A4F" w:rsidRPr="00BB0372" w:rsidRDefault="00D03A4F" w:rsidP="00BB0372">
      <w:pPr>
        <w:spacing w:before="80" w:after="0" w:line="240" w:lineRule="auto"/>
        <w:ind w:firstLine="284"/>
        <w:jc w:val="both"/>
        <w:rPr>
          <w:rFonts w:ascii="Times New Roman" w:eastAsia="Times New Roman" w:hAnsi="Times New Roman" w:cs="Times New Roman"/>
          <w:lang w:eastAsia="ru-RU"/>
        </w:rPr>
      </w:pPr>
      <w:r w:rsidRPr="00BB0372">
        <w:rPr>
          <w:rFonts w:ascii="Times New Roman" w:eastAsia="Times New Roman" w:hAnsi="Times New Roman" w:cs="Times New Roman"/>
          <w:lang w:eastAsia="ru-RU"/>
        </w:rPr>
        <w:t>1)</w:t>
      </w:r>
      <w:r w:rsidR="00F9691F">
        <w:rPr>
          <w:rFonts w:ascii="Times New Roman" w:eastAsia="Times New Roman" w:hAnsi="Times New Roman" w:cs="Times New Roman"/>
          <w:sz w:val="24"/>
          <w:szCs w:val="24"/>
          <w:lang w:eastAsia="ru-RU"/>
        </w:rPr>
        <w:t> </w:t>
      </w:r>
      <w:r w:rsidRPr="00BB0372">
        <w:rPr>
          <w:rFonts w:ascii="Times New Roman" w:eastAsia="Times New Roman" w:hAnsi="Times New Roman" w:cs="Times New Roman"/>
          <w:lang w:eastAsia="ru-RU"/>
        </w:rPr>
        <w:t>В возрасте до 15 лет – со слов одного из родителей ребенка, в возрасте 15-18 лет – по собственному мнению ребенка.</w:t>
      </w:r>
    </w:p>
    <w:p w14:paraId="692D8448" w14:textId="77777777" w:rsidR="001903A7" w:rsidRPr="00BB0372" w:rsidRDefault="00BB0372" w:rsidP="00BB0372">
      <w:pPr>
        <w:spacing w:after="0" w:line="240" w:lineRule="auto"/>
        <w:ind w:firstLine="284"/>
        <w:jc w:val="both"/>
        <w:rPr>
          <w:rFonts w:ascii="Times New Roman" w:eastAsia="Times New Roman" w:hAnsi="Times New Roman" w:cs="Times New Roman"/>
          <w:lang w:eastAsia="ru-RU"/>
        </w:rPr>
      </w:pPr>
      <w:r>
        <w:rPr>
          <w:rFonts w:ascii="Times New Roman" w:eastAsia="Times New Roman" w:hAnsi="Times New Roman" w:cs="Times New Roman"/>
          <w:lang w:eastAsia="ru-RU"/>
        </w:rPr>
        <w:t>2</w:t>
      </w:r>
      <w:r w:rsidR="00D03A4F" w:rsidRPr="00BB0372">
        <w:rPr>
          <w:rFonts w:ascii="Times New Roman" w:eastAsia="Times New Roman" w:hAnsi="Times New Roman" w:cs="Times New Roman"/>
          <w:lang w:eastAsia="ru-RU"/>
        </w:rPr>
        <w:t>) В возрасте от 15 до 18 лет – хорошее и очень хорошее.</w:t>
      </w:r>
    </w:p>
    <w:p w14:paraId="1238BE70" w14:textId="77777777" w:rsidR="00D24514" w:rsidRDefault="00D24514" w:rsidP="00F9691F">
      <w:pPr>
        <w:spacing w:after="0" w:line="240" w:lineRule="auto"/>
        <w:rPr>
          <w:rFonts w:ascii="Times New Roman" w:eastAsia="Times New Roman" w:hAnsi="Times New Roman" w:cs="Times New Roman"/>
          <w:sz w:val="28"/>
          <w:szCs w:val="28"/>
          <w:lang w:eastAsia="ru-RU"/>
        </w:rPr>
      </w:pPr>
    </w:p>
    <w:p w14:paraId="62BD6013" w14:textId="77777777" w:rsidR="009E72EF" w:rsidRDefault="009E72EF" w:rsidP="00F9691F">
      <w:pPr>
        <w:spacing w:after="0" w:line="240" w:lineRule="auto"/>
        <w:rPr>
          <w:rFonts w:ascii="Times New Roman" w:eastAsia="Times New Roman" w:hAnsi="Times New Roman" w:cs="Times New Roman"/>
          <w:sz w:val="28"/>
          <w:szCs w:val="28"/>
          <w:lang w:eastAsia="ru-RU"/>
        </w:rPr>
      </w:pPr>
    </w:p>
    <w:p w14:paraId="161BB570" w14:textId="77777777" w:rsidR="009E72EF" w:rsidRDefault="009E72EF" w:rsidP="00F9691F">
      <w:pPr>
        <w:spacing w:after="0" w:line="240" w:lineRule="auto"/>
        <w:rPr>
          <w:rFonts w:ascii="Times New Roman" w:eastAsia="Times New Roman" w:hAnsi="Times New Roman" w:cs="Times New Roman"/>
          <w:sz w:val="28"/>
          <w:szCs w:val="28"/>
          <w:lang w:eastAsia="ru-RU"/>
        </w:rPr>
      </w:pPr>
    </w:p>
    <w:p w14:paraId="400C4734" w14:textId="77777777" w:rsidR="009E72EF" w:rsidRDefault="009E72EF" w:rsidP="00F9691F">
      <w:pPr>
        <w:spacing w:after="0" w:line="240" w:lineRule="auto"/>
        <w:rPr>
          <w:rFonts w:ascii="Times New Roman" w:eastAsia="Times New Roman" w:hAnsi="Times New Roman" w:cs="Times New Roman"/>
          <w:sz w:val="28"/>
          <w:szCs w:val="28"/>
          <w:lang w:eastAsia="ru-RU"/>
        </w:rPr>
      </w:pPr>
    </w:p>
    <w:p w14:paraId="3214749A" w14:textId="77777777" w:rsidR="009E72EF" w:rsidRDefault="009E72EF" w:rsidP="00F9691F">
      <w:pPr>
        <w:spacing w:after="0" w:line="240" w:lineRule="auto"/>
        <w:rPr>
          <w:rFonts w:ascii="Times New Roman" w:eastAsia="Times New Roman" w:hAnsi="Times New Roman" w:cs="Times New Roman"/>
          <w:sz w:val="28"/>
          <w:szCs w:val="28"/>
          <w:lang w:eastAsia="ru-RU"/>
        </w:rPr>
      </w:pPr>
    </w:p>
    <w:p w14:paraId="55CA0233" w14:textId="77777777" w:rsidR="009E72EF" w:rsidRDefault="009E72EF" w:rsidP="00F9691F">
      <w:pPr>
        <w:spacing w:after="0" w:line="240" w:lineRule="auto"/>
        <w:rPr>
          <w:rFonts w:ascii="Times New Roman" w:eastAsia="Times New Roman" w:hAnsi="Times New Roman" w:cs="Times New Roman"/>
          <w:sz w:val="28"/>
          <w:szCs w:val="28"/>
          <w:lang w:eastAsia="ru-RU"/>
        </w:rPr>
      </w:pPr>
    </w:p>
    <w:p w14:paraId="41C33897" w14:textId="77777777" w:rsidR="009E72EF" w:rsidRDefault="009E72EF" w:rsidP="00F9691F">
      <w:pPr>
        <w:spacing w:after="0" w:line="240" w:lineRule="auto"/>
        <w:rPr>
          <w:rFonts w:ascii="Times New Roman" w:eastAsia="Times New Roman" w:hAnsi="Times New Roman" w:cs="Times New Roman"/>
          <w:sz w:val="28"/>
          <w:szCs w:val="28"/>
          <w:lang w:eastAsia="ru-RU"/>
        </w:rPr>
      </w:pPr>
    </w:p>
    <w:p w14:paraId="25EE80F7" w14:textId="00449965" w:rsidR="00D46545" w:rsidRPr="008737BB" w:rsidRDefault="00D46545" w:rsidP="00D46545">
      <w:pPr>
        <w:spacing w:after="0" w:line="240" w:lineRule="auto"/>
        <w:ind w:firstLine="284"/>
        <w:jc w:val="right"/>
        <w:rPr>
          <w:rFonts w:ascii="Times New Roman" w:eastAsia="Times New Roman" w:hAnsi="Times New Roman" w:cs="Times New Roman"/>
          <w:sz w:val="28"/>
          <w:szCs w:val="28"/>
          <w:lang w:eastAsia="ru-RU"/>
        </w:rPr>
      </w:pPr>
      <w:r w:rsidRPr="008737BB">
        <w:rPr>
          <w:rFonts w:ascii="Times New Roman" w:eastAsia="Times New Roman" w:hAnsi="Times New Roman" w:cs="Times New Roman"/>
          <w:sz w:val="28"/>
          <w:szCs w:val="28"/>
          <w:lang w:eastAsia="ru-RU"/>
        </w:rPr>
        <w:t>Таблица 6</w:t>
      </w:r>
      <w:r w:rsidR="009E72EF">
        <w:rPr>
          <w:rFonts w:ascii="Times New Roman" w:eastAsia="Times New Roman" w:hAnsi="Times New Roman" w:cs="Times New Roman"/>
          <w:sz w:val="28"/>
          <w:szCs w:val="28"/>
          <w:lang w:eastAsia="ru-RU"/>
        </w:rPr>
        <w:t>2</w:t>
      </w:r>
    </w:p>
    <w:p w14:paraId="49D65900" w14:textId="77777777" w:rsidR="004827FD" w:rsidRPr="008737BB" w:rsidRDefault="004827FD" w:rsidP="004827FD">
      <w:pPr>
        <w:spacing w:after="0" w:line="240" w:lineRule="auto"/>
        <w:jc w:val="both"/>
        <w:rPr>
          <w:rFonts w:ascii="Times New Roman" w:eastAsia="Times New Roman" w:hAnsi="Times New Roman" w:cs="Times New Roman"/>
          <w:sz w:val="28"/>
          <w:szCs w:val="28"/>
          <w:lang w:eastAsia="ru-RU"/>
        </w:rPr>
      </w:pPr>
    </w:p>
    <w:p w14:paraId="3F21239A" w14:textId="77777777" w:rsidR="001903A7" w:rsidRPr="008737BB" w:rsidRDefault="00D46545" w:rsidP="00D46545">
      <w:pPr>
        <w:spacing w:after="0" w:line="240" w:lineRule="auto"/>
        <w:ind w:firstLine="284"/>
        <w:jc w:val="center"/>
        <w:rPr>
          <w:rFonts w:ascii="Times New Roman" w:hAnsi="Times New Roman"/>
          <w:b/>
          <w:bCs/>
          <w:sz w:val="26"/>
          <w:szCs w:val="26"/>
          <w:lang w:eastAsia="ru-RU"/>
        </w:rPr>
      </w:pPr>
      <w:r w:rsidRPr="008737BB">
        <w:rPr>
          <w:rFonts w:ascii="Times New Roman" w:hAnsi="Times New Roman"/>
          <w:b/>
          <w:bCs/>
          <w:sz w:val="26"/>
          <w:szCs w:val="26"/>
          <w:lang w:eastAsia="ru-RU"/>
        </w:rPr>
        <w:t xml:space="preserve">Доля </w:t>
      </w:r>
      <w:r w:rsidR="00EA589C">
        <w:rPr>
          <w:rFonts w:ascii="Times New Roman" w:hAnsi="Times New Roman"/>
          <w:b/>
          <w:bCs/>
          <w:sz w:val="26"/>
          <w:szCs w:val="26"/>
          <w:lang w:eastAsia="ru-RU"/>
        </w:rPr>
        <w:t>граждан, ведущих здоровый образ жизни</w:t>
      </w:r>
    </w:p>
    <w:p w14:paraId="755F932C" w14:textId="77777777" w:rsidR="00D46545" w:rsidRPr="00D46545" w:rsidRDefault="00D46545" w:rsidP="00D46545">
      <w:pPr>
        <w:spacing w:after="0" w:line="240" w:lineRule="auto"/>
        <w:ind w:firstLine="284"/>
        <w:jc w:val="center"/>
        <w:rPr>
          <w:rFonts w:ascii="Times New Roman" w:hAnsi="Times New Roman"/>
          <w:bCs/>
          <w:sz w:val="26"/>
          <w:szCs w:val="26"/>
          <w:lang w:eastAsia="ru-RU"/>
        </w:rPr>
      </w:pPr>
      <w:r w:rsidRPr="008737BB">
        <w:rPr>
          <w:rFonts w:ascii="Times New Roman" w:hAnsi="Times New Roman"/>
          <w:bCs/>
          <w:sz w:val="26"/>
          <w:szCs w:val="26"/>
          <w:lang w:eastAsia="ru-RU"/>
        </w:rPr>
        <w:t>(</w:t>
      </w:r>
      <w:r w:rsidR="00EA589C">
        <w:rPr>
          <w:rFonts w:ascii="Times New Roman" w:hAnsi="Times New Roman"/>
          <w:bCs/>
          <w:sz w:val="26"/>
          <w:szCs w:val="26"/>
          <w:lang w:eastAsia="ru-RU"/>
        </w:rPr>
        <w:t xml:space="preserve">по итогам выборочных наблюдений состояния здоровья населения; </w:t>
      </w:r>
      <w:r w:rsidRPr="008737BB">
        <w:rPr>
          <w:rFonts w:ascii="Times New Roman" w:hAnsi="Times New Roman"/>
          <w:bCs/>
          <w:sz w:val="26"/>
          <w:szCs w:val="26"/>
          <w:lang w:eastAsia="ru-RU"/>
        </w:rPr>
        <w:t>в процентах)</w:t>
      </w:r>
    </w:p>
    <w:p w14:paraId="6E9E0315" w14:textId="77777777" w:rsidR="00D46545" w:rsidRDefault="00D46545" w:rsidP="00D46545">
      <w:pPr>
        <w:spacing w:after="0" w:line="240" w:lineRule="auto"/>
        <w:ind w:firstLine="284"/>
        <w:jc w:val="center"/>
        <w:rPr>
          <w:rFonts w:ascii="Times New Roman" w:hAnsi="Times New Roman"/>
          <w:b/>
          <w:bCs/>
          <w:sz w:val="26"/>
          <w:szCs w:val="26"/>
          <w:lang w:eastAsia="ru-RU"/>
        </w:rPr>
      </w:pPr>
    </w:p>
    <w:tbl>
      <w:tblPr>
        <w:tblStyle w:val="a5"/>
        <w:tblW w:w="10315" w:type="dxa"/>
        <w:tblLook w:val="04A0" w:firstRow="1" w:lastRow="0" w:firstColumn="1" w:lastColumn="0" w:noHBand="0" w:noVBand="1"/>
      </w:tblPr>
      <w:tblGrid>
        <w:gridCol w:w="4786"/>
        <w:gridCol w:w="1843"/>
        <w:gridCol w:w="1843"/>
        <w:gridCol w:w="1843"/>
      </w:tblGrid>
      <w:tr w:rsidR="00D24514" w14:paraId="2E5B3326" w14:textId="77777777" w:rsidTr="005746A3">
        <w:trPr>
          <w:tblHeader/>
        </w:trPr>
        <w:tc>
          <w:tcPr>
            <w:tcW w:w="4786" w:type="dxa"/>
          </w:tcPr>
          <w:p w14:paraId="3EE91F76" w14:textId="77777777" w:rsidR="00D24514" w:rsidRPr="00D46545" w:rsidRDefault="00D24514" w:rsidP="00D24514">
            <w:pPr>
              <w:jc w:val="center"/>
              <w:rPr>
                <w:rFonts w:ascii="Times New Roman" w:hAnsi="Times New Roman"/>
                <w:b/>
                <w:bCs/>
                <w:lang w:eastAsia="ru-RU"/>
              </w:rPr>
            </w:pPr>
          </w:p>
        </w:tc>
        <w:tc>
          <w:tcPr>
            <w:tcW w:w="1843" w:type="dxa"/>
            <w:vAlign w:val="center"/>
          </w:tcPr>
          <w:p w14:paraId="1068BBD3" w14:textId="77777777" w:rsidR="00D24514" w:rsidRPr="00D46545" w:rsidRDefault="00D24514" w:rsidP="00D24514">
            <w:pPr>
              <w:jc w:val="center"/>
              <w:rPr>
                <w:rFonts w:ascii="Times New Roman" w:hAnsi="Times New Roman"/>
                <w:b/>
                <w:bCs/>
                <w:lang w:eastAsia="ru-RU"/>
              </w:rPr>
            </w:pPr>
            <w:r>
              <w:rPr>
                <w:rFonts w:ascii="Times New Roman" w:hAnsi="Times New Roman"/>
                <w:b/>
                <w:bCs/>
                <w:lang w:eastAsia="ru-RU"/>
              </w:rPr>
              <w:t>2020 г.</w:t>
            </w:r>
          </w:p>
        </w:tc>
        <w:tc>
          <w:tcPr>
            <w:tcW w:w="1843" w:type="dxa"/>
            <w:vAlign w:val="center"/>
          </w:tcPr>
          <w:p w14:paraId="1CFA4BD8" w14:textId="77777777" w:rsidR="00D24514" w:rsidRPr="00D46545" w:rsidRDefault="00D24514" w:rsidP="00D24514">
            <w:pPr>
              <w:jc w:val="center"/>
              <w:rPr>
                <w:rFonts w:ascii="Times New Roman" w:hAnsi="Times New Roman"/>
                <w:b/>
                <w:bCs/>
                <w:lang w:eastAsia="ru-RU"/>
              </w:rPr>
            </w:pPr>
            <w:r>
              <w:rPr>
                <w:rFonts w:ascii="Times New Roman" w:hAnsi="Times New Roman"/>
                <w:b/>
                <w:bCs/>
                <w:lang w:eastAsia="ru-RU"/>
              </w:rPr>
              <w:t>2021 г.</w:t>
            </w:r>
          </w:p>
        </w:tc>
        <w:tc>
          <w:tcPr>
            <w:tcW w:w="1843" w:type="dxa"/>
            <w:vAlign w:val="center"/>
          </w:tcPr>
          <w:p w14:paraId="493C6E2B" w14:textId="77777777" w:rsidR="00D24514" w:rsidRPr="00D46545" w:rsidRDefault="00D24514" w:rsidP="00D24514">
            <w:pPr>
              <w:jc w:val="center"/>
              <w:rPr>
                <w:rFonts w:ascii="Times New Roman" w:hAnsi="Times New Roman"/>
                <w:b/>
                <w:bCs/>
                <w:lang w:eastAsia="ru-RU"/>
              </w:rPr>
            </w:pPr>
            <w:r>
              <w:rPr>
                <w:rFonts w:ascii="Times New Roman" w:hAnsi="Times New Roman"/>
                <w:b/>
                <w:bCs/>
                <w:lang w:eastAsia="ru-RU"/>
              </w:rPr>
              <w:t>2022 г.</w:t>
            </w:r>
          </w:p>
        </w:tc>
      </w:tr>
      <w:tr w:rsidR="00D24514" w:rsidRPr="00D46545" w14:paraId="1861FFC5" w14:textId="77777777" w:rsidTr="00D24514">
        <w:trPr>
          <w:trHeight w:val="300"/>
        </w:trPr>
        <w:tc>
          <w:tcPr>
            <w:tcW w:w="4786" w:type="dxa"/>
            <w:vAlign w:val="center"/>
            <w:hideMark/>
          </w:tcPr>
          <w:p w14:paraId="7BC6163D" w14:textId="77777777" w:rsidR="00D24514" w:rsidRPr="004827FD" w:rsidRDefault="00D24514" w:rsidP="00D24514">
            <w:pPr>
              <w:rPr>
                <w:rFonts w:ascii="Times New Roman" w:eastAsia="Times New Roman" w:hAnsi="Times New Roman" w:cs="Times New Roman"/>
                <w:b/>
                <w:bCs/>
                <w:color w:val="000000"/>
                <w:lang w:eastAsia="ru-RU"/>
              </w:rPr>
            </w:pPr>
            <w:r w:rsidRPr="004827FD">
              <w:rPr>
                <w:rFonts w:ascii="Times New Roman" w:eastAsia="Times New Roman" w:hAnsi="Times New Roman" w:cs="Times New Roman"/>
                <w:b/>
                <w:bCs/>
                <w:color w:val="000000"/>
                <w:lang w:eastAsia="ru-RU"/>
              </w:rPr>
              <w:t>Российская Федерация</w:t>
            </w:r>
          </w:p>
        </w:tc>
        <w:tc>
          <w:tcPr>
            <w:tcW w:w="1843" w:type="dxa"/>
            <w:vAlign w:val="center"/>
          </w:tcPr>
          <w:p w14:paraId="79500F67" w14:textId="77777777" w:rsidR="00D24514" w:rsidRPr="004827FD" w:rsidRDefault="00D24514" w:rsidP="00D24514">
            <w:pPr>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9,1</w:t>
            </w:r>
          </w:p>
        </w:tc>
        <w:tc>
          <w:tcPr>
            <w:tcW w:w="1843" w:type="dxa"/>
            <w:vAlign w:val="center"/>
          </w:tcPr>
          <w:p w14:paraId="0F6BDC54" w14:textId="77777777" w:rsidR="00D24514" w:rsidRPr="004827FD" w:rsidRDefault="00D24514" w:rsidP="00D24514">
            <w:pPr>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7,3</w:t>
            </w:r>
          </w:p>
        </w:tc>
        <w:tc>
          <w:tcPr>
            <w:tcW w:w="1843" w:type="dxa"/>
            <w:vAlign w:val="center"/>
          </w:tcPr>
          <w:p w14:paraId="37F04A5F" w14:textId="77777777" w:rsidR="00D24514" w:rsidRPr="00F4592B" w:rsidRDefault="00D24514" w:rsidP="00D24514">
            <w:pPr>
              <w:jc w:val="center"/>
              <w:rPr>
                <w:rFonts w:ascii="Times New Roman" w:eastAsia="Times New Roman" w:hAnsi="Times New Roman" w:cs="Times New Roman"/>
                <w:b/>
                <w:bCs/>
                <w:lang w:eastAsia="ru-RU"/>
              </w:rPr>
            </w:pPr>
            <w:r w:rsidRPr="00F4592B">
              <w:rPr>
                <w:rFonts w:ascii="Times New Roman" w:eastAsia="Times New Roman" w:hAnsi="Times New Roman" w:cs="Times New Roman"/>
                <w:b/>
                <w:bCs/>
                <w:lang w:eastAsia="ru-RU"/>
              </w:rPr>
              <w:t>7,2</w:t>
            </w:r>
          </w:p>
        </w:tc>
      </w:tr>
      <w:tr w:rsidR="00D24514" w:rsidRPr="00D46545" w14:paraId="0C9B16E0" w14:textId="77777777" w:rsidTr="00D24514">
        <w:trPr>
          <w:trHeight w:val="300"/>
        </w:trPr>
        <w:tc>
          <w:tcPr>
            <w:tcW w:w="4786" w:type="dxa"/>
            <w:vAlign w:val="center"/>
            <w:hideMark/>
          </w:tcPr>
          <w:p w14:paraId="029DF991" w14:textId="77777777" w:rsidR="00D24514" w:rsidRPr="004827FD" w:rsidRDefault="00D24514" w:rsidP="00D24514">
            <w:pPr>
              <w:rPr>
                <w:rFonts w:ascii="Times New Roman" w:eastAsia="Times New Roman" w:hAnsi="Times New Roman" w:cs="Times New Roman"/>
                <w:b/>
                <w:bCs/>
                <w:color w:val="000000"/>
                <w:lang w:eastAsia="ru-RU"/>
              </w:rPr>
            </w:pPr>
            <w:r w:rsidRPr="004827FD">
              <w:rPr>
                <w:rFonts w:ascii="Times New Roman" w:eastAsia="Times New Roman" w:hAnsi="Times New Roman" w:cs="Times New Roman"/>
                <w:b/>
                <w:bCs/>
                <w:color w:val="000000"/>
                <w:lang w:eastAsia="ru-RU"/>
              </w:rPr>
              <w:t>Центральный федеральный округ</w:t>
            </w:r>
          </w:p>
        </w:tc>
        <w:tc>
          <w:tcPr>
            <w:tcW w:w="1843" w:type="dxa"/>
            <w:vAlign w:val="center"/>
          </w:tcPr>
          <w:p w14:paraId="017BF0B8" w14:textId="77777777" w:rsidR="00D24514" w:rsidRPr="004827FD" w:rsidRDefault="00D24514" w:rsidP="00D24514">
            <w:pPr>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7,6</w:t>
            </w:r>
          </w:p>
        </w:tc>
        <w:tc>
          <w:tcPr>
            <w:tcW w:w="1843" w:type="dxa"/>
            <w:vAlign w:val="center"/>
          </w:tcPr>
          <w:p w14:paraId="0ACE6970" w14:textId="77777777" w:rsidR="00D24514" w:rsidRPr="004827FD" w:rsidRDefault="00D24514" w:rsidP="00D24514">
            <w:pPr>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6,4</w:t>
            </w:r>
          </w:p>
        </w:tc>
        <w:tc>
          <w:tcPr>
            <w:tcW w:w="1843" w:type="dxa"/>
            <w:vAlign w:val="center"/>
          </w:tcPr>
          <w:p w14:paraId="2BAFA6B4" w14:textId="77777777" w:rsidR="00D24514" w:rsidRPr="00F4592B" w:rsidRDefault="00D24514" w:rsidP="00D24514">
            <w:pPr>
              <w:jc w:val="center"/>
              <w:rPr>
                <w:rFonts w:ascii="Times New Roman" w:eastAsia="Times New Roman" w:hAnsi="Times New Roman" w:cs="Times New Roman"/>
                <w:b/>
                <w:bCs/>
                <w:lang w:eastAsia="ru-RU"/>
              </w:rPr>
            </w:pPr>
            <w:r w:rsidRPr="00F4592B">
              <w:rPr>
                <w:rFonts w:ascii="Times New Roman" w:eastAsia="Times New Roman" w:hAnsi="Times New Roman" w:cs="Times New Roman"/>
                <w:b/>
                <w:bCs/>
                <w:lang w:eastAsia="ru-RU"/>
              </w:rPr>
              <w:t>7,0</w:t>
            </w:r>
          </w:p>
        </w:tc>
      </w:tr>
      <w:tr w:rsidR="00D24514" w:rsidRPr="00D46545" w14:paraId="6EE9A0A6" w14:textId="77777777" w:rsidTr="00D24514">
        <w:trPr>
          <w:trHeight w:val="300"/>
        </w:trPr>
        <w:tc>
          <w:tcPr>
            <w:tcW w:w="4786" w:type="dxa"/>
            <w:vAlign w:val="center"/>
            <w:hideMark/>
          </w:tcPr>
          <w:p w14:paraId="34C94001" w14:textId="77777777" w:rsidR="00D24514" w:rsidRPr="004827FD" w:rsidRDefault="00D24514" w:rsidP="00D24514">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Белгородская область</w:t>
            </w:r>
          </w:p>
        </w:tc>
        <w:tc>
          <w:tcPr>
            <w:tcW w:w="1843" w:type="dxa"/>
            <w:vAlign w:val="center"/>
          </w:tcPr>
          <w:p w14:paraId="27A93BC9"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3,0</w:t>
            </w:r>
          </w:p>
        </w:tc>
        <w:tc>
          <w:tcPr>
            <w:tcW w:w="1843" w:type="dxa"/>
            <w:vAlign w:val="center"/>
          </w:tcPr>
          <w:p w14:paraId="22674432"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4,8</w:t>
            </w:r>
          </w:p>
        </w:tc>
        <w:tc>
          <w:tcPr>
            <w:tcW w:w="1843" w:type="dxa"/>
            <w:vAlign w:val="center"/>
          </w:tcPr>
          <w:p w14:paraId="6EAFF226" w14:textId="77777777" w:rsidR="00D24514" w:rsidRPr="00F4592B" w:rsidRDefault="00D24514" w:rsidP="00D24514">
            <w:pPr>
              <w:jc w:val="center"/>
              <w:rPr>
                <w:rFonts w:ascii="Times New Roman" w:eastAsia="Times New Roman" w:hAnsi="Times New Roman" w:cs="Times New Roman"/>
                <w:lang w:eastAsia="ru-RU"/>
              </w:rPr>
            </w:pPr>
            <w:r w:rsidRPr="00F4592B">
              <w:rPr>
                <w:rFonts w:ascii="Times New Roman" w:eastAsia="Times New Roman" w:hAnsi="Times New Roman" w:cs="Times New Roman"/>
                <w:lang w:eastAsia="ru-RU"/>
              </w:rPr>
              <w:t>20,0</w:t>
            </w:r>
          </w:p>
        </w:tc>
      </w:tr>
      <w:tr w:rsidR="00D24514" w:rsidRPr="00D46545" w14:paraId="384036B4" w14:textId="77777777" w:rsidTr="00D24514">
        <w:trPr>
          <w:trHeight w:val="300"/>
        </w:trPr>
        <w:tc>
          <w:tcPr>
            <w:tcW w:w="4786" w:type="dxa"/>
            <w:vAlign w:val="center"/>
            <w:hideMark/>
          </w:tcPr>
          <w:p w14:paraId="13C50275" w14:textId="77777777" w:rsidR="00D24514" w:rsidRPr="004827FD" w:rsidRDefault="00D24514" w:rsidP="00D24514">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Брянская область</w:t>
            </w:r>
          </w:p>
        </w:tc>
        <w:tc>
          <w:tcPr>
            <w:tcW w:w="1843" w:type="dxa"/>
            <w:vAlign w:val="center"/>
          </w:tcPr>
          <w:p w14:paraId="07FC099D"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10,9</w:t>
            </w:r>
          </w:p>
        </w:tc>
        <w:tc>
          <w:tcPr>
            <w:tcW w:w="1843" w:type="dxa"/>
            <w:vAlign w:val="center"/>
          </w:tcPr>
          <w:p w14:paraId="6B098DF8"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6,2</w:t>
            </w:r>
          </w:p>
        </w:tc>
        <w:tc>
          <w:tcPr>
            <w:tcW w:w="1843" w:type="dxa"/>
            <w:vAlign w:val="center"/>
          </w:tcPr>
          <w:p w14:paraId="68985D4D" w14:textId="77777777" w:rsidR="00D24514" w:rsidRPr="00F4592B" w:rsidRDefault="00D24514" w:rsidP="00D24514">
            <w:pPr>
              <w:jc w:val="center"/>
              <w:rPr>
                <w:rFonts w:ascii="Times New Roman" w:eastAsia="Times New Roman" w:hAnsi="Times New Roman" w:cs="Times New Roman"/>
                <w:lang w:eastAsia="ru-RU"/>
              </w:rPr>
            </w:pPr>
            <w:r w:rsidRPr="00F4592B">
              <w:rPr>
                <w:rFonts w:ascii="Times New Roman" w:eastAsia="Times New Roman" w:hAnsi="Times New Roman" w:cs="Times New Roman"/>
                <w:lang w:eastAsia="ru-RU"/>
              </w:rPr>
              <w:t>9,6</w:t>
            </w:r>
          </w:p>
        </w:tc>
      </w:tr>
      <w:tr w:rsidR="00D24514" w:rsidRPr="00D46545" w14:paraId="2BC8B14B" w14:textId="77777777" w:rsidTr="00D24514">
        <w:trPr>
          <w:trHeight w:val="300"/>
        </w:trPr>
        <w:tc>
          <w:tcPr>
            <w:tcW w:w="4786" w:type="dxa"/>
            <w:vAlign w:val="center"/>
            <w:hideMark/>
          </w:tcPr>
          <w:p w14:paraId="127F682B" w14:textId="77777777" w:rsidR="00D24514" w:rsidRPr="004827FD" w:rsidRDefault="00D24514" w:rsidP="00D24514">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Владимирская область</w:t>
            </w:r>
          </w:p>
        </w:tc>
        <w:tc>
          <w:tcPr>
            <w:tcW w:w="1843" w:type="dxa"/>
            <w:vAlign w:val="center"/>
          </w:tcPr>
          <w:p w14:paraId="3CCBE5C1"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7,7</w:t>
            </w:r>
          </w:p>
        </w:tc>
        <w:tc>
          <w:tcPr>
            <w:tcW w:w="1843" w:type="dxa"/>
            <w:vAlign w:val="center"/>
          </w:tcPr>
          <w:p w14:paraId="7539F66D"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9,0</w:t>
            </w:r>
          </w:p>
        </w:tc>
        <w:tc>
          <w:tcPr>
            <w:tcW w:w="1843" w:type="dxa"/>
            <w:vAlign w:val="center"/>
          </w:tcPr>
          <w:p w14:paraId="4BAFA138" w14:textId="77777777" w:rsidR="00D24514" w:rsidRPr="00F4592B" w:rsidRDefault="00D24514" w:rsidP="00D24514">
            <w:pPr>
              <w:jc w:val="center"/>
              <w:rPr>
                <w:rFonts w:ascii="Times New Roman" w:eastAsia="Times New Roman" w:hAnsi="Times New Roman" w:cs="Times New Roman"/>
                <w:lang w:eastAsia="ru-RU"/>
              </w:rPr>
            </w:pPr>
            <w:r w:rsidRPr="00F4592B">
              <w:rPr>
                <w:rFonts w:ascii="Times New Roman" w:eastAsia="Times New Roman" w:hAnsi="Times New Roman" w:cs="Times New Roman"/>
                <w:lang w:eastAsia="ru-RU"/>
              </w:rPr>
              <w:t>2,9</w:t>
            </w:r>
          </w:p>
        </w:tc>
      </w:tr>
      <w:tr w:rsidR="00D24514" w:rsidRPr="00D46545" w14:paraId="23DF43DE" w14:textId="77777777" w:rsidTr="00D24514">
        <w:trPr>
          <w:trHeight w:val="300"/>
        </w:trPr>
        <w:tc>
          <w:tcPr>
            <w:tcW w:w="4786" w:type="dxa"/>
            <w:vAlign w:val="center"/>
            <w:hideMark/>
          </w:tcPr>
          <w:p w14:paraId="4D465CD1" w14:textId="77777777" w:rsidR="00D24514" w:rsidRPr="004827FD" w:rsidRDefault="00D24514" w:rsidP="00D24514">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Воронежская область</w:t>
            </w:r>
          </w:p>
        </w:tc>
        <w:tc>
          <w:tcPr>
            <w:tcW w:w="1843" w:type="dxa"/>
            <w:vAlign w:val="center"/>
          </w:tcPr>
          <w:p w14:paraId="1F639E36"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5,9</w:t>
            </w:r>
          </w:p>
        </w:tc>
        <w:tc>
          <w:tcPr>
            <w:tcW w:w="1843" w:type="dxa"/>
            <w:vAlign w:val="center"/>
          </w:tcPr>
          <w:p w14:paraId="4BB940C1"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7,0</w:t>
            </w:r>
          </w:p>
        </w:tc>
        <w:tc>
          <w:tcPr>
            <w:tcW w:w="1843" w:type="dxa"/>
            <w:vAlign w:val="center"/>
          </w:tcPr>
          <w:p w14:paraId="1CF5FC5D" w14:textId="77777777" w:rsidR="00D24514" w:rsidRPr="00F4592B" w:rsidRDefault="00D24514" w:rsidP="00D24514">
            <w:pPr>
              <w:jc w:val="center"/>
              <w:rPr>
                <w:rFonts w:ascii="Times New Roman" w:eastAsia="Times New Roman" w:hAnsi="Times New Roman" w:cs="Times New Roman"/>
                <w:lang w:eastAsia="ru-RU"/>
              </w:rPr>
            </w:pPr>
            <w:r w:rsidRPr="00F4592B">
              <w:rPr>
                <w:rFonts w:ascii="Times New Roman" w:eastAsia="Times New Roman" w:hAnsi="Times New Roman" w:cs="Times New Roman"/>
                <w:lang w:eastAsia="ru-RU"/>
              </w:rPr>
              <w:t>4,3</w:t>
            </w:r>
          </w:p>
        </w:tc>
      </w:tr>
      <w:tr w:rsidR="00D24514" w:rsidRPr="00D46545" w14:paraId="6213C94D" w14:textId="77777777" w:rsidTr="00D24514">
        <w:trPr>
          <w:trHeight w:val="300"/>
        </w:trPr>
        <w:tc>
          <w:tcPr>
            <w:tcW w:w="4786" w:type="dxa"/>
            <w:vAlign w:val="center"/>
            <w:hideMark/>
          </w:tcPr>
          <w:p w14:paraId="473B6B72" w14:textId="77777777" w:rsidR="00D24514" w:rsidRPr="004827FD" w:rsidRDefault="00D24514" w:rsidP="00D24514">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Ивановская область</w:t>
            </w:r>
          </w:p>
        </w:tc>
        <w:tc>
          <w:tcPr>
            <w:tcW w:w="1843" w:type="dxa"/>
            <w:vAlign w:val="center"/>
          </w:tcPr>
          <w:p w14:paraId="4D95DF69"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7,7</w:t>
            </w:r>
          </w:p>
        </w:tc>
        <w:tc>
          <w:tcPr>
            <w:tcW w:w="1843" w:type="dxa"/>
            <w:vAlign w:val="center"/>
          </w:tcPr>
          <w:p w14:paraId="09A8A7AC"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4,0</w:t>
            </w:r>
          </w:p>
        </w:tc>
        <w:tc>
          <w:tcPr>
            <w:tcW w:w="1843" w:type="dxa"/>
            <w:vAlign w:val="center"/>
          </w:tcPr>
          <w:p w14:paraId="263533DF" w14:textId="77777777" w:rsidR="00D24514" w:rsidRPr="00F4592B" w:rsidRDefault="00D24514" w:rsidP="00D24514">
            <w:pPr>
              <w:jc w:val="center"/>
              <w:rPr>
                <w:rFonts w:ascii="Times New Roman" w:eastAsia="Times New Roman" w:hAnsi="Times New Roman" w:cs="Times New Roman"/>
                <w:lang w:eastAsia="ru-RU"/>
              </w:rPr>
            </w:pPr>
            <w:r w:rsidRPr="00F4592B">
              <w:rPr>
                <w:rFonts w:ascii="Times New Roman" w:eastAsia="Times New Roman" w:hAnsi="Times New Roman" w:cs="Times New Roman"/>
                <w:lang w:eastAsia="ru-RU"/>
              </w:rPr>
              <w:t>0,9</w:t>
            </w:r>
          </w:p>
        </w:tc>
      </w:tr>
      <w:tr w:rsidR="00D24514" w:rsidRPr="00D46545" w14:paraId="7DFAE301" w14:textId="77777777" w:rsidTr="00D24514">
        <w:trPr>
          <w:trHeight w:val="300"/>
        </w:trPr>
        <w:tc>
          <w:tcPr>
            <w:tcW w:w="4786" w:type="dxa"/>
            <w:vAlign w:val="center"/>
            <w:hideMark/>
          </w:tcPr>
          <w:p w14:paraId="2C1E8044" w14:textId="77777777" w:rsidR="00D24514" w:rsidRPr="004827FD" w:rsidRDefault="00D24514" w:rsidP="00D24514">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Калужская область</w:t>
            </w:r>
          </w:p>
        </w:tc>
        <w:tc>
          <w:tcPr>
            <w:tcW w:w="1843" w:type="dxa"/>
            <w:vAlign w:val="center"/>
          </w:tcPr>
          <w:p w14:paraId="292B7CC2"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1,4</w:t>
            </w:r>
          </w:p>
        </w:tc>
        <w:tc>
          <w:tcPr>
            <w:tcW w:w="1843" w:type="dxa"/>
            <w:vAlign w:val="center"/>
          </w:tcPr>
          <w:p w14:paraId="045DDFF8"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9,5</w:t>
            </w:r>
          </w:p>
        </w:tc>
        <w:tc>
          <w:tcPr>
            <w:tcW w:w="1843" w:type="dxa"/>
            <w:vAlign w:val="center"/>
          </w:tcPr>
          <w:p w14:paraId="2065D721" w14:textId="77777777" w:rsidR="00D24514" w:rsidRPr="00F4592B" w:rsidRDefault="00D24514" w:rsidP="00D24514">
            <w:pPr>
              <w:jc w:val="center"/>
              <w:rPr>
                <w:rFonts w:ascii="Times New Roman" w:eastAsia="Times New Roman" w:hAnsi="Times New Roman" w:cs="Times New Roman"/>
                <w:lang w:eastAsia="ru-RU"/>
              </w:rPr>
            </w:pPr>
            <w:r w:rsidRPr="00F4592B">
              <w:rPr>
                <w:rFonts w:ascii="Times New Roman" w:eastAsia="Times New Roman" w:hAnsi="Times New Roman" w:cs="Times New Roman"/>
                <w:lang w:eastAsia="ru-RU"/>
              </w:rPr>
              <w:t>6,1</w:t>
            </w:r>
          </w:p>
        </w:tc>
      </w:tr>
      <w:tr w:rsidR="00D24514" w:rsidRPr="00D46545" w14:paraId="0F2C533F" w14:textId="77777777" w:rsidTr="00D24514">
        <w:trPr>
          <w:trHeight w:val="300"/>
        </w:trPr>
        <w:tc>
          <w:tcPr>
            <w:tcW w:w="4786" w:type="dxa"/>
            <w:vAlign w:val="center"/>
            <w:hideMark/>
          </w:tcPr>
          <w:p w14:paraId="1CE38B49" w14:textId="77777777" w:rsidR="00D24514" w:rsidRPr="004827FD" w:rsidRDefault="00D24514" w:rsidP="00D24514">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Костромская область</w:t>
            </w:r>
          </w:p>
        </w:tc>
        <w:tc>
          <w:tcPr>
            <w:tcW w:w="1843" w:type="dxa"/>
            <w:vAlign w:val="center"/>
          </w:tcPr>
          <w:p w14:paraId="606334FA"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11,2</w:t>
            </w:r>
          </w:p>
        </w:tc>
        <w:tc>
          <w:tcPr>
            <w:tcW w:w="1843" w:type="dxa"/>
            <w:vAlign w:val="center"/>
          </w:tcPr>
          <w:p w14:paraId="58F44345"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4,8</w:t>
            </w:r>
          </w:p>
        </w:tc>
        <w:tc>
          <w:tcPr>
            <w:tcW w:w="1843" w:type="dxa"/>
            <w:vAlign w:val="center"/>
          </w:tcPr>
          <w:p w14:paraId="2DC58FD9" w14:textId="77777777" w:rsidR="00D24514" w:rsidRPr="00F4592B" w:rsidRDefault="00D24514" w:rsidP="00D24514">
            <w:pPr>
              <w:jc w:val="center"/>
              <w:rPr>
                <w:rFonts w:ascii="Times New Roman" w:eastAsia="Times New Roman" w:hAnsi="Times New Roman" w:cs="Times New Roman"/>
                <w:lang w:eastAsia="ru-RU"/>
              </w:rPr>
            </w:pPr>
            <w:r w:rsidRPr="00F4592B">
              <w:rPr>
                <w:rFonts w:ascii="Times New Roman" w:eastAsia="Times New Roman" w:hAnsi="Times New Roman" w:cs="Times New Roman"/>
                <w:lang w:eastAsia="ru-RU"/>
              </w:rPr>
              <w:t>7,2</w:t>
            </w:r>
          </w:p>
        </w:tc>
      </w:tr>
      <w:tr w:rsidR="00D24514" w:rsidRPr="00D46545" w14:paraId="14A95E47" w14:textId="77777777" w:rsidTr="00D24514">
        <w:trPr>
          <w:trHeight w:val="300"/>
        </w:trPr>
        <w:tc>
          <w:tcPr>
            <w:tcW w:w="4786" w:type="dxa"/>
            <w:vAlign w:val="center"/>
            <w:hideMark/>
          </w:tcPr>
          <w:p w14:paraId="32826271" w14:textId="77777777" w:rsidR="00D24514" w:rsidRPr="004827FD" w:rsidRDefault="00D24514" w:rsidP="00D24514">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Курская область</w:t>
            </w:r>
          </w:p>
        </w:tc>
        <w:tc>
          <w:tcPr>
            <w:tcW w:w="1843" w:type="dxa"/>
            <w:vAlign w:val="center"/>
          </w:tcPr>
          <w:p w14:paraId="4F0758A0"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10,8</w:t>
            </w:r>
          </w:p>
        </w:tc>
        <w:tc>
          <w:tcPr>
            <w:tcW w:w="1843" w:type="dxa"/>
            <w:vAlign w:val="center"/>
          </w:tcPr>
          <w:p w14:paraId="67DFC837"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4,4</w:t>
            </w:r>
          </w:p>
        </w:tc>
        <w:tc>
          <w:tcPr>
            <w:tcW w:w="1843" w:type="dxa"/>
            <w:vAlign w:val="center"/>
          </w:tcPr>
          <w:p w14:paraId="0F10DADF" w14:textId="77777777" w:rsidR="00D24514" w:rsidRPr="00F4592B" w:rsidRDefault="00D24514" w:rsidP="00D24514">
            <w:pPr>
              <w:jc w:val="center"/>
              <w:rPr>
                <w:rFonts w:ascii="Times New Roman" w:eastAsia="Times New Roman" w:hAnsi="Times New Roman" w:cs="Times New Roman"/>
                <w:lang w:eastAsia="ru-RU"/>
              </w:rPr>
            </w:pPr>
            <w:r w:rsidRPr="00F4592B">
              <w:rPr>
                <w:rFonts w:ascii="Times New Roman" w:eastAsia="Times New Roman" w:hAnsi="Times New Roman" w:cs="Times New Roman"/>
                <w:lang w:eastAsia="ru-RU"/>
              </w:rPr>
              <w:t>7,1</w:t>
            </w:r>
          </w:p>
        </w:tc>
      </w:tr>
      <w:tr w:rsidR="00D24514" w:rsidRPr="00D46545" w14:paraId="50AD5B83" w14:textId="77777777" w:rsidTr="00D24514">
        <w:trPr>
          <w:trHeight w:val="300"/>
        </w:trPr>
        <w:tc>
          <w:tcPr>
            <w:tcW w:w="4786" w:type="dxa"/>
            <w:vAlign w:val="center"/>
            <w:hideMark/>
          </w:tcPr>
          <w:p w14:paraId="40928549" w14:textId="77777777" w:rsidR="00D24514" w:rsidRPr="004827FD" w:rsidRDefault="00D24514" w:rsidP="00D24514">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Липецкая область</w:t>
            </w:r>
          </w:p>
        </w:tc>
        <w:tc>
          <w:tcPr>
            <w:tcW w:w="1843" w:type="dxa"/>
            <w:vAlign w:val="center"/>
          </w:tcPr>
          <w:p w14:paraId="501023E6"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6,2</w:t>
            </w:r>
          </w:p>
        </w:tc>
        <w:tc>
          <w:tcPr>
            <w:tcW w:w="1843" w:type="dxa"/>
            <w:vAlign w:val="center"/>
          </w:tcPr>
          <w:p w14:paraId="163E1B5A"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9,8</w:t>
            </w:r>
          </w:p>
        </w:tc>
        <w:tc>
          <w:tcPr>
            <w:tcW w:w="1843" w:type="dxa"/>
            <w:vAlign w:val="center"/>
          </w:tcPr>
          <w:p w14:paraId="67AC1BA4" w14:textId="77777777" w:rsidR="00D24514" w:rsidRPr="00F4592B" w:rsidRDefault="00D24514" w:rsidP="00D24514">
            <w:pPr>
              <w:jc w:val="center"/>
              <w:rPr>
                <w:rFonts w:ascii="Times New Roman" w:eastAsia="Times New Roman" w:hAnsi="Times New Roman" w:cs="Times New Roman"/>
                <w:lang w:eastAsia="ru-RU"/>
              </w:rPr>
            </w:pPr>
            <w:r w:rsidRPr="00F4592B">
              <w:rPr>
                <w:rFonts w:ascii="Times New Roman" w:eastAsia="Times New Roman" w:hAnsi="Times New Roman" w:cs="Times New Roman"/>
                <w:lang w:eastAsia="ru-RU"/>
              </w:rPr>
              <w:t>17,7</w:t>
            </w:r>
          </w:p>
        </w:tc>
      </w:tr>
      <w:tr w:rsidR="00D24514" w:rsidRPr="00D46545" w14:paraId="5F9C053D" w14:textId="77777777" w:rsidTr="00D24514">
        <w:trPr>
          <w:trHeight w:val="300"/>
        </w:trPr>
        <w:tc>
          <w:tcPr>
            <w:tcW w:w="4786" w:type="dxa"/>
            <w:vAlign w:val="center"/>
            <w:hideMark/>
          </w:tcPr>
          <w:p w14:paraId="259C90E0" w14:textId="77777777" w:rsidR="00D24514" w:rsidRPr="004827FD" w:rsidRDefault="00D24514" w:rsidP="00D24514">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Московская область</w:t>
            </w:r>
          </w:p>
        </w:tc>
        <w:tc>
          <w:tcPr>
            <w:tcW w:w="1843" w:type="dxa"/>
            <w:vAlign w:val="center"/>
          </w:tcPr>
          <w:p w14:paraId="026EA484"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11,5</w:t>
            </w:r>
          </w:p>
        </w:tc>
        <w:tc>
          <w:tcPr>
            <w:tcW w:w="1843" w:type="dxa"/>
            <w:vAlign w:val="center"/>
          </w:tcPr>
          <w:p w14:paraId="69AA05D6"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6,5</w:t>
            </w:r>
          </w:p>
        </w:tc>
        <w:tc>
          <w:tcPr>
            <w:tcW w:w="1843" w:type="dxa"/>
            <w:vAlign w:val="center"/>
          </w:tcPr>
          <w:p w14:paraId="3AAED131" w14:textId="77777777" w:rsidR="00D24514" w:rsidRPr="00F4592B" w:rsidRDefault="00D24514" w:rsidP="00D24514">
            <w:pPr>
              <w:jc w:val="center"/>
              <w:rPr>
                <w:rFonts w:ascii="Times New Roman" w:eastAsia="Times New Roman" w:hAnsi="Times New Roman" w:cs="Times New Roman"/>
                <w:lang w:eastAsia="ru-RU"/>
              </w:rPr>
            </w:pPr>
            <w:r w:rsidRPr="00F4592B">
              <w:rPr>
                <w:rFonts w:ascii="Times New Roman" w:eastAsia="Times New Roman" w:hAnsi="Times New Roman" w:cs="Times New Roman"/>
                <w:lang w:eastAsia="ru-RU"/>
              </w:rPr>
              <w:t>7,3</w:t>
            </w:r>
          </w:p>
        </w:tc>
      </w:tr>
      <w:tr w:rsidR="00D24514" w:rsidRPr="00D46545" w14:paraId="7BFEFD54" w14:textId="77777777" w:rsidTr="00D24514">
        <w:trPr>
          <w:trHeight w:val="300"/>
        </w:trPr>
        <w:tc>
          <w:tcPr>
            <w:tcW w:w="4786" w:type="dxa"/>
            <w:vAlign w:val="center"/>
            <w:hideMark/>
          </w:tcPr>
          <w:p w14:paraId="7F81D716" w14:textId="77777777" w:rsidR="00D24514" w:rsidRPr="004827FD" w:rsidRDefault="00D24514" w:rsidP="00D24514">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Орловская область</w:t>
            </w:r>
          </w:p>
        </w:tc>
        <w:tc>
          <w:tcPr>
            <w:tcW w:w="1843" w:type="dxa"/>
            <w:vAlign w:val="center"/>
          </w:tcPr>
          <w:p w14:paraId="332576B5"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14,9</w:t>
            </w:r>
          </w:p>
        </w:tc>
        <w:tc>
          <w:tcPr>
            <w:tcW w:w="1843" w:type="dxa"/>
            <w:vAlign w:val="center"/>
          </w:tcPr>
          <w:p w14:paraId="3F47C037"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5,8</w:t>
            </w:r>
          </w:p>
        </w:tc>
        <w:tc>
          <w:tcPr>
            <w:tcW w:w="1843" w:type="dxa"/>
            <w:vAlign w:val="center"/>
          </w:tcPr>
          <w:p w14:paraId="3EA5DC3E" w14:textId="77777777" w:rsidR="00D24514" w:rsidRPr="00F4592B" w:rsidRDefault="00D24514" w:rsidP="00D24514">
            <w:pPr>
              <w:jc w:val="center"/>
              <w:rPr>
                <w:rFonts w:ascii="Times New Roman" w:eastAsia="Times New Roman" w:hAnsi="Times New Roman" w:cs="Times New Roman"/>
                <w:lang w:eastAsia="ru-RU"/>
              </w:rPr>
            </w:pPr>
            <w:r w:rsidRPr="00F4592B">
              <w:rPr>
                <w:rFonts w:ascii="Times New Roman" w:eastAsia="Times New Roman" w:hAnsi="Times New Roman" w:cs="Times New Roman"/>
                <w:lang w:eastAsia="ru-RU"/>
              </w:rPr>
              <w:t>6,0</w:t>
            </w:r>
          </w:p>
        </w:tc>
      </w:tr>
      <w:tr w:rsidR="00D24514" w:rsidRPr="00D46545" w14:paraId="6169EC09" w14:textId="77777777" w:rsidTr="00D24514">
        <w:trPr>
          <w:trHeight w:val="300"/>
        </w:trPr>
        <w:tc>
          <w:tcPr>
            <w:tcW w:w="4786" w:type="dxa"/>
            <w:vAlign w:val="center"/>
            <w:hideMark/>
          </w:tcPr>
          <w:p w14:paraId="0049724F" w14:textId="77777777" w:rsidR="00D24514" w:rsidRPr="004827FD" w:rsidRDefault="00D24514" w:rsidP="00D24514">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Рязанская область</w:t>
            </w:r>
          </w:p>
        </w:tc>
        <w:tc>
          <w:tcPr>
            <w:tcW w:w="1843" w:type="dxa"/>
            <w:vAlign w:val="center"/>
          </w:tcPr>
          <w:p w14:paraId="1CB2FEAB"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9,5</w:t>
            </w:r>
          </w:p>
        </w:tc>
        <w:tc>
          <w:tcPr>
            <w:tcW w:w="1843" w:type="dxa"/>
            <w:vAlign w:val="center"/>
          </w:tcPr>
          <w:p w14:paraId="19E0A1EB"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6,4</w:t>
            </w:r>
          </w:p>
        </w:tc>
        <w:tc>
          <w:tcPr>
            <w:tcW w:w="1843" w:type="dxa"/>
            <w:vAlign w:val="center"/>
          </w:tcPr>
          <w:p w14:paraId="59B07449" w14:textId="77777777" w:rsidR="00D24514" w:rsidRPr="00F4592B" w:rsidRDefault="00D24514" w:rsidP="00D24514">
            <w:pPr>
              <w:jc w:val="center"/>
              <w:rPr>
                <w:rFonts w:ascii="Times New Roman" w:eastAsia="Times New Roman" w:hAnsi="Times New Roman" w:cs="Times New Roman"/>
                <w:lang w:eastAsia="ru-RU"/>
              </w:rPr>
            </w:pPr>
            <w:r w:rsidRPr="00F4592B">
              <w:rPr>
                <w:rFonts w:ascii="Times New Roman" w:eastAsia="Times New Roman" w:hAnsi="Times New Roman" w:cs="Times New Roman"/>
                <w:lang w:eastAsia="ru-RU"/>
              </w:rPr>
              <w:t>14,9</w:t>
            </w:r>
          </w:p>
        </w:tc>
      </w:tr>
      <w:tr w:rsidR="00D24514" w:rsidRPr="00D46545" w14:paraId="719F1613" w14:textId="77777777" w:rsidTr="00D24514">
        <w:trPr>
          <w:trHeight w:val="300"/>
        </w:trPr>
        <w:tc>
          <w:tcPr>
            <w:tcW w:w="4786" w:type="dxa"/>
            <w:vAlign w:val="center"/>
            <w:hideMark/>
          </w:tcPr>
          <w:p w14:paraId="3790F51B" w14:textId="77777777" w:rsidR="00D24514" w:rsidRPr="004827FD" w:rsidRDefault="00D24514" w:rsidP="00D24514">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Смоленская область</w:t>
            </w:r>
          </w:p>
        </w:tc>
        <w:tc>
          <w:tcPr>
            <w:tcW w:w="1843" w:type="dxa"/>
            <w:vAlign w:val="center"/>
          </w:tcPr>
          <w:p w14:paraId="4F17CC7F"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6,1</w:t>
            </w:r>
          </w:p>
        </w:tc>
        <w:tc>
          <w:tcPr>
            <w:tcW w:w="1843" w:type="dxa"/>
            <w:vAlign w:val="center"/>
          </w:tcPr>
          <w:p w14:paraId="5F0D0D1C"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4,8</w:t>
            </w:r>
          </w:p>
        </w:tc>
        <w:tc>
          <w:tcPr>
            <w:tcW w:w="1843" w:type="dxa"/>
            <w:vAlign w:val="center"/>
          </w:tcPr>
          <w:p w14:paraId="12BCD75F" w14:textId="77777777" w:rsidR="00D24514" w:rsidRPr="00F4592B" w:rsidRDefault="00D24514" w:rsidP="00D24514">
            <w:pPr>
              <w:jc w:val="center"/>
              <w:rPr>
                <w:rFonts w:ascii="Times New Roman" w:eastAsia="Times New Roman" w:hAnsi="Times New Roman" w:cs="Times New Roman"/>
                <w:lang w:eastAsia="ru-RU"/>
              </w:rPr>
            </w:pPr>
            <w:r w:rsidRPr="00F4592B">
              <w:rPr>
                <w:rFonts w:ascii="Times New Roman" w:eastAsia="Times New Roman" w:hAnsi="Times New Roman" w:cs="Times New Roman"/>
                <w:lang w:eastAsia="ru-RU"/>
              </w:rPr>
              <w:t>2,8</w:t>
            </w:r>
          </w:p>
        </w:tc>
      </w:tr>
      <w:tr w:rsidR="00D24514" w:rsidRPr="00D46545" w14:paraId="5E9EA5AD" w14:textId="77777777" w:rsidTr="00D24514">
        <w:trPr>
          <w:trHeight w:val="300"/>
        </w:trPr>
        <w:tc>
          <w:tcPr>
            <w:tcW w:w="4786" w:type="dxa"/>
            <w:vAlign w:val="center"/>
            <w:hideMark/>
          </w:tcPr>
          <w:p w14:paraId="7F1ECA70" w14:textId="77777777" w:rsidR="00D24514" w:rsidRPr="004827FD" w:rsidRDefault="00D24514" w:rsidP="00D24514">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Тамбовская область</w:t>
            </w:r>
          </w:p>
        </w:tc>
        <w:tc>
          <w:tcPr>
            <w:tcW w:w="1843" w:type="dxa"/>
            <w:vAlign w:val="center"/>
          </w:tcPr>
          <w:p w14:paraId="5B492E7C"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13,7</w:t>
            </w:r>
          </w:p>
        </w:tc>
        <w:tc>
          <w:tcPr>
            <w:tcW w:w="1843" w:type="dxa"/>
            <w:vAlign w:val="center"/>
          </w:tcPr>
          <w:p w14:paraId="2189385F"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5,5</w:t>
            </w:r>
          </w:p>
        </w:tc>
        <w:tc>
          <w:tcPr>
            <w:tcW w:w="1843" w:type="dxa"/>
            <w:vAlign w:val="center"/>
          </w:tcPr>
          <w:p w14:paraId="28444884" w14:textId="77777777" w:rsidR="00D24514" w:rsidRPr="00F4592B" w:rsidRDefault="00D24514" w:rsidP="00D24514">
            <w:pPr>
              <w:jc w:val="center"/>
              <w:rPr>
                <w:rFonts w:ascii="Times New Roman" w:eastAsia="Times New Roman" w:hAnsi="Times New Roman" w:cs="Times New Roman"/>
                <w:lang w:eastAsia="ru-RU"/>
              </w:rPr>
            </w:pPr>
            <w:r w:rsidRPr="00F4592B">
              <w:rPr>
                <w:rFonts w:ascii="Times New Roman" w:eastAsia="Times New Roman" w:hAnsi="Times New Roman" w:cs="Times New Roman"/>
                <w:lang w:eastAsia="ru-RU"/>
              </w:rPr>
              <w:t>7,8</w:t>
            </w:r>
          </w:p>
        </w:tc>
      </w:tr>
      <w:tr w:rsidR="00D24514" w:rsidRPr="00D46545" w14:paraId="74FDE108" w14:textId="77777777" w:rsidTr="00D24514">
        <w:trPr>
          <w:trHeight w:val="300"/>
        </w:trPr>
        <w:tc>
          <w:tcPr>
            <w:tcW w:w="4786" w:type="dxa"/>
            <w:vAlign w:val="center"/>
            <w:hideMark/>
          </w:tcPr>
          <w:p w14:paraId="0746C0C2" w14:textId="77777777" w:rsidR="00D24514" w:rsidRPr="004827FD" w:rsidRDefault="00D24514" w:rsidP="00D24514">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Тверская область</w:t>
            </w:r>
          </w:p>
        </w:tc>
        <w:tc>
          <w:tcPr>
            <w:tcW w:w="1843" w:type="dxa"/>
            <w:vAlign w:val="center"/>
          </w:tcPr>
          <w:p w14:paraId="405D7CF6"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3,0</w:t>
            </w:r>
          </w:p>
        </w:tc>
        <w:tc>
          <w:tcPr>
            <w:tcW w:w="1843" w:type="dxa"/>
            <w:vAlign w:val="center"/>
          </w:tcPr>
          <w:p w14:paraId="5D8FC2D5"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8,4</w:t>
            </w:r>
          </w:p>
        </w:tc>
        <w:tc>
          <w:tcPr>
            <w:tcW w:w="1843" w:type="dxa"/>
            <w:vAlign w:val="center"/>
          </w:tcPr>
          <w:p w14:paraId="6F323A92" w14:textId="77777777" w:rsidR="00D24514" w:rsidRPr="00F4592B" w:rsidRDefault="00D24514" w:rsidP="00D24514">
            <w:pPr>
              <w:jc w:val="center"/>
              <w:rPr>
                <w:rFonts w:ascii="Times New Roman" w:eastAsia="Times New Roman" w:hAnsi="Times New Roman" w:cs="Times New Roman"/>
                <w:lang w:eastAsia="ru-RU"/>
              </w:rPr>
            </w:pPr>
            <w:r w:rsidRPr="00F4592B">
              <w:rPr>
                <w:rFonts w:ascii="Times New Roman" w:eastAsia="Times New Roman" w:hAnsi="Times New Roman" w:cs="Times New Roman"/>
                <w:lang w:eastAsia="ru-RU"/>
              </w:rPr>
              <w:t>6,0</w:t>
            </w:r>
          </w:p>
        </w:tc>
      </w:tr>
      <w:tr w:rsidR="00D24514" w:rsidRPr="00D46545" w14:paraId="07767B58" w14:textId="77777777" w:rsidTr="00D24514">
        <w:trPr>
          <w:trHeight w:val="300"/>
        </w:trPr>
        <w:tc>
          <w:tcPr>
            <w:tcW w:w="4786" w:type="dxa"/>
            <w:vAlign w:val="center"/>
            <w:hideMark/>
          </w:tcPr>
          <w:p w14:paraId="4AAEE29F" w14:textId="77777777" w:rsidR="00D24514" w:rsidRPr="004827FD" w:rsidRDefault="00D24514" w:rsidP="00D24514">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Тульская область</w:t>
            </w:r>
          </w:p>
        </w:tc>
        <w:tc>
          <w:tcPr>
            <w:tcW w:w="1843" w:type="dxa"/>
            <w:vAlign w:val="center"/>
          </w:tcPr>
          <w:p w14:paraId="3238CB33"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3,0</w:t>
            </w:r>
          </w:p>
        </w:tc>
        <w:tc>
          <w:tcPr>
            <w:tcW w:w="1843" w:type="dxa"/>
            <w:vAlign w:val="center"/>
          </w:tcPr>
          <w:p w14:paraId="47D82A69"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11,6</w:t>
            </w:r>
          </w:p>
        </w:tc>
        <w:tc>
          <w:tcPr>
            <w:tcW w:w="1843" w:type="dxa"/>
            <w:vAlign w:val="center"/>
          </w:tcPr>
          <w:p w14:paraId="4ADFD18A" w14:textId="77777777" w:rsidR="00D24514" w:rsidRPr="00F4592B" w:rsidRDefault="00D24514" w:rsidP="00D24514">
            <w:pPr>
              <w:jc w:val="center"/>
              <w:rPr>
                <w:rFonts w:ascii="Times New Roman" w:eastAsia="Times New Roman" w:hAnsi="Times New Roman" w:cs="Times New Roman"/>
                <w:lang w:eastAsia="ru-RU"/>
              </w:rPr>
            </w:pPr>
            <w:r w:rsidRPr="00F4592B">
              <w:rPr>
                <w:rFonts w:ascii="Times New Roman" w:eastAsia="Times New Roman" w:hAnsi="Times New Roman" w:cs="Times New Roman"/>
                <w:lang w:eastAsia="ru-RU"/>
              </w:rPr>
              <w:t>8,5</w:t>
            </w:r>
          </w:p>
        </w:tc>
      </w:tr>
      <w:tr w:rsidR="00D24514" w:rsidRPr="00D46545" w14:paraId="081F5293" w14:textId="77777777" w:rsidTr="00D24514">
        <w:trPr>
          <w:trHeight w:val="300"/>
        </w:trPr>
        <w:tc>
          <w:tcPr>
            <w:tcW w:w="4786" w:type="dxa"/>
            <w:vAlign w:val="center"/>
            <w:hideMark/>
          </w:tcPr>
          <w:p w14:paraId="67669B22" w14:textId="77777777" w:rsidR="00D24514" w:rsidRPr="004827FD" w:rsidRDefault="00D24514" w:rsidP="00D24514">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Ярославская область</w:t>
            </w:r>
          </w:p>
        </w:tc>
        <w:tc>
          <w:tcPr>
            <w:tcW w:w="1843" w:type="dxa"/>
            <w:vAlign w:val="center"/>
          </w:tcPr>
          <w:p w14:paraId="665A6215"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3,0</w:t>
            </w:r>
          </w:p>
        </w:tc>
        <w:tc>
          <w:tcPr>
            <w:tcW w:w="1843" w:type="dxa"/>
            <w:vAlign w:val="center"/>
          </w:tcPr>
          <w:p w14:paraId="3471ADB3"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4,0</w:t>
            </w:r>
          </w:p>
        </w:tc>
        <w:tc>
          <w:tcPr>
            <w:tcW w:w="1843" w:type="dxa"/>
            <w:vAlign w:val="center"/>
          </w:tcPr>
          <w:p w14:paraId="08217F5A" w14:textId="77777777" w:rsidR="00D24514" w:rsidRPr="00F4592B" w:rsidRDefault="00D24514" w:rsidP="00D24514">
            <w:pPr>
              <w:jc w:val="center"/>
              <w:rPr>
                <w:rFonts w:ascii="Times New Roman" w:eastAsia="Times New Roman" w:hAnsi="Times New Roman" w:cs="Times New Roman"/>
                <w:lang w:eastAsia="ru-RU"/>
              </w:rPr>
            </w:pPr>
            <w:r w:rsidRPr="00F4592B">
              <w:rPr>
                <w:rFonts w:ascii="Times New Roman" w:eastAsia="Times New Roman" w:hAnsi="Times New Roman" w:cs="Times New Roman"/>
                <w:lang w:eastAsia="ru-RU"/>
              </w:rPr>
              <w:t>5,5</w:t>
            </w:r>
          </w:p>
        </w:tc>
      </w:tr>
      <w:tr w:rsidR="00D24514" w:rsidRPr="00D46545" w14:paraId="54262D90" w14:textId="77777777" w:rsidTr="00D24514">
        <w:trPr>
          <w:trHeight w:val="300"/>
        </w:trPr>
        <w:tc>
          <w:tcPr>
            <w:tcW w:w="4786" w:type="dxa"/>
            <w:vAlign w:val="center"/>
            <w:hideMark/>
          </w:tcPr>
          <w:p w14:paraId="34AF91B1" w14:textId="77777777" w:rsidR="00D24514" w:rsidRPr="004827FD" w:rsidRDefault="00D24514" w:rsidP="00D24514">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г. Москва</w:t>
            </w:r>
          </w:p>
        </w:tc>
        <w:tc>
          <w:tcPr>
            <w:tcW w:w="1843" w:type="dxa"/>
            <w:vAlign w:val="center"/>
          </w:tcPr>
          <w:p w14:paraId="4E75074B"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6,7</w:t>
            </w:r>
          </w:p>
        </w:tc>
        <w:tc>
          <w:tcPr>
            <w:tcW w:w="1843" w:type="dxa"/>
            <w:vAlign w:val="center"/>
          </w:tcPr>
          <w:p w14:paraId="7AA5B9D6"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5,6</w:t>
            </w:r>
          </w:p>
        </w:tc>
        <w:tc>
          <w:tcPr>
            <w:tcW w:w="1843" w:type="dxa"/>
            <w:vAlign w:val="center"/>
          </w:tcPr>
          <w:p w14:paraId="42D72EAB" w14:textId="77777777" w:rsidR="00D24514" w:rsidRPr="00F4592B" w:rsidRDefault="00D24514" w:rsidP="00D24514">
            <w:pPr>
              <w:jc w:val="center"/>
              <w:rPr>
                <w:rFonts w:ascii="Times New Roman" w:eastAsia="Times New Roman" w:hAnsi="Times New Roman" w:cs="Times New Roman"/>
                <w:lang w:eastAsia="ru-RU"/>
              </w:rPr>
            </w:pPr>
            <w:r w:rsidRPr="00F4592B">
              <w:rPr>
                <w:rFonts w:ascii="Times New Roman" w:eastAsia="Times New Roman" w:hAnsi="Times New Roman" w:cs="Times New Roman"/>
                <w:lang w:eastAsia="ru-RU"/>
              </w:rPr>
              <w:t>5,0</w:t>
            </w:r>
          </w:p>
        </w:tc>
      </w:tr>
      <w:tr w:rsidR="00D24514" w:rsidRPr="00D46545" w14:paraId="525AA6D1" w14:textId="77777777" w:rsidTr="00D24514">
        <w:trPr>
          <w:trHeight w:val="300"/>
        </w:trPr>
        <w:tc>
          <w:tcPr>
            <w:tcW w:w="4786" w:type="dxa"/>
            <w:vAlign w:val="center"/>
            <w:hideMark/>
          </w:tcPr>
          <w:p w14:paraId="57AEC62D" w14:textId="77777777" w:rsidR="00D24514" w:rsidRPr="004827FD" w:rsidRDefault="00D24514" w:rsidP="00D24514">
            <w:pPr>
              <w:rPr>
                <w:rFonts w:ascii="Times New Roman" w:eastAsia="Times New Roman" w:hAnsi="Times New Roman" w:cs="Times New Roman"/>
                <w:b/>
                <w:bCs/>
                <w:color w:val="000000"/>
                <w:lang w:eastAsia="ru-RU"/>
              </w:rPr>
            </w:pPr>
            <w:r w:rsidRPr="004827FD">
              <w:rPr>
                <w:rFonts w:ascii="Times New Roman" w:eastAsia="Times New Roman" w:hAnsi="Times New Roman" w:cs="Times New Roman"/>
                <w:b/>
                <w:bCs/>
                <w:color w:val="000000"/>
                <w:lang w:eastAsia="ru-RU"/>
              </w:rPr>
              <w:t>Северо-Западный федеральный округ</w:t>
            </w:r>
          </w:p>
        </w:tc>
        <w:tc>
          <w:tcPr>
            <w:tcW w:w="1843" w:type="dxa"/>
            <w:vAlign w:val="center"/>
          </w:tcPr>
          <w:p w14:paraId="66F59685" w14:textId="77777777" w:rsidR="00D24514" w:rsidRPr="004827FD" w:rsidRDefault="00D24514" w:rsidP="00D24514">
            <w:pPr>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10,7</w:t>
            </w:r>
          </w:p>
        </w:tc>
        <w:tc>
          <w:tcPr>
            <w:tcW w:w="1843" w:type="dxa"/>
            <w:vAlign w:val="center"/>
          </w:tcPr>
          <w:p w14:paraId="769C54EA" w14:textId="77777777" w:rsidR="00D24514" w:rsidRPr="004827FD" w:rsidRDefault="00D24514" w:rsidP="00D24514">
            <w:pPr>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8,8</w:t>
            </w:r>
          </w:p>
        </w:tc>
        <w:tc>
          <w:tcPr>
            <w:tcW w:w="1843" w:type="dxa"/>
            <w:vAlign w:val="center"/>
          </w:tcPr>
          <w:p w14:paraId="667284B9" w14:textId="77777777" w:rsidR="00D24514" w:rsidRPr="00F4592B" w:rsidRDefault="00D24514" w:rsidP="00D24514">
            <w:pPr>
              <w:jc w:val="center"/>
              <w:rPr>
                <w:rFonts w:ascii="Times New Roman" w:eastAsia="Times New Roman" w:hAnsi="Times New Roman" w:cs="Times New Roman"/>
                <w:b/>
                <w:bCs/>
                <w:lang w:eastAsia="ru-RU"/>
              </w:rPr>
            </w:pPr>
            <w:r w:rsidRPr="00F4592B">
              <w:rPr>
                <w:rFonts w:ascii="Times New Roman" w:eastAsia="Times New Roman" w:hAnsi="Times New Roman" w:cs="Times New Roman"/>
                <w:b/>
                <w:bCs/>
                <w:lang w:eastAsia="ru-RU"/>
              </w:rPr>
              <w:t>6,3</w:t>
            </w:r>
          </w:p>
        </w:tc>
      </w:tr>
      <w:tr w:rsidR="00D24514" w:rsidRPr="00D46545" w14:paraId="4427E535" w14:textId="77777777" w:rsidTr="00D24514">
        <w:trPr>
          <w:trHeight w:val="300"/>
        </w:trPr>
        <w:tc>
          <w:tcPr>
            <w:tcW w:w="4786" w:type="dxa"/>
            <w:vAlign w:val="center"/>
            <w:hideMark/>
          </w:tcPr>
          <w:p w14:paraId="7ABE7232" w14:textId="77777777" w:rsidR="00D24514" w:rsidRPr="004827FD" w:rsidRDefault="00D24514" w:rsidP="00D24514">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Республика Карелия</w:t>
            </w:r>
          </w:p>
        </w:tc>
        <w:tc>
          <w:tcPr>
            <w:tcW w:w="1843" w:type="dxa"/>
            <w:vAlign w:val="center"/>
          </w:tcPr>
          <w:p w14:paraId="772FD2EF"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7,2</w:t>
            </w:r>
          </w:p>
        </w:tc>
        <w:tc>
          <w:tcPr>
            <w:tcW w:w="1843" w:type="dxa"/>
            <w:vAlign w:val="center"/>
          </w:tcPr>
          <w:p w14:paraId="00BC14E3"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8,8</w:t>
            </w:r>
          </w:p>
        </w:tc>
        <w:tc>
          <w:tcPr>
            <w:tcW w:w="1843" w:type="dxa"/>
            <w:vAlign w:val="center"/>
          </w:tcPr>
          <w:p w14:paraId="4A79F7E5" w14:textId="77777777" w:rsidR="00D24514" w:rsidRPr="00F4592B" w:rsidRDefault="00D24514" w:rsidP="00D24514">
            <w:pPr>
              <w:jc w:val="center"/>
              <w:rPr>
                <w:rFonts w:ascii="Times New Roman" w:eastAsia="Times New Roman" w:hAnsi="Times New Roman" w:cs="Times New Roman"/>
                <w:lang w:eastAsia="ru-RU"/>
              </w:rPr>
            </w:pPr>
            <w:r w:rsidRPr="00F4592B">
              <w:rPr>
                <w:rFonts w:ascii="Times New Roman" w:eastAsia="Times New Roman" w:hAnsi="Times New Roman" w:cs="Times New Roman"/>
                <w:lang w:eastAsia="ru-RU"/>
              </w:rPr>
              <w:t>3,9</w:t>
            </w:r>
          </w:p>
        </w:tc>
      </w:tr>
      <w:tr w:rsidR="00D24514" w:rsidRPr="00D46545" w14:paraId="7E65A1E5" w14:textId="77777777" w:rsidTr="00D24514">
        <w:trPr>
          <w:trHeight w:val="300"/>
        </w:trPr>
        <w:tc>
          <w:tcPr>
            <w:tcW w:w="4786" w:type="dxa"/>
            <w:vAlign w:val="center"/>
            <w:hideMark/>
          </w:tcPr>
          <w:p w14:paraId="4990FF77" w14:textId="77777777" w:rsidR="00D24514" w:rsidRPr="004827FD" w:rsidRDefault="00D24514" w:rsidP="00D24514">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Республика Коми</w:t>
            </w:r>
          </w:p>
        </w:tc>
        <w:tc>
          <w:tcPr>
            <w:tcW w:w="1843" w:type="dxa"/>
            <w:vAlign w:val="center"/>
          </w:tcPr>
          <w:p w14:paraId="5AA55092"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14,8</w:t>
            </w:r>
          </w:p>
        </w:tc>
        <w:tc>
          <w:tcPr>
            <w:tcW w:w="1843" w:type="dxa"/>
            <w:vAlign w:val="center"/>
          </w:tcPr>
          <w:p w14:paraId="1310D0CD"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7,1</w:t>
            </w:r>
          </w:p>
        </w:tc>
        <w:tc>
          <w:tcPr>
            <w:tcW w:w="1843" w:type="dxa"/>
            <w:vAlign w:val="center"/>
          </w:tcPr>
          <w:p w14:paraId="07270132" w14:textId="77777777" w:rsidR="00D24514" w:rsidRPr="00F4592B" w:rsidRDefault="00D24514" w:rsidP="00D24514">
            <w:pPr>
              <w:jc w:val="center"/>
              <w:rPr>
                <w:rFonts w:ascii="Times New Roman" w:eastAsia="Times New Roman" w:hAnsi="Times New Roman" w:cs="Times New Roman"/>
                <w:lang w:eastAsia="ru-RU"/>
              </w:rPr>
            </w:pPr>
            <w:r w:rsidRPr="00F4592B">
              <w:rPr>
                <w:rFonts w:ascii="Times New Roman" w:eastAsia="Times New Roman" w:hAnsi="Times New Roman" w:cs="Times New Roman"/>
                <w:lang w:eastAsia="ru-RU"/>
              </w:rPr>
              <w:t>6,2</w:t>
            </w:r>
          </w:p>
        </w:tc>
      </w:tr>
      <w:tr w:rsidR="00D24514" w:rsidRPr="00D46545" w14:paraId="3F8EEDFE" w14:textId="77777777" w:rsidTr="00D24514">
        <w:trPr>
          <w:trHeight w:val="300"/>
        </w:trPr>
        <w:tc>
          <w:tcPr>
            <w:tcW w:w="4786" w:type="dxa"/>
            <w:vAlign w:val="center"/>
            <w:hideMark/>
          </w:tcPr>
          <w:p w14:paraId="1C00BA04" w14:textId="77777777" w:rsidR="00D24514" w:rsidRPr="004827FD" w:rsidRDefault="00D24514" w:rsidP="00D24514">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Архангельская область</w:t>
            </w:r>
          </w:p>
        </w:tc>
        <w:tc>
          <w:tcPr>
            <w:tcW w:w="1843" w:type="dxa"/>
            <w:vAlign w:val="center"/>
          </w:tcPr>
          <w:p w14:paraId="62ECED9D"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8,5</w:t>
            </w:r>
          </w:p>
        </w:tc>
        <w:tc>
          <w:tcPr>
            <w:tcW w:w="1843" w:type="dxa"/>
            <w:vAlign w:val="center"/>
          </w:tcPr>
          <w:p w14:paraId="366488C9"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4,1</w:t>
            </w:r>
          </w:p>
        </w:tc>
        <w:tc>
          <w:tcPr>
            <w:tcW w:w="1843" w:type="dxa"/>
            <w:vAlign w:val="center"/>
          </w:tcPr>
          <w:p w14:paraId="49E05E50" w14:textId="77777777" w:rsidR="00D24514" w:rsidRPr="00F4592B" w:rsidRDefault="00D24514" w:rsidP="00D24514">
            <w:pPr>
              <w:jc w:val="center"/>
              <w:rPr>
                <w:rFonts w:ascii="Times New Roman" w:eastAsia="Times New Roman" w:hAnsi="Times New Roman" w:cs="Times New Roman"/>
                <w:lang w:eastAsia="ru-RU"/>
              </w:rPr>
            </w:pPr>
            <w:r w:rsidRPr="00F4592B">
              <w:rPr>
                <w:rFonts w:ascii="Times New Roman" w:eastAsia="Times New Roman" w:hAnsi="Times New Roman" w:cs="Times New Roman"/>
                <w:lang w:eastAsia="ru-RU"/>
              </w:rPr>
              <w:t>8,5</w:t>
            </w:r>
          </w:p>
        </w:tc>
      </w:tr>
      <w:tr w:rsidR="00D24514" w:rsidRPr="00D46545" w14:paraId="7AF9B87A" w14:textId="77777777" w:rsidTr="00D24514">
        <w:trPr>
          <w:trHeight w:val="300"/>
        </w:trPr>
        <w:tc>
          <w:tcPr>
            <w:tcW w:w="4786" w:type="dxa"/>
            <w:vAlign w:val="center"/>
            <w:hideMark/>
          </w:tcPr>
          <w:p w14:paraId="694CF553" w14:textId="77777777" w:rsidR="00D24514" w:rsidRPr="004827FD" w:rsidRDefault="00D24514" w:rsidP="00D24514">
            <w:pPr>
              <w:ind w:firstLineChars="129" w:firstLine="284"/>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Ненецкий авт. округ</w:t>
            </w:r>
          </w:p>
        </w:tc>
        <w:tc>
          <w:tcPr>
            <w:tcW w:w="1843" w:type="dxa"/>
            <w:vAlign w:val="center"/>
          </w:tcPr>
          <w:p w14:paraId="486C5901"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1843" w:type="dxa"/>
            <w:vAlign w:val="center"/>
          </w:tcPr>
          <w:p w14:paraId="7F9F4BC2"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1,5</w:t>
            </w:r>
          </w:p>
        </w:tc>
        <w:tc>
          <w:tcPr>
            <w:tcW w:w="1843" w:type="dxa"/>
            <w:vAlign w:val="center"/>
          </w:tcPr>
          <w:p w14:paraId="1D2A4DDC" w14:textId="77777777" w:rsidR="00D24514" w:rsidRPr="00F4592B" w:rsidRDefault="00D24514" w:rsidP="00D24514">
            <w:pPr>
              <w:jc w:val="center"/>
              <w:rPr>
                <w:rFonts w:ascii="Times New Roman" w:eastAsia="Times New Roman" w:hAnsi="Times New Roman" w:cs="Times New Roman"/>
                <w:lang w:eastAsia="ru-RU"/>
              </w:rPr>
            </w:pPr>
            <w:r w:rsidRPr="00F4592B">
              <w:rPr>
                <w:rFonts w:ascii="Times New Roman" w:eastAsia="Times New Roman" w:hAnsi="Times New Roman" w:cs="Times New Roman"/>
                <w:lang w:eastAsia="ru-RU"/>
              </w:rPr>
              <w:t>4,8</w:t>
            </w:r>
          </w:p>
        </w:tc>
      </w:tr>
      <w:tr w:rsidR="00D24514" w:rsidRPr="00D46545" w14:paraId="002EBAC5" w14:textId="77777777" w:rsidTr="00D24514">
        <w:trPr>
          <w:trHeight w:val="300"/>
        </w:trPr>
        <w:tc>
          <w:tcPr>
            <w:tcW w:w="4786" w:type="dxa"/>
            <w:vAlign w:val="center"/>
            <w:hideMark/>
          </w:tcPr>
          <w:p w14:paraId="59270C11" w14:textId="77777777" w:rsidR="00D24514" w:rsidRPr="004827FD" w:rsidRDefault="00D24514" w:rsidP="00D24514">
            <w:pPr>
              <w:ind w:firstLineChars="129" w:firstLine="284"/>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Архангельская область без автономии</w:t>
            </w:r>
          </w:p>
        </w:tc>
        <w:tc>
          <w:tcPr>
            <w:tcW w:w="1843" w:type="dxa"/>
            <w:vAlign w:val="center"/>
          </w:tcPr>
          <w:p w14:paraId="4A06C9CF"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8,8</w:t>
            </w:r>
          </w:p>
        </w:tc>
        <w:tc>
          <w:tcPr>
            <w:tcW w:w="1843" w:type="dxa"/>
            <w:vAlign w:val="center"/>
          </w:tcPr>
          <w:p w14:paraId="0178D7AE"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4,2</w:t>
            </w:r>
          </w:p>
        </w:tc>
        <w:tc>
          <w:tcPr>
            <w:tcW w:w="1843" w:type="dxa"/>
            <w:vAlign w:val="center"/>
          </w:tcPr>
          <w:p w14:paraId="13F6DAA5" w14:textId="77777777" w:rsidR="00D24514" w:rsidRPr="00F4592B" w:rsidRDefault="00D24514" w:rsidP="00D24514">
            <w:pPr>
              <w:jc w:val="center"/>
              <w:rPr>
                <w:rFonts w:ascii="Times New Roman" w:eastAsia="Times New Roman" w:hAnsi="Times New Roman" w:cs="Times New Roman"/>
                <w:lang w:eastAsia="ru-RU"/>
              </w:rPr>
            </w:pPr>
            <w:r w:rsidRPr="00F4592B">
              <w:rPr>
                <w:rFonts w:ascii="Times New Roman" w:eastAsia="Times New Roman" w:hAnsi="Times New Roman" w:cs="Times New Roman"/>
                <w:lang w:eastAsia="ru-RU"/>
              </w:rPr>
              <w:t>8,6</w:t>
            </w:r>
          </w:p>
        </w:tc>
      </w:tr>
      <w:tr w:rsidR="00D24514" w:rsidRPr="00D46545" w14:paraId="3360121A" w14:textId="77777777" w:rsidTr="00D24514">
        <w:trPr>
          <w:trHeight w:val="300"/>
        </w:trPr>
        <w:tc>
          <w:tcPr>
            <w:tcW w:w="4786" w:type="dxa"/>
            <w:vAlign w:val="center"/>
            <w:hideMark/>
          </w:tcPr>
          <w:p w14:paraId="1BBFD9D8" w14:textId="77777777" w:rsidR="00D24514" w:rsidRPr="004827FD" w:rsidRDefault="00D24514" w:rsidP="00D24514">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Вологодская область</w:t>
            </w:r>
          </w:p>
        </w:tc>
        <w:tc>
          <w:tcPr>
            <w:tcW w:w="1843" w:type="dxa"/>
            <w:vAlign w:val="center"/>
          </w:tcPr>
          <w:p w14:paraId="2A14ED21"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9,8</w:t>
            </w:r>
          </w:p>
        </w:tc>
        <w:tc>
          <w:tcPr>
            <w:tcW w:w="1843" w:type="dxa"/>
            <w:vAlign w:val="center"/>
          </w:tcPr>
          <w:p w14:paraId="7FD9D74D"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5,9</w:t>
            </w:r>
          </w:p>
        </w:tc>
        <w:tc>
          <w:tcPr>
            <w:tcW w:w="1843" w:type="dxa"/>
            <w:vAlign w:val="center"/>
          </w:tcPr>
          <w:p w14:paraId="63259207" w14:textId="77777777" w:rsidR="00D24514" w:rsidRPr="00F4592B" w:rsidRDefault="00D24514" w:rsidP="00D24514">
            <w:pPr>
              <w:jc w:val="center"/>
              <w:rPr>
                <w:rFonts w:ascii="Times New Roman" w:eastAsia="Times New Roman" w:hAnsi="Times New Roman" w:cs="Times New Roman"/>
                <w:lang w:eastAsia="ru-RU"/>
              </w:rPr>
            </w:pPr>
            <w:r w:rsidRPr="00F4592B">
              <w:rPr>
                <w:rFonts w:ascii="Times New Roman" w:eastAsia="Times New Roman" w:hAnsi="Times New Roman" w:cs="Times New Roman"/>
                <w:lang w:eastAsia="ru-RU"/>
              </w:rPr>
              <w:t>6,9</w:t>
            </w:r>
          </w:p>
        </w:tc>
      </w:tr>
      <w:tr w:rsidR="00D24514" w:rsidRPr="00D46545" w14:paraId="6A1313A1" w14:textId="77777777" w:rsidTr="00D24514">
        <w:trPr>
          <w:trHeight w:val="300"/>
        </w:trPr>
        <w:tc>
          <w:tcPr>
            <w:tcW w:w="4786" w:type="dxa"/>
            <w:vAlign w:val="center"/>
            <w:hideMark/>
          </w:tcPr>
          <w:p w14:paraId="07A33715" w14:textId="77777777" w:rsidR="00D24514" w:rsidRPr="004827FD" w:rsidRDefault="00D24514" w:rsidP="00D24514">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Калининградская область</w:t>
            </w:r>
          </w:p>
        </w:tc>
        <w:tc>
          <w:tcPr>
            <w:tcW w:w="1843" w:type="dxa"/>
            <w:vAlign w:val="center"/>
          </w:tcPr>
          <w:p w14:paraId="1B84C69F"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18,3</w:t>
            </w:r>
          </w:p>
        </w:tc>
        <w:tc>
          <w:tcPr>
            <w:tcW w:w="1843" w:type="dxa"/>
            <w:vAlign w:val="center"/>
          </w:tcPr>
          <w:p w14:paraId="4FC478C2"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14,4</w:t>
            </w:r>
          </w:p>
        </w:tc>
        <w:tc>
          <w:tcPr>
            <w:tcW w:w="1843" w:type="dxa"/>
            <w:vAlign w:val="center"/>
          </w:tcPr>
          <w:p w14:paraId="3F5990C1" w14:textId="77777777" w:rsidR="00D24514" w:rsidRPr="00F4592B" w:rsidRDefault="00D24514" w:rsidP="00D24514">
            <w:pPr>
              <w:jc w:val="center"/>
              <w:rPr>
                <w:rFonts w:ascii="Times New Roman" w:eastAsia="Times New Roman" w:hAnsi="Times New Roman" w:cs="Times New Roman"/>
                <w:lang w:eastAsia="ru-RU"/>
              </w:rPr>
            </w:pPr>
            <w:r w:rsidRPr="00F4592B">
              <w:rPr>
                <w:rFonts w:ascii="Times New Roman" w:eastAsia="Times New Roman" w:hAnsi="Times New Roman" w:cs="Times New Roman"/>
                <w:lang w:eastAsia="ru-RU"/>
              </w:rPr>
              <w:t>5,3</w:t>
            </w:r>
          </w:p>
        </w:tc>
      </w:tr>
      <w:tr w:rsidR="00D24514" w:rsidRPr="00D46545" w14:paraId="0D293D1F" w14:textId="77777777" w:rsidTr="00D24514">
        <w:trPr>
          <w:trHeight w:val="300"/>
        </w:trPr>
        <w:tc>
          <w:tcPr>
            <w:tcW w:w="4786" w:type="dxa"/>
            <w:vAlign w:val="center"/>
            <w:hideMark/>
          </w:tcPr>
          <w:p w14:paraId="78E4E752" w14:textId="77777777" w:rsidR="00D24514" w:rsidRPr="004827FD" w:rsidRDefault="00D24514" w:rsidP="00D24514">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Ленинградская область</w:t>
            </w:r>
          </w:p>
        </w:tc>
        <w:tc>
          <w:tcPr>
            <w:tcW w:w="1843" w:type="dxa"/>
            <w:vAlign w:val="center"/>
          </w:tcPr>
          <w:p w14:paraId="008B1AD8"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10,2</w:t>
            </w:r>
          </w:p>
        </w:tc>
        <w:tc>
          <w:tcPr>
            <w:tcW w:w="1843" w:type="dxa"/>
            <w:vAlign w:val="center"/>
          </w:tcPr>
          <w:p w14:paraId="7391933A"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4,1</w:t>
            </w:r>
          </w:p>
        </w:tc>
        <w:tc>
          <w:tcPr>
            <w:tcW w:w="1843" w:type="dxa"/>
            <w:vAlign w:val="center"/>
          </w:tcPr>
          <w:p w14:paraId="32CA1235" w14:textId="77777777" w:rsidR="00D24514" w:rsidRPr="00F4592B" w:rsidRDefault="00D24514" w:rsidP="00D24514">
            <w:pPr>
              <w:jc w:val="center"/>
              <w:rPr>
                <w:rFonts w:ascii="Times New Roman" w:eastAsia="Times New Roman" w:hAnsi="Times New Roman" w:cs="Times New Roman"/>
                <w:lang w:eastAsia="ru-RU"/>
              </w:rPr>
            </w:pPr>
            <w:r w:rsidRPr="00F4592B">
              <w:rPr>
                <w:rFonts w:ascii="Times New Roman" w:eastAsia="Times New Roman" w:hAnsi="Times New Roman" w:cs="Times New Roman"/>
                <w:lang w:eastAsia="ru-RU"/>
              </w:rPr>
              <w:t>5,2</w:t>
            </w:r>
          </w:p>
        </w:tc>
      </w:tr>
      <w:tr w:rsidR="00D24514" w:rsidRPr="00D46545" w14:paraId="590C3275" w14:textId="77777777" w:rsidTr="00D24514">
        <w:trPr>
          <w:trHeight w:val="300"/>
        </w:trPr>
        <w:tc>
          <w:tcPr>
            <w:tcW w:w="4786" w:type="dxa"/>
            <w:vAlign w:val="center"/>
            <w:hideMark/>
          </w:tcPr>
          <w:p w14:paraId="021A74C7" w14:textId="77777777" w:rsidR="00D24514" w:rsidRPr="004827FD" w:rsidRDefault="00D24514" w:rsidP="00D24514">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Мурманская область</w:t>
            </w:r>
          </w:p>
        </w:tc>
        <w:tc>
          <w:tcPr>
            <w:tcW w:w="1843" w:type="dxa"/>
            <w:vAlign w:val="center"/>
          </w:tcPr>
          <w:p w14:paraId="4BFEB7B4"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14,4</w:t>
            </w:r>
          </w:p>
        </w:tc>
        <w:tc>
          <w:tcPr>
            <w:tcW w:w="1843" w:type="dxa"/>
            <w:vAlign w:val="center"/>
          </w:tcPr>
          <w:p w14:paraId="05DA6431"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10,2</w:t>
            </w:r>
          </w:p>
        </w:tc>
        <w:tc>
          <w:tcPr>
            <w:tcW w:w="1843" w:type="dxa"/>
            <w:vAlign w:val="center"/>
          </w:tcPr>
          <w:p w14:paraId="26425038" w14:textId="77777777" w:rsidR="00D24514" w:rsidRPr="00F4592B" w:rsidRDefault="00D24514" w:rsidP="00D24514">
            <w:pPr>
              <w:jc w:val="center"/>
              <w:rPr>
                <w:rFonts w:ascii="Times New Roman" w:eastAsia="Times New Roman" w:hAnsi="Times New Roman" w:cs="Times New Roman"/>
                <w:lang w:eastAsia="ru-RU"/>
              </w:rPr>
            </w:pPr>
            <w:r w:rsidRPr="00F4592B">
              <w:rPr>
                <w:rFonts w:ascii="Times New Roman" w:eastAsia="Times New Roman" w:hAnsi="Times New Roman" w:cs="Times New Roman"/>
                <w:lang w:eastAsia="ru-RU"/>
              </w:rPr>
              <w:t>7,9</w:t>
            </w:r>
          </w:p>
        </w:tc>
      </w:tr>
      <w:tr w:rsidR="00D24514" w:rsidRPr="00D46545" w14:paraId="46502722" w14:textId="77777777" w:rsidTr="00D24514">
        <w:trPr>
          <w:trHeight w:val="300"/>
        </w:trPr>
        <w:tc>
          <w:tcPr>
            <w:tcW w:w="4786" w:type="dxa"/>
            <w:vAlign w:val="center"/>
            <w:hideMark/>
          </w:tcPr>
          <w:p w14:paraId="43F8A299" w14:textId="77777777" w:rsidR="00D24514" w:rsidRPr="004827FD" w:rsidRDefault="00D24514" w:rsidP="00D24514">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Новгородская область</w:t>
            </w:r>
          </w:p>
        </w:tc>
        <w:tc>
          <w:tcPr>
            <w:tcW w:w="1843" w:type="dxa"/>
            <w:vAlign w:val="center"/>
          </w:tcPr>
          <w:p w14:paraId="3482973B"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14,2</w:t>
            </w:r>
          </w:p>
        </w:tc>
        <w:tc>
          <w:tcPr>
            <w:tcW w:w="1843" w:type="dxa"/>
            <w:vAlign w:val="center"/>
          </w:tcPr>
          <w:p w14:paraId="10F08F7F"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22,4</w:t>
            </w:r>
          </w:p>
        </w:tc>
        <w:tc>
          <w:tcPr>
            <w:tcW w:w="1843" w:type="dxa"/>
            <w:vAlign w:val="center"/>
          </w:tcPr>
          <w:p w14:paraId="77BDC58A" w14:textId="77777777" w:rsidR="00D24514" w:rsidRPr="00F4592B" w:rsidRDefault="00D24514" w:rsidP="00D24514">
            <w:pPr>
              <w:jc w:val="center"/>
              <w:rPr>
                <w:rFonts w:ascii="Times New Roman" w:eastAsia="Times New Roman" w:hAnsi="Times New Roman" w:cs="Times New Roman"/>
                <w:lang w:eastAsia="ru-RU"/>
              </w:rPr>
            </w:pPr>
            <w:r w:rsidRPr="00F4592B">
              <w:rPr>
                <w:rFonts w:ascii="Times New Roman" w:eastAsia="Times New Roman" w:hAnsi="Times New Roman" w:cs="Times New Roman"/>
                <w:lang w:eastAsia="ru-RU"/>
              </w:rPr>
              <w:t>8,5</w:t>
            </w:r>
          </w:p>
        </w:tc>
      </w:tr>
      <w:tr w:rsidR="00D24514" w:rsidRPr="00D46545" w14:paraId="6D9754D7" w14:textId="77777777" w:rsidTr="00D24514">
        <w:trPr>
          <w:trHeight w:val="300"/>
        </w:trPr>
        <w:tc>
          <w:tcPr>
            <w:tcW w:w="4786" w:type="dxa"/>
            <w:vAlign w:val="center"/>
            <w:hideMark/>
          </w:tcPr>
          <w:p w14:paraId="0BFA21B1" w14:textId="77777777" w:rsidR="00D24514" w:rsidRPr="004827FD" w:rsidRDefault="00D24514" w:rsidP="00D24514">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Псковская область</w:t>
            </w:r>
          </w:p>
        </w:tc>
        <w:tc>
          <w:tcPr>
            <w:tcW w:w="1843" w:type="dxa"/>
            <w:vAlign w:val="center"/>
          </w:tcPr>
          <w:p w14:paraId="15EB2AB7"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19,4</w:t>
            </w:r>
          </w:p>
        </w:tc>
        <w:tc>
          <w:tcPr>
            <w:tcW w:w="1843" w:type="dxa"/>
            <w:vAlign w:val="center"/>
          </w:tcPr>
          <w:p w14:paraId="79D276C8"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22,0</w:t>
            </w:r>
          </w:p>
        </w:tc>
        <w:tc>
          <w:tcPr>
            <w:tcW w:w="1843" w:type="dxa"/>
            <w:vAlign w:val="center"/>
          </w:tcPr>
          <w:p w14:paraId="1A23E1BA" w14:textId="77777777" w:rsidR="00D24514" w:rsidRPr="00F4592B" w:rsidRDefault="00D24514" w:rsidP="00D24514">
            <w:pPr>
              <w:jc w:val="center"/>
              <w:rPr>
                <w:rFonts w:ascii="Times New Roman" w:eastAsia="Times New Roman" w:hAnsi="Times New Roman" w:cs="Times New Roman"/>
                <w:lang w:eastAsia="ru-RU"/>
              </w:rPr>
            </w:pPr>
            <w:r w:rsidRPr="00F4592B">
              <w:rPr>
                <w:rFonts w:ascii="Times New Roman" w:eastAsia="Times New Roman" w:hAnsi="Times New Roman" w:cs="Times New Roman"/>
                <w:lang w:eastAsia="ru-RU"/>
              </w:rPr>
              <w:t>12,5</w:t>
            </w:r>
          </w:p>
        </w:tc>
      </w:tr>
      <w:tr w:rsidR="00D24514" w:rsidRPr="00D46545" w14:paraId="058B3A89" w14:textId="77777777" w:rsidTr="00D24514">
        <w:trPr>
          <w:trHeight w:val="300"/>
        </w:trPr>
        <w:tc>
          <w:tcPr>
            <w:tcW w:w="4786" w:type="dxa"/>
            <w:vAlign w:val="center"/>
            <w:hideMark/>
          </w:tcPr>
          <w:p w14:paraId="619EA5C1" w14:textId="77777777" w:rsidR="00D24514" w:rsidRPr="004827FD" w:rsidRDefault="00D24514" w:rsidP="00D24514">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 xml:space="preserve"> г. Санкт-Петербург</w:t>
            </w:r>
          </w:p>
        </w:tc>
        <w:tc>
          <w:tcPr>
            <w:tcW w:w="1843" w:type="dxa"/>
            <w:vAlign w:val="center"/>
          </w:tcPr>
          <w:p w14:paraId="1E49BB73"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8,1</w:t>
            </w:r>
          </w:p>
        </w:tc>
        <w:tc>
          <w:tcPr>
            <w:tcW w:w="1843" w:type="dxa"/>
            <w:vAlign w:val="center"/>
          </w:tcPr>
          <w:p w14:paraId="0DA8F88E"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8,0</w:t>
            </w:r>
          </w:p>
        </w:tc>
        <w:tc>
          <w:tcPr>
            <w:tcW w:w="1843" w:type="dxa"/>
            <w:vAlign w:val="center"/>
          </w:tcPr>
          <w:p w14:paraId="265427E5" w14:textId="77777777" w:rsidR="00D24514" w:rsidRPr="00F4592B" w:rsidRDefault="00D24514" w:rsidP="00D24514">
            <w:pPr>
              <w:jc w:val="center"/>
              <w:rPr>
                <w:rFonts w:ascii="Times New Roman" w:eastAsia="Times New Roman" w:hAnsi="Times New Roman" w:cs="Times New Roman"/>
                <w:lang w:eastAsia="ru-RU"/>
              </w:rPr>
            </w:pPr>
            <w:r w:rsidRPr="00F4592B">
              <w:rPr>
                <w:rFonts w:ascii="Times New Roman" w:eastAsia="Times New Roman" w:hAnsi="Times New Roman" w:cs="Times New Roman"/>
                <w:lang w:eastAsia="ru-RU"/>
              </w:rPr>
              <w:t>5,3</w:t>
            </w:r>
          </w:p>
        </w:tc>
      </w:tr>
      <w:tr w:rsidR="00D24514" w:rsidRPr="00D46545" w14:paraId="095E8FC0" w14:textId="77777777" w:rsidTr="00D24514">
        <w:trPr>
          <w:trHeight w:val="300"/>
        </w:trPr>
        <w:tc>
          <w:tcPr>
            <w:tcW w:w="4786" w:type="dxa"/>
            <w:vAlign w:val="center"/>
            <w:hideMark/>
          </w:tcPr>
          <w:p w14:paraId="4951520A" w14:textId="77777777" w:rsidR="00D24514" w:rsidRPr="004827FD" w:rsidRDefault="00D24514" w:rsidP="00D24514">
            <w:pPr>
              <w:rPr>
                <w:rFonts w:ascii="Times New Roman" w:eastAsia="Times New Roman" w:hAnsi="Times New Roman" w:cs="Times New Roman"/>
                <w:b/>
                <w:bCs/>
                <w:color w:val="000000"/>
                <w:lang w:eastAsia="ru-RU"/>
              </w:rPr>
            </w:pPr>
            <w:r w:rsidRPr="004827FD">
              <w:rPr>
                <w:rFonts w:ascii="Times New Roman" w:eastAsia="Times New Roman" w:hAnsi="Times New Roman" w:cs="Times New Roman"/>
                <w:b/>
                <w:bCs/>
                <w:color w:val="000000"/>
                <w:lang w:eastAsia="ru-RU"/>
              </w:rPr>
              <w:t>Южный федеральный округ</w:t>
            </w:r>
          </w:p>
        </w:tc>
        <w:tc>
          <w:tcPr>
            <w:tcW w:w="1843" w:type="dxa"/>
            <w:vAlign w:val="center"/>
          </w:tcPr>
          <w:p w14:paraId="4FC53348" w14:textId="77777777" w:rsidR="00D24514" w:rsidRPr="004827FD" w:rsidRDefault="00D24514" w:rsidP="00D24514">
            <w:pPr>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12,1</w:t>
            </w:r>
          </w:p>
        </w:tc>
        <w:tc>
          <w:tcPr>
            <w:tcW w:w="1843" w:type="dxa"/>
            <w:vAlign w:val="center"/>
          </w:tcPr>
          <w:p w14:paraId="5B4D2F57" w14:textId="77777777" w:rsidR="00D24514" w:rsidRPr="004827FD" w:rsidRDefault="00D24514" w:rsidP="00D24514">
            <w:pPr>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13,4</w:t>
            </w:r>
          </w:p>
        </w:tc>
        <w:tc>
          <w:tcPr>
            <w:tcW w:w="1843" w:type="dxa"/>
            <w:vAlign w:val="center"/>
          </w:tcPr>
          <w:p w14:paraId="3B1E02CF" w14:textId="77777777" w:rsidR="00D24514" w:rsidRPr="00F4592B" w:rsidRDefault="00D24514" w:rsidP="00D24514">
            <w:pPr>
              <w:jc w:val="center"/>
              <w:rPr>
                <w:rFonts w:ascii="Times New Roman" w:eastAsia="Times New Roman" w:hAnsi="Times New Roman" w:cs="Times New Roman"/>
                <w:b/>
                <w:bCs/>
                <w:lang w:eastAsia="ru-RU"/>
              </w:rPr>
            </w:pPr>
            <w:r w:rsidRPr="00F4592B">
              <w:rPr>
                <w:rFonts w:ascii="Times New Roman" w:eastAsia="Times New Roman" w:hAnsi="Times New Roman" w:cs="Times New Roman"/>
                <w:b/>
                <w:bCs/>
                <w:lang w:eastAsia="ru-RU"/>
              </w:rPr>
              <w:t>10,7</w:t>
            </w:r>
          </w:p>
        </w:tc>
      </w:tr>
      <w:tr w:rsidR="00D24514" w:rsidRPr="00D46545" w14:paraId="7F9692EF" w14:textId="77777777" w:rsidTr="00D24514">
        <w:trPr>
          <w:trHeight w:val="300"/>
        </w:trPr>
        <w:tc>
          <w:tcPr>
            <w:tcW w:w="4786" w:type="dxa"/>
            <w:vAlign w:val="center"/>
            <w:hideMark/>
          </w:tcPr>
          <w:p w14:paraId="0BBD7658" w14:textId="77777777" w:rsidR="00D24514" w:rsidRPr="004827FD" w:rsidRDefault="00D24514" w:rsidP="00D24514">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Республика Адыгея</w:t>
            </w:r>
          </w:p>
        </w:tc>
        <w:tc>
          <w:tcPr>
            <w:tcW w:w="1843" w:type="dxa"/>
            <w:vAlign w:val="center"/>
          </w:tcPr>
          <w:p w14:paraId="7E71CD48"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20,4</w:t>
            </w:r>
          </w:p>
        </w:tc>
        <w:tc>
          <w:tcPr>
            <w:tcW w:w="1843" w:type="dxa"/>
            <w:vAlign w:val="center"/>
          </w:tcPr>
          <w:p w14:paraId="6EDD2FA6"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15,5</w:t>
            </w:r>
          </w:p>
        </w:tc>
        <w:tc>
          <w:tcPr>
            <w:tcW w:w="1843" w:type="dxa"/>
            <w:vAlign w:val="center"/>
          </w:tcPr>
          <w:p w14:paraId="3679F41B" w14:textId="77777777" w:rsidR="00D24514" w:rsidRPr="00F4592B" w:rsidRDefault="00D24514" w:rsidP="00D24514">
            <w:pPr>
              <w:jc w:val="center"/>
              <w:rPr>
                <w:rFonts w:ascii="Times New Roman" w:eastAsia="Times New Roman" w:hAnsi="Times New Roman" w:cs="Times New Roman"/>
                <w:lang w:eastAsia="ru-RU"/>
              </w:rPr>
            </w:pPr>
            <w:r w:rsidRPr="00F4592B">
              <w:rPr>
                <w:rFonts w:ascii="Times New Roman" w:eastAsia="Times New Roman" w:hAnsi="Times New Roman" w:cs="Times New Roman"/>
                <w:lang w:eastAsia="ru-RU"/>
              </w:rPr>
              <w:t>17,9</w:t>
            </w:r>
          </w:p>
        </w:tc>
      </w:tr>
      <w:tr w:rsidR="00D24514" w:rsidRPr="00D46545" w14:paraId="55C45FF4" w14:textId="77777777" w:rsidTr="00D24514">
        <w:trPr>
          <w:trHeight w:val="300"/>
        </w:trPr>
        <w:tc>
          <w:tcPr>
            <w:tcW w:w="4786" w:type="dxa"/>
            <w:vAlign w:val="center"/>
            <w:hideMark/>
          </w:tcPr>
          <w:p w14:paraId="4E8FE6F1" w14:textId="77777777" w:rsidR="00D24514" w:rsidRPr="004827FD" w:rsidRDefault="00D24514" w:rsidP="00D24514">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Республика Калмыкия</w:t>
            </w:r>
          </w:p>
        </w:tc>
        <w:tc>
          <w:tcPr>
            <w:tcW w:w="1843" w:type="dxa"/>
            <w:vAlign w:val="center"/>
          </w:tcPr>
          <w:p w14:paraId="019B78CE"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13,2</w:t>
            </w:r>
          </w:p>
        </w:tc>
        <w:tc>
          <w:tcPr>
            <w:tcW w:w="1843" w:type="dxa"/>
            <w:vAlign w:val="center"/>
          </w:tcPr>
          <w:p w14:paraId="447634BA"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w:t>
            </w:r>
          </w:p>
        </w:tc>
        <w:tc>
          <w:tcPr>
            <w:tcW w:w="1843" w:type="dxa"/>
            <w:vAlign w:val="center"/>
          </w:tcPr>
          <w:p w14:paraId="05D19EC3" w14:textId="77777777" w:rsidR="00D24514" w:rsidRPr="00F4592B" w:rsidRDefault="00D24514" w:rsidP="00D24514">
            <w:pPr>
              <w:jc w:val="center"/>
              <w:rPr>
                <w:rFonts w:ascii="Times New Roman" w:eastAsia="Times New Roman" w:hAnsi="Times New Roman" w:cs="Times New Roman"/>
                <w:lang w:eastAsia="ru-RU"/>
              </w:rPr>
            </w:pPr>
            <w:r w:rsidRPr="00F4592B">
              <w:rPr>
                <w:rFonts w:ascii="Times New Roman" w:eastAsia="Times New Roman" w:hAnsi="Times New Roman" w:cs="Times New Roman"/>
                <w:lang w:eastAsia="ru-RU"/>
              </w:rPr>
              <w:t>3,3</w:t>
            </w:r>
          </w:p>
        </w:tc>
      </w:tr>
      <w:tr w:rsidR="00D24514" w:rsidRPr="00D46545" w14:paraId="6D514DF7" w14:textId="77777777" w:rsidTr="00D24514">
        <w:trPr>
          <w:trHeight w:val="300"/>
        </w:trPr>
        <w:tc>
          <w:tcPr>
            <w:tcW w:w="4786" w:type="dxa"/>
            <w:vAlign w:val="center"/>
            <w:hideMark/>
          </w:tcPr>
          <w:p w14:paraId="69A1E78F" w14:textId="77777777" w:rsidR="00D24514" w:rsidRPr="004827FD" w:rsidRDefault="00D24514" w:rsidP="00D24514">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Республика Крым</w:t>
            </w:r>
          </w:p>
        </w:tc>
        <w:tc>
          <w:tcPr>
            <w:tcW w:w="1843" w:type="dxa"/>
            <w:vAlign w:val="center"/>
          </w:tcPr>
          <w:p w14:paraId="033D4394"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12,3</w:t>
            </w:r>
          </w:p>
        </w:tc>
        <w:tc>
          <w:tcPr>
            <w:tcW w:w="1843" w:type="dxa"/>
            <w:vAlign w:val="center"/>
          </w:tcPr>
          <w:p w14:paraId="60562416"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16,3</w:t>
            </w:r>
          </w:p>
        </w:tc>
        <w:tc>
          <w:tcPr>
            <w:tcW w:w="1843" w:type="dxa"/>
            <w:vAlign w:val="center"/>
          </w:tcPr>
          <w:p w14:paraId="63B336FC" w14:textId="77777777" w:rsidR="00D24514" w:rsidRPr="00F4592B" w:rsidRDefault="00D24514" w:rsidP="00D24514">
            <w:pPr>
              <w:jc w:val="center"/>
              <w:rPr>
                <w:rFonts w:ascii="Times New Roman" w:eastAsia="Times New Roman" w:hAnsi="Times New Roman" w:cs="Times New Roman"/>
                <w:lang w:eastAsia="ru-RU"/>
              </w:rPr>
            </w:pPr>
            <w:r w:rsidRPr="00F4592B">
              <w:rPr>
                <w:rFonts w:ascii="Times New Roman" w:eastAsia="Times New Roman" w:hAnsi="Times New Roman" w:cs="Times New Roman"/>
                <w:lang w:eastAsia="ru-RU"/>
              </w:rPr>
              <w:t>2,4</w:t>
            </w:r>
          </w:p>
        </w:tc>
      </w:tr>
      <w:tr w:rsidR="00D24514" w:rsidRPr="00D46545" w14:paraId="632014DC" w14:textId="77777777" w:rsidTr="00D24514">
        <w:trPr>
          <w:trHeight w:val="300"/>
        </w:trPr>
        <w:tc>
          <w:tcPr>
            <w:tcW w:w="4786" w:type="dxa"/>
            <w:vAlign w:val="center"/>
            <w:hideMark/>
          </w:tcPr>
          <w:p w14:paraId="6328F690" w14:textId="77777777" w:rsidR="00D24514" w:rsidRPr="004827FD" w:rsidRDefault="00D24514" w:rsidP="00D24514">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Краснодарский край</w:t>
            </w:r>
          </w:p>
        </w:tc>
        <w:tc>
          <w:tcPr>
            <w:tcW w:w="1843" w:type="dxa"/>
            <w:vAlign w:val="center"/>
          </w:tcPr>
          <w:p w14:paraId="3587D9A4"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11,3</w:t>
            </w:r>
          </w:p>
        </w:tc>
        <w:tc>
          <w:tcPr>
            <w:tcW w:w="1843" w:type="dxa"/>
            <w:vAlign w:val="center"/>
          </w:tcPr>
          <w:p w14:paraId="37B52E90"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6,2</w:t>
            </w:r>
          </w:p>
        </w:tc>
        <w:tc>
          <w:tcPr>
            <w:tcW w:w="1843" w:type="dxa"/>
            <w:vAlign w:val="center"/>
          </w:tcPr>
          <w:p w14:paraId="3CC816D1" w14:textId="77777777" w:rsidR="00D24514" w:rsidRPr="00F4592B" w:rsidRDefault="00D24514" w:rsidP="00D24514">
            <w:pPr>
              <w:jc w:val="center"/>
              <w:rPr>
                <w:rFonts w:ascii="Times New Roman" w:eastAsia="Times New Roman" w:hAnsi="Times New Roman" w:cs="Times New Roman"/>
                <w:lang w:eastAsia="ru-RU"/>
              </w:rPr>
            </w:pPr>
            <w:r w:rsidRPr="00F4592B">
              <w:rPr>
                <w:rFonts w:ascii="Times New Roman" w:eastAsia="Times New Roman" w:hAnsi="Times New Roman" w:cs="Times New Roman"/>
                <w:lang w:eastAsia="ru-RU"/>
              </w:rPr>
              <w:t>7,2</w:t>
            </w:r>
          </w:p>
        </w:tc>
      </w:tr>
      <w:tr w:rsidR="00D24514" w:rsidRPr="00D46545" w14:paraId="0093A491" w14:textId="77777777" w:rsidTr="00D24514">
        <w:trPr>
          <w:trHeight w:val="300"/>
        </w:trPr>
        <w:tc>
          <w:tcPr>
            <w:tcW w:w="4786" w:type="dxa"/>
            <w:vAlign w:val="center"/>
            <w:hideMark/>
          </w:tcPr>
          <w:p w14:paraId="60CD19F5" w14:textId="77777777" w:rsidR="00D24514" w:rsidRPr="004827FD" w:rsidRDefault="00D24514" w:rsidP="00D24514">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Астраханская область</w:t>
            </w:r>
          </w:p>
        </w:tc>
        <w:tc>
          <w:tcPr>
            <w:tcW w:w="1843" w:type="dxa"/>
            <w:vAlign w:val="center"/>
          </w:tcPr>
          <w:p w14:paraId="3769A445"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11,8</w:t>
            </w:r>
          </w:p>
        </w:tc>
        <w:tc>
          <w:tcPr>
            <w:tcW w:w="1843" w:type="dxa"/>
            <w:vAlign w:val="center"/>
          </w:tcPr>
          <w:p w14:paraId="6ACFC3DB"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2,2</w:t>
            </w:r>
          </w:p>
        </w:tc>
        <w:tc>
          <w:tcPr>
            <w:tcW w:w="1843" w:type="dxa"/>
            <w:vAlign w:val="center"/>
          </w:tcPr>
          <w:p w14:paraId="3F998BC4" w14:textId="77777777" w:rsidR="00D24514" w:rsidRPr="00F4592B" w:rsidRDefault="00D24514" w:rsidP="00D24514">
            <w:pPr>
              <w:jc w:val="center"/>
              <w:rPr>
                <w:rFonts w:ascii="Times New Roman" w:eastAsia="Times New Roman" w:hAnsi="Times New Roman" w:cs="Times New Roman"/>
                <w:lang w:eastAsia="ru-RU"/>
              </w:rPr>
            </w:pPr>
            <w:r w:rsidRPr="00F4592B">
              <w:rPr>
                <w:rFonts w:ascii="Times New Roman" w:eastAsia="Times New Roman" w:hAnsi="Times New Roman" w:cs="Times New Roman"/>
                <w:lang w:eastAsia="ru-RU"/>
              </w:rPr>
              <w:t>4,1</w:t>
            </w:r>
          </w:p>
        </w:tc>
      </w:tr>
      <w:tr w:rsidR="00D24514" w:rsidRPr="00D46545" w14:paraId="23F8C0CA" w14:textId="77777777" w:rsidTr="00D24514">
        <w:trPr>
          <w:trHeight w:val="300"/>
        </w:trPr>
        <w:tc>
          <w:tcPr>
            <w:tcW w:w="4786" w:type="dxa"/>
            <w:vAlign w:val="center"/>
            <w:hideMark/>
          </w:tcPr>
          <w:p w14:paraId="3B1CF14B" w14:textId="77777777" w:rsidR="00D24514" w:rsidRPr="004827FD" w:rsidRDefault="00D24514" w:rsidP="00D24514">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Волгоградская область</w:t>
            </w:r>
          </w:p>
        </w:tc>
        <w:tc>
          <w:tcPr>
            <w:tcW w:w="1843" w:type="dxa"/>
            <w:vAlign w:val="center"/>
          </w:tcPr>
          <w:p w14:paraId="6061A0F0"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15,4</w:t>
            </w:r>
          </w:p>
        </w:tc>
        <w:tc>
          <w:tcPr>
            <w:tcW w:w="1843" w:type="dxa"/>
            <w:vAlign w:val="center"/>
          </w:tcPr>
          <w:p w14:paraId="1C680290"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10,8</w:t>
            </w:r>
          </w:p>
        </w:tc>
        <w:tc>
          <w:tcPr>
            <w:tcW w:w="1843" w:type="dxa"/>
            <w:vAlign w:val="center"/>
          </w:tcPr>
          <w:p w14:paraId="5D370CF3" w14:textId="77777777" w:rsidR="00D24514" w:rsidRPr="00F4592B" w:rsidRDefault="00D24514" w:rsidP="00D24514">
            <w:pPr>
              <w:jc w:val="center"/>
              <w:rPr>
                <w:rFonts w:ascii="Times New Roman" w:eastAsia="Times New Roman" w:hAnsi="Times New Roman" w:cs="Times New Roman"/>
                <w:lang w:eastAsia="ru-RU"/>
              </w:rPr>
            </w:pPr>
            <w:r w:rsidRPr="00F4592B">
              <w:rPr>
                <w:rFonts w:ascii="Times New Roman" w:eastAsia="Times New Roman" w:hAnsi="Times New Roman" w:cs="Times New Roman"/>
                <w:lang w:eastAsia="ru-RU"/>
              </w:rPr>
              <w:t>11,5</w:t>
            </w:r>
          </w:p>
        </w:tc>
      </w:tr>
      <w:tr w:rsidR="00D24514" w:rsidRPr="00D46545" w14:paraId="00AC2BFE" w14:textId="77777777" w:rsidTr="00D24514">
        <w:trPr>
          <w:trHeight w:val="351"/>
        </w:trPr>
        <w:tc>
          <w:tcPr>
            <w:tcW w:w="4786" w:type="dxa"/>
            <w:vAlign w:val="center"/>
            <w:hideMark/>
          </w:tcPr>
          <w:p w14:paraId="1908B830" w14:textId="77777777" w:rsidR="00D24514" w:rsidRPr="004827FD" w:rsidRDefault="00D24514" w:rsidP="00D24514">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Ростовская область</w:t>
            </w:r>
          </w:p>
        </w:tc>
        <w:tc>
          <w:tcPr>
            <w:tcW w:w="1843" w:type="dxa"/>
            <w:vAlign w:val="center"/>
          </w:tcPr>
          <w:p w14:paraId="7E8EC2C1"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7,5</w:t>
            </w:r>
          </w:p>
        </w:tc>
        <w:tc>
          <w:tcPr>
            <w:tcW w:w="1843" w:type="dxa"/>
            <w:vAlign w:val="center"/>
          </w:tcPr>
          <w:p w14:paraId="45D26498"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23,7</w:t>
            </w:r>
          </w:p>
        </w:tc>
        <w:tc>
          <w:tcPr>
            <w:tcW w:w="1843" w:type="dxa"/>
            <w:vAlign w:val="center"/>
          </w:tcPr>
          <w:p w14:paraId="3369E613" w14:textId="77777777" w:rsidR="00D24514" w:rsidRPr="00F4592B" w:rsidRDefault="00D24514" w:rsidP="00D24514">
            <w:pPr>
              <w:jc w:val="center"/>
              <w:rPr>
                <w:rFonts w:ascii="Times New Roman" w:eastAsia="Times New Roman" w:hAnsi="Times New Roman" w:cs="Times New Roman"/>
                <w:lang w:eastAsia="ru-RU"/>
              </w:rPr>
            </w:pPr>
            <w:r w:rsidRPr="00F4592B">
              <w:rPr>
                <w:rFonts w:ascii="Times New Roman" w:eastAsia="Times New Roman" w:hAnsi="Times New Roman" w:cs="Times New Roman"/>
                <w:lang w:eastAsia="ru-RU"/>
              </w:rPr>
              <w:t>9,7</w:t>
            </w:r>
          </w:p>
        </w:tc>
      </w:tr>
      <w:tr w:rsidR="00D24514" w:rsidRPr="00D46545" w14:paraId="4CF25117" w14:textId="77777777" w:rsidTr="005746A3">
        <w:trPr>
          <w:trHeight w:val="300"/>
        </w:trPr>
        <w:tc>
          <w:tcPr>
            <w:tcW w:w="4786" w:type="dxa"/>
            <w:vAlign w:val="center"/>
            <w:hideMark/>
          </w:tcPr>
          <w:p w14:paraId="68204E84" w14:textId="77777777" w:rsidR="00D24514" w:rsidRPr="004827FD" w:rsidRDefault="00D24514" w:rsidP="00D24514">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г. Севастополь</w:t>
            </w:r>
          </w:p>
        </w:tc>
        <w:tc>
          <w:tcPr>
            <w:tcW w:w="1843" w:type="dxa"/>
            <w:vAlign w:val="center"/>
          </w:tcPr>
          <w:p w14:paraId="3A711457"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33,6</w:t>
            </w:r>
          </w:p>
        </w:tc>
        <w:tc>
          <w:tcPr>
            <w:tcW w:w="1843" w:type="dxa"/>
            <w:vAlign w:val="center"/>
          </w:tcPr>
          <w:p w14:paraId="1F26329C"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27,8</w:t>
            </w:r>
          </w:p>
        </w:tc>
        <w:tc>
          <w:tcPr>
            <w:tcW w:w="1843" w:type="dxa"/>
          </w:tcPr>
          <w:p w14:paraId="17705ED2" w14:textId="77777777" w:rsidR="00D24514" w:rsidRPr="00F4592B" w:rsidRDefault="00D24514" w:rsidP="00D24514">
            <w:pPr>
              <w:jc w:val="center"/>
              <w:rPr>
                <w:rFonts w:ascii="Times New Roman" w:eastAsia="Times New Roman" w:hAnsi="Times New Roman" w:cs="Times New Roman"/>
                <w:lang w:eastAsia="ru-RU"/>
              </w:rPr>
            </w:pPr>
            <w:r w:rsidRPr="00F4592B">
              <w:rPr>
                <w:rFonts w:ascii="Times New Roman" w:eastAsia="Times New Roman" w:hAnsi="Times New Roman" w:cs="Times New Roman"/>
                <w:lang w:eastAsia="ru-RU"/>
              </w:rPr>
              <w:t>28,6</w:t>
            </w:r>
          </w:p>
        </w:tc>
      </w:tr>
      <w:tr w:rsidR="00D24514" w:rsidRPr="00D46545" w14:paraId="595D3D4C" w14:textId="77777777" w:rsidTr="005746A3">
        <w:trPr>
          <w:trHeight w:val="300"/>
        </w:trPr>
        <w:tc>
          <w:tcPr>
            <w:tcW w:w="4786" w:type="dxa"/>
            <w:vAlign w:val="center"/>
            <w:hideMark/>
          </w:tcPr>
          <w:p w14:paraId="071DBF0B" w14:textId="77777777" w:rsidR="00D24514" w:rsidRPr="004827FD" w:rsidRDefault="00D24514" w:rsidP="00D24514">
            <w:pPr>
              <w:rPr>
                <w:rFonts w:ascii="Times New Roman" w:eastAsia="Times New Roman" w:hAnsi="Times New Roman" w:cs="Times New Roman"/>
                <w:b/>
                <w:bCs/>
                <w:color w:val="000000"/>
                <w:lang w:eastAsia="ru-RU"/>
              </w:rPr>
            </w:pPr>
            <w:r w:rsidRPr="004827FD">
              <w:rPr>
                <w:rFonts w:ascii="Times New Roman" w:eastAsia="Times New Roman" w:hAnsi="Times New Roman" w:cs="Times New Roman"/>
                <w:b/>
                <w:bCs/>
                <w:color w:val="000000"/>
                <w:lang w:eastAsia="ru-RU"/>
              </w:rPr>
              <w:t>Северо-Кавказский федеральный округ</w:t>
            </w:r>
          </w:p>
        </w:tc>
        <w:tc>
          <w:tcPr>
            <w:tcW w:w="1843" w:type="dxa"/>
            <w:vAlign w:val="center"/>
          </w:tcPr>
          <w:p w14:paraId="1B36BAC0" w14:textId="77777777" w:rsidR="00D24514" w:rsidRPr="004827FD" w:rsidRDefault="00D24514" w:rsidP="00D24514">
            <w:pPr>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14,7</w:t>
            </w:r>
          </w:p>
        </w:tc>
        <w:tc>
          <w:tcPr>
            <w:tcW w:w="1843" w:type="dxa"/>
            <w:vAlign w:val="center"/>
          </w:tcPr>
          <w:p w14:paraId="1DA7229B" w14:textId="77777777" w:rsidR="00D24514" w:rsidRPr="004827FD" w:rsidRDefault="00D24514" w:rsidP="00D24514">
            <w:pPr>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8,5</w:t>
            </w:r>
          </w:p>
        </w:tc>
        <w:tc>
          <w:tcPr>
            <w:tcW w:w="1843" w:type="dxa"/>
          </w:tcPr>
          <w:p w14:paraId="2FE75965" w14:textId="77777777" w:rsidR="00D24514" w:rsidRPr="00F4592B" w:rsidRDefault="00D24514" w:rsidP="00D24514">
            <w:pPr>
              <w:jc w:val="center"/>
              <w:rPr>
                <w:rFonts w:ascii="Times New Roman" w:eastAsia="Times New Roman" w:hAnsi="Times New Roman" w:cs="Times New Roman"/>
                <w:b/>
                <w:bCs/>
                <w:lang w:eastAsia="ru-RU"/>
              </w:rPr>
            </w:pPr>
            <w:r w:rsidRPr="00F4592B">
              <w:rPr>
                <w:rFonts w:ascii="Times New Roman" w:eastAsia="Times New Roman" w:hAnsi="Times New Roman" w:cs="Times New Roman"/>
                <w:b/>
                <w:bCs/>
                <w:lang w:eastAsia="ru-RU"/>
              </w:rPr>
              <w:t>11,3</w:t>
            </w:r>
          </w:p>
        </w:tc>
      </w:tr>
      <w:tr w:rsidR="00D24514" w:rsidRPr="00D46545" w14:paraId="3735BF2C" w14:textId="77777777" w:rsidTr="005746A3">
        <w:trPr>
          <w:trHeight w:val="300"/>
        </w:trPr>
        <w:tc>
          <w:tcPr>
            <w:tcW w:w="4786" w:type="dxa"/>
            <w:vAlign w:val="center"/>
            <w:hideMark/>
          </w:tcPr>
          <w:p w14:paraId="690582FE" w14:textId="77777777" w:rsidR="00D24514" w:rsidRPr="004827FD" w:rsidRDefault="00D24514" w:rsidP="00D24514">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Республика Дагестан</w:t>
            </w:r>
          </w:p>
        </w:tc>
        <w:tc>
          <w:tcPr>
            <w:tcW w:w="1843" w:type="dxa"/>
            <w:vAlign w:val="center"/>
          </w:tcPr>
          <w:p w14:paraId="137F4A2E"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9,9</w:t>
            </w:r>
          </w:p>
        </w:tc>
        <w:tc>
          <w:tcPr>
            <w:tcW w:w="1843" w:type="dxa"/>
            <w:vAlign w:val="center"/>
          </w:tcPr>
          <w:p w14:paraId="154D7C83"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5,1</w:t>
            </w:r>
          </w:p>
        </w:tc>
        <w:tc>
          <w:tcPr>
            <w:tcW w:w="1843" w:type="dxa"/>
          </w:tcPr>
          <w:p w14:paraId="58AE7119" w14:textId="77777777" w:rsidR="00D24514" w:rsidRPr="00F4592B" w:rsidRDefault="00D24514" w:rsidP="00D24514">
            <w:pPr>
              <w:jc w:val="center"/>
              <w:rPr>
                <w:rFonts w:ascii="Times New Roman" w:eastAsia="Times New Roman" w:hAnsi="Times New Roman" w:cs="Times New Roman"/>
                <w:lang w:eastAsia="ru-RU"/>
              </w:rPr>
            </w:pPr>
            <w:r w:rsidRPr="00F4592B">
              <w:rPr>
                <w:rFonts w:ascii="Times New Roman" w:eastAsia="Times New Roman" w:hAnsi="Times New Roman" w:cs="Times New Roman"/>
                <w:lang w:eastAsia="ru-RU"/>
              </w:rPr>
              <w:t>5,2</w:t>
            </w:r>
          </w:p>
        </w:tc>
      </w:tr>
      <w:tr w:rsidR="00D24514" w:rsidRPr="00D46545" w14:paraId="60E5F3F5" w14:textId="77777777" w:rsidTr="005746A3">
        <w:trPr>
          <w:trHeight w:val="300"/>
        </w:trPr>
        <w:tc>
          <w:tcPr>
            <w:tcW w:w="4786" w:type="dxa"/>
            <w:vAlign w:val="center"/>
            <w:hideMark/>
          </w:tcPr>
          <w:p w14:paraId="23F3D4D3" w14:textId="77777777" w:rsidR="00D24514" w:rsidRPr="004827FD" w:rsidRDefault="00D24514" w:rsidP="00D24514">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Республика Ингушетия</w:t>
            </w:r>
          </w:p>
        </w:tc>
        <w:tc>
          <w:tcPr>
            <w:tcW w:w="1843" w:type="dxa"/>
            <w:vAlign w:val="center"/>
          </w:tcPr>
          <w:p w14:paraId="5C387453"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38,5</w:t>
            </w:r>
          </w:p>
        </w:tc>
        <w:tc>
          <w:tcPr>
            <w:tcW w:w="1843" w:type="dxa"/>
            <w:vAlign w:val="center"/>
          </w:tcPr>
          <w:p w14:paraId="7CD36D8A"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7,4</w:t>
            </w:r>
          </w:p>
        </w:tc>
        <w:tc>
          <w:tcPr>
            <w:tcW w:w="1843" w:type="dxa"/>
          </w:tcPr>
          <w:p w14:paraId="561E3BB8" w14:textId="77777777" w:rsidR="00D24514" w:rsidRPr="00F4592B" w:rsidRDefault="00D24514" w:rsidP="00D24514">
            <w:pPr>
              <w:jc w:val="center"/>
              <w:rPr>
                <w:rFonts w:ascii="Times New Roman" w:eastAsia="Times New Roman" w:hAnsi="Times New Roman" w:cs="Times New Roman"/>
                <w:lang w:eastAsia="ru-RU"/>
              </w:rPr>
            </w:pPr>
            <w:r w:rsidRPr="00F4592B">
              <w:rPr>
                <w:rFonts w:ascii="Times New Roman" w:eastAsia="Times New Roman" w:hAnsi="Times New Roman" w:cs="Times New Roman"/>
                <w:lang w:eastAsia="ru-RU"/>
              </w:rPr>
              <w:t>27,4</w:t>
            </w:r>
          </w:p>
        </w:tc>
      </w:tr>
      <w:tr w:rsidR="00D24514" w:rsidRPr="00D46545" w14:paraId="2F21FD0F" w14:textId="77777777" w:rsidTr="005746A3">
        <w:trPr>
          <w:trHeight w:val="300"/>
        </w:trPr>
        <w:tc>
          <w:tcPr>
            <w:tcW w:w="4786" w:type="dxa"/>
            <w:vAlign w:val="center"/>
            <w:hideMark/>
          </w:tcPr>
          <w:p w14:paraId="70CCF058" w14:textId="77777777" w:rsidR="00D24514" w:rsidRPr="004827FD" w:rsidRDefault="00D24514" w:rsidP="00D24514">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Кабардино-Балкарская Республика</w:t>
            </w:r>
          </w:p>
        </w:tc>
        <w:tc>
          <w:tcPr>
            <w:tcW w:w="1843" w:type="dxa"/>
            <w:vAlign w:val="center"/>
          </w:tcPr>
          <w:p w14:paraId="012D40DB"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10,8</w:t>
            </w:r>
          </w:p>
        </w:tc>
        <w:tc>
          <w:tcPr>
            <w:tcW w:w="1843" w:type="dxa"/>
            <w:vAlign w:val="center"/>
          </w:tcPr>
          <w:p w14:paraId="401DBFCA"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20,7</w:t>
            </w:r>
          </w:p>
        </w:tc>
        <w:tc>
          <w:tcPr>
            <w:tcW w:w="1843" w:type="dxa"/>
          </w:tcPr>
          <w:p w14:paraId="505384FF" w14:textId="77777777" w:rsidR="00D24514" w:rsidRPr="00F4592B" w:rsidRDefault="00D24514" w:rsidP="00D24514">
            <w:pPr>
              <w:jc w:val="center"/>
              <w:rPr>
                <w:rFonts w:ascii="Times New Roman" w:eastAsia="Times New Roman" w:hAnsi="Times New Roman" w:cs="Times New Roman"/>
                <w:lang w:eastAsia="ru-RU"/>
              </w:rPr>
            </w:pPr>
            <w:r w:rsidRPr="00F4592B">
              <w:rPr>
                <w:rFonts w:ascii="Times New Roman" w:eastAsia="Times New Roman" w:hAnsi="Times New Roman" w:cs="Times New Roman"/>
                <w:lang w:eastAsia="ru-RU"/>
              </w:rPr>
              <w:t>22,1</w:t>
            </w:r>
          </w:p>
        </w:tc>
      </w:tr>
      <w:tr w:rsidR="00D24514" w:rsidRPr="00D46545" w14:paraId="0083D237" w14:textId="77777777" w:rsidTr="005746A3">
        <w:trPr>
          <w:trHeight w:val="300"/>
        </w:trPr>
        <w:tc>
          <w:tcPr>
            <w:tcW w:w="4786" w:type="dxa"/>
            <w:vAlign w:val="center"/>
            <w:hideMark/>
          </w:tcPr>
          <w:p w14:paraId="45F5FACC" w14:textId="77777777" w:rsidR="00D24514" w:rsidRPr="004827FD" w:rsidRDefault="00D24514" w:rsidP="00D24514">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Карачаево-Черкесская Республика</w:t>
            </w:r>
          </w:p>
        </w:tc>
        <w:tc>
          <w:tcPr>
            <w:tcW w:w="1843" w:type="dxa"/>
            <w:vAlign w:val="center"/>
          </w:tcPr>
          <w:p w14:paraId="08A32F7E"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5,7</w:t>
            </w:r>
          </w:p>
        </w:tc>
        <w:tc>
          <w:tcPr>
            <w:tcW w:w="1843" w:type="dxa"/>
            <w:vAlign w:val="center"/>
          </w:tcPr>
          <w:p w14:paraId="77619DE8"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1,8</w:t>
            </w:r>
          </w:p>
        </w:tc>
        <w:tc>
          <w:tcPr>
            <w:tcW w:w="1843" w:type="dxa"/>
          </w:tcPr>
          <w:p w14:paraId="76F3C2C4" w14:textId="77777777" w:rsidR="00D24514" w:rsidRPr="00F4592B" w:rsidRDefault="00D24514" w:rsidP="00D24514">
            <w:pPr>
              <w:jc w:val="center"/>
              <w:rPr>
                <w:rFonts w:ascii="Times New Roman" w:eastAsia="Times New Roman" w:hAnsi="Times New Roman" w:cs="Times New Roman"/>
                <w:lang w:eastAsia="ru-RU"/>
              </w:rPr>
            </w:pPr>
            <w:r w:rsidRPr="00F4592B">
              <w:rPr>
                <w:rFonts w:ascii="Times New Roman" w:eastAsia="Times New Roman" w:hAnsi="Times New Roman" w:cs="Times New Roman"/>
                <w:lang w:eastAsia="ru-RU"/>
              </w:rPr>
              <w:t>13,8</w:t>
            </w:r>
          </w:p>
        </w:tc>
      </w:tr>
      <w:tr w:rsidR="00D24514" w:rsidRPr="00D46545" w14:paraId="202763A7" w14:textId="77777777" w:rsidTr="005746A3">
        <w:trPr>
          <w:trHeight w:val="300"/>
        </w:trPr>
        <w:tc>
          <w:tcPr>
            <w:tcW w:w="4786" w:type="dxa"/>
            <w:vAlign w:val="center"/>
            <w:hideMark/>
          </w:tcPr>
          <w:p w14:paraId="5C2448F1" w14:textId="77777777" w:rsidR="00D24514" w:rsidRPr="004827FD" w:rsidRDefault="00D24514" w:rsidP="00D24514">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Республика Северная Осетия-Алания</w:t>
            </w:r>
          </w:p>
        </w:tc>
        <w:tc>
          <w:tcPr>
            <w:tcW w:w="1843" w:type="dxa"/>
            <w:vAlign w:val="center"/>
          </w:tcPr>
          <w:p w14:paraId="770F31E5"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23,4</w:t>
            </w:r>
          </w:p>
        </w:tc>
        <w:tc>
          <w:tcPr>
            <w:tcW w:w="1843" w:type="dxa"/>
            <w:vAlign w:val="center"/>
          </w:tcPr>
          <w:p w14:paraId="1CFA1C86"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19,8</w:t>
            </w:r>
          </w:p>
        </w:tc>
        <w:tc>
          <w:tcPr>
            <w:tcW w:w="1843" w:type="dxa"/>
          </w:tcPr>
          <w:p w14:paraId="4224FDBF" w14:textId="77777777" w:rsidR="00D24514" w:rsidRPr="00F4592B" w:rsidRDefault="00D24514" w:rsidP="00D24514">
            <w:pPr>
              <w:jc w:val="center"/>
              <w:rPr>
                <w:rFonts w:ascii="Times New Roman" w:eastAsia="Times New Roman" w:hAnsi="Times New Roman" w:cs="Times New Roman"/>
                <w:lang w:eastAsia="ru-RU"/>
              </w:rPr>
            </w:pPr>
            <w:r w:rsidRPr="00F4592B">
              <w:rPr>
                <w:rFonts w:ascii="Times New Roman" w:eastAsia="Times New Roman" w:hAnsi="Times New Roman" w:cs="Times New Roman"/>
                <w:lang w:eastAsia="ru-RU"/>
              </w:rPr>
              <w:t>19,7</w:t>
            </w:r>
          </w:p>
        </w:tc>
      </w:tr>
      <w:tr w:rsidR="00D24514" w:rsidRPr="00D46545" w14:paraId="6AF773EC" w14:textId="77777777" w:rsidTr="005746A3">
        <w:trPr>
          <w:trHeight w:val="300"/>
        </w:trPr>
        <w:tc>
          <w:tcPr>
            <w:tcW w:w="4786" w:type="dxa"/>
            <w:vAlign w:val="center"/>
            <w:hideMark/>
          </w:tcPr>
          <w:p w14:paraId="2226BA49" w14:textId="77777777" w:rsidR="00D24514" w:rsidRPr="004827FD" w:rsidRDefault="00D24514" w:rsidP="00D24514">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Чеченская Республика</w:t>
            </w:r>
          </w:p>
        </w:tc>
        <w:tc>
          <w:tcPr>
            <w:tcW w:w="1843" w:type="dxa"/>
            <w:vAlign w:val="center"/>
          </w:tcPr>
          <w:p w14:paraId="42C55A56"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15,3</w:t>
            </w:r>
          </w:p>
        </w:tc>
        <w:tc>
          <w:tcPr>
            <w:tcW w:w="1843" w:type="dxa"/>
            <w:vAlign w:val="center"/>
          </w:tcPr>
          <w:p w14:paraId="28276A96"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6,8</w:t>
            </w:r>
          </w:p>
        </w:tc>
        <w:tc>
          <w:tcPr>
            <w:tcW w:w="1843" w:type="dxa"/>
          </w:tcPr>
          <w:p w14:paraId="0B30D210" w14:textId="77777777" w:rsidR="00D24514" w:rsidRPr="00F4592B" w:rsidRDefault="00D24514" w:rsidP="00D24514">
            <w:pPr>
              <w:jc w:val="center"/>
              <w:rPr>
                <w:rFonts w:ascii="Times New Roman" w:eastAsia="Times New Roman" w:hAnsi="Times New Roman" w:cs="Times New Roman"/>
                <w:lang w:eastAsia="ru-RU"/>
              </w:rPr>
            </w:pPr>
            <w:r w:rsidRPr="00F4592B">
              <w:rPr>
                <w:rFonts w:ascii="Times New Roman" w:eastAsia="Times New Roman" w:hAnsi="Times New Roman" w:cs="Times New Roman"/>
                <w:lang w:eastAsia="ru-RU"/>
              </w:rPr>
              <w:t>11,6</w:t>
            </w:r>
          </w:p>
        </w:tc>
      </w:tr>
      <w:tr w:rsidR="00D24514" w:rsidRPr="00D46545" w14:paraId="20473DBF" w14:textId="77777777" w:rsidTr="005746A3">
        <w:trPr>
          <w:trHeight w:val="300"/>
        </w:trPr>
        <w:tc>
          <w:tcPr>
            <w:tcW w:w="4786" w:type="dxa"/>
            <w:vAlign w:val="center"/>
            <w:hideMark/>
          </w:tcPr>
          <w:p w14:paraId="322702D8" w14:textId="77777777" w:rsidR="00D24514" w:rsidRPr="004827FD" w:rsidRDefault="00D24514" w:rsidP="00D24514">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Ставропольский край</w:t>
            </w:r>
          </w:p>
        </w:tc>
        <w:tc>
          <w:tcPr>
            <w:tcW w:w="1843" w:type="dxa"/>
            <w:vAlign w:val="center"/>
          </w:tcPr>
          <w:p w14:paraId="1DA4F7B4"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16,6</w:t>
            </w:r>
          </w:p>
        </w:tc>
        <w:tc>
          <w:tcPr>
            <w:tcW w:w="1843" w:type="dxa"/>
            <w:vAlign w:val="center"/>
          </w:tcPr>
          <w:p w14:paraId="5CBF890F"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7,4</w:t>
            </w:r>
          </w:p>
        </w:tc>
        <w:tc>
          <w:tcPr>
            <w:tcW w:w="1843" w:type="dxa"/>
          </w:tcPr>
          <w:p w14:paraId="3AF9E808" w14:textId="77777777" w:rsidR="00D24514" w:rsidRPr="00F4592B" w:rsidRDefault="00D24514" w:rsidP="00D24514">
            <w:pPr>
              <w:jc w:val="center"/>
              <w:rPr>
                <w:rFonts w:ascii="Times New Roman" w:eastAsia="Times New Roman" w:hAnsi="Times New Roman" w:cs="Times New Roman"/>
                <w:lang w:eastAsia="ru-RU"/>
              </w:rPr>
            </w:pPr>
            <w:r w:rsidRPr="00F4592B">
              <w:rPr>
                <w:rFonts w:ascii="Times New Roman" w:eastAsia="Times New Roman" w:hAnsi="Times New Roman" w:cs="Times New Roman"/>
                <w:lang w:eastAsia="ru-RU"/>
              </w:rPr>
              <w:t>9,5</w:t>
            </w:r>
          </w:p>
        </w:tc>
      </w:tr>
      <w:tr w:rsidR="00D24514" w:rsidRPr="00D46545" w14:paraId="67D1718D" w14:textId="77777777" w:rsidTr="005746A3">
        <w:trPr>
          <w:trHeight w:val="300"/>
        </w:trPr>
        <w:tc>
          <w:tcPr>
            <w:tcW w:w="4786" w:type="dxa"/>
            <w:vAlign w:val="center"/>
            <w:hideMark/>
          </w:tcPr>
          <w:p w14:paraId="68187CC2" w14:textId="77777777" w:rsidR="00D24514" w:rsidRPr="004827FD" w:rsidRDefault="00D24514" w:rsidP="00D24514">
            <w:pPr>
              <w:rPr>
                <w:rFonts w:ascii="Times New Roman" w:eastAsia="Times New Roman" w:hAnsi="Times New Roman" w:cs="Times New Roman"/>
                <w:b/>
                <w:bCs/>
                <w:color w:val="000000"/>
                <w:lang w:eastAsia="ru-RU"/>
              </w:rPr>
            </w:pPr>
            <w:r w:rsidRPr="004827FD">
              <w:rPr>
                <w:rFonts w:ascii="Times New Roman" w:eastAsia="Times New Roman" w:hAnsi="Times New Roman" w:cs="Times New Roman"/>
                <w:b/>
                <w:bCs/>
                <w:color w:val="000000"/>
                <w:lang w:eastAsia="ru-RU"/>
              </w:rPr>
              <w:t>Приволжский федеральный округ</w:t>
            </w:r>
          </w:p>
        </w:tc>
        <w:tc>
          <w:tcPr>
            <w:tcW w:w="1843" w:type="dxa"/>
            <w:vAlign w:val="center"/>
          </w:tcPr>
          <w:p w14:paraId="0E771D69" w14:textId="77777777" w:rsidR="00D24514" w:rsidRPr="004827FD" w:rsidRDefault="00D24514" w:rsidP="00D24514">
            <w:pPr>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9,5</w:t>
            </w:r>
          </w:p>
        </w:tc>
        <w:tc>
          <w:tcPr>
            <w:tcW w:w="1843" w:type="dxa"/>
            <w:vAlign w:val="center"/>
          </w:tcPr>
          <w:p w14:paraId="0AAFED16" w14:textId="77777777" w:rsidR="00D24514" w:rsidRPr="004827FD" w:rsidRDefault="00D24514" w:rsidP="00D24514">
            <w:pPr>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7,0</w:t>
            </w:r>
          </w:p>
        </w:tc>
        <w:tc>
          <w:tcPr>
            <w:tcW w:w="1843" w:type="dxa"/>
          </w:tcPr>
          <w:p w14:paraId="1A27115A" w14:textId="77777777" w:rsidR="00D24514" w:rsidRPr="00F4592B" w:rsidRDefault="00D24514" w:rsidP="00D24514">
            <w:pPr>
              <w:jc w:val="center"/>
              <w:rPr>
                <w:rFonts w:ascii="Times New Roman" w:eastAsia="Times New Roman" w:hAnsi="Times New Roman" w:cs="Times New Roman"/>
                <w:b/>
                <w:bCs/>
                <w:lang w:eastAsia="ru-RU"/>
              </w:rPr>
            </w:pPr>
            <w:r w:rsidRPr="00F4592B">
              <w:rPr>
                <w:rFonts w:ascii="Times New Roman" w:eastAsia="Times New Roman" w:hAnsi="Times New Roman" w:cs="Times New Roman"/>
                <w:b/>
                <w:bCs/>
                <w:lang w:eastAsia="ru-RU"/>
              </w:rPr>
              <w:t>6,9</w:t>
            </w:r>
          </w:p>
        </w:tc>
      </w:tr>
      <w:tr w:rsidR="00D24514" w:rsidRPr="00D46545" w14:paraId="272A9D4B" w14:textId="77777777" w:rsidTr="005746A3">
        <w:trPr>
          <w:trHeight w:val="300"/>
        </w:trPr>
        <w:tc>
          <w:tcPr>
            <w:tcW w:w="4786" w:type="dxa"/>
            <w:vAlign w:val="center"/>
            <w:hideMark/>
          </w:tcPr>
          <w:p w14:paraId="68FE0F7A" w14:textId="77777777" w:rsidR="00D24514" w:rsidRPr="004827FD" w:rsidRDefault="00D24514" w:rsidP="00D24514">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Республика Башкортостан</w:t>
            </w:r>
          </w:p>
        </w:tc>
        <w:tc>
          <w:tcPr>
            <w:tcW w:w="1843" w:type="dxa"/>
            <w:vAlign w:val="center"/>
          </w:tcPr>
          <w:p w14:paraId="75A4B2AE"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5,9</w:t>
            </w:r>
          </w:p>
        </w:tc>
        <w:tc>
          <w:tcPr>
            <w:tcW w:w="1843" w:type="dxa"/>
            <w:vAlign w:val="center"/>
          </w:tcPr>
          <w:p w14:paraId="4A67A49D"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3,4</w:t>
            </w:r>
          </w:p>
        </w:tc>
        <w:tc>
          <w:tcPr>
            <w:tcW w:w="1843" w:type="dxa"/>
          </w:tcPr>
          <w:p w14:paraId="0522E7FE" w14:textId="77777777" w:rsidR="00D24514" w:rsidRPr="00F4592B" w:rsidRDefault="00D24514" w:rsidP="00D24514">
            <w:pPr>
              <w:jc w:val="center"/>
              <w:rPr>
                <w:rFonts w:ascii="Times New Roman" w:eastAsia="Times New Roman" w:hAnsi="Times New Roman" w:cs="Times New Roman"/>
                <w:lang w:eastAsia="ru-RU"/>
              </w:rPr>
            </w:pPr>
            <w:r w:rsidRPr="00F4592B">
              <w:rPr>
                <w:rFonts w:ascii="Times New Roman" w:eastAsia="Times New Roman" w:hAnsi="Times New Roman" w:cs="Times New Roman"/>
                <w:lang w:eastAsia="ru-RU"/>
              </w:rPr>
              <w:t>8,8</w:t>
            </w:r>
          </w:p>
        </w:tc>
      </w:tr>
      <w:tr w:rsidR="00D24514" w:rsidRPr="00D46545" w14:paraId="19A1D7B5" w14:textId="77777777" w:rsidTr="005746A3">
        <w:trPr>
          <w:trHeight w:val="300"/>
        </w:trPr>
        <w:tc>
          <w:tcPr>
            <w:tcW w:w="4786" w:type="dxa"/>
            <w:vAlign w:val="center"/>
            <w:hideMark/>
          </w:tcPr>
          <w:p w14:paraId="28E10B8E" w14:textId="77777777" w:rsidR="00D24514" w:rsidRPr="004827FD" w:rsidRDefault="00D24514" w:rsidP="00D24514">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Республика Марий Эл</w:t>
            </w:r>
          </w:p>
        </w:tc>
        <w:tc>
          <w:tcPr>
            <w:tcW w:w="1843" w:type="dxa"/>
            <w:vAlign w:val="center"/>
          </w:tcPr>
          <w:p w14:paraId="5C852119"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11,0</w:t>
            </w:r>
          </w:p>
        </w:tc>
        <w:tc>
          <w:tcPr>
            <w:tcW w:w="1843" w:type="dxa"/>
            <w:vAlign w:val="center"/>
          </w:tcPr>
          <w:p w14:paraId="7A53A61A"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12,3</w:t>
            </w:r>
          </w:p>
        </w:tc>
        <w:tc>
          <w:tcPr>
            <w:tcW w:w="1843" w:type="dxa"/>
          </w:tcPr>
          <w:p w14:paraId="76183478" w14:textId="77777777" w:rsidR="00D24514" w:rsidRPr="00F4592B" w:rsidRDefault="00D24514" w:rsidP="00D24514">
            <w:pPr>
              <w:jc w:val="center"/>
              <w:rPr>
                <w:rFonts w:ascii="Times New Roman" w:eastAsia="Times New Roman" w:hAnsi="Times New Roman" w:cs="Times New Roman"/>
                <w:lang w:eastAsia="ru-RU"/>
              </w:rPr>
            </w:pPr>
            <w:r w:rsidRPr="00F4592B">
              <w:rPr>
                <w:rFonts w:ascii="Times New Roman" w:eastAsia="Times New Roman" w:hAnsi="Times New Roman" w:cs="Times New Roman"/>
                <w:lang w:eastAsia="ru-RU"/>
              </w:rPr>
              <w:t>11,4</w:t>
            </w:r>
          </w:p>
        </w:tc>
      </w:tr>
      <w:tr w:rsidR="00D24514" w:rsidRPr="00D46545" w14:paraId="3943661F" w14:textId="77777777" w:rsidTr="005746A3">
        <w:trPr>
          <w:trHeight w:val="300"/>
        </w:trPr>
        <w:tc>
          <w:tcPr>
            <w:tcW w:w="4786" w:type="dxa"/>
            <w:vAlign w:val="center"/>
            <w:hideMark/>
          </w:tcPr>
          <w:p w14:paraId="70DCF4D2" w14:textId="77777777" w:rsidR="00D24514" w:rsidRPr="004827FD" w:rsidRDefault="00D24514" w:rsidP="00D24514">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Республика Мордовия</w:t>
            </w:r>
          </w:p>
        </w:tc>
        <w:tc>
          <w:tcPr>
            <w:tcW w:w="1843" w:type="dxa"/>
            <w:vAlign w:val="center"/>
          </w:tcPr>
          <w:p w14:paraId="67A913B9"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10,3</w:t>
            </w:r>
          </w:p>
        </w:tc>
        <w:tc>
          <w:tcPr>
            <w:tcW w:w="1843" w:type="dxa"/>
            <w:vAlign w:val="center"/>
          </w:tcPr>
          <w:p w14:paraId="5C668EBA"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7,2</w:t>
            </w:r>
          </w:p>
        </w:tc>
        <w:tc>
          <w:tcPr>
            <w:tcW w:w="1843" w:type="dxa"/>
          </w:tcPr>
          <w:p w14:paraId="657E4C56" w14:textId="77777777" w:rsidR="00D24514" w:rsidRPr="00F4592B" w:rsidRDefault="00D24514" w:rsidP="00D24514">
            <w:pPr>
              <w:jc w:val="center"/>
              <w:rPr>
                <w:rFonts w:ascii="Times New Roman" w:eastAsia="Times New Roman" w:hAnsi="Times New Roman" w:cs="Times New Roman"/>
                <w:lang w:eastAsia="ru-RU"/>
              </w:rPr>
            </w:pPr>
            <w:r w:rsidRPr="00F4592B">
              <w:rPr>
                <w:rFonts w:ascii="Times New Roman" w:eastAsia="Times New Roman" w:hAnsi="Times New Roman" w:cs="Times New Roman"/>
                <w:lang w:eastAsia="ru-RU"/>
              </w:rPr>
              <w:t>10,3</w:t>
            </w:r>
          </w:p>
        </w:tc>
      </w:tr>
      <w:tr w:rsidR="00D24514" w:rsidRPr="00D46545" w14:paraId="6CE8532A" w14:textId="77777777" w:rsidTr="005746A3">
        <w:trPr>
          <w:trHeight w:val="300"/>
        </w:trPr>
        <w:tc>
          <w:tcPr>
            <w:tcW w:w="4786" w:type="dxa"/>
            <w:vAlign w:val="center"/>
            <w:hideMark/>
          </w:tcPr>
          <w:p w14:paraId="69B175CC" w14:textId="77777777" w:rsidR="00D24514" w:rsidRPr="004827FD" w:rsidRDefault="00D24514" w:rsidP="00D24514">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Республика Татарстан</w:t>
            </w:r>
          </w:p>
        </w:tc>
        <w:tc>
          <w:tcPr>
            <w:tcW w:w="1843" w:type="dxa"/>
            <w:vAlign w:val="center"/>
          </w:tcPr>
          <w:p w14:paraId="5800F856"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23,2</w:t>
            </w:r>
          </w:p>
        </w:tc>
        <w:tc>
          <w:tcPr>
            <w:tcW w:w="1843" w:type="dxa"/>
            <w:vAlign w:val="center"/>
          </w:tcPr>
          <w:p w14:paraId="3843E44B"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8,8</w:t>
            </w:r>
          </w:p>
        </w:tc>
        <w:tc>
          <w:tcPr>
            <w:tcW w:w="1843" w:type="dxa"/>
          </w:tcPr>
          <w:p w14:paraId="1F99DE0D" w14:textId="77777777" w:rsidR="00D24514" w:rsidRPr="00F4592B" w:rsidRDefault="00D24514" w:rsidP="00D24514">
            <w:pPr>
              <w:jc w:val="center"/>
              <w:rPr>
                <w:rFonts w:ascii="Times New Roman" w:eastAsia="Times New Roman" w:hAnsi="Times New Roman" w:cs="Times New Roman"/>
                <w:lang w:eastAsia="ru-RU"/>
              </w:rPr>
            </w:pPr>
            <w:r w:rsidRPr="00F4592B">
              <w:rPr>
                <w:rFonts w:ascii="Times New Roman" w:eastAsia="Times New Roman" w:hAnsi="Times New Roman" w:cs="Times New Roman"/>
                <w:lang w:eastAsia="ru-RU"/>
              </w:rPr>
              <w:t>7,3</w:t>
            </w:r>
          </w:p>
        </w:tc>
      </w:tr>
      <w:tr w:rsidR="00D24514" w:rsidRPr="00D46545" w14:paraId="567C92B8" w14:textId="77777777" w:rsidTr="005746A3">
        <w:trPr>
          <w:trHeight w:val="300"/>
        </w:trPr>
        <w:tc>
          <w:tcPr>
            <w:tcW w:w="4786" w:type="dxa"/>
            <w:vAlign w:val="center"/>
            <w:hideMark/>
          </w:tcPr>
          <w:p w14:paraId="27CB662C" w14:textId="77777777" w:rsidR="00D24514" w:rsidRPr="004827FD" w:rsidRDefault="00D24514" w:rsidP="00D24514">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Удмуртская Республика</w:t>
            </w:r>
          </w:p>
        </w:tc>
        <w:tc>
          <w:tcPr>
            <w:tcW w:w="1843" w:type="dxa"/>
            <w:vAlign w:val="center"/>
          </w:tcPr>
          <w:p w14:paraId="411B7FD3"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6,4</w:t>
            </w:r>
          </w:p>
        </w:tc>
        <w:tc>
          <w:tcPr>
            <w:tcW w:w="1843" w:type="dxa"/>
            <w:vAlign w:val="center"/>
          </w:tcPr>
          <w:p w14:paraId="57039353"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5,6</w:t>
            </w:r>
          </w:p>
        </w:tc>
        <w:tc>
          <w:tcPr>
            <w:tcW w:w="1843" w:type="dxa"/>
          </w:tcPr>
          <w:p w14:paraId="3F37B08B" w14:textId="77777777" w:rsidR="00D24514" w:rsidRPr="00F4592B" w:rsidRDefault="00D24514" w:rsidP="00D24514">
            <w:pPr>
              <w:jc w:val="center"/>
              <w:rPr>
                <w:rFonts w:ascii="Times New Roman" w:eastAsia="Times New Roman" w:hAnsi="Times New Roman" w:cs="Times New Roman"/>
                <w:lang w:eastAsia="ru-RU"/>
              </w:rPr>
            </w:pPr>
            <w:r w:rsidRPr="00F4592B">
              <w:rPr>
                <w:rFonts w:ascii="Times New Roman" w:eastAsia="Times New Roman" w:hAnsi="Times New Roman" w:cs="Times New Roman"/>
                <w:lang w:eastAsia="ru-RU"/>
              </w:rPr>
              <w:t>13,6</w:t>
            </w:r>
          </w:p>
        </w:tc>
      </w:tr>
      <w:tr w:rsidR="00D24514" w:rsidRPr="00D46545" w14:paraId="118B3020" w14:textId="77777777" w:rsidTr="005746A3">
        <w:trPr>
          <w:trHeight w:val="300"/>
        </w:trPr>
        <w:tc>
          <w:tcPr>
            <w:tcW w:w="4786" w:type="dxa"/>
            <w:vAlign w:val="center"/>
            <w:hideMark/>
          </w:tcPr>
          <w:p w14:paraId="04158EF7" w14:textId="77777777" w:rsidR="00D24514" w:rsidRPr="004827FD" w:rsidRDefault="00D24514" w:rsidP="00D24514">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Чувашская Республика</w:t>
            </w:r>
          </w:p>
        </w:tc>
        <w:tc>
          <w:tcPr>
            <w:tcW w:w="1843" w:type="dxa"/>
            <w:vAlign w:val="center"/>
          </w:tcPr>
          <w:p w14:paraId="4A1A3F58"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4,8</w:t>
            </w:r>
          </w:p>
        </w:tc>
        <w:tc>
          <w:tcPr>
            <w:tcW w:w="1843" w:type="dxa"/>
            <w:vAlign w:val="center"/>
          </w:tcPr>
          <w:p w14:paraId="6BFCF3D9"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21,2</w:t>
            </w:r>
          </w:p>
        </w:tc>
        <w:tc>
          <w:tcPr>
            <w:tcW w:w="1843" w:type="dxa"/>
          </w:tcPr>
          <w:p w14:paraId="6223C6B6" w14:textId="77777777" w:rsidR="00D24514" w:rsidRPr="00F4592B" w:rsidRDefault="00D24514" w:rsidP="00D24514">
            <w:pPr>
              <w:jc w:val="center"/>
              <w:rPr>
                <w:rFonts w:ascii="Times New Roman" w:eastAsia="Times New Roman" w:hAnsi="Times New Roman" w:cs="Times New Roman"/>
                <w:lang w:eastAsia="ru-RU"/>
              </w:rPr>
            </w:pPr>
            <w:r w:rsidRPr="00F4592B">
              <w:rPr>
                <w:rFonts w:ascii="Times New Roman" w:eastAsia="Times New Roman" w:hAnsi="Times New Roman" w:cs="Times New Roman"/>
                <w:lang w:eastAsia="ru-RU"/>
              </w:rPr>
              <w:t>4,5</w:t>
            </w:r>
          </w:p>
        </w:tc>
      </w:tr>
      <w:tr w:rsidR="00D24514" w:rsidRPr="00D46545" w14:paraId="6104FA28" w14:textId="77777777" w:rsidTr="005746A3">
        <w:trPr>
          <w:trHeight w:val="300"/>
        </w:trPr>
        <w:tc>
          <w:tcPr>
            <w:tcW w:w="4786" w:type="dxa"/>
            <w:vAlign w:val="center"/>
            <w:hideMark/>
          </w:tcPr>
          <w:p w14:paraId="23C206B5" w14:textId="77777777" w:rsidR="00D24514" w:rsidRPr="004827FD" w:rsidRDefault="00D24514" w:rsidP="00D24514">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Пермский край</w:t>
            </w:r>
          </w:p>
        </w:tc>
        <w:tc>
          <w:tcPr>
            <w:tcW w:w="1843" w:type="dxa"/>
            <w:vAlign w:val="center"/>
          </w:tcPr>
          <w:p w14:paraId="65880161"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6,0</w:t>
            </w:r>
          </w:p>
        </w:tc>
        <w:tc>
          <w:tcPr>
            <w:tcW w:w="1843" w:type="dxa"/>
            <w:vAlign w:val="center"/>
          </w:tcPr>
          <w:p w14:paraId="2DA9C5D9"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8,0</w:t>
            </w:r>
          </w:p>
        </w:tc>
        <w:tc>
          <w:tcPr>
            <w:tcW w:w="1843" w:type="dxa"/>
          </w:tcPr>
          <w:p w14:paraId="6517E6FA" w14:textId="77777777" w:rsidR="00D24514" w:rsidRPr="00F4592B" w:rsidRDefault="00D24514" w:rsidP="00D24514">
            <w:pPr>
              <w:jc w:val="center"/>
              <w:rPr>
                <w:rFonts w:ascii="Times New Roman" w:eastAsia="Times New Roman" w:hAnsi="Times New Roman" w:cs="Times New Roman"/>
                <w:lang w:eastAsia="ru-RU"/>
              </w:rPr>
            </w:pPr>
            <w:r w:rsidRPr="00F4592B">
              <w:rPr>
                <w:rFonts w:ascii="Times New Roman" w:eastAsia="Times New Roman" w:hAnsi="Times New Roman" w:cs="Times New Roman"/>
                <w:lang w:eastAsia="ru-RU"/>
              </w:rPr>
              <w:t>4,1</w:t>
            </w:r>
          </w:p>
        </w:tc>
      </w:tr>
      <w:tr w:rsidR="00D24514" w:rsidRPr="00D46545" w14:paraId="4CDA1E20" w14:textId="77777777" w:rsidTr="005746A3">
        <w:trPr>
          <w:trHeight w:val="300"/>
        </w:trPr>
        <w:tc>
          <w:tcPr>
            <w:tcW w:w="4786" w:type="dxa"/>
            <w:vAlign w:val="center"/>
            <w:hideMark/>
          </w:tcPr>
          <w:p w14:paraId="16FDBB9B" w14:textId="77777777" w:rsidR="00D24514" w:rsidRPr="004827FD" w:rsidRDefault="00D24514" w:rsidP="00D24514">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Кировская область</w:t>
            </w:r>
          </w:p>
        </w:tc>
        <w:tc>
          <w:tcPr>
            <w:tcW w:w="1843" w:type="dxa"/>
            <w:vAlign w:val="center"/>
          </w:tcPr>
          <w:p w14:paraId="1F12F271"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9,2</w:t>
            </w:r>
          </w:p>
        </w:tc>
        <w:tc>
          <w:tcPr>
            <w:tcW w:w="1843" w:type="dxa"/>
            <w:vAlign w:val="center"/>
          </w:tcPr>
          <w:p w14:paraId="34EB9751"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4,3</w:t>
            </w:r>
          </w:p>
        </w:tc>
        <w:tc>
          <w:tcPr>
            <w:tcW w:w="1843" w:type="dxa"/>
          </w:tcPr>
          <w:p w14:paraId="4D18D617" w14:textId="77777777" w:rsidR="00D24514" w:rsidRPr="00F4592B" w:rsidRDefault="00D24514" w:rsidP="00D24514">
            <w:pPr>
              <w:jc w:val="center"/>
              <w:rPr>
                <w:rFonts w:ascii="Times New Roman" w:eastAsia="Times New Roman" w:hAnsi="Times New Roman" w:cs="Times New Roman"/>
                <w:lang w:eastAsia="ru-RU"/>
              </w:rPr>
            </w:pPr>
            <w:r w:rsidRPr="00F4592B">
              <w:rPr>
                <w:rFonts w:ascii="Times New Roman" w:eastAsia="Times New Roman" w:hAnsi="Times New Roman" w:cs="Times New Roman"/>
                <w:lang w:eastAsia="ru-RU"/>
              </w:rPr>
              <w:t>8,3</w:t>
            </w:r>
          </w:p>
        </w:tc>
      </w:tr>
      <w:tr w:rsidR="00D24514" w:rsidRPr="00D46545" w14:paraId="7CF1A267" w14:textId="77777777" w:rsidTr="005746A3">
        <w:trPr>
          <w:trHeight w:val="300"/>
        </w:trPr>
        <w:tc>
          <w:tcPr>
            <w:tcW w:w="4786" w:type="dxa"/>
            <w:vAlign w:val="center"/>
            <w:hideMark/>
          </w:tcPr>
          <w:p w14:paraId="66C28F6F" w14:textId="77777777" w:rsidR="00D24514" w:rsidRPr="004827FD" w:rsidRDefault="00D24514" w:rsidP="00D24514">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Нижегородская область</w:t>
            </w:r>
          </w:p>
        </w:tc>
        <w:tc>
          <w:tcPr>
            <w:tcW w:w="1843" w:type="dxa"/>
            <w:vAlign w:val="center"/>
          </w:tcPr>
          <w:p w14:paraId="51057F0C"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5,0</w:t>
            </w:r>
          </w:p>
        </w:tc>
        <w:tc>
          <w:tcPr>
            <w:tcW w:w="1843" w:type="dxa"/>
            <w:vAlign w:val="center"/>
          </w:tcPr>
          <w:p w14:paraId="5AE7D483"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5,8</w:t>
            </w:r>
          </w:p>
        </w:tc>
        <w:tc>
          <w:tcPr>
            <w:tcW w:w="1843" w:type="dxa"/>
          </w:tcPr>
          <w:p w14:paraId="0AD087AD" w14:textId="77777777" w:rsidR="00D24514" w:rsidRPr="00F4592B" w:rsidRDefault="00D24514" w:rsidP="00D24514">
            <w:pPr>
              <w:jc w:val="center"/>
              <w:rPr>
                <w:rFonts w:ascii="Times New Roman" w:eastAsia="Times New Roman" w:hAnsi="Times New Roman" w:cs="Times New Roman"/>
                <w:lang w:eastAsia="ru-RU"/>
              </w:rPr>
            </w:pPr>
            <w:r w:rsidRPr="00F4592B">
              <w:rPr>
                <w:rFonts w:ascii="Times New Roman" w:eastAsia="Times New Roman" w:hAnsi="Times New Roman" w:cs="Times New Roman"/>
                <w:lang w:eastAsia="ru-RU"/>
              </w:rPr>
              <w:t>3,6</w:t>
            </w:r>
          </w:p>
        </w:tc>
      </w:tr>
      <w:tr w:rsidR="00D24514" w:rsidRPr="00D46545" w14:paraId="6415BB2E" w14:textId="77777777" w:rsidTr="005746A3">
        <w:trPr>
          <w:trHeight w:val="300"/>
        </w:trPr>
        <w:tc>
          <w:tcPr>
            <w:tcW w:w="4786" w:type="dxa"/>
            <w:vAlign w:val="center"/>
            <w:hideMark/>
          </w:tcPr>
          <w:p w14:paraId="5CF05036" w14:textId="77777777" w:rsidR="00D24514" w:rsidRPr="004827FD" w:rsidRDefault="00D24514" w:rsidP="00D24514">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Оренбургская область</w:t>
            </w:r>
          </w:p>
        </w:tc>
        <w:tc>
          <w:tcPr>
            <w:tcW w:w="1843" w:type="dxa"/>
            <w:vAlign w:val="center"/>
          </w:tcPr>
          <w:p w14:paraId="0A421F22"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5,1</w:t>
            </w:r>
          </w:p>
        </w:tc>
        <w:tc>
          <w:tcPr>
            <w:tcW w:w="1843" w:type="dxa"/>
            <w:vAlign w:val="center"/>
          </w:tcPr>
          <w:p w14:paraId="25B103F7"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3,3</w:t>
            </w:r>
          </w:p>
        </w:tc>
        <w:tc>
          <w:tcPr>
            <w:tcW w:w="1843" w:type="dxa"/>
          </w:tcPr>
          <w:p w14:paraId="12F1DF71" w14:textId="77777777" w:rsidR="00D24514" w:rsidRPr="00F4592B" w:rsidRDefault="00D24514" w:rsidP="00D24514">
            <w:pPr>
              <w:jc w:val="center"/>
              <w:rPr>
                <w:rFonts w:ascii="Times New Roman" w:eastAsia="Times New Roman" w:hAnsi="Times New Roman" w:cs="Times New Roman"/>
                <w:lang w:eastAsia="ru-RU"/>
              </w:rPr>
            </w:pPr>
            <w:r w:rsidRPr="00F4592B">
              <w:rPr>
                <w:rFonts w:ascii="Times New Roman" w:eastAsia="Times New Roman" w:hAnsi="Times New Roman" w:cs="Times New Roman"/>
                <w:lang w:eastAsia="ru-RU"/>
              </w:rPr>
              <w:t>1,6</w:t>
            </w:r>
          </w:p>
        </w:tc>
      </w:tr>
      <w:tr w:rsidR="00D24514" w:rsidRPr="00D46545" w14:paraId="6F28DEF2" w14:textId="77777777" w:rsidTr="005746A3">
        <w:trPr>
          <w:trHeight w:val="300"/>
        </w:trPr>
        <w:tc>
          <w:tcPr>
            <w:tcW w:w="4786" w:type="dxa"/>
            <w:vAlign w:val="center"/>
            <w:hideMark/>
          </w:tcPr>
          <w:p w14:paraId="30BAB857" w14:textId="77777777" w:rsidR="00D24514" w:rsidRPr="004827FD" w:rsidRDefault="00D24514" w:rsidP="00D24514">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Пензенская область</w:t>
            </w:r>
          </w:p>
        </w:tc>
        <w:tc>
          <w:tcPr>
            <w:tcW w:w="1843" w:type="dxa"/>
            <w:vAlign w:val="center"/>
          </w:tcPr>
          <w:p w14:paraId="063EB947"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9,7</w:t>
            </w:r>
          </w:p>
        </w:tc>
        <w:tc>
          <w:tcPr>
            <w:tcW w:w="1843" w:type="dxa"/>
            <w:vAlign w:val="center"/>
          </w:tcPr>
          <w:p w14:paraId="2F5679D6"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13,0</w:t>
            </w:r>
          </w:p>
        </w:tc>
        <w:tc>
          <w:tcPr>
            <w:tcW w:w="1843" w:type="dxa"/>
          </w:tcPr>
          <w:p w14:paraId="238CE48E" w14:textId="77777777" w:rsidR="00D24514" w:rsidRPr="00F4592B" w:rsidRDefault="00D24514" w:rsidP="00D24514">
            <w:pPr>
              <w:jc w:val="center"/>
              <w:rPr>
                <w:rFonts w:ascii="Times New Roman" w:eastAsia="Times New Roman" w:hAnsi="Times New Roman" w:cs="Times New Roman"/>
                <w:lang w:eastAsia="ru-RU"/>
              </w:rPr>
            </w:pPr>
            <w:r w:rsidRPr="00F4592B">
              <w:rPr>
                <w:rFonts w:ascii="Times New Roman" w:eastAsia="Times New Roman" w:hAnsi="Times New Roman" w:cs="Times New Roman"/>
                <w:lang w:eastAsia="ru-RU"/>
              </w:rPr>
              <w:t>9,2</w:t>
            </w:r>
          </w:p>
        </w:tc>
      </w:tr>
      <w:tr w:rsidR="00D24514" w:rsidRPr="00D46545" w14:paraId="065B6F64" w14:textId="77777777" w:rsidTr="005746A3">
        <w:trPr>
          <w:trHeight w:val="300"/>
        </w:trPr>
        <w:tc>
          <w:tcPr>
            <w:tcW w:w="4786" w:type="dxa"/>
            <w:vAlign w:val="center"/>
            <w:hideMark/>
          </w:tcPr>
          <w:p w14:paraId="0DFDCF12" w14:textId="77777777" w:rsidR="00D24514" w:rsidRPr="004827FD" w:rsidRDefault="00D24514" w:rsidP="00D24514">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Самарская область</w:t>
            </w:r>
          </w:p>
        </w:tc>
        <w:tc>
          <w:tcPr>
            <w:tcW w:w="1843" w:type="dxa"/>
            <w:vAlign w:val="center"/>
          </w:tcPr>
          <w:p w14:paraId="5CFDA168"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11,4</w:t>
            </w:r>
          </w:p>
        </w:tc>
        <w:tc>
          <w:tcPr>
            <w:tcW w:w="1843" w:type="dxa"/>
            <w:vAlign w:val="center"/>
          </w:tcPr>
          <w:p w14:paraId="0925F1A5"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7,5</w:t>
            </w:r>
          </w:p>
        </w:tc>
        <w:tc>
          <w:tcPr>
            <w:tcW w:w="1843" w:type="dxa"/>
          </w:tcPr>
          <w:p w14:paraId="0FB3F8C6" w14:textId="77777777" w:rsidR="00D24514" w:rsidRPr="00F4592B" w:rsidRDefault="00D24514" w:rsidP="00D24514">
            <w:pPr>
              <w:jc w:val="center"/>
              <w:rPr>
                <w:rFonts w:ascii="Times New Roman" w:eastAsia="Times New Roman" w:hAnsi="Times New Roman" w:cs="Times New Roman"/>
                <w:lang w:eastAsia="ru-RU"/>
              </w:rPr>
            </w:pPr>
            <w:r w:rsidRPr="00F4592B">
              <w:rPr>
                <w:rFonts w:ascii="Times New Roman" w:eastAsia="Times New Roman" w:hAnsi="Times New Roman" w:cs="Times New Roman"/>
                <w:lang w:eastAsia="ru-RU"/>
              </w:rPr>
              <w:t>10,5</w:t>
            </w:r>
          </w:p>
        </w:tc>
      </w:tr>
      <w:tr w:rsidR="00D24514" w:rsidRPr="00D46545" w14:paraId="1638BD15" w14:textId="77777777" w:rsidTr="005746A3">
        <w:trPr>
          <w:trHeight w:val="300"/>
        </w:trPr>
        <w:tc>
          <w:tcPr>
            <w:tcW w:w="4786" w:type="dxa"/>
            <w:vAlign w:val="center"/>
            <w:hideMark/>
          </w:tcPr>
          <w:p w14:paraId="7CCD104A" w14:textId="77777777" w:rsidR="00D24514" w:rsidRPr="004827FD" w:rsidRDefault="00D24514" w:rsidP="00D24514">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Саратовская область</w:t>
            </w:r>
          </w:p>
        </w:tc>
        <w:tc>
          <w:tcPr>
            <w:tcW w:w="1843" w:type="dxa"/>
            <w:vAlign w:val="center"/>
          </w:tcPr>
          <w:p w14:paraId="61F6D33A"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10,2</w:t>
            </w:r>
          </w:p>
        </w:tc>
        <w:tc>
          <w:tcPr>
            <w:tcW w:w="1843" w:type="dxa"/>
            <w:vAlign w:val="center"/>
          </w:tcPr>
          <w:p w14:paraId="55124B16"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4,3</w:t>
            </w:r>
          </w:p>
        </w:tc>
        <w:tc>
          <w:tcPr>
            <w:tcW w:w="1843" w:type="dxa"/>
          </w:tcPr>
          <w:p w14:paraId="39D75DDD" w14:textId="77777777" w:rsidR="00D24514" w:rsidRPr="00F4592B" w:rsidRDefault="00D24514" w:rsidP="00D24514">
            <w:pPr>
              <w:jc w:val="center"/>
              <w:rPr>
                <w:rFonts w:ascii="Times New Roman" w:eastAsia="Times New Roman" w:hAnsi="Times New Roman" w:cs="Times New Roman"/>
                <w:lang w:eastAsia="ru-RU"/>
              </w:rPr>
            </w:pPr>
            <w:r w:rsidRPr="00F4592B">
              <w:rPr>
                <w:rFonts w:ascii="Times New Roman" w:eastAsia="Times New Roman" w:hAnsi="Times New Roman" w:cs="Times New Roman"/>
                <w:lang w:eastAsia="ru-RU"/>
              </w:rPr>
              <w:t>4,2</w:t>
            </w:r>
          </w:p>
        </w:tc>
      </w:tr>
      <w:tr w:rsidR="00D24514" w:rsidRPr="00D46545" w14:paraId="3BE822AF" w14:textId="77777777" w:rsidTr="005746A3">
        <w:trPr>
          <w:trHeight w:val="300"/>
        </w:trPr>
        <w:tc>
          <w:tcPr>
            <w:tcW w:w="4786" w:type="dxa"/>
            <w:vAlign w:val="center"/>
            <w:hideMark/>
          </w:tcPr>
          <w:p w14:paraId="19BA8148" w14:textId="77777777" w:rsidR="00D24514" w:rsidRPr="004827FD" w:rsidRDefault="00D24514" w:rsidP="00D24514">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Ульяновская область</w:t>
            </w:r>
          </w:p>
        </w:tc>
        <w:tc>
          <w:tcPr>
            <w:tcW w:w="1843" w:type="dxa"/>
            <w:vAlign w:val="center"/>
          </w:tcPr>
          <w:p w14:paraId="22FE78E8"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6,7</w:t>
            </w:r>
          </w:p>
        </w:tc>
        <w:tc>
          <w:tcPr>
            <w:tcW w:w="1843" w:type="dxa"/>
            <w:vAlign w:val="center"/>
          </w:tcPr>
          <w:p w14:paraId="17711647"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4,1</w:t>
            </w:r>
          </w:p>
        </w:tc>
        <w:tc>
          <w:tcPr>
            <w:tcW w:w="1843" w:type="dxa"/>
          </w:tcPr>
          <w:p w14:paraId="68706BE5" w14:textId="77777777" w:rsidR="00D24514" w:rsidRPr="00F4592B" w:rsidRDefault="00D24514" w:rsidP="00D24514">
            <w:pPr>
              <w:jc w:val="center"/>
              <w:rPr>
                <w:rFonts w:ascii="Times New Roman" w:eastAsia="Times New Roman" w:hAnsi="Times New Roman" w:cs="Times New Roman"/>
                <w:lang w:eastAsia="ru-RU"/>
              </w:rPr>
            </w:pPr>
            <w:r w:rsidRPr="00F4592B">
              <w:rPr>
                <w:rFonts w:ascii="Times New Roman" w:eastAsia="Times New Roman" w:hAnsi="Times New Roman" w:cs="Times New Roman"/>
                <w:lang w:eastAsia="ru-RU"/>
              </w:rPr>
              <w:t>3,0</w:t>
            </w:r>
          </w:p>
        </w:tc>
      </w:tr>
      <w:tr w:rsidR="00D24514" w:rsidRPr="00D46545" w14:paraId="1F671AA2" w14:textId="77777777" w:rsidTr="005746A3">
        <w:trPr>
          <w:trHeight w:val="300"/>
        </w:trPr>
        <w:tc>
          <w:tcPr>
            <w:tcW w:w="4786" w:type="dxa"/>
            <w:vAlign w:val="center"/>
            <w:hideMark/>
          </w:tcPr>
          <w:p w14:paraId="53875C07" w14:textId="77777777" w:rsidR="00D24514" w:rsidRPr="004827FD" w:rsidRDefault="00D24514" w:rsidP="00D24514">
            <w:pPr>
              <w:rPr>
                <w:rFonts w:ascii="Times New Roman" w:eastAsia="Times New Roman" w:hAnsi="Times New Roman" w:cs="Times New Roman"/>
                <w:b/>
                <w:bCs/>
                <w:color w:val="000000"/>
                <w:lang w:eastAsia="ru-RU"/>
              </w:rPr>
            </w:pPr>
            <w:r w:rsidRPr="004827FD">
              <w:rPr>
                <w:rFonts w:ascii="Times New Roman" w:eastAsia="Times New Roman" w:hAnsi="Times New Roman" w:cs="Times New Roman"/>
                <w:b/>
                <w:bCs/>
                <w:color w:val="000000"/>
                <w:lang w:eastAsia="ru-RU"/>
              </w:rPr>
              <w:t>Уральский федеральный округ</w:t>
            </w:r>
          </w:p>
        </w:tc>
        <w:tc>
          <w:tcPr>
            <w:tcW w:w="1843" w:type="dxa"/>
            <w:vAlign w:val="center"/>
          </w:tcPr>
          <w:p w14:paraId="0AE26B30" w14:textId="77777777" w:rsidR="00D24514" w:rsidRPr="004827FD" w:rsidRDefault="00D24514" w:rsidP="00D24514">
            <w:pPr>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7,7</w:t>
            </w:r>
          </w:p>
        </w:tc>
        <w:tc>
          <w:tcPr>
            <w:tcW w:w="1843" w:type="dxa"/>
            <w:vAlign w:val="center"/>
          </w:tcPr>
          <w:p w14:paraId="2B36C078" w14:textId="77777777" w:rsidR="00D24514" w:rsidRPr="004827FD" w:rsidRDefault="00D24514" w:rsidP="00D24514">
            <w:pPr>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6,0</w:t>
            </w:r>
          </w:p>
        </w:tc>
        <w:tc>
          <w:tcPr>
            <w:tcW w:w="1843" w:type="dxa"/>
          </w:tcPr>
          <w:p w14:paraId="6E827FA0" w14:textId="77777777" w:rsidR="00D24514" w:rsidRPr="00F4592B" w:rsidRDefault="00D24514" w:rsidP="00D24514">
            <w:pPr>
              <w:jc w:val="center"/>
              <w:rPr>
                <w:rFonts w:ascii="Times New Roman" w:eastAsia="Times New Roman" w:hAnsi="Times New Roman" w:cs="Times New Roman"/>
                <w:b/>
                <w:bCs/>
                <w:lang w:eastAsia="ru-RU"/>
              </w:rPr>
            </w:pPr>
            <w:r w:rsidRPr="00F4592B">
              <w:rPr>
                <w:rFonts w:ascii="Times New Roman" w:eastAsia="Times New Roman" w:hAnsi="Times New Roman" w:cs="Times New Roman"/>
                <w:b/>
                <w:bCs/>
                <w:lang w:eastAsia="ru-RU"/>
              </w:rPr>
              <w:t>6,2</w:t>
            </w:r>
          </w:p>
        </w:tc>
      </w:tr>
      <w:tr w:rsidR="00D24514" w:rsidRPr="00D46545" w14:paraId="44B33A82" w14:textId="77777777" w:rsidTr="005746A3">
        <w:trPr>
          <w:trHeight w:val="300"/>
        </w:trPr>
        <w:tc>
          <w:tcPr>
            <w:tcW w:w="4786" w:type="dxa"/>
            <w:vAlign w:val="center"/>
            <w:hideMark/>
          </w:tcPr>
          <w:p w14:paraId="517575EB" w14:textId="77777777" w:rsidR="00D24514" w:rsidRPr="004827FD" w:rsidRDefault="00D24514" w:rsidP="00D24514">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Курганская область</w:t>
            </w:r>
          </w:p>
        </w:tc>
        <w:tc>
          <w:tcPr>
            <w:tcW w:w="1843" w:type="dxa"/>
            <w:vAlign w:val="center"/>
          </w:tcPr>
          <w:p w14:paraId="223993A3"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15,1</w:t>
            </w:r>
          </w:p>
        </w:tc>
        <w:tc>
          <w:tcPr>
            <w:tcW w:w="1843" w:type="dxa"/>
            <w:vAlign w:val="center"/>
          </w:tcPr>
          <w:p w14:paraId="15E190D6"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6,2</w:t>
            </w:r>
          </w:p>
        </w:tc>
        <w:tc>
          <w:tcPr>
            <w:tcW w:w="1843" w:type="dxa"/>
          </w:tcPr>
          <w:p w14:paraId="097E1333" w14:textId="77777777" w:rsidR="00D24514" w:rsidRPr="00F4592B" w:rsidRDefault="00D24514" w:rsidP="00D24514">
            <w:pPr>
              <w:jc w:val="center"/>
              <w:rPr>
                <w:rFonts w:ascii="Times New Roman" w:eastAsia="Times New Roman" w:hAnsi="Times New Roman" w:cs="Times New Roman"/>
                <w:lang w:eastAsia="ru-RU"/>
              </w:rPr>
            </w:pPr>
            <w:r w:rsidRPr="00F4592B">
              <w:rPr>
                <w:rFonts w:ascii="Times New Roman" w:eastAsia="Times New Roman" w:hAnsi="Times New Roman" w:cs="Times New Roman"/>
                <w:lang w:eastAsia="ru-RU"/>
              </w:rPr>
              <w:t>5,4</w:t>
            </w:r>
          </w:p>
        </w:tc>
      </w:tr>
      <w:tr w:rsidR="00D24514" w:rsidRPr="00D46545" w14:paraId="3548569F" w14:textId="77777777" w:rsidTr="005746A3">
        <w:trPr>
          <w:trHeight w:val="300"/>
        </w:trPr>
        <w:tc>
          <w:tcPr>
            <w:tcW w:w="4786" w:type="dxa"/>
            <w:vAlign w:val="center"/>
            <w:hideMark/>
          </w:tcPr>
          <w:p w14:paraId="2AD862CC" w14:textId="77777777" w:rsidR="00D24514" w:rsidRPr="004827FD" w:rsidRDefault="00D24514" w:rsidP="00D24514">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Свердловская область</w:t>
            </w:r>
          </w:p>
        </w:tc>
        <w:tc>
          <w:tcPr>
            <w:tcW w:w="1843" w:type="dxa"/>
            <w:vAlign w:val="center"/>
          </w:tcPr>
          <w:p w14:paraId="4A52F038"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7,4</w:t>
            </w:r>
          </w:p>
        </w:tc>
        <w:tc>
          <w:tcPr>
            <w:tcW w:w="1843" w:type="dxa"/>
            <w:vAlign w:val="center"/>
          </w:tcPr>
          <w:p w14:paraId="6AD67274"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5,3</w:t>
            </w:r>
          </w:p>
        </w:tc>
        <w:tc>
          <w:tcPr>
            <w:tcW w:w="1843" w:type="dxa"/>
          </w:tcPr>
          <w:p w14:paraId="3FF1AB60" w14:textId="77777777" w:rsidR="00D24514" w:rsidRPr="00F4592B" w:rsidRDefault="00D24514" w:rsidP="00D24514">
            <w:pPr>
              <w:jc w:val="center"/>
              <w:rPr>
                <w:rFonts w:ascii="Times New Roman" w:eastAsia="Times New Roman" w:hAnsi="Times New Roman" w:cs="Times New Roman"/>
                <w:lang w:eastAsia="ru-RU"/>
              </w:rPr>
            </w:pPr>
            <w:r w:rsidRPr="00F4592B">
              <w:rPr>
                <w:rFonts w:ascii="Times New Roman" w:eastAsia="Times New Roman" w:hAnsi="Times New Roman" w:cs="Times New Roman"/>
                <w:lang w:eastAsia="ru-RU"/>
              </w:rPr>
              <w:t>7,0</w:t>
            </w:r>
          </w:p>
        </w:tc>
      </w:tr>
      <w:tr w:rsidR="00D24514" w:rsidRPr="00D46545" w14:paraId="66EB7BC8" w14:textId="77777777" w:rsidTr="005746A3">
        <w:trPr>
          <w:trHeight w:val="300"/>
        </w:trPr>
        <w:tc>
          <w:tcPr>
            <w:tcW w:w="4786" w:type="dxa"/>
            <w:vAlign w:val="center"/>
            <w:hideMark/>
          </w:tcPr>
          <w:p w14:paraId="332FD5F3" w14:textId="77777777" w:rsidR="00D24514" w:rsidRPr="004827FD" w:rsidRDefault="00D24514" w:rsidP="00D24514">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Тюменская область</w:t>
            </w:r>
          </w:p>
        </w:tc>
        <w:tc>
          <w:tcPr>
            <w:tcW w:w="1843" w:type="dxa"/>
            <w:vAlign w:val="center"/>
          </w:tcPr>
          <w:p w14:paraId="4D2F89FE"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9,0</w:t>
            </w:r>
          </w:p>
        </w:tc>
        <w:tc>
          <w:tcPr>
            <w:tcW w:w="1843" w:type="dxa"/>
            <w:vAlign w:val="center"/>
          </w:tcPr>
          <w:p w14:paraId="33CDB063"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7,5</w:t>
            </w:r>
          </w:p>
        </w:tc>
        <w:tc>
          <w:tcPr>
            <w:tcW w:w="1843" w:type="dxa"/>
          </w:tcPr>
          <w:p w14:paraId="74F49B01" w14:textId="77777777" w:rsidR="00D24514" w:rsidRPr="00F4592B" w:rsidRDefault="00D24514" w:rsidP="00D24514">
            <w:pPr>
              <w:jc w:val="center"/>
              <w:rPr>
                <w:rFonts w:ascii="Times New Roman" w:eastAsia="Times New Roman" w:hAnsi="Times New Roman" w:cs="Times New Roman"/>
                <w:lang w:eastAsia="ru-RU"/>
              </w:rPr>
            </w:pPr>
            <w:r w:rsidRPr="00F4592B">
              <w:rPr>
                <w:rFonts w:ascii="Times New Roman" w:eastAsia="Times New Roman" w:hAnsi="Times New Roman" w:cs="Times New Roman"/>
                <w:lang w:eastAsia="ru-RU"/>
              </w:rPr>
              <w:t>6,7</w:t>
            </w:r>
          </w:p>
        </w:tc>
      </w:tr>
      <w:tr w:rsidR="00D24514" w:rsidRPr="00D46545" w14:paraId="2C327C26" w14:textId="77777777" w:rsidTr="005746A3">
        <w:trPr>
          <w:trHeight w:val="300"/>
        </w:trPr>
        <w:tc>
          <w:tcPr>
            <w:tcW w:w="4786" w:type="dxa"/>
            <w:vAlign w:val="center"/>
            <w:hideMark/>
          </w:tcPr>
          <w:p w14:paraId="72F8A2C3" w14:textId="77777777" w:rsidR="00D24514" w:rsidRPr="004827FD" w:rsidRDefault="00D24514" w:rsidP="00D24514">
            <w:pPr>
              <w:ind w:firstLineChars="129" w:firstLine="284"/>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 xml:space="preserve">Ханты-Мансийский авт. округ </w:t>
            </w:r>
            <w:r>
              <w:rPr>
                <w:rFonts w:ascii="Times New Roman" w:eastAsia="Times New Roman" w:hAnsi="Times New Roman" w:cs="Times New Roman"/>
                <w:color w:val="000000"/>
                <w:lang w:eastAsia="ru-RU"/>
              </w:rPr>
              <w:t>–</w:t>
            </w:r>
            <w:r w:rsidRPr="004827FD">
              <w:rPr>
                <w:rFonts w:ascii="Times New Roman" w:eastAsia="Times New Roman" w:hAnsi="Times New Roman" w:cs="Times New Roman"/>
                <w:color w:val="000000"/>
                <w:lang w:eastAsia="ru-RU"/>
              </w:rPr>
              <w:t xml:space="preserve"> Югра</w:t>
            </w:r>
          </w:p>
        </w:tc>
        <w:tc>
          <w:tcPr>
            <w:tcW w:w="1843" w:type="dxa"/>
            <w:vAlign w:val="center"/>
          </w:tcPr>
          <w:p w14:paraId="4788FD63"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3,4</w:t>
            </w:r>
          </w:p>
        </w:tc>
        <w:tc>
          <w:tcPr>
            <w:tcW w:w="1843" w:type="dxa"/>
            <w:vAlign w:val="center"/>
          </w:tcPr>
          <w:p w14:paraId="6D6DA431"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2,8</w:t>
            </w:r>
          </w:p>
        </w:tc>
        <w:tc>
          <w:tcPr>
            <w:tcW w:w="1843" w:type="dxa"/>
          </w:tcPr>
          <w:p w14:paraId="2240D4DA" w14:textId="77777777" w:rsidR="00D24514" w:rsidRPr="00F4592B" w:rsidRDefault="00D24514" w:rsidP="00D24514">
            <w:pPr>
              <w:jc w:val="center"/>
              <w:rPr>
                <w:rFonts w:ascii="Times New Roman" w:eastAsia="Times New Roman" w:hAnsi="Times New Roman" w:cs="Times New Roman"/>
                <w:lang w:eastAsia="ru-RU"/>
              </w:rPr>
            </w:pPr>
            <w:r w:rsidRPr="00F4592B">
              <w:rPr>
                <w:rFonts w:ascii="Times New Roman" w:eastAsia="Times New Roman" w:hAnsi="Times New Roman" w:cs="Times New Roman"/>
                <w:lang w:eastAsia="ru-RU"/>
              </w:rPr>
              <w:t>1,3</w:t>
            </w:r>
          </w:p>
        </w:tc>
      </w:tr>
      <w:tr w:rsidR="00D24514" w:rsidRPr="00D46545" w14:paraId="2D307A6E" w14:textId="77777777" w:rsidTr="005746A3">
        <w:trPr>
          <w:trHeight w:val="300"/>
        </w:trPr>
        <w:tc>
          <w:tcPr>
            <w:tcW w:w="4786" w:type="dxa"/>
            <w:vAlign w:val="center"/>
            <w:hideMark/>
          </w:tcPr>
          <w:p w14:paraId="27D18630" w14:textId="77777777" w:rsidR="00D24514" w:rsidRPr="004827FD" w:rsidRDefault="00D24514" w:rsidP="00D24514">
            <w:pPr>
              <w:ind w:firstLineChars="129" w:firstLine="284"/>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Ямало-Ненецкий авт. округ</w:t>
            </w:r>
          </w:p>
        </w:tc>
        <w:tc>
          <w:tcPr>
            <w:tcW w:w="1843" w:type="dxa"/>
            <w:vAlign w:val="center"/>
          </w:tcPr>
          <w:p w14:paraId="2C15A4BF"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7,8</w:t>
            </w:r>
          </w:p>
        </w:tc>
        <w:tc>
          <w:tcPr>
            <w:tcW w:w="1843" w:type="dxa"/>
            <w:vAlign w:val="center"/>
          </w:tcPr>
          <w:p w14:paraId="555E0DE6"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8,2</w:t>
            </w:r>
          </w:p>
        </w:tc>
        <w:tc>
          <w:tcPr>
            <w:tcW w:w="1843" w:type="dxa"/>
          </w:tcPr>
          <w:p w14:paraId="14481A95" w14:textId="77777777" w:rsidR="00D24514" w:rsidRPr="00F4592B" w:rsidRDefault="00D24514" w:rsidP="00D24514">
            <w:pPr>
              <w:jc w:val="center"/>
              <w:rPr>
                <w:rFonts w:ascii="Times New Roman" w:eastAsia="Times New Roman" w:hAnsi="Times New Roman" w:cs="Times New Roman"/>
                <w:lang w:eastAsia="ru-RU"/>
              </w:rPr>
            </w:pPr>
            <w:r w:rsidRPr="00F4592B">
              <w:rPr>
                <w:rFonts w:ascii="Times New Roman" w:eastAsia="Times New Roman" w:hAnsi="Times New Roman" w:cs="Times New Roman"/>
                <w:lang w:eastAsia="ru-RU"/>
              </w:rPr>
              <w:t>8,5</w:t>
            </w:r>
          </w:p>
        </w:tc>
      </w:tr>
      <w:tr w:rsidR="00D24514" w:rsidRPr="00D46545" w14:paraId="6B493D78" w14:textId="77777777" w:rsidTr="005746A3">
        <w:trPr>
          <w:trHeight w:val="300"/>
        </w:trPr>
        <w:tc>
          <w:tcPr>
            <w:tcW w:w="4786" w:type="dxa"/>
            <w:vAlign w:val="center"/>
            <w:hideMark/>
          </w:tcPr>
          <w:p w14:paraId="37D59F8F" w14:textId="77777777" w:rsidR="00D24514" w:rsidRPr="004827FD" w:rsidRDefault="00D24514" w:rsidP="00D24514">
            <w:pPr>
              <w:ind w:firstLineChars="129" w:firstLine="284"/>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Тюменская область без автономий</w:t>
            </w:r>
          </w:p>
        </w:tc>
        <w:tc>
          <w:tcPr>
            <w:tcW w:w="1843" w:type="dxa"/>
            <w:vAlign w:val="center"/>
          </w:tcPr>
          <w:p w14:paraId="1957035F"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15,6</w:t>
            </w:r>
          </w:p>
        </w:tc>
        <w:tc>
          <w:tcPr>
            <w:tcW w:w="1843" w:type="dxa"/>
            <w:vAlign w:val="center"/>
          </w:tcPr>
          <w:p w14:paraId="3A2925DC"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12,3</w:t>
            </w:r>
          </w:p>
        </w:tc>
        <w:tc>
          <w:tcPr>
            <w:tcW w:w="1843" w:type="dxa"/>
          </w:tcPr>
          <w:p w14:paraId="579E344C" w14:textId="77777777" w:rsidR="00D24514" w:rsidRPr="00F4592B" w:rsidRDefault="00D24514" w:rsidP="00D24514">
            <w:pPr>
              <w:jc w:val="center"/>
              <w:rPr>
                <w:rFonts w:ascii="Times New Roman" w:eastAsia="Times New Roman" w:hAnsi="Times New Roman" w:cs="Times New Roman"/>
                <w:lang w:eastAsia="ru-RU"/>
              </w:rPr>
            </w:pPr>
            <w:r w:rsidRPr="00F4592B">
              <w:rPr>
                <w:rFonts w:ascii="Times New Roman" w:eastAsia="Times New Roman" w:hAnsi="Times New Roman" w:cs="Times New Roman"/>
                <w:lang w:eastAsia="ru-RU"/>
              </w:rPr>
              <w:t>11,9</w:t>
            </w:r>
          </w:p>
        </w:tc>
      </w:tr>
      <w:tr w:rsidR="00D24514" w:rsidRPr="00D46545" w14:paraId="0776895F" w14:textId="77777777" w:rsidTr="005746A3">
        <w:trPr>
          <w:trHeight w:val="300"/>
        </w:trPr>
        <w:tc>
          <w:tcPr>
            <w:tcW w:w="4786" w:type="dxa"/>
            <w:vAlign w:val="center"/>
            <w:hideMark/>
          </w:tcPr>
          <w:p w14:paraId="73C81A14" w14:textId="77777777" w:rsidR="00D24514" w:rsidRPr="004827FD" w:rsidRDefault="00D24514" w:rsidP="00D24514">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Челябинская область</w:t>
            </w:r>
          </w:p>
        </w:tc>
        <w:tc>
          <w:tcPr>
            <w:tcW w:w="1843" w:type="dxa"/>
            <w:vAlign w:val="center"/>
          </w:tcPr>
          <w:p w14:paraId="5E9D6A46"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4,9</w:t>
            </w:r>
          </w:p>
        </w:tc>
        <w:tc>
          <w:tcPr>
            <w:tcW w:w="1843" w:type="dxa"/>
            <w:vAlign w:val="center"/>
          </w:tcPr>
          <w:p w14:paraId="5802E6C1"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5,2</w:t>
            </w:r>
          </w:p>
        </w:tc>
        <w:tc>
          <w:tcPr>
            <w:tcW w:w="1843" w:type="dxa"/>
          </w:tcPr>
          <w:p w14:paraId="025B6677" w14:textId="77777777" w:rsidR="00D24514" w:rsidRPr="00F4592B" w:rsidRDefault="00D24514" w:rsidP="00D24514">
            <w:pPr>
              <w:jc w:val="center"/>
              <w:rPr>
                <w:rFonts w:ascii="Times New Roman" w:eastAsia="Times New Roman" w:hAnsi="Times New Roman" w:cs="Times New Roman"/>
                <w:lang w:eastAsia="ru-RU"/>
              </w:rPr>
            </w:pPr>
            <w:r w:rsidRPr="00F4592B">
              <w:rPr>
                <w:rFonts w:ascii="Times New Roman" w:eastAsia="Times New Roman" w:hAnsi="Times New Roman" w:cs="Times New Roman"/>
                <w:lang w:eastAsia="ru-RU"/>
              </w:rPr>
              <w:t>4,6</w:t>
            </w:r>
          </w:p>
        </w:tc>
      </w:tr>
      <w:tr w:rsidR="00D24514" w:rsidRPr="00D46545" w14:paraId="647E1DBD" w14:textId="77777777" w:rsidTr="005746A3">
        <w:trPr>
          <w:trHeight w:val="300"/>
        </w:trPr>
        <w:tc>
          <w:tcPr>
            <w:tcW w:w="4786" w:type="dxa"/>
            <w:vAlign w:val="center"/>
            <w:hideMark/>
          </w:tcPr>
          <w:p w14:paraId="6980C672" w14:textId="77777777" w:rsidR="00D24514" w:rsidRPr="004827FD" w:rsidRDefault="00D24514" w:rsidP="00D24514">
            <w:pPr>
              <w:rPr>
                <w:rFonts w:ascii="Times New Roman" w:eastAsia="Times New Roman" w:hAnsi="Times New Roman" w:cs="Times New Roman"/>
                <w:b/>
                <w:bCs/>
                <w:color w:val="000000"/>
                <w:lang w:eastAsia="ru-RU"/>
              </w:rPr>
            </w:pPr>
            <w:r w:rsidRPr="004827FD">
              <w:rPr>
                <w:rFonts w:ascii="Times New Roman" w:eastAsia="Times New Roman" w:hAnsi="Times New Roman" w:cs="Times New Roman"/>
                <w:b/>
                <w:bCs/>
                <w:color w:val="000000"/>
                <w:lang w:eastAsia="ru-RU"/>
              </w:rPr>
              <w:t>Сибирский федеральный округ</w:t>
            </w:r>
          </w:p>
        </w:tc>
        <w:tc>
          <w:tcPr>
            <w:tcW w:w="1843" w:type="dxa"/>
            <w:vAlign w:val="center"/>
          </w:tcPr>
          <w:p w14:paraId="0C49F872" w14:textId="77777777" w:rsidR="00D24514" w:rsidRPr="004827FD" w:rsidRDefault="00D24514" w:rsidP="00D24514">
            <w:pPr>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6,9</w:t>
            </w:r>
          </w:p>
        </w:tc>
        <w:tc>
          <w:tcPr>
            <w:tcW w:w="1843" w:type="dxa"/>
            <w:vAlign w:val="center"/>
          </w:tcPr>
          <w:p w14:paraId="0CCCED55" w14:textId="77777777" w:rsidR="00D24514" w:rsidRPr="004827FD" w:rsidRDefault="00D24514" w:rsidP="00D24514">
            <w:pPr>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4,4</w:t>
            </w:r>
          </w:p>
        </w:tc>
        <w:tc>
          <w:tcPr>
            <w:tcW w:w="1843" w:type="dxa"/>
          </w:tcPr>
          <w:p w14:paraId="2CB98709" w14:textId="77777777" w:rsidR="00D24514" w:rsidRPr="00F4592B" w:rsidRDefault="00D24514" w:rsidP="00D24514">
            <w:pPr>
              <w:jc w:val="center"/>
              <w:rPr>
                <w:rFonts w:ascii="Times New Roman" w:eastAsia="Times New Roman" w:hAnsi="Times New Roman" w:cs="Times New Roman"/>
                <w:b/>
                <w:bCs/>
                <w:lang w:eastAsia="ru-RU"/>
              </w:rPr>
            </w:pPr>
            <w:r w:rsidRPr="00F4592B">
              <w:rPr>
                <w:rFonts w:ascii="Times New Roman" w:eastAsia="Times New Roman" w:hAnsi="Times New Roman" w:cs="Times New Roman"/>
                <w:b/>
                <w:bCs/>
                <w:lang w:eastAsia="ru-RU"/>
              </w:rPr>
              <w:t>5,8</w:t>
            </w:r>
          </w:p>
        </w:tc>
      </w:tr>
      <w:tr w:rsidR="00D24514" w:rsidRPr="00D46545" w14:paraId="424F1D58" w14:textId="77777777" w:rsidTr="005746A3">
        <w:trPr>
          <w:trHeight w:val="300"/>
        </w:trPr>
        <w:tc>
          <w:tcPr>
            <w:tcW w:w="4786" w:type="dxa"/>
            <w:vAlign w:val="center"/>
            <w:hideMark/>
          </w:tcPr>
          <w:p w14:paraId="5547C1B6" w14:textId="77777777" w:rsidR="00D24514" w:rsidRPr="004827FD" w:rsidRDefault="00D24514" w:rsidP="00D24514">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Республика Алтай</w:t>
            </w:r>
          </w:p>
        </w:tc>
        <w:tc>
          <w:tcPr>
            <w:tcW w:w="1843" w:type="dxa"/>
            <w:vAlign w:val="center"/>
          </w:tcPr>
          <w:p w14:paraId="3CDF4C18"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2,3</w:t>
            </w:r>
          </w:p>
        </w:tc>
        <w:tc>
          <w:tcPr>
            <w:tcW w:w="1843" w:type="dxa"/>
            <w:vAlign w:val="center"/>
          </w:tcPr>
          <w:p w14:paraId="5D76FA8D"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2,2</w:t>
            </w:r>
          </w:p>
        </w:tc>
        <w:tc>
          <w:tcPr>
            <w:tcW w:w="1843" w:type="dxa"/>
          </w:tcPr>
          <w:p w14:paraId="3876D827" w14:textId="77777777" w:rsidR="00D24514" w:rsidRPr="00F4592B" w:rsidRDefault="00D24514" w:rsidP="00D24514">
            <w:pPr>
              <w:jc w:val="center"/>
              <w:rPr>
                <w:rFonts w:ascii="Times New Roman" w:eastAsia="Times New Roman" w:hAnsi="Times New Roman" w:cs="Times New Roman"/>
                <w:lang w:eastAsia="ru-RU"/>
              </w:rPr>
            </w:pPr>
            <w:r w:rsidRPr="00F4592B">
              <w:rPr>
                <w:rFonts w:ascii="Times New Roman" w:eastAsia="Times New Roman" w:hAnsi="Times New Roman" w:cs="Times New Roman"/>
                <w:lang w:eastAsia="ru-RU"/>
              </w:rPr>
              <w:t>3,2</w:t>
            </w:r>
          </w:p>
        </w:tc>
      </w:tr>
      <w:tr w:rsidR="00D24514" w:rsidRPr="00D46545" w14:paraId="275C058A" w14:textId="77777777" w:rsidTr="005746A3">
        <w:trPr>
          <w:trHeight w:val="300"/>
        </w:trPr>
        <w:tc>
          <w:tcPr>
            <w:tcW w:w="4786" w:type="dxa"/>
            <w:vAlign w:val="center"/>
            <w:hideMark/>
          </w:tcPr>
          <w:p w14:paraId="70259640" w14:textId="77777777" w:rsidR="00D24514" w:rsidRPr="004827FD" w:rsidRDefault="00D24514" w:rsidP="00D24514">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Республика Тыва</w:t>
            </w:r>
          </w:p>
        </w:tc>
        <w:tc>
          <w:tcPr>
            <w:tcW w:w="1843" w:type="dxa"/>
            <w:vAlign w:val="center"/>
          </w:tcPr>
          <w:p w14:paraId="6D021AEB"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0,3</w:t>
            </w:r>
          </w:p>
        </w:tc>
        <w:tc>
          <w:tcPr>
            <w:tcW w:w="1843" w:type="dxa"/>
            <w:vAlign w:val="center"/>
          </w:tcPr>
          <w:p w14:paraId="04CFAB60"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3,2</w:t>
            </w:r>
          </w:p>
        </w:tc>
        <w:tc>
          <w:tcPr>
            <w:tcW w:w="1843" w:type="dxa"/>
          </w:tcPr>
          <w:p w14:paraId="2DEE3B0C" w14:textId="77777777" w:rsidR="00D24514" w:rsidRPr="00F4592B" w:rsidRDefault="00D24514" w:rsidP="00D24514">
            <w:pPr>
              <w:jc w:val="center"/>
              <w:rPr>
                <w:rFonts w:ascii="Times New Roman" w:eastAsia="Times New Roman" w:hAnsi="Times New Roman" w:cs="Times New Roman"/>
                <w:lang w:eastAsia="ru-RU"/>
              </w:rPr>
            </w:pPr>
            <w:r w:rsidRPr="00F4592B">
              <w:rPr>
                <w:rFonts w:ascii="Times New Roman" w:eastAsia="Times New Roman" w:hAnsi="Times New Roman" w:cs="Times New Roman"/>
                <w:lang w:eastAsia="ru-RU"/>
              </w:rPr>
              <w:t>3,1</w:t>
            </w:r>
          </w:p>
        </w:tc>
      </w:tr>
      <w:tr w:rsidR="00D24514" w:rsidRPr="00D46545" w14:paraId="2D5A753D" w14:textId="77777777" w:rsidTr="005746A3">
        <w:trPr>
          <w:trHeight w:val="300"/>
        </w:trPr>
        <w:tc>
          <w:tcPr>
            <w:tcW w:w="4786" w:type="dxa"/>
            <w:vAlign w:val="center"/>
            <w:hideMark/>
          </w:tcPr>
          <w:p w14:paraId="104D523B" w14:textId="77777777" w:rsidR="00D24514" w:rsidRPr="004827FD" w:rsidRDefault="00D24514" w:rsidP="00D24514">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Республика Хакасия</w:t>
            </w:r>
          </w:p>
        </w:tc>
        <w:tc>
          <w:tcPr>
            <w:tcW w:w="1843" w:type="dxa"/>
            <w:vAlign w:val="center"/>
          </w:tcPr>
          <w:p w14:paraId="015865C6"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6,5</w:t>
            </w:r>
          </w:p>
        </w:tc>
        <w:tc>
          <w:tcPr>
            <w:tcW w:w="1843" w:type="dxa"/>
            <w:vAlign w:val="center"/>
          </w:tcPr>
          <w:p w14:paraId="37450338"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6,8</w:t>
            </w:r>
          </w:p>
        </w:tc>
        <w:tc>
          <w:tcPr>
            <w:tcW w:w="1843" w:type="dxa"/>
          </w:tcPr>
          <w:p w14:paraId="6D994E37" w14:textId="77777777" w:rsidR="00D24514" w:rsidRPr="00F4592B" w:rsidRDefault="00D24514" w:rsidP="00D24514">
            <w:pPr>
              <w:jc w:val="center"/>
              <w:rPr>
                <w:rFonts w:ascii="Times New Roman" w:eastAsia="Times New Roman" w:hAnsi="Times New Roman" w:cs="Times New Roman"/>
                <w:lang w:eastAsia="ru-RU"/>
              </w:rPr>
            </w:pPr>
            <w:r w:rsidRPr="00F4592B">
              <w:rPr>
                <w:rFonts w:ascii="Times New Roman" w:eastAsia="Times New Roman" w:hAnsi="Times New Roman" w:cs="Times New Roman"/>
                <w:lang w:eastAsia="ru-RU"/>
              </w:rPr>
              <w:t>5,8</w:t>
            </w:r>
          </w:p>
        </w:tc>
      </w:tr>
      <w:tr w:rsidR="00D24514" w:rsidRPr="00D46545" w14:paraId="49B5DF31" w14:textId="77777777" w:rsidTr="005746A3">
        <w:trPr>
          <w:trHeight w:val="300"/>
        </w:trPr>
        <w:tc>
          <w:tcPr>
            <w:tcW w:w="4786" w:type="dxa"/>
            <w:vAlign w:val="center"/>
            <w:hideMark/>
          </w:tcPr>
          <w:p w14:paraId="02507650" w14:textId="77777777" w:rsidR="00D24514" w:rsidRPr="004827FD" w:rsidRDefault="00D24514" w:rsidP="00D24514">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Алтайский край</w:t>
            </w:r>
          </w:p>
        </w:tc>
        <w:tc>
          <w:tcPr>
            <w:tcW w:w="1843" w:type="dxa"/>
            <w:vAlign w:val="center"/>
          </w:tcPr>
          <w:p w14:paraId="63D783AC"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9,3</w:t>
            </w:r>
          </w:p>
        </w:tc>
        <w:tc>
          <w:tcPr>
            <w:tcW w:w="1843" w:type="dxa"/>
            <w:vAlign w:val="center"/>
          </w:tcPr>
          <w:p w14:paraId="5DE3488F"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w:t>
            </w:r>
          </w:p>
        </w:tc>
        <w:tc>
          <w:tcPr>
            <w:tcW w:w="1843" w:type="dxa"/>
          </w:tcPr>
          <w:p w14:paraId="73637614" w14:textId="77777777" w:rsidR="00D24514" w:rsidRPr="00F4592B" w:rsidRDefault="00D24514" w:rsidP="00D24514">
            <w:pPr>
              <w:jc w:val="center"/>
              <w:rPr>
                <w:rFonts w:ascii="Times New Roman" w:eastAsia="Times New Roman" w:hAnsi="Times New Roman" w:cs="Times New Roman"/>
                <w:lang w:eastAsia="ru-RU"/>
              </w:rPr>
            </w:pPr>
            <w:r w:rsidRPr="00F4592B">
              <w:rPr>
                <w:rFonts w:ascii="Times New Roman" w:eastAsia="Times New Roman" w:hAnsi="Times New Roman" w:cs="Times New Roman"/>
                <w:lang w:eastAsia="ru-RU"/>
              </w:rPr>
              <w:t>5,9</w:t>
            </w:r>
          </w:p>
        </w:tc>
      </w:tr>
      <w:tr w:rsidR="00D24514" w:rsidRPr="00D46545" w14:paraId="3762AE8E" w14:textId="77777777" w:rsidTr="005746A3">
        <w:trPr>
          <w:trHeight w:val="300"/>
        </w:trPr>
        <w:tc>
          <w:tcPr>
            <w:tcW w:w="4786" w:type="dxa"/>
            <w:vAlign w:val="center"/>
            <w:hideMark/>
          </w:tcPr>
          <w:p w14:paraId="61403370" w14:textId="77777777" w:rsidR="00D24514" w:rsidRPr="004827FD" w:rsidRDefault="00D24514" w:rsidP="00D24514">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Красноярский край</w:t>
            </w:r>
          </w:p>
        </w:tc>
        <w:tc>
          <w:tcPr>
            <w:tcW w:w="1843" w:type="dxa"/>
            <w:vAlign w:val="center"/>
          </w:tcPr>
          <w:p w14:paraId="77024B51"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10,2</w:t>
            </w:r>
          </w:p>
        </w:tc>
        <w:tc>
          <w:tcPr>
            <w:tcW w:w="1843" w:type="dxa"/>
            <w:vAlign w:val="center"/>
          </w:tcPr>
          <w:p w14:paraId="2E105764"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5,4</w:t>
            </w:r>
          </w:p>
        </w:tc>
        <w:tc>
          <w:tcPr>
            <w:tcW w:w="1843" w:type="dxa"/>
          </w:tcPr>
          <w:p w14:paraId="43F55FA2" w14:textId="77777777" w:rsidR="00D24514" w:rsidRPr="00F4592B" w:rsidRDefault="00D24514" w:rsidP="00D24514">
            <w:pPr>
              <w:jc w:val="center"/>
              <w:rPr>
                <w:rFonts w:ascii="Times New Roman" w:eastAsia="Times New Roman" w:hAnsi="Times New Roman" w:cs="Times New Roman"/>
                <w:lang w:eastAsia="ru-RU"/>
              </w:rPr>
            </w:pPr>
            <w:r w:rsidRPr="00F4592B">
              <w:rPr>
                <w:rFonts w:ascii="Times New Roman" w:eastAsia="Times New Roman" w:hAnsi="Times New Roman" w:cs="Times New Roman"/>
                <w:lang w:eastAsia="ru-RU"/>
              </w:rPr>
              <w:t>6,9</w:t>
            </w:r>
          </w:p>
        </w:tc>
      </w:tr>
      <w:tr w:rsidR="00D24514" w:rsidRPr="00D46545" w14:paraId="491D614D" w14:textId="77777777" w:rsidTr="005746A3">
        <w:trPr>
          <w:trHeight w:val="300"/>
        </w:trPr>
        <w:tc>
          <w:tcPr>
            <w:tcW w:w="4786" w:type="dxa"/>
            <w:vAlign w:val="center"/>
            <w:hideMark/>
          </w:tcPr>
          <w:p w14:paraId="5FCF5C38" w14:textId="77777777" w:rsidR="00D24514" w:rsidRPr="004827FD" w:rsidRDefault="00D24514" w:rsidP="00D24514">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Иркутская область</w:t>
            </w:r>
          </w:p>
        </w:tc>
        <w:tc>
          <w:tcPr>
            <w:tcW w:w="1843" w:type="dxa"/>
            <w:vAlign w:val="center"/>
          </w:tcPr>
          <w:p w14:paraId="3111B9FE"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7,7</w:t>
            </w:r>
          </w:p>
        </w:tc>
        <w:tc>
          <w:tcPr>
            <w:tcW w:w="1843" w:type="dxa"/>
            <w:vAlign w:val="center"/>
          </w:tcPr>
          <w:p w14:paraId="10192376"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2,5</w:t>
            </w:r>
          </w:p>
        </w:tc>
        <w:tc>
          <w:tcPr>
            <w:tcW w:w="1843" w:type="dxa"/>
          </w:tcPr>
          <w:p w14:paraId="2F7225B5" w14:textId="77777777" w:rsidR="00D24514" w:rsidRPr="00F4592B" w:rsidRDefault="00D24514" w:rsidP="00D24514">
            <w:pPr>
              <w:jc w:val="center"/>
              <w:rPr>
                <w:rFonts w:ascii="Times New Roman" w:eastAsia="Times New Roman" w:hAnsi="Times New Roman" w:cs="Times New Roman"/>
                <w:lang w:eastAsia="ru-RU"/>
              </w:rPr>
            </w:pPr>
            <w:r w:rsidRPr="00F4592B">
              <w:rPr>
                <w:rFonts w:ascii="Times New Roman" w:eastAsia="Times New Roman" w:hAnsi="Times New Roman" w:cs="Times New Roman"/>
                <w:lang w:eastAsia="ru-RU"/>
              </w:rPr>
              <w:t>3,4</w:t>
            </w:r>
          </w:p>
        </w:tc>
      </w:tr>
      <w:tr w:rsidR="00D24514" w:rsidRPr="00D46545" w14:paraId="21A6DB54" w14:textId="77777777" w:rsidTr="005746A3">
        <w:trPr>
          <w:trHeight w:val="300"/>
        </w:trPr>
        <w:tc>
          <w:tcPr>
            <w:tcW w:w="4786" w:type="dxa"/>
            <w:vAlign w:val="center"/>
            <w:hideMark/>
          </w:tcPr>
          <w:p w14:paraId="072AAAEE" w14:textId="77777777" w:rsidR="00D24514" w:rsidRPr="004827FD" w:rsidRDefault="00D24514" w:rsidP="00D24514">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Кемеровская область</w:t>
            </w:r>
          </w:p>
        </w:tc>
        <w:tc>
          <w:tcPr>
            <w:tcW w:w="1843" w:type="dxa"/>
            <w:vAlign w:val="center"/>
          </w:tcPr>
          <w:p w14:paraId="0AEC2BC7"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2,6</w:t>
            </w:r>
          </w:p>
        </w:tc>
        <w:tc>
          <w:tcPr>
            <w:tcW w:w="1843" w:type="dxa"/>
            <w:vAlign w:val="center"/>
          </w:tcPr>
          <w:p w14:paraId="2158376E"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7,0</w:t>
            </w:r>
          </w:p>
        </w:tc>
        <w:tc>
          <w:tcPr>
            <w:tcW w:w="1843" w:type="dxa"/>
          </w:tcPr>
          <w:p w14:paraId="50532B09" w14:textId="77777777" w:rsidR="00D24514" w:rsidRPr="00F4592B" w:rsidRDefault="00D24514" w:rsidP="00D24514">
            <w:pPr>
              <w:jc w:val="center"/>
              <w:rPr>
                <w:rFonts w:ascii="Times New Roman" w:eastAsia="Times New Roman" w:hAnsi="Times New Roman" w:cs="Times New Roman"/>
                <w:lang w:eastAsia="ru-RU"/>
              </w:rPr>
            </w:pPr>
            <w:r w:rsidRPr="00F4592B">
              <w:rPr>
                <w:rFonts w:ascii="Times New Roman" w:eastAsia="Times New Roman" w:hAnsi="Times New Roman" w:cs="Times New Roman"/>
                <w:lang w:eastAsia="ru-RU"/>
              </w:rPr>
              <w:t>4,8</w:t>
            </w:r>
          </w:p>
        </w:tc>
      </w:tr>
      <w:tr w:rsidR="00D24514" w:rsidRPr="00D46545" w14:paraId="3B432E6B" w14:textId="77777777" w:rsidTr="005746A3">
        <w:trPr>
          <w:trHeight w:val="300"/>
        </w:trPr>
        <w:tc>
          <w:tcPr>
            <w:tcW w:w="4786" w:type="dxa"/>
            <w:vAlign w:val="center"/>
            <w:hideMark/>
          </w:tcPr>
          <w:p w14:paraId="1938DDF0" w14:textId="77777777" w:rsidR="00D24514" w:rsidRPr="004827FD" w:rsidRDefault="00D24514" w:rsidP="00D24514">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Новосибирская область</w:t>
            </w:r>
          </w:p>
        </w:tc>
        <w:tc>
          <w:tcPr>
            <w:tcW w:w="1843" w:type="dxa"/>
            <w:vAlign w:val="center"/>
          </w:tcPr>
          <w:p w14:paraId="35A71169"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3,5</w:t>
            </w:r>
          </w:p>
        </w:tc>
        <w:tc>
          <w:tcPr>
            <w:tcW w:w="1843" w:type="dxa"/>
            <w:vAlign w:val="center"/>
          </w:tcPr>
          <w:p w14:paraId="6553BF16"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2,6</w:t>
            </w:r>
          </w:p>
        </w:tc>
        <w:tc>
          <w:tcPr>
            <w:tcW w:w="1843" w:type="dxa"/>
          </w:tcPr>
          <w:p w14:paraId="58D695F1" w14:textId="77777777" w:rsidR="00D24514" w:rsidRPr="00F4592B" w:rsidRDefault="00D24514" w:rsidP="00D24514">
            <w:pPr>
              <w:jc w:val="center"/>
              <w:rPr>
                <w:rFonts w:ascii="Times New Roman" w:eastAsia="Times New Roman" w:hAnsi="Times New Roman" w:cs="Times New Roman"/>
                <w:lang w:eastAsia="ru-RU"/>
              </w:rPr>
            </w:pPr>
            <w:r w:rsidRPr="00F4592B">
              <w:rPr>
                <w:rFonts w:ascii="Times New Roman" w:eastAsia="Times New Roman" w:hAnsi="Times New Roman" w:cs="Times New Roman"/>
                <w:lang w:eastAsia="ru-RU"/>
              </w:rPr>
              <w:t>3,8</w:t>
            </w:r>
          </w:p>
        </w:tc>
      </w:tr>
      <w:tr w:rsidR="00D24514" w:rsidRPr="00D46545" w14:paraId="1DCBD027" w14:textId="77777777" w:rsidTr="005746A3">
        <w:trPr>
          <w:trHeight w:val="300"/>
        </w:trPr>
        <w:tc>
          <w:tcPr>
            <w:tcW w:w="4786" w:type="dxa"/>
            <w:vAlign w:val="center"/>
            <w:hideMark/>
          </w:tcPr>
          <w:p w14:paraId="1B589FFB" w14:textId="77777777" w:rsidR="00D24514" w:rsidRPr="004827FD" w:rsidRDefault="00D24514" w:rsidP="00D24514">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Омская область</w:t>
            </w:r>
          </w:p>
        </w:tc>
        <w:tc>
          <w:tcPr>
            <w:tcW w:w="1843" w:type="dxa"/>
            <w:vAlign w:val="center"/>
          </w:tcPr>
          <w:p w14:paraId="31FE233F"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11,4</w:t>
            </w:r>
          </w:p>
        </w:tc>
        <w:tc>
          <w:tcPr>
            <w:tcW w:w="1843" w:type="dxa"/>
            <w:vAlign w:val="center"/>
          </w:tcPr>
          <w:p w14:paraId="7D9AF12A"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5,2</w:t>
            </w:r>
          </w:p>
        </w:tc>
        <w:tc>
          <w:tcPr>
            <w:tcW w:w="1843" w:type="dxa"/>
          </w:tcPr>
          <w:p w14:paraId="3C22CAD3" w14:textId="77777777" w:rsidR="00D24514" w:rsidRPr="00F4592B" w:rsidRDefault="00D24514" w:rsidP="00D24514">
            <w:pPr>
              <w:jc w:val="center"/>
              <w:rPr>
                <w:rFonts w:ascii="Times New Roman" w:eastAsia="Times New Roman" w:hAnsi="Times New Roman" w:cs="Times New Roman"/>
                <w:lang w:eastAsia="ru-RU"/>
              </w:rPr>
            </w:pPr>
            <w:r w:rsidRPr="00F4592B">
              <w:rPr>
                <w:rFonts w:ascii="Times New Roman" w:eastAsia="Times New Roman" w:hAnsi="Times New Roman" w:cs="Times New Roman"/>
                <w:lang w:eastAsia="ru-RU"/>
              </w:rPr>
              <w:t>12,4</w:t>
            </w:r>
          </w:p>
        </w:tc>
      </w:tr>
      <w:tr w:rsidR="00D24514" w:rsidRPr="00D46545" w14:paraId="200DB291" w14:textId="77777777" w:rsidTr="005746A3">
        <w:trPr>
          <w:trHeight w:val="300"/>
        </w:trPr>
        <w:tc>
          <w:tcPr>
            <w:tcW w:w="4786" w:type="dxa"/>
            <w:vAlign w:val="center"/>
            <w:hideMark/>
          </w:tcPr>
          <w:p w14:paraId="2EFD374B" w14:textId="77777777" w:rsidR="00D24514" w:rsidRPr="004827FD" w:rsidRDefault="00D24514" w:rsidP="00D24514">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Томская область</w:t>
            </w:r>
          </w:p>
        </w:tc>
        <w:tc>
          <w:tcPr>
            <w:tcW w:w="1843" w:type="dxa"/>
            <w:vAlign w:val="center"/>
          </w:tcPr>
          <w:p w14:paraId="433F0AE4"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4,9</w:t>
            </w:r>
          </w:p>
        </w:tc>
        <w:tc>
          <w:tcPr>
            <w:tcW w:w="1843" w:type="dxa"/>
            <w:vAlign w:val="center"/>
          </w:tcPr>
          <w:p w14:paraId="6491B414"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6,9</w:t>
            </w:r>
          </w:p>
        </w:tc>
        <w:tc>
          <w:tcPr>
            <w:tcW w:w="1843" w:type="dxa"/>
          </w:tcPr>
          <w:p w14:paraId="44B648A5" w14:textId="77777777" w:rsidR="00D24514" w:rsidRPr="00F4592B" w:rsidRDefault="00D24514" w:rsidP="00D24514">
            <w:pPr>
              <w:jc w:val="center"/>
              <w:rPr>
                <w:rFonts w:ascii="Times New Roman" w:eastAsia="Times New Roman" w:hAnsi="Times New Roman" w:cs="Times New Roman"/>
                <w:lang w:eastAsia="ru-RU"/>
              </w:rPr>
            </w:pPr>
            <w:r w:rsidRPr="00F4592B">
              <w:rPr>
                <w:rFonts w:ascii="Times New Roman" w:eastAsia="Times New Roman" w:hAnsi="Times New Roman" w:cs="Times New Roman"/>
                <w:lang w:eastAsia="ru-RU"/>
              </w:rPr>
              <w:t>4,9</w:t>
            </w:r>
          </w:p>
        </w:tc>
      </w:tr>
      <w:tr w:rsidR="00D24514" w:rsidRPr="00D46545" w14:paraId="40C787AB" w14:textId="77777777" w:rsidTr="005746A3">
        <w:trPr>
          <w:trHeight w:val="300"/>
        </w:trPr>
        <w:tc>
          <w:tcPr>
            <w:tcW w:w="4786" w:type="dxa"/>
            <w:vAlign w:val="center"/>
            <w:hideMark/>
          </w:tcPr>
          <w:p w14:paraId="4888293C" w14:textId="77777777" w:rsidR="00D24514" w:rsidRPr="004827FD" w:rsidRDefault="00D24514" w:rsidP="00D24514">
            <w:pPr>
              <w:rPr>
                <w:rFonts w:ascii="Times New Roman" w:eastAsia="Times New Roman" w:hAnsi="Times New Roman" w:cs="Times New Roman"/>
                <w:b/>
                <w:bCs/>
                <w:color w:val="000000"/>
                <w:lang w:eastAsia="ru-RU"/>
              </w:rPr>
            </w:pPr>
            <w:r w:rsidRPr="004827FD">
              <w:rPr>
                <w:rFonts w:ascii="Times New Roman" w:eastAsia="Times New Roman" w:hAnsi="Times New Roman" w:cs="Times New Roman"/>
                <w:b/>
                <w:bCs/>
                <w:color w:val="000000"/>
                <w:lang w:eastAsia="ru-RU"/>
              </w:rPr>
              <w:t>Дальневосточный федеральный округ</w:t>
            </w:r>
          </w:p>
        </w:tc>
        <w:tc>
          <w:tcPr>
            <w:tcW w:w="1843" w:type="dxa"/>
            <w:vAlign w:val="center"/>
          </w:tcPr>
          <w:p w14:paraId="2AA2C45B" w14:textId="77777777" w:rsidR="00D24514" w:rsidRPr="004827FD" w:rsidRDefault="00D24514" w:rsidP="00D24514">
            <w:pPr>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5,6</w:t>
            </w:r>
          </w:p>
        </w:tc>
        <w:tc>
          <w:tcPr>
            <w:tcW w:w="1843" w:type="dxa"/>
            <w:vAlign w:val="center"/>
          </w:tcPr>
          <w:p w14:paraId="41539D91" w14:textId="77777777" w:rsidR="00D24514" w:rsidRPr="004827FD" w:rsidRDefault="00D24514" w:rsidP="00D24514">
            <w:pPr>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4,1</w:t>
            </w:r>
          </w:p>
        </w:tc>
        <w:tc>
          <w:tcPr>
            <w:tcW w:w="1843" w:type="dxa"/>
          </w:tcPr>
          <w:p w14:paraId="3FD09A98" w14:textId="77777777" w:rsidR="00D24514" w:rsidRPr="00F4592B" w:rsidRDefault="00D24514" w:rsidP="00D24514">
            <w:pPr>
              <w:jc w:val="center"/>
              <w:rPr>
                <w:rFonts w:ascii="Times New Roman" w:eastAsia="Times New Roman" w:hAnsi="Times New Roman" w:cs="Times New Roman"/>
                <w:b/>
                <w:bCs/>
                <w:lang w:eastAsia="ru-RU"/>
              </w:rPr>
            </w:pPr>
            <w:r w:rsidRPr="00F4592B">
              <w:rPr>
                <w:rFonts w:ascii="Times New Roman" w:eastAsia="Times New Roman" w:hAnsi="Times New Roman" w:cs="Times New Roman"/>
                <w:b/>
                <w:bCs/>
                <w:lang w:eastAsia="ru-RU"/>
              </w:rPr>
              <w:t>3,9</w:t>
            </w:r>
          </w:p>
        </w:tc>
      </w:tr>
      <w:tr w:rsidR="00D24514" w:rsidRPr="00D46545" w14:paraId="2C986430" w14:textId="77777777" w:rsidTr="00D24514">
        <w:trPr>
          <w:trHeight w:val="300"/>
        </w:trPr>
        <w:tc>
          <w:tcPr>
            <w:tcW w:w="4786" w:type="dxa"/>
            <w:vAlign w:val="center"/>
            <w:hideMark/>
          </w:tcPr>
          <w:p w14:paraId="41AC8BC7" w14:textId="77777777" w:rsidR="00D24514" w:rsidRPr="004827FD" w:rsidRDefault="00D24514" w:rsidP="00D24514">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Республика Бурятия</w:t>
            </w:r>
          </w:p>
        </w:tc>
        <w:tc>
          <w:tcPr>
            <w:tcW w:w="1843" w:type="dxa"/>
            <w:vAlign w:val="center"/>
          </w:tcPr>
          <w:p w14:paraId="137B3746"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3,0</w:t>
            </w:r>
          </w:p>
        </w:tc>
        <w:tc>
          <w:tcPr>
            <w:tcW w:w="1843" w:type="dxa"/>
            <w:vAlign w:val="center"/>
          </w:tcPr>
          <w:p w14:paraId="79043412"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7,1</w:t>
            </w:r>
          </w:p>
        </w:tc>
        <w:tc>
          <w:tcPr>
            <w:tcW w:w="1843" w:type="dxa"/>
            <w:vAlign w:val="center"/>
          </w:tcPr>
          <w:p w14:paraId="314E86DC" w14:textId="77777777" w:rsidR="00D24514" w:rsidRPr="00F4592B" w:rsidRDefault="00D24514" w:rsidP="00D24514">
            <w:pPr>
              <w:jc w:val="center"/>
              <w:rPr>
                <w:rFonts w:ascii="Times New Roman" w:eastAsia="Times New Roman" w:hAnsi="Times New Roman" w:cs="Times New Roman"/>
                <w:lang w:eastAsia="ru-RU"/>
              </w:rPr>
            </w:pPr>
            <w:r w:rsidRPr="00F4592B">
              <w:rPr>
                <w:rFonts w:ascii="Times New Roman" w:eastAsia="Times New Roman" w:hAnsi="Times New Roman" w:cs="Times New Roman"/>
                <w:lang w:eastAsia="ru-RU"/>
              </w:rPr>
              <w:t>2,9</w:t>
            </w:r>
          </w:p>
        </w:tc>
      </w:tr>
      <w:tr w:rsidR="00D24514" w:rsidRPr="00D46545" w14:paraId="592DACDA" w14:textId="77777777" w:rsidTr="00D24514">
        <w:trPr>
          <w:trHeight w:val="300"/>
        </w:trPr>
        <w:tc>
          <w:tcPr>
            <w:tcW w:w="4786" w:type="dxa"/>
            <w:vAlign w:val="center"/>
            <w:hideMark/>
          </w:tcPr>
          <w:p w14:paraId="6D485D1A" w14:textId="77777777" w:rsidR="00D24514" w:rsidRPr="004827FD" w:rsidRDefault="00D24514" w:rsidP="00D24514">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Республика Саха (Якутия)</w:t>
            </w:r>
          </w:p>
        </w:tc>
        <w:tc>
          <w:tcPr>
            <w:tcW w:w="1843" w:type="dxa"/>
            <w:vAlign w:val="center"/>
          </w:tcPr>
          <w:p w14:paraId="0C289C38"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2,1</w:t>
            </w:r>
          </w:p>
        </w:tc>
        <w:tc>
          <w:tcPr>
            <w:tcW w:w="1843" w:type="dxa"/>
            <w:vAlign w:val="center"/>
          </w:tcPr>
          <w:p w14:paraId="0CFDC7DE"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2,9</w:t>
            </w:r>
          </w:p>
        </w:tc>
        <w:tc>
          <w:tcPr>
            <w:tcW w:w="1843" w:type="dxa"/>
            <w:vAlign w:val="center"/>
          </w:tcPr>
          <w:p w14:paraId="7EE959F9" w14:textId="77777777" w:rsidR="00D24514" w:rsidRPr="00F4592B" w:rsidRDefault="00D24514" w:rsidP="00D24514">
            <w:pPr>
              <w:jc w:val="center"/>
              <w:rPr>
                <w:rFonts w:ascii="Times New Roman" w:eastAsia="Times New Roman" w:hAnsi="Times New Roman" w:cs="Times New Roman"/>
                <w:lang w:eastAsia="ru-RU"/>
              </w:rPr>
            </w:pPr>
            <w:r w:rsidRPr="00F4592B">
              <w:rPr>
                <w:rFonts w:ascii="Times New Roman" w:eastAsia="Times New Roman" w:hAnsi="Times New Roman" w:cs="Times New Roman"/>
                <w:lang w:eastAsia="ru-RU"/>
              </w:rPr>
              <w:t>3,9</w:t>
            </w:r>
          </w:p>
        </w:tc>
      </w:tr>
      <w:tr w:rsidR="00D24514" w:rsidRPr="00D46545" w14:paraId="211E5CDA" w14:textId="77777777" w:rsidTr="00D24514">
        <w:trPr>
          <w:trHeight w:val="300"/>
        </w:trPr>
        <w:tc>
          <w:tcPr>
            <w:tcW w:w="4786" w:type="dxa"/>
            <w:vAlign w:val="center"/>
            <w:hideMark/>
          </w:tcPr>
          <w:p w14:paraId="484D09BA" w14:textId="77777777" w:rsidR="00D24514" w:rsidRPr="004827FD" w:rsidRDefault="00D24514" w:rsidP="00D24514">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Забайкальский край</w:t>
            </w:r>
          </w:p>
        </w:tc>
        <w:tc>
          <w:tcPr>
            <w:tcW w:w="1843" w:type="dxa"/>
            <w:vAlign w:val="center"/>
          </w:tcPr>
          <w:p w14:paraId="4E7AF8F0"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5,6</w:t>
            </w:r>
          </w:p>
        </w:tc>
        <w:tc>
          <w:tcPr>
            <w:tcW w:w="1843" w:type="dxa"/>
            <w:vAlign w:val="center"/>
          </w:tcPr>
          <w:p w14:paraId="5EACFD41"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5,2</w:t>
            </w:r>
          </w:p>
        </w:tc>
        <w:tc>
          <w:tcPr>
            <w:tcW w:w="1843" w:type="dxa"/>
            <w:vAlign w:val="center"/>
          </w:tcPr>
          <w:p w14:paraId="2D7CA04C" w14:textId="77777777" w:rsidR="00D24514" w:rsidRPr="00F4592B" w:rsidRDefault="00D24514" w:rsidP="00D24514">
            <w:pPr>
              <w:jc w:val="center"/>
              <w:rPr>
                <w:rFonts w:ascii="Times New Roman" w:eastAsia="Times New Roman" w:hAnsi="Times New Roman" w:cs="Times New Roman"/>
                <w:lang w:eastAsia="ru-RU"/>
              </w:rPr>
            </w:pPr>
            <w:r w:rsidRPr="00F4592B">
              <w:rPr>
                <w:rFonts w:ascii="Times New Roman" w:eastAsia="Times New Roman" w:hAnsi="Times New Roman" w:cs="Times New Roman"/>
                <w:lang w:eastAsia="ru-RU"/>
              </w:rPr>
              <w:t>2,3</w:t>
            </w:r>
          </w:p>
        </w:tc>
      </w:tr>
      <w:tr w:rsidR="00D24514" w:rsidRPr="00D46545" w14:paraId="4710D538" w14:textId="77777777" w:rsidTr="00D24514">
        <w:trPr>
          <w:trHeight w:val="300"/>
        </w:trPr>
        <w:tc>
          <w:tcPr>
            <w:tcW w:w="4786" w:type="dxa"/>
            <w:vAlign w:val="center"/>
            <w:hideMark/>
          </w:tcPr>
          <w:p w14:paraId="24DCD77C" w14:textId="77777777" w:rsidR="00D24514" w:rsidRPr="004827FD" w:rsidRDefault="00D24514" w:rsidP="00D24514">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Камчатский край</w:t>
            </w:r>
          </w:p>
        </w:tc>
        <w:tc>
          <w:tcPr>
            <w:tcW w:w="1843" w:type="dxa"/>
            <w:vAlign w:val="center"/>
          </w:tcPr>
          <w:p w14:paraId="4743840B"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5,2</w:t>
            </w:r>
          </w:p>
        </w:tc>
        <w:tc>
          <w:tcPr>
            <w:tcW w:w="1843" w:type="dxa"/>
            <w:vAlign w:val="center"/>
          </w:tcPr>
          <w:p w14:paraId="042D653A"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6,7</w:t>
            </w:r>
          </w:p>
        </w:tc>
        <w:tc>
          <w:tcPr>
            <w:tcW w:w="1843" w:type="dxa"/>
            <w:vAlign w:val="center"/>
          </w:tcPr>
          <w:p w14:paraId="5C9123A2" w14:textId="77777777" w:rsidR="00D24514" w:rsidRPr="00F4592B" w:rsidRDefault="00D24514" w:rsidP="00D24514">
            <w:pPr>
              <w:jc w:val="center"/>
              <w:rPr>
                <w:rFonts w:ascii="Times New Roman" w:eastAsia="Times New Roman" w:hAnsi="Times New Roman" w:cs="Times New Roman"/>
                <w:lang w:eastAsia="ru-RU"/>
              </w:rPr>
            </w:pPr>
            <w:r w:rsidRPr="00F4592B">
              <w:rPr>
                <w:rFonts w:ascii="Times New Roman" w:eastAsia="Times New Roman" w:hAnsi="Times New Roman" w:cs="Times New Roman"/>
                <w:lang w:eastAsia="ru-RU"/>
              </w:rPr>
              <w:t>9,6</w:t>
            </w:r>
          </w:p>
        </w:tc>
      </w:tr>
      <w:tr w:rsidR="00D24514" w:rsidRPr="00D46545" w14:paraId="3C78FFF5" w14:textId="77777777" w:rsidTr="00D24514">
        <w:trPr>
          <w:trHeight w:val="300"/>
        </w:trPr>
        <w:tc>
          <w:tcPr>
            <w:tcW w:w="4786" w:type="dxa"/>
            <w:vAlign w:val="center"/>
            <w:hideMark/>
          </w:tcPr>
          <w:p w14:paraId="6BD0973D" w14:textId="77777777" w:rsidR="00D24514" w:rsidRPr="004827FD" w:rsidRDefault="00D24514" w:rsidP="00D24514">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Приморский край</w:t>
            </w:r>
          </w:p>
        </w:tc>
        <w:tc>
          <w:tcPr>
            <w:tcW w:w="1843" w:type="dxa"/>
            <w:vAlign w:val="center"/>
          </w:tcPr>
          <w:p w14:paraId="3C46ED75"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8,6</w:t>
            </w:r>
          </w:p>
        </w:tc>
        <w:tc>
          <w:tcPr>
            <w:tcW w:w="1843" w:type="dxa"/>
            <w:vAlign w:val="center"/>
          </w:tcPr>
          <w:p w14:paraId="0810635F"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2,3</w:t>
            </w:r>
          </w:p>
        </w:tc>
        <w:tc>
          <w:tcPr>
            <w:tcW w:w="1843" w:type="dxa"/>
            <w:vAlign w:val="center"/>
          </w:tcPr>
          <w:p w14:paraId="77C0DA06" w14:textId="77777777" w:rsidR="00D24514" w:rsidRPr="00F4592B" w:rsidRDefault="00D24514" w:rsidP="00D24514">
            <w:pPr>
              <w:jc w:val="center"/>
              <w:rPr>
                <w:rFonts w:ascii="Times New Roman" w:eastAsia="Times New Roman" w:hAnsi="Times New Roman" w:cs="Times New Roman"/>
                <w:lang w:eastAsia="ru-RU"/>
              </w:rPr>
            </w:pPr>
            <w:r w:rsidRPr="00F4592B">
              <w:rPr>
                <w:rFonts w:ascii="Times New Roman" w:eastAsia="Times New Roman" w:hAnsi="Times New Roman" w:cs="Times New Roman"/>
                <w:lang w:eastAsia="ru-RU"/>
              </w:rPr>
              <w:t>4,7</w:t>
            </w:r>
          </w:p>
        </w:tc>
      </w:tr>
      <w:tr w:rsidR="00D24514" w:rsidRPr="00D46545" w14:paraId="1063239B" w14:textId="77777777" w:rsidTr="00D24514">
        <w:trPr>
          <w:trHeight w:val="300"/>
        </w:trPr>
        <w:tc>
          <w:tcPr>
            <w:tcW w:w="4786" w:type="dxa"/>
            <w:vAlign w:val="center"/>
            <w:hideMark/>
          </w:tcPr>
          <w:p w14:paraId="09002383" w14:textId="77777777" w:rsidR="00D24514" w:rsidRPr="004827FD" w:rsidRDefault="00D24514" w:rsidP="00D24514">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Хабаровский край</w:t>
            </w:r>
          </w:p>
        </w:tc>
        <w:tc>
          <w:tcPr>
            <w:tcW w:w="1843" w:type="dxa"/>
            <w:vAlign w:val="center"/>
          </w:tcPr>
          <w:p w14:paraId="655F1355"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3,7</w:t>
            </w:r>
          </w:p>
        </w:tc>
        <w:tc>
          <w:tcPr>
            <w:tcW w:w="1843" w:type="dxa"/>
            <w:vAlign w:val="center"/>
          </w:tcPr>
          <w:p w14:paraId="0B758D4E"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1,5</w:t>
            </w:r>
          </w:p>
        </w:tc>
        <w:tc>
          <w:tcPr>
            <w:tcW w:w="1843" w:type="dxa"/>
            <w:vAlign w:val="center"/>
          </w:tcPr>
          <w:p w14:paraId="37BAB29E" w14:textId="77777777" w:rsidR="00D24514" w:rsidRPr="00F4592B" w:rsidRDefault="00D24514" w:rsidP="00D24514">
            <w:pPr>
              <w:jc w:val="center"/>
              <w:rPr>
                <w:rFonts w:ascii="Times New Roman" w:eastAsia="Times New Roman" w:hAnsi="Times New Roman" w:cs="Times New Roman"/>
                <w:lang w:eastAsia="ru-RU"/>
              </w:rPr>
            </w:pPr>
            <w:r w:rsidRPr="00F4592B">
              <w:rPr>
                <w:rFonts w:ascii="Times New Roman" w:eastAsia="Times New Roman" w:hAnsi="Times New Roman" w:cs="Times New Roman"/>
                <w:lang w:eastAsia="ru-RU"/>
              </w:rPr>
              <w:t>3,9</w:t>
            </w:r>
          </w:p>
        </w:tc>
      </w:tr>
      <w:tr w:rsidR="00D24514" w:rsidRPr="00D46545" w14:paraId="5D21853F" w14:textId="77777777" w:rsidTr="00D24514">
        <w:trPr>
          <w:trHeight w:val="300"/>
        </w:trPr>
        <w:tc>
          <w:tcPr>
            <w:tcW w:w="4786" w:type="dxa"/>
            <w:vAlign w:val="center"/>
            <w:hideMark/>
          </w:tcPr>
          <w:p w14:paraId="46599A5F" w14:textId="77777777" w:rsidR="00D24514" w:rsidRPr="004827FD" w:rsidRDefault="00D24514" w:rsidP="00D24514">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Амурская область</w:t>
            </w:r>
          </w:p>
        </w:tc>
        <w:tc>
          <w:tcPr>
            <w:tcW w:w="1843" w:type="dxa"/>
            <w:vAlign w:val="center"/>
          </w:tcPr>
          <w:p w14:paraId="7683F6AA"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3,9</w:t>
            </w:r>
          </w:p>
        </w:tc>
        <w:tc>
          <w:tcPr>
            <w:tcW w:w="1843" w:type="dxa"/>
            <w:vAlign w:val="center"/>
          </w:tcPr>
          <w:p w14:paraId="3F9AD4E3"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4,3</w:t>
            </w:r>
          </w:p>
        </w:tc>
        <w:tc>
          <w:tcPr>
            <w:tcW w:w="1843" w:type="dxa"/>
            <w:vAlign w:val="center"/>
          </w:tcPr>
          <w:p w14:paraId="31E5EF7E" w14:textId="77777777" w:rsidR="00D24514" w:rsidRPr="00F4592B" w:rsidRDefault="00D24514" w:rsidP="00D24514">
            <w:pPr>
              <w:jc w:val="center"/>
              <w:rPr>
                <w:rFonts w:ascii="Times New Roman" w:eastAsia="Times New Roman" w:hAnsi="Times New Roman" w:cs="Times New Roman"/>
                <w:lang w:eastAsia="ru-RU"/>
              </w:rPr>
            </w:pPr>
            <w:r w:rsidRPr="00F4592B">
              <w:rPr>
                <w:rFonts w:ascii="Times New Roman" w:eastAsia="Times New Roman" w:hAnsi="Times New Roman" w:cs="Times New Roman"/>
                <w:lang w:eastAsia="ru-RU"/>
              </w:rPr>
              <w:t>1,7</w:t>
            </w:r>
          </w:p>
        </w:tc>
      </w:tr>
      <w:tr w:rsidR="00D24514" w:rsidRPr="00D46545" w14:paraId="2BEF9D0C" w14:textId="77777777" w:rsidTr="00D24514">
        <w:trPr>
          <w:trHeight w:val="300"/>
        </w:trPr>
        <w:tc>
          <w:tcPr>
            <w:tcW w:w="4786" w:type="dxa"/>
            <w:vAlign w:val="center"/>
            <w:hideMark/>
          </w:tcPr>
          <w:p w14:paraId="6A019EDF" w14:textId="77777777" w:rsidR="00D24514" w:rsidRPr="004827FD" w:rsidRDefault="00D24514" w:rsidP="00D24514">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Магаданская область</w:t>
            </w:r>
          </w:p>
        </w:tc>
        <w:tc>
          <w:tcPr>
            <w:tcW w:w="1843" w:type="dxa"/>
            <w:vAlign w:val="center"/>
          </w:tcPr>
          <w:p w14:paraId="5B38BACF"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0,2</w:t>
            </w:r>
          </w:p>
        </w:tc>
        <w:tc>
          <w:tcPr>
            <w:tcW w:w="1843" w:type="dxa"/>
            <w:vAlign w:val="center"/>
          </w:tcPr>
          <w:p w14:paraId="2A638353"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1,8</w:t>
            </w:r>
          </w:p>
        </w:tc>
        <w:tc>
          <w:tcPr>
            <w:tcW w:w="1843" w:type="dxa"/>
            <w:vAlign w:val="center"/>
          </w:tcPr>
          <w:p w14:paraId="46B1BEC0" w14:textId="77777777" w:rsidR="00D24514" w:rsidRPr="00F4592B" w:rsidRDefault="00D24514" w:rsidP="00D24514">
            <w:pPr>
              <w:jc w:val="center"/>
              <w:rPr>
                <w:rFonts w:ascii="Times New Roman" w:eastAsia="Times New Roman" w:hAnsi="Times New Roman" w:cs="Times New Roman"/>
                <w:lang w:eastAsia="ru-RU"/>
              </w:rPr>
            </w:pPr>
            <w:r w:rsidRPr="00F4592B">
              <w:rPr>
                <w:rFonts w:ascii="Times New Roman" w:eastAsia="Times New Roman" w:hAnsi="Times New Roman" w:cs="Times New Roman"/>
                <w:lang w:eastAsia="ru-RU"/>
              </w:rPr>
              <w:t>0,9</w:t>
            </w:r>
          </w:p>
        </w:tc>
      </w:tr>
      <w:tr w:rsidR="00D24514" w:rsidRPr="00D46545" w14:paraId="2DEB5A78" w14:textId="77777777" w:rsidTr="00D24514">
        <w:trPr>
          <w:trHeight w:val="300"/>
        </w:trPr>
        <w:tc>
          <w:tcPr>
            <w:tcW w:w="4786" w:type="dxa"/>
            <w:vAlign w:val="center"/>
            <w:hideMark/>
          </w:tcPr>
          <w:p w14:paraId="2268B246" w14:textId="77777777" w:rsidR="00D24514" w:rsidRPr="004827FD" w:rsidRDefault="00D24514" w:rsidP="00D24514">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Сахалинская область</w:t>
            </w:r>
          </w:p>
        </w:tc>
        <w:tc>
          <w:tcPr>
            <w:tcW w:w="1843" w:type="dxa"/>
            <w:vAlign w:val="center"/>
          </w:tcPr>
          <w:p w14:paraId="258BE3E6"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11,4</w:t>
            </w:r>
          </w:p>
        </w:tc>
        <w:tc>
          <w:tcPr>
            <w:tcW w:w="1843" w:type="dxa"/>
            <w:vAlign w:val="center"/>
          </w:tcPr>
          <w:p w14:paraId="02B2B870"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9,4</w:t>
            </w:r>
          </w:p>
        </w:tc>
        <w:tc>
          <w:tcPr>
            <w:tcW w:w="1843" w:type="dxa"/>
            <w:vAlign w:val="center"/>
          </w:tcPr>
          <w:p w14:paraId="1D5A57E9" w14:textId="77777777" w:rsidR="00D24514" w:rsidRPr="00F4592B" w:rsidRDefault="00D24514" w:rsidP="00D24514">
            <w:pPr>
              <w:jc w:val="center"/>
              <w:rPr>
                <w:rFonts w:ascii="Times New Roman" w:eastAsia="Times New Roman" w:hAnsi="Times New Roman" w:cs="Times New Roman"/>
                <w:lang w:eastAsia="ru-RU"/>
              </w:rPr>
            </w:pPr>
            <w:r w:rsidRPr="00F4592B">
              <w:rPr>
                <w:rFonts w:ascii="Times New Roman" w:eastAsia="Times New Roman" w:hAnsi="Times New Roman" w:cs="Times New Roman"/>
                <w:lang w:eastAsia="ru-RU"/>
              </w:rPr>
              <w:t>4,8</w:t>
            </w:r>
          </w:p>
        </w:tc>
      </w:tr>
      <w:tr w:rsidR="00D24514" w:rsidRPr="00D46545" w14:paraId="1CC92E5B" w14:textId="77777777" w:rsidTr="00D24514">
        <w:trPr>
          <w:trHeight w:val="300"/>
        </w:trPr>
        <w:tc>
          <w:tcPr>
            <w:tcW w:w="4786" w:type="dxa"/>
            <w:vAlign w:val="center"/>
            <w:hideMark/>
          </w:tcPr>
          <w:p w14:paraId="38FA6963" w14:textId="77777777" w:rsidR="00D24514" w:rsidRPr="004827FD" w:rsidRDefault="00D24514" w:rsidP="00D24514">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Еврейская автономная область</w:t>
            </w:r>
          </w:p>
        </w:tc>
        <w:tc>
          <w:tcPr>
            <w:tcW w:w="1843" w:type="dxa"/>
            <w:vAlign w:val="center"/>
          </w:tcPr>
          <w:p w14:paraId="79A9D2DA"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13,8</w:t>
            </w:r>
          </w:p>
        </w:tc>
        <w:tc>
          <w:tcPr>
            <w:tcW w:w="1843" w:type="dxa"/>
            <w:vAlign w:val="center"/>
          </w:tcPr>
          <w:p w14:paraId="030AF7E0"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13,4</w:t>
            </w:r>
          </w:p>
        </w:tc>
        <w:tc>
          <w:tcPr>
            <w:tcW w:w="1843" w:type="dxa"/>
            <w:vAlign w:val="center"/>
          </w:tcPr>
          <w:p w14:paraId="56D3F775" w14:textId="77777777" w:rsidR="00D24514" w:rsidRPr="00F4592B" w:rsidRDefault="00D24514" w:rsidP="00D24514">
            <w:pPr>
              <w:jc w:val="center"/>
              <w:rPr>
                <w:rFonts w:ascii="Times New Roman" w:eastAsia="Times New Roman" w:hAnsi="Times New Roman" w:cs="Times New Roman"/>
                <w:lang w:eastAsia="ru-RU"/>
              </w:rPr>
            </w:pPr>
            <w:r w:rsidRPr="00F4592B">
              <w:rPr>
                <w:rFonts w:ascii="Times New Roman" w:eastAsia="Times New Roman" w:hAnsi="Times New Roman" w:cs="Times New Roman"/>
                <w:lang w:eastAsia="ru-RU"/>
              </w:rPr>
              <w:t>12,0</w:t>
            </w:r>
          </w:p>
        </w:tc>
      </w:tr>
      <w:tr w:rsidR="00D24514" w:rsidRPr="00D46545" w14:paraId="12BEC390" w14:textId="77777777" w:rsidTr="00D24514">
        <w:trPr>
          <w:trHeight w:val="300"/>
        </w:trPr>
        <w:tc>
          <w:tcPr>
            <w:tcW w:w="4786" w:type="dxa"/>
            <w:vAlign w:val="center"/>
            <w:hideMark/>
          </w:tcPr>
          <w:p w14:paraId="6D042449" w14:textId="77777777" w:rsidR="00D24514" w:rsidRPr="004827FD" w:rsidRDefault="00D24514" w:rsidP="00D24514">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Чукотский автономный округ</w:t>
            </w:r>
          </w:p>
        </w:tc>
        <w:tc>
          <w:tcPr>
            <w:tcW w:w="1843" w:type="dxa"/>
            <w:vAlign w:val="center"/>
          </w:tcPr>
          <w:p w14:paraId="52F0EC72"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0,4</w:t>
            </w:r>
          </w:p>
        </w:tc>
        <w:tc>
          <w:tcPr>
            <w:tcW w:w="1843" w:type="dxa"/>
            <w:vAlign w:val="center"/>
          </w:tcPr>
          <w:p w14:paraId="7FABA8DA" w14:textId="77777777" w:rsidR="00D24514" w:rsidRPr="004827FD" w:rsidRDefault="00D24514" w:rsidP="00D2451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1843" w:type="dxa"/>
            <w:vAlign w:val="center"/>
          </w:tcPr>
          <w:p w14:paraId="7779B26C" w14:textId="77777777" w:rsidR="00D24514" w:rsidRPr="00F4592B" w:rsidRDefault="00D24514" w:rsidP="00D24514">
            <w:pPr>
              <w:jc w:val="center"/>
              <w:rPr>
                <w:rFonts w:ascii="Times New Roman" w:eastAsia="Times New Roman" w:hAnsi="Times New Roman" w:cs="Times New Roman"/>
                <w:lang w:eastAsia="ru-RU"/>
              </w:rPr>
            </w:pPr>
            <w:r w:rsidRPr="00F4592B">
              <w:rPr>
                <w:rFonts w:ascii="Times New Roman" w:eastAsia="Times New Roman" w:hAnsi="Times New Roman" w:cs="Times New Roman"/>
                <w:lang w:eastAsia="ru-RU"/>
              </w:rPr>
              <w:t>1,5</w:t>
            </w:r>
          </w:p>
        </w:tc>
      </w:tr>
    </w:tbl>
    <w:p w14:paraId="3B611533" w14:textId="77777777" w:rsidR="00663F82" w:rsidRDefault="00663F82" w:rsidP="00663F82">
      <w:pPr>
        <w:spacing w:after="0" w:line="240" w:lineRule="auto"/>
        <w:rPr>
          <w:rFonts w:ascii="Times New Roman" w:eastAsia="Times New Roman" w:hAnsi="Times New Roman" w:cs="Times New Roman"/>
          <w:sz w:val="28"/>
          <w:szCs w:val="28"/>
          <w:lang w:eastAsia="ru-RU"/>
        </w:rPr>
      </w:pPr>
    </w:p>
    <w:p w14:paraId="16770D9C" w14:textId="77777777" w:rsidR="002F531B" w:rsidRDefault="002F531B" w:rsidP="0009498F">
      <w:pPr>
        <w:spacing w:after="0" w:line="240" w:lineRule="auto"/>
        <w:ind w:firstLine="284"/>
        <w:jc w:val="right"/>
        <w:rPr>
          <w:rFonts w:ascii="Times New Roman" w:eastAsia="Times New Roman" w:hAnsi="Times New Roman" w:cs="Times New Roman"/>
          <w:sz w:val="28"/>
          <w:szCs w:val="28"/>
          <w:lang w:eastAsia="ru-RU"/>
        </w:rPr>
      </w:pPr>
    </w:p>
    <w:p w14:paraId="7051E978" w14:textId="77777777" w:rsidR="002F531B" w:rsidRDefault="002F531B" w:rsidP="0009498F">
      <w:pPr>
        <w:spacing w:after="0" w:line="240" w:lineRule="auto"/>
        <w:ind w:firstLine="284"/>
        <w:jc w:val="right"/>
        <w:rPr>
          <w:rFonts w:ascii="Times New Roman" w:eastAsia="Times New Roman" w:hAnsi="Times New Roman" w:cs="Times New Roman"/>
          <w:sz w:val="28"/>
          <w:szCs w:val="28"/>
          <w:lang w:eastAsia="ru-RU"/>
        </w:rPr>
      </w:pPr>
    </w:p>
    <w:p w14:paraId="11768B98" w14:textId="47AE725A" w:rsidR="0009498F" w:rsidRDefault="0009498F" w:rsidP="0009498F">
      <w:pPr>
        <w:spacing w:after="0" w:line="240" w:lineRule="auto"/>
        <w:ind w:firstLine="284"/>
        <w:jc w:val="right"/>
        <w:rPr>
          <w:rFonts w:ascii="Times New Roman" w:eastAsia="Times New Roman" w:hAnsi="Times New Roman" w:cs="Times New Roman"/>
          <w:sz w:val="28"/>
          <w:szCs w:val="28"/>
          <w:lang w:eastAsia="ru-RU"/>
        </w:rPr>
      </w:pPr>
      <w:r w:rsidRPr="004F2243">
        <w:rPr>
          <w:rFonts w:ascii="Times New Roman" w:eastAsia="Times New Roman" w:hAnsi="Times New Roman" w:cs="Times New Roman"/>
          <w:sz w:val="28"/>
          <w:szCs w:val="28"/>
          <w:lang w:eastAsia="ru-RU"/>
        </w:rPr>
        <w:t>Таблица 6</w:t>
      </w:r>
      <w:r w:rsidR="009E72EF">
        <w:rPr>
          <w:rFonts w:ascii="Times New Roman" w:eastAsia="Times New Roman" w:hAnsi="Times New Roman" w:cs="Times New Roman"/>
          <w:sz w:val="28"/>
          <w:szCs w:val="28"/>
          <w:lang w:eastAsia="ru-RU"/>
        </w:rPr>
        <w:t>3</w:t>
      </w:r>
    </w:p>
    <w:p w14:paraId="0BD60862" w14:textId="77777777" w:rsidR="0009498F" w:rsidRPr="00ED7614" w:rsidRDefault="0009498F" w:rsidP="0009498F">
      <w:pPr>
        <w:spacing w:after="0" w:line="240" w:lineRule="auto"/>
        <w:ind w:firstLine="284"/>
        <w:jc w:val="both"/>
        <w:rPr>
          <w:rFonts w:ascii="Times New Roman" w:eastAsia="Times New Roman" w:hAnsi="Times New Roman" w:cs="Times New Roman"/>
          <w:sz w:val="28"/>
          <w:szCs w:val="28"/>
          <w:lang w:eastAsia="ru-RU"/>
        </w:rPr>
      </w:pPr>
    </w:p>
    <w:p w14:paraId="2D0C59FD" w14:textId="77DF7960" w:rsidR="0009498F" w:rsidRPr="00ED7614" w:rsidRDefault="0009498F" w:rsidP="0009498F">
      <w:pPr>
        <w:spacing w:after="0" w:line="240" w:lineRule="auto"/>
        <w:ind w:right="141"/>
        <w:jc w:val="center"/>
        <w:rPr>
          <w:rFonts w:ascii="Times New Roman" w:hAnsi="Times New Roman"/>
          <w:b/>
          <w:bCs/>
          <w:sz w:val="26"/>
          <w:szCs w:val="26"/>
          <w:lang w:eastAsia="ru-RU"/>
        </w:rPr>
      </w:pPr>
      <w:r w:rsidRPr="00372E58">
        <w:rPr>
          <w:rFonts w:ascii="Times New Roman" w:hAnsi="Times New Roman"/>
          <w:b/>
          <w:bCs/>
          <w:sz w:val="26"/>
          <w:szCs w:val="26"/>
          <w:lang w:eastAsia="ru-RU"/>
        </w:rPr>
        <w:t xml:space="preserve">Расходы консолидированных бюджетов субъектов Российской Федерации и муниципальных образований на реализацию мер социальной поддержки детей и семей с детьми </w:t>
      </w:r>
      <w:r>
        <w:rPr>
          <w:rFonts w:ascii="Times New Roman" w:hAnsi="Times New Roman"/>
          <w:b/>
          <w:bCs/>
          <w:sz w:val="26"/>
          <w:szCs w:val="26"/>
          <w:lang w:eastAsia="ru-RU"/>
        </w:rPr>
        <w:t>в 202</w:t>
      </w:r>
      <w:r w:rsidR="00ED6E39">
        <w:rPr>
          <w:rFonts w:ascii="Times New Roman" w:hAnsi="Times New Roman"/>
          <w:b/>
          <w:bCs/>
          <w:sz w:val="26"/>
          <w:szCs w:val="26"/>
          <w:lang w:eastAsia="ru-RU"/>
        </w:rPr>
        <w:t>2</w:t>
      </w:r>
      <w:r w:rsidRPr="00372E58">
        <w:rPr>
          <w:rFonts w:ascii="Times New Roman" w:hAnsi="Times New Roman"/>
          <w:b/>
          <w:bCs/>
          <w:sz w:val="26"/>
          <w:szCs w:val="26"/>
          <w:lang w:eastAsia="ru-RU"/>
        </w:rPr>
        <w:t xml:space="preserve"> году</w:t>
      </w:r>
    </w:p>
    <w:p w14:paraId="4DE51633" w14:textId="77777777" w:rsidR="0009498F" w:rsidRDefault="0009498F" w:rsidP="0009498F">
      <w:pPr>
        <w:spacing w:after="0" w:line="240" w:lineRule="auto"/>
        <w:ind w:firstLine="284"/>
        <w:jc w:val="center"/>
        <w:rPr>
          <w:rFonts w:ascii="Times New Roman" w:hAnsi="Times New Roman"/>
          <w:sz w:val="24"/>
          <w:szCs w:val="24"/>
          <w:lang w:val="en-US"/>
        </w:rPr>
      </w:pPr>
      <w:r>
        <w:rPr>
          <w:rFonts w:ascii="Times New Roman" w:hAnsi="Times New Roman"/>
          <w:sz w:val="24"/>
          <w:szCs w:val="24"/>
        </w:rPr>
        <w:t>(тыс. рублей)</w:t>
      </w:r>
    </w:p>
    <w:p w14:paraId="689193D1" w14:textId="77777777" w:rsidR="0009498F" w:rsidRPr="001070A1" w:rsidRDefault="0009498F" w:rsidP="0009498F">
      <w:pPr>
        <w:spacing w:after="0" w:line="240" w:lineRule="auto"/>
        <w:ind w:firstLine="284"/>
        <w:jc w:val="center"/>
        <w:rPr>
          <w:rFonts w:ascii="Times New Roman" w:hAnsi="Times New Roman"/>
          <w:sz w:val="24"/>
          <w:szCs w:val="24"/>
          <w:lang w:val="en-US"/>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6"/>
        <w:gridCol w:w="1801"/>
        <w:gridCol w:w="2123"/>
        <w:gridCol w:w="1875"/>
      </w:tblGrid>
      <w:tr w:rsidR="0009498F" w:rsidRPr="007B3BFB" w14:paraId="2D8BFBF0" w14:textId="77777777" w:rsidTr="0051729F">
        <w:tc>
          <w:tcPr>
            <w:tcW w:w="4686" w:type="dxa"/>
            <w:vMerge w:val="restart"/>
            <w:shd w:val="clear" w:color="auto" w:fill="auto"/>
          </w:tcPr>
          <w:p w14:paraId="33E0AB58" w14:textId="77777777" w:rsidR="0009498F" w:rsidRPr="007B3BFB" w:rsidRDefault="0009498F" w:rsidP="00917E61">
            <w:pPr>
              <w:rPr>
                <w:rFonts w:ascii="Times New Roman" w:hAnsi="Times New Roman"/>
                <w:lang w:val="en-US"/>
              </w:rPr>
            </w:pPr>
          </w:p>
        </w:tc>
        <w:tc>
          <w:tcPr>
            <w:tcW w:w="1801" w:type="dxa"/>
            <w:vMerge w:val="restart"/>
            <w:shd w:val="clear" w:color="auto" w:fill="auto"/>
            <w:vAlign w:val="center"/>
          </w:tcPr>
          <w:p w14:paraId="4D1A1075" w14:textId="77777777" w:rsidR="0009498F" w:rsidRPr="007B3BFB" w:rsidRDefault="0009498F" w:rsidP="00917E61">
            <w:pPr>
              <w:jc w:val="center"/>
              <w:rPr>
                <w:rFonts w:ascii="Times New Roman" w:hAnsi="Times New Roman"/>
                <w:b/>
              </w:rPr>
            </w:pPr>
            <w:r w:rsidRPr="007B3BFB">
              <w:rPr>
                <w:rFonts w:ascii="Times New Roman" w:hAnsi="Times New Roman"/>
                <w:b/>
              </w:rPr>
              <w:t>Всего</w:t>
            </w:r>
          </w:p>
        </w:tc>
        <w:tc>
          <w:tcPr>
            <w:tcW w:w="3998" w:type="dxa"/>
            <w:gridSpan w:val="2"/>
            <w:shd w:val="clear" w:color="auto" w:fill="auto"/>
            <w:vAlign w:val="center"/>
          </w:tcPr>
          <w:p w14:paraId="7BF628E6" w14:textId="77777777" w:rsidR="0009498F" w:rsidRPr="007B3BFB" w:rsidRDefault="0009498F" w:rsidP="00917E61">
            <w:pPr>
              <w:jc w:val="center"/>
              <w:rPr>
                <w:rFonts w:ascii="Times New Roman" w:hAnsi="Times New Roman"/>
                <w:b/>
              </w:rPr>
            </w:pPr>
            <w:r w:rsidRPr="007B3BFB">
              <w:rPr>
                <w:rFonts w:ascii="Times New Roman" w:hAnsi="Times New Roman"/>
                <w:b/>
              </w:rPr>
              <w:t>в том числе:</w:t>
            </w:r>
          </w:p>
        </w:tc>
      </w:tr>
      <w:tr w:rsidR="0009498F" w:rsidRPr="007B3BFB" w14:paraId="5FD3B328" w14:textId="77777777" w:rsidTr="0051729F">
        <w:tc>
          <w:tcPr>
            <w:tcW w:w="4686" w:type="dxa"/>
            <w:vMerge/>
            <w:shd w:val="clear" w:color="auto" w:fill="auto"/>
          </w:tcPr>
          <w:p w14:paraId="6E4CEDBE" w14:textId="77777777" w:rsidR="0009498F" w:rsidRPr="007B3BFB" w:rsidRDefault="0009498F" w:rsidP="00917E61">
            <w:pPr>
              <w:rPr>
                <w:rFonts w:ascii="Times New Roman" w:hAnsi="Times New Roman"/>
                <w:lang w:val="en-US"/>
              </w:rPr>
            </w:pPr>
          </w:p>
        </w:tc>
        <w:tc>
          <w:tcPr>
            <w:tcW w:w="1801" w:type="dxa"/>
            <w:vMerge/>
            <w:shd w:val="clear" w:color="auto" w:fill="auto"/>
            <w:vAlign w:val="center"/>
          </w:tcPr>
          <w:p w14:paraId="18497DC6" w14:textId="77777777" w:rsidR="0009498F" w:rsidRPr="007B3BFB" w:rsidRDefault="0009498F" w:rsidP="00917E61">
            <w:pPr>
              <w:jc w:val="center"/>
              <w:rPr>
                <w:rFonts w:ascii="Times New Roman" w:hAnsi="Times New Roman"/>
                <w:b/>
              </w:rPr>
            </w:pPr>
          </w:p>
        </w:tc>
        <w:tc>
          <w:tcPr>
            <w:tcW w:w="2123" w:type="dxa"/>
            <w:shd w:val="clear" w:color="auto" w:fill="auto"/>
            <w:vAlign w:val="center"/>
          </w:tcPr>
          <w:p w14:paraId="566AD032" w14:textId="77777777" w:rsidR="0009498F" w:rsidRPr="007B3BFB" w:rsidRDefault="0009498F" w:rsidP="00917E61">
            <w:pPr>
              <w:jc w:val="center"/>
              <w:rPr>
                <w:rFonts w:ascii="Times New Roman" w:hAnsi="Times New Roman"/>
                <w:b/>
              </w:rPr>
            </w:pPr>
            <w:r w:rsidRPr="007B3BFB">
              <w:rPr>
                <w:rFonts w:ascii="Times New Roman" w:hAnsi="Times New Roman"/>
                <w:b/>
              </w:rPr>
              <w:t>в натуральной форме</w:t>
            </w:r>
          </w:p>
        </w:tc>
        <w:tc>
          <w:tcPr>
            <w:tcW w:w="1875" w:type="dxa"/>
            <w:shd w:val="clear" w:color="auto" w:fill="auto"/>
            <w:vAlign w:val="center"/>
          </w:tcPr>
          <w:p w14:paraId="5AC20200" w14:textId="77777777" w:rsidR="0009498F" w:rsidRPr="007B3BFB" w:rsidRDefault="0009498F" w:rsidP="00917E61">
            <w:pPr>
              <w:jc w:val="center"/>
              <w:rPr>
                <w:rFonts w:ascii="Times New Roman" w:hAnsi="Times New Roman"/>
                <w:b/>
              </w:rPr>
            </w:pPr>
            <w:r w:rsidRPr="007B3BFB">
              <w:rPr>
                <w:rFonts w:ascii="Times New Roman" w:hAnsi="Times New Roman"/>
                <w:b/>
              </w:rPr>
              <w:t>в денежной форме</w:t>
            </w:r>
          </w:p>
        </w:tc>
      </w:tr>
      <w:tr w:rsidR="00ED6E39" w:rsidRPr="007B3BFB" w14:paraId="3EE8F5F1" w14:textId="77777777" w:rsidTr="0051729F">
        <w:trPr>
          <w:trHeight w:val="457"/>
        </w:trPr>
        <w:tc>
          <w:tcPr>
            <w:tcW w:w="4686" w:type="dxa"/>
            <w:shd w:val="clear" w:color="auto" w:fill="auto"/>
            <w:vAlign w:val="center"/>
          </w:tcPr>
          <w:p w14:paraId="578CFAB8" w14:textId="77777777" w:rsidR="00ED6E39" w:rsidRPr="007B3BFB" w:rsidRDefault="00ED6E39" w:rsidP="00ED6E39">
            <w:pPr>
              <w:spacing w:after="0"/>
              <w:ind w:right="-68"/>
              <w:rPr>
                <w:sz w:val="18"/>
                <w:szCs w:val="18"/>
                <w:lang w:val="en-US"/>
              </w:rPr>
            </w:pPr>
            <w:r w:rsidRPr="007B3BFB">
              <w:rPr>
                <w:rFonts w:ascii="Times New Roman" w:hAnsi="Times New Roman"/>
                <w:b/>
              </w:rPr>
              <w:t>Всего</w:t>
            </w:r>
          </w:p>
        </w:tc>
        <w:tc>
          <w:tcPr>
            <w:tcW w:w="1801" w:type="dxa"/>
            <w:shd w:val="clear" w:color="auto" w:fill="auto"/>
            <w:vAlign w:val="center"/>
          </w:tcPr>
          <w:p w14:paraId="567B41FB" w14:textId="77777777" w:rsidR="00ED6E39" w:rsidRPr="00F4592B" w:rsidRDefault="00ED6E39" w:rsidP="00ED6E39">
            <w:pPr>
              <w:spacing w:after="0"/>
              <w:ind w:right="34"/>
              <w:jc w:val="center"/>
              <w:rPr>
                <w:rFonts w:ascii="Times New Roman" w:hAnsi="Times New Roman"/>
                <w:b/>
                <w:szCs w:val="20"/>
              </w:rPr>
            </w:pPr>
            <w:r w:rsidRPr="00F4592B">
              <w:rPr>
                <w:rFonts w:ascii="Times New Roman" w:hAnsi="Times New Roman"/>
                <w:b/>
                <w:szCs w:val="20"/>
              </w:rPr>
              <w:t>607140327</w:t>
            </w:r>
          </w:p>
        </w:tc>
        <w:tc>
          <w:tcPr>
            <w:tcW w:w="2123" w:type="dxa"/>
            <w:shd w:val="clear" w:color="auto" w:fill="auto"/>
            <w:vAlign w:val="center"/>
          </w:tcPr>
          <w:p w14:paraId="519F0B8E" w14:textId="77777777" w:rsidR="00ED6E39" w:rsidRPr="00F4592B" w:rsidRDefault="00ED6E39" w:rsidP="00ED6E39">
            <w:pPr>
              <w:spacing w:after="0"/>
              <w:ind w:right="-111"/>
              <w:jc w:val="center"/>
              <w:rPr>
                <w:rFonts w:ascii="Times New Roman" w:hAnsi="Times New Roman"/>
                <w:b/>
                <w:szCs w:val="20"/>
              </w:rPr>
            </w:pPr>
            <w:r w:rsidRPr="00F4592B">
              <w:rPr>
                <w:rFonts w:ascii="Times New Roman" w:hAnsi="Times New Roman"/>
                <w:b/>
                <w:szCs w:val="20"/>
              </w:rPr>
              <w:t>108362806</w:t>
            </w:r>
          </w:p>
        </w:tc>
        <w:tc>
          <w:tcPr>
            <w:tcW w:w="1875" w:type="dxa"/>
            <w:shd w:val="clear" w:color="auto" w:fill="auto"/>
            <w:vAlign w:val="center"/>
          </w:tcPr>
          <w:p w14:paraId="5D8B2A77" w14:textId="77777777" w:rsidR="00ED6E39" w:rsidRPr="00F4592B" w:rsidRDefault="00ED6E39" w:rsidP="00ED6E39">
            <w:pPr>
              <w:spacing w:after="0"/>
              <w:ind w:right="-111"/>
              <w:jc w:val="center"/>
              <w:rPr>
                <w:rFonts w:ascii="Times New Roman" w:hAnsi="Times New Roman"/>
                <w:b/>
                <w:szCs w:val="20"/>
              </w:rPr>
            </w:pPr>
            <w:r w:rsidRPr="00F4592B">
              <w:rPr>
                <w:rFonts w:ascii="Times New Roman" w:hAnsi="Times New Roman"/>
                <w:b/>
                <w:szCs w:val="20"/>
              </w:rPr>
              <w:t>498777521</w:t>
            </w:r>
          </w:p>
        </w:tc>
      </w:tr>
      <w:tr w:rsidR="00ED6E39" w:rsidRPr="007B3BFB" w14:paraId="595946CE" w14:textId="77777777" w:rsidTr="0051729F">
        <w:tc>
          <w:tcPr>
            <w:tcW w:w="4686" w:type="dxa"/>
            <w:shd w:val="clear" w:color="auto" w:fill="auto"/>
            <w:vAlign w:val="bottom"/>
          </w:tcPr>
          <w:p w14:paraId="0A2FE8CF" w14:textId="77777777" w:rsidR="00ED6E39" w:rsidRPr="007B3BFB" w:rsidRDefault="00ED6E39" w:rsidP="00ED6E39">
            <w:pPr>
              <w:spacing w:after="0" w:line="240" w:lineRule="auto"/>
              <w:ind w:firstLine="113"/>
              <w:rPr>
                <w:rFonts w:ascii="Times New Roman" w:hAnsi="Times New Roman"/>
              </w:rPr>
            </w:pPr>
            <w:r w:rsidRPr="007B3BFB">
              <w:rPr>
                <w:rFonts w:ascii="Times New Roman" w:hAnsi="Times New Roman"/>
              </w:rPr>
              <w:t>в том числе по категориям:</w:t>
            </w:r>
          </w:p>
          <w:p w14:paraId="6B0300E6" w14:textId="77777777" w:rsidR="00ED6E39" w:rsidRPr="007B3BFB" w:rsidRDefault="0031578B" w:rsidP="00ED6E39">
            <w:pPr>
              <w:spacing w:after="0" w:line="240" w:lineRule="auto"/>
              <w:rPr>
                <w:rFonts w:ascii="Times New Roman" w:hAnsi="Times New Roman"/>
              </w:rPr>
            </w:pPr>
            <w:r>
              <w:rPr>
                <w:rFonts w:ascii="Times New Roman" w:hAnsi="Times New Roman"/>
              </w:rPr>
              <w:t>дети-инвалиды</w:t>
            </w:r>
          </w:p>
        </w:tc>
        <w:tc>
          <w:tcPr>
            <w:tcW w:w="1801" w:type="dxa"/>
            <w:shd w:val="clear" w:color="auto" w:fill="auto"/>
            <w:vAlign w:val="center"/>
          </w:tcPr>
          <w:p w14:paraId="6D465E21" w14:textId="77777777" w:rsidR="00ED6E39" w:rsidRPr="00F4592B" w:rsidRDefault="00ED6E39" w:rsidP="00ED6E39">
            <w:pPr>
              <w:spacing w:after="0"/>
              <w:ind w:right="34"/>
              <w:jc w:val="center"/>
              <w:rPr>
                <w:rFonts w:ascii="Times New Roman" w:hAnsi="Times New Roman"/>
                <w:szCs w:val="20"/>
              </w:rPr>
            </w:pPr>
            <w:r w:rsidRPr="00F4592B">
              <w:rPr>
                <w:rFonts w:ascii="Times New Roman" w:hAnsi="Times New Roman"/>
                <w:szCs w:val="20"/>
              </w:rPr>
              <w:t>9895644</w:t>
            </w:r>
          </w:p>
        </w:tc>
        <w:tc>
          <w:tcPr>
            <w:tcW w:w="2123" w:type="dxa"/>
            <w:shd w:val="clear" w:color="auto" w:fill="auto"/>
            <w:vAlign w:val="center"/>
          </w:tcPr>
          <w:p w14:paraId="3F960B74" w14:textId="77777777" w:rsidR="00ED6E39" w:rsidRPr="00F4592B" w:rsidRDefault="00ED6E39" w:rsidP="00ED6E39">
            <w:pPr>
              <w:spacing w:after="0"/>
              <w:ind w:right="-111"/>
              <w:jc w:val="center"/>
              <w:rPr>
                <w:rFonts w:ascii="Times New Roman" w:hAnsi="Times New Roman"/>
                <w:szCs w:val="20"/>
              </w:rPr>
            </w:pPr>
            <w:r w:rsidRPr="00F4592B">
              <w:rPr>
                <w:rFonts w:ascii="Times New Roman" w:hAnsi="Times New Roman"/>
                <w:szCs w:val="20"/>
              </w:rPr>
              <w:t>5904511</w:t>
            </w:r>
          </w:p>
        </w:tc>
        <w:tc>
          <w:tcPr>
            <w:tcW w:w="1875" w:type="dxa"/>
            <w:shd w:val="clear" w:color="auto" w:fill="auto"/>
            <w:vAlign w:val="center"/>
          </w:tcPr>
          <w:p w14:paraId="7A423788" w14:textId="77777777" w:rsidR="00ED6E39" w:rsidRPr="00F4592B" w:rsidRDefault="00ED6E39" w:rsidP="00ED6E39">
            <w:pPr>
              <w:spacing w:after="0"/>
              <w:ind w:right="-111"/>
              <w:jc w:val="center"/>
              <w:rPr>
                <w:rFonts w:ascii="Times New Roman" w:hAnsi="Times New Roman"/>
                <w:szCs w:val="20"/>
              </w:rPr>
            </w:pPr>
            <w:r w:rsidRPr="00F4592B">
              <w:rPr>
                <w:rFonts w:ascii="Times New Roman" w:hAnsi="Times New Roman"/>
                <w:szCs w:val="20"/>
              </w:rPr>
              <w:t>3991133</w:t>
            </w:r>
          </w:p>
        </w:tc>
      </w:tr>
      <w:tr w:rsidR="00ED6E39" w:rsidRPr="007B3BFB" w14:paraId="76E333A6" w14:textId="77777777" w:rsidTr="0051729F">
        <w:tc>
          <w:tcPr>
            <w:tcW w:w="4686" w:type="dxa"/>
            <w:shd w:val="clear" w:color="auto" w:fill="auto"/>
            <w:vAlign w:val="bottom"/>
          </w:tcPr>
          <w:p w14:paraId="50FE23FA" w14:textId="77777777" w:rsidR="00ED6E39" w:rsidRPr="007B3BFB" w:rsidRDefault="00ED6E39" w:rsidP="00ED6E39">
            <w:pPr>
              <w:spacing w:after="0" w:line="240" w:lineRule="auto"/>
              <w:rPr>
                <w:rFonts w:ascii="Times New Roman" w:hAnsi="Times New Roman"/>
              </w:rPr>
            </w:pPr>
            <w:r w:rsidRPr="007B3BFB">
              <w:rPr>
                <w:rFonts w:ascii="Times New Roman" w:hAnsi="Times New Roman"/>
              </w:rPr>
              <w:t>дети-сироты и дети, оставшиеся без попечения родителей</w:t>
            </w:r>
          </w:p>
        </w:tc>
        <w:tc>
          <w:tcPr>
            <w:tcW w:w="1801" w:type="dxa"/>
            <w:shd w:val="clear" w:color="auto" w:fill="auto"/>
            <w:vAlign w:val="center"/>
          </w:tcPr>
          <w:p w14:paraId="40B7112D" w14:textId="77777777" w:rsidR="00ED6E39" w:rsidRPr="00F4592B" w:rsidRDefault="00ED6E39" w:rsidP="00ED6E39">
            <w:pPr>
              <w:spacing w:after="0"/>
              <w:ind w:right="34"/>
              <w:jc w:val="center"/>
              <w:rPr>
                <w:rFonts w:ascii="Times New Roman" w:hAnsi="Times New Roman"/>
                <w:szCs w:val="20"/>
              </w:rPr>
            </w:pPr>
            <w:r w:rsidRPr="00F4592B">
              <w:rPr>
                <w:rFonts w:ascii="Times New Roman" w:hAnsi="Times New Roman"/>
                <w:szCs w:val="20"/>
              </w:rPr>
              <w:t>124144343</w:t>
            </w:r>
          </w:p>
        </w:tc>
        <w:tc>
          <w:tcPr>
            <w:tcW w:w="2123" w:type="dxa"/>
            <w:shd w:val="clear" w:color="auto" w:fill="auto"/>
            <w:vAlign w:val="center"/>
          </w:tcPr>
          <w:p w14:paraId="4A1ABFA4" w14:textId="77777777" w:rsidR="00ED6E39" w:rsidRPr="00F4592B" w:rsidRDefault="00ED6E39" w:rsidP="00ED6E39">
            <w:pPr>
              <w:spacing w:after="0"/>
              <w:ind w:right="-111"/>
              <w:jc w:val="center"/>
              <w:rPr>
                <w:rFonts w:ascii="Times New Roman" w:hAnsi="Times New Roman"/>
                <w:szCs w:val="20"/>
              </w:rPr>
            </w:pPr>
            <w:r w:rsidRPr="00F4592B">
              <w:rPr>
                <w:rFonts w:ascii="Times New Roman" w:hAnsi="Times New Roman"/>
                <w:szCs w:val="20"/>
              </w:rPr>
              <w:t>33300848</w:t>
            </w:r>
          </w:p>
        </w:tc>
        <w:tc>
          <w:tcPr>
            <w:tcW w:w="1875" w:type="dxa"/>
            <w:shd w:val="clear" w:color="auto" w:fill="auto"/>
            <w:vAlign w:val="center"/>
          </w:tcPr>
          <w:p w14:paraId="7F36DDAD" w14:textId="77777777" w:rsidR="00ED6E39" w:rsidRPr="00F4592B" w:rsidRDefault="00ED6E39" w:rsidP="00ED6E39">
            <w:pPr>
              <w:spacing w:after="0"/>
              <w:ind w:right="-111"/>
              <w:jc w:val="center"/>
              <w:rPr>
                <w:rFonts w:ascii="Times New Roman" w:hAnsi="Times New Roman"/>
                <w:szCs w:val="20"/>
              </w:rPr>
            </w:pPr>
            <w:r w:rsidRPr="00F4592B">
              <w:rPr>
                <w:rFonts w:ascii="Times New Roman" w:hAnsi="Times New Roman"/>
                <w:szCs w:val="20"/>
              </w:rPr>
              <w:t>90843495</w:t>
            </w:r>
          </w:p>
        </w:tc>
      </w:tr>
      <w:tr w:rsidR="00ED6E39" w:rsidRPr="007B3BFB" w14:paraId="5061559B" w14:textId="77777777" w:rsidTr="0051729F">
        <w:tc>
          <w:tcPr>
            <w:tcW w:w="4686" w:type="dxa"/>
            <w:shd w:val="clear" w:color="auto" w:fill="auto"/>
            <w:vAlign w:val="bottom"/>
          </w:tcPr>
          <w:p w14:paraId="0541669D" w14:textId="77777777" w:rsidR="00ED6E39" w:rsidRPr="007B3BFB" w:rsidRDefault="00ED6E39" w:rsidP="00ED6E39">
            <w:pPr>
              <w:spacing w:after="0" w:line="240" w:lineRule="auto"/>
              <w:rPr>
                <w:rFonts w:ascii="Times New Roman" w:hAnsi="Times New Roman"/>
              </w:rPr>
            </w:pPr>
            <w:r w:rsidRPr="007B3BFB">
              <w:rPr>
                <w:rFonts w:ascii="Times New Roman" w:hAnsi="Times New Roman"/>
              </w:rPr>
              <w:t>студенты, учащиеся, школьники</w:t>
            </w:r>
          </w:p>
        </w:tc>
        <w:tc>
          <w:tcPr>
            <w:tcW w:w="1801" w:type="dxa"/>
            <w:shd w:val="clear" w:color="auto" w:fill="auto"/>
            <w:vAlign w:val="center"/>
          </w:tcPr>
          <w:p w14:paraId="390A3987" w14:textId="77777777" w:rsidR="00ED6E39" w:rsidRPr="00F4592B" w:rsidRDefault="00ED6E39" w:rsidP="00ED6E39">
            <w:pPr>
              <w:spacing w:after="0"/>
              <w:ind w:right="34"/>
              <w:jc w:val="center"/>
              <w:rPr>
                <w:rFonts w:ascii="Times New Roman" w:hAnsi="Times New Roman"/>
                <w:szCs w:val="20"/>
              </w:rPr>
            </w:pPr>
            <w:r w:rsidRPr="00F4592B">
              <w:rPr>
                <w:rFonts w:ascii="Times New Roman" w:hAnsi="Times New Roman"/>
                <w:szCs w:val="20"/>
              </w:rPr>
              <w:t>45873733</w:t>
            </w:r>
          </w:p>
        </w:tc>
        <w:tc>
          <w:tcPr>
            <w:tcW w:w="2123" w:type="dxa"/>
            <w:shd w:val="clear" w:color="auto" w:fill="auto"/>
            <w:vAlign w:val="center"/>
          </w:tcPr>
          <w:p w14:paraId="584DB520" w14:textId="77777777" w:rsidR="00ED6E39" w:rsidRPr="00F4592B" w:rsidRDefault="00ED6E39" w:rsidP="00ED6E39">
            <w:pPr>
              <w:spacing w:after="0"/>
              <w:ind w:right="-111"/>
              <w:jc w:val="center"/>
              <w:rPr>
                <w:rFonts w:ascii="Times New Roman" w:hAnsi="Times New Roman"/>
                <w:szCs w:val="20"/>
              </w:rPr>
            </w:pPr>
            <w:r w:rsidRPr="00F4592B">
              <w:rPr>
                <w:rFonts w:ascii="Times New Roman" w:hAnsi="Times New Roman"/>
                <w:szCs w:val="20"/>
              </w:rPr>
              <w:t>27643478</w:t>
            </w:r>
          </w:p>
        </w:tc>
        <w:tc>
          <w:tcPr>
            <w:tcW w:w="1875" w:type="dxa"/>
            <w:shd w:val="clear" w:color="auto" w:fill="auto"/>
            <w:vAlign w:val="center"/>
          </w:tcPr>
          <w:p w14:paraId="382A7899" w14:textId="77777777" w:rsidR="00ED6E39" w:rsidRPr="00F4592B" w:rsidRDefault="00ED6E39" w:rsidP="00ED6E39">
            <w:pPr>
              <w:spacing w:after="0"/>
              <w:ind w:right="-111"/>
              <w:jc w:val="center"/>
              <w:rPr>
                <w:rFonts w:ascii="Times New Roman" w:hAnsi="Times New Roman"/>
                <w:szCs w:val="20"/>
              </w:rPr>
            </w:pPr>
            <w:r w:rsidRPr="00F4592B">
              <w:rPr>
                <w:rFonts w:ascii="Times New Roman" w:hAnsi="Times New Roman"/>
                <w:szCs w:val="20"/>
              </w:rPr>
              <w:t>18230255</w:t>
            </w:r>
          </w:p>
        </w:tc>
      </w:tr>
      <w:tr w:rsidR="00ED6E39" w:rsidRPr="007B3BFB" w14:paraId="04A85F40" w14:textId="77777777" w:rsidTr="0051729F">
        <w:tc>
          <w:tcPr>
            <w:tcW w:w="4686" w:type="dxa"/>
            <w:shd w:val="clear" w:color="auto" w:fill="auto"/>
            <w:vAlign w:val="bottom"/>
          </w:tcPr>
          <w:p w14:paraId="411DF4D9" w14:textId="77777777" w:rsidR="00ED6E39" w:rsidRPr="007B3BFB" w:rsidRDefault="00ED6E39" w:rsidP="00ED6E39">
            <w:pPr>
              <w:spacing w:after="0" w:line="240" w:lineRule="auto"/>
              <w:rPr>
                <w:rFonts w:ascii="Times New Roman" w:hAnsi="Times New Roman"/>
              </w:rPr>
            </w:pPr>
            <w:r w:rsidRPr="007B3BFB">
              <w:rPr>
                <w:rFonts w:ascii="Times New Roman" w:hAnsi="Times New Roman"/>
              </w:rPr>
              <w:t>беременные женщины и кормящие матери</w:t>
            </w:r>
          </w:p>
        </w:tc>
        <w:tc>
          <w:tcPr>
            <w:tcW w:w="1801" w:type="dxa"/>
            <w:shd w:val="clear" w:color="auto" w:fill="auto"/>
            <w:vAlign w:val="center"/>
          </w:tcPr>
          <w:p w14:paraId="354704FF" w14:textId="77777777" w:rsidR="00ED6E39" w:rsidRPr="00F4592B" w:rsidRDefault="00ED6E39" w:rsidP="00ED6E39">
            <w:pPr>
              <w:spacing w:after="0"/>
              <w:ind w:right="34"/>
              <w:jc w:val="center"/>
              <w:rPr>
                <w:rFonts w:ascii="Times New Roman" w:hAnsi="Times New Roman"/>
                <w:szCs w:val="20"/>
              </w:rPr>
            </w:pPr>
            <w:r w:rsidRPr="00F4592B">
              <w:rPr>
                <w:rFonts w:ascii="Times New Roman" w:hAnsi="Times New Roman"/>
                <w:szCs w:val="20"/>
              </w:rPr>
              <w:t>5262724</w:t>
            </w:r>
          </w:p>
        </w:tc>
        <w:tc>
          <w:tcPr>
            <w:tcW w:w="2123" w:type="dxa"/>
            <w:shd w:val="clear" w:color="auto" w:fill="auto"/>
            <w:vAlign w:val="center"/>
          </w:tcPr>
          <w:p w14:paraId="00976E27" w14:textId="77777777" w:rsidR="00ED6E39" w:rsidRPr="00F4592B" w:rsidRDefault="00ED6E39" w:rsidP="00ED6E39">
            <w:pPr>
              <w:spacing w:after="0"/>
              <w:ind w:right="-111"/>
              <w:jc w:val="center"/>
              <w:rPr>
                <w:rFonts w:ascii="Times New Roman" w:hAnsi="Times New Roman"/>
                <w:szCs w:val="20"/>
              </w:rPr>
            </w:pPr>
            <w:r w:rsidRPr="00F4592B">
              <w:rPr>
                <w:rFonts w:ascii="Times New Roman" w:hAnsi="Times New Roman"/>
                <w:szCs w:val="20"/>
              </w:rPr>
              <w:t>1076141</w:t>
            </w:r>
          </w:p>
        </w:tc>
        <w:tc>
          <w:tcPr>
            <w:tcW w:w="1875" w:type="dxa"/>
            <w:shd w:val="clear" w:color="auto" w:fill="auto"/>
            <w:vAlign w:val="center"/>
          </w:tcPr>
          <w:p w14:paraId="4C697488" w14:textId="77777777" w:rsidR="00ED6E39" w:rsidRPr="00F4592B" w:rsidRDefault="00ED6E39" w:rsidP="00ED6E39">
            <w:pPr>
              <w:spacing w:after="0"/>
              <w:ind w:right="-111"/>
              <w:jc w:val="center"/>
              <w:rPr>
                <w:rFonts w:ascii="Times New Roman" w:hAnsi="Times New Roman"/>
                <w:szCs w:val="20"/>
              </w:rPr>
            </w:pPr>
            <w:r w:rsidRPr="00F4592B">
              <w:rPr>
                <w:rFonts w:ascii="Times New Roman" w:hAnsi="Times New Roman"/>
                <w:szCs w:val="20"/>
              </w:rPr>
              <w:t>4186583</w:t>
            </w:r>
          </w:p>
        </w:tc>
      </w:tr>
      <w:tr w:rsidR="00ED6E39" w:rsidRPr="007B3BFB" w14:paraId="05211DCA" w14:textId="77777777" w:rsidTr="0051729F">
        <w:tc>
          <w:tcPr>
            <w:tcW w:w="4686" w:type="dxa"/>
            <w:shd w:val="clear" w:color="auto" w:fill="auto"/>
            <w:vAlign w:val="bottom"/>
          </w:tcPr>
          <w:p w14:paraId="4A5AD106" w14:textId="77777777" w:rsidR="00ED6E39" w:rsidRPr="007B3BFB" w:rsidRDefault="00ED6E39" w:rsidP="00ED6E39">
            <w:pPr>
              <w:spacing w:after="0" w:line="240" w:lineRule="auto"/>
              <w:rPr>
                <w:rFonts w:ascii="Times New Roman" w:hAnsi="Times New Roman"/>
              </w:rPr>
            </w:pPr>
            <w:r>
              <w:rPr>
                <w:rFonts w:ascii="Times New Roman" w:hAnsi="Times New Roman"/>
              </w:rPr>
              <w:t>молодые семьи</w:t>
            </w:r>
          </w:p>
        </w:tc>
        <w:tc>
          <w:tcPr>
            <w:tcW w:w="1801" w:type="dxa"/>
            <w:shd w:val="clear" w:color="auto" w:fill="auto"/>
            <w:vAlign w:val="center"/>
          </w:tcPr>
          <w:p w14:paraId="1911A48E" w14:textId="77777777" w:rsidR="00ED6E39" w:rsidRPr="00F4592B" w:rsidRDefault="00ED6E39" w:rsidP="00ED6E39">
            <w:pPr>
              <w:spacing w:after="0"/>
              <w:ind w:right="34"/>
              <w:jc w:val="center"/>
              <w:rPr>
                <w:rFonts w:ascii="Times New Roman" w:hAnsi="Times New Roman"/>
                <w:szCs w:val="20"/>
              </w:rPr>
            </w:pPr>
            <w:r w:rsidRPr="00F4592B">
              <w:rPr>
                <w:rFonts w:ascii="Times New Roman" w:hAnsi="Times New Roman"/>
                <w:szCs w:val="20"/>
              </w:rPr>
              <w:t>11845723</w:t>
            </w:r>
          </w:p>
        </w:tc>
        <w:tc>
          <w:tcPr>
            <w:tcW w:w="2123" w:type="dxa"/>
            <w:shd w:val="clear" w:color="auto" w:fill="auto"/>
            <w:vAlign w:val="center"/>
          </w:tcPr>
          <w:p w14:paraId="54E2991A" w14:textId="77777777" w:rsidR="00ED6E39" w:rsidRPr="00F4592B" w:rsidRDefault="00ED6E39" w:rsidP="00ED6E39">
            <w:pPr>
              <w:spacing w:after="0"/>
              <w:ind w:right="-111"/>
              <w:jc w:val="center"/>
              <w:rPr>
                <w:rFonts w:ascii="Times New Roman" w:hAnsi="Times New Roman"/>
                <w:szCs w:val="20"/>
              </w:rPr>
            </w:pPr>
            <w:r w:rsidRPr="00F4592B">
              <w:rPr>
                <w:rFonts w:ascii="Times New Roman" w:hAnsi="Times New Roman"/>
                <w:szCs w:val="20"/>
              </w:rPr>
              <w:t>2261765</w:t>
            </w:r>
          </w:p>
        </w:tc>
        <w:tc>
          <w:tcPr>
            <w:tcW w:w="1875" w:type="dxa"/>
            <w:shd w:val="clear" w:color="auto" w:fill="auto"/>
            <w:vAlign w:val="center"/>
          </w:tcPr>
          <w:p w14:paraId="14185928" w14:textId="77777777" w:rsidR="00ED6E39" w:rsidRPr="00F4592B" w:rsidRDefault="00ED6E39" w:rsidP="00ED6E39">
            <w:pPr>
              <w:spacing w:after="0"/>
              <w:ind w:right="-111"/>
              <w:jc w:val="center"/>
              <w:rPr>
                <w:rFonts w:ascii="Times New Roman" w:hAnsi="Times New Roman"/>
                <w:szCs w:val="20"/>
              </w:rPr>
            </w:pPr>
            <w:r w:rsidRPr="00F4592B">
              <w:rPr>
                <w:rFonts w:ascii="Times New Roman" w:hAnsi="Times New Roman"/>
                <w:szCs w:val="20"/>
              </w:rPr>
              <w:t>9583958</w:t>
            </w:r>
          </w:p>
        </w:tc>
      </w:tr>
      <w:tr w:rsidR="00ED6E39" w:rsidRPr="007B3BFB" w14:paraId="1CE05D6B" w14:textId="77777777" w:rsidTr="0051729F">
        <w:tc>
          <w:tcPr>
            <w:tcW w:w="4686" w:type="dxa"/>
            <w:shd w:val="clear" w:color="auto" w:fill="auto"/>
            <w:vAlign w:val="bottom"/>
          </w:tcPr>
          <w:p w14:paraId="62808215" w14:textId="77777777" w:rsidR="00ED6E39" w:rsidRPr="007B3BFB" w:rsidRDefault="00ED6E39" w:rsidP="00ED6E39">
            <w:pPr>
              <w:spacing w:after="0" w:line="240" w:lineRule="auto"/>
              <w:rPr>
                <w:rFonts w:ascii="Times New Roman" w:hAnsi="Times New Roman"/>
              </w:rPr>
            </w:pPr>
            <w:r w:rsidRPr="007B3BFB">
              <w:rPr>
                <w:rFonts w:ascii="Times New Roman" w:hAnsi="Times New Roman"/>
              </w:rPr>
              <w:t>семьи с детьми</w:t>
            </w:r>
          </w:p>
        </w:tc>
        <w:tc>
          <w:tcPr>
            <w:tcW w:w="1801" w:type="dxa"/>
            <w:shd w:val="clear" w:color="auto" w:fill="auto"/>
            <w:vAlign w:val="center"/>
          </w:tcPr>
          <w:p w14:paraId="770B4634" w14:textId="77777777" w:rsidR="00ED6E39" w:rsidRPr="00F4592B" w:rsidRDefault="00ED6E39" w:rsidP="00ED6E39">
            <w:pPr>
              <w:spacing w:after="0"/>
              <w:ind w:right="34"/>
              <w:jc w:val="center"/>
              <w:rPr>
                <w:rFonts w:ascii="Times New Roman" w:hAnsi="Times New Roman"/>
                <w:szCs w:val="20"/>
              </w:rPr>
            </w:pPr>
            <w:r w:rsidRPr="00F4592B">
              <w:rPr>
                <w:rFonts w:ascii="Times New Roman" w:hAnsi="Times New Roman"/>
                <w:szCs w:val="20"/>
              </w:rPr>
              <w:t>410118160</w:t>
            </w:r>
          </w:p>
        </w:tc>
        <w:tc>
          <w:tcPr>
            <w:tcW w:w="2123" w:type="dxa"/>
            <w:shd w:val="clear" w:color="auto" w:fill="auto"/>
            <w:vAlign w:val="center"/>
          </w:tcPr>
          <w:p w14:paraId="06912C49" w14:textId="77777777" w:rsidR="00ED6E39" w:rsidRPr="00F4592B" w:rsidRDefault="00ED6E39" w:rsidP="00ED6E39">
            <w:pPr>
              <w:spacing w:after="0"/>
              <w:ind w:right="-111"/>
              <w:jc w:val="center"/>
              <w:rPr>
                <w:rFonts w:ascii="Times New Roman" w:hAnsi="Times New Roman"/>
                <w:szCs w:val="20"/>
              </w:rPr>
            </w:pPr>
            <w:r w:rsidRPr="00F4592B">
              <w:rPr>
                <w:rFonts w:ascii="Times New Roman" w:hAnsi="Times New Roman"/>
                <w:szCs w:val="20"/>
              </w:rPr>
              <w:t>38176063</w:t>
            </w:r>
          </w:p>
        </w:tc>
        <w:tc>
          <w:tcPr>
            <w:tcW w:w="1875" w:type="dxa"/>
            <w:shd w:val="clear" w:color="auto" w:fill="auto"/>
            <w:vAlign w:val="center"/>
          </w:tcPr>
          <w:p w14:paraId="0A5C9582" w14:textId="77777777" w:rsidR="00ED6E39" w:rsidRPr="00F4592B" w:rsidRDefault="00ED6E39" w:rsidP="00ED6E39">
            <w:pPr>
              <w:spacing w:after="0"/>
              <w:ind w:right="-111"/>
              <w:jc w:val="center"/>
              <w:rPr>
                <w:rFonts w:ascii="Times New Roman" w:hAnsi="Times New Roman"/>
                <w:szCs w:val="20"/>
              </w:rPr>
            </w:pPr>
            <w:r w:rsidRPr="00F4592B">
              <w:rPr>
                <w:rFonts w:ascii="Times New Roman" w:hAnsi="Times New Roman"/>
                <w:szCs w:val="20"/>
              </w:rPr>
              <w:t>371942097</w:t>
            </w:r>
          </w:p>
        </w:tc>
      </w:tr>
      <w:tr w:rsidR="00ED6E39" w:rsidRPr="007B3BFB" w14:paraId="011CD6FC" w14:textId="77777777" w:rsidTr="0051729F">
        <w:tc>
          <w:tcPr>
            <w:tcW w:w="4686" w:type="dxa"/>
            <w:shd w:val="clear" w:color="auto" w:fill="auto"/>
            <w:vAlign w:val="bottom"/>
          </w:tcPr>
          <w:p w14:paraId="666C8665" w14:textId="77777777" w:rsidR="00ED6E39" w:rsidRPr="00ED6E39" w:rsidRDefault="00ED6E39" w:rsidP="00ED6E39">
            <w:pPr>
              <w:spacing w:after="0" w:line="240" w:lineRule="auto"/>
              <w:ind w:firstLine="170"/>
              <w:rPr>
                <w:rFonts w:ascii="Times New Roman" w:hAnsi="Times New Roman"/>
              </w:rPr>
            </w:pPr>
            <w:r w:rsidRPr="007B3BFB">
              <w:rPr>
                <w:rFonts w:ascii="Times New Roman" w:hAnsi="Times New Roman"/>
              </w:rPr>
              <w:t xml:space="preserve">из них: </w:t>
            </w:r>
          </w:p>
          <w:p w14:paraId="6C6CB731" w14:textId="77777777" w:rsidR="00ED6E39" w:rsidRPr="007B3BFB" w:rsidRDefault="00ED6E39" w:rsidP="00ED6E39">
            <w:pPr>
              <w:spacing w:after="0" w:line="240" w:lineRule="auto"/>
              <w:ind w:firstLine="170"/>
              <w:rPr>
                <w:rFonts w:ascii="Times New Roman" w:hAnsi="Times New Roman"/>
              </w:rPr>
            </w:pPr>
            <w:r w:rsidRPr="007B3BFB">
              <w:rPr>
                <w:rFonts w:ascii="Times New Roman" w:hAnsi="Times New Roman"/>
              </w:rPr>
              <w:t>малоимущие</w:t>
            </w:r>
            <w:r>
              <w:rPr>
                <w:rFonts w:ascii="Times New Roman" w:hAnsi="Times New Roman"/>
              </w:rPr>
              <w:t xml:space="preserve"> семьи с детьми</w:t>
            </w:r>
          </w:p>
        </w:tc>
        <w:tc>
          <w:tcPr>
            <w:tcW w:w="1801" w:type="dxa"/>
            <w:shd w:val="clear" w:color="auto" w:fill="auto"/>
            <w:vAlign w:val="center"/>
          </w:tcPr>
          <w:p w14:paraId="21BCBF39" w14:textId="77777777" w:rsidR="00ED6E39" w:rsidRPr="00F4592B" w:rsidRDefault="00ED6E39" w:rsidP="00ED6E39">
            <w:pPr>
              <w:spacing w:after="0"/>
              <w:ind w:right="34"/>
              <w:jc w:val="center"/>
              <w:rPr>
                <w:rFonts w:ascii="Times New Roman" w:hAnsi="Times New Roman"/>
                <w:szCs w:val="20"/>
              </w:rPr>
            </w:pPr>
            <w:r w:rsidRPr="00F4592B">
              <w:rPr>
                <w:rFonts w:ascii="Times New Roman" w:hAnsi="Times New Roman"/>
                <w:szCs w:val="20"/>
              </w:rPr>
              <w:t>193335707</w:t>
            </w:r>
          </w:p>
        </w:tc>
        <w:tc>
          <w:tcPr>
            <w:tcW w:w="2123" w:type="dxa"/>
            <w:shd w:val="clear" w:color="auto" w:fill="auto"/>
            <w:vAlign w:val="center"/>
          </w:tcPr>
          <w:p w14:paraId="6100C140" w14:textId="77777777" w:rsidR="00ED6E39" w:rsidRPr="00F4592B" w:rsidRDefault="00ED6E39" w:rsidP="00ED6E39">
            <w:pPr>
              <w:spacing w:after="0"/>
              <w:ind w:right="-111"/>
              <w:jc w:val="center"/>
              <w:rPr>
                <w:rFonts w:ascii="Times New Roman" w:hAnsi="Times New Roman"/>
                <w:szCs w:val="20"/>
              </w:rPr>
            </w:pPr>
            <w:r w:rsidRPr="00F4592B">
              <w:rPr>
                <w:rFonts w:ascii="Times New Roman" w:hAnsi="Times New Roman"/>
                <w:szCs w:val="20"/>
              </w:rPr>
              <w:t>5805215</w:t>
            </w:r>
          </w:p>
        </w:tc>
        <w:tc>
          <w:tcPr>
            <w:tcW w:w="1875" w:type="dxa"/>
            <w:shd w:val="clear" w:color="auto" w:fill="auto"/>
            <w:vAlign w:val="center"/>
          </w:tcPr>
          <w:p w14:paraId="7502A264" w14:textId="77777777" w:rsidR="00ED6E39" w:rsidRPr="00F4592B" w:rsidRDefault="00ED6E39" w:rsidP="00ED6E39">
            <w:pPr>
              <w:spacing w:after="0"/>
              <w:ind w:right="-111"/>
              <w:jc w:val="center"/>
              <w:rPr>
                <w:rFonts w:ascii="Times New Roman" w:hAnsi="Times New Roman"/>
                <w:szCs w:val="20"/>
              </w:rPr>
            </w:pPr>
            <w:r w:rsidRPr="00F4592B">
              <w:rPr>
                <w:rFonts w:ascii="Times New Roman" w:hAnsi="Times New Roman"/>
                <w:szCs w:val="20"/>
              </w:rPr>
              <w:t>187530492</w:t>
            </w:r>
          </w:p>
        </w:tc>
      </w:tr>
      <w:tr w:rsidR="00ED6E39" w:rsidRPr="007B3BFB" w14:paraId="0C2622FE" w14:textId="77777777" w:rsidTr="0051729F">
        <w:tc>
          <w:tcPr>
            <w:tcW w:w="4686" w:type="dxa"/>
            <w:shd w:val="clear" w:color="auto" w:fill="auto"/>
            <w:vAlign w:val="bottom"/>
          </w:tcPr>
          <w:p w14:paraId="4A703060" w14:textId="77777777" w:rsidR="00ED6E39" w:rsidRPr="007B3BFB" w:rsidRDefault="00ED6E39" w:rsidP="00ED6E39">
            <w:pPr>
              <w:spacing w:after="0" w:line="240" w:lineRule="auto"/>
              <w:ind w:firstLine="170"/>
              <w:rPr>
                <w:rFonts w:ascii="Times New Roman" w:hAnsi="Times New Roman"/>
              </w:rPr>
            </w:pPr>
            <w:r>
              <w:rPr>
                <w:rFonts w:ascii="Times New Roman" w:hAnsi="Times New Roman"/>
              </w:rPr>
              <w:t>многодетные семьи</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4CFCC0DF" w14:textId="77777777" w:rsidR="00ED6E39" w:rsidRPr="00F4592B" w:rsidRDefault="00ED6E39" w:rsidP="00ED6E39">
            <w:pPr>
              <w:spacing w:after="0"/>
              <w:ind w:right="34"/>
              <w:jc w:val="center"/>
              <w:rPr>
                <w:rFonts w:ascii="Times New Roman" w:hAnsi="Times New Roman"/>
                <w:szCs w:val="20"/>
              </w:rPr>
            </w:pPr>
            <w:r w:rsidRPr="00F4592B">
              <w:rPr>
                <w:rFonts w:ascii="Times New Roman" w:hAnsi="Times New Roman"/>
                <w:szCs w:val="20"/>
              </w:rPr>
              <w:t>86618557</w:t>
            </w:r>
          </w:p>
        </w:tc>
        <w:tc>
          <w:tcPr>
            <w:tcW w:w="2123" w:type="dxa"/>
            <w:tcBorders>
              <w:top w:val="single" w:sz="4" w:space="0" w:color="auto"/>
              <w:left w:val="single" w:sz="4" w:space="0" w:color="auto"/>
              <w:bottom w:val="single" w:sz="4" w:space="0" w:color="auto"/>
              <w:right w:val="single" w:sz="4" w:space="0" w:color="auto"/>
            </w:tcBorders>
            <w:shd w:val="clear" w:color="auto" w:fill="auto"/>
            <w:vAlign w:val="center"/>
          </w:tcPr>
          <w:p w14:paraId="178002D5" w14:textId="77777777" w:rsidR="00ED6E39" w:rsidRPr="00F4592B" w:rsidRDefault="00ED6E39" w:rsidP="00ED6E39">
            <w:pPr>
              <w:spacing w:after="0"/>
              <w:ind w:right="-111"/>
              <w:jc w:val="center"/>
              <w:rPr>
                <w:rFonts w:ascii="Times New Roman" w:hAnsi="Times New Roman"/>
                <w:szCs w:val="20"/>
              </w:rPr>
            </w:pPr>
            <w:r w:rsidRPr="00F4592B">
              <w:rPr>
                <w:rFonts w:ascii="Times New Roman" w:hAnsi="Times New Roman"/>
                <w:szCs w:val="20"/>
              </w:rPr>
              <w:t>15549600</w:t>
            </w:r>
          </w:p>
        </w:tc>
        <w:tc>
          <w:tcPr>
            <w:tcW w:w="1875" w:type="dxa"/>
            <w:tcBorders>
              <w:top w:val="single" w:sz="4" w:space="0" w:color="auto"/>
              <w:left w:val="single" w:sz="4" w:space="0" w:color="auto"/>
              <w:bottom w:val="single" w:sz="4" w:space="0" w:color="auto"/>
              <w:right w:val="single" w:sz="4" w:space="0" w:color="auto"/>
            </w:tcBorders>
            <w:shd w:val="clear" w:color="auto" w:fill="auto"/>
            <w:vAlign w:val="center"/>
          </w:tcPr>
          <w:p w14:paraId="24F9545C" w14:textId="77777777" w:rsidR="00ED6E39" w:rsidRPr="00F4592B" w:rsidRDefault="00ED6E39" w:rsidP="00ED6E39">
            <w:pPr>
              <w:spacing w:after="0"/>
              <w:ind w:right="-111"/>
              <w:jc w:val="center"/>
              <w:rPr>
                <w:rFonts w:ascii="Times New Roman" w:hAnsi="Times New Roman"/>
                <w:szCs w:val="20"/>
              </w:rPr>
            </w:pPr>
            <w:r w:rsidRPr="00F4592B">
              <w:rPr>
                <w:rFonts w:ascii="Times New Roman" w:hAnsi="Times New Roman"/>
                <w:szCs w:val="20"/>
              </w:rPr>
              <w:t>71068957</w:t>
            </w:r>
          </w:p>
        </w:tc>
      </w:tr>
      <w:tr w:rsidR="00ED6E39" w:rsidRPr="007B3BFB" w14:paraId="3DA384FC" w14:textId="77777777" w:rsidTr="0051729F">
        <w:tc>
          <w:tcPr>
            <w:tcW w:w="4686" w:type="dxa"/>
            <w:shd w:val="clear" w:color="auto" w:fill="auto"/>
            <w:vAlign w:val="bottom"/>
          </w:tcPr>
          <w:p w14:paraId="2E192E62" w14:textId="77777777" w:rsidR="00ED6E39" w:rsidRPr="00ED6E39" w:rsidRDefault="00ED6E39" w:rsidP="00ED6E39">
            <w:pPr>
              <w:spacing w:after="0" w:line="240" w:lineRule="auto"/>
              <w:ind w:firstLine="284"/>
              <w:rPr>
                <w:rFonts w:ascii="Times New Roman" w:hAnsi="Times New Roman"/>
              </w:rPr>
            </w:pPr>
            <w:r w:rsidRPr="007B3BFB">
              <w:rPr>
                <w:rFonts w:ascii="Times New Roman" w:hAnsi="Times New Roman"/>
              </w:rPr>
              <w:t xml:space="preserve">из них: </w:t>
            </w:r>
          </w:p>
          <w:p w14:paraId="171543B7" w14:textId="77777777" w:rsidR="00ED6E39" w:rsidRDefault="00ED6E39" w:rsidP="00ED6E39">
            <w:pPr>
              <w:spacing w:after="0" w:line="240" w:lineRule="auto"/>
              <w:ind w:firstLine="284"/>
              <w:rPr>
                <w:rFonts w:ascii="Times New Roman" w:hAnsi="Times New Roman"/>
              </w:rPr>
            </w:pPr>
            <w:r>
              <w:rPr>
                <w:rFonts w:ascii="Times New Roman" w:hAnsi="Times New Roman"/>
              </w:rPr>
              <w:t>малоимущие многодетные семьи</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25D37C5A" w14:textId="77777777" w:rsidR="00ED6E39" w:rsidRPr="00F4592B" w:rsidRDefault="00ED6E39" w:rsidP="00ED6E39">
            <w:pPr>
              <w:spacing w:after="0"/>
              <w:ind w:right="34"/>
              <w:jc w:val="center"/>
              <w:rPr>
                <w:rFonts w:ascii="Times New Roman" w:hAnsi="Times New Roman"/>
                <w:szCs w:val="20"/>
              </w:rPr>
            </w:pPr>
            <w:r w:rsidRPr="00F4592B">
              <w:rPr>
                <w:rFonts w:ascii="Times New Roman" w:hAnsi="Times New Roman"/>
                <w:szCs w:val="20"/>
              </w:rPr>
              <w:t>23931275</w:t>
            </w:r>
          </w:p>
        </w:tc>
        <w:tc>
          <w:tcPr>
            <w:tcW w:w="2123" w:type="dxa"/>
            <w:tcBorders>
              <w:top w:val="single" w:sz="4" w:space="0" w:color="auto"/>
              <w:left w:val="single" w:sz="4" w:space="0" w:color="auto"/>
              <w:bottom w:val="single" w:sz="4" w:space="0" w:color="auto"/>
              <w:right w:val="single" w:sz="4" w:space="0" w:color="auto"/>
            </w:tcBorders>
            <w:shd w:val="clear" w:color="auto" w:fill="auto"/>
            <w:vAlign w:val="center"/>
          </w:tcPr>
          <w:p w14:paraId="3D565D5D" w14:textId="77777777" w:rsidR="00ED6E39" w:rsidRPr="00F4592B" w:rsidRDefault="00ED6E39" w:rsidP="00ED6E39">
            <w:pPr>
              <w:spacing w:after="0"/>
              <w:ind w:right="-111"/>
              <w:jc w:val="center"/>
              <w:rPr>
                <w:rFonts w:ascii="Times New Roman" w:hAnsi="Times New Roman"/>
                <w:szCs w:val="20"/>
              </w:rPr>
            </w:pPr>
            <w:r w:rsidRPr="00F4592B">
              <w:rPr>
                <w:rFonts w:ascii="Times New Roman" w:hAnsi="Times New Roman"/>
                <w:szCs w:val="20"/>
              </w:rPr>
              <w:t>970053</w:t>
            </w:r>
          </w:p>
        </w:tc>
        <w:tc>
          <w:tcPr>
            <w:tcW w:w="1875" w:type="dxa"/>
            <w:tcBorders>
              <w:top w:val="single" w:sz="4" w:space="0" w:color="auto"/>
              <w:left w:val="single" w:sz="4" w:space="0" w:color="auto"/>
              <w:bottom w:val="single" w:sz="4" w:space="0" w:color="auto"/>
              <w:right w:val="single" w:sz="4" w:space="0" w:color="auto"/>
            </w:tcBorders>
            <w:shd w:val="clear" w:color="auto" w:fill="auto"/>
            <w:vAlign w:val="center"/>
          </w:tcPr>
          <w:p w14:paraId="35489C5E" w14:textId="77777777" w:rsidR="00ED6E39" w:rsidRPr="00F4592B" w:rsidRDefault="00ED6E39" w:rsidP="00ED6E39">
            <w:pPr>
              <w:spacing w:after="0"/>
              <w:ind w:right="-111"/>
              <w:jc w:val="center"/>
              <w:rPr>
                <w:rFonts w:ascii="Times New Roman" w:hAnsi="Times New Roman"/>
                <w:szCs w:val="20"/>
              </w:rPr>
            </w:pPr>
            <w:r w:rsidRPr="00F4592B">
              <w:rPr>
                <w:rFonts w:ascii="Times New Roman" w:hAnsi="Times New Roman"/>
                <w:szCs w:val="20"/>
              </w:rPr>
              <w:t>22961222</w:t>
            </w:r>
          </w:p>
        </w:tc>
      </w:tr>
      <w:tr w:rsidR="00ED6E39" w:rsidRPr="007B3BFB" w14:paraId="04B4EDF4" w14:textId="77777777" w:rsidTr="0051729F">
        <w:tc>
          <w:tcPr>
            <w:tcW w:w="4686" w:type="dxa"/>
            <w:shd w:val="clear" w:color="auto" w:fill="auto"/>
            <w:vAlign w:val="bottom"/>
          </w:tcPr>
          <w:p w14:paraId="45319249" w14:textId="77777777" w:rsidR="00ED6E39" w:rsidRPr="007B3BFB" w:rsidRDefault="00ED6E39" w:rsidP="0031578B">
            <w:pPr>
              <w:spacing w:after="0" w:line="240" w:lineRule="auto"/>
              <w:ind w:left="171" w:hanging="1"/>
              <w:jc w:val="both"/>
              <w:rPr>
                <w:rFonts w:ascii="Times New Roman" w:hAnsi="Times New Roman"/>
              </w:rPr>
            </w:pPr>
            <w:r>
              <w:rPr>
                <w:rFonts w:ascii="Times New Roman" w:hAnsi="Times New Roman"/>
              </w:rPr>
              <w:t xml:space="preserve">лица, получающие региональный </w:t>
            </w:r>
            <w:r w:rsidRPr="007B3BFB">
              <w:rPr>
                <w:rFonts w:ascii="Times New Roman" w:hAnsi="Times New Roman"/>
              </w:rPr>
              <w:t>материнский капитал</w:t>
            </w:r>
          </w:p>
        </w:tc>
        <w:tc>
          <w:tcPr>
            <w:tcW w:w="1801" w:type="dxa"/>
            <w:shd w:val="clear" w:color="auto" w:fill="auto"/>
            <w:vAlign w:val="center"/>
          </w:tcPr>
          <w:p w14:paraId="19C5D316" w14:textId="77777777" w:rsidR="00ED6E39" w:rsidRPr="00F4592B" w:rsidRDefault="00ED6E39" w:rsidP="00ED6E39">
            <w:pPr>
              <w:spacing w:after="0"/>
              <w:ind w:right="34"/>
              <w:jc w:val="center"/>
              <w:rPr>
                <w:rFonts w:ascii="Times New Roman" w:hAnsi="Times New Roman"/>
                <w:szCs w:val="20"/>
              </w:rPr>
            </w:pPr>
            <w:r w:rsidRPr="00F4592B">
              <w:rPr>
                <w:rFonts w:ascii="Times New Roman" w:hAnsi="Times New Roman"/>
                <w:szCs w:val="20"/>
              </w:rPr>
              <w:t>17868727</w:t>
            </w:r>
          </w:p>
        </w:tc>
        <w:tc>
          <w:tcPr>
            <w:tcW w:w="2123" w:type="dxa"/>
            <w:shd w:val="clear" w:color="auto" w:fill="auto"/>
            <w:vAlign w:val="center"/>
          </w:tcPr>
          <w:p w14:paraId="553FC14B" w14:textId="77777777" w:rsidR="00ED6E39" w:rsidRPr="00F4592B" w:rsidRDefault="00ED6E39" w:rsidP="00ED6E39">
            <w:pPr>
              <w:spacing w:after="0"/>
              <w:ind w:right="-111"/>
              <w:jc w:val="center"/>
              <w:rPr>
                <w:rFonts w:ascii="Times New Roman" w:hAnsi="Times New Roman"/>
                <w:szCs w:val="20"/>
              </w:rPr>
            </w:pPr>
            <w:r w:rsidRPr="00F4592B">
              <w:rPr>
                <w:rFonts w:ascii="Times New Roman" w:hAnsi="Times New Roman"/>
                <w:szCs w:val="20"/>
              </w:rPr>
              <w:t>-</w:t>
            </w:r>
          </w:p>
        </w:tc>
        <w:tc>
          <w:tcPr>
            <w:tcW w:w="1875" w:type="dxa"/>
            <w:shd w:val="clear" w:color="auto" w:fill="auto"/>
            <w:vAlign w:val="center"/>
          </w:tcPr>
          <w:p w14:paraId="09E72CF8" w14:textId="77777777" w:rsidR="00ED6E39" w:rsidRPr="00F4592B" w:rsidRDefault="00ED6E39" w:rsidP="00ED6E39">
            <w:pPr>
              <w:spacing w:after="0"/>
              <w:ind w:right="-111"/>
              <w:jc w:val="center"/>
              <w:rPr>
                <w:rFonts w:ascii="Times New Roman" w:hAnsi="Times New Roman"/>
                <w:szCs w:val="20"/>
              </w:rPr>
            </w:pPr>
            <w:r w:rsidRPr="00F4592B">
              <w:rPr>
                <w:rFonts w:ascii="Times New Roman" w:hAnsi="Times New Roman"/>
                <w:szCs w:val="20"/>
              </w:rPr>
              <w:t>17868727</w:t>
            </w:r>
          </w:p>
        </w:tc>
      </w:tr>
      <w:tr w:rsidR="00ED6E39" w:rsidRPr="007B3BFB" w14:paraId="6873AFB8" w14:textId="77777777" w:rsidTr="0051729F">
        <w:tc>
          <w:tcPr>
            <w:tcW w:w="4686" w:type="dxa"/>
            <w:shd w:val="clear" w:color="auto" w:fill="auto"/>
            <w:vAlign w:val="bottom"/>
          </w:tcPr>
          <w:p w14:paraId="2C196489" w14:textId="77777777" w:rsidR="00ED6E39" w:rsidRPr="007B3BFB" w:rsidRDefault="00ED6E39" w:rsidP="0031578B">
            <w:pPr>
              <w:spacing w:after="0" w:line="240" w:lineRule="auto"/>
              <w:ind w:left="171"/>
              <w:jc w:val="both"/>
              <w:rPr>
                <w:rFonts w:ascii="Times New Roman" w:hAnsi="Times New Roman"/>
              </w:rPr>
            </w:pPr>
            <w:r w:rsidRPr="007B3BFB">
              <w:rPr>
                <w:rFonts w:ascii="Times New Roman" w:hAnsi="Times New Roman"/>
              </w:rPr>
              <w:t>пол</w:t>
            </w:r>
            <w:r>
              <w:rPr>
                <w:rFonts w:ascii="Times New Roman" w:hAnsi="Times New Roman"/>
              </w:rPr>
              <w:t xml:space="preserve">учатели ежемесячной денежной </w:t>
            </w:r>
            <w:r w:rsidRPr="007B3BFB">
              <w:rPr>
                <w:rFonts w:ascii="Times New Roman" w:hAnsi="Times New Roman"/>
              </w:rPr>
              <w:t>выплаты при рождении третьего</w:t>
            </w:r>
            <w:r>
              <w:rPr>
                <w:rFonts w:ascii="Times New Roman" w:hAnsi="Times New Roman"/>
              </w:rPr>
              <w:t xml:space="preserve"> и последующих</w:t>
            </w:r>
            <w:r w:rsidRPr="007B3BFB">
              <w:rPr>
                <w:rFonts w:ascii="Times New Roman" w:hAnsi="Times New Roman"/>
              </w:rPr>
              <w:t xml:space="preserve"> детей</w:t>
            </w:r>
          </w:p>
        </w:tc>
        <w:tc>
          <w:tcPr>
            <w:tcW w:w="1801" w:type="dxa"/>
            <w:shd w:val="clear" w:color="auto" w:fill="auto"/>
            <w:vAlign w:val="center"/>
          </w:tcPr>
          <w:p w14:paraId="6532ACC4" w14:textId="77777777" w:rsidR="00ED6E39" w:rsidRPr="00F4592B" w:rsidRDefault="00ED6E39" w:rsidP="00ED6E39">
            <w:pPr>
              <w:spacing w:after="0"/>
              <w:ind w:right="34"/>
              <w:jc w:val="center"/>
              <w:rPr>
                <w:rFonts w:ascii="Times New Roman" w:hAnsi="Times New Roman"/>
                <w:szCs w:val="20"/>
              </w:rPr>
            </w:pPr>
            <w:r w:rsidRPr="00F4592B">
              <w:rPr>
                <w:rFonts w:ascii="Times New Roman" w:hAnsi="Times New Roman"/>
                <w:szCs w:val="20"/>
              </w:rPr>
              <w:t>27685955</w:t>
            </w:r>
          </w:p>
        </w:tc>
        <w:tc>
          <w:tcPr>
            <w:tcW w:w="2123" w:type="dxa"/>
            <w:shd w:val="clear" w:color="auto" w:fill="auto"/>
            <w:vAlign w:val="center"/>
          </w:tcPr>
          <w:p w14:paraId="641AC29A" w14:textId="77777777" w:rsidR="00ED6E39" w:rsidRPr="00F4592B" w:rsidRDefault="00ED6E39" w:rsidP="00ED6E39">
            <w:pPr>
              <w:spacing w:after="0"/>
              <w:ind w:right="-111"/>
              <w:jc w:val="center"/>
              <w:rPr>
                <w:rFonts w:ascii="Times New Roman" w:hAnsi="Times New Roman"/>
                <w:szCs w:val="20"/>
              </w:rPr>
            </w:pPr>
            <w:r w:rsidRPr="00F4592B">
              <w:rPr>
                <w:rFonts w:ascii="Times New Roman" w:hAnsi="Times New Roman"/>
                <w:szCs w:val="20"/>
              </w:rPr>
              <w:t>-</w:t>
            </w:r>
          </w:p>
        </w:tc>
        <w:tc>
          <w:tcPr>
            <w:tcW w:w="1875" w:type="dxa"/>
            <w:shd w:val="clear" w:color="auto" w:fill="auto"/>
            <w:vAlign w:val="center"/>
          </w:tcPr>
          <w:p w14:paraId="71A88142" w14:textId="77777777" w:rsidR="00ED6E39" w:rsidRPr="00F4592B" w:rsidRDefault="00ED6E39" w:rsidP="00ED6E39">
            <w:pPr>
              <w:spacing w:after="0"/>
              <w:ind w:right="-111"/>
              <w:jc w:val="center"/>
              <w:rPr>
                <w:rFonts w:ascii="Times New Roman" w:hAnsi="Times New Roman"/>
                <w:szCs w:val="20"/>
              </w:rPr>
            </w:pPr>
            <w:r w:rsidRPr="00F4592B">
              <w:rPr>
                <w:rFonts w:ascii="Times New Roman" w:hAnsi="Times New Roman"/>
                <w:szCs w:val="20"/>
              </w:rPr>
              <w:t>27685955</w:t>
            </w:r>
          </w:p>
        </w:tc>
      </w:tr>
      <w:tr w:rsidR="00ED6E39" w:rsidRPr="007B3BFB" w14:paraId="35D93E00" w14:textId="77777777" w:rsidTr="0051729F">
        <w:tc>
          <w:tcPr>
            <w:tcW w:w="4686" w:type="dxa"/>
            <w:shd w:val="clear" w:color="auto" w:fill="auto"/>
            <w:vAlign w:val="bottom"/>
          </w:tcPr>
          <w:p w14:paraId="392911AB" w14:textId="77777777" w:rsidR="00ED6E39" w:rsidRPr="007B3BFB" w:rsidRDefault="00ED6E39" w:rsidP="0031578B">
            <w:pPr>
              <w:spacing w:after="0" w:line="240" w:lineRule="auto"/>
              <w:ind w:left="171"/>
              <w:jc w:val="both"/>
              <w:rPr>
                <w:rFonts w:ascii="Times New Roman" w:hAnsi="Times New Roman"/>
              </w:rPr>
            </w:pPr>
            <w:r w:rsidRPr="007B3BFB">
              <w:rPr>
                <w:rFonts w:ascii="Times New Roman" w:hAnsi="Times New Roman"/>
              </w:rPr>
              <w:t>лица</w:t>
            </w:r>
            <w:r>
              <w:rPr>
                <w:rFonts w:ascii="Times New Roman" w:hAnsi="Times New Roman"/>
              </w:rPr>
              <w:t xml:space="preserve">, получающие компенсацию части </w:t>
            </w:r>
            <w:r w:rsidRPr="007B3BFB">
              <w:rPr>
                <w:rFonts w:ascii="Times New Roman" w:hAnsi="Times New Roman"/>
              </w:rPr>
              <w:t>родительской платы за присмотри уход за детьми в дошкольных образовательных организациях</w:t>
            </w:r>
          </w:p>
        </w:tc>
        <w:tc>
          <w:tcPr>
            <w:tcW w:w="1801" w:type="dxa"/>
            <w:shd w:val="clear" w:color="auto" w:fill="auto"/>
            <w:vAlign w:val="center"/>
          </w:tcPr>
          <w:p w14:paraId="77978F34" w14:textId="77777777" w:rsidR="00ED6E39" w:rsidRPr="00F4592B" w:rsidRDefault="00ED6E39" w:rsidP="00ED6E39">
            <w:pPr>
              <w:spacing w:after="0"/>
              <w:ind w:right="34"/>
              <w:jc w:val="center"/>
              <w:rPr>
                <w:rFonts w:ascii="Times New Roman" w:hAnsi="Times New Roman"/>
                <w:szCs w:val="20"/>
              </w:rPr>
            </w:pPr>
            <w:r w:rsidRPr="00F4592B">
              <w:rPr>
                <w:rFonts w:ascii="Times New Roman" w:hAnsi="Times New Roman"/>
                <w:szCs w:val="20"/>
              </w:rPr>
              <w:t>22083449</w:t>
            </w:r>
          </w:p>
        </w:tc>
        <w:tc>
          <w:tcPr>
            <w:tcW w:w="2123" w:type="dxa"/>
            <w:shd w:val="clear" w:color="auto" w:fill="auto"/>
            <w:vAlign w:val="center"/>
          </w:tcPr>
          <w:p w14:paraId="0C5DC60A" w14:textId="77777777" w:rsidR="00ED6E39" w:rsidRPr="00F4592B" w:rsidRDefault="00ED6E39" w:rsidP="00ED6E39">
            <w:pPr>
              <w:spacing w:after="0"/>
              <w:ind w:right="-111"/>
              <w:jc w:val="center"/>
              <w:rPr>
                <w:rFonts w:ascii="Times New Roman" w:hAnsi="Times New Roman"/>
                <w:szCs w:val="20"/>
              </w:rPr>
            </w:pPr>
            <w:r w:rsidRPr="00F4592B">
              <w:rPr>
                <w:rFonts w:ascii="Times New Roman" w:hAnsi="Times New Roman"/>
                <w:szCs w:val="20"/>
              </w:rPr>
              <w:t>-</w:t>
            </w:r>
          </w:p>
        </w:tc>
        <w:tc>
          <w:tcPr>
            <w:tcW w:w="1875" w:type="dxa"/>
            <w:shd w:val="clear" w:color="auto" w:fill="auto"/>
            <w:vAlign w:val="center"/>
          </w:tcPr>
          <w:p w14:paraId="048322C3" w14:textId="77777777" w:rsidR="00ED6E39" w:rsidRPr="00F4592B" w:rsidRDefault="00ED6E39" w:rsidP="00ED6E39">
            <w:pPr>
              <w:spacing w:after="0"/>
              <w:ind w:right="-111"/>
              <w:jc w:val="center"/>
              <w:rPr>
                <w:rFonts w:ascii="Times New Roman" w:hAnsi="Times New Roman"/>
                <w:szCs w:val="20"/>
              </w:rPr>
            </w:pPr>
            <w:r w:rsidRPr="00F4592B">
              <w:rPr>
                <w:rFonts w:ascii="Times New Roman" w:hAnsi="Times New Roman"/>
                <w:szCs w:val="20"/>
              </w:rPr>
              <w:t>22083449</w:t>
            </w:r>
          </w:p>
        </w:tc>
      </w:tr>
    </w:tbl>
    <w:p w14:paraId="6A2C5173" w14:textId="77777777" w:rsidR="0009498F" w:rsidRDefault="0009498F" w:rsidP="00420FD7">
      <w:pPr>
        <w:spacing w:after="0"/>
        <w:jc w:val="right"/>
        <w:rPr>
          <w:rFonts w:ascii="Times New Roman" w:hAnsi="Times New Roman"/>
          <w:sz w:val="26"/>
          <w:szCs w:val="26"/>
          <w:lang w:eastAsia="ru-RU"/>
        </w:rPr>
      </w:pPr>
    </w:p>
    <w:p w14:paraId="413DA59C" w14:textId="77777777" w:rsidR="0009498F" w:rsidRDefault="0009498F" w:rsidP="00420FD7">
      <w:pPr>
        <w:spacing w:after="0"/>
        <w:jc w:val="right"/>
        <w:rPr>
          <w:rFonts w:ascii="Times New Roman" w:hAnsi="Times New Roman"/>
          <w:sz w:val="26"/>
          <w:szCs w:val="26"/>
          <w:lang w:eastAsia="ru-RU"/>
        </w:rPr>
        <w:sectPr w:rsidR="0009498F" w:rsidSect="00675542">
          <w:pgSz w:w="11906" w:h="16838"/>
          <w:pgMar w:top="1134" w:right="567" w:bottom="1134" w:left="1134" w:header="680" w:footer="680" w:gutter="0"/>
          <w:cols w:space="708"/>
          <w:titlePg/>
          <w:docGrid w:linePitch="360"/>
        </w:sectPr>
      </w:pPr>
    </w:p>
    <w:p w14:paraId="75071CAC" w14:textId="7B05AB8B" w:rsidR="0009498F" w:rsidRPr="004F5ACE" w:rsidRDefault="0009498F" w:rsidP="0009498F">
      <w:pPr>
        <w:spacing w:after="0" w:line="240" w:lineRule="auto"/>
        <w:ind w:firstLine="284"/>
        <w:jc w:val="right"/>
        <w:rPr>
          <w:rFonts w:ascii="Times New Roman" w:eastAsia="Times New Roman" w:hAnsi="Times New Roman" w:cs="Times New Roman"/>
          <w:sz w:val="26"/>
          <w:szCs w:val="26"/>
          <w:lang w:eastAsia="ru-RU"/>
        </w:rPr>
      </w:pPr>
      <w:r w:rsidRPr="002D59BD">
        <w:rPr>
          <w:rFonts w:ascii="Times New Roman" w:eastAsia="Times New Roman" w:hAnsi="Times New Roman" w:cs="Times New Roman"/>
          <w:sz w:val="26"/>
          <w:szCs w:val="26"/>
          <w:lang w:eastAsia="ru-RU"/>
        </w:rPr>
        <w:t>Таблица 6</w:t>
      </w:r>
      <w:r w:rsidR="009E72EF">
        <w:rPr>
          <w:rFonts w:ascii="Times New Roman" w:eastAsia="Times New Roman" w:hAnsi="Times New Roman" w:cs="Times New Roman"/>
          <w:sz w:val="26"/>
          <w:szCs w:val="26"/>
          <w:lang w:eastAsia="ru-RU"/>
        </w:rPr>
        <w:t>4</w:t>
      </w:r>
    </w:p>
    <w:p w14:paraId="2CE3EBDF" w14:textId="77777777" w:rsidR="0009498F" w:rsidRPr="004F5ACE" w:rsidRDefault="0009498F" w:rsidP="0009498F">
      <w:pPr>
        <w:spacing w:after="0" w:line="240" w:lineRule="auto"/>
        <w:ind w:firstLine="284"/>
        <w:jc w:val="right"/>
        <w:rPr>
          <w:rFonts w:ascii="Times New Roman" w:eastAsia="Times New Roman" w:hAnsi="Times New Roman" w:cs="Times New Roman"/>
          <w:sz w:val="26"/>
          <w:szCs w:val="26"/>
          <w:lang w:eastAsia="ru-RU"/>
        </w:rPr>
      </w:pPr>
    </w:p>
    <w:p w14:paraId="3EDC8761" w14:textId="77777777" w:rsidR="0009498F" w:rsidRPr="004F5ACE" w:rsidRDefault="0009498F" w:rsidP="0009498F">
      <w:pPr>
        <w:spacing w:after="0" w:line="240" w:lineRule="auto"/>
        <w:ind w:firstLine="284"/>
        <w:jc w:val="center"/>
        <w:rPr>
          <w:rFonts w:ascii="Times New Roman" w:eastAsia="Times New Roman" w:hAnsi="Times New Roman" w:cs="Times New Roman"/>
          <w:b/>
          <w:sz w:val="26"/>
          <w:szCs w:val="26"/>
          <w:vertAlign w:val="superscript"/>
          <w:lang w:eastAsia="ru-RU"/>
        </w:rPr>
      </w:pPr>
      <w:r w:rsidRPr="004F5ACE">
        <w:rPr>
          <w:rFonts w:ascii="Times New Roman" w:eastAsia="Times New Roman" w:hAnsi="Times New Roman" w:cs="Times New Roman"/>
          <w:b/>
          <w:sz w:val="26"/>
          <w:szCs w:val="26"/>
          <w:lang w:eastAsia="ru-RU"/>
        </w:rPr>
        <w:t>Расходы консолидированных бюджетов субъектов Российской Федерации и муниципальных образований на реализацию мер социальной поддержки детей и семей с детьми в 202</w:t>
      </w:r>
      <w:r w:rsidR="00081EC5">
        <w:rPr>
          <w:rFonts w:ascii="Times New Roman" w:eastAsia="Times New Roman" w:hAnsi="Times New Roman" w:cs="Times New Roman"/>
          <w:b/>
          <w:sz w:val="26"/>
          <w:szCs w:val="26"/>
          <w:lang w:eastAsia="ru-RU"/>
        </w:rPr>
        <w:t>2</w:t>
      </w:r>
      <w:r w:rsidRPr="004F5ACE">
        <w:rPr>
          <w:rFonts w:ascii="Times New Roman" w:eastAsia="Times New Roman" w:hAnsi="Times New Roman" w:cs="Times New Roman"/>
          <w:b/>
          <w:sz w:val="26"/>
          <w:szCs w:val="26"/>
          <w:lang w:eastAsia="ru-RU"/>
        </w:rPr>
        <w:t xml:space="preserve"> году</w:t>
      </w:r>
      <w:r w:rsidRPr="004F5ACE">
        <w:rPr>
          <w:rFonts w:ascii="Times New Roman" w:eastAsia="Times New Roman" w:hAnsi="Times New Roman" w:cs="Times New Roman"/>
          <w:b/>
          <w:sz w:val="26"/>
          <w:szCs w:val="26"/>
          <w:vertAlign w:val="superscript"/>
          <w:lang w:eastAsia="ru-RU"/>
        </w:rPr>
        <w:t>1)</w:t>
      </w:r>
    </w:p>
    <w:p w14:paraId="2D426503" w14:textId="77777777" w:rsidR="0009498F" w:rsidRPr="004F5ACE" w:rsidRDefault="0009498F" w:rsidP="0009498F">
      <w:pPr>
        <w:spacing w:after="0" w:line="240" w:lineRule="auto"/>
        <w:ind w:firstLine="284"/>
        <w:jc w:val="center"/>
        <w:rPr>
          <w:rFonts w:ascii="Times New Roman" w:eastAsia="Times New Roman" w:hAnsi="Times New Roman" w:cs="Times New Roman"/>
          <w:sz w:val="24"/>
          <w:szCs w:val="24"/>
          <w:lang w:eastAsia="ru-RU"/>
        </w:rPr>
      </w:pPr>
      <w:r w:rsidRPr="004F5ACE">
        <w:rPr>
          <w:rFonts w:ascii="Times New Roman" w:eastAsia="Times New Roman" w:hAnsi="Times New Roman" w:cs="Times New Roman"/>
          <w:sz w:val="24"/>
          <w:szCs w:val="24"/>
          <w:lang w:eastAsia="ru-RU"/>
        </w:rPr>
        <w:t>(тыс. рублей)</w:t>
      </w:r>
    </w:p>
    <w:p w14:paraId="6729F695" w14:textId="77777777" w:rsidR="0009498F" w:rsidRPr="004F5ACE" w:rsidRDefault="0009498F" w:rsidP="0009498F">
      <w:pPr>
        <w:spacing w:after="0" w:line="240" w:lineRule="auto"/>
        <w:ind w:firstLine="284"/>
        <w:jc w:val="center"/>
        <w:rPr>
          <w:rFonts w:ascii="Times New Roman" w:eastAsia="Times New Roman" w:hAnsi="Times New Roman" w:cs="Times New Roman"/>
          <w:sz w:val="24"/>
          <w:szCs w:val="24"/>
          <w:lang w:eastAsia="ru-RU"/>
        </w:rPr>
      </w:pPr>
    </w:p>
    <w:tbl>
      <w:tblPr>
        <w:tblW w:w="1647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1276"/>
        <w:gridCol w:w="1276"/>
        <w:gridCol w:w="1275"/>
        <w:gridCol w:w="1276"/>
        <w:gridCol w:w="1216"/>
        <w:gridCol w:w="1237"/>
        <w:gridCol w:w="1374"/>
        <w:gridCol w:w="1276"/>
        <w:gridCol w:w="1417"/>
        <w:gridCol w:w="1135"/>
        <w:gridCol w:w="1132"/>
        <w:gridCol w:w="1136"/>
      </w:tblGrid>
      <w:tr w:rsidR="0009498F" w:rsidRPr="004F5ACE" w14:paraId="39F4EDD7" w14:textId="77777777" w:rsidTr="00780F86">
        <w:trPr>
          <w:tblHeader/>
        </w:trPr>
        <w:tc>
          <w:tcPr>
            <w:tcW w:w="1447" w:type="dxa"/>
            <w:vMerge w:val="restart"/>
          </w:tcPr>
          <w:p w14:paraId="4FE5B1CE" w14:textId="77777777" w:rsidR="0009498F" w:rsidRPr="004F5ACE" w:rsidRDefault="0009498F" w:rsidP="00917E61">
            <w:pPr>
              <w:spacing w:after="0" w:line="240" w:lineRule="auto"/>
              <w:jc w:val="center"/>
              <w:rPr>
                <w:rFonts w:ascii="Times New Roman" w:eastAsia="Times New Roman" w:hAnsi="Times New Roman" w:cs="Times New Roman"/>
                <w:sz w:val="24"/>
                <w:szCs w:val="24"/>
                <w:lang w:eastAsia="ru-RU"/>
              </w:rPr>
            </w:pPr>
          </w:p>
        </w:tc>
        <w:tc>
          <w:tcPr>
            <w:tcW w:w="1276" w:type="dxa"/>
            <w:vMerge w:val="restart"/>
          </w:tcPr>
          <w:p w14:paraId="39E31975" w14:textId="77777777" w:rsidR="0009498F" w:rsidRPr="004F5ACE" w:rsidRDefault="0009498F" w:rsidP="00917E61">
            <w:pPr>
              <w:spacing w:after="0" w:line="240" w:lineRule="auto"/>
              <w:jc w:val="center"/>
              <w:rPr>
                <w:rFonts w:ascii="Times New Roman" w:eastAsia="Times New Roman" w:hAnsi="Times New Roman" w:cs="Times New Roman"/>
                <w:sz w:val="24"/>
                <w:szCs w:val="24"/>
                <w:lang w:eastAsia="ru-RU"/>
              </w:rPr>
            </w:pPr>
            <w:r w:rsidRPr="004F5ACE">
              <w:rPr>
                <w:rFonts w:ascii="Times New Roman" w:eastAsia="Times New Roman" w:hAnsi="Times New Roman" w:cs="Times New Roman"/>
                <w:sz w:val="24"/>
                <w:szCs w:val="24"/>
                <w:lang w:eastAsia="ru-RU"/>
              </w:rPr>
              <w:t>Всего</w:t>
            </w:r>
          </w:p>
        </w:tc>
        <w:tc>
          <w:tcPr>
            <w:tcW w:w="13750" w:type="dxa"/>
            <w:gridSpan w:val="11"/>
          </w:tcPr>
          <w:p w14:paraId="58546D60" w14:textId="77777777" w:rsidR="0009498F" w:rsidRPr="004F5ACE" w:rsidRDefault="0009498F" w:rsidP="00917E61">
            <w:pPr>
              <w:spacing w:after="0" w:line="240" w:lineRule="auto"/>
              <w:jc w:val="center"/>
              <w:rPr>
                <w:rFonts w:ascii="Times New Roman" w:eastAsia="Times New Roman" w:hAnsi="Times New Roman" w:cs="Times New Roman"/>
                <w:sz w:val="24"/>
                <w:szCs w:val="24"/>
                <w:lang w:eastAsia="ru-RU"/>
              </w:rPr>
            </w:pPr>
            <w:r w:rsidRPr="004F5ACE">
              <w:rPr>
                <w:rFonts w:ascii="Times New Roman" w:eastAsia="Times New Roman" w:hAnsi="Times New Roman" w:cs="Times New Roman"/>
                <w:sz w:val="24"/>
                <w:szCs w:val="24"/>
                <w:lang w:eastAsia="ru-RU"/>
              </w:rPr>
              <w:t>из них:</w:t>
            </w:r>
          </w:p>
        </w:tc>
      </w:tr>
      <w:tr w:rsidR="0009498F" w:rsidRPr="004F5ACE" w14:paraId="259AF3DB" w14:textId="77777777" w:rsidTr="00780F86">
        <w:trPr>
          <w:tblHeader/>
        </w:trPr>
        <w:tc>
          <w:tcPr>
            <w:tcW w:w="1447" w:type="dxa"/>
            <w:vMerge/>
          </w:tcPr>
          <w:p w14:paraId="04553583" w14:textId="77777777" w:rsidR="0009498F" w:rsidRPr="004F5ACE" w:rsidRDefault="0009498F" w:rsidP="00917E61">
            <w:pPr>
              <w:spacing w:after="0" w:line="240" w:lineRule="auto"/>
              <w:jc w:val="center"/>
              <w:rPr>
                <w:rFonts w:ascii="Times New Roman" w:eastAsia="Times New Roman" w:hAnsi="Times New Roman" w:cs="Times New Roman"/>
                <w:sz w:val="24"/>
                <w:szCs w:val="24"/>
                <w:lang w:eastAsia="ru-RU"/>
              </w:rPr>
            </w:pPr>
          </w:p>
        </w:tc>
        <w:tc>
          <w:tcPr>
            <w:tcW w:w="1276" w:type="dxa"/>
            <w:vMerge/>
          </w:tcPr>
          <w:p w14:paraId="53F2A55A" w14:textId="77777777" w:rsidR="0009498F" w:rsidRPr="004F5ACE" w:rsidRDefault="0009498F" w:rsidP="00917E61">
            <w:pPr>
              <w:spacing w:after="0" w:line="240" w:lineRule="auto"/>
              <w:jc w:val="center"/>
              <w:rPr>
                <w:rFonts w:ascii="Times New Roman" w:eastAsia="Times New Roman" w:hAnsi="Times New Roman" w:cs="Times New Roman"/>
                <w:sz w:val="24"/>
                <w:szCs w:val="24"/>
                <w:lang w:eastAsia="ru-RU"/>
              </w:rPr>
            </w:pPr>
          </w:p>
        </w:tc>
        <w:tc>
          <w:tcPr>
            <w:tcW w:w="1276" w:type="dxa"/>
          </w:tcPr>
          <w:p w14:paraId="1EBE4178" w14:textId="77777777" w:rsidR="0009498F" w:rsidRPr="004F5ACE" w:rsidRDefault="0009498F" w:rsidP="00917E61">
            <w:pPr>
              <w:spacing w:after="0" w:line="240" w:lineRule="auto"/>
              <w:jc w:val="center"/>
              <w:rPr>
                <w:rFonts w:ascii="Times New Roman" w:eastAsia="Times New Roman" w:hAnsi="Times New Roman" w:cs="Times New Roman"/>
                <w:sz w:val="24"/>
                <w:szCs w:val="24"/>
                <w:lang w:eastAsia="ru-RU"/>
              </w:rPr>
            </w:pPr>
            <w:r w:rsidRPr="004F5ACE">
              <w:rPr>
                <w:rFonts w:ascii="Times New Roman" w:eastAsia="Times New Roman" w:hAnsi="Times New Roman" w:cs="Times New Roman"/>
                <w:sz w:val="24"/>
                <w:szCs w:val="24"/>
                <w:lang w:eastAsia="ru-RU"/>
              </w:rPr>
              <w:t>денежная выплата</w:t>
            </w:r>
          </w:p>
        </w:tc>
        <w:tc>
          <w:tcPr>
            <w:tcW w:w="1275" w:type="dxa"/>
          </w:tcPr>
          <w:p w14:paraId="03E24EEC" w14:textId="77777777" w:rsidR="0009498F" w:rsidRPr="004F5ACE" w:rsidRDefault="0009498F" w:rsidP="00917E61">
            <w:pPr>
              <w:spacing w:after="0" w:line="240" w:lineRule="auto"/>
              <w:jc w:val="center"/>
              <w:rPr>
                <w:rFonts w:ascii="Times New Roman" w:eastAsia="Times New Roman" w:hAnsi="Times New Roman" w:cs="Times New Roman"/>
                <w:sz w:val="24"/>
                <w:szCs w:val="24"/>
                <w:lang w:eastAsia="ru-RU"/>
              </w:rPr>
            </w:pPr>
            <w:r w:rsidRPr="004F5ACE">
              <w:rPr>
                <w:rFonts w:ascii="Times New Roman" w:eastAsia="Times New Roman" w:hAnsi="Times New Roman" w:cs="Times New Roman"/>
                <w:sz w:val="24"/>
                <w:szCs w:val="24"/>
                <w:lang w:eastAsia="ru-RU"/>
              </w:rPr>
              <w:t>оплата жилого помеще</w:t>
            </w:r>
            <w:r>
              <w:rPr>
                <w:rFonts w:ascii="Times New Roman" w:eastAsia="Times New Roman" w:hAnsi="Times New Roman" w:cs="Times New Roman"/>
                <w:sz w:val="24"/>
                <w:szCs w:val="24"/>
                <w:lang w:eastAsia="ru-RU"/>
              </w:rPr>
              <w:t>-</w:t>
            </w:r>
            <w:r w:rsidRPr="004F5ACE">
              <w:rPr>
                <w:rFonts w:ascii="Times New Roman" w:eastAsia="Times New Roman" w:hAnsi="Times New Roman" w:cs="Times New Roman"/>
                <w:sz w:val="24"/>
                <w:szCs w:val="24"/>
                <w:lang w:eastAsia="ru-RU"/>
              </w:rPr>
              <w:t>ния и комму</w:t>
            </w:r>
            <w:r>
              <w:rPr>
                <w:rFonts w:ascii="Times New Roman" w:eastAsia="Times New Roman" w:hAnsi="Times New Roman" w:cs="Times New Roman"/>
                <w:sz w:val="24"/>
                <w:szCs w:val="24"/>
                <w:lang w:eastAsia="ru-RU"/>
              </w:rPr>
              <w:t>-</w:t>
            </w:r>
            <w:r w:rsidRPr="004F5ACE">
              <w:rPr>
                <w:rFonts w:ascii="Times New Roman" w:eastAsia="Times New Roman" w:hAnsi="Times New Roman" w:cs="Times New Roman"/>
                <w:sz w:val="24"/>
                <w:szCs w:val="24"/>
                <w:lang w:eastAsia="ru-RU"/>
              </w:rPr>
              <w:t>нальных услуг</w:t>
            </w:r>
          </w:p>
        </w:tc>
        <w:tc>
          <w:tcPr>
            <w:tcW w:w="1276" w:type="dxa"/>
          </w:tcPr>
          <w:p w14:paraId="1BFA5B4D" w14:textId="77777777" w:rsidR="0009498F" w:rsidRPr="004F5ACE" w:rsidRDefault="0009498F" w:rsidP="00917E61">
            <w:pPr>
              <w:spacing w:after="0" w:line="240" w:lineRule="auto"/>
              <w:jc w:val="center"/>
              <w:rPr>
                <w:rFonts w:ascii="Times New Roman" w:eastAsia="Times New Roman" w:hAnsi="Times New Roman" w:cs="Times New Roman"/>
                <w:sz w:val="24"/>
                <w:szCs w:val="24"/>
                <w:lang w:eastAsia="ru-RU"/>
              </w:rPr>
            </w:pPr>
            <w:r w:rsidRPr="004F5ACE">
              <w:rPr>
                <w:rFonts w:ascii="Times New Roman" w:eastAsia="Times New Roman" w:hAnsi="Times New Roman" w:cs="Times New Roman"/>
                <w:sz w:val="24"/>
                <w:szCs w:val="24"/>
                <w:lang w:eastAsia="ru-RU"/>
              </w:rPr>
              <w:t>обеспече-ние жилыми помеще-ниями</w:t>
            </w:r>
          </w:p>
        </w:tc>
        <w:tc>
          <w:tcPr>
            <w:tcW w:w="1216" w:type="dxa"/>
          </w:tcPr>
          <w:p w14:paraId="6E8D48D9" w14:textId="65BC51CE" w:rsidR="0009498F" w:rsidRPr="004F5ACE" w:rsidRDefault="0009498F" w:rsidP="002B25E7">
            <w:pPr>
              <w:spacing w:after="0" w:line="240" w:lineRule="auto"/>
              <w:jc w:val="center"/>
              <w:rPr>
                <w:rFonts w:ascii="Times New Roman" w:eastAsia="Times New Roman" w:hAnsi="Times New Roman" w:cs="Times New Roman"/>
                <w:sz w:val="24"/>
                <w:szCs w:val="24"/>
                <w:lang w:eastAsia="ru-RU"/>
              </w:rPr>
            </w:pPr>
            <w:r w:rsidRPr="004F5ACE">
              <w:rPr>
                <w:rFonts w:ascii="Times New Roman" w:eastAsia="Times New Roman" w:hAnsi="Times New Roman" w:cs="Times New Roman"/>
                <w:sz w:val="24"/>
                <w:szCs w:val="24"/>
                <w:lang w:eastAsia="ru-RU"/>
              </w:rPr>
              <w:t>обеспече-</w:t>
            </w:r>
            <w:r w:rsidR="002B25E7" w:rsidRPr="002B25E7">
              <w:rPr>
                <w:rFonts w:ascii="Times New Roman" w:eastAsia="Times New Roman" w:hAnsi="Times New Roman" w:cs="Times New Roman"/>
                <w:sz w:val="24"/>
                <w:szCs w:val="24"/>
                <w:lang w:eastAsia="ru-RU"/>
              </w:rPr>
              <w:t>н</w:t>
            </w:r>
            <w:r w:rsidRPr="004F5ACE">
              <w:rPr>
                <w:rFonts w:ascii="Times New Roman" w:eastAsia="Times New Roman" w:hAnsi="Times New Roman" w:cs="Times New Roman"/>
                <w:sz w:val="24"/>
                <w:szCs w:val="24"/>
                <w:lang w:eastAsia="ru-RU"/>
              </w:rPr>
              <w:t>ие топливом</w:t>
            </w:r>
          </w:p>
        </w:tc>
        <w:tc>
          <w:tcPr>
            <w:tcW w:w="1237" w:type="dxa"/>
          </w:tcPr>
          <w:p w14:paraId="3D30AFA8" w14:textId="77777777" w:rsidR="0009498F" w:rsidRPr="004F5ACE" w:rsidRDefault="0009498F" w:rsidP="00917E61">
            <w:pPr>
              <w:spacing w:after="0" w:line="240" w:lineRule="auto"/>
              <w:jc w:val="center"/>
              <w:rPr>
                <w:rFonts w:ascii="Times New Roman" w:eastAsia="Times New Roman" w:hAnsi="Times New Roman" w:cs="Times New Roman"/>
                <w:sz w:val="24"/>
                <w:szCs w:val="24"/>
                <w:lang w:eastAsia="ru-RU"/>
              </w:rPr>
            </w:pPr>
            <w:r w:rsidRPr="004F5ACE">
              <w:rPr>
                <w:rFonts w:ascii="Times New Roman" w:eastAsia="Times New Roman" w:hAnsi="Times New Roman" w:cs="Times New Roman"/>
                <w:sz w:val="24"/>
                <w:szCs w:val="24"/>
                <w:lang w:eastAsia="ru-RU"/>
              </w:rPr>
              <w:t>оплата и установ-ка телефона</w:t>
            </w:r>
          </w:p>
        </w:tc>
        <w:tc>
          <w:tcPr>
            <w:tcW w:w="1374" w:type="dxa"/>
          </w:tcPr>
          <w:p w14:paraId="0FCF9F91" w14:textId="77777777" w:rsidR="00F56BBC" w:rsidRDefault="0009498F" w:rsidP="00917E61">
            <w:pPr>
              <w:spacing w:after="0" w:line="240" w:lineRule="auto"/>
              <w:jc w:val="center"/>
              <w:rPr>
                <w:rFonts w:ascii="Times New Roman" w:eastAsia="Calibri" w:hAnsi="Times New Roman" w:cs="Times New Roman"/>
                <w:sz w:val="28"/>
                <w:szCs w:val="28"/>
                <w:lang w:eastAsia="ru-RU"/>
              </w:rPr>
            </w:pPr>
            <w:r w:rsidRPr="004F5ACE">
              <w:rPr>
                <w:rFonts w:ascii="Times New Roman" w:eastAsia="Times New Roman" w:hAnsi="Times New Roman" w:cs="Times New Roman"/>
                <w:sz w:val="24"/>
                <w:szCs w:val="24"/>
                <w:lang w:eastAsia="ru-RU"/>
              </w:rPr>
              <w:t>проезд городским и пригород-ным</w:t>
            </w:r>
            <w:r w:rsidR="00F56BBC" w:rsidRPr="00B34B6B">
              <w:rPr>
                <w:rFonts w:ascii="Times New Roman" w:eastAsia="Calibri" w:hAnsi="Times New Roman" w:cs="Times New Roman"/>
                <w:sz w:val="28"/>
                <w:szCs w:val="28"/>
                <w:lang w:eastAsia="ru-RU"/>
              </w:rPr>
              <w:t> </w:t>
            </w:r>
          </w:p>
          <w:p w14:paraId="2B2947DB" w14:textId="77777777" w:rsidR="0009498F" w:rsidRPr="004F5ACE" w:rsidRDefault="0009498F" w:rsidP="00917E61">
            <w:pPr>
              <w:spacing w:after="0" w:line="240" w:lineRule="auto"/>
              <w:jc w:val="center"/>
              <w:rPr>
                <w:rFonts w:ascii="Times New Roman" w:eastAsia="Times New Roman" w:hAnsi="Times New Roman" w:cs="Times New Roman"/>
                <w:sz w:val="24"/>
                <w:szCs w:val="24"/>
                <w:lang w:eastAsia="ru-RU"/>
              </w:rPr>
            </w:pPr>
            <w:r w:rsidRPr="004F5ACE">
              <w:rPr>
                <w:rFonts w:ascii="Times New Roman" w:eastAsia="Times New Roman" w:hAnsi="Times New Roman" w:cs="Times New Roman"/>
                <w:sz w:val="24"/>
                <w:szCs w:val="24"/>
                <w:lang w:eastAsia="ru-RU"/>
              </w:rPr>
              <w:t>транспор-том</w:t>
            </w:r>
          </w:p>
        </w:tc>
        <w:tc>
          <w:tcPr>
            <w:tcW w:w="1276" w:type="dxa"/>
          </w:tcPr>
          <w:p w14:paraId="69B66FA7" w14:textId="77777777" w:rsidR="0009498F" w:rsidRPr="004F5ACE" w:rsidRDefault="0009498F" w:rsidP="00917E61">
            <w:pPr>
              <w:spacing w:after="0" w:line="240" w:lineRule="auto"/>
              <w:jc w:val="center"/>
              <w:rPr>
                <w:rFonts w:ascii="Times New Roman" w:eastAsia="Times New Roman" w:hAnsi="Times New Roman" w:cs="Times New Roman"/>
                <w:sz w:val="24"/>
                <w:szCs w:val="24"/>
                <w:lang w:eastAsia="ru-RU"/>
              </w:rPr>
            </w:pPr>
            <w:r w:rsidRPr="004F5ACE">
              <w:rPr>
                <w:rFonts w:ascii="Times New Roman" w:eastAsia="Times New Roman" w:hAnsi="Times New Roman" w:cs="Times New Roman"/>
                <w:sz w:val="24"/>
                <w:szCs w:val="24"/>
                <w:lang w:eastAsia="ru-RU"/>
              </w:rPr>
              <w:t>проезд на междуго-родном транспор-те</w:t>
            </w:r>
          </w:p>
        </w:tc>
        <w:tc>
          <w:tcPr>
            <w:tcW w:w="1417" w:type="dxa"/>
          </w:tcPr>
          <w:p w14:paraId="16E6445E" w14:textId="77777777" w:rsidR="0009498F" w:rsidRPr="004F5ACE" w:rsidRDefault="0009498F" w:rsidP="00917E61">
            <w:pPr>
              <w:spacing w:after="0" w:line="240" w:lineRule="auto"/>
              <w:jc w:val="center"/>
              <w:rPr>
                <w:rFonts w:ascii="Times New Roman" w:eastAsia="Times New Roman" w:hAnsi="Times New Roman" w:cs="Times New Roman"/>
                <w:sz w:val="24"/>
                <w:szCs w:val="24"/>
                <w:lang w:eastAsia="ru-RU"/>
              </w:rPr>
            </w:pPr>
            <w:r w:rsidRPr="004F5ACE">
              <w:rPr>
                <w:rFonts w:ascii="Times New Roman" w:eastAsia="Times New Roman" w:hAnsi="Times New Roman" w:cs="Times New Roman"/>
                <w:sz w:val="24"/>
                <w:szCs w:val="24"/>
                <w:lang w:eastAsia="ru-RU"/>
              </w:rPr>
              <w:t>лекарственное обеспече-ние</w:t>
            </w:r>
            <w:r w:rsidR="00F56BBC">
              <w:rPr>
                <w:rFonts w:ascii="Times New Roman" w:eastAsia="Times New Roman" w:hAnsi="Times New Roman" w:cs="Times New Roman"/>
                <w:sz w:val="24"/>
                <w:szCs w:val="24"/>
                <w:lang w:eastAsia="ru-RU"/>
              </w:rPr>
              <w:t>, обеспече-ние</w:t>
            </w:r>
            <w:r w:rsidRPr="004F5ACE">
              <w:rPr>
                <w:rFonts w:ascii="Times New Roman" w:eastAsia="Times New Roman" w:hAnsi="Times New Roman" w:cs="Times New Roman"/>
                <w:sz w:val="24"/>
                <w:szCs w:val="24"/>
                <w:lang w:eastAsia="ru-RU"/>
              </w:rPr>
              <w:t xml:space="preserve"> изделиями медицинс-кого назначения и меди</w:t>
            </w:r>
            <w:r w:rsidR="00F56BBC">
              <w:rPr>
                <w:rFonts w:ascii="Times New Roman" w:eastAsia="Times New Roman" w:hAnsi="Times New Roman" w:cs="Times New Roman"/>
                <w:sz w:val="24"/>
                <w:szCs w:val="24"/>
                <w:lang w:eastAsia="ru-RU"/>
              </w:rPr>
              <w:t>-цинс</w:t>
            </w:r>
            <w:r w:rsidRPr="004F5ACE">
              <w:rPr>
                <w:rFonts w:ascii="Times New Roman" w:eastAsia="Times New Roman" w:hAnsi="Times New Roman" w:cs="Times New Roman"/>
                <w:sz w:val="24"/>
                <w:szCs w:val="24"/>
                <w:lang w:eastAsia="ru-RU"/>
              </w:rPr>
              <w:t>кие услуги</w:t>
            </w:r>
          </w:p>
        </w:tc>
        <w:tc>
          <w:tcPr>
            <w:tcW w:w="1135" w:type="dxa"/>
          </w:tcPr>
          <w:p w14:paraId="1AD996CD" w14:textId="77777777" w:rsidR="0009498F" w:rsidRPr="004F5ACE" w:rsidRDefault="0009498F" w:rsidP="00917E61">
            <w:pPr>
              <w:spacing w:after="0" w:line="240" w:lineRule="auto"/>
              <w:jc w:val="center"/>
              <w:rPr>
                <w:rFonts w:ascii="Times New Roman" w:eastAsia="Times New Roman" w:hAnsi="Times New Roman" w:cs="Times New Roman"/>
                <w:sz w:val="24"/>
                <w:szCs w:val="24"/>
                <w:lang w:eastAsia="ru-RU"/>
              </w:rPr>
            </w:pPr>
            <w:r w:rsidRPr="004F5ACE">
              <w:rPr>
                <w:rFonts w:ascii="Times New Roman" w:eastAsia="Times New Roman" w:hAnsi="Times New Roman" w:cs="Times New Roman"/>
                <w:sz w:val="24"/>
                <w:szCs w:val="24"/>
                <w:lang w:eastAsia="ru-RU"/>
              </w:rPr>
              <w:t>обеспе</w:t>
            </w:r>
            <w:r w:rsidR="00F56BBC">
              <w:rPr>
                <w:rFonts w:ascii="Times New Roman" w:eastAsia="Times New Roman" w:hAnsi="Times New Roman" w:cs="Times New Roman"/>
                <w:sz w:val="24"/>
                <w:szCs w:val="24"/>
                <w:lang w:eastAsia="ru-RU"/>
              </w:rPr>
              <w:t>-че</w:t>
            </w:r>
            <w:r w:rsidRPr="004F5ACE">
              <w:rPr>
                <w:rFonts w:ascii="Times New Roman" w:eastAsia="Times New Roman" w:hAnsi="Times New Roman" w:cs="Times New Roman"/>
                <w:sz w:val="24"/>
                <w:szCs w:val="24"/>
                <w:lang w:eastAsia="ru-RU"/>
              </w:rPr>
              <w:t>ние пита</w:t>
            </w:r>
            <w:r w:rsidR="00F56BBC">
              <w:rPr>
                <w:rFonts w:ascii="Times New Roman" w:eastAsia="Times New Roman" w:hAnsi="Times New Roman" w:cs="Times New Roman"/>
                <w:sz w:val="24"/>
                <w:szCs w:val="24"/>
                <w:lang w:eastAsia="ru-RU"/>
              </w:rPr>
              <w:t>-</w:t>
            </w:r>
            <w:r w:rsidRPr="004F5ACE">
              <w:rPr>
                <w:rFonts w:ascii="Times New Roman" w:eastAsia="Times New Roman" w:hAnsi="Times New Roman" w:cs="Times New Roman"/>
                <w:sz w:val="24"/>
                <w:szCs w:val="24"/>
                <w:lang w:eastAsia="ru-RU"/>
              </w:rPr>
              <w:t>нием</w:t>
            </w:r>
          </w:p>
        </w:tc>
        <w:tc>
          <w:tcPr>
            <w:tcW w:w="1132" w:type="dxa"/>
          </w:tcPr>
          <w:p w14:paraId="287B0958" w14:textId="77777777" w:rsidR="0009498F" w:rsidRPr="004F5ACE" w:rsidRDefault="0009498F" w:rsidP="00917E61">
            <w:pPr>
              <w:spacing w:after="0" w:line="240" w:lineRule="auto"/>
              <w:jc w:val="center"/>
              <w:rPr>
                <w:rFonts w:ascii="Times New Roman" w:eastAsia="Times New Roman" w:hAnsi="Times New Roman" w:cs="Times New Roman"/>
                <w:sz w:val="24"/>
                <w:szCs w:val="24"/>
                <w:lang w:eastAsia="ru-RU"/>
              </w:rPr>
            </w:pPr>
            <w:r w:rsidRPr="004F5ACE">
              <w:rPr>
                <w:rFonts w:ascii="Times New Roman" w:eastAsia="Times New Roman" w:hAnsi="Times New Roman" w:cs="Times New Roman"/>
                <w:sz w:val="24"/>
                <w:szCs w:val="24"/>
                <w:lang w:eastAsia="ru-RU"/>
              </w:rPr>
              <w:t>санаторно-курорт-ное лечение или пребывание в доме отдыха (вклю-чая проезд)</w:t>
            </w:r>
          </w:p>
        </w:tc>
        <w:tc>
          <w:tcPr>
            <w:tcW w:w="1136" w:type="dxa"/>
          </w:tcPr>
          <w:p w14:paraId="13224AC4" w14:textId="77777777" w:rsidR="0009498F" w:rsidRPr="004F5ACE" w:rsidRDefault="0009498F" w:rsidP="00917E6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дру</w:t>
            </w:r>
            <w:r w:rsidRPr="004F5ACE">
              <w:rPr>
                <w:rFonts w:ascii="Times New Roman" w:eastAsia="Times New Roman" w:hAnsi="Times New Roman" w:cs="Times New Roman"/>
                <w:sz w:val="24"/>
                <w:szCs w:val="24"/>
                <w:lang w:eastAsia="ru-RU"/>
              </w:rPr>
              <w:t>гие меры со</w:t>
            </w:r>
            <w:r>
              <w:rPr>
                <w:rFonts w:ascii="Times New Roman" w:eastAsia="Times New Roman" w:hAnsi="Times New Roman" w:cs="Times New Roman"/>
                <w:sz w:val="24"/>
                <w:szCs w:val="24"/>
                <w:lang w:eastAsia="ru-RU"/>
              </w:rPr>
              <w:t>-</w:t>
            </w:r>
            <w:r w:rsidRPr="004F5ACE">
              <w:rPr>
                <w:rFonts w:ascii="Times New Roman" w:eastAsia="Times New Roman" w:hAnsi="Times New Roman" w:cs="Times New Roman"/>
                <w:sz w:val="24"/>
                <w:szCs w:val="24"/>
                <w:lang w:eastAsia="ru-RU"/>
              </w:rPr>
              <w:t>циаль-ной под</w:t>
            </w:r>
            <w:r>
              <w:rPr>
                <w:rFonts w:ascii="Times New Roman" w:eastAsia="Times New Roman" w:hAnsi="Times New Roman" w:cs="Times New Roman"/>
                <w:sz w:val="24"/>
                <w:szCs w:val="24"/>
                <w:lang w:eastAsia="ru-RU"/>
              </w:rPr>
              <w:t>-</w:t>
            </w:r>
            <w:r w:rsidRPr="004F5ACE">
              <w:rPr>
                <w:rFonts w:ascii="Times New Roman" w:eastAsia="Times New Roman" w:hAnsi="Times New Roman" w:cs="Times New Roman"/>
                <w:sz w:val="24"/>
                <w:szCs w:val="24"/>
                <w:lang w:eastAsia="ru-RU"/>
              </w:rPr>
              <w:t>держки</w:t>
            </w:r>
          </w:p>
        </w:tc>
      </w:tr>
      <w:tr w:rsidR="0009498F" w:rsidRPr="004F5ACE" w14:paraId="79EE92B1" w14:textId="77777777" w:rsidTr="00780F86">
        <w:trPr>
          <w:trHeight w:val="379"/>
        </w:trPr>
        <w:tc>
          <w:tcPr>
            <w:tcW w:w="16473" w:type="dxa"/>
            <w:gridSpan w:val="13"/>
            <w:vAlign w:val="center"/>
          </w:tcPr>
          <w:p w14:paraId="4489EA4E" w14:textId="77777777" w:rsidR="0009498F" w:rsidRPr="004F5ACE" w:rsidRDefault="0009498F" w:rsidP="00917E61">
            <w:pPr>
              <w:spacing w:after="0" w:line="240" w:lineRule="auto"/>
              <w:jc w:val="center"/>
              <w:rPr>
                <w:rFonts w:ascii="Times New Roman" w:eastAsia="Times New Roman" w:hAnsi="Times New Roman" w:cs="Times New Roman"/>
                <w:b/>
                <w:sz w:val="24"/>
                <w:szCs w:val="24"/>
                <w:lang w:eastAsia="ru-RU"/>
              </w:rPr>
            </w:pPr>
            <w:r w:rsidRPr="004F5ACE">
              <w:rPr>
                <w:rFonts w:ascii="Times New Roman" w:eastAsia="Times New Roman" w:hAnsi="Times New Roman" w:cs="Times New Roman"/>
                <w:b/>
                <w:sz w:val="24"/>
                <w:szCs w:val="24"/>
                <w:lang w:eastAsia="ru-RU"/>
              </w:rPr>
              <w:t>в натуральной и денежной формах</w:t>
            </w:r>
          </w:p>
        </w:tc>
      </w:tr>
      <w:tr w:rsidR="00EF6A4E" w:rsidRPr="004F5ACE" w14:paraId="740842B7" w14:textId="77777777" w:rsidTr="00780F86">
        <w:trPr>
          <w:trHeight w:val="413"/>
        </w:trPr>
        <w:tc>
          <w:tcPr>
            <w:tcW w:w="1447" w:type="dxa"/>
            <w:vAlign w:val="center"/>
          </w:tcPr>
          <w:p w14:paraId="507E80C4" w14:textId="77777777" w:rsidR="00EF6A4E" w:rsidRPr="004F5ACE" w:rsidRDefault="00EF6A4E" w:rsidP="00EF6A4E">
            <w:pPr>
              <w:spacing w:after="0" w:line="240" w:lineRule="auto"/>
              <w:rPr>
                <w:rFonts w:ascii="Times New Roman" w:eastAsia="Times New Roman" w:hAnsi="Times New Roman" w:cs="Times New Roman"/>
                <w:b/>
                <w:sz w:val="24"/>
                <w:szCs w:val="24"/>
                <w:lang w:eastAsia="ru-RU"/>
              </w:rPr>
            </w:pPr>
            <w:r w:rsidRPr="004F5ACE">
              <w:rPr>
                <w:rFonts w:ascii="Times New Roman" w:eastAsia="Times New Roman" w:hAnsi="Times New Roman" w:cs="Times New Roman"/>
                <w:b/>
                <w:sz w:val="24"/>
                <w:szCs w:val="24"/>
                <w:lang w:eastAsia="ru-RU"/>
              </w:rPr>
              <w:t>Всего</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201ED1C5" w14:textId="77777777" w:rsidR="00EF6A4E" w:rsidRPr="00EF6A4E" w:rsidRDefault="00EF6A4E" w:rsidP="00EF6A4E">
            <w:pPr>
              <w:spacing w:after="0"/>
              <w:jc w:val="center"/>
              <w:rPr>
                <w:rFonts w:ascii="Times New Roman" w:hAnsi="Times New Roman"/>
                <w:b/>
              </w:rPr>
            </w:pPr>
            <w:r w:rsidRPr="00EF6A4E">
              <w:rPr>
                <w:rFonts w:ascii="Times New Roman" w:hAnsi="Times New Roman"/>
                <w:b/>
              </w:rPr>
              <w:t>607140327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596241FD" w14:textId="77777777" w:rsidR="00EF6A4E" w:rsidRPr="00EF6A4E" w:rsidRDefault="00EF6A4E" w:rsidP="00EF6A4E">
            <w:pPr>
              <w:spacing w:after="0"/>
              <w:jc w:val="center"/>
              <w:rPr>
                <w:rFonts w:ascii="Times New Roman" w:hAnsi="Times New Roman"/>
                <w:b/>
              </w:rPr>
            </w:pPr>
            <w:r w:rsidRPr="00EF6A4E">
              <w:rPr>
                <w:rFonts w:ascii="Times New Roman" w:hAnsi="Times New Roman"/>
                <w:b/>
              </w:rPr>
              <w:t>435490040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298A756E" w14:textId="77777777" w:rsidR="00EF6A4E" w:rsidRPr="00EF6A4E" w:rsidRDefault="00EF6A4E" w:rsidP="00EF6A4E">
            <w:pPr>
              <w:spacing w:after="0"/>
              <w:jc w:val="center"/>
              <w:rPr>
                <w:rFonts w:ascii="Times New Roman" w:hAnsi="Times New Roman"/>
                <w:b/>
              </w:rPr>
            </w:pPr>
            <w:r w:rsidRPr="00EF6A4E">
              <w:rPr>
                <w:rFonts w:ascii="Times New Roman" w:hAnsi="Times New Roman"/>
                <w:b/>
              </w:rPr>
              <w:t>19451791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FC7D3BA" w14:textId="77777777" w:rsidR="00EF6A4E" w:rsidRPr="00EF6A4E" w:rsidRDefault="00EF6A4E" w:rsidP="00EF6A4E">
            <w:pPr>
              <w:spacing w:after="0"/>
              <w:jc w:val="center"/>
              <w:rPr>
                <w:rFonts w:ascii="Times New Roman" w:hAnsi="Times New Roman"/>
                <w:b/>
              </w:rPr>
            </w:pPr>
            <w:r w:rsidRPr="00EF6A4E">
              <w:rPr>
                <w:rFonts w:ascii="Times New Roman" w:hAnsi="Times New Roman"/>
                <w:b/>
              </w:rPr>
              <w:t>64520901</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bottom"/>
          </w:tcPr>
          <w:p w14:paraId="70126D72" w14:textId="77777777" w:rsidR="00EF6A4E" w:rsidRPr="00EF6A4E" w:rsidRDefault="00EF6A4E" w:rsidP="00EF6A4E">
            <w:pPr>
              <w:spacing w:after="0"/>
              <w:jc w:val="center"/>
              <w:rPr>
                <w:rFonts w:ascii="Times New Roman" w:hAnsi="Times New Roman"/>
                <w:b/>
              </w:rPr>
            </w:pPr>
            <w:r w:rsidRPr="00EF6A4E">
              <w:rPr>
                <w:rFonts w:ascii="Times New Roman" w:hAnsi="Times New Roman"/>
                <w:b/>
              </w:rPr>
              <w:t>325284</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bottom"/>
          </w:tcPr>
          <w:p w14:paraId="0DFD9751" w14:textId="77777777" w:rsidR="00EF6A4E" w:rsidRPr="00EF6A4E" w:rsidRDefault="00EF6A4E" w:rsidP="00EF6A4E">
            <w:pPr>
              <w:spacing w:after="0"/>
              <w:jc w:val="center"/>
              <w:rPr>
                <w:rFonts w:ascii="Times New Roman" w:hAnsi="Times New Roman"/>
                <w:b/>
              </w:rPr>
            </w:pPr>
            <w:r w:rsidRPr="00EF6A4E">
              <w:rPr>
                <w:rFonts w:ascii="Times New Roman" w:hAnsi="Times New Roman"/>
                <w:b/>
              </w:rPr>
              <w:t>830</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bottom"/>
          </w:tcPr>
          <w:p w14:paraId="54A2BD4A" w14:textId="77777777" w:rsidR="00EF6A4E" w:rsidRPr="00EF6A4E" w:rsidRDefault="00EF6A4E" w:rsidP="00EF6A4E">
            <w:pPr>
              <w:spacing w:after="0"/>
              <w:jc w:val="center"/>
              <w:rPr>
                <w:rFonts w:ascii="Times New Roman" w:hAnsi="Times New Roman"/>
                <w:b/>
              </w:rPr>
            </w:pPr>
            <w:r w:rsidRPr="00EF6A4E">
              <w:rPr>
                <w:rFonts w:ascii="Times New Roman" w:hAnsi="Times New Roman"/>
                <w:b/>
              </w:rPr>
              <w:t>9741732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244A8F0" w14:textId="77777777" w:rsidR="00EF6A4E" w:rsidRPr="00EF6A4E" w:rsidRDefault="00EF6A4E" w:rsidP="00EF6A4E">
            <w:pPr>
              <w:spacing w:after="0"/>
              <w:jc w:val="center"/>
              <w:rPr>
                <w:rFonts w:ascii="Times New Roman" w:hAnsi="Times New Roman"/>
                <w:b/>
              </w:rPr>
            </w:pPr>
            <w:r w:rsidRPr="00EF6A4E">
              <w:rPr>
                <w:rFonts w:ascii="Times New Roman" w:hAnsi="Times New Roman"/>
                <w:b/>
              </w:rPr>
              <w:t>497490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F11A5A1" w14:textId="77777777" w:rsidR="00EF6A4E" w:rsidRPr="00EF6A4E" w:rsidRDefault="00EF6A4E" w:rsidP="00EF6A4E">
            <w:pPr>
              <w:spacing w:after="0"/>
              <w:jc w:val="center"/>
              <w:rPr>
                <w:rFonts w:ascii="Times New Roman" w:hAnsi="Times New Roman"/>
                <w:b/>
              </w:rPr>
            </w:pPr>
            <w:r w:rsidRPr="00EF6A4E">
              <w:rPr>
                <w:rFonts w:ascii="Times New Roman" w:hAnsi="Times New Roman"/>
                <w:b/>
              </w:rPr>
              <w:t>5507342</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tcPr>
          <w:p w14:paraId="030BCBF0" w14:textId="77777777" w:rsidR="00EF6A4E" w:rsidRPr="00EF6A4E" w:rsidRDefault="00EF6A4E" w:rsidP="00EF6A4E">
            <w:pPr>
              <w:spacing w:after="0"/>
              <w:jc w:val="center"/>
              <w:rPr>
                <w:rFonts w:ascii="Times New Roman" w:hAnsi="Times New Roman"/>
                <w:b/>
              </w:rPr>
            </w:pPr>
            <w:r w:rsidRPr="00EF6A4E">
              <w:rPr>
                <w:rFonts w:ascii="Times New Roman" w:hAnsi="Times New Roman"/>
                <w:b/>
              </w:rPr>
              <w:t>42378364</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bottom"/>
          </w:tcPr>
          <w:p w14:paraId="769B7460" w14:textId="77777777" w:rsidR="00EF6A4E" w:rsidRPr="00EF6A4E" w:rsidRDefault="00EF6A4E" w:rsidP="00EF6A4E">
            <w:pPr>
              <w:spacing w:after="0"/>
              <w:jc w:val="center"/>
              <w:rPr>
                <w:rFonts w:ascii="Times New Roman" w:hAnsi="Times New Roman"/>
                <w:b/>
              </w:rPr>
            </w:pPr>
            <w:r w:rsidRPr="00EF6A4E">
              <w:rPr>
                <w:rFonts w:ascii="Times New Roman" w:hAnsi="Times New Roman"/>
                <w:b/>
              </w:rPr>
              <w:t>8323130</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bottom"/>
          </w:tcPr>
          <w:p w14:paraId="44CC7DF0" w14:textId="77777777" w:rsidR="00EF6A4E" w:rsidRPr="00EF6A4E" w:rsidRDefault="00EF6A4E" w:rsidP="00EF6A4E">
            <w:pPr>
              <w:spacing w:after="0"/>
              <w:jc w:val="center"/>
              <w:rPr>
                <w:rFonts w:ascii="Times New Roman" w:hAnsi="Times New Roman"/>
                <w:b/>
              </w:rPr>
            </w:pPr>
            <w:r w:rsidRPr="00EF6A4E">
              <w:rPr>
                <w:rFonts w:ascii="Times New Roman" w:hAnsi="Times New Roman"/>
                <w:b/>
              </w:rPr>
              <w:t>20903423</w:t>
            </w:r>
          </w:p>
        </w:tc>
      </w:tr>
      <w:tr w:rsidR="00EF6A4E" w:rsidRPr="004F5ACE" w14:paraId="5CF91B5B" w14:textId="77777777" w:rsidTr="00780F86">
        <w:tc>
          <w:tcPr>
            <w:tcW w:w="1447" w:type="dxa"/>
            <w:vAlign w:val="bottom"/>
          </w:tcPr>
          <w:p w14:paraId="7BF46136" w14:textId="77777777" w:rsidR="00EF6A4E" w:rsidRPr="004F5ACE" w:rsidRDefault="00EF6A4E" w:rsidP="00EF6A4E">
            <w:pPr>
              <w:spacing w:after="0" w:line="240" w:lineRule="auto"/>
              <w:ind w:firstLine="113"/>
              <w:rPr>
                <w:rFonts w:ascii="Times New Roman" w:hAnsi="Times New Roman"/>
              </w:rPr>
            </w:pPr>
            <w:r w:rsidRPr="004F5ACE">
              <w:rPr>
                <w:rFonts w:ascii="Times New Roman" w:hAnsi="Times New Roman"/>
              </w:rPr>
              <w:t>в том числе по категориям:</w:t>
            </w:r>
          </w:p>
          <w:p w14:paraId="694242D6" w14:textId="049B37E3" w:rsidR="00EF6A4E" w:rsidRPr="004F5ACE" w:rsidRDefault="00EF6A4E" w:rsidP="00EF6A4E">
            <w:pPr>
              <w:spacing w:after="0" w:line="240" w:lineRule="auto"/>
              <w:rPr>
                <w:rFonts w:ascii="Times New Roman" w:hAnsi="Times New Roman"/>
              </w:rPr>
            </w:pPr>
            <w:r w:rsidRPr="004F5ACE">
              <w:rPr>
                <w:rFonts w:ascii="Times New Roman" w:hAnsi="Times New Roman"/>
              </w:rPr>
              <w:t>дети</w:t>
            </w:r>
            <w:r w:rsidRPr="00295F0B">
              <w:rPr>
                <w:rFonts w:ascii="Times New Roman" w:hAnsi="Times New Roman"/>
              </w:rPr>
              <w:t xml:space="preserve"> с инвалид</w:t>
            </w:r>
            <w:r w:rsidR="002B25E7">
              <w:rPr>
                <w:rFonts w:ascii="Times New Roman" w:hAnsi="Times New Roman"/>
              </w:rPr>
              <w:t>-</w:t>
            </w:r>
            <w:r w:rsidRPr="00295F0B">
              <w:rPr>
                <w:rFonts w:ascii="Times New Roman" w:hAnsi="Times New Roman"/>
              </w:rPr>
              <w:t>ностью</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2E0AED13" w14:textId="77777777" w:rsidR="00EF6A4E" w:rsidRPr="00EF6A4E" w:rsidRDefault="00EF6A4E" w:rsidP="00EF6A4E">
            <w:pPr>
              <w:spacing w:after="0"/>
              <w:jc w:val="center"/>
              <w:rPr>
                <w:rFonts w:ascii="Times New Roman" w:hAnsi="Times New Roman"/>
              </w:rPr>
            </w:pPr>
            <w:r w:rsidRPr="00EF6A4E">
              <w:rPr>
                <w:rFonts w:ascii="Times New Roman" w:hAnsi="Times New Roman"/>
              </w:rPr>
              <w:t>9895644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7435C9DE" w14:textId="77777777" w:rsidR="00EF6A4E" w:rsidRPr="00EF6A4E" w:rsidRDefault="00EF6A4E" w:rsidP="00EF6A4E">
            <w:pPr>
              <w:spacing w:after="0"/>
              <w:jc w:val="center"/>
              <w:rPr>
                <w:rFonts w:ascii="Times New Roman" w:hAnsi="Times New Roman"/>
              </w:rPr>
            </w:pPr>
            <w:r w:rsidRPr="00EF6A4E">
              <w:rPr>
                <w:rFonts w:ascii="Times New Roman" w:hAnsi="Times New Roman"/>
              </w:rPr>
              <w:t>2385081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4E8E2CEE" w14:textId="77777777" w:rsidR="00EF6A4E" w:rsidRPr="00EF6A4E" w:rsidRDefault="00EF6A4E" w:rsidP="00EF6A4E">
            <w:pPr>
              <w:spacing w:after="0"/>
              <w:jc w:val="center"/>
              <w:rPr>
                <w:rFonts w:ascii="Times New Roman" w:hAnsi="Times New Roman"/>
              </w:rPr>
            </w:pPr>
            <w:r w:rsidRPr="00EF6A4E">
              <w:rPr>
                <w:rFonts w:ascii="Times New Roman" w:hAnsi="Times New Roman"/>
              </w:rPr>
              <w:t>695515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F5E73DD" w14:textId="77777777" w:rsidR="00EF6A4E" w:rsidRPr="00EF6A4E" w:rsidRDefault="00EF6A4E" w:rsidP="00EF6A4E">
            <w:pPr>
              <w:spacing w:after="0"/>
              <w:jc w:val="center"/>
              <w:rPr>
                <w:rFonts w:ascii="Times New Roman" w:hAnsi="Times New Roman"/>
              </w:rPr>
            </w:pPr>
            <w:r w:rsidRPr="00EF6A4E">
              <w:rPr>
                <w:rFonts w:ascii="Times New Roman" w:hAnsi="Times New Roman"/>
              </w:rPr>
              <w:t>691004</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bottom"/>
          </w:tcPr>
          <w:p w14:paraId="258FB11D" w14:textId="77777777" w:rsidR="00EF6A4E" w:rsidRPr="00EF6A4E" w:rsidRDefault="00EF6A4E" w:rsidP="00EF6A4E">
            <w:pPr>
              <w:spacing w:after="0"/>
              <w:jc w:val="center"/>
              <w:rPr>
                <w:rFonts w:ascii="Times New Roman" w:hAnsi="Times New Roman"/>
              </w:rPr>
            </w:pPr>
            <w:r w:rsidRPr="00EF6A4E">
              <w:rPr>
                <w:rFonts w:ascii="Times New Roman" w:hAnsi="Times New Roman"/>
              </w:rPr>
              <w:t>694</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bottom"/>
          </w:tcPr>
          <w:p w14:paraId="148A787C" w14:textId="77777777" w:rsidR="00EF6A4E" w:rsidRPr="00EF6A4E" w:rsidRDefault="00EF6A4E" w:rsidP="00EF6A4E">
            <w:pPr>
              <w:spacing w:after="0"/>
              <w:jc w:val="center"/>
              <w:rPr>
                <w:rFonts w:ascii="Times New Roman" w:hAnsi="Times New Roman"/>
              </w:rPr>
            </w:pPr>
            <w:r w:rsidRPr="00EF6A4E">
              <w:rPr>
                <w:rFonts w:ascii="Times New Roman" w:hAnsi="Times New Roman"/>
              </w:rPr>
              <w:t>526</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bottom"/>
          </w:tcPr>
          <w:p w14:paraId="1F3CE372" w14:textId="77777777" w:rsidR="00EF6A4E" w:rsidRPr="00EF6A4E" w:rsidRDefault="00EF6A4E" w:rsidP="00EF6A4E">
            <w:pPr>
              <w:spacing w:after="0"/>
              <w:jc w:val="center"/>
              <w:rPr>
                <w:rFonts w:ascii="Times New Roman" w:hAnsi="Times New Roman"/>
              </w:rPr>
            </w:pPr>
            <w:r w:rsidRPr="00EF6A4E">
              <w:rPr>
                <w:rFonts w:ascii="Times New Roman" w:hAnsi="Times New Roman"/>
              </w:rPr>
              <w:t>181016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7DEE614E" w14:textId="77777777" w:rsidR="00EF6A4E" w:rsidRPr="00EF6A4E" w:rsidRDefault="00EF6A4E" w:rsidP="00EF6A4E">
            <w:pPr>
              <w:spacing w:after="0"/>
              <w:jc w:val="center"/>
              <w:rPr>
                <w:rFonts w:ascii="Times New Roman" w:hAnsi="Times New Roman"/>
              </w:rPr>
            </w:pPr>
            <w:r w:rsidRPr="00EF6A4E">
              <w:rPr>
                <w:rFonts w:ascii="Times New Roman" w:hAnsi="Times New Roman"/>
              </w:rPr>
              <w:t>63230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D17E5D2" w14:textId="77777777" w:rsidR="00EF6A4E" w:rsidRPr="00EF6A4E" w:rsidRDefault="00EF6A4E" w:rsidP="00EF6A4E">
            <w:pPr>
              <w:spacing w:after="0"/>
              <w:jc w:val="center"/>
              <w:rPr>
                <w:rFonts w:ascii="Times New Roman" w:hAnsi="Times New Roman"/>
              </w:rPr>
            </w:pPr>
            <w:r w:rsidRPr="00EF6A4E">
              <w:rPr>
                <w:rFonts w:ascii="Times New Roman" w:hAnsi="Times New Roman"/>
              </w:rPr>
              <w:t>4444080</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tcPr>
          <w:p w14:paraId="58D88620" w14:textId="77777777" w:rsidR="00EF6A4E" w:rsidRPr="00EF6A4E" w:rsidRDefault="00EF6A4E" w:rsidP="00EF6A4E">
            <w:pPr>
              <w:spacing w:after="0"/>
              <w:jc w:val="center"/>
              <w:rPr>
                <w:rFonts w:ascii="Times New Roman" w:hAnsi="Times New Roman"/>
              </w:rPr>
            </w:pPr>
            <w:r w:rsidRPr="00EF6A4E">
              <w:rPr>
                <w:rFonts w:ascii="Times New Roman" w:hAnsi="Times New Roman"/>
              </w:rPr>
              <w:t>171922</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bottom"/>
          </w:tcPr>
          <w:p w14:paraId="059E557E" w14:textId="77777777" w:rsidR="00EF6A4E" w:rsidRPr="00EF6A4E" w:rsidRDefault="00EF6A4E" w:rsidP="00EF6A4E">
            <w:pPr>
              <w:spacing w:after="0"/>
              <w:jc w:val="center"/>
              <w:rPr>
                <w:rFonts w:ascii="Times New Roman" w:hAnsi="Times New Roman"/>
              </w:rPr>
            </w:pPr>
            <w:r w:rsidRPr="00EF6A4E">
              <w:rPr>
                <w:rFonts w:ascii="Times New Roman" w:hAnsi="Times New Roman"/>
              </w:rPr>
              <w:t>998906</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bottom"/>
          </w:tcPr>
          <w:p w14:paraId="26426A6A" w14:textId="77777777" w:rsidR="00EF6A4E" w:rsidRPr="00EF6A4E" w:rsidRDefault="00EF6A4E" w:rsidP="00EF6A4E">
            <w:pPr>
              <w:spacing w:after="0"/>
              <w:jc w:val="center"/>
              <w:rPr>
                <w:rFonts w:ascii="Times New Roman" w:hAnsi="Times New Roman"/>
              </w:rPr>
            </w:pPr>
            <w:r w:rsidRPr="00EF6A4E">
              <w:rPr>
                <w:rFonts w:ascii="Times New Roman" w:hAnsi="Times New Roman"/>
              </w:rPr>
              <w:t>263670</w:t>
            </w:r>
          </w:p>
        </w:tc>
      </w:tr>
      <w:tr w:rsidR="00EF6A4E" w:rsidRPr="004F5ACE" w14:paraId="3DF9DC15" w14:textId="77777777" w:rsidTr="00780F86">
        <w:tc>
          <w:tcPr>
            <w:tcW w:w="1447" w:type="dxa"/>
            <w:vAlign w:val="bottom"/>
          </w:tcPr>
          <w:p w14:paraId="5B9B4A66" w14:textId="77777777" w:rsidR="00EF6A4E" w:rsidRPr="004F5ACE" w:rsidRDefault="00EF6A4E" w:rsidP="00EF6A4E">
            <w:pPr>
              <w:spacing w:after="0" w:line="240" w:lineRule="auto"/>
              <w:rPr>
                <w:rFonts w:ascii="Times New Roman" w:hAnsi="Times New Roman"/>
              </w:rPr>
            </w:pPr>
            <w:r w:rsidRPr="004F5ACE">
              <w:rPr>
                <w:rFonts w:ascii="Times New Roman" w:hAnsi="Times New Roman"/>
              </w:rPr>
              <w:t>дети-сироты и дети, оставшиеся без попечения родителей</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6F820ACF" w14:textId="77777777" w:rsidR="00EF6A4E" w:rsidRPr="00EF6A4E" w:rsidRDefault="00EF6A4E" w:rsidP="00EF6A4E">
            <w:pPr>
              <w:spacing w:after="0"/>
              <w:jc w:val="center"/>
              <w:rPr>
                <w:rFonts w:ascii="Times New Roman" w:hAnsi="Times New Roman"/>
              </w:rPr>
            </w:pPr>
            <w:r w:rsidRPr="00EF6A4E">
              <w:rPr>
                <w:rFonts w:ascii="Times New Roman" w:hAnsi="Times New Roman"/>
              </w:rPr>
              <w:t>124144343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6AE5ACA5" w14:textId="77777777" w:rsidR="00EF6A4E" w:rsidRPr="00EF6A4E" w:rsidRDefault="00EF6A4E" w:rsidP="00EF6A4E">
            <w:pPr>
              <w:spacing w:after="0"/>
              <w:jc w:val="center"/>
              <w:rPr>
                <w:rFonts w:ascii="Times New Roman" w:hAnsi="Times New Roman"/>
              </w:rPr>
            </w:pPr>
            <w:r w:rsidRPr="00EF6A4E">
              <w:rPr>
                <w:rFonts w:ascii="Times New Roman" w:hAnsi="Times New Roman"/>
              </w:rPr>
              <w:t>69770352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081D231E" w14:textId="77777777" w:rsidR="00EF6A4E" w:rsidRPr="00EF6A4E" w:rsidRDefault="00EF6A4E" w:rsidP="00EF6A4E">
            <w:pPr>
              <w:spacing w:after="0"/>
              <w:jc w:val="center"/>
              <w:rPr>
                <w:rFonts w:ascii="Times New Roman" w:hAnsi="Times New Roman"/>
              </w:rPr>
            </w:pPr>
            <w:r w:rsidRPr="00EF6A4E">
              <w:rPr>
                <w:rFonts w:ascii="Times New Roman" w:hAnsi="Times New Roman"/>
              </w:rPr>
              <w:t>1159038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60D8DC09" w14:textId="77777777" w:rsidR="00EF6A4E" w:rsidRPr="00EF6A4E" w:rsidRDefault="00EF6A4E" w:rsidP="00EF6A4E">
            <w:pPr>
              <w:spacing w:after="0"/>
              <w:jc w:val="center"/>
              <w:rPr>
                <w:rFonts w:ascii="Times New Roman" w:hAnsi="Times New Roman"/>
              </w:rPr>
            </w:pPr>
            <w:r w:rsidRPr="00EF6A4E">
              <w:rPr>
                <w:rFonts w:ascii="Times New Roman" w:hAnsi="Times New Roman"/>
              </w:rPr>
              <w:t>40406867</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bottom"/>
          </w:tcPr>
          <w:p w14:paraId="7A7E3090" w14:textId="77777777" w:rsidR="00EF6A4E" w:rsidRPr="00EF6A4E" w:rsidRDefault="00EF6A4E" w:rsidP="00EF6A4E">
            <w:pPr>
              <w:spacing w:after="0"/>
              <w:jc w:val="center"/>
              <w:rPr>
                <w:rFonts w:ascii="Times New Roman" w:hAnsi="Times New Roman"/>
              </w:rPr>
            </w:pPr>
            <w:r w:rsidRPr="00EF6A4E">
              <w:rPr>
                <w:rFonts w:ascii="Times New Roman" w:hAnsi="Times New Roman"/>
              </w:rPr>
              <w:t>13</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bottom"/>
          </w:tcPr>
          <w:p w14:paraId="561A08B6" w14:textId="77777777" w:rsidR="00EF6A4E" w:rsidRPr="00EF6A4E" w:rsidRDefault="00EF6A4E" w:rsidP="00EF6A4E">
            <w:pPr>
              <w:spacing w:after="0"/>
              <w:jc w:val="center"/>
              <w:rPr>
                <w:rFonts w:ascii="Times New Roman" w:hAnsi="Times New Roman"/>
              </w:rPr>
            </w:pPr>
            <w:r w:rsidRPr="00EF6A4E">
              <w:rPr>
                <w:rFonts w:ascii="Times New Roman" w:hAnsi="Times New Roman"/>
              </w:rPr>
              <w:t>-</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bottom"/>
          </w:tcPr>
          <w:p w14:paraId="3FCD0675" w14:textId="77777777" w:rsidR="00EF6A4E" w:rsidRPr="00EF6A4E" w:rsidRDefault="00EF6A4E" w:rsidP="00EF6A4E">
            <w:pPr>
              <w:spacing w:after="0"/>
              <w:jc w:val="center"/>
              <w:rPr>
                <w:rFonts w:ascii="Times New Roman" w:hAnsi="Times New Roman"/>
              </w:rPr>
            </w:pPr>
            <w:r w:rsidRPr="00EF6A4E">
              <w:rPr>
                <w:rFonts w:ascii="Times New Roman" w:hAnsi="Times New Roman"/>
              </w:rPr>
              <w:t>457933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77D9643" w14:textId="77777777" w:rsidR="00EF6A4E" w:rsidRPr="00EF6A4E" w:rsidRDefault="00EF6A4E" w:rsidP="00EF6A4E">
            <w:pPr>
              <w:spacing w:after="0"/>
              <w:jc w:val="center"/>
              <w:rPr>
                <w:rFonts w:ascii="Times New Roman" w:hAnsi="Times New Roman"/>
              </w:rPr>
            </w:pPr>
            <w:r w:rsidRPr="00EF6A4E">
              <w:rPr>
                <w:rFonts w:ascii="Times New Roman" w:hAnsi="Times New Roman"/>
              </w:rPr>
              <w:t>77265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7FA676C" w14:textId="77777777" w:rsidR="00EF6A4E" w:rsidRPr="00EF6A4E" w:rsidRDefault="00EF6A4E" w:rsidP="00EF6A4E">
            <w:pPr>
              <w:spacing w:after="0"/>
              <w:jc w:val="center"/>
              <w:rPr>
                <w:rFonts w:ascii="Times New Roman" w:hAnsi="Times New Roman"/>
              </w:rPr>
            </w:pPr>
            <w:r w:rsidRPr="00EF6A4E">
              <w:rPr>
                <w:rFonts w:ascii="Times New Roman" w:hAnsi="Times New Roman"/>
              </w:rPr>
              <w:t>18775</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tcPr>
          <w:p w14:paraId="0C5E8755" w14:textId="77777777" w:rsidR="00EF6A4E" w:rsidRPr="00EF6A4E" w:rsidRDefault="00EF6A4E" w:rsidP="00EF6A4E">
            <w:pPr>
              <w:spacing w:after="0"/>
              <w:jc w:val="center"/>
              <w:rPr>
                <w:rFonts w:ascii="Times New Roman" w:hAnsi="Times New Roman"/>
              </w:rPr>
            </w:pPr>
            <w:r w:rsidRPr="00EF6A4E">
              <w:rPr>
                <w:rFonts w:ascii="Times New Roman" w:hAnsi="Times New Roman"/>
              </w:rPr>
              <w:t>4825139</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bottom"/>
          </w:tcPr>
          <w:p w14:paraId="217A8D57" w14:textId="77777777" w:rsidR="00EF6A4E" w:rsidRPr="00EF6A4E" w:rsidRDefault="00EF6A4E" w:rsidP="00EF6A4E">
            <w:pPr>
              <w:spacing w:after="0"/>
              <w:jc w:val="center"/>
              <w:rPr>
                <w:rFonts w:ascii="Times New Roman" w:hAnsi="Times New Roman"/>
              </w:rPr>
            </w:pPr>
            <w:r w:rsidRPr="00EF6A4E">
              <w:rPr>
                <w:rFonts w:ascii="Times New Roman" w:hAnsi="Times New Roman"/>
              </w:rPr>
              <w:t>1022608</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bottom"/>
          </w:tcPr>
          <w:p w14:paraId="758D04B0" w14:textId="77777777" w:rsidR="00EF6A4E" w:rsidRPr="00EF6A4E" w:rsidRDefault="00EF6A4E" w:rsidP="00EF6A4E">
            <w:pPr>
              <w:spacing w:after="0"/>
              <w:jc w:val="center"/>
              <w:rPr>
                <w:rFonts w:ascii="Times New Roman" w:hAnsi="Times New Roman"/>
              </w:rPr>
            </w:pPr>
            <w:r w:rsidRPr="00EF6A4E">
              <w:rPr>
                <w:rFonts w:ascii="Times New Roman" w:hAnsi="Times New Roman"/>
              </w:rPr>
              <w:t>6406353</w:t>
            </w:r>
          </w:p>
        </w:tc>
      </w:tr>
      <w:tr w:rsidR="00EF6A4E" w:rsidRPr="004F5ACE" w14:paraId="15DE814B" w14:textId="77777777" w:rsidTr="00780F86">
        <w:tc>
          <w:tcPr>
            <w:tcW w:w="1447" w:type="dxa"/>
            <w:vAlign w:val="bottom"/>
          </w:tcPr>
          <w:p w14:paraId="357CED1E" w14:textId="77777777" w:rsidR="00EF6A4E" w:rsidRPr="004F5ACE" w:rsidRDefault="00EF6A4E" w:rsidP="00EF6A4E">
            <w:pPr>
              <w:spacing w:after="0" w:line="240" w:lineRule="auto"/>
              <w:rPr>
                <w:rFonts w:ascii="Times New Roman" w:hAnsi="Times New Roman"/>
              </w:rPr>
            </w:pPr>
            <w:r w:rsidRPr="004F5ACE">
              <w:rPr>
                <w:rFonts w:ascii="Times New Roman" w:hAnsi="Times New Roman"/>
              </w:rPr>
              <w:t>студенты, учащиеся, школьники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4A1696C" w14:textId="77777777" w:rsidR="00EF6A4E" w:rsidRPr="00EF6A4E" w:rsidRDefault="00EF6A4E" w:rsidP="00EF6A4E">
            <w:pPr>
              <w:spacing w:after="0"/>
              <w:jc w:val="center"/>
              <w:rPr>
                <w:rFonts w:ascii="Times New Roman" w:hAnsi="Times New Roman"/>
              </w:rPr>
            </w:pPr>
            <w:r w:rsidRPr="00EF6A4E">
              <w:rPr>
                <w:rFonts w:ascii="Times New Roman" w:hAnsi="Times New Roman"/>
              </w:rPr>
              <w:t>45873733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F561FB1" w14:textId="77777777" w:rsidR="00EF6A4E" w:rsidRPr="00EF6A4E" w:rsidRDefault="00EF6A4E" w:rsidP="00EF6A4E">
            <w:pPr>
              <w:spacing w:after="0"/>
              <w:jc w:val="center"/>
              <w:rPr>
                <w:rFonts w:ascii="Times New Roman" w:hAnsi="Times New Roman"/>
              </w:rPr>
            </w:pPr>
            <w:r w:rsidRPr="00EF6A4E">
              <w:rPr>
                <w:rFonts w:ascii="Times New Roman" w:hAnsi="Times New Roman"/>
              </w:rPr>
              <w:t>13062983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760A7967" w14:textId="77777777" w:rsidR="00EF6A4E" w:rsidRPr="00EF6A4E" w:rsidRDefault="00EF6A4E" w:rsidP="00EF6A4E">
            <w:pPr>
              <w:spacing w:after="0"/>
              <w:jc w:val="center"/>
              <w:rPr>
                <w:rFonts w:ascii="Times New Roman" w:hAnsi="Times New Roman"/>
              </w:rPr>
            </w:pPr>
            <w:r w:rsidRPr="00EF6A4E">
              <w:rPr>
                <w:rFonts w:ascii="Times New Roman" w:hAnsi="Times New Roman"/>
              </w:rPr>
              <w:t>41378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AE055CA" w14:textId="77777777" w:rsidR="00EF6A4E" w:rsidRPr="00EF6A4E" w:rsidRDefault="00EF6A4E" w:rsidP="00EF6A4E">
            <w:pPr>
              <w:spacing w:after="0"/>
              <w:jc w:val="center"/>
              <w:rPr>
                <w:rFonts w:ascii="Times New Roman" w:hAnsi="Times New Roman"/>
              </w:rPr>
            </w:pPr>
            <w:r w:rsidRPr="00EF6A4E">
              <w:rPr>
                <w:rFonts w:ascii="Times New Roman" w:hAnsi="Times New Roman"/>
              </w:rPr>
              <w:t>417</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bottom"/>
          </w:tcPr>
          <w:p w14:paraId="5B47D31D" w14:textId="77777777" w:rsidR="00EF6A4E" w:rsidRPr="00EF6A4E" w:rsidRDefault="00EF6A4E" w:rsidP="00EF6A4E">
            <w:pPr>
              <w:spacing w:after="0"/>
              <w:jc w:val="center"/>
              <w:rPr>
                <w:rFonts w:ascii="Times New Roman" w:hAnsi="Times New Roman"/>
              </w:rPr>
            </w:pPr>
            <w:r w:rsidRPr="00EF6A4E">
              <w:rPr>
                <w:rFonts w:ascii="Times New Roman" w:hAnsi="Times New Roman"/>
              </w:rPr>
              <w:t>-</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bottom"/>
          </w:tcPr>
          <w:p w14:paraId="6D7AEA3B" w14:textId="77777777" w:rsidR="00EF6A4E" w:rsidRPr="00EF6A4E" w:rsidRDefault="00EF6A4E" w:rsidP="00EF6A4E">
            <w:pPr>
              <w:spacing w:after="0"/>
              <w:jc w:val="center"/>
              <w:rPr>
                <w:rFonts w:ascii="Times New Roman" w:hAnsi="Times New Roman"/>
              </w:rPr>
            </w:pPr>
            <w:r w:rsidRPr="00EF6A4E">
              <w:rPr>
                <w:rFonts w:ascii="Times New Roman" w:hAnsi="Times New Roman"/>
              </w:rPr>
              <w:t>-</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bottom"/>
          </w:tcPr>
          <w:p w14:paraId="1F78CC73" w14:textId="77777777" w:rsidR="00EF6A4E" w:rsidRPr="00EF6A4E" w:rsidRDefault="00EF6A4E" w:rsidP="00EF6A4E">
            <w:pPr>
              <w:spacing w:after="0"/>
              <w:jc w:val="center"/>
              <w:rPr>
                <w:rFonts w:ascii="Times New Roman" w:hAnsi="Times New Roman"/>
              </w:rPr>
            </w:pPr>
            <w:r w:rsidRPr="00EF6A4E">
              <w:rPr>
                <w:rFonts w:ascii="Times New Roman" w:hAnsi="Times New Roman"/>
              </w:rPr>
              <w:t>2403016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78482AB8" w14:textId="77777777" w:rsidR="00EF6A4E" w:rsidRPr="00EF6A4E" w:rsidRDefault="00EF6A4E" w:rsidP="00EF6A4E">
            <w:pPr>
              <w:spacing w:after="0"/>
              <w:jc w:val="center"/>
              <w:rPr>
                <w:rFonts w:ascii="Times New Roman" w:hAnsi="Times New Roman"/>
              </w:rPr>
            </w:pPr>
            <w:r w:rsidRPr="00EF6A4E">
              <w:rPr>
                <w:rFonts w:ascii="Times New Roman" w:hAnsi="Times New Roman"/>
              </w:rPr>
              <w:t>59575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39BD7F9" w14:textId="77777777" w:rsidR="00EF6A4E" w:rsidRPr="00EF6A4E" w:rsidRDefault="00EF6A4E" w:rsidP="00EF6A4E">
            <w:pPr>
              <w:spacing w:after="0"/>
              <w:jc w:val="center"/>
              <w:rPr>
                <w:rFonts w:ascii="Times New Roman" w:hAnsi="Times New Roman"/>
              </w:rPr>
            </w:pPr>
            <w:r w:rsidRPr="00EF6A4E">
              <w:rPr>
                <w:rFonts w:ascii="Times New Roman" w:hAnsi="Times New Roman"/>
              </w:rPr>
              <w:t>36938</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tcPr>
          <w:p w14:paraId="0CB91A24" w14:textId="77777777" w:rsidR="00EF6A4E" w:rsidRPr="00EF6A4E" w:rsidRDefault="00EF6A4E" w:rsidP="00EF6A4E">
            <w:pPr>
              <w:spacing w:after="0"/>
              <w:jc w:val="center"/>
              <w:rPr>
                <w:rFonts w:ascii="Times New Roman" w:hAnsi="Times New Roman"/>
              </w:rPr>
            </w:pPr>
            <w:r w:rsidRPr="00EF6A4E">
              <w:rPr>
                <w:rFonts w:ascii="Times New Roman" w:hAnsi="Times New Roman"/>
              </w:rPr>
              <w:t>22421503</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bottom"/>
          </w:tcPr>
          <w:p w14:paraId="342C90C6" w14:textId="77777777" w:rsidR="00EF6A4E" w:rsidRPr="00EF6A4E" w:rsidRDefault="00EF6A4E" w:rsidP="00EF6A4E">
            <w:pPr>
              <w:spacing w:after="0"/>
              <w:jc w:val="center"/>
              <w:rPr>
                <w:rFonts w:ascii="Times New Roman" w:hAnsi="Times New Roman"/>
              </w:rPr>
            </w:pPr>
            <w:r w:rsidRPr="00EF6A4E">
              <w:rPr>
                <w:rFonts w:ascii="Times New Roman" w:hAnsi="Times New Roman"/>
              </w:rPr>
              <w:t>1084571</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bottom"/>
          </w:tcPr>
          <w:p w14:paraId="2CBAD086" w14:textId="77777777" w:rsidR="00EF6A4E" w:rsidRPr="00EF6A4E" w:rsidRDefault="00EF6A4E" w:rsidP="00EF6A4E">
            <w:pPr>
              <w:spacing w:after="0"/>
              <w:jc w:val="center"/>
              <w:rPr>
                <w:rFonts w:ascii="Times New Roman" w:hAnsi="Times New Roman"/>
              </w:rPr>
            </w:pPr>
            <w:r w:rsidRPr="00EF6A4E">
              <w:rPr>
                <w:rFonts w:ascii="Times New Roman" w:hAnsi="Times New Roman"/>
              </w:rPr>
              <w:t>6763352</w:t>
            </w:r>
          </w:p>
        </w:tc>
      </w:tr>
      <w:tr w:rsidR="00EF6A4E" w:rsidRPr="004F5ACE" w14:paraId="390B0DF2" w14:textId="77777777" w:rsidTr="00780F86">
        <w:tc>
          <w:tcPr>
            <w:tcW w:w="1447" w:type="dxa"/>
            <w:vAlign w:val="bottom"/>
          </w:tcPr>
          <w:p w14:paraId="1412E135" w14:textId="77777777" w:rsidR="00EF6A4E" w:rsidRPr="004F5ACE" w:rsidRDefault="00EF6A4E" w:rsidP="00EF6A4E">
            <w:pPr>
              <w:spacing w:after="0" w:line="240" w:lineRule="auto"/>
              <w:rPr>
                <w:rFonts w:ascii="Times New Roman" w:hAnsi="Times New Roman"/>
              </w:rPr>
            </w:pPr>
            <w:r w:rsidRPr="004F5ACE">
              <w:rPr>
                <w:rFonts w:ascii="Times New Roman" w:hAnsi="Times New Roman"/>
              </w:rPr>
              <w:t>беременные женщины и кормящие матери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3566241" w14:textId="77777777" w:rsidR="00EF6A4E" w:rsidRPr="00EF6A4E" w:rsidRDefault="00EF6A4E" w:rsidP="00EF6A4E">
            <w:pPr>
              <w:spacing w:after="0"/>
              <w:jc w:val="center"/>
              <w:rPr>
                <w:rFonts w:ascii="Times New Roman" w:hAnsi="Times New Roman"/>
              </w:rPr>
            </w:pPr>
            <w:r w:rsidRPr="00EF6A4E">
              <w:rPr>
                <w:rFonts w:ascii="Times New Roman" w:hAnsi="Times New Roman"/>
              </w:rPr>
              <w:t>5262724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40433B4" w14:textId="77777777" w:rsidR="00EF6A4E" w:rsidRPr="00EF6A4E" w:rsidRDefault="00EF6A4E" w:rsidP="00EF6A4E">
            <w:pPr>
              <w:spacing w:after="0"/>
              <w:jc w:val="center"/>
              <w:rPr>
                <w:rFonts w:ascii="Times New Roman" w:hAnsi="Times New Roman"/>
              </w:rPr>
            </w:pPr>
            <w:r w:rsidRPr="00EF6A4E">
              <w:rPr>
                <w:rFonts w:ascii="Times New Roman" w:hAnsi="Times New Roman"/>
              </w:rPr>
              <w:t>4010474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00403CF0" w14:textId="77777777" w:rsidR="00EF6A4E" w:rsidRPr="00EF6A4E" w:rsidRDefault="00EF6A4E" w:rsidP="00EF6A4E">
            <w:pPr>
              <w:spacing w:after="0"/>
              <w:jc w:val="center"/>
              <w:rPr>
                <w:rFonts w:ascii="Times New Roman" w:hAnsi="Times New Roman"/>
              </w:rPr>
            </w:pPr>
            <w:r w:rsidRPr="00EF6A4E">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B6E6DAC" w14:textId="77777777" w:rsidR="00EF6A4E" w:rsidRPr="00EF6A4E" w:rsidRDefault="00EF6A4E" w:rsidP="00EF6A4E">
            <w:pPr>
              <w:spacing w:after="0"/>
              <w:jc w:val="center"/>
              <w:rPr>
                <w:rFonts w:ascii="Times New Roman" w:hAnsi="Times New Roman"/>
              </w:rPr>
            </w:pPr>
            <w:r w:rsidRPr="00EF6A4E">
              <w:rPr>
                <w:rFonts w:ascii="Times New Roman" w:hAnsi="Times New Roman"/>
              </w:rPr>
              <w:t>-</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bottom"/>
          </w:tcPr>
          <w:p w14:paraId="167238F4" w14:textId="77777777" w:rsidR="00EF6A4E" w:rsidRPr="00EF6A4E" w:rsidRDefault="00EF6A4E" w:rsidP="00EF6A4E">
            <w:pPr>
              <w:spacing w:after="0"/>
              <w:jc w:val="center"/>
              <w:rPr>
                <w:rFonts w:ascii="Times New Roman" w:hAnsi="Times New Roman"/>
              </w:rPr>
            </w:pPr>
            <w:r w:rsidRPr="00EF6A4E">
              <w:rPr>
                <w:rFonts w:ascii="Times New Roman" w:hAnsi="Times New Roman"/>
              </w:rPr>
              <w:t>-</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bottom"/>
          </w:tcPr>
          <w:p w14:paraId="36FFA5DC" w14:textId="77777777" w:rsidR="00EF6A4E" w:rsidRPr="00EF6A4E" w:rsidRDefault="00EF6A4E" w:rsidP="00EF6A4E">
            <w:pPr>
              <w:spacing w:after="0"/>
              <w:jc w:val="center"/>
              <w:rPr>
                <w:rFonts w:ascii="Times New Roman" w:hAnsi="Times New Roman"/>
              </w:rPr>
            </w:pPr>
            <w:r w:rsidRPr="00EF6A4E">
              <w:rPr>
                <w:rFonts w:ascii="Times New Roman" w:hAnsi="Times New Roman"/>
              </w:rPr>
              <w:t>-</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bottom"/>
          </w:tcPr>
          <w:p w14:paraId="088AABC3" w14:textId="77777777" w:rsidR="00EF6A4E" w:rsidRPr="00EF6A4E" w:rsidRDefault="00EF6A4E" w:rsidP="00EF6A4E">
            <w:pPr>
              <w:spacing w:after="0"/>
              <w:jc w:val="center"/>
              <w:rPr>
                <w:rFonts w:ascii="Times New Roman" w:hAnsi="Times New Roman"/>
              </w:rPr>
            </w:pPr>
            <w:r w:rsidRPr="00EF6A4E">
              <w:rPr>
                <w:rFonts w:ascii="Times New Roman" w:hAnsi="Times New Roman"/>
              </w:rPr>
              <w:t>11438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4AEC0C37" w14:textId="77777777" w:rsidR="00EF6A4E" w:rsidRPr="00EF6A4E" w:rsidRDefault="00EF6A4E" w:rsidP="00EF6A4E">
            <w:pPr>
              <w:spacing w:after="0"/>
              <w:jc w:val="center"/>
              <w:rPr>
                <w:rFonts w:ascii="Times New Roman" w:hAnsi="Times New Roman"/>
              </w:rPr>
            </w:pPr>
            <w:r w:rsidRPr="00EF6A4E">
              <w:rPr>
                <w:rFonts w:ascii="Times New Roman" w:hAnsi="Times New Roman"/>
              </w:rPr>
              <w:t>24246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C9D728B" w14:textId="77777777" w:rsidR="00EF6A4E" w:rsidRPr="00EF6A4E" w:rsidRDefault="00EF6A4E" w:rsidP="00EF6A4E">
            <w:pPr>
              <w:spacing w:after="0"/>
              <w:jc w:val="center"/>
              <w:rPr>
                <w:rFonts w:ascii="Times New Roman" w:hAnsi="Times New Roman"/>
              </w:rPr>
            </w:pPr>
            <w:r w:rsidRPr="00EF6A4E">
              <w:rPr>
                <w:rFonts w:ascii="Times New Roman" w:hAnsi="Times New Roman"/>
              </w:rPr>
              <w:t>11405</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tcPr>
          <w:p w14:paraId="1F403329" w14:textId="77777777" w:rsidR="00EF6A4E" w:rsidRPr="00EF6A4E" w:rsidRDefault="00EF6A4E" w:rsidP="00EF6A4E">
            <w:pPr>
              <w:spacing w:after="0"/>
              <w:jc w:val="center"/>
              <w:rPr>
                <w:rFonts w:ascii="Times New Roman" w:hAnsi="Times New Roman"/>
              </w:rPr>
            </w:pPr>
            <w:r w:rsidRPr="00EF6A4E">
              <w:rPr>
                <w:rFonts w:ascii="Times New Roman" w:hAnsi="Times New Roman"/>
              </w:rPr>
              <w:t>1167429</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bottom"/>
          </w:tcPr>
          <w:p w14:paraId="7CF77E9D" w14:textId="77777777" w:rsidR="00EF6A4E" w:rsidRPr="00EF6A4E" w:rsidRDefault="00EF6A4E" w:rsidP="00EF6A4E">
            <w:pPr>
              <w:spacing w:after="0"/>
              <w:jc w:val="center"/>
              <w:rPr>
                <w:rFonts w:ascii="Times New Roman" w:hAnsi="Times New Roman"/>
              </w:rPr>
            </w:pPr>
            <w:r w:rsidRPr="00EF6A4E">
              <w:rPr>
                <w:rFonts w:ascii="Times New Roman" w:hAnsi="Times New Roman"/>
              </w:rPr>
              <w:t>5568</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bottom"/>
          </w:tcPr>
          <w:p w14:paraId="3DC13B41" w14:textId="77777777" w:rsidR="00EF6A4E" w:rsidRPr="00EF6A4E" w:rsidRDefault="00EF6A4E" w:rsidP="00EF6A4E">
            <w:pPr>
              <w:spacing w:after="0"/>
              <w:jc w:val="center"/>
              <w:rPr>
                <w:rFonts w:ascii="Times New Roman" w:hAnsi="Times New Roman"/>
              </w:rPr>
            </w:pPr>
            <w:r w:rsidRPr="00EF6A4E">
              <w:rPr>
                <w:rFonts w:ascii="Times New Roman" w:hAnsi="Times New Roman"/>
              </w:rPr>
              <w:t>32164</w:t>
            </w:r>
          </w:p>
        </w:tc>
      </w:tr>
      <w:tr w:rsidR="00EF6A4E" w:rsidRPr="004F5ACE" w14:paraId="34198A40" w14:textId="77777777" w:rsidTr="00780F86">
        <w:tc>
          <w:tcPr>
            <w:tcW w:w="1447" w:type="dxa"/>
            <w:vAlign w:val="bottom"/>
          </w:tcPr>
          <w:p w14:paraId="7822D4E0" w14:textId="77777777" w:rsidR="00EF6A4E" w:rsidRPr="004F5ACE" w:rsidRDefault="00EF6A4E" w:rsidP="00EF6A4E">
            <w:pPr>
              <w:spacing w:after="0" w:line="240" w:lineRule="auto"/>
              <w:rPr>
                <w:rFonts w:ascii="Times New Roman" w:hAnsi="Times New Roman"/>
              </w:rPr>
            </w:pPr>
            <w:r>
              <w:rPr>
                <w:rFonts w:ascii="Times New Roman" w:hAnsi="Times New Roman"/>
              </w:rPr>
              <w:t>молодые семьи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6B4D9F04" w14:textId="77777777" w:rsidR="00EF6A4E" w:rsidRPr="00EF6A4E" w:rsidRDefault="00EF6A4E" w:rsidP="00EF6A4E">
            <w:pPr>
              <w:spacing w:after="0"/>
              <w:jc w:val="center"/>
              <w:rPr>
                <w:rFonts w:ascii="Times New Roman" w:hAnsi="Times New Roman"/>
              </w:rPr>
            </w:pPr>
            <w:r w:rsidRPr="00EF6A4E">
              <w:rPr>
                <w:rFonts w:ascii="Times New Roman" w:hAnsi="Times New Roman"/>
              </w:rPr>
              <w:t>11845723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BDA5038" w14:textId="77777777" w:rsidR="00EF6A4E" w:rsidRPr="00EF6A4E" w:rsidRDefault="00EF6A4E" w:rsidP="00EF6A4E">
            <w:pPr>
              <w:spacing w:after="0"/>
              <w:jc w:val="center"/>
              <w:rPr>
                <w:rFonts w:ascii="Times New Roman" w:hAnsi="Times New Roman"/>
              </w:rPr>
            </w:pPr>
            <w:r w:rsidRPr="00EF6A4E">
              <w:rPr>
                <w:rFonts w:ascii="Times New Roman" w:hAnsi="Times New Roman"/>
              </w:rPr>
              <w:t>3525880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21444040" w14:textId="77777777" w:rsidR="00EF6A4E" w:rsidRPr="00EF6A4E" w:rsidRDefault="00EF6A4E" w:rsidP="00EF6A4E">
            <w:pPr>
              <w:spacing w:after="0"/>
              <w:jc w:val="center"/>
              <w:rPr>
                <w:rFonts w:ascii="Times New Roman" w:hAnsi="Times New Roman"/>
              </w:rPr>
            </w:pPr>
            <w:r w:rsidRPr="00EF6A4E">
              <w:rPr>
                <w:rFonts w:ascii="Times New Roman" w:hAnsi="Times New Roman"/>
              </w:rPr>
              <w:t>809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52618ACD" w14:textId="77777777" w:rsidR="00EF6A4E" w:rsidRPr="00EF6A4E" w:rsidRDefault="00EF6A4E" w:rsidP="00EF6A4E">
            <w:pPr>
              <w:spacing w:after="0"/>
              <w:jc w:val="center"/>
              <w:rPr>
                <w:rFonts w:ascii="Times New Roman" w:hAnsi="Times New Roman"/>
              </w:rPr>
            </w:pPr>
            <w:r w:rsidRPr="00EF6A4E">
              <w:rPr>
                <w:rFonts w:ascii="Times New Roman" w:hAnsi="Times New Roman"/>
              </w:rPr>
              <w:t>8319034</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bottom"/>
          </w:tcPr>
          <w:p w14:paraId="0316B31E" w14:textId="77777777" w:rsidR="00EF6A4E" w:rsidRPr="00EF6A4E" w:rsidRDefault="00EF6A4E" w:rsidP="00EF6A4E">
            <w:pPr>
              <w:spacing w:after="0"/>
              <w:jc w:val="center"/>
              <w:rPr>
                <w:rFonts w:ascii="Times New Roman" w:hAnsi="Times New Roman"/>
              </w:rPr>
            </w:pPr>
            <w:r w:rsidRPr="00EF6A4E">
              <w:rPr>
                <w:rFonts w:ascii="Times New Roman" w:hAnsi="Times New Roman"/>
              </w:rPr>
              <w:t>-</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bottom"/>
          </w:tcPr>
          <w:p w14:paraId="18E234CE" w14:textId="77777777" w:rsidR="00EF6A4E" w:rsidRPr="00EF6A4E" w:rsidRDefault="00EF6A4E" w:rsidP="00EF6A4E">
            <w:pPr>
              <w:spacing w:after="0"/>
              <w:jc w:val="center"/>
              <w:rPr>
                <w:rFonts w:ascii="Times New Roman" w:hAnsi="Times New Roman"/>
              </w:rPr>
            </w:pPr>
            <w:r w:rsidRPr="00EF6A4E">
              <w:rPr>
                <w:rFonts w:ascii="Times New Roman" w:hAnsi="Times New Roman"/>
              </w:rPr>
              <w:t>-</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bottom"/>
          </w:tcPr>
          <w:p w14:paraId="39109170" w14:textId="77777777" w:rsidR="00EF6A4E" w:rsidRPr="00EF6A4E" w:rsidRDefault="00EF6A4E" w:rsidP="00EF6A4E">
            <w:pPr>
              <w:spacing w:after="0"/>
              <w:jc w:val="center"/>
              <w:rPr>
                <w:rFonts w:ascii="Times New Roman" w:hAnsi="Times New Roman"/>
              </w:rPr>
            </w:pPr>
            <w:r w:rsidRPr="00EF6A4E">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4BA854EC" w14:textId="77777777" w:rsidR="00EF6A4E" w:rsidRPr="00EF6A4E" w:rsidRDefault="00EF6A4E" w:rsidP="00EF6A4E">
            <w:pPr>
              <w:spacing w:after="0"/>
              <w:jc w:val="center"/>
              <w:rPr>
                <w:rFonts w:ascii="Times New Roman" w:hAnsi="Times New Roman"/>
              </w:rPr>
            </w:pPr>
            <w:r w:rsidRPr="00EF6A4E">
              <w:rPr>
                <w:rFonts w:ascii="Times New Roman" w:hAnsi="Times New Roman"/>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3CEB668" w14:textId="77777777" w:rsidR="00EF6A4E" w:rsidRPr="00EF6A4E" w:rsidRDefault="00EF6A4E" w:rsidP="00EF6A4E">
            <w:pPr>
              <w:spacing w:after="0"/>
              <w:jc w:val="center"/>
              <w:rPr>
                <w:rFonts w:ascii="Times New Roman" w:hAnsi="Times New Roman"/>
              </w:rPr>
            </w:pPr>
            <w:r w:rsidRPr="00EF6A4E">
              <w:rPr>
                <w:rFonts w:ascii="Times New Roman" w:hAnsi="Times New Roman"/>
              </w:rPr>
              <w:t>-</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tcPr>
          <w:p w14:paraId="7C3870FF" w14:textId="77777777" w:rsidR="00EF6A4E" w:rsidRPr="00EF6A4E" w:rsidRDefault="00EF6A4E" w:rsidP="00EF6A4E">
            <w:pPr>
              <w:spacing w:after="0"/>
              <w:jc w:val="center"/>
              <w:rPr>
                <w:rFonts w:ascii="Times New Roman" w:hAnsi="Times New Roman"/>
              </w:rPr>
            </w:pPr>
            <w:r w:rsidRPr="00EF6A4E">
              <w:rPr>
                <w:rFonts w:ascii="Times New Roman" w:hAnsi="Times New Roman"/>
              </w:rPr>
              <w:t>-</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bottom"/>
          </w:tcPr>
          <w:p w14:paraId="1C53CFD7" w14:textId="77777777" w:rsidR="00EF6A4E" w:rsidRPr="00EF6A4E" w:rsidRDefault="00EF6A4E" w:rsidP="00EF6A4E">
            <w:pPr>
              <w:spacing w:after="0"/>
              <w:jc w:val="center"/>
              <w:rPr>
                <w:rFonts w:ascii="Times New Roman" w:hAnsi="Times New Roman"/>
              </w:rPr>
            </w:pPr>
            <w:r w:rsidRPr="00EF6A4E">
              <w:rPr>
                <w:rFonts w:ascii="Times New Roman" w:hAnsi="Times New Roman"/>
              </w:rPr>
              <w:t>-</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bottom"/>
          </w:tcPr>
          <w:p w14:paraId="56591F7B" w14:textId="77777777" w:rsidR="00EF6A4E" w:rsidRPr="00EF6A4E" w:rsidRDefault="00EF6A4E" w:rsidP="00EF6A4E">
            <w:pPr>
              <w:spacing w:after="0"/>
              <w:jc w:val="center"/>
              <w:rPr>
                <w:rFonts w:ascii="Times New Roman" w:hAnsi="Times New Roman"/>
              </w:rPr>
            </w:pPr>
            <w:r w:rsidRPr="00EF6A4E">
              <w:rPr>
                <w:rFonts w:ascii="Times New Roman" w:hAnsi="Times New Roman"/>
              </w:rPr>
              <w:t>-</w:t>
            </w:r>
          </w:p>
        </w:tc>
      </w:tr>
      <w:tr w:rsidR="00EF6A4E" w:rsidRPr="004F5ACE" w14:paraId="41679E1B" w14:textId="77777777" w:rsidTr="00780F86">
        <w:tc>
          <w:tcPr>
            <w:tcW w:w="1447" w:type="dxa"/>
            <w:vAlign w:val="bottom"/>
          </w:tcPr>
          <w:p w14:paraId="52D9878D" w14:textId="77777777" w:rsidR="00EF6A4E" w:rsidRPr="004F5ACE" w:rsidRDefault="00EF6A4E" w:rsidP="00EF6A4E">
            <w:pPr>
              <w:spacing w:after="0" w:line="240" w:lineRule="auto"/>
              <w:rPr>
                <w:rFonts w:ascii="Times New Roman" w:hAnsi="Times New Roman"/>
              </w:rPr>
            </w:pPr>
            <w:r w:rsidRPr="004F5ACE">
              <w:rPr>
                <w:rFonts w:ascii="Times New Roman" w:hAnsi="Times New Roman"/>
              </w:rPr>
              <w:t>семьи с детьми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7E31FEF1" w14:textId="77777777" w:rsidR="00EF6A4E" w:rsidRPr="00EF6A4E" w:rsidRDefault="00EF6A4E" w:rsidP="00EF6A4E">
            <w:pPr>
              <w:spacing w:after="0"/>
              <w:jc w:val="center"/>
              <w:rPr>
                <w:rFonts w:ascii="Times New Roman" w:hAnsi="Times New Roman"/>
              </w:rPr>
            </w:pPr>
            <w:r w:rsidRPr="00EF6A4E">
              <w:rPr>
                <w:rFonts w:ascii="Times New Roman" w:hAnsi="Times New Roman"/>
              </w:rPr>
              <w:t>410118160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5F0E51C5" w14:textId="77777777" w:rsidR="00EF6A4E" w:rsidRPr="00EF6A4E" w:rsidRDefault="00EF6A4E" w:rsidP="00EF6A4E">
            <w:pPr>
              <w:spacing w:after="0"/>
              <w:jc w:val="center"/>
              <w:rPr>
                <w:rFonts w:ascii="Times New Roman" w:hAnsi="Times New Roman"/>
              </w:rPr>
            </w:pPr>
            <w:r w:rsidRPr="00EF6A4E">
              <w:rPr>
                <w:rFonts w:ascii="Times New Roman" w:hAnsi="Times New Roman"/>
              </w:rPr>
              <w:t>342735270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4363D3E6" w14:textId="77777777" w:rsidR="00EF6A4E" w:rsidRPr="00EF6A4E" w:rsidRDefault="00EF6A4E" w:rsidP="00EF6A4E">
            <w:pPr>
              <w:spacing w:after="0"/>
              <w:jc w:val="center"/>
              <w:rPr>
                <w:rFonts w:ascii="Times New Roman" w:hAnsi="Times New Roman"/>
              </w:rPr>
            </w:pPr>
            <w:r w:rsidRPr="00EF6A4E">
              <w:rPr>
                <w:rFonts w:ascii="Times New Roman" w:hAnsi="Times New Roman"/>
              </w:rPr>
              <w:t>17555051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67C4F685" w14:textId="77777777" w:rsidR="00EF6A4E" w:rsidRPr="00EF6A4E" w:rsidRDefault="00EF6A4E" w:rsidP="00EF6A4E">
            <w:pPr>
              <w:spacing w:after="0"/>
              <w:jc w:val="center"/>
              <w:rPr>
                <w:rFonts w:ascii="Times New Roman" w:hAnsi="Times New Roman"/>
              </w:rPr>
            </w:pPr>
            <w:r w:rsidRPr="00EF6A4E">
              <w:rPr>
                <w:rFonts w:ascii="Times New Roman" w:hAnsi="Times New Roman"/>
              </w:rPr>
              <w:t>15103579</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bottom"/>
          </w:tcPr>
          <w:p w14:paraId="0A322F9A" w14:textId="77777777" w:rsidR="00EF6A4E" w:rsidRPr="00EF6A4E" w:rsidRDefault="00EF6A4E" w:rsidP="00EF6A4E">
            <w:pPr>
              <w:spacing w:after="0"/>
              <w:jc w:val="center"/>
              <w:rPr>
                <w:rFonts w:ascii="Times New Roman" w:hAnsi="Times New Roman"/>
              </w:rPr>
            </w:pPr>
            <w:r w:rsidRPr="00EF6A4E">
              <w:rPr>
                <w:rFonts w:ascii="Times New Roman" w:hAnsi="Times New Roman"/>
              </w:rPr>
              <w:t>324577</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bottom"/>
          </w:tcPr>
          <w:p w14:paraId="4258CDE9" w14:textId="77777777" w:rsidR="00EF6A4E" w:rsidRPr="00EF6A4E" w:rsidRDefault="00EF6A4E" w:rsidP="00EF6A4E">
            <w:pPr>
              <w:spacing w:after="0"/>
              <w:jc w:val="center"/>
              <w:rPr>
                <w:rFonts w:ascii="Times New Roman" w:hAnsi="Times New Roman"/>
              </w:rPr>
            </w:pPr>
            <w:r w:rsidRPr="00EF6A4E">
              <w:rPr>
                <w:rFonts w:ascii="Times New Roman" w:hAnsi="Times New Roman"/>
              </w:rPr>
              <w:t>304</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bottom"/>
          </w:tcPr>
          <w:p w14:paraId="63E02880" w14:textId="77777777" w:rsidR="00EF6A4E" w:rsidRPr="00EF6A4E" w:rsidRDefault="00EF6A4E" w:rsidP="00EF6A4E">
            <w:pPr>
              <w:spacing w:after="0"/>
              <w:jc w:val="center"/>
              <w:rPr>
                <w:rFonts w:ascii="Times New Roman" w:hAnsi="Times New Roman"/>
              </w:rPr>
            </w:pPr>
            <w:r w:rsidRPr="00EF6A4E">
              <w:rPr>
                <w:rFonts w:ascii="Times New Roman" w:hAnsi="Times New Roman"/>
              </w:rPr>
              <w:t>6688329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297EB3EF" w14:textId="77777777" w:rsidR="00EF6A4E" w:rsidRPr="00EF6A4E" w:rsidRDefault="00EF6A4E" w:rsidP="00EF6A4E">
            <w:pPr>
              <w:spacing w:after="0"/>
              <w:jc w:val="center"/>
              <w:rPr>
                <w:rFonts w:ascii="Times New Roman" w:hAnsi="Times New Roman"/>
              </w:rPr>
            </w:pPr>
            <w:r w:rsidRPr="00EF6A4E">
              <w:rPr>
                <w:rFonts w:ascii="Times New Roman" w:hAnsi="Times New Roman"/>
              </w:rPr>
              <w:t>273174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CC98DD8" w14:textId="77777777" w:rsidR="00EF6A4E" w:rsidRPr="00EF6A4E" w:rsidRDefault="00EF6A4E" w:rsidP="00EF6A4E">
            <w:pPr>
              <w:spacing w:after="0"/>
              <w:jc w:val="center"/>
              <w:rPr>
                <w:rFonts w:ascii="Times New Roman" w:hAnsi="Times New Roman"/>
              </w:rPr>
            </w:pPr>
            <w:r w:rsidRPr="00EF6A4E">
              <w:rPr>
                <w:rFonts w:ascii="Times New Roman" w:hAnsi="Times New Roman"/>
              </w:rPr>
              <w:t>996144</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tcPr>
          <w:p w14:paraId="5B53963F" w14:textId="77777777" w:rsidR="00EF6A4E" w:rsidRPr="00EF6A4E" w:rsidRDefault="00EF6A4E" w:rsidP="00EF6A4E">
            <w:pPr>
              <w:spacing w:after="0"/>
              <w:jc w:val="center"/>
              <w:rPr>
                <w:rFonts w:ascii="Times New Roman" w:hAnsi="Times New Roman"/>
              </w:rPr>
            </w:pPr>
            <w:r w:rsidRPr="00EF6A4E">
              <w:rPr>
                <w:rFonts w:ascii="Times New Roman" w:hAnsi="Times New Roman"/>
              </w:rPr>
              <w:t>13792371</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bottom"/>
          </w:tcPr>
          <w:p w14:paraId="30B7D59D" w14:textId="77777777" w:rsidR="00EF6A4E" w:rsidRPr="00EF6A4E" w:rsidRDefault="00EF6A4E" w:rsidP="00EF6A4E">
            <w:pPr>
              <w:spacing w:after="0"/>
              <w:jc w:val="center"/>
              <w:rPr>
                <w:rFonts w:ascii="Times New Roman" w:hAnsi="Times New Roman"/>
              </w:rPr>
            </w:pPr>
            <w:r w:rsidRPr="00EF6A4E">
              <w:rPr>
                <w:rFonts w:ascii="Times New Roman" w:hAnsi="Times New Roman"/>
              </w:rPr>
              <w:t>5211477</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bottom"/>
          </w:tcPr>
          <w:p w14:paraId="178AC300" w14:textId="77777777" w:rsidR="00EF6A4E" w:rsidRPr="00EF6A4E" w:rsidRDefault="00EF6A4E" w:rsidP="00EF6A4E">
            <w:pPr>
              <w:spacing w:after="0"/>
              <w:jc w:val="center"/>
              <w:rPr>
                <w:rFonts w:ascii="Times New Roman" w:hAnsi="Times New Roman"/>
              </w:rPr>
            </w:pPr>
            <w:r w:rsidRPr="00EF6A4E">
              <w:rPr>
                <w:rFonts w:ascii="Times New Roman" w:hAnsi="Times New Roman"/>
              </w:rPr>
              <w:t>7437884</w:t>
            </w:r>
          </w:p>
        </w:tc>
      </w:tr>
      <w:tr w:rsidR="00EF6A4E" w:rsidRPr="004F5ACE" w14:paraId="5B4DA3E3" w14:textId="77777777" w:rsidTr="00780F86">
        <w:tc>
          <w:tcPr>
            <w:tcW w:w="1447" w:type="dxa"/>
            <w:vAlign w:val="bottom"/>
          </w:tcPr>
          <w:p w14:paraId="3F295A1C" w14:textId="77777777" w:rsidR="00EF6A4E" w:rsidRPr="00081EC5" w:rsidRDefault="00EF6A4E" w:rsidP="00EF6A4E">
            <w:pPr>
              <w:spacing w:after="0" w:line="240" w:lineRule="auto"/>
              <w:ind w:firstLine="170"/>
              <w:rPr>
                <w:rFonts w:ascii="Times New Roman" w:hAnsi="Times New Roman"/>
              </w:rPr>
            </w:pPr>
            <w:r w:rsidRPr="004F5ACE">
              <w:rPr>
                <w:rFonts w:ascii="Times New Roman" w:hAnsi="Times New Roman"/>
              </w:rPr>
              <w:t xml:space="preserve">из них: </w:t>
            </w:r>
          </w:p>
          <w:p w14:paraId="3072B805" w14:textId="77777777" w:rsidR="00EF6A4E" w:rsidRPr="004F5ACE" w:rsidRDefault="00EF6A4E" w:rsidP="00780F86">
            <w:pPr>
              <w:spacing w:after="0" w:line="240" w:lineRule="auto"/>
              <w:ind w:left="205" w:hanging="29"/>
              <w:rPr>
                <w:rFonts w:ascii="Times New Roman" w:hAnsi="Times New Roman"/>
              </w:rPr>
            </w:pPr>
            <w:r w:rsidRPr="004F5ACE">
              <w:rPr>
                <w:rFonts w:ascii="Times New Roman" w:hAnsi="Times New Roman"/>
              </w:rPr>
              <w:t>малоиму</w:t>
            </w:r>
            <w:r>
              <w:rPr>
                <w:rFonts w:ascii="Times New Roman" w:hAnsi="Times New Roman"/>
              </w:rPr>
              <w:t>-</w:t>
            </w:r>
            <w:r w:rsidRPr="004F5ACE">
              <w:rPr>
                <w:rFonts w:ascii="Times New Roman" w:hAnsi="Times New Roman"/>
              </w:rPr>
              <w:t>щие</w:t>
            </w:r>
            <w:r>
              <w:rPr>
                <w:rFonts w:ascii="Times New Roman" w:hAnsi="Times New Roman"/>
              </w:rPr>
              <w:t xml:space="preserve"> семьи с детьми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C0A551C" w14:textId="77777777" w:rsidR="00EF6A4E" w:rsidRPr="00EF6A4E" w:rsidRDefault="00EF6A4E" w:rsidP="00EF6A4E">
            <w:pPr>
              <w:spacing w:after="0"/>
              <w:jc w:val="center"/>
              <w:rPr>
                <w:rFonts w:ascii="Times New Roman" w:hAnsi="Times New Roman"/>
              </w:rPr>
            </w:pPr>
            <w:r w:rsidRPr="00EF6A4E">
              <w:rPr>
                <w:rFonts w:ascii="Times New Roman" w:hAnsi="Times New Roman"/>
              </w:rPr>
              <w:t>193335707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736FDCF9" w14:textId="77777777" w:rsidR="00EF6A4E" w:rsidRPr="00EF6A4E" w:rsidRDefault="00EF6A4E" w:rsidP="00EF6A4E">
            <w:pPr>
              <w:spacing w:after="0"/>
              <w:jc w:val="center"/>
              <w:rPr>
                <w:rFonts w:ascii="Times New Roman" w:hAnsi="Times New Roman"/>
              </w:rPr>
            </w:pPr>
            <w:r w:rsidRPr="00EF6A4E">
              <w:rPr>
                <w:rFonts w:ascii="Times New Roman" w:hAnsi="Times New Roman"/>
              </w:rPr>
              <w:t>179428310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257D3970" w14:textId="77777777" w:rsidR="00EF6A4E" w:rsidRPr="00EF6A4E" w:rsidRDefault="00EF6A4E" w:rsidP="00EF6A4E">
            <w:pPr>
              <w:spacing w:after="0"/>
              <w:jc w:val="center"/>
              <w:rPr>
                <w:rFonts w:ascii="Times New Roman" w:hAnsi="Times New Roman"/>
              </w:rPr>
            </w:pPr>
            <w:r w:rsidRPr="00EF6A4E">
              <w:rPr>
                <w:rFonts w:ascii="Times New Roman" w:hAnsi="Times New Roman"/>
              </w:rPr>
              <w:t>4743191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501156A0" w14:textId="77777777" w:rsidR="00EF6A4E" w:rsidRPr="00EF6A4E" w:rsidRDefault="00EF6A4E" w:rsidP="00EF6A4E">
            <w:pPr>
              <w:spacing w:after="0"/>
              <w:jc w:val="center"/>
              <w:rPr>
                <w:rFonts w:ascii="Times New Roman" w:hAnsi="Times New Roman"/>
              </w:rPr>
            </w:pPr>
            <w:r w:rsidRPr="00EF6A4E">
              <w:rPr>
                <w:rFonts w:ascii="Times New Roman" w:hAnsi="Times New Roman"/>
              </w:rPr>
              <w:t>787978</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bottom"/>
          </w:tcPr>
          <w:p w14:paraId="44352944" w14:textId="77777777" w:rsidR="00EF6A4E" w:rsidRPr="00EF6A4E" w:rsidRDefault="00EF6A4E" w:rsidP="00EF6A4E">
            <w:pPr>
              <w:spacing w:after="0"/>
              <w:jc w:val="center"/>
              <w:rPr>
                <w:rFonts w:ascii="Times New Roman" w:hAnsi="Times New Roman"/>
              </w:rPr>
            </w:pPr>
            <w:r w:rsidRPr="00EF6A4E">
              <w:rPr>
                <w:rFonts w:ascii="Times New Roman" w:hAnsi="Times New Roman"/>
              </w:rPr>
              <w:t>69939</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bottom"/>
          </w:tcPr>
          <w:p w14:paraId="467CFA2F" w14:textId="77777777" w:rsidR="00EF6A4E" w:rsidRPr="00EF6A4E" w:rsidRDefault="00EF6A4E" w:rsidP="00EF6A4E">
            <w:pPr>
              <w:spacing w:after="0"/>
              <w:jc w:val="center"/>
              <w:rPr>
                <w:rFonts w:ascii="Times New Roman" w:hAnsi="Times New Roman"/>
              </w:rPr>
            </w:pPr>
            <w:r w:rsidRPr="00EF6A4E">
              <w:rPr>
                <w:rFonts w:ascii="Times New Roman" w:hAnsi="Times New Roman"/>
              </w:rPr>
              <w:t>-</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bottom"/>
          </w:tcPr>
          <w:p w14:paraId="4396A6CE" w14:textId="77777777" w:rsidR="00EF6A4E" w:rsidRPr="00EF6A4E" w:rsidRDefault="00EF6A4E" w:rsidP="00EF6A4E">
            <w:pPr>
              <w:spacing w:after="0"/>
              <w:jc w:val="center"/>
              <w:rPr>
                <w:rFonts w:ascii="Times New Roman" w:hAnsi="Times New Roman"/>
              </w:rPr>
            </w:pPr>
            <w:r w:rsidRPr="00EF6A4E">
              <w:rPr>
                <w:rFonts w:ascii="Times New Roman" w:hAnsi="Times New Roman"/>
              </w:rPr>
              <w:t>1011141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589FC7D" w14:textId="77777777" w:rsidR="00EF6A4E" w:rsidRPr="00EF6A4E" w:rsidRDefault="00EF6A4E" w:rsidP="00EF6A4E">
            <w:pPr>
              <w:spacing w:after="0"/>
              <w:jc w:val="center"/>
              <w:rPr>
                <w:rFonts w:ascii="Times New Roman" w:hAnsi="Times New Roman"/>
              </w:rPr>
            </w:pPr>
            <w:r w:rsidRPr="00EF6A4E">
              <w:rPr>
                <w:rFonts w:ascii="Times New Roman" w:hAnsi="Times New Roman"/>
              </w:rPr>
              <w:t>28561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9A7FE1C" w14:textId="77777777" w:rsidR="00EF6A4E" w:rsidRPr="00EF6A4E" w:rsidRDefault="00EF6A4E" w:rsidP="00EF6A4E">
            <w:pPr>
              <w:spacing w:after="0"/>
              <w:jc w:val="center"/>
              <w:rPr>
                <w:rFonts w:ascii="Times New Roman" w:hAnsi="Times New Roman"/>
              </w:rPr>
            </w:pPr>
            <w:r w:rsidRPr="00EF6A4E">
              <w:rPr>
                <w:rFonts w:ascii="Times New Roman" w:hAnsi="Times New Roman"/>
              </w:rPr>
              <w:t>163644</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tcPr>
          <w:p w14:paraId="5CCC4293" w14:textId="77777777" w:rsidR="00EF6A4E" w:rsidRPr="00EF6A4E" w:rsidRDefault="00EF6A4E" w:rsidP="00EF6A4E">
            <w:pPr>
              <w:spacing w:after="0"/>
              <w:jc w:val="center"/>
              <w:rPr>
                <w:rFonts w:ascii="Times New Roman" w:hAnsi="Times New Roman"/>
              </w:rPr>
            </w:pPr>
            <w:r w:rsidRPr="00EF6A4E">
              <w:rPr>
                <w:rFonts w:ascii="Times New Roman" w:hAnsi="Times New Roman"/>
              </w:rPr>
              <w:t>4470331</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bottom"/>
          </w:tcPr>
          <w:p w14:paraId="2322E968" w14:textId="77777777" w:rsidR="00EF6A4E" w:rsidRPr="00EF6A4E" w:rsidRDefault="00EF6A4E" w:rsidP="00EF6A4E">
            <w:pPr>
              <w:spacing w:after="0"/>
              <w:jc w:val="center"/>
              <w:rPr>
                <w:rFonts w:ascii="Times New Roman" w:hAnsi="Times New Roman"/>
              </w:rPr>
            </w:pPr>
            <w:r w:rsidRPr="00EF6A4E">
              <w:rPr>
                <w:rFonts w:ascii="Times New Roman" w:hAnsi="Times New Roman"/>
              </w:rPr>
              <w:t>1452215</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bottom"/>
          </w:tcPr>
          <w:p w14:paraId="0D60F2C2" w14:textId="77777777" w:rsidR="00EF6A4E" w:rsidRPr="00EF6A4E" w:rsidRDefault="00EF6A4E" w:rsidP="00EF6A4E">
            <w:pPr>
              <w:spacing w:after="0"/>
              <w:jc w:val="center"/>
              <w:rPr>
                <w:rFonts w:ascii="Times New Roman" w:hAnsi="Times New Roman"/>
              </w:rPr>
            </w:pPr>
            <w:r w:rsidRPr="00EF6A4E">
              <w:rPr>
                <w:rFonts w:ascii="Times New Roman" w:hAnsi="Times New Roman"/>
              </w:rPr>
              <w:t>1180397</w:t>
            </w:r>
          </w:p>
        </w:tc>
      </w:tr>
      <w:tr w:rsidR="00EF6A4E" w:rsidRPr="004F5ACE" w14:paraId="1E42D9EA" w14:textId="77777777" w:rsidTr="00780F86">
        <w:tc>
          <w:tcPr>
            <w:tcW w:w="1447" w:type="dxa"/>
            <w:vAlign w:val="bottom"/>
          </w:tcPr>
          <w:p w14:paraId="4C952A22" w14:textId="77777777" w:rsidR="00EF6A4E" w:rsidRPr="004F5ACE" w:rsidRDefault="00EF6A4E" w:rsidP="00780F86">
            <w:pPr>
              <w:spacing w:after="0" w:line="240" w:lineRule="auto"/>
              <w:ind w:left="205"/>
              <w:rPr>
                <w:rFonts w:ascii="Times New Roman" w:hAnsi="Times New Roman"/>
              </w:rPr>
            </w:pPr>
            <w:r>
              <w:rPr>
                <w:rFonts w:ascii="Times New Roman" w:hAnsi="Times New Roman"/>
              </w:rPr>
              <w:t>многодет-ные семьи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17E3F0F" w14:textId="77777777" w:rsidR="00EF6A4E" w:rsidRPr="00EF6A4E" w:rsidRDefault="00EF6A4E" w:rsidP="00EF6A4E">
            <w:pPr>
              <w:spacing w:after="0"/>
              <w:jc w:val="center"/>
              <w:rPr>
                <w:rFonts w:ascii="Times New Roman" w:hAnsi="Times New Roman"/>
              </w:rPr>
            </w:pPr>
            <w:r w:rsidRPr="00EF6A4E">
              <w:rPr>
                <w:rFonts w:ascii="Times New Roman" w:hAnsi="Times New Roman"/>
              </w:rPr>
              <w:t>86618557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345DAB9" w14:textId="77777777" w:rsidR="00EF6A4E" w:rsidRPr="00EF6A4E" w:rsidRDefault="00EF6A4E" w:rsidP="00EF6A4E">
            <w:pPr>
              <w:spacing w:after="0"/>
              <w:jc w:val="center"/>
              <w:rPr>
                <w:rFonts w:ascii="Times New Roman" w:hAnsi="Times New Roman"/>
              </w:rPr>
            </w:pPr>
            <w:r w:rsidRPr="00EF6A4E">
              <w:rPr>
                <w:rFonts w:ascii="Times New Roman" w:hAnsi="Times New Roman"/>
              </w:rPr>
              <w:t>53313146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19E4AE7F" w14:textId="77777777" w:rsidR="00EF6A4E" w:rsidRPr="00EF6A4E" w:rsidRDefault="00EF6A4E" w:rsidP="00EF6A4E">
            <w:pPr>
              <w:spacing w:after="0"/>
              <w:jc w:val="center"/>
              <w:rPr>
                <w:rFonts w:ascii="Times New Roman" w:hAnsi="Times New Roman"/>
              </w:rPr>
            </w:pPr>
            <w:r w:rsidRPr="00EF6A4E">
              <w:rPr>
                <w:rFonts w:ascii="Times New Roman" w:hAnsi="Times New Roman"/>
              </w:rPr>
              <w:t>13889877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7506F5F5" w14:textId="77777777" w:rsidR="00EF6A4E" w:rsidRPr="00EF6A4E" w:rsidRDefault="00EF6A4E" w:rsidP="00EF6A4E">
            <w:pPr>
              <w:spacing w:after="0"/>
              <w:jc w:val="center"/>
              <w:rPr>
                <w:rFonts w:ascii="Times New Roman" w:hAnsi="Times New Roman"/>
              </w:rPr>
            </w:pPr>
            <w:r w:rsidRPr="00EF6A4E">
              <w:rPr>
                <w:rFonts w:ascii="Times New Roman" w:hAnsi="Times New Roman"/>
              </w:rPr>
              <w:t>10731316</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bottom"/>
          </w:tcPr>
          <w:p w14:paraId="27169E35" w14:textId="77777777" w:rsidR="00EF6A4E" w:rsidRPr="00EF6A4E" w:rsidRDefault="00EF6A4E" w:rsidP="00EF6A4E">
            <w:pPr>
              <w:spacing w:after="0"/>
              <w:jc w:val="center"/>
              <w:rPr>
                <w:rFonts w:ascii="Times New Roman" w:hAnsi="Times New Roman"/>
              </w:rPr>
            </w:pPr>
            <w:r w:rsidRPr="00EF6A4E">
              <w:rPr>
                <w:rFonts w:ascii="Times New Roman" w:hAnsi="Times New Roman"/>
              </w:rPr>
              <w:t>304503</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bottom"/>
          </w:tcPr>
          <w:p w14:paraId="29C027CE" w14:textId="77777777" w:rsidR="00EF6A4E" w:rsidRPr="00EF6A4E" w:rsidRDefault="00EF6A4E" w:rsidP="00EF6A4E">
            <w:pPr>
              <w:spacing w:after="0"/>
              <w:jc w:val="center"/>
              <w:rPr>
                <w:rFonts w:ascii="Times New Roman" w:hAnsi="Times New Roman"/>
              </w:rPr>
            </w:pPr>
            <w:r w:rsidRPr="00EF6A4E">
              <w:rPr>
                <w:rFonts w:ascii="Times New Roman" w:hAnsi="Times New Roman"/>
              </w:rPr>
              <w:t>-</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bottom"/>
          </w:tcPr>
          <w:p w14:paraId="4BC3C76D" w14:textId="77777777" w:rsidR="00EF6A4E" w:rsidRPr="00EF6A4E" w:rsidRDefault="00EF6A4E" w:rsidP="00EF6A4E">
            <w:pPr>
              <w:spacing w:after="0"/>
              <w:jc w:val="center"/>
              <w:rPr>
                <w:rFonts w:ascii="Times New Roman" w:hAnsi="Times New Roman"/>
              </w:rPr>
            </w:pPr>
            <w:r w:rsidRPr="00EF6A4E">
              <w:rPr>
                <w:rFonts w:ascii="Times New Roman" w:hAnsi="Times New Roman"/>
              </w:rPr>
              <w:t>1727733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0C68647" w14:textId="77777777" w:rsidR="00EF6A4E" w:rsidRPr="00EF6A4E" w:rsidRDefault="00EF6A4E" w:rsidP="00EF6A4E">
            <w:pPr>
              <w:spacing w:after="0"/>
              <w:jc w:val="center"/>
              <w:rPr>
                <w:rFonts w:ascii="Times New Roman" w:hAnsi="Times New Roman"/>
              </w:rPr>
            </w:pPr>
            <w:r w:rsidRPr="00EF6A4E">
              <w:rPr>
                <w:rFonts w:ascii="Times New Roman" w:hAnsi="Times New Roman"/>
              </w:rPr>
              <w:t>146318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B1A17ED" w14:textId="77777777" w:rsidR="00EF6A4E" w:rsidRPr="00EF6A4E" w:rsidRDefault="00EF6A4E" w:rsidP="00EF6A4E">
            <w:pPr>
              <w:spacing w:after="0"/>
              <w:jc w:val="center"/>
              <w:rPr>
                <w:rFonts w:ascii="Times New Roman" w:hAnsi="Times New Roman"/>
              </w:rPr>
            </w:pPr>
            <w:r w:rsidRPr="00EF6A4E">
              <w:rPr>
                <w:rFonts w:ascii="Times New Roman" w:hAnsi="Times New Roman"/>
              </w:rPr>
              <w:t>178299</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tcPr>
          <w:p w14:paraId="4314B989" w14:textId="77777777" w:rsidR="00EF6A4E" w:rsidRPr="00EF6A4E" w:rsidRDefault="00EF6A4E" w:rsidP="00EF6A4E">
            <w:pPr>
              <w:spacing w:after="0"/>
              <w:jc w:val="center"/>
              <w:rPr>
                <w:rFonts w:ascii="Times New Roman" w:hAnsi="Times New Roman"/>
              </w:rPr>
            </w:pPr>
            <w:r w:rsidRPr="00EF6A4E">
              <w:rPr>
                <w:rFonts w:ascii="Times New Roman" w:hAnsi="Times New Roman"/>
              </w:rPr>
              <w:t>4580482</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bottom"/>
          </w:tcPr>
          <w:p w14:paraId="0D1E9FD4" w14:textId="77777777" w:rsidR="00EF6A4E" w:rsidRPr="00EF6A4E" w:rsidRDefault="00EF6A4E" w:rsidP="00EF6A4E">
            <w:pPr>
              <w:spacing w:after="0"/>
              <w:jc w:val="center"/>
              <w:rPr>
                <w:rFonts w:ascii="Times New Roman" w:hAnsi="Times New Roman"/>
              </w:rPr>
            </w:pPr>
            <w:r w:rsidRPr="00EF6A4E">
              <w:rPr>
                <w:rFonts w:ascii="Times New Roman" w:hAnsi="Times New Roman"/>
              </w:rPr>
              <w:t>192325</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bottom"/>
          </w:tcPr>
          <w:p w14:paraId="6AE6406F" w14:textId="77777777" w:rsidR="00EF6A4E" w:rsidRPr="00EF6A4E" w:rsidRDefault="00EF6A4E" w:rsidP="00EF6A4E">
            <w:pPr>
              <w:spacing w:after="0"/>
              <w:jc w:val="center"/>
              <w:rPr>
                <w:rFonts w:ascii="Times New Roman" w:hAnsi="Times New Roman"/>
              </w:rPr>
            </w:pPr>
            <w:r w:rsidRPr="00EF6A4E">
              <w:rPr>
                <w:rFonts w:ascii="Times New Roman" w:hAnsi="Times New Roman"/>
              </w:rPr>
              <w:t>1554558</w:t>
            </w:r>
          </w:p>
        </w:tc>
      </w:tr>
      <w:tr w:rsidR="00EF6A4E" w:rsidRPr="004F5ACE" w14:paraId="5D1D8F3F" w14:textId="77777777" w:rsidTr="00780F86">
        <w:tc>
          <w:tcPr>
            <w:tcW w:w="1447" w:type="dxa"/>
            <w:vAlign w:val="bottom"/>
          </w:tcPr>
          <w:p w14:paraId="05AE9597" w14:textId="77777777" w:rsidR="00EF6A4E" w:rsidRDefault="00EF6A4E" w:rsidP="00780F86">
            <w:pPr>
              <w:spacing w:after="0" w:line="240" w:lineRule="auto"/>
              <w:ind w:left="205"/>
              <w:rPr>
                <w:rFonts w:ascii="Times New Roman" w:hAnsi="Times New Roman"/>
              </w:rPr>
            </w:pPr>
            <w:r>
              <w:rPr>
                <w:rFonts w:ascii="Times New Roman" w:hAnsi="Times New Roman"/>
              </w:rPr>
              <w:t>из них малоиму-щие много-детные семьи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5AD8272" w14:textId="77777777" w:rsidR="00EF6A4E" w:rsidRPr="00EF6A4E" w:rsidRDefault="00EF6A4E" w:rsidP="00EF6A4E">
            <w:pPr>
              <w:spacing w:after="0"/>
              <w:jc w:val="center"/>
              <w:rPr>
                <w:rFonts w:ascii="Times New Roman" w:hAnsi="Times New Roman"/>
              </w:rPr>
            </w:pPr>
            <w:r w:rsidRPr="00EF6A4E">
              <w:rPr>
                <w:rFonts w:ascii="Times New Roman" w:hAnsi="Times New Roman"/>
              </w:rPr>
              <w:t>23931275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C7218EB" w14:textId="77777777" w:rsidR="00EF6A4E" w:rsidRPr="00EF6A4E" w:rsidRDefault="00EF6A4E" w:rsidP="00EF6A4E">
            <w:pPr>
              <w:spacing w:after="0"/>
              <w:jc w:val="center"/>
              <w:rPr>
                <w:rFonts w:ascii="Times New Roman" w:hAnsi="Times New Roman"/>
              </w:rPr>
            </w:pPr>
            <w:r w:rsidRPr="00EF6A4E">
              <w:rPr>
                <w:rFonts w:ascii="Times New Roman" w:hAnsi="Times New Roman"/>
              </w:rPr>
              <w:t>17802688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0032D07B" w14:textId="77777777" w:rsidR="00EF6A4E" w:rsidRPr="00EF6A4E" w:rsidRDefault="00EF6A4E" w:rsidP="00EF6A4E">
            <w:pPr>
              <w:spacing w:after="0"/>
              <w:jc w:val="center"/>
              <w:rPr>
                <w:rFonts w:ascii="Times New Roman" w:hAnsi="Times New Roman"/>
              </w:rPr>
            </w:pPr>
            <w:r w:rsidRPr="00EF6A4E">
              <w:rPr>
                <w:rFonts w:ascii="Times New Roman" w:hAnsi="Times New Roman"/>
              </w:rPr>
              <w:t>3800585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874C1BF" w14:textId="77777777" w:rsidR="00EF6A4E" w:rsidRPr="00EF6A4E" w:rsidRDefault="00EF6A4E" w:rsidP="00EF6A4E">
            <w:pPr>
              <w:spacing w:after="0"/>
              <w:jc w:val="center"/>
              <w:rPr>
                <w:rFonts w:ascii="Times New Roman" w:hAnsi="Times New Roman"/>
              </w:rPr>
            </w:pPr>
            <w:r w:rsidRPr="00EF6A4E">
              <w:rPr>
                <w:rFonts w:ascii="Times New Roman" w:hAnsi="Times New Roman"/>
              </w:rPr>
              <w:t>765053</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bottom"/>
          </w:tcPr>
          <w:p w14:paraId="723985AA" w14:textId="77777777" w:rsidR="00EF6A4E" w:rsidRPr="00EF6A4E" w:rsidRDefault="00EF6A4E" w:rsidP="00EF6A4E">
            <w:pPr>
              <w:spacing w:after="0"/>
              <w:jc w:val="center"/>
              <w:rPr>
                <w:rFonts w:ascii="Times New Roman" w:hAnsi="Times New Roman"/>
              </w:rPr>
            </w:pPr>
            <w:r w:rsidRPr="00EF6A4E">
              <w:rPr>
                <w:rFonts w:ascii="Times New Roman" w:hAnsi="Times New Roman"/>
              </w:rPr>
              <w:t>69627</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bottom"/>
          </w:tcPr>
          <w:p w14:paraId="23C9CBB6" w14:textId="77777777" w:rsidR="00EF6A4E" w:rsidRPr="00EF6A4E" w:rsidRDefault="00EF6A4E" w:rsidP="00EF6A4E">
            <w:pPr>
              <w:spacing w:after="0"/>
              <w:jc w:val="center"/>
              <w:rPr>
                <w:rFonts w:ascii="Times New Roman" w:hAnsi="Times New Roman"/>
              </w:rPr>
            </w:pPr>
            <w:r w:rsidRPr="00EF6A4E">
              <w:rPr>
                <w:rFonts w:ascii="Times New Roman" w:hAnsi="Times New Roman"/>
              </w:rPr>
              <w:t>-</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bottom"/>
          </w:tcPr>
          <w:p w14:paraId="0F98CFD3" w14:textId="77777777" w:rsidR="00EF6A4E" w:rsidRPr="00EF6A4E" w:rsidRDefault="00EF6A4E" w:rsidP="00EF6A4E">
            <w:pPr>
              <w:spacing w:after="0"/>
              <w:jc w:val="center"/>
              <w:rPr>
                <w:rFonts w:ascii="Times New Roman" w:hAnsi="Times New Roman"/>
              </w:rPr>
            </w:pPr>
            <w:r w:rsidRPr="00EF6A4E">
              <w:rPr>
                <w:rFonts w:ascii="Times New Roman" w:hAnsi="Times New Roman"/>
              </w:rPr>
              <w:t>246348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746988CC" w14:textId="77777777" w:rsidR="00EF6A4E" w:rsidRPr="00EF6A4E" w:rsidRDefault="00EF6A4E" w:rsidP="00EF6A4E">
            <w:pPr>
              <w:spacing w:after="0"/>
              <w:jc w:val="center"/>
              <w:rPr>
                <w:rFonts w:ascii="Times New Roman" w:hAnsi="Times New Roman"/>
              </w:rPr>
            </w:pPr>
            <w:r w:rsidRPr="00EF6A4E">
              <w:rPr>
                <w:rFonts w:ascii="Times New Roman" w:hAnsi="Times New Roman"/>
              </w:rPr>
              <w:t>11675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FB1EE54" w14:textId="77777777" w:rsidR="00EF6A4E" w:rsidRPr="00EF6A4E" w:rsidRDefault="00EF6A4E" w:rsidP="00EF6A4E">
            <w:pPr>
              <w:spacing w:after="0"/>
              <w:jc w:val="center"/>
              <w:rPr>
                <w:rFonts w:ascii="Times New Roman" w:hAnsi="Times New Roman"/>
              </w:rPr>
            </w:pPr>
            <w:r w:rsidRPr="00EF6A4E">
              <w:rPr>
                <w:rFonts w:ascii="Times New Roman" w:hAnsi="Times New Roman"/>
              </w:rPr>
              <w:t>19266</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tcPr>
          <w:p w14:paraId="3810B581" w14:textId="77777777" w:rsidR="00EF6A4E" w:rsidRPr="00EF6A4E" w:rsidRDefault="00EF6A4E" w:rsidP="00EF6A4E">
            <w:pPr>
              <w:spacing w:after="0"/>
              <w:jc w:val="center"/>
              <w:rPr>
                <w:rFonts w:ascii="Times New Roman" w:hAnsi="Times New Roman"/>
              </w:rPr>
            </w:pPr>
            <w:r w:rsidRPr="00EF6A4E">
              <w:rPr>
                <w:rFonts w:ascii="Times New Roman" w:hAnsi="Times New Roman"/>
              </w:rPr>
              <w:t>507765</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bottom"/>
          </w:tcPr>
          <w:p w14:paraId="740FD70C" w14:textId="77777777" w:rsidR="00EF6A4E" w:rsidRPr="00EF6A4E" w:rsidRDefault="00EF6A4E" w:rsidP="00EF6A4E">
            <w:pPr>
              <w:spacing w:after="0"/>
              <w:jc w:val="center"/>
              <w:rPr>
                <w:rFonts w:ascii="Times New Roman" w:hAnsi="Times New Roman"/>
              </w:rPr>
            </w:pPr>
            <w:r w:rsidRPr="00EF6A4E">
              <w:rPr>
                <w:rFonts w:ascii="Times New Roman" w:hAnsi="Times New Roman"/>
              </w:rPr>
              <w:t>3548</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bottom"/>
          </w:tcPr>
          <w:p w14:paraId="1EB9E89D" w14:textId="77777777" w:rsidR="00EF6A4E" w:rsidRPr="00EF6A4E" w:rsidRDefault="00EF6A4E" w:rsidP="00EF6A4E">
            <w:pPr>
              <w:spacing w:after="0"/>
              <w:jc w:val="center"/>
              <w:rPr>
                <w:rFonts w:ascii="Times New Roman" w:hAnsi="Times New Roman"/>
              </w:rPr>
            </w:pPr>
            <w:r w:rsidRPr="00EF6A4E">
              <w:rPr>
                <w:rFonts w:ascii="Times New Roman" w:hAnsi="Times New Roman"/>
              </w:rPr>
              <w:t>704720</w:t>
            </w:r>
          </w:p>
        </w:tc>
      </w:tr>
      <w:tr w:rsidR="00EF6A4E" w:rsidRPr="004F5ACE" w14:paraId="40BFBB60" w14:textId="77777777" w:rsidTr="00780F86">
        <w:tc>
          <w:tcPr>
            <w:tcW w:w="1447" w:type="dxa"/>
            <w:vAlign w:val="bottom"/>
          </w:tcPr>
          <w:p w14:paraId="520D5747" w14:textId="77777777" w:rsidR="00EF6A4E" w:rsidRPr="004F5ACE" w:rsidRDefault="00EF6A4E" w:rsidP="00780F86">
            <w:pPr>
              <w:spacing w:after="0" w:line="240" w:lineRule="auto"/>
              <w:ind w:left="205"/>
              <w:rPr>
                <w:rFonts w:ascii="Times New Roman" w:hAnsi="Times New Roman"/>
              </w:rPr>
            </w:pPr>
            <w:r>
              <w:rPr>
                <w:rFonts w:ascii="Times New Roman" w:hAnsi="Times New Roman"/>
              </w:rPr>
              <w:t xml:space="preserve"> лица, получаю-щие </w:t>
            </w:r>
            <w:r w:rsidRPr="004F5ACE">
              <w:rPr>
                <w:rFonts w:ascii="Times New Roman" w:hAnsi="Times New Roman"/>
              </w:rPr>
              <w:t>регио</w:t>
            </w:r>
            <w:r>
              <w:rPr>
                <w:rFonts w:ascii="Times New Roman" w:hAnsi="Times New Roman"/>
              </w:rPr>
              <w:t xml:space="preserve">-нальный </w:t>
            </w:r>
            <w:r w:rsidRPr="004F5ACE">
              <w:rPr>
                <w:rFonts w:ascii="Times New Roman" w:hAnsi="Times New Roman"/>
              </w:rPr>
              <w:t>материнс</w:t>
            </w:r>
            <w:r>
              <w:rPr>
                <w:rFonts w:ascii="Times New Roman" w:hAnsi="Times New Roman"/>
              </w:rPr>
              <w:t xml:space="preserve">-кий </w:t>
            </w:r>
            <w:r w:rsidRPr="004F5ACE">
              <w:rPr>
                <w:rFonts w:ascii="Times New Roman" w:hAnsi="Times New Roman"/>
              </w:rPr>
              <w:t>капитал</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64DA0E24" w14:textId="77777777" w:rsidR="00EF6A4E" w:rsidRPr="00EF6A4E" w:rsidRDefault="00EF6A4E" w:rsidP="00EF6A4E">
            <w:pPr>
              <w:spacing w:after="0"/>
              <w:jc w:val="center"/>
              <w:rPr>
                <w:rFonts w:ascii="Times New Roman" w:hAnsi="Times New Roman"/>
              </w:rPr>
            </w:pPr>
            <w:r w:rsidRPr="00EF6A4E">
              <w:rPr>
                <w:rFonts w:ascii="Times New Roman" w:hAnsi="Times New Roman"/>
              </w:rPr>
              <w:t>17868727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C5D62A2" w14:textId="77777777" w:rsidR="00EF6A4E" w:rsidRPr="00EF6A4E" w:rsidRDefault="00EF6A4E" w:rsidP="00EF6A4E">
            <w:pPr>
              <w:spacing w:after="0"/>
              <w:jc w:val="center"/>
              <w:rPr>
                <w:rFonts w:ascii="Times New Roman" w:hAnsi="Times New Roman"/>
              </w:rPr>
            </w:pPr>
            <w:r w:rsidRPr="00EF6A4E">
              <w:rPr>
                <w:rFonts w:ascii="Times New Roman" w:hAnsi="Times New Roman"/>
              </w:rPr>
              <w:t>17868727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459D9560" w14:textId="77777777" w:rsidR="00EF6A4E" w:rsidRPr="00EF6A4E" w:rsidRDefault="00EF6A4E" w:rsidP="00EF6A4E">
            <w:pPr>
              <w:spacing w:after="0"/>
              <w:jc w:val="center"/>
              <w:rPr>
                <w:rFonts w:ascii="Times New Roman" w:hAnsi="Times New Roman"/>
              </w:rPr>
            </w:pPr>
            <w:r w:rsidRPr="00EF6A4E">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49786A60" w14:textId="77777777" w:rsidR="00EF6A4E" w:rsidRPr="00EF6A4E" w:rsidRDefault="00EF6A4E" w:rsidP="00EF6A4E">
            <w:pPr>
              <w:spacing w:after="0"/>
              <w:jc w:val="center"/>
              <w:rPr>
                <w:rFonts w:ascii="Times New Roman" w:hAnsi="Times New Roman"/>
              </w:rPr>
            </w:pPr>
            <w:r w:rsidRPr="00EF6A4E">
              <w:rPr>
                <w:rFonts w:ascii="Times New Roman" w:hAnsi="Times New Roman"/>
              </w:rPr>
              <w:t>-</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bottom"/>
          </w:tcPr>
          <w:p w14:paraId="2B95D14C" w14:textId="77777777" w:rsidR="00EF6A4E" w:rsidRPr="00EF6A4E" w:rsidRDefault="00EF6A4E" w:rsidP="00EF6A4E">
            <w:pPr>
              <w:spacing w:after="0"/>
              <w:jc w:val="center"/>
              <w:rPr>
                <w:rFonts w:ascii="Times New Roman" w:hAnsi="Times New Roman"/>
              </w:rPr>
            </w:pPr>
            <w:r w:rsidRPr="00EF6A4E">
              <w:rPr>
                <w:rFonts w:ascii="Times New Roman" w:hAnsi="Times New Roman"/>
              </w:rPr>
              <w:t>-</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bottom"/>
          </w:tcPr>
          <w:p w14:paraId="2D8B2415" w14:textId="77777777" w:rsidR="00EF6A4E" w:rsidRPr="00EF6A4E" w:rsidRDefault="00EF6A4E" w:rsidP="00EF6A4E">
            <w:pPr>
              <w:spacing w:after="0"/>
              <w:jc w:val="center"/>
              <w:rPr>
                <w:rFonts w:ascii="Times New Roman" w:hAnsi="Times New Roman"/>
              </w:rPr>
            </w:pPr>
            <w:r w:rsidRPr="00EF6A4E">
              <w:rPr>
                <w:rFonts w:ascii="Times New Roman" w:hAnsi="Times New Roman"/>
              </w:rPr>
              <w:t>-</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bottom"/>
          </w:tcPr>
          <w:p w14:paraId="4DF3FA71" w14:textId="77777777" w:rsidR="00EF6A4E" w:rsidRPr="00EF6A4E" w:rsidRDefault="00EF6A4E" w:rsidP="00EF6A4E">
            <w:pPr>
              <w:spacing w:after="0"/>
              <w:jc w:val="center"/>
              <w:rPr>
                <w:rFonts w:ascii="Times New Roman" w:hAnsi="Times New Roman"/>
              </w:rPr>
            </w:pPr>
            <w:r w:rsidRPr="00EF6A4E">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23DB9F76" w14:textId="77777777" w:rsidR="00EF6A4E" w:rsidRPr="00EF6A4E" w:rsidRDefault="00EF6A4E" w:rsidP="00EF6A4E">
            <w:pPr>
              <w:spacing w:after="0"/>
              <w:jc w:val="center"/>
              <w:rPr>
                <w:rFonts w:ascii="Times New Roman" w:hAnsi="Times New Roman"/>
              </w:rPr>
            </w:pPr>
            <w:r w:rsidRPr="00EF6A4E">
              <w:rPr>
                <w:rFonts w:ascii="Times New Roman" w:hAnsi="Times New Roman"/>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B81469D" w14:textId="77777777" w:rsidR="00EF6A4E" w:rsidRPr="00EF6A4E" w:rsidRDefault="00EF6A4E" w:rsidP="00EF6A4E">
            <w:pPr>
              <w:spacing w:after="0"/>
              <w:jc w:val="center"/>
              <w:rPr>
                <w:rFonts w:ascii="Times New Roman" w:hAnsi="Times New Roman"/>
              </w:rPr>
            </w:pPr>
            <w:r w:rsidRPr="00EF6A4E">
              <w:rPr>
                <w:rFonts w:ascii="Times New Roman" w:hAnsi="Times New Roman"/>
              </w:rPr>
              <w:t>-</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tcPr>
          <w:p w14:paraId="697EB938" w14:textId="77777777" w:rsidR="00EF6A4E" w:rsidRPr="00EF6A4E" w:rsidRDefault="00EF6A4E" w:rsidP="00EF6A4E">
            <w:pPr>
              <w:spacing w:after="0"/>
              <w:jc w:val="center"/>
              <w:rPr>
                <w:rFonts w:ascii="Times New Roman" w:hAnsi="Times New Roman"/>
              </w:rPr>
            </w:pPr>
            <w:r w:rsidRPr="00EF6A4E">
              <w:rPr>
                <w:rFonts w:ascii="Times New Roman" w:hAnsi="Times New Roman"/>
              </w:rPr>
              <w:t>-</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bottom"/>
          </w:tcPr>
          <w:p w14:paraId="3D947E6C" w14:textId="77777777" w:rsidR="00EF6A4E" w:rsidRPr="00EF6A4E" w:rsidRDefault="00EF6A4E" w:rsidP="00EF6A4E">
            <w:pPr>
              <w:spacing w:after="0"/>
              <w:jc w:val="center"/>
              <w:rPr>
                <w:rFonts w:ascii="Times New Roman" w:hAnsi="Times New Roman"/>
              </w:rPr>
            </w:pPr>
            <w:r w:rsidRPr="00EF6A4E">
              <w:rPr>
                <w:rFonts w:ascii="Times New Roman" w:hAnsi="Times New Roman"/>
              </w:rPr>
              <w:t>-</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bottom"/>
          </w:tcPr>
          <w:p w14:paraId="04C2D05A" w14:textId="77777777" w:rsidR="00EF6A4E" w:rsidRPr="00EF6A4E" w:rsidRDefault="00EF6A4E" w:rsidP="00EF6A4E">
            <w:pPr>
              <w:spacing w:after="0"/>
              <w:jc w:val="center"/>
              <w:rPr>
                <w:rFonts w:ascii="Times New Roman" w:hAnsi="Times New Roman"/>
              </w:rPr>
            </w:pPr>
            <w:r w:rsidRPr="00EF6A4E">
              <w:rPr>
                <w:rFonts w:ascii="Times New Roman" w:hAnsi="Times New Roman"/>
              </w:rPr>
              <w:t>-</w:t>
            </w:r>
          </w:p>
        </w:tc>
      </w:tr>
      <w:tr w:rsidR="00EF6A4E" w:rsidRPr="004F5ACE" w14:paraId="6435BB21" w14:textId="77777777" w:rsidTr="00780F86">
        <w:tc>
          <w:tcPr>
            <w:tcW w:w="1447" w:type="dxa"/>
            <w:vAlign w:val="bottom"/>
          </w:tcPr>
          <w:p w14:paraId="168431F0" w14:textId="77777777" w:rsidR="00EF6A4E" w:rsidRPr="004F5ACE" w:rsidRDefault="00EF6A4E" w:rsidP="00780F86">
            <w:pPr>
              <w:spacing w:after="0" w:line="240" w:lineRule="auto"/>
              <w:ind w:left="205"/>
              <w:rPr>
                <w:rFonts w:ascii="Times New Roman" w:hAnsi="Times New Roman"/>
              </w:rPr>
            </w:pPr>
            <w:r>
              <w:rPr>
                <w:rFonts w:ascii="Times New Roman" w:hAnsi="Times New Roman"/>
              </w:rPr>
              <w:t xml:space="preserve">получате-ли </w:t>
            </w:r>
            <w:r w:rsidRPr="004F5ACE">
              <w:rPr>
                <w:rFonts w:ascii="Times New Roman" w:hAnsi="Times New Roman"/>
              </w:rPr>
              <w:t>ежеме</w:t>
            </w:r>
            <w:r>
              <w:rPr>
                <w:rFonts w:ascii="Times New Roman" w:hAnsi="Times New Roman"/>
              </w:rPr>
              <w:t xml:space="preserve">-сячной </w:t>
            </w:r>
            <w:r w:rsidRPr="004F5ACE">
              <w:rPr>
                <w:rFonts w:ascii="Times New Roman" w:hAnsi="Times New Roman"/>
              </w:rPr>
              <w:t>денеж</w:t>
            </w:r>
            <w:r>
              <w:rPr>
                <w:rFonts w:ascii="Times New Roman" w:hAnsi="Times New Roman"/>
              </w:rPr>
              <w:t xml:space="preserve">ной выплаты при </w:t>
            </w:r>
            <w:r w:rsidRPr="004F5ACE">
              <w:rPr>
                <w:rFonts w:ascii="Times New Roman" w:hAnsi="Times New Roman"/>
              </w:rPr>
              <w:t>рожде</w:t>
            </w:r>
            <w:r>
              <w:rPr>
                <w:rFonts w:ascii="Times New Roman" w:hAnsi="Times New Roman"/>
              </w:rPr>
              <w:t xml:space="preserve">-нии </w:t>
            </w:r>
            <w:r w:rsidRPr="004F5ACE">
              <w:rPr>
                <w:rFonts w:ascii="Times New Roman" w:hAnsi="Times New Roman"/>
              </w:rPr>
              <w:t>третье</w:t>
            </w:r>
            <w:r>
              <w:rPr>
                <w:rFonts w:ascii="Times New Roman" w:hAnsi="Times New Roman"/>
              </w:rPr>
              <w:t xml:space="preserve">го и </w:t>
            </w:r>
            <w:r w:rsidRPr="004F5ACE">
              <w:rPr>
                <w:rFonts w:ascii="Times New Roman" w:hAnsi="Times New Roman"/>
              </w:rPr>
              <w:t>последую</w:t>
            </w:r>
            <w:r>
              <w:rPr>
                <w:rFonts w:ascii="Times New Roman" w:hAnsi="Times New Roman"/>
              </w:rPr>
              <w:t xml:space="preserve">-щих </w:t>
            </w:r>
            <w:r w:rsidRPr="004F5ACE">
              <w:rPr>
                <w:rFonts w:ascii="Times New Roman" w:hAnsi="Times New Roman"/>
              </w:rPr>
              <w:t>детей</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687C726B" w14:textId="77777777" w:rsidR="00EF6A4E" w:rsidRPr="00EF6A4E" w:rsidRDefault="00EF6A4E" w:rsidP="00EF6A4E">
            <w:pPr>
              <w:spacing w:after="0"/>
              <w:jc w:val="center"/>
              <w:rPr>
                <w:rFonts w:ascii="Times New Roman" w:hAnsi="Times New Roman"/>
              </w:rPr>
            </w:pPr>
            <w:r w:rsidRPr="00EF6A4E">
              <w:rPr>
                <w:rFonts w:ascii="Times New Roman" w:hAnsi="Times New Roman"/>
              </w:rPr>
              <w:t>27685955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93E4F7C" w14:textId="77777777" w:rsidR="00EF6A4E" w:rsidRPr="00EF6A4E" w:rsidRDefault="00EF6A4E" w:rsidP="00EF6A4E">
            <w:pPr>
              <w:spacing w:after="0"/>
              <w:jc w:val="center"/>
              <w:rPr>
                <w:rFonts w:ascii="Times New Roman" w:hAnsi="Times New Roman"/>
              </w:rPr>
            </w:pPr>
            <w:r w:rsidRPr="00EF6A4E">
              <w:rPr>
                <w:rFonts w:ascii="Times New Roman" w:hAnsi="Times New Roman"/>
              </w:rPr>
              <w:t>27685955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367C0F01" w14:textId="77777777" w:rsidR="00EF6A4E" w:rsidRPr="00EF6A4E" w:rsidRDefault="00EF6A4E" w:rsidP="00EF6A4E">
            <w:pPr>
              <w:spacing w:after="0"/>
              <w:jc w:val="center"/>
              <w:rPr>
                <w:rFonts w:ascii="Times New Roman" w:hAnsi="Times New Roman"/>
              </w:rPr>
            </w:pPr>
            <w:r w:rsidRPr="00EF6A4E">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505873BA" w14:textId="77777777" w:rsidR="00EF6A4E" w:rsidRPr="00EF6A4E" w:rsidRDefault="00EF6A4E" w:rsidP="00EF6A4E">
            <w:pPr>
              <w:spacing w:after="0"/>
              <w:jc w:val="center"/>
              <w:rPr>
                <w:rFonts w:ascii="Times New Roman" w:hAnsi="Times New Roman"/>
              </w:rPr>
            </w:pPr>
            <w:r w:rsidRPr="00EF6A4E">
              <w:rPr>
                <w:rFonts w:ascii="Times New Roman" w:hAnsi="Times New Roman"/>
              </w:rPr>
              <w:t>-</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bottom"/>
          </w:tcPr>
          <w:p w14:paraId="6C5C82A8" w14:textId="77777777" w:rsidR="00EF6A4E" w:rsidRPr="00EF6A4E" w:rsidRDefault="00EF6A4E" w:rsidP="00EF6A4E">
            <w:pPr>
              <w:spacing w:after="0"/>
              <w:jc w:val="center"/>
              <w:rPr>
                <w:rFonts w:ascii="Times New Roman" w:hAnsi="Times New Roman"/>
              </w:rPr>
            </w:pPr>
            <w:r w:rsidRPr="00EF6A4E">
              <w:rPr>
                <w:rFonts w:ascii="Times New Roman" w:hAnsi="Times New Roman"/>
              </w:rPr>
              <w:t>-</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bottom"/>
          </w:tcPr>
          <w:p w14:paraId="340D49F0" w14:textId="77777777" w:rsidR="00EF6A4E" w:rsidRPr="00EF6A4E" w:rsidRDefault="00EF6A4E" w:rsidP="00EF6A4E">
            <w:pPr>
              <w:spacing w:after="0"/>
              <w:jc w:val="center"/>
              <w:rPr>
                <w:rFonts w:ascii="Times New Roman" w:hAnsi="Times New Roman"/>
              </w:rPr>
            </w:pPr>
            <w:r w:rsidRPr="00EF6A4E">
              <w:rPr>
                <w:rFonts w:ascii="Times New Roman" w:hAnsi="Times New Roman"/>
              </w:rPr>
              <w:t>-</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bottom"/>
          </w:tcPr>
          <w:p w14:paraId="7CDA4D08" w14:textId="77777777" w:rsidR="00EF6A4E" w:rsidRPr="00EF6A4E" w:rsidRDefault="00EF6A4E" w:rsidP="00EF6A4E">
            <w:pPr>
              <w:spacing w:after="0"/>
              <w:jc w:val="center"/>
              <w:rPr>
                <w:rFonts w:ascii="Times New Roman" w:hAnsi="Times New Roman"/>
              </w:rPr>
            </w:pPr>
            <w:r w:rsidRPr="00EF6A4E">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5DCA2BBC" w14:textId="77777777" w:rsidR="00EF6A4E" w:rsidRPr="00EF6A4E" w:rsidRDefault="00EF6A4E" w:rsidP="00EF6A4E">
            <w:pPr>
              <w:spacing w:after="0"/>
              <w:jc w:val="center"/>
              <w:rPr>
                <w:rFonts w:ascii="Times New Roman" w:hAnsi="Times New Roman"/>
              </w:rPr>
            </w:pPr>
            <w:r w:rsidRPr="00EF6A4E">
              <w:rPr>
                <w:rFonts w:ascii="Times New Roman" w:hAnsi="Times New Roman"/>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FFCA0A4" w14:textId="77777777" w:rsidR="00EF6A4E" w:rsidRPr="00EF6A4E" w:rsidRDefault="00EF6A4E" w:rsidP="00EF6A4E">
            <w:pPr>
              <w:spacing w:after="0"/>
              <w:jc w:val="center"/>
              <w:rPr>
                <w:rFonts w:ascii="Times New Roman" w:hAnsi="Times New Roman"/>
              </w:rPr>
            </w:pPr>
            <w:r w:rsidRPr="00EF6A4E">
              <w:rPr>
                <w:rFonts w:ascii="Times New Roman" w:hAnsi="Times New Roman"/>
              </w:rPr>
              <w:t>-</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tcPr>
          <w:p w14:paraId="09AB8926" w14:textId="77777777" w:rsidR="00EF6A4E" w:rsidRPr="00EF6A4E" w:rsidRDefault="00EF6A4E" w:rsidP="00EF6A4E">
            <w:pPr>
              <w:spacing w:after="0"/>
              <w:jc w:val="center"/>
              <w:rPr>
                <w:rFonts w:ascii="Times New Roman" w:hAnsi="Times New Roman"/>
              </w:rPr>
            </w:pPr>
            <w:r w:rsidRPr="00EF6A4E">
              <w:rPr>
                <w:rFonts w:ascii="Times New Roman" w:hAnsi="Times New Roman"/>
              </w:rPr>
              <w:t>-</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bottom"/>
          </w:tcPr>
          <w:p w14:paraId="14B93AEB" w14:textId="77777777" w:rsidR="00EF6A4E" w:rsidRPr="00EF6A4E" w:rsidRDefault="00EF6A4E" w:rsidP="00EF6A4E">
            <w:pPr>
              <w:spacing w:after="0"/>
              <w:jc w:val="center"/>
              <w:rPr>
                <w:rFonts w:ascii="Times New Roman" w:hAnsi="Times New Roman"/>
              </w:rPr>
            </w:pPr>
            <w:r w:rsidRPr="00EF6A4E">
              <w:rPr>
                <w:rFonts w:ascii="Times New Roman" w:hAnsi="Times New Roman"/>
              </w:rPr>
              <w:t>-</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bottom"/>
          </w:tcPr>
          <w:p w14:paraId="2116011F" w14:textId="77777777" w:rsidR="00EF6A4E" w:rsidRPr="00EF6A4E" w:rsidRDefault="00EF6A4E" w:rsidP="00EF6A4E">
            <w:pPr>
              <w:spacing w:after="0"/>
              <w:jc w:val="center"/>
              <w:rPr>
                <w:rFonts w:ascii="Times New Roman" w:hAnsi="Times New Roman"/>
              </w:rPr>
            </w:pPr>
            <w:r w:rsidRPr="00EF6A4E">
              <w:rPr>
                <w:rFonts w:ascii="Times New Roman" w:hAnsi="Times New Roman"/>
              </w:rPr>
              <w:t>-</w:t>
            </w:r>
          </w:p>
        </w:tc>
      </w:tr>
      <w:tr w:rsidR="00EF6A4E" w:rsidRPr="004F5ACE" w14:paraId="75DD13C1" w14:textId="77777777" w:rsidTr="00780F86">
        <w:tc>
          <w:tcPr>
            <w:tcW w:w="1447" w:type="dxa"/>
            <w:vAlign w:val="bottom"/>
          </w:tcPr>
          <w:p w14:paraId="7C58DC04" w14:textId="77777777" w:rsidR="00EF6A4E" w:rsidRPr="004F5ACE" w:rsidRDefault="00EF6A4E" w:rsidP="00780F86">
            <w:pPr>
              <w:spacing w:after="0" w:line="240" w:lineRule="auto"/>
              <w:ind w:left="63"/>
              <w:rPr>
                <w:rFonts w:ascii="Times New Roman" w:hAnsi="Times New Roman"/>
              </w:rPr>
            </w:pPr>
            <w:r>
              <w:rPr>
                <w:rFonts w:ascii="Times New Roman" w:hAnsi="Times New Roman"/>
              </w:rPr>
              <w:t xml:space="preserve">лица, </w:t>
            </w:r>
            <w:r w:rsidRPr="004F5ACE">
              <w:rPr>
                <w:rFonts w:ascii="Times New Roman" w:hAnsi="Times New Roman"/>
              </w:rPr>
              <w:t>получаю</w:t>
            </w:r>
            <w:r>
              <w:rPr>
                <w:rFonts w:ascii="Times New Roman" w:hAnsi="Times New Roman"/>
              </w:rPr>
              <w:t xml:space="preserve">-щие </w:t>
            </w:r>
            <w:r w:rsidRPr="004F5ACE">
              <w:rPr>
                <w:rFonts w:ascii="Times New Roman" w:hAnsi="Times New Roman"/>
              </w:rPr>
              <w:t>компен</w:t>
            </w:r>
            <w:r>
              <w:rPr>
                <w:rFonts w:ascii="Times New Roman" w:hAnsi="Times New Roman"/>
              </w:rPr>
              <w:t xml:space="preserve">-сацию части </w:t>
            </w:r>
            <w:r w:rsidRPr="004F5ACE">
              <w:rPr>
                <w:rFonts w:ascii="Times New Roman" w:hAnsi="Times New Roman"/>
              </w:rPr>
              <w:t>родительс</w:t>
            </w:r>
            <w:r>
              <w:rPr>
                <w:rFonts w:ascii="Times New Roman" w:hAnsi="Times New Roman"/>
              </w:rPr>
              <w:t xml:space="preserve">-кой платы за  присмотр и уход за детьми в </w:t>
            </w:r>
            <w:r w:rsidRPr="004F5ACE">
              <w:rPr>
                <w:rFonts w:ascii="Times New Roman" w:hAnsi="Times New Roman"/>
              </w:rPr>
              <w:t>дошколь</w:t>
            </w:r>
            <w:r>
              <w:rPr>
                <w:rFonts w:ascii="Times New Roman" w:hAnsi="Times New Roman"/>
              </w:rPr>
              <w:t xml:space="preserve">-ных </w:t>
            </w:r>
            <w:r w:rsidRPr="004F5ACE">
              <w:rPr>
                <w:rFonts w:ascii="Times New Roman" w:hAnsi="Times New Roman"/>
              </w:rPr>
              <w:t>образо</w:t>
            </w:r>
            <w:r>
              <w:rPr>
                <w:rFonts w:ascii="Times New Roman" w:hAnsi="Times New Roman"/>
              </w:rPr>
              <w:t xml:space="preserve">-вательных </w:t>
            </w:r>
            <w:r w:rsidRPr="004F5ACE">
              <w:rPr>
                <w:rFonts w:ascii="Times New Roman" w:hAnsi="Times New Roman"/>
              </w:rPr>
              <w:t>организа</w:t>
            </w:r>
            <w:r>
              <w:rPr>
                <w:rFonts w:ascii="Times New Roman" w:hAnsi="Times New Roman"/>
              </w:rPr>
              <w:t>-</w:t>
            </w:r>
            <w:r w:rsidRPr="004F5ACE">
              <w:rPr>
                <w:rFonts w:ascii="Times New Roman" w:hAnsi="Times New Roman"/>
              </w:rPr>
              <w:t>циях</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77FD8F65" w14:textId="77777777" w:rsidR="00EF6A4E" w:rsidRPr="00EF6A4E" w:rsidRDefault="00EF6A4E" w:rsidP="00EF6A4E">
            <w:pPr>
              <w:spacing w:after="0"/>
              <w:jc w:val="center"/>
              <w:rPr>
                <w:rFonts w:ascii="Times New Roman" w:hAnsi="Times New Roman"/>
              </w:rPr>
            </w:pPr>
            <w:r w:rsidRPr="00EF6A4E">
              <w:rPr>
                <w:rFonts w:ascii="Times New Roman" w:hAnsi="Times New Roman"/>
              </w:rPr>
              <w:t>22083449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5572FEF7" w14:textId="77777777" w:rsidR="00EF6A4E" w:rsidRPr="00EF6A4E" w:rsidRDefault="00EF6A4E" w:rsidP="00EF6A4E">
            <w:pPr>
              <w:spacing w:after="0"/>
              <w:jc w:val="center"/>
              <w:rPr>
                <w:rFonts w:ascii="Times New Roman" w:hAnsi="Times New Roman"/>
              </w:rPr>
            </w:pPr>
            <w:r w:rsidRPr="00EF6A4E">
              <w:rPr>
                <w:rFonts w:ascii="Times New Roman" w:hAnsi="Times New Roman"/>
              </w:rPr>
              <w:t>22083449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37AC2B83" w14:textId="77777777" w:rsidR="00EF6A4E" w:rsidRPr="00EF6A4E" w:rsidRDefault="00EF6A4E" w:rsidP="00EF6A4E">
            <w:pPr>
              <w:spacing w:after="0"/>
              <w:jc w:val="center"/>
              <w:rPr>
                <w:rFonts w:ascii="Times New Roman" w:hAnsi="Times New Roman"/>
              </w:rPr>
            </w:pPr>
            <w:r w:rsidRPr="00EF6A4E">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630E1C00" w14:textId="77777777" w:rsidR="00EF6A4E" w:rsidRPr="00EF6A4E" w:rsidRDefault="00EF6A4E" w:rsidP="00EF6A4E">
            <w:pPr>
              <w:spacing w:after="0"/>
              <w:jc w:val="center"/>
              <w:rPr>
                <w:rFonts w:ascii="Times New Roman" w:hAnsi="Times New Roman"/>
              </w:rPr>
            </w:pPr>
            <w:r w:rsidRPr="00EF6A4E">
              <w:rPr>
                <w:rFonts w:ascii="Times New Roman" w:hAnsi="Times New Roman"/>
              </w:rPr>
              <w:t>-</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bottom"/>
          </w:tcPr>
          <w:p w14:paraId="2F551CEB" w14:textId="77777777" w:rsidR="00EF6A4E" w:rsidRPr="00EF6A4E" w:rsidRDefault="00EF6A4E" w:rsidP="00EF6A4E">
            <w:pPr>
              <w:spacing w:after="0"/>
              <w:jc w:val="center"/>
              <w:rPr>
                <w:rFonts w:ascii="Times New Roman" w:hAnsi="Times New Roman"/>
              </w:rPr>
            </w:pPr>
            <w:r w:rsidRPr="00EF6A4E">
              <w:rPr>
                <w:rFonts w:ascii="Times New Roman" w:hAnsi="Times New Roman"/>
              </w:rPr>
              <w:t>-</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bottom"/>
          </w:tcPr>
          <w:p w14:paraId="6F4332F1" w14:textId="77777777" w:rsidR="00EF6A4E" w:rsidRPr="00EF6A4E" w:rsidRDefault="00EF6A4E" w:rsidP="00EF6A4E">
            <w:pPr>
              <w:spacing w:after="0"/>
              <w:jc w:val="center"/>
              <w:rPr>
                <w:rFonts w:ascii="Times New Roman" w:hAnsi="Times New Roman"/>
              </w:rPr>
            </w:pPr>
            <w:r w:rsidRPr="00EF6A4E">
              <w:rPr>
                <w:rFonts w:ascii="Times New Roman" w:hAnsi="Times New Roman"/>
              </w:rPr>
              <w:t>-</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bottom"/>
          </w:tcPr>
          <w:p w14:paraId="00064403" w14:textId="77777777" w:rsidR="00EF6A4E" w:rsidRPr="00EF6A4E" w:rsidRDefault="00EF6A4E" w:rsidP="00EF6A4E">
            <w:pPr>
              <w:spacing w:after="0"/>
              <w:jc w:val="center"/>
              <w:rPr>
                <w:rFonts w:ascii="Times New Roman" w:hAnsi="Times New Roman"/>
              </w:rPr>
            </w:pPr>
            <w:r w:rsidRPr="00EF6A4E">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B6BCF54" w14:textId="77777777" w:rsidR="00EF6A4E" w:rsidRPr="00EF6A4E" w:rsidRDefault="00EF6A4E" w:rsidP="00EF6A4E">
            <w:pPr>
              <w:spacing w:after="0"/>
              <w:jc w:val="center"/>
              <w:rPr>
                <w:rFonts w:ascii="Times New Roman" w:hAnsi="Times New Roman"/>
              </w:rPr>
            </w:pPr>
            <w:r w:rsidRPr="00EF6A4E">
              <w:rPr>
                <w:rFonts w:ascii="Times New Roman" w:hAnsi="Times New Roman"/>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1FD91C0" w14:textId="77777777" w:rsidR="00EF6A4E" w:rsidRPr="00EF6A4E" w:rsidRDefault="00EF6A4E" w:rsidP="00EF6A4E">
            <w:pPr>
              <w:spacing w:after="0"/>
              <w:jc w:val="center"/>
              <w:rPr>
                <w:rFonts w:ascii="Times New Roman" w:hAnsi="Times New Roman"/>
              </w:rPr>
            </w:pPr>
            <w:r w:rsidRPr="00EF6A4E">
              <w:rPr>
                <w:rFonts w:ascii="Times New Roman" w:hAnsi="Times New Roman"/>
              </w:rPr>
              <w:t>-</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tcPr>
          <w:p w14:paraId="37CD37C7" w14:textId="77777777" w:rsidR="00EF6A4E" w:rsidRPr="00EF6A4E" w:rsidRDefault="00EF6A4E" w:rsidP="00EF6A4E">
            <w:pPr>
              <w:spacing w:after="0"/>
              <w:jc w:val="center"/>
              <w:rPr>
                <w:rFonts w:ascii="Times New Roman" w:hAnsi="Times New Roman"/>
              </w:rPr>
            </w:pPr>
            <w:r w:rsidRPr="00EF6A4E">
              <w:rPr>
                <w:rFonts w:ascii="Times New Roman" w:hAnsi="Times New Roman"/>
              </w:rPr>
              <w:t>-</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bottom"/>
          </w:tcPr>
          <w:p w14:paraId="56E1AA6E" w14:textId="77777777" w:rsidR="00EF6A4E" w:rsidRPr="00EF6A4E" w:rsidRDefault="00EF6A4E" w:rsidP="00EF6A4E">
            <w:pPr>
              <w:spacing w:after="0"/>
              <w:jc w:val="center"/>
              <w:rPr>
                <w:rFonts w:ascii="Times New Roman" w:hAnsi="Times New Roman"/>
              </w:rPr>
            </w:pPr>
            <w:r w:rsidRPr="00EF6A4E">
              <w:rPr>
                <w:rFonts w:ascii="Times New Roman" w:hAnsi="Times New Roman"/>
              </w:rPr>
              <w:t>-</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bottom"/>
          </w:tcPr>
          <w:p w14:paraId="2A540F56" w14:textId="77777777" w:rsidR="00EF6A4E" w:rsidRPr="00EF6A4E" w:rsidRDefault="00EF6A4E" w:rsidP="00EF6A4E">
            <w:pPr>
              <w:spacing w:after="0"/>
              <w:jc w:val="center"/>
              <w:rPr>
                <w:rFonts w:ascii="Times New Roman" w:hAnsi="Times New Roman"/>
              </w:rPr>
            </w:pPr>
            <w:r w:rsidRPr="00EF6A4E">
              <w:rPr>
                <w:rFonts w:ascii="Times New Roman" w:hAnsi="Times New Roman"/>
              </w:rPr>
              <w:t>-</w:t>
            </w:r>
          </w:p>
        </w:tc>
      </w:tr>
      <w:tr w:rsidR="00EF6A4E" w:rsidRPr="004F5ACE" w14:paraId="21B173B2" w14:textId="77777777" w:rsidTr="00780F86">
        <w:trPr>
          <w:trHeight w:val="412"/>
        </w:trPr>
        <w:tc>
          <w:tcPr>
            <w:tcW w:w="16473" w:type="dxa"/>
            <w:gridSpan w:val="13"/>
            <w:vAlign w:val="center"/>
          </w:tcPr>
          <w:p w14:paraId="3D4BD830" w14:textId="77777777" w:rsidR="00EF6A4E" w:rsidRPr="004F5ACE" w:rsidRDefault="00EF6A4E" w:rsidP="00EF6A4E">
            <w:pPr>
              <w:spacing w:after="0" w:line="240" w:lineRule="auto"/>
              <w:jc w:val="center"/>
              <w:rPr>
                <w:rFonts w:ascii="Times New Roman" w:eastAsia="Times New Roman" w:hAnsi="Times New Roman" w:cs="Times New Roman"/>
                <w:sz w:val="24"/>
                <w:szCs w:val="24"/>
                <w:lang w:eastAsia="ru-RU"/>
              </w:rPr>
            </w:pPr>
            <w:r w:rsidRPr="004F5ACE">
              <w:rPr>
                <w:rFonts w:ascii="Times New Roman" w:eastAsia="Times New Roman" w:hAnsi="Times New Roman" w:cs="Times New Roman"/>
                <w:b/>
                <w:sz w:val="24"/>
                <w:szCs w:val="24"/>
                <w:lang w:eastAsia="ru-RU"/>
              </w:rPr>
              <w:t>в денежной форме</w:t>
            </w:r>
          </w:p>
        </w:tc>
      </w:tr>
      <w:tr w:rsidR="00BD2F19" w:rsidRPr="004F5ACE" w14:paraId="7C327A20" w14:textId="77777777" w:rsidTr="00780F86">
        <w:trPr>
          <w:trHeight w:val="419"/>
        </w:trPr>
        <w:tc>
          <w:tcPr>
            <w:tcW w:w="1447" w:type="dxa"/>
            <w:vAlign w:val="center"/>
          </w:tcPr>
          <w:p w14:paraId="2FB0275E" w14:textId="77777777" w:rsidR="00BD2F19" w:rsidRPr="004F5ACE" w:rsidRDefault="00BD2F19" w:rsidP="00BD2F19">
            <w:pPr>
              <w:spacing w:after="0" w:line="240" w:lineRule="auto"/>
              <w:rPr>
                <w:rFonts w:ascii="Times New Roman" w:hAnsi="Times New Roman"/>
                <w:b/>
              </w:rPr>
            </w:pPr>
            <w:r w:rsidRPr="004F5ACE">
              <w:rPr>
                <w:rFonts w:ascii="Times New Roman" w:hAnsi="Times New Roman"/>
                <w:b/>
              </w:rPr>
              <w:t>Всего</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3E3015D" w14:textId="77777777" w:rsidR="00BD2F19" w:rsidRPr="00354F57" w:rsidRDefault="00BD2F19" w:rsidP="00BD2F19">
            <w:pPr>
              <w:spacing w:after="0"/>
              <w:jc w:val="center"/>
              <w:rPr>
                <w:rFonts w:ascii="Times New Roman" w:hAnsi="Times New Roman"/>
                <w:b/>
              </w:rPr>
            </w:pPr>
            <w:r w:rsidRPr="00354F57">
              <w:rPr>
                <w:rFonts w:ascii="Times New Roman" w:hAnsi="Times New Roman"/>
                <w:b/>
              </w:rPr>
              <w:t>498777521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6B819D1" w14:textId="77777777" w:rsidR="00BD2F19" w:rsidRPr="001F358F" w:rsidRDefault="00BD2F19" w:rsidP="00BD2F19">
            <w:pPr>
              <w:spacing w:after="0"/>
              <w:jc w:val="center"/>
              <w:rPr>
                <w:rFonts w:ascii="Times New Roman" w:hAnsi="Times New Roman"/>
                <w:b/>
              </w:rPr>
            </w:pPr>
            <w:r w:rsidRPr="001F358F">
              <w:rPr>
                <w:rFonts w:ascii="Times New Roman" w:hAnsi="Times New Roman"/>
                <w:b/>
              </w:rPr>
              <w:t>435490040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5FC30FE9" w14:textId="77777777" w:rsidR="00BD2F19" w:rsidRPr="001F358F" w:rsidRDefault="00BD2F19" w:rsidP="00BD2F19">
            <w:pPr>
              <w:spacing w:after="0"/>
              <w:jc w:val="center"/>
              <w:rPr>
                <w:rFonts w:ascii="Times New Roman" w:hAnsi="Times New Roman"/>
                <w:b/>
              </w:rPr>
            </w:pPr>
            <w:r w:rsidRPr="001F358F">
              <w:rPr>
                <w:rFonts w:ascii="Times New Roman" w:hAnsi="Times New Roman"/>
                <w:b/>
              </w:rPr>
              <w:t>16027638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59464532" w14:textId="77777777" w:rsidR="00BD2F19" w:rsidRPr="001F358F" w:rsidRDefault="00BD2F19" w:rsidP="00BD2F19">
            <w:pPr>
              <w:spacing w:after="0"/>
              <w:jc w:val="center"/>
              <w:rPr>
                <w:rFonts w:ascii="Times New Roman" w:hAnsi="Times New Roman"/>
                <w:b/>
              </w:rPr>
            </w:pPr>
            <w:r w:rsidRPr="001F358F">
              <w:rPr>
                <w:rFonts w:ascii="Times New Roman" w:hAnsi="Times New Roman"/>
                <w:b/>
              </w:rPr>
              <w:t>23979486</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bottom"/>
          </w:tcPr>
          <w:p w14:paraId="77D96A0D" w14:textId="77777777" w:rsidR="00BD2F19" w:rsidRPr="001F358F" w:rsidRDefault="00BD2F19" w:rsidP="00BD2F19">
            <w:pPr>
              <w:spacing w:after="0"/>
              <w:jc w:val="center"/>
              <w:rPr>
                <w:rFonts w:ascii="Times New Roman" w:hAnsi="Times New Roman"/>
                <w:b/>
              </w:rPr>
            </w:pPr>
            <w:r w:rsidRPr="001F358F">
              <w:rPr>
                <w:rFonts w:ascii="Times New Roman" w:hAnsi="Times New Roman"/>
                <w:b/>
              </w:rPr>
              <w:t>318910</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bottom"/>
          </w:tcPr>
          <w:p w14:paraId="6AC65B39" w14:textId="77777777" w:rsidR="00BD2F19" w:rsidRPr="001F358F" w:rsidRDefault="00BD2F19" w:rsidP="00BD2F19">
            <w:pPr>
              <w:spacing w:after="0"/>
              <w:jc w:val="center"/>
              <w:rPr>
                <w:rFonts w:ascii="Times New Roman" w:hAnsi="Times New Roman"/>
                <w:b/>
              </w:rPr>
            </w:pPr>
            <w:r w:rsidRPr="001F358F">
              <w:rPr>
                <w:rFonts w:ascii="Times New Roman" w:hAnsi="Times New Roman"/>
                <w:b/>
              </w:rPr>
              <w:t>830</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bottom"/>
          </w:tcPr>
          <w:p w14:paraId="56A68621" w14:textId="77777777" w:rsidR="00BD2F19" w:rsidRPr="001F358F" w:rsidRDefault="00BD2F19" w:rsidP="00BD2F19">
            <w:pPr>
              <w:spacing w:after="0"/>
              <w:jc w:val="center"/>
              <w:rPr>
                <w:rFonts w:ascii="Times New Roman" w:hAnsi="Times New Roman"/>
                <w:b/>
              </w:rPr>
            </w:pPr>
            <w:r w:rsidRPr="001F358F">
              <w:rPr>
                <w:rFonts w:ascii="Times New Roman" w:hAnsi="Times New Roman"/>
                <w:b/>
              </w:rPr>
              <w:t>2277647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4D747388" w14:textId="77777777" w:rsidR="00BD2F19" w:rsidRPr="001F358F" w:rsidRDefault="00BD2F19" w:rsidP="00BD2F19">
            <w:pPr>
              <w:spacing w:after="0"/>
              <w:jc w:val="center"/>
              <w:rPr>
                <w:rFonts w:ascii="Times New Roman" w:hAnsi="Times New Roman"/>
                <w:b/>
              </w:rPr>
            </w:pPr>
            <w:r w:rsidRPr="001F358F">
              <w:rPr>
                <w:rFonts w:ascii="Times New Roman" w:hAnsi="Times New Roman"/>
                <w:b/>
              </w:rPr>
              <w:t>291800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781168E" w14:textId="77777777" w:rsidR="00BD2F19" w:rsidRPr="001F358F" w:rsidRDefault="00BD2F19" w:rsidP="00BD2F19">
            <w:pPr>
              <w:spacing w:after="0"/>
              <w:jc w:val="center"/>
              <w:rPr>
                <w:rFonts w:ascii="Times New Roman" w:hAnsi="Times New Roman"/>
                <w:b/>
              </w:rPr>
            </w:pPr>
            <w:r w:rsidRPr="001F358F">
              <w:rPr>
                <w:rFonts w:ascii="Times New Roman" w:hAnsi="Times New Roman"/>
                <w:b/>
              </w:rPr>
              <w:t>458801</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tcPr>
          <w:p w14:paraId="7E4AF982" w14:textId="77777777" w:rsidR="00BD2F19" w:rsidRPr="001F358F" w:rsidRDefault="00BD2F19" w:rsidP="00BD2F19">
            <w:pPr>
              <w:spacing w:after="0"/>
              <w:jc w:val="center"/>
              <w:rPr>
                <w:rFonts w:ascii="Times New Roman" w:hAnsi="Times New Roman"/>
                <w:b/>
              </w:rPr>
            </w:pPr>
            <w:r w:rsidRPr="001F358F">
              <w:rPr>
                <w:rFonts w:ascii="Times New Roman" w:hAnsi="Times New Roman"/>
                <w:b/>
              </w:rPr>
              <w:t>8546642</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bottom"/>
          </w:tcPr>
          <w:p w14:paraId="1D52EBB6" w14:textId="77777777" w:rsidR="00BD2F19" w:rsidRPr="001F358F" w:rsidRDefault="00BD2F19" w:rsidP="00BD2F19">
            <w:pPr>
              <w:spacing w:after="0"/>
              <w:jc w:val="center"/>
              <w:rPr>
                <w:rFonts w:ascii="Times New Roman" w:hAnsi="Times New Roman"/>
                <w:b/>
              </w:rPr>
            </w:pPr>
            <w:r w:rsidRPr="001F358F">
              <w:rPr>
                <w:rFonts w:ascii="Times New Roman" w:hAnsi="Times New Roman"/>
                <w:b/>
              </w:rPr>
              <w:t>1391017</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bottom"/>
          </w:tcPr>
          <w:p w14:paraId="112965C9" w14:textId="77777777" w:rsidR="00BD2F19" w:rsidRPr="001F358F" w:rsidRDefault="00BD2F19" w:rsidP="00BD2F19">
            <w:pPr>
              <w:spacing w:after="0"/>
              <w:jc w:val="center"/>
              <w:rPr>
                <w:rFonts w:ascii="Times New Roman" w:hAnsi="Times New Roman"/>
                <w:b/>
              </w:rPr>
            </w:pPr>
            <w:r w:rsidRPr="001F358F">
              <w:rPr>
                <w:rFonts w:ascii="Times New Roman" w:hAnsi="Times New Roman"/>
                <w:b/>
              </w:rPr>
              <w:t>9994710</w:t>
            </w:r>
          </w:p>
        </w:tc>
      </w:tr>
      <w:tr w:rsidR="00BD2F19" w:rsidRPr="004F5ACE" w14:paraId="1AF9F2B9" w14:textId="77777777" w:rsidTr="00780F86">
        <w:tc>
          <w:tcPr>
            <w:tcW w:w="1447" w:type="dxa"/>
            <w:vAlign w:val="bottom"/>
          </w:tcPr>
          <w:p w14:paraId="378420FA" w14:textId="77777777" w:rsidR="00BD2F19" w:rsidRPr="004F5ACE" w:rsidRDefault="00BD2F19" w:rsidP="00BD2F19">
            <w:pPr>
              <w:spacing w:after="0" w:line="240" w:lineRule="auto"/>
              <w:ind w:firstLine="113"/>
              <w:rPr>
                <w:rFonts w:ascii="Times New Roman" w:hAnsi="Times New Roman"/>
              </w:rPr>
            </w:pPr>
            <w:r>
              <w:rPr>
                <w:rFonts w:ascii="Times New Roman" w:hAnsi="Times New Roman"/>
              </w:rPr>
              <w:t xml:space="preserve">в том числе </w:t>
            </w:r>
            <w:r w:rsidRPr="004F5ACE">
              <w:rPr>
                <w:rFonts w:ascii="Times New Roman" w:hAnsi="Times New Roman"/>
              </w:rPr>
              <w:t>по категориям:</w:t>
            </w:r>
          </w:p>
          <w:p w14:paraId="62F1DA54" w14:textId="77777777" w:rsidR="00BD2F19" w:rsidRPr="004F5ACE" w:rsidRDefault="00BD2F19" w:rsidP="00BD2F19">
            <w:pPr>
              <w:spacing w:after="0" w:line="240" w:lineRule="auto"/>
              <w:rPr>
                <w:rFonts w:ascii="Times New Roman" w:hAnsi="Times New Roman"/>
              </w:rPr>
            </w:pPr>
            <w:r w:rsidRPr="004F5ACE">
              <w:rPr>
                <w:rFonts w:ascii="Times New Roman" w:hAnsi="Times New Roman"/>
              </w:rPr>
              <w:t>дети</w:t>
            </w:r>
            <w:r w:rsidRPr="00295F0B">
              <w:rPr>
                <w:rFonts w:ascii="Times New Roman" w:hAnsi="Times New Roman"/>
              </w:rPr>
              <w:t xml:space="preserve"> с инвалид</w:t>
            </w:r>
            <w:r>
              <w:rPr>
                <w:rFonts w:ascii="Times New Roman" w:hAnsi="Times New Roman"/>
              </w:rPr>
              <w:t>-</w:t>
            </w:r>
            <w:r w:rsidRPr="00295F0B">
              <w:rPr>
                <w:rFonts w:ascii="Times New Roman" w:hAnsi="Times New Roman"/>
              </w:rPr>
              <w:t>ностью</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7351BB9A" w14:textId="77777777" w:rsidR="00BD2F19" w:rsidRPr="001F358F" w:rsidRDefault="00BD2F19" w:rsidP="00BD2F19">
            <w:pPr>
              <w:spacing w:after="0"/>
              <w:jc w:val="center"/>
              <w:rPr>
                <w:rFonts w:ascii="Times New Roman" w:hAnsi="Times New Roman"/>
              </w:rPr>
            </w:pPr>
            <w:r w:rsidRPr="001F358F">
              <w:rPr>
                <w:rFonts w:ascii="Times New Roman" w:hAnsi="Times New Roman"/>
              </w:rPr>
              <w:t>3991133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21970326" w14:textId="77777777" w:rsidR="00BD2F19" w:rsidRPr="001F358F" w:rsidRDefault="00BD2F19" w:rsidP="00BD2F19">
            <w:pPr>
              <w:spacing w:after="0"/>
              <w:jc w:val="center"/>
              <w:rPr>
                <w:rFonts w:ascii="Times New Roman" w:hAnsi="Times New Roman"/>
              </w:rPr>
            </w:pPr>
            <w:r w:rsidRPr="001F358F">
              <w:rPr>
                <w:rFonts w:ascii="Times New Roman" w:hAnsi="Times New Roman"/>
              </w:rPr>
              <w:t>2385081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39609A8D" w14:textId="77777777" w:rsidR="00BD2F19" w:rsidRPr="001F358F" w:rsidRDefault="00BD2F19" w:rsidP="00BD2F19">
            <w:pPr>
              <w:spacing w:after="0"/>
              <w:jc w:val="center"/>
              <w:rPr>
                <w:rFonts w:ascii="Times New Roman" w:hAnsi="Times New Roman"/>
              </w:rPr>
            </w:pPr>
            <w:r w:rsidRPr="001F358F">
              <w:rPr>
                <w:rFonts w:ascii="Times New Roman" w:hAnsi="Times New Roman"/>
              </w:rPr>
              <w:t>569031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4A15F395" w14:textId="77777777" w:rsidR="00BD2F19" w:rsidRPr="001F358F" w:rsidRDefault="00BD2F19" w:rsidP="00BD2F19">
            <w:pPr>
              <w:spacing w:after="0"/>
              <w:jc w:val="center"/>
              <w:rPr>
                <w:rFonts w:ascii="Times New Roman" w:hAnsi="Times New Roman"/>
              </w:rPr>
            </w:pPr>
            <w:r w:rsidRPr="001F358F">
              <w:rPr>
                <w:rFonts w:ascii="Times New Roman" w:hAnsi="Times New Roman"/>
              </w:rPr>
              <w:t>685552</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bottom"/>
          </w:tcPr>
          <w:p w14:paraId="472E653C" w14:textId="77777777" w:rsidR="00BD2F19" w:rsidRPr="001F358F" w:rsidRDefault="00BD2F19" w:rsidP="00BD2F19">
            <w:pPr>
              <w:spacing w:after="0"/>
              <w:jc w:val="center"/>
              <w:rPr>
                <w:rFonts w:ascii="Times New Roman" w:hAnsi="Times New Roman"/>
              </w:rPr>
            </w:pPr>
            <w:r w:rsidRPr="001F358F">
              <w:rPr>
                <w:rFonts w:ascii="Times New Roman" w:hAnsi="Times New Roman"/>
              </w:rPr>
              <w:t>694</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bottom"/>
          </w:tcPr>
          <w:p w14:paraId="59EE7AEC" w14:textId="77777777" w:rsidR="00BD2F19" w:rsidRPr="001F358F" w:rsidRDefault="00BD2F19" w:rsidP="00BD2F19">
            <w:pPr>
              <w:spacing w:after="0"/>
              <w:jc w:val="center"/>
              <w:rPr>
                <w:rFonts w:ascii="Times New Roman" w:hAnsi="Times New Roman"/>
              </w:rPr>
            </w:pPr>
            <w:r w:rsidRPr="001F358F">
              <w:rPr>
                <w:rFonts w:ascii="Times New Roman" w:hAnsi="Times New Roman"/>
              </w:rPr>
              <w:t>526</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bottom"/>
          </w:tcPr>
          <w:p w14:paraId="2CEE9E8E" w14:textId="77777777" w:rsidR="00BD2F19" w:rsidRPr="001F358F" w:rsidRDefault="00BD2F19" w:rsidP="00BD2F19">
            <w:pPr>
              <w:spacing w:after="0"/>
              <w:jc w:val="center"/>
              <w:rPr>
                <w:rFonts w:ascii="Times New Roman" w:hAnsi="Times New Roman"/>
              </w:rPr>
            </w:pPr>
            <w:r w:rsidRPr="001F358F">
              <w:rPr>
                <w:rFonts w:ascii="Times New Roman" w:hAnsi="Times New Roman"/>
              </w:rPr>
              <w:t>6046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594579DD" w14:textId="77777777" w:rsidR="00BD2F19" w:rsidRPr="001F358F" w:rsidRDefault="00BD2F19" w:rsidP="00BD2F19">
            <w:pPr>
              <w:spacing w:after="0"/>
              <w:jc w:val="center"/>
              <w:rPr>
                <w:rFonts w:ascii="Times New Roman" w:hAnsi="Times New Roman"/>
              </w:rPr>
            </w:pPr>
            <w:r w:rsidRPr="001F358F">
              <w:rPr>
                <w:rFonts w:ascii="Times New Roman" w:hAnsi="Times New Roman"/>
              </w:rPr>
              <w:t>53961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960E9AD" w14:textId="77777777" w:rsidR="00BD2F19" w:rsidRPr="001F358F" w:rsidRDefault="00BD2F19" w:rsidP="00BD2F19">
            <w:pPr>
              <w:spacing w:after="0"/>
              <w:jc w:val="center"/>
              <w:rPr>
                <w:rFonts w:ascii="Times New Roman" w:hAnsi="Times New Roman"/>
              </w:rPr>
            </w:pPr>
            <w:r w:rsidRPr="001F358F">
              <w:rPr>
                <w:rFonts w:ascii="Times New Roman" w:hAnsi="Times New Roman"/>
              </w:rPr>
              <w:t>77207</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tcPr>
          <w:p w14:paraId="75F17C3E" w14:textId="77777777" w:rsidR="00BD2F19" w:rsidRPr="001F358F" w:rsidRDefault="00BD2F19" w:rsidP="00BD2F19">
            <w:pPr>
              <w:spacing w:after="0"/>
              <w:jc w:val="center"/>
              <w:rPr>
                <w:rFonts w:ascii="Times New Roman" w:hAnsi="Times New Roman"/>
              </w:rPr>
            </w:pPr>
            <w:r w:rsidRPr="001F358F">
              <w:rPr>
                <w:rFonts w:ascii="Times New Roman" w:hAnsi="Times New Roman"/>
              </w:rPr>
              <w:t>52330</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bottom"/>
          </w:tcPr>
          <w:p w14:paraId="4C385407" w14:textId="77777777" w:rsidR="00BD2F19" w:rsidRPr="001F358F" w:rsidRDefault="00BD2F19" w:rsidP="00BD2F19">
            <w:pPr>
              <w:spacing w:after="0"/>
              <w:jc w:val="center"/>
              <w:rPr>
                <w:rFonts w:ascii="Times New Roman" w:hAnsi="Times New Roman"/>
              </w:rPr>
            </w:pPr>
            <w:r w:rsidRPr="001F358F">
              <w:rPr>
                <w:rFonts w:ascii="Times New Roman" w:hAnsi="Times New Roman"/>
              </w:rPr>
              <w:t>53015</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bottom"/>
          </w:tcPr>
          <w:p w14:paraId="27FC73F9" w14:textId="77777777" w:rsidR="00BD2F19" w:rsidRPr="001F358F" w:rsidRDefault="00BD2F19" w:rsidP="00BD2F19">
            <w:pPr>
              <w:spacing w:after="0"/>
              <w:jc w:val="center"/>
              <w:rPr>
                <w:rFonts w:ascii="Times New Roman" w:hAnsi="Times New Roman"/>
              </w:rPr>
            </w:pPr>
            <w:r w:rsidRPr="001F358F">
              <w:rPr>
                <w:rFonts w:ascii="Times New Roman" w:hAnsi="Times New Roman"/>
              </w:rPr>
              <w:t>107690</w:t>
            </w:r>
          </w:p>
        </w:tc>
      </w:tr>
      <w:tr w:rsidR="009615C4" w:rsidRPr="004F5ACE" w14:paraId="17ADD984" w14:textId="77777777" w:rsidTr="00780F86">
        <w:tc>
          <w:tcPr>
            <w:tcW w:w="1447" w:type="dxa"/>
            <w:vAlign w:val="bottom"/>
          </w:tcPr>
          <w:p w14:paraId="01E15FD4" w14:textId="77777777" w:rsidR="009615C4" w:rsidRPr="004F5ACE" w:rsidRDefault="009615C4" w:rsidP="009615C4">
            <w:pPr>
              <w:spacing w:after="0" w:line="240" w:lineRule="auto"/>
              <w:rPr>
                <w:rFonts w:ascii="Times New Roman" w:hAnsi="Times New Roman"/>
              </w:rPr>
            </w:pPr>
            <w:r w:rsidRPr="004F5ACE">
              <w:rPr>
                <w:rFonts w:ascii="Times New Roman" w:hAnsi="Times New Roman"/>
              </w:rPr>
              <w:t>дети-сироты и дети, оставшиеся без попечения родителей</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E25F978" w14:textId="77777777" w:rsidR="009615C4" w:rsidRPr="009615C4" w:rsidRDefault="009615C4" w:rsidP="009615C4">
            <w:pPr>
              <w:spacing w:after="0"/>
              <w:jc w:val="center"/>
              <w:rPr>
                <w:rFonts w:ascii="Times New Roman" w:hAnsi="Times New Roman"/>
              </w:rPr>
            </w:pPr>
            <w:r w:rsidRPr="009615C4">
              <w:rPr>
                <w:rFonts w:ascii="Times New Roman" w:hAnsi="Times New Roman"/>
              </w:rPr>
              <w:t>90843495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51E045F0" w14:textId="77777777" w:rsidR="009615C4" w:rsidRPr="009615C4" w:rsidRDefault="009615C4" w:rsidP="009615C4">
            <w:pPr>
              <w:spacing w:after="0"/>
              <w:jc w:val="center"/>
              <w:rPr>
                <w:rFonts w:ascii="Times New Roman" w:hAnsi="Times New Roman"/>
              </w:rPr>
            </w:pPr>
            <w:r w:rsidRPr="009615C4">
              <w:rPr>
                <w:rFonts w:ascii="Times New Roman" w:hAnsi="Times New Roman"/>
              </w:rPr>
              <w:t>69770352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23E7F4C3" w14:textId="77777777" w:rsidR="009615C4" w:rsidRPr="009615C4" w:rsidRDefault="009615C4" w:rsidP="009615C4">
            <w:pPr>
              <w:spacing w:after="0"/>
              <w:jc w:val="center"/>
              <w:rPr>
                <w:rFonts w:ascii="Times New Roman" w:hAnsi="Times New Roman"/>
              </w:rPr>
            </w:pPr>
            <w:r w:rsidRPr="009615C4">
              <w:rPr>
                <w:rFonts w:ascii="Times New Roman" w:hAnsi="Times New Roman"/>
              </w:rPr>
              <w:t>470692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4A597E3" w14:textId="77777777" w:rsidR="009615C4" w:rsidRPr="009615C4" w:rsidRDefault="009615C4" w:rsidP="009615C4">
            <w:pPr>
              <w:spacing w:after="0"/>
              <w:jc w:val="center"/>
              <w:rPr>
                <w:rFonts w:ascii="Times New Roman" w:hAnsi="Times New Roman"/>
              </w:rPr>
            </w:pPr>
            <w:r w:rsidRPr="009615C4">
              <w:rPr>
                <w:rFonts w:ascii="Times New Roman" w:hAnsi="Times New Roman"/>
              </w:rPr>
              <w:t>11920253</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bottom"/>
          </w:tcPr>
          <w:p w14:paraId="2FC09809" w14:textId="77777777" w:rsidR="009615C4" w:rsidRPr="009615C4" w:rsidRDefault="009615C4" w:rsidP="009615C4">
            <w:pPr>
              <w:spacing w:after="0"/>
              <w:jc w:val="center"/>
              <w:rPr>
                <w:rFonts w:ascii="Times New Roman" w:hAnsi="Times New Roman"/>
              </w:rPr>
            </w:pPr>
            <w:r w:rsidRPr="009615C4">
              <w:rPr>
                <w:rFonts w:ascii="Times New Roman" w:hAnsi="Times New Roman"/>
              </w:rPr>
              <w:t>13</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bottom"/>
          </w:tcPr>
          <w:p w14:paraId="0A95706F" w14:textId="77777777" w:rsidR="009615C4" w:rsidRPr="009615C4" w:rsidRDefault="009615C4" w:rsidP="009615C4">
            <w:pPr>
              <w:spacing w:after="0"/>
              <w:jc w:val="center"/>
              <w:rPr>
                <w:rFonts w:ascii="Times New Roman" w:hAnsi="Times New Roman"/>
              </w:rPr>
            </w:pPr>
            <w:r w:rsidRPr="009615C4">
              <w:rPr>
                <w:rFonts w:ascii="Times New Roman" w:hAnsi="Times New Roman"/>
              </w:rPr>
              <w:t>-</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bottom"/>
          </w:tcPr>
          <w:p w14:paraId="2206F9AA" w14:textId="77777777" w:rsidR="009615C4" w:rsidRPr="009615C4" w:rsidRDefault="009615C4" w:rsidP="009615C4">
            <w:pPr>
              <w:spacing w:after="0"/>
              <w:jc w:val="center"/>
              <w:rPr>
                <w:rFonts w:ascii="Times New Roman" w:hAnsi="Times New Roman"/>
              </w:rPr>
            </w:pPr>
            <w:r w:rsidRPr="009615C4">
              <w:rPr>
                <w:rFonts w:ascii="Times New Roman" w:hAnsi="Times New Roman"/>
              </w:rPr>
              <w:t>341823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0A4B019" w14:textId="77777777" w:rsidR="009615C4" w:rsidRPr="009615C4" w:rsidRDefault="009615C4" w:rsidP="009615C4">
            <w:pPr>
              <w:spacing w:after="0"/>
              <w:jc w:val="center"/>
              <w:rPr>
                <w:rFonts w:ascii="Times New Roman" w:hAnsi="Times New Roman"/>
              </w:rPr>
            </w:pPr>
            <w:r w:rsidRPr="009615C4">
              <w:rPr>
                <w:rFonts w:ascii="Times New Roman" w:hAnsi="Times New Roman"/>
              </w:rPr>
              <w:t>56669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904718B" w14:textId="77777777" w:rsidR="009615C4" w:rsidRPr="009615C4" w:rsidRDefault="009615C4" w:rsidP="009615C4">
            <w:pPr>
              <w:spacing w:after="0"/>
              <w:jc w:val="center"/>
              <w:rPr>
                <w:rFonts w:ascii="Times New Roman" w:hAnsi="Times New Roman"/>
              </w:rPr>
            </w:pPr>
            <w:r w:rsidRPr="009615C4">
              <w:rPr>
                <w:rFonts w:ascii="Times New Roman" w:hAnsi="Times New Roman"/>
              </w:rPr>
              <w:t>7272</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tcPr>
          <w:p w14:paraId="4A84BFC2" w14:textId="77777777" w:rsidR="009615C4" w:rsidRPr="009615C4" w:rsidRDefault="009615C4" w:rsidP="009615C4">
            <w:pPr>
              <w:spacing w:after="0"/>
              <w:jc w:val="center"/>
              <w:rPr>
                <w:rFonts w:ascii="Times New Roman" w:hAnsi="Times New Roman"/>
              </w:rPr>
            </w:pPr>
            <w:r w:rsidRPr="009615C4">
              <w:rPr>
                <w:rFonts w:ascii="Times New Roman" w:hAnsi="Times New Roman"/>
              </w:rPr>
              <w:t>3418439</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bottom"/>
          </w:tcPr>
          <w:p w14:paraId="61BD47BF" w14:textId="77777777" w:rsidR="009615C4" w:rsidRPr="009615C4" w:rsidRDefault="009615C4" w:rsidP="009615C4">
            <w:pPr>
              <w:spacing w:after="0"/>
              <w:jc w:val="center"/>
              <w:rPr>
                <w:rFonts w:ascii="Times New Roman" w:hAnsi="Times New Roman"/>
              </w:rPr>
            </w:pPr>
            <w:r w:rsidRPr="009615C4">
              <w:rPr>
                <w:rFonts w:ascii="Times New Roman" w:hAnsi="Times New Roman"/>
              </w:rPr>
              <w:t>388823</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bottom"/>
          </w:tcPr>
          <w:p w14:paraId="35765529" w14:textId="77777777" w:rsidR="009615C4" w:rsidRPr="009615C4" w:rsidRDefault="009615C4" w:rsidP="009615C4">
            <w:pPr>
              <w:spacing w:after="0"/>
              <w:jc w:val="center"/>
              <w:rPr>
                <w:rFonts w:ascii="Times New Roman" w:hAnsi="Times New Roman"/>
              </w:rPr>
            </w:pPr>
            <w:r w:rsidRPr="009615C4">
              <w:rPr>
                <w:rFonts w:ascii="Times New Roman" w:hAnsi="Times New Roman"/>
              </w:rPr>
              <w:t>4469159</w:t>
            </w:r>
          </w:p>
        </w:tc>
      </w:tr>
      <w:tr w:rsidR="009615C4" w:rsidRPr="004F5ACE" w14:paraId="44867325" w14:textId="77777777" w:rsidTr="00780F86">
        <w:tc>
          <w:tcPr>
            <w:tcW w:w="1447" w:type="dxa"/>
            <w:vAlign w:val="bottom"/>
          </w:tcPr>
          <w:p w14:paraId="037E6BB5" w14:textId="77777777" w:rsidR="009615C4" w:rsidRPr="004F5ACE" w:rsidRDefault="009615C4" w:rsidP="009615C4">
            <w:pPr>
              <w:spacing w:after="0" w:line="240" w:lineRule="auto"/>
              <w:rPr>
                <w:rFonts w:ascii="Times New Roman" w:hAnsi="Times New Roman"/>
              </w:rPr>
            </w:pPr>
            <w:r w:rsidRPr="004F5ACE">
              <w:rPr>
                <w:rFonts w:ascii="Times New Roman" w:hAnsi="Times New Roman"/>
              </w:rPr>
              <w:t>студенты, учащиеся, школьники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23F6AE8F" w14:textId="77777777" w:rsidR="009615C4" w:rsidRPr="009615C4" w:rsidRDefault="009615C4" w:rsidP="009615C4">
            <w:pPr>
              <w:spacing w:after="0"/>
              <w:jc w:val="center"/>
              <w:rPr>
                <w:rFonts w:ascii="Times New Roman" w:hAnsi="Times New Roman"/>
              </w:rPr>
            </w:pPr>
            <w:r w:rsidRPr="009615C4">
              <w:rPr>
                <w:rFonts w:ascii="Times New Roman" w:hAnsi="Times New Roman"/>
              </w:rPr>
              <w:t>18230255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49937971" w14:textId="77777777" w:rsidR="009615C4" w:rsidRPr="009615C4" w:rsidRDefault="009615C4" w:rsidP="009615C4">
            <w:pPr>
              <w:spacing w:after="0"/>
              <w:jc w:val="center"/>
              <w:rPr>
                <w:rFonts w:ascii="Times New Roman" w:hAnsi="Times New Roman"/>
              </w:rPr>
            </w:pPr>
            <w:r w:rsidRPr="009615C4">
              <w:rPr>
                <w:rFonts w:ascii="Times New Roman" w:hAnsi="Times New Roman"/>
              </w:rPr>
              <w:t>13062983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39A6C78E" w14:textId="77777777" w:rsidR="009615C4" w:rsidRPr="009615C4" w:rsidRDefault="009615C4" w:rsidP="009615C4">
            <w:pPr>
              <w:spacing w:after="0"/>
              <w:jc w:val="center"/>
              <w:rPr>
                <w:rFonts w:ascii="Times New Roman" w:hAnsi="Times New Roman"/>
              </w:rPr>
            </w:pPr>
            <w:r w:rsidRPr="009615C4">
              <w:rPr>
                <w:rFonts w:ascii="Times New Roman" w:hAnsi="Times New Roman"/>
              </w:rPr>
              <w:t>35378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4E4274D1" w14:textId="77777777" w:rsidR="009615C4" w:rsidRPr="009615C4" w:rsidRDefault="009615C4" w:rsidP="009615C4">
            <w:pPr>
              <w:spacing w:after="0"/>
              <w:jc w:val="center"/>
              <w:rPr>
                <w:rFonts w:ascii="Times New Roman" w:hAnsi="Times New Roman"/>
              </w:rPr>
            </w:pPr>
            <w:r w:rsidRPr="009615C4">
              <w:rPr>
                <w:rFonts w:ascii="Times New Roman" w:hAnsi="Times New Roman"/>
              </w:rPr>
              <w:t>44</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bottom"/>
          </w:tcPr>
          <w:p w14:paraId="668854C8" w14:textId="77777777" w:rsidR="009615C4" w:rsidRPr="009615C4" w:rsidRDefault="009615C4" w:rsidP="009615C4">
            <w:pPr>
              <w:spacing w:after="0"/>
              <w:jc w:val="center"/>
              <w:rPr>
                <w:rFonts w:ascii="Times New Roman" w:hAnsi="Times New Roman"/>
              </w:rPr>
            </w:pPr>
            <w:r w:rsidRPr="009615C4">
              <w:rPr>
                <w:rFonts w:ascii="Times New Roman" w:hAnsi="Times New Roman"/>
              </w:rPr>
              <w:t>-</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bottom"/>
          </w:tcPr>
          <w:p w14:paraId="17297B37" w14:textId="77777777" w:rsidR="009615C4" w:rsidRPr="009615C4" w:rsidRDefault="009615C4" w:rsidP="009615C4">
            <w:pPr>
              <w:spacing w:after="0"/>
              <w:jc w:val="center"/>
              <w:rPr>
                <w:rFonts w:ascii="Times New Roman" w:hAnsi="Times New Roman"/>
              </w:rPr>
            </w:pPr>
            <w:r w:rsidRPr="009615C4">
              <w:rPr>
                <w:rFonts w:ascii="Times New Roman" w:hAnsi="Times New Roman"/>
              </w:rPr>
              <w:t>-</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bottom"/>
          </w:tcPr>
          <w:p w14:paraId="2D689871" w14:textId="77777777" w:rsidR="009615C4" w:rsidRPr="009615C4" w:rsidRDefault="009615C4" w:rsidP="009615C4">
            <w:pPr>
              <w:spacing w:after="0"/>
              <w:jc w:val="center"/>
              <w:rPr>
                <w:rFonts w:ascii="Times New Roman" w:hAnsi="Times New Roman"/>
              </w:rPr>
            </w:pPr>
            <w:r w:rsidRPr="009615C4">
              <w:rPr>
                <w:rFonts w:ascii="Times New Roman" w:hAnsi="Times New Roman"/>
              </w:rPr>
              <w:t>145281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20ACE804" w14:textId="77777777" w:rsidR="009615C4" w:rsidRPr="009615C4" w:rsidRDefault="009615C4" w:rsidP="009615C4">
            <w:pPr>
              <w:spacing w:after="0"/>
              <w:jc w:val="center"/>
              <w:rPr>
                <w:rFonts w:ascii="Times New Roman" w:hAnsi="Times New Roman"/>
              </w:rPr>
            </w:pPr>
            <w:r w:rsidRPr="009615C4">
              <w:rPr>
                <w:rFonts w:ascii="Times New Roman" w:hAnsi="Times New Roman"/>
              </w:rPr>
              <w:t>26196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44DA770" w14:textId="77777777" w:rsidR="009615C4" w:rsidRPr="009615C4" w:rsidRDefault="009615C4" w:rsidP="009615C4">
            <w:pPr>
              <w:spacing w:after="0"/>
              <w:jc w:val="center"/>
              <w:rPr>
                <w:rFonts w:ascii="Times New Roman" w:hAnsi="Times New Roman"/>
              </w:rPr>
            </w:pPr>
            <w:r w:rsidRPr="009615C4">
              <w:rPr>
                <w:rFonts w:ascii="Times New Roman" w:hAnsi="Times New Roman"/>
              </w:rPr>
              <w:t>110</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tcPr>
          <w:p w14:paraId="521D4030" w14:textId="77777777" w:rsidR="009615C4" w:rsidRPr="009615C4" w:rsidRDefault="009615C4" w:rsidP="009615C4">
            <w:pPr>
              <w:spacing w:after="0"/>
              <w:jc w:val="center"/>
              <w:rPr>
                <w:rFonts w:ascii="Times New Roman" w:hAnsi="Times New Roman"/>
              </w:rPr>
            </w:pPr>
            <w:r w:rsidRPr="009615C4">
              <w:rPr>
                <w:rFonts w:ascii="Times New Roman" w:hAnsi="Times New Roman"/>
              </w:rPr>
              <w:t>2536149</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bottom"/>
          </w:tcPr>
          <w:p w14:paraId="47345CBC" w14:textId="77777777" w:rsidR="009615C4" w:rsidRPr="009615C4" w:rsidRDefault="009615C4" w:rsidP="009615C4">
            <w:pPr>
              <w:spacing w:after="0"/>
              <w:jc w:val="center"/>
              <w:rPr>
                <w:rFonts w:ascii="Times New Roman" w:hAnsi="Times New Roman"/>
              </w:rPr>
            </w:pPr>
            <w:r w:rsidRPr="009615C4">
              <w:rPr>
                <w:rFonts w:ascii="Times New Roman" w:hAnsi="Times New Roman"/>
              </w:rPr>
              <w:t>63210</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bottom"/>
          </w:tcPr>
          <w:p w14:paraId="3ED67655" w14:textId="77777777" w:rsidR="009615C4" w:rsidRPr="009615C4" w:rsidRDefault="009615C4" w:rsidP="009615C4">
            <w:pPr>
              <w:spacing w:after="0"/>
              <w:jc w:val="center"/>
              <w:rPr>
                <w:rFonts w:ascii="Times New Roman" w:hAnsi="Times New Roman"/>
              </w:rPr>
            </w:pPr>
            <w:r w:rsidRPr="009615C4">
              <w:rPr>
                <w:rFonts w:ascii="Times New Roman" w:hAnsi="Times New Roman"/>
              </w:rPr>
              <w:t>2360904</w:t>
            </w:r>
          </w:p>
        </w:tc>
      </w:tr>
      <w:tr w:rsidR="009615C4" w:rsidRPr="004F5ACE" w14:paraId="53669753" w14:textId="77777777" w:rsidTr="00780F86">
        <w:tc>
          <w:tcPr>
            <w:tcW w:w="1447" w:type="dxa"/>
            <w:vAlign w:val="bottom"/>
          </w:tcPr>
          <w:p w14:paraId="74FC2B3B" w14:textId="77777777" w:rsidR="009615C4" w:rsidRPr="004F5ACE" w:rsidRDefault="009615C4" w:rsidP="009615C4">
            <w:pPr>
              <w:spacing w:after="0" w:line="240" w:lineRule="auto"/>
              <w:rPr>
                <w:rFonts w:ascii="Times New Roman" w:hAnsi="Times New Roman"/>
              </w:rPr>
            </w:pPr>
            <w:r w:rsidRPr="004F5ACE">
              <w:rPr>
                <w:rFonts w:ascii="Times New Roman" w:hAnsi="Times New Roman"/>
              </w:rPr>
              <w:t>беременные женщины и кормящие матери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91359A4" w14:textId="77777777" w:rsidR="009615C4" w:rsidRPr="009615C4" w:rsidRDefault="009615C4" w:rsidP="009615C4">
            <w:pPr>
              <w:spacing w:after="0"/>
              <w:jc w:val="center"/>
              <w:rPr>
                <w:rFonts w:ascii="Times New Roman" w:hAnsi="Times New Roman"/>
              </w:rPr>
            </w:pPr>
            <w:r w:rsidRPr="009615C4">
              <w:rPr>
                <w:rFonts w:ascii="Times New Roman" w:hAnsi="Times New Roman"/>
              </w:rPr>
              <w:t>4186583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4662AEF0" w14:textId="77777777" w:rsidR="009615C4" w:rsidRPr="009615C4" w:rsidRDefault="009615C4" w:rsidP="009615C4">
            <w:pPr>
              <w:spacing w:after="0"/>
              <w:jc w:val="center"/>
              <w:rPr>
                <w:rFonts w:ascii="Times New Roman" w:hAnsi="Times New Roman"/>
              </w:rPr>
            </w:pPr>
            <w:r w:rsidRPr="009615C4">
              <w:rPr>
                <w:rFonts w:ascii="Times New Roman" w:hAnsi="Times New Roman"/>
              </w:rPr>
              <w:t>4010474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52DDF62B" w14:textId="77777777" w:rsidR="009615C4" w:rsidRPr="009615C4" w:rsidRDefault="009615C4" w:rsidP="009615C4">
            <w:pPr>
              <w:spacing w:after="0"/>
              <w:jc w:val="center"/>
              <w:rPr>
                <w:rFonts w:ascii="Times New Roman" w:hAnsi="Times New Roman"/>
              </w:rPr>
            </w:pPr>
            <w:r w:rsidRPr="009615C4">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2839A651" w14:textId="77777777" w:rsidR="009615C4" w:rsidRPr="009615C4" w:rsidRDefault="009615C4" w:rsidP="009615C4">
            <w:pPr>
              <w:spacing w:after="0"/>
              <w:jc w:val="center"/>
              <w:rPr>
                <w:rFonts w:ascii="Times New Roman" w:hAnsi="Times New Roman"/>
              </w:rPr>
            </w:pPr>
            <w:r w:rsidRPr="009615C4">
              <w:rPr>
                <w:rFonts w:ascii="Times New Roman" w:hAnsi="Times New Roman"/>
              </w:rPr>
              <w:t>-</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bottom"/>
          </w:tcPr>
          <w:p w14:paraId="46AE2AF8" w14:textId="77777777" w:rsidR="009615C4" w:rsidRPr="009615C4" w:rsidRDefault="009615C4" w:rsidP="009615C4">
            <w:pPr>
              <w:spacing w:after="0"/>
              <w:jc w:val="center"/>
              <w:rPr>
                <w:rFonts w:ascii="Times New Roman" w:hAnsi="Times New Roman"/>
              </w:rPr>
            </w:pPr>
            <w:r w:rsidRPr="009615C4">
              <w:rPr>
                <w:rFonts w:ascii="Times New Roman" w:hAnsi="Times New Roman"/>
              </w:rPr>
              <w:t>-</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bottom"/>
          </w:tcPr>
          <w:p w14:paraId="22B3591E" w14:textId="77777777" w:rsidR="009615C4" w:rsidRPr="009615C4" w:rsidRDefault="009615C4" w:rsidP="009615C4">
            <w:pPr>
              <w:spacing w:after="0"/>
              <w:jc w:val="center"/>
              <w:rPr>
                <w:rFonts w:ascii="Times New Roman" w:hAnsi="Times New Roman"/>
              </w:rPr>
            </w:pPr>
            <w:r w:rsidRPr="009615C4">
              <w:rPr>
                <w:rFonts w:ascii="Times New Roman" w:hAnsi="Times New Roman"/>
              </w:rPr>
              <w:t>-</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bottom"/>
          </w:tcPr>
          <w:p w14:paraId="556E9263" w14:textId="77777777" w:rsidR="009615C4" w:rsidRPr="009615C4" w:rsidRDefault="009615C4" w:rsidP="009615C4">
            <w:pPr>
              <w:spacing w:after="0"/>
              <w:jc w:val="center"/>
              <w:rPr>
                <w:rFonts w:ascii="Times New Roman" w:hAnsi="Times New Roman"/>
              </w:rPr>
            </w:pPr>
            <w:r w:rsidRPr="009615C4">
              <w:rPr>
                <w:rFonts w:ascii="Times New Roman" w:hAnsi="Times New Roman"/>
              </w:rPr>
              <w:t>366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DF2CC8A" w14:textId="77777777" w:rsidR="009615C4" w:rsidRPr="009615C4" w:rsidRDefault="009615C4" w:rsidP="009615C4">
            <w:pPr>
              <w:spacing w:after="0"/>
              <w:jc w:val="center"/>
              <w:rPr>
                <w:rFonts w:ascii="Times New Roman" w:hAnsi="Times New Roman"/>
              </w:rPr>
            </w:pPr>
            <w:r w:rsidRPr="009615C4">
              <w:rPr>
                <w:rFonts w:ascii="Times New Roman" w:hAnsi="Times New Roman"/>
              </w:rPr>
              <w:t>20565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69D852D" w14:textId="77777777" w:rsidR="009615C4" w:rsidRPr="009615C4" w:rsidRDefault="009615C4" w:rsidP="009615C4">
            <w:pPr>
              <w:spacing w:after="0"/>
              <w:jc w:val="center"/>
              <w:rPr>
                <w:rFonts w:ascii="Times New Roman" w:hAnsi="Times New Roman"/>
              </w:rPr>
            </w:pPr>
            <w:r w:rsidRPr="009615C4">
              <w:rPr>
                <w:rFonts w:ascii="Times New Roman" w:hAnsi="Times New Roman"/>
              </w:rPr>
              <w:t>-</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tcPr>
          <w:p w14:paraId="540AEE48" w14:textId="77777777" w:rsidR="009615C4" w:rsidRPr="009615C4" w:rsidRDefault="009615C4" w:rsidP="009615C4">
            <w:pPr>
              <w:spacing w:after="0"/>
              <w:jc w:val="center"/>
              <w:rPr>
                <w:rFonts w:ascii="Times New Roman" w:hAnsi="Times New Roman"/>
              </w:rPr>
            </w:pPr>
            <w:r w:rsidRPr="009615C4">
              <w:rPr>
                <w:rFonts w:ascii="Times New Roman" w:hAnsi="Times New Roman"/>
              </w:rPr>
              <w:t>154666</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bottom"/>
          </w:tcPr>
          <w:p w14:paraId="42641F51" w14:textId="77777777" w:rsidR="009615C4" w:rsidRPr="009615C4" w:rsidRDefault="009615C4" w:rsidP="009615C4">
            <w:pPr>
              <w:spacing w:after="0"/>
              <w:jc w:val="center"/>
              <w:rPr>
                <w:rFonts w:ascii="Times New Roman" w:hAnsi="Times New Roman"/>
              </w:rPr>
            </w:pPr>
            <w:r w:rsidRPr="009615C4">
              <w:rPr>
                <w:rFonts w:ascii="Times New Roman" w:hAnsi="Times New Roman"/>
              </w:rPr>
              <w:t>310</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bottom"/>
          </w:tcPr>
          <w:p w14:paraId="16123421" w14:textId="77777777" w:rsidR="009615C4" w:rsidRPr="009615C4" w:rsidRDefault="009615C4" w:rsidP="009615C4">
            <w:pPr>
              <w:spacing w:after="0"/>
              <w:jc w:val="center"/>
              <w:rPr>
                <w:rFonts w:ascii="Times New Roman" w:hAnsi="Times New Roman"/>
              </w:rPr>
            </w:pPr>
            <w:r w:rsidRPr="009615C4">
              <w:rPr>
                <w:rFonts w:ascii="Times New Roman" w:hAnsi="Times New Roman"/>
              </w:rPr>
              <w:t>202</w:t>
            </w:r>
          </w:p>
        </w:tc>
      </w:tr>
      <w:tr w:rsidR="009615C4" w:rsidRPr="004F5ACE" w14:paraId="359A151C" w14:textId="77777777" w:rsidTr="00780F86">
        <w:tc>
          <w:tcPr>
            <w:tcW w:w="1447" w:type="dxa"/>
            <w:vAlign w:val="bottom"/>
          </w:tcPr>
          <w:p w14:paraId="21C833FB" w14:textId="77777777" w:rsidR="009615C4" w:rsidRPr="004F5ACE" w:rsidRDefault="009615C4" w:rsidP="009615C4">
            <w:pPr>
              <w:spacing w:after="0" w:line="240" w:lineRule="auto"/>
              <w:rPr>
                <w:rFonts w:ascii="Times New Roman" w:hAnsi="Times New Roman"/>
              </w:rPr>
            </w:pPr>
            <w:r>
              <w:rPr>
                <w:rFonts w:ascii="Times New Roman" w:hAnsi="Times New Roman"/>
              </w:rPr>
              <w:t>молодые семьи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87EDC15" w14:textId="77777777" w:rsidR="009615C4" w:rsidRPr="009615C4" w:rsidRDefault="009615C4" w:rsidP="009615C4">
            <w:pPr>
              <w:spacing w:after="0"/>
              <w:jc w:val="center"/>
              <w:rPr>
                <w:rFonts w:ascii="Times New Roman" w:hAnsi="Times New Roman"/>
              </w:rPr>
            </w:pPr>
            <w:r w:rsidRPr="009615C4">
              <w:rPr>
                <w:rFonts w:ascii="Times New Roman" w:hAnsi="Times New Roman"/>
              </w:rPr>
              <w:t>9583958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55CDD86F" w14:textId="77777777" w:rsidR="009615C4" w:rsidRPr="009615C4" w:rsidRDefault="009615C4" w:rsidP="009615C4">
            <w:pPr>
              <w:spacing w:after="0"/>
              <w:jc w:val="center"/>
              <w:rPr>
                <w:rFonts w:ascii="Times New Roman" w:hAnsi="Times New Roman"/>
              </w:rPr>
            </w:pPr>
            <w:r w:rsidRPr="009615C4">
              <w:rPr>
                <w:rFonts w:ascii="Times New Roman" w:hAnsi="Times New Roman"/>
              </w:rPr>
              <w:t>3525880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54F50D1D" w14:textId="77777777" w:rsidR="009615C4" w:rsidRPr="009615C4" w:rsidRDefault="009615C4" w:rsidP="009615C4">
            <w:pPr>
              <w:spacing w:after="0"/>
              <w:jc w:val="center"/>
              <w:rPr>
                <w:rFonts w:ascii="Times New Roman" w:hAnsi="Times New Roman"/>
              </w:rPr>
            </w:pPr>
            <w:r w:rsidRPr="009615C4">
              <w:rPr>
                <w:rFonts w:ascii="Times New Roman" w:hAnsi="Times New Roman"/>
              </w:rPr>
              <w:t>809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5804F5DD" w14:textId="77777777" w:rsidR="009615C4" w:rsidRPr="009615C4" w:rsidRDefault="009615C4" w:rsidP="009615C4">
            <w:pPr>
              <w:spacing w:after="0"/>
              <w:jc w:val="center"/>
              <w:rPr>
                <w:rFonts w:ascii="Times New Roman" w:hAnsi="Times New Roman"/>
              </w:rPr>
            </w:pPr>
            <w:r w:rsidRPr="009615C4">
              <w:rPr>
                <w:rFonts w:ascii="Times New Roman" w:hAnsi="Times New Roman"/>
              </w:rPr>
              <w:t>6057269</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bottom"/>
          </w:tcPr>
          <w:p w14:paraId="51590171" w14:textId="77777777" w:rsidR="009615C4" w:rsidRPr="009615C4" w:rsidRDefault="009615C4" w:rsidP="009615C4">
            <w:pPr>
              <w:spacing w:after="0"/>
              <w:jc w:val="center"/>
              <w:rPr>
                <w:rFonts w:ascii="Times New Roman" w:hAnsi="Times New Roman"/>
              </w:rPr>
            </w:pPr>
            <w:r w:rsidRPr="009615C4">
              <w:rPr>
                <w:rFonts w:ascii="Times New Roman" w:hAnsi="Times New Roman"/>
              </w:rPr>
              <w:t>-</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bottom"/>
          </w:tcPr>
          <w:p w14:paraId="5E9923F1" w14:textId="77777777" w:rsidR="009615C4" w:rsidRPr="009615C4" w:rsidRDefault="009615C4" w:rsidP="009615C4">
            <w:pPr>
              <w:spacing w:after="0"/>
              <w:jc w:val="center"/>
              <w:rPr>
                <w:rFonts w:ascii="Times New Roman" w:hAnsi="Times New Roman"/>
              </w:rPr>
            </w:pPr>
            <w:r w:rsidRPr="009615C4">
              <w:rPr>
                <w:rFonts w:ascii="Times New Roman" w:hAnsi="Times New Roman"/>
              </w:rPr>
              <w:t>-</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bottom"/>
          </w:tcPr>
          <w:p w14:paraId="3404B0DD" w14:textId="77777777" w:rsidR="009615C4" w:rsidRPr="009615C4" w:rsidRDefault="009615C4" w:rsidP="009615C4">
            <w:pPr>
              <w:spacing w:after="0"/>
              <w:jc w:val="center"/>
              <w:rPr>
                <w:rFonts w:ascii="Times New Roman" w:hAnsi="Times New Roman"/>
              </w:rPr>
            </w:pPr>
            <w:r w:rsidRPr="009615C4">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301DFBC" w14:textId="77777777" w:rsidR="009615C4" w:rsidRPr="009615C4" w:rsidRDefault="009615C4" w:rsidP="009615C4">
            <w:pPr>
              <w:spacing w:after="0"/>
              <w:jc w:val="center"/>
              <w:rPr>
                <w:rFonts w:ascii="Times New Roman" w:hAnsi="Times New Roman"/>
              </w:rPr>
            </w:pPr>
            <w:r w:rsidRPr="009615C4">
              <w:rPr>
                <w:rFonts w:ascii="Times New Roman" w:hAnsi="Times New Roman"/>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9F0F3C7" w14:textId="77777777" w:rsidR="009615C4" w:rsidRPr="009615C4" w:rsidRDefault="009615C4" w:rsidP="009615C4">
            <w:pPr>
              <w:spacing w:after="0"/>
              <w:jc w:val="center"/>
              <w:rPr>
                <w:rFonts w:ascii="Times New Roman" w:hAnsi="Times New Roman"/>
              </w:rPr>
            </w:pPr>
            <w:r w:rsidRPr="009615C4">
              <w:rPr>
                <w:rFonts w:ascii="Times New Roman" w:hAnsi="Times New Roman"/>
              </w:rPr>
              <w:t>-</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tcPr>
          <w:p w14:paraId="5BC51A3E" w14:textId="77777777" w:rsidR="009615C4" w:rsidRPr="009615C4" w:rsidRDefault="009615C4" w:rsidP="009615C4">
            <w:pPr>
              <w:spacing w:after="0"/>
              <w:jc w:val="center"/>
              <w:rPr>
                <w:rFonts w:ascii="Times New Roman" w:hAnsi="Times New Roman"/>
              </w:rPr>
            </w:pPr>
            <w:r w:rsidRPr="009615C4">
              <w:rPr>
                <w:rFonts w:ascii="Times New Roman" w:hAnsi="Times New Roman"/>
              </w:rPr>
              <w:t>-</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bottom"/>
          </w:tcPr>
          <w:p w14:paraId="338CAD84" w14:textId="77777777" w:rsidR="009615C4" w:rsidRPr="009615C4" w:rsidRDefault="009615C4" w:rsidP="009615C4">
            <w:pPr>
              <w:spacing w:after="0"/>
              <w:jc w:val="center"/>
              <w:rPr>
                <w:rFonts w:ascii="Times New Roman" w:hAnsi="Times New Roman"/>
              </w:rPr>
            </w:pPr>
            <w:r w:rsidRPr="009615C4">
              <w:rPr>
                <w:rFonts w:ascii="Times New Roman" w:hAnsi="Times New Roman"/>
              </w:rPr>
              <w:t>-</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bottom"/>
          </w:tcPr>
          <w:p w14:paraId="36E9777F" w14:textId="77777777" w:rsidR="009615C4" w:rsidRPr="009615C4" w:rsidRDefault="009615C4" w:rsidP="009615C4">
            <w:pPr>
              <w:spacing w:after="0"/>
              <w:jc w:val="center"/>
              <w:rPr>
                <w:rFonts w:ascii="Times New Roman" w:hAnsi="Times New Roman"/>
              </w:rPr>
            </w:pPr>
            <w:r w:rsidRPr="009615C4">
              <w:rPr>
                <w:rFonts w:ascii="Times New Roman" w:hAnsi="Times New Roman"/>
              </w:rPr>
              <w:t>-</w:t>
            </w:r>
          </w:p>
        </w:tc>
      </w:tr>
      <w:tr w:rsidR="009615C4" w:rsidRPr="004F5ACE" w14:paraId="009009F8" w14:textId="77777777" w:rsidTr="00780F86">
        <w:tc>
          <w:tcPr>
            <w:tcW w:w="1447" w:type="dxa"/>
            <w:vAlign w:val="bottom"/>
          </w:tcPr>
          <w:p w14:paraId="7328A212" w14:textId="77777777" w:rsidR="009615C4" w:rsidRPr="004F5ACE" w:rsidRDefault="009615C4" w:rsidP="009615C4">
            <w:pPr>
              <w:spacing w:after="0" w:line="240" w:lineRule="auto"/>
              <w:rPr>
                <w:rFonts w:ascii="Times New Roman" w:hAnsi="Times New Roman"/>
              </w:rPr>
            </w:pPr>
            <w:r w:rsidRPr="004F5ACE">
              <w:rPr>
                <w:rFonts w:ascii="Times New Roman" w:hAnsi="Times New Roman"/>
              </w:rPr>
              <w:t>семьи с детьми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78DE70A4" w14:textId="77777777" w:rsidR="009615C4" w:rsidRPr="009615C4" w:rsidRDefault="009615C4" w:rsidP="009615C4">
            <w:pPr>
              <w:spacing w:after="0"/>
              <w:jc w:val="center"/>
              <w:rPr>
                <w:rFonts w:ascii="Times New Roman" w:hAnsi="Times New Roman"/>
              </w:rPr>
            </w:pPr>
            <w:r w:rsidRPr="009615C4">
              <w:rPr>
                <w:rFonts w:ascii="Times New Roman" w:hAnsi="Times New Roman"/>
              </w:rPr>
              <w:t>371942097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8943732" w14:textId="77777777" w:rsidR="009615C4" w:rsidRPr="009615C4" w:rsidRDefault="009615C4" w:rsidP="009615C4">
            <w:pPr>
              <w:spacing w:after="0"/>
              <w:jc w:val="center"/>
              <w:rPr>
                <w:rFonts w:ascii="Times New Roman" w:hAnsi="Times New Roman"/>
              </w:rPr>
            </w:pPr>
            <w:r w:rsidRPr="009615C4">
              <w:rPr>
                <w:rFonts w:ascii="Times New Roman" w:hAnsi="Times New Roman"/>
              </w:rPr>
              <w:t>342735270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39163721" w14:textId="77777777" w:rsidR="009615C4" w:rsidRPr="009615C4" w:rsidRDefault="009615C4" w:rsidP="009615C4">
            <w:pPr>
              <w:spacing w:after="0"/>
              <w:jc w:val="center"/>
              <w:rPr>
                <w:rFonts w:ascii="Times New Roman" w:hAnsi="Times New Roman"/>
              </w:rPr>
            </w:pPr>
            <w:r w:rsidRPr="009615C4">
              <w:rPr>
                <w:rFonts w:ascii="Times New Roman" w:hAnsi="Times New Roman"/>
              </w:rPr>
              <w:t>14951728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244DCF25" w14:textId="77777777" w:rsidR="009615C4" w:rsidRPr="009615C4" w:rsidRDefault="009615C4" w:rsidP="009615C4">
            <w:pPr>
              <w:spacing w:after="0"/>
              <w:jc w:val="center"/>
              <w:rPr>
                <w:rFonts w:ascii="Times New Roman" w:hAnsi="Times New Roman"/>
              </w:rPr>
            </w:pPr>
            <w:r w:rsidRPr="009615C4">
              <w:rPr>
                <w:rFonts w:ascii="Times New Roman" w:hAnsi="Times New Roman"/>
              </w:rPr>
              <w:t>5316368</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bottom"/>
          </w:tcPr>
          <w:p w14:paraId="58109655" w14:textId="77777777" w:rsidR="009615C4" w:rsidRPr="009615C4" w:rsidRDefault="009615C4" w:rsidP="009615C4">
            <w:pPr>
              <w:spacing w:after="0"/>
              <w:jc w:val="center"/>
              <w:rPr>
                <w:rFonts w:ascii="Times New Roman" w:hAnsi="Times New Roman"/>
              </w:rPr>
            </w:pPr>
            <w:r w:rsidRPr="009615C4">
              <w:rPr>
                <w:rFonts w:ascii="Times New Roman" w:hAnsi="Times New Roman"/>
              </w:rPr>
              <w:t>318203</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bottom"/>
          </w:tcPr>
          <w:p w14:paraId="0F641732" w14:textId="77777777" w:rsidR="009615C4" w:rsidRPr="009615C4" w:rsidRDefault="009615C4" w:rsidP="009615C4">
            <w:pPr>
              <w:spacing w:after="0"/>
              <w:jc w:val="center"/>
              <w:rPr>
                <w:rFonts w:ascii="Times New Roman" w:hAnsi="Times New Roman"/>
              </w:rPr>
            </w:pPr>
            <w:r w:rsidRPr="009615C4">
              <w:rPr>
                <w:rFonts w:ascii="Times New Roman" w:hAnsi="Times New Roman"/>
              </w:rPr>
              <w:t>304</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bottom"/>
          </w:tcPr>
          <w:p w14:paraId="0DDA8440" w14:textId="77777777" w:rsidR="009615C4" w:rsidRPr="009615C4" w:rsidRDefault="009615C4" w:rsidP="009615C4">
            <w:pPr>
              <w:spacing w:after="0"/>
              <w:jc w:val="center"/>
              <w:rPr>
                <w:rFonts w:ascii="Times New Roman" w:hAnsi="Times New Roman"/>
              </w:rPr>
            </w:pPr>
            <w:r w:rsidRPr="009615C4">
              <w:rPr>
                <w:rFonts w:ascii="Times New Roman" w:hAnsi="Times New Roman"/>
              </w:rPr>
              <w:t>1784131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3104FBD" w14:textId="77777777" w:rsidR="009615C4" w:rsidRPr="009615C4" w:rsidRDefault="009615C4" w:rsidP="009615C4">
            <w:pPr>
              <w:spacing w:after="0"/>
              <w:jc w:val="center"/>
              <w:rPr>
                <w:rFonts w:ascii="Times New Roman" w:hAnsi="Times New Roman"/>
              </w:rPr>
            </w:pPr>
            <w:r w:rsidRPr="009615C4">
              <w:rPr>
                <w:rFonts w:ascii="Times New Roman" w:hAnsi="Times New Roman"/>
              </w:rPr>
              <w:t>134409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3CFB9E2" w14:textId="77777777" w:rsidR="009615C4" w:rsidRPr="009615C4" w:rsidRDefault="009615C4" w:rsidP="009615C4">
            <w:pPr>
              <w:spacing w:after="0"/>
              <w:jc w:val="center"/>
              <w:rPr>
                <w:rFonts w:ascii="Times New Roman" w:hAnsi="Times New Roman"/>
              </w:rPr>
            </w:pPr>
            <w:r w:rsidRPr="009615C4">
              <w:rPr>
                <w:rFonts w:ascii="Times New Roman" w:hAnsi="Times New Roman"/>
              </w:rPr>
              <w:t>374212</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tcPr>
          <w:p w14:paraId="031B0419" w14:textId="77777777" w:rsidR="009615C4" w:rsidRPr="009615C4" w:rsidRDefault="009615C4" w:rsidP="009615C4">
            <w:pPr>
              <w:spacing w:after="0"/>
              <w:jc w:val="center"/>
              <w:rPr>
                <w:rFonts w:ascii="Times New Roman" w:hAnsi="Times New Roman"/>
              </w:rPr>
            </w:pPr>
            <w:r w:rsidRPr="009615C4">
              <w:rPr>
                <w:rFonts w:ascii="Times New Roman" w:hAnsi="Times New Roman"/>
              </w:rPr>
              <w:t>2385058</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bottom"/>
          </w:tcPr>
          <w:p w14:paraId="3E78E343" w14:textId="77777777" w:rsidR="009615C4" w:rsidRPr="009615C4" w:rsidRDefault="009615C4" w:rsidP="009615C4">
            <w:pPr>
              <w:spacing w:after="0"/>
              <w:jc w:val="center"/>
              <w:rPr>
                <w:rFonts w:ascii="Times New Roman" w:hAnsi="Times New Roman"/>
              </w:rPr>
            </w:pPr>
            <w:r w:rsidRPr="009615C4">
              <w:rPr>
                <w:rFonts w:ascii="Times New Roman" w:hAnsi="Times New Roman"/>
              </w:rPr>
              <w:t>885659</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bottom"/>
          </w:tcPr>
          <w:p w14:paraId="3EB35350" w14:textId="77777777" w:rsidR="009615C4" w:rsidRPr="009615C4" w:rsidRDefault="009615C4" w:rsidP="009615C4">
            <w:pPr>
              <w:spacing w:after="0"/>
              <w:jc w:val="center"/>
              <w:rPr>
                <w:rFonts w:ascii="Times New Roman" w:hAnsi="Times New Roman"/>
              </w:rPr>
            </w:pPr>
            <w:r w:rsidRPr="009615C4">
              <w:rPr>
                <w:rFonts w:ascii="Times New Roman" w:hAnsi="Times New Roman"/>
              </w:rPr>
              <w:t>3056755</w:t>
            </w:r>
          </w:p>
        </w:tc>
      </w:tr>
      <w:tr w:rsidR="009615C4" w:rsidRPr="004F5ACE" w14:paraId="19BD1958" w14:textId="77777777" w:rsidTr="00780F86">
        <w:tc>
          <w:tcPr>
            <w:tcW w:w="1447" w:type="dxa"/>
            <w:vAlign w:val="bottom"/>
          </w:tcPr>
          <w:p w14:paraId="30DB23C5" w14:textId="77777777" w:rsidR="009615C4" w:rsidRPr="004823B7" w:rsidRDefault="009615C4" w:rsidP="009615C4">
            <w:pPr>
              <w:spacing w:after="0" w:line="240" w:lineRule="auto"/>
              <w:ind w:firstLine="170"/>
              <w:rPr>
                <w:rFonts w:ascii="Times New Roman" w:hAnsi="Times New Roman"/>
              </w:rPr>
            </w:pPr>
            <w:r w:rsidRPr="004F5ACE">
              <w:rPr>
                <w:rFonts w:ascii="Times New Roman" w:hAnsi="Times New Roman"/>
              </w:rPr>
              <w:t xml:space="preserve">из них: </w:t>
            </w:r>
          </w:p>
          <w:p w14:paraId="61F80AA4" w14:textId="77777777" w:rsidR="009615C4" w:rsidRPr="004F5ACE" w:rsidRDefault="009615C4" w:rsidP="00780F86">
            <w:pPr>
              <w:spacing w:after="0" w:line="240" w:lineRule="auto"/>
              <w:ind w:left="205" w:hanging="35"/>
              <w:rPr>
                <w:rFonts w:ascii="Times New Roman" w:hAnsi="Times New Roman"/>
              </w:rPr>
            </w:pPr>
            <w:r w:rsidRPr="004F5ACE">
              <w:rPr>
                <w:rFonts w:ascii="Times New Roman" w:hAnsi="Times New Roman"/>
              </w:rPr>
              <w:t>малоиму</w:t>
            </w:r>
            <w:r>
              <w:rPr>
                <w:rFonts w:ascii="Times New Roman" w:hAnsi="Times New Roman"/>
              </w:rPr>
              <w:t>-</w:t>
            </w:r>
            <w:r w:rsidRPr="004F5ACE">
              <w:rPr>
                <w:rFonts w:ascii="Times New Roman" w:hAnsi="Times New Roman"/>
              </w:rPr>
              <w:t>щие</w:t>
            </w:r>
            <w:r>
              <w:rPr>
                <w:rFonts w:ascii="Times New Roman" w:hAnsi="Times New Roman"/>
              </w:rPr>
              <w:t xml:space="preserve"> семьи с детьми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3BD2543" w14:textId="77777777" w:rsidR="009615C4" w:rsidRPr="009615C4" w:rsidRDefault="009615C4" w:rsidP="009615C4">
            <w:pPr>
              <w:spacing w:after="0"/>
              <w:jc w:val="center"/>
              <w:rPr>
                <w:rFonts w:ascii="Times New Roman" w:hAnsi="Times New Roman"/>
              </w:rPr>
            </w:pPr>
            <w:r w:rsidRPr="009615C4">
              <w:rPr>
                <w:rFonts w:ascii="Times New Roman" w:hAnsi="Times New Roman"/>
              </w:rPr>
              <w:t>187530492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A4B37E3" w14:textId="77777777" w:rsidR="009615C4" w:rsidRPr="009615C4" w:rsidRDefault="009615C4" w:rsidP="009615C4">
            <w:pPr>
              <w:spacing w:after="0"/>
              <w:jc w:val="center"/>
              <w:rPr>
                <w:rFonts w:ascii="Times New Roman" w:hAnsi="Times New Roman"/>
              </w:rPr>
            </w:pPr>
            <w:r w:rsidRPr="009615C4">
              <w:rPr>
                <w:rFonts w:ascii="Times New Roman" w:hAnsi="Times New Roman"/>
              </w:rPr>
              <w:t>179428310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02ABA9F4" w14:textId="77777777" w:rsidR="009615C4" w:rsidRPr="009615C4" w:rsidRDefault="009615C4" w:rsidP="009615C4">
            <w:pPr>
              <w:spacing w:after="0"/>
              <w:jc w:val="center"/>
              <w:rPr>
                <w:rFonts w:ascii="Times New Roman" w:hAnsi="Times New Roman"/>
              </w:rPr>
            </w:pPr>
            <w:r w:rsidRPr="009615C4">
              <w:rPr>
                <w:rFonts w:ascii="Times New Roman" w:hAnsi="Times New Roman"/>
              </w:rPr>
              <w:t>4743177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EA3A8BF" w14:textId="77777777" w:rsidR="009615C4" w:rsidRPr="009615C4" w:rsidRDefault="009615C4" w:rsidP="009615C4">
            <w:pPr>
              <w:spacing w:after="0"/>
              <w:jc w:val="center"/>
              <w:rPr>
                <w:rFonts w:ascii="Times New Roman" w:hAnsi="Times New Roman"/>
              </w:rPr>
            </w:pPr>
            <w:r w:rsidRPr="009615C4">
              <w:rPr>
                <w:rFonts w:ascii="Times New Roman" w:hAnsi="Times New Roman"/>
              </w:rPr>
              <w:t>576477</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bottom"/>
          </w:tcPr>
          <w:p w14:paraId="378D5638" w14:textId="77777777" w:rsidR="009615C4" w:rsidRPr="009615C4" w:rsidRDefault="009615C4" w:rsidP="009615C4">
            <w:pPr>
              <w:spacing w:after="0"/>
              <w:jc w:val="center"/>
              <w:rPr>
                <w:rFonts w:ascii="Times New Roman" w:hAnsi="Times New Roman"/>
              </w:rPr>
            </w:pPr>
            <w:r w:rsidRPr="009615C4">
              <w:rPr>
                <w:rFonts w:ascii="Times New Roman" w:hAnsi="Times New Roman"/>
              </w:rPr>
              <w:t>69543</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bottom"/>
          </w:tcPr>
          <w:p w14:paraId="443180FA" w14:textId="77777777" w:rsidR="009615C4" w:rsidRPr="009615C4" w:rsidRDefault="009615C4" w:rsidP="009615C4">
            <w:pPr>
              <w:spacing w:after="0"/>
              <w:jc w:val="center"/>
              <w:rPr>
                <w:rFonts w:ascii="Times New Roman" w:hAnsi="Times New Roman"/>
              </w:rPr>
            </w:pPr>
            <w:r w:rsidRPr="009615C4">
              <w:rPr>
                <w:rFonts w:ascii="Times New Roman" w:hAnsi="Times New Roman"/>
              </w:rPr>
              <w:t>-</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bottom"/>
          </w:tcPr>
          <w:p w14:paraId="3A2DE078" w14:textId="77777777" w:rsidR="009615C4" w:rsidRPr="009615C4" w:rsidRDefault="009615C4" w:rsidP="009615C4">
            <w:pPr>
              <w:spacing w:after="0"/>
              <w:jc w:val="center"/>
              <w:rPr>
                <w:rFonts w:ascii="Times New Roman" w:hAnsi="Times New Roman"/>
              </w:rPr>
            </w:pPr>
            <w:r w:rsidRPr="009615C4">
              <w:rPr>
                <w:rFonts w:ascii="Times New Roman" w:hAnsi="Times New Roman"/>
              </w:rPr>
              <w:t>852143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D0939C8" w14:textId="77777777" w:rsidR="009615C4" w:rsidRPr="009615C4" w:rsidRDefault="009615C4" w:rsidP="009615C4">
            <w:pPr>
              <w:spacing w:after="0"/>
              <w:jc w:val="center"/>
              <w:rPr>
                <w:rFonts w:ascii="Times New Roman" w:hAnsi="Times New Roman"/>
              </w:rPr>
            </w:pPr>
            <w:r w:rsidRPr="009615C4">
              <w:rPr>
                <w:rFonts w:ascii="Times New Roman" w:hAnsi="Times New Roman"/>
              </w:rPr>
              <w:t>12867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5FA6D7F" w14:textId="77777777" w:rsidR="009615C4" w:rsidRPr="009615C4" w:rsidRDefault="009615C4" w:rsidP="009615C4">
            <w:pPr>
              <w:spacing w:after="0"/>
              <w:jc w:val="center"/>
              <w:rPr>
                <w:rFonts w:ascii="Times New Roman" w:hAnsi="Times New Roman"/>
              </w:rPr>
            </w:pPr>
            <w:r w:rsidRPr="009615C4">
              <w:rPr>
                <w:rFonts w:ascii="Times New Roman" w:hAnsi="Times New Roman"/>
              </w:rPr>
              <w:t>125395</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tcPr>
          <w:p w14:paraId="634771AF" w14:textId="77777777" w:rsidR="009615C4" w:rsidRPr="009615C4" w:rsidRDefault="009615C4" w:rsidP="009615C4">
            <w:pPr>
              <w:spacing w:after="0"/>
              <w:jc w:val="center"/>
              <w:rPr>
                <w:rFonts w:ascii="Times New Roman" w:hAnsi="Times New Roman"/>
              </w:rPr>
            </w:pPr>
            <w:r w:rsidRPr="009615C4">
              <w:rPr>
                <w:rFonts w:ascii="Times New Roman" w:hAnsi="Times New Roman"/>
              </w:rPr>
              <w:t>723550</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bottom"/>
          </w:tcPr>
          <w:p w14:paraId="46E12A87" w14:textId="77777777" w:rsidR="009615C4" w:rsidRPr="009615C4" w:rsidRDefault="009615C4" w:rsidP="009615C4">
            <w:pPr>
              <w:spacing w:after="0"/>
              <w:jc w:val="center"/>
              <w:rPr>
                <w:rFonts w:ascii="Times New Roman" w:hAnsi="Times New Roman"/>
              </w:rPr>
            </w:pPr>
            <w:r w:rsidRPr="009615C4">
              <w:rPr>
                <w:rFonts w:ascii="Times New Roman" w:hAnsi="Times New Roman"/>
              </w:rPr>
              <w:t>235246</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bottom"/>
          </w:tcPr>
          <w:p w14:paraId="472962B8" w14:textId="77777777" w:rsidR="009615C4" w:rsidRPr="009615C4" w:rsidRDefault="009615C4" w:rsidP="009615C4">
            <w:pPr>
              <w:spacing w:after="0"/>
              <w:jc w:val="center"/>
              <w:rPr>
                <w:rFonts w:ascii="Times New Roman" w:hAnsi="Times New Roman"/>
              </w:rPr>
            </w:pPr>
            <w:r w:rsidRPr="009615C4">
              <w:rPr>
                <w:rFonts w:ascii="Times New Roman" w:hAnsi="Times New Roman"/>
              </w:rPr>
              <w:t>763784</w:t>
            </w:r>
          </w:p>
        </w:tc>
      </w:tr>
      <w:tr w:rsidR="00351757" w:rsidRPr="004F5ACE" w14:paraId="027AA91B" w14:textId="77777777" w:rsidTr="00780F86">
        <w:tc>
          <w:tcPr>
            <w:tcW w:w="1447" w:type="dxa"/>
            <w:vAlign w:val="bottom"/>
          </w:tcPr>
          <w:p w14:paraId="0681F90C" w14:textId="77777777" w:rsidR="00351757" w:rsidRPr="004F5ACE" w:rsidRDefault="00351757" w:rsidP="00780F86">
            <w:pPr>
              <w:spacing w:after="0" w:line="240" w:lineRule="auto"/>
              <w:ind w:left="177" w:firstLine="28"/>
              <w:rPr>
                <w:rFonts w:ascii="Times New Roman" w:hAnsi="Times New Roman"/>
              </w:rPr>
            </w:pPr>
            <w:r>
              <w:rPr>
                <w:rFonts w:ascii="Times New Roman" w:hAnsi="Times New Roman"/>
              </w:rPr>
              <w:t>многодет-ные семьи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433BFE0D" w14:textId="77777777" w:rsidR="00351757" w:rsidRPr="00351757" w:rsidRDefault="00351757" w:rsidP="00351757">
            <w:pPr>
              <w:spacing w:after="0"/>
              <w:jc w:val="center"/>
              <w:rPr>
                <w:rFonts w:ascii="Times New Roman" w:hAnsi="Times New Roman"/>
              </w:rPr>
            </w:pPr>
            <w:r w:rsidRPr="00351757">
              <w:rPr>
                <w:rFonts w:ascii="Times New Roman" w:hAnsi="Times New Roman"/>
              </w:rPr>
              <w:t>71068957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6F8E1781" w14:textId="77777777" w:rsidR="00351757" w:rsidRPr="00351757" w:rsidRDefault="00351757" w:rsidP="00351757">
            <w:pPr>
              <w:spacing w:after="0"/>
              <w:jc w:val="center"/>
              <w:rPr>
                <w:rFonts w:ascii="Times New Roman" w:hAnsi="Times New Roman"/>
              </w:rPr>
            </w:pPr>
            <w:r w:rsidRPr="00351757">
              <w:rPr>
                <w:rFonts w:ascii="Times New Roman" w:hAnsi="Times New Roman"/>
              </w:rPr>
              <w:t>53313146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3928A773" w14:textId="77777777" w:rsidR="00351757" w:rsidRPr="00351757" w:rsidRDefault="00351757" w:rsidP="00351757">
            <w:pPr>
              <w:spacing w:after="0"/>
              <w:jc w:val="center"/>
              <w:rPr>
                <w:rFonts w:ascii="Times New Roman" w:hAnsi="Times New Roman"/>
              </w:rPr>
            </w:pPr>
            <w:r w:rsidRPr="00351757">
              <w:rPr>
                <w:rFonts w:ascii="Times New Roman" w:hAnsi="Times New Roman"/>
              </w:rPr>
              <w:t>11287233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67ACBCB8" w14:textId="77777777" w:rsidR="00351757" w:rsidRPr="00351757" w:rsidRDefault="00351757" w:rsidP="00351757">
            <w:pPr>
              <w:spacing w:after="0"/>
              <w:jc w:val="center"/>
              <w:rPr>
                <w:rFonts w:ascii="Times New Roman" w:hAnsi="Times New Roman"/>
              </w:rPr>
            </w:pPr>
            <w:r w:rsidRPr="00351757">
              <w:rPr>
                <w:rFonts w:ascii="Times New Roman" w:hAnsi="Times New Roman"/>
              </w:rPr>
              <w:t>2944997</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bottom"/>
          </w:tcPr>
          <w:p w14:paraId="68D0C5CB" w14:textId="77777777" w:rsidR="00351757" w:rsidRPr="00351757" w:rsidRDefault="00351757" w:rsidP="00351757">
            <w:pPr>
              <w:spacing w:after="0"/>
              <w:jc w:val="center"/>
              <w:rPr>
                <w:rFonts w:ascii="Times New Roman" w:hAnsi="Times New Roman"/>
              </w:rPr>
            </w:pPr>
            <w:r w:rsidRPr="00351757">
              <w:rPr>
                <w:rFonts w:ascii="Times New Roman" w:hAnsi="Times New Roman"/>
              </w:rPr>
              <w:t>304419</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bottom"/>
          </w:tcPr>
          <w:p w14:paraId="2C40EC9E" w14:textId="77777777" w:rsidR="00351757" w:rsidRPr="00351757" w:rsidRDefault="00351757" w:rsidP="00351757">
            <w:pPr>
              <w:spacing w:after="0"/>
              <w:jc w:val="center"/>
              <w:rPr>
                <w:rFonts w:ascii="Times New Roman" w:hAnsi="Times New Roman"/>
              </w:rPr>
            </w:pPr>
            <w:r w:rsidRPr="00351757">
              <w:rPr>
                <w:rFonts w:ascii="Times New Roman" w:hAnsi="Times New Roman"/>
              </w:rPr>
              <w:t>-</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bottom"/>
          </w:tcPr>
          <w:p w14:paraId="51C22424" w14:textId="77777777" w:rsidR="00351757" w:rsidRPr="00351757" w:rsidRDefault="00351757" w:rsidP="00351757">
            <w:pPr>
              <w:spacing w:after="0"/>
              <w:jc w:val="center"/>
              <w:rPr>
                <w:rFonts w:ascii="Times New Roman" w:hAnsi="Times New Roman"/>
              </w:rPr>
            </w:pPr>
            <w:r w:rsidRPr="00351757">
              <w:rPr>
                <w:rFonts w:ascii="Times New Roman" w:hAnsi="Times New Roman"/>
              </w:rPr>
              <w:t>1016062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FF16281" w14:textId="77777777" w:rsidR="00351757" w:rsidRPr="00351757" w:rsidRDefault="00351757" w:rsidP="00351757">
            <w:pPr>
              <w:spacing w:after="0"/>
              <w:jc w:val="center"/>
              <w:rPr>
                <w:rFonts w:ascii="Times New Roman" w:hAnsi="Times New Roman"/>
              </w:rPr>
            </w:pPr>
            <w:r w:rsidRPr="00351757">
              <w:rPr>
                <w:rFonts w:ascii="Times New Roman" w:hAnsi="Times New Roman"/>
              </w:rPr>
              <w:t>126904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A5CB826" w14:textId="77777777" w:rsidR="00351757" w:rsidRPr="00351757" w:rsidRDefault="00351757" w:rsidP="00351757">
            <w:pPr>
              <w:spacing w:after="0"/>
              <w:jc w:val="center"/>
              <w:rPr>
                <w:rFonts w:ascii="Times New Roman" w:hAnsi="Times New Roman"/>
              </w:rPr>
            </w:pPr>
            <w:r w:rsidRPr="00351757">
              <w:rPr>
                <w:rFonts w:ascii="Times New Roman" w:hAnsi="Times New Roman"/>
              </w:rPr>
              <w:t>127355</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tcPr>
          <w:p w14:paraId="22112FA5" w14:textId="77777777" w:rsidR="00351757" w:rsidRPr="00351757" w:rsidRDefault="00351757" w:rsidP="00351757">
            <w:pPr>
              <w:spacing w:after="0"/>
              <w:jc w:val="center"/>
              <w:rPr>
                <w:rFonts w:ascii="Times New Roman" w:hAnsi="Times New Roman"/>
              </w:rPr>
            </w:pPr>
            <w:r w:rsidRPr="00351757">
              <w:rPr>
                <w:rFonts w:ascii="Times New Roman" w:hAnsi="Times New Roman"/>
              </w:rPr>
              <w:t>771516</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bottom"/>
          </w:tcPr>
          <w:p w14:paraId="085D9C5E" w14:textId="77777777" w:rsidR="00351757" w:rsidRPr="00351757" w:rsidRDefault="00351757" w:rsidP="00351757">
            <w:pPr>
              <w:spacing w:after="0"/>
              <w:jc w:val="center"/>
              <w:rPr>
                <w:rFonts w:ascii="Times New Roman" w:hAnsi="Times New Roman"/>
              </w:rPr>
            </w:pPr>
            <w:r w:rsidRPr="00351757">
              <w:rPr>
                <w:rFonts w:ascii="Times New Roman" w:hAnsi="Times New Roman"/>
              </w:rPr>
              <w:t>75598</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bottom"/>
          </w:tcPr>
          <w:p w14:paraId="0A448A4F" w14:textId="77777777" w:rsidR="00351757" w:rsidRPr="00351757" w:rsidRDefault="00351757" w:rsidP="00351757">
            <w:pPr>
              <w:spacing w:after="0"/>
              <w:jc w:val="center"/>
              <w:rPr>
                <w:rFonts w:ascii="Times New Roman" w:hAnsi="Times New Roman"/>
              </w:rPr>
            </w:pPr>
            <w:r w:rsidRPr="00351757">
              <w:rPr>
                <w:rFonts w:ascii="Times New Roman" w:hAnsi="Times New Roman"/>
              </w:rPr>
              <w:t>1101727</w:t>
            </w:r>
          </w:p>
        </w:tc>
      </w:tr>
      <w:tr w:rsidR="00351757" w:rsidRPr="004F5ACE" w14:paraId="6BDB9891" w14:textId="77777777" w:rsidTr="00780F86">
        <w:tc>
          <w:tcPr>
            <w:tcW w:w="1447" w:type="dxa"/>
            <w:vAlign w:val="bottom"/>
          </w:tcPr>
          <w:p w14:paraId="36B63153" w14:textId="77777777" w:rsidR="00351757" w:rsidRDefault="00351757" w:rsidP="00351757">
            <w:pPr>
              <w:spacing w:after="0" w:line="240" w:lineRule="auto"/>
              <w:ind w:firstLine="170"/>
              <w:rPr>
                <w:rFonts w:ascii="Times New Roman" w:hAnsi="Times New Roman"/>
              </w:rPr>
            </w:pPr>
            <w:r>
              <w:rPr>
                <w:rFonts w:ascii="Times New Roman" w:hAnsi="Times New Roman"/>
              </w:rPr>
              <w:t>из них:</w:t>
            </w:r>
          </w:p>
          <w:p w14:paraId="068EFFB2" w14:textId="77777777" w:rsidR="00351757" w:rsidRDefault="00780F86" w:rsidP="00780F86">
            <w:pPr>
              <w:spacing w:after="0" w:line="240" w:lineRule="auto"/>
              <w:rPr>
                <w:rFonts w:ascii="Times New Roman" w:hAnsi="Times New Roman"/>
              </w:rPr>
            </w:pPr>
            <w:r>
              <w:rPr>
                <w:rFonts w:ascii="Times New Roman" w:hAnsi="Times New Roman"/>
              </w:rPr>
              <w:t xml:space="preserve">малоиму-щие </w:t>
            </w:r>
            <w:r w:rsidR="00351757">
              <w:rPr>
                <w:rFonts w:ascii="Times New Roman" w:hAnsi="Times New Roman"/>
              </w:rPr>
              <w:t>мно</w:t>
            </w:r>
            <w:r>
              <w:rPr>
                <w:rFonts w:ascii="Times New Roman" w:hAnsi="Times New Roman"/>
              </w:rPr>
              <w:t>-го</w:t>
            </w:r>
            <w:r w:rsidR="00351757">
              <w:rPr>
                <w:rFonts w:ascii="Times New Roman" w:hAnsi="Times New Roman"/>
              </w:rPr>
              <w:t>детные семьи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6F3FF2B" w14:textId="77777777" w:rsidR="00351757" w:rsidRPr="00351757" w:rsidRDefault="00351757" w:rsidP="00351757">
            <w:pPr>
              <w:spacing w:after="0"/>
              <w:jc w:val="center"/>
              <w:rPr>
                <w:rFonts w:ascii="Times New Roman" w:hAnsi="Times New Roman"/>
              </w:rPr>
            </w:pPr>
            <w:r w:rsidRPr="00351757">
              <w:rPr>
                <w:rFonts w:ascii="Times New Roman" w:hAnsi="Times New Roman"/>
              </w:rPr>
              <w:t>22961222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4990F49B" w14:textId="77777777" w:rsidR="00351757" w:rsidRPr="00351757" w:rsidRDefault="00351757" w:rsidP="00351757">
            <w:pPr>
              <w:spacing w:after="0"/>
              <w:jc w:val="center"/>
              <w:rPr>
                <w:rFonts w:ascii="Times New Roman" w:hAnsi="Times New Roman"/>
              </w:rPr>
            </w:pPr>
            <w:r w:rsidRPr="00351757">
              <w:rPr>
                <w:rFonts w:ascii="Times New Roman" w:hAnsi="Times New Roman"/>
              </w:rPr>
              <w:t>17802688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5904ABEF" w14:textId="77777777" w:rsidR="00351757" w:rsidRPr="00351757" w:rsidRDefault="00351757" w:rsidP="00351757">
            <w:pPr>
              <w:spacing w:after="0"/>
              <w:jc w:val="center"/>
              <w:rPr>
                <w:rFonts w:ascii="Times New Roman" w:hAnsi="Times New Roman"/>
              </w:rPr>
            </w:pPr>
            <w:r w:rsidRPr="00351757">
              <w:rPr>
                <w:rFonts w:ascii="Times New Roman" w:hAnsi="Times New Roman"/>
              </w:rPr>
              <w:t>3800585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2344D08F" w14:textId="77777777" w:rsidR="00351757" w:rsidRPr="00351757" w:rsidRDefault="00351757" w:rsidP="00351757">
            <w:pPr>
              <w:spacing w:after="0"/>
              <w:jc w:val="center"/>
              <w:rPr>
                <w:rFonts w:ascii="Times New Roman" w:hAnsi="Times New Roman"/>
              </w:rPr>
            </w:pPr>
            <w:r w:rsidRPr="00351757">
              <w:rPr>
                <w:rFonts w:ascii="Times New Roman" w:hAnsi="Times New Roman"/>
              </w:rPr>
              <w:t>553564</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bottom"/>
          </w:tcPr>
          <w:p w14:paraId="2201C489" w14:textId="77777777" w:rsidR="00351757" w:rsidRPr="00351757" w:rsidRDefault="00351757" w:rsidP="00351757">
            <w:pPr>
              <w:spacing w:after="0"/>
              <w:jc w:val="center"/>
              <w:rPr>
                <w:rFonts w:ascii="Times New Roman" w:hAnsi="Times New Roman"/>
              </w:rPr>
            </w:pPr>
            <w:r w:rsidRPr="00351757">
              <w:rPr>
                <w:rFonts w:ascii="Times New Roman" w:hAnsi="Times New Roman"/>
              </w:rPr>
              <w:t>69543</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bottom"/>
          </w:tcPr>
          <w:p w14:paraId="38DD734B" w14:textId="77777777" w:rsidR="00351757" w:rsidRPr="00351757" w:rsidRDefault="00351757" w:rsidP="00351757">
            <w:pPr>
              <w:spacing w:after="0"/>
              <w:jc w:val="center"/>
              <w:rPr>
                <w:rFonts w:ascii="Times New Roman" w:hAnsi="Times New Roman"/>
              </w:rPr>
            </w:pPr>
            <w:r w:rsidRPr="00351757">
              <w:rPr>
                <w:rFonts w:ascii="Times New Roman" w:hAnsi="Times New Roman"/>
              </w:rPr>
              <w:t>-</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bottom"/>
          </w:tcPr>
          <w:p w14:paraId="229CCE94" w14:textId="77777777" w:rsidR="00351757" w:rsidRPr="00351757" w:rsidRDefault="00351757" w:rsidP="00351757">
            <w:pPr>
              <w:spacing w:after="0"/>
              <w:jc w:val="center"/>
              <w:rPr>
                <w:rFonts w:ascii="Times New Roman" w:hAnsi="Times New Roman"/>
              </w:rPr>
            </w:pPr>
            <w:r w:rsidRPr="00351757">
              <w:rPr>
                <w:rFonts w:ascii="Times New Roman" w:hAnsi="Times New Roman"/>
              </w:rPr>
              <w:t>138068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74ADBE6E" w14:textId="77777777" w:rsidR="00351757" w:rsidRPr="00351757" w:rsidRDefault="00351757" w:rsidP="00351757">
            <w:pPr>
              <w:spacing w:after="0"/>
              <w:jc w:val="center"/>
              <w:rPr>
                <w:rFonts w:ascii="Times New Roman" w:hAnsi="Times New Roman"/>
              </w:rPr>
            </w:pPr>
            <w:r w:rsidRPr="00351757">
              <w:rPr>
                <w:rFonts w:ascii="Times New Roman" w:hAnsi="Times New Roman"/>
              </w:rPr>
              <w:t>9490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86F8AC8" w14:textId="77777777" w:rsidR="00351757" w:rsidRPr="00351757" w:rsidRDefault="00351757" w:rsidP="00351757">
            <w:pPr>
              <w:spacing w:after="0"/>
              <w:jc w:val="center"/>
              <w:rPr>
                <w:rFonts w:ascii="Times New Roman" w:hAnsi="Times New Roman"/>
              </w:rPr>
            </w:pPr>
            <w:r w:rsidRPr="00351757">
              <w:rPr>
                <w:rFonts w:ascii="Times New Roman" w:hAnsi="Times New Roman"/>
              </w:rPr>
              <w:t>64</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tcPr>
          <w:p w14:paraId="7A2BE834" w14:textId="77777777" w:rsidR="00351757" w:rsidRPr="00351757" w:rsidRDefault="00351757" w:rsidP="00351757">
            <w:pPr>
              <w:spacing w:after="0"/>
              <w:jc w:val="center"/>
              <w:rPr>
                <w:rFonts w:ascii="Times New Roman" w:hAnsi="Times New Roman"/>
              </w:rPr>
            </w:pPr>
            <w:r w:rsidRPr="00351757">
              <w:rPr>
                <w:rFonts w:ascii="Times New Roman" w:hAnsi="Times New Roman"/>
              </w:rPr>
              <w:t>42913</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bottom"/>
          </w:tcPr>
          <w:p w14:paraId="01781306" w14:textId="77777777" w:rsidR="00351757" w:rsidRPr="00351757" w:rsidRDefault="00351757" w:rsidP="00351757">
            <w:pPr>
              <w:spacing w:after="0"/>
              <w:jc w:val="center"/>
              <w:rPr>
                <w:rFonts w:ascii="Times New Roman" w:hAnsi="Times New Roman"/>
              </w:rPr>
            </w:pPr>
            <w:r w:rsidRPr="00351757">
              <w:rPr>
                <w:rFonts w:ascii="Times New Roman" w:hAnsi="Times New Roman"/>
              </w:rPr>
              <w:t>452</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bottom"/>
          </w:tcPr>
          <w:p w14:paraId="767E71AB" w14:textId="77777777" w:rsidR="00351757" w:rsidRPr="00351757" w:rsidRDefault="00351757" w:rsidP="00351757">
            <w:pPr>
              <w:spacing w:after="0"/>
              <w:jc w:val="center"/>
              <w:rPr>
                <w:rFonts w:ascii="Times New Roman" w:hAnsi="Times New Roman"/>
              </w:rPr>
            </w:pPr>
            <w:r w:rsidRPr="00351757">
              <w:rPr>
                <w:rFonts w:ascii="Times New Roman" w:hAnsi="Times New Roman"/>
              </w:rPr>
              <w:t>543855</w:t>
            </w:r>
          </w:p>
        </w:tc>
      </w:tr>
      <w:tr w:rsidR="00351757" w:rsidRPr="004F5ACE" w14:paraId="79ACB944" w14:textId="77777777" w:rsidTr="00780F86">
        <w:tc>
          <w:tcPr>
            <w:tcW w:w="1447" w:type="dxa"/>
            <w:vAlign w:val="bottom"/>
          </w:tcPr>
          <w:p w14:paraId="6278EA2F" w14:textId="77777777" w:rsidR="00351757" w:rsidRPr="004F5ACE" w:rsidRDefault="00780F86" w:rsidP="00780F86">
            <w:pPr>
              <w:spacing w:after="0" w:line="240" w:lineRule="auto"/>
              <w:rPr>
                <w:rFonts w:ascii="Times New Roman" w:hAnsi="Times New Roman"/>
              </w:rPr>
            </w:pPr>
            <w:r>
              <w:rPr>
                <w:rFonts w:ascii="Times New Roman" w:hAnsi="Times New Roman"/>
              </w:rPr>
              <w:t xml:space="preserve"> </w:t>
            </w:r>
            <w:r w:rsidR="00351757">
              <w:rPr>
                <w:rFonts w:ascii="Times New Roman" w:hAnsi="Times New Roman"/>
              </w:rPr>
              <w:t xml:space="preserve">лица, </w:t>
            </w:r>
          </w:p>
          <w:p w14:paraId="53BD027C" w14:textId="77777777" w:rsidR="00351757" w:rsidRPr="004F5ACE" w:rsidRDefault="00351757" w:rsidP="00780F86">
            <w:pPr>
              <w:spacing w:after="0" w:line="240" w:lineRule="auto"/>
              <w:ind w:left="63"/>
              <w:rPr>
                <w:rFonts w:ascii="Times New Roman" w:hAnsi="Times New Roman"/>
              </w:rPr>
            </w:pPr>
            <w:r w:rsidRPr="004F5ACE">
              <w:rPr>
                <w:rFonts w:ascii="Times New Roman" w:hAnsi="Times New Roman"/>
              </w:rPr>
              <w:t>получаю</w:t>
            </w:r>
            <w:r>
              <w:rPr>
                <w:rFonts w:ascii="Times New Roman" w:hAnsi="Times New Roman"/>
              </w:rPr>
              <w:t xml:space="preserve">-щие </w:t>
            </w:r>
            <w:r w:rsidRPr="004F5ACE">
              <w:rPr>
                <w:rFonts w:ascii="Times New Roman" w:hAnsi="Times New Roman"/>
              </w:rPr>
              <w:t>региональ</w:t>
            </w:r>
            <w:r>
              <w:rPr>
                <w:rFonts w:ascii="Times New Roman" w:hAnsi="Times New Roman"/>
              </w:rPr>
              <w:t>-</w:t>
            </w:r>
            <w:r w:rsidRPr="004F5ACE">
              <w:rPr>
                <w:rFonts w:ascii="Times New Roman" w:hAnsi="Times New Roman"/>
              </w:rPr>
              <w:t>ный материнс</w:t>
            </w:r>
            <w:r>
              <w:rPr>
                <w:rFonts w:ascii="Times New Roman" w:hAnsi="Times New Roman"/>
              </w:rPr>
              <w:t xml:space="preserve">-кий </w:t>
            </w:r>
            <w:r w:rsidRPr="004F5ACE">
              <w:rPr>
                <w:rFonts w:ascii="Times New Roman" w:hAnsi="Times New Roman"/>
              </w:rPr>
              <w:t>капитал</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5154117" w14:textId="77777777" w:rsidR="00351757" w:rsidRPr="00351757" w:rsidRDefault="00351757" w:rsidP="00351757">
            <w:pPr>
              <w:spacing w:after="0"/>
              <w:jc w:val="center"/>
              <w:rPr>
                <w:rFonts w:ascii="Times New Roman" w:hAnsi="Times New Roman"/>
              </w:rPr>
            </w:pPr>
            <w:r w:rsidRPr="00351757">
              <w:rPr>
                <w:rFonts w:ascii="Times New Roman" w:hAnsi="Times New Roman"/>
              </w:rPr>
              <w:t>17868727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6B6ED45D" w14:textId="77777777" w:rsidR="00351757" w:rsidRPr="00351757" w:rsidRDefault="00351757" w:rsidP="00351757">
            <w:pPr>
              <w:spacing w:after="0"/>
              <w:jc w:val="center"/>
              <w:rPr>
                <w:rFonts w:ascii="Times New Roman" w:hAnsi="Times New Roman"/>
              </w:rPr>
            </w:pPr>
            <w:r w:rsidRPr="00351757">
              <w:rPr>
                <w:rFonts w:ascii="Times New Roman" w:hAnsi="Times New Roman"/>
              </w:rPr>
              <w:t>17868727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15D5D8CB" w14:textId="77777777" w:rsidR="00351757" w:rsidRPr="00351757" w:rsidRDefault="00351757" w:rsidP="00351757">
            <w:pPr>
              <w:spacing w:after="0"/>
              <w:jc w:val="center"/>
              <w:rPr>
                <w:rFonts w:ascii="Times New Roman" w:hAnsi="Times New Roman"/>
              </w:rPr>
            </w:pPr>
            <w:r w:rsidRPr="00351757">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47EA9187" w14:textId="77777777" w:rsidR="00351757" w:rsidRPr="00351757" w:rsidRDefault="00351757" w:rsidP="00351757">
            <w:pPr>
              <w:spacing w:after="0"/>
              <w:jc w:val="center"/>
              <w:rPr>
                <w:rFonts w:ascii="Times New Roman" w:hAnsi="Times New Roman"/>
              </w:rPr>
            </w:pPr>
            <w:r w:rsidRPr="00351757">
              <w:rPr>
                <w:rFonts w:ascii="Times New Roman" w:hAnsi="Times New Roman"/>
              </w:rPr>
              <w:t>-</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bottom"/>
          </w:tcPr>
          <w:p w14:paraId="0CDDC136" w14:textId="77777777" w:rsidR="00351757" w:rsidRPr="00351757" w:rsidRDefault="00351757" w:rsidP="00351757">
            <w:pPr>
              <w:spacing w:after="0"/>
              <w:jc w:val="center"/>
              <w:rPr>
                <w:rFonts w:ascii="Times New Roman" w:hAnsi="Times New Roman"/>
              </w:rPr>
            </w:pPr>
            <w:r w:rsidRPr="00351757">
              <w:rPr>
                <w:rFonts w:ascii="Times New Roman" w:hAnsi="Times New Roman"/>
              </w:rPr>
              <w:t>-</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bottom"/>
          </w:tcPr>
          <w:p w14:paraId="3249EDF0" w14:textId="77777777" w:rsidR="00351757" w:rsidRPr="00351757" w:rsidRDefault="00351757" w:rsidP="00351757">
            <w:pPr>
              <w:spacing w:after="0"/>
              <w:jc w:val="center"/>
              <w:rPr>
                <w:rFonts w:ascii="Times New Roman" w:hAnsi="Times New Roman"/>
              </w:rPr>
            </w:pPr>
            <w:r w:rsidRPr="00351757">
              <w:rPr>
                <w:rFonts w:ascii="Times New Roman" w:hAnsi="Times New Roman"/>
              </w:rPr>
              <w:t>-</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bottom"/>
          </w:tcPr>
          <w:p w14:paraId="5939E84D" w14:textId="77777777" w:rsidR="00351757" w:rsidRPr="00351757" w:rsidRDefault="00351757" w:rsidP="00351757">
            <w:pPr>
              <w:spacing w:after="0"/>
              <w:jc w:val="center"/>
              <w:rPr>
                <w:rFonts w:ascii="Times New Roman" w:hAnsi="Times New Roman"/>
              </w:rPr>
            </w:pPr>
            <w:r w:rsidRPr="00351757">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D91C331" w14:textId="77777777" w:rsidR="00351757" w:rsidRPr="00351757" w:rsidRDefault="00351757" w:rsidP="00351757">
            <w:pPr>
              <w:spacing w:after="0"/>
              <w:jc w:val="center"/>
              <w:rPr>
                <w:rFonts w:ascii="Times New Roman" w:hAnsi="Times New Roman"/>
              </w:rPr>
            </w:pPr>
            <w:r w:rsidRPr="00351757">
              <w:rPr>
                <w:rFonts w:ascii="Times New Roman" w:hAnsi="Times New Roman"/>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BF9F3E2" w14:textId="77777777" w:rsidR="00351757" w:rsidRPr="00351757" w:rsidRDefault="00351757" w:rsidP="00351757">
            <w:pPr>
              <w:spacing w:after="0"/>
              <w:jc w:val="center"/>
              <w:rPr>
                <w:rFonts w:ascii="Times New Roman" w:hAnsi="Times New Roman"/>
              </w:rPr>
            </w:pPr>
            <w:r w:rsidRPr="00351757">
              <w:rPr>
                <w:rFonts w:ascii="Times New Roman" w:hAnsi="Times New Roman"/>
              </w:rPr>
              <w:t>-</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tcPr>
          <w:p w14:paraId="3F0E1113" w14:textId="77777777" w:rsidR="00351757" w:rsidRPr="00351757" w:rsidRDefault="00351757" w:rsidP="00351757">
            <w:pPr>
              <w:spacing w:after="0"/>
              <w:jc w:val="center"/>
              <w:rPr>
                <w:rFonts w:ascii="Times New Roman" w:hAnsi="Times New Roman"/>
              </w:rPr>
            </w:pPr>
            <w:r w:rsidRPr="00351757">
              <w:rPr>
                <w:rFonts w:ascii="Times New Roman" w:hAnsi="Times New Roman"/>
              </w:rPr>
              <w:t>-</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bottom"/>
          </w:tcPr>
          <w:p w14:paraId="19B1D601" w14:textId="77777777" w:rsidR="00351757" w:rsidRPr="00351757" w:rsidRDefault="00351757" w:rsidP="00351757">
            <w:pPr>
              <w:spacing w:after="0"/>
              <w:jc w:val="center"/>
              <w:rPr>
                <w:rFonts w:ascii="Times New Roman" w:hAnsi="Times New Roman"/>
              </w:rPr>
            </w:pPr>
            <w:r w:rsidRPr="00351757">
              <w:rPr>
                <w:rFonts w:ascii="Times New Roman" w:hAnsi="Times New Roman"/>
              </w:rPr>
              <w:t>-</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bottom"/>
          </w:tcPr>
          <w:p w14:paraId="566B9E82" w14:textId="77777777" w:rsidR="00351757" w:rsidRPr="00351757" w:rsidRDefault="00351757" w:rsidP="00351757">
            <w:pPr>
              <w:spacing w:after="0"/>
              <w:jc w:val="center"/>
              <w:rPr>
                <w:rFonts w:ascii="Times New Roman" w:hAnsi="Times New Roman"/>
              </w:rPr>
            </w:pPr>
            <w:r w:rsidRPr="00351757">
              <w:rPr>
                <w:rFonts w:ascii="Times New Roman" w:hAnsi="Times New Roman"/>
              </w:rPr>
              <w:t>-</w:t>
            </w:r>
          </w:p>
        </w:tc>
      </w:tr>
      <w:tr w:rsidR="00351757" w:rsidRPr="004F5ACE" w14:paraId="01FC00FF" w14:textId="77777777" w:rsidTr="00780F86">
        <w:tc>
          <w:tcPr>
            <w:tcW w:w="1447" w:type="dxa"/>
            <w:vAlign w:val="bottom"/>
          </w:tcPr>
          <w:p w14:paraId="724C4FF3" w14:textId="77777777" w:rsidR="00351757" w:rsidRPr="004F5ACE" w:rsidRDefault="00780F86" w:rsidP="00780F86">
            <w:pPr>
              <w:spacing w:after="0" w:line="240" w:lineRule="auto"/>
              <w:ind w:left="63"/>
              <w:rPr>
                <w:rFonts w:ascii="Times New Roman" w:hAnsi="Times New Roman"/>
              </w:rPr>
            </w:pPr>
            <w:r>
              <w:rPr>
                <w:rFonts w:ascii="Times New Roman" w:hAnsi="Times New Roman"/>
              </w:rPr>
              <w:t>получате</w:t>
            </w:r>
            <w:r w:rsidR="00351757">
              <w:rPr>
                <w:rFonts w:ascii="Times New Roman" w:hAnsi="Times New Roman"/>
              </w:rPr>
              <w:t xml:space="preserve">ли </w:t>
            </w:r>
            <w:r w:rsidR="00351757" w:rsidRPr="004F5ACE">
              <w:rPr>
                <w:rFonts w:ascii="Times New Roman" w:hAnsi="Times New Roman"/>
              </w:rPr>
              <w:t>ежеме</w:t>
            </w:r>
            <w:r w:rsidR="00351757">
              <w:rPr>
                <w:rFonts w:ascii="Times New Roman" w:hAnsi="Times New Roman"/>
              </w:rPr>
              <w:t xml:space="preserve">-сячной </w:t>
            </w:r>
            <w:r w:rsidR="00351757" w:rsidRPr="004F5ACE">
              <w:rPr>
                <w:rFonts w:ascii="Times New Roman" w:hAnsi="Times New Roman"/>
              </w:rPr>
              <w:t>денеж</w:t>
            </w:r>
            <w:r w:rsidR="00351757">
              <w:rPr>
                <w:rFonts w:ascii="Times New Roman" w:hAnsi="Times New Roman"/>
              </w:rPr>
              <w:t xml:space="preserve">ной выплаты при рождении третьего и </w:t>
            </w:r>
            <w:r w:rsidR="00351757" w:rsidRPr="004F5ACE">
              <w:rPr>
                <w:rFonts w:ascii="Times New Roman" w:hAnsi="Times New Roman"/>
              </w:rPr>
              <w:t>последую</w:t>
            </w:r>
            <w:r w:rsidR="00351757">
              <w:rPr>
                <w:rFonts w:ascii="Times New Roman" w:hAnsi="Times New Roman"/>
              </w:rPr>
              <w:t xml:space="preserve">-щих </w:t>
            </w:r>
            <w:r w:rsidR="00351757" w:rsidRPr="004F5ACE">
              <w:rPr>
                <w:rFonts w:ascii="Times New Roman" w:hAnsi="Times New Roman"/>
              </w:rPr>
              <w:t>детей</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74A40CFE" w14:textId="77777777" w:rsidR="00351757" w:rsidRPr="00351757" w:rsidRDefault="00351757" w:rsidP="00351757">
            <w:pPr>
              <w:spacing w:after="0"/>
              <w:jc w:val="center"/>
              <w:rPr>
                <w:rFonts w:ascii="Times New Roman" w:hAnsi="Times New Roman"/>
              </w:rPr>
            </w:pPr>
            <w:r w:rsidRPr="00351757">
              <w:rPr>
                <w:rFonts w:ascii="Times New Roman" w:hAnsi="Times New Roman"/>
              </w:rPr>
              <w:t>27685955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549365E2" w14:textId="77777777" w:rsidR="00351757" w:rsidRPr="00351757" w:rsidRDefault="00351757" w:rsidP="00351757">
            <w:pPr>
              <w:spacing w:after="0"/>
              <w:jc w:val="center"/>
              <w:rPr>
                <w:rFonts w:ascii="Times New Roman" w:hAnsi="Times New Roman"/>
              </w:rPr>
            </w:pPr>
            <w:r w:rsidRPr="00351757">
              <w:rPr>
                <w:rFonts w:ascii="Times New Roman" w:hAnsi="Times New Roman"/>
              </w:rPr>
              <w:t>27685955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35B86173" w14:textId="77777777" w:rsidR="00351757" w:rsidRPr="00351757" w:rsidRDefault="00351757" w:rsidP="00351757">
            <w:pPr>
              <w:spacing w:after="0"/>
              <w:jc w:val="center"/>
              <w:rPr>
                <w:rFonts w:ascii="Times New Roman" w:hAnsi="Times New Roman"/>
              </w:rPr>
            </w:pPr>
            <w:r w:rsidRPr="00351757">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7D7F4427" w14:textId="77777777" w:rsidR="00351757" w:rsidRPr="00351757" w:rsidRDefault="00351757" w:rsidP="00351757">
            <w:pPr>
              <w:spacing w:after="0"/>
              <w:jc w:val="center"/>
              <w:rPr>
                <w:rFonts w:ascii="Times New Roman" w:hAnsi="Times New Roman"/>
              </w:rPr>
            </w:pPr>
            <w:r w:rsidRPr="00351757">
              <w:rPr>
                <w:rFonts w:ascii="Times New Roman" w:hAnsi="Times New Roman"/>
              </w:rPr>
              <w:t>-</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bottom"/>
          </w:tcPr>
          <w:p w14:paraId="16668208" w14:textId="77777777" w:rsidR="00351757" w:rsidRPr="00351757" w:rsidRDefault="00351757" w:rsidP="00351757">
            <w:pPr>
              <w:spacing w:after="0"/>
              <w:jc w:val="center"/>
              <w:rPr>
                <w:rFonts w:ascii="Times New Roman" w:hAnsi="Times New Roman"/>
              </w:rPr>
            </w:pPr>
            <w:r w:rsidRPr="00351757">
              <w:rPr>
                <w:rFonts w:ascii="Times New Roman" w:hAnsi="Times New Roman"/>
              </w:rPr>
              <w:t>-</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bottom"/>
          </w:tcPr>
          <w:p w14:paraId="75973C1A" w14:textId="77777777" w:rsidR="00351757" w:rsidRPr="00351757" w:rsidRDefault="00351757" w:rsidP="00351757">
            <w:pPr>
              <w:spacing w:after="0"/>
              <w:jc w:val="center"/>
              <w:rPr>
                <w:rFonts w:ascii="Times New Roman" w:hAnsi="Times New Roman"/>
              </w:rPr>
            </w:pPr>
            <w:r w:rsidRPr="00351757">
              <w:rPr>
                <w:rFonts w:ascii="Times New Roman" w:hAnsi="Times New Roman"/>
              </w:rPr>
              <w:t>-</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bottom"/>
          </w:tcPr>
          <w:p w14:paraId="45E9B16C" w14:textId="77777777" w:rsidR="00351757" w:rsidRPr="00351757" w:rsidRDefault="00351757" w:rsidP="00351757">
            <w:pPr>
              <w:spacing w:after="0"/>
              <w:jc w:val="center"/>
              <w:rPr>
                <w:rFonts w:ascii="Times New Roman" w:hAnsi="Times New Roman"/>
              </w:rPr>
            </w:pPr>
            <w:r w:rsidRPr="00351757">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1485F5E" w14:textId="77777777" w:rsidR="00351757" w:rsidRPr="00351757" w:rsidRDefault="00351757" w:rsidP="00351757">
            <w:pPr>
              <w:spacing w:after="0"/>
              <w:jc w:val="center"/>
              <w:rPr>
                <w:rFonts w:ascii="Times New Roman" w:hAnsi="Times New Roman"/>
              </w:rPr>
            </w:pPr>
            <w:r w:rsidRPr="00351757">
              <w:rPr>
                <w:rFonts w:ascii="Times New Roman" w:hAnsi="Times New Roman"/>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07F588A" w14:textId="77777777" w:rsidR="00351757" w:rsidRPr="00351757" w:rsidRDefault="00351757" w:rsidP="00351757">
            <w:pPr>
              <w:spacing w:after="0"/>
              <w:jc w:val="center"/>
              <w:rPr>
                <w:rFonts w:ascii="Times New Roman" w:hAnsi="Times New Roman"/>
              </w:rPr>
            </w:pPr>
            <w:r w:rsidRPr="00351757">
              <w:rPr>
                <w:rFonts w:ascii="Times New Roman" w:hAnsi="Times New Roman"/>
              </w:rPr>
              <w:t>-</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tcPr>
          <w:p w14:paraId="7074733B" w14:textId="77777777" w:rsidR="00351757" w:rsidRPr="00351757" w:rsidRDefault="00351757" w:rsidP="00351757">
            <w:pPr>
              <w:spacing w:after="0"/>
              <w:jc w:val="center"/>
              <w:rPr>
                <w:rFonts w:ascii="Times New Roman" w:hAnsi="Times New Roman"/>
              </w:rPr>
            </w:pPr>
            <w:r w:rsidRPr="00351757">
              <w:rPr>
                <w:rFonts w:ascii="Times New Roman" w:hAnsi="Times New Roman"/>
              </w:rPr>
              <w:t>-</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bottom"/>
          </w:tcPr>
          <w:p w14:paraId="3E759B1D" w14:textId="77777777" w:rsidR="00351757" w:rsidRPr="00351757" w:rsidRDefault="00351757" w:rsidP="00351757">
            <w:pPr>
              <w:spacing w:after="0"/>
              <w:jc w:val="center"/>
              <w:rPr>
                <w:rFonts w:ascii="Times New Roman" w:hAnsi="Times New Roman"/>
              </w:rPr>
            </w:pPr>
            <w:r w:rsidRPr="00351757">
              <w:rPr>
                <w:rFonts w:ascii="Times New Roman" w:hAnsi="Times New Roman"/>
              </w:rPr>
              <w:t>-</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bottom"/>
          </w:tcPr>
          <w:p w14:paraId="40CC8AF7" w14:textId="77777777" w:rsidR="00351757" w:rsidRPr="00351757" w:rsidRDefault="00351757" w:rsidP="00351757">
            <w:pPr>
              <w:spacing w:after="0"/>
              <w:jc w:val="center"/>
              <w:rPr>
                <w:rFonts w:ascii="Times New Roman" w:hAnsi="Times New Roman"/>
              </w:rPr>
            </w:pPr>
            <w:r w:rsidRPr="00351757">
              <w:rPr>
                <w:rFonts w:ascii="Times New Roman" w:hAnsi="Times New Roman"/>
              </w:rPr>
              <w:t>-</w:t>
            </w:r>
          </w:p>
        </w:tc>
      </w:tr>
      <w:tr w:rsidR="00351757" w:rsidRPr="004F5ACE" w14:paraId="5F469630" w14:textId="77777777" w:rsidTr="00780F86">
        <w:tc>
          <w:tcPr>
            <w:tcW w:w="1447" w:type="dxa"/>
            <w:vAlign w:val="bottom"/>
          </w:tcPr>
          <w:p w14:paraId="3BBEF341" w14:textId="77777777" w:rsidR="00351757" w:rsidRPr="004F5ACE" w:rsidRDefault="00351757" w:rsidP="00780F86">
            <w:pPr>
              <w:spacing w:after="0" w:line="240" w:lineRule="auto"/>
              <w:ind w:left="63"/>
              <w:rPr>
                <w:rFonts w:ascii="Times New Roman" w:hAnsi="Times New Roman"/>
              </w:rPr>
            </w:pPr>
            <w:r>
              <w:rPr>
                <w:rFonts w:ascii="Times New Roman" w:hAnsi="Times New Roman"/>
              </w:rPr>
              <w:t xml:space="preserve">лица, </w:t>
            </w:r>
            <w:r w:rsidRPr="004F5ACE">
              <w:rPr>
                <w:rFonts w:ascii="Times New Roman" w:hAnsi="Times New Roman"/>
              </w:rPr>
              <w:t>получаю</w:t>
            </w:r>
            <w:r>
              <w:rPr>
                <w:rFonts w:ascii="Times New Roman" w:hAnsi="Times New Roman"/>
              </w:rPr>
              <w:t xml:space="preserve">-щие </w:t>
            </w:r>
            <w:r w:rsidRPr="004F5ACE">
              <w:rPr>
                <w:rFonts w:ascii="Times New Roman" w:hAnsi="Times New Roman"/>
              </w:rPr>
              <w:t>компенса</w:t>
            </w:r>
            <w:r>
              <w:rPr>
                <w:rFonts w:ascii="Times New Roman" w:hAnsi="Times New Roman"/>
              </w:rPr>
              <w:t xml:space="preserve">-цию части </w:t>
            </w:r>
            <w:r w:rsidRPr="004F5ACE">
              <w:rPr>
                <w:rFonts w:ascii="Times New Roman" w:hAnsi="Times New Roman"/>
              </w:rPr>
              <w:t>родительс</w:t>
            </w:r>
            <w:r>
              <w:rPr>
                <w:rFonts w:ascii="Times New Roman" w:hAnsi="Times New Roman"/>
              </w:rPr>
              <w:t xml:space="preserve">-кой </w:t>
            </w:r>
            <w:r w:rsidRPr="004F5ACE">
              <w:rPr>
                <w:rFonts w:ascii="Times New Roman" w:hAnsi="Times New Roman"/>
              </w:rPr>
              <w:t xml:space="preserve">платы за  </w:t>
            </w:r>
            <w:r>
              <w:rPr>
                <w:rFonts w:ascii="Times New Roman" w:hAnsi="Times New Roman"/>
              </w:rPr>
              <w:t xml:space="preserve">присмотр и уход за детьми в </w:t>
            </w:r>
            <w:r w:rsidRPr="004F5ACE">
              <w:rPr>
                <w:rFonts w:ascii="Times New Roman" w:hAnsi="Times New Roman"/>
              </w:rPr>
              <w:t>дошколь</w:t>
            </w:r>
            <w:r>
              <w:rPr>
                <w:rFonts w:ascii="Times New Roman" w:hAnsi="Times New Roman"/>
              </w:rPr>
              <w:t xml:space="preserve">-ных </w:t>
            </w:r>
            <w:r w:rsidRPr="004F5ACE">
              <w:rPr>
                <w:rFonts w:ascii="Times New Roman" w:hAnsi="Times New Roman"/>
              </w:rPr>
              <w:t>образова</w:t>
            </w:r>
            <w:r>
              <w:rPr>
                <w:rFonts w:ascii="Times New Roman" w:hAnsi="Times New Roman"/>
              </w:rPr>
              <w:t xml:space="preserve">-тельных </w:t>
            </w:r>
            <w:r w:rsidRPr="004F5ACE">
              <w:rPr>
                <w:rFonts w:ascii="Times New Roman" w:hAnsi="Times New Roman"/>
              </w:rPr>
              <w:t>органи</w:t>
            </w:r>
            <w:r>
              <w:rPr>
                <w:rFonts w:ascii="Times New Roman" w:hAnsi="Times New Roman"/>
              </w:rPr>
              <w:t>-</w:t>
            </w:r>
            <w:r w:rsidRPr="004F5ACE">
              <w:rPr>
                <w:rFonts w:ascii="Times New Roman" w:hAnsi="Times New Roman"/>
              </w:rPr>
              <w:t>зациях</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2786DC6F" w14:textId="77777777" w:rsidR="00351757" w:rsidRPr="00351757" w:rsidRDefault="00351757" w:rsidP="00351757">
            <w:pPr>
              <w:spacing w:after="0"/>
              <w:jc w:val="center"/>
              <w:rPr>
                <w:rFonts w:ascii="Times New Roman" w:hAnsi="Times New Roman"/>
              </w:rPr>
            </w:pPr>
            <w:r w:rsidRPr="00351757">
              <w:rPr>
                <w:rFonts w:ascii="Times New Roman" w:hAnsi="Times New Roman"/>
              </w:rPr>
              <w:t>22083449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7BC3544E" w14:textId="77777777" w:rsidR="00351757" w:rsidRPr="00351757" w:rsidRDefault="00351757" w:rsidP="00351757">
            <w:pPr>
              <w:spacing w:after="0"/>
              <w:jc w:val="center"/>
              <w:rPr>
                <w:rFonts w:ascii="Times New Roman" w:hAnsi="Times New Roman"/>
              </w:rPr>
            </w:pPr>
            <w:r w:rsidRPr="00351757">
              <w:rPr>
                <w:rFonts w:ascii="Times New Roman" w:hAnsi="Times New Roman"/>
              </w:rPr>
              <w:t>22083449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0F862734" w14:textId="77777777" w:rsidR="00351757" w:rsidRPr="00351757" w:rsidRDefault="00351757" w:rsidP="00351757">
            <w:pPr>
              <w:spacing w:after="0"/>
              <w:jc w:val="center"/>
              <w:rPr>
                <w:rFonts w:ascii="Times New Roman" w:hAnsi="Times New Roman"/>
              </w:rPr>
            </w:pPr>
            <w:r w:rsidRPr="00351757">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289ABAE7" w14:textId="77777777" w:rsidR="00351757" w:rsidRPr="00351757" w:rsidRDefault="00351757" w:rsidP="00351757">
            <w:pPr>
              <w:spacing w:after="0"/>
              <w:jc w:val="center"/>
              <w:rPr>
                <w:rFonts w:ascii="Times New Roman" w:hAnsi="Times New Roman"/>
              </w:rPr>
            </w:pPr>
            <w:r w:rsidRPr="00351757">
              <w:rPr>
                <w:rFonts w:ascii="Times New Roman" w:hAnsi="Times New Roman"/>
              </w:rPr>
              <w:t>-</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bottom"/>
          </w:tcPr>
          <w:p w14:paraId="5300EE8F" w14:textId="77777777" w:rsidR="00351757" w:rsidRPr="00351757" w:rsidRDefault="00351757" w:rsidP="00351757">
            <w:pPr>
              <w:spacing w:after="0"/>
              <w:jc w:val="center"/>
              <w:rPr>
                <w:rFonts w:ascii="Times New Roman" w:hAnsi="Times New Roman"/>
              </w:rPr>
            </w:pPr>
            <w:r w:rsidRPr="00351757">
              <w:rPr>
                <w:rFonts w:ascii="Times New Roman" w:hAnsi="Times New Roman"/>
              </w:rPr>
              <w:t>-</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bottom"/>
          </w:tcPr>
          <w:p w14:paraId="65CCB817" w14:textId="77777777" w:rsidR="00351757" w:rsidRPr="00351757" w:rsidRDefault="00351757" w:rsidP="00351757">
            <w:pPr>
              <w:spacing w:after="0"/>
              <w:jc w:val="center"/>
              <w:rPr>
                <w:rFonts w:ascii="Times New Roman" w:hAnsi="Times New Roman"/>
              </w:rPr>
            </w:pPr>
            <w:r w:rsidRPr="00351757">
              <w:rPr>
                <w:rFonts w:ascii="Times New Roman" w:hAnsi="Times New Roman"/>
              </w:rPr>
              <w:t>-</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bottom"/>
          </w:tcPr>
          <w:p w14:paraId="79BF49E1" w14:textId="77777777" w:rsidR="00351757" w:rsidRPr="00351757" w:rsidRDefault="00351757" w:rsidP="00351757">
            <w:pPr>
              <w:spacing w:after="0"/>
              <w:jc w:val="center"/>
              <w:rPr>
                <w:rFonts w:ascii="Times New Roman" w:hAnsi="Times New Roman"/>
              </w:rPr>
            </w:pPr>
            <w:r w:rsidRPr="00351757">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A8242C9" w14:textId="77777777" w:rsidR="00351757" w:rsidRPr="00351757" w:rsidRDefault="00351757" w:rsidP="00351757">
            <w:pPr>
              <w:spacing w:after="0"/>
              <w:jc w:val="center"/>
              <w:rPr>
                <w:rFonts w:ascii="Times New Roman" w:hAnsi="Times New Roman"/>
              </w:rPr>
            </w:pPr>
            <w:r w:rsidRPr="00351757">
              <w:rPr>
                <w:rFonts w:ascii="Times New Roman" w:hAnsi="Times New Roman"/>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248F136" w14:textId="77777777" w:rsidR="00351757" w:rsidRPr="00351757" w:rsidRDefault="00351757" w:rsidP="00351757">
            <w:pPr>
              <w:spacing w:after="0"/>
              <w:jc w:val="center"/>
              <w:rPr>
                <w:rFonts w:ascii="Times New Roman" w:hAnsi="Times New Roman"/>
              </w:rPr>
            </w:pPr>
            <w:r w:rsidRPr="00351757">
              <w:rPr>
                <w:rFonts w:ascii="Times New Roman" w:hAnsi="Times New Roman"/>
              </w:rPr>
              <w:t>-</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tcPr>
          <w:p w14:paraId="335A7671" w14:textId="77777777" w:rsidR="00351757" w:rsidRPr="00351757" w:rsidRDefault="00351757" w:rsidP="00351757">
            <w:pPr>
              <w:spacing w:after="0"/>
              <w:jc w:val="center"/>
              <w:rPr>
                <w:rFonts w:ascii="Times New Roman" w:hAnsi="Times New Roman"/>
              </w:rPr>
            </w:pPr>
            <w:r w:rsidRPr="00351757">
              <w:rPr>
                <w:rFonts w:ascii="Times New Roman" w:hAnsi="Times New Roman"/>
              </w:rPr>
              <w:t>-</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bottom"/>
          </w:tcPr>
          <w:p w14:paraId="307E8E04" w14:textId="77777777" w:rsidR="00351757" w:rsidRPr="00351757" w:rsidRDefault="00351757" w:rsidP="00351757">
            <w:pPr>
              <w:spacing w:after="0"/>
              <w:jc w:val="center"/>
              <w:rPr>
                <w:rFonts w:ascii="Times New Roman" w:hAnsi="Times New Roman"/>
              </w:rPr>
            </w:pPr>
            <w:r w:rsidRPr="00351757">
              <w:rPr>
                <w:rFonts w:ascii="Times New Roman" w:hAnsi="Times New Roman"/>
              </w:rPr>
              <w:t>-</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bottom"/>
          </w:tcPr>
          <w:p w14:paraId="021AF571" w14:textId="77777777" w:rsidR="00351757" w:rsidRPr="00351757" w:rsidRDefault="00351757" w:rsidP="00351757">
            <w:pPr>
              <w:spacing w:after="0"/>
              <w:jc w:val="center"/>
              <w:rPr>
                <w:rFonts w:ascii="Times New Roman" w:hAnsi="Times New Roman"/>
              </w:rPr>
            </w:pPr>
            <w:r w:rsidRPr="00351757">
              <w:rPr>
                <w:rFonts w:ascii="Times New Roman" w:hAnsi="Times New Roman"/>
              </w:rPr>
              <w:t>-</w:t>
            </w:r>
          </w:p>
        </w:tc>
      </w:tr>
      <w:tr w:rsidR="00351757" w:rsidRPr="004F5ACE" w14:paraId="42C91356" w14:textId="77777777" w:rsidTr="00780F86">
        <w:trPr>
          <w:trHeight w:val="450"/>
        </w:trPr>
        <w:tc>
          <w:tcPr>
            <w:tcW w:w="16473" w:type="dxa"/>
            <w:gridSpan w:val="13"/>
            <w:vAlign w:val="center"/>
          </w:tcPr>
          <w:p w14:paraId="31FC9ABD" w14:textId="77777777" w:rsidR="00351757" w:rsidRPr="004F5ACE" w:rsidRDefault="00351757" w:rsidP="00351757">
            <w:pPr>
              <w:spacing w:after="0" w:line="240" w:lineRule="auto"/>
              <w:jc w:val="center"/>
              <w:rPr>
                <w:rFonts w:ascii="Times New Roman" w:eastAsia="Times New Roman" w:hAnsi="Times New Roman" w:cs="Times New Roman"/>
                <w:b/>
                <w:sz w:val="24"/>
                <w:szCs w:val="24"/>
                <w:lang w:eastAsia="ru-RU"/>
              </w:rPr>
            </w:pPr>
            <w:r w:rsidRPr="004F5ACE">
              <w:rPr>
                <w:rFonts w:ascii="Times New Roman" w:eastAsia="Times New Roman" w:hAnsi="Times New Roman" w:cs="Times New Roman"/>
                <w:b/>
                <w:sz w:val="24"/>
                <w:szCs w:val="24"/>
                <w:lang w:eastAsia="ru-RU"/>
              </w:rPr>
              <w:t>в натуральной форме</w:t>
            </w:r>
          </w:p>
        </w:tc>
      </w:tr>
      <w:tr w:rsidR="003117D6" w:rsidRPr="002B25E7" w14:paraId="29F416AE" w14:textId="77777777" w:rsidTr="002B25E7">
        <w:trPr>
          <w:trHeight w:val="414"/>
        </w:trPr>
        <w:tc>
          <w:tcPr>
            <w:tcW w:w="1447" w:type="dxa"/>
            <w:vAlign w:val="center"/>
          </w:tcPr>
          <w:p w14:paraId="36F79971" w14:textId="77777777" w:rsidR="003117D6" w:rsidRPr="004F5ACE" w:rsidRDefault="003117D6" w:rsidP="003117D6">
            <w:pPr>
              <w:spacing w:after="0" w:line="240" w:lineRule="auto"/>
              <w:rPr>
                <w:rFonts w:ascii="Times New Roman" w:hAnsi="Times New Roman"/>
                <w:b/>
              </w:rPr>
            </w:pPr>
            <w:r w:rsidRPr="004F5ACE">
              <w:rPr>
                <w:rFonts w:ascii="Times New Roman" w:hAnsi="Times New Roman"/>
                <w:b/>
              </w:rPr>
              <w:t>Всего</w:t>
            </w:r>
          </w:p>
        </w:tc>
        <w:tc>
          <w:tcPr>
            <w:tcW w:w="1276" w:type="dxa"/>
            <w:shd w:val="clear" w:color="auto" w:fill="auto"/>
            <w:vAlign w:val="bottom"/>
          </w:tcPr>
          <w:p w14:paraId="53C65DAA" w14:textId="77777777" w:rsidR="003117D6" w:rsidRPr="005550D6" w:rsidRDefault="003117D6" w:rsidP="003117D6">
            <w:pPr>
              <w:spacing w:after="0"/>
              <w:jc w:val="center"/>
              <w:rPr>
                <w:rFonts w:ascii="Times New Roman" w:hAnsi="Times New Roman"/>
                <w:b/>
              </w:rPr>
            </w:pPr>
            <w:r w:rsidRPr="005550D6">
              <w:rPr>
                <w:rFonts w:ascii="Times New Roman" w:hAnsi="Times New Roman"/>
                <w:b/>
              </w:rPr>
              <w:t>108362806</w:t>
            </w:r>
          </w:p>
        </w:tc>
        <w:tc>
          <w:tcPr>
            <w:tcW w:w="1276" w:type="dxa"/>
            <w:shd w:val="clear" w:color="auto" w:fill="auto"/>
            <w:vAlign w:val="bottom"/>
          </w:tcPr>
          <w:p w14:paraId="7C0425E2" w14:textId="77777777" w:rsidR="003117D6" w:rsidRPr="005550D6" w:rsidRDefault="003117D6" w:rsidP="003117D6">
            <w:pPr>
              <w:spacing w:after="0"/>
              <w:jc w:val="center"/>
              <w:rPr>
                <w:rFonts w:ascii="Times New Roman" w:hAnsi="Times New Roman"/>
                <w:b/>
              </w:rPr>
            </w:pPr>
            <w:r w:rsidRPr="005550D6">
              <w:rPr>
                <w:rFonts w:ascii="Times New Roman" w:hAnsi="Times New Roman"/>
                <w:b/>
              </w:rPr>
              <w:t>-</w:t>
            </w:r>
          </w:p>
        </w:tc>
        <w:tc>
          <w:tcPr>
            <w:tcW w:w="1275" w:type="dxa"/>
            <w:shd w:val="clear" w:color="auto" w:fill="auto"/>
            <w:vAlign w:val="bottom"/>
          </w:tcPr>
          <w:p w14:paraId="462E5B38" w14:textId="77777777" w:rsidR="003117D6" w:rsidRPr="005550D6" w:rsidRDefault="003117D6" w:rsidP="003117D6">
            <w:pPr>
              <w:spacing w:after="0"/>
              <w:jc w:val="center"/>
              <w:rPr>
                <w:rFonts w:ascii="Times New Roman" w:hAnsi="Times New Roman"/>
                <w:b/>
              </w:rPr>
            </w:pPr>
            <w:r w:rsidRPr="005550D6">
              <w:rPr>
                <w:rFonts w:ascii="Times New Roman" w:hAnsi="Times New Roman"/>
                <w:b/>
              </w:rPr>
              <w:t>3424153</w:t>
            </w:r>
          </w:p>
        </w:tc>
        <w:tc>
          <w:tcPr>
            <w:tcW w:w="1276" w:type="dxa"/>
            <w:shd w:val="clear" w:color="auto" w:fill="auto"/>
            <w:vAlign w:val="bottom"/>
          </w:tcPr>
          <w:p w14:paraId="7B6E4097" w14:textId="77777777" w:rsidR="003117D6" w:rsidRPr="005550D6" w:rsidRDefault="003117D6" w:rsidP="003117D6">
            <w:pPr>
              <w:spacing w:after="0"/>
              <w:jc w:val="center"/>
              <w:rPr>
                <w:rFonts w:ascii="Times New Roman" w:hAnsi="Times New Roman"/>
                <w:b/>
              </w:rPr>
            </w:pPr>
            <w:r w:rsidRPr="005550D6">
              <w:rPr>
                <w:rFonts w:ascii="Times New Roman" w:hAnsi="Times New Roman"/>
                <w:b/>
              </w:rPr>
              <w:t>40541415</w:t>
            </w:r>
          </w:p>
        </w:tc>
        <w:tc>
          <w:tcPr>
            <w:tcW w:w="1216" w:type="dxa"/>
            <w:shd w:val="clear" w:color="auto" w:fill="auto"/>
            <w:vAlign w:val="bottom"/>
          </w:tcPr>
          <w:p w14:paraId="4FB0EB79" w14:textId="77777777" w:rsidR="003117D6" w:rsidRPr="005550D6" w:rsidRDefault="003117D6" w:rsidP="003117D6">
            <w:pPr>
              <w:spacing w:after="0"/>
              <w:jc w:val="center"/>
              <w:rPr>
                <w:rFonts w:ascii="Times New Roman" w:hAnsi="Times New Roman"/>
                <w:b/>
              </w:rPr>
            </w:pPr>
            <w:r w:rsidRPr="005550D6">
              <w:rPr>
                <w:rFonts w:ascii="Times New Roman" w:hAnsi="Times New Roman"/>
                <w:b/>
              </w:rPr>
              <w:t>6374</w:t>
            </w:r>
          </w:p>
        </w:tc>
        <w:tc>
          <w:tcPr>
            <w:tcW w:w="1237" w:type="dxa"/>
            <w:shd w:val="clear" w:color="auto" w:fill="auto"/>
            <w:vAlign w:val="bottom"/>
          </w:tcPr>
          <w:p w14:paraId="51465C4B" w14:textId="77777777" w:rsidR="003117D6" w:rsidRPr="005550D6" w:rsidRDefault="003117D6" w:rsidP="003117D6">
            <w:pPr>
              <w:spacing w:after="0"/>
              <w:jc w:val="center"/>
              <w:rPr>
                <w:rFonts w:ascii="Times New Roman" w:hAnsi="Times New Roman"/>
                <w:b/>
              </w:rPr>
            </w:pPr>
            <w:r w:rsidRPr="005550D6">
              <w:rPr>
                <w:rFonts w:ascii="Times New Roman" w:hAnsi="Times New Roman"/>
                <w:b/>
              </w:rPr>
              <w:t>-</w:t>
            </w:r>
          </w:p>
        </w:tc>
        <w:tc>
          <w:tcPr>
            <w:tcW w:w="1374" w:type="dxa"/>
            <w:shd w:val="clear" w:color="auto" w:fill="auto"/>
            <w:vAlign w:val="bottom"/>
          </w:tcPr>
          <w:p w14:paraId="134F9333" w14:textId="77777777" w:rsidR="003117D6" w:rsidRPr="005550D6" w:rsidRDefault="003117D6" w:rsidP="003117D6">
            <w:pPr>
              <w:spacing w:after="0"/>
              <w:jc w:val="center"/>
              <w:rPr>
                <w:rFonts w:ascii="Times New Roman" w:hAnsi="Times New Roman"/>
                <w:b/>
              </w:rPr>
            </w:pPr>
            <w:r w:rsidRPr="005550D6">
              <w:rPr>
                <w:rFonts w:ascii="Times New Roman" w:hAnsi="Times New Roman"/>
                <w:b/>
              </w:rPr>
              <w:t>7464085</w:t>
            </w:r>
          </w:p>
        </w:tc>
        <w:tc>
          <w:tcPr>
            <w:tcW w:w="1276" w:type="dxa"/>
            <w:shd w:val="clear" w:color="auto" w:fill="auto"/>
            <w:vAlign w:val="bottom"/>
          </w:tcPr>
          <w:p w14:paraId="6ECEB8DB" w14:textId="77777777" w:rsidR="003117D6" w:rsidRPr="005550D6" w:rsidRDefault="003117D6" w:rsidP="003117D6">
            <w:pPr>
              <w:spacing w:after="0"/>
              <w:jc w:val="center"/>
              <w:rPr>
                <w:rFonts w:ascii="Times New Roman" w:hAnsi="Times New Roman"/>
                <w:b/>
              </w:rPr>
            </w:pPr>
            <w:r w:rsidRPr="005550D6">
              <w:rPr>
                <w:rFonts w:ascii="Times New Roman" w:hAnsi="Times New Roman"/>
                <w:b/>
              </w:rPr>
              <w:t>205690</w:t>
            </w:r>
          </w:p>
        </w:tc>
        <w:tc>
          <w:tcPr>
            <w:tcW w:w="1417" w:type="dxa"/>
            <w:shd w:val="clear" w:color="auto" w:fill="auto"/>
            <w:vAlign w:val="bottom"/>
          </w:tcPr>
          <w:p w14:paraId="0B96A5A5" w14:textId="77777777" w:rsidR="003117D6" w:rsidRPr="005550D6" w:rsidRDefault="003117D6" w:rsidP="003117D6">
            <w:pPr>
              <w:spacing w:after="0"/>
              <w:jc w:val="center"/>
              <w:rPr>
                <w:rFonts w:ascii="Times New Roman" w:hAnsi="Times New Roman"/>
                <w:b/>
              </w:rPr>
            </w:pPr>
            <w:r w:rsidRPr="005550D6">
              <w:rPr>
                <w:rFonts w:ascii="Times New Roman" w:hAnsi="Times New Roman"/>
                <w:b/>
              </w:rPr>
              <w:t>5048541</w:t>
            </w:r>
          </w:p>
        </w:tc>
        <w:tc>
          <w:tcPr>
            <w:tcW w:w="1135" w:type="dxa"/>
            <w:shd w:val="clear" w:color="auto" w:fill="auto"/>
            <w:vAlign w:val="bottom"/>
          </w:tcPr>
          <w:p w14:paraId="2D5D56A0" w14:textId="77777777" w:rsidR="003117D6" w:rsidRPr="005550D6" w:rsidRDefault="003117D6" w:rsidP="003117D6">
            <w:pPr>
              <w:spacing w:after="0"/>
              <w:jc w:val="center"/>
              <w:rPr>
                <w:rFonts w:ascii="Times New Roman" w:hAnsi="Times New Roman"/>
                <w:b/>
              </w:rPr>
            </w:pPr>
            <w:r w:rsidRPr="005550D6">
              <w:rPr>
                <w:rFonts w:ascii="Times New Roman" w:hAnsi="Times New Roman"/>
                <w:b/>
              </w:rPr>
              <w:t>33831722</w:t>
            </w:r>
          </w:p>
        </w:tc>
        <w:tc>
          <w:tcPr>
            <w:tcW w:w="1132" w:type="dxa"/>
            <w:shd w:val="clear" w:color="auto" w:fill="auto"/>
            <w:vAlign w:val="bottom"/>
          </w:tcPr>
          <w:p w14:paraId="70D10DFD" w14:textId="77777777" w:rsidR="003117D6" w:rsidRPr="005550D6" w:rsidRDefault="003117D6" w:rsidP="003117D6">
            <w:pPr>
              <w:spacing w:after="0"/>
              <w:jc w:val="center"/>
              <w:rPr>
                <w:rFonts w:ascii="Times New Roman" w:hAnsi="Times New Roman"/>
                <w:b/>
              </w:rPr>
            </w:pPr>
            <w:r w:rsidRPr="005550D6">
              <w:rPr>
                <w:rFonts w:ascii="Times New Roman" w:hAnsi="Times New Roman"/>
                <w:b/>
              </w:rPr>
              <w:t>6932113</w:t>
            </w:r>
          </w:p>
        </w:tc>
        <w:tc>
          <w:tcPr>
            <w:tcW w:w="1136" w:type="dxa"/>
            <w:shd w:val="clear" w:color="auto" w:fill="auto"/>
            <w:vAlign w:val="bottom"/>
          </w:tcPr>
          <w:p w14:paraId="1F12A942" w14:textId="77777777" w:rsidR="003117D6" w:rsidRPr="002B25E7" w:rsidRDefault="003117D6" w:rsidP="002B25E7">
            <w:pPr>
              <w:spacing w:after="0"/>
              <w:jc w:val="center"/>
              <w:rPr>
                <w:rFonts w:ascii="Times New Roman" w:hAnsi="Times New Roman"/>
                <w:b/>
              </w:rPr>
            </w:pPr>
            <w:r w:rsidRPr="005550D6">
              <w:rPr>
                <w:rFonts w:ascii="Times New Roman" w:hAnsi="Times New Roman"/>
                <w:b/>
              </w:rPr>
              <w:t>10908713</w:t>
            </w:r>
          </w:p>
        </w:tc>
      </w:tr>
      <w:tr w:rsidR="003117D6" w:rsidRPr="004F5ACE" w14:paraId="77001C93" w14:textId="77777777" w:rsidTr="00780F86">
        <w:tc>
          <w:tcPr>
            <w:tcW w:w="1447" w:type="dxa"/>
            <w:vAlign w:val="center"/>
          </w:tcPr>
          <w:p w14:paraId="1416D28D" w14:textId="77777777" w:rsidR="003117D6" w:rsidRPr="004F5ACE" w:rsidRDefault="003117D6" w:rsidP="003117D6">
            <w:pPr>
              <w:spacing w:after="0" w:line="240" w:lineRule="atLeast"/>
              <w:ind w:firstLine="113"/>
              <w:rPr>
                <w:rFonts w:ascii="Times New Roman" w:hAnsi="Times New Roman"/>
              </w:rPr>
            </w:pPr>
            <w:r>
              <w:rPr>
                <w:rFonts w:ascii="Times New Roman" w:hAnsi="Times New Roman"/>
              </w:rPr>
              <w:t xml:space="preserve">в том числе </w:t>
            </w:r>
            <w:r w:rsidRPr="004F5ACE">
              <w:rPr>
                <w:rFonts w:ascii="Times New Roman" w:hAnsi="Times New Roman"/>
              </w:rPr>
              <w:t>по категориям:</w:t>
            </w:r>
          </w:p>
          <w:p w14:paraId="4A982DAF" w14:textId="77777777" w:rsidR="003117D6" w:rsidRPr="004F5ACE" w:rsidRDefault="003117D6" w:rsidP="003117D6">
            <w:pPr>
              <w:spacing w:after="0" w:line="240" w:lineRule="atLeast"/>
              <w:rPr>
                <w:rFonts w:ascii="Times New Roman" w:hAnsi="Times New Roman"/>
              </w:rPr>
            </w:pPr>
            <w:r w:rsidRPr="004F5ACE">
              <w:rPr>
                <w:rFonts w:ascii="Times New Roman" w:hAnsi="Times New Roman"/>
              </w:rPr>
              <w:t>дети</w:t>
            </w:r>
            <w:r w:rsidRPr="00295F0B">
              <w:rPr>
                <w:rFonts w:ascii="Times New Roman" w:hAnsi="Times New Roman"/>
              </w:rPr>
              <w:t xml:space="preserve"> с инвалид</w:t>
            </w:r>
            <w:r>
              <w:rPr>
                <w:rFonts w:ascii="Times New Roman" w:hAnsi="Times New Roman"/>
              </w:rPr>
              <w:t>-</w:t>
            </w:r>
            <w:r w:rsidRPr="00295F0B">
              <w:rPr>
                <w:rFonts w:ascii="Times New Roman" w:hAnsi="Times New Roman"/>
              </w:rPr>
              <w:t>ностью</w:t>
            </w:r>
          </w:p>
        </w:tc>
        <w:tc>
          <w:tcPr>
            <w:tcW w:w="1276" w:type="dxa"/>
            <w:shd w:val="clear" w:color="auto" w:fill="auto"/>
            <w:vAlign w:val="bottom"/>
          </w:tcPr>
          <w:p w14:paraId="4B1D70D5" w14:textId="77777777" w:rsidR="003117D6" w:rsidRPr="005550D6" w:rsidRDefault="003117D6" w:rsidP="003117D6">
            <w:pPr>
              <w:spacing w:after="0"/>
              <w:jc w:val="center"/>
              <w:rPr>
                <w:rFonts w:ascii="Times New Roman" w:hAnsi="Times New Roman"/>
              </w:rPr>
            </w:pPr>
            <w:r w:rsidRPr="005550D6">
              <w:rPr>
                <w:rFonts w:ascii="Times New Roman" w:hAnsi="Times New Roman"/>
              </w:rPr>
              <w:t>5904511</w:t>
            </w:r>
          </w:p>
        </w:tc>
        <w:tc>
          <w:tcPr>
            <w:tcW w:w="1276" w:type="dxa"/>
            <w:shd w:val="clear" w:color="auto" w:fill="auto"/>
            <w:vAlign w:val="bottom"/>
          </w:tcPr>
          <w:p w14:paraId="437E888D" w14:textId="77777777" w:rsidR="003117D6" w:rsidRPr="005550D6" w:rsidRDefault="003117D6" w:rsidP="003117D6">
            <w:pPr>
              <w:spacing w:after="0"/>
              <w:jc w:val="center"/>
              <w:rPr>
                <w:rFonts w:ascii="Times New Roman" w:hAnsi="Times New Roman"/>
              </w:rPr>
            </w:pPr>
            <w:r w:rsidRPr="005550D6">
              <w:rPr>
                <w:rFonts w:ascii="Times New Roman" w:hAnsi="Times New Roman"/>
              </w:rPr>
              <w:t>-</w:t>
            </w:r>
          </w:p>
        </w:tc>
        <w:tc>
          <w:tcPr>
            <w:tcW w:w="1275" w:type="dxa"/>
            <w:shd w:val="clear" w:color="auto" w:fill="auto"/>
            <w:vAlign w:val="bottom"/>
          </w:tcPr>
          <w:p w14:paraId="684955A6" w14:textId="77777777" w:rsidR="003117D6" w:rsidRPr="005550D6" w:rsidRDefault="003117D6" w:rsidP="003117D6">
            <w:pPr>
              <w:spacing w:after="0"/>
              <w:jc w:val="center"/>
              <w:rPr>
                <w:rFonts w:ascii="Times New Roman" w:hAnsi="Times New Roman"/>
              </w:rPr>
            </w:pPr>
            <w:r w:rsidRPr="005550D6">
              <w:rPr>
                <w:rFonts w:ascii="Times New Roman" w:hAnsi="Times New Roman"/>
              </w:rPr>
              <w:t>126484</w:t>
            </w:r>
          </w:p>
        </w:tc>
        <w:tc>
          <w:tcPr>
            <w:tcW w:w="1276" w:type="dxa"/>
            <w:shd w:val="clear" w:color="auto" w:fill="auto"/>
            <w:vAlign w:val="bottom"/>
          </w:tcPr>
          <w:p w14:paraId="6067A5A2" w14:textId="77777777" w:rsidR="003117D6" w:rsidRPr="005550D6" w:rsidRDefault="003117D6" w:rsidP="003117D6">
            <w:pPr>
              <w:spacing w:after="0"/>
              <w:jc w:val="center"/>
              <w:rPr>
                <w:rFonts w:ascii="Times New Roman" w:hAnsi="Times New Roman"/>
              </w:rPr>
            </w:pPr>
            <w:r w:rsidRPr="005550D6">
              <w:rPr>
                <w:rFonts w:ascii="Times New Roman" w:hAnsi="Times New Roman"/>
              </w:rPr>
              <w:t>5452</w:t>
            </w:r>
          </w:p>
        </w:tc>
        <w:tc>
          <w:tcPr>
            <w:tcW w:w="1216" w:type="dxa"/>
            <w:shd w:val="clear" w:color="auto" w:fill="auto"/>
            <w:vAlign w:val="bottom"/>
          </w:tcPr>
          <w:p w14:paraId="034A1A03" w14:textId="77777777" w:rsidR="003117D6" w:rsidRPr="005550D6" w:rsidRDefault="003117D6" w:rsidP="003117D6">
            <w:pPr>
              <w:spacing w:after="0"/>
              <w:jc w:val="center"/>
              <w:rPr>
                <w:rFonts w:ascii="Times New Roman" w:hAnsi="Times New Roman"/>
              </w:rPr>
            </w:pPr>
            <w:r w:rsidRPr="005550D6">
              <w:rPr>
                <w:rFonts w:ascii="Times New Roman" w:hAnsi="Times New Roman"/>
              </w:rPr>
              <w:t>-</w:t>
            </w:r>
          </w:p>
        </w:tc>
        <w:tc>
          <w:tcPr>
            <w:tcW w:w="1237" w:type="dxa"/>
            <w:shd w:val="clear" w:color="auto" w:fill="auto"/>
            <w:vAlign w:val="bottom"/>
          </w:tcPr>
          <w:p w14:paraId="4CD4969E" w14:textId="77777777" w:rsidR="003117D6" w:rsidRPr="005550D6" w:rsidRDefault="003117D6" w:rsidP="003117D6">
            <w:pPr>
              <w:spacing w:after="0"/>
              <w:jc w:val="center"/>
              <w:rPr>
                <w:rFonts w:ascii="Times New Roman" w:hAnsi="Times New Roman"/>
              </w:rPr>
            </w:pPr>
            <w:r w:rsidRPr="005550D6">
              <w:rPr>
                <w:rFonts w:ascii="Times New Roman" w:hAnsi="Times New Roman"/>
              </w:rPr>
              <w:t>-</w:t>
            </w:r>
          </w:p>
        </w:tc>
        <w:tc>
          <w:tcPr>
            <w:tcW w:w="1374" w:type="dxa"/>
            <w:shd w:val="clear" w:color="auto" w:fill="auto"/>
            <w:vAlign w:val="bottom"/>
          </w:tcPr>
          <w:p w14:paraId="12A307B7" w14:textId="77777777" w:rsidR="003117D6" w:rsidRPr="005550D6" w:rsidRDefault="003117D6" w:rsidP="003117D6">
            <w:pPr>
              <w:spacing w:after="0"/>
              <w:jc w:val="center"/>
              <w:rPr>
                <w:rFonts w:ascii="Times New Roman" w:hAnsi="Times New Roman"/>
              </w:rPr>
            </w:pPr>
            <w:r w:rsidRPr="005550D6">
              <w:rPr>
                <w:rFonts w:ascii="Times New Roman" w:hAnsi="Times New Roman"/>
              </w:rPr>
              <w:t>174970</w:t>
            </w:r>
          </w:p>
        </w:tc>
        <w:tc>
          <w:tcPr>
            <w:tcW w:w="1276" w:type="dxa"/>
            <w:shd w:val="clear" w:color="auto" w:fill="auto"/>
            <w:vAlign w:val="bottom"/>
          </w:tcPr>
          <w:p w14:paraId="136BB992" w14:textId="77777777" w:rsidR="003117D6" w:rsidRPr="005550D6" w:rsidRDefault="003117D6" w:rsidP="003117D6">
            <w:pPr>
              <w:spacing w:after="0"/>
              <w:jc w:val="center"/>
              <w:rPr>
                <w:rFonts w:ascii="Times New Roman" w:hAnsi="Times New Roman"/>
              </w:rPr>
            </w:pPr>
            <w:r w:rsidRPr="005550D6">
              <w:rPr>
                <w:rFonts w:ascii="Times New Roman" w:hAnsi="Times New Roman"/>
              </w:rPr>
              <w:t>9269</w:t>
            </w:r>
          </w:p>
        </w:tc>
        <w:tc>
          <w:tcPr>
            <w:tcW w:w="1417" w:type="dxa"/>
            <w:shd w:val="clear" w:color="auto" w:fill="auto"/>
            <w:vAlign w:val="bottom"/>
          </w:tcPr>
          <w:p w14:paraId="26BAD176" w14:textId="77777777" w:rsidR="003117D6" w:rsidRPr="005550D6" w:rsidRDefault="003117D6" w:rsidP="003117D6">
            <w:pPr>
              <w:spacing w:after="0"/>
              <w:jc w:val="center"/>
              <w:rPr>
                <w:rFonts w:ascii="Times New Roman" w:hAnsi="Times New Roman"/>
              </w:rPr>
            </w:pPr>
            <w:r w:rsidRPr="005550D6">
              <w:rPr>
                <w:rFonts w:ascii="Times New Roman" w:hAnsi="Times New Roman"/>
              </w:rPr>
              <w:t>4366873</w:t>
            </w:r>
          </w:p>
        </w:tc>
        <w:tc>
          <w:tcPr>
            <w:tcW w:w="1135" w:type="dxa"/>
            <w:shd w:val="clear" w:color="auto" w:fill="auto"/>
            <w:vAlign w:val="bottom"/>
          </w:tcPr>
          <w:p w14:paraId="680250EA" w14:textId="77777777" w:rsidR="003117D6" w:rsidRPr="005550D6" w:rsidRDefault="003117D6" w:rsidP="003117D6">
            <w:pPr>
              <w:spacing w:after="0"/>
              <w:jc w:val="center"/>
              <w:rPr>
                <w:rFonts w:ascii="Times New Roman" w:hAnsi="Times New Roman"/>
              </w:rPr>
            </w:pPr>
            <w:r w:rsidRPr="005550D6">
              <w:rPr>
                <w:rFonts w:ascii="Times New Roman" w:hAnsi="Times New Roman"/>
              </w:rPr>
              <w:t>119592</w:t>
            </w:r>
          </w:p>
        </w:tc>
        <w:tc>
          <w:tcPr>
            <w:tcW w:w="1132" w:type="dxa"/>
            <w:shd w:val="clear" w:color="auto" w:fill="auto"/>
            <w:vAlign w:val="bottom"/>
          </w:tcPr>
          <w:p w14:paraId="3BE711ED" w14:textId="77777777" w:rsidR="003117D6" w:rsidRPr="005550D6" w:rsidRDefault="003117D6" w:rsidP="003117D6">
            <w:pPr>
              <w:spacing w:after="0"/>
              <w:jc w:val="center"/>
              <w:rPr>
                <w:rFonts w:ascii="Times New Roman" w:hAnsi="Times New Roman"/>
              </w:rPr>
            </w:pPr>
            <w:r w:rsidRPr="005550D6">
              <w:rPr>
                <w:rFonts w:ascii="Times New Roman" w:hAnsi="Times New Roman"/>
              </w:rPr>
              <w:t>945891</w:t>
            </w:r>
          </w:p>
        </w:tc>
        <w:tc>
          <w:tcPr>
            <w:tcW w:w="1136" w:type="dxa"/>
            <w:shd w:val="clear" w:color="auto" w:fill="auto"/>
            <w:vAlign w:val="bottom"/>
          </w:tcPr>
          <w:p w14:paraId="2AA780AC" w14:textId="77777777" w:rsidR="003117D6" w:rsidRPr="005550D6" w:rsidRDefault="003117D6" w:rsidP="002B25E7">
            <w:pPr>
              <w:spacing w:after="0"/>
              <w:jc w:val="center"/>
              <w:rPr>
                <w:rFonts w:ascii="Times New Roman" w:eastAsia="Times New Roman" w:hAnsi="Times New Roman"/>
                <w:lang w:eastAsia="ru-RU"/>
              </w:rPr>
            </w:pPr>
            <w:r w:rsidRPr="005550D6">
              <w:rPr>
                <w:rFonts w:ascii="Times New Roman" w:hAnsi="Times New Roman"/>
              </w:rPr>
              <w:t>155980</w:t>
            </w:r>
          </w:p>
        </w:tc>
      </w:tr>
      <w:tr w:rsidR="003117D6" w:rsidRPr="004F5ACE" w14:paraId="4C0877BD" w14:textId="77777777" w:rsidTr="00780F86">
        <w:tc>
          <w:tcPr>
            <w:tcW w:w="1447" w:type="dxa"/>
            <w:vAlign w:val="center"/>
          </w:tcPr>
          <w:p w14:paraId="5A55284A" w14:textId="77777777" w:rsidR="003117D6" w:rsidRPr="004F5ACE" w:rsidRDefault="003117D6" w:rsidP="003117D6">
            <w:pPr>
              <w:spacing w:after="0" w:line="240" w:lineRule="auto"/>
              <w:rPr>
                <w:rFonts w:ascii="Times New Roman" w:hAnsi="Times New Roman"/>
              </w:rPr>
            </w:pPr>
            <w:r w:rsidRPr="004F5ACE">
              <w:rPr>
                <w:rFonts w:ascii="Times New Roman" w:hAnsi="Times New Roman"/>
              </w:rPr>
              <w:t>дети-сироты и дети, оставшиеся без попечения родителей</w:t>
            </w:r>
          </w:p>
        </w:tc>
        <w:tc>
          <w:tcPr>
            <w:tcW w:w="1276" w:type="dxa"/>
            <w:shd w:val="clear" w:color="auto" w:fill="auto"/>
            <w:vAlign w:val="bottom"/>
          </w:tcPr>
          <w:p w14:paraId="0FF78683" w14:textId="77777777" w:rsidR="003117D6" w:rsidRPr="005550D6" w:rsidRDefault="003117D6" w:rsidP="003117D6">
            <w:pPr>
              <w:spacing w:after="0"/>
              <w:jc w:val="center"/>
              <w:rPr>
                <w:rFonts w:ascii="Times New Roman" w:hAnsi="Times New Roman"/>
              </w:rPr>
            </w:pPr>
            <w:r w:rsidRPr="005550D6">
              <w:rPr>
                <w:rFonts w:ascii="Times New Roman" w:hAnsi="Times New Roman"/>
              </w:rPr>
              <w:t>33300848</w:t>
            </w:r>
          </w:p>
        </w:tc>
        <w:tc>
          <w:tcPr>
            <w:tcW w:w="1276" w:type="dxa"/>
            <w:shd w:val="clear" w:color="auto" w:fill="auto"/>
            <w:vAlign w:val="bottom"/>
          </w:tcPr>
          <w:p w14:paraId="25F00B16" w14:textId="77777777" w:rsidR="003117D6" w:rsidRPr="005550D6" w:rsidRDefault="003117D6" w:rsidP="003117D6">
            <w:pPr>
              <w:spacing w:after="0"/>
              <w:jc w:val="center"/>
              <w:rPr>
                <w:rFonts w:ascii="Times New Roman" w:hAnsi="Times New Roman"/>
              </w:rPr>
            </w:pPr>
            <w:r w:rsidRPr="005550D6">
              <w:rPr>
                <w:rFonts w:ascii="Times New Roman" w:hAnsi="Times New Roman"/>
              </w:rPr>
              <w:t>-</w:t>
            </w:r>
          </w:p>
        </w:tc>
        <w:tc>
          <w:tcPr>
            <w:tcW w:w="1275" w:type="dxa"/>
            <w:shd w:val="clear" w:color="auto" w:fill="auto"/>
            <w:vAlign w:val="bottom"/>
          </w:tcPr>
          <w:p w14:paraId="04E60704" w14:textId="77777777" w:rsidR="003117D6" w:rsidRPr="005550D6" w:rsidRDefault="003117D6" w:rsidP="003117D6">
            <w:pPr>
              <w:spacing w:after="0"/>
              <w:jc w:val="center"/>
              <w:rPr>
                <w:rFonts w:ascii="Times New Roman" w:hAnsi="Times New Roman"/>
              </w:rPr>
            </w:pPr>
            <w:r w:rsidRPr="005550D6">
              <w:rPr>
                <w:rFonts w:ascii="Times New Roman" w:hAnsi="Times New Roman"/>
              </w:rPr>
              <w:t>688346</w:t>
            </w:r>
          </w:p>
        </w:tc>
        <w:tc>
          <w:tcPr>
            <w:tcW w:w="1276" w:type="dxa"/>
            <w:shd w:val="clear" w:color="auto" w:fill="auto"/>
            <w:vAlign w:val="bottom"/>
          </w:tcPr>
          <w:p w14:paraId="07A7C487" w14:textId="77777777" w:rsidR="003117D6" w:rsidRPr="005550D6" w:rsidRDefault="003117D6" w:rsidP="003117D6">
            <w:pPr>
              <w:spacing w:after="0"/>
              <w:jc w:val="center"/>
              <w:rPr>
                <w:rFonts w:ascii="Times New Roman" w:hAnsi="Times New Roman"/>
              </w:rPr>
            </w:pPr>
            <w:r w:rsidRPr="005550D6">
              <w:rPr>
                <w:rFonts w:ascii="Times New Roman" w:hAnsi="Times New Roman"/>
              </w:rPr>
              <w:t>28486614</w:t>
            </w:r>
          </w:p>
        </w:tc>
        <w:tc>
          <w:tcPr>
            <w:tcW w:w="1216" w:type="dxa"/>
            <w:shd w:val="clear" w:color="auto" w:fill="auto"/>
            <w:vAlign w:val="bottom"/>
          </w:tcPr>
          <w:p w14:paraId="4A2B18A1" w14:textId="77777777" w:rsidR="003117D6" w:rsidRPr="005550D6" w:rsidRDefault="003117D6" w:rsidP="003117D6">
            <w:pPr>
              <w:spacing w:after="0"/>
              <w:jc w:val="center"/>
              <w:rPr>
                <w:rFonts w:ascii="Times New Roman" w:hAnsi="Times New Roman"/>
              </w:rPr>
            </w:pPr>
            <w:r w:rsidRPr="005550D6">
              <w:rPr>
                <w:rFonts w:ascii="Times New Roman" w:hAnsi="Times New Roman"/>
              </w:rPr>
              <w:t>-</w:t>
            </w:r>
          </w:p>
        </w:tc>
        <w:tc>
          <w:tcPr>
            <w:tcW w:w="1237" w:type="dxa"/>
            <w:shd w:val="clear" w:color="auto" w:fill="auto"/>
            <w:vAlign w:val="bottom"/>
          </w:tcPr>
          <w:p w14:paraId="725CAB0E" w14:textId="77777777" w:rsidR="003117D6" w:rsidRPr="005550D6" w:rsidRDefault="003117D6" w:rsidP="003117D6">
            <w:pPr>
              <w:spacing w:after="0"/>
              <w:jc w:val="center"/>
              <w:rPr>
                <w:rFonts w:ascii="Times New Roman" w:hAnsi="Times New Roman"/>
              </w:rPr>
            </w:pPr>
            <w:r w:rsidRPr="005550D6">
              <w:rPr>
                <w:rFonts w:ascii="Times New Roman" w:hAnsi="Times New Roman"/>
              </w:rPr>
              <w:t>-</w:t>
            </w:r>
          </w:p>
        </w:tc>
        <w:tc>
          <w:tcPr>
            <w:tcW w:w="1374" w:type="dxa"/>
            <w:shd w:val="clear" w:color="auto" w:fill="auto"/>
            <w:vAlign w:val="bottom"/>
          </w:tcPr>
          <w:p w14:paraId="681B3EBB" w14:textId="77777777" w:rsidR="003117D6" w:rsidRPr="005550D6" w:rsidRDefault="003117D6" w:rsidP="003117D6">
            <w:pPr>
              <w:spacing w:after="0"/>
              <w:jc w:val="center"/>
              <w:rPr>
                <w:rFonts w:ascii="Times New Roman" w:hAnsi="Times New Roman"/>
              </w:rPr>
            </w:pPr>
            <w:r w:rsidRPr="005550D6">
              <w:rPr>
                <w:rFonts w:ascii="Times New Roman" w:hAnsi="Times New Roman"/>
              </w:rPr>
              <w:t>116110</w:t>
            </w:r>
          </w:p>
        </w:tc>
        <w:tc>
          <w:tcPr>
            <w:tcW w:w="1276" w:type="dxa"/>
            <w:shd w:val="clear" w:color="auto" w:fill="auto"/>
            <w:vAlign w:val="bottom"/>
          </w:tcPr>
          <w:p w14:paraId="78427581" w14:textId="77777777" w:rsidR="003117D6" w:rsidRPr="005550D6" w:rsidRDefault="003117D6" w:rsidP="003117D6">
            <w:pPr>
              <w:spacing w:after="0"/>
              <w:jc w:val="center"/>
              <w:rPr>
                <w:rFonts w:ascii="Times New Roman" w:hAnsi="Times New Roman"/>
              </w:rPr>
            </w:pPr>
            <w:r w:rsidRPr="005550D6">
              <w:rPr>
                <w:rFonts w:ascii="Times New Roman" w:hAnsi="Times New Roman"/>
              </w:rPr>
              <w:t>20596</w:t>
            </w:r>
          </w:p>
        </w:tc>
        <w:tc>
          <w:tcPr>
            <w:tcW w:w="1417" w:type="dxa"/>
            <w:shd w:val="clear" w:color="auto" w:fill="auto"/>
            <w:vAlign w:val="bottom"/>
          </w:tcPr>
          <w:p w14:paraId="28A2D372" w14:textId="77777777" w:rsidR="003117D6" w:rsidRPr="005550D6" w:rsidRDefault="003117D6" w:rsidP="003117D6">
            <w:pPr>
              <w:spacing w:after="0"/>
              <w:jc w:val="center"/>
              <w:rPr>
                <w:rFonts w:ascii="Times New Roman" w:hAnsi="Times New Roman"/>
              </w:rPr>
            </w:pPr>
            <w:r w:rsidRPr="005550D6">
              <w:rPr>
                <w:rFonts w:ascii="Times New Roman" w:hAnsi="Times New Roman"/>
              </w:rPr>
              <w:t>11503</w:t>
            </w:r>
          </w:p>
        </w:tc>
        <w:tc>
          <w:tcPr>
            <w:tcW w:w="1135" w:type="dxa"/>
            <w:shd w:val="clear" w:color="auto" w:fill="auto"/>
            <w:vAlign w:val="bottom"/>
          </w:tcPr>
          <w:p w14:paraId="09968061" w14:textId="77777777" w:rsidR="003117D6" w:rsidRPr="005550D6" w:rsidRDefault="003117D6" w:rsidP="003117D6">
            <w:pPr>
              <w:spacing w:after="0"/>
              <w:jc w:val="center"/>
              <w:rPr>
                <w:rFonts w:ascii="Times New Roman" w:hAnsi="Times New Roman"/>
              </w:rPr>
            </w:pPr>
            <w:r w:rsidRPr="005550D6">
              <w:rPr>
                <w:rFonts w:ascii="Times New Roman" w:hAnsi="Times New Roman"/>
              </w:rPr>
              <w:t>1406700</w:t>
            </w:r>
          </w:p>
        </w:tc>
        <w:tc>
          <w:tcPr>
            <w:tcW w:w="1132" w:type="dxa"/>
            <w:shd w:val="clear" w:color="auto" w:fill="auto"/>
            <w:vAlign w:val="bottom"/>
          </w:tcPr>
          <w:p w14:paraId="6DC7B30C" w14:textId="77777777" w:rsidR="003117D6" w:rsidRPr="005550D6" w:rsidRDefault="003117D6" w:rsidP="003117D6">
            <w:pPr>
              <w:spacing w:after="0"/>
              <w:jc w:val="center"/>
              <w:rPr>
                <w:rFonts w:ascii="Times New Roman" w:hAnsi="Times New Roman"/>
              </w:rPr>
            </w:pPr>
            <w:r w:rsidRPr="005550D6">
              <w:rPr>
                <w:rFonts w:ascii="Times New Roman" w:hAnsi="Times New Roman"/>
              </w:rPr>
              <w:t>633785</w:t>
            </w:r>
          </w:p>
        </w:tc>
        <w:tc>
          <w:tcPr>
            <w:tcW w:w="1136" w:type="dxa"/>
            <w:shd w:val="clear" w:color="auto" w:fill="auto"/>
            <w:vAlign w:val="bottom"/>
          </w:tcPr>
          <w:p w14:paraId="212CBAD6" w14:textId="77777777" w:rsidR="003117D6" w:rsidRPr="005550D6" w:rsidRDefault="003117D6" w:rsidP="002B25E7">
            <w:pPr>
              <w:spacing w:after="0"/>
              <w:jc w:val="center"/>
              <w:rPr>
                <w:rFonts w:ascii="Times New Roman" w:eastAsia="Times New Roman" w:hAnsi="Times New Roman"/>
                <w:lang w:eastAsia="ru-RU"/>
              </w:rPr>
            </w:pPr>
            <w:r w:rsidRPr="005550D6">
              <w:rPr>
                <w:rFonts w:ascii="Times New Roman" w:hAnsi="Times New Roman"/>
              </w:rPr>
              <w:t>1937194</w:t>
            </w:r>
          </w:p>
        </w:tc>
      </w:tr>
      <w:tr w:rsidR="003117D6" w:rsidRPr="004F5ACE" w14:paraId="77DC1B84" w14:textId="77777777" w:rsidTr="00780F86">
        <w:tc>
          <w:tcPr>
            <w:tcW w:w="1447" w:type="dxa"/>
            <w:vAlign w:val="center"/>
          </w:tcPr>
          <w:p w14:paraId="7BE658E3" w14:textId="77777777" w:rsidR="003117D6" w:rsidRPr="004F5ACE" w:rsidRDefault="003117D6" w:rsidP="003117D6">
            <w:pPr>
              <w:spacing w:after="0" w:line="240" w:lineRule="auto"/>
              <w:rPr>
                <w:rFonts w:ascii="Times New Roman" w:hAnsi="Times New Roman"/>
              </w:rPr>
            </w:pPr>
            <w:r w:rsidRPr="004F5ACE">
              <w:rPr>
                <w:rFonts w:ascii="Times New Roman" w:hAnsi="Times New Roman"/>
              </w:rPr>
              <w:t>студенты, учащиеся, школьники</w:t>
            </w:r>
          </w:p>
        </w:tc>
        <w:tc>
          <w:tcPr>
            <w:tcW w:w="1276" w:type="dxa"/>
            <w:shd w:val="clear" w:color="auto" w:fill="auto"/>
            <w:vAlign w:val="bottom"/>
          </w:tcPr>
          <w:p w14:paraId="4EECE464" w14:textId="77777777" w:rsidR="003117D6" w:rsidRPr="005550D6" w:rsidRDefault="003117D6" w:rsidP="003117D6">
            <w:pPr>
              <w:spacing w:after="0"/>
              <w:jc w:val="center"/>
              <w:rPr>
                <w:rFonts w:ascii="Times New Roman" w:hAnsi="Times New Roman"/>
              </w:rPr>
            </w:pPr>
            <w:r w:rsidRPr="005550D6">
              <w:rPr>
                <w:rFonts w:ascii="Times New Roman" w:hAnsi="Times New Roman"/>
              </w:rPr>
              <w:t>27643478</w:t>
            </w:r>
          </w:p>
        </w:tc>
        <w:tc>
          <w:tcPr>
            <w:tcW w:w="1276" w:type="dxa"/>
            <w:shd w:val="clear" w:color="auto" w:fill="auto"/>
            <w:vAlign w:val="bottom"/>
          </w:tcPr>
          <w:p w14:paraId="7102A7C4" w14:textId="77777777" w:rsidR="003117D6" w:rsidRPr="005550D6" w:rsidRDefault="003117D6" w:rsidP="003117D6">
            <w:pPr>
              <w:spacing w:after="0"/>
              <w:jc w:val="center"/>
              <w:rPr>
                <w:rFonts w:ascii="Times New Roman" w:hAnsi="Times New Roman"/>
              </w:rPr>
            </w:pPr>
            <w:r w:rsidRPr="005550D6">
              <w:rPr>
                <w:rFonts w:ascii="Times New Roman" w:hAnsi="Times New Roman"/>
              </w:rPr>
              <w:t>-</w:t>
            </w:r>
          </w:p>
        </w:tc>
        <w:tc>
          <w:tcPr>
            <w:tcW w:w="1275" w:type="dxa"/>
            <w:shd w:val="clear" w:color="auto" w:fill="auto"/>
            <w:vAlign w:val="bottom"/>
          </w:tcPr>
          <w:p w14:paraId="0DEB096F" w14:textId="77777777" w:rsidR="003117D6" w:rsidRPr="005550D6" w:rsidRDefault="003117D6" w:rsidP="003117D6">
            <w:pPr>
              <w:spacing w:after="0"/>
              <w:jc w:val="center"/>
              <w:rPr>
                <w:rFonts w:ascii="Times New Roman" w:hAnsi="Times New Roman"/>
              </w:rPr>
            </w:pPr>
            <w:r w:rsidRPr="005550D6">
              <w:rPr>
                <w:rFonts w:ascii="Times New Roman" w:hAnsi="Times New Roman"/>
              </w:rPr>
              <w:t>6000</w:t>
            </w:r>
          </w:p>
        </w:tc>
        <w:tc>
          <w:tcPr>
            <w:tcW w:w="1276" w:type="dxa"/>
            <w:shd w:val="clear" w:color="auto" w:fill="auto"/>
            <w:vAlign w:val="bottom"/>
          </w:tcPr>
          <w:p w14:paraId="0CD5AB4A" w14:textId="77777777" w:rsidR="003117D6" w:rsidRPr="005550D6" w:rsidRDefault="003117D6" w:rsidP="003117D6">
            <w:pPr>
              <w:spacing w:after="0"/>
              <w:jc w:val="center"/>
              <w:rPr>
                <w:rFonts w:ascii="Times New Roman" w:hAnsi="Times New Roman"/>
              </w:rPr>
            </w:pPr>
            <w:r w:rsidRPr="005550D6">
              <w:rPr>
                <w:rFonts w:ascii="Times New Roman" w:hAnsi="Times New Roman"/>
              </w:rPr>
              <w:t>373</w:t>
            </w:r>
          </w:p>
        </w:tc>
        <w:tc>
          <w:tcPr>
            <w:tcW w:w="1216" w:type="dxa"/>
            <w:shd w:val="clear" w:color="auto" w:fill="auto"/>
            <w:vAlign w:val="bottom"/>
          </w:tcPr>
          <w:p w14:paraId="7C18DFB1" w14:textId="77777777" w:rsidR="003117D6" w:rsidRPr="005550D6" w:rsidRDefault="003117D6" w:rsidP="003117D6">
            <w:pPr>
              <w:spacing w:after="0"/>
              <w:jc w:val="center"/>
              <w:rPr>
                <w:rFonts w:ascii="Times New Roman" w:hAnsi="Times New Roman"/>
              </w:rPr>
            </w:pPr>
            <w:r w:rsidRPr="005550D6">
              <w:rPr>
                <w:rFonts w:ascii="Times New Roman" w:hAnsi="Times New Roman"/>
              </w:rPr>
              <w:t>-</w:t>
            </w:r>
          </w:p>
        </w:tc>
        <w:tc>
          <w:tcPr>
            <w:tcW w:w="1237" w:type="dxa"/>
            <w:shd w:val="clear" w:color="auto" w:fill="auto"/>
            <w:vAlign w:val="bottom"/>
          </w:tcPr>
          <w:p w14:paraId="614A70C6" w14:textId="77777777" w:rsidR="003117D6" w:rsidRPr="005550D6" w:rsidRDefault="003117D6" w:rsidP="003117D6">
            <w:pPr>
              <w:spacing w:after="0"/>
              <w:jc w:val="center"/>
              <w:rPr>
                <w:rFonts w:ascii="Times New Roman" w:hAnsi="Times New Roman"/>
              </w:rPr>
            </w:pPr>
            <w:r w:rsidRPr="005550D6">
              <w:rPr>
                <w:rFonts w:ascii="Times New Roman" w:hAnsi="Times New Roman"/>
              </w:rPr>
              <w:t>-</w:t>
            </w:r>
          </w:p>
        </w:tc>
        <w:tc>
          <w:tcPr>
            <w:tcW w:w="1374" w:type="dxa"/>
            <w:shd w:val="clear" w:color="auto" w:fill="auto"/>
            <w:vAlign w:val="bottom"/>
          </w:tcPr>
          <w:p w14:paraId="7FD55649" w14:textId="77777777" w:rsidR="003117D6" w:rsidRPr="005550D6" w:rsidRDefault="003117D6" w:rsidP="003117D6">
            <w:pPr>
              <w:spacing w:after="0"/>
              <w:jc w:val="center"/>
              <w:rPr>
                <w:rFonts w:ascii="Times New Roman" w:hAnsi="Times New Roman"/>
              </w:rPr>
            </w:pPr>
            <w:r w:rsidRPr="005550D6">
              <w:rPr>
                <w:rFonts w:ascii="Times New Roman" w:hAnsi="Times New Roman"/>
              </w:rPr>
              <w:t>2257735</w:t>
            </w:r>
          </w:p>
        </w:tc>
        <w:tc>
          <w:tcPr>
            <w:tcW w:w="1276" w:type="dxa"/>
            <w:shd w:val="clear" w:color="auto" w:fill="auto"/>
            <w:vAlign w:val="bottom"/>
          </w:tcPr>
          <w:p w14:paraId="365C201D" w14:textId="77777777" w:rsidR="003117D6" w:rsidRPr="005550D6" w:rsidRDefault="003117D6" w:rsidP="003117D6">
            <w:pPr>
              <w:spacing w:after="0"/>
              <w:jc w:val="center"/>
              <w:rPr>
                <w:rFonts w:ascii="Times New Roman" w:hAnsi="Times New Roman"/>
              </w:rPr>
            </w:pPr>
            <w:r w:rsidRPr="005550D6">
              <w:rPr>
                <w:rFonts w:ascii="Times New Roman" w:hAnsi="Times New Roman"/>
              </w:rPr>
              <w:t>33379</w:t>
            </w:r>
          </w:p>
        </w:tc>
        <w:tc>
          <w:tcPr>
            <w:tcW w:w="1417" w:type="dxa"/>
            <w:shd w:val="clear" w:color="auto" w:fill="auto"/>
            <w:vAlign w:val="bottom"/>
          </w:tcPr>
          <w:p w14:paraId="0748BA1A" w14:textId="77777777" w:rsidR="003117D6" w:rsidRPr="005550D6" w:rsidRDefault="003117D6" w:rsidP="003117D6">
            <w:pPr>
              <w:spacing w:after="0"/>
              <w:jc w:val="center"/>
              <w:rPr>
                <w:rFonts w:ascii="Times New Roman" w:hAnsi="Times New Roman"/>
              </w:rPr>
            </w:pPr>
            <w:r w:rsidRPr="005550D6">
              <w:rPr>
                <w:rFonts w:ascii="Times New Roman" w:hAnsi="Times New Roman"/>
              </w:rPr>
              <w:t>36828</w:t>
            </w:r>
          </w:p>
        </w:tc>
        <w:tc>
          <w:tcPr>
            <w:tcW w:w="1135" w:type="dxa"/>
            <w:shd w:val="clear" w:color="auto" w:fill="auto"/>
            <w:vAlign w:val="bottom"/>
          </w:tcPr>
          <w:p w14:paraId="0C182874" w14:textId="77777777" w:rsidR="003117D6" w:rsidRPr="005550D6" w:rsidRDefault="003117D6" w:rsidP="003117D6">
            <w:pPr>
              <w:spacing w:after="0"/>
              <w:jc w:val="center"/>
              <w:rPr>
                <w:rFonts w:ascii="Times New Roman" w:hAnsi="Times New Roman"/>
              </w:rPr>
            </w:pPr>
            <w:r w:rsidRPr="005550D6">
              <w:rPr>
                <w:rFonts w:ascii="Times New Roman" w:hAnsi="Times New Roman"/>
              </w:rPr>
              <w:t>19885354</w:t>
            </w:r>
          </w:p>
        </w:tc>
        <w:tc>
          <w:tcPr>
            <w:tcW w:w="1132" w:type="dxa"/>
            <w:shd w:val="clear" w:color="auto" w:fill="auto"/>
            <w:vAlign w:val="bottom"/>
          </w:tcPr>
          <w:p w14:paraId="15D495AD" w14:textId="77777777" w:rsidR="003117D6" w:rsidRPr="005550D6" w:rsidRDefault="003117D6" w:rsidP="003117D6">
            <w:pPr>
              <w:spacing w:after="0"/>
              <w:jc w:val="center"/>
              <w:rPr>
                <w:rFonts w:ascii="Times New Roman" w:hAnsi="Times New Roman"/>
              </w:rPr>
            </w:pPr>
            <w:r w:rsidRPr="005550D6">
              <w:rPr>
                <w:rFonts w:ascii="Times New Roman" w:hAnsi="Times New Roman"/>
              </w:rPr>
              <w:t>1021361</w:t>
            </w:r>
          </w:p>
        </w:tc>
        <w:tc>
          <w:tcPr>
            <w:tcW w:w="1136" w:type="dxa"/>
            <w:shd w:val="clear" w:color="auto" w:fill="auto"/>
            <w:vAlign w:val="bottom"/>
          </w:tcPr>
          <w:p w14:paraId="177ED5C8" w14:textId="77777777" w:rsidR="003117D6" w:rsidRPr="005550D6" w:rsidRDefault="003117D6" w:rsidP="002B25E7">
            <w:pPr>
              <w:spacing w:after="0"/>
              <w:jc w:val="center"/>
              <w:rPr>
                <w:rFonts w:ascii="Times New Roman" w:eastAsia="Times New Roman" w:hAnsi="Times New Roman"/>
                <w:lang w:eastAsia="ru-RU"/>
              </w:rPr>
            </w:pPr>
            <w:r w:rsidRPr="005550D6">
              <w:rPr>
                <w:rFonts w:ascii="Times New Roman" w:hAnsi="Times New Roman"/>
              </w:rPr>
              <w:t>4402448</w:t>
            </w:r>
          </w:p>
        </w:tc>
      </w:tr>
      <w:tr w:rsidR="003117D6" w:rsidRPr="004F5ACE" w14:paraId="49538B0E" w14:textId="77777777" w:rsidTr="00780F86">
        <w:tc>
          <w:tcPr>
            <w:tcW w:w="1447" w:type="dxa"/>
            <w:vAlign w:val="center"/>
          </w:tcPr>
          <w:p w14:paraId="52188A31" w14:textId="77777777" w:rsidR="003117D6" w:rsidRPr="004F5ACE" w:rsidRDefault="003117D6" w:rsidP="003117D6">
            <w:pPr>
              <w:spacing w:after="0" w:line="240" w:lineRule="auto"/>
              <w:rPr>
                <w:rFonts w:ascii="Times New Roman" w:hAnsi="Times New Roman"/>
              </w:rPr>
            </w:pPr>
            <w:r w:rsidRPr="004F5ACE">
              <w:rPr>
                <w:rFonts w:ascii="Times New Roman" w:hAnsi="Times New Roman"/>
              </w:rPr>
              <w:t>беременные женщины и кормящие матери</w:t>
            </w:r>
          </w:p>
        </w:tc>
        <w:tc>
          <w:tcPr>
            <w:tcW w:w="1276" w:type="dxa"/>
            <w:shd w:val="clear" w:color="auto" w:fill="auto"/>
            <w:vAlign w:val="bottom"/>
          </w:tcPr>
          <w:p w14:paraId="127A61BB" w14:textId="77777777" w:rsidR="003117D6" w:rsidRPr="005550D6" w:rsidRDefault="003117D6" w:rsidP="003117D6">
            <w:pPr>
              <w:spacing w:after="0"/>
              <w:jc w:val="center"/>
              <w:rPr>
                <w:rFonts w:ascii="Times New Roman" w:hAnsi="Times New Roman"/>
              </w:rPr>
            </w:pPr>
            <w:r w:rsidRPr="005550D6">
              <w:rPr>
                <w:rFonts w:ascii="Times New Roman" w:hAnsi="Times New Roman"/>
              </w:rPr>
              <w:t>1076141</w:t>
            </w:r>
          </w:p>
        </w:tc>
        <w:tc>
          <w:tcPr>
            <w:tcW w:w="1276" w:type="dxa"/>
            <w:shd w:val="clear" w:color="auto" w:fill="auto"/>
            <w:vAlign w:val="bottom"/>
          </w:tcPr>
          <w:p w14:paraId="7C03F3EF" w14:textId="77777777" w:rsidR="003117D6" w:rsidRPr="005550D6" w:rsidRDefault="003117D6" w:rsidP="003117D6">
            <w:pPr>
              <w:spacing w:after="0"/>
              <w:jc w:val="center"/>
              <w:rPr>
                <w:rFonts w:ascii="Times New Roman" w:hAnsi="Times New Roman"/>
              </w:rPr>
            </w:pPr>
            <w:r w:rsidRPr="005550D6">
              <w:rPr>
                <w:rFonts w:ascii="Times New Roman" w:hAnsi="Times New Roman"/>
              </w:rPr>
              <w:t>-</w:t>
            </w:r>
          </w:p>
        </w:tc>
        <w:tc>
          <w:tcPr>
            <w:tcW w:w="1275" w:type="dxa"/>
            <w:shd w:val="clear" w:color="auto" w:fill="auto"/>
            <w:vAlign w:val="bottom"/>
          </w:tcPr>
          <w:p w14:paraId="3EB21016" w14:textId="77777777" w:rsidR="003117D6" w:rsidRPr="005550D6" w:rsidRDefault="003117D6" w:rsidP="003117D6">
            <w:pPr>
              <w:spacing w:after="0"/>
              <w:jc w:val="center"/>
              <w:rPr>
                <w:rFonts w:ascii="Times New Roman" w:hAnsi="Times New Roman"/>
              </w:rPr>
            </w:pPr>
            <w:r w:rsidRPr="005550D6">
              <w:rPr>
                <w:rFonts w:ascii="Times New Roman" w:hAnsi="Times New Roman"/>
              </w:rPr>
              <w:t>-</w:t>
            </w:r>
          </w:p>
        </w:tc>
        <w:tc>
          <w:tcPr>
            <w:tcW w:w="1276" w:type="dxa"/>
            <w:shd w:val="clear" w:color="auto" w:fill="auto"/>
            <w:vAlign w:val="bottom"/>
          </w:tcPr>
          <w:p w14:paraId="501FE3FF" w14:textId="77777777" w:rsidR="003117D6" w:rsidRPr="005550D6" w:rsidRDefault="003117D6" w:rsidP="003117D6">
            <w:pPr>
              <w:spacing w:after="0"/>
              <w:jc w:val="center"/>
              <w:rPr>
                <w:rFonts w:ascii="Times New Roman" w:hAnsi="Times New Roman"/>
              </w:rPr>
            </w:pPr>
            <w:r w:rsidRPr="005550D6">
              <w:rPr>
                <w:rFonts w:ascii="Times New Roman" w:hAnsi="Times New Roman"/>
              </w:rPr>
              <w:t>-</w:t>
            </w:r>
          </w:p>
        </w:tc>
        <w:tc>
          <w:tcPr>
            <w:tcW w:w="1216" w:type="dxa"/>
            <w:shd w:val="clear" w:color="auto" w:fill="auto"/>
            <w:vAlign w:val="bottom"/>
          </w:tcPr>
          <w:p w14:paraId="727A9CD4" w14:textId="77777777" w:rsidR="003117D6" w:rsidRPr="005550D6" w:rsidRDefault="003117D6" w:rsidP="003117D6">
            <w:pPr>
              <w:spacing w:after="0"/>
              <w:jc w:val="center"/>
              <w:rPr>
                <w:rFonts w:ascii="Times New Roman" w:hAnsi="Times New Roman"/>
              </w:rPr>
            </w:pPr>
            <w:r w:rsidRPr="005550D6">
              <w:rPr>
                <w:rFonts w:ascii="Times New Roman" w:hAnsi="Times New Roman"/>
              </w:rPr>
              <w:t>-</w:t>
            </w:r>
          </w:p>
        </w:tc>
        <w:tc>
          <w:tcPr>
            <w:tcW w:w="1237" w:type="dxa"/>
            <w:shd w:val="clear" w:color="auto" w:fill="auto"/>
            <w:vAlign w:val="bottom"/>
          </w:tcPr>
          <w:p w14:paraId="64DF6022" w14:textId="77777777" w:rsidR="003117D6" w:rsidRPr="005550D6" w:rsidRDefault="003117D6" w:rsidP="003117D6">
            <w:pPr>
              <w:spacing w:after="0"/>
              <w:jc w:val="center"/>
              <w:rPr>
                <w:rFonts w:ascii="Times New Roman" w:hAnsi="Times New Roman"/>
              </w:rPr>
            </w:pPr>
            <w:r w:rsidRPr="005550D6">
              <w:rPr>
                <w:rFonts w:ascii="Times New Roman" w:hAnsi="Times New Roman"/>
              </w:rPr>
              <w:t>-</w:t>
            </w:r>
          </w:p>
        </w:tc>
        <w:tc>
          <w:tcPr>
            <w:tcW w:w="1374" w:type="dxa"/>
            <w:shd w:val="clear" w:color="auto" w:fill="auto"/>
            <w:vAlign w:val="bottom"/>
          </w:tcPr>
          <w:p w14:paraId="6877E093" w14:textId="77777777" w:rsidR="003117D6" w:rsidRPr="005550D6" w:rsidRDefault="003117D6" w:rsidP="003117D6">
            <w:pPr>
              <w:spacing w:after="0"/>
              <w:jc w:val="center"/>
              <w:rPr>
                <w:rFonts w:ascii="Times New Roman" w:hAnsi="Times New Roman"/>
              </w:rPr>
            </w:pPr>
            <w:r w:rsidRPr="005550D6">
              <w:rPr>
                <w:rFonts w:ascii="Times New Roman" w:hAnsi="Times New Roman"/>
              </w:rPr>
              <w:t>11072</w:t>
            </w:r>
          </w:p>
        </w:tc>
        <w:tc>
          <w:tcPr>
            <w:tcW w:w="1276" w:type="dxa"/>
            <w:shd w:val="clear" w:color="auto" w:fill="auto"/>
            <w:vAlign w:val="bottom"/>
          </w:tcPr>
          <w:p w14:paraId="59EF5AA4" w14:textId="77777777" w:rsidR="003117D6" w:rsidRPr="005550D6" w:rsidRDefault="003117D6" w:rsidP="003117D6">
            <w:pPr>
              <w:spacing w:after="0"/>
              <w:jc w:val="center"/>
              <w:rPr>
                <w:rFonts w:ascii="Times New Roman" w:hAnsi="Times New Roman"/>
              </w:rPr>
            </w:pPr>
            <w:r w:rsidRPr="005550D6">
              <w:rPr>
                <w:rFonts w:ascii="Times New Roman" w:hAnsi="Times New Roman"/>
              </w:rPr>
              <w:t>3681</w:t>
            </w:r>
          </w:p>
        </w:tc>
        <w:tc>
          <w:tcPr>
            <w:tcW w:w="1417" w:type="dxa"/>
            <w:shd w:val="clear" w:color="auto" w:fill="auto"/>
            <w:vAlign w:val="bottom"/>
          </w:tcPr>
          <w:p w14:paraId="4E752D5A" w14:textId="77777777" w:rsidR="003117D6" w:rsidRPr="005550D6" w:rsidRDefault="003117D6" w:rsidP="003117D6">
            <w:pPr>
              <w:spacing w:after="0"/>
              <w:jc w:val="center"/>
              <w:rPr>
                <w:rFonts w:ascii="Times New Roman" w:hAnsi="Times New Roman"/>
              </w:rPr>
            </w:pPr>
            <w:r w:rsidRPr="005550D6">
              <w:rPr>
                <w:rFonts w:ascii="Times New Roman" w:hAnsi="Times New Roman"/>
              </w:rPr>
              <w:t>11405</w:t>
            </w:r>
          </w:p>
        </w:tc>
        <w:tc>
          <w:tcPr>
            <w:tcW w:w="1135" w:type="dxa"/>
            <w:shd w:val="clear" w:color="auto" w:fill="auto"/>
            <w:vAlign w:val="bottom"/>
          </w:tcPr>
          <w:p w14:paraId="0059C57E" w14:textId="77777777" w:rsidR="003117D6" w:rsidRPr="005550D6" w:rsidRDefault="003117D6" w:rsidP="003117D6">
            <w:pPr>
              <w:spacing w:after="0"/>
              <w:jc w:val="center"/>
              <w:rPr>
                <w:rFonts w:ascii="Times New Roman" w:hAnsi="Times New Roman"/>
              </w:rPr>
            </w:pPr>
            <w:r w:rsidRPr="005550D6">
              <w:rPr>
                <w:rFonts w:ascii="Times New Roman" w:hAnsi="Times New Roman"/>
              </w:rPr>
              <w:t>1012763</w:t>
            </w:r>
          </w:p>
        </w:tc>
        <w:tc>
          <w:tcPr>
            <w:tcW w:w="1132" w:type="dxa"/>
            <w:shd w:val="clear" w:color="auto" w:fill="auto"/>
            <w:vAlign w:val="bottom"/>
          </w:tcPr>
          <w:p w14:paraId="0EFA268D" w14:textId="77777777" w:rsidR="003117D6" w:rsidRPr="005550D6" w:rsidRDefault="003117D6" w:rsidP="003117D6">
            <w:pPr>
              <w:spacing w:after="0"/>
              <w:jc w:val="center"/>
              <w:rPr>
                <w:rFonts w:ascii="Times New Roman" w:hAnsi="Times New Roman"/>
              </w:rPr>
            </w:pPr>
            <w:r w:rsidRPr="005550D6">
              <w:rPr>
                <w:rFonts w:ascii="Times New Roman" w:hAnsi="Times New Roman"/>
              </w:rPr>
              <w:t>5258</w:t>
            </w:r>
          </w:p>
        </w:tc>
        <w:tc>
          <w:tcPr>
            <w:tcW w:w="1136" w:type="dxa"/>
            <w:shd w:val="clear" w:color="auto" w:fill="auto"/>
            <w:vAlign w:val="bottom"/>
          </w:tcPr>
          <w:p w14:paraId="2DA5B668" w14:textId="77777777" w:rsidR="003117D6" w:rsidRPr="005550D6" w:rsidRDefault="003117D6" w:rsidP="002B25E7">
            <w:pPr>
              <w:spacing w:after="0"/>
              <w:jc w:val="center"/>
              <w:rPr>
                <w:rFonts w:ascii="Times New Roman" w:eastAsia="Times New Roman" w:hAnsi="Times New Roman"/>
                <w:lang w:eastAsia="ru-RU"/>
              </w:rPr>
            </w:pPr>
            <w:r w:rsidRPr="005550D6">
              <w:rPr>
                <w:rFonts w:ascii="Times New Roman" w:hAnsi="Times New Roman"/>
              </w:rPr>
              <w:t>31962</w:t>
            </w:r>
          </w:p>
        </w:tc>
      </w:tr>
      <w:tr w:rsidR="003117D6" w:rsidRPr="004F5ACE" w14:paraId="255B5685" w14:textId="77777777" w:rsidTr="00780F86">
        <w:tc>
          <w:tcPr>
            <w:tcW w:w="1447" w:type="dxa"/>
            <w:vAlign w:val="center"/>
          </w:tcPr>
          <w:p w14:paraId="250A6AE2" w14:textId="77777777" w:rsidR="003117D6" w:rsidRPr="004F5ACE" w:rsidRDefault="003117D6" w:rsidP="003117D6">
            <w:pPr>
              <w:spacing w:after="0" w:line="240" w:lineRule="auto"/>
              <w:rPr>
                <w:rFonts w:ascii="Times New Roman" w:hAnsi="Times New Roman"/>
              </w:rPr>
            </w:pPr>
            <w:r>
              <w:rPr>
                <w:rFonts w:ascii="Times New Roman" w:hAnsi="Times New Roman"/>
              </w:rPr>
              <w:t>молодые семьи</w:t>
            </w:r>
          </w:p>
        </w:tc>
        <w:tc>
          <w:tcPr>
            <w:tcW w:w="1276" w:type="dxa"/>
            <w:shd w:val="clear" w:color="auto" w:fill="auto"/>
            <w:vAlign w:val="bottom"/>
          </w:tcPr>
          <w:p w14:paraId="1BB32EEE" w14:textId="77777777" w:rsidR="003117D6" w:rsidRPr="005550D6" w:rsidRDefault="003117D6" w:rsidP="003117D6">
            <w:pPr>
              <w:spacing w:after="0"/>
              <w:jc w:val="center"/>
              <w:rPr>
                <w:rFonts w:ascii="Times New Roman" w:hAnsi="Times New Roman"/>
              </w:rPr>
            </w:pPr>
            <w:r w:rsidRPr="005550D6">
              <w:rPr>
                <w:rFonts w:ascii="Times New Roman" w:hAnsi="Times New Roman"/>
              </w:rPr>
              <w:t>2261765</w:t>
            </w:r>
          </w:p>
        </w:tc>
        <w:tc>
          <w:tcPr>
            <w:tcW w:w="1276" w:type="dxa"/>
            <w:shd w:val="clear" w:color="auto" w:fill="auto"/>
            <w:vAlign w:val="bottom"/>
          </w:tcPr>
          <w:p w14:paraId="441C173C" w14:textId="77777777" w:rsidR="003117D6" w:rsidRPr="005550D6" w:rsidRDefault="003117D6" w:rsidP="003117D6">
            <w:pPr>
              <w:spacing w:after="0"/>
              <w:jc w:val="center"/>
              <w:rPr>
                <w:rFonts w:ascii="Times New Roman" w:hAnsi="Times New Roman"/>
              </w:rPr>
            </w:pPr>
            <w:r w:rsidRPr="005550D6">
              <w:rPr>
                <w:rFonts w:ascii="Times New Roman" w:hAnsi="Times New Roman"/>
              </w:rPr>
              <w:t>-</w:t>
            </w:r>
          </w:p>
        </w:tc>
        <w:tc>
          <w:tcPr>
            <w:tcW w:w="1275" w:type="dxa"/>
            <w:shd w:val="clear" w:color="auto" w:fill="auto"/>
            <w:vAlign w:val="bottom"/>
          </w:tcPr>
          <w:p w14:paraId="04B42A2C" w14:textId="77777777" w:rsidR="003117D6" w:rsidRPr="005550D6" w:rsidRDefault="003117D6" w:rsidP="003117D6">
            <w:pPr>
              <w:spacing w:after="0"/>
              <w:jc w:val="center"/>
              <w:rPr>
                <w:rFonts w:ascii="Times New Roman" w:hAnsi="Times New Roman"/>
              </w:rPr>
            </w:pPr>
            <w:r w:rsidRPr="005550D6">
              <w:rPr>
                <w:rFonts w:ascii="Times New Roman" w:hAnsi="Times New Roman"/>
              </w:rPr>
              <w:t>-</w:t>
            </w:r>
          </w:p>
        </w:tc>
        <w:tc>
          <w:tcPr>
            <w:tcW w:w="1276" w:type="dxa"/>
            <w:shd w:val="clear" w:color="auto" w:fill="auto"/>
            <w:vAlign w:val="bottom"/>
          </w:tcPr>
          <w:p w14:paraId="0EC29781" w14:textId="77777777" w:rsidR="003117D6" w:rsidRPr="005550D6" w:rsidRDefault="003117D6" w:rsidP="003117D6">
            <w:pPr>
              <w:spacing w:after="0"/>
              <w:jc w:val="center"/>
              <w:rPr>
                <w:rFonts w:ascii="Times New Roman" w:hAnsi="Times New Roman"/>
              </w:rPr>
            </w:pPr>
            <w:r w:rsidRPr="005550D6">
              <w:rPr>
                <w:rFonts w:ascii="Times New Roman" w:hAnsi="Times New Roman"/>
              </w:rPr>
              <w:t>2261765</w:t>
            </w:r>
          </w:p>
        </w:tc>
        <w:tc>
          <w:tcPr>
            <w:tcW w:w="1216" w:type="dxa"/>
            <w:shd w:val="clear" w:color="auto" w:fill="auto"/>
            <w:vAlign w:val="bottom"/>
          </w:tcPr>
          <w:p w14:paraId="5A3AE835" w14:textId="77777777" w:rsidR="003117D6" w:rsidRPr="005550D6" w:rsidRDefault="003117D6" w:rsidP="003117D6">
            <w:pPr>
              <w:spacing w:after="0"/>
              <w:jc w:val="center"/>
              <w:rPr>
                <w:rFonts w:ascii="Times New Roman" w:hAnsi="Times New Roman"/>
              </w:rPr>
            </w:pPr>
            <w:r w:rsidRPr="005550D6">
              <w:rPr>
                <w:rFonts w:ascii="Times New Roman" w:hAnsi="Times New Roman"/>
              </w:rPr>
              <w:t>-</w:t>
            </w:r>
          </w:p>
        </w:tc>
        <w:tc>
          <w:tcPr>
            <w:tcW w:w="1237" w:type="dxa"/>
            <w:shd w:val="clear" w:color="auto" w:fill="auto"/>
            <w:vAlign w:val="bottom"/>
          </w:tcPr>
          <w:p w14:paraId="20EB29E0" w14:textId="77777777" w:rsidR="003117D6" w:rsidRPr="005550D6" w:rsidRDefault="003117D6" w:rsidP="003117D6">
            <w:pPr>
              <w:spacing w:after="0"/>
              <w:jc w:val="center"/>
              <w:rPr>
                <w:rFonts w:ascii="Times New Roman" w:hAnsi="Times New Roman"/>
              </w:rPr>
            </w:pPr>
            <w:r w:rsidRPr="005550D6">
              <w:rPr>
                <w:rFonts w:ascii="Times New Roman" w:hAnsi="Times New Roman"/>
              </w:rPr>
              <w:t>-</w:t>
            </w:r>
          </w:p>
        </w:tc>
        <w:tc>
          <w:tcPr>
            <w:tcW w:w="1374" w:type="dxa"/>
            <w:shd w:val="clear" w:color="auto" w:fill="auto"/>
            <w:vAlign w:val="bottom"/>
          </w:tcPr>
          <w:p w14:paraId="78B22A13" w14:textId="77777777" w:rsidR="003117D6" w:rsidRPr="005550D6" w:rsidRDefault="003117D6" w:rsidP="003117D6">
            <w:pPr>
              <w:spacing w:after="0"/>
              <w:jc w:val="center"/>
              <w:rPr>
                <w:rFonts w:ascii="Times New Roman" w:hAnsi="Times New Roman"/>
              </w:rPr>
            </w:pPr>
            <w:r w:rsidRPr="005550D6">
              <w:rPr>
                <w:rFonts w:ascii="Times New Roman" w:hAnsi="Times New Roman"/>
              </w:rPr>
              <w:t>-</w:t>
            </w:r>
          </w:p>
        </w:tc>
        <w:tc>
          <w:tcPr>
            <w:tcW w:w="1276" w:type="dxa"/>
            <w:shd w:val="clear" w:color="auto" w:fill="auto"/>
            <w:vAlign w:val="bottom"/>
          </w:tcPr>
          <w:p w14:paraId="6605017A" w14:textId="77777777" w:rsidR="003117D6" w:rsidRPr="005550D6" w:rsidRDefault="003117D6" w:rsidP="003117D6">
            <w:pPr>
              <w:spacing w:after="0"/>
              <w:jc w:val="center"/>
              <w:rPr>
                <w:rFonts w:ascii="Times New Roman" w:hAnsi="Times New Roman"/>
              </w:rPr>
            </w:pPr>
            <w:r w:rsidRPr="005550D6">
              <w:rPr>
                <w:rFonts w:ascii="Times New Roman" w:hAnsi="Times New Roman"/>
              </w:rPr>
              <w:t>-</w:t>
            </w:r>
          </w:p>
        </w:tc>
        <w:tc>
          <w:tcPr>
            <w:tcW w:w="1417" w:type="dxa"/>
            <w:shd w:val="clear" w:color="auto" w:fill="auto"/>
            <w:vAlign w:val="bottom"/>
          </w:tcPr>
          <w:p w14:paraId="691698C8" w14:textId="77777777" w:rsidR="003117D6" w:rsidRPr="005550D6" w:rsidRDefault="003117D6" w:rsidP="003117D6">
            <w:pPr>
              <w:spacing w:after="0"/>
              <w:jc w:val="center"/>
              <w:rPr>
                <w:rFonts w:ascii="Times New Roman" w:hAnsi="Times New Roman"/>
              </w:rPr>
            </w:pPr>
            <w:r w:rsidRPr="005550D6">
              <w:rPr>
                <w:rFonts w:ascii="Times New Roman" w:hAnsi="Times New Roman"/>
              </w:rPr>
              <w:t>-</w:t>
            </w:r>
          </w:p>
        </w:tc>
        <w:tc>
          <w:tcPr>
            <w:tcW w:w="1135" w:type="dxa"/>
            <w:shd w:val="clear" w:color="auto" w:fill="auto"/>
            <w:vAlign w:val="bottom"/>
          </w:tcPr>
          <w:p w14:paraId="22F02D57" w14:textId="77777777" w:rsidR="003117D6" w:rsidRPr="005550D6" w:rsidRDefault="003117D6" w:rsidP="003117D6">
            <w:pPr>
              <w:spacing w:after="0"/>
              <w:jc w:val="center"/>
              <w:rPr>
                <w:rFonts w:ascii="Times New Roman" w:hAnsi="Times New Roman"/>
              </w:rPr>
            </w:pPr>
            <w:r w:rsidRPr="005550D6">
              <w:rPr>
                <w:rFonts w:ascii="Times New Roman" w:hAnsi="Times New Roman"/>
              </w:rPr>
              <w:t>-</w:t>
            </w:r>
          </w:p>
        </w:tc>
        <w:tc>
          <w:tcPr>
            <w:tcW w:w="1132" w:type="dxa"/>
            <w:shd w:val="clear" w:color="auto" w:fill="auto"/>
            <w:vAlign w:val="bottom"/>
          </w:tcPr>
          <w:p w14:paraId="73081FAB" w14:textId="77777777" w:rsidR="003117D6" w:rsidRPr="005550D6" w:rsidRDefault="003117D6" w:rsidP="003117D6">
            <w:pPr>
              <w:spacing w:after="0"/>
              <w:jc w:val="center"/>
              <w:rPr>
                <w:rFonts w:ascii="Times New Roman" w:hAnsi="Times New Roman"/>
              </w:rPr>
            </w:pPr>
            <w:r w:rsidRPr="005550D6">
              <w:rPr>
                <w:rFonts w:ascii="Times New Roman" w:hAnsi="Times New Roman"/>
              </w:rPr>
              <w:t>-</w:t>
            </w:r>
          </w:p>
        </w:tc>
        <w:tc>
          <w:tcPr>
            <w:tcW w:w="1136" w:type="dxa"/>
            <w:shd w:val="clear" w:color="auto" w:fill="auto"/>
            <w:vAlign w:val="bottom"/>
          </w:tcPr>
          <w:p w14:paraId="19B3E4C0" w14:textId="77777777" w:rsidR="003117D6" w:rsidRPr="005550D6" w:rsidRDefault="003117D6" w:rsidP="002B25E7">
            <w:pPr>
              <w:spacing w:after="0"/>
              <w:jc w:val="center"/>
              <w:rPr>
                <w:rFonts w:ascii="Times New Roman" w:eastAsia="Times New Roman" w:hAnsi="Times New Roman"/>
                <w:lang w:eastAsia="ru-RU"/>
              </w:rPr>
            </w:pPr>
            <w:r w:rsidRPr="005550D6">
              <w:rPr>
                <w:rFonts w:ascii="Times New Roman" w:hAnsi="Times New Roman"/>
              </w:rPr>
              <w:t>-</w:t>
            </w:r>
          </w:p>
        </w:tc>
      </w:tr>
      <w:tr w:rsidR="003117D6" w:rsidRPr="004F5ACE" w14:paraId="34C5382F" w14:textId="77777777" w:rsidTr="00780F86">
        <w:tc>
          <w:tcPr>
            <w:tcW w:w="1447" w:type="dxa"/>
            <w:vAlign w:val="center"/>
          </w:tcPr>
          <w:p w14:paraId="3C12EBB5" w14:textId="77777777" w:rsidR="003117D6" w:rsidRPr="004F5ACE" w:rsidRDefault="003117D6" w:rsidP="003117D6">
            <w:pPr>
              <w:spacing w:after="0" w:line="240" w:lineRule="auto"/>
              <w:rPr>
                <w:rFonts w:ascii="Times New Roman" w:hAnsi="Times New Roman"/>
              </w:rPr>
            </w:pPr>
            <w:r w:rsidRPr="004F5ACE">
              <w:rPr>
                <w:rFonts w:ascii="Times New Roman" w:hAnsi="Times New Roman"/>
              </w:rPr>
              <w:t>семьи с детьми</w:t>
            </w:r>
          </w:p>
        </w:tc>
        <w:tc>
          <w:tcPr>
            <w:tcW w:w="1276" w:type="dxa"/>
            <w:shd w:val="clear" w:color="auto" w:fill="auto"/>
            <w:vAlign w:val="bottom"/>
          </w:tcPr>
          <w:p w14:paraId="3CE94BDB" w14:textId="77777777" w:rsidR="003117D6" w:rsidRPr="005550D6" w:rsidRDefault="003117D6" w:rsidP="003117D6">
            <w:pPr>
              <w:spacing w:after="0"/>
              <w:jc w:val="center"/>
              <w:rPr>
                <w:rFonts w:ascii="Times New Roman" w:hAnsi="Times New Roman"/>
              </w:rPr>
            </w:pPr>
            <w:r w:rsidRPr="005550D6">
              <w:rPr>
                <w:rFonts w:ascii="Times New Roman" w:hAnsi="Times New Roman"/>
              </w:rPr>
              <w:t>38176063</w:t>
            </w:r>
          </w:p>
        </w:tc>
        <w:tc>
          <w:tcPr>
            <w:tcW w:w="1276" w:type="dxa"/>
            <w:shd w:val="clear" w:color="auto" w:fill="auto"/>
            <w:vAlign w:val="bottom"/>
          </w:tcPr>
          <w:p w14:paraId="5D0FE6E0" w14:textId="77777777" w:rsidR="003117D6" w:rsidRPr="005550D6" w:rsidRDefault="003117D6" w:rsidP="003117D6">
            <w:pPr>
              <w:spacing w:after="0"/>
              <w:jc w:val="center"/>
              <w:rPr>
                <w:rFonts w:ascii="Times New Roman" w:hAnsi="Times New Roman"/>
              </w:rPr>
            </w:pPr>
            <w:r w:rsidRPr="005550D6">
              <w:rPr>
                <w:rFonts w:ascii="Times New Roman" w:hAnsi="Times New Roman"/>
              </w:rPr>
              <w:t>-</w:t>
            </w:r>
          </w:p>
        </w:tc>
        <w:tc>
          <w:tcPr>
            <w:tcW w:w="1275" w:type="dxa"/>
            <w:shd w:val="clear" w:color="auto" w:fill="auto"/>
            <w:vAlign w:val="bottom"/>
          </w:tcPr>
          <w:p w14:paraId="461902CE" w14:textId="77777777" w:rsidR="003117D6" w:rsidRPr="005550D6" w:rsidRDefault="003117D6" w:rsidP="003117D6">
            <w:pPr>
              <w:spacing w:after="0"/>
              <w:jc w:val="center"/>
              <w:rPr>
                <w:rFonts w:ascii="Times New Roman" w:hAnsi="Times New Roman"/>
              </w:rPr>
            </w:pPr>
            <w:r w:rsidRPr="005550D6">
              <w:rPr>
                <w:rFonts w:ascii="Times New Roman" w:hAnsi="Times New Roman"/>
              </w:rPr>
              <w:t>2603323</w:t>
            </w:r>
          </w:p>
        </w:tc>
        <w:tc>
          <w:tcPr>
            <w:tcW w:w="1276" w:type="dxa"/>
            <w:shd w:val="clear" w:color="auto" w:fill="auto"/>
            <w:vAlign w:val="bottom"/>
          </w:tcPr>
          <w:p w14:paraId="488D7419" w14:textId="77777777" w:rsidR="003117D6" w:rsidRPr="005550D6" w:rsidRDefault="003117D6" w:rsidP="003117D6">
            <w:pPr>
              <w:spacing w:after="0"/>
              <w:jc w:val="center"/>
              <w:rPr>
                <w:rFonts w:ascii="Times New Roman" w:hAnsi="Times New Roman"/>
              </w:rPr>
            </w:pPr>
            <w:r w:rsidRPr="005550D6">
              <w:rPr>
                <w:rFonts w:ascii="Times New Roman" w:hAnsi="Times New Roman"/>
              </w:rPr>
              <w:t>9787211</w:t>
            </w:r>
          </w:p>
        </w:tc>
        <w:tc>
          <w:tcPr>
            <w:tcW w:w="1216" w:type="dxa"/>
            <w:shd w:val="clear" w:color="auto" w:fill="auto"/>
            <w:vAlign w:val="bottom"/>
          </w:tcPr>
          <w:p w14:paraId="75ABC60F" w14:textId="77777777" w:rsidR="003117D6" w:rsidRPr="005550D6" w:rsidRDefault="003117D6" w:rsidP="003117D6">
            <w:pPr>
              <w:spacing w:after="0"/>
              <w:jc w:val="center"/>
              <w:rPr>
                <w:rFonts w:ascii="Times New Roman" w:hAnsi="Times New Roman"/>
              </w:rPr>
            </w:pPr>
            <w:r w:rsidRPr="005550D6">
              <w:rPr>
                <w:rFonts w:ascii="Times New Roman" w:hAnsi="Times New Roman"/>
              </w:rPr>
              <w:t>6374</w:t>
            </w:r>
          </w:p>
        </w:tc>
        <w:tc>
          <w:tcPr>
            <w:tcW w:w="1237" w:type="dxa"/>
            <w:shd w:val="clear" w:color="auto" w:fill="auto"/>
            <w:vAlign w:val="bottom"/>
          </w:tcPr>
          <w:p w14:paraId="59DA2BA1" w14:textId="77777777" w:rsidR="003117D6" w:rsidRPr="005550D6" w:rsidRDefault="003117D6" w:rsidP="003117D6">
            <w:pPr>
              <w:spacing w:after="0"/>
              <w:jc w:val="center"/>
              <w:rPr>
                <w:rFonts w:ascii="Times New Roman" w:hAnsi="Times New Roman"/>
              </w:rPr>
            </w:pPr>
            <w:r w:rsidRPr="005550D6">
              <w:rPr>
                <w:rFonts w:ascii="Times New Roman" w:hAnsi="Times New Roman"/>
              </w:rPr>
              <w:t>-</w:t>
            </w:r>
          </w:p>
        </w:tc>
        <w:tc>
          <w:tcPr>
            <w:tcW w:w="1374" w:type="dxa"/>
            <w:shd w:val="clear" w:color="auto" w:fill="auto"/>
            <w:vAlign w:val="bottom"/>
          </w:tcPr>
          <w:p w14:paraId="21C894D5" w14:textId="77777777" w:rsidR="003117D6" w:rsidRPr="005550D6" w:rsidRDefault="003117D6" w:rsidP="003117D6">
            <w:pPr>
              <w:spacing w:after="0"/>
              <w:jc w:val="center"/>
              <w:rPr>
                <w:rFonts w:ascii="Times New Roman" w:hAnsi="Times New Roman"/>
              </w:rPr>
            </w:pPr>
            <w:r w:rsidRPr="005550D6">
              <w:rPr>
                <w:rFonts w:ascii="Times New Roman" w:hAnsi="Times New Roman"/>
              </w:rPr>
              <w:t>4904198</w:t>
            </w:r>
          </w:p>
        </w:tc>
        <w:tc>
          <w:tcPr>
            <w:tcW w:w="1276" w:type="dxa"/>
            <w:shd w:val="clear" w:color="auto" w:fill="auto"/>
            <w:vAlign w:val="bottom"/>
          </w:tcPr>
          <w:p w14:paraId="270284F3" w14:textId="77777777" w:rsidR="003117D6" w:rsidRPr="005550D6" w:rsidRDefault="003117D6" w:rsidP="003117D6">
            <w:pPr>
              <w:spacing w:after="0"/>
              <w:jc w:val="center"/>
              <w:rPr>
                <w:rFonts w:ascii="Times New Roman" w:hAnsi="Times New Roman"/>
              </w:rPr>
            </w:pPr>
            <w:r w:rsidRPr="005550D6">
              <w:rPr>
                <w:rFonts w:ascii="Times New Roman" w:hAnsi="Times New Roman"/>
              </w:rPr>
              <w:t>138765</w:t>
            </w:r>
          </w:p>
        </w:tc>
        <w:tc>
          <w:tcPr>
            <w:tcW w:w="1417" w:type="dxa"/>
            <w:shd w:val="clear" w:color="auto" w:fill="auto"/>
            <w:vAlign w:val="bottom"/>
          </w:tcPr>
          <w:p w14:paraId="26B32264" w14:textId="77777777" w:rsidR="003117D6" w:rsidRPr="005550D6" w:rsidRDefault="003117D6" w:rsidP="003117D6">
            <w:pPr>
              <w:spacing w:after="0"/>
              <w:jc w:val="center"/>
              <w:rPr>
                <w:rFonts w:ascii="Times New Roman" w:hAnsi="Times New Roman"/>
              </w:rPr>
            </w:pPr>
            <w:r w:rsidRPr="005550D6">
              <w:rPr>
                <w:rFonts w:ascii="Times New Roman" w:hAnsi="Times New Roman"/>
              </w:rPr>
              <w:t>621932</w:t>
            </w:r>
          </w:p>
        </w:tc>
        <w:tc>
          <w:tcPr>
            <w:tcW w:w="1135" w:type="dxa"/>
            <w:shd w:val="clear" w:color="auto" w:fill="auto"/>
            <w:vAlign w:val="bottom"/>
          </w:tcPr>
          <w:p w14:paraId="413B0E13" w14:textId="77777777" w:rsidR="003117D6" w:rsidRPr="005550D6" w:rsidRDefault="003117D6" w:rsidP="003117D6">
            <w:pPr>
              <w:spacing w:after="0"/>
              <w:jc w:val="center"/>
              <w:rPr>
                <w:rFonts w:ascii="Times New Roman" w:hAnsi="Times New Roman"/>
              </w:rPr>
            </w:pPr>
            <w:r w:rsidRPr="005550D6">
              <w:rPr>
                <w:rFonts w:ascii="Times New Roman" w:hAnsi="Times New Roman"/>
              </w:rPr>
              <w:t>11407313</w:t>
            </w:r>
          </w:p>
        </w:tc>
        <w:tc>
          <w:tcPr>
            <w:tcW w:w="1132" w:type="dxa"/>
            <w:shd w:val="clear" w:color="auto" w:fill="auto"/>
            <w:vAlign w:val="bottom"/>
          </w:tcPr>
          <w:p w14:paraId="1197CE24" w14:textId="77777777" w:rsidR="003117D6" w:rsidRPr="005550D6" w:rsidRDefault="003117D6" w:rsidP="003117D6">
            <w:pPr>
              <w:spacing w:after="0"/>
              <w:jc w:val="center"/>
              <w:rPr>
                <w:rFonts w:ascii="Times New Roman" w:hAnsi="Times New Roman"/>
              </w:rPr>
            </w:pPr>
            <w:r w:rsidRPr="005550D6">
              <w:rPr>
                <w:rFonts w:ascii="Times New Roman" w:hAnsi="Times New Roman"/>
              </w:rPr>
              <w:t>4325818</w:t>
            </w:r>
          </w:p>
        </w:tc>
        <w:tc>
          <w:tcPr>
            <w:tcW w:w="1136" w:type="dxa"/>
            <w:shd w:val="clear" w:color="auto" w:fill="auto"/>
            <w:vAlign w:val="bottom"/>
          </w:tcPr>
          <w:p w14:paraId="07CBE963" w14:textId="77777777" w:rsidR="003117D6" w:rsidRPr="005550D6" w:rsidRDefault="003117D6" w:rsidP="002B25E7">
            <w:pPr>
              <w:spacing w:after="0"/>
              <w:jc w:val="center"/>
              <w:rPr>
                <w:rFonts w:ascii="Times New Roman" w:eastAsia="Times New Roman" w:hAnsi="Times New Roman"/>
                <w:lang w:eastAsia="ru-RU"/>
              </w:rPr>
            </w:pPr>
            <w:r w:rsidRPr="005550D6">
              <w:rPr>
                <w:rFonts w:ascii="Times New Roman" w:hAnsi="Times New Roman"/>
              </w:rPr>
              <w:t>4381129</w:t>
            </w:r>
          </w:p>
        </w:tc>
      </w:tr>
      <w:tr w:rsidR="003117D6" w:rsidRPr="004F5ACE" w14:paraId="4AEA88E7" w14:textId="77777777" w:rsidTr="003117D6">
        <w:trPr>
          <w:trHeight w:val="900"/>
        </w:trPr>
        <w:tc>
          <w:tcPr>
            <w:tcW w:w="1447" w:type="dxa"/>
            <w:vAlign w:val="center"/>
          </w:tcPr>
          <w:p w14:paraId="0D0925EA" w14:textId="77777777" w:rsidR="003117D6" w:rsidRPr="00DC6519" w:rsidRDefault="003117D6" w:rsidP="003117D6">
            <w:pPr>
              <w:spacing w:after="0" w:line="240" w:lineRule="auto"/>
              <w:ind w:firstLine="170"/>
              <w:rPr>
                <w:rFonts w:ascii="Times New Roman" w:hAnsi="Times New Roman"/>
              </w:rPr>
            </w:pPr>
            <w:r w:rsidRPr="004F5ACE">
              <w:rPr>
                <w:rFonts w:ascii="Times New Roman" w:hAnsi="Times New Roman"/>
              </w:rPr>
              <w:t xml:space="preserve">из них:   </w:t>
            </w:r>
          </w:p>
          <w:p w14:paraId="33003662" w14:textId="77777777" w:rsidR="003117D6" w:rsidRPr="004F5ACE" w:rsidRDefault="003117D6" w:rsidP="003117D6">
            <w:pPr>
              <w:spacing w:after="0" w:line="240" w:lineRule="auto"/>
              <w:ind w:left="205"/>
              <w:rPr>
                <w:rFonts w:ascii="Times New Roman" w:hAnsi="Times New Roman"/>
              </w:rPr>
            </w:pPr>
            <w:r w:rsidRPr="004F5ACE">
              <w:rPr>
                <w:rFonts w:ascii="Times New Roman" w:hAnsi="Times New Roman"/>
              </w:rPr>
              <w:t>малоиму</w:t>
            </w:r>
            <w:r>
              <w:rPr>
                <w:rFonts w:ascii="Times New Roman" w:hAnsi="Times New Roman"/>
              </w:rPr>
              <w:t>-</w:t>
            </w:r>
            <w:r w:rsidRPr="004F5ACE">
              <w:rPr>
                <w:rFonts w:ascii="Times New Roman" w:hAnsi="Times New Roman"/>
              </w:rPr>
              <w:t>щие</w:t>
            </w:r>
            <w:r>
              <w:rPr>
                <w:rFonts w:ascii="Times New Roman" w:hAnsi="Times New Roman"/>
              </w:rPr>
              <w:t xml:space="preserve"> семьи с детьми</w:t>
            </w:r>
          </w:p>
        </w:tc>
        <w:tc>
          <w:tcPr>
            <w:tcW w:w="1276" w:type="dxa"/>
            <w:shd w:val="clear" w:color="auto" w:fill="auto"/>
            <w:vAlign w:val="bottom"/>
          </w:tcPr>
          <w:p w14:paraId="2A33262B" w14:textId="77777777" w:rsidR="003117D6" w:rsidRPr="005550D6" w:rsidRDefault="003117D6" w:rsidP="003117D6">
            <w:pPr>
              <w:spacing w:after="0"/>
              <w:jc w:val="center"/>
              <w:rPr>
                <w:rFonts w:ascii="Times New Roman" w:hAnsi="Times New Roman"/>
              </w:rPr>
            </w:pPr>
            <w:r w:rsidRPr="005550D6">
              <w:rPr>
                <w:rFonts w:ascii="Times New Roman" w:hAnsi="Times New Roman"/>
              </w:rPr>
              <w:t>5805215</w:t>
            </w:r>
          </w:p>
        </w:tc>
        <w:tc>
          <w:tcPr>
            <w:tcW w:w="1276" w:type="dxa"/>
            <w:shd w:val="clear" w:color="auto" w:fill="auto"/>
            <w:vAlign w:val="bottom"/>
          </w:tcPr>
          <w:p w14:paraId="074C0DED" w14:textId="77777777" w:rsidR="003117D6" w:rsidRPr="005550D6" w:rsidRDefault="003117D6" w:rsidP="003117D6">
            <w:pPr>
              <w:spacing w:after="0"/>
              <w:jc w:val="center"/>
              <w:rPr>
                <w:rFonts w:ascii="Times New Roman" w:hAnsi="Times New Roman"/>
              </w:rPr>
            </w:pPr>
            <w:r w:rsidRPr="005550D6">
              <w:rPr>
                <w:rFonts w:ascii="Times New Roman" w:hAnsi="Times New Roman"/>
              </w:rPr>
              <w:t>-</w:t>
            </w:r>
          </w:p>
        </w:tc>
        <w:tc>
          <w:tcPr>
            <w:tcW w:w="1275" w:type="dxa"/>
            <w:shd w:val="clear" w:color="auto" w:fill="auto"/>
            <w:vAlign w:val="bottom"/>
          </w:tcPr>
          <w:p w14:paraId="0BBEE975" w14:textId="77777777" w:rsidR="003117D6" w:rsidRPr="005550D6" w:rsidRDefault="003117D6" w:rsidP="003117D6">
            <w:pPr>
              <w:spacing w:after="0"/>
              <w:jc w:val="center"/>
              <w:rPr>
                <w:rFonts w:ascii="Times New Roman" w:hAnsi="Times New Roman"/>
              </w:rPr>
            </w:pPr>
            <w:r w:rsidRPr="005550D6">
              <w:rPr>
                <w:rFonts w:ascii="Times New Roman" w:hAnsi="Times New Roman"/>
              </w:rPr>
              <w:t>14</w:t>
            </w:r>
          </w:p>
        </w:tc>
        <w:tc>
          <w:tcPr>
            <w:tcW w:w="1276" w:type="dxa"/>
            <w:shd w:val="clear" w:color="auto" w:fill="auto"/>
            <w:vAlign w:val="bottom"/>
          </w:tcPr>
          <w:p w14:paraId="360EF55C" w14:textId="77777777" w:rsidR="003117D6" w:rsidRPr="005550D6" w:rsidRDefault="003117D6" w:rsidP="003117D6">
            <w:pPr>
              <w:spacing w:after="0"/>
              <w:jc w:val="center"/>
              <w:rPr>
                <w:rFonts w:ascii="Times New Roman" w:hAnsi="Times New Roman"/>
              </w:rPr>
            </w:pPr>
            <w:r w:rsidRPr="005550D6">
              <w:rPr>
                <w:rFonts w:ascii="Times New Roman" w:hAnsi="Times New Roman"/>
              </w:rPr>
              <w:t>211501</w:t>
            </w:r>
          </w:p>
        </w:tc>
        <w:tc>
          <w:tcPr>
            <w:tcW w:w="1216" w:type="dxa"/>
            <w:shd w:val="clear" w:color="auto" w:fill="auto"/>
            <w:vAlign w:val="bottom"/>
          </w:tcPr>
          <w:p w14:paraId="76E7ABAD" w14:textId="77777777" w:rsidR="003117D6" w:rsidRPr="005550D6" w:rsidRDefault="003117D6" w:rsidP="003117D6">
            <w:pPr>
              <w:spacing w:after="0"/>
              <w:jc w:val="center"/>
              <w:rPr>
                <w:rFonts w:ascii="Times New Roman" w:hAnsi="Times New Roman"/>
              </w:rPr>
            </w:pPr>
            <w:r w:rsidRPr="005550D6">
              <w:rPr>
                <w:rFonts w:ascii="Times New Roman" w:hAnsi="Times New Roman"/>
              </w:rPr>
              <w:t>396</w:t>
            </w:r>
          </w:p>
        </w:tc>
        <w:tc>
          <w:tcPr>
            <w:tcW w:w="1237" w:type="dxa"/>
            <w:shd w:val="clear" w:color="auto" w:fill="auto"/>
            <w:vAlign w:val="bottom"/>
          </w:tcPr>
          <w:p w14:paraId="30B20336" w14:textId="77777777" w:rsidR="003117D6" w:rsidRPr="005550D6" w:rsidRDefault="003117D6" w:rsidP="003117D6">
            <w:pPr>
              <w:spacing w:after="0"/>
              <w:jc w:val="center"/>
              <w:rPr>
                <w:rFonts w:ascii="Times New Roman" w:hAnsi="Times New Roman"/>
              </w:rPr>
            </w:pPr>
            <w:r w:rsidRPr="005550D6">
              <w:rPr>
                <w:rFonts w:ascii="Times New Roman" w:hAnsi="Times New Roman"/>
              </w:rPr>
              <w:t>-</w:t>
            </w:r>
          </w:p>
        </w:tc>
        <w:tc>
          <w:tcPr>
            <w:tcW w:w="1374" w:type="dxa"/>
            <w:shd w:val="clear" w:color="auto" w:fill="auto"/>
            <w:vAlign w:val="bottom"/>
          </w:tcPr>
          <w:p w14:paraId="3831EFBB" w14:textId="77777777" w:rsidR="003117D6" w:rsidRPr="005550D6" w:rsidRDefault="003117D6" w:rsidP="003117D6">
            <w:pPr>
              <w:spacing w:after="0"/>
              <w:jc w:val="center"/>
              <w:rPr>
                <w:rFonts w:ascii="Times New Roman" w:hAnsi="Times New Roman"/>
              </w:rPr>
            </w:pPr>
            <w:r w:rsidRPr="005550D6">
              <w:rPr>
                <w:rFonts w:ascii="Times New Roman" w:hAnsi="Times New Roman"/>
              </w:rPr>
              <w:t>158998</w:t>
            </w:r>
          </w:p>
        </w:tc>
        <w:tc>
          <w:tcPr>
            <w:tcW w:w="1276" w:type="dxa"/>
            <w:shd w:val="clear" w:color="auto" w:fill="auto"/>
            <w:vAlign w:val="bottom"/>
          </w:tcPr>
          <w:p w14:paraId="6EC6ACDA" w14:textId="77777777" w:rsidR="003117D6" w:rsidRPr="005550D6" w:rsidRDefault="003117D6" w:rsidP="003117D6">
            <w:pPr>
              <w:spacing w:after="0"/>
              <w:jc w:val="center"/>
              <w:rPr>
                <w:rFonts w:ascii="Times New Roman" w:hAnsi="Times New Roman"/>
              </w:rPr>
            </w:pPr>
            <w:r w:rsidRPr="005550D6">
              <w:rPr>
                <w:rFonts w:ascii="Times New Roman" w:hAnsi="Times New Roman"/>
              </w:rPr>
              <w:t>15694</w:t>
            </w:r>
          </w:p>
        </w:tc>
        <w:tc>
          <w:tcPr>
            <w:tcW w:w="1417" w:type="dxa"/>
            <w:shd w:val="clear" w:color="auto" w:fill="auto"/>
            <w:vAlign w:val="bottom"/>
          </w:tcPr>
          <w:p w14:paraId="56E211D1" w14:textId="77777777" w:rsidR="003117D6" w:rsidRPr="005550D6" w:rsidRDefault="003117D6" w:rsidP="003117D6">
            <w:pPr>
              <w:spacing w:after="0"/>
              <w:jc w:val="center"/>
              <w:rPr>
                <w:rFonts w:ascii="Times New Roman" w:hAnsi="Times New Roman"/>
              </w:rPr>
            </w:pPr>
            <w:r w:rsidRPr="005550D6">
              <w:rPr>
                <w:rFonts w:ascii="Times New Roman" w:hAnsi="Times New Roman"/>
              </w:rPr>
              <w:t>38249</w:t>
            </w:r>
          </w:p>
        </w:tc>
        <w:tc>
          <w:tcPr>
            <w:tcW w:w="1135" w:type="dxa"/>
            <w:shd w:val="clear" w:color="auto" w:fill="auto"/>
            <w:vAlign w:val="bottom"/>
          </w:tcPr>
          <w:p w14:paraId="39D26B0C" w14:textId="77777777" w:rsidR="003117D6" w:rsidRPr="005550D6" w:rsidRDefault="003117D6" w:rsidP="003117D6">
            <w:pPr>
              <w:spacing w:after="0"/>
              <w:jc w:val="center"/>
              <w:rPr>
                <w:rFonts w:ascii="Times New Roman" w:hAnsi="Times New Roman"/>
              </w:rPr>
            </w:pPr>
            <w:r w:rsidRPr="005550D6">
              <w:rPr>
                <w:rFonts w:ascii="Times New Roman" w:hAnsi="Times New Roman"/>
              </w:rPr>
              <w:t>3746781</w:t>
            </w:r>
          </w:p>
        </w:tc>
        <w:tc>
          <w:tcPr>
            <w:tcW w:w="1132" w:type="dxa"/>
            <w:shd w:val="clear" w:color="auto" w:fill="auto"/>
            <w:vAlign w:val="bottom"/>
          </w:tcPr>
          <w:p w14:paraId="58618951" w14:textId="77777777" w:rsidR="003117D6" w:rsidRPr="005550D6" w:rsidRDefault="003117D6" w:rsidP="003117D6">
            <w:pPr>
              <w:spacing w:after="0"/>
              <w:jc w:val="center"/>
              <w:rPr>
                <w:rFonts w:ascii="Times New Roman" w:hAnsi="Times New Roman"/>
              </w:rPr>
            </w:pPr>
            <w:r w:rsidRPr="005550D6">
              <w:rPr>
                <w:rFonts w:ascii="Times New Roman" w:hAnsi="Times New Roman"/>
              </w:rPr>
              <w:t>1216969</w:t>
            </w:r>
          </w:p>
        </w:tc>
        <w:tc>
          <w:tcPr>
            <w:tcW w:w="1136" w:type="dxa"/>
            <w:shd w:val="clear" w:color="auto" w:fill="auto"/>
            <w:vAlign w:val="bottom"/>
          </w:tcPr>
          <w:p w14:paraId="30DDE016" w14:textId="77777777" w:rsidR="003117D6" w:rsidRPr="005550D6" w:rsidRDefault="003117D6" w:rsidP="00C76594">
            <w:pPr>
              <w:spacing w:after="0"/>
              <w:jc w:val="center"/>
              <w:rPr>
                <w:rFonts w:ascii="Times New Roman" w:eastAsia="Times New Roman" w:hAnsi="Times New Roman"/>
                <w:lang w:eastAsia="ru-RU"/>
              </w:rPr>
            </w:pPr>
            <w:r w:rsidRPr="005550D6">
              <w:rPr>
                <w:rFonts w:ascii="Times New Roman" w:hAnsi="Times New Roman"/>
              </w:rPr>
              <w:t>416613</w:t>
            </w:r>
          </w:p>
        </w:tc>
      </w:tr>
      <w:tr w:rsidR="003117D6" w:rsidRPr="004F5ACE" w14:paraId="33A76294" w14:textId="77777777" w:rsidTr="00780F86">
        <w:tc>
          <w:tcPr>
            <w:tcW w:w="1447" w:type="dxa"/>
            <w:vAlign w:val="center"/>
          </w:tcPr>
          <w:p w14:paraId="2292E8C0" w14:textId="77777777" w:rsidR="003117D6" w:rsidRPr="004F5ACE" w:rsidRDefault="003117D6" w:rsidP="003117D6">
            <w:pPr>
              <w:spacing w:after="0" w:line="240" w:lineRule="auto"/>
              <w:ind w:left="205"/>
              <w:rPr>
                <w:rFonts w:ascii="Times New Roman" w:hAnsi="Times New Roman"/>
              </w:rPr>
            </w:pPr>
            <w:r>
              <w:rPr>
                <w:rFonts w:ascii="Times New Roman" w:hAnsi="Times New Roman"/>
              </w:rPr>
              <w:t>многодет-ные семьи</w:t>
            </w:r>
          </w:p>
        </w:tc>
        <w:tc>
          <w:tcPr>
            <w:tcW w:w="1276" w:type="dxa"/>
            <w:shd w:val="clear" w:color="auto" w:fill="auto"/>
            <w:vAlign w:val="bottom"/>
          </w:tcPr>
          <w:p w14:paraId="78F7D7A0" w14:textId="77777777" w:rsidR="003117D6" w:rsidRPr="005550D6" w:rsidRDefault="003117D6" w:rsidP="003117D6">
            <w:pPr>
              <w:spacing w:after="0"/>
              <w:jc w:val="center"/>
              <w:rPr>
                <w:rFonts w:ascii="Times New Roman" w:hAnsi="Times New Roman"/>
              </w:rPr>
            </w:pPr>
            <w:r w:rsidRPr="005550D6">
              <w:rPr>
                <w:rFonts w:ascii="Times New Roman" w:hAnsi="Times New Roman"/>
              </w:rPr>
              <w:t>15549600</w:t>
            </w:r>
          </w:p>
        </w:tc>
        <w:tc>
          <w:tcPr>
            <w:tcW w:w="1276" w:type="dxa"/>
            <w:shd w:val="clear" w:color="auto" w:fill="auto"/>
            <w:vAlign w:val="bottom"/>
          </w:tcPr>
          <w:p w14:paraId="57181913" w14:textId="77777777" w:rsidR="003117D6" w:rsidRPr="005550D6" w:rsidRDefault="003117D6" w:rsidP="003117D6">
            <w:pPr>
              <w:spacing w:after="0"/>
              <w:jc w:val="center"/>
              <w:rPr>
                <w:rFonts w:ascii="Times New Roman" w:hAnsi="Times New Roman"/>
              </w:rPr>
            </w:pPr>
            <w:r w:rsidRPr="005550D6">
              <w:rPr>
                <w:rFonts w:ascii="Times New Roman" w:hAnsi="Times New Roman"/>
              </w:rPr>
              <w:t>-</w:t>
            </w:r>
          </w:p>
        </w:tc>
        <w:tc>
          <w:tcPr>
            <w:tcW w:w="1275" w:type="dxa"/>
            <w:shd w:val="clear" w:color="auto" w:fill="auto"/>
            <w:vAlign w:val="bottom"/>
          </w:tcPr>
          <w:p w14:paraId="5286C2CC" w14:textId="77777777" w:rsidR="003117D6" w:rsidRPr="005550D6" w:rsidRDefault="003117D6" w:rsidP="003117D6">
            <w:pPr>
              <w:spacing w:after="0"/>
              <w:jc w:val="center"/>
              <w:rPr>
                <w:rFonts w:ascii="Times New Roman" w:hAnsi="Times New Roman"/>
              </w:rPr>
            </w:pPr>
            <w:r w:rsidRPr="005550D6">
              <w:rPr>
                <w:rFonts w:ascii="Times New Roman" w:hAnsi="Times New Roman"/>
              </w:rPr>
              <w:t>2602644</w:t>
            </w:r>
          </w:p>
        </w:tc>
        <w:tc>
          <w:tcPr>
            <w:tcW w:w="1276" w:type="dxa"/>
            <w:shd w:val="clear" w:color="auto" w:fill="auto"/>
            <w:vAlign w:val="bottom"/>
          </w:tcPr>
          <w:p w14:paraId="16EBDE3C" w14:textId="77777777" w:rsidR="003117D6" w:rsidRPr="005550D6" w:rsidRDefault="003117D6" w:rsidP="003117D6">
            <w:pPr>
              <w:spacing w:after="0"/>
              <w:jc w:val="center"/>
              <w:rPr>
                <w:rFonts w:ascii="Times New Roman" w:hAnsi="Times New Roman"/>
              </w:rPr>
            </w:pPr>
            <w:r w:rsidRPr="005550D6">
              <w:rPr>
                <w:rFonts w:ascii="Times New Roman" w:hAnsi="Times New Roman"/>
              </w:rPr>
              <w:t>7786319</w:t>
            </w:r>
          </w:p>
        </w:tc>
        <w:tc>
          <w:tcPr>
            <w:tcW w:w="1216" w:type="dxa"/>
            <w:shd w:val="clear" w:color="auto" w:fill="auto"/>
            <w:vAlign w:val="bottom"/>
          </w:tcPr>
          <w:p w14:paraId="71B95A44" w14:textId="77777777" w:rsidR="003117D6" w:rsidRPr="005550D6" w:rsidRDefault="003117D6" w:rsidP="003117D6">
            <w:pPr>
              <w:spacing w:after="0"/>
              <w:jc w:val="center"/>
              <w:rPr>
                <w:rFonts w:ascii="Times New Roman" w:hAnsi="Times New Roman"/>
              </w:rPr>
            </w:pPr>
            <w:r w:rsidRPr="005550D6">
              <w:rPr>
                <w:rFonts w:ascii="Times New Roman" w:hAnsi="Times New Roman"/>
              </w:rPr>
              <w:t>84</w:t>
            </w:r>
          </w:p>
        </w:tc>
        <w:tc>
          <w:tcPr>
            <w:tcW w:w="1237" w:type="dxa"/>
            <w:shd w:val="clear" w:color="auto" w:fill="auto"/>
            <w:vAlign w:val="bottom"/>
          </w:tcPr>
          <w:p w14:paraId="6EC8E4ED" w14:textId="77777777" w:rsidR="003117D6" w:rsidRPr="005550D6" w:rsidRDefault="003117D6" w:rsidP="003117D6">
            <w:pPr>
              <w:spacing w:after="0"/>
              <w:jc w:val="center"/>
              <w:rPr>
                <w:rFonts w:ascii="Times New Roman" w:hAnsi="Times New Roman"/>
              </w:rPr>
            </w:pPr>
            <w:r w:rsidRPr="005550D6">
              <w:rPr>
                <w:rFonts w:ascii="Times New Roman" w:hAnsi="Times New Roman"/>
              </w:rPr>
              <w:t>-</w:t>
            </w:r>
          </w:p>
        </w:tc>
        <w:tc>
          <w:tcPr>
            <w:tcW w:w="1374" w:type="dxa"/>
            <w:shd w:val="clear" w:color="auto" w:fill="auto"/>
            <w:vAlign w:val="bottom"/>
          </w:tcPr>
          <w:p w14:paraId="2C034C9D" w14:textId="77777777" w:rsidR="003117D6" w:rsidRPr="005550D6" w:rsidRDefault="003117D6" w:rsidP="003117D6">
            <w:pPr>
              <w:spacing w:after="0"/>
              <w:jc w:val="center"/>
              <w:rPr>
                <w:rFonts w:ascii="Times New Roman" w:hAnsi="Times New Roman"/>
              </w:rPr>
            </w:pPr>
            <w:r w:rsidRPr="005550D6">
              <w:rPr>
                <w:rFonts w:ascii="Times New Roman" w:hAnsi="Times New Roman"/>
              </w:rPr>
              <w:t>711671</w:t>
            </w:r>
          </w:p>
        </w:tc>
        <w:tc>
          <w:tcPr>
            <w:tcW w:w="1276" w:type="dxa"/>
            <w:shd w:val="clear" w:color="auto" w:fill="auto"/>
            <w:vAlign w:val="bottom"/>
          </w:tcPr>
          <w:p w14:paraId="159EE7E6" w14:textId="77777777" w:rsidR="003117D6" w:rsidRPr="005550D6" w:rsidRDefault="003117D6" w:rsidP="003117D6">
            <w:pPr>
              <w:spacing w:after="0"/>
              <w:jc w:val="center"/>
              <w:rPr>
                <w:rFonts w:ascii="Times New Roman" w:hAnsi="Times New Roman"/>
              </w:rPr>
            </w:pPr>
            <w:r w:rsidRPr="005550D6">
              <w:rPr>
                <w:rFonts w:ascii="Times New Roman" w:hAnsi="Times New Roman"/>
              </w:rPr>
              <w:t>19414</w:t>
            </w:r>
          </w:p>
        </w:tc>
        <w:tc>
          <w:tcPr>
            <w:tcW w:w="1417" w:type="dxa"/>
            <w:shd w:val="clear" w:color="auto" w:fill="auto"/>
            <w:vAlign w:val="bottom"/>
          </w:tcPr>
          <w:p w14:paraId="0C331343" w14:textId="77777777" w:rsidR="003117D6" w:rsidRPr="005550D6" w:rsidRDefault="003117D6" w:rsidP="003117D6">
            <w:pPr>
              <w:spacing w:after="0"/>
              <w:jc w:val="center"/>
              <w:rPr>
                <w:rFonts w:ascii="Times New Roman" w:hAnsi="Times New Roman"/>
              </w:rPr>
            </w:pPr>
            <w:r w:rsidRPr="005550D6">
              <w:rPr>
                <w:rFonts w:ascii="Times New Roman" w:hAnsi="Times New Roman"/>
              </w:rPr>
              <w:t>50944</w:t>
            </w:r>
          </w:p>
        </w:tc>
        <w:tc>
          <w:tcPr>
            <w:tcW w:w="1135" w:type="dxa"/>
            <w:shd w:val="clear" w:color="auto" w:fill="auto"/>
            <w:vAlign w:val="bottom"/>
          </w:tcPr>
          <w:p w14:paraId="1E76A75E" w14:textId="77777777" w:rsidR="003117D6" w:rsidRPr="005550D6" w:rsidRDefault="003117D6" w:rsidP="003117D6">
            <w:pPr>
              <w:spacing w:after="0"/>
              <w:jc w:val="center"/>
              <w:rPr>
                <w:rFonts w:ascii="Times New Roman" w:hAnsi="Times New Roman"/>
              </w:rPr>
            </w:pPr>
            <w:r w:rsidRPr="005550D6">
              <w:rPr>
                <w:rFonts w:ascii="Times New Roman" w:hAnsi="Times New Roman"/>
              </w:rPr>
              <w:t>3808966</w:t>
            </w:r>
          </w:p>
        </w:tc>
        <w:tc>
          <w:tcPr>
            <w:tcW w:w="1132" w:type="dxa"/>
            <w:shd w:val="clear" w:color="auto" w:fill="auto"/>
            <w:vAlign w:val="bottom"/>
          </w:tcPr>
          <w:p w14:paraId="48FF7333" w14:textId="77777777" w:rsidR="003117D6" w:rsidRPr="005550D6" w:rsidRDefault="003117D6" w:rsidP="003117D6">
            <w:pPr>
              <w:spacing w:after="0"/>
              <w:jc w:val="center"/>
              <w:rPr>
                <w:rFonts w:ascii="Times New Roman" w:hAnsi="Times New Roman"/>
              </w:rPr>
            </w:pPr>
            <w:r w:rsidRPr="005550D6">
              <w:rPr>
                <w:rFonts w:ascii="Times New Roman" w:hAnsi="Times New Roman"/>
              </w:rPr>
              <w:t>116727</w:t>
            </w:r>
          </w:p>
        </w:tc>
        <w:tc>
          <w:tcPr>
            <w:tcW w:w="1136" w:type="dxa"/>
            <w:shd w:val="clear" w:color="auto" w:fill="auto"/>
            <w:vAlign w:val="bottom"/>
          </w:tcPr>
          <w:p w14:paraId="0AF35242" w14:textId="77777777" w:rsidR="003117D6" w:rsidRPr="005550D6" w:rsidRDefault="003117D6" w:rsidP="00C76594">
            <w:pPr>
              <w:spacing w:after="0"/>
              <w:jc w:val="center"/>
              <w:rPr>
                <w:rFonts w:ascii="Times New Roman" w:eastAsia="Times New Roman" w:hAnsi="Times New Roman"/>
                <w:lang w:eastAsia="ru-RU"/>
              </w:rPr>
            </w:pPr>
            <w:r w:rsidRPr="005550D6">
              <w:rPr>
                <w:rFonts w:ascii="Times New Roman" w:hAnsi="Times New Roman"/>
              </w:rPr>
              <w:t>452831</w:t>
            </w:r>
          </w:p>
        </w:tc>
      </w:tr>
      <w:tr w:rsidR="003117D6" w:rsidRPr="004F5ACE" w14:paraId="0674E3F4" w14:textId="77777777" w:rsidTr="00780F86">
        <w:tc>
          <w:tcPr>
            <w:tcW w:w="1447" w:type="dxa"/>
            <w:vAlign w:val="center"/>
          </w:tcPr>
          <w:p w14:paraId="377D8EE0" w14:textId="77777777" w:rsidR="003117D6" w:rsidRDefault="003117D6" w:rsidP="003117D6">
            <w:pPr>
              <w:spacing w:after="0" w:line="240" w:lineRule="auto"/>
              <w:ind w:firstLine="170"/>
              <w:rPr>
                <w:rFonts w:ascii="Times New Roman" w:hAnsi="Times New Roman"/>
              </w:rPr>
            </w:pPr>
            <w:r>
              <w:rPr>
                <w:rFonts w:ascii="Times New Roman" w:hAnsi="Times New Roman"/>
              </w:rPr>
              <w:t>из них:</w:t>
            </w:r>
          </w:p>
          <w:p w14:paraId="66DEE94F" w14:textId="77777777" w:rsidR="003117D6" w:rsidRDefault="003117D6" w:rsidP="003117D6">
            <w:pPr>
              <w:spacing w:after="0" w:line="240" w:lineRule="auto"/>
              <w:ind w:left="205"/>
              <w:rPr>
                <w:rFonts w:ascii="Times New Roman" w:hAnsi="Times New Roman"/>
              </w:rPr>
            </w:pPr>
            <w:r>
              <w:rPr>
                <w:rFonts w:ascii="Times New Roman" w:hAnsi="Times New Roman"/>
              </w:rPr>
              <w:t>малоиму-щие много-детные семьи</w:t>
            </w:r>
          </w:p>
        </w:tc>
        <w:tc>
          <w:tcPr>
            <w:tcW w:w="1276" w:type="dxa"/>
            <w:shd w:val="clear" w:color="auto" w:fill="auto"/>
            <w:vAlign w:val="bottom"/>
          </w:tcPr>
          <w:p w14:paraId="10A975E9" w14:textId="77777777" w:rsidR="003117D6" w:rsidRPr="005550D6" w:rsidRDefault="003117D6" w:rsidP="003117D6">
            <w:pPr>
              <w:spacing w:after="0"/>
              <w:jc w:val="center"/>
              <w:rPr>
                <w:rFonts w:ascii="Times New Roman" w:hAnsi="Times New Roman"/>
              </w:rPr>
            </w:pPr>
            <w:r w:rsidRPr="005550D6">
              <w:rPr>
                <w:rFonts w:ascii="Times New Roman" w:hAnsi="Times New Roman"/>
              </w:rPr>
              <w:t>970053</w:t>
            </w:r>
          </w:p>
        </w:tc>
        <w:tc>
          <w:tcPr>
            <w:tcW w:w="1276" w:type="dxa"/>
            <w:shd w:val="clear" w:color="auto" w:fill="auto"/>
            <w:vAlign w:val="bottom"/>
          </w:tcPr>
          <w:p w14:paraId="501D28EF" w14:textId="77777777" w:rsidR="003117D6" w:rsidRPr="005550D6" w:rsidRDefault="003117D6" w:rsidP="003117D6">
            <w:pPr>
              <w:spacing w:after="0"/>
              <w:jc w:val="center"/>
              <w:rPr>
                <w:rFonts w:ascii="Times New Roman" w:hAnsi="Times New Roman"/>
              </w:rPr>
            </w:pPr>
            <w:r w:rsidRPr="005550D6">
              <w:rPr>
                <w:rFonts w:ascii="Times New Roman" w:hAnsi="Times New Roman"/>
              </w:rPr>
              <w:t>-</w:t>
            </w:r>
          </w:p>
        </w:tc>
        <w:tc>
          <w:tcPr>
            <w:tcW w:w="1275" w:type="dxa"/>
            <w:shd w:val="clear" w:color="auto" w:fill="auto"/>
            <w:vAlign w:val="bottom"/>
          </w:tcPr>
          <w:p w14:paraId="09B848FF" w14:textId="77777777" w:rsidR="003117D6" w:rsidRPr="005550D6" w:rsidRDefault="003117D6" w:rsidP="003117D6">
            <w:pPr>
              <w:spacing w:after="0"/>
              <w:jc w:val="center"/>
              <w:rPr>
                <w:rFonts w:ascii="Times New Roman" w:hAnsi="Times New Roman"/>
              </w:rPr>
            </w:pPr>
            <w:r w:rsidRPr="005550D6">
              <w:rPr>
                <w:rFonts w:ascii="Times New Roman" w:hAnsi="Times New Roman"/>
              </w:rPr>
              <w:t>-</w:t>
            </w:r>
          </w:p>
        </w:tc>
        <w:tc>
          <w:tcPr>
            <w:tcW w:w="1276" w:type="dxa"/>
            <w:shd w:val="clear" w:color="auto" w:fill="auto"/>
            <w:vAlign w:val="bottom"/>
          </w:tcPr>
          <w:p w14:paraId="7DD50EE3" w14:textId="77777777" w:rsidR="003117D6" w:rsidRPr="005550D6" w:rsidRDefault="003117D6" w:rsidP="003117D6">
            <w:pPr>
              <w:spacing w:after="0"/>
              <w:jc w:val="center"/>
              <w:rPr>
                <w:rFonts w:ascii="Times New Roman" w:hAnsi="Times New Roman"/>
              </w:rPr>
            </w:pPr>
            <w:r w:rsidRPr="005550D6">
              <w:rPr>
                <w:rFonts w:ascii="Times New Roman" w:hAnsi="Times New Roman"/>
              </w:rPr>
              <w:t>211489</w:t>
            </w:r>
          </w:p>
        </w:tc>
        <w:tc>
          <w:tcPr>
            <w:tcW w:w="1216" w:type="dxa"/>
            <w:shd w:val="clear" w:color="auto" w:fill="auto"/>
            <w:vAlign w:val="bottom"/>
          </w:tcPr>
          <w:p w14:paraId="71A919C4" w14:textId="77777777" w:rsidR="003117D6" w:rsidRPr="005550D6" w:rsidRDefault="003117D6" w:rsidP="003117D6">
            <w:pPr>
              <w:spacing w:after="0"/>
              <w:jc w:val="center"/>
              <w:rPr>
                <w:rFonts w:ascii="Times New Roman" w:hAnsi="Times New Roman"/>
              </w:rPr>
            </w:pPr>
            <w:r w:rsidRPr="005550D6">
              <w:rPr>
                <w:rFonts w:ascii="Times New Roman" w:hAnsi="Times New Roman"/>
              </w:rPr>
              <w:t>84</w:t>
            </w:r>
          </w:p>
        </w:tc>
        <w:tc>
          <w:tcPr>
            <w:tcW w:w="1237" w:type="dxa"/>
            <w:shd w:val="clear" w:color="auto" w:fill="auto"/>
            <w:vAlign w:val="bottom"/>
          </w:tcPr>
          <w:p w14:paraId="7F4E656B" w14:textId="77777777" w:rsidR="003117D6" w:rsidRPr="005550D6" w:rsidRDefault="003117D6" w:rsidP="003117D6">
            <w:pPr>
              <w:spacing w:after="0"/>
              <w:jc w:val="center"/>
              <w:rPr>
                <w:rFonts w:ascii="Times New Roman" w:hAnsi="Times New Roman"/>
              </w:rPr>
            </w:pPr>
            <w:r w:rsidRPr="005550D6">
              <w:rPr>
                <w:rFonts w:ascii="Times New Roman" w:hAnsi="Times New Roman"/>
              </w:rPr>
              <w:t>-</w:t>
            </w:r>
          </w:p>
        </w:tc>
        <w:tc>
          <w:tcPr>
            <w:tcW w:w="1374" w:type="dxa"/>
            <w:shd w:val="clear" w:color="auto" w:fill="auto"/>
            <w:vAlign w:val="bottom"/>
          </w:tcPr>
          <w:p w14:paraId="7D95A564" w14:textId="77777777" w:rsidR="003117D6" w:rsidRPr="005550D6" w:rsidRDefault="003117D6" w:rsidP="003117D6">
            <w:pPr>
              <w:spacing w:after="0"/>
              <w:jc w:val="center"/>
              <w:rPr>
                <w:rFonts w:ascii="Times New Roman" w:hAnsi="Times New Roman"/>
              </w:rPr>
            </w:pPr>
            <w:r w:rsidRPr="005550D6">
              <w:rPr>
                <w:rFonts w:ascii="Times New Roman" w:hAnsi="Times New Roman"/>
              </w:rPr>
              <w:t>108280</w:t>
            </w:r>
          </w:p>
        </w:tc>
        <w:tc>
          <w:tcPr>
            <w:tcW w:w="1276" w:type="dxa"/>
            <w:shd w:val="clear" w:color="auto" w:fill="auto"/>
            <w:vAlign w:val="bottom"/>
          </w:tcPr>
          <w:p w14:paraId="70F6E057" w14:textId="77777777" w:rsidR="003117D6" w:rsidRPr="005550D6" w:rsidRDefault="003117D6" w:rsidP="003117D6">
            <w:pPr>
              <w:spacing w:after="0"/>
              <w:jc w:val="center"/>
              <w:rPr>
                <w:rFonts w:ascii="Times New Roman" w:hAnsi="Times New Roman"/>
              </w:rPr>
            </w:pPr>
            <w:r w:rsidRPr="005550D6">
              <w:rPr>
                <w:rFonts w:ascii="Times New Roman" w:hAnsi="Times New Roman"/>
              </w:rPr>
              <w:t>2185</w:t>
            </w:r>
          </w:p>
        </w:tc>
        <w:tc>
          <w:tcPr>
            <w:tcW w:w="1417" w:type="dxa"/>
            <w:shd w:val="clear" w:color="auto" w:fill="auto"/>
            <w:vAlign w:val="bottom"/>
          </w:tcPr>
          <w:p w14:paraId="4A0962EA" w14:textId="77777777" w:rsidR="003117D6" w:rsidRPr="005550D6" w:rsidRDefault="003117D6" w:rsidP="003117D6">
            <w:pPr>
              <w:spacing w:after="0"/>
              <w:jc w:val="center"/>
              <w:rPr>
                <w:rFonts w:ascii="Times New Roman" w:hAnsi="Times New Roman"/>
              </w:rPr>
            </w:pPr>
            <w:r w:rsidRPr="005550D6">
              <w:rPr>
                <w:rFonts w:ascii="Times New Roman" w:hAnsi="Times New Roman"/>
              </w:rPr>
              <w:t>19202</w:t>
            </w:r>
          </w:p>
        </w:tc>
        <w:tc>
          <w:tcPr>
            <w:tcW w:w="1135" w:type="dxa"/>
            <w:shd w:val="clear" w:color="auto" w:fill="auto"/>
            <w:vAlign w:val="bottom"/>
          </w:tcPr>
          <w:p w14:paraId="652487D8" w14:textId="77777777" w:rsidR="003117D6" w:rsidRPr="005550D6" w:rsidRDefault="003117D6" w:rsidP="003117D6">
            <w:pPr>
              <w:spacing w:after="0"/>
              <w:jc w:val="center"/>
              <w:rPr>
                <w:rFonts w:ascii="Times New Roman" w:hAnsi="Times New Roman"/>
              </w:rPr>
            </w:pPr>
            <w:r w:rsidRPr="005550D6">
              <w:rPr>
                <w:rFonts w:ascii="Times New Roman" w:hAnsi="Times New Roman"/>
              </w:rPr>
              <w:t>464852</w:t>
            </w:r>
          </w:p>
        </w:tc>
        <w:tc>
          <w:tcPr>
            <w:tcW w:w="1132" w:type="dxa"/>
            <w:shd w:val="clear" w:color="auto" w:fill="auto"/>
            <w:vAlign w:val="bottom"/>
          </w:tcPr>
          <w:p w14:paraId="457C4555" w14:textId="77777777" w:rsidR="003117D6" w:rsidRPr="005550D6" w:rsidRDefault="003117D6" w:rsidP="003117D6">
            <w:pPr>
              <w:spacing w:after="0"/>
              <w:jc w:val="center"/>
              <w:rPr>
                <w:rFonts w:ascii="Times New Roman" w:hAnsi="Times New Roman"/>
              </w:rPr>
            </w:pPr>
            <w:r w:rsidRPr="005550D6">
              <w:rPr>
                <w:rFonts w:ascii="Times New Roman" w:hAnsi="Times New Roman"/>
              </w:rPr>
              <w:t>3096</w:t>
            </w:r>
          </w:p>
        </w:tc>
        <w:tc>
          <w:tcPr>
            <w:tcW w:w="1136" w:type="dxa"/>
            <w:shd w:val="clear" w:color="auto" w:fill="auto"/>
            <w:vAlign w:val="bottom"/>
          </w:tcPr>
          <w:p w14:paraId="4B7C9BE1" w14:textId="77777777" w:rsidR="003117D6" w:rsidRPr="005550D6" w:rsidRDefault="003117D6" w:rsidP="00C76594">
            <w:pPr>
              <w:spacing w:after="0"/>
              <w:jc w:val="center"/>
              <w:rPr>
                <w:rFonts w:ascii="Times New Roman" w:eastAsia="Times New Roman" w:hAnsi="Times New Roman"/>
                <w:lang w:eastAsia="ru-RU"/>
              </w:rPr>
            </w:pPr>
            <w:r w:rsidRPr="005550D6">
              <w:rPr>
                <w:rFonts w:ascii="Times New Roman" w:hAnsi="Times New Roman"/>
              </w:rPr>
              <w:t>160865</w:t>
            </w:r>
          </w:p>
        </w:tc>
      </w:tr>
    </w:tbl>
    <w:p w14:paraId="4D59B99E" w14:textId="77777777" w:rsidR="0009498F" w:rsidRDefault="0009498F" w:rsidP="0009498F">
      <w:pPr>
        <w:spacing w:after="0" w:line="240" w:lineRule="auto"/>
        <w:jc w:val="both"/>
        <w:rPr>
          <w:rFonts w:ascii="Times New Roman" w:eastAsia="Times New Roman" w:hAnsi="Times New Roman" w:cs="Times New Roman"/>
          <w:sz w:val="20"/>
          <w:szCs w:val="20"/>
          <w:highlight w:val="yellow"/>
          <w:lang w:eastAsia="ru-RU"/>
        </w:rPr>
      </w:pPr>
    </w:p>
    <w:p w14:paraId="0632C229" w14:textId="77777777" w:rsidR="0009498F" w:rsidRDefault="0009498F" w:rsidP="0009498F">
      <w:pPr>
        <w:spacing w:after="0" w:line="240" w:lineRule="auto"/>
        <w:jc w:val="both"/>
        <w:rPr>
          <w:rFonts w:ascii="Times New Roman" w:eastAsia="Times New Roman" w:hAnsi="Times New Roman" w:cs="Times New Roman"/>
          <w:sz w:val="20"/>
          <w:szCs w:val="20"/>
          <w:highlight w:val="yellow"/>
          <w:lang w:eastAsia="ru-RU"/>
        </w:rPr>
        <w:sectPr w:rsidR="0009498F" w:rsidSect="001903A7">
          <w:pgSz w:w="16838" w:h="11906" w:orient="landscape"/>
          <w:pgMar w:top="851" w:right="1134" w:bottom="567" w:left="426" w:header="709" w:footer="709" w:gutter="0"/>
          <w:cols w:space="708"/>
          <w:docGrid w:linePitch="360"/>
        </w:sectPr>
      </w:pPr>
    </w:p>
    <w:p w14:paraId="644F579D" w14:textId="57C429F6" w:rsidR="0009498F" w:rsidRPr="009B235E" w:rsidRDefault="0009498F" w:rsidP="0009498F">
      <w:pPr>
        <w:spacing w:after="0" w:line="240" w:lineRule="auto"/>
        <w:ind w:firstLine="284"/>
        <w:jc w:val="right"/>
        <w:rPr>
          <w:rFonts w:ascii="Times New Roman" w:eastAsia="Times New Roman" w:hAnsi="Times New Roman" w:cs="Times New Roman"/>
          <w:sz w:val="26"/>
          <w:szCs w:val="26"/>
          <w:lang w:eastAsia="ru-RU"/>
        </w:rPr>
      </w:pPr>
      <w:r w:rsidRPr="009B235E">
        <w:rPr>
          <w:rFonts w:ascii="Times New Roman" w:eastAsia="Times New Roman" w:hAnsi="Times New Roman" w:cs="Times New Roman"/>
          <w:sz w:val="26"/>
          <w:szCs w:val="26"/>
          <w:lang w:eastAsia="ru-RU"/>
        </w:rPr>
        <w:t>Таблица 6</w:t>
      </w:r>
      <w:r w:rsidR="009E72EF">
        <w:rPr>
          <w:rFonts w:ascii="Times New Roman" w:eastAsia="Times New Roman" w:hAnsi="Times New Roman" w:cs="Times New Roman"/>
          <w:sz w:val="26"/>
          <w:szCs w:val="26"/>
          <w:lang w:eastAsia="ru-RU"/>
        </w:rPr>
        <w:t>5</w:t>
      </w:r>
    </w:p>
    <w:p w14:paraId="52E10F21" w14:textId="77777777" w:rsidR="0009498F" w:rsidRPr="009B235E" w:rsidRDefault="0009498F" w:rsidP="0009498F">
      <w:pPr>
        <w:spacing w:after="0" w:line="240" w:lineRule="auto"/>
        <w:ind w:firstLine="284"/>
        <w:jc w:val="right"/>
        <w:rPr>
          <w:rFonts w:ascii="Times New Roman" w:eastAsia="Times New Roman" w:hAnsi="Times New Roman" w:cs="Times New Roman"/>
          <w:sz w:val="26"/>
          <w:szCs w:val="26"/>
          <w:lang w:eastAsia="ru-RU"/>
        </w:rPr>
      </w:pPr>
    </w:p>
    <w:p w14:paraId="1F0E50D0" w14:textId="77777777" w:rsidR="0009498F" w:rsidRPr="009B235E" w:rsidRDefault="0009498F" w:rsidP="0009498F">
      <w:pPr>
        <w:spacing w:after="0" w:line="240" w:lineRule="auto"/>
        <w:ind w:firstLine="284"/>
        <w:jc w:val="center"/>
        <w:rPr>
          <w:rFonts w:ascii="Times New Roman" w:eastAsia="Times New Roman" w:hAnsi="Times New Roman" w:cs="Times New Roman"/>
          <w:b/>
          <w:sz w:val="26"/>
          <w:szCs w:val="26"/>
          <w:vertAlign w:val="superscript"/>
          <w:lang w:eastAsia="ru-RU"/>
        </w:rPr>
      </w:pPr>
      <w:r w:rsidRPr="009B235E">
        <w:rPr>
          <w:rFonts w:ascii="Times New Roman" w:eastAsia="Times New Roman" w:hAnsi="Times New Roman" w:cs="Times New Roman"/>
          <w:b/>
          <w:sz w:val="26"/>
          <w:szCs w:val="26"/>
          <w:lang w:eastAsia="ru-RU"/>
        </w:rPr>
        <w:t>Расходы консолидированных бюджетов субъектов Российской Федерации в натуральной и денежной формах на реализацию мер социальной поддержки детей и семей с детьми по субъектам Российской Федерации в 20</w:t>
      </w:r>
      <w:r>
        <w:rPr>
          <w:rFonts w:ascii="Times New Roman" w:eastAsia="Times New Roman" w:hAnsi="Times New Roman" w:cs="Times New Roman"/>
          <w:b/>
          <w:sz w:val="26"/>
          <w:szCs w:val="26"/>
          <w:lang w:eastAsia="ru-RU"/>
        </w:rPr>
        <w:t>2</w:t>
      </w:r>
      <w:r w:rsidR="007F781B">
        <w:rPr>
          <w:rFonts w:ascii="Times New Roman" w:eastAsia="Times New Roman" w:hAnsi="Times New Roman" w:cs="Times New Roman"/>
          <w:b/>
          <w:sz w:val="26"/>
          <w:szCs w:val="26"/>
          <w:lang w:eastAsia="ru-RU"/>
        </w:rPr>
        <w:t>2</w:t>
      </w:r>
      <w:r w:rsidRPr="009B235E">
        <w:rPr>
          <w:rFonts w:ascii="Times New Roman" w:eastAsia="Times New Roman" w:hAnsi="Times New Roman" w:cs="Times New Roman"/>
          <w:b/>
          <w:sz w:val="26"/>
          <w:szCs w:val="26"/>
          <w:lang w:eastAsia="ru-RU"/>
        </w:rPr>
        <w:t xml:space="preserve"> году</w:t>
      </w:r>
      <w:r w:rsidRPr="009B235E">
        <w:rPr>
          <w:rFonts w:ascii="Times New Roman" w:eastAsia="Times New Roman" w:hAnsi="Times New Roman" w:cs="Times New Roman"/>
          <w:b/>
          <w:sz w:val="26"/>
          <w:szCs w:val="26"/>
          <w:vertAlign w:val="superscript"/>
          <w:lang w:eastAsia="ru-RU"/>
        </w:rPr>
        <w:t>1)</w:t>
      </w:r>
    </w:p>
    <w:p w14:paraId="033EFDA7" w14:textId="77777777" w:rsidR="0009498F" w:rsidRPr="009B235E" w:rsidRDefault="0009498F" w:rsidP="0009498F">
      <w:pPr>
        <w:spacing w:after="0" w:line="240" w:lineRule="auto"/>
        <w:ind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(млн</w:t>
      </w:r>
      <w:r w:rsidRPr="009B235E">
        <w:rPr>
          <w:rFonts w:ascii="Times New Roman" w:eastAsia="Times New Roman" w:hAnsi="Times New Roman" w:cs="Times New Roman"/>
          <w:sz w:val="24"/>
          <w:szCs w:val="24"/>
          <w:lang w:eastAsia="ru-RU"/>
        </w:rPr>
        <w:t xml:space="preserve"> рублей)</w:t>
      </w:r>
    </w:p>
    <w:p w14:paraId="2295AB17" w14:textId="77777777" w:rsidR="0009498F" w:rsidRPr="009B235E" w:rsidRDefault="0009498F" w:rsidP="0009498F">
      <w:pPr>
        <w:spacing w:after="0" w:line="240" w:lineRule="auto"/>
        <w:ind w:firstLine="284"/>
        <w:jc w:val="center"/>
        <w:rPr>
          <w:rFonts w:ascii="Times New Roman" w:eastAsia="Times New Roman" w:hAnsi="Times New Roman" w:cs="Times New Roman"/>
          <w:sz w:val="24"/>
          <w:szCs w:val="24"/>
          <w:lang w:eastAsia="ru-RU"/>
        </w:rPr>
      </w:pPr>
    </w:p>
    <w:tbl>
      <w:tblPr>
        <w:tblW w:w="1598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134"/>
        <w:gridCol w:w="1392"/>
        <w:gridCol w:w="1159"/>
        <w:gridCol w:w="1019"/>
        <w:gridCol w:w="992"/>
        <w:gridCol w:w="1161"/>
        <w:gridCol w:w="1134"/>
        <w:gridCol w:w="1328"/>
        <w:gridCol w:w="1328"/>
        <w:gridCol w:w="1418"/>
        <w:gridCol w:w="1364"/>
      </w:tblGrid>
      <w:tr w:rsidR="007F781B" w:rsidRPr="009B235E" w14:paraId="414D7672" w14:textId="77777777" w:rsidTr="00A0135B">
        <w:trPr>
          <w:tblHeader/>
        </w:trPr>
        <w:tc>
          <w:tcPr>
            <w:tcW w:w="2552" w:type="dxa"/>
            <w:vMerge w:val="restart"/>
          </w:tcPr>
          <w:p w14:paraId="62D14668" w14:textId="77777777" w:rsidR="007F781B" w:rsidRPr="009B235E" w:rsidRDefault="007F781B" w:rsidP="00917E61">
            <w:pPr>
              <w:spacing w:after="0" w:line="240" w:lineRule="auto"/>
              <w:jc w:val="center"/>
              <w:rPr>
                <w:rFonts w:ascii="Times New Roman" w:eastAsia="Times New Roman" w:hAnsi="Times New Roman" w:cs="Times New Roman"/>
                <w:sz w:val="24"/>
                <w:szCs w:val="24"/>
                <w:lang w:eastAsia="ru-RU"/>
              </w:rPr>
            </w:pPr>
          </w:p>
        </w:tc>
        <w:tc>
          <w:tcPr>
            <w:tcW w:w="1134" w:type="dxa"/>
            <w:vMerge w:val="restart"/>
          </w:tcPr>
          <w:p w14:paraId="1186E557" w14:textId="77777777" w:rsidR="007F781B" w:rsidRPr="009B235E" w:rsidRDefault="007F781B" w:rsidP="00917E6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w:t>
            </w:r>
            <w:r w:rsidRPr="009B235E">
              <w:rPr>
                <w:rFonts w:ascii="Times New Roman" w:eastAsia="Times New Roman" w:hAnsi="Times New Roman" w:cs="Times New Roman"/>
                <w:sz w:val="24"/>
                <w:szCs w:val="24"/>
                <w:lang w:eastAsia="ru-RU"/>
              </w:rPr>
              <w:t>ети-инвали</w:t>
            </w:r>
            <w:r>
              <w:rPr>
                <w:rFonts w:ascii="Times New Roman" w:eastAsia="Times New Roman" w:hAnsi="Times New Roman" w:cs="Times New Roman"/>
                <w:sz w:val="24"/>
                <w:szCs w:val="24"/>
                <w:lang w:eastAsia="ru-RU"/>
              </w:rPr>
              <w:t>-</w:t>
            </w:r>
            <w:r w:rsidRPr="009B235E">
              <w:rPr>
                <w:rFonts w:ascii="Times New Roman" w:eastAsia="Times New Roman" w:hAnsi="Times New Roman" w:cs="Times New Roman"/>
                <w:sz w:val="24"/>
                <w:szCs w:val="24"/>
                <w:lang w:eastAsia="ru-RU"/>
              </w:rPr>
              <w:t>ды</w:t>
            </w:r>
          </w:p>
        </w:tc>
        <w:tc>
          <w:tcPr>
            <w:tcW w:w="1392" w:type="dxa"/>
            <w:vMerge w:val="restart"/>
          </w:tcPr>
          <w:p w14:paraId="7F19011C" w14:textId="77777777" w:rsidR="007F781B" w:rsidRPr="009B235E" w:rsidRDefault="007F781B" w:rsidP="00917E6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w:t>
            </w:r>
            <w:r w:rsidRPr="009B235E">
              <w:rPr>
                <w:rFonts w:ascii="Times New Roman" w:eastAsia="Times New Roman" w:hAnsi="Times New Roman" w:cs="Times New Roman"/>
                <w:sz w:val="24"/>
                <w:szCs w:val="24"/>
                <w:lang w:eastAsia="ru-RU"/>
              </w:rPr>
              <w:t>ети-сироты и дети, остав-ши</w:t>
            </w:r>
            <w:r>
              <w:rPr>
                <w:rFonts w:ascii="Times New Roman" w:eastAsia="Times New Roman" w:hAnsi="Times New Roman" w:cs="Times New Roman"/>
                <w:sz w:val="24"/>
                <w:szCs w:val="24"/>
                <w:lang w:eastAsia="ru-RU"/>
              </w:rPr>
              <w:t>еся без попече</w:t>
            </w:r>
            <w:r w:rsidRPr="009B235E">
              <w:rPr>
                <w:rFonts w:ascii="Times New Roman" w:eastAsia="Times New Roman" w:hAnsi="Times New Roman" w:cs="Times New Roman"/>
                <w:sz w:val="24"/>
                <w:szCs w:val="24"/>
                <w:lang w:eastAsia="ru-RU"/>
              </w:rPr>
              <w:t>ния родителей</w:t>
            </w:r>
          </w:p>
        </w:tc>
        <w:tc>
          <w:tcPr>
            <w:tcW w:w="1159" w:type="dxa"/>
            <w:vMerge w:val="restart"/>
          </w:tcPr>
          <w:p w14:paraId="7D4C8C73" w14:textId="6F5FE25D" w:rsidR="007F781B" w:rsidRPr="009B235E" w:rsidRDefault="007F781B" w:rsidP="00917E6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Pr="009B235E">
              <w:rPr>
                <w:rFonts w:ascii="Times New Roman" w:eastAsia="Times New Roman" w:hAnsi="Times New Roman" w:cs="Times New Roman"/>
                <w:sz w:val="24"/>
                <w:szCs w:val="24"/>
                <w:lang w:eastAsia="ru-RU"/>
              </w:rPr>
              <w:t>туден</w:t>
            </w:r>
            <w:r>
              <w:rPr>
                <w:rFonts w:ascii="Times New Roman" w:eastAsia="Times New Roman" w:hAnsi="Times New Roman" w:cs="Times New Roman"/>
                <w:sz w:val="24"/>
                <w:szCs w:val="24"/>
                <w:lang w:eastAsia="ru-RU"/>
              </w:rPr>
              <w:t>-</w:t>
            </w:r>
            <w:r w:rsidRPr="009B235E">
              <w:rPr>
                <w:rFonts w:ascii="Times New Roman" w:eastAsia="Times New Roman" w:hAnsi="Times New Roman" w:cs="Times New Roman"/>
                <w:sz w:val="24"/>
                <w:szCs w:val="24"/>
                <w:lang w:eastAsia="ru-RU"/>
              </w:rPr>
              <w:t>ты, учащие</w:t>
            </w:r>
            <w:r>
              <w:rPr>
                <w:rFonts w:ascii="Times New Roman" w:eastAsia="Times New Roman" w:hAnsi="Times New Roman" w:cs="Times New Roman"/>
                <w:sz w:val="24"/>
                <w:szCs w:val="24"/>
                <w:lang w:eastAsia="ru-RU"/>
              </w:rPr>
              <w:t>-</w:t>
            </w:r>
            <w:r w:rsidRPr="009B235E">
              <w:rPr>
                <w:rFonts w:ascii="Times New Roman" w:eastAsia="Times New Roman" w:hAnsi="Times New Roman" w:cs="Times New Roman"/>
                <w:sz w:val="24"/>
                <w:szCs w:val="24"/>
                <w:lang w:eastAsia="ru-RU"/>
              </w:rPr>
              <w:t>ся, школь</w:t>
            </w:r>
            <w:r w:rsidR="00C76594">
              <w:rPr>
                <w:rFonts w:ascii="Times New Roman" w:eastAsia="Times New Roman" w:hAnsi="Times New Roman" w:cs="Times New Roman"/>
                <w:sz w:val="24"/>
                <w:szCs w:val="24"/>
                <w:lang w:eastAsia="ru-RU"/>
              </w:rPr>
              <w:t>-</w:t>
            </w:r>
            <w:r w:rsidRPr="009B235E">
              <w:rPr>
                <w:rFonts w:ascii="Times New Roman" w:eastAsia="Times New Roman" w:hAnsi="Times New Roman" w:cs="Times New Roman"/>
                <w:sz w:val="24"/>
                <w:szCs w:val="24"/>
                <w:lang w:eastAsia="ru-RU"/>
              </w:rPr>
              <w:t>ники</w:t>
            </w:r>
          </w:p>
        </w:tc>
        <w:tc>
          <w:tcPr>
            <w:tcW w:w="1019" w:type="dxa"/>
            <w:vMerge w:val="restart"/>
          </w:tcPr>
          <w:p w14:paraId="7CB50C96" w14:textId="4C2DD0F4" w:rsidR="007F781B" w:rsidRPr="009B235E" w:rsidRDefault="007F781B" w:rsidP="00917E6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бере-</w:t>
            </w:r>
            <w:r w:rsidRPr="009B235E">
              <w:rPr>
                <w:rFonts w:ascii="Times New Roman" w:eastAsia="Times New Roman" w:hAnsi="Times New Roman" w:cs="Times New Roman"/>
                <w:sz w:val="24"/>
                <w:szCs w:val="24"/>
                <w:lang w:eastAsia="ru-RU"/>
              </w:rPr>
              <w:t>мен-ные жен</w:t>
            </w:r>
            <w:r w:rsidR="00C76594">
              <w:rPr>
                <w:rFonts w:ascii="Times New Roman" w:eastAsia="Times New Roman" w:hAnsi="Times New Roman" w:cs="Times New Roman"/>
                <w:sz w:val="24"/>
                <w:szCs w:val="24"/>
                <w:lang w:eastAsia="ru-RU"/>
              </w:rPr>
              <w:t>-</w:t>
            </w:r>
            <w:r w:rsidRPr="009B235E">
              <w:rPr>
                <w:rFonts w:ascii="Times New Roman" w:eastAsia="Times New Roman" w:hAnsi="Times New Roman" w:cs="Times New Roman"/>
                <w:sz w:val="24"/>
                <w:szCs w:val="24"/>
                <w:lang w:eastAsia="ru-RU"/>
              </w:rPr>
              <w:t>щины и кор</w:t>
            </w:r>
            <w:r w:rsidR="00C76594">
              <w:rPr>
                <w:rFonts w:ascii="Times New Roman" w:eastAsia="Times New Roman" w:hAnsi="Times New Roman" w:cs="Times New Roman"/>
                <w:sz w:val="24"/>
                <w:szCs w:val="24"/>
                <w:lang w:eastAsia="ru-RU"/>
              </w:rPr>
              <w:t>-</w:t>
            </w:r>
            <w:r w:rsidRPr="009B235E">
              <w:rPr>
                <w:rFonts w:ascii="Times New Roman" w:eastAsia="Times New Roman" w:hAnsi="Times New Roman" w:cs="Times New Roman"/>
                <w:sz w:val="24"/>
                <w:szCs w:val="24"/>
                <w:lang w:eastAsia="ru-RU"/>
              </w:rPr>
              <w:t>мящие матери</w:t>
            </w:r>
          </w:p>
        </w:tc>
        <w:tc>
          <w:tcPr>
            <w:tcW w:w="992" w:type="dxa"/>
            <w:vMerge w:val="restart"/>
          </w:tcPr>
          <w:p w14:paraId="48B0DD96" w14:textId="77777777" w:rsidR="007F781B" w:rsidRPr="009B235E" w:rsidRDefault="007F781B" w:rsidP="00917E6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моло-дые семьи</w:t>
            </w:r>
          </w:p>
        </w:tc>
        <w:tc>
          <w:tcPr>
            <w:tcW w:w="7733" w:type="dxa"/>
            <w:gridSpan w:val="6"/>
          </w:tcPr>
          <w:p w14:paraId="4431B083" w14:textId="77777777" w:rsidR="007F781B" w:rsidRPr="009B235E" w:rsidRDefault="007F781B" w:rsidP="00917E6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Pr="009B235E">
              <w:rPr>
                <w:rFonts w:ascii="Times New Roman" w:eastAsia="Times New Roman" w:hAnsi="Times New Roman" w:cs="Times New Roman"/>
                <w:sz w:val="24"/>
                <w:szCs w:val="24"/>
                <w:lang w:eastAsia="ru-RU"/>
              </w:rPr>
              <w:t>емьи с детьми</w:t>
            </w:r>
          </w:p>
        </w:tc>
      </w:tr>
      <w:tr w:rsidR="007F781B" w:rsidRPr="009B235E" w14:paraId="4E258346" w14:textId="77777777" w:rsidTr="00A0135B">
        <w:trPr>
          <w:tblHeader/>
        </w:trPr>
        <w:tc>
          <w:tcPr>
            <w:tcW w:w="2552" w:type="dxa"/>
            <w:vMerge/>
          </w:tcPr>
          <w:p w14:paraId="53C5B99F" w14:textId="77777777" w:rsidR="007F781B" w:rsidRPr="009B235E" w:rsidRDefault="007F781B" w:rsidP="00917E61">
            <w:pPr>
              <w:spacing w:after="0" w:line="240" w:lineRule="auto"/>
              <w:jc w:val="center"/>
              <w:rPr>
                <w:rFonts w:ascii="Times New Roman" w:eastAsia="Times New Roman" w:hAnsi="Times New Roman" w:cs="Times New Roman"/>
                <w:sz w:val="24"/>
                <w:szCs w:val="24"/>
                <w:lang w:eastAsia="ru-RU"/>
              </w:rPr>
            </w:pPr>
          </w:p>
        </w:tc>
        <w:tc>
          <w:tcPr>
            <w:tcW w:w="1134" w:type="dxa"/>
            <w:vMerge/>
          </w:tcPr>
          <w:p w14:paraId="636EEA2B" w14:textId="77777777" w:rsidR="007F781B" w:rsidRPr="009B235E" w:rsidRDefault="007F781B" w:rsidP="00917E61">
            <w:pPr>
              <w:spacing w:after="0" w:line="240" w:lineRule="auto"/>
              <w:jc w:val="center"/>
              <w:rPr>
                <w:rFonts w:ascii="Times New Roman" w:eastAsia="Times New Roman" w:hAnsi="Times New Roman" w:cs="Times New Roman"/>
                <w:sz w:val="24"/>
                <w:szCs w:val="24"/>
                <w:lang w:eastAsia="ru-RU"/>
              </w:rPr>
            </w:pPr>
          </w:p>
        </w:tc>
        <w:tc>
          <w:tcPr>
            <w:tcW w:w="1392" w:type="dxa"/>
            <w:vMerge/>
          </w:tcPr>
          <w:p w14:paraId="311A528E" w14:textId="77777777" w:rsidR="007F781B" w:rsidRPr="009B235E" w:rsidRDefault="007F781B" w:rsidP="00917E61">
            <w:pPr>
              <w:spacing w:after="0" w:line="240" w:lineRule="auto"/>
              <w:jc w:val="center"/>
              <w:rPr>
                <w:rFonts w:ascii="Times New Roman" w:eastAsia="Times New Roman" w:hAnsi="Times New Roman" w:cs="Times New Roman"/>
                <w:sz w:val="24"/>
                <w:szCs w:val="24"/>
                <w:lang w:eastAsia="ru-RU"/>
              </w:rPr>
            </w:pPr>
          </w:p>
        </w:tc>
        <w:tc>
          <w:tcPr>
            <w:tcW w:w="1159" w:type="dxa"/>
            <w:vMerge/>
          </w:tcPr>
          <w:p w14:paraId="59DDF0BE" w14:textId="77777777" w:rsidR="007F781B" w:rsidRPr="009B235E" w:rsidRDefault="007F781B" w:rsidP="00917E61">
            <w:pPr>
              <w:spacing w:after="0" w:line="240" w:lineRule="auto"/>
              <w:jc w:val="center"/>
              <w:rPr>
                <w:rFonts w:ascii="Times New Roman" w:eastAsia="Times New Roman" w:hAnsi="Times New Roman" w:cs="Times New Roman"/>
                <w:sz w:val="24"/>
                <w:szCs w:val="24"/>
                <w:lang w:eastAsia="ru-RU"/>
              </w:rPr>
            </w:pPr>
          </w:p>
        </w:tc>
        <w:tc>
          <w:tcPr>
            <w:tcW w:w="1019" w:type="dxa"/>
            <w:vMerge/>
          </w:tcPr>
          <w:p w14:paraId="32699D17" w14:textId="77777777" w:rsidR="007F781B" w:rsidRPr="009B235E" w:rsidRDefault="007F781B" w:rsidP="00917E61">
            <w:pPr>
              <w:spacing w:after="0" w:line="240" w:lineRule="auto"/>
              <w:jc w:val="center"/>
              <w:rPr>
                <w:rFonts w:ascii="Times New Roman" w:eastAsia="Times New Roman" w:hAnsi="Times New Roman" w:cs="Times New Roman"/>
                <w:sz w:val="24"/>
                <w:szCs w:val="24"/>
                <w:lang w:eastAsia="ru-RU"/>
              </w:rPr>
            </w:pPr>
          </w:p>
        </w:tc>
        <w:tc>
          <w:tcPr>
            <w:tcW w:w="992" w:type="dxa"/>
            <w:vMerge/>
          </w:tcPr>
          <w:p w14:paraId="18BC3CB2" w14:textId="77777777" w:rsidR="007F781B" w:rsidRPr="009B235E" w:rsidRDefault="007F781B" w:rsidP="00917E61">
            <w:pPr>
              <w:spacing w:after="0" w:line="240" w:lineRule="auto"/>
              <w:jc w:val="center"/>
              <w:rPr>
                <w:rFonts w:ascii="Times New Roman" w:eastAsia="Times New Roman" w:hAnsi="Times New Roman" w:cs="Times New Roman"/>
                <w:sz w:val="24"/>
                <w:szCs w:val="24"/>
                <w:lang w:eastAsia="ru-RU"/>
              </w:rPr>
            </w:pPr>
          </w:p>
        </w:tc>
        <w:tc>
          <w:tcPr>
            <w:tcW w:w="1161" w:type="dxa"/>
            <w:vMerge w:val="restart"/>
          </w:tcPr>
          <w:p w14:paraId="08713B21" w14:textId="77777777" w:rsidR="007F781B" w:rsidRPr="009B235E" w:rsidRDefault="007F781B" w:rsidP="00917E61">
            <w:pPr>
              <w:spacing w:after="0" w:line="240" w:lineRule="auto"/>
              <w:jc w:val="center"/>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всего</w:t>
            </w:r>
          </w:p>
        </w:tc>
        <w:tc>
          <w:tcPr>
            <w:tcW w:w="6572" w:type="dxa"/>
            <w:gridSpan w:val="5"/>
          </w:tcPr>
          <w:p w14:paraId="7AF618E2" w14:textId="77777777" w:rsidR="007F781B" w:rsidRPr="009B235E" w:rsidRDefault="007F781B" w:rsidP="00917E61">
            <w:pPr>
              <w:spacing w:after="0" w:line="240" w:lineRule="auto"/>
              <w:jc w:val="center"/>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из них:</w:t>
            </w:r>
          </w:p>
        </w:tc>
      </w:tr>
      <w:tr w:rsidR="007F781B" w:rsidRPr="009B235E" w14:paraId="3960282E" w14:textId="77777777" w:rsidTr="007F781B">
        <w:trPr>
          <w:tblHeader/>
        </w:trPr>
        <w:tc>
          <w:tcPr>
            <w:tcW w:w="2552" w:type="dxa"/>
            <w:vMerge/>
          </w:tcPr>
          <w:p w14:paraId="1029E0EF" w14:textId="77777777" w:rsidR="007F781B" w:rsidRPr="009B235E" w:rsidRDefault="007F781B" w:rsidP="00917E61">
            <w:pPr>
              <w:spacing w:after="0" w:line="240" w:lineRule="auto"/>
              <w:jc w:val="center"/>
              <w:rPr>
                <w:rFonts w:ascii="Times New Roman" w:eastAsia="Times New Roman" w:hAnsi="Times New Roman" w:cs="Times New Roman"/>
                <w:sz w:val="24"/>
                <w:szCs w:val="24"/>
                <w:lang w:eastAsia="ru-RU"/>
              </w:rPr>
            </w:pPr>
          </w:p>
        </w:tc>
        <w:tc>
          <w:tcPr>
            <w:tcW w:w="1134" w:type="dxa"/>
            <w:vMerge/>
          </w:tcPr>
          <w:p w14:paraId="31A6F5C2" w14:textId="77777777" w:rsidR="007F781B" w:rsidRPr="009B235E" w:rsidRDefault="007F781B" w:rsidP="00917E61">
            <w:pPr>
              <w:spacing w:after="0" w:line="240" w:lineRule="auto"/>
              <w:jc w:val="center"/>
              <w:rPr>
                <w:rFonts w:ascii="Times New Roman" w:eastAsia="Times New Roman" w:hAnsi="Times New Roman" w:cs="Times New Roman"/>
                <w:sz w:val="24"/>
                <w:szCs w:val="24"/>
                <w:lang w:eastAsia="ru-RU"/>
              </w:rPr>
            </w:pPr>
          </w:p>
        </w:tc>
        <w:tc>
          <w:tcPr>
            <w:tcW w:w="1392" w:type="dxa"/>
            <w:vMerge/>
          </w:tcPr>
          <w:p w14:paraId="6D2EF182" w14:textId="77777777" w:rsidR="007F781B" w:rsidRPr="009B235E" w:rsidRDefault="007F781B" w:rsidP="00917E61">
            <w:pPr>
              <w:spacing w:after="0" w:line="240" w:lineRule="auto"/>
              <w:jc w:val="center"/>
              <w:rPr>
                <w:rFonts w:ascii="Times New Roman" w:eastAsia="Times New Roman" w:hAnsi="Times New Roman" w:cs="Times New Roman"/>
                <w:sz w:val="24"/>
                <w:szCs w:val="24"/>
                <w:lang w:eastAsia="ru-RU"/>
              </w:rPr>
            </w:pPr>
          </w:p>
        </w:tc>
        <w:tc>
          <w:tcPr>
            <w:tcW w:w="1159" w:type="dxa"/>
            <w:vMerge/>
          </w:tcPr>
          <w:p w14:paraId="3CF406DB" w14:textId="77777777" w:rsidR="007F781B" w:rsidRPr="009B235E" w:rsidRDefault="007F781B" w:rsidP="00917E61">
            <w:pPr>
              <w:spacing w:after="0" w:line="240" w:lineRule="auto"/>
              <w:jc w:val="center"/>
              <w:rPr>
                <w:rFonts w:ascii="Times New Roman" w:eastAsia="Times New Roman" w:hAnsi="Times New Roman" w:cs="Times New Roman"/>
                <w:sz w:val="24"/>
                <w:szCs w:val="24"/>
                <w:lang w:eastAsia="ru-RU"/>
              </w:rPr>
            </w:pPr>
          </w:p>
        </w:tc>
        <w:tc>
          <w:tcPr>
            <w:tcW w:w="1019" w:type="dxa"/>
            <w:vMerge/>
          </w:tcPr>
          <w:p w14:paraId="78B7D87F" w14:textId="77777777" w:rsidR="007F781B" w:rsidRPr="009B235E" w:rsidRDefault="007F781B" w:rsidP="00917E61">
            <w:pPr>
              <w:spacing w:after="0" w:line="240" w:lineRule="auto"/>
              <w:jc w:val="center"/>
              <w:rPr>
                <w:rFonts w:ascii="Times New Roman" w:eastAsia="Times New Roman" w:hAnsi="Times New Roman" w:cs="Times New Roman"/>
                <w:sz w:val="24"/>
                <w:szCs w:val="24"/>
                <w:lang w:eastAsia="ru-RU"/>
              </w:rPr>
            </w:pPr>
          </w:p>
        </w:tc>
        <w:tc>
          <w:tcPr>
            <w:tcW w:w="992" w:type="dxa"/>
            <w:vMerge/>
          </w:tcPr>
          <w:p w14:paraId="3FF97147" w14:textId="77777777" w:rsidR="007F781B" w:rsidRPr="009B235E" w:rsidRDefault="007F781B" w:rsidP="00917E61">
            <w:pPr>
              <w:spacing w:after="0" w:line="240" w:lineRule="auto"/>
              <w:jc w:val="center"/>
              <w:rPr>
                <w:rFonts w:ascii="Times New Roman" w:eastAsia="Times New Roman" w:hAnsi="Times New Roman" w:cs="Times New Roman"/>
                <w:sz w:val="24"/>
                <w:szCs w:val="24"/>
                <w:lang w:eastAsia="ru-RU"/>
              </w:rPr>
            </w:pPr>
          </w:p>
        </w:tc>
        <w:tc>
          <w:tcPr>
            <w:tcW w:w="1161" w:type="dxa"/>
            <w:vMerge/>
          </w:tcPr>
          <w:p w14:paraId="5F7B956C" w14:textId="77777777" w:rsidR="007F781B" w:rsidRPr="009B235E" w:rsidRDefault="007F781B" w:rsidP="00917E61">
            <w:pPr>
              <w:spacing w:after="0" w:line="240" w:lineRule="auto"/>
              <w:jc w:val="center"/>
              <w:rPr>
                <w:rFonts w:ascii="Times New Roman" w:eastAsia="Times New Roman" w:hAnsi="Times New Roman" w:cs="Times New Roman"/>
                <w:sz w:val="24"/>
                <w:szCs w:val="24"/>
                <w:lang w:eastAsia="ru-RU"/>
              </w:rPr>
            </w:pPr>
          </w:p>
        </w:tc>
        <w:tc>
          <w:tcPr>
            <w:tcW w:w="1134" w:type="dxa"/>
          </w:tcPr>
          <w:p w14:paraId="232027E7" w14:textId="77777777" w:rsidR="007F781B" w:rsidRPr="009B235E" w:rsidRDefault="007F781B" w:rsidP="00917E6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мало-иму</w:t>
            </w:r>
            <w:r w:rsidRPr="009B235E">
              <w:rPr>
                <w:rFonts w:ascii="Times New Roman" w:eastAsia="Times New Roman" w:hAnsi="Times New Roman" w:cs="Times New Roman"/>
                <w:sz w:val="24"/>
                <w:szCs w:val="24"/>
                <w:lang w:eastAsia="ru-RU"/>
              </w:rPr>
              <w:t>щие</w:t>
            </w:r>
            <w:r>
              <w:rPr>
                <w:rFonts w:ascii="Times New Roman" w:eastAsia="Times New Roman" w:hAnsi="Times New Roman" w:cs="Times New Roman"/>
                <w:sz w:val="24"/>
                <w:szCs w:val="24"/>
                <w:lang w:eastAsia="ru-RU"/>
              </w:rPr>
              <w:t xml:space="preserve"> семьи с детьми</w:t>
            </w:r>
          </w:p>
        </w:tc>
        <w:tc>
          <w:tcPr>
            <w:tcW w:w="1328" w:type="dxa"/>
          </w:tcPr>
          <w:p w14:paraId="23A79054" w14:textId="77777777" w:rsidR="007F781B" w:rsidRPr="009B235E" w:rsidRDefault="007F781B" w:rsidP="00917E6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многодет-ные семьи</w:t>
            </w:r>
          </w:p>
        </w:tc>
        <w:tc>
          <w:tcPr>
            <w:tcW w:w="1328" w:type="dxa"/>
          </w:tcPr>
          <w:p w14:paraId="6E589DF6" w14:textId="77777777" w:rsidR="007F781B" w:rsidRPr="009B235E" w:rsidRDefault="007F781B" w:rsidP="00917E61">
            <w:pPr>
              <w:spacing w:after="0" w:line="240" w:lineRule="auto"/>
              <w:jc w:val="center"/>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лица, получаю-щие</w:t>
            </w:r>
            <w:r w:rsidR="00F56BBC">
              <w:rPr>
                <w:rFonts w:ascii="Times New Roman" w:eastAsia="Times New Roman" w:hAnsi="Times New Roman" w:cs="Times New Roman"/>
                <w:sz w:val="24"/>
                <w:szCs w:val="24"/>
                <w:lang w:eastAsia="ru-RU"/>
              </w:rPr>
              <w:t xml:space="preserve"> </w:t>
            </w:r>
            <w:r w:rsidRPr="009B235E">
              <w:rPr>
                <w:rFonts w:ascii="Times New Roman" w:eastAsia="Times New Roman" w:hAnsi="Times New Roman" w:cs="Times New Roman"/>
                <w:sz w:val="24"/>
                <w:szCs w:val="24"/>
                <w:lang w:eastAsia="ru-RU"/>
              </w:rPr>
              <w:t>регио-нальный</w:t>
            </w:r>
            <w:r w:rsidR="00F56BBC">
              <w:rPr>
                <w:rFonts w:ascii="Times New Roman" w:eastAsia="Times New Roman" w:hAnsi="Times New Roman" w:cs="Times New Roman"/>
                <w:sz w:val="24"/>
                <w:szCs w:val="24"/>
                <w:lang w:eastAsia="ru-RU"/>
              </w:rPr>
              <w:t xml:space="preserve"> </w:t>
            </w:r>
            <w:r w:rsidRPr="009B235E">
              <w:rPr>
                <w:rFonts w:ascii="Times New Roman" w:eastAsia="Times New Roman" w:hAnsi="Times New Roman" w:cs="Times New Roman"/>
                <w:sz w:val="24"/>
                <w:szCs w:val="24"/>
                <w:lang w:eastAsia="ru-RU"/>
              </w:rPr>
              <w:t>материнс-кий капитал</w:t>
            </w:r>
          </w:p>
        </w:tc>
        <w:tc>
          <w:tcPr>
            <w:tcW w:w="1418" w:type="dxa"/>
          </w:tcPr>
          <w:p w14:paraId="58B0D017" w14:textId="77777777" w:rsidR="007F781B" w:rsidRPr="009B235E" w:rsidRDefault="007F781B" w:rsidP="00917E61">
            <w:pPr>
              <w:spacing w:after="0" w:line="240" w:lineRule="auto"/>
              <w:jc w:val="center"/>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 xml:space="preserve">получатели ежемесяч-ной денежной выплаты при рождении третьего и последую-щих детей </w:t>
            </w:r>
          </w:p>
        </w:tc>
        <w:tc>
          <w:tcPr>
            <w:tcW w:w="1364" w:type="dxa"/>
          </w:tcPr>
          <w:p w14:paraId="122BE796" w14:textId="77777777" w:rsidR="007F781B" w:rsidRPr="009B235E" w:rsidRDefault="007F781B" w:rsidP="00917E61">
            <w:pPr>
              <w:spacing w:after="0" w:line="240" w:lineRule="auto"/>
              <w:jc w:val="center"/>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лица, получаю</w:t>
            </w:r>
            <w:r>
              <w:rPr>
                <w:rFonts w:ascii="Times New Roman" w:eastAsia="Times New Roman" w:hAnsi="Times New Roman" w:cs="Times New Roman"/>
                <w:sz w:val="24"/>
                <w:szCs w:val="24"/>
                <w:lang w:eastAsia="ru-RU"/>
              </w:rPr>
              <w:t>-</w:t>
            </w:r>
            <w:r w:rsidRPr="009B235E">
              <w:rPr>
                <w:rFonts w:ascii="Times New Roman" w:eastAsia="Times New Roman" w:hAnsi="Times New Roman" w:cs="Times New Roman"/>
                <w:sz w:val="24"/>
                <w:szCs w:val="24"/>
                <w:lang w:eastAsia="ru-RU"/>
              </w:rPr>
              <w:t>щие компенса-цию части родительс-кой платы за присмотр и уход за детьми в дошколь</w:t>
            </w:r>
            <w:r>
              <w:rPr>
                <w:rFonts w:ascii="Times New Roman" w:eastAsia="Times New Roman" w:hAnsi="Times New Roman" w:cs="Times New Roman"/>
                <w:sz w:val="24"/>
                <w:szCs w:val="24"/>
                <w:lang w:eastAsia="ru-RU"/>
              </w:rPr>
              <w:t>-</w:t>
            </w:r>
            <w:r w:rsidRPr="009B235E">
              <w:rPr>
                <w:rFonts w:ascii="Times New Roman" w:eastAsia="Times New Roman" w:hAnsi="Times New Roman" w:cs="Times New Roman"/>
                <w:sz w:val="24"/>
                <w:szCs w:val="24"/>
                <w:lang w:eastAsia="ru-RU"/>
              </w:rPr>
              <w:t>ных</w:t>
            </w:r>
            <w:r w:rsidR="00F56BBC">
              <w:rPr>
                <w:rFonts w:ascii="Times New Roman" w:eastAsia="Times New Roman" w:hAnsi="Times New Roman" w:cs="Times New Roman"/>
                <w:sz w:val="24"/>
                <w:szCs w:val="24"/>
                <w:lang w:eastAsia="ru-RU"/>
              </w:rPr>
              <w:t xml:space="preserve"> </w:t>
            </w:r>
            <w:r w:rsidRPr="009B235E">
              <w:rPr>
                <w:rFonts w:ascii="Times New Roman" w:eastAsia="Times New Roman" w:hAnsi="Times New Roman" w:cs="Times New Roman"/>
                <w:sz w:val="24"/>
                <w:szCs w:val="24"/>
                <w:lang w:eastAsia="ru-RU"/>
              </w:rPr>
              <w:t>образова-тельных организа-циях</w:t>
            </w:r>
          </w:p>
        </w:tc>
      </w:tr>
      <w:tr w:rsidR="007F781B" w:rsidRPr="009B235E" w14:paraId="39D7967E" w14:textId="77777777" w:rsidTr="007F781B">
        <w:trPr>
          <w:trHeight w:val="451"/>
        </w:trPr>
        <w:tc>
          <w:tcPr>
            <w:tcW w:w="2552" w:type="dxa"/>
            <w:vAlign w:val="center"/>
          </w:tcPr>
          <w:p w14:paraId="38F23983" w14:textId="77777777" w:rsidR="007F781B" w:rsidRPr="009B235E" w:rsidRDefault="007F781B" w:rsidP="007F781B">
            <w:pPr>
              <w:spacing w:after="0" w:line="240" w:lineRule="auto"/>
              <w:rPr>
                <w:rFonts w:ascii="Times New Roman" w:eastAsia="Times New Roman" w:hAnsi="Times New Roman" w:cs="Times New Roman"/>
                <w:b/>
                <w:sz w:val="24"/>
                <w:szCs w:val="24"/>
                <w:lang w:eastAsia="ru-RU"/>
              </w:rPr>
            </w:pPr>
            <w:r w:rsidRPr="009B235E">
              <w:rPr>
                <w:rFonts w:ascii="Times New Roman" w:eastAsia="Times New Roman" w:hAnsi="Times New Roman" w:cs="Times New Roman"/>
                <w:b/>
                <w:sz w:val="24"/>
                <w:szCs w:val="24"/>
                <w:lang w:eastAsia="ru-RU"/>
              </w:rPr>
              <w:t>Российская Федерация</w:t>
            </w:r>
          </w:p>
        </w:tc>
        <w:tc>
          <w:tcPr>
            <w:tcW w:w="1134" w:type="dxa"/>
            <w:shd w:val="clear" w:color="auto" w:fill="auto"/>
            <w:vAlign w:val="bottom"/>
          </w:tcPr>
          <w:p w14:paraId="3F953766" w14:textId="77777777" w:rsidR="007F781B" w:rsidRPr="007F781B" w:rsidRDefault="007F781B" w:rsidP="007F781B">
            <w:pPr>
              <w:spacing w:after="0"/>
              <w:jc w:val="center"/>
              <w:rPr>
                <w:rFonts w:ascii="Times New Roman" w:hAnsi="Times New Roman"/>
                <w:b/>
                <w:bCs/>
              </w:rPr>
            </w:pPr>
            <w:r w:rsidRPr="007F781B">
              <w:rPr>
                <w:rFonts w:ascii="Times New Roman" w:hAnsi="Times New Roman"/>
                <w:b/>
                <w:bCs/>
              </w:rPr>
              <w:t>9895,6</w:t>
            </w:r>
          </w:p>
        </w:tc>
        <w:tc>
          <w:tcPr>
            <w:tcW w:w="1392" w:type="dxa"/>
            <w:shd w:val="clear" w:color="auto" w:fill="auto"/>
            <w:vAlign w:val="bottom"/>
          </w:tcPr>
          <w:p w14:paraId="5A7B119B" w14:textId="77777777" w:rsidR="007F781B" w:rsidRPr="007F781B" w:rsidRDefault="007F781B" w:rsidP="007F781B">
            <w:pPr>
              <w:spacing w:after="0"/>
              <w:jc w:val="center"/>
              <w:rPr>
                <w:rFonts w:ascii="Times New Roman" w:hAnsi="Times New Roman"/>
                <w:b/>
                <w:bCs/>
              </w:rPr>
            </w:pPr>
            <w:r w:rsidRPr="007F781B">
              <w:rPr>
                <w:rFonts w:ascii="Times New Roman" w:hAnsi="Times New Roman"/>
                <w:b/>
                <w:bCs/>
              </w:rPr>
              <w:t>124144,3</w:t>
            </w:r>
          </w:p>
        </w:tc>
        <w:tc>
          <w:tcPr>
            <w:tcW w:w="1159" w:type="dxa"/>
            <w:shd w:val="clear" w:color="auto" w:fill="auto"/>
            <w:vAlign w:val="bottom"/>
          </w:tcPr>
          <w:p w14:paraId="3E5F4113" w14:textId="77777777" w:rsidR="007F781B" w:rsidRPr="007F781B" w:rsidRDefault="007F781B" w:rsidP="007F781B">
            <w:pPr>
              <w:spacing w:after="0"/>
              <w:jc w:val="center"/>
              <w:rPr>
                <w:rFonts w:ascii="Times New Roman" w:hAnsi="Times New Roman"/>
                <w:b/>
                <w:bCs/>
              </w:rPr>
            </w:pPr>
            <w:r w:rsidRPr="007F781B">
              <w:rPr>
                <w:rFonts w:ascii="Times New Roman" w:hAnsi="Times New Roman"/>
                <w:b/>
                <w:bCs/>
              </w:rPr>
              <w:t>45873,7</w:t>
            </w:r>
          </w:p>
        </w:tc>
        <w:tc>
          <w:tcPr>
            <w:tcW w:w="1019" w:type="dxa"/>
            <w:shd w:val="clear" w:color="auto" w:fill="auto"/>
            <w:vAlign w:val="bottom"/>
          </w:tcPr>
          <w:p w14:paraId="6750409B" w14:textId="77777777" w:rsidR="007F781B" w:rsidRPr="007F781B" w:rsidRDefault="007F781B" w:rsidP="007F781B">
            <w:pPr>
              <w:spacing w:after="0"/>
              <w:jc w:val="center"/>
              <w:rPr>
                <w:rFonts w:ascii="Times New Roman" w:hAnsi="Times New Roman"/>
                <w:b/>
                <w:bCs/>
              </w:rPr>
            </w:pPr>
            <w:r w:rsidRPr="007F781B">
              <w:rPr>
                <w:rFonts w:ascii="Times New Roman" w:hAnsi="Times New Roman"/>
                <w:b/>
                <w:bCs/>
              </w:rPr>
              <w:t>5262,7</w:t>
            </w:r>
          </w:p>
        </w:tc>
        <w:tc>
          <w:tcPr>
            <w:tcW w:w="992" w:type="dxa"/>
            <w:shd w:val="clear" w:color="auto" w:fill="auto"/>
            <w:vAlign w:val="bottom"/>
          </w:tcPr>
          <w:p w14:paraId="0CCB57D3" w14:textId="77777777" w:rsidR="007F781B" w:rsidRPr="007F781B" w:rsidRDefault="007F781B" w:rsidP="007F781B">
            <w:pPr>
              <w:spacing w:after="0"/>
              <w:jc w:val="center"/>
              <w:rPr>
                <w:rFonts w:ascii="Times New Roman" w:hAnsi="Times New Roman"/>
                <w:b/>
                <w:bCs/>
              </w:rPr>
            </w:pPr>
            <w:r w:rsidRPr="007F781B">
              <w:rPr>
                <w:rFonts w:ascii="Times New Roman" w:hAnsi="Times New Roman"/>
                <w:b/>
                <w:bCs/>
              </w:rPr>
              <w:t>11845,7</w:t>
            </w:r>
          </w:p>
        </w:tc>
        <w:tc>
          <w:tcPr>
            <w:tcW w:w="1161" w:type="dxa"/>
            <w:shd w:val="clear" w:color="auto" w:fill="auto"/>
            <w:vAlign w:val="bottom"/>
          </w:tcPr>
          <w:p w14:paraId="6FF4E123" w14:textId="77777777" w:rsidR="007F781B" w:rsidRPr="007F781B" w:rsidRDefault="007F781B" w:rsidP="007F781B">
            <w:pPr>
              <w:spacing w:after="0"/>
              <w:jc w:val="center"/>
              <w:rPr>
                <w:rFonts w:ascii="Times New Roman" w:hAnsi="Times New Roman"/>
                <w:b/>
                <w:bCs/>
              </w:rPr>
            </w:pPr>
            <w:r w:rsidRPr="007F781B">
              <w:rPr>
                <w:rFonts w:ascii="Times New Roman" w:hAnsi="Times New Roman"/>
                <w:b/>
                <w:bCs/>
              </w:rPr>
              <w:t>410118,2</w:t>
            </w:r>
          </w:p>
        </w:tc>
        <w:tc>
          <w:tcPr>
            <w:tcW w:w="1134" w:type="dxa"/>
            <w:shd w:val="clear" w:color="auto" w:fill="auto"/>
            <w:vAlign w:val="bottom"/>
          </w:tcPr>
          <w:p w14:paraId="206DF15B" w14:textId="77777777" w:rsidR="007F781B" w:rsidRPr="007F781B" w:rsidRDefault="007F781B" w:rsidP="007F781B">
            <w:pPr>
              <w:spacing w:after="0"/>
              <w:jc w:val="center"/>
              <w:rPr>
                <w:rFonts w:ascii="Times New Roman" w:hAnsi="Times New Roman"/>
                <w:b/>
                <w:bCs/>
              </w:rPr>
            </w:pPr>
            <w:r w:rsidRPr="007F781B">
              <w:rPr>
                <w:rFonts w:ascii="Times New Roman" w:hAnsi="Times New Roman"/>
                <w:b/>
                <w:bCs/>
              </w:rPr>
              <w:t>193335,7</w:t>
            </w:r>
          </w:p>
        </w:tc>
        <w:tc>
          <w:tcPr>
            <w:tcW w:w="1328" w:type="dxa"/>
            <w:vAlign w:val="bottom"/>
          </w:tcPr>
          <w:p w14:paraId="34D0EA6E" w14:textId="77777777" w:rsidR="007F781B" w:rsidRPr="007F781B" w:rsidRDefault="007F781B" w:rsidP="007F781B">
            <w:pPr>
              <w:spacing w:after="0"/>
              <w:jc w:val="center"/>
              <w:rPr>
                <w:rFonts w:ascii="Times New Roman" w:hAnsi="Times New Roman"/>
                <w:b/>
                <w:bCs/>
              </w:rPr>
            </w:pPr>
            <w:r w:rsidRPr="007F781B">
              <w:rPr>
                <w:rFonts w:ascii="Times New Roman" w:hAnsi="Times New Roman"/>
                <w:b/>
                <w:bCs/>
              </w:rPr>
              <w:t>86618,6</w:t>
            </w:r>
          </w:p>
        </w:tc>
        <w:tc>
          <w:tcPr>
            <w:tcW w:w="1328" w:type="dxa"/>
            <w:shd w:val="clear" w:color="auto" w:fill="auto"/>
            <w:vAlign w:val="bottom"/>
          </w:tcPr>
          <w:p w14:paraId="4DBE448B" w14:textId="77777777" w:rsidR="007F781B" w:rsidRPr="007F781B" w:rsidRDefault="007F781B" w:rsidP="007F781B">
            <w:pPr>
              <w:spacing w:after="0"/>
              <w:jc w:val="center"/>
              <w:rPr>
                <w:rFonts w:ascii="Times New Roman" w:hAnsi="Times New Roman"/>
                <w:b/>
                <w:bCs/>
              </w:rPr>
            </w:pPr>
            <w:r w:rsidRPr="007F781B">
              <w:rPr>
                <w:rFonts w:ascii="Times New Roman" w:hAnsi="Times New Roman"/>
                <w:b/>
                <w:bCs/>
              </w:rPr>
              <w:t>17868,7</w:t>
            </w:r>
          </w:p>
        </w:tc>
        <w:tc>
          <w:tcPr>
            <w:tcW w:w="1418" w:type="dxa"/>
            <w:shd w:val="clear" w:color="auto" w:fill="auto"/>
            <w:vAlign w:val="bottom"/>
          </w:tcPr>
          <w:p w14:paraId="17586662" w14:textId="77777777" w:rsidR="007F781B" w:rsidRPr="007F781B" w:rsidRDefault="007F781B" w:rsidP="007F781B">
            <w:pPr>
              <w:spacing w:after="0"/>
              <w:jc w:val="center"/>
              <w:rPr>
                <w:rFonts w:ascii="Times New Roman" w:hAnsi="Times New Roman"/>
                <w:b/>
                <w:bCs/>
              </w:rPr>
            </w:pPr>
            <w:r w:rsidRPr="007F781B">
              <w:rPr>
                <w:rFonts w:ascii="Times New Roman" w:hAnsi="Times New Roman"/>
                <w:b/>
                <w:bCs/>
              </w:rPr>
              <w:t>27686,0</w:t>
            </w:r>
          </w:p>
        </w:tc>
        <w:tc>
          <w:tcPr>
            <w:tcW w:w="1364" w:type="dxa"/>
            <w:shd w:val="clear" w:color="auto" w:fill="auto"/>
            <w:vAlign w:val="bottom"/>
          </w:tcPr>
          <w:p w14:paraId="355C87EE" w14:textId="77777777" w:rsidR="007F781B" w:rsidRPr="007F781B" w:rsidRDefault="007F781B" w:rsidP="007F781B">
            <w:pPr>
              <w:spacing w:after="0"/>
              <w:jc w:val="center"/>
              <w:rPr>
                <w:rFonts w:ascii="Times New Roman" w:hAnsi="Times New Roman"/>
                <w:b/>
                <w:bCs/>
              </w:rPr>
            </w:pPr>
            <w:r w:rsidRPr="007F781B">
              <w:rPr>
                <w:rFonts w:ascii="Times New Roman" w:hAnsi="Times New Roman"/>
                <w:b/>
                <w:bCs/>
              </w:rPr>
              <w:t>22083,4</w:t>
            </w:r>
          </w:p>
        </w:tc>
      </w:tr>
      <w:tr w:rsidR="007F781B" w:rsidRPr="009B235E" w14:paraId="260FCC35" w14:textId="77777777" w:rsidTr="007F781B">
        <w:tc>
          <w:tcPr>
            <w:tcW w:w="2552" w:type="dxa"/>
          </w:tcPr>
          <w:p w14:paraId="1EB5423B" w14:textId="77777777" w:rsidR="007F781B" w:rsidRPr="009B235E" w:rsidRDefault="007F781B" w:rsidP="007F781B">
            <w:pPr>
              <w:spacing w:after="0" w:line="240" w:lineRule="auto"/>
              <w:rPr>
                <w:rFonts w:ascii="Times New Roman" w:eastAsia="Times New Roman" w:hAnsi="Times New Roman" w:cs="Times New Roman"/>
                <w:b/>
                <w:bCs/>
                <w:sz w:val="24"/>
                <w:szCs w:val="24"/>
                <w:lang w:eastAsia="ru-RU"/>
              </w:rPr>
            </w:pPr>
            <w:r w:rsidRPr="009B235E">
              <w:rPr>
                <w:rFonts w:ascii="Times New Roman" w:eastAsia="Times New Roman" w:hAnsi="Times New Roman" w:cs="Times New Roman"/>
                <w:b/>
                <w:bCs/>
                <w:sz w:val="24"/>
                <w:szCs w:val="24"/>
                <w:lang w:eastAsia="ru-RU"/>
              </w:rPr>
              <w:t xml:space="preserve">Центральный </w:t>
            </w:r>
            <w:r w:rsidRPr="009B235E">
              <w:rPr>
                <w:rFonts w:ascii="Times New Roman" w:eastAsia="Times New Roman" w:hAnsi="Times New Roman" w:cs="Times New Roman"/>
                <w:b/>
                <w:bCs/>
                <w:sz w:val="24"/>
                <w:szCs w:val="24"/>
                <w:lang w:eastAsia="ru-RU"/>
              </w:rPr>
              <w:br/>
              <w:t>федеральный округ</w:t>
            </w:r>
          </w:p>
        </w:tc>
        <w:tc>
          <w:tcPr>
            <w:tcW w:w="1134" w:type="dxa"/>
            <w:shd w:val="clear" w:color="auto" w:fill="auto"/>
            <w:vAlign w:val="bottom"/>
          </w:tcPr>
          <w:p w14:paraId="2ABA9ED6" w14:textId="77777777" w:rsidR="007F781B" w:rsidRPr="007F781B" w:rsidRDefault="007F781B" w:rsidP="007F781B">
            <w:pPr>
              <w:spacing w:after="0"/>
              <w:jc w:val="center"/>
              <w:rPr>
                <w:rFonts w:ascii="Times New Roman" w:hAnsi="Times New Roman"/>
                <w:b/>
                <w:bCs/>
              </w:rPr>
            </w:pPr>
            <w:r w:rsidRPr="007F781B">
              <w:rPr>
                <w:rFonts w:ascii="Times New Roman" w:hAnsi="Times New Roman"/>
                <w:b/>
                <w:bCs/>
              </w:rPr>
              <w:t>2021,1</w:t>
            </w:r>
          </w:p>
        </w:tc>
        <w:tc>
          <w:tcPr>
            <w:tcW w:w="1392" w:type="dxa"/>
            <w:shd w:val="clear" w:color="auto" w:fill="auto"/>
            <w:vAlign w:val="bottom"/>
          </w:tcPr>
          <w:p w14:paraId="546C4392" w14:textId="77777777" w:rsidR="007F781B" w:rsidRPr="007F781B" w:rsidRDefault="007F781B" w:rsidP="007F781B">
            <w:pPr>
              <w:spacing w:after="0"/>
              <w:jc w:val="center"/>
              <w:rPr>
                <w:rFonts w:ascii="Times New Roman" w:hAnsi="Times New Roman"/>
                <w:b/>
                <w:bCs/>
              </w:rPr>
            </w:pPr>
            <w:r w:rsidRPr="007F781B">
              <w:rPr>
                <w:rFonts w:ascii="Times New Roman" w:hAnsi="Times New Roman"/>
                <w:b/>
                <w:bCs/>
              </w:rPr>
              <w:t>28318,7</w:t>
            </w:r>
          </w:p>
        </w:tc>
        <w:tc>
          <w:tcPr>
            <w:tcW w:w="1159" w:type="dxa"/>
            <w:shd w:val="clear" w:color="auto" w:fill="auto"/>
            <w:vAlign w:val="bottom"/>
          </w:tcPr>
          <w:p w14:paraId="58690AFC" w14:textId="77777777" w:rsidR="007F781B" w:rsidRPr="007F781B" w:rsidRDefault="007F781B" w:rsidP="007F781B">
            <w:pPr>
              <w:spacing w:after="0"/>
              <w:jc w:val="center"/>
              <w:rPr>
                <w:rFonts w:ascii="Times New Roman" w:hAnsi="Times New Roman"/>
                <w:b/>
                <w:bCs/>
              </w:rPr>
            </w:pPr>
            <w:r w:rsidRPr="007F781B">
              <w:rPr>
                <w:rFonts w:ascii="Times New Roman" w:hAnsi="Times New Roman"/>
                <w:b/>
                <w:bCs/>
              </w:rPr>
              <w:t>8183,9</w:t>
            </w:r>
          </w:p>
        </w:tc>
        <w:tc>
          <w:tcPr>
            <w:tcW w:w="1019" w:type="dxa"/>
            <w:shd w:val="clear" w:color="auto" w:fill="auto"/>
            <w:vAlign w:val="bottom"/>
          </w:tcPr>
          <w:p w14:paraId="50D7424F" w14:textId="77777777" w:rsidR="007F781B" w:rsidRPr="007F781B" w:rsidRDefault="007F781B" w:rsidP="007F781B">
            <w:pPr>
              <w:spacing w:after="0"/>
              <w:jc w:val="center"/>
              <w:rPr>
                <w:rFonts w:ascii="Times New Roman" w:hAnsi="Times New Roman"/>
                <w:b/>
                <w:bCs/>
              </w:rPr>
            </w:pPr>
            <w:r w:rsidRPr="007F781B">
              <w:rPr>
                <w:rFonts w:ascii="Times New Roman" w:hAnsi="Times New Roman"/>
                <w:b/>
                <w:bCs/>
              </w:rPr>
              <w:t>4078,9</w:t>
            </w:r>
          </w:p>
        </w:tc>
        <w:tc>
          <w:tcPr>
            <w:tcW w:w="992" w:type="dxa"/>
            <w:shd w:val="clear" w:color="auto" w:fill="auto"/>
            <w:vAlign w:val="bottom"/>
          </w:tcPr>
          <w:p w14:paraId="6D17A597" w14:textId="77777777" w:rsidR="007F781B" w:rsidRPr="007F781B" w:rsidRDefault="007F781B" w:rsidP="007F781B">
            <w:pPr>
              <w:spacing w:after="0"/>
              <w:jc w:val="center"/>
              <w:rPr>
                <w:rFonts w:ascii="Times New Roman" w:hAnsi="Times New Roman"/>
                <w:b/>
                <w:bCs/>
              </w:rPr>
            </w:pPr>
            <w:r w:rsidRPr="007F781B">
              <w:rPr>
                <w:rFonts w:ascii="Times New Roman" w:hAnsi="Times New Roman"/>
                <w:b/>
                <w:bCs/>
              </w:rPr>
              <w:t>2920,0</w:t>
            </w:r>
          </w:p>
        </w:tc>
        <w:tc>
          <w:tcPr>
            <w:tcW w:w="1161" w:type="dxa"/>
            <w:shd w:val="clear" w:color="auto" w:fill="auto"/>
            <w:vAlign w:val="bottom"/>
          </w:tcPr>
          <w:p w14:paraId="3F388A57" w14:textId="77777777" w:rsidR="007F781B" w:rsidRPr="007F781B" w:rsidRDefault="007F781B" w:rsidP="007F781B">
            <w:pPr>
              <w:spacing w:after="0"/>
              <w:jc w:val="center"/>
              <w:rPr>
                <w:rFonts w:ascii="Times New Roman" w:hAnsi="Times New Roman"/>
                <w:b/>
                <w:bCs/>
              </w:rPr>
            </w:pPr>
            <w:r w:rsidRPr="007F781B">
              <w:rPr>
                <w:rFonts w:ascii="Times New Roman" w:hAnsi="Times New Roman"/>
                <w:b/>
                <w:bCs/>
              </w:rPr>
              <w:t>112651,7</w:t>
            </w:r>
          </w:p>
        </w:tc>
        <w:tc>
          <w:tcPr>
            <w:tcW w:w="1134" w:type="dxa"/>
            <w:shd w:val="clear" w:color="auto" w:fill="auto"/>
            <w:vAlign w:val="bottom"/>
          </w:tcPr>
          <w:p w14:paraId="77200870" w14:textId="77777777" w:rsidR="007F781B" w:rsidRPr="007F781B" w:rsidRDefault="007F781B" w:rsidP="007F781B">
            <w:pPr>
              <w:spacing w:after="0"/>
              <w:jc w:val="center"/>
              <w:rPr>
                <w:rFonts w:ascii="Times New Roman" w:hAnsi="Times New Roman"/>
                <w:b/>
                <w:bCs/>
              </w:rPr>
            </w:pPr>
            <w:r w:rsidRPr="007F781B">
              <w:rPr>
                <w:rFonts w:ascii="Times New Roman" w:hAnsi="Times New Roman"/>
                <w:b/>
                <w:bCs/>
              </w:rPr>
              <w:t>38448,3</w:t>
            </w:r>
          </w:p>
        </w:tc>
        <w:tc>
          <w:tcPr>
            <w:tcW w:w="1328" w:type="dxa"/>
            <w:vAlign w:val="bottom"/>
          </w:tcPr>
          <w:p w14:paraId="22F0B2EA" w14:textId="77777777" w:rsidR="007F781B" w:rsidRPr="007F781B" w:rsidRDefault="007F781B" w:rsidP="007F781B">
            <w:pPr>
              <w:spacing w:after="0"/>
              <w:jc w:val="center"/>
              <w:rPr>
                <w:rFonts w:ascii="Times New Roman" w:hAnsi="Times New Roman"/>
                <w:b/>
                <w:bCs/>
              </w:rPr>
            </w:pPr>
            <w:r w:rsidRPr="007F781B">
              <w:rPr>
                <w:rFonts w:ascii="Times New Roman" w:hAnsi="Times New Roman"/>
                <w:b/>
                <w:bCs/>
              </w:rPr>
              <w:t>25584,9</w:t>
            </w:r>
          </w:p>
        </w:tc>
        <w:tc>
          <w:tcPr>
            <w:tcW w:w="1328" w:type="dxa"/>
            <w:shd w:val="clear" w:color="auto" w:fill="auto"/>
            <w:vAlign w:val="bottom"/>
          </w:tcPr>
          <w:p w14:paraId="070C8929" w14:textId="77777777" w:rsidR="007F781B" w:rsidRPr="007F781B" w:rsidRDefault="007F781B" w:rsidP="007F781B">
            <w:pPr>
              <w:spacing w:after="0"/>
              <w:jc w:val="center"/>
              <w:rPr>
                <w:rFonts w:ascii="Times New Roman" w:hAnsi="Times New Roman"/>
                <w:b/>
                <w:bCs/>
              </w:rPr>
            </w:pPr>
            <w:r w:rsidRPr="007F781B">
              <w:rPr>
                <w:rFonts w:ascii="Times New Roman" w:hAnsi="Times New Roman"/>
                <w:b/>
                <w:bCs/>
              </w:rPr>
              <w:t>2853,4</w:t>
            </w:r>
          </w:p>
        </w:tc>
        <w:tc>
          <w:tcPr>
            <w:tcW w:w="1418" w:type="dxa"/>
            <w:shd w:val="clear" w:color="auto" w:fill="auto"/>
            <w:vAlign w:val="bottom"/>
          </w:tcPr>
          <w:p w14:paraId="06F6AEAF" w14:textId="77777777" w:rsidR="007F781B" w:rsidRPr="007F781B" w:rsidRDefault="007F781B" w:rsidP="007F781B">
            <w:pPr>
              <w:spacing w:after="0"/>
              <w:jc w:val="center"/>
              <w:rPr>
                <w:rFonts w:ascii="Times New Roman" w:hAnsi="Times New Roman"/>
                <w:b/>
                <w:bCs/>
              </w:rPr>
            </w:pPr>
            <w:r w:rsidRPr="007F781B">
              <w:rPr>
                <w:rFonts w:ascii="Times New Roman" w:hAnsi="Times New Roman"/>
                <w:b/>
                <w:bCs/>
              </w:rPr>
              <w:t>3138,4</w:t>
            </w:r>
          </w:p>
        </w:tc>
        <w:tc>
          <w:tcPr>
            <w:tcW w:w="1364" w:type="dxa"/>
            <w:shd w:val="clear" w:color="auto" w:fill="auto"/>
            <w:vAlign w:val="bottom"/>
          </w:tcPr>
          <w:p w14:paraId="4098194F" w14:textId="77777777" w:rsidR="007F781B" w:rsidRPr="007F781B" w:rsidRDefault="007F781B" w:rsidP="007F781B">
            <w:pPr>
              <w:spacing w:after="0"/>
              <w:jc w:val="center"/>
              <w:rPr>
                <w:rFonts w:ascii="Times New Roman" w:hAnsi="Times New Roman"/>
                <w:b/>
                <w:bCs/>
              </w:rPr>
            </w:pPr>
            <w:r w:rsidRPr="007F781B">
              <w:rPr>
                <w:rFonts w:ascii="Times New Roman" w:hAnsi="Times New Roman"/>
                <w:b/>
                <w:bCs/>
              </w:rPr>
              <w:t>6036,5</w:t>
            </w:r>
          </w:p>
        </w:tc>
      </w:tr>
      <w:tr w:rsidR="007F781B" w:rsidRPr="009B235E" w14:paraId="00F7BBCD" w14:textId="77777777" w:rsidTr="007F781B">
        <w:tc>
          <w:tcPr>
            <w:tcW w:w="2552" w:type="dxa"/>
            <w:vAlign w:val="bottom"/>
          </w:tcPr>
          <w:p w14:paraId="4719E54B" w14:textId="77777777" w:rsidR="007F781B" w:rsidRPr="009B235E" w:rsidRDefault="007F781B" w:rsidP="007F781B">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Белгородская область</w:t>
            </w:r>
          </w:p>
        </w:tc>
        <w:tc>
          <w:tcPr>
            <w:tcW w:w="1134" w:type="dxa"/>
            <w:shd w:val="clear" w:color="auto" w:fill="auto"/>
            <w:vAlign w:val="bottom"/>
          </w:tcPr>
          <w:p w14:paraId="477E587F" w14:textId="77777777" w:rsidR="007F781B" w:rsidRPr="007F781B" w:rsidRDefault="007F781B" w:rsidP="007F781B">
            <w:pPr>
              <w:spacing w:after="0"/>
              <w:jc w:val="center"/>
              <w:rPr>
                <w:rFonts w:ascii="Times New Roman" w:hAnsi="Times New Roman"/>
              </w:rPr>
            </w:pPr>
            <w:r w:rsidRPr="007F781B">
              <w:rPr>
                <w:rFonts w:ascii="Times New Roman" w:hAnsi="Times New Roman"/>
              </w:rPr>
              <w:t>-</w:t>
            </w:r>
          </w:p>
        </w:tc>
        <w:tc>
          <w:tcPr>
            <w:tcW w:w="1392" w:type="dxa"/>
            <w:shd w:val="clear" w:color="auto" w:fill="auto"/>
            <w:vAlign w:val="bottom"/>
          </w:tcPr>
          <w:p w14:paraId="5515C957" w14:textId="77777777" w:rsidR="007F781B" w:rsidRPr="007F781B" w:rsidRDefault="007F781B" w:rsidP="007F781B">
            <w:pPr>
              <w:spacing w:after="0"/>
              <w:jc w:val="center"/>
              <w:rPr>
                <w:rFonts w:ascii="Times New Roman" w:hAnsi="Times New Roman"/>
              </w:rPr>
            </w:pPr>
            <w:r w:rsidRPr="007F781B">
              <w:rPr>
                <w:rFonts w:ascii="Times New Roman" w:hAnsi="Times New Roman"/>
              </w:rPr>
              <w:t>0,3</w:t>
            </w:r>
          </w:p>
        </w:tc>
        <w:tc>
          <w:tcPr>
            <w:tcW w:w="1159" w:type="dxa"/>
            <w:shd w:val="clear" w:color="auto" w:fill="auto"/>
            <w:vAlign w:val="bottom"/>
          </w:tcPr>
          <w:p w14:paraId="3FD9FA34" w14:textId="77777777" w:rsidR="007F781B" w:rsidRPr="007F781B" w:rsidRDefault="007F781B" w:rsidP="007F781B">
            <w:pPr>
              <w:spacing w:after="0"/>
              <w:jc w:val="center"/>
              <w:rPr>
                <w:rFonts w:ascii="Times New Roman" w:hAnsi="Times New Roman"/>
              </w:rPr>
            </w:pPr>
            <w:r w:rsidRPr="007F781B">
              <w:rPr>
                <w:rFonts w:ascii="Times New Roman" w:hAnsi="Times New Roman"/>
              </w:rPr>
              <w:t>-</w:t>
            </w:r>
          </w:p>
        </w:tc>
        <w:tc>
          <w:tcPr>
            <w:tcW w:w="1019" w:type="dxa"/>
            <w:shd w:val="clear" w:color="auto" w:fill="auto"/>
            <w:vAlign w:val="bottom"/>
          </w:tcPr>
          <w:p w14:paraId="28607070" w14:textId="77777777" w:rsidR="007F781B" w:rsidRPr="007F781B" w:rsidRDefault="007F781B" w:rsidP="007F781B">
            <w:pPr>
              <w:spacing w:after="0"/>
              <w:jc w:val="center"/>
              <w:rPr>
                <w:rFonts w:ascii="Times New Roman" w:hAnsi="Times New Roman"/>
              </w:rPr>
            </w:pPr>
            <w:r w:rsidRPr="007F781B">
              <w:rPr>
                <w:rFonts w:ascii="Times New Roman" w:hAnsi="Times New Roman"/>
              </w:rPr>
              <w:t>-</w:t>
            </w:r>
          </w:p>
        </w:tc>
        <w:tc>
          <w:tcPr>
            <w:tcW w:w="992" w:type="dxa"/>
            <w:shd w:val="clear" w:color="auto" w:fill="auto"/>
            <w:vAlign w:val="bottom"/>
          </w:tcPr>
          <w:p w14:paraId="16C64079" w14:textId="77777777" w:rsidR="007F781B" w:rsidRPr="007F781B" w:rsidRDefault="007F781B" w:rsidP="007F781B">
            <w:pPr>
              <w:spacing w:after="0"/>
              <w:jc w:val="center"/>
              <w:rPr>
                <w:rFonts w:ascii="Times New Roman" w:hAnsi="Times New Roman"/>
              </w:rPr>
            </w:pPr>
            <w:r w:rsidRPr="007F781B">
              <w:rPr>
                <w:rFonts w:ascii="Times New Roman" w:hAnsi="Times New Roman"/>
              </w:rPr>
              <w:t>-</w:t>
            </w:r>
          </w:p>
        </w:tc>
        <w:tc>
          <w:tcPr>
            <w:tcW w:w="1161" w:type="dxa"/>
            <w:shd w:val="clear" w:color="auto" w:fill="auto"/>
            <w:vAlign w:val="bottom"/>
          </w:tcPr>
          <w:p w14:paraId="4EA415E2" w14:textId="77777777" w:rsidR="007F781B" w:rsidRPr="007F781B" w:rsidRDefault="007F781B" w:rsidP="007F781B">
            <w:pPr>
              <w:spacing w:after="0"/>
              <w:jc w:val="center"/>
              <w:rPr>
                <w:rFonts w:ascii="Times New Roman" w:hAnsi="Times New Roman"/>
              </w:rPr>
            </w:pPr>
            <w:r w:rsidRPr="007F781B">
              <w:rPr>
                <w:rFonts w:ascii="Times New Roman" w:hAnsi="Times New Roman"/>
              </w:rPr>
              <w:t>2519,3</w:t>
            </w:r>
          </w:p>
        </w:tc>
        <w:tc>
          <w:tcPr>
            <w:tcW w:w="1134" w:type="dxa"/>
            <w:shd w:val="clear" w:color="auto" w:fill="auto"/>
            <w:vAlign w:val="bottom"/>
          </w:tcPr>
          <w:p w14:paraId="07E85439" w14:textId="77777777" w:rsidR="007F781B" w:rsidRPr="007F781B" w:rsidRDefault="007F781B" w:rsidP="007F781B">
            <w:pPr>
              <w:spacing w:after="0"/>
              <w:jc w:val="center"/>
              <w:rPr>
                <w:rFonts w:ascii="Times New Roman" w:hAnsi="Times New Roman"/>
              </w:rPr>
            </w:pPr>
            <w:r w:rsidRPr="007F781B">
              <w:rPr>
                <w:rFonts w:ascii="Times New Roman" w:hAnsi="Times New Roman"/>
              </w:rPr>
              <w:t>327,8</w:t>
            </w:r>
          </w:p>
        </w:tc>
        <w:tc>
          <w:tcPr>
            <w:tcW w:w="1328" w:type="dxa"/>
            <w:vAlign w:val="bottom"/>
          </w:tcPr>
          <w:p w14:paraId="76F3CF5E" w14:textId="77777777" w:rsidR="007F781B" w:rsidRPr="007F781B" w:rsidRDefault="007F781B" w:rsidP="007F781B">
            <w:pPr>
              <w:spacing w:after="0"/>
              <w:jc w:val="center"/>
              <w:rPr>
                <w:rFonts w:ascii="Times New Roman" w:hAnsi="Times New Roman"/>
              </w:rPr>
            </w:pPr>
            <w:r w:rsidRPr="007F781B">
              <w:rPr>
                <w:rFonts w:ascii="Times New Roman" w:hAnsi="Times New Roman"/>
              </w:rPr>
              <w:t>313,3</w:t>
            </w:r>
          </w:p>
        </w:tc>
        <w:tc>
          <w:tcPr>
            <w:tcW w:w="1328" w:type="dxa"/>
            <w:shd w:val="clear" w:color="auto" w:fill="auto"/>
            <w:vAlign w:val="bottom"/>
          </w:tcPr>
          <w:p w14:paraId="02673FFD" w14:textId="77777777" w:rsidR="007F781B" w:rsidRPr="007F781B" w:rsidRDefault="007F781B" w:rsidP="007F781B">
            <w:pPr>
              <w:spacing w:after="0"/>
              <w:jc w:val="center"/>
              <w:rPr>
                <w:rFonts w:ascii="Times New Roman" w:hAnsi="Times New Roman"/>
              </w:rPr>
            </w:pPr>
            <w:r w:rsidRPr="007F781B">
              <w:rPr>
                <w:rFonts w:ascii="Times New Roman" w:hAnsi="Times New Roman"/>
              </w:rPr>
              <w:t>90,2</w:t>
            </w:r>
          </w:p>
        </w:tc>
        <w:tc>
          <w:tcPr>
            <w:tcW w:w="1418" w:type="dxa"/>
            <w:shd w:val="clear" w:color="auto" w:fill="auto"/>
            <w:vAlign w:val="bottom"/>
          </w:tcPr>
          <w:p w14:paraId="4E0E83AF" w14:textId="77777777" w:rsidR="007F781B" w:rsidRPr="007F781B" w:rsidRDefault="007F781B" w:rsidP="007F781B">
            <w:pPr>
              <w:spacing w:after="0"/>
              <w:jc w:val="center"/>
              <w:rPr>
                <w:rFonts w:ascii="Times New Roman" w:hAnsi="Times New Roman"/>
              </w:rPr>
            </w:pPr>
            <w:r w:rsidRPr="007F781B">
              <w:rPr>
                <w:rFonts w:ascii="Times New Roman" w:hAnsi="Times New Roman"/>
              </w:rPr>
              <w:t>-</w:t>
            </w:r>
          </w:p>
        </w:tc>
        <w:tc>
          <w:tcPr>
            <w:tcW w:w="1364" w:type="dxa"/>
            <w:shd w:val="clear" w:color="auto" w:fill="auto"/>
            <w:vAlign w:val="bottom"/>
          </w:tcPr>
          <w:p w14:paraId="1DDEA1F3" w14:textId="77777777" w:rsidR="007F781B" w:rsidRPr="007F781B" w:rsidRDefault="007F781B" w:rsidP="007F781B">
            <w:pPr>
              <w:spacing w:after="0"/>
              <w:jc w:val="center"/>
              <w:rPr>
                <w:rFonts w:ascii="Times New Roman" w:hAnsi="Times New Roman"/>
              </w:rPr>
            </w:pPr>
            <w:r w:rsidRPr="007F781B">
              <w:rPr>
                <w:rFonts w:ascii="Times New Roman" w:hAnsi="Times New Roman"/>
              </w:rPr>
              <w:t>486,8</w:t>
            </w:r>
          </w:p>
        </w:tc>
      </w:tr>
      <w:tr w:rsidR="007F781B" w:rsidRPr="009B235E" w14:paraId="396BA00E" w14:textId="77777777" w:rsidTr="007F781B">
        <w:tc>
          <w:tcPr>
            <w:tcW w:w="2552" w:type="dxa"/>
            <w:vAlign w:val="bottom"/>
          </w:tcPr>
          <w:p w14:paraId="3AEC56C1" w14:textId="77777777" w:rsidR="007F781B" w:rsidRPr="009B235E" w:rsidRDefault="007F781B" w:rsidP="007F781B">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Брянская область</w:t>
            </w:r>
          </w:p>
        </w:tc>
        <w:tc>
          <w:tcPr>
            <w:tcW w:w="1134" w:type="dxa"/>
            <w:shd w:val="clear" w:color="auto" w:fill="auto"/>
            <w:vAlign w:val="bottom"/>
          </w:tcPr>
          <w:p w14:paraId="17C8F532" w14:textId="77777777" w:rsidR="007F781B" w:rsidRPr="007F781B" w:rsidRDefault="007F781B" w:rsidP="007F781B">
            <w:pPr>
              <w:spacing w:after="0"/>
              <w:jc w:val="center"/>
              <w:rPr>
                <w:rFonts w:ascii="Times New Roman" w:hAnsi="Times New Roman"/>
              </w:rPr>
            </w:pPr>
            <w:r w:rsidRPr="007F781B">
              <w:rPr>
                <w:rFonts w:ascii="Times New Roman" w:hAnsi="Times New Roman"/>
              </w:rPr>
              <w:t>12,2</w:t>
            </w:r>
          </w:p>
        </w:tc>
        <w:tc>
          <w:tcPr>
            <w:tcW w:w="1392" w:type="dxa"/>
            <w:shd w:val="clear" w:color="auto" w:fill="auto"/>
            <w:vAlign w:val="bottom"/>
          </w:tcPr>
          <w:p w14:paraId="13733E42" w14:textId="77777777" w:rsidR="007F781B" w:rsidRPr="007F781B" w:rsidRDefault="007F781B" w:rsidP="007F781B">
            <w:pPr>
              <w:spacing w:after="0"/>
              <w:jc w:val="center"/>
              <w:rPr>
                <w:rFonts w:ascii="Times New Roman" w:hAnsi="Times New Roman"/>
              </w:rPr>
            </w:pPr>
            <w:r w:rsidRPr="007F781B">
              <w:rPr>
                <w:rFonts w:ascii="Times New Roman" w:hAnsi="Times New Roman"/>
              </w:rPr>
              <w:t>869,9</w:t>
            </w:r>
          </w:p>
        </w:tc>
        <w:tc>
          <w:tcPr>
            <w:tcW w:w="1159" w:type="dxa"/>
            <w:shd w:val="clear" w:color="auto" w:fill="auto"/>
            <w:vAlign w:val="bottom"/>
          </w:tcPr>
          <w:p w14:paraId="47281B34" w14:textId="77777777" w:rsidR="007F781B" w:rsidRPr="007F781B" w:rsidRDefault="007F781B" w:rsidP="007F781B">
            <w:pPr>
              <w:spacing w:after="0"/>
              <w:jc w:val="center"/>
              <w:rPr>
                <w:rFonts w:ascii="Times New Roman" w:hAnsi="Times New Roman"/>
              </w:rPr>
            </w:pPr>
            <w:r w:rsidRPr="007F781B">
              <w:rPr>
                <w:rFonts w:ascii="Times New Roman" w:hAnsi="Times New Roman"/>
              </w:rPr>
              <w:t>394,8</w:t>
            </w:r>
          </w:p>
        </w:tc>
        <w:tc>
          <w:tcPr>
            <w:tcW w:w="1019" w:type="dxa"/>
            <w:shd w:val="clear" w:color="auto" w:fill="auto"/>
            <w:vAlign w:val="bottom"/>
          </w:tcPr>
          <w:p w14:paraId="68A880B1" w14:textId="77777777" w:rsidR="007F781B" w:rsidRPr="007F781B" w:rsidRDefault="007F781B" w:rsidP="007F781B">
            <w:pPr>
              <w:spacing w:after="0"/>
              <w:jc w:val="center"/>
              <w:rPr>
                <w:rFonts w:ascii="Times New Roman" w:hAnsi="Times New Roman"/>
              </w:rPr>
            </w:pPr>
            <w:r w:rsidRPr="007F781B">
              <w:rPr>
                <w:rFonts w:ascii="Times New Roman" w:hAnsi="Times New Roman"/>
              </w:rPr>
              <w:t>2,1</w:t>
            </w:r>
          </w:p>
        </w:tc>
        <w:tc>
          <w:tcPr>
            <w:tcW w:w="992" w:type="dxa"/>
            <w:shd w:val="clear" w:color="auto" w:fill="auto"/>
            <w:vAlign w:val="bottom"/>
          </w:tcPr>
          <w:p w14:paraId="235DE83C" w14:textId="77777777" w:rsidR="007F781B" w:rsidRPr="007F781B" w:rsidRDefault="007F781B" w:rsidP="007F781B">
            <w:pPr>
              <w:spacing w:after="0"/>
              <w:jc w:val="center"/>
              <w:rPr>
                <w:rFonts w:ascii="Times New Roman" w:hAnsi="Times New Roman"/>
              </w:rPr>
            </w:pPr>
            <w:r w:rsidRPr="007F781B">
              <w:rPr>
                <w:rFonts w:ascii="Times New Roman" w:hAnsi="Times New Roman"/>
              </w:rPr>
              <w:t>46,5</w:t>
            </w:r>
          </w:p>
        </w:tc>
        <w:tc>
          <w:tcPr>
            <w:tcW w:w="1161" w:type="dxa"/>
            <w:shd w:val="clear" w:color="auto" w:fill="auto"/>
            <w:vAlign w:val="bottom"/>
          </w:tcPr>
          <w:p w14:paraId="64A308C8" w14:textId="77777777" w:rsidR="007F781B" w:rsidRPr="007F781B" w:rsidRDefault="007F781B" w:rsidP="007F781B">
            <w:pPr>
              <w:spacing w:after="0"/>
              <w:jc w:val="center"/>
              <w:rPr>
                <w:rFonts w:ascii="Times New Roman" w:hAnsi="Times New Roman"/>
              </w:rPr>
            </w:pPr>
            <w:r w:rsidRPr="007F781B">
              <w:rPr>
                <w:rFonts w:ascii="Times New Roman" w:hAnsi="Times New Roman"/>
              </w:rPr>
              <w:t>1490,7</w:t>
            </w:r>
          </w:p>
        </w:tc>
        <w:tc>
          <w:tcPr>
            <w:tcW w:w="1134" w:type="dxa"/>
            <w:shd w:val="clear" w:color="auto" w:fill="auto"/>
            <w:vAlign w:val="bottom"/>
          </w:tcPr>
          <w:p w14:paraId="5D94C954" w14:textId="77777777" w:rsidR="007F781B" w:rsidRPr="007F781B" w:rsidRDefault="007F781B" w:rsidP="007F781B">
            <w:pPr>
              <w:spacing w:after="0"/>
              <w:jc w:val="center"/>
              <w:rPr>
                <w:rFonts w:ascii="Times New Roman" w:hAnsi="Times New Roman"/>
              </w:rPr>
            </w:pPr>
            <w:r w:rsidRPr="007F781B">
              <w:rPr>
                <w:rFonts w:ascii="Times New Roman" w:hAnsi="Times New Roman"/>
              </w:rPr>
              <w:t>889,3</w:t>
            </w:r>
          </w:p>
        </w:tc>
        <w:tc>
          <w:tcPr>
            <w:tcW w:w="1328" w:type="dxa"/>
            <w:vAlign w:val="bottom"/>
          </w:tcPr>
          <w:p w14:paraId="2FFC9234" w14:textId="77777777" w:rsidR="007F781B" w:rsidRPr="007F781B" w:rsidRDefault="007F781B" w:rsidP="007F781B">
            <w:pPr>
              <w:spacing w:after="0"/>
              <w:jc w:val="center"/>
              <w:rPr>
                <w:rFonts w:ascii="Times New Roman" w:hAnsi="Times New Roman"/>
              </w:rPr>
            </w:pPr>
            <w:r w:rsidRPr="007F781B">
              <w:rPr>
                <w:rFonts w:ascii="Times New Roman" w:hAnsi="Times New Roman"/>
              </w:rPr>
              <w:t>405,2</w:t>
            </w:r>
          </w:p>
        </w:tc>
        <w:tc>
          <w:tcPr>
            <w:tcW w:w="1328" w:type="dxa"/>
            <w:shd w:val="clear" w:color="auto" w:fill="auto"/>
            <w:vAlign w:val="bottom"/>
          </w:tcPr>
          <w:p w14:paraId="0781A3F2" w14:textId="77777777" w:rsidR="007F781B" w:rsidRPr="007F781B" w:rsidRDefault="007F781B" w:rsidP="007F781B">
            <w:pPr>
              <w:spacing w:after="0"/>
              <w:jc w:val="center"/>
              <w:rPr>
                <w:rFonts w:ascii="Times New Roman" w:hAnsi="Times New Roman"/>
              </w:rPr>
            </w:pPr>
            <w:r w:rsidRPr="007F781B">
              <w:rPr>
                <w:rFonts w:ascii="Times New Roman" w:hAnsi="Times New Roman"/>
              </w:rPr>
              <w:t>135,4</w:t>
            </w:r>
          </w:p>
        </w:tc>
        <w:tc>
          <w:tcPr>
            <w:tcW w:w="1418" w:type="dxa"/>
            <w:shd w:val="clear" w:color="auto" w:fill="auto"/>
            <w:vAlign w:val="bottom"/>
          </w:tcPr>
          <w:p w14:paraId="137B203B" w14:textId="77777777" w:rsidR="007F781B" w:rsidRPr="007F781B" w:rsidRDefault="007F781B" w:rsidP="007F781B">
            <w:pPr>
              <w:spacing w:after="0"/>
              <w:jc w:val="center"/>
              <w:rPr>
                <w:rFonts w:ascii="Times New Roman" w:hAnsi="Times New Roman"/>
              </w:rPr>
            </w:pPr>
            <w:r w:rsidRPr="007F781B">
              <w:rPr>
                <w:rFonts w:ascii="Times New Roman" w:hAnsi="Times New Roman"/>
              </w:rPr>
              <w:t>61,3</w:t>
            </w:r>
          </w:p>
        </w:tc>
        <w:tc>
          <w:tcPr>
            <w:tcW w:w="1364" w:type="dxa"/>
            <w:shd w:val="clear" w:color="auto" w:fill="auto"/>
            <w:vAlign w:val="bottom"/>
          </w:tcPr>
          <w:p w14:paraId="75903C71" w14:textId="77777777" w:rsidR="007F781B" w:rsidRPr="007F781B" w:rsidRDefault="007F781B" w:rsidP="007F781B">
            <w:pPr>
              <w:spacing w:after="0"/>
              <w:jc w:val="center"/>
              <w:rPr>
                <w:rFonts w:ascii="Times New Roman" w:hAnsi="Times New Roman"/>
              </w:rPr>
            </w:pPr>
            <w:r w:rsidRPr="007F781B">
              <w:rPr>
                <w:rFonts w:ascii="Times New Roman" w:hAnsi="Times New Roman"/>
              </w:rPr>
              <w:t>99,5</w:t>
            </w:r>
          </w:p>
        </w:tc>
      </w:tr>
      <w:tr w:rsidR="007F781B" w:rsidRPr="009B235E" w14:paraId="552F9691" w14:textId="77777777" w:rsidTr="007F781B">
        <w:tc>
          <w:tcPr>
            <w:tcW w:w="2552" w:type="dxa"/>
            <w:vAlign w:val="bottom"/>
          </w:tcPr>
          <w:p w14:paraId="70E80D3A" w14:textId="77777777" w:rsidR="007F781B" w:rsidRPr="009B235E" w:rsidRDefault="007F781B" w:rsidP="007F781B">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Владимирская область</w:t>
            </w:r>
          </w:p>
        </w:tc>
        <w:tc>
          <w:tcPr>
            <w:tcW w:w="1134" w:type="dxa"/>
            <w:shd w:val="clear" w:color="auto" w:fill="auto"/>
            <w:vAlign w:val="bottom"/>
          </w:tcPr>
          <w:p w14:paraId="1150699A" w14:textId="77777777" w:rsidR="007F781B" w:rsidRPr="007F781B" w:rsidRDefault="007F781B" w:rsidP="007F781B">
            <w:pPr>
              <w:spacing w:after="0"/>
              <w:jc w:val="center"/>
              <w:rPr>
                <w:rFonts w:ascii="Times New Roman" w:hAnsi="Times New Roman"/>
              </w:rPr>
            </w:pPr>
            <w:r w:rsidRPr="007F781B">
              <w:rPr>
                <w:rFonts w:ascii="Times New Roman" w:hAnsi="Times New Roman"/>
              </w:rPr>
              <w:t>160,0</w:t>
            </w:r>
          </w:p>
        </w:tc>
        <w:tc>
          <w:tcPr>
            <w:tcW w:w="1392" w:type="dxa"/>
            <w:shd w:val="clear" w:color="auto" w:fill="auto"/>
            <w:vAlign w:val="bottom"/>
          </w:tcPr>
          <w:p w14:paraId="54EFF26A" w14:textId="77777777" w:rsidR="007F781B" w:rsidRPr="007F781B" w:rsidRDefault="007F781B" w:rsidP="007F781B">
            <w:pPr>
              <w:spacing w:after="0"/>
              <w:jc w:val="center"/>
              <w:rPr>
                <w:rFonts w:ascii="Times New Roman" w:hAnsi="Times New Roman"/>
              </w:rPr>
            </w:pPr>
            <w:r w:rsidRPr="007F781B">
              <w:rPr>
                <w:rFonts w:ascii="Times New Roman" w:hAnsi="Times New Roman"/>
              </w:rPr>
              <w:t>971,7</w:t>
            </w:r>
          </w:p>
        </w:tc>
        <w:tc>
          <w:tcPr>
            <w:tcW w:w="1159" w:type="dxa"/>
            <w:shd w:val="clear" w:color="auto" w:fill="auto"/>
            <w:vAlign w:val="bottom"/>
          </w:tcPr>
          <w:p w14:paraId="1433B290" w14:textId="77777777" w:rsidR="007F781B" w:rsidRPr="007F781B" w:rsidRDefault="007F781B" w:rsidP="007F781B">
            <w:pPr>
              <w:spacing w:after="0"/>
              <w:jc w:val="center"/>
              <w:rPr>
                <w:rFonts w:ascii="Times New Roman" w:hAnsi="Times New Roman"/>
              </w:rPr>
            </w:pPr>
            <w:r w:rsidRPr="007F781B">
              <w:rPr>
                <w:rFonts w:ascii="Times New Roman" w:hAnsi="Times New Roman"/>
              </w:rPr>
              <w:t>650,3</w:t>
            </w:r>
          </w:p>
        </w:tc>
        <w:tc>
          <w:tcPr>
            <w:tcW w:w="1019" w:type="dxa"/>
            <w:shd w:val="clear" w:color="auto" w:fill="auto"/>
            <w:vAlign w:val="bottom"/>
          </w:tcPr>
          <w:p w14:paraId="1E5600ED" w14:textId="77777777" w:rsidR="007F781B" w:rsidRPr="007F781B" w:rsidRDefault="007F781B" w:rsidP="007F781B">
            <w:pPr>
              <w:spacing w:after="0"/>
              <w:jc w:val="center"/>
              <w:rPr>
                <w:rFonts w:ascii="Times New Roman" w:hAnsi="Times New Roman"/>
              </w:rPr>
            </w:pPr>
            <w:r w:rsidRPr="007F781B">
              <w:rPr>
                <w:rFonts w:ascii="Times New Roman" w:hAnsi="Times New Roman"/>
              </w:rPr>
              <w:t>27,7</w:t>
            </w:r>
          </w:p>
        </w:tc>
        <w:tc>
          <w:tcPr>
            <w:tcW w:w="992" w:type="dxa"/>
            <w:shd w:val="clear" w:color="auto" w:fill="auto"/>
            <w:vAlign w:val="bottom"/>
          </w:tcPr>
          <w:p w14:paraId="646E49EE" w14:textId="77777777" w:rsidR="007F781B" w:rsidRPr="007F781B" w:rsidRDefault="007F781B" w:rsidP="007F781B">
            <w:pPr>
              <w:spacing w:after="0"/>
              <w:jc w:val="center"/>
              <w:rPr>
                <w:rFonts w:ascii="Times New Roman" w:hAnsi="Times New Roman"/>
              </w:rPr>
            </w:pPr>
            <w:r w:rsidRPr="007F781B">
              <w:rPr>
                <w:rFonts w:ascii="Times New Roman" w:hAnsi="Times New Roman"/>
              </w:rPr>
              <w:t>963,9</w:t>
            </w:r>
          </w:p>
        </w:tc>
        <w:tc>
          <w:tcPr>
            <w:tcW w:w="1161" w:type="dxa"/>
            <w:shd w:val="clear" w:color="auto" w:fill="auto"/>
            <w:vAlign w:val="bottom"/>
          </w:tcPr>
          <w:p w14:paraId="76171463" w14:textId="77777777" w:rsidR="007F781B" w:rsidRPr="007F781B" w:rsidRDefault="007F781B" w:rsidP="007F781B">
            <w:pPr>
              <w:spacing w:after="0"/>
              <w:jc w:val="center"/>
              <w:rPr>
                <w:rFonts w:ascii="Times New Roman" w:hAnsi="Times New Roman"/>
              </w:rPr>
            </w:pPr>
            <w:r w:rsidRPr="007F781B">
              <w:rPr>
                <w:rFonts w:ascii="Times New Roman" w:hAnsi="Times New Roman"/>
              </w:rPr>
              <w:t>2508,6</w:t>
            </w:r>
          </w:p>
        </w:tc>
        <w:tc>
          <w:tcPr>
            <w:tcW w:w="1134" w:type="dxa"/>
            <w:shd w:val="clear" w:color="auto" w:fill="auto"/>
            <w:vAlign w:val="bottom"/>
          </w:tcPr>
          <w:p w14:paraId="6E760D80" w14:textId="77777777" w:rsidR="007F781B" w:rsidRPr="007F781B" w:rsidRDefault="007F781B" w:rsidP="007F781B">
            <w:pPr>
              <w:spacing w:after="0"/>
              <w:jc w:val="center"/>
              <w:rPr>
                <w:rFonts w:ascii="Times New Roman" w:hAnsi="Times New Roman"/>
              </w:rPr>
            </w:pPr>
            <w:r w:rsidRPr="007F781B">
              <w:rPr>
                <w:rFonts w:ascii="Times New Roman" w:hAnsi="Times New Roman"/>
              </w:rPr>
              <w:t>1543,7</w:t>
            </w:r>
          </w:p>
        </w:tc>
        <w:tc>
          <w:tcPr>
            <w:tcW w:w="1328" w:type="dxa"/>
            <w:vAlign w:val="bottom"/>
          </w:tcPr>
          <w:p w14:paraId="41F0EB4D" w14:textId="77777777" w:rsidR="007F781B" w:rsidRPr="007F781B" w:rsidRDefault="007F781B" w:rsidP="007F781B">
            <w:pPr>
              <w:spacing w:after="0"/>
              <w:jc w:val="center"/>
              <w:rPr>
                <w:rFonts w:ascii="Times New Roman" w:hAnsi="Times New Roman"/>
              </w:rPr>
            </w:pPr>
            <w:r w:rsidRPr="007F781B">
              <w:rPr>
                <w:rFonts w:ascii="Times New Roman" w:hAnsi="Times New Roman"/>
              </w:rPr>
              <w:t>476,7</w:t>
            </w:r>
          </w:p>
        </w:tc>
        <w:tc>
          <w:tcPr>
            <w:tcW w:w="1328" w:type="dxa"/>
            <w:shd w:val="clear" w:color="auto" w:fill="auto"/>
            <w:vAlign w:val="bottom"/>
          </w:tcPr>
          <w:p w14:paraId="527FAFEE" w14:textId="77777777" w:rsidR="007F781B" w:rsidRPr="007F781B" w:rsidRDefault="007F781B" w:rsidP="007F781B">
            <w:pPr>
              <w:spacing w:after="0"/>
              <w:jc w:val="center"/>
              <w:rPr>
                <w:rFonts w:ascii="Times New Roman" w:hAnsi="Times New Roman"/>
              </w:rPr>
            </w:pPr>
            <w:r w:rsidRPr="007F781B">
              <w:rPr>
                <w:rFonts w:ascii="Times New Roman" w:hAnsi="Times New Roman"/>
              </w:rPr>
              <w:t>140,4</w:t>
            </w:r>
          </w:p>
        </w:tc>
        <w:tc>
          <w:tcPr>
            <w:tcW w:w="1418" w:type="dxa"/>
            <w:shd w:val="clear" w:color="auto" w:fill="auto"/>
            <w:vAlign w:val="bottom"/>
          </w:tcPr>
          <w:p w14:paraId="078D17D4" w14:textId="77777777" w:rsidR="007F781B" w:rsidRPr="007F781B" w:rsidRDefault="007F781B" w:rsidP="007F781B">
            <w:pPr>
              <w:spacing w:after="0"/>
              <w:jc w:val="center"/>
              <w:rPr>
                <w:rFonts w:ascii="Times New Roman" w:hAnsi="Times New Roman"/>
              </w:rPr>
            </w:pPr>
            <w:r w:rsidRPr="007F781B">
              <w:rPr>
                <w:rFonts w:ascii="Times New Roman" w:hAnsi="Times New Roman"/>
              </w:rPr>
              <w:t>257,4</w:t>
            </w:r>
          </w:p>
        </w:tc>
        <w:tc>
          <w:tcPr>
            <w:tcW w:w="1364" w:type="dxa"/>
            <w:shd w:val="clear" w:color="auto" w:fill="auto"/>
            <w:vAlign w:val="bottom"/>
          </w:tcPr>
          <w:p w14:paraId="4AD7D5BD" w14:textId="77777777" w:rsidR="007F781B" w:rsidRPr="007F781B" w:rsidRDefault="007F781B" w:rsidP="007F781B">
            <w:pPr>
              <w:spacing w:after="0"/>
              <w:jc w:val="center"/>
              <w:rPr>
                <w:rFonts w:ascii="Times New Roman" w:hAnsi="Times New Roman"/>
              </w:rPr>
            </w:pPr>
            <w:r w:rsidRPr="007F781B">
              <w:rPr>
                <w:rFonts w:ascii="Times New Roman" w:hAnsi="Times New Roman"/>
              </w:rPr>
              <w:t>490,4</w:t>
            </w:r>
          </w:p>
        </w:tc>
      </w:tr>
      <w:tr w:rsidR="007F781B" w:rsidRPr="009B235E" w14:paraId="0697DDDD" w14:textId="77777777" w:rsidTr="007F781B">
        <w:tc>
          <w:tcPr>
            <w:tcW w:w="2552" w:type="dxa"/>
            <w:vAlign w:val="bottom"/>
          </w:tcPr>
          <w:p w14:paraId="1DB00987" w14:textId="77777777" w:rsidR="007F781B" w:rsidRPr="009B235E" w:rsidRDefault="007F781B" w:rsidP="007F781B">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Воронежская область</w:t>
            </w:r>
          </w:p>
        </w:tc>
        <w:tc>
          <w:tcPr>
            <w:tcW w:w="1134" w:type="dxa"/>
            <w:shd w:val="clear" w:color="auto" w:fill="auto"/>
            <w:vAlign w:val="bottom"/>
          </w:tcPr>
          <w:p w14:paraId="056A3326" w14:textId="77777777" w:rsidR="007F781B" w:rsidRPr="007F781B" w:rsidRDefault="007F781B" w:rsidP="007F781B">
            <w:pPr>
              <w:spacing w:after="0"/>
              <w:jc w:val="center"/>
              <w:rPr>
                <w:rFonts w:ascii="Times New Roman" w:hAnsi="Times New Roman"/>
              </w:rPr>
            </w:pPr>
            <w:r w:rsidRPr="007F781B">
              <w:rPr>
                <w:rFonts w:ascii="Times New Roman" w:hAnsi="Times New Roman"/>
              </w:rPr>
              <w:t>1,9</w:t>
            </w:r>
          </w:p>
        </w:tc>
        <w:tc>
          <w:tcPr>
            <w:tcW w:w="1392" w:type="dxa"/>
            <w:shd w:val="clear" w:color="auto" w:fill="auto"/>
            <w:vAlign w:val="bottom"/>
          </w:tcPr>
          <w:p w14:paraId="5638E7A2" w14:textId="77777777" w:rsidR="007F781B" w:rsidRPr="007F781B" w:rsidRDefault="007F781B" w:rsidP="007F781B">
            <w:pPr>
              <w:spacing w:after="0"/>
              <w:jc w:val="center"/>
              <w:rPr>
                <w:rFonts w:ascii="Times New Roman" w:hAnsi="Times New Roman"/>
              </w:rPr>
            </w:pPr>
            <w:r w:rsidRPr="007F781B">
              <w:rPr>
                <w:rFonts w:ascii="Times New Roman" w:hAnsi="Times New Roman"/>
              </w:rPr>
              <w:t>1021,0</w:t>
            </w:r>
          </w:p>
        </w:tc>
        <w:tc>
          <w:tcPr>
            <w:tcW w:w="1159" w:type="dxa"/>
            <w:shd w:val="clear" w:color="auto" w:fill="auto"/>
            <w:vAlign w:val="bottom"/>
          </w:tcPr>
          <w:p w14:paraId="601B1FD8" w14:textId="77777777" w:rsidR="007F781B" w:rsidRPr="007F781B" w:rsidRDefault="007F781B" w:rsidP="007F781B">
            <w:pPr>
              <w:spacing w:after="0"/>
              <w:jc w:val="center"/>
              <w:rPr>
                <w:rFonts w:ascii="Times New Roman" w:hAnsi="Times New Roman"/>
              </w:rPr>
            </w:pPr>
            <w:r w:rsidRPr="007F781B">
              <w:rPr>
                <w:rFonts w:ascii="Times New Roman" w:hAnsi="Times New Roman"/>
              </w:rPr>
              <w:t>285,5</w:t>
            </w:r>
          </w:p>
        </w:tc>
        <w:tc>
          <w:tcPr>
            <w:tcW w:w="1019" w:type="dxa"/>
            <w:shd w:val="clear" w:color="auto" w:fill="auto"/>
            <w:vAlign w:val="bottom"/>
          </w:tcPr>
          <w:p w14:paraId="0BA19430" w14:textId="77777777" w:rsidR="007F781B" w:rsidRPr="007F781B" w:rsidRDefault="007F781B" w:rsidP="007F781B">
            <w:pPr>
              <w:spacing w:after="0"/>
              <w:jc w:val="center"/>
              <w:rPr>
                <w:rFonts w:ascii="Times New Roman" w:hAnsi="Times New Roman"/>
              </w:rPr>
            </w:pPr>
            <w:r w:rsidRPr="007F781B">
              <w:rPr>
                <w:rFonts w:ascii="Times New Roman" w:hAnsi="Times New Roman"/>
              </w:rPr>
              <w:t>19,7</w:t>
            </w:r>
          </w:p>
        </w:tc>
        <w:tc>
          <w:tcPr>
            <w:tcW w:w="992" w:type="dxa"/>
            <w:shd w:val="clear" w:color="auto" w:fill="auto"/>
            <w:vAlign w:val="bottom"/>
          </w:tcPr>
          <w:p w14:paraId="50BEAC6F" w14:textId="77777777" w:rsidR="007F781B" w:rsidRPr="007F781B" w:rsidRDefault="007F781B" w:rsidP="007F781B">
            <w:pPr>
              <w:spacing w:after="0"/>
              <w:jc w:val="center"/>
              <w:rPr>
                <w:rFonts w:ascii="Times New Roman" w:hAnsi="Times New Roman"/>
              </w:rPr>
            </w:pPr>
            <w:r w:rsidRPr="007F781B">
              <w:rPr>
                <w:rFonts w:ascii="Times New Roman" w:hAnsi="Times New Roman"/>
              </w:rPr>
              <w:t>-</w:t>
            </w:r>
          </w:p>
        </w:tc>
        <w:tc>
          <w:tcPr>
            <w:tcW w:w="1161" w:type="dxa"/>
            <w:shd w:val="clear" w:color="auto" w:fill="auto"/>
            <w:vAlign w:val="bottom"/>
          </w:tcPr>
          <w:p w14:paraId="3DEA049A" w14:textId="77777777" w:rsidR="007F781B" w:rsidRPr="007F781B" w:rsidRDefault="007F781B" w:rsidP="007F781B">
            <w:pPr>
              <w:spacing w:after="0"/>
              <w:jc w:val="center"/>
              <w:rPr>
                <w:rFonts w:ascii="Times New Roman" w:hAnsi="Times New Roman"/>
              </w:rPr>
            </w:pPr>
            <w:r w:rsidRPr="007F781B">
              <w:rPr>
                <w:rFonts w:ascii="Times New Roman" w:hAnsi="Times New Roman"/>
              </w:rPr>
              <w:t>2362,8</w:t>
            </w:r>
          </w:p>
        </w:tc>
        <w:tc>
          <w:tcPr>
            <w:tcW w:w="1134" w:type="dxa"/>
            <w:shd w:val="clear" w:color="auto" w:fill="auto"/>
            <w:vAlign w:val="bottom"/>
          </w:tcPr>
          <w:p w14:paraId="55BF5F76" w14:textId="77777777" w:rsidR="007F781B" w:rsidRPr="007F781B" w:rsidRDefault="007F781B" w:rsidP="007F781B">
            <w:pPr>
              <w:spacing w:after="0"/>
              <w:jc w:val="center"/>
              <w:rPr>
                <w:rFonts w:ascii="Times New Roman" w:hAnsi="Times New Roman"/>
              </w:rPr>
            </w:pPr>
            <w:r w:rsidRPr="007F781B">
              <w:rPr>
                <w:rFonts w:ascii="Times New Roman" w:hAnsi="Times New Roman"/>
              </w:rPr>
              <w:t>493,0</w:t>
            </w:r>
          </w:p>
        </w:tc>
        <w:tc>
          <w:tcPr>
            <w:tcW w:w="1328" w:type="dxa"/>
            <w:vAlign w:val="bottom"/>
          </w:tcPr>
          <w:p w14:paraId="29BE11B4" w14:textId="77777777" w:rsidR="007F781B" w:rsidRPr="007F781B" w:rsidRDefault="007F781B" w:rsidP="007F781B">
            <w:pPr>
              <w:spacing w:after="0"/>
              <w:jc w:val="center"/>
              <w:rPr>
                <w:rFonts w:ascii="Times New Roman" w:hAnsi="Times New Roman"/>
              </w:rPr>
            </w:pPr>
            <w:r w:rsidRPr="007F781B">
              <w:rPr>
                <w:rFonts w:ascii="Times New Roman" w:hAnsi="Times New Roman"/>
              </w:rPr>
              <w:t>269,6</w:t>
            </w:r>
          </w:p>
        </w:tc>
        <w:tc>
          <w:tcPr>
            <w:tcW w:w="1328" w:type="dxa"/>
            <w:shd w:val="clear" w:color="auto" w:fill="auto"/>
            <w:vAlign w:val="bottom"/>
          </w:tcPr>
          <w:p w14:paraId="7BB9E614" w14:textId="77777777" w:rsidR="007F781B" w:rsidRPr="007F781B" w:rsidRDefault="007F781B" w:rsidP="007F781B">
            <w:pPr>
              <w:spacing w:after="0"/>
              <w:jc w:val="center"/>
              <w:rPr>
                <w:rFonts w:ascii="Times New Roman" w:hAnsi="Times New Roman"/>
              </w:rPr>
            </w:pPr>
            <w:r w:rsidRPr="007F781B">
              <w:rPr>
                <w:rFonts w:ascii="Times New Roman" w:hAnsi="Times New Roman"/>
              </w:rPr>
              <w:t>275,8</w:t>
            </w:r>
          </w:p>
        </w:tc>
        <w:tc>
          <w:tcPr>
            <w:tcW w:w="1418" w:type="dxa"/>
            <w:shd w:val="clear" w:color="auto" w:fill="auto"/>
            <w:vAlign w:val="bottom"/>
          </w:tcPr>
          <w:p w14:paraId="25BC763E" w14:textId="77777777" w:rsidR="007F781B" w:rsidRPr="007F781B" w:rsidRDefault="007F781B" w:rsidP="007F781B">
            <w:pPr>
              <w:spacing w:after="0"/>
              <w:jc w:val="center"/>
              <w:rPr>
                <w:rFonts w:ascii="Times New Roman" w:hAnsi="Times New Roman"/>
              </w:rPr>
            </w:pPr>
            <w:r w:rsidRPr="007F781B">
              <w:rPr>
                <w:rFonts w:ascii="Times New Roman" w:hAnsi="Times New Roman"/>
              </w:rPr>
              <w:t>209,3</w:t>
            </w:r>
          </w:p>
        </w:tc>
        <w:tc>
          <w:tcPr>
            <w:tcW w:w="1364" w:type="dxa"/>
            <w:shd w:val="clear" w:color="auto" w:fill="auto"/>
            <w:vAlign w:val="bottom"/>
          </w:tcPr>
          <w:p w14:paraId="4A10EE6E" w14:textId="77777777" w:rsidR="007F781B" w:rsidRPr="007F781B" w:rsidRDefault="007F781B" w:rsidP="007F781B">
            <w:pPr>
              <w:spacing w:after="0"/>
              <w:jc w:val="center"/>
              <w:rPr>
                <w:rFonts w:ascii="Times New Roman" w:hAnsi="Times New Roman"/>
              </w:rPr>
            </w:pPr>
            <w:r w:rsidRPr="007F781B">
              <w:rPr>
                <w:rFonts w:ascii="Times New Roman" w:hAnsi="Times New Roman"/>
              </w:rPr>
              <w:t>12,4</w:t>
            </w:r>
          </w:p>
        </w:tc>
      </w:tr>
      <w:tr w:rsidR="00A0135B" w:rsidRPr="009B235E" w14:paraId="66212F6E" w14:textId="77777777" w:rsidTr="00A0135B">
        <w:tc>
          <w:tcPr>
            <w:tcW w:w="2552" w:type="dxa"/>
            <w:vAlign w:val="bottom"/>
          </w:tcPr>
          <w:p w14:paraId="0B2709FB" w14:textId="77777777" w:rsidR="00A0135B" w:rsidRPr="009B235E" w:rsidRDefault="00A0135B" w:rsidP="00A0135B">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Ивановская область</w:t>
            </w:r>
          </w:p>
        </w:tc>
        <w:tc>
          <w:tcPr>
            <w:tcW w:w="1134" w:type="dxa"/>
            <w:shd w:val="clear" w:color="auto" w:fill="auto"/>
            <w:vAlign w:val="bottom"/>
          </w:tcPr>
          <w:p w14:paraId="73B6997A" w14:textId="77777777" w:rsidR="00A0135B" w:rsidRPr="00A0135B" w:rsidRDefault="00A0135B" w:rsidP="00A0135B">
            <w:pPr>
              <w:spacing w:after="0"/>
              <w:jc w:val="center"/>
              <w:rPr>
                <w:rFonts w:ascii="Times New Roman" w:hAnsi="Times New Roman"/>
              </w:rPr>
            </w:pPr>
            <w:r w:rsidRPr="00A0135B">
              <w:rPr>
                <w:rFonts w:ascii="Times New Roman" w:hAnsi="Times New Roman"/>
              </w:rPr>
              <w:t>-</w:t>
            </w:r>
          </w:p>
        </w:tc>
        <w:tc>
          <w:tcPr>
            <w:tcW w:w="1392" w:type="dxa"/>
            <w:shd w:val="clear" w:color="auto" w:fill="auto"/>
            <w:vAlign w:val="bottom"/>
          </w:tcPr>
          <w:p w14:paraId="3F2ADF79" w14:textId="77777777" w:rsidR="00A0135B" w:rsidRPr="00A0135B" w:rsidRDefault="00A0135B" w:rsidP="00A0135B">
            <w:pPr>
              <w:spacing w:after="0"/>
              <w:jc w:val="center"/>
              <w:rPr>
                <w:rFonts w:ascii="Times New Roman" w:hAnsi="Times New Roman"/>
              </w:rPr>
            </w:pPr>
            <w:r w:rsidRPr="00A0135B">
              <w:rPr>
                <w:rFonts w:ascii="Times New Roman" w:hAnsi="Times New Roman"/>
              </w:rPr>
              <w:t>555,0</w:t>
            </w:r>
          </w:p>
        </w:tc>
        <w:tc>
          <w:tcPr>
            <w:tcW w:w="1159" w:type="dxa"/>
            <w:shd w:val="clear" w:color="auto" w:fill="auto"/>
            <w:vAlign w:val="bottom"/>
          </w:tcPr>
          <w:p w14:paraId="6ACBEC10" w14:textId="77777777" w:rsidR="00A0135B" w:rsidRPr="00A0135B" w:rsidRDefault="00A0135B" w:rsidP="00A0135B">
            <w:pPr>
              <w:spacing w:after="0"/>
              <w:jc w:val="center"/>
              <w:rPr>
                <w:rFonts w:ascii="Times New Roman" w:hAnsi="Times New Roman"/>
              </w:rPr>
            </w:pPr>
            <w:r w:rsidRPr="00A0135B">
              <w:rPr>
                <w:rFonts w:ascii="Times New Roman" w:hAnsi="Times New Roman"/>
              </w:rPr>
              <w:t>14,3</w:t>
            </w:r>
          </w:p>
        </w:tc>
        <w:tc>
          <w:tcPr>
            <w:tcW w:w="1019" w:type="dxa"/>
            <w:shd w:val="clear" w:color="auto" w:fill="auto"/>
            <w:vAlign w:val="bottom"/>
          </w:tcPr>
          <w:p w14:paraId="2C2C0A1D" w14:textId="77777777" w:rsidR="00A0135B" w:rsidRPr="00A0135B" w:rsidRDefault="00A0135B" w:rsidP="00A0135B">
            <w:pPr>
              <w:spacing w:after="0"/>
              <w:jc w:val="center"/>
              <w:rPr>
                <w:rFonts w:ascii="Times New Roman" w:hAnsi="Times New Roman"/>
              </w:rPr>
            </w:pPr>
            <w:r w:rsidRPr="00A0135B">
              <w:rPr>
                <w:rFonts w:ascii="Times New Roman" w:hAnsi="Times New Roman"/>
              </w:rPr>
              <w:t>2,0</w:t>
            </w:r>
          </w:p>
        </w:tc>
        <w:tc>
          <w:tcPr>
            <w:tcW w:w="992" w:type="dxa"/>
            <w:shd w:val="clear" w:color="auto" w:fill="auto"/>
            <w:vAlign w:val="bottom"/>
          </w:tcPr>
          <w:p w14:paraId="308CCE62" w14:textId="77777777" w:rsidR="00A0135B" w:rsidRPr="00A0135B" w:rsidRDefault="00A0135B" w:rsidP="00A0135B">
            <w:pPr>
              <w:spacing w:after="0"/>
              <w:jc w:val="center"/>
              <w:rPr>
                <w:rFonts w:ascii="Times New Roman" w:hAnsi="Times New Roman"/>
              </w:rPr>
            </w:pPr>
            <w:r w:rsidRPr="00A0135B">
              <w:rPr>
                <w:rFonts w:ascii="Times New Roman" w:hAnsi="Times New Roman"/>
              </w:rPr>
              <w:t>34,6</w:t>
            </w:r>
          </w:p>
        </w:tc>
        <w:tc>
          <w:tcPr>
            <w:tcW w:w="1161" w:type="dxa"/>
            <w:shd w:val="clear" w:color="auto" w:fill="auto"/>
            <w:vAlign w:val="bottom"/>
          </w:tcPr>
          <w:p w14:paraId="24D642E5" w14:textId="77777777" w:rsidR="00A0135B" w:rsidRPr="00A0135B" w:rsidRDefault="00A0135B" w:rsidP="00A0135B">
            <w:pPr>
              <w:spacing w:after="0"/>
              <w:jc w:val="center"/>
              <w:rPr>
                <w:rFonts w:ascii="Times New Roman" w:hAnsi="Times New Roman"/>
              </w:rPr>
            </w:pPr>
            <w:r w:rsidRPr="00A0135B">
              <w:rPr>
                <w:rFonts w:ascii="Times New Roman" w:hAnsi="Times New Roman"/>
              </w:rPr>
              <w:t>762,4</w:t>
            </w:r>
          </w:p>
        </w:tc>
        <w:tc>
          <w:tcPr>
            <w:tcW w:w="1134" w:type="dxa"/>
            <w:shd w:val="clear" w:color="auto" w:fill="auto"/>
            <w:vAlign w:val="bottom"/>
          </w:tcPr>
          <w:p w14:paraId="4AD114FF" w14:textId="77777777" w:rsidR="00A0135B" w:rsidRPr="00A0135B" w:rsidRDefault="00A0135B" w:rsidP="00A0135B">
            <w:pPr>
              <w:spacing w:after="0"/>
              <w:jc w:val="center"/>
              <w:rPr>
                <w:rFonts w:ascii="Times New Roman" w:hAnsi="Times New Roman"/>
              </w:rPr>
            </w:pPr>
            <w:r w:rsidRPr="00A0135B">
              <w:rPr>
                <w:rFonts w:ascii="Times New Roman" w:hAnsi="Times New Roman"/>
              </w:rPr>
              <w:t>377,2</w:t>
            </w:r>
          </w:p>
        </w:tc>
        <w:tc>
          <w:tcPr>
            <w:tcW w:w="1328" w:type="dxa"/>
            <w:vAlign w:val="bottom"/>
          </w:tcPr>
          <w:p w14:paraId="521F5141" w14:textId="77777777" w:rsidR="00A0135B" w:rsidRPr="00A0135B" w:rsidRDefault="00A0135B" w:rsidP="00A0135B">
            <w:pPr>
              <w:spacing w:after="0"/>
              <w:jc w:val="center"/>
              <w:rPr>
                <w:rFonts w:ascii="Times New Roman" w:hAnsi="Times New Roman"/>
              </w:rPr>
            </w:pPr>
            <w:r w:rsidRPr="00A0135B">
              <w:rPr>
                <w:rFonts w:ascii="Times New Roman" w:hAnsi="Times New Roman"/>
              </w:rPr>
              <w:t>52,7</w:t>
            </w:r>
          </w:p>
        </w:tc>
        <w:tc>
          <w:tcPr>
            <w:tcW w:w="1328" w:type="dxa"/>
            <w:shd w:val="clear" w:color="auto" w:fill="auto"/>
            <w:vAlign w:val="bottom"/>
          </w:tcPr>
          <w:p w14:paraId="167D038E" w14:textId="77777777" w:rsidR="00A0135B" w:rsidRPr="00A0135B" w:rsidRDefault="00A0135B" w:rsidP="00A0135B">
            <w:pPr>
              <w:spacing w:after="0"/>
              <w:jc w:val="center"/>
              <w:rPr>
                <w:rFonts w:ascii="Times New Roman" w:hAnsi="Times New Roman"/>
              </w:rPr>
            </w:pPr>
            <w:r w:rsidRPr="00A0135B">
              <w:rPr>
                <w:rFonts w:ascii="Times New Roman" w:hAnsi="Times New Roman"/>
              </w:rPr>
              <w:t>-</w:t>
            </w:r>
          </w:p>
        </w:tc>
        <w:tc>
          <w:tcPr>
            <w:tcW w:w="1418" w:type="dxa"/>
            <w:shd w:val="clear" w:color="auto" w:fill="auto"/>
            <w:vAlign w:val="bottom"/>
          </w:tcPr>
          <w:p w14:paraId="54FE295D" w14:textId="77777777" w:rsidR="00A0135B" w:rsidRPr="00A0135B" w:rsidRDefault="00A0135B" w:rsidP="00A0135B">
            <w:pPr>
              <w:spacing w:after="0"/>
              <w:jc w:val="center"/>
              <w:rPr>
                <w:rFonts w:ascii="Times New Roman" w:hAnsi="Times New Roman"/>
              </w:rPr>
            </w:pPr>
            <w:r w:rsidRPr="00A0135B">
              <w:rPr>
                <w:rFonts w:ascii="Times New Roman" w:hAnsi="Times New Roman"/>
              </w:rPr>
              <w:t>332,5</w:t>
            </w:r>
          </w:p>
        </w:tc>
        <w:tc>
          <w:tcPr>
            <w:tcW w:w="1364" w:type="dxa"/>
            <w:shd w:val="clear" w:color="auto" w:fill="auto"/>
            <w:vAlign w:val="bottom"/>
          </w:tcPr>
          <w:p w14:paraId="3585B944" w14:textId="77777777" w:rsidR="00A0135B" w:rsidRPr="00A0135B" w:rsidRDefault="00A0135B" w:rsidP="00A0135B">
            <w:pPr>
              <w:spacing w:after="0"/>
              <w:jc w:val="center"/>
              <w:rPr>
                <w:rFonts w:ascii="Times New Roman" w:hAnsi="Times New Roman"/>
              </w:rPr>
            </w:pPr>
            <w:r w:rsidRPr="00A0135B">
              <w:rPr>
                <w:rFonts w:ascii="Times New Roman" w:hAnsi="Times New Roman"/>
              </w:rPr>
              <w:t>-</w:t>
            </w:r>
          </w:p>
        </w:tc>
      </w:tr>
      <w:tr w:rsidR="00A0135B" w:rsidRPr="009B235E" w14:paraId="7FA3949F" w14:textId="77777777" w:rsidTr="00A0135B">
        <w:tc>
          <w:tcPr>
            <w:tcW w:w="2552" w:type="dxa"/>
            <w:vAlign w:val="bottom"/>
          </w:tcPr>
          <w:p w14:paraId="222584FA" w14:textId="77777777" w:rsidR="00A0135B" w:rsidRPr="009B235E" w:rsidRDefault="00A0135B" w:rsidP="00A0135B">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Калужская область</w:t>
            </w:r>
          </w:p>
        </w:tc>
        <w:tc>
          <w:tcPr>
            <w:tcW w:w="1134" w:type="dxa"/>
            <w:shd w:val="clear" w:color="auto" w:fill="auto"/>
            <w:vAlign w:val="bottom"/>
          </w:tcPr>
          <w:p w14:paraId="146B2185" w14:textId="77777777" w:rsidR="00A0135B" w:rsidRPr="00A0135B" w:rsidRDefault="00A0135B" w:rsidP="00A0135B">
            <w:pPr>
              <w:spacing w:after="0"/>
              <w:jc w:val="center"/>
              <w:rPr>
                <w:rFonts w:ascii="Times New Roman" w:hAnsi="Times New Roman"/>
              </w:rPr>
            </w:pPr>
            <w:r w:rsidRPr="00A0135B">
              <w:rPr>
                <w:rFonts w:ascii="Times New Roman" w:hAnsi="Times New Roman"/>
              </w:rPr>
              <w:t>33,9</w:t>
            </w:r>
          </w:p>
        </w:tc>
        <w:tc>
          <w:tcPr>
            <w:tcW w:w="1392" w:type="dxa"/>
            <w:shd w:val="clear" w:color="auto" w:fill="auto"/>
            <w:vAlign w:val="bottom"/>
          </w:tcPr>
          <w:p w14:paraId="6CF1B5B8" w14:textId="77777777" w:rsidR="00A0135B" w:rsidRPr="00A0135B" w:rsidRDefault="00A0135B" w:rsidP="00A0135B">
            <w:pPr>
              <w:spacing w:after="0"/>
              <w:jc w:val="center"/>
              <w:rPr>
                <w:rFonts w:ascii="Times New Roman" w:hAnsi="Times New Roman"/>
              </w:rPr>
            </w:pPr>
            <w:r w:rsidRPr="00A0135B">
              <w:rPr>
                <w:rFonts w:ascii="Times New Roman" w:hAnsi="Times New Roman"/>
              </w:rPr>
              <w:t>746,4</w:t>
            </w:r>
          </w:p>
        </w:tc>
        <w:tc>
          <w:tcPr>
            <w:tcW w:w="1159" w:type="dxa"/>
            <w:shd w:val="clear" w:color="auto" w:fill="auto"/>
            <w:vAlign w:val="bottom"/>
          </w:tcPr>
          <w:p w14:paraId="0FD53BD9" w14:textId="77777777" w:rsidR="00A0135B" w:rsidRPr="00A0135B" w:rsidRDefault="00A0135B" w:rsidP="00A0135B">
            <w:pPr>
              <w:spacing w:after="0"/>
              <w:jc w:val="center"/>
              <w:rPr>
                <w:rFonts w:ascii="Times New Roman" w:hAnsi="Times New Roman"/>
              </w:rPr>
            </w:pPr>
            <w:r w:rsidRPr="00A0135B">
              <w:rPr>
                <w:rFonts w:ascii="Times New Roman" w:hAnsi="Times New Roman"/>
              </w:rPr>
              <w:t>0,7</w:t>
            </w:r>
          </w:p>
        </w:tc>
        <w:tc>
          <w:tcPr>
            <w:tcW w:w="1019" w:type="dxa"/>
            <w:shd w:val="clear" w:color="auto" w:fill="auto"/>
            <w:vAlign w:val="bottom"/>
          </w:tcPr>
          <w:p w14:paraId="0265ABCF" w14:textId="77777777" w:rsidR="00A0135B" w:rsidRPr="00A0135B" w:rsidRDefault="00A0135B" w:rsidP="00A0135B">
            <w:pPr>
              <w:spacing w:after="0"/>
              <w:jc w:val="center"/>
              <w:rPr>
                <w:rFonts w:ascii="Times New Roman" w:hAnsi="Times New Roman"/>
              </w:rPr>
            </w:pPr>
            <w:r w:rsidRPr="00A0135B">
              <w:rPr>
                <w:rFonts w:ascii="Times New Roman" w:hAnsi="Times New Roman"/>
              </w:rPr>
              <w:t>0,6</w:t>
            </w:r>
          </w:p>
        </w:tc>
        <w:tc>
          <w:tcPr>
            <w:tcW w:w="992" w:type="dxa"/>
            <w:shd w:val="clear" w:color="auto" w:fill="auto"/>
            <w:vAlign w:val="bottom"/>
          </w:tcPr>
          <w:p w14:paraId="117CCB9D" w14:textId="77777777" w:rsidR="00A0135B" w:rsidRPr="00A0135B" w:rsidRDefault="00A0135B" w:rsidP="00A0135B">
            <w:pPr>
              <w:spacing w:after="0"/>
              <w:jc w:val="center"/>
              <w:rPr>
                <w:rFonts w:ascii="Times New Roman" w:hAnsi="Times New Roman"/>
              </w:rPr>
            </w:pPr>
            <w:r w:rsidRPr="00A0135B">
              <w:rPr>
                <w:rFonts w:ascii="Times New Roman" w:hAnsi="Times New Roman"/>
              </w:rPr>
              <w:t>0,2</w:t>
            </w:r>
          </w:p>
        </w:tc>
        <w:tc>
          <w:tcPr>
            <w:tcW w:w="1161" w:type="dxa"/>
            <w:shd w:val="clear" w:color="auto" w:fill="auto"/>
            <w:vAlign w:val="bottom"/>
          </w:tcPr>
          <w:p w14:paraId="7B9C0E57" w14:textId="77777777" w:rsidR="00A0135B" w:rsidRPr="00A0135B" w:rsidRDefault="00A0135B" w:rsidP="00A0135B">
            <w:pPr>
              <w:spacing w:after="0"/>
              <w:jc w:val="center"/>
              <w:rPr>
                <w:rFonts w:ascii="Times New Roman" w:hAnsi="Times New Roman"/>
              </w:rPr>
            </w:pPr>
            <w:r w:rsidRPr="00A0135B">
              <w:rPr>
                <w:rFonts w:ascii="Times New Roman" w:hAnsi="Times New Roman"/>
              </w:rPr>
              <w:t>1764,8</w:t>
            </w:r>
          </w:p>
        </w:tc>
        <w:tc>
          <w:tcPr>
            <w:tcW w:w="1134" w:type="dxa"/>
            <w:shd w:val="clear" w:color="auto" w:fill="auto"/>
            <w:vAlign w:val="bottom"/>
          </w:tcPr>
          <w:p w14:paraId="2CDF1B50" w14:textId="77777777" w:rsidR="00A0135B" w:rsidRPr="00A0135B" w:rsidRDefault="00A0135B" w:rsidP="00A0135B">
            <w:pPr>
              <w:spacing w:after="0"/>
              <w:jc w:val="center"/>
              <w:rPr>
                <w:rFonts w:ascii="Times New Roman" w:hAnsi="Times New Roman"/>
              </w:rPr>
            </w:pPr>
            <w:r w:rsidRPr="00A0135B">
              <w:rPr>
                <w:rFonts w:ascii="Times New Roman" w:hAnsi="Times New Roman"/>
              </w:rPr>
              <w:t>3,0</w:t>
            </w:r>
          </w:p>
        </w:tc>
        <w:tc>
          <w:tcPr>
            <w:tcW w:w="1328" w:type="dxa"/>
            <w:vAlign w:val="bottom"/>
          </w:tcPr>
          <w:p w14:paraId="0627A1B6" w14:textId="77777777" w:rsidR="00A0135B" w:rsidRPr="00A0135B" w:rsidRDefault="00A0135B" w:rsidP="00A0135B">
            <w:pPr>
              <w:spacing w:after="0"/>
              <w:jc w:val="center"/>
              <w:rPr>
                <w:rFonts w:ascii="Times New Roman" w:hAnsi="Times New Roman"/>
              </w:rPr>
            </w:pPr>
            <w:r w:rsidRPr="00A0135B">
              <w:rPr>
                <w:rFonts w:ascii="Times New Roman" w:hAnsi="Times New Roman"/>
              </w:rPr>
              <w:t>3,4</w:t>
            </w:r>
          </w:p>
        </w:tc>
        <w:tc>
          <w:tcPr>
            <w:tcW w:w="1328" w:type="dxa"/>
            <w:shd w:val="clear" w:color="auto" w:fill="auto"/>
            <w:vAlign w:val="bottom"/>
          </w:tcPr>
          <w:p w14:paraId="397367D5" w14:textId="77777777" w:rsidR="00A0135B" w:rsidRPr="00A0135B" w:rsidRDefault="00A0135B" w:rsidP="00A0135B">
            <w:pPr>
              <w:spacing w:after="0"/>
              <w:jc w:val="center"/>
              <w:rPr>
                <w:rFonts w:ascii="Times New Roman" w:hAnsi="Times New Roman"/>
              </w:rPr>
            </w:pPr>
            <w:r w:rsidRPr="00A0135B">
              <w:rPr>
                <w:rFonts w:ascii="Times New Roman" w:hAnsi="Times New Roman"/>
              </w:rPr>
              <w:t>375,9</w:t>
            </w:r>
          </w:p>
        </w:tc>
        <w:tc>
          <w:tcPr>
            <w:tcW w:w="1418" w:type="dxa"/>
            <w:shd w:val="clear" w:color="auto" w:fill="auto"/>
            <w:vAlign w:val="bottom"/>
          </w:tcPr>
          <w:p w14:paraId="1B63305F" w14:textId="77777777" w:rsidR="00A0135B" w:rsidRPr="00A0135B" w:rsidRDefault="00A0135B" w:rsidP="00A0135B">
            <w:pPr>
              <w:spacing w:after="0"/>
              <w:jc w:val="center"/>
              <w:rPr>
                <w:rFonts w:ascii="Times New Roman" w:hAnsi="Times New Roman"/>
              </w:rPr>
            </w:pPr>
            <w:r w:rsidRPr="00A0135B">
              <w:rPr>
                <w:rFonts w:ascii="Times New Roman" w:hAnsi="Times New Roman"/>
              </w:rPr>
              <w:t>1028,2</w:t>
            </w:r>
          </w:p>
        </w:tc>
        <w:tc>
          <w:tcPr>
            <w:tcW w:w="1364" w:type="dxa"/>
            <w:shd w:val="clear" w:color="auto" w:fill="auto"/>
            <w:vAlign w:val="bottom"/>
          </w:tcPr>
          <w:p w14:paraId="474365C2" w14:textId="77777777" w:rsidR="00A0135B" w:rsidRPr="00A0135B" w:rsidRDefault="00A0135B" w:rsidP="00A0135B">
            <w:pPr>
              <w:spacing w:after="0"/>
              <w:jc w:val="center"/>
              <w:rPr>
                <w:rFonts w:ascii="Times New Roman" w:hAnsi="Times New Roman"/>
              </w:rPr>
            </w:pPr>
            <w:r w:rsidRPr="00A0135B">
              <w:rPr>
                <w:rFonts w:ascii="Times New Roman" w:hAnsi="Times New Roman"/>
              </w:rPr>
              <w:t>-</w:t>
            </w:r>
          </w:p>
        </w:tc>
      </w:tr>
      <w:tr w:rsidR="00A0135B" w:rsidRPr="009B235E" w14:paraId="5921776F" w14:textId="77777777" w:rsidTr="00A0135B">
        <w:tc>
          <w:tcPr>
            <w:tcW w:w="2552" w:type="dxa"/>
            <w:vAlign w:val="bottom"/>
          </w:tcPr>
          <w:p w14:paraId="41898D1A" w14:textId="77777777" w:rsidR="00A0135B" w:rsidRPr="009B235E" w:rsidRDefault="00A0135B" w:rsidP="00A0135B">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Костромская область</w:t>
            </w:r>
          </w:p>
        </w:tc>
        <w:tc>
          <w:tcPr>
            <w:tcW w:w="1134" w:type="dxa"/>
            <w:shd w:val="clear" w:color="auto" w:fill="auto"/>
            <w:vAlign w:val="bottom"/>
          </w:tcPr>
          <w:p w14:paraId="54F6E34E" w14:textId="77777777" w:rsidR="00A0135B" w:rsidRPr="00A0135B" w:rsidRDefault="00A0135B" w:rsidP="00A0135B">
            <w:pPr>
              <w:spacing w:after="0"/>
              <w:jc w:val="center"/>
              <w:rPr>
                <w:rFonts w:ascii="Times New Roman" w:hAnsi="Times New Roman"/>
              </w:rPr>
            </w:pPr>
            <w:r w:rsidRPr="00A0135B">
              <w:rPr>
                <w:rFonts w:ascii="Times New Roman" w:hAnsi="Times New Roman"/>
              </w:rPr>
              <w:t>25,5</w:t>
            </w:r>
          </w:p>
        </w:tc>
        <w:tc>
          <w:tcPr>
            <w:tcW w:w="1392" w:type="dxa"/>
            <w:shd w:val="clear" w:color="auto" w:fill="auto"/>
            <w:vAlign w:val="bottom"/>
          </w:tcPr>
          <w:p w14:paraId="1E7AFE68" w14:textId="77777777" w:rsidR="00A0135B" w:rsidRPr="00A0135B" w:rsidRDefault="00A0135B" w:rsidP="00A0135B">
            <w:pPr>
              <w:spacing w:after="0"/>
              <w:jc w:val="center"/>
              <w:rPr>
                <w:rFonts w:ascii="Times New Roman" w:hAnsi="Times New Roman"/>
              </w:rPr>
            </w:pPr>
            <w:r w:rsidRPr="00A0135B">
              <w:rPr>
                <w:rFonts w:ascii="Times New Roman" w:hAnsi="Times New Roman"/>
              </w:rPr>
              <w:t>203,0</w:t>
            </w:r>
          </w:p>
        </w:tc>
        <w:tc>
          <w:tcPr>
            <w:tcW w:w="1159" w:type="dxa"/>
            <w:shd w:val="clear" w:color="auto" w:fill="auto"/>
            <w:vAlign w:val="bottom"/>
          </w:tcPr>
          <w:p w14:paraId="6F7E91CD" w14:textId="77777777" w:rsidR="00A0135B" w:rsidRPr="00A0135B" w:rsidRDefault="00A0135B" w:rsidP="00A0135B">
            <w:pPr>
              <w:spacing w:after="0"/>
              <w:jc w:val="center"/>
              <w:rPr>
                <w:rFonts w:ascii="Times New Roman" w:hAnsi="Times New Roman"/>
              </w:rPr>
            </w:pPr>
            <w:r w:rsidRPr="00A0135B">
              <w:rPr>
                <w:rFonts w:ascii="Times New Roman" w:hAnsi="Times New Roman"/>
              </w:rPr>
              <w:t>8,4</w:t>
            </w:r>
          </w:p>
        </w:tc>
        <w:tc>
          <w:tcPr>
            <w:tcW w:w="1019" w:type="dxa"/>
            <w:shd w:val="clear" w:color="auto" w:fill="auto"/>
            <w:vAlign w:val="bottom"/>
          </w:tcPr>
          <w:p w14:paraId="65AC6440" w14:textId="77777777" w:rsidR="00A0135B" w:rsidRPr="00A0135B" w:rsidRDefault="00A0135B" w:rsidP="00A0135B">
            <w:pPr>
              <w:spacing w:after="0"/>
              <w:jc w:val="center"/>
              <w:rPr>
                <w:rFonts w:ascii="Times New Roman" w:hAnsi="Times New Roman"/>
              </w:rPr>
            </w:pPr>
            <w:r w:rsidRPr="00A0135B">
              <w:rPr>
                <w:rFonts w:ascii="Times New Roman" w:hAnsi="Times New Roman"/>
              </w:rPr>
              <w:t>-</w:t>
            </w:r>
          </w:p>
        </w:tc>
        <w:tc>
          <w:tcPr>
            <w:tcW w:w="992" w:type="dxa"/>
            <w:shd w:val="clear" w:color="auto" w:fill="auto"/>
            <w:vAlign w:val="bottom"/>
          </w:tcPr>
          <w:p w14:paraId="218ED1FB" w14:textId="77777777" w:rsidR="00A0135B" w:rsidRPr="00A0135B" w:rsidRDefault="00A0135B" w:rsidP="00A0135B">
            <w:pPr>
              <w:spacing w:after="0"/>
              <w:jc w:val="center"/>
              <w:rPr>
                <w:rFonts w:ascii="Times New Roman" w:hAnsi="Times New Roman"/>
              </w:rPr>
            </w:pPr>
            <w:r w:rsidRPr="00A0135B">
              <w:rPr>
                <w:rFonts w:ascii="Times New Roman" w:hAnsi="Times New Roman"/>
              </w:rPr>
              <w:t>-</w:t>
            </w:r>
          </w:p>
        </w:tc>
        <w:tc>
          <w:tcPr>
            <w:tcW w:w="1161" w:type="dxa"/>
            <w:shd w:val="clear" w:color="auto" w:fill="auto"/>
            <w:vAlign w:val="bottom"/>
          </w:tcPr>
          <w:p w14:paraId="7F1A3EC8" w14:textId="77777777" w:rsidR="00A0135B" w:rsidRPr="00A0135B" w:rsidRDefault="00A0135B" w:rsidP="00A0135B">
            <w:pPr>
              <w:spacing w:after="0"/>
              <w:jc w:val="center"/>
              <w:rPr>
                <w:rFonts w:ascii="Times New Roman" w:hAnsi="Times New Roman"/>
              </w:rPr>
            </w:pPr>
            <w:r w:rsidRPr="00A0135B">
              <w:rPr>
                <w:rFonts w:ascii="Times New Roman" w:hAnsi="Times New Roman"/>
              </w:rPr>
              <w:t>531,6</w:t>
            </w:r>
          </w:p>
        </w:tc>
        <w:tc>
          <w:tcPr>
            <w:tcW w:w="1134" w:type="dxa"/>
            <w:shd w:val="clear" w:color="auto" w:fill="auto"/>
            <w:vAlign w:val="bottom"/>
          </w:tcPr>
          <w:p w14:paraId="2CE76C21" w14:textId="77777777" w:rsidR="00A0135B" w:rsidRPr="00A0135B" w:rsidRDefault="00A0135B" w:rsidP="00A0135B">
            <w:pPr>
              <w:spacing w:after="0"/>
              <w:jc w:val="center"/>
              <w:rPr>
                <w:rFonts w:ascii="Times New Roman" w:hAnsi="Times New Roman"/>
              </w:rPr>
            </w:pPr>
            <w:r w:rsidRPr="00A0135B">
              <w:rPr>
                <w:rFonts w:ascii="Times New Roman" w:hAnsi="Times New Roman"/>
              </w:rPr>
              <w:t>405,4</w:t>
            </w:r>
          </w:p>
        </w:tc>
        <w:tc>
          <w:tcPr>
            <w:tcW w:w="1328" w:type="dxa"/>
            <w:vAlign w:val="bottom"/>
          </w:tcPr>
          <w:p w14:paraId="452BF000" w14:textId="77777777" w:rsidR="00A0135B" w:rsidRPr="00A0135B" w:rsidRDefault="00A0135B" w:rsidP="00A0135B">
            <w:pPr>
              <w:spacing w:after="0"/>
              <w:jc w:val="center"/>
              <w:rPr>
                <w:rFonts w:ascii="Times New Roman" w:hAnsi="Times New Roman"/>
              </w:rPr>
            </w:pPr>
            <w:r w:rsidRPr="00A0135B">
              <w:rPr>
                <w:rFonts w:ascii="Times New Roman" w:hAnsi="Times New Roman"/>
              </w:rPr>
              <w:t>355,0</w:t>
            </w:r>
          </w:p>
        </w:tc>
        <w:tc>
          <w:tcPr>
            <w:tcW w:w="1328" w:type="dxa"/>
            <w:shd w:val="clear" w:color="auto" w:fill="auto"/>
            <w:vAlign w:val="bottom"/>
          </w:tcPr>
          <w:p w14:paraId="41A30AD0" w14:textId="77777777" w:rsidR="00A0135B" w:rsidRPr="00A0135B" w:rsidRDefault="00A0135B" w:rsidP="00A0135B">
            <w:pPr>
              <w:spacing w:after="0"/>
              <w:jc w:val="center"/>
              <w:rPr>
                <w:rFonts w:ascii="Times New Roman" w:hAnsi="Times New Roman"/>
              </w:rPr>
            </w:pPr>
            <w:r w:rsidRPr="00A0135B">
              <w:rPr>
                <w:rFonts w:ascii="Times New Roman" w:hAnsi="Times New Roman"/>
              </w:rPr>
              <w:t>14,5</w:t>
            </w:r>
          </w:p>
        </w:tc>
        <w:tc>
          <w:tcPr>
            <w:tcW w:w="1418" w:type="dxa"/>
            <w:shd w:val="clear" w:color="auto" w:fill="auto"/>
            <w:vAlign w:val="bottom"/>
          </w:tcPr>
          <w:p w14:paraId="26E2AD19" w14:textId="77777777" w:rsidR="00A0135B" w:rsidRPr="00A0135B" w:rsidRDefault="00A0135B" w:rsidP="00A0135B">
            <w:pPr>
              <w:spacing w:after="0"/>
              <w:jc w:val="center"/>
              <w:rPr>
                <w:rFonts w:ascii="Times New Roman" w:hAnsi="Times New Roman"/>
              </w:rPr>
            </w:pPr>
            <w:r w:rsidRPr="00A0135B">
              <w:rPr>
                <w:rFonts w:ascii="Times New Roman" w:hAnsi="Times New Roman"/>
              </w:rPr>
              <w:t>53,6</w:t>
            </w:r>
          </w:p>
        </w:tc>
        <w:tc>
          <w:tcPr>
            <w:tcW w:w="1364" w:type="dxa"/>
            <w:shd w:val="clear" w:color="auto" w:fill="auto"/>
            <w:vAlign w:val="bottom"/>
          </w:tcPr>
          <w:p w14:paraId="61176242" w14:textId="77777777" w:rsidR="00A0135B" w:rsidRPr="00A0135B" w:rsidRDefault="00A0135B" w:rsidP="00A0135B">
            <w:pPr>
              <w:spacing w:after="0"/>
              <w:jc w:val="center"/>
              <w:rPr>
                <w:rFonts w:ascii="Times New Roman" w:hAnsi="Times New Roman"/>
              </w:rPr>
            </w:pPr>
            <w:r w:rsidRPr="00A0135B">
              <w:rPr>
                <w:rFonts w:ascii="Times New Roman" w:hAnsi="Times New Roman"/>
              </w:rPr>
              <w:t>50,9</w:t>
            </w:r>
          </w:p>
        </w:tc>
      </w:tr>
      <w:tr w:rsidR="00A0135B" w:rsidRPr="009B235E" w14:paraId="5B785C3D" w14:textId="77777777" w:rsidTr="00A0135B">
        <w:tc>
          <w:tcPr>
            <w:tcW w:w="2552" w:type="dxa"/>
            <w:vAlign w:val="bottom"/>
          </w:tcPr>
          <w:p w14:paraId="73EFC805" w14:textId="77777777" w:rsidR="00A0135B" w:rsidRPr="009B235E" w:rsidRDefault="00A0135B" w:rsidP="00A0135B">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Курская область</w:t>
            </w:r>
          </w:p>
        </w:tc>
        <w:tc>
          <w:tcPr>
            <w:tcW w:w="1134" w:type="dxa"/>
            <w:shd w:val="clear" w:color="auto" w:fill="auto"/>
            <w:vAlign w:val="bottom"/>
          </w:tcPr>
          <w:p w14:paraId="50D95AD5" w14:textId="77777777" w:rsidR="00A0135B" w:rsidRPr="00A0135B" w:rsidRDefault="00A0135B" w:rsidP="00A0135B">
            <w:pPr>
              <w:spacing w:after="0"/>
              <w:jc w:val="center"/>
              <w:rPr>
                <w:rFonts w:ascii="Times New Roman" w:hAnsi="Times New Roman"/>
              </w:rPr>
            </w:pPr>
            <w:r w:rsidRPr="00A0135B">
              <w:rPr>
                <w:rFonts w:ascii="Times New Roman" w:hAnsi="Times New Roman"/>
              </w:rPr>
              <w:t>-</w:t>
            </w:r>
          </w:p>
        </w:tc>
        <w:tc>
          <w:tcPr>
            <w:tcW w:w="1392" w:type="dxa"/>
            <w:shd w:val="clear" w:color="auto" w:fill="auto"/>
            <w:vAlign w:val="bottom"/>
          </w:tcPr>
          <w:p w14:paraId="3D7E7053" w14:textId="77777777" w:rsidR="00A0135B" w:rsidRPr="00A0135B" w:rsidRDefault="00A0135B" w:rsidP="00A0135B">
            <w:pPr>
              <w:spacing w:after="0"/>
              <w:jc w:val="center"/>
              <w:rPr>
                <w:rFonts w:ascii="Times New Roman" w:hAnsi="Times New Roman"/>
              </w:rPr>
            </w:pPr>
            <w:r w:rsidRPr="00A0135B">
              <w:rPr>
                <w:rFonts w:ascii="Times New Roman" w:hAnsi="Times New Roman"/>
              </w:rPr>
              <w:t>821,6</w:t>
            </w:r>
          </w:p>
        </w:tc>
        <w:tc>
          <w:tcPr>
            <w:tcW w:w="1159" w:type="dxa"/>
            <w:shd w:val="clear" w:color="auto" w:fill="auto"/>
            <w:vAlign w:val="bottom"/>
          </w:tcPr>
          <w:p w14:paraId="36A7FCEA" w14:textId="77777777" w:rsidR="00A0135B" w:rsidRPr="00A0135B" w:rsidRDefault="00A0135B" w:rsidP="00A0135B">
            <w:pPr>
              <w:spacing w:after="0"/>
              <w:jc w:val="center"/>
              <w:rPr>
                <w:rFonts w:ascii="Times New Roman" w:hAnsi="Times New Roman"/>
              </w:rPr>
            </w:pPr>
            <w:r w:rsidRPr="00A0135B">
              <w:rPr>
                <w:rFonts w:ascii="Times New Roman" w:hAnsi="Times New Roman"/>
              </w:rPr>
              <w:t>0,5</w:t>
            </w:r>
          </w:p>
        </w:tc>
        <w:tc>
          <w:tcPr>
            <w:tcW w:w="1019" w:type="dxa"/>
            <w:shd w:val="clear" w:color="auto" w:fill="auto"/>
            <w:vAlign w:val="bottom"/>
          </w:tcPr>
          <w:p w14:paraId="659E71E6" w14:textId="77777777" w:rsidR="00A0135B" w:rsidRPr="00A0135B" w:rsidRDefault="00A0135B" w:rsidP="00A0135B">
            <w:pPr>
              <w:spacing w:after="0"/>
              <w:jc w:val="center"/>
              <w:rPr>
                <w:rFonts w:ascii="Times New Roman" w:hAnsi="Times New Roman"/>
              </w:rPr>
            </w:pPr>
            <w:r w:rsidRPr="00A0135B">
              <w:rPr>
                <w:rFonts w:ascii="Times New Roman" w:hAnsi="Times New Roman"/>
              </w:rPr>
              <w:t>2,2</w:t>
            </w:r>
          </w:p>
        </w:tc>
        <w:tc>
          <w:tcPr>
            <w:tcW w:w="992" w:type="dxa"/>
            <w:shd w:val="clear" w:color="auto" w:fill="auto"/>
            <w:vAlign w:val="bottom"/>
          </w:tcPr>
          <w:p w14:paraId="0A847D0B" w14:textId="77777777" w:rsidR="00A0135B" w:rsidRPr="00A0135B" w:rsidRDefault="00A0135B" w:rsidP="00A0135B">
            <w:pPr>
              <w:spacing w:after="0"/>
              <w:jc w:val="center"/>
              <w:rPr>
                <w:rFonts w:ascii="Times New Roman" w:hAnsi="Times New Roman"/>
              </w:rPr>
            </w:pPr>
            <w:r w:rsidRPr="00A0135B">
              <w:rPr>
                <w:rFonts w:ascii="Times New Roman" w:hAnsi="Times New Roman"/>
              </w:rPr>
              <w:t>-</w:t>
            </w:r>
          </w:p>
        </w:tc>
        <w:tc>
          <w:tcPr>
            <w:tcW w:w="1161" w:type="dxa"/>
            <w:shd w:val="clear" w:color="auto" w:fill="auto"/>
            <w:vAlign w:val="bottom"/>
          </w:tcPr>
          <w:p w14:paraId="17BDC579" w14:textId="77777777" w:rsidR="00A0135B" w:rsidRPr="00A0135B" w:rsidRDefault="00A0135B" w:rsidP="00A0135B">
            <w:pPr>
              <w:spacing w:after="0"/>
              <w:jc w:val="center"/>
              <w:rPr>
                <w:rFonts w:ascii="Times New Roman" w:hAnsi="Times New Roman"/>
              </w:rPr>
            </w:pPr>
            <w:r w:rsidRPr="00A0135B">
              <w:rPr>
                <w:rFonts w:ascii="Times New Roman" w:hAnsi="Times New Roman"/>
              </w:rPr>
              <w:t>1656,0</w:t>
            </w:r>
          </w:p>
        </w:tc>
        <w:tc>
          <w:tcPr>
            <w:tcW w:w="1134" w:type="dxa"/>
            <w:shd w:val="clear" w:color="auto" w:fill="auto"/>
            <w:vAlign w:val="bottom"/>
          </w:tcPr>
          <w:p w14:paraId="664D6874" w14:textId="77777777" w:rsidR="00A0135B" w:rsidRPr="00A0135B" w:rsidRDefault="00A0135B" w:rsidP="00A0135B">
            <w:pPr>
              <w:spacing w:after="0"/>
              <w:jc w:val="center"/>
              <w:rPr>
                <w:rFonts w:ascii="Times New Roman" w:hAnsi="Times New Roman"/>
              </w:rPr>
            </w:pPr>
            <w:r w:rsidRPr="00A0135B">
              <w:rPr>
                <w:rFonts w:ascii="Times New Roman" w:hAnsi="Times New Roman"/>
              </w:rPr>
              <w:t>394,4</w:t>
            </w:r>
          </w:p>
        </w:tc>
        <w:tc>
          <w:tcPr>
            <w:tcW w:w="1328" w:type="dxa"/>
            <w:vAlign w:val="bottom"/>
          </w:tcPr>
          <w:p w14:paraId="42AD1E81" w14:textId="77777777" w:rsidR="00A0135B" w:rsidRPr="00A0135B" w:rsidRDefault="00A0135B" w:rsidP="00A0135B">
            <w:pPr>
              <w:spacing w:after="0"/>
              <w:jc w:val="center"/>
              <w:rPr>
                <w:rFonts w:ascii="Times New Roman" w:hAnsi="Times New Roman"/>
              </w:rPr>
            </w:pPr>
            <w:r w:rsidRPr="00A0135B">
              <w:rPr>
                <w:rFonts w:ascii="Times New Roman" w:hAnsi="Times New Roman"/>
              </w:rPr>
              <w:t>74,9</w:t>
            </w:r>
          </w:p>
        </w:tc>
        <w:tc>
          <w:tcPr>
            <w:tcW w:w="1328" w:type="dxa"/>
            <w:shd w:val="clear" w:color="auto" w:fill="auto"/>
            <w:vAlign w:val="bottom"/>
          </w:tcPr>
          <w:p w14:paraId="06781814" w14:textId="77777777" w:rsidR="00A0135B" w:rsidRPr="00A0135B" w:rsidRDefault="00A0135B" w:rsidP="00A0135B">
            <w:pPr>
              <w:spacing w:after="0"/>
              <w:jc w:val="center"/>
              <w:rPr>
                <w:rFonts w:ascii="Times New Roman" w:hAnsi="Times New Roman"/>
              </w:rPr>
            </w:pPr>
            <w:r w:rsidRPr="00A0135B">
              <w:rPr>
                <w:rFonts w:ascii="Times New Roman" w:hAnsi="Times New Roman"/>
              </w:rPr>
              <w:t>81,6</w:t>
            </w:r>
          </w:p>
        </w:tc>
        <w:tc>
          <w:tcPr>
            <w:tcW w:w="1418" w:type="dxa"/>
            <w:shd w:val="clear" w:color="auto" w:fill="auto"/>
            <w:vAlign w:val="bottom"/>
          </w:tcPr>
          <w:p w14:paraId="4840693E" w14:textId="77777777" w:rsidR="00A0135B" w:rsidRPr="00A0135B" w:rsidRDefault="00A0135B" w:rsidP="00A0135B">
            <w:pPr>
              <w:spacing w:after="0"/>
              <w:jc w:val="center"/>
              <w:rPr>
                <w:rFonts w:ascii="Times New Roman" w:hAnsi="Times New Roman"/>
              </w:rPr>
            </w:pPr>
            <w:r w:rsidRPr="00A0135B">
              <w:rPr>
                <w:rFonts w:ascii="Times New Roman" w:hAnsi="Times New Roman"/>
              </w:rPr>
              <w:t>99,1</w:t>
            </w:r>
          </w:p>
        </w:tc>
        <w:tc>
          <w:tcPr>
            <w:tcW w:w="1364" w:type="dxa"/>
            <w:shd w:val="clear" w:color="auto" w:fill="auto"/>
            <w:vAlign w:val="bottom"/>
          </w:tcPr>
          <w:p w14:paraId="6A124F48" w14:textId="77777777" w:rsidR="00A0135B" w:rsidRPr="00A0135B" w:rsidRDefault="00A0135B" w:rsidP="00A0135B">
            <w:pPr>
              <w:spacing w:after="0"/>
              <w:jc w:val="center"/>
              <w:rPr>
                <w:rFonts w:ascii="Times New Roman" w:hAnsi="Times New Roman"/>
              </w:rPr>
            </w:pPr>
            <w:r w:rsidRPr="00A0135B">
              <w:rPr>
                <w:rFonts w:ascii="Times New Roman" w:hAnsi="Times New Roman"/>
              </w:rPr>
              <w:t>-</w:t>
            </w:r>
          </w:p>
        </w:tc>
      </w:tr>
      <w:tr w:rsidR="00A0135B" w:rsidRPr="009B235E" w14:paraId="438A0213" w14:textId="77777777" w:rsidTr="00A0135B">
        <w:tc>
          <w:tcPr>
            <w:tcW w:w="2552" w:type="dxa"/>
            <w:vAlign w:val="bottom"/>
          </w:tcPr>
          <w:p w14:paraId="33777D42" w14:textId="77777777" w:rsidR="00A0135B" w:rsidRPr="009B235E" w:rsidRDefault="00A0135B" w:rsidP="00A0135B">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Липецкая область</w:t>
            </w:r>
          </w:p>
        </w:tc>
        <w:tc>
          <w:tcPr>
            <w:tcW w:w="1134" w:type="dxa"/>
            <w:shd w:val="clear" w:color="auto" w:fill="auto"/>
            <w:vAlign w:val="bottom"/>
          </w:tcPr>
          <w:p w14:paraId="0A0D1270" w14:textId="77777777" w:rsidR="00A0135B" w:rsidRPr="00A0135B" w:rsidRDefault="00A0135B" w:rsidP="00A0135B">
            <w:pPr>
              <w:spacing w:after="0"/>
              <w:jc w:val="center"/>
              <w:rPr>
                <w:rFonts w:ascii="Times New Roman" w:hAnsi="Times New Roman"/>
              </w:rPr>
            </w:pPr>
            <w:r w:rsidRPr="00A0135B">
              <w:rPr>
                <w:rFonts w:ascii="Times New Roman" w:hAnsi="Times New Roman"/>
              </w:rPr>
              <w:t>-</w:t>
            </w:r>
          </w:p>
        </w:tc>
        <w:tc>
          <w:tcPr>
            <w:tcW w:w="1392" w:type="dxa"/>
            <w:shd w:val="clear" w:color="auto" w:fill="auto"/>
            <w:vAlign w:val="bottom"/>
          </w:tcPr>
          <w:p w14:paraId="328914C7" w14:textId="77777777" w:rsidR="00A0135B" w:rsidRPr="00A0135B" w:rsidRDefault="00A0135B" w:rsidP="00A0135B">
            <w:pPr>
              <w:spacing w:after="0"/>
              <w:jc w:val="center"/>
              <w:rPr>
                <w:rFonts w:ascii="Times New Roman" w:hAnsi="Times New Roman"/>
              </w:rPr>
            </w:pPr>
            <w:r w:rsidRPr="00A0135B">
              <w:rPr>
                <w:rFonts w:ascii="Times New Roman" w:hAnsi="Times New Roman"/>
              </w:rPr>
              <w:t>1118,4</w:t>
            </w:r>
          </w:p>
        </w:tc>
        <w:tc>
          <w:tcPr>
            <w:tcW w:w="1159" w:type="dxa"/>
            <w:shd w:val="clear" w:color="auto" w:fill="auto"/>
            <w:vAlign w:val="bottom"/>
          </w:tcPr>
          <w:p w14:paraId="4FEED1B6" w14:textId="77777777" w:rsidR="00A0135B" w:rsidRPr="00A0135B" w:rsidRDefault="00A0135B" w:rsidP="00A0135B">
            <w:pPr>
              <w:spacing w:after="0"/>
              <w:jc w:val="center"/>
              <w:rPr>
                <w:rFonts w:ascii="Times New Roman" w:hAnsi="Times New Roman"/>
              </w:rPr>
            </w:pPr>
            <w:r w:rsidRPr="00A0135B">
              <w:rPr>
                <w:rFonts w:ascii="Times New Roman" w:hAnsi="Times New Roman"/>
              </w:rPr>
              <w:t>52,9</w:t>
            </w:r>
          </w:p>
        </w:tc>
        <w:tc>
          <w:tcPr>
            <w:tcW w:w="1019" w:type="dxa"/>
            <w:shd w:val="clear" w:color="auto" w:fill="auto"/>
            <w:vAlign w:val="bottom"/>
          </w:tcPr>
          <w:p w14:paraId="17F00E88" w14:textId="77777777" w:rsidR="00A0135B" w:rsidRPr="00A0135B" w:rsidRDefault="00A0135B" w:rsidP="00A0135B">
            <w:pPr>
              <w:spacing w:after="0"/>
              <w:jc w:val="center"/>
              <w:rPr>
                <w:rFonts w:ascii="Times New Roman" w:hAnsi="Times New Roman"/>
              </w:rPr>
            </w:pPr>
            <w:r w:rsidRPr="00A0135B">
              <w:rPr>
                <w:rFonts w:ascii="Times New Roman" w:hAnsi="Times New Roman"/>
              </w:rPr>
              <w:t>0,1</w:t>
            </w:r>
          </w:p>
        </w:tc>
        <w:tc>
          <w:tcPr>
            <w:tcW w:w="992" w:type="dxa"/>
            <w:shd w:val="clear" w:color="auto" w:fill="auto"/>
            <w:vAlign w:val="bottom"/>
          </w:tcPr>
          <w:p w14:paraId="6F6A41F5" w14:textId="77777777" w:rsidR="00A0135B" w:rsidRPr="00A0135B" w:rsidRDefault="00A0135B" w:rsidP="00A0135B">
            <w:pPr>
              <w:spacing w:after="0"/>
              <w:jc w:val="center"/>
              <w:rPr>
                <w:rFonts w:ascii="Times New Roman" w:hAnsi="Times New Roman"/>
              </w:rPr>
            </w:pPr>
            <w:r w:rsidRPr="00A0135B">
              <w:rPr>
                <w:rFonts w:ascii="Times New Roman" w:hAnsi="Times New Roman"/>
              </w:rPr>
              <w:t>151,3</w:t>
            </w:r>
          </w:p>
        </w:tc>
        <w:tc>
          <w:tcPr>
            <w:tcW w:w="1161" w:type="dxa"/>
            <w:shd w:val="clear" w:color="auto" w:fill="auto"/>
            <w:vAlign w:val="bottom"/>
          </w:tcPr>
          <w:p w14:paraId="5A7149F1" w14:textId="77777777" w:rsidR="00A0135B" w:rsidRPr="00A0135B" w:rsidRDefault="00A0135B" w:rsidP="00A0135B">
            <w:pPr>
              <w:spacing w:after="0"/>
              <w:jc w:val="center"/>
              <w:rPr>
                <w:rFonts w:ascii="Times New Roman" w:hAnsi="Times New Roman"/>
              </w:rPr>
            </w:pPr>
            <w:r w:rsidRPr="00A0135B">
              <w:rPr>
                <w:rFonts w:ascii="Times New Roman" w:hAnsi="Times New Roman"/>
              </w:rPr>
              <w:t>3667,5</w:t>
            </w:r>
          </w:p>
        </w:tc>
        <w:tc>
          <w:tcPr>
            <w:tcW w:w="1134" w:type="dxa"/>
            <w:shd w:val="clear" w:color="auto" w:fill="auto"/>
            <w:vAlign w:val="bottom"/>
          </w:tcPr>
          <w:p w14:paraId="472E78CB" w14:textId="77777777" w:rsidR="00A0135B" w:rsidRPr="00A0135B" w:rsidRDefault="00A0135B" w:rsidP="00A0135B">
            <w:pPr>
              <w:spacing w:after="0"/>
              <w:jc w:val="center"/>
              <w:rPr>
                <w:rFonts w:ascii="Times New Roman" w:hAnsi="Times New Roman"/>
              </w:rPr>
            </w:pPr>
            <w:r w:rsidRPr="00A0135B">
              <w:rPr>
                <w:rFonts w:ascii="Times New Roman" w:hAnsi="Times New Roman"/>
              </w:rPr>
              <w:t>1124,7</w:t>
            </w:r>
          </w:p>
        </w:tc>
        <w:tc>
          <w:tcPr>
            <w:tcW w:w="1328" w:type="dxa"/>
            <w:vAlign w:val="bottom"/>
          </w:tcPr>
          <w:p w14:paraId="5CDCE035" w14:textId="77777777" w:rsidR="00A0135B" w:rsidRPr="00A0135B" w:rsidRDefault="00A0135B" w:rsidP="00A0135B">
            <w:pPr>
              <w:spacing w:after="0"/>
              <w:jc w:val="center"/>
              <w:rPr>
                <w:rFonts w:ascii="Times New Roman" w:hAnsi="Times New Roman"/>
              </w:rPr>
            </w:pPr>
            <w:r w:rsidRPr="00A0135B">
              <w:rPr>
                <w:rFonts w:ascii="Times New Roman" w:hAnsi="Times New Roman"/>
              </w:rPr>
              <w:t>653,4</w:t>
            </w:r>
          </w:p>
        </w:tc>
        <w:tc>
          <w:tcPr>
            <w:tcW w:w="1328" w:type="dxa"/>
            <w:shd w:val="clear" w:color="auto" w:fill="auto"/>
            <w:vAlign w:val="bottom"/>
          </w:tcPr>
          <w:p w14:paraId="209230A4" w14:textId="77777777" w:rsidR="00A0135B" w:rsidRPr="00A0135B" w:rsidRDefault="00A0135B" w:rsidP="00A0135B">
            <w:pPr>
              <w:spacing w:after="0"/>
              <w:jc w:val="center"/>
              <w:rPr>
                <w:rFonts w:ascii="Times New Roman" w:hAnsi="Times New Roman"/>
              </w:rPr>
            </w:pPr>
            <w:r w:rsidRPr="00A0135B">
              <w:rPr>
                <w:rFonts w:ascii="Times New Roman" w:hAnsi="Times New Roman"/>
              </w:rPr>
              <w:t>232,7</w:t>
            </w:r>
          </w:p>
        </w:tc>
        <w:tc>
          <w:tcPr>
            <w:tcW w:w="1418" w:type="dxa"/>
            <w:shd w:val="clear" w:color="auto" w:fill="auto"/>
            <w:vAlign w:val="bottom"/>
          </w:tcPr>
          <w:p w14:paraId="2360BFD3" w14:textId="77777777" w:rsidR="00A0135B" w:rsidRPr="00A0135B" w:rsidRDefault="00A0135B" w:rsidP="00A0135B">
            <w:pPr>
              <w:spacing w:after="0"/>
              <w:jc w:val="center"/>
              <w:rPr>
                <w:rFonts w:ascii="Times New Roman" w:hAnsi="Times New Roman"/>
              </w:rPr>
            </w:pPr>
            <w:r w:rsidRPr="00A0135B">
              <w:rPr>
                <w:rFonts w:ascii="Times New Roman" w:hAnsi="Times New Roman"/>
              </w:rPr>
              <w:t>231,9</w:t>
            </w:r>
          </w:p>
        </w:tc>
        <w:tc>
          <w:tcPr>
            <w:tcW w:w="1364" w:type="dxa"/>
            <w:shd w:val="clear" w:color="auto" w:fill="auto"/>
            <w:vAlign w:val="bottom"/>
          </w:tcPr>
          <w:p w14:paraId="51ABB6A0" w14:textId="77777777" w:rsidR="00A0135B" w:rsidRPr="00A0135B" w:rsidRDefault="00A0135B" w:rsidP="00A0135B">
            <w:pPr>
              <w:spacing w:after="0"/>
              <w:jc w:val="center"/>
              <w:rPr>
                <w:rFonts w:ascii="Times New Roman" w:hAnsi="Times New Roman"/>
              </w:rPr>
            </w:pPr>
            <w:r w:rsidRPr="00A0135B">
              <w:rPr>
                <w:rFonts w:ascii="Times New Roman" w:hAnsi="Times New Roman"/>
              </w:rPr>
              <w:t>130,8</w:t>
            </w:r>
          </w:p>
        </w:tc>
      </w:tr>
      <w:tr w:rsidR="00A0135B" w:rsidRPr="009B235E" w14:paraId="74D1B782" w14:textId="77777777" w:rsidTr="00A0135B">
        <w:tc>
          <w:tcPr>
            <w:tcW w:w="2552" w:type="dxa"/>
            <w:vAlign w:val="bottom"/>
          </w:tcPr>
          <w:p w14:paraId="207E6699" w14:textId="77777777" w:rsidR="00A0135B" w:rsidRPr="009B235E" w:rsidRDefault="00A0135B" w:rsidP="00A0135B">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Московская область</w:t>
            </w:r>
          </w:p>
        </w:tc>
        <w:tc>
          <w:tcPr>
            <w:tcW w:w="1134" w:type="dxa"/>
            <w:shd w:val="clear" w:color="auto" w:fill="auto"/>
            <w:vAlign w:val="bottom"/>
          </w:tcPr>
          <w:p w14:paraId="2C32D14D" w14:textId="77777777" w:rsidR="00A0135B" w:rsidRPr="00A0135B" w:rsidRDefault="00A0135B" w:rsidP="00A0135B">
            <w:pPr>
              <w:spacing w:after="0"/>
              <w:jc w:val="center"/>
              <w:rPr>
                <w:rFonts w:ascii="Times New Roman" w:hAnsi="Times New Roman"/>
              </w:rPr>
            </w:pPr>
            <w:r w:rsidRPr="00A0135B">
              <w:rPr>
                <w:rFonts w:ascii="Times New Roman" w:hAnsi="Times New Roman"/>
              </w:rPr>
              <w:t>1264,8</w:t>
            </w:r>
          </w:p>
        </w:tc>
        <w:tc>
          <w:tcPr>
            <w:tcW w:w="1392" w:type="dxa"/>
            <w:shd w:val="clear" w:color="auto" w:fill="auto"/>
            <w:vAlign w:val="bottom"/>
          </w:tcPr>
          <w:p w14:paraId="34944905" w14:textId="77777777" w:rsidR="00A0135B" w:rsidRPr="00A0135B" w:rsidRDefault="00A0135B" w:rsidP="00A0135B">
            <w:pPr>
              <w:spacing w:after="0"/>
              <w:jc w:val="center"/>
              <w:rPr>
                <w:rFonts w:ascii="Times New Roman" w:hAnsi="Times New Roman"/>
              </w:rPr>
            </w:pPr>
            <w:r w:rsidRPr="00A0135B">
              <w:rPr>
                <w:rFonts w:ascii="Times New Roman" w:hAnsi="Times New Roman"/>
              </w:rPr>
              <w:t>8995,6</w:t>
            </w:r>
          </w:p>
        </w:tc>
        <w:tc>
          <w:tcPr>
            <w:tcW w:w="1159" w:type="dxa"/>
            <w:shd w:val="clear" w:color="auto" w:fill="auto"/>
            <w:vAlign w:val="bottom"/>
          </w:tcPr>
          <w:p w14:paraId="37C21AAF" w14:textId="77777777" w:rsidR="00A0135B" w:rsidRPr="00A0135B" w:rsidRDefault="00A0135B" w:rsidP="00A0135B">
            <w:pPr>
              <w:spacing w:after="0"/>
              <w:jc w:val="center"/>
              <w:rPr>
                <w:rFonts w:ascii="Times New Roman" w:hAnsi="Times New Roman"/>
              </w:rPr>
            </w:pPr>
            <w:r w:rsidRPr="00A0135B">
              <w:rPr>
                <w:rFonts w:ascii="Times New Roman" w:hAnsi="Times New Roman"/>
              </w:rPr>
              <w:t>2638,8</w:t>
            </w:r>
          </w:p>
        </w:tc>
        <w:tc>
          <w:tcPr>
            <w:tcW w:w="1019" w:type="dxa"/>
            <w:shd w:val="clear" w:color="auto" w:fill="auto"/>
            <w:vAlign w:val="bottom"/>
          </w:tcPr>
          <w:p w14:paraId="2C868B8F" w14:textId="77777777" w:rsidR="00A0135B" w:rsidRPr="00A0135B" w:rsidRDefault="00A0135B" w:rsidP="00A0135B">
            <w:pPr>
              <w:spacing w:after="0"/>
              <w:jc w:val="center"/>
              <w:rPr>
                <w:rFonts w:ascii="Times New Roman" w:hAnsi="Times New Roman"/>
              </w:rPr>
            </w:pPr>
            <w:r w:rsidRPr="00A0135B">
              <w:rPr>
                <w:rFonts w:ascii="Times New Roman" w:hAnsi="Times New Roman"/>
              </w:rPr>
              <w:t>2649,1</w:t>
            </w:r>
          </w:p>
        </w:tc>
        <w:tc>
          <w:tcPr>
            <w:tcW w:w="992" w:type="dxa"/>
            <w:shd w:val="clear" w:color="auto" w:fill="auto"/>
            <w:vAlign w:val="bottom"/>
          </w:tcPr>
          <w:p w14:paraId="40A4BA93" w14:textId="77777777" w:rsidR="00A0135B" w:rsidRPr="00A0135B" w:rsidRDefault="00A0135B" w:rsidP="00A0135B">
            <w:pPr>
              <w:spacing w:after="0"/>
              <w:jc w:val="center"/>
              <w:rPr>
                <w:rFonts w:ascii="Times New Roman" w:hAnsi="Times New Roman"/>
              </w:rPr>
            </w:pPr>
            <w:r w:rsidRPr="00A0135B">
              <w:rPr>
                <w:rFonts w:ascii="Times New Roman" w:hAnsi="Times New Roman"/>
              </w:rPr>
              <w:t>-</w:t>
            </w:r>
          </w:p>
        </w:tc>
        <w:tc>
          <w:tcPr>
            <w:tcW w:w="1161" w:type="dxa"/>
            <w:shd w:val="clear" w:color="auto" w:fill="auto"/>
            <w:vAlign w:val="bottom"/>
          </w:tcPr>
          <w:p w14:paraId="0A967A23" w14:textId="77777777" w:rsidR="00A0135B" w:rsidRPr="00A0135B" w:rsidRDefault="00A0135B" w:rsidP="00A0135B">
            <w:pPr>
              <w:spacing w:after="0"/>
              <w:jc w:val="center"/>
              <w:rPr>
                <w:rFonts w:ascii="Times New Roman" w:hAnsi="Times New Roman"/>
              </w:rPr>
            </w:pPr>
            <w:r w:rsidRPr="00A0135B">
              <w:rPr>
                <w:rFonts w:ascii="Times New Roman" w:hAnsi="Times New Roman"/>
              </w:rPr>
              <w:t>23380,6</w:t>
            </w:r>
          </w:p>
        </w:tc>
        <w:tc>
          <w:tcPr>
            <w:tcW w:w="1134" w:type="dxa"/>
            <w:shd w:val="clear" w:color="auto" w:fill="auto"/>
            <w:vAlign w:val="bottom"/>
          </w:tcPr>
          <w:p w14:paraId="49D8574C" w14:textId="77777777" w:rsidR="00A0135B" w:rsidRPr="00A0135B" w:rsidRDefault="00A0135B" w:rsidP="00A0135B">
            <w:pPr>
              <w:spacing w:after="0"/>
              <w:jc w:val="center"/>
              <w:rPr>
                <w:rFonts w:ascii="Times New Roman" w:hAnsi="Times New Roman"/>
              </w:rPr>
            </w:pPr>
            <w:r w:rsidRPr="00A0135B">
              <w:rPr>
                <w:rFonts w:ascii="Times New Roman" w:hAnsi="Times New Roman"/>
              </w:rPr>
              <w:t>2235,0</w:t>
            </w:r>
          </w:p>
        </w:tc>
        <w:tc>
          <w:tcPr>
            <w:tcW w:w="1328" w:type="dxa"/>
            <w:vAlign w:val="bottom"/>
          </w:tcPr>
          <w:p w14:paraId="0B99DC80" w14:textId="77777777" w:rsidR="00A0135B" w:rsidRPr="00A0135B" w:rsidRDefault="00A0135B" w:rsidP="00A0135B">
            <w:pPr>
              <w:spacing w:after="0"/>
              <w:jc w:val="center"/>
              <w:rPr>
                <w:rFonts w:ascii="Times New Roman" w:hAnsi="Times New Roman"/>
              </w:rPr>
            </w:pPr>
            <w:r w:rsidRPr="00A0135B">
              <w:rPr>
                <w:rFonts w:ascii="Times New Roman" w:hAnsi="Times New Roman"/>
              </w:rPr>
              <w:t>-</w:t>
            </w:r>
          </w:p>
        </w:tc>
        <w:tc>
          <w:tcPr>
            <w:tcW w:w="1328" w:type="dxa"/>
            <w:shd w:val="clear" w:color="auto" w:fill="auto"/>
            <w:vAlign w:val="bottom"/>
          </w:tcPr>
          <w:p w14:paraId="28ACBE78" w14:textId="77777777" w:rsidR="00A0135B" w:rsidRPr="00A0135B" w:rsidRDefault="00A0135B" w:rsidP="00A0135B">
            <w:pPr>
              <w:spacing w:after="0"/>
              <w:jc w:val="center"/>
              <w:rPr>
                <w:rFonts w:ascii="Times New Roman" w:hAnsi="Times New Roman"/>
              </w:rPr>
            </w:pPr>
            <w:r w:rsidRPr="00A0135B">
              <w:rPr>
                <w:rFonts w:ascii="Times New Roman" w:hAnsi="Times New Roman"/>
              </w:rPr>
              <w:t>589,9</w:t>
            </w:r>
          </w:p>
        </w:tc>
        <w:tc>
          <w:tcPr>
            <w:tcW w:w="1418" w:type="dxa"/>
            <w:shd w:val="clear" w:color="auto" w:fill="auto"/>
            <w:vAlign w:val="bottom"/>
          </w:tcPr>
          <w:p w14:paraId="0613BC44" w14:textId="77777777" w:rsidR="00A0135B" w:rsidRPr="00A0135B" w:rsidRDefault="00A0135B" w:rsidP="00A0135B">
            <w:pPr>
              <w:spacing w:after="0"/>
              <w:jc w:val="center"/>
              <w:rPr>
                <w:rFonts w:ascii="Times New Roman" w:hAnsi="Times New Roman"/>
              </w:rPr>
            </w:pPr>
            <w:r w:rsidRPr="00A0135B">
              <w:rPr>
                <w:rFonts w:ascii="Times New Roman" w:hAnsi="Times New Roman"/>
              </w:rPr>
              <w:t>-</w:t>
            </w:r>
          </w:p>
        </w:tc>
        <w:tc>
          <w:tcPr>
            <w:tcW w:w="1364" w:type="dxa"/>
            <w:shd w:val="clear" w:color="auto" w:fill="auto"/>
            <w:vAlign w:val="bottom"/>
          </w:tcPr>
          <w:p w14:paraId="3E2A38CC" w14:textId="77777777" w:rsidR="00A0135B" w:rsidRPr="00A0135B" w:rsidRDefault="00A0135B" w:rsidP="00A0135B">
            <w:pPr>
              <w:spacing w:after="0"/>
              <w:jc w:val="center"/>
              <w:rPr>
                <w:rFonts w:ascii="Times New Roman" w:hAnsi="Times New Roman"/>
              </w:rPr>
            </w:pPr>
            <w:r w:rsidRPr="00A0135B">
              <w:rPr>
                <w:rFonts w:ascii="Times New Roman" w:hAnsi="Times New Roman"/>
              </w:rPr>
              <w:t>2073,5</w:t>
            </w:r>
          </w:p>
        </w:tc>
      </w:tr>
      <w:tr w:rsidR="00A0135B" w:rsidRPr="009B235E" w14:paraId="19EFA8A0" w14:textId="77777777" w:rsidTr="00A0135B">
        <w:tc>
          <w:tcPr>
            <w:tcW w:w="2552" w:type="dxa"/>
            <w:vAlign w:val="bottom"/>
          </w:tcPr>
          <w:p w14:paraId="2C79E86B" w14:textId="77777777" w:rsidR="00A0135B" w:rsidRPr="009B235E" w:rsidRDefault="00A0135B" w:rsidP="00A0135B">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Орловская область</w:t>
            </w:r>
          </w:p>
        </w:tc>
        <w:tc>
          <w:tcPr>
            <w:tcW w:w="1134" w:type="dxa"/>
            <w:shd w:val="clear" w:color="auto" w:fill="auto"/>
            <w:vAlign w:val="bottom"/>
          </w:tcPr>
          <w:p w14:paraId="5BD623D1" w14:textId="77777777" w:rsidR="00A0135B" w:rsidRPr="00A0135B" w:rsidRDefault="00A0135B" w:rsidP="00A0135B">
            <w:pPr>
              <w:spacing w:after="0"/>
              <w:jc w:val="center"/>
              <w:rPr>
                <w:rFonts w:ascii="Times New Roman" w:hAnsi="Times New Roman"/>
              </w:rPr>
            </w:pPr>
            <w:r w:rsidRPr="00A0135B">
              <w:rPr>
                <w:rFonts w:ascii="Times New Roman" w:hAnsi="Times New Roman"/>
              </w:rPr>
              <w:t>-</w:t>
            </w:r>
          </w:p>
        </w:tc>
        <w:tc>
          <w:tcPr>
            <w:tcW w:w="1392" w:type="dxa"/>
            <w:shd w:val="clear" w:color="auto" w:fill="auto"/>
            <w:vAlign w:val="bottom"/>
          </w:tcPr>
          <w:p w14:paraId="4128E5B0" w14:textId="77777777" w:rsidR="00A0135B" w:rsidRPr="00A0135B" w:rsidRDefault="00A0135B" w:rsidP="00A0135B">
            <w:pPr>
              <w:spacing w:after="0"/>
              <w:jc w:val="center"/>
              <w:rPr>
                <w:rFonts w:ascii="Times New Roman" w:hAnsi="Times New Roman"/>
              </w:rPr>
            </w:pPr>
            <w:r w:rsidRPr="00A0135B">
              <w:rPr>
                <w:rFonts w:ascii="Times New Roman" w:hAnsi="Times New Roman"/>
              </w:rPr>
              <w:t>208,6</w:t>
            </w:r>
          </w:p>
        </w:tc>
        <w:tc>
          <w:tcPr>
            <w:tcW w:w="1159" w:type="dxa"/>
            <w:shd w:val="clear" w:color="auto" w:fill="auto"/>
            <w:vAlign w:val="bottom"/>
          </w:tcPr>
          <w:p w14:paraId="590065D4" w14:textId="77777777" w:rsidR="00A0135B" w:rsidRPr="00A0135B" w:rsidRDefault="00A0135B" w:rsidP="00A0135B">
            <w:pPr>
              <w:spacing w:after="0"/>
              <w:jc w:val="center"/>
              <w:rPr>
                <w:rFonts w:ascii="Times New Roman" w:hAnsi="Times New Roman"/>
              </w:rPr>
            </w:pPr>
            <w:r w:rsidRPr="00A0135B">
              <w:rPr>
                <w:rFonts w:ascii="Times New Roman" w:hAnsi="Times New Roman"/>
              </w:rPr>
              <w:t>647,9</w:t>
            </w:r>
          </w:p>
        </w:tc>
        <w:tc>
          <w:tcPr>
            <w:tcW w:w="1019" w:type="dxa"/>
            <w:shd w:val="clear" w:color="auto" w:fill="auto"/>
            <w:vAlign w:val="bottom"/>
          </w:tcPr>
          <w:p w14:paraId="7F4F6E7F" w14:textId="77777777" w:rsidR="00A0135B" w:rsidRPr="00A0135B" w:rsidRDefault="00A0135B" w:rsidP="00A0135B">
            <w:pPr>
              <w:spacing w:after="0"/>
              <w:jc w:val="center"/>
              <w:rPr>
                <w:rFonts w:ascii="Times New Roman" w:hAnsi="Times New Roman"/>
              </w:rPr>
            </w:pPr>
            <w:r w:rsidRPr="00A0135B">
              <w:rPr>
                <w:rFonts w:ascii="Times New Roman" w:hAnsi="Times New Roman"/>
              </w:rPr>
              <w:t>9,3</w:t>
            </w:r>
          </w:p>
        </w:tc>
        <w:tc>
          <w:tcPr>
            <w:tcW w:w="992" w:type="dxa"/>
            <w:shd w:val="clear" w:color="auto" w:fill="auto"/>
            <w:vAlign w:val="bottom"/>
          </w:tcPr>
          <w:p w14:paraId="254F0157" w14:textId="77777777" w:rsidR="00A0135B" w:rsidRPr="00A0135B" w:rsidRDefault="00A0135B" w:rsidP="00A0135B">
            <w:pPr>
              <w:spacing w:after="0"/>
              <w:jc w:val="center"/>
              <w:rPr>
                <w:rFonts w:ascii="Times New Roman" w:hAnsi="Times New Roman"/>
              </w:rPr>
            </w:pPr>
            <w:r w:rsidRPr="00A0135B">
              <w:rPr>
                <w:rFonts w:ascii="Times New Roman" w:hAnsi="Times New Roman"/>
              </w:rPr>
              <w:t>-</w:t>
            </w:r>
          </w:p>
        </w:tc>
        <w:tc>
          <w:tcPr>
            <w:tcW w:w="1161" w:type="dxa"/>
            <w:shd w:val="clear" w:color="auto" w:fill="auto"/>
            <w:vAlign w:val="bottom"/>
          </w:tcPr>
          <w:p w14:paraId="62F31C2D" w14:textId="77777777" w:rsidR="00A0135B" w:rsidRPr="00A0135B" w:rsidRDefault="00A0135B" w:rsidP="00A0135B">
            <w:pPr>
              <w:spacing w:after="0"/>
              <w:jc w:val="center"/>
              <w:rPr>
                <w:rFonts w:ascii="Times New Roman" w:hAnsi="Times New Roman"/>
              </w:rPr>
            </w:pPr>
            <w:r w:rsidRPr="00A0135B">
              <w:rPr>
                <w:rFonts w:ascii="Times New Roman" w:hAnsi="Times New Roman"/>
              </w:rPr>
              <w:t>705,0</w:t>
            </w:r>
          </w:p>
        </w:tc>
        <w:tc>
          <w:tcPr>
            <w:tcW w:w="1134" w:type="dxa"/>
            <w:shd w:val="clear" w:color="auto" w:fill="auto"/>
            <w:vAlign w:val="bottom"/>
          </w:tcPr>
          <w:p w14:paraId="238CE5AF" w14:textId="77777777" w:rsidR="00A0135B" w:rsidRPr="00A0135B" w:rsidRDefault="00A0135B" w:rsidP="00A0135B">
            <w:pPr>
              <w:spacing w:after="0"/>
              <w:jc w:val="center"/>
              <w:rPr>
                <w:rFonts w:ascii="Times New Roman" w:hAnsi="Times New Roman"/>
              </w:rPr>
            </w:pPr>
            <w:r w:rsidRPr="00A0135B">
              <w:rPr>
                <w:rFonts w:ascii="Times New Roman" w:hAnsi="Times New Roman"/>
              </w:rPr>
              <w:t>183,0</w:t>
            </w:r>
          </w:p>
        </w:tc>
        <w:tc>
          <w:tcPr>
            <w:tcW w:w="1328" w:type="dxa"/>
            <w:vAlign w:val="bottom"/>
          </w:tcPr>
          <w:p w14:paraId="6F541D4C" w14:textId="77777777" w:rsidR="00A0135B" w:rsidRPr="00A0135B" w:rsidRDefault="00A0135B" w:rsidP="00A0135B">
            <w:pPr>
              <w:spacing w:after="0"/>
              <w:jc w:val="center"/>
              <w:rPr>
                <w:rFonts w:ascii="Times New Roman" w:hAnsi="Times New Roman"/>
              </w:rPr>
            </w:pPr>
            <w:r w:rsidRPr="00A0135B">
              <w:rPr>
                <w:rFonts w:ascii="Times New Roman" w:hAnsi="Times New Roman"/>
              </w:rPr>
              <w:t>246,6</w:t>
            </w:r>
          </w:p>
        </w:tc>
        <w:tc>
          <w:tcPr>
            <w:tcW w:w="1328" w:type="dxa"/>
            <w:shd w:val="clear" w:color="auto" w:fill="auto"/>
            <w:vAlign w:val="bottom"/>
          </w:tcPr>
          <w:p w14:paraId="08F4EBB1" w14:textId="77777777" w:rsidR="00A0135B" w:rsidRPr="00A0135B" w:rsidRDefault="00A0135B" w:rsidP="00A0135B">
            <w:pPr>
              <w:spacing w:after="0"/>
              <w:jc w:val="center"/>
              <w:rPr>
                <w:rFonts w:ascii="Times New Roman" w:hAnsi="Times New Roman"/>
              </w:rPr>
            </w:pPr>
            <w:r w:rsidRPr="00A0135B">
              <w:rPr>
                <w:rFonts w:ascii="Times New Roman" w:hAnsi="Times New Roman"/>
              </w:rPr>
              <w:t>111,5</w:t>
            </w:r>
          </w:p>
        </w:tc>
        <w:tc>
          <w:tcPr>
            <w:tcW w:w="1418" w:type="dxa"/>
            <w:shd w:val="clear" w:color="auto" w:fill="auto"/>
            <w:vAlign w:val="bottom"/>
          </w:tcPr>
          <w:p w14:paraId="37029B2D" w14:textId="77777777" w:rsidR="00A0135B" w:rsidRPr="00A0135B" w:rsidRDefault="00A0135B" w:rsidP="00A0135B">
            <w:pPr>
              <w:spacing w:after="0"/>
              <w:jc w:val="center"/>
              <w:rPr>
                <w:rFonts w:ascii="Times New Roman" w:hAnsi="Times New Roman"/>
              </w:rPr>
            </w:pPr>
            <w:r w:rsidRPr="00A0135B">
              <w:rPr>
                <w:rFonts w:ascii="Times New Roman" w:hAnsi="Times New Roman"/>
              </w:rPr>
              <w:t>43,5</w:t>
            </w:r>
          </w:p>
        </w:tc>
        <w:tc>
          <w:tcPr>
            <w:tcW w:w="1364" w:type="dxa"/>
            <w:shd w:val="clear" w:color="auto" w:fill="auto"/>
            <w:vAlign w:val="bottom"/>
          </w:tcPr>
          <w:p w14:paraId="7A07D7D3" w14:textId="77777777" w:rsidR="00A0135B" w:rsidRPr="00A0135B" w:rsidRDefault="00A0135B" w:rsidP="00A0135B">
            <w:pPr>
              <w:spacing w:after="0"/>
              <w:jc w:val="center"/>
              <w:rPr>
                <w:rFonts w:ascii="Times New Roman" w:hAnsi="Times New Roman"/>
              </w:rPr>
            </w:pPr>
            <w:r w:rsidRPr="00A0135B">
              <w:rPr>
                <w:rFonts w:ascii="Times New Roman" w:hAnsi="Times New Roman"/>
              </w:rPr>
              <w:t>96,2</w:t>
            </w:r>
          </w:p>
        </w:tc>
      </w:tr>
      <w:tr w:rsidR="00A0135B" w:rsidRPr="009B235E" w14:paraId="11A52600" w14:textId="77777777" w:rsidTr="00A0135B">
        <w:tc>
          <w:tcPr>
            <w:tcW w:w="2552" w:type="dxa"/>
            <w:vAlign w:val="bottom"/>
          </w:tcPr>
          <w:p w14:paraId="1A24B60E" w14:textId="77777777" w:rsidR="00A0135B" w:rsidRPr="009B235E" w:rsidRDefault="00A0135B" w:rsidP="00A0135B">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Рязанская область</w:t>
            </w:r>
          </w:p>
        </w:tc>
        <w:tc>
          <w:tcPr>
            <w:tcW w:w="1134" w:type="dxa"/>
            <w:shd w:val="clear" w:color="auto" w:fill="auto"/>
            <w:vAlign w:val="bottom"/>
          </w:tcPr>
          <w:p w14:paraId="0D68E5D8" w14:textId="77777777" w:rsidR="00A0135B" w:rsidRPr="00A0135B" w:rsidRDefault="00A0135B" w:rsidP="00A0135B">
            <w:pPr>
              <w:spacing w:after="0"/>
              <w:jc w:val="center"/>
              <w:rPr>
                <w:rFonts w:ascii="Times New Roman" w:hAnsi="Times New Roman"/>
              </w:rPr>
            </w:pPr>
            <w:r w:rsidRPr="00A0135B">
              <w:rPr>
                <w:rFonts w:ascii="Times New Roman" w:hAnsi="Times New Roman"/>
              </w:rPr>
              <w:t>1,3</w:t>
            </w:r>
          </w:p>
        </w:tc>
        <w:tc>
          <w:tcPr>
            <w:tcW w:w="1392" w:type="dxa"/>
            <w:shd w:val="clear" w:color="auto" w:fill="auto"/>
            <w:vAlign w:val="bottom"/>
          </w:tcPr>
          <w:p w14:paraId="0C465023" w14:textId="77777777" w:rsidR="00A0135B" w:rsidRPr="00A0135B" w:rsidRDefault="00A0135B" w:rsidP="00A0135B">
            <w:pPr>
              <w:spacing w:after="0"/>
              <w:jc w:val="center"/>
              <w:rPr>
                <w:rFonts w:ascii="Times New Roman" w:hAnsi="Times New Roman"/>
              </w:rPr>
            </w:pPr>
            <w:r w:rsidRPr="00A0135B">
              <w:rPr>
                <w:rFonts w:ascii="Times New Roman" w:hAnsi="Times New Roman"/>
              </w:rPr>
              <w:t>383,3</w:t>
            </w:r>
          </w:p>
        </w:tc>
        <w:tc>
          <w:tcPr>
            <w:tcW w:w="1159" w:type="dxa"/>
            <w:shd w:val="clear" w:color="auto" w:fill="auto"/>
            <w:vAlign w:val="bottom"/>
          </w:tcPr>
          <w:p w14:paraId="007CF8D4" w14:textId="77777777" w:rsidR="00A0135B" w:rsidRPr="00A0135B" w:rsidRDefault="00A0135B" w:rsidP="00A0135B">
            <w:pPr>
              <w:spacing w:after="0"/>
              <w:jc w:val="center"/>
              <w:rPr>
                <w:rFonts w:ascii="Times New Roman" w:hAnsi="Times New Roman"/>
              </w:rPr>
            </w:pPr>
            <w:r w:rsidRPr="00A0135B">
              <w:rPr>
                <w:rFonts w:ascii="Times New Roman" w:hAnsi="Times New Roman"/>
              </w:rPr>
              <w:t>271,0</w:t>
            </w:r>
          </w:p>
        </w:tc>
        <w:tc>
          <w:tcPr>
            <w:tcW w:w="1019" w:type="dxa"/>
            <w:shd w:val="clear" w:color="auto" w:fill="auto"/>
            <w:vAlign w:val="bottom"/>
          </w:tcPr>
          <w:p w14:paraId="556293A3" w14:textId="77777777" w:rsidR="00A0135B" w:rsidRPr="00A0135B" w:rsidRDefault="00A0135B" w:rsidP="00A0135B">
            <w:pPr>
              <w:spacing w:after="0"/>
              <w:jc w:val="center"/>
              <w:rPr>
                <w:rFonts w:ascii="Times New Roman" w:hAnsi="Times New Roman"/>
              </w:rPr>
            </w:pPr>
            <w:r w:rsidRPr="00A0135B">
              <w:rPr>
                <w:rFonts w:ascii="Times New Roman" w:hAnsi="Times New Roman"/>
              </w:rPr>
              <w:t>11,4</w:t>
            </w:r>
          </w:p>
        </w:tc>
        <w:tc>
          <w:tcPr>
            <w:tcW w:w="992" w:type="dxa"/>
            <w:shd w:val="clear" w:color="auto" w:fill="auto"/>
            <w:vAlign w:val="bottom"/>
          </w:tcPr>
          <w:p w14:paraId="41C6BE04" w14:textId="77777777" w:rsidR="00A0135B" w:rsidRPr="00A0135B" w:rsidRDefault="00A0135B" w:rsidP="00A0135B">
            <w:pPr>
              <w:spacing w:after="0"/>
              <w:jc w:val="center"/>
              <w:rPr>
                <w:rFonts w:ascii="Times New Roman" w:hAnsi="Times New Roman"/>
              </w:rPr>
            </w:pPr>
            <w:r w:rsidRPr="00A0135B">
              <w:rPr>
                <w:rFonts w:ascii="Times New Roman" w:hAnsi="Times New Roman"/>
              </w:rPr>
              <w:t>15,6</w:t>
            </w:r>
          </w:p>
        </w:tc>
        <w:tc>
          <w:tcPr>
            <w:tcW w:w="1161" w:type="dxa"/>
            <w:shd w:val="clear" w:color="auto" w:fill="auto"/>
            <w:vAlign w:val="bottom"/>
          </w:tcPr>
          <w:p w14:paraId="007470AE" w14:textId="77777777" w:rsidR="00A0135B" w:rsidRPr="00A0135B" w:rsidRDefault="00A0135B" w:rsidP="00A0135B">
            <w:pPr>
              <w:spacing w:after="0"/>
              <w:jc w:val="center"/>
              <w:rPr>
                <w:rFonts w:ascii="Times New Roman" w:hAnsi="Times New Roman"/>
              </w:rPr>
            </w:pPr>
            <w:r w:rsidRPr="00A0135B">
              <w:rPr>
                <w:rFonts w:ascii="Times New Roman" w:hAnsi="Times New Roman"/>
              </w:rPr>
              <w:t>1305,3</w:t>
            </w:r>
          </w:p>
        </w:tc>
        <w:tc>
          <w:tcPr>
            <w:tcW w:w="1134" w:type="dxa"/>
            <w:shd w:val="clear" w:color="auto" w:fill="auto"/>
            <w:vAlign w:val="bottom"/>
          </w:tcPr>
          <w:p w14:paraId="0E1372CB" w14:textId="77777777" w:rsidR="00A0135B" w:rsidRPr="00A0135B" w:rsidRDefault="00A0135B" w:rsidP="00A0135B">
            <w:pPr>
              <w:spacing w:after="0"/>
              <w:jc w:val="center"/>
              <w:rPr>
                <w:rFonts w:ascii="Times New Roman" w:hAnsi="Times New Roman"/>
              </w:rPr>
            </w:pPr>
            <w:r w:rsidRPr="00A0135B">
              <w:rPr>
                <w:rFonts w:ascii="Times New Roman" w:hAnsi="Times New Roman"/>
              </w:rPr>
              <w:t>633,9</w:t>
            </w:r>
          </w:p>
        </w:tc>
        <w:tc>
          <w:tcPr>
            <w:tcW w:w="1328" w:type="dxa"/>
            <w:vAlign w:val="bottom"/>
          </w:tcPr>
          <w:p w14:paraId="1B279657" w14:textId="77777777" w:rsidR="00A0135B" w:rsidRPr="00A0135B" w:rsidRDefault="00A0135B" w:rsidP="00A0135B">
            <w:pPr>
              <w:spacing w:after="0"/>
              <w:jc w:val="center"/>
              <w:rPr>
                <w:rFonts w:ascii="Times New Roman" w:hAnsi="Times New Roman"/>
              </w:rPr>
            </w:pPr>
            <w:r w:rsidRPr="00A0135B">
              <w:rPr>
                <w:rFonts w:ascii="Times New Roman" w:hAnsi="Times New Roman"/>
              </w:rPr>
              <w:t>76,1</w:t>
            </w:r>
          </w:p>
        </w:tc>
        <w:tc>
          <w:tcPr>
            <w:tcW w:w="1328" w:type="dxa"/>
            <w:shd w:val="clear" w:color="auto" w:fill="auto"/>
            <w:vAlign w:val="bottom"/>
          </w:tcPr>
          <w:p w14:paraId="58BF363F" w14:textId="77777777" w:rsidR="00A0135B" w:rsidRPr="00A0135B" w:rsidRDefault="00A0135B" w:rsidP="00A0135B">
            <w:pPr>
              <w:spacing w:after="0"/>
              <w:jc w:val="center"/>
              <w:rPr>
                <w:rFonts w:ascii="Times New Roman" w:hAnsi="Times New Roman"/>
              </w:rPr>
            </w:pPr>
            <w:r w:rsidRPr="00A0135B">
              <w:rPr>
                <w:rFonts w:ascii="Times New Roman" w:hAnsi="Times New Roman"/>
              </w:rPr>
              <w:t>122,1</w:t>
            </w:r>
          </w:p>
        </w:tc>
        <w:tc>
          <w:tcPr>
            <w:tcW w:w="1418" w:type="dxa"/>
            <w:shd w:val="clear" w:color="auto" w:fill="auto"/>
            <w:vAlign w:val="bottom"/>
          </w:tcPr>
          <w:p w14:paraId="3A90FEA5" w14:textId="77777777" w:rsidR="00A0135B" w:rsidRPr="00A0135B" w:rsidRDefault="00A0135B" w:rsidP="00A0135B">
            <w:pPr>
              <w:spacing w:after="0"/>
              <w:jc w:val="center"/>
              <w:rPr>
                <w:rFonts w:ascii="Times New Roman" w:hAnsi="Times New Roman"/>
              </w:rPr>
            </w:pPr>
            <w:r w:rsidRPr="00A0135B">
              <w:rPr>
                <w:rFonts w:ascii="Times New Roman" w:hAnsi="Times New Roman"/>
              </w:rPr>
              <w:t>107,5</w:t>
            </w:r>
          </w:p>
        </w:tc>
        <w:tc>
          <w:tcPr>
            <w:tcW w:w="1364" w:type="dxa"/>
            <w:shd w:val="clear" w:color="auto" w:fill="auto"/>
            <w:vAlign w:val="bottom"/>
          </w:tcPr>
          <w:p w14:paraId="6785C360" w14:textId="77777777" w:rsidR="00A0135B" w:rsidRPr="00A0135B" w:rsidRDefault="00A0135B" w:rsidP="00A0135B">
            <w:pPr>
              <w:spacing w:after="0"/>
              <w:jc w:val="center"/>
              <w:rPr>
                <w:rFonts w:ascii="Times New Roman" w:hAnsi="Times New Roman"/>
              </w:rPr>
            </w:pPr>
            <w:r w:rsidRPr="00A0135B">
              <w:rPr>
                <w:rFonts w:ascii="Times New Roman" w:hAnsi="Times New Roman"/>
              </w:rPr>
              <w:t>72,2</w:t>
            </w:r>
          </w:p>
        </w:tc>
      </w:tr>
      <w:tr w:rsidR="00A0135B" w:rsidRPr="009B235E" w14:paraId="54AEC029" w14:textId="77777777" w:rsidTr="00A0135B">
        <w:tc>
          <w:tcPr>
            <w:tcW w:w="2552" w:type="dxa"/>
            <w:vAlign w:val="bottom"/>
          </w:tcPr>
          <w:p w14:paraId="07AF859A" w14:textId="77777777" w:rsidR="00A0135B" w:rsidRPr="009B235E" w:rsidRDefault="00A0135B" w:rsidP="00A0135B">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Смоленская область</w:t>
            </w:r>
          </w:p>
        </w:tc>
        <w:tc>
          <w:tcPr>
            <w:tcW w:w="1134" w:type="dxa"/>
            <w:shd w:val="clear" w:color="auto" w:fill="auto"/>
            <w:vAlign w:val="bottom"/>
          </w:tcPr>
          <w:p w14:paraId="73A50FE0" w14:textId="77777777" w:rsidR="00A0135B" w:rsidRPr="00A0135B" w:rsidRDefault="00A0135B" w:rsidP="00A0135B">
            <w:pPr>
              <w:spacing w:after="0"/>
              <w:jc w:val="center"/>
              <w:rPr>
                <w:rFonts w:ascii="Times New Roman" w:hAnsi="Times New Roman"/>
              </w:rPr>
            </w:pPr>
            <w:r w:rsidRPr="00A0135B">
              <w:rPr>
                <w:rFonts w:ascii="Times New Roman" w:hAnsi="Times New Roman"/>
              </w:rPr>
              <w:t>5,8</w:t>
            </w:r>
          </w:p>
        </w:tc>
        <w:tc>
          <w:tcPr>
            <w:tcW w:w="1392" w:type="dxa"/>
            <w:shd w:val="clear" w:color="auto" w:fill="auto"/>
            <w:vAlign w:val="bottom"/>
          </w:tcPr>
          <w:p w14:paraId="1E5F07A7" w14:textId="77777777" w:rsidR="00A0135B" w:rsidRPr="00A0135B" w:rsidRDefault="00A0135B" w:rsidP="00A0135B">
            <w:pPr>
              <w:spacing w:after="0"/>
              <w:jc w:val="center"/>
              <w:rPr>
                <w:rFonts w:ascii="Times New Roman" w:hAnsi="Times New Roman"/>
              </w:rPr>
            </w:pPr>
            <w:r w:rsidRPr="00A0135B">
              <w:rPr>
                <w:rFonts w:ascii="Times New Roman" w:hAnsi="Times New Roman"/>
              </w:rPr>
              <w:t>235,8</w:t>
            </w:r>
          </w:p>
        </w:tc>
        <w:tc>
          <w:tcPr>
            <w:tcW w:w="1159" w:type="dxa"/>
            <w:shd w:val="clear" w:color="auto" w:fill="auto"/>
            <w:vAlign w:val="bottom"/>
          </w:tcPr>
          <w:p w14:paraId="3EB54E23" w14:textId="77777777" w:rsidR="00A0135B" w:rsidRPr="00A0135B" w:rsidRDefault="00A0135B" w:rsidP="00A0135B">
            <w:pPr>
              <w:spacing w:after="0"/>
              <w:jc w:val="center"/>
              <w:rPr>
                <w:rFonts w:ascii="Times New Roman" w:hAnsi="Times New Roman"/>
              </w:rPr>
            </w:pPr>
            <w:r w:rsidRPr="00A0135B">
              <w:rPr>
                <w:rFonts w:ascii="Times New Roman" w:hAnsi="Times New Roman"/>
              </w:rPr>
              <w:t>40,9</w:t>
            </w:r>
          </w:p>
        </w:tc>
        <w:tc>
          <w:tcPr>
            <w:tcW w:w="1019" w:type="dxa"/>
            <w:shd w:val="clear" w:color="auto" w:fill="auto"/>
            <w:vAlign w:val="bottom"/>
          </w:tcPr>
          <w:p w14:paraId="4C835E98" w14:textId="77777777" w:rsidR="00A0135B" w:rsidRPr="00A0135B" w:rsidRDefault="00A0135B" w:rsidP="00A0135B">
            <w:pPr>
              <w:spacing w:after="0"/>
              <w:jc w:val="center"/>
              <w:rPr>
                <w:rFonts w:ascii="Times New Roman" w:hAnsi="Times New Roman"/>
              </w:rPr>
            </w:pPr>
            <w:r w:rsidRPr="00A0135B">
              <w:rPr>
                <w:rFonts w:ascii="Times New Roman" w:hAnsi="Times New Roman"/>
              </w:rPr>
              <w:t>0,0</w:t>
            </w:r>
          </w:p>
        </w:tc>
        <w:tc>
          <w:tcPr>
            <w:tcW w:w="992" w:type="dxa"/>
            <w:shd w:val="clear" w:color="auto" w:fill="auto"/>
            <w:vAlign w:val="bottom"/>
          </w:tcPr>
          <w:p w14:paraId="66D0CACD" w14:textId="77777777" w:rsidR="00A0135B" w:rsidRPr="00A0135B" w:rsidRDefault="00A0135B" w:rsidP="00A0135B">
            <w:pPr>
              <w:spacing w:after="0"/>
              <w:jc w:val="center"/>
              <w:rPr>
                <w:rFonts w:ascii="Times New Roman" w:hAnsi="Times New Roman"/>
              </w:rPr>
            </w:pPr>
            <w:r w:rsidRPr="00A0135B">
              <w:rPr>
                <w:rFonts w:ascii="Times New Roman" w:hAnsi="Times New Roman"/>
              </w:rPr>
              <w:t>8,5</w:t>
            </w:r>
          </w:p>
        </w:tc>
        <w:tc>
          <w:tcPr>
            <w:tcW w:w="1161" w:type="dxa"/>
            <w:shd w:val="clear" w:color="auto" w:fill="auto"/>
            <w:vAlign w:val="bottom"/>
          </w:tcPr>
          <w:p w14:paraId="730115A7" w14:textId="77777777" w:rsidR="00A0135B" w:rsidRPr="00A0135B" w:rsidRDefault="00A0135B" w:rsidP="00A0135B">
            <w:pPr>
              <w:spacing w:after="0"/>
              <w:jc w:val="center"/>
              <w:rPr>
                <w:rFonts w:ascii="Times New Roman" w:hAnsi="Times New Roman"/>
              </w:rPr>
            </w:pPr>
            <w:r w:rsidRPr="00A0135B">
              <w:rPr>
                <w:rFonts w:ascii="Times New Roman" w:hAnsi="Times New Roman"/>
              </w:rPr>
              <w:t>1543,3</w:t>
            </w:r>
          </w:p>
        </w:tc>
        <w:tc>
          <w:tcPr>
            <w:tcW w:w="1134" w:type="dxa"/>
            <w:shd w:val="clear" w:color="auto" w:fill="auto"/>
            <w:vAlign w:val="bottom"/>
          </w:tcPr>
          <w:p w14:paraId="0BA89930" w14:textId="77777777" w:rsidR="00A0135B" w:rsidRPr="00A0135B" w:rsidRDefault="00A0135B" w:rsidP="00A0135B">
            <w:pPr>
              <w:spacing w:after="0"/>
              <w:jc w:val="center"/>
              <w:rPr>
                <w:rFonts w:ascii="Times New Roman" w:hAnsi="Times New Roman"/>
              </w:rPr>
            </w:pPr>
            <w:r w:rsidRPr="00A0135B">
              <w:rPr>
                <w:rFonts w:ascii="Times New Roman" w:hAnsi="Times New Roman"/>
              </w:rPr>
              <w:t>1084,5</w:t>
            </w:r>
          </w:p>
        </w:tc>
        <w:tc>
          <w:tcPr>
            <w:tcW w:w="1328" w:type="dxa"/>
            <w:vAlign w:val="bottom"/>
          </w:tcPr>
          <w:p w14:paraId="5E09811B" w14:textId="77777777" w:rsidR="00A0135B" w:rsidRPr="00A0135B" w:rsidRDefault="00A0135B" w:rsidP="00A0135B">
            <w:pPr>
              <w:spacing w:after="0"/>
              <w:jc w:val="center"/>
              <w:rPr>
                <w:rFonts w:ascii="Times New Roman" w:hAnsi="Times New Roman"/>
              </w:rPr>
            </w:pPr>
            <w:r w:rsidRPr="00A0135B">
              <w:rPr>
                <w:rFonts w:ascii="Times New Roman" w:hAnsi="Times New Roman"/>
              </w:rPr>
              <w:t>262,4</w:t>
            </w:r>
          </w:p>
        </w:tc>
        <w:tc>
          <w:tcPr>
            <w:tcW w:w="1328" w:type="dxa"/>
            <w:shd w:val="clear" w:color="auto" w:fill="auto"/>
            <w:vAlign w:val="bottom"/>
          </w:tcPr>
          <w:p w14:paraId="2DAACB44" w14:textId="77777777" w:rsidR="00A0135B" w:rsidRPr="00A0135B" w:rsidRDefault="00A0135B" w:rsidP="00A0135B">
            <w:pPr>
              <w:spacing w:after="0"/>
              <w:jc w:val="center"/>
              <w:rPr>
                <w:rFonts w:ascii="Times New Roman" w:hAnsi="Times New Roman"/>
              </w:rPr>
            </w:pPr>
            <w:r w:rsidRPr="00A0135B">
              <w:rPr>
                <w:rFonts w:ascii="Times New Roman" w:hAnsi="Times New Roman"/>
              </w:rPr>
              <w:t>116,1</w:t>
            </w:r>
          </w:p>
        </w:tc>
        <w:tc>
          <w:tcPr>
            <w:tcW w:w="1418" w:type="dxa"/>
            <w:shd w:val="clear" w:color="auto" w:fill="auto"/>
            <w:vAlign w:val="bottom"/>
          </w:tcPr>
          <w:p w14:paraId="0C44BD1C" w14:textId="77777777" w:rsidR="00A0135B" w:rsidRPr="00A0135B" w:rsidRDefault="00A0135B" w:rsidP="00A0135B">
            <w:pPr>
              <w:spacing w:after="0"/>
              <w:jc w:val="center"/>
              <w:rPr>
                <w:rFonts w:ascii="Times New Roman" w:hAnsi="Times New Roman"/>
              </w:rPr>
            </w:pPr>
            <w:r w:rsidRPr="00A0135B">
              <w:rPr>
                <w:rFonts w:ascii="Times New Roman" w:hAnsi="Times New Roman"/>
              </w:rPr>
              <w:t>1,7</w:t>
            </w:r>
          </w:p>
        </w:tc>
        <w:tc>
          <w:tcPr>
            <w:tcW w:w="1364" w:type="dxa"/>
            <w:shd w:val="clear" w:color="auto" w:fill="auto"/>
            <w:vAlign w:val="bottom"/>
          </w:tcPr>
          <w:p w14:paraId="441780A3" w14:textId="77777777" w:rsidR="00A0135B" w:rsidRPr="00A0135B" w:rsidRDefault="00A0135B" w:rsidP="00A0135B">
            <w:pPr>
              <w:spacing w:after="0"/>
              <w:jc w:val="center"/>
              <w:rPr>
                <w:rFonts w:ascii="Times New Roman" w:hAnsi="Times New Roman"/>
              </w:rPr>
            </w:pPr>
            <w:r w:rsidRPr="00A0135B">
              <w:rPr>
                <w:rFonts w:ascii="Times New Roman" w:hAnsi="Times New Roman"/>
              </w:rPr>
              <w:t>2,3</w:t>
            </w:r>
          </w:p>
        </w:tc>
      </w:tr>
      <w:tr w:rsidR="00A0135B" w:rsidRPr="009B235E" w14:paraId="7CD642CA" w14:textId="77777777" w:rsidTr="00A0135B">
        <w:tc>
          <w:tcPr>
            <w:tcW w:w="2552" w:type="dxa"/>
            <w:vAlign w:val="bottom"/>
          </w:tcPr>
          <w:p w14:paraId="4F0EC1A8" w14:textId="77777777" w:rsidR="00A0135B" w:rsidRPr="009B235E" w:rsidRDefault="00A0135B" w:rsidP="00A0135B">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Тамбовская область</w:t>
            </w:r>
          </w:p>
        </w:tc>
        <w:tc>
          <w:tcPr>
            <w:tcW w:w="1134" w:type="dxa"/>
            <w:shd w:val="clear" w:color="auto" w:fill="auto"/>
            <w:vAlign w:val="bottom"/>
          </w:tcPr>
          <w:p w14:paraId="04281EEE" w14:textId="77777777" w:rsidR="00A0135B" w:rsidRPr="00A0135B" w:rsidRDefault="00A0135B" w:rsidP="00A0135B">
            <w:pPr>
              <w:spacing w:after="0"/>
              <w:jc w:val="center"/>
              <w:rPr>
                <w:rFonts w:ascii="Times New Roman" w:hAnsi="Times New Roman"/>
              </w:rPr>
            </w:pPr>
            <w:r w:rsidRPr="00A0135B">
              <w:rPr>
                <w:rFonts w:ascii="Times New Roman" w:hAnsi="Times New Roman"/>
              </w:rPr>
              <w:t>66,4</w:t>
            </w:r>
          </w:p>
        </w:tc>
        <w:tc>
          <w:tcPr>
            <w:tcW w:w="1392" w:type="dxa"/>
            <w:shd w:val="clear" w:color="auto" w:fill="auto"/>
            <w:vAlign w:val="bottom"/>
          </w:tcPr>
          <w:p w14:paraId="12373C39" w14:textId="77777777" w:rsidR="00A0135B" w:rsidRPr="00A0135B" w:rsidRDefault="00A0135B" w:rsidP="00A0135B">
            <w:pPr>
              <w:spacing w:after="0"/>
              <w:jc w:val="center"/>
              <w:rPr>
                <w:rFonts w:ascii="Times New Roman" w:hAnsi="Times New Roman"/>
              </w:rPr>
            </w:pPr>
            <w:r w:rsidRPr="00A0135B">
              <w:rPr>
                <w:rFonts w:ascii="Times New Roman" w:hAnsi="Times New Roman"/>
              </w:rPr>
              <w:t>713,0</w:t>
            </w:r>
          </w:p>
        </w:tc>
        <w:tc>
          <w:tcPr>
            <w:tcW w:w="1159" w:type="dxa"/>
            <w:shd w:val="clear" w:color="auto" w:fill="auto"/>
            <w:vAlign w:val="bottom"/>
          </w:tcPr>
          <w:p w14:paraId="6C0E0D2D" w14:textId="77777777" w:rsidR="00A0135B" w:rsidRPr="00A0135B" w:rsidRDefault="00A0135B" w:rsidP="00A0135B">
            <w:pPr>
              <w:spacing w:after="0"/>
              <w:jc w:val="center"/>
              <w:rPr>
                <w:rFonts w:ascii="Times New Roman" w:hAnsi="Times New Roman"/>
              </w:rPr>
            </w:pPr>
            <w:r w:rsidRPr="00A0135B">
              <w:rPr>
                <w:rFonts w:ascii="Times New Roman" w:hAnsi="Times New Roman"/>
              </w:rPr>
              <w:t>341,4</w:t>
            </w:r>
          </w:p>
        </w:tc>
        <w:tc>
          <w:tcPr>
            <w:tcW w:w="1019" w:type="dxa"/>
            <w:shd w:val="clear" w:color="auto" w:fill="auto"/>
            <w:vAlign w:val="bottom"/>
          </w:tcPr>
          <w:p w14:paraId="721C7992" w14:textId="77777777" w:rsidR="00A0135B" w:rsidRPr="00A0135B" w:rsidRDefault="00A0135B" w:rsidP="00A0135B">
            <w:pPr>
              <w:spacing w:after="0"/>
              <w:jc w:val="center"/>
              <w:rPr>
                <w:rFonts w:ascii="Times New Roman" w:hAnsi="Times New Roman"/>
              </w:rPr>
            </w:pPr>
            <w:r w:rsidRPr="00A0135B">
              <w:rPr>
                <w:rFonts w:ascii="Times New Roman" w:hAnsi="Times New Roman"/>
              </w:rPr>
              <w:t>-</w:t>
            </w:r>
          </w:p>
        </w:tc>
        <w:tc>
          <w:tcPr>
            <w:tcW w:w="992" w:type="dxa"/>
            <w:shd w:val="clear" w:color="auto" w:fill="auto"/>
            <w:vAlign w:val="bottom"/>
          </w:tcPr>
          <w:p w14:paraId="4970CA8D" w14:textId="77777777" w:rsidR="00A0135B" w:rsidRPr="00A0135B" w:rsidRDefault="00A0135B" w:rsidP="00A0135B">
            <w:pPr>
              <w:spacing w:after="0"/>
              <w:jc w:val="center"/>
              <w:rPr>
                <w:rFonts w:ascii="Times New Roman" w:hAnsi="Times New Roman"/>
              </w:rPr>
            </w:pPr>
            <w:r w:rsidRPr="00A0135B">
              <w:rPr>
                <w:rFonts w:ascii="Times New Roman" w:hAnsi="Times New Roman"/>
              </w:rPr>
              <w:t>165,9</w:t>
            </w:r>
          </w:p>
        </w:tc>
        <w:tc>
          <w:tcPr>
            <w:tcW w:w="1161" w:type="dxa"/>
            <w:shd w:val="clear" w:color="auto" w:fill="auto"/>
            <w:vAlign w:val="bottom"/>
          </w:tcPr>
          <w:p w14:paraId="07176E73" w14:textId="77777777" w:rsidR="00A0135B" w:rsidRPr="00A0135B" w:rsidRDefault="00A0135B" w:rsidP="00A0135B">
            <w:pPr>
              <w:spacing w:after="0"/>
              <w:jc w:val="center"/>
              <w:rPr>
                <w:rFonts w:ascii="Times New Roman" w:hAnsi="Times New Roman"/>
              </w:rPr>
            </w:pPr>
            <w:r w:rsidRPr="00A0135B">
              <w:rPr>
                <w:rFonts w:ascii="Times New Roman" w:hAnsi="Times New Roman"/>
              </w:rPr>
              <w:t>1433,1</w:t>
            </w:r>
          </w:p>
        </w:tc>
        <w:tc>
          <w:tcPr>
            <w:tcW w:w="1134" w:type="dxa"/>
            <w:shd w:val="clear" w:color="auto" w:fill="auto"/>
            <w:vAlign w:val="bottom"/>
          </w:tcPr>
          <w:p w14:paraId="28F4E27C" w14:textId="77777777" w:rsidR="00A0135B" w:rsidRPr="00A0135B" w:rsidRDefault="00A0135B" w:rsidP="00A0135B">
            <w:pPr>
              <w:spacing w:after="0"/>
              <w:jc w:val="center"/>
              <w:rPr>
                <w:rFonts w:ascii="Times New Roman" w:hAnsi="Times New Roman"/>
              </w:rPr>
            </w:pPr>
            <w:r w:rsidRPr="00A0135B">
              <w:rPr>
                <w:rFonts w:ascii="Times New Roman" w:hAnsi="Times New Roman"/>
              </w:rPr>
              <w:t>559,8</w:t>
            </w:r>
          </w:p>
        </w:tc>
        <w:tc>
          <w:tcPr>
            <w:tcW w:w="1328" w:type="dxa"/>
            <w:vAlign w:val="bottom"/>
          </w:tcPr>
          <w:p w14:paraId="55A16512" w14:textId="77777777" w:rsidR="00A0135B" w:rsidRPr="00A0135B" w:rsidRDefault="00A0135B" w:rsidP="00A0135B">
            <w:pPr>
              <w:spacing w:after="0"/>
              <w:jc w:val="center"/>
              <w:rPr>
                <w:rFonts w:ascii="Times New Roman" w:hAnsi="Times New Roman"/>
              </w:rPr>
            </w:pPr>
            <w:r w:rsidRPr="00A0135B">
              <w:rPr>
                <w:rFonts w:ascii="Times New Roman" w:hAnsi="Times New Roman"/>
              </w:rPr>
              <w:t>625,7</w:t>
            </w:r>
          </w:p>
        </w:tc>
        <w:tc>
          <w:tcPr>
            <w:tcW w:w="1328" w:type="dxa"/>
            <w:shd w:val="clear" w:color="auto" w:fill="auto"/>
            <w:vAlign w:val="bottom"/>
          </w:tcPr>
          <w:p w14:paraId="2BAF3BF5" w14:textId="77777777" w:rsidR="00A0135B" w:rsidRPr="00A0135B" w:rsidRDefault="00A0135B" w:rsidP="00A0135B">
            <w:pPr>
              <w:spacing w:after="0"/>
              <w:jc w:val="center"/>
              <w:rPr>
                <w:rFonts w:ascii="Times New Roman" w:hAnsi="Times New Roman"/>
              </w:rPr>
            </w:pPr>
            <w:r w:rsidRPr="00A0135B">
              <w:rPr>
                <w:rFonts w:ascii="Times New Roman" w:hAnsi="Times New Roman"/>
              </w:rPr>
              <w:t>76,4</w:t>
            </w:r>
          </w:p>
        </w:tc>
        <w:tc>
          <w:tcPr>
            <w:tcW w:w="1418" w:type="dxa"/>
            <w:shd w:val="clear" w:color="auto" w:fill="auto"/>
            <w:vAlign w:val="bottom"/>
          </w:tcPr>
          <w:p w14:paraId="7C9BE65D" w14:textId="77777777" w:rsidR="00A0135B" w:rsidRPr="00A0135B" w:rsidRDefault="00A0135B" w:rsidP="00A0135B">
            <w:pPr>
              <w:spacing w:after="0"/>
              <w:jc w:val="center"/>
              <w:rPr>
                <w:rFonts w:ascii="Times New Roman" w:hAnsi="Times New Roman"/>
              </w:rPr>
            </w:pPr>
            <w:r w:rsidRPr="00A0135B">
              <w:rPr>
                <w:rFonts w:ascii="Times New Roman" w:hAnsi="Times New Roman"/>
              </w:rPr>
              <w:t>61,3</w:t>
            </w:r>
          </w:p>
        </w:tc>
        <w:tc>
          <w:tcPr>
            <w:tcW w:w="1364" w:type="dxa"/>
            <w:shd w:val="clear" w:color="auto" w:fill="auto"/>
            <w:vAlign w:val="bottom"/>
          </w:tcPr>
          <w:p w14:paraId="03E17F1E" w14:textId="77777777" w:rsidR="00A0135B" w:rsidRPr="00A0135B" w:rsidRDefault="00A0135B" w:rsidP="00A0135B">
            <w:pPr>
              <w:spacing w:after="0"/>
              <w:jc w:val="center"/>
              <w:rPr>
                <w:rFonts w:ascii="Times New Roman" w:hAnsi="Times New Roman"/>
              </w:rPr>
            </w:pPr>
            <w:r w:rsidRPr="00A0135B">
              <w:rPr>
                <w:rFonts w:ascii="Times New Roman" w:hAnsi="Times New Roman"/>
              </w:rPr>
              <w:t>44,5</w:t>
            </w:r>
          </w:p>
        </w:tc>
      </w:tr>
      <w:tr w:rsidR="00A0135B" w:rsidRPr="009B235E" w14:paraId="1A4C660A" w14:textId="77777777" w:rsidTr="00A0135B">
        <w:tc>
          <w:tcPr>
            <w:tcW w:w="2552" w:type="dxa"/>
            <w:vAlign w:val="bottom"/>
          </w:tcPr>
          <w:p w14:paraId="42CD359F" w14:textId="77777777" w:rsidR="00A0135B" w:rsidRPr="009B235E" w:rsidRDefault="00A0135B" w:rsidP="00A0135B">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Тверская область</w:t>
            </w:r>
          </w:p>
        </w:tc>
        <w:tc>
          <w:tcPr>
            <w:tcW w:w="1134" w:type="dxa"/>
            <w:shd w:val="clear" w:color="auto" w:fill="auto"/>
            <w:vAlign w:val="bottom"/>
          </w:tcPr>
          <w:p w14:paraId="558EE083" w14:textId="77777777" w:rsidR="00A0135B" w:rsidRPr="00A0135B" w:rsidRDefault="00A0135B" w:rsidP="00A0135B">
            <w:pPr>
              <w:spacing w:after="0"/>
              <w:jc w:val="center"/>
              <w:rPr>
                <w:rFonts w:ascii="Times New Roman" w:hAnsi="Times New Roman"/>
              </w:rPr>
            </w:pPr>
            <w:r w:rsidRPr="00A0135B">
              <w:rPr>
                <w:rFonts w:ascii="Times New Roman" w:hAnsi="Times New Roman"/>
              </w:rPr>
              <w:t>0,8</w:t>
            </w:r>
          </w:p>
        </w:tc>
        <w:tc>
          <w:tcPr>
            <w:tcW w:w="1392" w:type="dxa"/>
            <w:shd w:val="clear" w:color="auto" w:fill="auto"/>
            <w:vAlign w:val="bottom"/>
          </w:tcPr>
          <w:p w14:paraId="6547F3EE" w14:textId="77777777" w:rsidR="00A0135B" w:rsidRPr="00A0135B" w:rsidRDefault="00A0135B" w:rsidP="00A0135B">
            <w:pPr>
              <w:spacing w:after="0"/>
              <w:jc w:val="center"/>
              <w:rPr>
                <w:rFonts w:ascii="Times New Roman" w:hAnsi="Times New Roman"/>
              </w:rPr>
            </w:pPr>
            <w:r w:rsidRPr="00A0135B">
              <w:rPr>
                <w:rFonts w:ascii="Times New Roman" w:hAnsi="Times New Roman"/>
              </w:rPr>
              <w:t>518,2</w:t>
            </w:r>
          </w:p>
        </w:tc>
        <w:tc>
          <w:tcPr>
            <w:tcW w:w="1159" w:type="dxa"/>
            <w:shd w:val="clear" w:color="auto" w:fill="auto"/>
            <w:vAlign w:val="bottom"/>
          </w:tcPr>
          <w:p w14:paraId="1465D259" w14:textId="77777777" w:rsidR="00A0135B" w:rsidRPr="00A0135B" w:rsidRDefault="00A0135B" w:rsidP="00A0135B">
            <w:pPr>
              <w:spacing w:after="0"/>
              <w:jc w:val="center"/>
              <w:rPr>
                <w:rFonts w:ascii="Times New Roman" w:hAnsi="Times New Roman"/>
              </w:rPr>
            </w:pPr>
            <w:r w:rsidRPr="00A0135B">
              <w:rPr>
                <w:rFonts w:ascii="Times New Roman" w:hAnsi="Times New Roman"/>
              </w:rPr>
              <w:t>4,0</w:t>
            </w:r>
          </w:p>
        </w:tc>
        <w:tc>
          <w:tcPr>
            <w:tcW w:w="1019" w:type="dxa"/>
            <w:shd w:val="clear" w:color="auto" w:fill="auto"/>
            <w:vAlign w:val="bottom"/>
          </w:tcPr>
          <w:p w14:paraId="21434E7D" w14:textId="77777777" w:rsidR="00A0135B" w:rsidRPr="00A0135B" w:rsidRDefault="00A0135B" w:rsidP="00A0135B">
            <w:pPr>
              <w:spacing w:after="0"/>
              <w:jc w:val="center"/>
              <w:rPr>
                <w:rFonts w:ascii="Times New Roman" w:hAnsi="Times New Roman"/>
              </w:rPr>
            </w:pPr>
            <w:r w:rsidRPr="00A0135B">
              <w:rPr>
                <w:rFonts w:ascii="Times New Roman" w:hAnsi="Times New Roman"/>
              </w:rPr>
              <w:t>3,3</w:t>
            </w:r>
          </w:p>
        </w:tc>
        <w:tc>
          <w:tcPr>
            <w:tcW w:w="992" w:type="dxa"/>
            <w:shd w:val="clear" w:color="auto" w:fill="auto"/>
            <w:vAlign w:val="bottom"/>
          </w:tcPr>
          <w:p w14:paraId="2E26E70E" w14:textId="77777777" w:rsidR="00A0135B" w:rsidRPr="00A0135B" w:rsidRDefault="00A0135B" w:rsidP="00A0135B">
            <w:pPr>
              <w:spacing w:after="0"/>
              <w:jc w:val="center"/>
              <w:rPr>
                <w:rFonts w:ascii="Times New Roman" w:hAnsi="Times New Roman"/>
              </w:rPr>
            </w:pPr>
            <w:r w:rsidRPr="00A0135B">
              <w:rPr>
                <w:rFonts w:ascii="Times New Roman" w:hAnsi="Times New Roman"/>
              </w:rPr>
              <w:t>-</w:t>
            </w:r>
          </w:p>
        </w:tc>
        <w:tc>
          <w:tcPr>
            <w:tcW w:w="1161" w:type="dxa"/>
            <w:shd w:val="clear" w:color="auto" w:fill="auto"/>
            <w:vAlign w:val="bottom"/>
          </w:tcPr>
          <w:p w14:paraId="257ACF2B" w14:textId="77777777" w:rsidR="00A0135B" w:rsidRPr="00A0135B" w:rsidRDefault="00A0135B" w:rsidP="00A0135B">
            <w:pPr>
              <w:spacing w:after="0"/>
              <w:jc w:val="center"/>
              <w:rPr>
                <w:rFonts w:ascii="Times New Roman" w:hAnsi="Times New Roman"/>
              </w:rPr>
            </w:pPr>
            <w:r w:rsidRPr="00A0135B">
              <w:rPr>
                <w:rFonts w:ascii="Times New Roman" w:hAnsi="Times New Roman"/>
              </w:rPr>
              <w:t>2234,5</w:t>
            </w:r>
          </w:p>
        </w:tc>
        <w:tc>
          <w:tcPr>
            <w:tcW w:w="1134" w:type="dxa"/>
            <w:shd w:val="clear" w:color="auto" w:fill="auto"/>
            <w:vAlign w:val="bottom"/>
          </w:tcPr>
          <w:p w14:paraId="736A583E" w14:textId="77777777" w:rsidR="00A0135B" w:rsidRPr="00A0135B" w:rsidRDefault="00A0135B" w:rsidP="00A0135B">
            <w:pPr>
              <w:spacing w:after="0"/>
              <w:jc w:val="center"/>
              <w:rPr>
                <w:rFonts w:ascii="Times New Roman" w:hAnsi="Times New Roman"/>
              </w:rPr>
            </w:pPr>
            <w:r w:rsidRPr="00A0135B">
              <w:rPr>
                <w:rFonts w:ascii="Times New Roman" w:hAnsi="Times New Roman"/>
              </w:rPr>
              <w:t>1216,1</w:t>
            </w:r>
          </w:p>
        </w:tc>
        <w:tc>
          <w:tcPr>
            <w:tcW w:w="1328" w:type="dxa"/>
            <w:vAlign w:val="bottom"/>
          </w:tcPr>
          <w:p w14:paraId="51C8487F" w14:textId="77777777" w:rsidR="00A0135B" w:rsidRPr="00A0135B" w:rsidRDefault="00A0135B" w:rsidP="00A0135B">
            <w:pPr>
              <w:spacing w:after="0"/>
              <w:jc w:val="center"/>
              <w:rPr>
                <w:rFonts w:ascii="Times New Roman" w:hAnsi="Times New Roman"/>
              </w:rPr>
            </w:pPr>
            <w:r w:rsidRPr="00A0135B">
              <w:rPr>
                <w:rFonts w:ascii="Times New Roman" w:hAnsi="Times New Roman"/>
              </w:rPr>
              <w:t>575,7</w:t>
            </w:r>
          </w:p>
        </w:tc>
        <w:tc>
          <w:tcPr>
            <w:tcW w:w="1328" w:type="dxa"/>
            <w:shd w:val="clear" w:color="auto" w:fill="auto"/>
            <w:vAlign w:val="bottom"/>
          </w:tcPr>
          <w:p w14:paraId="0B92014A" w14:textId="77777777" w:rsidR="00A0135B" w:rsidRPr="00A0135B" w:rsidRDefault="00A0135B" w:rsidP="00A0135B">
            <w:pPr>
              <w:spacing w:after="0"/>
              <w:jc w:val="center"/>
              <w:rPr>
                <w:rFonts w:ascii="Times New Roman" w:hAnsi="Times New Roman"/>
              </w:rPr>
            </w:pPr>
            <w:r w:rsidRPr="00A0135B">
              <w:rPr>
                <w:rFonts w:ascii="Times New Roman" w:hAnsi="Times New Roman"/>
              </w:rPr>
              <w:t>124,4</w:t>
            </w:r>
          </w:p>
        </w:tc>
        <w:tc>
          <w:tcPr>
            <w:tcW w:w="1418" w:type="dxa"/>
            <w:shd w:val="clear" w:color="auto" w:fill="auto"/>
            <w:vAlign w:val="bottom"/>
          </w:tcPr>
          <w:p w14:paraId="7B481C7E" w14:textId="77777777" w:rsidR="00A0135B" w:rsidRPr="00A0135B" w:rsidRDefault="00A0135B" w:rsidP="00A0135B">
            <w:pPr>
              <w:spacing w:after="0"/>
              <w:jc w:val="center"/>
              <w:rPr>
                <w:rFonts w:ascii="Times New Roman" w:hAnsi="Times New Roman"/>
              </w:rPr>
            </w:pPr>
            <w:r w:rsidRPr="00A0135B">
              <w:rPr>
                <w:rFonts w:ascii="Times New Roman" w:hAnsi="Times New Roman"/>
              </w:rPr>
              <w:t>146,1</w:t>
            </w:r>
          </w:p>
        </w:tc>
        <w:tc>
          <w:tcPr>
            <w:tcW w:w="1364" w:type="dxa"/>
            <w:shd w:val="clear" w:color="auto" w:fill="auto"/>
            <w:vAlign w:val="bottom"/>
          </w:tcPr>
          <w:p w14:paraId="1879F8D9" w14:textId="77777777" w:rsidR="00A0135B" w:rsidRPr="00A0135B" w:rsidRDefault="00A0135B" w:rsidP="00A0135B">
            <w:pPr>
              <w:spacing w:after="0"/>
              <w:jc w:val="center"/>
              <w:rPr>
                <w:rFonts w:ascii="Times New Roman" w:hAnsi="Times New Roman"/>
              </w:rPr>
            </w:pPr>
            <w:r w:rsidRPr="00A0135B">
              <w:rPr>
                <w:rFonts w:ascii="Times New Roman" w:hAnsi="Times New Roman"/>
              </w:rPr>
              <w:t>263,3</w:t>
            </w:r>
          </w:p>
        </w:tc>
      </w:tr>
      <w:tr w:rsidR="00A0135B" w:rsidRPr="009B235E" w14:paraId="0C7A1D63" w14:textId="77777777" w:rsidTr="00A0135B">
        <w:tc>
          <w:tcPr>
            <w:tcW w:w="2552" w:type="dxa"/>
            <w:vAlign w:val="bottom"/>
          </w:tcPr>
          <w:p w14:paraId="7FF352DD" w14:textId="77777777" w:rsidR="00A0135B" w:rsidRPr="009B235E" w:rsidRDefault="00A0135B" w:rsidP="00A0135B">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Тульская область</w:t>
            </w:r>
          </w:p>
        </w:tc>
        <w:tc>
          <w:tcPr>
            <w:tcW w:w="1134" w:type="dxa"/>
            <w:shd w:val="clear" w:color="auto" w:fill="auto"/>
            <w:vAlign w:val="bottom"/>
          </w:tcPr>
          <w:p w14:paraId="34BEE232" w14:textId="77777777" w:rsidR="00A0135B" w:rsidRPr="00A0135B" w:rsidRDefault="00A0135B" w:rsidP="00A0135B">
            <w:pPr>
              <w:spacing w:after="0"/>
              <w:jc w:val="center"/>
              <w:rPr>
                <w:rFonts w:ascii="Times New Roman" w:hAnsi="Times New Roman"/>
              </w:rPr>
            </w:pPr>
            <w:r w:rsidRPr="00A0135B">
              <w:rPr>
                <w:rFonts w:ascii="Times New Roman" w:hAnsi="Times New Roman"/>
              </w:rPr>
              <w:t>62,0</w:t>
            </w:r>
          </w:p>
        </w:tc>
        <w:tc>
          <w:tcPr>
            <w:tcW w:w="1392" w:type="dxa"/>
            <w:shd w:val="clear" w:color="auto" w:fill="auto"/>
            <w:vAlign w:val="bottom"/>
          </w:tcPr>
          <w:p w14:paraId="19F86006" w14:textId="77777777" w:rsidR="00A0135B" w:rsidRPr="00A0135B" w:rsidRDefault="00A0135B" w:rsidP="00A0135B">
            <w:pPr>
              <w:spacing w:after="0"/>
              <w:jc w:val="center"/>
              <w:rPr>
                <w:rFonts w:ascii="Times New Roman" w:hAnsi="Times New Roman"/>
              </w:rPr>
            </w:pPr>
            <w:r w:rsidRPr="00A0135B">
              <w:rPr>
                <w:rFonts w:ascii="Times New Roman" w:hAnsi="Times New Roman"/>
              </w:rPr>
              <w:t>2796,4</w:t>
            </w:r>
          </w:p>
        </w:tc>
        <w:tc>
          <w:tcPr>
            <w:tcW w:w="1159" w:type="dxa"/>
            <w:shd w:val="clear" w:color="auto" w:fill="auto"/>
            <w:vAlign w:val="bottom"/>
          </w:tcPr>
          <w:p w14:paraId="68888112" w14:textId="77777777" w:rsidR="00A0135B" w:rsidRPr="00A0135B" w:rsidRDefault="00A0135B" w:rsidP="00A0135B">
            <w:pPr>
              <w:spacing w:after="0"/>
              <w:jc w:val="center"/>
              <w:rPr>
                <w:rFonts w:ascii="Times New Roman" w:hAnsi="Times New Roman"/>
              </w:rPr>
            </w:pPr>
            <w:r w:rsidRPr="00A0135B">
              <w:rPr>
                <w:rFonts w:ascii="Times New Roman" w:hAnsi="Times New Roman"/>
              </w:rPr>
              <w:t>568,2</w:t>
            </w:r>
          </w:p>
        </w:tc>
        <w:tc>
          <w:tcPr>
            <w:tcW w:w="1019" w:type="dxa"/>
            <w:shd w:val="clear" w:color="auto" w:fill="auto"/>
            <w:vAlign w:val="bottom"/>
          </w:tcPr>
          <w:p w14:paraId="57CC86E6" w14:textId="77777777" w:rsidR="00A0135B" w:rsidRPr="00A0135B" w:rsidRDefault="00A0135B" w:rsidP="00A0135B">
            <w:pPr>
              <w:spacing w:after="0"/>
              <w:jc w:val="center"/>
              <w:rPr>
                <w:rFonts w:ascii="Times New Roman" w:hAnsi="Times New Roman"/>
              </w:rPr>
            </w:pPr>
            <w:r w:rsidRPr="00A0135B">
              <w:rPr>
                <w:rFonts w:ascii="Times New Roman" w:hAnsi="Times New Roman"/>
              </w:rPr>
              <w:t>119,1</w:t>
            </w:r>
          </w:p>
        </w:tc>
        <w:tc>
          <w:tcPr>
            <w:tcW w:w="992" w:type="dxa"/>
            <w:shd w:val="clear" w:color="auto" w:fill="auto"/>
            <w:vAlign w:val="bottom"/>
          </w:tcPr>
          <w:p w14:paraId="5C600CF4" w14:textId="77777777" w:rsidR="00A0135B" w:rsidRPr="00A0135B" w:rsidRDefault="00A0135B" w:rsidP="00A0135B">
            <w:pPr>
              <w:spacing w:after="0"/>
              <w:jc w:val="center"/>
              <w:rPr>
                <w:rFonts w:ascii="Times New Roman" w:hAnsi="Times New Roman"/>
              </w:rPr>
            </w:pPr>
            <w:r w:rsidRPr="00A0135B">
              <w:rPr>
                <w:rFonts w:ascii="Times New Roman" w:hAnsi="Times New Roman"/>
              </w:rPr>
              <w:t>391,7</w:t>
            </w:r>
          </w:p>
        </w:tc>
        <w:tc>
          <w:tcPr>
            <w:tcW w:w="1161" w:type="dxa"/>
            <w:shd w:val="clear" w:color="auto" w:fill="auto"/>
            <w:vAlign w:val="bottom"/>
          </w:tcPr>
          <w:p w14:paraId="6BDDDFF4" w14:textId="77777777" w:rsidR="00A0135B" w:rsidRPr="00A0135B" w:rsidRDefault="00A0135B" w:rsidP="00A0135B">
            <w:pPr>
              <w:spacing w:after="0"/>
              <w:jc w:val="center"/>
              <w:rPr>
                <w:rFonts w:ascii="Times New Roman" w:hAnsi="Times New Roman"/>
              </w:rPr>
            </w:pPr>
            <w:r w:rsidRPr="00A0135B">
              <w:rPr>
                <w:rFonts w:ascii="Times New Roman" w:hAnsi="Times New Roman"/>
              </w:rPr>
              <w:t>4523,2</w:t>
            </w:r>
          </w:p>
        </w:tc>
        <w:tc>
          <w:tcPr>
            <w:tcW w:w="1134" w:type="dxa"/>
            <w:shd w:val="clear" w:color="auto" w:fill="auto"/>
            <w:vAlign w:val="bottom"/>
          </w:tcPr>
          <w:p w14:paraId="39E58263" w14:textId="77777777" w:rsidR="00A0135B" w:rsidRPr="00A0135B" w:rsidRDefault="00A0135B" w:rsidP="00A0135B">
            <w:pPr>
              <w:spacing w:after="0"/>
              <w:jc w:val="center"/>
              <w:rPr>
                <w:rFonts w:ascii="Times New Roman" w:hAnsi="Times New Roman"/>
              </w:rPr>
            </w:pPr>
            <w:r w:rsidRPr="00A0135B">
              <w:rPr>
                <w:rFonts w:ascii="Times New Roman" w:hAnsi="Times New Roman"/>
              </w:rPr>
              <w:t>1654,4</w:t>
            </w:r>
          </w:p>
        </w:tc>
        <w:tc>
          <w:tcPr>
            <w:tcW w:w="1328" w:type="dxa"/>
            <w:vAlign w:val="bottom"/>
          </w:tcPr>
          <w:p w14:paraId="34C7D56D" w14:textId="77777777" w:rsidR="00A0135B" w:rsidRPr="00A0135B" w:rsidRDefault="00A0135B" w:rsidP="00A0135B">
            <w:pPr>
              <w:spacing w:after="0"/>
              <w:jc w:val="center"/>
              <w:rPr>
                <w:rFonts w:ascii="Times New Roman" w:hAnsi="Times New Roman"/>
              </w:rPr>
            </w:pPr>
            <w:r w:rsidRPr="00A0135B">
              <w:rPr>
                <w:rFonts w:ascii="Times New Roman" w:hAnsi="Times New Roman"/>
              </w:rPr>
              <w:t>1739,2</w:t>
            </w:r>
          </w:p>
        </w:tc>
        <w:tc>
          <w:tcPr>
            <w:tcW w:w="1328" w:type="dxa"/>
            <w:shd w:val="clear" w:color="auto" w:fill="auto"/>
            <w:vAlign w:val="bottom"/>
          </w:tcPr>
          <w:p w14:paraId="715378AF" w14:textId="77777777" w:rsidR="00A0135B" w:rsidRPr="00A0135B" w:rsidRDefault="00A0135B" w:rsidP="00A0135B">
            <w:pPr>
              <w:spacing w:after="0"/>
              <w:jc w:val="center"/>
              <w:rPr>
                <w:rFonts w:ascii="Times New Roman" w:hAnsi="Times New Roman"/>
              </w:rPr>
            </w:pPr>
            <w:r w:rsidRPr="00A0135B">
              <w:rPr>
                <w:rFonts w:ascii="Times New Roman" w:hAnsi="Times New Roman"/>
              </w:rPr>
              <w:t>238,6</w:t>
            </w:r>
          </w:p>
        </w:tc>
        <w:tc>
          <w:tcPr>
            <w:tcW w:w="1418" w:type="dxa"/>
            <w:shd w:val="clear" w:color="auto" w:fill="auto"/>
            <w:vAlign w:val="bottom"/>
          </w:tcPr>
          <w:p w14:paraId="2A49B35B" w14:textId="77777777" w:rsidR="00A0135B" w:rsidRPr="00A0135B" w:rsidRDefault="00A0135B" w:rsidP="00A0135B">
            <w:pPr>
              <w:spacing w:after="0"/>
              <w:jc w:val="center"/>
              <w:rPr>
                <w:rFonts w:ascii="Times New Roman" w:hAnsi="Times New Roman"/>
              </w:rPr>
            </w:pPr>
            <w:r w:rsidRPr="00A0135B">
              <w:rPr>
                <w:rFonts w:ascii="Times New Roman" w:hAnsi="Times New Roman"/>
              </w:rPr>
              <w:t>249,1</w:t>
            </w:r>
          </w:p>
        </w:tc>
        <w:tc>
          <w:tcPr>
            <w:tcW w:w="1364" w:type="dxa"/>
            <w:shd w:val="clear" w:color="auto" w:fill="auto"/>
            <w:vAlign w:val="bottom"/>
          </w:tcPr>
          <w:p w14:paraId="6872858B" w14:textId="77777777" w:rsidR="00A0135B" w:rsidRPr="00A0135B" w:rsidRDefault="00A0135B" w:rsidP="00A0135B">
            <w:pPr>
              <w:spacing w:after="0"/>
              <w:jc w:val="center"/>
              <w:rPr>
                <w:rFonts w:ascii="Times New Roman" w:hAnsi="Times New Roman"/>
              </w:rPr>
            </w:pPr>
            <w:r w:rsidRPr="00A0135B">
              <w:rPr>
                <w:rFonts w:ascii="Times New Roman" w:hAnsi="Times New Roman"/>
              </w:rPr>
              <w:t>338,0</w:t>
            </w:r>
          </w:p>
        </w:tc>
      </w:tr>
      <w:tr w:rsidR="00A0135B" w:rsidRPr="009B235E" w14:paraId="402B3AC4" w14:textId="77777777" w:rsidTr="00A0135B">
        <w:tc>
          <w:tcPr>
            <w:tcW w:w="2552" w:type="dxa"/>
            <w:vAlign w:val="bottom"/>
          </w:tcPr>
          <w:p w14:paraId="43C6040E" w14:textId="77777777" w:rsidR="00A0135B" w:rsidRPr="009B235E" w:rsidRDefault="00A0135B" w:rsidP="00A0135B">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Ярославская область</w:t>
            </w:r>
          </w:p>
        </w:tc>
        <w:tc>
          <w:tcPr>
            <w:tcW w:w="1134" w:type="dxa"/>
            <w:shd w:val="clear" w:color="auto" w:fill="auto"/>
            <w:vAlign w:val="bottom"/>
          </w:tcPr>
          <w:p w14:paraId="1E96638E" w14:textId="77777777" w:rsidR="00A0135B" w:rsidRPr="00A0135B" w:rsidRDefault="00A0135B" w:rsidP="00A0135B">
            <w:pPr>
              <w:spacing w:after="0"/>
              <w:jc w:val="center"/>
              <w:rPr>
                <w:rFonts w:ascii="Times New Roman" w:hAnsi="Times New Roman"/>
              </w:rPr>
            </w:pPr>
            <w:r w:rsidRPr="00A0135B">
              <w:rPr>
                <w:rFonts w:ascii="Times New Roman" w:hAnsi="Times New Roman"/>
              </w:rPr>
              <w:t>104,6</w:t>
            </w:r>
          </w:p>
        </w:tc>
        <w:tc>
          <w:tcPr>
            <w:tcW w:w="1392" w:type="dxa"/>
            <w:shd w:val="clear" w:color="auto" w:fill="auto"/>
            <w:vAlign w:val="bottom"/>
          </w:tcPr>
          <w:p w14:paraId="0A760998" w14:textId="77777777" w:rsidR="00A0135B" w:rsidRPr="00A0135B" w:rsidRDefault="00A0135B" w:rsidP="00A0135B">
            <w:pPr>
              <w:spacing w:after="0"/>
              <w:jc w:val="center"/>
              <w:rPr>
                <w:rFonts w:ascii="Times New Roman" w:hAnsi="Times New Roman"/>
              </w:rPr>
            </w:pPr>
            <w:r w:rsidRPr="00A0135B">
              <w:rPr>
                <w:rFonts w:ascii="Times New Roman" w:hAnsi="Times New Roman"/>
              </w:rPr>
              <w:t>626,0</w:t>
            </w:r>
          </w:p>
        </w:tc>
        <w:tc>
          <w:tcPr>
            <w:tcW w:w="1159" w:type="dxa"/>
            <w:shd w:val="clear" w:color="auto" w:fill="auto"/>
            <w:vAlign w:val="bottom"/>
          </w:tcPr>
          <w:p w14:paraId="6D5AB8E0" w14:textId="77777777" w:rsidR="00A0135B" w:rsidRPr="00A0135B" w:rsidRDefault="00A0135B" w:rsidP="00A0135B">
            <w:pPr>
              <w:spacing w:after="0"/>
              <w:jc w:val="center"/>
              <w:rPr>
                <w:rFonts w:ascii="Times New Roman" w:hAnsi="Times New Roman"/>
              </w:rPr>
            </w:pPr>
            <w:r w:rsidRPr="00A0135B">
              <w:rPr>
                <w:rFonts w:ascii="Times New Roman" w:hAnsi="Times New Roman"/>
              </w:rPr>
              <w:t>856,3</w:t>
            </w:r>
          </w:p>
        </w:tc>
        <w:tc>
          <w:tcPr>
            <w:tcW w:w="1019" w:type="dxa"/>
            <w:shd w:val="clear" w:color="auto" w:fill="auto"/>
            <w:vAlign w:val="bottom"/>
          </w:tcPr>
          <w:p w14:paraId="4C734D1B" w14:textId="77777777" w:rsidR="00A0135B" w:rsidRPr="00A0135B" w:rsidRDefault="00A0135B" w:rsidP="00A0135B">
            <w:pPr>
              <w:spacing w:after="0"/>
              <w:jc w:val="center"/>
              <w:rPr>
                <w:rFonts w:ascii="Times New Roman" w:hAnsi="Times New Roman"/>
              </w:rPr>
            </w:pPr>
            <w:r w:rsidRPr="00A0135B">
              <w:rPr>
                <w:rFonts w:ascii="Times New Roman" w:hAnsi="Times New Roman"/>
              </w:rPr>
              <w:t>3,1</w:t>
            </w:r>
          </w:p>
        </w:tc>
        <w:tc>
          <w:tcPr>
            <w:tcW w:w="992" w:type="dxa"/>
            <w:shd w:val="clear" w:color="auto" w:fill="auto"/>
            <w:vAlign w:val="bottom"/>
          </w:tcPr>
          <w:p w14:paraId="7E61D5A7" w14:textId="77777777" w:rsidR="00A0135B" w:rsidRPr="00A0135B" w:rsidRDefault="00A0135B" w:rsidP="00A0135B">
            <w:pPr>
              <w:spacing w:after="0"/>
              <w:jc w:val="center"/>
              <w:rPr>
                <w:rFonts w:ascii="Times New Roman" w:hAnsi="Times New Roman"/>
              </w:rPr>
            </w:pPr>
            <w:r w:rsidRPr="00A0135B">
              <w:rPr>
                <w:rFonts w:ascii="Times New Roman" w:hAnsi="Times New Roman"/>
              </w:rPr>
              <w:t>47,8</w:t>
            </w:r>
          </w:p>
        </w:tc>
        <w:tc>
          <w:tcPr>
            <w:tcW w:w="1161" w:type="dxa"/>
            <w:shd w:val="clear" w:color="auto" w:fill="auto"/>
            <w:vAlign w:val="bottom"/>
          </w:tcPr>
          <w:p w14:paraId="0A4E6780" w14:textId="77777777" w:rsidR="00A0135B" w:rsidRPr="00A0135B" w:rsidRDefault="00A0135B" w:rsidP="00A0135B">
            <w:pPr>
              <w:spacing w:after="0"/>
              <w:jc w:val="center"/>
              <w:rPr>
                <w:rFonts w:ascii="Times New Roman" w:hAnsi="Times New Roman"/>
              </w:rPr>
            </w:pPr>
            <w:r w:rsidRPr="00A0135B">
              <w:rPr>
                <w:rFonts w:ascii="Times New Roman" w:hAnsi="Times New Roman"/>
              </w:rPr>
              <w:t>3220,5</w:t>
            </w:r>
          </w:p>
        </w:tc>
        <w:tc>
          <w:tcPr>
            <w:tcW w:w="1134" w:type="dxa"/>
            <w:shd w:val="clear" w:color="auto" w:fill="auto"/>
            <w:vAlign w:val="bottom"/>
          </w:tcPr>
          <w:p w14:paraId="7CE5487A" w14:textId="77777777" w:rsidR="00A0135B" w:rsidRPr="00A0135B" w:rsidRDefault="00A0135B" w:rsidP="00A0135B">
            <w:pPr>
              <w:spacing w:after="0"/>
              <w:jc w:val="center"/>
              <w:rPr>
                <w:rFonts w:ascii="Times New Roman" w:hAnsi="Times New Roman"/>
              </w:rPr>
            </w:pPr>
            <w:r w:rsidRPr="00A0135B">
              <w:rPr>
                <w:rFonts w:ascii="Times New Roman" w:hAnsi="Times New Roman"/>
              </w:rPr>
              <w:t>433,3</w:t>
            </w:r>
          </w:p>
        </w:tc>
        <w:tc>
          <w:tcPr>
            <w:tcW w:w="1328" w:type="dxa"/>
            <w:vAlign w:val="bottom"/>
          </w:tcPr>
          <w:p w14:paraId="031A6C41" w14:textId="77777777" w:rsidR="00A0135B" w:rsidRPr="00A0135B" w:rsidRDefault="00A0135B" w:rsidP="00A0135B">
            <w:pPr>
              <w:spacing w:after="0"/>
              <w:jc w:val="center"/>
              <w:rPr>
                <w:rFonts w:ascii="Times New Roman" w:hAnsi="Times New Roman"/>
              </w:rPr>
            </w:pPr>
            <w:r w:rsidRPr="00A0135B">
              <w:rPr>
                <w:rFonts w:ascii="Times New Roman" w:hAnsi="Times New Roman"/>
              </w:rPr>
              <w:t>390,5</w:t>
            </w:r>
          </w:p>
        </w:tc>
        <w:tc>
          <w:tcPr>
            <w:tcW w:w="1328" w:type="dxa"/>
            <w:shd w:val="clear" w:color="auto" w:fill="auto"/>
            <w:vAlign w:val="bottom"/>
          </w:tcPr>
          <w:p w14:paraId="27B7BDE0" w14:textId="77777777" w:rsidR="00A0135B" w:rsidRPr="00A0135B" w:rsidRDefault="00A0135B" w:rsidP="00A0135B">
            <w:pPr>
              <w:spacing w:after="0"/>
              <w:jc w:val="center"/>
              <w:rPr>
                <w:rFonts w:ascii="Times New Roman" w:hAnsi="Times New Roman"/>
              </w:rPr>
            </w:pPr>
            <w:r w:rsidRPr="00A0135B">
              <w:rPr>
                <w:rFonts w:ascii="Times New Roman" w:hAnsi="Times New Roman"/>
              </w:rPr>
              <w:t>128,1</w:t>
            </w:r>
          </w:p>
        </w:tc>
        <w:tc>
          <w:tcPr>
            <w:tcW w:w="1418" w:type="dxa"/>
            <w:shd w:val="clear" w:color="auto" w:fill="auto"/>
            <w:vAlign w:val="bottom"/>
          </w:tcPr>
          <w:p w14:paraId="4EFC000F" w14:textId="77777777" w:rsidR="00A0135B" w:rsidRPr="00A0135B" w:rsidRDefault="00A0135B" w:rsidP="00A0135B">
            <w:pPr>
              <w:spacing w:after="0"/>
              <w:jc w:val="center"/>
              <w:rPr>
                <w:rFonts w:ascii="Times New Roman" w:hAnsi="Times New Roman"/>
              </w:rPr>
            </w:pPr>
            <w:r w:rsidRPr="00A0135B">
              <w:rPr>
                <w:rFonts w:ascii="Times New Roman" w:hAnsi="Times New Roman"/>
              </w:rPr>
              <w:t>256,0</w:t>
            </w:r>
          </w:p>
        </w:tc>
        <w:tc>
          <w:tcPr>
            <w:tcW w:w="1364" w:type="dxa"/>
            <w:shd w:val="clear" w:color="auto" w:fill="auto"/>
            <w:vAlign w:val="bottom"/>
          </w:tcPr>
          <w:p w14:paraId="349B2D72" w14:textId="77777777" w:rsidR="00A0135B" w:rsidRPr="00A0135B" w:rsidRDefault="00A0135B" w:rsidP="00A0135B">
            <w:pPr>
              <w:spacing w:after="0"/>
              <w:jc w:val="center"/>
              <w:rPr>
                <w:rFonts w:ascii="Times New Roman" w:hAnsi="Times New Roman"/>
              </w:rPr>
            </w:pPr>
            <w:r w:rsidRPr="00A0135B">
              <w:rPr>
                <w:rFonts w:ascii="Times New Roman" w:hAnsi="Times New Roman"/>
              </w:rPr>
              <w:t>221,2</w:t>
            </w:r>
          </w:p>
        </w:tc>
      </w:tr>
      <w:tr w:rsidR="00A0135B" w:rsidRPr="009B235E" w14:paraId="27E1DCA8" w14:textId="77777777" w:rsidTr="00A0135B">
        <w:tc>
          <w:tcPr>
            <w:tcW w:w="2552" w:type="dxa"/>
            <w:vAlign w:val="bottom"/>
          </w:tcPr>
          <w:p w14:paraId="557A4E90" w14:textId="77777777" w:rsidR="00A0135B" w:rsidRPr="009B235E" w:rsidRDefault="00A0135B" w:rsidP="00A0135B">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г.Москва</w:t>
            </w:r>
          </w:p>
        </w:tc>
        <w:tc>
          <w:tcPr>
            <w:tcW w:w="1134" w:type="dxa"/>
            <w:shd w:val="clear" w:color="auto" w:fill="auto"/>
            <w:vAlign w:val="bottom"/>
          </w:tcPr>
          <w:p w14:paraId="5024D097" w14:textId="77777777" w:rsidR="00A0135B" w:rsidRPr="00A0135B" w:rsidRDefault="00A0135B" w:rsidP="00A0135B">
            <w:pPr>
              <w:spacing w:after="0"/>
              <w:jc w:val="center"/>
              <w:rPr>
                <w:rFonts w:ascii="Times New Roman" w:hAnsi="Times New Roman"/>
              </w:rPr>
            </w:pPr>
            <w:r w:rsidRPr="00A0135B">
              <w:rPr>
                <w:rFonts w:ascii="Times New Roman" w:hAnsi="Times New Roman"/>
              </w:rPr>
              <w:t>281,9</w:t>
            </w:r>
          </w:p>
        </w:tc>
        <w:tc>
          <w:tcPr>
            <w:tcW w:w="1392" w:type="dxa"/>
            <w:shd w:val="clear" w:color="auto" w:fill="auto"/>
            <w:vAlign w:val="bottom"/>
          </w:tcPr>
          <w:p w14:paraId="2F630860" w14:textId="77777777" w:rsidR="00A0135B" w:rsidRPr="00A0135B" w:rsidRDefault="00A0135B" w:rsidP="00A0135B">
            <w:pPr>
              <w:spacing w:after="0"/>
              <w:jc w:val="center"/>
              <w:rPr>
                <w:rFonts w:ascii="Times New Roman" w:hAnsi="Times New Roman"/>
              </w:rPr>
            </w:pPr>
            <w:r w:rsidRPr="00A0135B">
              <w:rPr>
                <w:rFonts w:ascii="Times New Roman" w:hAnsi="Times New Roman"/>
              </w:rPr>
              <w:t>7534,7</w:t>
            </w:r>
          </w:p>
        </w:tc>
        <w:tc>
          <w:tcPr>
            <w:tcW w:w="1159" w:type="dxa"/>
            <w:shd w:val="clear" w:color="auto" w:fill="auto"/>
            <w:vAlign w:val="bottom"/>
          </w:tcPr>
          <w:p w14:paraId="05450459" w14:textId="77777777" w:rsidR="00A0135B" w:rsidRPr="00A0135B" w:rsidRDefault="00A0135B" w:rsidP="00A0135B">
            <w:pPr>
              <w:spacing w:after="0"/>
              <w:jc w:val="center"/>
              <w:rPr>
                <w:rFonts w:ascii="Times New Roman" w:hAnsi="Times New Roman"/>
              </w:rPr>
            </w:pPr>
            <w:r w:rsidRPr="00A0135B">
              <w:rPr>
                <w:rFonts w:ascii="Times New Roman" w:hAnsi="Times New Roman"/>
              </w:rPr>
              <w:t>1408,0</w:t>
            </w:r>
          </w:p>
        </w:tc>
        <w:tc>
          <w:tcPr>
            <w:tcW w:w="1019" w:type="dxa"/>
            <w:shd w:val="clear" w:color="auto" w:fill="auto"/>
            <w:vAlign w:val="bottom"/>
          </w:tcPr>
          <w:p w14:paraId="43C48A05" w14:textId="77777777" w:rsidR="00A0135B" w:rsidRPr="00A0135B" w:rsidRDefault="00A0135B" w:rsidP="00A0135B">
            <w:pPr>
              <w:spacing w:after="0"/>
              <w:jc w:val="center"/>
              <w:rPr>
                <w:rFonts w:ascii="Times New Roman" w:hAnsi="Times New Roman"/>
              </w:rPr>
            </w:pPr>
            <w:r w:rsidRPr="00A0135B">
              <w:rPr>
                <w:rFonts w:ascii="Times New Roman" w:hAnsi="Times New Roman"/>
              </w:rPr>
              <w:t>1229,1</w:t>
            </w:r>
          </w:p>
        </w:tc>
        <w:tc>
          <w:tcPr>
            <w:tcW w:w="992" w:type="dxa"/>
            <w:shd w:val="clear" w:color="auto" w:fill="auto"/>
            <w:vAlign w:val="bottom"/>
          </w:tcPr>
          <w:p w14:paraId="65EFCACA" w14:textId="77777777" w:rsidR="00A0135B" w:rsidRPr="00A0135B" w:rsidRDefault="00A0135B" w:rsidP="00A0135B">
            <w:pPr>
              <w:spacing w:after="0"/>
              <w:jc w:val="center"/>
              <w:rPr>
                <w:rFonts w:ascii="Times New Roman" w:hAnsi="Times New Roman"/>
              </w:rPr>
            </w:pPr>
            <w:r w:rsidRPr="00A0135B">
              <w:rPr>
                <w:rFonts w:ascii="Times New Roman" w:hAnsi="Times New Roman"/>
              </w:rPr>
              <w:t>1094,1</w:t>
            </w:r>
          </w:p>
        </w:tc>
        <w:tc>
          <w:tcPr>
            <w:tcW w:w="1161" w:type="dxa"/>
            <w:shd w:val="clear" w:color="auto" w:fill="auto"/>
            <w:vAlign w:val="bottom"/>
          </w:tcPr>
          <w:p w14:paraId="3B439394" w14:textId="77777777" w:rsidR="00A0135B" w:rsidRPr="00A0135B" w:rsidRDefault="00A0135B" w:rsidP="00A0135B">
            <w:pPr>
              <w:spacing w:after="0"/>
              <w:jc w:val="center"/>
              <w:rPr>
                <w:rFonts w:ascii="Times New Roman" w:hAnsi="Times New Roman"/>
              </w:rPr>
            </w:pPr>
            <w:r w:rsidRPr="00A0135B">
              <w:rPr>
                <w:rFonts w:ascii="Times New Roman" w:hAnsi="Times New Roman"/>
              </w:rPr>
              <w:t>57042,4</w:t>
            </w:r>
          </w:p>
        </w:tc>
        <w:tc>
          <w:tcPr>
            <w:tcW w:w="1134" w:type="dxa"/>
            <w:shd w:val="clear" w:color="auto" w:fill="auto"/>
            <w:vAlign w:val="bottom"/>
          </w:tcPr>
          <w:p w14:paraId="2A8179B2" w14:textId="77777777" w:rsidR="00A0135B" w:rsidRPr="00A0135B" w:rsidRDefault="00A0135B" w:rsidP="00A0135B">
            <w:pPr>
              <w:spacing w:after="0"/>
              <w:jc w:val="center"/>
              <w:rPr>
                <w:rFonts w:ascii="Times New Roman" w:hAnsi="Times New Roman"/>
              </w:rPr>
            </w:pPr>
            <w:r w:rsidRPr="00A0135B">
              <w:rPr>
                <w:rFonts w:ascii="Times New Roman" w:hAnsi="Times New Roman"/>
              </w:rPr>
              <w:t>24889,6</w:t>
            </w:r>
          </w:p>
        </w:tc>
        <w:tc>
          <w:tcPr>
            <w:tcW w:w="1328" w:type="dxa"/>
            <w:vAlign w:val="bottom"/>
          </w:tcPr>
          <w:p w14:paraId="44266ED7" w14:textId="77777777" w:rsidR="00A0135B" w:rsidRPr="00A0135B" w:rsidRDefault="00A0135B" w:rsidP="00A0135B">
            <w:pPr>
              <w:spacing w:after="0"/>
              <w:jc w:val="center"/>
              <w:rPr>
                <w:rFonts w:ascii="Times New Roman" w:hAnsi="Times New Roman"/>
              </w:rPr>
            </w:pPr>
            <w:r w:rsidRPr="00A0135B">
              <w:rPr>
                <w:rFonts w:ascii="Times New Roman" w:hAnsi="Times New Roman"/>
              </w:rPr>
              <w:t>19064,3</w:t>
            </w:r>
          </w:p>
        </w:tc>
        <w:tc>
          <w:tcPr>
            <w:tcW w:w="1328" w:type="dxa"/>
            <w:shd w:val="clear" w:color="auto" w:fill="auto"/>
            <w:vAlign w:val="bottom"/>
          </w:tcPr>
          <w:p w14:paraId="11770B65" w14:textId="77777777" w:rsidR="00A0135B" w:rsidRPr="00A0135B" w:rsidRDefault="00A0135B" w:rsidP="00A0135B">
            <w:pPr>
              <w:spacing w:after="0"/>
              <w:jc w:val="center"/>
              <w:rPr>
                <w:rFonts w:ascii="Times New Roman" w:hAnsi="Times New Roman"/>
              </w:rPr>
            </w:pPr>
            <w:r w:rsidRPr="00A0135B">
              <w:rPr>
                <w:rFonts w:ascii="Times New Roman" w:hAnsi="Times New Roman"/>
              </w:rPr>
              <w:t>-</w:t>
            </w:r>
          </w:p>
        </w:tc>
        <w:tc>
          <w:tcPr>
            <w:tcW w:w="1418" w:type="dxa"/>
            <w:shd w:val="clear" w:color="auto" w:fill="auto"/>
            <w:vAlign w:val="bottom"/>
          </w:tcPr>
          <w:p w14:paraId="1EFCDAA4" w14:textId="77777777" w:rsidR="00A0135B" w:rsidRPr="00A0135B" w:rsidRDefault="00A0135B" w:rsidP="00A0135B">
            <w:pPr>
              <w:spacing w:after="0"/>
              <w:jc w:val="center"/>
              <w:rPr>
                <w:rFonts w:ascii="Times New Roman" w:hAnsi="Times New Roman"/>
              </w:rPr>
            </w:pPr>
            <w:r w:rsidRPr="00A0135B">
              <w:rPr>
                <w:rFonts w:ascii="Times New Roman" w:hAnsi="Times New Roman"/>
              </w:rPr>
              <w:t>-</w:t>
            </w:r>
          </w:p>
        </w:tc>
        <w:tc>
          <w:tcPr>
            <w:tcW w:w="1364" w:type="dxa"/>
            <w:shd w:val="clear" w:color="auto" w:fill="auto"/>
            <w:vAlign w:val="bottom"/>
          </w:tcPr>
          <w:p w14:paraId="655C7ADA" w14:textId="77777777" w:rsidR="00A0135B" w:rsidRPr="00A0135B" w:rsidRDefault="00A0135B" w:rsidP="00A0135B">
            <w:pPr>
              <w:spacing w:after="0"/>
              <w:jc w:val="center"/>
              <w:rPr>
                <w:rFonts w:ascii="Times New Roman" w:hAnsi="Times New Roman"/>
              </w:rPr>
            </w:pPr>
            <w:r w:rsidRPr="00A0135B">
              <w:rPr>
                <w:rFonts w:ascii="Times New Roman" w:hAnsi="Times New Roman"/>
              </w:rPr>
              <w:t>1654,4</w:t>
            </w:r>
          </w:p>
        </w:tc>
      </w:tr>
      <w:tr w:rsidR="00A0135B" w:rsidRPr="009B235E" w14:paraId="192FB00C" w14:textId="77777777" w:rsidTr="003230B8">
        <w:tc>
          <w:tcPr>
            <w:tcW w:w="2552" w:type="dxa"/>
            <w:vAlign w:val="bottom"/>
          </w:tcPr>
          <w:p w14:paraId="1EDADC3F" w14:textId="77777777" w:rsidR="00A0135B" w:rsidRPr="009B235E" w:rsidRDefault="00A0135B" w:rsidP="00A0135B">
            <w:pPr>
              <w:spacing w:after="0" w:line="240" w:lineRule="auto"/>
              <w:rPr>
                <w:rFonts w:ascii="Times New Roman" w:eastAsia="Times New Roman" w:hAnsi="Times New Roman" w:cs="Times New Roman"/>
                <w:b/>
                <w:bCs/>
                <w:sz w:val="24"/>
                <w:szCs w:val="24"/>
                <w:lang w:eastAsia="ru-RU"/>
              </w:rPr>
            </w:pPr>
            <w:r w:rsidRPr="009B235E">
              <w:rPr>
                <w:rFonts w:ascii="Times New Roman" w:eastAsia="Times New Roman" w:hAnsi="Times New Roman" w:cs="Times New Roman"/>
                <w:b/>
                <w:bCs/>
                <w:sz w:val="24"/>
                <w:szCs w:val="24"/>
                <w:lang w:eastAsia="ru-RU"/>
              </w:rPr>
              <w:t xml:space="preserve">Северо-Западный федеральный округ </w:t>
            </w:r>
          </w:p>
        </w:tc>
        <w:tc>
          <w:tcPr>
            <w:tcW w:w="1134" w:type="dxa"/>
            <w:shd w:val="clear" w:color="auto" w:fill="auto"/>
            <w:vAlign w:val="bottom"/>
          </w:tcPr>
          <w:p w14:paraId="4D400DBD" w14:textId="77777777" w:rsidR="00A0135B" w:rsidRPr="00A0135B" w:rsidRDefault="00A0135B" w:rsidP="003230B8">
            <w:pPr>
              <w:spacing w:after="0"/>
              <w:jc w:val="center"/>
              <w:rPr>
                <w:rFonts w:ascii="Times New Roman" w:hAnsi="Times New Roman"/>
                <w:b/>
                <w:bCs/>
              </w:rPr>
            </w:pPr>
            <w:r w:rsidRPr="00A0135B">
              <w:rPr>
                <w:rFonts w:ascii="Times New Roman" w:hAnsi="Times New Roman"/>
                <w:b/>
                <w:bCs/>
              </w:rPr>
              <w:t>2374,7</w:t>
            </w:r>
          </w:p>
        </w:tc>
        <w:tc>
          <w:tcPr>
            <w:tcW w:w="1392" w:type="dxa"/>
            <w:shd w:val="clear" w:color="auto" w:fill="auto"/>
            <w:vAlign w:val="bottom"/>
          </w:tcPr>
          <w:p w14:paraId="2D5BF5FC" w14:textId="77777777" w:rsidR="00A0135B" w:rsidRPr="00A0135B" w:rsidRDefault="00A0135B" w:rsidP="003230B8">
            <w:pPr>
              <w:spacing w:after="0"/>
              <w:jc w:val="center"/>
              <w:rPr>
                <w:rFonts w:ascii="Times New Roman" w:hAnsi="Times New Roman"/>
                <w:b/>
                <w:bCs/>
              </w:rPr>
            </w:pPr>
            <w:r w:rsidRPr="00A0135B">
              <w:rPr>
                <w:rFonts w:ascii="Times New Roman" w:hAnsi="Times New Roman"/>
                <w:b/>
                <w:bCs/>
              </w:rPr>
              <w:t>9377,6</w:t>
            </w:r>
          </w:p>
        </w:tc>
        <w:tc>
          <w:tcPr>
            <w:tcW w:w="1159" w:type="dxa"/>
            <w:shd w:val="clear" w:color="auto" w:fill="auto"/>
            <w:vAlign w:val="bottom"/>
          </w:tcPr>
          <w:p w14:paraId="3BF894B9" w14:textId="77777777" w:rsidR="00A0135B" w:rsidRPr="00A0135B" w:rsidRDefault="00A0135B" w:rsidP="003230B8">
            <w:pPr>
              <w:spacing w:after="0"/>
              <w:jc w:val="center"/>
              <w:rPr>
                <w:rFonts w:ascii="Times New Roman" w:hAnsi="Times New Roman"/>
                <w:b/>
                <w:bCs/>
              </w:rPr>
            </w:pPr>
            <w:r w:rsidRPr="00A0135B">
              <w:rPr>
                <w:rFonts w:ascii="Times New Roman" w:hAnsi="Times New Roman"/>
                <w:b/>
                <w:bCs/>
              </w:rPr>
              <w:t>9107,1</w:t>
            </w:r>
          </w:p>
        </w:tc>
        <w:tc>
          <w:tcPr>
            <w:tcW w:w="1019" w:type="dxa"/>
            <w:shd w:val="clear" w:color="auto" w:fill="auto"/>
            <w:vAlign w:val="bottom"/>
          </w:tcPr>
          <w:p w14:paraId="4A6E3E52" w14:textId="77777777" w:rsidR="00A0135B" w:rsidRPr="00A0135B" w:rsidRDefault="00A0135B" w:rsidP="003230B8">
            <w:pPr>
              <w:spacing w:after="0"/>
              <w:jc w:val="center"/>
              <w:rPr>
                <w:rFonts w:ascii="Times New Roman" w:hAnsi="Times New Roman"/>
                <w:b/>
                <w:bCs/>
              </w:rPr>
            </w:pPr>
            <w:r w:rsidRPr="00A0135B">
              <w:rPr>
                <w:rFonts w:ascii="Times New Roman" w:hAnsi="Times New Roman"/>
                <w:b/>
                <w:bCs/>
              </w:rPr>
              <w:t>257,9</w:t>
            </w:r>
          </w:p>
        </w:tc>
        <w:tc>
          <w:tcPr>
            <w:tcW w:w="992" w:type="dxa"/>
            <w:shd w:val="clear" w:color="auto" w:fill="auto"/>
            <w:vAlign w:val="bottom"/>
          </w:tcPr>
          <w:p w14:paraId="0259A3B6" w14:textId="77777777" w:rsidR="00A0135B" w:rsidRPr="00A0135B" w:rsidRDefault="00A0135B" w:rsidP="003230B8">
            <w:pPr>
              <w:spacing w:after="0"/>
              <w:jc w:val="center"/>
              <w:rPr>
                <w:rFonts w:ascii="Times New Roman" w:hAnsi="Times New Roman"/>
                <w:b/>
                <w:bCs/>
              </w:rPr>
            </w:pPr>
            <w:r w:rsidRPr="00A0135B">
              <w:rPr>
                <w:rFonts w:ascii="Times New Roman" w:hAnsi="Times New Roman"/>
                <w:b/>
                <w:bCs/>
              </w:rPr>
              <w:t>2109,9</w:t>
            </w:r>
          </w:p>
        </w:tc>
        <w:tc>
          <w:tcPr>
            <w:tcW w:w="1161" w:type="dxa"/>
            <w:shd w:val="clear" w:color="auto" w:fill="auto"/>
            <w:vAlign w:val="bottom"/>
          </w:tcPr>
          <w:p w14:paraId="43EA4160" w14:textId="77777777" w:rsidR="00A0135B" w:rsidRPr="00A0135B" w:rsidRDefault="00A0135B" w:rsidP="003230B8">
            <w:pPr>
              <w:spacing w:after="0"/>
              <w:jc w:val="center"/>
              <w:rPr>
                <w:rFonts w:ascii="Times New Roman" w:hAnsi="Times New Roman"/>
                <w:b/>
                <w:bCs/>
              </w:rPr>
            </w:pPr>
            <w:r w:rsidRPr="00A0135B">
              <w:rPr>
                <w:rFonts w:ascii="Times New Roman" w:hAnsi="Times New Roman"/>
                <w:b/>
                <w:bCs/>
              </w:rPr>
              <w:t>48177,8</w:t>
            </w:r>
          </w:p>
        </w:tc>
        <w:tc>
          <w:tcPr>
            <w:tcW w:w="1134" w:type="dxa"/>
            <w:shd w:val="clear" w:color="auto" w:fill="auto"/>
            <w:vAlign w:val="bottom"/>
          </w:tcPr>
          <w:p w14:paraId="0CDAEBED" w14:textId="77777777" w:rsidR="00A0135B" w:rsidRPr="00A0135B" w:rsidRDefault="00A0135B" w:rsidP="003230B8">
            <w:pPr>
              <w:spacing w:after="0"/>
              <w:jc w:val="center"/>
              <w:rPr>
                <w:rFonts w:ascii="Times New Roman" w:hAnsi="Times New Roman"/>
                <w:b/>
                <w:bCs/>
              </w:rPr>
            </w:pPr>
            <w:r w:rsidRPr="00A0135B">
              <w:rPr>
                <w:rFonts w:ascii="Times New Roman" w:hAnsi="Times New Roman"/>
                <w:b/>
                <w:bCs/>
              </w:rPr>
              <w:t>16061,1</w:t>
            </w:r>
          </w:p>
        </w:tc>
        <w:tc>
          <w:tcPr>
            <w:tcW w:w="1328" w:type="dxa"/>
            <w:vAlign w:val="bottom"/>
          </w:tcPr>
          <w:p w14:paraId="4599AABB" w14:textId="77777777" w:rsidR="00A0135B" w:rsidRPr="00A0135B" w:rsidRDefault="00A0135B" w:rsidP="003230B8">
            <w:pPr>
              <w:spacing w:after="0"/>
              <w:jc w:val="center"/>
              <w:rPr>
                <w:rFonts w:ascii="Times New Roman" w:hAnsi="Times New Roman"/>
                <w:b/>
                <w:bCs/>
              </w:rPr>
            </w:pPr>
            <w:r w:rsidRPr="00A0135B">
              <w:rPr>
                <w:rFonts w:ascii="Times New Roman" w:hAnsi="Times New Roman"/>
                <w:b/>
                <w:bCs/>
              </w:rPr>
              <w:t>20066,3</w:t>
            </w:r>
          </w:p>
        </w:tc>
        <w:tc>
          <w:tcPr>
            <w:tcW w:w="1328" w:type="dxa"/>
            <w:shd w:val="clear" w:color="auto" w:fill="auto"/>
            <w:vAlign w:val="bottom"/>
          </w:tcPr>
          <w:p w14:paraId="33379449" w14:textId="77777777" w:rsidR="00A0135B" w:rsidRPr="00A0135B" w:rsidRDefault="00A0135B" w:rsidP="003230B8">
            <w:pPr>
              <w:spacing w:after="0"/>
              <w:jc w:val="center"/>
              <w:rPr>
                <w:rFonts w:ascii="Times New Roman" w:hAnsi="Times New Roman"/>
                <w:b/>
                <w:bCs/>
              </w:rPr>
            </w:pPr>
            <w:r w:rsidRPr="00A0135B">
              <w:rPr>
                <w:rFonts w:ascii="Times New Roman" w:hAnsi="Times New Roman"/>
                <w:b/>
                <w:bCs/>
              </w:rPr>
              <w:t>2697,4</w:t>
            </w:r>
          </w:p>
        </w:tc>
        <w:tc>
          <w:tcPr>
            <w:tcW w:w="1418" w:type="dxa"/>
            <w:shd w:val="clear" w:color="auto" w:fill="auto"/>
            <w:vAlign w:val="bottom"/>
          </w:tcPr>
          <w:p w14:paraId="764091E1" w14:textId="77777777" w:rsidR="00A0135B" w:rsidRPr="00A0135B" w:rsidRDefault="00A0135B" w:rsidP="003230B8">
            <w:pPr>
              <w:spacing w:after="0"/>
              <w:jc w:val="center"/>
              <w:rPr>
                <w:rFonts w:ascii="Times New Roman" w:hAnsi="Times New Roman"/>
                <w:b/>
                <w:bCs/>
              </w:rPr>
            </w:pPr>
            <w:r w:rsidRPr="00A0135B">
              <w:rPr>
                <w:rFonts w:ascii="Times New Roman" w:hAnsi="Times New Roman"/>
                <w:b/>
                <w:bCs/>
              </w:rPr>
              <w:t>3389,7</w:t>
            </w:r>
          </w:p>
        </w:tc>
        <w:tc>
          <w:tcPr>
            <w:tcW w:w="1364" w:type="dxa"/>
            <w:shd w:val="clear" w:color="auto" w:fill="auto"/>
            <w:vAlign w:val="bottom"/>
          </w:tcPr>
          <w:p w14:paraId="26294B04" w14:textId="77777777" w:rsidR="00A0135B" w:rsidRPr="00A0135B" w:rsidRDefault="00A0135B" w:rsidP="003230B8">
            <w:pPr>
              <w:spacing w:after="0"/>
              <w:jc w:val="center"/>
              <w:rPr>
                <w:rFonts w:ascii="Times New Roman" w:hAnsi="Times New Roman"/>
                <w:b/>
                <w:bCs/>
              </w:rPr>
            </w:pPr>
            <w:r w:rsidRPr="00A0135B">
              <w:rPr>
                <w:rFonts w:ascii="Times New Roman" w:hAnsi="Times New Roman"/>
                <w:b/>
                <w:bCs/>
              </w:rPr>
              <w:t>2415,9</w:t>
            </w:r>
          </w:p>
        </w:tc>
      </w:tr>
      <w:tr w:rsidR="00A0135B" w:rsidRPr="009B235E" w14:paraId="2C6ABFA1" w14:textId="77777777" w:rsidTr="003230B8">
        <w:tc>
          <w:tcPr>
            <w:tcW w:w="2552" w:type="dxa"/>
            <w:vAlign w:val="bottom"/>
          </w:tcPr>
          <w:p w14:paraId="55817CCC" w14:textId="77777777" w:rsidR="00A0135B" w:rsidRPr="009B235E" w:rsidRDefault="00A0135B" w:rsidP="00A0135B">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Республика Карелия</w:t>
            </w:r>
          </w:p>
        </w:tc>
        <w:tc>
          <w:tcPr>
            <w:tcW w:w="1134" w:type="dxa"/>
            <w:shd w:val="clear" w:color="auto" w:fill="auto"/>
            <w:vAlign w:val="bottom"/>
          </w:tcPr>
          <w:p w14:paraId="639D800A" w14:textId="77777777" w:rsidR="00A0135B" w:rsidRPr="00A0135B" w:rsidRDefault="00A0135B" w:rsidP="003230B8">
            <w:pPr>
              <w:spacing w:after="0"/>
              <w:jc w:val="center"/>
              <w:rPr>
                <w:rFonts w:ascii="Times New Roman" w:hAnsi="Times New Roman"/>
              </w:rPr>
            </w:pPr>
            <w:r w:rsidRPr="00A0135B">
              <w:rPr>
                <w:rFonts w:ascii="Times New Roman" w:hAnsi="Times New Roman"/>
              </w:rPr>
              <w:t>0,7</w:t>
            </w:r>
          </w:p>
        </w:tc>
        <w:tc>
          <w:tcPr>
            <w:tcW w:w="1392" w:type="dxa"/>
            <w:shd w:val="clear" w:color="auto" w:fill="auto"/>
            <w:vAlign w:val="bottom"/>
          </w:tcPr>
          <w:p w14:paraId="2C45E8FC" w14:textId="77777777" w:rsidR="00A0135B" w:rsidRPr="00A0135B" w:rsidRDefault="00A0135B" w:rsidP="003230B8">
            <w:pPr>
              <w:spacing w:after="0"/>
              <w:jc w:val="center"/>
              <w:rPr>
                <w:rFonts w:ascii="Times New Roman" w:hAnsi="Times New Roman"/>
              </w:rPr>
            </w:pPr>
            <w:r w:rsidRPr="00A0135B">
              <w:rPr>
                <w:rFonts w:ascii="Times New Roman" w:hAnsi="Times New Roman"/>
              </w:rPr>
              <w:t>462,2</w:t>
            </w:r>
          </w:p>
        </w:tc>
        <w:tc>
          <w:tcPr>
            <w:tcW w:w="1159" w:type="dxa"/>
            <w:shd w:val="clear" w:color="auto" w:fill="auto"/>
            <w:vAlign w:val="bottom"/>
          </w:tcPr>
          <w:p w14:paraId="1107CDDD" w14:textId="77777777" w:rsidR="00A0135B" w:rsidRPr="00A0135B" w:rsidRDefault="00A0135B" w:rsidP="003230B8">
            <w:pPr>
              <w:spacing w:after="0"/>
              <w:jc w:val="center"/>
              <w:rPr>
                <w:rFonts w:ascii="Times New Roman" w:hAnsi="Times New Roman"/>
              </w:rPr>
            </w:pPr>
            <w:r w:rsidRPr="00A0135B">
              <w:rPr>
                <w:rFonts w:ascii="Times New Roman" w:hAnsi="Times New Roman"/>
              </w:rPr>
              <w:t>28,0</w:t>
            </w:r>
          </w:p>
        </w:tc>
        <w:tc>
          <w:tcPr>
            <w:tcW w:w="1019" w:type="dxa"/>
            <w:shd w:val="clear" w:color="auto" w:fill="auto"/>
            <w:vAlign w:val="bottom"/>
          </w:tcPr>
          <w:p w14:paraId="7371413E" w14:textId="77777777" w:rsidR="00A0135B" w:rsidRPr="00A0135B" w:rsidRDefault="00A0135B" w:rsidP="003230B8">
            <w:pPr>
              <w:spacing w:after="0"/>
              <w:jc w:val="center"/>
              <w:rPr>
                <w:rFonts w:ascii="Times New Roman" w:hAnsi="Times New Roman"/>
              </w:rPr>
            </w:pPr>
            <w:r w:rsidRPr="00A0135B">
              <w:rPr>
                <w:rFonts w:ascii="Times New Roman" w:hAnsi="Times New Roman"/>
              </w:rPr>
              <w:t>-</w:t>
            </w:r>
          </w:p>
        </w:tc>
        <w:tc>
          <w:tcPr>
            <w:tcW w:w="992" w:type="dxa"/>
            <w:shd w:val="clear" w:color="auto" w:fill="auto"/>
            <w:vAlign w:val="bottom"/>
          </w:tcPr>
          <w:p w14:paraId="5AE0DCEF" w14:textId="77777777" w:rsidR="00A0135B" w:rsidRPr="00A0135B" w:rsidRDefault="00A0135B" w:rsidP="003230B8">
            <w:pPr>
              <w:spacing w:after="0"/>
              <w:jc w:val="center"/>
              <w:rPr>
                <w:rFonts w:ascii="Times New Roman" w:hAnsi="Times New Roman"/>
              </w:rPr>
            </w:pPr>
            <w:r w:rsidRPr="00A0135B">
              <w:rPr>
                <w:rFonts w:ascii="Times New Roman" w:hAnsi="Times New Roman"/>
              </w:rPr>
              <w:t>-</w:t>
            </w:r>
          </w:p>
        </w:tc>
        <w:tc>
          <w:tcPr>
            <w:tcW w:w="1161" w:type="dxa"/>
            <w:shd w:val="clear" w:color="auto" w:fill="auto"/>
            <w:vAlign w:val="bottom"/>
          </w:tcPr>
          <w:p w14:paraId="7F88AEF0" w14:textId="77777777" w:rsidR="00A0135B" w:rsidRPr="00A0135B" w:rsidRDefault="00A0135B" w:rsidP="003230B8">
            <w:pPr>
              <w:spacing w:after="0"/>
              <w:jc w:val="center"/>
              <w:rPr>
                <w:rFonts w:ascii="Times New Roman" w:hAnsi="Times New Roman"/>
              </w:rPr>
            </w:pPr>
            <w:r w:rsidRPr="00A0135B">
              <w:rPr>
                <w:rFonts w:ascii="Times New Roman" w:hAnsi="Times New Roman"/>
              </w:rPr>
              <w:t>930,4</w:t>
            </w:r>
          </w:p>
        </w:tc>
        <w:tc>
          <w:tcPr>
            <w:tcW w:w="1134" w:type="dxa"/>
            <w:shd w:val="clear" w:color="auto" w:fill="auto"/>
            <w:vAlign w:val="bottom"/>
          </w:tcPr>
          <w:p w14:paraId="39AC1F87" w14:textId="77777777" w:rsidR="00A0135B" w:rsidRPr="00A0135B" w:rsidRDefault="00A0135B" w:rsidP="003230B8">
            <w:pPr>
              <w:spacing w:after="0"/>
              <w:jc w:val="center"/>
              <w:rPr>
                <w:rFonts w:ascii="Times New Roman" w:hAnsi="Times New Roman"/>
              </w:rPr>
            </w:pPr>
            <w:r w:rsidRPr="00A0135B">
              <w:rPr>
                <w:rFonts w:ascii="Times New Roman" w:hAnsi="Times New Roman"/>
              </w:rPr>
              <w:t>247,9</w:t>
            </w:r>
          </w:p>
        </w:tc>
        <w:tc>
          <w:tcPr>
            <w:tcW w:w="1328" w:type="dxa"/>
            <w:vAlign w:val="bottom"/>
          </w:tcPr>
          <w:p w14:paraId="1B425F14" w14:textId="77777777" w:rsidR="00A0135B" w:rsidRPr="00A0135B" w:rsidRDefault="00A0135B" w:rsidP="003230B8">
            <w:pPr>
              <w:spacing w:after="0"/>
              <w:jc w:val="center"/>
              <w:rPr>
                <w:rFonts w:ascii="Times New Roman" w:hAnsi="Times New Roman"/>
              </w:rPr>
            </w:pPr>
            <w:r w:rsidRPr="00A0135B">
              <w:rPr>
                <w:rFonts w:ascii="Times New Roman" w:hAnsi="Times New Roman"/>
              </w:rPr>
              <w:t>82,7</w:t>
            </w:r>
          </w:p>
        </w:tc>
        <w:tc>
          <w:tcPr>
            <w:tcW w:w="1328" w:type="dxa"/>
            <w:shd w:val="clear" w:color="auto" w:fill="auto"/>
            <w:vAlign w:val="bottom"/>
          </w:tcPr>
          <w:p w14:paraId="5C463E5B" w14:textId="77777777" w:rsidR="00A0135B" w:rsidRPr="00A0135B" w:rsidRDefault="00A0135B" w:rsidP="003230B8">
            <w:pPr>
              <w:spacing w:after="0"/>
              <w:jc w:val="center"/>
              <w:rPr>
                <w:rFonts w:ascii="Times New Roman" w:hAnsi="Times New Roman"/>
              </w:rPr>
            </w:pPr>
            <w:r w:rsidRPr="00A0135B">
              <w:rPr>
                <w:rFonts w:ascii="Times New Roman" w:hAnsi="Times New Roman"/>
              </w:rPr>
              <w:t>72,2</w:t>
            </w:r>
          </w:p>
        </w:tc>
        <w:tc>
          <w:tcPr>
            <w:tcW w:w="1418" w:type="dxa"/>
            <w:shd w:val="clear" w:color="auto" w:fill="auto"/>
            <w:vAlign w:val="bottom"/>
          </w:tcPr>
          <w:p w14:paraId="0DD31CD4" w14:textId="77777777" w:rsidR="00A0135B" w:rsidRPr="00A0135B" w:rsidRDefault="00A0135B" w:rsidP="003230B8">
            <w:pPr>
              <w:spacing w:after="0"/>
              <w:jc w:val="center"/>
              <w:rPr>
                <w:rFonts w:ascii="Times New Roman" w:hAnsi="Times New Roman"/>
              </w:rPr>
            </w:pPr>
            <w:r w:rsidRPr="00A0135B">
              <w:rPr>
                <w:rFonts w:ascii="Times New Roman" w:hAnsi="Times New Roman"/>
              </w:rPr>
              <w:t>5,8</w:t>
            </w:r>
          </w:p>
        </w:tc>
        <w:tc>
          <w:tcPr>
            <w:tcW w:w="1364" w:type="dxa"/>
            <w:shd w:val="clear" w:color="auto" w:fill="auto"/>
            <w:vAlign w:val="bottom"/>
          </w:tcPr>
          <w:p w14:paraId="7705967A" w14:textId="77777777" w:rsidR="00A0135B" w:rsidRPr="00A0135B" w:rsidRDefault="00A0135B" w:rsidP="003230B8">
            <w:pPr>
              <w:spacing w:after="0"/>
              <w:jc w:val="center"/>
              <w:rPr>
                <w:rFonts w:ascii="Times New Roman" w:hAnsi="Times New Roman"/>
              </w:rPr>
            </w:pPr>
            <w:r w:rsidRPr="00A0135B">
              <w:rPr>
                <w:rFonts w:ascii="Times New Roman" w:hAnsi="Times New Roman"/>
              </w:rPr>
              <w:t>187,3</w:t>
            </w:r>
          </w:p>
        </w:tc>
      </w:tr>
      <w:tr w:rsidR="00A0135B" w:rsidRPr="009B235E" w14:paraId="45CB32A1" w14:textId="77777777" w:rsidTr="003230B8">
        <w:tc>
          <w:tcPr>
            <w:tcW w:w="2552" w:type="dxa"/>
            <w:vAlign w:val="bottom"/>
          </w:tcPr>
          <w:p w14:paraId="16466054" w14:textId="77777777" w:rsidR="00A0135B" w:rsidRPr="009B235E" w:rsidRDefault="00A0135B" w:rsidP="00A0135B">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Республика Коми</w:t>
            </w:r>
          </w:p>
        </w:tc>
        <w:tc>
          <w:tcPr>
            <w:tcW w:w="1134" w:type="dxa"/>
            <w:shd w:val="clear" w:color="auto" w:fill="auto"/>
            <w:vAlign w:val="bottom"/>
          </w:tcPr>
          <w:p w14:paraId="24EA2C04" w14:textId="77777777" w:rsidR="00A0135B" w:rsidRPr="00A0135B" w:rsidRDefault="00A0135B" w:rsidP="003230B8">
            <w:pPr>
              <w:spacing w:after="0"/>
              <w:jc w:val="center"/>
              <w:rPr>
                <w:rFonts w:ascii="Times New Roman" w:hAnsi="Times New Roman"/>
              </w:rPr>
            </w:pPr>
            <w:r w:rsidRPr="00A0135B">
              <w:rPr>
                <w:rFonts w:ascii="Times New Roman" w:hAnsi="Times New Roman"/>
              </w:rPr>
              <w:t>63,5</w:t>
            </w:r>
          </w:p>
        </w:tc>
        <w:tc>
          <w:tcPr>
            <w:tcW w:w="1392" w:type="dxa"/>
            <w:shd w:val="clear" w:color="auto" w:fill="auto"/>
            <w:vAlign w:val="bottom"/>
          </w:tcPr>
          <w:p w14:paraId="46A76374" w14:textId="77777777" w:rsidR="00A0135B" w:rsidRPr="00A0135B" w:rsidRDefault="00A0135B" w:rsidP="003230B8">
            <w:pPr>
              <w:spacing w:after="0"/>
              <w:jc w:val="center"/>
              <w:rPr>
                <w:rFonts w:ascii="Times New Roman" w:hAnsi="Times New Roman"/>
              </w:rPr>
            </w:pPr>
            <w:r w:rsidRPr="00A0135B">
              <w:rPr>
                <w:rFonts w:ascii="Times New Roman" w:hAnsi="Times New Roman"/>
              </w:rPr>
              <w:t>948,3</w:t>
            </w:r>
          </w:p>
        </w:tc>
        <w:tc>
          <w:tcPr>
            <w:tcW w:w="1159" w:type="dxa"/>
            <w:shd w:val="clear" w:color="auto" w:fill="auto"/>
            <w:vAlign w:val="bottom"/>
          </w:tcPr>
          <w:p w14:paraId="1E9F365B" w14:textId="77777777" w:rsidR="00A0135B" w:rsidRPr="00A0135B" w:rsidRDefault="00A0135B" w:rsidP="003230B8">
            <w:pPr>
              <w:spacing w:after="0"/>
              <w:jc w:val="center"/>
              <w:rPr>
                <w:rFonts w:ascii="Times New Roman" w:hAnsi="Times New Roman"/>
              </w:rPr>
            </w:pPr>
            <w:r w:rsidRPr="00A0135B">
              <w:rPr>
                <w:rFonts w:ascii="Times New Roman" w:hAnsi="Times New Roman"/>
              </w:rPr>
              <w:t>83,4</w:t>
            </w:r>
          </w:p>
        </w:tc>
        <w:tc>
          <w:tcPr>
            <w:tcW w:w="1019" w:type="dxa"/>
            <w:shd w:val="clear" w:color="auto" w:fill="auto"/>
            <w:vAlign w:val="bottom"/>
          </w:tcPr>
          <w:p w14:paraId="5CF4F309" w14:textId="77777777" w:rsidR="00A0135B" w:rsidRPr="00A0135B" w:rsidRDefault="00A0135B" w:rsidP="003230B8">
            <w:pPr>
              <w:spacing w:after="0"/>
              <w:jc w:val="center"/>
              <w:rPr>
                <w:rFonts w:ascii="Times New Roman" w:hAnsi="Times New Roman"/>
              </w:rPr>
            </w:pPr>
            <w:r w:rsidRPr="00A0135B">
              <w:rPr>
                <w:rFonts w:ascii="Times New Roman" w:hAnsi="Times New Roman"/>
              </w:rPr>
              <w:t>33,1</w:t>
            </w:r>
          </w:p>
        </w:tc>
        <w:tc>
          <w:tcPr>
            <w:tcW w:w="992" w:type="dxa"/>
            <w:shd w:val="clear" w:color="auto" w:fill="auto"/>
            <w:vAlign w:val="bottom"/>
          </w:tcPr>
          <w:p w14:paraId="3C1C8007" w14:textId="77777777" w:rsidR="00A0135B" w:rsidRPr="00A0135B" w:rsidRDefault="00A0135B" w:rsidP="003230B8">
            <w:pPr>
              <w:spacing w:after="0"/>
              <w:jc w:val="center"/>
              <w:rPr>
                <w:rFonts w:ascii="Times New Roman" w:hAnsi="Times New Roman"/>
              </w:rPr>
            </w:pPr>
            <w:r w:rsidRPr="00A0135B">
              <w:rPr>
                <w:rFonts w:ascii="Times New Roman" w:hAnsi="Times New Roman"/>
              </w:rPr>
              <w:t>-</w:t>
            </w:r>
          </w:p>
        </w:tc>
        <w:tc>
          <w:tcPr>
            <w:tcW w:w="1161" w:type="dxa"/>
            <w:shd w:val="clear" w:color="auto" w:fill="auto"/>
            <w:vAlign w:val="bottom"/>
          </w:tcPr>
          <w:p w14:paraId="2C686BA1" w14:textId="77777777" w:rsidR="00A0135B" w:rsidRPr="00A0135B" w:rsidRDefault="00A0135B" w:rsidP="003230B8">
            <w:pPr>
              <w:spacing w:after="0"/>
              <w:jc w:val="center"/>
              <w:rPr>
                <w:rFonts w:ascii="Times New Roman" w:hAnsi="Times New Roman"/>
              </w:rPr>
            </w:pPr>
            <w:r w:rsidRPr="00A0135B">
              <w:rPr>
                <w:rFonts w:ascii="Times New Roman" w:hAnsi="Times New Roman"/>
              </w:rPr>
              <w:t>2433,5</w:t>
            </w:r>
          </w:p>
        </w:tc>
        <w:tc>
          <w:tcPr>
            <w:tcW w:w="1134" w:type="dxa"/>
            <w:shd w:val="clear" w:color="auto" w:fill="auto"/>
            <w:vAlign w:val="bottom"/>
          </w:tcPr>
          <w:p w14:paraId="3CF5C639" w14:textId="77777777" w:rsidR="00A0135B" w:rsidRPr="00A0135B" w:rsidRDefault="00A0135B" w:rsidP="003230B8">
            <w:pPr>
              <w:spacing w:after="0"/>
              <w:jc w:val="center"/>
              <w:rPr>
                <w:rFonts w:ascii="Times New Roman" w:hAnsi="Times New Roman"/>
              </w:rPr>
            </w:pPr>
            <w:r w:rsidRPr="00A0135B">
              <w:rPr>
                <w:rFonts w:ascii="Times New Roman" w:hAnsi="Times New Roman"/>
              </w:rPr>
              <w:t>380,5</w:t>
            </w:r>
          </w:p>
        </w:tc>
        <w:tc>
          <w:tcPr>
            <w:tcW w:w="1328" w:type="dxa"/>
            <w:vAlign w:val="bottom"/>
          </w:tcPr>
          <w:p w14:paraId="3BC23E2B" w14:textId="77777777" w:rsidR="00A0135B" w:rsidRPr="00A0135B" w:rsidRDefault="00A0135B" w:rsidP="003230B8">
            <w:pPr>
              <w:spacing w:after="0"/>
              <w:jc w:val="center"/>
              <w:rPr>
                <w:rFonts w:ascii="Times New Roman" w:hAnsi="Times New Roman"/>
              </w:rPr>
            </w:pPr>
            <w:r w:rsidRPr="00A0135B">
              <w:rPr>
                <w:rFonts w:ascii="Times New Roman" w:hAnsi="Times New Roman"/>
              </w:rPr>
              <w:t>246,6</w:t>
            </w:r>
          </w:p>
        </w:tc>
        <w:tc>
          <w:tcPr>
            <w:tcW w:w="1328" w:type="dxa"/>
            <w:shd w:val="clear" w:color="auto" w:fill="auto"/>
            <w:vAlign w:val="bottom"/>
          </w:tcPr>
          <w:p w14:paraId="25D7B9B6" w14:textId="77777777" w:rsidR="00A0135B" w:rsidRPr="00A0135B" w:rsidRDefault="00A0135B" w:rsidP="003230B8">
            <w:pPr>
              <w:spacing w:after="0"/>
              <w:jc w:val="center"/>
              <w:rPr>
                <w:rFonts w:ascii="Times New Roman" w:hAnsi="Times New Roman"/>
              </w:rPr>
            </w:pPr>
            <w:r w:rsidRPr="00A0135B">
              <w:rPr>
                <w:rFonts w:ascii="Times New Roman" w:hAnsi="Times New Roman"/>
              </w:rPr>
              <w:t>393,0</w:t>
            </w:r>
          </w:p>
        </w:tc>
        <w:tc>
          <w:tcPr>
            <w:tcW w:w="1418" w:type="dxa"/>
            <w:shd w:val="clear" w:color="auto" w:fill="auto"/>
            <w:vAlign w:val="bottom"/>
          </w:tcPr>
          <w:p w14:paraId="5FFC3689" w14:textId="77777777" w:rsidR="00A0135B" w:rsidRPr="00A0135B" w:rsidRDefault="00A0135B" w:rsidP="003230B8">
            <w:pPr>
              <w:spacing w:after="0"/>
              <w:jc w:val="center"/>
              <w:rPr>
                <w:rFonts w:ascii="Times New Roman" w:hAnsi="Times New Roman"/>
              </w:rPr>
            </w:pPr>
            <w:r w:rsidRPr="00A0135B">
              <w:rPr>
                <w:rFonts w:ascii="Times New Roman" w:hAnsi="Times New Roman"/>
              </w:rPr>
              <w:t>299,2</w:t>
            </w:r>
          </w:p>
        </w:tc>
        <w:tc>
          <w:tcPr>
            <w:tcW w:w="1364" w:type="dxa"/>
            <w:shd w:val="clear" w:color="auto" w:fill="auto"/>
            <w:vAlign w:val="bottom"/>
          </w:tcPr>
          <w:p w14:paraId="69C5012E" w14:textId="77777777" w:rsidR="00A0135B" w:rsidRPr="00A0135B" w:rsidRDefault="00A0135B" w:rsidP="003230B8">
            <w:pPr>
              <w:spacing w:after="0"/>
              <w:jc w:val="center"/>
              <w:rPr>
                <w:rFonts w:ascii="Times New Roman" w:hAnsi="Times New Roman"/>
              </w:rPr>
            </w:pPr>
            <w:r w:rsidRPr="00A0135B">
              <w:rPr>
                <w:rFonts w:ascii="Times New Roman" w:hAnsi="Times New Roman"/>
              </w:rPr>
              <w:t>220,5</w:t>
            </w:r>
          </w:p>
        </w:tc>
      </w:tr>
      <w:tr w:rsidR="00A0135B" w:rsidRPr="009B235E" w14:paraId="28A7EAFF" w14:textId="77777777" w:rsidTr="003230B8">
        <w:tc>
          <w:tcPr>
            <w:tcW w:w="2552" w:type="dxa"/>
            <w:vAlign w:val="bottom"/>
          </w:tcPr>
          <w:p w14:paraId="1F621A10" w14:textId="77777777" w:rsidR="00A0135B" w:rsidRPr="009B235E" w:rsidRDefault="00A0135B" w:rsidP="00A0135B">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Архангельская область</w:t>
            </w:r>
          </w:p>
        </w:tc>
        <w:tc>
          <w:tcPr>
            <w:tcW w:w="1134" w:type="dxa"/>
            <w:shd w:val="clear" w:color="auto" w:fill="auto"/>
            <w:vAlign w:val="bottom"/>
          </w:tcPr>
          <w:p w14:paraId="118EADE9" w14:textId="77777777" w:rsidR="00A0135B" w:rsidRPr="00A0135B" w:rsidRDefault="00A0135B" w:rsidP="003230B8">
            <w:pPr>
              <w:spacing w:after="0"/>
              <w:jc w:val="center"/>
              <w:rPr>
                <w:rFonts w:ascii="Times New Roman" w:hAnsi="Times New Roman"/>
              </w:rPr>
            </w:pPr>
            <w:r w:rsidRPr="00A0135B">
              <w:rPr>
                <w:rFonts w:ascii="Times New Roman" w:hAnsi="Times New Roman"/>
              </w:rPr>
              <w:t>96,1</w:t>
            </w:r>
          </w:p>
        </w:tc>
        <w:tc>
          <w:tcPr>
            <w:tcW w:w="1392" w:type="dxa"/>
            <w:shd w:val="clear" w:color="auto" w:fill="auto"/>
            <w:vAlign w:val="bottom"/>
          </w:tcPr>
          <w:p w14:paraId="29B26BCF" w14:textId="77777777" w:rsidR="00A0135B" w:rsidRPr="00A0135B" w:rsidRDefault="00A0135B" w:rsidP="003230B8">
            <w:pPr>
              <w:spacing w:after="0"/>
              <w:jc w:val="center"/>
              <w:rPr>
                <w:rFonts w:ascii="Times New Roman" w:hAnsi="Times New Roman"/>
              </w:rPr>
            </w:pPr>
            <w:r w:rsidRPr="00A0135B">
              <w:rPr>
                <w:rFonts w:ascii="Times New Roman" w:hAnsi="Times New Roman"/>
              </w:rPr>
              <w:t>1110,8</w:t>
            </w:r>
          </w:p>
        </w:tc>
        <w:tc>
          <w:tcPr>
            <w:tcW w:w="1159" w:type="dxa"/>
            <w:shd w:val="clear" w:color="auto" w:fill="auto"/>
            <w:vAlign w:val="bottom"/>
          </w:tcPr>
          <w:p w14:paraId="3CDEA576" w14:textId="77777777" w:rsidR="00A0135B" w:rsidRPr="00A0135B" w:rsidRDefault="00A0135B" w:rsidP="003230B8">
            <w:pPr>
              <w:spacing w:after="0"/>
              <w:jc w:val="center"/>
              <w:rPr>
                <w:rFonts w:ascii="Times New Roman" w:hAnsi="Times New Roman"/>
              </w:rPr>
            </w:pPr>
            <w:r w:rsidRPr="00A0135B">
              <w:rPr>
                <w:rFonts w:ascii="Times New Roman" w:hAnsi="Times New Roman"/>
              </w:rPr>
              <w:t>393,8</w:t>
            </w:r>
          </w:p>
        </w:tc>
        <w:tc>
          <w:tcPr>
            <w:tcW w:w="1019" w:type="dxa"/>
            <w:shd w:val="clear" w:color="auto" w:fill="auto"/>
            <w:vAlign w:val="bottom"/>
          </w:tcPr>
          <w:p w14:paraId="447E81B9" w14:textId="77777777" w:rsidR="00A0135B" w:rsidRPr="00A0135B" w:rsidRDefault="00A0135B" w:rsidP="003230B8">
            <w:pPr>
              <w:spacing w:after="0"/>
              <w:jc w:val="center"/>
              <w:rPr>
                <w:rFonts w:ascii="Times New Roman" w:hAnsi="Times New Roman"/>
              </w:rPr>
            </w:pPr>
            <w:r w:rsidRPr="00A0135B">
              <w:rPr>
                <w:rFonts w:ascii="Times New Roman" w:hAnsi="Times New Roman"/>
              </w:rPr>
              <w:t>13,4</w:t>
            </w:r>
          </w:p>
        </w:tc>
        <w:tc>
          <w:tcPr>
            <w:tcW w:w="992" w:type="dxa"/>
            <w:shd w:val="clear" w:color="auto" w:fill="auto"/>
            <w:vAlign w:val="bottom"/>
          </w:tcPr>
          <w:p w14:paraId="44437897" w14:textId="77777777" w:rsidR="00A0135B" w:rsidRPr="00A0135B" w:rsidRDefault="00A0135B" w:rsidP="003230B8">
            <w:pPr>
              <w:spacing w:after="0"/>
              <w:jc w:val="center"/>
              <w:rPr>
                <w:rFonts w:ascii="Times New Roman" w:hAnsi="Times New Roman"/>
              </w:rPr>
            </w:pPr>
            <w:r w:rsidRPr="00A0135B">
              <w:rPr>
                <w:rFonts w:ascii="Times New Roman" w:hAnsi="Times New Roman"/>
              </w:rPr>
              <w:t>-</w:t>
            </w:r>
          </w:p>
        </w:tc>
        <w:tc>
          <w:tcPr>
            <w:tcW w:w="1161" w:type="dxa"/>
            <w:shd w:val="clear" w:color="auto" w:fill="auto"/>
            <w:vAlign w:val="bottom"/>
          </w:tcPr>
          <w:p w14:paraId="6B75FF49" w14:textId="77777777" w:rsidR="00A0135B" w:rsidRPr="00A0135B" w:rsidRDefault="00A0135B" w:rsidP="003230B8">
            <w:pPr>
              <w:spacing w:after="0"/>
              <w:jc w:val="center"/>
              <w:rPr>
                <w:rFonts w:ascii="Times New Roman" w:hAnsi="Times New Roman"/>
              </w:rPr>
            </w:pPr>
            <w:r w:rsidRPr="00A0135B">
              <w:rPr>
                <w:rFonts w:ascii="Times New Roman" w:hAnsi="Times New Roman"/>
              </w:rPr>
              <w:t>2621,9</w:t>
            </w:r>
          </w:p>
        </w:tc>
        <w:tc>
          <w:tcPr>
            <w:tcW w:w="1134" w:type="dxa"/>
            <w:shd w:val="clear" w:color="auto" w:fill="auto"/>
            <w:vAlign w:val="bottom"/>
          </w:tcPr>
          <w:p w14:paraId="28CF89D5" w14:textId="77777777" w:rsidR="00A0135B" w:rsidRPr="00A0135B" w:rsidRDefault="00A0135B" w:rsidP="003230B8">
            <w:pPr>
              <w:spacing w:after="0"/>
              <w:jc w:val="center"/>
              <w:rPr>
                <w:rFonts w:ascii="Times New Roman" w:hAnsi="Times New Roman"/>
              </w:rPr>
            </w:pPr>
            <w:r w:rsidRPr="00A0135B">
              <w:rPr>
                <w:rFonts w:ascii="Times New Roman" w:hAnsi="Times New Roman"/>
              </w:rPr>
              <w:t>158,3</w:t>
            </w:r>
          </w:p>
        </w:tc>
        <w:tc>
          <w:tcPr>
            <w:tcW w:w="1328" w:type="dxa"/>
            <w:vAlign w:val="bottom"/>
          </w:tcPr>
          <w:p w14:paraId="3CE78306" w14:textId="77777777" w:rsidR="00A0135B" w:rsidRPr="00A0135B" w:rsidRDefault="00A0135B" w:rsidP="003230B8">
            <w:pPr>
              <w:spacing w:after="0"/>
              <w:jc w:val="center"/>
              <w:rPr>
                <w:rFonts w:ascii="Times New Roman" w:hAnsi="Times New Roman"/>
              </w:rPr>
            </w:pPr>
            <w:r w:rsidRPr="00A0135B">
              <w:rPr>
                <w:rFonts w:ascii="Times New Roman" w:hAnsi="Times New Roman"/>
              </w:rPr>
              <w:t>482,4</w:t>
            </w:r>
          </w:p>
        </w:tc>
        <w:tc>
          <w:tcPr>
            <w:tcW w:w="1328" w:type="dxa"/>
            <w:shd w:val="clear" w:color="auto" w:fill="auto"/>
            <w:vAlign w:val="bottom"/>
          </w:tcPr>
          <w:p w14:paraId="189A646F" w14:textId="77777777" w:rsidR="00A0135B" w:rsidRPr="00A0135B" w:rsidRDefault="00A0135B" w:rsidP="003230B8">
            <w:pPr>
              <w:spacing w:after="0"/>
              <w:jc w:val="center"/>
              <w:rPr>
                <w:rFonts w:ascii="Times New Roman" w:hAnsi="Times New Roman"/>
              </w:rPr>
            </w:pPr>
            <w:r w:rsidRPr="00A0135B">
              <w:rPr>
                <w:rFonts w:ascii="Times New Roman" w:hAnsi="Times New Roman"/>
              </w:rPr>
              <w:t>269,9</w:t>
            </w:r>
          </w:p>
        </w:tc>
        <w:tc>
          <w:tcPr>
            <w:tcW w:w="1418" w:type="dxa"/>
            <w:shd w:val="clear" w:color="auto" w:fill="auto"/>
            <w:vAlign w:val="bottom"/>
          </w:tcPr>
          <w:p w14:paraId="760BB556" w14:textId="77777777" w:rsidR="00A0135B" w:rsidRPr="00A0135B" w:rsidRDefault="00A0135B" w:rsidP="003230B8">
            <w:pPr>
              <w:spacing w:after="0"/>
              <w:jc w:val="center"/>
              <w:rPr>
                <w:rFonts w:ascii="Times New Roman" w:hAnsi="Times New Roman"/>
              </w:rPr>
            </w:pPr>
            <w:r w:rsidRPr="00A0135B">
              <w:rPr>
                <w:rFonts w:ascii="Times New Roman" w:hAnsi="Times New Roman"/>
              </w:rPr>
              <w:t>225,2</w:t>
            </w:r>
          </w:p>
        </w:tc>
        <w:tc>
          <w:tcPr>
            <w:tcW w:w="1364" w:type="dxa"/>
            <w:shd w:val="clear" w:color="auto" w:fill="auto"/>
            <w:vAlign w:val="bottom"/>
          </w:tcPr>
          <w:p w14:paraId="3A389B3B" w14:textId="77777777" w:rsidR="00A0135B" w:rsidRPr="00A0135B" w:rsidRDefault="00A0135B" w:rsidP="003230B8">
            <w:pPr>
              <w:spacing w:after="0"/>
              <w:jc w:val="center"/>
              <w:rPr>
                <w:rFonts w:ascii="Times New Roman" w:hAnsi="Times New Roman"/>
              </w:rPr>
            </w:pPr>
            <w:r w:rsidRPr="00A0135B">
              <w:rPr>
                <w:rFonts w:ascii="Times New Roman" w:hAnsi="Times New Roman"/>
              </w:rPr>
              <w:t>540,3</w:t>
            </w:r>
          </w:p>
        </w:tc>
      </w:tr>
      <w:tr w:rsidR="00A0135B" w:rsidRPr="009B235E" w14:paraId="3E25CB97" w14:textId="77777777" w:rsidTr="003230B8">
        <w:tc>
          <w:tcPr>
            <w:tcW w:w="2552" w:type="dxa"/>
            <w:vAlign w:val="bottom"/>
          </w:tcPr>
          <w:p w14:paraId="4CEEF3D4" w14:textId="7C47E7E5" w:rsidR="00A0135B" w:rsidRPr="009B235E" w:rsidRDefault="006C12F6" w:rsidP="006C12F6">
            <w:pPr>
              <w:spacing w:after="0" w:line="240" w:lineRule="auto"/>
              <w:ind w:firstLine="11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0135B" w:rsidRPr="009B235E">
              <w:rPr>
                <w:rFonts w:ascii="Times New Roman" w:eastAsia="Times New Roman" w:hAnsi="Times New Roman" w:cs="Times New Roman"/>
                <w:sz w:val="24"/>
                <w:szCs w:val="24"/>
                <w:lang w:eastAsia="ru-RU"/>
              </w:rPr>
              <w:t>Ненецкий авт.округ</w:t>
            </w:r>
          </w:p>
        </w:tc>
        <w:tc>
          <w:tcPr>
            <w:tcW w:w="1134" w:type="dxa"/>
            <w:shd w:val="clear" w:color="auto" w:fill="auto"/>
            <w:vAlign w:val="bottom"/>
          </w:tcPr>
          <w:p w14:paraId="060CF8E4" w14:textId="77777777" w:rsidR="00A0135B" w:rsidRPr="00A0135B" w:rsidRDefault="00A0135B" w:rsidP="003230B8">
            <w:pPr>
              <w:spacing w:after="0"/>
              <w:jc w:val="center"/>
              <w:rPr>
                <w:rFonts w:ascii="Times New Roman" w:hAnsi="Times New Roman"/>
              </w:rPr>
            </w:pPr>
            <w:r w:rsidRPr="00A0135B">
              <w:rPr>
                <w:rFonts w:ascii="Times New Roman" w:hAnsi="Times New Roman"/>
              </w:rPr>
              <w:t>32,1</w:t>
            </w:r>
          </w:p>
        </w:tc>
        <w:tc>
          <w:tcPr>
            <w:tcW w:w="1392" w:type="dxa"/>
            <w:shd w:val="clear" w:color="auto" w:fill="auto"/>
            <w:vAlign w:val="bottom"/>
          </w:tcPr>
          <w:p w14:paraId="3AB4F362" w14:textId="77777777" w:rsidR="00A0135B" w:rsidRPr="00A0135B" w:rsidRDefault="00A0135B" w:rsidP="003230B8">
            <w:pPr>
              <w:spacing w:after="0"/>
              <w:jc w:val="center"/>
              <w:rPr>
                <w:rFonts w:ascii="Times New Roman" w:hAnsi="Times New Roman"/>
              </w:rPr>
            </w:pPr>
            <w:r w:rsidRPr="00A0135B">
              <w:rPr>
                <w:rFonts w:ascii="Times New Roman" w:hAnsi="Times New Roman"/>
              </w:rPr>
              <w:t>100,4</w:t>
            </w:r>
          </w:p>
        </w:tc>
        <w:tc>
          <w:tcPr>
            <w:tcW w:w="1159" w:type="dxa"/>
            <w:shd w:val="clear" w:color="auto" w:fill="auto"/>
            <w:vAlign w:val="bottom"/>
          </w:tcPr>
          <w:p w14:paraId="4AE9C50D" w14:textId="77777777" w:rsidR="00A0135B" w:rsidRPr="00A0135B" w:rsidRDefault="00A0135B" w:rsidP="003230B8">
            <w:pPr>
              <w:spacing w:after="0"/>
              <w:jc w:val="center"/>
              <w:rPr>
                <w:rFonts w:ascii="Times New Roman" w:hAnsi="Times New Roman"/>
              </w:rPr>
            </w:pPr>
            <w:r w:rsidRPr="00A0135B">
              <w:rPr>
                <w:rFonts w:ascii="Times New Roman" w:hAnsi="Times New Roman"/>
              </w:rPr>
              <w:t>20,4</w:t>
            </w:r>
          </w:p>
        </w:tc>
        <w:tc>
          <w:tcPr>
            <w:tcW w:w="1019" w:type="dxa"/>
            <w:shd w:val="clear" w:color="auto" w:fill="auto"/>
            <w:vAlign w:val="bottom"/>
          </w:tcPr>
          <w:p w14:paraId="05396462" w14:textId="77777777" w:rsidR="00A0135B" w:rsidRPr="00A0135B" w:rsidRDefault="00A0135B" w:rsidP="003230B8">
            <w:pPr>
              <w:spacing w:after="0"/>
              <w:jc w:val="center"/>
              <w:rPr>
                <w:rFonts w:ascii="Times New Roman" w:hAnsi="Times New Roman"/>
              </w:rPr>
            </w:pPr>
            <w:r w:rsidRPr="00A0135B">
              <w:rPr>
                <w:rFonts w:ascii="Times New Roman" w:hAnsi="Times New Roman"/>
              </w:rPr>
              <w:t>-</w:t>
            </w:r>
          </w:p>
        </w:tc>
        <w:tc>
          <w:tcPr>
            <w:tcW w:w="992" w:type="dxa"/>
            <w:shd w:val="clear" w:color="auto" w:fill="auto"/>
            <w:vAlign w:val="bottom"/>
          </w:tcPr>
          <w:p w14:paraId="05CCC338" w14:textId="77777777" w:rsidR="00A0135B" w:rsidRPr="00A0135B" w:rsidRDefault="00A0135B" w:rsidP="003230B8">
            <w:pPr>
              <w:spacing w:after="0"/>
              <w:jc w:val="center"/>
              <w:rPr>
                <w:rFonts w:ascii="Times New Roman" w:hAnsi="Times New Roman"/>
              </w:rPr>
            </w:pPr>
            <w:r w:rsidRPr="00A0135B">
              <w:rPr>
                <w:rFonts w:ascii="Times New Roman" w:hAnsi="Times New Roman"/>
              </w:rPr>
              <w:t>-</w:t>
            </w:r>
          </w:p>
        </w:tc>
        <w:tc>
          <w:tcPr>
            <w:tcW w:w="1161" w:type="dxa"/>
            <w:shd w:val="clear" w:color="auto" w:fill="auto"/>
            <w:vAlign w:val="bottom"/>
          </w:tcPr>
          <w:p w14:paraId="1B69F6FD" w14:textId="77777777" w:rsidR="00A0135B" w:rsidRPr="00A0135B" w:rsidRDefault="00A0135B" w:rsidP="003230B8">
            <w:pPr>
              <w:spacing w:after="0"/>
              <w:jc w:val="center"/>
              <w:rPr>
                <w:rFonts w:ascii="Times New Roman" w:hAnsi="Times New Roman"/>
              </w:rPr>
            </w:pPr>
            <w:r w:rsidRPr="00A0135B">
              <w:rPr>
                <w:rFonts w:ascii="Times New Roman" w:hAnsi="Times New Roman"/>
              </w:rPr>
              <w:t>728,0</w:t>
            </w:r>
          </w:p>
        </w:tc>
        <w:tc>
          <w:tcPr>
            <w:tcW w:w="1134" w:type="dxa"/>
            <w:shd w:val="clear" w:color="auto" w:fill="auto"/>
            <w:vAlign w:val="bottom"/>
          </w:tcPr>
          <w:p w14:paraId="4B3511DD" w14:textId="77777777" w:rsidR="00A0135B" w:rsidRPr="00A0135B" w:rsidRDefault="00A0135B" w:rsidP="003230B8">
            <w:pPr>
              <w:spacing w:after="0"/>
              <w:jc w:val="center"/>
              <w:rPr>
                <w:rFonts w:ascii="Times New Roman" w:hAnsi="Times New Roman"/>
              </w:rPr>
            </w:pPr>
            <w:r w:rsidRPr="00A0135B">
              <w:rPr>
                <w:rFonts w:ascii="Times New Roman" w:hAnsi="Times New Roman"/>
              </w:rPr>
              <w:t>3,1</w:t>
            </w:r>
          </w:p>
        </w:tc>
        <w:tc>
          <w:tcPr>
            <w:tcW w:w="1328" w:type="dxa"/>
            <w:vAlign w:val="bottom"/>
          </w:tcPr>
          <w:p w14:paraId="4DFB2FD7" w14:textId="77777777" w:rsidR="00A0135B" w:rsidRPr="00A0135B" w:rsidRDefault="00A0135B" w:rsidP="003230B8">
            <w:pPr>
              <w:spacing w:after="0"/>
              <w:jc w:val="center"/>
              <w:rPr>
                <w:rFonts w:ascii="Times New Roman" w:hAnsi="Times New Roman"/>
              </w:rPr>
            </w:pPr>
            <w:r w:rsidRPr="00A0135B">
              <w:rPr>
                <w:rFonts w:ascii="Times New Roman" w:hAnsi="Times New Roman"/>
              </w:rPr>
              <w:t>-</w:t>
            </w:r>
          </w:p>
        </w:tc>
        <w:tc>
          <w:tcPr>
            <w:tcW w:w="1328" w:type="dxa"/>
            <w:shd w:val="clear" w:color="auto" w:fill="auto"/>
            <w:vAlign w:val="bottom"/>
          </w:tcPr>
          <w:p w14:paraId="38671BCE" w14:textId="77777777" w:rsidR="00A0135B" w:rsidRPr="00A0135B" w:rsidRDefault="00A0135B" w:rsidP="003230B8">
            <w:pPr>
              <w:spacing w:after="0"/>
              <w:jc w:val="center"/>
              <w:rPr>
                <w:rFonts w:ascii="Times New Roman" w:hAnsi="Times New Roman"/>
              </w:rPr>
            </w:pPr>
            <w:r w:rsidRPr="00A0135B">
              <w:rPr>
                <w:rFonts w:ascii="Times New Roman" w:hAnsi="Times New Roman"/>
              </w:rPr>
              <w:t>58,8</w:t>
            </w:r>
          </w:p>
        </w:tc>
        <w:tc>
          <w:tcPr>
            <w:tcW w:w="1418" w:type="dxa"/>
            <w:shd w:val="clear" w:color="auto" w:fill="auto"/>
            <w:vAlign w:val="bottom"/>
          </w:tcPr>
          <w:p w14:paraId="66A2795D" w14:textId="77777777" w:rsidR="00A0135B" w:rsidRPr="00A0135B" w:rsidRDefault="00A0135B" w:rsidP="003230B8">
            <w:pPr>
              <w:spacing w:after="0"/>
              <w:jc w:val="center"/>
              <w:rPr>
                <w:rFonts w:ascii="Times New Roman" w:hAnsi="Times New Roman"/>
              </w:rPr>
            </w:pPr>
            <w:r w:rsidRPr="00A0135B">
              <w:rPr>
                <w:rFonts w:ascii="Times New Roman" w:hAnsi="Times New Roman"/>
              </w:rPr>
              <w:t>141,0</w:t>
            </w:r>
          </w:p>
        </w:tc>
        <w:tc>
          <w:tcPr>
            <w:tcW w:w="1364" w:type="dxa"/>
            <w:shd w:val="clear" w:color="auto" w:fill="auto"/>
            <w:vAlign w:val="bottom"/>
          </w:tcPr>
          <w:p w14:paraId="0216C23A" w14:textId="77777777" w:rsidR="00A0135B" w:rsidRPr="00A0135B" w:rsidRDefault="00A0135B" w:rsidP="003230B8">
            <w:pPr>
              <w:spacing w:after="0"/>
              <w:jc w:val="center"/>
              <w:rPr>
                <w:rFonts w:ascii="Times New Roman" w:hAnsi="Times New Roman"/>
              </w:rPr>
            </w:pPr>
            <w:r w:rsidRPr="00A0135B">
              <w:rPr>
                <w:rFonts w:ascii="Times New Roman" w:hAnsi="Times New Roman"/>
              </w:rPr>
              <w:t>2,0</w:t>
            </w:r>
          </w:p>
        </w:tc>
      </w:tr>
      <w:tr w:rsidR="00A0135B" w:rsidRPr="009B235E" w14:paraId="4454563C" w14:textId="77777777" w:rsidTr="003230B8">
        <w:tc>
          <w:tcPr>
            <w:tcW w:w="2552" w:type="dxa"/>
            <w:vAlign w:val="bottom"/>
          </w:tcPr>
          <w:p w14:paraId="734009C3" w14:textId="58014A33" w:rsidR="006C12F6" w:rsidRDefault="006C12F6" w:rsidP="006C12F6">
            <w:pPr>
              <w:spacing w:after="0" w:line="240" w:lineRule="auto"/>
              <w:ind w:firstLine="11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Архангельская</w:t>
            </w:r>
          </w:p>
          <w:p w14:paraId="3E86E4B8" w14:textId="77777777" w:rsidR="006C12F6" w:rsidRDefault="006C12F6" w:rsidP="006C12F6">
            <w:pPr>
              <w:spacing w:after="0" w:line="240" w:lineRule="auto"/>
              <w:ind w:firstLine="11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область без</w:t>
            </w:r>
          </w:p>
          <w:p w14:paraId="4B003341" w14:textId="3C9BC2A4" w:rsidR="00A0135B" w:rsidRPr="009B235E" w:rsidRDefault="00A0135B" w:rsidP="006C12F6">
            <w:pPr>
              <w:spacing w:after="0" w:line="240" w:lineRule="auto"/>
              <w:ind w:firstLine="113"/>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авт.округа</w:t>
            </w:r>
          </w:p>
        </w:tc>
        <w:tc>
          <w:tcPr>
            <w:tcW w:w="1134" w:type="dxa"/>
            <w:shd w:val="clear" w:color="auto" w:fill="auto"/>
            <w:vAlign w:val="bottom"/>
          </w:tcPr>
          <w:p w14:paraId="61BB1576" w14:textId="77777777" w:rsidR="00A0135B" w:rsidRPr="00A0135B" w:rsidRDefault="00A0135B" w:rsidP="003230B8">
            <w:pPr>
              <w:spacing w:after="0"/>
              <w:jc w:val="center"/>
              <w:rPr>
                <w:rFonts w:ascii="Times New Roman" w:hAnsi="Times New Roman"/>
              </w:rPr>
            </w:pPr>
            <w:r w:rsidRPr="00A0135B">
              <w:rPr>
                <w:rFonts w:ascii="Times New Roman" w:hAnsi="Times New Roman"/>
              </w:rPr>
              <w:t>64,0</w:t>
            </w:r>
          </w:p>
        </w:tc>
        <w:tc>
          <w:tcPr>
            <w:tcW w:w="1392" w:type="dxa"/>
            <w:shd w:val="clear" w:color="auto" w:fill="auto"/>
            <w:vAlign w:val="bottom"/>
          </w:tcPr>
          <w:p w14:paraId="61332954" w14:textId="77777777" w:rsidR="00A0135B" w:rsidRPr="00A0135B" w:rsidRDefault="00A0135B" w:rsidP="003230B8">
            <w:pPr>
              <w:spacing w:after="0"/>
              <w:jc w:val="center"/>
              <w:rPr>
                <w:rFonts w:ascii="Times New Roman" w:hAnsi="Times New Roman"/>
              </w:rPr>
            </w:pPr>
            <w:r w:rsidRPr="00A0135B">
              <w:rPr>
                <w:rFonts w:ascii="Times New Roman" w:hAnsi="Times New Roman"/>
              </w:rPr>
              <w:t>1010,4</w:t>
            </w:r>
          </w:p>
        </w:tc>
        <w:tc>
          <w:tcPr>
            <w:tcW w:w="1159" w:type="dxa"/>
            <w:shd w:val="clear" w:color="auto" w:fill="auto"/>
            <w:vAlign w:val="bottom"/>
          </w:tcPr>
          <w:p w14:paraId="02C57714" w14:textId="77777777" w:rsidR="00A0135B" w:rsidRPr="00A0135B" w:rsidRDefault="00A0135B" w:rsidP="003230B8">
            <w:pPr>
              <w:spacing w:after="0"/>
              <w:jc w:val="center"/>
              <w:rPr>
                <w:rFonts w:ascii="Times New Roman" w:hAnsi="Times New Roman"/>
              </w:rPr>
            </w:pPr>
            <w:r w:rsidRPr="00A0135B">
              <w:rPr>
                <w:rFonts w:ascii="Times New Roman" w:hAnsi="Times New Roman"/>
              </w:rPr>
              <w:t>373,5</w:t>
            </w:r>
          </w:p>
        </w:tc>
        <w:tc>
          <w:tcPr>
            <w:tcW w:w="1019" w:type="dxa"/>
            <w:shd w:val="clear" w:color="auto" w:fill="auto"/>
            <w:vAlign w:val="bottom"/>
          </w:tcPr>
          <w:p w14:paraId="6C75DB88" w14:textId="77777777" w:rsidR="00A0135B" w:rsidRPr="00A0135B" w:rsidRDefault="00A0135B" w:rsidP="003230B8">
            <w:pPr>
              <w:spacing w:after="0"/>
              <w:jc w:val="center"/>
              <w:rPr>
                <w:rFonts w:ascii="Times New Roman" w:hAnsi="Times New Roman"/>
              </w:rPr>
            </w:pPr>
            <w:r w:rsidRPr="00A0135B">
              <w:rPr>
                <w:rFonts w:ascii="Times New Roman" w:hAnsi="Times New Roman"/>
              </w:rPr>
              <w:t>13,4</w:t>
            </w:r>
          </w:p>
        </w:tc>
        <w:tc>
          <w:tcPr>
            <w:tcW w:w="992" w:type="dxa"/>
            <w:shd w:val="clear" w:color="auto" w:fill="auto"/>
            <w:vAlign w:val="bottom"/>
          </w:tcPr>
          <w:p w14:paraId="0073E321" w14:textId="77777777" w:rsidR="00A0135B" w:rsidRPr="00A0135B" w:rsidRDefault="00A0135B" w:rsidP="003230B8">
            <w:pPr>
              <w:spacing w:after="0"/>
              <w:jc w:val="center"/>
              <w:rPr>
                <w:rFonts w:ascii="Times New Roman" w:hAnsi="Times New Roman"/>
              </w:rPr>
            </w:pPr>
            <w:r w:rsidRPr="00A0135B">
              <w:rPr>
                <w:rFonts w:ascii="Times New Roman" w:hAnsi="Times New Roman"/>
              </w:rPr>
              <w:t>-</w:t>
            </w:r>
          </w:p>
        </w:tc>
        <w:tc>
          <w:tcPr>
            <w:tcW w:w="1161" w:type="dxa"/>
            <w:shd w:val="clear" w:color="auto" w:fill="auto"/>
            <w:vAlign w:val="bottom"/>
          </w:tcPr>
          <w:p w14:paraId="78DD109F" w14:textId="77777777" w:rsidR="00A0135B" w:rsidRPr="00A0135B" w:rsidRDefault="00A0135B" w:rsidP="003230B8">
            <w:pPr>
              <w:spacing w:after="0"/>
              <w:jc w:val="center"/>
              <w:rPr>
                <w:rFonts w:ascii="Times New Roman" w:hAnsi="Times New Roman"/>
              </w:rPr>
            </w:pPr>
            <w:r w:rsidRPr="00A0135B">
              <w:rPr>
                <w:rFonts w:ascii="Times New Roman" w:hAnsi="Times New Roman"/>
              </w:rPr>
              <w:t>1893,8</w:t>
            </w:r>
          </w:p>
        </w:tc>
        <w:tc>
          <w:tcPr>
            <w:tcW w:w="1134" w:type="dxa"/>
            <w:shd w:val="clear" w:color="auto" w:fill="auto"/>
            <w:vAlign w:val="bottom"/>
          </w:tcPr>
          <w:p w14:paraId="53D3A756" w14:textId="77777777" w:rsidR="00A0135B" w:rsidRPr="00A0135B" w:rsidRDefault="00A0135B" w:rsidP="003230B8">
            <w:pPr>
              <w:spacing w:after="0"/>
              <w:jc w:val="center"/>
              <w:rPr>
                <w:rFonts w:ascii="Times New Roman" w:hAnsi="Times New Roman"/>
              </w:rPr>
            </w:pPr>
            <w:r w:rsidRPr="00A0135B">
              <w:rPr>
                <w:rFonts w:ascii="Times New Roman" w:hAnsi="Times New Roman"/>
              </w:rPr>
              <w:t>155,1</w:t>
            </w:r>
          </w:p>
        </w:tc>
        <w:tc>
          <w:tcPr>
            <w:tcW w:w="1328" w:type="dxa"/>
            <w:vAlign w:val="bottom"/>
          </w:tcPr>
          <w:p w14:paraId="79C7721E" w14:textId="77777777" w:rsidR="00A0135B" w:rsidRPr="00A0135B" w:rsidRDefault="00A0135B" w:rsidP="003230B8">
            <w:pPr>
              <w:spacing w:after="0"/>
              <w:jc w:val="center"/>
              <w:rPr>
                <w:rFonts w:ascii="Times New Roman" w:hAnsi="Times New Roman"/>
              </w:rPr>
            </w:pPr>
            <w:r w:rsidRPr="00A0135B">
              <w:rPr>
                <w:rFonts w:ascii="Times New Roman" w:hAnsi="Times New Roman"/>
              </w:rPr>
              <w:t>482,4</w:t>
            </w:r>
          </w:p>
        </w:tc>
        <w:tc>
          <w:tcPr>
            <w:tcW w:w="1328" w:type="dxa"/>
            <w:shd w:val="clear" w:color="auto" w:fill="auto"/>
            <w:vAlign w:val="bottom"/>
          </w:tcPr>
          <w:p w14:paraId="7371EDF8" w14:textId="77777777" w:rsidR="00A0135B" w:rsidRPr="00A0135B" w:rsidRDefault="00A0135B" w:rsidP="003230B8">
            <w:pPr>
              <w:spacing w:after="0"/>
              <w:jc w:val="center"/>
              <w:rPr>
                <w:rFonts w:ascii="Times New Roman" w:hAnsi="Times New Roman"/>
              </w:rPr>
            </w:pPr>
            <w:r w:rsidRPr="00A0135B">
              <w:rPr>
                <w:rFonts w:ascii="Times New Roman" w:hAnsi="Times New Roman"/>
              </w:rPr>
              <w:t>211,2</w:t>
            </w:r>
          </w:p>
        </w:tc>
        <w:tc>
          <w:tcPr>
            <w:tcW w:w="1418" w:type="dxa"/>
            <w:shd w:val="clear" w:color="auto" w:fill="auto"/>
            <w:vAlign w:val="bottom"/>
          </w:tcPr>
          <w:p w14:paraId="74C333B5" w14:textId="77777777" w:rsidR="00A0135B" w:rsidRPr="00A0135B" w:rsidRDefault="00A0135B" w:rsidP="003230B8">
            <w:pPr>
              <w:spacing w:after="0"/>
              <w:jc w:val="center"/>
              <w:rPr>
                <w:rFonts w:ascii="Times New Roman" w:hAnsi="Times New Roman"/>
              </w:rPr>
            </w:pPr>
            <w:r w:rsidRPr="00A0135B">
              <w:rPr>
                <w:rFonts w:ascii="Times New Roman" w:hAnsi="Times New Roman"/>
              </w:rPr>
              <w:t>84,2</w:t>
            </w:r>
          </w:p>
        </w:tc>
        <w:tc>
          <w:tcPr>
            <w:tcW w:w="1364" w:type="dxa"/>
            <w:shd w:val="clear" w:color="auto" w:fill="auto"/>
            <w:vAlign w:val="bottom"/>
          </w:tcPr>
          <w:p w14:paraId="7FA3A741" w14:textId="77777777" w:rsidR="00A0135B" w:rsidRPr="00A0135B" w:rsidRDefault="00A0135B" w:rsidP="003230B8">
            <w:pPr>
              <w:spacing w:after="0"/>
              <w:jc w:val="center"/>
              <w:rPr>
                <w:rFonts w:ascii="Times New Roman" w:hAnsi="Times New Roman"/>
              </w:rPr>
            </w:pPr>
            <w:r w:rsidRPr="00A0135B">
              <w:rPr>
                <w:rFonts w:ascii="Times New Roman" w:hAnsi="Times New Roman"/>
              </w:rPr>
              <w:t>538,3</w:t>
            </w:r>
          </w:p>
        </w:tc>
      </w:tr>
      <w:tr w:rsidR="00A0135B" w:rsidRPr="009B235E" w14:paraId="0746170D" w14:textId="77777777" w:rsidTr="003230B8">
        <w:tc>
          <w:tcPr>
            <w:tcW w:w="2552" w:type="dxa"/>
            <w:vAlign w:val="bottom"/>
          </w:tcPr>
          <w:p w14:paraId="727D0BBE" w14:textId="77777777" w:rsidR="00A0135B" w:rsidRPr="009B235E" w:rsidRDefault="00A0135B" w:rsidP="00A0135B">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Вологодская область</w:t>
            </w:r>
          </w:p>
        </w:tc>
        <w:tc>
          <w:tcPr>
            <w:tcW w:w="1134" w:type="dxa"/>
            <w:shd w:val="clear" w:color="auto" w:fill="auto"/>
            <w:vAlign w:val="bottom"/>
          </w:tcPr>
          <w:p w14:paraId="423870F5" w14:textId="77777777" w:rsidR="00A0135B" w:rsidRPr="00A0135B" w:rsidRDefault="00A0135B" w:rsidP="003230B8">
            <w:pPr>
              <w:spacing w:after="0"/>
              <w:jc w:val="center"/>
              <w:rPr>
                <w:rFonts w:ascii="Times New Roman" w:hAnsi="Times New Roman"/>
              </w:rPr>
            </w:pPr>
            <w:r w:rsidRPr="00A0135B">
              <w:rPr>
                <w:rFonts w:ascii="Times New Roman" w:hAnsi="Times New Roman"/>
              </w:rPr>
              <w:t>29,2</w:t>
            </w:r>
          </w:p>
        </w:tc>
        <w:tc>
          <w:tcPr>
            <w:tcW w:w="1392" w:type="dxa"/>
            <w:shd w:val="clear" w:color="auto" w:fill="auto"/>
            <w:vAlign w:val="bottom"/>
          </w:tcPr>
          <w:p w14:paraId="0A524771" w14:textId="77777777" w:rsidR="00A0135B" w:rsidRPr="00A0135B" w:rsidRDefault="00A0135B" w:rsidP="003230B8">
            <w:pPr>
              <w:spacing w:after="0"/>
              <w:jc w:val="center"/>
              <w:rPr>
                <w:rFonts w:ascii="Times New Roman" w:hAnsi="Times New Roman"/>
              </w:rPr>
            </w:pPr>
            <w:r w:rsidRPr="00A0135B">
              <w:rPr>
                <w:rFonts w:ascii="Times New Roman" w:hAnsi="Times New Roman"/>
              </w:rPr>
              <w:t>863,3</w:t>
            </w:r>
          </w:p>
        </w:tc>
        <w:tc>
          <w:tcPr>
            <w:tcW w:w="1159" w:type="dxa"/>
            <w:shd w:val="clear" w:color="auto" w:fill="auto"/>
            <w:vAlign w:val="bottom"/>
          </w:tcPr>
          <w:p w14:paraId="118B64C3" w14:textId="77777777" w:rsidR="00A0135B" w:rsidRPr="00A0135B" w:rsidRDefault="00A0135B" w:rsidP="003230B8">
            <w:pPr>
              <w:spacing w:after="0"/>
              <w:jc w:val="center"/>
              <w:rPr>
                <w:rFonts w:ascii="Times New Roman" w:hAnsi="Times New Roman"/>
              </w:rPr>
            </w:pPr>
            <w:r w:rsidRPr="00A0135B">
              <w:rPr>
                <w:rFonts w:ascii="Times New Roman" w:hAnsi="Times New Roman"/>
              </w:rPr>
              <w:t>289,8</w:t>
            </w:r>
          </w:p>
        </w:tc>
        <w:tc>
          <w:tcPr>
            <w:tcW w:w="1019" w:type="dxa"/>
            <w:shd w:val="clear" w:color="auto" w:fill="auto"/>
            <w:vAlign w:val="bottom"/>
          </w:tcPr>
          <w:p w14:paraId="2BA554D9" w14:textId="77777777" w:rsidR="00A0135B" w:rsidRPr="00A0135B" w:rsidRDefault="00A0135B" w:rsidP="003230B8">
            <w:pPr>
              <w:spacing w:after="0"/>
              <w:jc w:val="center"/>
              <w:rPr>
                <w:rFonts w:ascii="Times New Roman" w:hAnsi="Times New Roman"/>
              </w:rPr>
            </w:pPr>
            <w:r w:rsidRPr="00A0135B">
              <w:rPr>
                <w:rFonts w:ascii="Times New Roman" w:hAnsi="Times New Roman"/>
              </w:rPr>
              <w:t>0,1</w:t>
            </w:r>
          </w:p>
        </w:tc>
        <w:tc>
          <w:tcPr>
            <w:tcW w:w="992" w:type="dxa"/>
            <w:shd w:val="clear" w:color="auto" w:fill="auto"/>
            <w:vAlign w:val="bottom"/>
          </w:tcPr>
          <w:p w14:paraId="00B4D1AB" w14:textId="77777777" w:rsidR="00A0135B" w:rsidRPr="00A0135B" w:rsidRDefault="00A0135B" w:rsidP="003230B8">
            <w:pPr>
              <w:spacing w:after="0"/>
              <w:jc w:val="center"/>
              <w:rPr>
                <w:rFonts w:ascii="Times New Roman" w:hAnsi="Times New Roman"/>
              </w:rPr>
            </w:pPr>
            <w:r w:rsidRPr="00A0135B">
              <w:rPr>
                <w:rFonts w:ascii="Times New Roman" w:hAnsi="Times New Roman"/>
              </w:rPr>
              <w:t>37,9</w:t>
            </w:r>
          </w:p>
        </w:tc>
        <w:tc>
          <w:tcPr>
            <w:tcW w:w="1161" w:type="dxa"/>
            <w:shd w:val="clear" w:color="auto" w:fill="auto"/>
            <w:vAlign w:val="bottom"/>
          </w:tcPr>
          <w:p w14:paraId="33DC2F84" w14:textId="77777777" w:rsidR="00A0135B" w:rsidRPr="00A0135B" w:rsidRDefault="00A0135B" w:rsidP="003230B8">
            <w:pPr>
              <w:spacing w:after="0"/>
              <w:jc w:val="center"/>
              <w:rPr>
                <w:rFonts w:ascii="Times New Roman" w:hAnsi="Times New Roman"/>
              </w:rPr>
            </w:pPr>
            <w:r w:rsidRPr="00A0135B">
              <w:rPr>
                <w:rFonts w:ascii="Times New Roman" w:hAnsi="Times New Roman"/>
              </w:rPr>
              <w:t>3885,8</w:t>
            </w:r>
          </w:p>
        </w:tc>
        <w:tc>
          <w:tcPr>
            <w:tcW w:w="1134" w:type="dxa"/>
            <w:shd w:val="clear" w:color="auto" w:fill="auto"/>
            <w:vAlign w:val="bottom"/>
          </w:tcPr>
          <w:p w14:paraId="21179CBE" w14:textId="77777777" w:rsidR="00A0135B" w:rsidRPr="00A0135B" w:rsidRDefault="00A0135B" w:rsidP="003230B8">
            <w:pPr>
              <w:spacing w:after="0"/>
              <w:jc w:val="center"/>
              <w:rPr>
                <w:rFonts w:ascii="Times New Roman" w:hAnsi="Times New Roman"/>
              </w:rPr>
            </w:pPr>
            <w:r w:rsidRPr="00A0135B">
              <w:rPr>
                <w:rFonts w:ascii="Times New Roman" w:hAnsi="Times New Roman"/>
              </w:rPr>
              <w:t>1266,9</w:t>
            </w:r>
          </w:p>
        </w:tc>
        <w:tc>
          <w:tcPr>
            <w:tcW w:w="1328" w:type="dxa"/>
            <w:vAlign w:val="bottom"/>
          </w:tcPr>
          <w:p w14:paraId="21E4F66F" w14:textId="77777777" w:rsidR="00A0135B" w:rsidRPr="00A0135B" w:rsidRDefault="00A0135B" w:rsidP="003230B8">
            <w:pPr>
              <w:spacing w:after="0"/>
              <w:jc w:val="center"/>
              <w:rPr>
                <w:rFonts w:ascii="Times New Roman" w:hAnsi="Times New Roman"/>
              </w:rPr>
            </w:pPr>
            <w:r w:rsidRPr="00A0135B">
              <w:rPr>
                <w:rFonts w:ascii="Times New Roman" w:hAnsi="Times New Roman"/>
              </w:rPr>
              <w:t>1421,9</w:t>
            </w:r>
          </w:p>
        </w:tc>
        <w:tc>
          <w:tcPr>
            <w:tcW w:w="1328" w:type="dxa"/>
            <w:shd w:val="clear" w:color="auto" w:fill="auto"/>
            <w:vAlign w:val="bottom"/>
          </w:tcPr>
          <w:p w14:paraId="67CED481" w14:textId="77777777" w:rsidR="00A0135B" w:rsidRPr="00A0135B" w:rsidRDefault="00A0135B" w:rsidP="003230B8">
            <w:pPr>
              <w:spacing w:after="0"/>
              <w:jc w:val="center"/>
              <w:rPr>
                <w:rFonts w:ascii="Times New Roman" w:hAnsi="Times New Roman"/>
              </w:rPr>
            </w:pPr>
            <w:r w:rsidRPr="00A0135B">
              <w:rPr>
                <w:rFonts w:ascii="Times New Roman" w:hAnsi="Times New Roman"/>
              </w:rPr>
              <w:t>214,6</w:t>
            </w:r>
          </w:p>
        </w:tc>
        <w:tc>
          <w:tcPr>
            <w:tcW w:w="1418" w:type="dxa"/>
            <w:shd w:val="clear" w:color="auto" w:fill="auto"/>
            <w:vAlign w:val="bottom"/>
          </w:tcPr>
          <w:p w14:paraId="04BB48B3" w14:textId="77777777" w:rsidR="00A0135B" w:rsidRPr="00A0135B" w:rsidRDefault="00A0135B" w:rsidP="003230B8">
            <w:pPr>
              <w:spacing w:after="0"/>
              <w:jc w:val="center"/>
              <w:rPr>
                <w:rFonts w:ascii="Times New Roman" w:hAnsi="Times New Roman"/>
              </w:rPr>
            </w:pPr>
            <w:r w:rsidRPr="00A0135B">
              <w:rPr>
                <w:rFonts w:ascii="Times New Roman" w:hAnsi="Times New Roman"/>
              </w:rPr>
              <w:t>277,4</w:t>
            </w:r>
          </w:p>
        </w:tc>
        <w:tc>
          <w:tcPr>
            <w:tcW w:w="1364" w:type="dxa"/>
            <w:shd w:val="clear" w:color="auto" w:fill="auto"/>
            <w:vAlign w:val="bottom"/>
          </w:tcPr>
          <w:p w14:paraId="1FE09F25" w14:textId="77777777" w:rsidR="00A0135B" w:rsidRPr="00A0135B" w:rsidRDefault="00A0135B" w:rsidP="003230B8">
            <w:pPr>
              <w:spacing w:after="0"/>
              <w:jc w:val="center"/>
              <w:rPr>
                <w:rFonts w:ascii="Times New Roman" w:hAnsi="Times New Roman"/>
              </w:rPr>
            </w:pPr>
            <w:r w:rsidRPr="00A0135B">
              <w:rPr>
                <w:rFonts w:ascii="Times New Roman" w:hAnsi="Times New Roman"/>
              </w:rPr>
              <w:t>248,5</w:t>
            </w:r>
          </w:p>
        </w:tc>
      </w:tr>
      <w:tr w:rsidR="00A0135B" w:rsidRPr="009B235E" w14:paraId="1E61FED2" w14:textId="77777777" w:rsidTr="003230B8">
        <w:tc>
          <w:tcPr>
            <w:tcW w:w="2552" w:type="dxa"/>
            <w:vAlign w:val="bottom"/>
          </w:tcPr>
          <w:p w14:paraId="26EF0193" w14:textId="77777777" w:rsidR="00A0135B" w:rsidRPr="009B235E" w:rsidRDefault="00A0135B" w:rsidP="00A0135B">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Калининградская область</w:t>
            </w:r>
          </w:p>
        </w:tc>
        <w:tc>
          <w:tcPr>
            <w:tcW w:w="1134" w:type="dxa"/>
            <w:shd w:val="clear" w:color="auto" w:fill="auto"/>
            <w:vAlign w:val="bottom"/>
          </w:tcPr>
          <w:p w14:paraId="3A1C328E" w14:textId="77777777" w:rsidR="00A0135B" w:rsidRPr="00A0135B" w:rsidRDefault="00A0135B" w:rsidP="003230B8">
            <w:pPr>
              <w:spacing w:after="0"/>
              <w:jc w:val="center"/>
              <w:rPr>
                <w:rFonts w:ascii="Times New Roman" w:hAnsi="Times New Roman"/>
              </w:rPr>
            </w:pPr>
            <w:r w:rsidRPr="00A0135B">
              <w:rPr>
                <w:rFonts w:ascii="Times New Roman" w:hAnsi="Times New Roman"/>
              </w:rPr>
              <w:t>123,6</w:t>
            </w:r>
          </w:p>
        </w:tc>
        <w:tc>
          <w:tcPr>
            <w:tcW w:w="1392" w:type="dxa"/>
            <w:shd w:val="clear" w:color="auto" w:fill="auto"/>
            <w:vAlign w:val="bottom"/>
          </w:tcPr>
          <w:p w14:paraId="66CC365E" w14:textId="77777777" w:rsidR="00A0135B" w:rsidRPr="00A0135B" w:rsidRDefault="00A0135B" w:rsidP="003230B8">
            <w:pPr>
              <w:spacing w:after="0"/>
              <w:jc w:val="center"/>
              <w:rPr>
                <w:rFonts w:ascii="Times New Roman" w:hAnsi="Times New Roman"/>
              </w:rPr>
            </w:pPr>
            <w:r w:rsidRPr="00A0135B">
              <w:rPr>
                <w:rFonts w:ascii="Times New Roman" w:hAnsi="Times New Roman"/>
              </w:rPr>
              <w:t>499,1</w:t>
            </w:r>
          </w:p>
        </w:tc>
        <w:tc>
          <w:tcPr>
            <w:tcW w:w="1159" w:type="dxa"/>
            <w:shd w:val="clear" w:color="auto" w:fill="auto"/>
            <w:vAlign w:val="bottom"/>
          </w:tcPr>
          <w:p w14:paraId="434EAA9C" w14:textId="77777777" w:rsidR="00A0135B" w:rsidRPr="00A0135B" w:rsidRDefault="00A0135B" w:rsidP="003230B8">
            <w:pPr>
              <w:spacing w:after="0"/>
              <w:jc w:val="center"/>
              <w:rPr>
                <w:rFonts w:ascii="Times New Roman" w:hAnsi="Times New Roman"/>
              </w:rPr>
            </w:pPr>
            <w:r w:rsidRPr="00A0135B">
              <w:rPr>
                <w:rFonts w:ascii="Times New Roman" w:hAnsi="Times New Roman"/>
              </w:rPr>
              <w:t>199,4</w:t>
            </w:r>
          </w:p>
        </w:tc>
        <w:tc>
          <w:tcPr>
            <w:tcW w:w="1019" w:type="dxa"/>
            <w:shd w:val="clear" w:color="auto" w:fill="auto"/>
            <w:vAlign w:val="bottom"/>
          </w:tcPr>
          <w:p w14:paraId="3BF4032E" w14:textId="77777777" w:rsidR="00A0135B" w:rsidRPr="00A0135B" w:rsidRDefault="00A0135B" w:rsidP="003230B8">
            <w:pPr>
              <w:spacing w:after="0"/>
              <w:jc w:val="center"/>
              <w:rPr>
                <w:rFonts w:ascii="Times New Roman" w:hAnsi="Times New Roman"/>
              </w:rPr>
            </w:pPr>
            <w:r w:rsidRPr="00A0135B">
              <w:rPr>
                <w:rFonts w:ascii="Times New Roman" w:hAnsi="Times New Roman"/>
              </w:rPr>
              <w:t>2,9</w:t>
            </w:r>
          </w:p>
        </w:tc>
        <w:tc>
          <w:tcPr>
            <w:tcW w:w="992" w:type="dxa"/>
            <w:shd w:val="clear" w:color="auto" w:fill="auto"/>
            <w:vAlign w:val="bottom"/>
          </w:tcPr>
          <w:p w14:paraId="1B2AD3C1" w14:textId="77777777" w:rsidR="00A0135B" w:rsidRPr="00A0135B" w:rsidRDefault="00A0135B" w:rsidP="003230B8">
            <w:pPr>
              <w:spacing w:after="0"/>
              <w:jc w:val="center"/>
              <w:rPr>
                <w:rFonts w:ascii="Times New Roman" w:hAnsi="Times New Roman"/>
              </w:rPr>
            </w:pPr>
            <w:r w:rsidRPr="00A0135B">
              <w:rPr>
                <w:rFonts w:ascii="Times New Roman" w:hAnsi="Times New Roman"/>
              </w:rPr>
              <w:t>84,5</w:t>
            </w:r>
          </w:p>
        </w:tc>
        <w:tc>
          <w:tcPr>
            <w:tcW w:w="1161" w:type="dxa"/>
            <w:shd w:val="clear" w:color="auto" w:fill="auto"/>
            <w:vAlign w:val="bottom"/>
          </w:tcPr>
          <w:p w14:paraId="550A56FF" w14:textId="77777777" w:rsidR="00A0135B" w:rsidRPr="00A0135B" w:rsidRDefault="00A0135B" w:rsidP="003230B8">
            <w:pPr>
              <w:spacing w:after="0"/>
              <w:jc w:val="center"/>
              <w:rPr>
                <w:rFonts w:ascii="Times New Roman" w:hAnsi="Times New Roman"/>
              </w:rPr>
            </w:pPr>
            <w:r w:rsidRPr="00A0135B">
              <w:rPr>
                <w:rFonts w:ascii="Times New Roman" w:hAnsi="Times New Roman"/>
              </w:rPr>
              <w:t>1460,3</w:t>
            </w:r>
          </w:p>
        </w:tc>
        <w:tc>
          <w:tcPr>
            <w:tcW w:w="1134" w:type="dxa"/>
            <w:shd w:val="clear" w:color="auto" w:fill="auto"/>
            <w:vAlign w:val="bottom"/>
          </w:tcPr>
          <w:p w14:paraId="08B86435" w14:textId="77777777" w:rsidR="00A0135B" w:rsidRPr="00A0135B" w:rsidRDefault="00A0135B" w:rsidP="003230B8">
            <w:pPr>
              <w:spacing w:after="0"/>
              <w:jc w:val="center"/>
              <w:rPr>
                <w:rFonts w:ascii="Times New Roman" w:hAnsi="Times New Roman"/>
              </w:rPr>
            </w:pPr>
            <w:r w:rsidRPr="00A0135B">
              <w:rPr>
                <w:rFonts w:ascii="Times New Roman" w:hAnsi="Times New Roman"/>
              </w:rPr>
              <w:t>1235,2</w:t>
            </w:r>
          </w:p>
        </w:tc>
        <w:tc>
          <w:tcPr>
            <w:tcW w:w="1328" w:type="dxa"/>
            <w:vAlign w:val="bottom"/>
          </w:tcPr>
          <w:p w14:paraId="24E90A7D" w14:textId="77777777" w:rsidR="00A0135B" w:rsidRPr="00A0135B" w:rsidRDefault="00A0135B" w:rsidP="003230B8">
            <w:pPr>
              <w:spacing w:after="0"/>
              <w:jc w:val="center"/>
              <w:rPr>
                <w:rFonts w:ascii="Times New Roman" w:hAnsi="Times New Roman"/>
              </w:rPr>
            </w:pPr>
            <w:r w:rsidRPr="00A0135B">
              <w:rPr>
                <w:rFonts w:ascii="Times New Roman" w:hAnsi="Times New Roman"/>
              </w:rPr>
              <w:t>220,9</w:t>
            </w:r>
          </w:p>
        </w:tc>
        <w:tc>
          <w:tcPr>
            <w:tcW w:w="1328" w:type="dxa"/>
            <w:shd w:val="clear" w:color="auto" w:fill="auto"/>
            <w:vAlign w:val="bottom"/>
          </w:tcPr>
          <w:p w14:paraId="1B4430F5" w14:textId="77777777" w:rsidR="00A0135B" w:rsidRPr="00A0135B" w:rsidRDefault="00A0135B" w:rsidP="003230B8">
            <w:pPr>
              <w:spacing w:after="0"/>
              <w:jc w:val="center"/>
              <w:rPr>
                <w:rFonts w:ascii="Times New Roman" w:hAnsi="Times New Roman"/>
              </w:rPr>
            </w:pPr>
            <w:r w:rsidRPr="00A0135B">
              <w:rPr>
                <w:rFonts w:ascii="Times New Roman" w:hAnsi="Times New Roman"/>
              </w:rPr>
              <w:t>337,1</w:t>
            </w:r>
          </w:p>
        </w:tc>
        <w:tc>
          <w:tcPr>
            <w:tcW w:w="1418" w:type="dxa"/>
            <w:shd w:val="clear" w:color="auto" w:fill="auto"/>
            <w:vAlign w:val="bottom"/>
          </w:tcPr>
          <w:p w14:paraId="2216EECA" w14:textId="77777777" w:rsidR="00A0135B" w:rsidRPr="00A0135B" w:rsidRDefault="00A0135B" w:rsidP="003230B8">
            <w:pPr>
              <w:spacing w:after="0"/>
              <w:jc w:val="center"/>
              <w:rPr>
                <w:rFonts w:ascii="Times New Roman" w:hAnsi="Times New Roman"/>
              </w:rPr>
            </w:pPr>
            <w:r w:rsidRPr="00A0135B">
              <w:rPr>
                <w:rFonts w:ascii="Times New Roman" w:hAnsi="Times New Roman"/>
              </w:rPr>
              <w:t>-</w:t>
            </w:r>
          </w:p>
        </w:tc>
        <w:tc>
          <w:tcPr>
            <w:tcW w:w="1364" w:type="dxa"/>
            <w:shd w:val="clear" w:color="auto" w:fill="auto"/>
            <w:vAlign w:val="bottom"/>
          </w:tcPr>
          <w:p w14:paraId="64D36F4E" w14:textId="77777777" w:rsidR="00A0135B" w:rsidRPr="00A0135B" w:rsidRDefault="00A0135B" w:rsidP="003230B8">
            <w:pPr>
              <w:spacing w:after="0"/>
              <w:jc w:val="center"/>
              <w:rPr>
                <w:rFonts w:ascii="Times New Roman" w:hAnsi="Times New Roman"/>
              </w:rPr>
            </w:pPr>
            <w:r w:rsidRPr="00A0135B">
              <w:rPr>
                <w:rFonts w:ascii="Times New Roman" w:hAnsi="Times New Roman"/>
              </w:rPr>
              <w:t>-</w:t>
            </w:r>
          </w:p>
        </w:tc>
      </w:tr>
      <w:tr w:rsidR="00A0135B" w:rsidRPr="009B235E" w14:paraId="15210520" w14:textId="77777777" w:rsidTr="003230B8">
        <w:tc>
          <w:tcPr>
            <w:tcW w:w="2552" w:type="dxa"/>
            <w:vAlign w:val="bottom"/>
          </w:tcPr>
          <w:p w14:paraId="30797EF4" w14:textId="77777777" w:rsidR="00A0135B" w:rsidRPr="009B235E" w:rsidRDefault="00A0135B" w:rsidP="00A0135B">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Ленинградская область</w:t>
            </w:r>
          </w:p>
        </w:tc>
        <w:tc>
          <w:tcPr>
            <w:tcW w:w="1134" w:type="dxa"/>
            <w:shd w:val="clear" w:color="auto" w:fill="auto"/>
            <w:vAlign w:val="bottom"/>
          </w:tcPr>
          <w:p w14:paraId="4008271D" w14:textId="77777777" w:rsidR="00A0135B" w:rsidRPr="00A0135B" w:rsidRDefault="00A0135B" w:rsidP="003230B8">
            <w:pPr>
              <w:spacing w:after="0"/>
              <w:jc w:val="center"/>
              <w:rPr>
                <w:rFonts w:ascii="Times New Roman" w:hAnsi="Times New Roman"/>
              </w:rPr>
            </w:pPr>
            <w:r w:rsidRPr="00A0135B">
              <w:rPr>
                <w:rFonts w:ascii="Times New Roman" w:hAnsi="Times New Roman"/>
              </w:rPr>
              <w:t>52,0</w:t>
            </w:r>
          </w:p>
        </w:tc>
        <w:tc>
          <w:tcPr>
            <w:tcW w:w="1392" w:type="dxa"/>
            <w:shd w:val="clear" w:color="auto" w:fill="auto"/>
            <w:vAlign w:val="bottom"/>
          </w:tcPr>
          <w:p w14:paraId="13D16086" w14:textId="77777777" w:rsidR="00A0135B" w:rsidRPr="00A0135B" w:rsidRDefault="00A0135B" w:rsidP="003230B8">
            <w:pPr>
              <w:spacing w:after="0"/>
              <w:jc w:val="center"/>
              <w:rPr>
                <w:rFonts w:ascii="Times New Roman" w:hAnsi="Times New Roman"/>
              </w:rPr>
            </w:pPr>
            <w:r w:rsidRPr="00A0135B">
              <w:rPr>
                <w:rFonts w:ascii="Times New Roman" w:hAnsi="Times New Roman"/>
              </w:rPr>
              <w:t>1877,1</w:t>
            </w:r>
          </w:p>
        </w:tc>
        <w:tc>
          <w:tcPr>
            <w:tcW w:w="1159" w:type="dxa"/>
            <w:shd w:val="clear" w:color="auto" w:fill="auto"/>
            <w:vAlign w:val="bottom"/>
          </w:tcPr>
          <w:p w14:paraId="6270B81D" w14:textId="77777777" w:rsidR="00A0135B" w:rsidRPr="00A0135B" w:rsidRDefault="00A0135B" w:rsidP="003230B8">
            <w:pPr>
              <w:spacing w:after="0"/>
              <w:jc w:val="center"/>
              <w:rPr>
                <w:rFonts w:ascii="Times New Roman" w:hAnsi="Times New Roman"/>
              </w:rPr>
            </w:pPr>
            <w:r w:rsidRPr="00A0135B">
              <w:rPr>
                <w:rFonts w:ascii="Times New Roman" w:hAnsi="Times New Roman"/>
              </w:rPr>
              <w:t>1103,6</w:t>
            </w:r>
          </w:p>
        </w:tc>
        <w:tc>
          <w:tcPr>
            <w:tcW w:w="1019" w:type="dxa"/>
            <w:shd w:val="clear" w:color="auto" w:fill="auto"/>
            <w:vAlign w:val="bottom"/>
          </w:tcPr>
          <w:p w14:paraId="19541CA9" w14:textId="77777777" w:rsidR="00A0135B" w:rsidRPr="00A0135B" w:rsidRDefault="00A0135B" w:rsidP="003230B8">
            <w:pPr>
              <w:spacing w:after="0"/>
              <w:jc w:val="center"/>
              <w:rPr>
                <w:rFonts w:ascii="Times New Roman" w:hAnsi="Times New Roman"/>
              </w:rPr>
            </w:pPr>
            <w:r w:rsidRPr="00A0135B">
              <w:rPr>
                <w:rFonts w:ascii="Times New Roman" w:hAnsi="Times New Roman"/>
              </w:rPr>
              <w:t>129,5</w:t>
            </w:r>
          </w:p>
        </w:tc>
        <w:tc>
          <w:tcPr>
            <w:tcW w:w="992" w:type="dxa"/>
            <w:shd w:val="clear" w:color="auto" w:fill="auto"/>
            <w:vAlign w:val="bottom"/>
          </w:tcPr>
          <w:p w14:paraId="4ADC36FE" w14:textId="77777777" w:rsidR="00A0135B" w:rsidRPr="00A0135B" w:rsidRDefault="00A0135B" w:rsidP="003230B8">
            <w:pPr>
              <w:spacing w:after="0"/>
              <w:jc w:val="center"/>
              <w:rPr>
                <w:rFonts w:ascii="Times New Roman" w:hAnsi="Times New Roman"/>
              </w:rPr>
            </w:pPr>
            <w:r w:rsidRPr="00A0135B">
              <w:rPr>
                <w:rFonts w:ascii="Times New Roman" w:hAnsi="Times New Roman"/>
              </w:rPr>
              <w:t>135,1</w:t>
            </w:r>
          </w:p>
        </w:tc>
        <w:tc>
          <w:tcPr>
            <w:tcW w:w="1161" w:type="dxa"/>
            <w:shd w:val="clear" w:color="auto" w:fill="auto"/>
            <w:vAlign w:val="bottom"/>
          </w:tcPr>
          <w:p w14:paraId="7D367F91" w14:textId="77777777" w:rsidR="00A0135B" w:rsidRPr="00A0135B" w:rsidRDefault="00A0135B" w:rsidP="003230B8">
            <w:pPr>
              <w:spacing w:after="0"/>
              <w:jc w:val="center"/>
              <w:rPr>
                <w:rFonts w:ascii="Times New Roman" w:hAnsi="Times New Roman"/>
              </w:rPr>
            </w:pPr>
            <w:r w:rsidRPr="00A0135B">
              <w:rPr>
                <w:rFonts w:ascii="Times New Roman" w:hAnsi="Times New Roman"/>
              </w:rPr>
              <w:t>6231,7</w:t>
            </w:r>
          </w:p>
        </w:tc>
        <w:tc>
          <w:tcPr>
            <w:tcW w:w="1134" w:type="dxa"/>
            <w:shd w:val="clear" w:color="auto" w:fill="auto"/>
            <w:vAlign w:val="bottom"/>
          </w:tcPr>
          <w:p w14:paraId="2EC8E0F4" w14:textId="77777777" w:rsidR="00A0135B" w:rsidRPr="00A0135B" w:rsidRDefault="00A0135B" w:rsidP="003230B8">
            <w:pPr>
              <w:spacing w:after="0"/>
              <w:jc w:val="center"/>
              <w:rPr>
                <w:rFonts w:ascii="Times New Roman" w:hAnsi="Times New Roman"/>
              </w:rPr>
            </w:pPr>
            <w:r w:rsidRPr="00A0135B">
              <w:rPr>
                <w:rFonts w:ascii="Times New Roman" w:hAnsi="Times New Roman"/>
              </w:rPr>
              <w:t>4065,8</w:t>
            </w:r>
          </w:p>
        </w:tc>
        <w:tc>
          <w:tcPr>
            <w:tcW w:w="1328" w:type="dxa"/>
            <w:vAlign w:val="bottom"/>
          </w:tcPr>
          <w:p w14:paraId="6B6AAD1B" w14:textId="77777777" w:rsidR="00A0135B" w:rsidRPr="00A0135B" w:rsidRDefault="00A0135B" w:rsidP="003230B8">
            <w:pPr>
              <w:spacing w:after="0"/>
              <w:jc w:val="center"/>
              <w:rPr>
                <w:rFonts w:ascii="Times New Roman" w:hAnsi="Times New Roman"/>
              </w:rPr>
            </w:pPr>
            <w:r w:rsidRPr="00A0135B">
              <w:rPr>
                <w:rFonts w:ascii="Times New Roman" w:hAnsi="Times New Roman"/>
              </w:rPr>
              <w:t>906,8</w:t>
            </w:r>
          </w:p>
        </w:tc>
        <w:tc>
          <w:tcPr>
            <w:tcW w:w="1328" w:type="dxa"/>
            <w:shd w:val="clear" w:color="auto" w:fill="auto"/>
            <w:vAlign w:val="bottom"/>
          </w:tcPr>
          <w:p w14:paraId="767FD50C" w14:textId="77777777" w:rsidR="00A0135B" w:rsidRPr="00A0135B" w:rsidRDefault="00A0135B" w:rsidP="003230B8">
            <w:pPr>
              <w:spacing w:after="0"/>
              <w:jc w:val="center"/>
              <w:rPr>
                <w:rFonts w:ascii="Times New Roman" w:hAnsi="Times New Roman"/>
              </w:rPr>
            </w:pPr>
            <w:r w:rsidRPr="00A0135B">
              <w:rPr>
                <w:rFonts w:ascii="Times New Roman" w:hAnsi="Times New Roman"/>
              </w:rPr>
              <w:t>249,9</w:t>
            </w:r>
          </w:p>
        </w:tc>
        <w:tc>
          <w:tcPr>
            <w:tcW w:w="1418" w:type="dxa"/>
            <w:shd w:val="clear" w:color="auto" w:fill="auto"/>
            <w:vAlign w:val="bottom"/>
          </w:tcPr>
          <w:p w14:paraId="211D3176" w14:textId="77777777" w:rsidR="00A0135B" w:rsidRPr="00A0135B" w:rsidRDefault="00A0135B" w:rsidP="003230B8">
            <w:pPr>
              <w:spacing w:after="0"/>
              <w:jc w:val="center"/>
              <w:rPr>
                <w:rFonts w:ascii="Times New Roman" w:hAnsi="Times New Roman"/>
              </w:rPr>
            </w:pPr>
            <w:r w:rsidRPr="00A0135B">
              <w:rPr>
                <w:rFonts w:ascii="Times New Roman" w:hAnsi="Times New Roman"/>
              </w:rPr>
              <w:t>732,9</w:t>
            </w:r>
          </w:p>
        </w:tc>
        <w:tc>
          <w:tcPr>
            <w:tcW w:w="1364" w:type="dxa"/>
            <w:shd w:val="clear" w:color="auto" w:fill="auto"/>
            <w:vAlign w:val="bottom"/>
          </w:tcPr>
          <w:p w14:paraId="77FF3855" w14:textId="77777777" w:rsidR="00A0135B" w:rsidRPr="00A0135B" w:rsidRDefault="00A0135B" w:rsidP="003230B8">
            <w:pPr>
              <w:spacing w:after="0"/>
              <w:jc w:val="center"/>
              <w:rPr>
                <w:rFonts w:ascii="Times New Roman" w:hAnsi="Times New Roman"/>
              </w:rPr>
            </w:pPr>
            <w:r w:rsidRPr="00A0135B">
              <w:rPr>
                <w:rFonts w:ascii="Times New Roman" w:hAnsi="Times New Roman"/>
              </w:rPr>
              <w:t>239,5</w:t>
            </w:r>
          </w:p>
        </w:tc>
      </w:tr>
      <w:tr w:rsidR="00A0135B" w:rsidRPr="009B235E" w14:paraId="4ADF15A5" w14:textId="77777777" w:rsidTr="003230B8">
        <w:tc>
          <w:tcPr>
            <w:tcW w:w="2552" w:type="dxa"/>
            <w:vAlign w:val="bottom"/>
          </w:tcPr>
          <w:p w14:paraId="2ECE5400" w14:textId="77777777" w:rsidR="00A0135B" w:rsidRPr="009B235E" w:rsidRDefault="00A0135B" w:rsidP="00A0135B">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Мурманская область</w:t>
            </w:r>
          </w:p>
        </w:tc>
        <w:tc>
          <w:tcPr>
            <w:tcW w:w="1134" w:type="dxa"/>
            <w:shd w:val="clear" w:color="auto" w:fill="auto"/>
            <w:vAlign w:val="bottom"/>
          </w:tcPr>
          <w:p w14:paraId="3C794065" w14:textId="77777777" w:rsidR="00A0135B" w:rsidRPr="003230B8" w:rsidRDefault="00A0135B" w:rsidP="003230B8">
            <w:pPr>
              <w:spacing w:after="0"/>
              <w:jc w:val="center"/>
              <w:rPr>
                <w:rFonts w:ascii="Times New Roman" w:hAnsi="Times New Roman"/>
              </w:rPr>
            </w:pPr>
            <w:r w:rsidRPr="003230B8">
              <w:rPr>
                <w:rFonts w:ascii="Times New Roman" w:hAnsi="Times New Roman"/>
              </w:rPr>
              <w:t>-</w:t>
            </w:r>
          </w:p>
        </w:tc>
        <w:tc>
          <w:tcPr>
            <w:tcW w:w="1392" w:type="dxa"/>
            <w:shd w:val="clear" w:color="auto" w:fill="auto"/>
            <w:vAlign w:val="bottom"/>
          </w:tcPr>
          <w:p w14:paraId="12A8259B" w14:textId="77777777" w:rsidR="00A0135B" w:rsidRPr="003230B8" w:rsidRDefault="00A0135B" w:rsidP="003230B8">
            <w:pPr>
              <w:spacing w:after="0"/>
              <w:jc w:val="center"/>
              <w:rPr>
                <w:rFonts w:ascii="Times New Roman" w:hAnsi="Times New Roman"/>
              </w:rPr>
            </w:pPr>
            <w:r w:rsidRPr="003230B8">
              <w:rPr>
                <w:rFonts w:ascii="Times New Roman" w:hAnsi="Times New Roman"/>
              </w:rPr>
              <w:t>1058,3</w:t>
            </w:r>
          </w:p>
        </w:tc>
        <w:tc>
          <w:tcPr>
            <w:tcW w:w="1159" w:type="dxa"/>
            <w:shd w:val="clear" w:color="auto" w:fill="auto"/>
            <w:vAlign w:val="bottom"/>
          </w:tcPr>
          <w:p w14:paraId="57B766A7" w14:textId="77777777" w:rsidR="00A0135B" w:rsidRPr="003230B8" w:rsidRDefault="00A0135B" w:rsidP="003230B8">
            <w:pPr>
              <w:spacing w:after="0"/>
              <w:jc w:val="center"/>
              <w:rPr>
                <w:rFonts w:ascii="Times New Roman" w:hAnsi="Times New Roman"/>
              </w:rPr>
            </w:pPr>
            <w:r w:rsidRPr="003230B8">
              <w:rPr>
                <w:rFonts w:ascii="Times New Roman" w:hAnsi="Times New Roman"/>
              </w:rPr>
              <w:t>193,6</w:t>
            </w:r>
          </w:p>
        </w:tc>
        <w:tc>
          <w:tcPr>
            <w:tcW w:w="1019" w:type="dxa"/>
            <w:shd w:val="clear" w:color="auto" w:fill="auto"/>
            <w:vAlign w:val="bottom"/>
          </w:tcPr>
          <w:p w14:paraId="31E9E91D" w14:textId="77777777" w:rsidR="00A0135B" w:rsidRPr="003230B8" w:rsidRDefault="00A0135B" w:rsidP="003230B8">
            <w:pPr>
              <w:spacing w:after="0"/>
              <w:jc w:val="center"/>
              <w:rPr>
                <w:rFonts w:ascii="Times New Roman" w:hAnsi="Times New Roman"/>
              </w:rPr>
            </w:pPr>
            <w:r w:rsidRPr="003230B8">
              <w:rPr>
                <w:rFonts w:ascii="Times New Roman" w:hAnsi="Times New Roman"/>
              </w:rPr>
              <w:t>17,7</w:t>
            </w:r>
          </w:p>
        </w:tc>
        <w:tc>
          <w:tcPr>
            <w:tcW w:w="992" w:type="dxa"/>
            <w:shd w:val="clear" w:color="auto" w:fill="auto"/>
            <w:vAlign w:val="bottom"/>
          </w:tcPr>
          <w:p w14:paraId="75A0CC35" w14:textId="77777777" w:rsidR="00A0135B" w:rsidRPr="003230B8" w:rsidRDefault="00A0135B" w:rsidP="003230B8">
            <w:pPr>
              <w:spacing w:after="0"/>
              <w:jc w:val="center"/>
              <w:rPr>
                <w:rFonts w:ascii="Times New Roman" w:hAnsi="Times New Roman"/>
              </w:rPr>
            </w:pPr>
            <w:r w:rsidRPr="003230B8">
              <w:rPr>
                <w:rFonts w:ascii="Times New Roman" w:hAnsi="Times New Roman"/>
              </w:rPr>
              <w:t>-</w:t>
            </w:r>
          </w:p>
        </w:tc>
        <w:tc>
          <w:tcPr>
            <w:tcW w:w="1161" w:type="dxa"/>
            <w:shd w:val="clear" w:color="auto" w:fill="auto"/>
            <w:vAlign w:val="bottom"/>
          </w:tcPr>
          <w:p w14:paraId="34C702D1" w14:textId="77777777" w:rsidR="00A0135B" w:rsidRPr="003230B8" w:rsidRDefault="00A0135B" w:rsidP="003230B8">
            <w:pPr>
              <w:spacing w:after="0"/>
              <w:jc w:val="center"/>
              <w:rPr>
                <w:rFonts w:ascii="Times New Roman" w:hAnsi="Times New Roman"/>
              </w:rPr>
            </w:pPr>
            <w:r w:rsidRPr="003230B8">
              <w:rPr>
                <w:rFonts w:ascii="Times New Roman" w:hAnsi="Times New Roman"/>
              </w:rPr>
              <w:t>2116,8</w:t>
            </w:r>
          </w:p>
        </w:tc>
        <w:tc>
          <w:tcPr>
            <w:tcW w:w="1134" w:type="dxa"/>
            <w:shd w:val="clear" w:color="auto" w:fill="auto"/>
            <w:vAlign w:val="bottom"/>
          </w:tcPr>
          <w:p w14:paraId="51C3E59D" w14:textId="77777777" w:rsidR="00A0135B" w:rsidRPr="003230B8" w:rsidRDefault="00A0135B" w:rsidP="003230B8">
            <w:pPr>
              <w:spacing w:after="0"/>
              <w:jc w:val="center"/>
              <w:rPr>
                <w:rFonts w:ascii="Times New Roman" w:hAnsi="Times New Roman"/>
              </w:rPr>
            </w:pPr>
            <w:r w:rsidRPr="003230B8">
              <w:rPr>
                <w:rFonts w:ascii="Times New Roman" w:hAnsi="Times New Roman"/>
              </w:rPr>
              <w:t>1302,9</w:t>
            </w:r>
          </w:p>
        </w:tc>
        <w:tc>
          <w:tcPr>
            <w:tcW w:w="1328" w:type="dxa"/>
            <w:vAlign w:val="bottom"/>
          </w:tcPr>
          <w:p w14:paraId="634CA222" w14:textId="77777777" w:rsidR="00A0135B" w:rsidRPr="003230B8" w:rsidRDefault="00A0135B" w:rsidP="003230B8">
            <w:pPr>
              <w:spacing w:after="0"/>
              <w:jc w:val="center"/>
              <w:rPr>
                <w:rFonts w:ascii="Times New Roman" w:hAnsi="Times New Roman"/>
              </w:rPr>
            </w:pPr>
            <w:r w:rsidRPr="003230B8">
              <w:rPr>
                <w:rFonts w:ascii="Times New Roman" w:hAnsi="Times New Roman"/>
              </w:rPr>
              <w:t>359,9</w:t>
            </w:r>
          </w:p>
        </w:tc>
        <w:tc>
          <w:tcPr>
            <w:tcW w:w="1328" w:type="dxa"/>
            <w:shd w:val="clear" w:color="auto" w:fill="auto"/>
            <w:vAlign w:val="bottom"/>
          </w:tcPr>
          <w:p w14:paraId="0DF4D3FD" w14:textId="77777777" w:rsidR="00A0135B" w:rsidRPr="003230B8" w:rsidRDefault="00A0135B" w:rsidP="003230B8">
            <w:pPr>
              <w:spacing w:after="0"/>
              <w:jc w:val="center"/>
              <w:rPr>
                <w:rFonts w:ascii="Times New Roman" w:hAnsi="Times New Roman"/>
              </w:rPr>
            </w:pPr>
            <w:r w:rsidRPr="003230B8">
              <w:rPr>
                <w:rFonts w:ascii="Times New Roman" w:hAnsi="Times New Roman"/>
              </w:rPr>
              <w:t>256,2</w:t>
            </w:r>
          </w:p>
        </w:tc>
        <w:tc>
          <w:tcPr>
            <w:tcW w:w="1418" w:type="dxa"/>
            <w:shd w:val="clear" w:color="auto" w:fill="auto"/>
            <w:vAlign w:val="bottom"/>
          </w:tcPr>
          <w:p w14:paraId="04753807" w14:textId="77777777" w:rsidR="00A0135B" w:rsidRPr="003230B8" w:rsidRDefault="00A0135B" w:rsidP="003230B8">
            <w:pPr>
              <w:spacing w:after="0"/>
              <w:jc w:val="center"/>
              <w:rPr>
                <w:rFonts w:ascii="Times New Roman" w:hAnsi="Times New Roman"/>
              </w:rPr>
            </w:pPr>
            <w:r w:rsidRPr="003230B8">
              <w:rPr>
                <w:rFonts w:ascii="Times New Roman" w:hAnsi="Times New Roman"/>
              </w:rPr>
              <w:t>258,6</w:t>
            </w:r>
          </w:p>
        </w:tc>
        <w:tc>
          <w:tcPr>
            <w:tcW w:w="1364" w:type="dxa"/>
            <w:shd w:val="clear" w:color="auto" w:fill="auto"/>
            <w:vAlign w:val="bottom"/>
          </w:tcPr>
          <w:p w14:paraId="1FF310FA" w14:textId="77777777" w:rsidR="00A0135B" w:rsidRPr="003230B8" w:rsidRDefault="00A0135B" w:rsidP="003230B8">
            <w:pPr>
              <w:spacing w:after="0"/>
              <w:jc w:val="center"/>
              <w:rPr>
                <w:rFonts w:ascii="Times New Roman" w:hAnsi="Times New Roman"/>
              </w:rPr>
            </w:pPr>
            <w:r w:rsidRPr="003230B8">
              <w:rPr>
                <w:rFonts w:ascii="Times New Roman" w:hAnsi="Times New Roman"/>
              </w:rPr>
              <w:t>208,0</w:t>
            </w:r>
          </w:p>
        </w:tc>
      </w:tr>
      <w:tr w:rsidR="005C305F" w:rsidRPr="009B235E" w14:paraId="32CB377E" w14:textId="77777777" w:rsidTr="005C305F">
        <w:tc>
          <w:tcPr>
            <w:tcW w:w="2552" w:type="dxa"/>
            <w:vAlign w:val="bottom"/>
          </w:tcPr>
          <w:p w14:paraId="6B4E3813" w14:textId="77777777" w:rsidR="005C305F" w:rsidRPr="009B235E" w:rsidRDefault="005C305F" w:rsidP="005C305F">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Новгородская область</w:t>
            </w:r>
          </w:p>
        </w:tc>
        <w:tc>
          <w:tcPr>
            <w:tcW w:w="1134" w:type="dxa"/>
            <w:shd w:val="clear" w:color="auto" w:fill="auto"/>
            <w:vAlign w:val="bottom"/>
          </w:tcPr>
          <w:p w14:paraId="32CA28A4" w14:textId="77777777" w:rsidR="005C305F" w:rsidRPr="005C305F" w:rsidRDefault="005C305F" w:rsidP="005C305F">
            <w:pPr>
              <w:spacing w:after="0"/>
              <w:jc w:val="center"/>
              <w:rPr>
                <w:rFonts w:ascii="Times New Roman" w:hAnsi="Times New Roman"/>
              </w:rPr>
            </w:pPr>
            <w:r w:rsidRPr="005C305F">
              <w:rPr>
                <w:rFonts w:ascii="Times New Roman" w:hAnsi="Times New Roman"/>
              </w:rPr>
              <w:t>0,2</w:t>
            </w:r>
          </w:p>
        </w:tc>
        <w:tc>
          <w:tcPr>
            <w:tcW w:w="1392" w:type="dxa"/>
            <w:shd w:val="clear" w:color="auto" w:fill="auto"/>
            <w:vAlign w:val="bottom"/>
          </w:tcPr>
          <w:p w14:paraId="1085D93F" w14:textId="77777777" w:rsidR="005C305F" w:rsidRPr="005C305F" w:rsidRDefault="005C305F" w:rsidP="005C305F">
            <w:pPr>
              <w:spacing w:after="0"/>
              <w:jc w:val="center"/>
              <w:rPr>
                <w:rFonts w:ascii="Times New Roman" w:hAnsi="Times New Roman"/>
              </w:rPr>
            </w:pPr>
            <w:r w:rsidRPr="005C305F">
              <w:rPr>
                <w:rFonts w:ascii="Times New Roman" w:hAnsi="Times New Roman"/>
              </w:rPr>
              <w:t>590,8</w:t>
            </w:r>
          </w:p>
        </w:tc>
        <w:tc>
          <w:tcPr>
            <w:tcW w:w="1159" w:type="dxa"/>
            <w:shd w:val="clear" w:color="auto" w:fill="auto"/>
            <w:vAlign w:val="bottom"/>
          </w:tcPr>
          <w:p w14:paraId="79EC0C2B" w14:textId="77777777" w:rsidR="005C305F" w:rsidRPr="005C305F" w:rsidRDefault="005C305F" w:rsidP="005C305F">
            <w:pPr>
              <w:spacing w:after="0"/>
              <w:jc w:val="center"/>
              <w:rPr>
                <w:rFonts w:ascii="Times New Roman" w:hAnsi="Times New Roman"/>
              </w:rPr>
            </w:pPr>
            <w:r w:rsidRPr="005C305F">
              <w:rPr>
                <w:rFonts w:ascii="Times New Roman" w:hAnsi="Times New Roman"/>
              </w:rPr>
              <w:t>24,9</w:t>
            </w:r>
          </w:p>
        </w:tc>
        <w:tc>
          <w:tcPr>
            <w:tcW w:w="1019" w:type="dxa"/>
            <w:shd w:val="clear" w:color="auto" w:fill="auto"/>
            <w:vAlign w:val="bottom"/>
          </w:tcPr>
          <w:p w14:paraId="6F9BB5FE" w14:textId="77777777" w:rsidR="005C305F" w:rsidRPr="005C305F" w:rsidRDefault="005C305F" w:rsidP="005C305F">
            <w:pPr>
              <w:spacing w:after="0"/>
              <w:jc w:val="center"/>
              <w:rPr>
                <w:rFonts w:ascii="Times New Roman" w:hAnsi="Times New Roman"/>
              </w:rPr>
            </w:pPr>
            <w:r w:rsidRPr="005C305F">
              <w:rPr>
                <w:rFonts w:ascii="Times New Roman" w:hAnsi="Times New Roman"/>
              </w:rPr>
              <w:t>21,4</w:t>
            </w:r>
          </w:p>
        </w:tc>
        <w:tc>
          <w:tcPr>
            <w:tcW w:w="992" w:type="dxa"/>
            <w:shd w:val="clear" w:color="auto" w:fill="auto"/>
            <w:vAlign w:val="bottom"/>
          </w:tcPr>
          <w:p w14:paraId="43A1D286" w14:textId="77777777" w:rsidR="005C305F" w:rsidRPr="005C305F" w:rsidRDefault="005C305F" w:rsidP="005C305F">
            <w:pPr>
              <w:spacing w:after="0"/>
              <w:jc w:val="center"/>
              <w:rPr>
                <w:rFonts w:ascii="Times New Roman" w:hAnsi="Times New Roman"/>
              </w:rPr>
            </w:pPr>
            <w:r w:rsidRPr="005C305F">
              <w:rPr>
                <w:rFonts w:ascii="Times New Roman" w:hAnsi="Times New Roman"/>
              </w:rPr>
              <w:t>25,7</w:t>
            </w:r>
          </w:p>
        </w:tc>
        <w:tc>
          <w:tcPr>
            <w:tcW w:w="1161" w:type="dxa"/>
            <w:shd w:val="clear" w:color="auto" w:fill="auto"/>
            <w:vAlign w:val="bottom"/>
          </w:tcPr>
          <w:p w14:paraId="32164542" w14:textId="77777777" w:rsidR="005C305F" w:rsidRPr="005C305F" w:rsidRDefault="005C305F" w:rsidP="005C305F">
            <w:pPr>
              <w:spacing w:after="0"/>
              <w:jc w:val="center"/>
              <w:rPr>
                <w:rFonts w:ascii="Times New Roman" w:hAnsi="Times New Roman"/>
              </w:rPr>
            </w:pPr>
            <w:r w:rsidRPr="005C305F">
              <w:rPr>
                <w:rFonts w:ascii="Times New Roman" w:hAnsi="Times New Roman"/>
              </w:rPr>
              <w:t>1138,0</w:t>
            </w:r>
          </w:p>
        </w:tc>
        <w:tc>
          <w:tcPr>
            <w:tcW w:w="1134" w:type="dxa"/>
            <w:shd w:val="clear" w:color="auto" w:fill="auto"/>
            <w:vAlign w:val="bottom"/>
          </w:tcPr>
          <w:p w14:paraId="1B6BC201" w14:textId="77777777" w:rsidR="005C305F" w:rsidRPr="005C305F" w:rsidRDefault="005C305F" w:rsidP="005C305F">
            <w:pPr>
              <w:spacing w:after="0"/>
              <w:jc w:val="center"/>
              <w:rPr>
                <w:rFonts w:ascii="Times New Roman" w:hAnsi="Times New Roman"/>
              </w:rPr>
            </w:pPr>
            <w:r w:rsidRPr="005C305F">
              <w:rPr>
                <w:rFonts w:ascii="Times New Roman" w:hAnsi="Times New Roman"/>
              </w:rPr>
              <w:t>1118,6</w:t>
            </w:r>
          </w:p>
        </w:tc>
        <w:tc>
          <w:tcPr>
            <w:tcW w:w="1328" w:type="dxa"/>
            <w:vAlign w:val="bottom"/>
          </w:tcPr>
          <w:p w14:paraId="0FFE6FB7" w14:textId="77777777" w:rsidR="005C305F" w:rsidRPr="005C305F" w:rsidRDefault="005C305F" w:rsidP="005C305F">
            <w:pPr>
              <w:spacing w:after="0"/>
              <w:jc w:val="center"/>
              <w:rPr>
                <w:rFonts w:ascii="Times New Roman" w:hAnsi="Times New Roman"/>
              </w:rPr>
            </w:pPr>
            <w:r w:rsidRPr="005C305F">
              <w:rPr>
                <w:rFonts w:ascii="Times New Roman" w:hAnsi="Times New Roman"/>
              </w:rPr>
              <w:t>76,7</w:t>
            </w:r>
          </w:p>
        </w:tc>
        <w:tc>
          <w:tcPr>
            <w:tcW w:w="1328" w:type="dxa"/>
            <w:shd w:val="clear" w:color="auto" w:fill="auto"/>
            <w:vAlign w:val="bottom"/>
          </w:tcPr>
          <w:p w14:paraId="2F1080AB" w14:textId="77777777" w:rsidR="005C305F" w:rsidRPr="005C305F" w:rsidRDefault="005C305F" w:rsidP="005C305F">
            <w:pPr>
              <w:spacing w:after="0"/>
              <w:jc w:val="center"/>
              <w:rPr>
                <w:rFonts w:ascii="Times New Roman" w:hAnsi="Times New Roman"/>
              </w:rPr>
            </w:pPr>
            <w:r w:rsidRPr="005C305F">
              <w:rPr>
                <w:rFonts w:ascii="Times New Roman" w:hAnsi="Times New Roman"/>
              </w:rPr>
              <w:t>74,2</w:t>
            </w:r>
          </w:p>
        </w:tc>
        <w:tc>
          <w:tcPr>
            <w:tcW w:w="1418" w:type="dxa"/>
            <w:shd w:val="clear" w:color="auto" w:fill="auto"/>
            <w:vAlign w:val="bottom"/>
          </w:tcPr>
          <w:p w14:paraId="2724FB03" w14:textId="77777777" w:rsidR="005C305F" w:rsidRPr="005C305F" w:rsidRDefault="005C305F" w:rsidP="005C305F">
            <w:pPr>
              <w:spacing w:after="0"/>
              <w:jc w:val="center"/>
              <w:rPr>
                <w:rFonts w:ascii="Times New Roman" w:hAnsi="Times New Roman"/>
              </w:rPr>
            </w:pPr>
            <w:r w:rsidRPr="005C305F">
              <w:rPr>
                <w:rFonts w:ascii="Times New Roman" w:hAnsi="Times New Roman"/>
              </w:rPr>
              <w:t>108,7</w:t>
            </w:r>
          </w:p>
        </w:tc>
        <w:tc>
          <w:tcPr>
            <w:tcW w:w="1364" w:type="dxa"/>
            <w:shd w:val="clear" w:color="auto" w:fill="auto"/>
            <w:vAlign w:val="bottom"/>
          </w:tcPr>
          <w:p w14:paraId="50BE623A" w14:textId="77777777" w:rsidR="005C305F" w:rsidRPr="005C305F" w:rsidRDefault="005C305F" w:rsidP="005C305F">
            <w:pPr>
              <w:spacing w:after="0"/>
              <w:jc w:val="center"/>
              <w:rPr>
                <w:rFonts w:ascii="Times New Roman" w:hAnsi="Times New Roman"/>
              </w:rPr>
            </w:pPr>
            <w:r w:rsidRPr="005C305F">
              <w:rPr>
                <w:rFonts w:ascii="Times New Roman" w:hAnsi="Times New Roman"/>
              </w:rPr>
              <w:t>21,5</w:t>
            </w:r>
          </w:p>
        </w:tc>
      </w:tr>
      <w:tr w:rsidR="005C305F" w:rsidRPr="009B235E" w14:paraId="5044B65D" w14:textId="77777777" w:rsidTr="005C305F">
        <w:tc>
          <w:tcPr>
            <w:tcW w:w="2552" w:type="dxa"/>
            <w:vAlign w:val="bottom"/>
          </w:tcPr>
          <w:p w14:paraId="391CB03F" w14:textId="77777777" w:rsidR="005C305F" w:rsidRPr="009B235E" w:rsidRDefault="005C305F" w:rsidP="005C305F">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Псковская область</w:t>
            </w:r>
          </w:p>
        </w:tc>
        <w:tc>
          <w:tcPr>
            <w:tcW w:w="1134" w:type="dxa"/>
            <w:shd w:val="clear" w:color="auto" w:fill="auto"/>
            <w:vAlign w:val="bottom"/>
          </w:tcPr>
          <w:p w14:paraId="1CA221B4" w14:textId="77777777" w:rsidR="005C305F" w:rsidRPr="005C305F" w:rsidRDefault="005C305F" w:rsidP="005C305F">
            <w:pPr>
              <w:spacing w:after="0"/>
              <w:jc w:val="center"/>
              <w:rPr>
                <w:rFonts w:ascii="Times New Roman" w:hAnsi="Times New Roman"/>
              </w:rPr>
            </w:pPr>
            <w:r w:rsidRPr="005C305F">
              <w:rPr>
                <w:rFonts w:ascii="Times New Roman" w:hAnsi="Times New Roman"/>
              </w:rPr>
              <w:t>-</w:t>
            </w:r>
          </w:p>
        </w:tc>
        <w:tc>
          <w:tcPr>
            <w:tcW w:w="1392" w:type="dxa"/>
            <w:shd w:val="clear" w:color="auto" w:fill="auto"/>
            <w:vAlign w:val="bottom"/>
          </w:tcPr>
          <w:p w14:paraId="12F3AE71" w14:textId="77777777" w:rsidR="005C305F" w:rsidRPr="005C305F" w:rsidRDefault="005C305F" w:rsidP="005C305F">
            <w:pPr>
              <w:spacing w:after="0"/>
              <w:jc w:val="center"/>
              <w:rPr>
                <w:rFonts w:ascii="Times New Roman" w:hAnsi="Times New Roman"/>
              </w:rPr>
            </w:pPr>
            <w:r w:rsidRPr="005C305F">
              <w:rPr>
                <w:rFonts w:ascii="Times New Roman" w:hAnsi="Times New Roman"/>
              </w:rPr>
              <w:t>252,3</w:t>
            </w:r>
          </w:p>
        </w:tc>
        <w:tc>
          <w:tcPr>
            <w:tcW w:w="1159" w:type="dxa"/>
            <w:shd w:val="clear" w:color="auto" w:fill="auto"/>
            <w:vAlign w:val="bottom"/>
          </w:tcPr>
          <w:p w14:paraId="2977D36F" w14:textId="77777777" w:rsidR="005C305F" w:rsidRPr="005C305F" w:rsidRDefault="005C305F" w:rsidP="005C305F">
            <w:pPr>
              <w:spacing w:after="0"/>
              <w:jc w:val="center"/>
              <w:rPr>
                <w:rFonts w:ascii="Times New Roman" w:hAnsi="Times New Roman"/>
              </w:rPr>
            </w:pPr>
            <w:r w:rsidRPr="005C305F">
              <w:rPr>
                <w:rFonts w:ascii="Times New Roman" w:hAnsi="Times New Roman"/>
              </w:rPr>
              <w:t>22,8</w:t>
            </w:r>
          </w:p>
        </w:tc>
        <w:tc>
          <w:tcPr>
            <w:tcW w:w="1019" w:type="dxa"/>
            <w:shd w:val="clear" w:color="auto" w:fill="auto"/>
            <w:vAlign w:val="bottom"/>
          </w:tcPr>
          <w:p w14:paraId="74F70D82" w14:textId="77777777" w:rsidR="005C305F" w:rsidRPr="005C305F" w:rsidRDefault="005C305F" w:rsidP="005C305F">
            <w:pPr>
              <w:spacing w:after="0"/>
              <w:jc w:val="center"/>
              <w:rPr>
                <w:rFonts w:ascii="Times New Roman" w:hAnsi="Times New Roman"/>
              </w:rPr>
            </w:pPr>
            <w:r w:rsidRPr="005C305F">
              <w:rPr>
                <w:rFonts w:ascii="Times New Roman" w:hAnsi="Times New Roman"/>
              </w:rPr>
              <w:t>-</w:t>
            </w:r>
          </w:p>
        </w:tc>
        <w:tc>
          <w:tcPr>
            <w:tcW w:w="992" w:type="dxa"/>
            <w:shd w:val="clear" w:color="auto" w:fill="auto"/>
            <w:vAlign w:val="bottom"/>
          </w:tcPr>
          <w:p w14:paraId="44CE194E" w14:textId="77777777" w:rsidR="005C305F" w:rsidRPr="005C305F" w:rsidRDefault="005C305F" w:rsidP="005C305F">
            <w:pPr>
              <w:spacing w:after="0"/>
              <w:jc w:val="center"/>
              <w:rPr>
                <w:rFonts w:ascii="Times New Roman" w:hAnsi="Times New Roman"/>
              </w:rPr>
            </w:pPr>
            <w:r w:rsidRPr="005C305F">
              <w:rPr>
                <w:rFonts w:ascii="Times New Roman" w:hAnsi="Times New Roman"/>
              </w:rPr>
              <w:t>0,5</w:t>
            </w:r>
          </w:p>
        </w:tc>
        <w:tc>
          <w:tcPr>
            <w:tcW w:w="1161" w:type="dxa"/>
            <w:shd w:val="clear" w:color="auto" w:fill="auto"/>
            <w:vAlign w:val="bottom"/>
          </w:tcPr>
          <w:p w14:paraId="31ADA086" w14:textId="77777777" w:rsidR="005C305F" w:rsidRPr="005C305F" w:rsidRDefault="005C305F" w:rsidP="005C305F">
            <w:pPr>
              <w:spacing w:after="0"/>
              <w:jc w:val="center"/>
              <w:rPr>
                <w:rFonts w:ascii="Times New Roman" w:hAnsi="Times New Roman"/>
              </w:rPr>
            </w:pPr>
            <w:r w:rsidRPr="005C305F">
              <w:rPr>
                <w:rFonts w:ascii="Times New Roman" w:hAnsi="Times New Roman"/>
              </w:rPr>
              <w:t>540,6</w:t>
            </w:r>
          </w:p>
        </w:tc>
        <w:tc>
          <w:tcPr>
            <w:tcW w:w="1134" w:type="dxa"/>
            <w:shd w:val="clear" w:color="auto" w:fill="auto"/>
            <w:vAlign w:val="bottom"/>
          </w:tcPr>
          <w:p w14:paraId="6CF410B0" w14:textId="77777777" w:rsidR="005C305F" w:rsidRPr="005C305F" w:rsidRDefault="005C305F" w:rsidP="005C305F">
            <w:pPr>
              <w:spacing w:after="0"/>
              <w:jc w:val="center"/>
              <w:rPr>
                <w:rFonts w:ascii="Times New Roman" w:hAnsi="Times New Roman"/>
              </w:rPr>
            </w:pPr>
            <w:r w:rsidRPr="005C305F">
              <w:rPr>
                <w:rFonts w:ascii="Times New Roman" w:hAnsi="Times New Roman"/>
              </w:rPr>
              <w:t>223,8</w:t>
            </w:r>
          </w:p>
        </w:tc>
        <w:tc>
          <w:tcPr>
            <w:tcW w:w="1328" w:type="dxa"/>
            <w:vAlign w:val="bottom"/>
          </w:tcPr>
          <w:p w14:paraId="6A31323C" w14:textId="77777777" w:rsidR="005C305F" w:rsidRPr="005C305F" w:rsidRDefault="005C305F" w:rsidP="005C305F">
            <w:pPr>
              <w:spacing w:after="0"/>
              <w:jc w:val="center"/>
              <w:rPr>
                <w:rFonts w:ascii="Times New Roman" w:hAnsi="Times New Roman"/>
              </w:rPr>
            </w:pPr>
            <w:r w:rsidRPr="005C305F">
              <w:rPr>
                <w:rFonts w:ascii="Times New Roman" w:hAnsi="Times New Roman"/>
              </w:rPr>
              <w:t>116,8</w:t>
            </w:r>
          </w:p>
        </w:tc>
        <w:tc>
          <w:tcPr>
            <w:tcW w:w="1328" w:type="dxa"/>
            <w:shd w:val="clear" w:color="auto" w:fill="auto"/>
            <w:vAlign w:val="bottom"/>
          </w:tcPr>
          <w:p w14:paraId="7C612333" w14:textId="77777777" w:rsidR="005C305F" w:rsidRPr="005C305F" w:rsidRDefault="005C305F" w:rsidP="005C305F">
            <w:pPr>
              <w:spacing w:after="0"/>
              <w:jc w:val="center"/>
              <w:rPr>
                <w:rFonts w:ascii="Times New Roman" w:hAnsi="Times New Roman"/>
              </w:rPr>
            </w:pPr>
            <w:r w:rsidRPr="005C305F">
              <w:rPr>
                <w:rFonts w:ascii="Times New Roman" w:hAnsi="Times New Roman"/>
              </w:rPr>
              <w:t>95,1</w:t>
            </w:r>
          </w:p>
        </w:tc>
        <w:tc>
          <w:tcPr>
            <w:tcW w:w="1418" w:type="dxa"/>
            <w:shd w:val="clear" w:color="auto" w:fill="auto"/>
            <w:vAlign w:val="bottom"/>
          </w:tcPr>
          <w:p w14:paraId="359061F3" w14:textId="77777777" w:rsidR="005C305F" w:rsidRPr="005C305F" w:rsidRDefault="005C305F" w:rsidP="005C305F">
            <w:pPr>
              <w:spacing w:after="0"/>
              <w:jc w:val="center"/>
              <w:rPr>
                <w:rFonts w:ascii="Times New Roman" w:hAnsi="Times New Roman"/>
              </w:rPr>
            </w:pPr>
            <w:r w:rsidRPr="005C305F">
              <w:rPr>
                <w:rFonts w:ascii="Times New Roman" w:hAnsi="Times New Roman"/>
              </w:rPr>
              <w:t>5,7</w:t>
            </w:r>
          </w:p>
        </w:tc>
        <w:tc>
          <w:tcPr>
            <w:tcW w:w="1364" w:type="dxa"/>
            <w:shd w:val="clear" w:color="auto" w:fill="auto"/>
            <w:vAlign w:val="bottom"/>
          </w:tcPr>
          <w:p w14:paraId="7F0A7C05" w14:textId="77777777" w:rsidR="005C305F" w:rsidRPr="005C305F" w:rsidRDefault="005C305F" w:rsidP="005C305F">
            <w:pPr>
              <w:spacing w:after="0"/>
              <w:jc w:val="center"/>
              <w:rPr>
                <w:rFonts w:ascii="Times New Roman" w:hAnsi="Times New Roman"/>
              </w:rPr>
            </w:pPr>
            <w:r w:rsidRPr="005C305F">
              <w:rPr>
                <w:rFonts w:ascii="Times New Roman" w:hAnsi="Times New Roman"/>
              </w:rPr>
              <w:t>133,9</w:t>
            </w:r>
          </w:p>
        </w:tc>
      </w:tr>
      <w:tr w:rsidR="005C305F" w:rsidRPr="009B235E" w14:paraId="0FC3B8A5" w14:textId="77777777" w:rsidTr="005C305F">
        <w:tc>
          <w:tcPr>
            <w:tcW w:w="2552" w:type="dxa"/>
            <w:vAlign w:val="bottom"/>
          </w:tcPr>
          <w:p w14:paraId="7714F303" w14:textId="77777777" w:rsidR="005C305F" w:rsidRPr="009B235E" w:rsidRDefault="005C305F" w:rsidP="005C305F">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г.Санкт-Петербург</w:t>
            </w:r>
          </w:p>
        </w:tc>
        <w:tc>
          <w:tcPr>
            <w:tcW w:w="1134" w:type="dxa"/>
            <w:shd w:val="clear" w:color="auto" w:fill="auto"/>
            <w:vAlign w:val="bottom"/>
          </w:tcPr>
          <w:p w14:paraId="79BBA323" w14:textId="77777777" w:rsidR="005C305F" w:rsidRPr="005C305F" w:rsidRDefault="005C305F" w:rsidP="005C305F">
            <w:pPr>
              <w:spacing w:after="0"/>
              <w:jc w:val="center"/>
              <w:rPr>
                <w:rFonts w:ascii="Times New Roman" w:hAnsi="Times New Roman"/>
              </w:rPr>
            </w:pPr>
            <w:r w:rsidRPr="005C305F">
              <w:rPr>
                <w:rFonts w:ascii="Times New Roman" w:hAnsi="Times New Roman"/>
              </w:rPr>
              <w:t>2009,3</w:t>
            </w:r>
          </w:p>
        </w:tc>
        <w:tc>
          <w:tcPr>
            <w:tcW w:w="1392" w:type="dxa"/>
            <w:shd w:val="clear" w:color="auto" w:fill="auto"/>
            <w:vAlign w:val="bottom"/>
          </w:tcPr>
          <w:p w14:paraId="2E6E6908" w14:textId="77777777" w:rsidR="005C305F" w:rsidRPr="005C305F" w:rsidRDefault="005C305F" w:rsidP="005C305F">
            <w:pPr>
              <w:spacing w:after="0"/>
              <w:jc w:val="center"/>
              <w:rPr>
                <w:rFonts w:ascii="Times New Roman" w:hAnsi="Times New Roman"/>
              </w:rPr>
            </w:pPr>
            <w:r w:rsidRPr="005C305F">
              <w:rPr>
                <w:rFonts w:ascii="Times New Roman" w:hAnsi="Times New Roman"/>
              </w:rPr>
              <w:t>1715,5</w:t>
            </w:r>
          </w:p>
        </w:tc>
        <w:tc>
          <w:tcPr>
            <w:tcW w:w="1159" w:type="dxa"/>
            <w:shd w:val="clear" w:color="auto" w:fill="auto"/>
            <w:vAlign w:val="bottom"/>
          </w:tcPr>
          <w:p w14:paraId="5CC0205C" w14:textId="77777777" w:rsidR="005C305F" w:rsidRPr="005C305F" w:rsidRDefault="005C305F" w:rsidP="005C305F">
            <w:pPr>
              <w:spacing w:after="0"/>
              <w:jc w:val="center"/>
              <w:rPr>
                <w:rFonts w:ascii="Times New Roman" w:hAnsi="Times New Roman"/>
              </w:rPr>
            </w:pPr>
            <w:r w:rsidRPr="005C305F">
              <w:rPr>
                <w:rFonts w:ascii="Times New Roman" w:hAnsi="Times New Roman"/>
              </w:rPr>
              <w:t>6767,9</w:t>
            </w:r>
          </w:p>
        </w:tc>
        <w:tc>
          <w:tcPr>
            <w:tcW w:w="1019" w:type="dxa"/>
            <w:shd w:val="clear" w:color="auto" w:fill="auto"/>
            <w:vAlign w:val="bottom"/>
          </w:tcPr>
          <w:p w14:paraId="51A65C10" w14:textId="77777777" w:rsidR="005C305F" w:rsidRPr="005C305F" w:rsidRDefault="005C305F" w:rsidP="005C305F">
            <w:pPr>
              <w:spacing w:after="0"/>
              <w:jc w:val="center"/>
              <w:rPr>
                <w:rFonts w:ascii="Times New Roman" w:hAnsi="Times New Roman"/>
              </w:rPr>
            </w:pPr>
            <w:r w:rsidRPr="005C305F">
              <w:rPr>
                <w:rFonts w:ascii="Times New Roman" w:hAnsi="Times New Roman"/>
              </w:rPr>
              <w:t>40,0</w:t>
            </w:r>
          </w:p>
        </w:tc>
        <w:tc>
          <w:tcPr>
            <w:tcW w:w="992" w:type="dxa"/>
            <w:shd w:val="clear" w:color="auto" w:fill="auto"/>
            <w:vAlign w:val="bottom"/>
          </w:tcPr>
          <w:p w14:paraId="7626A834" w14:textId="77777777" w:rsidR="005C305F" w:rsidRPr="005C305F" w:rsidRDefault="005C305F" w:rsidP="005C305F">
            <w:pPr>
              <w:spacing w:after="0"/>
              <w:jc w:val="center"/>
              <w:rPr>
                <w:rFonts w:ascii="Times New Roman" w:hAnsi="Times New Roman"/>
              </w:rPr>
            </w:pPr>
            <w:r w:rsidRPr="005C305F">
              <w:rPr>
                <w:rFonts w:ascii="Times New Roman" w:hAnsi="Times New Roman"/>
              </w:rPr>
              <w:t>1826,2</w:t>
            </w:r>
          </w:p>
        </w:tc>
        <w:tc>
          <w:tcPr>
            <w:tcW w:w="1161" w:type="dxa"/>
            <w:shd w:val="clear" w:color="auto" w:fill="auto"/>
            <w:vAlign w:val="bottom"/>
          </w:tcPr>
          <w:p w14:paraId="440FBD4A" w14:textId="77777777" w:rsidR="005C305F" w:rsidRPr="005C305F" w:rsidRDefault="005C305F" w:rsidP="005C305F">
            <w:pPr>
              <w:spacing w:after="0"/>
              <w:jc w:val="center"/>
              <w:rPr>
                <w:rFonts w:ascii="Times New Roman" w:hAnsi="Times New Roman"/>
              </w:rPr>
            </w:pPr>
            <w:r w:rsidRPr="005C305F">
              <w:rPr>
                <w:rFonts w:ascii="Times New Roman" w:hAnsi="Times New Roman"/>
              </w:rPr>
              <w:t>26819,0</w:t>
            </w:r>
          </w:p>
        </w:tc>
        <w:tc>
          <w:tcPr>
            <w:tcW w:w="1134" w:type="dxa"/>
            <w:shd w:val="clear" w:color="auto" w:fill="auto"/>
            <w:vAlign w:val="bottom"/>
          </w:tcPr>
          <w:p w14:paraId="2ADD9707" w14:textId="77777777" w:rsidR="005C305F" w:rsidRPr="005C305F" w:rsidRDefault="005C305F" w:rsidP="005C305F">
            <w:pPr>
              <w:spacing w:after="0"/>
              <w:jc w:val="center"/>
              <w:rPr>
                <w:rFonts w:ascii="Times New Roman" w:hAnsi="Times New Roman"/>
              </w:rPr>
            </w:pPr>
            <w:r w:rsidRPr="005C305F">
              <w:rPr>
                <w:rFonts w:ascii="Times New Roman" w:hAnsi="Times New Roman"/>
              </w:rPr>
              <w:t>6061,2</w:t>
            </w:r>
          </w:p>
        </w:tc>
        <w:tc>
          <w:tcPr>
            <w:tcW w:w="1328" w:type="dxa"/>
            <w:vAlign w:val="bottom"/>
          </w:tcPr>
          <w:p w14:paraId="11F7A48A" w14:textId="77777777" w:rsidR="005C305F" w:rsidRPr="005C305F" w:rsidRDefault="005C305F" w:rsidP="005C305F">
            <w:pPr>
              <w:spacing w:after="0"/>
              <w:jc w:val="center"/>
              <w:rPr>
                <w:rFonts w:ascii="Times New Roman" w:hAnsi="Times New Roman"/>
              </w:rPr>
            </w:pPr>
            <w:r w:rsidRPr="005C305F">
              <w:rPr>
                <w:rFonts w:ascii="Times New Roman" w:hAnsi="Times New Roman"/>
              </w:rPr>
              <w:t>16151,7</w:t>
            </w:r>
          </w:p>
        </w:tc>
        <w:tc>
          <w:tcPr>
            <w:tcW w:w="1328" w:type="dxa"/>
            <w:shd w:val="clear" w:color="auto" w:fill="auto"/>
            <w:vAlign w:val="bottom"/>
          </w:tcPr>
          <w:p w14:paraId="646FF010" w14:textId="77777777" w:rsidR="005C305F" w:rsidRPr="005C305F" w:rsidRDefault="005C305F" w:rsidP="005C305F">
            <w:pPr>
              <w:spacing w:after="0"/>
              <w:jc w:val="center"/>
              <w:rPr>
                <w:rFonts w:ascii="Times New Roman" w:hAnsi="Times New Roman"/>
              </w:rPr>
            </w:pPr>
            <w:r w:rsidRPr="005C305F">
              <w:rPr>
                <w:rFonts w:ascii="Times New Roman" w:hAnsi="Times New Roman"/>
              </w:rPr>
              <w:t>735,2</w:t>
            </w:r>
          </w:p>
        </w:tc>
        <w:tc>
          <w:tcPr>
            <w:tcW w:w="1418" w:type="dxa"/>
            <w:shd w:val="clear" w:color="auto" w:fill="auto"/>
            <w:vAlign w:val="bottom"/>
          </w:tcPr>
          <w:p w14:paraId="35597CEA" w14:textId="77777777" w:rsidR="005C305F" w:rsidRPr="005C305F" w:rsidRDefault="005C305F" w:rsidP="005C305F">
            <w:pPr>
              <w:spacing w:after="0"/>
              <w:jc w:val="center"/>
              <w:rPr>
                <w:rFonts w:ascii="Times New Roman" w:hAnsi="Times New Roman"/>
              </w:rPr>
            </w:pPr>
            <w:r w:rsidRPr="005C305F">
              <w:rPr>
                <w:rFonts w:ascii="Times New Roman" w:hAnsi="Times New Roman"/>
              </w:rPr>
              <w:t>1476,2</w:t>
            </w:r>
          </w:p>
        </w:tc>
        <w:tc>
          <w:tcPr>
            <w:tcW w:w="1364" w:type="dxa"/>
            <w:shd w:val="clear" w:color="auto" w:fill="auto"/>
            <w:vAlign w:val="bottom"/>
          </w:tcPr>
          <w:p w14:paraId="4519F473" w14:textId="77777777" w:rsidR="005C305F" w:rsidRPr="005C305F" w:rsidRDefault="005C305F" w:rsidP="005C305F">
            <w:pPr>
              <w:spacing w:after="0"/>
              <w:jc w:val="center"/>
              <w:rPr>
                <w:rFonts w:ascii="Times New Roman" w:hAnsi="Times New Roman"/>
              </w:rPr>
            </w:pPr>
            <w:r w:rsidRPr="005C305F">
              <w:rPr>
                <w:rFonts w:ascii="Times New Roman" w:hAnsi="Times New Roman"/>
              </w:rPr>
              <w:t>616,5</w:t>
            </w:r>
          </w:p>
        </w:tc>
      </w:tr>
      <w:tr w:rsidR="005C305F" w:rsidRPr="009B235E" w14:paraId="7FEB01AC" w14:textId="77777777" w:rsidTr="005C305F">
        <w:tc>
          <w:tcPr>
            <w:tcW w:w="2552" w:type="dxa"/>
            <w:vAlign w:val="bottom"/>
          </w:tcPr>
          <w:p w14:paraId="628F55C0" w14:textId="77777777" w:rsidR="005C305F" w:rsidRPr="009B235E" w:rsidRDefault="005C305F" w:rsidP="005C305F">
            <w:pPr>
              <w:spacing w:after="0" w:line="240" w:lineRule="auto"/>
              <w:rPr>
                <w:rFonts w:ascii="Times New Roman" w:eastAsia="Times New Roman" w:hAnsi="Times New Roman" w:cs="Times New Roman"/>
                <w:b/>
                <w:bCs/>
                <w:sz w:val="24"/>
                <w:szCs w:val="24"/>
                <w:lang w:eastAsia="ru-RU"/>
              </w:rPr>
            </w:pPr>
            <w:r w:rsidRPr="009B235E">
              <w:rPr>
                <w:rFonts w:ascii="Times New Roman" w:eastAsia="Times New Roman" w:hAnsi="Times New Roman" w:cs="Times New Roman"/>
                <w:b/>
                <w:bCs/>
                <w:sz w:val="24"/>
                <w:szCs w:val="24"/>
                <w:lang w:eastAsia="ru-RU"/>
              </w:rPr>
              <w:t xml:space="preserve">Южный </w:t>
            </w:r>
            <w:r w:rsidRPr="009B235E">
              <w:rPr>
                <w:rFonts w:ascii="Times New Roman" w:eastAsia="Times New Roman" w:hAnsi="Times New Roman" w:cs="Times New Roman"/>
                <w:b/>
                <w:bCs/>
                <w:sz w:val="24"/>
                <w:szCs w:val="24"/>
                <w:lang w:eastAsia="ru-RU"/>
              </w:rPr>
              <w:br/>
              <w:t>федеральный округ</w:t>
            </w:r>
          </w:p>
        </w:tc>
        <w:tc>
          <w:tcPr>
            <w:tcW w:w="1134" w:type="dxa"/>
            <w:shd w:val="clear" w:color="auto" w:fill="auto"/>
            <w:vAlign w:val="bottom"/>
          </w:tcPr>
          <w:p w14:paraId="2FD98F5A" w14:textId="77777777" w:rsidR="005C305F" w:rsidRPr="005C305F" w:rsidRDefault="005C305F" w:rsidP="005C305F">
            <w:pPr>
              <w:spacing w:after="0"/>
              <w:jc w:val="center"/>
              <w:rPr>
                <w:rFonts w:ascii="Times New Roman" w:hAnsi="Times New Roman"/>
                <w:b/>
                <w:bCs/>
              </w:rPr>
            </w:pPr>
            <w:r w:rsidRPr="005C305F">
              <w:rPr>
                <w:rFonts w:ascii="Times New Roman" w:hAnsi="Times New Roman"/>
                <w:b/>
                <w:bCs/>
              </w:rPr>
              <w:t>1016,8</w:t>
            </w:r>
          </w:p>
        </w:tc>
        <w:tc>
          <w:tcPr>
            <w:tcW w:w="1392" w:type="dxa"/>
            <w:shd w:val="clear" w:color="auto" w:fill="auto"/>
            <w:vAlign w:val="bottom"/>
          </w:tcPr>
          <w:p w14:paraId="485D390D" w14:textId="77777777" w:rsidR="005C305F" w:rsidRPr="005C305F" w:rsidRDefault="005C305F" w:rsidP="005C305F">
            <w:pPr>
              <w:spacing w:after="0"/>
              <w:jc w:val="center"/>
              <w:rPr>
                <w:rFonts w:ascii="Times New Roman" w:hAnsi="Times New Roman"/>
                <w:b/>
                <w:bCs/>
              </w:rPr>
            </w:pPr>
            <w:r w:rsidRPr="005C305F">
              <w:rPr>
                <w:rFonts w:ascii="Times New Roman" w:hAnsi="Times New Roman"/>
                <w:b/>
                <w:bCs/>
              </w:rPr>
              <w:t>12462,3</w:t>
            </w:r>
          </w:p>
        </w:tc>
        <w:tc>
          <w:tcPr>
            <w:tcW w:w="1159" w:type="dxa"/>
            <w:shd w:val="clear" w:color="auto" w:fill="auto"/>
            <w:vAlign w:val="bottom"/>
          </w:tcPr>
          <w:p w14:paraId="3B627AE5" w14:textId="77777777" w:rsidR="005C305F" w:rsidRPr="005C305F" w:rsidRDefault="005C305F" w:rsidP="005C305F">
            <w:pPr>
              <w:spacing w:after="0"/>
              <w:jc w:val="center"/>
              <w:rPr>
                <w:rFonts w:ascii="Times New Roman" w:hAnsi="Times New Roman"/>
                <w:b/>
                <w:bCs/>
              </w:rPr>
            </w:pPr>
            <w:r w:rsidRPr="005C305F">
              <w:rPr>
                <w:rFonts w:ascii="Times New Roman" w:hAnsi="Times New Roman"/>
                <w:b/>
                <w:bCs/>
              </w:rPr>
              <w:t>3258,1</w:t>
            </w:r>
          </w:p>
        </w:tc>
        <w:tc>
          <w:tcPr>
            <w:tcW w:w="1019" w:type="dxa"/>
            <w:shd w:val="clear" w:color="auto" w:fill="auto"/>
            <w:vAlign w:val="bottom"/>
          </w:tcPr>
          <w:p w14:paraId="4C116E7E" w14:textId="77777777" w:rsidR="005C305F" w:rsidRPr="005C305F" w:rsidRDefault="005C305F" w:rsidP="005C305F">
            <w:pPr>
              <w:spacing w:after="0"/>
              <w:jc w:val="center"/>
              <w:rPr>
                <w:rFonts w:ascii="Times New Roman" w:hAnsi="Times New Roman"/>
                <w:b/>
                <w:bCs/>
              </w:rPr>
            </w:pPr>
            <w:r w:rsidRPr="005C305F">
              <w:rPr>
                <w:rFonts w:ascii="Times New Roman" w:hAnsi="Times New Roman"/>
                <w:b/>
                <w:bCs/>
              </w:rPr>
              <w:t>51,2</w:t>
            </w:r>
          </w:p>
        </w:tc>
        <w:tc>
          <w:tcPr>
            <w:tcW w:w="992" w:type="dxa"/>
            <w:shd w:val="clear" w:color="auto" w:fill="auto"/>
            <w:vAlign w:val="bottom"/>
          </w:tcPr>
          <w:p w14:paraId="53C8C6AB" w14:textId="77777777" w:rsidR="005C305F" w:rsidRPr="005C305F" w:rsidRDefault="005C305F" w:rsidP="005C305F">
            <w:pPr>
              <w:spacing w:after="0"/>
              <w:jc w:val="center"/>
              <w:rPr>
                <w:rFonts w:ascii="Times New Roman" w:hAnsi="Times New Roman"/>
                <w:b/>
                <w:bCs/>
              </w:rPr>
            </w:pPr>
            <w:r w:rsidRPr="005C305F">
              <w:rPr>
                <w:rFonts w:ascii="Times New Roman" w:hAnsi="Times New Roman"/>
                <w:b/>
                <w:bCs/>
              </w:rPr>
              <w:t>274,2</w:t>
            </w:r>
          </w:p>
        </w:tc>
        <w:tc>
          <w:tcPr>
            <w:tcW w:w="1161" w:type="dxa"/>
            <w:shd w:val="clear" w:color="auto" w:fill="auto"/>
            <w:vAlign w:val="bottom"/>
          </w:tcPr>
          <w:p w14:paraId="587A615E" w14:textId="77777777" w:rsidR="005C305F" w:rsidRPr="005C305F" w:rsidRDefault="005C305F" w:rsidP="005C305F">
            <w:pPr>
              <w:spacing w:after="0"/>
              <w:jc w:val="center"/>
              <w:rPr>
                <w:rFonts w:ascii="Times New Roman" w:hAnsi="Times New Roman"/>
                <w:b/>
                <w:bCs/>
              </w:rPr>
            </w:pPr>
            <w:r w:rsidRPr="005C305F">
              <w:rPr>
                <w:rFonts w:ascii="Times New Roman" w:hAnsi="Times New Roman"/>
                <w:b/>
                <w:bCs/>
              </w:rPr>
              <w:t>39609,9</w:t>
            </w:r>
          </w:p>
        </w:tc>
        <w:tc>
          <w:tcPr>
            <w:tcW w:w="1134" w:type="dxa"/>
            <w:shd w:val="clear" w:color="auto" w:fill="auto"/>
            <w:vAlign w:val="bottom"/>
          </w:tcPr>
          <w:p w14:paraId="69F6256B" w14:textId="77777777" w:rsidR="005C305F" w:rsidRPr="005C305F" w:rsidRDefault="005C305F" w:rsidP="005C305F">
            <w:pPr>
              <w:spacing w:after="0"/>
              <w:jc w:val="center"/>
              <w:rPr>
                <w:rFonts w:ascii="Times New Roman" w:hAnsi="Times New Roman"/>
                <w:b/>
                <w:bCs/>
              </w:rPr>
            </w:pPr>
            <w:r w:rsidRPr="005C305F">
              <w:rPr>
                <w:rFonts w:ascii="Times New Roman" w:hAnsi="Times New Roman"/>
                <w:b/>
                <w:bCs/>
              </w:rPr>
              <w:t>20694,3</w:t>
            </w:r>
          </w:p>
        </w:tc>
        <w:tc>
          <w:tcPr>
            <w:tcW w:w="1328" w:type="dxa"/>
            <w:vAlign w:val="bottom"/>
          </w:tcPr>
          <w:p w14:paraId="230664A5" w14:textId="77777777" w:rsidR="005C305F" w:rsidRPr="005C305F" w:rsidRDefault="005C305F" w:rsidP="005C305F">
            <w:pPr>
              <w:spacing w:after="0"/>
              <w:jc w:val="center"/>
              <w:rPr>
                <w:rFonts w:ascii="Times New Roman" w:hAnsi="Times New Roman"/>
                <w:b/>
                <w:bCs/>
              </w:rPr>
            </w:pPr>
            <w:r w:rsidRPr="005C305F">
              <w:rPr>
                <w:rFonts w:ascii="Times New Roman" w:hAnsi="Times New Roman"/>
                <w:b/>
                <w:bCs/>
              </w:rPr>
              <w:t>5527,2</w:t>
            </w:r>
          </w:p>
        </w:tc>
        <w:tc>
          <w:tcPr>
            <w:tcW w:w="1328" w:type="dxa"/>
            <w:shd w:val="clear" w:color="auto" w:fill="auto"/>
            <w:vAlign w:val="bottom"/>
          </w:tcPr>
          <w:p w14:paraId="474FE190" w14:textId="77777777" w:rsidR="005C305F" w:rsidRPr="005C305F" w:rsidRDefault="005C305F" w:rsidP="005C305F">
            <w:pPr>
              <w:spacing w:after="0"/>
              <w:jc w:val="center"/>
              <w:rPr>
                <w:rFonts w:ascii="Times New Roman" w:hAnsi="Times New Roman"/>
                <w:b/>
                <w:bCs/>
              </w:rPr>
            </w:pPr>
            <w:r w:rsidRPr="005C305F">
              <w:rPr>
                <w:rFonts w:ascii="Times New Roman" w:hAnsi="Times New Roman"/>
                <w:b/>
                <w:bCs/>
              </w:rPr>
              <w:t>1554,7</w:t>
            </w:r>
          </w:p>
        </w:tc>
        <w:tc>
          <w:tcPr>
            <w:tcW w:w="1418" w:type="dxa"/>
            <w:shd w:val="clear" w:color="auto" w:fill="auto"/>
            <w:vAlign w:val="bottom"/>
          </w:tcPr>
          <w:p w14:paraId="5E8D2010" w14:textId="77777777" w:rsidR="005C305F" w:rsidRPr="005C305F" w:rsidRDefault="005C305F" w:rsidP="005C305F">
            <w:pPr>
              <w:spacing w:after="0"/>
              <w:jc w:val="center"/>
              <w:rPr>
                <w:rFonts w:ascii="Times New Roman" w:hAnsi="Times New Roman"/>
                <w:b/>
                <w:bCs/>
              </w:rPr>
            </w:pPr>
            <w:r w:rsidRPr="005C305F">
              <w:rPr>
                <w:rFonts w:ascii="Times New Roman" w:hAnsi="Times New Roman"/>
                <w:b/>
                <w:bCs/>
              </w:rPr>
              <w:t>4609,3</w:t>
            </w:r>
          </w:p>
        </w:tc>
        <w:tc>
          <w:tcPr>
            <w:tcW w:w="1364" w:type="dxa"/>
            <w:shd w:val="clear" w:color="auto" w:fill="auto"/>
            <w:vAlign w:val="bottom"/>
          </w:tcPr>
          <w:p w14:paraId="6713DBFA" w14:textId="77777777" w:rsidR="005C305F" w:rsidRPr="005C305F" w:rsidRDefault="005C305F" w:rsidP="005C305F">
            <w:pPr>
              <w:spacing w:after="0"/>
              <w:jc w:val="center"/>
              <w:rPr>
                <w:rFonts w:ascii="Times New Roman" w:hAnsi="Times New Roman"/>
                <w:b/>
                <w:bCs/>
              </w:rPr>
            </w:pPr>
            <w:r w:rsidRPr="005C305F">
              <w:rPr>
                <w:rFonts w:ascii="Times New Roman" w:hAnsi="Times New Roman"/>
                <w:b/>
                <w:bCs/>
              </w:rPr>
              <w:t>2388,0</w:t>
            </w:r>
          </w:p>
        </w:tc>
      </w:tr>
      <w:tr w:rsidR="005C305F" w:rsidRPr="009B235E" w14:paraId="1DF53236" w14:textId="77777777" w:rsidTr="005C305F">
        <w:tc>
          <w:tcPr>
            <w:tcW w:w="2552" w:type="dxa"/>
            <w:vAlign w:val="bottom"/>
          </w:tcPr>
          <w:p w14:paraId="75AC2D59" w14:textId="77777777" w:rsidR="005C305F" w:rsidRPr="009B235E" w:rsidRDefault="005C305F" w:rsidP="005C305F">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Республика Адыгея</w:t>
            </w:r>
          </w:p>
        </w:tc>
        <w:tc>
          <w:tcPr>
            <w:tcW w:w="1134" w:type="dxa"/>
            <w:shd w:val="clear" w:color="auto" w:fill="auto"/>
            <w:vAlign w:val="bottom"/>
          </w:tcPr>
          <w:p w14:paraId="6954B7ED" w14:textId="77777777" w:rsidR="005C305F" w:rsidRPr="005C305F" w:rsidRDefault="005C305F" w:rsidP="005C305F">
            <w:pPr>
              <w:spacing w:after="0"/>
              <w:jc w:val="center"/>
              <w:rPr>
                <w:rFonts w:ascii="Times New Roman" w:hAnsi="Times New Roman"/>
              </w:rPr>
            </w:pPr>
            <w:r w:rsidRPr="005C305F">
              <w:rPr>
                <w:rFonts w:ascii="Times New Roman" w:hAnsi="Times New Roman"/>
              </w:rPr>
              <w:t>-</w:t>
            </w:r>
          </w:p>
        </w:tc>
        <w:tc>
          <w:tcPr>
            <w:tcW w:w="1392" w:type="dxa"/>
            <w:shd w:val="clear" w:color="auto" w:fill="auto"/>
            <w:vAlign w:val="bottom"/>
          </w:tcPr>
          <w:p w14:paraId="7220DE07" w14:textId="77777777" w:rsidR="005C305F" w:rsidRPr="005C305F" w:rsidRDefault="005C305F" w:rsidP="005C305F">
            <w:pPr>
              <w:spacing w:after="0"/>
              <w:jc w:val="center"/>
              <w:rPr>
                <w:rFonts w:ascii="Times New Roman" w:hAnsi="Times New Roman"/>
              </w:rPr>
            </w:pPr>
            <w:r w:rsidRPr="005C305F">
              <w:rPr>
                <w:rFonts w:ascii="Times New Roman" w:hAnsi="Times New Roman"/>
              </w:rPr>
              <w:t>241,6</w:t>
            </w:r>
          </w:p>
        </w:tc>
        <w:tc>
          <w:tcPr>
            <w:tcW w:w="1159" w:type="dxa"/>
            <w:shd w:val="clear" w:color="auto" w:fill="auto"/>
            <w:vAlign w:val="bottom"/>
          </w:tcPr>
          <w:p w14:paraId="71F2B810" w14:textId="77777777" w:rsidR="005C305F" w:rsidRPr="005C305F" w:rsidRDefault="005C305F" w:rsidP="005C305F">
            <w:pPr>
              <w:spacing w:after="0"/>
              <w:jc w:val="center"/>
              <w:rPr>
                <w:rFonts w:ascii="Times New Roman" w:hAnsi="Times New Roman"/>
              </w:rPr>
            </w:pPr>
            <w:r w:rsidRPr="005C305F">
              <w:rPr>
                <w:rFonts w:ascii="Times New Roman" w:hAnsi="Times New Roman"/>
              </w:rPr>
              <w:t>196,4</w:t>
            </w:r>
          </w:p>
        </w:tc>
        <w:tc>
          <w:tcPr>
            <w:tcW w:w="1019" w:type="dxa"/>
            <w:shd w:val="clear" w:color="auto" w:fill="auto"/>
            <w:vAlign w:val="bottom"/>
          </w:tcPr>
          <w:p w14:paraId="078C3208" w14:textId="77777777" w:rsidR="005C305F" w:rsidRPr="005C305F" w:rsidRDefault="005C305F" w:rsidP="005C305F">
            <w:pPr>
              <w:spacing w:after="0"/>
              <w:jc w:val="center"/>
              <w:rPr>
                <w:rFonts w:ascii="Times New Roman" w:hAnsi="Times New Roman"/>
              </w:rPr>
            </w:pPr>
            <w:r w:rsidRPr="005C305F">
              <w:rPr>
                <w:rFonts w:ascii="Times New Roman" w:hAnsi="Times New Roman"/>
              </w:rPr>
              <w:t>0,2</w:t>
            </w:r>
          </w:p>
        </w:tc>
        <w:tc>
          <w:tcPr>
            <w:tcW w:w="992" w:type="dxa"/>
            <w:shd w:val="clear" w:color="auto" w:fill="auto"/>
            <w:vAlign w:val="bottom"/>
          </w:tcPr>
          <w:p w14:paraId="286805E5" w14:textId="77777777" w:rsidR="005C305F" w:rsidRPr="005C305F" w:rsidRDefault="005C305F" w:rsidP="005C305F">
            <w:pPr>
              <w:spacing w:after="0"/>
              <w:jc w:val="center"/>
              <w:rPr>
                <w:rFonts w:ascii="Times New Roman" w:hAnsi="Times New Roman"/>
              </w:rPr>
            </w:pPr>
            <w:r w:rsidRPr="005C305F">
              <w:rPr>
                <w:rFonts w:ascii="Times New Roman" w:hAnsi="Times New Roman"/>
              </w:rPr>
              <w:t>112,3</w:t>
            </w:r>
          </w:p>
        </w:tc>
        <w:tc>
          <w:tcPr>
            <w:tcW w:w="1161" w:type="dxa"/>
            <w:shd w:val="clear" w:color="auto" w:fill="auto"/>
            <w:vAlign w:val="bottom"/>
          </w:tcPr>
          <w:p w14:paraId="39B6E361" w14:textId="77777777" w:rsidR="005C305F" w:rsidRPr="005C305F" w:rsidRDefault="005C305F" w:rsidP="005C305F">
            <w:pPr>
              <w:spacing w:after="0"/>
              <w:jc w:val="center"/>
              <w:rPr>
                <w:rFonts w:ascii="Times New Roman" w:hAnsi="Times New Roman"/>
              </w:rPr>
            </w:pPr>
            <w:r w:rsidRPr="005C305F">
              <w:rPr>
                <w:rFonts w:ascii="Times New Roman" w:hAnsi="Times New Roman"/>
              </w:rPr>
              <w:t>344,4</w:t>
            </w:r>
          </w:p>
        </w:tc>
        <w:tc>
          <w:tcPr>
            <w:tcW w:w="1134" w:type="dxa"/>
            <w:shd w:val="clear" w:color="auto" w:fill="auto"/>
            <w:vAlign w:val="bottom"/>
          </w:tcPr>
          <w:p w14:paraId="383DDB21" w14:textId="77777777" w:rsidR="005C305F" w:rsidRPr="005C305F" w:rsidRDefault="005C305F" w:rsidP="005C305F">
            <w:pPr>
              <w:spacing w:after="0"/>
              <w:jc w:val="center"/>
              <w:rPr>
                <w:rFonts w:ascii="Times New Roman" w:hAnsi="Times New Roman"/>
              </w:rPr>
            </w:pPr>
            <w:r w:rsidRPr="005C305F">
              <w:rPr>
                <w:rFonts w:ascii="Times New Roman" w:hAnsi="Times New Roman"/>
              </w:rPr>
              <w:t>125,0</w:t>
            </w:r>
          </w:p>
        </w:tc>
        <w:tc>
          <w:tcPr>
            <w:tcW w:w="1328" w:type="dxa"/>
            <w:vAlign w:val="bottom"/>
          </w:tcPr>
          <w:p w14:paraId="380C4121" w14:textId="77777777" w:rsidR="005C305F" w:rsidRPr="005C305F" w:rsidRDefault="005C305F" w:rsidP="005C305F">
            <w:pPr>
              <w:spacing w:after="0"/>
              <w:jc w:val="center"/>
              <w:rPr>
                <w:rFonts w:ascii="Times New Roman" w:hAnsi="Times New Roman"/>
              </w:rPr>
            </w:pPr>
            <w:r w:rsidRPr="005C305F">
              <w:rPr>
                <w:rFonts w:ascii="Times New Roman" w:hAnsi="Times New Roman"/>
              </w:rPr>
              <w:t>125,5</w:t>
            </w:r>
          </w:p>
        </w:tc>
        <w:tc>
          <w:tcPr>
            <w:tcW w:w="1328" w:type="dxa"/>
            <w:shd w:val="clear" w:color="auto" w:fill="auto"/>
            <w:vAlign w:val="bottom"/>
          </w:tcPr>
          <w:p w14:paraId="492B550C" w14:textId="77777777" w:rsidR="005C305F" w:rsidRPr="005C305F" w:rsidRDefault="005C305F" w:rsidP="005C305F">
            <w:pPr>
              <w:spacing w:after="0"/>
              <w:jc w:val="center"/>
              <w:rPr>
                <w:rFonts w:ascii="Times New Roman" w:hAnsi="Times New Roman"/>
              </w:rPr>
            </w:pPr>
            <w:r w:rsidRPr="005C305F">
              <w:rPr>
                <w:rFonts w:ascii="Times New Roman" w:hAnsi="Times New Roman"/>
              </w:rPr>
              <w:t>49,2</w:t>
            </w:r>
          </w:p>
        </w:tc>
        <w:tc>
          <w:tcPr>
            <w:tcW w:w="1418" w:type="dxa"/>
            <w:shd w:val="clear" w:color="auto" w:fill="auto"/>
            <w:vAlign w:val="bottom"/>
          </w:tcPr>
          <w:p w14:paraId="1E6A80D5" w14:textId="77777777" w:rsidR="005C305F" w:rsidRPr="005C305F" w:rsidRDefault="005C305F" w:rsidP="005C305F">
            <w:pPr>
              <w:spacing w:after="0"/>
              <w:jc w:val="center"/>
              <w:rPr>
                <w:rFonts w:ascii="Times New Roman" w:hAnsi="Times New Roman"/>
              </w:rPr>
            </w:pPr>
            <w:r w:rsidRPr="005C305F">
              <w:rPr>
                <w:rFonts w:ascii="Times New Roman" w:hAnsi="Times New Roman"/>
              </w:rPr>
              <w:t>125,3</w:t>
            </w:r>
          </w:p>
        </w:tc>
        <w:tc>
          <w:tcPr>
            <w:tcW w:w="1364" w:type="dxa"/>
            <w:shd w:val="clear" w:color="auto" w:fill="auto"/>
            <w:vAlign w:val="bottom"/>
          </w:tcPr>
          <w:p w14:paraId="76DD2C30" w14:textId="77777777" w:rsidR="005C305F" w:rsidRPr="005C305F" w:rsidRDefault="005C305F" w:rsidP="005C305F">
            <w:pPr>
              <w:spacing w:after="0"/>
              <w:jc w:val="center"/>
              <w:rPr>
                <w:rFonts w:ascii="Times New Roman" w:hAnsi="Times New Roman"/>
              </w:rPr>
            </w:pPr>
            <w:r w:rsidRPr="005C305F">
              <w:rPr>
                <w:rFonts w:ascii="Times New Roman" w:hAnsi="Times New Roman"/>
              </w:rPr>
              <w:t>2,4</w:t>
            </w:r>
          </w:p>
        </w:tc>
      </w:tr>
      <w:tr w:rsidR="005C305F" w:rsidRPr="009B235E" w14:paraId="7B1F80C8" w14:textId="77777777" w:rsidTr="005C305F">
        <w:tc>
          <w:tcPr>
            <w:tcW w:w="2552" w:type="dxa"/>
            <w:vAlign w:val="bottom"/>
          </w:tcPr>
          <w:p w14:paraId="6294165C" w14:textId="77777777" w:rsidR="005C305F" w:rsidRPr="009B235E" w:rsidRDefault="005C305F" w:rsidP="005C305F">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Республика Калмыкия</w:t>
            </w:r>
          </w:p>
        </w:tc>
        <w:tc>
          <w:tcPr>
            <w:tcW w:w="1134" w:type="dxa"/>
            <w:shd w:val="clear" w:color="auto" w:fill="auto"/>
            <w:vAlign w:val="bottom"/>
          </w:tcPr>
          <w:p w14:paraId="662AB1F8" w14:textId="77777777" w:rsidR="005C305F" w:rsidRPr="005C305F" w:rsidRDefault="005C305F" w:rsidP="005C305F">
            <w:pPr>
              <w:spacing w:after="0"/>
              <w:jc w:val="center"/>
              <w:rPr>
                <w:rFonts w:ascii="Times New Roman" w:hAnsi="Times New Roman"/>
              </w:rPr>
            </w:pPr>
            <w:r w:rsidRPr="005C305F">
              <w:rPr>
                <w:rFonts w:ascii="Times New Roman" w:hAnsi="Times New Roman"/>
              </w:rPr>
              <w:t>0,1</w:t>
            </w:r>
          </w:p>
        </w:tc>
        <w:tc>
          <w:tcPr>
            <w:tcW w:w="1392" w:type="dxa"/>
            <w:shd w:val="clear" w:color="auto" w:fill="auto"/>
            <w:vAlign w:val="bottom"/>
          </w:tcPr>
          <w:p w14:paraId="0EFA5C2D" w14:textId="77777777" w:rsidR="005C305F" w:rsidRPr="005C305F" w:rsidRDefault="005C305F" w:rsidP="005C305F">
            <w:pPr>
              <w:spacing w:after="0"/>
              <w:jc w:val="center"/>
              <w:rPr>
                <w:rFonts w:ascii="Times New Roman" w:hAnsi="Times New Roman"/>
              </w:rPr>
            </w:pPr>
            <w:r w:rsidRPr="005C305F">
              <w:rPr>
                <w:rFonts w:ascii="Times New Roman" w:hAnsi="Times New Roman"/>
              </w:rPr>
              <w:t>176,1</w:t>
            </w:r>
          </w:p>
        </w:tc>
        <w:tc>
          <w:tcPr>
            <w:tcW w:w="1159" w:type="dxa"/>
            <w:shd w:val="clear" w:color="auto" w:fill="auto"/>
            <w:vAlign w:val="bottom"/>
          </w:tcPr>
          <w:p w14:paraId="35AEDF19" w14:textId="77777777" w:rsidR="005C305F" w:rsidRPr="005C305F" w:rsidRDefault="005C305F" w:rsidP="005C305F">
            <w:pPr>
              <w:spacing w:after="0"/>
              <w:jc w:val="center"/>
              <w:rPr>
                <w:rFonts w:ascii="Times New Roman" w:hAnsi="Times New Roman"/>
              </w:rPr>
            </w:pPr>
            <w:r w:rsidRPr="005C305F">
              <w:rPr>
                <w:rFonts w:ascii="Times New Roman" w:hAnsi="Times New Roman"/>
              </w:rPr>
              <w:t>0,7</w:t>
            </w:r>
          </w:p>
        </w:tc>
        <w:tc>
          <w:tcPr>
            <w:tcW w:w="1019" w:type="dxa"/>
            <w:shd w:val="clear" w:color="auto" w:fill="auto"/>
            <w:vAlign w:val="bottom"/>
          </w:tcPr>
          <w:p w14:paraId="10B19721" w14:textId="77777777" w:rsidR="005C305F" w:rsidRPr="005C305F" w:rsidRDefault="005C305F" w:rsidP="005C305F">
            <w:pPr>
              <w:spacing w:after="0"/>
              <w:jc w:val="center"/>
              <w:rPr>
                <w:rFonts w:ascii="Times New Roman" w:hAnsi="Times New Roman"/>
              </w:rPr>
            </w:pPr>
            <w:r w:rsidRPr="005C305F">
              <w:rPr>
                <w:rFonts w:ascii="Times New Roman" w:hAnsi="Times New Roman"/>
              </w:rPr>
              <w:t>15,6</w:t>
            </w:r>
          </w:p>
        </w:tc>
        <w:tc>
          <w:tcPr>
            <w:tcW w:w="992" w:type="dxa"/>
            <w:shd w:val="clear" w:color="auto" w:fill="auto"/>
            <w:vAlign w:val="bottom"/>
          </w:tcPr>
          <w:p w14:paraId="07FF86B0" w14:textId="77777777" w:rsidR="005C305F" w:rsidRPr="005C305F" w:rsidRDefault="005C305F" w:rsidP="005C305F">
            <w:pPr>
              <w:spacing w:after="0"/>
              <w:jc w:val="center"/>
              <w:rPr>
                <w:rFonts w:ascii="Times New Roman" w:hAnsi="Times New Roman"/>
              </w:rPr>
            </w:pPr>
            <w:r w:rsidRPr="005C305F">
              <w:rPr>
                <w:rFonts w:ascii="Times New Roman" w:hAnsi="Times New Roman"/>
              </w:rPr>
              <w:t>14,5</w:t>
            </w:r>
          </w:p>
        </w:tc>
        <w:tc>
          <w:tcPr>
            <w:tcW w:w="1161" w:type="dxa"/>
            <w:shd w:val="clear" w:color="auto" w:fill="auto"/>
            <w:vAlign w:val="bottom"/>
          </w:tcPr>
          <w:p w14:paraId="70DEBC2A" w14:textId="77777777" w:rsidR="005C305F" w:rsidRPr="005C305F" w:rsidRDefault="005C305F" w:rsidP="005C305F">
            <w:pPr>
              <w:spacing w:after="0"/>
              <w:jc w:val="center"/>
              <w:rPr>
                <w:rFonts w:ascii="Times New Roman" w:hAnsi="Times New Roman"/>
              </w:rPr>
            </w:pPr>
            <w:r w:rsidRPr="005C305F">
              <w:rPr>
                <w:rFonts w:ascii="Times New Roman" w:hAnsi="Times New Roman"/>
              </w:rPr>
              <w:t>1764,5</w:t>
            </w:r>
          </w:p>
        </w:tc>
        <w:tc>
          <w:tcPr>
            <w:tcW w:w="1134" w:type="dxa"/>
            <w:shd w:val="clear" w:color="auto" w:fill="auto"/>
            <w:vAlign w:val="bottom"/>
          </w:tcPr>
          <w:p w14:paraId="2BE59A3C" w14:textId="77777777" w:rsidR="005C305F" w:rsidRPr="005C305F" w:rsidRDefault="005C305F" w:rsidP="005C305F">
            <w:pPr>
              <w:spacing w:after="0"/>
              <w:jc w:val="center"/>
              <w:rPr>
                <w:rFonts w:ascii="Times New Roman" w:hAnsi="Times New Roman"/>
              </w:rPr>
            </w:pPr>
            <w:r w:rsidRPr="005C305F">
              <w:rPr>
                <w:rFonts w:ascii="Times New Roman" w:hAnsi="Times New Roman"/>
              </w:rPr>
              <w:t>140,1</w:t>
            </w:r>
          </w:p>
        </w:tc>
        <w:tc>
          <w:tcPr>
            <w:tcW w:w="1328" w:type="dxa"/>
            <w:vAlign w:val="bottom"/>
          </w:tcPr>
          <w:p w14:paraId="225AB6C2" w14:textId="77777777" w:rsidR="005C305F" w:rsidRPr="005C305F" w:rsidRDefault="005C305F" w:rsidP="005C305F">
            <w:pPr>
              <w:spacing w:after="0"/>
              <w:jc w:val="center"/>
              <w:rPr>
                <w:rFonts w:ascii="Times New Roman" w:hAnsi="Times New Roman"/>
              </w:rPr>
            </w:pPr>
            <w:r w:rsidRPr="005C305F">
              <w:rPr>
                <w:rFonts w:ascii="Times New Roman" w:hAnsi="Times New Roman"/>
              </w:rPr>
              <w:t>257,4</w:t>
            </w:r>
          </w:p>
        </w:tc>
        <w:tc>
          <w:tcPr>
            <w:tcW w:w="1328" w:type="dxa"/>
            <w:shd w:val="clear" w:color="auto" w:fill="auto"/>
            <w:vAlign w:val="bottom"/>
          </w:tcPr>
          <w:p w14:paraId="0D21E47B" w14:textId="77777777" w:rsidR="005C305F" w:rsidRPr="005C305F" w:rsidRDefault="005C305F" w:rsidP="005C305F">
            <w:pPr>
              <w:spacing w:after="0"/>
              <w:jc w:val="center"/>
              <w:rPr>
                <w:rFonts w:ascii="Times New Roman" w:hAnsi="Times New Roman"/>
              </w:rPr>
            </w:pPr>
            <w:r w:rsidRPr="005C305F">
              <w:rPr>
                <w:rFonts w:ascii="Times New Roman" w:hAnsi="Times New Roman"/>
              </w:rPr>
              <w:t>81,7</w:t>
            </w:r>
          </w:p>
        </w:tc>
        <w:tc>
          <w:tcPr>
            <w:tcW w:w="1418" w:type="dxa"/>
            <w:shd w:val="clear" w:color="auto" w:fill="auto"/>
            <w:vAlign w:val="bottom"/>
          </w:tcPr>
          <w:p w14:paraId="6846F868" w14:textId="77777777" w:rsidR="005C305F" w:rsidRPr="005C305F" w:rsidRDefault="005C305F" w:rsidP="005C305F">
            <w:pPr>
              <w:spacing w:after="0"/>
              <w:jc w:val="center"/>
              <w:rPr>
                <w:rFonts w:ascii="Times New Roman" w:hAnsi="Times New Roman"/>
              </w:rPr>
            </w:pPr>
            <w:r w:rsidRPr="005C305F">
              <w:rPr>
                <w:rFonts w:ascii="Times New Roman" w:hAnsi="Times New Roman"/>
              </w:rPr>
              <w:t>5,0</w:t>
            </w:r>
          </w:p>
        </w:tc>
        <w:tc>
          <w:tcPr>
            <w:tcW w:w="1364" w:type="dxa"/>
            <w:shd w:val="clear" w:color="auto" w:fill="auto"/>
            <w:vAlign w:val="bottom"/>
          </w:tcPr>
          <w:p w14:paraId="05B490B1" w14:textId="77777777" w:rsidR="005C305F" w:rsidRPr="005C305F" w:rsidRDefault="005C305F" w:rsidP="005C305F">
            <w:pPr>
              <w:spacing w:after="0"/>
              <w:jc w:val="center"/>
              <w:rPr>
                <w:rFonts w:ascii="Times New Roman" w:hAnsi="Times New Roman"/>
              </w:rPr>
            </w:pPr>
            <w:r w:rsidRPr="005C305F">
              <w:rPr>
                <w:rFonts w:ascii="Times New Roman" w:hAnsi="Times New Roman"/>
              </w:rPr>
              <w:t>35,1</w:t>
            </w:r>
          </w:p>
        </w:tc>
      </w:tr>
      <w:tr w:rsidR="005C305F" w:rsidRPr="009B235E" w14:paraId="301DF247" w14:textId="77777777" w:rsidTr="005C305F">
        <w:tc>
          <w:tcPr>
            <w:tcW w:w="2552" w:type="dxa"/>
            <w:vAlign w:val="bottom"/>
          </w:tcPr>
          <w:p w14:paraId="029C787D" w14:textId="77777777" w:rsidR="005C305F" w:rsidRPr="009B235E" w:rsidRDefault="005C305F" w:rsidP="005C305F">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Республика Крым</w:t>
            </w:r>
          </w:p>
        </w:tc>
        <w:tc>
          <w:tcPr>
            <w:tcW w:w="1134" w:type="dxa"/>
            <w:shd w:val="clear" w:color="auto" w:fill="auto"/>
            <w:vAlign w:val="bottom"/>
          </w:tcPr>
          <w:p w14:paraId="47C70264" w14:textId="77777777" w:rsidR="005C305F" w:rsidRPr="005C305F" w:rsidRDefault="005C305F" w:rsidP="005C305F">
            <w:pPr>
              <w:spacing w:after="0"/>
              <w:jc w:val="center"/>
              <w:rPr>
                <w:rFonts w:ascii="Times New Roman" w:hAnsi="Times New Roman"/>
              </w:rPr>
            </w:pPr>
            <w:r w:rsidRPr="005C305F">
              <w:rPr>
                <w:rFonts w:ascii="Times New Roman" w:hAnsi="Times New Roman"/>
              </w:rPr>
              <w:t>19,9</w:t>
            </w:r>
          </w:p>
        </w:tc>
        <w:tc>
          <w:tcPr>
            <w:tcW w:w="1392" w:type="dxa"/>
            <w:shd w:val="clear" w:color="auto" w:fill="auto"/>
            <w:vAlign w:val="bottom"/>
          </w:tcPr>
          <w:p w14:paraId="38B38BE6" w14:textId="77777777" w:rsidR="005C305F" w:rsidRPr="005C305F" w:rsidRDefault="005C305F" w:rsidP="005C305F">
            <w:pPr>
              <w:spacing w:after="0"/>
              <w:jc w:val="center"/>
              <w:rPr>
                <w:rFonts w:ascii="Times New Roman" w:hAnsi="Times New Roman"/>
              </w:rPr>
            </w:pPr>
            <w:r w:rsidRPr="005C305F">
              <w:rPr>
                <w:rFonts w:ascii="Times New Roman" w:hAnsi="Times New Roman"/>
              </w:rPr>
              <w:t>2791,0</w:t>
            </w:r>
          </w:p>
        </w:tc>
        <w:tc>
          <w:tcPr>
            <w:tcW w:w="1159" w:type="dxa"/>
            <w:shd w:val="clear" w:color="auto" w:fill="auto"/>
            <w:vAlign w:val="bottom"/>
          </w:tcPr>
          <w:p w14:paraId="5B0AD1AB" w14:textId="77777777" w:rsidR="005C305F" w:rsidRPr="005C305F" w:rsidRDefault="005C305F" w:rsidP="005C305F">
            <w:pPr>
              <w:spacing w:after="0"/>
              <w:jc w:val="center"/>
              <w:rPr>
                <w:rFonts w:ascii="Times New Roman" w:hAnsi="Times New Roman"/>
              </w:rPr>
            </w:pPr>
            <w:r w:rsidRPr="005C305F">
              <w:rPr>
                <w:rFonts w:ascii="Times New Roman" w:hAnsi="Times New Roman"/>
              </w:rPr>
              <w:t>611,2</w:t>
            </w:r>
          </w:p>
        </w:tc>
        <w:tc>
          <w:tcPr>
            <w:tcW w:w="1019" w:type="dxa"/>
            <w:shd w:val="clear" w:color="auto" w:fill="auto"/>
            <w:vAlign w:val="bottom"/>
          </w:tcPr>
          <w:p w14:paraId="491A622A" w14:textId="77777777" w:rsidR="005C305F" w:rsidRPr="005C305F" w:rsidRDefault="005C305F" w:rsidP="005C305F">
            <w:pPr>
              <w:spacing w:after="0"/>
              <w:jc w:val="center"/>
              <w:rPr>
                <w:rFonts w:ascii="Times New Roman" w:hAnsi="Times New Roman"/>
              </w:rPr>
            </w:pPr>
            <w:r w:rsidRPr="005C305F">
              <w:rPr>
                <w:rFonts w:ascii="Times New Roman" w:hAnsi="Times New Roman"/>
              </w:rPr>
              <w:t>1,0</w:t>
            </w:r>
          </w:p>
        </w:tc>
        <w:tc>
          <w:tcPr>
            <w:tcW w:w="992" w:type="dxa"/>
            <w:shd w:val="clear" w:color="auto" w:fill="auto"/>
            <w:vAlign w:val="bottom"/>
          </w:tcPr>
          <w:p w14:paraId="1434C552" w14:textId="77777777" w:rsidR="005C305F" w:rsidRPr="005C305F" w:rsidRDefault="005C305F" w:rsidP="005C305F">
            <w:pPr>
              <w:spacing w:after="0"/>
              <w:jc w:val="center"/>
              <w:rPr>
                <w:rFonts w:ascii="Times New Roman" w:hAnsi="Times New Roman"/>
              </w:rPr>
            </w:pPr>
            <w:r w:rsidRPr="005C305F">
              <w:rPr>
                <w:rFonts w:ascii="Times New Roman" w:hAnsi="Times New Roman"/>
              </w:rPr>
              <w:t>-</w:t>
            </w:r>
          </w:p>
        </w:tc>
        <w:tc>
          <w:tcPr>
            <w:tcW w:w="1161" w:type="dxa"/>
            <w:shd w:val="clear" w:color="auto" w:fill="auto"/>
            <w:vAlign w:val="bottom"/>
          </w:tcPr>
          <w:p w14:paraId="47828905" w14:textId="77777777" w:rsidR="005C305F" w:rsidRPr="005C305F" w:rsidRDefault="005C305F" w:rsidP="005C305F">
            <w:pPr>
              <w:spacing w:after="0"/>
              <w:jc w:val="center"/>
              <w:rPr>
                <w:rFonts w:ascii="Times New Roman" w:hAnsi="Times New Roman"/>
              </w:rPr>
            </w:pPr>
            <w:r w:rsidRPr="005C305F">
              <w:rPr>
                <w:rFonts w:ascii="Times New Roman" w:hAnsi="Times New Roman"/>
              </w:rPr>
              <w:t>3228,9</w:t>
            </w:r>
          </w:p>
        </w:tc>
        <w:tc>
          <w:tcPr>
            <w:tcW w:w="1134" w:type="dxa"/>
            <w:shd w:val="clear" w:color="auto" w:fill="auto"/>
            <w:vAlign w:val="bottom"/>
          </w:tcPr>
          <w:p w14:paraId="75CF616D" w14:textId="77777777" w:rsidR="005C305F" w:rsidRPr="005C305F" w:rsidRDefault="005C305F" w:rsidP="005C305F">
            <w:pPr>
              <w:spacing w:after="0"/>
              <w:jc w:val="center"/>
              <w:rPr>
                <w:rFonts w:ascii="Times New Roman" w:hAnsi="Times New Roman"/>
              </w:rPr>
            </w:pPr>
            <w:r w:rsidRPr="005C305F">
              <w:rPr>
                <w:rFonts w:ascii="Times New Roman" w:hAnsi="Times New Roman"/>
              </w:rPr>
              <w:t>1582,0</w:t>
            </w:r>
          </w:p>
        </w:tc>
        <w:tc>
          <w:tcPr>
            <w:tcW w:w="1328" w:type="dxa"/>
            <w:vAlign w:val="bottom"/>
          </w:tcPr>
          <w:p w14:paraId="2FD97FEB" w14:textId="77777777" w:rsidR="005C305F" w:rsidRPr="005C305F" w:rsidRDefault="005C305F" w:rsidP="005C305F">
            <w:pPr>
              <w:spacing w:after="0"/>
              <w:jc w:val="center"/>
              <w:rPr>
                <w:rFonts w:ascii="Times New Roman" w:hAnsi="Times New Roman"/>
              </w:rPr>
            </w:pPr>
            <w:r w:rsidRPr="005C305F">
              <w:rPr>
                <w:rFonts w:ascii="Times New Roman" w:hAnsi="Times New Roman"/>
              </w:rPr>
              <w:t>326,5</w:t>
            </w:r>
          </w:p>
        </w:tc>
        <w:tc>
          <w:tcPr>
            <w:tcW w:w="1328" w:type="dxa"/>
            <w:shd w:val="clear" w:color="auto" w:fill="auto"/>
            <w:vAlign w:val="bottom"/>
          </w:tcPr>
          <w:p w14:paraId="460D34CF" w14:textId="77777777" w:rsidR="005C305F" w:rsidRPr="005C305F" w:rsidRDefault="005C305F" w:rsidP="005C305F">
            <w:pPr>
              <w:spacing w:after="0"/>
              <w:jc w:val="center"/>
              <w:rPr>
                <w:rFonts w:ascii="Times New Roman" w:hAnsi="Times New Roman"/>
              </w:rPr>
            </w:pPr>
            <w:r w:rsidRPr="005C305F">
              <w:rPr>
                <w:rFonts w:ascii="Times New Roman" w:hAnsi="Times New Roman"/>
              </w:rPr>
              <w:t>-</w:t>
            </w:r>
          </w:p>
        </w:tc>
        <w:tc>
          <w:tcPr>
            <w:tcW w:w="1418" w:type="dxa"/>
            <w:shd w:val="clear" w:color="auto" w:fill="auto"/>
            <w:vAlign w:val="bottom"/>
          </w:tcPr>
          <w:p w14:paraId="03AFCC42" w14:textId="77777777" w:rsidR="005C305F" w:rsidRPr="005C305F" w:rsidRDefault="005C305F" w:rsidP="005C305F">
            <w:pPr>
              <w:spacing w:after="0"/>
              <w:jc w:val="center"/>
              <w:rPr>
                <w:rFonts w:ascii="Times New Roman" w:hAnsi="Times New Roman"/>
              </w:rPr>
            </w:pPr>
            <w:r w:rsidRPr="005C305F">
              <w:rPr>
                <w:rFonts w:ascii="Times New Roman" w:hAnsi="Times New Roman"/>
              </w:rPr>
              <w:t>96,3</w:t>
            </w:r>
          </w:p>
        </w:tc>
        <w:tc>
          <w:tcPr>
            <w:tcW w:w="1364" w:type="dxa"/>
            <w:shd w:val="clear" w:color="auto" w:fill="auto"/>
            <w:vAlign w:val="bottom"/>
          </w:tcPr>
          <w:p w14:paraId="0A3BB867" w14:textId="77777777" w:rsidR="005C305F" w:rsidRPr="005C305F" w:rsidRDefault="005C305F" w:rsidP="005C305F">
            <w:pPr>
              <w:spacing w:after="0"/>
              <w:jc w:val="center"/>
              <w:rPr>
                <w:rFonts w:ascii="Times New Roman" w:hAnsi="Times New Roman"/>
              </w:rPr>
            </w:pPr>
            <w:r w:rsidRPr="005C305F">
              <w:rPr>
                <w:rFonts w:ascii="Times New Roman" w:hAnsi="Times New Roman"/>
              </w:rPr>
              <w:t>746,3</w:t>
            </w:r>
          </w:p>
        </w:tc>
      </w:tr>
      <w:tr w:rsidR="005C305F" w:rsidRPr="009B235E" w14:paraId="45097922" w14:textId="77777777" w:rsidTr="005C305F">
        <w:tc>
          <w:tcPr>
            <w:tcW w:w="2552" w:type="dxa"/>
            <w:vAlign w:val="bottom"/>
          </w:tcPr>
          <w:p w14:paraId="07E463BD" w14:textId="77777777" w:rsidR="005C305F" w:rsidRPr="009B235E" w:rsidRDefault="005C305F" w:rsidP="005C305F">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Краснодарский край</w:t>
            </w:r>
          </w:p>
        </w:tc>
        <w:tc>
          <w:tcPr>
            <w:tcW w:w="1134" w:type="dxa"/>
            <w:shd w:val="clear" w:color="auto" w:fill="auto"/>
            <w:vAlign w:val="bottom"/>
          </w:tcPr>
          <w:p w14:paraId="5FD30A3F" w14:textId="77777777" w:rsidR="005C305F" w:rsidRPr="005C305F" w:rsidRDefault="005C305F" w:rsidP="005C305F">
            <w:pPr>
              <w:spacing w:after="0"/>
              <w:jc w:val="center"/>
              <w:rPr>
                <w:rFonts w:ascii="Times New Roman" w:hAnsi="Times New Roman"/>
              </w:rPr>
            </w:pPr>
            <w:r w:rsidRPr="005C305F">
              <w:rPr>
                <w:rFonts w:ascii="Times New Roman" w:hAnsi="Times New Roman"/>
              </w:rPr>
              <w:t>683,9</w:t>
            </w:r>
          </w:p>
        </w:tc>
        <w:tc>
          <w:tcPr>
            <w:tcW w:w="1392" w:type="dxa"/>
            <w:shd w:val="clear" w:color="auto" w:fill="auto"/>
            <w:vAlign w:val="bottom"/>
          </w:tcPr>
          <w:p w14:paraId="3E3D02C1" w14:textId="77777777" w:rsidR="005C305F" w:rsidRPr="005C305F" w:rsidRDefault="005C305F" w:rsidP="005C305F">
            <w:pPr>
              <w:spacing w:after="0"/>
              <w:jc w:val="center"/>
              <w:rPr>
                <w:rFonts w:ascii="Times New Roman" w:hAnsi="Times New Roman"/>
              </w:rPr>
            </w:pPr>
            <w:r w:rsidRPr="005C305F">
              <w:rPr>
                <w:rFonts w:ascii="Times New Roman" w:hAnsi="Times New Roman"/>
              </w:rPr>
              <w:t>4216,2</w:t>
            </w:r>
          </w:p>
        </w:tc>
        <w:tc>
          <w:tcPr>
            <w:tcW w:w="1159" w:type="dxa"/>
            <w:shd w:val="clear" w:color="auto" w:fill="auto"/>
            <w:vAlign w:val="bottom"/>
          </w:tcPr>
          <w:p w14:paraId="459F8738" w14:textId="77777777" w:rsidR="005C305F" w:rsidRPr="005C305F" w:rsidRDefault="005C305F" w:rsidP="005C305F">
            <w:pPr>
              <w:spacing w:after="0"/>
              <w:jc w:val="center"/>
              <w:rPr>
                <w:rFonts w:ascii="Times New Roman" w:hAnsi="Times New Roman"/>
              </w:rPr>
            </w:pPr>
            <w:r w:rsidRPr="005C305F">
              <w:rPr>
                <w:rFonts w:ascii="Times New Roman" w:hAnsi="Times New Roman"/>
              </w:rPr>
              <w:t>1487,8</w:t>
            </w:r>
          </w:p>
        </w:tc>
        <w:tc>
          <w:tcPr>
            <w:tcW w:w="1019" w:type="dxa"/>
            <w:shd w:val="clear" w:color="auto" w:fill="auto"/>
            <w:vAlign w:val="bottom"/>
          </w:tcPr>
          <w:p w14:paraId="141358C5" w14:textId="77777777" w:rsidR="005C305F" w:rsidRPr="005C305F" w:rsidRDefault="005C305F" w:rsidP="005C305F">
            <w:pPr>
              <w:spacing w:after="0"/>
              <w:jc w:val="center"/>
              <w:rPr>
                <w:rFonts w:ascii="Times New Roman" w:hAnsi="Times New Roman"/>
              </w:rPr>
            </w:pPr>
            <w:r w:rsidRPr="005C305F">
              <w:rPr>
                <w:rFonts w:ascii="Times New Roman" w:hAnsi="Times New Roman"/>
              </w:rPr>
              <w:t>32,7</w:t>
            </w:r>
          </w:p>
        </w:tc>
        <w:tc>
          <w:tcPr>
            <w:tcW w:w="992" w:type="dxa"/>
            <w:shd w:val="clear" w:color="auto" w:fill="auto"/>
            <w:vAlign w:val="bottom"/>
          </w:tcPr>
          <w:p w14:paraId="454146D9" w14:textId="77777777" w:rsidR="005C305F" w:rsidRPr="005C305F" w:rsidRDefault="005C305F" w:rsidP="005C305F">
            <w:pPr>
              <w:spacing w:after="0"/>
              <w:jc w:val="center"/>
              <w:rPr>
                <w:rFonts w:ascii="Times New Roman" w:hAnsi="Times New Roman"/>
              </w:rPr>
            </w:pPr>
            <w:r w:rsidRPr="005C305F">
              <w:rPr>
                <w:rFonts w:ascii="Times New Roman" w:hAnsi="Times New Roman"/>
              </w:rPr>
              <w:t>-</w:t>
            </w:r>
          </w:p>
        </w:tc>
        <w:tc>
          <w:tcPr>
            <w:tcW w:w="1161" w:type="dxa"/>
            <w:shd w:val="clear" w:color="auto" w:fill="auto"/>
            <w:vAlign w:val="bottom"/>
          </w:tcPr>
          <w:p w14:paraId="7447BF08" w14:textId="77777777" w:rsidR="005C305F" w:rsidRPr="005C305F" w:rsidRDefault="005C305F" w:rsidP="005C305F">
            <w:pPr>
              <w:spacing w:after="0"/>
              <w:jc w:val="center"/>
              <w:rPr>
                <w:rFonts w:ascii="Times New Roman" w:hAnsi="Times New Roman"/>
              </w:rPr>
            </w:pPr>
            <w:r w:rsidRPr="005C305F">
              <w:rPr>
                <w:rFonts w:ascii="Times New Roman" w:hAnsi="Times New Roman"/>
              </w:rPr>
              <w:t>18128,6</w:t>
            </w:r>
          </w:p>
        </w:tc>
        <w:tc>
          <w:tcPr>
            <w:tcW w:w="1134" w:type="dxa"/>
            <w:shd w:val="clear" w:color="auto" w:fill="auto"/>
            <w:vAlign w:val="bottom"/>
          </w:tcPr>
          <w:p w14:paraId="7F788BB1" w14:textId="77777777" w:rsidR="005C305F" w:rsidRPr="005C305F" w:rsidRDefault="005C305F" w:rsidP="005C305F">
            <w:pPr>
              <w:spacing w:after="0"/>
              <w:jc w:val="center"/>
              <w:rPr>
                <w:rFonts w:ascii="Times New Roman" w:hAnsi="Times New Roman"/>
              </w:rPr>
            </w:pPr>
            <w:r w:rsidRPr="005C305F">
              <w:rPr>
                <w:rFonts w:ascii="Times New Roman" w:hAnsi="Times New Roman"/>
              </w:rPr>
              <w:t>10007,3</w:t>
            </w:r>
          </w:p>
        </w:tc>
        <w:tc>
          <w:tcPr>
            <w:tcW w:w="1328" w:type="dxa"/>
            <w:vAlign w:val="bottom"/>
          </w:tcPr>
          <w:p w14:paraId="4E93F3D2" w14:textId="77777777" w:rsidR="005C305F" w:rsidRPr="005C305F" w:rsidRDefault="005C305F" w:rsidP="005C305F">
            <w:pPr>
              <w:spacing w:after="0"/>
              <w:jc w:val="center"/>
              <w:rPr>
                <w:rFonts w:ascii="Times New Roman" w:hAnsi="Times New Roman"/>
              </w:rPr>
            </w:pPr>
            <w:r w:rsidRPr="005C305F">
              <w:rPr>
                <w:rFonts w:ascii="Times New Roman" w:hAnsi="Times New Roman"/>
              </w:rPr>
              <w:t>1734,3</w:t>
            </w:r>
          </w:p>
        </w:tc>
        <w:tc>
          <w:tcPr>
            <w:tcW w:w="1328" w:type="dxa"/>
            <w:shd w:val="clear" w:color="auto" w:fill="auto"/>
            <w:vAlign w:val="bottom"/>
          </w:tcPr>
          <w:p w14:paraId="1CFD9622" w14:textId="77777777" w:rsidR="005C305F" w:rsidRPr="005C305F" w:rsidRDefault="005C305F" w:rsidP="005C305F">
            <w:pPr>
              <w:spacing w:after="0"/>
              <w:jc w:val="center"/>
              <w:rPr>
                <w:rFonts w:ascii="Times New Roman" w:hAnsi="Times New Roman"/>
              </w:rPr>
            </w:pPr>
            <w:r w:rsidRPr="005C305F">
              <w:rPr>
                <w:rFonts w:ascii="Times New Roman" w:hAnsi="Times New Roman"/>
              </w:rPr>
              <w:t>669,5</w:t>
            </w:r>
          </w:p>
        </w:tc>
        <w:tc>
          <w:tcPr>
            <w:tcW w:w="1418" w:type="dxa"/>
            <w:shd w:val="clear" w:color="auto" w:fill="auto"/>
            <w:vAlign w:val="bottom"/>
          </w:tcPr>
          <w:p w14:paraId="47755DD5" w14:textId="77777777" w:rsidR="005C305F" w:rsidRPr="005C305F" w:rsidRDefault="005C305F" w:rsidP="005C305F">
            <w:pPr>
              <w:spacing w:after="0"/>
              <w:jc w:val="center"/>
              <w:rPr>
                <w:rFonts w:ascii="Times New Roman" w:hAnsi="Times New Roman"/>
              </w:rPr>
            </w:pPr>
            <w:r w:rsidRPr="005C305F">
              <w:rPr>
                <w:rFonts w:ascii="Times New Roman" w:hAnsi="Times New Roman"/>
              </w:rPr>
              <w:t>3373,8</w:t>
            </w:r>
          </w:p>
        </w:tc>
        <w:tc>
          <w:tcPr>
            <w:tcW w:w="1364" w:type="dxa"/>
            <w:shd w:val="clear" w:color="auto" w:fill="auto"/>
            <w:vAlign w:val="bottom"/>
          </w:tcPr>
          <w:p w14:paraId="7C9D9927" w14:textId="77777777" w:rsidR="005C305F" w:rsidRPr="005C305F" w:rsidRDefault="005C305F" w:rsidP="005C305F">
            <w:pPr>
              <w:spacing w:after="0"/>
              <w:jc w:val="center"/>
              <w:rPr>
                <w:rFonts w:ascii="Times New Roman" w:hAnsi="Times New Roman"/>
              </w:rPr>
            </w:pPr>
            <w:r w:rsidRPr="005C305F">
              <w:rPr>
                <w:rFonts w:ascii="Times New Roman" w:hAnsi="Times New Roman"/>
              </w:rPr>
              <w:t>533,7</w:t>
            </w:r>
          </w:p>
        </w:tc>
      </w:tr>
      <w:tr w:rsidR="005C305F" w:rsidRPr="009B235E" w14:paraId="0DE02EBC" w14:textId="77777777" w:rsidTr="005C305F">
        <w:tc>
          <w:tcPr>
            <w:tcW w:w="2552" w:type="dxa"/>
            <w:vAlign w:val="bottom"/>
          </w:tcPr>
          <w:p w14:paraId="1778F2E2" w14:textId="77777777" w:rsidR="005C305F" w:rsidRPr="009B235E" w:rsidRDefault="005C305F" w:rsidP="005C305F">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Астраханская область</w:t>
            </w:r>
          </w:p>
        </w:tc>
        <w:tc>
          <w:tcPr>
            <w:tcW w:w="1134" w:type="dxa"/>
            <w:shd w:val="clear" w:color="auto" w:fill="auto"/>
            <w:vAlign w:val="bottom"/>
          </w:tcPr>
          <w:p w14:paraId="160A804D" w14:textId="77777777" w:rsidR="005C305F" w:rsidRPr="005C305F" w:rsidRDefault="005C305F" w:rsidP="005C305F">
            <w:pPr>
              <w:spacing w:after="0"/>
              <w:jc w:val="center"/>
              <w:rPr>
                <w:rFonts w:ascii="Times New Roman" w:hAnsi="Times New Roman"/>
              </w:rPr>
            </w:pPr>
            <w:r w:rsidRPr="005C305F">
              <w:rPr>
                <w:rFonts w:ascii="Times New Roman" w:hAnsi="Times New Roman"/>
              </w:rPr>
              <w:t>5,6</w:t>
            </w:r>
          </w:p>
        </w:tc>
        <w:tc>
          <w:tcPr>
            <w:tcW w:w="1392" w:type="dxa"/>
            <w:shd w:val="clear" w:color="auto" w:fill="auto"/>
            <w:vAlign w:val="bottom"/>
          </w:tcPr>
          <w:p w14:paraId="2BE8C64B" w14:textId="77777777" w:rsidR="005C305F" w:rsidRPr="005C305F" w:rsidRDefault="005C305F" w:rsidP="005C305F">
            <w:pPr>
              <w:spacing w:after="0"/>
              <w:jc w:val="center"/>
              <w:rPr>
                <w:rFonts w:ascii="Times New Roman" w:hAnsi="Times New Roman"/>
              </w:rPr>
            </w:pPr>
            <w:r w:rsidRPr="005C305F">
              <w:rPr>
                <w:rFonts w:ascii="Times New Roman" w:hAnsi="Times New Roman"/>
              </w:rPr>
              <w:t>1219,9</w:t>
            </w:r>
          </w:p>
        </w:tc>
        <w:tc>
          <w:tcPr>
            <w:tcW w:w="1159" w:type="dxa"/>
            <w:shd w:val="clear" w:color="auto" w:fill="auto"/>
            <w:vAlign w:val="bottom"/>
          </w:tcPr>
          <w:p w14:paraId="1C0BE731" w14:textId="77777777" w:rsidR="005C305F" w:rsidRPr="005C305F" w:rsidRDefault="005C305F" w:rsidP="005C305F">
            <w:pPr>
              <w:spacing w:after="0"/>
              <w:jc w:val="center"/>
              <w:rPr>
                <w:rFonts w:ascii="Times New Roman" w:hAnsi="Times New Roman"/>
              </w:rPr>
            </w:pPr>
            <w:r w:rsidRPr="005C305F">
              <w:rPr>
                <w:rFonts w:ascii="Times New Roman" w:hAnsi="Times New Roman"/>
              </w:rPr>
              <w:t>123,5</w:t>
            </w:r>
          </w:p>
        </w:tc>
        <w:tc>
          <w:tcPr>
            <w:tcW w:w="1019" w:type="dxa"/>
            <w:shd w:val="clear" w:color="auto" w:fill="auto"/>
            <w:vAlign w:val="bottom"/>
          </w:tcPr>
          <w:p w14:paraId="0FB10245" w14:textId="77777777" w:rsidR="005C305F" w:rsidRPr="005C305F" w:rsidRDefault="005C305F" w:rsidP="005C305F">
            <w:pPr>
              <w:spacing w:after="0"/>
              <w:jc w:val="center"/>
              <w:rPr>
                <w:rFonts w:ascii="Times New Roman" w:hAnsi="Times New Roman"/>
              </w:rPr>
            </w:pPr>
            <w:r w:rsidRPr="005C305F">
              <w:rPr>
                <w:rFonts w:ascii="Times New Roman" w:hAnsi="Times New Roman"/>
              </w:rPr>
              <w:t>1,8</w:t>
            </w:r>
          </w:p>
        </w:tc>
        <w:tc>
          <w:tcPr>
            <w:tcW w:w="992" w:type="dxa"/>
            <w:shd w:val="clear" w:color="auto" w:fill="auto"/>
            <w:vAlign w:val="bottom"/>
          </w:tcPr>
          <w:p w14:paraId="14B0BEC7" w14:textId="77777777" w:rsidR="005C305F" w:rsidRPr="005C305F" w:rsidRDefault="005C305F" w:rsidP="005C305F">
            <w:pPr>
              <w:spacing w:after="0"/>
              <w:jc w:val="center"/>
              <w:rPr>
                <w:rFonts w:ascii="Times New Roman" w:hAnsi="Times New Roman"/>
              </w:rPr>
            </w:pPr>
            <w:r w:rsidRPr="005C305F">
              <w:rPr>
                <w:rFonts w:ascii="Times New Roman" w:hAnsi="Times New Roman"/>
              </w:rPr>
              <w:t>10,8</w:t>
            </w:r>
          </w:p>
        </w:tc>
        <w:tc>
          <w:tcPr>
            <w:tcW w:w="1161" w:type="dxa"/>
            <w:shd w:val="clear" w:color="auto" w:fill="auto"/>
            <w:vAlign w:val="bottom"/>
          </w:tcPr>
          <w:p w14:paraId="5B938420" w14:textId="77777777" w:rsidR="005C305F" w:rsidRPr="005C305F" w:rsidRDefault="005C305F" w:rsidP="005C305F">
            <w:pPr>
              <w:spacing w:after="0"/>
              <w:jc w:val="center"/>
              <w:rPr>
                <w:rFonts w:ascii="Times New Roman" w:hAnsi="Times New Roman"/>
              </w:rPr>
            </w:pPr>
            <w:r w:rsidRPr="005C305F">
              <w:rPr>
                <w:rFonts w:ascii="Times New Roman" w:hAnsi="Times New Roman"/>
              </w:rPr>
              <w:t>2446,1</w:t>
            </w:r>
          </w:p>
        </w:tc>
        <w:tc>
          <w:tcPr>
            <w:tcW w:w="1134" w:type="dxa"/>
            <w:shd w:val="clear" w:color="auto" w:fill="auto"/>
            <w:vAlign w:val="bottom"/>
          </w:tcPr>
          <w:p w14:paraId="4540A36E" w14:textId="77777777" w:rsidR="005C305F" w:rsidRPr="005C305F" w:rsidRDefault="005C305F" w:rsidP="005C305F">
            <w:pPr>
              <w:spacing w:after="0"/>
              <w:jc w:val="center"/>
              <w:rPr>
                <w:rFonts w:ascii="Times New Roman" w:hAnsi="Times New Roman"/>
              </w:rPr>
            </w:pPr>
            <w:r w:rsidRPr="005C305F">
              <w:rPr>
                <w:rFonts w:ascii="Times New Roman" w:hAnsi="Times New Roman"/>
              </w:rPr>
              <w:t>2413,3</w:t>
            </w:r>
          </w:p>
        </w:tc>
        <w:tc>
          <w:tcPr>
            <w:tcW w:w="1328" w:type="dxa"/>
            <w:vAlign w:val="bottom"/>
          </w:tcPr>
          <w:p w14:paraId="5BCA8AB3" w14:textId="77777777" w:rsidR="005C305F" w:rsidRPr="005C305F" w:rsidRDefault="005C305F" w:rsidP="005C305F">
            <w:pPr>
              <w:spacing w:after="0"/>
              <w:jc w:val="center"/>
              <w:rPr>
                <w:rFonts w:ascii="Times New Roman" w:hAnsi="Times New Roman"/>
              </w:rPr>
            </w:pPr>
            <w:r w:rsidRPr="005C305F">
              <w:rPr>
                <w:rFonts w:ascii="Times New Roman" w:hAnsi="Times New Roman"/>
              </w:rPr>
              <w:t>593,9</w:t>
            </w:r>
          </w:p>
        </w:tc>
        <w:tc>
          <w:tcPr>
            <w:tcW w:w="1328" w:type="dxa"/>
            <w:shd w:val="clear" w:color="auto" w:fill="auto"/>
            <w:vAlign w:val="bottom"/>
          </w:tcPr>
          <w:p w14:paraId="0437E9C5" w14:textId="77777777" w:rsidR="005C305F" w:rsidRPr="005C305F" w:rsidRDefault="005C305F" w:rsidP="005C305F">
            <w:pPr>
              <w:spacing w:after="0"/>
              <w:jc w:val="center"/>
              <w:rPr>
                <w:rFonts w:ascii="Times New Roman" w:hAnsi="Times New Roman"/>
              </w:rPr>
            </w:pPr>
            <w:r w:rsidRPr="005C305F">
              <w:rPr>
                <w:rFonts w:ascii="Times New Roman" w:hAnsi="Times New Roman"/>
              </w:rPr>
              <w:t>-</w:t>
            </w:r>
          </w:p>
        </w:tc>
        <w:tc>
          <w:tcPr>
            <w:tcW w:w="1418" w:type="dxa"/>
            <w:shd w:val="clear" w:color="auto" w:fill="auto"/>
            <w:vAlign w:val="bottom"/>
          </w:tcPr>
          <w:p w14:paraId="700FDDE4" w14:textId="77777777" w:rsidR="005C305F" w:rsidRPr="005C305F" w:rsidRDefault="005C305F" w:rsidP="005C305F">
            <w:pPr>
              <w:spacing w:after="0"/>
              <w:jc w:val="center"/>
              <w:rPr>
                <w:rFonts w:ascii="Times New Roman" w:hAnsi="Times New Roman"/>
              </w:rPr>
            </w:pPr>
            <w:r w:rsidRPr="005C305F">
              <w:rPr>
                <w:rFonts w:ascii="Times New Roman" w:hAnsi="Times New Roman"/>
              </w:rPr>
              <w:t>168,1</w:t>
            </w:r>
          </w:p>
        </w:tc>
        <w:tc>
          <w:tcPr>
            <w:tcW w:w="1364" w:type="dxa"/>
            <w:shd w:val="clear" w:color="auto" w:fill="auto"/>
            <w:vAlign w:val="bottom"/>
          </w:tcPr>
          <w:p w14:paraId="2BC05DEE" w14:textId="77777777" w:rsidR="005C305F" w:rsidRPr="005C305F" w:rsidRDefault="005C305F" w:rsidP="005C305F">
            <w:pPr>
              <w:spacing w:after="0"/>
              <w:jc w:val="center"/>
              <w:rPr>
                <w:rFonts w:ascii="Times New Roman" w:hAnsi="Times New Roman"/>
              </w:rPr>
            </w:pPr>
            <w:r w:rsidRPr="005C305F">
              <w:rPr>
                <w:rFonts w:ascii="Times New Roman" w:hAnsi="Times New Roman"/>
              </w:rPr>
              <w:t>92,2</w:t>
            </w:r>
          </w:p>
        </w:tc>
      </w:tr>
      <w:tr w:rsidR="005C305F" w:rsidRPr="009B235E" w14:paraId="5E79EAF4" w14:textId="77777777" w:rsidTr="005C305F">
        <w:tc>
          <w:tcPr>
            <w:tcW w:w="2552" w:type="dxa"/>
            <w:vAlign w:val="bottom"/>
          </w:tcPr>
          <w:p w14:paraId="6C6D8968" w14:textId="77777777" w:rsidR="005C305F" w:rsidRPr="009B235E" w:rsidRDefault="005C305F" w:rsidP="005C305F">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Волгоградская область</w:t>
            </w:r>
          </w:p>
        </w:tc>
        <w:tc>
          <w:tcPr>
            <w:tcW w:w="1134" w:type="dxa"/>
            <w:shd w:val="clear" w:color="auto" w:fill="auto"/>
            <w:vAlign w:val="bottom"/>
          </w:tcPr>
          <w:p w14:paraId="413D53F1" w14:textId="77777777" w:rsidR="005C305F" w:rsidRPr="005C305F" w:rsidRDefault="005C305F" w:rsidP="005C305F">
            <w:pPr>
              <w:spacing w:after="0"/>
              <w:jc w:val="center"/>
              <w:rPr>
                <w:rFonts w:ascii="Times New Roman" w:hAnsi="Times New Roman"/>
              </w:rPr>
            </w:pPr>
            <w:r w:rsidRPr="005C305F">
              <w:rPr>
                <w:rFonts w:ascii="Times New Roman" w:hAnsi="Times New Roman"/>
              </w:rPr>
              <w:t>248,4</w:t>
            </w:r>
          </w:p>
        </w:tc>
        <w:tc>
          <w:tcPr>
            <w:tcW w:w="1392" w:type="dxa"/>
            <w:shd w:val="clear" w:color="auto" w:fill="auto"/>
            <w:vAlign w:val="bottom"/>
          </w:tcPr>
          <w:p w14:paraId="68CA1373" w14:textId="77777777" w:rsidR="005C305F" w:rsidRPr="005C305F" w:rsidRDefault="005C305F" w:rsidP="005C305F">
            <w:pPr>
              <w:spacing w:after="0"/>
              <w:jc w:val="center"/>
              <w:rPr>
                <w:rFonts w:ascii="Times New Roman" w:hAnsi="Times New Roman"/>
              </w:rPr>
            </w:pPr>
            <w:r w:rsidRPr="005C305F">
              <w:rPr>
                <w:rFonts w:ascii="Times New Roman" w:hAnsi="Times New Roman"/>
              </w:rPr>
              <w:t>1426,3</w:t>
            </w:r>
          </w:p>
        </w:tc>
        <w:tc>
          <w:tcPr>
            <w:tcW w:w="1159" w:type="dxa"/>
            <w:shd w:val="clear" w:color="auto" w:fill="auto"/>
            <w:vAlign w:val="bottom"/>
          </w:tcPr>
          <w:p w14:paraId="2B5906E2" w14:textId="77777777" w:rsidR="005C305F" w:rsidRPr="005C305F" w:rsidRDefault="005C305F" w:rsidP="005C305F">
            <w:pPr>
              <w:spacing w:after="0"/>
              <w:jc w:val="center"/>
              <w:rPr>
                <w:rFonts w:ascii="Times New Roman" w:hAnsi="Times New Roman"/>
              </w:rPr>
            </w:pPr>
            <w:r w:rsidRPr="005C305F">
              <w:rPr>
                <w:rFonts w:ascii="Times New Roman" w:hAnsi="Times New Roman"/>
              </w:rPr>
              <w:t>296,8</w:t>
            </w:r>
          </w:p>
        </w:tc>
        <w:tc>
          <w:tcPr>
            <w:tcW w:w="1019" w:type="dxa"/>
            <w:shd w:val="clear" w:color="auto" w:fill="auto"/>
            <w:vAlign w:val="bottom"/>
          </w:tcPr>
          <w:p w14:paraId="1169D95B" w14:textId="77777777" w:rsidR="005C305F" w:rsidRPr="005C305F" w:rsidRDefault="005C305F" w:rsidP="005C305F">
            <w:pPr>
              <w:spacing w:after="0"/>
              <w:jc w:val="center"/>
              <w:rPr>
                <w:rFonts w:ascii="Times New Roman" w:hAnsi="Times New Roman"/>
              </w:rPr>
            </w:pPr>
            <w:r w:rsidRPr="005C305F">
              <w:rPr>
                <w:rFonts w:ascii="Times New Roman" w:hAnsi="Times New Roman"/>
              </w:rPr>
              <w:t>-</w:t>
            </w:r>
          </w:p>
        </w:tc>
        <w:tc>
          <w:tcPr>
            <w:tcW w:w="992" w:type="dxa"/>
            <w:shd w:val="clear" w:color="auto" w:fill="auto"/>
            <w:vAlign w:val="bottom"/>
          </w:tcPr>
          <w:p w14:paraId="24C435F4" w14:textId="77777777" w:rsidR="005C305F" w:rsidRPr="005C305F" w:rsidRDefault="005C305F" w:rsidP="005C305F">
            <w:pPr>
              <w:spacing w:after="0"/>
              <w:jc w:val="center"/>
              <w:rPr>
                <w:rFonts w:ascii="Times New Roman" w:hAnsi="Times New Roman"/>
              </w:rPr>
            </w:pPr>
            <w:r w:rsidRPr="005C305F">
              <w:rPr>
                <w:rFonts w:ascii="Times New Roman" w:hAnsi="Times New Roman"/>
              </w:rPr>
              <w:t>36,2</w:t>
            </w:r>
          </w:p>
        </w:tc>
        <w:tc>
          <w:tcPr>
            <w:tcW w:w="1161" w:type="dxa"/>
            <w:shd w:val="clear" w:color="auto" w:fill="auto"/>
            <w:vAlign w:val="bottom"/>
          </w:tcPr>
          <w:p w14:paraId="16568678" w14:textId="77777777" w:rsidR="005C305F" w:rsidRPr="005C305F" w:rsidRDefault="005C305F" w:rsidP="005C305F">
            <w:pPr>
              <w:spacing w:after="0"/>
              <w:jc w:val="center"/>
              <w:rPr>
                <w:rFonts w:ascii="Times New Roman" w:hAnsi="Times New Roman"/>
              </w:rPr>
            </w:pPr>
            <w:r w:rsidRPr="005C305F">
              <w:rPr>
                <w:rFonts w:ascii="Times New Roman" w:hAnsi="Times New Roman"/>
              </w:rPr>
              <w:t>4686,1</w:t>
            </w:r>
          </w:p>
        </w:tc>
        <w:tc>
          <w:tcPr>
            <w:tcW w:w="1134" w:type="dxa"/>
            <w:shd w:val="clear" w:color="auto" w:fill="auto"/>
            <w:vAlign w:val="bottom"/>
          </w:tcPr>
          <w:p w14:paraId="10715F3F" w14:textId="77777777" w:rsidR="005C305F" w:rsidRPr="005C305F" w:rsidRDefault="005C305F" w:rsidP="005C305F">
            <w:pPr>
              <w:spacing w:after="0"/>
              <w:jc w:val="center"/>
              <w:rPr>
                <w:rFonts w:ascii="Times New Roman" w:hAnsi="Times New Roman"/>
              </w:rPr>
            </w:pPr>
            <w:r w:rsidRPr="005C305F">
              <w:rPr>
                <w:rFonts w:ascii="Times New Roman" w:hAnsi="Times New Roman"/>
              </w:rPr>
              <w:t>560,1</w:t>
            </w:r>
          </w:p>
        </w:tc>
        <w:tc>
          <w:tcPr>
            <w:tcW w:w="1328" w:type="dxa"/>
            <w:vAlign w:val="bottom"/>
          </w:tcPr>
          <w:p w14:paraId="685FA975" w14:textId="77777777" w:rsidR="005C305F" w:rsidRPr="005C305F" w:rsidRDefault="005C305F" w:rsidP="005C305F">
            <w:pPr>
              <w:spacing w:after="0"/>
              <w:jc w:val="center"/>
              <w:rPr>
                <w:rFonts w:ascii="Times New Roman" w:hAnsi="Times New Roman"/>
              </w:rPr>
            </w:pPr>
            <w:r w:rsidRPr="005C305F">
              <w:rPr>
                <w:rFonts w:ascii="Times New Roman" w:hAnsi="Times New Roman"/>
              </w:rPr>
              <w:t>867,4</w:t>
            </w:r>
          </w:p>
        </w:tc>
        <w:tc>
          <w:tcPr>
            <w:tcW w:w="1328" w:type="dxa"/>
            <w:shd w:val="clear" w:color="auto" w:fill="auto"/>
            <w:vAlign w:val="bottom"/>
          </w:tcPr>
          <w:p w14:paraId="38F4E8D6" w14:textId="77777777" w:rsidR="005C305F" w:rsidRPr="005C305F" w:rsidRDefault="005C305F" w:rsidP="005C305F">
            <w:pPr>
              <w:spacing w:after="0"/>
              <w:jc w:val="center"/>
              <w:rPr>
                <w:rFonts w:ascii="Times New Roman" w:hAnsi="Times New Roman"/>
              </w:rPr>
            </w:pPr>
            <w:r w:rsidRPr="005C305F">
              <w:rPr>
                <w:rFonts w:ascii="Times New Roman" w:hAnsi="Times New Roman"/>
              </w:rPr>
              <w:t>216,6</w:t>
            </w:r>
          </w:p>
        </w:tc>
        <w:tc>
          <w:tcPr>
            <w:tcW w:w="1418" w:type="dxa"/>
            <w:shd w:val="clear" w:color="auto" w:fill="auto"/>
            <w:vAlign w:val="bottom"/>
          </w:tcPr>
          <w:p w14:paraId="269532D5" w14:textId="77777777" w:rsidR="005C305F" w:rsidRPr="005C305F" w:rsidRDefault="005C305F" w:rsidP="005C305F">
            <w:pPr>
              <w:spacing w:after="0"/>
              <w:jc w:val="center"/>
              <w:rPr>
                <w:rFonts w:ascii="Times New Roman" w:hAnsi="Times New Roman"/>
              </w:rPr>
            </w:pPr>
            <w:r w:rsidRPr="005C305F">
              <w:rPr>
                <w:rFonts w:ascii="Times New Roman" w:hAnsi="Times New Roman"/>
              </w:rPr>
              <w:t>238,0</w:t>
            </w:r>
          </w:p>
        </w:tc>
        <w:tc>
          <w:tcPr>
            <w:tcW w:w="1364" w:type="dxa"/>
            <w:shd w:val="clear" w:color="auto" w:fill="auto"/>
            <w:vAlign w:val="bottom"/>
          </w:tcPr>
          <w:p w14:paraId="44CBEE18" w14:textId="77777777" w:rsidR="005C305F" w:rsidRPr="005C305F" w:rsidRDefault="005C305F" w:rsidP="005C305F">
            <w:pPr>
              <w:spacing w:after="0"/>
              <w:jc w:val="center"/>
              <w:rPr>
                <w:rFonts w:ascii="Times New Roman" w:hAnsi="Times New Roman"/>
              </w:rPr>
            </w:pPr>
            <w:r w:rsidRPr="005C305F">
              <w:rPr>
                <w:rFonts w:ascii="Times New Roman" w:hAnsi="Times New Roman"/>
              </w:rPr>
              <w:t>84,5</w:t>
            </w:r>
          </w:p>
        </w:tc>
      </w:tr>
      <w:tr w:rsidR="005C305F" w:rsidRPr="009B235E" w14:paraId="205DD17C" w14:textId="77777777" w:rsidTr="005C305F">
        <w:tc>
          <w:tcPr>
            <w:tcW w:w="2552" w:type="dxa"/>
            <w:vAlign w:val="bottom"/>
          </w:tcPr>
          <w:p w14:paraId="0637837D" w14:textId="77777777" w:rsidR="005C305F" w:rsidRPr="009B235E" w:rsidRDefault="005C305F" w:rsidP="005C305F">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Ростовская область</w:t>
            </w:r>
          </w:p>
        </w:tc>
        <w:tc>
          <w:tcPr>
            <w:tcW w:w="1134" w:type="dxa"/>
            <w:shd w:val="clear" w:color="auto" w:fill="auto"/>
            <w:vAlign w:val="bottom"/>
          </w:tcPr>
          <w:p w14:paraId="1ABBF4A8" w14:textId="77777777" w:rsidR="005C305F" w:rsidRPr="005C305F" w:rsidRDefault="005C305F" w:rsidP="005C305F">
            <w:pPr>
              <w:spacing w:after="0"/>
              <w:jc w:val="center"/>
              <w:rPr>
                <w:rFonts w:ascii="Times New Roman" w:hAnsi="Times New Roman"/>
              </w:rPr>
            </w:pPr>
            <w:r w:rsidRPr="005C305F">
              <w:rPr>
                <w:rFonts w:ascii="Times New Roman" w:hAnsi="Times New Roman"/>
              </w:rPr>
              <w:t>1,7</w:t>
            </w:r>
          </w:p>
        </w:tc>
        <w:tc>
          <w:tcPr>
            <w:tcW w:w="1392" w:type="dxa"/>
            <w:shd w:val="clear" w:color="auto" w:fill="auto"/>
            <w:vAlign w:val="bottom"/>
          </w:tcPr>
          <w:p w14:paraId="37A584E2" w14:textId="77777777" w:rsidR="005C305F" w:rsidRPr="005C305F" w:rsidRDefault="005C305F" w:rsidP="005C305F">
            <w:pPr>
              <w:spacing w:after="0"/>
              <w:jc w:val="center"/>
              <w:rPr>
                <w:rFonts w:ascii="Times New Roman" w:hAnsi="Times New Roman"/>
              </w:rPr>
            </w:pPr>
            <w:r w:rsidRPr="005C305F">
              <w:rPr>
                <w:rFonts w:ascii="Times New Roman" w:hAnsi="Times New Roman"/>
              </w:rPr>
              <w:t>2124,3</w:t>
            </w:r>
          </w:p>
        </w:tc>
        <w:tc>
          <w:tcPr>
            <w:tcW w:w="1159" w:type="dxa"/>
            <w:shd w:val="clear" w:color="auto" w:fill="auto"/>
            <w:vAlign w:val="bottom"/>
          </w:tcPr>
          <w:p w14:paraId="63E7A040" w14:textId="77777777" w:rsidR="005C305F" w:rsidRPr="005C305F" w:rsidRDefault="005C305F" w:rsidP="005C305F">
            <w:pPr>
              <w:spacing w:after="0"/>
              <w:jc w:val="center"/>
              <w:rPr>
                <w:rFonts w:ascii="Times New Roman" w:hAnsi="Times New Roman"/>
              </w:rPr>
            </w:pPr>
            <w:r w:rsidRPr="005C305F">
              <w:rPr>
                <w:rFonts w:ascii="Times New Roman" w:hAnsi="Times New Roman"/>
              </w:rPr>
              <w:t>495,0</w:t>
            </w:r>
          </w:p>
        </w:tc>
        <w:tc>
          <w:tcPr>
            <w:tcW w:w="1019" w:type="dxa"/>
            <w:shd w:val="clear" w:color="auto" w:fill="auto"/>
            <w:vAlign w:val="bottom"/>
          </w:tcPr>
          <w:p w14:paraId="47FBA266" w14:textId="77777777" w:rsidR="005C305F" w:rsidRPr="005C305F" w:rsidRDefault="005C305F" w:rsidP="005C305F">
            <w:pPr>
              <w:spacing w:after="0"/>
              <w:jc w:val="center"/>
              <w:rPr>
                <w:rFonts w:ascii="Times New Roman" w:hAnsi="Times New Roman"/>
              </w:rPr>
            </w:pPr>
            <w:r w:rsidRPr="005C305F">
              <w:rPr>
                <w:rFonts w:ascii="Times New Roman" w:hAnsi="Times New Roman"/>
              </w:rPr>
              <w:t>-</w:t>
            </w:r>
          </w:p>
        </w:tc>
        <w:tc>
          <w:tcPr>
            <w:tcW w:w="992" w:type="dxa"/>
            <w:shd w:val="clear" w:color="auto" w:fill="auto"/>
            <w:vAlign w:val="bottom"/>
          </w:tcPr>
          <w:p w14:paraId="1B91F328" w14:textId="77777777" w:rsidR="005C305F" w:rsidRPr="005C305F" w:rsidRDefault="005C305F" w:rsidP="005C305F">
            <w:pPr>
              <w:spacing w:after="0"/>
              <w:jc w:val="center"/>
              <w:rPr>
                <w:rFonts w:ascii="Times New Roman" w:hAnsi="Times New Roman"/>
              </w:rPr>
            </w:pPr>
            <w:r w:rsidRPr="005C305F">
              <w:rPr>
                <w:rFonts w:ascii="Times New Roman" w:hAnsi="Times New Roman"/>
              </w:rPr>
              <w:t>100,5</w:t>
            </w:r>
          </w:p>
        </w:tc>
        <w:tc>
          <w:tcPr>
            <w:tcW w:w="1161" w:type="dxa"/>
            <w:shd w:val="clear" w:color="auto" w:fill="auto"/>
            <w:vAlign w:val="bottom"/>
          </w:tcPr>
          <w:p w14:paraId="4929FFAD" w14:textId="77777777" w:rsidR="005C305F" w:rsidRPr="005C305F" w:rsidRDefault="005C305F" w:rsidP="005C305F">
            <w:pPr>
              <w:spacing w:after="0"/>
              <w:jc w:val="center"/>
              <w:rPr>
                <w:rFonts w:ascii="Times New Roman" w:hAnsi="Times New Roman"/>
              </w:rPr>
            </w:pPr>
            <w:r w:rsidRPr="005C305F">
              <w:rPr>
                <w:rFonts w:ascii="Times New Roman" w:hAnsi="Times New Roman"/>
              </w:rPr>
              <w:t>8156,0</w:t>
            </w:r>
          </w:p>
        </w:tc>
        <w:tc>
          <w:tcPr>
            <w:tcW w:w="1134" w:type="dxa"/>
            <w:shd w:val="clear" w:color="auto" w:fill="auto"/>
            <w:vAlign w:val="bottom"/>
          </w:tcPr>
          <w:p w14:paraId="6B4267E3" w14:textId="77777777" w:rsidR="005C305F" w:rsidRPr="005C305F" w:rsidRDefault="005C305F" w:rsidP="005C305F">
            <w:pPr>
              <w:spacing w:after="0"/>
              <w:jc w:val="center"/>
              <w:rPr>
                <w:rFonts w:ascii="Times New Roman" w:hAnsi="Times New Roman"/>
              </w:rPr>
            </w:pPr>
            <w:r w:rsidRPr="005C305F">
              <w:rPr>
                <w:rFonts w:ascii="Times New Roman" w:hAnsi="Times New Roman"/>
              </w:rPr>
              <w:t>5632,2</w:t>
            </w:r>
          </w:p>
        </w:tc>
        <w:tc>
          <w:tcPr>
            <w:tcW w:w="1328" w:type="dxa"/>
            <w:vAlign w:val="bottom"/>
          </w:tcPr>
          <w:p w14:paraId="6D9859B6" w14:textId="77777777" w:rsidR="005C305F" w:rsidRPr="005C305F" w:rsidRDefault="005C305F" w:rsidP="005C305F">
            <w:pPr>
              <w:spacing w:after="0"/>
              <w:jc w:val="center"/>
              <w:rPr>
                <w:rFonts w:ascii="Times New Roman" w:hAnsi="Times New Roman"/>
              </w:rPr>
            </w:pPr>
            <w:r w:rsidRPr="005C305F">
              <w:rPr>
                <w:rFonts w:ascii="Times New Roman" w:hAnsi="Times New Roman"/>
              </w:rPr>
              <w:t>1622,1</w:t>
            </w:r>
          </w:p>
        </w:tc>
        <w:tc>
          <w:tcPr>
            <w:tcW w:w="1328" w:type="dxa"/>
            <w:shd w:val="clear" w:color="auto" w:fill="auto"/>
            <w:vAlign w:val="bottom"/>
          </w:tcPr>
          <w:p w14:paraId="08B68AD7" w14:textId="77777777" w:rsidR="005C305F" w:rsidRPr="005C305F" w:rsidRDefault="005C305F" w:rsidP="005C305F">
            <w:pPr>
              <w:spacing w:after="0"/>
              <w:jc w:val="center"/>
              <w:rPr>
                <w:rFonts w:ascii="Times New Roman" w:hAnsi="Times New Roman"/>
              </w:rPr>
            </w:pPr>
            <w:r w:rsidRPr="005C305F">
              <w:rPr>
                <w:rFonts w:ascii="Times New Roman" w:hAnsi="Times New Roman"/>
              </w:rPr>
              <w:t>396,3</w:t>
            </w:r>
          </w:p>
        </w:tc>
        <w:tc>
          <w:tcPr>
            <w:tcW w:w="1418" w:type="dxa"/>
            <w:shd w:val="clear" w:color="auto" w:fill="auto"/>
            <w:vAlign w:val="bottom"/>
          </w:tcPr>
          <w:p w14:paraId="5DF906FC" w14:textId="77777777" w:rsidR="005C305F" w:rsidRPr="005C305F" w:rsidRDefault="005C305F" w:rsidP="005C305F">
            <w:pPr>
              <w:spacing w:after="0"/>
              <w:jc w:val="center"/>
              <w:rPr>
                <w:rFonts w:ascii="Times New Roman" w:hAnsi="Times New Roman"/>
              </w:rPr>
            </w:pPr>
            <w:r w:rsidRPr="005C305F">
              <w:rPr>
                <w:rFonts w:ascii="Times New Roman" w:hAnsi="Times New Roman"/>
              </w:rPr>
              <w:t>411,3</w:t>
            </w:r>
          </w:p>
        </w:tc>
        <w:tc>
          <w:tcPr>
            <w:tcW w:w="1364" w:type="dxa"/>
            <w:shd w:val="clear" w:color="auto" w:fill="auto"/>
            <w:vAlign w:val="bottom"/>
          </w:tcPr>
          <w:p w14:paraId="358DEA2F" w14:textId="77777777" w:rsidR="005C305F" w:rsidRPr="005C305F" w:rsidRDefault="005C305F" w:rsidP="005C305F">
            <w:pPr>
              <w:spacing w:after="0"/>
              <w:jc w:val="center"/>
              <w:rPr>
                <w:rFonts w:ascii="Times New Roman" w:hAnsi="Times New Roman"/>
              </w:rPr>
            </w:pPr>
            <w:r w:rsidRPr="005C305F">
              <w:rPr>
                <w:rFonts w:ascii="Times New Roman" w:hAnsi="Times New Roman"/>
              </w:rPr>
              <w:t>706,3</w:t>
            </w:r>
          </w:p>
        </w:tc>
      </w:tr>
      <w:tr w:rsidR="005C305F" w:rsidRPr="009B235E" w14:paraId="20E0BCB1" w14:textId="77777777" w:rsidTr="0021029B">
        <w:tc>
          <w:tcPr>
            <w:tcW w:w="2552" w:type="dxa"/>
            <w:vAlign w:val="bottom"/>
          </w:tcPr>
          <w:p w14:paraId="4A3A55AB" w14:textId="77777777" w:rsidR="005C305F" w:rsidRPr="009B235E" w:rsidRDefault="005C305F" w:rsidP="005C305F">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г.Севастополь</w:t>
            </w:r>
          </w:p>
        </w:tc>
        <w:tc>
          <w:tcPr>
            <w:tcW w:w="1134" w:type="dxa"/>
            <w:shd w:val="clear" w:color="auto" w:fill="auto"/>
            <w:vAlign w:val="bottom"/>
          </w:tcPr>
          <w:p w14:paraId="3AF54FDF" w14:textId="77777777" w:rsidR="005C305F" w:rsidRPr="0021029B" w:rsidRDefault="005C305F" w:rsidP="0021029B">
            <w:pPr>
              <w:spacing w:after="0"/>
              <w:jc w:val="center"/>
              <w:rPr>
                <w:rFonts w:ascii="Times New Roman" w:hAnsi="Times New Roman"/>
              </w:rPr>
            </w:pPr>
            <w:r w:rsidRPr="0021029B">
              <w:rPr>
                <w:rFonts w:ascii="Times New Roman" w:hAnsi="Times New Roman"/>
              </w:rPr>
              <w:t>57,3</w:t>
            </w:r>
          </w:p>
        </w:tc>
        <w:tc>
          <w:tcPr>
            <w:tcW w:w="1392" w:type="dxa"/>
            <w:shd w:val="clear" w:color="auto" w:fill="auto"/>
            <w:vAlign w:val="bottom"/>
          </w:tcPr>
          <w:p w14:paraId="7005F42D" w14:textId="77777777" w:rsidR="005C305F" w:rsidRPr="0021029B" w:rsidRDefault="005C305F" w:rsidP="0021029B">
            <w:pPr>
              <w:spacing w:after="0"/>
              <w:jc w:val="center"/>
              <w:rPr>
                <w:rFonts w:ascii="Times New Roman" w:hAnsi="Times New Roman"/>
              </w:rPr>
            </w:pPr>
            <w:r w:rsidRPr="0021029B">
              <w:rPr>
                <w:rFonts w:ascii="Times New Roman" w:hAnsi="Times New Roman"/>
              </w:rPr>
              <w:t>266,8</w:t>
            </w:r>
          </w:p>
        </w:tc>
        <w:tc>
          <w:tcPr>
            <w:tcW w:w="1159" w:type="dxa"/>
            <w:shd w:val="clear" w:color="auto" w:fill="auto"/>
            <w:vAlign w:val="bottom"/>
          </w:tcPr>
          <w:p w14:paraId="2F755E35" w14:textId="77777777" w:rsidR="005C305F" w:rsidRPr="0021029B" w:rsidRDefault="005C305F" w:rsidP="0021029B">
            <w:pPr>
              <w:spacing w:after="0"/>
              <w:jc w:val="center"/>
              <w:rPr>
                <w:rFonts w:ascii="Times New Roman" w:hAnsi="Times New Roman"/>
              </w:rPr>
            </w:pPr>
            <w:r w:rsidRPr="0021029B">
              <w:rPr>
                <w:rFonts w:ascii="Times New Roman" w:hAnsi="Times New Roman"/>
              </w:rPr>
              <w:t>46,6</w:t>
            </w:r>
          </w:p>
        </w:tc>
        <w:tc>
          <w:tcPr>
            <w:tcW w:w="1019" w:type="dxa"/>
            <w:shd w:val="clear" w:color="auto" w:fill="auto"/>
            <w:vAlign w:val="bottom"/>
          </w:tcPr>
          <w:p w14:paraId="44ABD478" w14:textId="77777777" w:rsidR="005C305F" w:rsidRPr="0021029B" w:rsidRDefault="005C305F" w:rsidP="0021029B">
            <w:pPr>
              <w:spacing w:after="0"/>
              <w:jc w:val="center"/>
              <w:rPr>
                <w:rFonts w:ascii="Times New Roman" w:hAnsi="Times New Roman"/>
              </w:rPr>
            </w:pPr>
            <w:r w:rsidRPr="0021029B">
              <w:rPr>
                <w:rFonts w:ascii="Times New Roman" w:hAnsi="Times New Roman"/>
              </w:rPr>
              <w:t>-</w:t>
            </w:r>
          </w:p>
        </w:tc>
        <w:tc>
          <w:tcPr>
            <w:tcW w:w="992" w:type="dxa"/>
            <w:shd w:val="clear" w:color="auto" w:fill="auto"/>
            <w:vAlign w:val="bottom"/>
          </w:tcPr>
          <w:p w14:paraId="0F02E8CC" w14:textId="77777777" w:rsidR="005C305F" w:rsidRPr="0021029B" w:rsidRDefault="005C305F" w:rsidP="0021029B">
            <w:pPr>
              <w:spacing w:after="0"/>
              <w:jc w:val="center"/>
              <w:rPr>
                <w:rFonts w:ascii="Times New Roman" w:hAnsi="Times New Roman"/>
              </w:rPr>
            </w:pPr>
            <w:r w:rsidRPr="0021029B">
              <w:rPr>
                <w:rFonts w:ascii="Times New Roman" w:hAnsi="Times New Roman"/>
              </w:rPr>
              <w:t>-</w:t>
            </w:r>
          </w:p>
        </w:tc>
        <w:tc>
          <w:tcPr>
            <w:tcW w:w="1161" w:type="dxa"/>
            <w:shd w:val="clear" w:color="auto" w:fill="auto"/>
            <w:vAlign w:val="bottom"/>
          </w:tcPr>
          <w:p w14:paraId="7DA98E7B" w14:textId="77777777" w:rsidR="005C305F" w:rsidRPr="0021029B" w:rsidRDefault="005C305F" w:rsidP="0021029B">
            <w:pPr>
              <w:spacing w:after="0"/>
              <w:jc w:val="center"/>
              <w:rPr>
                <w:rFonts w:ascii="Times New Roman" w:hAnsi="Times New Roman"/>
              </w:rPr>
            </w:pPr>
            <w:r w:rsidRPr="0021029B">
              <w:rPr>
                <w:rFonts w:ascii="Times New Roman" w:hAnsi="Times New Roman"/>
              </w:rPr>
              <w:t>855,2</w:t>
            </w:r>
          </w:p>
        </w:tc>
        <w:tc>
          <w:tcPr>
            <w:tcW w:w="1134" w:type="dxa"/>
            <w:shd w:val="clear" w:color="auto" w:fill="auto"/>
            <w:vAlign w:val="bottom"/>
          </w:tcPr>
          <w:p w14:paraId="6CCC039C" w14:textId="77777777" w:rsidR="005C305F" w:rsidRPr="0021029B" w:rsidRDefault="005C305F" w:rsidP="0021029B">
            <w:pPr>
              <w:spacing w:after="0"/>
              <w:jc w:val="center"/>
              <w:rPr>
                <w:rFonts w:ascii="Times New Roman" w:hAnsi="Times New Roman"/>
              </w:rPr>
            </w:pPr>
            <w:r w:rsidRPr="0021029B">
              <w:rPr>
                <w:rFonts w:ascii="Times New Roman" w:hAnsi="Times New Roman"/>
              </w:rPr>
              <w:t>234,3</w:t>
            </w:r>
          </w:p>
        </w:tc>
        <w:tc>
          <w:tcPr>
            <w:tcW w:w="1328" w:type="dxa"/>
            <w:vAlign w:val="bottom"/>
          </w:tcPr>
          <w:p w14:paraId="69B36C7C" w14:textId="77777777" w:rsidR="005C305F" w:rsidRPr="0021029B" w:rsidRDefault="005C305F" w:rsidP="0021029B">
            <w:pPr>
              <w:spacing w:after="0"/>
              <w:jc w:val="center"/>
              <w:rPr>
                <w:rFonts w:ascii="Times New Roman" w:hAnsi="Times New Roman"/>
              </w:rPr>
            </w:pPr>
            <w:r w:rsidRPr="0021029B">
              <w:rPr>
                <w:rFonts w:ascii="Times New Roman" w:hAnsi="Times New Roman"/>
              </w:rPr>
              <w:t>-</w:t>
            </w:r>
          </w:p>
        </w:tc>
        <w:tc>
          <w:tcPr>
            <w:tcW w:w="1328" w:type="dxa"/>
            <w:shd w:val="clear" w:color="auto" w:fill="auto"/>
            <w:vAlign w:val="bottom"/>
          </w:tcPr>
          <w:p w14:paraId="2355B1C8" w14:textId="77777777" w:rsidR="005C305F" w:rsidRPr="0021029B" w:rsidRDefault="005C305F" w:rsidP="0021029B">
            <w:pPr>
              <w:spacing w:after="0"/>
              <w:jc w:val="center"/>
              <w:rPr>
                <w:rFonts w:ascii="Times New Roman" w:hAnsi="Times New Roman"/>
              </w:rPr>
            </w:pPr>
            <w:r w:rsidRPr="0021029B">
              <w:rPr>
                <w:rFonts w:ascii="Times New Roman" w:hAnsi="Times New Roman"/>
              </w:rPr>
              <w:t>141,5</w:t>
            </w:r>
          </w:p>
        </w:tc>
        <w:tc>
          <w:tcPr>
            <w:tcW w:w="1418" w:type="dxa"/>
            <w:shd w:val="clear" w:color="auto" w:fill="auto"/>
            <w:vAlign w:val="bottom"/>
          </w:tcPr>
          <w:p w14:paraId="29920C3E" w14:textId="77777777" w:rsidR="005C305F" w:rsidRPr="0021029B" w:rsidRDefault="005C305F" w:rsidP="0021029B">
            <w:pPr>
              <w:spacing w:after="0"/>
              <w:jc w:val="center"/>
              <w:rPr>
                <w:rFonts w:ascii="Times New Roman" w:hAnsi="Times New Roman"/>
              </w:rPr>
            </w:pPr>
            <w:r w:rsidRPr="0021029B">
              <w:rPr>
                <w:rFonts w:ascii="Times New Roman" w:hAnsi="Times New Roman"/>
              </w:rPr>
              <w:t>191,4</w:t>
            </w:r>
          </w:p>
        </w:tc>
        <w:tc>
          <w:tcPr>
            <w:tcW w:w="1364" w:type="dxa"/>
            <w:shd w:val="clear" w:color="auto" w:fill="auto"/>
            <w:vAlign w:val="bottom"/>
          </w:tcPr>
          <w:p w14:paraId="62EC5E0B" w14:textId="77777777" w:rsidR="005C305F" w:rsidRPr="0021029B" w:rsidRDefault="005C305F" w:rsidP="0021029B">
            <w:pPr>
              <w:spacing w:after="0"/>
              <w:jc w:val="center"/>
              <w:rPr>
                <w:rFonts w:ascii="Times New Roman" w:hAnsi="Times New Roman"/>
              </w:rPr>
            </w:pPr>
            <w:r w:rsidRPr="0021029B">
              <w:rPr>
                <w:rFonts w:ascii="Times New Roman" w:hAnsi="Times New Roman"/>
              </w:rPr>
              <w:t>187,5</w:t>
            </w:r>
          </w:p>
        </w:tc>
      </w:tr>
      <w:tr w:rsidR="00D0035E" w:rsidRPr="009B235E" w14:paraId="72B895E2" w14:textId="77777777" w:rsidTr="00D0035E">
        <w:tc>
          <w:tcPr>
            <w:tcW w:w="2552" w:type="dxa"/>
            <w:vAlign w:val="bottom"/>
          </w:tcPr>
          <w:p w14:paraId="68B38CF8" w14:textId="77777777" w:rsidR="00D0035E" w:rsidRPr="009B235E" w:rsidRDefault="00D0035E" w:rsidP="00D0035E">
            <w:pPr>
              <w:spacing w:after="0" w:line="240" w:lineRule="auto"/>
              <w:rPr>
                <w:rFonts w:ascii="Times New Roman" w:eastAsia="Times New Roman" w:hAnsi="Times New Roman" w:cs="Times New Roman"/>
                <w:b/>
                <w:bCs/>
                <w:sz w:val="24"/>
                <w:szCs w:val="24"/>
                <w:lang w:eastAsia="ru-RU"/>
              </w:rPr>
            </w:pPr>
            <w:r w:rsidRPr="009B235E">
              <w:rPr>
                <w:rFonts w:ascii="Times New Roman" w:eastAsia="Times New Roman" w:hAnsi="Times New Roman" w:cs="Times New Roman"/>
                <w:b/>
                <w:bCs/>
                <w:sz w:val="24"/>
                <w:szCs w:val="24"/>
                <w:lang w:eastAsia="ru-RU"/>
              </w:rPr>
              <w:t>Северо-Кавказский федеральный округ</w:t>
            </w:r>
          </w:p>
        </w:tc>
        <w:tc>
          <w:tcPr>
            <w:tcW w:w="1134" w:type="dxa"/>
            <w:shd w:val="clear" w:color="auto" w:fill="auto"/>
            <w:vAlign w:val="bottom"/>
          </w:tcPr>
          <w:p w14:paraId="4B33E88D" w14:textId="77777777" w:rsidR="00D0035E" w:rsidRPr="00D0035E" w:rsidRDefault="00D0035E" w:rsidP="00D0035E">
            <w:pPr>
              <w:spacing w:after="0"/>
              <w:jc w:val="center"/>
              <w:rPr>
                <w:rFonts w:ascii="Times New Roman" w:hAnsi="Times New Roman"/>
                <w:b/>
                <w:bCs/>
              </w:rPr>
            </w:pPr>
            <w:r w:rsidRPr="00D0035E">
              <w:rPr>
                <w:rFonts w:ascii="Times New Roman" w:hAnsi="Times New Roman"/>
                <w:b/>
                <w:bCs/>
              </w:rPr>
              <w:t>221,3</w:t>
            </w:r>
          </w:p>
        </w:tc>
        <w:tc>
          <w:tcPr>
            <w:tcW w:w="1392" w:type="dxa"/>
            <w:shd w:val="clear" w:color="auto" w:fill="auto"/>
            <w:vAlign w:val="bottom"/>
          </w:tcPr>
          <w:p w14:paraId="216D36A0" w14:textId="77777777" w:rsidR="00D0035E" w:rsidRPr="00D0035E" w:rsidRDefault="00D0035E" w:rsidP="00D0035E">
            <w:pPr>
              <w:spacing w:after="0"/>
              <w:jc w:val="center"/>
              <w:rPr>
                <w:rFonts w:ascii="Times New Roman" w:hAnsi="Times New Roman"/>
                <w:b/>
                <w:bCs/>
              </w:rPr>
            </w:pPr>
            <w:r w:rsidRPr="00D0035E">
              <w:rPr>
                <w:rFonts w:ascii="Times New Roman" w:hAnsi="Times New Roman"/>
                <w:b/>
                <w:bCs/>
              </w:rPr>
              <w:t>2363,6</w:t>
            </w:r>
          </w:p>
        </w:tc>
        <w:tc>
          <w:tcPr>
            <w:tcW w:w="1159" w:type="dxa"/>
            <w:shd w:val="clear" w:color="auto" w:fill="auto"/>
            <w:vAlign w:val="bottom"/>
          </w:tcPr>
          <w:p w14:paraId="75D563F3" w14:textId="77777777" w:rsidR="00D0035E" w:rsidRPr="00D0035E" w:rsidRDefault="00D0035E" w:rsidP="00D0035E">
            <w:pPr>
              <w:spacing w:after="0"/>
              <w:jc w:val="center"/>
              <w:rPr>
                <w:rFonts w:ascii="Times New Roman" w:hAnsi="Times New Roman"/>
                <w:b/>
                <w:bCs/>
              </w:rPr>
            </w:pPr>
            <w:r w:rsidRPr="00D0035E">
              <w:rPr>
                <w:rFonts w:ascii="Times New Roman" w:hAnsi="Times New Roman"/>
                <w:b/>
                <w:bCs/>
              </w:rPr>
              <w:t>1894,0</w:t>
            </w:r>
          </w:p>
        </w:tc>
        <w:tc>
          <w:tcPr>
            <w:tcW w:w="1019" w:type="dxa"/>
            <w:shd w:val="clear" w:color="auto" w:fill="auto"/>
            <w:vAlign w:val="bottom"/>
          </w:tcPr>
          <w:p w14:paraId="16685A97" w14:textId="77777777" w:rsidR="00D0035E" w:rsidRPr="00D0035E" w:rsidRDefault="00D0035E" w:rsidP="00D0035E">
            <w:pPr>
              <w:spacing w:after="0"/>
              <w:jc w:val="center"/>
              <w:rPr>
                <w:rFonts w:ascii="Times New Roman" w:hAnsi="Times New Roman"/>
                <w:b/>
                <w:bCs/>
              </w:rPr>
            </w:pPr>
            <w:r w:rsidRPr="00D0035E">
              <w:rPr>
                <w:rFonts w:ascii="Times New Roman" w:hAnsi="Times New Roman"/>
                <w:b/>
                <w:bCs/>
              </w:rPr>
              <w:t>17,7</w:t>
            </w:r>
          </w:p>
        </w:tc>
        <w:tc>
          <w:tcPr>
            <w:tcW w:w="992" w:type="dxa"/>
            <w:shd w:val="clear" w:color="auto" w:fill="auto"/>
            <w:vAlign w:val="bottom"/>
          </w:tcPr>
          <w:p w14:paraId="3C680954" w14:textId="77777777" w:rsidR="00D0035E" w:rsidRPr="00D0035E" w:rsidRDefault="00D0035E" w:rsidP="00D0035E">
            <w:pPr>
              <w:spacing w:after="0"/>
              <w:jc w:val="center"/>
              <w:rPr>
                <w:rFonts w:ascii="Times New Roman" w:hAnsi="Times New Roman"/>
                <w:b/>
                <w:bCs/>
              </w:rPr>
            </w:pPr>
            <w:r w:rsidRPr="00D0035E">
              <w:rPr>
                <w:rFonts w:ascii="Times New Roman" w:hAnsi="Times New Roman"/>
                <w:b/>
                <w:bCs/>
              </w:rPr>
              <w:t>198,0</w:t>
            </w:r>
          </w:p>
        </w:tc>
        <w:tc>
          <w:tcPr>
            <w:tcW w:w="1161" w:type="dxa"/>
            <w:shd w:val="clear" w:color="auto" w:fill="auto"/>
            <w:vAlign w:val="bottom"/>
          </w:tcPr>
          <w:p w14:paraId="7E3AB760" w14:textId="77777777" w:rsidR="00D0035E" w:rsidRPr="00D0035E" w:rsidRDefault="00D0035E" w:rsidP="00D0035E">
            <w:pPr>
              <w:spacing w:after="0"/>
              <w:jc w:val="center"/>
              <w:rPr>
                <w:rFonts w:ascii="Times New Roman" w:hAnsi="Times New Roman"/>
                <w:b/>
                <w:bCs/>
              </w:rPr>
            </w:pPr>
            <w:r w:rsidRPr="00D0035E">
              <w:rPr>
                <w:rFonts w:ascii="Times New Roman" w:hAnsi="Times New Roman"/>
                <w:b/>
                <w:bCs/>
              </w:rPr>
              <w:t>9622,2</w:t>
            </w:r>
          </w:p>
        </w:tc>
        <w:tc>
          <w:tcPr>
            <w:tcW w:w="1134" w:type="dxa"/>
            <w:shd w:val="clear" w:color="auto" w:fill="auto"/>
            <w:vAlign w:val="bottom"/>
          </w:tcPr>
          <w:p w14:paraId="2D99D23D" w14:textId="77777777" w:rsidR="00D0035E" w:rsidRPr="00D0035E" w:rsidRDefault="00D0035E" w:rsidP="00D0035E">
            <w:pPr>
              <w:spacing w:after="0"/>
              <w:jc w:val="center"/>
              <w:rPr>
                <w:rFonts w:ascii="Times New Roman" w:hAnsi="Times New Roman"/>
                <w:b/>
                <w:bCs/>
              </w:rPr>
            </w:pPr>
            <w:r w:rsidRPr="00D0035E">
              <w:rPr>
                <w:rFonts w:ascii="Times New Roman" w:hAnsi="Times New Roman"/>
                <w:b/>
                <w:bCs/>
              </w:rPr>
              <w:t>5233,7</w:t>
            </w:r>
          </w:p>
        </w:tc>
        <w:tc>
          <w:tcPr>
            <w:tcW w:w="1328" w:type="dxa"/>
            <w:vAlign w:val="bottom"/>
          </w:tcPr>
          <w:p w14:paraId="01234B73" w14:textId="77777777" w:rsidR="00D0035E" w:rsidRPr="00D0035E" w:rsidRDefault="00D0035E" w:rsidP="00D0035E">
            <w:pPr>
              <w:spacing w:after="0"/>
              <w:jc w:val="center"/>
              <w:rPr>
                <w:rFonts w:ascii="Times New Roman" w:hAnsi="Times New Roman"/>
                <w:b/>
                <w:bCs/>
              </w:rPr>
            </w:pPr>
            <w:r w:rsidRPr="00D0035E">
              <w:rPr>
                <w:rFonts w:ascii="Times New Roman" w:hAnsi="Times New Roman"/>
                <w:b/>
                <w:bCs/>
              </w:rPr>
              <w:t>2648,5</w:t>
            </w:r>
          </w:p>
        </w:tc>
        <w:tc>
          <w:tcPr>
            <w:tcW w:w="1328" w:type="dxa"/>
            <w:shd w:val="clear" w:color="auto" w:fill="auto"/>
            <w:vAlign w:val="bottom"/>
          </w:tcPr>
          <w:p w14:paraId="421233B9" w14:textId="77777777" w:rsidR="00D0035E" w:rsidRPr="00D0035E" w:rsidRDefault="00D0035E" w:rsidP="00D0035E">
            <w:pPr>
              <w:spacing w:after="0"/>
              <w:jc w:val="center"/>
              <w:rPr>
                <w:rFonts w:ascii="Times New Roman" w:hAnsi="Times New Roman"/>
                <w:b/>
                <w:bCs/>
              </w:rPr>
            </w:pPr>
            <w:r w:rsidRPr="00D0035E">
              <w:rPr>
                <w:rFonts w:ascii="Times New Roman" w:hAnsi="Times New Roman"/>
                <w:b/>
                <w:bCs/>
              </w:rPr>
              <w:t>179,8</w:t>
            </w:r>
          </w:p>
        </w:tc>
        <w:tc>
          <w:tcPr>
            <w:tcW w:w="1418" w:type="dxa"/>
            <w:shd w:val="clear" w:color="auto" w:fill="auto"/>
            <w:vAlign w:val="bottom"/>
          </w:tcPr>
          <w:p w14:paraId="4F571BD8" w14:textId="77777777" w:rsidR="00D0035E" w:rsidRPr="00D0035E" w:rsidRDefault="00D0035E" w:rsidP="00D0035E">
            <w:pPr>
              <w:spacing w:after="0"/>
              <w:jc w:val="center"/>
              <w:rPr>
                <w:rFonts w:ascii="Times New Roman" w:hAnsi="Times New Roman"/>
                <w:b/>
                <w:bCs/>
              </w:rPr>
            </w:pPr>
            <w:r w:rsidRPr="00D0035E">
              <w:rPr>
                <w:rFonts w:ascii="Times New Roman" w:hAnsi="Times New Roman"/>
                <w:b/>
                <w:bCs/>
              </w:rPr>
              <w:t>359,4</w:t>
            </w:r>
          </w:p>
        </w:tc>
        <w:tc>
          <w:tcPr>
            <w:tcW w:w="1364" w:type="dxa"/>
            <w:shd w:val="clear" w:color="auto" w:fill="auto"/>
            <w:vAlign w:val="bottom"/>
          </w:tcPr>
          <w:p w14:paraId="5BD41864" w14:textId="77777777" w:rsidR="00D0035E" w:rsidRPr="00D0035E" w:rsidRDefault="00D0035E" w:rsidP="00D0035E">
            <w:pPr>
              <w:spacing w:after="0"/>
              <w:jc w:val="center"/>
              <w:rPr>
                <w:rFonts w:ascii="Times New Roman" w:hAnsi="Times New Roman"/>
                <w:b/>
                <w:bCs/>
              </w:rPr>
            </w:pPr>
            <w:r w:rsidRPr="00D0035E">
              <w:rPr>
                <w:rFonts w:ascii="Times New Roman" w:hAnsi="Times New Roman"/>
                <w:b/>
                <w:bCs/>
              </w:rPr>
              <w:t>773,9</w:t>
            </w:r>
          </w:p>
        </w:tc>
      </w:tr>
      <w:tr w:rsidR="00D0035E" w:rsidRPr="009B235E" w14:paraId="2105FD48" w14:textId="77777777" w:rsidTr="00D0035E">
        <w:tc>
          <w:tcPr>
            <w:tcW w:w="2552" w:type="dxa"/>
            <w:vAlign w:val="bottom"/>
          </w:tcPr>
          <w:p w14:paraId="2E5AEBF9" w14:textId="77777777" w:rsidR="00D0035E" w:rsidRPr="009B235E" w:rsidRDefault="00D0035E" w:rsidP="00D0035E">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Республика Дагестан</w:t>
            </w:r>
          </w:p>
        </w:tc>
        <w:tc>
          <w:tcPr>
            <w:tcW w:w="1134" w:type="dxa"/>
            <w:shd w:val="clear" w:color="auto" w:fill="auto"/>
            <w:vAlign w:val="bottom"/>
          </w:tcPr>
          <w:p w14:paraId="711B8672" w14:textId="77777777" w:rsidR="00D0035E" w:rsidRPr="00D0035E" w:rsidRDefault="00D0035E" w:rsidP="00D0035E">
            <w:pPr>
              <w:spacing w:after="0"/>
              <w:jc w:val="center"/>
              <w:rPr>
                <w:rFonts w:ascii="Times New Roman" w:hAnsi="Times New Roman"/>
              </w:rPr>
            </w:pPr>
            <w:r w:rsidRPr="00D0035E">
              <w:rPr>
                <w:rFonts w:ascii="Times New Roman" w:hAnsi="Times New Roman"/>
              </w:rPr>
              <w:t>21,4</w:t>
            </w:r>
          </w:p>
        </w:tc>
        <w:tc>
          <w:tcPr>
            <w:tcW w:w="1392" w:type="dxa"/>
            <w:shd w:val="clear" w:color="auto" w:fill="auto"/>
            <w:vAlign w:val="bottom"/>
          </w:tcPr>
          <w:p w14:paraId="4801BF32" w14:textId="77777777" w:rsidR="00D0035E" w:rsidRPr="00D0035E" w:rsidRDefault="00D0035E" w:rsidP="00D0035E">
            <w:pPr>
              <w:spacing w:after="0"/>
              <w:jc w:val="center"/>
              <w:rPr>
                <w:rFonts w:ascii="Times New Roman" w:hAnsi="Times New Roman"/>
              </w:rPr>
            </w:pPr>
            <w:r w:rsidRPr="00D0035E">
              <w:rPr>
                <w:rFonts w:ascii="Times New Roman" w:hAnsi="Times New Roman"/>
              </w:rPr>
              <w:t>773,8</w:t>
            </w:r>
          </w:p>
        </w:tc>
        <w:tc>
          <w:tcPr>
            <w:tcW w:w="1159" w:type="dxa"/>
            <w:shd w:val="clear" w:color="auto" w:fill="auto"/>
            <w:vAlign w:val="bottom"/>
          </w:tcPr>
          <w:p w14:paraId="0610BDB4" w14:textId="77777777" w:rsidR="00D0035E" w:rsidRPr="00D0035E" w:rsidRDefault="00D0035E" w:rsidP="00D0035E">
            <w:pPr>
              <w:spacing w:after="0"/>
              <w:jc w:val="center"/>
              <w:rPr>
                <w:rFonts w:ascii="Times New Roman" w:hAnsi="Times New Roman"/>
              </w:rPr>
            </w:pPr>
            <w:r w:rsidRPr="00D0035E">
              <w:rPr>
                <w:rFonts w:ascii="Times New Roman" w:hAnsi="Times New Roman"/>
              </w:rPr>
              <w:t>60,8</w:t>
            </w:r>
          </w:p>
        </w:tc>
        <w:tc>
          <w:tcPr>
            <w:tcW w:w="1019" w:type="dxa"/>
            <w:shd w:val="clear" w:color="auto" w:fill="auto"/>
            <w:vAlign w:val="bottom"/>
          </w:tcPr>
          <w:p w14:paraId="4B4A6261" w14:textId="77777777" w:rsidR="00D0035E" w:rsidRPr="00D0035E" w:rsidRDefault="00D0035E" w:rsidP="00D0035E">
            <w:pPr>
              <w:spacing w:after="0"/>
              <w:jc w:val="center"/>
              <w:rPr>
                <w:rFonts w:ascii="Times New Roman" w:hAnsi="Times New Roman"/>
              </w:rPr>
            </w:pPr>
            <w:r w:rsidRPr="00D0035E">
              <w:rPr>
                <w:rFonts w:ascii="Times New Roman" w:hAnsi="Times New Roman"/>
              </w:rPr>
              <w:t>-</w:t>
            </w:r>
          </w:p>
        </w:tc>
        <w:tc>
          <w:tcPr>
            <w:tcW w:w="992" w:type="dxa"/>
            <w:shd w:val="clear" w:color="auto" w:fill="auto"/>
            <w:vAlign w:val="bottom"/>
          </w:tcPr>
          <w:p w14:paraId="7FAD01B8" w14:textId="77777777" w:rsidR="00D0035E" w:rsidRPr="00D0035E" w:rsidRDefault="00D0035E" w:rsidP="00D0035E">
            <w:pPr>
              <w:spacing w:after="0"/>
              <w:jc w:val="center"/>
              <w:rPr>
                <w:rFonts w:ascii="Times New Roman" w:hAnsi="Times New Roman"/>
              </w:rPr>
            </w:pPr>
            <w:r w:rsidRPr="00D0035E">
              <w:rPr>
                <w:rFonts w:ascii="Times New Roman" w:hAnsi="Times New Roman"/>
              </w:rPr>
              <w:t>-</w:t>
            </w:r>
          </w:p>
        </w:tc>
        <w:tc>
          <w:tcPr>
            <w:tcW w:w="1161" w:type="dxa"/>
            <w:shd w:val="clear" w:color="auto" w:fill="auto"/>
            <w:vAlign w:val="bottom"/>
          </w:tcPr>
          <w:p w14:paraId="2B27F1EC" w14:textId="77777777" w:rsidR="00D0035E" w:rsidRPr="00D0035E" w:rsidRDefault="00D0035E" w:rsidP="00D0035E">
            <w:pPr>
              <w:spacing w:after="0"/>
              <w:jc w:val="center"/>
              <w:rPr>
                <w:rFonts w:ascii="Times New Roman" w:hAnsi="Times New Roman"/>
              </w:rPr>
            </w:pPr>
            <w:r w:rsidRPr="00D0035E">
              <w:rPr>
                <w:rFonts w:ascii="Times New Roman" w:hAnsi="Times New Roman"/>
              </w:rPr>
              <w:t>1528,5</w:t>
            </w:r>
          </w:p>
        </w:tc>
        <w:tc>
          <w:tcPr>
            <w:tcW w:w="1134" w:type="dxa"/>
            <w:shd w:val="clear" w:color="auto" w:fill="auto"/>
            <w:vAlign w:val="bottom"/>
          </w:tcPr>
          <w:p w14:paraId="3678AACD" w14:textId="77777777" w:rsidR="00D0035E" w:rsidRPr="00D0035E" w:rsidRDefault="00D0035E" w:rsidP="00D0035E">
            <w:pPr>
              <w:spacing w:after="0"/>
              <w:jc w:val="center"/>
              <w:rPr>
                <w:rFonts w:ascii="Times New Roman" w:hAnsi="Times New Roman"/>
              </w:rPr>
            </w:pPr>
            <w:r w:rsidRPr="00D0035E">
              <w:rPr>
                <w:rFonts w:ascii="Times New Roman" w:hAnsi="Times New Roman"/>
              </w:rPr>
              <w:t>1404,7</w:t>
            </w:r>
          </w:p>
        </w:tc>
        <w:tc>
          <w:tcPr>
            <w:tcW w:w="1328" w:type="dxa"/>
            <w:vAlign w:val="bottom"/>
          </w:tcPr>
          <w:p w14:paraId="4E3D3990" w14:textId="77777777" w:rsidR="00D0035E" w:rsidRPr="00D0035E" w:rsidRDefault="00D0035E" w:rsidP="00D0035E">
            <w:pPr>
              <w:spacing w:after="0"/>
              <w:jc w:val="center"/>
              <w:rPr>
                <w:rFonts w:ascii="Times New Roman" w:hAnsi="Times New Roman"/>
              </w:rPr>
            </w:pPr>
            <w:r w:rsidRPr="00D0035E">
              <w:rPr>
                <w:rFonts w:ascii="Times New Roman" w:hAnsi="Times New Roman"/>
              </w:rPr>
              <w:t>-</w:t>
            </w:r>
          </w:p>
        </w:tc>
        <w:tc>
          <w:tcPr>
            <w:tcW w:w="1328" w:type="dxa"/>
            <w:shd w:val="clear" w:color="auto" w:fill="auto"/>
            <w:vAlign w:val="bottom"/>
          </w:tcPr>
          <w:p w14:paraId="1DD620E8" w14:textId="77777777" w:rsidR="00D0035E" w:rsidRPr="00D0035E" w:rsidRDefault="00D0035E" w:rsidP="00D0035E">
            <w:pPr>
              <w:spacing w:after="0"/>
              <w:jc w:val="center"/>
              <w:rPr>
                <w:rFonts w:ascii="Times New Roman" w:hAnsi="Times New Roman"/>
              </w:rPr>
            </w:pPr>
            <w:r w:rsidRPr="00D0035E">
              <w:rPr>
                <w:rFonts w:ascii="Times New Roman" w:hAnsi="Times New Roman"/>
              </w:rPr>
              <w:t>-</w:t>
            </w:r>
          </w:p>
        </w:tc>
        <w:tc>
          <w:tcPr>
            <w:tcW w:w="1418" w:type="dxa"/>
            <w:shd w:val="clear" w:color="auto" w:fill="auto"/>
            <w:vAlign w:val="bottom"/>
          </w:tcPr>
          <w:p w14:paraId="3AB924B8" w14:textId="77777777" w:rsidR="00D0035E" w:rsidRPr="00D0035E" w:rsidRDefault="00D0035E" w:rsidP="00D0035E">
            <w:pPr>
              <w:spacing w:after="0"/>
              <w:jc w:val="center"/>
              <w:rPr>
                <w:rFonts w:ascii="Times New Roman" w:hAnsi="Times New Roman"/>
              </w:rPr>
            </w:pPr>
            <w:r w:rsidRPr="00D0035E">
              <w:rPr>
                <w:rFonts w:ascii="Times New Roman" w:hAnsi="Times New Roman"/>
              </w:rPr>
              <w:t>-</w:t>
            </w:r>
          </w:p>
        </w:tc>
        <w:tc>
          <w:tcPr>
            <w:tcW w:w="1364" w:type="dxa"/>
            <w:shd w:val="clear" w:color="auto" w:fill="auto"/>
            <w:vAlign w:val="bottom"/>
          </w:tcPr>
          <w:p w14:paraId="6BC288C6" w14:textId="77777777" w:rsidR="00D0035E" w:rsidRPr="00D0035E" w:rsidRDefault="00D0035E" w:rsidP="00D0035E">
            <w:pPr>
              <w:spacing w:after="0"/>
              <w:jc w:val="center"/>
              <w:rPr>
                <w:rFonts w:ascii="Times New Roman" w:hAnsi="Times New Roman"/>
              </w:rPr>
            </w:pPr>
            <w:r w:rsidRPr="00D0035E">
              <w:rPr>
                <w:rFonts w:ascii="Times New Roman" w:hAnsi="Times New Roman"/>
              </w:rPr>
              <w:t>123,7</w:t>
            </w:r>
          </w:p>
        </w:tc>
      </w:tr>
      <w:tr w:rsidR="00D0035E" w:rsidRPr="009B235E" w14:paraId="270802D5" w14:textId="77777777" w:rsidTr="00D0035E">
        <w:tc>
          <w:tcPr>
            <w:tcW w:w="2552" w:type="dxa"/>
            <w:vAlign w:val="bottom"/>
          </w:tcPr>
          <w:p w14:paraId="7DD2759D" w14:textId="77777777" w:rsidR="00D0035E" w:rsidRPr="009B235E" w:rsidRDefault="00D0035E" w:rsidP="00D0035E">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Республика Ингушетия</w:t>
            </w:r>
          </w:p>
        </w:tc>
        <w:tc>
          <w:tcPr>
            <w:tcW w:w="1134" w:type="dxa"/>
            <w:shd w:val="clear" w:color="auto" w:fill="auto"/>
            <w:vAlign w:val="bottom"/>
          </w:tcPr>
          <w:p w14:paraId="0DF70CA9" w14:textId="77777777" w:rsidR="00D0035E" w:rsidRPr="00D0035E" w:rsidRDefault="00D0035E" w:rsidP="00D0035E">
            <w:pPr>
              <w:spacing w:after="0"/>
              <w:jc w:val="center"/>
              <w:rPr>
                <w:rFonts w:ascii="Times New Roman" w:hAnsi="Times New Roman"/>
              </w:rPr>
            </w:pPr>
            <w:r w:rsidRPr="00D0035E">
              <w:rPr>
                <w:rFonts w:ascii="Times New Roman" w:hAnsi="Times New Roman"/>
              </w:rPr>
              <w:t>111,7</w:t>
            </w:r>
          </w:p>
        </w:tc>
        <w:tc>
          <w:tcPr>
            <w:tcW w:w="1392" w:type="dxa"/>
            <w:shd w:val="clear" w:color="auto" w:fill="auto"/>
            <w:vAlign w:val="bottom"/>
          </w:tcPr>
          <w:p w14:paraId="59AD765A" w14:textId="77777777" w:rsidR="00D0035E" w:rsidRPr="00D0035E" w:rsidRDefault="00D0035E" w:rsidP="00D0035E">
            <w:pPr>
              <w:spacing w:after="0"/>
              <w:jc w:val="center"/>
              <w:rPr>
                <w:rFonts w:ascii="Times New Roman" w:hAnsi="Times New Roman"/>
              </w:rPr>
            </w:pPr>
            <w:r w:rsidRPr="00D0035E">
              <w:rPr>
                <w:rFonts w:ascii="Times New Roman" w:hAnsi="Times New Roman"/>
              </w:rPr>
              <w:t>41,9</w:t>
            </w:r>
          </w:p>
        </w:tc>
        <w:tc>
          <w:tcPr>
            <w:tcW w:w="1159" w:type="dxa"/>
            <w:shd w:val="clear" w:color="auto" w:fill="auto"/>
            <w:vAlign w:val="bottom"/>
          </w:tcPr>
          <w:p w14:paraId="6EA2350E" w14:textId="77777777" w:rsidR="00D0035E" w:rsidRPr="00D0035E" w:rsidRDefault="00D0035E" w:rsidP="00D0035E">
            <w:pPr>
              <w:spacing w:after="0"/>
              <w:jc w:val="center"/>
              <w:rPr>
                <w:rFonts w:ascii="Times New Roman" w:hAnsi="Times New Roman"/>
              </w:rPr>
            </w:pPr>
            <w:r w:rsidRPr="00D0035E">
              <w:rPr>
                <w:rFonts w:ascii="Times New Roman" w:hAnsi="Times New Roman"/>
              </w:rPr>
              <w:t>90,3</w:t>
            </w:r>
          </w:p>
        </w:tc>
        <w:tc>
          <w:tcPr>
            <w:tcW w:w="1019" w:type="dxa"/>
            <w:shd w:val="clear" w:color="auto" w:fill="auto"/>
            <w:vAlign w:val="bottom"/>
          </w:tcPr>
          <w:p w14:paraId="5FDA5C89" w14:textId="77777777" w:rsidR="00D0035E" w:rsidRPr="00D0035E" w:rsidRDefault="00D0035E" w:rsidP="00D0035E">
            <w:pPr>
              <w:spacing w:after="0"/>
              <w:jc w:val="center"/>
              <w:rPr>
                <w:rFonts w:ascii="Times New Roman" w:hAnsi="Times New Roman"/>
              </w:rPr>
            </w:pPr>
            <w:r w:rsidRPr="00D0035E">
              <w:rPr>
                <w:rFonts w:ascii="Times New Roman" w:hAnsi="Times New Roman"/>
              </w:rPr>
              <w:t>-</w:t>
            </w:r>
          </w:p>
        </w:tc>
        <w:tc>
          <w:tcPr>
            <w:tcW w:w="992" w:type="dxa"/>
            <w:shd w:val="clear" w:color="auto" w:fill="auto"/>
            <w:vAlign w:val="bottom"/>
          </w:tcPr>
          <w:p w14:paraId="571CD6C0" w14:textId="77777777" w:rsidR="00D0035E" w:rsidRPr="00D0035E" w:rsidRDefault="00D0035E" w:rsidP="00D0035E">
            <w:pPr>
              <w:spacing w:after="0"/>
              <w:jc w:val="center"/>
              <w:rPr>
                <w:rFonts w:ascii="Times New Roman" w:hAnsi="Times New Roman"/>
              </w:rPr>
            </w:pPr>
            <w:r w:rsidRPr="00D0035E">
              <w:rPr>
                <w:rFonts w:ascii="Times New Roman" w:hAnsi="Times New Roman"/>
              </w:rPr>
              <w:t>-</w:t>
            </w:r>
          </w:p>
        </w:tc>
        <w:tc>
          <w:tcPr>
            <w:tcW w:w="1161" w:type="dxa"/>
            <w:shd w:val="clear" w:color="auto" w:fill="auto"/>
            <w:vAlign w:val="bottom"/>
          </w:tcPr>
          <w:p w14:paraId="08675B92" w14:textId="77777777" w:rsidR="00D0035E" w:rsidRPr="00D0035E" w:rsidRDefault="00D0035E" w:rsidP="00D0035E">
            <w:pPr>
              <w:spacing w:after="0"/>
              <w:jc w:val="center"/>
              <w:rPr>
                <w:rFonts w:ascii="Times New Roman" w:hAnsi="Times New Roman"/>
              </w:rPr>
            </w:pPr>
            <w:r w:rsidRPr="00D0035E">
              <w:rPr>
                <w:rFonts w:ascii="Times New Roman" w:hAnsi="Times New Roman"/>
              </w:rPr>
              <w:t>837,6</w:t>
            </w:r>
          </w:p>
        </w:tc>
        <w:tc>
          <w:tcPr>
            <w:tcW w:w="1134" w:type="dxa"/>
            <w:shd w:val="clear" w:color="auto" w:fill="auto"/>
            <w:vAlign w:val="bottom"/>
          </w:tcPr>
          <w:p w14:paraId="00309F06" w14:textId="77777777" w:rsidR="00D0035E" w:rsidRPr="00D0035E" w:rsidRDefault="00D0035E" w:rsidP="00D0035E">
            <w:pPr>
              <w:spacing w:after="0"/>
              <w:jc w:val="center"/>
              <w:rPr>
                <w:rFonts w:ascii="Times New Roman" w:hAnsi="Times New Roman"/>
              </w:rPr>
            </w:pPr>
            <w:r w:rsidRPr="00D0035E">
              <w:rPr>
                <w:rFonts w:ascii="Times New Roman" w:hAnsi="Times New Roman"/>
              </w:rPr>
              <w:t>533,4</w:t>
            </w:r>
          </w:p>
        </w:tc>
        <w:tc>
          <w:tcPr>
            <w:tcW w:w="1328" w:type="dxa"/>
            <w:vAlign w:val="bottom"/>
          </w:tcPr>
          <w:p w14:paraId="64515862" w14:textId="77777777" w:rsidR="00D0035E" w:rsidRPr="00D0035E" w:rsidRDefault="00D0035E" w:rsidP="00D0035E">
            <w:pPr>
              <w:spacing w:after="0"/>
              <w:jc w:val="center"/>
              <w:rPr>
                <w:rFonts w:ascii="Times New Roman" w:hAnsi="Times New Roman"/>
              </w:rPr>
            </w:pPr>
            <w:r w:rsidRPr="00D0035E">
              <w:rPr>
                <w:rFonts w:ascii="Times New Roman" w:hAnsi="Times New Roman"/>
              </w:rPr>
              <w:t>554,9</w:t>
            </w:r>
          </w:p>
        </w:tc>
        <w:tc>
          <w:tcPr>
            <w:tcW w:w="1328" w:type="dxa"/>
            <w:shd w:val="clear" w:color="auto" w:fill="auto"/>
            <w:vAlign w:val="bottom"/>
          </w:tcPr>
          <w:p w14:paraId="1FB89214" w14:textId="77777777" w:rsidR="00D0035E" w:rsidRPr="00D0035E" w:rsidRDefault="00D0035E" w:rsidP="00D0035E">
            <w:pPr>
              <w:spacing w:after="0"/>
              <w:jc w:val="center"/>
              <w:rPr>
                <w:rFonts w:ascii="Times New Roman" w:hAnsi="Times New Roman"/>
              </w:rPr>
            </w:pPr>
            <w:r w:rsidRPr="00D0035E">
              <w:rPr>
                <w:rFonts w:ascii="Times New Roman" w:hAnsi="Times New Roman"/>
              </w:rPr>
              <w:t>-</w:t>
            </w:r>
          </w:p>
        </w:tc>
        <w:tc>
          <w:tcPr>
            <w:tcW w:w="1418" w:type="dxa"/>
            <w:shd w:val="clear" w:color="auto" w:fill="auto"/>
            <w:vAlign w:val="bottom"/>
          </w:tcPr>
          <w:p w14:paraId="06C8CF67" w14:textId="77777777" w:rsidR="00D0035E" w:rsidRPr="00D0035E" w:rsidRDefault="00D0035E" w:rsidP="00D0035E">
            <w:pPr>
              <w:spacing w:after="0"/>
              <w:jc w:val="center"/>
              <w:rPr>
                <w:rFonts w:ascii="Times New Roman" w:hAnsi="Times New Roman"/>
              </w:rPr>
            </w:pPr>
            <w:r w:rsidRPr="00D0035E">
              <w:rPr>
                <w:rFonts w:ascii="Times New Roman" w:hAnsi="Times New Roman"/>
              </w:rPr>
              <w:t>-</w:t>
            </w:r>
          </w:p>
        </w:tc>
        <w:tc>
          <w:tcPr>
            <w:tcW w:w="1364" w:type="dxa"/>
            <w:shd w:val="clear" w:color="auto" w:fill="auto"/>
            <w:vAlign w:val="bottom"/>
          </w:tcPr>
          <w:p w14:paraId="60C9567E" w14:textId="77777777" w:rsidR="00D0035E" w:rsidRPr="00D0035E" w:rsidRDefault="00D0035E" w:rsidP="00D0035E">
            <w:pPr>
              <w:spacing w:after="0"/>
              <w:jc w:val="center"/>
              <w:rPr>
                <w:rFonts w:ascii="Times New Roman" w:hAnsi="Times New Roman"/>
              </w:rPr>
            </w:pPr>
            <w:r w:rsidRPr="00D0035E">
              <w:rPr>
                <w:rFonts w:ascii="Times New Roman" w:hAnsi="Times New Roman"/>
              </w:rPr>
              <w:t>161,2</w:t>
            </w:r>
          </w:p>
        </w:tc>
      </w:tr>
      <w:tr w:rsidR="00D0035E" w:rsidRPr="009B235E" w14:paraId="62360DD1" w14:textId="77777777" w:rsidTr="00D0035E">
        <w:tc>
          <w:tcPr>
            <w:tcW w:w="2552" w:type="dxa"/>
            <w:vAlign w:val="bottom"/>
          </w:tcPr>
          <w:p w14:paraId="79615DCC" w14:textId="77777777" w:rsidR="00D0035E" w:rsidRPr="009B235E" w:rsidRDefault="00D0035E" w:rsidP="00D0035E">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Кабардино-Балкарская Республика</w:t>
            </w:r>
          </w:p>
        </w:tc>
        <w:tc>
          <w:tcPr>
            <w:tcW w:w="1134" w:type="dxa"/>
            <w:shd w:val="clear" w:color="auto" w:fill="auto"/>
            <w:vAlign w:val="bottom"/>
          </w:tcPr>
          <w:p w14:paraId="275852B2" w14:textId="77777777" w:rsidR="00D0035E" w:rsidRPr="00D0035E" w:rsidRDefault="00D0035E" w:rsidP="00D0035E">
            <w:pPr>
              <w:spacing w:after="0"/>
              <w:jc w:val="center"/>
              <w:rPr>
                <w:rFonts w:ascii="Times New Roman" w:hAnsi="Times New Roman"/>
              </w:rPr>
            </w:pPr>
            <w:r w:rsidRPr="00D0035E">
              <w:rPr>
                <w:rFonts w:ascii="Times New Roman" w:hAnsi="Times New Roman"/>
              </w:rPr>
              <w:t>-</w:t>
            </w:r>
          </w:p>
        </w:tc>
        <w:tc>
          <w:tcPr>
            <w:tcW w:w="1392" w:type="dxa"/>
            <w:shd w:val="clear" w:color="auto" w:fill="auto"/>
            <w:vAlign w:val="bottom"/>
          </w:tcPr>
          <w:p w14:paraId="02694C9C" w14:textId="77777777" w:rsidR="00D0035E" w:rsidRPr="00D0035E" w:rsidRDefault="00D0035E" w:rsidP="00D0035E">
            <w:pPr>
              <w:spacing w:after="0"/>
              <w:jc w:val="center"/>
              <w:rPr>
                <w:rFonts w:ascii="Times New Roman" w:hAnsi="Times New Roman"/>
              </w:rPr>
            </w:pPr>
            <w:r w:rsidRPr="00D0035E">
              <w:rPr>
                <w:rFonts w:ascii="Times New Roman" w:hAnsi="Times New Roman"/>
              </w:rPr>
              <w:t>304,3</w:t>
            </w:r>
          </w:p>
        </w:tc>
        <w:tc>
          <w:tcPr>
            <w:tcW w:w="1159" w:type="dxa"/>
            <w:shd w:val="clear" w:color="auto" w:fill="auto"/>
            <w:vAlign w:val="bottom"/>
          </w:tcPr>
          <w:p w14:paraId="1CACBD43" w14:textId="77777777" w:rsidR="00D0035E" w:rsidRPr="00D0035E" w:rsidRDefault="00D0035E" w:rsidP="00D0035E">
            <w:pPr>
              <w:spacing w:after="0"/>
              <w:jc w:val="center"/>
              <w:rPr>
                <w:rFonts w:ascii="Times New Roman" w:hAnsi="Times New Roman"/>
              </w:rPr>
            </w:pPr>
            <w:r w:rsidRPr="00D0035E">
              <w:rPr>
                <w:rFonts w:ascii="Times New Roman" w:hAnsi="Times New Roman"/>
              </w:rPr>
              <w:t>-</w:t>
            </w:r>
          </w:p>
        </w:tc>
        <w:tc>
          <w:tcPr>
            <w:tcW w:w="1019" w:type="dxa"/>
            <w:shd w:val="clear" w:color="auto" w:fill="auto"/>
            <w:vAlign w:val="bottom"/>
          </w:tcPr>
          <w:p w14:paraId="29E57CD9" w14:textId="77777777" w:rsidR="00D0035E" w:rsidRPr="00D0035E" w:rsidRDefault="00D0035E" w:rsidP="00D0035E">
            <w:pPr>
              <w:spacing w:after="0"/>
              <w:jc w:val="center"/>
              <w:rPr>
                <w:rFonts w:ascii="Times New Roman" w:hAnsi="Times New Roman"/>
              </w:rPr>
            </w:pPr>
            <w:r w:rsidRPr="00D0035E">
              <w:rPr>
                <w:rFonts w:ascii="Times New Roman" w:hAnsi="Times New Roman"/>
              </w:rPr>
              <w:t>-</w:t>
            </w:r>
          </w:p>
        </w:tc>
        <w:tc>
          <w:tcPr>
            <w:tcW w:w="992" w:type="dxa"/>
            <w:shd w:val="clear" w:color="auto" w:fill="auto"/>
            <w:vAlign w:val="bottom"/>
          </w:tcPr>
          <w:p w14:paraId="63F36294" w14:textId="77777777" w:rsidR="00D0035E" w:rsidRPr="00D0035E" w:rsidRDefault="00D0035E" w:rsidP="00D0035E">
            <w:pPr>
              <w:spacing w:after="0"/>
              <w:jc w:val="center"/>
              <w:rPr>
                <w:rFonts w:ascii="Times New Roman" w:hAnsi="Times New Roman"/>
              </w:rPr>
            </w:pPr>
            <w:r w:rsidRPr="00D0035E">
              <w:rPr>
                <w:rFonts w:ascii="Times New Roman" w:hAnsi="Times New Roman"/>
              </w:rPr>
              <w:t>20,8</w:t>
            </w:r>
          </w:p>
        </w:tc>
        <w:tc>
          <w:tcPr>
            <w:tcW w:w="1161" w:type="dxa"/>
            <w:shd w:val="clear" w:color="auto" w:fill="auto"/>
            <w:vAlign w:val="bottom"/>
          </w:tcPr>
          <w:p w14:paraId="0B19A821" w14:textId="77777777" w:rsidR="00D0035E" w:rsidRPr="00D0035E" w:rsidRDefault="00D0035E" w:rsidP="00D0035E">
            <w:pPr>
              <w:spacing w:after="0"/>
              <w:jc w:val="center"/>
              <w:rPr>
                <w:rFonts w:ascii="Times New Roman" w:hAnsi="Times New Roman"/>
              </w:rPr>
            </w:pPr>
            <w:r w:rsidRPr="00D0035E">
              <w:rPr>
                <w:rFonts w:ascii="Times New Roman" w:hAnsi="Times New Roman"/>
              </w:rPr>
              <w:t>714,7</w:t>
            </w:r>
          </w:p>
        </w:tc>
        <w:tc>
          <w:tcPr>
            <w:tcW w:w="1134" w:type="dxa"/>
            <w:shd w:val="clear" w:color="auto" w:fill="auto"/>
            <w:vAlign w:val="bottom"/>
          </w:tcPr>
          <w:p w14:paraId="72539DBA" w14:textId="77777777" w:rsidR="00D0035E" w:rsidRPr="00D0035E" w:rsidRDefault="00D0035E" w:rsidP="00D0035E">
            <w:pPr>
              <w:spacing w:after="0"/>
              <w:jc w:val="center"/>
              <w:rPr>
                <w:rFonts w:ascii="Times New Roman" w:hAnsi="Times New Roman"/>
              </w:rPr>
            </w:pPr>
            <w:r w:rsidRPr="00D0035E">
              <w:rPr>
                <w:rFonts w:ascii="Times New Roman" w:hAnsi="Times New Roman"/>
              </w:rPr>
              <w:t>351,0</w:t>
            </w:r>
          </w:p>
        </w:tc>
        <w:tc>
          <w:tcPr>
            <w:tcW w:w="1328" w:type="dxa"/>
            <w:vAlign w:val="bottom"/>
          </w:tcPr>
          <w:p w14:paraId="0CD6DB10" w14:textId="77777777" w:rsidR="00D0035E" w:rsidRPr="00D0035E" w:rsidRDefault="00D0035E" w:rsidP="00D0035E">
            <w:pPr>
              <w:spacing w:after="0"/>
              <w:jc w:val="center"/>
              <w:rPr>
                <w:rFonts w:ascii="Times New Roman" w:hAnsi="Times New Roman"/>
              </w:rPr>
            </w:pPr>
            <w:r w:rsidRPr="00D0035E">
              <w:rPr>
                <w:rFonts w:ascii="Times New Roman" w:hAnsi="Times New Roman"/>
              </w:rPr>
              <w:t>201,2</w:t>
            </w:r>
          </w:p>
        </w:tc>
        <w:tc>
          <w:tcPr>
            <w:tcW w:w="1328" w:type="dxa"/>
            <w:shd w:val="clear" w:color="auto" w:fill="auto"/>
            <w:vAlign w:val="bottom"/>
          </w:tcPr>
          <w:p w14:paraId="299EBD45" w14:textId="77777777" w:rsidR="00D0035E" w:rsidRPr="00D0035E" w:rsidRDefault="00D0035E" w:rsidP="00D0035E">
            <w:pPr>
              <w:spacing w:after="0"/>
              <w:jc w:val="center"/>
              <w:rPr>
                <w:rFonts w:ascii="Times New Roman" w:hAnsi="Times New Roman"/>
              </w:rPr>
            </w:pPr>
            <w:r w:rsidRPr="00D0035E">
              <w:rPr>
                <w:rFonts w:ascii="Times New Roman" w:hAnsi="Times New Roman"/>
              </w:rPr>
              <w:t>41,2</w:t>
            </w:r>
          </w:p>
        </w:tc>
        <w:tc>
          <w:tcPr>
            <w:tcW w:w="1418" w:type="dxa"/>
            <w:shd w:val="clear" w:color="auto" w:fill="auto"/>
            <w:vAlign w:val="bottom"/>
          </w:tcPr>
          <w:p w14:paraId="49CFCC58" w14:textId="77777777" w:rsidR="00D0035E" w:rsidRPr="00D0035E" w:rsidRDefault="00D0035E" w:rsidP="00D0035E">
            <w:pPr>
              <w:spacing w:after="0"/>
              <w:jc w:val="center"/>
              <w:rPr>
                <w:rFonts w:ascii="Times New Roman" w:hAnsi="Times New Roman"/>
              </w:rPr>
            </w:pPr>
            <w:r w:rsidRPr="00D0035E">
              <w:rPr>
                <w:rFonts w:ascii="Times New Roman" w:hAnsi="Times New Roman"/>
              </w:rPr>
              <w:t>95,8</w:t>
            </w:r>
          </w:p>
        </w:tc>
        <w:tc>
          <w:tcPr>
            <w:tcW w:w="1364" w:type="dxa"/>
            <w:shd w:val="clear" w:color="auto" w:fill="auto"/>
            <w:vAlign w:val="bottom"/>
          </w:tcPr>
          <w:p w14:paraId="43DF225C" w14:textId="77777777" w:rsidR="00D0035E" w:rsidRPr="00D0035E" w:rsidRDefault="00D0035E" w:rsidP="00D0035E">
            <w:pPr>
              <w:spacing w:after="0"/>
              <w:jc w:val="center"/>
              <w:rPr>
                <w:rFonts w:ascii="Times New Roman" w:hAnsi="Times New Roman"/>
              </w:rPr>
            </w:pPr>
            <w:r w:rsidRPr="00D0035E">
              <w:rPr>
                <w:rFonts w:ascii="Times New Roman" w:hAnsi="Times New Roman"/>
              </w:rPr>
              <w:t>25,5</w:t>
            </w:r>
          </w:p>
        </w:tc>
      </w:tr>
      <w:tr w:rsidR="00D0035E" w:rsidRPr="009B235E" w14:paraId="1EFB9EDD" w14:textId="77777777" w:rsidTr="00D0035E">
        <w:tc>
          <w:tcPr>
            <w:tcW w:w="2552" w:type="dxa"/>
            <w:vAlign w:val="bottom"/>
          </w:tcPr>
          <w:p w14:paraId="4EBD086E" w14:textId="77777777" w:rsidR="00D0035E" w:rsidRPr="009B235E" w:rsidRDefault="00D0035E" w:rsidP="00D0035E">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Карачаево-Черкесская Республика</w:t>
            </w:r>
          </w:p>
        </w:tc>
        <w:tc>
          <w:tcPr>
            <w:tcW w:w="1134" w:type="dxa"/>
            <w:shd w:val="clear" w:color="auto" w:fill="auto"/>
            <w:vAlign w:val="bottom"/>
          </w:tcPr>
          <w:p w14:paraId="44F94751" w14:textId="77777777" w:rsidR="00D0035E" w:rsidRPr="00D0035E" w:rsidRDefault="00D0035E" w:rsidP="00D0035E">
            <w:pPr>
              <w:spacing w:after="0"/>
              <w:jc w:val="center"/>
              <w:rPr>
                <w:rFonts w:ascii="Times New Roman" w:hAnsi="Times New Roman"/>
              </w:rPr>
            </w:pPr>
            <w:r w:rsidRPr="00D0035E">
              <w:rPr>
                <w:rFonts w:ascii="Times New Roman" w:hAnsi="Times New Roman"/>
              </w:rPr>
              <w:t>77,9</w:t>
            </w:r>
          </w:p>
        </w:tc>
        <w:tc>
          <w:tcPr>
            <w:tcW w:w="1392" w:type="dxa"/>
            <w:shd w:val="clear" w:color="auto" w:fill="auto"/>
            <w:vAlign w:val="bottom"/>
          </w:tcPr>
          <w:p w14:paraId="2A31C2B9" w14:textId="77777777" w:rsidR="00D0035E" w:rsidRPr="00D0035E" w:rsidRDefault="00D0035E" w:rsidP="00D0035E">
            <w:pPr>
              <w:spacing w:after="0"/>
              <w:jc w:val="center"/>
              <w:rPr>
                <w:rFonts w:ascii="Times New Roman" w:hAnsi="Times New Roman"/>
              </w:rPr>
            </w:pPr>
            <w:r w:rsidRPr="00D0035E">
              <w:rPr>
                <w:rFonts w:ascii="Times New Roman" w:hAnsi="Times New Roman"/>
              </w:rPr>
              <w:t>301,7</w:t>
            </w:r>
          </w:p>
        </w:tc>
        <w:tc>
          <w:tcPr>
            <w:tcW w:w="1159" w:type="dxa"/>
            <w:shd w:val="clear" w:color="auto" w:fill="auto"/>
            <w:vAlign w:val="bottom"/>
          </w:tcPr>
          <w:p w14:paraId="5207F3F2" w14:textId="77777777" w:rsidR="00D0035E" w:rsidRPr="00D0035E" w:rsidRDefault="00D0035E" w:rsidP="00D0035E">
            <w:pPr>
              <w:spacing w:after="0"/>
              <w:jc w:val="center"/>
              <w:rPr>
                <w:rFonts w:ascii="Times New Roman" w:hAnsi="Times New Roman"/>
              </w:rPr>
            </w:pPr>
            <w:r w:rsidRPr="00D0035E">
              <w:rPr>
                <w:rFonts w:ascii="Times New Roman" w:hAnsi="Times New Roman"/>
              </w:rPr>
              <w:t>274,7</w:t>
            </w:r>
          </w:p>
        </w:tc>
        <w:tc>
          <w:tcPr>
            <w:tcW w:w="1019" w:type="dxa"/>
            <w:shd w:val="clear" w:color="auto" w:fill="auto"/>
            <w:vAlign w:val="bottom"/>
          </w:tcPr>
          <w:p w14:paraId="1626625C" w14:textId="77777777" w:rsidR="00D0035E" w:rsidRPr="00D0035E" w:rsidRDefault="00D0035E" w:rsidP="00D0035E">
            <w:pPr>
              <w:spacing w:after="0"/>
              <w:jc w:val="center"/>
              <w:rPr>
                <w:rFonts w:ascii="Times New Roman" w:hAnsi="Times New Roman"/>
              </w:rPr>
            </w:pPr>
            <w:r w:rsidRPr="00D0035E">
              <w:rPr>
                <w:rFonts w:ascii="Times New Roman" w:hAnsi="Times New Roman"/>
              </w:rPr>
              <w:t>-</w:t>
            </w:r>
          </w:p>
        </w:tc>
        <w:tc>
          <w:tcPr>
            <w:tcW w:w="992" w:type="dxa"/>
            <w:shd w:val="clear" w:color="auto" w:fill="auto"/>
            <w:vAlign w:val="bottom"/>
          </w:tcPr>
          <w:p w14:paraId="599815EC" w14:textId="77777777" w:rsidR="00D0035E" w:rsidRPr="00D0035E" w:rsidRDefault="00D0035E" w:rsidP="00D0035E">
            <w:pPr>
              <w:spacing w:after="0"/>
              <w:jc w:val="center"/>
              <w:rPr>
                <w:rFonts w:ascii="Times New Roman" w:hAnsi="Times New Roman"/>
              </w:rPr>
            </w:pPr>
            <w:r w:rsidRPr="00D0035E">
              <w:rPr>
                <w:rFonts w:ascii="Times New Roman" w:hAnsi="Times New Roman"/>
              </w:rPr>
              <w:t>176,9</w:t>
            </w:r>
          </w:p>
        </w:tc>
        <w:tc>
          <w:tcPr>
            <w:tcW w:w="1161" w:type="dxa"/>
            <w:shd w:val="clear" w:color="auto" w:fill="auto"/>
            <w:vAlign w:val="bottom"/>
          </w:tcPr>
          <w:p w14:paraId="3A8DE8E9" w14:textId="77777777" w:rsidR="00D0035E" w:rsidRPr="00D0035E" w:rsidRDefault="00D0035E" w:rsidP="00D0035E">
            <w:pPr>
              <w:spacing w:after="0"/>
              <w:jc w:val="center"/>
              <w:rPr>
                <w:rFonts w:ascii="Times New Roman" w:hAnsi="Times New Roman"/>
              </w:rPr>
            </w:pPr>
            <w:r w:rsidRPr="00D0035E">
              <w:rPr>
                <w:rFonts w:ascii="Times New Roman" w:hAnsi="Times New Roman"/>
              </w:rPr>
              <w:t>581,5</w:t>
            </w:r>
          </w:p>
        </w:tc>
        <w:tc>
          <w:tcPr>
            <w:tcW w:w="1134" w:type="dxa"/>
            <w:shd w:val="clear" w:color="auto" w:fill="auto"/>
            <w:vAlign w:val="bottom"/>
          </w:tcPr>
          <w:p w14:paraId="712CF4E1" w14:textId="77777777" w:rsidR="00D0035E" w:rsidRPr="00D0035E" w:rsidRDefault="00D0035E" w:rsidP="00D0035E">
            <w:pPr>
              <w:spacing w:after="0"/>
              <w:jc w:val="center"/>
              <w:rPr>
                <w:rFonts w:ascii="Times New Roman" w:hAnsi="Times New Roman"/>
              </w:rPr>
            </w:pPr>
            <w:r w:rsidRPr="00D0035E">
              <w:rPr>
                <w:rFonts w:ascii="Times New Roman" w:hAnsi="Times New Roman"/>
              </w:rPr>
              <w:t>451,8</w:t>
            </w:r>
          </w:p>
        </w:tc>
        <w:tc>
          <w:tcPr>
            <w:tcW w:w="1328" w:type="dxa"/>
            <w:vAlign w:val="bottom"/>
          </w:tcPr>
          <w:p w14:paraId="64BB4B74" w14:textId="77777777" w:rsidR="00D0035E" w:rsidRPr="00D0035E" w:rsidRDefault="00D0035E" w:rsidP="00D0035E">
            <w:pPr>
              <w:spacing w:after="0"/>
              <w:jc w:val="center"/>
              <w:rPr>
                <w:rFonts w:ascii="Times New Roman" w:hAnsi="Times New Roman"/>
              </w:rPr>
            </w:pPr>
            <w:r w:rsidRPr="00D0035E">
              <w:rPr>
                <w:rFonts w:ascii="Times New Roman" w:hAnsi="Times New Roman"/>
              </w:rPr>
              <w:t>135,8</w:t>
            </w:r>
          </w:p>
        </w:tc>
        <w:tc>
          <w:tcPr>
            <w:tcW w:w="1328" w:type="dxa"/>
            <w:shd w:val="clear" w:color="auto" w:fill="auto"/>
            <w:vAlign w:val="bottom"/>
          </w:tcPr>
          <w:p w14:paraId="004A9AC1" w14:textId="77777777" w:rsidR="00D0035E" w:rsidRPr="00D0035E" w:rsidRDefault="00D0035E" w:rsidP="00D0035E">
            <w:pPr>
              <w:spacing w:after="0"/>
              <w:jc w:val="center"/>
              <w:rPr>
                <w:rFonts w:ascii="Times New Roman" w:hAnsi="Times New Roman"/>
              </w:rPr>
            </w:pPr>
            <w:r w:rsidRPr="00D0035E">
              <w:rPr>
                <w:rFonts w:ascii="Times New Roman" w:hAnsi="Times New Roman"/>
              </w:rPr>
              <w:t>54,3</w:t>
            </w:r>
          </w:p>
        </w:tc>
        <w:tc>
          <w:tcPr>
            <w:tcW w:w="1418" w:type="dxa"/>
            <w:shd w:val="clear" w:color="auto" w:fill="auto"/>
            <w:vAlign w:val="bottom"/>
          </w:tcPr>
          <w:p w14:paraId="491F8A05" w14:textId="77777777" w:rsidR="00D0035E" w:rsidRPr="00D0035E" w:rsidRDefault="00D0035E" w:rsidP="00D0035E">
            <w:pPr>
              <w:spacing w:after="0"/>
              <w:jc w:val="center"/>
              <w:rPr>
                <w:rFonts w:ascii="Times New Roman" w:hAnsi="Times New Roman"/>
              </w:rPr>
            </w:pPr>
            <w:r w:rsidRPr="00D0035E">
              <w:rPr>
                <w:rFonts w:ascii="Times New Roman" w:hAnsi="Times New Roman"/>
              </w:rPr>
              <w:t>61,9</w:t>
            </w:r>
          </w:p>
        </w:tc>
        <w:tc>
          <w:tcPr>
            <w:tcW w:w="1364" w:type="dxa"/>
            <w:shd w:val="clear" w:color="auto" w:fill="auto"/>
            <w:vAlign w:val="bottom"/>
          </w:tcPr>
          <w:p w14:paraId="59FECC97" w14:textId="77777777" w:rsidR="00D0035E" w:rsidRPr="00D0035E" w:rsidRDefault="00D0035E" w:rsidP="00D0035E">
            <w:pPr>
              <w:spacing w:after="0"/>
              <w:jc w:val="center"/>
              <w:rPr>
                <w:rFonts w:ascii="Times New Roman" w:hAnsi="Times New Roman"/>
              </w:rPr>
            </w:pPr>
            <w:r w:rsidRPr="00D0035E">
              <w:rPr>
                <w:rFonts w:ascii="Times New Roman" w:hAnsi="Times New Roman"/>
              </w:rPr>
              <w:t>13,5</w:t>
            </w:r>
          </w:p>
        </w:tc>
      </w:tr>
      <w:tr w:rsidR="00D0035E" w:rsidRPr="009B235E" w14:paraId="21C02028" w14:textId="77777777" w:rsidTr="00D0035E">
        <w:tc>
          <w:tcPr>
            <w:tcW w:w="2552" w:type="dxa"/>
            <w:vAlign w:val="bottom"/>
          </w:tcPr>
          <w:p w14:paraId="360A4E3E" w14:textId="77777777" w:rsidR="00D0035E" w:rsidRPr="009B235E" w:rsidRDefault="00D0035E" w:rsidP="00D0035E">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Республика Северная Осетия - Алания</w:t>
            </w:r>
          </w:p>
        </w:tc>
        <w:tc>
          <w:tcPr>
            <w:tcW w:w="1134" w:type="dxa"/>
            <w:shd w:val="clear" w:color="auto" w:fill="auto"/>
            <w:vAlign w:val="bottom"/>
          </w:tcPr>
          <w:p w14:paraId="44685EB7" w14:textId="77777777" w:rsidR="00D0035E" w:rsidRPr="00D0035E" w:rsidRDefault="00D0035E" w:rsidP="00D0035E">
            <w:pPr>
              <w:spacing w:after="0"/>
              <w:jc w:val="center"/>
              <w:rPr>
                <w:rFonts w:ascii="Times New Roman" w:hAnsi="Times New Roman"/>
              </w:rPr>
            </w:pPr>
            <w:r w:rsidRPr="00D0035E">
              <w:rPr>
                <w:rFonts w:ascii="Times New Roman" w:hAnsi="Times New Roman"/>
              </w:rPr>
              <w:t>-</w:t>
            </w:r>
          </w:p>
        </w:tc>
        <w:tc>
          <w:tcPr>
            <w:tcW w:w="1392" w:type="dxa"/>
            <w:shd w:val="clear" w:color="auto" w:fill="auto"/>
            <w:vAlign w:val="bottom"/>
          </w:tcPr>
          <w:p w14:paraId="7306632D" w14:textId="77777777" w:rsidR="00D0035E" w:rsidRPr="00D0035E" w:rsidRDefault="00D0035E" w:rsidP="00D0035E">
            <w:pPr>
              <w:spacing w:after="0"/>
              <w:jc w:val="center"/>
              <w:rPr>
                <w:rFonts w:ascii="Times New Roman" w:hAnsi="Times New Roman"/>
              </w:rPr>
            </w:pPr>
            <w:r w:rsidRPr="00D0035E">
              <w:rPr>
                <w:rFonts w:ascii="Times New Roman" w:hAnsi="Times New Roman"/>
              </w:rPr>
              <w:t>213,6</w:t>
            </w:r>
          </w:p>
        </w:tc>
        <w:tc>
          <w:tcPr>
            <w:tcW w:w="1159" w:type="dxa"/>
            <w:shd w:val="clear" w:color="auto" w:fill="auto"/>
            <w:vAlign w:val="bottom"/>
          </w:tcPr>
          <w:p w14:paraId="5717A73D" w14:textId="77777777" w:rsidR="00D0035E" w:rsidRPr="00D0035E" w:rsidRDefault="00D0035E" w:rsidP="00D0035E">
            <w:pPr>
              <w:spacing w:after="0"/>
              <w:jc w:val="center"/>
              <w:rPr>
                <w:rFonts w:ascii="Times New Roman" w:hAnsi="Times New Roman"/>
              </w:rPr>
            </w:pPr>
            <w:r w:rsidRPr="00D0035E">
              <w:rPr>
                <w:rFonts w:ascii="Times New Roman" w:hAnsi="Times New Roman"/>
              </w:rPr>
              <w:t>42,3</w:t>
            </w:r>
          </w:p>
        </w:tc>
        <w:tc>
          <w:tcPr>
            <w:tcW w:w="1019" w:type="dxa"/>
            <w:shd w:val="clear" w:color="auto" w:fill="auto"/>
            <w:vAlign w:val="bottom"/>
          </w:tcPr>
          <w:p w14:paraId="4177AC99" w14:textId="77777777" w:rsidR="00D0035E" w:rsidRPr="00D0035E" w:rsidRDefault="00D0035E" w:rsidP="00D0035E">
            <w:pPr>
              <w:spacing w:after="0"/>
              <w:jc w:val="center"/>
              <w:rPr>
                <w:rFonts w:ascii="Times New Roman" w:hAnsi="Times New Roman"/>
              </w:rPr>
            </w:pPr>
            <w:r w:rsidRPr="00D0035E">
              <w:rPr>
                <w:rFonts w:ascii="Times New Roman" w:hAnsi="Times New Roman"/>
              </w:rPr>
              <w:t>-</w:t>
            </w:r>
          </w:p>
        </w:tc>
        <w:tc>
          <w:tcPr>
            <w:tcW w:w="992" w:type="dxa"/>
            <w:shd w:val="clear" w:color="auto" w:fill="auto"/>
            <w:vAlign w:val="bottom"/>
          </w:tcPr>
          <w:p w14:paraId="27253077" w14:textId="77777777" w:rsidR="00D0035E" w:rsidRPr="00D0035E" w:rsidRDefault="00D0035E" w:rsidP="00D0035E">
            <w:pPr>
              <w:spacing w:after="0"/>
              <w:jc w:val="center"/>
              <w:rPr>
                <w:rFonts w:ascii="Times New Roman" w:hAnsi="Times New Roman"/>
              </w:rPr>
            </w:pPr>
            <w:r w:rsidRPr="00D0035E">
              <w:rPr>
                <w:rFonts w:ascii="Times New Roman" w:hAnsi="Times New Roman"/>
              </w:rPr>
              <w:t>-</w:t>
            </w:r>
          </w:p>
        </w:tc>
        <w:tc>
          <w:tcPr>
            <w:tcW w:w="1161" w:type="dxa"/>
            <w:shd w:val="clear" w:color="auto" w:fill="auto"/>
            <w:vAlign w:val="bottom"/>
          </w:tcPr>
          <w:p w14:paraId="58C118A0" w14:textId="77777777" w:rsidR="00D0035E" w:rsidRPr="00D0035E" w:rsidRDefault="00D0035E" w:rsidP="00D0035E">
            <w:pPr>
              <w:spacing w:after="0"/>
              <w:jc w:val="center"/>
              <w:rPr>
                <w:rFonts w:ascii="Times New Roman" w:hAnsi="Times New Roman"/>
              </w:rPr>
            </w:pPr>
            <w:r w:rsidRPr="00D0035E">
              <w:rPr>
                <w:rFonts w:ascii="Times New Roman" w:hAnsi="Times New Roman"/>
              </w:rPr>
              <w:t>1071,5</w:t>
            </w:r>
          </w:p>
        </w:tc>
        <w:tc>
          <w:tcPr>
            <w:tcW w:w="1134" w:type="dxa"/>
            <w:shd w:val="clear" w:color="auto" w:fill="auto"/>
            <w:vAlign w:val="bottom"/>
          </w:tcPr>
          <w:p w14:paraId="02DA9256" w14:textId="77777777" w:rsidR="00D0035E" w:rsidRPr="00D0035E" w:rsidRDefault="00D0035E" w:rsidP="00D0035E">
            <w:pPr>
              <w:spacing w:after="0"/>
              <w:jc w:val="center"/>
              <w:rPr>
                <w:rFonts w:ascii="Times New Roman" w:hAnsi="Times New Roman"/>
              </w:rPr>
            </w:pPr>
            <w:r w:rsidRPr="00D0035E">
              <w:rPr>
                <w:rFonts w:ascii="Times New Roman" w:hAnsi="Times New Roman"/>
              </w:rPr>
              <w:t>173,5</w:t>
            </w:r>
          </w:p>
        </w:tc>
        <w:tc>
          <w:tcPr>
            <w:tcW w:w="1328" w:type="dxa"/>
            <w:vAlign w:val="bottom"/>
          </w:tcPr>
          <w:p w14:paraId="162CA96A" w14:textId="77777777" w:rsidR="00D0035E" w:rsidRPr="00D0035E" w:rsidRDefault="00D0035E" w:rsidP="00D0035E">
            <w:pPr>
              <w:spacing w:after="0"/>
              <w:jc w:val="center"/>
              <w:rPr>
                <w:rFonts w:ascii="Times New Roman" w:hAnsi="Times New Roman"/>
              </w:rPr>
            </w:pPr>
            <w:r w:rsidRPr="00D0035E">
              <w:rPr>
                <w:rFonts w:ascii="Times New Roman" w:hAnsi="Times New Roman"/>
              </w:rPr>
              <w:t>-</w:t>
            </w:r>
          </w:p>
        </w:tc>
        <w:tc>
          <w:tcPr>
            <w:tcW w:w="1328" w:type="dxa"/>
            <w:shd w:val="clear" w:color="auto" w:fill="auto"/>
            <w:vAlign w:val="bottom"/>
          </w:tcPr>
          <w:p w14:paraId="4A6BF584" w14:textId="77777777" w:rsidR="00D0035E" w:rsidRPr="00D0035E" w:rsidRDefault="00D0035E" w:rsidP="00D0035E">
            <w:pPr>
              <w:spacing w:after="0"/>
              <w:jc w:val="center"/>
              <w:rPr>
                <w:rFonts w:ascii="Times New Roman" w:hAnsi="Times New Roman"/>
              </w:rPr>
            </w:pPr>
            <w:r w:rsidRPr="00D0035E">
              <w:rPr>
                <w:rFonts w:ascii="Times New Roman" w:hAnsi="Times New Roman"/>
              </w:rPr>
              <w:t>84,3</w:t>
            </w:r>
          </w:p>
        </w:tc>
        <w:tc>
          <w:tcPr>
            <w:tcW w:w="1418" w:type="dxa"/>
            <w:shd w:val="clear" w:color="auto" w:fill="auto"/>
            <w:vAlign w:val="bottom"/>
          </w:tcPr>
          <w:p w14:paraId="2AB6A7AA" w14:textId="77777777" w:rsidR="00D0035E" w:rsidRPr="00D0035E" w:rsidRDefault="00D0035E" w:rsidP="00D0035E">
            <w:pPr>
              <w:spacing w:after="0"/>
              <w:jc w:val="center"/>
              <w:rPr>
                <w:rFonts w:ascii="Times New Roman" w:hAnsi="Times New Roman"/>
              </w:rPr>
            </w:pPr>
            <w:r w:rsidRPr="00D0035E">
              <w:rPr>
                <w:rFonts w:ascii="Times New Roman" w:hAnsi="Times New Roman"/>
              </w:rPr>
              <w:t>65,3</w:t>
            </w:r>
          </w:p>
        </w:tc>
        <w:tc>
          <w:tcPr>
            <w:tcW w:w="1364" w:type="dxa"/>
            <w:shd w:val="clear" w:color="auto" w:fill="auto"/>
            <w:vAlign w:val="bottom"/>
          </w:tcPr>
          <w:p w14:paraId="3C4AEF03" w14:textId="77777777" w:rsidR="00D0035E" w:rsidRPr="00D0035E" w:rsidRDefault="00D0035E" w:rsidP="00D0035E">
            <w:pPr>
              <w:spacing w:after="0"/>
              <w:jc w:val="center"/>
              <w:rPr>
                <w:rFonts w:ascii="Times New Roman" w:hAnsi="Times New Roman"/>
              </w:rPr>
            </w:pPr>
            <w:r w:rsidRPr="00D0035E">
              <w:rPr>
                <w:rFonts w:ascii="Times New Roman" w:hAnsi="Times New Roman"/>
              </w:rPr>
              <w:t>38,2</w:t>
            </w:r>
          </w:p>
        </w:tc>
      </w:tr>
      <w:tr w:rsidR="00D0035E" w:rsidRPr="009B235E" w14:paraId="2D10E05D" w14:textId="77777777" w:rsidTr="00D0035E">
        <w:tc>
          <w:tcPr>
            <w:tcW w:w="2552" w:type="dxa"/>
            <w:vAlign w:val="bottom"/>
          </w:tcPr>
          <w:p w14:paraId="629E5EBE" w14:textId="77777777" w:rsidR="00D0035E" w:rsidRPr="009B235E" w:rsidRDefault="00D0035E" w:rsidP="00D0035E">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Чеченская Республика</w:t>
            </w:r>
          </w:p>
        </w:tc>
        <w:tc>
          <w:tcPr>
            <w:tcW w:w="1134" w:type="dxa"/>
            <w:shd w:val="clear" w:color="auto" w:fill="auto"/>
            <w:vAlign w:val="bottom"/>
          </w:tcPr>
          <w:p w14:paraId="70A59269" w14:textId="77777777" w:rsidR="00D0035E" w:rsidRPr="00D0035E" w:rsidRDefault="00D0035E" w:rsidP="00D0035E">
            <w:pPr>
              <w:spacing w:after="0"/>
              <w:jc w:val="center"/>
              <w:rPr>
                <w:rFonts w:ascii="Times New Roman" w:hAnsi="Times New Roman"/>
              </w:rPr>
            </w:pPr>
            <w:r w:rsidRPr="00D0035E">
              <w:rPr>
                <w:rFonts w:ascii="Times New Roman" w:hAnsi="Times New Roman"/>
              </w:rPr>
              <w:t>-</w:t>
            </w:r>
          </w:p>
        </w:tc>
        <w:tc>
          <w:tcPr>
            <w:tcW w:w="1392" w:type="dxa"/>
            <w:shd w:val="clear" w:color="auto" w:fill="auto"/>
            <w:vAlign w:val="bottom"/>
          </w:tcPr>
          <w:p w14:paraId="1AEEBBDC" w14:textId="77777777" w:rsidR="00D0035E" w:rsidRPr="00D0035E" w:rsidRDefault="00D0035E" w:rsidP="00D0035E">
            <w:pPr>
              <w:spacing w:after="0"/>
              <w:jc w:val="center"/>
              <w:rPr>
                <w:rFonts w:ascii="Times New Roman" w:hAnsi="Times New Roman"/>
              </w:rPr>
            </w:pPr>
            <w:r w:rsidRPr="00D0035E">
              <w:rPr>
                <w:rFonts w:ascii="Times New Roman" w:hAnsi="Times New Roman"/>
              </w:rPr>
              <w:t>107,7</w:t>
            </w:r>
          </w:p>
        </w:tc>
        <w:tc>
          <w:tcPr>
            <w:tcW w:w="1159" w:type="dxa"/>
            <w:shd w:val="clear" w:color="auto" w:fill="auto"/>
            <w:vAlign w:val="bottom"/>
          </w:tcPr>
          <w:p w14:paraId="53A9A82F" w14:textId="77777777" w:rsidR="00D0035E" w:rsidRPr="00D0035E" w:rsidRDefault="00D0035E" w:rsidP="00D0035E">
            <w:pPr>
              <w:spacing w:after="0"/>
              <w:jc w:val="center"/>
              <w:rPr>
                <w:rFonts w:ascii="Times New Roman" w:hAnsi="Times New Roman"/>
              </w:rPr>
            </w:pPr>
            <w:r w:rsidRPr="00D0035E">
              <w:rPr>
                <w:rFonts w:ascii="Times New Roman" w:hAnsi="Times New Roman"/>
              </w:rPr>
              <w:t>-</w:t>
            </w:r>
          </w:p>
        </w:tc>
        <w:tc>
          <w:tcPr>
            <w:tcW w:w="1019" w:type="dxa"/>
            <w:shd w:val="clear" w:color="auto" w:fill="auto"/>
            <w:vAlign w:val="bottom"/>
          </w:tcPr>
          <w:p w14:paraId="2EA5F4EF" w14:textId="77777777" w:rsidR="00D0035E" w:rsidRPr="00D0035E" w:rsidRDefault="00D0035E" w:rsidP="00D0035E">
            <w:pPr>
              <w:spacing w:after="0"/>
              <w:jc w:val="center"/>
              <w:rPr>
                <w:rFonts w:ascii="Times New Roman" w:hAnsi="Times New Roman"/>
              </w:rPr>
            </w:pPr>
            <w:r w:rsidRPr="00D0035E">
              <w:rPr>
                <w:rFonts w:ascii="Times New Roman" w:hAnsi="Times New Roman"/>
              </w:rPr>
              <w:t>-</w:t>
            </w:r>
          </w:p>
        </w:tc>
        <w:tc>
          <w:tcPr>
            <w:tcW w:w="992" w:type="dxa"/>
            <w:shd w:val="clear" w:color="auto" w:fill="auto"/>
            <w:vAlign w:val="bottom"/>
          </w:tcPr>
          <w:p w14:paraId="2FB230D8" w14:textId="77777777" w:rsidR="00D0035E" w:rsidRPr="00D0035E" w:rsidRDefault="00D0035E" w:rsidP="00D0035E">
            <w:pPr>
              <w:spacing w:after="0"/>
              <w:jc w:val="center"/>
              <w:rPr>
                <w:rFonts w:ascii="Times New Roman" w:hAnsi="Times New Roman"/>
              </w:rPr>
            </w:pPr>
            <w:r w:rsidRPr="00D0035E">
              <w:rPr>
                <w:rFonts w:ascii="Times New Roman" w:hAnsi="Times New Roman"/>
              </w:rPr>
              <w:t>-</w:t>
            </w:r>
          </w:p>
        </w:tc>
        <w:tc>
          <w:tcPr>
            <w:tcW w:w="1161" w:type="dxa"/>
            <w:shd w:val="clear" w:color="auto" w:fill="auto"/>
            <w:vAlign w:val="bottom"/>
          </w:tcPr>
          <w:p w14:paraId="620894E6" w14:textId="77777777" w:rsidR="00D0035E" w:rsidRPr="00D0035E" w:rsidRDefault="00D0035E" w:rsidP="00D0035E">
            <w:pPr>
              <w:spacing w:after="0"/>
              <w:jc w:val="center"/>
              <w:rPr>
                <w:rFonts w:ascii="Times New Roman" w:hAnsi="Times New Roman"/>
              </w:rPr>
            </w:pPr>
            <w:r w:rsidRPr="00D0035E">
              <w:rPr>
                <w:rFonts w:ascii="Times New Roman" w:hAnsi="Times New Roman"/>
              </w:rPr>
              <w:t>3,0</w:t>
            </w:r>
          </w:p>
        </w:tc>
        <w:tc>
          <w:tcPr>
            <w:tcW w:w="1134" w:type="dxa"/>
            <w:shd w:val="clear" w:color="auto" w:fill="auto"/>
            <w:vAlign w:val="bottom"/>
          </w:tcPr>
          <w:p w14:paraId="7E4531DD" w14:textId="77777777" w:rsidR="00D0035E" w:rsidRPr="00D0035E" w:rsidRDefault="00D0035E" w:rsidP="00D0035E">
            <w:pPr>
              <w:spacing w:after="0"/>
              <w:jc w:val="center"/>
              <w:rPr>
                <w:rFonts w:ascii="Times New Roman" w:hAnsi="Times New Roman"/>
              </w:rPr>
            </w:pPr>
            <w:r w:rsidRPr="00D0035E">
              <w:rPr>
                <w:rFonts w:ascii="Times New Roman" w:hAnsi="Times New Roman"/>
              </w:rPr>
              <w:t>-</w:t>
            </w:r>
          </w:p>
        </w:tc>
        <w:tc>
          <w:tcPr>
            <w:tcW w:w="1328" w:type="dxa"/>
            <w:vAlign w:val="bottom"/>
          </w:tcPr>
          <w:p w14:paraId="3F96E438" w14:textId="77777777" w:rsidR="00D0035E" w:rsidRPr="00D0035E" w:rsidRDefault="00D0035E" w:rsidP="00D0035E">
            <w:pPr>
              <w:spacing w:after="0"/>
              <w:jc w:val="center"/>
              <w:rPr>
                <w:rFonts w:ascii="Times New Roman" w:hAnsi="Times New Roman"/>
              </w:rPr>
            </w:pPr>
            <w:r w:rsidRPr="00D0035E">
              <w:rPr>
                <w:rFonts w:ascii="Times New Roman" w:hAnsi="Times New Roman"/>
              </w:rPr>
              <w:t>-</w:t>
            </w:r>
          </w:p>
        </w:tc>
        <w:tc>
          <w:tcPr>
            <w:tcW w:w="1328" w:type="dxa"/>
            <w:shd w:val="clear" w:color="auto" w:fill="auto"/>
            <w:vAlign w:val="bottom"/>
          </w:tcPr>
          <w:p w14:paraId="1ABE18C7" w14:textId="77777777" w:rsidR="00D0035E" w:rsidRPr="00D0035E" w:rsidRDefault="00D0035E" w:rsidP="00D0035E">
            <w:pPr>
              <w:spacing w:after="0"/>
              <w:jc w:val="center"/>
              <w:rPr>
                <w:rFonts w:ascii="Times New Roman" w:hAnsi="Times New Roman"/>
              </w:rPr>
            </w:pPr>
            <w:r w:rsidRPr="00D0035E">
              <w:rPr>
                <w:rFonts w:ascii="Times New Roman" w:hAnsi="Times New Roman"/>
              </w:rPr>
              <w:t>-</w:t>
            </w:r>
          </w:p>
        </w:tc>
        <w:tc>
          <w:tcPr>
            <w:tcW w:w="1418" w:type="dxa"/>
            <w:shd w:val="clear" w:color="auto" w:fill="auto"/>
            <w:vAlign w:val="bottom"/>
          </w:tcPr>
          <w:p w14:paraId="09C95B5E" w14:textId="77777777" w:rsidR="00D0035E" w:rsidRPr="00D0035E" w:rsidRDefault="00D0035E" w:rsidP="00D0035E">
            <w:pPr>
              <w:spacing w:after="0"/>
              <w:jc w:val="center"/>
              <w:rPr>
                <w:rFonts w:ascii="Times New Roman" w:hAnsi="Times New Roman"/>
              </w:rPr>
            </w:pPr>
            <w:r w:rsidRPr="00D0035E">
              <w:rPr>
                <w:rFonts w:ascii="Times New Roman" w:hAnsi="Times New Roman"/>
              </w:rPr>
              <w:t>-</w:t>
            </w:r>
          </w:p>
        </w:tc>
        <w:tc>
          <w:tcPr>
            <w:tcW w:w="1364" w:type="dxa"/>
            <w:shd w:val="clear" w:color="auto" w:fill="auto"/>
            <w:vAlign w:val="bottom"/>
          </w:tcPr>
          <w:p w14:paraId="0CC2ED28" w14:textId="77777777" w:rsidR="00D0035E" w:rsidRPr="00D0035E" w:rsidRDefault="00D0035E" w:rsidP="00D0035E">
            <w:pPr>
              <w:spacing w:after="0"/>
              <w:jc w:val="center"/>
              <w:rPr>
                <w:rFonts w:ascii="Times New Roman" w:hAnsi="Times New Roman"/>
              </w:rPr>
            </w:pPr>
            <w:r w:rsidRPr="00D0035E">
              <w:rPr>
                <w:rFonts w:ascii="Times New Roman" w:hAnsi="Times New Roman"/>
              </w:rPr>
              <w:t>-</w:t>
            </w:r>
          </w:p>
        </w:tc>
      </w:tr>
      <w:tr w:rsidR="00D0035E" w:rsidRPr="009B235E" w14:paraId="15C036C0" w14:textId="77777777" w:rsidTr="00D0035E">
        <w:tc>
          <w:tcPr>
            <w:tcW w:w="2552" w:type="dxa"/>
            <w:vAlign w:val="bottom"/>
          </w:tcPr>
          <w:p w14:paraId="7B7C188A" w14:textId="77777777" w:rsidR="00D0035E" w:rsidRPr="009B235E" w:rsidRDefault="00D0035E" w:rsidP="00D0035E">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Ставропольский край</w:t>
            </w:r>
          </w:p>
        </w:tc>
        <w:tc>
          <w:tcPr>
            <w:tcW w:w="1134" w:type="dxa"/>
            <w:shd w:val="clear" w:color="auto" w:fill="auto"/>
            <w:vAlign w:val="bottom"/>
          </w:tcPr>
          <w:p w14:paraId="62C64E48" w14:textId="77777777" w:rsidR="00D0035E" w:rsidRPr="00D0035E" w:rsidRDefault="00D0035E" w:rsidP="00D0035E">
            <w:pPr>
              <w:spacing w:after="0"/>
              <w:jc w:val="center"/>
              <w:rPr>
                <w:rFonts w:ascii="Times New Roman" w:hAnsi="Times New Roman"/>
              </w:rPr>
            </w:pPr>
            <w:r w:rsidRPr="00D0035E">
              <w:rPr>
                <w:rFonts w:ascii="Times New Roman" w:hAnsi="Times New Roman"/>
              </w:rPr>
              <w:t>10,2</w:t>
            </w:r>
          </w:p>
        </w:tc>
        <w:tc>
          <w:tcPr>
            <w:tcW w:w="1392" w:type="dxa"/>
            <w:shd w:val="clear" w:color="auto" w:fill="auto"/>
            <w:vAlign w:val="bottom"/>
          </w:tcPr>
          <w:p w14:paraId="6CB60C93" w14:textId="77777777" w:rsidR="00D0035E" w:rsidRPr="00D0035E" w:rsidRDefault="00D0035E" w:rsidP="00D0035E">
            <w:pPr>
              <w:spacing w:after="0"/>
              <w:jc w:val="center"/>
              <w:rPr>
                <w:rFonts w:ascii="Times New Roman" w:hAnsi="Times New Roman"/>
              </w:rPr>
            </w:pPr>
            <w:r w:rsidRPr="00D0035E">
              <w:rPr>
                <w:rFonts w:ascii="Times New Roman" w:hAnsi="Times New Roman"/>
              </w:rPr>
              <w:t>620,6</w:t>
            </w:r>
          </w:p>
        </w:tc>
        <w:tc>
          <w:tcPr>
            <w:tcW w:w="1159" w:type="dxa"/>
            <w:shd w:val="clear" w:color="auto" w:fill="auto"/>
            <w:vAlign w:val="bottom"/>
          </w:tcPr>
          <w:p w14:paraId="1F0D5D3D" w14:textId="77777777" w:rsidR="00D0035E" w:rsidRPr="00D0035E" w:rsidRDefault="00D0035E" w:rsidP="00D0035E">
            <w:pPr>
              <w:spacing w:after="0"/>
              <w:jc w:val="center"/>
              <w:rPr>
                <w:rFonts w:ascii="Times New Roman" w:hAnsi="Times New Roman"/>
              </w:rPr>
            </w:pPr>
            <w:r w:rsidRPr="00D0035E">
              <w:rPr>
                <w:rFonts w:ascii="Times New Roman" w:hAnsi="Times New Roman"/>
              </w:rPr>
              <w:t>1425,9</w:t>
            </w:r>
          </w:p>
        </w:tc>
        <w:tc>
          <w:tcPr>
            <w:tcW w:w="1019" w:type="dxa"/>
            <w:shd w:val="clear" w:color="auto" w:fill="auto"/>
            <w:vAlign w:val="bottom"/>
          </w:tcPr>
          <w:p w14:paraId="5EBEAE1F" w14:textId="77777777" w:rsidR="00D0035E" w:rsidRPr="00D0035E" w:rsidRDefault="00D0035E" w:rsidP="00D0035E">
            <w:pPr>
              <w:spacing w:after="0"/>
              <w:jc w:val="center"/>
              <w:rPr>
                <w:rFonts w:ascii="Times New Roman" w:hAnsi="Times New Roman"/>
              </w:rPr>
            </w:pPr>
            <w:r w:rsidRPr="00D0035E">
              <w:rPr>
                <w:rFonts w:ascii="Times New Roman" w:hAnsi="Times New Roman"/>
              </w:rPr>
              <w:t>17,7</w:t>
            </w:r>
          </w:p>
        </w:tc>
        <w:tc>
          <w:tcPr>
            <w:tcW w:w="992" w:type="dxa"/>
            <w:shd w:val="clear" w:color="auto" w:fill="auto"/>
            <w:vAlign w:val="bottom"/>
          </w:tcPr>
          <w:p w14:paraId="542AC79B" w14:textId="77777777" w:rsidR="00D0035E" w:rsidRPr="00D0035E" w:rsidRDefault="00D0035E" w:rsidP="00D0035E">
            <w:pPr>
              <w:spacing w:after="0"/>
              <w:jc w:val="center"/>
              <w:rPr>
                <w:rFonts w:ascii="Times New Roman" w:hAnsi="Times New Roman"/>
              </w:rPr>
            </w:pPr>
            <w:r w:rsidRPr="00D0035E">
              <w:rPr>
                <w:rFonts w:ascii="Times New Roman" w:hAnsi="Times New Roman"/>
              </w:rPr>
              <w:t>0,3</w:t>
            </w:r>
          </w:p>
        </w:tc>
        <w:tc>
          <w:tcPr>
            <w:tcW w:w="1161" w:type="dxa"/>
            <w:shd w:val="clear" w:color="auto" w:fill="auto"/>
            <w:vAlign w:val="bottom"/>
          </w:tcPr>
          <w:p w14:paraId="0838782D" w14:textId="77777777" w:rsidR="00D0035E" w:rsidRPr="00D0035E" w:rsidRDefault="00D0035E" w:rsidP="00D0035E">
            <w:pPr>
              <w:spacing w:after="0"/>
              <w:jc w:val="center"/>
              <w:rPr>
                <w:rFonts w:ascii="Times New Roman" w:hAnsi="Times New Roman"/>
              </w:rPr>
            </w:pPr>
            <w:r w:rsidRPr="00D0035E">
              <w:rPr>
                <w:rFonts w:ascii="Times New Roman" w:hAnsi="Times New Roman"/>
              </w:rPr>
              <w:t>4885,5</w:t>
            </w:r>
          </w:p>
        </w:tc>
        <w:tc>
          <w:tcPr>
            <w:tcW w:w="1134" w:type="dxa"/>
            <w:shd w:val="clear" w:color="auto" w:fill="auto"/>
            <w:vAlign w:val="bottom"/>
          </w:tcPr>
          <w:p w14:paraId="79671B47" w14:textId="77777777" w:rsidR="00D0035E" w:rsidRPr="00D0035E" w:rsidRDefault="00D0035E" w:rsidP="00D0035E">
            <w:pPr>
              <w:spacing w:after="0"/>
              <w:jc w:val="center"/>
              <w:rPr>
                <w:rFonts w:ascii="Times New Roman" w:hAnsi="Times New Roman"/>
              </w:rPr>
            </w:pPr>
            <w:r w:rsidRPr="00D0035E">
              <w:rPr>
                <w:rFonts w:ascii="Times New Roman" w:hAnsi="Times New Roman"/>
              </w:rPr>
              <w:t>2319,2</w:t>
            </w:r>
          </w:p>
        </w:tc>
        <w:tc>
          <w:tcPr>
            <w:tcW w:w="1328" w:type="dxa"/>
            <w:vAlign w:val="bottom"/>
          </w:tcPr>
          <w:p w14:paraId="038E7732" w14:textId="77777777" w:rsidR="00D0035E" w:rsidRPr="00D0035E" w:rsidRDefault="00D0035E" w:rsidP="00D0035E">
            <w:pPr>
              <w:spacing w:after="0"/>
              <w:jc w:val="center"/>
              <w:rPr>
                <w:rFonts w:ascii="Times New Roman" w:hAnsi="Times New Roman"/>
              </w:rPr>
            </w:pPr>
            <w:r w:rsidRPr="00D0035E">
              <w:rPr>
                <w:rFonts w:ascii="Times New Roman" w:hAnsi="Times New Roman"/>
              </w:rPr>
              <w:t>1756,6</w:t>
            </w:r>
          </w:p>
        </w:tc>
        <w:tc>
          <w:tcPr>
            <w:tcW w:w="1328" w:type="dxa"/>
            <w:shd w:val="clear" w:color="auto" w:fill="auto"/>
            <w:vAlign w:val="bottom"/>
          </w:tcPr>
          <w:p w14:paraId="0B7F6B25" w14:textId="77777777" w:rsidR="00D0035E" w:rsidRPr="00D0035E" w:rsidRDefault="00D0035E" w:rsidP="00D0035E">
            <w:pPr>
              <w:spacing w:after="0"/>
              <w:jc w:val="center"/>
              <w:rPr>
                <w:rFonts w:ascii="Times New Roman" w:hAnsi="Times New Roman"/>
              </w:rPr>
            </w:pPr>
            <w:r w:rsidRPr="00D0035E">
              <w:rPr>
                <w:rFonts w:ascii="Times New Roman" w:hAnsi="Times New Roman"/>
              </w:rPr>
              <w:t>-</w:t>
            </w:r>
          </w:p>
        </w:tc>
        <w:tc>
          <w:tcPr>
            <w:tcW w:w="1418" w:type="dxa"/>
            <w:shd w:val="clear" w:color="auto" w:fill="auto"/>
            <w:vAlign w:val="bottom"/>
          </w:tcPr>
          <w:p w14:paraId="323E23D6" w14:textId="77777777" w:rsidR="00D0035E" w:rsidRPr="00D0035E" w:rsidRDefault="00D0035E" w:rsidP="00D0035E">
            <w:pPr>
              <w:spacing w:after="0"/>
              <w:jc w:val="center"/>
              <w:rPr>
                <w:rFonts w:ascii="Times New Roman" w:hAnsi="Times New Roman"/>
              </w:rPr>
            </w:pPr>
            <w:r w:rsidRPr="00D0035E">
              <w:rPr>
                <w:rFonts w:ascii="Times New Roman" w:hAnsi="Times New Roman"/>
              </w:rPr>
              <w:t>136,4</w:t>
            </w:r>
          </w:p>
        </w:tc>
        <w:tc>
          <w:tcPr>
            <w:tcW w:w="1364" w:type="dxa"/>
            <w:shd w:val="clear" w:color="auto" w:fill="auto"/>
            <w:vAlign w:val="bottom"/>
          </w:tcPr>
          <w:p w14:paraId="14F1A7D4" w14:textId="77777777" w:rsidR="00D0035E" w:rsidRPr="00D0035E" w:rsidRDefault="00D0035E" w:rsidP="00D0035E">
            <w:pPr>
              <w:spacing w:after="0"/>
              <w:jc w:val="center"/>
              <w:rPr>
                <w:rFonts w:ascii="Times New Roman" w:hAnsi="Times New Roman"/>
              </w:rPr>
            </w:pPr>
            <w:r w:rsidRPr="00D0035E">
              <w:rPr>
                <w:rFonts w:ascii="Times New Roman" w:hAnsi="Times New Roman"/>
              </w:rPr>
              <w:t>411,8</w:t>
            </w:r>
          </w:p>
        </w:tc>
      </w:tr>
      <w:tr w:rsidR="00CB2D3B" w:rsidRPr="009B235E" w14:paraId="43C83FB0" w14:textId="77777777" w:rsidTr="00CB2D3B">
        <w:tc>
          <w:tcPr>
            <w:tcW w:w="2552" w:type="dxa"/>
            <w:vAlign w:val="bottom"/>
          </w:tcPr>
          <w:p w14:paraId="0A012936" w14:textId="77777777" w:rsidR="00CB2D3B" w:rsidRPr="009B235E" w:rsidRDefault="00CB2D3B" w:rsidP="00CB2D3B">
            <w:pPr>
              <w:spacing w:after="0" w:line="240" w:lineRule="auto"/>
              <w:rPr>
                <w:rFonts w:ascii="Times New Roman" w:eastAsia="Times New Roman" w:hAnsi="Times New Roman" w:cs="Times New Roman"/>
                <w:b/>
                <w:bCs/>
                <w:sz w:val="24"/>
                <w:szCs w:val="24"/>
                <w:lang w:eastAsia="ru-RU"/>
              </w:rPr>
            </w:pPr>
            <w:r w:rsidRPr="009B235E">
              <w:rPr>
                <w:rFonts w:ascii="Times New Roman" w:eastAsia="Times New Roman" w:hAnsi="Times New Roman" w:cs="Times New Roman"/>
                <w:b/>
                <w:bCs/>
                <w:sz w:val="24"/>
                <w:szCs w:val="24"/>
                <w:lang w:eastAsia="ru-RU"/>
              </w:rPr>
              <w:t xml:space="preserve">Приволжский  </w:t>
            </w:r>
            <w:r w:rsidRPr="009B235E">
              <w:rPr>
                <w:rFonts w:ascii="Times New Roman" w:eastAsia="Times New Roman" w:hAnsi="Times New Roman" w:cs="Times New Roman"/>
                <w:b/>
                <w:bCs/>
                <w:sz w:val="24"/>
                <w:szCs w:val="24"/>
                <w:lang w:eastAsia="ru-RU"/>
              </w:rPr>
              <w:br/>
              <w:t>федеральный округ</w:t>
            </w:r>
          </w:p>
        </w:tc>
        <w:tc>
          <w:tcPr>
            <w:tcW w:w="1134" w:type="dxa"/>
            <w:shd w:val="clear" w:color="auto" w:fill="auto"/>
            <w:vAlign w:val="bottom"/>
          </w:tcPr>
          <w:p w14:paraId="6996BEB4" w14:textId="77777777" w:rsidR="00CB2D3B" w:rsidRPr="00CB2D3B" w:rsidRDefault="00CB2D3B" w:rsidP="00CB2D3B">
            <w:pPr>
              <w:spacing w:after="0"/>
              <w:jc w:val="center"/>
              <w:rPr>
                <w:rFonts w:ascii="Times New Roman" w:hAnsi="Times New Roman"/>
                <w:b/>
                <w:bCs/>
              </w:rPr>
            </w:pPr>
            <w:r w:rsidRPr="00CB2D3B">
              <w:rPr>
                <w:rFonts w:ascii="Times New Roman" w:hAnsi="Times New Roman"/>
                <w:b/>
                <w:bCs/>
              </w:rPr>
              <w:t>623,0</w:t>
            </w:r>
          </w:p>
        </w:tc>
        <w:tc>
          <w:tcPr>
            <w:tcW w:w="1392" w:type="dxa"/>
            <w:shd w:val="clear" w:color="auto" w:fill="auto"/>
            <w:vAlign w:val="bottom"/>
          </w:tcPr>
          <w:p w14:paraId="571EE12C" w14:textId="77777777" w:rsidR="00CB2D3B" w:rsidRPr="00CB2D3B" w:rsidRDefault="00CB2D3B" w:rsidP="00CB2D3B">
            <w:pPr>
              <w:spacing w:after="0"/>
              <w:jc w:val="center"/>
              <w:rPr>
                <w:rFonts w:ascii="Times New Roman" w:hAnsi="Times New Roman"/>
                <w:b/>
                <w:bCs/>
              </w:rPr>
            </w:pPr>
            <w:r w:rsidRPr="00CB2D3B">
              <w:rPr>
                <w:rFonts w:ascii="Times New Roman" w:hAnsi="Times New Roman"/>
                <w:b/>
                <w:bCs/>
              </w:rPr>
              <w:t>20568,0</w:t>
            </w:r>
          </w:p>
        </w:tc>
        <w:tc>
          <w:tcPr>
            <w:tcW w:w="1159" w:type="dxa"/>
            <w:shd w:val="clear" w:color="auto" w:fill="auto"/>
            <w:vAlign w:val="bottom"/>
          </w:tcPr>
          <w:p w14:paraId="56B13065" w14:textId="77777777" w:rsidR="00CB2D3B" w:rsidRPr="00CB2D3B" w:rsidRDefault="00CB2D3B" w:rsidP="00CB2D3B">
            <w:pPr>
              <w:spacing w:after="0"/>
              <w:jc w:val="center"/>
              <w:rPr>
                <w:rFonts w:ascii="Times New Roman" w:hAnsi="Times New Roman"/>
                <w:b/>
                <w:bCs/>
              </w:rPr>
            </w:pPr>
            <w:r w:rsidRPr="00CB2D3B">
              <w:rPr>
                <w:rFonts w:ascii="Times New Roman" w:hAnsi="Times New Roman"/>
                <w:b/>
                <w:bCs/>
              </w:rPr>
              <w:t>7539,6</w:t>
            </w:r>
          </w:p>
        </w:tc>
        <w:tc>
          <w:tcPr>
            <w:tcW w:w="1019" w:type="dxa"/>
            <w:shd w:val="clear" w:color="auto" w:fill="auto"/>
            <w:vAlign w:val="bottom"/>
          </w:tcPr>
          <w:p w14:paraId="669A839B" w14:textId="77777777" w:rsidR="00CB2D3B" w:rsidRPr="00CB2D3B" w:rsidRDefault="00CB2D3B" w:rsidP="00CB2D3B">
            <w:pPr>
              <w:spacing w:after="0"/>
              <w:jc w:val="center"/>
              <w:rPr>
                <w:rFonts w:ascii="Times New Roman" w:hAnsi="Times New Roman"/>
                <w:b/>
                <w:bCs/>
              </w:rPr>
            </w:pPr>
            <w:r w:rsidRPr="00CB2D3B">
              <w:rPr>
                <w:rFonts w:ascii="Times New Roman" w:hAnsi="Times New Roman"/>
                <w:b/>
                <w:bCs/>
              </w:rPr>
              <w:t>252,3</w:t>
            </w:r>
          </w:p>
        </w:tc>
        <w:tc>
          <w:tcPr>
            <w:tcW w:w="992" w:type="dxa"/>
            <w:shd w:val="clear" w:color="auto" w:fill="auto"/>
            <w:vAlign w:val="bottom"/>
          </w:tcPr>
          <w:p w14:paraId="50B7C73F" w14:textId="77777777" w:rsidR="00CB2D3B" w:rsidRPr="00CB2D3B" w:rsidRDefault="00CB2D3B" w:rsidP="00CB2D3B">
            <w:pPr>
              <w:spacing w:after="0"/>
              <w:jc w:val="center"/>
              <w:rPr>
                <w:rFonts w:ascii="Times New Roman" w:hAnsi="Times New Roman"/>
                <w:b/>
                <w:bCs/>
              </w:rPr>
            </w:pPr>
            <w:r w:rsidRPr="00CB2D3B">
              <w:rPr>
                <w:rFonts w:ascii="Times New Roman" w:hAnsi="Times New Roman"/>
                <w:b/>
                <w:bCs/>
              </w:rPr>
              <w:t>2302,6</w:t>
            </w:r>
          </w:p>
        </w:tc>
        <w:tc>
          <w:tcPr>
            <w:tcW w:w="1161" w:type="dxa"/>
            <w:shd w:val="clear" w:color="auto" w:fill="auto"/>
            <w:vAlign w:val="bottom"/>
          </w:tcPr>
          <w:p w14:paraId="356391FB" w14:textId="77777777" w:rsidR="00CB2D3B" w:rsidRPr="00CB2D3B" w:rsidRDefault="00CB2D3B" w:rsidP="00CB2D3B">
            <w:pPr>
              <w:spacing w:after="0"/>
              <w:jc w:val="center"/>
              <w:rPr>
                <w:rFonts w:ascii="Times New Roman" w:hAnsi="Times New Roman"/>
                <w:b/>
                <w:bCs/>
              </w:rPr>
            </w:pPr>
            <w:r w:rsidRPr="00CB2D3B">
              <w:rPr>
                <w:rFonts w:ascii="Times New Roman" w:hAnsi="Times New Roman"/>
                <w:b/>
                <w:bCs/>
              </w:rPr>
              <w:t>68653,1</w:t>
            </w:r>
          </w:p>
        </w:tc>
        <w:tc>
          <w:tcPr>
            <w:tcW w:w="1134" w:type="dxa"/>
            <w:shd w:val="clear" w:color="auto" w:fill="auto"/>
            <w:vAlign w:val="bottom"/>
          </w:tcPr>
          <w:p w14:paraId="47E418B5" w14:textId="77777777" w:rsidR="00CB2D3B" w:rsidRPr="00CB2D3B" w:rsidRDefault="00CB2D3B" w:rsidP="00CB2D3B">
            <w:pPr>
              <w:spacing w:after="0"/>
              <w:jc w:val="center"/>
              <w:rPr>
                <w:rFonts w:ascii="Times New Roman" w:hAnsi="Times New Roman"/>
                <w:b/>
                <w:bCs/>
              </w:rPr>
            </w:pPr>
            <w:r w:rsidRPr="00CB2D3B">
              <w:rPr>
                <w:rFonts w:ascii="Times New Roman" w:hAnsi="Times New Roman"/>
                <w:b/>
                <w:bCs/>
              </w:rPr>
              <w:t>30748,2</w:t>
            </w:r>
          </w:p>
        </w:tc>
        <w:tc>
          <w:tcPr>
            <w:tcW w:w="1328" w:type="dxa"/>
            <w:vAlign w:val="bottom"/>
          </w:tcPr>
          <w:p w14:paraId="1494BF62" w14:textId="77777777" w:rsidR="00CB2D3B" w:rsidRPr="00CB2D3B" w:rsidRDefault="00CB2D3B" w:rsidP="00CB2D3B">
            <w:pPr>
              <w:spacing w:after="0"/>
              <w:jc w:val="center"/>
              <w:rPr>
                <w:rFonts w:ascii="Times New Roman" w:hAnsi="Times New Roman"/>
                <w:b/>
                <w:bCs/>
              </w:rPr>
            </w:pPr>
            <w:r w:rsidRPr="00CB2D3B">
              <w:rPr>
                <w:rFonts w:ascii="Times New Roman" w:hAnsi="Times New Roman"/>
                <w:b/>
                <w:bCs/>
              </w:rPr>
              <w:t>10387,2</w:t>
            </w:r>
          </w:p>
        </w:tc>
        <w:tc>
          <w:tcPr>
            <w:tcW w:w="1328" w:type="dxa"/>
            <w:shd w:val="clear" w:color="auto" w:fill="auto"/>
            <w:vAlign w:val="bottom"/>
          </w:tcPr>
          <w:p w14:paraId="297ECE19" w14:textId="77777777" w:rsidR="00CB2D3B" w:rsidRPr="00CB2D3B" w:rsidRDefault="00CB2D3B" w:rsidP="00CB2D3B">
            <w:pPr>
              <w:spacing w:after="0"/>
              <w:jc w:val="center"/>
              <w:rPr>
                <w:rFonts w:ascii="Times New Roman" w:hAnsi="Times New Roman"/>
                <w:b/>
                <w:bCs/>
              </w:rPr>
            </w:pPr>
            <w:r w:rsidRPr="00CB2D3B">
              <w:rPr>
                <w:rFonts w:ascii="Times New Roman" w:hAnsi="Times New Roman"/>
                <w:b/>
                <w:bCs/>
              </w:rPr>
              <w:t>1850,4</w:t>
            </w:r>
          </w:p>
        </w:tc>
        <w:tc>
          <w:tcPr>
            <w:tcW w:w="1418" w:type="dxa"/>
            <w:shd w:val="clear" w:color="auto" w:fill="auto"/>
            <w:vAlign w:val="bottom"/>
          </w:tcPr>
          <w:p w14:paraId="00B5511B" w14:textId="77777777" w:rsidR="00CB2D3B" w:rsidRPr="00CB2D3B" w:rsidRDefault="00CB2D3B" w:rsidP="00CB2D3B">
            <w:pPr>
              <w:spacing w:after="0"/>
              <w:jc w:val="center"/>
              <w:rPr>
                <w:rFonts w:ascii="Times New Roman" w:hAnsi="Times New Roman"/>
                <w:b/>
                <w:bCs/>
              </w:rPr>
            </w:pPr>
            <w:r w:rsidRPr="00CB2D3B">
              <w:rPr>
                <w:rFonts w:ascii="Times New Roman" w:hAnsi="Times New Roman"/>
                <w:b/>
                <w:bCs/>
              </w:rPr>
              <w:t>5164,9</w:t>
            </w:r>
          </w:p>
        </w:tc>
        <w:tc>
          <w:tcPr>
            <w:tcW w:w="1364" w:type="dxa"/>
            <w:shd w:val="clear" w:color="auto" w:fill="auto"/>
            <w:vAlign w:val="bottom"/>
          </w:tcPr>
          <w:p w14:paraId="46F518E1" w14:textId="77777777" w:rsidR="00CB2D3B" w:rsidRPr="00CB2D3B" w:rsidRDefault="00CB2D3B" w:rsidP="00CB2D3B">
            <w:pPr>
              <w:spacing w:after="0"/>
              <w:jc w:val="center"/>
              <w:rPr>
                <w:rFonts w:ascii="Times New Roman" w:hAnsi="Times New Roman"/>
                <w:b/>
                <w:bCs/>
              </w:rPr>
            </w:pPr>
            <w:r w:rsidRPr="00CB2D3B">
              <w:rPr>
                <w:rFonts w:ascii="Times New Roman" w:hAnsi="Times New Roman"/>
                <w:b/>
                <w:bCs/>
              </w:rPr>
              <w:t>4616,9</w:t>
            </w:r>
          </w:p>
        </w:tc>
      </w:tr>
      <w:tr w:rsidR="00CB2D3B" w:rsidRPr="009B235E" w14:paraId="0C440A93" w14:textId="77777777" w:rsidTr="00CB2D3B">
        <w:tc>
          <w:tcPr>
            <w:tcW w:w="2552" w:type="dxa"/>
            <w:vAlign w:val="bottom"/>
          </w:tcPr>
          <w:p w14:paraId="744020F8" w14:textId="77777777" w:rsidR="00CB2D3B" w:rsidRPr="009B235E" w:rsidRDefault="00CB2D3B" w:rsidP="00CB2D3B">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Республика Башкортостан</w:t>
            </w:r>
          </w:p>
        </w:tc>
        <w:tc>
          <w:tcPr>
            <w:tcW w:w="1134" w:type="dxa"/>
            <w:shd w:val="clear" w:color="auto" w:fill="auto"/>
            <w:vAlign w:val="bottom"/>
          </w:tcPr>
          <w:p w14:paraId="5B3DC8B9" w14:textId="77777777" w:rsidR="00CB2D3B" w:rsidRPr="00CB2D3B" w:rsidRDefault="00CB2D3B" w:rsidP="00CB2D3B">
            <w:pPr>
              <w:spacing w:after="0"/>
              <w:jc w:val="center"/>
              <w:rPr>
                <w:rFonts w:ascii="Times New Roman" w:hAnsi="Times New Roman"/>
              </w:rPr>
            </w:pPr>
            <w:r w:rsidRPr="00CB2D3B">
              <w:rPr>
                <w:rFonts w:ascii="Times New Roman" w:hAnsi="Times New Roman"/>
              </w:rPr>
              <w:t>9,8</w:t>
            </w:r>
          </w:p>
        </w:tc>
        <w:tc>
          <w:tcPr>
            <w:tcW w:w="1392" w:type="dxa"/>
            <w:shd w:val="clear" w:color="auto" w:fill="auto"/>
            <w:vAlign w:val="bottom"/>
          </w:tcPr>
          <w:p w14:paraId="6C4A3A25" w14:textId="77777777" w:rsidR="00CB2D3B" w:rsidRPr="00CB2D3B" w:rsidRDefault="00CB2D3B" w:rsidP="00CB2D3B">
            <w:pPr>
              <w:spacing w:after="0"/>
              <w:jc w:val="center"/>
              <w:rPr>
                <w:rFonts w:ascii="Times New Roman" w:hAnsi="Times New Roman"/>
              </w:rPr>
            </w:pPr>
            <w:r w:rsidRPr="00CB2D3B">
              <w:rPr>
                <w:rFonts w:ascii="Times New Roman" w:hAnsi="Times New Roman"/>
              </w:rPr>
              <w:t>2092,5</w:t>
            </w:r>
          </w:p>
        </w:tc>
        <w:tc>
          <w:tcPr>
            <w:tcW w:w="1159" w:type="dxa"/>
            <w:shd w:val="clear" w:color="auto" w:fill="auto"/>
            <w:vAlign w:val="bottom"/>
          </w:tcPr>
          <w:p w14:paraId="76A58E95" w14:textId="77777777" w:rsidR="00CB2D3B" w:rsidRPr="00CB2D3B" w:rsidRDefault="00CB2D3B" w:rsidP="00CB2D3B">
            <w:pPr>
              <w:spacing w:after="0"/>
              <w:jc w:val="center"/>
              <w:rPr>
                <w:rFonts w:ascii="Times New Roman" w:hAnsi="Times New Roman"/>
              </w:rPr>
            </w:pPr>
            <w:r w:rsidRPr="00CB2D3B">
              <w:rPr>
                <w:rFonts w:ascii="Times New Roman" w:hAnsi="Times New Roman"/>
              </w:rPr>
              <w:t>822,2</w:t>
            </w:r>
          </w:p>
        </w:tc>
        <w:tc>
          <w:tcPr>
            <w:tcW w:w="1019" w:type="dxa"/>
            <w:shd w:val="clear" w:color="auto" w:fill="auto"/>
            <w:vAlign w:val="bottom"/>
          </w:tcPr>
          <w:p w14:paraId="485BCEC2" w14:textId="77777777" w:rsidR="00CB2D3B" w:rsidRPr="00CB2D3B" w:rsidRDefault="00CB2D3B" w:rsidP="00CB2D3B">
            <w:pPr>
              <w:spacing w:after="0"/>
              <w:jc w:val="center"/>
              <w:rPr>
                <w:rFonts w:ascii="Times New Roman" w:hAnsi="Times New Roman"/>
              </w:rPr>
            </w:pPr>
            <w:r w:rsidRPr="00CB2D3B">
              <w:rPr>
                <w:rFonts w:ascii="Times New Roman" w:hAnsi="Times New Roman"/>
              </w:rPr>
              <w:t>23,6</w:t>
            </w:r>
          </w:p>
        </w:tc>
        <w:tc>
          <w:tcPr>
            <w:tcW w:w="992" w:type="dxa"/>
            <w:shd w:val="clear" w:color="auto" w:fill="auto"/>
            <w:vAlign w:val="bottom"/>
          </w:tcPr>
          <w:p w14:paraId="0517C039" w14:textId="77777777" w:rsidR="00CB2D3B" w:rsidRPr="00CB2D3B" w:rsidRDefault="00CB2D3B" w:rsidP="00CB2D3B">
            <w:pPr>
              <w:spacing w:after="0"/>
              <w:jc w:val="center"/>
              <w:rPr>
                <w:rFonts w:ascii="Times New Roman" w:hAnsi="Times New Roman"/>
              </w:rPr>
            </w:pPr>
            <w:r w:rsidRPr="00CB2D3B">
              <w:rPr>
                <w:rFonts w:ascii="Times New Roman" w:hAnsi="Times New Roman"/>
              </w:rPr>
              <w:t>257,9</w:t>
            </w:r>
          </w:p>
        </w:tc>
        <w:tc>
          <w:tcPr>
            <w:tcW w:w="1161" w:type="dxa"/>
            <w:shd w:val="clear" w:color="auto" w:fill="auto"/>
            <w:vAlign w:val="bottom"/>
          </w:tcPr>
          <w:p w14:paraId="7B35F2B7" w14:textId="77777777" w:rsidR="00CB2D3B" w:rsidRPr="00CB2D3B" w:rsidRDefault="00CB2D3B" w:rsidP="00CB2D3B">
            <w:pPr>
              <w:spacing w:after="0"/>
              <w:jc w:val="center"/>
              <w:rPr>
                <w:rFonts w:ascii="Times New Roman" w:hAnsi="Times New Roman"/>
              </w:rPr>
            </w:pPr>
            <w:r w:rsidRPr="00CB2D3B">
              <w:rPr>
                <w:rFonts w:ascii="Times New Roman" w:hAnsi="Times New Roman"/>
              </w:rPr>
              <w:t>8610,2</w:t>
            </w:r>
          </w:p>
        </w:tc>
        <w:tc>
          <w:tcPr>
            <w:tcW w:w="1134" w:type="dxa"/>
            <w:shd w:val="clear" w:color="auto" w:fill="auto"/>
            <w:vAlign w:val="bottom"/>
          </w:tcPr>
          <w:p w14:paraId="5FAD5688" w14:textId="77777777" w:rsidR="00CB2D3B" w:rsidRPr="00CB2D3B" w:rsidRDefault="00CB2D3B" w:rsidP="00CB2D3B">
            <w:pPr>
              <w:spacing w:after="0"/>
              <w:jc w:val="center"/>
              <w:rPr>
                <w:rFonts w:ascii="Times New Roman" w:hAnsi="Times New Roman"/>
              </w:rPr>
            </w:pPr>
            <w:r w:rsidRPr="00CB2D3B">
              <w:rPr>
                <w:rFonts w:ascii="Times New Roman" w:hAnsi="Times New Roman"/>
              </w:rPr>
              <w:t>1778,5</w:t>
            </w:r>
          </w:p>
        </w:tc>
        <w:tc>
          <w:tcPr>
            <w:tcW w:w="1328" w:type="dxa"/>
            <w:vAlign w:val="bottom"/>
          </w:tcPr>
          <w:p w14:paraId="17DD8995" w14:textId="77777777" w:rsidR="00CB2D3B" w:rsidRPr="00CB2D3B" w:rsidRDefault="00CB2D3B" w:rsidP="00CB2D3B">
            <w:pPr>
              <w:spacing w:after="0"/>
              <w:jc w:val="center"/>
              <w:rPr>
                <w:rFonts w:ascii="Times New Roman" w:hAnsi="Times New Roman"/>
              </w:rPr>
            </w:pPr>
            <w:r w:rsidRPr="00CB2D3B">
              <w:rPr>
                <w:rFonts w:ascii="Times New Roman" w:hAnsi="Times New Roman"/>
              </w:rPr>
              <w:t>171,6</w:t>
            </w:r>
          </w:p>
        </w:tc>
        <w:tc>
          <w:tcPr>
            <w:tcW w:w="1328" w:type="dxa"/>
            <w:shd w:val="clear" w:color="auto" w:fill="auto"/>
            <w:vAlign w:val="bottom"/>
          </w:tcPr>
          <w:p w14:paraId="28F3DB5E" w14:textId="77777777" w:rsidR="00CB2D3B" w:rsidRPr="00CB2D3B" w:rsidRDefault="00CB2D3B" w:rsidP="00CB2D3B">
            <w:pPr>
              <w:spacing w:after="0"/>
              <w:jc w:val="center"/>
              <w:rPr>
                <w:rFonts w:ascii="Times New Roman" w:hAnsi="Times New Roman"/>
              </w:rPr>
            </w:pPr>
            <w:r w:rsidRPr="00CB2D3B">
              <w:rPr>
                <w:rFonts w:ascii="Times New Roman" w:hAnsi="Times New Roman"/>
              </w:rPr>
              <w:t>-</w:t>
            </w:r>
          </w:p>
        </w:tc>
        <w:tc>
          <w:tcPr>
            <w:tcW w:w="1418" w:type="dxa"/>
            <w:shd w:val="clear" w:color="auto" w:fill="auto"/>
            <w:vAlign w:val="bottom"/>
          </w:tcPr>
          <w:p w14:paraId="2E336E81" w14:textId="77777777" w:rsidR="00CB2D3B" w:rsidRPr="00CB2D3B" w:rsidRDefault="00CB2D3B" w:rsidP="00CB2D3B">
            <w:pPr>
              <w:spacing w:after="0"/>
              <w:jc w:val="center"/>
              <w:rPr>
                <w:rFonts w:ascii="Times New Roman" w:hAnsi="Times New Roman"/>
              </w:rPr>
            </w:pPr>
            <w:r w:rsidRPr="00CB2D3B">
              <w:rPr>
                <w:rFonts w:ascii="Times New Roman" w:hAnsi="Times New Roman"/>
              </w:rPr>
              <w:t>609,1</w:t>
            </w:r>
          </w:p>
        </w:tc>
        <w:tc>
          <w:tcPr>
            <w:tcW w:w="1364" w:type="dxa"/>
            <w:shd w:val="clear" w:color="auto" w:fill="auto"/>
            <w:vAlign w:val="bottom"/>
          </w:tcPr>
          <w:p w14:paraId="06231E0A" w14:textId="77777777" w:rsidR="00CB2D3B" w:rsidRPr="00CB2D3B" w:rsidRDefault="00CB2D3B" w:rsidP="00CB2D3B">
            <w:pPr>
              <w:spacing w:after="0"/>
              <w:jc w:val="center"/>
              <w:rPr>
                <w:rFonts w:ascii="Times New Roman" w:hAnsi="Times New Roman"/>
              </w:rPr>
            </w:pPr>
            <w:r w:rsidRPr="00CB2D3B">
              <w:rPr>
                <w:rFonts w:ascii="Times New Roman" w:hAnsi="Times New Roman"/>
              </w:rPr>
              <w:t>968,9</w:t>
            </w:r>
          </w:p>
        </w:tc>
      </w:tr>
      <w:tr w:rsidR="00CB2D3B" w:rsidRPr="009B235E" w14:paraId="35EF01F4" w14:textId="77777777" w:rsidTr="00CB2D3B">
        <w:tc>
          <w:tcPr>
            <w:tcW w:w="2552" w:type="dxa"/>
            <w:vAlign w:val="bottom"/>
          </w:tcPr>
          <w:p w14:paraId="295671EF" w14:textId="77777777" w:rsidR="00CB2D3B" w:rsidRPr="009B235E" w:rsidRDefault="00CB2D3B" w:rsidP="00CB2D3B">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Республика Марий Эл</w:t>
            </w:r>
          </w:p>
        </w:tc>
        <w:tc>
          <w:tcPr>
            <w:tcW w:w="1134" w:type="dxa"/>
            <w:shd w:val="clear" w:color="auto" w:fill="auto"/>
            <w:vAlign w:val="bottom"/>
          </w:tcPr>
          <w:p w14:paraId="745DB111" w14:textId="77777777" w:rsidR="00CB2D3B" w:rsidRPr="00CB2D3B" w:rsidRDefault="00CB2D3B" w:rsidP="00CB2D3B">
            <w:pPr>
              <w:spacing w:after="0"/>
              <w:jc w:val="center"/>
              <w:rPr>
                <w:rFonts w:ascii="Times New Roman" w:hAnsi="Times New Roman"/>
              </w:rPr>
            </w:pPr>
            <w:r w:rsidRPr="00CB2D3B">
              <w:rPr>
                <w:rFonts w:ascii="Times New Roman" w:hAnsi="Times New Roman"/>
              </w:rPr>
              <w:t>2,2</w:t>
            </w:r>
          </w:p>
        </w:tc>
        <w:tc>
          <w:tcPr>
            <w:tcW w:w="1392" w:type="dxa"/>
            <w:shd w:val="clear" w:color="auto" w:fill="auto"/>
            <w:vAlign w:val="bottom"/>
          </w:tcPr>
          <w:p w14:paraId="495ED1CF" w14:textId="77777777" w:rsidR="00CB2D3B" w:rsidRPr="00CB2D3B" w:rsidRDefault="00CB2D3B" w:rsidP="00CB2D3B">
            <w:pPr>
              <w:spacing w:after="0"/>
              <w:jc w:val="center"/>
              <w:rPr>
                <w:rFonts w:ascii="Times New Roman" w:hAnsi="Times New Roman"/>
              </w:rPr>
            </w:pPr>
            <w:r w:rsidRPr="00CB2D3B">
              <w:rPr>
                <w:rFonts w:ascii="Times New Roman" w:hAnsi="Times New Roman"/>
              </w:rPr>
              <w:t>672,2</w:t>
            </w:r>
          </w:p>
        </w:tc>
        <w:tc>
          <w:tcPr>
            <w:tcW w:w="1159" w:type="dxa"/>
            <w:shd w:val="clear" w:color="auto" w:fill="auto"/>
            <w:vAlign w:val="bottom"/>
          </w:tcPr>
          <w:p w14:paraId="55A3DD1F" w14:textId="77777777" w:rsidR="00CB2D3B" w:rsidRPr="00CB2D3B" w:rsidRDefault="00CB2D3B" w:rsidP="00CB2D3B">
            <w:pPr>
              <w:spacing w:after="0"/>
              <w:jc w:val="center"/>
              <w:rPr>
                <w:rFonts w:ascii="Times New Roman" w:hAnsi="Times New Roman"/>
              </w:rPr>
            </w:pPr>
            <w:r w:rsidRPr="00CB2D3B">
              <w:rPr>
                <w:rFonts w:ascii="Times New Roman" w:hAnsi="Times New Roman"/>
              </w:rPr>
              <w:t>91,0</w:t>
            </w:r>
          </w:p>
        </w:tc>
        <w:tc>
          <w:tcPr>
            <w:tcW w:w="1019" w:type="dxa"/>
            <w:shd w:val="clear" w:color="auto" w:fill="auto"/>
            <w:vAlign w:val="bottom"/>
          </w:tcPr>
          <w:p w14:paraId="0A66CFD2" w14:textId="77777777" w:rsidR="00CB2D3B" w:rsidRPr="00CB2D3B" w:rsidRDefault="00CB2D3B" w:rsidP="00CB2D3B">
            <w:pPr>
              <w:spacing w:after="0"/>
              <w:jc w:val="center"/>
              <w:rPr>
                <w:rFonts w:ascii="Times New Roman" w:hAnsi="Times New Roman"/>
              </w:rPr>
            </w:pPr>
            <w:r w:rsidRPr="00CB2D3B">
              <w:rPr>
                <w:rFonts w:ascii="Times New Roman" w:hAnsi="Times New Roman"/>
              </w:rPr>
              <w:t>-</w:t>
            </w:r>
          </w:p>
        </w:tc>
        <w:tc>
          <w:tcPr>
            <w:tcW w:w="992" w:type="dxa"/>
            <w:shd w:val="clear" w:color="auto" w:fill="auto"/>
            <w:vAlign w:val="bottom"/>
          </w:tcPr>
          <w:p w14:paraId="253F71CC" w14:textId="77777777" w:rsidR="00CB2D3B" w:rsidRPr="00CB2D3B" w:rsidRDefault="00CB2D3B" w:rsidP="00CB2D3B">
            <w:pPr>
              <w:spacing w:after="0"/>
              <w:jc w:val="center"/>
              <w:rPr>
                <w:rFonts w:ascii="Times New Roman" w:hAnsi="Times New Roman"/>
              </w:rPr>
            </w:pPr>
            <w:r w:rsidRPr="00CB2D3B">
              <w:rPr>
                <w:rFonts w:ascii="Times New Roman" w:hAnsi="Times New Roman"/>
              </w:rPr>
              <w:t>46,1</w:t>
            </w:r>
          </w:p>
        </w:tc>
        <w:tc>
          <w:tcPr>
            <w:tcW w:w="1161" w:type="dxa"/>
            <w:shd w:val="clear" w:color="auto" w:fill="auto"/>
            <w:vAlign w:val="bottom"/>
          </w:tcPr>
          <w:p w14:paraId="0DFD7608" w14:textId="77777777" w:rsidR="00CB2D3B" w:rsidRPr="00CB2D3B" w:rsidRDefault="00CB2D3B" w:rsidP="00CB2D3B">
            <w:pPr>
              <w:spacing w:after="0"/>
              <w:jc w:val="center"/>
              <w:rPr>
                <w:rFonts w:ascii="Times New Roman" w:hAnsi="Times New Roman"/>
              </w:rPr>
            </w:pPr>
            <w:r w:rsidRPr="00CB2D3B">
              <w:rPr>
                <w:rFonts w:ascii="Times New Roman" w:hAnsi="Times New Roman"/>
              </w:rPr>
              <w:t>597,5</w:t>
            </w:r>
          </w:p>
        </w:tc>
        <w:tc>
          <w:tcPr>
            <w:tcW w:w="1134" w:type="dxa"/>
            <w:shd w:val="clear" w:color="auto" w:fill="auto"/>
            <w:vAlign w:val="bottom"/>
          </w:tcPr>
          <w:p w14:paraId="4FA5B8FE" w14:textId="77777777" w:rsidR="00CB2D3B" w:rsidRPr="00CB2D3B" w:rsidRDefault="00CB2D3B" w:rsidP="00CB2D3B">
            <w:pPr>
              <w:spacing w:after="0"/>
              <w:jc w:val="center"/>
              <w:rPr>
                <w:rFonts w:ascii="Times New Roman" w:hAnsi="Times New Roman"/>
              </w:rPr>
            </w:pPr>
            <w:r w:rsidRPr="00CB2D3B">
              <w:rPr>
                <w:rFonts w:ascii="Times New Roman" w:hAnsi="Times New Roman"/>
              </w:rPr>
              <w:t>117,7</w:t>
            </w:r>
          </w:p>
        </w:tc>
        <w:tc>
          <w:tcPr>
            <w:tcW w:w="1328" w:type="dxa"/>
            <w:vAlign w:val="bottom"/>
          </w:tcPr>
          <w:p w14:paraId="23B6C8EF" w14:textId="77777777" w:rsidR="00CB2D3B" w:rsidRPr="00CB2D3B" w:rsidRDefault="00CB2D3B" w:rsidP="00CB2D3B">
            <w:pPr>
              <w:spacing w:after="0"/>
              <w:jc w:val="center"/>
              <w:rPr>
                <w:rFonts w:ascii="Times New Roman" w:hAnsi="Times New Roman"/>
              </w:rPr>
            </w:pPr>
            <w:r w:rsidRPr="00CB2D3B">
              <w:rPr>
                <w:rFonts w:ascii="Times New Roman" w:hAnsi="Times New Roman"/>
              </w:rPr>
              <w:t>386,6</w:t>
            </w:r>
          </w:p>
        </w:tc>
        <w:tc>
          <w:tcPr>
            <w:tcW w:w="1328" w:type="dxa"/>
            <w:shd w:val="clear" w:color="auto" w:fill="auto"/>
            <w:vAlign w:val="bottom"/>
          </w:tcPr>
          <w:p w14:paraId="36473870" w14:textId="77777777" w:rsidR="00CB2D3B" w:rsidRPr="00CB2D3B" w:rsidRDefault="00CB2D3B" w:rsidP="00CB2D3B">
            <w:pPr>
              <w:spacing w:after="0"/>
              <w:jc w:val="center"/>
              <w:rPr>
                <w:rFonts w:ascii="Times New Roman" w:hAnsi="Times New Roman"/>
              </w:rPr>
            </w:pPr>
            <w:r w:rsidRPr="00CB2D3B">
              <w:rPr>
                <w:rFonts w:ascii="Times New Roman" w:hAnsi="Times New Roman"/>
              </w:rPr>
              <w:t>21,0</w:t>
            </w:r>
          </w:p>
        </w:tc>
        <w:tc>
          <w:tcPr>
            <w:tcW w:w="1418" w:type="dxa"/>
            <w:shd w:val="clear" w:color="auto" w:fill="auto"/>
            <w:vAlign w:val="bottom"/>
          </w:tcPr>
          <w:p w14:paraId="654D02B1" w14:textId="77777777" w:rsidR="00CB2D3B" w:rsidRPr="00CB2D3B" w:rsidRDefault="00CB2D3B" w:rsidP="00CB2D3B">
            <w:pPr>
              <w:spacing w:after="0"/>
              <w:jc w:val="center"/>
              <w:rPr>
                <w:rFonts w:ascii="Times New Roman" w:hAnsi="Times New Roman"/>
              </w:rPr>
            </w:pPr>
            <w:r w:rsidRPr="00CB2D3B">
              <w:rPr>
                <w:rFonts w:ascii="Times New Roman" w:hAnsi="Times New Roman"/>
              </w:rPr>
              <w:t>7,8</w:t>
            </w:r>
          </w:p>
        </w:tc>
        <w:tc>
          <w:tcPr>
            <w:tcW w:w="1364" w:type="dxa"/>
            <w:shd w:val="clear" w:color="auto" w:fill="auto"/>
            <w:vAlign w:val="bottom"/>
          </w:tcPr>
          <w:p w14:paraId="566D309E" w14:textId="77777777" w:rsidR="00CB2D3B" w:rsidRPr="00CB2D3B" w:rsidRDefault="00CB2D3B" w:rsidP="00CB2D3B">
            <w:pPr>
              <w:spacing w:after="0"/>
              <w:jc w:val="center"/>
              <w:rPr>
                <w:rFonts w:ascii="Times New Roman" w:hAnsi="Times New Roman"/>
              </w:rPr>
            </w:pPr>
            <w:r w:rsidRPr="00CB2D3B">
              <w:rPr>
                <w:rFonts w:ascii="Times New Roman" w:hAnsi="Times New Roman"/>
              </w:rPr>
              <w:t>64,3</w:t>
            </w:r>
          </w:p>
        </w:tc>
      </w:tr>
      <w:tr w:rsidR="00CB2D3B" w:rsidRPr="009B235E" w14:paraId="3B3DCB6F" w14:textId="77777777" w:rsidTr="00CB2D3B">
        <w:tc>
          <w:tcPr>
            <w:tcW w:w="2552" w:type="dxa"/>
            <w:vAlign w:val="bottom"/>
          </w:tcPr>
          <w:p w14:paraId="2D2ABE57" w14:textId="77777777" w:rsidR="00CB2D3B" w:rsidRPr="009B235E" w:rsidRDefault="00CB2D3B" w:rsidP="00CB2D3B">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Республика Мордовия</w:t>
            </w:r>
          </w:p>
        </w:tc>
        <w:tc>
          <w:tcPr>
            <w:tcW w:w="1134" w:type="dxa"/>
            <w:shd w:val="clear" w:color="auto" w:fill="auto"/>
            <w:vAlign w:val="bottom"/>
          </w:tcPr>
          <w:p w14:paraId="5BD4DB22" w14:textId="77777777" w:rsidR="00CB2D3B" w:rsidRPr="00CB2D3B" w:rsidRDefault="00CB2D3B" w:rsidP="00CB2D3B">
            <w:pPr>
              <w:spacing w:after="0"/>
              <w:jc w:val="center"/>
              <w:rPr>
                <w:rFonts w:ascii="Times New Roman" w:hAnsi="Times New Roman"/>
              </w:rPr>
            </w:pPr>
            <w:r w:rsidRPr="00CB2D3B">
              <w:rPr>
                <w:rFonts w:ascii="Times New Roman" w:hAnsi="Times New Roman"/>
              </w:rPr>
              <w:t>4,2</w:t>
            </w:r>
          </w:p>
        </w:tc>
        <w:tc>
          <w:tcPr>
            <w:tcW w:w="1392" w:type="dxa"/>
            <w:shd w:val="clear" w:color="auto" w:fill="auto"/>
            <w:vAlign w:val="bottom"/>
          </w:tcPr>
          <w:p w14:paraId="0FE784CA" w14:textId="77777777" w:rsidR="00CB2D3B" w:rsidRPr="00CB2D3B" w:rsidRDefault="00CB2D3B" w:rsidP="00CB2D3B">
            <w:pPr>
              <w:spacing w:after="0"/>
              <w:jc w:val="center"/>
              <w:rPr>
                <w:rFonts w:ascii="Times New Roman" w:hAnsi="Times New Roman"/>
              </w:rPr>
            </w:pPr>
            <w:r w:rsidRPr="00CB2D3B">
              <w:rPr>
                <w:rFonts w:ascii="Times New Roman" w:hAnsi="Times New Roman"/>
              </w:rPr>
              <w:t>159,9</w:t>
            </w:r>
          </w:p>
        </w:tc>
        <w:tc>
          <w:tcPr>
            <w:tcW w:w="1159" w:type="dxa"/>
            <w:shd w:val="clear" w:color="auto" w:fill="auto"/>
            <w:vAlign w:val="bottom"/>
          </w:tcPr>
          <w:p w14:paraId="3FDE0044" w14:textId="77777777" w:rsidR="00CB2D3B" w:rsidRPr="00CB2D3B" w:rsidRDefault="00CB2D3B" w:rsidP="00CB2D3B">
            <w:pPr>
              <w:spacing w:after="0"/>
              <w:jc w:val="center"/>
              <w:rPr>
                <w:rFonts w:ascii="Times New Roman" w:hAnsi="Times New Roman"/>
              </w:rPr>
            </w:pPr>
            <w:r w:rsidRPr="00CB2D3B">
              <w:rPr>
                <w:rFonts w:ascii="Times New Roman" w:hAnsi="Times New Roman"/>
              </w:rPr>
              <w:t>1,4</w:t>
            </w:r>
          </w:p>
        </w:tc>
        <w:tc>
          <w:tcPr>
            <w:tcW w:w="1019" w:type="dxa"/>
            <w:shd w:val="clear" w:color="auto" w:fill="auto"/>
            <w:vAlign w:val="bottom"/>
          </w:tcPr>
          <w:p w14:paraId="42BD0419" w14:textId="77777777" w:rsidR="00CB2D3B" w:rsidRPr="00CB2D3B" w:rsidRDefault="00CB2D3B" w:rsidP="00CB2D3B">
            <w:pPr>
              <w:spacing w:after="0"/>
              <w:jc w:val="center"/>
              <w:rPr>
                <w:rFonts w:ascii="Times New Roman" w:hAnsi="Times New Roman"/>
              </w:rPr>
            </w:pPr>
            <w:r w:rsidRPr="00CB2D3B">
              <w:rPr>
                <w:rFonts w:ascii="Times New Roman" w:hAnsi="Times New Roman"/>
              </w:rPr>
              <w:t>-</w:t>
            </w:r>
          </w:p>
        </w:tc>
        <w:tc>
          <w:tcPr>
            <w:tcW w:w="992" w:type="dxa"/>
            <w:shd w:val="clear" w:color="auto" w:fill="auto"/>
            <w:vAlign w:val="bottom"/>
          </w:tcPr>
          <w:p w14:paraId="6853134A" w14:textId="77777777" w:rsidR="00CB2D3B" w:rsidRPr="00CB2D3B" w:rsidRDefault="00CB2D3B" w:rsidP="00CB2D3B">
            <w:pPr>
              <w:spacing w:after="0"/>
              <w:jc w:val="center"/>
              <w:rPr>
                <w:rFonts w:ascii="Times New Roman" w:hAnsi="Times New Roman"/>
              </w:rPr>
            </w:pPr>
            <w:r w:rsidRPr="00CB2D3B">
              <w:rPr>
                <w:rFonts w:ascii="Times New Roman" w:hAnsi="Times New Roman"/>
              </w:rPr>
              <w:t>-</w:t>
            </w:r>
          </w:p>
        </w:tc>
        <w:tc>
          <w:tcPr>
            <w:tcW w:w="1161" w:type="dxa"/>
            <w:shd w:val="clear" w:color="auto" w:fill="auto"/>
            <w:vAlign w:val="bottom"/>
          </w:tcPr>
          <w:p w14:paraId="5617E06A" w14:textId="77777777" w:rsidR="00CB2D3B" w:rsidRPr="00CB2D3B" w:rsidRDefault="00CB2D3B" w:rsidP="00CB2D3B">
            <w:pPr>
              <w:spacing w:after="0"/>
              <w:jc w:val="center"/>
              <w:rPr>
                <w:rFonts w:ascii="Times New Roman" w:hAnsi="Times New Roman"/>
              </w:rPr>
            </w:pPr>
            <w:r w:rsidRPr="00CB2D3B">
              <w:rPr>
                <w:rFonts w:ascii="Times New Roman" w:hAnsi="Times New Roman"/>
              </w:rPr>
              <w:t>968,3</w:t>
            </w:r>
          </w:p>
        </w:tc>
        <w:tc>
          <w:tcPr>
            <w:tcW w:w="1134" w:type="dxa"/>
            <w:shd w:val="clear" w:color="auto" w:fill="auto"/>
            <w:vAlign w:val="bottom"/>
          </w:tcPr>
          <w:p w14:paraId="6D0916E0" w14:textId="77777777" w:rsidR="00CB2D3B" w:rsidRPr="00CB2D3B" w:rsidRDefault="00CB2D3B" w:rsidP="00CB2D3B">
            <w:pPr>
              <w:spacing w:after="0"/>
              <w:jc w:val="center"/>
              <w:rPr>
                <w:rFonts w:ascii="Times New Roman" w:hAnsi="Times New Roman"/>
              </w:rPr>
            </w:pPr>
            <w:r w:rsidRPr="00CB2D3B">
              <w:rPr>
                <w:rFonts w:ascii="Times New Roman" w:hAnsi="Times New Roman"/>
              </w:rPr>
              <w:t>494,4</w:t>
            </w:r>
          </w:p>
        </w:tc>
        <w:tc>
          <w:tcPr>
            <w:tcW w:w="1328" w:type="dxa"/>
            <w:vAlign w:val="bottom"/>
          </w:tcPr>
          <w:p w14:paraId="10BF7D73" w14:textId="77777777" w:rsidR="00CB2D3B" w:rsidRPr="00CB2D3B" w:rsidRDefault="00CB2D3B" w:rsidP="00CB2D3B">
            <w:pPr>
              <w:spacing w:after="0"/>
              <w:jc w:val="center"/>
              <w:rPr>
                <w:rFonts w:ascii="Times New Roman" w:hAnsi="Times New Roman"/>
              </w:rPr>
            </w:pPr>
            <w:r w:rsidRPr="00CB2D3B">
              <w:rPr>
                <w:rFonts w:ascii="Times New Roman" w:hAnsi="Times New Roman"/>
              </w:rPr>
              <w:t>77,7</w:t>
            </w:r>
          </w:p>
        </w:tc>
        <w:tc>
          <w:tcPr>
            <w:tcW w:w="1328" w:type="dxa"/>
            <w:shd w:val="clear" w:color="auto" w:fill="auto"/>
            <w:vAlign w:val="bottom"/>
          </w:tcPr>
          <w:p w14:paraId="1D3C51D0" w14:textId="77777777" w:rsidR="00CB2D3B" w:rsidRPr="00CB2D3B" w:rsidRDefault="00CB2D3B" w:rsidP="00CB2D3B">
            <w:pPr>
              <w:spacing w:after="0"/>
              <w:jc w:val="center"/>
              <w:rPr>
                <w:rFonts w:ascii="Times New Roman" w:hAnsi="Times New Roman"/>
              </w:rPr>
            </w:pPr>
            <w:r w:rsidRPr="00CB2D3B">
              <w:rPr>
                <w:rFonts w:ascii="Times New Roman" w:hAnsi="Times New Roman"/>
              </w:rPr>
              <w:t>91,5</w:t>
            </w:r>
          </w:p>
        </w:tc>
        <w:tc>
          <w:tcPr>
            <w:tcW w:w="1418" w:type="dxa"/>
            <w:shd w:val="clear" w:color="auto" w:fill="auto"/>
            <w:vAlign w:val="bottom"/>
          </w:tcPr>
          <w:p w14:paraId="2E1B5269" w14:textId="77777777" w:rsidR="00CB2D3B" w:rsidRPr="00CB2D3B" w:rsidRDefault="00CB2D3B" w:rsidP="00CB2D3B">
            <w:pPr>
              <w:spacing w:after="0"/>
              <w:jc w:val="center"/>
              <w:rPr>
                <w:rFonts w:ascii="Times New Roman" w:hAnsi="Times New Roman"/>
              </w:rPr>
            </w:pPr>
            <w:r w:rsidRPr="00CB2D3B">
              <w:rPr>
                <w:rFonts w:ascii="Times New Roman" w:hAnsi="Times New Roman"/>
              </w:rPr>
              <w:t>62,6</w:t>
            </w:r>
          </w:p>
        </w:tc>
        <w:tc>
          <w:tcPr>
            <w:tcW w:w="1364" w:type="dxa"/>
            <w:shd w:val="clear" w:color="auto" w:fill="auto"/>
            <w:vAlign w:val="bottom"/>
          </w:tcPr>
          <w:p w14:paraId="6935424F" w14:textId="77777777" w:rsidR="00CB2D3B" w:rsidRPr="00CB2D3B" w:rsidRDefault="00CB2D3B" w:rsidP="00CB2D3B">
            <w:pPr>
              <w:spacing w:after="0"/>
              <w:jc w:val="center"/>
              <w:rPr>
                <w:rFonts w:ascii="Times New Roman" w:hAnsi="Times New Roman"/>
              </w:rPr>
            </w:pPr>
            <w:r w:rsidRPr="00CB2D3B">
              <w:rPr>
                <w:rFonts w:ascii="Times New Roman" w:hAnsi="Times New Roman"/>
              </w:rPr>
              <w:t>91,8</w:t>
            </w:r>
          </w:p>
        </w:tc>
      </w:tr>
      <w:tr w:rsidR="00CB2D3B" w:rsidRPr="009B235E" w14:paraId="080CEE8F" w14:textId="77777777" w:rsidTr="00CB2D3B">
        <w:tc>
          <w:tcPr>
            <w:tcW w:w="2552" w:type="dxa"/>
            <w:vAlign w:val="bottom"/>
          </w:tcPr>
          <w:p w14:paraId="4CB22908" w14:textId="77777777" w:rsidR="00CB2D3B" w:rsidRPr="009B235E" w:rsidRDefault="00CB2D3B" w:rsidP="00CB2D3B">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Республика Татарстан</w:t>
            </w:r>
          </w:p>
        </w:tc>
        <w:tc>
          <w:tcPr>
            <w:tcW w:w="1134" w:type="dxa"/>
            <w:shd w:val="clear" w:color="auto" w:fill="auto"/>
            <w:vAlign w:val="bottom"/>
          </w:tcPr>
          <w:p w14:paraId="69DCEB39" w14:textId="77777777" w:rsidR="00CB2D3B" w:rsidRPr="00CB2D3B" w:rsidRDefault="00CB2D3B" w:rsidP="00CB2D3B">
            <w:pPr>
              <w:spacing w:after="0"/>
              <w:jc w:val="center"/>
              <w:rPr>
                <w:rFonts w:ascii="Times New Roman" w:hAnsi="Times New Roman"/>
              </w:rPr>
            </w:pPr>
            <w:r w:rsidRPr="00CB2D3B">
              <w:rPr>
                <w:rFonts w:ascii="Times New Roman" w:hAnsi="Times New Roman"/>
              </w:rPr>
              <w:t>-</w:t>
            </w:r>
          </w:p>
        </w:tc>
        <w:tc>
          <w:tcPr>
            <w:tcW w:w="1392" w:type="dxa"/>
            <w:shd w:val="clear" w:color="auto" w:fill="auto"/>
            <w:vAlign w:val="bottom"/>
          </w:tcPr>
          <w:p w14:paraId="5B38E94F" w14:textId="77777777" w:rsidR="00CB2D3B" w:rsidRPr="00CB2D3B" w:rsidRDefault="00CB2D3B" w:rsidP="00CB2D3B">
            <w:pPr>
              <w:spacing w:after="0"/>
              <w:jc w:val="center"/>
              <w:rPr>
                <w:rFonts w:ascii="Times New Roman" w:hAnsi="Times New Roman"/>
              </w:rPr>
            </w:pPr>
            <w:r w:rsidRPr="00CB2D3B">
              <w:rPr>
                <w:rFonts w:ascii="Times New Roman" w:hAnsi="Times New Roman"/>
              </w:rPr>
              <w:t>2274,8</w:t>
            </w:r>
          </w:p>
        </w:tc>
        <w:tc>
          <w:tcPr>
            <w:tcW w:w="1159" w:type="dxa"/>
            <w:shd w:val="clear" w:color="auto" w:fill="auto"/>
            <w:vAlign w:val="bottom"/>
          </w:tcPr>
          <w:p w14:paraId="315B625A" w14:textId="77777777" w:rsidR="00CB2D3B" w:rsidRPr="00CB2D3B" w:rsidRDefault="00CB2D3B" w:rsidP="00CB2D3B">
            <w:pPr>
              <w:spacing w:after="0"/>
              <w:jc w:val="center"/>
              <w:rPr>
                <w:rFonts w:ascii="Times New Roman" w:hAnsi="Times New Roman"/>
              </w:rPr>
            </w:pPr>
            <w:r w:rsidRPr="00CB2D3B">
              <w:rPr>
                <w:rFonts w:ascii="Times New Roman" w:hAnsi="Times New Roman"/>
              </w:rPr>
              <w:t>480,5</w:t>
            </w:r>
          </w:p>
        </w:tc>
        <w:tc>
          <w:tcPr>
            <w:tcW w:w="1019" w:type="dxa"/>
            <w:shd w:val="clear" w:color="auto" w:fill="auto"/>
            <w:vAlign w:val="bottom"/>
          </w:tcPr>
          <w:p w14:paraId="19D8EAB1" w14:textId="77777777" w:rsidR="00CB2D3B" w:rsidRPr="00CB2D3B" w:rsidRDefault="00CB2D3B" w:rsidP="00CB2D3B">
            <w:pPr>
              <w:spacing w:after="0"/>
              <w:jc w:val="center"/>
              <w:rPr>
                <w:rFonts w:ascii="Times New Roman" w:hAnsi="Times New Roman"/>
              </w:rPr>
            </w:pPr>
            <w:r w:rsidRPr="00CB2D3B">
              <w:rPr>
                <w:rFonts w:ascii="Times New Roman" w:hAnsi="Times New Roman"/>
              </w:rPr>
              <w:t>-</w:t>
            </w:r>
          </w:p>
        </w:tc>
        <w:tc>
          <w:tcPr>
            <w:tcW w:w="992" w:type="dxa"/>
            <w:shd w:val="clear" w:color="auto" w:fill="auto"/>
            <w:vAlign w:val="bottom"/>
          </w:tcPr>
          <w:p w14:paraId="31B05388" w14:textId="77777777" w:rsidR="00CB2D3B" w:rsidRPr="00CB2D3B" w:rsidRDefault="00CB2D3B" w:rsidP="00CB2D3B">
            <w:pPr>
              <w:spacing w:after="0"/>
              <w:jc w:val="center"/>
              <w:rPr>
                <w:rFonts w:ascii="Times New Roman" w:hAnsi="Times New Roman"/>
              </w:rPr>
            </w:pPr>
            <w:r w:rsidRPr="00CB2D3B">
              <w:rPr>
                <w:rFonts w:ascii="Times New Roman" w:hAnsi="Times New Roman"/>
              </w:rPr>
              <w:t>49,4</w:t>
            </w:r>
          </w:p>
        </w:tc>
        <w:tc>
          <w:tcPr>
            <w:tcW w:w="1161" w:type="dxa"/>
            <w:shd w:val="clear" w:color="auto" w:fill="auto"/>
            <w:vAlign w:val="bottom"/>
          </w:tcPr>
          <w:p w14:paraId="548149F8" w14:textId="77777777" w:rsidR="00CB2D3B" w:rsidRPr="00CB2D3B" w:rsidRDefault="00CB2D3B" w:rsidP="00CB2D3B">
            <w:pPr>
              <w:spacing w:after="0"/>
              <w:jc w:val="center"/>
              <w:rPr>
                <w:rFonts w:ascii="Times New Roman" w:hAnsi="Times New Roman"/>
              </w:rPr>
            </w:pPr>
            <w:r w:rsidRPr="00CB2D3B">
              <w:rPr>
                <w:rFonts w:ascii="Times New Roman" w:hAnsi="Times New Roman"/>
              </w:rPr>
              <w:t>10106,1</w:t>
            </w:r>
          </w:p>
        </w:tc>
        <w:tc>
          <w:tcPr>
            <w:tcW w:w="1134" w:type="dxa"/>
            <w:shd w:val="clear" w:color="auto" w:fill="auto"/>
            <w:vAlign w:val="bottom"/>
          </w:tcPr>
          <w:p w14:paraId="7EFF8675" w14:textId="77777777" w:rsidR="00CB2D3B" w:rsidRPr="00CB2D3B" w:rsidRDefault="00CB2D3B" w:rsidP="00CB2D3B">
            <w:pPr>
              <w:spacing w:after="0"/>
              <w:jc w:val="center"/>
              <w:rPr>
                <w:rFonts w:ascii="Times New Roman" w:hAnsi="Times New Roman"/>
              </w:rPr>
            </w:pPr>
            <w:r w:rsidRPr="00CB2D3B">
              <w:rPr>
                <w:rFonts w:ascii="Times New Roman" w:hAnsi="Times New Roman"/>
              </w:rPr>
              <w:t>6356,7</w:t>
            </w:r>
          </w:p>
        </w:tc>
        <w:tc>
          <w:tcPr>
            <w:tcW w:w="1328" w:type="dxa"/>
            <w:vAlign w:val="bottom"/>
          </w:tcPr>
          <w:p w14:paraId="2BD62EC4" w14:textId="77777777" w:rsidR="00CB2D3B" w:rsidRPr="00CB2D3B" w:rsidRDefault="00CB2D3B" w:rsidP="00CB2D3B">
            <w:pPr>
              <w:spacing w:after="0"/>
              <w:jc w:val="center"/>
              <w:rPr>
                <w:rFonts w:ascii="Times New Roman" w:hAnsi="Times New Roman"/>
              </w:rPr>
            </w:pPr>
            <w:r w:rsidRPr="00CB2D3B">
              <w:rPr>
                <w:rFonts w:ascii="Times New Roman" w:hAnsi="Times New Roman"/>
              </w:rPr>
              <w:t>1157,3</w:t>
            </w:r>
          </w:p>
        </w:tc>
        <w:tc>
          <w:tcPr>
            <w:tcW w:w="1328" w:type="dxa"/>
            <w:shd w:val="clear" w:color="auto" w:fill="auto"/>
            <w:vAlign w:val="bottom"/>
          </w:tcPr>
          <w:p w14:paraId="52CCDD35" w14:textId="77777777" w:rsidR="00CB2D3B" w:rsidRPr="00CB2D3B" w:rsidRDefault="00CB2D3B" w:rsidP="00CB2D3B">
            <w:pPr>
              <w:spacing w:after="0"/>
              <w:jc w:val="center"/>
              <w:rPr>
                <w:rFonts w:ascii="Times New Roman" w:hAnsi="Times New Roman"/>
              </w:rPr>
            </w:pPr>
            <w:r w:rsidRPr="00CB2D3B">
              <w:rPr>
                <w:rFonts w:ascii="Times New Roman" w:hAnsi="Times New Roman"/>
              </w:rPr>
              <w:t>-</w:t>
            </w:r>
          </w:p>
        </w:tc>
        <w:tc>
          <w:tcPr>
            <w:tcW w:w="1418" w:type="dxa"/>
            <w:shd w:val="clear" w:color="auto" w:fill="auto"/>
            <w:vAlign w:val="bottom"/>
          </w:tcPr>
          <w:p w14:paraId="184F2973" w14:textId="77777777" w:rsidR="00CB2D3B" w:rsidRPr="00CB2D3B" w:rsidRDefault="00CB2D3B" w:rsidP="00CB2D3B">
            <w:pPr>
              <w:spacing w:after="0"/>
              <w:jc w:val="center"/>
              <w:rPr>
                <w:rFonts w:ascii="Times New Roman" w:hAnsi="Times New Roman"/>
              </w:rPr>
            </w:pPr>
            <w:r w:rsidRPr="00CB2D3B">
              <w:rPr>
                <w:rFonts w:ascii="Times New Roman" w:hAnsi="Times New Roman"/>
              </w:rPr>
              <w:t>-</w:t>
            </w:r>
          </w:p>
        </w:tc>
        <w:tc>
          <w:tcPr>
            <w:tcW w:w="1364" w:type="dxa"/>
            <w:shd w:val="clear" w:color="auto" w:fill="auto"/>
            <w:vAlign w:val="bottom"/>
          </w:tcPr>
          <w:p w14:paraId="2FF5E989" w14:textId="77777777" w:rsidR="00CB2D3B" w:rsidRPr="00CB2D3B" w:rsidRDefault="00CB2D3B" w:rsidP="00CB2D3B">
            <w:pPr>
              <w:spacing w:after="0"/>
              <w:jc w:val="center"/>
              <w:rPr>
                <w:rFonts w:ascii="Times New Roman" w:hAnsi="Times New Roman"/>
              </w:rPr>
            </w:pPr>
            <w:r w:rsidRPr="00CB2D3B">
              <w:rPr>
                <w:rFonts w:ascii="Times New Roman" w:hAnsi="Times New Roman"/>
              </w:rPr>
              <w:t>882,3</w:t>
            </w:r>
          </w:p>
        </w:tc>
      </w:tr>
      <w:tr w:rsidR="00CB2D3B" w:rsidRPr="009B235E" w14:paraId="5958FE07" w14:textId="77777777" w:rsidTr="00CB2D3B">
        <w:tc>
          <w:tcPr>
            <w:tcW w:w="2552" w:type="dxa"/>
            <w:vAlign w:val="bottom"/>
          </w:tcPr>
          <w:p w14:paraId="7328A9DB" w14:textId="77777777" w:rsidR="00CB2D3B" w:rsidRPr="009B235E" w:rsidRDefault="00CB2D3B" w:rsidP="00CB2D3B">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Удмуртская Республика</w:t>
            </w:r>
          </w:p>
        </w:tc>
        <w:tc>
          <w:tcPr>
            <w:tcW w:w="1134" w:type="dxa"/>
            <w:shd w:val="clear" w:color="auto" w:fill="auto"/>
            <w:vAlign w:val="bottom"/>
          </w:tcPr>
          <w:p w14:paraId="7A092274" w14:textId="77777777" w:rsidR="00CB2D3B" w:rsidRPr="00CB2D3B" w:rsidRDefault="00CB2D3B" w:rsidP="00CB2D3B">
            <w:pPr>
              <w:spacing w:after="0"/>
              <w:jc w:val="center"/>
              <w:rPr>
                <w:rFonts w:ascii="Times New Roman" w:hAnsi="Times New Roman"/>
              </w:rPr>
            </w:pPr>
            <w:r w:rsidRPr="00CB2D3B">
              <w:rPr>
                <w:rFonts w:ascii="Times New Roman" w:hAnsi="Times New Roman"/>
              </w:rPr>
              <w:t>3,1</w:t>
            </w:r>
          </w:p>
        </w:tc>
        <w:tc>
          <w:tcPr>
            <w:tcW w:w="1392" w:type="dxa"/>
            <w:shd w:val="clear" w:color="auto" w:fill="auto"/>
            <w:vAlign w:val="bottom"/>
          </w:tcPr>
          <w:p w14:paraId="4B7BAB8F" w14:textId="77777777" w:rsidR="00CB2D3B" w:rsidRPr="00CB2D3B" w:rsidRDefault="00CB2D3B" w:rsidP="00CB2D3B">
            <w:pPr>
              <w:spacing w:after="0"/>
              <w:jc w:val="center"/>
              <w:rPr>
                <w:rFonts w:ascii="Times New Roman" w:hAnsi="Times New Roman"/>
              </w:rPr>
            </w:pPr>
            <w:r w:rsidRPr="00CB2D3B">
              <w:rPr>
                <w:rFonts w:ascii="Times New Roman" w:hAnsi="Times New Roman"/>
              </w:rPr>
              <w:t>952,0</w:t>
            </w:r>
          </w:p>
        </w:tc>
        <w:tc>
          <w:tcPr>
            <w:tcW w:w="1159" w:type="dxa"/>
            <w:shd w:val="clear" w:color="auto" w:fill="auto"/>
            <w:vAlign w:val="bottom"/>
          </w:tcPr>
          <w:p w14:paraId="62716AAF" w14:textId="77777777" w:rsidR="00CB2D3B" w:rsidRPr="00CB2D3B" w:rsidRDefault="00CB2D3B" w:rsidP="00CB2D3B">
            <w:pPr>
              <w:spacing w:after="0"/>
              <w:jc w:val="center"/>
              <w:rPr>
                <w:rFonts w:ascii="Times New Roman" w:hAnsi="Times New Roman"/>
              </w:rPr>
            </w:pPr>
            <w:r w:rsidRPr="00CB2D3B">
              <w:rPr>
                <w:rFonts w:ascii="Times New Roman" w:hAnsi="Times New Roman"/>
              </w:rPr>
              <w:t>2251,1</w:t>
            </w:r>
          </w:p>
        </w:tc>
        <w:tc>
          <w:tcPr>
            <w:tcW w:w="1019" w:type="dxa"/>
            <w:shd w:val="clear" w:color="auto" w:fill="auto"/>
            <w:vAlign w:val="bottom"/>
          </w:tcPr>
          <w:p w14:paraId="34169E55" w14:textId="77777777" w:rsidR="00CB2D3B" w:rsidRPr="00CB2D3B" w:rsidRDefault="00CB2D3B" w:rsidP="00CB2D3B">
            <w:pPr>
              <w:spacing w:after="0"/>
              <w:jc w:val="center"/>
              <w:rPr>
                <w:rFonts w:ascii="Times New Roman" w:hAnsi="Times New Roman"/>
              </w:rPr>
            </w:pPr>
            <w:r w:rsidRPr="00CB2D3B">
              <w:rPr>
                <w:rFonts w:ascii="Times New Roman" w:hAnsi="Times New Roman"/>
              </w:rPr>
              <w:t>20,4</w:t>
            </w:r>
          </w:p>
        </w:tc>
        <w:tc>
          <w:tcPr>
            <w:tcW w:w="992" w:type="dxa"/>
            <w:shd w:val="clear" w:color="auto" w:fill="auto"/>
            <w:vAlign w:val="bottom"/>
          </w:tcPr>
          <w:p w14:paraId="62C4E5CA" w14:textId="77777777" w:rsidR="00CB2D3B" w:rsidRPr="00CB2D3B" w:rsidRDefault="00CB2D3B" w:rsidP="00CB2D3B">
            <w:pPr>
              <w:spacing w:after="0"/>
              <w:jc w:val="center"/>
              <w:rPr>
                <w:rFonts w:ascii="Times New Roman" w:hAnsi="Times New Roman"/>
              </w:rPr>
            </w:pPr>
            <w:r w:rsidRPr="00CB2D3B">
              <w:rPr>
                <w:rFonts w:ascii="Times New Roman" w:hAnsi="Times New Roman"/>
              </w:rPr>
              <w:t>201,5</w:t>
            </w:r>
          </w:p>
        </w:tc>
        <w:tc>
          <w:tcPr>
            <w:tcW w:w="1161" w:type="dxa"/>
            <w:shd w:val="clear" w:color="auto" w:fill="auto"/>
            <w:vAlign w:val="bottom"/>
          </w:tcPr>
          <w:p w14:paraId="36B05817" w14:textId="77777777" w:rsidR="00CB2D3B" w:rsidRPr="00CB2D3B" w:rsidRDefault="00CB2D3B" w:rsidP="00CB2D3B">
            <w:pPr>
              <w:spacing w:after="0"/>
              <w:jc w:val="center"/>
              <w:rPr>
                <w:rFonts w:ascii="Times New Roman" w:hAnsi="Times New Roman"/>
              </w:rPr>
            </w:pPr>
            <w:r w:rsidRPr="00CB2D3B">
              <w:rPr>
                <w:rFonts w:ascii="Times New Roman" w:hAnsi="Times New Roman"/>
              </w:rPr>
              <w:t>2196,8</w:t>
            </w:r>
          </w:p>
        </w:tc>
        <w:tc>
          <w:tcPr>
            <w:tcW w:w="1134" w:type="dxa"/>
            <w:shd w:val="clear" w:color="auto" w:fill="auto"/>
            <w:vAlign w:val="bottom"/>
          </w:tcPr>
          <w:p w14:paraId="26303ECD" w14:textId="77777777" w:rsidR="00CB2D3B" w:rsidRPr="00CB2D3B" w:rsidRDefault="00CB2D3B" w:rsidP="00CB2D3B">
            <w:pPr>
              <w:spacing w:after="0"/>
              <w:jc w:val="center"/>
              <w:rPr>
                <w:rFonts w:ascii="Times New Roman" w:hAnsi="Times New Roman"/>
              </w:rPr>
            </w:pPr>
            <w:r w:rsidRPr="00CB2D3B">
              <w:rPr>
                <w:rFonts w:ascii="Times New Roman" w:hAnsi="Times New Roman"/>
              </w:rPr>
              <w:t>327,5</w:t>
            </w:r>
          </w:p>
        </w:tc>
        <w:tc>
          <w:tcPr>
            <w:tcW w:w="1328" w:type="dxa"/>
            <w:vAlign w:val="bottom"/>
          </w:tcPr>
          <w:p w14:paraId="23E60D26" w14:textId="77777777" w:rsidR="00CB2D3B" w:rsidRPr="00CB2D3B" w:rsidRDefault="00CB2D3B" w:rsidP="00CB2D3B">
            <w:pPr>
              <w:spacing w:after="0"/>
              <w:jc w:val="center"/>
              <w:rPr>
                <w:rFonts w:ascii="Times New Roman" w:hAnsi="Times New Roman"/>
              </w:rPr>
            </w:pPr>
            <w:r w:rsidRPr="00CB2D3B">
              <w:rPr>
                <w:rFonts w:ascii="Times New Roman" w:hAnsi="Times New Roman"/>
              </w:rPr>
              <w:t>786,5</w:t>
            </w:r>
          </w:p>
        </w:tc>
        <w:tc>
          <w:tcPr>
            <w:tcW w:w="1328" w:type="dxa"/>
            <w:shd w:val="clear" w:color="auto" w:fill="auto"/>
            <w:vAlign w:val="bottom"/>
          </w:tcPr>
          <w:p w14:paraId="4B933A01" w14:textId="77777777" w:rsidR="00CB2D3B" w:rsidRPr="00CB2D3B" w:rsidRDefault="00CB2D3B" w:rsidP="00CB2D3B">
            <w:pPr>
              <w:spacing w:after="0"/>
              <w:jc w:val="center"/>
              <w:rPr>
                <w:rFonts w:ascii="Times New Roman" w:hAnsi="Times New Roman"/>
              </w:rPr>
            </w:pPr>
            <w:r w:rsidRPr="00CB2D3B">
              <w:rPr>
                <w:rFonts w:ascii="Times New Roman" w:hAnsi="Times New Roman"/>
              </w:rPr>
              <w:t>-</w:t>
            </w:r>
          </w:p>
        </w:tc>
        <w:tc>
          <w:tcPr>
            <w:tcW w:w="1418" w:type="dxa"/>
            <w:shd w:val="clear" w:color="auto" w:fill="auto"/>
            <w:vAlign w:val="bottom"/>
          </w:tcPr>
          <w:p w14:paraId="6A2511FA" w14:textId="77777777" w:rsidR="00CB2D3B" w:rsidRPr="00CB2D3B" w:rsidRDefault="00CB2D3B" w:rsidP="00CB2D3B">
            <w:pPr>
              <w:spacing w:after="0"/>
              <w:jc w:val="center"/>
              <w:rPr>
                <w:rFonts w:ascii="Times New Roman" w:hAnsi="Times New Roman"/>
              </w:rPr>
            </w:pPr>
            <w:r w:rsidRPr="00CB2D3B">
              <w:rPr>
                <w:rFonts w:ascii="Times New Roman" w:hAnsi="Times New Roman"/>
              </w:rPr>
              <w:t>291,8</w:t>
            </w:r>
          </w:p>
        </w:tc>
        <w:tc>
          <w:tcPr>
            <w:tcW w:w="1364" w:type="dxa"/>
            <w:shd w:val="clear" w:color="auto" w:fill="auto"/>
            <w:vAlign w:val="bottom"/>
          </w:tcPr>
          <w:p w14:paraId="2B2F86F4" w14:textId="77777777" w:rsidR="00CB2D3B" w:rsidRPr="00CB2D3B" w:rsidRDefault="00CB2D3B" w:rsidP="00CB2D3B">
            <w:pPr>
              <w:spacing w:after="0"/>
              <w:jc w:val="center"/>
              <w:rPr>
                <w:rFonts w:ascii="Times New Roman" w:hAnsi="Times New Roman"/>
              </w:rPr>
            </w:pPr>
            <w:r w:rsidRPr="00CB2D3B">
              <w:rPr>
                <w:rFonts w:ascii="Times New Roman" w:hAnsi="Times New Roman"/>
              </w:rPr>
              <w:t>55,0</w:t>
            </w:r>
          </w:p>
        </w:tc>
      </w:tr>
      <w:tr w:rsidR="00CB2D3B" w:rsidRPr="009B235E" w14:paraId="6E1D3157" w14:textId="77777777" w:rsidTr="00CB2D3B">
        <w:tc>
          <w:tcPr>
            <w:tcW w:w="2552" w:type="dxa"/>
            <w:vAlign w:val="bottom"/>
          </w:tcPr>
          <w:p w14:paraId="46164602" w14:textId="77777777" w:rsidR="00CB2D3B" w:rsidRPr="009B235E" w:rsidRDefault="00CB2D3B" w:rsidP="00CB2D3B">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Чувашская Республика</w:t>
            </w:r>
          </w:p>
        </w:tc>
        <w:tc>
          <w:tcPr>
            <w:tcW w:w="1134" w:type="dxa"/>
            <w:shd w:val="clear" w:color="auto" w:fill="auto"/>
            <w:vAlign w:val="bottom"/>
          </w:tcPr>
          <w:p w14:paraId="5F88910B" w14:textId="77777777" w:rsidR="00CB2D3B" w:rsidRPr="00CB2D3B" w:rsidRDefault="00CB2D3B" w:rsidP="00CB2D3B">
            <w:pPr>
              <w:spacing w:after="0"/>
              <w:jc w:val="center"/>
              <w:rPr>
                <w:rFonts w:ascii="Times New Roman" w:hAnsi="Times New Roman"/>
              </w:rPr>
            </w:pPr>
            <w:r w:rsidRPr="00CB2D3B">
              <w:rPr>
                <w:rFonts w:ascii="Times New Roman" w:hAnsi="Times New Roman"/>
              </w:rPr>
              <w:t>0,0</w:t>
            </w:r>
          </w:p>
        </w:tc>
        <w:tc>
          <w:tcPr>
            <w:tcW w:w="1392" w:type="dxa"/>
            <w:shd w:val="clear" w:color="auto" w:fill="auto"/>
            <w:vAlign w:val="bottom"/>
          </w:tcPr>
          <w:p w14:paraId="1531366E" w14:textId="77777777" w:rsidR="00CB2D3B" w:rsidRPr="00CB2D3B" w:rsidRDefault="00CB2D3B" w:rsidP="00CB2D3B">
            <w:pPr>
              <w:spacing w:after="0"/>
              <w:jc w:val="center"/>
              <w:rPr>
                <w:rFonts w:ascii="Times New Roman" w:hAnsi="Times New Roman"/>
              </w:rPr>
            </w:pPr>
            <w:r w:rsidRPr="00CB2D3B">
              <w:rPr>
                <w:rFonts w:ascii="Times New Roman" w:hAnsi="Times New Roman"/>
              </w:rPr>
              <w:t>741,3</w:t>
            </w:r>
          </w:p>
        </w:tc>
        <w:tc>
          <w:tcPr>
            <w:tcW w:w="1159" w:type="dxa"/>
            <w:shd w:val="clear" w:color="auto" w:fill="auto"/>
            <w:vAlign w:val="bottom"/>
          </w:tcPr>
          <w:p w14:paraId="1C01CEDD" w14:textId="77777777" w:rsidR="00CB2D3B" w:rsidRPr="00CB2D3B" w:rsidRDefault="00CB2D3B" w:rsidP="00CB2D3B">
            <w:pPr>
              <w:spacing w:after="0"/>
              <w:jc w:val="center"/>
              <w:rPr>
                <w:rFonts w:ascii="Times New Roman" w:hAnsi="Times New Roman"/>
              </w:rPr>
            </w:pPr>
            <w:r w:rsidRPr="00CB2D3B">
              <w:rPr>
                <w:rFonts w:ascii="Times New Roman" w:hAnsi="Times New Roman"/>
              </w:rPr>
              <w:t>51,4</w:t>
            </w:r>
          </w:p>
        </w:tc>
        <w:tc>
          <w:tcPr>
            <w:tcW w:w="1019" w:type="dxa"/>
            <w:shd w:val="clear" w:color="auto" w:fill="auto"/>
            <w:vAlign w:val="bottom"/>
          </w:tcPr>
          <w:p w14:paraId="0C69B0E8" w14:textId="77777777" w:rsidR="00CB2D3B" w:rsidRPr="00CB2D3B" w:rsidRDefault="00CB2D3B" w:rsidP="00CB2D3B">
            <w:pPr>
              <w:spacing w:after="0"/>
              <w:jc w:val="center"/>
              <w:rPr>
                <w:rFonts w:ascii="Times New Roman" w:hAnsi="Times New Roman"/>
              </w:rPr>
            </w:pPr>
            <w:r w:rsidRPr="00CB2D3B">
              <w:rPr>
                <w:rFonts w:ascii="Times New Roman" w:hAnsi="Times New Roman"/>
              </w:rPr>
              <w:t>0,3</w:t>
            </w:r>
          </w:p>
        </w:tc>
        <w:tc>
          <w:tcPr>
            <w:tcW w:w="992" w:type="dxa"/>
            <w:shd w:val="clear" w:color="auto" w:fill="auto"/>
            <w:vAlign w:val="bottom"/>
          </w:tcPr>
          <w:p w14:paraId="4DB465BC" w14:textId="77777777" w:rsidR="00CB2D3B" w:rsidRPr="00CB2D3B" w:rsidRDefault="00CB2D3B" w:rsidP="00CB2D3B">
            <w:pPr>
              <w:spacing w:after="0"/>
              <w:jc w:val="center"/>
              <w:rPr>
                <w:rFonts w:ascii="Times New Roman" w:hAnsi="Times New Roman"/>
              </w:rPr>
            </w:pPr>
            <w:r w:rsidRPr="00CB2D3B">
              <w:rPr>
                <w:rFonts w:ascii="Times New Roman" w:hAnsi="Times New Roman"/>
              </w:rPr>
              <w:t>136,3</w:t>
            </w:r>
          </w:p>
        </w:tc>
        <w:tc>
          <w:tcPr>
            <w:tcW w:w="1161" w:type="dxa"/>
            <w:shd w:val="clear" w:color="auto" w:fill="auto"/>
            <w:vAlign w:val="bottom"/>
          </w:tcPr>
          <w:p w14:paraId="1CAFB2A5" w14:textId="77777777" w:rsidR="00CB2D3B" w:rsidRPr="00CB2D3B" w:rsidRDefault="00CB2D3B" w:rsidP="00CB2D3B">
            <w:pPr>
              <w:spacing w:after="0"/>
              <w:jc w:val="center"/>
              <w:rPr>
                <w:rFonts w:ascii="Times New Roman" w:hAnsi="Times New Roman"/>
              </w:rPr>
            </w:pPr>
            <w:r w:rsidRPr="00CB2D3B">
              <w:rPr>
                <w:rFonts w:ascii="Times New Roman" w:hAnsi="Times New Roman"/>
              </w:rPr>
              <w:t>1353,1</w:t>
            </w:r>
          </w:p>
        </w:tc>
        <w:tc>
          <w:tcPr>
            <w:tcW w:w="1134" w:type="dxa"/>
            <w:shd w:val="clear" w:color="auto" w:fill="auto"/>
            <w:vAlign w:val="bottom"/>
          </w:tcPr>
          <w:p w14:paraId="1B651326" w14:textId="77777777" w:rsidR="00CB2D3B" w:rsidRPr="00CB2D3B" w:rsidRDefault="00CB2D3B" w:rsidP="00CB2D3B">
            <w:pPr>
              <w:spacing w:after="0"/>
              <w:jc w:val="center"/>
              <w:rPr>
                <w:rFonts w:ascii="Times New Roman" w:hAnsi="Times New Roman"/>
              </w:rPr>
            </w:pPr>
            <w:r w:rsidRPr="00CB2D3B">
              <w:rPr>
                <w:rFonts w:ascii="Times New Roman" w:hAnsi="Times New Roman"/>
              </w:rPr>
              <w:t>899,7</w:t>
            </w:r>
          </w:p>
        </w:tc>
        <w:tc>
          <w:tcPr>
            <w:tcW w:w="1328" w:type="dxa"/>
            <w:vAlign w:val="bottom"/>
          </w:tcPr>
          <w:p w14:paraId="0F9C5CEB" w14:textId="77777777" w:rsidR="00CB2D3B" w:rsidRPr="00CB2D3B" w:rsidRDefault="00CB2D3B" w:rsidP="00CB2D3B">
            <w:pPr>
              <w:spacing w:after="0"/>
              <w:jc w:val="center"/>
              <w:rPr>
                <w:rFonts w:ascii="Times New Roman" w:hAnsi="Times New Roman"/>
              </w:rPr>
            </w:pPr>
            <w:r w:rsidRPr="00CB2D3B">
              <w:rPr>
                <w:rFonts w:ascii="Times New Roman" w:hAnsi="Times New Roman"/>
              </w:rPr>
              <w:t>551,5</w:t>
            </w:r>
          </w:p>
        </w:tc>
        <w:tc>
          <w:tcPr>
            <w:tcW w:w="1328" w:type="dxa"/>
            <w:shd w:val="clear" w:color="auto" w:fill="auto"/>
            <w:vAlign w:val="bottom"/>
          </w:tcPr>
          <w:p w14:paraId="7CA55B1D" w14:textId="77777777" w:rsidR="00CB2D3B" w:rsidRPr="00CB2D3B" w:rsidRDefault="00CB2D3B" w:rsidP="00CB2D3B">
            <w:pPr>
              <w:spacing w:after="0"/>
              <w:jc w:val="center"/>
              <w:rPr>
                <w:rFonts w:ascii="Times New Roman" w:hAnsi="Times New Roman"/>
              </w:rPr>
            </w:pPr>
            <w:r w:rsidRPr="00CB2D3B">
              <w:rPr>
                <w:rFonts w:ascii="Times New Roman" w:hAnsi="Times New Roman"/>
              </w:rPr>
              <w:t>215,0</w:t>
            </w:r>
          </w:p>
        </w:tc>
        <w:tc>
          <w:tcPr>
            <w:tcW w:w="1418" w:type="dxa"/>
            <w:shd w:val="clear" w:color="auto" w:fill="auto"/>
            <w:vAlign w:val="bottom"/>
          </w:tcPr>
          <w:p w14:paraId="6EA56D21" w14:textId="77777777" w:rsidR="00CB2D3B" w:rsidRPr="00CB2D3B" w:rsidRDefault="00CB2D3B" w:rsidP="00CB2D3B">
            <w:pPr>
              <w:spacing w:after="0"/>
              <w:jc w:val="center"/>
              <w:rPr>
                <w:rFonts w:ascii="Times New Roman" w:hAnsi="Times New Roman"/>
              </w:rPr>
            </w:pPr>
            <w:r w:rsidRPr="00CB2D3B">
              <w:rPr>
                <w:rFonts w:ascii="Times New Roman" w:hAnsi="Times New Roman"/>
              </w:rPr>
              <w:t>10,3</w:t>
            </w:r>
          </w:p>
        </w:tc>
        <w:tc>
          <w:tcPr>
            <w:tcW w:w="1364" w:type="dxa"/>
            <w:shd w:val="clear" w:color="auto" w:fill="auto"/>
            <w:vAlign w:val="bottom"/>
          </w:tcPr>
          <w:p w14:paraId="5B588618" w14:textId="77777777" w:rsidR="00CB2D3B" w:rsidRPr="00CB2D3B" w:rsidRDefault="00CB2D3B" w:rsidP="00CB2D3B">
            <w:pPr>
              <w:spacing w:after="0"/>
              <w:jc w:val="center"/>
              <w:rPr>
                <w:rFonts w:ascii="Times New Roman" w:hAnsi="Times New Roman"/>
              </w:rPr>
            </w:pPr>
            <w:r w:rsidRPr="00CB2D3B">
              <w:rPr>
                <w:rFonts w:ascii="Times New Roman" w:hAnsi="Times New Roman"/>
              </w:rPr>
              <w:t>14,2</w:t>
            </w:r>
          </w:p>
        </w:tc>
      </w:tr>
      <w:tr w:rsidR="00CB2D3B" w:rsidRPr="009B235E" w14:paraId="30C4BEED" w14:textId="77777777" w:rsidTr="00CB2D3B">
        <w:tc>
          <w:tcPr>
            <w:tcW w:w="2552" w:type="dxa"/>
            <w:vAlign w:val="bottom"/>
          </w:tcPr>
          <w:p w14:paraId="70FAC2A6" w14:textId="77777777" w:rsidR="00CB2D3B" w:rsidRPr="009B235E" w:rsidRDefault="00CB2D3B" w:rsidP="00CB2D3B">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Пермский край</w:t>
            </w:r>
          </w:p>
        </w:tc>
        <w:tc>
          <w:tcPr>
            <w:tcW w:w="1134" w:type="dxa"/>
            <w:shd w:val="clear" w:color="auto" w:fill="auto"/>
            <w:vAlign w:val="bottom"/>
          </w:tcPr>
          <w:p w14:paraId="5F0A57CF" w14:textId="77777777" w:rsidR="00CB2D3B" w:rsidRPr="00CB2D3B" w:rsidRDefault="00CB2D3B" w:rsidP="00CB2D3B">
            <w:pPr>
              <w:spacing w:after="0"/>
              <w:jc w:val="center"/>
              <w:rPr>
                <w:rFonts w:ascii="Times New Roman" w:hAnsi="Times New Roman"/>
              </w:rPr>
            </w:pPr>
            <w:r w:rsidRPr="00CB2D3B">
              <w:rPr>
                <w:rFonts w:ascii="Times New Roman" w:hAnsi="Times New Roman"/>
              </w:rPr>
              <w:t>3,6</w:t>
            </w:r>
          </w:p>
        </w:tc>
        <w:tc>
          <w:tcPr>
            <w:tcW w:w="1392" w:type="dxa"/>
            <w:shd w:val="clear" w:color="auto" w:fill="auto"/>
            <w:vAlign w:val="bottom"/>
          </w:tcPr>
          <w:p w14:paraId="2AD783A1" w14:textId="77777777" w:rsidR="00CB2D3B" w:rsidRPr="00CB2D3B" w:rsidRDefault="00CB2D3B" w:rsidP="00CB2D3B">
            <w:pPr>
              <w:spacing w:after="0"/>
              <w:jc w:val="center"/>
              <w:rPr>
                <w:rFonts w:ascii="Times New Roman" w:hAnsi="Times New Roman"/>
              </w:rPr>
            </w:pPr>
            <w:r w:rsidRPr="00CB2D3B">
              <w:rPr>
                <w:rFonts w:ascii="Times New Roman" w:hAnsi="Times New Roman"/>
              </w:rPr>
              <w:t>2813,5</w:t>
            </w:r>
          </w:p>
        </w:tc>
        <w:tc>
          <w:tcPr>
            <w:tcW w:w="1159" w:type="dxa"/>
            <w:shd w:val="clear" w:color="auto" w:fill="auto"/>
            <w:vAlign w:val="bottom"/>
          </w:tcPr>
          <w:p w14:paraId="28E192C1" w14:textId="77777777" w:rsidR="00CB2D3B" w:rsidRPr="00CB2D3B" w:rsidRDefault="00CB2D3B" w:rsidP="00CB2D3B">
            <w:pPr>
              <w:spacing w:after="0"/>
              <w:jc w:val="center"/>
              <w:rPr>
                <w:rFonts w:ascii="Times New Roman" w:hAnsi="Times New Roman"/>
              </w:rPr>
            </w:pPr>
            <w:r w:rsidRPr="00CB2D3B">
              <w:rPr>
                <w:rFonts w:ascii="Times New Roman" w:hAnsi="Times New Roman"/>
              </w:rPr>
              <w:t>1984,4</w:t>
            </w:r>
          </w:p>
        </w:tc>
        <w:tc>
          <w:tcPr>
            <w:tcW w:w="1019" w:type="dxa"/>
            <w:shd w:val="clear" w:color="auto" w:fill="auto"/>
            <w:vAlign w:val="bottom"/>
          </w:tcPr>
          <w:p w14:paraId="70C7B2BA" w14:textId="77777777" w:rsidR="00CB2D3B" w:rsidRPr="00CB2D3B" w:rsidRDefault="00CB2D3B" w:rsidP="00CB2D3B">
            <w:pPr>
              <w:spacing w:after="0"/>
              <w:jc w:val="center"/>
              <w:rPr>
                <w:rFonts w:ascii="Times New Roman" w:hAnsi="Times New Roman"/>
              </w:rPr>
            </w:pPr>
            <w:r w:rsidRPr="00CB2D3B">
              <w:rPr>
                <w:rFonts w:ascii="Times New Roman" w:hAnsi="Times New Roman"/>
              </w:rPr>
              <w:t>-</w:t>
            </w:r>
          </w:p>
        </w:tc>
        <w:tc>
          <w:tcPr>
            <w:tcW w:w="992" w:type="dxa"/>
            <w:shd w:val="clear" w:color="auto" w:fill="auto"/>
            <w:vAlign w:val="bottom"/>
          </w:tcPr>
          <w:p w14:paraId="382087C0" w14:textId="77777777" w:rsidR="00CB2D3B" w:rsidRPr="00CB2D3B" w:rsidRDefault="00CB2D3B" w:rsidP="00CB2D3B">
            <w:pPr>
              <w:spacing w:after="0"/>
              <w:jc w:val="center"/>
              <w:rPr>
                <w:rFonts w:ascii="Times New Roman" w:hAnsi="Times New Roman"/>
              </w:rPr>
            </w:pPr>
            <w:r w:rsidRPr="00CB2D3B">
              <w:rPr>
                <w:rFonts w:ascii="Times New Roman" w:hAnsi="Times New Roman"/>
              </w:rPr>
              <w:t>370,0</w:t>
            </w:r>
          </w:p>
        </w:tc>
        <w:tc>
          <w:tcPr>
            <w:tcW w:w="1161" w:type="dxa"/>
            <w:shd w:val="clear" w:color="auto" w:fill="auto"/>
            <w:vAlign w:val="bottom"/>
          </w:tcPr>
          <w:p w14:paraId="5304A618" w14:textId="77777777" w:rsidR="00CB2D3B" w:rsidRPr="00CB2D3B" w:rsidRDefault="00CB2D3B" w:rsidP="00CB2D3B">
            <w:pPr>
              <w:spacing w:after="0"/>
              <w:jc w:val="center"/>
              <w:rPr>
                <w:rFonts w:ascii="Times New Roman" w:hAnsi="Times New Roman"/>
              </w:rPr>
            </w:pPr>
            <w:r w:rsidRPr="00CB2D3B">
              <w:rPr>
                <w:rFonts w:ascii="Times New Roman" w:hAnsi="Times New Roman"/>
              </w:rPr>
              <w:t>14883,8</w:t>
            </w:r>
          </w:p>
        </w:tc>
        <w:tc>
          <w:tcPr>
            <w:tcW w:w="1134" w:type="dxa"/>
            <w:shd w:val="clear" w:color="auto" w:fill="auto"/>
            <w:vAlign w:val="bottom"/>
          </w:tcPr>
          <w:p w14:paraId="7464BC49" w14:textId="77777777" w:rsidR="00CB2D3B" w:rsidRPr="00CB2D3B" w:rsidRDefault="00CB2D3B" w:rsidP="00CB2D3B">
            <w:pPr>
              <w:spacing w:after="0"/>
              <w:jc w:val="center"/>
              <w:rPr>
                <w:rFonts w:ascii="Times New Roman" w:hAnsi="Times New Roman"/>
              </w:rPr>
            </w:pPr>
            <w:r w:rsidRPr="00CB2D3B">
              <w:rPr>
                <w:rFonts w:ascii="Times New Roman" w:hAnsi="Times New Roman"/>
              </w:rPr>
              <w:t>2338,8</w:t>
            </w:r>
          </w:p>
        </w:tc>
        <w:tc>
          <w:tcPr>
            <w:tcW w:w="1328" w:type="dxa"/>
            <w:vAlign w:val="bottom"/>
          </w:tcPr>
          <w:p w14:paraId="579826FE" w14:textId="77777777" w:rsidR="00CB2D3B" w:rsidRPr="00CB2D3B" w:rsidRDefault="00CB2D3B" w:rsidP="00CB2D3B">
            <w:pPr>
              <w:spacing w:after="0"/>
              <w:jc w:val="center"/>
              <w:rPr>
                <w:rFonts w:ascii="Times New Roman" w:hAnsi="Times New Roman"/>
              </w:rPr>
            </w:pPr>
            <w:r w:rsidRPr="00CB2D3B">
              <w:rPr>
                <w:rFonts w:ascii="Times New Roman" w:hAnsi="Times New Roman"/>
              </w:rPr>
              <w:t>1170,7</w:t>
            </w:r>
          </w:p>
        </w:tc>
        <w:tc>
          <w:tcPr>
            <w:tcW w:w="1328" w:type="dxa"/>
            <w:shd w:val="clear" w:color="auto" w:fill="auto"/>
            <w:vAlign w:val="bottom"/>
          </w:tcPr>
          <w:p w14:paraId="031CBC76" w14:textId="77777777" w:rsidR="00CB2D3B" w:rsidRPr="00CB2D3B" w:rsidRDefault="00CB2D3B" w:rsidP="00CB2D3B">
            <w:pPr>
              <w:spacing w:after="0"/>
              <w:jc w:val="center"/>
              <w:rPr>
                <w:rFonts w:ascii="Times New Roman" w:hAnsi="Times New Roman"/>
              </w:rPr>
            </w:pPr>
            <w:r w:rsidRPr="00CB2D3B">
              <w:rPr>
                <w:rFonts w:ascii="Times New Roman" w:hAnsi="Times New Roman"/>
              </w:rPr>
              <w:t>-</w:t>
            </w:r>
          </w:p>
        </w:tc>
        <w:tc>
          <w:tcPr>
            <w:tcW w:w="1418" w:type="dxa"/>
            <w:shd w:val="clear" w:color="auto" w:fill="auto"/>
            <w:vAlign w:val="bottom"/>
          </w:tcPr>
          <w:p w14:paraId="0076BAB6" w14:textId="77777777" w:rsidR="00CB2D3B" w:rsidRPr="00CB2D3B" w:rsidRDefault="00CB2D3B" w:rsidP="00CB2D3B">
            <w:pPr>
              <w:spacing w:after="0"/>
              <w:jc w:val="center"/>
              <w:rPr>
                <w:rFonts w:ascii="Times New Roman" w:hAnsi="Times New Roman"/>
              </w:rPr>
            </w:pPr>
            <w:r w:rsidRPr="00CB2D3B">
              <w:rPr>
                <w:rFonts w:ascii="Times New Roman" w:hAnsi="Times New Roman"/>
              </w:rPr>
              <w:t>2059,0</w:t>
            </w:r>
          </w:p>
        </w:tc>
        <w:tc>
          <w:tcPr>
            <w:tcW w:w="1364" w:type="dxa"/>
            <w:shd w:val="clear" w:color="auto" w:fill="auto"/>
            <w:vAlign w:val="bottom"/>
          </w:tcPr>
          <w:p w14:paraId="65E5824D" w14:textId="77777777" w:rsidR="00CB2D3B" w:rsidRPr="00CB2D3B" w:rsidRDefault="00CB2D3B" w:rsidP="00CB2D3B">
            <w:pPr>
              <w:spacing w:after="0"/>
              <w:jc w:val="center"/>
              <w:rPr>
                <w:rFonts w:ascii="Times New Roman" w:hAnsi="Times New Roman"/>
              </w:rPr>
            </w:pPr>
            <w:r w:rsidRPr="00CB2D3B">
              <w:rPr>
                <w:rFonts w:ascii="Times New Roman" w:hAnsi="Times New Roman"/>
              </w:rPr>
              <w:t>160,7</w:t>
            </w:r>
          </w:p>
        </w:tc>
      </w:tr>
      <w:tr w:rsidR="00CB2D3B" w:rsidRPr="009B235E" w14:paraId="333F0BA7" w14:textId="77777777" w:rsidTr="00CB2D3B">
        <w:tc>
          <w:tcPr>
            <w:tcW w:w="2552" w:type="dxa"/>
            <w:vAlign w:val="bottom"/>
          </w:tcPr>
          <w:p w14:paraId="06DD539B" w14:textId="77777777" w:rsidR="00CB2D3B" w:rsidRPr="009B235E" w:rsidRDefault="00CB2D3B" w:rsidP="00CB2D3B">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Кировская область</w:t>
            </w:r>
          </w:p>
        </w:tc>
        <w:tc>
          <w:tcPr>
            <w:tcW w:w="1134" w:type="dxa"/>
            <w:shd w:val="clear" w:color="auto" w:fill="auto"/>
            <w:vAlign w:val="bottom"/>
          </w:tcPr>
          <w:p w14:paraId="73DD1C0D" w14:textId="77777777" w:rsidR="00CB2D3B" w:rsidRPr="00CB2D3B" w:rsidRDefault="00CB2D3B" w:rsidP="00CB2D3B">
            <w:pPr>
              <w:spacing w:after="0"/>
              <w:jc w:val="center"/>
              <w:rPr>
                <w:rFonts w:ascii="Times New Roman" w:hAnsi="Times New Roman"/>
              </w:rPr>
            </w:pPr>
            <w:r w:rsidRPr="00CB2D3B">
              <w:rPr>
                <w:rFonts w:ascii="Times New Roman" w:hAnsi="Times New Roman"/>
              </w:rPr>
              <w:t>182,4</w:t>
            </w:r>
          </w:p>
        </w:tc>
        <w:tc>
          <w:tcPr>
            <w:tcW w:w="1392" w:type="dxa"/>
            <w:shd w:val="clear" w:color="auto" w:fill="auto"/>
            <w:vAlign w:val="bottom"/>
          </w:tcPr>
          <w:p w14:paraId="048A0827" w14:textId="77777777" w:rsidR="00CB2D3B" w:rsidRPr="00CB2D3B" w:rsidRDefault="00CB2D3B" w:rsidP="00CB2D3B">
            <w:pPr>
              <w:spacing w:after="0"/>
              <w:jc w:val="center"/>
              <w:rPr>
                <w:rFonts w:ascii="Times New Roman" w:hAnsi="Times New Roman"/>
              </w:rPr>
            </w:pPr>
            <w:r w:rsidRPr="00CB2D3B">
              <w:rPr>
                <w:rFonts w:ascii="Times New Roman" w:hAnsi="Times New Roman"/>
              </w:rPr>
              <w:t>1184,1</w:t>
            </w:r>
          </w:p>
        </w:tc>
        <w:tc>
          <w:tcPr>
            <w:tcW w:w="1159" w:type="dxa"/>
            <w:shd w:val="clear" w:color="auto" w:fill="auto"/>
            <w:vAlign w:val="bottom"/>
          </w:tcPr>
          <w:p w14:paraId="3E676329" w14:textId="77777777" w:rsidR="00CB2D3B" w:rsidRPr="00CB2D3B" w:rsidRDefault="00CB2D3B" w:rsidP="00CB2D3B">
            <w:pPr>
              <w:spacing w:after="0"/>
              <w:jc w:val="center"/>
              <w:rPr>
                <w:rFonts w:ascii="Times New Roman" w:hAnsi="Times New Roman"/>
              </w:rPr>
            </w:pPr>
            <w:r w:rsidRPr="00CB2D3B">
              <w:rPr>
                <w:rFonts w:ascii="Times New Roman" w:hAnsi="Times New Roman"/>
              </w:rPr>
              <w:t>392,4</w:t>
            </w:r>
          </w:p>
        </w:tc>
        <w:tc>
          <w:tcPr>
            <w:tcW w:w="1019" w:type="dxa"/>
            <w:shd w:val="clear" w:color="auto" w:fill="auto"/>
            <w:vAlign w:val="bottom"/>
          </w:tcPr>
          <w:p w14:paraId="1F53EF11" w14:textId="77777777" w:rsidR="00CB2D3B" w:rsidRPr="00CB2D3B" w:rsidRDefault="00CB2D3B" w:rsidP="00CB2D3B">
            <w:pPr>
              <w:spacing w:after="0"/>
              <w:jc w:val="center"/>
              <w:rPr>
                <w:rFonts w:ascii="Times New Roman" w:hAnsi="Times New Roman"/>
              </w:rPr>
            </w:pPr>
            <w:r w:rsidRPr="00CB2D3B">
              <w:rPr>
                <w:rFonts w:ascii="Times New Roman" w:hAnsi="Times New Roman"/>
              </w:rPr>
              <w:t>0,3</w:t>
            </w:r>
          </w:p>
        </w:tc>
        <w:tc>
          <w:tcPr>
            <w:tcW w:w="992" w:type="dxa"/>
            <w:shd w:val="clear" w:color="auto" w:fill="auto"/>
            <w:vAlign w:val="bottom"/>
          </w:tcPr>
          <w:p w14:paraId="72072A7A" w14:textId="77777777" w:rsidR="00CB2D3B" w:rsidRPr="00CB2D3B" w:rsidRDefault="00CB2D3B" w:rsidP="00CB2D3B">
            <w:pPr>
              <w:spacing w:after="0"/>
              <w:jc w:val="center"/>
              <w:rPr>
                <w:rFonts w:ascii="Times New Roman" w:hAnsi="Times New Roman"/>
              </w:rPr>
            </w:pPr>
            <w:r w:rsidRPr="00CB2D3B">
              <w:rPr>
                <w:rFonts w:ascii="Times New Roman" w:hAnsi="Times New Roman"/>
              </w:rPr>
              <w:t>24,1</w:t>
            </w:r>
          </w:p>
        </w:tc>
        <w:tc>
          <w:tcPr>
            <w:tcW w:w="1161" w:type="dxa"/>
            <w:shd w:val="clear" w:color="auto" w:fill="auto"/>
            <w:vAlign w:val="bottom"/>
          </w:tcPr>
          <w:p w14:paraId="17F57938" w14:textId="77777777" w:rsidR="00CB2D3B" w:rsidRPr="00CB2D3B" w:rsidRDefault="00CB2D3B" w:rsidP="00CB2D3B">
            <w:pPr>
              <w:spacing w:after="0"/>
              <w:jc w:val="center"/>
              <w:rPr>
                <w:rFonts w:ascii="Times New Roman" w:hAnsi="Times New Roman"/>
              </w:rPr>
            </w:pPr>
            <w:r w:rsidRPr="00CB2D3B">
              <w:rPr>
                <w:rFonts w:ascii="Times New Roman" w:hAnsi="Times New Roman"/>
              </w:rPr>
              <w:t>1360,3</w:t>
            </w:r>
          </w:p>
        </w:tc>
        <w:tc>
          <w:tcPr>
            <w:tcW w:w="1134" w:type="dxa"/>
            <w:shd w:val="clear" w:color="auto" w:fill="auto"/>
            <w:vAlign w:val="bottom"/>
          </w:tcPr>
          <w:p w14:paraId="3F38063A" w14:textId="77777777" w:rsidR="00CB2D3B" w:rsidRPr="00CB2D3B" w:rsidRDefault="00CB2D3B" w:rsidP="00CB2D3B">
            <w:pPr>
              <w:spacing w:after="0"/>
              <w:jc w:val="center"/>
              <w:rPr>
                <w:rFonts w:ascii="Times New Roman" w:hAnsi="Times New Roman"/>
              </w:rPr>
            </w:pPr>
            <w:r w:rsidRPr="00CB2D3B">
              <w:rPr>
                <w:rFonts w:ascii="Times New Roman" w:hAnsi="Times New Roman"/>
              </w:rPr>
              <w:t>559,2</w:t>
            </w:r>
          </w:p>
        </w:tc>
        <w:tc>
          <w:tcPr>
            <w:tcW w:w="1328" w:type="dxa"/>
            <w:vAlign w:val="bottom"/>
          </w:tcPr>
          <w:p w14:paraId="6353B157" w14:textId="77777777" w:rsidR="00CB2D3B" w:rsidRPr="00CB2D3B" w:rsidRDefault="00CB2D3B" w:rsidP="00CB2D3B">
            <w:pPr>
              <w:spacing w:after="0"/>
              <w:jc w:val="center"/>
              <w:rPr>
                <w:rFonts w:ascii="Times New Roman" w:hAnsi="Times New Roman"/>
              </w:rPr>
            </w:pPr>
            <w:r w:rsidRPr="00CB2D3B">
              <w:rPr>
                <w:rFonts w:ascii="Times New Roman" w:hAnsi="Times New Roman"/>
              </w:rPr>
              <w:t>377,1</w:t>
            </w:r>
          </w:p>
        </w:tc>
        <w:tc>
          <w:tcPr>
            <w:tcW w:w="1328" w:type="dxa"/>
            <w:shd w:val="clear" w:color="auto" w:fill="auto"/>
            <w:vAlign w:val="bottom"/>
          </w:tcPr>
          <w:p w14:paraId="1CC74161" w14:textId="77777777" w:rsidR="00CB2D3B" w:rsidRPr="00CB2D3B" w:rsidRDefault="00CB2D3B" w:rsidP="00CB2D3B">
            <w:pPr>
              <w:spacing w:after="0"/>
              <w:jc w:val="center"/>
              <w:rPr>
                <w:rFonts w:ascii="Times New Roman" w:hAnsi="Times New Roman"/>
              </w:rPr>
            </w:pPr>
            <w:r w:rsidRPr="00CB2D3B">
              <w:rPr>
                <w:rFonts w:ascii="Times New Roman" w:hAnsi="Times New Roman"/>
              </w:rPr>
              <w:t>156,0</w:t>
            </w:r>
          </w:p>
        </w:tc>
        <w:tc>
          <w:tcPr>
            <w:tcW w:w="1418" w:type="dxa"/>
            <w:shd w:val="clear" w:color="auto" w:fill="auto"/>
            <w:vAlign w:val="bottom"/>
          </w:tcPr>
          <w:p w14:paraId="2323F9DC" w14:textId="77777777" w:rsidR="00CB2D3B" w:rsidRPr="00CB2D3B" w:rsidRDefault="00CB2D3B" w:rsidP="00CB2D3B">
            <w:pPr>
              <w:spacing w:after="0"/>
              <w:jc w:val="center"/>
              <w:rPr>
                <w:rFonts w:ascii="Times New Roman" w:hAnsi="Times New Roman"/>
              </w:rPr>
            </w:pPr>
            <w:r w:rsidRPr="00CB2D3B">
              <w:rPr>
                <w:rFonts w:ascii="Times New Roman" w:hAnsi="Times New Roman"/>
              </w:rPr>
              <w:t>68,1</w:t>
            </w:r>
          </w:p>
        </w:tc>
        <w:tc>
          <w:tcPr>
            <w:tcW w:w="1364" w:type="dxa"/>
            <w:shd w:val="clear" w:color="auto" w:fill="auto"/>
            <w:vAlign w:val="bottom"/>
          </w:tcPr>
          <w:p w14:paraId="36353BAC" w14:textId="77777777" w:rsidR="00CB2D3B" w:rsidRPr="00CB2D3B" w:rsidRDefault="00CB2D3B" w:rsidP="00CB2D3B">
            <w:pPr>
              <w:spacing w:after="0"/>
              <w:jc w:val="center"/>
              <w:rPr>
                <w:rFonts w:ascii="Times New Roman" w:hAnsi="Times New Roman"/>
              </w:rPr>
            </w:pPr>
            <w:r w:rsidRPr="00CB2D3B">
              <w:rPr>
                <w:rFonts w:ascii="Times New Roman" w:hAnsi="Times New Roman"/>
              </w:rPr>
              <w:t>47,9</w:t>
            </w:r>
          </w:p>
        </w:tc>
      </w:tr>
      <w:tr w:rsidR="00CB2D3B" w:rsidRPr="009B235E" w14:paraId="421C66EF" w14:textId="77777777" w:rsidTr="00CB2D3B">
        <w:tc>
          <w:tcPr>
            <w:tcW w:w="2552" w:type="dxa"/>
            <w:vAlign w:val="bottom"/>
          </w:tcPr>
          <w:p w14:paraId="14AEDB2A" w14:textId="77777777" w:rsidR="00CB2D3B" w:rsidRPr="009B235E" w:rsidRDefault="00CB2D3B" w:rsidP="00CB2D3B">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Нижегородская область</w:t>
            </w:r>
          </w:p>
        </w:tc>
        <w:tc>
          <w:tcPr>
            <w:tcW w:w="1134" w:type="dxa"/>
            <w:shd w:val="clear" w:color="auto" w:fill="auto"/>
            <w:vAlign w:val="bottom"/>
          </w:tcPr>
          <w:p w14:paraId="131A9767" w14:textId="77777777" w:rsidR="00CB2D3B" w:rsidRPr="00CB2D3B" w:rsidRDefault="00CB2D3B" w:rsidP="00CB2D3B">
            <w:pPr>
              <w:spacing w:after="0"/>
              <w:jc w:val="center"/>
              <w:rPr>
                <w:rFonts w:ascii="Times New Roman" w:hAnsi="Times New Roman"/>
              </w:rPr>
            </w:pPr>
            <w:r w:rsidRPr="00CB2D3B">
              <w:rPr>
                <w:rFonts w:ascii="Times New Roman" w:hAnsi="Times New Roman"/>
              </w:rPr>
              <w:t>320,1</w:t>
            </w:r>
          </w:p>
        </w:tc>
        <w:tc>
          <w:tcPr>
            <w:tcW w:w="1392" w:type="dxa"/>
            <w:shd w:val="clear" w:color="auto" w:fill="auto"/>
            <w:vAlign w:val="bottom"/>
          </w:tcPr>
          <w:p w14:paraId="7E2F0648" w14:textId="77777777" w:rsidR="00CB2D3B" w:rsidRPr="00CB2D3B" w:rsidRDefault="00CB2D3B" w:rsidP="00CB2D3B">
            <w:pPr>
              <w:spacing w:after="0"/>
              <w:jc w:val="center"/>
              <w:rPr>
                <w:rFonts w:ascii="Times New Roman" w:hAnsi="Times New Roman"/>
              </w:rPr>
            </w:pPr>
            <w:r w:rsidRPr="00CB2D3B">
              <w:rPr>
                <w:rFonts w:ascii="Times New Roman" w:hAnsi="Times New Roman"/>
              </w:rPr>
              <w:t>2509,7</w:t>
            </w:r>
          </w:p>
        </w:tc>
        <w:tc>
          <w:tcPr>
            <w:tcW w:w="1159" w:type="dxa"/>
            <w:shd w:val="clear" w:color="auto" w:fill="auto"/>
            <w:vAlign w:val="bottom"/>
          </w:tcPr>
          <w:p w14:paraId="6D10FD60" w14:textId="77777777" w:rsidR="00CB2D3B" w:rsidRPr="00CB2D3B" w:rsidRDefault="00CB2D3B" w:rsidP="00CB2D3B">
            <w:pPr>
              <w:spacing w:after="0"/>
              <w:jc w:val="center"/>
              <w:rPr>
                <w:rFonts w:ascii="Times New Roman" w:hAnsi="Times New Roman"/>
              </w:rPr>
            </w:pPr>
            <w:r w:rsidRPr="00CB2D3B">
              <w:rPr>
                <w:rFonts w:ascii="Times New Roman" w:hAnsi="Times New Roman"/>
              </w:rPr>
              <w:t>559,6</w:t>
            </w:r>
          </w:p>
        </w:tc>
        <w:tc>
          <w:tcPr>
            <w:tcW w:w="1019" w:type="dxa"/>
            <w:shd w:val="clear" w:color="auto" w:fill="auto"/>
            <w:vAlign w:val="bottom"/>
          </w:tcPr>
          <w:p w14:paraId="3FD54A94" w14:textId="77777777" w:rsidR="00CB2D3B" w:rsidRPr="00CB2D3B" w:rsidRDefault="00CB2D3B" w:rsidP="00CB2D3B">
            <w:pPr>
              <w:spacing w:after="0"/>
              <w:jc w:val="center"/>
              <w:rPr>
                <w:rFonts w:ascii="Times New Roman" w:hAnsi="Times New Roman"/>
              </w:rPr>
            </w:pPr>
            <w:r w:rsidRPr="00CB2D3B">
              <w:rPr>
                <w:rFonts w:ascii="Times New Roman" w:hAnsi="Times New Roman"/>
              </w:rPr>
              <w:t>0,0</w:t>
            </w:r>
          </w:p>
        </w:tc>
        <w:tc>
          <w:tcPr>
            <w:tcW w:w="992" w:type="dxa"/>
            <w:shd w:val="clear" w:color="auto" w:fill="auto"/>
            <w:vAlign w:val="bottom"/>
          </w:tcPr>
          <w:p w14:paraId="749AEF99" w14:textId="77777777" w:rsidR="00CB2D3B" w:rsidRPr="00CB2D3B" w:rsidRDefault="00CB2D3B" w:rsidP="00CB2D3B">
            <w:pPr>
              <w:spacing w:after="0"/>
              <w:jc w:val="center"/>
              <w:rPr>
                <w:rFonts w:ascii="Times New Roman" w:hAnsi="Times New Roman"/>
              </w:rPr>
            </w:pPr>
            <w:r w:rsidRPr="00CB2D3B">
              <w:rPr>
                <w:rFonts w:ascii="Times New Roman" w:hAnsi="Times New Roman"/>
              </w:rPr>
              <w:t>85,2</w:t>
            </w:r>
          </w:p>
        </w:tc>
        <w:tc>
          <w:tcPr>
            <w:tcW w:w="1161" w:type="dxa"/>
            <w:shd w:val="clear" w:color="auto" w:fill="auto"/>
            <w:vAlign w:val="bottom"/>
          </w:tcPr>
          <w:p w14:paraId="76E6A6A2" w14:textId="77777777" w:rsidR="00CB2D3B" w:rsidRPr="00CB2D3B" w:rsidRDefault="00CB2D3B" w:rsidP="00CB2D3B">
            <w:pPr>
              <w:spacing w:after="0"/>
              <w:jc w:val="center"/>
              <w:rPr>
                <w:rFonts w:ascii="Times New Roman" w:hAnsi="Times New Roman"/>
              </w:rPr>
            </w:pPr>
            <w:r w:rsidRPr="00CB2D3B">
              <w:rPr>
                <w:rFonts w:ascii="Times New Roman" w:hAnsi="Times New Roman"/>
              </w:rPr>
              <w:t>7347,1</w:t>
            </w:r>
          </w:p>
        </w:tc>
        <w:tc>
          <w:tcPr>
            <w:tcW w:w="1134" w:type="dxa"/>
            <w:shd w:val="clear" w:color="auto" w:fill="auto"/>
            <w:vAlign w:val="bottom"/>
          </w:tcPr>
          <w:p w14:paraId="09937DFB" w14:textId="77777777" w:rsidR="00CB2D3B" w:rsidRPr="00CB2D3B" w:rsidRDefault="00CB2D3B" w:rsidP="00CB2D3B">
            <w:pPr>
              <w:spacing w:after="0"/>
              <w:jc w:val="center"/>
              <w:rPr>
                <w:rFonts w:ascii="Times New Roman" w:hAnsi="Times New Roman"/>
              </w:rPr>
            </w:pPr>
            <w:r w:rsidRPr="00CB2D3B">
              <w:rPr>
                <w:rFonts w:ascii="Times New Roman" w:hAnsi="Times New Roman"/>
              </w:rPr>
              <w:t>3712,5</w:t>
            </w:r>
          </w:p>
        </w:tc>
        <w:tc>
          <w:tcPr>
            <w:tcW w:w="1328" w:type="dxa"/>
            <w:vAlign w:val="bottom"/>
          </w:tcPr>
          <w:p w14:paraId="7A54B3A9" w14:textId="77777777" w:rsidR="00CB2D3B" w:rsidRPr="00CB2D3B" w:rsidRDefault="00CB2D3B" w:rsidP="00CB2D3B">
            <w:pPr>
              <w:spacing w:after="0"/>
              <w:jc w:val="center"/>
              <w:rPr>
                <w:rFonts w:ascii="Times New Roman" w:hAnsi="Times New Roman"/>
              </w:rPr>
            </w:pPr>
            <w:r w:rsidRPr="00CB2D3B">
              <w:rPr>
                <w:rFonts w:ascii="Times New Roman" w:hAnsi="Times New Roman"/>
              </w:rPr>
              <w:t>953,0</w:t>
            </w:r>
          </w:p>
        </w:tc>
        <w:tc>
          <w:tcPr>
            <w:tcW w:w="1328" w:type="dxa"/>
            <w:shd w:val="clear" w:color="auto" w:fill="auto"/>
            <w:vAlign w:val="bottom"/>
          </w:tcPr>
          <w:p w14:paraId="1E7D646A" w14:textId="77777777" w:rsidR="00CB2D3B" w:rsidRPr="00CB2D3B" w:rsidRDefault="00CB2D3B" w:rsidP="00CB2D3B">
            <w:pPr>
              <w:spacing w:after="0"/>
              <w:jc w:val="center"/>
              <w:rPr>
                <w:rFonts w:ascii="Times New Roman" w:hAnsi="Times New Roman"/>
              </w:rPr>
            </w:pPr>
            <w:r w:rsidRPr="00CB2D3B">
              <w:rPr>
                <w:rFonts w:ascii="Times New Roman" w:hAnsi="Times New Roman"/>
              </w:rPr>
              <w:t>217,6</w:t>
            </w:r>
          </w:p>
        </w:tc>
        <w:tc>
          <w:tcPr>
            <w:tcW w:w="1418" w:type="dxa"/>
            <w:shd w:val="clear" w:color="auto" w:fill="auto"/>
            <w:vAlign w:val="bottom"/>
          </w:tcPr>
          <w:p w14:paraId="4B820076" w14:textId="77777777" w:rsidR="00CB2D3B" w:rsidRPr="00CB2D3B" w:rsidRDefault="00CB2D3B" w:rsidP="00CB2D3B">
            <w:pPr>
              <w:spacing w:after="0"/>
              <w:jc w:val="center"/>
              <w:rPr>
                <w:rFonts w:ascii="Times New Roman" w:hAnsi="Times New Roman"/>
              </w:rPr>
            </w:pPr>
            <w:r w:rsidRPr="00CB2D3B">
              <w:rPr>
                <w:rFonts w:ascii="Times New Roman" w:hAnsi="Times New Roman"/>
              </w:rPr>
              <w:t>450,4</w:t>
            </w:r>
          </w:p>
        </w:tc>
        <w:tc>
          <w:tcPr>
            <w:tcW w:w="1364" w:type="dxa"/>
            <w:shd w:val="clear" w:color="auto" w:fill="auto"/>
            <w:vAlign w:val="bottom"/>
          </w:tcPr>
          <w:p w14:paraId="5558936C" w14:textId="77777777" w:rsidR="00CB2D3B" w:rsidRPr="00CB2D3B" w:rsidRDefault="00CB2D3B" w:rsidP="00CB2D3B">
            <w:pPr>
              <w:spacing w:after="0"/>
              <w:jc w:val="center"/>
              <w:rPr>
                <w:rFonts w:ascii="Times New Roman" w:hAnsi="Times New Roman"/>
              </w:rPr>
            </w:pPr>
            <w:r w:rsidRPr="00CB2D3B">
              <w:rPr>
                <w:rFonts w:ascii="Times New Roman" w:hAnsi="Times New Roman"/>
              </w:rPr>
              <w:t>998,7</w:t>
            </w:r>
          </w:p>
        </w:tc>
      </w:tr>
      <w:tr w:rsidR="00CB2D3B" w:rsidRPr="009B235E" w14:paraId="50493C71" w14:textId="77777777" w:rsidTr="00CB2D3B">
        <w:tc>
          <w:tcPr>
            <w:tcW w:w="2552" w:type="dxa"/>
            <w:vAlign w:val="bottom"/>
          </w:tcPr>
          <w:p w14:paraId="56A5AA5A" w14:textId="77777777" w:rsidR="00CB2D3B" w:rsidRPr="009B235E" w:rsidRDefault="00CB2D3B" w:rsidP="00CB2D3B">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Оренбургская область</w:t>
            </w:r>
          </w:p>
        </w:tc>
        <w:tc>
          <w:tcPr>
            <w:tcW w:w="1134" w:type="dxa"/>
            <w:shd w:val="clear" w:color="auto" w:fill="auto"/>
            <w:vAlign w:val="bottom"/>
          </w:tcPr>
          <w:p w14:paraId="2C851C22" w14:textId="77777777" w:rsidR="00CB2D3B" w:rsidRPr="00CB2D3B" w:rsidRDefault="00CB2D3B" w:rsidP="00CB2D3B">
            <w:pPr>
              <w:spacing w:after="0"/>
              <w:jc w:val="center"/>
              <w:rPr>
                <w:rFonts w:ascii="Times New Roman" w:hAnsi="Times New Roman"/>
              </w:rPr>
            </w:pPr>
            <w:r w:rsidRPr="00CB2D3B">
              <w:rPr>
                <w:rFonts w:ascii="Times New Roman" w:hAnsi="Times New Roman"/>
              </w:rPr>
              <w:t>55,8</w:t>
            </w:r>
          </w:p>
        </w:tc>
        <w:tc>
          <w:tcPr>
            <w:tcW w:w="1392" w:type="dxa"/>
            <w:shd w:val="clear" w:color="auto" w:fill="auto"/>
            <w:vAlign w:val="bottom"/>
          </w:tcPr>
          <w:p w14:paraId="09950B3D" w14:textId="77777777" w:rsidR="00CB2D3B" w:rsidRPr="00CB2D3B" w:rsidRDefault="00CB2D3B" w:rsidP="00CB2D3B">
            <w:pPr>
              <w:spacing w:after="0"/>
              <w:jc w:val="center"/>
              <w:rPr>
                <w:rFonts w:ascii="Times New Roman" w:hAnsi="Times New Roman"/>
              </w:rPr>
            </w:pPr>
            <w:r w:rsidRPr="00CB2D3B">
              <w:rPr>
                <w:rFonts w:ascii="Times New Roman" w:hAnsi="Times New Roman"/>
              </w:rPr>
              <w:t>1755,3</w:t>
            </w:r>
          </w:p>
        </w:tc>
        <w:tc>
          <w:tcPr>
            <w:tcW w:w="1159" w:type="dxa"/>
            <w:shd w:val="clear" w:color="auto" w:fill="auto"/>
            <w:vAlign w:val="bottom"/>
          </w:tcPr>
          <w:p w14:paraId="35DCD031" w14:textId="77777777" w:rsidR="00CB2D3B" w:rsidRPr="00CB2D3B" w:rsidRDefault="00CB2D3B" w:rsidP="00CB2D3B">
            <w:pPr>
              <w:spacing w:after="0"/>
              <w:jc w:val="center"/>
              <w:rPr>
                <w:rFonts w:ascii="Times New Roman" w:hAnsi="Times New Roman"/>
              </w:rPr>
            </w:pPr>
            <w:r w:rsidRPr="00CB2D3B">
              <w:rPr>
                <w:rFonts w:ascii="Times New Roman" w:hAnsi="Times New Roman"/>
              </w:rPr>
              <w:t>470,9</w:t>
            </w:r>
          </w:p>
        </w:tc>
        <w:tc>
          <w:tcPr>
            <w:tcW w:w="1019" w:type="dxa"/>
            <w:shd w:val="clear" w:color="auto" w:fill="auto"/>
            <w:vAlign w:val="bottom"/>
          </w:tcPr>
          <w:p w14:paraId="732BC802" w14:textId="77777777" w:rsidR="00CB2D3B" w:rsidRPr="00CB2D3B" w:rsidRDefault="00CB2D3B" w:rsidP="00CB2D3B">
            <w:pPr>
              <w:spacing w:after="0"/>
              <w:jc w:val="center"/>
              <w:rPr>
                <w:rFonts w:ascii="Times New Roman" w:hAnsi="Times New Roman"/>
              </w:rPr>
            </w:pPr>
            <w:r w:rsidRPr="00CB2D3B">
              <w:rPr>
                <w:rFonts w:ascii="Times New Roman" w:hAnsi="Times New Roman"/>
              </w:rPr>
              <w:t>1,5</w:t>
            </w:r>
          </w:p>
        </w:tc>
        <w:tc>
          <w:tcPr>
            <w:tcW w:w="992" w:type="dxa"/>
            <w:shd w:val="clear" w:color="auto" w:fill="auto"/>
            <w:vAlign w:val="bottom"/>
          </w:tcPr>
          <w:p w14:paraId="71A4D741" w14:textId="77777777" w:rsidR="00CB2D3B" w:rsidRPr="00CB2D3B" w:rsidRDefault="00CB2D3B" w:rsidP="00CB2D3B">
            <w:pPr>
              <w:spacing w:after="0"/>
              <w:jc w:val="center"/>
              <w:rPr>
                <w:rFonts w:ascii="Times New Roman" w:hAnsi="Times New Roman"/>
              </w:rPr>
            </w:pPr>
            <w:r w:rsidRPr="00CB2D3B">
              <w:rPr>
                <w:rFonts w:ascii="Times New Roman" w:hAnsi="Times New Roman"/>
              </w:rPr>
              <w:t>373,9</w:t>
            </w:r>
          </w:p>
        </w:tc>
        <w:tc>
          <w:tcPr>
            <w:tcW w:w="1161" w:type="dxa"/>
            <w:shd w:val="clear" w:color="auto" w:fill="auto"/>
            <w:vAlign w:val="bottom"/>
          </w:tcPr>
          <w:p w14:paraId="5BE2D36B" w14:textId="77777777" w:rsidR="00CB2D3B" w:rsidRPr="00CB2D3B" w:rsidRDefault="00CB2D3B" w:rsidP="00CB2D3B">
            <w:pPr>
              <w:spacing w:after="0"/>
              <w:jc w:val="center"/>
              <w:rPr>
                <w:rFonts w:ascii="Times New Roman" w:hAnsi="Times New Roman"/>
              </w:rPr>
            </w:pPr>
            <w:r w:rsidRPr="00CB2D3B">
              <w:rPr>
                <w:rFonts w:ascii="Times New Roman" w:hAnsi="Times New Roman"/>
              </w:rPr>
              <w:t>4088,0</w:t>
            </w:r>
          </w:p>
        </w:tc>
        <w:tc>
          <w:tcPr>
            <w:tcW w:w="1134" w:type="dxa"/>
            <w:shd w:val="clear" w:color="auto" w:fill="auto"/>
            <w:vAlign w:val="bottom"/>
          </w:tcPr>
          <w:p w14:paraId="27D5A4FC" w14:textId="77777777" w:rsidR="00CB2D3B" w:rsidRPr="00CB2D3B" w:rsidRDefault="00CB2D3B" w:rsidP="00CB2D3B">
            <w:pPr>
              <w:spacing w:after="0"/>
              <w:jc w:val="center"/>
              <w:rPr>
                <w:rFonts w:ascii="Times New Roman" w:hAnsi="Times New Roman"/>
              </w:rPr>
            </w:pPr>
            <w:r w:rsidRPr="00CB2D3B">
              <w:rPr>
                <w:rFonts w:ascii="Times New Roman" w:hAnsi="Times New Roman"/>
              </w:rPr>
              <w:t>2626,6</w:t>
            </w:r>
          </w:p>
        </w:tc>
        <w:tc>
          <w:tcPr>
            <w:tcW w:w="1328" w:type="dxa"/>
            <w:vAlign w:val="bottom"/>
          </w:tcPr>
          <w:p w14:paraId="4A272DB7" w14:textId="77777777" w:rsidR="00CB2D3B" w:rsidRPr="00CB2D3B" w:rsidRDefault="00CB2D3B" w:rsidP="00CB2D3B">
            <w:pPr>
              <w:spacing w:after="0"/>
              <w:jc w:val="center"/>
              <w:rPr>
                <w:rFonts w:ascii="Times New Roman" w:hAnsi="Times New Roman"/>
              </w:rPr>
            </w:pPr>
            <w:r w:rsidRPr="00CB2D3B">
              <w:rPr>
                <w:rFonts w:ascii="Times New Roman" w:hAnsi="Times New Roman"/>
              </w:rPr>
              <w:t>910,0</w:t>
            </w:r>
          </w:p>
        </w:tc>
        <w:tc>
          <w:tcPr>
            <w:tcW w:w="1328" w:type="dxa"/>
            <w:shd w:val="clear" w:color="auto" w:fill="auto"/>
            <w:vAlign w:val="bottom"/>
          </w:tcPr>
          <w:p w14:paraId="5C119AF9" w14:textId="77777777" w:rsidR="00CB2D3B" w:rsidRPr="00CB2D3B" w:rsidRDefault="00CB2D3B" w:rsidP="00CB2D3B">
            <w:pPr>
              <w:spacing w:after="0"/>
              <w:jc w:val="center"/>
              <w:rPr>
                <w:rFonts w:ascii="Times New Roman" w:hAnsi="Times New Roman"/>
              </w:rPr>
            </w:pPr>
            <w:r w:rsidRPr="00CB2D3B">
              <w:rPr>
                <w:rFonts w:ascii="Times New Roman" w:hAnsi="Times New Roman"/>
              </w:rPr>
              <w:t>328,0</w:t>
            </w:r>
          </w:p>
        </w:tc>
        <w:tc>
          <w:tcPr>
            <w:tcW w:w="1418" w:type="dxa"/>
            <w:shd w:val="clear" w:color="auto" w:fill="auto"/>
            <w:vAlign w:val="bottom"/>
          </w:tcPr>
          <w:p w14:paraId="2A7325F7" w14:textId="77777777" w:rsidR="00CB2D3B" w:rsidRPr="00CB2D3B" w:rsidRDefault="00CB2D3B" w:rsidP="00CB2D3B">
            <w:pPr>
              <w:spacing w:after="0"/>
              <w:jc w:val="center"/>
              <w:rPr>
                <w:rFonts w:ascii="Times New Roman" w:hAnsi="Times New Roman"/>
              </w:rPr>
            </w:pPr>
            <w:r w:rsidRPr="00CB2D3B">
              <w:rPr>
                <w:rFonts w:ascii="Times New Roman" w:hAnsi="Times New Roman"/>
              </w:rPr>
              <w:t>320,1</w:t>
            </w:r>
          </w:p>
        </w:tc>
        <w:tc>
          <w:tcPr>
            <w:tcW w:w="1364" w:type="dxa"/>
            <w:shd w:val="clear" w:color="auto" w:fill="auto"/>
            <w:vAlign w:val="bottom"/>
          </w:tcPr>
          <w:p w14:paraId="1E84309A" w14:textId="77777777" w:rsidR="00CB2D3B" w:rsidRPr="00CB2D3B" w:rsidRDefault="00CB2D3B" w:rsidP="00CB2D3B">
            <w:pPr>
              <w:spacing w:after="0"/>
              <w:jc w:val="center"/>
              <w:rPr>
                <w:rFonts w:ascii="Times New Roman" w:hAnsi="Times New Roman"/>
              </w:rPr>
            </w:pPr>
            <w:r w:rsidRPr="00CB2D3B">
              <w:rPr>
                <w:rFonts w:ascii="Times New Roman" w:hAnsi="Times New Roman"/>
              </w:rPr>
              <w:t>210,8</w:t>
            </w:r>
          </w:p>
        </w:tc>
      </w:tr>
      <w:tr w:rsidR="00F80494" w:rsidRPr="009B235E" w14:paraId="6F69B242" w14:textId="77777777" w:rsidTr="00F80494">
        <w:tc>
          <w:tcPr>
            <w:tcW w:w="2552" w:type="dxa"/>
            <w:vAlign w:val="bottom"/>
          </w:tcPr>
          <w:p w14:paraId="24A0933E" w14:textId="77777777" w:rsidR="00F80494" w:rsidRPr="009B235E" w:rsidRDefault="00F80494" w:rsidP="00F80494">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Пензенская область</w:t>
            </w:r>
          </w:p>
        </w:tc>
        <w:tc>
          <w:tcPr>
            <w:tcW w:w="1134" w:type="dxa"/>
            <w:shd w:val="clear" w:color="auto" w:fill="auto"/>
            <w:vAlign w:val="bottom"/>
          </w:tcPr>
          <w:p w14:paraId="3F3D8358" w14:textId="77777777" w:rsidR="00F80494" w:rsidRPr="00F80494" w:rsidRDefault="00F80494" w:rsidP="00F80494">
            <w:pPr>
              <w:spacing w:after="0"/>
              <w:jc w:val="center"/>
              <w:rPr>
                <w:rFonts w:ascii="Times New Roman" w:hAnsi="Times New Roman"/>
              </w:rPr>
            </w:pPr>
            <w:r w:rsidRPr="00F80494">
              <w:rPr>
                <w:rFonts w:ascii="Times New Roman" w:hAnsi="Times New Roman"/>
              </w:rPr>
              <w:t>-</w:t>
            </w:r>
          </w:p>
        </w:tc>
        <w:tc>
          <w:tcPr>
            <w:tcW w:w="1392" w:type="dxa"/>
            <w:shd w:val="clear" w:color="auto" w:fill="auto"/>
            <w:vAlign w:val="bottom"/>
          </w:tcPr>
          <w:p w14:paraId="35E4AE4C" w14:textId="77777777" w:rsidR="00F80494" w:rsidRPr="00F80494" w:rsidRDefault="00F80494" w:rsidP="00F80494">
            <w:pPr>
              <w:spacing w:after="0"/>
              <w:jc w:val="center"/>
              <w:rPr>
                <w:rFonts w:ascii="Times New Roman" w:hAnsi="Times New Roman"/>
              </w:rPr>
            </w:pPr>
            <w:r w:rsidRPr="00F80494">
              <w:rPr>
                <w:rFonts w:ascii="Times New Roman" w:hAnsi="Times New Roman"/>
              </w:rPr>
              <w:t>1289,2</w:t>
            </w:r>
          </w:p>
        </w:tc>
        <w:tc>
          <w:tcPr>
            <w:tcW w:w="1159" w:type="dxa"/>
            <w:shd w:val="clear" w:color="auto" w:fill="auto"/>
            <w:vAlign w:val="bottom"/>
          </w:tcPr>
          <w:p w14:paraId="20FF5F98" w14:textId="77777777" w:rsidR="00F80494" w:rsidRPr="00F80494" w:rsidRDefault="00F80494" w:rsidP="00F80494">
            <w:pPr>
              <w:spacing w:after="0"/>
              <w:jc w:val="center"/>
              <w:rPr>
                <w:rFonts w:ascii="Times New Roman" w:hAnsi="Times New Roman"/>
              </w:rPr>
            </w:pPr>
            <w:r w:rsidRPr="00F80494">
              <w:rPr>
                <w:rFonts w:ascii="Times New Roman" w:hAnsi="Times New Roman"/>
              </w:rPr>
              <w:t>156,7</w:t>
            </w:r>
          </w:p>
        </w:tc>
        <w:tc>
          <w:tcPr>
            <w:tcW w:w="1019" w:type="dxa"/>
            <w:shd w:val="clear" w:color="auto" w:fill="auto"/>
            <w:vAlign w:val="bottom"/>
          </w:tcPr>
          <w:p w14:paraId="000316BA" w14:textId="77777777" w:rsidR="00F80494" w:rsidRPr="00F80494" w:rsidRDefault="00F80494" w:rsidP="00F80494">
            <w:pPr>
              <w:spacing w:after="0"/>
              <w:jc w:val="center"/>
              <w:rPr>
                <w:rFonts w:ascii="Times New Roman" w:hAnsi="Times New Roman"/>
              </w:rPr>
            </w:pPr>
            <w:r w:rsidRPr="00F80494">
              <w:rPr>
                <w:rFonts w:ascii="Times New Roman" w:hAnsi="Times New Roman"/>
              </w:rPr>
              <w:t>54,7</w:t>
            </w:r>
          </w:p>
        </w:tc>
        <w:tc>
          <w:tcPr>
            <w:tcW w:w="992" w:type="dxa"/>
            <w:shd w:val="clear" w:color="auto" w:fill="auto"/>
            <w:vAlign w:val="bottom"/>
          </w:tcPr>
          <w:p w14:paraId="118B7C25" w14:textId="77777777" w:rsidR="00F80494" w:rsidRPr="00F80494" w:rsidRDefault="00F80494" w:rsidP="00F80494">
            <w:pPr>
              <w:spacing w:after="0"/>
              <w:jc w:val="center"/>
              <w:rPr>
                <w:rFonts w:ascii="Times New Roman" w:hAnsi="Times New Roman"/>
              </w:rPr>
            </w:pPr>
            <w:r w:rsidRPr="00F80494">
              <w:rPr>
                <w:rFonts w:ascii="Times New Roman" w:hAnsi="Times New Roman"/>
              </w:rPr>
              <w:t>127,3</w:t>
            </w:r>
          </w:p>
        </w:tc>
        <w:tc>
          <w:tcPr>
            <w:tcW w:w="1161" w:type="dxa"/>
            <w:shd w:val="clear" w:color="auto" w:fill="auto"/>
            <w:vAlign w:val="bottom"/>
          </w:tcPr>
          <w:p w14:paraId="2F264F1E" w14:textId="77777777" w:rsidR="00F80494" w:rsidRPr="00F80494" w:rsidRDefault="00F80494" w:rsidP="00F80494">
            <w:pPr>
              <w:spacing w:after="0"/>
              <w:jc w:val="center"/>
              <w:rPr>
                <w:rFonts w:ascii="Times New Roman" w:hAnsi="Times New Roman"/>
              </w:rPr>
            </w:pPr>
            <w:r w:rsidRPr="00F80494">
              <w:rPr>
                <w:rFonts w:ascii="Times New Roman" w:hAnsi="Times New Roman"/>
              </w:rPr>
              <w:t>1059,6</w:t>
            </w:r>
          </w:p>
        </w:tc>
        <w:tc>
          <w:tcPr>
            <w:tcW w:w="1134" w:type="dxa"/>
            <w:shd w:val="clear" w:color="auto" w:fill="auto"/>
            <w:vAlign w:val="bottom"/>
          </w:tcPr>
          <w:p w14:paraId="6BB5F19F" w14:textId="77777777" w:rsidR="00F80494" w:rsidRPr="00F80494" w:rsidRDefault="00F80494" w:rsidP="00F80494">
            <w:pPr>
              <w:spacing w:after="0"/>
              <w:jc w:val="center"/>
              <w:rPr>
                <w:rFonts w:ascii="Times New Roman" w:hAnsi="Times New Roman"/>
              </w:rPr>
            </w:pPr>
            <w:r w:rsidRPr="00F80494">
              <w:rPr>
                <w:rFonts w:ascii="Times New Roman" w:hAnsi="Times New Roman"/>
              </w:rPr>
              <w:t>433,2</w:t>
            </w:r>
          </w:p>
        </w:tc>
        <w:tc>
          <w:tcPr>
            <w:tcW w:w="1328" w:type="dxa"/>
            <w:vAlign w:val="bottom"/>
          </w:tcPr>
          <w:p w14:paraId="3E036067" w14:textId="77777777" w:rsidR="00F80494" w:rsidRPr="00F80494" w:rsidRDefault="00F80494" w:rsidP="00F80494">
            <w:pPr>
              <w:spacing w:after="0"/>
              <w:jc w:val="center"/>
              <w:rPr>
                <w:rFonts w:ascii="Times New Roman" w:hAnsi="Times New Roman"/>
              </w:rPr>
            </w:pPr>
            <w:r w:rsidRPr="00F80494">
              <w:rPr>
                <w:rFonts w:ascii="Times New Roman" w:hAnsi="Times New Roman"/>
              </w:rPr>
              <w:t>149,3</w:t>
            </w:r>
          </w:p>
        </w:tc>
        <w:tc>
          <w:tcPr>
            <w:tcW w:w="1328" w:type="dxa"/>
            <w:shd w:val="clear" w:color="auto" w:fill="auto"/>
            <w:vAlign w:val="bottom"/>
          </w:tcPr>
          <w:p w14:paraId="22962669" w14:textId="77777777" w:rsidR="00F80494" w:rsidRPr="00F80494" w:rsidRDefault="00F80494" w:rsidP="00F80494">
            <w:pPr>
              <w:spacing w:after="0"/>
              <w:jc w:val="center"/>
              <w:rPr>
                <w:rFonts w:ascii="Times New Roman" w:hAnsi="Times New Roman"/>
              </w:rPr>
            </w:pPr>
            <w:r w:rsidRPr="00F80494">
              <w:rPr>
                <w:rFonts w:ascii="Times New Roman" w:hAnsi="Times New Roman"/>
              </w:rPr>
              <w:t>-</w:t>
            </w:r>
          </w:p>
        </w:tc>
        <w:tc>
          <w:tcPr>
            <w:tcW w:w="1418" w:type="dxa"/>
            <w:shd w:val="clear" w:color="auto" w:fill="auto"/>
            <w:vAlign w:val="bottom"/>
          </w:tcPr>
          <w:p w14:paraId="754C5F8F" w14:textId="77777777" w:rsidR="00F80494" w:rsidRPr="00F80494" w:rsidRDefault="00F80494" w:rsidP="00F80494">
            <w:pPr>
              <w:spacing w:after="0"/>
              <w:jc w:val="center"/>
              <w:rPr>
                <w:rFonts w:ascii="Times New Roman" w:hAnsi="Times New Roman"/>
              </w:rPr>
            </w:pPr>
            <w:r w:rsidRPr="00F80494">
              <w:rPr>
                <w:rFonts w:ascii="Times New Roman" w:hAnsi="Times New Roman"/>
              </w:rPr>
              <w:t>56,2</w:t>
            </w:r>
          </w:p>
        </w:tc>
        <w:tc>
          <w:tcPr>
            <w:tcW w:w="1364" w:type="dxa"/>
            <w:shd w:val="clear" w:color="auto" w:fill="auto"/>
            <w:vAlign w:val="bottom"/>
          </w:tcPr>
          <w:p w14:paraId="0DFAF3DA" w14:textId="77777777" w:rsidR="00F80494" w:rsidRPr="00F80494" w:rsidRDefault="00F80494" w:rsidP="00F80494">
            <w:pPr>
              <w:spacing w:after="0"/>
              <w:jc w:val="center"/>
              <w:rPr>
                <w:rFonts w:ascii="Times New Roman" w:hAnsi="Times New Roman"/>
              </w:rPr>
            </w:pPr>
            <w:r w:rsidRPr="00F80494">
              <w:rPr>
                <w:rFonts w:ascii="Times New Roman" w:hAnsi="Times New Roman"/>
              </w:rPr>
              <w:t>50,1</w:t>
            </w:r>
          </w:p>
        </w:tc>
      </w:tr>
      <w:tr w:rsidR="00F80494" w:rsidRPr="009B235E" w14:paraId="78D97B87" w14:textId="77777777" w:rsidTr="00F80494">
        <w:tc>
          <w:tcPr>
            <w:tcW w:w="2552" w:type="dxa"/>
            <w:vAlign w:val="bottom"/>
          </w:tcPr>
          <w:p w14:paraId="44E8736E" w14:textId="77777777" w:rsidR="00F80494" w:rsidRPr="009B235E" w:rsidRDefault="00F80494" w:rsidP="00F80494">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Самарская область</w:t>
            </w:r>
          </w:p>
        </w:tc>
        <w:tc>
          <w:tcPr>
            <w:tcW w:w="1134" w:type="dxa"/>
            <w:shd w:val="clear" w:color="auto" w:fill="auto"/>
            <w:vAlign w:val="bottom"/>
          </w:tcPr>
          <w:p w14:paraId="24A11AB4" w14:textId="77777777" w:rsidR="00F80494" w:rsidRPr="00F80494" w:rsidRDefault="00F80494" w:rsidP="00F80494">
            <w:pPr>
              <w:spacing w:after="0"/>
              <w:jc w:val="center"/>
              <w:rPr>
                <w:rFonts w:ascii="Times New Roman" w:hAnsi="Times New Roman"/>
              </w:rPr>
            </w:pPr>
            <w:r w:rsidRPr="00F80494">
              <w:rPr>
                <w:rFonts w:ascii="Times New Roman" w:hAnsi="Times New Roman"/>
              </w:rPr>
              <w:t>19,2</w:t>
            </w:r>
          </w:p>
        </w:tc>
        <w:tc>
          <w:tcPr>
            <w:tcW w:w="1392" w:type="dxa"/>
            <w:shd w:val="clear" w:color="auto" w:fill="auto"/>
            <w:vAlign w:val="bottom"/>
          </w:tcPr>
          <w:p w14:paraId="538A39C4" w14:textId="77777777" w:rsidR="00F80494" w:rsidRPr="00F80494" w:rsidRDefault="00F80494" w:rsidP="00F80494">
            <w:pPr>
              <w:spacing w:after="0"/>
              <w:jc w:val="center"/>
              <w:rPr>
                <w:rFonts w:ascii="Times New Roman" w:hAnsi="Times New Roman"/>
              </w:rPr>
            </w:pPr>
            <w:r w:rsidRPr="00F80494">
              <w:rPr>
                <w:rFonts w:ascii="Times New Roman" w:hAnsi="Times New Roman"/>
              </w:rPr>
              <w:t>900,5</w:t>
            </w:r>
          </w:p>
        </w:tc>
        <w:tc>
          <w:tcPr>
            <w:tcW w:w="1159" w:type="dxa"/>
            <w:shd w:val="clear" w:color="auto" w:fill="auto"/>
            <w:vAlign w:val="bottom"/>
          </w:tcPr>
          <w:p w14:paraId="78D6EDE4" w14:textId="77777777" w:rsidR="00F80494" w:rsidRPr="00F80494" w:rsidRDefault="00F80494" w:rsidP="00F80494">
            <w:pPr>
              <w:spacing w:after="0"/>
              <w:jc w:val="center"/>
              <w:rPr>
                <w:rFonts w:ascii="Times New Roman" w:hAnsi="Times New Roman"/>
              </w:rPr>
            </w:pPr>
            <w:r w:rsidRPr="00F80494">
              <w:rPr>
                <w:rFonts w:ascii="Times New Roman" w:hAnsi="Times New Roman"/>
              </w:rPr>
              <w:t>130,0</w:t>
            </w:r>
          </w:p>
        </w:tc>
        <w:tc>
          <w:tcPr>
            <w:tcW w:w="1019" w:type="dxa"/>
            <w:shd w:val="clear" w:color="auto" w:fill="auto"/>
            <w:vAlign w:val="bottom"/>
          </w:tcPr>
          <w:p w14:paraId="68712DED" w14:textId="77777777" w:rsidR="00F80494" w:rsidRPr="00F80494" w:rsidRDefault="00F80494" w:rsidP="00F80494">
            <w:pPr>
              <w:spacing w:after="0"/>
              <w:jc w:val="center"/>
              <w:rPr>
                <w:rFonts w:ascii="Times New Roman" w:hAnsi="Times New Roman"/>
              </w:rPr>
            </w:pPr>
            <w:r w:rsidRPr="00F80494">
              <w:rPr>
                <w:rFonts w:ascii="Times New Roman" w:hAnsi="Times New Roman"/>
              </w:rPr>
              <w:t>-</w:t>
            </w:r>
          </w:p>
        </w:tc>
        <w:tc>
          <w:tcPr>
            <w:tcW w:w="992" w:type="dxa"/>
            <w:shd w:val="clear" w:color="auto" w:fill="auto"/>
            <w:vAlign w:val="bottom"/>
          </w:tcPr>
          <w:p w14:paraId="58FBBEBA" w14:textId="77777777" w:rsidR="00F80494" w:rsidRPr="00F80494" w:rsidRDefault="00F80494" w:rsidP="00F80494">
            <w:pPr>
              <w:spacing w:after="0"/>
              <w:jc w:val="center"/>
              <w:rPr>
                <w:rFonts w:ascii="Times New Roman" w:hAnsi="Times New Roman"/>
              </w:rPr>
            </w:pPr>
            <w:r w:rsidRPr="00F80494">
              <w:rPr>
                <w:rFonts w:ascii="Times New Roman" w:hAnsi="Times New Roman"/>
              </w:rPr>
              <w:t>592,5</w:t>
            </w:r>
          </w:p>
        </w:tc>
        <w:tc>
          <w:tcPr>
            <w:tcW w:w="1161" w:type="dxa"/>
            <w:shd w:val="clear" w:color="auto" w:fill="auto"/>
            <w:vAlign w:val="bottom"/>
          </w:tcPr>
          <w:p w14:paraId="4CD0D969" w14:textId="77777777" w:rsidR="00F80494" w:rsidRPr="00F80494" w:rsidRDefault="00F80494" w:rsidP="00F80494">
            <w:pPr>
              <w:spacing w:after="0"/>
              <w:jc w:val="center"/>
              <w:rPr>
                <w:rFonts w:ascii="Times New Roman" w:hAnsi="Times New Roman"/>
              </w:rPr>
            </w:pPr>
            <w:r w:rsidRPr="00F80494">
              <w:rPr>
                <w:rFonts w:ascii="Times New Roman" w:hAnsi="Times New Roman"/>
              </w:rPr>
              <w:t>9292,8</w:t>
            </w:r>
          </w:p>
        </w:tc>
        <w:tc>
          <w:tcPr>
            <w:tcW w:w="1134" w:type="dxa"/>
            <w:shd w:val="clear" w:color="auto" w:fill="auto"/>
            <w:vAlign w:val="bottom"/>
          </w:tcPr>
          <w:p w14:paraId="033163F2" w14:textId="77777777" w:rsidR="00F80494" w:rsidRPr="00F80494" w:rsidRDefault="00F80494" w:rsidP="00F80494">
            <w:pPr>
              <w:spacing w:after="0"/>
              <w:jc w:val="center"/>
              <w:rPr>
                <w:rFonts w:ascii="Times New Roman" w:hAnsi="Times New Roman"/>
              </w:rPr>
            </w:pPr>
            <w:r w:rsidRPr="00F80494">
              <w:rPr>
                <w:rFonts w:ascii="Times New Roman" w:hAnsi="Times New Roman"/>
              </w:rPr>
              <w:t>8253,6</w:t>
            </w:r>
          </w:p>
        </w:tc>
        <w:tc>
          <w:tcPr>
            <w:tcW w:w="1328" w:type="dxa"/>
            <w:vAlign w:val="bottom"/>
          </w:tcPr>
          <w:p w14:paraId="18D3E361" w14:textId="77777777" w:rsidR="00F80494" w:rsidRPr="00F80494" w:rsidRDefault="00F80494" w:rsidP="00F80494">
            <w:pPr>
              <w:spacing w:after="0"/>
              <w:jc w:val="center"/>
              <w:rPr>
                <w:rFonts w:ascii="Times New Roman" w:hAnsi="Times New Roman"/>
              </w:rPr>
            </w:pPr>
            <w:r w:rsidRPr="00F80494">
              <w:rPr>
                <w:rFonts w:ascii="Times New Roman" w:hAnsi="Times New Roman"/>
              </w:rPr>
              <w:t>1762,2</w:t>
            </w:r>
          </w:p>
        </w:tc>
        <w:tc>
          <w:tcPr>
            <w:tcW w:w="1328" w:type="dxa"/>
            <w:shd w:val="clear" w:color="auto" w:fill="auto"/>
            <w:vAlign w:val="bottom"/>
          </w:tcPr>
          <w:p w14:paraId="13C6B704" w14:textId="77777777" w:rsidR="00F80494" w:rsidRPr="00F80494" w:rsidRDefault="00F80494" w:rsidP="00F80494">
            <w:pPr>
              <w:spacing w:after="0"/>
              <w:jc w:val="center"/>
              <w:rPr>
                <w:rFonts w:ascii="Times New Roman" w:hAnsi="Times New Roman"/>
              </w:rPr>
            </w:pPr>
            <w:r w:rsidRPr="00F80494">
              <w:rPr>
                <w:rFonts w:ascii="Times New Roman" w:hAnsi="Times New Roman"/>
              </w:rPr>
              <w:t>458,2</w:t>
            </w:r>
          </w:p>
        </w:tc>
        <w:tc>
          <w:tcPr>
            <w:tcW w:w="1418" w:type="dxa"/>
            <w:shd w:val="clear" w:color="auto" w:fill="auto"/>
            <w:vAlign w:val="bottom"/>
          </w:tcPr>
          <w:p w14:paraId="4967D677" w14:textId="77777777" w:rsidR="00F80494" w:rsidRPr="00F80494" w:rsidRDefault="00F80494" w:rsidP="00F80494">
            <w:pPr>
              <w:spacing w:after="0"/>
              <w:jc w:val="center"/>
              <w:rPr>
                <w:rFonts w:ascii="Times New Roman" w:hAnsi="Times New Roman"/>
              </w:rPr>
            </w:pPr>
            <w:r w:rsidRPr="00F80494">
              <w:rPr>
                <w:rFonts w:ascii="Times New Roman" w:hAnsi="Times New Roman"/>
              </w:rPr>
              <w:t>851,1</w:t>
            </w:r>
          </w:p>
        </w:tc>
        <w:tc>
          <w:tcPr>
            <w:tcW w:w="1364" w:type="dxa"/>
            <w:shd w:val="clear" w:color="auto" w:fill="auto"/>
            <w:vAlign w:val="bottom"/>
          </w:tcPr>
          <w:p w14:paraId="2F9B6E0B" w14:textId="77777777" w:rsidR="00F80494" w:rsidRPr="00F80494" w:rsidRDefault="00F80494" w:rsidP="00F80494">
            <w:pPr>
              <w:spacing w:after="0"/>
              <w:jc w:val="center"/>
              <w:rPr>
                <w:rFonts w:ascii="Times New Roman" w:hAnsi="Times New Roman"/>
              </w:rPr>
            </w:pPr>
            <w:r w:rsidRPr="00F80494">
              <w:rPr>
                <w:rFonts w:ascii="Times New Roman" w:hAnsi="Times New Roman"/>
              </w:rPr>
              <w:t>265,9</w:t>
            </w:r>
          </w:p>
        </w:tc>
      </w:tr>
      <w:tr w:rsidR="00F80494" w:rsidRPr="009B235E" w14:paraId="7F9CCF8F" w14:textId="77777777" w:rsidTr="00F80494">
        <w:tc>
          <w:tcPr>
            <w:tcW w:w="2552" w:type="dxa"/>
            <w:vAlign w:val="bottom"/>
          </w:tcPr>
          <w:p w14:paraId="4A64DA96" w14:textId="77777777" w:rsidR="00F80494" w:rsidRPr="009B235E" w:rsidRDefault="00F80494" w:rsidP="00F80494">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Саратовская область</w:t>
            </w:r>
          </w:p>
        </w:tc>
        <w:tc>
          <w:tcPr>
            <w:tcW w:w="1134" w:type="dxa"/>
            <w:shd w:val="clear" w:color="auto" w:fill="auto"/>
            <w:vAlign w:val="bottom"/>
          </w:tcPr>
          <w:p w14:paraId="1A227FBD" w14:textId="77777777" w:rsidR="00F80494" w:rsidRPr="00F80494" w:rsidRDefault="00F80494" w:rsidP="00F80494">
            <w:pPr>
              <w:spacing w:after="0"/>
              <w:jc w:val="center"/>
              <w:rPr>
                <w:rFonts w:ascii="Times New Roman" w:hAnsi="Times New Roman"/>
              </w:rPr>
            </w:pPr>
            <w:r w:rsidRPr="00F80494">
              <w:rPr>
                <w:rFonts w:ascii="Times New Roman" w:hAnsi="Times New Roman"/>
              </w:rPr>
              <w:t>22,6</w:t>
            </w:r>
          </w:p>
        </w:tc>
        <w:tc>
          <w:tcPr>
            <w:tcW w:w="1392" w:type="dxa"/>
            <w:shd w:val="clear" w:color="auto" w:fill="auto"/>
            <w:vAlign w:val="bottom"/>
          </w:tcPr>
          <w:p w14:paraId="388B47EF" w14:textId="77777777" w:rsidR="00F80494" w:rsidRPr="00F80494" w:rsidRDefault="00F80494" w:rsidP="00F80494">
            <w:pPr>
              <w:spacing w:after="0"/>
              <w:jc w:val="center"/>
              <w:rPr>
                <w:rFonts w:ascii="Times New Roman" w:hAnsi="Times New Roman"/>
              </w:rPr>
            </w:pPr>
            <w:r w:rsidRPr="00F80494">
              <w:rPr>
                <w:rFonts w:ascii="Times New Roman" w:hAnsi="Times New Roman"/>
              </w:rPr>
              <w:t>2375,2</w:t>
            </w:r>
          </w:p>
        </w:tc>
        <w:tc>
          <w:tcPr>
            <w:tcW w:w="1159" w:type="dxa"/>
            <w:shd w:val="clear" w:color="auto" w:fill="auto"/>
            <w:vAlign w:val="bottom"/>
          </w:tcPr>
          <w:p w14:paraId="5253603C" w14:textId="77777777" w:rsidR="00F80494" w:rsidRPr="00F80494" w:rsidRDefault="00F80494" w:rsidP="00F80494">
            <w:pPr>
              <w:spacing w:after="0"/>
              <w:jc w:val="center"/>
              <w:rPr>
                <w:rFonts w:ascii="Times New Roman" w:hAnsi="Times New Roman"/>
              </w:rPr>
            </w:pPr>
            <w:r w:rsidRPr="00F80494">
              <w:rPr>
                <w:rFonts w:ascii="Times New Roman" w:hAnsi="Times New Roman"/>
              </w:rPr>
              <w:t>4,1</w:t>
            </w:r>
          </w:p>
        </w:tc>
        <w:tc>
          <w:tcPr>
            <w:tcW w:w="1019" w:type="dxa"/>
            <w:shd w:val="clear" w:color="auto" w:fill="auto"/>
            <w:vAlign w:val="bottom"/>
          </w:tcPr>
          <w:p w14:paraId="639FB16A" w14:textId="77777777" w:rsidR="00F80494" w:rsidRPr="00F80494" w:rsidRDefault="00F80494" w:rsidP="00F80494">
            <w:pPr>
              <w:spacing w:after="0"/>
              <w:jc w:val="center"/>
              <w:rPr>
                <w:rFonts w:ascii="Times New Roman" w:hAnsi="Times New Roman"/>
              </w:rPr>
            </w:pPr>
            <w:r w:rsidRPr="00F80494">
              <w:rPr>
                <w:rFonts w:ascii="Times New Roman" w:hAnsi="Times New Roman"/>
              </w:rPr>
              <w:t>98,8</w:t>
            </w:r>
          </w:p>
        </w:tc>
        <w:tc>
          <w:tcPr>
            <w:tcW w:w="992" w:type="dxa"/>
            <w:shd w:val="clear" w:color="auto" w:fill="auto"/>
            <w:vAlign w:val="bottom"/>
          </w:tcPr>
          <w:p w14:paraId="006624A0" w14:textId="77777777" w:rsidR="00F80494" w:rsidRPr="00F80494" w:rsidRDefault="00F80494" w:rsidP="00F80494">
            <w:pPr>
              <w:spacing w:after="0"/>
              <w:jc w:val="center"/>
              <w:rPr>
                <w:rFonts w:ascii="Times New Roman" w:hAnsi="Times New Roman"/>
              </w:rPr>
            </w:pPr>
            <w:r w:rsidRPr="00F80494">
              <w:rPr>
                <w:rFonts w:ascii="Times New Roman" w:hAnsi="Times New Roman"/>
              </w:rPr>
              <w:t>38,4</w:t>
            </w:r>
          </w:p>
        </w:tc>
        <w:tc>
          <w:tcPr>
            <w:tcW w:w="1161" w:type="dxa"/>
            <w:shd w:val="clear" w:color="auto" w:fill="auto"/>
            <w:vAlign w:val="bottom"/>
          </w:tcPr>
          <w:p w14:paraId="6997BDED" w14:textId="77777777" w:rsidR="00F80494" w:rsidRPr="00F80494" w:rsidRDefault="00F80494" w:rsidP="00F80494">
            <w:pPr>
              <w:spacing w:after="0"/>
              <w:jc w:val="center"/>
              <w:rPr>
                <w:rFonts w:ascii="Times New Roman" w:hAnsi="Times New Roman"/>
              </w:rPr>
            </w:pPr>
            <w:r w:rsidRPr="00F80494">
              <w:rPr>
                <w:rFonts w:ascii="Times New Roman" w:hAnsi="Times New Roman"/>
              </w:rPr>
              <w:t>3811,5</w:t>
            </w:r>
          </w:p>
        </w:tc>
        <w:tc>
          <w:tcPr>
            <w:tcW w:w="1134" w:type="dxa"/>
            <w:shd w:val="clear" w:color="auto" w:fill="auto"/>
            <w:vAlign w:val="bottom"/>
          </w:tcPr>
          <w:p w14:paraId="7D5E28F4" w14:textId="77777777" w:rsidR="00F80494" w:rsidRPr="00F80494" w:rsidRDefault="00F80494" w:rsidP="00F80494">
            <w:pPr>
              <w:spacing w:after="0"/>
              <w:jc w:val="center"/>
              <w:rPr>
                <w:rFonts w:ascii="Times New Roman" w:hAnsi="Times New Roman"/>
              </w:rPr>
            </w:pPr>
            <w:r w:rsidRPr="00F80494">
              <w:rPr>
                <w:rFonts w:ascii="Times New Roman" w:hAnsi="Times New Roman"/>
              </w:rPr>
              <w:t>1154,4</w:t>
            </w:r>
          </w:p>
        </w:tc>
        <w:tc>
          <w:tcPr>
            <w:tcW w:w="1328" w:type="dxa"/>
            <w:vAlign w:val="bottom"/>
          </w:tcPr>
          <w:p w14:paraId="20560A89" w14:textId="77777777" w:rsidR="00F80494" w:rsidRPr="00F80494" w:rsidRDefault="00F80494" w:rsidP="00F80494">
            <w:pPr>
              <w:spacing w:after="0"/>
              <w:jc w:val="center"/>
              <w:rPr>
                <w:rFonts w:ascii="Times New Roman" w:hAnsi="Times New Roman"/>
              </w:rPr>
            </w:pPr>
            <w:r w:rsidRPr="00F80494">
              <w:rPr>
                <w:rFonts w:ascii="Times New Roman" w:hAnsi="Times New Roman"/>
              </w:rPr>
              <w:t>1159,8</w:t>
            </w:r>
          </w:p>
        </w:tc>
        <w:tc>
          <w:tcPr>
            <w:tcW w:w="1328" w:type="dxa"/>
            <w:shd w:val="clear" w:color="auto" w:fill="auto"/>
            <w:vAlign w:val="bottom"/>
          </w:tcPr>
          <w:p w14:paraId="1FDEE0D8" w14:textId="77777777" w:rsidR="00F80494" w:rsidRPr="00F80494" w:rsidRDefault="00F80494" w:rsidP="00F80494">
            <w:pPr>
              <w:spacing w:after="0"/>
              <w:jc w:val="center"/>
              <w:rPr>
                <w:rFonts w:ascii="Times New Roman" w:hAnsi="Times New Roman"/>
              </w:rPr>
            </w:pPr>
            <w:r w:rsidRPr="00F80494">
              <w:rPr>
                <w:rFonts w:ascii="Times New Roman" w:hAnsi="Times New Roman"/>
              </w:rPr>
              <w:t>144,3</w:t>
            </w:r>
          </w:p>
        </w:tc>
        <w:tc>
          <w:tcPr>
            <w:tcW w:w="1418" w:type="dxa"/>
            <w:shd w:val="clear" w:color="auto" w:fill="auto"/>
            <w:vAlign w:val="bottom"/>
          </w:tcPr>
          <w:p w14:paraId="4464855A" w14:textId="77777777" w:rsidR="00F80494" w:rsidRPr="00F80494" w:rsidRDefault="00F80494" w:rsidP="00F80494">
            <w:pPr>
              <w:spacing w:after="0"/>
              <w:jc w:val="center"/>
              <w:rPr>
                <w:rFonts w:ascii="Times New Roman" w:hAnsi="Times New Roman"/>
              </w:rPr>
            </w:pPr>
            <w:r w:rsidRPr="00F80494">
              <w:rPr>
                <w:rFonts w:ascii="Times New Roman" w:hAnsi="Times New Roman"/>
              </w:rPr>
              <w:t>193,0</w:t>
            </w:r>
          </w:p>
        </w:tc>
        <w:tc>
          <w:tcPr>
            <w:tcW w:w="1364" w:type="dxa"/>
            <w:shd w:val="clear" w:color="auto" w:fill="auto"/>
            <w:vAlign w:val="bottom"/>
          </w:tcPr>
          <w:p w14:paraId="5F5CA117" w14:textId="77777777" w:rsidR="00F80494" w:rsidRPr="00F80494" w:rsidRDefault="00F80494" w:rsidP="00F80494">
            <w:pPr>
              <w:spacing w:after="0"/>
              <w:jc w:val="center"/>
              <w:rPr>
                <w:rFonts w:ascii="Times New Roman" w:hAnsi="Times New Roman"/>
              </w:rPr>
            </w:pPr>
            <w:r w:rsidRPr="00F80494">
              <w:rPr>
                <w:rFonts w:ascii="Times New Roman" w:hAnsi="Times New Roman"/>
              </w:rPr>
              <w:t>477,7</w:t>
            </w:r>
          </w:p>
        </w:tc>
      </w:tr>
      <w:tr w:rsidR="00F80494" w:rsidRPr="009B235E" w14:paraId="028090BA" w14:textId="77777777" w:rsidTr="00F80494">
        <w:tc>
          <w:tcPr>
            <w:tcW w:w="2552" w:type="dxa"/>
            <w:vAlign w:val="bottom"/>
          </w:tcPr>
          <w:p w14:paraId="3DD3A9D8" w14:textId="77777777" w:rsidR="00F80494" w:rsidRPr="009B235E" w:rsidRDefault="00F80494" w:rsidP="00F80494">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Ульяновская область</w:t>
            </w:r>
          </w:p>
        </w:tc>
        <w:tc>
          <w:tcPr>
            <w:tcW w:w="1134" w:type="dxa"/>
            <w:shd w:val="clear" w:color="auto" w:fill="auto"/>
            <w:vAlign w:val="bottom"/>
          </w:tcPr>
          <w:p w14:paraId="7C2797E9" w14:textId="77777777" w:rsidR="00F80494" w:rsidRPr="00F80494" w:rsidRDefault="00F80494" w:rsidP="00F80494">
            <w:pPr>
              <w:spacing w:after="0"/>
              <w:jc w:val="center"/>
              <w:rPr>
                <w:rFonts w:ascii="Times New Roman" w:hAnsi="Times New Roman"/>
              </w:rPr>
            </w:pPr>
            <w:r w:rsidRPr="00F80494">
              <w:rPr>
                <w:rFonts w:ascii="Times New Roman" w:hAnsi="Times New Roman"/>
              </w:rPr>
              <w:t>-</w:t>
            </w:r>
          </w:p>
        </w:tc>
        <w:tc>
          <w:tcPr>
            <w:tcW w:w="1392" w:type="dxa"/>
            <w:shd w:val="clear" w:color="auto" w:fill="auto"/>
            <w:vAlign w:val="bottom"/>
          </w:tcPr>
          <w:p w14:paraId="15FBBAAF" w14:textId="77777777" w:rsidR="00F80494" w:rsidRPr="00F80494" w:rsidRDefault="00F80494" w:rsidP="00F80494">
            <w:pPr>
              <w:spacing w:after="0"/>
              <w:jc w:val="center"/>
              <w:rPr>
                <w:rFonts w:ascii="Times New Roman" w:hAnsi="Times New Roman"/>
              </w:rPr>
            </w:pPr>
            <w:r w:rsidRPr="00F80494">
              <w:rPr>
                <w:rFonts w:ascii="Times New Roman" w:hAnsi="Times New Roman"/>
              </w:rPr>
              <w:t>847,8</w:t>
            </w:r>
          </w:p>
        </w:tc>
        <w:tc>
          <w:tcPr>
            <w:tcW w:w="1159" w:type="dxa"/>
            <w:shd w:val="clear" w:color="auto" w:fill="auto"/>
            <w:vAlign w:val="bottom"/>
          </w:tcPr>
          <w:p w14:paraId="75359AEC" w14:textId="77777777" w:rsidR="00F80494" w:rsidRPr="00F80494" w:rsidRDefault="00F80494" w:rsidP="00F80494">
            <w:pPr>
              <w:spacing w:after="0"/>
              <w:jc w:val="center"/>
              <w:rPr>
                <w:rFonts w:ascii="Times New Roman" w:hAnsi="Times New Roman"/>
              </w:rPr>
            </w:pPr>
            <w:r w:rsidRPr="00F80494">
              <w:rPr>
                <w:rFonts w:ascii="Times New Roman" w:hAnsi="Times New Roman"/>
              </w:rPr>
              <w:t>143,9</w:t>
            </w:r>
          </w:p>
        </w:tc>
        <w:tc>
          <w:tcPr>
            <w:tcW w:w="1019" w:type="dxa"/>
            <w:shd w:val="clear" w:color="auto" w:fill="auto"/>
            <w:vAlign w:val="bottom"/>
          </w:tcPr>
          <w:p w14:paraId="2485374A" w14:textId="77777777" w:rsidR="00F80494" w:rsidRPr="00F80494" w:rsidRDefault="00F80494" w:rsidP="00F80494">
            <w:pPr>
              <w:spacing w:after="0"/>
              <w:jc w:val="center"/>
              <w:rPr>
                <w:rFonts w:ascii="Times New Roman" w:hAnsi="Times New Roman"/>
              </w:rPr>
            </w:pPr>
            <w:r w:rsidRPr="00F80494">
              <w:rPr>
                <w:rFonts w:ascii="Times New Roman" w:hAnsi="Times New Roman"/>
              </w:rPr>
              <w:t>52,7</w:t>
            </w:r>
          </w:p>
        </w:tc>
        <w:tc>
          <w:tcPr>
            <w:tcW w:w="992" w:type="dxa"/>
            <w:shd w:val="clear" w:color="auto" w:fill="auto"/>
            <w:vAlign w:val="bottom"/>
          </w:tcPr>
          <w:p w14:paraId="25A6C68F" w14:textId="77777777" w:rsidR="00F80494" w:rsidRPr="00F80494" w:rsidRDefault="00F80494" w:rsidP="00F80494">
            <w:pPr>
              <w:spacing w:after="0"/>
              <w:jc w:val="center"/>
              <w:rPr>
                <w:rFonts w:ascii="Times New Roman" w:hAnsi="Times New Roman"/>
              </w:rPr>
            </w:pPr>
            <w:r w:rsidRPr="00F80494">
              <w:rPr>
                <w:rFonts w:ascii="Times New Roman" w:hAnsi="Times New Roman"/>
              </w:rPr>
              <w:t>-</w:t>
            </w:r>
          </w:p>
        </w:tc>
        <w:tc>
          <w:tcPr>
            <w:tcW w:w="1161" w:type="dxa"/>
            <w:shd w:val="clear" w:color="auto" w:fill="auto"/>
            <w:vAlign w:val="bottom"/>
          </w:tcPr>
          <w:p w14:paraId="0A1C2A07" w14:textId="77777777" w:rsidR="00F80494" w:rsidRPr="00F80494" w:rsidRDefault="00F80494" w:rsidP="00F80494">
            <w:pPr>
              <w:spacing w:after="0"/>
              <w:jc w:val="center"/>
              <w:rPr>
                <w:rFonts w:ascii="Times New Roman" w:hAnsi="Times New Roman"/>
              </w:rPr>
            </w:pPr>
            <w:r w:rsidRPr="00F80494">
              <w:rPr>
                <w:rFonts w:ascii="Times New Roman" w:hAnsi="Times New Roman"/>
              </w:rPr>
              <w:t>2978,0</w:t>
            </w:r>
          </w:p>
        </w:tc>
        <w:tc>
          <w:tcPr>
            <w:tcW w:w="1134" w:type="dxa"/>
            <w:shd w:val="clear" w:color="auto" w:fill="auto"/>
            <w:vAlign w:val="bottom"/>
          </w:tcPr>
          <w:p w14:paraId="75850C5B" w14:textId="77777777" w:rsidR="00F80494" w:rsidRPr="00F80494" w:rsidRDefault="00F80494" w:rsidP="00F80494">
            <w:pPr>
              <w:spacing w:after="0"/>
              <w:jc w:val="center"/>
              <w:rPr>
                <w:rFonts w:ascii="Times New Roman" w:hAnsi="Times New Roman"/>
              </w:rPr>
            </w:pPr>
            <w:r w:rsidRPr="00F80494">
              <w:rPr>
                <w:rFonts w:ascii="Times New Roman" w:hAnsi="Times New Roman"/>
              </w:rPr>
              <w:t>1695,4</w:t>
            </w:r>
          </w:p>
        </w:tc>
        <w:tc>
          <w:tcPr>
            <w:tcW w:w="1328" w:type="dxa"/>
            <w:vAlign w:val="bottom"/>
          </w:tcPr>
          <w:p w14:paraId="0C37F9A5" w14:textId="77777777" w:rsidR="00F80494" w:rsidRPr="00F80494" w:rsidRDefault="00F80494" w:rsidP="00F80494">
            <w:pPr>
              <w:spacing w:after="0"/>
              <w:jc w:val="center"/>
              <w:rPr>
                <w:rFonts w:ascii="Times New Roman" w:hAnsi="Times New Roman"/>
              </w:rPr>
            </w:pPr>
            <w:r w:rsidRPr="00F80494">
              <w:rPr>
                <w:rFonts w:ascii="Times New Roman" w:hAnsi="Times New Roman"/>
              </w:rPr>
              <w:t>774,0</w:t>
            </w:r>
          </w:p>
        </w:tc>
        <w:tc>
          <w:tcPr>
            <w:tcW w:w="1328" w:type="dxa"/>
            <w:shd w:val="clear" w:color="auto" w:fill="auto"/>
            <w:vAlign w:val="bottom"/>
          </w:tcPr>
          <w:p w14:paraId="5A70E8B6" w14:textId="77777777" w:rsidR="00F80494" w:rsidRPr="00F80494" w:rsidRDefault="00F80494" w:rsidP="00F80494">
            <w:pPr>
              <w:spacing w:after="0"/>
              <w:jc w:val="center"/>
              <w:rPr>
                <w:rFonts w:ascii="Times New Roman" w:hAnsi="Times New Roman"/>
              </w:rPr>
            </w:pPr>
            <w:r w:rsidRPr="00F80494">
              <w:rPr>
                <w:rFonts w:ascii="Times New Roman" w:hAnsi="Times New Roman"/>
              </w:rPr>
              <w:t>218,9</w:t>
            </w:r>
          </w:p>
        </w:tc>
        <w:tc>
          <w:tcPr>
            <w:tcW w:w="1418" w:type="dxa"/>
            <w:shd w:val="clear" w:color="auto" w:fill="auto"/>
            <w:vAlign w:val="bottom"/>
          </w:tcPr>
          <w:p w14:paraId="389C69AE" w14:textId="77777777" w:rsidR="00F80494" w:rsidRPr="00F80494" w:rsidRDefault="00F80494" w:rsidP="00F80494">
            <w:pPr>
              <w:spacing w:after="0"/>
              <w:jc w:val="center"/>
              <w:rPr>
                <w:rFonts w:ascii="Times New Roman" w:hAnsi="Times New Roman"/>
              </w:rPr>
            </w:pPr>
            <w:r w:rsidRPr="00F80494">
              <w:rPr>
                <w:rFonts w:ascii="Times New Roman" w:hAnsi="Times New Roman"/>
              </w:rPr>
              <w:t>185,3</w:t>
            </w:r>
          </w:p>
        </w:tc>
        <w:tc>
          <w:tcPr>
            <w:tcW w:w="1364" w:type="dxa"/>
            <w:shd w:val="clear" w:color="auto" w:fill="auto"/>
            <w:vAlign w:val="bottom"/>
          </w:tcPr>
          <w:p w14:paraId="638F10B3" w14:textId="77777777" w:rsidR="00F80494" w:rsidRPr="00F80494" w:rsidRDefault="00F80494" w:rsidP="00F80494">
            <w:pPr>
              <w:spacing w:after="0"/>
              <w:jc w:val="center"/>
              <w:rPr>
                <w:rFonts w:ascii="Times New Roman" w:hAnsi="Times New Roman"/>
              </w:rPr>
            </w:pPr>
            <w:r w:rsidRPr="00F80494">
              <w:rPr>
                <w:rFonts w:ascii="Times New Roman" w:hAnsi="Times New Roman"/>
              </w:rPr>
              <w:t>328,7</w:t>
            </w:r>
          </w:p>
        </w:tc>
      </w:tr>
      <w:tr w:rsidR="00F80494" w:rsidRPr="009B235E" w14:paraId="003BF0F9" w14:textId="77777777" w:rsidTr="00F80494">
        <w:tc>
          <w:tcPr>
            <w:tcW w:w="2552" w:type="dxa"/>
            <w:vAlign w:val="bottom"/>
          </w:tcPr>
          <w:p w14:paraId="193CE00D" w14:textId="77777777" w:rsidR="00F80494" w:rsidRPr="009B235E" w:rsidRDefault="00F80494" w:rsidP="00F80494">
            <w:pPr>
              <w:spacing w:after="0" w:line="240" w:lineRule="auto"/>
              <w:rPr>
                <w:rFonts w:ascii="Times New Roman" w:eastAsia="Times New Roman" w:hAnsi="Times New Roman" w:cs="Times New Roman"/>
                <w:b/>
                <w:bCs/>
                <w:sz w:val="24"/>
                <w:szCs w:val="24"/>
                <w:lang w:eastAsia="ru-RU"/>
              </w:rPr>
            </w:pPr>
            <w:r w:rsidRPr="009B235E">
              <w:rPr>
                <w:rFonts w:ascii="Times New Roman" w:eastAsia="Times New Roman" w:hAnsi="Times New Roman" w:cs="Times New Roman"/>
                <w:b/>
                <w:bCs/>
                <w:sz w:val="24"/>
                <w:szCs w:val="24"/>
                <w:lang w:eastAsia="ru-RU"/>
              </w:rPr>
              <w:t xml:space="preserve">Уральский  </w:t>
            </w:r>
            <w:r w:rsidRPr="009B235E">
              <w:rPr>
                <w:rFonts w:ascii="Times New Roman" w:eastAsia="Times New Roman" w:hAnsi="Times New Roman" w:cs="Times New Roman"/>
                <w:b/>
                <w:bCs/>
                <w:sz w:val="24"/>
                <w:szCs w:val="24"/>
                <w:lang w:eastAsia="ru-RU"/>
              </w:rPr>
              <w:br/>
              <w:t>федеральный округ</w:t>
            </w:r>
          </w:p>
        </w:tc>
        <w:tc>
          <w:tcPr>
            <w:tcW w:w="1134" w:type="dxa"/>
            <w:shd w:val="clear" w:color="auto" w:fill="auto"/>
            <w:vAlign w:val="bottom"/>
          </w:tcPr>
          <w:p w14:paraId="4F6C1A35" w14:textId="77777777" w:rsidR="00F80494" w:rsidRPr="00F80494" w:rsidRDefault="00F80494" w:rsidP="00F80494">
            <w:pPr>
              <w:spacing w:after="0"/>
              <w:jc w:val="center"/>
              <w:rPr>
                <w:rFonts w:ascii="Times New Roman" w:hAnsi="Times New Roman"/>
                <w:b/>
                <w:bCs/>
              </w:rPr>
            </w:pPr>
            <w:r w:rsidRPr="00F80494">
              <w:rPr>
                <w:rFonts w:ascii="Times New Roman" w:hAnsi="Times New Roman"/>
                <w:b/>
                <w:bCs/>
              </w:rPr>
              <w:t>1816,9</w:t>
            </w:r>
          </w:p>
        </w:tc>
        <w:tc>
          <w:tcPr>
            <w:tcW w:w="1392" w:type="dxa"/>
            <w:shd w:val="clear" w:color="auto" w:fill="auto"/>
            <w:vAlign w:val="bottom"/>
          </w:tcPr>
          <w:p w14:paraId="013638AD" w14:textId="77777777" w:rsidR="00F80494" w:rsidRPr="00F80494" w:rsidRDefault="00F80494" w:rsidP="00F80494">
            <w:pPr>
              <w:spacing w:after="0"/>
              <w:jc w:val="center"/>
              <w:rPr>
                <w:rFonts w:ascii="Times New Roman" w:hAnsi="Times New Roman"/>
                <w:b/>
                <w:bCs/>
              </w:rPr>
            </w:pPr>
            <w:r w:rsidRPr="00F80494">
              <w:rPr>
                <w:rFonts w:ascii="Times New Roman" w:hAnsi="Times New Roman"/>
                <w:b/>
                <w:bCs/>
              </w:rPr>
              <w:t>18378,5</w:t>
            </w:r>
          </w:p>
        </w:tc>
        <w:tc>
          <w:tcPr>
            <w:tcW w:w="1159" w:type="dxa"/>
            <w:shd w:val="clear" w:color="auto" w:fill="auto"/>
            <w:vAlign w:val="bottom"/>
          </w:tcPr>
          <w:p w14:paraId="1828FB06" w14:textId="77777777" w:rsidR="00F80494" w:rsidRPr="00F80494" w:rsidRDefault="00F80494" w:rsidP="00F80494">
            <w:pPr>
              <w:spacing w:after="0"/>
              <w:jc w:val="center"/>
              <w:rPr>
                <w:rFonts w:ascii="Times New Roman" w:hAnsi="Times New Roman"/>
                <w:b/>
                <w:bCs/>
              </w:rPr>
            </w:pPr>
            <w:r w:rsidRPr="00F80494">
              <w:rPr>
                <w:rFonts w:ascii="Times New Roman" w:hAnsi="Times New Roman"/>
                <w:b/>
                <w:bCs/>
              </w:rPr>
              <w:t>4024,9</w:t>
            </w:r>
          </w:p>
        </w:tc>
        <w:tc>
          <w:tcPr>
            <w:tcW w:w="1019" w:type="dxa"/>
            <w:shd w:val="clear" w:color="auto" w:fill="auto"/>
            <w:vAlign w:val="bottom"/>
          </w:tcPr>
          <w:p w14:paraId="7732D52B" w14:textId="77777777" w:rsidR="00F80494" w:rsidRPr="00F80494" w:rsidRDefault="00F80494" w:rsidP="00F80494">
            <w:pPr>
              <w:spacing w:after="0"/>
              <w:jc w:val="center"/>
              <w:rPr>
                <w:rFonts w:ascii="Times New Roman" w:hAnsi="Times New Roman"/>
                <w:b/>
                <w:bCs/>
              </w:rPr>
            </w:pPr>
            <w:r w:rsidRPr="00F80494">
              <w:rPr>
                <w:rFonts w:ascii="Times New Roman" w:hAnsi="Times New Roman"/>
                <w:b/>
                <w:bCs/>
              </w:rPr>
              <w:t>297,4</w:t>
            </w:r>
          </w:p>
        </w:tc>
        <w:tc>
          <w:tcPr>
            <w:tcW w:w="992" w:type="dxa"/>
            <w:shd w:val="clear" w:color="auto" w:fill="auto"/>
            <w:vAlign w:val="bottom"/>
          </w:tcPr>
          <w:p w14:paraId="7428BC9B" w14:textId="77777777" w:rsidR="00F80494" w:rsidRPr="00F80494" w:rsidRDefault="00F80494" w:rsidP="00F80494">
            <w:pPr>
              <w:spacing w:after="0"/>
              <w:jc w:val="center"/>
              <w:rPr>
                <w:rFonts w:ascii="Times New Roman" w:hAnsi="Times New Roman"/>
                <w:b/>
                <w:bCs/>
              </w:rPr>
            </w:pPr>
            <w:r w:rsidRPr="00F80494">
              <w:rPr>
                <w:rFonts w:ascii="Times New Roman" w:hAnsi="Times New Roman"/>
                <w:b/>
                <w:bCs/>
              </w:rPr>
              <w:t>2209,8</w:t>
            </w:r>
          </w:p>
        </w:tc>
        <w:tc>
          <w:tcPr>
            <w:tcW w:w="1161" w:type="dxa"/>
            <w:shd w:val="clear" w:color="auto" w:fill="auto"/>
            <w:vAlign w:val="bottom"/>
          </w:tcPr>
          <w:p w14:paraId="59D870C8" w14:textId="77777777" w:rsidR="00F80494" w:rsidRPr="00F80494" w:rsidRDefault="00F80494" w:rsidP="00F80494">
            <w:pPr>
              <w:spacing w:after="0"/>
              <w:jc w:val="center"/>
              <w:rPr>
                <w:rFonts w:ascii="Times New Roman" w:hAnsi="Times New Roman"/>
                <w:b/>
                <w:bCs/>
              </w:rPr>
            </w:pPr>
            <w:r w:rsidRPr="00F80494">
              <w:rPr>
                <w:rFonts w:ascii="Times New Roman" w:hAnsi="Times New Roman"/>
                <w:b/>
                <w:bCs/>
              </w:rPr>
              <w:t>60864,0</w:t>
            </w:r>
          </w:p>
        </w:tc>
        <w:tc>
          <w:tcPr>
            <w:tcW w:w="1134" w:type="dxa"/>
            <w:shd w:val="clear" w:color="auto" w:fill="auto"/>
            <w:vAlign w:val="bottom"/>
          </w:tcPr>
          <w:p w14:paraId="5F6B86D7" w14:textId="77777777" w:rsidR="00F80494" w:rsidRPr="00F80494" w:rsidRDefault="00F80494" w:rsidP="00F80494">
            <w:pPr>
              <w:spacing w:after="0"/>
              <w:jc w:val="center"/>
              <w:rPr>
                <w:rFonts w:ascii="Times New Roman" w:hAnsi="Times New Roman"/>
                <w:b/>
                <w:bCs/>
              </w:rPr>
            </w:pPr>
            <w:r w:rsidRPr="00F80494">
              <w:rPr>
                <w:rFonts w:ascii="Times New Roman" w:hAnsi="Times New Roman"/>
                <w:b/>
                <w:bCs/>
              </w:rPr>
              <w:t>44381,6</w:t>
            </w:r>
          </w:p>
        </w:tc>
        <w:tc>
          <w:tcPr>
            <w:tcW w:w="1328" w:type="dxa"/>
            <w:vAlign w:val="bottom"/>
          </w:tcPr>
          <w:p w14:paraId="3B20CC4F" w14:textId="77777777" w:rsidR="00F80494" w:rsidRPr="00F80494" w:rsidRDefault="00F80494" w:rsidP="00F80494">
            <w:pPr>
              <w:spacing w:after="0"/>
              <w:jc w:val="center"/>
              <w:rPr>
                <w:rFonts w:ascii="Times New Roman" w:hAnsi="Times New Roman"/>
                <w:b/>
                <w:bCs/>
              </w:rPr>
            </w:pPr>
            <w:r w:rsidRPr="00F80494">
              <w:rPr>
                <w:rFonts w:ascii="Times New Roman" w:hAnsi="Times New Roman"/>
                <w:b/>
                <w:bCs/>
              </w:rPr>
              <w:t>8748,7</w:t>
            </w:r>
          </w:p>
        </w:tc>
        <w:tc>
          <w:tcPr>
            <w:tcW w:w="1328" w:type="dxa"/>
            <w:shd w:val="clear" w:color="auto" w:fill="auto"/>
            <w:vAlign w:val="bottom"/>
          </w:tcPr>
          <w:p w14:paraId="744AC33F" w14:textId="77777777" w:rsidR="00F80494" w:rsidRPr="00F80494" w:rsidRDefault="00F80494" w:rsidP="00F80494">
            <w:pPr>
              <w:spacing w:after="0"/>
              <w:jc w:val="center"/>
              <w:rPr>
                <w:rFonts w:ascii="Times New Roman" w:hAnsi="Times New Roman"/>
                <w:b/>
                <w:bCs/>
              </w:rPr>
            </w:pPr>
            <w:r w:rsidRPr="00F80494">
              <w:rPr>
                <w:rFonts w:ascii="Times New Roman" w:hAnsi="Times New Roman"/>
                <w:b/>
                <w:bCs/>
              </w:rPr>
              <w:t>3751,3</w:t>
            </w:r>
          </w:p>
        </w:tc>
        <w:tc>
          <w:tcPr>
            <w:tcW w:w="1418" w:type="dxa"/>
            <w:shd w:val="clear" w:color="auto" w:fill="auto"/>
            <w:vAlign w:val="bottom"/>
          </w:tcPr>
          <w:p w14:paraId="73312BD7" w14:textId="77777777" w:rsidR="00F80494" w:rsidRPr="00F80494" w:rsidRDefault="00F80494" w:rsidP="00F80494">
            <w:pPr>
              <w:spacing w:after="0"/>
              <w:jc w:val="center"/>
              <w:rPr>
                <w:rFonts w:ascii="Times New Roman" w:hAnsi="Times New Roman"/>
                <w:b/>
                <w:bCs/>
              </w:rPr>
            </w:pPr>
            <w:r w:rsidRPr="00F80494">
              <w:rPr>
                <w:rFonts w:ascii="Times New Roman" w:hAnsi="Times New Roman"/>
                <w:b/>
                <w:bCs/>
              </w:rPr>
              <w:t>5527,0</w:t>
            </w:r>
          </w:p>
        </w:tc>
        <w:tc>
          <w:tcPr>
            <w:tcW w:w="1364" w:type="dxa"/>
            <w:shd w:val="clear" w:color="auto" w:fill="auto"/>
            <w:vAlign w:val="bottom"/>
          </w:tcPr>
          <w:p w14:paraId="406BBCEF" w14:textId="77777777" w:rsidR="00F80494" w:rsidRPr="00F80494" w:rsidRDefault="00F80494" w:rsidP="00F80494">
            <w:pPr>
              <w:spacing w:after="0"/>
              <w:jc w:val="center"/>
              <w:rPr>
                <w:rFonts w:ascii="Times New Roman" w:hAnsi="Times New Roman"/>
                <w:b/>
                <w:bCs/>
              </w:rPr>
            </w:pPr>
            <w:r w:rsidRPr="00F80494">
              <w:rPr>
                <w:rFonts w:ascii="Times New Roman" w:hAnsi="Times New Roman"/>
                <w:b/>
                <w:bCs/>
              </w:rPr>
              <w:t>2839,4</w:t>
            </w:r>
          </w:p>
        </w:tc>
      </w:tr>
      <w:tr w:rsidR="00F80494" w:rsidRPr="009B235E" w14:paraId="1EFA77A1" w14:textId="77777777" w:rsidTr="00F80494">
        <w:tc>
          <w:tcPr>
            <w:tcW w:w="2552" w:type="dxa"/>
            <w:vAlign w:val="bottom"/>
          </w:tcPr>
          <w:p w14:paraId="16983343" w14:textId="77777777" w:rsidR="00F80494" w:rsidRPr="009B235E" w:rsidRDefault="00F80494" w:rsidP="00F80494">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Курганская область</w:t>
            </w:r>
          </w:p>
        </w:tc>
        <w:tc>
          <w:tcPr>
            <w:tcW w:w="1134" w:type="dxa"/>
            <w:shd w:val="clear" w:color="auto" w:fill="auto"/>
            <w:vAlign w:val="bottom"/>
          </w:tcPr>
          <w:p w14:paraId="67F34AA9" w14:textId="77777777" w:rsidR="00F80494" w:rsidRPr="00F80494" w:rsidRDefault="00F80494" w:rsidP="00F80494">
            <w:pPr>
              <w:spacing w:after="0"/>
              <w:jc w:val="center"/>
              <w:rPr>
                <w:rFonts w:ascii="Times New Roman" w:hAnsi="Times New Roman"/>
              </w:rPr>
            </w:pPr>
            <w:r w:rsidRPr="00F80494">
              <w:rPr>
                <w:rFonts w:ascii="Times New Roman" w:hAnsi="Times New Roman"/>
              </w:rPr>
              <w:t>39,2</w:t>
            </w:r>
          </w:p>
        </w:tc>
        <w:tc>
          <w:tcPr>
            <w:tcW w:w="1392" w:type="dxa"/>
            <w:shd w:val="clear" w:color="auto" w:fill="auto"/>
            <w:vAlign w:val="bottom"/>
          </w:tcPr>
          <w:p w14:paraId="7B841BE0" w14:textId="77777777" w:rsidR="00F80494" w:rsidRPr="00F80494" w:rsidRDefault="00F80494" w:rsidP="00F80494">
            <w:pPr>
              <w:spacing w:after="0"/>
              <w:jc w:val="center"/>
              <w:rPr>
                <w:rFonts w:ascii="Times New Roman" w:hAnsi="Times New Roman"/>
              </w:rPr>
            </w:pPr>
            <w:r w:rsidRPr="00F80494">
              <w:rPr>
                <w:rFonts w:ascii="Times New Roman" w:hAnsi="Times New Roman"/>
              </w:rPr>
              <w:t>1046,5</w:t>
            </w:r>
          </w:p>
        </w:tc>
        <w:tc>
          <w:tcPr>
            <w:tcW w:w="1159" w:type="dxa"/>
            <w:shd w:val="clear" w:color="auto" w:fill="auto"/>
            <w:vAlign w:val="bottom"/>
          </w:tcPr>
          <w:p w14:paraId="162E54AB" w14:textId="77777777" w:rsidR="00F80494" w:rsidRPr="00F80494" w:rsidRDefault="00F80494" w:rsidP="00F80494">
            <w:pPr>
              <w:spacing w:after="0"/>
              <w:jc w:val="center"/>
              <w:rPr>
                <w:rFonts w:ascii="Times New Roman" w:hAnsi="Times New Roman"/>
              </w:rPr>
            </w:pPr>
            <w:r w:rsidRPr="00F80494">
              <w:rPr>
                <w:rFonts w:ascii="Times New Roman" w:hAnsi="Times New Roman"/>
              </w:rPr>
              <w:t>329,6</w:t>
            </w:r>
          </w:p>
        </w:tc>
        <w:tc>
          <w:tcPr>
            <w:tcW w:w="1019" w:type="dxa"/>
            <w:shd w:val="clear" w:color="auto" w:fill="auto"/>
            <w:vAlign w:val="bottom"/>
          </w:tcPr>
          <w:p w14:paraId="0A72D401" w14:textId="77777777" w:rsidR="00F80494" w:rsidRPr="00F80494" w:rsidRDefault="00F80494" w:rsidP="00F80494">
            <w:pPr>
              <w:spacing w:after="0"/>
              <w:jc w:val="center"/>
              <w:rPr>
                <w:rFonts w:ascii="Times New Roman" w:hAnsi="Times New Roman"/>
              </w:rPr>
            </w:pPr>
            <w:r w:rsidRPr="00F80494">
              <w:rPr>
                <w:rFonts w:ascii="Times New Roman" w:hAnsi="Times New Roman"/>
              </w:rPr>
              <w:t>31,7</w:t>
            </w:r>
          </w:p>
        </w:tc>
        <w:tc>
          <w:tcPr>
            <w:tcW w:w="992" w:type="dxa"/>
            <w:shd w:val="clear" w:color="auto" w:fill="auto"/>
            <w:vAlign w:val="bottom"/>
          </w:tcPr>
          <w:p w14:paraId="723BE075" w14:textId="77777777" w:rsidR="00F80494" w:rsidRPr="00F80494" w:rsidRDefault="00F80494" w:rsidP="00F80494">
            <w:pPr>
              <w:spacing w:after="0"/>
              <w:jc w:val="center"/>
              <w:rPr>
                <w:rFonts w:ascii="Times New Roman" w:hAnsi="Times New Roman"/>
              </w:rPr>
            </w:pPr>
            <w:r w:rsidRPr="00F80494">
              <w:rPr>
                <w:rFonts w:ascii="Times New Roman" w:hAnsi="Times New Roman"/>
              </w:rPr>
              <w:t>1,8</w:t>
            </w:r>
          </w:p>
        </w:tc>
        <w:tc>
          <w:tcPr>
            <w:tcW w:w="1161" w:type="dxa"/>
            <w:shd w:val="clear" w:color="auto" w:fill="auto"/>
            <w:vAlign w:val="bottom"/>
          </w:tcPr>
          <w:p w14:paraId="7E1EEE3F" w14:textId="77777777" w:rsidR="00F80494" w:rsidRPr="00F80494" w:rsidRDefault="00F80494" w:rsidP="00F80494">
            <w:pPr>
              <w:spacing w:after="0"/>
              <w:jc w:val="center"/>
              <w:rPr>
                <w:rFonts w:ascii="Times New Roman" w:hAnsi="Times New Roman"/>
              </w:rPr>
            </w:pPr>
            <w:r w:rsidRPr="00F80494">
              <w:rPr>
                <w:rFonts w:ascii="Times New Roman" w:hAnsi="Times New Roman"/>
              </w:rPr>
              <w:t>929,8</w:t>
            </w:r>
          </w:p>
        </w:tc>
        <w:tc>
          <w:tcPr>
            <w:tcW w:w="1134" w:type="dxa"/>
            <w:shd w:val="clear" w:color="auto" w:fill="auto"/>
            <w:vAlign w:val="bottom"/>
          </w:tcPr>
          <w:p w14:paraId="03A6EFEF" w14:textId="77777777" w:rsidR="00F80494" w:rsidRPr="00F80494" w:rsidRDefault="00F80494" w:rsidP="00F80494">
            <w:pPr>
              <w:spacing w:after="0"/>
              <w:jc w:val="center"/>
              <w:rPr>
                <w:rFonts w:ascii="Times New Roman" w:hAnsi="Times New Roman"/>
              </w:rPr>
            </w:pPr>
            <w:r w:rsidRPr="00F80494">
              <w:rPr>
                <w:rFonts w:ascii="Times New Roman" w:hAnsi="Times New Roman"/>
              </w:rPr>
              <w:t>423,8</w:t>
            </w:r>
          </w:p>
        </w:tc>
        <w:tc>
          <w:tcPr>
            <w:tcW w:w="1328" w:type="dxa"/>
            <w:vAlign w:val="bottom"/>
          </w:tcPr>
          <w:p w14:paraId="364F5FD8" w14:textId="77777777" w:rsidR="00F80494" w:rsidRPr="00F80494" w:rsidRDefault="00F80494" w:rsidP="00F80494">
            <w:pPr>
              <w:spacing w:after="0"/>
              <w:jc w:val="center"/>
              <w:rPr>
                <w:rFonts w:ascii="Times New Roman" w:hAnsi="Times New Roman"/>
              </w:rPr>
            </w:pPr>
            <w:r w:rsidRPr="00F80494">
              <w:rPr>
                <w:rFonts w:ascii="Times New Roman" w:hAnsi="Times New Roman"/>
              </w:rPr>
              <w:t>12,1</w:t>
            </w:r>
          </w:p>
        </w:tc>
        <w:tc>
          <w:tcPr>
            <w:tcW w:w="1328" w:type="dxa"/>
            <w:shd w:val="clear" w:color="auto" w:fill="auto"/>
            <w:vAlign w:val="bottom"/>
          </w:tcPr>
          <w:p w14:paraId="1E1CA7E7" w14:textId="77777777" w:rsidR="00F80494" w:rsidRPr="00F80494" w:rsidRDefault="00F80494" w:rsidP="00F80494">
            <w:pPr>
              <w:spacing w:after="0"/>
              <w:jc w:val="center"/>
              <w:rPr>
                <w:rFonts w:ascii="Times New Roman" w:hAnsi="Times New Roman"/>
              </w:rPr>
            </w:pPr>
            <w:r w:rsidRPr="00F80494">
              <w:rPr>
                <w:rFonts w:ascii="Times New Roman" w:hAnsi="Times New Roman"/>
              </w:rPr>
              <w:t>3,9</w:t>
            </w:r>
          </w:p>
        </w:tc>
        <w:tc>
          <w:tcPr>
            <w:tcW w:w="1418" w:type="dxa"/>
            <w:shd w:val="clear" w:color="auto" w:fill="auto"/>
            <w:vAlign w:val="bottom"/>
          </w:tcPr>
          <w:p w14:paraId="4C6218DE" w14:textId="77777777" w:rsidR="00F80494" w:rsidRPr="00F80494" w:rsidRDefault="00F80494" w:rsidP="00F80494">
            <w:pPr>
              <w:spacing w:after="0"/>
              <w:jc w:val="center"/>
              <w:rPr>
                <w:rFonts w:ascii="Times New Roman" w:hAnsi="Times New Roman"/>
              </w:rPr>
            </w:pPr>
            <w:r w:rsidRPr="00F80494">
              <w:rPr>
                <w:rFonts w:ascii="Times New Roman" w:hAnsi="Times New Roman"/>
              </w:rPr>
              <w:t>10,3</w:t>
            </w:r>
          </w:p>
        </w:tc>
        <w:tc>
          <w:tcPr>
            <w:tcW w:w="1364" w:type="dxa"/>
            <w:shd w:val="clear" w:color="auto" w:fill="auto"/>
            <w:vAlign w:val="bottom"/>
          </w:tcPr>
          <w:p w14:paraId="6A60CF38" w14:textId="77777777" w:rsidR="00F80494" w:rsidRPr="00F80494" w:rsidRDefault="00F80494" w:rsidP="00F80494">
            <w:pPr>
              <w:spacing w:after="0"/>
              <w:jc w:val="center"/>
              <w:rPr>
                <w:rFonts w:ascii="Times New Roman" w:hAnsi="Times New Roman"/>
              </w:rPr>
            </w:pPr>
            <w:r w:rsidRPr="00F80494">
              <w:rPr>
                <w:rFonts w:ascii="Times New Roman" w:hAnsi="Times New Roman"/>
              </w:rPr>
              <w:t>75,2</w:t>
            </w:r>
          </w:p>
        </w:tc>
      </w:tr>
      <w:tr w:rsidR="00F80494" w:rsidRPr="009B235E" w14:paraId="7FA429CB" w14:textId="77777777" w:rsidTr="00F80494">
        <w:tc>
          <w:tcPr>
            <w:tcW w:w="2552" w:type="dxa"/>
            <w:vAlign w:val="bottom"/>
          </w:tcPr>
          <w:p w14:paraId="09CC1EA1" w14:textId="77777777" w:rsidR="00F80494" w:rsidRPr="009B235E" w:rsidRDefault="00F80494" w:rsidP="00F80494">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Свердловская область</w:t>
            </w:r>
          </w:p>
        </w:tc>
        <w:tc>
          <w:tcPr>
            <w:tcW w:w="1134" w:type="dxa"/>
            <w:shd w:val="clear" w:color="auto" w:fill="auto"/>
            <w:vAlign w:val="bottom"/>
          </w:tcPr>
          <w:p w14:paraId="76BFB05F" w14:textId="77777777" w:rsidR="00F80494" w:rsidRPr="00F80494" w:rsidRDefault="00F80494" w:rsidP="00F80494">
            <w:pPr>
              <w:spacing w:after="0"/>
              <w:jc w:val="center"/>
              <w:rPr>
                <w:rFonts w:ascii="Times New Roman" w:hAnsi="Times New Roman"/>
              </w:rPr>
            </w:pPr>
            <w:r w:rsidRPr="00F80494">
              <w:rPr>
                <w:rFonts w:ascii="Times New Roman" w:hAnsi="Times New Roman"/>
              </w:rPr>
              <w:t>322,9</w:t>
            </w:r>
          </w:p>
        </w:tc>
        <w:tc>
          <w:tcPr>
            <w:tcW w:w="1392" w:type="dxa"/>
            <w:shd w:val="clear" w:color="auto" w:fill="auto"/>
            <w:vAlign w:val="bottom"/>
          </w:tcPr>
          <w:p w14:paraId="32DE1AF5" w14:textId="77777777" w:rsidR="00F80494" w:rsidRPr="00F80494" w:rsidRDefault="00F80494" w:rsidP="00F80494">
            <w:pPr>
              <w:spacing w:after="0"/>
              <w:jc w:val="center"/>
              <w:rPr>
                <w:rFonts w:ascii="Times New Roman" w:hAnsi="Times New Roman"/>
              </w:rPr>
            </w:pPr>
            <w:r w:rsidRPr="00F80494">
              <w:rPr>
                <w:rFonts w:ascii="Times New Roman" w:hAnsi="Times New Roman"/>
              </w:rPr>
              <w:t>5690,8</w:t>
            </w:r>
          </w:p>
        </w:tc>
        <w:tc>
          <w:tcPr>
            <w:tcW w:w="1159" w:type="dxa"/>
            <w:shd w:val="clear" w:color="auto" w:fill="auto"/>
            <w:vAlign w:val="bottom"/>
          </w:tcPr>
          <w:p w14:paraId="0DBCF8F5" w14:textId="77777777" w:rsidR="00F80494" w:rsidRPr="00F80494" w:rsidRDefault="00F80494" w:rsidP="00F80494">
            <w:pPr>
              <w:spacing w:after="0"/>
              <w:jc w:val="center"/>
              <w:rPr>
                <w:rFonts w:ascii="Times New Roman" w:hAnsi="Times New Roman"/>
              </w:rPr>
            </w:pPr>
            <w:r w:rsidRPr="00F80494">
              <w:rPr>
                <w:rFonts w:ascii="Times New Roman" w:hAnsi="Times New Roman"/>
              </w:rPr>
              <w:t>909,4</w:t>
            </w:r>
          </w:p>
        </w:tc>
        <w:tc>
          <w:tcPr>
            <w:tcW w:w="1019" w:type="dxa"/>
            <w:shd w:val="clear" w:color="auto" w:fill="auto"/>
            <w:vAlign w:val="bottom"/>
          </w:tcPr>
          <w:p w14:paraId="25A77B37" w14:textId="77777777" w:rsidR="00F80494" w:rsidRPr="00F80494" w:rsidRDefault="00F80494" w:rsidP="00F80494">
            <w:pPr>
              <w:spacing w:after="0"/>
              <w:jc w:val="center"/>
              <w:rPr>
                <w:rFonts w:ascii="Times New Roman" w:hAnsi="Times New Roman"/>
              </w:rPr>
            </w:pPr>
            <w:r w:rsidRPr="00F80494">
              <w:rPr>
                <w:rFonts w:ascii="Times New Roman" w:hAnsi="Times New Roman"/>
              </w:rPr>
              <w:t>16,9</w:t>
            </w:r>
          </w:p>
        </w:tc>
        <w:tc>
          <w:tcPr>
            <w:tcW w:w="992" w:type="dxa"/>
            <w:shd w:val="clear" w:color="auto" w:fill="auto"/>
            <w:vAlign w:val="bottom"/>
          </w:tcPr>
          <w:p w14:paraId="252EA6E7" w14:textId="77777777" w:rsidR="00F80494" w:rsidRPr="00F80494" w:rsidRDefault="00F80494" w:rsidP="00F80494">
            <w:pPr>
              <w:spacing w:after="0"/>
              <w:jc w:val="center"/>
              <w:rPr>
                <w:rFonts w:ascii="Times New Roman" w:hAnsi="Times New Roman"/>
              </w:rPr>
            </w:pPr>
            <w:r w:rsidRPr="00F80494">
              <w:rPr>
                <w:rFonts w:ascii="Times New Roman" w:hAnsi="Times New Roman"/>
              </w:rPr>
              <w:t>5,5</w:t>
            </w:r>
          </w:p>
        </w:tc>
        <w:tc>
          <w:tcPr>
            <w:tcW w:w="1161" w:type="dxa"/>
            <w:shd w:val="clear" w:color="auto" w:fill="auto"/>
            <w:vAlign w:val="bottom"/>
          </w:tcPr>
          <w:p w14:paraId="09C5AF0F" w14:textId="77777777" w:rsidR="00F80494" w:rsidRPr="00F80494" w:rsidRDefault="00F80494" w:rsidP="00F80494">
            <w:pPr>
              <w:spacing w:after="0"/>
              <w:jc w:val="center"/>
              <w:rPr>
                <w:rFonts w:ascii="Times New Roman" w:hAnsi="Times New Roman"/>
              </w:rPr>
            </w:pPr>
            <w:r w:rsidRPr="00F80494">
              <w:rPr>
                <w:rFonts w:ascii="Times New Roman" w:hAnsi="Times New Roman"/>
              </w:rPr>
              <w:t>16324,7</w:t>
            </w:r>
          </w:p>
        </w:tc>
        <w:tc>
          <w:tcPr>
            <w:tcW w:w="1134" w:type="dxa"/>
            <w:shd w:val="clear" w:color="auto" w:fill="auto"/>
            <w:vAlign w:val="bottom"/>
          </w:tcPr>
          <w:p w14:paraId="7FD97C55" w14:textId="77777777" w:rsidR="00F80494" w:rsidRPr="00F80494" w:rsidRDefault="00F80494" w:rsidP="00F80494">
            <w:pPr>
              <w:spacing w:after="0"/>
              <w:jc w:val="center"/>
              <w:rPr>
                <w:rFonts w:ascii="Times New Roman" w:hAnsi="Times New Roman"/>
              </w:rPr>
            </w:pPr>
            <w:r w:rsidRPr="00F80494">
              <w:rPr>
                <w:rFonts w:ascii="Times New Roman" w:hAnsi="Times New Roman"/>
              </w:rPr>
              <w:t>13271,2</w:t>
            </w:r>
          </w:p>
        </w:tc>
        <w:tc>
          <w:tcPr>
            <w:tcW w:w="1328" w:type="dxa"/>
            <w:vAlign w:val="bottom"/>
          </w:tcPr>
          <w:p w14:paraId="5583B752" w14:textId="77777777" w:rsidR="00F80494" w:rsidRPr="00F80494" w:rsidRDefault="00F80494" w:rsidP="00F80494">
            <w:pPr>
              <w:spacing w:after="0"/>
              <w:jc w:val="center"/>
              <w:rPr>
                <w:rFonts w:ascii="Times New Roman" w:hAnsi="Times New Roman"/>
              </w:rPr>
            </w:pPr>
            <w:r w:rsidRPr="00F80494">
              <w:rPr>
                <w:rFonts w:ascii="Times New Roman" w:hAnsi="Times New Roman"/>
              </w:rPr>
              <w:t>250,7</w:t>
            </w:r>
          </w:p>
        </w:tc>
        <w:tc>
          <w:tcPr>
            <w:tcW w:w="1328" w:type="dxa"/>
            <w:shd w:val="clear" w:color="auto" w:fill="auto"/>
            <w:vAlign w:val="bottom"/>
          </w:tcPr>
          <w:p w14:paraId="391CBB1A" w14:textId="77777777" w:rsidR="00F80494" w:rsidRPr="00F80494" w:rsidRDefault="00F80494" w:rsidP="00F80494">
            <w:pPr>
              <w:spacing w:after="0"/>
              <w:jc w:val="center"/>
              <w:rPr>
                <w:rFonts w:ascii="Times New Roman" w:hAnsi="Times New Roman"/>
              </w:rPr>
            </w:pPr>
            <w:r w:rsidRPr="00F80494">
              <w:rPr>
                <w:rFonts w:ascii="Times New Roman" w:hAnsi="Times New Roman"/>
              </w:rPr>
              <w:t>983,6</w:t>
            </w:r>
          </w:p>
        </w:tc>
        <w:tc>
          <w:tcPr>
            <w:tcW w:w="1418" w:type="dxa"/>
            <w:shd w:val="clear" w:color="auto" w:fill="auto"/>
            <w:vAlign w:val="bottom"/>
          </w:tcPr>
          <w:p w14:paraId="1E42A705" w14:textId="77777777" w:rsidR="00F80494" w:rsidRPr="00F80494" w:rsidRDefault="00F80494" w:rsidP="00F80494">
            <w:pPr>
              <w:spacing w:after="0"/>
              <w:jc w:val="center"/>
              <w:rPr>
                <w:rFonts w:ascii="Times New Roman" w:hAnsi="Times New Roman"/>
              </w:rPr>
            </w:pPr>
            <w:r w:rsidRPr="00F80494">
              <w:rPr>
                <w:rFonts w:ascii="Times New Roman" w:hAnsi="Times New Roman"/>
              </w:rPr>
              <w:t>1189,3</w:t>
            </w:r>
          </w:p>
        </w:tc>
        <w:tc>
          <w:tcPr>
            <w:tcW w:w="1364" w:type="dxa"/>
            <w:shd w:val="clear" w:color="auto" w:fill="auto"/>
            <w:vAlign w:val="bottom"/>
          </w:tcPr>
          <w:p w14:paraId="7E0E24BC" w14:textId="77777777" w:rsidR="00F80494" w:rsidRPr="00F80494" w:rsidRDefault="00F80494" w:rsidP="00F80494">
            <w:pPr>
              <w:spacing w:after="0"/>
              <w:jc w:val="center"/>
              <w:rPr>
                <w:rFonts w:ascii="Times New Roman" w:hAnsi="Times New Roman"/>
              </w:rPr>
            </w:pPr>
            <w:r w:rsidRPr="00F80494">
              <w:rPr>
                <w:rFonts w:ascii="Times New Roman" w:hAnsi="Times New Roman"/>
              </w:rPr>
              <w:t>629,9</w:t>
            </w:r>
          </w:p>
        </w:tc>
      </w:tr>
      <w:tr w:rsidR="00F80494" w:rsidRPr="009B235E" w14:paraId="4AFB2E1C" w14:textId="77777777" w:rsidTr="00F80494">
        <w:tc>
          <w:tcPr>
            <w:tcW w:w="2552" w:type="dxa"/>
            <w:vAlign w:val="bottom"/>
          </w:tcPr>
          <w:p w14:paraId="57E4475B" w14:textId="77777777" w:rsidR="00F80494" w:rsidRPr="009B235E" w:rsidRDefault="00F80494" w:rsidP="00F80494">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Тюменская область</w:t>
            </w:r>
          </w:p>
        </w:tc>
        <w:tc>
          <w:tcPr>
            <w:tcW w:w="1134" w:type="dxa"/>
            <w:shd w:val="clear" w:color="auto" w:fill="auto"/>
            <w:vAlign w:val="bottom"/>
          </w:tcPr>
          <w:p w14:paraId="6B925C93" w14:textId="77777777" w:rsidR="00F80494" w:rsidRPr="00F80494" w:rsidRDefault="00F80494" w:rsidP="00F80494">
            <w:pPr>
              <w:spacing w:after="0"/>
              <w:jc w:val="center"/>
              <w:rPr>
                <w:rFonts w:ascii="Times New Roman" w:hAnsi="Times New Roman"/>
              </w:rPr>
            </w:pPr>
            <w:r w:rsidRPr="00F80494">
              <w:rPr>
                <w:rFonts w:ascii="Times New Roman" w:hAnsi="Times New Roman"/>
              </w:rPr>
              <w:t>1368,4</w:t>
            </w:r>
          </w:p>
        </w:tc>
        <w:tc>
          <w:tcPr>
            <w:tcW w:w="1392" w:type="dxa"/>
            <w:shd w:val="clear" w:color="auto" w:fill="auto"/>
            <w:vAlign w:val="bottom"/>
          </w:tcPr>
          <w:p w14:paraId="68F67088" w14:textId="77777777" w:rsidR="00F80494" w:rsidRPr="00F80494" w:rsidRDefault="00F80494" w:rsidP="00F80494">
            <w:pPr>
              <w:spacing w:after="0"/>
              <w:jc w:val="center"/>
              <w:rPr>
                <w:rFonts w:ascii="Times New Roman" w:hAnsi="Times New Roman"/>
              </w:rPr>
            </w:pPr>
            <w:r w:rsidRPr="00F80494">
              <w:rPr>
                <w:rFonts w:ascii="Times New Roman" w:hAnsi="Times New Roman"/>
              </w:rPr>
              <w:t>8117,9</w:t>
            </w:r>
          </w:p>
        </w:tc>
        <w:tc>
          <w:tcPr>
            <w:tcW w:w="1159" w:type="dxa"/>
            <w:shd w:val="clear" w:color="auto" w:fill="auto"/>
            <w:vAlign w:val="bottom"/>
          </w:tcPr>
          <w:p w14:paraId="5147F86F" w14:textId="77777777" w:rsidR="00F80494" w:rsidRPr="00F80494" w:rsidRDefault="00F80494" w:rsidP="00F80494">
            <w:pPr>
              <w:spacing w:after="0"/>
              <w:jc w:val="center"/>
              <w:rPr>
                <w:rFonts w:ascii="Times New Roman" w:hAnsi="Times New Roman"/>
              </w:rPr>
            </w:pPr>
            <w:r w:rsidRPr="00F80494">
              <w:rPr>
                <w:rFonts w:ascii="Times New Roman" w:hAnsi="Times New Roman"/>
              </w:rPr>
              <w:t>2752,5</w:t>
            </w:r>
          </w:p>
        </w:tc>
        <w:tc>
          <w:tcPr>
            <w:tcW w:w="1019" w:type="dxa"/>
            <w:shd w:val="clear" w:color="auto" w:fill="auto"/>
            <w:vAlign w:val="bottom"/>
          </w:tcPr>
          <w:p w14:paraId="51128ACC" w14:textId="77777777" w:rsidR="00F80494" w:rsidRPr="00F80494" w:rsidRDefault="00F80494" w:rsidP="00F80494">
            <w:pPr>
              <w:spacing w:after="0"/>
              <w:jc w:val="center"/>
              <w:rPr>
                <w:rFonts w:ascii="Times New Roman" w:hAnsi="Times New Roman"/>
              </w:rPr>
            </w:pPr>
            <w:r w:rsidRPr="00F80494">
              <w:rPr>
                <w:rFonts w:ascii="Times New Roman" w:hAnsi="Times New Roman"/>
              </w:rPr>
              <w:t>29,7</w:t>
            </w:r>
          </w:p>
        </w:tc>
        <w:tc>
          <w:tcPr>
            <w:tcW w:w="992" w:type="dxa"/>
            <w:shd w:val="clear" w:color="auto" w:fill="auto"/>
            <w:vAlign w:val="bottom"/>
          </w:tcPr>
          <w:p w14:paraId="4F639118" w14:textId="77777777" w:rsidR="00F80494" w:rsidRPr="00F80494" w:rsidRDefault="00F80494" w:rsidP="00F80494">
            <w:pPr>
              <w:spacing w:after="0"/>
              <w:jc w:val="center"/>
              <w:rPr>
                <w:rFonts w:ascii="Times New Roman" w:hAnsi="Times New Roman"/>
              </w:rPr>
            </w:pPr>
            <w:r w:rsidRPr="00F80494">
              <w:rPr>
                <w:rFonts w:ascii="Times New Roman" w:hAnsi="Times New Roman"/>
              </w:rPr>
              <w:t>2202,4</w:t>
            </w:r>
          </w:p>
        </w:tc>
        <w:tc>
          <w:tcPr>
            <w:tcW w:w="1161" w:type="dxa"/>
            <w:shd w:val="clear" w:color="auto" w:fill="auto"/>
            <w:vAlign w:val="bottom"/>
          </w:tcPr>
          <w:p w14:paraId="39C22F85" w14:textId="77777777" w:rsidR="00F80494" w:rsidRPr="00F80494" w:rsidRDefault="00F80494" w:rsidP="00F80494">
            <w:pPr>
              <w:spacing w:after="0"/>
              <w:jc w:val="center"/>
              <w:rPr>
                <w:rFonts w:ascii="Times New Roman" w:hAnsi="Times New Roman"/>
              </w:rPr>
            </w:pPr>
            <w:r w:rsidRPr="00F80494">
              <w:rPr>
                <w:rFonts w:ascii="Times New Roman" w:hAnsi="Times New Roman"/>
              </w:rPr>
              <w:t>34434,7</w:t>
            </w:r>
          </w:p>
        </w:tc>
        <w:tc>
          <w:tcPr>
            <w:tcW w:w="1134" w:type="dxa"/>
            <w:shd w:val="clear" w:color="auto" w:fill="auto"/>
            <w:vAlign w:val="bottom"/>
          </w:tcPr>
          <w:p w14:paraId="69A5C713" w14:textId="77777777" w:rsidR="00F80494" w:rsidRPr="00F80494" w:rsidRDefault="00F80494" w:rsidP="00F80494">
            <w:pPr>
              <w:spacing w:after="0"/>
              <w:jc w:val="center"/>
              <w:rPr>
                <w:rFonts w:ascii="Times New Roman" w:hAnsi="Times New Roman"/>
              </w:rPr>
            </w:pPr>
            <w:r w:rsidRPr="00F80494">
              <w:rPr>
                <w:rFonts w:ascii="Times New Roman" w:hAnsi="Times New Roman"/>
              </w:rPr>
              <w:t>22469,9</w:t>
            </w:r>
          </w:p>
        </w:tc>
        <w:tc>
          <w:tcPr>
            <w:tcW w:w="1328" w:type="dxa"/>
            <w:vAlign w:val="bottom"/>
          </w:tcPr>
          <w:p w14:paraId="17D301DD" w14:textId="77777777" w:rsidR="00F80494" w:rsidRPr="00F80494" w:rsidRDefault="00F80494" w:rsidP="00F80494">
            <w:pPr>
              <w:spacing w:after="0"/>
              <w:jc w:val="center"/>
              <w:rPr>
                <w:rFonts w:ascii="Times New Roman" w:hAnsi="Times New Roman"/>
              </w:rPr>
            </w:pPr>
            <w:r w:rsidRPr="00F80494">
              <w:rPr>
                <w:rFonts w:ascii="Times New Roman" w:hAnsi="Times New Roman"/>
              </w:rPr>
              <w:t>6542,3</w:t>
            </w:r>
          </w:p>
        </w:tc>
        <w:tc>
          <w:tcPr>
            <w:tcW w:w="1328" w:type="dxa"/>
            <w:shd w:val="clear" w:color="auto" w:fill="auto"/>
            <w:vAlign w:val="bottom"/>
          </w:tcPr>
          <w:p w14:paraId="14FB4C96" w14:textId="77777777" w:rsidR="00F80494" w:rsidRPr="00F80494" w:rsidRDefault="00F80494" w:rsidP="00F80494">
            <w:pPr>
              <w:spacing w:after="0"/>
              <w:jc w:val="center"/>
              <w:rPr>
                <w:rFonts w:ascii="Times New Roman" w:hAnsi="Times New Roman"/>
              </w:rPr>
            </w:pPr>
            <w:r w:rsidRPr="00F80494">
              <w:rPr>
                <w:rFonts w:ascii="Times New Roman" w:hAnsi="Times New Roman"/>
              </w:rPr>
              <w:t>2289,7</w:t>
            </w:r>
          </w:p>
        </w:tc>
        <w:tc>
          <w:tcPr>
            <w:tcW w:w="1418" w:type="dxa"/>
            <w:shd w:val="clear" w:color="auto" w:fill="auto"/>
            <w:vAlign w:val="bottom"/>
          </w:tcPr>
          <w:p w14:paraId="07B5CD0B" w14:textId="77777777" w:rsidR="00F80494" w:rsidRPr="00F80494" w:rsidRDefault="00F80494" w:rsidP="00F80494">
            <w:pPr>
              <w:spacing w:after="0"/>
              <w:jc w:val="center"/>
              <w:rPr>
                <w:rFonts w:ascii="Times New Roman" w:hAnsi="Times New Roman"/>
              </w:rPr>
            </w:pPr>
            <w:r w:rsidRPr="00F80494">
              <w:rPr>
                <w:rFonts w:ascii="Times New Roman" w:hAnsi="Times New Roman"/>
              </w:rPr>
              <w:t>3686,6</w:t>
            </w:r>
          </w:p>
        </w:tc>
        <w:tc>
          <w:tcPr>
            <w:tcW w:w="1364" w:type="dxa"/>
            <w:shd w:val="clear" w:color="auto" w:fill="auto"/>
            <w:vAlign w:val="bottom"/>
          </w:tcPr>
          <w:p w14:paraId="6487DB76" w14:textId="77777777" w:rsidR="00F80494" w:rsidRPr="00F80494" w:rsidRDefault="00F80494" w:rsidP="00F80494">
            <w:pPr>
              <w:spacing w:after="0"/>
              <w:jc w:val="center"/>
              <w:rPr>
                <w:rFonts w:ascii="Times New Roman" w:hAnsi="Times New Roman"/>
              </w:rPr>
            </w:pPr>
            <w:r w:rsidRPr="00F80494">
              <w:rPr>
                <w:rFonts w:ascii="Times New Roman" w:hAnsi="Times New Roman"/>
              </w:rPr>
              <w:t>1569,1</w:t>
            </w:r>
          </w:p>
        </w:tc>
      </w:tr>
      <w:tr w:rsidR="00F80494" w:rsidRPr="009B235E" w14:paraId="4FCA898A" w14:textId="77777777" w:rsidTr="00F80494">
        <w:tc>
          <w:tcPr>
            <w:tcW w:w="2552" w:type="dxa"/>
            <w:vAlign w:val="bottom"/>
          </w:tcPr>
          <w:p w14:paraId="6309CF07" w14:textId="77777777" w:rsidR="006C12F6" w:rsidRDefault="00F80494" w:rsidP="006C12F6">
            <w:pPr>
              <w:spacing w:after="0" w:line="240" w:lineRule="auto"/>
              <w:ind w:firstLine="170"/>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Ханты-Мансийский</w:t>
            </w:r>
          </w:p>
          <w:p w14:paraId="2124C5C2" w14:textId="0A582B5E" w:rsidR="00F80494" w:rsidRPr="009B235E" w:rsidRDefault="00F80494" w:rsidP="006C12F6">
            <w:pPr>
              <w:spacing w:after="0" w:line="240" w:lineRule="auto"/>
              <w:ind w:firstLine="170"/>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авт. округ</w:t>
            </w:r>
          </w:p>
        </w:tc>
        <w:tc>
          <w:tcPr>
            <w:tcW w:w="1134" w:type="dxa"/>
            <w:shd w:val="clear" w:color="auto" w:fill="auto"/>
            <w:vAlign w:val="bottom"/>
          </w:tcPr>
          <w:p w14:paraId="1AC3784C" w14:textId="77777777" w:rsidR="00F80494" w:rsidRPr="00F80494" w:rsidRDefault="00F80494" w:rsidP="00F80494">
            <w:pPr>
              <w:spacing w:after="0"/>
              <w:jc w:val="center"/>
              <w:rPr>
                <w:rFonts w:ascii="Times New Roman" w:hAnsi="Times New Roman"/>
              </w:rPr>
            </w:pPr>
            <w:r w:rsidRPr="00F80494">
              <w:rPr>
                <w:rFonts w:ascii="Times New Roman" w:hAnsi="Times New Roman"/>
              </w:rPr>
              <w:t>436,2</w:t>
            </w:r>
          </w:p>
        </w:tc>
        <w:tc>
          <w:tcPr>
            <w:tcW w:w="1392" w:type="dxa"/>
            <w:shd w:val="clear" w:color="auto" w:fill="auto"/>
            <w:vAlign w:val="bottom"/>
          </w:tcPr>
          <w:p w14:paraId="57EAC6C3" w14:textId="77777777" w:rsidR="00F80494" w:rsidRPr="00F80494" w:rsidRDefault="00F80494" w:rsidP="00F80494">
            <w:pPr>
              <w:spacing w:after="0"/>
              <w:jc w:val="center"/>
              <w:rPr>
                <w:rFonts w:ascii="Times New Roman" w:hAnsi="Times New Roman"/>
              </w:rPr>
            </w:pPr>
            <w:r w:rsidRPr="00F80494">
              <w:rPr>
                <w:rFonts w:ascii="Times New Roman" w:hAnsi="Times New Roman"/>
              </w:rPr>
              <w:t>4834,4</w:t>
            </w:r>
          </w:p>
        </w:tc>
        <w:tc>
          <w:tcPr>
            <w:tcW w:w="1159" w:type="dxa"/>
            <w:shd w:val="clear" w:color="auto" w:fill="auto"/>
            <w:vAlign w:val="bottom"/>
          </w:tcPr>
          <w:p w14:paraId="64D807CC" w14:textId="77777777" w:rsidR="00F80494" w:rsidRPr="00F80494" w:rsidRDefault="00F80494" w:rsidP="00F80494">
            <w:pPr>
              <w:spacing w:after="0"/>
              <w:jc w:val="center"/>
              <w:rPr>
                <w:rFonts w:ascii="Times New Roman" w:hAnsi="Times New Roman"/>
              </w:rPr>
            </w:pPr>
            <w:r w:rsidRPr="00F80494">
              <w:rPr>
                <w:rFonts w:ascii="Times New Roman" w:hAnsi="Times New Roman"/>
              </w:rPr>
              <w:t>1512,3</w:t>
            </w:r>
          </w:p>
        </w:tc>
        <w:tc>
          <w:tcPr>
            <w:tcW w:w="1019" w:type="dxa"/>
            <w:shd w:val="clear" w:color="auto" w:fill="auto"/>
            <w:vAlign w:val="bottom"/>
          </w:tcPr>
          <w:p w14:paraId="4EAFF899" w14:textId="77777777" w:rsidR="00F80494" w:rsidRPr="00F80494" w:rsidRDefault="00F80494" w:rsidP="00F80494">
            <w:pPr>
              <w:spacing w:after="0"/>
              <w:jc w:val="center"/>
              <w:rPr>
                <w:rFonts w:ascii="Times New Roman" w:hAnsi="Times New Roman"/>
              </w:rPr>
            </w:pPr>
            <w:r w:rsidRPr="00F80494">
              <w:rPr>
                <w:rFonts w:ascii="Times New Roman" w:hAnsi="Times New Roman"/>
              </w:rPr>
              <w:t>17,2</w:t>
            </w:r>
          </w:p>
        </w:tc>
        <w:tc>
          <w:tcPr>
            <w:tcW w:w="992" w:type="dxa"/>
            <w:shd w:val="clear" w:color="auto" w:fill="auto"/>
            <w:vAlign w:val="bottom"/>
          </w:tcPr>
          <w:p w14:paraId="4FE0D71A" w14:textId="77777777" w:rsidR="00F80494" w:rsidRPr="00F80494" w:rsidRDefault="00F80494" w:rsidP="00F80494">
            <w:pPr>
              <w:spacing w:after="0"/>
              <w:jc w:val="center"/>
              <w:rPr>
                <w:rFonts w:ascii="Times New Roman" w:hAnsi="Times New Roman"/>
              </w:rPr>
            </w:pPr>
            <w:r w:rsidRPr="00F80494">
              <w:rPr>
                <w:rFonts w:ascii="Times New Roman" w:hAnsi="Times New Roman"/>
              </w:rPr>
              <w:t>68,1</w:t>
            </w:r>
          </w:p>
        </w:tc>
        <w:tc>
          <w:tcPr>
            <w:tcW w:w="1161" w:type="dxa"/>
            <w:shd w:val="clear" w:color="auto" w:fill="auto"/>
            <w:vAlign w:val="bottom"/>
          </w:tcPr>
          <w:p w14:paraId="7FA8F242" w14:textId="77777777" w:rsidR="00F80494" w:rsidRPr="00F80494" w:rsidRDefault="00F80494" w:rsidP="00F80494">
            <w:pPr>
              <w:spacing w:after="0"/>
              <w:jc w:val="center"/>
              <w:rPr>
                <w:rFonts w:ascii="Times New Roman" w:hAnsi="Times New Roman"/>
              </w:rPr>
            </w:pPr>
            <w:r w:rsidRPr="00F80494">
              <w:rPr>
                <w:rFonts w:ascii="Times New Roman" w:hAnsi="Times New Roman"/>
              </w:rPr>
              <w:t>16982,2</w:t>
            </w:r>
          </w:p>
        </w:tc>
        <w:tc>
          <w:tcPr>
            <w:tcW w:w="1134" w:type="dxa"/>
            <w:shd w:val="clear" w:color="auto" w:fill="auto"/>
            <w:vAlign w:val="bottom"/>
          </w:tcPr>
          <w:p w14:paraId="0F62CACF" w14:textId="77777777" w:rsidR="00F80494" w:rsidRPr="00F80494" w:rsidRDefault="00F80494" w:rsidP="00F80494">
            <w:pPr>
              <w:spacing w:after="0"/>
              <w:jc w:val="center"/>
              <w:rPr>
                <w:rFonts w:ascii="Times New Roman" w:hAnsi="Times New Roman"/>
              </w:rPr>
            </w:pPr>
            <w:r w:rsidRPr="00F80494">
              <w:rPr>
                <w:rFonts w:ascii="Times New Roman" w:hAnsi="Times New Roman"/>
              </w:rPr>
              <w:t>8610,1</w:t>
            </w:r>
          </w:p>
        </w:tc>
        <w:tc>
          <w:tcPr>
            <w:tcW w:w="1328" w:type="dxa"/>
            <w:vAlign w:val="bottom"/>
          </w:tcPr>
          <w:p w14:paraId="5C0B325A" w14:textId="77777777" w:rsidR="00F80494" w:rsidRPr="00F80494" w:rsidRDefault="00F80494" w:rsidP="00F80494">
            <w:pPr>
              <w:spacing w:after="0"/>
              <w:jc w:val="center"/>
              <w:rPr>
                <w:rFonts w:ascii="Times New Roman" w:hAnsi="Times New Roman"/>
              </w:rPr>
            </w:pPr>
            <w:r w:rsidRPr="00F80494">
              <w:rPr>
                <w:rFonts w:ascii="Times New Roman" w:hAnsi="Times New Roman"/>
              </w:rPr>
              <w:t>5531,0</w:t>
            </w:r>
          </w:p>
        </w:tc>
        <w:tc>
          <w:tcPr>
            <w:tcW w:w="1328" w:type="dxa"/>
            <w:shd w:val="clear" w:color="auto" w:fill="auto"/>
            <w:vAlign w:val="bottom"/>
          </w:tcPr>
          <w:p w14:paraId="349787A7" w14:textId="77777777" w:rsidR="00F80494" w:rsidRPr="00F80494" w:rsidRDefault="00F80494" w:rsidP="00F80494">
            <w:pPr>
              <w:spacing w:after="0"/>
              <w:jc w:val="center"/>
              <w:rPr>
                <w:rFonts w:ascii="Times New Roman" w:hAnsi="Times New Roman"/>
              </w:rPr>
            </w:pPr>
            <w:r w:rsidRPr="00F80494">
              <w:rPr>
                <w:rFonts w:ascii="Times New Roman" w:hAnsi="Times New Roman"/>
              </w:rPr>
              <w:t>501,7</w:t>
            </w:r>
          </w:p>
        </w:tc>
        <w:tc>
          <w:tcPr>
            <w:tcW w:w="1418" w:type="dxa"/>
            <w:shd w:val="clear" w:color="auto" w:fill="auto"/>
            <w:vAlign w:val="bottom"/>
          </w:tcPr>
          <w:p w14:paraId="343BED28" w14:textId="77777777" w:rsidR="00F80494" w:rsidRPr="00F80494" w:rsidRDefault="00F80494" w:rsidP="00F80494">
            <w:pPr>
              <w:spacing w:after="0"/>
              <w:jc w:val="center"/>
              <w:rPr>
                <w:rFonts w:ascii="Times New Roman" w:hAnsi="Times New Roman"/>
              </w:rPr>
            </w:pPr>
            <w:r w:rsidRPr="00F80494">
              <w:rPr>
                <w:rFonts w:ascii="Times New Roman" w:hAnsi="Times New Roman"/>
              </w:rPr>
              <w:t>1493,6</w:t>
            </w:r>
          </w:p>
        </w:tc>
        <w:tc>
          <w:tcPr>
            <w:tcW w:w="1364" w:type="dxa"/>
            <w:shd w:val="clear" w:color="auto" w:fill="auto"/>
            <w:vAlign w:val="bottom"/>
          </w:tcPr>
          <w:p w14:paraId="7A05E90D" w14:textId="77777777" w:rsidR="00F80494" w:rsidRPr="00F80494" w:rsidRDefault="00F80494" w:rsidP="00F80494">
            <w:pPr>
              <w:spacing w:after="0"/>
              <w:jc w:val="center"/>
              <w:rPr>
                <w:rFonts w:ascii="Times New Roman" w:hAnsi="Times New Roman"/>
              </w:rPr>
            </w:pPr>
            <w:r w:rsidRPr="00F80494">
              <w:rPr>
                <w:rFonts w:ascii="Times New Roman" w:hAnsi="Times New Roman"/>
              </w:rPr>
              <w:t>904,0</w:t>
            </w:r>
          </w:p>
        </w:tc>
      </w:tr>
      <w:tr w:rsidR="00F80494" w:rsidRPr="009B235E" w14:paraId="5E25E666" w14:textId="77777777" w:rsidTr="00F80494">
        <w:tc>
          <w:tcPr>
            <w:tcW w:w="2552" w:type="dxa"/>
            <w:vAlign w:val="bottom"/>
          </w:tcPr>
          <w:p w14:paraId="7384773B" w14:textId="77777777" w:rsidR="006C12F6" w:rsidRDefault="00F80494" w:rsidP="006C12F6">
            <w:pPr>
              <w:spacing w:after="0" w:line="240" w:lineRule="auto"/>
              <w:ind w:firstLine="170"/>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 xml:space="preserve">Ямало-Hенецкий </w:t>
            </w:r>
          </w:p>
          <w:p w14:paraId="280B49AD" w14:textId="3BDF1A94" w:rsidR="00F80494" w:rsidRPr="009B235E" w:rsidRDefault="00F80494" w:rsidP="006C12F6">
            <w:pPr>
              <w:spacing w:after="0" w:line="240" w:lineRule="auto"/>
              <w:ind w:firstLine="170"/>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авт. округ</w:t>
            </w:r>
          </w:p>
        </w:tc>
        <w:tc>
          <w:tcPr>
            <w:tcW w:w="1134" w:type="dxa"/>
            <w:shd w:val="clear" w:color="auto" w:fill="auto"/>
            <w:vAlign w:val="bottom"/>
          </w:tcPr>
          <w:p w14:paraId="541643D1" w14:textId="77777777" w:rsidR="00F80494" w:rsidRPr="00F80494" w:rsidRDefault="00F80494" w:rsidP="00F80494">
            <w:pPr>
              <w:spacing w:after="0"/>
              <w:jc w:val="center"/>
              <w:rPr>
                <w:rFonts w:ascii="Times New Roman" w:hAnsi="Times New Roman"/>
              </w:rPr>
            </w:pPr>
            <w:r w:rsidRPr="00F80494">
              <w:rPr>
                <w:rFonts w:ascii="Times New Roman" w:hAnsi="Times New Roman"/>
              </w:rPr>
              <w:t>725,8</w:t>
            </w:r>
          </w:p>
        </w:tc>
        <w:tc>
          <w:tcPr>
            <w:tcW w:w="1392" w:type="dxa"/>
            <w:shd w:val="clear" w:color="auto" w:fill="auto"/>
            <w:vAlign w:val="bottom"/>
          </w:tcPr>
          <w:p w14:paraId="75349E30" w14:textId="77777777" w:rsidR="00F80494" w:rsidRPr="00F80494" w:rsidRDefault="00F80494" w:rsidP="00F80494">
            <w:pPr>
              <w:spacing w:after="0"/>
              <w:jc w:val="center"/>
              <w:rPr>
                <w:rFonts w:ascii="Times New Roman" w:hAnsi="Times New Roman"/>
              </w:rPr>
            </w:pPr>
            <w:r w:rsidRPr="00F80494">
              <w:rPr>
                <w:rFonts w:ascii="Times New Roman" w:hAnsi="Times New Roman"/>
              </w:rPr>
              <w:t>1320,7</w:t>
            </w:r>
          </w:p>
        </w:tc>
        <w:tc>
          <w:tcPr>
            <w:tcW w:w="1159" w:type="dxa"/>
            <w:shd w:val="clear" w:color="auto" w:fill="auto"/>
            <w:vAlign w:val="bottom"/>
          </w:tcPr>
          <w:p w14:paraId="7EA57B8A" w14:textId="77777777" w:rsidR="00F80494" w:rsidRPr="00F80494" w:rsidRDefault="00F80494" w:rsidP="00F80494">
            <w:pPr>
              <w:spacing w:after="0"/>
              <w:jc w:val="center"/>
              <w:rPr>
                <w:rFonts w:ascii="Times New Roman" w:hAnsi="Times New Roman"/>
              </w:rPr>
            </w:pPr>
            <w:r w:rsidRPr="00F80494">
              <w:rPr>
                <w:rFonts w:ascii="Times New Roman" w:hAnsi="Times New Roman"/>
              </w:rPr>
              <w:t>32,1</w:t>
            </w:r>
          </w:p>
        </w:tc>
        <w:tc>
          <w:tcPr>
            <w:tcW w:w="1019" w:type="dxa"/>
            <w:shd w:val="clear" w:color="auto" w:fill="auto"/>
            <w:vAlign w:val="bottom"/>
          </w:tcPr>
          <w:p w14:paraId="2D8150C0" w14:textId="77777777" w:rsidR="00F80494" w:rsidRPr="00F80494" w:rsidRDefault="00F80494" w:rsidP="00F80494">
            <w:pPr>
              <w:spacing w:after="0"/>
              <w:jc w:val="center"/>
              <w:rPr>
                <w:rFonts w:ascii="Times New Roman" w:hAnsi="Times New Roman"/>
              </w:rPr>
            </w:pPr>
            <w:r w:rsidRPr="00F80494">
              <w:rPr>
                <w:rFonts w:ascii="Times New Roman" w:hAnsi="Times New Roman"/>
              </w:rPr>
              <w:t>8,0</w:t>
            </w:r>
          </w:p>
        </w:tc>
        <w:tc>
          <w:tcPr>
            <w:tcW w:w="992" w:type="dxa"/>
            <w:shd w:val="clear" w:color="auto" w:fill="auto"/>
            <w:vAlign w:val="bottom"/>
          </w:tcPr>
          <w:p w14:paraId="550393B7" w14:textId="77777777" w:rsidR="00F80494" w:rsidRPr="00F80494" w:rsidRDefault="00F80494" w:rsidP="00F80494">
            <w:pPr>
              <w:spacing w:after="0"/>
              <w:jc w:val="center"/>
              <w:rPr>
                <w:rFonts w:ascii="Times New Roman" w:hAnsi="Times New Roman"/>
              </w:rPr>
            </w:pPr>
            <w:r w:rsidRPr="00F80494">
              <w:rPr>
                <w:rFonts w:ascii="Times New Roman" w:hAnsi="Times New Roman"/>
              </w:rPr>
              <w:t>2134,3</w:t>
            </w:r>
          </w:p>
        </w:tc>
        <w:tc>
          <w:tcPr>
            <w:tcW w:w="1161" w:type="dxa"/>
            <w:shd w:val="clear" w:color="auto" w:fill="auto"/>
            <w:vAlign w:val="bottom"/>
          </w:tcPr>
          <w:p w14:paraId="0546B5A4" w14:textId="77777777" w:rsidR="00F80494" w:rsidRPr="00F80494" w:rsidRDefault="00F80494" w:rsidP="00F80494">
            <w:pPr>
              <w:spacing w:after="0"/>
              <w:jc w:val="center"/>
              <w:rPr>
                <w:rFonts w:ascii="Times New Roman" w:hAnsi="Times New Roman"/>
              </w:rPr>
            </w:pPr>
            <w:r w:rsidRPr="00F80494">
              <w:rPr>
                <w:rFonts w:ascii="Times New Roman" w:hAnsi="Times New Roman"/>
              </w:rPr>
              <w:t>5224,9</w:t>
            </w:r>
          </w:p>
        </w:tc>
        <w:tc>
          <w:tcPr>
            <w:tcW w:w="1134" w:type="dxa"/>
            <w:shd w:val="clear" w:color="auto" w:fill="auto"/>
            <w:vAlign w:val="bottom"/>
          </w:tcPr>
          <w:p w14:paraId="04B3061C" w14:textId="77777777" w:rsidR="00F80494" w:rsidRPr="00F80494" w:rsidRDefault="00F80494" w:rsidP="00F80494">
            <w:pPr>
              <w:spacing w:after="0"/>
              <w:jc w:val="center"/>
              <w:rPr>
                <w:rFonts w:ascii="Times New Roman" w:hAnsi="Times New Roman"/>
              </w:rPr>
            </w:pPr>
            <w:r w:rsidRPr="00F80494">
              <w:rPr>
                <w:rFonts w:ascii="Times New Roman" w:hAnsi="Times New Roman"/>
              </w:rPr>
              <w:t>2525,3</w:t>
            </w:r>
          </w:p>
        </w:tc>
        <w:tc>
          <w:tcPr>
            <w:tcW w:w="1328" w:type="dxa"/>
            <w:vAlign w:val="bottom"/>
          </w:tcPr>
          <w:p w14:paraId="62FE161E" w14:textId="77777777" w:rsidR="00F80494" w:rsidRPr="00F80494" w:rsidRDefault="00F80494" w:rsidP="00F80494">
            <w:pPr>
              <w:spacing w:after="0"/>
              <w:jc w:val="center"/>
              <w:rPr>
                <w:rFonts w:ascii="Times New Roman" w:hAnsi="Times New Roman"/>
              </w:rPr>
            </w:pPr>
            <w:r w:rsidRPr="00F80494">
              <w:rPr>
                <w:rFonts w:ascii="Times New Roman" w:hAnsi="Times New Roman"/>
              </w:rPr>
              <w:t>850,6</w:t>
            </w:r>
          </w:p>
        </w:tc>
        <w:tc>
          <w:tcPr>
            <w:tcW w:w="1328" w:type="dxa"/>
            <w:shd w:val="clear" w:color="auto" w:fill="auto"/>
            <w:vAlign w:val="bottom"/>
          </w:tcPr>
          <w:p w14:paraId="48A374B5" w14:textId="77777777" w:rsidR="00F80494" w:rsidRPr="00F80494" w:rsidRDefault="00F80494" w:rsidP="00F80494">
            <w:pPr>
              <w:spacing w:after="0"/>
              <w:jc w:val="center"/>
              <w:rPr>
                <w:rFonts w:ascii="Times New Roman" w:hAnsi="Times New Roman"/>
              </w:rPr>
            </w:pPr>
            <w:r w:rsidRPr="00F80494">
              <w:rPr>
                <w:rFonts w:ascii="Times New Roman" w:hAnsi="Times New Roman"/>
              </w:rPr>
              <w:t>640,5</w:t>
            </w:r>
          </w:p>
        </w:tc>
        <w:tc>
          <w:tcPr>
            <w:tcW w:w="1418" w:type="dxa"/>
            <w:shd w:val="clear" w:color="auto" w:fill="auto"/>
            <w:vAlign w:val="bottom"/>
          </w:tcPr>
          <w:p w14:paraId="41C12E9A" w14:textId="77777777" w:rsidR="00F80494" w:rsidRPr="00F80494" w:rsidRDefault="00F80494" w:rsidP="00F80494">
            <w:pPr>
              <w:spacing w:after="0"/>
              <w:jc w:val="center"/>
              <w:rPr>
                <w:rFonts w:ascii="Times New Roman" w:hAnsi="Times New Roman"/>
              </w:rPr>
            </w:pPr>
            <w:r w:rsidRPr="00F80494">
              <w:rPr>
                <w:rFonts w:ascii="Times New Roman" w:hAnsi="Times New Roman"/>
              </w:rPr>
              <w:t>958,3</w:t>
            </w:r>
          </w:p>
        </w:tc>
        <w:tc>
          <w:tcPr>
            <w:tcW w:w="1364" w:type="dxa"/>
            <w:shd w:val="clear" w:color="auto" w:fill="auto"/>
            <w:vAlign w:val="bottom"/>
          </w:tcPr>
          <w:p w14:paraId="2B25A489" w14:textId="77777777" w:rsidR="00F80494" w:rsidRPr="00F80494" w:rsidRDefault="00F80494" w:rsidP="00F80494">
            <w:pPr>
              <w:spacing w:after="0"/>
              <w:jc w:val="center"/>
              <w:rPr>
                <w:rFonts w:ascii="Times New Roman" w:hAnsi="Times New Roman"/>
              </w:rPr>
            </w:pPr>
            <w:r w:rsidRPr="00F80494">
              <w:rPr>
                <w:rFonts w:ascii="Times New Roman" w:hAnsi="Times New Roman"/>
              </w:rPr>
              <w:t>240,0</w:t>
            </w:r>
          </w:p>
        </w:tc>
      </w:tr>
      <w:tr w:rsidR="00F80494" w:rsidRPr="009B235E" w14:paraId="60E20A33" w14:textId="77777777" w:rsidTr="00F80494">
        <w:tc>
          <w:tcPr>
            <w:tcW w:w="2552" w:type="dxa"/>
            <w:vAlign w:val="bottom"/>
          </w:tcPr>
          <w:p w14:paraId="48843E23" w14:textId="1450902C" w:rsidR="006C12F6" w:rsidRDefault="00F80494" w:rsidP="006C12F6">
            <w:pPr>
              <w:spacing w:after="0" w:line="240" w:lineRule="auto"/>
              <w:ind w:firstLine="170"/>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Т</w:t>
            </w:r>
            <w:r w:rsidR="006C12F6">
              <w:rPr>
                <w:rFonts w:ascii="Times New Roman" w:eastAsia="Times New Roman" w:hAnsi="Times New Roman" w:cs="Times New Roman"/>
                <w:sz w:val="24"/>
                <w:szCs w:val="24"/>
                <w:lang w:eastAsia="ru-RU"/>
              </w:rPr>
              <w:t>юменская область</w:t>
            </w:r>
          </w:p>
          <w:p w14:paraId="27FA4534" w14:textId="77777777" w:rsidR="006C12F6" w:rsidRDefault="006C12F6" w:rsidP="006C12F6">
            <w:pPr>
              <w:spacing w:after="0" w:line="240" w:lineRule="auto"/>
              <w:ind w:firstLine="17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(кроме </w:t>
            </w:r>
          </w:p>
          <w:p w14:paraId="71B79816" w14:textId="473D9E80" w:rsidR="006C12F6" w:rsidRDefault="006C12F6" w:rsidP="006C12F6">
            <w:pPr>
              <w:spacing w:after="0" w:line="240" w:lineRule="auto"/>
              <w:ind w:firstLine="17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Ханты-Мансийского</w:t>
            </w:r>
          </w:p>
          <w:p w14:paraId="54874252" w14:textId="77777777" w:rsidR="006C12F6" w:rsidRDefault="00F80494" w:rsidP="006C12F6">
            <w:pPr>
              <w:spacing w:after="0" w:line="240" w:lineRule="auto"/>
              <w:ind w:firstLine="170"/>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и Ямало-Hенецкого</w:t>
            </w:r>
          </w:p>
          <w:p w14:paraId="6F04AD98" w14:textId="255A2730" w:rsidR="00F80494" w:rsidRPr="009B235E" w:rsidRDefault="00F80494" w:rsidP="006C12F6">
            <w:pPr>
              <w:spacing w:after="0" w:line="240" w:lineRule="auto"/>
              <w:ind w:firstLine="170"/>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eastAsia="ru-RU"/>
              </w:rPr>
              <w:t> </w:t>
            </w:r>
            <w:r w:rsidRPr="009B235E">
              <w:rPr>
                <w:rFonts w:ascii="Times New Roman" w:eastAsia="Times New Roman" w:hAnsi="Times New Roman" w:cs="Times New Roman"/>
                <w:sz w:val="24"/>
                <w:szCs w:val="24"/>
                <w:lang w:eastAsia="ru-RU"/>
              </w:rPr>
              <w:t>авт.округов)</w:t>
            </w:r>
          </w:p>
        </w:tc>
        <w:tc>
          <w:tcPr>
            <w:tcW w:w="1134" w:type="dxa"/>
            <w:shd w:val="clear" w:color="auto" w:fill="auto"/>
            <w:vAlign w:val="bottom"/>
          </w:tcPr>
          <w:p w14:paraId="2184988E" w14:textId="77777777" w:rsidR="00F80494" w:rsidRPr="00F80494" w:rsidRDefault="00F80494" w:rsidP="00F80494">
            <w:pPr>
              <w:spacing w:after="0"/>
              <w:jc w:val="center"/>
              <w:rPr>
                <w:rFonts w:ascii="Times New Roman" w:hAnsi="Times New Roman"/>
              </w:rPr>
            </w:pPr>
            <w:r w:rsidRPr="00F80494">
              <w:rPr>
                <w:rFonts w:ascii="Times New Roman" w:hAnsi="Times New Roman"/>
              </w:rPr>
              <w:t>206,5</w:t>
            </w:r>
          </w:p>
        </w:tc>
        <w:tc>
          <w:tcPr>
            <w:tcW w:w="1392" w:type="dxa"/>
            <w:shd w:val="clear" w:color="auto" w:fill="auto"/>
            <w:vAlign w:val="bottom"/>
          </w:tcPr>
          <w:p w14:paraId="76DD4EA2" w14:textId="77777777" w:rsidR="00F80494" w:rsidRPr="00F80494" w:rsidRDefault="00F80494" w:rsidP="00F80494">
            <w:pPr>
              <w:spacing w:after="0"/>
              <w:jc w:val="center"/>
              <w:rPr>
                <w:rFonts w:ascii="Times New Roman" w:hAnsi="Times New Roman"/>
              </w:rPr>
            </w:pPr>
            <w:r w:rsidRPr="00F80494">
              <w:rPr>
                <w:rFonts w:ascii="Times New Roman" w:hAnsi="Times New Roman"/>
              </w:rPr>
              <w:t>1962,8</w:t>
            </w:r>
          </w:p>
        </w:tc>
        <w:tc>
          <w:tcPr>
            <w:tcW w:w="1159" w:type="dxa"/>
            <w:shd w:val="clear" w:color="auto" w:fill="auto"/>
            <w:vAlign w:val="bottom"/>
          </w:tcPr>
          <w:p w14:paraId="231E8EE5" w14:textId="77777777" w:rsidR="00F80494" w:rsidRPr="00F80494" w:rsidRDefault="00F80494" w:rsidP="00F80494">
            <w:pPr>
              <w:spacing w:after="0"/>
              <w:jc w:val="center"/>
              <w:rPr>
                <w:rFonts w:ascii="Times New Roman" w:hAnsi="Times New Roman"/>
              </w:rPr>
            </w:pPr>
            <w:r w:rsidRPr="00F80494">
              <w:rPr>
                <w:rFonts w:ascii="Times New Roman" w:hAnsi="Times New Roman"/>
              </w:rPr>
              <w:t>1208,1</w:t>
            </w:r>
          </w:p>
        </w:tc>
        <w:tc>
          <w:tcPr>
            <w:tcW w:w="1019" w:type="dxa"/>
            <w:shd w:val="clear" w:color="auto" w:fill="auto"/>
            <w:vAlign w:val="bottom"/>
          </w:tcPr>
          <w:p w14:paraId="665CAC59" w14:textId="77777777" w:rsidR="00F80494" w:rsidRPr="00F80494" w:rsidRDefault="00F80494" w:rsidP="00F80494">
            <w:pPr>
              <w:spacing w:after="0"/>
              <w:jc w:val="center"/>
              <w:rPr>
                <w:rFonts w:ascii="Times New Roman" w:hAnsi="Times New Roman"/>
              </w:rPr>
            </w:pPr>
            <w:r w:rsidRPr="00F80494">
              <w:rPr>
                <w:rFonts w:ascii="Times New Roman" w:hAnsi="Times New Roman"/>
              </w:rPr>
              <w:t>4,5</w:t>
            </w:r>
          </w:p>
        </w:tc>
        <w:tc>
          <w:tcPr>
            <w:tcW w:w="992" w:type="dxa"/>
            <w:shd w:val="clear" w:color="auto" w:fill="auto"/>
            <w:vAlign w:val="bottom"/>
          </w:tcPr>
          <w:p w14:paraId="0C4CC547" w14:textId="77777777" w:rsidR="00F80494" w:rsidRPr="00F80494" w:rsidRDefault="00F80494" w:rsidP="00F80494">
            <w:pPr>
              <w:spacing w:after="0"/>
              <w:jc w:val="center"/>
              <w:rPr>
                <w:rFonts w:ascii="Times New Roman" w:hAnsi="Times New Roman"/>
              </w:rPr>
            </w:pPr>
            <w:r w:rsidRPr="00F80494">
              <w:rPr>
                <w:rFonts w:ascii="Times New Roman" w:hAnsi="Times New Roman"/>
              </w:rPr>
              <w:t>-</w:t>
            </w:r>
          </w:p>
        </w:tc>
        <w:tc>
          <w:tcPr>
            <w:tcW w:w="1161" w:type="dxa"/>
            <w:shd w:val="clear" w:color="auto" w:fill="auto"/>
            <w:vAlign w:val="bottom"/>
          </w:tcPr>
          <w:p w14:paraId="7838DA54" w14:textId="77777777" w:rsidR="00F80494" w:rsidRPr="00F80494" w:rsidRDefault="00F80494" w:rsidP="00F80494">
            <w:pPr>
              <w:spacing w:after="0"/>
              <w:jc w:val="center"/>
              <w:rPr>
                <w:rFonts w:ascii="Times New Roman" w:hAnsi="Times New Roman"/>
              </w:rPr>
            </w:pPr>
            <w:r w:rsidRPr="00F80494">
              <w:rPr>
                <w:rFonts w:ascii="Times New Roman" w:hAnsi="Times New Roman"/>
              </w:rPr>
              <w:t>12227,6</w:t>
            </w:r>
          </w:p>
        </w:tc>
        <w:tc>
          <w:tcPr>
            <w:tcW w:w="1134" w:type="dxa"/>
            <w:shd w:val="clear" w:color="auto" w:fill="auto"/>
            <w:vAlign w:val="bottom"/>
          </w:tcPr>
          <w:p w14:paraId="381CC8CB" w14:textId="77777777" w:rsidR="00F80494" w:rsidRPr="00F80494" w:rsidRDefault="00F80494" w:rsidP="00F80494">
            <w:pPr>
              <w:spacing w:after="0"/>
              <w:jc w:val="center"/>
              <w:rPr>
                <w:rFonts w:ascii="Times New Roman" w:hAnsi="Times New Roman"/>
              </w:rPr>
            </w:pPr>
            <w:r w:rsidRPr="00F80494">
              <w:rPr>
                <w:rFonts w:ascii="Times New Roman" w:hAnsi="Times New Roman"/>
              </w:rPr>
              <w:t>11334,4</w:t>
            </w:r>
          </w:p>
        </w:tc>
        <w:tc>
          <w:tcPr>
            <w:tcW w:w="1328" w:type="dxa"/>
            <w:vAlign w:val="bottom"/>
          </w:tcPr>
          <w:p w14:paraId="434FEC63" w14:textId="77777777" w:rsidR="00F80494" w:rsidRPr="00F80494" w:rsidRDefault="00F80494" w:rsidP="00F80494">
            <w:pPr>
              <w:spacing w:after="0"/>
              <w:jc w:val="center"/>
              <w:rPr>
                <w:rFonts w:ascii="Times New Roman" w:hAnsi="Times New Roman"/>
              </w:rPr>
            </w:pPr>
            <w:r w:rsidRPr="00F80494">
              <w:rPr>
                <w:rFonts w:ascii="Times New Roman" w:hAnsi="Times New Roman"/>
              </w:rPr>
              <w:t>160,7</w:t>
            </w:r>
          </w:p>
        </w:tc>
        <w:tc>
          <w:tcPr>
            <w:tcW w:w="1328" w:type="dxa"/>
            <w:shd w:val="clear" w:color="auto" w:fill="auto"/>
            <w:vAlign w:val="bottom"/>
          </w:tcPr>
          <w:p w14:paraId="6C2C673B" w14:textId="77777777" w:rsidR="00F80494" w:rsidRPr="00F80494" w:rsidRDefault="00F80494" w:rsidP="00F80494">
            <w:pPr>
              <w:spacing w:after="0"/>
              <w:jc w:val="center"/>
              <w:rPr>
                <w:rFonts w:ascii="Times New Roman" w:hAnsi="Times New Roman"/>
              </w:rPr>
            </w:pPr>
            <w:r w:rsidRPr="00F80494">
              <w:rPr>
                <w:rFonts w:ascii="Times New Roman" w:hAnsi="Times New Roman"/>
              </w:rPr>
              <w:t>1147,4</w:t>
            </w:r>
          </w:p>
        </w:tc>
        <w:tc>
          <w:tcPr>
            <w:tcW w:w="1418" w:type="dxa"/>
            <w:shd w:val="clear" w:color="auto" w:fill="auto"/>
            <w:vAlign w:val="bottom"/>
          </w:tcPr>
          <w:p w14:paraId="7E813765" w14:textId="77777777" w:rsidR="00F80494" w:rsidRPr="00F80494" w:rsidRDefault="00F80494" w:rsidP="00F80494">
            <w:pPr>
              <w:spacing w:after="0"/>
              <w:jc w:val="center"/>
              <w:rPr>
                <w:rFonts w:ascii="Times New Roman" w:hAnsi="Times New Roman"/>
              </w:rPr>
            </w:pPr>
            <w:r w:rsidRPr="00F80494">
              <w:rPr>
                <w:rFonts w:ascii="Times New Roman" w:hAnsi="Times New Roman"/>
              </w:rPr>
              <w:t>1234,7</w:t>
            </w:r>
          </w:p>
        </w:tc>
        <w:tc>
          <w:tcPr>
            <w:tcW w:w="1364" w:type="dxa"/>
            <w:shd w:val="clear" w:color="auto" w:fill="auto"/>
            <w:vAlign w:val="bottom"/>
          </w:tcPr>
          <w:p w14:paraId="3E370C5C" w14:textId="77777777" w:rsidR="00F80494" w:rsidRPr="00F80494" w:rsidRDefault="00F80494" w:rsidP="00F80494">
            <w:pPr>
              <w:spacing w:after="0"/>
              <w:jc w:val="center"/>
              <w:rPr>
                <w:rFonts w:ascii="Times New Roman" w:hAnsi="Times New Roman"/>
              </w:rPr>
            </w:pPr>
            <w:r w:rsidRPr="00F80494">
              <w:rPr>
                <w:rFonts w:ascii="Times New Roman" w:hAnsi="Times New Roman"/>
              </w:rPr>
              <w:t>425,1</w:t>
            </w:r>
          </w:p>
        </w:tc>
      </w:tr>
      <w:tr w:rsidR="00F80494" w:rsidRPr="009B235E" w14:paraId="7CA9AE2F" w14:textId="77777777" w:rsidTr="00F80494">
        <w:tc>
          <w:tcPr>
            <w:tcW w:w="2552" w:type="dxa"/>
            <w:vAlign w:val="bottom"/>
          </w:tcPr>
          <w:p w14:paraId="5AAE2C21" w14:textId="77777777" w:rsidR="00F80494" w:rsidRPr="009B235E" w:rsidRDefault="00F80494" w:rsidP="00F80494">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Челябинская область</w:t>
            </w:r>
          </w:p>
        </w:tc>
        <w:tc>
          <w:tcPr>
            <w:tcW w:w="1134" w:type="dxa"/>
            <w:shd w:val="clear" w:color="auto" w:fill="auto"/>
            <w:vAlign w:val="bottom"/>
          </w:tcPr>
          <w:p w14:paraId="66DFD384" w14:textId="77777777" w:rsidR="00F80494" w:rsidRPr="00F80494" w:rsidRDefault="00F80494" w:rsidP="00F80494">
            <w:pPr>
              <w:spacing w:after="0"/>
              <w:jc w:val="center"/>
              <w:rPr>
                <w:rFonts w:ascii="Times New Roman" w:hAnsi="Times New Roman"/>
              </w:rPr>
            </w:pPr>
            <w:r w:rsidRPr="00F80494">
              <w:rPr>
                <w:rFonts w:ascii="Times New Roman" w:hAnsi="Times New Roman"/>
              </w:rPr>
              <w:t>86,3</w:t>
            </w:r>
          </w:p>
        </w:tc>
        <w:tc>
          <w:tcPr>
            <w:tcW w:w="1392" w:type="dxa"/>
            <w:shd w:val="clear" w:color="auto" w:fill="auto"/>
            <w:vAlign w:val="bottom"/>
          </w:tcPr>
          <w:p w14:paraId="33C24D84" w14:textId="77777777" w:rsidR="00F80494" w:rsidRPr="00F80494" w:rsidRDefault="00F80494" w:rsidP="00F80494">
            <w:pPr>
              <w:spacing w:after="0"/>
              <w:jc w:val="center"/>
              <w:rPr>
                <w:rFonts w:ascii="Times New Roman" w:hAnsi="Times New Roman"/>
              </w:rPr>
            </w:pPr>
            <w:r w:rsidRPr="00F80494">
              <w:rPr>
                <w:rFonts w:ascii="Times New Roman" w:hAnsi="Times New Roman"/>
              </w:rPr>
              <w:t>3523,2</w:t>
            </w:r>
          </w:p>
        </w:tc>
        <w:tc>
          <w:tcPr>
            <w:tcW w:w="1159" w:type="dxa"/>
            <w:shd w:val="clear" w:color="auto" w:fill="auto"/>
            <w:vAlign w:val="bottom"/>
          </w:tcPr>
          <w:p w14:paraId="40247D45" w14:textId="77777777" w:rsidR="00F80494" w:rsidRPr="00F80494" w:rsidRDefault="00F80494" w:rsidP="00F80494">
            <w:pPr>
              <w:spacing w:after="0"/>
              <w:jc w:val="center"/>
              <w:rPr>
                <w:rFonts w:ascii="Times New Roman" w:hAnsi="Times New Roman"/>
              </w:rPr>
            </w:pPr>
            <w:r w:rsidRPr="00F80494">
              <w:rPr>
                <w:rFonts w:ascii="Times New Roman" w:hAnsi="Times New Roman"/>
              </w:rPr>
              <w:t>33,5</w:t>
            </w:r>
          </w:p>
        </w:tc>
        <w:tc>
          <w:tcPr>
            <w:tcW w:w="1019" w:type="dxa"/>
            <w:shd w:val="clear" w:color="auto" w:fill="auto"/>
            <w:vAlign w:val="bottom"/>
          </w:tcPr>
          <w:p w14:paraId="52E6A25F" w14:textId="77777777" w:rsidR="00F80494" w:rsidRPr="00F80494" w:rsidRDefault="00F80494" w:rsidP="00F80494">
            <w:pPr>
              <w:spacing w:after="0"/>
              <w:jc w:val="center"/>
              <w:rPr>
                <w:rFonts w:ascii="Times New Roman" w:hAnsi="Times New Roman"/>
              </w:rPr>
            </w:pPr>
            <w:r w:rsidRPr="00F80494">
              <w:rPr>
                <w:rFonts w:ascii="Times New Roman" w:hAnsi="Times New Roman"/>
              </w:rPr>
              <w:t>219,1</w:t>
            </w:r>
          </w:p>
        </w:tc>
        <w:tc>
          <w:tcPr>
            <w:tcW w:w="992" w:type="dxa"/>
            <w:shd w:val="clear" w:color="auto" w:fill="auto"/>
            <w:vAlign w:val="bottom"/>
          </w:tcPr>
          <w:p w14:paraId="74EFFC56" w14:textId="77777777" w:rsidR="00F80494" w:rsidRPr="00F80494" w:rsidRDefault="00F80494" w:rsidP="00F80494">
            <w:pPr>
              <w:spacing w:after="0"/>
              <w:jc w:val="center"/>
              <w:rPr>
                <w:rFonts w:ascii="Times New Roman" w:hAnsi="Times New Roman"/>
              </w:rPr>
            </w:pPr>
            <w:r w:rsidRPr="00F80494">
              <w:rPr>
                <w:rFonts w:ascii="Times New Roman" w:hAnsi="Times New Roman"/>
              </w:rPr>
              <w:t>0,1</w:t>
            </w:r>
          </w:p>
        </w:tc>
        <w:tc>
          <w:tcPr>
            <w:tcW w:w="1161" w:type="dxa"/>
            <w:shd w:val="clear" w:color="auto" w:fill="auto"/>
            <w:vAlign w:val="bottom"/>
          </w:tcPr>
          <w:p w14:paraId="35B069AD" w14:textId="77777777" w:rsidR="00F80494" w:rsidRPr="00F80494" w:rsidRDefault="00F80494" w:rsidP="00F80494">
            <w:pPr>
              <w:spacing w:after="0"/>
              <w:jc w:val="center"/>
              <w:rPr>
                <w:rFonts w:ascii="Times New Roman" w:hAnsi="Times New Roman"/>
              </w:rPr>
            </w:pPr>
            <w:r w:rsidRPr="00F80494">
              <w:rPr>
                <w:rFonts w:ascii="Times New Roman" w:hAnsi="Times New Roman"/>
              </w:rPr>
              <w:t>9174,8</w:t>
            </w:r>
          </w:p>
        </w:tc>
        <w:tc>
          <w:tcPr>
            <w:tcW w:w="1134" w:type="dxa"/>
            <w:shd w:val="clear" w:color="auto" w:fill="auto"/>
            <w:vAlign w:val="bottom"/>
          </w:tcPr>
          <w:p w14:paraId="4BD2E432" w14:textId="77777777" w:rsidR="00F80494" w:rsidRPr="00F80494" w:rsidRDefault="00F80494" w:rsidP="00F80494">
            <w:pPr>
              <w:spacing w:after="0"/>
              <w:jc w:val="center"/>
              <w:rPr>
                <w:rFonts w:ascii="Times New Roman" w:hAnsi="Times New Roman"/>
              </w:rPr>
            </w:pPr>
            <w:r w:rsidRPr="00F80494">
              <w:rPr>
                <w:rFonts w:ascii="Times New Roman" w:hAnsi="Times New Roman"/>
              </w:rPr>
              <w:t>8216,8</w:t>
            </w:r>
          </w:p>
        </w:tc>
        <w:tc>
          <w:tcPr>
            <w:tcW w:w="1328" w:type="dxa"/>
            <w:vAlign w:val="bottom"/>
          </w:tcPr>
          <w:p w14:paraId="74891D8A" w14:textId="77777777" w:rsidR="00F80494" w:rsidRPr="00F80494" w:rsidRDefault="00F80494" w:rsidP="00F80494">
            <w:pPr>
              <w:spacing w:after="0"/>
              <w:jc w:val="center"/>
              <w:rPr>
                <w:rFonts w:ascii="Times New Roman" w:hAnsi="Times New Roman"/>
              </w:rPr>
            </w:pPr>
            <w:r w:rsidRPr="00F80494">
              <w:rPr>
                <w:rFonts w:ascii="Times New Roman" w:hAnsi="Times New Roman"/>
              </w:rPr>
              <w:t>1943,6</w:t>
            </w:r>
          </w:p>
        </w:tc>
        <w:tc>
          <w:tcPr>
            <w:tcW w:w="1328" w:type="dxa"/>
            <w:shd w:val="clear" w:color="auto" w:fill="auto"/>
            <w:vAlign w:val="bottom"/>
          </w:tcPr>
          <w:p w14:paraId="4B3F2CFF" w14:textId="77777777" w:rsidR="00F80494" w:rsidRPr="00F80494" w:rsidRDefault="00F80494" w:rsidP="00F80494">
            <w:pPr>
              <w:spacing w:after="0"/>
              <w:jc w:val="center"/>
              <w:rPr>
                <w:rFonts w:ascii="Times New Roman" w:hAnsi="Times New Roman"/>
              </w:rPr>
            </w:pPr>
            <w:r w:rsidRPr="00F80494">
              <w:rPr>
                <w:rFonts w:ascii="Times New Roman" w:hAnsi="Times New Roman"/>
              </w:rPr>
              <w:t>474,1</w:t>
            </w:r>
          </w:p>
        </w:tc>
        <w:tc>
          <w:tcPr>
            <w:tcW w:w="1418" w:type="dxa"/>
            <w:shd w:val="clear" w:color="auto" w:fill="auto"/>
            <w:vAlign w:val="bottom"/>
          </w:tcPr>
          <w:p w14:paraId="51AE01D6" w14:textId="77777777" w:rsidR="00F80494" w:rsidRPr="00F80494" w:rsidRDefault="00F80494" w:rsidP="00F80494">
            <w:pPr>
              <w:spacing w:after="0"/>
              <w:jc w:val="center"/>
              <w:rPr>
                <w:rFonts w:ascii="Times New Roman" w:hAnsi="Times New Roman"/>
              </w:rPr>
            </w:pPr>
            <w:r w:rsidRPr="00F80494">
              <w:rPr>
                <w:rFonts w:ascii="Times New Roman" w:hAnsi="Times New Roman"/>
              </w:rPr>
              <w:t>640,8</w:t>
            </w:r>
          </w:p>
        </w:tc>
        <w:tc>
          <w:tcPr>
            <w:tcW w:w="1364" w:type="dxa"/>
            <w:shd w:val="clear" w:color="auto" w:fill="auto"/>
            <w:vAlign w:val="bottom"/>
          </w:tcPr>
          <w:p w14:paraId="1B89485C" w14:textId="77777777" w:rsidR="00F80494" w:rsidRPr="00F80494" w:rsidRDefault="00F80494" w:rsidP="00F80494">
            <w:pPr>
              <w:spacing w:after="0"/>
              <w:jc w:val="center"/>
              <w:rPr>
                <w:rFonts w:ascii="Times New Roman" w:hAnsi="Times New Roman"/>
              </w:rPr>
            </w:pPr>
            <w:r w:rsidRPr="00F80494">
              <w:rPr>
                <w:rFonts w:ascii="Times New Roman" w:hAnsi="Times New Roman"/>
              </w:rPr>
              <w:t>565,2</w:t>
            </w:r>
          </w:p>
        </w:tc>
      </w:tr>
      <w:tr w:rsidR="00F80494" w:rsidRPr="009B235E" w14:paraId="20584BE9" w14:textId="77777777" w:rsidTr="00F80494">
        <w:tc>
          <w:tcPr>
            <w:tcW w:w="2552" w:type="dxa"/>
            <w:vAlign w:val="bottom"/>
          </w:tcPr>
          <w:p w14:paraId="148C4D31" w14:textId="77777777" w:rsidR="00F80494" w:rsidRPr="009B235E" w:rsidRDefault="00F80494" w:rsidP="00F80494">
            <w:pPr>
              <w:spacing w:after="0" w:line="240" w:lineRule="auto"/>
              <w:rPr>
                <w:rFonts w:ascii="Times New Roman" w:eastAsia="Times New Roman" w:hAnsi="Times New Roman" w:cs="Times New Roman"/>
                <w:b/>
                <w:bCs/>
                <w:sz w:val="24"/>
                <w:szCs w:val="24"/>
                <w:lang w:eastAsia="ru-RU"/>
              </w:rPr>
            </w:pPr>
            <w:r w:rsidRPr="009B235E">
              <w:rPr>
                <w:rFonts w:ascii="Times New Roman" w:eastAsia="Times New Roman" w:hAnsi="Times New Roman" w:cs="Times New Roman"/>
                <w:b/>
                <w:bCs/>
                <w:sz w:val="24"/>
                <w:szCs w:val="24"/>
                <w:lang w:eastAsia="ru-RU"/>
              </w:rPr>
              <w:t xml:space="preserve">Сибирский </w:t>
            </w:r>
            <w:r w:rsidRPr="009B235E">
              <w:rPr>
                <w:rFonts w:ascii="Times New Roman" w:eastAsia="Times New Roman" w:hAnsi="Times New Roman" w:cs="Times New Roman"/>
                <w:b/>
                <w:bCs/>
                <w:sz w:val="24"/>
                <w:szCs w:val="24"/>
                <w:lang w:eastAsia="ru-RU"/>
              </w:rPr>
              <w:br/>
              <w:t>федеральный округ</w:t>
            </w:r>
          </w:p>
        </w:tc>
        <w:tc>
          <w:tcPr>
            <w:tcW w:w="1134" w:type="dxa"/>
            <w:shd w:val="clear" w:color="auto" w:fill="auto"/>
            <w:vAlign w:val="bottom"/>
          </w:tcPr>
          <w:p w14:paraId="657A1E0D" w14:textId="77777777" w:rsidR="00F80494" w:rsidRPr="00F80494" w:rsidRDefault="00F80494" w:rsidP="00F80494">
            <w:pPr>
              <w:spacing w:after="0"/>
              <w:jc w:val="center"/>
              <w:rPr>
                <w:rFonts w:ascii="Times New Roman" w:hAnsi="Times New Roman"/>
                <w:b/>
                <w:bCs/>
              </w:rPr>
            </w:pPr>
            <w:r w:rsidRPr="00F80494">
              <w:rPr>
                <w:rFonts w:ascii="Times New Roman" w:hAnsi="Times New Roman"/>
                <w:b/>
                <w:bCs/>
              </w:rPr>
              <w:t>615,8</w:t>
            </w:r>
          </w:p>
        </w:tc>
        <w:tc>
          <w:tcPr>
            <w:tcW w:w="1392" w:type="dxa"/>
            <w:shd w:val="clear" w:color="auto" w:fill="auto"/>
            <w:vAlign w:val="bottom"/>
          </w:tcPr>
          <w:p w14:paraId="18DFBCFB" w14:textId="77777777" w:rsidR="00F80494" w:rsidRPr="00F80494" w:rsidRDefault="00F80494" w:rsidP="00F80494">
            <w:pPr>
              <w:spacing w:after="0"/>
              <w:jc w:val="center"/>
              <w:rPr>
                <w:rFonts w:ascii="Times New Roman" w:hAnsi="Times New Roman"/>
                <w:b/>
                <w:bCs/>
              </w:rPr>
            </w:pPr>
            <w:r w:rsidRPr="00F80494">
              <w:rPr>
                <w:rFonts w:ascii="Times New Roman" w:hAnsi="Times New Roman"/>
                <w:b/>
                <w:bCs/>
              </w:rPr>
              <w:t>22221,6</w:t>
            </w:r>
          </w:p>
        </w:tc>
        <w:tc>
          <w:tcPr>
            <w:tcW w:w="1159" w:type="dxa"/>
            <w:shd w:val="clear" w:color="auto" w:fill="auto"/>
            <w:vAlign w:val="bottom"/>
          </w:tcPr>
          <w:p w14:paraId="5A619E02" w14:textId="77777777" w:rsidR="00F80494" w:rsidRPr="00F80494" w:rsidRDefault="00F80494" w:rsidP="00F80494">
            <w:pPr>
              <w:spacing w:after="0"/>
              <w:jc w:val="center"/>
              <w:rPr>
                <w:rFonts w:ascii="Times New Roman" w:hAnsi="Times New Roman"/>
                <w:b/>
                <w:bCs/>
              </w:rPr>
            </w:pPr>
            <w:r w:rsidRPr="00F80494">
              <w:rPr>
                <w:rFonts w:ascii="Times New Roman" w:hAnsi="Times New Roman"/>
                <w:b/>
                <w:bCs/>
              </w:rPr>
              <w:t>6958,8</w:t>
            </w:r>
          </w:p>
        </w:tc>
        <w:tc>
          <w:tcPr>
            <w:tcW w:w="1019" w:type="dxa"/>
            <w:shd w:val="clear" w:color="auto" w:fill="auto"/>
            <w:vAlign w:val="bottom"/>
          </w:tcPr>
          <w:p w14:paraId="6DF78EBC" w14:textId="77777777" w:rsidR="00F80494" w:rsidRPr="00F80494" w:rsidRDefault="00F80494" w:rsidP="00F80494">
            <w:pPr>
              <w:spacing w:after="0"/>
              <w:jc w:val="center"/>
              <w:rPr>
                <w:rFonts w:ascii="Times New Roman" w:hAnsi="Times New Roman"/>
                <w:b/>
                <w:bCs/>
              </w:rPr>
            </w:pPr>
            <w:r w:rsidRPr="00F80494">
              <w:rPr>
                <w:rFonts w:ascii="Times New Roman" w:hAnsi="Times New Roman"/>
                <w:b/>
                <w:bCs/>
              </w:rPr>
              <w:t>81,4</w:t>
            </w:r>
          </w:p>
        </w:tc>
        <w:tc>
          <w:tcPr>
            <w:tcW w:w="992" w:type="dxa"/>
            <w:shd w:val="clear" w:color="auto" w:fill="auto"/>
            <w:vAlign w:val="bottom"/>
          </w:tcPr>
          <w:p w14:paraId="4D2BC499" w14:textId="77777777" w:rsidR="00F80494" w:rsidRPr="00F80494" w:rsidRDefault="00F80494" w:rsidP="00F80494">
            <w:pPr>
              <w:spacing w:after="0"/>
              <w:jc w:val="center"/>
              <w:rPr>
                <w:rFonts w:ascii="Times New Roman" w:hAnsi="Times New Roman"/>
                <w:b/>
                <w:bCs/>
              </w:rPr>
            </w:pPr>
            <w:r w:rsidRPr="00F80494">
              <w:rPr>
                <w:rFonts w:ascii="Times New Roman" w:hAnsi="Times New Roman"/>
                <w:b/>
                <w:bCs/>
              </w:rPr>
              <w:t>716,3</w:t>
            </w:r>
          </w:p>
        </w:tc>
        <w:tc>
          <w:tcPr>
            <w:tcW w:w="1161" w:type="dxa"/>
            <w:shd w:val="clear" w:color="auto" w:fill="auto"/>
            <w:vAlign w:val="bottom"/>
          </w:tcPr>
          <w:p w14:paraId="2321F6A1" w14:textId="77777777" w:rsidR="00F80494" w:rsidRPr="00F80494" w:rsidRDefault="00F80494" w:rsidP="00F80494">
            <w:pPr>
              <w:spacing w:after="0"/>
              <w:jc w:val="center"/>
              <w:rPr>
                <w:rFonts w:ascii="Times New Roman" w:hAnsi="Times New Roman"/>
                <w:b/>
                <w:bCs/>
              </w:rPr>
            </w:pPr>
            <w:r w:rsidRPr="00F80494">
              <w:rPr>
                <w:rFonts w:ascii="Times New Roman" w:hAnsi="Times New Roman"/>
                <w:b/>
                <w:bCs/>
              </w:rPr>
              <w:t>42991,3</w:t>
            </w:r>
          </w:p>
        </w:tc>
        <w:tc>
          <w:tcPr>
            <w:tcW w:w="1134" w:type="dxa"/>
            <w:shd w:val="clear" w:color="auto" w:fill="auto"/>
            <w:vAlign w:val="bottom"/>
          </w:tcPr>
          <w:p w14:paraId="68FF382E" w14:textId="77777777" w:rsidR="00F80494" w:rsidRPr="00F80494" w:rsidRDefault="00F80494" w:rsidP="00F80494">
            <w:pPr>
              <w:spacing w:after="0"/>
              <w:jc w:val="center"/>
              <w:rPr>
                <w:rFonts w:ascii="Times New Roman" w:hAnsi="Times New Roman"/>
                <w:b/>
                <w:bCs/>
              </w:rPr>
            </w:pPr>
            <w:r w:rsidRPr="00F80494">
              <w:rPr>
                <w:rFonts w:ascii="Times New Roman" w:hAnsi="Times New Roman"/>
                <w:b/>
                <w:bCs/>
              </w:rPr>
              <w:t>26274,8</w:t>
            </w:r>
          </w:p>
        </w:tc>
        <w:tc>
          <w:tcPr>
            <w:tcW w:w="1328" w:type="dxa"/>
            <w:vAlign w:val="bottom"/>
          </w:tcPr>
          <w:p w14:paraId="221B37AC" w14:textId="77777777" w:rsidR="00F80494" w:rsidRPr="00F80494" w:rsidRDefault="00F80494" w:rsidP="00F80494">
            <w:pPr>
              <w:spacing w:after="0"/>
              <w:jc w:val="center"/>
              <w:rPr>
                <w:rFonts w:ascii="Times New Roman" w:hAnsi="Times New Roman"/>
                <w:b/>
                <w:bCs/>
              </w:rPr>
            </w:pPr>
            <w:r w:rsidRPr="00F80494">
              <w:rPr>
                <w:rFonts w:ascii="Times New Roman" w:hAnsi="Times New Roman"/>
                <w:b/>
                <w:bCs/>
              </w:rPr>
              <w:t>8838,2</w:t>
            </w:r>
          </w:p>
        </w:tc>
        <w:tc>
          <w:tcPr>
            <w:tcW w:w="1328" w:type="dxa"/>
            <w:shd w:val="clear" w:color="auto" w:fill="auto"/>
            <w:vAlign w:val="bottom"/>
          </w:tcPr>
          <w:p w14:paraId="093377BC" w14:textId="77777777" w:rsidR="00F80494" w:rsidRPr="00F80494" w:rsidRDefault="00F80494" w:rsidP="00F80494">
            <w:pPr>
              <w:spacing w:after="0"/>
              <w:jc w:val="center"/>
              <w:rPr>
                <w:rFonts w:ascii="Times New Roman" w:hAnsi="Times New Roman"/>
                <w:b/>
                <w:bCs/>
              </w:rPr>
            </w:pPr>
            <w:r w:rsidRPr="00F80494">
              <w:rPr>
                <w:rFonts w:ascii="Times New Roman" w:hAnsi="Times New Roman"/>
                <w:b/>
                <w:bCs/>
              </w:rPr>
              <w:t>2046,9</w:t>
            </w:r>
          </w:p>
        </w:tc>
        <w:tc>
          <w:tcPr>
            <w:tcW w:w="1418" w:type="dxa"/>
            <w:shd w:val="clear" w:color="auto" w:fill="auto"/>
            <w:vAlign w:val="bottom"/>
          </w:tcPr>
          <w:p w14:paraId="16852E42" w14:textId="77777777" w:rsidR="00F80494" w:rsidRPr="00F80494" w:rsidRDefault="00F80494" w:rsidP="00F80494">
            <w:pPr>
              <w:spacing w:after="0"/>
              <w:jc w:val="center"/>
              <w:rPr>
                <w:rFonts w:ascii="Times New Roman" w:hAnsi="Times New Roman"/>
                <w:b/>
                <w:bCs/>
              </w:rPr>
            </w:pPr>
            <w:r w:rsidRPr="00F80494">
              <w:rPr>
                <w:rFonts w:ascii="Times New Roman" w:hAnsi="Times New Roman"/>
                <w:b/>
                <w:bCs/>
              </w:rPr>
              <w:t>3317,8</w:t>
            </w:r>
          </w:p>
        </w:tc>
        <w:tc>
          <w:tcPr>
            <w:tcW w:w="1364" w:type="dxa"/>
            <w:shd w:val="clear" w:color="auto" w:fill="auto"/>
            <w:vAlign w:val="bottom"/>
          </w:tcPr>
          <w:p w14:paraId="0E4C4DFB" w14:textId="77777777" w:rsidR="00F80494" w:rsidRPr="00F80494" w:rsidRDefault="00F80494" w:rsidP="00F80494">
            <w:pPr>
              <w:spacing w:after="0"/>
              <w:jc w:val="center"/>
              <w:rPr>
                <w:rFonts w:ascii="Times New Roman" w:hAnsi="Times New Roman"/>
                <w:b/>
                <w:bCs/>
              </w:rPr>
            </w:pPr>
            <w:r w:rsidRPr="00F80494">
              <w:rPr>
                <w:rFonts w:ascii="Times New Roman" w:hAnsi="Times New Roman"/>
                <w:b/>
                <w:bCs/>
              </w:rPr>
              <w:t>965,3</w:t>
            </w:r>
          </w:p>
        </w:tc>
      </w:tr>
      <w:tr w:rsidR="00F80494" w:rsidRPr="009B235E" w14:paraId="3C3C840E" w14:textId="77777777" w:rsidTr="00F80494">
        <w:tc>
          <w:tcPr>
            <w:tcW w:w="2552" w:type="dxa"/>
            <w:vAlign w:val="bottom"/>
          </w:tcPr>
          <w:p w14:paraId="7664E62F" w14:textId="77777777" w:rsidR="00F80494" w:rsidRPr="009B235E" w:rsidRDefault="00F80494" w:rsidP="00F80494">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Республика Алтай</w:t>
            </w:r>
          </w:p>
        </w:tc>
        <w:tc>
          <w:tcPr>
            <w:tcW w:w="1134" w:type="dxa"/>
            <w:shd w:val="clear" w:color="auto" w:fill="auto"/>
            <w:vAlign w:val="bottom"/>
          </w:tcPr>
          <w:p w14:paraId="17DF904A" w14:textId="77777777" w:rsidR="00F80494" w:rsidRPr="00F80494" w:rsidRDefault="00F80494" w:rsidP="00F80494">
            <w:pPr>
              <w:spacing w:after="0"/>
              <w:jc w:val="center"/>
              <w:rPr>
                <w:rFonts w:ascii="Times New Roman" w:hAnsi="Times New Roman"/>
              </w:rPr>
            </w:pPr>
            <w:r w:rsidRPr="00F80494">
              <w:rPr>
                <w:rFonts w:ascii="Times New Roman" w:hAnsi="Times New Roman"/>
              </w:rPr>
              <w:t>12,3</w:t>
            </w:r>
          </w:p>
        </w:tc>
        <w:tc>
          <w:tcPr>
            <w:tcW w:w="1392" w:type="dxa"/>
            <w:shd w:val="clear" w:color="auto" w:fill="auto"/>
            <w:vAlign w:val="bottom"/>
          </w:tcPr>
          <w:p w14:paraId="76AF1A0E" w14:textId="77777777" w:rsidR="00F80494" w:rsidRPr="00F80494" w:rsidRDefault="00F80494" w:rsidP="00F80494">
            <w:pPr>
              <w:spacing w:after="0"/>
              <w:jc w:val="center"/>
              <w:rPr>
                <w:rFonts w:ascii="Times New Roman" w:hAnsi="Times New Roman"/>
              </w:rPr>
            </w:pPr>
            <w:r w:rsidRPr="00F80494">
              <w:rPr>
                <w:rFonts w:ascii="Times New Roman" w:hAnsi="Times New Roman"/>
              </w:rPr>
              <w:t>431,8</w:t>
            </w:r>
          </w:p>
        </w:tc>
        <w:tc>
          <w:tcPr>
            <w:tcW w:w="1159" w:type="dxa"/>
            <w:shd w:val="clear" w:color="auto" w:fill="auto"/>
            <w:vAlign w:val="bottom"/>
          </w:tcPr>
          <w:p w14:paraId="36878D9D" w14:textId="77777777" w:rsidR="00F80494" w:rsidRPr="00F80494" w:rsidRDefault="00F80494" w:rsidP="00F80494">
            <w:pPr>
              <w:spacing w:after="0"/>
              <w:jc w:val="center"/>
              <w:rPr>
                <w:rFonts w:ascii="Times New Roman" w:hAnsi="Times New Roman"/>
              </w:rPr>
            </w:pPr>
            <w:r w:rsidRPr="00F80494">
              <w:rPr>
                <w:rFonts w:ascii="Times New Roman" w:hAnsi="Times New Roman"/>
              </w:rPr>
              <w:t>136,5</w:t>
            </w:r>
          </w:p>
        </w:tc>
        <w:tc>
          <w:tcPr>
            <w:tcW w:w="1019" w:type="dxa"/>
            <w:shd w:val="clear" w:color="auto" w:fill="auto"/>
            <w:vAlign w:val="bottom"/>
          </w:tcPr>
          <w:p w14:paraId="095083B3" w14:textId="77777777" w:rsidR="00F80494" w:rsidRPr="00F80494" w:rsidRDefault="00F80494" w:rsidP="00F80494">
            <w:pPr>
              <w:spacing w:after="0"/>
              <w:jc w:val="center"/>
              <w:rPr>
                <w:rFonts w:ascii="Times New Roman" w:hAnsi="Times New Roman"/>
              </w:rPr>
            </w:pPr>
            <w:r w:rsidRPr="00F80494">
              <w:rPr>
                <w:rFonts w:ascii="Times New Roman" w:hAnsi="Times New Roman"/>
              </w:rPr>
              <w:t>-</w:t>
            </w:r>
          </w:p>
        </w:tc>
        <w:tc>
          <w:tcPr>
            <w:tcW w:w="992" w:type="dxa"/>
            <w:shd w:val="clear" w:color="auto" w:fill="auto"/>
            <w:vAlign w:val="bottom"/>
          </w:tcPr>
          <w:p w14:paraId="70D91E53" w14:textId="77777777" w:rsidR="00F80494" w:rsidRPr="00F80494" w:rsidRDefault="00F80494" w:rsidP="00F80494">
            <w:pPr>
              <w:spacing w:after="0"/>
              <w:jc w:val="center"/>
              <w:rPr>
                <w:rFonts w:ascii="Times New Roman" w:hAnsi="Times New Roman"/>
              </w:rPr>
            </w:pPr>
            <w:r w:rsidRPr="00F80494">
              <w:rPr>
                <w:rFonts w:ascii="Times New Roman" w:hAnsi="Times New Roman"/>
              </w:rPr>
              <w:t>4,0</w:t>
            </w:r>
          </w:p>
        </w:tc>
        <w:tc>
          <w:tcPr>
            <w:tcW w:w="1161" w:type="dxa"/>
            <w:shd w:val="clear" w:color="auto" w:fill="auto"/>
            <w:vAlign w:val="bottom"/>
          </w:tcPr>
          <w:p w14:paraId="546D4E1D" w14:textId="77777777" w:rsidR="00F80494" w:rsidRPr="00F80494" w:rsidRDefault="00F80494" w:rsidP="00F80494">
            <w:pPr>
              <w:spacing w:after="0"/>
              <w:jc w:val="center"/>
              <w:rPr>
                <w:rFonts w:ascii="Times New Roman" w:hAnsi="Times New Roman"/>
              </w:rPr>
            </w:pPr>
            <w:r w:rsidRPr="00F80494">
              <w:rPr>
                <w:rFonts w:ascii="Times New Roman" w:hAnsi="Times New Roman"/>
              </w:rPr>
              <w:t>289,4</w:t>
            </w:r>
          </w:p>
        </w:tc>
        <w:tc>
          <w:tcPr>
            <w:tcW w:w="1134" w:type="dxa"/>
            <w:shd w:val="clear" w:color="auto" w:fill="auto"/>
            <w:vAlign w:val="bottom"/>
          </w:tcPr>
          <w:p w14:paraId="005A8109" w14:textId="77777777" w:rsidR="00F80494" w:rsidRPr="00F80494" w:rsidRDefault="00F80494" w:rsidP="00F80494">
            <w:pPr>
              <w:spacing w:after="0"/>
              <w:jc w:val="center"/>
              <w:rPr>
                <w:rFonts w:ascii="Times New Roman" w:hAnsi="Times New Roman"/>
              </w:rPr>
            </w:pPr>
            <w:r w:rsidRPr="00F80494">
              <w:rPr>
                <w:rFonts w:ascii="Times New Roman" w:hAnsi="Times New Roman"/>
              </w:rPr>
              <w:t>62,5</w:t>
            </w:r>
          </w:p>
        </w:tc>
        <w:tc>
          <w:tcPr>
            <w:tcW w:w="1328" w:type="dxa"/>
            <w:vAlign w:val="bottom"/>
          </w:tcPr>
          <w:p w14:paraId="2B14E939" w14:textId="77777777" w:rsidR="00F80494" w:rsidRPr="00F80494" w:rsidRDefault="00F80494" w:rsidP="00F80494">
            <w:pPr>
              <w:spacing w:after="0"/>
              <w:jc w:val="center"/>
              <w:rPr>
                <w:rFonts w:ascii="Times New Roman" w:hAnsi="Times New Roman"/>
              </w:rPr>
            </w:pPr>
            <w:r w:rsidRPr="00F80494">
              <w:rPr>
                <w:rFonts w:ascii="Times New Roman" w:hAnsi="Times New Roman"/>
              </w:rPr>
              <w:t>170,1</w:t>
            </w:r>
          </w:p>
        </w:tc>
        <w:tc>
          <w:tcPr>
            <w:tcW w:w="1328" w:type="dxa"/>
            <w:shd w:val="clear" w:color="auto" w:fill="auto"/>
            <w:vAlign w:val="bottom"/>
          </w:tcPr>
          <w:p w14:paraId="5C43F6F7" w14:textId="77777777" w:rsidR="00F80494" w:rsidRPr="00F80494" w:rsidRDefault="00F80494" w:rsidP="00F80494">
            <w:pPr>
              <w:spacing w:after="0"/>
              <w:jc w:val="center"/>
              <w:rPr>
                <w:rFonts w:ascii="Times New Roman" w:hAnsi="Times New Roman"/>
              </w:rPr>
            </w:pPr>
            <w:r w:rsidRPr="00F80494">
              <w:rPr>
                <w:rFonts w:ascii="Times New Roman" w:hAnsi="Times New Roman"/>
              </w:rPr>
              <w:t>11,1</w:t>
            </w:r>
          </w:p>
        </w:tc>
        <w:tc>
          <w:tcPr>
            <w:tcW w:w="1418" w:type="dxa"/>
            <w:shd w:val="clear" w:color="auto" w:fill="auto"/>
            <w:vAlign w:val="bottom"/>
          </w:tcPr>
          <w:p w14:paraId="36663FFE" w14:textId="77777777" w:rsidR="00F80494" w:rsidRPr="00F80494" w:rsidRDefault="00F80494" w:rsidP="00F80494">
            <w:pPr>
              <w:spacing w:after="0"/>
              <w:jc w:val="center"/>
              <w:rPr>
                <w:rFonts w:ascii="Times New Roman" w:hAnsi="Times New Roman"/>
              </w:rPr>
            </w:pPr>
            <w:r w:rsidRPr="00F80494">
              <w:rPr>
                <w:rFonts w:ascii="Times New Roman" w:hAnsi="Times New Roman"/>
              </w:rPr>
              <w:t>3,7</w:t>
            </w:r>
          </w:p>
        </w:tc>
        <w:tc>
          <w:tcPr>
            <w:tcW w:w="1364" w:type="dxa"/>
            <w:shd w:val="clear" w:color="auto" w:fill="auto"/>
            <w:vAlign w:val="bottom"/>
          </w:tcPr>
          <w:p w14:paraId="0BB1BA16" w14:textId="77777777" w:rsidR="00F80494" w:rsidRPr="00F80494" w:rsidRDefault="00F80494" w:rsidP="00F80494">
            <w:pPr>
              <w:spacing w:after="0"/>
              <w:jc w:val="center"/>
              <w:rPr>
                <w:rFonts w:ascii="Times New Roman" w:hAnsi="Times New Roman"/>
              </w:rPr>
            </w:pPr>
            <w:r w:rsidRPr="00F80494">
              <w:rPr>
                <w:rFonts w:ascii="Times New Roman" w:hAnsi="Times New Roman"/>
              </w:rPr>
              <w:t>49,4</w:t>
            </w:r>
          </w:p>
        </w:tc>
      </w:tr>
      <w:tr w:rsidR="00F80494" w:rsidRPr="009B235E" w14:paraId="2047168B" w14:textId="77777777" w:rsidTr="00F80494">
        <w:tc>
          <w:tcPr>
            <w:tcW w:w="2552" w:type="dxa"/>
            <w:vAlign w:val="bottom"/>
          </w:tcPr>
          <w:p w14:paraId="78A2F169" w14:textId="77777777" w:rsidR="00F80494" w:rsidRPr="009B235E" w:rsidRDefault="00F80494" w:rsidP="00F80494">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Республика Тыва</w:t>
            </w:r>
          </w:p>
        </w:tc>
        <w:tc>
          <w:tcPr>
            <w:tcW w:w="1134" w:type="dxa"/>
            <w:shd w:val="clear" w:color="auto" w:fill="auto"/>
            <w:vAlign w:val="bottom"/>
          </w:tcPr>
          <w:p w14:paraId="1E1451AB" w14:textId="77777777" w:rsidR="00F80494" w:rsidRPr="00F80494" w:rsidRDefault="00F80494" w:rsidP="00F80494">
            <w:pPr>
              <w:spacing w:after="0"/>
              <w:jc w:val="center"/>
              <w:rPr>
                <w:rFonts w:ascii="Times New Roman" w:hAnsi="Times New Roman"/>
              </w:rPr>
            </w:pPr>
            <w:r w:rsidRPr="00F80494">
              <w:rPr>
                <w:rFonts w:ascii="Times New Roman" w:hAnsi="Times New Roman"/>
              </w:rPr>
              <w:t>87,4</w:t>
            </w:r>
          </w:p>
        </w:tc>
        <w:tc>
          <w:tcPr>
            <w:tcW w:w="1392" w:type="dxa"/>
            <w:shd w:val="clear" w:color="auto" w:fill="auto"/>
            <w:vAlign w:val="bottom"/>
          </w:tcPr>
          <w:p w14:paraId="0C8DBECD" w14:textId="77777777" w:rsidR="00F80494" w:rsidRPr="00F80494" w:rsidRDefault="00F80494" w:rsidP="00F80494">
            <w:pPr>
              <w:spacing w:after="0"/>
              <w:jc w:val="center"/>
              <w:rPr>
                <w:rFonts w:ascii="Times New Roman" w:hAnsi="Times New Roman"/>
              </w:rPr>
            </w:pPr>
            <w:r w:rsidRPr="00F80494">
              <w:rPr>
                <w:rFonts w:ascii="Times New Roman" w:hAnsi="Times New Roman"/>
              </w:rPr>
              <w:t>398,9</w:t>
            </w:r>
          </w:p>
        </w:tc>
        <w:tc>
          <w:tcPr>
            <w:tcW w:w="1159" w:type="dxa"/>
            <w:shd w:val="clear" w:color="auto" w:fill="auto"/>
            <w:vAlign w:val="bottom"/>
          </w:tcPr>
          <w:p w14:paraId="34DD825C" w14:textId="77777777" w:rsidR="00F80494" w:rsidRPr="00F80494" w:rsidRDefault="00F80494" w:rsidP="00F80494">
            <w:pPr>
              <w:spacing w:after="0"/>
              <w:jc w:val="center"/>
              <w:rPr>
                <w:rFonts w:ascii="Times New Roman" w:hAnsi="Times New Roman"/>
              </w:rPr>
            </w:pPr>
            <w:r w:rsidRPr="00F80494">
              <w:rPr>
                <w:rFonts w:ascii="Times New Roman" w:hAnsi="Times New Roman"/>
              </w:rPr>
              <w:t>141,0</w:t>
            </w:r>
          </w:p>
        </w:tc>
        <w:tc>
          <w:tcPr>
            <w:tcW w:w="1019" w:type="dxa"/>
            <w:shd w:val="clear" w:color="auto" w:fill="auto"/>
            <w:vAlign w:val="bottom"/>
          </w:tcPr>
          <w:p w14:paraId="30DECCA1" w14:textId="77777777" w:rsidR="00F80494" w:rsidRPr="00F80494" w:rsidRDefault="00F80494" w:rsidP="00F80494">
            <w:pPr>
              <w:spacing w:after="0"/>
              <w:jc w:val="center"/>
              <w:rPr>
                <w:rFonts w:ascii="Times New Roman" w:hAnsi="Times New Roman"/>
              </w:rPr>
            </w:pPr>
            <w:r w:rsidRPr="00F80494">
              <w:rPr>
                <w:rFonts w:ascii="Times New Roman" w:hAnsi="Times New Roman"/>
              </w:rPr>
              <w:t>14,9</w:t>
            </w:r>
          </w:p>
        </w:tc>
        <w:tc>
          <w:tcPr>
            <w:tcW w:w="992" w:type="dxa"/>
            <w:shd w:val="clear" w:color="auto" w:fill="auto"/>
            <w:vAlign w:val="bottom"/>
          </w:tcPr>
          <w:p w14:paraId="6E5D01B8" w14:textId="77777777" w:rsidR="00F80494" w:rsidRPr="00F80494" w:rsidRDefault="00F80494" w:rsidP="00F80494">
            <w:pPr>
              <w:spacing w:after="0"/>
              <w:jc w:val="center"/>
              <w:rPr>
                <w:rFonts w:ascii="Times New Roman" w:hAnsi="Times New Roman"/>
              </w:rPr>
            </w:pPr>
            <w:r w:rsidRPr="00F80494">
              <w:rPr>
                <w:rFonts w:ascii="Times New Roman" w:hAnsi="Times New Roman"/>
              </w:rPr>
              <w:t>1,3</w:t>
            </w:r>
          </w:p>
        </w:tc>
        <w:tc>
          <w:tcPr>
            <w:tcW w:w="1161" w:type="dxa"/>
            <w:shd w:val="clear" w:color="auto" w:fill="auto"/>
            <w:vAlign w:val="bottom"/>
          </w:tcPr>
          <w:p w14:paraId="0117E9C2" w14:textId="77777777" w:rsidR="00F80494" w:rsidRPr="00F80494" w:rsidRDefault="00F80494" w:rsidP="00F80494">
            <w:pPr>
              <w:spacing w:after="0"/>
              <w:jc w:val="center"/>
              <w:rPr>
                <w:rFonts w:ascii="Times New Roman" w:hAnsi="Times New Roman"/>
              </w:rPr>
            </w:pPr>
            <w:r w:rsidRPr="00F80494">
              <w:rPr>
                <w:rFonts w:ascii="Times New Roman" w:hAnsi="Times New Roman"/>
              </w:rPr>
              <w:t>426,9</w:t>
            </w:r>
          </w:p>
        </w:tc>
        <w:tc>
          <w:tcPr>
            <w:tcW w:w="1134" w:type="dxa"/>
            <w:shd w:val="clear" w:color="auto" w:fill="auto"/>
            <w:vAlign w:val="bottom"/>
          </w:tcPr>
          <w:p w14:paraId="0D6F58F9" w14:textId="77777777" w:rsidR="00F80494" w:rsidRPr="00F80494" w:rsidRDefault="00F80494" w:rsidP="00F80494">
            <w:pPr>
              <w:spacing w:after="0"/>
              <w:jc w:val="center"/>
              <w:rPr>
                <w:rFonts w:ascii="Times New Roman" w:hAnsi="Times New Roman"/>
              </w:rPr>
            </w:pPr>
            <w:r w:rsidRPr="00F80494">
              <w:rPr>
                <w:rFonts w:ascii="Times New Roman" w:hAnsi="Times New Roman"/>
              </w:rPr>
              <w:t>258,0</w:t>
            </w:r>
          </w:p>
        </w:tc>
        <w:tc>
          <w:tcPr>
            <w:tcW w:w="1328" w:type="dxa"/>
            <w:vAlign w:val="bottom"/>
          </w:tcPr>
          <w:p w14:paraId="03B5035B" w14:textId="77777777" w:rsidR="00F80494" w:rsidRPr="00F80494" w:rsidRDefault="00F80494" w:rsidP="00F80494">
            <w:pPr>
              <w:spacing w:after="0"/>
              <w:jc w:val="center"/>
              <w:rPr>
                <w:rFonts w:ascii="Times New Roman" w:hAnsi="Times New Roman"/>
              </w:rPr>
            </w:pPr>
            <w:r w:rsidRPr="00F80494">
              <w:rPr>
                <w:rFonts w:ascii="Times New Roman" w:hAnsi="Times New Roman"/>
              </w:rPr>
              <w:t>-</w:t>
            </w:r>
          </w:p>
        </w:tc>
        <w:tc>
          <w:tcPr>
            <w:tcW w:w="1328" w:type="dxa"/>
            <w:shd w:val="clear" w:color="auto" w:fill="auto"/>
            <w:vAlign w:val="bottom"/>
          </w:tcPr>
          <w:p w14:paraId="524E7032" w14:textId="77777777" w:rsidR="00F80494" w:rsidRPr="00F80494" w:rsidRDefault="00F80494" w:rsidP="00F80494">
            <w:pPr>
              <w:spacing w:after="0"/>
              <w:jc w:val="center"/>
              <w:rPr>
                <w:rFonts w:ascii="Times New Roman" w:hAnsi="Times New Roman"/>
              </w:rPr>
            </w:pPr>
            <w:r w:rsidRPr="00F80494">
              <w:rPr>
                <w:rFonts w:ascii="Times New Roman" w:hAnsi="Times New Roman"/>
              </w:rPr>
              <w:t>37,2</w:t>
            </w:r>
          </w:p>
        </w:tc>
        <w:tc>
          <w:tcPr>
            <w:tcW w:w="1418" w:type="dxa"/>
            <w:shd w:val="clear" w:color="auto" w:fill="auto"/>
            <w:vAlign w:val="bottom"/>
          </w:tcPr>
          <w:p w14:paraId="2632FDDA" w14:textId="77777777" w:rsidR="00F80494" w:rsidRPr="00F80494" w:rsidRDefault="00F80494" w:rsidP="00F80494">
            <w:pPr>
              <w:spacing w:after="0"/>
              <w:jc w:val="center"/>
              <w:rPr>
                <w:rFonts w:ascii="Times New Roman" w:hAnsi="Times New Roman"/>
              </w:rPr>
            </w:pPr>
            <w:r w:rsidRPr="00F80494">
              <w:rPr>
                <w:rFonts w:ascii="Times New Roman" w:hAnsi="Times New Roman"/>
              </w:rPr>
              <w:t>10,6</w:t>
            </w:r>
          </w:p>
        </w:tc>
        <w:tc>
          <w:tcPr>
            <w:tcW w:w="1364" w:type="dxa"/>
            <w:shd w:val="clear" w:color="auto" w:fill="auto"/>
            <w:vAlign w:val="bottom"/>
          </w:tcPr>
          <w:p w14:paraId="0D416186" w14:textId="77777777" w:rsidR="00F80494" w:rsidRPr="00F80494" w:rsidRDefault="00F80494" w:rsidP="00F80494">
            <w:pPr>
              <w:spacing w:after="0"/>
              <w:jc w:val="center"/>
              <w:rPr>
                <w:rFonts w:ascii="Times New Roman" w:hAnsi="Times New Roman"/>
              </w:rPr>
            </w:pPr>
            <w:r w:rsidRPr="00F80494">
              <w:rPr>
                <w:rFonts w:ascii="Times New Roman" w:hAnsi="Times New Roman"/>
              </w:rPr>
              <w:t>114,9</w:t>
            </w:r>
          </w:p>
        </w:tc>
      </w:tr>
      <w:tr w:rsidR="00F80494" w:rsidRPr="009B235E" w14:paraId="582E2817" w14:textId="77777777" w:rsidTr="00F80494">
        <w:tc>
          <w:tcPr>
            <w:tcW w:w="2552" w:type="dxa"/>
            <w:vAlign w:val="bottom"/>
          </w:tcPr>
          <w:p w14:paraId="62388333" w14:textId="77777777" w:rsidR="00F80494" w:rsidRPr="009B235E" w:rsidRDefault="00F80494" w:rsidP="00F80494">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Республика Хакасия</w:t>
            </w:r>
          </w:p>
        </w:tc>
        <w:tc>
          <w:tcPr>
            <w:tcW w:w="1134" w:type="dxa"/>
            <w:shd w:val="clear" w:color="auto" w:fill="auto"/>
            <w:vAlign w:val="bottom"/>
          </w:tcPr>
          <w:p w14:paraId="2D0E17EA" w14:textId="77777777" w:rsidR="00F80494" w:rsidRPr="00F80494" w:rsidRDefault="00F80494" w:rsidP="00F80494">
            <w:pPr>
              <w:spacing w:after="0"/>
              <w:jc w:val="center"/>
              <w:rPr>
                <w:rFonts w:ascii="Times New Roman" w:hAnsi="Times New Roman"/>
              </w:rPr>
            </w:pPr>
            <w:r w:rsidRPr="00F80494">
              <w:rPr>
                <w:rFonts w:ascii="Times New Roman" w:hAnsi="Times New Roman"/>
              </w:rPr>
              <w:t>-</w:t>
            </w:r>
          </w:p>
        </w:tc>
        <w:tc>
          <w:tcPr>
            <w:tcW w:w="1392" w:type="dxa"/>
            <w:shd w:val="clear" w:color="auto" w:fill="auto"/>
            <w:vAlign w:val="bottom"/>
          </w:tcPr>
          <w:p w14:paraId="10B8446D" w14:textId="77777777" w:rsidR="00F80494" w:rsidRPr="00F80494" w:rsidRDefault="00F80494" w:rsidP="00F80494">
            <w:pPr>
              <w:spacing w:after="0"/>
              <w:jc w:val="center"/>
              <w:rPr>
                <w:rFonts w:ascii="Times New Roman" w:hAnsi="Times New Roman"/>
              </w:rPr>
            </w:pPr>
            <w:r w:rsidRPr="00F80494">
              <w:rPr>
                <w:rFonts w:ascii="Times New Roman" w:hAnsi="Times New Roman"/>
              </w:rPr>
              <w:t>596,5</w:t>
            </w:r>
          </w:p>
        </w:tc>
        <w:tc>
          <w:tcPr>
            <w:tcW w:w="1159" w:type="dxa"/>
            <w:shd w:val="clear" w:color="auto" w:fill="auto"/>
            <w:vAlign w:val="bottom"/>
          </w:tcPr>
          <w:p w14:paraId="0825C9F7" w14:textId="77777777" w:rsidR="00F80494" w:rsidRPr="00F80494" w:rsidRDefault="00F80494" w:rsidP="00F80494">
            <w:pPr>
              <w:spacing w:after="0"/>
              <w:jc w:val="center"/>
              <w:rPr>
                <w:rFonts w:ascii="Times New Roman" w:hAnsi="Times New Roman"/>
              </w:rPr>
            </w:pPr>
            <w:r w:rsidRPr="00F80494">
              <w:rPr>
                <w:rFonts w:ascii="Times New Roman" w:hAnsi="Times New Roman"/>
              </w:rPr>
              <w:t>152,3</w:t>
            </w:r>
          </w:p>
        </w:tc>
        <w:tc>
          <w:tcPr>
            <w:tcW w:w="1019" w:type="dxa"/>
            <w:shd w:val="clear" w:color="auto" w:fill="auto"/>
            <w:vAlign w:val="bottom"/>
          </w:tcPr>
          <w:p w14:paraId="2CC1BD55" w14:textId="77777777" w:rsidR="00F80494" w:rsidRPr="00F80494" w:rsidRDefault="00F80494" w:rsidP="00F80494">
            <w:pPr>
              <w:spacing w:after="0"/>
              <w:jc w:val="center"/>
              <w:rPr>
                <w:rFonts w:ascii="Times New Roman" w:hAnsi="Times New Roman"/>
              </w:rPr>
            </w:pPr>
            <w:r w:rsidRPr="00F80494">
              <w:rPr>
                <w:rFonts w:ascii="Times New Roman" w:hAnsi="Times New Roman"/>
              </w:rPr>
              <w:t>0,3</w:t>
            </w:r>
          </w:p>
        </w:tc>
        <w:tc>
          <w:tcPr>
            <w:tcW w:w="992" w:type="dxa"/>
            <w:shd w:val="clear" w:color="auto" w:fill="auto"/>
            <w:vAlign w:val="bottom"/>
          </w:tcPr>
          <w:p w14:paraId="1F892CFD" w14:textId="77777777" w:rsidR="00F80494" w:rsidRPr="00F80494" w:rsidRDefault="00F80494" w:rsidP="00F80494">
            <w:pPr>
              <w:spacing w:after="0"/>
              <w:jc w:val="center"/>
              <w:rPr>
                <w:rFonts w:ascii="Times New Roman" w:hAnsi="Times New Roman"/>
              </w:rPr>
            </w:pPr>
            <w:r w:rsidRPr="00F80494">
              <w:rPr>
                <w:rFonts w:ascii="Times New Roman" w:hAnsi="Times New Roman"/>
              </w:rPr>
              <w:t>0,1</w:t>
            </w:r>
          </w:p>
        </w:tc>
        <w:tc>
          <w:tcPr>
            <w:tcW w:w="1161" w:type="dxa"/>
            <w:shd w:val="clear" w:color="auto" w:fill="auto"/>
            <w:vAlign w:val="bottom"/>
          </w:tcPr>
          <w:p w14:paraId="6C8FA7D8" w14:textId="77777777" w:rsidR="00F80494" w:rsidRPr="00F80494" w:rsidRDefault="00F80494" w:rsidP="00F80494">
            <w:pPr>
              <w:spacing w:after="0"/>
              <w:jc w:val="center"/>
              <w:rPr>
                <w:rFonts w:ascii="Times New Roman" w:hAnsi="Times New Roman"/>
              </w:rPr>
            </w:pPr>
            <w:r w:rsidRPr="00F80494">
              <w:rPr>
                <w:rFonts w:ascii="Times New Roman" w:hAnsi="Times New Roman"/>
              </w:rPr>
              <w:t>1260,5</w:t>
            </w:r>
          </w:p>
        </w:tc>
        <w:tc>
          <w:tcPr>
            <w:tcW w:w="1134" w:type="dxa"/>
            <w:shd w:val="clear" w:color="auto" w:fill="auto"/>
            <w:vAlign w:val="bottom"/>
          </w:tcPr>
          <w:p w14:paraId="5E2703AD" w14:textId="77777777" w:rsidR="00F80494" w:rsidRPr="00F80494" w:rsidRDefault="00F80494" w:rsidP="00F80494">
            <w:pPr>
              <w:spacing w:after="0"/>
              <w:jc w:val="center"/>
              <w:rPr>
                <w:rFonts w:ascii="Times New Roman" w:hAnsi="Times New Roman"/>
              </w:rPr>
            </w:pPr>
            <w:r w:rsidRPr="00F80494">
              <w:rPr>
                <w:rFonts w:ascii="Times New Roman" w:hAnsi="Times New Roman"/>
              </w:rPr>
              <w:t>846,7</w:t>
            </w:r>
          </w:p>
        </w:tc>
        <w:tc>
          <w:tcPr>
            <w:tcW w:w="1328" w:type="dxa"/>
            <w:vAlign w:val="bottom"/>
          </w:tcPr>
          <w:p w14:paraId="19C4E794" w14:textId="77777777" w:rsidR="00F80494" w:rsidRPr="00F80494" w:rsidRDefault="00F80494" w:rsidP="00F80494">
            <w:pPr>
              <w:spacing w:after="0"/>
              <w:jc w:val="center"/>
              <w:rPr>
                <w:rFonts w:ascii="Times New Roman" w:hAnsi="Times New Roman"/>
              </w:rPr>
            </w:pPr>
            <w:r w:rsidRPr="00F80494">
              <w:rPr>
                <w:rFonts w:ascii="Times New Roman" w:hAnsi="Times New Roman"/>
              </w:rPr>
              <w:t>219,7</w:t>
            </w:r>
          </w:p>
        </w:tc>
        <w:tc>
          <w:tcPr>
            <w:tcW w:w="1328" w:type="dxa"/>
            <w:shd w:val="clear" w:color="auto" w:fill="auto"/>
            <w:vAlign w:val="bottom"/>
          </w:tcPr>
          <w:p w14:paraId="31F4E98A" w14:textId="77777777" w:rsidR="00F80494" w:rsidRPr="00F80494" w:rsidRDefault="00F80494" w:rsidP="00F80494">
            <w:pPr>
              <w:spacing w:after="0"/>
              <w:jc w:val="center"/>
              <w:rPr>
                <w:rFonts w:ascii="Times New Roman" w:hAnsi="Times New Roman"/>
              </w:rPr>
            </w:pPr>
            <w:r w:rsidRPr="00F80494">
              <w:rPr>
                <w:rFonts w:ascii="Times New Roman" w:hAnsi="Times New Roman"/>
              </w:rPr>
              <w:t>33,7</w:t>
            </w:r>
          </w:p>
        </w:tc>
        <w:tc>
          <w:tcPr>
            <w:tcW w:w="1418" w:type="dxa"/>
            <w:shd w:val="clear" w:color="auto" w:fill="auto"/>
            <w:vAlign w:val="bottom"/>
          </w:tcPr>
          <w:p w14:paraId="1BB025A2" w14:textId="77777777" w:rsidR="00F80494" w:rsidRPr="00F80494" w:rsidRDefault="00F80494" w:rsidP="00F80494">
            <w:pPr>
              <w:spacing w:after="0"/>
              <w:jc w:val="center"/>
              <w:rPr>
                <w:rFonts w:ascii="Times New Roman" w:hAnsi="Times New Roman"/>
              </w:rPr>
            </w:pPr>
            <w:r w:rsidRPr="00F80494">
              <w:rPr>
                <w:rFonts w:ascii="Times New Roman" w:hAnsi="Times New Roman"/>
              </w:rPr>
              <w:t>66,5</w:t>
            </w:r>
          </w:p>
        </w:tc>
        <w:tc>
          <w:tcPr>
            <w:tcW w:w="1364" w:type="dxa"/>
            <w:shd w:val="clear" w:color="auto" w:fill="auto"/>
            <w:vAlign w:val="bottom"/>
          </w:tcPr>
          <w:p w14:paraId="4FA06ACD" w14:textId="77777777" w:rsidR="00F80494" w:rsidRPr="00F80494" w:rsidRDefault="00F80494" w:rsidP="00F80494">
            <w:pPr>
              <w:spacing w:after="0"/>
              <w:jc w:val="center"/>
              <w:rPr>
                <w:rFonts w:ascii="Times New Roman" w:hAnsi="Times New Roman"/>
              </w:rPr>
            </w:pPr>
            <w:r w:rsidRPr="00F80494">
              <w:rPr>
                <w:rFonts w:ascii="Times New Roman" w:hAnsi="Times New Roman"/>
              </w:rPr>
              <w:t>38,1</w:t>
            </w:r>
          </w:p>
        </w:tc>
      </w:tr>
      <w:tr w:rsidR="00F80494" w:rsidRPr="009B235E" w14:paraId="422E630B" w14:textId="77777777" w:rsidTr="00F80494">
        <w:tc>
          <w:tcPr>
            <w:tcW w:w="2552" w:type="dxa"/>
            <w:vAlign w:val="bottom"/>
          </w:tcPr>
          <w:p w14:paraId="7DC4F097" w14:textId="77777777" w:rsidR="00F80494" w:rsidRPr="009B235E" w:rsidRDefault="00F80494" w:rsidP="00F80494">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Алтайский край</w:t>
            </w:r>
          </w:p>
        </w:tc>
        <w:tc>
          <w:tcPr>
            <w:tcW w:w="1134" w:type="dxa"/>
            <w:shd w:val="clear" w:color="auto" w:fill="auto"/>
            <w:vAlign w:val="bottom"/>
          </w:tcPr>
          <w:p w14:paraId="074EC2D3" w14:textId="77777777" w:rsidR="00F80494" w:rsidRPr="00F80494" w:rsidRDefault="00F80494" w:rsidP="00F80494">
            <w:pPr>
              <w:spacing w:after="0"/>
              <w:jc w:val="center"/>
              <w:rPr>
                <w:rFonts w:ascii="Times New Roman" w:hAnsi="Times New Roman"/>
              </w:rPr>
            </w:pPr>
            <w:r w:rsidRPr="00F80494">
              <w:rPr>
                <w:rFonts w:ascii="Times New Roman" w:hAnsi="Times New Roman"/>
              </w:rPr>
              <w:t>-</w:t>
            </w:r>
          </w:p>
        </w:tc>
        <w:tc>
          <w:tcPr>
            <w:tcW w:w="1392" w:type="dxa"/>
            <w:shd w:val="clear" w:color="auto" w:fill="auto"/>
            <w:vAlign w:val="bottom"/>
          </w:tcPr>
          <w:p w14:paraId="7394D6C4" w14:textId="77777777" w:rsidR="00F80494" w:rsidRPr="00F80494" w:rsidRDefault="00F80494" w:rsidP="00F80494">
            <w:pPr>
              <w:spacing w:after="0"/>
              <w:jc w:val="center"/>
              <w:rPr>
                <w:rFonts w:ascii="Times New Roman" w:hAnsi="Times New Roman"/>
              </w:rPr>
            </w:pPr>
            <w:r w:rsidRPr="00F80494">
              <w:rPr>
                <w:rFonts w:ascii="Times New Roman" w:hAnsi="Times New Roman"/>
              </w:rPr>
              <w:t>2614,0</w:t>
            </w:r>
          </w:p>
        </w:tc>
        <w:tc>
          <w:tcPr>
            <w:tcW w:w="1159" w:type="dxa"/>
            <w:shd w:val="clear" w:color="auto" w:fill="auto"/>
            <w:vAlign w:val="bottom"/>
          </w:tcPr>
          <w:p w14:paraId="30000D4C" w14:textId="77777777" w:rsidR="00F80494" w:rsidRPr="00F80494" w:rsidRDefault="00F80494" w:rsidP="00F80494">
            <w:pPr>
              <w:spacing w:after="0"/>
              <w:jc w:val="center"/>
              <w:rPr>
                <w:rFonts w:ascii="Times New Roman" w:hAnsi="Times New Roman"/>
              </w:rPr>
            </w:pPr>
            <w:r w:rsidRPr="00F80494">
              <w:rPr>
                <w:rFonts w:ascii="Times New Roman" w:hAnsi="Times New Roman"/>
              </w:rPr>
              <w:t>146,6</w:t>
            </w:r>
          </w:p>
        </w:tc>
        <w:tc>
          <w:tcPr>
            <w:tcW w:w="1019" w:type="dxa"/>
            <w:shd w:val="clear" w:color="auto" w:fill="auto"/>
            <w:vAlign w:val="bottom"/>
          </w:tcPr>
          <w:p w14:paraId="0D0AEC43" w14:textId="77777777" w:rsidR="00F80494" w:rsidRPr="00F80494" w:rsidRDefault="00F80494" w:rsidP="00F80494">
            <w:pPr>
              <w:spacing w:after="0"/>
              <w:jc w:val="center"/>
              <w:rPr>
                <w:rFonts w:ascii="Times New Roman" w:hAnsi="Times New Roman"/>
              </w:rPr>
            </w:pPr>
            <w:r w:rsidRPr="00F80494">
              <w:rPr>
                <w:rFonts w:ascii="Times New Roman" w:hAnsi="Times New Roman"/>
              </w:rPr>
              <w:t>-</w:t>
            </w:r>
          </w:p>
        </w:tc>
        <w:tc>
          <w:tcPr>
            <w:tcW w:w="992" w:type="dxa"/>
            <w:shd w:val="clear" w:color="auto" w:fill="auto"/>
            <w:vAlign w:val="bottom"/>
          </w:tcPr>
          <w:p w14:paraId="77167D09" w14:textId="77777777" w:rsidR="00F80494" w:rsidRPr="00F80494" w:rsidRDefault="00F80494" w:rsidP="00F80494">
            <w:pPr>
              <w:spacing w:after="0"/>
              <w:jc w:val="center"/>
              <w:rPr>
                <w:rFonts w:ascii="Times New Roman" w:hAnsi="Times New Roman"/>
              </w:rPr>
            </w:pPr>
            <w:r w:rsidRPr="00F80494">
              <w:rPr>
                <w:rFonts w:ascii="Times New Roman" w:hAnsi="Times New Roman"/>
              </w:rPr>
              <w:t>136,7</w:t>
            </w:r>
          </w:p>
        </w:tc>
        <w:tc>
          <w:tcPr>
            <w:tcW w:w="1161" w:type="dxa"/>
            <w:shd w:val="clear" w:color="auto" w:fill="auto"/>
            <w:vAlign w:val="bottom"/>
          </w:tcPr>
          <w:p w14:paraId="34C7B30A" w14:textId="77777777" w:rsidR="00F80494" w:rsidRPr="00F80494" w:rsidRDefault="00F80494" w:rsidP="00F80494">
            <w:pPr>
              <w:spacing w:after="0"/>
              <w:jc w:val="center"/>
              <w:rPr>
                <w:rFonts w:ascii="Times New Roman" w:hAnsi="Times New Roman"/>
              </w:rPr>
            </w:pPr>
            <w:r w:rsidRPr="00F80494">
              <w:rPr>
                <w:rFonts w:ascii="Times New Roman" w:hAnsi="Times New Roman"/>
              </w:rPr>
              <w:t>1902,3</w:t>
            </w:r>
          </w:p>
        </w:tc>
        <w:tc>
          <w:tcPr>
            <w:tcW w:w="1134" w:type="dxa"/>
            <w:shd w:val="clear" w:color="auto" w:fill="auto"/>
            <w:vAlign w:val="bottom"/>
          </w:tcPr>
          <w:p w14:paraId="6C2C4858" w14:textId="77777777" w:rsidR="00F80494" w:rsidRPr="00F80494" w:rsidRDefault="00F80494" w:rsidP="00F80494">
            <w:pPr>
              <w:spacing w:after="0"/>
              <w:jc w:val="center"/>
              <w:rPr>
                <w:rFonts w:ascii="Times New Roman" w:hAnsi="Times New Roman"/>
              </w:rPr>
            </w:pPr>
            <w:r w:rsidRPr="00F80494">
              <w:rPr>
                <w:rFonts w:ascii="Times New Roman" w:hAnsi="Times New Roman"/>
              </w:rPr>
              <w:t>1487,1</w:t>
            </w:r>
          </w:p>
        </w:tc>
        <w:tc>
          <w:tcPr>
            <w:tcW w:w="1328" w:type="dxa"/>
            <w:vAlign w:val="bottom"/>
          </w:tcPr>
          <w:p w14:paraId="79E03D45" w14:textId="77777777" w:rsidR="00F80494" w:rsidRPr="00F80494" w:rsidRDefault="00F80494" w:rsidP="00F80494">
            <w:pPr>
              <w:spacing w:after="0"/>
              <w:jc w:val="center"/>
              <w:rPr>
                <w:rFonts w:ascii="Times New Roman" w:hAnsi="Times New Roman"/>
              </w:rPr>
            </w:pPr>
            <w:r w:rsidRPr="00F80494">
              <w:rPr>
                <w:rFonts w:ascii="Times New Roman" w:hAnsi="Times New Roman"/>
              </w:rPr>
              <w:t>1348,6</w:t>
            </w:r>
          </w:p>
        </w:tc>
        <w:tc>
          <w:tcPr>
            <w:tcW w:w="1328" w:type="dxa"/>
            <w:shd w:val="clear" w:color="auto" w:fill="auto"/>
            <w:vAlign w:val="bottom"/>
          </w:tcPr>
          <w:p w14:paraId="2A9B7016" w14:textId="77777777" w:rsidR="00F80494" w:rsidRPr="00F80494" w:rsidRDefault="00F80494" w:rsidP="00F80494">
            <w:pPr>
              <w:spacing w:after="0"/>
              <w:jc w:val="center"/>
              <w:rPr>
                <w:rFonts w:ascii="Times New Roman" w:hAnsi="Times New Roman"/>
              </w:rPr>
            </w:pPr>
            <w:r w:rsidRPr="00F80494">
              <w:rPr>
                <w:rFonts w:ascii="Times New Roman" w:hAnsi="Times New Roman"/>
              </w:rPr>
              <w:t>108,5</w:t>
            </w:r>
          </w:p>
        </w:tc>
        <w:tc>
          <w:tcPr>
            <w:tcW w:w="1418" w:type="dxa"/>
            <w:shd w:val="clear" w:color="auto" w:fill="auto"/>
            <w:vAlign w:val="bottom"/>
          </w:tcPr>
          <w:p w14:paraId="2827C4C0" w14:textId="77777777" w:rsidR="00F80494" w:rsidRPr="00F80494" w:rsidRDefault="00F80494" w:rsidP="00F80494">
            <w:pPr>
              <w:spacing w:after="0"/>
              <w:jc w:val="center"/>
              <w:rPr>
                <w:rFonts w:ascii="Times New Roman" w:hAnsi="Times New Roman"/>
              </w:rPr>
            </w:pPr>
            <w:r w:rsidRPr="00F80494">
              <w:rPr>
                <w:rFonts w:ascii="Times New Roman" w:hAnsi="Times New Roman"/>
              </w:rPr>
              <w:t>22,2</w:t>
            </w:r>
          </w:p>
        </w:tc>
        <w:tc>
          <w:tcPr>
            <w:tcW w:w="1364" w:type="dxa"/>
            <w:shd w:val="clear" w:color="auto" w:fill="auto"/>
            <w:vAlign w:val="bottom"/>
          </w:tcPr>
          <w:p w14:paraId="18B3BB8A" w14:textId="77777777" w:rsidR="00F80494" w:rsidRPr="00F80494" w:rsidRDefault="00F80494" w:rsidP="00F80494">
            <w:pPr>
              <w:spacing w:after="0"/>
              <w:jc w:val="center"/>
              <w:rPr>
                <w:rFonts w:ascii="Times New Roman" w:hAnsi="Times New Roman"/>
              </w:rPr>
            </w:pPr>
            <w:r w:rsidRPr="00F80494">
              <w:rPr>
                <w:rFonts w:ascii="Times New Roman" w:hAnsi="Times New Roman"/>
              </w:rPr>
              <w:t>156,9</w:t>
            </w:r>
          </w:p>
        </w:tc>
      </w:tr>
      <w:tr w:rsidR="00F80494" w:rsidRPr="009B235E" w14:paraId="64FF6308" w14:textId="77777777" w:rsidTr="00F80494">
        <w:tc>
          <w:tcPr>
            <w:tcW w:w="2552" w:type="dxa"/>
            <w:vAlign w:val="bottom"/>
          </w:tcPr>
          <w:p w14:paraId="089A6289" w14:textId="77777777" w:rsidR="00F80494" w:rsidRPr="009B235E" w:rsidRDefault="00F80494" w:rsidP="00F80494">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Красноярский край</w:t>
            </w:r>
          </w:p>
        </w:tc>
        <w:tc>
          <w:tcPr>
            <w:tcW w:w="1134" w:type="dxa"/>
            <w:shd w:val="clear" w:color="auto" w:fill="auto"/>
            <w:vAlign w:val="bottom"/>
          </w:tcPr>
          <w:p w14:paraId="25C2C477" w14:textId="77777777" w:rsidR="00F80494" w:rsidRPr="00F80494" w:rsidRDefault="00F80494" w:rsidP="00F80494">
            <w:pPr>
              <w:spacing w:after="0"/>
              <w:jc w:val="center"/>
              <w:rPr>
                <w:rFonts w:ascii="Times New Roman" w:hAnsi="Times New Roman"/>
              </w:rPr>
            </w:pPr>
            <w:r w:rsidRPr="00F80494">
              <w:rPr>
                <w:rFonts w:ascii="Times New Roman" w:hAnsi="Times New Roman"/>
              </w:rPr>
              <w:t>90,6</w:t>
            </w:r>
          </w:p>
        </w:tc>
        <w:tc>
          <w:tcPr>
            <w:tcW w:w="1392" w:type="dxa"/>
            <w:shd w:val="clear" w:color="auto" w:fill="auto"/>
            <w:vAlign w:val="bottom"/>
          </w:tcPr>
          <w:p w14:paraId="3BF7C087" w14:textId="77777777" w:rsidR="00F80494" w:rsidRPr="00F80494" w:rsidRDefault="00F80494" w:rsidP="00F80494">
            <w:pPr>
              <w:spacing w:after="0"/>
              <w:jc w:val="center"/>
              <w:rPr>
                <w:rFonts w:ascii="Times New Roman" w:hAnsi="Times New Roman"/>
              </w:rPr>
            </w:pPr>
            <w:r w:rsidRPr="00F80494">
              <w:rPr>
                <w:rFonts w:ascii="Times New Roman" w:hAnsi="Times New Roman"/>
              </w:rPr>
              <w:t>4187,8</w:t>
            </w:r>
          </w:p>
        </w:tc>
        <w:tc>
          <w:tcPr>
            <w:tcW w:w="1159" w:type="dxa"/>
            <w:shd w:val="clear" w:color="auto" w:fill="auto"/>
            <w:vAlign w:val="bottom"/>
          </w:tcPr>
          <w:p w14:paraId="2AA1D6D5" w14:textId="77777777" w:rsidR="00F80494" w:rsidRPr="00F80494" w:rsidRDefault="00F80494" w:rsidP="00F80494">
            <w:pPr>
              <w:spacing w:after="0"/>
              <w:jc w:val="center"/>
              <w:rPr>
                <w:rFonts w:ascii="Times New Roman" w:hAnsi="Times New Roman"/>
              </w:rPr>
            </w:pPr>
            <w:r w:rsidRPr="00F80494">
              <w:rPr>
                <w:rFonts w:ascii="Times New Roman" w:hAnsi="Times New Roman"/>
              </w:rPr>
              <w:t>2807,6</w:t>
            </w:r>
          </w:p>
        </w:tc>
        <w:tc>
          <w:tcPr>
            <w:tcW w:w="1019" w:type="dxa"/>
            <w:shd w:val="clear" w:color="auto" w:fill="auto"/>
            <w:vAlign w:val="bottom"/>
          </w:tcPr>
          <w:p w14:paraId="1DBB706A" w14:textId="77777777" w:rsidR="00F80494" w:rsidRPr="00F80494" w:rsidRDefault="00F80494" w:rsidP="00F80494">
            <w:pPr>
              <w:spacing w:after="0"/>
              <w:jc w:val="center"/>
              <w:rPr>
                <w:rFonts w:ascii="Times New Roman" w:hAnsi="Times New Roman"/>
              </w:rPr>
            </w:pPr>
            <w:r w:rsidRPr="00F80494">
              <w:rPr>
                <w:rFonts w:ascii="Times New Roman" w:hAnsi="Times New Roman"/>
              </w:rPr>
              <w:t>7,7</w:t>
            </w:r>
          </w:p>
        </w:tc>
        <w:tc>
          <w:tcPr>
            <w:tcW w:w="992" w:type="dxa"/>
            <w:shd w:val="clear" w:color="auto" w:fill="auto"/>
            <w:vAlign w:val="bottom"/>
          </w:tcPr>
          <w:p w14:paraId="3AD44D7A" w14:textId="77777777" w:rsidR="00F80494" w:rsidRPr="00F80494" w:rsidRDefault="00F80494" w:rsidP="00F80494">
            <w:pPr>
              <w:spacing w:after="0"/>
              <w:jc w:val="center"/>
              <w:rPr>
                <w:rFonts w:ascii="Times New Roman" w:hAnsi="Times New Roman"/>
              </w:rPr>
            </w:pPr>
            <w:r w:rsidRPr="00F80494">
              <w:rPr>
                <w:rFonts w:ascii="Times New Roman" w:hAnsi="Times New Roman"/>
              </w:rPr>
              <w:t>155,8</w:t>
            </w:r>
          </w:p>
        </w:tc>
        <w:tc>
          <w:tcPr>
            <w:tcW w:w="1161" w:type="dxa"/>
            <w:shd w:val="clear" w:color="auto" w:fill="auto"/>
            <w:vAlign w:val="bottom"/>
          </w:tcPr>
          <w:p w14:paraId="7DAD1948" w14:textId="77777777" w:rsidR="00F80494" w:rsidRPr="00F80494" w:rsidRDefault="00F80494" w:rsidP="00F80494">
            <w:pPr>
              <w:spacing w:after="0"/>
              <w:jc w:val="center"/>
              <w:rPr>
                <w:rFonts w:ascii="Times New Roman" w:hAnsi="Times New Roman"/>
              </w:rPr>
            </w:pPr>
            <w:r w:rsidRPr="00F80494">
              <w:rPr>
                <w:rFonts w:ascii="Times New Roman" w:hAnsi="Times New Roman"/>
              </w:rPr>
              <w:t>10663,8</w:t>
            </w:r>
          </w:p>
        </w:tc>
        <w:tc>
          <w:tcPr>
            <w:tcW w:w="1134" w:type="dxa"/>
            <w:shd w:val="clear" w:color="auto" w:fill="auto"/>
            <w:vAlign w:val="bottom"/>
          </w:tcPr>
          <w:p w14:paraId="74AFE8CC" w14:textId="77777777" w:rsidR="00F80494" w:rsidRPr="00F80494" w:rsidRDefault="00F80494" w:rsidP="00F80494">
            <w:pPr>
              <w:spacing w:after="0"/>
              <w:jc w:val="center"/>
              <w:rPr>
                <w:rFonts w:ascii="Times New Roman" w:hAnsi="Times New Roman"/>
              </w:rPr>
            </w:pPr>
            <w:r w:rsidRPr="00F80494">
              <w:rPr>
                <w:rFonts w:ascii="Times New Roman" w:hAnsi="Times New Roman"/>
              </w:rPr>
              <w:t>5788,6</w:t>
            </w:r>
          </w:p>
        </w:tc>
        <w:tc>
          <w:tcPr>
            <w:tcW w:w="1328" w:type="dxa"/>
            <w:vAlign w:val="bottom"/>
          </w:tcPr>
          <w:p w14:paraId="1B82CDE0" w14:textId="77777777" w:rsidR="00F80494" w:rsidRPr="00F80494" w:rsidRDefault="00F80494" w:rsidP="00F80494">
            <w:pPr>
              <w:spacing w:after="0"/>
              <w:jc w:val="center"/>
              <w:rPr>
                <w:rFonts w:ascii="Times New Roman" w:hAnsi="Times New Roman"/>
              </w:rPr>
            </w:pPr>
            <w:r w:rsidRPr="00F80494">
              <w:rPr>
                <w:rFonts w:ascii="Times New Roman" w:hAnsi="Times New Roman"/>
              </w:rPr>
              <w:t>3591,2</w:t>
            </w:r>
          </w:p>
        </w:tc>
        <w:tc>
          <w:tcPr>
            <w:tcW w:w="1328" w:type="dxa"/>
            <w:shd w:val="clear" w:color="auto" w:fill="auto"/>
            <w:vAlign w:val="bottom"/>
          </w:tcPr>
          <w:p w14:paraId="0420D648" w14:textId="77777777" w:rsidR="00F80494" w:rsidRPr="00F80494" w:rsidRDefault="00F80494" w:rsidP="00F80494">
            <w:pPr>
              <w:spacing w:after="0"/>
              <w:jc w:val="center"/>
              <w:rPr>
                <w:rFonts w:ascii="Times New Roman" w:hAnsi="Times New Roman"/>
              </w:rPr>
            </w:pPr>
            <w:r w:rsidRPr="00F80494">
              <w:rPr>
                <w:rFonts w:ascii="Times New Roman" w:hAnsi="Times New Roman"/>
              </w:rPr>
              <w:t>480,0</w:t>
            </w:r>
          </w:p>
        </w:tc>
        <w:tc>
          <w:tcPr>
            <w:tcW w:w="1418" w:type="dxa"/>
            <w:shd w:val="clear" w:color="auto" w:fill="auto"/>
            <w:vAlign w:val="bottom"/>
          </w:tcPr>
          <w:p w14:paraId="7AC93BB4" w14:textId="77777777" w:rsidR="00F80494" w:rsidRPr="00F80494" w:rsidRDefault="00F80494" w:rsidP="00F80494">
            <w:pPr>
              <w:spacing w:after="0"/>
              <w:jc w:val="center"/>
              <w:rPr>
                <w:rFonts w:ascii="Times New Roman" w:hAnsi="Times New Roman"/>
              </w:rPr>
            </w:pPr>
            <w:r w:rsidRPr="00F80494">
              <w:rPr>
                <w:rFonts w:ascii="Times New Roman" w:hAnsi="Times New Roman"/>
              </w:rPr>
              <w:t>818,6</w:t>
            </w:r>
          </w:p>
        </w:tc>
        <w:tc>
          <w:tcPr>
            <w:tcW w:w="1364" w:type="dxa"/>
            <w:shd w:val="clear" w:color="auto" w:fill="auto"/>
            <w:vAlign w:val="bottom"/>
          </w:tcPr>
          <w:p w14:paraId="15046766" w14:textId="77777777" w:rsidR="00F80494" w:rsidRPr="00F80494" w:rsidRDefault="00F80494" w:rsidP="00F80494">
            <w:pPr>
              <w:spacing w:after="0"/>
              <w:jc w:val="center"/>
              <w:rPr>
                <w:rFonts w:ascii="Times New Roman" w:hAnsi="Times New Roman"/>
              </w:rPr>
            </w:pPr>
            <w:r w:rsidRPr="00F80494">
              <w:rPr>
                <w:rFonts w:ascii="Times New Roman" w:hAnsi="Times New Roman"/>
              </w:rPr>
              <w:t>92,3</w:t>
            </w:r>
          </w:p>
        </w:tc>
      </w:tr>
      <w:tr w:rsidR="00F80494" w:rsidRPr="009B235E" w14:paraId="468AF865" w14:textId="77777777" w:rsidTr="00F80494">
        <w:tc>
          <w:tcPr>
            <w:tcW w:w="2552" w:type="dxa"/>
            <w:vAlign w:val="bottom"/>
          </w:tcPr>
          <w:p w14:paraId="348725D7" w14:textId="77777777" w:rsidR="00F80494" w:rsidRPr="009B235E" w:rsidRDefault="00F80494" w:rsidP="00F80494">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Иркутская область</w:t>
            </w:r>
          </w:p>
        </w:tc>
        <w:tc>
          <w:tcPr>
            <w:tcW w:w="1134" w:type="dxa"/>
            <w:shd w:val="clear" w:color="auto" w:fill="auto"/>
            <w:vAlign w:val="bottom"/>
          </w:tcPr>
          <w:p w14:paraId="3FC36D37" w14:textId="77777777" w:rsidR="00F80494" w:rsidRPr="00F80494" w:rsidRDefault="00F80494" w:rsidP="00F80494">
            <w:pPr>
              <w:spacing w:after="0"/>
              <w:jc w:val="center"/>
              <w:rPr>
                <w:rFonts w:ascii="Times New Roman" w:hAnsi="Times New Roman"/>
              </w:rPr>
            </w:pPr>
            <w:r w:rsidRPr="00F80494">
              <w:rPr>
                <w:rFonts w:ascii="Times New Roman" w:hAnsi="Times New Roman"/>
              </w:rPr>
              <w:t>6,4</w:t>
            </w:r>
          </w:p>
        </w:tc>
        <w:tc>
          <w:tcPr>
            <w:tcW w:w="1392" w:type="dxa"/>
            <w:shd w:val="clear" w:color="auto" w:fill="auto"/>
            <w:vAlign w:val="bottom"/>
          </w:tcPr>
          <w:p w14:paraId="4741B517" w14:textId="77777777" w:rsidR="00F80494" w:rsidRPr="00F80494" w:rsidRDefault="00F80494" w:rsidP="00F80494">
            <w:pPr>
              <w:spacing w:after="0"/>
              <w:jc w:val="center"/>
              <w:rPr>
                <w:rFonts w:ascii="Times New Roman" w:hAnsi="Times New Roman"/>
              </w:rPr>
            </w:pPr>
            <w:r w:rsidRPr="00F80494">
              <w:rPr>
                <w:rFonts w:ascii="Times New Roman" w:hAnsi="Times New Roman"/>
              </w:rPr>
              <w:t>4300,0</w:t>
            </w:r>
          </w:p>
        </w:tc>
        <w:tc>
          <w:tcPr>
            <w:tcW w:w="1159" w:type="dxa"/>
            <w:shd w:val="clear" w:color="auto" w:fill="auto"/>
            <w:vAlign w:val="bottom"/>
          </w:tcPr>
          <w:p w14:paraId="3ECD1297" w14:textId="77777777" w:rsidR="00F80494" w:rsidRPr="00F80494" w:rsidRDefault="00F80494" w:rsidP="00F80494">
            <w:pPr>
              <w:spacing w:after="0"/>
              <w:jc w:val="center"/>
              <w:rPr>
                <w:rFonts w:ascii="Times New Roman" w:hAnsi="Times New Roman"/>
              </w:rPr>
            </w:pPr>
            <w:r w:rsidRPr="00F80494">
              <w:rPr>
                <w:rFonts w:ascii="Times New Roman" w:hAnsi="Times New Roman"/>
              </w:rPr>
              <w:t>5,0</w:t>
            </w:r>
          </w:p>
        </w:tc>
        <w:tc>
          <w:tcPr>
            <w:tcW w:w="1019" w:type="dxa"/>
            <w:shd w:val="clear" w:color="auto" w:fill="auto"/>
            <w:vAlign w:val="bottom"/>
          </w:tcPr>
          <w:p w14:paraId="5C4EFF86" w14:textId="77777777" w:rsidR="00F80494" w:rsidRPr="00F80494" w:rsidRDefault="00F80494" w:rsidP="00F80494">
            <w:pPr>
              <w:spacing w:after="0"/>
              <w:jc w:val="center"/>
              <w:rPr>
                <w:rFonts w:ascii="Times New Roman" w:hAnsi="Times New Roman"/>
              </w:rPr>
            </w:pPr>
            <w:r w:rsidRPr="00F80494">
              <w:rPr>
                <w:rFonts w:ascii="Times New Roman" w:hAnsi="Times New Roman"/>
              </w:rPr>
              <w:t>-</w:t>
            </w:r>
          </w:p>
        </w:tc>
        <w:tc>
          <w:tcPr>
            <w:tcW w:w="992" w:type="dxa"/>
            <w:shd w:val="clear" w:color="auto" w:fill="auto"/>
            <w:vAlign w:val="bottom"/>
          </w:tcPr>
          <w:p w14:paraId="5DAD9B42" w14:textId="77777777" w:rsidR="00F80494" w:rsidRPr="00F80494" w:rsidRDefault="00F80494" w:rsidP="00F80494">
            <w:pPr>
              <w:spacing w:after="0"/>
              <w:jc w:val="center"/>
              <w:rPr>
                <w:rFonts w:ascii="Times New Roman" w:hAnsi="Times New Roman"/>
              </w:rPr>
            </w:pPr>
            <w:r w:rsidRPr="00F80494">
              <w:rPr>
                <w:rFonts w:ascii="Times New Roman" w:hAnsi="Times New Roman"/>
              </w:rPr>
              <w:t>-</w:t>
            </w:r>
          </w:p>
        </w:tc>
        <w:tc>
          <w:tcPr>
            <w:tcW w:w="1161" w:type="dxa"/>
            <w:shd w:val="clear" w:color="auto" w:fill="auto"/>
            <w:vAlign w:val="bottom"/>
          </w:tcPr>
          <w:p w14:paraId="682A1C2C" w14:textId="77777777" w:rsidR="00F80494" w:rsidRPr="00F80494" w:rsidRDefault="00F80494" w:rsidP="00F80494">
            <w:pPr>
              <w:spacing w:after="0"/>
              <w:jc w:val="center"/>
              <w:rPr>
                <w:rFonts w:ascii="Times New Roman" w:hAnsi="Times New Roman"/>
              </w:rPr>
            </w:pPr>
            <w:r w:rsidRPr="00F80494">
              <w:rPr>
                <w:rFonts w:ascii="Times New Roman" w:hAnsi="Times New Roman"/>
              </w:rPr>
              <w:t>8901,2</w:t>
            </w:r>
          </w:p>
        </w:tc>
        <w:tc>
          <w:tcPr>
            <w:tcW w:w="1134" w:type="dxa"/>
            <w:shd w:val="clear" w:color="auto" w:fill="auto"/>
            <w:vAlign w:val="bottom"/>
          </w:tcPr>
          <w:p w14:paraId="3287C516" w14:textId="77777777" w:rsidR="00F80494" w:rsidRPr="00F80494" w:rsidRDefault="00F80494" w:rsidP="00F80494">
            <w:pPr>
              <w:spacing w:after="0"/>
              <w:jc w:val="center"/>
              <w:rPr>
                <w:rFonts w:ascii="Times New Roman" w:hAnsi="Times New Roman"/>
              </w:rPr>
            </w:pPr>
            <w:r w:rsidRPr="00F80494">
              <w:rPr>
                <w:rFonts w:ascii="Times New Roman" w:hAnsi="Times New Roman"/>
              </w:rPr>
              <w:t>6162,6</w:t>
            </w:r>
          </w:p>
        </w:tc>
        <w:tc>
          <w:tcPr>
            <w:tcW w:w="1328" w:type="dxa"/>
            <w:vAlign w:val="bottom"/>
          </w:tcPr>
          <w:p w14:paraId="1DA0B58F" w14:textId="77777777" w:rsidR="00F80494" w:rsidRPr="00F80494" w:rsidRDefault="00F80494" w:rsidP="00F80494">
            <w:pPr>
              <w:spacing w:after="0"/>
              <w:jc w:val="center"/>
              <w:rPr>
                <w:rFonts w:ascii="Times New Roman" w:hAnsi="Times New Roman"/>
              </w:rPr>
            </w:pPr>
            <w:r w:rsidRPr="00F80494">
              <w:rPr>
                <w:rFonts w:ascii="Times New Roman" w:hAnsi="Times New Roman"/>
              </w:rPr>
              <w:t>356,7</w:t>
            </w:r>
          </w:p>
        </w:tc>
        <w:tc>
          <w:tcPr>
            <w:tcW w:w="1328" w:type="dxa"/>
            <w:shd w:val="clear" w:color="auto" w:fill="auto"/>
            <w:vAlign w:val="bottom"/>
          </w:tcPr>
          <w:p w14:paraId="3961FD40" w14:textId="77777777" w:rsidR="00F80494" w:rsidRPr="00F80494" w:rsidRDefault="00F80494" w:rsidP="00F80494">
            <w:pPr>
              <w:spacing w:after="0"/>
              <w:jc w:val="center"/>
              <w:rPr>
                <w:rFonts w:ascii="Times New Roman" w:hAnsi="Times New Roman"/>
              </w:rPr>
            </w:pPr>
            <w:r w:rsidRPr="00F80494">
              <w:rPr>
                <w:rFonts w:ascii="Times New Roman" w:hAnsi="Times New Roman"/>
              </w:rPr>
              <w:t>428,5</w:t>
            </w:r>
          </w:p>
        </w:tc>
        <w:tc>
          <w:tcPr>
            <w:tcW w:w="1418" w:type="dxa"/>
            <w:shd w:val="clear" w:color="auto" w:fill="auto"/>
            <w:vAlign w:val="bottom"/>
          </w:tcPr>
          <w:p w14:paraId="7F3D52F8" w14:textId="77777777" w:rsidR="00F80494" w:rsidRPr="00F80494" w:rsidRDefault="00F80494" w:rsidP="00F80494">
            <w:pPr>
              <w:spacing w:after="0"/>
              <w:jc w:val="center"/>
              <w:rPr>
                <w:rFonts w:ascii="Times New Roman" w:hAnsi="Times New Roman"/>
              </w:rPr>
            </w:pPr>
            <w:r w:rsidRPr="00F80494">
              <w:rPr>
                <w:rFonts w:ascii="Times New Roman" w:hAnsi="Times New Roman"/>
              </w:rPr>
              <w:t>659,1</w:t>
            </w:r>
          </w:p>
        </w:tc>
        <w:tc>
          <w:tcPr>
            <w:tcW w:w="1364" w:type="dxa"/>
            <w:shd w:val="clear" w:color="auto" w:fill="auto"/>
            <w:vAlign w:val="bottom"/>
          </w:tcPr>
          <w:p w14:paraId="6EA4E250" w14:textId="77777777" w:rsidR="00F80494" w:rsidRPr="00F80494" w:rsidRDefault="00F80494" w:rsidP="00F80494">
            <w:pPr>
              <w:spacing w:after="0"/>
              <w:jc w:val="center"/>
              <w:rPr>
                <w:rFonts w:ascii="Times New Roman" w:hAnsi="Times New Roman"/>
              </w:rPr>
            </w:pPr>
            <w:r w:rsidRPr="00F80494">
              <w:rPr>
                <w:rFonts w:ascii="Times New Roman" w:hAnsi="Times New Roman"/>
              </w:rPr>
              <w:t>214,7</w:t>
            </w:r>
          </w:p>
        </w:tc>
      </w:tr>
      <w:tr w:rsidR="00F80494" w:rsidRPr="009B235E" w14:paraId="289D6C60" w14:textId="77777777" w:rsidTr="00F80494">
        <w:tc>
          <w:tcPr>
            <w:tcW w:w="2552" w:type="dxa"/>
            <w:vAlign w:val="bottom"/>
          </w:tcPr>
          <w:p w14:paraId="5C6812BB" w14:textId="77777777" w:rsidR="00F80494" w:rsidRPr="009B235E" w:rsidRDefault="00F80494" w:rsidP="00F80494">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Кемеровская область</w:t>
            </w:r>
          </w:p>
        </w:tc>
        <w:tc>
          <w:tcPr>
            <w:tcW w:w="1134" w:type="dxa"/>
            <w:shd w:val="clear" w:color="auto" w:fill="auto"/>
            <w:vAlign w:val="bottom"/>
          </w:tcPr>
          <w:p w14:paraId="1FA37A2F" w14:textId="77777777" w:rsidR="00F80494" w:rsidRPr="00F80494" w:rsidRDefault="00F80494" w:rsidP="00F80494">
            <w:pPr>
              <w:spacing w:after="0"/>
              <w:jc w:val="center"/>
              <w:rPr>
                <w:rFonts w:ascii="Times New Roman" w:hAnsi="Times New Roman"/>
              </w:rPr>
            </w:pPr>
            <w:r w:rsidRPr="00F80494">
              <w:rPr>
                <w:rFonts w:ascii="Times New Roman" w:hAnsi="Times New Roman"/>
              </w:rPr>
              <w:t>116,4</w:t>
            </w:r>
          </w:p>
        </w:tc>
        <w:tc>
          <w:tcPr>
            <w:tcW w:w="1392" w:type="dxa"/>
            <w:shd w:val="clear" w:color="auto" w:fill="auto"/>
            <w:vAlign w:val="bottom"/>
          </w:tcPr>
          <w:p w14:paraId="5D932647" w14:textId="77777777" w:rsidR="00F80494" w:rsidRPr="00F80494" w:rsidRDefault="00F80494" w:rsidP="00F80494">
            <w:pPr>
              <w:spacing w:after="0"/>
              <w:jc w:val="center"/>
              <w:rPr>
                <w:rFonts w:ascii="Times New Roman" w:hAnsi="Times New Roman"/>
              </w:rPr>
            </w:pPr>
            <w:r w:rsidRPr="00F80494">
              <w:rPr>
                <w:rFonts w:ascii="Times New Roman" w:hAnsi="Times New Roman"/>
              </w:rPr>
              <w:t>3748,4</w:t>
            </w:r>
          </w:p>
        </w:tc>
        <w:tc>
          <w:tcPr>
            <w:tcW w:w="1159" w:type="dxa"/>
            <w:shd w:val="clear" w:color="auto" w:fill="auto"/>
            <w:vAlign w:val="bottom"/>
          </w:tcPr>
          <w:p w14:paraId="71305D63" w14:textId="77777777" w:rsidR="00F80494" w:rsidRPr="00F80494" w:rsidRDefault="00F80494" w:rsidP="00F80494">
            <w:pPr>
              <w:spacing w:after="0"/>
              <w:jc w:val="center"/>
              <w:rPr>
                <w:rFonts w:ascii="Times New Roman" w:hAnsi="Times New Roman"/>
              </w:rPr>
            </w:pPr>
            <w:r w:rsidRPr="00F80494">
              <w:rPr>
                <w:rFonts w:ascii="Times New Roman" w:hAnsi="Times New Roman"/>
              </w:rPr>
              <w:t>481,5</w:t>
            </w:r>
          </w:p>
        </w:tc>
        <w:tc>
          <w:tcPr>
            <w:tcW w:w="1019" w:type="dxa"/>
            <w:shd w:val="clear" w:color="auto" w:fill="auto"/>
            <w:vAlign w:val="bottom"/>
          </w:tcPr>
          <w:p w14:paraId="677B98DF" w14:textId="77777777" w:rsidR="00F80494" w:rsidRPr="00F80494" w:rsidRDefault="00F80494" w:rsidP="00F80494">
            <w:pPr>
              <w:spacing w:after="0"/>
              <w:jc w:val="center"/>
              <w:rPr>
                <w:rFonts w:ascii="Times New Roman" w:hAnsi="Times New Roman"/>
              </w:rPr>
            </w:pPr>
            <w:r w:rsidRPr="00F80494">
              <w:rPr>
                <w:rFonts w:ascii="Times New Roman" w:hAnsi="Times New Roman"/>
              </w:rPr>
              <w:t>0,0</w:t>
            </w:r>
          </w:p>
        </w:tc>
        <w:tc>
          <w:tcPr>
            <w:tcW w:w="992" w:type="dxa"/>
            <w:shd w:val="clear" w:color="auto" w:fill="auto"/>
            <w:vAlign w:val="bottom"/>
          </w:tcPr>
          <w:p w14:paraId="0BA4913C" w14:textId="77777777" w:rsidR="00F80494" w:rsidRPr="00F80494" w:rsidRDefault="00F80494" w:rsidP="00F80494">
            <w:pPr>
              <w:spacing w:after="0"/>
              <w:jc w:val="center"/>
              <w:rPr>
                <w:rFonts w:ascii="Times New Roman" w:hAnsi="Times New Roman"/>
              </w:rPr>
            </w:pPr>
            <w:r w:rsidRPr="00F80494">
              <w:rPr>
                <w:rFonts w:ascii="Times New Roman" w:hAnsi="Times New Roman"/>
              </w:rPr>
              <w:t>16,8</w:t>
            </w:r>
          </w:p>
        </w:tc>
        <w:tc>
          <w:tcPr>
            <w:tcW w:w="1161" w:type="dxa"/>
            <w:shd w:val="clear" w:color="auto" w:fill="auto"/>
            <w:vAlign w:val="bottom"/>
          </w:tcPr>
          <w:p w14:paraId="436465B1" w14:textId="77777777" w:rsidR="00F80494" w:rsidRPr="00F80494" w:rsidRDefault="00F80494" w:rsidP="00F80494">
            <w:pPr>
              <w:spacing w:after="0"/>
              <w:jc w:val="center"/>
              <w:rPr>
                <w:rFonts w:ascii="Times New Roman" w:hAnsi="Times New Roman"/>
              </w:rPr>
            </w:pPr>
            <w:r w:rsidRPr="00F80494">
              <w:rPr>
                <w:rFonts w:ascii="Times New Roman" w:hAnsi="Times New Roman"/>
              </w:rPr>
              <w:t>5185,0</w:t>
            </w:r>
          </w:p>
        </w:tc>
        <w:tc>
          <w:tcPr>
            <w:tcW w:w="1134" w:type="dxa"/>
            <w:shd w:val="clear" w:color="auto" w:fill="auto"/>
            <w:vAlign w:val="bottom"/>
          </w:tcPr>
          <w:p w14:paraId="7D9E084B" w14:textId="77777777" w:rsidR="00F80494" w:rsidRPr="00F80494" w:rsidRDefault="00F80494" w:rsidP="00F80494">
            <w:pPr>
              <w:spacing w:after="0"/>
              <w:jc w:val="center"/>
              <w:rPr>
                <w:rFonts w:ascii="Times New Roman" w:hAnsi="Times New Roman"/>
              </w:rPr>
            </w:pPr>
            <w:r w:rsidRPr="00F80494">
              <w:rPr>
                <w:rFonts w:ascii="Times New Roman" w:hAnsi="Times New Roman"/>
              </w:rPr>
              <w:t>3717,0</w:t>
            </w:r>
          </w:p>
        </w:tc>
        <w:tc>
          <w:tcPr>
            <w:tcW w:w="1328" w:type="dxa"/>
            <w:vAlign w:val="bottom"/>
          </w:tcPr>
          <w:p w14:paraId="32B13303" w14:textId="77777777" w:rsidR="00F80494" w:rsidRPr="00F80494" w:rsidRDefault="00F80494" w:rsidP="00F80494">
            <w:pPr>
              <w:spacing w:after="0"/>
              <w:jc w:val="center"/>
              <w:rPr>
                <w:rFonts w:ascii="Times New Roman" w:hAnsi="Times New Roman"/>
              </w:rPr>
            </w:pPr>
            <w:r w:rsidRPr="00F80494">
              <w:rPr>
                <w:rFonts w:ascii="Times New Roman" w:hAnsi="Times New Roman"/>
              </w:rPr>
              <w:t>1257,3</w:t>
            </w:r>
          </w:p>
        </w:tc>
        <w:tc>
          <w:tcPr>
            <w:tcW w:w="1328" w:type="dxa"/>
            <w:shd w:val="clear" w:color="auto" w:fill="auto"/>
            <w:vAlign w:val="bottom"/>
          </w:tcPr>
          <w:p w14:paraId="52FEC70A" w14:textId="77777777" w:rsidR="00F80494" w:rsidRPr="00F80494" w:rsidRDefault="00F80494" w:rsidP="00F80494">
            <w:pPr>
              <w:spacing w:after="0"/>
              <w:jc w:val="center"/>
              <w:rPr>
                <w:rFonts w:ascii="Times New Roman" w:hAnsi="Times New Roman"/>
              </w:rPr>
            </w:pPr>
            <w:r w:rsidRPr="00F80494">
              <w:rPr>
                <w:rFonts w:ascii="Times New Roman" w:hAnsi="Times New Roman"/>
              </w:rPr>
              <w:t>286,2</w:t>
            </w:r>
          </w:p>
        </w:tc>
        <w:tc>
          <w:tcPr>
            <w:tcW w:w="1418" w:type="dxa"/>
            <w:shd w:val="clear" w:color="auto" w:fill="auto"/>
            <w:vAlign w:val="bottom"/>
          </w:tcPr>
          <w:p w14:paraId="1326B961" w14:textId="77777777" w:rsidR="00F80494" w:rsidRPr="00F80494" w:rsidRDefault="00F80494" w:rsidP="00F80494">
            <w:pPr>
              <w:spacing w:after="0"/>
              <w:jc w:val="center"/>
              <w:rPr>
                <w:rFonts w:ascii="Times New Roman" w:hAnsi="Times New Roman"/>
              </w:rPr>
            </w:pPr>
            <w:r w:rsidRPr="00F80494">
              <w:rPr>
                <w:rFonts w:ascii="Times New Roman" w:hAnsi="Times New Roman"/>
              </w:rPr>
              <w:t>313,0</w:t>
            </w:r>
          </w:p>
        </w:tc>
        <w:tc>
          <w:tcPr>
            <w:tcW w:w="1364" w:type="dxa"/>
            <w:shd w:val="clear" w:color="auto" w:fill="auto"/>
            <w:vAlign w:val="bottom"/>
          </w:tcPr>
          <w:p w14:paraId="4FA2838C" w14:textId="77777777" w:rsidR="00F80494" w:rsidRPr="00F80494" w:rsidRDefault="00F80494" w:rsidP="00F80494">
            <w:pPr>
              <w:spacing w:after="0"/>
              <w:jc w:val="center"/>
              <w:rPr>
                <w:rFonts w:ascii="Times New Roman" w:hAnsi="Times New Roman"/>
              </w:rPr>
            </w:pPr>
            <w:r w:rsidRPr="00F80494">
              <w:rPr>
                <w:rFonts w:ascii="Times New Roman" w:hAnsi="Times New Roman"/>
              </w:rPr>
              <w:t>19,3</w:t>
            </w:r>
          </w:p>
        </w:tc>
      </w:tr>
      <w:tr w:rsidR="00B44DC7" w:rsidRPr="009B235E" w14:paraId="4031C5DD" w14:textId="77777777" w:rsidTr="00B44DC7">
        <w:tc>
          <w:tcPr>
            <w:tcW w:w="2552" w:type="dxa"/>
            <w:vAlign w:val="bottom"/>
          </w:tcPr>
          <w:p w14:paraId="3A536289" w14:textId="77777777" w:rsidR="00B44DC7" w:rsidRPr="009B235E" w:rsidRDefault="00B44DC7" w:rsidP="00B44DC7">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Новосибирская область</w:t>
            </w:r>
          </w:p>
        </w:tc>
        <w:tc>
          <w:tcPr>
            <w:tcW w:w="1134" w:type="dxa"/>
            <w:shd w:val="clear" w:color="auto" w:fill="auto"/>
            <w:vAlign w:val="bottom"/>
          </w:tcPr>
          <w:p w14:paraId="2BF7FC6F" w14:textId="77777777" w:rsidR="00B44DC7" w:rsidRPr="00B44DC7" w:rsidRDefault="00B44DC7" w:rsidP="00B44DC7">
            <w:pPr>
              <w:spacing w:after="0"/>
              <w:jc w:val="center"/>
              <w:rPr>
                <w:rFonts w:ascii="Times New Roman" w:hAnsi="Times New Roman"/>
              </w:rPr>
            </w:pPr>
            <w:r w:rsidRPr="00B44DC7">
              <w:rPr>
                <w:rFonts w:ascii="Times New Roman" w:hAnsi="Times New Roman"/>
              </w:rPr>
              <w:t>136,0</w:t>
            </w:r>
          </w:p>
        </w:tc>
        <w:tc>
          <w:tcPr>
            <w:tcW w:w="1392" w:type="dxa"/>
            <w:shd w:val="clear" w:color="auto" w:fill="auto"/>
            <w:vAlign w:val="bottom"/>
          </w:tcPr>
          <w:p w14:paraId="639BFFEB" w14:textId="77777777" w:rsidR="00B44DC7" w:rsidRPr="00B44DC7" w:rsidRDefault="00B44DC7" w:rsidP="00B44DC7">
            <w:pPr>
              <w:spacing w:after="0"/>
              <w:jc w:val="center"/>
              <w:rPr>
                <w:rFonts w:ascii="Times New Roman" w:hAnsi="Times New Roman"/>
              </w:rPr>
            </w:pPr>
            <w:r w:rsidRPr="00B44DC7">
              <w:rPr>
                <w:rFonts w:ascii="Times New Roman" w:hAnsi="Times New Roman"/>
              </w:rPr>
              <w:t>2787,0</w:t>
            </w:r>
          </w:p>
        </w:tc>
        <w:tc>
          <w:tcPr>
            <w:tcW w:w="1159" w:type="dxa"/>
            <w:shd w:val="clear" w:color="auto" w:fill="auto"/>
            <w:vAlign w:val="bottom"/>
          </w:tcPr>
          <w:p w14:paraId="72B5D327" w14:textId="77777777" w:rsidR="00B44DC7" w:rsidRPr="00B44DC7" w:rsidRDefault="00B44DC7" w:rsidP="00B44DC7">
            <w:pPr>
              <w:spacing w:after="0"/>
              <w:jc w:val="center"/>
              <w:rPr>
                <w:rFonts w:ascii="Times New Roman" w:hAnsi="Times New Roman"/>
              </w:rPr>
            </w:pPr>
            <w:r w:rsidRPr="00B44DC7">
              <w:rPr>
                <w:rFonts w:ascii="Times New Roman" w:hAnsi="Times New Roman"/>
              </w:rPr>
              <w:t>450,5</w:t>
            </w:r>
          </w:p>
        </w:tc>
        <w:tc>
          <w:tcPr>
            <w:tcW w:w="1019" w:type="dxa"/>
            <w:shd w:val="clear" w:color="auto" w:fill="auto"/>
            <w:vAlign w:val="bottom"/>
          </w:tcPr>
          <w:p w14:paraId="447277E1" w14:textId="77777777" w:rsidR="00B44DC7" w:rsidRPr="00B44DC7" w:rsidRDefault="00B44DC7" w:rsidP="00B44DC7">
            <w:pPr>
              <w:spacing w:after="0"/>
              <w:jc w:val="center"/>
              <w:rPr>
                <w:rFonts w:ascii="Times New Roman" w:hAnsi="Times New Roman"/>
              </w:rPr>
            </w:pPr>
            <w:r w:rsidRPr="00B44DC7">
              <w:rPr>
                <w:rFonts w:ascii="Times New Roman" w:hAnsi="Times New Roman"/>
              </w:rPr>
              <w:t>-</w:t>
            </w:r>
          </w:p>
        </w:tc>
        <w:tc>
          <w:tcPr>
            <w:tcW w:w="992" w:type="dxa"/>
            <w:shd w:val="clear" w:color="auto" w:fill="auto"/>
            <w:vAlign w:val="bottom"/>
          </w:tcPr>
          <w:p w14:paraId="766DBE30" w14:textId="77777777" w:rsidR="00B44DC7" w:rsidRPr="00B44DC7" w:rsidRDefault="00B44DC7" w:rsidP="00B44DC7">
            <w:pPr>
              <w:spacing w:after="0"/>
              <w:jc w:val="center"/>
              <w:rPr>
                <w:rFonts w:ascii="Times New Roman" w:hAnsi="Times New Roman"/>
              </w:rPr>
            </w:pPr>
            <w:r w:rsidRPr="00B44DC7">
              <w:rPr>
                <w:rFonts w:ascii="Times New Roman" w:hAnsi="Times New Roman"/>
              </w:rPr>
              <w:t>231,3</w:t>
            </w:r>
          </w:p>
        </w:tc>
        <w:tc>
          <w:tcPr>
            <w:tcW w:w="1161" w:type="dxa"/>
            <w:shd w:val="clear" w:color="auto" w:fill="auto"/>
            <w:vAlign w:val="bottom"/>
          </w:tcPr>
          <w:p w14:paraId="6B263444" w14:textId="77777777" w:rsidR="00B44DC7" w:rsidRPr="00B44DC7" w:rsidRDefault="00B44DC7" w:rsidP="00B44DC7">
            <w:pPr>
              <w:spacing w:after="0"/>
              <w:jc w:val="center"/>
              <w:rPr>
                <w:rFonts w:ascii="Times New Roman" w:hAnsi="Times New Roman"/>
              </w:rPr>
            </w:pPr>
            <w:r w:rsidRPr="00B44DC7">
              <w:rPr>
                <w:rFonts w:ascii="Times New Roman" w:hAnsi="Times New Roman"/>
              </w:rPr>
              <w:t>7704,0</w:t>
            </w:r>
          </w:p>
        </w:tc>
        <w:tc>
          <w:tcPr>
            <w:tcW w:w="1134" w:type="dxa"/>
            <w:shd w:val="clear" w:color="auto" w:fill="auto"/>
            <w:vAlign w:val="bottom"/>
          </w:tcPr>
          <w:p w14:paraId="33B00638" w14:textId="77777777" w:rsidR="00B44DC7" w:rsidRPr="00B44DC7" w:rsidRDefault="00B44DC7" w:rsidP="00B44DC7">
            <w:pPr>
              <w:spacing w:after="0"/>
              <w:jc w:val="center"/>
              <w:rPr>
                <w:rFonts w:ascii="Times New Roman" w:hAnsi="Times New Roman"/>
              </w:rPr>
            </w:pPr>
            <w:r w:rsidRPr="00B44DC7">
              <w:rPr>
                <w:rFonts w:ascii="Times New Roman" w:hAnsi="Times New Roman"/>
              </w:rPr>
              <w:t>5333,5</w:t>
            </w:r>
          </w:p>
        </w:tc>
        <w:tc>
          <w:tcPr>
            <w:tcW w:w="1328" w:type="dxa"/>
            <w:vAlign w:val="bottom"/>
          </w:tcPr>
          <w:p w14:paraId="02EB7361" w14:textId="77777777" w:rsidR="00B44DC7" w:rsidRPr="00B44DC7" w:rsidRDefault="00B44DC7" w:rsidP="00B44DC7">
            <w:pPr>
              <w:spacing w:after="0"/>
              <w:jc w:val="center"/>
              <w:rPr>
                <w:rFonts w:ascii="Times New Roman" w:hAnsi="Times New Roman"/>
              </w:rPr>
            </w:pPr>
            <w:r w:rsidRPr="00B44DC7">
              <w:rPr>
                <w:rFonts w:ascii="Times New Roman" w:hAnsi="Times New Roman"/>
              </w:rPr>
              <w:t>730,5</w:t>
            </w:r>
          </w:p>
        </w:tc>
        <w:tc>
          <w:tcPr>
            <w:tcW w:w="1328" w:type="dxa"/>
            <w:shd w:val="clear" w:color="auto" w:fill="auto"/>
            <w:vAlign w:val="bottom"/>
          </w:tcPr>
          <w:p w14:paraId="1DB60C55" w14:textId="77777777" w:rsidR="00B44DC7" w:rsidRPr="00B44DC7" w:rsidRDefault="00B44DC7" w:rsidP="00B44DC7">
            <w:pPr>
              <w:spacing w:after="0"/>
              <w:jc w:val="center"/>
              <w:rPr>
                <w:rFonts w:ascii="Times New Roman" w:hAnsi="Times New Roman"/>
              </w:rPr>
            </w:pPr>
            <w:r w:rsidRPr="00B44DC7">
              <w:rPr>
                <w:rFonts w:ascii="Times New Roman" w:hAnsi="Times New Roman"/>
              </w:rPr>
              <w:t>455,1</w:t>
            </w:r>
          </w:p>
        </w:tc>
        <w:tc>
          <w:tcPr>
            <w:tcW w:w="1418" w:type="dxa"/>
            <w:shd w:val="clear" w:color="auto" w:fill="auto"/>
            <w:vAlign w:val="bottom"/>
          </w:tcPr>
          <w:p w14:paraId="6C03E648" w14:textId="77777777" w:rsidR="00B44DC7" w:rsidRPr="00B44DC7" w:rsidRDefault="00B44DC7" w:rsidP="00B44DC7">
            <w:pPr>
              <w:spacing w:after="0"/>
              <w:jc w:val="center"/>
              <w:rPr>
                <w:rFonts w:ascii="Times New Roman" w:hAnsi="Times New Roman"/>
              </w:rPr>
            </w:pPr>
            <w:r w:rsidRPr="00B44DC7">
              <w:rPr>
                <w:rFonts w:ascii="Times New Roman" w:hAnsi="Times New Roman"/>
              </w:rPr>
              <w:t>971,4</w:t>
            </w:r>
          </w:p>
        </w:tc>
        <w:tc>
          <w:tcPr>
            <w:tcW w:w="1364" w:type="dxa"/>
            <w:shd w:val="clear" w:color="auto" w:fill="auto"/>
            <w:vAlign w:val="bottom"/>
          </w:tcPr>
          <w:p w14:paraId="6CA63AFC" w14:textId="77777777" w:rsidR="00B44DC7" w:rsidRPr="00B44DC7" w:rsidRDefault="00B44DC7" w:rsidP="00B44DC7">
            <w:pPr>
              <w:spacing w:after="0"/>
              <w:jc w:val="center"/>
              <w:rPr>
                <w:rFonts w:ascii="Times New Roman" w:hAnsi="Times New Roman"/>
              </w:rPr>
            </w:pPr>
            <w:r w:rsidRPr="00B44DC7">
              <w:rPr>
                <w:rFonts w:ascii="Times New Roman" w:hAnsi="Times New Roman"/>
              </w:rPr>
              <w:t>67,3</w:t>
            </w:r>
          </w:p>
        </w:tc>
      </w:tr>
      <w:tr w:rsidR="00B44DC7" w:rsidRPr="009B235E" w14:paraId="2D76CBAA" w14:textId="77777777" w:rsidTr="00B44DC7">
        <w:tc>
          <w:tcPr>
            <w:tcW w:w="2552" w:type="dxa"/>
            <w:vAlign w:val="bottom"/>
          </w:tcPr>
          <w:p w14:paraId="508093EA" w14:textId="77777777" w:rsidR="00B44DC7" w:rsidRPr="009B235E" w:rsidRDefault="00B44DC7" w:rsidP="00B44DC7">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Омская область</w:t>
            </w:r>
          </w:p>
        </w:tc>
        <w:tc>
          <w:tcPr>
            <w:tcW w:w="1134" w:type="dxa"/>
            <w:shd w:val="clear" w:color="auto" w:fill="auto"/>
            <w:vAlign w:val="bottom"/>
          </w:tcPr>
          <w:p w14:paraId="6FB74FAC" w14:textId="77777777" w:rsidR="00B44DC7" w:rsidRPr="00B44DC7" w:rsidRDefault="00B44DC7" w:rsidP="00B44DC7">
            <w:pPr>
              <w:spacing w:after="0"/>
              <w:jc w:val="center"/>
              <w:rPr>
                <w:rFonts w:ascii="Times New Roman" w:hAnsi="Times New Roman"/>
              </w:rPr>
            </w:pPr>
            <w:r w:rsidRPr="00B44DC7">
              <w:rPr>
                <w:rFonts w:ascii="Times New Roman" w:hAnsi="Times New Roman"/>
              </w:rPr>
              <w:t>94,2</w:t>
            </w:r>
          </w:p>
        </w:tc>
        <w:tc>
          <w:tcPr>
            <w:tcW w:w="1392" w:type="dxa"/>
            <w:shd w:val="clear" w:color="auto" w:fill="auto"/>
            <w:vAlign w:val="bottom"/>
          </w:tcPr>
          <w:p w14:paraId="66786741" w14:textId="77777777" w:rsidR="00B44DC7" w:rsidRPr="00B44DC7" w:rsidRDefault="00B44DC7" w:rsidP="00B44DC7">
            <w:pPr>
              <w:spacing w:after="0"/>
              <w:jc w:val="center"/>
              <w:rPr>
                <w:rFonts w:ascii="Times New Roman" w:hAnsi="Times New Roman"/>
              </w:rPr>
            </w:pPr>
            <w:r w:rsidRPr="00B44DC7">
              <w:rPr>
                <w:rFonts w:ascii="Times New Roman" w:hAnsi="Times New Roman"/>
              </w:rPr>
              <w:t>1936,6</w:t>
            </w:r>
          </w:p>
        </w:tc>
        <w:tc>
          <w:tcPr>
            <w:tcW w:w="1159" w:type="dxa"/>
            <w:shd w:val="clear" w:color="auto" w:fill="auto"/>
            <w:vAlign w:val="bottom"/>
          </w:tcPr>
          <w:p w14:paraId="341E0680" w14:textId="77777777" w:rsidR="00B44DC7" w:rsidRPr="00B44DC7" w:rsidRDefault="00B44DC7" w:rsidP="00B44DC7">
            <w:pPr>
              <w:spacing w:after="0"/>
              <w:jc w:val="center"/>
              <w:rPr>
                <w:rFonts w:ascii="Times New Roman" w:hAnsi="Times New Roman"/>
              </w:rPr>
            </w:pPr>
            <w:r w:rsidRPr="00B44DC7">
              <w:rPr>
                <w:rFonts w:ascii="Times New Roman" w:hAnsi="Times New Roman"/>
              </w:rPr>
              <w:t>1510,5</w:t>
            </w:r>
          </w:p>
        </w:tc>
        <w:tc>
          <w:tcPr>
            <w:tcW w:w="1019" w:type="dxa"/>
            <w:shd w:val="clear" w:color="auto" w:fill="auto"/>
            <w:vAlign w:val="bottom"/>
          </w:tcPr>
          <w:p w14:paraId="7EEC26D3" w14:textId="77777777" w:rsidR="00B44DC7" w:rsidRPr="00B44DC7" w:rsidRDefault="00B44DC7" w:rsidP="00B44DC7">
            <w:pPr>
              <w:spacing w:after="0"/>
              <w:jc w:val="center"/>
              <w:rPr>
                <w:rFonts w:ascii="Times New Roman" w:hAnsi="Times New Roman"/>
              </w:rPr>
            </w:pPr>
            <w:r w:rsidRPr="00B44DC7">
              <w:rPr>
                <w:rFonts w:ascii="Times New Roman" w:hAnsi="Times New Roman"/>
              </w:rPr>
              <w:t>50,8</w:t>
            </w:r>
          </w:p>
        </w:tc>
        <w:tc>
          <w:tcPr>
            <w:tcW w:w="992" w:type="dxa"/>
            <w:shd w:val="clear" w:color="auto" w:fill="auto"/>
            <w:vAlign w:val="bottom"/>
          </w:tcPr>
          <w:p w14:paraId="449A740C" w14:textId="77777777" w:rsidR="00B44DC7" w:rsidRPr="00B44DC7" w:rsidRDefault="00B44DC7" w:rsidP="00B44DC7">
            <w:pPr>
              <w:spacing w:after="0"/>
              <w:jc w:val="center"/>
              <w:rPr>
                <w:rFonts w:ascii="Times New Roman" w:hAnsi="Times New Roman"/>
              </w:rPr>
            </w:pPr>
            <w:r w:rsidRPr="00B44DC7">
              <w:rPr>
                <w:rFonts w:ascii="Times New Roman" w:hAnsi="Times New Roman"/>
              </w:rPr>
              <w:t>104,0</w:t>
            </w:r>
          </w:p>
        </w:tc>
        <w:tc>
          <w:tcPr>
            <w:tcW w:w="1161" w:type="dxa"/>
            <w:shd w:val="clear" w:color="auto" w:fill="auto"/>
            <w:vAlign w:val="bottom"/>
          </w:tcPr>
          <w:p w14:paraId="7462D2E3" w14:textId="77777777" w:rsidR="00B44DC7" w:rsidRPr="00B44DC7" w:rsidRDefault="00B44DC7" w:rsidP="00B44DC7">
            <w:pPr>
              <w:spacing w:after="0"/>
              <w:jc w:val="center"/>
              <w:rPr>
                <w:rFonts w:ascii="Times New Roman" w:hAnsi="Times New Roman"/>
              </w:rPr>
            </w:pPr>
            <w:r w:rsidRPr="00B44DC7">
              <w:rPr>
                <w:rFonts w:ascii="Times New Roman" w:hAnsi="Times New Roman"/>
              </w:rPr>
              <w:t>5007,0</w:t>
            </w:r>
          </w:p>
        </w:tc>
        <w:tc>
          <w:tcPr>
            <w:tcW w:w="1134" w:type="dxa"/>
            <w:shd w:val="clear" w:color="auto" w:fill="auto"/>
            <w:vAlign w:val="bottom"/>
          </w:tcPr>
          <w:p w14:paraId="0E414933" w14:textId="77777777" w:rsidR="00B44DC7" w:rsidRPr="00B44DC7" w:rsidRDefault="00B44DC7" w:rsidP="00B44DC7">
            <w:pPr>
              <w:spacing w:after="0"/>
              <w:jc w:val="center"/>
              <w:rPr>
                <w:rFonts w:ascii="Times New Roman" w:hAnsi="Times New Roman"/>
              </w:rPr>
            </w:pPr>
            <w:r w:rsidRPr="00B44DC7">
              <w:rPr>
                <w:rFonts w:ascii="Times New Roman" w:hAnsi="Times New Roman"/>
              </w:rPr>
              <w:t>1043,0</w:t>
            </w:r>
          </w:p>
        </w:tc>
        <w:tc>
          <w:tcPr>
            <w:tcW w:w="1328" w:type="dxa"/>
            <w:vAlign w:val="bottom"/>
          </w:tcPr>
          <w:p w14:paraId="79A1F161" w14:textId="77777777" w:rsidR="00B44DC7" w:rsidRPr="00B44DC7" w:rsidRDefault="00B44DC7" w:rsidP="00B44DC7">
            <w:pPr>
              <w:spacing w:after="0"/>
              <w:jc w:val="center"/>
              <w:rPr>
                <w:rFonts w:ascii="Times New Roman" w:hAnsi="Times New Roman"/>
              </w:rPr>
            </w:pPr>
            <w:r w:rsidRPr="00B44DC7">
              <w:rPr>
                <w:rFonts w:ascii="Times New Roman" w:hAnsi="Times New Roman"/>
              </w:rPr>
              <w:t>864,7</w:t>
            </w:r>
          </w:p>
        </w:tc>
        <w:tc>
          <w:tcPr>
            <w:tcW w:w="1328" w:type="dxa"/>
            <w:shd w:val="clear" w:color="auto" w:fill="auto"/>
            <w:vAlign w:val="bottom"/>
          </w:tcPr>
          <w:p w14:paraId="54B61DDC" w14:textId="77777777" w:rsidR="00B44DC7" w:rsidRPr="00B44DC7" w:rsidRDefault="00B44DC7" w:rsidP="00B44DC7">
            <w:pPr>
              <w:spacing w:after="0"/>
              <w:jc w:val="center"/>
              <w:rPr>
                <w:rFonts w:ascii="Times New Roman" w:hAnsi="Times New Roman"/>
              </w:rPr>
            </w:pPr>
            <w:r w:rsidRPr="00B44DC7">
              <w:rPr>
                <w:rFonts w:ascii="Times New Roman" w:hAnsi="Times New Roman"/>
              </w:rPr>
              <w:t>123,7</w:t>
            </w:r>
          </w:p>
        </w:tc>
        <w:tc>
          <w:tcPr>
            <w:tcW w:w="1418" w:type="dxa"/>
            <w:shd w:val="clear" w:color="auto" w:fill="auto"/>
            <w:vAlign w:val="bottom"/>
          </w:tcPr>
          <w:p w14:paraId="69A45211" w14:textId="77777777" w:rsidR="00B44DC7" w:rsidRPr="00B44DC7" w:rsidRDefault="00B44DC7" w:rsidP="00B44DC7">
            <w:pPr>
              <w:spacing w:after="0"/>
              <w:jc w:val="center"/>
              <w:rPr>
                <w:rFonts w:ascii="Times New Roman" w:hAnsi="Times New Roman"/>
              </w:rPr>
            </w:pPr>
            <w:r w:rsidRPr="00B44DC7">
              <w:rPr>
                <w:rFonts w:ascii="Times New Roman" w:hAnsi="Times New Roman"/>
              </w:rPr>
              <w:t>260,1</w:t>
            </w:r>
          </w:p>
        </w:tc>
        <w:tc>
          <w:tcPr>
            <w:tcW w:w="1364" w:type="dxa"/>
            <w:shd w:val="clear" w:color="auto" w:fill="auto"/>
            <w:vAlign w:val="bottom"/>
          </w:tcPr>
          <w:p w14:paraId="5FED4B83" w14:textId="77777777" w:rsidR="00B44DC7" w:rsidRPr="00B44DC7" w:rsidRDefault="00B44DC7" w:rsidP="00B44DC7">
            <w:pPr>
              <w:spacing w:after="0"/>
              <w:jc w:val="center"/>
              <w:rPr>
                <w:rFonts w:ascii="Times New Roman" w:hAnsi="Times New Roman"/>
              </w:rPr>
            </w:pPr>
            <w:r w:rsidRPr="00B44DC7">
              <w:rPr>
                <w:rFonts w:ascii="Times New Roman" w:hAnsi="Times New Roman"/>
              </w:rPr>
              <w:t>89,7</w:t>
            </w:r>
          </w:p>
        </w:tc>
      </w:tr>
      <w:tr w:rsidR="00B44DC7" w:rsidRPr="009B235E" w14:paraId="51516461" w14:textId="77777777" w:rsidTr="00B44DC7">
        <w:tc>
          <w:tcPr>
            <w:tcW w:w="2552" w:type="dxa"/>
            <w:vAlign w:val="bottom"/>
          </w:tcPr>
          <w:p w14:paraId="417001E3" w14:textId="77777777" w:rsidR="00B44DC7" w:rsidRPr="009B235E" w:rsidRDefault="00B44DC7" w:rsidP="00B44DC7">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Томская область</w:t>
            </w:r>
          </w:p>
        </w:tc>
        <w:tc>
          <w:tcPr>
            <w:tcW w:w="1134" w:type="dxa"/>
            <w:shd w:val="clear" w:color="auto" w:fill="auto"/>
            <w:vAlign w:val="bottom"/>
          </w:tcPr>
          <w:p w14:paraId="01054619" w14:textId="77777777" w:rsidR="00B44DC7" w:rsidRPr="00B44DC7" w:rsidRDefault="00B44DC7" w:rsidP="00B44DC7">
            <w:pPr>
              <w:spacing w:after="0"/>
              <w:jc w:val="center"/>
              <w:rPr>
                <w:rFonts w:ascii="Times New Roman" w:hAnsi="Times New Roman"/>
              </w:rPr>
            </w:pPr>
            <w:r w:rsidRPr="00B44DC7">
              <w:rPr>
                <w:rFonts w:ascii="Times New Roman" w:hAnsi="Times New Roman"/>
              </w:rPr>
              <w:t>72,6</w:t>
            </w:r>
          </w:p>
        </w:tc>
        <w:tc>
          <w:tcPr>
            <w:tcW w:w="1392" w:type="dxa"/>
            <w:shd w:val="clear" w:color="auto" w:fill="auto"/>
            <w:vAlign w:val="bottom"/>
          </w:tcPr>
          <w:p w14:paraId="425EDE63" w14:textId="77777777" w:rsidR="00B44DC7" w:rsidRPr="00B44DC7" w:rsidRDefault="00B44DC7" w:rsidP="00B44DC7">
            <w:pPr>
              <w:spacing w:after="0"/>
              <w:jc w:val="center"/>
              <w:rPr>
                <w:rFonts w:ascii="Times New Roman" w:hAnsi="Times New Roman"/>
              </w:rPr>
            </w:pPr>
            <w:r w:rsidRPr="00B44DC7">
              <w:rPr>
                <w:rFonts w:ascii="Times New Roman" w:hAnsi="Times New Roman"/>
              </w:rPr>
              <w:t>1220,6</w:t>
            </w:r>
          </w:p>
        </w:tc>
        <w:tc>
          <w:tcPr>
            <w:tcW w:w="1159" w:type="dxa"/>
            <w:shd w:val="clear" w:color="auto" w:fill="auto"/>
            <w:vAlign w:val="bottom"/>
          </w:tcPr>
          <w:p w14:paraId="4C86435F" w14:textId="77777777" w:rsidR="00B44DC7" w:rsidRPr="00B44DC7" w:rsidRDefault="00B44DC7" w:rsidP="00B44DC7">
            <w:pPr>
              <w:spacing w:after="0"/>
              <w:jc w:val="center"/>
              <w:rPr>
                <w:rFonts w:ascii="Times New Roman" w:hAnsi="Times New Roman"/>
              </w:rPr>
            </w:pPr>
            <w:r w:rsidRPr="00B44DC7">
              <w:rPr>
                <w:rFonts w:ascii="Times New Roman" w:hAnsi="Times New Roman"/>
              </w:rPr>
              <w:t>1127,3</w:t>
            </w:r>
          </w:p>
        </w:tc>
        <w:tc>
          <w:tcPr>
            <w:tcW w:w="1019" w:type="dxa"/>
            <w:shd w:val="clear" w:color="auto" w:fill="auto"/>
            <w:vAlign w:val="bottom"/>
          </w:tcPr>
          <w:p w14:paraId="55D37CC9" w14:textId="77777777" w:rsidR="00B44DC7" w:rsidRPr="00B44DC7" w:rsidRDefault="00B44DC7" w:rsidP="00B44DC7">
            <w:pPr>
              <w:spacing w:after="0"/>
              <w:jc w:val="center"/>
              <w:rPr>
                <w:rFonts w:ascii="Times New Roman" w:hAnsi="Times New Roman"/>
              </w:rPr>
            </w:pPr>
            <w:r w:rsidRPr="00B44DC7">
              <w:rPr>
                <w:rFonts w:ascii="Times New Roman" w:hAnsi="Times New Roman"/>
              </w:rPr>
              <w:t>7,7</w:t>
            </w:r>
          </w:p>
        </w:tc>
        <w:tc>
          <w:tcPr>
            <w:tcW w:w="992" w:type="dxa"/>
            <w:shd w:val="clear" w:color="auto" w:fill="auto"/>
            <w:vAlign w:val="bottom"/>
          </w:tcPr>
          <w:p w14:paraId="2D670CBA" w14:textId="77777777" w:rsidR="00B44DC7" w:rsidRPr="00B44DC7" w:rsidRDefault="00B44DC7" w:rsidP="00B44DC7">
            <w:pPr>
              <w:spacing w:after="0"/>
              <w:jc w:val="center"/>
              <w:rPr>
                <w:rFonts w:ascii="Times New Roman" w:hAnsi="Times New Roman"/>
              </w:rPr>
            </w:pPr>
            <w:r w:rsidRPr="00B44DC7">
              <w:rPr>
                <w:rFonts w:ascii="Times New Roman" w:hAnsi="Times New Roman"/>
              </w:rPr>
              <w:t>66,2</w:t>
            </w:r>
          </w:p>
        </w:tc>
        <w:tc>
          <w:tcPr>
            <w:tcW w:w="1161" w:type="dxa"/>
            <w:shd w:val="clear" w:color="auto" w:fill="auto"/>
            <w:vAlign w:val="bottom"/>
          </w:tcPr>
          <w:p w14:paraId="65601003" w14:textId="77777777" w:rsidR="00B44DC7" w:rsidRPr="00B44DC7" w:rsidRDefault="00B44DC7" w:rsidP="00B44DC7">
            <w:pPr>
              <w:spacing w:after="0"/>
              <w:jc w:val="center"/>
              <w:rPr>
                <w:rFonts w:ascii="Times New Roman" w:hAnsi="Times New Roman"/>
              </w:rPr>
            </w:pPr>
            <w:r w:rsidRPr="00B44DC7">
              <w:rPr>
                <w:rFonts w:ascii="Times New Roman" w:hAnsi="Times New Roman"/>
              </w:rPr>
              <w:t>1651,3</w:t>
            </w:r>
          </w:p>
        </w:tc>
        <w:tc>
          <w:tcPr>
            <w:tcW w:w="1134" w:type="dxa"/>
            <w:shd w:val="clear" w:color="auto" w:fill="auto"/>
            <w:vAlign w:val="bottom"/>
          </w:tcPr>
          <w:p w14:paraId="31533821" w14:textId="77777777" w:rsidR="00B44DC7" w:rsidRPr="00B44DC7" w:rsidRDefault="00B44DC7" w:rsidP="00B44DC7">
            <w:pPr>
              <w:spacing w:after="0"/>
              <w:jc w:val="center"/>
              <w:rPr>
                <w:rFonts w:ascii="Times New Roman" w:hAnsi="Times New Roman"/>
              </w:rPr>
            </w:pPr>
            <w:r w:rsidRPr="00B44DC7">
              <w:rPr>
                <w:rFonts w:ascii="Times New Roman" w:hAnsi="Times New Roman"/>
              </w:rPr>
              <w:t>1575,9</w:t>
            </w:r>
          </w:p>
        </w:tc>
        <w:tc>
          <w:tcPr>
            <w:tcW w:w="1328" w:type="dxa"/>
            <w:vAlign w:val="bottom"/>
          </w:tcPr>
          <w:p w14:paraId="609D1930" w14:textId="77777777" w:rsidR="00B44DC7" w:rsidRPr="00B44DC7" w:rsidRDefault="00B44DC7" w:rsidP="00B44DC7">
            <w:pPr>
              <w:spacing w:after="0"/>
              <w:jc w:val="center"/>
              <w:rPr>
                <w:rFonts w:ascii="Times New Roman" w:hAnsi="Times New Roman"/>
              </w:rPr>
            </w:pPr>
            <w:r w:rsidRPr="00B44DC7">
              <w:rPr>
                <w:rFonts w:ascii="Times New Roman" w:hAnsi="Times New Roman"/>
              </w:rPr>
              <w:t>299,4</w:t>
            </w:r>
          </w:p>
        </w:tc>
        <w:tc>
          <w:tcPr>
            <w:tcW w:w="1328" w:type="dxa"/>
            <w:shd w:val="clear" w:color="auto" w:fill="auto"/>
            <w:vAlign w:val="bottom"/>
          </w:tcPr>
          <w:p w14:paraId="05DC200E" w14:textId="77777777" w:rsidR="00B44DC7" w:rsidRPr="00B44DC7" w:rsidRDefault="00B44DC7" w:rsidP="00B44DC7">
            <w:pPr>
              <w:spacing w:after="0"/>
              <w:jc w:val="center"/>
              <w:rPr>
                <w:rFonts w:ascii="Times New Roman" w:hAnsi="Times New Roman"/>
              </w:rPr>
            </w:pPr>
            <w:r w:rsidRPr="00B44DC7">
              <w:rPr>
                <w:rFonts w:ascii="Times New Roman" w:hAnsi="Times New Roman"/>
              </w:rPr>
              <w:t>82,9</w:t>
            </w:r>
          </w:p>
        </w:tc>
        <w:tc>
          <w:tcPr>
            <w:tcW w:w="1418" w:type="dxa"/>
            <w:shd w:val="clear" w:color="auto" w:fill="auto"/>
            <w:vAlign w:val="bottom"/>
          </w:tcPr>
          <w:p w14:paraId="68C675DA" w14:textId="77777777" w:rsidR="00B44DC7" w:rsidRPr="00B44DC7" w:rsidRDefault="00B44DC7" w:rsidP="00B44DC7">
            <w:pPr>
              <w:spacing w:after="0"/>
              <w:jc w:val="center"/>
              <w:rPr>
                <w:rFonts w:ascii="Times New Roman" w:hAnsi="Times New Roman"/>
              </w:rPr>
            </w:pPr>
            <w:r w:rsidRPr="00B44DC7">
              <w:rPr>
                <w:rFonts w:ascii="Times New Roman" w:hAnsi="Times New Roman"/>
              </w:rPr>
              <w:t>192,7</w:t>
            </w:r>
          </w:p>
        </w:tc>
        <w:tc>
          <w:tcPr>
            <w:tcW w:w="1364" w:type="dxa"/>
            <w:shd w:val="clear" w:color="auto" w:fill="auto"/>
            <w:vAlign w:val="bottom"/>
          </w:tcPr>
          <w:p w14:paraId="20A411F3" w14:textId="77777777" w:rsidR="00B44DC7" w:rsidRPr="00B44DC7" w:rsidRDefault="00B44DC7" w:rsidP="00B44DC7">
            <w:pPr>
              <w:spacing w:after="0"/>
              <w:jc w:val="center"/>
              <w:rPr>
                <w:rFonts w:ascii="Times New Roman" w:hAnsi="Times New Roman"/>
              </w:rPr>
            </w:pPr>
            <w:r w:rsidRPr="00B44DC7">
              <w:rPr>
                <w:rFonts w:ascii="Times New Roman" w:hAnsi="Times New Roman"/>
              </w:rPr>
              <w:t>122,5</w:t>
            </w:r>
          </w:p>
        </w:tc>
      </w:tr>
      <w:tr w:rsidR="00B44DC7" w:rsidRPr="009B235E" w14:paraId="4BFB4C06" w14:textId="77777777" w:rsidTr="00B44DC7">
        <w:tc>
          <w:tcPr>
            <w:tcW w:w="2552" w:type="dxa"/>
            <w:vAlign w:val="bottom"/>
          </w:tcPr>
          <w:p w14:paraId="3A84B38E" w14:textId="77777777" w:rsidR="00B44DC7" w:rsidRPr="009B235E" w:rsidRDefault="00B44DC7" w:rsidP="00B44DC7">
            <w:pPr>
              <w:spacing w:after="0" w:line="240" w:lineRule="auto"/>
              <w:rPr>
                <w:rFonts w:ascii="Times New Roman" w:eastAsia="Times New Roman" w:hAnsi="Times New Roman" w:cs="Times New Roman"/>
                <w:b/>
                <w:bCs/>
                <w:sz w:val="24"/>
                <w:szCs w:val="24"/>
                <w:lang w:eastAsia="ru-RU"/>
              </w:rPr>
            </w:pPr>
            <w:r w:rsidRPr="009B235E">
              <w:rPr>
                <w:rFonts w:ascii="Times New Roman" w:eastAsia="Times New Roman" w:hAnsi="Times New Roman" w:cs="Times New Roman"/>
                <w:b/>
                <w:bCs/>
                <w:sz w:val="24"/>
                <w:szCs w:val="24"/>
                <w:lang w:eastAsia="ru-RU"/>
              </w:rPr>
              <w:t>Дальневосточный федеральный округ</w:t>
            </w:r>
          </w:p>
        </w:tc>
        <w:tc>
          <w:tcPr>
            <w:tcW w:w="1134" w:type="dxa"/>
            <w:shd w:val="clear" w:color="auto" w:fill="auto"/>
            <w:vAlign w:val="bottom"/>
          </w:tcPr>
          <w:p w14:paraId="0FE93205" w14:textId="77777777" w:rsidR="00B44DC7" w:rsidRPr="00B44DC7" w:rsidRDefault="00B44DC7" w:rsidP="00B44DC7">
            <w:pPr>
              <w:spacing w:after="0"/>
              <w:jc w:val="center"/>
              <w:rPr>
                <w:rFonts w:ascii="Times New Roman" w:hAnsi="Times New Roman"/>
                <w:b/>
                <w:bCs/>
              </w:rPr>
            </w:pPr>
            <w:r w:rsidRPr="00B44DC7">
              <w:rPr>
                <w:rFonts w:ascii="Times New Roman" w:hAnsi="Times New Roman"/>
                <w:b/>
                <w:bCs/>
              </w:rPr>
              <w:t>1206,1</w:t>
            </w:r>
          </w:p>
        </w:tc>
        <w:tc>
          <w:tcPr>
            <w:tcW w:w="1392" w:type="dxa"/>
            <w:shd w:val="clear" w:color="auto" w:fill="auto"/>
            <w:vAlign w:val="bottom"/>
          </w:tcPr>
          <w:p w14:paraId="00309EB8" w14:textId="77777777" w:rsidR="00B44DC7" w:rsidRPr="00B44DC7" w:rsidRDefault="00B44DC7" w:rsidP="00B44DC7">
            <w:pPr>
              <w:spacing w:after="0"/>
              <w:jc w:val="center"/>
              <w:rPr>
                <w:rFonts w:ascii="Times New Roman" w:hAnsi="Times New Roman"/>
                <w:b/>
                <w:bCs/>
              </w:rPr>
            </w:pPr>
            <w:r w:rsidRPr="00B44DC7">
              <w:rPr>
                <w:rFonts w:ascii="Times New Roman" w:hAnsi="Times New Roman"/>
                <w:b/>
                <w:bCs/>
              </w:rPr>
              <w:t>10454,0</w:t>
            </w:r>
          </w:p>
        </w:tc>
        <w:tc>
          <w:tcPr>
            <w:tcW w:w="1159" w:type="dxa"/>
            <w:shd w:val="clear" w:color="auto" w:fill="auto"/>
            <w:vAlign w:val="bottom"/>
          </w:tcPr>
          <w:p w14:paraId="6445B575" w14:textId="77777777" w:rsidR="00B44DC7" w:rsidRPr="00B44DC7" w:rsidRDefault="00B44DC7" w:rsidP="00B44DC7">
            <w:pPr>
              <w:spacing w:after="0"/>
              <w:jc w:val="center"/>
              <w:rPr>
                <w:rFonts w:ascii="Times New Roman" w:hAnsi="Times New Roman"/>
                <w:b/>
                <w:bCs/>
              </w:rPr>
            </w:pPr>
            <w:r w:rsidRPr="00B44DC7">
              <w:rPr>
                <w:rFonts w:ascii="Times New Roman" w:hAnsi="Times New Roman"/>
                <w:b/>
                <w:bCs/>
              </w:rPr>
              <w:t>4907,2</w:t>
            </w:r>
          </w:p>
        </w:tc>
        <w:tc>
          <w:tcPr>
            <w:tcW w:w="1019" w:type="dxa"/>
            <w:shd w:val="clear" w:color="auto" w:fill="auto"/>
            <w:vAlign w:val="bottom"/>
          </w:tcPr>
          <w:p w14:paraId="614F47AF" w14:textId="77777777" w:rsidR="00B44DC7" w:rsidRPr="00B44DC7" w:rsidRDefault="00B44DC7" w:rsidP="00B44DC7">
            <w:pPr>
              <w:spacing w:after="0"/>
              <w:jc w:val="center"/>
              <w:rPr>
                <w:rFonts w:ascii="Times New Roman" w:hAnsi="Times New Roman"/>
                <w:b/>
                <w:bCs/>
              </w:rPr>
            </w:pPr>
            <w:r w:rsidRPr="00B44DC7">
              <w:rPr>
                <w:rFonts w:ascii="Times New Roman" w:hAnsi="Times New Roman"/>
                <w:b/>
                <w:bCs/>
              </w:rPr>
              <w:t>225,9</w:t>
            </w:r>
          </w:p>
        </w:tc>
        <w:tc>
          <w:tcPr>
            <w:tcW w:w="992" w:type="dxa"/>
            <w:shd w:val="clear" w:color="auto" w:fill="auto"/>
            <w:vAlign w:val="bottom"/>
          </w:tcPr>
          <w:p w14:paraId="397DE84E" w14:textId="77777777" w:rsidR="00B44DC7" w:rsidRPr="00B44DC7" w:rsidRDefault="00B44DC7" w:rsidP="00B44DC7">
            <w:pPr>
              <w:spacing w:after="0"/>
              <w:jc w:val="center"/>
              <w:rPr>
                <w:rFonts w:ascii="Times New Roman" w:hAnsi="Times New Roman"/>
                <w:b/>
                <w:bCs/>
              </w:rPr>
            </w:pPr>
            <w:r w:rsidRPr="00B44DC7">
              <w:rPr>
                <w:rFonts w:ascii="Times New Roman" w:hAnsi="Times New Roman"/>
                <w:b/>
                <w:bCs/>
              </w:rPr>
              <w:t>1115,0</w:t>
            </w:r>
          </w:p>
        </w:tc>
        <w:tc>
          <w:tcPr>
            <w:tcW w:w="1161" w:type="dxa"/>
            <w:shd w:val="clear" w:color="auto" w:fill="auto"/>
            <w:vAlign w:val="bottom"/>
          </w:tcPr>
          <w:p w14:paraId="2E45C91C" w14:textId="77777777" w:rsidR="00B44DC7" w:rsidRPr="00B44DC7" w:rsidRDefault="00B44DC7" w:rsidP="00B44DC7">
            <w:pPr>
              <w:spacing w:after="0"/>
              <w:jc w:val="center"/>
              <w:rPr>
                <w:rFonts w:ascii="Times New Roman" w:hAnsi="Times New Roman"/>
                <w:b/>
                <w:bCs/>
              </w:rPr>
            </w:pPr>
            <w:r w:rsidRPr="00B44DC7">
              <w:rPr>
                <w:rFonts w:ascii="Times New Roman" w:hAnsi="Times New Roman"/>
                <w:b/>
                <w:bCs/>
              </w:rPr>
              <w:t>27548,2</w:t>
            </w:r>
          </w:p>
        </w:tc>
        <w:tc>
          <w:tcPr>
            <w:tcW w:w="1134" w:type="dxa"/>
            <w:shd w:val="clear" w:color="auto" w:fill="auto"/>
            <w:vAlign w:val="bottom"/>
          </w:tcPr>
          <w:p w14:paraId="464109AB" w14:textId="77777777" w:rsidR="00B44DC7" w:rsidRPr="00B44DC7" w:rsidRDefault="00B44DC7" w:rsidP="00B44DC7">
            <w:pPr>
              <w:spacing w:after="0"/>
              <w:jc w:val="center"/>
              <w:rPr>
                <w:rFonts w:ascii="Times New Roman" w:hAnsi="Times New Roman"/>
                <w:b/>
                <w:bCs/>
              </w:rPr>
            </w:pPr>
            <w:r w:rsidRPr="00B44DC7">
              <w:rPr>
                <w:rFonts w:ascii="Times New Roman" w:hAnsi="Times New Roman"/>
                <w:b/>
                <w:bCs/>
              </w:rPr>
              <w:t>11493,7</w:t>
            </w:r>
          </w:p>
        </w:tc>
        <w:tc>
          <w:tcPr>
            <w:tcW w:w="1328" w:type="dxa"/>
            <w:vAlign w:val="bottom"/>
          </w:tcPr>
          <w:p w14:paraId="481CBE6F" w14:textId="77777777" w:rsidR="00B44DC7" w:rsidRPr="00B44DC7" w:rsidRDefault="00B44DC7" w:rsidP="00B44DC7">
            <w:pPr>
              <w:spacing w:after="0"/>
              <w:jc w:val="center"/>
              <w:rPr>
                <w:rFonts w:ascii="Times New Roman" w:hAnsi="Times New Roman"/>
                <w:b/>
                <w:bCs/>
              </w:rPr>
            </w:pPr>
            <w:r w:rsidRPr="00B44DC7">
              <w:rPr>
                <w:rFonts w:ascii="Times New Roman" w:hAnsi="Times New Roman"/>
                <w:b/>
                <w:bCs/>
              </w:rPr>
              <w:t>4817,6</w:t>
            </w:r>
          </w:p>
        </w:tc>
        <w:tc>
          <w:tcPr>
            <w:tcW w:w="1328" w:type="dxa"/>
            <w:shd w:val="clear" w:color="auto" w:fill="auto"/>
            <w:vAlign w:val="bottom"/>
          </w:tcPr>
          <w:p w14:paraId="11C295F3" w14:textId="77777777" w:rsidR="00B44DC7" w:rsidRPr="00B44DC7" w:rsidRDefault="00B44DC7" w:rsidP="00B44DC7">
            <w:pPr>
              <w:spacing w:after="0"/>
              <w:jc w:val="center"/>
              <w:rPr>
                <w:rFonts w:ascii="Times New Roman" w:hAnsi="Times New Roman"/>
                <w:b/>
                <w:bCs/>
              </w:rPr>
            </w:pPr>
            <w:r w:rsidRPr="00B44DC7">
              <w:rPr>
                <w:rFonts w:ascii="Times New Roman" w:hAnsi="Times New Roman"/>
                <w:b/>
                <w:bCs/>
              </w:rPr>
              <w:t>2934,9</w:t>
            </w:r>
          </w:p>
        </w:tc>
        <w:tc>
          <w:tcPr>
            <w:tcW w:w="1418" w:type="dxa"/>
            <w:shd w:val="clear" w:color="auto" w:fill="auto"/>
            <w:vAlign w:val="bottom"/>
          </w:tcPr>
          <w:p w14:paraId="70FF34C9" w14:textId="77777777" w:rsidR="00B44DC7" w:rsidRPr="00B44DC7" w:rsidRDefault="00B44DC7" w:rsidP="00B44DC7">
            <w:pPr>
              <w:spacing w:after="0"/>
              <w:jc w:val="center"/>
              <w:rPr>
                <w:rFonts w:ascii="Times New Roman" w:hAnsi="Times New Roman"/>
                <w:b/>
                <w:bCs/>
              </w:rPr>
            </w:pPr>
            <w:r w:rsidRPr="00B44DC7">
              <w:rPr>
                <w:rFonts w:ascii="Times New Roman" w:hAnsi="Times New Roman"/>
                <w:b/>
                <w:bCs/>
              </w:rPr>
              <w:t>2179,4</w:t>
            </w:r>
          </w:p>
        </w:tc>
        <w:tc>
          <w:tcPr>
            <w:tcW w:w="1364" w:type="dxa"/>
            <w:shd w:val="clear" w:color="auto" w:fill="auto"/>
            <w:vAlign w:val="bottom"/>
          </w:tcPr>
          <w:p w14:paraId="0998F4FD" w14:textId="77777777" w:rsidR="00B44DC7" w:rsidRPr="00B44DC7" w:rsidRDefault="00B44DC7" w:rsidP="00B44DC7">
            <w:pPr>
              <w:spacing w:after="0"/>
              <w:jc w:val="center"/>
              <w:rPr>
                <w:rFonts w:ascii="Times New Roman" w:hAnsi="Times New Roman"/>
                <w:b/>
                <w:bCs/>
              </w:rPr>
            </w:pPr>
            <w:r w:rsidRPr="00B44DC7">
              <w:rPr>
                <w:rFonts w:ascii="Times New Roman" w:hAnsi="Times New Roman"/>
                <w:b/>
                <w:bCs/>
              </w:rPr>
              <w:t>2047,6</w:t>
            </w:r>
          </w:p>
        </w:tc>
      </w:tr>
      <w:tr w:rsidR="00B44DC7" w:rsidRPr="009B235E" w14:paraId="51DDF44E" w14:textId="77777777" w:rsidTr="00B44DC7">
        <w:tc>
          <w:tcPr>
            <w:tcW w:w="2552" w:type="dxa"/>
            <w:vAlign w:val="bottom"/>
          </w:tcPr>
          <w:p w14:paraId="02A07247" w14:textId="77777777" w:rsidR="00B44DC7" w:rsidRPr="009B235E" w:rsidRDefault="00B44DC7" w:rsidP="00B44DC7">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Республика Бурятия</w:t>
            </w:r>
          </w:p>
        </w:tc>
        <w:tc>
          <w:tcPr>
            <w:tcW w:w="1134" w:type="dxa"/>
            <w:shd w:val="clear" w:color="auto" w:fill="auto"/>
            <w:vAlign w:val="bottom"/>
          </w:tcPr>
          <w:p w14:paraId="604CB714" w14:textId="77777777" w:rsidR="00B44DC7" w:rsidRPr="00B44DC7" w:rsidRDefault="00B44DC7" w:rsidP="00B44DC7">
            <w:pPr>
              <w:spacing w:after="0"/>
              <w:jc w:val="center"/>
              <w:rPr>
                <w:rFonts w:ascii="Times New Roman" w:hAnsi="Times New Roman"/>
              </w:rPr>
            </w:pPr>
            <w:r w:rsidRPr="00B44DC7">
              <w:rPr>
                <w:rFonts w:ascii="Times New Roman" w:hAnsi="Times New Roman"/>
              </w:rPr>
              <w:t>3,9</w:t>
            </w:r>
          </w:p>
        </w:tc>
        <w:tc>
          <w:tcPr>
            <w:tcW w:w="1392" w:type="dxa"/>
            <w:shd w:val="clear" w:color="auto" w:fill="auto"/>
            <w:vAlign w:val="bottom"/>
          </w:tcPr>
          <w:p w14:paraId="7A185753" w14:textId="77777777" w:rsidR="00B44DC7" w:rsidRPr="00B44DC7" w:rsidRDefault="00B44DC7" w:rsidP="00B44DC7">
            <w:pPr>
              <w:spacing w:after="0"/>
              <w:jc w:val="center"/>
              <w:rPr>
                <w:rFonts w:ascii="Times New Roman" w:hAnsi="Times New Roman"/>
              </w:rPr>
            </w:pPr>
            <w:r w:rsidRPr="00B44DC7">
              <w:rPr>
                <w:rFonts w:ascii="Times New Roman" w:hAnsi="Times New Roman"/>
              </w:rPr>
              <w:t>544,2</w:t>
            </w:r>
          </w:p>
        </w:tc>
        <w:tc>
          <w:tcPr>
            <w:tcW w:w="1159" w:type="dxa"/>
            <w:shd w:val="clear" w:color="auto" w:fill="auto"/>
            <w:vAlign w:val="bottom"/>
          </w:tcPr>
          <w:p w14:paraId="12DB12ED" w14:textId="77777777" w:rsidR="00B44DC7" w:rsidRPr="00B44DC7" w:rsidRDefault="00B44DC7" w:rsidP="00B44DC7">
            <w:pPr>
              <w:spacing w:after="0"/>
              <w:jc w:val="center"/>
              <w:rPr>
                <w:rFonts w:ascii="Times New Roman" w:hAnsi="Times New Roman"/>
              </w:rPr>
            </w:pPr>
            <w:r w:rsidRPr="00B44DC7">
              <w:rPr>
                <w:rFonts w:ascii="Times New Roman" w:hAnsi="Times New Roman"/>
              </w:rPr>
              <w:t>10,1</w:t>
            </w:r>
          </w:p>
        </w:tc>
        <w:tc>
          <w:tcPr>
            <w:tcW w:w="1019" w:type="dxa"/>
            <w:shd w:val="clear" w:color="auto" w:fill="auto"/>
            <w:vAlign w:val="bottom"/>
          </w:tcPr>
          <w:p w14:paraId="7971C6AA" w14:textId="77777777" w:rsidR="00B44DC7" w:rsidRPr="00B44DC7" w:rsidRDefault="00B44DC7" w:rsidP="00B44DC7">
            <w:pPr>
              <w:spacing w:after="0"/>
              <w:jc w:val="center"/>
              <w:rPr>
                <w:rFonts w:ascii="Times New Roman" w:hAnsi="Times New Roman"/>
              </w:rPr>
            </w:pPr>
            <w:r w:rsidRPr="00B44DC7">
              <w:rPr>
                <w:rFonts w:ascii="Times New Roman" w:hAnsi="Times New Roman"/>
              </w:rPr>
              <w:t>1,3</w:t>
            </w:r>
          </w:p>
        </w:tc>
        <w:tc>
          <w:tcPr>
            <w:tcW w:w="992" w:type="dxa"/>
            <w:shd w:val="clear" w:color="auto" w:fill="auto"/>
            <w:vAlign w:val="bottom"/>
          </w:tcPr>
          <w:p w14:paraId="1CDF6D48" w14:textId="77777777" w:rsidR="00B44DC7" w:rsidRPr="00B44DC7" w:rsidRDefault="00B44DC7" w:rsidP="00B44DC7">
            <w:pPr>
              <w:spacing w:after="0"/>
              <w:jc w:val="center"/>
              <w:rPr>
                <w:rFonts w:ascii="Times New Roman" w:hAnsi="Times New Roman"/>
              </w:rPr>
            </w:pPr>
            <w:r w:rsidRPr="00B44DC7">
              <w:rPr>
                <w:rFonts w:ascii="Times New Roman" w:hAnsi="Times New Roman"/>
              </w:rPr>
              <w:t>-</w:t>
            </w:r>
          </w:p>
        </w:tc>
        <w:tc>
          <w:tcPr>
            <w:tcW w:w="1161" w:type="dxa"/>
            <w:shd w:val="clear" w:color="auto" w:fill="auto"/>
            <w:vAlign w:val="bottom"/>
          </w:tcPr>
          <w:p w14:paraId="42703102" w14:textId="77777777" w:rsidR="00B44DC7" w:rsidRPr="00B44DC7" w:rsidRDefault="00B44DC7" w:rsidP="00B44DC7">
            <w:pPr>
              <w:spacing w:after="0"/>
              <w:jc w:val="center"/>
              <w:rPr>
                <w:rFonts w:ascii="Times New Roman" w:hAnsi="Times New Roman"/>
              </w:rPr>
            </w:pPr>
            <w:r w:rsidRPr="00B44DC7">
              <w:rPr>
                <w:rFonts w:ascii="Times New Roman" w:hAnsi="Times New Roman"/>
              </w:rPr>
              <w:t>2206,0</w:t>
            </w:r>
          </w:p>
        </w:tc>
        <w:tc>
          <w:tcPr>
            <w:tcW w:w="1134" w:type="dxa"/>
            <w:shd w:val="clear" w:color="auto" w:fill="auto"/>
            <w:vAlign w:val="bottom"/>
          </w:tcPr>
          <w:p w14:paraId="6514E900" w14:textId="77777777" w:rsidR="00B44DC7" w:rsidRPr="00B44DC7" w:rsidRDefault="00B44DC7" w:rsidP="00B44DC7">
            <w:pPr>
              <w:spacing w:after="0"/>
              <w:jc w:val="center"/>
              <w:rPr>
                <w:rFonts w:ascii="Times New Roman" w:hAnsi="Times New Roman"/>
              </w:rPr>
            </w:pPr>
            <w:r w:rsidRPr="00B44DC7">
              <w:rPr>
                <w:rFonts w:ascii="Times New Roman" w:hAnsi="Times New Roman"/>
              </w:rPr>
              <w:t>1586,3</w:t>
            </w:r>
          </w:p>
        </w:tc>
        <w:tc>
          <w:tcPr>
            <w:tcW w:w="1328" w:type="dxa"/>
            <w:vAlign w:val="bottom"/>
          </w:tcPr>
          <w:p w14:paraId="6E3B8594" w14:textId="77777777" w:rsidR="00B44DC7" w:rsidRPr="00B44DC7" w:rsidRDefault="00B44DC7" w:rsidP="00B44DC7">
            <w:pPr>
              <w:spacing w:after="0"/>
              <w:jc w:val="center"/>
              <w:rPr>
                <w:rFonts w:ascii="Times New Roman" w:hAnsi="Times New Roman"/>
              </w:rPr>
            </w:pPr>
            <w:r w:rsidRPr="00B44DC7">
              <w:rPr>
                <w:rFonts w:ascii="Times New Roman" w:hAnsi="Times New Roman"/>
              </w:rPr>
              <w:t>382,4</w:t>
            </w:r>
          </w:p>
        </w:tc>
        <w:tc>
          <w:tcPr>
            <w:tcW w:w="1328" w:type="dxa"/>
            <w:shd w:val="clear" w:color="auto" w:fill="auto"/>
            <w:vAlign w:val="bottom"/>
          </w:tcPr>
          <w:p w14:paraId="7C808422" w14:textId="77777777" w:rsidR="00B44DC7" w:rsidRPr="00B44DC7" w:rsidRDefault="00B44DC7" w:rsidP="00B44DC7">
            <w:pPr>
              <w:spacing w:after="0"/>
              <w:jc w:val="center"/>
              <w:rPr>
                <w:rFonts w:ascii="Times New Roman" w:hAnsi="Times New Roman"/>
              </w:rPr>
            </w:pPr>
            <w:r w:rsidRPr="00B44DC7">
              <w:rPr>
                <w:rFonts w:ascii="Times New Roman" w:hAnsi="Times New Roman"/>
              </w:rPr>
              <w:t>142,7</w:t>
            </w:r>
          </w:p>
        </w:tc>
        <w:tc>
          <w:tcPr>
            <w:tcW w:w="1418" w:type="dxa"/>
            <w:shd w:val="clear" w:color="auto" w:fill="auto"/>
            <w:vAlign w:val="bottom"/>
          </w:tcPr>
          <w:p w14:paraId="695A18D7" w14:textId="77777777" w:rsidR="00B44DC7" w:rsidRPr="00B44DC7" w:rsidRDefault="00B44DC7" w:rsidP="00B44DC7">
            <w:pPr>
              <w:spacing w:after="0"/>
              <w:jc w:val="center"/>
              <w:rPr>
                <w:rFonts w:ascii="Times New Roman" w:hAnsi="Times New Roman"/>
              </w:rPr>
            </w:pPr>
            <w:r w:rsidRPr="00B44DC7">
              <w:rPr>
                <w:rFonts w:ascii="Times New Roman" w:hAnsi="Times New Roman"/>
              </w:rPr>
              <w:t>145,7</w:t>
            </w:r>
          </w:p>
        </w:tc>
        <w:tc>
          <w:tcPr>
            <w:tcW w:w="1364" w:type="dxa"/>
            <w:shd w:val="clear" w:color="auto" w:fill="auto"/>
            <w:vAlign w:val="bottom"/>
          </w:tcPr>
          <w:p w14:paraId="4077E020" w14:textId="77777777" w:rsidR="00B44DC7" w:rsidRPr="00B44DC7" w:rsidRDefault="00B44DC7" w:rsidP="00B44DC7">
            <w:pPr>
              <w:spacing w:after="0"/>
              <w:jc w:val="center"/>
              <w:rPr>
                <w:rFonts w:ascii="Times New Roman" w:hAnsi="Times New Roman"/>
              </w:rPr>
            </w:pPr>
            <w:r w:rsidRPr="00B44DC7">
              <w:rPr>
                <w:rFonts w:ascii="Times New Roman" w:hAnsi="Times New Roman"/>
              </w:rPr>
              <w:t>95,7</w:t>
            </w:r>
          </w:p>
        </w:tc>
      </w:tr>
      <w:tr w:rsidR="00B44DC7" w:rsidRPr="009B235E" w14:paraId="0E44851D" w14:textId="77777777" w:rsidTr="00B44DC7">
        <w:tc>
          <w:tcPr>
            <w:tcW w:w="2552" w:type="dxa"/>
            <w:vAlign w:val="bottom"/>
          </w:tcPr>
          <w:p w14:paraId="4AF23585" w14:textId="77777777" w:rsidR="00B44DC7" w:rsidRPr="009B235E" w:rsidRDefault="00B44DC7" w:rsidP="00B44DC7">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Республика Саха (Якутия)</w:t>
            </w:r>
          </w:p>
        </w:tc>
        <w:tc>
          <w:tcPr>
            <w:tcW w:w="1134" w:type="dxa"/>
            <w:shd w:val="clear" w:color="auto" w:fill="auto"/>
            <w:vAlign w:val="bottom"/>
          </w:tcPr>
          <w:p w14:paraId="48FBF958" w14:textId="77777777" w:rsidR="00B44DC7" w:rsidRPr="00B44DC7" w:rsidRDefault="00B44DC7" w:rsidP="00B44DC7">
            <w:pPr>
              <w:spacing w:after="0"/>
              <w:jc w:val="center"/>
              <w:rPr>
                <w:rFonts w:ascii="Times New Roman" w:hAnsi="Times New Roman"/>
              </w:rPr>
            </w:pPr>
            <w:r w:rsidRPr="00B44DC7">
              <w:rPr>
                <w:rFonts w:ascii="Times New Roman" w:hAnsi="Times New Roman"/>
              </w:rPr>
              <w:t>42,5</w:t>
            </w:r>
          </w:p>
        </w:tc>
        <w:tc>
          <w:tcPr>
            <w:tcW w:w="1392" w:type="dxa"/>
            <w:shd w:val="clear" w:color="auto" w:fill="auto"/>
            <w:vAlign w:val="bottom"/>
          </w:tcPr>
          <w:p w14:paraId="0599907F" w14:textId="77777777" w:rsidR="00B44DC7" w:rsidRPr="00B44DC7" w:rsidRDefault="00B44DC7" w:rsidP="00B44DC7">
            <w:pPr>
              <w:spacing w:after="0"/>
              <w:jc w:val="center"/>
              <w:rPr>
                <w:rFonts w:ascii="Times New Roman" w:hAnsi="Times New Roman"/>
              </w:rPr>
            </w:pPr>
            <w:r w:rsidRPr="00B44DC7">
              <w:rPr>
                <w:rFonts w:ascii="Times New Roman" w:hAnsi="Times New Roman"/>
              </w:rPr>
              <w:t>2687,9</w:t>
            </w:r>
          </w:p>
        </w:tc>
        <w:tc>
          <w:tcPr>
            <w:tcW w:w="1159" w:type="dxa"/>
            <w:shd w:val="clear" w:color="auto" w:fill="auto"/>
            <w:vAlign w:val="bottom"/>
          </w:tcPr>
          <w:p w14:paraId="6F48FE59" w14:textId="77777777" w:rsidR="00B44DC7" w:rsidRPr="00B44DC7" w:rsidRDefault="00B44DC7" w:rsidP="00B44DC7">
            <w:pPr>
              <w:spacing w:after="0"/>
              <w:jc w:val="center"/>
              <w:rPr>
                <w:rFonts w:ascii="Times New Roman" w:hAnsi="Times New Roman"/>
              </w:rPr>
            </w:pPr>
            <w:r w:rsidRPr="00B44DC7">
              <w:rPr>
                <w:rFonts w:ascii="Times New Roman" w:hAnsi="Times New Roman"/>
              </w:rPr>
              <w:t>698,9</w:t>
            </w:r>
          </w:p>
        </w:tc>
        <w:tc>
          <w:tcPr>
            <w:tcW w:w="1019" w:type="dxa"/>
            <w:shd w:val="clear" w:color="auto" w:fill="auto"/>
            <w:vAlign w:val="bottom"/>
          </w:tcPr>
          <w:p w14:paraId="5E528E99" w14:textId="77777777" w:rsidR="00B44DC7" w:rsidRPr="00B44DC7" w:rsidRDefault="00B44DC7" w:rsidP="00B44DC7">
            <w:pPr>
              <w:spacing w:after="0"/>
              <w:jc w:val="center"/>
              <w:rPr>
                <w:rFonts w:ascii="Times New Roman" w:hAnsi="Times New Roman"/>
              </w:rPr>
            </w:pPr>
            <w:r w:rsidRPr="00B44DC7">
              <w:rPr>
                <w:rFonts w:ascii="Times New Roman" w:hAnsi="Times New Roman"/>
              </w:rPr>
              <w:t>2,8</w:t>
            </w:r>
          </w:p>
        </w:tc>
        <w:tc>
          <w:tcPr>
            <w:tcW w:w="992" w:type="dxa"/>
            <w:shd w:val="clear" w:color="auto" w:fill="auto"/>
            <w:vAlign w:val="bottom"/>
          </w:tcPr>
          <w:p w14:paraId="20355D93" w14:textId="77777777" w:rsidR="00B44DC7" w:rsidRPr="00B44DC7" w:rsidRDefault="00B44DC7" w:rsidP="00B44DC7">
            <w:pPr>
              <w:spacing w:after="0"/>
              <w:jc w:val="center"/>
              <w:rPr>
                <w:rFonts w:ascii="Times New Roman" w:hAnsi="Times New Roman"/>
              </w:rPr>
            </w:pPr>
            <w:r w:rsidRPr="00B44DC7">
              <w:rPr>
                <w:rFonts w:ascii="Times New Roman" w:hAnsi="Times New Roman"/>
              </w:rPr>
              <w:t>186,0</w:t>
            </w:r>
          </w:p>
        </w:tc>
        <w:tc>
          <w:tcPr>
            <w:tcW w:w="1161" w:type="dxa"/>
            <w:shd w:val="clear" w:color="auto" w:fill="auto"/>
            <w:vAlign w:val="bottom"/>
          </w:tcPr>
          <w:p w14:paraId="3A5389A6" w14:textId="77777777" w:rsidR="00B44DC7" w:rsidRPr="00B44DC7" w:rsidRDefault="00B44DC7" w:rsidP="00B44DC7">
            <w:pPr>
              <w:spacing w:after="0"/>
              <w:jc w:val="center"/>
              <w:rPr>
                <w:rFonts w:ascii="Times New Roman" w:hAnsi="Times New Roman"/>
              </w:rPr>
            </w:pPr>
            <w:r w:rsidRPr="00B44DC7">
              <w:rPr>
                <w:rFonts w:ascii="Times New Roman" w:hAnsi="Times New Roman"/>
              </w:rPr>
              <w:t>2176,3</w:t>
            </w:r>
          </w:p>
        </w:tc>
        <w:tc>
          <w:tcPr>
            <w:tcW w:w="1134" w:type="dxa"/>
            <w:shd w:val="clear" w:color="auto" w:fill="auto"/>
            <w:vAlign w:val="bottom"/>
          </w:tcPr>
          <w:p w14:paraId="31D47674" w14:textId="77777777" w:rsidR="00B44DC7" w:rsidRPr="00B44DC7" w:rsidRDefault="00B44DC7" w:rsidP="00B44DC7">
            <w:pPr>
              <w:spacing w:after="0"/>
              <w:jc w:val="center"/>
              <w:rPr>
                <w:rFonts w:ascii="Times New Roman" w:hAnsi="Times New Roman"/>
              </w:rPr>
            </w:pPr>
            <w:r w:rsidRPr="00B44DC7">
              <w:rPr>
                <w:rFonts w:ascii="Times New Roman" w:hAnsi="Times New Roman"/>
              </w:rPr>
              <w:t>2141,7</w:t>
            </w:r>
          </w:p>
        </w:tc>
        <w:tc>
          <w:tcPr>
            <w:tcW w:w="1328" w:type="dxa"/>
            <w:vAlign w:val="bottom"/>
          </w:tcPr>
          <w:p w14:paraId="3ED10F1E" w14:textId="77777777" w:rsidR="00B44DC7" w:rsidRPr="00B44DC7" w:rsidRDefault="00B44DC7" w:rsidP="00B44DC7">
            <w:pPr>
              <w:spacing w:after="0"/>
              <w:jc w:val="center"/>
              <w:rPr>
                <w:rFonts w:ascii="Times New Roman" w:hAnsi="Times New Roman"/>
              </w:rPr>
            </w:pPr>
            <w:r w:rsidRPr="00B44DC7">
              <w:rPr>
                <w:rFonts w:ascii="Times New Roman" w:hAnsi="Times New Roman"/>
              </w:rPr>
              <w:t>122,7</w:t>
            </w:r>
          </w:p>
        </w:tc>
        <w:tc>
          <w:tcPr>
            <w:tcW w:w="1328" w:type="dxa"/>
            <w:shd w:val="clear" w:color="auto" w:fill="auto"/>
            <w:vAlign w:val="bottom"/>
          </w:tcPr>
          <w:p w14:paraId="753DB69B" w14:textId="77777777" w:rsidR="00B44DC7" w:rsidRPr="00B44DC7" w:rsidRDefault="00B44DC7" w:rsidP="00B44DC7">
            <w:pPr>
              <w:spacing w:after="0"/>
              <w:jc w:val="center"/>
              <w:rPr>
                <w:rFonts w:ascii="Times New Roman" w:hAnsi="Times New Roman"/>
              </w:rPr>
            </w:pPr>
            <w:r w:rsidRPr="00B44DC7">
              <w:rPr>
                <w:rFonts w:ascii="Times New Roman" w:hAnsi="Times New Roman"/>
              </w:rPr>
              <w:t>802,1</w:t>
            </w:r>
          </w:p>
        </w:tc>
        <w:tc>
          <w:tcPr>
            <w:tcW w:w="1418" w:type="dxa"/>
            <w:shd w:val="clear" w:color="auto" w:fill="auto"/>
            <w:vAlign w:val="bottom"/>
          </w:tcPr>
          <w:p w14:paraId="5B9347CD" w14:textId="77777777" w:rsidR="00B44DC7" w:rsidRPr="00B44DC7" w:rsidRDefault="00B44DC7" w:rsidP="00B44DC7">
            <w:pPr>
              <w:spacing w:after="0"/>
              <w:jc w:val="center"/>
              <w:rPr>
                <w:rFonts w:ascii="Times New Roman" w:hAnsi="Times New Roman"/>
              </w:rPr>
            </w:pPr>
            <w:r w:rsidRPr="00B44DC7">
              <w:rPr>
                <w:rFonts w:ascii="Times New Roman" w:hAnsi="Times New Roman"/>
              </w:rPr>
              <w:t>240,1</w:t>
            </w:r>
          </w:p>
        </w:tc>
        <w:tc>
          <w:tcPr>
            <w:tcW w:w="1364" w:type="dxa"/>
            <w:shd w:val="clear" w:color="auto" w:fill="auto"/>
            <w:vAlign w:val="bottom"/>
          </w:tcPr>
          <w:p w14:paraId="3C36681A" w14:textId="77777777" w:rsidR="00B44DC7" w:rsidRPr="00B44DC7" w:rsidRDefault="00B44DC7" w:rsidP="00B44DC7">
            <w:pPr>
              <w:spacing w:after="0"/>
              <w:jc w:val="center"/>
              <w:rPr>
                <w:rFonts w:ascii="Times New Roman" w:hAnsi="Times New Roman"/>
              </w:rPr>
            </w:pPr>
            <w:r w:rsidRPr="00B44DC7">
              <w:rPr>
                <w:rFonts w:ascii="Times New Roman" w:hAnsi="Times New Roman"/>
              </w:rPr>
              <w:t>115,6</w:t>
            </w:r>
          </w:p>
        </w:tc>
      </w:tr>
      <w:tr w:rsidR="00B44DC7" w:rsidRPr="009B235E" w14:paraId="44C51E58" w14:textId="77777777" w:rsidTr="00B44DC7">
        <w:tc>
          <w:tcPr>
            <w:tcW w:w="2552" w:type="dxa"/>
            <w:vAlign w:val="bottom"/>
          </w:tcPr>
          <w:p w14:paraId="75B370F0" w14:textId="77777777" w:rsidR="00B44DC7" w:rsidRPr="009B235E" w:rsidRDefault="00B44DC7" w:rsidP="00B44DC7">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Забайкальский край</w:t>
            </w:r>
          </w:p>
        </w:tc>
        <w:tc>
          <w:tcPr>
            <w:tcW w:w="1134" w:type="dxa"/>
            <w:shd w:val="clear" w:color="auto" w:fill="auto"/>
            <w:vAlign w:val="bottom"/>
          </w:tcPr>
          <w:p w14:paraId="0000AB5D" w14:textId="77777777" w:rsidR="00B44DC7" w:rsidRPr="00B44DC7" w:rsidRDefault="00B44DC7" w:rsidP="00B44DC7">
            <w:pPr>
              <w:spacing w:after="0"/>
              <w:jc w:val="center"/>
              <w:rPr>
                <w:rFonts w:ascii="Times New Roman" w:hAnsi="Times New Roman"/>
              </w:rPr>
            </w:pPr>
            <w:r w:rsidRPr="00B44DC7">
              <w:rPr>
                <w:rFonts w:ascii="Times New Roman" w:hAnsi="Times New Roman"/>
              </w:rPr>
              <w:t>67,3</w:t>
            </w:r>
          </w:p>
        </w:tc>
        <w:tc>
          <w:tcPr>
            <w:tcW w:w="1392" w:type="dxa"/>
            <w:shd w:val="clear" w:color="auto" w:fill="auto"/>
            <w:vAlign w:val="bottom"/>
          </w:tcPr>
          <w:p w14:paraId="34BAD226" w14:textId="77777777" w:rsidR="00B44DC7" w:rsidRPr="00B44DC7" w:rsidRDefault="00B44DC7" w:rsidP="00B44DC7">
            <w:pPr>
              <w:spacing w:after="0"/>
              <w:jc w:val="center"/>
              <w:rPr>
                <w:rFonts w:ascii="Times New Roman" w:hAnsi="Times New Roman"/>
              </w:rPr>
            </w:pPr>
            <w:r w:rsidRPr="00B44DC7">
              <w:rPr>
                <w:rFonts w:ascii="Times New Roman" w:hAnsi="Times New Roman"/>
              </w:rPr>
              <w:t>573,1</w:t>
            </w:r>
          </w:p>
        </w:tc>
        <w:tc>
          <w:tcPr>
            <w:tcW w:w="1159" w:type="dxa"/>
            <w:shd w:val="clear" w:color="auto" w:fill="auto"/>
            <w:vAlign w:val="bottom"/>
          </w:tcPr>
          <w:p w14:paraId="7E1CBA98" w14:textId="77777777" w:rsidR="00B44DC7" w:rsidRPr="00B44DC7" w:rsidRDefault="00B44DC7" w:rsidP="00B44DC7">
            <w:pPr>
              <w:spacing w:after="0"/>
              <w:jc w:val="center"/>
              <w:rPr>
                <w:rFonts w:ascii="Times New Roman" w:hAnsi="Times New Roman"/>
              </w:rPr>
            </w:pPr>
            <w:r w:rsidRPr="00B44DC7">
              <w:rPr>
                <w:rFonts w:ascii="Times New Roman" w:hAnsi="Times New Roman"/>
              </w:rPr>
              <w:t>15,2</w:t>
            </w:r>
          </w:p>
        </w:tc>
        <w:tc>
          <w:tcPr>
            <w:tcW w:w="1019" w:type="dxa"/>
            <w:shd w:val="clear" w:color="auto" w:fill="auto"/>
            <w:vAlign w:val="bottom"/>
          </w:tcPr>
          <w:p w14:paraId="2F2F4917" w14:textId="77777777" w:rsidR="00B44DC7" w:rsidRPr="00B44DC7" w:rsidRDefault="00B44DC7" w:rsidP="00B44DC7">
            <w:pPr>
              <w:spacing w:after="0"/>
              <w:jc w:val="center"/>
              <w:rPr>
                <w:rFonts w:ascii="Times New Roman" w:hAnsi="Times New Roman"/>
              </w:rPr>
            </w:pPr>
            <w:r w:rsidRPr="00B44DC7">
              <w:rPr>
                <w:rFonts w:ascii="Times New Roman" w:hAnsi="Times New Roman"/>
              </w:rPr>
              <w:t>-</w:t>
            </w:r>
          </w:p>
        </w:tc>
        <w:tc>
          <w:tcPr>
            <w:tcW w:w="992" w:type="dxa"/>
            <w:shd w:val="clear" w:color="auto" w:fill="auto"/>
            <w:vAlign w:val="bottom"/>
          </w:tcPr>
          <w:p w14:paraId="4413B22D" w14:textId="77777777" w:rsidR="00B44DC7" w:rsidRPr="00B44DC7" w:rsidRDefault="00B44DC7" w:rsidP="00B44DC7">
            <w:pPr>
              <w:spacing w:after="0"/>
              <w:jc w:val="center"/>
              <w:rPr>
                <w:rFonts w:ascii="Times New Roman" w:hAnsi="Times New Roman"/>
              </w:rPr>
            </w:pPr>
            <w:r w:rsidRPr="00B44DC7">
              <w:rPr>
                <w:rFonts w:ascii="Times New Roman" w:hAnsi="Times New Roman"/>
              </w:rPr>
              <w:t>5,8</w:t>
            </w:r>
          </w:p>
        </w:tc>
        <w:tc>
          <w:tcPr>
            <w:tcW w:w="1161" w:type="dxa"/>
            <w:shd w:val="clear" w:color="auto" w:fill="auto"/>
            <w:vAlign w:val="bottom"/>
          </w:tcPr>
          <w:p w14:paraId="42A73261" w14:textId="77777777" w:rsidR="00B44DC7" w:rsidRPr="00B44DC7" w:rsidRDefault="00B44DC7" w:rsidP="00B44DC7">
            <w:pPr>
              <w:spacing w:after="0"/>
              <w:jc w:val="center"/>
              <w:rPr>
                <w:rFonts w:ascii="Times New Roman" w:hAnsi="Times New Roman"/>
              </w:rPr>
            </w:pPr>
            <w:r w:rsidRPr="00B44DC7">
              <w:rPr>
                <w:rFonts w:ascii="Times New Roman" w:hAnsi="Times New Roman"/>
              </w:rPr>
              <w:t>1721,3</w:t>
            </w:r>
          </w:p>
        </w:tc>
        <w:tc>
          <w:tcPr>
            <w:tcW w:w="1134" w:type="dxa"/>
            <w:shd w:val="clear" w:color="auto" w:fill="auto"/>
            <w:vAlign w:val="bottom"/>
          </w:tcPr>
          <w:p w14:paraId="23447866" w14:textId="77777777" w:rsidR="00B44DC7" w:rsidRPr="00B44DC7" w:rsidRDefault="00B44DC7" w:rsidP="00B44DC7">
            <w:pPr>
              <w:spacing w:after="0"/>
              <w:jc w:val="center"/>
              <w:rPr>
                <w:rFonts w:ascii="Times New Roman" w:hAnsi="Times New Roman"/>
              </w:rPr>
            </w:pPr>
            <w:r w:rsidRPr="00B44DC7">
              <w:rPr>
                <w:rFonts w:ascii="Times New Roman" w:hAnsi="Times New Roman"/>
              </w:rPr>
              <w:t>1523,4</w:t>
            </w:r>
          </w:p>
        </w:tc>
        <w:tc>
          <w:tcPr>
            <w:tcW w:w="1328" w:type="dxa"/>
            <w:vAlign w:val="bottom"/>
          </w:tcPr>
          <w:p w14:paraId="14CBADA2" w14:textId="77777777" w:rsidR="00B44DC7" w:rsidRPr="00B44DC7" w:rsidRDefault="00B44DC7" w:rsidP="00B44DC7">
            <w:pPr>
              <w:spacing w:after="0"/>
              <w:jc w:val="center"/>
              <w:rPr>
                <w:rFonts w:ascii="Times New Roman" w:hAnsi="Times New Roman"/>
              </w:rPr>
            </w:pPr>
            <w:r w:rsidRPr="00B44DC7">
              <w:rPr>
                <w:rFonts w:ascii="Times New Roman" w:hAnsi="Times New Roman"/>
              </w:rPr>
              <w:t>170,2</w:t>
            </w:r>
          </w:p>
        </w:tc>
        <w:tc>
          <w:tcPr>
            <w:tcW w:w="1328" w:type="dxa"/>
            <w:shd w:val="clear" w:color="auto" w:fill="auto"/>
            <w:vAlign w:val="bottom"/>
          </w:tcPr>
          <w:p w14:paraId="64D0EBC1" w14:textId="77777777" w:rsidR="00B44DC7" w:rsidRPr="00B44DC7" w:rsidRDefault="00B44DC7" w:rsidP="00B44DC7">
            <w:pPr>
              <w:spacing w:after="0"/>
              <w:jc w:val="center"/>
              <w:rPr>
                <w:rFonts w:ascii="Times New Roman" w:hAnsi="Times New Roman"/>
              </w:rPr>
            </w:pPr>
            <w:r w:rsidRPr="00B44DC7">
              <w:rPr>
                <w:rFonts w:ascii="Times New Roman" w:hAnsi="Times New Roman"/>
              </w:rPr>
              <w:t>9,3</w:t>
            </w:r>
          </w:p>
        </w:tc>
        <w:tc>
          <w:tcPr>
            <w:tcW w:w="1418" w:type="dxa"/>
            <w:shd w:val="clear" w:color="auto" w:fill="auto"/>
            <w:vAlign w:val="bottom"/>
          </w:tcPr>
          <w:p w14:paraId="3DF12507" w14:textId="77777777" w:rsidR="00B44DC7" w:rsidRPr="00B44DC7" w:rsidRDefault="00B44DC7" w:rsidP="00B44DC7">
            <w:pPr>
              <w:spacing w:after="0"/>
              <w:jc w:val="center"/>
              <w:rPr>
                <w:rFonts w:ascii="Times New Roman" w:hAnsi="Times New Roman"/>
              </w:rPr>
            </w:pPr>
            <w:r w:rsidRPr="00B44DC7">
              <w:rPr>
                <w:rFonts w:ascii="Times New Roman" w:hAnsi="Times New Roman"/>
              </w:rPr>
              <w:t>161,9</w:t>
            </w:r>
          </w:p>
        </w:tc>
        <w:tc>
          <w:tcPr>
            <w:tcW w:w="1364" w:type="dxa"/>
            <w:shd w:val="clear" w:color="auto" w:fill="auto"/>
            <w:vAlign w:val="bottom"/>
          </w:tcPr>
          <w:p w14:paraId="6726562E" w14:textId="77777777" w:rsidR="00B44DC7" w:rsidRPr="00B44DC7" w:rsidRDefault="00B44DC7" w:rsidP="00B44DC7">
            <w:pPr>
              <w:spacing w:after="0"/>
              <w:jc w:val="center"/>
              <w:rPr>
                <w:rFonts w:ascii="Times New Roman" w:hAnsi="Times New Roman"/>
              </w:rPr>
            </w:pPr>
            <w:r w:rsidRPr="00B44DC7">
              <w:rPr>
                <w:rFonts w:ascii="Times New Roman" w:hAnsi="Times New Roman"/>
              </w:rPr>
              <w:t>19,4</w:t>
            </w:r>
          </w:p>
        </w:tc>
      </w:tr>
      <w:tr w:rsidR="00B44DC7" w:rsidRPr="009B235E" w14:paraId="5083B750" w14:textId="77777777" w:rsidTr="00B44DC7">
        <w:tc>
          <w:tcPr>
            <w:tcW w:w="2552" w:type="dxa"/>
            <w:vAlign w:val="bottom"/>
          </w:tcPr>
          <w:p w14:paraId="5929E491" w14:textId="77777777" w:rsidR="00B44DC7" w:rsidRPr="009B235E" w:rsidRDefault="00B44DC7" w:rsidP="00B44DC7">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Камчатский край</w:t>
            </w:r>
          </w:p>
        </w:tc>
        <w:tc>
          <w:tcPr>
            <w:tcW w:w="1134" w:type="dxa"/>
            <w:shd w:val="clear" w:color="auto" w:fill="auto"/>
            <w:vAlign w:val="bottom"/>
          </w:tcPr>
          <w:p w14:paraId="37327D45" w14:textId="77777777" w:rsidR="00B44DC7" w:rsidRPr="00B44DC7" w:rsidRDefault="00B44DC7" w:rsidP="00B44DC7">
            <w:pPr>
              <w:spacing w:after="0"/>
              <w:jc w:val="center"/>
              <w:rPr>
                <w:rFonts w:ascii="Times New Roman" w:hAnsi="Times New Roman"/>
              </w:rPr>
            </w:pPr>
            <w:r w:rsidRPr="00B44DC7">
              <w:rPr>
                <w:rFonts w:ascii="Times New Roman" w:hAnsi="Times New Roman"/>
              </w:rPr>
              <w:t>162,2</w:t>
            </w:r>
          </w:p>
        </w:tc>
        <w:tc>
          <w:tcPr>
            <w:tcW w:w="1392" w:type="dxa"/>
            <w:shd w:val="clear" w:color="auto" w:fill="auto"/>
            <w:vAlign w:val="bottom"/>
          </w:tcPr>
          <w:p w14:paraId="26FC9DCE" w14:textId="77777777" w:rsidR="00B44DC7" w:rsidRPr="00B44DC7" w:rsidRDefault="00B44DC7" w:rsidP="00B44DC7">
            <w:pPr>
              <w:spacing w:after="0"/>
              <w:jc w:val="center"/>
              <w:rPr>
                <w:rFonts w:ascii="Times New Roman" w:hAnsi="Times New Roman"/>
              </w:rPr>
            </w:pPr>
            <w:r w:rsidRPr="00B44DC7">
              <w:rPr>
                <w:rFonts w:ascii="Times New Roman" w:hAnsi="Times New Roman"/>
              </w:rPr>
              <w:t>679,7</w:t>
            </w:r>
          </w:p>
        </w:tc>
        <w:tc>
          <w:tcPr>
            <w:tcW w:w="1159" w:type="dxa"/>
            <w:shd w:val="clear" w:color="auto" w:fill="auto"/>
            <w:vAlign w:val="bottom"/>
          </w:tcPr>
          <w:p w14:paraId="443EA43A" w14:textId="77777777" w:rsidR="00B44DC7" w:rsidRPr="00B44DC7" w:rsidRDefault="00B44DC7" w:rsidP="00B44DC7">
            <w:pPr>
              <w:spacing w:after="0"/>
              <w:jc w:val="center"/>
              <w:rPr>
                <w:rFonts w:ascii="Times New Roman" w:hAnsi="Times New Roman"/>
              </w:rPr>
            </w:pPr>
            <w:r w:rsidRPr="00B44DC7">
              <w:rPr>
                <w:rFonts w:ascii="Times New Roman" w:hAnsi="Times New Roman"/>
              </w:rPr>
              <w:t>395,8</w:t>
            </w:r>
          </w:p>
        </w:tc>
        <w:tc>
          <w:tcPr>
            <w:tcW w:w="1019" w:type="dxa"/>
            <w:shd w:val="clear" w:color="auto" w:fill="auto"/>
            <w:vAlign w:val="bottom"/>
          </w:tcPr>
          <w:p w14:paraId="322F2E59" w14:textId="77777777" w:rsidR="00B44DC7" w:rsidRPr="00B44DC7" w:rsidRDefault="00B44DC7" w:rsidP="00B44DC7">
            <w:pPr>
              <w:spacing w:after="0"/>
              <w:jc w:val="center"/>
              <w:rPr>
                <w:rFonts w:ascii="Times New Roman" w:hAnsi="Times New Roman"/>
              </w:rPr>
            </w:pPr>
            <w:r w:rsidRPr="00B44DC7">
              <w:rPr>
                <w:rFonts w:ascii="Times New Roman" w:hAnsi="Times New Roman"/>
              </w:rPr>
              <w:t>85,8</w:t>
            </w:r>
          </w:p>
        </w:tc>
        <w:tc>
          <w:tcPr>
            <w:tcW w:w="992" w:type="dxa"/>
            <w:shd w:val="clear" w:color="auto" w:fill="auto"/>
            <w:vAlign w:val="bottom"/>
          </w:tcPr>
          <w:p w14:paraId="5711C7AD" w14:textId="77777777" w:rsidR="00B44DC7" w:rsidRPr="00B44DC7" w:rsidRDefault="00B44DC7" w:rsidP="00B44DC7">
            <w:pPr>
              <w:spacing w:after="0"/>
              <w:jc w:val="center"/>
              <w:rPr>
                <w:rFonts w:ascii="Times New Roman" w:hAnsi="Times New Roman"/>
              </w:rPr>
            </w:pPr>
            <w:r w:rsidRPr="00B44DC7">
              <w:rPr>
                <w:rFonts w:ascii="Times New Roman" w:hAnsi="Times New Roman"/>
              </w:rPr>
              <w:t>122,1</w:t>
            </w:r>
          </w:p>
        </w:tc>
        <w:tc>
          <w:tcPr>
            <w:tcW w:w="1161" w:type="dxa"/>
            <w:shd w:val="clear" w:color="auto" w:fill="auto"/>
            <w:vAlign w:val="bottom"/>
          </w:tcPr>
          <w:p w14:paraId="60260C4A" w14:textId="77777777" w:rsidR="00B44DC7" w:rsidRPr="00B44DC7" w:rsidRDefault="00B44DC7" w:rsidP="00B44DC7">
            <w:pPr>
              <w:spacing w:after="0"/>
              <w:jc w:val="center"/>
              <w:rPr>
                <w:rFonts w:ascii="Times New Roman" w:hAnsi="Times New Roman"/>
              </w:rPr>
            </w:pPr>
            <w:r w:rsidRPr="00B44DC7">
              <w:rPr>
                <w:rFonts w:ascii="Times New Roman" w:hAnsi="Times New Roman"/>
              </w:rPr>
              <w:t>1315,3</w:t>
            </w:r>
          </w:p>
        </w:tc>
        <w:tc>
          <w:tcPr>
            <w:tcW w:w="1134" w:type="dxa"/>
            <w:shd w:val="clear" w:color="auto" w:fill="auto"/>
            <w:vAlign w:val="bottom"/>
          </w:tcPr>
          <w:p w14:paraId="2EB267EC" w14:textId="77777777" w:rsidR="00B44DC7" w:rsidRPr="00B44DC7" w:rsidRDefault="00B44DC7" w:rsidP="00B44DC7">
            <w:pPr>
              <w:spacing w:after="0"/>
              <w:jc w:val="center"/>
              <w:rPr>
                <w:rFonts w:ascii="Times New Roman" w:hAnsi="Times New Roman"/>
              </w:rPr>
            </w:pPr>
            <w:r w:rsidRPr="00B44DC7">
              <w:rPr>
                <w:rFonts w:ascii="Times New Roman" w:hAnsi="Times New Roman"/>
              </w:rPr>
              <w:t>266,6</w:t>
            </w:r>
          </w:p>
        </w:tc>
        <w:tc>
          <w:tcPr>
            <w:tcW w:w="1328" w:type="dxa"/>
            <w:vAlign w:val="bottom"/>
          </w:tcPr>
          <w:p w14:paraId="0D4997F0" w14:textId="77777777" w:rsidR="00B44DC7" w:rsidRPr="00B44DC7" w:rsidRDefault="00B44DC7" w:rsidP="00B44DC7">
            <w:pPr>
              <w:spacing w:after="0"/>
              <w:jc w:val="center"/>
              <w:rPr>
                <w:rFonts w:ascii="Times New Roman" w:hAnsi="Times New Roman"/>
              </w:rPr>
            </w:pPr>
            <w:r w:rsidRPr="00B44DC7">
              <w:rPr>
                <w:rFonts w:ascii="Times New Roman" w:hAnsi="Times New Roman"/>
              </w:rPr>
              <w:t>716,1</w:t>
            </w:r>
          </w:p>
        </w:tc>
        <w:tc>
          <w:tcPr>
            <w:tcW w:w="1328" w:type="dxa"/>
            <w:shd w:val="clear" w:color="auto" w:fill="auto"/>
            <w:vAlign w:val="bottom"/>
          </w:tcPr>
          <w:p w14:paraId="5B568570" w14:textId="77777777" w:rsidR="00B44DC7" w:rsidRPr="00B44DC7" w:rsidRDefault="00B44DC7" w:rsidP="00B44DC7">
            <w:pPr>
              <w:spacing w:after="0"/>
              <w:jc w:val="center"/>
              <w:rPr>
                <w:rFonts w:ascii="Times New Roman" w:hAnsi="Times New Roman"/>
              </w:rPr>
            </w:pPr>
            <w:r w:rsidRPr="00B44DC7">
              <w:rPr>
                <w:rFonts w:ascii="Times New Roman" w:hAnsi="Times New Roman"/>
              </w:rPr>
              <w:t>99,7</w:t>
            </w:r>
          </w:p>
        </w:tc>
        <w:tc>
          <w:tcPr>
            <w:tcW w:w="1418" w:type="dxa"/>
            <w:shd w:val="clear" w:color="auto" w:fill="auto"/>
            <w:vAlign w:val="bottom"/>
          </w:tcPr>
          <w:p w14:paraId="2149FCD2" w14:textId="77777777" w:rsidR="00B44DC7" w:rsidRPr="00B44DC7" w:rsidRDefault="00B44DC7" w:rsidP="00B44DC7">
            <w:pPr>
              <w:spacing w:after="0"/>
              <w:jc w:val="center"/>
              <w:rPr>
                <w:rFonts w:ascii="Times New Roman" w:hAnsi="Times New Roman"/>
              </w:rPr>
            </w:pPr>
            <w:r w:rsidRPr="00B44DC7">
              <w:rPr>
                <w:rFonts w:ascii="Times New Roman" w:hAnsi="Times New Roman"/>
              </w:rPr>
              <w:t>34,3</w:t>
            </w:r>
          </w:p>
        </w:tc>
        <w:tc>
          <w:tcPr>
            <w:tcW w:w="1364" w:type="dxa"/>
            <w:shd w:val="clear" w:color="auto" w:fill="auto"/>
            <w:vAlign w:val="bottom"/>
          </w:tcPr>
          <w:p w14:paraId="2E74C3AE" w14:textId="77777777" w:rsidR="00B44DC7" w:rsidRPr="00B44DC7" w:rsidRDefault="00B44DC7" w:rsidP="00B44DC7">
            <w:pPr>
              <w:spacing w:after="0"/>
              <w:jc w:val="center"/>
              <w:rPr>
                <w:rFonts w:ascii="Times New Roman" w:hAnsi="Times New Roman"/>
              </w:rPr>
            </w:pPr>
            <w:r w:rsidRPr="00B44DC7">
              <w:rPr>
                <w:rFonts w:ascii="Times New Roman" w:hAnsi="Times New Roman"/>
              </w:rPr>
              <w:t>261,8</w:t>
            </w:r>
          </w:p>
        </w:tc>
      </w:tr>
      <w:tr w:rsidR="00B44DC7" w:rsidRPr="009B235E" w14:paraId="412477DB" w14:textId="77777777" w:rsidTr="00B44DC7">
        <w:tc>
          <w:tcPr>
            <w:tcW w:w="2552" w:type="dxa"/>
            <w:vAlign w:val="bottom"/>
          </w:tcPr>
          <w:p w14:paraId="681C4E61" w14:textId="77777777" w:rsidR="00B44DC7" w:rsidRPr="009B235E" w:rsidRDefault="00B44DC7" w:rsidP="00B44DC7">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Приморский край</w:t>
            </w:r>
          </w:p>
        </w:tc>
        <w:tc>
          <w:tcPr>
            <w:tcW w:w="1134" w:type="dxa"/>
            <w:shd w:val="clear" w:color="auto" w:fill="auto"/>
            <w:vAlign w:val="bottom"/>
          </w:tcPr>
          <w:p w14:paraId="20F7C2AC" w14:textId="77777777" w:rsidR="00B44DC7" w:rsidRPr="00B44DC7" w:rsidRDefault="00B44DC7" w:rsidP="00B44DC7">
            <w:pPr>
              <w:spacing w:after="0"/>
              <w:jc w:val="center"/>
              <w:rPr>
                <w:rFonts w:ascii="Times New Roman" w:hAnsi="Times New Roman"/>
              </w:rPr>
            </w:pPr>
            <w:r w:rsidRPr="00B44DC7">
              <w:rPr>
                <w:rFonts w:ascii="Times New Roman" w:hAnsi="Times New Roman"/>
              </w:rPr>
              <w:t>54,2</w:t>
            </w:r>
          </w:p>
        </w:tc>
        <w:tc>
          <w:tcPr>
            <w:tcW w:w="1392" w:type="dxa"/>
            <w:shd w:val="clear" w:color="auto" w:fill="auto"/>
            <w:vAlign w:val="bottom"/>
          </w:tcPr>
          <w:p w14:paraId="5BF3F562" w14:textId="77777777" w:rsidR="00B44DC7" w:rsidRPr="00B44DC7" w:rsidRDefault="00B44DC7" w:rsidP="00B44DC7">
            <w:pPr>
              <w:spacing w:after="0"/>
              <w:jc w:val="center"/>
              <w:rPr>
                <w:rFonts w:ascii="Times New Roman" w:hAnsi="Times New Roman"/>
              </w:rPr>
            </w:pPr>
            <w:r w:rsidRPr="00B44DC7">
              <w:rPr>
                <w:rFonts w:ascii="Times New Roman" w:hAnsi="Times New Roman"/>
              </w:rPr>
              <w:t>1104,8</w:t>
            </w:r>
          </w:p>
        </w:tc>
        <w:tc>
          <w:tcPr>
            <w:tcW w:w="1159" w:type="dxa"/>
            <w:shd w:val="clear" w:color="auto" w:fill="auto"/>
            <w:vAlign w:val="bottom"/>
          </w:tcPr>
          <w:p w14:paraId="39199395" w14:textId="77777777" w:rsidR="00B44DC7" w:rsidRPr="00B44DC7" w:rsidRDefault="00B44DC7" w:rsidP="00B44DC7">
            <w:pPr>
              <w:spacing w:after="0"/>
              <w:jc w:val="center"/>
              <w:rPr>
                <w:rFonts w:ascii="Times New Roman" w:hAnsi="Times New Roman"/>
              </w:rPr>
            </w:pPr>
            <w:r w:rsidRPr="00B44DC7">
              <w:rPr>
                <w:rFonts w:ascii="Times New Roman" w:hAnsi="Times New Roman"/>
              </w:rPr>
              <w:t>896,2</w:t>
            </w:r>
          </w:p>
        </w:tc>
        <w:tc>
          <w:tcPr>
            <w:tcW w:w="1019" w:type="dxa"/>
            <w:shd w:val="clear" w:color="auto" w:fill="auto"/>
            <w:vAlign w:val="bottom"/>
          </w:tcPr>
          <w:p w14:paraId="253F92F2" w14:textId="77777777" w:rsidR="00B44DC7" w:rsidRPr="00B44DC7" w:rsidRDefault="00B44DC7" w:rsidP="00B44DC7">
            <w:pPr>
              <w:spacing w:after="0"/>
              <w:jc w:val="center"/>
              <w:rPr>
                <w:rFonts w:ascii="Times New Roman" w:hAnsi="Times New Roman"/>
              </w:rPr>
            </w:pPr>
            <w:r w:rsidRPr="00B44DC7">
              <w:rPr>
                <w:rFonts w:ascii="Times New Roman" w:hAnsi="Times New Roman"/>
              </w:rPr>
              <w:t>1,6</w:t>
            </w:r>
          </w:p>
        </w:tc>
        <w:tc>
          <w:tcPr>
            <w:tcW w:w="992" w:type="dxa"/>
            <w:shd w:val="clear" w:color="auto" w:fill="auto"/>
            <w:vAlign w:val="bottom"/>
          </w:tcPr>
          <w:p w14:paraId="12F52343" w14:textId="77777777" w:rsidR="00B44DC7" w:rsidRPr="00B44DC7" w:rsidRDefault="00B44DC7" w:rsidP="00B44DC7">
            <w:pPr>
              <w:spacing w:after="0"/>
              <w:jc w:val="center"/>
              <w:rPr>
                <w:rFonts w:ascii="Times New Roman" w:hAnsi="Times New Roman"/>
              </w:rPr>
            </w:pPr>
            <w:r w:rsidRPr="00B44DC7">
              <w:rPr>
                <w:rFonts w:ascii="Times New Roman" w:hAnsi="Times New Roman"/>
              </w:rPr>
              <w:t>271,2</w:t>
            </w:r>
          </w:p>
        </w:tc>
        <w:tc>
          <w:tcPr>
            <w:tcW w:w="1161" w:type="dxa"/>
            <w:shd w:val="clear" w:color="auto" w:fill="auto"/>
            <w:vAlign w:val="bottom"/>
          </w:tcPr>
          <w:p w14:paraId="6156708B" w14:textId="77777777" w:rsidR="00B44DC7" w:rsidRPr="00B44DC7" w:rsidRDefault="00B44DC7" w:rsidP="00B44DC7">
            <w:pPr>
              <w:spacing w:after="0"/>
              <w:jc w:val="center"/>
              <w:rPr>
                <w:rFonts w:ascii="Times New Roman" w:hAnsi="Times New Roman"/>
              </w:rPr>
            </w:pPr>
            <w:r w:rsidRPr="00B44DC7">
              <w:rPr>
                <w:rFonts w:ascii="Times New Roman" w:hAnsi="Times New Roman"/>
              </w:rPr>
              <w:t>4052,1</w:t>
            </w:r>
          </w:p>
        </w:tc>
        <w:tc>
          <w:tcPr>
            <w:tcW w:w="1134" w:type="dxa"/>
            <w:shd w:val="clear" w:color="auto" w:fill="auto"/>
            <w:vAlign w:val="bottom"/>
          </w:tcPr>
          <w:p w14:paraId="4C286EF8" w14:textId="77777777" w:rsidR="00B44DC7" w:rsidRPr="00B44DC7" w:rsidRDefault="00B44DC7" w:rsidP="00B44DC7">
            <w:pPr>
              <w:spacing w:after="0"/>
              <w:jc w:val="center"/>
              <w:rPr>
                <w:rFonts w:ascii="Times New Roman" w:hAnsi="Times New Roman"/>
              </w:rPr>
            </w:pPr>
            <w:r w:rsidRPr="00B44DC7">
              <w:rPr>
                <w:rFonts w:ascii="Times New Roman" w:hAnsi="Times New Roman"/>
              </w:rPr>
              <w:t>708,7</w:t>
            </w:r>
          </w:p>
        </w:tc>
        <w:tc>
          <w:tcPr>
            <w:tcW w:w="1328" w:type="dxa"/>
            <w:vAlign w:val="bottom"/>
          </w:tcPr>
          <w:p w14:paraId="4635FE34" w14:textId="77777777" w:rsidR="00B44DC7" w:rsidRPr="00B44DC7" w:rsidRDefault="00B44DC7" w:rsidP="00B44DC7">
            <w:pPr>
              <w:spacing w:after="0"/>
              <w:jc w:val="center"/>
              <w:rPr>
                <w:rFonts w:ascii="Times New Roman" w:hAnsi="Times New Roman"/>
              </w:rPr>
            </w:pPr>
            <w:r w:rsidRPr="00B44DC7">
              <w:rPr>
                <w:rFonts w:ascii="Times New Roman" w:hAnsi="Times New Roman"/>
              </w:rPr>
              <w:t>459,3</w:t>
            </w:r>
          </w:p>
        </w:tc>
        <w:tc>
          <w:tcPr>
            <w:tcW w:w="1328" w:type="dxa"/>
            <w:shd w:val="clear" w:color="auto" w:fill="auto"/>
            <w:vAlign w:val="bottom"/>
          </w:tcPr>
          <w:p w14:paraId="2065F020" w14:textId="77777777" w:rsidR="00B44DC7" w:rsidRPr="00B44DC7" w:rsidRDefault="00B44DC7" w:rsidP="00B44DC7">
            <w:pPr>
              <w:spacing w:after="0"/>
              <w:jc w:val="center"/>
              <w:rPr>
                <w:rFonts w:ascii="Times New Roman" w:hAnsi="Times New Roman"/>
              </w:rPr>
            </w:pPr>
            <w:r w:rsidRPr="00B44DC7">
              <w:rPr>
                <w:rFonts w:ascii="Times New Roman" w:hAnsi="Times New Roman"/>
              </w:rPr>
              <w:t>586,7</w:t>
            </w:r>
          </w:p>
        </w:tc>
        <w:tc>
          <w:tcPr>
            <w:tcW w:w="1418" w:type="dxa"/>
            <w:shd w:val="clear" w:color="auto" w:fill="auto"/>
            <w:vAlign w:val="bottom"/>
          </w:tcPr>
          <w:p w14:paraId="01B9D04C" w14:textId="77777777" w:rsidR="00B44DC7" w:rsidRPr="00B44DC7" w:rsidRDefault="00B44DC7" w:rsidP="00B44DC7">
            <w:pPr>
              <w:spacing w:after="0"/>
              <w:jc w:val="center"/>
              <w:rPr>
                <w:rFonts w:ascii="Times New Roman" w:hAnsi="Times New Roman"/>
              </w:rPr>
            </w:pPr>
            <w:r w:rsidRPr="00B44DC7">
              <w:rPr>
                <w:rFonts w:ascii="Times New Roman" w:hAnsi="Times New Roman"/>
              </w:rPr>
              <w:t>323,8</w:t>
            </w:r>
          </w:p>
        </w:tc>
        <w:tc>
          <w:tcPr>
            <w:tcW w:w="1364" w:type="dxa"/>
            <w:shd w:val="clear" w:color="auto" w:fill="auto"/>
            <w:vAlign w:val="bottom"/>
          </w:tcPr>
          <w:p w14:paraId="5078B0D3" w14:textId="77777777" w:rsidR="00B44DC7" w:rsidRPr="00B44DC7" w:rsidRDefault="00B44DC7" w:rsidP="00B44DC7">
            <w:pPr>
              <w:spacing w:after="0"/>
              <w:jc w:val="center"/>
              <w:rPr>
                <w:rFonts w:ascii="Times New Roman" w:hAnsi="Times New Roman"/>
              </w:rPr>
            </w:pPr>
            <w:r w:rsidRPr="00B44DC7">
              <w:rPr>
                <w:rFonts w:ascii="Times New Roman" w:hAnsi="Times New Roman"/>
              </w:rPr>
              <w:t>323,0</w:t>
            </w:r>
          </w:p>
        </w:tc>
      </w:tr>
      <w:tr w:rsidR="00B44DC7" w:rsidRPr="009B235E" w14:paraId="51794907" w14:textId="77777777" w:rsidTr="00B44DC7">
        <w:tc>
          <w:tcPr>
            <w:tcW w:w="2552" w:type="dxa"/>
            <w:vAlign w:val="bottom"/>
          </w:tcPr>
          <w:p w14:paraId="2F16D7F0" w14:textId="77777777" w:rsidR="00B44DC7" w:rsidRPr="009B235E" w:rsidRDefault="00B44DC7" w:rsidP="00B44DC7">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Хабаровский край</w:t>
            </w:r>
          </w:p>
        </w:tc>
        <w:tc>
          <w:tcPr>
            <w:tcW w:w="1134" w:type="dxa"/>
            <w:shd w:val="clear" w:color="auto" w:fill="auto"/>
            <w:vAlign w:val="bottom"/>
          </w:tcPr>
          <w:p w14:paraId="1A66E1B0" w14:textId="77777777" w:rsidR="00B44DC7" w:rsidRPr="00B44DC7" w:rsidRDefault="00B44DC7" w:rsidP="00B44DC7">
            <w:pPr>
              <w:spacing w:after="0"/>
              <w:jc w:val="center"/>
              <w:rPr>
                <w:rFonts w:ascii="Times New Roman" w:hAnsi="Times New Roman"/>
              </w:rPr>
            </w:pPr>
            <w:r w:rsidRPr="00B44DC7">
              <w:rPr>
                <w:rFonts w:ascii="Times New Roman" w:hAnsi="Times New Roman"/>
              </w:rPr>
              <w:t>68,3</w:t>
            </w:r>
          </w:p>
        </w:tc>
        <w:tc>
          <w:tcPr>
            <w:tcW w:w="1392" w:type="dxa"/>
            <w:shd w:val="clear" w:color="auto" w:fill="auto"/>
            <w:vAlign w:val="bottom"/>
          </w:tcPr>
          <w:p w14:paraId="77ECEC0F" w14:textId="77777777" w:rsidR="00B44DC7" w:rsidRPr="00B44DC7" w:rsidRDefault="00B44DC7" w:rsidP="00B44DC7">
            <w:pPr>
              <w:spacing w:after="0"/>
              <w:jc w:val="center"/>
              <w:rPr>
                <w:rFonts w:ascii="Times New Roman" w:hAnsi="Times New Roman"/>
              </w:rPr>
            </w:pPr>
            <w:r w:rsidRPr="00B44DC7">
              <w:rPr>
                <w:rFonts w:ascii="Times New Roman" w:hAnsi="Times New Roman"/>
              </w:rPr>
              <w:t>1011,0</w:t>
            </w:r>
          </w:p>
        </w:tc>
        <w:tc>
          <w:tcPr>
            <w:tcW w:w="1159" w:type="dxa"/>
            <w:shd w:val="clear" w:color="auto" w:fill="auto"/>
            <w:vAlign w:val="bottom"/>
          </w:tcPr>
          <w:p w14:paraId="5728F475" w14:textId="77777777" w:rsidR="00B44DC7" w:rsidRPr="00B44DC7" w:rsidRDefault="00B44DC7" w:rsidP="00B44DC7">
            <w:pPr>
              <w:spacing w:after="0"/>
              <w:jc w:val="center"/>
              <w:rPr>
                <w:rFonts w:ascii="Times New Roman" w:hAnsi="Times New Roman"/>
              </w:rPr>
            </w:pPr>
            <w:r w:rsidRPr="00B44DC7">
              <w:rPr>
                <w:rFonts w:ascii="Times New Roman" w:hAnsi="Times New Roman"/>
              </w:rPr>
              <w:t>247,0</w:t>
            </w:r>
          </w:p>
        </w:tc>
        <w:tc>
          <w:tcPr>
            <w:tcW w:w="1019" w:type="dxa"/>
            <w:shd w:val="clear" w:color="auto" w:fill="auto"/>
            <w:vAlign w:val="bottom"/>
          </w:tcPr>
          <w:p w14:paraId="593713D4" w14:textId="77777777" w:rsidR="00B44DC7" w:rsidRPr="00B44DC7" w:rsidRDefault="00B44DC7" w:rsidP="00B44DC7">
            <w:pPr>
              <w:spacing w:after="0"/>
              <w:jc w:val="center"/>
              <w:rPr>
                <w:rFonts w:ascii="Times New Roman" w:hAnsi="Times New Roman"/>
              </w:rPr>
            </w:pPr>
            <w:r w:rsidRPr="00B44DC7">
              <w:rPr>
                <w:rFonts w:ascii="Times New Roman" w:hAnsi="Times New Roman"/>
              </w:rPr>
              <w:t>0,1</w:t>
            </w:r>
          </w:p>
        </w:tc>
        <w:tc>
          <w:tcPr>
            <w:tcW w:w="992" w:type="dxa"/>
            <w:shd w:val="clear" w:color="auto" w:fill="auto"/>
            <w:vAlign w:val="bottom"/>
          </w:tcPr>
          <w:p w14:paraId="3100985D" w14:textId="77777777" w:rsidR="00B44DC7" w:rsidRPr="00B44DC7" w:rsidRDefault="00B44DC7" w:rsidP="00B44DC7">
            <w:pPr>
              <w:spacing w:after="0"/>
              <w:jc w:val="center"/>
              <w:rPr>
                <w:rFonts w:ascii="Times New Roman" w:hAnsi="Times New Roman"/>
              </w:rPr>
            </w:pPr>
            <w:r w:rsidRPr="00B44DC7">
              <w:rPr>
                <w:rFonts w:ascii="Times New Roman" w:hAnsi="Times New Roman"/>
              </w:rPr>
              <w:t>-</w:t>
            </w:r>
          </w:p>
        </w:tc>
        <w:tc>
          <w:tcPr>
            <w:tcW w:w="1161" w:type="dxa"/>
            <w:shd w:val="clear" w:color="auto" w:fill="auto"/>
            <w:vAlign w:val="bottom"/>
          </w:tcPr>
          <w:p w14:paraId="7EE1F449" w14:textId="77777777" w:rsidR="00B44DC7" w:rsidRPr="00B44DC7" w:rsidRDefault="00B44DC7" w:rsidP="00B44DC7">
            <w:pPr>
              <w:spacing w:after="0"/>
              <w:jc w:val="center"/>
              <w:rPr>
                <w:rFonts w:ascii="Times New Roman" w:hAnsi="Times New Roman"/>
              </w:rPr>
            </w:pPr>
            <w:r w:rsidRPr="00B44DC7">
              <w:rPr>
                <w:rFonts w:ascii="Times New Roman" w:hAnsi="Times New Roman"/>
              </w:rPr>
              <w:t>5901,0</w:t>
            </w:r>
          </w:p>
        </w:tc>
        <w:tc>
          <w:tcPr>
            <w:tcW w:w="1134" w:type="dxa"/>
            <w:shd w:val="clear" w:color="auto" w:fill="auto"/>
            <w:vAlign w:val="bottom"/>
          </w:tcPr>
          <w:p w14:paraId="3D657FD1" w14:textId="77777777" w:rsidR="00B44DC7" w:rsidRPr="00B44DC7" w:rsidRDefault="00B44DC7" w:rsidP="00B44DC7">
            <w:pPr>
              <w:spacing w:after="0"/>
              <w:jc w:val="center"/>
              <w:rPr>
                <w:rFonts w:ascii="Times New Roman" w:hAnsi="Times New Roman"/>
              </w:rPr>
            </w:pPr>
            <w:r w:rsidRPr="00B44DC7">
              <w:rPr>
                <w:rFonts w:ascii="Times New Roman" w:hAnsi="Times New Roman"/>
              </w:rPr>
              <w:t>4429,9</w:t>
            </w:r>
          </w:p>
        </w:tc>
        <w:tc>
          <w:tcPr>
            <w:tcW w:w="1328" w:type="dxa"/>
            <w:vAlign w:val="bottom"/>
          </w:tcPr>
          <w:p w14:paraId="79E552F5" w14:textId="77777777" w:rsidR="00B44DC7" w:rsidRPr="00B44DC7" w:rsidRDefault="00B44DC7" w:rsidP="00B44DC7">
            <w:pPr>
              <w:spacing w:after="0"/>
              <w:jc w:val="center"/>
              <w:rPr>
                <w:rFonts w:ascii="Times New Roman" w:hAnsi="Times New Roman"/>
              </w:rPr>
            </w:pPr>
            <w:r w:rsidRPr="00B44DC7">
              <w:rPr>
                <w:rFonts w:ascii="Times New Roman" w:hAnsi="Times New Roman"/>
              </w:rPr>
              <w:t>145,6</w:t>
            </w:r>
          </w:p>
        </w:tc>
        <w:tc>
          <w:tcPr>
            <w:tcW w:w="1328" w:type="dxa"/>
            <w:shd w:val="clear" w:color="auto" w:fill="auto"/>
            <w:vAlign w:val="bottom"/>
          </w:tcPr>
          <w:p w14:paraId="6DAC7FA1" w14:textId="77777777" w:rsidR="00B44DC7" w:rsidRPr="00B44DC7" w:rsidRDefault="00B44DC7" w:rsidP="00B44DC7">
            <w:pPr>
              <w:spacing w:after="0"/>
              <w:jc w:val="center"/>
              <w:rPr>
                <w:rFonts w:ascii="Times New Roman" w:hAnsi="Times New Roman"/>
              </w:rPr>
            </w:pPr>
            <w:r w:rsidRPr="00B44DC7">
              <w:rPr>
                <w:rFonts w:ascii="Times New Roman" w:hAnsi="Times New Roman"/>
              </w:rPr>
              <w:t>615,3</w:t>
            </w:r>
          </w:p>
        </w:tc>
        <w:tc>
          <w:tcPr>
            <w:tcW w:w="1418" w:type="dxa"/>
            <w:shd w:val="clear" w:color="auto" w:fill="auto"/>
            <w:vAlign w:val="bottom"/>
          </w:tcPr>
          <w:p w14:paraId="0DA942CB" w14:textId="77777777" w:rsidR="00B44DC7" w:rsidRPr="00B44DC7" w:rsidRDefault="00B44DC7" w:rsidP="00B44DC7">
            <w:pPr>
              <w:spacing w:after="0"/>
              <w:jc w:val="center"/>
              <w:rPr>
                <w:rFonts w:ascii="Times New Roman" w:hAnsi="Times New Roman"/>
              </w:rPr>
            </w:pPr>
            <w:r w:rsidRPr="00B44DC7">
              <w:rPr>
                <w:rFonts w:ascii="Times New Roman" w:hAnsi="Times New Roman"/>
              </w:rPr>
              <w:t>481,0</w:t>
            </w:r>
          </w:p>
        </w:tc>
        <w:tc>
          <w:tcPr>
            <w:tcW w:w="1364" w:type="dxa"/>
            <w:shd w:val="clear" w:color="auto" w:fill="auto"/>
            <w:vAlign w:val="bottom"/>
          </w:tcPr>
          <w:p w14:paraId="3174309A" w14:textId="77777777" w:rsidR="00B44DC7" w:rsidRPr="00B44DC7" w:rsidRDefault="00B44DC7" w:rsidP="00B44DC7">
            <w:pPr>
              <w:spacing w:after="0"/>
              <w:jc w:val="center"/>
              <w:rPr>
                <w:rFonts w:ascii="Times New Roman" w:hAnsi="Times New Roman"/>
              </w:rPr>
            </w:pPr>
            <w:r w:rsidRPr="00B44DC7">
              <w:rPr>
                <w:rFonts w:ascii="Times New Roman" w:hAnsi="Times New Roman"/>
              </w:rPr>
              <w:t>560,8</w:t>
            </w:r>
          </w:p>
        </w:tc>
      </w:tr>
      <w:tr w:rsidR="00B44DC7" w:rsidRPr="009B235E" w14:paraId="5B4C339A" w14:textId="77777777" w:rsidTr="00B44DC7">
        <w:tc>
          <w:tcPr>
            <w:tcW w:w="2552" w:type="dxa"/>
            <w:vAlign w:val="bottom"/>
          </w:tcPr>
          <w:p w14:paraId="34F37D84" w14:textId="77777777" w:rsidR="00B44DC7" w:rsidRPr="009B235E" w:rsidRDefault="00B44DC7" w:rsidP="00B44DC7">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Амурская область</w:t>
            </w:r>
          </w:p>
        </w:tc>
        <w:tc>
          <w:tcPr>
            <w:tcW w:w="1134" w:type="dxa"/>
            <w:shd w:val="clear" w:color="auto" w:fill="auto"/>
            <w:vAlign w:val="bottom"/>
          </w:tcPr>
          <w:p w14:paraId="7C2300F9" w14:textId="77777777" w:rsidR="00B44DC7" w:rsidRPr="00B44DC7" w:rsidRDefault="00B44DC7" w:rsidP="00B44DC7">
            <w:pPr>
              <w:spacing w:after="0"/>
              <w:jc w:val="center"/>
              <w:rPr>
                <w:rFonts w:ascii="Times New Roman" w:hAnsi="Times New Roman"/>
              </w:rPr>
            </w:pPr>
            <w:r w:rsidRPr="00B44DC7">
              <w:rPr>
                <w:rFonts w:ascii="Times New Roman" w:hAnsi="Times New Roman"/>
              </w:rPr>
              <w:t>15,4</w:t>
            </w:r>
          </w:p>
        </w:tc>
        <w:tc>
          <w:tcPr>
            <w:tcW w:w="1392" w:type="dxa"/>
            <w:shd w:val="clear" w:color="auto" w:fill="auto"/>
            <w:vAlign w:val="bottom"/>
          </w:tcPr>
          <w:p w14:paraId="65E9505C" w14:textId="77777777" w:rsidR="00B44DC7" w:rsidRPr="00B44DC7" w:rsidRDefault="00B44DC7" w:rsidP="00B44DC7">
            <w:pPr>
              <w:spacing w:after="0"/>
              <w:jc w:val="center"/>
              <w:rPr>
                <w:rFonts w:ascii="Times New Roman" w:hAnsi="Times New Roman"/>
              </w:rPr>
            </w:pPr>
            <w:r w:rsidRPr="00B44DC7">
              <w:rPr>
                <w:rFonts w:ascii="Times New Roman" w:hAnsi="Times New Roman"/>
              </w:rPr>
              <w:t>1530,1</w:t>
            </w:r>
          </w:p>
        </w:tc>
        <w:tc>
          <w:tcPr>
            <w:tcW w:w="1159" w:type="dxa"/>
            <w:shd w:val="clear" w:color="auto" w:fill="auto"/>
            <w:vAlign w:val="bottom"/>
          </w:tcPr>
          <w:p w14:paraId="42BCB5A9" w14:textId="77777777" w:rsidR="00B44DC7" w:rsidRPr="00B44DC7" w:rsidRDefault="00B44DC7" w:rsidP="00B44DC7">
            <w:pPr>
              <w:spacing w:after="0"/>
              <w:jc w:val="center"/>
              <w:rPr>
                <w:rFonts w:ascii="Times New Roman" w:hAnsi="Times New Roman"/>
              </w:rPr>
            </w:pPr>
            <w:r w:rsidRPr="00B44DC7">
              <w:rPr>
                <w:rFonts w:ascii="Times New Roman" w:hAnsi="Times New Roman"/>
              </w:rPr>
              <w:t>1224,7</w:t>
            </w:r>
          </w:p>
        </w:tc>
        <w:tc>
          <w:tcPr>
            <w:tcW w:w="1019" w:type="dxa"/>
            <w:shd w:val="clear" w:color="auto" w:fill="auto"/>
            <w:vAlign w:val="bottom"/>
          </w:tcPr>
          <w:p w14:paraId="5C91DEDF" w14:textId="77777777" w:rsidR="00B44DC7" w:rsidRPr="00B44DC7" w:rsidRDefault="00B44DC7" w:rsidP="00B44DC7">
            <w:pPr>
              <w:spacing w:after="0"/>
              <w:jc w:val="center"/>
              <w:rPr>
                <w:rFonts w:ascii="Times New Roman" w:hAnsi="Times New Roman"/>
              </w:rPr>
            </w:pPr>
            <w:r w:rsidRPr="00B44DC7">
              <w:rPr>
                <w:rFonts w:ascii="Times New Roman" w:hAnsi="Times New Roman"/>
              </w:rPr>
              <w:t>33,6</w:t>
            </w:r>
          </w:p>
        </w:tc>
        <w:tc>
          <w:tcPr>
            <w:tcW w:w="992" w:type="dxa"/>
            <w:shd w:val="clear" w:color="auto" w:fill="auto"/>
            <w:vAlign w:val="bottom"/>
          </w:tcPr>
          <w:p w14:paraId="631FFFFB" w14:textId="77777777" w:rsidR="00B44DC7" w:rsidRPr="00B44DC7" w:rsidRDefault="00B44DC7" w:rsidP="00B44DC7">
            <w:pPr>
              <w:spacing w:after="0"/>
              <w:jc w:val="center"/>
              <w:rPr>
                <w:rFonts w:ascii="Times New Roman" w:hAnsi="Times New Roman"/>
              </w:rPr>
            </w:pPr>
            <w:r w:rsidRPr="00B44DC7">
              <w:rPr>
                <w:rFonts w:ascii="Times New Roman" w:hAnsi="Times New Roman"/>
              </w:rPr>
              <w:t>34,5</w:t>
            </w:r>
          </w:p>
        </w:tc>
        <w:tc>
          <w:tcPr>
            <w:tcW w:w="1161" w:type="dxa"/>
            <w:shd w:val="clear" w:color="auto" w:fill="auto"/>
            <w:vAlign w:val="bottom"/>
          </w:tcPr>
          <w:p w14:paraId="5DAC1A65" w14:textId="77777777" w:rsidR="00B44DC7" w:rsidRPr="00B44DC7" w:rsidRDefault="00B44DC7" w:rsidP="00B44DC7">
            <w:pPr>
              <w:spacing w:after="0"/>
              <w:jc w:val="center"/>
              <w:rPr>
                <w:rFonts w:ascii="Times New Roman" w:hAnsi="Times New Roman"/>
              </w:rPr>
            </w:pPr>
            <w:r w:rsidRPr="00B44DC7">
              <w:rPr>
                <w:rFonts w:ascii="Times New Roman" w:hAnsi="Times New Roman"/>
              </w:rPr>
              <w:t>1583,7</w:t>
            </w:r>
          </w:p>
        </w:tc>
        <w:tc>
          <w:tcPr>
            <w:tcW w:w="1134" w:type="dxa"/>
            <w:shd w:val="clear" w:color="auto" w:fill="auto"/>
            <w:vAlign w:val="bottom"/>
          </w:tcPr>
          <w:p w14:paraId="2E7D8935" w14:textId="77777777" w:rsidR="00B44DC7" w:rsidRPr="00B44DC7" w:rsidRDefault="00B44DC7" w:rsidP="00B44DC7">
            <w:pPr>
              <w:spacing w:after="0"/>
              <w:jc w:val="center"/>
              <w:rPr>
                <w:rFonts w:ascii="Times New Roman" w:hAnsi="Times New Roman"/>
              </w:rPr>
            </w:pPr>
            <w:r w:rsidRPr="00B44DC7">
              <w:rPr>
                <w:rFonts w:ascii="Times New Roman" w:hAnsi="Times New Roman"/>
              </w:rPr>
              <w:t>3,7</w:t>
            </w:r>
          </w:p>
        </w:tc>
        <w:tc>
          <w:tcPr>
            <w:tcW w:w="1328" w:type="dxa"/>
            <w:vAlign w:val="bottom"/>
          </w:tcPr>
          <w:p w14:paraId="21057B0A" w14:textId="77777777" w:rsidR="00B44DC7" w:rsidRPr="00B44DC7" w:rsidRDefault="00B44DC7" w:rsidP="00B44DC7">
            <w:pPr>
              <w:spacing w:after="0"/>
              <w:jc w:val="center"/>
              <w:rPr>
                <w:rFonts w:ascii="Times New Roman" w:hAnsi="Times New Roman"/>
              </w:rPr>
            </w:pPr>
            <w:r w:rsidRPr="00B44DC7">
              <w:rPr>
                <w:rFonts w:ascii="Times New Roman" w:hAnsi="Times New Roman"/>
              </w:rPr>
              <w:t>488,6</w:t>
            </w:r>
          </w:p>
        </w:tc>
        <w:tc>
          <w:tcPr>
            <w:tcW w:w="1328" w:type="dxa"/>
            <w:shd w:val="clear" w:color="auto" w:fill="auto"/>
            <w:vAlign w:val="bottom"/>
          </w:tcPr>
          <w:p w14:paraId="6A4DFEBB" w14:textId="77777777" w:rsidR="00B44DC7" w:rsidRPr="00B44DC7" w:rsidRDefault="00B44DC7" w:rsidP="00B44DC7">
            <w:pPr>
              <w:spacing w:after="0"/>
              <w:jc w:val="center"/>
              <w:rPr>
                <w:rFonts w:ascii="Times New Roman" w:hAnsi="Times New Roman"/>
              </w:rPr>
            </w:pPr>
            <w:r w:rsidRPr="00B44DC7">
              <w:rPr>
                <w:rFonts w:ascii="Times New Roman" w:hAnsi="Times New Roman"/>
              </w:rPr>
              <w:t>25,7</w:t>
            </w:r>
          </w:p>
        </w:tc>
        <w:tc>
          <w:tcPr>
            <w:tcW w:w="1418" w:type="dxa"/>
            <w:shd w:val="clear" w:color="auto" w:fill="auto"/>
            <w:vAlign w:val="bottom"/>
          </w:tcPr>
          <w:p w14:paraId="4D322C71" w14:textId="77777777" w:rsidR="00B44DC7" w:rsidRPr="00B44DC7" w:rsidRDefault="00B44DC7" w:rsidP="00B44DC7">
            <w:pPr>
              <w:spacing w:after="0"/>
              <w:jc w:val="center"/>
              <w:rPr>
                <w:rFonts w:ascii="Times New Roman" w:hAnsi="Times New Roman"/>
              </w:rPr>
            </w:pPr>
            <w:r w:rsidRPr="00B44DC7">
              <w:rPr>
                <w:rFonts w:ascii="Times New Roman" w:hAnsi="Times New Roman"/>
              </w:rPr>
              <w:t>125,3</w:t>
            </w:r>
          </w:p>
        </w:tc>
        <w:tc>
          <w:tcPr>
            <w:tcW w:w="1364" w:type="dxa"/>
            <w:shd w:val="clear" w:color="auto" w:fill="auto"/>
            <w:vAlign w:val="bottom"/>
          </w:tcPr>
          <w:p w14:paraId="18DFC318" w14:textId="77777777" w:rsidR="00B44DC7" w:rsidRPr="00B44DC7" w:rsidRDefault="00B44DC7" w:rsidP="00B44DC7">
            <w:pPr>
              <w:spacing w:after="0"/>
              <w:jc w:val="center"/>
              <w:rPr>
                <w:rFonts w:ascii="Times New Roman" w:hAnsi="Times New Roman"/>
              </w:rPr>
            </w:pPr>
            <w:r w:rsidRPr="00B44DC7">
              <w:rPr>
                <w:rFonts w:ascii="Times New Roman" w:hAnsi="Times New Roman"/>
              </w:rPr>
              <w:t>334,4</w:t>
            </w:r>
          </w:p>
        </w:tc>
      </w:tr>
      <w:tr w:rsidR="00B44DC7" w:rsidRPr="009B235E" w14:paraId="50EF6697" w14:textId="77777777" w:rsidTr="00B44DC7">
        <w:tc>
          <w:tcPr>
            <w:tcW w:w="2552" w:type="dxa"/>
            <w:vAlign w:val="bottom"/>
          </w:tcPr>
          <w:p w14:paraId="15648A84" w14:textId="77777777" w:rsidR="00B44DC7" w:rsidRPr="009B235E" w:rsidRDefault="00B44DC7" w:rsidP="00B44DC7">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Магаданская область</w:t>
            </w:r>
          </w:p>
        </w:tc>
        <w:tc>
          <w:tcPr>
            <w:tcW w:w="1134" w:type="dxa"/>
            <w:shd w:val="clear" w:color="auto" w:fill="auto"/>
            <w:vAlign w:val="bottom"/>
          </w:tcPr>
          <w:p w14:paraId="4D22AF30" w14:textId="77777777" w:rsidR="00B44DC7" w:rsidRPr="00B44DC7" w:rsidRDefault="00B44DC7" w:rsidP="00B44DC7">
            <w:pPr>
              <w:spacing w:after="0"/>
              <w:jc w:val="center"/>
              <w:rPr>
                <w:rFonts w:ascii="Times New Roman" w:hAnsi="Times New Roman"/>
              </w:rPr>
            </w:pPr>
            <w:r w:rsidRPr="00B44DC7">
              <w:rPr>
                <w:rFonts w:ascii="Times New Roman" w:hAnsi="Times New Roman"/>
              </w:rPr>
              <w:t>26,8</w:t>
            </w:r>
          </w:p>
        </w:tc>
        <w:tc>
          <w:tcPr>
            <w:tcW w:w="1392" w:type="dxa"/>
            <w:shd w:val="clear" w:color="auto" w:fill="auto"/>
            <w:vAlign w:val="bottom"/>
          </w:tcPr>
          <w:p w14:paraId="46A797FC" w14:textId="77777777" w:rsidR="00B44DC7" w:rsidRPr="00B44DC7" w:rsidRDefault="00B44DC7" w:rsidP="00B44DC7">
            <w:pPr>
              <w:spacing w:after="0"/>
              <w:jc w:val="center"/>
              <w:rPr>
                <w:rFonts w:ascii="Times New Roman" w:hAnsi="Times New Roman"/>
              </w:rPr>
            </w:pPr>
            <w:r w:rsidRPr="00B44DC7">
              <w:rPr>
                <w:rFonts w:ascii="Times New Roman" w:hAnsi="Times New Roman"/>
              </w:rPr>
              <w:t>343,6</w:t>
            </w:r>
          </w:p>
        </w:tc>
        <w:tc>
          <w:tcPr>
            <w:tcW w:w="1159" w:type="dxa"/>
            <w:shd w:val="clear" w:color="auto" w:fill="auto"/>
            <w:vAlign w:val="bottom"/>
          </w:tcPr>
          <w:p w14:paraId="267E6654" w14:textId="77777777" w:rsidR="00B44DC7" w:rsidRPr="00B44DC7" w:rsidRDefault="00B44DC7" w:rsidP="00B44DC7">
            <w:pPr>
              <w:spacing w:after="0"/>
              <w:jc w:val="center"/>
              <w:rPr>
                <w:rFonts w:ascii="Times New Roman" w:hAnsi="Times New Roman"/>
              </w:rPr>
            </w:pPr>
            <w:r w:rsidRPr="00B44DC7">
              <w:rPr>
                <w:rFonts w:ascii="Times New Roman" w:hAnsi="Times New Roman"/>
              </w:rPr>
              <w:t>566,2</w:t>
            </w:r>
          </w:p>
        </w:tc>
        <w:tc>
          <w:tcPr>
            <w:tcW w:w="1019" w:type="dxa"/>
            <w:shd w:val="clear" w:color="auto" w:fill="auto"/>
            <w:vAlign w:val="bottom"/>
          </w:tcPr>
          <w:p w14:paraId="5A287ECE" w14:textId="77777777" w:rsidR="00B44DC7" w:rsidRPr="00B44DC7" w:rsidRDefault="00B44DC7" w:rsidP="00B44DC7">
            <w:pPr>
              <w:spacing w:after="0"/>
              <w:jc w:val="center"/>
              <w:rPr>
                <w:rFonts w:ascii="Times New Roman" w:hAnsi="Times New Roman"/>
              </w:rPr>
            </w:pPr>
            <w:r w:rsidRPr="00B44DC7">
              <w:rPr>
                <w:rFonts w:ascii="Times New Roman" w:hAnsi="Times New Roman"/>
              </w:rPr>
              <w:t>22,5</w:t>
            </w:r>
          </w:p>
        </w:tc>
        <w:tc>
          <w:tcPr>
            <w:tcW w:w="992" w:type="dxa"/>
            <w:shd w:val="clear" w:color="auto" w:fill="auto"/>
            <w:vAlign w:val="bottom"/>
          </w:tcPr>
          <w:p w14:paraId="5E9579F4" w14:textId="77777777" w:rsidR="00B44DC7" w:rsidRPr="00B44DC7" w:rsidRDefault="00B44DC7" w:rsidP="00B44DC7">
            <w:pPr>
              <w:spacing w:after="0"/>
              <w:jc w:val="center"/>
              <w:rPr>
                <w:rFonts w:ascii="Times New Roman" w:hAnsi="Times New Roman"/>
              </w:rPr>
            </w:pPr>
            <w:r w:rsidRPr="00B44DC7">
              <w:rPr>
                <w:rFonts w:ascii="Times New Roman" w:hAnsi="Times New Roman"/>
              </w:rPr>
              <w:t>135,6</w:t>
            </w:r>
          </w:p>
        </w:tc>
        <w:tc>
          <w:tcPr>
            <w:tcW w:w="1161" w:type="dxa"/>
            <w:shd w:val="clear" w:color="auto" w:fill="auto"/>
            <w:vAlign w:val="bottom"/>
          </w:tcPr>
          <w:p w14:paraId="27746CAB" w14:textId="77777777" w:rsidR="00B44DC7" w:rsidRPr="00B44DC7" w:rsidRDefault="00B44DC7" w:rsidP="00B44DC7">
            <w:pPr>
              <w:spacing w:after="0"/>
              <w:jc w:val="center"/>
              <w:rPr>
                <w:rFonts w:ascii="Times New Roman" w:hAnsi="Times New Roman"/>
              </w:rPr>
            </w:pPr>
            <w:r w:rsidRPr="00B44DC7">
              <w:rPr>
                <w:rFonts w:ascii="Times New Roman" w:hAnsi="Times New Roman"/>
              </w:rPr>
              <w:t>464,2</w:t>
            </w:r>
          </w:p>
        </w:tc>
        <w:tc>
          <w:tcPr>
            <w:tcW w:w="1134" w:type="dxa"/>
            <w:shd w:val="clear" w:color="auto" w:fill="auto"/>
            <w:vAlign w:val="bottom"/>
          </w:tcPr>
          <w:p w14:paraId="3879AC98" w14:textId="77777777" w:rsidR="00B44DC7" w:rsidRPr="00B44DC7" w:rsidRDefault="00B44DC7" w:rsidP="00B44DC7">
            <w:pPr>
              <w:spacing w:after="0"/>
              <w:jc w:val="center"/>
              <w:rPr>
                <w:rFonts w:ascii="Times New Roman" w:hAnsi="Times New Roman"/>
              </w:rPr>
            </w:pPr>
            <w:r w:rsidRPr="00B44DC7">
              <w:rPr>
                <w:rFonts w:ascii="Times New Roman" w:hAnsi="Times New Roman"/>
              </w:rPr>
              <w:t>138,6</w:t>
            </w:r>
          </w:p>
        </w:tc>
        <w:tc>
          <w:tcPr>
            <w:tcW w:w="1328" w:type="dxa"/>
            <w:vAlign w:val="bottom"/>
          </w:tcPr>
          <w:p w14:paraId="2EDF2035" w14:textId="77777777" w:rsidR="00B44DC7" w:rsidRPr="00B44DC7" w:rsidRDefault="00B44DC7" w:rsidP="00B44DC7">
            <w:pPr>
              <w:spacing w:after="0"/>
              <w:jc w:val="center"/>
              <w:rPr>
                <w:rFonts w:ascii="Times New Roman" w:hAnsi="Times New Roman"/>
              </w:rPr>
            </w:pPr>
            <w:r w:rsidRPr="00B44DC7">
              <w:rPr>
                <w:rFonts w:ascii="Times New Roman" w:hAnsi="Times New Roman"/>
              </w:rPr>
              <w:t>142,4</w:t>
            </w:r>
          </w:p>
        </w:tc>
        <w:tc>
          <w:tcPr>
            <w:tcW w:w="1328" w:type="dxa"/>
            <w:shd w:val="clear" w:color="auto" w:fill="auto"/>
            <w:vAlign w:val="bottom"/>
          </w:tcPr>
          <w:p w14:paraId="40E354B1" w14:textId="77777777" w:rsidR="00B44DC7" w:rsidRPr="00B44DC7" w:rsidRDefault="00B44DC7" w:rsidP="00B44DC7">
            <w:pPr>
              <w:spacing w:after="0"/>
              <w:jc w:val="center"/>
              <w:rPr>
                <w:rFonts w:ascii="Times New Roman" w:hAnsi="Times New Roman"/>
              </w:rPr>
            </w:pPr>
            <w:r w:rsidRPr="00B44DC7">
              <w:rPr>
                <w:rFonts w:ascii="Times New Roman" w:hAnsi="Times New Roman"/>
              </w:rPr>
              <w:t>64,2</w:t>
            </w:r>
          </w:p>
        </w:tc>
        <w:tc>
          <w:tcPr>
            <w:tcW w:w="1418" w:type="dxa"/>
            <w:shd w:val="clear" w:color="auto" w:fill="auto"/>
            <w:vAlign w:val="bottom"/>
          </w:tcPr>
          <w:p w14:paraId="6C34D00F" w14:textId="77777777" w:rsidR="00B44DC7" w:rsidRPr="00B44DC7" w:rsidRDefault="00B44DC7" w:rsidP="00B44DC7">
            <w:pPr>
              <w:spacing w:after="0"/>
              <w:jc w:val="center"/>
              <w:rPr>
                <w:rFonts w:ascii="Times New Roman" w:hAnsi="Times New Roman"/>
              </w:rPr>
            </w:pPr>
            <w:r w:rsidRPr="00B44DC7">
              <w:rPr>
                <w:rFonts w:ascii="Times New Roman" w:hAnsi="Times New Roman"/>
              </w:rPr>
              <w:t>31,2</w:t>
            </w:r>
          </w:p>
        </w:tc>
        <w:tc>
          <w:tcPr>
            <w:tcW w:w="1364" w:type="dxa"/>
            <w:shd w:val="clear" w:color="auto" w:fill="auto"/>
            <w:vAlign w:val="bottom"/>
          </w:tcPr>
          <w:p w14:paraId="411EAD69" w14:textId="77777777" w:rsidR="00B44DC7" w:rsidRPr="00B44DC7" w:rsidRDefault="00B44DC7" w:rsidP="00B44DC7">
            <w:pPr>
              <w:spacing w:after="0"/>
              <w:jc w:val="center"/>
              <w:rPr>
                <w:rFonts w:ascii="Times New Roman" w:hAnsi="Times New Roman"/>
              </w:rPr>
            </w:pPr>
            <w:r w:rsidRPr="00B44DC7">
              <w:rPr>
                <w:rFonts w:ascii="Times New Roman" w:hAnsi="Times New Roman"/>
              </w:rPr>
              <w:t>82,0</w:t>
            </w:r>
          </w:p>
        </w:tc>
      </w:tr>
      <w:tr w:rsidR="00B44DC7" w:rsidRPr="009B235E" w14:paraId="6D484220" w14:textId="77777777" w:rsidTr="00B44DC7">
        <w:tc>
          <w:tcPr>
            <w:tcW w:w="2552" w:type="dxa"/>
            <w:vAlign w:val="bottom"/>
          </w:tcPr>
          <w:p w14:paraId="0B3F99B5" w14:textId="77777777" w:rsidR="00B44DC7" w:rsidRPr="009B235E" w:rsidRDefault="00B44DC7" w:rsidP="00B44DC7">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Сахалинская область</w:t>
            </w:r>
          </w:p>
        </w:tc>
        <w:tc>
          <w:tcPr>
            <w:tcW w:w="1134" w:type="dxa"/>
            <w:shd w:val="clear" w:color="auto" w:fill="auto"/>
            <w:vAlign w:val="bottom"/>
          </w:tcPr>
          <w:p w14:paraId="21F868FB" w14:textId="77777777" w:rsidR="00B44DC7" w:rsidRPr="00B44DC7" w:rsidRDefault="00B44DC7" w:rsidP="00B44DC7">
            <w:pPr>
              <w:spacing w:after="0"/>
              <w:jc w:val="center"/>
              <w:rPr>
                <w:rFonts w:ascii="Times New Roman" w:hAnsi="Times New Roman"/>
              </w:rPr>
            </w:pPr>
            <w:r w:rsidRPr="00B44DC7">
              <w:rPr>
                <w:rFonts w:ascii="Times New Roman" w:hAnsi="Times New Roman"/>
              </w:rPr>
              <w:t>751,9</w:t>
            </w:r>
          </w:p>
        </w:tc>
        <w:tc>
          <w:tcPr>
            <w:tcW w:w="1392" w:type="dxa"/>
            <w:shd w:val="clear" w:color="auto" w:fill="auto"/>
            <w:vAlign w:val="bottom"/>
          </w:tcPr>
          <w:p w14:paraId="51E02FD0" w14:textId="77777777" w:rsidR="00B44DC7" w:rsidRPr="00B44DC7" w:rsidRDefault="00B44DC7" w:rsidP="00B44DC7">
            <w:pPr>
              <w:spacing w:after="0"/>
              <w:jc w:val="center"/>
              <w:rPr>
                <w:rFonts w:ascii="Times New Roman" w:hAnsi="Times New Roman"/>
              </w:rPr>
            </w:pPr>
            <w:r w:rsidRPr="00B44DC7">
              <w:rPr>
                <w:rFonts w:ascii="Times New Roman" w:hAnsi="Times New Roman"/>
              </w:rPr>
              <w:t>1606,0</w:t>
            </w:r>
          </w:p>
        </w:tc>
        <w:tc>
          <w:tcPr>
            <w:tcW w:w="1159" w:type="dxa"/>
            <w:shd w:val="clear" w:color="auto" w:fill="auto"/>
            <w:vAlign w:val="bottom"/>
          </w:tcPr>
          <w:p w14:paraId="2097151B" w14:textId="77777777" w:rsidR="00B44DC7" w:rsidRPr="00B44DC7" w:rsidRDefault="00B44DC7" w:rsidP="00B44DC7">
            <w:pPr>
              <w:spacing w:after="0"/>
              <w:jc w:val="center"/>
              <w:rPr>
                <w:rFonts w:ascii="Times New Roman" w:hAnsi="Times New Roman"/>
              </w:rPr>
            </w:pPr>
            <w:r w:rsidRPr="00B44DC7">
              <w:rPr>
                <w:rFonts w:ascii="Times New Roman" w:hAnsi="Times New Roman"/>
              </w:rPr>
              <w:t>846,9</w:t>
            </w:r>
          </w:p>
        </w:tc>
        <w:tc>
          <w:tcPr>
            <w:tcW w:w="1019" w:type="dxa"/>
            <w:shd w:val="clear" w:color="auto" w:fill="auto"/>
            <w:vAlign w:val="bottom"/>
          </w:tcPr>
          <w:p w14:paraId="5F117EC7" w14:textId="77777777" w:rsidR="00B44DC7" w:rsidRPr="00B44DC7" w:rsidRDefault="00B44DC7" w:rsidP="00B44DC7">
            <w:pPr>
              <w:spacing w:after="0"/>
              <w:jc w:val="center"/>
              <w:rPr>
                <w:rFonts w:ascii="Times New Roman" w:hAnsi="Times New Roman"/>
              </w:rPr>
            </w:pPr>
            <w:r w:rsidRPr="00B44DC7">
              <w:rPr>
                <w:rFonts w:ascii="Times New Roman" w:hAnsi="Times New Roman"/>
              </w:rPr>
              <w:t>68,4</w:t>
            </w:r>
          </w:p>
        </w:tc>
        <w:tc>
          <w:tcPr>
            <w:tcW w:w="992" w:type="dxa"/>
            <w:shd w:val="clear" w:color="auto" w:fill="auto"/>
            <w:vAlign w:val="bottom"/>
          </w:tcPr>
          <w:p w14:paraId="3D398D8E" w14:textId="77777777" w:rsidR="00B44DC7" w:rsidRPr="00B44DC7" w:rsidRDefault="00B44DC7" w:rsidP="00B44DC7">
            <w:pPr>
              <w:spacing w:after="0"/>
              <w:jc w:val="center"/>
              <w:rPr>
                <w:rFonts w:ascii="Times New Roman" w:hAnsi="Times New Roman"/>
              </w:rPr>
            </w:pPr>
            <w:r w:rsidRPr="00B44DC7">
              <w:rPr>
                <w:rFonts w:ascii="Times New Roman" w:hAnsi="Times New Roman"/>
              </w:rPr>
              <w:t>359,8</w:t>
            </w:r>
          </w:p>
        </w:tc>
        <w:tc>
          <w:tcPr>
            <w:tcW w:w="1161" w:type="dxa"/>
            <w:shd w:val="clear" w:color="auto" w:fill="auto"/>
            <w:vAlign w:val="bottom"/>
          </w:tcPr>
          <w:p w14:paraId="63F864B0" w14:textId="77777777" w:rsidR="00B44DC7" w:rsidRPr="00B44DC7" w:rsidRDefault="00B44DC7" w:rsidP="00B44DC7">
            <w:pPr>
              <w:spacing w:after="0"/>
              <w:jc w:val="center"/>
              <w:rPr>
                <w:rFonts w:ascii="Times New Roman" w:hAnsi="Times New Roman"/>
              </w:rPr>
            </w:pPr>
            <w:r w:rsidRPr="00B44DC7">
              <w:rPr>
                <w:rFonts w:ascii="Times New Roman" w:hAnsi="Times New Roman"/>
              </w:rPr>
              <w:t>7643,1</w:t>
            </w:r>
          </w:p>
        </w:tc>
        <w:tc>
          <w:tcPr>
            <w:tcW w:w="1134" w:type="dxa"/>
            <w:shd w:val="clear" w:color="auto" w:fill="auto"/>
            <w:vAlign w:val="bottom"/>
          </w:tcPr>
          <w:p w14:paraId="4B3BA78D" w14:textId="77777777" w:rsidR="00B44DC7" w:rsidRPr="00B44DC7" w:rsidRDefault="00B44DC7" w:rsidP="00B44DC7">
            <w:pPr>
              <w:spacing w:after="0"/>
              <w:jc w:val="center"/>
              <w:rPr>
                <w:rFonts w:ascii="Times New Roman" w:hAnsi="Times New Roman"/>
              </w:rPr>
            </w:pPr>
            <w:r w:rsidRPr="00B44DC7">
              <w:rPr>
                <w:rFonts w:ascii="Times New Roman" w:hAnsi="Times New Roman"/>
              </w:rPr>
              <w:t>497,0</w:t>
            </w:r>
          </w:p>
        </w:tc>
        <w:tc>
          <w:tcPr>
            <w:tcW w:w="1328" w:type="dxa"/>
            <w:vAlign w:val="bottom"/>
          </w:tcPr>
          <w:p w14:paraId="4A97B07A" w14:textId="77777777" w:rsidR="00B44DC7" w:rsidRPr="00B44DC7" w:rsidRDefault="00B44DC7" w:rsidP="00B44DC7">
            <w:pPr>
              <w:spacing w:after="0"/>
              <w:jc w:val="center"/>
              <w:rPr>
                <w:rFonts w:ascii="Times New Roman" w:hAnsi="Times New Roman"/>
              </w:rPr>
            </w:pPr>
            <w:r w:rsidRPr="00B44DC7">
              <w:rPr>
                <w:rFonts w:ascii="Times New Roman" w:hAnsi="Times New Roman"/>
              </w:rPr>
              <w:t>2096,1</w:t>
            </w:r>
          </w:p>
        </w:tc>
        <w:tc>
          <w:tcPr>
            <w:tcW w:w="1328" w:type="dxa"/>
            <w:shd w:val="clear" w:color="auto" w:fill="auto"/>
            <w:vAlign w:val="bottom"/>
          </w:tcPr>
          <w:p w14:paraId="385A1382" w14:textId="77777777" w:rsidR="00B44DC7" w:rsidRPr="00B44DC7" w:rsidRDefault="00B44DC7" w:rsidP="00B44DC7">
            <w:pPr>
              <w:spacing w:after="0"/>
              <w:jc w:val="center"/>
              <w:rPr>
                <w:rFonts w:ascii="Times New Roman" w:hAnsi="Times New Roman"/>
              </w:rPr>
            </w:pPr>
            <w:r w:rsidRPr="00B44DC7">
              <w:rPr>
                <w:rFonts w:ascii="Times New Roman" w:hAnsi="Times New Roman"/>
              </w:rPr>
              <w:t>557,6</w:t>
            </w:r>
          </w:p>
        </w:tc>
        <w:tc>
          <w:tcPr>
            <w:tcW w:w="1418" w:type="dxa"/>
            <w:shd w:val="clear" w:color="auto" w:fill="auto"/>
            <w:vAlign w:val="bottom"/>
          </w:tcPr>
          <w:p w14:paraId="72AB3E3C" w14:textId="77777777" w:rsidR="00B44DC7" w:rsidRPr="00B44DC7" w:rsidRDefault="00B44DC7" w:rsidP="00B44DC7">
            <w:pPr>
              <w:spacing w:after="0"/>
              <w:jc w:val="center"/>
              <w:rPr>
                <w:rFonts w:ascii="Times New Roman" w:hAnsi="Times New Roman"/>
              </w:rPr>
            </w:pPr>
            <w:r w:rsidRPr="00B44DC7">
              <w:rPr>
                <w:rFonts w:ascii="Times New Roman" w:hAnsi="Times New Roman"/>
              </w:rPr>
              <w:t>600,8</w:t>
            </w:r>
          </w:p>
        </w:tc>
        <w:tc>
          <w:tcPr>
            <w:tcW w:w="1364" w:type="dxa"/>
            <w:shd w:val="clear" w:color="auto" w:fill="auto"/>
            <w:vAlign w:val="bottom"/>
          </w:tcPr>
          <w:p w14:paraId="2E7F8619" w14:textId="77777777" w:rsidR="00B44DC7" w:rsidRPr="00B44DC7" w:rsidRDefault="00B44DC7" w:rsidP="00B44DC7">
            <w:pPr>
              <w:spacing w:after="0"/>
              <w:jc w:val="center"/>
              <w:rPr>
                <w:rFonts w:ascii="Times New Roman" w:hAnsi="Times New Roman"/>
              </w:rPr>
            </w:pPr>
            <w:r w:rsidRPr="00B44DC7">
              <w:rPr>
                <w:rFonts w:ascii="Times New Roman" w:hAnsi="Times New Roman"/>
              </w:rPr>
              <w:t>248,7</w:t>
            </w:r>
          </w:p>
        </w:tc>
      </w:tr>
      <w:tr w:rsidR="00B44DC7" w:rsidRPr="009B235E" w14:paraId="69B4FDCF" w14:textId="77777777" w:rsidTr="00B44DC7">
        <w:tc>
          <w:tcPr>
            <w:tcW w:w="2552" w:type="dxa"/>
            <w:vAlign w:val="bottom"/>
          </w:tcPr>
          <w:p w14:paraId="081DA5B0" w14:textId="77777777" w:rsidR="00B44DC7" w:rsidRPr="009B235E" w:rsidRDefault="00B44DC7" w:rsidP="00B44DC7">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Еврейская авт.область</w:t>
            </w:r>
          </w:p>
        </w:tc>
        <w:tc>
          <w:tcPr>
            <w:tcW w:w="1134" w:type="dxa"/>
            <w:shd w:val="clear" w:color="auto" w:fill="auto"/>
            <w:vAlign w:val="bottom"/>
          </w:tcPr>
          <w:p w14:paraId="7469FF51" w14:textId="77777777" w:rsidR="00B44DC7" w:rsidRPr="00B44DC7" w:rsidRDefault="00B44DC7" w:rsidP="00B44DC7">
            <w:pPr>
              <w:spacing w:after="0"/>
              <w:jc w:val="center"/>
              <w:rPr>
                <w:rFonts w:ascii="Times New Roman" w:hAnsi="Times New Roman"/>
              </w:rPr>
            </w:pPr>
            <w:r w:rsidRPr="00B44DC7">
              <w:rPr>
                <w:rFonts w:ascii="Times New Roman" w:hAnsi="Times New Roman"/>
              </w:rPr>
              <w:t>-</w:t>
            </w:r>
          </w:p>
        </w:tc>
        <w:tc>
          <w:tcPr>
            <w:tcW w:w="1392" w:type="dxa"/>
            <w:shd w:val="clear" w:color="auto" w:fill="auto"/>
            <w:vAlign w:val="bottom"/>
          </w:tcPr>
          <w:p w14:paraId="2174B0FA" w14:textId="77777777" w:rsidR="00B44DC7" w:rsidRPr="00B44DC7" w:rsidRDefault="00B44DC7" w:rsidP="00B44DC7">
            <w:pPr>
              <w:spacing w:after="0"/>
              <w:jc w:val="center"/>
              <w:rPr>
                <w:rFonts w:ascii="Times New Roman" w:hAnsi="Times New Roman"/>
              </w:rPr>
            </w:pPr>
            <w:r w:rsidRPr="00B44DC7">
              <w:rPr>
                <w:rFonts w:ascii="Times New Roman" w:hAnsi="Times New Roman"/>
              </w:rPr>
              <w:t>109,5</w:t>
            </w:r>
          </w:p>
        </w:tc>
        <w:tc>
          <w:tcPr>
            <w:tcW w:w="1159" w:type="dxa"/>
            <w:shd w:val="clear" w:color="auto" w:fill="auto"/>
            <w:vAlign w:val="bottom"/>
          </w:tcPr>
          <w:p w14:paraId="14B625B0" w14:textId="77777777" w:rsidR="00B44DC7" w:rsidRPr="00B44DC7" w:rsidRDefault="00B44DC7" w:rsidP="00B44DC7">
            <w:pPr>
              <w:spacing w:after="0"/>
              <w:jc w:val="center"/>
              <w:rPr>
                <w:rFonts w:ascii="Times New Roman" w:hAnsi="Times New Roman"/>
              </w:rPr>
            </w:pPr>
            <w:r w:rsidRPr="00B44DC7">
              <w:rPr>
                <w:rFonts w:ascii="Times New Roman" w:hAnsi="Times New Roman"/>
              </w:rPr>
              <w:t>1,0</w:t>
            </w:r>
          </w:p>
        </w:tc>
        <w:tc>
          <w:tcPr>
            <w:tcW w:w="1019" w:type="dxa"/>
            <w:shd w:val="clear" w:color="auto" w:fill="auto"/>
            <w:vAlign w:val="bottom"/>
          </w:tcPr>
          <w:p w14:paraId="2AD093A0" w14:textId="77777777" w:rsidR="00B44DC7" w:rsidRPr="00B44DC7" w:rsidRDefault="00B44DC7" w:rsidP="00B44DC7">
            <w:pPr>
              <w:spacing w:after="0"/>
              <w:jc w:val="center"/>
              <w:rPr>
                <w:rFonts w:ascii="Times New Roman" w:hAnsi="Times New Roman"/>
              </w:rPr>
            </w:pPr>
            <w:r w:rsidRPr="00B44DC7">
              <w:rPr>
                <w:rFonts w:ascii="Times New Roman" w:hAnsi="Times New Roman"/>
              </w:rPr>
              <w:t>4,7</w:t>
            </w:r>
          </w:p>
        </w:tc>
        <w:tc>
          <w:tcPr>
            <w:tcW w:w="992" w:type="dxa"/>
            <w:shd w:val="clear" w:color="auto" w:fill="auto"/>
            <w:vAlign w:val="bottom"/>
          </w:tcPr>
          <w:p w14:paraId="1EBC2DEE" w14:textId="77777777" w:rsidR="00B44DC7" w:rsidRPr="00B44DC7" w:rsidRDefault="00B44DC7" w:rsidP="00B44DC7">
            <w:pPr>
              <w:spacing w:after="0"/>
              <w:jc w:val="center"/>
              <w:rPr>
                <w:rFonts w:ascii="Times New Roman" w:hAnsi="Times New Roman"/>
              </w:rPr>
            </w:pPr>
            <w:r w:rsidRPr="00B44DC7">
              <w:rPr>
                <w:rFonts w:ascii="Times New Roman" w:hAnsi="Times New Roman"/>
              </w:rPr>
              <w:t>-</w:t>
            </w:r>
          </w:p>
        </w:tc>
        <w:tc>
          <w:tcPr>
            <w:tcW w:w="1161" w:type="dxa"/>
            <w:shd w:val="clear" w:color="auto" w:fill="auto"/>
            <w:vAlign w:val="bottom"/>
          </w:tcPr>
          <w:p w14:paraId="343ABDE8" w14:textId="77777777" w:rsidR="00B44DC7" w:rsidRPr="00B44DC7" w:rsidRDefault="00B44DC7" w:rsidP="00B44DC7">
            <w:pPr>
              <w:spacing w:after="0"/>
              <w:jc w:val="center"/>
              <w:rPr>
                <w:rFonts w:ascii="Times New Roman" w:hAnsi="Times New Roman"/>
              </w:rPr>
            </w:pPr>
            <w:r w:rsidRPr="00B44DC7">
              <w:rPr>
                <w:rFonts w:ascii="Times New Roman" w:hAnsi="Times New Roman"/>
              </w:rPr>
              <w:t>192,4</w:t>
            </w:r>
          </w:p>
        </w:tc>
        <w:tc>
          <w:tcPr>
            <w:tcW w:w="1134" w:type="dxa"/>
            <w:shd w:val="clear" w:color="auto" w:fill="auto"/>
            <w:vAlign w:val="bottom"/>
          </w:tcPr>
          <w:p w14:paraId="4C943AD5" w14:textId="77777777" w:rsidR="00B44DC7" w:rsidRPr="00B44DC7" w:rsidRDefault="00B44DC7" w:rsidP="00B44DC7">
            <w:pPr>
              <w:spacing w:after="0"/>
              <w:jc w:val="center"/>
              <w:rPr>
                <w:rFonts w:ascii="Times New Roman" w:hAnsi="Times New Roman"/>
              </w:rPr>
            </w:pPr>
            <w:r w:rsidRPr="00B44DC7">
              <w:rPr>
                <w:rFonts w:ascii="Times New Roman" w:hAnsi="Times New Roman"/>
              </w:rPr>
              <w:t>113,2</w:t>
            </w:r>
          </w:p>
        </w:tc>
        <w:tc>
          <w:tcPr>
            <w:tcW w:w="1328" w:type="dxa"/>
            <w:vAlign w:val="bottom"/>
          </w:tcPr>
          <w:p w14:paraId="6DA1D724" w14:textId="77777777" w:rsidR="00B44DC7" w:rsidRPr="00B44DC7" w:rsidRDefault="00B44DC7" w:rsidP="00B44DC7">
            <w:pPr>
              <w:spacing w:after="0"/>
              <w:jc w:val="center"/>
              <w:rPr>
                <w:rFonts w:ascii="Times New Roman" w:hAnsi="Times New Roman"/>
              </w:rPr>
            </w:pPr>
            <w:r w:rsidRPr="00B44DC7">
              <w:rPr>
                <w:rFonts w:ascii="Times New Roman" w:hAnsi="Times New Roman"/>
              </w:rPr>
              <w:t>31,1</w:t>
            </w:r>
          </w:p>
        </w:tc>
        <w:tc>
          <w:tcPr>
            <w:tcW w:w="1328" w:type="dxa"/>
            <w:shd w:val="clear" w:color="auto" w:fill="auto"/>
            <w:vAlign w:val="bottom"/>
          </w:tcPr>
          <w:p w14:paraId="74C77124" w14:textId="77777777" w:rsidR="00B44DC7" w:rsidRPr="00B44DC7" w:rsidRDefault="00B44DC7" w:rsidP="00B44DC7">
            <w:pPr>
              <w:spacing w:after="0"/>
              <w:jc w:val="center"/>
              <w:rPr>
                <w:rFonts w:ascii="Times New Roman" w:hAnsi="Times New Roman"/>
              </w:rPr>
            </w:pPr>
            <w:r w:rsidRPr="00B44DC7">
              <w:rPr>
                <w:rFonts w:ascii="Times New Roman" w:hAnsi="Times New Roman"/>
              </w:rPr>
              <w:t>13,9</w:t>
            </w:r>
          </w:p>
        </w:tc>
        <w:tc>
          <w:tcPr>
            <w:tcW w:w="1418" w:type="dxa"/>
            <w:shd w:val="clear" w:color="auto" w:fill="auto"/>
            <w:vAlign w:val="bottom"/>
          </w:tcPr>
          <w:p w14:paraId="224C7607" w14:textId="77777777" w:rsidR="00B44DC7" w:rsidRPr="00B44DC7" w:rsidRDefault="00B44DC7" w:rsidP="00B44DC7">
            <w:pPr>
              <w:spacing w:after="0"/>
              <w:jc w:val="center"/>
              <w:rPr>
                <w:rFonts w:ascii="Times New Roman" w:hAnsi="Times New Roman"/>
              </w:rPr>
            </w:pPr>
            <w:r w:rsidRPr="00B44DC7">
              <w:rPr>
                <w:rFonts w:ascii="Times New Roman" w:hAnsi="Times New Roman"/>
              </w:rPr>
              <w:t>27,4</w:t>
            </w:r>
          </w:p>
        </w:tc>
        <w:tc>
          <w:tcPr>
            <w:tcW w:w="1364" w:type="dxa"/>
            <w:shd w:val="clear" w:color="auto" w:fill="auto"/>
            <w:vAlign w:val="bottom"/>
          </w:tcPr>
          <w:p w14:paraId="6A58BF6F" w14:textId="77777777" w:rsidR="00B44DC7" w:rsidRPr="00B44DC7" w:rsidRDefault="00B44DC7" w:rsidP="00B44DC7">
            <w:pPr>
              <w:spacing w:after="0"/>
              <w:jc w:val="center"/>
              <w:rPr>
                <w:rFonts w:ascii="Times New Roman" w:hAnsi="Times New Roman"/>
              </w:rPr>
            </w:pPr>
            <w:r w:rsidRPr="00B44DC7">
              <w:rPr>
                <w:rFonts w:ascii="Times New Roman" w:hAnsi="Times New Roman"/>
              </w:rPr>
              <w:t>5,1</w:t>
            </w:r>
          </w:p>
        </w:tc>
      </w:tr>
      <w:tr w:rsidR="00B44DC7" w:rsidRPr="009B235E" w14:paraId="7F7E6728" w14:textId="77777777" w:rsidTr="00B44DC7">
        <w:tc>
          <w:tcPr>
            <w:tcW w:w="2552" w:type="dxa"/>
            <w:vAlign w:val="bottom"/>
          </w:tcPr>
          <w:p w14:paraId="5F79CB09" w14:textId="77777777" w:rsidR="00B44DC7" w:rsidRPr="009B235E" w:rsidRDefault="00B44DC7" w:rsidP="00B44DC7">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Чукотский авт.округ</w:t>
            </w:r>
          </w:p>
        </w:tc>
        <w:tc>
          <w:tcPr>
            <w:tcW w:w="1134" w:type="dxa"/>
            <w:shd w:val="clear" w:color="auto" w:fill="auto"/>
            <w:vAlign w:val="bottom"/>
          </w:tcPr>
          <w:p w14:paraId="5E6EF421" w14:textId="77777777" w:rsidR="00B44DC7" w:rsidRPr="00B44DC7" w:rsidRDefault="00B44DC7" w:rsidP="00B44DC7">
            <w:pPr>
              <w:spacing w:after="0"/>
              <w:jc w:val="center"/>
              <w:rPr>
                <w:rFonts w:ascii="Times New Roman" w:hAnsi="Times New Roman"/>
              </w:rPr>
            </w:pPr>
            <w:r w:rsidRPr="00B44DC7">
              <w:rPr>
                <w:rFonts w:ascii="Times New Roman" w:hAnsi="Times New Roman"/>
              </w:rPr>
              <w:t>13,8</w:t>
            </w:r>
          </w:p>
        </w:tc>
        <w:tc>
          <w:tcPr>
            <w:tcW w:w="1392" w:type="dxa"/>
            <w:shd w:val="clear" w:color="auto" w:fill="auto"/>
            <w:vAlign w:val="bottom"/>
          </w:tcPr>
          <w:p w14:paraId="61988A5A" w14:textId="77777777" w:rsidR="00B44DC7" w:rsidRPr="00B44DC7" w:rsidRDefault="00B44DC7" w:rsidP="00B44DC7">
            <w:pPr>
              <w:spacing w:after="0"/>
              <w:jc w:val="center"/>
              <w:rPr>
                <w:rFonts w:ascii="Times New Roman" w:hAnsi="Times New Roman"/>
              </w:rPr>
            </w:pPr>
            <w:r w:rsidRPr="00B44DC7">
              <w:rPr>
                <w:rFonts w:ascii="Times New Roman" w:hAnsi="Times New Roman"/>
              </w:rPr>
              <w:t>264,1</w:t>
            </w:r>
          </w:p>
        </w:tc>
        <w:tc>
          <w:tcPr>
            <w:tcW w:w="1159" w:type="dxa"/>
            <w:shd w:val="clear" w:color="auto" w:fill="auto"/>
            <w:vAlign w:val="bottom"/>
          </w:tcPr>
          <w:p w14:paraId="34007BE8" w14:textId="77777777" w:rsidR="00B44DC7" w:rsidRPr="00B44DC7" w:rsidRDefault="00B44DC7" w:rsidP="00B44DC7">
            <w:pPr>
              <w:spacing w:after="0"/>
              <w:jc w:val="center"/>
              <w:rPr>
                <w:rFonts w:ascii="Times New Roman" w:hAnsi="Times New Roman"/>
              </w:rPr>
            </w:pPr>
            <w:r w:rsidRPr="00B44DC7">
              <w:rPr>
                <w:rFonts w:ascii="Times New Roman" w:hAnsi="Times New Roman"/>
              </w:rPr>
              <w:t>5,0</w:t>
            </w:r>
          </w:p>
        </w:tc>
        <w:tc>
          <w:tcPr>
            <w:tcW w:w="1019" w:type="dxa"/>
            <w:shd w:val="clear" w:color="auto" w:fill="auto"/>
            <w:vAlign w:val="bottom"/>
          </w:tcPr>
          <w:p w14:paraId="119E4BA0" w14:textId="77777777" w:rsidR="00B44DC7" w:rsidRPr="00B44DC7" w:rsidRDefault="00B44DC7" w:rsidP="00B44DC7">
            <w:pPr>
              <w:spacing w:after="0"/>
              <w:jc w:val="center"/>
              <w:rPr>
                <w:rFonts w:ascii="Times New Roman" w:hAnsi="Times New Roman"/>
              </w:rPr>
            </w:pPr>
            <w:r w:rsidRPr="00B44DC7">
              <w:rPr>
                <w:rFonts w:ascii="Times New Roman" w:hAnsi="Times New Roman"/>
              </w:rPr>
              <w:t>5,2</w:t>
            </w:r>
          </w:p>
        </w:tc>
        <w:tc>
          <w:tcPr>
            <w:tcW w:w="992" w:type="dxa"/>
            <w:shd w:val="clear" w:color="auto" w:fill="auto"/>
            <w:vAlign w:val="bottom"/>
          </w:tcPr>
          <w:p w14:paraId="00C7F286" w14:textId="77777777" w:rsidR="00B44DC7" w:rsidRPr="00B44DC7" w:rsidRDefault="00B44DC7" w:rsidP="00B44DC7">
            <w:pPr>
              <w:spacing w:after="0"/>
              <w:jc w:val="center"/>
              <w:rPr>
                <w:rFonts w:ascii="Times New Roman" w:hAnsi="Times New Roman"/>
              </w:rPr>
            </w:pPr>
            <w:r w:rsidRPr="00B44DC7">
              <w:rPr>
                <w:rFonts w:ascii="Times New Roman" w:hAnsi="Times New Roman"/>
              </w:rPr>
              <w:t>-</w:t>
            </w:r>
          </w:p>
        </w:tc>
        <w:tc>
          <w:tcPr>
            <w:tcW w:w="1161" w:type="dxa"/>
            <w:shd w:val="clear" w:color="auto" w:fill="auto"/>
            <w:vAlign w:val="bottom"/>
          </w:tcPr>
          <w:p w14:paraId="11AFB767" w14:textId="77777777" w:rsidR="00B44DC7" w:rsidRPr="00B44DC7" w:rsidRDefault="00B44DC7" w:rsidP="00B44DC7">
            <w:pPr>
              <w:spacing w:after="0"/>
              <w:jc w:val="center"/>
              <w:rPr>
                <w:rFonts w:ascii="Times New Roman" w:hAnsi="Times New Roman"/>
              </w:rPr>
            </w:pPr>
            <w:r w:rsidRPr="00B44DC7">
              <w:rPr>
                <w:rFonts w:ascii="Times New Roman" w:hAnsi="Times New Roman"/>
              </w:rPr>
              <w:t>292,6</w:t>
            </w:r>
          </w:p>
        </w:tc>
        <w:tc>
          <w:tcPr>
            <w:tcW w:w="1134" w:type="dxa"/>
            <w:shd w:val="clear" w:color="auto" w:fill="auto"/>
            <w:vAlign w:val="bottom"/>
          </w:tcPr>
          <w:p w14:paraId="1D1BB127" w14:textId="77777777" w:rsidR="00B44DC7" w:rsidRPr="00B44DC7" w:rsidRDefault="00B44DC7" w:rsidP="00B44DC7">
            <w:pPr>
              <w:spacing w:after="0"/>
              <w:jc w:val="center"/>
              <w:rPr>
                <w:rFonts w:ascii="Times New Roman" w:hAnsi="Times New Roman"/>
              </w:rPr>
            </w:pPr>
            <w:r w:rsidRPr="00B44DC7">
              <w:rPr>
                <w:rFonts w:ascii="Times New Roman" w:hAnsi="Times New Roman"/>
              </w:rPr>
              <w:t>84,5</w:t>
            </w:r>
          </w:p>
        </w:tc>
        <w:tc>
          <w:tcPr>
            <w:tcW w:w="1328" w:type="dxa"/>
            <w:vAlign w:val="bottom"/>
          </w:tcPr>
          <w:p w14:paraId="4A67F621" w14:textId="77777777" w:rsidR="00B44DC7" w:rsidRPr="00B44DC7" w:rsidRDefault="00B44DC7" w:rsidP="00B44DC7">
            <w:pPr>
              <w:spacing w:after="0"/>
              <w:jc w:val="center"/>
              <w:rPr>
                <w:rFonts w:ascii="Times New Roman" w:hAnsi="Times New Roman"/>
              </w:rPr>
            </w:pPr>
            <w:r w:rsidRPr="00B44DC7">
              <w:rPr>
                <w:rFonts w:ascii="Times New Roman" w:hAnsi="Times New Roman"/>
              </w:rPr>
              <w:t>62,9</w:t>
            </w:r>
          </w:p>
        </w:tc>
        <w:tc>
          <w:tcPr>
            <w:tcW w:w="1328" w:type="dxa"/>
            <w:shd w:val="clear" w:color="auto" w:fill="auto"/>
            <w:vAlign w:val="bottom"/>
          </w:tcPr>
          <w:p w14:paraId="115A20BA" w14:textId="77777777" w:rsidR="00B44DC7" w:rsidRPr="00B44DC7" w:rsidRDefault="00B44DC7" w:rsidP="00B44DC7">
            <w:pPr>
              <w:spacing w:after="0"/>
              <w:jc w:val="center"/>
              <w:rPr>
                <w:rFonts w:ascii="Times New Roman" w:hAnsi="Times New Roman"/>
              </w:rPr>
            </w:pPr>
            <w:r w:rsidRPr="00B44DC7">
              <w:rPr>
                <w:rFonts w:ascii="Times New Roman" w:hAnsi="Times New Roman"/>
              </w:rPr>
              <w:t>17,7</w:t>
            </w:r>
          </w:p>
        </w:tc>
        <w:tc>
          <w:tcPr>
            <w:tcW w:w="1418" w:type="dxa"/>
            <w:shd w:val="clear" w:color="auto" w:fill="auto"/>
            <w:vAlign w:val="bottom"/>
          </w:tcPr>
          <w:p w14:paraId="49A63B5D" w14:textId="77777777" w:rsidR="00B44DC7" w:rsidRPr="00B44DC7" w:rsidRDefault="00B44DC7" w:rsidP="00B44DC7">
            <w:pPr>
              <w:spacing w:after="0"/>
              <w:jc w:val="center"/>
              <w:rPr>
                <w:rFonts w:ascii="Times New Roman" w:hAnsi="Times New Roman"/>
              </w:rPr>
            </w:pPr>
            <w:r w:rsidRPr="00B44DC7">
              <w:rPr>
                <w:rFonts w:ascii="Times New Roman" w:hAnsi="Times New Roman"/>
              </w:rPr>
              <w:t>7,9</w:t>
            </w:r>
          </w:p>
        </w:tc>
        <w:tc>
          <w:tcPr>
            <w:tcW w:w="1364" w:type="dxa"/>
            <w:shd w:val="clear" w:color="auto" w:fill="auto"/>
            <w:vAlign w:val="bottom"/>
          </w:tcPr>
          <w:p w14:paraId="094036AE" w14:textId="77777777" w:rsidR="00B44DC7" w:rsidRPr="00B44DC7" w:rsidRDefault="00B44DC7" w:rsidP="00B44DC7">
            <w:pPr>
              <w:spacing w:after="0"/>
              <w:jc w:val="center"/>
              <w:rPr>
                <w:rFonts w:ascii="Times New Roman" w:hAnsi="Times New Roman"/>
              </w:rPr>
            </w:pPr>
            <w:r w:rsidRPr="00B44DC7">
              <w:rPr>
                <w:rFonts w:ascii="Times New Roman" w:hAnsi="Times New Roman"/>
              </w:rPr>
              <w:t>1,0</w:t>
            </w:r>
          </w:p>
        </w:tc>
      </w:tr>
    </w:tbl>
    <w:p w14:paraId="06CB3188" w14:textId="77777777" w:rsidR="0009498F" w:rsidRPr="002F531B" w:rsidRDefault="002B61BC" w:rsidP="00B44DC7">
      <w:pPr>
        <w:tabs>
          <w:tab w:val="left" w:pos="10490"/>
        </w:tabs>
        <w:spacing w:after="0" w:line="240" w:lineRule="auto"/>
        <w:ind w:left="-426"/>
        <w:jc w:val="both"/>
        <w:rPr>
          <w:lang w:eastAsia="ru-RU"/>
        </w:rPr>
      </w:pPr>
      <w:r w:rsidRPr="002B61BC">
        <w:rPr>
          <w:rFonts w:ascii="Times New Roman" w:eastAsia="Times New Roman" w:hAnsi="Times New Roman" w:cs="Times New Roman"/>
          <w:bCs/>
          <w:lang w:eastAsia="ru-RU"/>
        </w:rPr>
        <w:t>1)</w:t>
      </w:r>
      <w:r w:rsidR="00F9691F">
        <w:rPr>
          <w:rFonts w:ascii="Times New Roman" w:eastAsia="Times New Roman" w:hAnsi="Times New Roman" w:cs="Times New Roman"/>
          <w:sz w:val="24"/>
          <w:szCs w:val="24"/>
          <w:lang w:eastAsia="ru-RU"/>
        </w:rPr>
        <w:t> </w:t>
      </w:r>
      <w:r w:rsidRPr="002B61BC">
        <w:rPr>
          <w:rFonts w:ascii="Times New Roman" w:eastAsia="Times New Roman" w:hAnsi="Times New Roman"/>
          <w:bCs/>
          <w:lang w:eastAsia="ru-RU"/>
        </w:rPr>
        <w:t>По данным формы федерального статистического наблюдения № 2-соцподдержка «Сведения о средствах на реал</w:t>
      </w:r>
      <w:r w:rsidR="00B44DC7">
        <w:rPr>
          <w:rFonts w:ascii="Times New Roman" w:eastAsia="Times New Roman" w:hAnsi="Times New Roman"/>
          <w:bCs/>
          <w:lang w:eastAsia="ru-RU"/>
        </w:rPr>
        <w:t xml:space="preserve">изацию мер социальной поддержки </w:t>
      </w:r>
      <w:r w:rsidRPr="002B61BC">
        <w:rPr>
          <w:rFonts w:ascii="Times New Roman" w:eastAsia="Times New Roman" w:hAnsi="Times New Roman"/>
          <w:bCs/>
          <w:lang w:eastAsia="ru-RU"/>
        </w:rPr>
        <w:t>отдельных категорий граждан по расходным обязательствам субъекта Российской Федерации и муниципальных образований». Информация приведена без учета средств федерального бюджета.</w:t>
      </w:r>
    </w:p>
    <w:p w14:paraId="3C37E99A" w14:textId="77777777" w:rsidR="0009498F" w:rsidRDefault="0009498F" w:rsidP="00420FD7">
      <w:pPr>
        <w:spacing w:after="0"/>
        <w:jc w:val="right"/>
        <w:rPr>
          <w:rFonts w:ascii="Times New Roman" w:hAnsi="Times New Roman"/>
          <w:sz w:val="26"/>
          <w:szCs w:val="26"/>
          <w:lang w:eastAsia="ru-RU"/>
        </w:rPr>
        <w:sectPr w:rsidR="0009498F" w:rsidSect="0009498F">
          <w:pgSz w:w="16838" w:h="11906" w:orient="landscape"/>
          <w:pgMar w:top="1134" w:right="1134" w:bottom="567" w:left="1134" w:header="680" w:footer="680" w:gutter="0"/>
          <w:cols w:space="708"/>
          <w:titlePg/>
          <w:docGrid w:linePitch="360"/>
        </w:sectPr>
      </w:pPr>
    </w:p>
    <w:p w14:paraId="48097F74" w14:textId="336BA2D4" w:rsidR="00420FD7" w:rsidRPr="001F2084" w:rsidRDefault="00420FD7" w:rsidP="00420FD7">
      <w:pPr>
        <w:spacing w:after="0"/>
        <w:jc w:val="right"/>
        <w:rPr>
          <w:rFonts w:ascii="Times New Roman" w:hAnsi="Times New Roman"/>
          <w:sz w:val="26"/>
          <w:szCs w:val="26"/>
          <w:lang w:eastAsia="ru-RU"/>
        </w:rPr>
      </w:pPr>
      <w:r w:rsidRPr="001F2084">
        <w:rPr>
          <w:rFonts w:ascii="Times New Roman" w:hAnsi="Times New Roman"/>
          <w:sz w:val="26"/>
          <w:szCs w:val="26"/>
          <w:lang w:eastAsia="ru-RU"/>
        </w:rPr>
        <w:t xml:space="preserve">Таблица </w:t>
      </w:r>
      <w:r w:rsidR="001903A7" w:rsidRPr="001F2084">
        <w:rPr>
          <w:rFonts w:ascii="Times New Roman" w:hAnsi="Times New Roman"/>
          <w:sz w:val="26"/>
          <w:szCs w:val="26"/>
          <w:lang w:eastAsia="ru-RU"/>
        </w:rPr>
        <w:t>6</w:t>
      </w:r>
      <w:r w:rsidR="009E72EF">
        <w:rPr>
          <w:rFonts w:ascii="Times New Roman" w:hAnsi="Times New Roman"/>
          <w:sz w:val="26"/>
          <w:szCs w:val="26"/>
          <w:lang w:eastAsia="ru-RU"/>
        </w:rPr>
        <w:t>6</w:t>
      </w:r>
    </w:p>
    <w:p w14:paraId="2F6B5C0F" w14:textId="77777777" w:rsidR="00420FD7" w:rsidRPr="001F2084" w:rsidRDefault="00420FD7" w:rsidP="00420FD7">
      <w:pPr>
        <w:spacing w:after="0"/>
        <w:jc w:val="right"/>
        <w:rPr>
          <w:rFonts w:ascii="Times New Roman" w:hAnsi="Times New Roman"/>
          <w:sz w:val="26"/>
          <w:szCs w:val="26"/>
          <w:lang w:eastAsia="ru-RU"/>
        </w:rPr>
      </w:pPr>
    </w:p>
    <w:p w14:paraId="44B779E6" w14:textId="77777777" w:rsidR="00420FD7" w:rsidRPr="001F2084" w:rsidRDefault="00420FD7" w:rsidP="004B34B2">
      <w:pPr>
        <w:spacing w:after="0" w:line="240" w:lineRule="auto"/>
        <w:jc w:val="center"/>
        <w:rPr>
          <w:rFonts w:ascii="Times New Roman" w:hAnsi="Times New Roman"/>
          <w:b/>
          <w:bCs/>
          <w:sz w:val="26"/>
          <w:szCs w:val="26"/>
        </w:rPr>
      </w:pPr>
      <w:r w:rsidRPr="001F2084">
        <w:rPr>
          <w:rFonts w:ascii="Times New Roman" w:hAnsi="Times New Roman"/>
          <w:b/>
          <w:bCs/>
          <w:sz w:val="26"/>
          <w:szCs w:val="26"/>
        </w:rPr>
        <w:t>Оценка домашними хозяйствами, имеющими детей в возрасте до 18 лет,</w:t>
      </w:r>
    </w:p>
    <w:p w14:paraId="4DCC4D36" w14:textId="77777777" w:rsidR="00420FD7" w:rsidRPr="001F2084" w:rsidRDefault="00420FD7" w:rsidP="004B34B2">
      <w:pPr>
        <w:spacing w:after="0" w:line="240" w:lineRule="auto"/>
        <w:jc w:val="center"/>
        <w:rPr>
          <w:rFonts w:ascii="Times New Roman" w:hAnsi="Times New Roman"/>
          <w:b/>
          <w:bCs/>
          <w:sz w:val="26"/>
          <w:szCs w:val="26"/>
          <w:vertAlign w:val="superscript"/>
        </w:rPr>
      </w:pPr>
      <w:r w:rsidRPr="001F2084">
        <w:rPr>
          <w:rFonts w:ascii="Times New Roman" w:hAnsi="Times New Roman"/>
          <w:b/>
          <w:bCs/>
          <w:sz w:val="26"/>
          <w:szCs w:val="26"/>
        </w:rPr>
        <w:t>жилищных условий и намерений по их улучшению</w:t>
      </w:r>
    </w:p>
    <w:p w14:paraId="31BAF699" w14:textId="77777777" w:rsidR="00420FD7" w:rsidRPr="001F2084" w:rsidRDefault="00420FD7" w:rsidP="004B34B2">
      <w:pPr>
        <w:spacing w:after="0" w:line="240" w:lineRule="auto"/>
        <w:jc w:val="center"/>
        <w:rPr>
          <w:rFonts w:ascii="Times New Roman" w:hAnsi="Times New Roman"/>
          <w:bCs/>
          <w:sz w:val="26"/>
          <w:szCs w:val="26"/>
        </w:rPr>
      </w:pPr>
      <w:r w:rsidRPr="001F2084">
        <w:rPr>
          <w:rFonts w:ascii="Times New Roman" w:hAnsi="Times New Roman"/>
          <w:bCs/>
          <w:sz w:val="26"/>
          <w:szCs w:val="26"/>
        </w:rPr>
        <w:t>(по данным Комплексного наблюдения условий жизни населения)</w:t>
      </w:r>
    </w:p>
    <w:p w14:paraId="6C930739" w14:textId="77777777" w:rsidR="00420FD7" w:rsidRPr="00CE50B2" w:rsidRDefault="00420FD7" w:rsidP="00420FD7">
      <w:pPr>
        <w:spacing w:after="0"/>
        <w:jc w:val="right"/>
        <w:rPr>
          <w:rFonts w:ascii="Times New Roman" w:hAnsi="Times New Roman"/>
          <w:bCs/>
        </w:rPr>
      </w:pPr>
      <w:r w:rsidRPr="00CE50B2">
        <w:rPr>
          <w:rFonts w:ascii="Times New Roman" w:hAnsi="Times New Roman"/>
          <w:bCs/>
        </w:rPr>
        <w:t>в процентах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1"/>
        <w:gridCol w:w="1511"/>
        <w:gridCol w:w="1701"/>
        <w:gridCol w:w="1799"/>
        <w:gridCol w:w="1809"/>
      </w:tblGrid>
      <w:tr w:rsidR="00420FD7" w:rsidRPr="00CE50B2" w14:paraId="56C9E6E5" w14:textId="77777777" w:rsidTr="00420FD7">
        <w:trPr>
          <w:cantSplit/>
          <w:trHeight w:val="457"/>
          <w:tblHeader/>
          <w:jc w:val="center"/>
        </w:trPr>
        <w:tc>
          <w:tcPr>
            <w:tcW w:w="1728" w:type="pct"/>
            <w:vMerge w:val="restart"/>
          </w:tcPr>
          <w:p w14:paraId="5F890606" w14:textId="77777777" w:rsidR="00420FD7" w:rsidRPr="00CE50B2" w:rsidRDefault="00420FD7" w:rsidP="00420FD7">
            <w:pPr>
              <w:spacing w:after="0" w:line="200" w:lineRule="exact"/>
              <w:jc w:val="center"/>
              <w:rPr>
                <w:rFonts w:ascii="Times New Roman" w:hAnsi="Times New Roman"/>
                <w:b/>
                <w:i/>
              </w:rPr>
            </w:pPr>
          </w:p>
        </w:tc>
        <w:tc>
          <w:tcPr>
            <w:tcW w:w="725" w:type="pct"/>
            <w:vMerge w:val="restart"/>
            <w:vAlign w:val="center"/>
          </w:tcPr>
          <w:p w14:paraId="26B8F8CF" w14:textId="77777777" w:rsidR="00420FD7" w:rsidRPr="00CE50B2" w:rsidRDefault="00420FD7" w:rsidP="00420FD7">
            <w:pPr>
              <w:spacing w:after="0" w:line="200" w:lineRule="exact"/>
              <w:jc w:val="center"/>
              <w:rPr>
                <w:rFonts w:ascii="Times New Roman" w:hAnsi="Times New Roman"/>
              </w:rPr>
            </w:pPr>
            <w:r w:rsidRPr="00CE50B2">
              <w:rPr>
                <w:rFonts w:ascii="Times New Roman" w:hAnsi="Times New Roman"/>
              </w:rPr>
              <w:t>Все домашние хозяйства</w:t>
            </w:r>
          </w:p>
        </w:tc>
        <w:tc>
          <w:tcPr>
            <w:tcW w:w="816" w:type="pct"/>
            <w:vMerge w:val="restart"/>
            <w:vAlign w:val="center"/>
          </w:tcPr>
          <w:p w14:paraId="212DF4DE" w14:textId="77777777" w:rsidR="00420FD7" w:rsidRPr="00CE50B2" w:rsidRDefault="00420FD7" w:rsidP="00420FD7">
            <w:pPr>
              <w:spacing w:after="0" w:line="200" w:lineRule="exact"/>
              <w:jc w:val="center"/>
              <w:rPr>
                <w:rFonts w:ascii="Times New Roman" w:hAnsi="Times New Roman"/>
              </w:rPr>
            </w:pPr>
            <w:r w:rsidRPr="00CE50B2">
              <w:rPr>
                <w:rFonts w:ascii="Times New Roman" w:hAnsi="Times New Roman"/>
              </w:rPr>
              <w:t xml:space="preserve">Из них домашние хозяйства с детьми </w:t>
            </w:r>
            <w:r w:rsidRPr="00CE50B2">
              <w:rPr>
                <w:rFonts w:ascii="Times New Roman" w:hAnsi="Times New Roman"/>
              </w:rPr>
              <w:br/>
              <w:t xml:space="preserve">в возрасте </w:t>
            </w:r>
            <w:r w:rsidRPr="00CE50B2">
              <w:rPr>
                <w:rFonts w:ascii="Times New Roman" w:hAnsi="Times New Roman"/>
              </w:rPr>
              <w:br/>
              <w:t>до 18 лет</w:t>
            </w:r>
          </w:p>
        </w:tc>
        <w:tc>
          <w:tcPr>
            <w:tcW w:w="1731" w:type="pct"/>
            <w:gridSpan w:val="2"/>
            <w:vAlign w:val="center"/>
          </w:tcPr>
          <w:p w14:paraId="7B17B00D" w14:textId="77777777" w:rsidR="00420FD7" w:rsidRPr="00CE50B2" w:rsidRDefault="00420FD7" w:rsidP="00420FD7">
            <w:pPr>
              <w:spacing w:after="0" w:line="200" w:lineRule="exact"/>
              <w:jc w:val="center"/>
              <w:rPr>
                <w:rFonts w:ascii="Times New Roman" w:hAnsi="Times New Roman"/>
              </w:rPr>
            </w:pPr>
            <w:r w:rsidRPr="00CE50B2">
              <w:rPr>
                <w:rFonts w:ascii="Times New Roman" w:hAnsi="Times New Roman"/>
              </w:rPr>
              <w:t>В том числе проживающие</w:t>
            </w:r>
          </w:p>
        </w:tc>
      </w:tr>
      <w:tr w:rsidR="00420FD7" w:rsidRPr="00CE50B2" w14:paraId="6A578993" w14:textId="77777777" w:rsidTr="00420FD7">
        <w:trPr>
          <w:cantSplit/>
          <w:tblHeader/>
          <w:jc w:val="center"/>
        </w:trPr>
        <w:tc>
          <w:tcPr>
            <w:tcW w:w="1728" w:type="pct"/>
            <w:vMerge/>
          </w:tcPr>
          <w:p w14:paraId="1AABC8EB" w14:textId="77777777" w:rsidR="00420FD7" w:rsidRPr="00CE50B2" w:rsidRDefault="00420FD7" w:rsidP="00420FD7">
            <w:pPr>
              <w:spacing w:line="200" w:lineRule="exact"/>
              <w:jc w:val="center"/>
              <w:rPr>
                <w:rFonts w:ascii="Times New Roman" w:hAnsi="Times New Roman"/>
                <w:b/>
                <w:i/>
              </w:rPr>
            </w:pPr>
          </w:p>
        </w:tc>
        <w:tc>
          <w:tcPr>
            <w:tcW w:w="725" w:type="pct"/>
            <w:vMerge/>
            <w:vAlign w:val="center"/>
          </w:tcPr>
          <w:p w14:paraId="4B479E29" w14:textId="77777777" w:rsidR="00420FD7" w:rsidRPr="00CE50B2" w:rsidRDefault="00420FD7" w:rsidP="00420FD7">
            <w:pPr>
              <w:spacing w:line="200" w:lineRule="exact"/>
              <w:jc w:val="center"/>
              <w:rPr>
                <w:rFonts w:ascii="Times New Roman" w:hAnsi="Times New Roman"/>
              </w:rPr>
            </w:pPr>
          </w:p>
        </w:tc>
        <w:tc>
          <w:tcPr>
            <w:tcW w:w="816" w:type="pct"/>
            <w:vMerge/>
            <w:vAlign w:val="center"/>
          </w:tcPr>
          <w:p w14:paraId="158B6CFB" w14:textId="77777777" w:rsidR="00420FD7" w:rsidRPr="00CE50B2" w:rsidRDefault="00420FD7" w:rsidP="00420FD7">
            <w:pPr>
              <w:spacing w:line="200" w:lineRule="exact"/>
              <w:jc w:val="center"/>
              <w:rPr>
                <w:rFonts w:ascii="Times New Roman" w:hAnsi="Times New Roman"/>
              </w:rPr>
            </w:pPr>
          </w:p>
        </w:tc>
        <w:tc>
          <w:tcPr>
            <w:tcW w:w="863" w:type="pct"/>
            <w:vAlign w:val="center"/>
          </w:tcPr>
          <w:p w14:paraId="20E083BF" w14:textId="77777777" w:rsidR="00420FD7" w:rsidRPr="00CE50B2" w:rsidRDefault="00420FD7" w:rsidP="00420FD7">
            <w:pPr>
              <w:spacing w:line="200" w:lineRule="exact"/>
              <w:jc w:val="center"/>
              <w:rPr>
                <w:rFonts w:ascii="Times New Roman" w:hAnsi="Times New Roman"/>
              </w:rPr>
            </w:pPr>
            <w:r w:rsidRPr="00CE50B2">
              <w:rPr>
                <w:rFonts w:ascii="Times New Roman" w:hAnsi="Times New Roman"/>
              </w:rPr>
              <w:t>в городской местности</w:t>
            </w:r>
          </w:p>
        </w:tc>
        <w:tc>
          <w:tcPr>
            <w:tcW w:w="868" w:type="pct"/>
            <w:vAlign w:val="center"/>
          </w:tcPr>
          <w:p w14:paraId="602AF074" w14:textId="77777777" w:rsidR="00420FD7" w:rsidRPr="00CE50B2" w:rsidRDefault="00420FD7" w:rsidP="00420FD7">
            <w:pPr>
              <w:spacing w:line="200" w:lineRule="exact"/>
              <w:jc w:val="center"/>
              <w:rPr>
                <w:rFonts w:ascii="Times New Roman" w:hAnsi="Times New Roman"/>
              </w:rPr>
            </w:pPr>
            <w:r w:rsidRPr="00CE50B2">
              <w:rPr>
                <w:rFonts w:ascii="Times New Roman" w:hAnsi="Times New Roman"/>
              </w:rPr>
              <w:t>в сельской местности</w:t>
            </w:r>
          </w:p>
        </w:tc>
      </w:tr>
      <w:tr w:rsidR="00420FD7" w:rsidRPr="00CE50B2" w14:paraId="7D1B06C2" w14:textId="77777777" w:rsidTr="00514D02">
        <w:trPr>
          <w:jc w:val="center"/>
        </w:trPr>
        <w:tc>
          <w:tcPr>
            <w:tcW w:w="5000" w:type="pct"/>
            <w:gridSpan w:val="5"/>
            <w:tcBorders>
              <w:bottom w:val="single" w:sz="4" w:space="0" w:color="auto"/>
            </w:tcBorders>
            <w:vAlign w:val="center"/>
          </w:tcPr>
          <w:p w14:paraId="3B45BAC6" w14:textId="77777777" w:rsidR="00420FD7" w:rsidRPr="00CE50B2" w:rsidRDefault="00420FD7" w:rsidP="00514D02">
            <w:pPr>
              <w:spacing w:before="80" w:after="20" w:line="240" w:lineRule="auto"/>
              <w:ind w:right="454"/>
              <w:jc w:val="center"/>
              <w:rPr>
                <w:rFonts w:ascii="Times New Roman" w:hAnsi="Times New Roman"/>
                <w:lang w:val="en-US"/>
              </w:rPr>
            </w:pPr>
            <w:r w:rsidRPr="00CE50B2">
              <w:rPr>
                <w:rFonts w:ascii="Times New Roman" w:hAnsi="Times New Roman"/>
                <w:b/>
              </w:rPr>
              <w:t>201</w:t>
            </w:r>
            <w:r w:rsidRPr="00CE50B2">
              <w:rPr>
                <w:rFonts w:ascii="Times New Roman" w:hAnsi="Times New Roman"/>
                <w:b/>
                <w:lang w:val="en-US"/>
              </w:rPr>
              <w:t>8</w:t>
            </w:r>
            <w:r w:rsidRPr="00CE50B2">
              <w:rPr>
                <w:rFonts w:ascii="Times New Roman" w:hAnsi="Times New Roman"/>
                <w:b/>
              </w:rPr>
              <w:t xml:space="preserve"> г.</w:t>
            </w:r>
          </w:p>
        </w:tc>
      </w:tr>
      <w:tr w:rsidR="00420FD7" w:rsidRPr="00CE50B2" w14:paraId="1F5BDECB" w14:textId="77777777" w:rsidTr="00514D02">
        <w:trPr>
          <w:jc w:val="center"/>
        </w:trPr>
        <w:tc>
          <w:tcPr>
            <w:tcW w:w="1728" w:type="pct"/>
            <w:tcBorders>
              <w:bottom w:val="nil"/>
            </w:tcBorders>
            <w:vAlign w:val="bottom"/>
          </w:tcPr>
          <w:p w14:paraId="10DF2F99" w14:textId="77777777" w:rsidR="00420FD7" w:rsidRPr="00CE50B2" w:rsidRDefault="00420FD7" w:rsidP="00420FD7">
            <w:pPr>
              <w:spacing w:before="80" w:after="20" w:line="240" w:lineRule="auto"/>
              <w:rPr>
                <w:rFonts w:ascii="Times New Roman" w:hAnsi="Times New Roman"/>
              </w:rPr>
            </w:pPr>
            <w:r w:rsidRPr="00CE50B2">
              <w:rPr>
                <w:rFonts w:ascii="Times New Roman" w:hAnsi="Times New Roman"/>
              </w:rPr>
              <w:t xml:space="preserve">Из общего числа домашних хозяйств </w:t>
            </w:r>
          </w:p>
        </w:tc>
        <w:tc>
          <w:tcPr>
            <w:tcW w:w="725" w:type="pct"/>
            <w:tcBorders>
              <w:bottom w:val="nil"/>
            </w:tcBorders>
            <w:vAlign w:val="center"/>
          </w:tcPr>
          <w:p w14:paraId="5D31C271"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100</w:t>
            </w:r>
          </w:p>
        </w:tc>
        <w:tc>
          <w:tcPr>
            <w:tcW w:w="816" w:type="pct"/>
            <w:tcBorders>
              <w:bottom w:val="nil"/>
            </w:tcBorders>
            <w:vAlign w:val="center"/>
          </w:tcPr>
          <w:p w14:paraId="58FD5C4A"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100</w:t>
            </w:r>
          </w:p>
        </w:tc>
        <w:tc>
          <w:tcPr>
            <w:tcW w:w="863" w:type="pct"/>
            <w:tcBorders>
              <w:bottom w:val="nil"/>
            </w:tcBorders>
            <w:vAlign w:val="center"/>
          </w:tcPr>
          <w:p w14:paraId="0ACA6AA9"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100</w:t>
            </w:r>
          </w:p>
        </w:tc>
        <w:tc>
          <w:tcPr>
            <w:tcW w:w="868" w:type="pct"/>
            <w:tcBorders>
              <w:bottom w:val="nil"/>
            </w:tcBorders>
            <w:vAlign w:val="center"/>
          </w:tcPr>
          <w:p w14:paraId="126A9ED4"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100</w:t>
            </w:r>
          </w:p>
        </w:tc>
      </w:tr>
      <w:tr w:rsidR="00420FD7" w:rsidRPr="00CE50B2" w14:paraId="4C5B232B" w14:textId="77777777" w:rsidTr="00514D02">
        <w:trPr>
          <w:jc w:val="center"/>
        </w:trPr>
        <w:tc>
          <w:tcPr>
            <w:tcW w:w="1728" w:type="pct"/>
            <w:tcBorders>
              <w:top w:val="nil"/>
              <w:left w:val="single" w:sz="4" w:space="0" w:color="auto"/>
              <w:bottom w:val="nil"/>
              <w:right w:val="single" w:sz="4" w:space="0" w:color="auto"/>
            </w:tcBorders>
            <w:vAlign w:val="bottom"/>
          </w:tcPr>
          <w:p w14:paraId="227ED8EE" w14:textId="77777777" w:rsidR="00420FD7" w:rsidRPr="00CE50B2" w:rsidRDefault="00420FD7" w:rsidP="00420FD7">
            <w:pPr>
              <w:spacing w:before="80" w:after="20" w:line="240" w:lineRule="auto"/>
              <w:ind w:left="113"/>
              <w:rPr>
                <w:rFonts w:ascii="Times New Roman" w:hAnsi="Times New Roman"/>
                <w:i/>
              </w:rPr>
            </w:pPr>
            <w:r w:rsidRPr="00CE50B2">
              <w:rPr>
                <w:rFonts w:ascii="Times New Roman" w:hAnsi="Times New Roman"/>
                <w:i/>
              </w:rPr>
              <w:t>оценивают свои жилищные условия как:</w:t>
            </w:r>
          </w:p>
        </w:tc>
        <w:tc>
          <w:tcPr>
            <w:tcW w:w="725" w:type="pct"/>
            <w:tcBorders>
              <w:top w:val="nil"/>
              <w:left w:val="single" w:sz="4" w:space="0" w:color="auto"/>
              <w:bottom w:val="nil"/>
              <w:right w:val="single" w:sz="4" w:space="0" w:color="auto"/>
            </w:tcBorders>
            <w:vAlign w:val="center"/>
          </w:tcPr>
          <w:p w14:paraId="7754EB5D" w14:textId="77777777" w:rsidR="00420FD7" w:rsidRPr="00CE50B2" w:rsidRDefault="00420FD7" w:rsidP="00514D02">
            <w:pPr>
              <w:spacing w:before="80" w:after="20" w:line="240" w:lineRule="auto"/>
              <w:jc w:val="center"/>
              <w:rPr>
                <w:rFonts w:ascii="Times New Roman" w:hAnsi="Times New Roman"/>
              </w:rPr>
            </w:pPr>
          </w:p>
        </w:tc>
        <w:tc>
          <w:tcPr>
            <w:tcW w:w="816" w:type="pct"/>
            <w:tcBorders>
              <w:top w:val="nil"/>
              <w:left w:val="single" w:sz="4" w:space="0" w:color="auto"/>
              <w:bottom w:val="nil"/>
              <w:right w:val="single" w:sz="4" w:space="0" w:color="auto"/>
            </w:tcBorders>
            <w:vAlign w:val="center"/>
          </w:tcPr>
          <w:p w14:paraId="0FD644E0" w14:textId="77777777" w:rsidR="00420FD7" w:rsidRPr="00CE50B2" w:rsidRDefault="00420FD7" w:rsidP="00514D02">
            <w:pPr>
              <w:spacing w:before="80" w:after="20" w:line="240" w:lineRule="auto"/>
              <w:jc w:val="center"/>
              <w:rPr>
                <w:rFonts w:ascii="Times New Roman" w:hAnsi="Times New Roman"/>
              </w:rPr>
            </w:pPr>
          </w:p>
        </w:tc>
        <w:tc>
          <w:tcPr>
            <w:tcW w:w="863" w:type="pct"/>
            <w:tcBorders>
              <w:top w:val="nil"/>
              <w:left w:val="single" w:sz="4" w:space="0" w:color="auto"/>
              <w:bottom w:val="nil"/>
              <w:right w:val="single" w:sz="4" w:space="0" w:color="auto"/>
            </w:tcBorders>
            <w:vAlign w:val="center"/>
          </w:tcPr>
          <w:p w14:paraId="2A1D030B" w14:textId="77777777" w:rsidR="00420FD7" w:rsidRPr="00CE50B2" w:rsidRDefault="00420FD7" w:rsidP="00514D02">
            <w:pPr>
              <w:spacing w:before="80" w:after="20" w:line="240" w:lineRule="auto"/>
              <w:jc w:val="center"/>
              <w:rPr>
                <w:rFonts w:ascii="Times New Roman" w:hAnsi="Times New Roman"/>
              </w:rPr>
            </w:pPr>
          </w:p>
        </w:tc>
        <w:tc>
          <w:tcPr>
            <w:tcW w:w="868" w:type="pct"/>
            <w:tcBorders>
              <w:top w:val="nil"/>
              <w:left w:val="single" w:sz="4" w:space="0" w:color="auto"/>
              <w:bottom w:val="nil"/>
              <w:right w:val="single" w:sz="4" w:space="0" w:color="auto"/>
            </w:tcBorders>
            <w:vAlign w:val="center"/>
          </w:tcPr>
          <w:p w14:paraId="360A8348" w14:textId="77777777" w:rsidR="00420FD7" w:rsidRPr="00CE50B2" w:rsidRDefault="00420FD7" w:rsidP="00514D02">
            <w:pPr>
              <w:spacing w:before="80" w:after="20" w:line="240" w:lineRule="auto"/>
              <w:jc w:val="center"/>
              <w:rPr>
                <w:rFonts w:ascii="Times New Roman" w:hAnsi="Times New Roman"/>
              </w:rPr>
            </w:pPr>
          </w:p>
        </w:tc>
      </w:tr>
      <w:tr w:rsidR="00420FD7" w:rsidRPr="00CE50B2" w14:paraId="375F4A08" w14:textId="77777777" w:rsidTr="00514D02">
        <w:trPr>
          <w:jc w:val="center"/>
        </w:trPr>
        <w:tc>
          <w:tcPr>
            <w:tcW w:w="1728" w:type="pct"/>
            <w:tcBorders>
              <w:top w:val="nil"/>
              <w:left w:val="single" w:sz="4" w:space="0" w:color="auto"/>
              <w:bottom w:val="nil"/>
              <w:right w:val="single" w:sz="4" w:space="0" w:color="auto"/>
            </w:tcBorders>
            <w:vAlign w:val="bottom"/>
          </w:tcPr>
          <w:p w14:paraId="5F61036F" w14:textId="77777777" w:rsidR="00420FD7" w:rsidRPr="00CE50B2" w:rsidRDefault="00420FD7" w:rsidP="00420FD7">
            <w:pPr>
              <w:spacing w:before="80" w:after="20" w:line="240" w:lineRule="auto"/>
              <w:ind w:left="284"/>
              <w:rPr>
                <w:rFonts w:ascii="Times New Roman" w:hAnsi="Times New Roman"/>
              </w:rPr>
            </w:pPr>
            <w:r w:rsidRPr="00CE50B2">
              <w:rPr>
                <w:rFonts w:ascii="Times New Roman" w:hAnsi="Times New Roman"/>
              </w:rPr>
              <w:t>отличные</w:t>
            </w:r>
          </w:p>
        </w:tc>
        <w:tc>
          <w:tcPr>
            <w:tcW w:w="725" w:type="pct"/>
            <w:tcBorders>
              <w:top w:val="nil"/>
              <w:left w:val="single" w:sz="4" w:space="0" w:color="auto"/>
              <w:bottom w:val="nil"/>
              <w:right w:val="single" w:sz="4" w:space="0" w:color="auto"/>
            </w:tcBorders>
            <w:vAlign w:val="center"/>
          </w:tcPr>
          <w:p w14:paraId="27CD98DC"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5,9</w:t>
            </w:r>
          </w:p>
        </w:tc>
        <w:tc>
          <w:tcPr>
            <w:tcW w:w="816" w:type="pct"/>
            <w:tcBorders>
              <w:top w:val="nil"/>
              <w:left w:val="single" w:sz="4" w:space="0" w:color="auto"/>
              <w:bottom w:val="nil"/>
              <w:right w:val="single" w:sz="4" w:space="0" w:color="auto"/>
            </w:tcBorders>
            <w:vAlign w:val="center"/>
          </w:tcPr>
          <w:p w14:paraId="156DFA1B"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6,6</w:t>
            </w:r>
          </w:p>
        </w:tc>
        <w:tc>
          <w:tcPr>
            <w:tcW w:w="863" w:type="pct"/>
            <w:tcBorders>
              <w:top w:val="nil"/>
              <w:left w:val="single" w:sz="4" w:space="0" w:color="auto"/>
              <w:bottom w:val="nil"/>
              <w:right w:val="single" w:sz="4" w:space="0" w:color="auto"/>
            </w:tcBorders>
            <w:vAlign w:val="center"/>
          </w:tcPr>
          <w:p w14:paraId="37208A8B"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6,9</w:t>
            </w:r>
          </w:p>
        </w:tc>
        <w:tc>
          <w:tcPr>
            <w:tcW w:w="868" w:type="pct"/>
            <w:tcBorders>
              <w:top w:val="nil"/>
              <w:left w:val="single" w:sz="4" w:space="0" w:color="auto"/>
              <w:bottom w:val="nil"/>
              <w:right w:val="single" w:sz="4" w:space="0" w:color="auto"/>
            </w:tcBorders>
            <w:vAlign w:val="center"/>
          </w:tcPr>
          <w:p w14:paraId="766FBAD4"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6,0</w:t>
            </w:r>
          </w:p>
        </w:tc>
      </w:tr>
      <w:tr w:rsidR="00420FD7" w:rsidRPr="00CE50B2" w14:paraId="253A3470" w14:textId="77777777" w:rsidTr="00514D02">
        <w:trPr>
          <w:jc w:val="center"/>
        </w:trPr>
        <w:tc>
          <w:tcPr>
            <w:tcW w:w="1728" w:type="pct"/>
            <w:tcBorders>
              <w:top w:val="nil"/>
              <w:bottom w:val="nil"/>
            </w:tcBorders>
            <w:vAlign w:val="bottom"/>
          </w:tcPr>
          <w:p w14:paraId="5DA7E7DA" w14:textId="77777777" w:rsidR="00420FD7" w:rsidRPr="00CE50B2" w:rsidRDefault="00420FD7" w:rsidP="00420FD7">
            <w:pPr>
              <w:spacing w:before="80" w:after="20" w:line="240" w:lineRule="auto"/>
              <w:ind w:left="284"/>
              <w:rPr>
                <w:rFonts w:ascii="Times New Roman" w:hAnsi="Times New Roman"/>
              </w:rPr>
            </w:pPr>
            <w:r w:rsidRPr="00CE50B2">
              <w:rPr>
                <w:rFonts w:ascii="Times New Roman" w:hAnsi="Times New Roman"/>
              </w:rPr>
              <w:t xml:space="preserve">хорошие  </w:t>
            </w:r>
          </w:p>
        </w:tc>
        <w:tc>
          <w:tcPr>
            <w:tcW w:w="725" w:type="pct"/>
            <w:tcBorders>
              <w:top w:val="nil"/>
              <w:bottom w:val="nil"/>
            </w:tcBorders>
            <w:vAlign w:val="center"/>
          </w:tcPr>
          <w:p w14:paraId="0D7672F6"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42,8</w:t>
            </w:r>
          </w:p>
        </w:tc>
        <w:tc>
          <w:tcPr>
            <w:tcW w:w="816" w:type="pct"/>
            <w:tcBorders>
              <w:top w:val="nil"/>
              <w:bottom w:val="nil"/>
            </w:tcBorders>
            <w:vAlign w:val="center"/>
          </w:tcPr>
          <w:p w14:paraId="1424F5E7"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44,8</w:t>
            </w:r>
          </w:p>
        </w:tc>
        <w:tc>
          <w:tcPr>
            <w:tcW w:w="863" w:type="pct"/>
            <w:tcBorders>
              <w:top w:val="nil"/>
              <w:bottom w:val="nil"/>
            </w:tcBorders>
            <w:vAlign w:val="center"/>
          </w:tcPr>
          <w:p w14:paraId="68FA4AAD"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45,7</w:t>
            </w:r>
          </w:p>
        </w:tc>
        <w:tc>
          <w:tcPr>
            <w:tcW w:w="868" w:type="pct"/>
            <w:tcBorders>
              <w:top w:val="nil"/>
              <w:bottom w:val="nil"/>
            </w:tcBorders>
            <w:vAlign w:val="center"/>
          </w:tcPr>
          <w:p w14:paraId="650FABAF"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42,1</w:t>
            </w:r>
          </w:p>
        </w:tc>
      </w:tr>
      <w:tr w:rsidR="00420FD7" w:rsidRPr="00CE50B2" w14:paraId="3BBA58C5" w14:textId="77777777" w:rsidTr="00514D02">
        <w:trPr>
          <w:jc w:val="center"/>
        </w:trPr>
        <w:tc>
          <w:tcPr>
            <w:tcW w:w="1728" w:type="pct"/>
            <w:tcBorders>
              <w:top w:val="nil"/>
              <w:bottom w:val="nil"/>
            </w:tcBorders>
            <w:vAlign w:val="bottom"/>
          </w:tcPr>
          <w:p w14:paraId="44FA7AB0" w14:textId="77777777" w:rsidR="00420FD7" w:rsidRPr="00CE50B2" w:rsidRDefault="00420FD7" w:rsidP="00420FD7">
            <w:pPr>
              <w:spacing w:before="80" w:after="20" w:line="240" w:lineRule="auto"/>
              <w:ind w:left="284"/>
              <w:rPr>
                <w:rFonts w:ascii="Times New Roman" w:hAnsi="Times New Roman"/>
              </w:rPr>
            </w:pPr>
            <w:r w:rsidRPr="00CE50B2">
              <w:rPr>
                <w:rFonts w:ascii="Times New Roman" w:hAnsi="Times New Roman"/>
              </w:rPr>
              <w:t xml:space="preserve">удовлетворительные </w:t>
            </w:r>
          </w:p>
        </w:tc>
        <w:tc>
          <w:tcPr>
            <w:tcW w:w="725" w:type="pct"/>
            <w:tcBorders>
              <w:top w:val="nil"/>
              <w:bottom w:val="nil"/>
            </w:tcBorders>
            <w:vAlign w:val="center"/>
          </w:tcPr>
          <w:p w14:paraId="58418F26"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46,3</w:t>
            </w:r>
          </w:p>
        </w:tc>
        <w:tc>
          <w:tcPr>
            <w:tcW w:w="816" w:type="pct"/>
            <w:tcBorders>
              <w:top w:val="nil"/>
              <w:bottom w:val="nil"/>
            </w:tcBorders>
            <w:vAlign w:val="center"/>
          </w:tcPr>
          <w:p w14:paraId="661D7D25"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43,4</w:t>
            </w:r>
          </w:p>
        </w:tc>
        <w:tc>
          <w:tcPr>
            <w:tcW w:w="863" w:type="pct"/>
            <w:tcBorders>
              <w:top w:val="nil"/>
              <w:bottom w:val="nil"/>
            </w:tcBorders>
            <w:vAlign w:val="center"/>
          </w:tcPr>
          <w:p w14:paraId="1456D434"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42,9</w:t>
            </w:r>
          </w:p>
        </w:tc>
        <w:tc>
          <w:tcPr>
            <w:tcW w:w="868" w:type="pct"/>
            <w:tcBorders>
              <w:top w:val="nil"/>
              <w:bottom w:val="nil"/>
            </w:tcBorders>
            <w:vAlign w:val="center"/>
          </w:tcPr>
          <w:p w14:paraId="6217879C"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45,1</w:t>
            </w:r>
          </w:p>
        </w:tc>
      </w:tr>
      <w:tr w:rsidR="00420FD7" w:rsidRPr="00CE50B2" w14:paraId="70FACA23" w14:textId="77777777" w:rsidTr="00514D02">
        <w:trPr>
          <w:jc w:val="center"/>
        </w:trPr>
        <w:tc>
          <w:tcPr>
            <w:tcW w:w="1728" w:type="pct"/>
            <w:tcBorders>
              <w:top w:val="nil"/>
              <w:bottom w:val="nil"/>
            </w:tcBorders>
            <w:vAlign w:val="bottom"/>
          </w:tcPr>
          <w:p w14:paraId="76EC4306" w14:textId="77777777" w:rsidR="00420FD7" w:rsidRPr="00CE50B2" w:rsidRDefault="00420FD7" w:rsidP="00420FD7">
            <w:pPr>
              <w:spacing w:before="80" w:after="20" w:line="240" w:lineRule="auto"/>
              <w:ind w:left="284"/>
              <w:rPr>
                <w:rFonts w:ascii="Times New Roman" w:hAnsi="Times New Roman"/>
              </w:rPr>
            </w:pPr>
            <w:r w:rsidRPr="00CE50B2">
              <w:rPr>
                <w:rFonts w:ascii="Times New Roman" w:hAnsi="Times New Roman"/>
              </w:rPr>
              <w:t>плохие</w:t>
            </w:r>
          </w:p>
        </w:tc>
        <w:tc>
          <w:tcPr>
            <w:tcW w:w="725" w:type="pct"/>
            <w:tcBorders>
              <w:top w:val="nil"/>
              <w:bottom w:val="nil"/>
            </w:tcBorders>
            <w:vAlign w:val="center"/>
          </w:tcPr>
          <w:p w14:paraId="60D425A1"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4,4</w:t>
            </w:r>
          </w:p>
        </w:tc>
        <w:tc>
          <w:tcPr>
            <w:tcW w:w="816" w:type="pct"/>
            <w:tcBorders>
              <w:top w:val="nil"/>
              <w:bottom w:val="nil"/>
            </w:tcBorders>
            <w:vAlign w:val="center"/>
          </w:tcPr>
          <w:p w14:paraId="45B4736B"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4,4</w:t>
            </w:r>
          </w:p>
        </w:tc>
        <w:tc>
          <w:tcPr>
            <w:tcW w:w="863" w:type="pct"/>
            <w:tcBorders>
              <w:top w:val="nil"/>
              <w:bottom w:val="nil"/>
            </w:tcBorders>
            <w:vAlign w:val="center"/>
          </w:tcPr>
          <w:p w14:paraId="36BCB939"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3,8</w:t>
            </w:r>
          </w:p>
        </w:tc>
        <w:tc>
          <w:tcPr>
            <w:tcW w:w="868" w:type="pct"/>
            <w:tcBorders>
              <w:top w:val="nil"/>
              <w:bottom w:val="nil"/>
            </w:tcBorders>
            <w:vAlign w:val="center"/>
          </w:tcPr>
          <w:p w14:paraId="011A8206"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6,1</w:t>
            </w:r>
          </w:p>
        </w:tc>
      </w:tr>
      <w:tr w:rsidR="00420FD7" w:rsidRPr="00CE50B2" w14:paraId="4AA9463B" w14:textId="77777777" w:rsidTr="00514D02">
        <w:trPr>
          <w:jc w:val="center"/>
        </w:trPr>
        <w:tc>
          <w:tcPr>
            <w:tcW w:w="1728" w:type="pct"/>
            <w:tcBorders>
              <w:top w:val="nil"/>
              <w:bottom w:val="nil"/>
            </w:tcBorders>
            <w:vAlign w:val="bottom"/>
          </w:tcPr>
          <w:p w14:paraId="60299621" w14:textId="77777777" w:rsidR="00420FD7" w:rsidRPr="00CE50B2" w:rsidRDefault="00420FD7" w:rsidP="00420FD7">
            <w:pPr>
              <w:spacing w:before="80" w:after="20" w:line="240" w:lineRule="auto"/>
              <w:ind w:left="284"/>
              <w:rPr>
                <w:rFonts w:ascii="Times New Roman" w:hAnsi="Times New Roman"/>
              </w:rPr>
            </w:pPr>
            <w:r w:rsidRPr="00CE50B2">
              <w:rPr>
                <w:rFonts w:ascii="Times New Roman" w:hAnsi="Times New Roman"/>
              </w:rPr>
              <w:t>очень плохие</w:t>
            </w:r>
          </w:p>
        </w:tc>
        <w:tc>
          <w:tcPr>
            <w:tcW w:w="725" w:type="pct"/>
            <w:tcBorders>
              <w:top w:val="nil"/>
              <w:bottom w:val="nil"/>
            </w:tcBorders>
            <w:vAlign w:val="center"/>
          </w:tcPr>
          <w:p w14:paraId="36714748"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0,6</w:t>
            </w:r>
          </w:p>
        </w:tc>
        <w:tc>
          <w:tcPr>
            <w:tcW w:w="816" w:type="pct"/>
            <w:tcBorders>
              <w:top w:val="nil"/>
              <w:bottom w:val="nil"/>
            </w:tcBorders>
            <w:vAlign w:val="center"/>
          </w:tcPr>
          <w:p w14:paraId="32C86016"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0,7</w:t>
            </w:r>
          </w:p>
        </w:tc>
        <w:tc>
          <w:tcPr>
            <w:tcW w:w="863" w:type="pct"/>
            <w:tcBorders>
              <w:top w:val="nil"/>
              <w:bottom w:val="nil"/>
            </w:tcBorders>
            <w:vAlign w:val="center"/>
          </w:tcPr>
          <w:p w14:paraId="4C1AF80B"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0,8</w:t>
            </w:r>
          </w:p>
        </w:tc>
        <w:tc>
          <w:tcPr>
            <w:tcW w:w="868" w:type="pct"/>
            <w:tcBorders>
              <w:top w:val="nil"/>
              <w:bottom w:val="nil"/>
            </w:tcBorders>
            <w:vAlign w:val="center"/>
          </w:tcPr>
          <w:p w14:paraId="41AAA5D9"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0,7</w:t>
            </w:r>
          </w:p>
        </w:tc>
      </w:tr>
      <w:tr w:rsidR="00420FD7" w:rsidRPr="00CE50B2" w14:paraId="43C9D05D" w14:textId="77777777" w:rsidTr="00514D02">
        <w:trPr>
          <w:jc w:val="center"/>
        </w:trPr>
        <w:tc>
          <w:tcPr>
            <w:tcW w:w="1728" w:type="pct"/>
            <w:tcBorders>
              <w:top w:val="nil"/>
              <w:left w:val="single" w:sz="4" w:space="0" w:color="auto"/>
              <w:bottom w:val="nil"/>
              <w:right w:val="single" w:sz="4" w:space="0" w:color="auto"/>
            </w:tcBorders>
            <w:vAlign w:val="bottom"/>
          </w:tcPr>
          <w:p w14:paraId="5AF81B73" w14:textId="77777777" w:rsidR="00420FD7" w:rsidRPr="00CE50B2" w:rsidRDefault="00420FD7" w:rsidP="00420FD7">
            <w:pPr>
              <w:spacing w:before="80" w:after="20" w:line="240" w:lineRule="auto"/>
              <w:ind w:left="113"/>
              <w:rPr>
                <w:rFonts w:ascii="Times New Roman" w:hAnsi="Times New Roman"/>
                <w:i/>
              </w:rPr>
            </w:pPr>
            <w:r w:rsidRPr="00CE50B2">
              <w:rPr>
                <w:rFonts w:ascii="Times New Roman" w:hAnsi="Times New Roman"/>
                <w:i/>
              </w:rPr>
              <w:t>оценивают степень  стесненности проживания как:</w:t>
            </w:r>
          </w:p>
        </w:tc>
        <w:tc>
          <w:tcPr>
            <w:tcW w:w="725" w:type="pct"/>
            <w:tcBorders>
              <w:top w:val="nil"/>
              <w:left w:val="single" w:sz="4" w:space="0" w:color="auto"/>
              <w:bottom w:val="nil"/>
              <w:right w:val="single" w:sz="4" w:space="0" w:color="auto"/>
            </w:tcBorders>
            <w:vAlign w:val="center"/>
          </w:tcPr>
          <w:p w14:paraId="7B41F8B2" w14:textId="77777777" w:rsidR="00420FD7" w:rsidRPr="00CE50B2" w:rsidRDefault="00420FD7" w:rsidP="00514D02">
            <w:pPr>
              <w:spacing w:before="80" w:after="20" w:line="240" w:lineRule="auto"/>
              <w:jc w:val="center"/>
              <w:rPr>
                <w:rFonts w:ascii="Times New Roman" w:hAnsi="Times New Roman"/>
              </w:rPr>
            </w:pPr>
          </w:p>
        </w:tc>
        <w:tc>
          <w:tcPr>
            <w:tcW w:w="816" w:type="pct"/>
            <w:tcBorders>
              <w:top w:val="nil"/>
              <w:left w:val="single" w:sz="4" w:space="0" w:color="auto"/>
              <w:bottom w:val="nil"/>
              <w:right w:val="single" w:sz="4" w:space="0" w:color="auto"/>
            </w:tcBorders>
            <w:vAlign w:val="center"/>
          </w:tcPr>
          <w:p w14:paraId="2CEEB06A" w14:textId="77777777" w:rsidR="00420FD7" w:rsidRPr="00CE50B2" w:rsidRDefault="00420FD7" w:rsidP="00514D02">
            <w:pPr>
              <w:spacing w:before="80" w:after="20" w:line="240" w:lineRule="auto"/>
              <w:jc w:val="center"/>
              <w:rPr>
                <w:rFonts w:ascii="Times New Roman" w:hAnsi="Times New Roman"/>
              </w:rPr>
            </w:pPr>
          </w:p>
        </w:tc>
        <w:tc>
          <w:tcPr>
            <w:tcW w:w="863" w:type="pct"/>
            <w:tcBorders>
              <w:top w:val="nil"/>
              <w:left w:val="single" w:sz="4" w:space="0" w:color="auto"/>
              <w:bottom w:val="nil"/>
              <w:right w:val="single" w:sz="4" w:space="0" w:color="auto"/>
            </w:tcBorders>
            <w:vAlign w:val="center"/>
          </w:tcPr>
          <w:p w14:paraId="5BF28DC6" w14:textId="77777777" w:rsidR="00420FD7" w:rsidRPr="00CE50B2" w:rsidRDefault="00420FD7" w:rsidP="00514D02">
            <w:pPr>
              <w:spacing w:before="80" w:after="20" w:line="240" w:lineRule="auto"/>
              <w:jc w:val="center"/>
              <w:rPr>
                <w:rFonts w:ascii="Times New Roman" w:hAnsi="Times New Roman"/>
              </w:rPr>
            </w:pPr>
          </w:p>
        </w:tc>
        <w:tc>
          <w:tcPr>
            <w:tcW w:w="868" w:type="pct"/>
            <w:tcBorders>
              <w:top w:val="nil"/>
              <w:left w:val="single" w:sz="4" w:space="0" w:color="auto"/>
              <w:bottom w:val="nil"/>
              <w:right w:val="single" w:sz="4" w:space="0" w:color="auto"/>
            </w:tcBorders>
            <w:vAlign w:val="center"/>
          </w:tcPr>
          <w:p w14:paraId="0335D8C6" w14:textId="77777777" w:rsidR="00420FD7" w:rsidRPr="00CE50B2" w:rsidRDefault="00420FD7" w:rsidP="00514D02">
            <w:pPr>
              <w:spacing w:before="80" w:after="20" w:line="240" w:lineRule="auto"/>
              <w:jc w:val="center"/>
              <w:rPr>
                <w:rFonts w:ascii="Times New Roman" w:hAnsi="Times New Roman"/>
              </w:rPr>
            </w:pPr>
          </w:p>
        </w:tc>
      </w:tr>
      <w:tr w:rsidR="00420FD7" w:rsidRPr="00CE50B2" w14:paraId="53D9492A" w14:textId="77777777" w:rsidTr="00514D02">
        <w:trPr>
          <w:jc w:val="center"/>
        </w:trPr>
        <w:tc>
          <w:tcPr>
            <w:tcW w:w="1728" w:type="pct"/>
            <w:tcBorders>
              <w:top w:val="nil"/>
              <w:left w:val="single" w:sz="4" w:space="0" w:color="auto"/>
              <w:bottom w:val="nil"/>
              <w:right w:val="single" w:sz="4" w:space="0" w:color="auto"/>
            </w:tcBorders>
            <w:vAlign w:val="bottom"/>
          </w:tcPr>
          <w:p w14:paraId="304B4E9D" w14:textId="77777777"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не испытывают стесненности</w:t>
            </w:r>
          </w:p>
        </w:tc>
        <w:tc>
          <w:tcPr>
            <w:tcW w:w="725" w:type="pct"/>
            <w:tcBorders>
              <w:top w:val="nil"/>
              <w:left w:val="single" w:sz="4" w:space="0" w:color="auto"/>
              <w:bottom w:val="nil"/>
              <w:right w:val="single" w:sz="4" w:space="0" w:color="auto"/>
            </w:tcBorders>
            <w:vAlign w:val="center"/>
          </w:tcPr>
          <w:p w14:paraId="5413AACF"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77,4</w:t>
            </w:r>
          </w:p>
        </w:tc>
        <w:tc>
          <w:tcPr>
            <w:tcW w:w="816" w:type="pct"/>
            <w:tcBorders>
              <w:top w:val="nil"/>
              <w:left w:val="single" w:sz="4" w:space="0" w:color="auto"/>
              <w:bottom w:val="nil"/>
              <w:right w:val="single" w:sz="4" w:space="0" w:color="auto"/>
            </w:tcBorders>
            <w:vAlign w:val="center"/>
          </w:tcPr>
          <w:p w14:paraId="118CB5DF"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58,5</w:t>
            </w:r>
          </w:p>
        </w:tc>
        <w:tc>
          <w:tcPr>
            <w:tcW w:w="863" w:type="pct"/>
            <w:tcBorders>
              <w:top w:val="nil"/>
              <w:left w:val="single" w:sz="4" w:space="0" w:color="auto"/>
              <w:bottom w:val="nil"/>
              <w:right w:val="single" w:sz="4" w:space="0" w:color="auto"/>
            </w:tcBorders>
            <w:vAlign w:val="center"/>
          </w:tcPr>
          <w:p w14:paraId="5E29EA5A"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55,8</w:t>
            </w:r>
          </w:p>
        </w:tc>
        <w:tc>
          <w:tcPr>
            <w:tcW w:w="868" w:type="pct"/>
            <w:tcBorders>
              <w:top w:val="nil"/>
              <w:left w:val="single" w:sz="4" w:space="0" w:color="auto"/>
              <w:bottom w:val="nil"/>
              <w:right w:val="single" w:sz="4" w:space="0" w:color="auto"/>
            </w:tcBorders>
            <w:vAlign w:val="center"/>
          </w:tcPr>
          <w:p w14:paraId="09105D55"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66,8</w:t>
            </w:r>
          </w:p>
        </w:tc>
      </w:tr>
      <w:tr w:rsidR="00420FD7" w:rsidRPr="00CE50B2" w14:paraId="1EBF9ECF" w14:textId="77777777" w:rsidTr="00514D02">
        <w:trPr>
          <w:jc w:val="center"/>
        </w:trPr>
        <w:tc>
          <w:tcPr>
            <w:tcW w:w="1728" w:type="pct"/>
            <w:tcBorders>
              <w:top w:val="nil"/>
              <w:bottom w:val="nil"/>
            </w:tcBorders>
            <w:vAlign w:val="bottom"/>
          </w:tcPr>
          <w:p w14:paraId="51D8AE71" w14:textId="77777777"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испытывают определенную стесненность</w:t>
            </w:r>
          </w:p>
        </w:tc>
        <w:tc>
          <w:tcPr>
            <w:tcW w:w="725" w:type="pct"/>
            <w:tcBorders>
              <w:top w:val="nil"/>
              <w:bottom w:val="nil"/>
            </w:tcBorders>
            <w:vAlign w:val="center"/>
          </w:tcPr>
          <w:p w14:paraId="00A90B42"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17,0</w:t>
            </w:r>
          </w:p>
        </w:tc>
        <w:tc>
          <w:tcPr>
            <w:tcW w:w="816" w:type="pct"/>
            <w:tcBorders>
              <w:top w:val="nil"/>
              <w:bottom w:val="nil"/>
            </w:tcBorders>
            <w:vAlign w:val="center"/>
          </w:tcPr>
          <w:p w14:paraId="70218D29"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29,8</w:t>
            </w:r>
          </w:p>
        </w:tc>
        <w:tc>
          <w:tcPr>
            <w:tcW w:w="863" w:type="pct"/>
            <w:tcBorders>
              <w:top w:val="nil"/>
              <w:bottom w:val="nil"/>
            </w:tcBorders>
            <w:vAlign w:val="center"/>
          </w:tcPr>
          <w:p w14:paraId="523141D9"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31,5</w:t>
            </w:r>
          </w:p>
        </w:tc>
        <w:tc>
          <w:tcPr>
            <w:tcW w:w="868" w:type="pct"/>
            <w:tcBorders>
              <w:top w:val="nil"/>
              <w:bottom w:val="nil"/>
            </w:tcBorders>
            <w:vAlign w:val="center"/>
          </w:tcPr>
          <w:p w14:paraId="46B8130C"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25,0</w:t>
            </w:r>
          </w:p>
        </w:tc>
      </w:tr>
      <w:tr w:rsidR="00420FD7" w:rsidRPr="00CE50B2" w14:paraId="3913106A" w14:textId="77777777" w:rsidTr="00514D02">
        <w:trPr>
          <w:jc w:val="center"/>
        </w:trPr>
        <w:tc>
          <w:tcPr>
            <w:tcW w:w="1728" w:type="pct"/>
            <w:tcBorders>
              <w:top w:val="nil"/>
              <w:bottom w:val="nil"/>
            </w:tcBorders>
            <w:vAlign w:val="bottom"/>
          </w:tcPr>
          <w:p w14:paraId="383C30CF" w14:textId="77777777"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испытывают большую стесненность</w:t>
            </w:r>
          </w:p>
        </w:tc>
        <w:tc>
          <w:tcPr>
            <w:tcW w:w="725" w:type="pct"/>
            <w:tcBorders>
              <w:top w:val="nil"/>
              <w:bottom w:val="nil"/>
            </w:tcBorders>
            <w:vAlign w:val="center"/>
          </w:tcPr>
          <w:p w14:paraId="78294538"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5,5</w:t>
            </w:r>
          </w:p>
        </w:tc>
        <w:tc>
          <w:tcPr>
            <w:tcW w:w="816" w:type="pct"/>
            <w:tcBorders>
              <w:top w:val="nil"/>
              <w:bottom w:val="nil"/>
            </w:tcBorders>
            <w:vAlign w:val="center"/>
          </w:tcPr>
          <w:p w14:paraId="6251753F"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11,6</w:t>
            </w:r>
          </w:p>
        </w:tc>
        <w:tc>
          <w:tcPr>
            <w:tcW w:w="863" w:type="pct"/>
            <w:tcBorders>
              <w:top w:val="nil"/>
              <w:bottom w:val="nil"/>
            </w:tcBorders>
            <w:vAlign w:val="center"/>
          </w:tcPr>
          <w:p w14:paraId="6A0BCE1F"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12,7</w:t>
            </w:r>
          </w:p>
        </w:tc>
        <w:tc>
          <w:tcPr>
            <w:tcW w:w="868" w:type="pct"/>
            <w:tcBorders>
              <w:top w:val="nil"/>
              <w:bottom w:val="nil"/>
            </w:tcBorders>
            <w:vAlign w:val="center"/>
          </w:tcPr>
          <w:p w14:paraId="61EF6C1A"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8,2</w:t>
            </w:r>
          </w:p>
        </w:tc>
      </w:tr>
      <w:tr w:rsidR="00420FD7" w:rsidRPr="00CE50B2" w14:paraId="78A46DCD" w14:textId="77777777" w:rsidTr="00514D02">
        <w:trPr>
          <w:jc w:val="center"/>
        </w:trPr>
        <w:tc>
          <w:tcPr>
            <w:tcW w:w="1728" w:type="pct"/>
            <w:tcBorders>
              <w:top w:val="nil"/>
              <w:bottom w:val="nil"/>
            </w:tcBorders>
            <w:vAlign w:val="bottom"/>
          </w:tcPr>
          <w:p w14:paraId="2B698CB9" w14:textId="77777777"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не определено</w:t>
            </w:r>
          </w:p>
        </w:tc>
        <w:tc>
          <w:tcPr>
            <w:tcW w:w="725" w:type="pct"/>
            <w:tcBorders>
              <w:top w:val="nil"/>
              <w:bottom w:val="nil"/>
            </w:tcBorders>
            <w:vAlign w:val="center"/>
          </w:tcPr>
          <w:p w14:paraId="0B48635C"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0,1</w:t>
            </w:r>
          </w:p>
        </w:tc>
        <w:tc>
          <w:tcPr>
            <w:tcW w:w="816" w:type="pct"/>
            <w:tcBorders>
              <w:top w:val="nil"/>
              <w:bottom w:val="nil"/>
            </w:tcBorders>
            <w:vAlign w:val="center"/>
          </w:tcPr>
          <w:p w14:paraId="73188534"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0,0</w:t>
            </w:r>
          </w:p>
        </w:tc>
        <w:tc>
          <w:tcPr>
            <w:tcW w:w="863" w:type="pct"/>
            <w:tcBorders>
              <w:top w:val="nil"/>
              <w:bottom w:val="nil"/>
            </w:tcBorders>
            <w:vAlign w:val="center"/>
          </w:tcPr>
          <w:p w14:paraId="0EBB125B"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0,0</w:t>
            </w:r>
          </w:p>
        </w:tc>
        <w:tc>
          <w:tcPr>
            <w:tcW w:w="868" w:type="pct"/>
            <w:tcBorders>
              <w:top w:val="nil"/>
              <w:bottom w:val="nil"/>
            </w:tcBorders>
            <w:vAlign w:val="center"/>
          </w:tcPr>
          <w:p w14:paraId="39BBE747"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0,0</w:t>
            </w:r>
          </w:p>
        </w:tc>
      </w:tr>
      <w:tr w:rsidR="00420FD7" w:rsidRPr="00CE50B2" w14:paraId="30478218" w14:textId="77777777" w:rsidTr="00514D02">
        <w:trPr>
          <w:trHeight w:val="685"/>
          <w:jc w:val="center"/>
        </w:trPr>
        <w:tc>
          <w:tcPr>
            <w:tcW w:w="1728" w:type="pct"/>
            <w:tcBorders>
              <w:top w:val="nil"/>
              <w:bottom w:val="nil"/>
            </w:tcBorders>
            <w:vAlign w:val="bottom"/>
          </w:tcPr>
          <w:p w14:paraId="57153799" w14:textId="77777777" w:rsidR="00420FD7" w:rsidRPr="00CE50B2" w:rsidRDefault="00420FD7" w:rsidP="00420FD7">
            <w:pPr>
              <w:spacing w:before="80" w:after="20" w:line="240" w:lineRule="auto"/>
              <w:ind w:left="113"/>
              <w:rPr>
                <w:rFonts w:ascii="Times New Roman" w:hAnsi="Times New Roman"/>
                <w:i/>
              </w:rPr>
            </w:pPr>
            <w:r w:rsidRPr="00CE50B2">
              <w:rPr>
                <w:rFonts w:ascii="Times New Roman" w:hAnsi="Times New Roman"/>
                <w:i/>
              </w:rPr>
              <w:t xml:space="preserve">собираются улучшить свои жилищные условия </w:t>
            </w:r>
          </w:p>
        </w:tc>
        <w:tc>
          <w:tcPr>
            <w:tcW w:w="725" w:type="pct"/>
            <w:tcBorders>
              <w:top w:val="nil"/>
              <w:bottom w:val="nil"/>
            </w:tcBorders>
            <w:vAlign w:val="center"/>
          </w:tcPr>
          <w:p w14:paraId="6402D899"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16,3</w:t>
            </w:r>
          </w:p>
        </w:tc>
        <w:tc>
          <w:tcPr>
            <w:tcW w:w="816" w:type="pct"/>
            <w:tcBorders>
              <w:top w:val="nil"/>
              <w:bottom w:val="nil"/>
            </w:tcBorders>
            <w:vAlign w:val="center"/>
          </w:tcPr>
          <w:p w14:paraId="5C3C54A0"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25,8</w:t>
            </w:r>
          </w:p>
        </w:tc>
        <w:tc>
          <w:tcPr>
            <w:tcW w:w="863" w:type="pct"/>
            <w:tcBorders>
              <w:top w:val="nil"/>
              <w:bottom w:val="nil"/>
            </w:tcBorders>
            <w:vAlign w:val="center"/>
          </w:tcPr>
          <w:p w14:paraId="11875F4F"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23,1</w:t>
            </w:r>
          </w:p>
        </w:tc>
        <w:tc>
          <w:tcPr>
            <w:tcW w:w="868" w:type="pct"/>
            <w:tcBorders>
              <w:top w:val="nil"/>
              <w:bottom w:val="nil"/>
            </w:tcBorders>
            <w:vAlign w:val="center"/>
          </w:tcPr>
          <w:p w14:paraId="116023BB"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34,0</w:t>
            </w:r>
          </w:p>
        </w:tc>
      </w:tr>
      <w:tr w:rsidR="00420FD7" w:rsidRPr="00CE50B2" w14:paraId="77D07719" w14:textId="77777777" w:rsidTr="00514D02">
        <w:trPr>
          <w:jc w:val="center"/>
        </w:trPr>
        <w:tc>
          <w:tcPr>
            <w:tcW w:w="1728" w:type="pct"/>
            <w:tcBorders>
              <w:top w:val="nil"/>
              <w:bottom w:val="nil"/>
            </w:tcBorders>
            <w:vAlign w:val="bottom"/>
          </w:tcPr>
          <w:p w14:paraId="42569F4C" w14:textId="77777777" w:rsidR="00420FD7" w:rsidRPr="00CE50B2" w:rsidRDefault="00420FD7" w:rsidP="00420FD7">
            <w:pPr>
              <w:spacing w:before="80" w:after="20" w:line="240" w:lineRule="auto"/>
              <w:ind w:left="708"/>
              <w:rPr>
                <w:rFonts w:ascii="Times New Roman" w:hAnsi="Times New Roman"/>
              </w:rPr>
            </w:pPr>
            <w:r w:rsidRPr="00CE50B2">
              <w:rPr>
                <w:rFonts w:ascii="Times New Roman" w:hAnsi="Times New Roman"/>
                <w:i/>
              </w:rPr>
              <w:t xml:space="preserve">из числа собирающихся  улучшить свои жилищные условия </w:t>
            </w:r>
          </w:p>
        </w:tc>
        <w:tc>
          <w:tcPr>
            <w:tcW w:w="725" w:type="pct"/>
            <w:tcBorders>
              <w:top w:val="nil"/>
              <w:bottom w:val="nil"/>
            </w:tcBorders>
            <w:vAlign w:val="center"/>
          </w:tcPr>
          <w:p w14:paraId="1029F284"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100</w:t>
            </w:r>
          </w:p>
        </w:tc>
        <w:tc>
          <w:tcPr>
            <w:tcW w:w="816" w:type="pct"/>
            <w:tcBorders>
              <w:top w:val="nil"/>
              <w:bottom w:val="nil"/>
            </w:tcBorders>
            <w:vAlign w:val="center"/>
          </w:tcPr>
          <w:p w14:paraId="34496581"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100</w:t>
            </w:r>
          </w:p>
        </w:tc>
        <w:tc>
          <w:tcPr>
            <w:tcW w:w="863" w:type="pct"/>
            <w:tcBorders>
              <w:top w:val="nil"/>
              <w:bottom w:val="nil"/>
            </w:tcBorders>
            <w:vAlign w:val="center"/>
          </w:tcPr>
          <w:p w14:paraId="7EC7DE80"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100</w:t>
            </w:r>
          </w:p>
        </w:tc>
        <w:tc>
          <w:tcPr>
            <w:tcW w:w="868" w:type="pct"/>
            <w:tcBorders>
              <w:top w:val="nil"/>
              <w:bottom w:val="nil"/>
            </w:tcBorders>
            <w:vAlign w:val="center"/>
          </w:tcPr>
          <w:p w14:paraId="54AFD021"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100</w:t>
            </w:r>
          </w:p>
        </w:tc>
      </w:tr>
      <w:tr w:rsidR="00420FD7" w:rsidRPr="00CE50B2" w14:paraId="5DAF26E8" w14:textId="77777777" w:rsidTr="00514D02">
        <w:trPr>
          <w:jc w:val="center"/>
        </w:trPr>
        <w:tc>
          <w:tcPr>
            <w:tcW w:w="1728" w:type="pct"/>
            <w:tcBorders>
              <w:top w:val="nil"/>
              <w:bottom w:val="nil"/>
            </w:tcBorders>
            <w:vAlign w:val="bottom"/>
          </w:tcPr>
          <w:p w14:paraId="1375F69E" w14:textId="77777777"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планируют вселиться в жилое помещение, строительство которого ведут (участвуют в долевом строительстве)</w:t>
            </w:r>
          </w:p>
        </w:tc>
        <w:tc>
          <w:tcPr>
            <w:tcW w:w="725" w:type="pct"/>
            <w:tcBorders>
              <w:top w:val="nil"/>
              <w:bottom w:val="nil"/>
            </w:tcBorders>
            <w:vAlign w:val="center"/>
          </w:tcPr>
          <w:p w14:paraId="2F82BAAE"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9,9</w:t>
            </w:r>
          </w:p>
        </w:tc>
        <w:tc>
          <w:tcPr>
            <w:tcW w:w="816" w:type="pct"/>
            <w:tcBorders>
              <w:top w:val="nil"/>
              <w:bottom w:val="nil"/>
            </w:tcBorders>
            <w:vAlign w:val="center"/>
          </w:tcPr>
          <w:p w14:paraId="4540704A"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12,2</w:t>
            </w:r>
          </w:p>
        </w:tc>
        <w:tc>
          <w:tcPr>
            <w:tcW w:w="863" w:type="pct"/>
            <w:tcBorders>
              <w:top w:val="nil"/>
              <w:bottom w:val="nil"/>
            </w:tcBorders>
            <w:vAlign w:val="center"/>
          </w:tcPr>
          <w:p w14:paraId="5420A0DF"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13,6</w:t>
            </w:r>
          </w:p>
        </w:tc>
        <w:tc>
          <w:tcPr>
            <w:tcW w:w="868" w:type="pct"/>
            <w:tcBorders>
              <w:top w:val="nil"/>
              <w:bottom w:val="nil"/>
            </w:tcBorders>
            <w:vAlign w:val="center"/>
          </w:tcPr>
          <w:p w14:paraId="02C86AA0"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9,3</w:t>
            </w:r>
          </w:p>
        </w:tc>
      </w:tr>
      <w:tr w:rsidR="00420FD7" w:rsidRPr="00CE50B2" w14:paraId="49190E25" w14:textId="77777777" w:rsidTr="00514D02">
        <w:trPr>
          <w:jc w:val="center"/>
        </w:trPr>
        <w:tc>
          <w:tcPr>
            <w:tcW w:w="1728" w:type="pct"/>
            <w:tcBorders>
              <w:top w:val="nil"/>
              <w:bottom w:val="nil"/>
            </w:tcBorders>
            <w:vAlign w:val="bottom"/>
          </w:tcPr>
          <w:p w14:paraId="237487A0" w14:textId="77777777"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собираются подать документы для постановки на очередь (и/или ожидают прохождения очереди)</w:t>
            </w:r>
          </w:p>
        </w:tc>
        <w:tc>
          <w:tcPr>
            <w:tcW w:w="725" w:type="pct"/>
            <w:tcBorders>
              <w:top w:val="nil"/>
              <w:bottom w:val="nil"/>
            </w:tcBorders>
            <w:vAlign w:val="center"/>
          </w:tcPr>
          <w:p w14:paraId="4883BA79"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4,4</w:t>
            </w:r>
          </w:p>
        </w:tc>
        <w:tc>
          <w:tcPr>
            <w:tcW w:w="816" w:type="pct"/>
            <w:tcBorders>
              <w:top w:val="nil"/>
              <w:bottom w:val="nil"/>
            </w:tcBorders>
            <w:vAlign w:val="center"/>
          </w:tcPr>
          <w:p w14:paraId="00959A63"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5,7</w:t>
            </w:r>
          </w:p>
        </w:tc>
        <w:tc>
          <w:tcPr>
            <w:tcW w:w="863" w:type="pct"/>
            <w:tcBorders>
              <w:top w:val="nil"/>
              <w:bottom w:val="nil"/>
            </w:tcBorders>
            <w:vAlign w:val="center"/>
          </w:tcPr>
          <w:p w14:paraId="0650870F"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6,2</w:t>
            </w:r>
          </w:p>
        </w:tc>
        <w:tc>
          <w:tcPr>
            <w:tcW w:w="868" w:type="pct"/>
            <w:tcBorders>
              <w:top w:val="nil"/>
              <w:bottom w:val="nil"/>
            </w:tcBorders>
            <w:vAlign w:val="center"/>
          </w:tcPr>
          <w:p w14:paraId="5A59FBAD"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4,7</w:t>
            </w:r>
          </w:p>
        </w:tc>
      </w:tr>
      <w:tr w:rsidR="00420FD7" w:rsidRPr="00CE50B2" w14:paraId="7437C1C2" w14:textId="77777777" w:rsidTr="00514D02">
        <w:trPr>
          <w:jc w:val="center"/>
        </w:trPr>
        <w:tc>
          <w:tcPr>
            <w:tcW w:w="1728" w:type="pct"/>
            <w:tcBorders>
              <w:top w:val="nil"/>
              <w:bottom w:val="nil"/>
            </w:tcBorders>
            <w:vAlign w:val="bottom"/>
          </w:tcPr>
          <w:p w14:paraId="61408A6A" w14:textId="77777777"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рассчитывают на получение нового жилья в связи со сносом дома</w:t>
            </w:r>
          </w:p>
        </w:tc>
        <w:tc>
          <w:tcPr>
            <w:tcW w:w="725" w:type="pct"/>
            <w:tcBorders>
              <w:top w:val="nil"/>
              <w:bottom w:val="nil"/>
            </w:tcBorders>
            <w:vAlign w:val="center"/>
          </w:tcPr>
          <w:p w14:paraId="040AF0B5"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6,2</w:t>
            </w:r>
          </w:p>
        </w:tc>
        <w:tc>
          <w:tcPr>
            <w:tcW w:w="816" w:type="pct"/>
            <w:tcBorders>
              <w:top w:val="nil"/>
              <w:bottom w:val="nil"/>
            </w:tcBorders>
            <w:vAlign w:val="center"/>
          </w:tcPr>
          <w:p w14:paraId="32C10E52"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4,5</w:t>
            </w:r>
          </w:p>
        </w:tc>
        <w:tc>
          <w:tcPr>
            <w:tcW w:w="863" w:type="pct"/>
            <w:tcBorders>
              <w:top w:val="nil"/>
              <w:bottom w:val="nil"/>
            </w:tcBorders>
            <w:vAlign w:val="center"/>
          </w:tcPr>
          <w:p w14:paraId="334F2CF7"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6,3</w:t>
            </w:r>
          </w:p>
        </w:tc>
        <w:tc>
          <w:tcPr>
            <w:tcW w:w="868" w:type="pct"/>
            <w:tcBorders>
              <w:top w:val="nil"/>
              <w:bottom w:val="nil"/>
            </w:tcBorders>
            <w:vAlign w:val="center"/>
          </w:tcPr>
          <w:p w14:paraId="7F7CDD03"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0,9</w:t>
            </w:r>
          </w:p>
        </w:tc>
      </w:tr>
      <w:tr w:rsidR="00420FD7" w:rsidRPr="00CE50B2" w14:paraId="04C3FE38" w14:textId="77777777" w:rsidTr="00514D02">
        <w:trPr>
          <w:jc w:val="center"/>
        </w:trPr>
        <w:tc>
          <w:tcPr>
            <w:tcW w:w="1728" w:type="pct"/>
            <w:tcBorders>
              <w:top w:val="nil"/>
              <w:bottom w:val="nil"/>
            </w:tcBorders>
            <w:vAlign w:val="bottom"/>
          </w:tcPr>
          <w:p w14:paraId="1A11317B" w14:textId="77777777"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собираются купить (построить) другое жилье</w:t>
            </w:r>
          </w:p>
        </w:tc>
        <w:tc>
          <w:tcPr>
            <w:tcW w:w="725" w:type="pct"/>
            <w:tcBorders>
              <w:top w:val="nil"/>
              <w:bottom w:val="nil"/>
            </w:tcBorders>
            <w:vAlign w:val="center"/>
          </w:tcPr>
          <w:p w14:paraId="20A3F4DB"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32,4</w:t>
            </w:r>
          </w:p>
        </w:tc>
        <w:tc>
          <w:tcPr>
            <w:tcW w:w="816" w:type="pct"/>
            <w:tcBorders>
              <w:top w:val="nil"/>
              <w:bottom w:val="nil"/>
            </w:tcBorders>
            <w:vAlign w:val="center"/>
          </w:tcPr>
          <w:p w14:paraId="4CF53FBD"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36,4</w:t>
            </w:r>
          </w:p>
        </w:tc>
        <w:tc>
          <w:tcPr>
            <w:tcW w:w="863" w:type="pct"/>
            <w:tcBorders>
              <w:top w:val="nil"/>
              <w:bottom w:val="nil"/>
            </w:tcBorders>
            <w:vAlign w:val="center"/>
          </w:tcPr>
          <w:p w14:paraId="779B08C1"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45,3</w:t>
            </w:r>
          </w:p>
        </w:tc>
        <w:tc>
          <w:tcPr>
            <w:tcW w:w="868" w:type="pct"/>
            <w:tcBorders>
              <w:top w:val="nil"/>
              <w:bottom w:val="nil"/>
            </w:tcBorders>
            <w:vAlign w:val="center"/>
          </w:tcPr>
          <w:p w14:paraId="11ABBED0"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18,1</w:t>
            </w:r>
          </w:p>
        </w:tc>
      </w:tr>
      <w:tr w:rsidR="00420FD7" w:rsidRPr="00CE50B2" w14:paraId="51C70A52" w14:textId="77777777" w:rsidTr="00514D02">
        <w:trPr>
          <w:jc w:val="center"/>
        </w:trPr>
        <w:tc>
          <w:tcPr>
            <w:tcW w:w="1728" w:type="pct"/>
            <w:tcBorders>
              <w:top w:val="nil"/>
              <w:bottom w:val="nil"/>
            </w:tcBorders>
            <w:vAlign w:val="bottom"/>
          </w:tcPr>
          <w:p w14:paraId="6DFC56D9" w14:textId="77777777"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собираются снимать жилье</w:t>
            </w:r>
          </w:p>
        </w:tc>
        <w:tc>
          <w:tcPr>
            <w:tcW w:w="725" w:type="pct"/>
            <w:tcBorders>
              <w:top w:val="nil"/>
              <w:bottom w:val="nil"/>
            </w:tcBorders>
            <w:vAlign w:val="center"/>
          </w:tcPr>
          <w:p w14:paraId="049CBEFE"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3,7</w:t>
            </w:r>
          </w:p>
        </w:tc>
        <w:tc>
          <w:tcPr>
            <w:tcW w:w="816" w:type="pct"/>
            <w:tcBorders>
              <w:top w:val="nil"/>
              <w:bottom w:val="nil"/>
            </w:tcBorders>
            <w:vAlign w:val="center"/>
          </w:tcPr>
          <w:p w14:paraId="0C57C901"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2,1</w:t>
            </w:r>
          </w:p>
        </w:tc>
        <w:tc>
          <w:tcPr>
            <w:tcW w:w="863" w:type="pct"/>
            <w:tcBorders>
              <w:top w:val="nil"/>
              <w:bottom w:val="nil"/>
            </w:tcBorders>
            <w:vAlign w:val="center"/>
          </w:tcPr>
          <w:p w14:paraId="1EC6DDB8"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2,7</w:t>
            </w:r>
          </w:p>
        </w:tc>
        <w:tc>
          <w:tcPr>
            <w:tcW w:w="868" w:type="pct"/>
            <w:tcBorders>
              <w:top w:val="nil"/>
              <w:bottom w:val="nil"/>
            </w:tcBorders>
            <w:vAlign w:val="center"/>
          </w:tcPr>
          <w:p w14:paraId="4E3491B7"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0,9</w:t>
            </w:r>
          </w:p>
        </w:tc>
      </w:tr>
      <w:tr w:rsidR="00420FD7" w:rsidRPr="00CE50B2" w14:paraId="296FDAAC" w14:textId="77777777" w:rsidTr="00514D02">
        <w:trPr>
          <w:jc w:val="center"/>
        </w:trPr>
        <w:tc>
          <w:tcPr>
            <w:tcW w:w="1728" w:type="pct"/>
            <w:tcBorders>
              <w:top w:val="nil"/>
              <w:bottom w:val="nil"/>
            </w:tcBorders>
            <w:vAlign w:val="bottom"/>
          </w:tcPr>
          <w:p w14:paraId="5BE3DAC2" w14:textId="77777777"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собираются улучшить  свои  жилищные условия  другим способом</w:t>
            </w:r>
          </w:p>
        </w:tc>
        <w:tc>
          <w:tcPr>
            <w:tcW w:w="725" w:type="pct"/>
            <w:tcBorders>
              <w:top w:val="nil"/>
              <w:bottom w:val="nil"/>
            </w:tcBorders>
            <w:vAlign w:val="center"/>
          </w:tcPr>
          <w:p w14:paraId="4F4C1EB1"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43,1</w:t>
            </w:r>
          </w:p>
        </w:tc>
        <w:tc>
          <w:tcPr>
            <w:tcW w:w="816" w:type="pct"/>
            <w:tcBorders>
              <w:top w:val="nil"/>
              <w:bottom w:val="nil"/>
            </w:tcBorders>
            <w:vAlign w:val="center"/>
          </w:tcPr>
          <w:p w14:paraId="36423A74"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39,2</w:t>
            </w:r>
          </w:p>
        </w:tc>
        <w:tc>
          <w:tcPr>
            <w:tcW w:w="863" w:type="pct"/>
            <w:tcBorders>
              <w:top w:val="nil"/>
              <w:bottom w:val="nil"/>
            </w:tcBorders>
            <w:vAlign w:val="center"/>
          </w:tcPr>
          <w:p w14:paraId="25C938ED"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26,1</w:t>
            </w:r>
          </w:p>
        </w:tc>
        <w:tc>
          <w:tcPr>
            <w:tcW w:w="868" w:type="pct"/>
            <w:tcBorders>
              <w:top w:val="nil"/>
              <w:bottom w:val="nil"/>
            </w:tcBorders>
            <w:vAlign w:val="center"/>
          </w:tcPr>
          <w:p w14:paraId="3399AC32"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66,2</w:t>
            </w:r>
          </w:p>
        </w:tc>
      </w:tr>
      <w:tr w:rsidR="00420FD7" w:rsidRPr="00CE50B2" w14:paraId="3D04A3DA" w14:textId="77777777" w:rsidTr="00514D02">
        <w:trPr>
          <w:jc w:val="center"/>
        </w:trPr>
        <w:tc>
          <w:tcPr>
            <w:tcW w:w="1728" w:type="pct"/>
            <w:tcBorders>
              <w:top w:val="nil"/>
            </w:tcBorders>
            <w:vAlign w:val="bottom"/>
          </w:tcPr>
          <w:p w14:paraId="4324D086" w14:textId="77777777"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не определено</w:t>
            </w:r>
          </w:p>
        </w:tc>
        <w:tc>
          <w:tcPr>
            <w:tcW w:w="725" w:type="pct"/>
            <w:tcBorders>
              <w:top w:val="nil"/>
            </w:tcBorders>
            <w:vAlign w:val="center"/>
          </w:tcPr>
          <w:p w14:paraId="76608EED"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0,6</w:t>
            </w:r>
          </w:p>
        </w:tc>
        <w:tc>
          <w:tcPr>
            <w:tcW w:w="816" w:type="pct"/>
            <w:tcBorders>
              <w:top w:val="nil"/>
            </w:tcBorders>
            <w:vAlign w:val="center"/>
          </w:tcPr>
          <w:p w14:paraId="715809AA"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0,5</w:t>
            </w:r>
          </w:p>
        </w:tc>
        <w:tc>
          <w:tcPr>
            <w:tcW w:w="863" w:type="pct"/>
            <w:tcBorders>
              <w:top w:val="nil"/>
            </w:tcBorders>
            <w:vAlign w:val="center"/>
          </w:tcPr>
          <w:p w14:paraId="5977AA6E"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0,5</w:t>
            </w:r>
          </w:p>
        </w:tc>
        <w:tc>
          <w:tcPr>
            <w:tcW w:w="868" w:type="pct"/>
            <w:tcBorders>
              <w:top w:val="nil"/>
            </w:tcBorders>
            <w:vAlign w:val="center"/>
          </w:tcPr>
          <w:p w14:paraId="5ED2188C"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0,5</w:t>
            </w:r>
          </w:p>
        </w:tc>
      </w:tr>
      <w:tr w:rsidR="00420FD7" w:rsidRPr="00CE50B2" w14:paraId="2DD1FCA2" w14:textId="77777777" w:rsidTr="00514D02">
        <w:trPr>
          <w:jc w:val="center"/>
        </w:trPr>
        <w:tc>
          <w:tcPr>
            <w:tcW w:w="5000" w:type="pct"/>
            <w:gridSpan w:val="5"/>
            <w:tcBorders>
              <w:bottom w:val="single" w:sz="4" w:space="0" w:color="auto"/>
            </w:tcBorders>
            <w:vAlign w:val="center"/>
          </w:tcPr>
          <w:p w14:paraId="760EB8BC" w14:textId="77777777" w:rsidR="00420FD7" w:rsidRPr="00CE50B2" w:rsidRDefault="00420FD7" w:rsidP="00514D02">
            <w:pPr>
              <w:spacing w:before="80" w:after="20" w:line="240" w:lineRule="auto"/>
              <w:ind w:right="454"/>
              <w:jc w:val="center"/>
              <w:rPr>
                <w:rFonts w:ascii="Times New Roman" w:hAnsi="Times New Roman"/>
                <w:lang w:val="en-US"/>
              </w:rPr>
            </w:pPr>
            <w:r w:rsidRPr="00CE50B2">
              <w:rPr>
                <w:rFonts w:ascii="Times New Roman" w:hAnsi="Times New Roman"/>
                <w:b/>
              </w:rPr>
              <w:t>2020 г.</w:t>
            </w:r>
          </w:p>
        </w:tc>
      </w:tr>
      <w:tr w:rsidR="00420FD7" w:rsidRPr="00CE50B2" w14:paraId="29A638A3" w14:textId="77777777" w:rsidTr="00514D02">
        <w:trPr>
          <w:jc w:val="center"/>
        </w:trPr>
        <w:tc>
          <w:tcPr>
            <w:tcW w:w="1728" w:type="pct"/>
            <w:tcBorders>
              <w:bottom w:val="nil"/>
            </w:tcBorders>
            <w:vAlign w:val="bottom"/>
          </w:tcPr>
          <w:p w14:paraId="6BD5A1E6" w14:textId="77777777" w:rsidR="00420FD7" w:rsidRPr="00CE50B2" w:rsidRDefault="00420FD7" w:rsidP="00420FD7">
            <w:pPr>
              <w:spacing w:before="80" w:after="20" w:line="240" w:lineRule="auto"/>
              <w:rPr>
                <w:rFonts w:ascii="Times New Roman" w:hAnsi="Times New Roman"/>
              </w:rPr>
            </w:pPr>
            <w:r w:rsidRPr="00CE50B2">
              <w:rPr>
                <w:rFonts w:ascii="Times New Roman" w:hAnsi="Times New Roman"/>
              </w:rPr>
              <w:t xml:space="preserve">Из общего числа домашних хозяйств </w:t>
            </w:r>
          </w:p>
        </w:tc>
        <w:tc>
          <w:tcPr>
            <w:tcW w:w="725" w:type="pct"/>
            <w:tcBorders>
              <w:bottom w:val="nil"/>
            </w:tcBorders>
            <w:vAlign w:val="center"/>
          </w:tcPr>
          <w:p w14:paraId="7DB0E698"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100</w:t>
            </w:r>
          </w:p>
        </w:tc>
        <w:tc>
          <w:tcPr>
            <w:tcW w:w="816" w:type="pct"/>
            <w:tcBorders>
              <w:bottom w:val="nil"/>
            </w:tcBorders>
            <w:vAlign w:val="center"/>
          </w:tcPr>
          <w:p w14:paraId="068B40BF"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100</w:t>
            </w:r>
          </w:p>
        </w:tc>
        <w:tc>
          <w:tcPr>
            <w:tcW w:w="863" w:type="pct"/>
            <w:tcBorders>
              <w:bottom w:val="nil"/>
            </w:tcBorders>
            <w:vAlign w:val="center"/>
          </w:tcPr>
          <w:p w14:paraId="273F85AD"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100</w:t>
            </w:r>
          </w:p>
        </w:tc>
        <w:tc>
          <w:tcPr>
            <w:tcW w:w="868" w:type="pct"/>
            <w:tcBorders>
              <w:bottom w:val="nil"/>
            </w:tcBorders>
            <w:vAlign w:val="center"/>
          </w:tcPr>
          <w:p w14:paraId="4AF810B8"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100</w:t>
            </w:r>
          </w:p>
        </w:tc>
      </w:tr>
      <w:tr w:rsidR="00420FD7" w:rsidRPr="00CE50B2" w14:paraId="52E79CFE" w14:textId="77777777" w:rsidTr="00514D02">
        <w:trPr>
          <w:jc w:val="center"/>
        </w:trPr>
        <w:tc>
          <w:tcPr>
            <w:tcW w:w="1728" w:type="pct"/>
            <w:tcBorders>
              <w:top w:val="nil"/>
              <w:left w:val="single" w:sz="4" w:space="0" w:color="auto"/>
              <w:bottom w:val="nil"/>
              <w:right w:val="single" w:sz="4" w:space="0" w:color="auto"/>
            </w:tcBorders>
            <w:vAlign w:val="bottom"/>
          </w:tcPr>
          <w:p w14:paraId="68D79E3A" w14:textId="77777777" w:rsidR="00420FD7" w:rsidRPr="00CE50B2" w:rsidRDefault="00420FD7" w:rsidP="00420FD7">
            <w:pPr>
              <w:spacing w:before="80" w:after="20" w:line="240" w:lineRule="auto"/>
              <w:ind w:left="113"/>
              <w:rPr>
                <w:rFonts w:ascii="Times New Roman" w:hAnsi="Times New Roman"/>
                <w:i/>
              </w:rPr>
            </w:pPr>
            <w:r w:rsidRPr="00CE50B2">
              <w:rPr>
                <w:rFonts w:ascii="Times New Roman" w:hAnsi="Times New Roman"/>
                <w:i/>
              </w:rPr>
              <w:t>оценивают свои жилищные условия как:</w:t>
            </w:r>
          </w:p>
        </w:tc>
        <w:tc>
          <w:tcPr>
            <w:tcW w:w="725" w:type="pct"/>
            <w:tcBorders>
              <w:top w:val="nil"/>
              <w:left w:val="single" w:sz="4" w:space="0" w:color="auto"/>
              <w:bottom w:val="nil"/>
              <w:right w:val="single" w:sz="4" w:space="0" w:color="auto"/>
            </w:tcBorders>
            <w:vAlign w:val="center"/>
          </w:tcPr>
          <w:p w14:paraId="32DE0F2E" w14:textId="77777777" w:rsidR="00420FD7" w:rsidRPr="00CE50B2" w:rsidRDefault="00420FD7" w:rsidP="00514D02">
            <w:pPr>
              <w:spacing w:before="80" w:after="20" w:line="240" w:lineRule="auto"/>
              <w:jc w:val="center"/>
              <w:rPr>
                <w:rFonts w:ascii="Times New Roman" w:hAnsi="Times New Roman"/>
              </w:rPr>
            </w:pPr>
          </w:p>
        </w:tc>
        <w:tc>
          <w:tcPr>
            <w:tcW w:w="816" w:type="pct"/>
            <w:tcBorders>
              <w:top w:val="nil"/>
              <w:left w:val="single" w:sz="4" w:space="0" w:color="auto"/>
              <w:bottom w:val="nil"/>
              <w:right w:val="single" w:sz="4" w:space="0" w:color="auto"/>
            </w:tcBorders>
            <w:vAlign w:val="center"/>
          </w:tcPr>
          <w:p w14:paraId="0BF93812" w14:textId="77777777" w:rsidR="00420FD7" w:rsidRPr="00CE50B2" w:rsidRDefault="00420FD7" w:rsidP="00514D02">
            <w:pPr>
              <w:spacing w:before="80" w:after="20" w:line="240" w:lineRule="auto"/>
              <w:jc w:val="center"/>
              <w:rPr>
                <w:rFonts w:ascii="Times New Roman" w:hAnsi="Times New Roman"/>
              </w:rPr>
            </w:pPr>
          </w:p>
        </w:tc>
        <w:tc>
          <w:tcPr>
            <w:tcW w:w="863" w:type="pct"/>
            <w:tcBorders>
              <w:top w:val="nil"/>
              <w:left w:val="single" w:sz="4" w:space="0" w:color="auto"/>
              <w:bottom w:val="nil"/>
              <w:right w:val="single" w:sz="4" w:space="0" w:color="auto"/>
            </w:tcBorders>
            <w:vAlign w:val="center"/>
          </w:tcPr>
          <w:p w14:paraId="72E8D4A4" w14:textId="77777777" w:rsidR="00420FD7" w:rsidRPr="00CE50B2" w:rsidRDefault="00420FD7" w:rsidP="00514D02">
            <w:pPr>
              <w:spacing w:before="80" w:after="20" w:line="240" w:lineRule="auto"/>
              <w:jc w:val="center"/>
              <w:rPr>
                <w:rFonts w:ascii="Times New Roman" w:hAnsi="Times New Roman"/>
              </w:rPr>
            </w:pPr>
          </w:p>
        </w:tc>
        <w:tc>
          <w:tcPr>
            <w:tcW w:w="868" w:type="pct"/>
            <w:tcBorders>
              <w:top w:val="nil"/>
              <w:left w:val="single" w:sz="4" w:space="0" w:color="auto"/>
              <w:bottom w:val="nil"/>
              <w:right w:val="single" w:sz="4" w:space="0" w:color="auto"/>
            </w:tcBorders>
            <w:vAlign w:val="center"/>
          </w:tcPr>
          <w:p w14:paraId="69328A11" w14:textId="77777777" w:rsidR="00420FD7" w:rsidRPr="00CE50B2" w:rsidRDefault="00420FD7" w:rsidP="00514D02">
            <w:pPr>
              <w:spacing w:before="80" w:after="20" w:line="240" w:lineRule="auto"/>
              <w:jc w:val="center"/>
              <w:rPr>
                <w:rFonts w:ascii="Times New Roman" w:hAnsi="Times New Roman"/>
              </w:rPr>
            </w:pPr>
          </w:p>
        </w:tc>
      </w:tr>
      <w:tr w:rsidR="00420FD7" w:rsidRPr="00CE50B2" w14:paraId="5BB8BBE2" w14:textId="77777777" w:rsidTr="00514D02">
        <w:trPr>
          <w:jc w:val="center"/>
        </w:trPr>
        <w:tc>
          <w:tcPr>
            <w:tcW w:w="1728" w:type="pct"/>
            <w:tcBorders>
              <w:top w:val="nil"/>
              <w:left w:val="single" w:sz="4" w:space="0" w:color="auto"/>
              <w:bottom w:val="nil"/>
              <w:right w:val="single" w:sz="4" w:space="0" w:color="auto"/>
            </w:tcBorders>
            <w:vAlign w:val="bottom"/>
          </w:tcPr>
          <w:p w14:paraId="1A7EAEEB" w14:textId="77777777" w:rsidR="00420FD7" w:rsidRPr="00CE50B2" w:rsidRDefault="00420FD7" w:rsidP="00420FD7">
            <w:pPr>
              <w:spacing w:before="80" w:after="20" w:line="240" w:lineRule="auto"/>
              <w:ind w:left="284"/>
              <w:rPr>
                <w:rFonts w:ascii="Times New Roman" w:hAnsi="Times New Roman"/>
              </w:rPr>
            </w:pPr>
            <w:r w:rsidRPr="00CE50B2">
              <w:rPr>
                <w:rFonts w:ascii="Times New Roman" w:hAnsi="Times New Roman"/>
              </w:rPr>
              <w:t>отличные</w:t>
            </w:r>
          </w:p>
        </w:tc>
        <w:tc>
          <w:tcPr>
            <w:tcW w:w="725" w:type="pct"/>
            <w:tcBorders>
              <w:top w:val="nil"/>
              <w:left w:val="single" w:sz="4" w:space="0" w:color="auto"/>
              <w:bottom w:val="nil"/>
              <w:right w:val="single" w:sz="4" w:space="0" w:color="auto"/>
            </w:tcBorders>
            <w:vAlign w:val="center"/>
          </w:tcPr>
          <w:p w14:paraId="09091D67"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7,3</w:t>
            </w:r>
          </w:p>
        </w:tc>
        <w:tc>
          <w:tcPr>
            <w:tcW w:w="816" w:type="pct"/>
            <w:tcBorders>
              <w:top w:val="nil"/>
              <w:left w:val="single" w:sz="4" w:space="0" w:color="auto"/>
              <w:bottom w:val="nil"/>
              <w:right w:val="single" w:sz="4" w:space="0" w:color="auto"/>
            </w:tcBorders>
            <w:vAlign w:val="center"/>
          </w:tcPr>
          <w:p w14:paraId="3DB9BC74"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8,7</w:t>
            </w:r>
          </w:p>
        </w:tc>
        <w:tc>
          <w:tcPr>
            <w:tcW w:w="863" w:type="pct"/>
            <w:tcBorders>
              <w:top w:val="nil"/>
              <w:left w:val="single" w:sz="4" w:space="0" w:color="auto"/>
              <w:bottom w:val="nil"/>
              <w:right w:val="single" w:sz="4" w:space="0" w:color="auto"/>
            </w:tcBorders>
            <w:vAlign w:val="center"/>
          </w:tcPr>
          <w:p w14:paraId="197F8549"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8,8</w:t>
            </w:r>
          </w:p>
        </w:tc>
        <w:tc>
          <w:tcPr>
            <w:tcW w:w="868" w:type="pct"/>
            <w:tcBorders>
              <w:top w:val="nil"/>
              <w:left w:val="single" w:sz="4" w:space="0" w:color="auto"/>
              <w:bottom w:val="nil"/>
              <w:right w:val="single" w:sz="4" w:space="0" w:color="auto"/>
            </w:tcBorders>
            <w:vAlign w:val="center"/>
          </w:tcPr>
          <w:p w14:paraId="4C28FE83"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8,1</w:t>
            </w:r>
          </w:p>
        </w:tc>
      </w:tr>
      <w:tr w:rsidR="00420FD7" w:rsidRPr="00CE50B2" w14:paraId="502DC08F" w14:textId="77777777" w:rsidTr="00514D02">
        <w:trPr>
          <w:jc w:val="center"/>
        </w:trPr>
        <w:tc>
          <w:tcPr>
            <w:tcW w:w="1728" w:type="pct"/>
            <w:tcBorders>
              <w:top w:val="nil"/>
              <w:bottom w:val="nil"/>
            </w:tcBorders>
            <w:vAlign w:val="bottom"/>
          </w:tcPr>
          <w:p w14:paraId="590CB434" w14:textId="77777777" w:rsidR="00420FD7" w:rsidRPr="00CE50B2" w:rsidRDefault="00420FD7" w:rsidP="00420FD7">
            <w:pPr>
              <w:spacing w:before="80" w:after="20" w:line="240" w:lineRule="auto"/>
              <w:ind w:left="284"/>
              <w:rPr>
                <w:rFonts w:ascii="Times New Roman" w:hAnsi="Times New Roman"/>
              </w:rPr>
            </w:pPr>
            <w:r w:rsidRPr="00CE50B2">
              <w:rPr>
                <w:rFonts w:ascii="Times New Roman" w:hAnsi="Times New Roman"/>
              </w:rPr>
              <w:t xml:space="preserve">хорошие  </w:t>
            </w:r>
          </w:p>
        </w:tc>
        <w:tc>
          <w:tcPr>
            <w:tcW w:w="725" w:type="pct"/>
            <w:tcBorders>
              <w:top w:val="nil"/>
              <w:bottom w:val="nil"/>
            </w:tcBorders>
            <w:vAlign w:val="center"/>
          </w:tcPr>
          <w:p w14:paraId="576A0655"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45,5</w:t>
            </w:r>
          </w:p>
        </w:tc>
        <w:tc>
          <w:tcPr>
            <w:tcW w:w="816" w:type="pct"/>
            <w:tcBorders>
              <w:top w:val="nil"/>
              <w:bottom w:val="nil"/>
            </w:tcBorders>
            <w:vAlign w:val="center"/>
          </w:tcPr>
          <w:p w14:paraId="1981C3BF"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47,6</w:t>
            </w:r>
          </w:p>
        </w:tc>
        <w:tc>
          <w:tcPr>
            <w:tcW w:w="863" w:type="pct"/>
            <w:tcBorders>
              <w:top w:val="nil"/>
              <w:bottom w:val="nil"/>
            </w:tcBorders>
            <w:vAlign w:val="center"/>
          </w:tcPr>
          <w:p w14:paraId="223F3A33"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48,7</w:t>
            </w:r>
          </w:p>
        </w:tc>
        <w:tc>
          <w:tcPr>
            <w:tcW w:w="868" w:type="pct"/>
            <w:tcBorders>
              <w:top w:val="nil"/>
              <w:bottom w:val="nil"/>
            </w:tcBorders>
            <w:vAlign w:val="center"/>
          </w:tcPr>
          <w:p w14:paraId="6EA878C3"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43,9</w:t>
            </w:r>
          </w:p>
        </w:tc>
      </w:tr>
      <w:tr w:rsidR="00420FD7" w:rsidRPr="00CE50B2" w14:paraId="1B6D8340" w14:textId="77777777" w:rsidTr="00514D02">
        <w:trPr>
          <w:jc w:val="center"/>
        </w:trPr>
        <w:tc>
          <w:tcPr>
            <w:tcW w:w="1728" w:type="pct"/>
            <w:tcBorders>
              <w:top w:val="nil"/>
              <w:bottom w:val="nil"/>
            </w:tcBorders>
            <w:vAlign w:val="bottom"/>
          </w:tcPr>
          <w:p w14:paraId="06410133" w14:textId="77777777" w:rsidR="00420FD7" w:rsidRPr="00CE50B2" w:rsidRDefault="00420FD7" w:rsidP="00420FD7">
            <w:pPr>
              <w:spacing w:before="80" w:after="20" w:line="240" w:lineRule="auto"/>
              <w:ind w:left="284"/>
              <w:rPr>
                <w:rFonts w:ascii="Times New Roman" w:hAnsi="Times New Roman"/>
              </w:rPr>
            </w:pPr>
            <w:r w:rsidRPr="00CE50B2">
              <w:rPr>
                <w:rFonts w:ascii="Times New Roman" w:hAnsi="Times New Roman"/>
              </w:rPr>
              <w:t xml:space="preserve">удовлетворительные </w:t>
            </w:r>
          </w:p>
        </w:tc>
        <w:tc>
          <w:tcPr>
            <w:tcW w:w="725" w:type="pct"/>
            <w:tcBorders>
              <w:top w:val="nil"/>
              <w:bottom w:val="nil"/>
            </w:tcBorders>
            <w:vAlign w:val="center"/>
          </w:tcPr>
          <w:p w14:paraId="06D7AD70"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43,6</w:t>
            </w:r>
          </w:p>
        </w:tc>
        <w:tc>
          <w:tcPr>
            <w:tcW w:w="816" w:type="pct"/>
            <w:tcBorders>
              <w:top w:val="nil"/>
              <w:bottom w:val="nil"/>
            </w:tcBorders>
            <w:vAlign w:val="center"/>
          </w:tcPr>
          <w:p w14:paraId="1B256619"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40,5</w:t>
            </w:r>
          </w:p>
        </w:tc>
        <w:tc>
          <w:tcPr>
            <w:tcW w:w="863" w:type="pct"/>
            <w:tcBorders>
              <w:top w:val="nil"/>
              <w:bottom w:val="nil"/>
            </w:tcBorders>
            <w:vAlign w:val="center"/>
          </w:tcPr>
          <w:p w14:paraId="04CAA0B5"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39,8</w:t>
            </w:r>
          </w:p>
        </w:tc>
        <w:tc>
          <w:tcPr>
            <w:tcW w:w="868" w:type="pct"/>
            <w:tcBorders>
              <w:top w:val="nil"/>
              <w:bottom w:val="nil"/>
            </w:tcBorders>
            <w:vAlign w:val="center"/>
          </w:tcPr>
          <w:p w14:paraId="6C83E823"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42,7</w:t>
            </w:r>
          </w:p>
        </w:tc>
      </w:tr>
      <w:tr w:rsidR="00420FD7" w:rsidRPr="00CE50B2" w14:paraId="350EE371" w14:textId="77777777" w:rsidTr="00514D02">
        <w:trPr>
          <w:jc w:val="center"/>
        </w:trPr>
        <w:tc>
          <w:tcPr>
            <w:tcW w:w="1728" w:type="pct"/>
            <w:tcBorders>
              <w:top w:val="nil"/>
              <w:bottom w:val="nil"/>
            </w:tcBorders>
            <w:vAlign w:val="bottom"/>
          </w:tcPr>
          <w:p w14:paraId="5350DD87" w14:textId="77777777" w:rsidR="00420FD7" w:rsidRPr="00CE50B2" w:rsidRDefault="00420FD7" w:rsidP="00420FD7">
            <w:pPr>
              <w:spacing w:before="80" w:after="20" w:line="240" w:lineRule="auto"/>
              <w:ind w:left="284"/>
              <w:rPr>
                <w:rFonts w:ascii="Times New Roman" w:hAnsi="Times New Roman"/>
              </w:rPr>
            </w:pPr>
            <w:r w:rsidRPr="00CE50B2">
              <w:rPr>
                <w:rFonts w:ascii="Times New Roman" w:hAnsi="Times New Roman"/>
              </w:rPr>
              <w:t>плохие</w:t>
            </w:r>
          </w:p>
        </w:tc>
        <w:tc>
          <w:tcPr>
            <w:tcW w:w="725" w:type="pct"/>
            <w:tcBorders>
              <w:top w:val="nil"/>
              <w:bottom w:val="nil"/>
            </w:tcBorders>
            <w:vAlign w:val="center"/>
          </w:tcPr>
          <w:p w14:paraId="604F757C"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3,3</w:t>
            </w:r>
          </w:p>
        </w:tc>
        <w:tc>
          <w:tcPr>
            <w:tcW w:w="816" w:type="pct"/>
            <w:tcBorders>
              <w:top w:val="nil"/>
              <w:bottom w:val="nil"/>
            </w:tcBorders>
            <w:vAlign w:val="center"/>
          </w:tcPr>
          <w:p w14:paraId="635AF009"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3,0</w:t>
            </w:r>
          </w:p>
        </w:tc>
        <w:tc>
          <w:tcPr>
            <w:tcW w:w="863" w:type="pct"/>
            <w:tcBorders>
              <w:top w:val="nil"/>
              <w:bottom w:val="nil"/>
            </w:tcBorders>
            <w:vAlign w:val="center"/>
          </w:tcPr>
          <w:p w14:paraId="32B768E1"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2,5</w:t>
            </w:r>
          </w:p>
        </w:tc>
        <w:tc>
          <w:tcPr>
            <w:tcW w:w="868" w:type="pct"/>
            <w:tcBorders>
              <w:top w:val="nil"/>
              <w:bottom w:val="nil"/>
            </w:tcBorders>
            <w:vAlign w:val="center"/>
          </w:tcPr>
          <w:p w14:paraId="413F50E3"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4,8</w:t>
            </w:r>
          </w:p>
        </w:tc>
      </w:tr>
      <w:tr w:rsidR="00420FD7" w:rsidRPr="00CE50B2" w14:paraId="3BACD78B" w14:textId="77777777" w:rsidTr="00514D02">
        <w:trPr>
          <w:jc w:val="center"/>
        </w:trPr>
        <w:tc>
          <w:tcPr>
            <w:tcW w:w="1728" w:type="pct"/>
            <w:tcBorders>
              <w:top w:val="nil"/>
              <w:bottom w:val="nil"/>
            </w:tcBorders>
            <w:vAlign w:val="bottom"/>
          </w:tcPr>
          <w:p w14:paraId="17382AC3" w14:textId="77777777" w:rsidR="00420FD7" w:rsidRPr="00CE50B2" w:rsidRDefault="00420FD7" w:rsidP="00420FD7">
            <w:pPr>
              <w:spacing w:before="80" w:after="20" w:line="240" w:lineRule="auto"/>
              <w:ind w:left="284"/>
              <w:rPr>
                <w:rFonts w:ascii="Times New Roman" w:hAnsi="Times New Roman"/>
              </w:rPr>
            </w:pPr>
            <w:r w:rsidRPr="00CE50B2">
              <w:rPr>
                <w:rFonts w:ascii="Times New Roman" w:hAnsi="Times New Roman"/>
              </w:rPr>
              <w:t>очень плохие</w:t>
            </w:r>
          </w:p>
        </w:tc>
        <w:tc>
          <w:tcPr>
            <w:tcW w:w="725" w:type="pct"/>
            <w:tcBorders>
              <w:top w:val="nil"/>
              <w:bottom w:val="nil"/>
            </w:tcBorders>
            <w:vAlign w:val="center"/>
          </w:tcPr>
          <w:p w14:paraId="60CD43F8"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0,3</w:t>
            </w:r>
          </w:p>
        </w:tc>
        <w:tc>
          <w:tcPr>
            <w:tcW w:w="816" w:type="pct"/>
            <w:tcBorders>
              <w:top w:val="nil"/>
              <w:bottom w:val="nil"/>
            </w:tcBorders>
            <w:vAlign w:val="center"/>
          </w:tcPr>
          <w:p w14:paraId="3DB565B9"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0,3</w:t>
            </w:r>
          </w:p>
        </w:tc>
        <w:tc>
          <w:tcPr>
            <w:tcW w:w="863" w:type="pct"/>
            <w:tcBorders>
              <w:top w:val="nil"/>
              <w:bottom w:val="nil"/>
            </w:tcBorders>
            <w:vAlign w:val="center"/>
          </w:tcPr>
          <w:p w14:paraId="730C41DF"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0,3</w:t>
            </w:r>
          </w:p>
        </w:tc>
        <w:tc>
          <w:tcPr>
            <w:tcW w:w="868" w:type="pct"/>
            <w:tcBorders>
              <w:top w:val="nil"/>
              <w:bottom w:val="nil"/>
            </w:tcBorders>
            <w:vAlign w:val="center"/>
          </w:tcPr>
          <w:p w14:paraId="3847F5C8"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0,4</w:t>
            </w:r>
          </w:p>
        </w:tc>
      </w:tr>
      <w:tr w:rsidR="00420FD7" w:rsidRPr="00CE50B2" w14:paraId="7A3877EE" w14:textId="77777777" w:rsidTr="00514D02">
        <w:trPr>
          <w:jc w:val="center"/>
        </w:trPr>
        <w:tc>
          <w:tcPr>
            <w:tcW w:w="1728" w:type="pct"/>
            <w:tcBorders>
              <w:top w:val="nil"/>
              <w:left w:val="single" w:sz="4" w:space="0" w:color="auto"/>
              <w:bottom w:val="nil"/>
              <w:right w:val="single" w:sz="4" w:space="0" w:color="auto"/>
            </w:tcBorders>
            <w:vAlign w:val="bottom"/>
          </w:tcPr>
          <w:p w14:paraId="70D5B9D3" w14:textId="77777777" w:rsidR="00420FD7" w:rsidRPr="00CE50B2" w:rsidRDefault="00420FD7" w:rsidP="00420FD7">
            <w:pPr>
              <w:spacing w:before="80" w:after="20" w:line="240" w:lineRule="auto"/>
              <w:ind w:left="113"/>
              <w:rPr>
                <w:rFonts w:ascii="Times New Roman" w:hAnsi="Times New Roman"/>
                <w:i/>
              </w:rPr>
            </w:pPr>
            <w:r w:rsidRPr="00CE50B2">
              <w:rPr>
                <w:rFonts w:ascii="Times New Roman" w:hAnsi="Times New Roman"/>
                <w:i/>
              </w:rPr>
              <w:t>оценивают степень  стесненности проживания как:</w:t>
            </w:r>
          </w:p>
        </w:tc>
        <w:tc>
          <w:tcPr>
            <w:tcW w:w="725" w:type="pct"/>
            <w:tcBorders>
              <w:top w:val="nil"/>
              <w:left w:val="single" w:sz="4" w:space="0" w:color="auto"/>
              <w:bottom w:val="nil"/>
              <w:right w:val="single" w:sz="4" w:space="0" w:color="auto"/>
            </w:tcBorders>
            <w:vAlign w:val="center"/>
          </w:tcPr>
          <w:p w14:paraId="5246B4AF" w14:textId="77777777" w:rsidR="00420FD7" w:rsidRPr="00CE50B2" w:rsidRDefault="00420FD7" w:rsidP="00514D02">
            <w:pPr>
              <w:spacing w:before="80" w:after="20" w:line="240" w:lineRule="auto"/>
              <w:jc w:val="center"/>
              <w:rPr>
                <w:rFonts w:ascii="Times New Roman" w:hAnsi="Times New Roman"/>
              </w:rPr>
            </w:pPr>
          </w:p>
        </w:tc>
        <w:tc>
          <w:tcPr>
            <w:tcW w:w="816" w:type="pct"/>
            <w:tcBorders>
              <w:top w:val="nil"/>
              <w:left w:val="single" w:sz="4" w:space="0" w:color="auto"/>
              <w:bottom w:val="nil"/>
              <w:right w:val="single" w:sz="4" w:space="0" w:color="auto"/>
            </w:tcBorders>
            <w:vAlign w:val="center"/>
          </w:tcPr>
          <w:p w14:paraId="7D8E801A" w14:textId="77777777" w:rsidR="00420FD7" w:rsidRPr="00CE50B2" w:rsidRDefault="00420FD7" w:rsidP="00514D02">
            <w:pPr>
              <w:spacing w:before="80" w:after="20" w:line="240" w:lineRule="auto"/>
              <w:jc w:val="center"/>
              <w:rPr>
                <w:rFonts w:ascii="Times New Roman" w:hAnsi="Times New Roman"/>
              </w:rPr>
            </w:pPr>
          </w:p>
        </w:tc>
        <w:tc>
          <w:tcPr>
            <w:tcW w:w="863" w:type="pct"/>
            <w:tcBorders>
              <w:top w:val="nil"/>
              <w:left w:val="single" w:sz="4" w:space="0" w:color="auto"/>
              <w:bottom w:val="nil"/>
              <w:right w:val="single" w:sz="4" w:space="0" w:color="auto"/>
            </w:tcBorders>
            <w:vAlign w:val="center"/>
          </w:tcPr>
          <w:p w14:paraId="5ED5602D" w14:textId="77777777" w:rsidR="00420FD7" w:rsidRPr="00CE50B2" w:rsidRDefault="00420FD7" w:rsidP="00514D02">
            <w:pPr>
              <w:spacing w:before="80" w:after="20" w:line="240" w:lineRule="auto"/>
              <w:jc w:val="center"/>
              <w:rPr>
                <w:rFonts w:ascii="Times New Roman" w:hAnsi="Times New Roman"/>
              </w:rPr>
            </w:pPr>
          </w:p>
        </w:tc>
        <w:tc>
          <w:tcPr>
            <w:tcW w:w="868" w:type="pct"/>
            <w:tcBorders>
              <w:top w:val="nil"/>
              <w:left w:val="single" w:sz="4" w:space="0" w:color="auto"/>
              <w:bottom w:val="nil"/>
              <w:right w:val="single" w:sz="4" w:space="0" w:color="auto"/>
            </w:tcBorders>
            <w:vAlign w:val="center"/>
          </w:tcPr>
          <w:p w14:paraId="3AD78C91" w14:textId="77777777" w:rsidR="00420FD7" w:rsidRPr="00CE50B2" w:rsidRDefault="00420FD7" w:rsidP="00514D02">
            <w:pPr>
              <w:spacing w:before="80" w:after="20" w:line="240" w:lineRule="auto"/>
              <w:jc w:val="center"/>
              <w:rPr>
                <w:rFonts w:ascii="Times New Roman" w:hAnsi="Times New Roman"/>
              </w:rPr>
            </w:pPr>
          </w:p>
        </w:tc>
      </w:tr>
      <w:tr w:rsidR="00420FD7" w:rsidRPr="00CE50B2" w14:paraId="3AFC6BCC" w14:textId="77777777" w:rsidTr="00514D02">
        <w:trPr>
          <w:jc w:val="center"/>
        </w:trPr>
        <w:tc>
          <w:tcPr>
            <w:tcW w:w="1728" w:type="pct"/>
            <w:tcBorders>
              <w:top w:val="nil"/>
              <w:left w:val="single" w:sz="4" w:space="0" w:color="auto"/>
              <w:bottom w:val="nil"/>
              <w:right w:val="single" w:sz="4" w:space="0" w:color="auto"/>
            </w:tcBorders>
            <w:vAlign w:val="bottom"/>
          </w:tcPr>
          <w:p w14:paraId="635DDCD2" w14:textId="77777777"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не испытывают стесненности</w:t>
            </w:r>
          </w:p>
        </w:tc>
        <w:tc>
          <w:tcPr>
            <w:tcW w:w="725" w:type="pct"/>
            <w:tcBorders>
              <w:top w:val="nil"/>
              <w:left w:val="single" w:sz="4" w:space="0" w:color="auto"/>
              <w:bottom w:val="nil"/>
              <w:right w:val="single" w:sz="4" w:space="0" w:color="auto"/>
            </w:tcBorders>
            <w:vAlign w:val="center"/>
          </w:tcPr>
          <w:p w14:paraId="22ED4BC4"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80,7</w:t>
            </w:r>
          </w:p>
        </w:tc>
        <w:tc>
          <w:tcPr>
            <w:tcW w:w="816" w:type="pct"/>
            <w:tcBorders>
              <w:top w:val="nil"/>
              <w:left w:val="single" w:sz="4" w:space="0" w:color="auto"/>
              <w:bottom w:val="nil"/>
              <w:right w:val="single" w:sz="4" w:space="0" w:color="auto"/>
            </w:tcBorders>
            <w:vAlign w:val="center"/>
          </w:tcPr>
          <w:p w14:paraId="04807220"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62,7</w:t>
            </w:r>
          </w:p>
        </w:tc>
        <w:tc>
          <w:tcPr>
            <w:tcW w:w="863" w:type="pct"/>
            <w:tcBorders>
              <w:top w:val="nil"/>
              <w:left w:val="single" w:sz="4" w:space="0" w:color="auto"/>
              <w:bottom w:val="nil"/>
              <w:right w:val="single" w:sz="4" w:space="0" w:color="auto"/>
            </w:tcBorders>
            <w:vAlign w:val="center"/>
          </w:tcPr>
          <w:p w14:paraId="4EA6F9E2"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61,2</w:t>
            </w:r>
          </w:p>
        </w:tc>
        <w:tc>
          <w:tcPr>
            <w:tcW w:w="868" w:type="pct"/>
            <w:tcBorders>
              <w:top w:val="nil"/>
              <w:left w:val="single" w:sz="4" w:space="0" w:color="auto"/>
              <w:bottom w:val="nil"/>
              <w:right w:val="single" w:sz="4" w:space="0" w:color="auto"/>
            </w:tcBorders>
            <w:vAlign w:val="center"/>
          </w:tcPr>
          <w:p w14:paraId="76CD3F25"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67,6</w:t>
            </w:r>
          </w:p>
        </w:tc>
      </w:tr>
      <w:tr w:rsidR="00420FD7" w:rsidRPr="00CE50B2" w14:paraId="480CC073" w14:textId="77777777" w:rsidTr="00514D02">
        <w:trPr>
          <w:jc w:val="center"/>
        </w:trPr>
        <w:tc>
          <w:tcPr>
            <w:tcW w:w="1728" w:type="pct"/>
            <w:tcBorders>
              <w:top w:val="nil"/>
              <w:bottom w:val="nil"/>
            </w:tcBorders>
            <w:vAlign w:val="bottom"/>
          </w:tcPr>
          <w:p w14:paraId="00C0469B" w14:textId="77777777"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испытывают определенную стесненность</w:t>
            </w:r>
          </w:p>
        </w:tc>
        <w:tc>
          <w:tcPr>
            <w:tcW w:w="725" w:type="pct"/>
            <w:tcBorders>
              <w:top w:val="nil"/>
              <w:bottom w:val="nil"/>
            </w:tcBorders>
            <w:vAlign w:val="center"/>
          </w:tcPr>
          <w:p w14:paraId="6B616573"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15,4</w:t>
            </w:r>
          </w:p>
        </w:tc>
        <w:tc>
          <w:tcPr>
            <w:tcW w:w="816" w:type="pct"/>
            <w:tcBorders>
              <w:top w:val="nil"/>
              <w:bottom w:val="nil"/>
            </w:tcBorders>
            <w:vAlign w:val="center"/>
          </w:tcPr>
          <w:p w14:paraId="127DCF03"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29,0</w:t>
            </w:r>
          </w:p>
        </w:tc>
        <w:tc>
          <w:tcPr>
            <w:tcW w:w="863" w:type="pct"/>
            <w:tcBorders>
              <w:top w:val="nil"/>
              <w:bottom w:val="nil"/>
            </w:tcBorders>
            <w:vAlign w:val="center"/>
          </w:tcPr>
          <w:p w14:paraId="7F7B6A32"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30,2</w:t>
            </w:r>
          </w:p>
        </w:tc>
        <w:tc>
          <w:tcPr>
            <w:tcW w:w="868" w:type="pct"/>
            <w:tcBorders>
              <w:top w:val="nil"/>
              <w:bottom w:val="nil"/>
            </w:tcBorders>
            <w:vAlign w:val="center"/>
          </w:tcPr>
          <w:p w14:paraId="3CA604A3"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25,1</w:t>
            </w:r>
          </w:p>
        </w:tc>
      </w:tr>
      <w:tr w:rsidR="00420FD7" w:rsidRPr="00CE50B2" w14:paraId="012B979C" w14:textId="77777777" w:rsidTr="00514D02">
        <w:trPr>
          <w:jc w:val="center"/>
        </w:trPr>
        <w:tc>
          <w:tcPr>
            <w:tcW w:w="1728" w:type="pct"/>
            <w:tcBorders>
              <w:top w:val="nil"/>
              <w:bottom w:val="nil"/>
            </w:tcBorders>
            <w:vAlign w:val="bottom"/>
          </w:tcPr>
          <w:p w14:paraId="2C3FD073" w14:textId="77777777"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испытывают большую стесненность</w:t>
            </w:r>
          </w:p>
        </w:tc>
        <w:tc>
          <w:tcPr>
            <w:tcW w:w="725" w:type="pct"/>
            <w:tcBorders>
              <w:top w:val="nil"/>
              <w:bottom w:val="nil"/>
            </w:tcBorders>
            <w:vAlign w:val="center"/>
          </w:tcPr>
          <w:p w14:paraId="272C88FF"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3,8</w:t>
            </w:r>
          </w:p>
        </w:tc>
        <w:tc>
          <w:tcPr>
            <w:tcW w:w="816" w:type="pct"/>
            <w:tcBorders>
              <w:top w:val="nil"/>
              <w:bottom w:val="nil"/>
            </w:tcBorders>
            <w:vAlign w:val="center"/>
          </w:tcPr>
          <w:p w14:paraId="72906178"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8,2</w:t>
            </w:r>
          </w:p>
        </w:tc>
        <w:tc>
          <w:tcPr>
            <w:tcW w:w="863" w:type="pct"/>
            <w:tcBorders>
              <w:top w:val="nil"/>
              <w:bottom w:val="nil"/>
            </w:tcBorders>
            <w:vAlign w:val="center"/>
          </w:tcPr>
          <w:p w14:paraId="27F839B2"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8,5</w:t>
            </w:r>
          </w:p>
        </w:tc>
        <w:tc>
          <w:tcPr>
            <w:tcW w:w="868" w:type="pct"/>
            <w:tcBorders>
              <w:top w:val="nil"/>
              <w:bottom w:val="nil"/>
            </w:tcBorders>
            <w:vAlign w:val="center"/>
          </w:tcPr>
          <w:p w14:paraId="78CA3A4D"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7,2</w:t>
            </w:r>
          </w:p>
        </w:tc>
      </w:tr>
      <w:tr w:rsidR="00420FD7" w:rsidRPr="00CE50B2" w14:paraId="059D9C84" w14:textId="77777777" w:rsidTr="00514D02">
        <w:trPr>
          <w:jc w:val="center"/>
        </w:trPr>
        <w:tc>
          <w:tcPr>
            <w:tcW w:w="1728" w:type="pct"/>
            <w:tcBorders>
              <w:top w:val="nil"/>
              <w:bottom w:val="nil"/>
            </w:tcBorders>
            <w:vAlign w:val="bottom"/>
          </w:tcPr>
          <w:p w14:paraId="0063E410" w14:textId="77777777"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не определено</w:t>
            </w:r>
          </w:p>
        </w:tc>
        <w:tc>
          <w:tcPr>
            <w:tcW w:w="725" w:type="pct"/>
            <w:tcBorders>
              <w:top w:val="nil"/>
              <w:bottom w:val="nil"/>
            </w:tcBorders>
            <w:vAlign w:val="center"/>
          </w:tcPr>
          <w:p w14:paraId="1330E99F"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0,1</w:t>
            </w:r>
          </w:p>
        </w:tc>
        <w:tc>
          <w:tcPr>
            <w:tcW w:w="816" w:type="pct"/>
            <w:tcBorders>
              <w:top w:val="nil"/>
              <w:bottom w:val="nil"/>
            </w:tcBorders>
            <w:vAlign w:val="center"/>
          </w:tcPr>
          <w:p w14:paraId="567F3364"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0,1</w:t>
            </w:r>
          </w:p>
        </w:tc>
        <w:tc>
          <w:tcPr>
            <w:tcW w:w="863" w:type="pct"/>
            <w:tcBorders>
              <w:top w:val="nil"/>
              <w:bottom w:val="nil"/>
            </w:tcBorders>
            <w:vAlign w:val="center"/>
          </w:tcPr>
          <w:p w14:paraId="68E3615C"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0,1</w:t>
            </w:r>
          </w:p>
        </w:tc>
        <w:tc>
          <w:tcPr>
            <w:tcW w:w="868" w:type="pct"/>
            <w:tcBorders>
              <w:top w:val="nil"/>
              <w:bottom w:val="nil"/>
            </w:tcBorders>
            <w:vAlign w:val="center"/>
          </w:tcPr>
          <w:p w14:paraId="761B050C"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0,1</w:t>
            </w:r>
          </w:p>
        </w:tc>
      </w:tr>
      <w:tr w:rsidR="00420FD7" w:rsidRPr="00CE50B2" w14:paraId="5F9975D0" w14:textId="77777777" w:rsidTr="00514D02">
        <w:trPr>
          <w:trHeight w:val="685"/>
          <w:jc w:val="center"/>
        </w:trPr>
        <w:tc>
          <w:tcPr>
            <w:tcW w:w="1728" w:type="pct"/>
            <w:tcBorders>
              <w:top w:val="nil"/>
              <w:bottom w:val="nil"/>
            </w:tcBorders>
            <w:vAlign w:val="bottom"/>
          </w:tcPr>
          <w:p w14:paraId="0A8A30E0" w14:textId="77777777" w:rsidR="00420FD7" w:rsidRPr="00CE50B2" w:rsidRDefault="00420FD7" w:rsidP="00420FD7">
            <w:pPr>
              <w:spacing w:before="80" w:after="20" w:line="240" w:lineRule="auto"/>
              <w:ind w:left="113"/>
              <w:rPr>
                <w:rFonts w:ascii="Times New Roman" w:hAnsi="Times New Roman"/>
                <w:i/>
              </w:rPr>
            </w:pPr>
            <w:r w:rsidRPr="00CE50B2">
              <w:rPr>
                <w:rFonts w:ascii="Times New Roman" w:hAnsi="Times New Roman"/>
                <w:i/>
              </w:rPr>
              <w:t xml:space="preserve">собираются улучшить свои жилищные условия </w:t>
            </w:r>
          </w:p>
        </w:tc>
        <w:tc>
          <w:tcPr>
            <w:tcW w:w="725" w:type="pct"/>
            <w:tcBorders>
              <w:top w:val="nil"/>
              <w:bottom w:val="nil"/>
            </w:tcBorders>
            <w:vAlign w:val="center"/>
          </w:tcPr>
          <w:p w14:paraId="7281A856"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13,9</w:t>
            </w:r>
          </w:p>
        </w:tc>
        <w:tc>
          <w:tcPr>
            <w:tcW w:w="816" w:type="pct"/>
            <w:tcBorders>
              <w:top w:val="nil"/>
              <w:bottom w:val="nil"/>
            </w:tcBorders>
            <w:vAlign w:val="center"/>
          </w:tcPr>
          <w:p w14:paraId="7323D676"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22,8</w:t>
            </w:r>
          </w:p>
        </w:tc>
        <w:tc>
          <w:tcPr>
            <w:tcW w:w="863" w:type="pct"/>
            <w:tcBorders>
              <w:top w:val="nil"/>
              <w:bottom w:val="nil"/>
            </w:tcBorders>
            <w:vAlign w:val="center"/>
          </w:tcPr>
          <w:p w14:paraId="40E76A5F"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21,0</w:t>
            </w:r>
          </w:p>
        </w:tc>
        <w:tc>
          <w:tcPr>
            <w:tcW w:w="868" w:type="pct"/>
            <w:tcBorders>
              <w:top w:val="nil"/>
              <w:bottom w:val="nil"/>
            </w:tcBorders>
            <w:vAlign w:val="center"/>
          </w:tcPr>
          <w:p w14:paraId="08E8A1F2"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28,4</w:t>
            </w:r>
          </w:p>
        </w:tc>
      </w:tr>
      <w:tr w:rsidR="00420FD7" w:rsidRPr="00CE50B2" w14:paraId="7AE4A8AF" w14:textId="77777777" w:rsidTr="00514D02">
        <w:trPr>
          <w:jc w:val="center"/>
        </w:trPr>
        <w:tc>
          <w:tcPr>
            <w:tcW w:w="1728" w:type="pct"/>
            <w:tcBorders>
              <w:top w:val="nil"/>
              <w:bottom w:val="nil"/>
            </w:tcBorders>
            <w:vAlign w:val="bottom"/>
          </w:tcPr>
          <w:p w14:paraId="1D498F8C" w14:textId="77777777" w:rsidR="00420FD7" w:rsidRPr="00CE50B2" w:rsidRDefault="00420FD7" w:rsidP="00420FD7">
            <w:pPr>
              <w:spacing w:before="80" w:after="20" w:line="240" w:lineRule="auto"/>
              <w:ind w:left="708"/>
              <w:rPr>
                <w:rFonts w:ascii="Times New Roman" w:hAnsi="Times New Roman"/>
              </w:rPr>
            </w:pPr>
            <w:r w:rsidRPr="00CE50B2">
              <w:rPr>
                <w:rFonts w:ascii="Times New Roman" w:hAnsi="Times New Roman"/>
                <w:i/>
              </w:rPr>
              <w:t xml:space="preserve">из числа собирающихся  улучшить свои жилищные условия </w:t>
            </w:r>
          </w:p>
        </w:tc>
        <w:tc>
          <w:tcPr>
            <w:tcW w:w="725" w:type="pct"/>
            <w:tcBorders>
              <w:top w:val="nil"/>
              <w:bottom w:val="nil"/>
            </w:tcBorders>
            <w:vAlign w:val="center"/>
          </w:tcPr>
          <w:p w14:paraId="2A149F50"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100</w:t>
            </w:r>
          </w:p>
        </w:tc>
        <w:tc>
          <w:tcPr>
            <w:tcW w:w="816" w:type="pct"/>
            <w:tcBorders>
              <w:top w:val="nil"/>
              <w:bottom w:val="nil"/>
            </w:tcBorders>
            <w:vAlign w:val="center"/>
          </w:tcPr>
          <w:p w14:paraId="74309567"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100</w:t>
            </w:r>
          </w:p>
        </w:tc>
        <w:tc>
          <w:tcPr>
            <w:tcW w:w="863" w:type="pct"/>
            <w:tcBorders>
              <w:top w:val="nil"/>
              <w:bottom w:val="nil"/>
            </w:tcBorders>
            <w:vAlign w:val="center"/>
          </w:tcPr>
          <w:p w14:paraId="06E08C5A"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100</w:t>
            </w:r>
          </w:p>
        </w:tc>
        <w:tc>
          <w:tcPr>
            <w:tcW w:w="868" w:type="pct"/>
            <w:tcBorders>
              <w:top w:val="nil"/>
              <w:bottom w:val="nil"/>
            </w:tcBorders>
            <w:vAlign w:val="center"/>
          </w:tcPr>
          <w:p w14:paraId="6F751CF4"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100</w:t>
            </w:r>
          </w:p>
        </w:tc>
      </w:tr>
      <w:tr w:rsidR="00420FD7" w:rsidRPr="00CE50B2" w14:paraId="60FD40C0" w14:textId="77777777" w:rsidTr="00514D02">
        <w:trPr>
          <w:jc w:val="center"/>
        </w:trPr>
        <w:tc>
          <w:tcPr>
            <w:tcW w:w="1728" w:type="pct"/>
            <w:tcBorders>
              <w:top w:val="nil"/>
              <w:bottom w:val="nil"/>
            </w:tcBorders>
            <w:vAlign w:val="bottom"/>
          </w:tcPr>
          <w:p w14:paraId="31283F15" w14:textId="77777777"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планируют вселиться в жилое помещение, строительство которого ведут (участвуют в долевом строительстве)</w:t>
            </w:r>
          </w:p>
        </w:tc>
        <w:tc>
          <w:tcPr>
            <w:tcW w:w="725" w:type="pct"/>
            <w:tcBorders>
              <w:top w:val="nil"/>
              <w:bottom w:val="nil"/>
            </w:tcBorders>
            <w:vAlign w:val="center"/>
          </w:tcPr>
          <w:p w14:paraId="7008C5B1"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11,1</w:t>
            </w:r>
          </w:p>
        </w:tc>
        <w:tc>
          <w:tcPr>
            <w:tcW w:w="816" w:type="pct"/>
            <w:tcBorders>
              <w:top w:val="nil"/>
              <w:bottom w:val="nil"/>
            </w:tcBorders>
            <w:vAlign w:val="center"/>
          </w:tcPr>
          <w:p w14:paraId="1B9518EE"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13,4</w:t>
            </w:r>
          </w:p>
        </w:tc>
        <w:tc>
          <w:tcPr>
            <w:tcW w:w="863" w:type="pct"/>
            <w:tcBorders>
              <w:top w:val="nil"/>
              <w:bottom w:val="nil"/>
            </w:tcBorders>
            <w:vAlign w:val="center"/>
          </w:tcPr>
          <w:p w14:paraId="41EA1F3A"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14,9</w:t>
            </w:r>
          </w:p>
        </w:tc>
        <w:tc>
          <w:tcPr>
            <w:tcW w:w="868" w:type="pct"/>
            <w:tcBorders>
              <w:top w:val="nil"/>
              <w:bottom w:val="nil"/>
            </w:tcBorders>
            <w:vAlign w:val="center"/>
          </w:tcPr>
          <w:p w14:paraId="4DBCD9D3"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9,6</w:t>
            </w:r>
          </w:p>
        </w:tc>
      </w:tr>
      <w:tr w:rsidR="00420FD7" w:rsidRPr="00CE50B2" w14:paraId="6580AF7E" w14:textId="77777777" w:rsidTr="00514D02">
        <w:trPr>
          <w:jc w:val="center"/>
        </w:trPr>
        <w:tc>
          <w:tcPr>
            <w:tcW w:w="1728" w:type="pct"/>
            <w:tcBorders>
              <w:top w:val="nil"/>
              <w:bottom w:val="nil"/>
            </w:tcBorders>
            <w:vAlign w:val="bottom"/>
          </w:tcPr>
          <w:p w14:paraId="6EAA026E" w14:textId="77777777"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собираются подать документы для постановки на очередь (и/или ожидают прохождения очереди)</w:t>
            </w:r>
          </w:p>
        </w:tc>
        <w:tc>
          <w:tcPr>
            <w:tcW w:w="725" w:type="pct"/>
            <w:tcBorders>
              <w:top w:val="nil"/>
              <w:bottom w:val="nil"/>
            </w:tcBorders>
            <w:vAlign w:val="center"/>
          </w:tcPr>
          <w:p w14:paraId="0B2C1965"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3,8</w:t>
            </w:r>
          </w:p>
        </w:tc>
        <w:tc>
          <w:tcPr>
            <w:tcW w:w="816" w:type="pct"/>
            <w:tcBorders>
              <w:top w:val="nil"/>
              <w:bottom w:val="nil"/>
            </w:tcBorders>
            <w:vAlign w:val="center"/>
          </w:tcPr>
          <w:p w14:paraId="35D6ECAB"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4,9</w:t>
            </w:r>
          </w:p>
        </w:tc>
        <w:tc>
          <w:tcPr>
            <w:tcW w:w="863" w:type="pct"/>
            <w:tcBorders>
              <w:top w:val="nil"/>
              <w:bottom w:val="nil"/>
            </w:tcBorders>
            <w:vAlign w:val="center"/>
          </w:tcPr>
          <w:p w14:paraId="11421FB6"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5,3</w:t>
            </w:r>
          </w:p>
        </w:tc>
        <w:tc>
          <w:tcPr>
            <w:tcW w:w="868" w:type="pct"/>
            <w:tcBorders>
              <w:top w:val="nil"/>
              <w:bottom w:val="nil"/>
            </w:tcBorders>
            <w:vAlign w:val="center"/>
          </w:tcPr>
          <w:p w14:paraId="30C73673"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4,0</w:t>
            </w:r>
          </w:p>
        </w:tc>
      </w:tr>
      <w:tr w:rsidR="00420FD7" w:rsidRPr="00CE50B2" w14:paraId="5D3C1412" w14:textId="77777777" w:rsidTr="00514D02">
        <w:trPr>
          <w:jc w:val="center"/>
        </w:trPr>
        <w:tc>
          <w:tcPr>
            <w:tcW w:w="1728" w:type="pct"/>
            <w:tcBorders>
              <w:top w:val="nil"/>
              <w:bottom w:val="nil"/>
            </w:tcBorders>
            <w:vAlign w:val="bottom"/>
          </w:tcPr>
          <w:p w14:paraId="14D96D30" w14:textId="77777777"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рассчитывают на получение нового жилья в связи со сносом дома</w:t>
            </w:r>
          </w:p>
        </w:tc>
        <w:tc>
          <w:tcPr>
            <w:tcW w:w="725" w:type="pct"/>
            <w:tcBorders>
              <w:top w:val="nil"/>
              <w:bottom w:val="nil"/>
            </w:tcBorders>
            <w:vAlign w:val="center"/>
          </w:tcPr>
          <w:p w14:paraId="743E79F0"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6,3</w:t>
            </w:r>
          </w:p>
        </w:tc>
        <w:tc>
          <w:tcPr>
            <w:tcW w:w="816" w:type="pct"/>
            <w:tcBorders>
              <w:top w:val="nil"/>
              <w:bottom w:val="nil"/>
            </w:tcBorders>
            <w:vAlign w:val="center"/>
          </w:tcPr>
          <w:p w14:paraId="1BD8F289"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4,2</w:t>
            </w:r>
          </w:p>
        </w:tc>
        <w:tc>
          <w:tcPr>
            <w:tcW w:w="863" w:type="pct"/>
            <w:tcBorders>
              <w:top w:val="nil"/>
              <w:bottom w:val="nil"/>
            </w:tcBorders>
            <w:vAlign w:val="center"/>
          </w:tcPr>
          <w:p w14:paraId="6CDD3F78"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5,0</w:t>
            </w:r>
          </w:p>
        </w:tc>
        <w:tc>
          <w:tcPr>
            <w:tcW w:w="868" w:type="pct"/>
            <w:tcBorders>
              <w:top w:val="nil"/>
              <w:bottom w:val="nil"/>
            </w:tcBorders>
            <w:vAlign w:val="center"/>
          </w:tcPr>
          <w:p w14:paraId="7ED8C64A"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2,1</w:t>
            </w:r>
          </w:p>
        </w:tc>
      </w:tr>
      <w:tr w:rsidR="00420FD7" w:rsidRPr="00CE50B2" w14:paraId="27DBC932" w14:textId="77777777" w:rsidTr="00514D02">
        <w:trPr>
          <w:jc w:val="center"/>
        </w:trPr>
        <w:tc>
          <w:tcPr>
            <w:tcW w:w="1728" w:type="pct"/>
            <w:tcBorders>
              <w:top w:val="nil"/>
              <w:bottom w:val="nil"/>
            </w:tcBorders>
            <w:vAlign w:val="bottom"/>
          </w:tcPr>
          <w:p w14:paraId="64DAD4DF" w14:textId="77777777"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собираются купить (построить) другое жилье</w:t>
            </w:r>
          </w:p>
        </w:tc>
        <w:tc>
          <w:tcPr>
            <w:tcW w:w="725" w:type="pct"/>
            <w:tcBorders>
              <w:top w:val="nil"/>
              <w:bottom w:val="nil"/>
            </w:tcBorders>
            <w:vAlign w:val="center"/>
          </w:tcPr>
          <w:p w14:paraId="3A256327"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32,1</w:t>
            </w:r>
          </w:p>
        </w:tc>
        <w:tc>
          <w:tcPr>
            <w:tcW w:w="816" w:type="pct"/>
            <w:tcBorders>
              <w:top w:val="nil"/>
              <w:bottom w:val="nil"/>
            </w:tcBorders>
            <w:vAlign w:val="center"/>
          </w:tcPr>
          <w:p w14:paraId="47599779"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36,2</w:t>
            </w:r>
          </w:p>
        </w:tc>
        <w:tc>
          <w:tcPr>
            <w:tcW w:w="863" w:type="pct"/>
            <w:tcBorders>
              <w:top w:val="nil"/>
              <w:bottom w:val="nil"/>
            </w:tcBorders>
            <w:vAlign w:val="center"/>
          </w:tcPr>
          <w:p w14:paraId="5314E1A9"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44,4</w:t>
            </w:r>
          </w:p>
        </w:tc>
        <w:tc>
          <w:tcPr>
            <w:tcW w:w="868" w:type="pct"/>
            <w:tcBorders>
              <w:top w:val="nil"/>
              <w:bottom w:val="nil"/>
            </w:tcBorders>
            <w:vAlign w:val="center"/>
          </w:tcPr>
          <w:p w14:paraId="6321EF07"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16,8</w:t>
            </w:r>
          </w:p>
        </w:tc>
      </w:tr>
      <w:tr w:rsidR="00420FD7" w:rsidRPr="00CE50B2" w14:paraId="5F328D4C" w14:textId="77777777" w:rsidTr="00514D02">
        <w:trPr>
          <w:jc w:val="center"/>
        </w:trPr>
        <w:tc>
          <w:tcPr>
            <w:tcW w:w="1728" w:type="pct"/>
            <w:tcBorders>
              <w:top w:val="nil"/>
              <w:bottom w:val="nil"/>
            </w:tcBorders>
            <w:vAlign w:val="bottom"/>
          </w:tcPr>
          <w:p w14:paraId="35C23AFD" w14:textId="77777777"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собираются снимать жилье</w:t>
            </w:r>
          </w:p>
        </w:tc>
        <w:tc>
          <w:tcPr>
            <w:tcW w:w="725" w:type="pct"/>
            <w:tcBorders>
              <w:top w:val="nil"/>
              <w:bottom w:val="nil"/>
            </w:tcBorders>
            <w:vAlign w:val="center"/>
          </w:tcPr>
          <w:p w14:paraId="775DBBBF"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4,0</w:t>
            </w:r>
          </w:p>
        </w:tc>
        <w:tc>
          <w:tcPr>
            <w:tcW w:w="816" w:type="pct"/>
            <w:tcBorders>
              <w:top w:val="nil"/>
              <w:bottom w:val="nil"/>
            </w:tcBorders>
            <w:vAlign w:val="center"/>
          </w:tcPr>
          <w:p w14:paraId="61F8854C"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2,2</w:t>
            </w:r>
          </w:p>
        </w:tc>
        <w:tc>
          <w:tcPr>
            <w:tcW w:w="863" w:type="pct"/>
            <w:tcBorders>
              <w:top w:val="nil"/>
              <w:bottom w:val="nil"/>
            </w:tcBorders>
            <w:vAlign w:val="center"/>
          </w:tcPr>
          <w:p w14:paraId="161E98A4"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2,5</w:t>
            </w:r>
          </w:p>
        </w:tc>
        <w:tc>
          <w:tcPr>
            <w:tcW w:w="868" w:type="pct"/>
            <w:tcBorders>
              <w:top w:val="nil"/>
              <w:bottom w:val="nil"/>
            </w:tcBorders>
            <w:vAlign w:val="center"/>
          </w:tcPr>
          <w:p w14:paraId="2ED291DD"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1,3</w:t>
            </w:r>
          </w:p>
        </w:tc>
      </w:tr>
      <w:tr w:rsidR="00420FD7" w:rsidRPr="00CE50B2" w14:paraId="03C87742" w14:textId="77777777" w:rsidTr="008B7843">
        <w:trPr>
          <w:jc w:val="center"/>
        </w:trPr>
        <w:tc>
          <w:tcPr>
            <w:tcW w:w="1728" w:type="pct"/>
            <w:tcBorders>
              <w:top w:val="nil"/>
              <w:bottom w:val="nil"/>
            </w:tcBorders>
            <w:vAlign w:val="bottom"/>
          </w:tcPr>
          <w:p w14:paraId="3163776C" w14:textId="77777777"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собираются улучшить  свои  жилищные условия  другим способом</w:t>
            </w:r>
          </w:p>
        </w:tc>
        <w:tc>
          <w:tcPr>
            <w:tcW w:w="725" w:type="pct"/>
            <w:tcBorders>
              <w:top w:val="nil"/>
              <w:bottom w:val="nil"/>
            </w:tcBorders>
            <w:vAlign w:val="center"/>
          </w:tcPr>
          <w:p w14:paraId="4FE949C4"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42,6</w:t>
            </w:r>
          </w:p>
        </w:tc>
        <w:tc>
          <w:tcPr>
            <w:tcW w:w="816" w:type="pct"/>
            <w:tcBorders>
              <w:top w:val="nil"/>
              <w:bottom w:val="nil"/>
            </w:tcBorders>
            <w:vAlign w:val="center"/>
          </w:tcPr>
          <w:p w14:paraId="43BFD4BF"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39,0</w:t>
            </w:r>
          </w:p>
        </w:tc>
        <w:tc>
          <w:tcPr>
            <w:tcW w:w="863" w:type="pct"/>
            <w:tcBorders>
              <w:top w:val="nil"/>
              <w:bottom w:val="nil"/>
            </w:tcBorders>
            <w:vAlign w:val="center"/>
          </w:tcPr>
          <w:p w14:paraId="3151767C"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27,8</w:t>
            </w:r>
          </w:p>
        </w:tc>
        <w:tc>
          <w:tcPr>
            <w:tcW w:w="868" w:type="pct"/>
            <w:tcBorders>
              <w:top w:val="nil"/>
              <w:bottom w:val="nil"/>
            </w:tcBorders>
            <w:vAlign w:val="center"/>
          </w:tcPr>
          <w:p w14:paraId="1D3B3762"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65,5</w:t>
            </w:r>
          </w:p>
        </w:tc>
      </w:tr>
      <w:tr w:rsidR="00420FD7" w:rsidRPr="00CE50B2" w14:paraId="3274AC19" w14:textId="77777777" w:rsidTr="008B7843">
        <w:trPr>
          <w:jc w:val="center"/>
        </w:trPr>
        <w:tc>
          <w:tcPr>
            <w:tcW w:w="1728" w:type="pct"/>
            <w:tcBorders>
              <w:top w:val="nil"/>
              <w:bottom w:val="single" w:sz="4" w:space="0" w:color="auto"/>
            </w:tcBorders>
            <w:vAlign w:val="bottom"/>
          </w:tcPr>
          <w:p w14:paraId="3C93CB7C" w14:textId="77777777"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не определено</w:t>
            </w:r>
          </w:p>
        </w:tc>
        <w:tc>
          <w:tcPr>
            <w:tcW w:w="725" w:type="pct"/>
            <w:tcBorders>
              <w:top w:val="nil"/>
              <w:bottom w:val="single" w:sz="4" w:space="0" w:color="auto"/>
            </w:tcBorders>
            <w:vAlign w:val="center"/>
          </w:tcPr>
          <w:p w14:paraId="0CF229D8"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0,7</w:t>
            </w:r>
          </w:p>
        </w:tc>
        <w:tc>
          <w:tcPr>
            <w:tcW w:w="816" w:type="pct"/>
            <w:tcBorders>
              <w:top w:val="nil"/>
              <w:bottom w:val="single" w:sz="4" w:space="0" w:color="auto"/>
            </w:tcBorders>
            <w:vAlign w:val="center"/>
          </w:tcPr>
          <w:p w14:paraId="413BF61F"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0,8</w:t>
            </w:r>
          </w:p>
        </w:tc>
        <w:tc>
          <w:tcPr>
            <w:tcW w:w="863" w:type="pct"/>
            <w:tcBorders>
              <w:top w:val="nil"/>
              <w:bottom w:val="single" w:sz="4" w:space="0" w:color="auto"/>
            </w:tcBorders>
            <w:vAlign w:val="center"/>
          </w:tcPr>
          <w:p w14:paraId="345DD502"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0,6</w:t>
            </w:r>
          </w:p>
        </w:tc>
        <w:tc>
          <w:tcPr>
            <w:tcW w:w="868" w:type="pct"/>
            <w:tcBorders>
              <w:top w:val="nil"/>
              <w:bottom w:val="single" w:sz="4" w:space="0" w:color="auto"/>
            </w:tcBorders>
            <w:vAlign w:val="center"/>
          </w:tcPr>
          <w:p w14:paraId="0EC18E16"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1,1</w:t>
            </w:r>
          </w:p>
        </w:tc>
      </w:tr>
      <w:tr w:rsidR="008B7843" w:rsidRPr="00CE50B2" w14:paraId="79506B12" w14:textId="77777777" w:rsidTr="008B7843">
        <w:trPr>
          <w:jc w:val="center"/>
        </w:trPr>
        <w:tc>
          <w:tcPr>
            <w:tcW w:w="5000" w:type="pct"/>
            <w:gridSpan w:val="5"/>
            <w:tcBorders>
              <w:top w:val="single" w:sz="4" w:space="0" w:color="auto"/>
              <w:bottom w:val="single" w:sz="4" w:space="0" w:color="auto"/>
            </w:tcBorders>
            <w:vAlign w:val="center"/>
          </w:tcPr>
          <w:p w14:paraId="40FB0736" w14:textId="77777777" w:rsidR="008B7843" w:rsidRPr="00CE50B2" w:rsidRDefault="008B7843" w:rsidP="008B7843">
            <w:pPr>
              <w:spacing w:before="80" w:after="20" w:line="240" w:lineRule="auto"/>
              <w:jc w:val="center"/>
              <w:rPr>
                <w:rFonts w:ascii="Times New Roman" w:hAnsi="Times New Roman"/>
              </w:rPr>
            </w:pPr>
            <w:r w:rsidRPr="00CE50B2">
              <w:rPr>
                <w:rFonts w:ascii="Times New Roman" w:hAnsi="Times New Roman"/>
                <w:b/>
              </w:rPr>
              <w:t>202</w:t>
            </w:r>
            <w:r>
              <w:rPr>
                <w:rFonts w:ascii="Times New Roman" w:hAnsi="Times New Roman"/>
                <w:b/>
              </w:rPr>
              <w:t>2</w:t>
            </w:r>
            <w:r w:rsidRPr="00CE50B2">
              <w:rPr>
                <w:rFonts w:ascii="Times New Roman" w:hAnsi="Times New Roman"/>
                <w:b/>
              </w:rPr>
              <w:t xml:space="preserve"> г.</w:t>
            </w:r>
          </w:p>
        </w:tc>
      </w:tr>
      <w:tr w:rsidR="008B7843" w:rsidRPr="00CE50B2" w14:paraId="510ACA93" w14:textId="77777777" w:rsidTr="006C12F6">
        <w:trPr>
          <w:jc w:val="center"/>
        </w:trPr>
        <w:tc>
          <w:tcPr>
            <w:tcW w:w="1728" w:type="pct"/>
            <w:tcBorders>
              <w:top w:val="single" w:sz="4" w:space="0" w:color="auto"/>
              <w:bottom w:val="nil"/>
            </w:tcBorders>
            <w:vAlign w:val="bottom"/>
          </w:tcPr>
          <w:p w14:paraId="1D28842F" w14:textId="77777777" w:rsidR="008B7843" w:rsidRPr="00CE50B2" w:rsidRDefault="008B7843" w:rsidP="008B7843">
            <w:pPr>
              <w:spacing w:before="80" w:after="20" w:line="240" w:lineRule="auto"/>
              <w:rPr>
                <w:rFonts w:ascii="Times New Roman" w:hAnsi="Times New Roman"/>
              </w:rPr>
            </w:pPr>
            <w:r w:rsidRPr="00CE50B2">
              <w:rPr>
                <w:rFonts w:ascii="Times New Roman" w:hAnsi="Times New Roman"/>
              </w:rPr>
              <w:t xml:space="preserve">Из общего числа домашних хозяйств </w:t>
            </w:r>
          </w:p>
        </w:tc>
        <w:tc>
          <w:tcPr>
            <w:tcW w:w="725" w:type="pct"/>
            <w:tcBorders>
              <w:top w:val="single" w:sz="4" w:space="0" w:color="auto"/>
              <w:bottom w:val="nil"/>
            </w:tcBorders>
            <w:vAlign w:val="center"/>
          </w:tcPr>
          <w:p w14:paraId="3663AF41" w14:textId="77777777" w:rsidR="008B7843" w:rsidRPr="00CE50B2" w:rsidRDefault="008B7843" w:rsidP="008B7843">
            <w:pPr>
              <w:spacing w:before="80" w:after="20" w:line="240" w:lineRule="auto"/>
              <w:jc w:val="center"/>
              <w:rPr>
                <w:rFonts w:ascii="Times New Roman" w:hAnsi="Times New Roman"/>
              </w:rPr>
            </w:pPr>
            <w:r w:rsidRPr="00CE50B2">
              <w:rPr>
                <w:rFonts w:ascii="Times New Roman" w:hAnsi="Times New Roman"/>
              </w:rPr>
              <w:t>100</w:t>
            </w:r>
          </w:p>
        </w:tc>
        <w:tc>
          <w:tcPr>
            <w:tcW w:w="816" w:type="pct"/>
            <w:tcBorders>
              <w:top w:val="single" w:sz="4" w:space="0" w:color="auto"/>
              <w:bottom w:val="nil"/>
            </w:tcBorders>
            <w:vAlign w:val="center"/>
          </w:tcPr>
          <w:p w14:paraId="29472296" w14:textId="77777777" w:rsidR="008B7843" w:rsidRPr="00CE50B2" w:rsidRDefault="008B7843" w:rsidP="008B7843">
            <w:pPr>
              <w:spacing w:before="80" w:after="20" w:line="240" w:lineRule="auto"/>
              <w:jc w:val="center"/>
              <w:rPr>
                <w:rFonts w:ascii="Times New Roman" w:hAnsi="Times New Roman"/>
              </w:rPr>
            </w:pPr>
            <w:r w:rsidRPr="00CE50B2">
              <w:rPr>
                <w:rFonts w:ascii="Times New Roman" w:hAnsi="Times New Roman"/>
              </w:rPr>
              <w:t>100</w:t>
            </w:r>
          </w:p>
        </w:tc>
        <w:tc>
          <w:tcPr>
            <w:tcW w:w="863" w:type="pct"/>
            <w:tcBorders>
              <w:top w:val="single" w:sz="4" w:space="0" w:color="auto"/>
              <w:bottom w:val="nil"/>
            </w:tcBorders>
            <w:vAlign w:val="center"/>
          </w:tcPr>
          <w:p w14:paraId="2906A365" w14:textId="77777777" w:rsidR="008B7843" w:rsidRPr="00CE50B2" w:rsidRDefault="008B7843" w:rsidP="008B7843">
            <w:pPr>
              <w:spacing w:before="80" w:after="20" w:line="240" w:lineRule="auto"/>
              <w:jc w:val="center"/>
              <w:rPr>
                <w:rFonts w:ascii="Times New Roman" w:hAnsi="Times New Roman"/>
              </w:rPr>
            </w:pPr>
            <w:r w:rsidRPr="00CE50B2">
              <w:rPr>
                <w:rFonts w:ascii="Times New Roman" w:hAnsi="Times New Roman"/>
              </w:rPr>
              <w:t>100</w:t>
            </w:r>
          </w:p>
        </w:tc>
        <w:tc>
          <w:tcPr>
            <w:tcW w:w="868" w:type="pct"/>
            <w:tcBorders>
              <w:top w:val="single" w:sz="4" w:space="0" w:color="auto"/>
              <w:bottom w:val="nil"/>
            </w:tcBorders>
            <w:vAlign w:val="center"/>
          </w:tcPr>
          <w:p w14:paraId="7EB7176E" w14:textId="77777777" w:rsidR="008B7843" w:rsidRPr="00CE50B2" w:rsidRDefault="008B7843" w:rsidP="008B7843">
            <w:pPr>
              <w:spacing w:before="80" w:after="20" w:line="240" w:lineRule="auto"/>
              <w:jc w:val="center"/>
              <w:rPr>
                <w:rFonts w:ascii="Times New Roman" w:hAnsi="Times New Roman"/>
              </w:rPr>
            </w:pPr>
            <w:r w:rsidRPr="00CE50B2">
              <w:rPr>
                <w:rFonts w:ascii="Times New Roman" w:hAnsi="Times New Roman"/>
              </w:rPr>
              <w:t>100</w:t>
            </w:r>
          </w:p>
        </w:tc>
      </w:tr>
      <w:tr w:rsidR="008B7843" w:rsidRPr="00CE50B2" w14:paraId="16979E12" w14:textId="77777777" w:rsidTr="006C12F6">
        <w:trPr>
          <w:jc w:val="center"/>
        </w:trPr>
        <w:tc>
          <w:tcPr>
            <w:tcW w:w="1728" w:type="pct"/>
            <w:tcBorders>
              <w:top w:val="nil"/>
              <w:bottom w:val="nil"/>
            </w:tcBorders>
            <w:vAlign w:val="bottom"/>
          </w:tcPr>
          <w:p w14:paraId="260A4DBC" w14:textId="77777777" w:rsidR="008B7843" w:rsidRPr="00CE50B2" w:rsidRDefault="008B7843" w:rsidP="008B7843">
            <w:pPr>
              <w:spacing w:before="80" w:after="20" w:line="240" w:lineRule="auto"/>
              <w:ind w:left="113"/>
              <w:rPr>
                <w:rFonts w:ascii="Times New Roman" w:hAnsi="Times New Roman"/>
                <w:i/>
              </w:rPr>
            </w:pPr>
            <w:r w:rsidRPr="00CE50B2">
              <w:rPr>
                <w:rFonts w:ascii="Times New Roman" w:hAnsi="Times New Roman"/>
                <w:i/>
              </w:rPr>
              <w:t>оценивают свои жилищные условия как:</w:t>
            </w:r>
          </w:p>
        </w:tc>
        <w:tc>
          <w:tcPr>
            <w:tcW w:w="725" w:type="pct"/>
            <w:tcBorders>
              <w:top w:val="nil"/>
              <w:bottom w:val="nil"/>
            </w:tcBorders>
            <w:vAlign w:val="center"/>
          </w:tcPr>
          <w:p w14:paraId="7454E116" w14:textId="77777777" w:rsidR="008B7843" w:rsidRPr="00CE50B2" w:rsidRDefault="008B7843" w:rsidP="008B7843">
            <w:pPr>
              <w:spacing w:before="80" w:after="20" w:line="240" w:lineRule="auto"/>
              <w:jc w:val="center"/>
              <w:rPr>
                <w:rFonts w:ascii="Times New Roman" w:hAnsi="Times New Roman"/>
              </w:rPr>
            </w:pPr>
          </w:p>
        </w:tc>
        <w:tc>
          <w:tcPr>
            <w:tcW w:w="816" w:type="pct"/>
            <w:tcBorders>
              <w:top w:val="nil"/>
              <w:bottom w:val="nil"/>
            </w:tcBorders>
            <w:vAlign w:val="center"/>
          </w:tcPr>
          <w:p w14:paraId="774C073E" w14:textId="77777777" w:rsidR="008B7843" w:rsidRPr="00CE50B2" w:rsidRDefault="008B7843" w:rsidP="008B7843">
            <w:pPr>
              <w:spacing w:before="80" w:after="20" w:line="240" w:lineRule="auto"/>
              <w:jc w:val="center"/>
              <w:rPr>
                <w:rFonts w:ascii="Times New Roman" w:hAnsi="Times New Roman"/>
              </w:rPr>
            </w:pPr>
          </w:p>
        </w:tc>
        <w:tc>
          <w:tcPr>
            <w:tcW w:w="863" w:type="pct"/>
            <w:tcBorders>
              <w:top w:val="nil"/>
              <w:bottom w:val="nil"/>
            </w:tcBorders>
            <w:vAlign w:val="center"/>
          </w:tcPr>
          <w:p w14:paraId="3ABED846" w14:textId="77777777" w:rsidR="008B7843" w:rsidRPr="00CE50B2" w:rsidRDefault="008B7843" w:rsidP="008B7843">
            <w:pPr>
              <w:spacing w:before="80" w:after="20" w:line="240" w:lineRule="auto"/>
              <w:jc w:val="center"/>
              <w:rPr>
                <w:rFonts w:ascii="Times New Roman" w:hAnsi="Times New Roman"/>
              </w:rPr>
            </w:pPr>
          </w:p>
        </w:tc>
        <w:tc>
          <w:tcPr>
            <w:tcW w:w="868" w:type="pct"/>
            <w:tcBorders>
              <w:top w:val="nil"/>
              <w:bottom w:val="nil"/>
            </w:tcBorders>
            <w:vAlign w:val="center"/>
          </w:tcPr>
          <w:p w14:paraId="467BCDEC" w14:textId="77777777" w:rsidR="008B7843" w:rsidRPr="00CE50B2" w:rsidRDefault="008B7843" w:rsidP="008B7843">
            <w:pPr>
              <w:spacing w:before="80" w:after="20" w:line="240" w:lineRule="auto"/>
              <w:jc w:val="center"/>
              <w:rPr>
                <w:rFonts w:ascii="Times New Roman" w:hAnsi="Times New Roman"/>
              </w:rPr>
            </w:pPr>
          </w:p>
        </w:tc>
      </w:tr>
      <w:tr w:rsidR="008B7843" w:rsidRPr="00CE50B2" w14:paraId="3F745073" w14:textId="77777777" w:rsidTr="006C12F6">
        <w:trPr>
          <w:jc w:val="center"/>
        </w:trPr>
        <w:tc>
          <w:tcPr>
            <w:tcW w:w="1728" w:type="pct"/>
            <w:tcBorders>
              <w:top w:val="nil"/>
              <w:bottom w:val="nil"/>
            </w:tcBorders>
            <w:vAlign w:val="bottom"/>
          </w:tcPr>
          <w:p w14:paraId="5197C904" w14:textId="77777777" w:rsidR="008B7843" w:rsidRPr="00CE50B2" w:rsidRDefault="008B7843" w:rsidP="008B7843">
            <w:pPr>
              <w:spacing w:before="80" w:after="20" w:line="240" w:lineRule="auto"/>
              <w:ind w:left="284"/>
              <w:rPr>
                <w:rFonts w:ascii="Times New Roman" w:hAnsi="Times New Roman"/>
              </w:rPr>
            </w:pPr>
            <w:r w:rsidRPr="00CE50B2">
              <w:rPr>
                <w:rFonts w:ascii="Times New Roman" w:hAnsi="Times New Roman"/>
              </w:rPr>
              <w:t>отличные</w:t>
            </w:r>
          </w:p>
        </w:tc>
        <w:tc>
          <w:tcPr>
            <w:tcW w:w="725" w:type="pct"/>
            <w:tcBorders>
              <w:top w:val="nil"/>
              <w:bottom w:val="nil"/>
            </w:tcBorders>
            <w:vAlign w:val="center"/>
          </w:tcPr>
          <w:p w14:paraId="47078C4C" w14:textId="77777777" w:rsidR="008B7843" w:rsidRPr="00CE50B2" w:rsidRDefault="007E152B" w:rsidP="008B7843">
            <w:pPr>
              <w:spacing w:before="80" w:after="20" w:line="240" w:lineRule="auto"/>
              <w:jc w:val="center"/>
              <w:rPr>
                <w:rFonts w:ascii="Times New Roman" w:hAnsi="Times New Roman"/>
              </w:rPr>
            </w:pPr>
            <w:r>
              <w:rPr>
                <w:rFonts w:ascii="Times New Roman" w:hAnsi="Times New Roman"/>
              </w:rPr>
              <w:t>8,4</w:t>
            </w:r>
          </w:p>
        </w:tc>
        <w:tc>
          <w:tcPr>
            <w:tcW w:w="816" w:type="pct"/>
            <w:tcBorders>
              <w:top w:val="nil"/>
              <w:bottom w:val="nil"/>
            </w:tcBorders>
            <w:vAlign w:val="center"/>
          </w:tcPr>
          <w:p w14:paraId="079E2464" w14:textId="77777777" w:rsidR="008B7843" w:rsidRPr="00CE50B2" w:rsidRDefault="006F79A2" w:rsidP="008B7843">
            <w:pPr>
              <w:spacing w:before="80" w:after="20" w:line="240" w:lineRule="auto"/>
              <w:jc w:val="center"/>
              <w:rPr>
                <w:rFonts w:ascii="Times New Roman" w:hAnsi="Times New Roman"/>
              </w:rPr>
            </w:pPr>
            <w:r>
              <w:rPr>
                <w:rFonts w:ascii="Times New Roman" w:hAnsi="Times New Roman"/>
              </w:rPr>
              <w:t>8,8</w:t>
            </w:r>
          </w:p>
        </w:tc>
        <w:tc>
          <w:tcPr>
            <w:tcW w:w="863" w:type="pct"/>
            <w:tcBorders>
              <w:top w:val="nil"/>
              <w:bottom w:val="nil"/>
            </w:tcBorders>
            <w:vAlign w:val="center"/>
          </w:tcPr>
          <w:p w14:paraId="58E6CF91" w14:textId="77777777" w:rsidR="008B7843" w:rsidRPr="00CE50B2" w:rsidRDefault="006F79A2" w:rsidP="008B7843">
            <w:pPr>
              <w:spacing w:before="80" w:after="20" w:line="240" w:lineRule="auto"/>
              <w:jc w:val="center"/>
              <w:rPr>
                <w:rFonts w:ascii="Times New Roman" w:hAnsi="Times New Roman"/>
              </w:rPr>
            </w:pPr>
            <w:r>
              <w:rPr>
                <w:rFonts w:ascii="Times New Roman" w:hAnsi="Times New Roman"/>
              </w:rPr>
              <w:t>9,0</w:t>
            </w:r>
          </w:p>
        </w:tc>
        <w:tc>
          <w:tcPr>
            <w:tcW w:w="868" w:type="pct"/>
            <w:tcBorders>
              <w:top w:val="nil"/>
              <w:bottom w:val="nil"/>
            </w:tcBorders>
            <w:vAlign w:val="center"/>
          </w:tcPr>
          <w:p w14:paraId="29B5D335" w14:textId="77777777" w:rsidR="008B7843" w:rsidRPr="00CE50B2" w:rsidRDefault="008B7843" w:rsidP="008B7843">
            <w:pPr>
              <w:spacing w:before="80" w:after="20" w:line="240" w:lineRule="auto"/>
              <w:jc w:val="center"/>
              <w:rPr>
                <w:rFonts w:ascii="Times New Roman" w:hAnsi="Times New Roman"/>
              </w:rPr>
            </w:pPr>
            <w:r w:rsidRPr="00CE50B2">
              <w:rPr>
                <w:rFonts w:ascii="Times New Roman" w:hAnsi="Times New Roman"/>
              </w:rPr>
              <w:t>8,1</w:t>
            </w:r>
          </w:p>
        </w:tc>
      </w:tr>
      <w:tr w:rsidR="008B7843" w:rsidRPr="00CE50B2" w14:paraId="01FE66FC" w14:textId="77777777" w:rsidTr="006C12F6">
        <w:trPr>
          <w:jc w:val="center"/>
        </w:trPr>
        <w:tc>
          <w:tcPr>
            <w:tcW w:w="1728" w:type="pct"/>
            <w:tcBorders>
              <w:top w:val="nil"/>
              <w:bottom w:val="nil"/>
            </w:tcBorders>
            <w:vAlign w:val="bottom"/>
          </w:tcPr>
          <w:p w14:paraId="6C3F2E75" w14:textId="77777777" w:rsidR="008B7843" w:rsidRPr="00CE50B2" w:rsidRDefault="008B7843" w:rsidP="008B7843">
            <w:pPr>
              <w:spacing w:before="80" w:after="20" w:line="240" w:lineRule="auto"/>
              <w:ind w:left="284"/>
              <w:rPr>
                <w:rFonts w:ascii="Times New Roman" w:hAnsi="Times New Roman"/>
              </w:rPr>
            </w:pPr>
            <w:r w:rsidRPr="00CE50B2">
              <w:rPr>
                <w:rFonts w:ascii="Times New Roman" w:hAnsi="Times New Roman"/>
              </w:rPr>
              <w:t xml:space="preserve">хорошие  </w:t>
            </w:r>
          </w:p>
        </w:tc>
        <w:tc>
          <w:tcPr>
            <w:tcW w:w="725" w:type="pct"/>
            <w:tcBorders>
              <w:top w:val="nil"/>
              <w:bottom w:val="nil"/>
            </w:tcBorders>
            <w:vAlign w:val="center"/>
          </w:tcPr>
          <w:p w14:paraId="4EE620CF" w14:textId="77777777" w:rsidR="008B7843" w:rsidRPr="00CE50B2" w:rsidRDefault="008B7843" w:rsidP="007E152B">
            <w:pPr>
              <w:spacing w:before="80" w:after="20" w:line="240" w:lineRule="auto"/>
              <w:jc w:val="center"/>
              <w:rPr>
                <w:rFonts w:ascii="Times New Roman" w:hAnsi="Times New Roman"/>
              </w:rPr>
            </w:pPr>
            <w:r w:rsidRPr="00CE50B2">
              <w:rPr>
                <w:rFonts w:ascii="Times New Roman" w:hAnsi="Times New Roman"/>
              </w:rPr>
              <w:t>4</w:t>
            </w:r>
            <w:r w:rsidR="007E152B">
              <w:rPr>
                <w:rFonts w:ascii="Times New Roman" w:hAnsi="Times New Roman"/>
              </w:rPr>
              <w:t>7</w:t>
            </w:r>
            <w:r w:rsidRPr="00CE50B2">
              <w:rPr>
                <w:rFonts w:ascii="Times New Roman" w:hAnsi="Times New Roman"/>
              </w:rPr>
              <w:t>,5</w:t>
            </w:r>
          </w:p>
        </w:tc>
        <w:tc>
          <w:tcPr>
            <w:tcW w:w="816" w:type="pct"/>
            <w:tcBorders>
              <w:top w:val="nil"/>
              <w:bottom w:val="nil"/>
            </w:tcBorders>
            <w:vAlign w:val="center"/>
          </w:tcPr>
          <w:p w14:paraId="6D858B06" w14:textId="77777777" w:rsidR="008B7843" w:rsidRPr="00CE50B2" w:rsidRDefault="008B7843" w:rsidP="006F79A2">
            <w:pPr>
              <w:spacing w:before="80" w:after="20" w:line="240" w:lineRule="auto"/>
              <w:jc w:val="center"/>
              <w:rPr>
                <w:rFonts w:ascii="Times New Roman" w:hAnsi="Times New Roman"/>
              </w:rPr>
            </w:pPr>
            <w:r w:rsidRPr="00CE50B2">
              <w:rPr>
                <w:rFonts w:ascii="Times New Roman" w:hAnsi="Times New Roman"/>
              </w:rPr>
              <w:t>4</w:t>
            </w:r>
            <w:r w:rsidR="006F79A2">
              <w:rPr>
                <w:rFonts w:ascii="Times New Roman" w:hAnsi="Times New Roman"/>
              </w:rPr>
              <w:t>9,5</w:t>
            </w:r>
          </w:p>
        </w:tc>
        <w:tc>
          <w:tcPr>
            <w:tcW w:w="863" w:type="pct"/>
            <w:tcBorders>
              <w:top w:val="nil"/>
              <w:bottom w:val="nil"/>
            </w:tcBorders>
            <w:vAlign w:val="center"/>
          </w:tcPr>
          <w:p w14:paraId="37335F9D" w14:textId="77777777" w:rsidR="008B7843" w:rsidRPr="00CE50B2" w:rsidRDefault="006F79A2" w:rsidP="008B7843">
            <w:pPr>
              <w:spacing w:before="80" w:after="20" w:line="240" w:lineRule="auto"/>
              <w:jc w:val="center"/>
              <w:rPr>
                <w:rFonts w:ascii="Times New Roman" w:hAnsi="Times New Roman"/>
              </w:rPr>
            </w:pPr>
            <w:r>
              <w:rPr>
                <w:rFonts w:ascii="Times New Roman" w:hAnsi="Times New Roman"/>
              </w:rPr>
              <w:t>50,5</w:t>
            </w:r>
          </w:p>
        </w:tc>
        <w:tc>
          <w:tcPr>
            <w:tcW w:w="868" w:type="pct"/>
            <w:tcBorders>
              <w:top w:val="nil"/>
              <w:bottom w:val="nil"/>
            </w:tcBorders>
            <w:vAlign w:val="center"/>
          </w:tcPr>
          <w:p w14:paraId="48E7DC62" w14:textId="77777777" w:rsidR="008B7843" w:rsidRPr="00CE50B2" w:rsidRDefault="008B7843" w:rsidP="006F79A2">
            <w:pPr>
              <w:spacing w:before="80" w:after="20" w:line="240" w:lineRule="auto"/>
              <w:jc w:val="center"/>
              <w:rPr>
                <w:rFonts w:ascii="Times New Roman" w:hAnsi="Times New Roman"/>
              </w:rPr>
            </w:pPr>
            <w:r w:rsidRPr="00CE50B2">
              <w:rPr>
                <w:rFonts w:ascii="Times New Roman" w:hAnsi="Times New Roman"/>
              </w:rPr>
              <w:t>4</w:t>
            </w:r>
            <w:r w:rsidR="006F79A2">
              <w:rPr>
                <w:rFonts w:ascii="Times New Roman" w:hAnsi="Times New Roman"/>
              </w:rPr>
              <w:t>6,1</w:t>
            </w:r>
          </w:p>
        </w:tc>
      </w:tr>
      <w:tr w:rsidR="008B7843" w:rsidRPr="00CE50B2" w14:paraId="33397481" w14:textId="77777777" w:rsidTr="006C12F6">
        <w:trPr>
          <w:jc w:val="center"/>
        </w:trPr>
        <w:tc>
          <w:tcPr>
            <w:tcW w:w="1728" w:type="pct"/>
            <w:tcBorders>
              <w:top w:val="nil"/>
              <w:bottom w:val="nil"/>
            </w:tcBorders>
            <w:vAlign w:val="bottom"/>
          </w:tcPr>
          <w:p w14:paraId="17C17AAF" w14:textId="77777777" w:rsidR="008B7843" w:rsidRPr="00CE50B2" w:rsidRDefault="008B7843" w:rsidP="008B7843">
            <w:pPr>
              <w:spacing w:before="80" w:after="20" w:line="240" w:lineRule="auto"/>
              <w:ind w:left="284"/>
              <w:rPr>
                <w:rFonts w:ascii="Times New Roman" w:hAnsi="Times New Roman"/>
              </w:rPr>
            </w:pPr>
            <w:r w:rsidRPr="00CE50B2">
              <w:rPr>
                <w:rFonts w:ascii="Times New Roman" w:hAnsi="Times New Roman"/>
              </w:rPr>
              <w:t xml:space="preserve">удовлетворительные </w:t>
            </w:r>
          </w:p>
        </w:tc>
        <w:tc>
          <w:tcPr>
            <w:tcW w:w="725" w:type="pct"/>
            <w:tcBorders>
              <w:top w:val="nil"/>
              <w:bottom w:val="nil"/>
            </w:tcBorders>
            <w:vAlign w:val="center"/>
          </w:tcPr>
          <w:p w14:paraId="748C5AB3" w14:textId="77777777" w:rsidR="008B7843" w:rsidRPr="00CE50B2" w:rsidRDefault="008B7843" w:rsidP="007E152B">
            <w:pPr>
              <w:spacing w:before="80" w:after="20" w:line="240" w:lineRule="auto"/>
              <w:jc w:val="center"/>
              <w:rPr>
                <w:rFonts w:ascii="Times New Roman" w:hAnsi="Times New Roman"/>
              </w:rPr>
            </w:pPr>
            <w:r w:rsidRPr="00CE50B2">
              <w:rPr>
                <w:rFonts w:ascii="Times New Roman" w:hAnsi="Times New Roman"/>
              </w:rPr>
              <w:t>4</w:t>
            </w:r>
            <w:r w:rsidR="007E152B">
              <w:rPr>
                <w:rFonts w:ascii="Times New Roman" w:hAnsi="Times New Roman"/>
              </w:rPr>
              <w:t>1</w:t>
            </w:r>
            <w:r w:rsidRPr="00CE50B2">
              <w:rPr>
                <w:rFonts w:ascii="Times New Roman" w:hAnsi="Times New Roman"/>
              </w:rPr>
              <w:t>,</w:t>
            </w:r>
            <w:r w:rsidR="007E152B">
              <w:rPr>
                <w:rFonts w:ascii="Times New Roman" w:hAnsi="Times New Roman"/>
              </w:rPr>
              <w:t>1</w:t>
            </w:r>
          </w:p>
        </w:tc>
        <w:tc>
          <w:tcPr>
            <w:tcW w:w="816" w:type="pct"/>
            <w:tcBorders>
              <w:top w:val="nil"/>
              <w:bottom w:val="nil"/>
            </w:tcBorders>
            <w:vAlign w:val="center"/>
          </w:tcPr>
          <w:p w14:paraId="47806EAD" w14:textId="77777777" w:rsidR="008B7843" w:rsidRPr="00CE50B2" w:rsidRDefault="006F79A2" w:rsidP="008B7843">
            <w:pPr>
              <w:spacing w:before="80" w:after="20" w:line="240" w:lineRule="auto"/>
              <w:jc w:val="center"/>
              <w:rPr>
                <w:rFonts w:ascii="Times New Roman" w:hAnsi="Times New Roman"/>
              </w:rPr>
            </w:pPr>
            <w:r>
              <w:rPr>
                <w:rFonts w:ascii="Times New Roman" w:hAnsi="Times New Roman"/>
              </w:rPr>
              <w:t>39,1</w:t>
            </w:r>
          </w:p>
        </w:tc>
        <w:tc>
          <w:tcPr>
            <w:tcW w:w="863" w:type="pct"/>
            <w:tcBorders>
              <w:top w:val="nil"/>
              <w:bottom w:val="nil"/>
            </w:tcBorders>
            <w:vAlign w:val="center"/>
          </w:tcPr>
          <w:p w14:paraId="2522C12F" w14:textId="77777777" w:rsidR="008B7843" w:rsidRPr="00CE50B2" w:rsidRDefault="008B7843" w:rsidP="006F79A2">
            <w:pPr>
              <w:spacing w:before="80" w:after="20" w:line="240" w:lineRule="auto"/>
              <w:jc w:val="center"/>
              <w:rPr>
                <w:rFonts w:ascii="Times New Roman" w:hAnsi="Times New Roman"/>
              </w:rPr>
            </w:pPr>
            <w:r w:rsidRPr="00CE50B2">
              <w:rPr>
                <w:rFonts w:ascii="Times New Roman" w:hAnsi="Times New Roman"/>
              </w:rPr>
              <w:t>3</w:t>
            </w:r>
            <w:r w:rsidR="006F79A2">
              <w:rPr>
                <w:rFonts w:ascii="Times New Roman" w:hAnsi="Times New Roman"/>
              </w:rPr>
              <w:t>8,4</w:t>
            </w:r>
          </w:p>
        </w:tc>
        <w:tc>
          <w:tcPr>
            <w:tcW w:w="868" w:type="pct"/>
            <w:tcBorders>
              <w:top w:val="nil"/>
              <w:bottom w:val="nil"/>
            </w:tcBorders>
            <w:vAlign w:val="center"/>
          </w:tcPr>
          <w:p w14:paraId="4159F5DA" w14:textId="77777777" w:rsidR="008B7843" w:rsidRPr="00CE50B2" w:rsidRDefault="008B7843" w:rsidP="006F79A2">
            <w:pPr>
              <w:spacing w:before="80" w:after="20" w:line="240" w:lineRule="auto"/>
              <w:jc w:val="center"/>
              <w:rPr>
                <w:rFonts w:ascii="Times New Roman" w:hAnsi="Times New Roman"/>
              </w:rPr>
            </w:pPr>
            <w:r w:rsidRPr="00CE50B2">
              <w:rPr>
                <w:rFonts w:ascii="Times New Roman" w:hAnsi="Times New Roman"/>
              </w:rPr>
              <w:t>4</w:t>
            </w:r>
            <w:r w:rsidR="006F79A2">
              <w:rPr>
                <w:rFonts w:ascii="Times New Roman" w:hAnsi="Times New Roman"/>
              </w:rPr>
              <w:t>1,4</w:t>
            </w:r>
          </w:p>
        </w:tc>
      </w:tr>
      <w:tr w:rsidR="008B7843" w:rsidRPr="00CE50B2" w14:paraId="370DCAFB" w14:textId="77777777" w:rsidTr="006C12F6">
        <w:trPr>
          <w:jc w:val="center"/>
        </w:trPr>
        <w:tc>
          <w:tcPr>
            <w:tcW w:w="1728" w:type="pct"/>
            <w:tcBorders>
              <w:top w:val="nil"/>
              <w:bottom w:val="nil"/>
            </w:tcBorders>
            <w:vAlign w:val="bottom"/>
          </w:tcPr>
          <w:p w14:paraId="3E373734" w14:textId="77777777" w:rsidR="008B7843" w:rsidRPr="00CE50B2" w:rsidRDefault="008B7843" w:rsidP="008B7843">
            <w:pPr>
              <w:spacing w:before="80" w:after="20" w:line="240" w:lineRule="auto"/>
              <w:ind w:left="284"/>
              <w:rPr>
                <w:rFonts w:ascii="Times New Roman" w:hAnsi="Times New Roman"/>
              </w:rPr>
            </w:pPr>
            <w:r w:rsidRPr="00CE50B2">
              <w:rPr>
                <w:rFonts w:ascii="Times New Roman" w:hAnsi="Times New Roman"/>
              </w:rPr>
              <w:t>плохие</w:t>
            </w:r>
          </w:p>
        </w:tc>
        <w:tc>
          <w:tcPr>
            <w:tcW w:w="725" w:type="pct"/>
            <w:tcBorders>
              <w:top w:val="nil"/>
              <w:bottom w:val="nil"/>
            </w:tcBorders>
            <w:vAlign w:val="center"/>
          </w:tcPr>
          <w:p w14:paraId="674DA486" w14:textId="77777777" w:rsidR="008B7843" w:rsidRPr="00CE50B2" w:rsidRDefault="007E152B" w:rsidP="008B7843">
            <w:pPr>
              <w:spacing w:before="80" w:after="20" w:line="240" w:lineRule="auto"/>
              <w:jc w:val="center"/>
              <w:rPr>
                <w:rFonts w:ascii="Times New Roman" w:hAnsi="Times New Roman"/>
              </w:rPr>
            </w:pPr>
            <w:r>
              <w:rPr>
                <w:rFonts w:ascii="Times New Roman" w:hAnsi="Times New Roman"/>
              </w:rPr>
              <w:t>2,6</w:t>
            </w:r>
          </w:p>
        </w:tc>
        <w:tc>
          <w:tcPr>
            <w:tcW w:w="816" w:type="pct"/>
            <w:tcBorders>
              <w:top w:val="nil"/>
              <w:bottom w:val="nil"/>
            </w:tcBorders>
            <w:vAlign w:val="center"/>
          </w:tcPr>
          <w:p w14:paraId="28AD9255" w14:textId="77777777" w:rsidR="008B7843" w:rsidRPr="00CE50B2" w:rsidRDefault="006F79A2" w:rsidP="008B7843">
            <w:pPr>
              <w:spacing w:before="80" w:after="20" w:line="240" w:lineRule="auto"/>
              <w:jc w:val="center"/>
              <w:rPr>
                <w:rFonts w:ascii="Times New Roman" w:hAnsi="Times New Roman"/>
              </w:rPr>
            </w:pPr>
            <w:r>
              <w:rPr>
                <w:rFonts w:ascii="Times New Roman" w:hAnsi="Times New Roman"/>
              </w:rPr>
              <w:t>2,2</w:t>
            </w:r>
          </w:p>
        </w:tc>
        <w:tc>
          <w:tcPr>
            <w:tcW w:w="863" w:type="pct"/>
            <w:tcBorders>
              <w:top w:val="nil"/>
              <w:bottom w:val="nil"/>
            </w:tcBorders>
            <w:vAlign w:val="center"/>
          </w:tcPr>
          <w:p w14:paraId="25D37EB4" w14:textId="77777777" w:rsidR="008B7843" w:rsidRPr="00CE50B2" w:rsidRDefault="006F79A2" w:rsidP="008B7843">
            <w:pPr>
              <w:spacing w:before="80" w:after="20" w:line="240" w:lineRule="auto"/>
              <w:jc w:val="center"/>
              <w:rPr>
                <w:rFonts w:ascii="Times New Roman" w:hAnsi="Times New Roman"/>
              </w:rPr>
            </w:pPr>
            <w:r>
              <w:rPr>
                <w:rFonts w:ascii="Times New Roman" w:hAnsi="Times New Roman"/>
              </w:rPr>
              <w:t>1,7</w:t>
            </w:r>
          </w:p>
        </w:tc>
        <w:tc>
          <w:tcPr>
            <w:tcW w:w="868" w:type="pct"/>
            <w:tcBorders>
              <w:top w:val="nil"/>
              <w:bottom w:val="nil"/>
            </w:tcBorders>
            <w:vAlign w:val="center"/>
          </w:tcPr>
          <w:p w14:paraId="3DB07F3B" w14:textId="77777777" w:rsidR="008B7843" w:rsidRPr="00CE50B2" w:rsidRDefault="006F79A2" w:rsidP="008B7843">
            <w:pPr>
              <w:spacing w:before="80" w:after="20" w:line="240" w:lineRule="auto"/>
              <w:jc w:val="center"/>
              <w:rPr>
                <w:rFonts w:ascii="Times New Roman" w:hAnsi="Times New Roman"/>
              </w:rPr>
            </w:pPr>
            <w:r>
              <w:rPr>
                <w:rFonts w:ascii="Times New Roman" w:hAnsi="Times New Roman"/>
              </w:rPr>
              <w:t>3,9</w:t>
            </w:r>
          </w:p>
        </w:tc>
      </w:tr>
      <w:tr w:rsidR="008B7843" w:rsidRPr="00CE50B2" w14:paraId="3AF68FEE" w14:textId="77777777" w:rsidTr="006C12F6">
        <w:trPr>
          <w:jc w:val="center"/>
        </w:trPr>
        <w:tc>
          <w:tcPr>
            <w:tcW w:w="1728" w:type="pct"/>
            <w:tcBorders>
              <w:top w:val="nil"/>
              <w:bottom w:val="nil"/>
            </w:tcBorders>
            <w:vAlign w:val="bottom"/>
          </w:tcPr>
          <w:p w14:paraId="2730E324" w14:textId="77777777" w:rsidR="008B7843" w:rsidRPr="00CE50B2" w:rsidRDefault="008B7843" w:rsidP="008B7843">
            <w:pPr>
              <w:spacing w:before="80" w:after="20" w:line="240" w:lineRule="auto"/>
              <w:ind w:left="284"/>
              <w:rPr>
                <w:rFonts w:ascii="Times New Roman" w:hAnsi="Times New Roman"/>
              </w:rPr>
            </w:pPr>
            <w:r w:rsidRPr="00CE50B2">
              <w:rPr>
                <w:rFonts w:ascii="Times New Roman" w:hAnsi="Times New Roman"/>
              </w:rPr>
              <w:t>очень плохие</w:t>
            </w:r>
          </w:p>
        </w:tc>
        <w:tc>
          <w:tcPr>
            <w:tcW w:w="725" w:type="pct"/>
            <w:tcBorders>
              <w:top w:val="nil"/>
              <w:bottom w:val="nil"/>
            </w:tcBorders>
            <w:vAlign w:val="center"/>
          </w:tcPr>
          <w:p w14:paraId="19869B65" w14:textId="77777777" w:rsidR="008B7843" w:rsidRPr="00CE50B2" w:rsidRDefault="007E152B" w:rsidP="008B7843">
            <w:pPr>
              <w:spacing w:before="80" w:after="20" w:line="240" w:lineRule="auto"/>
              <w:jc w:val="center"/>
              <w:rPr>
                <w:rFonts w:ascii="Times New Roman" w:hAnsi="Times New Roman"/>
              </w:rPr>
            </w:pPr>
            <w:r>
              <w:rPr>
                <w:rFonts w:ascii="Times New Roman" w:hAnsi="Times New Roman"/>
              </w:rPr>
              <w:t>0,4</w:t>
            </w:r>
          </w:p>
        </w:tc>
        <w:tc>
          <w:tcPr>
            <w:tcW w:w="816" w:type="pct"/>
            <w:tcBorders>
              <w:top w:val="nil"/>
              <w:bottom w:val="nil"/>
            </w:tcBorders>
            <w:vAlign w:val="center"/>
          </w:tcPr>
          <w:p w14:paraId="5C0437D3" w14:textId="77777777" w:rsidR="008B7843" w:rsidRPr="00CE50B2" w:rsidRDefault="006F79A2" w:rsidP="008B7843">
            <w:pPr>
              <w:spacing w:before="80" w:after="20" w:line="240" w:lineRule="auto"/>
              <w:jc w:val="center"/>
              <w:rPr>
                <w:rFonts w:ascii="Times New Roman" w:hAnsi="Times New Roman"/>
              </w:rPr>
            </w:pPr>
            <w:r>
              <w:rPr>
                <w:rFonts w:ascii="Times New Roman" w:hAnsi="Times New Roman"/>
              </w:rPr>
              <w:t>0,4</w:t>
            </w:r>
          </w:p>
        </w:tc>
        <w:tc>
          <w:tcPr>
            <w:tcW w:w="863" w:type="pct"/>
            <w:tcBorders>
              <w:top w:val="nil"/>
              <w:bottom w:val="nil"/>
            </w:tcBorders>
            <w:vAlign w:val="center"/>
          </w:tcPr>
          <w:p w14:paraId="28DE7418" w14:textId="77777777" w:rsidR="008B7843" w:rsidRPr="00CE50B2" w:rsidRDefault="006F79A2" w:rsidP="008B7843">
            <w:pPr>
              <w:spacing w:before="80" w:after="20" w:line="240" w:lineRule="auto"/>
              <w:jc w:val="center"/>
              <w:rPr>
                <w:rFonts w:ascii="Times New Roman" w:hAnsi="Times New Roman"/>
              </w:rPr>
            </w:pPr>
            <w:r>
              <w:rPr>
                <w:rFonts w:ascii="Times New Roman" w:hAnsi="Times New Roman"/>
              </w:rPr>
              <w:t>0,4</w:t>
            </w:r>
          </w:p>
        </w:tc>
        <w:tc>
          <w:tcPr>
            <w:tcW w:w="868" w:type="pct"/>
            <w:tcBorders>
              <w:top w:val="nil"/>
              <w:bottom w:val="nil"/>
            </w:tcBorders>
            <w:vAlign w:val="center"/>
          </w:tcPr>
          <w:p w14:paraId="79187968" w14:textId="77777777" w:rsidR="008B7843" w:rsidRPr="00CE50B2" w:rsidRDefault="008B7843" w:rsidP="008B7843">
            <w:pPr>
              <w:spacing w:before="80" w:after="20" w:line="240" w:lineRule="auto"/>
              <w:jc w:val="center"/>
              <w:rPr>
                <w:rFonts w:ascii="Times New Roman" w:hAnsi="Times New Roman"/>
              </w:rPr>
            </w:pPr>
            <w:r w:rsidRPr="00CE50B2">
              <w:rPr>
                <w:rFonts w:ascii="Times New Roman" w:hAnsi="Times New Roman"/>
              </w:rPr>
              <w:t>0,4</w:t>
            </w:r>
          </w:p>
        </w:tc>
      </w:tr>
      <w:tr w:rsidR="008B7843" w:rsidRPr="00CE50B2" w14:paraId="477F27F5" w14:textId="77777777" w:rsidTr="006C12F6">
        <w:trPr>
          <w:jc w:val="center"/>
        </w:trPr>
        <w:tc>
          <w:tcPr>
            <w:tcW w:w="1728" w:type="pct"/>
            <w:tcBorders>
              <w:top w:val="nil"/>
              <w:bottom w:val="nil"/>
            </w:tcBorders>
            <w:vAlign w:val="bottom"/>
          </w:tcPr>
          <w:p w14:paraId="1FFC6EC3" w14:textId="77777777" w:rsidR="008B7843" w:rsidRPr="00CE50B2" w:rsidRDefault="008B7843" w:rsidP="008B7843">
            <w:pPr>
              <w:spacing w:before="80" w:after="20" w:line="240" w:lineRule="auto"/>
              <w:ind w:left="113"/>
              <w:rPr>
                <w:rFonts w:ascii="Times New Roman" w:hAnsi="Times New Roman"/>
                <w:i/>
              </w:rPr>
            </w:pPr>
            <w:r w:rsidRPr="00CE50B2">
              <w:rPr>
                <w:rFonts w:ascii="Times New Roman" w:hAnsi="Times New Roman"/>
                <w:i/>
              </w:rPr>
              <w:t>оценивают степень  стесненности проживания как:</w:t>
            </w:r>
          </w:p>
        </w:tc>
        <w:tc>
          <w:tcPr>
            <w:tcW w:w="725" w:type="pct"/>
            <w:tcBorders>
              <w:top w:val="nil"/>
              <w:bottom w:val="nil"/>
            </w:tcBorders>
            <w:vAlign w:val="center"/>
          </w:tcPr>
          <w:p w14:paraId="3231E564" w14:textId="77777777" w:rsidR="008B7843" w:rsidRPr="00CE50B2" w:rsidRDefault="008B7843" w:rsidP="008B7843">
            <w:pPr>
              <w:spacing w:before="80" w:after="20" w:line="240" w:lineRule="auto"/>
              <w:jc w:val="center"/>
              <w:rPr>
                <w:rFonts w:ascii="Times New Roman" w:hAnsi="Times New Roman"/>
              </w:rPr>
            </w:pPr>
          </w:p>
        </w:tc>
        <w:tc>
          <w:tcPr>
            <w:tcW w:w="816" w:type="pct"/>
            <w:tcBorders>
              <w:top w:val="nil"/>
              <w:bottom w:val="nil"/>
            </w:tcBorders>
            <w:vAlign w:val="center"/>
          </w:tcPr>
          <w:p w14:paraId="3F39E9CC" w14:textId="77777777" w:rsidR="008B7843" w:rsidRPr="00CE50B2" w:rsidRDefault="008B7843" w:rsidP="008B7843">
            <w:pPr>
              <w:spacing w:before="80" w:after="20" w:line="240" w:lineRule="auto"/>
              <w:jc w:val="center"/>
              <w:rPr>
                <w:rFonts w:ascii="Times New Roman" w:hAnsi="Times New Roman"/>
              </w:rPr>
            </w:pPr>
          </w:p>
        </w:tc>
        <w:tc>
          <w:tcPr>
            <w:tcW w:w="863" w:type="pct"/>
            <w:tcBorders>
              <w:top w:val="nil"/>
              <w:bottom w:val="nil"/>
            </w:tcBorders>
            <w:vAlign w:val="center"/>
          </w:tcPr>
          <w:p w14:paraId="2BCB00FD" w14:textId="77777777" w:rsidR="008B7843" w:rsidRPr="00CE50B2" w:rsidRDefault="008B7843" w:rsidP="008B7843">
            <w:pPr>
              <w:spacing w:before="80" w:after="20" w:line="240" w:lineRule="auto"/>
              <w:jc w:val="center"/>
              <w:rPr>
                <w:rFonts w:ascii="Times New Roman" w:hAnsi="Times New Roman"/>
              </w:rPr>
            </w:pPr>
          </w:p>
        </w:tc>
        <w:tc>
          <w:tcPr>
            <w:tcW w:w="868" w:type="pct"/>
            <w:tcBorders>
              <w:top w:val="nil"/>
              <w:bottom w:val="nil"/>
            </w:tcBorders>
            <w:vAlign w:val="center"/>
          </w:tcPr>
          <w:p w14:paraId="25F1C77F" w14:textId="77777777" w:rsidR="008B7843" w:rsidRPr="00CE50B2" w:rsidRDefault="008B7843" w:rsidP="008B7843">
            <w:pPr>
              <w:spacing w:before="80" w:after="20" w:line="240" w:lineRule="auto"/>
              <w:jc w:val="center"/>
              <w:rPr>
                <w:rFonts w:ascii="Times New Roman" w:hAnsi="Times New Roman"/>
              </w:rPr>
            </w:pPr>
          </w:p>
        </w:tc>
      </w:tr>
      <w:tr w:rsidR="008B7843" w:rsidRPr="00CE50B2" w14:paraId="501C4CC2" w14:textId="77777777" w:rsidTr="006C12F6">
        <w:trPr>
          <w:jc w:val="center"/>
        </w:trPr>
        <w:tc>
          <w:tcPr>
            <w:tcW w:w="1728" w:type="pct"/>
            <w:tcBorders>
              <w:top w:val="nil"/>
              <w:bottom w:val="nil"/>
            </w:tcBorders>
            <w:vAlign w:val="bottom"/>
          </w:tcPr>
          <w:p w14:paraId="742CAD27" w14:textId="77777777" w:rsidR="008B7843" w:rsidRPr="00CE50B2" w:rsidRDefault="008B7843" w:rsidP="008B7843">
            <w:pPr>
              <w:tabs>
                <w:tab w:val="left" w:leader="dot" w:pos="8505"/>
              </w:tabs>
              <w:spacing w:before="80" w:after="20" w:line="240" w:lineRule="auto"/>
              <w:ind w:left="284"/>
              <w:rPr>
                <w:rFonts w:ascii="Times New Roman" w:hAnsi="Times New Roman"/>
              </w:rPr>
            </w:pPr>
            <w:r w:rsidRPr="00CE50B2">
              <w:rPr>
                <w:rFonts w:ascii="Times New Roman" w:hAnsi="Times New Roman"/>
              </w:rPr>
              <w:t>не испытывают стесненности</w:t>
            </w:r>
          </w:p>
        </w:tc>
        <w:tc>
          <w:tcPr>
            <w:tcW w:w="725" w:type="pct"/>
            <w:tcBorders>
              <w:top w:val="nil"/>
              <w:bottom w:val="nil"/>
            </w:tcBorders>
            <w:vAlign w:val="center"/>
          </w:tcPr>
          <w:p w14:paraId="70FBB87C" w14:textId="77777777" w:rsidR="008B7843" w:rsidRPr="00CE50B2" w:rsidRDefault="008B7843" w:rsidP="007E152B">
            <w:pPr>
              <w:spacing w:before="80" w:after="20" w:line="240" w:lineRule="auto"/>
              <w:jc w:val="center"/>
              <w:rPr>
                <w:rFonts w:ascii="Times New Roman" w:hAnsi="Times New Roman"/>
              </w:rPr>
            </w:pPr>
            <w:r w:rsidRPr="00CE50B2">
              <w:rPr>
                <w:rFonts w:ascii="Times New Roman" w:hAnsi="Times New Roman"/>
              </w:rPr>
              <w:t>8</w:t>
            </w:r>
            <w:r w:rsidR="007E152B">
              <w:rPr>
                <w:rFonts w:ascii="Times New Roman" w:hAnsi="Times New Roman"/>
              </w:rPr>
              <w:t>2</w:t>
            </w:r>
            <w:r w:rsidRPr="00CE50B2">
              <w:rPr>
                <w:rFonts w:ascii="Times New Roman" w:hAnsi="Times New Roman"/>
              </w:rPr>
              <w:t>,</w:t>
            </w:r>
            <w:r w:rsidR="007E152B">
              <w:rPr>
                <w:rFonts w:ascii="Times New Roman" w:hAnsi="Times New Roman"/>
              </w:rPr>
              <w:t>3</w:t>
            </w:r>
          </w:p>
        </w:tc>
        <w:tc>
          <w:tcPr>
            <w:tcW w:w="816" w:type="pct"/>
            <w:tcBorders>
              <w:top w:val="nil"/>
              <w:bottom w:val="nil"/>
            </w:tcBorders>
            <w:vAlign w:val="center"/>
          </w:tcPr>
          <w:p w14:paraId="03E16F0D" w14:textId="77777777" w:rsidR="008B7843" w:rsidRPr="00CE50B2" w:rsidRDefault="008B7843" w:rsidP="006F79A2">
            <w:pPr>
              <w:spacing w:before="80" w:after="20" w:line="240" w:lineRule="auto"/>
              <w:jc w:val="center"/>
              <w:rPr>
                <w:rFonts w:ascii="Times New Roman" w:hAnsi="Times New Roman"/>
              </w:rPr>
            </w:pPr>
            <w:r w:rsidRPr="00CE50B2">
              <w:rPr>
                <w:rFonts w:ascii="Times New Roman" w:hAnsi="Times New Roman"/>
              </w:rPr>
              <w:t>6</w:t>
            </w:r>
            <w:r w:rsidR="006F79A2">
              <w:rPr>
                <w:rFonts w:ascii="Times New Roman" w:hAnsi="Times New Roman"/>
              </w:rPr>
              <w:t>5,8</w:t>
            </w:r>
          </w:p>
        </w:tc>
        <w:tc>
          <w:tcPr>
            <w:tcW w:w="863" w:type="pct"/>
            <w:tcBorders>
              <w:top w:val="nil"/>
              <w:bottom w:val="nil"/>
            </w:tcBorders>
            <w:vAlign w:val="center"/>
          </w:tcPr>
          <w:p w14:paraId="7A6DFEE4" w14:textId="77777777" w:rsidR="008B7843" w:rsidRPr="00CE50B2" w:rsidRDefault="008B7843" w:rsidP="006F79A2">
            <w:pPr>
              <w:spacing w:before="80" w:after="20" w:line="240" w:lineRule="auto"/>
              <w:jc w:val="center"/>
              <w:rPr>
                <w:rFonts w:ascii="Times New Roman" w:hAnsi="Times New Roman"/>
              </w:rPr>
            </w:pPr>
            <w:r w:rsidRPr="00CE50B2">
              <w:rPr>
                <w:rFonts w:ascii="Times New Roman" w:hAnsi="Times New Roman"/>
              </w:rPr>
              <w:t>6</w:t>
            </w:r>
            <w:r w:rsidR="006F79A2">
              <w:rPr>
                <w:rFonts w:ascii="Times New Roman" w:hAnsi="Times New Roman"/>
              </w:rPr>
              <w:t>4</w:t>
            </w:r>
            <w:r w:rsidRPr="00CE50B2">
              <w:rPr>
                <w:rFonts w:ascii="Times New Roman" w:hAnsi="Times New Roman"/>
              </w:rPr>
              <w:t>,2</w:t>
            </w:r>
          </w:p>
        </w:tc>
        <w:tc>
          <w:tcPr>
            <w:tcW w:w="868" w:type="pct"/>
            <w:tcBorders>
              <w:top w:val="nil"/>
              <w:bottom w:val="nil"/>
            </w:tcBorders>
            <w:vAlign w:val="center"/>
          </w:tcPr>
          <w:p w14:paraId="68D8615E" w14:textId="77777777" w:rsidR="008B7843" w:rsidRPr="00CE50B2" w:rsidRDefault="006F79A2" w:rsidP="008B7843">
            <w:pPr>
              <w:spacing w:before="80" w:after="20" w:line="240" w:lineRule="auto"/>
              <w:jc w:val="center"/>
              <w:rPr>
                <w:rFonts w:ascii="Times New Roman" w:hAnsi="Times New Roman"/>
              </w:rPr>
            </w:pPr>
            <w:r>
              <w:rPr>
                <w:rFonts w:ascii="Times New Roman" w:hAnsi="Times New Roman"/>
              </w:rPr>
              <w:t>71,0</w:t>
            </w:r>
          </w:p>
        </w:tc>
      </w:tr>
      <w:tr w:rsidR="008B7843" w:rsidRPr="00CE50B2" w14:paraId="38F03E71" w14:textId="77777777" w:rsidTr="006C12F6">
        <w:trPr>
          <w:jc w:val="center"/>
        </w:trPr>
        <w:tc>
          <w:tcPr>
            <w:tcW w:w="1728" w:type="pct"/>
            <w:tcBorders>
              <w:top w:val="nil"/>
              <w:bottom w:val="nil"/>
            </w:tcBorders>
            <w:vAlign w:val="bottom"/>
          </w:tcPr>
          <w:p w14:paraId="68B980BF" w14:textId="77777777" w:rsidR="008B7843" w:rsidRPr="00CE50B2" w:rsidRDefault="008B7843" w:rsidP="008B7843">
            <w:pPr>
              <w:tabs>
                <w:tab w:val="left" w:leader="dot" w:pos="8505"/>
              </w:tabs>
              <w:spacing w:before="80" w:after="20" w:line="240" w:lineRule="auto"/>
              <w:ind w:left="284"/>
              <w:rPr>
                <w:rFonts w:ascii="Times New Roman" w:hAnsi="Times New Roman"/>
              </w:rPr>
            </w:pPr>
            <w:r w:rsidRPr="00CE50B2">
              <w:rPr>
                <w:rFonts w:ascii="Times New Roman" w:hAnsi="Times New Roman"/>
              </w:rPr>
              <w:t>испытывают определенную стесненность</w:t>
            </w:r>
          </w:p>
        </w:tc>
        <w:tc>
          <w:tcPr>
            <w:tcW w:w="725" w:type="pct"/>
            <w:tcBorders>
              <w:top w:val="nil"/>
              <w:bottom w:val="nil"/>
            </w:tcBorders>
            <w:vAlign w:val="center"/>
          </w:tcPr>
          <w:p w14:paraId="2F8D0A29" w14:textId="77777777" w:rsidR="008B7843" w:rsidRPr="00CE50B2" w:rsidRDefault="008B7843" w:rsidP="006F79A2">
            <w:pPr>
              <w:spacing w:before="80" w:after="20" w:line="240" w:lineRule="auto"/>
              <w:jc w:val="center"/>
              <w:rPr>
                <w:rFonts w:ascii="Times New Roman" w:hAnsi="Times New Roman"/>
              </w:rPr>
            </w:pPr>
            <w:r w:rsidRPr="00CE50B2">
              <w:rPr>
                <w:rFonts w:ascii="Times New Roman" w:hAnsi="Times New Roman"/>
              </w:rPr>
              <w:t>1</w:t>
            </w:r>
            <w:r w:rsidR="006F79A2">
              <w:rPr>
                <w:rFonts w:ascii="Times New Roman" w:hAnsi="Times New Roman"/>
              </w:rPr>
              <w:t>4,3</w:t>
            </w:r>
          </w:p>
        </w:tc>
        <w:tc>
          <w:tcPr>
            <w:tcW w:w="816" w:type="pct"/>
            <w:tcBorders>
              <w:top w:val="nil"/>
              <w:bottom w:val="nil"/>
            </w:tcBorders>
            <w:vAlign w:val="center"/>
          </w:tcPr>
          <w:p w14:paraId="50CB9A84" w14:textId="77777777" w:rsidR="008B7843" w:rsidRPr="00CE50B2" w:rsidRDefault="008B7843" w:rsidP="006F79A2">
            <w:pPr>
              <w:spacing w:before="80" w:after="20" w:line="240" w:lineRule="auto"/>
              <w:jc w:val="center"/>
              <w:rPr>
                <w:rFonts w:ascii="Times New Roman" w:hAnsi="Times New Roman"/>
              </w:rPr>
            </w:pPr>
            <w:r w:rsidRPr="00CE50B2">
              <w:rPr>
                <w:rFonts w:ascii="Times New Roman" w:hAnsi="Times New Roman"/>
              </w:rPr>
              <w:t>2</w:t>
            </w:r>
            <w:r w:rsidR="006F79A2">
              <w:rPr>
                <w:rFonts w:ascii="Times New Roman" w:hAnsi="Times New Roman"/>
              </w:rPr>
              <w:t>6,8</w:t>
            </w:r>
          </w:p>
        </w:tc>
        <w:tc>
          <w:tcPr>
            <w:tcW w:w="863" w:type="pct"/>
            <w:tcBorders>
              <w:top w:val="nil"/>
              <w:bottom w:val="nil"/>
            </w:tcBorders>
            <w:vAlign w:val="center"/>
          </w:tcPr>
          <w:p w14:paraId="2DF388B4" w14:textId="77777777" w:rsidR="008B7843" w:rsidRPr="00CE50B2" w:rsidRDefault="006F79A2" w:rsidP="008B7843">
            <w:pPr>
              <w:spacing w:before="80" w:after="20" w:line="240" w:lineRule="auto"/>
              <w:jc w:val="center"/>
              <w:rPr>
                <w:rFonts w:ascii="Times New Roman" w:hAnsi="Times New Roman"/>
              </w:rPr>
            </w:pPr>
            <w:r>
              <w:rPr>
                <w:rFonts w:ascii="Times New Roman" w:hAnsi="Times New Roman"/>
              </w:rPr>
              <w:t>28</w:t>
            </w:r>
            <w:r w:rsidR="008B7843" w:rsidRPr="00CE50B2">
              <w:rPr>
                <w:rFonts w:ascii="Times New Roman" w:hAnsi="Times New Roman"/>
              </w:rPr>
              <w:t>,2</w:t>
            </w:r>
          </w:p>
        </w:tc>
        <w:tc>
          <w:tcPr>
            <w:tcW w:w="868" w:type="pct"/>
            <w:tcBorders>
              <w:top w:val="nil"/>
              <w:bottom w:val="nil"/>
            </w:tcBorders>
            <w:vAlign w:val="center"/>
          </w:tcPr>
          <w:p w14:paraId="72D0378E" w14:textId="77777777" w:rsidR="008B7843" w:rsidRPr="00CE50B2" w:rsidRDefault="008B7843" w:rsidP="006F79A2">
            <w:pPr>
              <w:spacing w:before="80" w:after="20" w:line="240" w:lineRule="auto"/>
              <w:jc w:val="center"/>
              <w:rPr>
                <w:rFonts w:ascii="Times New Roman" w:hAnsi="Times New Roman"/>
              </w:rPr>
            </w:pPr>
            <w:r w:rsidRPr="00CE50B2">
              <w:rPr>
                <w:rFonts w:ascii="Times New Roman" w:hAnsi="Times New Roman"/>
              </w:rPr>
              <w:t>2</w:t>
            </w:r>
            <w:r w:rsidR="006F79A2">
              <w:rPr>
                <w:rFonts w:ascii="Times New Roman" w:hAnsi="Times New Roman"/>
              </w:rPr>
              <w:t>2,4</w:t>
            </w:r>
          </w:p>
        </w:tc>
      </w:tr>
      <w:tr w:rsidR="008B7843" w:rsidRPr="00CE50B2" w14:paraId="02326800" w14:textId="77777777" w:rsidTr="006C12F6">
        <w:trPr>
          <w:jc w:val="center"/>
        </w:trPr>
        <w:tc>
          <w:tcPr>
            <w:tcW w:w="1728" w:type="pct"/>
            <w:tcBorders>
              <w:top w:val="nil"/>
              <w:bottom w:val="nil"/>
            </w:tcBorders>
            <w:vAlign w:val="bottom"/>
          </w:tcPr>
          <w:p w14:paraId="739858A1" w14:textId="77777777" w:rsidR="008B7843" w:rsidRPr="00CE50B2" w:rsidRDefault="008B7843" w:rsidP="008B7843">
            <w:pPr>
              <w:tabs>
                <w:tab w:val="left" w:leader="dot" w:pos="8505"/>
              </w:tabs>
              <w:spacing w:before="80" w:after="20" w:line="240" w:lineRule="auto"/>
              <w:ind w:left="284"/>
              <w:rPr>
                <w:rFonts w:ascii="Times New Roman" w:hAnsi="Times New Roman"/>
              </w:rPr>
            </w:pPr>
            <w:r w:rsidRPr="00CE50B2">
              <w:rPr>
                <w:rFonts w:ascii="Times New Roman" w:hAnsi="Times New Roman"/>
              </w:rPr>
              <w:t>испытывают большую стесненность</w:t>
            </w:r>
          </w:p>
        </w:tc>
        <w:tc>
          <w:tcPr>
            <w:tcW w:w="725" w:type="pct"/>
            <w:tcBorders>
              <w:top w:val="nil"/>
              <w:bottom w:val="nil"/>
            </w:tcBorders>
            <w:vAlign w:val="center"/>
          </w:tcPr>
          <w:p w14:paraId="368D01B0" w14:textId="77777777" w:rsidR="008B7843" w:rsidRPr="00CE50B2" w:rsidRDefault="006F79A2" w:rsidP="008B7843">
            <w:pPr>
              <w:spacing w:before="80" w:after="20" w:line="240" w:lineRule="auto"/>
              <w:jc w:val="center"/>
              <w:rPr>
                <w:rFonts w:ascii="Times New Roman" w:hAnsi="Times New Roman"/>
              </w:rPr>
            </w:pPr>
            <w:r>
              <w:rPr>
                <w:rFonts w:ascii="Times New Roman" w:hAnsi="Times New Roman"/>
              </w:rPr>
              <w:t>8,4</w:t>
            </w:r>
          </w:p>
        </w:tc>
        <w:tc>
          <w:tcPr>
            <w:tcW w:w="816" w:type="pct"/>
            <w:tcBorders>
              <w:top w:val="nil"/>
              <w:bottom w:val="nil"/>
            </w:tcBorders>
            <w:vAlign w:val="center"/>
          </w:tcPr>
          <w:p w14:paraId="5A8697AD" w14:textId="77777777" w:rsidR="008B7843" w:rsidRPr="00CE50B2" w:rsidRDefault="006F79A2" w:rsidP="008B7843">
            <w:pPr>
              <w:spacing w:before="80" w:after="20" w:line="240" w:lineRule="auto"/>
              <w:jc w:val="center"/>
              <w:rPr>
                <w:rFonts w:ascii="Times New Roman" w:hAnsi="Times New Roman"/>
              </w:rPr>
            </w:pPr>
            <w:r>
              <w:rPr>
                <w:rFonts w:ascii="Times New Roman" w:hAnsi="Times New Roman"/>
              </w:rPr>
              <w:t>7,3</w:t>
            </w:r>
          </w:p>
        </w:tc>
        <w:tc>
          <w:tcPr>
            <w:tcW w:w="863" w:type="pct"/>
            <w:tcBorders>
              <w:top w:val="nil"/>
              <w:bottom w:val="nil"/>
            </w:tcBorders>
            <w:vAlign w:val="center"/>
          </w:tcPr>
          <w:p w14:paraId="7875A069" w14:textId="77777777" w:rsidR="008B7843" w:rsidRPr="00CE50B2" w:rsidRDefault="006F79A2" w:rsidP="008B7843">
            <w:pPr>
              <w:spacing w:before="80" w:after="20" w:line="240" w:lineRule="auto"/>
              <w:jc w:val="center"/>
              <w:rPr>
                <w:rFonts w:ascii="Times New Roman" w:hAnsi="Times New Roman"/>
              </w:rPr>
            </w:pPr>
            <w:r>
              <w:rPr>
                <w:rFonts w:ascii="Times New Roman" w:hAnsi="Times New Roman"/>
              </w:rPr>
              <w:t>7,6</w:t>
            </w:r>
          </w:p>
        </w:tc>
        <w:tc>
          <w:tcPr>
            <w:tcW w:w="868" w:type="pct"/>
            <w:tcBorders>
              <w:top w:val="nil"/>
              <w:bottom w:val="nil"/>
            </w:tcBorders>
            <w:vAlign w:val="center"/>
          </w:tcPr>
          <w:p w14:paraId="5397D0CF" w14:textId="77777777" w:rsidR="008B7843" w:rsidRPr="00CE50B2" w:rsidRDefault="006F79A2" w:rsidP="008B7843">
            <w:pPr>
              <w:spacing w:before="80" w:after="20" w:line="240" w:lineRule="auto"/>
              <w:jc w:val="center"/>
              <w:rPr>
                <w:rFonts w:ascii="Times New Roman" w:hAnsi="Times New Roman"/>
              </w:rPr>
            </w:pPr>
            <w:r>
              <w:rPr>
                <w:rFonts w:ascii="Times New Roman" w:hAnsi="Times New Roman"/>
              </w:rPr>
              <w:t>6,5</w:t>
            </w:r>
          </w:p>
        </w:tc>
      </w:tr>
      <w:tr w:rsidR="008B7843" w:rsidRPr="00CE50B2" w14:paraId="480F9FF4" w14:textId="77777777" w:rsidTr="006C12F6">
        <w:trPr>
          <w:jc w:val="center"/>
        </w:trPr>
        <w:tc>
          <w:tcPr>
            <w:tcW w:w="1728" w:type="pct"/>
            <w:tcBorders>
              <w:top w:val="nil"/>
              <w:bottom w:val="nil"/>
            </w:tcBorders>
            <w:vAlign w:val="bottom"/>
          </w:tcPr>
          <w:p w14:paraId="62CC7076" w14:textId="77777777" w:rsidR="008B7843" w:rsidRPr="00CE50B2" w:rsidRDefault="008B7843" w:rsidP="008B7843">
            <w:pPr>
              <w:tabs>
                <w:tab w:val="left" w:leader="dot" w:pos="8505"/>
              </w:tabs>
              <w:spacing w:before="80" w:after="20" w:line="240" w:lineRule="auto"/>
              <w:ind w:left="284"/>
              <w:rPr>
                <w:rFonts w:ascii="Times New Roman" w:hAnsi="Times New Roman"/>
              </w:rPr>
            </w:pPr>
            <w:r w:rsidRPr="00CE50B2">
              <w:rPr>
                <w:rFonts w:ascii="Times New Roman" w:hAnsi="Times New Roman"/>
              </w:rPr>
              <w:t>не определено</w:t>
            </w:r>
          </w:p>
        </w:tc>
        <w:tc>
          <w:tcPr>
            <w:tcW w:w="725" w:type="pct"/>
            <w:tcBorders>
              <w:top w:val="nil"/>
              <w:bottom w:val="nil"/>
            </w:tcBorders>
            <w:vAlign w:val="center"/>
          </w:tcPr>
          <w:p w14:paraId="58033C01" w14:textId="77777777" w:rsidR="008B7843" w:rsidRPr="00CE50B2" w:rsidRDefault="008B7843" w:rsidP="008B7843">
            <w:pPr>
              <w:spacing w:before="80" w:after="20" w:line="240" w:lineRule="auto"/>
              <w:jc w:val="center"/>
              <w:rPr>
                <w:rFonts w:ascii="Times New Roman" w:hAnsi="Times New Roman"/>
              </w:rPr>
            </w:pPr>
            <w:r w:rsidRPr="00CE50B2">
              <w:rPr>
                <w:rFonts w:ascii="Times New Roman" w:hAnsi="Times New Roman"/>
              </w:rPr>
              <w:t>0,1</w:t>
            </w:r>
          </w:p>
        </w:tc>
        <w:tc>
          <w:tcPr>
            <w:tcW w:w="816" w:type="pct"/>
            <w:tcBorders>
              <w:top w:val="nil"/>
              <w:bottom w:val="nil"/>
            </w:tcBorders>
            <w:vAlign w:val="center"/>
          </w:tcPr>
          <w:p w14:paraId="0F21DABE" w14:textId="77777777" w:rsidR="008B7843" w:rsidRPr="00CE50B2" w:rsidRDefault="008B7843" w:rsidP="008B7843">
            <w:pPr>
              <w:spacing w:before="80" w:after="20" w:line="240" w:lineRule="auto"/>
              <w:jc w:val="center"/>
              <w:rPr>
                <w:rFonts w:ascii="Times New Roman" w:hAnsi="Times New Roman"/>
              </w:rPr>
            </w:pPr>
            <w:r w:rsidRPr="00CE50B2">
              <w:rPr>
                <w:rFonts w:ascii="Times New Roman" w:hAnsi="Times New Roman"/>
              </w:rPr>
              <w:t>0,1</w:t>
            </w:r>
          </w:p>
        </w:tc>
        <w:tc>
          <w:tcPr>
            <w:tcW w:w="863" w:type="pct"/>
            <w:tcBorders>
              <w:top w:val="nil"/>
              <w:bottom w:val="nil"/>
            </w:tcBorders>
            <w:vAlign w:val="center"/>
          </w:tcPr>
          <w:p w14:paraId="20D15F7A" w14:textId="77777777" w:rsidR="008B7843" w:rsidRPr="00CE50B2" w:rsidRDefault="008B7843" w:rsidP="008B7843">
            <w:pPr>
              <w:spacing w:before="80" w:after="20" w:line="240" w:lineRule="auto"/>
              <w:jc w:val="center"/>
              <w:rPr>
                <w:rFonts w:ascii="Times New Roman" w:hAnsi="Times New Roman"/>
              </w:rPr>
            </w:pPr>
            <w:r w:rsidRPr="00CE50B2">
              <w:rPr>
                <w:rFonts w:ascii="Times New Roman" w:hAnsi="Times New Roman"/>
              </w:rPr>
              <w:t>0,1</w:t>
            </w:r>
          </w:p>
        </w:tc>
        <w:tc>
          <w:tcPr>
            <w:tcW w:w="868" w:type="pct"/>
            <w:tcBorders>
              <w:top w:val="nil"/>
              <w:bottom w:val="nil"/>
            </w:tcBorders>
            <w:vAlign w:val="center"/>
          </w:tcPr>
          <w:p w14:paraId="1B48847E" w14:textId="77777777" w:rsidR="008B7843" w:rsidRPr="00CE50B2" w:rsidRDefault="008B7843" w:rsidP="008B7843">
            <w:pPr>
              <w:spacing w:before="80" w:after="20" w:line="240" w:lineRule="auto"/>
              <w:jc w:val="center"/>
              <w:rPr>
                <w:rFonts w:ascii="Times New Roman" w:hAnsi="Times New Roman"/>
              </w:rPr>
            </w:pPr>
            <w:r w:rsidRPr="00CE50B2">
              <w:rPr>
                <w:rFonts w:ascii="Times New Roman" w:hAnsi="Times New Roman"/>
              </w:rPr>
              <w:t>0,1</w:t>
            </w:r>
          </w:p>
        </w:tc>
      </w:tr>
      <w:tr w:rsidR="008B7843" w:rsidRPr="00CE50B2" w14:paraId="50AADE4C" w14:textId="77777777" w:rsidTr="006C12F6">
        <w:trPr>
          <w:jc w:val="center"/>
        </w:trPr>
        <w:tc>
          <w:tcPr>
            <w:tcW w:w="1728" w:type="pct"/>
            <w:tcBorders>
              <w:top w:val="nil"/>
              <w:bottom w:val="nil"/>
            </w:tcBorders>
            <w:vAlign w:val="bottom"/>
          </w:tcPr>
          <w:p w14:paraId="1A7826BD" w14:textId="77777777" w:rsidR="008B7843" w:rsidRPr="00CE50B2" w:rsidRDefault="008B7843" w:rsidP="008B7843">
            <w:pPr>
              <w:spacing w:before="80" w:after="20" w:line="240" w:lineRule="auto"/>
              <w:ind w:left="113"/>
              <w:rPr>
                <w:rFonts w:ascii="Times New Roman" w:hAnsi="Times New Roman"/>
                <w:i/>
              </w:rPr>
            </w:pPr>
            <w:r w:rsidRPr="00CE50B2">
              <w:rPr>
                <w:rFonts w:ascii="Times New Roman" w:hAnsi="Times New Roman"/>
                <w:i/>
              </w:rPr>
              <w:t xml:space="preserve">собираются улучшить свои жилищные условия </w:t>
            </w:r>
          </w:p>
        </w:tc>
        <w:tc>
          <w:tcPr>
            <w:tcW w:w="725" w:type="pct"/>
            <w:tcBorders>
              <w:top w:val="nil"/>
              <w:bottom w:val="nil"/>
            </w:tcBorders>
            <w:vAlign w:val="center"/>
          </w:tcPr>
          <w:p w14:paraId="0E72E500" w14:textId="77777777" w:rsidR="008B7843" w:rsidRPr="00CE50B2" w:rsidRDefault="006F79A2" w:rsidP="008B7843">
            <w:pPr>
              <w:spacing w:before="80" w:after="20" w:line="240" w:lineRule="auto"/>
              <w:jc w:val="center"/>
              <w:rPr>
                <w:rFonts w:ascii="Times New Roman" w:hAnsi="Times New Roman"/>
              </w:rPr>
            </w:pPr>
            <w:r>
              <w:rPr>
                <w:rFonts w:ascii="Times New Roman" w:hAnsi="Times New Roman"/>
              </w:rPr>
              <w:t>13,0</w:t>
            </w:r>
          </w:p>
        </w:tc>
        <w:tc>
          <w:tcPr>
            <w:tcW w:w="816" w:type="pct"/>
            <w:tcBorders>
              <w:top w:val="nil"/>
              <w:bottom w:val="nil"/>
            </w:tcBorders>
            <w:vAlign w:val="center"/>
          </w:tcPr>
          <w:p w14:paraId="68C7D749" w14:textId="77777777" w:rsidR="008B7843" w:rsidRPr="00CE50B2" w:rsidRDefault="006F79A2" w:rsidP="008B7843">
            <w:pPr>
              <w:spacing w:before="80" w:after="20" w:line="240" w:lineRule="auto"/>
              <w:jc w:val="center"/>
              <w:rPr>
                <w:rFonts w:ascii="Times New Roman" w:hAnsi="Times New Roman"/>
              </w:rPr>
            </w:pPr>
            <w:r>
              <w:rPr>
                <w:rFonts w:ascii="Times New Roman" w:hAnsi="Times New Roman"/>
              </w:rPr>
              <w:t>20,1</w:t>
            </w:r>
          </w:p>
        </w:tc>
        <w:tc>
          <w:tcPr>
            <w:tcW w:w="863" w:type="pct"/>
            <w:tcBorders>
              <w:top w:val="nil"/>
              <w:bottom w:val="nil"/>
            </w:tcBorders>
            <w:vAlign w:val="center"/>
          </w:tcPr>
          <w:p w14:paraId="559B04C1" w14:textId="77777777" w:rsidR="008B7843" w:rsidRPr="00CE50B2" w:rsidRDefault="006F79A2" w:rsidP="008B7843">
            <w:pPr>
              <w:spacing w:before="80" w:after="20" w:line="240" w:lineRule="auto"/>
              <w:jc w:val="center"/>
              <w:rPr>
                <w:rFonts w:ascii="Times New Roman" w:hAnsi="Times New Roman"/>
              </w:rPr>
            </w:pPr>
            <w:r>
              <w:rPr>
                <w:rFonts w:ascii="Times New Roman" w:hAnsi="Times New Roman"/>
              </w:rPr>
              <w:t>17,9</w:t>
            </w:r>
          </w:p>
        </w:tc>
        <w:tc>
          <w:tcPr>
            <w:tcW w:w="868" w:type="pct"/>
            <w:tcBorders>
              <w:top w:val="nil"/>
              <w:bottom w:val="nil"/>
            </w:tcBorders>
            <w:vAlign w:val="center"/>
          </w:tcPr>
          <w:p w14:paraId="371235E8" w14:textId="77777777" w:rsidR="008B7843" w:rsidRPr="00CE50B2" w:rsidRDefault="008B7843" w:rsidP="006F79A2">
            <w:pPr>
              <w:spacing w:before="80" w:after="20" w:line="240" w:lineRule="auto"/>
              <w:jc w:val="center"/>
              <w:rPr>
                <w:rFonts w:ascii="Times New Roman" w:hAnsi="Times New Roman"/>
              </w:rPr>
            </w:pPr>
            <w:r w:rsidRPr="00CE50B2">
              <w:rPr>
                <w:rFonts w:ascii="Times New Roman" w:hAnsi="Times New Roman"/>
              </w:rPr>
              <w:t>2</w:t>
            </w:r>
            <w:r w:rsidR="006F79A2">
              <w:rPr>
                <w:rFonts w:ascii="Times New Roman" w:hAnsi="Times New Roman"/>
              </w:rPr>
              <w:t>7,3</w:t>
            </w:r>
          </w:p>
        </w:tc>
      </w:tr>
      <w:tr w:rsidR="008B7843" w:rsidRPr="00CE50B2" w14:paraId="3702C093" w14:textId="77777777" w:rsidTr="006C12F6">
        <w:trPr>
          <w:jc w:val="center"/>
        </w:trPr>
        <w:tc>
          <w:tcPr>
            <w:tcW w:w="1728" w:type="pct"/>
            <w:tcBorders>
              <w:top w:val="nil"/>
              <w:bottom w:val="nil"/>
            </w:tcBorders>
            <w:vAlign w:val="bottom"/>
          </w:tcPr>
          <w:p w14:paraId="461EDB5B" w14:textId="77777777" w:rsidR="008B7843" w:rsidRPr="00CE50B2" w:rsidRDefault="008B7843" w:rsidP="008B7843">
            <w:pPr>
              <w:spacing w:before="80" w:after="20" w:line="240" w:lineRule="auto"/>
              <w:ind w:left="708"/>
              <w:rPr>
                <w:rFonts w:ascii="Times New Roman" w:hAnsi="Times New Roman"/>
              </w:rPr>
            </w:pPr>
            <w:r w:rsidRPr="00CE50B2">
              <w:rPr>
                <w:rFonts w:ascii="Times New Roman" w:hAnsi="Times New Roman"/>
                <w:i/>
              </w:rPr>
              <w:t xml:space="preserve">из числа собирающихся  улучшить свои жилищные условия </w:t>
            </w:r>
          </w:p>
        </w:tc>
        <w:tc>
          <w:tcPr>
            <w:tcW w:w="725" w:type="pct"/>
            <w:tcBorders>
              <w:top w:val="nil"/>
              <w:bottom w:val="nil"/>
            </w:tcBorders>
            <w:vAlign w:val="center"/>
          </w:tcPr>
          <w:p w14:paraId="28D2126B" w14:textId="77777777" w:rsidR="008B7843" w:rsidRPr="00CE50B2" w:rsidRDefault="008B7843" w:rsidP="008B7843">
            <w:pPr>
              <w:spacing w:before="80" w:after="20" w:line="240" w:lineRule="auto"/>
              <w:jc w:val="center"/>
              <w:rPr>
                <w:rFonts w:ascii="Times New Roman" w:hAnsi="Times New Roman"/>
              </w:rPr>
            </w:pPr>
            <w:r w:rsidRPr="00CE50B2">
              <w:rPr>
                <w:rFonts w:ascii="Times New Roman" w:hAnsi="Times New Roman"/>
              </w:rPr>
              <w:t>100</w:t>
            </w:r>
          </w:p>
        </w:tc>
        <w:tc>
          <w:tcPr>
            <w:tcW w:w="816" w:type="pct"/>
            <w:tcBorders>
              <w:top w:val="nil"/>
              <w:bottom w:val="nil"/>
            </w:tcBorders>
            <w:vAlign w:val="center"/>
          </w:tcPr>
          <w:p w14:paraId="1E195CFA" w14:textId="77777777" w:rsidR="008B7843" w:rsidRPr="00CE50B2" w:rsidRDefault="008B7843" w:rsidP="008B7843">
            <w:pPr>
              <w:spacing w:before="80" w:after="20" w:line="240" w:lineRule="auto"/>
              <w:jc w:val="center"/>
              <w:rPr>
                <w:rFonts w:ascii="Times New Roman" w:hAnsi="Times New Roman"/>
              </w:rPr>
            </w:pPr>
            <w:r w:rsidRPr="00CE50B2">
              <w:rPr>
                <w:rFonts w:ascii="Times New Roman" w:hAnsi="Times New Roman"/>
              </w:rPr>
              <w:t>100</w:t>
            </w:r>
          </w:p>
        </w:tc>
        <w:tc>
          <w:tcPr>
            <w:tcW w:w="863" w:type="pct"/>
            <w:tcBorders>
              <w:top w:val="nil"/>
              <w:bottom w:val="nil"/>
            </w:tcBorders>
            <w:vAlign w:val="center"/>
          </w:tcPr>
          <w:p w14:paraId="4E10AEF2" w14:textId="77777777" w:rsidR="008B7843" w:rsidRPr="00CE50B2" w:rsidRDefault="008B7843" w:rsidP="008B7843">
            <w:pPr>
              <w:spacing w:before="80" w:after="20" w:line="240" w:lineRule="auto"/>
              <w:jc w:val="center"/>
              <w:rPr>
                <w:rFonts w:ascii="Times New Roman" w:hAnsi="Times New Roman"/>
              </w:rPr>
            </w:pPr>
            <w:r w:rsidRPr="00CE50B2">
              <w:rPr>
                <w:rFonts w:ascii="Times New Roman" w:hAnsi="Times New Roman"/>
              </w:rPr>
              <w:t>100</w:t>
            </w:r>
          </w:p>
        </w:tc>
        <w:tc>
          <w:tcPr>
            <w:tcW w:w="868" w:type="pct"/>
            <w:tcBorders>
              <w:top w:val="nil"/>
              <w:bottom w:val="nil"/>
            </w:tcBorders>
            <w:vAlign w:val="center"/>
          </w:tcPr>
          <w:p w14:paraId="711468BB" w14:textId="77777777" w:rsidR="008B7843" w:rsidRPr="00CE50B2" w:rsidRDefault="008B7843" w:rsidP="008B7843">
            <w:pPr>
              <w:spacing w:before="80" w:after="20" w:line="240" w:lineRule="auto"/>
              <w:jc w:val="center"/>
              <w:rPr>
                <w:rFonts w:ascii="Times New Roman" w:hAnsi="Times New Roman"/>
              </w:rPr>
            </w:pPr>
            <w:r w:rsidRPr="00CE50B2">
              <w:rPr>
                <w:rFonts w:ascii="Times New Roman" w:hAnsi="Times New Roman"/>
              </w:rPr>
              <w:t>100</w:t>
            </w:r>
          </w:p>
        </w:tc>
      </w:tr>
      <w:tr w:rsidR="008B7843" w:rsidRPr="00CE50B2" w14:paraId="607DE3EC" w14:textId="77777777" w:rsidTr="006C12F6">
        <w:trPr>
          <w:jc w:val="center"/>
        </w:trPr>
        <w:tc>
          <w:tcPr>
            <w:tcW w:w="1728" w:type="pct"/>
            <w:tcBorders>
              <w:top w:val="nil"/>
              <w:bottom w:val="nil"/>
            </w:tcBorders>
            <w:vAlign w:val="bottom"/>
          </w:tcPr>
          <w:p w14:paraId="7FA29DF1" w14:textId="77777777" w:rsidR="008B7843" w:rsidRPr="00CE50B2" w:rsidRDefault="008B7843" w:rsidP="008B7843">
            <w:pPr>
              <w:tabs>
                <w:tab w:val="left" w:leader="dot" w:pos="8505"/>
              </w:tabs>
              <w:spacing w:before="80" w:after="20" w:line="240" w:lineRule="auto"/>
              <w:ind w:left="284"/>
              <w:rPr>
                <w:rFonts w:ascii="Times New Roman" w:hAnsi="Times New Roman"/>
              </w:rPr>
            </w:pPr>
            <w:r w:rsidRPr="00CE50B2">
              <w:rPr>
                <w:rFonts w:ascii="Times New Roman" w:hAnsi="Times New Roman"/>
              </w:rPr>
              <w:t>планируют вселиться в жилое помещение, строительство которого ведут (участвуют в долевом строительстве)</w:t>
            </w:r>
          </w:p>
        </w:tc>
        <w:tc>
          <w:tcPr>
            <w:tcW w:w="725" w:type="pct"/>
            <w:tcBorders>
              <w:top w:val="nil"/>
              <w:bottom w:val="nil"/>
            </w:tcBorders>
            <w:vAlign w:val="center"/>
          </w:tcPr>
          <w:p w14:paraId="1C921EE3" w14:textId="77777777" w:rsidR="008B7843" w:rsidRPr="00CE50B2" w:rsidRDefault="006F79A2" w:rsidP="008B7843">
            <w:pPr>
              <w:spacing w:before="80" w:after="20" w:line="240" w:lineRule="auto"/>
              <w:jc w:val="center"/>
              <w:rPr>
                <w:rFonts w:ascii="Times New Roman" w:hAnsi="Times New Roman"/>
              </w:rPr>
            </w:pPr>
            <w:r>
              <w:rPr>
                <w:rFonts w:ascii="Times New Roman" w:hAnsi="Times New Roman"/>
              </w:rPr>
              <w:t>8,0</w:t>
            </w:r>
          </w:p>
        </w:tc>
        <w:tc>
          <w:tcPr>
            <w:tcW w:w="816" w:type="pct"/>
            <w:tcBorders>
              <w:top w:val="nil"/>
              <w:bottom w:val="nil"/>
            </w:tcBorders>
            <w:vAlign w:val="center"/>
          </w:tcPr>
          <w:p w14:paraId="2CB7B984" w14:textId="77777777" w:rsidR="008B7843" w:rsidRPr="00CE50B2" w:rsidRDefault="006F79A2" w:rsidP="008B7843">
            <w:pPr>
              <w:spacing w:before="80" w:after="20" w:line="240" w:lineRule="auto"/>
              <w:jc w:val="center"/>
              <w:rPr>
                <w:rFonts w:ascii="Times New Roman" w:hAnsi="Times New Roman"/>
              </w:rPr>
            </w:pPr>
            <w:r>
              <w:rPr>
                <w:rFonts w:ascii="Times New Roman" w:hAnsi="Times New Roman"/>
              </w:rPr>
              <w:t>9,5</w:t>
            </w:r>
          </w:p>
        </w:tc>
        <w:tc>
          <w:tcPr>
            <w:tcW w:w="863" w:type="pct"/>
            <w:tcBorders>
              <w:top w:val="nil"/>
              <w:bottom w:val="nil"/>
            </w:tcBorders>
            <w:vAlign w:val="center"/>
          </w:tcPr>
          <w:p w14:paraId="1F54C8A2" w14:textId="77777777" w:rsidR="008B7843" w:rsidRPr="00CE50B2" w:rsidRDefault="008B7843" w:rsidP="006F79A2">
            <w:pPr>
              <w:spacing w:before="80" w:after="20" w:line="240" w:lineRule="auto"/>
              <w:jc w:val="center"/>
              <w:rPr>
                <w:rFonts w:ascii="Times New Roman" w:hAnsi="Times New Roman"/>
              </w:rPr>
            </w:pPr>
            <w:r w:rsidRPr="00CE50B2">
              <w:rPr>
                <w:rFonts w:ascii="Times New Roman" w:hAnsi="Times New Roman"/>
              </w:rPr>
              <w:t>1</w:t>
            </w:r>
            <w:r w:rsidR="006F79A2">
              <w:rPr>
                <w:rFonts w:ascii="Times New Roman" w:hAnsi="Times New Roman"/>
              </w:rPr>
              <w:t>0,3</w:t>
            </w:r>
          </w:p>
        </w:tc>
        <w:tc>
          <w:tcPr>
            <w:tcW w:w="868" w:type="pct"/>
            <w:tcBorders>
              <w:top w:val="nil"/>
              <w:bottom w:val="nil"/>
            </w:tcBorders>
            <w:vAlign w:val="center"/>
          </w:tcPr>
          <w:p w14:paraId="12A1B3DD" w14:textId="77777777" w:rsidR="008B7843" w:rsidRPr="00CE50B2" w:rsidRDefault="006F79A2" w:rsidP="008B7843">
            <w:pPr>
              <w:spacing w:before="80" w:after="20" w:line="240" w:lineRule="auto"/>
              <w:jc w:val="center"/>
              <w:rPr>
                <w:rFonts w:ascii="Times New Roman" w:hAnsi="Times New Roman"/>
              </w:rPr>
            </w:pPr>
            <w:r>
              <w:rPr>
                <w:rFonts w:ascii="Times New Roman" w:hAnsi="Times New Roman"/>
              </w:rPr>
              <w:t>7,8</w:t>
            </w:r>
          </w:p>
        </w:tc>
      </w:tr>
      <w:tr w:rsidR="008B7843" w:rsidRPr="00CE50B2" w14:paraId="7C9E7A4D" w14:textId="77777777" w:rsidTr="006C12F6">
        <w:trPr>
          <w:jc w:val="center"/>
        </w:trPr>
        <w:tc>
          <w:tcPr>
            <w:tcW w:w="1728" w:type="pct"/>
            <w:tcBorders>
              <w:top w:val="nil"/>
              <w:bottom w:val="nil"/>
            </w:tcBorders>
            <w:vAlign w:val="bottom"/>
          </w:tcPr>
          <w:p w14:paraId="589DCF3E" w14:textId="77777777" w:rsidR="008B7843" w:rsidRPr="00CE50B2" w:rsidRDefault="008B7843" w:rsidP="008B7843">
            <w:pPr>
              <w:tabs>
                <w:tab w:val="left" w:leader="dot" w:pos="8505"/>
              </w:tabs>
              <w:spacing w:before="80" w:after="20" w:line="240" w:lineRule="auto"/>
              <w:ind w:left="284"/>
              <w:rPr>
                <w:rFonts w:ascii="Times New Roman" w:hAnsi="Times New Roman"/>
              </w:rPr>
            </w:pPr>
            <w:r w:rsidRPr="00CE50B2">
              <w:rPr>
                <w:rFonts w:ascii="Times New Roman" w:hAnsi="Times New Roman"/>
              </w:rPr>
              <w:t>собираются подать документы для постановки на очередь (и/или ожидают прохождения очереди)</w:t>
            </w:r>
          </w:p>
        </w:tc>
        <w:tc>
          <w:tcPr>
            <w:tcW w:w="725" w:type="pct"/>
            <w:tcBorders>
              <w:top w:val="nil"/>
              <w:bottom w:val="nil"/>
            </w:tcBorders>
            <w:vAlign w:val="center"/>
          </w:tcPr>
          <w:p w14:paraId="392456B0" w14:textId="77777777" w:rsidR="008B7843" w:rsidRPr="00CE50B2" w:rsidRDefault="006F79A2" w:rsidP="008B7843">
            <w:pPr>
              <w:spacing w:before="80" w:after="20" w:line="240" w:lineRule="auto"/>
              <w:jc w:val="center"/>
              <w:rPr>
                <w:rFonts w:ascii="Times New Roman" w:hAnsi="Times New Roman"/>
              </w:rPr>
            </w:pPr>
            <w:r>
              <w:rPr>
                <w:rFonts w:ascii="Times New Roman" w:hAnsi="Times New Roman"/>
              </w:rPr>
              <w:t>5,0</w:t>
            </w:r>
          </w:p>
        </w:tc>
        <w:tc>
          <w:tcPr>
            <w:tcW w:w="816" w:type="pct"/>
            <w:tcBorders>
              <w:top w:val="nil"/>
              <w:bottom w:val="nil"/>
            </w:tcBorders>
            <w:vAlign w:val="center"/>
          </w:tcPr>
          <w:p w14:paraId="421E7D9F" w14:textId="77777777" w:rsidR="008B7843" w:rsidRPr="00CE50B2" w:rsidRDefault="006F79A2" w:rsidP="008B7843">
            <w:pPr>
              <w:spacing w:before="80" w:after="20" w:line="240" w:lineRule="auto"/>
              <w:jc w:val="center"/>
              <w:rPr>
                <w:rFonts w:ascii="Times New Roman" w:hAnsi="Times New Roman"/>
              </w:rPr>
            </w:pPr>
            <w:r>
              <w:rPr>
                <w:rFonts w:ascii="Times New Roman" w:hAnsi="Times New Roman"/>
              </w:rPr>
              <w:t>5,2</w:t>
            </w:r>
          </w:p>
        </w:tc>
        <w:tc>
          <w:tcPr>
            <w:tcW w:w="863" w:type="pct"/>
            <w:tcBorders>
              <w:top w:val="nil"/>
              <w:bottom w:val="nil"/>
            </w:tcBorders>
            <w:vAlign w:val="center"/>
          </w:tcPr>
          <w:p w14:paraId="26C614E1" w14:textId="77777777" w:rsidR="008B7843" w:rsidRPr="00CE50B2" w:rsidRDefault="006F79A2" w:rsidP="008B7843">
            <w:pPr>
              <w:spacing w:before="80" w:after="20" w:line="240" w:lineRule="auto"/>
              <w:jc w:val="center"/>
              <w:rPr>
                <w:rFonts w:ascii="Times New Roman" w:hAnsi="Times New Roman"/>
              </w:rPr>
            </w:pPr>
            <w:r>
              <w:rPr>
                <w:rFonts w:ascii="Times New Roman" w:hAnsi="Times New Roman"/>
              </w:rPr>
              <w:t>5,8</w:t>
            </w:r>
          </w:p>
        </w:tc>
        <w:tc>
          <w:tcPr>
            <w:tcW w:w="868" w:type="pct"/>
            <w:tcBorders>
              <w:top w:val="nil"/>
              <w:bottom w:val="nil"/>
            </w:tcBorders>
            <w:vAlign w:val="center"/>
          </w:tcPr>
          <w:p w14:paraId="181BC698" w14:textId="77777777" w:rsidR="008B7843" w:rsidRPr="00CE50B2" w:rsidRDefault="008B7843" w:rsidP="008B7843">
            <w:pPr>
              <w:spacing w:before="80" w:after="20" w:line="240" w:lineRule="auto"/>
              <w:jc w:val="center"/>
              <w:rPr>
                <w:rFonts w:ascii="Times New Roman" w:hAnsi="Times New Roman"/>
              </w:rPr>
            </w:pPr>
            <w:r w:rsidRPr="00CE50B2">
              <w:rPr>
                <w:rFonts w:ascii="Times New Roman" w:hAnsi="Times New Roman"/>
              </w:rPr>
              <w:t>4,0</w:t>
            </w:r>
          </w:p>
        </w:tc>
      </w:tr>
      <w:tr w:rsidR="008B7843" w:rsidRPr="00CE50B2" w14:paraId="4B831D4B" w14:textId="77777777" w:rsidTr="006C12F6">
        <w:trPr>
          <w:jc w:val="center"/>
        </w:trPr>
        <w:tc>
          <w:tcPr>
            <w:tcW w:w="1728" w:type="pct"/>
            <w:tcBorders>
              <w:top w:val="nil"/>
              <w:bottom w:val="nil"/>
            </w:tcBorders>
            <w:vAlign w:val="bottom"/>
          </w:tcPr>
          <w:p w14:paraId="66C6C7F1" w14:textId="77777777" w:rsidR="008B7843" w:rsidRPr="00CE50B2" w:rsidRDefault="008B7843" w:rsidP="008B7843">
            <w:pPr>
              <w:tabs>
                <w:tab w:val="left" w:leader="dot" w:pos="8505"/>
              </w:tabs>
              <w:spacing w:before="80" w:after="20" w:line="240" w:lineRule="auto"/>
              <w:ind w:left="284"/>
              <w:rPr>
                <w:rFonts w:ascii="Times New Roman" w:hAnsi="Times New Roman"/>
              </w:rPr>
            </w:pPr>
            <w:r w:rsidRPr="00CE50B2">
              <w:rPr>
                <w:rFonts w:ascii="Times New Roman" w:hAnsi="Times New Roman"/>
              </w:rPr>
              <w:t>рассчитывают на получение нового жилья в связи со сносом дома</w:t>
            </w:r>
          </w:p>
        </w:tc>
        <w:tc>
          <w:tcPr>
            <w:tcW w:w="725" w:type="pct"/>
            <w:tcBorders>
              <w:top w:val="nil"/>
              <w:bottom w:val="nil"/>
            </w:tcBorders>
            <w:vAlign w:val="center"/>
          </w:tcPr>
          <w:p w14:paraId="72F15F02" w14:textId="77777777" w:rsidR="008B7843" w:rsidRPr="00CE50B2" w:rsidRDefault="006F79A2" w:rsidP="006F79A2">
            <w:pPr>
              <w:spacing w:before="80" w:after="20" w:line="240" w:lineRule="auto"/>
              <w:jc w:val="center"/>
              <w:rPr>
                <w:rFonts w:ascii="Times New Roman" w:hAnsi="Times New Roman"/>
              </w:rPr>
            </w:pPr>
            <w:r>
              <w:rPr>
                <w:rFonts w:ascii="Times New Roman" w:hAnsi="Times New Roman"/>
              </w:rPr>
              <w:t>8</w:t>
            </w:r>
            <w:r w:rsidR="008B7843" w:rsidRPr="00CE50B2">
              <w:rPr>
                <w:rFonts w:ascii="Times New Roman" w:hAnsi="Times New Roman"/>
              </w:rPr>
              <w:t>,</w:t>
            </w:r>
            <w:r>
              <w:rPr>
                <w:rFonts w:ascii="Times New Roman" w:hAnsi="Times New Roman"/>
              </w:rPr>
              <w:t>1</w:t>
            </w:r>
          </w:p>
        </w:tc>
        <w:tc>
          <w:tcPr>
            <w:tcW w:w="816" w:type="pct"/>
            <w:tcBorders>
              <w:top w:val="nil"/>
              <w:bottom w:val="nil"/>
            </w:tcBorders>
            <w:vAlign w:val="center"/>
          </w:tcPr>
          <w:p w14:paraId="30D6D699" w14:textId="77777777" w:rsidR="008B7843" w:rsidRPr="00CE50B2" w:rsidRDefault="008B7843" w:rsidP="008B7843">
            <w:pPr>
              <w:spacing w:before="80" w:after="20" w:line="240" w:lineRule="auto"/>
              <w:jc w:val="center"/>
              <w:rPr>
                <w:rFonts w:ascii="Times New Roman" w:hAnsi="Times New Roman"/>
              </w:rPr>
            </w:pPr>
            <w:r w:rsidRPr="00CE50B2">
              <w:rPr>
                <w:rFonts w:ascii="Times New Roman" w:hAnsi="Times New Roman"/>
              </w:rPr>
              <w:t>4</w:t>
            </w:r>
            <w:r w:rsidR="006F79A2">
              <w:rPr>
                <w:rFonts w:ascii="Times New Roman" w:hAnsi="Times New Roman"/>
              </w:rPr>
              <w:t>,8</w:t>
            </w:r>
          </w:p>
        </w:tc>
        <w:tc>
          <w:tcPr>
            <w:tcW w:w="863" w:type="pct"/>
            <w:tcBorders>
              <w:top w:val="nil"/>
              <w:bottom w:val="nil"/>
            </w:tcBorders>
            <w:vAlign w:val="center"/>
          </w:tcPr>
          <w:p w14:paraId="3CF383A0" w14:textId="77777777" w:rsidR="008B7843" w:rsidRPr="00CE50B2" w:rsidRDefault="006F79A2" w:rsidP="008B7843">
            <w:pPr>
              <w:spacing w:before="80" w:after="20" w:line="240" w:lineRule="auto"/>
              <w:jc w:val="center"/>
              <w:rPr>
                <w:rFonts w:ascii="Times New Roman" w:hAnsi="Times New Roman"/>
              </w:rPr>
            </w:pPr>
            <w:r>
              <w:rPr>
                <w:rFonts w:ascii="Times New Roman" w:hAnsi="Times New Roman"/>
              </w:rPr>
              <w:t>6</w:t>
            </w:r>
            <w:r w:rsidR="008B7843" w:rsidRPr="00CE50B2">
              <w:rPr>
                <w:rFonts w:ascii="Times New Roman" w:hAnsi="Times New Roman"/>
              </w:rPr>
              <w:t>,0</w:t>
            </w:r>
          </w:p>
        </w:tc>
        <w:tc>
          <w:tcPr>
            <w:tcW w:w="868" w:type="pct"/>
            <w:tcBorders>
              <w:top w:val="nil"/>
              <w:bottom w:val="nil"/>
            </w:tcBorders>
            <w:vAlign w:val="center"/>
          </w:tcPr>
          <w:p w14:paraId="650D5502" w14:textId="77777777" w:rsidR="008B7843" w:rsidRPr="00CE50B2" w:rsidRDefault="006F79A2" w:rsidP="008B7843">
            <w:pPr>
              <w:spacing w:before="80" w:after="20" w:line="240" w:lineRule="auto"/>
              <w:jc w:val="center"/>
              <w:rPr>
                <w:rFonts w:ascii="Times New Roman" w:hAnsi="Times New Roman"/>
              </w:rPr>
            </w:pPr>
            <w:r>
              <w:rPr>
                <w:rFonts w:ascii="Times New Roman" w:hAnsi="Times New Roman"/>
              </w:rPr>
              <w:t>2,3</w:t>
            </w:r>
          </w:p>
        </w:tc>
      </w:tr>
      <w:tr w:rsidR="008B7843" w:rsidRPr="00CE50B2" w14:paraId="4FAD6A2B" w14:textId="77777777" w:rsidTr="006C12F6">
        <w:trPr>
          <w:jc w:val="center"/>
        </w:trPr>
        <w:tc>
          <w:tcPr>
            <w:tcW w:w="1728" w:type="pct"/>
            <w:tcBorders>
              <w:top w:val="nil"/>
              <w:bottom w:val="nil"/>
            </w:tcBorders>
            <w:vAlign w:val="bottom"/>
          </w:tcPr>
          <w:p w14:paraId="0007B1D9" w14:textId="77777777" w:rsidR="008B7843" w:rsidRPr="00CE50B2" w:rsidRDefault="008B7843" w:rsidP="008B7843">
            <w:pPr>
              <w:tabs>
                <w:tab w:val="left" w:leader="dot" w:pos="8505"/>
              </w:tabs>
              <w:spacing w:before="80" w:after="20" w:line="240" w:lineRule="auto"/>
              <w:ind w:left="284"/>
              <w:rPr>
                <w:rFonts w:ascii="Times New Roman" w:hAnsi="Times New Roman"/>
              </w:rPr>
            </w:pPr>
            <w:r w:rsidRPr="00CE50B2">
              <w:rPr>
                <w:rFonts w:ascii="Times New Roman" w:hAnsi="Times New Roman"/>
              </w:rPr>
              <w:t>собираются купить (построить) другое жилье</w:t>
            </w:r>
          </w:p>
        </w:tc>
        <w:tc>
          <w:tcPr>
            <w:tcW w:w="725" w:type="pct"/>
            <w:tcBorders>
              <w:top w:val="nil"/>
              <w:bottom w:val="nil"/>
            </w:tcBorders>
            <w:vAlign w:val="center"/>
          </w:tcPr>
          <w:p w14:paraId="423E7F04" w14:textId="77777777" w:rsidR="008B7843" w:rsidRPr="00CE50B2" w:rsidRDefault="006F79A2" w:rsidP="008B7843">
            <w:pPr>
              <w:spacing w:before="80" w:after="20" w:line="240" w:lineRule="auto"/>
              <w:jc w:val="center"/>
              <w:rPr>
                <w:rFonts w:ascii="Times New Roman" w:hAnsi="Times New Roman"/>
              </w:rPr>
            </w:pPr>
            <w:r>
              <w:rPr>
                <w:rFonts w:ascii="Times New Roman" w:hAnsi="Times New Roman"/>
              </w:rPr>
              <w:t>29,3</w:t>
            </w:r>
          </w:p>
        </w:tc>
        <w:tc>
          <w:tcPr>
            <w:tcW w:w="816" w:type="pct"/>
            <w:tcBorders>
              <w:top w:val="nil"/>
              <w:bottom w:val="nil"/>
            </w:tcBorders>
            <w:vAlign w:val="center"/>
          </w:tcPr>
          <w:p w14:paraId="729B843C" w14:textId="77777777" w:rsidR="008B7843" w:rsidRPr="00CE50B2" w:rsidRDefault="008B7843" w:rsidP="006F79A2">
            <w:pPr>
              <w:spacing w:before="80" w:after="20" w:line="240" w:lineRule="auto"/>
              <w:jc w:val="center"/>
              <w:rPr>
                <w:rFonts w:ascii="Times New Roman" w:hAnsi="Times New Roman"/>
              </w:rPr>
            </w:pPr>
            <w:r w:rsidRPr="00CE50B2">
              <w:rPr>
                <w:rFonts w:ascii="Times New Roman" w:hAnsi="Times New Roman"/>
              </w:rPr>
              <w:t>3</w:t>
            </w:r>
            <w:r w:rsidR="006F79A2">
              <w:rPr>
                <w:rFonts w:ascii="Times New Roman" w:hAnsi="Times New Roman"/>
              </w:rPr>
              <w:t>4</w:t>
            </w:r>
            <w:r w:rsidRPr="00CE50B2">
              <w:rPr>
                <w:rFonts w:ascii="Times New Roman" w:hAnsi="Times New Roman"/>
              </w:rPr>
              <w:t>,</w:t>
            </w:r>
            <w:r w:rsidR="006F79A2">
              <w:rPr>
                <w:rFonts w:ascii="Times New Roman" w:hAnsi="Times New Roman"/>
              </w:rPr>
              <w:t>4</w:t>
            </w:r>
          </w:p>
        </w:tc>
        <w:tc>
          <w:tcPr>
            <w:tcW w:w="863" w:type="pct"/>
            <w:tcBorders>
              <w:top w:val="nil"/>
              <w:bottom w:val="nil"/>
            </w:tcBorders>
            <w:vAlign w:val="center"/>
          </w:tcPr>
          <w:p w14:paraId="532CD9B9" w14:textId="77777777" w:rsidR="008B7843" w:rsidRPr="00CE50B2" w:rsidRDefault="008B7843" w:rsidP="006F79A2">
            <w:pPr>
              <w:spacing w:before="80" w:after="20" w:line="240" w:lineRule="auto"/>
              <w:jc w:val="center"/>
              <w:rPr>
                <w:rFonts w:ascii="Times New Roman" w:hAnsi="Times New Roman"/>
              </w:rPr>
            </w:pPr>
            <w:r w:rsidRPr="00CE50B2">
              <w:rPr>
                <w:rFonts w:ascii="Times New Roman" w:hAnsi="Times New Roman"/>
              </w:rPr>
              <w:t>4</w:t>
            </w:r>
            <w:r w:rsidR="006F79A2">
              <w:rPr>
                <w:rFonts w:ascii="Times New Roman" w:hAnsi="Times New Roman"/>
              </w:rPr>
              <w:t>3,6</w:t>
            </w:r>
          </w:p>
        </w:tc>
        <w:tc>
          <w:tcPr>
            <w:tcW w:w="868" w:type="pct"/>
            <w:tcBorders>
              <w:top w:val="nil"/>
              <w:bottom w:val="nil"/>
            </w:tcBorders>
            <w:vAlign w:val="center"/>
          </w:tcPr>
          <w:p w14:paraId="7AA965A5" w14:textId="77777777" w:rsidR="008B7843" w:rsidRPr="00CE50B2" w:rsidRDefault="008B7843" w:rsidP="006F79A2">
            <w:pPr>
              <w:spacing w:before="80" w:after="20" w:line="240" w:lineRule="auto"/>
              <w:jc w:val="center"/>
              <w:rPr>
                <w:rFonts w:ascii="Times New Roman" w:hAnsi="Times New Roman"/>
              </w:rPr>
            </w:pPr>
            <w:r w:rsidRPr="00CE50B2">
              <w:rPr>
                <w:rFonts w:ascii="Times New Roman" w:hAnsi="Times New Roman"/>
              </w:rPr>
              <w:t>1</w:t>
            </w:r>
            <w:r w:rsidR="006F79A2">
              <w:rPr>
                <w:rFonts w:ascii="Times New Roman" w:hAnsi="Times New Roman"/>
              </w:rPr>
              <w:t>4,9</w:t>
            </w:r>
          </w:p>
        </w:tc>
      </w:tr>
      <w:tr w:rsidR="008B7843" w:rsidRPr="00CE50B2" w14:paraId="400EBC8E" w14:textId="77777777" w:rsidTr="006C12F6">
        <w:trPr>
          <w:jc w:val="center"/>
        </w:trPr>
        <w:tc>
          <w:tcPr>
            <w:tcW w:w="1728" w:type="pct"/>
            <w:tcBorders>
              <w:top w:val="nil"/>
              <w:bottom w:val="nil"/>
            </w:tcBorders>
            <w:vAlign w:val="bottom"/>
          </w:tcPr>
          <w:p w14:paraId="4ACEDDF2" w14:textId="77777777" w:rsidR="008B7843" w:rsidRPr="00CE50B2" w:rsidRDefault="008B7843" w:rsidP="008B7843">
            <w:pPr>
              <w:tabs>
                <w:tab w:val="left" w:leader="dot" w:pos="8505"/>
              </w:tabs>
              <w:spacing w:before="80" w:after="20" w:line="240" w:lineRule="auto"/>
              <w:ind w:left="284"/>
              <w:rPr>
                <w:rFonts w:ascii="Times New Roman" w:hAnsi="Times New Roman"/>
              </w:rPr>
            </w:pPr>
            <w:r w:rsidRPr="00CE50B2">
              <w:rPr>
                <w:rFonts w:ascii="Times New Roman" w:hAnsi="Times New Roman"/>
              </w:rPr>
              <w:t>собираются снимать жилье</w:t>
            </w:r>
          </w:p>
        </w:tc>
        <w:tc>
          <w:tcPr>
            <w:tcW w:w="725" w:type="pct"/>
            <w:tcBorders>
              <w:top w:val="nil"/>
              <w:bottom w:val="nil"/>
            </w:tcBorders>
            <w:vAlign w:val="center"/>
          </w:tcPr>
          <w:p w14:paraId="7D255D15" w14:textId="77777777" w:rsidR="008B7843" w:rsidRPr="00CE50B2" w:rsidRDefault="006F79A2" w:rsidP="008B7843">
            <w:pPr>
              <w:spacing w:before="80" w:after="20" w:line="240" w:lineRule="auto"/>
              <w:jc w:val="center"/>
              <w:rPr>
                <w:rFonts w:ascii="Times New Roman" w:hAnsi="Times New Roman"/>
              </w:rPr>
            </w:pPr>
            <w:r>
              <w:rPr>
                <w:rFonts w:ascii="Times New Roman" w:hAnsi="Times New Roman"/>
              </w:rPr>
              <w:t>4,8</w:t>
            </w:r>
          </w:p>
        </w:tc>
        <w:tc>
          <w:tcPr>
            <w:tcW w:w="816" w:type="pct"/>
            <w:tcBorders>
              <w:top w:val="nil"/>
              <w:bottom w:val="nil"/>
            </w:tcBorders>
            <w:vAlign w:val="center"/>
          </w:tcPr>
          <w:p w14:paraId="1D70FC78" w14:textId="77777777" w:rsidR="008B7843" w:rsidRPr="00CE50B2" w:rsidRDefault="006F79A2" w:rsidP="008B7843">
            <w:pPr>
              <w:spacing w:before="80" w:after="20" w:line="240" w:lineRule="auto"/>
              <w:jc w:val="center"/>
              <w:rPr>
                <w:rFonts w:ascii="Times New Roman" w:hAnsi="Times New Roman"/>
              </w:rPr>
            </w:pPr>
            <w:r>
              <w:rPr>
                <w:rFonts w:ascii="Times New Roman" w:hAnsi="Times New Roman"/>
              </w:rPr>
              <w:t>2,5</w:t>
            </w:r>
          </w:p>
        </w:tc>
        <w:tc>
          <w:tcPr>
            <w:tcW w:w="863" w:type="pct"/>
            <w:tcBorders>
              <w:top w:val="nil"/>
              <w:bottom w:val="nil"/>
            </w:tcBorders>
            <w:vAlign w:val="center"/>
          </w:tcPr>
          <w:p w14:paraId="12925B97" w14:textId="77777777" w:rsidR="008B7843" w:rsidRPr="00CE50B2" w:rsidRDefault="006F79A2" w:rsidP="008B7843">
            <w:pPr>
              <w:spacing w:before="80" w:after="20" w:line="240" w:lineRule="auto"/>
              <w:jc w:val="center"/>
              <w:rPr>
                <w:rFonts w:ascii="Times New Roman" w:hAnsi="Times New Roman"/>
              </w:rPr>
            </w:pPr>
            <w:r>
              <w:rPr>
                <w:rFonts w:ascii="Times New Roman" w:hAnsi="Times New Roman"/>
              </w:rPr>
              <w:t>2,8</w:t>
            </w:r>
          </w:p>
        </w:tc>
        <w:tc>
          <w:tcPr>
            <w:tcW w:w="868" w:type="pct"/>
            <w:tcBorders>
              <w:top w:val="nil"/>
              <w:bottom w:val="nil"/>
            </w:tcBorders>
            <w:vAlign w:val="center"/>
          </w:tcPr>
          <w:p w14:paraId="13D07B16" w14:textId="77777777" w:rsidR="008B7843" w:rsidRPr="00CE50B2" w:rsidRDefault="008B7843" w:rsidP="006F79A2">
            <w:pPr>
              <w:spacing w:before="80" w:after="20" w:line="240" w:lineRule="auto"/>
              <w:jc w:val="center"/>
              <w:rPr>
                <w:rFonts w:ascii="Times New Roman" w:hAnsi="Times New Roman"/>
              </w:rPr>
            </w:pPr>
            <w:r w:rsidRPr="00CE50B2">
              <w:rPr>
                <w:rFonts w:ascii="Times New Roman" w:hAnsi="Times New Roman"/>
              </w:rPr>
              <w:t>1,</w:t>
            </w:r>
            <w:r w:rsidR="006F79A2">
              <w:rPr>
                <w:rFonts w:ascii="Times New Roman" w:hAnsi="Times New Roman"/>
              </w:rPr>
              <w:t>7</w:t>
            </w:r>
          </w:p>
        </w:tc>
      </w:tr>
      <w:tr w:rsidR="00E5395B" w:rsidRPr="00CE50B2" w14:paraId="0298AF28" w14:textId="77777777" w:rsidTr="006C12F6">
        <w:trPr>
          <w:jc w:val="center"/>
        </w:trPr>
        <w:tc>
          <w:tcPr>
            <w:tcW w:w="1728" w:type="pct"/>
            <w:tcBorders>
              <w:top w:val="nil"/>
              <w:bottom w:val="nil"/>
            </w:tcBorders>
            <w:vAlign w:val="bottom"/>
          </w:tcPr>
          <w:p w14:paraId="10646AF5" w14:textId="77777777" w:rsidR="00E5395B" w:rsidRPr="00CE50B2" w:rsidRDefault="00E5395B" w:rsidP="008B7843">
            <w:pPr>
              <w:tabs>
                <w:tab w:val="left" w:leader="dot" w:pos="8505"/>
              </w:tabs>
              <w:spacing w:before="80" w:after="20" w:line="240" w:lineRule="auto"/>
              <w:ind w:left="284"/>
              <w:rPr>
                <w:rFonts w:ascii="Times New Roman" w:hAnsi="Times New Roman"/>
              </w:rPr>
            </w:pPr>
            <w:r>
              <w:rPr>
                <w:rFonts w:ascii="Times New Roman" w:hAnsi="Times New Roman"/>
              </w:rPr>
              <w:t>собираются улучшить свои жилищные условия другим способом</w:t>
            </w:r>
          </w:p>
        </w:tc>
        <w:tc>
          <w:tcPr>
            <w:tcW w:w="725" w:type="pct"/>
            <w:tcBorders>
              <w:top w:val="nil"/>
              <w:bottom w:val="nil"/>
            </w:tcBorders>
            <w:vAlign w:val="center"/>
          </w:tcPr>
          <w:p w14:paraId="7767E489" w14:textId="77777777" w:rsidR="00E5395B" w:rsidRDefault="00E5395B" w:rsidP="008B7843">
            <w:pPr>
              <w:spacing w:before="80" w:after="20" w:line="240" w:lineRule="auto"/>
              <w:jc w:val="center"/>
              <w:rPr>
                <w:rFonts w:ascii="Times New Roman" w:hAnsi="Times New Roman"/>
              </w:rPr>
            </w:pPr>
            <w:r>
              <w:rPr>
                <w:rFonts w:ascii="Times New Roman" w:hAnsi="Times New Roman"/>
              </w:rPr>
              <w:t>44,8</w:t>
            </w:r>
          </w:p>
        </w:tc>
        <w:tc>
          <w:tcPr>
            <w:tcW w:w="816" w:type="pct"/>
            <w:tcBorders>
              <w:top w:val="nil"/>
              <w:bottom w:val="nil"/>
            </w:tcBorders>
            <w:vAlign w:val="center"/>
          </w:tcPr>
          <w:p w14:paraId="67B74A10" w14:textId="77777777" w:rsidR="00E5395B" w:rsidRDefault="00E5395B" w:rsidP="008B7843">
            <w:pPr>
              <w:spacing w:before="80" w:after="20" w:line="240" w:lineRule="auto"/>
              <w:jc w:val="center"/>
              <w:rPr>
                <w:rFonts w:ascii="Times New Roman" w:hAnsi="Times New Roman"/>
              </w:rPr>
            </w:pPr>
            <w:r>
              <w:rPr>
                <w:rFonts w:ascii="Times New Roman" w:hAnsi="Times New Roman"/>
              </w:rPr>
              <w:t>43,6</w:t>
            </w:r>
          </w:p>
        </w:tc>
        <w:tc>
          <w:tcPr>
            <w:tcW w:w="863" w:type="pct"/>
            <w:tcBorders>
              <w:top w:val="nil"/>
              <w:bottom w:val="nil"/>
            </w:tcBorders>
            <w:vAlign w:val="center"/>
          </w:tcPr>
          <w:p w14:paraId="7DA13009" w14:textId="77777777" w:rsidR="00E5395B" w:rsidRDefault="00E5395B" w:rsidP="008B7843">
            <w:pPr>
              <w:spacing w:before="80" w:after="20" w:line="240" w:lineRule="auto"/>
              <w:jc w:val="center"/>
              <w:rPr>
                <w:rFonts w:ascii="Times New Roman" w:hAnsi="Times New Roman"/>
              </w:rPr>
            </w:pPr>
            <w:r>
              <w:rPr>
                <w:rFonts w:ascii="Times New Roman" w:hAnsi="Times New Roman"/>
              </w:rPr>
              <w:t>31,3</w:t>
            </w:r>
          </w:p>
        </w:tc>
        <w:tc>
          <w:tcPr>
            <w:tcW w:w="868" w:type="pct"/>
            <w:tcBorders>
              <w:top w:val="nil"/>
              <w:bottom w:val="nil"/>
            </w:tcBorders>
            <w:vAlign w:val="center"/>
          </w:tcPr>
          <w:p w14:paraId="2BBCBC83" w14:textId="77777777" w:rsidR="00E5395B" w:rsidRPr="00CE50B2" w:rsidRDefault="00E5395B" w:rsidP="006F79A2">
            <w:pPr>
              <w:spacing w:before="80" w:after="20" w:line="240" w:lineRule="auto"/>
              <w:jc w:val="center"/>
              <w:rPr>
                <w:rFonts w:ascii="Times New Roman" w:hAnsi="Times New Roman"/>
              </w:rPr>
            </w:pPr>
            <w:r>
              <w:rPr>
                <w:rFonts w:ascii="Times New Roman" w:hAnsi="Times New Roman"/>
              </w:rPr>
              <w:t>69,8</w:t>
            </w:r>
          </w:p>
        </w:tc>
      </w:tr>
      <w:tr w:rsidR="008B7843" w:rsidRPr="00CE50B2" w14:paraId="012EDE32" w14:textId="77777777" w:rsidTr="006C12F6">
        <w:trPr>
          <w:jc w:val="center"/>
        </w:trPr>
        <w:tc>
          <w:tcPr>
            <w:tcW w:w="1728" w:type="pct"/>
            <w:tcBorders>
              <w:top w:val="nil"/>
            </w:tcBorders>
            <w:vAlign w:val="bottom"/>
          </w:tcPr>
          <w:p w14:paraId="36844289" w14:textId="77777777" w:rsidR="008B7843" w:rsidRPr="00CE50B2" w:rsidRDefault="008B7843" w:rsidP="008B7843">
            <w:pPr>
              <w:tabs>
                <w:tab w:val="left" w:leader="dot" w:pos="8505"/>
              </w:tabs>
              <w:spacing w:before="80" w:after="20" w:line="240" w:lineRule="auto"/>
              <w:ind w:left="284"/>
              <w:rPr>
                <w:rFonts w:ascii="Times New Roman" w:hAnsi="Times New Roman"/>
              </w:rPr>
            </w:pPr>
            <w:r w:rsidRPr="00CE50B2">
              <w:rPr>
                <w:rFonts w:ascii="Times New Roman" w:hAnsi="Times New Roman"/>
              </w:rPr>
              <w:t>не определено</w:t>
            </w:r>
          </w:p>
        </w:tc>
        <w:tc>
          <w:tcPr>
            <w:tcW w:w="725" w:type="pct"/>
            <w:tcBorders>
              <w:top w:val="nil"/>
            </w:tcBorders>
            <w:vAlign w:val="center"/>
          </w:tcPr>
          <w:p w14:paraId="0AF953AC" w14:textId="77777777" w:rsidR="008B7843" w:rsidRPr="00CE50B2" w:rsidRDefault="008B7843" w:rsidP="006F79A2">
            <w:pPr>
              <w:spacing w:before="80" w:after="20" w:line="240" w:lineRule="auto"/>
              <w:jc w:val="center"/>
              <w:rPr>
                <w:rFonts w:ascii="Times New Roman" w:hAnsi="Times New Roman"/>
              </w:rPr>
            </w:pPr>
            <w:r w:rsidRPr="00CE50B2">
              <w:rPr>
                <w:rFonts w:ascii="Times New Roman" w:hAnsi="Times New Roman"/>
              </w:rPr>
              <w:t>0,</w:t>
            </w:r>
            <w:r w:rsidR="006F79A2">
              <w:rPr>
                <w:rFonts w:ascii="Times New Roman" w:hAnsi="Times New Roman"/>
              </w:rPr>
              <w:t>8</w:t>
            </w:r>
          </w:p>
        </w:tc>
        <w:tc>
          <w:tcPr>
            <w:tcW w:w="816" w:type="pct"/>
            <w:tcBorders>
              <w:top w:val="nil"/>
            </w:tcBorders>
            <w:vAlign w:val="center"/>
          </w:tcPr>
          <w:p w14:paraId="1A0BA60F" w14:textId="77777777" w:rsidR="008B7843" w:rsidRPr="00CE50B2" w:rsidRDefault="008B7843" w:rsidP="008B7843">
            <w:pPr>
              <w:spacing w:before="80" w:after="20" w:line="240" w:lineRule="auto"/>
              <w:jc w:val="center"/>
              <w:rPr>
                <w:rFonts w:ascii="Times New Roman" w:hAnsi="Times New Roman"/>
              </w:rPr>
            </w:pPr>
            <w:r w:rsidRPr="00CE50B2">
              <w:rPr>
                <w:rFonts w:ascii="Times New Roman" w:hAnsi="Times New Roman"/>
              </w:rPr>
              <w:t>0</w:t>
            </w:r>
            <w:r w:rsidR="006F79A2">
              <w:rPr>
                <w:rFonts w:ascii="Times New Roman" w:hAnsi="Times New Roman"/>
              </w:rPr>
              <w:t>,6</w:t>
            </w:r>
          </w:p>
        </w:tc>
        <w:tc>
          <w:tcPr>
            <w:tcW w:w="863" w:type="pct"/>
            <w:tcBorders>
              <w:top w:val="nil"/>
            </w:tcBorders>
            <w:vAlign w:val="center"/>
          </w:tcPr>
          <w:p w14:paraId="4BEE463F" w14:textId="77777777" w:rsidR="008B7843" w:rsidRPr="00CE50B2" w:rsidRDefault="006F79A2" w:rsidP="008B7843">
            <w:pPr>
              <w:spacing w:before="80" w:after="20" w:line="240" w:lineRule="auto"/>
              <w:jc w:val="center"/>
              <w:rPr>
                <w:rFonts w:ascii="Times New Roman" w:hAnsi="Times New Roman"/>
              </w:rPr>
            </w:pPr>
            <w:r>
              <w:rPr>
                <w:rFonts w:ascii="Times New Roman" w:hAnsi="Times New Roman"/>
              </w:rPr>
              <w:t>0,8</w:t>
            </w:r>
          </w:p>
        </w:tc>
        <w:tc>
          <w:tcPr>
            <w:tcW w:w="868" w:type="pct"/>
            <w:tcBorders>
              <w:top w:val="nil"/>
            </w:tcBorders>
            <w:vAlign w:val="center"/>
          </w:tcPr>
          <w:p w14:paraId="0F09AC97" w14:textId="77777777" w:rsidR="008B7843" w:rsidRPr="00CE50B2" w:rsidRDefault="006F79A2" w:rsidP="008B7843">
            <w:pPr>
              <w:spacing w:before="80" w:after="20" w:line="240" w:lineRule="auto"/>
              <w:jc w:val="center"/>
              <w:rPr>
                <w:rFonts w:ascii="Times New Roman" w:hAnsi="Times New Roman"/>
              </w:rPr>
            </w:pPr>
            <w:r>
              <w:rPr>
                <w:rFonts w:ascii="Times New Roman" w:hAnsi="Times New Roman"/>
              </w:rPr>
              <w:t>0</w:t>
            </w:r>
            <w:r w:rsidR="008B7843" w:rsidRPr="00CE50B2">
              <w:rPr>
                <w:rFonts w:ascii="Times New Roman" w:hAnsi="Times New Roman"/>
              </w:rPr>
              <w:t>,1</w:t>
            </w:r>
          </w:p>
        </w:tc>
      </w:tr>
    </w:tbl>
    <w:p w14:paraId="43526034" w14:textId="77777777" w:rsidR="009E72EF" w:rsidRDefault="009E72EF" w:rsidP="002108F8">
      <w:pPr>
        <w:spacing w:after="0" w:line="240" w:lineRule="auto"/>
        <w:ind w:right="-143"/>
        <w:jc w:val="right"/>
        <w:rPr>
          <w:rFonts w:ascii="Times New Roman" w:hAnsi="Times New Roman"/>
          <w:sz w:val="26"/>
          <w:szCs w:val="26"/>
          <w:lang w:eastAsia="ru-RU"/>
        </w:rPr>
      </w:pPr>
    </w:p>
    <w:p w14:paraId="030EB651" w14:textId="4EB609CB" w:rsidR="00420FD7" w:rsidRPr="001F2084" w:rsidRDefault="00420FD7" w:rsidP="002108F8">
      <w:pPr>
        <w:spacing w:after="0" w:line="240" w:lineRule="auto"/>
        <w:ind w:right="-143"/>
        <w:jc w:val="right"/>
        <w:rPr>
          <w:rFonts w:ascii="Times New Roman" w:hAnsi="Times New Roman"/>
          <w:sz w:val="26"/>
          <w:szCs w:val="26"/>
          <w:lang w:eastAsia="ru-RU"/>
        </w:rPr>
      </w:pPr>
      <w:r w:rsidRPr="001F2084">
        <w:rPr>
          <w:rFonts w:ascii="Times New Roman" w:hAnsi="Times New Roman"/>
          <w:sz w:val="26"/>
          <w:szCs w:val="26"/>
          <w:lang w:eastAsia="ru-RU"/>
        </w:rPr>
        <w:t xml:space="preserve">Таблица </w:t>
      </w:r>
      <w:r w:rsidR="008737BB">
        <w:rPr>
          <w:rFonts w:ascii="Times New Roman" w:hAnsi="Times New Roman"/>
          <w:sz w:val="26"/>
          <w:szCs w:val="26"/>
          <w:lang w:eastAsia="ru-RU"/>
        </w:rPr>
        <w:t>6</w:t>
      </w:r>
      <w:r w:rsidR="009E72EF">
        <w:rPr>
          <w:rFonts w:ascii="Times New Roman" w:hAnsi="Times New Roman"/>
          <w:sz w:val="26"/>
          <w:szCs w:val="26"/>
          <w:lang w:eastAsia="ru-RU"/>
        </w:rPr>
        <w:t>7</w:t>
      </w:r>
    </w:p>
    <w:p w14:paraId="6674E670" w14:textId="77777777" w:rsidR="00420FD7" w:rsidRPr="001F2084" w:rsidRDefault="00420FD7" w:rsidP="00420FD7">
      <w:pPr>
        <w:spacing w:after="0" w:line="240" w:lineRule="auto"/>
        <w:ind w:right="-427"/>
        <w:jc w:val="right"/>
        <w:rPr>
          <w:rFonts w:ascii="Times New Roman" w:hAnsi="Times New Roman"/>
          <w:sz w:val="26"/>
          <w:szCs w:val="26"/>
          <w:lang w:eastAsia="ru-RU"/>
        </w:rPr>
      </w:pPr>
    </w:p>
    <w:p w14:paraId="2DB94C8E" w14:textId="77777777" w:rsidR="00420FD7" w:rsidRPr="001F2084" w:rsidRDefault="00420FD7" w:rsidP="00420FD7">
      <w:pPr>
        <w:spacing w:after="0" w:line="240" w:lineRule="auto"/>
        <w:jc w:val="center"/>
        <w:rPr>
          <w:rFonts w:ascii="Times New Roman" w:hAnsi="Times New Roman"/>
          <w:b/>
          <w:sz w:val="26"/>
          <w:szCs w:val="26"/>
        </w:rPr>
      </w:pPr>
      <w:r w:rsidRPr="001F2084">
        <w:rPr>
          <w:rFonts w:ascii="Times New Roman" w:hAnsi="Times New Roman"/>
          <w:b/>
          <w:sz w:val="26"/>
          <w:szCs w:val="26"/>
        </w:rPr>
        <w:t xml:space="preserve">Доля детей в возрасте до 15 лет, проживающих в домохозяйствах </w:t>
      </w:r>
      <w:r w:rsidRPr="001F2084">
        <w:rPr>
          <w:rFonts w:ascii="Times New Roman" w:hAnsi="Times New Roman"/>
          <w:b/>
          <w:sz w:val="26"/>
          <w:szCs w:val="26"/>
        </w:rPr>
        <w:br/>
        <w:t>с различным финансовым положением</w:t>
      </w:r>
    </w:p>
    <w:p w14:paraId="38BAA35A" w14:textId="77777777" w:rsidR="00420FD7" w:rsidRPr="001F2084" w:rsidRDefault="00420FD7" w:rsidP="00420FD7">
      <w:pPr>
        <w:spacing w:after="0" w:line="240" w:lineRule="auto"/>
        <w:ind w:right="-427"/>
        <w:jc w:val="center"/>
        <w:rPr>
          <w:rFonts w:ascii="Times New Roman" w:hAnsi="Times New Roman"/>
          <w:sz w:val="26"/>
          <w:szCs w:val="26"/>
        </w:rPr>
      </w:pPr>
      <w:r w:rsidRPr="001F2084">
        <w:rPr>
          <w:rFonts w:ascii="Times New Roman" w:hAnsi="Times New Roman"/>
          <w:sz w:val="26"/>
          <w:szCs w:val="26"/>
        </w:rPr>
        <w:t>(по данным Комплексного наблюдения условий жизни населения, в процентах к общему числу детей в соответствующем возрасте)</w:t>
      </w:r>
    </w:p>
    <w:p w14:paraId="6B197D46" w14:textId="77777777" w:rsidR="00420FD7" w:rsidRPr="00CE50B2" w:rsidRDefault="00420FD7" w:rsidP="00420FD7">
      <w:pPr>
        <w:spacing w:after="0" w:line="240" w:lineRule="auto"/>
        <w:jc w:val="right"/>
        <w:rPr>
          <w:rFonts w:ascii="Times New Roman" w:hAnsi="Times New Roman"/>
        </w:rPr>
      </w:pPr>
    </w:p>
    <w:tbl>
      <w:tblPr>
        <w:tblW w:w="50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4"/>
        <w:gridCol w:w="1216"/>
        <w:gridCol w:w="1153"/>
        <w:gridCol w:w="1311"/>
        <w:gridCol w:w="1126"/>
        <w:gridCol w:w="946"/>
        <w:gridCol w:w="759"/>
        <w:gridCol w:w="759"/>
        <w:gridCol w:w="1446"/>
      </w:tblGrid>
      <w:tr w:rsidR="00420FD7" w:rsidRPr="00CE50B2" w14:paraId="68B03257" w14:textId="77777777" w:rsidTr="00BB0372">
        <w:trPr>
          <w:tblHeader/>
          <w:jc w:val="center"/>
        </w:trPr>
        <w:tc>
          <w:tcPr>
            <w:tcW w:w="865" w:type="pct"/>
            <w:vMerge w:val="restart"/>
          </w:tcPr>
          <w:p w14:paraId="4BE7CE81" w14:textId="77777777" w:rsidR="00420FD7" w:rsidRPr="00CE50B2" w:rsidRDefault="00420FD7" w:rsidP="00420FD7">
            <w:pPr>
              <w:spacing w:after="0" w:line="240" w:lineRule="auto"/>
              <w:rPr>
                <w:rFonts w:ascii="Times New Roman" w:hAnsi="Times New Roman"/>
                <w:sz w:val="18"/>
                <w:szCs w:val="18"/>
              </w:rPr>
            </w:pPr>
          </w:p>
        </w:tc>
        <w:tc>
          <w:tcPr>
            <w:tcW w:w="577" w:type="pct"/>
            <w:vMerge w:val="restart"/>
            <w:vAlign w:val="center"/>
          </w:tcPr>
          <w:p w14:paraId="16EA103E" w14:textId="77777777" w:rsidR="00420FD7" w:rsidRPr="00CE50B2" w:rsidRDefault="00420FD7" w:rsidP="00420FD7">
            <w:pPr>
              <w:spacing w:after="0" w:line="240" w:lineRule="auto"/>
              <w:jc w:val="center"/>
              <w:rPr>
                <w:rFonts w:ascii="Times New Roman" w:hAnsi="Times New Roman"/>
                <w:sz w:val="18"/>
                <w:szCs w:val="18"/>
              </w:rPr>
            </w:pPr>
            <w:r w:rsidRPr="00CE50B2">
              <w:rPr>
                <w:rFonts w:ascii="Times New Roman" w:hAnsi="Times New Roman"/>
                <w:sz w:val="18"/>
                <w:szCs w:val="18"/>
              </w:rPr>
              <w:t>Все респонденты</w:t>
            </w:r>
          </w:p>
        </w:tc>
        <w:tc>
          <w:tcPr>
            <w:tcW w:w="2872" w:type="pct"/>
            <w:gridSpan w:val="6"/>
            <w:vAlign w:val="center"/>
          </w:tcPr>
          <w:p w14:paraId="2C7DEB26" w14:textId="77777777" w:rsidR="00420FD7" w:rsidRPr="00CE50B2" w:rsidRDefault="00420FD7" w:rsidP="00420FD7">
            <w:pPr>
              <w:spacing w:after="0" w:line="240" w:lineRule="auto"/>
              <w:jc w:val="center"/>
              <w:rPr>
                <w:rFonts w:ascii="Times New Roman" w:hAnsi="Times New Roman"/>
                <w:sz w:val="18"/>
                <w:szCs w:val="18"/>
              </w:rPr>
            </w:pPr>
            <w:r w:rsidRPr="00CE50B2">
              <w:rPr>
                <w:rFonts w:ascii="Times New Roman" w:hAnsi="Times New Roman"/>
                <w:sz w:val="18"/>
                <w:szCs w:val="18"/>
              </w:rPr>
              <w:t>из них проживающие в домохозяйствах</w:t>
            </w:r>
          </w:p>
        </w:tc>
        <w:tc>
          <w:tcPr>
            <w:tcW w:w="686" w:type="pct"/>
            <w:vAlign w:val="center"/>
          </w:tcPr>
          <w:p w14:paraId="75B2D55C" w14:textId="77777777" w:rsidR="00420FD7" w:rsidRPr="00CE50B2" w:rsidRDefault="00420FD7" w:rsidP="00420FD7">
            <w:pPr>
              <w:spacing w:after="0" w:line="240" w:lineRule="auto"/>
              <w:jc w:val="center"/>
              <w:rPr>
                <w:rFonts w:ascii="Times New Roman" w:hAnsi="Times New Roman"/>
                <w:sz w:val="18"/>
                <w:szCs w:val="18"/>
              </w:rPr>
            </w:pPr>
            <w:r w:rsidRPr="00CE50B2">
              <w:rPr>
                <w:rFonts w:ascii="Times New Roman" w:hAnsi="Times New Roman"/>
                <w:sz w:val="18"/>
                <w:szCs w:val="18"/>
              </w:rPr>
              <w:t>Справочно: в домохозяйствах первой 10 процентной  группы (с наименьшими доходами)</w:t>
            </w:r>
          </w:p>
        </w:tc>
      </w:tr>
      <w:tr w:rsidR="00420FD7" w:rsidRPr="00CE50B2" w14:paraId="4853AF86" w14:textId="77777777" w:rsidTr="00BB0372">
        <w:trPr>
          <w:trHeight w:val="867"/>
          <w:tblHeader/>
          <w:jc w:val="center"/>
        </w:trPr>
        <w:tc>
          <w:tcPr>
            <w:tcW w:w="865" w:type="pct"/>
            <w:vMerge/>
            <w:vAlign w:val="center"/>
          </w:tcPr>
          <w:p w14:paraId="4A8820A0" w14:textId="77777777" w:rsidR="00420FD7" w:rsidRPr="00CE50B2" w:rsidRDefault="00420FD7" w:rsidP="00420FD7">
            <w:pPr>
              <w:spacing w:after="0" w:line="240" w:lineRule="auto"/>
              <w:rPr>
                <w:rFonts w:ascii="Times New Roman" w:hAnsi="Times New Roman"/>
                <w:sz w:val="18"/>
                <w:szCs w:val="18"/>
              </w:rPr>
            </w:pPr>
          </w:p>
        </w:tc>
        <w:tc>
          <w:tcPr>
            <w:tcW w:w="577" w:type="pct"/>
            <w:vMerge/>
            <w:vAlign w:val="center"/>
          </w:tcPr>
          <w:p w14:paraId="63587EFA" w14:textId="77777777" w:rsidR="00420FD7" w:rsidRPr="00CE50B2" w:rsidRDefault="00420FD7" w:rsidP="00420FD7">
            <w:pPr>
              <w:spacing w:after="0" w:line="240" w:lineRule="auto"/>
              <w:jc w:val="center"/>
              <w:rPr>
                <w:rFonts w:ascii="Times New Roman" w:hAnsi="Times New Roman"/>
                <w:i/>
                <w:sz w:val="18"/>
                <w:szCs w:val="18"/>
              </w:rPr>
            </w:pPr>
          </w:p>
        </w:tc>
        <w:tc>
          <w:tcPr>
            <w:tcW w:w="547" w:type="pct"/>
            <w:vAlign w:val="center"/>
          </w:tcPr>
          <w:p w14:paraId="550C2964" w14:textId="77777777" w:rsidR="00420FD7" w:rsidRPr="00CE50B2" w:rsidRDefault="00420FD7" w:rsidP="00420FD7">
            <w:pPr>
              <w:spacing w:after="0" w:line="240" w:lineRule="auto"/>
              <w:jc w:val="center"/>
              <w:rPr>
                <w:rFonts w:ascii="Times New Roman" w:hAnsi="Times New Roman"/>
                <w:sz w:val="18"/>
                <w:szCs w:val="18"/>
                <w:lang w:val="en-US"/>
              </w:rPr>
            </w:pPr>
            <w:r w:rsidRPr="00CE50B2">
              <w:rPr>
                <w:rFonts w:ascii="Times New Roman" w:hAnsi="Times New Roman"/>
                <w:sz w:val="18"/>
                <w:szCs w:val="18"/>
              </w:rPr>
              <w:t>в городских населенных пунктах</w:t>
            </w:r>
          </w:p>
        </w:tc>
        <w:tc>
          <w:tcPr>
            <w:tcW w:w="622" w:type="pct"/>
            <w:vAlign w:val="center"/>
          </w:tcPr>
          <w:p w14:paraId="4E9CC2BC" w14:textId="77777777" w:rsidR="00420FD7" w:rsidRPr="00CE50B2" w:rsidRDefault="00420FD7" w:rsidP="00420FD7">
            <w:pPr>
              <w:spacing w:after="0" w:line="240" w:lineRule="auto"/>
              <w:jc w:val="center"/>
              <w:rPr>
                <w:rFonts w:ascii="Times New Roman" w:hAnsi="Times New Roman"/>
                <w:sz w:val="18"/>
                <w:szCs w:val="18"/>
              </w:rPr>
            </w:pPr>
            <w:r w:rsidRPr="00CE50B2">
              <w:rPr>
                <w:rFonts w:ascii="Times New Roman" w:hAnsi="Times New Roman"/>
                <w:sz w:val="18"/>
                <w:szCs w:val="18"/>
              </w:rPr>
              <w:t>из них</w:t>
            </w:r>
            <w:r w:rsidR="00E2147E">
              <w:rPr>
                <w:rFonts w:ascii="Times New Roman" w:hAnsi="Times New Roman"/>
                <w:sz w:val="18"/>
                <w:szCs w:val="18"/>
              </w:rPr>
              <w:t xml:space="preserve"> с численностью населения 1 млн</w:t>
            </w:r>
            <w:r w:rsidRPr="00CE50B2">
              <w:rPr>
                <w:rFonts w:ascii="Times New Roman" w:hAnsi="Times New Roman"/>
                <w:sz w:val="18"/>
                <w:szCs w:val="18"/>
              </w:rPr>
              <w:t xml:space="preserve"> и более</w:t>
            </w:r>
          </w:p>
        </w:tc>
        <w:tc>
          <w:tcPr>
            <w:tcW w:w="534" w:type="pct"/>
            <w:vAlign w:val="center"/>
          </w:tcPr>
          <w:p w14:paraId="6EE7853A" w14:textId="77777777" w:rsidR="00420FD7" w:rsidRPr="00CE50B2" w:rsidRDefault="00420FD7" w:rsidP="00420FD7">
            <w:pPr>
              <w:spacing w:after="0" w:line="240" w:lineRule="auto"/>
              <w:jc w:val="center"/>
              <w:rPr>
                <w:rFonts w:ascii="Times New Roman" w:hAnsi="Times New Roman"/>
                <w:sz w:val="18"/>
                <w:szCs w:val="18"/>
                <w:lang w:val="en-US"/>
              </w:rPr>
            </w:pPr>
            <w:r w:rsidRPr="00CE50B2">
              <w:rPr>
                <w:rFonts w:ascii="Times New Roman" w:hAnsi="Times New Roman"/>
                <w:sz w:val="18"/>
                <w:szCs w:val="18"/>
              </w:rPr>
              <w:t>в  сельских</w:t>
            </w:r>
            <w:r w:rsidRPr="00CE50B2">
              <w:rPr>
                <w:rFonts w:ascii="Times New Roman" w:hAnsi="Times New Roman"/>
                <w:sz w:val="18"/>
                <w:szCs w:val="18"/>
              </w:rPr>
              <w:br/>
              <w:t>населенных пунктах</w:t>
            </w:r>
          </w:p>
        </w:tc>
        <w:tc>
          <w:tcPr>
            <w:tcW w:w="449" w:type="pct"/>
            <w:vAlign w:val="center"/>
          </w:tcPr>
          <w:p w14:paraId="42EF0798" w14:textId="77777777" w:rsidR="00420FD7" w:rsidRPr="00CE50B2" w:rsidRDefault="00420FD7" w:rsidP="00420FD7">
            <w:pPr>
              <w:spacing w:after="0" w:line="240" w:lineRule="auto"/>
              <w:jc w:val="center"/>
              <w:rPr>
                <w:rFonts w:ascii="Times New Roman" w:hAnsi="Times New Roman"/>
                <w:sz w:val="18"/>
                <w:szCs w:val="18"/>
              </w:rPr>
            </w:pPr>
            <w:r w:rsidRPr="00CE50B2">
              <w:rPr>
                <w:rFonts w:ascii="Times New Roman" w:hAnsi="Times New Roman"/>
                <w:sz w:val="18"/>
                <w:szCs w:val="18"/>
              </w:rPr>
              <w:t>с одним ребенком</w:t>
            </w:r>
          </w:p>
        </w:tc>
        <w:tc>
          <w:tcPr>
            <w:tcW w:w="360" w:type="pct"/>
            <w:vAlign w:val="center"/>
          </w:tcPr>
          <w:p w14:paraId="67032011" w14:textId="77777777" w:rsidR="00420FD7" w:rsidRPr="00CE50B2" w:rsidRDefault="00420FD7" w:rsidP="00420FD7">
            <w:pPr>
              <w:spacing w:after="0" w:line="240" w:lineRule="auto"/>
              <w:jc w:val="center"/>
              <w:rPr>
                <w:rFonts w:ascii="Times New Roman" w:hAnsi="Times New Roman"/>
                <w:sz w:val="18"/>
                <w:szCs w:val="18"/>
              </w:rPr>
            </w:pPr>
            <w:r w:rsidRPr="00CE50B2">
              <w:rPr>
                <w:rFonts w:ascii="Times New Roman" w:hAnsi="Times New Roman"/>
                <w:sz w:val="18"/>
                <w:szCs w:val="18"/>
              </w:rPr>
              <w:t>с 2-мя детьми</w:t>
            </w:r>
          </w:p>
        </w:tc>
        <w:tc>
          <w:tcPr>
            <w:tcW w:w="360" w:type="pct"/>
            <w:vAlign w:val="center"/>
          </w:tcPr>
          <w:p w14:paraId="7DF221CF" w14:textId="77777777" w:rsidR="00420FD7" w:rsidRPr="00CE50B2" w:rsidRDefault="00420FD7" w:rsidP="00420FD7">
            <w:pPr>
              <w:spacing w:after="0" w:line="240" w:lineRule="auto"/>
              <w:jc w:val="center"/>
              <w:rPr>
                <w:rFonts w:ascii="Times New Roman" w:hAnsi="Times New Roman"/>
                <w:sz w:val="18"/>
                <w:szCs w:val="18"/>
              </w:rPr>
            </w:pPr>
            <w:r w:rsidRPr="00CE50B2">
              <w:rPr>
                <w:rFonts w:ascii="Times New Roman" w:hAnsi="Times New Roman"/>
                <w:sz w:val="18"/>
                <w:szCs w:val="18"/>
              </w:rPr>
              <w:t>с 3-мя и более детьми</w:t>
            </w:r>
          </w:p>
        </w:tc>
        <w:tc>
          <w:tcPr>
            <w:tcW w:w="686" w:type="pct"/>
          </w:tcPr>
          <w:p w14:paraId="4D080925" w14:textId="77777777" w:rsidR="00420FD7" w:rsidRPr="00CE50B2" w:rsidRDefault="00420FD7" w:rsidP="00420FD7">
            <w:pPr>
              <w:spacing w:after="0" w:line="240" w:lineRule="auto"/>
              <w:jc w:val="center"/>
              <w:rPr>
                <w:rFonts w:ascii="Times New Roman" w:hAnsi="Times New Roman"/>
                <w:i/>
                <w:sz w:val="18"/>
                <w:szCs w:val="18"/>
              </w:rPr>
            </w:pPr>
          </w:p>
        </w:tc>
      </w:tr>
      <w:tr w:rsidR="00420FD7" w:rsidRPr="00CE50B2" w14:paraId="7F355BBF" w14:textId="77777777" w:rsidTr="008F29AD">
        <w:trPr>
          <w:trHeight w:val="320"/>
          <w:jc w:val="center"/>
        </w:trPr>
        <w:tc>
          <w:tcPr>
            <w:tcW w:w="5000" w:type="pct"/>
            <w:gridSpan w:val="9"/>
            <w:tcBorders>
              <w:bottom w:val="single" w:sz="4" w:space="0" w:color="auto"/>
            </w:tcBorders>
            <w:vAlign w:val="center"/>
          </w:tcPr>
          <w:p w14:paraId="4D8194C6" w14:textId="77777777" w:rsidR="00420FD7" w:rsidRPr="00CE50B2" w:rsidRDefault="00420FD7" w:rsidP="00BB0372">
            <w:pPr>
              <w:spacing w:after="0" w:line="240" w:lineRule="auto"/>
              <w:jc w:val="center"/>
              <w:rPr>
                <w:rFonts w:ascii="Times New Roman" w:eastAsia="Times New Roman" w:hAnsi="Times New Roman"/>
                <w:sz w:val="18"/>
                <w:szCs w:val="18"/>
                <w:lang w:eastAsia="ru-RU"/>
              </w:rPr>
            </w:pPr>
            <w:r w:rsidRPr="00CE50B2">
              <w:rPr>
                <w:rFonts w:ascii="Times New Roman" w:hAnsi="Times New Roman"/>
                <w:b/>
                <w:sz w:val="18"/>
                <w:szCs w:val="18"/>
              </w:rPr>
              <w:t>2018 г.</w:t>
            </w:r>
          </w:p>
        </w:tc>
      </w:tr>
      <w:tr w:rsidR="00420FD7" w:rsidRPr="00CE50B2" w14:paraId="2F59C8B5" w14:textId="77777777" w:rsidTr="00BB0372">
        <w:trPr>
          <w:trHeight w:val="70"/>
          <w:jc w:val="center"/>
        </w:trPr>
        <w:tc>
          <w:tcPr>
            <w:tcW w:w="865" w:type="pct"/>
            <w:tcBorders>
              <w:bottom w:val="single" w:sz="4" w:space="0" w:color="auto"/>
            </w:tcBorders>
          </w:tcPr>
          <w:p w14:paraId="3D0DBD33" w14:textId="77777777" w:rsidR="00420FD7" w:rsidRPr="00CE50B2" w:rsidRDefault="00420FD7" w:rsidP="00420FD7">
            <w:pPr>
              <w:spacing w:after="0" w:line="240" w:lineRule="auto"/>
              <w:rPr>
                <w:rFonts w:ascii="Times New Roman" w:hAnsi="Times New Roman"/>
                <w:sz w:val="18"/>
                <w:szCs w:val="18"/>
              </w:rPr>
            </w:pPr>
            <w:r w:rsidRPr="00CE50B2">
              <w:rPr>
                <w:rFonts w:ascii="Times New Roman" w:hAnsi="Times New Roman"/>
                <w:sz w:val="18"/>
                <w:szCs w:val="18"/>
              </w:rPr>
              <w:t xml:space="preserve">Дети в возрасте 0-14 лет– всего  </w:t>
            </w:r>
          </w:p>
        </w:tc>
        <w:tc>
          <w:tcPr>
            <w:tcW w:w="577" w:type="pct"/>
            <w:tcBorders>
              <w:bottom w:val="single" w:sz="4" w:space="0" w:color="auto"/>
            </w:tcBorders>
            <w:vAlign w:val="center"/>
          </w:tcPr>
          <w:p w14:paraId="53202F75" w14:textId="77777777" w:rsidR="00420FD7" w:rsidRPr="00CE50B2" w:rsidRDefault="00420FD7" w:rsidP="008F29AD">
            <w:pPr>
              <w:spacing w:after="0" w:line="240" w:lineRule="auto"/>
              <w:jc w:val="center"/>
              <w:rPr>
                <w:rFonts w:ascii="Times New Roman" w:eastAsia="Times New Roman" w:hAnsi="Times New Roman"/>
                <w:bCs/>
                <w:sz w:val="18"/>
                <w:szCs w:val="18"/>
                <w:lang w:eastAsia="ru-RU"/>
              </w:rPr>
            </w:pPr>
            <w:r w:rsidRPr="00CE50B2">
              <w:rPr>
                <w:rFonts w:ascii="Times New Roman" w:eastAsia="Times New Roman" w:hAnsi="Times New Roman"/>
                <w:bCs/>
                <w:sz w:val="18"/>
                <w:szCs w:val="18"/>
                <w:lang w:eastAsia="ru-RU"/>
              </w:rPr>
              <w:t>100</w:t>
            </w:r>
          </w:p>
        </w:tc>
        <w:tc>
          <w:tcPr>
            <w:tcW w:w="547" w:type="pct"/>
            <w:tcBorders>
              <w:bottom w:val="single" w:sz="4" w:space="0" w:color="auto"/>
            </w:tcBorders>
            <w:vAlign w:val="center"/>
          </w:tcPr>
          <w:p w14:paraId="14C984DB" w14:textId="77777777" w:rsidR="00420FD7" w:rsidRPr="00CE50B2" w:rsidRDefault="00420FD7" w:rsidP="008F29AD">
            <w:pPr>
              <w:spacing w:after="0" w:line="240" w:lineRule="auto"/>
              <w:jc w:val="center"/>
              <w:rPr>
                <w:rFonts w:ascii="Times New Roman" w:eastAsia="Times New Roman" w:hAnsi="Times New Roman"/>
                <w:bCs/>
                <w:sz w:val="18"/>
                <w:szCs w:val="18"/>
                <w:lang w:eastAsia="ru-RU"/>
              </w:rPr>
            </w:pPr>
            <w:r w:rsidRPr="00CE50B2">
              <w:rPr>
                <w:rFonts w:ascii="Times New Roman" w:eastAsia="Times New Roman" w:hAnsi="Times New Roman"/>
                <w:bCs/>
                <w:sz w:val="18"/>
                <w:szCs w:val="18"/>
                <w:lang w:eastAsia="ru-RU"/>
              </w:rPr>
              <w:t>100</w:t>
            </w:r>
          </w:p>
        </w:tc>
        <w:tc>
          <w:tcPr>
            <w:tcW w:w="622" w:type="pct"/>
            <w:tcBorders>
              <w:bottom w:val="single" w:sz="4" w:space="0" w:color="auto"/>
            </w:tcBorders>
            <w:vAlign w:val="center"/>
          </w:tcPr>
          <w:p w14:paraId="11FA87E0" w14:textId="77777777" w:rsidR="00420FD7" w:rsidRPr="00CE50B2" w:rsidRDefault="00420FD7" w:rsidP="008F29AD">
            <w:pPr>
              <w:spacing w:after="0" w:line="240" w:lineRule="auto"/>
              <w:jc w:val="center"/>
              <w:rPr>
                <w:rFonts w:ascii="Times New Roman" w:eastAsia="Times New Roman" w:hAnsi="Times New Roman"/>
                <w:bCs/>
                <w:sz w:val="18"/>
                <w:szCs w:val="18"/>
                <w:lang w:eastAsia="ru-RU"/>
              </w:rPr>
            </w:pPr>
            <w:r w:rsidRPr="00CE50B2">
              <w:rPr>
                <w:rFonts w:ascii="Times New Roman" w:eastAsia="Times New Roman" w:hAnsi="Times New Roman"/>
                <w:bCs/>
                <w:sz w:val="18"/>
                <w:szCs w:val="18"/>
                <w:lang w:eastAsia="ru-RU"/>
              </w:rPr>
              <w:t>100</w:t>
            </w:r>
          </w:p>
        </w:tc>
        <w:tc>
          <w:tcPr>
            <w:tcW w:w="534" w:type="pct"/>
            <w:tcBorders>
              <w:bottom w:val="single" w:sz="4" w:space="0" w:color="auto"/>
            </w:tcBorders>
            <w:vAlign w:val="center"/>
          </w:tcPr>
          <w:p w14:paraId="533B4656" w14:textId="77777777" w:rsidR="00420FD7" w:rsidRPr="00CE50B2" w:rsidRDefault="00420FD7" w:rsidP="008F29AD">
            <w:pPr>
              <w:spacing w:after="0" w:line="240" w:lineRule="auto"/>
              <w:jc w:val="center"/>
              <w:rPr>
                <w:rFonts w:ascii="Times New Roman" w:eastAsia="Times New Roman" w:hAnsi="Times New Roman"/>
                <w:bCs/>
                <w:sz w:val="18"/>
                <w:szCs w:val="18"/>
                <w:lang w:eastAsia="ru-RU"/>
              </w:rPr>
            </w:pPr>
            <w:r w:rsidRPr="00CE50B2">
              <w:rPr>
                <w:rFonts w:ascii="Times New Roman" w:eastAsia="Times New Roman" w:hAnsi="Times New Roman"/>
                <w:bCs/>
                <w:sz w:val="18"/>
                <w:szCs w:val="18"/>
                <w:lang w:eastAsia="ru-RU"/>
              </w:rPr>
              <w:t>100</w:t>
            </w:r>
          </w:p>
        </w:tc>
        <w:tc>
          <w:tcPr>
            <w:tcW w:w="449" w:type="pct"/>
            <w:tcBorders>
              <w:bottom w:val="single" w:sz="4" w:space="0" w:color="auto"/>
            </w:tcBorders>
            <w:vAlign w:val="center"/>
          </w:tcPr>
          <w:p w14:paraId="2406204B" w14:textId="77777777" w:rsidR="00420FD7" w:rsidRPr="00CE50B2" w:rsidRDefault="00420FD7" w:rsidP="008F29AD">
            <w:pPr>
              <w:spacing w:after="0" w:line="240" w:lineRule="auto"/>
              <w:jc w:val="center"/>
              <w:rPr>
                <w:rFonts w:ascii="Times New Roman" w:eastAsia="Times New Roman" w:hAnsi="Times New Roman"/>
                <w:bCs/>
                <w:sz w:val="18"/>
                <w:szCs w:val="18"/>
                <w:lang w:eastAsia="ru-RU"/>
              </w:rPr>
            </w:pPr>
            <w:r w:rsidRPr="00CE50B2">
              <w:rPr>
                <w:rFonts w:ascii="Times New Roman" w:eastAsia="Times New Roman" w:hAnsi="Times New Roman"/>
                <w:bCs/>
                <w:sz w:val="18"/>
                <w:szCs w:val="18"/>
                <w:lang w:eastAsia="ru-RU"/>
              </w:rPr>
              <w:t>100</w:t>
            </w:r>
          </w:p>
        </w:tc>
        <w:tc>
          <w:tcPr>
            <w:tcW w:w="360" w:type="pct"/>
            <w:tcBorders>
              <w:bottom w:val="single" w:sz="4" w:space="0" w:color="auto"/>
            </w:tcBorders>
            <w:vAlign w:val="center"/>
          </w:tcPr>
          <w:p w14:paraId="1A11A8ED" w14:textId="77777777" w:rsidR="00420FD7" w:rsidRPr="00CE50B2" w:rsidRDefault="00420FD7" w:rsidP="008F29AD">
            <w:pPr>
              <w:spacing w:after="0" w:line="240" w:lineRule="auto"/>
              <w:jc w:val="center"/>
              <w:rPr>
                <w:rFonts w:ascii="Times New Roman" w:eastAsia="Times New Roman" w:hAnsi="Times New Roman"/>
                <w:bCs/>
                <w:sz w:val="18"/>
                <w:szCs w:val="18"/>
                <w:lang w:eastAsia="ru-RU"/>
              </w:rPr>
            </w:pPr>
            <w:r w:rsidRPr="00CE50B2">
              <w:rPr>
                <w:rFonts w:ascii="Times New Roman" w:eastAsia="Times New Roman" w:hAnsi="Times New Roman"/>
                <w:bCs/>
                <w:sz w:val="18"/>
                <w:szCs w:val="18"/>
                <w:lang w:eastAsia="ru-RU"/>
              </w:rPr>
              <w:t>100</w:t>
            </w:r>
          </w:p>
        </w:tc>
        <w:tc>
          <w:tcPr>
            <w:tcW w:w="360" w:type="pct"/>
            <w:tcBorders>
              <w:bottom w:val="single" w:sz="4" w:space="0" w:color="auto"/>
            </w:tcBorders>
            <w:vAlign w:val="center"/>
          </w:tcPr>
          <w:p w14:paraId="328A511C" w14:textId="77777777" w:rsidR="00420FD7" w:rsidRPr="00CE50B2" w:rsidRDefault="00420FD7" w:rsidP="008F29AD">
            <w:pPr>
              <w:spacing w:after="0" w:line="240" w:lineRule="auto"/>
              <w:jc w:val="center"/>
              <w:rPr>
                <w:rFonts w:ascii="Times New Roman" w:eastAsia="Times New Roman" w:hAnsi="Times New Roman"/>
                <w:bCs/>
                <w:sz w:val="18"/>
                <w:szCs w:val="18"/>
                <w:lang w:eastAsia="ru-RU"/>
              </w:rPr>
            </w:pPr>
            <w:r w:rsidRPr="00CE50B2">
              <w:rPr>
                <w:rFonts w:ascii="Times New Roman" w:eastAsia="Times New Roman" w:hAnsi="Times New Roman"/>
                <w:bCs/>
                <w:sz w:val="18"/>
                <w:szCs w:val="18"/>
                <w:lang w:eastAsia="ru-RU"/>
              </w:rPr>
              <w:t>100</w:t>
            </w:r>
          </w:p>
        </w:tc>
        <w:tc>
          <w:tcPr>
            <w:tcW w:w="686" w:type="pct"/>
            <w:tcBorders>
              <w:bottom w:val="single" w:sz="4" w:space="0" w:color="auto"/>
            </w:tcBorders>
            <w:vAlign w:val="center"/>
          </w:tcPr>
          <w:p w14:paraId="7F565DCF" w14:textId="77777777" w:rsidR="00420FD7" w:rsidRPr="00CE50B2" w:rsidRDefault="00420FD7" w:rsidP="008F29AD">
            <w:pPr>
              <w:spacing w:after="0" w:line="240" w:lineRule="auto"/>
              <w:jc w:val="center"/>
              <w:rPr>
                <w:rFonts w:ascii="Times New Roman" w:eastAsia="Times New Roman" w:hAnsi="Times New Roman"/>
                <w:bCs/>
                <w:sz w:val="18"/>
                <w:szCs w:val="18"/>
                <w:lang w:eastAsia="ru-RU"/>
              </w:rPr>
            </w:pPr>
            <w:r w:rsidRPr="00CE50B2">
              <w:rPr>
                <w:rFonts w:ascii="Times New Roman" w:eastAsia="Times New Roman" w:hAnsi="Times New Roman"/>
                <w:bCs/>
                <w:sz w:val="18"/>
                <w:szCs w:val="18"/>
                <w:lang w:eastAsia="ru-RU"/>
              </w:rPr>
              <w:t>100</w:t>
            </w:r>
          </w:p>
        </w:tc>
      </w:tr>
      <w:tr w:rsidR="00420FD7" w:rsidRPr="00CE50B2" w14:paraId="362A1818" w14:textId="77777777" w:rsidTr="00BB0372">
        <w:trPr>
          <w:trHeight w:val="70"/>
          <w:jc w:val="center"/>
        </w:trPr>
        <w:tc>
          <w:tcPr>
            <w:tcW w:w="865" w:type="pct"/>
            <w:tcBorders>
              <w:top w:val="single" w:sz="4" w:space="0" w:color="auto"/>
              <w:bottom w:val="single" w:sz="4" w:space="0" w:color="auto"/>
            </w:tcBorders>
            <w:vAlign w:val="bottom"/>
          </w:tcPr>
          <w:p w14:paraId="2275A0FF" w14:textId="77777777"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в том числе проживающие в домохозяйствах, которые, принимая во внимание доходы всех членов домохозяйства</w:t>
            </w:r>
          </w:p>
        </w:tc>
        <w:tc>
          <w:tcPr>
            <w:tcW w:w="577" w:type="pct"/>
            <w:tcBorders>
              <w:top w:val="single" w:sz="4" w:space="0" w:color="auto"/>
              <w:bottom w:val="single" w:sz="4" w:space="0" w:color="auto"/>
            </w:tcBorders>
            <w:vAlign w:val="center"/>
          </w:tcPr>
          <w:p w14:paraId="15AE16EE"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547" w:type="pct"/>
            <w:tcBorders>
              <w:top w:val="single" w:sz="4" w:space="0" w:color="auto"/>
              <w:bottom w:val="single" w:sz="4" w:space="0" w:color="auto"/>
            </w:tcBorders>
            <w:vAlign w:val="center"/>
          </w:tcPr>
          <w:p w14:paraId="52B25617"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622" w:type="pct"/>
            <w:tcBorders>
              <w:top w:val="single" w:sz="4" w:space="0" w:color="auto"/>
              <w:bottom w:val="single" w:sz="4" w:space="0" w:color="auto"/>
            </w:tcBorders>
            <w:vAlign w:val="center"/>
          </w:tcPr>
          <w:p w14:paraId="1E9DA1F3"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534" w:type="pct"/>
            <w:tcBorders>
              <w:top w:val="single" w:sz="4" w:space="0" w:color="auto"/>
              <w:bottom w:val="single" w:sz="4" w:space="0" w:color="auto"/>
            </w:tcBorders>
            <w:vAlign w:val="center"/>
          </w:tcPr>
          <w:p w14:paraId="205AA8D8"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449" w:type="pct"/>
            <w:tcBorders>
              <w:top w:val="single" w:sz="4" w:space="0" w:color="auto"/>
              <w:bottom w:val="single" w:sz="4" w:space="0" w:color="auto"/>
            </w:tcBorders>
            <w:vAlign w:val="center"/>
          </w:tcPr>
          <w:p w14:paraId="510C1779"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360" w:type="pct"/>
            <w:tcBorders>
              <w:top w:val="single" w:sz="4" w:space="0" w:color="auto"/>
              <w:bottom w:val="single" w:sz="4" w:space="0" w:color="auto"/>
            </w:tcBorders>
            <w:vAlign w:val="center"/>
          </w:tcPr>
          <w:p w14:paraId="57ED4EDA"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360" w:type="pct"/>
            <w:tcBorders>
              <w:top w:val="single" w:sz="4" w:space="0" w:color="auto"/>
              <w:bottom w:val="single" w:sz="4" w:space="0" w:color="auto"/>
            </w:tcBorders>
            <w:vAlign w:val="center"/>
          </w:tcPr>
          <w:p w14:paraId="45F6EF7D"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686" w:type="pct"/>
            <w:tcBorders>
              <w:top w:val="single" w:sz="4" w:space="0" w:color="auto"/>
              <w:bottom w:val="single" w:sz="4" w:space="0" w:color="auto"/>
            </w:tcBorders>
            <w:vAlign w:val="center"/>
          </w:tcPr>
          <w:p w14:paraId="2D4E76A3"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p>
        </w:tc>
      </w:tr>
      <w:tr w:rsidR="00420FD7" w:rsidRPr="00CE50B2" w14:paraId="07FC0B69" w14:textId="77777777" w:rsidTr="00BB0372">
        <w:trPr>
          <w:trHeight w:val="70"/>
          <w:jc w:val="center"/>
        </w:trPr>
        <w:tc>
          <w:tcPr>
            <w:tcW w:w="865" w:type="pct"/>
            <w:tcBorders>
              <w:top w:val="single" w:sz="4" w:space="0" w:color="auto"/>
              <w:left w:val="single" w:sz="4" w:space="0" w:color="auto"/>
              <w:bottom w:val="single" w:sz="4" w:space="0" w:color="auto"/>
              <w:right w:val="single" w:sz="4" w:space="0" w:color="auto"/>
            </w:tcBorders>
            <w:vAlign w:val="bottom"/>
          </w:tcPr>
          <w:p w14:paraId="07EB1223" w14:textId="77777777" w:rsidR="00420FD7" w:rsidRPr="00CE50B2" w:rsidRDefault="00420FD7" w:rsidP="00420FD7">
            <w:pPr>
              <w:spacing w:after="0" w:line="240" w:lineRule="auto"/>
              <w:rPr>
                <w:rFonts w:ascii="Times New Roman" w:hAnsi="Times New Roman"/>
                <w:i/>
                <w:sz w:val="18"/>
                <w:szCs w:val="18"/>
              </w:rPr>
            </w:pPr>
            <w:r w:rsidRPr="00CE50B2">
              <w:rPr>
                <w:rFonts w:ascii="Times New Roman" w:hAnsi="Times New Roman"/>
                <w:i/>
                <w:sz w:val="18"/>
                <w:szCs w:val="18"/>
              </w:rPr>
              <w:t>имеют возможность</w:t>
            </w:r>
          </w:p>
        </w:tc>
        <w:tc>
          <w:tcPr>
            <w:tcW w:w="577" w:type="pct"/>
            <w:tcBorders>
              <w:top w:val="single" w:sz="4" w:space="0" w:color="auto"/>
              <w:left w:val="single" w:sz="4" w:space="0" w:color="auto"/>
              <w:bottom w:val="single" w:sz="4" w:space="0" w:color="auto"/>
              <w:right w:val="single" w:sz="4" w:space="0" w:color="auto"/>
            </w:tcBorders>
            <w:vAlign w:val="center"/>
          </w:tcPr>
          <w:p w14:paraId="60236BC8"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547" w:type="pct"/>
            <w:tcBorders>
              <w:top w:val="single" w:sz="4" w:space="0" w:color="auto"/>
              <w:left w:val="single" w:sz="4" w:space="0" w:color="auto"/>
              <w:bottom w:val="single" w:sz="4" w:space="0" w:color="auto"/>
              <w:right w:val="single" w:sz="4" w:space="0" w:color="auto"/>
            </w:tcBorders>
            <w:vAlign w:val="center"/>
          </w:tcPr>
          <w:p w14:paraId="49EAB1CB"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622" w:type="pct"/>
            <w:tcBorders>
              <w:top w:val="single" w:sz="4" w:space="0" w:color="auto"/>
              <w:left w:val="single" w:sz="4" w:space="0" w:color="auto"/>
              <w:bottom w:val="single" w:sz="4" w:space="0" w:color="auto"/>
              <w:right w:val="single" w:sz="4" w:space="0" w:color="auto"/>
            </w:tcBorders>
            <w:vAlign w:val="center"/>
          </w:tcPr>
          <w:p w14:paraId="4BB3A64A"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534" w:type="pct"/>
            <w:tcBorders>
              <w:top w:val="single" w:sz="4" w:space="0" w:color="auto"/>
              <w:left w:val="single" w:sz="4" w:space="0" w:color="auto"/>
              <w:bottom w:val="single" w:sz="4" w:space="0" w:color="auto"/>
              <w:right w:val="single" w:sz="4" w:space="0" w:color="auto"/>
            </w:tcBorders>
            <w:vAlign w:val="center"/>
          </w:tcPr>
          <w:p w14:paraId="45FF5427"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449" w:type="pct"/>
            <w:tcBorders>
              <w:top w:val="single" w:sz="4" w:space="0" w:color="auto"/>
              <w:left w:val="single" w:sz="4" w:space="0" w:color="auto"/>
              <w:bottom w:val="single" w:sz="4" w:space="0" w:color="auto"/>
              <w:right w:val="single" w:sz="4" w:space="0" w:color="auto"/>
            </w:tcBorders>
            <w:vAlign w:val="center"/>
          </w:tcPr>
          <w:p w14:paraId="6F4C2BE4"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360" w:type="pct"/>
            <w:tcBorders>
              <w:top w:val="single" w:sz="4" w:space="0" w:color="auto"/>
              <w:left w:val="single" w:sz="4" w:space="0" w:color="auto"/>
              <w:bottom w:val="single" w:sz="4" w:space="0" w:color="auto"/>
              <w:right w:val="single" w:sz="4" w:space="0" w:color="auto"/>
            </w:tcBorders>
            <w:vAlign w:val="center"/>
          </w:tcPr>
          <w:p w14:paraId="583CADDB"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360" w:type="pct"/>
            <w:tcBorders>
              <w:top w:val="single" w:sz="4" w:space="0" w:color="auto"/>
              <w:left w:val="single" w:sz="4" w:space="0" w:color="auto"/>
              <w:bottom w:val="single" w:sz="4" w:space="0" w:color="auto"/>
              <w:right w:val="single" w:sz="4" w:space="0" w:color="auto"/>
            </w:tcBorders>
            <w:vAlign w:val="center"/>
          </w:tcPr>
          <w:p w14:paraId="2AE69748"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686" w:type="pct"/>
            <w:tcBorders>
              <w:top w:val="single" w:sz="4" w:space="0" w:color="auto"/>
              <w:left w:val="single" w:sz="4" w:space="0" w:color="auto"/>
              <w:bottom w:val="single" w:sz="4" w:space="0" w:color="auto"/>
              <w:right w:val="single" w:sz="4" w:space="0" w:color="auto"/>
            </w:tcBorders>
            <w:vAlign w:val="center"/>
          </w:tcPr>
          <w:p w14:paraId="6B466E22"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p>
        </w:tc>
      </w:tr>
      <w:tr w:rsidR="00420FD7" w:rsidRPr="00CE50B2" w14:paraId="57FA6583" w14:textId="77777777" w:rsidTr="00BB0372">
        <w:trPr>
          <w:trHeight w:val="70"/>
          <w:jc w:val="center"/>
        </w:trPr>
        <w:tc>
          <w:tcPr>
            <w:tcW w:w="865" w:type="pct"/>
            <w:tcBorders>
              <w:top w:val="single" w:sz="4" w:space="0" w:color="auto"/>
              <w:left w:val="single" w:sz="4" w:space="0" w:color="auto"/>
              <w:bottom w:val="single" w:sz="4" w:space="0" w:color="auto"/>
              <w:right w:val="single" w:sz="4" w:space="0" w:color="auto"/>
            </w:tcBorders>
          </w:tcPr>
          <w:p w14:paraId="6B4E74C3" w14:textId="77777777"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оплачивать жизненно необходимые (важнейшие) лекарственные препараты</w:t>
            </w:r>
          </w:p>
        </w:tc>
        <w:tc>
          <w:tcPr>
            <w:tcW w:w="577" w:type="pct"/>
            <w:tcBorders>
              <w:top w:val="single" w:sz="4" w:space="0" w:color="auto"/>
              <w:left w:val="single" w:sz="4" w:space="0" w:color="auto"/>
              <w:bottom w:val="single" w:sz="4" w:space="0" w:color="auto"/>
              <w:right w:val="single" w:sz="4" w:space="0" w:color="auto"/>
            </w:tcBorders>
            <w:vAlign w:val="center"/>
          </w:tcPr>
          <w:p w14:paraId="3BE250D4"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90,3</w:t>
            </w:r>
          </w:p>
        </w:tc>
        <w:tc>
          <w:tcPr>
            <w:tcW w:w="547" w:type="pct"/>
            <w:tcBorders>
              <w:top w:val="single" w:sz="4" w:space="0" w:color="auto"/>
              <w:left w:val="single" w:sz="4" w:space="0" w:color="auto"/>
              <w:bottom w:val="single" w:sz="4" w:space="0" w:color="auto"/>
              <w:right w:val="single" w:sz="4" w:space="0" w:color="auto"/>
            </w:tcBorders>
            <w:vAlign w:val="center"/>
          </w:tcPr>
          <w:p w14:paraId="7443B5BF"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91,0</w:t>
            </w:r>
          </w:p>
        </w:tc>
        <w:tc>
          <w:tcPr>
            <w:tcW w:w="622" w:type="pct"/>
            <w:tcBorders>
              <w:top w:val="single" w:sz="4" w:space="0" w:color="auto"/>
              <w:left w:val="single" w:sz="4" w:space="0" w:color="auto"/>
              <w:bottom w:val="single" w:sz="4" w:space="0" w:color="auto"/>
              <w:right w:val="single" w:sz="4" w:space="0" w:color="auto"/>
            </w:tcBorders>
            <w:vAlign w:val="center"/>
          </w:tcPr>
          <w:p w14:paraId="64A04D55"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92,5</w:t>
            </w:r>
          </w:p>
        </w:tc>
        <w:tc>
          <w:tcPr>
            <w:tcW w:w="534" w:type="pct"/>
            <w:tcBorders>
              <w:top w:val="single" w:sz="4" w:space="0" w:color="auto"/>
              <w:left w:val="single" w:sz="4" w:space="0" w:color="auto"/>
              <w:bottom w:val="single" w:sz="4" w:space="0" w:color="auto"/>
              <w:right w:val="single" w:sz="4" w:space="0" w:color="auto"/>
            </w:tcBorders>
            <w:vAlign w:val="center"/>
          </w:tcPr>
          <w:p w14:paraId="74C393E9"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88,3</w:t>
            </w:r>
          </w:p>
        </w:tc>
        <w:tc>
          <w:tcPr>
            <w:tcW w:w="449" w:type="pct"/>
            <w:tcBorders>
              <w:top w:val="single" w:sz="4" w:space="0" w:color="auto"/>
              <w:left w:val="single" w:sz="4" w:space="0" w:color="auto"/>
              <w:bottom w:val="single" w:sz="4" w:space="0" w:color="auto"/>
              <w:right w:val="single" w:sz="4" w:space="0" w:color="auto"/>
            </w:tcBorders>
            <w:vAlign w:val="center"/>
          </w:tcPr>
          <w:p w14:paraId="0E0E5047"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91,9</w:t>
            </w:r>
          </w:p>
        </w:tc>
        <w:tc>
          <w:tcPr>
            <w:tcW w:w="360" w:type="pct"/>
            <w:tcBorders>
              <w:top w:val="single" w:sz="4" w:space="0" w:color="auto"/>
              <w:left w:val="single" w:sz="4" w:space="0" w:color="auto"/>
              <w:bottom w:val="single" w:sz="4" w:space="0" w:color="auto"/>
              <w:right w:val="single" w:sz="4" w:space="0" w:color="auto"/>
            </w:tcBorders>
            <w:vAlign w:val="center"/>
          </w:tcPr>
          <w:p w14:paraId="562A665E"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91,3</w:t>
            </w:r>
          </w:p>
        </w:tc>
        <w:tc>
          <w:tcPr>
            <w:tcW w:w="360" w:type="pct"/>
            <w:tcBorders>
              <w:top w:val="single" w:sz="4" w:space="0" w:color="auto"/>
              <w:left w:val="single" w:sz="4" w:space="0" w:color="auto"/>
              <w:bottom w:val="single" w:sz="4" w:space="0" w:color="auto"/>
              <w:right w:val="single" w:sz="4" w:space="0" w:color="auto"/>
            </w:tcBorders>
            <w:vAlign w:val="center"/>
          </w:tcPr>
          <w:p w14:paraId="33A6154B"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85,4</w:t>
            </w:r>
          </w:p>
        </w:tc>
        <w:tc>
          <w:tcPr>
            <w:tcW w:w="686" w:type="pct"/>
            <w:tcBorders>
              <w:top w:val="single" w:sz="4" w:space="0" w:color="auto"/>
              <w:left w:val="single" w:sz="4" w:space="0" w:color="auto"/>
              <w:bottom w:val="single" w:sz="4" w:space="0" w:color="auto"/>
              <w:right w:val="single" w:sz="4" w:space="0" w:color="auto"/>
            </w:tcBorders>
            <w:vAlign w:val="center"/>
          </w:tcPr>
          <w:p w14:paraId="058B9C5E"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78,8</w:t>
            </w:r>
          </w:p>
        </w:tc>
      </w:tr>
      <w:tr w:rsidR="00420FD7" w:rsidRPr="00CE50B2" w14:paraId="7C9C755A" w14:textId="77777777" w:rsidTr="00BB0372">
        <w:trPr>
          <w:trHeight w:val="70"/>
          <w:jc w:val="center"/>
        </w:trPr>
        <w:tc>
          <w:tcPr>
            <w:tcW w:w="865" w:type="pct"/>
            <w:tcBorders>
              <w:top w:val="single" w:sz="4" w:space="0" w:color="auto"/>
              <w:bottom w:val="single" w:sz="4" w:space="0" w:color="auto"/>
            </w:tcBorders>
          </w:tcPr>
          <w:p w14:paraId="3C15489A" w14:textId="77777777"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справиться с непредвиденными  расходами по ремонту жилья (вставить стекла, отремонтировать сантехнику, ликвидировать протечки крыши и т.д.)</w:t>
            </w:r>
          </w:p>
        </w:tc>
        <w:tc>
          <w:tcPr>
            <w:tcW w:w="577" w:type="pct"/>
            <w:tcBorders>
              <w:top w:val="single" w:sz="4" w:space="0" w:color="auto"/>
              <w:bottom w:val="single" w:sz="4" w:space="0" w:color="auto"/>
            </w:tcBorders>
            <w:vAlign w:val="center"/>
          </w:tcPr>
          <w:p w14:paraId="178F1902"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47,7</w:t>
            </w:r>
          </w:p>
        </w:tc>
        <w:tc>
          <w:tcPr>
            <w:tcW w:w="547" w:type="pct"/>
            <w:tcBorders>
              <w:top w:val="single" w:sz="4" w:space="0" w:color="auto"/>
              <w:bottom w:val="single" w:sz="4" w:space="0" w:color="auto"/>
            </w:tcBorders>
            <w:vAlign w:val="center"/>
          </w:tcPr>
          <w:p w14:paraId="67BF2C21"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49,1</w:t>
            </w:r>
          </w:p>
        </w:tc>
        <w:tc>
          <w:tcPr>
            <w:tcW w:w="622" w:type="pct"/>
            <w:tcBorders>
              <w:top w:val="single" w:sz="4" w:space="0" w:color="auto"/>
              <w:bottom w:val="single" w:sz="4" w:space="0" w:color="auto"/>
            </w:tcBorders>
            <w:vAlign w:val="center"/>
          </w:tcPr>
          <w:p w14:paraId="2C0CD5FE"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57,4</w:t>
            </w:r>
          </w:p>
        </w:tc>
        <w:tc>
          <w:tcPr>
            <w:tcW w:w="534" w:type="pct"/>
            <w:tcBorders>
              <w:top w:val="single" w:sz="4" w:space="0" w:color="auto"/>
              <w:bottom w:val="single" w:sz="4" w:space="0" w:color="auto"/>
            </w:tcBorders>
            <w:vAlign w:val="center"/>
          </w:tcPr>
          <w:p w14:paraId="037A2940"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44,0</w:t>
            </w:r>
          </w:p>
        </w:tc>
        <w:tc>
          <w:tcPr>
            <w:tcW w:w="449" w:type="pct"/>
            <w:tcBorders>
              <w:top w:val="single" w:sz="4" w:space="0" w:color="auto"/>
              <w:bottom w:val="single" w:sz="4" w:space="0" w:color="auto"/>
            </w:tcBorders>
            <w:vAlign w:val="center"/>
          </w:tcPr>
          <w:p w14:paraId="008D23AB"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51,7</w:t>
            </w:r>
          </w:p>
        </w:tc>
        <w:tc>
          <w:tcPr>
            <w:tcW w:w="360" w:type="pct"/>
            <w:tcBorders>
              <w:top w:val="single" w:sz="4" w:space="0" w:color="auto"/>
              <w:bottom w:val="single" w:sz="4" w:space="0" w:color="auto"/>
            </w:tcBorders>
            <w:vAlign w:val="center"/>
          </w:tcPr>
          <w:p w14:paraId="419DF910"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48,7</w:t>
            </w:r>
          </w:p>
        </w:tc>
        <w:tc>
          <w:tcPr>
            <w:tcW w:w="360" w:type="pct"/>
            <w:tcBorders>
              <w:top w:val="single" w:sz="4" w:space="0" w:color="auto"/>
              <w:bottom w:val="single" w:sz="4" w:space="0" w:color="auto"/>
            </w:tcBorders>
            <w:vAlign w:val="center"/>
          </w:tcPr>
          <w:p w14:paraId="6468BF84"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38,4</w:t>
            </w:r>
          </w:p>
        </w:tc>
        <w:tc>
          <w:tcPr>
            <w:tcW w:w="686" w:type="pct"/>
            <w:tcBorders>
              <w:top w:val="single" w:sz="4" w:space="0" w:color="auto"/>
              <w:bottom w:val="single" w:sz="4" w:space="0" w:color="auto"/>
            </w:tcBorders>
            <w:vAlign w:val="center"/>
          </w:tcPr>
          <w:p w14:paraId="2188150E"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24,8</w:t>
            </w:r>
          </w:p>
        </w:tc>
      </w:tr>
      <w:tr w:rsidR="00420FD7" w:rsidRPr="00CE50B2" w14:paraId="6739FB1C" w14:textId="77777777" w:rsidTr="00BB0372">
        <w:trPr>
          <w:trHeight w:val="70"/>
          <w:jc w:val="center"/>
        </w:trPr>
        <w:tc>
          <w:tcPr>
            <w:tcW w:w="865" w:type="pct"/>
            <w:tcBorders>
              <w:top w:val="single" w:sz="4" w:space="0" w:color="auto"/>
              <w:bottom w:val="single" w:sz="4" w:space="0" w:color="auto"/>
            </w:tcBorders>
          </w:tcPr>
          <w:p w14:paraId="194EF18A" w14:textId="77777777"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заменить пришедшие в негодность предметы мебели</w:t>
            </w:r>
          </w:p>
          <w:p w14:paraId="0494E7B8" w14:textId="77777777" w:rsidR="00420FD7" w:rsidRPr="00CE50B2" w:rsidRDefault="00420FD7" w:rsidP="00420FD7">
            <w:pPr>
              <w:spacing w:after="0" w:line="240" w:lineRule="auto"/>
              <w:ind w:left="176"/>
              <w:rPr>
                <w:rFonts w:ascii="Times New Roman" w:hAnsi="Times New Roman"/>
                <w:sz w:val="18"/>
                <w:szCs w:val="18"/>
              </w:rPr>
            </w:pPr>
          </w:p>
        </w:tc>
        <w:tc>
          <w:tcPr>
            <w:tcW w:w="577" w:type="pct"/>
            <w:tcBorders>
              <w:top w:val="single" w:sz="4" w:space="0" w:color="auto"/>
              <w:bottom w:val="single" w:sz="4" w:space="0" w:color="auto"/>
            </w:tcBorders>
            <w:vAlign w:val="center"/>
          </w:tcPr>
          <w:p w14:paraId="5F8A343D"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49,1</w:t>
            </w:r>
          </w:p>
        </w:tc>
        <w:tc>
          <w:tcPr>
            <w:tcW w:w="547" w:type="pct"/>
            <w:tcBorders>
              <w:top w:val="single" w:sz="4" w:space="0" w:color="auto"/>
              <w:bottom w:val="single" w:sz="4" w:space="0" w:color="auto"/>
            </w:tcBorders>
            <w:vAlign w:val="center"/>
          </w:tcPr>
          <w:p w14:paraId="5403036B"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50,7</w:t>
            </w:r>
          </w:p>
        </w:tc>
        <w:tc>
          <w:tcPr>
            <w:tcW w:w="622" w:type="pct"/>
            <w:tcBorders>
              <w:top w:val="single" w:sz="4" w:space="0" w:color="auto"/>
              <w:bottom w:val="single" w:sz="4" w:space="0" w:color="auto"/>
            </w:tcBorders>
            <w:vAlign w:val="center"/>
          </w:tcPr>
          <w:p w14:paraId="12A6F1FF"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60,4</w:t>
            </w:r>
          </w:p>
        </w:tc>
        <w:tc>
          <w:tcPr>
            <w:tcW w:w="534" w:type="pct"/>
            <w:tcBorders>
              <w:top w:val="single" w:sz="4" w:space="0" w:color="auto"/>
              <w:bottom w:val="single" w:sz="4" w:space="0" w:color="auto"/>
            </w:tcBorders>
            <w:vAlign w:val="center"/>
          </w:tcPr>
          <w:p w14:paraId="299E7A1C"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45,1</w:t>
            </w:r>
          </w:p>
        </w:tc>
        <w:tc>
          <w:tcPr>
            <w:tcW w:w="449" w:type="pct"/>
            <w:tcBorders>
              <w:top w:val="single" w:sz="4" w:space="0" w:color="auto"/>
              <w:bottom w:val="single" w:sz="4" w:space="0" w:color="auto"/>
            </w:tcBorders>
            <w:vAlign w:val="center"/>
          </w:tcPr>
          <w:p w14:paraId="3FBF6009"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54,0</w:t>
            </w:r>
          </w:p>
        </w:tc>
        <w:tc>
          <w:tcPr>
            <w:tcW w:w="360" w:type="pct"/>
            <w:tcBorders>
              <w:top w:val="single" w:sz="4" w:space="0" w:color="auto"/>
              <w:bottom w:val="single" w:sz="4" w:space="0" w:color="auto"/>
            </w:tcBorders>
            <w:vAlign w:val="center"/>
          </w:tcPr>
          <w:p w14:paraId="2BD40745"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48,9</w:t>
            </w:r>
          </w:p>
        </w:tc>
        <w:tc>
          <w:tcPr>
            <w:tcW w:w="360" w:type="pct"/>
            <w:tcBorders>
              <w:top w:val="single" w:sz="4" w:space="0" w:color="auto"/>
              <w:bottom w:val="single" w:sz="4" w:space="0" w:color="auto"/>
            </w:tcBorders>
            <w:vAlign w:val="center"/>
          </w:tcPr>
          <w:p w14:paraId="0027BF48"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40,9</w:t>
            </w:r>
          </w:p>
        </w:tc>
        <w:tc>
          <w:tcPr>
            <w:tcW w:w="686" w:type="pct"/>
            <w:tcBorders>
              <w:top w:val="single" w:sz="4" w:space="0" w:color="auto"/>
              <w:bottom w:val="single" w:sz="4" w:space="0" w:color="auto"/>
            </w:tcBorders>
            <w:vAlign w:val="center"/>
          </w:tcPr>
          <w:p w14:paraId="0FE1DF23"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24,1</w:t>
            </w:r>
          </w:p>
        </w:tc>
      </w:tr>
      <w:tr w:rsidR="00420FD7" w:rsidRPr="00CE50B2" w14:paraId="2E107808" w14:textId="77777777" w:rsidTr="00BB0372">
        <w:trPr>
          <w:trHeight w:val="70"/>
          <w:jc w:val="center"/>
        </w:trPr>
        <w:tc>
          <w:tcPr>
            <w:tcW w:w="865" w:type="pct"/>
            <w:tcBorders>
              <w:top w:val="single" w:sz="4" w:space="0" w:color="auto"/>
              <w:bottom w:val="single" w:sz="4" w:space="0" w:color="auto"/>
            </w:tcBorders>
          </w:tcPr>
          <w:p w14:paraId="36634EA0" w14:textId="77777777"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менять членам семьи одежду на новую по мере износа</w:t>
            </w:r>
          </w:p>
        </w:tc>
        <w:tc>
          <w:tcPr>
            <w:tcW w:w="577" w:type="pct"/>
            <w:tcBorders>
              <w:top w:val="single" w:sz="4" w:space="0" w:color="auto"/>
              <w:bottom w:val="single" w:sz="4" w:space="0" w:color="auto"/>
            </w:tcBorders>
            <w:vAlign w:val="center"/>
          </w:tcPr>
          <w:p w14:paraId="1ACC19EF"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93,9</w:t>
            </w:r>
          </w:p>
        </w:tc>
        <w:tc>
          <w:tcPr>
            <w:tcW w:w="547" w:type="pct"/>
            <w:tcBorders>
              <w:top w:val="single" w:sz="4" w:space="0" w:color="auto"/>
              <w:bottom w:val="single" w:sz="4" w:space="0" w:color="auto"/>
            </w:tcBorders>
            <w:vAlign w:val="center"/>
          </w:tcPr>
          <w:p w14:paraId="230B9615"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94,3</w:t>
            </w:r>
          </w:p>
        </w:tc>
        <w:tc>
          <w:tcPr>
            <w:tcW w:w="622" w:type="pct"/>
            <w:tcBorders>
              <w:top w:val="single" w:sz="4" w:space="0" w:color="auto"/>
              <w:bottom w:val="single" w:sz="4" w:space="0" w:color="auto"/>
            </w:tcBorders>
            <w:vAlign w:val="center"/>
          </w:tcPr>
          <w:p w14:paraId="0E895635"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95,3</w:t>
            </w:r>
          </w:p>
        </w:tc>
        <w:tc>
          <w:tcPr>
            <w:tcW w:w="534" w:type="pct"/>
            <w:tcBorders>
              <w:top w:val="single" w:sz="4" w:space="0" w:color="auto"/>
              <w:bottom w:val="single" w:sz="4" w:space="0" w:color="auto"/>
            </w:tcBorders>
            <w:vAlign w:val="center"/>
          </w:tcPr>
          <w:p w14:paraId="45BCFA08"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92,7</w:t>
            </w:r>
          </w:p>
        </w:tc>
        <w:tc>
          <w:tcPr>
            <w:tcW w:w="449" w:type="pct"/>
            <w:tcBorders>
              <w:top w:val="single" w:sz="4" w:space="0" w:color="auto"/>
              <w:bottom w:val="single" w:sz="4" w:space="0" w:color="auto"/>
            </w:tcBorders>
            <w:vAlign w:val="center"/>
          </w:tcPr>
          <w:p w14:paraId="7DD0E962"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95,2</w:t>
            </w:r>
          </w:p>
        </w:tc>
        <w:tc>
          <w:tcPr>
            <w:tcW w:w="360" w:type="pct"/>
            <w:tcBorders>
              <w:top w:val="single" w:sz="4" w:space="0" w:color="auto"/>
              <w:bottom w:val="single" w:sz="4" w:space="0" w:color="auto"/>
            </w:tcBorders>
            <w:vAlign w:val="center"/>
          </w:tcPr>
          <w:p w14:paraId="529644B2"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94,4</w:t>
            </w:r>
          </w:p>
        </w:tc>
        <w:tc>
          <w:tcPr>
            <w:tcW w:w="360" w:type="pct"/>
            <w:tcBorders>
              <w:top w:val="single" w:sz="4" w:space="0" w:color="auto"/>
              <w:bottom w:val="single" w:sz="4" w:space="0" w:color="auto"/>
            </w:tcBorders>
            <w:vAlign w:val="center"/>
          </w:tcPr>
          <w:p w14:paraId="69D63050"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90,3</w:t>
            </w:r>
          </w:p>
        </w:tc>
        <w:tc>
          <w:tcPr>
            <w:tcW w:w="686" w:type="pct"/>
            <w:tcBorders>
              <w:top w:val="single" w:sz="4" w:space="0" w:color="auto"/>
              <w:bottom w:val="single" w:sz="4" w:space="0" w:color="auto"/>
            </w:tcBorders>
            <w:vAlign w:val="center"/>
          </w:tcPr>
          <w:p w14:paraId="59084A1F"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86,2</w:t>
            </w:r>
          </w:p>
        </w:tc>
      </w:tr>
      <w:tr w:rsidR="00420FD7" w:rsidRPr="00CE50B2" w14:paraId="66573061" w14:textId="77777777" w:rsidTr="00BB0372">
        <w:trPr>
          <w:trHeight w:val="70"/>
          <w:jc w:val="center"/>
        </w:trPr>
        <w:tc>
          <w:tcPr>
            <w:tcW w:w="865" w:type="pct"/>
            <w:tcBorders>
              <w:top w:val="single" w:sz="4" w:space="0" w:color="auto"/>
              <w:bottom w:val="single" w:sz="4" w:space="0" w:color="auto"/>
            </w:tcBorders>
          </w:tcPr>
          <w:p w14:paraId="48D98C8B" w14:textId="77777777"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покупать каждому члену семьи две пары подходящей по сезону обуви</w:t>
            </w:r>
          </w:p>
        </w:tc>
        <w:tc>
          <w:tcPr>
            <w:tcW w:w="577" w:type="pct"/>
            <w:tcBorders>
              <w:top w:val="single" w:sz="4" w:space="0" w:color="auto"/>
              <w:bottom w:val="single" w:sz="4" w:space="0" w:color="auto"/>
            </w:tcBorders>
            <w:vAlign w:val="center"/>
          </w:tcPr>
          <w:p w14:paraId="5CF18ED4"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67,3</w:t>
            </w:r>
          </w:p>
        </w:tc>
        <w:tc>
          <w:tcPr>
            <w:tcW w:w="547" w:type="pct"/>
            <w:tcBorders>
              <w:top w:val="single" w:sz="4" w:space="0" w:color="auto"/>
              <w:bottom w:val="single" w:sz="4" w:space="0" w:color="auto"/>
            </w:tcBorders>
            <w:vAlign w:val="center"/>
          </w:tcPr>
          <w:p w14:paraId="3A014F28"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69,0</w:t>
            </w:r>
          </w:p>
        </w:tc>
        <w:tc>
          <w:tcPr>
            <w:tcW w:w="622" w:type="pct"/>
            <w:tcBorders>
              <w:top w:val="single" w:sz="4" w:space="0" w:color="auto"/>
              <w:bottom w:val="single" w:sz="4" w:space="0" w:color="auto"/>
            </w:tcBorders>
            <w:vAlign w:val="center"/>
          </w:tcPr>
          <w:p w14:paraId="5F4679D6"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74,7</w:t>
            </w:r>
          </w:p>
        </w:tc>
        <w:tc>
          <w:tcPr>
            <w:tcW w:w="534" w:type="pct"/>
            <w:tcBorders>
              <w:top w:val="single" w:sz="4" w:space="0" w:color="auto"/>
              <w:bottom w:val="single" w:sz="4" w:space="0" w:color="auto"/>
            </w:tcBorders>
            <w:vAlign w:val="center"/>
          </w:tcPr>
          <w:p w14:paraId="2DBCEB72"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62,7</w:t>
            </w:r>
          </w:p>
        </w:tc>
        <w:tc>
          <w:tcPr>
            <w:tcW w:w="449" w:type="pct"/>
            <w:tcBorders>
              <w:top w:val="single" w:sz="4" w:space="0" w:color="auto"/>
              <w:bottom w:val="single" w:sz="4" w:space="0" w:color="auto"/>
            </w:tcBorders>
            <w:vAlign w:val="center"/>
          </w:tcPr>
          <w:p w14:paraId="43A1530C"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70,9</w:t>
            </w:r>
          </w:p>
        </w:tc>
        <w:tc>
          <w:tcPr>
            <w:tcW w:w="360" w:type="pct"/>
            <w:tcBorders>
              <w:top w:val="single" w:sz="4" w:space="0" w:color="auto"/>
              <w:bottom w:val="single" w:sz="4" w:space="0" w:color="auto"/>
            </w:tcBorders>
            <w:vAlign w:val="center"/>
          </w:tcPr>
          <w:p w14:paraId="1EFBDD03"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68,4</w:t>
            </w:r>
          </w:p>
        </w:tc>
        <w:tc>
          <w:tcPr>
            <w:tcW w:w="360" w:type="pct"/>
            <w:tcBorders>
              <w:top w:val="single" w:sz="4" w:space="0" w:color="auto"/>
              <w:bottom w:val="single" w:sz="4" w:space="0" w:color="auto"/>
            </w:tcBorders>
            <w:vAlign w:val="center"/>
          </w:tcPr>
          <w:p w14:paraId="3F5A73E9"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58,4</w:t>
            </w:r>
          </w:p>
        </w:tc>
        <w:tc>
          <w:tcPr>
            <w:tcW w:w="686" w:type="pct"/>
            <w:tcBorders>
              <w:top w:val="single" w:sz="4" w:space="0" w:color="auto"/>
              <w:bottom w:val="single" w:sz="4" w:space="0" w:color="auto"/>
            </w:tcBorders>
            <w:vAlign w:val="center"/>
          </w:tcPr>
          <w:p w14:paraId="0C1D97DA"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46,8</w:t>
            </w:r>
          </w:p>
        </w:tc>
      </w:tr>
      <w:tr w:rsidR="00420FD7" w:rsidRPr="00CE50B2" w14:paraId="14AE66FA" w14:textId="77777777" w:rsidTr="00BB0372">
        <w:trPr>
          <w:trHeight w:val="70"/>
          <w:jc w:val="center"/>
        </w:trPr>
        <w:tc>
          <w:tcPr>
            <w:tcW w:w="865" w:type="pct"/>
            <w:tcBorders>
              <w:top w:val="single" w:sz="4" w:space="0" w:color="auto"/>
              <w:bottom w:val="single" w:sz="4" w:space="0" w:color="auto"/>
            </w:tcBorders>
          </w:tcPr>
          <w:p w14:paraId="39E7DD31" w14:textId="77777777"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два раза в неделю употреблять в пищу блюда из мяса, птицы или рыбы (или равноценную вегетарианскую пищу)</w:t>
            </w:r>
          </w:p>
        </w:tc>
        <w:tc>
          <w:tcPr>
            <w:tcW w:w="577" w:type="pct"/>
            <w:tcBorders>
              <w:top w:val="single" w:sz="4" w:space="0" w:color="auto"/>
              <w:bottom w:val="single" w:sz="4" w:space="0" w:color="auto"/>
            </w:tcBorders>
            <w:vAlign w:val="center"/>
          </w:tcPr>
          <w:p w14:paraId="0F1D867B"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91,6</w:t>
            </w:r>
          </w:p>
        </w:tc>
        <w:tc>
          <w:tcPr>
            <w:tcW w:w="547" w:type="pct"/>
            <w:tcBorders>
              <w:top w:val="single" w:sz="4" w:space="0" w:color="auto"/>
              <w:bottom w:val="single" w:sz="4" w:space="0" w:color="auto"/>
            </w:tcBorders>
            <w:vAlign w:val="center"/>
          </w:tcPr>
          <w:p w14:paraId="7ABCE2D0"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92,8</w:t>
            </w:r>
          </w:p>
        </w:tc>
        <w:tc>
          <w:tcPr>
            <w:tcW w:w="622" w:type="pct"/>
            <w:tcBorders>
              <w:top w:val="single" w:sz="4" w:space="0" w:color="auto"/>
              <w:bottom w:val="single" w:sz="4" w:space="0" w:color="auto"/>
            </w:tcBorders>
            <w:vAlign w:val="center"/>
          </w:tcPr>
          <w:p w14:paraId="3B56465D"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94,0</w:t>
            </w:r>
          </w:p>
        </w:tc>
        <w:tc>
          <w:tcPr>
            <w:tcW w:w="534" w:type="pct"/>
            <w:tcBorders>
              <w:top w:val="single" w:sz="4" w:space="0" w:color="auto"/>
              <w:bottom w:val="single" w:sz="4" w:space="0" w:color="auto"/>
            </w:tcBorders>
            <w:vAlign w:val="center"/>
          </w:tcPr>
          <w:p w14:paraId="77D640EA"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88,6</w:t>
            </w:r>
          </w:p>
        </w:tc>
        <w:tc>
          <w:tcPr>
            <w:tcW w:w="449" w:type="pct"/>
            <w:tcBorders>
              <w:top w:val="single" w:sz="4" w:space="0" w:color="auto"/>
              <w:bottom w:val="single" w:sz="4" w:space="0" w:color="auto"/>
            </w:tcBorders>
            <w:vAlign w:val="center"/>
          </w:tcPr>
          <w:p w14:paraId="718536C2"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93,1</w:t>
            </w:r>
          </w:p>
        </w:tc>
        <w:tc>
          <w:tcPr>
            <w:tcW w:w="360" w:type="pct"/>
            <w:tcBorders>
              <w:top w:val="single" w:sz="4" w:space="0" w:color="auto"/>
              <w:bottom w:val="single" w:sz="4" w:space="0" w:color="auto"/>
            </w:tcBorders>
            <w:vAlign w:val="center"/>
          </w:tcPr>
          <w:p w14:paraId="1E92A418"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91,9</w:t>
            </w:r>
          </w:p>
        </w:tc>
        <w:tc>
          <w:tcPr>
            <w:tcW w:w="360" w:type="pct"/>
            <w:tcBorders>
              <w:top w:val="single" w:sz="4" w:space="0" w:color="auto"/>
              <w:bottom w:val="single" w:sz="4" w:space="0" w:color="auto"/>
            </w:tcBorders>
            <w:vAlign w:val="center"/>
          </w:tcPr>
          <w:p w14:paraId="7AADEAAE"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88,5</w:t>
            </w:r>
          </w:p>
        </w:tc>
        <w:tc>
          <w:tcPr>
            <w:tcW w:w="686" w:type="pct"/>
            <w:tcBorders>
              <w:top w:val="single" w:sz="4" w:space="0" w:color="auto"/>
              <w:bottom w:val="single" w:sz="4" w:space="0" w:color="auto"/>
            </w:tcBorders>
            <w:vAlign w:val="center"/>
          </w:tcPr>
          <w:p w14:paraId="7D111DBA"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81,4</w:t>
            </w:r>
          </w:p>
        </w:tc>
      </w:tr>
      <w:tr w:rsidR="00420FD7" w:rsidRPr="00CE50B2" w14:paraId="6B9528AF" w14:textId="77777777" w:rsidTr="00BB0372">
        <w:trPr>
          <w:trHeight w:val="70"/>
          <w:jc w:val="center"/>
        </w:trPr>
        <w:tc>
          <w:tcPr>
            <w:tcW w:w="865" w:type="pct"/>
            <w:tcBorders>
              <w:top w:val="single" w:sz="4" w:space="0" w:color="auto"/>
              <w:bottom w:val="single" w:sz="4" w:space="0" w:color="auto"/>
            </w:tcBorders>
          </w:tcPr>
          <w:p w14:paraId="01B148C9" w14:textId="77777777"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покупать фрукты в любое время года</w:t>
            </w:r>
          </w:p>
        </w:tc>
        <w:tc>
          <w:tcPr>
            <w:tcW w:w="577" w:type="pct"/>
            <w:tcBorders>
              <w:top w:val="single" w:sz="4" w:space="0" w:color="auto"/>
              <w:bottom w:val="single" w:sz="4" w:space="0" w:color="auto"/>
            </w:tcBorders>
            <w:vAlign w:val="center"/>
          </w:tcPr>
          <w:p w14:paraId="0941F0D5"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83,8</w:t>
            </w:r>
          </w:p>
        </w:tc>
        <w:tc>
          <w:tcPr>
            <w:tcW w:w="547" w:type="pct"/>
            <w:tcBorders>
              <w:top w:val="single" w:sz="4" w:space="0" w:color="auto"/>
              <w:bottom w:val="single" w:sz="4" w:space="0" w:color="auto"/>
            </w:tcBorders>
            <w:vAlign w:val="center"/>
          </w:tcPr>
          <w:p w14:paraId="41C0DC7F"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86,3</w:t>
            </w:r>
          </w:p>
        </w:tc>
        <w:tc>
          <w:tcPr>
            <w:tcW w:w="622" w:type="pct"/>
            <w:tcBorders>
              <w:top w:val="single" w:sz="4" w:space="0" w:color="auto"/>
              <w:bottom w:val="single" w:sz="4" w:space="0" w:color="auto"/>
            </w:tcBorders>
            <w:vAlign w:val="center"/>
          </w:tcPr>
          <w:p w14:paraId="1ED7B8B0"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90,1</w:t>
            </w:r>
          </w:p>
        </w:tc>
        <w:tc>
          <w:tcPr>
            <w:tcW w:w="534" w:type="pct"/>
            <w:tcBorders>
              <w:top w:val="single" w:sz="4" w:space="0" w:color="auto"/>
              <w:bottom w:val="single" w:sz="4" w:space="0" w:color="auto"/>
            </w:tcBorders>
            <w:vAlign w:val="center"/>
          </w:tcPr>
          <w:p w14:paraId="54D50A35"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77,0</w:t>
            </w:r>
          </w:p>
        </w:tc>
        <w:tc>
          <w:tcPr>
            <w:tcW w:w="449" w:type="pct"/>
            <w:tcBorders>
              <w:top w:val="single" w:sz="4" w:space="0" w:color="auto"/>
              <w:bottom w:val="single" w:sz="4" w:space="0" w:color="auto"/>
            </w:tcBorders>
            <w:vAlign w:val="center"/>
          </w:tcPr>
          <w:p w14:paraId="0BF57E08"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85,9</w:t>
            </w:r>
          </w:p>
        </w:tc>
        <w:tc>
          <w:tcPr>
            <w:tcW w:w="360" w:type="pct"/>
            <w:tcBorders>
              <w:top w:val="single" w:sz="4" w:space="0" w:color="auto"/>
              <w:bottom w:val="single" w:sz="4" w:space="0" w:color="auto"/>
            </w:tcBorders>
            <w:vAlign w:val="center"/>
          </w:tcPr>
          <w:p w14:paraId="63F0A629"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84,4</w:t>
            </w:r>
          </w:p>
        </w:tc>
        <w:tc>
          <w:tcPr>
            <w:tcW w:w="360" w:type="pct"/>
            <w:tcBorders>
              <w:top w:val="single" w:sz="4" w:space="0" w:color="auto"/>
              <w:bottom w:val="single" w:sz="4" w:space="0" w:color="auto"/>
            </w:tcBorders>
            <w:vAlign w:val="center"/>
          </w:tcPr>
          <w:p w14:paraId="22236802"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78,6</w:t>
            </w:r>
          </w:p>
        </w:tc>
        <w:tc>
          <w:tcPr>
            <w:tcW w:w="686" w:type="pct"/>
            <w:tcBorders>
              <w:top w:val="single" w:sz="4" w:space="0" w:color="auto"/>
              <w:bottom w:val="single" w:sz="4" w:space="0" w:color="auto"/>
            </w:tcBorders>
            <w:vAlign w:val="center"/>
          </w:tcPr>
          <w:p w14:paraId="4359EAE5"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65,6</w:t>
            </w:r>
          </w:p>
        </w:tc>
      </w:tr>
      <w:tr w:rsidR="00420FD7" w:rsidRPr="00CE50B2" w14:paraId="29AF3C44" w14:textId="77777777" w:rsidTr="00BB0372">
        <w:trPr>
          <w:trHeight w:val="1260"/>
          <w:jc w:val="center"/>
        </w:trPr>
        <w:tc>
          <w:tcPr>
            <w:tcW w:w="865" w:type="pct"/>
            <w:tcBorders>
              <w:top w:val="single" w:sz="4" w:space="0" w:color="auto"/>
              <w:bottom w:val="single" w:sz="4" w:space="0" w:color="auto"/>
            </w:tcBorders>
          </w:tcPr>
          <w:p w14:paraId="5446A514" w14:textId="77777777"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приглашать гостей на семейное торжество (день рождения, Новый год и пр.)</w:t>
            </w:r>
          </w:p>
        </w:tc>
        <w:tc>
          <w:tcPr>
            <w:tcW w:w="577" w:type="pct"/>
            <w:tcBorders>
              <w:top w:val="single" w:sz="4" w:space="0" w:color="auto"/>
              <w:bottom w:val="single" w:sz="4" w:space="0" w:color="auto"/>
            </w:tcBorders>
            <w:vAlign w:val="center"/>
          </w:tcPr>
          <w:p w14:paraId="3537D27F"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79,1</w:t>
            </w:r>
          </w:p>
        </w:tc>
        <w:tc>
          <w:tcPr>
            <w:tcW w:w="547" w:type="pct"/>
            <w:tcBorders>
              <w:top w:val="single" w:sz="4" w:space="0" w:color="auto"/>
              <w:bottom w:val="single" w:sz="4" w:space="0" w:color="auto"/>
            </w:tcBorders>
            <w:vAlign w:val="center"/>
          </w:tcPr>
          <w:p w14:paraId="399330FF"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81,2</w:t>
            </w:r>
          </w:p>
        </w:tc>
        <w:tc>
          <w:tcPr>
            <w:tcW w:w="622" w:type="pct"/>
            <w:tcBorders>
              <w:top w:val="single" w:sz="4" w:space="0" w:color="auto"/>
              <w:bottom w:val="single" w:sz="4" w:space="0" w:color="auto"/>
            </w:tcBorders>
            <w:vAlign w:val="center"/>
          </w:tcPr>
          <w:p w14:paraId="5ECB7ED3"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86,7</w:t>
            </w:r>
          </w:p>
        </w:tc>
        <w:tc>
          <w:tcPr>
            <w:tcW w:w="534" w:type="pct"/>
            <w:tcBorders>
              <w:top w:val="single" w:sz="4" w:space="0" w:color="auto"/>
              <w:bottom w:val="single" w:sz="4" w:space="0" w:color="auto"/>
            </w:tcBorders>
            <w:vAlign w:val="center"/>
          </w:tcPr>
          <w:p w14:paraId="3FCD5CD6"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73,6</w:t>
            </w:r>
          </w:p>
        </w:tc>
        <w:tc>
          <w:tcPr>
            <w:tcW w:w="449" w:type="pct"/>
            <w:tcBorders>
              <w:top w:val="single" w:sz="4" w:space="0" w:color="auto"/>
              <w:bottom w:val="single" w:sz="4" w:space="0" w:color="auto"/>
            </w:tcBorders>
            <w:vAlign w:val="center"/>
          </w:tcPr>
          <w:p w14:paraId="446F6511"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82,2</w:t>
            </w:r>
          </w:p>
        </w:tc>
        <w:tc>
          <w:tcPr>
            <w:tcW w:w="360" w:type="pct"/>
            <w:tcBorders>
              <w:top w:val="single" w:sz="4" w:space="0" w:color="auto"/>
              <w:bottom w:val="single" w:sz="4" w:space="0" w:color="auto"/>
            </w:tcBorders>
            <w:vAlign w:val="center"/>
          </w:tcPr>
          <w:p w14:paraId="00852987"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79,9</w:t>
            </w:r>
          </w:p>
        </w:tc>
        <w:tc>
          <w:tcPr>
            <w:tcW w:w="360" w:type="pct"/>
            <w:tcBorders>
              <w:top w:val="single" w:sz="4" w:space="0" w:color="auto"/>
              <w:bottom w:val="single" w:sz="4" w:space="0" w:color="auto"/>
            </w:tcBorders>
            <w:vAlign w:val="center"/>
          </w:tcPr>
          <w:p w14:paraId="0F96C62F"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71,9</w:t>
            </w:r>
          </w:p>
        </w:tc>
        <w:tc>
          <w:tcPr>
            <w:tcW w:w="686" w:type="pct"/>
            <w:tcBorders>
              <w:top w:val="single" w:sz="4" w:space="0" w:color="auto"/>
              <w:bottom w:val="single" w:sz="4" w:space="0" w:color="auto"/>
            </w:tcBorders>
            <w:vAlign w:val="center"/>
          </w:tcPr>
          <w:p w14:paraId="263DBE03"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58,1</w:t>
            </w:r>
          </w:p>
        </w:tc>
      </w:tr>
      <w:tr w:rsidR="00FD049A" w:rsidRPr="00CE50B2" w14:paraId="10DCB396" w14:textId="77777777" w:rsidTr="00BB0372">
        <w:trPr>
          <w:jc w:val="center"/>
        </w:trPr>
        <w:tc>
          <w:tcPr>
            <w:tcW w:w="865" w:type="pct"/>
            <w:tcBorders>
              <w:top w:val="single" w:sz="4" w:space="0" w:color="auto"/>
              <w:bottom w:val="nil"/>
            </w:tcBorders>
          </w:tcPr>
          <w:p w14:paraId="42A7BD41" w14:textId="77777777" w:rsidR="00FD049A" w:rsidRPr="00CE50B2" w:rsidRDefault="00FD049A" w:rsidP="00420FD7">
            <w:pPr>
              <w:spacing w:after="0" w:line="240" w:lineRule="auto"/>
              <w:ind w:left="176"/>
              <w:rPr>
                <w:rFonts w:ascii="Times New Roman" w:hAnsi="Times New Roman"/>
                <w:sz w:val="18"/>
                <w:szCs w:val="18"/>
              </w:rPr>
            </w:pPr>
          </w:p>
        </w:tc>
        <w:tc>
          <w:tcPr>
            <w:tcW w:w="577" w:type="pct"/>
            <w:tcBorders>
              <w:top w:val="single" w:sz="4" w:space="0" w:color="auto"/>
              <w:bottom w:val="nil"/>
            </w:tcBorders>
            <w:vAlign w:val="center"/>
          </w:tcPr>
          <w:p w14:paraId="38143FD1" w14:textId="77777777" w:rsidR="00FD049A" w:rsidRPr="00CE50B2" w:rsidRDefault="00FD049A" w:rsidP="008F29AD">
            <w:pPr>
              <w:spacing w:after="0" w:line="240" w:lineRule="auto"/>
              <w:jc w:val="center"/>
              <w:rPr>
                <w:rFonts w:ascii="Times New Roman" w:eastAsia="Times New Roman" w:hAnsi="Times New Roman"/>
                <w:sz w:val="18"/>
                <w:szCs w:val="18"/>
                <w:lang w:eastAsia="ru-RU"/>
              </w:rPr>
            </w:pPr>
          </w:p>
        </w:tc>
        <w:tc>
          <w:tcPr>
            <w:tcW w:w="547" w:type="pct"/>
            <w:tcBorders>
              <w:top w:val="single" w:sz="4" w:space="0" w:color="auto"/>
              <w:bottom w:val="nil"/>
            </w:tcBorders>
            <w:vAlign w:val="center"/>
          </w:tcPr>
          <w:p w14:paraId="7BE104F2" w14:textId="77777777" w:rsidR="00FD049A" w:rsidRPr="00CE50B2" w:rsidRDefault="00FD049A" w:rsidP="008F29AD">
            <w:pPr>
              <w:spacing w:after="0" w:line="240" w:lineRule="auto"/>
              <w:jc w:val="center"/>
              <w:rPr>
                <w:rFonts w:ascii="Times New Roman" w:eastAsia="Times New Roman" w:hAnsi="Times New Roman"/>
                <w:sz w:val="18"/>
                <w:szCs w:val="18"/>
                <w:lang w:eastAsia="ru-RU"/>
              </w:rPr>
            </w:pPr>
          </w:p>
        </w:tc>
        <w:tc>
          <w:tcPr>
            <w:tcW w:w="622" w:type="pct"/>
            <w:tcBorders>
              <w:top w:val="single" w:sz="4" w:space="0" w:color="auto"/>
              <w:bottom w:val="nil"/>
            </w:tcBorders>
            <w:vAlign w:val="center"/>
          </w:tcPr>
          <w:p w14:paraId="0287B7D2" w14:textId="77777777" w:rsidR="00FD049A" w:rsidRPr="00CE50B2" w:rsidRDefault="00FD049A" w:rsidP="008F29AD">
            <w:pPr>
              <w:spacing w:after="0" w:line="240" w:lineRule="auto"/>
              <w:jc w:val="center"/>
              <w:rPr>
                <w:rFonts w:ascii="Times New Roman" w:eastAsia="Times New Roman" w:hAnsi="Times New Roman"/>
                <w:sz w:val="18"/>
                <w:szCs w:val="18"/>
                <w:lang w:eastAsia="ru-RU"/>
              </w:rPr>
            </w:pPr>
          </w:p>
        </w:tc>
        <w:tc>
          <w:tcPr>
            <w:tcW w:w="534" w:type="pct"/>
            <w:tcBorders>
              <w:top w:val="single" w:sz="4" w:space="0" w:color="auto"/>
              <w:bottom w:val="nil"/>
            </w:tcBorders>
            <w:vAlign w:val="center"/>
          </w:tcPr>
          <w:p w14:paraId="2BA3A92A" w14:textId="77777777" w:rsidR="00FD049A" w:rsidRPr="00CE50B2" w:rsidRDefault="00FD049A" w:rsidP="008F29AD">
            <w:pPr>
              <w:spacing w:after="0" w:line="240" w:lineRule="auto"/>
              <w:jc w:val="center"/>
              <w:rPr>
                <w:rFonts w:ascii="Times New Roman" w:eastAsia="Times New Roman" w:hAnsi="Times New Roman"/>
                <w:sz w:val="18"/>
                <w:szCs w:val="18"/>
                <w:lang w:eastAsia="ru-RU"/>
              </w:rPr>
            </w:pPr>
          </w:p>
        </w:tc>
        <w:tc>
          <w:tcPr>
            <w:tcW w:w="449" w:type="pct"/>
            <w:tcBorders>
              <w:top w:val="single" w:sz="4" w:space="0" w:color="auto"/>
              <w:bottom w:val="nil"/>
            </w:tcBorders>
            <w:vAlign w:val="center"/>
          </w:tcPr>
          <w:p w14:paraId="409D7ABD" w14:textId="77777777" w:rsidR="00FD049A" w:rsidRPr="00CE50B2" w:rsidRDefault="00FD049A" w:rsidP="008F29AD">
            <w:pPr>
              <w:spacing w:after="0" w:line="240" w:lineRule="auto"/>
              <w:jc w:val="center"/>
              <w:rPr>
                <w:rFonts w:ascii="Times New Roman" w:eastAsia="Times New Roman" w:hAnsi="Times New Roman"/>
                <w:sz w:val="18"/>
                <w:szCs w:val="18"/>
                <w:lang w:eastAsia="ru-RU"/>
              </w:rPr>
            </w:pPr>
          </w:p>
        </w:tc>
        <w:tc>
          <w:tcPr>
            <w:tcW w:w="360" w:type="pct"/>
            <w:tcBorders>
              <w:top w:val="single" w:sz="4" w:space="0" w:color="auto"/>
              <w:bottom w:val="nil"/>
            </w:tcBorders>
            <w:vAlign w:val="center"/>
          </w:tcPr>
          <w:p w14:paraId="747A8444" w14:textId="77777777" w:rsidR="00FD049A" w:rsidRPr="00CE50B2" w:rsidRDefault="00FD049A" w:rsidP="008F29AD">
            <w:pPr>
              <w:spacing w:after="0" w:line="240" w:lineRule="auto"/>
              <w:jc w:val="center"/>
              <w:rPr>
                <w:rFonts w:ascii="Times New Roman" w:eastAsia="Times New Roman" w:hAnsi="Times New Roman"/>
                <w:sz w:val="18"/>
                <w:szCs w:val="18"/>
                <w:lang w:eastAsia="ru-RU"/>
              </w:rPr>
            </w:pPr>
          </w:p>
        </w:tc>
        <w:tc>
          <w:tcPr>
            <w:tcW w:w="360" w:type="pct"/>
            <w:tcBorders>
              <w:top w:val="single" w:sz="4" w:space="0" w:color="auto"/>
              <w:bottom w:val="nil"/>
            </w:tcBorders>
            <w:vAlign w:val="center"/>
          </w:tcPr>
          <w:p w14:paraId="1B311C37" w14:textId="77777777" w:rsidR="00FD049A" w:rsidRPr="00CE50B2" w:rsidRDefault="00FD049A" w:rsidP="008F29AD">
            <w:pPr>
              <w:spacing w:after="0" w:line="240" w:lineRule="auto"/>
              <w:jc w:val="center"/>
              <w:rPr>
                <w:rFonts w:ascii="Times New Roman" w:eastAsia="Times New Roman" w:hAnsi="Times New Roman"/>
                <w:sz w:val="18"/>
                <w:szCs w:val="18"/>
                <w:lang w:eastAsia="ru-RU"/>
              </w:rPr>
            </w:pPr>
          </w:p>
        </w:tc>
        <w:tc>
          <w:tcPr>
            <w:tcW w:w="686" w:type="pct"/>
            <w:tcBorders>
              <w:top w:val="single" w:sz="4" w:space="0" w:color="auto"/>
              <w:bottom w:val="nil"/>
            </w:tcBorders>
            <w:vAlign w:val="center"/>
          </w:tcPr>
          <w:p w14:paraId="46143908" w14:textId="77777777" w:rsidR="00FD049A" w:rsidRPr="00CE50B2" w:rsidRDefault="00FD049A" w:rsidP="008F29AD">
            <w:pPr>
              <w:spacing w:after="0" w:line="240" w:lineRule="auto"/>
              <w:jc w:val="center"/>
              <w:rPr>
                <w:rFonts w:ascii="Times New Roman" w:eastAsia="Times New Roman" w:hAnsi="Times New Roman"/>
                <w:sz w:val="18"/>
                <w:szCs w:val="18"/>
                <w:lang w:eastAsia="ru-RU"/>
              </w:rPr>
            </w:pPr>
          </w:p>
        </w:tc>
      </w:tr>
      <w:tr w:rsidR="00420FD7" w:rsidRPr="00CE50B2" w14:paraId="6FADF90A" w14:textId="77777777" w:rsidTr="00BB0372">
        <w:trPr>
          <w:trHeight w:val="70"/>
          <w:jc w:val="center"/>
        </w:trPr>
        <w:tc>
          <w:tcPr>
            <w:tcW w:w="865" w:type="pct"/>
            <w:tcBorders>
              <w:top w:val="nil"/>
            </w:tcBorders>
          </w:tcPr>
          <w:p w14:paraId="7DE2467F" w14:textId="77777777"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каждый год одну неделю отпуска проводить вне дома (включая проведенное время во втором жилье, у родственников, у друзей)</w:t>
            </w:r>
          </w:p>
        </w:tc>
        <w:tc>
          <w:tcPr>
            <w:tcW w:w="577" w:type="pct"/>
            <w:tcBorders>
              <w:top w:val="nil"/>
            </w:tcBorders>
            <w:vAlign w:val="center"/>
          </w:tcPr>
          <w:p w14:paraId="6CB78180"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53,5</w:t>
            </w:r>
          </w:p>
        </w:tc>
        <w:tc>
          <w:tcPr>
            <w:tcW w:w="547" w:type="pct"/>
            <w:tcBorders>
              <w:top w:val="nil"/>
            </w:tcBorders>
            <w:vAlign w:val="center"/>
          </w:tcPr>
          <w:p w14:paraId="56F00602"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59,4</w:t>
            </w:r>
          </w:p>
        </w:tc>
        <w:tc>
          <w:tcPr>
            <w:tcW w:w="622" w:type="pct"/>
            <w:tcBorders>
              <w:top w:val="nil"/>
            </w:tcBorders>
            <w:vAlign w:val="center"/>
          </w:tcPr>
          <w:p w14:paraId="512353F7"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74,6</w:t>
            </w:r>
          </w:p>
        </w:tc>
        <w:tc>
          <w:tcPr>
            <w:tcW w:w="534" w:type="pct"/>
            <w:tcBorders>
              <w:top w:val="nil"/>
            </w:tcBorders>
            <w:vAlign w:val="center"/>
          </w:tcPr>
          <w:p w14:paraId="53591162"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37,9</w:t>
            </w:r>
          </w:p>
        </w:tc>
        <w:tc>
          <w:tcPr>
            <w:tcW w:w="449" w:type="pct"/>
            <w:tcBorders>
              <w:top w:val="nil"/>
            </w:tcBorders>
            <w:vAlign w:val="center"/>
          </w:tcPr>
          <w:p w14:paraId="1AFCB099"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59,5</w:t>
            </w:r>
          </w:p>
        </w:tc>
        <w:tc>
          <w:tcPr>
            <w:tcW w:w="360" w:type="pct"/>
            <w:tcBorders>
              <w:top w:val="nil"/>
            </w:tcBorders>
            <w:vAlign w:val="center"/>
          </w:tcPr>
          <w:p w14:paraId="6B0FA8CF"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54,1</w:t>
            </w:r>
          </w:p>
        </w:tc>
        <w:tc>
          <w:tcPr>
            <w:tcW w:w="360" w:type="pct"/>
            <w:tcBorders>
              <w:top w:val="nil"/>
            </w:tcBorders>
            <w:vAlign w:val="center"/>
          </w:tcPr>
          <w:p w14:paraId="52CBF520"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41,3</w:t>
            </w:r>
          </w:p>
        </w:tc>
        <w:tc>
          <w:tcPr>
            <w:tcW w:w="686" w:type="pct"/>
            <w:tcBorders>
              <w:top w:val="nil"/>
            </w:tcBorders>
            <w:vAlign w:val="center"/>
          </w:tcPr>
          <w:p w14:paraId="7587A410"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21,8</w:t>
            </w:r>
          </w:p>
        </w:tc>
      </w:tr>
      <w:tr w:rsidR="00420FD7" w:rsidRPr="00CE50B2" w14:paraId="7A712D40" w14:textId="77777777" w:rsidTr="008F29AD">
        <w:trPr>
          <w:trHeight w:val="396"/>
          <w:jc w:val="center"/>
        </w:trPr>
        <w:tc>
          <w:tcPr>
            <w:tcW w:w="5000" w:type="pct"/>
            <w:gridSpan w:val="9"/>
            <w:tcBorders>
              <w:bottom w:val="single" w:sz="4" w:space="0" w:color="auto"/>
            </w:tcBorders>
            <w:vAlign w:val="center"/>
          </w:tcPr>
          <w:p w14:paraId="0037DEF6"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hAnsi="Times New Roman"/>
                <w:b/>
                <w:sz w:val="18"/>
                <w:szCs w:val="18"/>
              </w:rPr>
              <w:t>2020 г.</w:t>
            </w:r>
          </w:p>
        </w:tc>
      </w:tr>
      <w:tr w:rsidR="00420FD7" w:rsidRPr="00CE50B2" w14:paraId="3061A9D4" w14:textId="77777777" w:rsidTr="00BB0372">
        <w:trPr>
          <w:trHeight w:val="70"/>
          <w:jc w:val="center"/>
        </w:trPr>
        <w:tc>
          <w:tcPr>
            <w:tcW w:w="865" w:type="pct"/>
            <w:tcBorders>
              <w:bottom w:val="single" w:sz="4" w:space="0" w:color="auto"/>
            </w:tcBorders>
          </w:tcPr>
          <w:p w14:paraId="62E1DEB2" w14:textId="77777777" w:rsidR="00420FD7" w:rsidRPr="00CE50B2" w:rsidRDefault="00420FD7" w:rsidP="00420FD7">
            <w:pPr>
              <w:spacing w:after="0" w:line="240" w:lineRule="auto"/>
              <w:rPr>
                <w:rFonts w:ascii="Times New Roman" w:hAnsi="Times New Roman"/>
                <w:sz w:val="18"/>
                <w:szCs w:val="18"/>
              </w:rPr>
            </w:pPr>
            <w:r w:rsidRPr="00CE50B2">
              <w:rPr>
                <w:rFonts w:ascii="Times New Roman" w:hAnsi="Times New Roman"/>
                <w:sz w:val="18"/>
                <w:szCs w:val="18"/>
              </w:rPr>
              <w:t xml:space="preserve">Дети в возрасте 0-14 лет– всего  </w:t>
            </w:r>
          </w:p>
        </w:tc>
        <w:tc>
          <w:tcPr>
            <w:tcW w:w="577" w:type="pct"/>
            <w:tcBorders>
              <w:bottom w:val="single" w:sz="4" w:space="0" w:color="auto"/>
            </w:tcBorders>
            <w:vAlign w:val="center"/>
          </w:tcPr>
          <w:p w14:paraId="0E2930DA" w14:textId="77777777" w:rsidR="00420FD7" w:rsidRPr="00CE50B2" w:rsidRDefault="00420FD7" w:rsidP="008F29AD">
            <w:pPr>
              <w:spacing w:after="0" w:line="240" w:lineRule="auto"/>
              <w:jc w:val="center"/>
              <w:rPr>
                <w:rFonts w:ascii="Times New Roman" w:eastAsia="Times New Roman" w:hAnsi="Times New Roman"/>
                <w:bCs/>
                <w:sz w:val="18"/>
                <w:szCs w:val="18"/>
                <w:lang w:eastAsia="ru-RU"/>
              </w:rPr>
            </w:pPr>
            <w:r w:rsidRPr="00CE50B2">
              <w:rPr>
                <w:rFonts w:ascii="Times New Roman" w:eastAsia="Times New Roman" w:hAnsi="Times New Roman"/>
                <w:bCs/>
                <w:sz w:val="18"/>
                <w:szCs w:val="18"/>
                <w:lang w:eastAsia="ru-RU"/>
              </w:rPr>
              <w:t>100</w:t>
            </w:r>
          </w:p>
        </w:tc>
        <w:tc>
          <w:tcPr>
            <w:tcW w:w="547" w:type="pct"/>
            <w:tcBorders>
              <w:bottom w:val="single" w:sz="4" w:space="0" w:color="auto"/>
            </w:tcBorders>
            <w:vAlign w:val="center"/>
          </w:tcPr>
          <w:p w14:paraId="5D43DB08" w14:textId="77777777" w:rsidR="00420FD7" w:rsidRPr="00CE50B2" w:rsidRDefault="00420FD7" w:rsidP="008F29AD">
            <w:pPr>
              <w:spacing w:after="0" w:line="240" w:lineRule="auto"/>
              <w:jc w:val="center"/>
              <w:rPr>
                <w:rFonts w:ascii="Times New Roman" w:eastAsia="Times New Roman" w:hAnsi="Times New Roman"/>
                <w:bCs/>
                <w:sz w:val="18"/>
                <w:szCs w:val="18"/>
                <w:lang w:eastAsia="ru-RU"/>
              </w:rPr>
            </w:pPr>
            <w:r w:rsidRPr="00CE50B2">
              <w:rPr>
                <w:rFonts w:ascii="Times New Roman" w:eastAsia="Times New Roman" w:hAnsi="Times New Roman"/>
                <w:bCs/>
                <w:sz w:val="18"/>
                <w:szCs w:val="18"/>
                <w:lang w:eastAsia="ru-RU"/>
              </w:rPr>
              <w:t>100</w:t>
            </w:r>
          </w:p>
        </w:tc>
        <w:tc>
          <w:tcPr>
            <w:tcW w:w="622" w:type="pct"/>
            <w:tcBorders>
              <w:bottom w:val="single" w:sz="4" w:space="0" w:color="auto"/>
            </w:tcBorders>
            <w:vAlign w:val="center"/>
          </w:tcPr>
          <w:p w14:paraId="0F36B8D2" w14:textId="77777777" w:rsidR="00420FD7" w:rsidRPr="00CE50B2" w:rsidRDefault="00420FD7" w:rsidP="008F29AD">
            <w:pPr>
              <w:spacing w:after="0" w:line="240" w:lineRule="auto"/>
              <w:jc w:val="center"/>
              <w:rPr>
                <w:rFonts w:ascii="Times New Roman" w:eastAsia="Times New Roman" w:hAnsi="Times New Roman"/>
                <w:bCs/>
                <w:sz w:val="18"/>
                <w:szCs w:val="18"/>
                <w:lang w:eastAsia="ru-RU"/>
              </w:rPr>
            </w:pPr>
            <w:r w:rsidRPr="00CE50B2">
              <w:rPr>
                <w:rFonts w:ascii="Times New Roman" w:eastAsia="Times New Roman" w:hAnsi="Times New Roman"/>
                <w:bCs/>
                <w:sz w:val="18"/>
                <w:szCs w:val="18"/>
                <w:lang w:eastAsia="ru-RU"/>
              </w:rPr>
              <w:t>100</w:t>
            </w:r>
          </w:p>
        </w:tc>
        <w:tc>
          <w:tcPr>
            <w:tcW w:w="534" w:type="pct"/>
            <w:tcBorders>
              <w:bottom w:val="single" w:sz="4" w:space="0" w:color="auto"/>
            </w:tcBorders>
            <w:vAlign w:val="center"/>
          </w:tcPr>
          <w:p w14:paraId="415D0DE1" w14:textId="77777777" w:rsidR="00420FD7" w:rsidRPr="00CE50B2" w:rsidRDefault="00420FD7" w:rsidP="008F29AD">
            <w:pPr>
              <w:spacing w:after="0" w:line="240" w:lineRule="auto"/>
              <w:jc w:val="center"/>
              <w:rPr>
                <w:rFonts w:ascii="Times New Roman" w:eastAsia="Times New Roman" w:hAnsi="Times New Roman"/>
                <w:bCs/>
                <w:sz w:val="18"/>
                <w:szCs w:val="18"/>
                <w:lang w:eastAsia="ru-RU"/>
              </w:rPr>
            </w:pPr>
            <w:r w:rsidRPr="00CE50B2">
              <w:rPr>
                <w:rFonts w:ascii="Times New Roman" w:eastAsia="Times New Roman" w:hAnsi="Times New Roman"/>
                <w:bCs/>
                <w:sz w:val="18"/>
                <w:szCs w:val="18"/>
                <w:lang w:eastAsia="ru-RU"/>
              </w:rPr>
              <w:t>100</w:t>
            </w:r>
          </w:p>
        </w:tc>
        <w:tc>
          <w:tcPr>
            <w:tcW w:w="449" w:type="pct"/>
            <w:tcBorders>
              <w:bottom w:val="single" w:sz="4" w:space="0" w:color="auto"/>
            </w:tcBorders>
            <w:vAlign w:val="center"/>
          </w:tcPr>
          <w:p w14:paraId="29EA566B" w14:textId="77777777" w:rsidR="00420FD7" w:rsidRPr="00CE50B2" w:rsidRDefault="00420FD7" w:rsidP="008F29AD">
            <w:pPr>
              <w:spacing w:after="0" w:line="240" w:lineRule="auto"/>
              <w:jc w:val="center"/>
              <w:rPr>
                <w:rFonts w:ascii="Times New Roman" w:eastAsia="Times New Roman" w:hAnsi="Times New Roman"/>
                <w:bCs/>
                <w:sz w:val="18"/>
                <w:szCs w:val="18"/>
                <w:lang w:eastAsia="ru-RU"/>
              </w:rPr>
            </w:pPr>
            <w:r w:rsidRPr="00CE50B2">
              <w:rPr>
                <w:rFonts w:ascii="Times New Roman" w:eastAsia="Times New Roman" w:hAnsi="Times New Roman"/>
                <w:bCs/>
                <w:sz w:val="18"/>
                <w:szCs w:val="18"/>
                <w:lang w:eastAsia="ru-RU"/>
              </w:rPr>
              <w:t>100</w:t>
            </w:r>
          </w:p>
        </w:tc>
        <w:tc>
          <w:tcPr>
            <w:tcW w:w="360" w:type="pct"/>
            <w:tcBorders>
              <w:bottom w:val="single" w:sz="4" w:space="0" w:color="auto"/>
            </w:tcBorders>
            <w:vAlign w:val="center"/>
          </w:tcPr>
          <w:p w14:paraId="1E020D02" w14:textId="77777777" w:rsidR="00420FD7" w:rsidRPr="00CE50B2" w:rsidRDefault="00420FD7" w:rsidP="008F29AD">
            <w:pPr>
              <w:spacing w:after="0" w:line="240" w:lineRule="auto"/>
              <w:jc w:val="center"/>
              <w:rPr>
                <w:rFonts w:ascii="Times New Roman" w:eastAsia="Times New Roman" w:hAnsi="Times New Roman"/>
                <w:bCs/>
                <w:sz w:val="18"/>
                <w:szCs w:val="18"/>
                <w:lang w:eastAsia="ru-RU"/>
              </w:rPr>
            </w:pPr>
            <w:r w:rsidRPr="00CE50B2">
              <w:rPr>
                <w:rFonts w:ascii="Times New Roman" w:eastAsia="Times New Roman" w:hAnsi="Times New Roman"/>
                <w:bCs/>
                <w:sz w:val="18"/>
                <w:szCs w:val="18"/>
                <w:lang w:eastAsia="ru-RU"/>
              </w:rPr>
              <w:t>100</w:t>
            </w:r>
          </w:p>
        </w:tc>
        <w:tc>
          <w:tcPr>
            <w:tcW w:w="360" w:type="pct"/>
            <w:tcBorders>
              <w:bottom w:val="single" w:sz="4" w:space="0" w:color="auto"/>
            </w:tcBorders>
            <w:vAlign w:val="center"/>
          </w:tcPr>
          <w:p w14:paraId="4FB9B9CD" w14:textId="77777777" w:rsidR="00420FD7" w:rsidRPr="00CE50B2" w:rsidRDefault="00420FD7" w:rsidP="008F29AD">
            <w:pPr>
              <w:spacing w:after="0" w:line="240" w:lineRule="auto"/>
              <w:jc w:val="center"/>
              <w:rPr>
                <w:rFonts w:ascii="Times New Roman" w:eastAsia="Times New Roman" w:hAnsi="Times New Roman"/>
                <w:bCs/>
                <w:sz w:val="18"/>
                <w:szCs w:val="18"/>
                <w:lang w:eastAsia="ru-RU"/>
              </w:rPr>
            </w:pPr>
            <w:r w:rsidRPr="00CE50B2">
              <w:rPr>
                <w:rFonts w:ascii="Times New Roman" w:eastAsia="Times New Roman" w:hAnsi="Times New Roman"/>
                <w:bCs/>
                <w:sz w:val="18"/>
                <w:szCs w:val="18"/>
                <w:lang w:eastAsia="ru-RU"/>
              </w:rPr>
              <w:t>100</w:t>
            </w:r>
          </w:p>
        </w:tc>
        <w:tc>
          <w:tcPr>
            <w:tcW w:w="686" w:type="pct"/>
            <w:tcBorders>
              <w:bottom w:val="single" w:sz="4" w:space="0" w:color="auto"/>
            </w:tcBorders>
            <w:vAlign w:val="center"/>
          </w:tcPr>
          <w:p w14:paraId="2319D088" w14:textId="77777777" w:rsidR="00420FD7" w:rsidRPr="00CE50B2" w:rsidRDefault="00420FD7" w:rsidP="008F29AD">
            <w:pPr>
              <w:spacing w:after="0" w:line="240" w:lineRule="auto"/>
              <w:jc w:val="center"/>
              <w:rPr>
                <w:rFonts w:ascii="Times New Roman" w:eastAsia="Times New Roman" w:hAnsi="Times New Roman"/>
                <w:bCs/>
                <w:sz w:val="18"/>
                <w:szCs w:val="18"/>
                <w:lang w:eastAsia="ru-RU"/>
              </w:rPr>
            </w:pPr>
            <w:r w:rsidRPr="00CE50B2">
              <w:rPr>
                <w:rFonts w:ascii="Times New Roman" w:eastAsia="Times New Roman" w:hAnsi="Times New Roman"/>
                <w:bCs/>
                <w:sz w:val="18"/>
                <w:szCs w:val="18"/>
                <w:lang w:eastAsia="ru-RU"/>
              </w:rPr>
              <w:t>100</w:t>
            </w:r>
          </w:p>
        </w:tc>
      </w:tr>
      <w:tr w:rsidR="00420FD7" w:rsidRPr="00CE50B2" w14:paraId="76F173E1" w14:textId="77777777" w:rsidTr="00BB0372">
        <w:trPr>
          <w:trHeight w:val="70"/>
          <w:jc w:val="center"/>
        </w:trPr>
        <w:tc>
          <w:tcPr>
            <w:tcW w:w="865" w:type="pct"/>
            <w:tcBorders>
              <w:top w:val="single" w:sz="4" w:space="0" w:color="auto"/>
              <w:bottom w:val="single" w:sz="4" w:space="0" w:color="auto"/>
            </w:tcBorders>
            <w:vAlign w:val="bottom"/>
          </w:tcPr>
          <w:p w14:paraId="2DBCFB3D" w14:textId="77777777"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в том числе проживающие в домохозяйствах, которые, принимая во внимание доходы всех членов домохозяйства</w:t>
            </w:r>
          </w:p>
        </w:tc>
        <w:tc>
          <w:tcPr>
            <w:tcW w:w="577" w:type="pct"/>
            <w:tcBorders>
              <w:top w:val="single" w:sz="4" w:space="0" w:color="auto"/>
              <w:bottom w:val="single" w:sz="4" w:space="0" w:color="auto"/>
            </w:tcBorders>
            <w:vAlign w:val="center"/>
          </w:tcPr>
          <w:p w14:paraId="45FF291A"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547" w:type="pct"/>
            <w:tcBorders>
              <w:top w:val="single" w:sz="4" w:space="0" w:color="auto"/>
              <w:bottom w:val="single" w:sz="4" w:space="0" w:color="auto"/>
            </w:tcBorders>
            <w:vAlign w:val="center"/>
          </w:tcPr>
          <w:p w14:paraId="68D8B165"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622" w:type="pct"/>
            <w:tcBorders>
              <w:top w:val="single" w:sz="4" w:space="0" w:color="auto"/>
              <w:bottom w:val="single" w:sz="4" w:space="0" w:color="auto"/>
            </w:tcBorders>
            <w:vAlign w:val="center"/>
          </w:tcPr>
          <w:p w14:paraId="5C1A5F8F"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534" w:type="pct"/>
            <w:tcBorders>
              <w:top w:val="single" w:sz="4" w:space="0" w:color="auto"/>
              <w:bottom w:val="single" w:sz="4" w:space="0" w:color="auto"/>
            </w:tcBorders>
            <w:vAlign w:val="center"/>
          </w:tcPr>
          <w:p w14:paraId="7AD0D20E"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449" w:type="pct"/>
            <w:tcBorders>
              <w:top w:val="single" w:sz="4" w:space="0" w:color="auto"/>
              <w:bottom w:val="single" w:sz="4" w:space="0" w:color="auto"/>
            </w:tcBorders>
            <w:vAlign w:val="center"/>
          </w:tcPr>
          <w:p w14:paraId="38174C83"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360" w:type="pct"/>
            <w:tcBorders>
              <w:top w:val="single" w:sz="4" w:space="0" w:color="auto"/>
              <w:bottom w:val="single" w:sz="4" w:space="0" w:color="auto"/>
            </w:tcBorders>
            <w:vAlign w:val="center"/>
          </w:tcPr>
          <w:p w14:paraId="70DF06F1"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360" w:type="pct"/>
            <w:tcBorders>
              <w:top w:val="single" w:sz="4" w:space="0" w:color="auto"/>
              <w:bottom w:val="single" w:sz="4" w:space="0" w:color="auto"/>
            </w:tcBorders>
            <w:vAlign w:val="center"/>
          </w:tcPr>
          <w:p w14:paraId="371A4516"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686" w:type="pct"/>
            <w:tcBorders>
              <w:top w:val="single" w:sz="4" w:space="0" w:color="auto"/>
              <w:bottom w:val="single" w:sz="4" w:space="0" w:color="auto"/>
            </w:tcBorders>
            <w:vAlign w:val="center"/>
          </w:tcPr>
          <w:p w14:paraId="05D92873"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p>
        </w:tc>
      </w:tr>
      <w:tr w:rsidR="00420FD7" w:rsidRPr="00CE50B2" w14:paraId="53CE282B" w14:textId="77777777" w:rsidTr="00BB0372">
        <w:trPr>
          <w:trHeight w:val="70"/>
          <w:jc w:val="center"/>
        </w:trPr>
        <w:tc>
          <w:tcPr>
            <w:tcW w:w="865" w:type="pct"/>
            <w:tcBorders>
              <w:top w:val="single" w:sz="4" w:space="0" w:color="auto"/>
              <w:left w:val="single" w:sz="4" w:space="0" w:color="auto"/>
              <w:bottom w:val="single" w:sz="4" w:space="0" w:color="auto"/>
              <w:right w:val="single" w:sz="4" w:space="0" w:color="auto"/>
            </w:tcBorders>
            <w:vAlign w:val="bottom"/>
          </w:tcPr>
          <w:p w14:paraId="27F7701B" w14:textId="77777777" w:rsidR="00420FD7" w:rsidRPr="00CE50B2" w:rsidRDefault="00420FD7" w:rsidP="00420FD7">
            <w:pPr>
              <w:spacing w:after="0" w:line="240" w:lineRule="auto"/>
              <w:rPr>
                <w:rFonts w:ascii="Times New Roman" w:hAnsi="Times New Roman"/>
                <w:i/>
                <w:sz w:val="18"/>
                <w:szCs w:val="18"/>
              </w:rPr>
            </w:pPr>
            <w:r w:rsidRPr="00CE50B2">
              <w:rPr>
                <w:rFonts w:ascii="Times New Roman" w:hAnsi="Times New Roman"/>
                <w:i/>
                <w:sz w:val="18"/>
                <w:szCs w:val="18"/>
              </w:rPr>
              <w:t>имеют возможность</w:t>
            </w:r>
          </w:p>
        </w:tc>
        <w:tc>
          <w:tcPr>
            <w:tcW w:w="577" w:type="pct"/>
            <w:tcBorders>
              <w:top w:val="single" w:sz="4" w:space="0" w:color="auto"/>
              <w:left w:val="single" w:sz="4" w:space="0" w:color="auto"/>
              <w:bottom w:val="single" w:sz="4" w:space="0" w:color="auto"/>
              <w:right w:val="single" w:sz="4" w:space="0" w:color="auto"/>
            </w:tcBorders>
            <w:vAlign w:val="center"/>
          </w:tcPr>
          <w:p w14:paraId="5A948EE7"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547" w:type="pct"/>
            <w:tcBorders>
              <w:top w:val="single" w:sz="4" w:space="0" w:color="auto"/>
              <w:left w:val="single" w:sz="4" w:space="0" w:color="auto"/>
              <w:bottom w:val="single" w:sz="4" w:space="0" w:color="auto"/>
              <w:right w:val="single" w:sz="4" w:space="0" w:color="auto"/>
            </w:tcBorders>
            <w:vAlign w:val="center"/>
          </w:tcPr>
          <w:p w14:paraId="103B1E9E"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622" w:type="pct"/>
            <w:tcBorders>
              <w:top w:val="single" w:sz="4" w:space="0" w:color="auto"/>
              <w:left w:val="single" w:sz="4" w:space="0" w:color="auto"/>
              <w:bottom w:val="single" w:sz="4" w:space="0" w:color="auto"/>
              <w:right w:val="single" w:sz="4" w:space="0" w:color="auto"/>
            </w:tcBorders>
            <w:vAlign w:val="center"/>
          </w:tcPr>
          <w:p w14:paraId="4712600D"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534" w:type="pct"/>
            <w:tcBorders>
              <w:top w:val="single" w:sz="4" w:space="0" w:color="auto"/>
              <w:left w:val="single" w:sz="4" w:space="0" w:color="auto"/>
              <w:bottom w:val="single" w:sz="4" w:space="0" w:color="auto"/>
              <w:right w:val="single" w:sz="4" w:space="0" w:color="auto"/>
            </w:tcBorders>
            <w:vAlign w:val="center"/>
          </w:tcPr>
          <w:p w14:paraId="26FBA598"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449" w:type="pct"/>
            <w:tcBorders>
              <w:top w:val="single" w:sz="4" w:space="0" w:color="auto"/>
              <w:left w:val="single" w:sz="4" w:space="0" w:color="auto"/>
              <w:bottom w:val="single" w:sz="4" w:space="0" w:color="auto"/>
              <w:right w:val="single" w:sz="4" w:space="0" w:color="auto"/>
            </w:tcBorders>
            <w:vAlign w:val="center"/>
          </w:tcPr>
          <w:p w14:paraId="1F0C8E04"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360" w:type="pct"/>
            <w:tcBorders>
              <w:top w:val="single" w:sz="4" w:space="0" w:color="auto"/>
              <w:left w:val="single" w:sz="4" w:space="0" w:color="auto"/>
              <w:bottom w:val="single" w:sz="4" w:space="0" w:color="auto"/>
              <w:right w:val="single" w:sz="4" w:space="0" w:color="auto"/>
            </w:tcBorders>
            <w:vAlign w:val="center"/>
          </w:tcPr>
          <w:p w14:paraId="3FB0E21B"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360" w:type="pct"/>
            <w:tcBorders>
              <w:top w:val="single" w:sz="4" w:space="0" w:color="auto"/>
              <w:left w:val="single" w:sz="4" w:space="0" w:color="auto"/>
              <w:bottom w:val="single" w:sz="4" w:space="0" w:color="auto"/>
              <w:right w:val="single" w:sz="4" w:space="0" w:color="auto"/>
            </w:tcBorders>
            <w:vAlign w:val="center"/>
          </w:tcPr>
          <w:p w14:paraId="7FDEF78D"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686" w:type="pct"/>
            <w:tcBorders>
              <w:top w:val="single" w:sz="4" w:space="0" w:color="auto"/>
              <w:left w:val="single" w:sz="4" w:space="0" w:color="auto"/>
              <w:bottom w:val="single" w:sz="4" w:space="0" w:color="auto"/>
              <w:right w:val="single" w:sz="4" w:space="0" w:color="auto"/>
            </w:tcBorders>
            <w:vAlign w:val="center"/>
          </w:tcPr>
          <w:p w14:paraId="27CBE2F2"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p>
        </w:tc>
      </w:tr>
      <w:tr w:rsidR="00420FD7" w:rsidRPr="00CE50B2" w14:paraId="36505AEC" w14:textId="77777777" w:rsidTr="00BB0372">
        <w:trPr>
          <w:trHeight w:val="70"/>
          <w:jc w:val="center"/>
        </w:trPr>
        <w:tc>
          <w:tcPr>
            <w:tcW w:w="865" w:type="pct"/>
            <w:tcBorders>
              <w:top w:val="single" w:sz="4" w:space="0" w:color="auto"/>
              <w:left w:val="single" w:sz="4" w:space="0" w:color="auto"/>
              <w:bottom w:val="single" w:sz="4" w:space="0" w:color="auto"/>
              <w:right w:val="single" w:sz="4" w:space="0" w:color="auto"/>
            </w:tcBorders>
          </w:tcPr>
          <w:p w14:paraId="26E7D3B0" w14:textId="77777777"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оплачивать жизненно необходимые (важнейшие) лекарственные препараты</w:t>
            </w:r>
          </w:p>
        </w:tc>
        <w:tc>
          <w:tcPr>
            <w:tcW w:w="577" w:type="pct"/>
            <w:tcBorders>
              <w:top w:val="single" w:sz="4" w:space="0" w:color="auto"/>
              <w:left w:val="single" w:sz="4" w:space="0" w:color="auto"/>
              <w:bottom w:val="single" w:sz="4" w:space="0" w:color="auto"/>
              <w:right w:val="single" w:sz="4" w:space="0" w:color="auto"/>
            </w:tcBorders>
            <w:vAlign w:val="center"/>
          </w:tcPr>
          <w:p w14:paraId="26B0C727"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93,1</w:t>
            </w:r>
          </w:p>
        </w:tc>
        <w:tc>
          <w:tcPr>
            <w:tcW w:w="547" w:type="pct"/>
            <w:tcBorders>
              <w:top w:val="single" w:sz="4" w:space="0" w:color="auto"/>
              <w:left w:val="single" w:sz="4" w:space="0" w:color="auto"/>
              <w:bottom w:val="single" w:sz="4" w:space="0" w:color="auto"/>
              <w:right w:val="single" w:sz="4" w:space="0" w:color="auto"/>
            </w:tcBorders>
            <w:vAlign w:val="center"/>
          </w:tcPr>
          <w:p w14:paraId="66D4F031"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93,6</w:t>
            </w:r>
          </w:p>
        </w:tc>
        <w:tc>
          <w:tcPr>
            <w:tcW w:w="622" w:type="pct"/>
            <w:tcBorders>
              <w:top w:val="single" w:sz="4" w:space="0" w:color="auto"/>
              <w:left w:val="single" w:sz="4" w:space="0" w:color="auto"/>
              <w:bottom w:val="single" w:sz="4" w:space="0" w:color="auto"/>
              <w:right w:val="single" w:sz="4" w:space="0" w:color="auto"/>
            </w:tcBorders>
            <w:vAlign w:val="center"/>
          </w:tcPr>
          <w:p w14:paraId="120F7D84"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93,8</w:t>
            </w:r>
          </w:p>
        </w:tc>
        <w:tc>
          <w:tcPr>
            <w:tcW w:w="534" w:type="pct"/>
            <w:tcBorders>
              <w:top w:val="single" w:sz="4" w:space="0" w:color="auto"/>
              <w:left w:val="single" w:sz="4" w:space="0" w:color="auto"/>
              <w:bottom w:val="single" w:sz="4" w:space="0" w:color="auto"/>
              <w:right w:val="single" w:sz="4" w:space="0" w:color="auto"/>
            </w:tcBorders>
            <w:vAlign w:val="center"/>
          </w:tcPr>
          <w:p w14:paraId="774EF223"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91,7</w:t>
            </w:r>
          </w:p>
        </w:tc>
        <w:tc>
          <w:tcPr>
            <w:tcW w:w="449" w:type="pct"/>
            <w:tcBorders>
              <w:top w:val="single" w:sz="4" w:space="0" w:color="auto"/>
              <w:left w:val="single" w:sz="4" w:space="0" w:color="auto"/>
              <w:bottom w:val="single" w:sz="4" w:space="0" w:color="auto"/>
              <w:right w:val="single" w:sz="4" w:space="0" w:color="auto"/>
            </w:tcBorders>
            <w:vAlign w:val="center"/>
          </w:tcPr>
          <w:p w14:paraId="2AAC29F8"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94,1</w:t>
            </w:r>
          </w:p>
        </w:tc>
        <w:tc>
          <w:tcPr>
            <w:tcW w:w="360" w:type="pct"/>
            <w:tcBorders>
              <w:top w:val="single" w:sz="4" w:space="0" w:color="auto"/>
              <w:left w:val="single" w:sz="4" w:space="0" w:color="auto"/>
              <w:bottom w:val="single" w:sz="4" w:space="0" w:color="auto"/>
              <w:right w:val="single" w:sz="4" w:space="0" w:color="auto"/>
            </w:tcBorders>
            <w:vAlign w:val="center"/>
          </w:tcPr>
          <w:p w14:paraId="29D2CF4F"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93,3</w:t>
            </w:r>
          </w:p>
        </w:tc>
        <w:tc>
          <w:tcPr>
            <w:tcW w:w="360" w:type="pct"/>
            <w:tcBorders>
              <w:top w:val="single" w:sz="4" w:space="0" w:color="auto"/>
              <w:left w:val="single" w:sz="4" w:space="0" w:color="auto"/>
              <w:bottom w:val="single" w:sz="4" w:space="0" w:color="auto"/>
              <w:right w:val="single" w:sz="4" w:space="0" w:color="auto"/>
            </w:tcBorders>
            <w:vAlign w:val="center"/>
          </w:tcPr>
          <w:p w14:paraId="1767D6BA"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91,4</w:t>
            </w:r>
          </w:p>
        </w:tc>
        <w:tc>
          <w:tcPr>
            <w:tcW w:w="686" w:type="pct"/>
            <w:tcBorders>
              <w:top w:val="single" w:sz="4" w:space="0" w:color="auto"/>
              <w:left w:val="single" w:sz="4" w:space="0" w:color="auto"/>
              <w:bottom w:val="single" w:sz="4" w:space="0" w:color="auto"/>
              <w:right w:val="single" w:sz="4" w:space="0" w:color="auto"/>
            </w:tcBorders>
            <w:vAlign w:val="center"/>
          </w:tcPr>
          <w:p w14:paraId="05A56CEC"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85,8</w:t>
            </w:r>
          </w:p>
        </w:tc>
      </w:tr>
      <w:tr w:rsidR="00420FD7" w:rsidRPr="00CE50B2" w14:paraId="54A797D9" w14:textId="77777777" w:rsidTr="00BB0372">
        <w:trPr>
          <w:trHeight w:val="70"/>
          <w:jc w:val="center"/>
        </w:trPr>
        <w:tc>
          <w:tcPr>
            <w:tcW w:w="865" w:type="pct"/>
            <w:tcBorders>
              <w:top w:val="single" w:sz="4" w:space="0" w:color="auto"/>
              <w:bottom w:val="single" w:sz="4" w:space="0" w:color="auto"/>
            </w:tcBorders>
          </w:tcPr>
          <w:p w14:paraId="43BCEA9F" w14:textId="77777777"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справиться с неожиданными тратами (расходы на срочный ремонт жилья или замену предметов длительного пользования, срочные медицинские услуги и т.д.)</w:t>
            </w:r>
          </w:p>
        </w:tc>
        <w:tc>
          <w:tcPr>
            <w:tcW w:w="577" w:type="pct"/>
            <w:tcBorders>
              <w:top w:val="single" w:sz="4" w:space="0" w:color="auto"/>
              <w:bottom w:val="single" w:sz="4" w:space="0" w:color="auto"/>
            </w:tcBorders>
            <w:vAlign w:val="center"/>
          </w:tcPr>
          <w:p w14:paraId="4181BC44"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50,0</w:t>
            </w:r>
          </w:p>
        </w:tc>
        <w:tc>
          <w:tcPr>
            <w:tcW w:w="547" w:type="pct"/>
            <w:tcBorders>
              <w:top w:val="single" w:sz="4" w:space="0" w:color="auto"/>
              <w:bottom w:val="single" w:sz="4" w:space="0" w:color="auto"/>
            </w:tcBorders>
            <w:vAlign w:val="center"/>
          </w:tcPr>
          <w:p w14:paraId="292042C3"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51,4</w:t>
            </w:r>
          </w:p>
        </w:tc>
        <w:tc>
          <w:tcPr>
            <w:tcW w:w="622" w:type="pct"/>
            <w:tcBorders>
              <w:top w:val="single" w:sz="4" w:space="0" w:color="auto"/>
              <w:bottom w:val="single" w:sz="4" w:space="0" w:color="auto"/>
            </w:tcBorders>
            <w:vAlign w:val="center"/>
          </w:tcPr>
          <w:p w14:paraId="55AE064F"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58,6</w:t>
            </w:r>
          </w:p>
        </w:tc>
        <w:tc>
          <w:tcPr>
            <w:tcW w:w="534" w:type="pct"/>
            <w:tcBorders>
              <w:top w:val="single" w:sz="4" w:space="0" w:color="auto"/>
              <w:bottom w:val="single" w:sz="4" w:space="0" w:color="auto"/>
            </w:tcBorders>
            <w:vAlign w:val="center"/>
          </w:tcPr>
          <w:p w14:paraId="1034EBE1"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46,1</w:t>
            </w:r>
          </w:p>
        </w:tc>
        <w:tc>
          <w:tcPr>
            <w:tcW w:w="449" w:type="pct"/>
            <w:tcBorders>
              <w:top w:val="single" w:sz="4" w:space="0" w:color="auto"/>
              <w:bottom w:val="single" w:sz="4" w:space="0" w:color="auto"/>
            </w:tcBorders>
            <w:vAlign w:val="center"/>
          </w:tcPr>
          <w:p w14:paraId="5949CEC9"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54,2</w:t>
            </w:r>
          </w:p>
        </w:tc>
        <w:tc>
          <w:tcPr>
            <w:tcW w:w="360" w:type="pct"/>
            <w:tcBorders>
              <w:top w:val="single" w:sz="4" w:space="0" w:color="auto"/>
              <w:bottom w:val="single" w:sz="4" w:space="0" w:color="auto"/>
            </w:tcBorders>
            <w:vAlign w:val="center"/>
          </w:tcPr>
          <w:p w14:paraId="7F8EC9C3"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49,8</w:t>
            </w:r>
          </w:p>
        </w:tc>
        <w:tc>
          <w:tcPr>
            <w:tcW w:w="360" w:type="pct"/>
            <w:tcBorders>
              <w:top w:val="single" w:sz="4" w:space="0" w:color="auto"/>
              <w:bottom w:val="single" w:sz="4" w:space="0" w:color="auto"/>
            </w:tcBorders>
            <w:vAlign w:val="center"/>
          </w:tcPr>
          <w:p w14:paraId="23DF2864"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43,7</w:t>
            </w:r>
          </w:p>
        </w:tc>
        <w:tc>
          <w:tcPr>
            <w:tcW w:w="686" w:type="pct"/>
            <w:tcBorders>
              <w:top w:val="single" w:sz="4" w:space="0" w:color="auto"/>
              <w:bottom w:val="single" w:sz="4" w:space="0" w:color="auto"/>
            </w:tcBorders>
            <w:vAlign w:val="center"/>
          </w:tcPr>
          <w:p w14:paraId="431D4331"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29,7</w:t>
            </w:r>
          </w:p>
        </w:tc>
      </w:tr>
      <w:tr w:rsidR="00420FD7" w:rsidRPr="00CE50B2" w14:paraId="3005BA76" w14:textId="77777777" w:rsidTr="00BB0372">
        <w:trPr>
          <w:trHeight w:val="70"/>
          <w:jc w:val="center"/>
        </w:trPr>
        <w:tc>
          <w:tcPr>
            <w:tcW w:w="865" w:type="pct"/>
            <w:tcBorders>
              <w:top w:val="single" w:sz="4" w:space="0" w:color="auto"/>
              <w:bottom w:val="single" w:sz="4" w:space="0" w:color="auto"/>
            </w:tcBorders>
          </w:tcPr>
          <w:p w14:paraId="3C7952FF" w14:textId="77777777"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заменить пришедшие в негодность предметы мебели</w:t>
            </w:r>
          </w:p>
          <w:p w14:paraId="1571E172" w14:textId="77777777" w:rsidR="00420FD7" w:rsidRPr="00CE50B2" w:rsidRDefault="00420FD7" w:rsidP="00420FD7">
            <w:pPr>
              <w:spacing w:after="0" w:line="240" w:lineRule="auto"/>
              <w:ind w:left="176"/>
              <w:rPr>
                <w:rFonts w:ascii="Times New Roman" w:hAnsi="Times New Roman"/>
                <w:sz w:val="18"/>
                <w:szCs w:val="18"/>
              </w:rPr>
            </w:pPr>
          </w:p>
        </w:tc>
        <w:tc>
          <w:tcPr>
            <w:tcW w:w="577" w:type="pct"/>
            <w:tcBorders>
              <w:top w:val="single" w:sz="4" w:space="0" w:color="auto"/>
              <w:bottom w:val="single" w:sz="4" w:space="0" w:color="auto"/>
            </w:tcBorders>
            <w:vAlign w:val="center"/>
          </w:tcPr>
          <w:p w14:paraId="4CE29FF7"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54,7</w:t>
            </w:r>
          </w:p>
        </w:tc>
        <w:tc>
          <w:tcPr>
            <w:tcW w:w="547" w:type="pct"/>
            <w:tcBorders>
              <w:top w:val="single" w:sz="4" w:space="0" w:color="auto"/>
              <w:bottom w:val="single" w:sz="4" w:space="0" w:color="auto"/>
            </w:tcBorders>
            <w:vAlign w:val="center"/>
          </w:tcPr>
          <w:p w14:paraId="2D1FA07F"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56,6</w:t>
            </w:r>
          </w:p>
        </w:tc>
        <w:tc>
          <w:tcPr>
            <w:tcW w:w="622" w:type="pct"/>
            <w:tcBorders>
              <w:top w:val="single" w:sz="4" w:space="0" w:color="auto"/>
              <w:bottom w:val="single" w:sz="4" w:space="0" w:color="auto"/>
            </w:tcBorders>
            <w:vAlign w:val="center"/>
          </w:tcPr>
          <w:p w14:paraId="315CF2D7"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62,1</w:t>
            </w:r>
          </w:p>
        </w:tc>
        <w:tc>
          <w:tcPr>
            <w:tcW w:w="534" w:type="pct"/>
            <w:tcBorders>
              <w:top w:val="single" w:sz="4" w:space="0" w:color="auto"/>
              <w:bottom w:val="single" w:sz="4" w:space="0" w:color="auto"/>
            </w:tcBorders>
            <w:vAlign w:val="center"/>
          </w:tcPr>
          <w:p w14:paraId="55DCFF9D"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49,4</w:t>
            </w:r>
          </w:p>
        </w:tc>
        <w:tc>
          <w:tcPr>
            <w:tcW w:w="449" w:type="pct"/>
            <w:tcBorders>
              <w:top w:val="single" w:sz="4" w:space="0" w:color="auto"/>
              <w:bottom w:val="single" w:sz="4" w:space="0" w:color="auto"/>
            </w:tcBorders>
            <w:vAlign w:val="center"/>
          </w:tcPr>
          <w:p w14:paraId="1A471E40"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57,7</w:t>
            </w:r>
          </w:p>
        </w:tc>
        <w:tc>
          <w:tcPr>
            <w:tcW w:w="360" w:type="pct"/>
            <w:tcBorders>
              <w:top w:val="single" w:sz="4" w:space="0" w:color="auto"/>
              <w:bottom w:val="single" w:sz="4" w:space="0" w:color="auto"/>
            </w:tcBorders>
            <w:vAlign w:val="center"/>
          </w:tcPr>
          <w:p w14:paraId="35604C86"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55,6</w:t>
            </w:r>
          </w:p>
        </w:tc>
        <w:tc>
          <w:tcPr>
            <w:tcW w:w="360" w:type="pct"/>
            <w:tcBorders>
              <w:top w:val="single" w:sz="4" w:space="0" w:color="auto"/>
              <w:bottom w:val="single" w:sz="4" w:space="0" w:color="auto"/>
            </w:tcBorders>
            <w:vAlign w:val="center"/>
          </w:tcPr>
          <w:p w14:paraId="4A649143"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48,1</w:t>
            </w:r>
          </w:p>
        </w:tc>
        <w:tc>
          <w:tcPr>
            <w:tcW w:w="686" w:type="pct"/>
            <w:tcBorders>
              <w:top w:val="single" w:sz="4" w:space="0" w:color="auto"/>
              <w:bottom w:val="single" w:sz="4" w:space="0" w:color="auto"/>
            </w:tcBorders>
            <w:vAlign w:val="center"/>
          </w:tcPr>
          <w:p w14:paraId="0F25965A"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31,1</w:t>
            </w:r>
          </w:p>
        </w:tc>
      </w:tr>
      <w:tr w:rsidR="00420FD7" w:rsidRPr="00CE50B2" w14:paraId="3D4F6747" w14:textId="77777777" w:rsidTr="00BB0372">
        <w:trPr>
          <w:trHeight w:val="70"/>
          <w:jc w:val="center"/>
        </w:trPr>
        <w:tc>
          <w:tcPr>
            <w:tcW w:w="865" w:type="pct"/>
            <w:tcBorders>
              <w:top w:val="single" w:sz="4" w:space="0" w:color="auto"/>
              <w:bottom w:val="single" w:sz="4" w:space="0" w:color="auto"/>
            </w:tcBorders>
          </w:tcPr>
          <w:p w14:paraId="66CF0A72" w14:textId="77777777"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менять членам семьи одежду на новую по мере износа</w:t>
            </w:r>
          </w:p>
        </w:tc>
        <w:tc>
          <w:tcPr>
            <w:tcW w:w="577" w:type="pct"/>
            <w:tcBorders>
              <w:top w:val="single" w:sz="4" w:space="0" w:color="auto"/>
              <w:bottom w:val="single" w:sz="4" w:space="0" w:color="auto"/>
            </w:tcBorders>
            <w:vAlign w:val="center"/>
          </w:tcPr>
          <w:p w14:paraId="2FD09F7E"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95,4</w:t>
            </w:r>
          </w:p>
        </w:tc>
        <w:tc>
          <w:tcPr>
            <w:tcW w:w="547" w:type="pct"/>
            <w:tcBorders>
              <w:top w:val="single" w:sz="4" w:space="0" w:color="auto"/>
              <w:bottom w:val="single" w:sz="4" w:space="0" w:color="auto"/>
            </w:tcBorders>
            <w:vAlign w:val="center"/>
          </w:tcPr>
          <w:p w14:paraId="718363B6"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95,8</w:t>
            </w:r>
          </w:p>
        </w:tc>
        <w:tc>
          <w:tcPr>
            <w:tcW w:w="622" w:type="pct"/>
            <w:tcBorders>
              <w:top w:val="single" w:sz="4" w:space="0" w:color="auto"/>
              <w:bottom w:val="single" w:sz="4" w:space="0" w:color="auto"/>
            </w:tcBorders>
            <w:vAlign w:val="center"/>
          </w:tcPr>
          <w:p w14:paraId="58952D22"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96,5</w:t>
            </w:r>
          </w:p>
        </w:tc>
        <w:tc>
          <w:tcPr>
            <w:tcW w:w="534" w:type="pct"/>
            <w:tcBorders>
              <w:top w:val="single" w:sz="4" w:space="0" w:color="auto"/>
              <w:bottom w:val="single" w:sz="4" w:space="0" w:color="auto"/>
            </w:tcBorders>
            <w:vAlign w:val="center"/>
          </w:tcPr>
          <w:p w14:paraId="6DF16078"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94,2</w:t>
            </w:r>
          </w:p>
        </w:tc>
        <w:tc>
          <w:tcPr>
            <w:tcW w:w="449" w:type="pct"/>
            <w:tcBorders>
              <w:top w:val="single" w:sz="4" w:space="0" w:color="auto"/>
              <w:bottom w:val="single" w:sz="4" w:space="0" w:color="auto"/>
            </w:tcBorders>
            <w:vAlign w:val="center"/>
          </w:tcPr>
          <w:p w14:paraId="600EC3BE"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96,4</w:t>
            </w:r>
          </w:p>
        </w:tc>
        <w:tc>
          <w:tcPr>
            <w:tcW w:w="360" w:type="pct"/>
            <w:tcBorders>
              <w:top w:val="single" w:sz="4" w:space="0" w:color="auto"/>
              <w:bottom w:val="single" w:sz="4" w:space="0" w:color="auto"/>
            </w:tcBorders>
            <w:vAlign w:val="center"/>
          </w:tcPr>
          <w:p w14:paraId="31783C72"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95,3</w:t>
            </w:r>
          </w:p>
        </w:tc>
        <w:tc>
          <w:tcPr>
            <w:tcW w:w="360" w:type="pct"/>
            <w:tcBorders>
              <w:top w:val="single" w:sz="4" w:space="0" w:color="auto"/>
              <w:bottom w:val="single" w:sz="4" w:space="0" w:color="auto"/>
            </w:tcBorders>
            <w:vAlign w:val="center"/>
          </w:tcPr>
          <w:p w14:paraId="6CB3B4E2"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94,0</w:t>
            </w:r>
          </w:p>
        </w:tc>
        <w:tc>
          <w:tcPr>
            <w:tcW w:w="686" w:type="pct"/>
            <w:tcBorders>
              <w:top w:val="single" w:sz="4" w:space="0" w:color="auto"/>
              <w:bottom w:val="single" w:sz="4" w:space="0" w:color="auto"/>
            </w:tcBorders>
            <w:vAlign w:val="center"/>
          </w:tcPr>
          <w:p w14:paraId="452F2947"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89,4</w:t>
            </w:r>
          </w:p>
        </w:tc>
      </w:tr>
      <w:tr w:rsidR="00420FD7" w:rsidRPr="00CE50B2" w14:paraId="397213AA" w14:textId="77777777" w:rsidTr="00BB0372">
        <w:trPr>
          <w:trHeight w:val="70"/>
          <w:jc w:val="center"/>
        </w:trPr>
        <w:tc>
          <w:tcPr>
            <w:tcW w:w="865" w:type="pct"/>
            <w:tcBorders>
              <w:top w:val="single" w:sz="4" w:space="0" w:color="auto"/>
              <w:bottom w:val="single" w:sz="4" w:space="0" w:color="auto"/>
            </w:tcBorders>
          </w:tcPr>
          <w:p w14:paraId="2A39EA82" w14:textId="77777777"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покупать каждому члену семьи две пары подходящей по сезону обуви</w:t>
            </w:r>
          </w:p>
        </w:tc>
        <w:tc>
          <w:tcPr>
            <w:tcW w:w="577" w:type="pct"/>
            <w:tcBorders>
              <w:top w:val="single" w:sz="4" w:space="0" w:color="auto"/>
              <w:bottom w:val="single" w:sz="4" w:space="0" w:color="auto"/>
            </w:tcBorders>
            <w:vAlign w:val="center"/>
          </w:tcPr>
          <w:p w14:paraId="0AE63D4B"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74,3</w:t>
            </w:r>
          </w:p>
        </w:tc>
        <w:tc>
          <w:tcPr>
            <w:tcW w:w="547" w:type="pct"/>
            <w:tcBorders>
              <w:top w:val="single" w:sz="4" w:space="0" w:color="auto"/>
              <w:bottom w:val="single" w:sz="4" w:space="0" w:color="auto"/>
            </w:tcBorders>
            <w:vAlign w:val="center"/>
          </w:tcPr>
          <w:p w14:paraId="3DCA2556"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77,1</w:t>
            </w:r>
          </w:p>
        </w:tc>
        <w:tc>
          <w:tcPr>
            <w:tcW w:w="622" w:type="pct"/>
            <w:tcBorders>
              <w:top w:val="single" w:sz="4" w:space="0" w:color="auto"/>
              <w:bottom w:val="single" w:sz="4" w:space="0" w:color="auto"/>
            </w:tcBorders>
            <w:vAlign w:val="center"/>
          </w:tcPr>
          <w:p w14:paraId="0F072BD6"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81,8</w:t>
            </w:r>
          </w:p>
        </w:tc>
        <w:tc>
          <w:tcPr>
            <w:tcW w:w="534" w:type="pct"/>
            <w:tcBorders>
              <w:top w:val="single" w:sz="4" w:space="0" w:color="auto"/>
              <w:bottom w:val="single" w:sz="4" w:space="0" w:color="auto"/>
            </w:tcBorders>
            <w:vAlign w:val="center"/>
          </w:tcPr>
          <w:p w14:paraId="2129712F"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66,6</w:t>
            </w:r>
          </w:p>
        </w:tc>
        <w:tc>
          <w:tcPr>
            <w:tcW w:w="449" w:type="pct"/>
            <w:tcBorders>
              <w:top w:val="single" w:sz="4" w:space="0" w:color="auto"/>
              <w:bottom w:val="single" w:sz="4" w:space="0" w:color="auto"/>
            </w:tcBorders>
            <w:vAlign w:val="center"/>
          </w:tcPr>
          <w:p w14:paraId="4DE7D3A4"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76,9</w:t>
            </w:r>
          </w:p>
        </w:tc>
        <w:tc>
          <w:tcPr>
            <w:tcW w:w="360" w:type="pct"/>
            <w:tcBorders>
              <w:top w:val="single" w:sz="4" w:space="0" w:color="auto"/>
              <w:bottom w:val="single" w:sz="4" w:space="0" w:color="auto"/>
            </w:tcBorders>
            <w:vAlign w:val="center"/>
          </w:tcPr>
          <w:p w14:paraId="51AF23ED"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74,9</w:t>
            </w:r>
          </w:p>
        </w:tc>
        <w:tc>
          <w:tcPr>
            <w:tcW w:w="360" w:type="pct"/>
            <w:tcBorders>
              <w:top w:val="single" w:sz="4" w:space="0" w:color="auto"/>
              <w:bottom w:val="single" w:sz="4" w:space="0" w:color="auto"/>
            </w:tcBorders>
            <w:vAlign w:val="center"/>
          </w:tcPr>
          <w:p w14:paraId="470223C6"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69,0</w:t>
            </w:r>
          </w:p>
        </w:tc>
        <w:tc>
          <w:tcPr>
            <w:tcW w:w="686" w:type="pct"/>
            <w:tcBorders>
              <w:top w:val="single" w:sz="4" w:space="0" w:color="auto"/>
              <w:bottom w:val="single" w:sz="4" w:space="0" w:color="auto"/>
            </w:tcBorders>
            <w:vAlign w:val="center"/>
          </w:tcPr>
          <w:p w14:paraId="38233341"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55,2</w:t>
            </w:r>
          </w:p>
        </w:tc>
      </w:tr>
      <w:tr w:rsidR="00420FD7" w:rsidRPr="00CE50B2" w14:paraId="3357D388" w14:textId="77777777" w:rsidTr="00BB0372">
        <w:trPr>
          <w:trHeight w:val="70"/>
          <w:jc w:val="center"/>
        </w:trPr>
        <w:tc>
          <w:tcPr>
            <w:tcW w:w="865" w:type="pct"/>
            <w:tcBorders>
              <w:top w:val="single" w:sz="4" w:space="0" w:color="auto"/>
              <w:bottom w:val="nil"/>
            </w:tcBorders>
          </w:tcPr>
          <w:p w14:paraId="68692C6F" w14:textId="77777777"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два раза в неделю употреблять в пищу блюда из мяса, птицы или рыбы (или равноценную вегетарианскую пищу)</w:t>
            </w:r>
          </w:p>
        </w:tc>
        <w:tc>
          <w:tcPr>
            <w:tcW w:w="577" w:type="pct"/>
            <w:tcBorders>
              <w:top w:val="single" w:sz="4" w:space="0" w:color="auto"/>
              <w:bottom w:val="nil"/>
            </w:tcBorders>
            <w:vAlign w:val="center"/>
          </w:tcPr>
          <w:p w14:paraId="25DA89B3"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94,4</w:t>
            </w:r>
          </w:p>
        </w:tc>
        <w:tc>
          <w:tcPr>
            <w:tcW w:w="547" w:type="pct"/>
            <w:tcBorders>
              <w:top w:val="single" w:sz="4" w:space="0" w:color="auto"/>
              <w:bottom w:val="nil"/>
            </w:tcBorders>
            <w:vAlign w:val="center"/>
          </w:tcPr>
          <w:p w14:paraId="4BE156AB"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95,5</w:t>
            </w:r>
          </w:p>
        </w:tc>
        <w:tc>
          <w:tcPr>
            <w:tcW w:w="622" w:type="pct"/>
            <w:tcBorders>
              <w:top w:val="single" w:sz="4" w:space="0" w:color="auto"/>
              <w:bottom w:val="nil"/>
            </w:tcBorders>
            <w:vAlign w:val="center"/>
          </w:tcPr>
          <w:p w14:paraId="1EC6B245"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94,8</w:t>
            </w:r>
          </w:p>
        </w:tc>
        <w:tc>
          <w:tcPr>
            <w:tcW w:w="534" w:type="pct"/>
            <w:tcBorders>
              <w:top w:val="single" w:sz="4" w:space="0" w:color="auto"/>
              <w:bottom w:val="nil"/>
            </w:tcBorders>
            <w:vAlign w:val="center"/>
          </w:tcPr>
          <w:p w14:paraId="47B1B3DE"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91,5</w:t>
            </w:r>
          </w:p>
        </w:tc>
        <w:tc>
          <w:tcPr>
            <w:tcW w:w="449" w:type="pct"/>
            <w:tcBorders>
              <w:top w:val="single" w:sz="4" w:space="0" w:color="auto"/>
              <w:bottom w:val="nil"/>
            </w:tcBorders>
            <w:vAlign w:val="center"/>
          </w:tcPr>
          <w:p w14:paraId="074E2B56"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95,2</w:t>
            </w:r>
          </w:p>
        </w:tc>
        <w:tc>
          <w:tcPr>
            <w:tcW w:w="360" w:type="pct"/>
            <w:tcBorders>
              <w:top w:val="single" w:sz="4" w:space="0" w:color="auto"/>
              <w:bottom w:val="nil"/>
            </w:tcBorders>
            <w:vAlign w:val="center"/>
          </w:tcPr>
          <w:p w14:paraId="5CE133FE"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95,1</w:t>
            </w:r>
          </w:p>
        </w:tc>
        <w:tc>
          <w:tcPr>
            <w:tcW w:w="360" w:type="pct"/>
            <w:tcBorders>
              <w:top w:val="single" w:sz="4" w:space="0" w:color="auto"/>
              <w:bottom w:val="nil"/>
            </w:tcBorders>
            <w:vAlign w:val="center"/>
          </w:tcPr>
          <w:p w14:paraId="4694887D"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91,9</w:t>
            </w:r>
          </w:p>
        </w:tc>
        <w:tc>
          <w:tcPr>
            <w:tcW w:w="686" w:type="pct"/>
            <w:tcBorders>
              <w:top w:val="single" w:sz="4" w:space="0" w:color="auto"/>
              <w:bottom w:val="nil"/>
            </w:tcBorders>
            <w:vAlign w:val="center"/>
          </w:tcPr>
          <w:p w14:paraId="4B450EDB"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86,5</w:t>
            </w:r>
          </w:p>
        </w:tc>
      </w:tr>
      <w:tr w:rsidR="00420FD7" w:rsidRPr="00CE50B2" w14:paraId="7B79139D" w14:textId="77777777" w:rsidTr="00BB0372">
        <w:trPr>
          <w:trHeight w:val="70"/>
          <w:jc w:val="center"/>
        </w:trPr>
        <w:tc>
          <w:tcPr>
            <w:tcW w:w="865" w:type="pct"/>
            <w:tcBorders>
              <w:top w:val="single" w:sz="4" w:space="0" w:color="auto"/>
              <w:bottom w:val="single" w:sz="4" w:space="0" w:color="auto"/>
            </w:tcBorders>
          </w:tcPr>
          <w:p w14:paraId="4B5AD86E" w14:textId="77777777"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покупать фрукты в любое время года</w:t>
            </w:r>
          </w:p>
        </w:tc>
        <w:tc>
          <w:tcPr>
            <w:tcW w:w="577" w:type="pct"/>
            <w:tcBorders>
              <w:top w:val="single" w:sz="4" w:space="0" w:color="auto"/>
              <w:bottom w:val="single" w:sz="4" w:space="0" w:color="auto"/>
            </w:tcBorders>
            <w:vAlign w:val="center"/>
          </w:tcPr>
          <w:p w14:paraId="772DCD7F"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88,3</w:t>
            </w:r>
          </w:p>
        </w:tc>
        <w:tc>
          <w:tcPr>
            <w:tcW w:w="547" w:type="pct"/>
            <w:tcBorders>
              <w:top w:val="single" w:sz="4" w:space="0" w:color="auto"/>
              <w:bottom w:val="single" w:sz="4" w:space="0" w:color="auto"/>
            </w:tcBorders>
            <w:vAlign w:val="center"/>
          </w:tcPr>
          <w:p w14:paraId="333183AA"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90,6</w:t>
            </w:r>
          </w:p>
        </w:tc>
        <w:tc>
          <w:tcPr>
            <w:tcW w:w="622" w:type="pct"/>
            <w:tcBorders>
              <w:top w:val="single" w:sz="4" w:space="0" w:color="auto"/>
              <w:bottom w:val="single" w:sz="4" w:space="0" w:color="auto"/>
            </w:tcBorders>
            <w:vAlign w:val="center"/>
          </w:tcPr>
          <w:p w14:paraId="0D94D46C"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91,8</w:t>
            </w:r>
          </w:p>
        </w:tc>
        <w:tc>
          <w:tcPr>
            <w:tcW w:w="534" w:type="pct"/>
            <w:tcBorders>
              <w:top w:val="single" w:sz="4" w:space="0" w:color="auto"/>
              <w:bottom w:val="single" w:sz="4" w:space="0" w:color="auto"/>
            </w:tcBorders>
            <w:vAlign w:val="center"/>
          </w:tcPr>
          <w:p w14:paraId="21A5E789"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82,3</w:t>
            </w:r>
          </w:p>
        </w:tc>
        <w:tc>
          <w:tcPr>
            <w:tcW w:w="449" w:type="pct"/>
            <w:tcBorders>
              <w:top w:val="single" w:sz="4" w:space="0" w:color="auto"/>
              <w:bottom w:val="single" w:sz="4" w:space="0" w:color="auto"/>
            </w:tcBorders>
            <w:vAlign w:val="center"/>
          </w:tcPr>
          <w:p w14:paraId="74B0445D"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90,4</w:t>
            </w:r>
          </w:p>
        </w:tc>
        <w:tc>
          <w:tcPr>
            <w:tcW w:w="360" w:type="pct"/>
            <w:tcBorders>
              <w:top w:val="single" w:sz="4" w:space="0" w:color="auto"/>
              <w:bottom w:val="single" w:sz="4" w:space="0" w:color="auto"/>
            </w:tcBorders>
            <w:vAlign w:val="center"/>
          </w:tcPr>
          <w:p w14:paraId="293B9C92"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89,3</w:t>
            </w:r>
          </w:p>
        </w:tc>
        <w:tc>
          <w:tcPr>
            <w:tcW w:w="360" w:type="pct"/>
            <w:tcBorders>
              <w:top w:val="single" w:sz="4" w:space="0" w:color="auto"/>
              <w:bottom w:val="single" w:sz="4" w:space="0" w:color="auto"/>
            </w:tcBorders>
            <w:vAlign w:val="center"/>
          </w:tcPr>
          <w:p w14:paraId="6EF25F62"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83,4</w:t>
            </w:r>
          </w:p>
        </w:tc>
        <w:tc>
          <w:tcPr>
            <w:tcW w:w="686" w:type="pct"/>
            <w:tcBorders>
              <w:top w:val="single" w:sz="4" w:space="0" w:color="auto"/>
              <w:bottom w:val="single" w:sz="4" w:space="0" w:color="auto"/>
            </w:tcBorders>
            <w:vAlign w:val="center"/>
          </w:tcPr>
          <w:p w14:paraId="63422457"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72,5</w:t>
            </w:r>
          </w:p>
        </w:tc>
      </w:tr>
      <w:tr w:rsidR="00420FD7" w:rsidRPr="00CE50B2" w14:paraId="4D06316C" w14:textId="77777777" w:rsidTr="00BB0372">
        <w:trPr>
          <w:trHeight w:val="70"/>
          <w:jc w:val="center"/>
        </w:trPr>
        <w:tc>
          <w:tcPr>
            <w:tcW w:w="865" w:type="pct"/>
            <w:tcBorders>
              <w:top w:val="single" w:sz="4" w:space="0" w:color="auto"/>
              <w:bottom w:val="single" w:sz="4" w:space="0" w:color="auto"/>
            </w:tcBorders>
          </w:tcPr>
          <w:p w14:paraId="6EF27175" w14:textId="77777777"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приглашать гостей на семейное торжество (день рождения, Новый год и пр.)</w:t>
            </w:r>
          </w:p>
        </w:tc>
        <w:tc>
          <w:tcPr>
            <w:tcW w:w="577" w:type="pct"/>
            <w:tcBorders>
              <w:top w:val="single" w:sz="4" w:space="0" w:color="auto"/>
              <w:bottom w:val="single" w:sz="4" w:space="0" w:color="auto"/>
            </w:tcBorders>
            <w:vAlign w:val="center"/>
          </w:tcPr>
          <w:p w14:paraId="65F7866B"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78,9</w:t>
            </w:r>
          </w:p>
        </w:tc>
        <w:tc>
          <w:tcPr>
            <w:tcW w:w="547" w:type="pct"/>
            <w:tcBorders>
              <w:top w:val="single" w:sz="4" w:space="0" w:color="auto"/>
              <w:bottom w:val="single" w:sz="4" w:space="0" w:color="auto"/>
            </w:tcBorders>
            <w:vAlign w:val="center"/>
          </w:tcPr>
          <w:p w14:paraId="63ECACE2"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80,8</w:t>
            </w:r>
          </w:p>
        </w:tc>
        <w:tc>
          <w:tcPr>
            <w:tcW w:w="622" w:type="pct"/>
            <w:tcBorders>
              <w:top w:val="single" w:sz="4" w:space="0" w:color="auto"/>
              <w:bottom w:val="single" w:sz="4" w:space="0" w:color="auto"/>
            </w:tcBorders>
            <w:vAlign w:val="center"/>
          </w:tcPr>
          <w:p w14:paraId="09B1372B"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86,8</w:t>
            </w:r>
          </w:p>
        </w:tc>
        <w:tc>
          <w:tcPr>
            <w:tcW w:w="534" w:type="pct"/>
            <w:tcBorders>
              <w:top w:val="single" w:sz="4" w:space="0" w:color="auto"/>
              <w:bottom w:val="single" w:sz="4" w:space="0" w:color="auto"/>
            </w:tcBorders>
            <w:vAlign w:val="center"/>
          </w:tcPr>
          <w:p w14:paraId="6E9E10A9"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73,5</w:t>
            </w:r>
          </w:p>
        </w:tc>
        <w:tc>
          <w:tcPr>
            <w:tcW w:w="449" w:type="pct"/>
            <w:tcBorders>
              <w:top w:val="single" w:sz="4" w:space="0" w:color="auto"/>
              <w:bottom w:val="single" w:sz="4" w:space="0" w:color="auto"/>
            </w:tcBorders>
            <w:vAlign w:val="center"/>
          </w:tcPr>
          <w:p w14:paraId="40F20B65"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82,5</w:t>
            </w:r>
          </w:p>
        </w:tc>
        <w:tc>
          <w:tcPr>
            <w:tcW w:w="360" w:type="pct"/>
            <w:tcBorders>
              <w:top w:val="single" w:sz="4" w:space="0" w:color="auto"/>
              <w:bottom w:val="single" w:sz="4" w:space="0" w:color="auto"/>
            </w:tcBorders>
            <w:vAlign w:val="center"/>
          </w:tcPr>
          <w:p w14:paraId="20AC0007"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79,8</w:t>
            </w:r>
          </w:p>
        </w:tc>
        <w:tc>
          <w:tcPr>
            <w:tcW w:w="360" w:type="pct"/>
            <w:tcBorders>
              <w:top w:val="single" w:sz="4" w:space="0" w:color="auto"/>
              <w:bottom w:val="single" w:sz="4" w:space="0" w:color="auto"/>
            </w:tcBorders>
            <w:vAlign w:val="center"/>
          </w:tcPr>
          <w:p w14:paraId="0189DA53"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71,4</w:t>
            </w:r>
          </w:p>
        </w:tc>
        <w:tc>
          <w:tcPr>
            <w:tcW w:w="686" w:type="pct"/>
            <w:tcBorders>
              <w:top w:val="single" w:sz="4" w:space="0" w:color="auto"/>
              <w:bottom w:val="single" w:sz="4" w:space="0" w:color="auto"/>
            </w:tcBorders>
            <w:vAlign w:val="center"/>
          </w:tcPr>
          <w:p w14:paraId="20894419"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56,8</w:t>
            </w:r>
          </w:p>
        </w:tc>
      </w:tr>
      <w:tr w:rsidR="00420FD7" w:rsidRPr="00CE50B2" w14:paraId="7BECF816" w14:textId="77777777" w:rsidTr="005E19DC">
        <w:trPr>
          <w:trHeight w:val="70"/>
          <w:jc w:val="center"/>
        </w:trPr>
        <w:tc>
          <w:tcPr>
            <w:tcW w:w="865" w:type="pct"/>
            <w:tcBorders>
              <w:top w:val="single" w:sz="4" w:space="0" w:color="auto"/>
              <w:bottom w:val="single" w:sz="4" w:space="0" w:color="auto"/>
            </w:tcBorders>
          </w:tcPr>
          <w:p w14:paraId="01A2E660" w14:textId="77777777"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каждый год одну неделю отпуска проводить вне дома (включая проведенное время во втором жилье, у родственников, у друзей)</w:t>
            </w:r>
          </w:p>
        </w:tc>
        <w:tc>
          <w:tcPr>
            <w:tcW w:w="577" w:type="pct"/>
            <w:tcBorders>
              <w:top w:val="single" w:sz="4" w:space="0" w:color="auto"/>
              <w:bottom w:val="single" w:sz="4" w:space="0" w:color="auto"/>
            </w:tcBorders>
            <w:vAlign w:val="center"/>
          </w:tcPr>
          <w:p w14:paraId="616C9C7B"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53,7</w:t>
            </w:r>
          </w:p>
        </w:tc>
        <w:tc>
          <w:tcPr>
            <w:tcW w:w="547" w:type="pct"/>
            <w:tcBorders>
              <w:top w:val="single" w:sz="4" w:space="0" w:color="auto"/>
              <w:bottom w:val="single" w:sz="4" w:space="0" w:color="auto"/>
            </w:tcBorders>
            <w:vAlign w:val="center"/>
          </w:tcPr>
          <w:p w14:paraId="1EBC0FF3"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59,2</w:t>
            </w:r>
          </w:p>
        </w:tc>
        <w:tc>
          <w:tcPr>
            <w:tcW w:w="622" w:type="pct"/>
            <w:tcBorders>
              <w:top w:val="single" w:sz="4" w:space="0" w:color="auto"/>
              <w:bottom w:val="single" w:sz="4" w:space="0" w:color="auto"/>
            </w:tcBorders>
            <w:vAlign w:val="center"/>
          </w:tcPr>
          <w:p w14:paraId="2FBCA67C"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73,5</w:t>
            </w:r>
          </w:p>
        </w:tc>
        <w:tc>
          <w:tcPr>
            <w:tcW w:w="534" w:type="pct"/>
            <w:tcBorders>
              <w:top w:val="single" w:sz="4" w:space="0" w:color="auto"/>
              <w:bottom w:val="single" w:sz="4" w:space="0" w:color="auto"/>
            </w:tcBorders>
            <w:vAlign w:val="center"/>
          </w:tcPr>
          <w:p w14:paraId="734BA847"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38,8</w:t>
            </w:r>
          </w:p>
        </w:tc>
        <w:tc>
          <w:tcPr>
            <w:tcW w:w="449" w:type="pct"/>
            <w:tcBorders>
              <w:top w:val="single" w:sz="4" w:space="0" w:color="auto"/>
              <w:bottom w:val="single" w:sz="4" w:space="0" w:color="auto"/>
            </w:tcBorders>
            <w:vAlign w:val="center"/>
          </w:tcPr>
          <w:p w14:paraId="3883A5B4"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60,2</w:t>
            </w:r>
          </w:p>
        </w:tc>
        <w:tc>
          <w:tcPr>
            <w:tcW w:w="360" w:type="pct"/>
            <w:tcBorders>
              <w:top w:val="single" w:sz="4" w:space="0" w:color="auto"/>
              <w:bottom w:val="single" w:sz="4" w:space="0" w:color="auto"/>
            </w:tcBorders>
            <w:vAlign w:val="center"/>
          </w:tcPr>
          <w:p w14:paraId="2D78B240"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54,8</w:t>
            </w:r>
          </w:p>
        </w:tc>
        <w:tc>
          <w:tcPr>
            <w:tcW w:w="360" w:type="pct"/>
            <w:tcBorders>
              <w:top w:val="single" w:sz="4" w:space="0" w:color="auto"/>
              <w:bottom w:val="single" w:sz="4" w:space="0" w:color="auto"/>
            </w:tcBorders>
            <w:vAlign w:val="center"/>
          </w:tcPr>
          <w:p w14:paraId="0A5AFC26"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41,8</w:t>
            </w:r>
          </w:p>
        </w:tc>
        <w:tc>
          <w:tcPr>
            <w:tcW w:w="686" w:type="pct"/>
            <w:tcBorders>
              <w:top w:val="single" w:sz="4" w:space="0" w:color="auto"/>
              <w:bottom w:val="single" w:sz="4" w:space="0" w:color="auto"/>
            </w:tcBorders>
            <w:vAlign w:val="center"/>
          </w:tcPr>
          <w:p w14:paraId="5F87E870"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22,8</w:t>
            </w:r>
          </w:p>
        </w:tc>
      </w:tr>
      <w:tr w:rsidR="005E19DC" w:rsidRPr="00CE50B2" w14:paraId="21803A28" w14:textId="77777777" w:rsidTr="005E19DC">
        <w:trPr>
          <w:trHeight w:val="70"/>
          <w:jc w:val="center"/>
        </w:trPr>
        <w:tc>
          <w:tcPr>
            <w:tcW w:w="5000" w:type="pct"/>
            <w:gridSpan w:val="9"/>
            <w:tcBorders>
              <w:bottom w:val="single" w:sz="4" w:space="0" w:color="auto"/>
            </w:tcBorders>
            <w:vAlign w:val="center"/>
          </w:tcPr>
          <w:p w14:paraId="4CF6574E" w14:textId="77777777" w:rsidR="005E19DC" w:rsidRPr="00CE50B2" w:rsidRDefault="005E19DC" w:rsidP="005E19DC">
            <w:pPr>
              <w:spacing w:after="0" w:line="240" w:lineRule="auto"/>
              <w:jc w:val="center"/>
              <w:rPr>
                <w:rFonts w:ascii="Times New Roman" w:eastAsia="Times New Roman" w:hAnsi="Times New Roman"/>
                <w:sz w:val="18"/>
                <w:szCs w:val="18"/>
                <w:lang w:eastAsia="ru-RU"/>
              </w:rPr>
            </w:pPr>
            <w:r w:rsidRPr="00F4592B">
              <w:rPr>
                <w:rFonts w:ascii="Times New Roman" w:hAnsi="Times New Roman"/>
                <w:b/>
                <w:sz w:val="18"/>
                <w:szCs w:val="18"/>
              </w:rPr>
              <w:t>202</w:t>
            </w:r>
            <w:r w:rsidRPr="00F4592B">
              <w:rPr>
                <w:rFonts w:ascii="Times New Roman" w:hAnsi="Times New Roman"/>
                <w:b/>
                <w:sz w:val="18"/>
                <w:szCs w:val="18"/>
                <w:lang w:val="en-US"/>
              </w:rPr>
              <w:t>2</w:t>
            </w:r>
            <w:r w:rsidRPr="00F4592B">
              <w:rPr>
                <w:rFonts w:ascii="Times New Roman" w:hAnsi="Times New Roman"/>
                <w:b/>
                <w:sz w:val="18"/>
                <w:szCs w:val="18"/>
              </w:rPr>
              <w:t xml:space="preserve"> г.</w:t>
            </w:r>
          </w:p>
        </w:tc>
      </w:tr>
      <w:tr w:rsidR="005E19DC" w:rsidRPr="00CE50B2" w14:paraId="23C3DDEC" w14:textId="77777777" w:rsidTr="00A0135B">
        <w:trPr>
          <w:trHeight w:val="70"/>
          <w:jc w:val="center"/>
        </w:trPr>
        <w:tc>
          <w:tcPr>
            <w:tcW w:w="865" w:type="pct"/>
            <w:tcBorders>
              <w:bottom w:val="single" w:sz="4" w:space="0" w:color="auto"/>
            </w:tcBorders>
          </w:tcPr>
          <w:p w14:paraId="4F43DCCF" w14:textId="77777777" w:rsidR="005E19DC" w:rsidRPr="00F4592B" w:rsidRDefault="005E19DC" w:rsidP="005E19DC">
            <w:pPr>
              <w:spacing w:after="0" w:line="240" w:lineRule="auto"/>
              <w:rPr>
                <w:rFonts w:ascii="Times New Roman" w:hAnsi="Times New Roman"/>
                <w:sz w:val="18"/>
                <w:szCs w:val="18"/>
              </w:rPr>
            </w:pPr>
            <w:r w:rsidRPr="00F4592B">
              <w:rPr>
                <w:rFonts w:ascii="Times New Roman" w:hAnsi="Times New Roman"/>
                <w:sz w:val="18"/>
                <w:szCs w:val="18"/>
              </w:rPr>
              <w:t xml:space="preserve">Дети в возрасте 0-14 лет– всего  </w:t>
            </w:r>
          </w:p>
        </w:tc>
        <w:tc>
          <w:tcPr>
            <w:tcW w:w="577" w:type="pct"/>
            <w:tcBorders>
              <w:bottom w:val="single" w:sz="4" w:space="0" w:color="auto"/>
            </w:tcBorders>
            <w:vAlign w:val="center"/>
          </w:tcPr>
          <w:p w14:paraId="797AC797" w14:textId="77777777" w:rsidR="005E19DC" w:rsidRPr="00F4592B" w:rsidRDefault="005E19DC" w:rsidP="005E19DC">
            <w:pPr>
              <w:spacing w:after="0" w:line="240" w:lineRule="auto"/>
              <w:jc w:val="center"/>
              <w:rPr>
                <w:rFonts w:ascii="Times New Roman" w:eastAsia="Times New Roman" w:hAnsi="Times New Roman"/>
                <w:bCs/>
                <w:sz w:val="18"/>
                <w:szCs w:val="18"/>
                <w:lang w:eastAsia="ru-RU"/>
              </w:rPr>
            </w:pPr>
            <w:r w:rsidRPr="00F4592B">
              <w:rPr>
                <w:rFonts w:ascii="Times New Roman" w:eastAsia="Times New Roman" w:hAnsi="Times New Roman"/>
                <w:bCs/>
                <w:sz w:val="18"/>
                <w:szCs w:val="18"/>
                <w:lang w:eastAsia="ru-RU"/>
              </w:rPr>
              <w:t>100</w:t>
            </w:r>
          </w:p>
        </w:tc>
        <w:tc>
          <w:tcPr>
            <w:tcW w:w="547" w:type="pct"/>
            <w:tcBorders>
              <w:bottom w:val="single" w:sz="4" w:space="0" w:color="auto"/>
            </w:tcBorders>
            <w:vAlign w:val="center"/>
          </w:tcPr>
          <w:p w14:paraId="7647D640" w14:textId="77777777" w:rsidR="005E19DC" w:rsidRPr="00F4592B" w:rsidRDefault="005E19DC" w:rsidP="005E19DC">
            <w:pPr>
              <w:spacing w:after="0" w:line="240" w:lineRule="auto"/>
              <w:jc w:val="center"/>
              <w:rPr>
                <w:rFonts w:ascii="Times New Roman" w:eastAsia="Times New Roman" w:hAnsi="Times New Roman"/>
                <w:bCs/>
                <w:sz w:val="18"/>
                <w:szCs w:val="18"/>
                <w:lang w:eastAsia="ru-RU"/>
              </w:rPr>
            </w:pPr>
            <w:r w:rsidRPr="00F4592B">
              <w:rPr>
                <w:rFonts w:ascii="Times New Roman" w:eastAsia="Times New Roman" w:hAnsi="Times New Roman"/>
                <w:bCs/>
                <w:sz w:val="18"/>
                <w:szCs w:val="18"/>
                <w:lang w:eastAsia="ru-RU"/>
              </w:rPr>
              <w:t>100</w:t>
            </w:r>
          </w:p>
        </w:tc>
        <w:tc>
          <w:tcPr>
            <w:tcW w:w="622" w:type="pct"/>
            <w:tcBorders>
              <w:bottom w:val="single" w:sz="4" w:space="0" w:color="auto"/>
            </w:tcBorders>
            <w:vAlign w:val="center"/>
          </w:tcPr>
          <w:p w14:paraId="3CF352C1" w14:textId="77777777" w:rsidR="005E19DC" w:rsidRPr="00F4592B" w:rsidRDefault="005E19DC" w:rsidP="005E19DC">
            <w:pPr>
              <w:spacing w:after="0" w:line="240" w:lineRule="auto"/>
              <w:jc w:val="center"/>
              <w:rPr>
                <w:rFonts w:ascii="Times New Roman" w:eastAsia="Times New Roman" w:hAnsi="Times New Roman"/>
                <w:bCs/>
                <w:sz w:val="18"/>
                <w:szCs w:val="18"/>
                <w:lang w:eastAsia="ru-RU"/>
              </w:rPr>
            </w:pPr>
            <w:r w:rsidRPr="00F4592B">
              <w:rPr>
                <w:rFonts w:ascii="Times New Roman" w:eastAsia="Times New Roman" w:hAnsi="Times New Roman"/>
                <w:bCs/>
                <w:sz w:val="18"/>
                <w:szCs w:val="18"/>
                <w:lang w:eastAsia="ru-RU"/>
              </w:rPr>
              <w:t>100</w:t>
            </w:r>
          </w:p>
        </w:tc>
        <w:tc>
          <w:tcPr>
            <w:tcW w:w="534" w:type="pct"/>
            <w:tcBorders>
              <w:bottom w:val="single" w:sz="4" w:space="0" w:color="auto"/>
            </w:tcBorders>
            <w:vAlign w:val="center"/>
          </w:tcPr>
          <w:p w14:paraId="5DBA998B" w14:textId="77777777" w:rsidR="005E19DC" w:rsidRPr="00F4592B" w:rsidRDefault="005E19DC" w:rsidP="005E19DC">
            <w:pPr>
              <w:spacing w:after="0" w:line="240" w:lineRule="auto"/>
              <w:jc w:val="center"/>
              <w:rPr>
                <w:rFonts w:ascii="Times New Roman" w:eastAsia="Times New Roman" w:hAnsi="Times New Roman"/>
                <w:bCs/>
                <w:sz w:val="18"/>
                <w:szCs w:val="18"/>
                <w:lang w:eastAsia="ru-RU"/>
              </w:rPr>
            </w:pPr>
            <w:r w:rsidRPr="00F4592B">
              <w:rPr>
                <w:rFonts w:ascii="Times New Roman" w:eastAsia="Times New Roman" w:hAnsi="Times New Roman"/>
                <w:bCs/>
                <w:sz w:val="18"/>
                <w:szCs w:val="18"/>
                <w:lang w:eastAsia="ru-RU"/>
              </w:rPr>
              <w:t>100</w:t>
            </w:r>
          </w:p>
        </w:tc>
        <w:tc>
          <w:tcPr>
            <w:tcW w:w="449" w:type="pct"/>
            <w:tcBorders>
              <w:bottom w:val="single" w:sz="4" w:space="0" w:color="auto"/>
            </w:tcBorders>
            <w:vAlign w:val="center"/>
          </w:tcPr>
          <w:p w14:paraId="5AA144C2" w14:textId="77777777" w:rsidR="005E19DC" w:rsidRPr="00F4592B" w:rsidRDefault="005E19DC" w:rsidP="005E19DC">
            <w:pPr>
              <w:spacing w:after="0" w:line="240" w:lineRule="auto"/>
              <w:jc w:val="center"/>
              <w:rPr>
                <w:rFonts w:ascii="Times New Roman" w:eastAsia="Times New Roman" w:hAnsi="Times New Roman"/>
                <w:bCs/>
                <w:sz w:val="18"/>
                <w:szCs w:val="18"/>
                <w:lang w:eastAsia="ru-RU"/>
              </w:rPr>
            </w:pPr>
            <w:r w:rsidRPr="00F4592B">
              <w:rPr>
                <w:rFonts w:ascii="Times New Roman" w:eastAsia="Times New Roman" w:hAnsi="Times New Roman"/>
                <w:bCs/>
                <w:sz w:val="18"/>
                <w:szCs w:val="18"/>
                <w:lang w:eastAsia="ru-RU"/>
              </w:rPr>
              <w:t>100</w:t>
            </w:r>
          </w:p>
        </w:tc>
        <w:tc>
          <w:tcPr>
            <w:tcW w:w="360" w:type="pct"/>
            <w:tcBorders>
              <w:bottom w:val="single" w:sz="4" w:space="0" w:color="auto"/>
            </w:tcBorders>
            <w:vAlign w:val="center"/>
          </w:tcPr>
          <w:p w14:paraId="77D7A974" w14:textId="77777777" w:rsidR="005E19DC" w:rsidRPr="00F4592B" w:rsidRDefault="005E19DC" w:rsidP="005E19DC">
            <w:pPr>
              <w:spacing w:after="0" w:line="240" w:lineRule="auto"/>
              <w:jc w:val="center"/>
              <w:rPr>
                <w:rFonts w:ascii="Times New Roman" w:eastAsia="Times New Roman" w:hAnsi="Times New Roman"/>
                <w:bCs/>
                <w:sz w:val="18"/>
                <w:szCs w:val="18"/>
                <w:lang w:eastAsia="ru-RU"/>
              </w:rPr>
            </w:pPr>
            <w:r w:rsidRPr="00F4592B">
              <w:rPr>
                <w:rFonts w:ascii="Times New Roman" w:eastAsia="Times New Roman" w:hAnsi="Times New Roman"/>
                <w:bCs/>
                <w:sz w:val="18"/>
                <w:szCs w:val="18"/>
                <w:lang w:eastAsia="ru-RU"/>
              </w:rPr>
              <w:t>100</w:t>
            </w:r>
          </w:p>
        </w:tc>
        <w:tc>
          <w:tcPr>
            <w:tcW w:w="360" w:type="pct"/>
            <w:tcBorders>
              <w:bottom w:val="single" w:sz="4" w:space="0" w:color="auto"/>
            </w:tcBorders>
            <w:vAlign w:val="center"/>
          </w:tcPr>
          <w:p w14:paraId="278CC552" w14:textId="77777777" w:rsidR="005E19DC" w:rsidRPr="00F4592B" w:rsidRDefault="005E19DC" w:rsidP="005E19DC">
            <w:pPr>
              <w:spacing w:after="0" w:line="240" w:lineRule="auto"/>
              <w:jc w:val="center"/>
              <w:rPr>
                <w:rFonts w:ascii="Times New Roman" w:eastAsia="Times New Roman" w:hAnsi="Times New Roman"/>
                <w:bCs/>
                <w:sz w:val="18"/>
                <w:szCs w:val="18"/>
                <w:lang w:eastAsia="ru-RU"/>
              </w:rPr>
            </w:pPr>
            <w:r w:rsidRPr="00F4592B">
              <w:rPr>
                <w:rFonts w:ascii="Times New Roman" w:eastAsia="Times New Roman" w:hAnsi="Times New Roman"/>
                <w:bCs/>
                <w:sz w:val="18"/>
                <w:szCs w:val="18"/>
                <w:lang w:eastAsia="ru-RU"/>
              </w:rPr>
              <w:t>100</w:t>
            </w:r>
          </w:p>
        </w:tc>
        <w:tc>
          <w:tcPr>
            <w:tcW w:w="686" w:type="pct"/>
            <w:tcBorders>
              <w:bottom w:val="single" w:sz="4" w:space="0" w:color="auto"/>
            </w:tcBorders>
            <w:vAlign w:val="center"/>
          </w:tcPr>
          <w:p w14:paraId="5E7AB021" w14:textId="77777777" w:rsidR="005E19DC" w:rsidRPr="00F4592B" w:rsidRDefault="005E19DC" w:rsidP="005E19DC">
            <w:pPr>
              <w:spacing w:after="0" w:line="240" w:lineRule="auto"/>
              <w:jc w:val="center"/>
              <w:rPr>
                <w:rFonts w:ascii="Times New Roman" w:eastAsia="Times New Roman" w:hAnsi="Times New Roman"/>
                <w:bCs/>
                <w:sz w:val="18"/>
                <w:szCs w:val="18"/>
                <w:lang w:eastAsia="ru-RU"/>
              </w:rPr>
            </w:pPr>
            <w:r w:rsidRPr="00F4592B">
              <w:rPr>
                <w:rFonts w:ascii="Times New Roman" w:eastAsia="Times New Roman" w:hAnsi="Times New Roman"/>
                <w:bCs/>
                <w:sz w:val="18"/>
                <w:szCs w:val="18"/>
                <w:lang w:eastAsia="ru-RU"/>
              </w:rPr>
              <w:t>100</w:t>
            </w:r>
          </w:p>
        </w:tc>
      </w:tr>
      <w:tr w:rsidR="005E19DC" w:rsidRPr="00CE50B2" w14:paraId="7FA20C58" w14:textId="77777777" w:rsidTr="00A0135B">
        <w:trPr>
          <w:trHeight w:val="70"/>
          <w:jc w:val="center"/>
        </w:trPr>
        <w:tc>
          <w:tcPr>
            <w:tcW w:w="865" w:type="pct"/>
            <w:tcBorders>
              <w:top w:val="single" w:sz="4" w:space="0" w:color="auto"/>
              <w:bottom w:val="single" w:sz="4" w:space="0" w:color="auto"/>
            </w:tcBorders>
            <w:vAlign w:val="bottom"/>
          </w:tcPr>
          <w:p w14:paraId="2C256AD9" w14:textId="77777777" w:rsidR="005E19DC" w:rsidRPr="00F4592B" w:rsidRDefault="005E19DC" w:rsidP="005E19DC">
            <w:pPr>
              <w:spacing w:after="0" w:line="240" w:lineRule="auto"/>
              <w:ind w:left="176"/>
              <w:rPr>
                <w:rFonts w:ascii="Times New Roman" w:hAnsi="Times New Roman"/>
                <w:sz w:val="18"/>
                <w:szCs w:val="18"/>
              </w:rPr>
            </w:pPr>
            <w:r w:rsidRPr="00F4592B">
              <w:rPr>
                <w:rFonts w:ascii="Times New Roman" w:hAnsi="Times New Roman"/>
                <w:sz w:val="18"/>
                <w:szCs w:val="18"/>
              </w:rPr>
              <w:t>в том числе проживающие в домохозяйствах, которые, принимая во внимание доходы всех членов домохозяйства</w:t>
            </w:r>
          </w:p>
        </w:tc>
        <w:tc>
          <w:tcPr>
            <w:tcW w:w="577" w:type="pct"/>
            <w:tcBorders>
              <w:top w:val="single" w:sz="4" w:space="0" w:color="auto"/>
              <w:bottom w:val="single" w:sz="4" w:space="0" w:color="auto"/>
            </w:tcBorders>
            <w:vAlign w:val="center"/>
          </w:tcPr>
          <w:p w14:paraId="3280BE94" w14:textId="77777777" w:rsidR="005E19DC" w:rsidRPr="00F4592B" w:rsidRDefault="005E19DC" w:rsidP="005E19DC">
            <w:pPr>
              <w:spacing w:after="0" w:line="240" w:lineRule="auto"/>
              <w:jc w:val="center"/>
              <w:rPr>
                <w:rFonts w:ascii="Times New Roman" w:eastAsia="Times New Roman" w:hAnsi="Times New Roman"/>
                <w:sz w:val="18"/>
                <w:szCs w:val="18"/>
                <w:lang w:eastAsia="ru-RU"/>
              </w:rPr>
            </w:pPr>
          </w:p>
        </w:tc>
        <w:tc>
          <w:tcPr>
            <w:tcW w:w="547" w:type="pct"/>
            <w:tcBorders>
              <w:top w:val="single" w:sz="4" w:space="0" w:color="auto"/>
              <w:bottom w:val="single" w:sz="4" w:space="0" w:color="auto"/>
            </w:tcBorders>
            <w:vAlign w:val="center"/>
          </w:tcPr>
          <w:p w14:paraId="101C1301" w14:textId="77777777" w:rsidR="005E19DC" w:rsidRPr="00F4592B" w:rsidRDefault="005E19DC" w:rsidP="005E19DC">
            <w:pPr>
              <w:spacing w:after="0" w:line="240" w:lineRule="auto"/>
              <w:jc w:val="center"/>
              <w:rPr>
                <w:rFonts w:ascii="Times New Roman" w:eastAsia="Times New Roman" w:hAnsi="Times New Roman"/>
                <w:sz w:val="18"/>
                <w:szCs w:val="18"/>
                <w:lang w:eastAsia="ru-RU"/>
              </w:rPr>
            </w:pPr>
          </w:p>
        </w:tc>
        <w:tc>
          <w:tcPr>
            <w:tcW w:w="622" w:type="pct"/>
            <w:tcBorders>
              <w:top w:val="single" w:sz="4" w:space="0" w:color="auto"/>
              <w:bottom w:val="single" w:sz="4" w:space="0" w:color="auto"/>
            </w:tcBorders>
            <w:vAlign w:val="center"/>
          </w:tcPr>
          <w:p w14:paraId="2011BBAC" w14:textId="77777777" w:rsidR="005E19DC" w:rsidRPr="00F4592B" w:rsidRDefault="005E19DC" w:rsidP="005E19DC">
            <w:pPr>
              <w:spacing w:after="0" w:line="240" w:lineRule="auto"/>
              <w:jc w:val="center"/>
              <w:rPr>
                <w:rFonts w:ascii="Times New Roman" w:eastAsia="Times New Roman" w:hAnsi="Times New Roman"/>
                <w:sz w:val="18"/>
                <w:szCs w:val="18"/>
                <w:lang w:eastAsia="ru-RU"/>
              </w:rPr>
            </w:pPr>
          </w:p>
        </w:tc>
        <w:tc>
          <w:tcPr>
            <w:tcW w:w="534" w:type="pct"/>
            <w:tcBorders>
              <w:top w:val="single" w:sz="4" w:space="0" w:color="auto"/>
              <w:bottom w:val="single" w:sz="4" w:space="0" w:color="auto"/>
            </w:tcBorders>
            <w:vAlign w:val="center"/>
          </w:tcPr>
          <w:p w14:paraId="635972B3" w14:textId="77777777" w:rsidR="005E19DC" w:rsidRPr="00F4592B" w:rsidRDefault="005E19DC" w:rsidP="005E19DC">
            <w:pPr>
              <w:spacing w:after="0" w:line="240" w:lineRule="auto"/>
              <w:jc w:val="center"/>
              <w:rPr>
                <w:rFonts w:ascii="Times New Roman" w:eastAsia="Times New Roman" w:hAnsi="Times New Roman"/>
                <w:sz w:val="18"/>
                <w:szCs w:val="18"/>
                <w:lang w:eastAsia="ru-RU"/>
              </w:rPr>
            </w:pPr>
          </w:p>
        </w:tc>
        <w:tc>
          <w:tcPr>
            <w:tcW w:w="449" w:type="pct"/>
            <w:tcBorders>
              <w:top w:val="single" w:sz="4" w:space="0" w:color="auto"/>
              <w:bottom w:val="single" w:sz="4" w:space="0" w:color="auto"/>
            </w:tcBorders>
            <w:vAlign w:val="center"/>
          </w:tcPr>
          <w:p w14:paraId="79922639" w14:textId="77777777" w:rsidR="005E19DC" w:rsidRPr="00F4592B" w:rsidRDefault="005E19DC" w:rsidP="005E19DC">
            <w:pPr>
              <w:spacing w:after="0" w:line="240" w:lineRule="auto"/>
              <w:jc w:val="center"/>
              <w:rPr>
                <w:rFonts w:ascii="Times New Roman" w:eastAsia="Times New Roman" w:hAnsi="Times New Roman"/>
                <w:sz w:val="18"/>
                <w:szCs w:val="18"/>
                <w:lang w:eastAsia="ru-RU"/>
              </w:rPr>
            </w:pPr>
          </w:p>
        </w:tc>
        <w:tc>
          <w:tcPr>
            <w:tcW w:w="360" w:type="pct"/>
            <w:tcBorders>
              <w:top w:val="single" w:sz="4" w:space="0" w:color="auto"/>
              <w:bottom w:val="single" w:sz="4" w:space="0" w:color="auto"/>
            </w:tcBorders>
            <w:vAlign w:val="center"/>
          </w:tcPr>
          <w:p w14:paraId="76D159CE" w14:textId="77777777" w:rsidR="005E19DC" w:rsidRPr="00F4592B" w:rsidRDefault="005E19DC" w:rsidP="005E19DC">
            <w:pPr>
              <w:spacing w:after="0" w:line="240" w:lineRule="auto"/>
              <w:jc w:val="center"/>
              <w:rPr>
                <w:rFonts w:ascii="Times New Roman" w:eastAsia="Times New Roman" w:hAnsi="Times New Roman"/>
                <w:sz w:val="18"/>
                <w:szCs w:val="18"/>
                <w:lang w:eastAsia="ru-RU"/>
              </w:rPr>
            </w:pPr>
          </w:p>
        </w:tc>
        <w:tc>
          <w:tcPr>
            <w:tcW w:w="360" w:type="pct"/>
            <w:tcBorders>
              <w:top w:val="single" w:sz="4" w:space="0" w:color="auto"/>
              <w:bottom w:val="single" w:sz="4" w:space="0" w:color="auto"/>
            </w:tcBorders>
            <w:vAlign w:val="center"/>
          </w:tcPr>
          <w:p w14:paraId="586F32D7" w14:textId="77777777" w:rsidR="005E19DC" w:rsidRPr="00F4592B" w:rsidRDefault="005E19DC" w:rsidP="005E19DC">
            <w:pPr>
              <w:spacing w:after="0" w:line="240" w:lineRule="auto"/>
              <w:jc w:val="center"/>
              <w:rPr>
                <w:rFonts w:ascii="Times New Roman" w:eastAsia="Times New Roman" w:hAnsi="Times New Roman"/>
                <w:sz w:val="18"/>
                <w:szCs w:val="18"/>
                <w:lang w:eastAsia="ru-RU"/>
              </w:rPr>
            </w:pPr>
          </w:p>
        </w:tc>
        <w:tc>
          <w:tcPr>
            <w:tcW w:w="686" w:type="pct"/>
            <w:tcBorders>
              <w:top w:val="single" w:sz="4" w:space="0" w:color="auto"/>
              <w:bottom w:val="single" w:sz="4" w:space="0" w:color="auto"/>
            </w:tcBorders>
            <w:vAlign w:val="center"/>
          </w:tcPr>
          <w:p w14:paraId="3CFE3773" w14:textId="77777777" w:rsidR="005E19DC" w:rsidRPr="00F4592B" w:rsidRDefault="005E19DC" w:rsidP="005E19DC">
            <w:pPr>
              <w:spacing w:after="0" w:line="240" w:lineRule="auto"/>
              <w:jc w:val="center"/>
              <w:rPr>
                <w:rFonts w:ascii="Times New Roman" w:eastAsia="Times New Roman" w:hAnsi="Times New Roman"/>
                <w:sz w:val="18"/>
                <w:szCs w:val="18"/>
                <w:lang w:eastAsia="ru-RU"/>
              </w:rPr>
            </w:pPr>
          </w:p>
        </w:tc>
      </w:tr>
      <w:tr w:rsidR="005E19DC" w:rsidRPr="00CE50B2" w14:paraId="39A02A17" w14:textId="77777777" w:rsidTr="00A0135B">
        <w:trPr>
          <w:trHeight w:val="70"/>
          <w:jc w:val="center"/>
        </w:trPr>
        <w:tc>
          <w:tcPr>
            <w:tcW w:w="865" w:type="pct"/>
            <w:tcBorders>
              <w:top w:val="single" w:sz="4" w:space="0" w:color="auto"/>
              <w:left w:val="single" w:sz="4" w:space="0" w:color="auto"/>
              <w:bottom w:val="single" w:sz="4" w:space="0" w:color="auto"/>
              <w:right w:val="single" w:sz="4" w:space="0" w:color="auto"/>
            </w:tcBorders>
            <w:vAlign w:val="bottom"/>
          </w:tcPr>
          <w:p w14:paraId="06C07672" w14:textId="77777777" w:rsidR="005E19DC" w:rsidRPr="00F4592B" w:rsidRDefault="005E19DC" w:rsidP="005E19DC">
            <w:pPr>
              <w:spacing w:after="0" w:line="240" w:lineRule="auto"/>
              <w:rPr>
                <w:rFonts w:ascii="Times New Roman" w:hAnsi="Times New Roman"/>
                <w:i/>
                <w:sz w:val="18"/>
                <w:szCs w:val="18"/>
              </w:rPr>
            </w:pPr>
            <w:r w:rsidRPr="00F4592B">
              <w:rPr>
                <w:rFonts w:ascii="Times New Roman" w:hAnsi="Times New Roman"/>
                <w:i/>
                <w:sz w:val="18"/>
                <w:szCs w:val="18"/>
              </w:rPr>
              <w:t>имеют возможность</w:t>
            </w:r>
          </w:p>
        </w:tc>
        <w:tc>
          <w:tcPr>
            <w:tcW w:w="577" w:type="pct"/>
            <w:tcBorders>
              <w:top w:val="single" w:sz="4" w:space="0" w:color="auto"/>
              <w:left w:val="single" w:sz="4" w:space="0" w:color="auto"/>
              <w:bottom w:val="single" w:sz="4" w:space="0" w:color="auto"/>
              <w:right w:val="single" w:sz="4" w:space="0" w:color="auto"/>
            </w:tcBorders>
            <w:vAlign w:val="center"/>
          </w:tcPr>
          <w:p w14:paraId="208CAB3D" w14:textId="77777777" w:rsidR="005E19DC" w:rsidRPr="00F4592B" w:rsidRDefault="005E19DC" w:rsidP="005E19DC">
            <w:pPr>
              <w:spacing w:after="0" w:line="240" w:lineRule="auto"/>
              <w:jc w:val="center"/>
              <w:rPr>
                <w:rFonts w:ascii="Times New Roman" w:eastAsia="Times New Roman" w:hAnsi="Times New Roman"/>
                <w:sz w:val="18"/>
                <w:szCs w:val="18"/>
                <w:lang w:eastAsia="ru-RU"/>
              </w:rPr>
            </w:pPr>
          </w:p>
        </w:tc>
        <w:tc>
          <w:tcPr>
            <w:tcW w:w="547" w:type="pct"/>
            <w:tcBorders>
              <w:top w:val="single" w:sz="4" w:space="0" w:color="auto"/>
              <w:left w:val="single" w:sz="4" w:space="0" w:color="auto"/>
              <w:bottom w:val="single" w:sz="4" w:space="0" w:color="auto"/>
              <w:right w:val="single" w:sz="4" w:space="0" w:color="auto"/>
            </w:tcBorders>
            <w:vAlign w:val="center"/>
          </w:tcPr>
          <w:p w14:paraId="4F920300" w14:textId="77777777" w:rsidR="005E19DC" w:rsidRPr="00F4592B" w:rsidRDefault="005E19DC" w:rsidP="005E19DC">
            <w:pPr>
              <w:spacing w:after="0" w:line="240" w:lineRule="auto"/>
              <w:jc w:val="center"/>
              <w:rPr>
                <w:rFonts w:ascii="Times New Roman" w:eastAsia="Times New Roman" w:hAnsi="Times New Roman"/>
                <w:sz w:val="18"/>
                <w:szCs w:val="18"/>
                <w:lang w:eastAsia="ru-RU"/>
              </w:rPr>
            </w:pPr>
          </w:p>
        </w:tc>
        <w:tc>
          <w:tcPr>
            <w:tcW w:w="622" w:type="pct"/>
            <w:tcBorders>
              <w:top w:val="single" w:sz="4" w:space="0" w:color="auto"/>
              <w:left w:val="single" w:sz="4" w:space="0" w:color="auto"/>
              <w:bottom w:val="single" w:sz="4" w:space="0" w:color="auto"/>
              <w:right w:val="single" w:sz="4" w:space="0" w:color="auto"/>
            </w:tcBorders>
            <w:vAlign w:val="center"/>
          </w:tcPr>
          <w:p w14:paraId="2F89E78D" w14:textId="77777777" w:rsidR="005E19DC" w:rsidRPr="00F4592B" w:rsidRDefault="005E19DC" w:rsidP="005E19DC">
            <w:pPr>
              <w:spacing w:after="0" w:line="240" w:lineRule="auto"/>
              <w:jc w:val="center"/>
              <w:rPr>
                <w:rFonts w:ascii="Times New Roman" w:eastAsia="Times New Roman" w:hAnsi="Times New Roman"/>
                <w:sz w:val="18"/>
                <w:szCs w:val="18"/>
                <w:lang w:eastAsia="ru-RU"/>
              </w:rPr>
            </w:pPr>
          </w:p>
        </w:tc>
        <w:tc>
          <w:tcPr>
            <w:tcW w:w="534" w:type="pct"/>
            <w:tcBorders>
              <w:top w:val="single" w:sz="4" w:space="0" w:color="auto"/>
              <w:left w:val="single" w:sz="4" w:space="0" w:color="auto"/>
              <w:bottom w:val="single" w:sz="4" w:space="0" w:color="auto"/>
              <w:right w:val="single" w:sz="4" w:space="0" w:color="auto"/>
            </w:tcBorders>
            <w:vAlign w:val="center"/>
          </w:tcPr>
          <w:p w14:paraId="5884C9D0" w14:textId="77777777" w:rsidR="005E19DC" w:rsidRPr="00F4592B" w:rsidRDefault="005E19DC" w:rsidP="005E19DC">
            <w:pPr>
              <w:spacing w:after="0" w:line="240" w:lineRule="auto"/>
              <w:jc w:val="center"/>
              <w:rPr>
                <w:rFonts w:ascii="Times New Roman" w:eastAsia="Times New Roman" w:hAnsi="Times New Roman"/>
                <w:sz w:val="18"/>
                <w:szCs w:val="18"/>
                <w:lang w:eastAsia="ru-RU"/>
              </w:rPr>
            </w:pPr>
          </w:p>
        </w:tc>
        <w:tc>
          <w:tcPr>
            <w:tcW w:w="449" w:type="pct"/>
            <w:tcBorders>
              <w:top w:val="single" w:sz="4" w:space="0" w:color="auto"/>
              <w:left w:val="single" w:sz="4" w:space="0" w:color="auto"/>
              <w:bottom w:val="single" w:sz="4" w:space="0" w:color="auto"/>
              <w:right w:val="single" w:sz="4" w:space="0" w:color="auto"/>
            </w:tcBorders>
            <w:vAlign w:val="center"/>
          </w:tcPr>
          <w:p w14:paraId="793F163D" w14:textId="77777777" w:rsidR="005E19DC" w:rsidRPr="00F4592B" w:rsidRDefault="005E19DC" w:rsidP="005E19DC">
            <w:pPr>
              <w:spacing w:after="0" w:line="240" w:lineRule="auto"/>
              <w:jc w:val="center"/>
              <w:rPr>
                <w:rFonts w:ascii="Times New Roman" w:eastAsia="Times New Roman" w:hAnsi="Times New Roman"/>
                <w:sz w:val="18"/>
                <w:szCs w:val="18"/>
                <w:lang w:eastAsia="ru-RU"/>
              </w:rPr>
            </w:pPr>
          </w:p>
        </w:tc>
        <w:tc>
          <w:tcPr>
            <w:tcW w:w="360" w:type="pct"/>
            <w:tcBorders>
              <w:top w:val="single" w:sz="4" w:space="0" w:color="auto"/>
              <w:left w:val="single" w:sz="4" w:space="0" w:color="auto"/>
              <w:bottom w:val="single" w:sz="4" w:space="0" w:color="auto"/>
              <w:right w:val="single" w:sz="4" w:space="0" w:color="auto"/>
            </w:tcBorders>
            <w:vAlign w:val="center"/>
          </w:tcPr>
          <w:p w14:paraId="04450EA9" w14:textId="77777777" w:rsidR="005E19DC" w:rsidRPr="00F4592B" w:rsidRDefault="005E19DC" w:rsidP="005E19DC">
            <w:pPr>
              <w:spacing w:after="0" w:line="240" w:lineRule="auto"/>
              <w:jc w:val="center"/>
              <w:rPr>
                <w:rFonts w:ascii="Times New Roman" w:eastAsia="Times New Roman" w:hAnsi="Times New Roman"/>
                <w:sz w:val="18"/>
                <w:szCs w:val="18"/>
                <w:lang w:eastAsia="ru-RU"/>
              </w:rPr>
            </w:pPr>
          </w:p>
        </w:tc>
        <w:tc>
          <w:tcPr>
            <w:tcW w:w="360" w:type="pct"/>
            <w:tcBorders>
              <w:top w:val="single" w:sz="4" w:space="0" w:color="auto"/>
              <w:left w:val="single" w:sz="4" w:space="0" w:color="auto"/>
              <w:bottom w:val="single" w:sz="4" w:space="0" w:color="auto"/>
              <w:right w:val="single" w:sz="4" w:space="0" w:color="auto"/>
            </w:tcBorders>
            <w:vAlign w:val="center"/>
          </w:tcPr>
          <w:p w14:paraId="68501D78" w14:textId="77777777" w:rsidR="005E19DC" w:rsidRPr="00F4592B" w:rsidRDefault="005E19DC" w:rsidP="005E19DC">
            <w:pPr>
              <w:spacing w:after="0" w:line="240" w:lineRule="auto"/>
              <w:jc w:val="center"/>
              <w:rPr>
                <w:rFonts w:ascii="Times New Roman" w:eastAsia="Times New Roman" w:hAnsi="Times New Roman"/>
                <w:sz w:val="18"/>
                <w:szCs w:val="18"/>
                <w:lang w:eastAsia="ru-RU"/>
              </w:rPr>
            </w:pPr>
          </w:p>
        </w:tc>
        <w:tc>
          <w:tcPr>
            <w:tcW w:w="686" w:type="pct"/>
            <w:tcBorders>
              <w:top w:val="single" w:sz="4" w:space="0" w:color="auto"/>
              <w:left w:val="single" w:sz="4" w:space="0" w:color="auto"/>
              <w:bottom w:val="single" w:sz="4" w:space="0" w:color="auto"/>
              <w:right w:val="single" w:sz="4" w:space="0" w:color="auto"/>
            </w:tcBorders>
            <w:vAlign w:val="center"/>
          </w:tcPr>
          <w:p w14:paraId="648767A6" w14:textId="77777777" w:rsidR="005E19DC" w:rsidRPr="00F4592B" w:rsidRDefault="005E19DC" w:rsidP="005E19DC">
            <w:pPr>
              <w:spacing w:after="0" w:line="240" w:lineRule="auto"/>
              <w:jc w:val="center"/>
              <w:rPr>
                <w:rFonts w:ascii="Times New Roman" w:eastAsia="Times New Roman" w:hAnsi="Times New Roman"/>
                <w:sz w:val="18"/>
                <w:szCs w:val="18"/>
                <w:lang w:eastAsia="ru-RU"/>
              </w:rPr>
            </w:pPr>
          </w:p>
        </w:tc>
      </w:tr>
      <w:tr w:rsidR="005E19DC" w:rsidRPr="00CE50B2" w14:paraId="7B566C58" w14:textId="77777777" w:rsidTr="00A0135B">
        <w:trPr>
          <w:trHeight w:val="70"/>
          <w:jc w:val="center"/>
        </w:trPr>
        <w:tc>
          <w:tcPr>
            <w:tcW w:w="865" w:type="pct"/>
            <w:tcBorders>
              <w:top w:val="single" w:sz="4" w:space="0" w:color="auto"/>
              <w:left w:val="single" w:sz="4" w:space="0" w:color="auto"/>
              <w:bottom w:val="single" w:sz="4" w:space="0" w:color="auto"/>
              <w:right w:val="single" w:sz="4" w:space="0" w:color="auto"/>
            </w:tcBorders>
          </w:tcPr>
          <w:p w14:paraId="507B8594" w14:textId="77777777" w:rsidR="005E19DC" w:rsidRPr="00F4592B" w:rsidRDefault="005E19DC" w:rsidP="005E19DC">
            <w:pPr>
              <w:spacing w:after="0" w:line="240" w:lineRule="auto"/>
              <w:ind w:left="176"/>
              <w:rPr>
                <w:rFonts w:ascii="Times New Roman" w:hAnsi="Times New Roman"/>
                <w:sz w:val="18"/>
                <w:szCs w:val="18"/>
              </w:rPr>
            </w:pPr>
            <w:r w:rsidRPr="00F4592B">
              <w:rPr>
                <w:rFonts w:ascii="Times New Roman" w:hAnsi="Times New Roman"/>
                <w:sz w:val="18"/>
                <w:szCs w:val="18"/>
              </w:rPr>
              <w:t>оплачивать жизненно необходимые (важнейшие) лекарственные препараты</w:t>
            </w:r>
          </w:p>
        </w:tc>
        <w:tc>
          <w:tcPr>
            <w:tcW w:w="577" w:type="pct"/>
            <w:tcBorders>
              <w:top w:val="single" w:sz="4" w:space="0" w:color="auto"/>
              <w:left w:val="single" w:sz="4" w:space="0" w:color="auto"/>
              <w:bottom w:val="single" w:sz="4" w:space="0" w:color="auto"/>
              <w:right w:val="single" w:sz="4" w:space="0" w:color="auto"/>
            </w:tcBorders>
            <w:vAlign w:val="bottom"/>
          </w:tcPr>
          <w:p w14:paraId="2DC054B6" w14:textId="77777777" w:rsidR="005E19DC" w:rsidRPr="00F4592B" w:rsidRDefault="005E19DC" w:rsidP="005E19DC">
            <w:pPr>
              <w:jc w:val="center"/>
              <w:rPr>
                <w:rFonts w:ascii="Times New Roman" w:hAnsi="Times New Roman" w:cs="Times New Roman"/>
                <w:sz w:val="18"/>
                <w:szCs w:val="18"/>
              </w:rPr>
            </w:pPr>
            <w:r w:rsidRPr="00F4592B">
              <w:rPr>
                <w:rFonts w:ascii="Times New Roman" w:hAnsi="Times New Roman" w:cs="Times New Roman"/>
                <w:sz w:val="18"/>
                <w:szCs w:val="18"/>
              </w:rPr>
              <w:t>94,1</w:t>
            </w:r>
          </w:p>
        </w:tc>
        <w:tc>
          <w:tcPr>
            <w:tcW w:w="547" w:type="pct"/>
            <w:tcBorders>
              <w:top w:val="single" w:sz="4" w:space="0" w:color="auto"/>
              <w:left w:val="single" w:sz="4" w:space="0" w:color="auto"/>
              <w:bottom w:val="single" w:sz="4" w:space="0" w:color="auto"/>
              <w:right w:val="single" w:sz="4" w:space="0" w:color="auto"/>
            </w:tcBorders>
            <w:vAlign w:val="bottom"/>
          </w:tcPr>
          <w:p w14:paraId="467E8AB5" w14:textId="77777777" w:rsidR="005E19DC" w:rsidRPr="00F4592B" w:rsidRDefault="005E19DC" w:rsidP="005E19DC">
            <w:pPr>
              <w:jc w:val="center"/>
              <w:rPr>
                <w:rFonts w:ascii="Times New Roman" w:hAnsi="Times New Roman" w:cs="Times New Roman"/>
                <w:sz w:val="18"/>
                <w:szCs w:val="18"/>
              </w:rPr>
            </w:pPr>
            <w:r w:rsidRPr="00F4592B">
              <w:rPr>
                <w:rFonts w:ascii="Times New Roman" w:hAnsi="Times New Roman" w:cs="Times New Roman"/>
                <w:sz w:val="18"/>
                <w:szCs w:val="18"/>
              </w:rPr>
              <w:t>94,4</w:t>
            </w:r>
          </w:p>
        </w:tc>
        <w:tc>
          <w:tcPr>
            <w:tcW w:w="622" w:type="pct"/>
            <w:tcBorders>
              <w:top w:val="single" w:sz="4" w:space="0" w:color="auto"/>
              <w:left w:val="single" w:sz="4" w:space="0" w:color="auto"/>
              <w:bottom w:val="single" w:sz="4" w:space="0" w:color="auto"/>
              <w:right w:val="single" w:sz="4" w:space="0" w:color="auto"/>
            </w:tcBorders>
            <w:vAlign w:val="bottom"/>
          </w:tcPr>
          <w:p w14:paraId="7F9C0B41" w14:textId="77777777" w:rsidR="005E19DC" w:rsidRPr="00F4592B" w:rsidRDefault="005E19DC" w:rsidP="005E19DC">
            <w:pPr>
              <w:jc w:val="center"/>
              <w:rPr>
                <w:rFonts w:ascii="Times New Roman" w:hAnsi="Times New Roman" w:cs="Times New Roman"/>
                <w:sz w:val="18"/>
                <w:szCs w:val="18"/>
              </w:rPr>
            </w:pPr>
            <w:r w:rsidRPr="00F4592B">
              <w:rPr>
                <w:rFonts w:ascii="Times New Roman" w:hAnsi="Times New Roman" w:cs="Times New Roman"/>
                <w:sz w:val="18"/>
                <w:szCs w:val="18"/>
              </w:rPr>
              <w:t>95,9</w:t>
            </w:r>
          </w:p>
        </w:tc>
        <w:tc>
          <w:tcPr>
            <w:tcW w:w="534" w:type="pct"/>
            <w:tcBorders>
              <w:top w:val="single" w:sz="4" w:space="0" w:color="auto"/>
              <w:left w:val="single" w:sz="4" w:space="0" w:color="auto"/>
              <w:bottom w:val="single" w:sz="4" w:space="0" w:color="auto"/>
              <w:right w:val="single" w:sz="4" w:space="0" w:color="auto"/>
            </w:tcBorders>
            <w:vAlign w:val="bottom"/>
          </w:tcPr>
          <w:p w14:paraId="2068C416" w14:textId="77777777" w:rsidR="005E19DC" w:rsidRPr="00F4592B" w:rsidRDefault="005E19DC" w:rsidP="005E19DC">
            <w:pPr>
              <w:jc w:val="center"/>
              <w:rPr>
                <w:rFonts w:ascii="Times New Roman" w:hAnsi="Times New Roman" w:cs="Times New Roman"/>
                <w:sz w:val="18"/>
                <w:szCs w:val="18"/>
              </w:rPr>
            </w:pPr>
            <w:r w:rsidRPr="00F4592B">
              <w:rPr>
                <w:rFonts w:ascii="Times New Roman" w:hAnsi="Times New Roman" w:cs="Times New Roman"/>
                <w:sz w:val="18"/>
                <w:szCs w:val="18"/>
              </w:rPr>
              <w:t>93,2</w:t>
            </w:r>
          </w:p>
        </w:tc>
        <w:tc>
          <w:tcPr>
            <w:tcW w:w="449" w:type="pct"/>
            <w:tcBorders>
              <w:top w:val="single" w:sz="4" w:space="0" w:color="auto"/>
              <w:left w:val="single" w:sz="4" w:space="0" w:color="auto"/>
              <w:bottom w:val="single" w:sz="4" w:space="0" w:color="auto"/>
              <w:right w:val="single" w:sz="4" w:space="0" w:color="auto"/>
            </w:tcBorders>
            <w:vAlign w:val="bottom"/>
          </w:tcPr>
          <w:p w14:paraId="6E37430D" w14:textId="77777777" w:rsidR="005E19DC" w:rsidRPr="00F4592B" w:rsidRDefault="005E19DC" w:rsidP="005E19DC">
            <w:pPr>
              <w:jc w:val="center"/>
              <w:rPr>
                <w:rFonts w:ascii="Times New Roman" w:hAnsi="Times New Roman" w:cs="Times New Roman"/>
                <w:sz w:val="18"/>
                <w:szCs w:val="18"/>
              </w:rPr>
            </w:pPr>
            <w:r w:rsidRPr="00F4592B">
              <w:rPr>
                <w:rFonts w:ascii="Times New Roman" w:hAnsi="Times New Roman" w:cs="Times New Roman"/>
                <w:sz w:val="18"/>
                <w:szCs w:val="18"/>
              </w:rPr>
              <w:t>94,9</w:t>
            </w:r>
          </w:p>
        </w:tc>
        <w:tc>
          <w:tcPr>
            <w:tcW w:w="360" w:type="pct"/>
            <w:tcBorders>
              <w:top w:val="single" w:sz="4" w:space="0" w:color="auto"/>
              <w:left w:val="single" w:sz="4" w:space="0" w:color="auto"/>
              <w:bottom w:val="single" w:sz="4" w:space="0" w:color="auto"/>
              <w:right w:val="single" w:sz="4" w:space="0" w:color="auto"/>
            </w:tcBorders>
            <w:vAlign w:val="bottom"/>
          </w:tcPr>
          <w:p w14:paraId="5914395D" w14:textId="77777777" w:rsidR="005E19DC" w:rsidRPr="00F4592B" w:rsidRDefault="005E19DC" w:rsidP="005E19DC">
            <w:pPr>
              <w:jc w:val="center"/>
              <w:rPr>
                <w:rFonts w:ascii="Times New Roman" w:hAnsi="Times New Roman" w:cs="Times New Roman"/>
                <w:sz w:val="18"/>
                <w:szCs w:val="18"/>
              </w:rPr>
            </w:pPr>
            <w:r w:rsidRPr="00F4592B">
              <w:rPr>
                <w:rFonts w:ascii="Times New Roman" w:hAnsi="Times New Roman" w:cs="Times New Roman"/>
                <w:sz w:val="18"/>
                <w:szCs w:val="18"/>
              </w:rPr>
              <w:t>94,7</w:t>
            </w:r>
          </w:p>
        </w:tc>
        <w:tc>
          <w:tcPr>
            <w:tcW w:w="360" w:type="pct"/>
            <w:tcBorders>
              <w:top w:val="single" w:sz="4" w:space="0" w:color="auto"/>
              <w:left w:val="single" w:sz="4" w:space="0" w:color="auto"/>
              <w:bottom w:val="single" w:sz="4" w:space="0" w:color="auto"/>
              <w:right w:val="single" w:sz="4" w:space="0" w:color="auto"/>
            </w:tcBorders>
            <w:vAlign w:val="bottom"/>
          </w:tcPr>
          <w:p w14:paraId="77E9977F" w14:textId="77777777" w:rsidR="005E19DC" w:rsidRPr="00F4592B" w:rsidRDefault="005E19DC" w:rsidP="005E19DC">
            <w:pPr>
              <w:jc w:val="center"/>
              <w:rPr>
                <w:rFonts w:ascii="Times New Roman" w:hAnsi="Times New Roman" w:cs="Times New Roman"/>
                <w:sz w:val="18"/>
                <w:szCs w:val="18"/>
              </w:rPr>
            </w:pPr>
            <w:r w:rsidRPr="00F4592B">
              <w:rPr>
                <w:rFonts w:ascii="Times New Roman" w:hAnsi="Times New Roman" w:cs="Times New Roman"/>
                <w:sz w:val="18"/>
                <w:szCs w:val="18"/>
              </w:rPr>
              <w:t>91,9</w:t>
            </w:r>
          </w:p>
        </w:tc>
        <w:tc>
          <w:tcPr>
            <w:tcW w:w="686" w:type="pct"/>
            <w:tcBorders>
              <w:top w:val="single" w:sz="4" w:space="0" w:color="auto"/>
              <w:left w:val="single" w:sz="4" w:space="0" w:color="auto"/>
              <w:bottom w:val="single" w:sz="4" w:space="0" w:color="auto"/>
              <w:right w:val="single" w:sz="4" w:space="0" w:color="auto"/>
            </w:tcBorders>
            <w:vAlign w:val="bottom"/>
          </w:tcPr>
          <w:p w14:paraId="5765E6DC" w14:textId="77777777" w:rsidR="005E19DC" w:rsidRPr="00F4592B" w:rsidRDefault="005E19DC" w:rsidP="005E19DC">
            <w:pPr>
              <w:jc w:val="center"/>
              <w:rPr>
                <w:rFonts w:ascii="Times New Roman" w:hAnsi="Times New Roman" w:cs="Times New Roman"/>
                <w:sz w:val="18"/>
                <w:szCs w:val="18"/>
              </w:rPr>
            </w:pPr>
            <w:r w:rsidRPr="00F4592B">
              <w:rPr>
                <w:rFonts w:ascii="Times New Roman" w:hAnsi="Times New Roman" w:cs="Times New Roman"/>
                <w:sz w:val="18"/>
                <w:szCs w:val="18"/>
              </w:rPr>
              <w:t>88,3</w:t>
            </w:r>
          </w:p>
        </w:tc>
      </w:tr>
      <w:tr w:rsidR="005E19DC" w:rsidRPr="00CE50B2" w14:paraId="6396E217" w14:textId="77777777" w:rsidTr="00A0135B">
        <w:trPr>
          <w:trHeight w:val="70"/>
          <w:jc w:val="center"/>
        </w:trPr>
        <w:tc>
          <w:tcPr>
            <w:tcW w:w="865" w:type="pct"/>
            <w:tcBorders>
              <w:top w:val="single" w:sz="4" w:space="0" w:color="auto"/>
              <w:bottom w:val="single" w:sz="4" w:space="0" w:color="auto"/>
            </w:tcBorders>
          </w:tcPr>
          <w:p w14:paraId="3D8777C9" w14:textId="77777777" w:rsidR="005E19DC" w:rsidRPr="00F4592B" w:rsidRDefault="005E19DC" w:rsidP="005E19DC">
            <w:pPr>
              <w:spacing w:after="0" w:line="240" w:lineRule="auto"/>
              <w:ind w:left="176"/>
              <w:rPr>
                <w:rFonts w:ascii="Times New Roman" w:hAnsi="Times New Roman"/>
                <w:sz w:val="18"/>
                <w:szCs w:val="18"/>
              </w:rPr>
            </w:pPr>
            <w:r w:rsidRPr="00F4592B">
              <w:rPr>
                <w:rFonts w:ascii="Times New Roman" w:hAnsi="Times New Roman"/>
                <w:sz w:val="18"/>
                <w:szCs w:val="18"/>
              </w:rPr>
              <w:t>справиться с неожиданными тратами (расходы на срочный ремонт жилья или замену предметов длительного пользования, срочные медицинские услуги и т.д.)</w:t>
            </w:r>
          </w:p>
        </w:tc>
        <w:tc>
          <w:tcPr>
            <w:tcW w:w="577" w:type="pct"/>
            <w:tcBorders>
              <w:top w:val="single" w:sz="4" w:space="0" w:color="auto"/>
              <w:bottom w:val="single" w:sz="4" w:space="0" w:color="auto"/>
            </w:tcBorders>
            <w:vAlign w:val="bottom"/>
          </w:tcPr>
          <w:p w14:paraId="110B31C4" w14:textId="77777777" w:rsidR="005E19DC" w:rsidRPr="00F4592B" w:rsidRDefault="005E19DC" w:rsidP="005E19DC">
            <w:pPr>
              <w:jc w:val="center"/>
              <w:rPr>
                <w:rFonts w:ascii="Times New Roman" w:hAnsi="Times New Roman" w:cs="Times New Roman"/>
                <w:sz w:val="18"/>
                <w:szCs w:val="18"/>
              </w:rPr>
            </w:pPr>
            <w:r w:rsidRPr="00F4592B">
              <w:rPr>
                <w:rFonts w:ascii="Times New Roman" w:hAnsi="Times New Roman" w:cs="Times New Roman"/>
                <w:sz w:val="18"/>
                <w:szCs w:val="18"/>
              </w:rPr>
              <w:t>53,0</w:t>
            </w:r>
          </w:p>
        </w:tc>
        <w:tc>
          <w:tcPr>
            <w:tcW w:w="547" w:type="pct"/>
            <w:tcBorders>
              <w:top w:val="single" w:sz="4" w:space="0" w:color="auto"/>
              <w:bottom w:val="single" w:sz="4" w:space="0" w:color="auto"/>
            </w:tcBorders>
            <w:vAlign w:val="bottom"/>
          </w:tcPr>
          <w:p w14:paraId="7580D436" w14:textId="77777777" w:rsidR="005E19DC" w:rsidRPr="00F4592B" w:rsidRDefault="005E19DC" w:rsidP="005E19DC">
            <w:pPr>
              <w:jc w:val="center"/>
              <w:rPr>
                <w:rFonts w:ascii="Times New Roman" w:hAnsi="Times New Roman" w:cs="Times New Roman"/>
                <w:sz w:val="18"/>
                <w:szCs w:val="18"/>
              </w:rPr>
            </w:pPr>
            <w:r w:rsidRPr="00F4592B">
              <w:rPr>
                <w:rFonts w:ascii="Times New Roman" w:hAnsi="Times New Roman" w:cs="Times New Roman"/>
                <w:sz w:val="18"/>
                <w:szCs w:val="18"/>
              </w:rPr>
              <w:t>54,9</w:t>
            </w:r>
          </w:p>
        </w:tc>
        <w:tc>
          <w:tcPr>
            <w:tcW w:w="622" w:type="pct"/>
            <w:tcBorders>
              <w:top w:val="single" w:sz="4" w:space="0" w:color="auto"/>
              <w:bottom w:val="single" w:sz="4" w:space="0" w:color="auto"/>
            </w:tcBorders>
            <w:vAlign w:val="bottom"/>
          </w:tcPr>
          <w:p w14:paraId="6A5A1BAB" w14:textId="77777777" w:rsidR="005E19DC" w:rsidRPr="00F4592B" w:rsidRDefault="005E19DC" w:rsidP="005E19DC">
            <w:pPr>
              <w:jc w:val="center"/>
              <w:rPr>
                <w:rFonts w:ascii="Times New Roman" w:hAnsi="Times New Roman" w:cs="Times New Roman"/>
                <w:sz w:val="18"/>
                <w:szCs w:val="18"/>
              </w:rPr>
            </w:pPr>
            <w:r w:rsidRPr="00F4592B">
              <w:rPr>
                <w:rFonts w:ascii="Times New Roman" w:hAnsi="Times New Roman" w:cs="Times New Roman"/>
                <w:sz w:val="18"/>
                <w:szCs w:val="18"/>
              </w:rPr>
              <w:t>57,5</w:t>
            </w:r>
          </w:p>
        </w:tc>
        <w:tc>
          <w:tcPr>
            <w:tcW w:w="534" w:type="pct"/>
            <w:tcBorders>
              <w:top w:val="single" w:sz="4" w:space="0" w:color="auto"/>
              <w:bottom w:val="single" w:sz="4" w:space="0" w:color="auto"/>
            </w:tcBorders>
            <w:vAlign w:val="bottom"/>
          </w:tcPr>
          <w:p w14:paraId="1DE4594C" w14:textId="77777777" w:rsidR="005E19DC" w:rsidRPr="00F4592B" w:rsidRDefault="005E19DC" w:rsidP="005E19DC">
            <w:pPr>
              <w:jc w:val="center"/>
              <w:rPr>
                <w:rFonts w:ascii="Times New Roman" w:hAnsi="Times New Roman" w:cs="Times New Roman"/>
                <w:sz w:val="18"/>
                <w:szCs w:val="18"/>
              </w:rPr>
            </w:pPr>
            <w:r w:rsidRPr="00F4592B">
              <w:rPr>
                <w:rFonts w:ascii="Times New Roman" w:hAnsi="Times New Roman" w:cs="Times New Roman"/>
                <w:sz w:val="18"/>
                <w:szCs w:val="18"/>
              </w:rPr>
              <w:t>47,7</w:t>
            </w:r>
          </w:p>
        </w:tc>
        <w:tc>
          <w:tcPr>
            <w:tcW w:w="449" w:type="pct"/>
            <w:tcBorders>
              <w:top w:val="single" w:sz="4" w:space="0" w:color="auto"/>
              <w:bottom w:val="single" w:sz="4" w:space="0" w:color="auto"/>
            </w:tcBorders>
            <w:vAlign w:val="bottom"/>
          </w:tcPr>
          <w:p w14:paraId="5C427AD8" w14:textId="77777777" w:rsidR="005E19DC" w:rsidRPr="00F4592B" w:rsidRDefault="005E19DC" w:rsidP="005E19DC">
            <w:pPr>
              <w:jc w:val="center"/>
              <w:rPr>
                <w:rFonts w:ascii="Times New Roman" w:hAnsi="Times New Roman" w:cs="Times New Roman"/>
                <w:sz w:val="18"/>
                <w:szCs w:val="18"/>
              </w:rPr>
            </w:pPr>
            <w:r w:rsidRPr="00F4592B">
              <w:rPr>
                <w:rFonts w:ascii="Times New Roman" w:hAnsi="Times New Roman" w:cs="Times New Roman"/>
                <w:sz w:val="18"/>
                <w:szCs w:val="18"/>
              </w:rPr>
              <w:t>56,3</w:t>
            </w:r>
          </w:p>
        </w:tc>
        <w:tc>
          <w:tcPr>
            <w:tcW w:w="360" w:type="pct"/>
            <w:tcBorders>
              <w:top w:val="single" w:sz="4" w:space="0" w:color="auto"/>
              <w:bottom w:val="single" w:sz="4" w:space="0" w:color="auto"/>
            </w:tcBorders>
            <w:vAlign w:val="bottom"/>
          </w:tcPr>
          <w:p w14:paraId="7D6FA02F" w14:textId="77777777" w:rsidR="005E19DC" w:rsidRPr="00F4592B" w:rsidRDefault="005E19DC" w:rsidP="005E19DC">
            <w:pPr>
              <w:jc w:val="center"/>
              <w:rPr>
                <w:rFonts w:ascii="Times New Roman" w:hAnsi="Times New Roman" w:cs="Times New Roman"/>
                <w:sz w:val="18"/>
                <w:szCs w:val="18"/>
              </w:rPr>
            </w:pPr>
            <w:r w:rsidRPr="00F4592B">
              <w:rPr>
                <w:rFonts w:ascii="Times New Roman" w:hAnsi="Times New Roman" w:cs="Times New Roman"/>
                <w:sz w:val="18"/>
                <w:szCs w:val="18"/>
              </w:rPr>
              <w:t>54,6</w:t>
            </w:r>
          </w:p>
        </w:tc>
        <w:tc>
          <w:tcPr>
            <w:tcW w:w="360" w:type="pct"/>
            <w:tcBorders>
              <w:top w:val="single" w:sz="4" w:space="0" w:color="auto"/>
              <w:bottom w:val="single" w:sz="4" w:space="0" w:color="auto"/>
            </w:tcBorders>
            <w:vAlign w:val="bottom"/>
          </w:tcPr>
          <w:p w14:paraId="3E61249C" w14:textId="77777777" w:rsidR="005E19DC" w:rsidRPr="00F4592B" w:rsidRDefault="005E19DC" w:rsidP="005E19DC">
            <w:pPr>
              <w:jc w:val="center"/>
              <w:rPr>
                <w:rFonts w:ascii="Times New Roman" w:hAnsi="Times New Roman" w:cs="Times New Roman"/>
                <w:sz w:val="18"/>
                <w:szCs w:val="18"/>
              </w:rPr>
            </w:pPr>
            <w:r w:rsidRPr="00F4592B">
              <w:rPr>
                <w:rFonts w:ascii="Times New Roman" w:hAnsi="Times New Roman" w:cs="Times New Roman"/>
                <w:sz w:val="18"/>
                <w:szCs w:val="18"/>
              </w:rPr>
              <w:t>45,6</w:t>
            </w:r>
          </w:p>
        </w:tc>
        <w:tc>
          <w:tcPr>
            <w:tcW w:w="686" w:type="pct"/>
            <w:tcBorders>
              <w:top w:val="single" w:sz="4" w:space="0" w:color="auto"/>
              <w:bottom w:val="single" w:sz="4" w:space="0" w:color="auto"/>
            </w:tcBorders>
            <w:vAlign w:val="bottom"/>
          </w:tcPr>
          <w:p w14:paraId="2FC64020" w14:textId="77777777" w:rsidR="005E19DC" w:rsidRPr="00F4592B" w:rsidRDefault="005E19DC" w:rsidP="005E19DC">
            <w:pPr>
              <w:jc w:val="center"/>
              <w:rPr>
                <w:rFonts w:ascii="Times New Roman" w:hAnsi="Times New Roman" w:cs="Times New Roman"/>
                <w:sz w:val="18"/>
                <w:szCs w:val="18"/>
              </w:rPr>
            </w:pPr>
            <w:r w:rsidRPr="00F4592B">
              <w:rPr>
                <w:rFonts w:ascii="Times New Roman" w:hAnsi="Times New Roman" w:cs="Times New Roman"/>
                <w:sz w:val="18"/>
                <w:szCs w:val="18"/>
              </w:rPr>
              <w:t>32,7</w:t>
            </w:r>
          </w:p>
        </w:tc>
      </w:tr>
      <w:tr w:rsidR="005E19DC" w:rsidRPr="00CE50B2" w14:paraId="4CC5D746" w14:textId="77777777" w:rsidTr="00A0135B">
        <w:trPr>
          <w:trHeight w:val="70"/>
          <w:jc w:val="center"/>
        </w:trPr>
        <w:tc>
          <w:tcPr>
            <w:tcW w:w="865" w:type="pct"/>
            <w:tcBorders>
              <w:top w:val="single" w:sz="4" w:space="0" w:color="auto"/>
              <w:bottom w:val="single" w:sz="4" w:space="0" w:color="auto"/>
            </w:tcBorders>
          </w:tcPr>
          <w:p w14:paraId="2E6C7DB9" w14:textId="77777777" w:rsidR="005E19DC" w:rsidRPr="00F4592B" w:rsidRDefault="005E19DC" w:rsidP="005E19DC">
            <w:pPr>
              <w:spacing w:after="0" w:line="240" w:lineRule="auto"/>
              <w:ind w:left="176"/>
              <w:rPr>
                <w:rFonts w:ascii="Times New Roman" w:hAnsi="Times New Roman"/>
                <w:sz w:val="18"/>
                <w:szCs w:val="18"/>
              </w:rPr>
            </w:pPr>
            <w:r w:rsidRPr="00F4592B">
              <w:rPr>
                <w:rFonts w:ascii="Times New Roman" w:hAnsi="Times New Roman"/>
                <w:sz w:val="18"/>
                <w:szCs w:val="18"/>
              </w:rPr>
              <w:t>заменить пришедшие в негодность предметы мебели</w:t>
            </w:r>
          </w:p>
          <w:p w14:paraId="131FF53B" w14:textId="77777777" w:rsidR="005E19DC" w:rsidRPr="00F4592B" w:rsidRDefault="005E19DC" w:rsidP="005E19DC">
            <w:pPr>
              <w:spacing w:after="0" w:line="240" w:lineRule="auto"/>
              <w:ind w:left="176"/>
              <w:rPr>
                <w:rFonts w:ascii="Times New Roman" w:hAnsi="Times New Roman"/>
                <w:sz w:val="18"/>
                <w:szCs w:val="18"/>
              </w:rPr>
            </w:pPr>
          </w:p>
        </w:tc>
        <w:tc>
          <w:tcPr>
            <w:tcW w:w="577" w:type="pct"/>
            <w:tcBorders>
              <w:top w:val="single" w:sz="4" w:space="0" w:color="auto"/>
              <w:bottom w:val="single" w:sz="4" w:space="0" w:color="auto"/>
            </w:tcBorders>
            <w:vAlign w:val="bottom"/>
          </w:tcPr>
          <w:p w14:paraId="4C0F95CD" w14:textId="77777777" w:rsidR="005E19DC" w:rsidRPr="00F4592B" w:rsidRDefault="005E19DC" w:rsidP="005E19DC">
            <w:pPr>
              <w:jc w:val="center"/>
              <w:rPr>
                <w:rFonts w:ascii="Times New Roman" w:hAnsi="Times New Roman" w:cs="Times New Roman"/>
                <w:sz w:val="18"/>
                <w:szCs w:val="18"/>
              </w:rPr>
            </w:pPr>
            <w:r w:rsidRPr="00F4592B">
              <w:rPr>
                <w:rFonts w:ascii="Times New Roman" w:hAnsi="Times New Roman" w:cs="Times New Roman"/>
                <w:sz w:val="18"/>
                <w:szCs w:val="18"/>
              </w:rPr>
              <w:t>57,8</w:t>
            </w:r>
          </w:p>
        </w:tc>
        <w:tc>
          <w:tcPr>
            <w:tcW w:w="547" w:type="pct"/>
            <w:tcBorders>
              <w:top w:val="single" w:sz="4" w:space="0" w:color="auto"/>
              <w:bottom w:val="single" w:sz="4" w:space="0" w:color="auto"/>
            </w:tcBorders>
            <w:vAlign w:val="bottom"/>
          </w:tcPr>
          <w:p w14:paraId="0CF2AA40" w14:textId="77777777" w:rsidR="005E19DC" w:rsidRPr="00F4592B" w:rsidRDefault="005E19DC" w:rsidP="005E19DC">
            <w:pPr>
              <w:jc w:val="center"/>
              <w:rPr>
                <w:rFonts w:ascii="Times New Roman" w:hAnsi="Times New Roman" w:cs="Times New Roman"/>
                <w:sz w:val="18"/>
                <w:szCs w:val="18"/>
              </w:rPr>
            </w:pPr>
            <w:r w:rsidRPr="00F4592B">
              <w:rPr>
                <w:rFonts w:ascii="Times New Roman" w:hAnsi="Times New Roman" w:cs="Times New Roman"/>
                <w:sz w:val="18"/>
                <w:szCs w:val="18"/>
              </w:rPr>
              <w:t>60,5</w:t>
            </w:r>
          </w:p>
        </w:tc>
        <w:tc>
          <w:tcPr>
            <w:tcW w:w="622" w:type="pct"/>
            <w:tcBorders>
              <w:top w:val="single" w:sz="4" w:space="0" w:color="auto"/>
              <w:bottom w:val="single" w:sz="4" w:space="0" w:color="auto"/>
            </w:tcBorders>
            <w:vAlign w:val="bottom"/>
          </w:tcPr>
          <w:p w14:paraId="547A0562" w14:textId="77777777" w:rsidR="005E19DC" w:rsidRPr="00F4592B" w:rsidRDefault="005E19DC" w:rsidP="005E19DC">
            <w:pPr>
              <w:jc w:val="center"/>
              <w:rPr>
                <w:rFonts w:ascii="Times New Roman" w:hAnsi="Times New Roman" w:cs="Times New Roman"/>
                <w:sz w:val="18"/>
                <w:szCs w:val="18"/>
              </w:rPr>
            </w:pPr>
            <w:r w:rsidRPr="00F4592B">
              <w:rPr>
                <w:rFonts w:ascii="Times New Roman" w:hAnsi="Times New Roman" w:cs="Times New Roman"/>
                <w:sz w:val="18"/>
                <w:szCs w:val="18"/>
              </w:rPr>
              <w:t>64,3</w:t>
            </w:r>
          </w:p>
        </w:tc>
        <w:tc>
          <w:tcPr>
            <w:tcW w:w="534" w:type="pct"/>
            <w:tcBorders>
              <w:top w:val="single" w:sz="4" w:space="0" w:color="auto"/>
              <w:bottom w:val="single" w:sz="4" w:space="0" w:color="auto"/>
            </w:tcBorders>
            <w:vAlign w:val="bottom"/>
          </w:tcPr>
          <w:p w14:paraId="682D59EA" w14:textId="77777777" w:rsidR="005E19DC" w:rsidRPr="00F4592B" w:rsidRDefault="005E19DC" w:rsidP="005E19DC">
            <w:pPr>
              <w:jc w:val="center"/>
              <w:rPr>
                <w:rFonts w:ascii="Times New Roman" w:hAnsi="Times New Roman" w:cs="Times New Roman"/>
                <w:sz w:val="18"/>
                <w:szCs w:val="18"/>
              </w:rPr>
            </w:pPr>
            <w:r w:rsidRPr="00F4592B">
              <w:rPr>
                <w:rFonts w:ascii="Times New Roman" w:hAnsi="Times New Roman" w:cs="Times New Roman"/>
                <w:sz w:val="18"/>
                <w:szCs w:val="18"/>
              </w:rPr>
              <w:t>50,1</w:t>
            </w:r>
          </w:p>
        </w:tc>
        <w:tc>
          <w:tcPr>
            <w:tcW w:w="449" w:type="pct"/>
            <w:tcBorders>
              <w:top w:val="single" w:sz="4" w:space="0" w:color="auto"/>
              <w:bottom w:val="single" w:sz="4" w:space="0" w:color="auto"/>
            </w:tcBorders>
            <w:vAlign w:val="bottom"/>
          </w:tcPr>
          <w:p w14:paraId="2EDF53A1" w14:textId="77777777" w:rsidR="005E19DC" w:rsidRPr="00F4592B" w:rsidRDefault="005E19DC" w:rsidP="005E19DC">
            <w:pPr>
              <w:jc w:val="center"/>
              <w:rPr>
                <w:rFonts w:ascii="Times New Roman" w:hAnsi="Times New Roman" w:cs="Times New Roman"/>
                <w:sz w:val="18"/>
                <w:szCs w:val="18"/>
              </w:rPr>
            </w:pPr>
            <w:r w:rsidRPr="00F4592B">
              <w:rPr>
                <w:rFonts w:ascii="Times New Roman" w:hAnsi="Times New Roman" w:cs="Times New Roman"/>
                <w:sz w:val="18"/>
                <w:szCs w:val="18"/>
              </w:rPr>
              <w:t>61,6</w:t>
            </w:r>
          </w:p>
        </w:tc>
        <w:tc>
          <w:tcPr>
            <w:tcW w:w="360" w:type="pct"/>
            <w:tcBorders>
              <w:top w:val="single" w:sz="4" w:space="0" w:color="auto"/>
              <w:bottom w:val="single" w:sz="4" w:space="0" w:color="auto"/>
            </w:tcBorders>
            <w:vAlign w:val="bottom"/>
          </w:tcPr>
          <w:p w14:paraId="4898175D" w14:textId="77777777" w:rsidR="005E19DC" w:rsidRPr="00F4592B" w:rsidRDefault="005E19DC" w:rsidP="005E19DC">
            <w:pPr>
              <w:jc w:val="center"/>
              <w:rPr>
                <w:rFonts w:ascii="Times New Roman" w:hAnsi="Times New Roman" w:cs="Times New Roman"/>
                <w:sz w:val="18"/>
                <w:szCs w:val="18"/>
              </w:rPr>
            </w:pPr>
            <w:r w:rsidRPr="00F4592B">
              <w:rPr>
                <w:rFonts w:ascii="Times New Roman" w:hAnsi="Times New Roman" w:cs="Times New Roman"/>
                <w:sz w:val="18"/>
                <w:szCs w:val="18"/>
              </w:rPr>
              <w:t>59,5</w:t>
            </w:r>
          </w:p>
        </w:tc>
        <w:tc>
          <w:tcPr>
            <w:tcW w:w="360" w:type="pct"/>
            <w:tcBorders>
              <w:top w:val="single" w:sz="4" w:space="0" w:color="auto"/>
              <w:bottom w:val="single" w:sz="4" w:space="0" w:color="auto"/>
            </w:tcBorders>
            <w:vAlign w:val="bottom"/>
          </w:tcPr>
          <w:p w14:paraId="0DC51664" w14:textId="77777777" w:rsidR="005E19DC" w:rsidRPr="00F4592B" w:rsidRDefault="005E19DC" w:rsidP="005E19DC">
            <w:pPr>
              <w:jc w:val="center"/>
              <w:rPr>
                <w:rFonts w:ascii="Times New Roman" w:hAnsi="Times New Roman" w:cs="Times New Roman"/>
                <w:sz w:val="18"/>
                <w:szCs w:val="18"/>
              </w:rPr>
            </w:pPr>
            <w:r w:rsidRPr="00F4592B">
              <w:rPr>
                <w:rFonts w:ascii="Times New Roman" w:hAnsi="Times New Roman" w:cs="Times New Roman"/>
                <w:sz w:val="18"/>
                <w:szCs w:val="18"/>
              </w:rPr>
              <w:t>49,3</w:t>
            </w:r>
          </w:p>
        </w:tc>
        <w:tc>
          <w:tcPr>
            <w:tcW w:w="686" w:type="pct"/>
            <w:tcBorders>
              <w:top w:val="single" w:sz="4" w:space="0" w:color="auto"/>
              <w:bottom w:val="single" w:sz="4" w:space="0" w:color="auto"/>
            </w:tcBorders>
            <w:vAlign w:val="bottom"/>
          </w:tcPr>
          <w:p w14:paraId="5CF8B85E" w14:textId="77777777" w:rsidR="005E19DC" w:rsidRPr="00F4592B" w:rsidRDefault="005E19DC" w:rsidP="005E19DC">
            <w:pPr>
              <w:jc w:val="center"/>
              <w:rPr>
                <w:rFonts w:ascii="Times New Roman" w:hAnsi="Times New Roman" w:cs="Times New Roman"/>
                <w:sz w:val="18"/>
                <w:szCs w:val="18"/>
              </w:rPr>
            </w:pPr>
            <w:r w:rsidRPr="00F4592B">
              <w:rPr>
                <w:rFonts w:ascii="Times New Roman" w:hAnsi="Times New Roman" w:cs="Times New Roman"/>
                <w:sz w:val="18"/>
                <w:szCs w:val="18"/>
              </w:rPr>
              <w:t>34,5</w:t>
            </w:r>
          </w:p>
        </w:tc>
      </w:tr>
      <w:tr w:rsidR="005E19DC" w:rsidRPr="00CE50B2" w14:paraId="6CBA7CDC" w14:textId="77777777" w:rsidTr="00A0135B">
        <w:trPr>
          <w:trHeight w:val="70"/>
          <w:jc w:val="center"/>
        </w:trPr>
        <w:tc>
          <w:tcPr>
            <w:tcW w:w="865" w:type="pct"/>
            <w:tcBorders>
              <w:top w:val="single" w:sz="4" w:space="0" w:color="auto"/>
              <w:bottom w:val="single" w:sz="4" w:space="0" w:color="auto"/>
            </w:tcBorders>
          </w:tcPr>
          <w:p w14:paraId="5CE06C33" w14:textId="77777777" w:rsidR="005E19DC" w:rsidRPr="00F4592B" w:rsidRDefault="005E19DC" w:rsidP="005E19DC">
            <w:pPr>
              <w:spacing w:after="0" w:line="240" w:lineRule="auto"/>
              <w:ind w:left="176"/>
              <w:rPr>
                <w:rFonts w:ascii="Times New Roman" w:hAnsi="Times New Roman"/>
                <w:sz w:val="18"/>
                <w:szCs w:val="18"/>
              </w:rPr>
            </w:pPr>
            <w:r w:rsidRPr="00F4592B">
              <w:rPr>
                <w:rFonts w:ascii="Times New Roman" w:hAnsi="Times New Roman"/>
                <w:sz w:val="18"/>
                <w:szCs w:val="18"/>
              </w:rPr>
              <w:t>менять членам семьи одежду на новую по мере износа</w:t>
            </w:r>
          </w:p>
        </w:tc>
        <w:tc>
          <w:tcPr>
            <w:tcW w:w="577" w:type="pct"/>
            <w:tcBorders>
              <w:top w:val="single" w:sz="4" w:space="0" w:color="auto"/>
              <w:bottom w:val="single" w:sz="4" w:space="0" w:color="auto"/>
            </w:tcBorders>
            <w:vAlign w:val="bottom"/>
          </w:tcPr>
          <w:p w14:paraId="28A3BD37" w14:textId="77777777" w:rsidR="005E19DC" w:rsidRPr="00F4592B" w:rsidRDefault="005E19DC" w:rsidP="005E19DC">
            <w:pPr>
              <w:jc w:val="center"/>
              <w:rPr>
                <w:rFonts w:ascii="Times New Roman" w:hAnsi="Times New Roman" w:cs="Times New Roman"/>
                <w:sz w:val="18"/>
                <w:szCs w:val="18"/>
              </w:rPr>
            </w:pPr>
            <w:r w:rsidRPr="00F4592B">
              <w:rPr>
                <w:rFonts w:ascii="Times New Roman" w:hAnsi="Times New Roman" w:cs="Times New Roman"/>
                <w:sz w:val="18"/>
                <w:szCs w:val="18"/>
              </w:rPr>
              <w:t>95,9</w:t>
            </w:r>
          </w:p>
        </w:tc>
        <w:tc>
          <w:tcPr>
            <w:tcW w:w="547" w:type="pct"/>
            <w:tcBorders>
              <w:top w:val="single" w:sz="4" w:space="0" w:color="auto"/>
              <w:bottom w:val="single" w:sz="4" w:space="0" w:color="auto"/>
            </w:tcBorders>
            <w:vAlign w:val="bottom"/>
          </w:tcPr>
          <w:p w14:paraId="2C9EB4E8" w14:textId="77777777" w:rsidR="005E19DC" w:rsidRPr="00F4592B" w:rsidRDefault="005E19DC" w:rsidP="005E19DC">
            <w:pPr>
              <w:jc w:val="center"/>
              <w:rPr>
                <w:rFonts w:ascii="Times New Roman" w:hAnsi="Times New Roman" w:cs="Times New Roman"/>
                <w:sz w:val="18"/>
                <w:szCs w:val="18"/>
              </w:rPr>
            </w:pPr>
            <w:r w:rsidRPr="00F4592B">
              <w:rPr>
                <w:rFonts w:ascii="Times New Roman" w:hAnsi="Times New Roman" w:cs="Times New Roman"/>
                <w:sz w:val="18"/>
                <w:szCs w:val="18"/>
              </w:rPr>
              <w:t>95,9</w:t>
            </w:r>
          </w:p>
        </w:tc>
        <w:tc>
          <w:tcPr>
            <w:tcW w:w="622" w:type="pct"/>
            <w:tcBorders>
              <w:top w:val="single" w:sz="4" w:space="0" w:color="auto"/>
              <w:bottom w:val="single" w:sz="4" w:space="0" w:color="auto"/>
            </w:tcBorders>
            <w:vAlign w:val="bottom"/>
          </w:tcPr>
          <w:p w14:paraId="5F8EFE86" w14:textId="77777777" w:rsidR="005E19DC" w:rsidRPr="00F4592B" w:rsidRDefault="005E19DC" w:rsidP="005E19DC">
            <w:pPr>
              <w:jc w:val="center"/>
              <w:rPr>
                <w:rFonts w:ascii="Times New Roman" w:hAnsi="Times New Roman" w:cs="Times New Roman"/>
                <w:sz w:val="18"/>
                <w:szCs w:val="18"/>
              </w:rPr>
            </w:pPr>
            <w:r w:rsidRPr="00F4592B">
              <w:rPr>
                <w:rFonts w:ascii="Times New Roman" w:hAnsi="Times New Roman" w:cs="Times New Roman"/>
                <w:sz w:val="18"/>
                <w:szCs w:val="18"/>
              </w:rPr>
              <w:t>94,4</w:t>
            </w:r>
          </w:p>
        </w:tc>
        <w:tc>
          <w:tcPr>
            <w:tcW w:w="534" w:type="pct"/>
            <w:tcBorders>
              <w:top w:val="single" w:sz="4" w:space="0" w:color="auto"/>
              <w:bottom w:val="single" w:sz="4" w:space="0" w:color="auto"/>
            </w:tcBorders>
            <w:vAlign w:val="bottom"/>
          </w:tcPr>
          <w:p w14:paraId="0BC73725" w14:textId="77777777" w:rsidR="005E19DC" w:rsidRPr="00F4592B" w:rsidRDefault="005E19DC" w:rsidP="005E19DC">
            <w:pPr>
              <w:jc w:val="center"/>
              <w:rPr>
                <w:rFonts w:ascii="Times New Roman" w:hAnsi="Times New Roman" w:cs="Times New Roman"/>
                <w:sz w:val="18"/>
                <w:szCs w:val="18"/>
              </w:rPr>
            </w:pPr>
            <w:r w:rsidRPr="00F4592B">
              <w:rPr>
                <w:rFonts w:ascii="Times New Roman" w:hAnsi="Times New Roman" w:cs="Times New Roman"/>
                <w:sz w:val="18"/>
                <w:szCs w:val="18"/>
              </w:rPr>
              <w:t>96,0</w:t>
            </w:r>
          </w:p>
        </w:tc>
        <w:tc>
          <w:tcPr>
            <w:tcW w:w="449" w:type="pct"/>
            <w:tcBorders>
              <w:top w:val="single" w:sz="4" w:space="0" w:color="auto"/>
              <w:bottom w:val="single" w:sz="4" w:space="0" w:color="auto"/>
            </w:tcBorders>
            <w:vAlign w:val="bottom"/>
          </w:tcPr>
          <w:p w14:paraId="749B3F75" w14:textId="77777777" w:rsidR="005E19DC" w:rsidRPr="00F4592B" w:rsidRDefault="005E19DC" w:rsidP="005E19DC">
            <w:pPr>
              <w:jc w:val="center"/>
              <w:rPr>
                <w:rFonts w:ascii="Times New Roman" w:hAnsi="Times New Roman" w:cs="Times New Roman"/>
                <w:sz w:val="18"/>
                <w:szCs w:val="18"/>
              </w:rPr>
            </w:pPr>
            <w:r w:rsidRPr="00F4592B">
              <w:rPr>
                <w:rFonts w:ascii="Times New Roman" w:hAnsi="Times New Roman" w:cs="Times New Roman"/>
                <w:sz w:val="18"/>
                <w:szCs w:val="18"/>
              </w:rPr>
              <w:t>96,5</w:t>
            </w:r>
          </w:p>
        </w:tc>
        <w:tc>
          <w:tcPr>
            <w:tcW w:w="360" w:type="pct"/>
            <w:tcBorders>
              <w:top w:val="single" w:sz="4" w:space="0" w:color="auto"/>
              <w:bottom w:val="single" w:sz="4" w:space="0" w:color="auto"/>
            </w:tcBorders>
            <w:vAlign w:val="bottom"/>
          </w:tcPr>
          <w:p w14:paraId="02DE747A" w14:textId="77777777" w:rsidR="005E19DC" w:rsidRPr="00F4592B" w:rsidRDefault="005E19DC" w:rsidP="005E19DC">
            <w:pPr>
              <w:jc w:val="center"/>
              <w:rPr>
                <w:rFonts w:ascii="Times New Roman" w:hAnsi="Times New Roman" w:cs="Times New Roman"/>
                <w:sz w:val="18"/>
                <w:szCs w:val="18"/>
              </w:rPr>
            </w:pPr>
            <w:r w:rsidRPr="00F4592B">
              <w:rPr>
                <w:rFonts w:ascii="Times New Roman" w:hAnsi="Times New Roman" w:cs="Times New Roman"/>
                <w:sz w:val="18"/>
                <w:szCs w:val="18"/>
              </w:rPr>
              <w:t>96,4</w:t>
            </w:r>
          </w:p>
        </w:tc>
        <w:tc>
          <w:tcPr>
            <w:tcW w:w="360" w:type="pct"/>
            <w:tcBorders>
              <w:top w:val="single" w:sz="4" w:space="0" w:color="auto"/>
              <w:bottom w:val="single" w:sz="4" w:space="0" w:color="auto"/>
            </w:tcBorders>
            <w:vAlign w:val="bottom"/>
          </w:tcPr>
          <w:p w14:paraId="2B27214C" w14:textId="77777777" w:rsidR="005E19DC" w:rsidRPr="00F4592B" w:rsidRDefault="005E19DC" w:rsidP="005E19DC">
            <w:pPr>
              <w:jc w:val="center"/>
              <w:rPr>
                <w:rFonts w:ascii="Times New Roman" w:hAnsi="Times New Roman" w:cs="Times New Roman"/>
                <w:sz w:val="18"/>
                <w:szCs w:val="18"/>
              </w:rPr>
            </w:pPr>
            <w:r w:rsidRPr="00F4592B">
              <w:rPr>
                <w:rFonts w:ascii="Times New Roman" w:hAnsi="Times New Roman" w:cs="Times New Roman"/>
                <w:sz w:val="18"/>
                <w:szCs w:val="18"/>
              </w:rPr>
              <w:t>94,3</w:t>
            </w:r>
          </w:p>
        </w:tc>
        <w:tc>
          <w:tcPr>
            <w:tcW w:w="686" w:type="pct"/>
            <w:tcBorders>
              <w:top w:val="single" w:sz="4" w:space="0" w:color="auto"/>
              <w:bottom w:val="single" w:sz="4" w:space="0" w:color="auto"/>
            </w:tcBorders>
            <w:vAlign w:val="bottom"/>
          </w:tcPr>
          <w:p w14:paraId="17352433" w14:textId="77777777" w:rsidR="005E19DC" w:rsidRPr="00F4592B" w:rsidRDefault="005E19DC" w:rsidP="005E19DC">
            <w:pPr>
              <w:jc w:val="center"/>
              <w:rPr>
                <w:rFonts w:ascii="Times New Roman" w:hAnsi="Times New Roman" w:cs="Times New Roman"/>
                <w:sz w:val="18"/>
                <w:szCs w:val="18"/>
              </w:rPr>
            </w:pPr>
            <w:r w:rsidRPr="00F4592B">
              <w:rPr>
                <w:rFonts w:ascii="Times New Roman" w:hAnsi="Times New Roman" w:cs="Times New Roman"/>
                <w:sz w:val="18"/>
                <w:szCs w:val="18"/>
              </w:rPr>
              <w:t>91,8</w:t>
            </w:r>
          </w:p>
        </w:tc>
      </w:tr>
      <w:tr w:rsidR="005E19DC" w:rsidRPr="00CE50B2" w14:paraId="4DB4AA6D" w14:textId="77777777" w:rsidTr="00A0135B">
        <w:trPr>
          <w:trHeight w:val="70"/>
          <w:jc w:val="center"/>
        </w:trPr>
        <w:tc>
          <w:tcPr>
            <w:tcW w:w="865" w:type="pct"/>
            <w:tcBorders>
              <w:top w:val="single" w:sz="4" w:space="0" w:color="auto"/>
              <w:bottom w:val="single" w:sz="4" w:space="0" w:color="auto"/>
            </w:tcBorders>
          </w:tcPr>
          <w:p w14:paraId="4954F6F0" w14:textId="77777777" w:rsidR="005E19DC" w:rsidRPr="00F4592B" w:rsidRDefault="005E19DC" w:rsidP="005E19DC">
            <w:pPr>
              <w:spacing w:after="0" w:line="240" w:lineRule="auto"/>
              <w:ind w:left="176"/>
              <w:rPr>
                <w:rFonts w:ascii="Times New Roman" w:hAnsi="Times New Roman"/>
                <w:sz w:val="18"/>
                <w:szCs w:val="18"/>
              </w:rPr>
            </w:pPr>
            <w:r w:rsidRPr="00F4592B">
              <w:rPr>
                <w:rFonts w:ascii="Times New Roman" w:hAnsi="Times New Roman"/>
                <w:sz w:val="18"/>
                <w:szCs w:val="18"/>
              </w:rPr>
              <w:t>покупать каждому члену семьи две пары подходящей по сезону обуви</w:t>
            </w:r>
          </w:p>
        </w:tc>
        <w:tc>
          <w:tcPr>
            <w:tcW w:w="577" w:type="pct"/>
            <w:tcBorders>
              <w:top w:val="single" w:sz="4" w:space="0" w:color="auto"/>
              <w:bottom w:val="single" w:sz="4" w:space="0" w:color="auto"/>
            </w:tcBorders>
            <w:vAlign w:val="bottom"/>
          </w:tcPr>
          <w:p w14:paraId="5B922822" w14:textId="77777777" w:rsidR="005E19DC" w:rsidRPr="00F4592B" w:rsidRDefault="005E19DC" w:rsidP="005E19DC">
            <w:pPr>
              <w:jc w:val="center"/>
              <w:rPr>
                <w:rFonts w:ascii="Times New Roman" w:hAnsi="Times New Roman" w:cs="Times New Roman"/>
                <w:sz w:val="18"/>
                <w:szCs w:val="18"/>
              </w:rPr>
            </w:pPr>
            <w:r w:rsidRPr="00F4592B">
              <w:rPr>
                <w:rFonts w:ascii="Times New Roman" w:hAnsi="Times New Roman" w:cs="Times New Roman"/>
                <w:sz w:val="18"/>
                <w:szCs w:val="18"/>
              </w:rPr>
              <w:t>79,6</w:t>
            </w:r>
          </w:p>
        </w:tc>
        <w:tc>
          <w:tcPr>
            <w:tcW w:w="547" w:type="pct"/>
            <w:tcBorders>
              <w:top w:val="single" w:sz="4" w:space="0" w:color="auto"/>
              <w:bottom w:val="single" w:sz="4" w:space="0" w:color="auto"/>
            </w:tcBorders>
            <w:vAlign w:val="bottom"/>
          </w:tcPr>
          <w:p w14:paraId="111A7D1E" w14:textId="77777777" w:rsidR="005E19DC" w:rsidRPr="00F4592B" w:rsidRDefault="005E19DC" w:rsidP="005E19DC">
            <w:pPr>
              <w:jc w:val="center"/>
              <w:rPr>
                <w:rFonts w:ascii="Times New Roman" w:hAnsi="Times New Roman" w:cs="Times New Roman"/>
                <w:sz w:val="18"/>
                <w:szCs w:val="18"/>
              </w:rPr>
            </w:pPr>
            <w:r w:rsidRPr="00F4592B">
              <w:rPr>
                <w:rFonts w:ascii="Times New Roman" w:hAnsi="Times New Roman" w:cs="Times New Roman"/>
                <w:sz w:val="18"/>
                <w:szCs w:val="18"/>
              </w:rPr>
              <w:t>80,9</w:t>
            </w:r>
          </w:p>
        </w:tc>
        <w:tc>
          <w:tcPr>
            <w:tcW w:w="622" w:type="pct"/>
            <w:tcBorders>
              <w:top w:val="single" w:sz="4" w:space="0" w:color="auto"/>
              <w:bottom w:val="single" w:sz="4" w:space="0" w:color="auto"/>
            </w:tcBorders>
            <w:vAlign w:val="bottom"/>
          </w:tcPr>
          <w:p w14:paraId="403E966E" w14:textId="77777777" w:rsidR="005E19DC" w:rsidRPr="00F4592B" w:rsidRDefault="005E19DC" w:rsidP="005E19DC">
            <w:pPr>
              <w:jc w:val="center"/>
              <w:rPr>
                <w:rFonts w:ascii="Times New Roman" w:hAnsi="Times New Roman" w:cs="Times New Roman"/>
                <w:sz w:val="18"/>
                <w:szCs w:val="18"/>
              </w:rPr>
            </w:pPr>
            <w:r w:rsidRPr="00F4592B">
              <w:rPr>
                <w:rFonts w:ascii="Times New Roman" w:hAnsi="Times New Roman" w:cs="Times New Roman"/>
                <w:sz w:val="18"/>
                <w:szCs w:val="18"/>
              </w:rPr>
              <w:t>83,6</w:t>
            </w:r>
          </w:p>
        </w:tc>
        <w:tc>
          <w:tcPr>
            <w:tcW w:w="534" w:type="pct"/>
            <w:tcBorders>
              <w:top w:val="single" w:sz="4" w:space="0" w:color="auto"/>
              <w:bottom w:val="single" w:sz="4" w:space="0" w:color="auto"/>
            </w:tcBorders>
            <w:vAlign w:val="bottom"/>
          </w:tcPr>
          <w:p w14:paraId="3C1DCC15" w14:textId="77777777" w:rsidR="005E19DC" w:rsidRPr="00F4592B" w:rsidRDefault="005E19DC" w:rsidP="005E19DC">
            <w:pPr>
              <w:jc w:val="center"/>
              <w:rPr>
                <w:rFonts w:ascii="Times New Roman" w:hAnsi="Times New Roman" w:cs="Times New Roman"/>
                <w:sz w:val="18"/>
                <w:szCs w:val="18"/>
              </w:rPr>
            </w:pPr>
            <w:r w:rsidRPr="00F4592B">
              <w:rPr>
                <w:rFonts w:ascii="Times New Roman" w:hAnsi="Times New Roman" w:cs="Times New Roman"/>
                <w:sz w:val="18"/>
                <w:szCs w:val="18"/>
              </w:rPr>
              <w:t>75,9</w:t>
            </w:r>
          </w:p>
        </w:tc>
        <w:tc>
          <w:tcPr>
            <w:tcW w:w="449" w:type="pct"/>
            <w:tcBorders>
              <w:top w:val="single" w:sz="4" w:space="0" w:color="auto"/>
              <w:bottom w:val="single" w:sz="4" w:space="0" w:color="auto"/>
            </w:tcBorders>
            <w:vAlign w:val="bottom"/>
          </w:tcPr>
          <w:p w14:paraId="5E2B1E77" w14:textId="77777777" w:rsidR="005E19DC" w:rsidRPr="00F4592B" w:rsidRDefault="005E19DC" w:rsidP="005E19DC">
            <w:pPr>
              <w:jc w:val="center"/>
              <w:rPr>
                <w:rFonts w:ascii="Times New Roman" w:hAnsi="Times New Roman" w:cs="Times New Roman"/>
                <w:sz w:val="18"/>
                <w:szCs w:val="18"/>
              </w:rPr>
            </w:pPr>
            <w:r w:rsidRPr="00F4592B">
              <w:rPr>
                <w:rFonts w:ascii="Times New Roman" w:hAnsi="Times New Roman" w:cs="Times New Roman"/>
                <w:sz w:val="18"/>
                <w:szCs w:val="18"/>
              </w:rPr>
              <w:t>82,3</w:t>
            </w:r>
          </w:p>
        </w:tc>
        <w:tc>
          <w:tcPr>
            <w:tcW w:w="360" w:type="pct"/>
            <w:tcBorders>
              <w:top w:val="single" w:sz="4" w:space="0" w:color="auto"/>
              <w:bottom w:val="single" w:sz="4" w:space="0" w:color="auto"/>
            </w:tcBorders>
            <w:vAlign w:val="bottom"/>
          </w:tcPr>
          <w:p w14:paraId="373C9718" w14:textId="77777777" w:rsidR="005E19DC" w:rsidRPr="00F4592B" w:rsidRDefault="005E19DC" w:rsidP="005E19DC">
            <w:pPr>
              <w:jc w:val="center"/>
              <w:rPr>
                <w:rFonts w:ascii="Times New Roman" w:hAnsi="Times New Roman" w:cs="Times New Roman"/>
                <w:sz w:val="18"/>
                <w:szCs w:val="18"/>
              </w:rPr>
            </w:pPr>
            <w:r w:rsidRPr="00F4592B">
              <w:rPr>
                <w:rFonts w:ascii="Times New Roman" w:hAnsi="Times New Roman" w:cs="Times New Roman"/>
                <w:sz w:val="18"/>
                <w:szCs w:val="18"/>
              </w:rPr>
              <w:t>80,2</w:t>
            </w:r>
          </w:p>
        </w:tc>
        <w:tc>
          <w:tcPr>
            <w:tcW w:w="360" w:type="pct"/>
            <w:tcBorders>
              <w:top w:val="single" w:sz="4" w:space="0" w:color="auto"/>
              <w:bottom w:val="single" w:sz="4" w:space="0" w:color="auto"/>
            </w:tcBorders>
            <w:vAlign w:val="bottom"/>
          </w:tcPr>
          <w:p w14:paraId="2A7D41B9" w14:textId="77777777" w:rsidR="005E19DC" w:rsidRPr="00F4592B" w:rsidRDefault="005E19DC" w:rsidP="005E19DC">
            <w:pPr>
              <w:jc w:val="center"/>
              <w:rPr>
                <w:rFonts w:ascii="Times New Roman" w:hAnsi="Times New Roman" w:cs="Times New Roman"/>
                <w:sz w:val="18"/>
                <w:szCs w:val="18"/>
              </w:rPr>
            </w:pPr>
            <w:r w:rsidRPr="00F4592B">
              <w:rPr>
                <w:rFonts w:ascii="Times New Roman" w:hAnsi="Times New Roman" w:cs="Times New Roman"/>
                <w:sz w:val="18"/>
                <w:szCs w:val="18"/>
              </w:rPr>
              <w:t>74,7</w:t>
            </w:r>
          </w:p>
        </w:tc>
        <w:tc>
          <w:tcPr>
            <w:tcW w:w="686" w:type="pct"/>
            <w:tcBorders>
              <w:top w:val="single" w:sz="4" w:space="0" w:color="auto"/>
              <w:bottom w:val="single" w:sz="4" w:space="0" w:color="auto"/>
            </w:tcBorders>
            <w:vAlign w:val="bottom"/>
          </w:tcPr>
          <w:p w14:paraId="224F0D0F" w14:textId="77777777" w:rsidR="005E19DC" w:rsidRPr="00F4592B" w:rsidRDefault="005E19DC" w:rsidP="005E19DC">
            <w:pPr>
              <w:jc w:val="center"/>
              <w:rPr>
                <w:rFonts w:ascii="Times New Roman" w:hAnsi="Times New Roman" w:cs="Times New Roman"/>
                <w:sz w:val="18"/>
                <w:szCs w:val="18"/>
              </w:rPr>
            </w:pPr>
            <w:r w:rsidRPr="00F4592B">
              <w:rPr>
                <w:rFonts w:ascii="Times New Roman" w:hAnsi="Times New Roman" w:cs="Times New Roman"/>
                <w:sz w:val="18"/>
                <w:szCs w:val="18"/>
              </w:rPr>
              <w:t>65,9</w:t>
            </w:r>
          </w:p>
        </w:tc>
      </w:tr>
      <w:tr w:rsidR="005E19DC" w:rsidRPr="00CE50B2" w14:paraId="2AA4D1EC" w14:textId="77777777" w:rsidTr="00A0135B">
        <w:trPr>
          <w:trHeight w:val="70"/>
          <w:jc w:val="center"/>
        </w:trPr>
        <w:tc>
          <w:tcPr>
            <w:tcW w:w="865" w:type="pct"/>
            <w:tcBorders>
              <w:top w:val="single" w:sz="4" w:space="0" w:color="auto"/>
              <w:bottom w:val="nil"/>
            </w:tcBorders>
          </w:tcPr>
          <w:p w14:paraId="26FAF75C" w14:textId="77777777" w:rsidR="005E19DC" w:rsidRPr="00F4592B" w:rsidRDefault="005E19DC" w:rsidP="005E19DC">
            <w:pPr>
              <w:spacing w:after="0" w:line="240" w:lineRule="auto"/>
              <w:ind w:left="176"/>
              <w:rPr>
                <w:rFonts w:ascii="Times New Roman" w:hAnsi="Times New Roman"/>
                <w:sz w:val="18"/>
                <w:szCs w:val="18"/>
              </w:rPr>
            </w:pPr>
            <w:r w:rsidRPr="00F4592B">
              <w:rPr>
                <w:rFonts w:ascii="Times New Roman" w:hAnsi="Times New Roman"/>
                <w:sz w:val="18"/>
                <w:szCs w:val="18"/>
              </w:rPr>
              <w:t>два раза в неделю употреблять в пищу блюда из мяса, птицы или рыбы (или равноценную вегетарианскую пищу)</w:t>
            </w:r>
          </w:p>
        </w:tc>
        <w:tc>
          <w:tcPr>
            <w:tcW w:w="577" w:type="pct"/>
            <w:tcBorders>
              <w:top w:val="single" w:sz="4" w:space="0" w:color="auto"/>
              <w:bottom w:val="nil"/>
            </w:tcBorders>
            <w:vAlign w:val="bottom"/>
          </w:tcPr>
          <w:p w14:paraId="04F03D26" w14:textId="77777777" w:rsidR="005E19DC" w:rsidRPr="00F4592B" w:rsidRDefault="005E19DC" w:rsidP="005E19DC">
            <w:pPr>
              <w:jc w:val="center"/>
              <w:rPr>
                <w:rFonts w:ascii="Times New Roman" w:hAnsi="Times New Roman" w:cs="Times New Roman"/>
                <w:sz w:val="18"/>
                <w:szCs w:val="18"/>
              </w:rPr>
            </w:pPr>
            <w:r w:rsidRPr="00F4592B">
              <w:rPr>
                <w:rFonts w:ascii="Times New Roman" w:hAnsi="Times New Roman" w:cs="Times New Roman"/>
                <w:sz w:val="18"/>
                <w:szCs w:val="18"/>
              </w:rPr>
              <w:t>95,5</w:t>
            </w:r>
          </w:p>
        </w:tc>
        <w:tc>
          <w:tcPr>
            <w:tcW w:w="547" w:type="pct"/>
            <w:tcBorders>
              <w:top w:val="single" w:sz="4" w:space="0" w:color="auto"/>
              <w:bottom w:val="nil"/>
            </w:tcBorders>
            <w:vAlign w:val="bottom"/>
          </w:tcPr>
          <w:p w14:paraId="0F667B2D" w14:textId="77777777" w:rsidR="005E19DC" w:rsidRPr="00F4592B" w:rsidRDefault="005E19DC" w:rsidP="005E19DC">
            <w:pPr>
              <w:jc w:val="center"/>
              <w:rPr>
                <w:rFonts w:ascii="Times New Roman" w:hAnsi="Times New Roman" w:cs="Times New Roman"/>
                <w:sz w:val="18"/>
                <w:szCs w:val="18"/>
              </w:rPr>
            </w:pPr>
            <w:r w:rsidRPr="00F4592B">
              <w:rPr>
                <w:rFonts w:ascii="Times New Roman" w:hAnsi="Times New Roman" w:cs="Times New Roman"/>
                <w:sz w:val="18"/>
                <w:szCs w:val="18"/>
              </w:rPr>
              <w:t>95,9</w:t>
            </w:r>
          </w:p>
        </w:tc>
        <w:tc>
          <w:tcPr>
            <w:tcW w:w="622" w:type="pct"/>
            <w:tcBorders>
              <w:top w:val="single" w:sz="4" w:space="0" w:color="auto"/>
              <w:bottom w:val="nil"/>
            </w:tcBorders>
            <w:vAlign w:val="bottom"/>
          </w:tcPr>
          <w:p w14:paraId="699032CE" w14:textId="77777777" w:rsidR="005E19DC" w:rsidRPr="00F4592B" w:rsidRDefault="005E19DC" w:rsidP="005E19DC">
            <w:pPr>
              <w:jc w:val="center"/>
              <w:rPr>
                <w:rFonts w:ascii="Times New Roman" w:hAnsi="Times New Roman" w:cs="Times New Roman"/>
                <w:sz w:val="18"/>
                <w:szCs w:val="18"/>
              </w:rPr>
            </w:pPr>
            <w:r w:rsidRPr="00F4592B">
              <w:rPr>
                <w:rFonts w:ascii="Times New Roman" w:hAnsi="Times New Roman" w:cs="Times New Roman"/>
                <w:sz w:val="18"/>
                <w:szCs w:val="18"/>
              </w:rPr>
              <w:t>96,3</w:t>
            </w:r>
          </w:p>
        </w:tc>
        <w:tc>
          <w:tcPr>
            <w:tcW w:w="534" w:type="pct"/>
            <w:tcBorders>
              <w:top w:val="single" w:sz="4" w:space="0" w:color="auto"/>
              <w:bottom w:val="nil"/>
            </w:tcBorders>
            <w:vAlign w:val="bottom"/>
          </w:tcPr>
          <w:p w14:paraId="5BF9F149" w14:textId="77777777" w:rsidR="005E19DC" w:rsidRPr="00F4592B" w:rsidRDefault="005E19DC" w:rsidP="005E19DC">
            <w:pPr>
              <w:jc w:val="center"/>
              <w:rPr>
                <w:rFonts w:ascii="Times New Roman" w:hAnsi="Times New Roman" w:cs="Times New Roman"/>
                <w:sz w:val="18"/>
                <w:szCs w:val="18"/>
              </w:rPr>
            </w:pPr>
            <w:r w:rsidRPr="00F4592B">
              <w:rPr>
                <w:rFonts w:ascii="Times New Roman" w:hAnsi="Times New Roman" w:cs="Times New Roman"/>
                <w:sz w:val="18"/>
                <w:szCs w:val="18"/>
              </w:rPr>
              <w:t>94,3</w:t>
            </w:r>
          </w:p>
        </w:tc>
        <w:tc>
          <w:tcPr>
            <w:tcW w:w="449" w:type="pct"/>
            <w:tcBorders>
              <w:top w:val="single" w:sz="4" w:space="0" w:color="auto"/>
              <w:bottom w:val="nil"/>
            </w:tcBorders>
            <w:vAlign w:val="bottom"/>
          </w:tcPr>
          <w:p w14:paraId="1EAA5F4E" w14:textId="77777777" w:rsidR="005E19DC" w:rsidRPr="00F4592B" w:rsidRDefault="005E19DC" w:rsidP="005E19DC">
            <w:pPr>
              <w:jc w:val="center"/>
              <w:rPr>
                <w:rFonts w:ascii="Times New Roman" w:hAnsi="Times New Roman" w:cs="Times New Roman"/>
                <w:sz w:val="18"/>
                <w:szCs w:val="18"/>
              </w:rPr>
            </w:pPr>
            <w:r w:rsidRPr="00F4592B">
              <w:rPr>
                <w:rFonts w:ascii="Times New Roman" w:hAnsi="Times New Roman" w:cs="Times New Roman"/>
                <w:sz w:val="18"/>
                <w:szCs w:val="18"/>
              </w:rPr>
              <w:t>95,5</w:t>
            </w:r>
          </w:p>
        </w:tc>
        <w:tc>
          <w:tcPr>
            <w:tcW w:w="360" w:type="pct"/>
            <w:tcBorders>
              <w:top w:val="single" w:sz="4" w:space="0" w:color="auto"/>
              <w:bottom w:val="nil"/>
            </w:tcBorders>
            <w:vAlign w:val="bottom"/>
          </w:tcPr>
          <w:p w14:paraId="0916E864" w14:textId="77777777" w:rsidR="005E19DC" w:rsidRPr="00F4592B" w:rsidRDefault="005E19DC" w:rsidP="005E19DC">
            <w:pPr>
              <w:jc w:val="center"/>
              <w:rPr>
                <w:rFonts w:ascii="Times New Roman" w:hAnsi="Times New Roman" w:cs="Times New Roman"/>
                <w:sz w:val="18"/>
                <w:szCs w:val="18"/>
              </w:rPr>
            </w:pPr>
            <w:r w:rsidRPr="00F4592B">
              <w:rPr>
                <w:rFonts w:ascii="Times New Roman" w:hAnsi="Times New Roman" w:cs="Times New Roman"/>
                <w:sz w:val="18"/>
                <w:szCs w:val="18"/>
              </w:rPr>
              <w:t>95,9</w:t>
            </w:r>
          </w:p>
        </w:tc>
        <w:tc>
          <w:tcPr>
            <w:tcW w:w="360" w:type="pct"/>
            <w:tcBorders>
              <w:top w:val="single" w:sz="4" w:space="0" w:color="auto"/>
              <w:bottom w:val="nil"/>
            </w:tcBorders>
            <w:vAlign w:val="bottom"/>
          </w:tcPr>
          <w:p w14:paraId="4EDDE885" w14:textId="77777777" w:rsidR="005E19DC" w:rsidRPr="00F4592B" w:rsidRDefault="005E19DC" w:rsidP="005E19DC">
            <w:pPr>
              <w:jc w:val="center"/>
              <w:rPr>
                <w:rFonts w:ascii="Times New Roman" w:hAnsi="Times New Roman" w:cs="Times New Roman"/>
                <w:sz w:val="18"/>
                <w:szCs w:val="18"/>
              </w:rPr>
            </w:pPr>
            <w:r w:rsidRPr="00F4592B">
              <w:rPr>
                <w:rFonts w:ascii="Times New Roman" w:hAnsi="Times New Roman" w:cs="Times New Roman"/>
                <w:sz w:val="18"/>
                <w:szCs w:val="18"/>
              </w:rPr>
              <w:t>94,9</w:t>
            </w:r>
          </w:p>
        </w:tc>
        <w:tc>
          <w:tcPr>
            <w:tcW w:w="686" w:type="pct"/>
            <w:tcBorders>
              <w:top w:val="single" w:sz="4" w:space="0" w:color="auto"/>
              <w:bottom w:val="nil"/>
            </w:tcBorders>
            <w:vAlign w:val="bottom"/>
          </w:tcPr>
          <w:p w14:paraId="322E05E4" w14:textId="77777777" w:rsidR="005E19DC" w:rsidRPr="00F4592B" w:rsidRDefault="005E19DC" w:rsidP="005E19DC">
            <w:pPr>
              <w:jc w:val="center"/>
              <w:rPr>
                <w:rFonts w:ascii="Times New Roman" w:hAnsi="Times New Roman" w:cs="Times New Roman"/>
                <w:sz w:val="18"/>
                <w:szCs w:val="18"/>
              </w:rPr>
            </w:pPr>
            <w:r w:rsidRPr="00F4592B">
              <w:rPr>
                <w:rFonts w:ascii="Times New Roman" w:hAnsi="Times New Roman" w:cs="Times New Roman"/>
                <w:sz w:val="18"/>
                <w:szCs w:val="18"/>
              </w:rPr>
              <w:t>89,8</w:t>
            </w:r>
          </w:p>
        </w:tc>
      </w:tr>
      <w:tr w:rsidR="005E19DC" w:rsidRPr="00CE50B2" w14:paraId="7A3D8976" w14:textId="77777777" w:rsidTr="00A0135B">
        <w:trPr>
          <w:trHeight w:val="70"/>
          <w:jc w:val="center"/>
        </w:trPr>
        <w:tc>
          <w:tcPr>
            <w:tcW w:w="865" w:type="pct"/>
            <w:tcBorders>
              <w:top w:val="single" w:sz="4" w:space="0" w:color="auto"/>
              <w:bottom w:val="single" w:sz="4" w:space="0" w:color="auto"/>
            </w:tcBorders>
          </w:tcPr>
          <w:p w14:paraId="10161943" w14:textId="77777777" w:rsidR="005E19DC" w:rsidRPr="00F4592B" w:rsidRDefault="005E19DC" w:rsidP="005E19DC">
            <w:pPr>
              <w:spacing w:after="0" w:line="240" w:lineRule="auto"/>
              <w:ind w:left="176"/>
              <w:rPr>
                <w:rFonts w:ascii="Times New Roman" w:hAnsi="Times New Roman"/>
                <w:sz w:val="18"/>
                <w:szCs w:val="18"/>
              </w:rPr>
            </w:pPr>
            <w:r w:rsidRPr="00F4592B">
              <w:rPr>
                <w:rFonts w:ascii="Times New Roman" w:hAnsi="Times New Roman"/>
                <w:sz w:val="18"/>
                <w:szCs w:val="18"/>
              </w:rPr>
              <w:t>покупать фрукты в любое время года</w:t>
            </w:r>
          </w:p>
        </w:tc>
        <w:tc>
          <w:tcPr>
            <w:tcW w:w="577" w:type="pct"/>
            <w:tcBorders>
              <w:top w:val="single" w:sz="4" w:space="0" w:color="auto"/>
              <w:bottom w:val="single" w:sz="4" w:space="0" w:color="auto"/>
            </w:tcBorders>
            <w:vAlign w:val="bottom"/>
          </w:tcPr>
          <w:p w14:paraId="3AD3E09A" w14:textId="77777777" w:rsidR="005E19DC" w:rsidRPr="00F4592B" w:rsidRDefault="005E19DC" w:rsidP="005E19DC">
            <w:pPr>
              <w:jc w:val="center"/>
              <w:rPr>
                <w:rFonts w:ascii="Times New Roman" w:hAnsi="Times New Roman" w:cs="Times New Roman"/>
                <w:sz w:val="18"/>
                <w:szCs w:val="18"/>
              </w:rPr>
            </w:pPr>
            <w:r w:rsidRPr="00F4592B">
              <w:rPr>
                <w:rFonts w:ascii="Times New Roman" w:hAnsi="Times New Roman" w:cs="Times New Roman"/>
                <w:sz w:val="18"/>
                <w:szCs w:val="18"/>
              </w:rPr>
              <w:t>89,0</w:t>
            </w:r>
          </w:p>
        </w:tc>
        <w:tc>
          <w:tcPr>
            <w:tcW w:w="547" w:type="pct"/>
            <w:tcBorders>
              <w:top w:val="single" w:sz="4" w:space="0" w:color="auto"/>
              <w:bottom w:val="single" w:sz="4" w:space="0" w:color="auto"/>
            </w:tcBorders>
            <w:vAlign w:val="bottom"/>
          </w:tcPr>
          <w:p w14:paraId="6D5C55CD" w14:textId="77777777" w:rsidR="005E19DC" w:rsidRPr="00F4592B" w:rsidRDefault="005E19DC" w:rsidP="005E19DC">
            <w:pPr>
              <w:jc w:val="center"/>
              <w:rPr>
                <w:rFonts w:ascii="Times New Roman" w:hAnsi="Times New Roman" w:cs="Times New Roman"/>
                <w:sz w:val="18"/>
                <w:szCs w:val="18"/>
              </w:rPr>
            </w:pPr>
            <w:r w:rsidRPr="00F4592B">
              <w:rPr>
                <w:rFonts w:ascii="Times New Roman" w:hAnsi="Times New Roman" w:cs="Times New Roman"/>
                <w:sz w:val="18"/>
                <w:szCs w:val="18"/>
              </w:rPr>
              <w:t>90,8</w:t>
            </w:r>
          </w:p>
        </w:tc>
        <w:tc>
          <w:tcPr>
            <w:tcW w:w="622" w:type="pct"/>
            <w:tcBorders>
              <w:top w:val="single" w:sz="4" w:space="0" w:color="auto"/>
              <w:bottom w:val="single" w:sz="4" w:space="0" w:color="auto"/>
            </w:tcBorders>
            <w:vAlign w:val="bottom"/>
          </w:tcPr>
          <w:p w14:paraId="0A547BDB" w14:textId="77777777" w:rsidR="005E19DC" w:rsidRPr="00F4592B" w:rsidRDefault="005E19DC" w:rsidP="005E19DC">
            <w:pPr>
              <w:jc w:val="center"/>
              <w:rPr>
                <w:rFonts w:ascii="Times New Roman" w:hAnsi="Times New Roman" w:cs="Times New Roman"/>
                <w:sz w:val="18"/>
                <w:szCs w:val="18"/>
              </w:rPr>
            </w:pPr>
            <w:r w:rsidRPr="00F4592B">
              <w:rPr>
                <w:rFonts w:ascii="Times New Roman" w:hAnsi="Times New Roman" w:cs="Times New Roman"/>
                <w:sz w:val="18"/>
                <w:szCs w:val="18"/>
              </w:rPr>
              <w:t>92,1</w:t>
            </w:r>
          </w:p>
        </w:tc>
        <w:tc>
          <w:tcPr>
            <w:tcW w:w="534" w:type="pct"/>
            <w:tcBorders>
              <w:top w:val="single" w:sz="4" w:space="0" w:color="auto"/>
              <w:bottom w:val="single" w:sz="4" w:space="0" w:color="auto"/>
            </w:tcBorders>
            <w:vAlign w:val="bottom"/>
          </w:tcPr>
          <w:p w14:paraId="66204710" w14:textId="77777777" w:rsidR="005E19DC" w:rsidRPr="00F4592B" w:rsidRDefault="005E19DC" w:rsidP="005E19DC">
            <w:pPr>
              <w:jc w:val="center"/>
              <w:rPr>
                <w:rFonts w:ascii="Times New Roman" w:hAnsi="Times New Roman" w:cs="Times New Roman"/>
                <w:sz w:val="18"/>
                <w:szCs w:val="18"/>
              </w:rPr>
            </w:pPr>
            <w:r w:rsidRPr="00F4592B">
              <w:rPr>
                <w:rFonts w:ascii="Times New Roman" w:hAnsi="Times New Roman" w:cs="Times New Roman"/>
                <w:sz w:val="18"/>
                <w:szCs w:val="18"/>
              </w:rPr>
              <w:t>84,0</w:t>
            </w:r>
          </w:p>
        </w:tc>
        <w:tc>
          <w:tcPr>
            <w:tcW w:w="449" w:type="pct"/>
            <w:tcBorders>
              <w:top w:val="single" w:sz="4" w:space="0" w:color="auto"/>
              <w:bottom w:val="single" w:sz="4" w:space="0" w:color="auto"/>
            </w:tcBorders>
            <w:vAlign w:val="bottom"/>
          </w:tcPr>
          <w:p w14:paraId="7F532E17" w14:textId="77777777" w:rsidR="005E19DC" w:rsidRPr="00F4592B" w:rsidRDefault="005E19DC" w:rsidP="005E19DC">
            <w:pPr>
              <w:jc w:val="center"/>
              <w:rPr>
                <w:rFonts w:ascii="Times New Roman" w:hAnsi="Times New Roman" w:cs="Times New Roman"/>
                <w:sz w:val="18"/>
                <w:szCs w:val="18"/>
              </w:rPr>
            </w:pPr>
            <w:r w:rsidRPr="00F4592B">
              <w:rPr>
                <w:rFonts w:ascii="Times New Roman" w:hAnsi="Times New Roman" w:cs="Times New Roman"/>
                <w:sz w:val="18"/>
                <w:szCs w:val="18"/>
              </w:rPr>
              <w:t>90,0</w:t>
            </w:r>
          </w:p>
        </w:tc>
        <w:tc>
          <w:tcPr>
            <w:tcW w:w="360" w:type="pct"/>
            <w:tcBorders>
              <w:top w:val="single" w:sz="4" w:space="0" w:color="auto"/>
              <w:bottom w:val="single" w:sz="4" w:space="0" w:color="auto"/>
            </w:tcBorders>
            <w:vAlign w:val="bottom"/>
          </w:tcPr>
          <w:p w14:paraId="351C1D2B" w14:textId="77777777" w:rsidR="005E19DC" w:rsidRPr="00F4592B" w:rsidRDefault="005E19DC" w:rsidP="005E19DC">
            <w:pPr>
              <w:jc w:val="center"/>
              <w:rPr>
                <w:rFonts w:ascii="Times New Roman" w:hAnsi="Times New Roman" w:cs="Times New Roman"/>
                <w:sz w:val="18"/>
                <w:szCs w:val="18"/>
              </w:rPr>
            </w:pPr>
            <w:r w:rsidRPr="00F4592B">
              <w:rPr>
                <w:rFonts w:ascii="Times New Roman" w:hAnsi="Times New Roman" w:cs="Times New Roman"/>
                <w:sz w:val="18"/>
                <w:szCs w:val="18"/>
              </w:rPr>
              <w:t>89,7</w:t>
            </w:r>
          </w:p>
        </w:tc>
        <w:tc>
          <w:tcPr>
            <w:tcW w:w="360" w:type="pct"/>
            <w:tcBorders>
              <w:top w:val="single" w:sz="4" w:space="0" w:color="auto"/>
              <w:bottom w:val="single" w:sz="4" w:space="0" w:color="auto"/>
            </w:tcBorders>
            <w:vAlign w:val="bottom"/>
          </w:tcPr>
          <w:p w14:paraId="1297DB5B" w14:textId="77777777" w:rsidR="005E19DC" w:rsidRPr="00F4592B" w:rsidRDefault="005E19DC" w:rsidP="005E19DC">
            <w:pPr>
              <w:jc w:val="center"/>
              <w:rPr>
                <w:rFonts w:ascii="Times New Roman" w:hAnsi="Times New Roman" w:cs="Times New Roman"/>
                <w:sz w:val="18"/>
                <w:szCs w:val="18"/>
              </w:rPr>
            </w:pPr>
            <w:r w:rsidRPr="00F4592B">
              <w:rPr>
                <w:rFonts w:ascii="Times New Roman" w:hAnsi="Times New Roman" w:cs="Times New Roman"/>
                <w:sz w:val="18"/>
                <w:szCs w:val="18"/>
              </w:rPr>
              <w:t>86,6</w:t>
            </w:r>
          </w:p>
        </w:tc>
        <w:tc>
          <w:tcPr>
            <w:tcW w:w="686" w:type="pct"/>
            <w:tcBorders>
              <w:top w:val="single" w:sz="4" w:space="0" w:color="auto"/>
              <w:bottom w:val="single" w:sz="4" w:space="0" w:color="auto"/>
            </w:tcBorders>
            <w:vAlign w:val="bottom"/>
          </w:tcPr>
          <w:p w14:paraId="66C6F8A4" w14:textId="77777777" w:rsidR="005E19DC" w:rsidRPr="00F4592B" w:rsidRDefault="005E19DC" w:rsidP="005E19DC">
            <w:pPr>
              <w:jc w:val="center"/>
              <w:rPr>
                <w:rFonts w:ascii="Times New Roman" w:hAnsi="Times New Roman" w:cs="Times New Roman"/>
                <w:sz w:val="18"/>
                <w:szCs w:val="18"/>
              </w:rPr>
            </w:pPr>
            <w:r w:rsidRPr="00F4592B">
              <w:rPr>
                <w:rFonts w:ascii="Times New Roman" w:hAnsi="Times New Roman" w:cs="Times New Roman"/>
                <w:sz w:val="18"/>
                <w:szCs w:val="18"/>
              </w:rPr>
              <w:t>76,7</w:t>
            </w:r>
          </w:p>
        </w:tc>
      </w:tr>
      <w:tr w:rsidR="005E19DC" w:rsidRPr="00CE50B2" w14:paraId="2DEA5534" w14:textId="77777777" w:rsidTr="00A0135B">
        <w:trPr>
          <w:trHeight w:val="70"/>
          <w:jc w:val="center"/>
        </w:trPr>
        <w:tc>
          <w:tcPr>
            <w:tcW w:w="865" w:type="pct"/>
            <w:tcBorders>
              <w:top w:val="single" w:sz="4" w:space="0" w:color="auto"/>
              <w:bottom w:val="single" w:sz="4" w:space="0" w:color="auto"/>
            </w:tcBorders>
          </w:tcPr>
          <w:p w14:paraId="25CF6490" w14:textId="77777777" w:rsidR="005E19DC" w:rsidRPr="00F4592B" w:rsidRDefault="005E19DC" w:rsidP="005E19DC">
            <w:pPr>
              <w:spacing w:after="0" w:line="240" w:lineRule="auto"/>
              <w:ind w:left="176"/>
              <w:rPr>
                <w:rFonts w:ascii="Times New Roman" w:hAnsi="Times New Roman"/>
                <w:sz w:val="18"/>
                <w:szCs w:val="18"/>
              </w:rPr>
            </w:pPr>
            <w:r w:rsidRPr="00F4592B">
              <w:rPr>
                <w:rFonts w:ascii="Times New Roman" w:hAnsi="Times New Roman"/>
                <w:sz w:val="18"/>
                <w:szCs w:val="18"/>
              </w:rPr>
              <w:t>приглашать гостей на семейное торжество (день рождения, Новый год и пр.)</w:t>
            </w:r>
          </w:p>
        </w:tc>
        <w:tc>
          <w:tcPr>
            <w:tcW w:w="577" w:type="pct"/>
            <w:tcBorders>
              <w:top w:val="single" w:sz="4" w:space="0" w:color="auto"/>
              <w:bottom w:val="single" w:sz="4" w:space="0" w:color="auto"/>
            </w:tcBorders>
            <w:vAlign w:val="bottom"/>
          </w:tcPr>
          <w:p w14:paraId="2051A2FC" w14:textId="77777777" w:rsidR="005E19DC" w:rsidRPr="00F4592B" w:rsidRDefault="005E19DC" w:rsidP="005E19DC">
            <w:pPr>
              <w:jc w:val="center"/>
              <w:rPr>
                <w:rFonts w:ascii="Times New Roman" w:hAnsi="Times New Roman" w:cs="Times New Roman"/>
                <w:sz w:val="18"/>
                <w:szCs w:val="18"/>
              </w:rPr>
            </w:pPr>
            <w:r w:rsidRPr="00F4592B">
              <w:rPr>
                <w:rFonts w:ascii="Times New Roman" w:hAnsi="Times New Roman" w:cs="Times New Roman"/>
                <w:sz w:val="18"/>
                <w:szCs w:val="18"/>
              </w:rPr>
              <w:t>81,7</w:t>
            </w:r>
          </w:p>
        </w:tc>
        <w:tc>
          <w:tcPr>
            <w:tcW w:w="547" w:type="pct"/>
            <w:tcBorders>
              <w:top w:val="single" w:sz="4" w:space="0" w:color="auto"/>
              <w:bottom w:val="single" w:sz="4" w:space="0" w:color="auto"/>
            </w:tcBorders>
            <w:vAlign w:val="bottom"/>
          </w:tcPr>
          <w:p w14:paraId="76E659A3" w14:textId="77777777" w:rsidR="005E19DC" w:rsidRPr="00F4592B" w:rsidRDefault="005E19DC" w:rsidP="005E19DC">
            <w:pPr>
              <w:jc w:val="center"/>
              <w:rPr>
                <w:rFonts w:ascii="Times New Roman" w:hAnsi="Times New Roman" w:cs="Times New Roman"/>
                <w:sz w:val="18"/>
                <w:szCs w:val="18"/>
              </w:rPr>
            </w:pPr>
            <w:r w:rsidRPr="00F4592B">
              <w:rPr>
                <w:rFonts w:ascii="Times New Roman" w:hAnsi="Times New Roman" w:cs="Times New Roman"/>
                <w:sz w:val="18"/>
                <w:szCs w:val="18"/>
              </w:rPr>
              <w:t>83,7</w:t>
            </w:r>
          </w:p>
        </w:tc>
        <w:tc>
          <w:tcPr>
            <w:tcW w:w="622" w:type="pct"/>
            <w:tcBorders>
              <w:top w:val="single" w:sz="4" w:space="0" w:color="auto"/>
              <w:bottom w:val="single" w:sz="4" w:space="0" w:color="auto"/>
            </w:tcBorders>
            <w:vAlign w:val="bottom"/>
          </w:tcPr>
          <w:p w14:paraId="7E09B5FA" w14:textId="77777777" w:rsidR="005E19DC" w:rsidRPr="00F4592B" w:rsidRDefault="005E19DC" w:rsidP="005E19DC">
            <w:pPr>
              <w:jc w:val="center"/>
              <w:rPr>
                <w:rFonts w:ascii="Times New Roman" w:hAnsi="Times New Roman" w:cs="Times New Roman"/>
                <w:sz w:val="18"/>
                <w:szCs w:val="18"/>
              </w:rPr>
            </w:pPr>
            <w:r w:rsidRPr="00F4592B">
              <w:rPr>
                <w:rFonts w:ascii="Times New Roman" w:hAnsi="Times New Roman" w:cs="Times New Roman"/>
                <w:sz w:val="18"/>
                <w:szCs w:val="18"/>
              </w:rPr>
              <w:t>88,2</w:t>
            </w:r>
          </w:p>
        </w:tc>
        <w:tc>
          <w:tcPr>
            <w:tcW w:w="534" w:type="pct"/>
            <w:tcBorders>
              <w:top w:val="single" w:sz="4" w:space="0" w:color="auto"/>
              <w:bottom w:val="single" w:sz="4" w:space="0" w:color="auto"/>
            </w:tcBorders>
            <w:vAlign w:val="bottom"/>
          </w:tcPr>
          <w:p w14:paraId="55972A16" w14:textId="77777777" w:rsidR="005E19DC" w:rsidRPr="00F4592B" w:rsidRDefault="005E19DC" w:rsidP="005E19DC">
            <w:pPr>
              <w:jc w:val="center"/>
              <w:rPr>
                <w:rFonts w:ascii="Times New Roman" w:hAnsi="Times New Roman" w:cs="Times New Roman"/>
                <w:sz w:val="18"/>
                <w:szCs w:val="18"/>
              </w:rPr>
            </w:pPr>
            <w:r w:rsidRPr="00F4592B">
              <w:rPr>
                <w:rFonts w:ascii="Times New Roman" w:hAnsi="Times New Roman" w:cs="Times New Roman"/>
                <w:sz w:val="18"/>
                <w:szCs w:val="18"/>
              </w:rPr>
              <w:t>75,9</w:t>
            </w:r>
          </w:p>
        </w:tc>
        <w:tc>
          <w:tcPr>
            <w:tcW w:w="449" w:type="pct"/>
            <w:tcBorders>
              <w:top w:val="single" w:sz="4" w:space="0" w:color="auto"/>
              <w:bottom w:val="single" w:sz="4" w:space="0" w:color="auto"/>
            </w:tcBorders>
            <w:vAlign w:val="bottom"/>
          </w:tcPr>
          <w:p w14:paraId="233667FC" w14:textId="77777777" w:rsidR="005E19DC" w:rsidRPr="00F4592B" w:rsidRDefault="005E19DC" w:rsidP="005E19DC">
            <w:pPr>
              <w:jc w:val="center"/>
              <w:rPr>
                <w:rFonts w:ascii="Times New Roman" w:hAnsi="Times New Roman" w:cs="Times New Roman"/>
                <w:sz w:val="18"/>
                <w:szCs w:val="18"/>
              </w:rPr>
            </w:pPr>
            <w:r w:rsidRPr="00F4592B">
              <w:rPr>
                <w:rFonts w:ascii="Times New Roman" w:hAnsi="Times New Roman" w:cs="Times New Roman"/>
                <w:sz w:val="18"/>
                <w:szCs w:val="18"/>
              </w:rPr>
              <w:t>84,7</w:t>
            </w:r>
          </w:p>
        </w:tc>
        <w:tc>
          <w:tcPr>
            <w:tcW w:w="360" w:type="pct"/>
            <w:tcBorders>
              <w:top w:val="single" w:sz="4" w:space="0" w:color="auto"/>
              <w:bottom w:val="single" w:sz="4" w:space="0" w:color="auto"/>
            </w:tcBorders>
            <w:vAlign w:val="bottom"/>
          </w:tcPr>
          <w:p w14:paraId="793FE7CA" w14:textId="77777777" w:rsidR="005E19DC" w:rsidRPr="00F4592B" w:rsidRDefault="005E19DC" w:rsidP="005E19DC">
            <w:pPr>
              <w:jc w:val="center"/>
              <w:rPr>
                <w:rFonts w:ascii="Times New Roman" w:hAnsi="Times New Roman" w:cs="Times New Roman"/>
                <w:sz w:val="18"/>
                <w:szCs w:val="18"/>
              </w:rPr>
            </w:pPr>
            <w:r w:rsidRPr="00F4592B">
              <w:rPr>
                <w:rFonts w:ascii="Times New Roman" w:hAnsi="Times New Roman" w:cs="Times New Roman"/>
                <w:sz w:val="18"/>
                <w:szCs w:val="18"/>
              </w:rPr>
              <w:t>84,4</w:t>
            </w:r>
          </w:p>
        </w:tc>
        <w:tc>
          <w:tcPr>
            <w:tcW w:w="360" w:type="pct"/>
            <w:tcBorders>
              <w:top w:val="single" w:sz="4" w:space="0" w:color="auto"/>
              <w:bottom w:val="single" w:sz="4" w:space="0" w:color="auto"/>
            </w:tcBorders>
            <w:vAlign w:val="bottom"/>
          </w:tcPr>
          <w:p w14:paraId="23AC27E5" w14:textId="77777777" w:rsidR="005E19DC" w:rsidRPr="00F4592B" w:rsidRDefault="005E19DC" w:rsidP="005E19DC">
            <w:pPr>
              <w:jc w:val="center"/>
              <w:rPr>
                <w:rFonts w:ascii="Times New Roman" w:hAnsi="Times New Roman" w:cs="Times New Roman"/>
                <w:sz w:val="18"/>
                <w:szCs w:val="18"/>
              </w:rPr>
            </w:pPr>
            <w:r w:rsidRPr="00F4592B">
              <w:rPr>
                <w:rFonts w:ascii="Times New Roman" w:hAnsi="Times New Roman" w:cs="Times New Roman"/>
                <w:sz w:val="18"/>
                <w:szCs w:val="18"/>
              </w:rPr>
              <w:t>72,7</w:t>
            </w:r>
          </w:p>
        </w:tc>
        <w:tc>
          <w:tcPr>
            <w:tcW w:w="686" w:type="pct"/>
            <w:tcBorders>
              <w:top w:val="single" w:sz="4" w:space="0" w:color="auto"/>
              <w:bottom w:val="single" w:sz="4" w:space="0" w:color="auto"/>
            </w:tcBorders>
            <w:vAlign w:val="bottom"/>
          </w:tcPr>
          <w:p w14:paraId="1E834B3E" w14:textId="77777777" w:rsidR="005E19DC" w:rsidRPr="00F4592B" w:rsidRDefault="005E19DC" w:rsidP="005E19DC">
            <w:pPr>
              <w:jc w:val="center"/>
              <w:rPr>
                <w:rFonts w:ascii="Times New Roman" w:hAnsi="Times New Roman" w:cs="Times New Roman"/>
                <w:sz w:val="18"/>
                <w:szCs w:val="18"/>
              </w:rPr>
            </w:pPr>
            <w:r w:rsidRPr="00F4592B">
              <w:rPr>
                <w:rFonts w:ascii="Times New Roman" w:hAnsi="Times New Roman" w:cs="Times New Roman"/>
                <w:sz w:val="18"/>
                <w:szCs w:val="18"/>
              </w:rPr>
              <w:t>60,4</w:t>
            </w:r>
          </w:p>
        </w:tc>
      </w:tr>
      <w:tr w:rsidR="005E19DC" w:rsidRPr="00CE50B2" w14:paraId="327B5CFA" w14:textId="77777777" w:rsidTr="00A0135B">
        <w:trPr>
          <w:trHeight w:val="70"/>
          <w:jc w:val="center"/>
        </w:trPr>
        <w:tc>
          <w:tcPr>
            <w:tcW w:w="865" w:type="pct"/>
            <w:tcBorders>
              <w:top w:val="single" w:sz="4" w:space="0" w:color="auto"/>
            </w:tcBorders>
          </w:tcPr>
          <w:p w14:paraId="11D370E7" w14:textId="77777777" w:rsidR="005E19DC" w:rsidRPr="00F4592B" w:rsidRDefault="005E19DC" w:rsidP="005E19DC">
            <w:pPr>
              <w:spacing w:after="0" w:line="240" w:lineRule="auto"/>
              <w:ind w:left="176"/>
              <w:rPr>
                <w:rFonts w:ascii="Times New Roman" w:hAnsi="Times New Roman"/>
                <w:sz w:val="18"/>
                <w:szCs w:val="18"/>
              </w:rPr>
            </w:pPr>
            <w:r w:rsidRPr="00F4592B">
              <w:rPr>
                <w:rFonts w:ascii="Times New Roman" w:hAnsi="Times New Roman"/>
                <w:sz w:val="18"/>
                <w:szCs w:val="18"/>
              </w:rPr>
              <w:t>каждый год одну неделю отпуска проводить вне дома (включая проведенное время во втором жилье, у родственников, у друзей)</w:t>
            </w:r>
          </w:p>
        </w:tc>
        <w:tc>
          <w:tcPr>
            <w:tcW w:w="577" w:type="pct"/>
            <w:tcBorders>
              <w:top w:val="single" w:sz="4" w:space="0" w:color="auto"/>
            </w:tcBorders>
            <w:vAlign w:val="bottom"/>
          </w:tcPr>
          <w:p w14:paraId="779F0C8E" w14:textId="77777777" w:rsidR="005E19DC" w:rsidRPr="00F4592B" w:rsidRDefault="005E19DC" w:rsidP="005E19DC">
            <w:pPr>
              <w:jc w:val="center"/>
              <w:rPr>
                <w:rFonts w:ascii="Times New Roman" w:hAnsi="Times New Roman" w:cs="Times New Roman"/>
                <w:sz w:val="18"/>
                <w:szCs w:val="18"/>
              </w:rPr>
            </w:pPr>
            <w:r w:rsidRPr="00F4592B">
              <w:rPr>
                <w:rFonts w:ascii="Times New Roman" w:hAnsi="Times New Roman" w:cs="Times New Roman"/>
                <w:sz w:val="18"/>
                <w:szCs w:val="18"/>
              </w:rPr>
              <w:t>57,9</w:t>
            </w:r>
          </w:p>
        </w:tc>
        <w:tc>
          <w:tcPr>
            <w:tcW w:w="547" w:type="pct"/>
            <w:tcBorders>
              <w:top w:val="single" w:sz="4" w:space="0" w:color="auto"/>
            </w:tcBorders>
            <w:vAlign w:val="bottom"/>
          </w:tcPr>
          <w:p w14:paraId="2BB19E18" w14:textId="77777777" w:rsidR="005E19DC" w:rsidRPr="00F4592B" w:rsidRDefault="005E19DC" w:rsidP="005E19DC">
            <w:pPr>
              <w:jc w:val="center"/>
              <w:rPr>
                <w:rFonts w:ascii="Times New Roman" w:hAnsi="Times New Roman" w:cs="Times New Roman"/>
                <w:sz w:val="18"/>
                <w:szCs w:val="18"/>
              </w:rPr>
            </w:pPr>
            <w:r w:rsidRPr="00F4592B">
              <w:rPr>
                <w:rFonts w:ascii="Times New Roman" w:hAnsi="Times New Roman" w:cs="Times New Roman"/>
                <w:sz w:val="18"/>
                <w:szCs w:val="18"/>
              </w:rPr>
              <w:t>63,5</w:t>
            </w:r>
          </w:p>
        </w:tc>
        <w:tc>
          <w:tcPr>
            <w:tcW w:w="622" w:type="pct"/>
            <w:tcBorders>
              <w:top w:val="single" w:sz="4" w:space="0" w:color="auto"/>
            </w:tcBorders>
            <w:vAlign w:val="bottom"/>
          </w:tcPr>
          <w:p w14:paraId="580AD7F5" w14:textId="77777777" w:rsidR="005E19DC" w:rsidRPr="00F4592B" w:rsidRDefault="005E19DC" w:rsidP="005E19DC">
            <w:pPr>
              <w:jc w:val="center"/>
              <w:rPr>
                <w:rFonts w:ascii="Times New Roman" w:hAnsi="Times New Roman" w:cs="Times New Roman"/>
                <w:sz w:val="18"/>
                <w:szCs w:val="18"/>
              </w:rPr>
            </w:pPr>
            <w:r w:rsidRPr="00F4592B">
              <w:rPr>
                <w:rFonts w:ascii="Times New Roman" w:hAnsi="Times New Roman" w:cs="Times New Roman"/>
                <w:sz w:val="18"/>
                <w:szCs w:val="18"/>
              </w:rPr>
              <w:t>77,2</w:t>
            </w:r>
          </w:p>
        </w:tc>
        <w:tc>
          <w:tcPr>
            <w:tcW w:w="534" w:type="pct"/>
            <w:tcBorders>
              <w:top w:val="single" w:sz="4" w:space="0" w:color="auto"/>
            </w:tcBorders>
            <w:vAlign w:val="bottom"/>
          </w:tcPr>
          <w:p w14:paraId="330BB8A8" w14:textId="77777777" w:rsidR="005E19DC" w:rsidRPr="00F4592B" w:rsidRDefault="005E19DC" w:rsidP="005E19DC">
            <w:pPr>
              <w:jc w:val="center"/>
              <w:rPr>
                <w:rFonts w:ascii="Times New Roman" w:hAnsi="Times New Roman" w:cs="Times New Roman"/>
                <w:sz w:val="18"/>
                <w:szCs w:val="18"/>
              </w:rPr>
            </w:pPr>
            <w:r w:rsidRPr="00F4592B">
              <w:rPr>
                <w:rFonts w:ascii="Times New Roman" w:hAnsi="Times New Roman" w:cs="Times New Roman"/>
                <w:sz w:val="18"/>
                <w:szCs w:val="18"/>
              </w:rPr>
              <w:t>42,2</w:t>
            </w:r>
          </w:p>
        </w:tc>
        <w:tc>
          <w:tcPr>
            <w:tcW w:w="449" w:type="pct"/>
            <w:tcBorders>
              <w:top w:val="single" w:sz="4" w:space="0" w:color="auto"/>
            </w:tcBorders>
            <w:vAlign w:val="bottom"/>
          </w:tcPr>
          <w:p w14:paraId="63B7D906" w14:textId="77777777" w:rsidR="005E19DC" w:rsidRPr="00F4592B" w:rsidRDefault="005E19DC" w:rsidP="005E19DC">
            <w:pPr>
              <w:jc w:val="center"/>
              <w:rPr>
                <w:rFonts w:ascii="Times New Roman" w:hAnsi="Times New Roman" w:cs="Times New Roman"/>
                <w:sz w:val="18"/>
                <w:szCs w:val="18"/>
              </w:rPr>
            </w:pPr>
            <w:r w:rsidRPr="00F4592B">
              <w:rPr>
                <w:rFonts w:ascii="Times New Roman" w:hAnsi="Times New Roman" w:cs="Times New Roman"/>
                <w:sz w:val="18"/>
                <w:szCs w:val="18"/>
              </w:rPr>
              <w:t>63,5</w:t>
            </w:r>
          </w:p>
        </w:tc>
        <w:tc>
          <w:tcPr>
            <w:tcW w:w="360" w:type="pct"/>
            <w:tcBorders>
              <w:top w:val="single" w:sz="4" w:space="0" w:color="auto"/>
            </w:tcBorders>
            <w:vAlign w:val="bottom"/>
          </w:tcPr>
          <w:p w14:paraId="1F0DACC6" w14:textId="77777777" w:rsidR="005E19DC" w:rsidRPr="00F4592B" w:rsidRDefault="005E19DC" w:rsidP="005E19DC">
            <w:pPr>
              <w:jc w:val="center"/>
              <w:rPr>
                <w:rFonts w:ascii="Times New Roman" w:hAnsi="Times New Roman" w:cs="Times New Roman"/>
                <w:sz w:val="18"/>
                <w:szCs w:val="18"/>
              </w:rPr>
            </w:pPr>
            <w:r w:rsidRPr="00F4592B">
              <w:rPr>
                <w:rFonts w:ascii="Times New Roman" w:hAnsi="Times New Roman" w:cs="Times New Roman"/>
                <w:sz w:val="18"/>
                <w:szCs w:val="18"/>
              </w:rPr>
              <w:t>59,1</w:t>
            </w:r>
          </w:p>
        </w:tc>
        <w:tc>
          <w:tcPr>
            <w:tcW w:w="360" w:type="pct"/>
            <w:tcBorders>
              <w:top w:val="single" w:sz="4" w:space="0" w:color="auto"/>
            </w:tcBorders>
            <w:vAlign w:val="bottom"/>
          </w:tcPr>
          <w:p w14:paraId="6AA9E97D" w14:textId="77777777" w:rsidR="005E19DC" w:rsidRPr="00F4592B" w:rsidRDefault="005E19DC" w:rsidP="005E19DC">
            <w:pPr>
              <w:jc w:val="center"/>
              <w:rPr>
                <w:rFonts w:ascii="Times New Roman" w:hAnsi="Times New Roman" w:cs="Times New Roman"/>
                <w:sz w:val="18"/>
                <w:szCs w:val="18"/>
              </w:rPr>
            </w:pPr>
            <w:r w:rsidRPr="00F4592B">
              <w:rPr>
                <w:rFonts w:ascii="Times New Roman" w:hAnsi="Times New Roman" w:cs="Times New Roman"/>
                <w:sz w:val="18"/>
                <w:szCs w:val="18"/>
              </w:rPr>
              <w:t>47,8</w:t>
            </w:r>
          </w:p>
        </w:tc>
        <w:tc>
          <w:tcPr>
            <w:tcW w:w="686" w:type="pct"/>
            <w:tcBorders>
              <w:top w:val="single" w:sz="4" w:space="0" w:color="auto"/>
            </w:tcBorders>
            <w:vAlign w:val="bottom"/>
          </w:tcPr>
          <w:p w14:paraId="136F5E25" w14:textId="77777777" w:rsidR="005E19DC" w:rsidRPr="00F4592B" w:rsidRDefault="005E19DC" w:rsidP="005E19DC">
            <w:pPr>
              <w:jc w:val="center"/>
              <w:rPr>
                <w:rFonts w:ascii="Times New Roman" w:hAnsi="Times New Roman" w:cs="Times New Roman"/>
                <w:sz w:val="18"/>
                <w:szCs w:val="18"/>
              </w:rPr>
            </w:pPr>
            <w:r w:rsidRPr="00F4592B">
              <w:rPr>
                <w:rFonts w:ascii="Times New Roman" w:hAnsi="Times New Roman" w:cs="Times New Roman"/>
                <w:sz w:val="18"/>
                <w:szCs w:val="18"/>
              </w:rPr>
              <w:t>28,9</w:t>
            </w:r>
          </w:p>
        </w:tc>
      </w:tr>
    </w:tbl>
    <w:p w14:paraId="41AAAAC0" w14:textId="77777777" w:rsidR="002F531B" w:rsidRDefault="002F531B" w:rsidP="00D03A4F">
      <w:pPr>
        <w:spacing w:after="0" w:line="240" w:lineRule="auto"/>
        <w:jc w:val="right"/>
        <w:rPr>
          <w:rFonts w:ascii="Times New Roman" w:eastAsia="Times New Roman" w:hAnsi="Times New Roman" w:cs="Times New Roman"/>
          <w:sz w:val="26"/>
          <w:szCs w:val="26"/>
          <w:lang w:eastAsia="ru-RU"/>
        </w:rPr>
      </w:pPr>
    </w:p>
    <w:p w14:paraId="60F0C820" w14:textId="51744E17" w:rsidR="00D03A4F" w:rsidRPr="00832765" w:rsidRDefault="00D03A4F" w:rsidP="00D03A4F">
      <w:pPr>
        <w:spacing w:after="0" w:line="240" w:lineRule="auto"/>
        <w:jc w:val="right"/>
        <w:rPr>
          <w:rFonts w:ascii="Times New Roman" w:eastAsia="Times New Roman" w:hAnsi="Times New Roman" w:cs="Times New Roman"/>
          <w:sz w:val="26"/>
          <w:szCs w:val="26"/>
          <w:lang w:eastAsia="ru-RU"/>
        </w:rPr>
      </w:pPr>
      <w:r w:rsidRPr="00832765">
        <w:rPr>
          <w:rFonts w:ascii="Times New Roman" w:eastAsia="Times New Roman" w:hAnsi="Times New Roman" w:cs="Times New Roman"/>
          <w:sz w:val="26"/>
          <w:szCs w:val="26"/>
          <w:lang w:eastAsia="ru-RU"/>
        </w:rPr>
        <w:t xml:space="preserve">Таблица </w:t>
      </w:r>
      <w:r w:rsidR="009E6765">
        <w:rPr>
          <w:rFonts w:ascii="Times New Roman" w:eastAsia="Times New Roman" w:hAnsi="Times New Roman" w:cs="Times New Roman"/>
          <w:sz w:val="26"/>
          <w:szCs w:val="26"/>
          <w:lang w:eastAsia="ru-RU"/>
        </w:rPr>
        <w:t>6</w:t>
      </w:r>
      <w:r w:rsidR="009E72EF">
        <w:rPr>
          <w:rFonts w:ascii="Times New Roman" w:eastAsia="Times New Roman" w:hAnsi="Times New Roman" w:cs="Times New Roman"/>
          <w:sz w:val="26"/>
          <w:szCs w:val="26"/>
          <w:lang w:eastAsia="ru-RU"/>
        </w:rPr>
        <w:t>8</w:t>
      </w:r>
    </w:p>
    <w:p w14:paraId="103A5FAD" w14:textId="77777777" w:rsidR="00D03A4F" w:rsidRPr="00832765" w:rsidRDefault="00D03A4F" w:rsidP="00D03A4F">
      <w:pPr>
        <w:spacing w:after="0" w:line="240" w:lineRule="auto"/>
        <w:jc w:val="right"/>
        <w:rPr>
          <w:rFonts w:ascii="Times New Roman" w:eastAsia="Times New Roman" w:hAnsi="Times New Roman" w:cs="Times New Roman"/>
          <w:sz w:val="26"/>
          <w:szCs w:val="26"/>
          <w:lang w:eastAsia="ru-RU"/>
        </w:rPr>
      </w:pPr>
    </w:p>
    <w:p w14:paraId="2A75207A" w14:textId="77777777" w:rsidR="00D03A4F" w:rsidRPr="00832765" w:rsidRDefault="00D03A4F" w:rsidP="00D03A4F">
      <w:pPr>
        <w:spacing w:after="0" w:line="240" w:lineRule="auto"/>
        <w:ind w:left="567" w:right="141"/>
        <w:jc w:val="center"/>
        <w:rPr>
          <w:rFonts w:ascii="Times New Roman" w:eastAsia="Times New Roman" w:hAnsi="Times New Roman" w:cs="Times New Roman"/>
          <w:b/>
          <w:bCs/>
          <w:sz w:val="26"/>
          <w:szCs w:val="26"/>
          <w:lang w:eastAsia="ru-RU"/>
        </w:rPr>
      </w:pPr>
      <w:r w:rsidRPr="00832765">
        <w:rPr>
          <w:rFonts w:ascii="Times New Roman" w:eastAsia="Times New Roman" w:hAnsi="Times New Roman" w:cs="Times New Roman"/>
          <w:b/>
          <w:bCs/>
          <w:sz w:val="26"/>
          <w:szCs w:val="26"/>
          <w:lang w:eastAsia="ru-RU"/>
        </w:rPr>
        <w:t>Расходы государственных внебюджетных социальных фондов, связанные с детьми и семьями, имеющими детей, в Российской Федерации в 20</w:t>
      </w:r>
      <w:r w:rsidR="00647D75" w:rsidRPr="00832765">
        <w:rPr>
          <w:rFonts w:ascii="Times New Roman" w:eastAsia="Times New Roman" w:hAnsi="Times New Roman" w:cs="Times New Roman"/>
          <w:b/>
          <w:bCs/>
          <w:sz w:val="26"/>
          <w:szCs w:val="26"/>
          <w:lang w:eastAsia="ru-RU"/>
        </w:rPr>
        <w:t>2</w:t>
      </w:r>
      <w:r w:rsidR="005E19DC">
        <w:rPr>
          <w:rFonts w:ascii="Times New Roman" w:eastAsia="Times New Roman" w:hAnsi="Times New Roman" w:cs="Times New Roman"/>
          <w:b/>
          <w:bCs/>
          <w:sz w:val="26"/>
          <w:szCs w:val="26"/>
          <w:lang w:eastAsia="ru-RU"/>
        </w:rPr>
        <w:t>2</w:t>
      </w:r>
      <w:r w:rsidRPr="00832765">
        <w:rPr>
          <w:rFonts w:ascii="Times New Roman" w:eastAsia="Times New Roman" w:hAnsi="Times New Roman" w:cs="Times New Roman"/>
          <w:b/>
          <w:bCs/>
          <w:sz w:val="26"/>
          <w:szCs w:val="26"/>
          <w:lang w:eastAsia="ru-RU"/>
        </w:rPr>
        <w:t xml:space="preserve"> году</w:t>
      </w:r>
    </w:p>
    <w:p w14:paraId="6A6BBDBC" w14:textId="77777777" w:rsidR="00D03A4F" w:rsidRPr="00AC2D6D" w:rsidRDefault="00D03A4F" w:rsidP="00D03A4F">
      <w:pPr>
        <w:spacing w:after="0" w:line="240" w:lineRule="auto"/>
        <w:ind w:left="567" w:right="141"/>
        <w:jc w:val="center"/>
        <w:rPr>
          <w:rFonts w:ascii="Times New Roman" w:eastAsia="Times New Roman" w:hAnsi="Times New Roman" w:cs="Times New Roman"/>
          <w:bCs/>
          <w:sz w:val="24"/>
          <w:szCs w:val="24"/>
          <w:lang w:eastAsia="ru-RU"/>
        </w:rPr>
      </w:pPr>
      <w:r w:rsidRPr="00832765">
        <w:rPr>
          <w:rFonts w:ascii="Times New Roman" w:eastAsia="Times New Roman" w:hAnsi="Times New Roman" w:cs="Times New Roman"/>
          <w:bCs/>
          <w:sz w:val="24"/>
          <w:szCs w:val="24"/>
          <w:lang w:eastAsia="ru-RU"/>
        </w:rPr>
        <w:t>(млн рублей)</w:t>
      </w:r>
    </w:p>
    <w:p w14:paraId="425AD832" w14:textId="77777777" w:rsidR="00D03A4F" w:rsidRPr="00AC2D6D" w:rsidRDefault="00D03A4F" w:rsidP="00D03A4F">
      <w:pPr>
        <w:spacing w:after="0" w:line="240" w:lineRule="auto"/>
        <w:jc w:val="right"/>
        <w:rPr>
          <w:rFonts w:ascii="Times New Roman" w:eastAsia="Times New Roman" w:hAnsi="Times New Roman" w:cs="Times New Roman"/>
          <w:sz w:val="26"/>
          <w:szCs w:val="26"/>
          <w:lang w:eastAsia="ru-RU"/>
        </w:rPr>
      </w:pPr>
    </w:p>
    <w:tbl>
      <w:tblPr>
        <w:tblW w:w="10491" w:type="dxa"/>
        <w:tblInd w:w="-176" w:type="dxa"/>
        <w:tblLayout w:type="fixed"/>
        <w:tblLook w:val="0000" w:firstRow="0" w:lastRow="0" w:firstColumn="0" w:lastColumn="0" w:noHBand="0" w:noVBand="0"/>
      </w:tblPr>
      <w:tblGrid>
        <w:gridCol w:w="9073"/>
        <w:gridCol w:w="1418"/>
      </w:tblGrid>
      <w:tr w:rsidR="00D03A4F" w:rsidRPr="00AC2D6D" w14:paraId="07FAAE67" w14:textId="77777777" w:rsidTr="00B51269">
        <w:trPr>
          <w:cantSplit/>
          <w:tblHeader/>
        </w:trPr>
        <w:tc>
          <w:tcPr>
            <w:tcW w:w="9073" w:type="dxa"/>
            <w:tcBorders>
              <w:top w:val="single" w:sz="4" w:space="0" w:color="000000"/>
              <w:left w:val="single" w:sz="4" w:space="0" w:color="000000"/>
              <w:bottom w:val="single" w:sz="4" w:space="0" w:color="000000"/>
              <w:right w:val="single" w:sz="4" w:space="0" w:color="000000"/>
            </w:tcBorders>
            <w:vAlign w:val="bottom"/>
          </w:tcPr>
          <w:p w14:paraId="3224DC84" w14:textId="77777777" w:rsidR="00D03A4F" w:rsidRPr="00AC2D6D" w:rsidRDefault="00D03A4F" w:rsidP="00D03A4F">
            <w:pPr>
              <w:spacing w:after="0" w:line="240" w:lineRule="auto"/>
              <w:jc w:val="both"/>
              <w:rPr>
                <w:rFonts w:ascii="Times New Roman" w:eastAsia="Times New Roman" w:hAnsi="Times New Roman" w:cs="Times New Roman"/>
                <w:sz w:val="24"/>
                <w:szCs w:val="24"/>
                <w:lang w:eastAsia="ru-RU"/>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4B2C9270" w14:textId="77777777" w:rsidR="00D03A4F" w:rsidRPr="00AC2D6D" w:rsidRDefault="00D03A4F" w:rsidP="00D03A4F">
            <w:pPr>
              <w:spacing w:after="0" w:line="240" w:lineRule="auto"/>
              <w:jc w:val="center"/>
              <w:rPr>
                <w:rFonts w:ascii="Times New Roman" w:eastAsia="Times New Roman" w:hAnsi="Times New Roman" w:cs="Times New Roman"/>
                <w:sz w:val="24"/>
                <w:szCs w:val="24"/>
                <w:lang w:eastAsia="ru-RU"/>
              </w:rPr>
            </w:pPr>
            <w:r w:rsidRPr="00AC2D6D">
              <w:rPr>
                <w:rFonts w:ascii="Times New Roman" w:eastAsia="Times New Roman" w:hAnsi="Times New Roman" w:cs="Times New Roman"/>
                <w:sz w:val="24"/>
                <w:szCs w:val="24"/>
                <w:lang w:eastAsia="ru-RU"/>
              </w:rPr>
              <w:t>Расходы</w:t>
            </w:r>
          </w:p>
        </w:tc>
      </w:tr>
      <w:tr w:rsidR="00D03A4F" w:rsidRPr="00AC2D6D" w14:paraId="4B9F0523" w14:textId="77777777" w:rsidTr="0059048F">
        <w:tblPrEx>
          <w:tblCellMar>
            <w:left w:w="107" w:type="dxa"/>
            <w:right w:w="107" w:type="dxa"/>
          </w:tblCellMar>
        </w:tblPrEx>
        <w:trPr>
          <w:cantSplit/>
          <w:trHeight w:val="533"/>
        </w:trPr>
        <w:tc>
          <w:tcPr>
            <w:tcW w:w="10491" w:type="dxa"/>
            <w:gridSpan w:val="2"/>
            <w:tcBorders>
              <w:top w:val="single" w:sz="4" w:space="0" w:color="000000"/>
              <w:left w:val="single" w:sz="4" w:space="0" w:color="000000"/>
              <w:bottom w:val="single" w:sz="4" w:space="0" w:color="000000"/>
              <w:right w:val="single" w:sz="4" w:space="0" w:color="000000"/>
            </w:tcBorders>
            <w:vAlign w:val="center"/>
          </w:tcPr>
          <w:p w14:paraId="3701657C" w14:textId="77777777" w:rsidR="00D03A4F" w:rsidRPr="00AC2D6D" w:rsidRDefault="00D03A4F" w:rsidP="00D03A4F">
            <w:pPr>
              <w:spacing w:after="0" w:line="240" w:lineRule="auto"/>
              <w:jc w:val="center"/>
              <w:rPr>
                <w:rFonts w:ascii="Times New Roman" w:eastAsia="Times New Roman" w:hAnsi="Times New Roman" w:cs="Times New Roman"/>
                <w:b/>
                <w:bCs/>
                <w:i/>
                <w:iCs/>
                <w:sz w:val="24"/>
                <w:szCs w:val="24"/>
                <w:lang w:eastAsia="ru-RU"/>
              </w:rPr>
            </w:pPr>
            <w:r w:rsidRPr="00AC2D6D">
              <w:rPr>
                <w:rFonts w:ascii="Times New Roman" w:eastAsia="Times New Roman" w:hAnsi="Times New Roman" w:cs="Times New Roman"/>
                <w:b/>
                <w:bCs/>
                <w:i/>
                <w:iCs/>
                <w:sz w:val="24"/>
                <w:szCs w:val="24"/>
                <w:lang w:eastAsia="ru-RU"/>
              </w:rPr>
              <w:t>Пенсионный фонд Российской Федерации</w:t>
            </w:r>
            <w:r w:rsidR="00AF4A22" w:rsidRPr="00AF4A22">
              <w:rPr>
                <w:rFonts w:ascii="Times New Roman" w:eastAsia="Times New Roman" w:hAnsi="Times New Roman" w:cs="Times New Roman"/>
                <w:b/>
                <w:bCs/>
                <w:i/>
                <w:iCs/>
                <w:sz w:val="24"/>
                <w:szCs w:val="24"/>
                <w:vertAlign w:val="superscript"/>
                <w:lang w:eastAsia="ru-RU"/>
              </w:rPr>
              <w:t>1)</w:t>
            </w:r>
          </w:p>
        </w:tc>
      </w:tr>
      <w:tr w:rsidR="005E19DC" w:rsidRPr="00AC2D6D" w14:paraId="73DF5AA5" w14:textId="77777777" w:rsidTr="005E19DC">
        <w:tblPrEx>
          <w:tblCellMar>
            <w:left w:w="107" w:type="dxa"/>
            <w:right w:w="107" w:type="dxa"/>
          </w:tblCellMar>
        </w:tblPrEx>
        <w:trPr>
          <w:cantSplit/>
        </w:trPr>
        <w:tc>
          <w:tcPr>
            <w:tcW w:w="9073" w:type="dxa"/>
            <w:tcBorders>
              <w:top w:val="single" w:sz="4" w:space="0" w:color="808080"/>
              <w:left w:val="single" w:sz="4" w:space="0" w:color="000000"/>
              <w:bottom w:val="single" w:sz="4" w:space="0" w:color="auto"/>
              <w:right w:val="single" w:sz="4" w:space="0" w:color="000000"/>
            </w:tcBorders>
            <w:vAlign w:val="bottom"/>
          </w:tcPr>
          <w:p w14:paraId="2E94E74F" w14:textId="77777777" w:rsidR="005E19DC" w:rsidRPr="00AC2D6D" w:rsidRDefault="005E19DC" w:rsidP="005E19DC">
            <w:pPr>
              <w:spacing w:after="0" w:line="240" w:lineRule="auto"/>
              <w:jc w:val="both"/>
              <w:rPr>
                <w:rFonts w:ascii="Times New Roman" w:eastAsia="Times New Roman" w:hAnsi="Times New Roman" w:cs="Times New Roman"/>
                <w:b/>
                <w:bCs/>
                <w:sz w:val="24"/>
                <w:szCs w:val="24"/>
                <w:lang w:eastAsia="ru-RU"/>
              </w:rPr>
            </w:pPr>
            <w:r w:rsidRPr="00AC2D6D">
              <w:rPr>
                <w:rFonts w:ascii="Times New Roman" w:eastAsia="Times New Roman" w:hAnsi="Times New Roman" w:cs="Times New Roman"/>
                <w:b/>
                <w:bCs/>
                <w:sz w:val="24"/>
                <w:szCs w:val="24"/>
                <w:lang w:eastAsia="ru-RU"/>
              </w:rPr>
              <w:t>Всего</w:t>
            </w:r>
          </w:p>
        </w:tc>
        <w:tc>
          <w:tcPr>
            <w:tcW w:w="1418" w:type="dxa"/>
            <w:tcBorders>
              <w:top w:val="single" w:sz="4" w:space="0" w:color="808080"/>
              <w:left w:val="single" w:sz="4" w:space="0" w:color="000000"/>
              <w:bottom w:val="single" w:sz="4" w:space="0" w:color="808080"/>
              <w:right w:val="single" w:sz="4" w:space="0" w:color="000000"/>
            </w:tcBorders>
            <w:vAlign w:val="center"/>
          </w:tcPr>
          <w:p w14:paraId="217A8224" w14:textId="77777777" w:rsidR="005E19DC" w:rsidRPr="006C12F6" w:rsidRDefault="005E19DC" w:rsidP="005E19DC">
            <w:pPr>
              <w:spacing w:after="0" w:line="240" w:lineRule="auto"/>
              <w:ind w:right="113"/>
              <w:jc w:val="center"/>
              <w:rPr>
                <w:rFonts w:ascii="Times New Roman" w:eastAsia="Times New Roman" w:hAnsi="Times New Roman" w:cs="Times New Roman"/>
                <w:b/>
                <w:bCs/>
                <w:spacing w:val="-20"/>
                <w:sz w:val="24"/>
                <w:szCs w:val="24"/>
                <w:lang w:eastAsia="ru-RU"/>
              </w:rPr>
            </w:pPr>
            <w:r w:rsidRPr="006C12F6">
              <w:rPr>
                <w:rFonts w:ascii="Times New Roman" w:eastAsia="Times New Roman" w:hAnsi="Times New Roman" w:cs="Times New Roman"/>
                <w:b/>
                <w:bCs/>
                <w:spacing w:val="-20"/>
                <w:sz w:val="24"/>
                <w:szCs w:val="24"/>
                <w:lang w:eastAsia="ru-RU"/>
              </w:rPr>
              <w:t>11374297,4</w:t>
            </w:r>
          </w:p>
        </w:tc>
      </w:tr>
      <w:tr w:rsidR="005E19DC" w:rsidRPr="00AC2D6D" w14:paraId="25058643" w14:textId="77777777" w:rsidTr="005E19DC">
        <w:tblPrEx>
          <w:tblCellMar>
            <w:left w:w="107" w:type="dxa"/>
            <w:right w:w="107" w:type="dxa"/>
          </w:tblCellMar>
        </w:tblPrEx>
        <w:trPr>
          <w:cantSplit/>
        </w:trPr>
        <w:tc>
          <w:tcPr>
            <w:tcW w:w="9073" w:type="dxa"/>
            <w:tcBorders>
              <w:top w:val="single" w:sz="4" w:space="0" w:color="auto"/>
              <w:left w:val="single" w:sz="4" w:space="0" w:color="auto"/>
              <w:bottom w:val="single" w:sz="4" w:space="0" w:color="auto"/>
              <w:right w:val="single" w:sz="4" w:space="0" w:color="auto"/>
            </w:tcBorders>
            <w:vAlign w:val="bottom"/>
          </w:tcPr>
          <w:p w14:paraId="5AA5554A" w14:textId="77777777" w:rsidR="005E19DC" w:rsidRPr="00AC2D6D" w:rsidRDefault="005E19DC" w:rsidP="006C12F6">
            <w:pPr>
              <w:spacing w:after="0" w:line="240" w:lineRule="auto"/>
              <w:ind w:left="340"/>
              <w:rPr>
                <w:rFonts w:ascii="Times New Roman" w:eastAsia="Times New Roman" w:hAnsi="Times New Roman" w:cs="Times New Roman"/>
                <w:bCs/>
                <w:sz w:val="24"/>
                <w:szCs w:val="24"/>
                <w:lang w:eastAsia="ru-RU"/>
              </w:rPr>
            </w:pPr>
            <w:r w:rsidRPr="00AC2D6D">
              <w:rPr>
                <w:rFonts w:ascii="Times New Roman" w:eastAsia="Times New Roman" w:hAnsi="Times New Roman" w:cs="Times New Roman"/>
                <w:sz w:val="24"/>
                <w:szCs w:val="24"/>
                <w:lang w:eastAsia="ru-RU"/>
              </w:rPr>
              <w:t>из них</w:t>
            </w:r>
            <w:r w:rsidRPr="00AC2D6D">
              <w:rPr>
                <w:rFonts w:ascii="Times New Roman" w:eastAsia="Times New Roman" w:hAnsi="Times New Roman" w:cs="Times New Roman"/>
                <w:bCs/>
                <w:sz w:val="24"/>
                <w:szCs w:val="24"/>
                <w:lang w:eastAsia="ru-RU"/>
              </w:rPr>
              <w:t xml:space="preserve"> на:</w:t>
            </w:r>
          </w:p>
          <w:p w14:paraId="13C5E0B6" w14:textId="77777777" w:rsidR="005E19DC" w:rsidRPr="00AC2D6D" w:rsidRDefault="005E19DC" w:rsidP="005E19DC">
            <w:pPr>
              <w:spacing w:after="0" w:line="240" w:lineRule="auto"/>
              <w:ind w:left="170"/>
              <w:rPr>
                <w:rFonts w:ascii="Times New Roman" w:eastAsia="Times New Roman" w:hAnsi="Times New Roman" w:cs="Times New Roman"/>
                <w:bCs/>
                <w:sz w:val="24"/>
                <w:szCs w:val="24"/>
                <w:lang w:eastAsia="ru-RU"/>
              </w:rPr>
            </w:pPr>
            <w:r w:rsidRPr="00AC2D6D">
              <w:rPr>
                <w:rFonts w:ascii="Times New Roman" w:eastAsia="Times New Roman" w:hAnsi="Times New Roman" w:cs="Times New Roman"/>
                <w:bCs/>
                <w:sz w:val="24"/>
                <w:szCs w:val="24"/>
                <w:lang w:eastAsia="ru-RU"/>
              </w:rPr>
              <w:t>предоставление материнского (семейного) капитала</w:t>
            </w:r>
          </w:p>
        </w:tc>
        <w:tc>
          <w:tcPr>
            <w:tcW w:w="1418" w:type="dxa"/>
            <w:tcBorders>
              <w:top w:val="single" w:sz="4" w:space="0" w:color="808080"/>
              <w:left w:val="single" w:sz="4" w:space="0" w:color="000000"/>
              <w:bottom w:val="single" w:sz="4" w:space="0" w:color="808080"/>
              <w:right w:val="single" w:sz="4" w:space="0" w:color="000000"/>
            </w:tcBorders>
            <w:vAlign w:val="center"/>
          </w:tcPr>
          <w:p w14:paraId="294A5E04" w14:textId="77777777" w:rsidR="005E19DC" w:rsidRPr="005E19DC" w:rsidRDefault="005E19DC" w:rsidP="005E19DC">
            <w:pPr>
              <w:spacing w:after="0" w:line="240" w:lineRule="auto"/>
              <w:ind w:right="113"/>
              <w:jc w:val="center"/>
              <w:rPr>
                <w:rFonts w:ascii="Times New Roman" w:eastAsia="Times New Roman" w:hAnsi="Times New Roman" w:cs="Times New Roman"/>
                <w:sz w:val="24"/>
                <w:szCs w:val="24"/>
                <w:lang w:eastAsia="ru-RU"/>
              </w:rPr>
            </w:pPr>
            <w:r w:rsidRPr="005E19DC">
              <w:rPr>
                <w:rFonts w:ascii="Times New Roman" w:eastAsia="Times New Roman" w:hAnsi="Times New Roman" w:cs="Times New Roman"/>
                <w:sz w:val="24"/>
                <w:szCs w:val="24"/>
                <w:lang w:eastAsia="ru-RU"/>
              </w:rPr>
              <w:t>381892,6</w:t>
            </w:r>
          </w:p>
        </w:tc>
      </w:tr>
      <w:tr w:rsidR="005E19DC" w:rsidRPr="00AC2D6D" w14:paraId="06253E91" w14:textId="77777777" w:rsidTr="005E19DC">
        <w:tblPrEx>
          <w:tblCellMar>
            <w:left w:w="107" w:type="dxa"/>
            <w:right w:w="107" w:type="dxa"/>
          </w:tblCellMar>
        </w:tblPrEx>
        <w:trPr>
          <w:cantSplit/>
        </w:trPr>
        <w:tc>
          <w:tcPr>
            <w:tcW w:w="9073" w:type="dxa"/>
            <w:tcBorders>
              <w:top w:val="single" w:sz="4" w:space="0" w:color="auto"/>
              <w:left w:val="single" w:sz="4" w:space="0" w:color="auto"/>
              <w:bottom w:val="single" w:sz="4" w:space="0" w:color="auto"/>
              <w:right w:val="single" w:sz="4" w:space="0" w:color="auto"/>
            </w:tcBorders>
            <w:vAlign w:val="bottom"/>
          </w:tcPr>
          <w:p w14:paraId="5FFC84C4" w14:textId="77777777" w:rsidR="005E19DC" w:rsidRPr="00BC549D" w:rsidRDefault="005E19DC" w:rsidP="006C12F6">
            <w:pPr>
              <w:spacing w:after="0" w:line="240" w:lineRule="auto"/>
              <w:ind w:left="170"/>
              <w:rPr>
                <w:rFonts w:ascii="Times New Roman" w:eastAsia="Times New Roman" w:hAnsi="Times New Roman" w:cs="Times New Roman"/>
                <w:sz w:val="24"/>
                <w:szCs w:val="24"/>
                <w:lang w:eastAsia="ru-RU"/>
              </w:rPr>
            </w:pPr>
            <w:r w:rsidRPr="00BC549D">
              <w:rPr>
                <w:rFonts w:ascii="Times New Roman" w:eastAsia="Times New Roman" w:hAnsi="Times New Roman" w:cs="Times New Roman"/>
                <w:sz w:val="24"/>
                <w:szCs w:val="24"/>
                <w:lang w:eastAsia="ru-RU"/>
              </w:rPr>
              <w:t>пособия по уходу за ребенком лицам, не подлежащим обязательному социальному страхованию на случай временной нетрудоспособности и в связи с материнством, а также уволенным в связи ликвидацией организаций (прекращением деятельности, полномочий физическими лицами)</w:t>
            </w:r>
          </w:p>
        </w:tc>
        <w:tc>
          <w:tcPr>
            <w:tcW w:w="1418" w:type="dxa"/>
            <w:tcBorders>
              <w:top w:val="single" w:sz="4" w:space="0" w:color="808080"/>
              <w:left w:val="single" w:sz="4" w:space="0" w:color="000000"/>
              <w:bottom w:val="single" w:sz="4" w:space="0" w:color="808080"/>
              <w:right w:val="single" w:sz="4" w:space="0" w:color="000000"/>
            </w:tcBorders>
            <w:vAlign w:val="center"/>
          </w:tcPr>
          <w:p w14:paraId="757E3787" w14:textId="77777777" w:rsidR="005E19DC" w:rsidRPr="005E19DC" w:rsidRDefault="005E19DC" w:rsidP="005E19DC">
            <w:pPr>
              <w:spacing w:after="0" w:line="240" w:lineRule="auto"/>
              <w:ind w:right="113"/>
              <w:jc w:val="center"/>
              <w:rPr>
                <w:rFonts w:ascii="Times New Roman" w:eastAsia="Times New Roman" w:hAnsi="Times New Roman" w:cs="Times New Roman"/>
                <w:sz w:val="24"/>
                <w:szCs w:val="24"/>
                <w:lang w:eastAsia="ru-RU"/>
              </w:rPr>
            </w:pPr>
            <w:r w:rsidRPr="005E19DC">
              <w:rPr>
                <w:rFonts w:ascii="Times New Roman" w:eastAsia="Times New Roman" w:hAnsi="Times New Roman" w:cs="Times New Roman"/>
                <w:sz w:val="24"/>
                <w:szCs w:val="24"/>
                <w:lang w:eastAsia="ru-RU"/>
              </w:rPr>
              <w:t>77870,9</w:t>
            </w:r>
          </w:p>
        </w:tc>
      </w:tr>
      <w:tr w:rsidR="005E19DC" w:rsidRPr="00AC2D6D" w14:paraId="7BD91D1E" w14:textId="77777777" w:rsidTr="005E19DC">
        <w:tblPrEx>
          <w:tblCellMar>
            <w:left w:w="107" w:type="dxa"/>
            <w:right w:w="107" w:type="dxa"/>
          </w:tblCellMar>
        </w:tblPrEx>
        <w:trPr>
          <w:cantSplit/>
        </w:trPr>
        <w:tc>
          <w:tcPr>
            <w:tcW w:w="9073" w:type="dxa"/>
            <w:tcBorders>
              <w:top w:val="single" w:sz="4" w:space="0" w:color="auto"/>
              <w:left w:val="single" w:sz="4" w:space="0" w:color="auto"/>
              <w:bottom w:val="single" w:sz="4" w:space="0" w:color="auto"/>
              <w:right w:val="single" w:sz="4" w:space="0" w:color="auto"/>
            </w:tcBorders>
            <w:vAlign w:val="bottom"/>
          </w:tcPr>
          <w:p w14:paraId="5DDDF25A" w14:textId="77777777" w:rsidR="005E19DC" w:rsidRPr="00BC549D" w:rsidRDefault="005E19DC" w:rsidP="006C12F6">
            <w:pPr>
              <w:spacing w:after="0" w:line="240" w:lineRule="auto"/>
              <w:ind w:left="170"/>
              <w:rPr>
                <w:rFonts w:ascii="Times New Roman" w:eastAsia="Times New Roman" w:hAnsi="Times New Roman" w:cs="Times New Roman"/>
                <w:sz w:val="24"/>
                <w:szCs w:val="24"/>
                <w:lang w:eastAsia="ru-RU"/>
              </w:rPr>
            </w:pPr>
            <w:r w:rsidRPr="00BC549D">
              <w:rPr>
                <w:rFonts w:ascii="Times New Roman" w:eastAsia="Times New Roman" w:hAnsi="Times New Roman" w:cs="Times New Roman"/>
                <w:sz w:val="24"/>
                <w:szCs w:val="24"/>
                <w:lang w:eastAsia="ru-RU"/>
              </w:rPr>
              <w:t xml:space="preserve">пособия при рождении ребенка лицам, не подлежащим обязательному социальному страхованию на случай временной нетрудоспособности и в связи </w:t>
            </w:r>
            <w:r w:rsidRPr="00BC549D">
              <w:rPr>
                <w:rFonts w:ascii="Times New Roman" w:eastAsia="Times New Roman" w:hAnsi="Times New Roman" w:cs="Times New Roman"/>
                <w:sz w:val="24"/>
                <w:szCs w:val="24"/>
                <w:lang w:eastAsia="ru-RU"/>
              </w:rPr>
              <w:br/>
              <w:t>с материнством</w:t>
            </w:r>
          </w:p>
        </w:tc>
        <w:tc>
          <w:tcPr>
            <w:tcW w:w="1418" w:type="dxa"/>
            <w:tcBorders>
              <w:top w:val="single" w:sz="4" w:space="0" w:color="808080"/>
              <w:left w:val="single" w:sz="4" w:space="0" w:color="000000"/>
              <w:bottom w:val="single" w:sz="4" w:space="0" w:color="808080"/>
              <w:right w:val="single" w:sz="4" w:space="0" w:color="000000"/>
            </w:tcBorders>
            <w:vAlign w:val="center"/>
          </w:tcPr>
          <w:p w14:paraId="26A750F2" w14:textId="77777777" w:rsidR="005E19DC" w:rsidRPr="005E19DC" w:rsidRDefault="005E19DC" w:rsidP="005E19DC">
            <w:pPr>
              <w:spacing w:after="0" w:line="240" w:lineRule="auto"/>
              <w:ind w:right="113"/>
              <w:jc w:val="center"/>
              <w:rPr>
                <w:rFonts w:ascii="Times New Roman" w:eastAsia="Times New Roman" w:hAnsi="Times New Roman" w:cs="Times New Roman"/>
                <w:sz w:val="24"/>
                <w:szCs w:val="24"/>
                <w:lang w:eastAsia="ru-RU"/>
              </w:rPr>
            </w:pPr>
            <w:r w:rsidRPr="005E19DC">
              <w:rPr>
                <w:rFonts w:ascii="Times New Roman" w:eastAsia="Times New Roman" w:hAnsi="Times New Roman" w:cs="Times New Roman"/>
                <w:sz w:val="24"/>
                <w:szCs w:val="24"/>
                <w:lang w:eastAsia="ru-RU"/>
              </w:rPr>
              <w:t>6676,5</w:t>
            </w:r>
          </w:p>
        </w:tc>
      </w:tr>
      <w:tr w:rsidR="005E19DC" w:rsidRPr="00AC2D6D" w14:paraId="530F5B5B" w14:textId="77777777" w:rsidTr="005E19DC">
        <w:tblPrEx>
          <w:tblCellMar>
            <w:left w:w="107" w:type="dxa"/>
            <w:right w:w="107" w:type="dxa"/>
          </w:tblCellMar>
        </w:tblPrEx>
        <w:trPr>
          <w:cantSplit/>
        </w:trPr>
        <w:tc>
          <w:tcPr>
            <w:tcW w:w="9073" w:type="dxa"/>
            <w:tcBorders>
              <w:top w:val="single" w:sz="4" w:space="0" w:color="auto"/>
              <w:left w:val="single" w:sz="4" w:space="0" w:color="auto"/>
              <w:bottom w:val="single" w:sz="4" w:space="0" w:color="auto"/>
              <w:right w:val="single" w:sz="4" w:space="0" w:color="auto"/>
            </w:tcBorders>
            <w:vAlign w:val="bottom"/>
          </w:tcPr>
          <w:p w14:paraId="533EF37F" w14:textId="77777777" w:rsidR="005E19DC" w:rsidRPr="00BC549D" w:rsidRDefault="005E19DC" w:rsidP="005E19DC">
            <w:pPr>
              <w:spacing w:after="0" w:line="240" w:lineRule="auto"/>
              <w:ind w:left="170"/>
              <w:jc w:val="both"/>
              <w:rPr>
                <w:rFonts w:ascii="Times New Roman" w:eastAsia="Times New Roman" w:hAnsi="Times New Roman" w:cs="Times New Roman"/>
                <w:sz w:val="24"/>
                <w:szCs w:val="24"/>
                <w:lang w:eastAsia="ru-RU"/>
              </w:rPr>
            </w:pPr>
            <w:r w:rsidRPr="00BC549D">
              <w:rPr>
                <w:rFonts w:ascii="Times New Roman" w:eastAsia="Times New Roman" w:hAnsi="Times New Roman" w:cs="Times New Roman"/>
                <w:sz w:val="24"/>
                <w:szCs w:val="24"/>
                <w:lang w:eastAsia="ru-RU"/>
              </w:rPr>
              <w:t>ежемесячное пособие на ребенка в возрасте от восьми до семнадцати лет</w:t>
            </w:r>
          </w:p>
        </w:tc>
        <w:tc>
          <w:tcPr>
            <w:tcW w:w="1418" w:type="dxa"/>
            <w:tcBorders>
              <w:top w:val="single" w:sz="4" w:space="0" w:color="808080"/>
              <w:left w:val="single" w:sz="4" w:space="0" w:color="000000"/>
              <w:bottom w:val="single" w:sz="4" w:space="0" w:color="808080"/>
              <w:right w:val="single" w:sz="4" w:space="0" w:color="000000"/>
            </w:tcBorders>
            <w:vAlign w:val="center"/>
          </w:tcPr>
          <w:p w14:paraId="311022AF" w14:textId="77777777" w:rsidR="005E19DC" w:rsidRPr="005E19DC" w:rsidRDefault="005E19DC" w:rsidP="005E19DC">
            <w:pPr>
              <w:spacing w:after="0" w:line="240" w:lineRule="auto"/>
              <w:ind w:right="113"/>
              <w:jc w:val="center"/>
              <w:rPr>
                <w:rFonts w:ascii="Times New Roman" w:eastAsia="Times New Roman" w:hAnsi="Times New Roman" w:cs="Times New Roman"/>
                <w:sz w:val="24"/>
                <w:szCs w:val="24"/>
                <w:lang w:eastAsia="ru-RU"/>
              </w:rPr>
            </w:pPr>
            <w:r w:rsidRPr="005E19DC">
              <w:rPr>
                <w:rFonts w:ascii="Times New Roman" w:eastAsia="Times New Roman" w:hAnsi="Times New Roman" w:cs="Times New Roman"/>
                <w:sz w:val="24"/>
                <w:szCs w:val="24"/>
                <w:lang w:eastAsia="ru-RU"/>
              </w:rPr>
              <w:t>60882,1</w:t>
            </w:r>
          </w:p>
        </w:tc>
      </w:tr>
      <w:tr w:rsidR="005E19DC" w:rsidRPr="00AC2D6D" w14:paraId="0E7BADCF" w14:textId="77777777" w:rsidTr="005E19DC">
        <w:tblPrEx>
          <w:tblCellMar>
            <w:left w:w="107" w:type="dxa"/>
            <w:right w:w="107" w:type="dxa"/>
          </w:tblCellMar>
        </w:tblPrEx>
        <w:trPr>
          <w:cantSplit/>
        </w:trPr>
        <w:tc>
          <w:tcPr>
            <w:tcW w:w="9073" w:type="dxa"/>
            <w:tcBorders>
              <w:top w:val="single" w:sz="4" w:space="0" w:color="auto"/>
              <w:left w:val="single" w:sz="4" w:space="0" w:color="auto"/>
              <w:bottom w:val="single" w:sz="4" w:space="0" w:color="auto"/>
              <w:right w:val="single" w:sz="4" w:space="0" w:color="auto"/>
            </w:tcBorders>
            <w:vAlign w:val="bottom"/>
          </w:tcPr>
          <w:p w14:paraId="0F308C5A" w14:textId="77777777" w:rsidR="005E19DC" w:rsidRPr="00BC549D" w:rsidRDefault="005E19DC" w:rsidP="005E19DC">
            <w:pPr>
              <w:spacing w:after="0" w:line="240" w:lineRule="auto"/>
              <w:ind w:left="170"/>
              <w:rPr>
                <w:rFonts w:ascii="Times New Roman" w:eastAsia="Times New Roman" w:hAnsi="Times New Roman" w:cs="Times New Roman"/>
                <w:sz w:val="24"/>
                <w:szCs w:val="24"/>
                <w:lang w:eastAsia="ru-RU"/>
              </w:rPr>
            </w:pPr>
            <w:r w:rsidRPr="00BC549D">
              <w:rPr>
                <w:rFonts w:ascii="Times New Roman" w:eastAsia="Times New Roman" w:hAnsi="Times New Roman" w:cs="Times New Roman"/>
                <w:sz w:val="24"/>
                <w:szCs w:val="24"/>
                <w:lang w:eastAsia="ru-RU"/>
              </w:rPr>
              <w:t xml:space="preserve">ежемесячное пособие женщинам, вставшим на учет в медицинской организации </w:t>
            </w:r>
            <w:r w:rsidRPr="00BC549D">
              <w:rPr>
                <w:rFonts w:ascii="Times New Roman" w:eastAsia="Times New Roman" w:hAnsi="Times New Roman" w:cs="Times New Roman"/>
                <w:sz w:val="24"/>
                <w:szCs w:val="24"/>
                <w:lang w:eastAsia="ru-RU"/>
              </w:rPr>
              <w:br/>
              <w:t>в ранние сроки беременности</w:t>
            </w:r>
          </w:p>
        </w:tc>
        <w:tc>
          <w:tcPr>
            <w:tcW w:w="1418" w:type="dxa"/>
            <w:tcBorders>
              <w:top w:val="single" w:sz="4" w:space="0" w:color="808080"/>
              <w:left w:val="single" w:sz="4" w:space="0" w:color="000000"/>
              <w:bottom w:val="single" w:sz="4" w:space="0" w:color="808080"/>
              <w:right w:val="single" w:sz="4" w:space="0" w:color="000000"/>
            </w:tcBorders>
            <w:vAlign w:val="center"/>
          </w:tcPr>
          <w:p w14:paraId="54850773" w14:textId="77777777" w:rsidR="005E19DC" w:rsidRPr="005E19DC" w:rsidRDefault="005E19DC" w:rsidP="005E19DC">
            <w:pPr>
              <w:spacing w:after="0" w:line="240" w:lineRule="auto"/>
              <w:ind w:right="113"/>
              <w:jc w:val="center"/>
              <w:rPr>
                <w:rFonts w:ascii="Times New Roman" w:eastAsia="Times New Roman" w:hAnsi="Times New Roman" w:cs="Times New Roman"/>
                <w:sz w:val="24"/>
                <w:szCs w:val="24"/>
                <w:lang w:eastAsia="ru-RU"/>
              </w:rPr>
            </w:pPr>
            <w:r w:rsidRPr="005E19DC">
              <w:rPr>
                <w:rFonts w:ascii="Times New Roman" w:eastAsia="Times New Roman" w:hAnsi="Times New Roman" w:cs="Times New Roman"/>
                <w:sz w:val="24"/>
                <w:szCs w:val="24"/>
                <w:lang w:eastAsia="ru-RU"/>
              </w:rPr>
              <w:t>18747,1</w:t>
            </w:r>
          </w:p>
        </w:tc>
      </w:tr>
      <w:tr w:rsidR="005E19DC" w:rsidRPr="00AC2D6D" w14:paraId="36C51BB0" w14:textId="77777777" w:rsidTr="005E19DC">
        <w:tblPrEx>
          <w:tblCellMar>
            <w:left w:w="107" w:type="dxa"/>
            <w:right w:w="107" w:type="dxa"/>
          </w:tblCellMar>
        </w:tblPrEx>
        <w:trPr>
          <w:cantSplit/>
          <w:trHeight w:val="392"/>
        </w:trPr>
        <w:tc>
          <w:tcPr>
            <w:tcW w:w="10491" w:type="dxa"/>
            <w:gridSpan w:val="2"/>
            <w:tcBorders>
              <w:top w:val="single" w:sz="4" w:space="0" w:color="auto"/>
              <w:left w:val="single" w:sz="4" w:space="0" w:color="000000"/>
              <w:bottom w:val="single" w:sz="4" w:space="0" w:color="auto"/>
              <w:right w:val="single" w:sz="4" w:space="0" w:color="000000"/>
            </w:tcBorders>
            <w:vAlign w:val="center"/>
          </w:tcPr>
          <w:p w14:paraId="39C7884F" w14:textId="77777777" w:rsidR="005E19DC" w:rsidRPr="00AC2D6D" w:rsidRDefault="005E19DC" w:rsidP="005E19DC">
            <w:pPr>
              <w:spacing w:after="0" w:line="240" w:lineRule="auto"/>
              <w:jc w:val="center"/>
              <w:rPr>
                <w:rFonts w:ascii="Times New Roman" w:eastAsia="Times New Roman" w:hAnsi="Times New Roman" w:cs="Times New Roman"/>
                <w:b/>
                <w:bCs/>
                <w:i/>
                <w:iCs/>
                <w:sz w:val="24"/>
                <w:szCs w:val="24"/>
                <w:lang w:eastAsia="ru-RU"/>
              </w:rPr>
            </w:pPr>
            <w:r w:rsidRPr="00AC2D6D">
              <w:rPr>
                <w:rFonts w:ascii="Times New Roman" w:eastAsia="Times New Roman" w:hAnsi="Times New Roman" w:cs="Times New Roman"/>
                <w:b/>
                <w:bCs/>
                <w:i/>
                <w:iCs/>
                <w:sz w:val="24"/>
                <w:szCs w:val="24"/>
                <w:lang w:eastAsia="ru-RU"/>
              </w:rPr>
              <w:t>Фонд социального страхования Российской Федерации</w:t>
            </w:r>
          </w:p>
        </w:tc>
      </w:tr>
      <w:tr w:rsidR="005E19DC" w:rsidRPr="00AC2D6D" w14:paraId="1F75AED0" w14:textId="77777777" w:rsidTr="005E19DC">
        <w:tblPrEx>
          <w:tblCellMar>
            <w:left w:w="107" w:type="dxa"/>
            <w:right w:w="107" w:type="dxa"/>
          </w:tblCellMar>
        </w:tblPrEx>
        <w:trPr>
          <w:cantSplit/>
        </w:trPr>
        <w:tc>
          <w:tcPr>
            <w:tcW w:w="9073" w:type="dxa"/>
            <w:tcBorders>
              <w:top w:val="single" w:sz="4" w:space="0" w:color="808080"/>
              <w:left w:val="single" w:sz="4" w:space="0" w:color="000000"/>
              <w:bottom w:val="single" w:sz="4" w:space="0" w:color="808080"/>
              <w:right w:val="single" w:sz="4" w:space="0" w:color="000000"/>
            </w:tcBorders>
            <w:vAlign w:val="bottom"/>
          </w:tcPr>
          <w:p w14:paraId="42C3F260" w14:textId="77777777" w:rsidR="005E19DC" w:rsidRPr="00AC2D6D" w:rsidRDefault="005E19DC" w:rsidP="005E19DC">
            <w:pPr>
              <w:spacing w:after="0" w:line="240" w:lineRule="auto"/>
              <w:jc w:val="both"/>
              <w:rPr>
                <w:rFonts w:ascii="Times New Roman" w:eastAsia="Times New Roman" w:hAnsi="Times New Roman" w:cs="Times New Roman"/>
                <w:b/>
                <w:bCs/>
                <w:sz w:val="24"/>
                <w:szCs w:val="24"/>
                <w:lang w:eastAsia="ru-RU"/>
              </w:rPr>
            </w:pPr>
            <w:r w:rsidRPr="00AC2D6D">
              <w:rPr>
                <w:rFonts w:ascii="Times New Roman" w:eastAsia="Times New Roman" w:hAnsi="Times New Roman" w:cs="Times New Roman"/>
                <w:b/>
                <w:bCs/>
                <w:sz w:val="24"/>
                <w:szCs w:val="24"/>
                <w:lang w:eastAsia="ru-RU"/>
              </w:rPr>
              <w:t>Всего</w:t>
            </w:r>
          </w:p>
        </w:tc>
        <w:tc>
          <w:tcPr>
            <w:tcW w:w="1418" w:type="dxa"/>
            <w:tcBorders>
              <w:top w:val="single" w:sz="4" w:space="0" w:color="808080"/>
              <w:left w:val="single" w:sz="4" w:space="0" w:color="000000"/>
              <w:bottom w:val="single" w:sz="4" w:space="0" w:color="808080"/>
              <w:right w:val="single" w:sz="4" w:space="0" w:color="000000"/>
            </w:tcBorders>
            <w:vAlign w:val="center"/>
          </w:tcPr>
          <w:p w14:paraId="723612A1" w14:textId="77777777" w:rsidR="005E19DC" w:rsidRPr="00BC549D" w:rsidRDefault="005E19DC" w:rsidP="005E19DC">
            <w:pPr>
              <w:spacing w:after="0" w:line="240" w:lineRule="auto"/>
              <w:ind w:right="113"/>
              <w:jc w:val="center"/>
              <w:rPr>
                <w:rFonts w:ascii="Times New Roman" w:eastAsia="Times New Roman" w:hAnsi="Times New Roman" w:cs="Times New Roman"/>
                <w:b/>
                <w:sz w:val="24"/>
                <w:szCs w:val="24"/>
                <w:lang w:eastAsia="ru-RU"/>
              </w:rPr>
            </w:pPr>
            <w:r w:rsidRPr="00BC549D">
              <w:rPr>
                <w:rFonts w:ascii="Times New Roman" w:eastAsia="Times New Roman" w:hAnsi="Times New Roman" w:cs="Times New Roman"/>
                <w:b/>
                <w:sz w:val="24"/>
                <w:szCs w:val="24"/>
                <w:lang w:eastAsia="ru-RU"/>
              </w:rPr>
              <w:t>1149445,3</w:t>
            </w:r>
          </w:p>
        </w:tc>
      </w:tr>
      <w:tr w:rsidR="005E19DC" w:rsidRPr="00AC2D6D" w14:paraId="60D8D15D" w14:textId="77777777" w:rsidTr="005E19DC">
        <w:tblPrEx>
          <w:tblCellMar>
            <w:left w:w="107" w:type="dxa"/>
            <w:right w:w="107" w:type="dxa"/>
          </w:tblCellMar>
        </w:tblPrEx>
        <w:trPr>
          <w:cantSplit/>
        </w:trPr>
        <w:tc>
          <w:tcPr>
            <w:tcW w:w="9073" w:type="dxa"/>
            <w:tcBorders>
              <w:top w:val="single" w:sz="4" w:space="0" w:color="808080"/>
              <w:left w:val="single" w:sz="4" w:space="0" w:color="000000"/>
              <w:bottom w:val="single" w:sz="4" w:space="0" w:color="808080"/>
              <w:right w:val="single" w:sz="4" w:space="0" w:color="000000"/>
            </w:tcBorders>
            <w:vAlign w:val="bottom"/>
          </w:tcPr>
          <w:p w14:paraId="00C03304" w14:textId="77777777" w:rsidR="005E19DC" w:rsidRPr="00AC2D6D" w:rsidRDefault="005E19DC" w:rsidP="006C12F6">
            <w:pPr>
              <w:spacing w:after="0" w:line="240" w:lineRule="auto"/>
              <w:ind w:left="340"/>
              <w:rPr>
                <w:rFonts w:ascii="Times New Roman" w:eastAsia="Times New Roman" w:hAnsi="Times New Roman" w:cs="Times New Roman"/>
                <w:sz w:val="24"/>
                <w:szCs w:val="24"/>
                <w:lang w:eastAsia="ru-RU"/>
              </w:rPr>
            </w:pPr>
            <w:r w:rsidRPr="00AC2D6D">
              <w:rPr>
                <w:rFonts w:ascii="Times New Roman" w:eastAsia="Times New Roman" w:hAnsi="Times New Roman" w:cs="Times New Roman"/>
                <w:sz w:val="24"/>
                <w:szCs w:val="24"/>
                <w:lang w:eastAsia="ru-RU"/>
              </w:rPr>
              <w:t xml:space="preserve">из них </w:t>
            </w:r>
            <w:r w:rsidRPr="00AC2D6D">
              <w:rPr>
                <w:rFonts w:ascii="Times New Roman" w:eastAsia="Times New Roman" w:hAnsi="Times New Roman" w:cs="Times New Roman"/>
                <w:bCs/>
                <w:sz w:val="24"/>
                <w:szCs w:val="24"/>
                <w:lang w:eastAsia="ru-RU"/>
              </w:rPr>
              <w:t>на</w:t>
            </w:r>
            <w:r w:rsidRPr="00AC2D6D">
              <w:rPr>
                <w:rFonts w:ascii="Times New Roman" w:eastAsia="Times New Roman" w:hAnsi="Times New Roman" w:cs="Times New Roman"/>
                <w:sz w:val="24"/>
                <w:szCs w:val="24"/>
                <w:lang w:eastAsia="ru-RU"/>
              </w:rPr>
              <w:t>:</w:t>
            </w:r>
          </w:p>
          <w:p w14:paraId="6871BE92" w14:textId="3C83D441" w:rsidR="005E19DC" w:rsidRPr="00AC2D6D" w:rsidRDefault="005E19DC" w:rsidP="006C12F6">
            <w:pPr>
              <w:spacing w:after="0" w:line="240" w:lineRule="auto"/>
              <w:ind w:left="170"/>
              <w:rPr>
                <w:rFonts w:ascii="Times New Roman" w:eastAsia="Times New Roman" w:hAnsi="Times New Roman" w:cs="Times New Roman"/>
                <w:sz w:val="24"/>
                <w:szCs w:val="24"/>
                <w:lang w:eastAsia="ru-RU"/>
              </w:rPr>
            </w:pPr>
            <w:r w:rsidRPr="00AC2D6D">
              <w:rPr>
                <w:rFonts w:ascii="Times New Roman" w:eastAsia="Times New Roman" w:hAnsi="Times New Roman" w:cs="Times New Roman"/>
                <w:sz w:val="24"/>
                <w:szCs w:val="24"/>
                <w:lang w:eastAsia="ru-RU"/>
              </w:rPr>
              <w:t>оплату четырех дополнительных выходных дней работающим родителям (опекунам, попечителям) для ухода за детьми</w:t>
            </w:r>
            <w:r w:rsidR="006C57B8">
              <w:rPr>
                <w:rFonts w:ascii="Times New Roman" w:eastAsia="Times New Roman" w:hAnsi="Times New Roman" w:cs="Times New Roman"/>
                <w:sz w:val="24"/>
                <w:szCs w:val="24"/>
                <w:lang w:eastAsia="ru-RU"/>
              </w:rPr>
              <w:t>-</w:t>
            </w:r>
            <w:r w:rsidR="006C57B8" w:rsidRPr="006C12F6">
              <w:rPr>
                <w:rFonts w:ascii="Times New Roman" w:eastAsia="Times New Roman" w:hAnsi="Times New Roman" w:cs="Times New Roman"/>
                <w:sz w:val="24"/>
                <w:szCs w:val="24"/>
                <w:lang w:eastAsia="ru-RU"/>
              </w:rPr>
              <w:t>инвалидами</w:t>
            </w:r>
          </w:p>
        </w:tc>
        <w:tc>
          <w:tcPr>
            <w:tcW w:w="1418" w:type="dxa"/>
            <w:tcBorders>
              <w:top w:val="single" w:sz="4" w:space="0" w:color="808080"/>
              <w:left w:val="single" w:sz="4" w:space="0" w:color="000000"/>
              <w:bottom w:val="single" w:sz="4" w:space="0" w:color="808080"/>
              <w:right w:val="single" w:sz="4" w:space="0" w:color="000000"/>
            </w:tcBorders>
            <w:vAlign w:val="center"/>
          </w:tcPr>
          <w:p w14:paraId="6EA8E7FD" w14:textId="77777777" w:rsidR="005E19DC" w:rsidRPr="00F4592B" w:rsidRDefault="005E19DC" w:rsidP="005E19DC">
            <w:pPr>
              <w:spacing w:after="0" w:line="240" w:lineRule="auto"/>
              <w:ind w:right="113"/>
              <w:jc w:val="center"/>
              <w:rPr>
                <w:rFonts w:ascii="Times New Roman" w:eastAsia="Times New Roman" w:hAnsi="Times New Roman" w:cs="Times New Roman"/>
                <w:sz w:val="24"/>
                <w:szCs w:val="24"/>
                <w:lang w:eastAsia="ru-RU"/>
              </w:rPr>
            </w:pPr>
            <w:r w:rsidRPr="00BC549D">
              <w:rPr>
                <w:rFonts w:ascii="Times New Roman" w:eastAsia="Times New Roman" w:hAnsi="Times New Roman" w:cs="Times New Roman"/>
                <w:sz w:val="24"/>
                <w:szCs w:val="24"/>
                <w:lang w:eastAsia="ru-RU"/>
              </w:rPr>
              <w:t>6666,1</w:t>
            </w:r>
          </w:p>
        </w:tc>
      </w:tr>
      <w:tr w:rsidR="005E19DC" w:rsidRPr="00AC2D6D" w14:paraId="6D2DCCEB" w14:textId="77777777" w:rsidTr="005E19DC">
        <w:tblPrEx>
          <w:tblCellMar>
            <w:left w:w="107" w:type="dxa"/>
            <w:right w:w="107" w:type="dxa"/>
          </w:tblCellMar>
        </w:tblPrEx>
        <w:trPr>
          <w:cantSplit/>
        </w:trPr>
        <w:tc>
          <w:tcPr>
            <w:tcW w:w="9073" w:type="dxa"/>
            <w:tcBorders>
              <w:top w:val="single" w:sz="4" w:space="0" w:color="808080"/>
              <w:left w:val="single" w:sz="4" w:space="0" w:color="000000"/>
              <w:bottom w:val="single" w:sz="4" w:space="0" w:color="808080"/>
              <w:right w:val="single" w:sz="4" w:space="0" w:color="000000"/>
            </w:tcBorders>
            <w:vAlign w:val="bottom"/>
          </w:tcPr>
          <w:p w14:paraId="78E4D1BF" w14:textId="77777777" w:rsidR="005E19DC" w:rsidRPr="00AC2D6D" w:rsidRDefault="005E19DC" w:rsidP="005E19DC">
            <w:pPr>
              <w:spacing w:after="0" w:line="240" w:lineRule="auto"/>
              <w:ind w:left="170"/>
              <w:rPr>
                <w:rFonts w:ascii="Times New Roman" w:eastAsia="Times New Roman" w:hAnsi="Times New Roman" w:cs="Times New Roman"/>
                <w:sz w:val="24"/>
                <w:szCs w:val="24"/>
                <w:lang w:eastAsia="ru-RU"/>
              </w:rPr>
            </w:pPr>
            <w:r w:rsidRPr="00AC2D6D">
              <w:rPr>
                <w:rFonts w:ascii="Times New Roman" w:eastAsia="Times New Roman" w:hAnsi="Times New Roman" w:cs="Times New Roman"/>
                <w:sz w:val="24"/>
                <w:szCs w:val="24"/>
                <w:lang w:eastAsia="ru-RU"/>
              </w:rPr>
              <w:t>оплату медицинской помощи женщинам в период беременности, родов и в послеродовом периоде, а также профилактического медицинского осмотра ребенка в течение первого года жизни</w:t>
            </w:r>
          </w:p>
        </w:tc>
        <w:tc>
          <w:tcPr>
            <w:tcW w:w="1418" w:type="dxa"/>
            <w:tcBorders>
              <w:top w:val="single" w:sz="4" w:space="0" w:color="808080"/>
              <w:left w:val="single" w:sz="4" w:space="0" w:color="000000"/>
              <w:bottom w:val="single" w:sz="4" w:space="0" w:color="808080"/>
              <w:right w:val="single" w:sz="4" w:space="0" w:color="000000"/>
            </w:tcBorders>
            <w:vAlign w:val="center"/>
          </w:tcPr>
          <w:p w14:paraId="7D4F7AFA" w14:textId="77777777" w:rsidR="005E19DC" w:rsidRPr="00F4592B" w:rsidRDefault="005E19DC" w:rsidP="005E19DC">
            <w:pPr>
              <w:spacing w:after="0" w:line="240" w:lineRule="auto"/>
              <w:ind w:right="113"/>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12203,0</w:t>
            </w:r>
          </w:p>
        </w:tc>
      </w:tr>
      <w:tr w:rsidR="005E19DC" w:rsidRPr="00AC2D6D" w14:paraId="4EDA6D06" w14:textId="77777777" w:rsidTr="005E19DC">
        <w:tblPrEx>
          <w:tblCellMar>
            <w:left w:w="107" w:type="dxa"/>
            <w:right w:w="107" w:type="dxa"/>
          </w:tblCellMar>
        </w:tblPrEx>
        <w:trPr>
          <w:cantSplit/>
        </w:trPr>
        <w:tc>
          <w:tcPr>
            <w:tcW w:w="9073" w:type="dxa"/>
            <w:tcBorders>
              <w:top w:val="single" w:sz="4" w:space="0" w:color="808080"/>
              <w:left w:val="single" w:sz="4" w:space="0" w:color="000000"/>
              <w:bottom w:val="single" w:sz="4" w:space="0" w:color="808080"/>
              <w:right w:val="single" w:sz="4" w:space="0" w:color="000000"/>
            </w:tcBorders>
            <w:vAlign w:val="bottom"/>
          </w:tcPr>
          <w:p w14:paraId="111B3634" w14:textId="77777777" w:rsidR="005E19DC" w:rsidRPr="00AC2D6D" w:rsidRDefault="005E19DC" w:rsidP="005E19DC">
            <w:pPr>
              <w:spacing w:after="0" w:line="240" w:lineRule="auto"/>
              <w:ind w:left="170"/>
              <w:rPr>
                <w:rFonts w:ascii="Times New Roman" w:eastAsia="Times New Roman" w:hAnsi="Times New Roman" w:cs="Times New Roman"/>
                <w:sz w:val="24"/>
                <w:szCs w:val="24"/>
                <w:lang w:eastAsia="ru-RU"/>
              </w:rPr>
            </w:pPr>
            <w:r w:rsidRPr="00AC2D6D">
              <w:rPr>
                <w:rFonts w:ascii="Times New Roman" w:eastAsia="Times New Roman" w:hAnsi="Times New Roman" w:cs="Times New Roman"/>
                <w:sz w:val="24"/>
                <w:szCs w:val="24"/>
                <w:lang w:eastAsia="ru-RU"/>
              </w:rPr>
              <w:t>пособия по уходу за ребенком до достижения им возраста полутора лет гражданам, подлежащим обязательному социальному страхованию на случай временной нетрудоспособности и в связи с материнством</w:t>
            </w:r>
          </w:p>
        </w:tc>
        <w:tc>
          <w:tcPr>
            <w:tcW w:w="1418" w:type="dxa"/>
            <w:tcBorders>
              <w:top w:val="single" w:sz="4" w:space="0" w:color="808080"/>
              <w:left w:val="single" w:sz="4" w:space="0" w:color="000000"/>
              <w:bottom w:val="single" w:sz="4" w:space="0" w:color="808080"/>
              <w:right w:val="single" w:sz="4" w:space="0" w:color="000000"/>
            </w:tcBorders>
            <w:vAlign w:val="center"/>
          </w:tcPr>
          <w:p w14:paraId="5BFB32D8" w14:textId="77777777" w:rsidR="005E19DC" w:rsidRPr="00F4592B" w:rsidRDefault="005E19DC" w:rsidP="005E19DC">
            <w:pPr>
              <w:spacing w:after="0" w:line="240" w:lineRule="auto"/>
              <w:ind w:right="113"/>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170162,4</w:t>
            </w:r>
          </w:p>
        </w:tc>
      </w:tr>
      <w:tr w:rsidR="005E19DC" w:rsidRPr="00AC2D6D" w14:paraId="0FFCAC24" w14:textId="77777777" w:rsidTr="005E19DC">
        <w:tblPrEx>
          <w:tblCellMar>
            <w:left w:w="107" w:type="dxa"/>
            <w:right w:w="107" w:type="dxa"/>
          </w:tblCellMar>
        </w:tblPrEx>
        <w:trPr>
          <w:cantSplit/>
        </w:trPr>
        <w:tc>
          <w:tcPr>
            <w:tcW w:w="9073" w:type="dxa"/>
            <w:tcBorders>
              <w:top w:val="single" w:sz="4" w:space="0" w:color="808080"/>
              <w:left w:val="single" w:sz="4" w:space="0" w:color="000000"/>
              <w:bottom w:val="single" w:sz="4" w:space="0" w:color="808080"/>
              <w:right w:val="single" w:sz="4" w:space="0" w:color="000000"/>
            </w:tcBorders>
            <w:vAlign w:val="bottom"/>
          </w:tcPr>
          <w:p w14:paraId="2C954FE1" w14:textId="77777777" w:rsidR="005E19DC" w:rsidRPr="00AC2D6D" w:rsidRDefault="005E19DC" w:rsidP="005E19DC">
            <w:pPr>
              <w:spacing w:after="0" w:line="240" w:lineRule="auto"/>
              <w:ind w:left="170"/>
              <w:rPr>
                <w:rFonts w:ascii="Times New Roman" w:eastAsia="Times New Roman" w:hAnsi="Times New Roman" w:cs="Times New Roman"/>
                <w:sz w:val="24"/>
                <w:szCs w:val="24"/>
                <w:lang w:eastAsia="ru-RU"/>
              </w:rPr>
            </w:pPr>
            <w:r w:rsidRPr="00AC2D6D">
              <w:rPr>
                <w:rFonts w:ascii="Times New Roman" w:eastAsia="Times New Roman" w:hAnsi="Times New Roman" w:cs="Times New Roman"/>
                <w:sz w:val="24"/>
                <w:szCs w:val="24"/>
                <w:lang w:eastAsia="ru-RU"/>
              </w:rPr>
              <w:t>пособия по беременности и родам гражданам, подлежащим обязательному социальному страхованию на случай временной нетрудоспособности и в связи с материнством</w:t>
            </w:r>
          </w:p>
        </w:tc>
        <w:tc>
          <w:tcPr>
            <w:tcW w:w="1418" w:type="dxa"/>
            <w:tcBorders>
              <w:top w:val="single" w:sz="4" w:space="0" w:color="808080"/>
              <w:left w:val="single" w:sz="4" w:space="0" w:color="000000"/>
              <w:bottom w:val="single" w:sz="4" w:space="0" w:color="808080"/>
              <w:right w:val="single" w:sz="4" w:space="0" w:color="000000"/>
            </w:tcBorders>
            <w:vAlign w:val="center"/>
          </w:tcPr>
          <w:p w14:paraId="77263643" w14:textId="77777777" w:rsidR="005E19DC" w:rsidRPr="00F4592B" w:rsidRDefault="005E19DC" w:rsidP="005E19DC">
            <w:pPr>
              <w:spacing w:after="0" w:line="240" w:lineRule="auto"/>
              <w:ind w:right="113"/>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122535,9</w:t>
            </w:r>
          </w:p>
        </w:tc>
      </w:tr>
      <w:tr w:rsidR="005E19DC" w:rsidRPr="00AC2D6D" w14:paraId="04EF9218" w14:textId="77777777" w:rsidTr="005E19DC">
        <w:tblPrEx>
          <w:tblCellMar>
            <w:left w:w="107" w:type="dxa"/>
            <w:right w:w="107" w:type="dxa"/>
          </w:tblCellMar>
        </w:tblPrEx>
        <w:trPr>
          <w:cantSplit/>
        </w:trPr>
        <w:tc>
          <w:tcPr>
            <w:tcW w:w="9073" w:type="dxa"/>
            <w:tcBorders>
              <w:top w:val="single" w:sz="4" w:space="0" w:color="808080"/>
              <w:left w:val="single" w:sz="4" w:space="0" w:color="000000"/>
              <w:bottom w:val="single" w:sz="4" w:space="0" w:color="808080"/>
              <w:right w:val="single" w:sz="4" w:space="0" w:color="000000"/>
            </w:tcBorders>
            <w:vAlign w:val="bottom"/>
          </w:tcPr>
          <w:p w14:paraId="6B64A808" w14:textId="77777777" w:rsidR="005E19DC" w:rsidRPr="00AC2D6D" w:rsidRDefault="005E19DC" w:rsidP="005E19DC">
            <w:pPr>
              <w:spacing w:after="0" w:line="240" w:lineRule="auto"/>
              <w:ind w:left="170"/>
              <w:rPr>
                <w:rFonts w:ascii="Times New Roman" w:eastAsia="Times New Roman" w:hAnsi="Times New Roman" w:cs="Times New Roman"/>
                <w:sz w:val="24"/>
                <w:szCs w:val="24"/>
                <w:lang w:eastAsia="ru-RU"/>
              </w:rPr>
            </w:pPr>
            <w:r w:rsidRPr="00AC2D6D">
              <w:rPr>
                <w:rFonts w:ascii="Times New Roman" w:eastAsia="Times New Roman" w:hAnsi="Times New Roman" w:cs="Times New Roman"/>
                <w:sz w:val="24"/>
                <w:szCs w:val="24"/>
                <w:lang w:eastAsia="ru-RU"/>
              </w:rPr>
              <w:t>пособия по временной нетрудоспособности по обязательному социальному страхованию на случай временной нетрудоспособности и в связи с материнством</w:t>
            </w:r>
          </w:p>
        </w:tc>
        <w:tc>
          <w:tcPr>
            <w:tcW w:w="1418" w:type="dxa"/>
            <w:tcBorders>
              <w:top w:val="single" w:sz="4" w:space="0" w:color="808080"/>
              <w:left w:val="single" w:sz="4" w:space="0" w:color="000000"/>
              <w:bottom w:val="single" w:sz="4" w:space="0" w:color="808080"/>
              <w:right w:val="single" w:sz="4" w:space="0" w:color="000000"/>
            </w:tcBorders>
            <w:vAlign w:val="center"/>
          </w:tcPr>
          <w:p w14:paraId="0F8F3BA3" w14:textId="77777777" w:rsidR="005E19DC" w:rsidRPr="00F4592B" w:rsidRDefault="005E19DC" w:rsidP="005E19DC">
            <w:pPr>
              <w:spacing w:after="0" w:line="240" w:lineRule="auto"/>
              <w:ind w:right="113"/>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491557,0</w:t>
            </w:r>
          </w:p>
        </w:tc>
      </w:tr>
      <w:tr w:rsidR="005E19DC" w:rsidRPr="00AC2D6D" w14:paraId="3B8A589F" w14:textId="77777777" w:rsidTr="005E19DC">
        <w:tblPrEx>
          <w:tblCellMar>
            <w:left w:w="107" w:type="dxa"/>
            <w:right w:w="107" w:type="dxa"/>
          </w:tblCellMar>
        </w:tblPrEx>
        <w:trPr>
          <w:cantSplit/>
        </w:trPr>
        <w:tc>
          <w:tcPr>
            <w:tcW w:w="9073" w:type="dxa"/>
            <w:tcBorders>
              <w:top w:val="single" w:sz="4" w:space="0" w:color="808080"/>
              <w:left w:val="single" w:sz="4" w:space="0" w:color="000000"/>
              <w:bottom w:val="single" w:sz="4" w:space="0" w:color="7F7F7F"/>
              <w:right w:val="single" w:sz="4" w:space="0" w:color="000000"/>
            </w:tcBorders>
            <w:vAlign w:val="bottom"/>
          </w:tcPr>
          <w:p w14:paraId="75C446D5" w14:textId="77777777" w:rsidR="005E19DC" w:rsidRPr="00AC2D6D" w:rsidRDefault="005E19DC" w:rsidP="005E19DC">
            <w:pPr>
              <w:spacing w:after="0" w:line="240" w:lineRule="auto"/>
              <w:ind w:left="170"/>
              <w:rPr>
                <w:rFonts w:ascii="Times New Roman" w:eastAsia="Times New Roman" w:hAnsi="Times New Roman" w:cs="Times New Roman"/>
                <w:sz w:val="24"/>
                <w:szCs w:val="24"/>
                <w:lang w:eastAsia="ru-RU"/>
              </w:rPr>
            </w:pPr>
            <w:r w:rsidRPr="00AC2D6D">
              <w:rPr>
                <w:rFonts w:ascii="Times New Roman" w:eastAsia="Times New Roman" w:hAnsi="Times New Roman" w:cs="Times New Roman"/>
                <w:sz w:val="24"/>
                <w:szCs w:val="24"/>
                <w:lang w:eastAsia="ru-RU"/>
              </w:rPr>
              <w:t>пособия при рождении ребенка гражданам, подлежащим обязательному социальному страхованию на случай временной нетрудоспособности и в связи с материнством</w:t>
            </w:r>
          </w:p>
        </w:tc>
        <w:tc>
          <w:tcPr>
            <w:tcW w:w="1418" w:type="dxa"/>
            <w:tcBorders>
              <w:top w:val="single" w:sz="4" w:space="0" w:color="808080"/>
              <w:left w:val="single" w:sz="4" w:space="0" w:color="000000"/>
              <w:bottom w:val="single" w:sz="4" w:space="0" w:color="7F7F7F"/>
              <w:right w:val="single" w:sz="4" w:space="0" w:color="000000"/>
            </w:tcBorders>
            <w:vAlign w:val="center"/>
          </w:tcPr>
          <w:p w14:paraId="05DE485A" w14:textId="77777777" w:rsidR="005E19DC" w:rsidRPr="00F4592B" w:rsidRDefault="005E19DC" w:rsidP="005E19DC">
            <w:pPr>
              <w:spacing w:after="0" w:line="240" w:lineRule="auto"/>
              <w:ind w:right="113"/>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19428,5</w:t>
            </w:r>
          </w:p>
        </w:tc>
      </w:tr>
      <w:tr w:rsidR="005E19DC" w:rsidRPr="00AC2D6D" w14:paraId="64D135AD" w14:textId="77777777" w:rsidTr="005E19DC">
        <w:tblPrEx>
          <w:tblCellMar>
            <w:left w:w="107" w:type="dxa"/>
            <w:right w:w="107" w:type="dxa"/>
          </w:tblCellMar>
        </w:tblPrEx>
        <w:trPr>
          <w:cantSplit/>
        </w:trPr>
        <w:tc>
          <w:tcPr>
            <w:tcW w:w="9073" w:type="dxa"/>
            <w:tcBorders>
              <w:top w:val="single" w:sz="4" w:space="0" w:color="7F7F7F"/>
              <w:left w:val="single" w:sz="4" w:space="0" w:color="000000"/>
              <w:bottom w:val="single" w:sz="4" w:space="0" w:color="auto"/>
              <w:right w:val="single" w:sz="4" w:space="0" w:color="000000"/>
            </w:tcBorders>
            <w:vAlign w:val="bottom"/>
          </w:tcPr>
          <w:p w14:paraId="4576A0E1" w14:textId="77777777" w:rsidR="005E19DC" w:rsidRPr="00AC2D6D" w:rsidRDefault="0059048F" w:rsidP="005E19DC">
            <w:pPr>
              <w:spacing w:after="0" w:line="240" w:lineRule="auto"/>
              <w:ind w:left="17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пособие по временной нетрудоспособности при необходимости осуществления ухода за больным ребенком в возрасте до 8 лет в части, превышающей размер указанного пособия, определяемый в зависимости от продолжительности страхового стажа застрахованного лица</w:t>
            </w:r>
          </w:p>
        </w:tc>
        <w:tc>
          <w:tcPr>
            <w:tcW w:w="1418" w:type="dxa"/>
            <w:tcBorders>
              <w:top w:val="single" w:sz="4" w:space="0" w:color="7F7F7F"/>
              <w:left w:val="single" w:sz="4" w:space="0" w:color="000000"/>
              <w:bottom w:val="single" w:sz="4" w:space="0" w:color="auto"/>
              <w:right w:val="single" w:sz="4" w:space="0" w:color="000000"/>
            </w:tcBorders>
            <w:vAlign w:val="center"/>
          </w:tcPr>
          <w:p w14:paraId="7306BEC3" w14:textId="77777777" w:rsidR="005E19DC" w:rsidRPr="00F4592B" w:rsidRDefault="005E19DC" w:rsidP="005E19DC">
            <w:pPr>
              <w:spacing w:after="0" w:line="240" w:lineRule="auto"/>
              <w:ind w:right="113"/>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3017,6</w:t>
            </w:r>
          </w:p>
        </w:tc>
      </w:tr>
      <w:tr w:rsidR="005E19DC" w:rsidRPr="00AC2D6D" w14:paraId="618336EB" w14:textId="77777777" w:rsidTr="0059048F">
        <w:tblPrEx>
          <w:tblCellMar>
            <w:left w:w="107" w:type="dxa"/>
            <w:right w:w="107" w:type="dxa"/>
          </w:tblCellMar>
        </w:tblPrEx>
        <w:trPr>
          <w:cantSplit/>
          <w:trHeight w:val="431"/>
        </w:trPr>
        <w:tc>
          <w:tcPr>
            <w:tcW w:w="10491" w:type="dxa"/>
            <w:gridSpan w:val="2"/>
            <w:tcBorders>
              <w:top w:val="single" w:sz="4" w:space="0" w:color="auto"/>
              <w:left w:val="single" w:sz="4" w:space="0" w:color="000000"/>
              <w:bottom w:val="single" w:sz="4" w:space="0" w:color="auto"/>
              <w:right w:val="single" w:sz="4" w:space="0" w:color="000000"/>
            </w:tcBorders>
            <w:vAlign w:val="center"/>
          </w:tcPr>
          <w:p w14:paraId="49050AFC" w14:textId="77777777" w:rsidR="005E19DC" w:rsidRPr="00AC2D6D" w:rsidRDefault="005E19DC" w:rsidP="005E19DC">
            <w:pPr>
              <w:spacing w:after="0" w:line="240" w:lineRule="auto"/>
              <w:jc w:val="center"/>
              <w:rPr>
                <w:rFonts w:ascii="Times New Roman" w:eastAsia="Times New Roman" w:hAnsi="Times New Roman" w:cs="Times New Roman"/>
                <w:b/>
                <w:bCs/>
                <w:i/>
                <w:iCs/>
                <w:sz w:val="24"/>
                <w:szCs w:val="24"/>
                <w:lang w:eastAsia="ru-RU"/>
              </w:rPr>
            </w:pPr>
            <w:r w:rsidRPr="00AC2D6D">
              <w:rPr>
                <w:rFonts w:ascii="Times New Roman" w:eastAsia="Times New Roman" w:hAnsi="Times New Roman" w:cs="Times New Roman"/>
                <w:b/>
                <w:bCs/>
                <w:i/>
                <w:iCs/>
                <w:sz w:val="24"/>
                <w:szCs w:val="24"/>
                <w:lang w:eastAsia="ru-RU"/>
              </w:rPr>
              <w:t>Федеральный фонд обязательного медицинского страхования</w:t>
            </w:r>
            <w:r w:rsidRPr="003D52AE">
              <w:rPr>
                <w:rFonts w:ascii="Times New Roman" w:eastAsia="Times New Roman" w:hAnsi="Times New Roman" w:cs="Times New Roman"/>
                <w:b/>
                <w:bCs/>
                <w:i/>
                <w:iCs/>
                <w:sz w:val="24"/>
                <w:szCs w:val="24"/>
                <w:vertAlign w:val="superscript"/>
                <w:lang w:eastAsia="ru-RU"/>
              </w:rPr>
              <w:t>2)</w:t>
            </w:r>
          </w:p>
        </w:tc>
      </w:tr>
      <w:tr w:rsidR="005E19DC" w:rsidRPr="00AC2D6D" w14:paraId="352C69A0" w14:textId="77777777" w:rsidTr="005E19DC">
        <w:tblPrEx>
          <w:tblCellMar>
            <w:left w:w="107" w:type="dxa"/>
            <w:right w:w="107" w:type="dxa"/>
          </w:tblCellMar>
        </w:tblPrEx>
        <w:trPr>
          <w:cantSplit/>
        </w:trPr>
        <w:tc>
          <w:tcPr>
            <w:tcW w:w="9073" w:type="dxa"/>
            <w:tcBorders>
              <w:top w:val="single" w:sz="4" w:space="0" w:color="808080"/>
              <w:left w:val="single" w:sz="4" w:space="0" w:color="000000"/>
              <w:bottom w:val="single" w:sz="4" w:space="0" w:color="808080"/>
              <w:right w:val="single" w:sz="4" w:space="0" w:color="000000"/>
            </w:tcBorders>
            <w:vAlign w:val="bottom"/>
          </w:tcPr>
          <w:p w14:paraId="01DEB941" w14:textId="77777777" w:rsidR="005E19DC" w:rsidRPr="00AC2D6D" w:rsidRDefault="005E19DC" w:rsidP="005E19DC">
            <w:pPr>
              <w:spacing w:after="0" w:line="240" w:lineRule="auto"/>
              <w:jc w:val="both"/>
              <w:rPr>
                <w:rFonts w:ascii="Times New Roman" w:eastAsia="Times New Roman" w:hAnsi="Times New Roman" w:cs="Times New Roman"/>
                <w:b/>
                <w:bCs/>
                <w:sz w:val="24"/>
                <w:szCs w:val="24"/>
                <w:lang w:eastAsia="ru-RU"/>
              </w:rPr>
            </w:pPr>
            <w:r w:rsidRPr="00AC2D6D">
              <w:rPr>
                <w:rFonts w:ascii="Times New Roman" w:eastAsia="Times New Roman" w:hAnsi="Times New Roman" w:cs="Times New Roman"/>
                <w:b/>
                <w:bCs/>
                <w:sz w:val="24"/>
                <w:szCs w:val="24"/>
                <w:lang w:eastAsia="ru-RU"/>
              </w:rPr>
              <w:t>Всего</w:t>
            </w:r>
          </w:p>
        </w:tc>
        <w:tc>
          <w:tcPr>
            <w:tcW w:w="1418" w:type="dxa"/>
            <w:tcBorders>
              <w:top w:val="single" w:sz="4" w:space="0" w:color="808080"/>
              <w:left w:val="single" w:sz="4" w:space="0" w:color="000000"/>
              <w:bottom w:val="single" w:sz="4" w:space="0" w:color="808080"/>
              <w:right w:val="single" w:sz="4" w:space="0" w:color="000000"/>
            </w:tcBorders>
            <w:vAlign w:val="center"/>
          </w:tcPr>
          <w:p w14:paraId="5875AAF5" w14:textId="77777777" w:rsidR="005E19DC" w:rsidRPr="00F4592B" w:rsidRDefault="005E19DC" w:rsidP="005E19DC">
            <w:pPr>
              <w:spacing w:after="0" w:line="240" w:lineRule="auto"/>
              <w:ind w:right="113"/>
              <w:jc w:val="center"/>
              <w:rPr>
                <w:rFonts w:ascii="Times New Roman" w:eastAsia="Times New Roman" w:hAnsi="Times New Roman" w:cs="Times New Roman"/>
                <w:b/>
                <w:sz w:val="24"/>
                <w:szCs w:val="24"/>
                <w:lang w:eastAsia="ru-RU"/>
              </w:rPr>
            </w:pPr>
            <w:r w:rsidRPr="00F4592B">
              <w:rPr>
                <w:rFonts w:ascii="Times New Roman" w:eastAsia="Times New Roman" w:hAnsi="Times New Roman" w:cs="Times New Roman"/>
                <w:b/>
                <w:sz w:val="24"/>
                <w:szCs w:val="24"/>
                <w:lang w:eastAsia="ru-RU"/>
              </w:rPr>
              <w:t>2797058,7</w:t>
            </w:r>
          </w:p>
        </w:tc>
      </w:tr>
      <w:tr w:rsidR="005E19DC" w:rsidRPr="00D03A4F" w14:paraId="395CC777" w14:textId="77777777" w:rsidTr="005E19DC">
        <w:tblPrEx>
          <w:tblCellMar>
            <w:left w:w="107" w:type="dxa"/>
            <w:right w:w="107" w:type="dxa"/>
          </w:tblCellMar>
        </w:tblPrEx>
        <w:trPr>
          <w:cantSplit/>
        </w:trPr>
        <w:tc>
          <w:tcPr>
            <w:tcW w:w="9073" w:type="dxa"/>
            <w:tcBorders>
              <w:top w:val="single" w:sz="4" w:space="0" w:color="808080"/>
              <w:left w:val="single" w:sz="4" w:space="0" w:color="000000"/>
              <w:bottom w:val="single" w:sz="4" w:space="0" w:color="000000"/>
              <w:right w:val="single" w:sz="4" w:space="0" w:color="000000"/>
            </w:tcBorders>
            <w:vAlign w:val="bottom"/>
          </w:tcPr>
          <w:p w14:paraId="03DCE9D5" w14:textId="77777777" w:rsidR="005E19DC" w:rsidRPr="00AC2D6D" w:rsidRDefault="005E19DC" w:rsidP="005E19DC">
            <w:pPr>
              <w:spacing w:after="0" w:line="240" w:lineRule="auto"/>
              <w:ind w:left="17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из них:</w:t>
            </w:r>
          </w:p>
          <w:p w14:paraId="4D034787" w14:textId="77777777" w:rsidR="005E19DC" w:rsidRPr="00AC2D6D" w:rsidRDefault="005E19DC" w:rsidP="005E19DC">
            <w:pPr>
              <w:spacing w:after="0" w:line="240" w:lineRule="auto"/>
              <w:ind w:left="170"/>
              <w:rPr>
                <w:rFonts w:ascii="Times New Roman" w:eastAsia="Times New Roman" w:hAnsi="Times New Roman" w:cs="Times New Roman"/>
                <w:sz w:val="24"/>
                <w:szCs w:val="24"/>
                <w:lang w:eastAsia="ru-RU"/>
              </w:rPr>
            </w:pPr>
            <w:r w:rsidRPr="00AC2D6D">
              <w:rPr>
                <w:rFonts w:ascii="Times New Roman" w:eastAsia="Times New Roman" w:hAnsi="Times New Roman" w:cs="Times New Roman"/>
                <w:sz w:val="24"/>
                <w:szCs w:val="24"/>
                <w:lang w:eastAsia="ru-RU"/>
              </w:rPr>
              <w:t xml:space="preserve">межбюджетные трансферты </w:t>
            </w:r>
            <w:r>
              <w:rPr>
                <w:rFonts w:ascii="Times New Roman" w:eastAsia="Times New Roman" w:hAnsi="Times New Roman" w:cs="Times New Roman"/>
                <w:sz w:val="24"/>
                <w:szCs w:val="24"/>
                <w:lang w:eastAsia="ru-RU"/>
              </w:rPr>
              <w:t xml:space="preserve">из бюджета Федерального фонда ОМС </w:t>
            </w:r>
            <w:r w:rsidRPr="00AC2D6D">
              <w:rPr>
                <w:rFonts w:ascii="Times New Roman" w:eastAsia="Times New Roman" w:hAnsi="Times New Roman" w:cs="Times New Roman"/>
                <w:sz w:val="24"/>
                <w:szCs w:val="24"/>
                <w:lang w:eastAsia="ru-RU"/>
              </w:rPr>
              <w:t>в бюджет Фонда социального страхования Российской Федерации на оплату медицинской помощи женщинам в период беременности, родов и в послеродовом периоде, а также профилактического медицинского осмотра ребенка в течение первого года жизни</w:t>
            </w:r>
          </w:p>
        </w:tc>
        <w:tc>
          <w:tcPr>
            <w:tcW w:w="1418" w:type="dxa"/>
            <w:tcBorders>
              <w:top w:val="single" w:sz="4" w:space="0" w:color="808080"/>
              <w:left w:val="single" w:sz="4" w:space="0" w:color="000000"/>
              <w:bottom w:val="single" w:sz="4" w:space="0" w:color="808080"/>
              <w:right w:val="single" w:sz="4" w:space="0" w:color="000000"/>
            </w:tcBorders>
            <w:vAlign w:val="center"/>
          </w:tcPr>
          <w:p w14:paraId="11DBD3E6" w14:textId="77777777" w:rsidR="005E19DC" w:rsidRPr="00F4592B" w:rsidRDefault="005E19DC" w:rsidP="005E19DC">
            <w:pPr>
              <w:spacing w:after="0" w:line="240" w:lineRule="auto"/>
              <w:ind w:right="113"/>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14265,3</w:t>
            </w:r>
          </w:p>
        </w:tc>
      </w:tr>
    </w:tbl>
    <w:p w14:paraId="375D00D0" w14:textId="77777777" w:rsidR="00D03A4F" w:rsidRPr="00A371E6" w:rsidRDefault="00A371E6" w:rsidP="00A371E6">
      <w:pPr>
        <w:spacing w:before="120" w:after="0" w:line="240" w:lineRule="auto"/>
        <w:jc w:val="both"/>
        <w:rPr>
          <w:rFonts w:ascii="Times New Roman" w:eastAsia="Times New Roman" w:hAnsi="Times New Roman" w:cs="Times New Roman"/>
          <w:lang w:eastAsia="ru-RU"/>
        </w:rPr>
      </w:pPr>
      <w:r w:rsidRPr="00A371E6">
        <w:rPr>
          <w:rFonts w:ascii="Times New Roman" w:eastAsia="Times New Roman" w:hAnsi="Times New Roman" w:cs="Times New Roman"/>
          <w:lang w:eastAsia="ru-RU"/>
        </w:rPr>
        <w:t>1) По данным Пенсионного фонда Российской Федерации.</w:t>
      </w:r>
    </w:p>
    <w:p w14:paraId="05F50A93" w14:textId="77777777" w:rsidR="00A371E6" w:rsidRPr="00A371E6" w:rsidRDefault="00A371E6" w:rsidP="00A371E6">
      <w:pPr>
        <w:spacing w:after="0" w:line="240" w:lineRule="auto"/>
        <w:jc w:val="both"/>
        <w:rPr>
          <w:rFonts w:ascii="Times New Roman" w:eastAsia="Times New Roman" w:hAnsi="Times New Roman" w:cs="Times New Roman"/>
          <w:lang w:eastAsia="ru-RU"/>
        </w:rPr>
      </w:pPr>
      <w:r w:rsidRPr="00A371E6">
        <w:rPr>
          <w:rFonts w:ascii="Times New Roman" w:eastAsia="Times New Roman" w:hAnsi="Times New Roman" w:cs="Times New Roman"/>
          <w:lang w:eastAsia="ru-RU"/>
        </w:rPr>
        <w:t>2) По данным Федерального казначейства.</w:t>
      </w:r>
    </w:p>
    <w:p w14:paraId="24A3692B" w14:textId="77777777" w:rsidR="004F2243" w:rsidRDefault="004F2243" w:rsidP="00564429">
      <w:pPr>
        <w:spacing w:after="0" w:line="240" w:lineRule="auto"/>
        <w:jc w:val="center"/>
        <w:rPr>
          <w:rFonts w:ascii="Times New Roman" w:hAnsi="Times New Roman" w:cs="Times New Roman"/>
          <w:color w:val="808080"/>
          <w:sz w:val="28"/>
          <w:szCs w:val="28"/>
        </w:rPr>
      </w:pPr>
    </w:p>
    <w:p w14:paraId="2C066034" w14:textId="77777777" w:rsidR="00B332A5" w:rsidRDefault="00B332A5" w:rsidP="00564429">
      <w:pPr>
        <w:spacing w:after="0" w:line="240" w:lineRule="auto"/>
        <w:jc w:val="center"/>
        <w:rPr>
          <w:rFonts w:ascii="Times New Roman" w:hAnsi="Times New Roman" w:cs="Times New Roman"/>
          <w:color w:val="808080"/>
          <w:sz w:val="28"/>
          <w:szCs w:val="28"/>
        </w:rPr>
      </w:pPr>
    </w:p>
    <w:p w14:paraId="093802E1" w14:textId="77777777" w:rsidR="00742D74" w:rsidRDefault="00742D74" w:rsidP="00564429">
      <w:pPr>
        <w:spacing w:after="0" w:line="240" w:lineRule="auto"/>
        <w:jc w:val="center"/>
        <w:rPr>
          <w:rFonts w:ascii="Times New Roman" w:hAnsi="Times New Roman" w:cs="Times New Roman"/>
          <w:color w:val="808080"/>
          <w:sz w:val="28"/>
          <w:szCs w:val="28"/>
        </w:rPr>
      </w:pPr>
    </w:p>
    <w:p w14:paraId="44D32AAF" w14:textId="77777777" w:rsidR="00742D74" w:rsidRDefault="00742D74" w:rsidP="00564429">
      <w:pPr>
        <w:spacing w:after="0" w:line="240" w:lineRule="auto"/>
        <w:jc w:val="center"/>
        <w:rPr>
          <w:rFonts w:ascii="Times New Roman" w:hAnsi="Times New Roman" w:cs="Times New Roman"/>
          <w:color w:val="808080"/>
          <w:sz w:val="28"/>
          <w:szCs w:val="28"/>
        </w:rPr>
      </w:pPr>
    </w:p>
    <w:p w14:paraId="74195735" w14:textId="77777777" w:rsidR="00742D74" w:rsidRDefault="00742D74" w:rsidP="00564429">
      <w:pPr>
        <w:spacing w:after="0" w:line="240" w:lineRule="auto"/>
        <w:jc w:val="center"/>
        <w:rPr>
          <w:rFonts w:ascii="Times New Roman" w:hAnsi="Times New Roman" w:cs="Times New Roman"/>
          <w:color w:val="808080"/>
          <w:sz w:val="28"/>
          <w:szCs w:val="28"/>
        </w:rPr>
      </w:pPr>
    </w:p>
    <w:p w14:paraId="0B339214" w14:textId="77777777" w:rsidR="00742D74" w:rsidRDefault="00742D74" w:rsidP="00564429">
      <w:pPr>
        <w:spacing w:after="0" w:line="240" w:lineRule="auto"/>
        <w:jc w:val="center"/>
        <w:rPr>
          <w:rFonts w:ascii="Times New Roman" w:hAnsi="Times New Roman" w:cs="Times New Roman"/>
          <w:color w:val="808080"/>
          <w:sz w:val="28"/>
          <w:szCs w:val="28"/>
        </w:rPr>
      </w:pPr>
    </w:p>
    <w:p w14:paraId="5477CCA0" w14:textId="77777777" w:rsidR="00742D74" w:rsidRDefault="00742D74" w:rsidP="00564429">
      <w:pPr>
        <w:spacing w:after="0" w:line="240" w:lineRule="auto"/>
        <w:jc w:val="center"/>
        <w:rPr>
          <w:rFonts w:ascii="Times New Roman" w:hAnsi="Times New Roman" w:cs="Times New Roman"/>
          <w:color w:val="808080"/>
          <w:sz w:val="28"/>
          <w:szCs w:val="28"/>
        </w:rPr>
      </w:pPr>
    </w:p>
    <w:p w14:paraId="12F1FB48" w14:textId="77777777" w:rsidR="00742D74" w:rsidRDefault="00742D74" w:rsidP="00564429">
      <w:pPr>
        <w:spacing w:after="0" w:line="240" w:lineRule="auto"/>
        <w:jc w:val="center"/>
        <w:rPr>
          <w:rFonts w:ascii="Times New Roman" w:hAnsi="Times New Roman" w:cs="Times New Roman"/>
          <w:color w:val="808080"/>
          <w:sz w:val="28"/>
          <w:szCs w:val="28"/>
        </w:rPr>
      </w:pPr>
    </w:p>
    <w:p w14:paraId="6841B4DF" w14:textId="77777777" w:rsidR="00742D74" w:rsidRDefault="00742D74" w:rsidP="00564429">
      <w:pPr>
        <w:spacing w:after="0" w:line="240" w:lineRule="auto"/>
        <w:jc w:val="center"/>
        <w:rPr>
          <w:rFonts w:ascii="Times New Roman" w:hAnsi="Times New Roman" w:cs="Times New Roman"/>
          <w:color w:val="808080"/>
          <w:sz w:val="28"/>
          <w:szCs w:val="28"/>
        </w:rPr>
      </w:pPr>
    </w:p>
    <w:p w14:paraId="3BC4C64C" w14:textId="713E33B4" w:rsidR="00742D74" w:rsidRDefault="00742D74" w:rsidP="00564429">
      <w:pPr>
        <w:spacing w:after="0" w:line="240" w:lineRule="auto"/>
        <w:jc w:val="center"/>
        <w:rPr>
          <w:rFonts w:ascii="Times New Roman" w:hAnsi="Times New Roman" w:cs="Times New Roman"/>
          <w:color w:val="808080"/>
          <w:sz w:val="28"/>
          <w:szCs w:val="28"/>
        </w:rPr>
      </w:pPr>
      <w:r w:rsidRPr="00742D74">
        <w:rPr>
          <w:rFonts w:ascii="Times New Roman" w:hAnsi="Times New Roman" w:cs="Times New Roman"/>
          <w:color w:val="808080"/>
          <w:sz w:val="28"/>
          <w:szCs w:val="28"/>
        </w:rPr>
        <w:t>[SIGNERSTAMP1]</w:t>
      </w:r>
    </w:p>
    <w:sectPr w:rsidR="00742D74" w:rsidSect="00B51269">
      <w:pgSz w:w="11906" w:h="16838"/>
      <w:pgMar w:top="851" w:right="567" w:bottom="851" w:left="1134" w:header="680" w:footer="680"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977113B" w16cex:dateUtc="2024-02-14T08:15:00Z"/>
  <w16cex:commentExtensible w16cex:durableId="29771172" w16cex:dateUtc="2024-02-14T08:16:00Z"/>
  <w16cex:commentExtensible w16cex:durableId="297715DB" w16cex:dateUtc="2024-02-14T08:35:00Z"/>
  <w16cex:commentExtensible w16cex:durableId="297719E1" w16cex:dateUtc="2024-02-14T08:52:00Z"/>
  <w16cex:commentExtensible w16cex:durableId="29771A32" w16cex:dateUtc="2024-02-14T08:53:00Z"/>
  <w16cex:commentExtensible w16cex:durableId="29771A83" w16cex:dateUtc="2024-02-14T08:54:00Z"/>
  <w16cex:commentExtensible w16cex:durableId="29772C75" w16cex:dateUtc="2024-02-14T10:11:00Z"/>
  <w16cex:commentExtensible w16cex:durableId="29774F0D" w16cex:dateUtc="2024-02-14T12:39:00Z"/>
  <w16cex:commentExtensible w16cex:durableId="29774FE1" w16cex:dateUtc="2024-02-14T12:42:00Z"/>
  <w16cex:commentExtensible w16cex:durableId="29775074" w16cex:dateUtc="2024-02-14T12:45:00Z"/>
  <w16cex:commentExtensible w16cex:durableId="297753BF" w16cex:dateUtc="2024-02-14T12: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B654A04" w16cid:durableId="2977113B"/>
  <w16cid:commentId w16cid:paraId="206854A7" w16cid:durableId="29771172"/>
  <w16cid:commentId w16cid:paraId="460D3C46" w16cid:durableId="297715DB"/>
  <w16cid:commentId w16cid:paraId="7220EFE2" w16cid:durableId="297719E1"/>
  <w16cid:commentId w16cid:paraId="6F3F8CF2" w16cid:durableId="29771A32"/>
  <w16cid:commentId w16cid:paraId="3F35BB59" w16cid:durableId="29771A83"/>
  <w16cid:commentId w16cid:paraId="7CFB1A6F" w16cid:durableId="29772C75"/>
  <w16cid:commentId w16cid:paraId="5A266D88" w16cid:durableId="29774F0D"/>
  <w16cid:commentId w16cid:paraId="448D5BF1" w16cid:durableId="29774FE1"/>
  <w16cid:commentId w16cid:paraId="60763CC7" w16cid:durableId="29775074"/>
  <w16cid:commentId w16cid:paraId="356FC1DD" w16cid:durableId="297753B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70A4F0" w14:textId="77777777" w:rsidR="00AC4493" w:rsidRDefault="00AC4493" w:rsidP="00466B1C">
      <w:pPr>
        <w:spacing w:after="0" w:line="240" w:lineRule="auto"/>
      </w:pPr>
      <w:r>
        <w:separator/>
      </w:r>
    </w:p>
  </w:endnote>
  <w:endnote w:type="continuationSeparator" w:id="0">
    <w:p w14:paraId="36C83815" w14:textId="77777777" w:rsidR="00AC4493" w:rsidRDefault="00AC4493" w:rsidP="00466B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ndale Sans UI">
    <w:altName w:val="Arial Unicode MS"/>
    <w:charset w:val="00"/>
    <w:family w:val="auto"/>
    <w:pitch w:val="variable"/>
  </w:font>
  <w:font w:name="CordiaUPC">
    <w:charset w:val="00"/>
    <w:family w:val="swiss"/>
    <w:pitch w:val="variable"/>
    <w:sig w:usb0="81000003" w:usb1="00000000" w:usb2="00000000" w:usb3="00000000" w:csb0="00010001" w:csb1="00000000"/>
  </w:font>
  <w:font w:name="Arial Black">
    <w:panose1 w:val="020B0A04020102020204"/>
    <w:charset w:val="CC"/>
    <w:family w:val="swiss"/>
    <w:pitch w:val="variable"/>
    <w:sig w:usb0="A00002AF" w:usb1="400078F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Microsoft Sans Serif">
    <w:panose1 w:val="020B0604020202020204"/>
    <w:charset w:val="CC"/>
    <w:family w:val="swiss"/>
    <w:pitch w:val="variable"/>
    <w:sig w:usb0="E5002EFF" w:usb1="C000605B" w:usb2="00000029" w:usb3="00000000" w:csb0="000101FF" w:csb1="00000000"/>
  </w:font>
  <w:font w:name="Helvetica Neue">
    <w:altName w:val="Corbel"/>
    <w:charset w:val="00"/>
    <w:family w:val="roman"/>
    <w:pitch w:val="default"/>
  </w:font>
  <w:font w:name="PragmaticaC">
    <w:altName w:val="Courier New"/>
    <w:panose1 w:val="00000000000000000000"/>
    <w:charset w:val="CC"/>
    <w:family w:val="decorative"/>
    <w:notTrueType/>
    <w:pitch w:val="variable"/>
    <w:sig w:usb0="00000203" w:usb1="00000000" w:usb2="00000000" w:usb3="00000000" w:csb0="00000005" w:csb1="00000000"/>
  </w:font>
  <w:font w:name="JournalRub">
    <w:altName w:val="Arial"/>
    <w:panose1 w:val="00000000000000000000"/>
    <w:charset w:val="00"/>
    <w:family w:val="swiss"/>
    <w:notTrueType/>
    <w:pitch w:val="default"/>
    <w:sig w:usb0="00000003" w:usb1="00000000" w:usb2="00000000" w:usb3="00000000" w:csb0="00000001" w:csb1="00000000"/>
  </w:font>
  <w:font w:name="TimesNewRomanPSMT">
    <w:altName w:val="Times New Roman"/>
    <w:charset w:val="00"/>
    <w:family w:val="roman"/>
    <w:pitch w:val="default"/>
    <w:sig w:usb0="00000203" w:usb1="00000000" w:usb2="00000000" w:usb3="00000000" w:csb0="00000005" w:csb1="00000000"/>
  </w:font>
  <w:font w:name="PT Astra Serif">
    <w:altName w:val="Cambria"/>
    <w:panose1 w:val="020A0603040505020204"/>
    <w:charset w:val="CC"/>
    <w:family w:val="roman"/>
    <w:pitch w:val="variable"/>
    <w:sig w:usb0="A00002EF" w:usb1="5000204B" w:usb2="00000020" w:usb3="00000000" w:csb0="00000097" w:csb1="00000000"/>
  </w:font>
  <w:font w:name="Source Han Sans CN Regular">
    <w:altName w:val="Times New Roman"/>
    <w:charset w:val="00"/>
    <w:family w:val="auto"/>
    <w:pitch w:val="variable"/>
  </w:font>
  <w:font w:name="Lohit Devanagari">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3856604"/>
      <w:docPartObj>
        <w:docPartGallery w:val="Page Numbers (Bottom of Page)"/>
        <w:docPartUnique/>
      </w:docPartObj>
    </w:sdtPr>
    <w:sdtEndPr>
      <w:rPr>
        <w:rFonts w:ascii="Times New Roman" w:hAnsi="Times New Roman" w:cs="Times New Roman"/>
      </w:rPr>
    </w:sdtEndPr>
    <w:sdtContent>
      <w:p w14:paraId="66BD29A2" w14:textId="77777777" w:rsidR="00A722EE" w:rsidRPr="00944CB1" w:rsidRDefault="00A722EE" w:rsidP="00944CB1">
        <w:pPr>
          <w:pStyle w:val="a8"/>
          <w:jc w:val="center"/>
          <w:rPr>
            <w:rFonts w:ascii="Times New Roman" w:hAnsi="Times New Roman" w:cs="Times New Roman"/>
          </w:rPr>
        </w:pPr>
        <w:r w:rsidRPr="00D03A4F">
          <w:rPr>
            <w:rFonts w:ascii="Times New Roman" w:hAnsi="Times New Roman" w:cs="Times New Roman"/>
            <w:noProof/>
          </w:rPr>
          <w:fldChar w:fldCharType="begin"/>
        </w:r>
        <w:r w:rsidRPr="00D03A4F">
          <w:rPr>
            <w:rFonts w:ascii="Times New Roman" w:hAnsi="Times New Roman" w:cs="Times New Roman"/>
            <w:noProof/>
          </w:rPr>
          <w:instrText>PAGE   \* MERGEFORMAT</w:instrText>
        </w:r>
        <w:r w:rsidRPr="00D03A4F">
          <w:rPr>
            <w:rFonts w:ascii="Times New Roman" w:hAnsi="Times New Roman" w:cs="Times New Roman"/>
            <w:noProof/>
          </w:rPr>
          <w:fldChar w:fldCharType="separate"/>
        </w:r>
        <w:r w:rsidR="00A11940">
          <w:rPr>
            <w:rFonts w:ascii="Times New Roman" w:hAnsi="Times New Roman" w:cs="Times New Roman"/>
            <w:noProof/>
          </w:rPr>
          <w:t>159</w:t>
        </w:r>
        <w:r w:rsidRPr="00D03A4F">
          <w:rPr>
            <w:rFonts w:ascii="Times New Roman" w:hAnsi="Times New Roman" w:cs="Times New Roman"/>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E42121" w14:textId="77777777" w:rsidR="00A722EE" w:rsidRDefault="00A722EE">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3716529"/>
      <w:docPartObj>
        <w:docPartGallery w:val="Page Numbers (Bottom of Page)"/>
        <w:docPartUnique/>
      </w:docPartObj>
    </w:sdtPr>
    <w:sdtEndPr>
      <w:rPr>
        <w:rFonts w:ascii="Times New Roman" w:hAnsi="Times New Roman" w:cs="Times New Roman"/>
      </w:rPr>
    </w:sdtEndPr>
    <w:sdtContent>
      <w:p w14:paraId="58DAC9BD" w14:textId="77777777" w:rsidR="00A722EE" w:rsidRPr="00675542" w:rsidRDefault="00A722EE">
        <w:pPr>
          <w:pStyle w:val="a8"/>
          <w:jc w:val="center"/>
          <w:rPr>
            <w:rFonts w:ascii="Times New Roman" w:hAnsi="Times New Roman" w:cs="Times New Roman"/>
          </w:rPr>
        </w:pPr>
        <w:r w:rsidRPr="00675542">
          <w:rPr>
            <w:rFonts w:ascii="Times New Roman" w:hAnsi="Times New Roman" w:cs="Times New Roman"/>
          </w:rPr>
          <w:fldChar w:fldCharType="begin"/>
        </w:r>
        <w:r w:rsidRPr="00675542">
          <w:rPr>
            <w:rFonts w:ascii="Times New Roman" w:hAnsi="Times New Roman" w:cs="Times New Roman"/>
          </w:rPr>
          <w:instrText>PAGE   \* MERGEFORMAT</w:instrText>
        </w:r>
        <w:r w:rsidRPr="00675542">
          <w:rPr>
            <w:rFonts w:ascii="Times New Roman" w:hAnsi="Times New Roman" w:cs="Times New Roman"/>
          </w:rPr>
          <w:fldChar w:fldCharType="separate"/>
        </w:r>
        <w:r w:rsidR="00D87525">
          <w:rPr>
            <w:rFonts w:ascii="Times New Roman" w:hAnsi="Times New Roman" w:cs="Times New Roman"/>
            <w:noProof/>
          </w:rPr>
          <w:t>357</w:t>
        </w:r>
        <w:r w:rsidRPr="00675542">
          <w:rPr>
            <w:rFonts w:ascii="Times New Roman" w:hAnsi="Times New Roman" w:cs="Times New Roman"/>
          </w:rPr>
          <w:fldChar w:fldCharType="end"/>
        </w:r>
      </w:p>
    </w:sdtContent>
  </w:sdt>
  <w:p w14:paraId="5C7A365E" w14:textId="77777777" w:rsidR="00A722EE" w:rsidRPr="002D64D5" w:rsidRDefault="00A722EE">
    <w:pPr>
      <w:pStyle w:val="a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9664370"/>
      <w:docPartObj>
        <w:docPartGallery w:val="Page Numbers (Bottom of Page)"/>
        <w:docPartUnique/>
      </w:docPartObj>
    </w:sdtPr>
    <w:sdtEndPr>
      <w:rPr>
        <w:rFonts w:ascii="Times New Roman" w:hAnsi="Times New Roman" w:cs="Times New Roman"/>
      </w:rPr>
    </w:sdtEndPr>
    <w:sdtContent>
      <w:p w14:paraId="68D7E72E" w14:textId="77777777" w:rsidR="00A722EE" w:rsidRPr="00675542" w:rsidRDefault="00A722EE">
        <w:pPr>
          <w:pStyle w:val="a8"/>
          <w:jc w:val="center"/>
          <w:rPr>
            <w:rFonts w:ascii="Times New Roman" w:hAnsi="Times New Roman" w:cs="Times New Roman"/>
          </w:rPr>
        </w:pPr>
        <w:r w:rsidRPr="00675542">
          <w:rPr>
            <w:rFonts w:ascii="Times New Roman" w:hAnsi="Times New Roman" w:cs="Times New Roman"/>
          </w:rPr>
          <w:fldChar w:fldCharType="begin"/>
        </w:r>
        <w:r w:rsidRPr="00675542">
          <w:rPr>
            <w:rFonts w:ascii="Times New Roman" w:hAnsi="Times New Roman" w:cs="Times New Roman"/>
          </w:rPr>
          <w:instrText>PAGE   \* MERGEFORMAT</w:instrText>
        </w:r>
        <w:r w:rsidRPr="00675542">
          <w:rPr>
            <w:rFonts w:ascii="Times New Roman" w:hAnsi="Times New Roman" w:cs="Times New Roman"/>
          </w:rPr>
          <w:fldChar w:fldCharType="separate"/>
        </w:r>
        <w:r w:rsidR="00D87525">
          <w:rPr>
            <w:rFonts w:ascii="Times New Roman" w:hAnsi="Times New Roman" w:cs="Times New Roman"/>
            <w:noProof/>
          </w:rPr>
          <w:t>349</w:t>
        </w:r>
        <w:r w:rsidRPr="00675542">
          <w:rPr>
            <w:rFonts w:ascii="Times New Roman" w:hAnsi="Times New Roman" w:cs="Times New Roman"/>
          </w:rPr>
          <w:fldChar w:fldCharType="end"/>
        </w:r>
      </w:p>
    </w:sdtContent>
  </w:sdt>
  <w:p w14:paraId="3DCCC56C" w14:textId="77777777" w:rsidR="00A722EE" w:rsidRDefault="00A722EE">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AA7568" w14:textId="77777777" w:rsidR="00AC4493" w:rsidRDefault="00AC4493" w:rsidP="00466B1C">
      <w:pPr>
        <w:spacing w:after="0" w:line="240" w:lineRule="auto"/>
      </w:pPr>
      <w:r>
        <w:separator/>
      </w:r>
    </w:p>
  </w:footnote>
  <w:footnote w:type="continuationSeparator" w:id="0">
    <w:p w14:paraId="16FA2834" w14:textId="77777777" w:rsidR="00AC4493" w:rsidRDefault="00AC4493" w:rsidP="00466B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7E4E54" w14:textId="77777777" w:rsidR="00A722EE" w:rsidRPr="00944CB1" w:rsidRDefault="00A722EE" w:rsidP="00944CB1">
    <w:pPr>
      <w:pStyle w:val="a6"/>
      <w:jc w:val="center"/>
      <w:rPr>
        <w:rFonts w:ascii="Times New Roman" w:hAnsi="Times New Roman" w:cs="Times New Roman"/>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AA40D4" w14:textId="77777777" w:rsidR="00A722EE" w:rsidRDefault="00A722EE" w:rsidP="00944CB1">
    <w:pPr>
      <w:pStyle w:val="a6"/>
      <w:framePr w:wrap="around" w:vAnchor="text" w:hAnchor="margin" w:xAlign="center" w:y="1"/>
      <w:rPr>
        <w:rStyle w:val="afffd"/>
      </w:rPr>
    </w:pPr>
    <w:r>
      <w:rPr>
        <w:rStyle w:val="afffd"/>
      </w:rPr>
      <w:fldChar w:fldCharType="begin"/>
    </w:r>
    <w:r>
      <w:rPr>
        <w:rStyle w:val="afffd"/>
      </w:rPr>
      <w:instrText xml:space="preserve">PAGE  </w:instrText>
    </w:r>
    <w:r>
      <w:rPr>
        <w:rStyle w:val="afffd"/>
      </w:rPr>
      <w:fldChar w:fldCharType="end"/>
    </w:r>
  </w:p>
  <w:p w14:paraId="7E85F182" w14:textId="77777777" w:rsidR="00A722EE" w:rsidRDefault="00A722EE">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5A34AC" w14:textId="77777777" w:rsidR="00A722EE" w:rsidRDefault="00A722EE">
    <w:pPr>
      <w:pStyle w:val="a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B1CD45" w14:textId="77777777" w:rsidR="00A722EE" w:rsidRDefault="00A722EE">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bullet"/>
      <w:lvlText w:val="-"/>
      <w:lvlJc w:val="left"/>
      <w:rPr>
        <w:b w:val="0"/>
        <w:bCs w:val="0"/>
        <w:i w:val="0"/>
        <w:iCs w:val="0"/>
        <w:smallCaps w:val="0"/>
        <w:strike w:val="0"/>
        <w:color w:val="000000"/>
        <w:spacing w:val="0"/>
        <w:w w:val="100"/>
        <w:position w:val="0"/>
        <w:sz w:val="26"/>
        <w:szCs w:val="26"/>
        <w:u w:val="none"/>
      </w:rPr>
    </w:lvl>
    <w:lvl w:ilvl="1">
      <w:start w:val="1"/>
      <w:numFmt w:val="bullet"/>
      <w:lvlText w:val="-"/>
      <w:lvlJc w:val="left"/>
      <w:rPr>
        <w:b w:val="0"/>
        <w:bCs w:val="0"/>
        <w:i w:val="0"/>
        <w:iCs w:val="0"/>
        <w:smallCaps w:val="0"/>
        <w:strike w:val="0"/>
        <w:color w:val="000000"/>
        <w:spacing w:val="0"/>
        <w:w w:val="100"/>
        <w:position w:val="0"/>
        <w:sz w:val="26"/>
        <w:szCs w:val="26"/>
        <w:u w:val="none"/>
      </w:rPr>
    </w:lvl>
    <w:lvl w:ilvl="2">
      <w:start w:val="1"/>
      <w:numFmt w:val="bullet"/>
      <w:lvlText w:val="-"/>
      <w:lvlJc w:val="left"/>
      <w:rPr>
        <w:b w:val="0"/>
        <w:bCs w:val="0"/>
        <w:i w:val="0"/>
        <w:iCs w:val="0"/>
        <w:smallCaps w:val="0"/>
        <w:strike w:val="0"/>
        <w:color w:val="000000"/>
        <w:spacing w:val="0"/>
        <w:w w:val="100"/>
        <w:position w:val="0"/>
        <w:sz w:val="26"/>
        <w:szCs w:val="26"/>
        <w:u w:val="none"/>
      </w:rPr>
    </w:lvl>
    <w:lvl w:ilvl="3">
      <w:start w:val="1"/>
      <w:numFmt w:val="bullet"/>
      <w:lvlText w:val="-"/>
      <w:lvlJc w:val="left"/>
      <w:rPr>
        <w:b w:val="0"/>
        <w:bCs w:val="0"/>
        <w:i w:val="0"/>
        <w:iCs w:val="0"/>
        <w:smallCaps w:val="0"/>
        <w:strike w:val="0"/>
        <w:color w:val="000000"/>
        <w:spacing w:val="0"/>
        <w:w w:val="100"/>
        <w:position w:val="0"/>
        <w:sz w:val="26"/>
        <w:szCs w:val="26"/>
        <w:u w:val="none"/>
      </w:rPr>
    </w:lvl>
    <w:lvl w:ilvl="4">
      <w:start w:val="1"/>
      <w:numFmt w:val="bullet"/>
      <w:lvlText w:val="-"/>
      <w:lvlJc w:val="left"/>
      <w:rPr>
        <w:b w:val="0"/>
        <w:bCs w:val="0"/>
        <w:i w:val="0"/>
        <w:iCs w:val="0"/>
        <w:smallCaps w:val="0"/>
        <w:strike w:val="0"/>
        <w:color w:val="000000"/>
        <w:spacing w:val="0"/>
        <w:w w:val="100"/>
        <w:position w:val="0"/>
        <w:sz w:val="26"/>
        <w:szCs w:val="26"/>
        <w:u w:val="none"/>
      </w:rPr>
    </w:lvl>
    <w:lvl w:ilvl="5">
      <w:start w:val="1"/>
      <w:numFmt w:val="bullet"/>
      <w:lvlText w:val="-"/>
      <w:lvlJc w:val="left"/>
      <w:rPr>
        <w:b w:val="0"/>
        <w:bCs w:val="0"/>
        <w:i w:val="0"/>
        <w:iCs w:val="0"/>
        <w:smallCaps w:val="0"/>
        <w:strike w:val="0"/>
        <w:color w:val="000000"/>
        <w:spacing w:val="0"/>
        <w:w w:val="100"/>
        <w:position w:val="0"/>
        <w:sz w:val="26"/>
        <w:szCs w:val="26"/>
        <w:u w:val="none"/>
      </w:rPr>
    </w:lvl>
    <w:lvl w:ilvl="6">
      <w:start w:val="1"/>
      <w:numFmt w:val="bullet"/>
      <w:lvlText w:val="-"/>
      <w:lvlJc w:val="left"/>
      <w:rPr>
        <w:b w:val="0"/>
        <w:bCs w:val="0"/>
        <w:i w:val="0"/>
        <w:iCs w:val="0"/>
        <w:smallCaps w:val="0"/>
        <w:strike w:val="0"/>
        <w:color w:val="000000"/>
        <w:spacing w:val="0"/>
        <w:w w:val="100"/>
        <w:position w:val="0"/>
        <w:sz w:val="26"/>
        <w:szCs w:val="26"/>
        <w:u w:val="none"/>
      </w:rPr>
    </w:lvl>
    <w:lvl w:ilvl="7">
      <w:start w:val="1"/>
      <w:numFmt w:val="bullet"/>
      <w:lvlText w:val="-"/>
      <w:lvlJc w:val="left"/>
      <w:rPr>
        <w:b w:val="0"/>
        <w:bCs w:val="0"/>
        <w:i w:val="0"/>
        <w:iCs w:val="0"/>
        <w:smallCaps w:val="0"/>
        <w:strike w:val="0"/>
        <w:color w:val="000000"/>
        <w:spacing w:val="0"/>
        <w:w w:val="100"/>
        <w:position w:val="0"/>
        <w:sz w:val="26"/>
        <w:szCs w:val="26"/>
        <w:u w:val="none"/>
      </w:rPr>
    </w:lvl>
    <w:lvl w:ilvl="8">
      <w:start w:val="1"/>
      <w:numFmt w:val="bullet"/>
      <w:lvlText w:val="-"/>
      <w:lvlJc w:val="left"/>
      <w:rPr>
        <w:b w:val="0"/>
        <w:bCs w:val="0"/>
        <w:i w:val="0"/>
        <w:iCs w:val="0"/>
        <w:smallCaps w:val="0"/>
        <w:strike w:val="0"/>
        <w:color w:val="000000"/>
        <w:spacing w:val="0"/>
        <w:w w:val="100"/>
        <w:position w:val="0"/>
        <w:sz w:val="26"/>
        <w:szCs w:val="26"/>
        <w:u w:val="none"/>
      </w:rPr>
    </w:lvl>
  </w:abstractNum>
  <w:abstractNum w:abstractNumId="1">
    <w:nsid w:val="00000002"/>
    <w:multiLevelType w:val="multilevel"/>
    <w:tmpl w:val="00000002"/>
    <w:name w:val="WW8Num2"/>
    <w:lvl w:ilvl="0">
      <w:start w:val="1"/>
      <w:numFmt w:val="decimal"/>
      <w:lvlText w:val="%1."/>
      <w:lvlJc w:val="left"/>
      <w:pPr>
        <w:tabs>
          <w:tab w:val="num" w:pos="0"/>
        </w:tabs>
        <w:ind w:left="1211" w:hanging="360"/>
      </w:pPr>
    </w:lvl>
    <w:lvl w:ilvl="1">
      <w:start w:val="1"/>
      <w:numFmt w:val="decimal"/>
      <w:lvlText w:val="%1.%2."/>
      <w:lvlJc w:val="left"/>
      <w:pPr>
        <w:tabs>
          <w:tab w:val="num" w:pos="0"/>
        </w:tabs>
        <w:ind w:left="1571" w:hanging="720"/>
      </w:pPr>
    </w:lvl>
    <w:lvl w:ilvl="2">
      <w:start w:val="1"/>
      <w:numFmt w:val="decimal"/>
      <w:lvlText w:val="%1.%2.%3."/>
      <w:lvlJc w:val="left"/>
      <w:pPr>
        <w:tabs>
          <w:tab w:val="num" w:pos="0"/>
        </w:tabs>
        <w:ind w:left="1571" w:hanging="720"/>
      </w:pPr>
    </w:lvl>
    <w:lvl w:ilvl="3">
      <w:start w:val="1"/>
      <w:numFmt w:val="decimal"/>
      <w:lvlText w:val="%1.%2.%3.%4."/>
      <w:lvlJc w:val="left"/>
      <w:pPr>
        <w:tabs>
          <w:tab w:val="num" w:pos="0"/>
        </w:tabs>
        <w:ind w:left="1931" w:hanging="1080"/>
      </w:pPr>
    </w:lvl>
    <w:lvl w:ilvl="4">
      <w:start w:val="1"/>
      <w:numFmt w:val="decimal"/>
      <w:lvlText w:val="%1.%2.%3.%4.%5."/>
      <w:lvlJc w:val="left"/>
      <w:pPr>
        <w:tabs>
          <w:tab w:val="num" w:pos="0"/>
        </w:tabs>
        <w:ind w:left="1931" w:hanging="1080"/>
      </w:pPr>
    </w:lvl>
    <w:lvl w:ilvl="5">
      <w:start w:val="1"/>
      <w:numFmt w:val="decimal"/>
      <w:lvlText w:val="%1.%2.%3.%4.%5.%6."/>
      <w:lvlJc w:val="left"/>
      <w:pPr>
        <w:tabs>
          <w:tab w:val="num" w:pos="0"/>
        </w:tabs>
        <w:ind w:left="2291" w:hanging="1440"/>
      </w:pPr>
    </w:lvl>
    <w:lvl w:ilvl="6">
      <w:start w:val="1"/>
      <w:numFmt w:val="decimal"/>
      <w:lvlText w:val="%1.%2.%3.%4.%5.%6.%7."/>
      <w:lvlJc w:val="left"/>
      <w:pPr>
        <w:tabs>
          <w:tab w:val="num" w:pos="0"/>
        </w:tabs>
        <w:ind w:left="2651" w:hanging="1800"/>
      </w:pPr>
    </w:lvl>
    <w:lvl w:ilvl="7">
      <w:start w:val="1"/>
      <w:numFmt w:val="decimal"/>
      <w:lvlText w:val="%1.%2.%3.%4.%5.%6.%7.%8."/>
      <w:lvlJc w:val="left"/>
      <w:pPr>
        <w:tabs>
          <w:tab w:val="num" w:pos="0"/>
        </w:tabs>
        <w:ind w:left="2651" w:hanging="1800"/>
      </w:pPr>
    </w:lvl>
    <w:lvl w:ilvl="8">
      <w:start w:val="1"/>
      <w:numFmt w:val="decimal"/>
      <w:lvlText w:val="%1.%2.%3.%4.%5.%6.%7.%8.%9."/>
      <w:lvlJc w:val="left"/>
      <w:pPr>
        <w:tabs>
          <w:tab w:val="num" w:pos="0"/>
        </w:tabs>
        <w:ind w:left="3011" w:hanging="2160"/>
      </w:pPr>
    </w:lvl>
  </w:abstractNum>
  <w:abstractNum w:abstractNumId="2">
    <w:nsid w:val="02C15190"/>
    <w:multiLevelType w:val="hybridMultilevel"/>
    <w:tmpl w:val="A1D88436"/>
    <w:lvl w:ilvl="0" w:tplc="17B8336C">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4474606"/>
    <w:multiLevelType w:val="hybridMultilevel"/>
    <w:tmpl w:val="FEB8826E"/>
    <w:lvl w:ilvl="0" w:tplc="44C81C0A">
      <w:start w:val="1"/>
      <w:numFmt w:val="decimal"/>
      <w:lvlText w:val="%1."/>
      <w:lvlJc w:val="left"/>
      <w:pPr>
        <w:ind w:left="142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45C7D58"/>
    <w:multiLevelType w:val="hybridMultilevel"/>
    <w:tmpl w:val="EDEAE1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D122C60"/>
    <w:multiLevelType w:val="hybridMultilevel"/>
    <w:tmpl w:val="506CC9EC"/>
    <w:lvl w:ilvl="0" w:tplc="ADDA2AFA">
      <w:start w:val="1"/>
      <w:numFmt w:val="decimal"/>
      <w:lvlText w:val="%1."/>
      <w:lvlJc w:val="left"/>
      <w:pPr>
        <w:ind w:left="107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E534306"/>
    <w:multiLevelType w:val="hybridMultilevel"/>
    <w:tmpl w:val="117E5906"/>
    <w:lvl w:ilvl="0" w:tplc="0FE294CE">
      <w:start w:val="1"/>
      <w:numFmt w:val="decimal"/>
      <w:lvlText w:val="%1."/>
      <w:lvlJc w:val="left"/>
      <w:pPr>
        <w:ind w:left="107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F555666"/>
    <w:multiLevelType w:val="hybridMultilevel"/>
    <w:tmpl w:val="D23601AA"/>
    <w:lvl w:ilvl="0" w:tplc="144048E6">
      <w:start w:val="1"/>
      <w:numFmt w:val="decimal"/>
      <w:lvlText w:val="%1."/>
      <w:lvlJc w:val="left"/>
      <w:pPr>
        <w:ind w:left="142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00C4928"/>
    <w:multiLevelType w:val="multilevel"/>
    <w:tmpl w:val="8482F6BA"/>
    <w:lvl w:ilvl="0">
      <w:start w:val="1"/>
      <w:numFmt w:val="decimal"/>
      <w:lvlText w:val="5.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07C0C49"/>
    <w:multiLevelType w:val="hybridMultilevel"/>
    <w:tmpl w:val="E0688E98"/>
    <w:lvl w:ilvl="0" w:tplc="44C81C0A">
      <w:start w:val="1"/>
      <w:numFmt w:val="decimal"/>
      <w:lvlText w:val="%1."/>
      <w:lvlJc w:val="left"/>
      <w:pPr>
        <w:ind w:left="142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5AC2D0E"/>
    <w:multiLevelType w:val="hybridMultilevel"/>
    <w:tmpl w:val="DB0E4DD8"/>
    <w:lvl w:ilvl="0" w:tplc="D444D230">
      <w:start w:val="1"/>
      <w:numFmt w:val="decimal"/>
      <w:lvlText w:val="%1)"/>
      <w:lvlJc w:val="left"/>
      <w:pPr>
        <w:ind w:left="720" w:hanging="360"/>
      </w:pPr>
      <w:rPr>
        <w:rFonts w:eastAsiaTheme="minorEastAsia"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84F0EA6"/>
    <w:multiLevelType w:val="hybridMultilevel"/>
    <w:tmpl w:val="37508A2C"/>
    <w:lvl w:ilvl="0" w:tplc="7A8CB294">
      <w:start w:val="1"/>
      <w:numFmt w:val="decimal"/>
      <w:lvlText w:val="%1."/>
      <w:lvlJc w:val="left"/>
      <w:pPr>
        <w:ind w:left="107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9A97DFB"/>
    <w:multiLevelType w:val="hybridMultilevel"/>
    <w:tmpl w:val="CA3E5B1A"/>
    <w:lvl w:ilvl="0" w:tplc="909AD310">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2CF033B3"/>
    <w:multiLevelType w:val="multilevel"/>
    <w:tmpl w:val="2FEE4022"/>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E680AFC"/>
    <w:multiLevelType w:val="hybridMultilevel"/>
    <w:tmpl w:val="FEB8826E"/>
    <w:lvl w:ilvl="0" w:tplc="44C81C0A">
      <w:start w:val="1"/>
      <w:numFmt w:val="decimal"/>
      <w:lvlText w:val="%1."/>
      <w:lvlJc w:val="left"/>
      <w:pPr>
        <w:ind w:left="142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F0342DB"/>
    <w:multiLevelType w:val="hybridMultilevel"/>
    <w:tmpl w:val="29B8BE8C"/>
    <w:lvl w:ilvl="0" w:tplc="36D86508">
      <w:start w:val="1"/>
      <w:numFmt w:val="decimal"/>
      <w:lvlText w:val="%1."/>
      <w:lvlJc w:val="left"/>
      <w:pPr>
        <w:ind w:left="786"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F76065E"/>
    <w:multiLevelType w:val="hybridMultilevel"/>
    <w:tmpl w:val="1A12913A"/>
    <w:lvl w:ilvl="0" w:tplc="D7B60F38">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31D02899"/>
    <w:multiLevelType w:val="hybridMultilevel"/>
    <w:tmpl w:val="81DC4F88"/>
    <w:lvl w:ilvl="0" w:tplc="78A6D89C">
      <w:start w:val="1"/>
      <w:numFmt w:val="decimal"/>
      <w:lvlText w:val="%1."/>
      <w:lvlJc w:val="left"/>
      <w:pPr>
        <w:ind w:left="107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27E3B3F"/>
    <w:multiLevelType w:val="hybridMultilevel"/>
    <w:tmpl w:val="1A12913A"/>
    <w:lvl w:ilvl="0" w:tplc="D7B60F38">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33421EC8"/>
    <w:multiLevelType w:val="multilevel"/>
    <w:tmpl w:val="C68EC2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5355F9E"/>
    <w:multiLevelType w:val="hybridMultilevel"/>
    <w:tmpl w:val="5DE8E584"/>
    <w:lvl w:ilvl="0" w:tplc="9EBE6010">
      <w:start w:val="1"/>
      <w:numFmt w:val="decimal"/>
      <w:lvlText w:val="%1)"/>
      <w:lvlJc w:val="left"/>
      <w:pPr>
        <w:ind w:left="749" w:hanging="465"/>
      </w:pPr>
      <w:rPr>
        <w:rFonts w:hint="default"/>
        <w:vertAlign w:val="superscrip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1">
    <w:nsid w:val="43210777"/>
    <w:multiLevelType w:val="hybridMultilevel"/>
    <w:tmpl w:val="8E8E5848"/>
    <w:lvl w:ilvl="0" w:tplc="3D58C45E">
      <w:start w:val="4"/>
      <w:numFmt w:val="decimal"/>
      <w:lvlText w:val="%1)"/>
      <w:lvlJc w:val="left"/>
      <w:pPr>
        <w:ind w:left="502" w:hanging="360"/>
      </w:pPr>
      <w:rPr>
        <w:rFonts w:eastAsiaTheme="minorHAnsi" w:hint="default"/>
        <w:color w:val="FF0000"/>
        <w:sz w:val="22"/>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2">
    <w:nsid w:val="4F7E5A98"/>
    <w:multiLevelType w:val="hybridMultilevel"/>
    <w:tmpl w:val="7A10260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52695126"/>
    <w:multiLevelType w:val="hybridMultilevel"/>
    <w:tmpl w:val="0A1C4358"/>
    <w:lvl w:ilvl="0" w:tplc="8724DCF6">
      <w:start w:val="1"/>
      <w:numFmt w:val="bullet"/>
      <w:pStyle w:val="1"/>
      <w:lvlText w:val=""/>
      <w:lvlJc w:val="left"/>
      <w:pPr>
        <w:tabs>
          <w:tab w:val="num" w:pos="709"/>
        </w:tabs>
        <w:ind w:left="709" w:hanging="284"/>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52EE392F"/>
    <w:multiLevelType w:val="hybridMultilevel"/>
    <w:tmpl w:val="0186E16C"/>
    <w:lvl w:ilvl="0" w:tplc="909AD310">
      <w:start w:val="1"/>
      <w:numFmt w:val="decimal"/>
      <w:lvlText w:val="%1."/>
      <w:lvlJc w:val="left"/>
      <w:pPr>
        <w:ind w:left="1713" w:hanging="360"/>
      </w:pPr>
      <w:rPr>
        <w:b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5">
    <w:nsid w:val="55490857"/>
    <w:multiLevelType w:val="hybridMultilevel"/>
    <w:tmpl w:val="27AC755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5A1066DD"/>
    <w:multiLevelType w:val="multilevel"/>
    <w:tmpl w:val="115E80C6"/>
    <w:lvl w:ilvl="0">
      <w:start w:val="3"/>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AEF3F96"/>
    <w:multiLevelType w:val="hybridMultilevel"/>
    <w:tmpl w:val="1C320634"/>
    <w:lvl w:ilvl="0" w:tplc="9D14A308">
      <w:start w:val="1"/>
      <w:numFmt w:val="decimal"/>
      <w:lvlText w:val="%1)"/>
      <w:lvlJc w:val="left"/>
      <w:pPr>
        <w:ind w:left="1616" w:hanging="936"/>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28">
    <w:nsid w:val="5CC361E3"/>
    <w:multiLevelType w:val="hybridMultilevel"/>
    <w:tmpl w:val="F572D5F2"/>
    <w:lvl w:ilvl="0" w:tplc="CB7248A0">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0BA0D39"/>
    <w:multiLevelType w:val="hybridMultilevel"/>
    <w:tmpl w:val="F3FA816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61A65B80"/>
    <w:multiLevelType w:val="multilevel"/>
    <w:tmpl w:val="088E78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35B60D0"/>
    <w:multiLevelType w:val="hybridMultilevel"/>
    <w:tmpl w:val="A2E4913E"/>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4A42890"/>
    <w:multiLevelType w:val="multilevel"/>
    <w:tmpl w:val="AAEA85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5AC563E"/>
    <w:multiLevelType w:val="hybridMultilevel"/>
    <w:tmpl w:val="B8787052"/>
    <w:lvl w:ilvl="0" w:tplc="83584E78">
      <w:start w:val="1"/>
      <w:numFmt w:val="decimal"/>
      <w:lvlText w:val="%1."/>
      <w:lvlJc w:val="left"/>
      <w:pPr>
        <w:ind w:left="644" w:hanging="360"/>
      </w:pPr>
      <w:rPr>
        <w:b w:val="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34">
    <w:nsid w:val="67EB701F"/>
    <w:multiLevelType w:val="multilevel"/>
    <w:tmpl w:val="44E20E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9227DF0"/>
    <w:multiLevelType w:val="hybridMultilevel"/>
    <w:tmpl w:val="1A12913A"/>
    <w:lvl w:ilvl="0" w:tplc="D7B60F38">
      <w:start w:val="1"/>
      <w:numFmt w:val="decimal"/>
      <w:lvlText w:val="%1."/>
      <w:lvlJc w:val="left"/>
      <w:pPr>
        <w:ind w:left="786" w:hanging="360"/>
      </w:pPr>
      <w:rPr>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6">
    <w:nsid w:val="6977539E"/>
    <w:multiLevelType w:val="multilevel"/>
    <w:tmpl w:val="136EB5AA"/>
    <w:lvl w:ilvl="0">
      <w:start w:val="3"/>
      <w:numFmt w:val="decimal"/>
      <w:lvlText w:val="3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9CA41F3"/>
    <w:multiLevelType w:val="multilevel"/>
    <w:tmpl w:val="8A5C5556"/>
    <w:lvl w:ilvl="0">
      <w:start w:val="1"/>
      <w:numFmt w:val="decimal"/>
      <w:lvlText w:val="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AD82DB1"/>
    <w:multiLevelType w:val="hybridMultilevel"/>
    <w:tmpl w:val="3D6844F4"/>
    <w:lvl w:ilvl="0" w:tplc="144048E6">
      <w:start w:val="1"/>
      <w:numFmt w:val="decimal"/>
      <w:lvlText w:val="%1."/>
      <w:lvlJc w:val="left"/>
      <w:pPr>
        <w:ind w:left="1070"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75F6374D"/>
    <w:multiLevelType w:val="multilevel"/>
    <w:tmpl w:val="AC3C0CD8"/>
    <w:lvl w:ilvl="0">
      <w:start w:val="20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B314EF7"/>
    <w:multiLevelType w:val="hybridMultilevel"/>
    <w:tmpl w:val="44DE597C"/>
    <w:lvl w:ilvl="0" w:tplc="F7A66388">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num>
  <w:num w:numId="3">
    <w:abstractNumId w:val="24"/>
  </w:num>
  <w:num w:numId="4">
    <w:abstractNumId w:val="7"/>
  </w:num>
  <w:num w:numId="5">
    <w:abstractNumId w:val="38"/>
  </w:num>
  <w:num w:numId="6">
    <w:abstractNumId w:val="10"/>
  </w:num>
  <w:num w:numId="7">
    <w:abstractNumId w:val="36"/>
  </w:num>
  <w:num w:numId="8">
    <w:abstractNumId w:val="26"/>
  </w:num>
  <w:num w:numId="9">
    <w:abstractNumId w:val="30"/>
  </w:num>
  <w:num w:numId="10">
    <w:abstractNumId w:val="19"/>
  </w:num>
  <w:num w:numId="11">
    <w:abstractNumId w:val="23"/>
  </w:num>
  <w:num w:numId="12">
    <w:abstractNumId w:val="15"/>
  </w:num>
  <w:num w:numId="13">
    <w:abstractNumId w:val="13"/>
  </w:num>
  <w:num w:numId="14">
    <w:abstractNumId w:val="37"/>
  </w:num>
  <w:num w:numId="15">
    <w:abstractNumId w:val="8"/>
  </w:num>
  <w:num w:numId="16">
    <w:abstractNumId w:val="32"/>
  </w:num>
  <w:num w:numId="17">
    <w:abstractNumId w:val="27"/>
  </w:num>
  <w:num w:numId="18">
    <w:abstractNumId w:val="20"/>
  </w:num>
  <w:num w:numId="19">
    <w:abstractNumId w:val="0"/>
  </w:num>
  <w:num w:numId="20">
    <w:abstractNumId w:val="39"/>
  </w:num>
  <w:num w:numId="21">
    <w:abstractNumId w:val="34"/>
  </w:num>
  <w:num w:numId="22">
    <w:abstractNumId w:val="33"/>
  </w:num>
  <w:num w:numId="23">
    <w:abstractNumId w:val="2"/>
  </w:num>
  <w:num w:numId="24">
    <w:abstractNumId w:val="9"/>
  </w:num>
  <w:num w:numId="25">
    <w:abstractNumId w:val="3"/>
  </w:num>
  <w:num w:numId="26">
    <w:abstractNumId w:val="14"/>
  </w:num>
  <w:num w:numId="27">
    <w:abstractNumId w:val="4"/>
  </w:num>
  <w:num w:numId="28">
    <w:abstractNumId w:val="28"/>
  </w:num>
  <w:num w:numId="29">
    <w:abstractNumId w:val="29"/>
  </w:num>
  <w:num w:numId="30">
    <w:abstractNumId w:val="12"/>
  </w:num>
  <w:num w:numId="31">
    <w:abstractNumId w:val="31"/>
  </w:num>
  <w:num w:numId="32">
    <w:abstractNumId w:val="5"/>
  </w:num>
  <w:num w:numId="33">
    <w:abstractNumId w:val="6"/>
  </w:num>
  <w:num w:numId="34">
    <w:abstractNumId w:val="17"/>
  </w:num>
  <w:num w:numId="35">
    <w:abstractNumId w:val="21"/>
  </w:num>
  <w:num w:numId="36">
    <w:abstractNumId w:val="11"/>
  </w:num>
  <w:num w:numId="37">
    <w:abstractNumId w:val="22"/>
  </w:num>
  <w:num w:numId="38">
    <w:abstractNumId w:val="40"/>
  </w:num>
  <w:num w:numId="39">
    <w:abstractNumId w:val="16"/>
  </w:num>
  <w:num w:numId="40">
    <w:abstractNumId w:val="18"/>
  </w:num>
  <w:num w:numId="41">
    <w:abstractNumId w:val="3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6F28"/>
    <w:rsid w:val="0000091E"/>
    <w:rsid w:val="000030F5"/>
    <w:rsid w:val="0000356F"/>
    <w:rsid w:val="00003640"/>
    <w:rsid w:val="00003695"/>
    <w:rsid w:val="00003BA2"/>
    <w:rsid w:val="000042F9"/>
    <w:rsid w:val="000043A5"/>
    <w:rsid w:val="00004E37"/>
    <w:rsid w:val="00004EFC"/>
    <w:rsid w:val="000050DF"/>
    <w:rsid w:val="0000510A"/>
    <w:rsid w:val="00005A76"/>
    <w:rsid w:val="0000640B"/>
    <w:rsid w:val="00006DF3"/>
    <w:rsid w:val="00006FBF"/>
    <w:rsid w:val="000102B6"/>
    <w:rsid w:val="00010402"/>
    <w:rsid w:val="00010756"/>
    <w:rsid w:val="00010D84"/>
    <w:rsid w:val="00011403"/>
    <w:rsid w:val="00011430"/>
    <w:rsid w:val="00011C9C"/>
    <w:rsid w:val="00011CE3"/>
    <w:rsid w:val="0001212D"/>
    <w:rsid w:val="000121EC"/>
    <w:rsid w:val="00012619"/>
    <w:rsid w:val="00012ECF"/>
    <w:rsid w:val="00012F85"/>
    <w:rsid w:val="000132DF"/>
    <w:rsid w:val="00013524"/>
    <w:rsid w:val="00013706"/>
    <w:rsid w:val="00013938"/>
    <w:rsid w:val="00013D8F"/>
    <w:rsid w:val="000149A8"/>
    <w:rsid w:val="00014BBF"/>
    <w:rsid w:val="00016246"/>
    <w:rsid w:val="0001646F"/>
    <w:rsid w:val="000169C7"/>
    <w:rsid w:val="000171B8"/>
    <w:rsid w:val="000178B4"/>
    <w:rsid w:val="00021939"/>
    <w:rsid w:val="000230DA"/>
    <w:rsid w:val="000239B3"/>
    <w:rsid w:val="00023CA0"/>
    <w:rsid w:val="0002489A"/>
    <w:rsid w:val="000248F7"/>
    <w:rsid w:val="00024976"/>
    <w:rsid w:val="000249F3"/>
    <w:rsid w:val="00024B49"/>
    <w:rsid w:val="00024F56"/>
    <w:rsid w:val="00026380"/>
    <w:rsid w:val="000266EA"/>
    <w:rsid w:val="00026E4A"/>
    <w:rsid w:val="000272D5"/>
    <w:rsid w:val="000274C9"/>
    <w:rsid w:val="00027746"/>
    <w:rsid w:val="00027B8E"/>
    <w:rsid w:val="00027BE3"/>
    <w:rsid w:val="00027CB9"/>
    <w:rsid w:val="0003019B"/>
    <w:rsid w:val="000301D5"/>
    <w:rsid w:val="00030366"/>
    <w:rsid w:val="0003068E"/>
    <w:rsid w:val="00030852"/>
    <w:rsid w:val="0003102E"/>
    <w:rsid w:val="000312F8"/>
    <w:rsid w:val="00032A7D"/>
    <w:rsid w:val="00033A05"/>
    <w:rsid w:val="00033E06"/>
    <w:rsid w:val="00033EEF"/>
    <w:rsid w:val="000345EB"/>
    <w:rsid w:val="00034CAF"/>
    <w:rsid w:val="000352E7"/>
    <w:rsid w:val="00035F5B"/>
    <w:rsid w:val="000363C9"/>
    <w:rsid w:val="00036C1F"/>
    <w:rsid w:val="00037381"/>
    <w:rsid w:val="00037615"/>
    <w:rsid w:val="00037769"/>
    <w:rsid w:val="0003786E"/>
    <w:rsid w:val="00037AD4"/>
    <w:rsid w:val="00037D59"/>
    <w:rsid w:val="00040137"/>
    <w:rsid w:val="0004059C"/>
    <w:rsid w:val="00040643"/>
    <w:rsid w:val="00040A0F"/>
    <w:rsid w:val="00040D79"/>
    <w:rsid w:val="00041330"/>
    <w:rsid w:val="000417EF"/>
    <w:rsid w:val="00041B73"/>
    <w:rsid w:val="00041E1D"/>
    <w:rsid w:val="00041F56"/>
    <w:rsid w:val="00042089"/>
    <w:rsid w:val="00042697"/>
    <w:rsid w:val="000427A3"/>
    <w:rsid w:val="000431A5"/>
    <w:rsid w:val="0004377D"/>
    <w:rsid w:val="00043A60"/>
    <w:rsid w:val="00043CA9"/>
    <w:rsid w:val="000447DE"/>
    <w:rsid w:val="00044BED"/>
    <w:rsid w:val="00045EEF"/>
    <w:rsid w:val="00046A93"/>
    <w:rsid w:val="00047D90"/>
    <w:rsid w:val="00050429"/>
    <w:rsid w:val="00050739"/>
    <w:rsid w:val="0005075E"/>
    <w:rsid w:val="00050978"/>
    <w:rsid w:val="00051462"/>
    <w:rsid w:val="00051FA7"/>
    <w:rsid w:val="0005203A"/>
    <w:rsid w:val="00052050"/>
    <w:rsid w:val="000521AB"/>
    <w:rsid w:val="0005227D"/>
    <w:rsid w:val="000529D4"/>
    <w:rsid w:val="00052CAF"/>
    <w:rsid w:val="00052F52"/>
    <w:rsid w:val="00052F6C"/>
    <w:rsid w:val="0005305D"/>
    <w:rsid w:val="00053B82"/>
    <w:rsid w:val="00053C4E"/>
    <w:rsid w:val="000546D7"/>
    <w:rsid w:val="00054CE9"/>
    <w:rsid w:val="0005501F"/>
    <w:rsid w:val="0005529E"/>
    <w:rsid w:val="00055A34"/>
    <w:rsid w:val="00055DD9"/>
    <w:rsid w:val="00055DE7"/>
    <w:rsid w:val="0005691B"/>
    <w:rsid w:val="00056B56"/>
    <w:rsid w:val="000577E5"/>
    <w:rsid w:val="00057FA9"/>
    <w:rsid w:val="00060513"/>
    <w:rsid w:val="00061B2A"/>
    <w:rsid w:val="00061EEE"/>
    <w:rsid w:val="00062360"/>
    <w:rsid w:val="00062AFA"/>
    <w:rsid w:val="00063580"/>
    <w:rsid w:val="000646BA"/>
    <w:rsid w:val="00064EE1"/>
    <w:rsid w:val="00064EE3"/>
    <w:rsid w:val="000658BF"/>
    <w:rsid w:val="00065A7A"/>
    <w:rsid w:val="000661EB"/>
    <w:rsid w:val="00066657"/>
    <w:rsid w:val="00067DCF"/>
    <w:rsid w:val="00070832"/>
    <w:rsid w:val="000713CD"/>
    <w:rsid w:val="000719C8"/>
    <w:rsid w:val="00071B6E"/>
    <w:rsid w:val="00071CA4"/>
    <w:rsid w:val="00072A0B"/>
    <w:rsid w:val="00073627"/>
    <w:rsid w:val="000736BB"/>
    <w:rsid w:val="00073A53"/>
    <w:rsid w:val="00073B08"/>
    <w:rsid w:val="000742B5"/>
    <w:rsid w:val="00074E56"/>
    <w:rsid w:val="00075A6D"/>
    <w:rsid w:val="00075ADD"/>
    <w:rsid w:val="00075CBE"/>
    <w:rsid w:val="00075E6A"/>
    <w:rsid w:val="00076519"/>
    <w:rsid w:val="00077CC7"/>
    <w:rsid w:val="00077EBA"/>
    <w:rsid w:val="00080238"/>
    <w:rsid w:val="000804AB"/>
    <w:rsid w:val="000809E5"/>
    <w:rsid w:val="00080A85"/>
    <w:rsid w:val="00081376"/>
    <w:rsid w:val="0008152A"/>
    <w:rsid w:val="00081705"/>
    <w:rsid w:val="00081EC5"/>
    <w:rsid w:val="000824F7"/>
    <w:rsid w:val="00082C5C"/>
    <w:rsid w:val="000833C2"/>
    <w:rsid w:val="00083FD4"/>
    <w:rsid w:val="000845F6"/>
    <w:rsid w:val="00086237"/>
    <w:rsid w:val="00086273"/>
    <w:rsid w:val="00086480"/>
    <w:rsid w:val="00086671"/>
    <w:rsid w:val="00086819"/>
    <w:rsid w:val="00087300"/>
    <w:rsid w:val="00087924"/>
    <w:rsid w:val="0009061C"/>
    <w:rsid w:val="00090849"/>
    <w:rsid w:val="00090FB3"/>
    <w:rsid w:val="00091524"/>
    <w:rsid w:val="00091C65"/>
    <w:rsid w:val="00091DBA"/>
    <w:rsid w:val="00092378"/>
    <w:rsid w:val="0009297A"/>
    <w:rsid w:val="00093040"/>
    <w:rsid w:val="00093385"/>
    <w:rsid w:val="00093867"/>
    <w:rsid w:val="000938B1"/>
    <w:rsid w:val="00093973"/>
    <w:rsid w:val="0009498F"/>
    <w:rsid w:val="00094A62"/>
    <w:rsid w:val="00094C89"/>
    <w:rsid w:val="00094DAC"/>
    <w:rsid w:val="0009501E"/>
    <w:rsid w:val="0009555C"/>
    <w:rsid w:val="00095600"/>
    <w:rsid w:val="000959E1"/>
    <w:rsid w:val="00096209"/>
    <w:rsid w:val="0009637D"/>
    <w:rsid w:val="0009651B"/>
    <w:rsid w:val="000967BD"/>
    <w:rsid w:val="0009733A"/>
    <w:rsid w:val="00097541"/>
    <w:rsid w:val="0009788B"/>
    <w:rsid w:val="00097C6C"/>
    <w:rsid w:val="000A0627"/>
    <w:rsid w:val="000A0664"/>
    <w:rsid w:val="000A0E51"/>
    <w:rsid w:val="000A11EF"/>
    <w:rsid w:val="000A135D"/>
    <w:rsid w:val="000A15B3"/>
    <w:rsid w:val="000A27EC"/>
    <w:rsid w:val="000A2A26"/>
    <w:rsid w:val="000A2CB3"/>
    <w:rsid w:val="000A309B"/>
    <w:rsid w:val="000A3348"/>
    <w:rsid w:val="000A38CF"/>
    <w:rsid w:val="000A432C"/>
    <w:rsid w:val="000A45DF"/>
    <w:rsid w:val="000A4ADF"/>
    <w:rsid w:val="000A53B3"/>
    <w:rsid w:val="000A54CE"/>
    <w:rsid w:val="000A5785"/>
    <w:rsid w:val="000A6202"/>
    <w:rsid w:val="000A630F"/>
    <w:rsid w:val="000A6B42"/>
    <w:rsid w:val="000A6D9F"/>
    <w:rsid w:val="000A6E6E"/>
    <w:rsid w:val="000A6F1E"/>
    <w:rsid w:val="000A70E5"/>
    <w:rsid w:val="000A7228"/>
    <w:rsid w:val="000A7B4F"/>
    <w:rsid w:val="000B0622"/>
    <w:rsid w:val="000B081F"/>
    <w:rsid w:val="000B0F7A"/>
    <w:rsid w:val="000B19AE"/>
    <w:rsid w:val="000B2694"/>
    <w:rsid w:val="000B2D65"/>
    <w:rsid w:val="000B3338"/>
    <w:rsid w:val="000B426D"/>
    <w:rsid w:val="000B5896"/>
    <w:rsid w:val="000B59BE"/>
    <w:rsid w:val="000B5B8C"/>
    <w:rsid w:val="000B5CFA"/>
    <w:rsid w:val="000B69B1"/>
    <w:rsid w:val="000B7170"/>
    <w:rsid w:val="000B73CD"/>
    <w:rsid w:val="000B779E"/>
    <w:rsid w:val="000B7892"/>
    <w:rsid w:val="000C019A"/>
    <w:rsid w:val="000C0451"/>
    <w:rsid w:val="000C0637"/>
    <w:rsid w:val="000C0BEC"/>
    <w:rsid w:val="000C10AC"/>
    <w:rsid w:val="000C161A"/>
    <w:rsid w:val="000C193A"/>
    <w:rsid w:val="000C2335"/>
    <w:rsid w:val="000C37CE"/>
    <w:rsid w:val="000C383D"/>
    <w:rsid w:val="000C38C6"/>
    <w:rsid w:val="000C3C10"/>
    <w:rsid w:val="000C4052"/>
    <w:rsid w:val="000C4ADD"/>
    <w:rsid w:val="000C4B84"/>
    <w:rsid w:val="000C4D6A"/>
    <w:rsid w:val="000C5F4E"/>
    <w:rsid w:val="000C6B31"/>
    <w:rsid w:val="000C7210"/>
    <w:rsid w:val="000C7307"/>
    <w:rsid w:val="000C76B1"/>
    <w:rsid w:val="000D0023"/>
    <w:rsid w:val="000D0E5F"/>
    <w:rsid w:val="000D14E9"/>
    <w:rsid w:val="000D15A8"/>
    <w:rsid w:val="000D1778"/>
    <w:rsid w:val="000D1A5D"/>
    <w:rsid w:val="000D1F1E"/>
    <w:rsid w:val="000D21DF"/>
    <w:rsid w:val="000D2503"/>
    <w:rsid w:val="000D2ACF"/>
    <w:rsid w:val="000D2EC2"/>
    <w:rsid w:val="000D39AB"/>
    <w:rsid w:val="000D3CD6"/>
    <w:rsid w:val="000D47D5"/>
    <w:rsid w:val="000D4F33"/>
    <w:rsid w:val="000D5037"/>
    <w:rsid w:val="000D572E"/>
    <w:rsid w:val="000D74BA"/>
    <w:rsid w:val="000D7742"/>
    <w:rsid w:val="000D78E3"/>
    <w:rsid w:val="000D79C3"/>
    <w:rsid w:val="000D7C0C"/>
    <w:rsid w:val="000E0326"/>
    <w:rsid w:val="000E09F5"/>
    <w:rsid w:val="000E1077"/>
    <w:rsid w:val="000E149B"/>
    <w:rsid w:val="000E19CD"/>
    <w:rsid w:val="000E19F3"/>
    <w:rsid w:val="000E1A4F"/>
    <w:rsid w:val="000E2466"/>
    <w:rsid w:val="000E2D5B"/>
    <w:rsid w:val="000E31F9"/>
    <w:rsid w:val="000E367B"/>
    <w:rsid w:val="000E3F18"/>
    <w:rsid w:val="000E4679"/>
    <w:rsid w:val="000E46B4"/>
    <w:rsid w:val="000E4DBF"/>
    <w:rsid w:val="000E55EB"/>
    <w:rsid w:val="000E576F"/>
    <w:rsid w:val="000E5880"/>
    <w:rsid w:val="000E6611"/>
    <w:rsid w:val="000E7254"/>
    <w:rsid w:val="000E74DE"/>
    <w:rsid w:val="000F014C"/>
    <w:rsid w:val="000F03BF"/>
    <w:rsid w:val="000F0AFC"/>
    <w:rsid w:val="000F0DA2"/>
    <w:rsid w:val="000F1E27"/>
    <w:rsid w:val="000F242D"/>
    <w:rsid w:val="000F2621"/>
    <w:rsid w:val="000F37C9"/>
    <w:rsid w:val="000F3A6B"/>
    <w:rsid w:val="000F3D47"/>
    <w:rsid w:val="000F3F3C"/>
    <w:rsid w:val="000F486A"/>
    <w:rsid w:val="000F5B9C"/>
    <w:rsid w:val="000F5D36"/>
    <w:rsid w:val="000F5EA3"/>
    <w:rsid w:val="000F6335"/>
    <w:rsid w:val="000F6383"/>
    <w:rsid w:val="000F65EA"/>
    <w:rsid w:val="000F6726"/>
    <w:rsid w:val="000F6821"/>
    <w:rsid w:val="000F75C5"/>
    <w:rsid w:val="000F76AD"/>
    <w:rsid w:val="000F7705"/>
    <w:rsid w:val="00100992"/>
    <w:rsid w:val="0010107D"/>
    <w:rsid w:val="00101179"/>
    <w:rsid w:val="00101294"/>
    <w:rsid w:val="00101877"/>
    <w:rsid w:val="001020F9"/>
    <w:rsid w:val="00102244"/>
    <w:rsid w:val="001025ED"/>
    <w:rsid w:val="0010306B"/>
    <w:rsid w:val="0010392F"/>
    <w:rsid w:val="001041A9"/>
    <w:rsid w:val="00104812"/>
    <w:rsid w:val="00104BA1"/>
    <w:rsid w:val="00105027"/>
    <w:rsid w:val="00105BA4"/>
    <w:rsid w:val="0011113F"/>
    <w:rsid w:val="0011149D"/>
    <w:rsid w:val="00111879"/>
    <w:rsid w:val="0011187A"/>
    <w:rsid w:val="001119BD"/>
    <w:rsid w:val="00111D17"/>
    <w:rsid w:val="001125D4"/>
    <w:rsid w:val="0011293C"/>
    <w:rsid w:val="00112988"/>
    <w:rsid w:val="001129D0"/>
    <w:rsid w:val="00113F0E"/>
    <w:rsid w:val="00114215"/>
    <w:rsid w:val="0011468C"/>
    <w:rsid w:val="00115322"/>
    <w:rsid w:val="001159A8"/>
    <w:rsid w:val="00115A05"/>
    <w:rsid w:val="00115FA1"/>
    <w:rsid w:val="00117284"/>
    <w:rsid w:val="001172FF"/>
    <w:rsid w:val="00117341"/>
    <w:rsid w:val="0011738E"/>
    <w:rsid w:val="0011776E"/>
    <w:rsid w:val="00117CDF"/>
    <w:rsid w:val="00120355"/>
    <w:rsid w:val="001208C5"/>
    <w:rsid w:val="00121269"/>
    <w:rsid w:val="0012181F"/>
    <w:rsid w:val="00121E3E"/>
    <w:rsid w:val="00122270"/>
    <w:rsid w:val="0012293D"/>
    <w:rsid w:val="00122A13"/>
    <w:rsid w:val="001236BA"/>
    <w:rsid w:val="00124D7F"/>
    <w:rsid w:val="00126DFD"/>
    <w:rsid w:val="00127654"/>
    <w:rsid w:val="00127BE6"/>
    <w:rsid w:val="00127E0E"/>
    <w:rsid w:val="00130926"/>
    <w:rsid w:val="001315CD"/>
    <w:rsid w:val="00132AA4"/>
    <w:rsid w:val="00132B00"/>
    <w:rsid w:val="00132EEC"/>
    <w:rsid w:val="00133D6A"/>
    <w:rsid w:val="00134216"/>
    <w:rsid w:val="00134361"/>
    <w:rsid w:val="0013494A"/>
    <w:rsid w:val="00134996"/>
    <w:rsid w:val="00134B3E"/>
    <w:rsid w:val="00135082"/>
    <w:rsid w:val="0013582D"/>
    <w:rsid w:val="00136161"/>
    <w:rsid w:val="0013667C"/>
    <w:rsid w:val="00136B80"/>
    <w:rsid w:val="00136E5A"/>
    <w:rsid w:val="0013740D"/>
    <w:rsid w:val="00137C3B"/>
    <w:rsid w:val="00140101"/>
    <w:rsid w:val="001404B0"/>
    <w:rsid w:val="001407B4"/>
    <w:rsid w:val="00141CB5"/>
    <w:rsid w:val="001428D8"/>
    <w:rsid w:val="00143490"/>
    <w:rsid w:val="001434E2"/>
    <w:rsid w:val="001434E3"/>
    <w:rsid w:val="001436EF"/>
    <w:rsid w:val="001438B5"/>
    <w:rsid w:val="0014401D"/>
    <w:rsid w:val="00144699"/>
    <w:rsid w:val="00146781"/>
    <w:rsid w:val="00146B95"/>
    <w:rsid w:val="00146F24"/>
    <w:rsid w:val="001472C1"/>
    <w:rsid w:val="001479DF"/>
    <w:rsid w:val="00150209"/>
    <w:rsid w:val="001503DB"/>
    <w:rsid w:val="001511BB"/>
    <w:rsid w:val="00152252"/>
    <w:rsid w:val="00152E6E"/>
    <w:rsid w:val="00153082"/>
    <w:rsid w:val="001532E8"/>
    <w:rsid w:val="001534A4"/>
    <w:rsid w:val="0015378C"/>
    <w:rsid w:val="001539A8"/>
    <w:rsid w:val="001539F7"/>
    <w:rsid w:val="00153E7A"/>
    <w:rsid w:val="0015446E"/>
    <w:rsid w:val="001548E9"/>
    <w:rsid w:val="001557AB"/>
    <w:rsid w:val="001559CF"/>
    <w:rsid w:val="00155E4C"/>
    <w:rsid w:val="001572D5"/>
    <w:rsid w:val="001577FA"/>
    <w:rsid w:val="0016072A"/>
    <w:rsid w:val="00160F2A"/>
    <w:rsid w:val="001615BE"/>
    <w:rsid w:val="00161738"/>
    <w:rsid w:val="00162695"/>
    <w:rsid w:val="00163FFA"/>
    <w:rsid w:val="0016435A"/>
    <w:rsid w:val="0016512F"/>
    <w:rsid w:val="00165B4A"/>
    <w:rsid w:val="001664C5"/>
    <w:rsid w:val="00166DB5"/>
    <w:rsid w:val="00167170"/>
    <w:rsid w:val="001674A6"/>
    <w:rsid w:val="001675C4"/>
    <w:rsid w:val="00167A45"/>
    <w:rsid w:val="00167F6D"/>
    <w:rsid w:val="00170497"/>
    <w:rsid w:val="00172DFC"/>
    <w:rsid w:val="00172EDA"/>
    <w:rsid w:val="00172F01"/>
    <w:rsid w:val="00173B53"/>
    <w:rsid w:val="0017409F"/>
    <w:rsid w:val="001745C9"/>
    <w:rsid w:val="00174D3F"/>
    <w:rsid w:val="00175198"/>
    <w:rsid w:val="001754EB"/>
    <w:rsid w:val="00176AB6"/>
    <w:rsid w:val="00176AC9"/>
    <w:rsid w:val="00177055"/>
    <w:rsid w:val="00177065"/>
    <w:rsid w:val="001774F9"/>
    <w:rsid w:val="00177C92"/>
    <w:rsid w:val="00180AC2"/>
    <w:rsid w:val="00180DCA"/>
    <w:rsid w:val="001815E9"/>
    <w:rsid w:val="00181AD9"/>
    <w:rsid w:val="00181EAF"/>
    <w:rsid w:val="001828F7"/>
    <w:rsid w:val="001833C1"/>
    <w:rsid w:val="0018352D"/>
    <w:rsid w:val="0018362A"/>
    <w:rsid w:val="0018383C"/>
    <w:rsid w:val="00183A97"/>
    <w:rsid w:val="0018434C"/>
    <w:rsid w:val="001849C3"/>
    <w:rsid w:val="00184A2A"/>
    <w:rsid w:val="00184FD3"/>
    <w:rsid w:val="0018517A"/>
    <w:rsid w:val="00185E22"/>
    <w:rsid w:val="0018600B"/>
    <w:rsid w:val="001860D1"/>
    <w:rsid w:val="001862B6"/>
    <w:rsid w:val="00186818"/>
    <w:rsid w:val="00186852"/>
    <w:rsid w:val="00186DE4"/>
    <w:rsid w:val="00186DE7"/>
    <w:rsid w:val="001875AE"/>
    <w:rsid w:val="00187C5A"/>
    <w:rsid w:val="001903A7"/>
    <w:rsid w:val="0019148E"/>
    <w:rsid w:val="00191F2E"/>
    <w:rsid w:val="00192122"/>
    <w:rsid w:val="0019213A"/>
    <w:rsid w:val="00192440"/>
    <w:rsid w:val="001929E1"/>
    <w:rsid w:val="00193A2C"/>
    <w:rsid w:val="00193D98"/>
    <w:rsid w:val="00193E86"/>
    <w:rsid w:val="001947D3"/>
    <w:rsid w:val="00194A4A"/>
    <w:rsid w:val="00195355"/>
    <w:rsid w:val="001955FD"/>
    <w:rsid w:val="001957D8"/>
    <w:rsid w:val="00197524"/>
    <w:rsid w:val="00197F5C"/>
    <w:rsid w:val="001A0132"/>
    <w:rsid w:val="001A03F4"/>
    <w:rsid w:val="001A0A79"/>
    <w:rsid w:val="001A1225"/>
    <w:rsid w:val="001A1A95"/>
    <w:rsid w:val="001A2188"/>
    <w:rsid w:val="001A2F89"/>
    <w:rsid w:val="001A368F"/>
    <w:rsid w:val="001A40C6"/>
    <w:rsid w:val="001A472B"/>
    <w:rsid w:val="001A56DF"/>
    <w:rsid w:val="001A5B0E"/>
    <w:rsid w:val="001A5C98"/>
    <w:rsid w:val="001A5CD1"/>
    <w:rsid w:val="001A606E"/>
    <w:rsid w:val="001A61D7"/>
    <w:rsid w:val="001A7230"/>
    <w:rsid w:val="001A741A"/>
    <w:rsid w:val="001A74B6"/>
    <w:rsid w:val="001A7B65"/>
    <w:rsid w:val="001B0233"/>
    <w:rsid w:val="001B085E"/>
    <w:rsid w:val="001B1483"/>
    <w:rsid w:val="001B1857"/>
    <w:rsid w:val="001B21C4"/>
    <w:rsid w:val="001B24B0"/>
    <w:rsid w:val="001B24B2"/>
    <w:rsid w:val="001B2B8B"/>
    <w:rsid w:val="001B2D70"/>
    <w:rsid w:val="001B2E06"/>
    <w:rsid w:val="001B300D"/>
    <w:rsid w:val="001B31C7"/>
    <w:rsid w:val="001B48CA"/>
    <w:rsid w:val="001B5809"/>
    <w:rsid w:val="001B5B21"/>
    <w:rsid w:val="001B611C"/>
    <w:rsid w:val="001B6188"/>
    <w:rsid w:val="001B6434"/>
    <w:rsid w:val="001B6656"/>
    <w:rsid w:val="001B6810"/>
    <w:rsid w:val="001B7049"/>
    <w:rsid w:val="001B7063"/>
    <w:rsid w:val="001B7437"/>
    <w:rsid w:val="001B7841"/>
    <w:rsid w:val="001B7B06"/>
    <w:rsid w:val="001B7BF2"/>
    <w:rsid w:val="001C0A7C"/>
    <w:rsid w:val="001C0BB0"/>
    <w:rsid w:val="001C1781"/>
    <w:rsid w:val="001C2A3A"/>
    <w:rsid w:val="001C2D2D"/>
    <w:rsid w:val="001C2FA9"/>
    <w:rsid w:val="001C343A"/>
    <w:rsid w:val="001C35F5"/>
    <w:rsid w:val="001C3CCB"/>
    <w:rsid w:val="001C3E3C"/>
    <w:rsid w:val="001C3F10"/>
    <w:rsid w:val="001C446D"/>
    <w:rsid w:val="001C51B4"/>
    <w:rsid w:val="001C53CE"/>
    <w:rsid w:val="001C5712"/>
    <w:rsid w:val="001C5C3F"/>
    <w:rsid w:val="001C5FD8"/>
    <w:rsid w:val="001C636A"/>
    <w:rsid w:val="001C6EB1"/>
    <w:rsid w:val="001C72C3"/>
    <w:rsid w:val="001C7370"/>
    <w:rsid w:val="001C74FF"/>
    <w:rsid w:val="001C751A"/>
    <w:rsid w:val="001C7669"/>
    <w:rsid w:val="001C7FC4"/>
    <w:rsid w:val="001D0406"/>
    <w:rsid w:val="001D064F"/>
    <w:rsid w:val="001D0FC2"/>
    <w:rsid w:val="001D1BD7"/>
    <w:rsid w:val="001D1D20"/>
    <w:rsid w:val="001D1EC4"/>
    <w:rsid w:val="001D25E2"/>
    <w:rsid w:val="001D2787"/>
    <w:rsid w:val="001D2951"/>
    <w:rsid w:val="001D2DBA"/>
    <w:rsid w:val="001D3161"/>
    <w:rsid w:val="001D33F0"/>
    <w:rsid w:val="001D536F"/>
    <w:rsid w:val="001D5981"/>
    <w:rsid w:val="001D638D"/>
    <w:rsid w:val="001D6D99"/>
    <w:rsid w:val="001D70C1"/>
    <w:rsid w:val="001D7BB8"/>
    <w:rsid w:val="001E00AF"/>
    <w:rsid w:val="001E01E0"/>
    <w:rsid w:val="001E021C"/>
    <w:rsid w:val="001E16C5"/>
    <w:rsid w:val="001E1927"/>
    <w:rsid w:val="001E2C1C"/>
    <w:rsid w:val="001E2FA0"/>
    <w:rsid w:val="001E3524"/>
    <w:rsid w:val="001E39DA"/>
    <w:rsid w:val="001E3A31"/>
    <w:rsid w:val="001E4755"/>
    <w:rsid w:val="001E48E6"/>
    <w:rsid w:val="001E4A69"/>
    <w:rsid w:val="001E4B54"/>
    <w:rsid w:val="001E4CA4"/>
    <w:rsid w:val="001E4DA9"/>
    <w:rsid w:val="001E4FE6"/>
    <w:rsid w:val="001E5AB7"/>
    <w:rsid w:val="001E5E46"/>
    <w:rsid w:val="001E69F4"/>
    <w:rsid w:val="001E6C2D"/>
    <w:rsid w:val="001E6F5B"/>
    <w:rsid w:val="001E70DD"/>
    <w:rsid w:val="001E7374"/>
    <w:rsid w:val="001E7C11"/>
    <w:rsid w:val="001E7C41"/>
    <w:rsid w:val="001E7F6A"/>
    <w:rsid w:val="001F001E"/>
    <w:rsid w:val="001F012D"/>
    <w:rsid w:val="001F0299"/>
    <w:rsid w:val="001F0FA1"/>
    <w:rsid w:val="001F0FAD"/>
    <w:rsid w:val="001F118E"/>
    <w:rsid w:val="001F2084"/>
    <w:rsid w:val="001F23B8"/>
    <w:rsid w:val="001F2422"/>
    <w:rsid w:val="001F2537"/>
    <w:rsid w:val="001F27DA"/>
    <w:rsid w:val="001F28E4"/>
    <w:rsid w:val="001F2AE1"/>
    <w:rsid w:val="001F3369"/>
    <w:rsid w:val="001F4233"/>
    <w:rsid w:val="001F4413"/>
    <w:rsid w:val="001F474F"/>
    <w:rsid w:val="001F47E6"/>
    <w:rsid w:val="001F5148"/>
    <w:rsid w:val="001F544D"/>
    <w:rsid w:val="001F5848"/>
    <w:rsid w:val="001F5A0C"/>
    <w:rsid w:val="001F5D8F"/>
    <w:rsid w:val="001F60C7"/>
    <w:rsid w:val="001F6208"/>
    <w:rsid w:val="001F626D"/>
    <w:rsid w:val="001F738B"/>
    <w:rsid w:val="001F75F9"/>
    <w:rsid w:val="001F7E8B"/>
    <w:rsid w:val="002004B2"/>
    <w:rsid w:val="00200AF2"/>
    <w:rsid w:val="00200DF3"/>
    <w:rsid w:val="00201DF2"/>
    <w:rsid w:val="00202724"/>
    <w:rsid w:val="00202A0D"/>
    <w:rsid w:val="0020375D"/>
    <w:rsid w:val="00203D3D"/>
    <w:rsid w:val="002050C7"/>
    <w:rsid w:val="00205CA2"/>
    <w:rsid w:val="00205F5A"/>
    <w:rsid w:val="00206619"/>
    <w:rsid w:val="002070ED"/>
    <w:rsid w:val="00207819"/>
    <w:rsid w:val="0020786E"/>
    <w:rsid w:val="00207B87"/>
    <w:rsid w:val="00207DE2"/>
    <w:rsid w:val="0021029B"/>
    <w:rsid w:val="0021079C"/>
    <w:rsid w:val="002108F8"/>
    <w:rsid w:val="002111E5"/>
    <w:rsid w:val="00211945"/>
    <w:rsid w:val="002119D5"/>
    <w:rsid w:val="00211ABD"/>
    <w:rsid w:val="0021241F"/>
    <w:rsid w:val="0021328C"/>
    <w:rsid w:val="00213570"/>
    <w:rsid w:val="00214DAC"/>
    <w:rsid w:val="0021570A"/>
    <w:rsid w:val="00215998"/>
    <w:rsid w:val="00216032"/>
    <w:rsid w:val="002173DF"/>
    <w:rsid w:val="0021766B"/>
    <w:rsid w:val="0022068C"/>
    <w:rsid w:val="00221324"/>
    <w:rsid w:val="0022152E"/>
    <w:rsid w:val="00221E97"/>
    <w:rsid w:val="002220FF"/>
    <w:rsid w:val="00222A3C"/>
    <w:rsid w:val="00223303"/>
    <w:rsid w:val="00224373"/>
    <w:rsid w:val="00224702"/>
    <w:rsid w:val="00224777"/>
    <w:rsid w:val="00224A19"/>
    <w:rsid w:val="00224FDF"/>
    <w:rsid w:val="002253AB"/>
    <w:rsid w:val="0022579E"/>
    <w:rsid w:val="0022606C"/>
    <w:rsid w:val="0022653B"/>
    <w:rsid w:val="0022654D"/>
    <w:rsid w:val="00226607"/>
    <w:rsid w:val="002266B2"/>
    <w:rsid w:val="002268E7"/>
    <w:rsid w:val="00226F1A"/>
    <w:rsid w:val="00226F37"/>
    <w:rsid w:val="002275E5"/>
    <w:rsid w:val="0023024A"/>
    <w:rsid w:val="00230B35"/>
    <w:rsid w:val="0023174F"/>
    <w:rsid w:val="00231FB0"/>
    <w:rsid w:val="0023253E"/>
    <w:rsid w:val="002334B6"/>
    <w:rsid w:val="002336E8"/>
    <w:rsid w:val="00233765"/>
    <w:rsid w:val="002340BB"/>
    <w:rsid w:val="00234164"/>
    <w:rsid w:val="002343BD"/>
    <w:rsid w:val="002352CF"/>
    <w:rsid w:val="00235D91"/>
    <w:rsid w:val="0023605D"/>
    <w:rsid w:val="002363EF"/>
    <w:rsid w:val="00236B6D"/>
    <w:rsid w:val="002371BB"/>
    <w:rsid w:val="002373A7"/>
    <w:rsid w:val="00237B9B"/>
    <w:rsid w:val="0024060C"/>
    <w:rsid w:val="00240C9C"/>
    <w:rsid w:val="00240F10"/>
    <w:rsid w:val="002419BB"/>
    <w:rsid w:val="00241EC3"/>
    <w:rsid w:val="00241FCA"/>
    <w:rsid w:val="00243112"/>
    <w:rsid w:val="0024327C"/>
    <w:rsid w:val="002439DF"/>
    <w:rsid w:val="00243CCE"/>
    <w:rsid w:val="00244016"/>
    <w:rsid w:val="00244A06"/>
    <w:rsid w:val="00244ACA"/>
    <w:rsid w:val="00244CEB"/>
    <w:rsid w:val="00245107"/>
    <w:rsid w:val="0024537D"/>
    <w:rsid w:val="0024558A"/>
    <w:rsid w:val="002457E2"/>
    <w:rsid w:val="00246ADA"/>
    <w:rsid w:val="00246C5C"/>
    <w:rsid w:val="00247532"/>
    <w:rsid w:val="0024761D"/>
    <w:rsid w:val="00247725"/>
    <w:rsid w:val="00247D16"/>
    <w:rsid w:val="002506EE"/>
    <w:rsid w:val="00250819"/>
    <w:rsid w:val="00250E93"/>
    <w:rsid w:val="00250FD0"/>
    <w:rsid w:val="002511DD"/>
    <w:rsid w:val="00251831"/>
    <w:rsid w:val="00251C99"/>
    <w:rsid w:val="00252E7D"/>
    <w:rsid w:val="00253338"/>
    <w:rsid w:val="002535F3"/>
    <w:rsid w:val="002537C2"/>
    <w:rsid w:val="00253BEA"/>
    <w:rsid w:val="00253FA2"/>
    <w:rsid w:val="00254DFC"/>
    <w:rsid w:val="002574C8"/>
    <w:rsid w:val="0025750D"/>
    <w:rsid w:val="00257782"/>
    <w:rsid w:val="002577EE"/>
    <w:rsid w:val="002600E6"/>
    <w:rsid w:val="00260333"/>
    <w:rsid w:val="00260602"/>
    <w:rsid w:val="002615EC"/>
    <w:rsid w:val="00261710"/>
    <w:rsid w:val="00261B2F"/>
    <w:rsid w:val="002623D0"/>
    <w:rsid w:val="0026318A"/>
    <w:rsid w:val="0026371A"/>
    <w:rsid w:val="00263801"/>
    <w:rsid w:val="0026394E"/>
    <w:rsid w:val="00264063"/>
    <w:rsid w:val="002648C5"/>
    <w:rsid w:val="00264AC9"/>
    <w:rsid w:val="00264D5A"/>
    <w:rsid w:val="00265155"/>
    <w:rsid w:val="00265D38"/>
    <w:rsid w:val="002661F6"/>
    <w:rsid w:val="00266647"/>
    <w:rsid w:val="002666EC"/>
    <w:rsid w:val="00266EEA"/>
    <w:rsid w:val="00267139"/>
    <w:rsid w:val="00267357"/>
    <w:rsid w:val="002673DB"/>
    <w:rsid w:val="00267676"/>
    <w:rsid w:val="00267815"/>
    <w:rsid w:val="00267A82"/>
    <w:rsid w:val="00267B2A"/>
    <w:rsid w:val="00267D00"/>
    <w:rsid w:val="00270282"/>
    <w:rsid w:val="002704F8"/>
    <w:rsid w:val="0027053A"/>
    <w:rsid w:val="00270E01"/>
    <w:rsid w:val="0027146D"/>
    <w:rsid w:val="00271DF0"/>
    <w:rsid w:val="00271E5F"/>
    <w:rsid w:val="0027284E"/>
    <w:rsid w:val="002730A7"/>
    <w:rsid w:val="00273545"/>
    <w:rsid w:val="002739E8"/>
    <w:rsid w:val="00273B35"/>
    <w:rsid w:val="00273C8C"/>
    <w:rsid w:val="00274329"/>
    <w:rsid w:val="00274B30"/>
    <w:rsid w:val="00275049"/>
    <w:rsid w:val="0027579C"/>
    <w:rsid w:val="00275841"/>
    <w:rsid w:val="00275B73"/>
    <w:rsid w:val="00276115"/>
    <w:rsid w:val="0027616A"/>
    <w:rsid w:val="0027712F"/>
    <w:rsid w:val="00277EA7"/>
    <w:rsid w:val="0028064A"/>
    <w:rsid w:val="00280783"/>
    <w:rsid w:val="00280788"/>
    <w:rsid w:val="00280A99"/>
    <w:rsid w:val="00280BAF"/>
    <w:rsid w:val="0028119D"/>
    <w:rsid w:val="00281654"/>
    <w:rsid w:val="00282369"/>
    <w:rsid w:val="00282FDD"/>
    <w:rsid w:val="002830B5"/>
    <w:rsid w:val="0028330B"/>
    <w:rsid w:val="00284AB8"/>
    <w:rsid w:val="00284B60"/>
    <w:rsid w:val="00285500"/>
    <w:rsid w:val="002856C4"/>
    <w:rsid w:val="00286066"/>
    <w:rsid w:val="002860EE"/>
    <w:rsid w:val="00286176"/>
    <w:rsid w:val="0028624A"/>
    <w:rsid w:val="00286405"/>
    <w:rsid w:val="00286728"/>
    <w:rsid w:val="00287830"/>
    <w:rsid w:val="002908B8"/>
    <w:rsid w:val="00290B15"/>
    <w:rsid w:val="00290FE9"/>
    <w:rsid w:val="0029127D"/>
    <w:rsid w:val="002917D0"/>
    <w:rsid w:val="00292AD1"/>
    <w:rsid w:val="00293BEB"/>
    <w:rsid w:val="00294629"/>
    <w:rsid w:val="00294B83"/>
    <w:rsid w:val="00294CF1"/>
    <w:rsid w:val="00294E57"/>
    <w:rsid w:val="002957A0"/>
    <w:rsid w:val="00295B11"/>
    <w:rsid w:val="00295F0B"/>
    <w:rsid w:val="00296648"/>
    <w:rsid w:val="00296CFA"/>
    <w:rsid w:val="00296DC6"/>
    <w:rsid w:val="00296DEF"/>
    <w:rsid w:val="00296F0E"/>
    <w:rsid w:val="00297364"/>
    <w:rsid w:val="00297405"/>
    <w:rsid w:val="00297C52"/>
    <w:rsid w:val="002A06DC"/>
    <w:rsid w:val="002A0A82"/>
    <w:rsid w:val="002A0E6E"/>
    <w:rsid w:val="002A1358"/>
    <w:rsid w:val="002A13E7"/>
    <w:rsid w:val="002A1448"/>
    <w:rsid w:val="002A1E00"/>
    <w:rsid w:val="002A22C7"/>
    <w:rsid w:val="002A22FB"/>
    <w:rsid w:val="002A255D"/>
    <w:rsid w:val="002A28D3"/>
    <w:rsid w:val="002A32F1"/>
    <w:rsid w:val="002A4762"/>
    <w:rsid w:val="002A4B6E"/>
    <w:rsid w:val="002A4F74"/>
    <w:rsid w:val="002A5267"/>
    <w:rsid w:val="002A56B5"/>
    <w:rsid w:val="002A5B08"/>
    <w:rsid w:val="002A5F7C"/>
    <w:rsid w:val="002A702F"/>
    <w:rsid w:val="002A7036"/>
    <w:rsid w:val="002B11AE"/>
    <w:rsid w:val="002B1622"/>
    <w:rsid w:val="002B163F"/>
    <w:rsid w:val="002B16C4"/>
    <w:rsid w:val="002B23E1"/>
    <w:rsid w:val="002B25E7"/>
    <w:rsid w:val="002B2C50"/>
    <w:rsid w:val="002B2C5E"/>
    <w:rsid w:val="002B33C3"/>
    <w:rsid w:val="002B36D4"/>
    <w:rsid w:val="002B5644"/>
    <w:rsid w:val="002B57C0"/>
    <w:rsid w:val="002B5DB7"/>
    <w:rsid w:val="002B61BC"/>
    <w:rsid w:val="002B6FDB"/>
    <w:rsid w:val="002B7A3B"/>
    <w:rsid w:val="002C0EBD"/>
    <w:rsid w:val="002C10D9"/>
    <w:rsid w:val="002C150E"/>
    <w:rsid w:val="002C16B8"/>
    <w:rsid w:val="002C1B02"/>
    <w:rsid w:val="002C1B0B"/>
    <w:rsid w:val="002C2A63"/>
    <w:rsid w:val="002C2FCE"/>
    <w:rsid w:val="002C342A"/>
    <w:rsid w:val="002C3765"/>
    <w:rsid w:val="002C3C90"/>
    <w:rsid w:val="002C48D7"/>
    <w:rsid w:val="002C526C"/>
    <w:rsid w:val="002C65C4"/>
    <w:rsid w:val="002C713D"/>
    <w:rsid w:val="002C73EA"/>
    <w:rsid w:val="002C7A78"/>
    <w:rsid w:val="002D010D"/>
    <w:rsid w:val="002D0A18"/>
    <w:rsid w:val="002D0AB1"/>
    <w:rsid w:val="002D0C93"/>
    <w:rsid w:val="002D0D23"/>
    <w:rsid w:val="002D140E"/>
    <w:rsid w:val="002D1756"/>
    <w:rsid w:val="002D1C91"/>
    <w:rsid w:val="002D1CF4"/>
    <w:rsid w:val="002D1FD1"/>
    <w:rsid w:val="002D2D34"/>
    <w:rsid w:val="002D389A"/>
    <w:rsid w:val="002D3F2A"/>
    <w:rsid w:val="002D43AB"/>
    <w:rsid w:val="002D4E37"/>
    <w:rsid w:val="002D4E64"/>
    <w:rsid w:val="002D506B"/>
    <w:rsid w:val="002D50D0"/>
    <w:rsid w:val="002D57FD"/>
    <w:rsid w:val="002D59BD"/>
    <w:rsid w:val="002D5CBC"/>
    <w:rsid w:val="002D75FD"/>
    <w:rsid w:val="002D7A1F"/>
    <w:rsid w:val="002D7CA8"/>
    <w:rsid w:val="002D7D42"/>
    <w:rsid w:val="002D7F1C"/>
    <w:rsid w:val="002E0045"/>
    <w:rsid w:val="002E153C"/>
    <w:rsid w:val="002E1837"/>
    <w:rsid w:val="002E1B53"/>
    <w:rsid w:val="002E2B17"/>
    <w:rsid w:val="002E2CA3"/>
    <w:rsid w:val="002E472B"/>
    <w:rsid w:val="002E4ED2"/>
    <w:rsid w:val="002E52A2"/>
    <w:rsid w:val="002E5BBE"/>
    <w:rsid w:val="002E63CD"/>
    <w:rsid w:val="002E6421"/>
    <w:rsid w:val="002E6608"/>
    <w:rsid w:val="002E6AC7"/>
    <w:rsid w:val="002E78AA"/>
    <w:rsid w:val="002F00C2"/>
    <w:rsid w:val="002F032E"/>
    <w:rsid w:val="002F194B"/>
    <w:rsid w:val="002F1BE0"/>
    <w:rsid w:val="002F2364"/>
    <w:rsid w:val="002F3F30"/>
    <w:rsid w:val="002F40AE"/>
    <w:rsid w:val="002F43D3"/>
    <w:rsid w:val="002F4D1C"/>
    <w:rsid w:val="002F4ED1"/>
    <w:rsid w:val="002F5310"/>
    <w:rsid w:val="002F531B"/>
    <w:rsid w:val="002F554D"/>
    <w:rsid w:val="002F5754"/>
    <w:rsid w:val="002F57F5"/>
    <w:rsid w:val="002F5B6A"/>
    <w:rsid w:val="002F71BF"/>
    <w:rsid w:val="002F76E3"/>
    <w:rsid w:val="002F79AD"/>
    <w:rsid w:val="003005F8"/>
    <w:rsid w:val="0030103D"/>
    <w:rsid w:val="00301280"/>
    <w:rsid w:val="0030157D"/>
    <w:rsid w:val="00301E33"/>
    <w:rsid w:val="003028EB"/>
    <w:rsid w:val="00303815"/>
    <w:rsid w:val="00303A1D"/>
    <w:rsid w:val="00304605"/>
    <w:rsid w:val="00304C81"/>
    <w:rsid w:val="0030505F"/>
    <w:rsid w:val="0030536A"/>
    <w:rsid w:val="003057A7"/>
    <w:rsid w:val="003058C7"/>
    <w:rsid w:val="00305BF2"/>
    <w:rsid w:val="003061C1"/>
    <w:rsid w:val="003066AB"/>
    <w:rsid w:val="00306880"/>
    <w:rsid w:val="003068BF"/>
    <w:rsid w:val="00306CCC"/>
    <w:rsid w:val="00306F14"/>
    <w:rsid w:val="00307221"/>
    <w:rsid w:val="00307676"/>
    <w:rsid w:val="00307F40"/>
    <w:rsid w:val="00307F6D"/>
    <w:rsid w:val="00307FDF"/>
    <w:rsid w:val="00310107"/>
    <w:rsid w:val="00310611"/>
    <w:rsid w:val="00310E07"/>
    <w:rsid w:val="003115D5"/>
    <w:rsid w:val="003117D6"/>
    <w:rsid w:val="0031181E"/>
    <w:rsid w:val="00311F73"/>
    <w:rsid w:val="003123A4"/>
    <w:rsid w:val="00312453"/>
    <w:rsid w:val="00312C68"/>
    <w:rsid w:val="003134CF"/>
    <w:rsid w:val="00313CEB"/>
    <w:rsid w:val="003145B4"/>
    <w:rsid w:val="0031487B"/>
    <w:rsid w:val="003148ED"/>
    <w:rsid w:val="0031578B"/>
    <w:rsid w:val="00315E6D"/>
    <w:rsid w:val="003166AE"/>
    <w:rsid w:val="003168ED"/>
    <w:rsid w:val="003176AC"/>
    <w:rsid w:val="003176AF"/>
    <w:rsid w:val="003208EC"/>
    <w:rsid w:val="00320B58"/>
    <w:rsid w:val="00320DC9"/>
    <w:rsid w:val="003212FD"/>
    <w:rsid w:val="00321AAE"/>
    <w:rsid w:val="00321EC8"/>
    <w:rsid w:val="0032274B"/>
    <w:rsid w:val="0032304E"/>
    <w:rsid w:val="003230B8"/>
    <w:rsid w:val="00323215"/>
    <w:rsid w:val="00324407"/>
    <w:rsid w:val="003244B5"/>
    <w:rsid w:val="003258EE"/>
    <w:rsid w:val="003264CF"/>
    <w:rsid w:val="00326C39"/>
    <w:rsid w:val="00327441"/>
    <w:rsid w:val="00327940"/>
    <w:rsid w:val="00327C32"/>
    <w:rsid w:val="00330511"/>
    <w:rsid w:val="003308E2"/>
    <w:rsid w:val="00330E59"/>
    <w:rsid w:val="0033119C"/>
    <w:rsid w:val="0033192C"/>
    <w:rsid w:val="003319D9"/>
    <w:rsid w:val="003321ED"/>
    <w:rsid w:val="00333495"/>
    <w:rsid w:val="00333A1A"/>
    <w:rsid w:val="00333B5F"/>
    <w:rsid w:val="00333C84"/>
    <w:rsid w:val="00333F54"/>
    <w:rsid w:val="0033441E"/>
    <w:rsid w:val="00335426"/>
    <w:rsid w:val="00335477"/>
    <w:rsid w:val="00335DC2"/>
    <w:rsid w:val="00335FA6"/>
    <w:rsid w:val="00335FBB"/>
    <w:rsid w:val="003362CA"/>
    <w:rsid w:val="003366DF"/>
    <w:rsid w:val="0033681C"/>
    <w:rsid w:val="0033705B"/>
    <w:rsid w:val="0033727E"/>
    <w:rsid w:val="00337A53"/>
    <w:rsid w:val="00337B69"/>
    <w:rsid w:val="0034071F"/>
    <w:rsid w:val="00341041"/>
    <w:rsid w:val="003411A7"/>
    <w:rsid w:val="00344759"/>
    <w:rsid w:val="00344D0B"/>
    <w:rsid w:val="00345329"/>
    <w:rsid w:val="00345341"/>
    <w:rsid w:val="003465A8"/>
    <w:rsid w:val="00346908"/>
    <w:rsid w:val="00346C62"/>
    <w:rsid w:val="003470DC"/>
    <w:rsid w:val="0034756B"/>
    <w:rsid w:val="00347EF9"/>
    <w:rsid w:val="00347F32"/>
    <w:rsid w:val="003503E0"/>
    <w:rsid w:val="003506F0"/>
    <w:rsid w:val="00350BA3"/>
    <w:rsid w:val="0035114D"/>
    <w:rsid w:val="0035123D"/>
    <w:rsid w:val="003516F5"/>
    <w:rsid w:val="00351757"/>
    <w:rsid w:val="00351C43"/>
    <w:rsid w:val="00351F9D"/>
    <w:rsid w:val="0035214E"/>
    <w:rsid w:val="003521F6"/>
    <w:rsid w:val="00352925"/>
    <w:rsid w:val="00352EFE"/>
    <w:rsid w:val="00352F0A"/>
    <w:rsid w:val="003530BA"/>
    <w:rsid w:val="003538D2"/>
    <w:rsid w:val="003544DE"/>
    <w:rsid w:val="00354633"/>
    <w:rsid w:val="0035500B"/>
    <w:rsid w:val="003552C1"/>
    <w:rsid w:val="003559F5"/>
    <w:rsid w:val="00355B57"/>
    <w:rsid w:val="00356443"/>
    <w:rsid w:val="00356570"/>
    <w:rsid w:val="003578D1"/>
    <w:rsid w:val="00360490"/>
    <w:rsid w:val="00360C14"/>
    <w:rsid w:val="003618C2"/>
    <w:rsid w:val="003623D8"/>
    <w:rsid w:val="003624E8"/>
    <w:rsid w:val="00362D39"/>
    <w:rsid w:val="003642E3"/>
    <w:rsid w:val="0036432A"/>
    <w:rsid w:val="00364580"/>
    <w:rsid w:val="0036497A"/>
    <w:rsid w:val="00364AA7"/>
    <w:rsid w:val="00364BDD"/>
    <w:rsid w:val="0036502B"/>
    <w:rsid w:val="0036556D"/>
    <w:rsid w:val="00365716"/>
    <w:rsid w:val="00365C18"/>
    <w:rsid w:val="003661A4"/>
    <w:rsid w:val="00367DC4"/>
    <w:rsid w:val="0037024E"/>
    <w:rsid w:val="003704DA"/>
    <w:rsid w:val="00371334"/>
    <w:rsid w:val="00371752"/>
    <w:rsid w:val="0037242B"/>
    <w:rsid w:val="00373042"/>
    <w:rsid w:val="00373E5D"/>
    <w:rsid w:val="00373EF4"/>
    <w:rsid w:val="003745AC"/>
    <w:rsid w:val="00374604"/>
    <w:rsid w:val="003747E7"/>
    <w:rsid w:val="00374F7B"/>
    <w:rsid w:val="00375398"/>
    <w:rsid w:val="003769FA"/>
    <w:rsid w:val="00376F9F"/>
    <w:rsid w:val="003770C5"/>
    <w:rsid w:val="00377515"/>
    <w:rsid w:val="003776EF"/>
    <w:rsid w:val="00377AF0"/>
    <w:rsid w:val="003800E8"/>
    <w:rsid w:val="00380475"/>
    <w:rsid w:val="0038058F"/>
    <w:rsid w:val="00380A03"/>
    <w:rsid w:val="00380FBF"/>
    <w:rsid w:val="00381305"/>
    <w:rsid w:val="00381797"/>
    <w:rsid w:val="00381CF5"/>
    <w:rsid w:val="00382671"/>
    <w:rsid w:val="00382933"/>
    <w:rsid w:val="00382A0F"/>
    <w:rsid w:val="00382B99"/>
    <w:rsid w:val="003838FC"/>
    <w:rsid w:val="00383907"/>
    <w:rsid w:val="003839D9"/>
    <w:rsid w:val="00383CF5"/>
    <w:rsid w:val="00384421"/>
    <w:rsid w:val="00384475"/>
    <w:rsid w:val="0038544C"/>
    <w:rsid w:val="003858CE"/>
    <w:rsid w:val="003858E3"/>
    <w:rsid w:val="00385BF8"/>
    <w:rsid w:val="00385F61"/>
    <w:rsid w:val="00386280"/>
    <w:rsid w:val="003868E1"/>
    <w:rsid w:val="00386B14"/>
    <w:rsid w:val="00386F51"/>
    <w:rsid w:val="00387024"/>
    <w:rsid w:val="0038740B"/>
    <w:rsid w:val="003875E5"/>
    <w:rsid w:val="00387A17"/>
    <w:rsid w:val="003903EA"/>
    <w:rsid w:val="0039056F"/>
    <w:rsid w:val="00390714"/>
    <w:rsid w:val="003913A1"/>
    <w:rsid w:val="003913CD"/>
    <w:rsid w:val="0039187A"/>
    <w:rsid w:val="00391CEA"/>
    <w:rsid w:val="003923B8"/>
    <w:rsid w:val="00392931"/>
    <w:rsid w:val="00392A34"/>
    <w:rsid w:val="00392BD6"/>
    <w:rsid w:val="00393D14"/>
    <w:rsid w:val="00393E92"/>
    <w:rsid w:val="00394820"/>
    <w:rsid w:val="00395317"/>
    <w:rsid w:val="003956C7"/>
    <w:rsid w:val="003958A2"/>
    <w:rsid w:val="00395A78"/>
    <w:rsid w:val="00395E03"/>
    <w:rsid w:val="00396D6D"/>
    <w:rsid w:val="00397B2B"/>
    <w:rsid w:val="003A016B"/>
    <w:rsid w:val="003A0CE0"/>
    <w:rsid w:val="003A0D52"/>
    <w:rsid w:val="003A0E88"/>
    <w:rsid w:val="003A11E6"/>
    <w:rsid w:val="003A134D"/>
    <w:rsid w:val="003A1D05"/>
    <w:rsid w:val="003A2076"/>
    <w:rsid w:val="003A21F4"/>
    <w:rsid w:val="003A2D08"/>
    <w:rsid w:val="003A3715"/>
    <w:rsid w:val="003A4023"/>
    <w:rsid w:val="003A4113"/>
    <w:rsid w:val="003A4695"/>
    <w:rsid w:val="003A472D"/>
    <w:rsid w:val="003A481C"/>
    <w:rsid w:val="003A48D3"/>
    <w:rsid w:val="003A49CD"/>
    <w:rsid w:val="003A4F02"/>
    <w:rsid w:val="003A537E"/>
    <w:rsid w:val="003A53C8"/>
    <w:rsid w:val="003A56D4"/>
    <w:rsid w:val="003A5C3C"/>
    <w:rsid w:val="003A5C59"/>
    <w:rsid w:val="003A5CA6"/>
    <w:rsid w:val="003A5DEC"/>
    <w:rsid w:val="003A63BA"/>
    <w:rsid w:val="003A69F3"/>
    <w:rsid w:val="003A738F"/>
    <w:rsid w:val="003A741A"/>
    <w:rsid w:val="003A7FCC"/>
    <w:rsid w:val="003B0019"/>
    <w:rsid w:val="003B01B6"/>
    <w:rsid w:val="003B0766"/>
    <w:rsid w:val="003B0E03"/>
    <w:rsid w:val="003B1447"/>
    <w:rsid w:val="003B14A6"/>
    <w:rsid w:val="003B1512"/>
    <w:rsid w:val="003B16A2"/>
    <w:rsid w:val="003B261A"/>
    <w:rsid w:val="003B3026"/>
    <w:rsid w:val="003B386C"/>
    <w:rsid w:val="003B3A7E"/>
    <w:rsid w:val="003B43BB"/>
    <w:rsid w:val="003B44EC"/>
    <w:rsid w:val="003B46C9"/>
    <w:rsid w:val="003B4ADA"/>
    <w:rsid w:val="003B4CD2"/>
    <w:rsid w:val="003B53B0"/>
    <w:rsid w:val="003B601F"/>
    <w:rsid w:val="003B6F34"/>
    <w:rsid w:val="003B77D7"/>
    <w:rsid w:val="003C050E"/>
    <w:rsid w:val="003C0552"/>
    <w:rsid w:val="003C09B8"/>
    <w:rsid w:val="003C0F02"/>
    <w:rsid w:val="003C116C"/>
    <w:rsid w:val="003C1720"/>
    <w:rsid w:val="003C1933"/>
    <w:rsid w:val="003C1E6D"/>
    <w:rsid w:val="003C1F63"/>
    <w:rsid w:val="003C25E2"/>
    <w:rsid w:val="003C2BB7"/>
    <w:rsid w:val="003C2E44"/>
    <w:rsid w:val="003C2EBD"/>
    <w:rsid w:val="003C30EC"/>
    <w:rsid w:val="003C31F9"/>
    <w:rsid w:val="003C3E0D"/>
    <w:rsid w:val="003C4208"/>
    <w:rsid w:val="003C42D5"/>
    <w:rsid w:val="003C43F1"/>
    <w:rsid w:val="003C476A"/>
    <w:rsid w:val="003C4BB6"/>
    <w:rsid w:val="003C4E2A"/>
    <w:rsid w:val="003C5210"/>
    <w:rsid w:val="003C580E"/>
    <w:rsid w:val="003C5DD3"/>
    <w:rsid w:val="003C5F96"/>
    <w:rsid w:val="003D0BD3"/>
    <w:rsid w:val="003D1661"/>
    <w:rsid w:val="003D1AD7"/>
    <w:rsid w:val="003D1BBF"/>
    <w:rsid w:val="003D1F57"/>
    <w:rsid w:val="003D2522"/>
    <w:rsid w:val="003D2ED7"/>
    <w:rsid w:val="003D30D3"/>
    <w:rsid w:val="003D331C"/>
    <w:rsid w:val="003D37ED"/>
    <w:rsid w:val="003D3969"/>
    <w:rsid w:val="003D39CD"/>
    <w:rsid w:val="003D498B"/>
    <w:rsid w:val="003D4FBC"/>
    <w:rsid w:val="003D4FBF"/>
    <w:rsid w:val="003D52A2"/>
    <w:rsid w:val="003D52AE"/>
    <w:rsid w:val="003D7A92"/>
    <w:rsid w:val="003E012B"/>
    <w:rsid w:val="003E0D14"/>
    <w:rsid w:val="003E15A5"/>
    <w:rsid w:val="003E22BD"/>
    <w:rsid w:val="003E22D0"/>
    <w:rsid w:val="003E2440"/>
    <w:rsid w:val="003E28F8"/>
    <w:rsid w:val="003E3085"/>
    <w:rsid w:val="003E35D0"/>
    <w:rsid w:val="003E3F78"/>
    <w:rsid w:val="003E560F"/>
    <w:rsid w:val="003E570D"/>
    <w:rsid w:val="003E5916"/>
    <w:rsid w:val="003E5944"/>
    <w:rsid w:val="003E59FB"/>
    <w:rsid w:val="003E5BE4"/>
    <w:rsid w:val="003E6181"/>
    <w:rsid w:val="003E7AB6"/>
    <w:rsid w:val="003F0646"/>
    <w:rsid w:val="003F1129"/>
    <w:rsid w:val="003F15CB"/>
    <w:rsid w:val="003F1993"/>
    <w:rsid w:val="003F19A5"/>
    <w:rsid w:val="003F1B9D"/>
    <w:rsid w:val="003F1E5D"/>
    <w:rsid w:val="003F1FA1"/>
    <w:rsid w:val="003F3900"/>
    <w:rsid w:val="003F3A78"/>
    <w:rsid w:val="003F3F2E"/>
    <w:rsid w:val="003F3F5E"/>
    <w:rsid w:val="003F4E21"/>
    <w:rsid w:val="003F6E99"/>
    <w:rsid w:val="003F74BF"/>
    <w:rsid w:val="003F7E64"/>
    <w:rsid w:val="004007BB"/>
    <w:rsid w:val="00400C15"/>
    <w:rsid w:val="00400CC9"/>
    <w:rsid w:val="00401A1B"/>
    <w:rsid w:val="00401C59"/>
    <w:rsid w:val="00401F00"/>
    <w:rsid w:val="00401F07"/>
    <w:rsid w:val="004022CB"/>
    <w:rsid w:val="0040274F"/>
    <w:rsid w:val="004027EA"/>
    <w:rsid w:val="00402CD8"/>
    <w:rsid w:val="00403204"/>
    <w:rsid w:val="0040379E"/>
    <w:rsid w:val="00403B4B"/>
    <w:rsid w:val="00403C03"/>
    <w:rsid w:val="0040410C"/>
    <w:rsid w:val="004048EF"/>
    <w:rsid w:val="00404A64"/>
    <w:rsid w:val="00404C7F"/>
    <w:rsid w:val="00404D4B"/>
    <w:rsid w:val="00405B6C"/>
    <w:rsid w:val="00405C8C"/>
    <w:rsid w:val="00405D80"/>
    <w:rsid w:val="00405F15"/>
    <w:rsid w:val="0040611E"/>
    <w:rsid w:val="00406531"/>
    <w:rsid w:val="00406A03"/>
    <w:rsid w:val="00406D3F"/>
    <w:rsid w:val="004070AA"/>
    <w:rsid w:val="004075DB"/>
    <w:rsid w:val="004076E7"/>
    <w:rsid w:val="00410A01"/>
    <w:rsid w:val="00410B1D"/>
    <w:rsid w:val="00411205"/>
    <w:rsid w:val="00411B5C"/>
    <w:rsid w:val="00411E5C"/>
    <w:rsid w:val="004123CF"/>
    <w:rsid w:val="00412B0F"/>
    <w:rsid w:val="004130B8"/>
    <w:rsid w:val="00413C53"/>
    <w:rsid w:val="00413F67"/>
    <w:rsid w:val="00414107"/>
    <w:rsid w:val="004148E1"/>
    <w:rsid w:val="00414B19"/>
    <w:rsid w:val="00414E7D"/>
    <w:rsid w:val="00414F23"/>
    <w:rsid w:val="004153A6"/>
    <w:rsid w:val="0041542F"/>
    <w:rsid w:val="00415437"/>
    <w:rsid w:val="004155D9"/>
    <w:rsid w:val="00416692"/>
    <w:rsid w:val="0041722E"/>
    <w:rsid w:val="004173CB"/>
    <w:rsid w:val="00417ED5"/>
    <w:rsid w:val="00420733"/>
    <w:rsid w:val="00420D90"/>
    <w:rsid w:val="00420FD7"/>
    <w:rsid w:val="00421676"/>
    <w:rsid w:val="0042195B"/>
    <w:rsid w:val="00421EE8"/>
    <w:rsid w:val="00422074"/>
    <w:rsid w:val="00423309"/>
    <w:rsid w:val="00423463"/>
    <w:rsid w:val="00423851"/>
    <w:rsid w:val="004241C5"/>
    <w:rsid w:val="004242E8"/>
    <w:rsid w:val="004243E1"/>
    <w:rsid w:val="00424D57"/>
    <w:rsid w:val="0042536F"/>
    <w:rsid w:val="00425390"/>
    <w:rsid w:val="0042553D"/>
    <w:rsid w:val="00425781"/>
    <w:rsid w:val="00425F25"/>
    <w:rsid w:val="00426757"/>
    <w:rsid w:val="00430944"/>
    <w:rsid w:val="00430BBF"/>
    <w:rsid w:val="00430E6B"/>
    <w:rsid w:val="00430F44"/>
    <w:rsid w:val="00431521"/>
    <w:rsid w:val="00431875"/>
    <w:rsid w:val="00432234"/>
    <w:rsid w:val="004322B1"/>
    <w:rsid w:val="004323D0"/>
    <w:rsid w:val="004325FD"/>
    <w:rsid w:val="00432774"/>
    <w:rsid w:val="004328CE"/>
    <w:rsid w:val="004330A7"/>
    <w:rsid w:val="00433799"/>
    <w:rsid w:val="004347B1"/>
    <w:rsid w:val="00434825"/>
    <w:rsid w:val="00434968"/>
    <w:rsid w:val="00434C95"/>
    <w:rsid w:val="004352D0"/>
    <w:rsid w:val="00435F2A"/>
    <w:rsid w:val="00436799"/>
    <w:rsid w:val="004369E0"/>
    <w:rsid w:val="004372F8"/>
    <w:rsid w:val="00437510"/>
    <w:rsid w:val="00437760"/>
    <w:rsid w:val="00440261"/>
    <w:rsid w:val="0044091C"/>
    <w:rsid w:val="0044112A"/>
    <w:rsid w:val="00441EC3"/>
    <w:rsid w:val="00441F0D"/>
    <w:rsid w:val="0044295C"/>
    <w:rsid w:val="004431D8"/>
    <w:rsid w:val="004432C8"/>
    <w:rsid w:val="00443812"/>
    <w:rsid w:val="004439CC"/>
    <w:rsid w:val="00443BAB"/>
    <w:rsid w:val="00443CDF"/>
    <w:rsid w:val="00443DBA"/>
    <w:rsid w:val="00443EEA"/>
    <w:rsid w:val="00444052"/>
    <w:rsid w:val="0044413E"/>
    <w:rsid w:val="0044459D"/>
    <w:rsid w:val="004445BE"/>
    <w:rsid w:val="00444BD9"/>
    <w:rsid w:val="00444BDE"/>
    <w:rsid w:val="00444FF9"/>
    <w:rsid w:val="004455A6"/>
    <w:rsid w:val="00445BD0"/>
    <w:rsid w:val="00445D1C"/>
    <w:rsid w:val="0044654F"/>
    <w:rsid w:val="00447111"/>
    <w:rsid w:val="004510B4"/>
    <w:rsid w:val="0045118B"/>
    <w:rsid w:val="00451197"/>
    <w:rsid w:val="004514EF"/>
    <w:rsid w:val="00451617"/>
    <w:rsid w:val="00451749"/>
    <w:rsid w:val="00451998"/>
    <w:rsid w:val="0045318E"/>
    <w:rsid w:val="00453425"/>
    <w:rsid w:val="00453639"/>
    <w:rsid w:val="00453668"/>
    <w:rsid w:val="00453963"/>
    <w:rsid w:val="004542DD"/>
    <w:rsid w:val="00454471"/>
    <w:rsid w:val="004552F0"/>
    <w:rsid w:val="00455672"/>
    <w:rsid w:val="00455EF6"/>
    <w:rsid w:val="004569D6"/>
    <w:rsid w:val="004572AF"/>
    <w:rsid w:val="004572DB"/>
    <w:rsid w:val="004577F5"/>
    <w:rsid w:val="00460130"/>
    <w:rsid w:val="0046016B"/>
    <w:rsid w:val="004601BF"/>
    <w:rsid w:val="0046175D"/>
    <w:rsid w:val="004617E1"/>
    <w:rsid w:val="00461925"/>
    <w:rsid w:val="00461FAF"/>
    <w:rsid w:val="004632CC"/>
    <w:rsid w:val="00463479"/>
    <w:rsid w:val="0046387C"/>
    <w:rsid w:val="00463D7E"/>
    <w:rsid w:val="004650D7"/>
    <w:rsid w:val="00465A2C"/>
    <w:rsid w:val="00465B8D"/>
    <w:rsid w:val="004668D9"/>
    <w:rsid w:val="00466B1C"/>
    <w:rsid w:val="00467496"/>
    <w:rsid w:val="00467696"/>
    <w:rsid w:val="00467C19"/>
    <w:rsid w:val="004700A4"/>
    <w:rsid w:val="00470282"/>
    <w:rsid w:val="00470B22"/>
    <w:rsid w:val="00471B7F"/>
    <w:rsid w:val="00472111"/>
    <w:rsid w:val="0047366D"/>
    <w:rsid w:val="00474CBA"/>
    <w:rsid w:val="00474D2E"/>
    <w:rsid w:val="004753B8"/>
    <w:rsid w:val="00475B58"/>
    <w:rsid w:val="00475B61"/>
    <w:rsid w:val="0047630E"/>
    <w:rsid w:val="00476693"/>
    <w:rsid w:val="00476A61"/>
    <w:rsid w:val="00476B0F"/>
    <w:rsid w:val="00477C84"/>
    <w:rsid w:val="0048009A"/>
    <w:rsid w:val="00480376"/>
    <w:rsid w:val="00481A9E"/>
    <w:rsid w:val="004820B1"/>
    <w:rsid w:val="004822CE"/>
    <w:rsid w:val="004823B7"/>
    <w:rsid w:val="0048245C"/>
    <w:rsid w:val="0048250F"/>
    <w:rsid w:val="004827FD"/>
    <w:rsid w:val="00482C49"/>
    <w:rsid w:val="00483324"/>
    <w:rsid w:val="004833C4"/>
    <w:rsid w:val="004839A7"/>
    <w:rsid w:val="00483C4F"/>
    <w:rsid w:val="0048422C"/>
    <w:rsid w:val="00484658"/>
    <w:rsid w:val="0048758C"/>
    <w:rsid w:val="00490177"/>
    <w:rsid w:val="004903A6"/>
    <w:rsid w:val="00490C32"/>
    <w:rsid w:val="00490F87"/>
    <w:rsid w:val="00491CDB"/>
    <w:rsid w:val="00491F3B"/>
    <w:rsid w:val="00492713"/>
    <w:rsid w:val="004933D9"/>
    <w:rsid w:val="00493BF7"/>
    <w:rsid w:val="00493CC6"/>
    <w:rsid w:val="00494B00"/>
    <w:rsid w:val="00494FCA"/>
    <w:rsid w:val="00495305"/>
    <w:rsid w:val="0049589B"/>
    <w:rsid w:val="00495CBD"/>
    <w:rsid w:val="00495D26"/>
    <w:rsid w:val="00495EC3"/>
    <w:rsid w:val="00495F0E"/>
    <w:rsid w:val="00496098"/>
    <w:rsid w:val="0049618A"/>
    <w:rsid w:val="004967A3"/>
    <w:rsid w:val="0049697D"/>
    <w:rsid w:val="00496DCD"/>
    <w:rsid w:val="00496F9B"/>
    <w:rsid w:val="00497998"/>
    <w:rsid w:val="004979B4"/>
    <w:rsid w:val="004A0554"/>
    <w:rsid w:val="004A0710"/>
    <w:rsid w:val="004A0866"/>
    <w:rsid w:val="004A08A5"/>
    <w:rsid w:val="004A0DEB"/>
    <w:rsid w:val="004A129E"/>
    <w:rsid w:val="004A217B"/>
    <w:rsid w:val="004A242F"/>
    <w:rsid w:val="004A2D2E"/>
    <w:rsid w:val="004A3091"/>
    <w:rsid w:val="004A3340"/>
    <w:rsid w:val="004A3E80"/>
    <w:rsid w:val="004A4229"/>
    <w:rsid w:val="004A42A4"/>
    <w:rsid w:val="004A5205"/>
    <w:rsid w:val="004A6045"/>
    <w:rsid w:val="004A60D2"/>
    <w:rsid w:val="004A64E6"/>
    <w:rsid w:val="004A65FB"/>
    <w:rsid w:val="004A6F04"/>
    <w:rsid w:val="004A7285"/>
    <w:rsid w:val="004A7658"/>
    <w:rsid w:val="004A76AB"/>
    <w:rsid w:val="004A7C23"/>
    <w:rsid w:val="004A7EDE"/>
    <w:rsid w:val="004B020C"/>
    <w:rsid w:val="004B0362"/>
    <w:rsid w:val="004B0B08"/>
    <w:rsid w:val="004B22C9"/>
    <w:rsid w:val="004B2951"/>
    <w:rsid w:val="004B2B93"/>
    <w:rsid w:val="004B2CF0"/>
    <w:rsid w:val="004B2FD2"/>
    <w:rsid w:val="004B3198"/>
    <w:rsid w:val="004B34B2"/>
    <w:rsid w:val="004B383D"/>
    <w:rsid w:val="004B395F"/>
    <w:rsid w:val="004B4EF0"/>
    <w:rsid w:val="004B5437"/>
    <w:rsid w:val="004B5518"/>
    <w:rsid w:val="004B5C96"/>
    <w:rsid w:val="004B5DF1"/>
    <w:rsid w:val="004B7656"/>
    <w:rsid w:val="004B77D5"/>
    <w:rsid w:val="004C0010"/>
    <w:rsid w:val="004C04DE"/>
    <w:rsid w:val="004C0A1D"/>
    <w:rsid w:val="004C1379"/>
    <w:rsid w:val="004C13E7"/>
    <w:rsid w:val="004C2373"/>
    <w:rsid w:val="004C2507"/>
    <w:rsid w:val="004C2B5F"/>
    <w:rsid w:val="004C309E"/>
    <w:rsid w:val="004C3243"/>
    <w:rsid w:val="004C3BAD"/>
    <w:rsid w:val="004C3D80"/>
    <w:rsid w:val="004C4F52"/>
    <w:rsid w:val="004C606E"/>
    <w:rsid w:val="004C66F9"/>
    <w:rsid w:val="004C6B53"/>
    <w:rsid w:val="004C7265"/>
    <w:rsid w:val="004C7732"/>
    <w:rsid w:val="004D0529"/>
    <w:rsid w:val="004D1008"/>
    <w:rsid w:val="004D1122"/>
    <w:rsid w:val="004D183A"/>
    <w:rsid w:val="004D1F39"/>
    <w:rsid w:val="004D3DCD"/>
    <w:rsid w:val="004D4703"/>
    <w:rsid w:val="004D47B6"/>
    <w:rsid w:val="004D4A2A"/>
    <w:rsid w:val="004D4B73"/>
    <w:rsid w:val="004D52EC"/>
    <w:rsid w:val="004D5450"/>
    <w:rsid w:val="004D64C0"/>
    <w:rsid w:val="004D64E4"/>
    <w:rsid w:val="004D658F"/>
    <w:rsid w:val="004D65EF"/>
    <w:rsid w:val="004D7255"/>
    <w:rsid w:val="004E02DD"/>
    <w:rsid w:val="004E0321"/>
    <w:rsid w:val="004E050D"/>
    <w:rsid w:val="004E13F4"/>
    <w:rsid w:val="004E1465"/>
    <w:rsid w:val="004E14D9"/>
    <w:rsid w:val="004E1DAD"/>
    <w:rsid w:val="004E2017"/>
    <w:rsid w:val="004E24A0"/>
    <w:rsid w:val="004E24EB"/>
    <w:rsid w:val="004E3065"/>
    <w:rsid w:val="004E30B9"/>
    <w:rsid w:val="004E31FF"/>
    <w:rsid w:val="004E3515"/>
    <w:rsid w:val="004E3563"/>
    <w:rsid w:val="004E357C"/>
    <w:rsid w:val="004E3E5C"/>
    <w:rsid w:val="004E3F2C"/>
    <w:rsid w:val="004E52DF"/>
    <w:rsid w:val="004E53AE"/>
    <w:rsid w:val="004E53ED"/>
    <w:rsid w:val="004E5518"/>
    <w:rsid w:val="004E5FB1"/>
    <w:rsid w:val="004E6BF7"/>
    <w:rsid w:val="004E706E"/>
    <w:rsid w:val="004E7D0B"/>
    <w:rsid w:val="004F06FB"/>
    <w:rsid w:val="004F08B1"/>
    <w:rsid w:val="004F1211"/>
    <w:rsid w:val="004F1341"/>
    <w:rsid w:val="004F1416"/>
    <w:rsid w:val="004F15D1"/>
    <w:rsid w:val="004F1728"/>
    <w:rsid w:val="004F20B4"/>
    <w:rsid w:val="004F2243"/>
    <w:rsid w:val="004F22A7"/>
    <w:rsid w:val="004F25E4"/>
    <w:rsid w:val="004F2A1A"/>
    <w:rsid w:val="004F34ED"/>
    <w:rsid w:val="004F3A33"/>
    <w:rsid w:val="004F3B39"/>
    <w:rsid w:val="004F3D31"/>
    <w:rsid w:val="004F42D0"/>
    <w:rsid w:val="004F4AD5"/>
    <w:rsid w:val="004F5103"/>
    <w:rsid w:val="004F574A"/>
    <w:rsid w:val="004F5952"/>
    <w:rsid w:val="004F5ACE"/>
    <w:rsid w:val="004F5BDF"/>
    <w:rsid w:val="004F5E29"/>
    <w:rsid w:val="004F6379"/>
    <w:rsid w:val="004F6778"/>
    <w:rsid w:val="004F7B2A"/>
    <w:rsid w:val="00500228"/>
    <w:rsid w:val="00500E48"/>
    <w:rsid w:val="0050174B"/>
    <w:rsid w:val="00501C42"/>
    <w:rsid w:val="005023AA"/>
    <w:rsid w:val="00502459"/>
    <w:rsid w:val="0050267D"/>
    <w:rsid w:val="00502A7F"/>
    <w:rsid w:val="00502B93"/>
    <w:rsid w:val="00502B9D"/>
    <w:rsid w:val="00503E1D"/>
    <w:rsid w:val="00504178"/>
    <w:rsid w:val="005043E1"/>
    <w:rsid w:val="00504541"/>
    <w:rsid w:val="00504A2F"/>
    <w:rsid w:val="00504D6B"/>
    <w:rsid w:val="005050DF"/>
    <w:rsid w:val="005051B2"/>
    <w:rsid w:val="005056BA"/>
    <w:rsid w:val="0050582B"/>
    <w:rsid w:val="0050617E"/>
    <w:rsid w:val="00506D3B"/>
    <w:rsid w:val="005072C0"/>
    <w:rsid w:val="005077B8"/>
    <w:rsid w:val="005077CB"/>
    <w:rsid w:val="00510B82"/>
    <w:rsid w:val="00511039"/>
    <w:rsid w:val="00511921"/>
    <w:rsid w:val="00511E96"/>
    <w:rsid w:val="00511F59"/>
    <w:rsid w:val="005121CE"/>
    <w:rsid w:val="005122F8"/>
    <w:rsid w:val="00512CE8"/>
    <w:rsid w:val="005135B9"/>
    <w:rsid w:val="00513A7E"/>
    <w:rsid w:val="00513D21"/>
    <w:rsid w:val="00513E06"/>
    <w:rsid w:val="00513E69"/>
    <w:rsid w:val="00514305"/>
    <w:rsid w:val="00514D02"/>
    <w:rsid w:val="005150A3"/>
    <w:rsid w:val="00515229"/>
    <w:rsid w:val="00516713"/>
    <w:rsid w:val="00516C9A"/>
    <w:rsid w:val="00516EC1"/>
    <w:rsid w:val="0051729F"/>
    <w:rsid w:val="00517735"/>
    <w:rsid w:val="00517C37"/>
    <w:rsid w:val="00517DE5"/>
    <w:rsid w:val="00517F75"/>
    <w:rsid w:val="0052008D"/>
    <w:rsid w:val="0052035C"/>
    <w:rsid w:val="0052045E"/>
    <w:rsid w:val="00520FF4"/>
    <w:rsid w:val="005211BE"/>
    <w:rsid w:val="00521936"/>
    <w:rsid w:val="00522056"/>
    <w:rsid w:val="005231B9"/>
    <w:rsid w:val="00523DEF"/>
    <w:rsid w:val="00524415"/>
    <w:rsid w:val="005249C6"/>
    <w:rsid w:val="005250A2"/>
    <w:rsid w:val="0052515D"/>
    <w:rsid w:val="00525C45"/>
    <w:rsid w:val="00525F42"/>
    <w:rsid w:val="00526AB6"/>
    <w:rsid w:val="00526AD2"/>
    <w:rsid w:val="00526B8F"/>
    <w:rsid w:val="00526E10"/>
    <w:rsid w:val="0052705A"/>
    <w:rsid w:val="00527129"/>
    <w:rsid w:val="005274F2"/>
    <w:rsid w:val="00527854"/>
    <w:rsid w:val="005279AC"/>
    <w:rsid w:val="00527A16"/>
    <w:rsid w:val="00530326"/>
    <w:rsid w:val="00530795"/>
    <w:rsid w:val="00530EEE"/>
    <w:rsid w:val="00531BDC"/>
    <w:rsid w:val="00531C84"/>
    <w:rsid w:val="005320D1"/>
    <w:rsid w:val="0053246D"/>
    <w:rsid w:val="0053253B"/>
    <w:rsid w:val="00532862"/>
    <w:rsid w:val="005332FF"/>
    <w:rsid w:val="00533375"/>
    <w:rsid w:val="0053345C"/>
    <w:rsid w:val="00533705"/>
    <w:rsid w:val="00533EBC"/>
    <w:rsid w:val="00534539"/>
    <w:rsid w:val="00534D79"/>
    <w:rsid w:val="00535008"/>
    <w:rsid w:val="005353FD"/>
    <w:rsid w:val="00535C55"/>
    <w:rsid w:val="00535DD1"/>
    <w:rsid w:val="00535EF3"/>
    <w:rsid w:val="005360FA"/>
    <w:rsid w:val="00536DC7"/>
    <w:rsid w:val="0053724F"/>
    <w:rsid w:val="0053761C"/>
    <w:rsid w:val="00537B0A"/>
    <w:rsid w:val="005402B7"/>
    <w:rsid w:val="00540C4C"/>
    <w:rsid w:val="00540DBD"/>
    <w:rsid w:val="005410F1"/>
    <w:rsid w:val="00542C08"/>
    <w:rsid w:val="005430C5"/>
    <w:rsid w:val="005439A9"/>
    <w:rsid w:val="00543CCA"/>
    <w:rsid w:val="00543D4C"/>
    <w:rsid w:val="00543F8B"/>
    <w:rsid w:val="005440F3"/>
    <w:rsid w:val="00544D6E"/>
    <w:rsid w:val="00545495"/>
    <w:rsid w:val="00545CDA"/>
    <w:rsid w:val="00545D67"/>
    <w:rsid w:val="005467D7"/>
    <w:rsid w:val="00546897"/>
    <w:rsid w:val="0054699E"/>
    <w:rsid w:val="00546AA9"/>
    <w:rsid w:val="005474BC"/>
    <w:rsid w:val="00547BAB"/>
    <w:rsid w:val="00547C34"/>
    <w:rsid w:val="00550462"/>
    <w:rsid w:val="0055060C"/>
    <w:rsid w:val="00551D3E"/>
    <w:rsid w:val="00551F9E"/>
    <w:rsid w:val="005532C7"/>
    <w:rsid w:val="0055371C"/>
    <w:rsid w:val="005538CF"/>
    <w:rsid w:val="00553A55"/>
    <w:rsid w:val="00553CA1"/>
    <w:rsid w:val="00553D4E"/>
    <w:rsid w:val="00553E05"/>
    <w:rsid w:val="00553E31"/>
    <w:rsid w:val="0055435B"/>
    <w:rsid w:val="005549B4"/>
    <w:rsid w:val="00554DDD"/>
    <w:rsid w:val="005550D6"/>
    <w:rsid w:val="0055521C"/>
    <w:rsid w:val="00556879"/>
    <w:rsid w:val="00556A6A"/>
    <w:rsid w:val="00556AE2"/>
    <w:rsid w:val="00557175"/>
    <w:rsid w:val="005571FB"/>
    <w:rsid w:val="00557341"/>
    <w:rsid w:val="005574F8"/>
    <w:rsid w:val="005579E7"/>
    <w:rsid w:val="00557CA9"/>
    <w:rsid w:val="0056037B"/>
    <w:rsid w:val="00560A42"/>
    <w:rsid w:val="0056104E"/>
    <w:rsid w:val="0056133C"/>
    <w:rsid w:val="005614B7"/>
    <w:rsid w:val="0056243E"/>
    <w:rsid w:val="00562642"/>
    <w:rsid w:val="00562C03"/>
    <w:rsid w:val="00562FE2"/>
    <w:rsid w:val="005633E4"/>
    <w:rsid w:val="00563A91"/>
    <w:rsid w:val="00563B26"/>
    <w:rsid w:val="00564429"/>
    <w:rsid w:val="00564C4A"/>
    <w:rsid w:val="005651AB"/>
    <w:rsid w:val="00565A03"/>
    <w:rsid w:val="00565CD5"/>
    <w:rsid w:val="005664B1"/>
    <w:rsid w:val="00566830"/>
    <w:rsid w:val="005669AE"/>
    <w:rsid w:val="00566C57"/>
    <w:rsid w:val="00567A0A"/>
    <w:rsid w:val="00567CBE"/>
    <w:rsid w:val="00567DD9"/>
    <w:rsid w:val="00567E1D"/>
    <w:rsid w:val="005707B4"/>
    <w:rsid w:val="005708A5"/>
    <w:rsid w:val="00570F47"/>
    <w:rsid w:val="00570FAD"/>
    <w:rsid w:val="0057123E"/>
    <w:rsid w:val="005712D1"/>
    <w:rsid w:val="0057144F"/>
    <w:rsid w:val="00571555"/>
    <w:rsid w:val="00573313"/>
    <w:rsid w:val="00573A27"/>
    <w:rsid w:val="00574525"/>
    <w:rsid w:val="00574589"/>
    <w:rsid w:val="005746A3"/>
    <w:rsid w:val="005750DB"/>
    <w:rsid w:val="0057511B"/>
    <w:rsid w:val="00575D5C"/>
    <w:rsid w:val="00575F8B"/>
    <w:rsid w:val="00575FE7"/>
    <w:rsid w:val="00576242"/>
    <w:rsid w:val="005762D5"/>
    <w:rsid w:val="00576FC6"/>
    <w:rsid w:val="00577022"/>
    <w:rsid w:val="005772AA"/>
    <w:rsid w:val="00577A38"/>
    <w:rsid w:val="00577C2D"/>
    <w:rsid w:val="00577F28"/>
    <w:rsid w:val="0058060C"/>
    <w:rsid w:val="00581825"/>
    <w:rsid w:val="00581B3F"/>
    <w:rsid w:val="00581EC4"/>
    <w:rsid w:val="005823B3"/>
    <w:rsid w:val="00583118"/>
    <w:rsid w:val="00583629"/>
    <w:rsid w:val="00583800"/>
    <w:rsid w:val="0058442C"/>
    <w:rsid w:val="005845C5"/>
    <w:rsid w:val="00584849"/>
    <w:rsid w:val="0058486E"/>
    <w:rsid w:val="00585007"/>
    <w:rsid w:val="00585121"/>
    <w:rsid w:val="00585D36"/>
    <w:rsid w:val="00585E1A"/>
    <w:rsid w:val="00585E83"/>
    <w:rsid w:val="00586529"/>
    <w:rsid w:val="00586AE8"/>
    <w:rsid w:val="00586DA8"/>
    <w:rsid w:val="00586F82"/>
    <w:rsid w:val="0059048F"/>
    <w:rsid w:val="0059096A"/>
    <w:rsid w:val="00590BF4"/>
    <w:rsid w:val="00590CE8"/>
    <w:rsid w:val="00590F8E"/>
    <w:rsid w:val="005913A8"/>
    <w:rsid w:val="00591C19"/>
    <w:rsid w:val="00591F91"/>
    <w:rsid w:val="005926B2"/>
    <w:rsid w:val="00592ED5"/>
    <w:rsid w:val="005940F1"/>
    <w:rsid w:val="00594276"/>
    <w:rsid w:val="005951D5"/>
    <w:rsid w:val="005951F2"/>
    <w:rsid w:val="00595C74"/>
    <w:rsid w:val="005963A8"/>
    <w:rsid w:val="00596B15"/>
    <w:rsid w:val="00596FE6"/>
    <w:rsid w:val="0059742B"/>
    <w:rsid w:val="00597D67"/>
    <w:rsid w:val="005A06C4"/>
    <w:rsid w:val="005A0C98"/>
    <w:rsid w:val="005A170D"/>
    <w:rsid w:val="005A1C8C"/>
    <w:rsid w:val="005A209B"/>
    <w:rsid w:val="005A2111"/>
    <w:rsid w:val="005A24F5"/>
    <w:rsid w:val="005A3100"/>
    <w:rsid w:val="005A3823"/>
    <w:rsid w:val="005A45BA"/>
    <w:rsid w:val="005A5E25"/>
    <w:rsid w:val="005A6135"/>
    <w:rsid w:val="005A656B"/>
    <w:rsid w:val="005A66B0"/>
    <w:rsid w:val="005A68C9"/>
    <w:rsid w:val="005A6DE9"/>
    <w:rsid w:val="005A6DEB"/>
    <w:rsid w:val="005A71AE"/>
    <w:rsid w:val="005B081F"/>
    <w:rsid w:val="005B0C81"/>
    <w:rsid w:val="005B0FE3"/>
    <w:rsid w:val="005B12AD"/>
    <w:rsid w:val="005B1F20"/>
    <w:rsid w:val="005B1FA7"/>
    <w:rsid w:val="005B25E5"/>
    <w:rsid w:val="005B286E"/>
    <w:rsid w:val="005B3084"/>
    <w:rsid w:val="005B3191"/>
    <w:rsid w:val="005B3A4F"/>
    <w:rsid w:val="005B44A2"/>
    <w:rsid w:val="005B496E"/>
    <w:rsid w:val="005B4D08"/>
    <w:rsid w:val="005B50DB"/>
    <w:rsid w:val="005B5214"/>
    <w:rsid w:val="005B532A"/>
    <w:rsid w:val="005B6A0F"/>
    <w:rsid w:val="005C0021"/>
    <w:rsid w:val="005C03AD"/>
    <w:rsid w:val="005C119B"/>
    <w:rsid w:val="005C178D"/>
    <w:rsid w:val="005C1A91"/>
    <w:rsid w:val="005C1B98"/>
    <w:rsid w:val="005C1CA3"/>
    <w:rsid w:val="005C1D82"/>
    <w:rsid w:val="005C1DE5"/>
    <w:rsid w:val="005C1E41"/>
    <w:rsid w:val="005C2CEF"/>
    <w:rsid w:val="005C2EE0"/>
    <w:rsid w:val="005C305F"/>
    <w:rsid w:val="005C3734"/>
    <w:rsid w:val="005C38D1"/>
    <w:rsid w:val="005C4D14"/>
    <w:rsid w:val="005C516F"/>
    <w:rsid w:val="005C55D8"/>
    <w:rsid w:val="005C56C5"/>
    <w:rsid w:val="005C62BF"/>
    <w:rsid w:val="005C635F"/>
    <w:rsid w:val="005C6A1C"/>
    <w:rsid w:val="005C6D04"/>
    <w:rsid w:val="005C7453"/>
    <w:rsid w:val="005C7966"/>
    <w:rsid w:val="005C7A8B"/>
    <w:rsid w:val="005C7D21"/>
    <w:rsid w:val="005C7DC5"/>
    <w:rsid w:val="005D013F"/>
    <w:rsid w:val="005D037D"/>
    <w:rsid w:val="005D0558"/>
    <w:rsid w:val="005D0AD7"/>
    <w:rsid w:val="005D121B"/>
    <w:rsid w:val="005D1B92"/>
    <w:rsid w:val="005D29FA"/>
    <w:rsid w:val="005D2D17"/>
    <w:rsid w:val="005D3081"/>
    <w:rsid w:val="005D3C0F"/>
    <w:rsid w:val="005D43EE"/>
    <w:rsid w:val="005D4917"/>
    <w:rsid w:val="005D5166"/>
    <w:rsid w:val="005D5573"/>
    <w:rsid w:val="005D57E3"/>
    <w:rsid w:val="005D5E03"/>
    <w:rsid w:val="005D6BFB"/>
    <w:rsid w:val="005D6CBB"/>
    <w:rsid w:val="005D6F90"/>
    <w:rsid w:val="005D7BDA"/>
    <w:rsid w:val="005E0230"/>
    <w:rsid w:val="005E0D99"/>
    <w:rsid w:val="005E12A9"/>
    <w:rsid w:val="005E137C"/>
    <w:rsid w:val="005E1405"/>
    <w:rsid w:val="005E182D"/>
    <w:rsid w:val="005E19DC"/>
    <w:rsid w:val="005E24EB"/>
    <w:rsid w:val="005E2FDC"/>
    <w:rsid w:val="005E31FC"/>
    <w:rsid w:val="005E32F2"/>
    <w:rsid w:val="005E4965"/>
    <w:rsid w:val="005E4A48"/>
    <w:rsid w:val="005E5756"/>
    <w:rsid w:val="005E5D33"/>
    <w:rsid w:val="005E7417"/>
    <w:rsid w:val="005F00A9"/>
    <w:rsid w:val="005F0864"/>
    <w:rsid w:val="005F0C1B"/>
    <w:rsid w:val="005F0EA9"/>
    <w:rsid w:val="005F1790"/>
    <w:rsid w:val="005F185A"/>
    <w:rsid w:val="005F1B87"/>
    <w:rsid w:val="005F1D0A"/>
    <w:rsid w:val="005F1E97"/>
    <w:rsid w:val="005F29D2"/>
    <w:rsid w:val="005F2B02"/>
    <w:rsid w:val="005F3553"/>
    <w:rsid w:val="005F3584"/>
    <w:rsid w:val="005F35CD"/>
    <w:rsid w:val="005F475F"/>
    <w:rsid w:val="005F4B03"/>
    <w:rsid w:val="005F4F8C"/>
    <w:rsid w:val="005F4FE0"/>
    <w:rsid w:val="005F5DE2"/>
    <w:rsid w:val="005F6164"/>
    <w:rsid w:val="005F6607"/>
    <w:rsid w:val="005F702D"/>
    <w:rsid w:val="005F757F"/>
    <w:rsid w:val="005F7E01"/>
    <w:rsid w:val="0060078D"/>
    <w:rsid w:val="00600B87"/>
    <w:rsid w:val="00600C03"/>
    <w:rsid w:val="00602E3C"/>
    <w:rsid w:val="006037AC"/>
    <w:rsid w:val="0060404E"/>
    <w:rsid w:val="006045B0"/>
    <w:rsid w:val="00604899"/>
    <w:rsid w:val="00604A2E"/>
    <w:rsid w:val="00604AEB"/>
    <w:rsid w:val="00604FFD"/>
    <w:rsid w:val="006058A4"/>
    <w:rsid w:val="00605AA9"/>
    <w:rsid w:val="00606BF1"/>
    <w:rsid w:val="0060727A"/>
    <w:rsid w:val="00610606"/>
    <w:rsid w:val="006109D2"/>
    <w:rsid w:val="00610D46"/>
    <w:rsid w:val="00610D77"/>
    <w:rsid w:val="00611069"/>
    <w:rsid w:val="006112D6"/>
    <w:rsid w:val="0061258A"/>
    <w:rsid w:val="00613827"/>
    <w:rsid w:val="00613A43"/>
    <w:rsid w:val="00613FE9"/>
    <w:rsid w:val="00614092"/>
    <w:rsid w:val="006140A6"/>
    <w:rsid w:val="006140A9"/>
    <w:rsid w:val="006146BF"/>
    <w:rsid w:val="006147BC"/>
    <w:rsid w:val="00614CE9"/>
    <w:rsid w:val="00614E03"/>
    <w:rsid w:val="00614FA8"/>
    <w:rsid w:val="006153EB"/>
    <w:rsid w:val="00615A40"/>
    <w:rsid w:val="00615CFC"/>
    <w:rsid w:val="00615DD9"/>
    <w:rsid w:val="006167B8"/>
    <w:rsid w:val="00616877"/>
    <w:rsid w:val="00617846"/>
    <w:rsid w:val="00617B20"/>
    <w:rsid w:val="006207DE"/>
    <w:rsid w:val="00620AB7"/>
    <w:rsid w:val="006211F2"/>
    <w:rsid w:val="00621DD1"/>
    <w:rsid w:val="00622118"/>
    <w:rsid w:val="006221A7"/>
    <w:rsid w:val="00622555"/>
    <w:rsid w:val="006227F7"/>
    <w:rsid w:val="0062430C"/>
    <w:rsid w:val="0062430D"/>
    <w:rsid w:val="00624618"/>
    <w:rsid w:val="00624BEC"/>
    <w:rsid w:val="00624EB7"/>
    <w:rsid w:val="006254CA"/>
    <w:rsid w:val="0062555B"/>
    <w:rsid w:val="00625582"/>
    <w:rsid w:val="00625D46"/>
    <w:rsid w:val="00626321"/>
    <w:rsid w:val="00627A2E"/>
    <w:rsid w:val="00627C12"/>
    <w:rsid w:val="00627DCA"/>
    <w:rsid w:val="00627FA9"/>
    <w:rsid w:val="006304BB"/>
    <w:rsid w:val="00630684"/>
    <w:rsid w:val="00630A45"/>
    <w:rsid w:val="00630DD1"/>
    <w:rsid w:val="00630F73"/>
    <w:rsid w:val="006312FE"/>
    <w:rsid w:val="006313D0"/>
    <w:rsid w:val="00631986"/>
    <w:rsid w:val="006320F5"/>
    <w:rsid w:val="006323C4"/>
    <w:rsid w:val="00632DAF"/>
    <w:rsid w:val="006331C2"/>
    <w:rsid w:val="0063386D"/>
    <w:rsid w:val="006342A3"/>
    <w:rsid w:val="00634514"/>
    <w:rsid w:val="00634759"/>
    <w:rsid w:val="00635065"/>
    <w:rsid w:val="006363F7"/>
    <w:rsid w:val="00636559"/>
    <w:rsid w:val="00636ACA"/>
    <w:rsid w:val="00636C82"/>
    <w:rsid w:val="00636F28"/>
    <w:rsid w:val="0063709F"/>
    <w:rsid w:val="006377C3"/>
    <w:rsid w:val="00637C01"/>
    <w:rsid w:val="00637CEB"/>
    <w:rsid w:val="00640005"/>
    <w:rsid w:val="006405C7"/>
    <w:rsid w:val="0064191D"/>
    <w:rsid w:val="00641BD7"/>
    <w:rsid w:val="00641C2E"/>
    <w:rsid w:val="00641EEB"/>
    <w:rsid w:val="006427BF"/>
    <w:rsid w:val="00642877"/>
    <w:rsid w:val="006433CF"/>
    <w:rsid w:val="00644CD3"/>
    <w:rsid w:val="0064517D"/>
    <w:rsid w:val="00646CFC"/>
    <w:rsid w:val="00646D3B"/>
    <w:rsid w:val="00647637"/>
    <w:rsid w:val="00647D12"/>
    <w:rsid w:val="00647D75"/>
    <w:rsid w:val="00650170"/>
    <w:rsid w:val="00650326"/>
    <w:rsid w:val="0065066C"/>
    <w:rsid w:val="00651104"/>
    <w:rsid w:val="00651149"/>
    <w:rsid w:val="006514DC"/>
    <w:rsid w:val="00652230"/>
    <w:rsid w:val="006523BB"/>
    <w:rsid w:val="006538B9"/>
    <w:rsid w:val="006539F9"/>
    <w:rsid w:val="00653A91"/>
    <w:rsid w:val="00653B10"/>
    <w:rsid w:val="00653DAE"/>
    <w:rsid w:val="006540EE"/>
    <w:rsid w:val="00654883"/>
    <w:rsid w:val="006560AB"/>
    <w:rsid w:val="00656409"/>
    <w:rsid w:val="0065660D"/>
    <w:rsid w:val="00656C0C"/>
    <w:rsid w:val="0065788C"/>
    <w:rsid w:val="00657B9D"/>
    <w:rsid w:val="00657C59"/>
    <w:rsid w:val="00657E9B"/>
    <w:rsid w:val="006605C6"/>
    <w:rsid w:val="00660AE4"/>
    <w:rsid w:val="00660CDF"/>
    <w:rsid w:val="00660F9C"/>
    <w:rsid w:val="006611F7"/>
    <w:rsid w:val="006611F9"/>
    <w:rsid w:val="00662BC4"/>
    <w:rsid w:val="00663B7C"/>
    <w:rsid w:val="00663E6C"/>
    <w:rsid w:val="00663F82"/>
    <w:rsid w:val="00664293"/>
    <w:rsid w:val="00664ADC"/>
    <w:rsid w:val="00664E23"/>
    <w:rsid w:val="00665288"/>
    <w:rsid w:val="00665618"/>
    <w:rsid w:val="00665CA5"/>
    <w:rsid w:val="00666031"/>
    <w:rsid w:val="006669DA"/>
    <w:rsid w:val="00667540"/>
    <w:rsid w:val="006677DD"/>
    <w:rsid w:val="006715C0"/>
    <w:rsid w:val="006717CA"/>
    <w:rsid w:val="00672271"/>
    <w:rsid w:val="00672871"/>
    <w:rsid w:val="0067297F"/>
    <w:rsid w:val="00674023"/>
    <w:rsid w:val="0067424C"/>
    <w:rsid w:val="0067428E"/>
    <w:rsid w:val="006748F9"/>
    <w:rsid w:val="00674F2D"/>
    <w:rsid w:val="006752BD"/>
    <w:rsid w:val="006752D9"/>
    <w:rsid w:val="00675542"/>
    <w:rsid w:val="006762F2"/>
    <w:rsid w:val="00676309"/>
    <w:rsid w:val="006763C7"/>
    <w:rsid w:val="006774CF"/>
    <w:rsid w:val="006812AA"/>
    <w:rsid w:val="00681825"/>
    <w:rsid w:val="006820CF"/>
    <w:rsid w:val="006825DC"/>
    <w:rsid w:val="006827F1"/>
    <w:rsid w:val="006829E7"/>
    <w:rsid w:val="006829ED"/>
    <w:rsid w:val="00683041"/>
    <w:rsid w:val="006830CA"/>
    <w:rsid w:val="006834CE"/>
    <w:rsid w:val="006834CF"/>
    <w:rsid w:val="006837CB"/>
    <w:rsid w:val="0068410A"/>
    <w:rsid w:val="006847C4"/>
    <w:rsid w:val="00684ECB"/>
    <w:rsid w:val="00685DE9"/>
    <w:rsid w:val="00686201"/>
    <w:rsid w:val="00686788"/>
    <w:rsid w:val="00686CC9"/>
    <w:rsid w:val="00687D2F"/>
    <w:rsid w:val="00687E54"/>
    <w:rsid w:val="0069006E"/>
    <w:rsid w:val="006904FE"/>
    <w:rsid w:val="00692407"/>
    <w:rsid w:val="006926B7"/>
    <w:rsid w:val="00692E42"/>
    <w:rsid w:val="00693029"/>
    <w:rsid w:val="0069360C"/>
    <w:rsid w:val="00694546"/>
    <w:rsid w:val="006947D5"/>
    <w:rsid w:val="00694832"/>
    <w:rsid w:val="0069505F"/>
    <w:rsid w:val="0069540E"/>
    <w:rsid w:val="006955DC"/>
    <w:rsid w:val="006958B5"/>
    <w:rsid w:val="00695924"/>
    <w:rsid w:val="00695D0E"/>
    <w:rsid w:val="00695DC9"/>
    <w:rsid w:val="00696E9C"/>
    <w:rsid w:val="00696F8D"/>
    <w:rsid w:val="00696F8E"/>
    <w:rsid w:val="0069714F"/>
    <w:rsid w:val="00697755"/>
    <w:rsid w:val="006A00D4"/>
    <w:rsid w:val="006A090D"/>
    <w:rsid w:val="006A1B9F"/>
    <w:rsid w:val="006A1E1B"/>
    <w:rsid w:val="006A21E8"/>
    <w:rsid w:val="006A24DB"/>
    <w:rsid w:val="006A2E7F"/>
    <w:rsid w:val="006A3AB8"/>
    <w:rsid w:val="006A3C0C"/>
    <w:rsid w:val="006A3E5D"/>
    <w:rsid w:val="006A40F2"/>
    <w:rsid w:val="006A41D5"/>
    <w:rsid w:val="006A4819"/>
    <w:rsid w:val="006A4BBB"/>
    <w:rsid w:val="006A51FE"/>
    <w:rsid w:val="006A54CA"/>
    <w:rsid w:val="006A57EE"/>
    <w:rsid w:val="006A6420"/>
    <w:rsid w:val="006A644C"/>
    <w:rsid w:val="006A6B2B"/>
    <w:rsid w:val="006A73FD"/>
    <w:rsid w:val="006A76DA"/>
    <w:rsid w:val="006A796E"/>
    <w:rsid w:val="006A7B61"/>
    <w:rsid w:val="006A7BE3"/>
    <w:rsid w:val="006A7FE6"/>
    <w:rsid w:val="006B13E0"/>
    <w:rsid w:val="006B14C3"/>
    <w:rsid w:val="006B1509"/>
    <w:rsid w:val="006B196B"/>
    <w:rsid w:val="006B1AE4"/>
    <w:rsid w:val="006B2FD2"/>
    <w:rsid w:val="006B3214"/>
    <w:rsid w:val="006B3A1F"/>
    <w:rsid w:val="006B42A6"/>
    <w:rsid w:val="006B493C"/>
    <w:rsid w:val="006B4C95"/>
    <w:rsid w:val="006B536C"/>
    <w:rsid w:val="006B5805"/>
    <w:rsid w:val="006B6007"/>
    <w:rsid w:val="006B6051"/>
    <w:rsid w:val="006B63BA"/>
    <w:rsid w:val="006B651E"/>
    <w:rsid w:val="006B7184"/>
    <w:rsid w:val="006B74D8"/>
    <w:rsid w:val="006B769E"/>
    <w:rsid w:val="006B79C3"/>
    <w:rsid w:val="006C0C1D"/>
    <w:rsid w:val="006C0C44"/>
    <w:rsid w:val="006C12F6"/>
    <w:rsid w:val="006C153B"/>
    <w:rsid w:val="006C179B"/>
    <w:rsid w:val="006C181F"/>
    <w:rsid w:val="006C18F9"/>
    <w:rsid w:val="006C23C5"/>
    <w:rsid w:val="006C2515"/>
    <w:rsid w:val="006C2C0D"/>
    <w:rsid w:val="006C35AD"/>
    <w:rsid w:val="006C35D3"/>
    <w:rsid w:val="006C37AF"/>
    <w:rsid w:val="006C3EE3"/>
    <w:rsid w:val="006C40A3"/>
    <w:rsid w:val="006C44E3"/>
    <w:rsid w:val="006C470B"/>
    <w:rsid w:val="006C4843"/>
    <w:rsid w:val="006C4B3C"/>
    <w:rsid w:val="006C4C4B"/>
    <w:rsid w:val="006C4F98"/>
    <w:rsid w:val="006C4FCF"/>
    <w:rsid w:val="006C5118"/>
    <w:rsid w:val="006C57B8"/>
    <w:rsid w:val="006C5CE9"/>
    <w:rsid w:val="006C5F47"/>
    <w:rsid w:val="006C6866"/>
    <w:rsid w:val="006C7E0D"/>
    <w:rsid w:val="006D094E"/>
    <w:rsid w:val="006D0FC7"/>
    <w:rsid w:val="006D11A7"/>
    <w:rsid w:val="006D14AD"/>
    <w:rsid w:val="006D15D8"/>
    <w:rsid w:val="006D1675"/>
    <w:rsid w:val="006D199C"/>
    <w:rsid w:val="006D1A5D"/>
    <w:rsid w:val="006D2135"/>
    <w:rsid w:val="006D3819"/>
    <w:rsid w:val="006D3854"/>
    <w:rsid w:val="006D543E"/>
    <w:rsid w:val="006D605A"/>
    <w:rsid w:val="006D66DD"/>
    <w:rsid w:val="006D6704"/>
    <w:rsid w:val="006D679A"/>
    <w:rsid w:val="006D6DED"/>
    <w:rsid w:val="006D70A5"/>
    <w:rsid w:val="006D73C2"/>
    <w:rsid w:val="006D73D4"/>
    <w:rsid w:val="006D73E1"/>
    <w:rsid w:val="006D7615"/>
    <w:rsid w:val="006D766C"/>
    <w:rsid w:val="006D7A82"/>
    <w:rsid w:val="006E0112"/>
    <w:rsid w:val="006E06C5"/>
    <w:rsid w:val="006E076E"/>
    <w:rsid w:val="006E0EE5"/>
    <w:rsid w:val="006E1766"/>
    <w:rsid w:val="006E1AF7"/>
    <w:rsid w:val="006E2995"/>
    <w:rsid w:val="006E2B38"/>
    <w:rsid w:val="006E2EEB"/>
    <w:rsid w:val="006E32DC"/>
    <w:rsid w:val="006E393D"/>
    <w:rsid w:val="006E3987"/>
    <w:rsid w:val="006E3CF3"/>
    <w:rsid w:val="006E3E54"/>
    <w:rsid w:val="006E3E5F"/>
    <w:rsid w:val="006E448A"/>
    <w:rsid w:val="006E47B3"/>
    <w:rsid w:val="006E4B96"/>
    <w:rsid w:val="006E5375"/>
    <w:rsid w:val="006E556C"/>
    <w:rsid w:val="006E62DC"/>
    <w:rsid w:val="006E6AD7"/>
    <w:rsid w:val="006E6ADC"/>
    <w:rsid w:val="006E6E14"/>
    <w:rsid w:val="006E71DC"/>
    <w:rsid w:val="006E7BAC"/>
    <w:rsid w:val="006E7C7C"/>
    <w:rsid w:val="006E7CE8"/>
    <w:rsid w:val="006E7DC6"/>
    <w:rsid w:val="006F0FF6"/>
    <w:rsid w:val="006F1140"/>
    <w:rsid w:val="006F13F5"/>
    <w:rsid w:val="006F157A"/>
    <w:rsid w:val="006F1CE0"/>
    <w:rsid w:val="006F2B15"/>
    <w:rsid w:val="006F369E"/>
    <w:rsid w:val="006F457B"/>
    <w:rsid w:val="006F478A"/>
    <w:rsid w:val="006F4BE7"/>
    <w:rsid w:val="006F66A6"/>
    <w:rsid w:val="006F6E41"/>
    <w:rsid w:val="006F6FD4"/>
    <w:rsid w:val="006F79A2"/>
    <w:rsid w:val="006F7E2D"/>
    <w:rsid w:val="00700278"/>
    <w:rsid w:val="00700D54"/>
    <w:rsid w:val="007010AA"/>
    <w:rsid w:val="007012F5"/>
    <w:rsid w:val="0070186C"/>
    <w:rsid w:val="007022DB"/>
    <w:rsid w:val="00702765"/>
    <w:rsid w:val="0070276E"/>
    <w:rsid w:val="00702B23"/>
    <w:rsid w:val="00702B9A"/>
    <w:rsid w:val="0070332A"/>
    <w:rsid w:val="00703B02"/>
    <w:rsid w:val="00703EC7"/>
    <w:rsid w:val="00704151"/>
    <w:rsid w:val="00704201"/>
    <w:rsid w:val="0070422B"/>
    <w:rsid w:val="00704797"/>
    <w:rsid w:val="00704EC9"/>
    <w:rsid w:val="007055DE"/>
    <w:rsid w:val="00705A25"/>
    <w:rsid w:val="00705A6D"/>
    <w:rsid w:val="00706A68"/>
    <w:rsid w:val="00707456"/>
    <w:rsid w:val="007075F5"/>
    <w:rsid w:val="007078A5"/>
    <w:rsid w:val="00707C32"/>
    <w:rsid w:val="00710531"/>
    <w:rsid w:val="00710B68"/>
    <w:rsid w:val="00710F3B"/>
    <w:rsid w:val="007110D2"/>
    <w:rsid w:val="00711356"/>
    <w:rsid w:val="00711C0A"/>
    <w:rsid w:val="00712527"/>
    <w:rsid w:val="00712B25"/>
    <w:rsid w:val="00713191"/>
    <w:rsid w:val="00713255"/>
    <w:rsid w:val="00713788"/>
    <w:rsid w:val="007138CE"/>
    <w:rsid w:val="00713F80"/>
    <w:rsid w:val="00714526"/>
    <w:rsid w:val="00714591"/>
    <w:rsid w:val="007151EF"/>
    <w:rsid w:val="00715311"/>
    <w:rsid w:val="00715950"/>
    <w:rsid w:val="00715FEB"/>
    <w:rsid w:val="0071690C"/>
    <w:rsid w:val="007178AF"/>
    <w:rsid w:val="007202CA"/>
    <w:rsid w:val="00720316"/>
    <w:rsid w:val="007205B3"/>
    <w:rsid w:val="00720AAB"/>
    <w:rsid w:val="0072156F"/>
    <w:rsid w:val="007215EF"/>
    <w:rsid w:val="007219E9"/>
    <w:rsid w:val="00722936"/>
    <w:rsid w:val="00722B3C"/>
    <w:rsid w:val="00722B56"/>
    <w:rsid w:val="00722F16"/>
    <w:rsid w:val="00723D68"/>
    <w:rsid w:val="00723D8C"/>
    <w:rsid w:val="00724313"/>
    <w:rsid w:val="00724554"/>
    <w:rsid w:val="00724BC7"/>
    <w:rsid w:val="00725774"/>
    <w:rsid w:val="0072592D"/>
    <w:rsid w:val="00725E2E"/>
    <w:rsid w:val="007260B7"/>
    <w:rsid w:val="0072695C"/>
    <w:rsid w:val="00726CE6"/>
    <w:rsid w:val="00730376"/>
    <w:rsid w:val="00730F11"/>
    <w:rsid w:val="0073251B"/>
    <w:rsid w:val="00732922"/>
    <w:rsid w:val="00732D2C"/>
    <w:rsid w:val="00732E6F"/>
    <w:rsid w:val="00732F91"/>
    <w:rsid w:val="00733443"/>
    <w:rsid w:val="00733E35"/>
    <w:rsid w:val="007343BF"/>
    <w:rsid w:val="00734E3E"/>
    <w:rsid w:val="007351D0"/>
    <w:rsid w:val="007353D5"/>
    <w:rsid w:val="00735718"/>
    <w:rsid w:val="007359ED"/>
    <w:rsid w:val="00735BFF"/>
    <w:rsid w:val="007371A9"/>
    <w:rsid w:val="00737249"/>
    <w:rsid w:val="0073737A"/>
    <w:rsid w:val="0073752B"/>
    <w:rsid w:val="007378DB"/>
    <w:rsid w:val="00740185"/>
    <w:rsid w:val="00740392"/>
    <w:rsid w:val="00740C53"/>
    <w:rsid w:val="00740EE5"/>
    <w:rsid w:val="007413D1"/>
    <w:rsid w:val="00741596"/>
    <w:rsid w:val="00742177"/>
    <w:rsid w:val="00742C3C"/>
    <w:rsid w:val="00742D74"/>
    <w:rsid w:val="00743B8F"/>
    <w:rsid w:val="0074433D"/>
    <w:rsid w:val="007447CA"/>
    <w:rsid w:val="00745E83"/>
    <w:rsid w:val="007463A0"/>
    <w:rsid w:val="007463CA"/>
    <w:rsid w:val="00746764"/>
    <w:rsid w:val="00746808"/>
    <w:rsid w:val="0074774E"/>
    <w:rsid w:val="00750798"/>
    <w:rsid w:val="007507FB"/>
    <w:rsid w:val="00750ECD"/>
    <w:rsid w:val="00750F15"/>
    <w:rsid w:val="00750F4B"/>
    <w:rsid w:val="0075118B"/>
    <w:rsid w:val="007512DC"/>
    <w:rsid w:val="00751639"/>
    <w:rsid w:val="007521CE"/>
    <w:rsid w:val="0075233D"/>
    <w:rsid w:val="00752680"/>
    <w:rsid w:val="00752FC1"/>
    <w:rsid w:val="0075350D"/>
    <w:rsid w:val="00753654"/>
    <w:rsid w:val="007536DB"/>
    <w:rsid w:val="00753B41"/>
    <w:rsid w:val="00753C89"/>
    <w:rsid w:val="0075434A"/>
    <w:rsid w:val="00754B07"/>
    <w:rsid w:val="00755D5E"/>
    <w:rsid w:val="00755EF0"/>
    <w:rsid w:val="0075660D"/>
    <w:rsid w:val="007576E3"/>
    <w:rsid w:val="00757EC5"/>
    <w:rsid w:val="00760E92"/>
    <w:rsid w:val="00760F00"/>
    <w:rsid w:val="007616CA"/>
    <w:rsid w:val="00761C2D"/>
    <w:rsid w:val="007629D2"/>
    <w:rsid w:val="00762F6E"/>
    <w:rsid w:val="007635BE"/>
    <w:rsid w:val="00763A44"/>
    <w:rsid w:val="007642DA"/>
    <w:rsid w:val="0076443D"/>
    <w:rsid w:val="00764D5F"/>
    <w:rsid w:val="00764F70"/>
    <w:rsid w:val="00765D8E"/>
    <w:rsid w:val="007662E4"/>
    <w:rsid w:val="0076640F"/>
    <w:rsid w:val="0077068A"/>
    <w:rsid w:val="00770A44"/>
    <w:rsid w:val="0077118F"/>
    <w:rsid w:val="007712FA"/>
    <w:rsid w:val="0077204B"/>
    <w:rsid w:val="00772BD8"/>
    <w:rsid w:val="00772BE3"/>
    <w:rsid w:val="00772D1F"/>
    <w:rsid w:val="00772DE8"/>
    <w:rsid w:val="00772E18"/>
    <w:rsid w:val="007733C4"/>
    <w:rsid w:val="00773889"/>
    <w:rsid w:val="00773984"/>
    <w:rsid w:val="00773DD1"/>
    <w:rsid w:val="007747B6"/>
    <w:rsid w:val="00774E01"/>
    <w:rsid w:val="00774E16"/>
    <w:rsid w:val="00774F17"/>
    <w:rsid w:val="00775AA0"/>
    <w:rsid w:val="007760A3"/>
    <w:rsid w:val="007764AE"/>
    <w:rsid w:val="007765EE"/>
    <w:rsid w:val="0077668E"/>
    <w:rsid w:val="0077696F"/>
    <w:rsid w:val="00776DB6"/>
    <w:rsid w:val="00776EE1"/>
    <w:rsid w:val="007776D2"/>
    <w:rsid w:val="007779A2"/>
    <w:rsid w:val="00777C73"/>
    <w:rsid w:val="00777D03"/>
    <w:rsid w:val="007805FF"/>
    <w:rsid w:val="00780DEA"/>
    <w:rsid w:val="00780E1D"/>
    <w:rsid w:val="00780F86"/>
    <w:rsid w:val="00781A98"/>
    <w:rsid w:val="00781E36"/>
    <w:rsid w:val="00781FF1"/>
    <w:rsid w:val="007820BD"/>
    <w:rsid w:val="007829DA"/>
    <w:rsid w:val="007837B5"/>
    <w:rsid w:val="00783DC9"/>
    <w:rsid w:val="00784665"/>
    <w:rsid w:val="00784AE4"/>
    <w:rsid w:val="00785407"/>
    <w:rsid w:val="00785523"/>
    <w:rsid w:val="00785975"/>
    <w:rsid w:val="00786160"/>
    <w:rsid w:val="007862E8"/>
    <w:rsid w:val="007864D8"/>
    <w:rsid w:val="00786A00"/>
    <w:rsid w:val="00786B1E"/>
    <w:rsid w:val="007872A7"/>
    <w:rsid w:val="007874E2"/>
    <w:rsid w:val="00787935"/>
    <w:rsid w:val="007879F5"/>
    <w:rsid w:val="00787AEF"/>
    <w:rsid w:val="00787F2E"/>
    <w:rsid w:val="0079077A"/>
    <w:rsid w:val="007907BB"/>
    <w:rsid w:val="00790AB3"/>
    <w:rsid w:val="00791D39"/>
    <w:rsid w:val="00792593"/>
    <w:rsid w:val="00792672"/>
    <w:rsid w:val="00792A50"/>
    <w:rsid w:val="0079374B"/>
    <w:rsid w:val="007937F0"/>
    <w:rsid w:val="0079389A"/>
    <w:rsid w:val="00793ED3"/>
    <w:rsid w:val="00794481"/>
    <w:rsid w:val="0079589A"/>
    <w:rsid w:val="00795C9C"/>
    <w:rsid w:val="00796BBC"/>
    <w:rsid w:val="00796C22"/>
    <w:rsid w:val="007A06DE"/>
    <w:rsid w:val="007A0748"/>
    <w:rsid w:val="007A1A15"/>
    <w:rsid w:val="007A1AF1"/>
    <w:rsid w:val="007A20A6"/>
    <w:rsid w:val="007A245A"/>
    <w:rsid w:val="007A29F1"/>
    <w:rsid w:val="007A2CC1"/>
    <w:rsid w:val="007A3560"/>
    <w:rsid w:val="007A3A96"/>
    <w:rsid w:val="007A3CF2"/>
    <w:rsid w:val="007A3F6F"/>
    <w:rsid w:val="007A4434"/>
    <w:rsid w:val="007A498C"/>
    <w:rsid w:val="007A4AB8"/>
    <w:rsid w:val="007A4BC3"/>
    <w:rsid w:val="007A4C8A"/>
    <w:rsid w:val="007A4CE6"/>
    <w:rsid w:val="007A53F7"/>
    <w:rsid w:val="007A64B7"/>
    <w:rsid w:val="007A6744"/>
    <w:rsid w:val="007A6C9D"/>
    <w:rsid w:val="007A6D18"/>
    <w:rsid w:val="007A6DB1"/>
    <w:rsid w:val="007A6E9B"/>
    <w:rsid w:val="007B016D"/>
    <w:rsid w:val="007B0916"/>
    <w:rsid w:val="007B0A5F"/>
    <w:rsid w:val="007B1578"/>
    <w:rsid w:val="007B1784"/>
    <w:rsid w:val="007B1F10"/>
    <w:rsid w:val="007B20B8"/>
    <w:rsid w:val="007B2B0B"/>
    <w:rsid w:val="007B2B0E"/>
    <w:rsid w:val="007B2E51"/>
    <w:rsid w:val="007B35B0"/>
    <w:rsid w:val="007B35FA"/>
    <w:rsid w:val="007B49F7"/>
    <w:rsid w:val="007B4C21"/>
    <w:rsid w:val="007B4E07"/>
    <w:rsid w:val="007B4E5E"/>
    <w:rsid w:val="007B4E8E"/>
    <w:rsid w:val="007B4F29"/>
    <w:rsid w:val="007B5A2E"/>
    <w:rsid w:val="007B5C7B"/>
    <w:rsid w:val="007B5F73"/>
    <w:rsid w:val="007B61C1"/>
    <w:rsid w:val="007B6A5F"/>
    <w:rsid w:val="007B6E4E"/>
    <w:rsid w:val="007B6FDC"/>
    <w:rsid w:val="007B73FB"/>
    <w:rsid w:val="007B7646"/>
    <w:rsid w:val="007B7CCA"/>
    <w:rsid w:val="007C04F5"/>
    <w:rsid w:val="007C05CE"/>
    <w:rsid w:val="007C0892"/>
    <w:rsid w:val="007C0B11"/>
    <w:rsid w:val="007C175A"/>
    <w:rsid w:val="007C1BE0"/>
    <w:rsid w:val="007C1F4E"/>
    <w:rsid w:val="007C24C3"/>
    <w:rsid w:val="007C29CA"/>
    <w:rsid w:val="007C3575"/>
    <w:rsid w:val="007C3605"/>
    <w:rsid w:val="007C3F0D"/>
    <w:rsid w:val="007C5313"/>
    <w:rsid w:val="007C5569"/>
    <w:rsid w:val="007C56DF"/>
    <w:rsid w:val="007C5AE2"/>
    <w:rsid w:val="007C5F50"/>
    <w:rsid w:val="007C6F8A"/>
    <w:rsid w:val="007C7337"/>
    <w:rsid w:val="007C7AA7"/>
    <w:rsid w:val="007C7C73"/>
    <w:rsid w:val="007C7E0A"/>
    <w:rsid w:val="007D04DA"/>
    <w:rsid w:val="007D0D2D"/>
    <w:rsid w:val="007D144C"/>
    <w:rsid w:val="007D24CD"/>
    <w:rsid w:val="007D3121"/>
    <w:rsid w:val="007D343F"/>
    <w:rsid w:val="007D3612"/>
    <w:rsid w:val="007D4832"/>
    <w:rsid w:val="007D4D02"/>
    <w:rsid w:val="007D5559"/>
    <w:rsid w:val="007D5B6D"/>
    <w:rsid w:val="007D6744"/>
    <w:rsid w:val="007D7152"/>
    <w:rsid w:val="007D7D66"/>
    <w:rsid w:val="007D7ED6"/>
    <w:rsid w:val="007E000C"/>
    <w:rsid w:val="007E0411"/>
    <w:rsid w:val="007E0504"/>
    <w:rsid w:val="007E1147"/>
    <w:rsid w:val="007E115A"/>
    <w:rsid w:val="007E152B"/>
    <w:rsid w:val="007E1757"/>
    <w:rsid w:val="007E3E56"/>
    <w:rsid w:val="007E4CD0"/>
    <w:rsid w:val="007E5301"/>
    <w:rsid w:val="007E58C1"/>
    <w:rsid w:val="007E5992"/>
    <w:rsid w:val="007E5F47"/>
    <w:rsid w:val="007E6259"/>
    <w:rsid w:val="007E66EA"/>
    <w:rsid w:val="007E67BA"/>
    <w:rsid w:val="007E6B22"/>
    <w:rsid w:val="007E791E"/>
    <w:rsid w:val="007E7AB2"/>
    <w:rsid w:val="007F0DEC"/>
    <w:rsid w:val="007F0EEE"/>
    <w:rsid w:val="007F12D9"/>
    <w:rsid w:val="007F1AA6"/>
    <w:rsid w:val="007F2C1E"/>
    <w:rsid w:val="007F2D4F"/>
    <w:rsid w:val="007F2F42"/>
    <w:rsid w:val="007F34DA"/>
    <w:rsid w:val="007F386F"/>
    <w:rsid w:val="007F3A4F"/>
    <w:rsid w:val="007F40FE"/>
    <w:rsid w:val="007F43C9"/>
    <w:rsid w:val="007F4B3A"/>
    <w:rsid w:val="007F50B7"/>
    <w:rsid w:val="007F527C"/>
    <w:rsid w:val="007F54F9"/>
    <w:rsid w:val="007F5DDC"/>
    <w:rsid w:val="007F612B"/>
    <w:rsid w:val="007F64F0"/>
    <w:rsid w:val="007F69F2"/>
    <w:rsid w:val="007F6A81"/>
    <w:rsid w:val="007F6DAF"/>
    <w:rsid w:val="007F6E84"/>
    <w:rsid w:val="007F70B5"/>
    <w:rsid w:val="007F781B"/>
    <w:rsid w:val="0080122F"/>
    <w:rsid w:val="0080182D"/>
    <w:rsid w:val="008020FC"/>
    <w:rsid w:val="00803017"/>
    <w:rsid w:val="008041E3"/>
    <w:rsid w:val="0080431B"/>
    <w:rsid w:val="00804784"/>
    <w:rsid w:val="0080486E"/>
    <w:rsid w:val="0080501D"/>
    <w:rsid w:val="008050BD"/>
    <w:rsid w:val="00805725"/>
    <w:rsid w:val="00806AB6"/>
    <w:rsid w:val="0080724A"/>
    <w:rsid w:val="00807618"/>
    <w:rsid w:val="00807700"/>
    <w:rsid w:val="00807AA4"/>
    <w:rsid w:val="00807F90"/>
    <w:rsid w:val="00807FD6"/>
    <w:rsid w:val="008102C1"/>
    <w:rsid w:val="008112F0"/>
    <w:rsid w:val="00812C02"/>
    <w:rsid w:val="008132B2"/>
    <w:rsid w:val="008133EF"/>
    <w:rsid w:val="0081366C"/>
    <w:rsid w:val="00813ECB"/>
    <w:rsid w:val="00813EDE"/>
    <w:rsid w:val="00813F11"/>
    <w:rsid w:val="00814CE0"/>
    <w:rsid w:val="008152A2"/>
    <w:rsid w:val="00816408"/>
    <w:rsid w:val="00816483"/>
    <w:rsid w:val="0081656D"/>
    <w:rsid w:val="00817365"/>
    <w:rsid w:val="00817A1D"/>
    <w:rsid w:val="00820157"/>
    <w:rsid w:val="008202DF"/>
    <w:rsid w:val="008204BF"/>
    <w:rsid w:val="00820811"/>
    <w:rsid w:val="00820D8A"/>
    <w:rsid w:val="00821FAE"/>
    <w:rsid w:val="008229DA"/>
    <w:rsid w:val="00823537"/>
    <w:rsid w:val="00823EF3"/>
    <w:rsid w:val="008246DF"/>
    <w:rsid w:val="00824836"/>
    <w:rsid w:val="00824904"/>
    <w:rsid w:val="008252DC"/>
    <w:rsid w:val="008260EF"/>
    <w:rsid w:val="00826192"/>
    <w:rsid w:val="00826947"/>
    <w:rsid w:val="00827204"/>
    <w:rsid w:val="0082721B"/>
    <w:rsid w:val="008272E2"/>
    <w:rsid w:val="00827936"/>
    <w:rsid w:val="00827E2F"/>
    <w:rsid w:val="008300EB"/>
    <w:rsid w:val="00830EC1"/>
    <w:rsid w:val="008312C2"/>
    <w:rsid w:val="0083130B"/>
    <w:rsid w:val="00831566"/>
    <w:rsid w:val="008322E8"/>
    <w:rsid w:val="00832765"/>
    <w:rsid w:val="008327D8"/>
    <w:rsid w:val="00832993"/>
    <w:rsid w:val="008333BA"/>
    <w:rsid w:val="008333BB"/>
    <w:rsid w:val="008334D7"/>
    <w:rsid w:val="00833CD6"/>
    <w:rsid w:val="00833E39"/>
    <w:rsid w:val="008343BE"/>
    <w:rsid w:val="008346EB"/>
    <w:rsid w:val="00835243"/>
    <w:rsid w:val="0083596F"/>
    <w:rsid w:val="00835ED7"/>
    <w:rsid w:val="008360D3"/>
    <w:rsid w:val="00836164"/>
    <w:rsid w:val="008363DB"/>
    <w:rsid w:val="008366CF"/>
    <w:rsid w:val="0083670B"/>
    <w:rsid w:val="00836D59"/>
    <w:rsid w:val="00836D67"/>
    <w:rsid w:val="0083707C"/>
    <w:rsid w:val="00837670"/>
    <w:rsid w:val="0084063D"/>
    <w:rsid w:val="0084069D"/>
    <w:rsid w:val="00840755"/>
    <w:rsid w:val="0084077A"/>
    <w:rsid w:val="0084133A"/>
    <w:rsid w:val="008414DF"/>
    <w:rsid w:val="00841646"/>
    <w:rsid w:val="00841BA4"/>
    <w:rsid w:val="00841BE9"/>
    <w:rsid w:val="00841D9F"/>
    <w:rsid w:val="00841F38"/>
    <w:rsid w:val="00842535"/>
    <w:rsid w:val="00842A3A"/>
    <w:rsid w:val="00842D75"/>
    <w:rsid w:val="00843349"/>
    <w:rsid w:val="0084391F"/>
    <w:rsid w:val="008441A9"/>
    <w:rsid w:val="008443C3"/>
    <w:rsid w:val="0084496A"/>
    <w:rsid w:val="00845286"/>
    <w:rsid w:val="0084598B"/>
    <w:rsid w:val="008459A1"/>
    <w:rsid w:val="00845EFC"/>
    <w:rsid w:val="00847634"/>
    <w:rsid w:val="008478DD"/>
    <w:rsid w:val="00850478"/>
    <w:rsid w:val="00850A54"/>
    <w:rsid w:val="008514B5"/>
    <w:rsid w:val="0085165F"/>
    <w:rsid w:val="00851729"/>
    <w:rsid w:val="00852022"/>
    <w:rsid w:val="00852BBF"/>
    <w:rsid w:val="00852F36"/>
    <w:rsid w:val="00853476"/>
    <w:rsid w:val="00854165"/>
    <w:rsid w:val="008541F4"/>
    <w:rsid w:val="00854357"/>
    <w:rsid w:val="00854676"/>
    <w:rsid w:val="00854A80"/>
    <w:rsid w:val="00854C24"/>
    <w:rsid w:val="008556D7"/>
    <w:rsid w:val="00855ECD"/>
    <w:rsid w:val="00855F06"/>
    <w:rsid w:val="00856041"/>
    <w:rsid w:val="00856592"/>
    <w:rsid w:val="0085665D"/>
    <w:rsid w:val="00856A3C"/>
    <w:rsid w:val="00856A3F"/>
    <w:rsid w:val="00856A68"/>
    <w:rsid w:val="00856BF5"/>
    <w:rsid w:val="00857297"/>
    <w:rsid w:val="00857584"/>
    <w:rsid w:val="00857A86"/>
    <w:rsid w:val="00860AE1"/>
    <w:rsid w:val="00860C96"/>
    <w:rsid w:val="00860E99"/>
    <w:rsid w:val="00861150"/>
    <w:rsid w:val="0086142B"/>
    <w:rsid w:val="0086212A"/>
    <w:rsid w:val="008622FD"/>
    <w:rsid w:val="00862656"/>
    <w:rsid w:val="00863054"/>
    <w:rsid w:val="0086362A"/>
    <w:rsid w:val="008642C1"/>
    <w:rsid w:val="008643C3"/>
    <w:rsid w:val="008644FB"/>
    <w:rsid w:val="008654C2"/>
    <w:rsid w:val="00865FEF"/>
    <w:rsid w:val="0086637E"/>
    <w:rsid w:val="008664B6"/>
    <w:rsid w:val="00866716"/>
    <w:rsid w:val="00866804"/>
    <w:rsid w:val="0086682B"/>
    <w:rsid w:val="00870313"/>
    <w:rsid w:val="008709B6"/>
    <w:rsid w:val="0087135C"/>
    <w:rsid w:val="00871BB6"/>
    <w:rsid w:val="00872D23"/>
    <w:rsid w:val="00873547"/>
    <w:rsid w:val="008736AF"/>
    <w:rsid w:val="008737BB"/>
    <w:rsid w:val="00873952"/>
    <w:rsid w:val="008743C5"/>
    <w:rsid w:val="00874B02"/>
    <w:rsid w:val="00874DD4"/>
    <w:rsid w:val="00874FE9"/>
    <w:rsid w:val="0087517A"/>
    <w:rsid w:val="008767FC"/>
    <w:rsid w:val="008772DE"/>
    <w:rsid w:val="00877968"/>
    <w:rsid w:val="00877B2F"/>
    <w:rsid w:val="00880870"/>
    <w:rsid w:val="00881031"/>
    <w:rsid w:val="008812A2"/>
    <w:rsid w:val="008821EF"/>
    <w:rsid w:val="00883220"/>
    <w:rsid w:val="00883614"/>
    <w:rsid w:val="00883E01"/>
    <w:rsid w:val="0088423A"/>
    <w:rsid w:val="00885A0E"/>
    <w:rsid w:val="00885CB9"/>
    <w:rsid w:val="0088672C"/>
    <w:rsid w:val="00886A6C"/>
    <w:rsid w:val="00887D22"/>
    <w:rsid w:val="0089067A"/>
    <w:rsid w:val="00890A75"/>
    <w:rsid w:val="00891093"/>
    <w:rsid w:val="0089115A"/>
    <w:rsid w:val="008924B8"/>
    <w:rsid w:val="0089257F"/>
    <w:rsid w:val="008926D0"/>
    <w:rsid w:val="00892D7C"/>
    <w:rsid w:val="00892F4D"/>
    <w:rsid w:val="00892FC9"/>
    <w:rsid w:val="00893535"/>
    <w:rsid w:val="0089362F"/>
    <w:rsid w:val="00894701"/>
    <w:rsid w:val="0089477E"/>
    <w:rsid w:val="00894A9D"/>
    <w:rsid w:val="00894DCC"/>
    <w:rsid w:val="00894FE7"/>
    <w:rsid w:val="008952C6"/>
    <w:rsid w:val="00895765"/>
    <w:rsid w:val="00895B8F"/>
    <w:rsid w:val="00895F49"/>
    <w:rsid w:val="00895F7E"/>
    <w:rsid w:val="00896AEF"/>
    <w:rsid w:val="00896BE7"/>
    <w:rsid w:val="00896DFD"/>
    <w:rsid w:val="008972B9"/>
    <w:rsid w:val="008975B3"/>
    <w:rsid w:val="00897A15"/>
    <w:rsid w:val="008A0309"/>
    <w:rsid w:val="008A03D4"/>
    <w:rsid w:val="008A0504"/>
    <w:rsid w:val="008A050F"/>
    <w:rsid w:val="008A1C25"/>
    <w:rsid w:val="008A1D1D"/>
    <w:rsid w:val="008A22D6"/>
    <w:rsid w:val="008A2637"/>
    <w:rsid w:val="008A30BA"/>
    <w:rsid w:val="008A33E5"/>
    <w:rsid w:val="008A38B4"/>
    <w:rsid w:val="008A4089"/>
    <w:rsid w:val="008A47B9"/>
    <w:rsid w:val="008A48E8"/>
    <w:rsid w:val="008A4D6E"/>
    <w:rsid w:val="008A5B4B"/>
    <w:rsid w:val="008A5F8C"/>
    <w:rsid w:val="008A612F"/>
    <w:rsid w:val="008A6325"/>
    <w:rsid w:val="008A669B"/>
    <w:rsid w:val="008A669F"/>
    <w:rsid w:val="008A71D3"/>
    <w:rsid w:val="008B00F1"/>
    <w:rsid w:val="008B05B6"/>
    <w:rsid w:val="008B1204"/>
    <w:rsid w:val="008B14B6"/>
    <w:rsid w:val="008B195F"/>
    <w:rsid w:val="008B1B1F"/>
    <w:rsid w:val="008B2100"/>
    <w:rsid w:val="008B2C2D"/>
    <w:rsid w:val="008B2C38"/>
    <w:rsid w:val="008B3929"/>
    <w:rsid w:val="008B4385"/>
    <w:rsid w:val="008B43D1"/>
    <w:rsid w:val="008B493A"/>
    <w:rsid w:val="008B4D06"/>
    <w:rsid w:val="008B4F10"/>
    <w:rsid w:val="008B599B"/>
    <w:rsid w:val="008B5EB8"/>
    <w:rsid w:val="008B5F90"/>
    <w:rsid w:val="008B6A85"/>
    <w:rsid w:val="008B6AF0"/>
    <w:rsid w:val="008B743E"/>
    <w:rsid w:val="008B7623"/>
    <w:rsid w:val="008B77B1"/>
    <w:rsid w:val="008B780A"/>
    <w:rsid w:val="008B7843"/>
    <w:rsid w:val="008B7B9B"/>
    <w:rsid w:val="008B7CC2"/>
    <w:rsid w:val="008B7DE5"/>
    <w:rsid w:val="008B7FB8"/>
    <w:rsid w:val="008C0149"/>
    <w:rsid w:val="008C1129"/>
    <w:rsid w:val="008C1A64"/>
    <w:rsid w:val="008C1A66"/>
    <w:rsid w:val="008C21D3"/>
    <w:rsid w:val="008C328F"/>
    <w:rsid w:val="008C35CF"/>
    <w:rsid w:val="008C3A88"/>
    <w:rsid w:val="008C3BE5"/>
    <w:rsid w:val="008C3CC6"/>
    <w:rsid w:val="008C43D2"/>
    <w:rsid w:val="008C4434"/>
    <w:rsid w:val="008C47A2"/>
    <w:rsid w:val="008C4F2F"/>
    <w:rsid w:val="008C4FE8"/>
    <w:rsid w:val="008C5101"/>
    <w:rsid w:val="008C5F6E"/>
    <w:rsid w:val="008C629B"/>
    <w:rsid w:val="008C6CF0"/>
    <w:rsid w:val="008C729C"/>
    <w:rsid w:val="008C73B9"/>
    <w:rsid w:val="008C750E"/>
    <w:rsid w:val="008C7B0D"/>
    <w:rsid w:val="008C7B94"/>
    <w:rsid w:val="008C7BC5"/>
    <w:rsid w:val="008D02D4"/>
    <w:rsid w:val="008D0370"/>
    <w:rsid w:val="008D084C"/>
    <w:rsid w:val="008D2DC8"/>
    <w:rsid w:val="008D393E"/>
    <w:rsid w:val="008D40F7"/>
    <w:rsid w:val="008D4480"/>
    <w:rsid w:val="008D4CB4"/>
    <w:rsid w:val="008D5051"/>
    <w:rsid w:val="008D5615"/>
    <w:rsid w:val="008D59DF"/>
    <w:rsid w:val="008D6079"/>
    <w:rsid w:val="008D6423"/>
    <w:rsid w:val="008D6636"/>
    <w:rsid w:val="008D787A"/>
    <w:rsid w:val="008D7D53"/>
    <w:rsid w:val="008E02B7"/>
    <w:rsid w:val="008E095B"/>
    <w:rsid w:val="008E0E7E"/>
    <w:rsid w:val="008E1547"/>
    <w:rsid w:val="008E16AB"/>
    <w:rsid w:val="008E1A3E"/>
    <w:rsid w:val="008E1AFC"/>
    <w:rsid w:val="008E1D3F"/>
    <w:rsid w:val="008E1D60"/>
    <w:rsid w:val="008E1DF9"/>
    <w:rsid w:val="008E257B"/>
    <w:rsid w:val="008E266C"/>
    <w:rsid w:val="008E2DE0"/>
    <w:rsid w:val="008E3066"/>
    <w:rsid w:val="008E3690"/>
    <w:rsid w:val="008E4601"/>
    <w:rsid w:val="008E4EA1"/>
    <w:rsid w:val="008E50A3"/>
    <w:rsid w:val="008E5A49"/>
    <w:rsid w:val="008E5D3A"/>
    <w:rsid w:val="008E62E4"/>
    <w:rsid w:val="008E6763"/>
    <w:rsid w:val="008E71C4"/>
    <w:rsid w:val="008E7583"/>
    <w:rsid w:val="008E7F36"/>
    <w:rsid w:val="008F0842"/>
    <w:rsid w:val="008F0CBB"/>
    <w:rsid w:val="008F1142"/>
    <w:rsid w:val="008F1272"/>
    <w:rsid w:val="008F149A"/>
    <w:rsid w:val="008F1538"/>
    <w:rsid w:val="008F1B26"/>
    <w:rsid w:val="008F1C42"/>
    <w:rsid w:val="008F1EC3"/>
    <w:rsid w:val="008F1EC9"/>
    <w:rsid w:val="008F29AD"/>
    <w:rsid w:val="008F2E7F"/>
    <w:rsid w:val="008F3756"/>
    <w:rsid w:val="008F38C9"/>
    <w:rsid w:val="008F3D40"/>
    <w:rsid w:val="008F4295"/>
    <w:rsid w:val="008F4637"/>
    <w:rsid w:val="008F46AB"/>
    <w:rsid w:val="008F4F56"/>
    <w:rsid w:val="008F5014"/>
    <w:rsid w:val="008F50A1"/>
    <w:rsid w:val="008F55A9"/>
    <w:rsid w:val="008F5676"/>
    <w:rsid w:val="008F5DF5"/>
    <w:rsid w:val="008F618D"/>
    <w:rsid w:val="008F627A"/>
    <w:rsid w:val="008F69C2"/>
    <w:rsid w:val="008F784A"/>
    <w:rsid w:val="008F7E63"/>
    <w:rsid w:val="008F7F7C"/>
    <w:rsid w:val="0090015A"/>
    <w:rsid w:val="009002D1"/>
    <w:rsid w:val="0090130C"/>
    <w:rsid w:val="009016D4"/>
    <w:rsid w:val="0090183F"/>
    <w:rsid w:val="009018E0"/>
    <w:rsid w:val="009027CB"/>
    <w:rsid w:val="00903227"/>
    <w:rsid w:val="00903AA8"/>
    <w:rsid w:val="009040D5"/>
    <w:rsid w:val="00904FB4"/>
    <w:rsid w:val="00905394"/>
    <w:rsid w:val="00905737"/>
    <w:rsid w:val="00905899"/>
    <w:rsid w:val="009068E4"/>
    <w:rsid w:val="00906C23"/>
    <w:rsid w:val="00906D79"/>
    <w:rsid w:val="0090794F"/>
    <w:rsid w:val="00907E14"/>
    <w:rsid w:val="00910103"/>
    <w:rsid w:val="009106B6"/>
    <w:rsid w:val="00910BEB"/>
    <w:rsid w:val="009113D8"/>
    <w:rsid w:val="00911C21"/>
    <w:rsid w:val="00912E92"/>
    <w:rsid w:val="009132B9"/>
    <w:rsid w:val="009135C2"/>
    <w:rsid w:val="00913A72"/>
    <w:rsid w:val="00913B8D"/>
    <w:rsid w:val="00914FFA"/>
    <w:rsid w:val="00915D63"/>
    <w:rsid w:val="00916EB7"/>
    <w:rsid w:val="00917507"/>
    <w:rsid w:val="00917564"/>
    <w:rsid w:val="0091765A"/>
    <w:rsid w:val="009176C3"/>
    <w:rsid w:val="00917D47"/>
    <w:rsid w:val="00917E61"/>
    <w:rsid w:val="00917FA7"/>
    <w:rsid w:val="00920309"/>
    <w:rsid w:val="00920421"/>
    <w:rsid w:val="00920BE2"/>
    <w:rsid w:val="00920D90"/>
    <w:rsid w:val="009214FC"/>
    <w:rsid w:val="00921C0D"/>
    <w:rsid w:val="00921E4B"/>
    <w:rsid w:val="0092212B"/>
    <w:rsid w:val="00922DBB"/>
    <w:rsid w:val="00922F54"/>
    <w:rsid w:val="00923403"/>
    <w:rsid w:val="00923E41"/>
    <w:rsid w:val="00924589"/>
    <w:rsid w:val="009250B2"/>
    <w:rsid w:val="00925498"/>
    <w:rsid w:val="00925509"/>
    <w:rsid w:val="0092561F"/>
    <w:rsid w:val="00925A80"/>
    <w:rsid w:val="00925BF4"/>
    <w:rsid w:val="009268A9"/>
    <w:rsid w:val="00926A68"/>
    <w:rsid w:val="00926D6A"/>
    <w:rsid w:val="0092744B"/>
    <w:rsid w:val="00927A4D"/>
    <w:rsid w:val="00930077"/>
    <w:rsid w:val="00930A74"/>
    <w:rsid w:val="00931253"/>
    <w:rsid w:val="0093183E"/>
    <w:rsid w:val="00931DBF"/>
    <w:rsid w:val="00932376"/>
    <w:rsid w:val="009329F2"/>
    <w:rsid w:val="00932AE0"/>
    <w:rsid w:val="00932B88"/>
    <w:rsid w:val="00932D1D"/>
    <w:rsid w:val="0093328D"/>
    <w:rsid w:val="00933D5B"/>
    <w:rsid w:val="00934A7C"/>
    <w:rsid w:val="00934A85"/>
    <w:rsid w:val="00934B68"/>
    <w:rsid w:val="00936449"/>
    <w:rsid w:val="00936562"/>
    <w:rsid w:val="009372A1"/>
    <w:rsid w:val="009374A3"/>
    <w:rsid w:val="009379FF"/>
    <w:rsid w:val="00937E46"/>
    <w:rsid w:val="00937EC9"/>
    <w:rsid w:val="009401D6"/>
    <w:rsid w:val="00941717"/>
    <w:rsid w:val="00941774"/>
    <w:rsid w:val="009417CC"/>
    <w:rsid w:val="00941A2A"/>
    <w:rsid w:val="00941B25"/>
    <w:rsid w:val="00941CCC"/>
    <w:rsid w:val="00942740"/>
    <w:rsid w:val="00942B04"/>
    <w:rsid w:val="00942EAC"/>
    <w:rsid w:val="009430F3"/>
    <w:rsid w:val="009435C8"/>
    <w:rsid w:val="009441D7"/>
    <w:rsid w:val="0094440A"/>
    <w:rsid w:val="009449F6"/>
    <w:rsid w:val="00944CB1"/>
    <w:rsid w:val="009456E8"/>
    <w:rsid w:val="009458A2"/>
    <w:rsid w:val="009461B6"/>
    <w:rsid w:val="00946325"/>
    <w:rsid w:val="009479E4"/>
    <w:rsid w:val="00947B39"/>
    <w:rsid w:val="00947D8F"/>
    <w:rsid w:val="00950683"/>
    <w:rsid w:val="00950F4C"/>
    <w:rsid w:val="00952ABE"/>
    <w:rsid w:val="009530A5"/>
    <w:rsid w:val="00953117"/>
    <w:rsid w:val="009532C0"/>
    <w:rsid w:val="00953442"/>
    <w:rsid w:val="00953F67"/>
    <w:rsid w:val="00954412"/>
    <w:rsid w:val="00954A0E"/>
    <w:rsid w:val="00954A19"/>
    <w:rsid w:val="00954ADA"/>
    <w:rsid w:val="00954C54"/>
    <w:rsid w:val="009554F2"/>
    <w:rsid w:val="00955898"/>
    <w:rsid w:val="009559E2"/>
    <w:rsid w:val="00956627"/>
    <w:rsid w:val="00956AEA"/>
    <w:rsid w:val="0095764C"/>
    <w:rsid w:val="00957873"/>
    <w:rsid w:val="00957C77"/>
    <w:rsid w:val="00957DF0"/>
    <w:rsid w:val="00957EC5"/>
    <w:rsid w:val="0096039A"/>
    <w:rsid w:val="0096057A"/>
    <w:rsid w:val="00960D2C"/>
    <w:rsid w:val="00960DC4"/>
    <w:rsid w:val="009615C4"/>
    <w:rsid w:val="00961893"/>
    <w:rsid w:val="009619B8"/>
    <w:rsid w:val="009619EC"/>
    <w:rsid w:val="00962139"/>
    <w:rsid w:val="00962391"/>
    <w:rsid w:val="00963B20"/>
    <w:rsid w:val="00963B76"/>
    <w:rsid w:val="009665FB"/>
    <w:rsid w:val="0096689D"/>
    <w:rsid w:val="00966D42"/>
    <w:rsid w:val="0096769E"/>
    <w:rsid w:val="00967F5C"/>
    <w:rsid w:val="00970CD3"/>
    <w:rsid w:val="009717BD"/>
    <w:rsid w:val="00971A42"/>
    <w:rsid w:val="00972218"/>
    <w:rsid w:val="00972929"/>
    <w:rsid w:val="00972C23"/>
    <w:rsid w:val="009730F2"/>
    <w:rsid w:val="00973627"/>
    <w:rsid w:val="00973F10"/>
    <w:rsid w:val="00973FD9"/>
    <w:rsid w:val="00974832"/>
    <w:rsid w:val="00974856"/>
    <w:rsid w:val="009748EA"/>
    <w:rsid w:val="00974B29"/>
    <w:rsid w:val="00974BFF"/>
    <w:rsid w:val="00974F89"/>
    <w:rsid w:val="009757B9"/>
    <w:rsid w:val="009762D1"/>
    <w:rsid w:val="0097630E"/>
    <w:rsid w:val="00976E53"/>
    <w:rsid w:val="00977214"/>
    <w:rsid w:val="00977BDF"/>
    <w:rsid w:val="009812CD"/>
    <w:rsid w:val="00981303"/>
    <w:rsid w:val="009828AD"/>
    <w:rsid w:val="00982F2D"/>
    <w:rsid w:val="009837E2"/>
    <w:rsid w:val="00983E23"/>
    <w:rsid w:val="00984107"/>
    <w:rsid w:val="009852BB"/>
    <w:rsid w:val="00985D36"/>
    <w:rsid w:val="0098608A"/>
    <w:rsid w:val="009860C9"/>
    <w:rsid w:val="0098685F"/>
    <w:rsid w:val="0098690D"/>
    <w:rsid w:val="00986C9D"/>
    <w:rsid w:val="00987A7F"/>
    <w:rsid w:val="00987F61"/>
    <w:rsid w:val="00990227"/>
    <w:rsid w:val="009909EC"/>
    <w:rsid w:val="00990D03"/>
    <w:rsid w:val="00991C8F"/>
    <w:rsid w:val="0099232F"/>
    <w:rsid w:val="00992EE2"/>
    <w:rsid w:val="00992F1C"/>
    <w:rsid w:val="0099320B"/>
    <w:rsid w:val="009938B1"/>
    <w:rsid w:val="0099408B"/>
    <w:rsid w:val="0099483C"/>
    <w:rsid w:val="00994BCB"/>
    <w:rsid w:val="00994F0A"/>
    <w:rsid w:val="00995209"/>
    <w:rsid w:val="00995FB6"/>
    <w:rsid w:val="009961DF"/>
    <w:rsid w:val="00996599"/>
    <w:rsid w:val="009965F2"/>
    <w:rsid w:val="009977AB"/>
    <w:rsid w:val="00997977"/>
    <w:rsid w:val="00997A93"/>
    <w:rsid w:val="00997FB9"/>
    <w:rsid w:val="009A07A9"/>
    <w:rsid w:val="009A11ED"/>
    <w:rsid w:val="009A162F"/>
    <w:rsid w:val="009A29BB"/>
    <w:rsid w:val="009A2E87"/>
    <w:rsid w:val="009A34D1"/>
    <w:rsid w:val="009A3730"/>
    <w:rsid w:val="009A38F7"/>
    <w:rsid w:val="009A39A9"/>
    <w:rsid w:val="009A4233"/>
    <w:rsid w:val="009A494A"/>
    <w:rsid w:val="009A4B13"/>
    <w:rsid w:val="009A4B92"/>
    <w:rsid w:val="009A4CE6"/>
    <w:rsid w:val="009A51BE"/>
    <w:rsid w:val="009A56E4"/>
    <w:rsid w:val="009A6C93"/>
    <w:rsid w:val="009A71E3"/>
    <w:rsid w:val="009A7681"/>
    <w:rsid w:val="009A7DE5"/>
    <w:rsid w:val="009B013F"/>
    <w:rsid w:val="009B0694"/>
    <w:rsid w:val="009B13E0"/>
    <w:rsid w:val="009B1AB1"/>
    <w:rsid w:val="009B1C25"/>
    <w:rsid w:val="009B1D92"/>
    <w:rsid w:val="009B235E"/>
    <w:rsid w:val="009B28BF"/>
    <w:rsid w:val="009B357D"/>
    <w:rsid w:val="009B35AC"/>
    <w:rsid w:val="009B3AD4"/>
    <w:rsid w:val="009B405E"/>
    <w:rsid w:val="009B420E"/>
    <w:rsid w:val="009B51B2"/>
    <w:rsid w:val="009B588F"/>
    <w:rsid w:val="009B6905"/>
    <w:rsid w:val="009B6A14"/>
    <w:rsid w:val="009B6B57"/>
    <w:rsid w:val="009B6E60"/>
    <w:rsid w:val="009B6FC2"/>
    <w:rsid w:val="009B7BEC"/>
    <w:rsid w:val="009B7C78"/>
    <w:rsid w:val="009C05F9"/>
    <w:rsid w:val="009C0855"/>
    <w:rsid w:val="009C0CC8"/>
    <w:rsid w:val="009C1216"/>
    <w:rsid w:val="009C1284"/>
    <w:rsid w:val="009C1642"/>
    <w:rsid w:val="009C1CB5"/>
    <w:rsid w:val="009C239B"/>
    <w:rsid w:val="009C2BE0"/>
    <w:rsid w:val="009C2EEF"/>
    <w:rsid w:val="009C3023"/>
    <w:rsid w:val="009C36D5"/>
    <w:rsid w:val="009C38C0"/>
    <w:rsid w:val="009C3A34"/>
    <w:rsid w:val="009C402C"/>
    <w:rsid w:val="009C46CF"/>
    <w:rsid w:val="009C4787"/>
    <w:rsid w:val="009C491D"/>
    <w:rsid w:val="009C4CAC"/>
    <w:rsid w:val="009C4F03"/>
    <w:rsid w:val="009C5C56"/>
    <w:rsid w:val="009C5DB9"/>
    <w:rsid w:val="009C60F7"/>
    <w:rsid w:val="009C64A1"/>
    <w:rsid w:val="009C64B5"/>
    <w:rsid w:val="009C6886"/>
    <w:rsid w:val="009C750D"/>
    <w:rsid w:val="009C767B"/>
    <w:rsid w:val="009C7A31"/>
    <w:rsid w:val="009C7B86"/>
    <w:rsid w:val="009D021D"/>
    <w:rsid w:val="009D1626"/>
    <w:rsid w:val="009D19E7"/>
    <w:rsid w:val="009D1CA5"/>
    <w:rsid w:val="009D2886"/>
    <w:rsid w:val="009D3AE7"/>
    <w:rsid w:val="009D4998"/>
    <w:rsid w:val="009D49E2"/>
    <w:rsid w:val="009D522B"/>
    <w:rsid w:val="009D57B3"/>
    <w:rsid w:val="009D57B7"/>
    <w:rsid w:val="009D5A6F"/>
    <w:rsid w:val="009D5B76"/>
    <w:rsid w:val="009D5B95"/>
    <w:rsid w:val="009D6060"/>
    <w:rsid w:val="009D62B4"/>
    <w:rsid w:val="009D66AA"/>
    <w:rsid w:val="009D6E09"/>
    <w:rsid w:val="009D721D"/>
    <w:rsid w:val="009D7E0F"/>
    <w:rsid w:val="009E08D5"/>
    <w:rsid w:val="009E0C77"/>
    <w:rsid w:val="009E13B1"/>
    <w:rsid w:val="009E21D7"/>
    <w:rsid w:val="009E2FFD"/>
    <w:rsid w:val="009E31B7"/>
    <w:rsid w:val="009E328D"/>
    <w:rsid w:val="009E3453"/>
    <w:rsid w:val="009E3587"/>
    <w:rsid w:val="009E3C17"/>
    <w:rsid w:val="009E4017"/>
    <w:rsid w:val="009E431B"/>
    <w:rsid w:val="009E47B3"/>
    <w:rsid w:val="009E4C6E"/>
    <w:rsid w:val="009E523E"/>
    <w:rsid w:val="009E564E"/>
    <w:rsid w:val="009E5990"/>
    <w:rsid w:val="009E6293"/>
    <w:rsid w:val="009E6765"/>
    <w:rsid w:val="009E6785"/>
    <w:rsid w:val="009E686D"/>
    <w:rsid w:val="009E6B96"/>
    <w:rsid w:val="009E72EF"/>
    <w:rsid w:val="009E7788"/>
    <w:rsid w:val="009E7AED"/>
    <w:rsid w:val="009F01C0"/>
    <w:rsid w:val="009F0211"/>
    <w:rsid w:val="009F02CA"/>
    <w:rsid w:val="009F055B"/>
    <w:rsid w:val="009F0CE2"/>
    <w:rsid w:val="009F0CF3"/>
    <w:rsid w:val="009F0D12"/>
    <w:rsid w:val="009F0D85"/>
    <w:rsid w:val="009F0F2E"/>
    <w:rsid w:val="009F1EEF"/>
    <w:rsid w:val="009F1EFB"/>
    <w:rsid w:val="009F22BD"/>
    <w:rsid w:val="009F22C4"/>
    <w:rsid w:val="009F2361"/>
    <w:rsid w:val="009F30D7"/>
    <w:rsid w:val="009F4194"/>
    <w:rsid w:val="009F41B4"/>
    <w:rsid w:val="009F4BAA"/>
    <w:rsid w:val="009F4C54"/>
    <w:rsid w:val="009F50A0"/>
    <w:rsid w:val="009F523E"/>
    <w:rsid w:val="009F5C74"/>
    <w:rsid w:val="009F6EC2"/>
    <w:rsid w:val="009F7387"/>
    <w:rsid w:val="009F73A1"/>
    <w:rsid w:val="009F744B"/>
    <w:rsid w:val="009F7693"/>
    <w:rsid w:val="00A00300"/>
    <w:rsid w:val="00A0135B"/>
    <w:rsid w:val="00A01C87"/>
    <w:rsid w:val="00A01E0E"/>
    <w:rsid w:val="00A020E8"/>
    <w:rsid w:val="00A02DC4"/>
    <w:rsid w:val="00A02E97"/>
    <w:rsid w:val="00A03AF1"/>
    <w:rsid w:val="00A03BE7"/>
    <w:rsid w:val="00A0472F"/>
    <w:rsid w:val="00A04A10"/>
    <w:rsid w:val="00A04B93"/>
    <w:rsid w:val="00A050E1"/>
    <w:rsid w:val="00A05154"/>
    <w:rsid w:val="00A05C00"/>
    <w:rsid w:val="00A060DF"/>
    <w:rsid w:val="00A0653F"/>
    <w:rsid w:val="00A07291"/>
    <w:rsid w:val="00A073CB"/>
    <w:rsid w:val="00A076AA"/>
    <w:rsid w:val="00A07E7B"/>
    <w:rsid w:val="00A07FC3"/>
    <w:rsid w:val="00A10084"/>
    <w:rsid w:val="00A10449"/>
    <w:rsid w:val="00A106AD"/>
    <w:rsid w:val="00A108FB"/>
    <w:rsid w:val="00A10C4C"/>
    <w:rsid w:val="00A10E36"/>
    <w:rsid w:val="00A1106C"/>
    <w:rsid w:val="00A11940"/>
    <w:rsid w:val="00A11D00"/>
    <w:rsid w:val="00A120DB"/>
    <w:rsid w:val="00A12202"/>
    <w:rsid w:val="00A1226D"/>
    <w:rsid w:val="00A12DC0"/>
    <w:rsid w:val="00A13C5A"/>
    <w:rsid w:val="00A13F4A"/>
    <w:rsid w:val="00A1569A"/>
    <w:rsid w:val="00A15A4A"/>
    <w:rsid w:val="00A16160"/>
    <w:rsid w:val="00A16AF3"/>
    <w:rsid w:val="00A1715D"/>
    <w:rsid w:val="00A17214"/>
    <w:rsid w:val="00A17CDA"/>
    <w:rsid w:val="00A17F44"/>
    <w:rsid w:val="00A2005D"/>
    <w:rsid w:val="00A20EEC"/>
    <w:rsid w:val="00A210C2"/>
    <w:rsid w:val="00A21663"/>
    <w:rsid w:val="00A220DE"/>
    <w:rsid w:val="00A2227B"/>
    <w:rsid w:val="00A2285F"/>
    <w:rsid w:val="00A22D4A"/>
    <w:rsid w:val="00A22D53"/>
    <w:rsid w:val="00A22E8B"/>
    <w:rsid w:val="00A23411"/>
    <w:rsid w:val="00A23A37"/>
    <w:rsid w:val="00A23EE3"/>
    <w:rsid w:val="00A246E1"/>
    <w:rsid w:val="00A24858"/>
    <w:rsid w:val="00A25097"/>
    <w:rsid w:val="00A25428"/>
    <w:rsid w:val="00A2551C"/>
    <w:rsid w:val="00A25C13"/>
    <w:rsid w:val="00A25F5D"/>
    <w:rsid w:val="00A26108"/>
    <w:rsid w:val="00A26F72"/>
    <w:rsid w:val="00A305DE"/>
    <w:rsid w:val="00A30E9E"/>
    <w:rsid w:val="00A3121F"/>
    <w:rsid w:val="00A31ECC"/>
    <w:rsid w:val="00A32976"/>
    <w:rsid w:val="00A32DD1"/>
    <w:rsid w:val="00A32E71"/>
    <w:rsid w:val="00A32FD8"/>
    <w:rsid w:val="00A33343"/>
    <w:rsid w:val="00A338F6"/>
    <w:rsid w:val="00A33D50"/>
    <w:rsid w:val="00A33E8C"/>
    <w:rsid w:val="00A34F2B"/>
    <w:rsid w:val="00A35CC9"/>
    <w:rsid w:val="00A3609C"/>
    <w:rsid w:val="00A3625F"/>
    <w:rsid w:val="00A36A9C"/>
    <w:rsid w:val="00A36AEF"/>
    <w:rsid w:val="00A371E6"/>
    <w:rsid w:val="00A37540"/>
    <w:rsid w:val="00A37CCE"/>
    <w:rsid w:val="00A37FAB"/>
    <w:rsid w:val="00A4059C"/>
    <w:rsid w:val="00A4072F"/>
    <w:rsid w:val="00A40C3E"/>
    <w:rsid w:val="00A40CE3"/>
    <w:rsid w:val="00A4100F"/>
    <w:rsid w:val="00A4190F"/>
    <w:rsid w:val="00A42474"/>
    <w:rsid w:val="00A42790"/>
    <w:rsid w:val="00A42819"/>
    <w:rsid w:val="00A4364D"/>
    <w:rsid w:val="00A44427"/>
    <w:rsid w:val="00A44EE0"/>
    <w:rsid w:val="00A4522F"/>
    <w:rsid w:val="00A45439"/>
    <w:rsid w:val="00A460F5"/>
    <w:rsid w:val="00A470AD"/>
    <w:rsid w:val="00A47777"/>
    <w:rsid w:val="00A479C0"/>
    <w:rsid w:val="00A47E00"/>
    <w:rsid w:val="00A47F4C"/>
    <w:rsid w:val="00A501D6"/>
    <w:rsid w:val="00A509F7"/>
    <w:rsid w:val="00A50C18"/>
    <w:rsid w:val="00A50F45"/>
    <w:rsid w:val="00A5151D"/>
    <w:rsid w:val="00A51636"/>
    <w:rsid w:val="00A51D8E"/>
    <w:rsid w:val="00A51FA7"/>
    <w:rsid w:val="00A52338"/>
    <w:rsid w:val="00A52730"/>
    <w:rsid w:val="00A52756"/>
    <w:rsid w:val="00A52FB9"/>
    <w:rsid w:val="00A53047"/>
    <w:rsid w:val="00A53D07"/>
    <w:rsid w:val="00A54D5A"/>
    <w:rsid w:val="00A55622"/>
    <w:rsid w:val="00A55A94"/>
    <w:rsid w:val="00A5611C"/>
    <w:rsid w:val="00A561BD"/>
    <w:rsid w:val="00A56A09"/>
    <w:rsid w:val="00A56A39"/>
    <w:rsid w:val="00A57090"/>
    <w:rsid w:val="00A57182"/>
    <w:rsid w:val="00A5726A"/>
    <w:rsid w:val="00A5761A"/>
    <w:rsid w:val="00A579BC"/>
    <w:rsid w:val="00A57EC3"/>
    <w:rsid w:val="00A60205"/>
    <w:rsid w:val="00A60B85"/>
    <w:rsid w:val="00A61287"/>
    <w:rsid w:val="00A61A99"/>
    <w:rsid w:val="00A622C2"/>
    <w:rsid w:val="00A624F1"/>
    <w:rsid w:val="00A63634"/>
    <w:rsid w:val="00A63ACC"/>
    <w:rsid w:val="00A63B06"/>
    <w:rsid w:val="00A63C80"/>
    <w:rsid w:val="00A647FA"/>
    <w:rsid w:val="00A648A7"/>
    <w:rsid w:val="00A65D40"/>
    <w:rsid w:val="00A65FFC"/>
    <w:rsid w:val="00A666D2"/>
    <w:rsid w:val="00A66B0B"/>
    <w:rsid w:val="00A71239"/>
    <w:rsid w:val="00A71723"/>
    <w:rsid w:val="00A71E7B"/>
    <w:rsid w:val="00A72102"/>
    <w:rsid w:val="00A7222E"/>
    <w:rsid w:val="00A722EE"/>
    <w:rsid w:val="00A7238F"/>
    <w:rsid w:val="00A72E31"/>
    <w:rsid w:val="00A7316F"/>
    <w:rsid w:val="00A73C88"/>
    <w:rsid w:val="00A7474D"/>
    <w:rsid w:val="00A7478C"/>
    <w:rsid w:val="00A74943"/>
    <w:rsid w:val="00A74FD5"/>
    <w:rsid w:val="00A75492"/>
    <w:rsid w:val="00A759CD"/>
    <w:rsid w:val="00A75A34"/>
    <w:rsid w:val="00A76151"/>
    <w:rsid w:val="00A76310"/>
    <w:rsid w:val="00A763E0"/>
    <w:rsid w:val="00A76652"/>
    <w:rsid w:val="00A766BC"/>
    <w:rsid w:val="00A76C70"/>
    <w:rsid w:val="00A77DC8"/>
    <w:rsid w:val="00A806A2"/>
    <w:rsid w:val="00A80769"/>
    <w:rsid w:val="00A808CB"/>
    <w:rsid w:val="00A814C4"/>
    <w:rsid w:val="00A81604"/>
    <w:rsid w:val="00A81D28"/>
    <w:rsid w:val="00A81DC7"/>
    <w:rsid w:val="00A82592"/>
    <w:rsid w:val="00A8292D"/>
    <w:rsid w:val="00A82DA6"/>
    <w:rsid w:val="00A83465"/>
    <w:rsid w:val="00A836ED"/>
    <w:rsid w:val="00A84EF9"/>
    <w:rsid w:val="00A850F3"/>
    <w:rsid w:val="00A85A8B"/>
    <w:rsid w:val="00A85B10"/>
    <w:rsid w:val="00A85D20"/>
    <w:rsid w:val="00A865AC"/>
    <w:rsid w:val="00A86C27"/>
    <w:rsid w:val="00A86E59"/>
    <w:rsid w:val="00A8753E"/>
    <w:rsid w:val="00A875D9"/>
    <w:rsid w:val="00A87B18"/>
    <w:rsid w:val="00A87B5B"/>
    <w:rsid w:val="00A87C4C"/>
    <w:rsid w:val="00A90064"/>
    <w:rsid w:val="00A9040A"/>
    <w:rsid w:val="00A9041C"/>
    <w:rsid w:val="00A9053B"/>
    <w:rsid w:val="00A90AFC"/>
    <w:rsid w:val="00A90C75"/>
    <w:rsid w:val="00A90E61"/>
    <w:rsid w:val="00A91012"/>
    <w:rsid w:val="00A911C1"/>
    <w:rsid w:val="00A917AB"/>
    <w:rsid w:val="00A9186A"/>
    <w:rsid w:val="00A9205D"/>
    <w:rsid w:val="00A92F17"/>
    <w:rsid w:val="00A931C6"/>
    <w:rsid w:val="00A9391F"/>
    <w:rsid w:val="00A93D4B"/>
    <w:rsid w:val="00A94260"/>
    <w:rsid w:val="00A9469E"/>
    <w:rsid w:val="00A94AB5"/>
    <w:rsid w:val="00A94C86"/>
    <w:rsid w:val="00A950AB"/>
    <w:rsid w:val="00A95442"/>
    <w:rsid w:val="00A95C7A"/>
    <w:rsid w:val="00A96314"/>
    <w:rsid w:val="00A963B8"/>
    <w:rsid w:val="00A96CE4"/>
    <w:rsid w:val="00A96E87"/>
    <w:rsid w:val="00A978C8"/>
    <w:rsid w:val="00A97F35"/>
    <w:rsid w:val="00AA020E"/>
    <w:rsid w:val="00AA1109"/>
    <w:rsid w:val="00AA13B1"/>
    <w:rsid w:val="00AA1460"/>
    <w:rsid w:val="00AA15B1"/>
    <w:rsid w:val="00AA1A91"/>
    <w:rsid w:val="00AA1D5D"/>
    <w:rsid w:val="00AA230A"/>
    <w:rsid w:val="00AA30E9"/>
    <w:rsid w:val="00AA36BA"/>
    <w:rsid w:val="00AA3AE1"/>
    <w:rsid w:val="00AA439A"/>
    <w:rsid w:val="00AA462E"/>
    <w:rsid w:val="00AA4ED0"/>
    <w:rsid w:val="00AA5057"/>
    <w:rsid w:val="00AA56AF"/>
    <w:rsid w:val="00AA58A9"/>
    <w:rsid w:val="00AA5956"/>
    <w:rsid w:val="00AA5CE8"/>
    <w:rsid w:val="00AA5E6E"/>
    <w:rsid w:val="00AA656B"/>
    <w:rsid w:val="00AA6678"/>
    <w:rsid w:val="00AA6A2D"/>
    <w:rsid w:val="00AB016E"/>
    <w:rsid w:val="00AB0623"/>
    <w:rsid w:val="00AB15CC"/>
    <w:rsid w:val="00AB19DF"/>
    <w:rsid w:val="00AB1A37"/>
    <w:rsid w:val="00AB1D0F"/>
    <w:rsid w:val="00AB1FD3"/>
    <w:rsid w:val="00AB1FE9"/>
    <w:rsid w:val="00AB25B3"/>
    <w:rsid w:val="00AB25DD"/>
    <w:rsid w:val="00AB262B"/>
    <w:rsid w:val="00AB27E6"/>
    <w:rsid w:val="00AB31F0"/>
    <w:rsid w:val="00AB37B5"/>
    <w:rsid w:val="00AB390F"/>
    <w:rsid w:val="00AB39B6"/>
    <w:rsid w:val="00AB3F83"/>
    <w:rsid w:val="00AB4FF6"/>
    <w:rsid w:val="00AB6509"/>
    <w:rsid w:val="00AB6B62"/>
    <w:rsid w:val="00AB6E79"/>
    <w:rsid w:val="00AB73EE"/>
    <w:rsid w:val="00AB774A"/>
    <w:rsid w:val="00AB78EC"/>
    <w:rsid w:val="00AC0A96"/>
    <w:rsid w:val="00AC194A"/>
    <w:rsid w:val="00AC23BD"/>
    <w:rsid w:val="00AC2CBE"/>
    <w:rsid w:val="00AC2D6D"/>
    <w:rsid w:val="00AC2E9D"/>
    <w:rsid w:val="00AC3C25"/>
    <w:rsid w:val="00AC4493"/>
    <w:rsid w:val="00AC4C70"/>
    <w:rsid w:val="00AC4C91"/>
    <w:rsid w:val="00AC5A82"/>
    <w:rsid w:val="00AC5BAE"/>
    <w:rsid w:val="00AC5CB1"/>
    <w:rsid w:val="00AC5E18"/>
    <w:rsid w:val="00AC60C8"/>
    <w:rsid w:val="00AC6531"/>
    <w:rsid w:val="00AC6813"/>
    <w:rsid w:val="00AC706B"/>
    <w:rsid w:val="00AD01A3"/>
    <w:rsid w:val="00AD01B2"/>
    <w:rsid w:val="00AD05CC"/>
    <w:rsid w:val="00AD1189"/>
    <w:rsid w:val="00AD1211"/>
    <w:rsid w:val="00AD127D"/>
    <w:rsid w:val="00AD1B3C"/>
    <w:rsid w:val="00AD1FAA"/>
    <w:rsid w:val="00AD275F"/>
    <w:rsid w:val="00AD3923"/>
    <w:rsid w:val="00AD3BD0"/>
    <w:rsid w:val="00AD48A4"/>
    <w:rsid w:val="00AD4EF5"/>
    <w:rsid w:val="00AD4F21"/>
    <w:rsid w:val="00AD5370"/>
    <w:rsid w:val="00AD5A2C"/>
    <w:rsid w:val="00AD688A"/>
    <w:rsid w:val="00AD6E1E"/>
    <w:rsid w:val="00AD6EB1"/>
    <w:rsid w:val="00AE05CC"/>
    <w:rsid w:val="00AE0BA6"/>
    <w:rsid w:val="00AE0DEB"/>
    <w:rsid w:val="00AE2269"/>
    <w:rsid w:val="00AE2FEF"/>
    <w:rsid w:val="00AE38A5"/>
    <w:rsid w:val="00AE3A3E"/>
    <w:rsid w:val="00AE3A3F"/>
    <w:rsid w:val="00AE3A71"/>
    <w:rsid w:val="00AE40D8"/>
    <w:rsid w:val="00AE42AE"/>
    <w:rsid w:val="00AE4839"/>
    <w:rsid w:val="00AE4850"/>
    <w:rsid w:val="00AE4F97"/>
    <w:rsid w:val="00AE5661"/>
    <w:rsid w:val="00AE5995"/>
    <w:rsid w:val="00AE5DF9"/>
    <w:rsid w:val="00AE5E60"/>
    <w:rsid w:val="00AE6981"/>
    <w:rsid w:val="00AE745D"/>
    <w:rsid w:val="00AF09C8"/>
    <w:rsid w:val="00AF0D64"/>
    <w:rsid w:val="00AF1234"/>
    <w:rsid w:val="00AF18E3"/>
    <w:rsid w:val="00AF197C"/>
    <w:rsid w:val="00AF1B35"/>
    <w:rsid w:val="00AF1F01"/>
    <w:rsid w:val="00AF2231"/>
    <w:rsid w:val="00AF27C6"/>
    <w:rsid w:val="00AF2F33"/>
    <w:rsid w:val="00AF2FA9"/>
    <w:rsid w:val="00AF2FDC"/>
    <w:rsid w:val="00AF34A2"/>
    <w:rsid w:val="00AF3FF0"/>
    <w:rsid w:val="00AF47B4"/>
    <w:rsid w:val="00AF49EB"/>
    <w:rsid w:val="00AF49F2"/>
    <w:rsid w:val="00AF4A22"/>
    <w:rsid w:val="00AF4F5A"/>
    <w:rsid w:val="00AF4FF0"/>
    <w:rsid w:val="00AF54A2"/>
    <w:rsid w:val="00AF5C39"/>
    <w:rsid w:val="00AF6AB0"/>
    <w:rsid w:val="00AF6D5E"/>
    <w:rsid w:val="00AF746E"/>
    <w:rsid w:val="00AF7521"/>
    <w:rsid w:val="00AF7EC2"/>
    <w:rsid w:val="00B003BC"/>
    <w:rsid w:val="00B00779"/>
    <w:rsid w:val="00B008F8"/>
    <w:rsid w:val="00B00A1C"/>
    <w:rsid w:val="00B01D0A"/>
    <w:rsid w:val="00B01D7C"/>
    <w:rsid w:val="00B02679"/>
    <w:rsid w:val="00B0285B"/>
    <w:rsid w:val="00B0295A"/>
    <w:rsid w:val="00B03FD7"/>
    <w:rsid w:val="00B04568"/>
    <w:rsid w:val="00B04923"/>
    <w:rsid w:val="00B049D4"/>
    <w:rsid w:val="00B0529B"/>
    <w:rsid w:val="00B058FF"/>
    <w:rsid w:val="00B059B1"/>
    <w:rsid w:val="00B05FA4"/>
    <w:rsid w:val="00B0607E"/>
    <w:rsid w:val="00B060E9"/>
    <w:rsid w:val="00B065E7"/>
    <w:rsid w:val="00B06A2C"/>
    <w:rsid w:val="00B0731B"/>
    <w:rsid w:val="00B073FA"/>
    <w:rsid w:val="00B104CB"/>
    <w:rsid w:val="00B1065E"/>
    <w:rsid w:val="00B1138D"/>
    <w:rsid w:val="00B12271"/>
    <w:rsid w:val="00B1269E"/>
    <w:rsid w:val="00B1274D"/>
    <w:rsid w:val="00B12AA1"/>
    <w:rsid w:val="00B12DBC"/>
    <w:rsid w:val="00B1336B"/>
    <w:rsid w:val="00B1357C"/>
    <w:rsid w:val="00B13753"/>
    <w:rsid w:val="00B13B77"/>
    <w:rsid w:val="00B13EA9"/>
    <w:rsid w:val="00B14132"/>
    <w:rsid w:val="00B1472F"/>
    <w:rsid w:val="00B149B4"/>
    <w:rsid w:val="00B14C02"/>
    <w:rsid w:val="00B150D2"/>
    <w:rsid w:val="00B1517A"/>
    <w:rsid w:val="00B16284"/>
    <w:rsid w:val="00B16FBF"/>
    <w:rsid w:val="00B1751F"/>
    <w:rsid w:val="00B17B9D"/>
    <w:rsid w:val="00B20309"/>
    <w:rsid w:val="00B206AE"/>
    <w:rsid w:val="00B20D17"/>
    <w:rsid w:val="00B210C1"/>
    <w:rsid w:val="00B21471"/>
    <w:rsid w:val="00B21D26"/>
    <w:rsid w:val="00B23039"/>
    <w:rsid w:val="00B237CA"/>
    <w:rsid w:val="00B24210"/>
    <w:rsid w:val="00B24BA8"/>
    <w:rsid w:val="00B24C7E"/>
    <w:rsid w:val="00B24DF1"/>
    <w:rsid w:val="00B263E1"/>
    <w:rsid w:val="00B2681C"/>
    <w:rsid w:val="00B26872"/>
    <w:rsid w:val="00B26E53"/>
    <w:rsid w:val="00B2715B"/>
    <w:rsid w:val="00B27569"/>
    <w:rsid w:val="00B2790B"/>
    <w:rsid w:val="00B27E06"/>
    <w:rsid w:val="00B307A2"/>
    <w:rsid w:val="00B30BD2"/>
    <w:rsid w:val="00B30C4A"/>
    <w:rsid w:val="00B3156B"/>
    <w:rsid w:val="00B31AF8"/>
    <w:rsid w:val="00B32054"/>
    <w:rsid w:val="00B3284A"/>
    <w:rsid w:val="00B32864"/>
    <w:rsid w:val="00B32C62"/>
    <w:rsid w:val="00B332A5"/>
    <w:rsid w:val="00B3349B"/>
    <w:rsid w:val="00B336F5"/>
    <w:rsid w:val="00B33C3A"/>
    <w:rsid w:val="00B33E95"/>
    <w:rsid w:val="00B340B1"/>
    <w:rsid w:val="00B342C8"/>
    <w:rsid w:val="00B34B6B"/>
    <w:rsid w:val="00B34EE5"/>
    <w:rsid w:val="00B34F30"/>
    <w:rsid w:val="00B3509C"/>
    <w:rsid w:val="00B35188"/>
    <w:rsid w:val="00B362B6"/>
    <w:rsid w:val="00B363EC"/>
    <w:rsid w:val="00B36644"/>
    <w:rsid w:val="00B36649"/>
    <w:rsid w:val="00B36DE8"/>
    <w:rsid w:val="00B36F90"/>
    <w:rsid w:val="00B37085"/>
    <w:rsid w:val="00B377D5"/>
    <w:rsid w:val="00B4092D"/>
    <w:rsid w:val="00B41606"/>
    <w:rsid w:val="00B41652"/>
    <w:rsid w:val="00B42ACC"/>
    <w:rsid w:val="00B42D53"/>
    <w:rsid w:val="00B4349B"/>
    <w:rsid w:val="00B44242"/>
    <w:rsid w:val="00B443A5"/>
    <w:rsid w:val="00B444C4"/>
    <w:rsid w:val="00B44DC7"/>
    <w:rsid w:val="00B45A9C"/>
    <w:rsid w:val="00B45B69"/>
    <w:rsid w:val="00B45E01"/>
    <w:rsid w:val="00B461E4"/>
    <w:rsid w:val="00B46C15"/>
    <w:rsid w:val="00B47A92"/>
    <w:rsid w:val="00B47DCB"/>
    <w:rsid w:val="00B50502"/>
    <w:rsid w:val="00B509E5"/>
    <w:rsid w:val="00B50A09"/>
    <w:rsid w:val="00B51269"/>
    <w:rsid w:val="00B512DF"/>
    <w:rsid w:val="00B5151D"/>
    <w:rsid w:val="00B52448"/>
    <w:rsid w:val="00B5256B"/>
    <w:rsid w:val="00B52B72"/>
    <w:rsid w:val="00B52F51"/>
    <w:rsid w:val="00B53C10"/>
    <w:rsid w:val="00B5434D"/>
    <w:rsid w:val="00B54643"/>
    <w:rsid w:val="00B54757"/>
    <w:rsid w:val="00B54AFC"/>
    <w:rsid w:val="00B54E3D"/>
    <w:rsid w:val="00B54EF9"/>
    <w:rsid w:val="00B554A6"/>
    <w:rsid w:val="00B55924"/>
    <w:rsid w:val="00B562DE"/>
    <w:rsid w:val="00B56722"/>
    <w:rsid w:val="00B57EA4"/>
    <w:rsid w:val="00B608C0"/>
    <w:rsid w:val="00B61700"/>
    <w:rsid w:val="00B61789"/>
    <w:rsid w:val="00B61B2A"/>
    <w:rsid w:val="00B620BC"/>
    <w:rsid w:val="00B62814"/>
    <w:rsid w:val="00B62C31"/>
    <w:rsid w:val="00B636F7"/>
    <w:rsid w:val="00B63ABD"/>
    <w:rsid w:val="00B641C0"/>
    <w:rsid w:val="00B6422E"/>
    <w:rsid w:val="00B6477C"/>
    <w:rsid w:val="00B6479B"/>
    <w:rsid w:val="00B64A65"/>
    <w:rsid w:val="00B64E45"/>
    <w:rsid w:val="00B65084"/>
    <w:rsid w:val="00B66158"/>
    <w:rsid w:val="00B67E63"/>
    <w:rsid w:val="00B67FCB"/>
    <w:rsid w:val="00B700C5"/>
    <w:rsid w:val="00B70258"/>
    <w:rsid w:val="00B70361"/>
    <w:rsid w:val="00B7066E"/>
    <w:rsid w:val="00B7169A"/>
    <w:rsid w:val="00B71E8E"/>
    <w:rsid w:val="00B725EC"/>
    <w:rsid w:val="00B72A4C"/>
    <w:rsid w:val="00B73760"/>
    <w:rsid w:val="00B74311"/>
    <w:rsid w:val="00B7448B"/>
    <w:rsid w:val="00B74792"/>
    <w:rsid w:val="00B74FD1"/>
    <w:rsid w:val="00B74FF7"/>
    <w:rsid w:val="00B7502E"/>
    <w:rsid w:val="00B76D03"/>
    <w:rsid w:val="00B77CE6"/>
    <w:rsid w:val="00B802B0"/>
    <w:rsid w:val="00B803B4"/>
    <w:rsid w:val="00B80CED"/>
    <w:rsid w:val="00B81A9D"/>
    <w:rsid w:val="00B81DB7"/>
    <w:rsid w:val="00B81EE0"/>
    <w:rsid w:val="00B823FE"/>
    <w:rsid w:val="00B82BF9"/>
    <w:rsid w:val="00B82C39"/>
    <w:rsid w:val="00B82E93"/>
    <w:rsid w:val="00B8307D"/>
    <w:rsid w:val="00B833CA"/>
    <w:rsid w:val="00B83627"/>
    <w:rsid w:val="00B8396B"/>
    <w:rsid w:val="00B83B27"/>
    <w:rsid w:val="00B83BFD"/>
    <w:rsid w:val="00B841A6"/>
    <w:rsid w:val="00B8476B"/>
    <w:rsid w:val="00B84E6F"/>
    <w:rsid w:val="00B852D6"/>
    <w:rsid w:val="00B85362"/>
    <w:rsid w:val="00B85789"/>
    <w:rsid w:val="00B85D6D"/>
    <w:rsid w:val="00B86E08"/>
    <w:rsid w:val="00B8711F"/>
    <w:rsid w:val="00B87CDB"/>
    <w:rsid w:val="00B903D3"/>
    <w:rsid w:val="00B909CF"/>
    <w:rsid w:val="00B91389"/>
    <w:rsid w:val="00B9213F"/>
    <w:rsid w:val="00B92D15"/>
    <w:rsid w:val="00B92D73"/>
    <w:rsid w:val="00B93D13"/>
    <w:rsid w:val="00B947FF"/>
    <w:rsid w:val="00B94EAC"/>
    <w:rsid w:val="00B958E3"/>
    <w:rsid w:val="00B95C92"/>
    <w:rsid w:val="00B95E06"/>
    <w:rsid w:val="00B963EA"/>
    <w:rsid w:val="00B96B5C"/>
    <w:rsid w:val="00B96C44"/>
    <w:rsid w:val="00B96DF7"/>
    <w:rsid w:val="00B96F9A"/>
    <w:rsid w:val="00B9709C"/>
    <w:rsid w:val="00B9772E"/>
    <w:rsid w:val="00B9784B"/>
    <w:rsid w:val="00B97A2A"/>
    <w:rsid w:val="00BA01DF"/>
    <w:rsid w:val="00BA0D0D"/>
    <w:rsid w:val="00BA0EEF"/>
    <w:rsid w:val="00BA10FE"/>
    <w:rsid w:val="00BA1323"/>
    <w:rsid w:val="00BA186A"/>
    <w:rsid w:val="00BA2595"/>
    <w:rsid w:val="00BA26A5"/>
    <w:rsid w:val="00BA3A18"/>
    <w:rsid w:val="00BA4359"/>
    <w:rsid w:val="00BA4810"/>
    <w:rsid w:val="00BA7BF2"/>
    <w:rsid w:val="00BB0372"/>
    <w:rsid w:val="00BB06ED"/>
    <w:rsid w:val="00BB0F99"/>
    <w:rsid w:val="00BB100A"/>
    <w:rsid w:val="00BB15AA"/>
    <w:rsid w:val="00BB1DD3"/>
    <w:rsid w:val="00BB2247"/>
    <w:rsid w:val="00BB24FF"/>
    <w:rsid w:val="00BB2870"/>
    <w:rsid w:val="00BB2AAE"/>
    <w:rsid w:val="00BB34CD"/>
    <w:rsid w:val="00BB379B"/>
    <w:rsid w:val="00BB3EE9"/>
    <w:rsid w:val="00BB4346"/>
    <w:rsid w:val="00BB4677"/>
    <w:rsid w:val="00BB4BD7"/>
    <w:rsid w:val="00BB52B1"/>
    <w:rsid w:val="00BB5821"/>
    <w:rsid w:val="00BB689B"/>
    <w:rsid w:val="00BB71D2"/>
    <w:rsid w:val="00BB74B8"/>
    <w:rsid w:val="00BC0037"/>
    <w:rsid w:val="00BC05B4"/>
    <w:rsid w:val="00BC073A"/>
    <w:rsid w:val="00BC0ADD"/>
    <w:rsid w:val="00BC1513"/>
    <w:rsid w:val="00BC1649"/>
    <w:rsid w:val="00BC2FA4"/>
    <w:rsid w:val="00BC3709"/>
    <w:rsid w:val="00BC47F5"/>
    <w:rsid w:val="00BC53F5"/>
    <w:rsid w:val="00BC54E4"/>
    <w:rsid w:val="00BC5551"/>
    <w:rsid w:val="00BC5623"/>
    <w:rsid w:val="00BC58F3"/>
    <w:rsid w:val="00BC5B80"/>
    <w:rsid w:val="00BC6067"/>
    <w:rsid w:val="00BC6130"/>
    <w:rsid w:val="00BC6793"/>
    <w:rsid w:val="00BC6A54"/>
    <w:rsid w:val="00BC6C68"/>
    <w:rsid w:val="00BC73F6"/>
    <w:rsid w:val="00BC7502"/>
    <w:rsid w:val="00BC7568"/>
    <w:rsid w:val="00BC78D2"/>
    <w:rsid w:val="00BC7F61"/>
    <w:rsid w:val="00BD00D1"/>
    <w:rsid w:val="00BD028C"/>
    <w:rsid w:val="00BD03B7"/>
    <w:rsid w:val="00BD067E"/>
    <w:rsid w:val="00BD0827"/>
    <w:rsid w:val="00BD09B5"/>
    <w:rsid w:val="00BD1081"/>
    <w:rsid w:val="00BD1C3D"/>
    <w:rsid w:val="00BD2037"/>
    <w:rsid w:val="00BD20DE"/>
    <w:rsid w:val="00BD2130"/>
    <w:rsid w:val="00BD2723"/>
    <w:rsid w:val="00BD277C"/>
    <w:rsid w:val="00BD2E69"/>
    <w:rsid w:val="00BD2F19"/>
    <w:rsid w:val="00BD3294"/>
    <w:rsid w:val="00BD3AD5"/>
    <w:rsid w:val="00BD4C1D"/>
    <w:rsid w:val="00BD5345"/>
    <w:rsid w:val="00BD5A39"/>
    <w:rsid w:val="00BD5A90"/>
    <w:rsid w:val="00BD5DAD"/>
    <w:rsid w:val="00BD5FA0"/>
    <w:rsid w:val="00BD6276"/>
    <w:rsid w:val="00BD6A1C"/>
    <w:rsid w:val="00BD6D1A"/>
    <w:rsid w:val="00BD704E"/>
    <w:rsid w:val="00BD75B1"/>
    <w:rsid w:val="00BE08AA"/>
    <w:rsid w:val="00BE097C"/>
    <w:rsid w:val="00BE10C2"/>
    <w:rsid w:val="00BE1883"/>
    <w:rsid w:val="00BE1DF3"/>
    <w:rsid w:val="00BE271E"/>
    <w:rsid w:val="00BE284B"/>
    <w:rsid w:val="00BE2943"/>
    <w:rsid w:val="00BE2B60"/>
    <w:rsid w:val="00BE3671"/>
    <w:rsid w:val="00BE3E4B"/>
    <w:rsid w:val="00BE3EAF"/>
    <w:rsid w:val="00BE47EB"/>
    <w:rsid w:val="00BE5E56"/>
    <w:rsid w:val="00BE62FB"/>
    <w:rsid w:val="00BE6FE0"/>
    <w:rsid w:val="00BE71C3"/>
    <w:rsid w:val="00BF045B"/>
    <w:rsid w:val="00BF1210"/>
    <w:rsid w:val="00BF2703"/>
    <w:rsid w:val="00BF31C6"/>
    <w:rsid w:val="00BF33BF"/>
    <w:rsid w:val="00BF3966"/>
    <w:rsid w:val="00BF3AA6"/>
    <w:rsid w:val="00BF3C49"/>
    <w:rsid w:val="00BF3DA5"/>
    <w:rsid w:val="00BF3DEF"/>
    <w:rsid w:val="00BF427F"/>
    <w:rsid w:val="00BF4318"/>
    <w:rsid w:val="00BF5479"/>
    <w:rsid w:val="00BF5956"/>
    <w:rsid w:val="00BF5A4D"/>
    <w:rsid w:val="00BF5A95"/>
    <w:rsid w:val="00BF6A59"/>
    <w:rsid w:val="00BF6AEE"/>
    <w:rsid w:val="00BF6C63"/>
    <w:rsid w:val="00BF6E9B"/>
    <w:rsid w:val="00BF6EC8"/>
    <w:rsid w:val="00BF76BE"/>
    <w:rsid w:val="00BF76D0"/>
    <w:rsid w:val="00BF7EF8"/>
    <w:rsid w:val="00C00381"/>
    <w:rsid w:val="00C0057A"/>
    <w:rsid w:val="00C006A3"/>
    <w:rsid w:val="00C019A5"/>
    <w:rsid w:val="00C01E0F"/>
    <w:rsid w:val="00C023BB"/>
    <w:rsid w:val="00C02F52"/>
    <w:rsid w:val="00C032AB"/>
    <w:rsid w:val="00C03367"/>
    <w:rsid w:val="00C044A0"/>
    <w:rsid w:val="00C044B2"/>
    <w:rsid w:val="00C04AB1"/>
    <w:rsid w:val="00C0508A"/>
    <w:rsid w:val="00C050B6"/>
    <w:rsid w:val="00C0565E"/>
    <w:rsid w:val="00C059D4"/>
    <w:rsid w:val="00C05D49"/>
    <w:rsid w:val="00C0755A"/>
    <w:rsid w:val="00C07960"/>
    <w:rsid w:val="00C07EB8"/>
    <w:rsid w:val="00C07ECC"/>
    <w:rsid w:val="00C106BF"/>
    <w:rsid w:val="00C106EC"/>
    <w:rsid w:val="00C10A6A"/>
    <w:rsid w:val="00C1113C"/>
    <w:rsid w:val="00C11279"/>
    <w:rsid w:val="00C11D25"/>
    <w:rsid w:val="00C11FF5"/>
    <w:rsid w:val="00C135FA"/>
    <w:rsid w:val="00C13864"/>
    <w:rsid w:val="00C138B3"/>
    <w:rsid w:val="00C13A09"/>
    <w:rsid w:val="00C14424"/>
    <w:rsid w:val="00C14803"/>
    <w:rsid w:val="00C14F81"/>
    <w:rsid w:val="00C159F3"/>
    <w:rsid w:val="00C16180"/>
    <w:rsid w:val="00C17589"/>
    <w:rsid w:val="00C17DAD"/>
    <w:rsid w:val="00C17F99"/>
    <w:rsid w:val="00C205A9"/>
    <w:rsid w:val="00C20FAC"/>
    <w:rsid w:val="00C211AC"/>
    <w:rsid w:val="00C21398"/>
    <w:rsid w:val="00C21407"/>
    <w:rsid w:val="00C2335C"/>
    <w:rsid w:val="00C23B47"/>
    <w:rsid w:val="00C23E87"/>
    <w:rsid w:val="00C24749"/>
    <w:rsid w:val="00C249C0"/>
    <w:rsid w:val="00C24A8D"/>
    <w:rsid w:val="00C24BF2"/>
    <w:rsid w:val="00C25286"/>
    <w:rsid w:val="00C252AE"/>
    <w:rsid w:val="00C255DE"/>
    <w:rsid w:val="00C25E9D"/>
    <w:rsid w:val="00C27E02"/>
    <w:rsid w:val="00C27EC4"/>
    <w:rsid w:val="00C27EE4"/>
    <w:rsid w:val="00C30696"/>
    <w:rsid w:val="00C30869"/>
    <w:rsid w:val="00C3088B"/>
    <w:rsid w:val="00C32202"/>
    <w:rsid w:val="00C32610"/>
    <w:rsid w:val="00C32BF7"/>
    <w:rsid w:val="00C33112"/>
    <w:rsid w:val="00C33115"/>
    <w:rsid w:val="00C334F0"/>
    <w:rsid w:val="00C336A6"/>
    <w:rsid w:val="00C33879"/>
    <w:rsid w:val="00C33F47"/>
    <w:rsid w:val="00C3402E"/>
    <w:rsid w:val="00C34827"/>
    <w:rsid w:val="00C35664"/>
    <w:rsid w:val="00C35A2F"/>
    <w:rsid w:val="00C35BE4"/>
    <w:rsid w:val="00C35DB5"/>
    <w:rsid w:val="00C363D3"/>
    <w:rsid w:val="00C36EB2"/>
    <w:rsid w:val="00C36F5A"/>
    <w:rsid w:val="00C3764E"/>
    <w:rsid w:val="00C37A1F"/>
    <w:rsid w:val="00C40A17"/>
    <w:rsid w:val="00C40F63"/>
    <w:rsid w:val="00C41168"/>
    <w:rsid w:val="00C41C14"/>
    <w:rsid w:val="00C426FA"/>
    <w:rsid w:val="00C42CF4"/>
    <w:rsid w:val="00C4319D"/>
    <w:rsid w:val="00C43D8D"/>
    <w:rsid w:val="00C44B0A"/>
    <w:rsid w:val="00C45A00"/>
    <w:rsid w:val="00C45B08"/>
    <w:rsid w:val="00C45B9C"/>
    <w:rsid w:val="00C45CCE"/>
    <w:rsid w:val="00C4618A"/>
    <w:rsid w:val="00C462A6"/>
    <w:rsid w:val="00C46B55"/>
    <w:rsid w:val="00C47389"/>
    <w:rsid w:val="00C47610"/>
    <w:rsid w:val="00C50599"/>
    <w:rsid w:val="00C51414"/>
    <w:rsid w:val="00C51978"/>
    <w:rsid w:val="00C52106"/>
    <w:rsid w:val="00C527DC"/>
    <w:rsid w:val="00C543DD"/>
    <w:rsid w:val="00C543FD"/>
    <w:rsid w:val="00C5440B"/>
    <w:rsid w:val="00C55253"/>
    <w:rsid w:val="00C55410"/>
    <w:rsid w:val="00C55EF2"/>
    <w:rsid w:val="00C5664C"/>
    <w:rsid w:val="00C57F80"/>
    <w:rsid w:val="00C60603"/>
    <w:rsid w:val="00C6067A"/>
    <w:rsid w:val="00C60CC9"/>
    <w:rsid w:val="00C60DAC"/>
    <w:rsid w:val="00C610E4"/>
    <w:rsid w:val="00C6122C"/>
    <w:rsid w:val="00C61923"/>
    <w:rsid w:val="00C61B1D"/>
    <w:rsid w:val="00C61B48"/>
    <w:rsid w:val="00C61C5D"/>
    <w:rsid w:val="00C61CFE"/>
    <w:rsid w:val="00C62241"/>
    <w:rsid w:val="00C62B12"/>
    <w:rsid w:val="00C62D3D"/>
    <w:rsid w:val="00C62E68"/>
    <w:rsid w:val="00C6376D"/>
    <w:rsid w:val="00C646A0"/>
    <w:rsid w:val="00C64F30"/>
    <w:rsid w:val="00C6563F"/>
    <w:rsid w:val="00C66257"/>
    <w:rsid w:val="00C666E3"/>
    <w:rsid w:val="00C66965"/>
    <w:rsid w:val="00C66AD1"/>
    <w:rsid w:val="00C66B99"/>
    <w:rsid w:val="00C66CBD"/>
    <w:rsid w:val="00C66D27"/>
    <w:rsid w:val="00C67184"/>
    <w:rsid w:val="00C674FA"/>
    <w:rsid w:val="00C67E3E"/>
    <w:rsid w:val="00C705F7"/>
    <w:rsid w:val="00C70DD5"/>
    <w:rsid w:val="00C71399"/>
    <w:rsid w:val="00C719D1"/>
    <w:rsid w:val="00C73471"/>
    <w:rsid w:val="00C73CEA"/>
    <w:rsid w:val="00C73D31"/>
    <w:rsid w:val="00C7456A"/>
    <w:rsid w:val="00C74ACE"/>
    <w:rsid w:val="00C74B8B"/>
    <w:rsid w:val="00C7510E"/>
    <w:rsid w:val="00C76594"/>
    <w:rsid w:val="00C766C2"/>
    <w:rsid w:val="00C767C6"/>
    <w:rsid w:val="00C76831"/>
    <w:rsid w:val="00C76CE8"/>
    <w:rsid w:val="00C76E9F"/>
    <w:rsid w:val="00C76F07"/>
    <w:rsid w:val="00C77737"/>
    <w:rsid w:val="00C77B7B"/>
    <w:rsid w:val="00C8036F"/>
    <w:rsid w:val="00C804EE"/>
    <w:rsid w:val="00C80F7C"/>
    <w:rsid w:val="00C817DA"/>
    <w:rsid w:val="00C81B54"/>
    <w:rsid w:val="00C81E67"/>
    <w:rsid w:val="00C82BFF"/>
    <w:rsid w:val="00C831C9"/>
    <w:rsid w:val="00C852E7"/>
    <w:rsid w:val="00C85A32"/>
    <w:rsid w:val="00C863BE"/>
    <w:rsid w:val="00C864A3"/>
    <w:rsid w:val="00C86825"/>
    <w:rsid w:val="00C86B68"/>
    <w:rsid w:val="00C8717C"/>
    <w:rsid w:val="00C874CA"/>
    <w:rsid w:val="00C87619"/>
    <w:rsid w:val="00C87939"/>
    <w:rsid w:val="00C87A3C"/>
    <w:rsid w:val="00C87F67"/>
    <w:rsid w:val="00C903F9"/>
    <w:rsid w:val="00C90B06"/>
    <w:rsid w:val="00C90BCB"/>
    <w:rsid w:val="00C90EB1"/>
    <w:rsid w:val="00C90F2A"/>
    <w:rsid w:val="00C917DE"/>
    <w:rsid w:val="00C92470"/>
    <w:rsid w:val="00C92751"/>
    <w:rsid w:val="00C92B07"/>
    <w:rsid w:val="00C92BD7"/>
    <w:rsid w:val="00C93073"/>
    <w:rsid w:val="00C93962"/>
    <w:rsid w:val="00C9399E"/>
    <w:rsid w:val="00C93C3C"/>
    <w:rsid w:val="00C94369"/>
    <w:rsid w:val="00C94427"/>
    <w:rsid w:val="00C94C0C"/>
    <w:rsid w:val="00C94F55"/>
    <w:rsid w:val="00C951E0"/>
    <w:rsid w:val="00C9641A"/>
    <w:rsid w:val="00C96982"/>
    <w:rsid w:val="00C96B77"/>
    <w:rsid w:val="00C96CCB"/>
    <w:rsid w:val="00C96DBF"/>
    <w:rsid w:val="00C9735B"/>
    <w:rsid w:val="00C974EF"/>
    <w:rsid w:val="00C97BD0"/>
    <w:rsid w:val="00C97D8D"/>
    <w:rsid w:val="00CA0DEB"/>
    <w:rsid w:val="00CA0EF6"/>
    <w:rsid w:val="00CA110C"/>
    <w:rsid w:val="00CA1AFF"/>
    <w:rsid w:val="00CA1E95"/>
    <w:rsid w:val="00CA1ED5"/>
    <w:rsid w:val="00CA1F63"/>
    <w:rsid w:val="00CA2009"/>
    <w:rsid w:val="00CA23D7"/>
    <w:rsid w:val="00CA240A"/>
    <w:rsid w:val="00CA249B"/>
    <w:rsid w:val="00CA2835"/>
    <w:rsid w:val="00CA35C5"/>
    <w:rsid w:val="00CA4033"/>
    <w:rsid w:val="00CA4B34"/>
    <w:rsid w:val="00CA4BA4"/>
    <w:rsid w:val="00CA4BE9"/>
    <w:rsid w:val="00CA507F"/>
    <w:rsid w:val="00CA5E0D"/>
    <w:rsid w:val="00CA5FF6"/>
    <w:rsid w:val="00CA605A"/>
    <w:rsid w:val="00CA605E"/>
    <w:rsid w:val="00CA644F"/>
    <w:rsid w:val="00CA69E9"/>
    <w:rsid w:val="00CA6CA9"/>
    <w:rsid w:val="00CA6E0A"/>
    <w:rsid w:val="00CB0323"/>
    <w:rsid w:val="00CB0633"/>
    <w:rsid w:val="00CB0E0E"/>
    <w:rsid w:val="00CB17F5"/>
    <w:rsid w:val="00CB19D1"/>
    <w:rsid w:val="00CB1FED"/>
    <w:rsid w:val="00CB208B"/>
    <w:rsid w:val="00CB2189"/>
    <w:rsid w:val="00CB2BF8"/>
    <w:rsid w:val="00CB2D3B"/>
    <w:rsid w:val="00CB3389"/>
    <w:rsid w:val="00CB351F"/>
    <w:rsid w:val="00CB3BB5"/>
    <w:rsid w:val="00CB3C8C"/>
    <w:rsid w:val="00CB3D95"/>
    <w:rsid w:val="00CB42D8"/>
    <w:rsid w:val="00CB5162"/>
    <w:rsid w:val="00CB54AD"/>
    <w:rsid w:val="00CB567D"/>
    <w:rsid w:val="00CB5904"/>
    <w:rsid w:val="00CB59D7"/>
    <w:rsid w:val="00CB59DF"/>
    <w:rsid w:val="00CB5E65"/>
    <w:rsid w:val="00CB6757"/>
    <w:rsid w:val="00CB6B83"/>
    <w:rsid w:val="00CC09D5"/>
    <w:rsid w:val="00CC1785"/>
    <w:rsid w:val="00CC19B0"/>
    <w:rsid w:val="00CC222E"/>
    <w:rsid w:val="00CC29D9"/>
    <w:rsid w:val="00CC2E2E"/>
    <w:rsid w:val="00CC2EFB"/>
    <w:rsid w:val="00CC30EF"/>
    <w:rsid w:val="00CC3126"/>
    <w:rsid w:val="00CC31B7"/>
    <w:rsid w:val="00CC35DF"/>
    <w:rsid w:val="00CC3903"/>
    <w:rsid w:val="00CC3A4E"/>
    <w:rsid w:val="00CC3C0E"/>
    <w:rsid w:val="00CC4297"/>
    <w:rsid w:val="00CC5645"/>
    <w:rsid w:val="00CC59F7"/>
    <w:rsid w:val="00CC5EB1"/>
    <w:rsid w:val="00CC682C"/>
    <w:rsid w:val="00CC6BDE"/>
    <w:rsid w:val="00CC7A57"/>
    <w:rsid w:val="00CD0520"/>
    <w:rsid w:val="00CD067F"/>
    <w:rsid w:val="00CD087C"/>
    <w:rsid w:val="00CD0CBE"/>
    <w:rsid w:val="00CD17FE"/>
    <w:rsid w:val="00CD19DD"/>
    <w:rsid w:val="00CD1E34"/>
    <w:rsid w:val="00CD215D"/>
    <w:rsid w:val="00CD2212"/>
    <w:rsid w:val="00CD366F"/>
    <w:rsid w:val="00CD3E42"/>
    <w:rsid w:val="00CD405A"/>
    <w:rsid w:val="00CD4696"/>
    <w:rsid w:val="00CD48B6"/>
    <w:rsid w:val="00CD4C34"/>
    <w:rsid w:val="00CD4C97"/>
    <w:rsid w:val="00CD4E04"/>
    <w:rsid w:val="00CD51FC"/>
    <w:rsid w:val="00CD587A"/>
    <w:rsid w:val="00CD5A79"/>
    <w:rsid w:val="00CD7105"/>
    <w:rsid w:val="00CD764B"/>
    <w:rsid w:val="00CD7767"/>
    <w:rsid w:val="00CE0790"/>
    <w:rsid w:val="00CE07BA"/>
    <w:rsid w:val="00CE0E90"/>
    <w:rsid w:val="00CE1983"/>
    <w:rsid w:val="00CE26E7"/>
    <w:rsid w:val="00CE3678"/>
    <w:rsid w:val="00CE3904"/>
    <w:rsid w:val="00CE3B62"/>
    <w:rsid w:val="00CE4558"/>
    <w:rsid w:val="00CE5241"/>
    <w:rsid w:val="00CE5E34"/>
    <w:rsid w:val="00CE6714"/>
    <w:rsid w:val="00CE6764"/>
    <w:rsid w:val="00CE695B"/>
    <w:rsid w:val="00CE6F43"/>
    <w:rsid w:val="00CE74A3"/>
    <w:rsid w:val="00CE7D4B"/>
    <w:rsid w:val="00CF0561"/>
    <w:rsid w:val="00CF0FB4"/>
    <w:rsid w:val="00CF12CE"/>
    <w:rsid w:val="00CF14C3"/>
    <w:rsid w:val="00CF1D04"/>
    <w:rsid w:val="00CF3213"/>
    <w:rsid w:val="00CF3401"/>
    <w:rsid w:val="00CF37FF"/>
    <w:rsid w:val="00CF39A7"/>
    <w:rsid w:val="00CF45DF"/>
    <w:rsid w:val="00CF4730"/>
    <w:rsid w:val="00CF49D3"/>
    <w:rsid w:val="00CF4B78"/>
    <w:rsid w:val="00CF4D70"/>
    <w:rsid w:val="00CF548C"/>
    <w:rsid w:val="00CF6817"/>
    <w:rsid w:val="00CF6B42"/>
    <w:rsid w:val="00CF6CE8"/>
    <w:rsid w:val="00CF71D0"/>
    <w:rsid w:val="00CF7975"/>
    <w:rsid w:val="00D0035E"/>
    <w:rsid w:val="00D0106E"/>
    <w:rsid w:val="00D0138A"/>
    <w:rsid w:val="00D017F6"/>
    <w:rsid w:val="00D01F72"/>
    <w:rsid w:val="00D02314"/>
    <w:rsid w:val="00D024A6"/>
    <w:rsid w:val="00D032AD"/>
    <w:rsid w:val="00D036F2"/>
    <w:rsid w:val="00D0390E"/>
    <w:rsid w:val="00D03A4F"/>
    <w:rsid w:val="00D0430B"/>
    <w:rsid w:val="00D04589"/>
    <w:rsid w:val="00D0478B"/>
    <w:rsid w:val="00D04C91"/>
    <w:rsid w:val="00D04DAF"/>
    <w:rsid w:val="00D05EF3"/>
    <w:rsid w:val="00D0615E"/>
    <w:rsid w:val="00D062C1"/>
    <w:rsid w:val="00D06326"/>
    <w:rsid w:val="00D06A47"/>
    <w:rsid w:val="00D071CC"/>
    <w:rsid w:val="00D07DA3"/>
    <w:rsid w:val="00D07E35"/>
    <w:rsid w:val="00D108F1"/>
    <w:rsid w:val="00D110BA"/>
    <w:rsid w:val="00D1233A"/>
    <w:rsid w:val="00D1347F"/>
    <w:rsid w:val="00D13C4B"/>
    <w:rsid w:val="00D141E3"/>
    <w:rsid w:val="00D14271"/>
    <w:rsid w:val="00D14A8F"/>
    <w:rsid w:val="00D15102"/>
    <w:rsid w:val="00D152B6"/>
    <w:rsid w:val="00D1618D"/>
    <w:rsid w:val="00D16589"/>
    <w:rsid w:val="00D16617"/>
    <w:rsid w:val="00D16DB0"/>
    <w:rsid w:val="00D16F01"/>
    <w:rsid w:val="00D171BE"/>
    <w:rsid w:val="00D201C6"/>
    <w:rsid w:val="00D20DB8"/>
    <w:rsid w:val="00D21555"/>
    <w:rsid w:val="00D228B6"/>
    <w:rsid w:val="00D22D3D"/>
    <w:rsid w:val="00D22E7D"/>
    <w:rsid w:val="00D236BD"/>
    <w:rsid w:val="00D2383F"/>
    <w:rsid w:val="00D2389A"/>
    <w:rsid w:val="00D2397F"/>
    <w:rsid w:val="00D2448F"/>
    <w:rsid w:val="00D24514"/>
    <w:rsid w:val="00D24DA7"/>
    <w:rsid w:val="00D25931"/>
    <w:rsid w:val="00D25CD0"/>
    <w:rsid w:val="00D26095"/>
    <w:rsid w:val="00D265A2"/>
    <w:rsid w:val="00D26FBB"/>
    <w:rsid w:val="00D2704F"/>
    <w:rsid w:val="00D278C5"/>
    <w:rsid w:val="00D30385"/>
    <w:rsid w:val="00D30BC3"/>
    <w:rsid w:val="00D30BCF"/>
    <w:rsid w:val="00D30C43"/>
    <w:rsid w:val="00D31A9C"/>
    <w:rsid w:val="00D32082"/>
    <w:rsid w:val="00D32AFC"/>
    <w:rsid w:val="00D3351D"/>
    <w:rsid w:val="00D3373C"/>
    <w:rsid w:val="00D33BA3"/>
    <w:rsid w:val="00D34634"/>
    <w:rsid w:val="00D346E5"/>
    <w:rsid w:val="00D34ADE"/>
    <w:rsid w:val="00D351FA"/>
    <w:rsid w:val="00D35377"/>
    <w:rsid w:val="00D35413"/>
    <w:rsid w:val="00D36BCF"/>
    <w:rsid w:val="00D36CDE"/>
    <w:rsid w:val="00D36DD1"/>
    <w:rsid w:val="00D37130"/>
    <w:rsid w:val="00D40249"/>
    <w:rsid w:val="00D40ECA"/>
    <w:rsid w:val="00D40FDA"/>
    <w:rsid w:val="00D42042"/>
    <w:rsid w:val="00D42363"/>
    <w:rsid w:val="00D42376"/>
    <w:rsid w:val="00D423A9"/>
    <w:rsid w:val="00D42E88"/>
    <w:rsid w:val="00D43115"/>
    <w:rsid w:val="00D432CA"/>
    <w:rsid w:val="00D43500"/>
    <w:rsid w:val="00D43B06"/>
    <w:rsid w:val="00D4485E"/>
    <w:rsid w:val="00D44981"/>
    <w:rsid w:val="00D44B28"/>
    <w:rsid w:val="00D44DFE"/>
    <w:rsid w:val="00D4561C"/>
    <w:rsid w:val="00D4598F"/>
    <w:rsid w:val="00D45B1C"/>
    <w:rsid w:val="00D460DF"/>
    <w:rsid w:val="00D46545"/>
    <w:rsid w:val="00D46859"/>
    <w:rsid w:val="00D473FA"/>
    <w:rsid w:val="00D50191"/>
    <w:rsid w:val="00D502D0"/>
    <w:rsid w:val="00D50BC5"/>
    <w:rsid w:val="00D513BF"/>
    <w:rsid w:val="00D514ED"/>
    <w:rsid w:val="00D53755"/>
    <w:rsid w:val="00D54761"/>
    <w:rsid w:val="00D54F2D"/>
    <w:rsid w:val="00D55DC4"/>
    <w:rsid w:val="00D56FCB"/>
    <w:rsid w:val="00D57954"/>
    <w:rsid w:val="00D57C9B"/>
    <w:rsid w:val="00D60176"/>
    <w:rsid w:val="00D612C2"/>
    <w:rsid w:val="00D617D7"/>
    <w:rsid w:val="00D61B35"/>
    <w:rsid w:val="00D620EA"/>
    <w:rsid w:val="00D6226F"/>
    <w:rsid w:val="00D62333"/>
    <w:rsid w:val="00D6278E"/>
    <w:rsid w:val="00D62E84"/>
    <w:rsid w:val="00D62F63"/>
    <w:rsid w:val="00D63806"/>
    <w:rsid w:val="00D63D6C"/>
    <w:rsid w:val="00D6420C"/>
    <w:rsid w:val="00D6539B"/>
    <w:rsid w:val="00D65588"/>
    <w:rsid w:val="00D65C1E"/>
    <w:rsid w:val="00D65E09"/>
    <w:rsid w:val="00D66149"/>
    <w:rsid w:val="00D663E9"/>
    <w:rsid w:val="00D66D20"/>
    <w:rsid w:val="00D67251"/>
    <w:rsid w:val="00D6779B"/>
    <w:rsid w:val="00D6796B"/>
    <w:rsid w:val="00D70A79"/>
    <w:rsid w:val="00D70C64"/>
    <w:rsid w:val="00D7112E"/>
    <w:rsid w:val="00D711E0"/>
    <w:rsid w:val="00D72F11"/>
    <w:rsid w:val="00D73D29"/>
    <w:rsid w:val="00D74640"/>
    <w:rsid w:val="00D7544F"/>
    <w:rsid w:val="00D7545F"/>
    <w:rsid w:val="00D7594C"/>
    <w:rsid w:val="00D7615E"/>
    <w:rsid w:val="00D76289"/>
    <w:rsid w:val="00D76495"/>
    <w:rsid w:val="00D76632"/>
    <w:rsid w:val="00D77262"/>
    <w:rsid w:val="00D806C2"/>
    <w:rsid w:val="00D80880"/>
    <w:rsid w:val="00D808A7"/>
    <w:rsid w:val="00D80A90"/>
    <w:rsid w:val="00D80F32"/>
    <w:rsid w:val="00D81182"/>
    <w:rsid w:val="00D81781"/>
    <w:rsid w:val="00D82940"/>
    <w:rsid w:val="00D82BB4"/>
    <w:rsid w:val="00D83EB6"/>
    <w:rsid w:val="00D84AC0"/>
    <w:rsid w:val="00D8515D"/>
    <w:rsid w:val="00D85186"/>
    <w:rsid w:val="00D86A49"/>
    <w:rsid w:val="00D86B0E"/>
    <w:rsid w:val="00D87012"/>
    <w:rsid w:val="00D87466"/>
    <w:rsid w:val="00D87525"/>
    <w:rsid w:val="00D87A5E"/>
    <w:rsid w:val="00D87B9A"/>
    <w:rsid w:val="00D87F30"/>
    <w:rsid w:val="00D90156"/>
    <w:rsid w:val="00D90549"/>
    <w:rsid w:val="00D91682"/>
    <w:rsid w:val="00D91986"/>
    <w:rsid w:val="00D92050"/>
    <w:rsid w:val="00D921FC"/>
    <w:rsid w:val="00D92E8B"/>
    <w:rsid w:val="00D936A0"/>
    <w:rsid w:val="00D93717"/>
    <w:rsid w:val="00D944EC"/>
    <w:rsid w:val="00D94616"/>
    <w:rsid w:val="00D94857"/>
    <w:rsid w:val="00D950FD"/>
    <w:rsid w:val="00D95223"/>
    <w:rsid w:val="00D959C3"/>
    <w:rsid w:val="00D960EC"/>
    <w:rsid w:val="00D962C7"/>
    <w:rsid w:val="00D968E9"/>
    <w:rsid w:val="00D96933"/>
    <w:rsid w:val="00D96EDE"/>
    <w:rsid w:val="00D97760"/>
    <w:rsid w:val="00D97D4E"/>
    <w:rsid w:val="00D97D72"/>
    <w:rsid w:val="00D97E05"/>
    <w:rsid w:val="00DA03A0"/>
    <w:rsid w:val="00DA03FA"/>
    <w:rsid w:val="00DA091F"/>
    <w:rsid w:val="00DA09E2"/>
    <w:rsid w:val="00DA0AD0"/>
    <w:rsid w:val="00DA0BDB"/>
    <w:rsid w:val="00DA0DC1"/>
    <w:rsid w:val="00DA0F52"/>
    <w:rsid w:val="00DA14FD"/>
    <w:rsid w:val="00DA15C9"/>
    <w:rsid w:val="00DA191C"/>
    <w:rsid w:val="00DA199D"/>
    <w:rsid w:val="00DA217A"/>
    <w:rsid w:val="00DA248B"/>
    <w:rsid w:val="00DA2A1B"/>
    <w:rsid w:val="00DA2EAB"/>
    <w:rsid w:val="00DA30B4"/>
    <w:rsid w:val="00DA342E"/>
    <w:rsid w:val="00DA345B"/>
    <w:rsid w:val="00DA442F"/>
    <w:rsid w:val="00DA47F0"/>
    <w:rsid w:val="00DA4F58"/>
    <w:rsid w:val="00DA5D52"/>
    <w:rsid w:val="00DA625E"/>
    <w:rsid w:val="00DA65D6"/>
    <w:rsid w:val="00DA6C99"/>
    <w:rsid w:val="00DA7162"/>
    <w:rsid w:val="00DA7F35"/>
    <w:rsid w:val="00DB037A"/>
    <w:rsid w:val="00DB0410"/>
    <w:rsid w:val="00DB0F1B"/>
    <w:rsid w:val="00DB14DF"/>
    <w:rsid w:val="00DB1B47"/>
    <w:rsid w:val="00DB1DF8"/>
    <w:rsid w:val="00DB1E6D"/>
    <w:rsid w:val="00DB1FC3"/>
    <w:rsid w:val="00DB21F2"/>
    <w:rsid w:val="00DB2439"/>
    <w:rsid w:val="00DB2626"/>
    <w:rsid w:val="00DB2C17"/>
    <w:rsid w:val="00DB2E28"/>
    <w:rsid w:val="00DB36D2"/>
    <w:rsid w:val="00DB3950"/>
    <w:rsid w:val="00DB4556"/>
    <w:rsid w:val="00DB47FE"/>
    <w:rsid w:val="00DB54C4"/>
    <w:rsid w:val="00DB5975"/>
    <w:rsid w:val="00DB659C"/>
    <w:rsid w:val="00DB6A37"/>
    <w:rsid w:val="00DB70D5"/>
    <w:rsid w:val="00DB757B"/>
    <w:rsid w:val="00DB764F"/>
    <w:rsid w:val="00DB783C"/>
    <w:rsid w:val="00DB7EE5"/>
    <w:rsid w:val="00DC0584"/>
    <w:rsid w:val="00DC13C2"/>
    <w:rsid w:val="00DC1804"/>
    <w:rsid w:val="00DC1C5E"/>
    <w:rsid w:val="00DC1D08"/>
    <w:rsid w:val="00DC1FD5"/>
    <w:rsid w:val="00DC21B4"/>
    <w:rsid w:val="00DC243C"/>
    <w:rsid w:val="00DC3099"/>
    <w:rsid w:val="00DC37F7"/>
    <w:rsid w:val="00DC398F"/>
    <w:rsid w:val="00DC3F23"/>
    <w:rsid w:val="00DC4D10"/>
    <w:rsid w:val="00DC506D"/>
    <w:rsid w:val="00DC51DE"/>
    <w:rsid w:val="00DC52D0"/>
    <w:rsid w:val="00DC54ED"/>
    <w:rsid w:val="00DC5508"/>
    <w:rsid w:val="00DC6519"/>
    <w:rsid w:val="00DC6F11"/>
    <w:rsid w:val="00DD0AF8"/>
    <w:rsid w:val="00DD0BC5"/>
    <w:rsid w:val="00DD128E"/>
    <w:rsid w:val="00DD184B"/>
    <w:rsid w:val="00DD1C0E"/>
    <w:rsid w:val="00DD20D4"/>
    <w:rsid w:val="00DD213A"/>
    <w:rsid w:val="00DD23DD"/>
    <w:rsid w:val="00DD2C3B"/>
    <w:rsid w:val="00DD38E5"/>
    <w:rsid w:val="00DD3AAF"/>
    <w:rsid w:val="00DD3C75"/>
    <w:rsid w:val="00DD4E05"/>
    <w:rsid w:val="00DD53AF"/>
    <w:rsid w:val="00DD6057"/>
    <w:rsid w:val="00DD6688"/>
    <w:rsid w:val="00DD6A2C"/>
    <w:rsid w:val="00DD7B6C"/>
    <w:rsid w:val="00DD7D10"/>
    <w:rsid w:val="00DE00FD"/>
    <w:rsid w:val="00DE12CA"/>
    <w:rsid w:val="00DE16DE"/>
    <w:rsid w:val="00DE1EDF"/>
    <w:rsid w:val="00DE1FD5"/>
    <w:rsid w:val="00DE2C81"/>
    <w:rsid w:val="00DE3182"/>
    <w:rsid w:val="00DE3E83"/>
    <w:rsid w:val="00DE45AE"/>
    <w:rsid w:val="00DE474A"/>
    <w:rsid w:val="00DE498A"/>
    <w:rsid w:val="00DE4A6C"/>
    <w:rsid w:val="00DE51C0"/>
    <w:rsid w:val="00DE51DE"/>
    <w:rsid w:val="00DE5330"/>
    <w:rsid w:val="00DE56F0"/>
    <w:rsid w:val="00DE6066"/>
    <w:rsid w:val="00DE6167"/>
    <w:rsid w:val="00DE6185"/>
    <w:rsid w:val="00DE62D7"/>
    <w:rsid w:val="00DE6416"/>
    <w:rsid w:val="00DE6775"/>
    <w:rsid w:val="00DE69E8"/>
    <w:rsid w:val="00DE6E9D"/>
    <w:rsid w:val="00DE792B"/>
    <w:rsid w:val="00DF009B"/>
    <w:rsid w:val="00DF05CB"/>
    <w:rsid w:val="00DF0856"/>
    <w:rsid w:val="00DF0A40"/>
    <w:rsid w:val="00DF0DB4"/>
    <w:rsid w:val="00DF0F6E"/>
    <w:rsid w:val="00DF100E"/>
    <w:rsid w:val="00DF1D98"/>
    <w:rsid w:val="00DF1E02"/>
    <w:rsid w:val="00DF1E6E"/>
    <w:rsid w:val="00DF26C8"/>
    <w:rsid w:val="00DF30F8"/>
    <w:rsid w:val="00DF3D31"/>
    <w:rsid w:val="00DF419B"/>
    <w:rsid w:val="00DF4692"/>
    <w:rsid w:val="00DF4B69"/>
    <w:rsid w:val="00DF54D0"/>
    <w:rsid w:val="00DF57BB"/>
    <w:rsid w:val="00DF5873"/>
    <w:rsid w:val="00DF5C78"/>
    <w:rsid w:val="00DF5D94"/>
    <w:rsid w:val="00DF6890"/>
    <w:rsid w:val="00DF74AE"/>
    <w:rsid w:val="00DF7723"/>
    <w:rsid w:val="00DF7B93"/>
    <w:rsid w:val="00DF7E2F"/>
    <w:rsid w:val="00E00818"/>
    <w:rsid w:val="00E00B8B"/>
    <w:rsid w:val="00E018B4"/>
    <w:rsid w:val="00E018C3"/>
    <w:rsid w:val="00E0244C"/>
    <w:rsid w:val="00E02A04"/>
    <w:rsid w:val="00E02A6A"/>
    <w:rsid w:val="00E039F3"/>
    <w:rsid w:val="00E03BCF"/>
    <w:rsid w:val="00E03FA6"/>
    <w:rsid w:val="00E04905"/>
    <w:rsid w:val="00E05661"/>
    <w:rsid w:val="00E05C2E"/>
    <w:rsid w:val="00E05E89"/>
    <w:rsid w:val="00E0609D"/>
    <w:rsid w:val="00E06142"/>
    <w:rsid w:val="00E0668F"/>
    <w:rsid w:val="00E06C23"/>
    <w:rsid w:val="00E06F94"/>
    <w:rsid w:val="00E07550"/>
    <w:rsid w:val="00E076D3"/>
    <w:rsid w:val="00E1084B"/>
    <w:rsid w:val="00E10C6B"/>
    <w:rsid w:val="00E10F6D"/>
    <w:rsid w:val="00E11E55"/>
    <w:rsid w:val="00E122CC"/>
    <w:rsid w:val="00E12314"/>
    <w:rsid w:val="00E135F9"/>
    <w:rsid w:val="00E13809"/>
    <w:rsid w:val="00E13D8D"/>
    <w:rsid w:val="00E13FC0"/>
    <w:rsid w:val="00E14136"/>
    <w:rsid w:val="00E1417E"/>
    <w:rsid w:val="00E14D24"/>
    <w:rsid w:val="00E15080"/>
    <w:rsid w:val="00E1563B"/>
    <w:rsid w:val="00E15D91"/>
    <w:rsid w:val="00E15F6C"/>
    <w:rsid w:val="00E16191"/>
    <w:rsid w:val="00E17755"/>
    <w:rsid w:val="00E17784"/>
    <w:rsid w:val="00E17973"/>
    <w:rsid w:val="00E17D1C"/>
    <w:rsid w:val="00E17E03"/>
    <w:rsid w:val="00E20112"/>
    <w:rsid w:val="00E204F8"/>
    <w:rsid w:val="00E20542"/>
    <w:rsid w:val="00E209B0"/>
    <w:rsid w:val="00E20C0C"/>
    <w:rsid w:val="00E21152"/>
    <w:rsid w:val="00E213C0"/>
    <w:rsid w:val="00E2147E"/>
    <w:rsid w:val="00E215B0"/>
    <w:rsid w:val="00E219C8"/>
    <w:rsid w:val="00E21D90"/>
    <w:rsid w:val="00E2316C"/>
    <w:rsid w:val="00E23351"/>
    <w:rsid w:val="00E23905"/>
    <w:rsid w:val="00E24F1C"/>
    <w:rsid w:val="00E24FBC"/>
    <w:rsid w:val="00E25048"/>
    <w:rsid w:val="00E250CB"/>
    <w:rsid w:val="00E2620E"/>
    <w:rsid w:val="00E26CB5"/>
    <w:rsid w:val="00E26D6C"/>
    <w:rsid w:val="00E27C78"/>
    <w:rsid w:val="00E30F6D"/>
    <w:rsid w:val="00E3155F"/>
    <w:rsid w:val="00E322E6"/>
    <w:rsid w:val="00E32520"/>
    <w:rsid w:val="00E3441C"/>
    <w:rsid w:val="00E34828"/>
    <w:rsid w:val="00E3533F"/>
    <w:rsid w:val="00E353F0"/>
    <w:rsid w:val="00E35E0C"/>
    <w:rsid w:val="00E36759"/>
    <w:rsid w:val="00E3755A"/>
    <w:rsid w:val="00E408C2"/>
    <w:rsid w:val="00E40A3F"/>
    <w:rsid w:val="00E40EFE"/>
    <w:rsid w:val="00E41C64"/>
    <w:rsid w:val="00E41FEC"/>
    <w:rsid w:val="00E4247E"/>
    <w:rsid w:val="00E42AE1"/>
    <w:rsid w:val="00E42FCF"/>
    <w:rsid w:val="00E43134"/>
    <w:rsid w:val="00E43643"/>
    <w:rsid w:val="00E43A57"/>
    <w:rsid w:val="00E43BB7"/>
    <w:rsid w:val="00E44330"/>
    <w:rsid w:val="00E44972"/>
    <w:rsid w:val="00E4517E"/>
    <w:rsid w:val="00E452FA"/>
    <w:rsid w:val="00E454A8"/>
    <w:rsid w:val="00E45AC9"/>
    <w:rsid w:val="00E45D49"/>
    <w:rsid w:val="00E4600C"/>
    <w:rsid w:val="00E4666D"/>
    <w:rsid w:val="00E466F5"/>
    <w:rsid w:val="00E467F6"/>
    <w:rsid w:val="00E46D2E"/>
    <w:rsid w:val="00E4701C"/>
    <w:rsid w:val="00E471B3"/>
    <w:rsid w:val="00E47B4C"/>
    <w:rsid w:val="00E5029F"/>
    <w:rsid w:val="00E509A2"/>
    <w:rsid w:val="00E50D55"/>
    <w:rsid w:val="00E50EC5"/>
    <w:rsid w:val="00E51199"/>
    <w:rsid w:val="00E51ACB"/>
    <w:rsid w:val="00E51F44"/>
    <w:rsid w:val="00E52228"/>
    <w:rsid w:val="00E52D1E"/>
    <w:rsid w:val="00E52D5A"/>
    <w:rsid w:val="00E5395B"/>
    <w:rsid w:val="00E53A88"/>
    <w:rsid w:val="00E53D28"/>
    <w:rsid w:val="00E54414"/>
    <w:rsid w:val="00E54877"/>
    <w:rsid w:val="00E54C3F"/>
    <w:rsid w:val="00E55B08"/>
    <w:rsid w:val="00E561A6"/>
    <w:rsid w:val="00E562B9"/>
    <w:rsid w:val="00E56849"/>
    <w:rsid w:val="00E56B5B"/>
    <w:rsid w:val="00E56CA3"/>
    <w:rsid w:val="00E56D87"/>
    <w:rsid w:val="00E56F79"/>
    <w:rsid w:val="00E57819"/>
    <w:rsid w:val="00E57EA1"/>
    <w:rsid w:val="00E60328"/>
    <w:rsid w:val="00E604EB"/>
    <w:rsid w:val="00E60DD5"/>
    <w:rsid w:val="00E61483"/>
    <w:rsid w:val="00E617ED"/>
    <w:rsid w:val="00E619F5"/>
    <w:rsid w:val="00E61AEC"/>
    <w:rsid w:val="00E624C3"/>
    <w:rsid w:val="00E62A67"/>
    <w:rsid w:val="00E62A85"/>
    <w:rsid w:val="00E62B59"/>
    <w:rsid w:val="00E62CE3"/>
    <w:rsid w:val="00E63BB2"/>
    <w:rsid w:val="00E646EB"/>
    <w:rsid w:val="00E6477A"/>
    <w:rsid w:val="00E65A8F"/>
    <w:rsid w:val="00E65FF4"/>
    <w:rsid w:val="00E66114"/>
    <w:rsid w:val="00E66180"/>
    <w:rsid w:val="00E67D3E"/>
    <w:rsid w:val="00E67E3E"/>
    <w:rsid w:val="00E70DF2"/>
    <w:rsid w:val="00E70E21"/>
    <w:rsid w:val="00E70E7E"/>
    <w:rsid w:val="00E71751"/>
    <w:rsid w:val="00E71DE8"/>
    <w:rsid w:val="00E7283D"/>
    <w:rsid w:val="00E72C80"/>
    <w:rsid w:val="00E72FA6"/>
    <w:rsid w:val="00E735D3"/>
    <w:rsid w:val="00E73A73"/>
    <w:rsid w:val="00E73DE5"/>
    <w:rsid w:val="00E74954"/>
    <w:rsid w:val="00E749D2"/>
    <w:rsid w:val="00E751B3"/>
    <w:rsid w:val="00E753B0"/>
    <w:rsid w:val="00E75903"/>
    <w:rsid w:val="00E76A2D"/>
    <w:rsid w:val="00E76DB0"/>
    <w:rsid w:val="00E76F29"/>
    <w:rsid w:val="00E77083"/>
    <w:rsid w:val="00E77084"/>
    <w:rsid w:val="00E77669"/>
    <w:rsid w:val="00E7772A"/>
    <w:rsid w:val="00E77978"/>
    <w:rsid w:val="00E77B75"/>
    <w:rsid w:val="00E804A1"/>
    <w:rsid w:val="00E81B5C"/>
    <w:rsid w:val="00E82225"/>
    <w:rsid w:val="00E826BB"/>
    <w:rsid w:val="00E827AF"/>
    <w:rsid w:val="00E82BAC"/>
    <w:rsid w:val="00E8322C"/>
    <w:rsid w:val="00E835C7"/>
    <w:rsid w:val="00E83AF6"/>
    <w:rsid w:val="00E83FBE"/>
    <w:rsid w:val="00E83FE4"/>
    <w:rsid w:val="00E84593"/>
    <w:rsid w:val="00E84634"/>
    <w:rsid w:val="00E84664"/>
    <w:rsid w:val="00E846F4"/>
    <w:rsid w:val="00E84F70"/>
    <w:rsid w:val="00E8578C"/>
    <w:rsid w:val="00E860BF"/>
    <w:rsid w:val="00E86A9B"/>
    <w:rsid w:val="00E87073"/>
    <w:rsid w:val="00E8752F"/>
    <w:rsid w:val="00E87700"/>
    <w:rsid w:val="00E8787F"/>
    <w:rsid w:val="00E87B11"/>
    <w:rsid w:val="00E87C69"/>
    <w:rsid w:val="00E910AA"/>
    <w:rsid w:val="00E9131F"/>
    <w:rsid w:val="00E92239"/>
    <w:rsid w:val="00E92579"/>
    <w:rsid w:val="00E92A2A"/>
    <w:rsid w:val="00E92B5F"/>
    <w:rsid w:val="00E931CB"/>
    <w:rsid w:val="00E937A5"/>
    <w:rsid w:val="00E93C05"/>
    <w:rsid w:val="00E93C21"/>
    <w:rsid w:val="00E93CCF"/>
    <w:rsid w:val="00E93EF5"/>
    <w:rsid w:val="00E94206"/>
    <w:rsid w:val="00E942C0"/>
    <w:rsid w:val="00E94BC9"/>
    <w:rsid w:val="00E94CEC"/>
    <w:rsid w:val="00E95A69"/>
    <w:rsid w:val="00E95A81"/>
    <w:rsid w:val="00E96677"/>
    <w:rsid w:val="00E966B7"/>
    <w:rsid w:val="00E967BC"/>
    <w:rsid w:val="00E9793C"/>
    <w:rsid w:val="00E97B35"/>
    <w:rsid w:val="00EA061E"/>
    <w:rsid w:val="00EA09FA"/>
    <w:rsid w:val="00EA0B44"/>
    <w:rsid w:val="00EA1196"/>
    <w:rsid w:val="00EA21C1"/>
    <w:rsid w:val="00EA2586"/>
    <w:rsid w:val="00EA2A21"/>
    <w:rsid w:val="00EA3186"/>
    <w:rsid w:val="00EA31CC"/>
    <w:rsid w:val="00EA3E28"/>
    <w:rsid w:val="00EA410F"/>
    <w:rsid w:val="00EA4F5E"/>
    <w:rsid w:val="00EA589C"/>
    <w:rsid w:val="00EA68C6"/>
    <w:rsid w:val="00EA692A"/>
    <w:rsid w:val="00EA74A3"/>
    <w:rsid w:val="00EB0190"/>
    <w:rsid w:val="00EB037C"/>
    <w:rsid w:val="00EB0B54"/>
    <w:rsid w:val="00EB2031"/>
    <w:rsid w:val="00EB2539"/>
    <w:rsid w:val="00EB2968"/>
    <w:rsid w:val="00EB2B29"/>
    <w:rsid w:val="00EB30BE"/>
    <w:rsid w:val="00EB3BFB"/>
    <w:rsid w:val="00EB49DB"/>
    <w:rsid w:val="00EB4EF8"/>
    <w:rsid w:val="00EB54EC"/>
    <w:rsid w:val="00EB55CB"/>
    <w:rsid w:val="00EB5C70"/>
    <w:rsid w:val="00EB65C6"/>
    <w:rsid w:val="00EB6A88"/>
    <w:rsid w:val="00EB6F4C"/>
    <w:rsid w:val="00EB7B9F"/>
    <w:rsid w:val="00EC0037"/>
    <w:rsid w:val="00EC0960"/>
    <w:rsid w:val="00EC0D02"/>
    <w:rsid w:val="00EC2163"/>
    <w:rsid w:val="00EC2FBF"/>
    <w:rsid w:val="00EC3244"/>
    <w:rsid w:val="00EC4073"/>
    <w:rsid w:val="00EC45F8"/>
    <w:rsid w:val="00EC52EE"/>
    <w:rsid w:val="00EC5A14"/>
    <w:rsid w:val="00EC6141"/>
    <w:rsid w:val="00EC6143"/>
    <w:rsid w:val="00EC6563"/>
    <w:rsid w:val="00EC6725"/>
    <w:rsid w:val="00EC67CC"/>
    <w:rsid w:val="00EC6E39"/>
    <w:rsid w:val="00EC71EC"/>
    <w:rsid w:val="00ED0F51"/>
    <w:rsid w:val="00ED16FD"/>
    <w:rsid w:val="00ED2F8A"/>
    <w:rsid w:val="00ED3663"/>
    <w:rsid w:val="00ED3FD3"/>
    <w:rsid w:val="00ED558D"/>
    <w:rsid w:val="00ED55A2"/>
    <w:rsid w:val="00ED5FFD"/>
    <w:rsid w:val="00ED6439"/>
    <w:rsid w:val="00ED6E39"/>
    <w:rsid w:val="00ED7577"/>
    <w:rsid w:val="00ED7614"/>
    <w:rsid w:val="00ED775A"/>
    <w:rsid w:val="00ED7EC5"/>
    <w:rsid w:val="00EE074B"/>
    <w:rsid w:val="00EE1656"/>
    <w:rsid w:val="00EE1CA0"/>
    <w:rsid w:val="00EE1D0F"/>
    <w:rsid w:val="00EE2030"/>
    <w:rsid w:val="00EE25E0"/>
    <w:rsid w:val="00EE2A0B"/>
    <w:rsid w:val="00EE3098"/>
    <w:rsid w:val="00EE3124"/>
    <w:rsid w:val="00EE32C9"/>
    <w:rsid w:val="00EE3748"/>
    <w:rsid w:val="00EE390F"/>
    <w:rsid w:val="00EE3D9E"/>
    <w:rsid w:val="00EE3E7A"/>
    <w:rsid w:val="00EE4AAC"/>
    <w:rsid w:val="00EE55DE"/>
    <w:rsid w:val="00EE57FB"/>
    <w:rsid w:val="00EE5CB1"/>
    <w:rsid w:val="00EE5DB7"/>
    <w:rsid w:val="00EE5EEB"/>
    <w:rsid w:val="00EE61CB"/>
    <w:rsid w:val="00EE6F0A"/>
    <w:rsid w:val="00EE71CD"/>
    <w:rsid w:val="00EE7761"/>
    <w:rsid w:val="00EE7950"/>
    <w:rsid w:val="00EE7ADC"/>
    <w:rsid w:val="00EF06A9"/>
    <w:rsid w:val="00EF0D0E"/>
    <w:rsid w:val="00EF1002"/>
    <w:rsid w:val="00EF17F0"/>
    <w:rsid w:val="00EF1976"/>
    <w:rsid w:val="00EF1FBB"/>
    <w:rsid w:val="00EF2142"/>
    <w:rsid w:val="00EF214F"/>
    <w:rsid w:val="00EF2A01"/>
    <w:rsid w:val="00EF2CB1"/>
    <w:rsid w:val="00EF2F2C"/>
    <w:rsid w:val="00EF3413"/>
    <w:rsid w:val="00EF385F"/>
    <w:rsid w:val="00EF49B5"/>
    <w:rsid w:val="00EF562B"/>
    <w:rsid w:val="00EF64AC"/>
    <w:rsid w:val="00EF6640"/>
    <w:rsid w:val="00EF67EB"/>
    <w:rsid w:val="00EF6A46"/>
    <w:rsid w:val="00EF6A4E"/>
    <w:rsid w:val="00EF6F4F"/>
    <w:rsid w:val="00EF7572"/>
    <w:rsid w:val="00EF7748"/>
    <w:rsid w:val="00F00A60"/>
    <w:rsid w:val="00F00C11"/>
    <w:rsid w:val="00F0169E"/>
    <w:rsid w:val="00F016D4"/>
    <w:rsid w:val="00F0188D"/>
    <w:rsid w:val="00F01A03"/>
    <w:rsid w:val="00F01EBB"/>
    <w:rsid w:val="00F02218"/>
    <w:rsid w:val="00F02F1D"/>
    <w:rsid w:val="00F02FEC"/>
    <w:rsid w:val="00F032FA"/>
    <w:rsid w:val="00F038C1"/>
    <w:rsid w:val="00F03D0D"/>
    <w:rsid w:val="00F04862"/>
    <w:rsid w:val="00F04D7B"/>
    <w:rsid w:val="00F053D9"/>
    <w:rsid w:val="00F05C76"/>
    <w:rsid w:val="00F05DDC"/>
    <w:rsid w:val="00F0612E"/>
    <w:rsid w:val="00F0657B"/>
    <w:rsid w:val="00F06677"/>
    <w:rsid w:val="00F066A2"/>
    <w:rsid w:val="00F070BC"/>
    <w:rsid w:val="00F0746E"/>
    <w:rsid w:val="00F07C45"/>
    <w:rsid w:val="00F07C7E"/>
    <w:rsid w:val="00F07F29"/>
    <w:rsid w:val="00F07FD0"/>
    <w:rsid w:val="00F10E51"/>
    <w:rsid w:val="00F112FA"/>
    <w:rsid w:val="00F115FD"/>
    <w:rsid w:val="00F12529"/>
    <w:rsid w:val="00F127D8"/>
    <w:rsid w:val="00F12830"/>
    <w:rsid w:val="00F13167"/>
    <w:rsid w:val="00F1350C"/>
    <w:rsid w:val="00F136F9"/>
    <w:rsid w:val="00F1399B"/>
    <w:rsid w:val="00F14012"/>
    <w:rsid w:val="00F140D7"/>
    <w:rsid w:val="00F14965"/>
    <w:rsid w:val="00F14BC0"/>
    <w:rsid w:val="00F151B6"/>
    <w:rsid w:val="00F15CA9"/>
    <w:rsid w:val="00F16238"/>
    <w:rsid w:val="00F1644A"/>
    <w:rsid w:val="00F16BF1"/>
    <w:rsid w:val="00F16C63"/>
    <w:rsid w:val="00F17B41"/>
    <w:rsid w:val="00F17CCF"/>
    <w:rsid w:val="00F20163"/>
    <w:rsid w:val="00F208B4"/>
    <w:rsid w:val="00F20A60"/>
    <w:rsid w:val="00F2105C"/>
    <w:rsid w:val="00F21656"/>
    <w:rsid w:val="00F21943"/>
    <w:rsid w:val="00F21FA1"/>
    <w:rsid w:val="00F221C7"/>
    <w:rsid w:val="00F2233D"/>
    <w:rsid w:val="00F22C31"/>
    <w:rsid w:val="00F22C65"/>
    <w:rsid w:val="00F22EC5"/>
    <w:rsid w:val="00F22F2D"/>
    <w:rsid w:val="00F22F99"/>
    <w:rsid w:val="00F245F8"/>
    <w:rsid w:val="00F2487B"/>
    <w:rsid w:val="00F24931"/>
    <w:rsid w:val="00F2500D"/>
    <w:rsid w:val="00F25F76"/>
    <w:rsid w:val="00F2681D"/>
    <w:rsid w:val="00F26C5D"/>
    <w:rsid w:val="00F27090"/>
    <w:rsid w:val="00F270FD"/>
    <w:rsid w:val="00F2711D"/>
    <w:rsid w:val="00F27286"/>
    <w:rsid w:val="00F2784D"/>
    <w:rsid w:val="00F27D57"/>
    <w:rsid w:val="00F27D80"/>
    <w:rsid w:val="00F30218"/>
    <w:rsid w:val="00F30AB0"/>
    <w:rsid w:val="00F30BEE"/>
    <w:rsid w:val="00F30E0F"/>
    <w:rsid w:val="00F316DA"/>
    <w:rsid w:val="00F3203C"/>
    <w:rsid w:val="00F32A68"/>
    <w:rsid w:val="00F33018"/>
    <w:rsid w:val="00F33670"/>
    <w:rsid w:val="00F34B88"/>
    <w:rsid w:val="00F34E13"/>
    <w:rsid w:val="00F3551F"/>
    <w:rsid w:val="00F35920"/>
    <w:rsid w:val="00F35A7C"/>
    <w:rsid w:val="00F35ED6"/>
    <w:rsid w:val="00F36542"/>
    <w:rsid w:val="00F36C87"/>
    <w:rsid w:val="00F36CB4"/>
    <w:rsid w:val="00F37A6F"/>
    <w:rsid w:val="00F37FC4"/>
    <w:rsid w:val="00F404FE"/>
    <w:rsid w:val="00F4081C"/>
    <w:rsid w:val="00F40F85"/>
    <w:rsid w:val="00F41462"/>
    <w:rsid w:val="00F41560"/>
    <w:rsid w:val="00F41BA8"/>
    <w:rsid w:val="00F41F7C"/>
    <w:rsid w:val="00F4288B"/>
    <w:rsid w:val="00F43468"/>
    <w:rsid w:val="00F4417F"/>
    <w:rsid w:val="00F4475D"/>
    <w:rsid w:val="00F44A28"/>
    <w:rsid w:val="00F44C78"/>
    <w:rsid w:val="00F45F89"/>
    <w:rsid w:val="00F46507"/>
    <w:rsid w:val="00F46794"/>
    <w:rsid w:val="00F46E14"/>
    <w:rsid w:val="00F47B48"/>
    <w:rsid w:val="00F47F39"/>
    <w:rsid w:val="00F5006E"/>
    <w:rsid w:val="00F50BEB"/>
    <w:rsid w:val="00F513D9"/>
    <w:rsid w:val="00F51E89"/>
    <w:rsid w:val="00F5200E"/>
    <w:rsid w:val="00F52ACF"/>
    <w:rsid w:val="00F52B5A"/>
    <w:rsid w:val="00F52FD1"/>
    <w:rsid w:val="00F530EE"/>
    <w:rsid w:val="00F53741"/>
    <w:rsid w:val="00F5394D"/>
    <w:rsid w:val="00F54346"/>
    <w:rsid w:val="00F546BC"/>
    <w:rsid w:val="00F54750"/>
    <w:rsid w:val="00F54ABC"/>
    <w:rsid w:val="00F54D24"/>
    <w:rsid w:val="00F55750"/>
    <w:rsid w:val="00F56208"/>
    <w:rsid w:val="00F56BBC"/>
    <w:rsid w:val="00F56BFF"/>
    <w:rsid w:val="00F56CC2"/>
    <w:rsid w:val="00F57236"/>
    <w:rsid w:val="00F577B6"/>
    <w:rsid w:val="00F579FF"/>
    <w:rsid w:val="00F60252"/>
    <w:rsid w:val="00F608AC"/>
    <w:rsid w:val="00F60904"/>
    <w:rsid w:val="00F61176"/>
    <w:rsid w:val="00F612A6"/>
    <w:rsid w:val="00F6133E"/>
    <w:rsid w:val="00F613F1"/>
    <w:rsid w:val="00F61DE6"/>
    <w:rsid w:val="00F6256F"/>
    <w:rsid w:val="00F6258B"/>
    <w:rsid w:val="00F63132"/>
    <w:rsid w:val="00F6317B"/>
    <w:rsid w:val="00F634CE"/>
    <w:rsid w:val="00F637A6"/>
    <w:rsid w:val="00F63EB8"/>
    <w:rsid w:val="00F645AB"/>
    <w:rsid w:val="00F64CD0"/>
    <w:rsid w:val="00F65C64"/>
    <w:rsid w:val="00F65E61"/>
    <w:rsid w:val="00F65F77"/>
    <w:rsid w:val="00F660EC"/>
    <w:rsid w:val="00F666D1"/>
    <w:rsid w:val="00F6671A"/>
    <w:rsid w:val="00F66B2B"/>
    <w:rsid w:val="00F66D95"/>
    <w:rsid w:val="00F66E5D"/>
    <w:rsid w:val="00F67310"/>
    <w:rsid w:val="00F67AE5"/>
    <w:rsid w:val="00F67C92"/>
    <w:rsid w:val="00F70282"/>
    <w:rsid w:val="00F707C9"/>
    <w:rsid w:val="00F71B91"/>
    <w:rsid w:val="00F72576"/>
    <w:rsid w:val="00F72D6C"/>
    <w:rsid w:val="00F749AC"/>
    <w:rsid w:val="00F74CEC"/>
    <w:rsid w:val="00F753FF"/>
    <w:rsid w:val="00F75561"/>
    <w:rsid w:val="00F75A1E"/>
    <w:rsid w:val="00F75A78"/>
    <w:rsid w:val="00F761BD"/>
    <w:rsid w:val="00F77248"/>
    <w:rsid w:val="00F80494"/>
    <w:rsid w:val="00F81317"/>
    <w:rsid w:val="00F8131E"/>
    <w:rsid w:val="00F815A9"/>
    <w:rsid w:val="00F82219"/>
    <w:rsid w:val="00F8270D"/>
    <w:rsid w:val="00F82C31"/>
    <w:rsid w:val="00F83CAA"/>
    <w:rsid w:val="00F84049"/>
    <w:rsid w:val="00F84621"/>
    <w:rsid w:val="00F84928"/>
    <w:rsid w:val="00F85599"/>
    <w:rsid w:val="00F857DC"/>
    <w:rsid w:val="00F86328"/>
    <w:rsid w:val="00F863FC"/>
    <w:rsid w:val="00F86483"/>
    <w:rsid w:val="00F86638"/>
    <w:rsid w:val="00F86DC2"/>
    <w:rsid w:val="00F86EFB"/>
    <w:rsid w:val="00F9070B"/>
    <w:rsid w:val="00F90D2A"/>
    <w:rsid w:val="00F91566"/>
    <w:rsid w:val="00F915C8"/>
    <w:rsid w:val="00F916B0"/>
    <w:rsid w:val="00F91D28"/>
    <w:rsid w:val="00F91F45"/>
    <w:rsid w:val="00F9315A"/>
    <w:rsid w:val="00F93240"/>
    <w:rsid w:val="00F9342F"/>
    <w:rsid w:val="00F93510"/>
    <w:rsid w:val="00F93E45"/>
    <w:rsid w:val="00F93EB7"/>
    <w:rsid w:val="00F942C6"/>
    <w:rsid w:val="00F94364"/>
    <w:rsid w:val="00F947A4"/>
    <w:rsid w:val="00F94856"/>
    <w:rsid w:val="00F94A95"/>
    <w:rsid w:val="00F94B7F"/>
    <w:rsid w:val="00F9561C"/>
    <w:rsid w:val="00F95B1B"/>
    <w:rsid w:val="00F95E13"/>
    <w:rsid w:val="00F95E1F"/>
    <w:rsid w:val="00F96359"/>
    <w:rsid w:val="00F9691F"/>
    <w:rsid w:val="00F96CAC"/>
    <w:rsid w:val="00F96F15"/>
    <w:rsid w:val="00F9769C"/>
    <w:rsid w:val="00F97CF1"/>
    <w:rsid w:val="00F97EBA"/>
    <w:rsid w:val="00FA019A"/>
    <w:rsid w:val="00FA11E4"/>
    <w:rsid w:val="00FA187D"/>
    <w:rsid w:val="00FA1DFD"/>
    <w:rsid w:val="00FA1ECA"/>
    <w:rsid w:val="00FA1FC7"/>
    <w:rsid w:val="00FA21B5"/>
    <w:rsid w:val="00FA3451"/>
    <w:rsid w:val="00FA3B57"/>
    <w:rsid w:val="00FA43F0"/>
    <w:rsid w:val="00FA44F1"/>
    <w:rsid w:val="00FA4744"/>
    <w:rsid w:val="00FA4833"/>
    <w:rsid w:val="00FA4915"/>
    <w:rsid w:val="00FA5E83"/>
    <w:rsid w:val="00FA5E95"/>
    <w:rsid w:val="00FA674D"/>
    <w:rsid w:val="00FA6768"/>
    <w:rsid w:val="00FA67EE"/>
    <w:rsid w:val="00FA6AA0"/>
    <w:rsid w:val="00FA6C9F"/>
    <w:rsid w:val="00FA751F"/>
    <w:rsid w:val="00FA7A60"/>
    <w:rsid w:val="00FA7EF9"/>
    <w:rsid w:val="00FA7FD6"/>
    <w:rsid w:val="00FB020B"/>
    <w:rsid w:val="00FB148D"/>
    <w:rsid w:val="00FB15A7"/>
    <w:rsid w:val="00FB1635"/>
    <w:rsid w:val="00FB1B52"/>
    <w:rsid w:val="00FB30CD"/>
    <w:rsid w:val="00FB31FC"/>
    <w:rsid w:val="00FB360D"/>
    <w:rsid w:val="00FB4298"/>
    <w:rsid w:val="00FB508F"/>
    <w:rsid w:val="00FB5971"/>
    <w:rsid w:val="00FB59CD"/>
    <w:rsid w:val="00FB5B33"/>
    <w:rsid w:val="00FB6205"/>
    <w:rsid w:val="00FB6373"/>
    <w:rsid w:val="00FB69EB"/>
    <w:rsid w:val="00FB73B8"/>
    <w:rsid w:val="00FB73C2"/>
    <w:rsid w:val="00FB7770"/>
    <w:rsid w:val="00FB78F2"/>
    <w:rsid w:val="00FC0139"/>
    <w:rsid w:val="00FC0248"/>
    <w:rsid w:val="00FC03F1"/>
    <w:rsid w:val="00FC0BBB"/>
    <w:rsid w:val="00FC1036"/>
    <w:rsid w:val="00FC14C9"/>
    <w:rsid w:val="00FC1BED"/>
    <w:rsid w:val="00FC2418"/>
    <w:rsid w:val="00FC2688"/>
    <w:rsid w:val="00FC2857"/>
    <w:rsid w:val="00FC296D"/>
    <w:rsid w:val="00FC322E"/>
    <w:rsid w:val="00FC3784"/>
    <w:rsid w:val="00FC383E"/>
    <w:rsid w:val="00FC4335"/>
    <w:rsid w:val="00FC4D30"/>
    <w:rsid w:val="00FC4E44"/>
    <w:rsid w:val="00FC6AEE"/>
    <w:rsid w:val="00FC7B6E"/>
    <w:rsid w:val="00FC7FA4"/>
    <w:rsid w:val="00FD044B"/>
    <w:rsid w:val="00FD049A"/>
    <w:rsid w:val="00FD0774"/>
    <w:rsid w:val="00FD080E"/>
    <w:rsid w:val="00FD0BF1"/>
    <w:rsid w:val="00FD0D14"/>
    <w:rsid w:val="00FD128A"/>
    <w:rsid w:val="00FD14A0"/>
    <w:rsid w:val="00FD15A9"/>
    <w:rsid w:val="00FD16DF"/>
    <w:rsid w:val="00FD1890"/>
    <w:rsid w:val="00FD1A2E"/>
    <w:rsid w:val="00FD2373"/>
    <w:rsid w:val="00FD2475"/>
    <w:rsid w:val="00FD260B"/>
    <w:rsid w:val="00FD288F"/>
    <w:rsid w:val="00FD320D"/>
    <w:rsid w:val="00FD346C"/>
    <w:rsid w:val="00FD34DD"/>
    <w:rsid w:val="00FD38D5"/>
    <w:rsid w:val="00FD3995"/>
    <w:rsid w:val="00FD3CFC"/>
    <w:rsid w:val="00FD4898"/>
    <w:rsid w:val="00FD5C05"/>
    <w:rsid w:val="00FD6C77"/>
    <w:rsid w:val="00FD71CB"/>
    <w:rsid w:val="00FD79FB"/>
    <w:rsid w:val="00FD7A5D"/>
    <w:rsid w:val="00FD7E5F"/>
    <w:rsid w:val="00FE01F0"/>
    <w:rsid w:val="00FE0A09"/>
    <w:rsid w:val="00FE0DB2"/>
    <w:rsid w:val="00FE0FC6"/>
    <w:rsid w:val="00FE1C78"/>
    <w:rsid w:val="00FE20C3"/>
    <w:rsid w:val="00FE28AC"/>
    <w:rsid w:val="00FE3088"/>
    <w:rsid w:val="00FE344C"/>
    <w:rsid w:val="00FE3932"/>
    <w:rsid w:val="00FE4852"/>
    <w:rsid w:val="00FE4CAC"/>
    <w:rsid w:val="00FE5023"/>
    <w:rsid w:val="00FE60EB"/>
    <w:rsid w:val="00FE6984"/>
    <w:rsid w:val="00FE6F4C"/>
    <w:rsid w:val="00FE7E71"/>
    <w:rsid w:val="00FE7E94"/>
    <w:rsid w:val="00FF0BAE"/>
    <w:rsid w:val="00FF1052"/>
    <w:rsid w:val="00FF1123"/>
    <w:rsid w:val="00FF13D6"/>
    <w:rsid w:val="00FF1C7D"/>
    <w:rsid w:val="00FF22E6"/>
    <w:rsid w:val="00FF23D2"/>
    <w:rsid w:val="00FF2BF1"/>
    <w:rsid w:val="00FF2E71"/>
    <w:rsid w:val="00FF39BC"/>
    <w:rsid w:val="00FF3A75"/>
    <w:rsid w:val="00FF3A82"/>
    <w:rsid w:val="00FF4562"/>
    <w:rsid w:val="00FF5253"/>
    <w:rsid w:val="00FF5388"/>
    <w:rsid w:val="00FF547E"/>
    <w:rsid w:val="00FF5F91"/>
    <w:rsid w:val="00FF61DB"/>
    <w:rsid w:val="00FF62DF"/>
    <w:rsid w:val="00FF6BFB"/>
    <w:rsid w:val="00FF77F2"/>
    <w:rsid w:val="00FF7977"/>
    <w:rsid w:val="00FF7BA7"/>
    <w:rsid w:val="00FF7C2A"/>
    <w:rsid w:val="00FF7E5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DB91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0"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nhideWhenUsed="0" w:qFormat="1"/>
    <w:lsdException w:name="Default Paragraph Font" w:uiPriority="1"/>
    <w:lsdException w:name="Body Text" w:qFormat="1"/>
    <w:lsdException w:name="Subtitle" w:semiHidden="0" w:uiPriority="0" w:unhideWhenUsed="0" w:qFormat="1"/>
    <w:lsdException w:name="Body Text First Indent" w:uiPriority="0"/>
    <w:lsdException w:name="Strong" w:semiHidden="0" w:uiPriority="22"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3F82"/>
  </w:style>
  <w:style w:type="paragraph" w:styleId="10">
    <w:name w:val="heading 1"/>
    <w:basedOn w:val="a"/>
    <w:next w:val="a"/>
    <w:link w:val="11"/>
    <w:uiPriority w:val="99"/>
    <w:qFormat/>
    <w:rsid w:val="00D03A4F"/>
    <w:pPr>
      <w:keepNext/>
      <w:spacing w:before="240" w:after="60"/>
      <w:outlineLvl w:val="0"/>
    </w:pPr>
    <w:rPr>
      <w:rFonts w:ascii="Arial" w:eastAsia="Calibri" w:hAnsi="Arial" w:cs="Arial"/>
      <w:b/>
      <w:bCs/>
      <w:kern w:val="32"/>
      <w:sz w:val="32"/>
      <w:szCs w:val="32"/>
    </w:rPr>
  </w:style>
  <w:style w:type="paragraph" w:styleId="2">
    <w:name w:val="heading 2"/>
    <w:basedOn w:val="a"/>
    <w:next w:val="a"/>
    <w:link w:val="20"/>
    <w:uiPriority w:val="99"/>
    <w:qFormat/>
    <w:rsid w:val="00D03A4F"/>
    <w:pPr>
      <w:keepNext/>
      <w:spacing w:after="0" w:line="240" w:lineRule="auto"/>
      <w:jc w:val="center"/>
      <w:outlineLvl w:val="1"/>
    </w:pPr>
    <w:rPr>
      <w:rFonts w:ascii="Times New Roman" w:eastAsia="Times New Roman" w:hAnsi="Times New Roman" w:cs="Times New Roman"/>
      <w:b/>
      <w:sz w:val="16"/>
      <w:szCs w:val="20"/>
      <w:lang w:eastAsia="ru-RU"/>
    </w:rPr>
  </w:style>
  <w:style w:type="paragraph" w:styleId="3">
    <w:name w:val="heading 3"/>
    <w:basedOn w:val="a"/>
    <w:next w:val="a"/>
    <w:link w:val="30"/>
    <w:uiPriority w:val="99"/>
    <w:qFormat/>
    <w:rsid w:val="00D03A4F"/>
    <w:pPr>
      <w:keepNext/>
      <w:spacing w:before="60" w:after="60" w:line="270" w:lineRule="exact"/>
      <w:jc w:val="center"/>
      <w:outlineLvl w:val="2"/>
    </w:pPr>
    <w:rPr>
      <w:rFonts w:ascii="TimesET" w:eastAsia="Times New Roman" w:hAnsi="TimesET" w:cs="Times New Roman"/>
      <w:b/>
      <w:sz w:val="20"/>
      <w:szCs w:val="20"/>
      <w:lang w:eastAsia="ru-RU"/>
    </w:rPr>
  </w:style>
  <w:style w:type="paragraph" w:styleId="4">
    <w:name w:val="heading 4"/>
    <w:basedOn w:val="a"/>
    <w:next w:val="a"/>
    <w:link w:val="40"/>
    <w:uiPriority w:val="99"/>
    <w:qFormat/>
    <w:rsid w:val="00D03A4F"/>
    <w:pPr>
      <w:keepNext/>
      <w:spacing w:before="240" w:after="60"/>
      <w:outlineLvl w:val="3"/>
    </w:pPr>
    <w:rPr>
      <w:rFonts w:ascii="Times New Roman" w:eastAsia="Calibri" w:hAnsi="Times New Roman" w:cs="Times New Roman"/>
      <w:b/>
      <w:bCs/>
      <w:sz w:val="28"/>
      <w:szCs w:val="28"/>
    </w:rPr>
  </w:style>
  <w:style w:type="paragraph" w:styleId="5">
    <w:name w:val="heading 5"/>
    <w:basedOn w:val="a"/>
    <w:next w:val="a"/>
    <w:link w:val="50"/>
    <w:uiPriority w:val="99"/>
    <w:unhideWhenUsed/>
    <w:qFormat/>
    <w:rsid w:val="00D03A4F"/>
    <w:pPr>
      <w:keepNext/>
      <w:keepLines/>
      <w:spacing w:before="40" w:after="0"/>
      <w:outlineLvl w:val="4"/>
    </w:pPr>
    <w:rPr>
      <w:rFonts w:ascii="Calibri Light" w:eastAsia="Times New Roman" w:hAnsi="Calibri Light" w:cs="Times New Roman"/>
      <w:color w:val="1F4D78"/>
      <w:sz w:val="28"/>
      <w:szCs w:val="28"/>
    </w:rPr>
  </w:style>
  <w:style w:type="paragraph" w:styleId="6">
    <w:name w:val="heading 6"/>
    <w:basedOn w:val="a"/>
    <w:next w:val="a"/>
    <w:link w:val="60"/>
    <w:uiPriority w:val="99"/>
    <w:qFormat/>
    <w:rsid w:val="00D03A4F"/>
    <w:pPr>
      <w:spacing w:before="240" w:after="60"/>
      <w:outlineLvl w:val="5"/>
    </w:pPr>
    <w:rPr>
      <w:rFonts w:ascii="Times New Roman" w:eastAsia="Calibri" w:hAnsi="Times New Roman" w:cs="Times New Roman"/>
      <w:b/>
      <w:bCs/>
    </w:rPr>
  </w:style>
  <w:style w:type="paragraph" w:styleId="7">
    <w:name w:val="heading 7"/>
    <w:basedOn w:val="a"/>
    <w:next w:val="a"/>
    <w:link w:val="70"/>
    <w:uiPriority w:val="99"/>
    <w:qFormat/>
    <w:rsid w:val="00D03A4F"/>
    <w:p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link w:val="80"/>
    <w:semiHidden/>
    <w:unhideWhenUsed/>
    <w:qFormat/>
    <w:rsid w:val="00420FD7"/>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9"/>
    <w:qFormat/>
    <w:rsid w:val="00D03A4F"/>
    <w:pPr>
      <w:keepNext/>
      <w:spacing w:before="60" w:after="0" w:line="204" w:lineRule="exact"/>
      <w:ind w:left="113" w:hanging="113"/>
      <w:outlineLvl w:val="8"/>
    </w:pPr>
    <w:rPr>
      <w:rFonts w:ascii="Times New Roman" w:eastAsia="Times New Roman" w:hAnsi="Times New Roman" w:cs="Times New Roman"/>
      <w:b/>
      <w:color w:val="000000"/>
      <w:sz w:val="16"/>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18600B"/>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18600B"/>
    <w:rPr>
      <w:rFonts w:ascii="Tahoma" w:hAnsi="Tahoma" w:cs="Tahoma"/>
      <w:sz w:val="16"/>
      <w:szCs w:val="16"/>
    </w:rPr>
  </w:style>
  <w:style w:type="table" w:styleId="a5">
    <w:name w:val="Table Grid"/>
    <w:basedOn w:val="a1"/>
    <w:uiPriority w:val="59"/>
    <w:rsid w:val="001860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466B1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66B1C"/>
  </w:style>
  <w:style w:type="paragraph" w:styleId="a8">
    <w:name w:val="footer"/>
    <w:basedOn w:val="a"/>
    <w:link w:val="a9"/>
    <w:uiPriority w:val="99"/>
    <w:unhideWhenUsed/>
    <w:rsid w:val="00466B1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66B1C"/>
  </w:style>
  <w:style w:type="table" w:customStyle="1" w:styleId="12">
    <w:name w:val="Сетка таблицы1"/>
    <w:basedOn w:val="a1"/>
    <w:next w:val="a5"/>
    <w:uiPriority w:val="59"/>
    <w:rsid w:val="00DA5D5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Заголовок 1 Знак"/>
    <w:basedOn w:val="a0"/>
    <w:link w:val="10"/>
    <w:uiPriority w:val="99"/>
    <w:rsid w:val="00D03A4F"/>
    <w:rPr>
      <w:rFonts w:ascii="Arial" w:eastAsia="Calibri" w:hAnsi="Arial" w:cs="Arial"/>
      <w:b/>
      <w:bCs/>
      <w:kern w:val="32"/>
      <w:sz w:val="32"/>
      <w:szCs w:val="32"/>
    </w:rPr>
  </w:style>
  <w:style w:type="character" w:customStyle="1" w:styleId="20">
    <w:name w:val="Заголовок 2 Знак"/>
    <w:basedOn w:val="a0"/>
    <w:link w:val="2"/>
    <w:uiPriority w:val="99"/>
    <w:rsid w:val="00D03A4F"/>
    <w:rPr>
      <w:rFonts w:ascii="Times New Roman" w:eastAsia="Times New Roman" w:hAnsi="Times New Roman" w:cs="Times New Roman"/>
      <w:b/>
      <w:sz w:val="16"/>
      <w:szCs w:val="20"/>
      <w:lang w:eastAsia="ru-RU"/>
    </w:rPr>
  </w:style>
  <w:style w:type="character" w:customStyle="1" w:styleId="30">
    <w:name w:val="Заголовок 3 Знак"/>
    <w:basedOn w:val="a0"/>
    <w:link w:val="3"/>
    <w:uiPriority w:val="99"/>
    <w:rsid w:val="00D03A4F"/>
    <w:rPr>
      <w:rFonts w:ascii="TimesET" w:eastAsia="Times New Roman" w:hAnsi="TimesET" w:cs="Times New Roman"/>
      <w:b/>
      <w:sz w:val="20"/>
      <w:szCs w:val="20"/>
      <w:lang w:eastAsia="ru-RU"/>
    </w:rPr>
  </w:style>
  <w:style w:type="character" w:customStyle="1" w:styleId="40">
    <w:name w:val="Заголовок 4 Знак"/>
    <w:basedOn w:val="a0"/>
    <w:link w:val="4"/>
    <w:uiPriority w:val="99"/>
    <w:rsid w:val="00D03A4F"/>
    <w:rPr>
      <w:rFonts w:ascii="Times New Roman" w:eastAsia="Calibri" w:hAnsi="Times New Roman" w:cs="Times New Roman"/>
      <w:b/>
      <w:bCs/>
      <w:sz w:val="28"/>
      <w:szCs w:val="28"/>
    </w:rPr>
  </w:style>
  <w:style w:type="paragraph" w:customStyle="1" w:styleId="51">
    <w:name w:val="Заголовок 51"/>
    <w:basedOn w:val="a"/>
    <w:next w:val="a"/>
    <w:uiPriority w:val="99"/>
    <w:unhideWhenUsed/>
    <w:qFormat/>
    <w:rsid w:val="00D03A4F"/>
    <w:pPr>
      <w:keepNext/>
      <w:keepLines/>
      <w:spacing w:before="200" w:after="0"/>
      <w:outlineLvl w:val="4"/>
    </w:pPr>
    <w:rPr>
      <w:rFonts w:ascii="Calibri Light" w:eastAsia="Times New Roman" w:hAnsi="Calibri Light" w:cs="Times New Roman"/>
      <w:color w:val="1F4D78"/>
      <w:sz w:val="28"/>
      <w:szCs w:val="28"/>
    </w:rPr>
  </w:style>
  <w:style w:type="character" w:customStyle="1" w:styleId="60">
    <w:name w:val="Заголовок 6 Знак"/>
    <w:basedOn w:val="a0"/>
    <w:link w:val="6"/>
    <w:uiPriority w:val="99"/>
    <w:rsid w:val="00D03A4F"/>
    <w:rPr>
      <w:rFonts w:ascii="Times New Roman" w:eastAsia="Calibri" w:hAnsi="Times New Roman" w:cs="Times New Roman"/>
      <w:b/>
      <w:bCs/>
    </w:rPr>
  </w:style>
  <w:style w:type="character" w:customStyle="1" w:styleId="70">
    <w:name w:val="Заголовок 7 Знак"/>
    <w:basedOn w:val="a0"/>
    <w:link w:val="7"/>
    <w:uiPriority w:val="99"/>
    <w:rsid w:val="00D03A4F"/>
    <w:rPr>
      <w:rFonts w:ascii="Times New Roman" w:eastAsia="Times New Roman" w:hAnsi="Times New Roman" w:cs="Times New Roman"/>
      <w:sz w:val="24"/>
      <w:szCs w:val="24"/>
      <w:lang w:eastAsia="ru-RU"/>
    </w:rPr>
  </w:style>
  <w:style w:type="character" w:customStyle="1" w:styleId="90">
    <w:name w:val="Заголовок 9 Знак"/>
    <w:basedOn w:val="a0"/>
    <w:link w:val="9"/>
    <w:uiPriority w:val="99"/>
    <w:rsid w:val="00D03A4F"/>
    <w:rPr>
      <w:rFonts w:ascii="Times New Roman" w:eastAsia="Times New Roman" w:hAnsi="Times New Roman" w:cs="Times New Roman"/>
      <w:b/>
      <w:color w:val="000000"/>
      <w:sz w:val="16"/>
      <w:szCs w:val="20"/>
      <w:lang w:eastAsia="ru-RU"/>
    </w:rPr>
  </w:style>
  <w:style w:type="numbering" w:customStyle="1" w:styleId="13">
    <w:name w:val="Нет списка1"/>
    <w:next w:val="a2"/>
    <w:uiPriority w:val="99"/>
    <w:semiHidden/>
    <w:unhideWhenUsed/>
    <w:rsid w:val="00D03A4F"/>
  </w:style>
  <w:style w:type="character" w:customStyle="1" w:styleId="50">
    <w:name w:val="Заголовок 5 Знак"/>
    <w:basedOn w:val="a0"/>
    <w:link w:val="5"/>
    <w:uiPriority w:val="99"/>
    <w:rsid w:val="00D03A4F"/>
    <w:rPr>
      <w:rFonts w:ascii="Calibri Light" w:eastAsia="Times New Roman" w:hAnsi="Calibri Light" w:cs="Times New Roman"/>
      <w:color w:val="1F4D78"/>
      <w:sz w:val="28"/>
      <w:szCs w:val="28"/>
    </w:rPr>
  </w:style>
  <w:style w:type="paragraph" w:customStyle="1" w:styleId="41">
    <w:name w:val="Основной текст4"/>
    <w:basedOn w:val="a"/>
    <w:rsid w:val="00D03A4F"/>
    <w:pPr>
      <w:widowControl w:val="0"/>
      <w:shd w:val="clear" w:color="auto" w:fill="FFFFFF"/>
      <w:spacing w:after="60" w:line="300" w:lineRule="exact"/>
      <w:ind w:hanging="1580"/>
      <w:jc w:val="center"/>
    </w:pPr>
    <w:rPr>
      <w:rFonts w:ascii="Times New Roman" w:eastAsia="Times New Roman" w:hAnsi="Times New Roman" w:cs="Times New Roman"/>
      <w:sz w:val="28"/>
      <w:szCs w:val="28"/>
    </w:rPr>
  </w:style>
  <w:style w:type="paragraph" w:styleId="aa">
    <w:name w:val="Body Text Indent"/>
    <w:basedOn w:val="a"/>
    <w:link w:val="ab"/>
    <w:uiPriority w:val="99"/>
    <w:rsid w:val="00D03A4F"/>
    <w:pPr>
      <w:spacing w:after="120" w:line="240" w:lineRule="auto"/>
      <w:ind w:left="283"/>
    </w:pPr>
    <w:rPr>
      <w:rFonts w:ascii="Times New Roman" w:eastAsia="Times New Roman" w:hAnsi="Times New Roman" w:cs="Times New Roman"/>
      <w:sz w:val="24"/>
      <w:szCs w:val="24"/>
      <w:lang w:eastAsia="ru-RU"/>
    </w:rPr>
  </w:style>
  <w:style w:type="character" w:customStyle="1" w:styleId="ab">
    <w:name w:val="Основной текст с отступом Знак"/>
    <w:basedOn w:val="a0"/>
    <w:link w:val="aa"/>
    <w:uiPriority w:val="99"/>
    <w:rsid w:val="00D03A4F"/>
    <w:rPr>
      <w:rFonts w:ascii="Times New Roman" w:eastAsia="Times New Roman" w:hAnsi="Times New Roman" w:cs="Times New Roman"/>
      <w:sz w:val="24"/>
      <w:szCs w:val="24"/>
      <w:lang w:eastAsia="ru-RU"/>
    </w:rPr>
  </w:style>
  <w:style w:type="paragraph" w:customStyle="1" w:styleId="14">
    <w:name w:val="Основной текст1"/>
    <w:basedOn w:val="a"/>
    <w:rsid w:val="00D03A4F"/>
    <w:pPr>
      <w:widowControl w:val="0"/>
      <w:shd w:val="clear" w:color="auto" w:fill="FFFFFF"/>
      <w:spacing w:after="0" w:line="312" w:lineRule="exact"/>
      <w:jc w:val="center"/>
    </w:pPr>
    <w:rPr>
      <w:rFonts w:ascii="Times New Roman" w:eastAsia="Times New Roman" w:hAnsi="Times New Roman"/>
      <w:sz w:val="28"/>
    </w:rPr>
  </w:style>
  <w:style w:type="paragraph" w:customStyle="1" w:styleId="ConsPlusNormal">
    <w:name w:val="ConsPlusNormal"/>
    <w:link w:val="ConsPlusNormal0"/>
    <w:uiPriority w:val="99"/>
    <w:rsid w:val="00D03A4F"/>
    <w:pPr>
      <w:autoSpaceDE w:val="0"/>
      <w:autoSpaceDN w:val="0"/>
      <w:adjustRightInd w:val="0"/>
      <w:spacing w:after="0" w:line="240" w:lineRule="auto"/>
    </w:pPr>
    <w:rPr>
      <w:rFonts w:ascii="Times New Roman" w:hAnsi="Times New Roman" w:cs="Times New Roman"/>
      <w:sz w:val="28"/>
      <w:szCs w:val="28"/>
    </w:rPr>
  </w:style>
  <w:style w:type="character" w:customStyle="1" w:styleId="ConsPlusNormal0">
    <w:name w:val="ConsPlusNormal Знак"/>
    <w:basedOn w:val="a0"/>
    <w:link w:val="ConsPlusNormal"/>
    <w:rsid w:val="00D03A4F"/>
    <w:rPr>
      <w:rFonts w:ascii="Times New Roman" w:hAnsi="Times New Roman" w:cs="Times New Roman"/>
      <w:sz w:val="28"/>
      <w:szCs w:val="28"/>
    </w:rPr>
  </w:style>
  <w:style w:type="character" w:styleId="ac">
    <w:name w:val="annotation reference"/>
    <w:basedOn w:val="a0"/>
    <w:uiPriority w:val="99"/>
    <w:semiHidden/>
    <w:unhideWhenUsed/>
    <w:rsid w:val="00D03A4F"/>
    <w:rPr>
      <w:sz w:val="16"/>
      <w:szCs w:val="16"/>
    </w:rPr>
  </w:style>
  <w:style w:type="paragraph" w:styleId="ad">
    <w:name w:val="annotation text"/>
    <w:basedOn w:val="a"/>
    <w:link w:val="ae"/>
    <w:uiPriority w:val="99"/>
    <w:semiHidden/>
    <w:unhideWhenUsed/>
    <w:rsid w:val="00D03A4F"/>
    <w:pPr>
      <w:spacing w:after="0" w:line="240" w:lineRule="auto"/>
    </w:pPr>
    <w:rPr>
      <w:rFonts w:ascii="Times New Roman" w:eastAsia="Times New Roman" w:hAnsi="Times New Roman" w:cs="Times New Roman"/>
      <w:sz w:val="20"/>
      <w:szCs w:val="20"/>
      <w:lang w:eastAsia="ru-RU"/>
    </w:rPr>
  </w:style>
  <w:style w:type="character" w:customStyle="1" w:styleId="ae">
    <w:name w:val="Текст примечания Знак"/>
    <w:basedOn w:val="a0"/>
    <w:link w:val="ad"/>
    <w:uiPriority w:val="99"/>
    <w:semiHidden/>
    <w:rsid w:val="00D03A4F"/>
    <w:rPr>
      <w:rFonts w:ascii="Times New Roman" w:eastAsia="Times New Roman" w:hAnsi="Times New Roman" w:cs="Times New Roman"/>
      <w:sz w:val="20"/>
      <w:szCs w:val="20"/>
      <w:lang w:eastAsia="ru-RU"/>
    </w:rPr>
  </w:style>
  <w:style w:type="paragraph" w:styleId="af">
    <w:name w:val="annotation subject"/>
    <w:basedOn w:val="ad"/>
    <w:next w:val="ad"/>
    <w:link w:val="af0"/>
    <w:uiPriority w:val="99"/>
    <w:semiHidden/>
    <w:unhideWhenUsed/>
    <w:rsid w:val="00D03A4F"/>
    <w:rPr>
      <w:b/>
      <w:bCs/>
    </w:rPr>
  </w:style>
  <w:style w:type="character" w:customStyle="1" w:styleId="af0">
    <w:name w:val="Тема примечания Знак"/>
    <w:basedOn w:val="ae"/>
    <w:link w:val="af"/>
    <w:uiPriority w:val="99"/>
    <w:semiHidden/>
    <w:rsid w:val="00D03A4F"/>
    <w:rPr>
      <w:rFonts w:ascii="Times New Roman" w:eastAsia="Times New Roman" w:hAnsi="Times New Roman" w:cs="Times New Roman"/>
      <w:b/>
      <w:bCs/>
      <w:sz w:val="20"/>
      <w:szCs w:val="20"/>
      <w:lang w:eastAsia="ru-RU"/>
    </w:rPr>
  </w:style>
  <w:style w:type="character" w:styleId="af1">
    <w:name w:val="Hyperlink"/>
    <w:basedOn w:val="a0"/>
    <w:uiPriority w:val="99"/>
    <w:unhideWhenUsed/>
    <w:rsid w:val="00D03A4F"/>
    <w:rPr>
      <w:color w:val="0000FF"/>
      <w:u w:val="single"/>
    </w:rPr>
  </w:style>
  <w:style w:type="character" w:customStyle="1" w:styleId="CharStyle3">
    <w:name w:val="Char Style 3"/>
    <w:basedOn w:val="a0"/>
    <w:link w:val="Style2"/>
    <w:rsid w:val="00D03A4F"/>
    <w:rPr>
      <w:sz w:val="26"/>
      <w:szCs w:val="26"/>
      <w:shd w:val="clear" w:color="auto" w:fill="FFFFFF"/>
    </w:rPr>
  </w:style>
  <w:style w:type="paragraph" w:customStyle="1" w:styleId="Style2">
    <w:name w:val="Style 2"/>
    <w:basedOn w:val="a"/>
    <w:link w:val="CharStyle3"/>
    <w:rsid w:val="00D03A4F"/>
    <w:pPr>
      <w:widowControl w:val="0"/>
      <w:shd w:val="clear" w:color="auto" w:fill="FFFFFF"/>
      <w:spacing w:after="420" w:line="0" w:lineRule="atLeast"/>
      <w:jc w:val="right"/>
    </w:pPr>
    <w:rPr>
      <w:sz w:val="26"/>
      <w:szCs w:val="26"/>
    </w:rPr>
  </w:style>
  <w:style w:type="character" w:customStyle="1" w:styleId="CharStyle6">
    <w:name w:val="Char Style 6"/>
    <w:basedOn w:val="CharStyle3"/>
    <w:link w:val="Style5"/>
    <w:rsid w:val="00D03A4F"/>
    <w:rPr>
      <w:rFonts w:ascii="Times New Roman" w:eastAsia="Times New Roman" w:hAnsi="Times New Roman" w:cs="Times New Roman"/>
      <w:color w:val="000000"/>
      <w:sz w:val="26"/>
      <w:szCs w:val="26"/>
      <w:u w:val="single"/>
      <w:shd w:val="clear" w:color="auto" w:fill="FFFFFF"/>
      <w:lang w:eastAsia="ru-RU" w:bidi="ru-RU"/>
    </w:rPr>
  </w:style>
  <w:style w:type="paragraph" w:customStyle="1" w:styleId="130">
    <w:name w:val="Основной текст13"/>
    <w:basedOn w:val="a"/>
    <w:rsid w:val="00D03A4F"/>
    <w:pPr>
      <w:widowControl w:val="0"/>
      <w:shd w:val="clear" w:color="auto" w:fill="FFFFFF"/>
      <w:spacing w:after="0" w:line="283" w:lineRule="exact"/>
      <w:ind w:hanging="2020"/>
      <w:jc w:val="center"/>
    </w:pPr>
    <w:rPr>
      <w:rFonts w:ascii="Times New Roman" w:eastAsia="Times New Roman" w:hAnsi="Times New Roman" w:cs="Times New Roman"/>
      <w:color w:val="000000"/>
      <w:sz w:val="26"/>
      <w:szCs w:val="26"/>
      <w:lang w:eastAsia="ru-RU" w:bidi="ru-RU"/>
    </w:rPr>
  </w:style>
  <w:style w:type="character" w:customStyle="1" w:styleId="11pt">
    <w:name w:val="Основной текст + 11 pt;Полужирный"/>
    <w:basedOn w:val="a0"/>
    <w:rsid w:val="00D03A4F"/>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FontStyle12">
    <w:name w:val="Font Style12"/>
    <w:basedOn w:val="a0"/>
    <w:uiPriority w:val="99"/>
    <w:rsid w:val="00D03A4F"/>
    <w:rPr>
      <w:rFonts w:ascii="Times New Roman" w:hAnsi="Times New Roman" w:cs="Times New Roman"/>
      <w:sz w:val="26"/>
      <w:szCs w:val="26"/>
    </w:rPr>
  </w:style>
  <w:style w:type="paragraph" w:customStyle="1" w:styleId="21">
    <w:name w:val="Основной текст2"/>
    <w:basedOn w:val="a"/>
    <w:rsid w:val="00D03A4F"/>
    <w:pPr>
      <w:widowControl w:val="0"/>
      <w:shd w:val="clear" w:color="auto" w:fill="FFFFFF"/>
      <w:spacing w:before="660" w:after="0" w:line="326" w:lineRule="exact"/>
    </w:pPr>
    <w:rPr>
      <w:rFonts w:ascii="Times New Roman" w:eastAsia="Times New Roman" w:hAnsi="Times New Roman" w:cs="Times New Roman"/>
      <w:color w:val="000000"/>
      <w:sz w:val="26"/>
      <w:szCs w:val="26"/>
      <w:lang w:eastAsia="ru-RU" w:bidi="ru-RU"/>
    </w:rPr>
  </w:style>
  <w:style w:type="paragraph" w:styleId="af2">
    <w:name w:val="Body Text"/>
    <w:aliases w:val="Основной текст Знак Знак Знак,bt,Основной текст Знак Знак"/>
    <w:basedOn w:val="a"/>
    <w:link w:val="15"/>
    <w:uiPriority w:val="99"/>
    <w:qFormat/>
    <w:rsid w:val="00D03A4F"/>
    <w:pPr>
      <w:spacing w:after="120" w:line="240" w:lineRule="auto"/>
    </w:pPr>
    <w:rPr>
      <w:rFonts w:ascii="Times New Roman" w:eastAsia="Times New Roman" w:hAnsi="Times New Roman" w:cs="Times New Roman"/>
      <w:sz w:val="24"/>
      <w:szCs w:val="24"/>
      <w:lang w:eastAsia="ru-RU"/>
    </w:rPr>
  </w:style>
  <w:style w:type="character" w:customStyle="1" w:styleId="af3">
    <w:name w:val="Основной текст Знак"/>
    <w:aliases w:val="Основной текст Знак Знак Знак Знак1,bt Знак1,Основной текст Знак Знак Знак2"/>
    <w:basedOn w:val="a0"/>
    <w:uiPriority w:val="99"/>
    <w:rsid w:val="00D03A4F"/>
  </w:style>
  <w:style w:type="character" w:customStyle="1" w:styleId="15">
    <w:name w:val="Основной текст Знак1"/>
    <w:aliases w:val="Основной текст Знак Знак Знак Знак,bt Знак,Основной текст Знак Знак Знак1"/>
    <w:link w:val="af2"/>
    <w:locked/>
    <w:rsid w:val="00D03A4F"/>
    <w:rPr>
      <w:rFonts w:ascii="Times New Roman" w:eastAsia="Times New Roman" w:hAnsi="Times New Roman" w:cs="Times New Roman"/>
      <w:sz w:val="24"/>
      <w:szCs w:val="24"/>
      <w:lang w:eastAsia="ru-RU"/>
    </w:rPr>
  </w:style>
  <w:style w:type="paragraph" w:styleId="af4">
    <w:name w:val="Body Text First Indent"/>
    <w:basedOn w:val="af2"/>
    <w:link w:val="af5"/>
    <w:rsid w:val="00D03A4F"/>
    <w:pPr>
      <w:ind w:firstLine="210"/>
    </w:pPr>
  </w:style>
  <w:style w:type="character" w:customStyle="1" w:styleId="af5">
    <w:name w:val="Красная строка Знак"/>
    <w:basedOn w:val="af3"/>
    <w:link w:val="af4"/>
    <w:rsid w:val="00D03A4F"/>
    <w:rPr>
      <w:rFonts w:ascii="Times New Roman" w:eastAsia="Times New Roman" w:hAnsi="Times New Roman" w:cs="Times New Roman"/>
      <w:sz w:val="24"/>
      <w:szCs w:val="24"/>
      <w:lang w:eastAsia="ru-RU"/>
    </w:rPr>
  </w:style>
  <w:style w:type="paragraph" w:customStyle="1" w:styleId="Style4">
    <w:name w:val="Style4"/>
    <w:basedOn w:val="a"/>
    <w:uiPriority w:val="99"/>
    <w:rsid w:val="00D03A4F"/>
    <w:pPr>
      <w:widowControl w:val="0"/>
      <w:autoSpaceDE w:val="0"/>
      <w:autoSpaceDN w:val="0"/>
      <w:adjustRightInd w:val="0"/>
      <w:spacing w:after="0" w:line="312" w:lineRule="exact"/>
      <w:ind w:firstLine="710"/>
      <w:jc w:val="both"/>
    </w:pPr>
    <w:rPr>
      <w:rFonts w:ascii="Times New Roman" w:eastAsia="Calibri" w:hAnsi="Times New Roman" w:cs="Times New Roman"/>
      <w:sz w:val="24"/>
      <w:szCs w:val="24"/>
      <w:lang w:eastAsia="ru-RU"/>
    </w:rPr>
  </w:style>
  <w:style w:type="paragraph" w:styleId="af6">
    <w:name w:val="List Paragraph"/>
    <w:basedOn w:val="a"/>
    <w:link w:val="af7"/>
    <w:uiPriority w:val="34"/>
    <w:qFormat/>
    <w:rsid w:val="00D03A4F"/>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s1">
    <w:name w:val="s_1"/>
    <w:basedOn w:val="a"/>
    <w:rsid w:val="00D03A4F"/>
    <w:pPr>
      <w:spacing w:before="100" w:beforeAutospacing="1" w:after="100" w:afterAutospacing="1" w:line="240" w:lineRule="auto"/>
      <w:ind w:firstLine="720"/>
    </w:pPr>
    <w:rPr>
      <w:rFonts w:ascii="Times New Roman" w:eastAsia="Times New Roman" w:hAnsi="Times New Roman" w:cs="Times New Roman"/>
      <w:sz w:val="24"/>
      <w:szCs w:val="24"/>
      <w:lang w:eastAsia="ru-RU"/>
    </w:rPr>
  </w:style>
  <w:style w:type="character" w:styleId="af8">
    <w:name w:val="footnote reference"/>
    <w:aliases w:val="fr,ОР,Знак сноски-FN,Ciae niinee-FN,Текст сновски,FZ,Знак сноски 1,Referencia nota al pie,Appel note de bas de page,Ciae niinee I,Знак сноски Н,Footnote Reference/,Сноска Сергея,Ciae niinee 1,Footnote Reference,SUPERS,Footnotes refss,BVI fnr"/>
    <w:basedOn w:val="a0"/>
    <w:uiPriority w:val="99"/>
    <w:unhideWhenUsed/>
    <w:qFormat/>
    <w:rsid w:val="00D03A4F"/>
    <w:rPr>
      <w:vertAlign w:val="superscript"/>
    </w:rPr>
  </w:style>
  <w:style w:type="character" w:customStyle="1" w:styleId="22">
    <w:name w:val="Основной текст (2)_"/>
    <w:basedOn w:val="a0"/>
    <w:link w:val="23"/>
    <w:rsid w:val="00D03A4F"/>
    <w:rPr>
      <w:rFonts w:ascii="Times New Roman" w:eastAsia="Times New Roman" w:hAnsi="Times New Roman" w:cs="Times New Roman"/>
      <w:sz w:val="30"/>
      <w:szCs w:val="30"/>
      <w:shd w:val="clear" w:color="auto" w:fill="FFFFFF"/>
    </w:rPr>
  </w:style>
  <w:style w:type="paragraph" w:customStyle="1" w:styleId="23">
    <w:name w:val="Основной текст (2)"/>
    <w:basedOn w:val="a"/>
    <w:link w:val="22"/>
    <w:rsid w:val="00D03A4F"/>
    <w:pPr>
      <w:widowControl w:val="0"/>
      <w:shd w:val="clear" w:color="auto" w:fill="FFFFFF"/>
      <w:spacing w:after="300" w:line="346" w:lineRule="exact"/>
    </w:pPr>
    <w:rPr>
      <w:rFonts w:ascii="Times New Roman" w:eastAsia="Times New Roman" w:hAnsi="Times New Roman" w:cs="Times New Roman"/>
      <w:sz w:val="30"/>
      <w:szCs w:val="30"/>
    </w:rPr>
  </w:style>
  <w:style w:type="paragraph" w:styleId="af9">
    <w:name w:val="footnote text"/>
    <w:aliases w:val="Texto de nota al pie,Текст сноски Знак Знак,Table_Footnote_last Знак,Table_Footnote_last Знак Знак,Table_Footnote_last,ft,Used by Word for text of Help footnotes,single space,-++ Знак,Текст сноски Знак1 Знак,Текст сноски-FN,Oaeno niinee-FN"/>
    <w:basedOn w:val="a"/>
    <w:link w:val="afa"/>
    <w:uiPriority w:val="99"/>
    <w:unhideWhenUsed/>
    <w:qFormat/>
    <w:rsid w:val="00D03A4F"/>
    <w:pPr>
      <w:spacing w:after="0" w:line="240" w:lineRule="auto"/>
    </w:pPr>
    <w:rPr>
      <w:rFonts w:ascii="Times New Roman" w:eastAsia="Times New Roman" w:hAnsi="Times New Roman" w:cs="Times New Roman"/>
      <w:sz w:val="20"/>
      <w:szCs w:val="20"/>
      <w:lang w:eastAsia="ru-RU"/>
    </w:rPr>
  </w:style>
  <w:style w:type="character" w:customStyle="1" w:styleId="afa">
    <w:name w:val="Текст сноски Знак"/>
    <w:aliases w:val="Texto de nota al pie Знак,Текст сноски Знак Знак Знак,Table_Footnote_last Знак Знак1,Table_Footnote_last Знак Знак Знак,Table_Footnote_last Знак1,ft Знак,Used by Word for text of Help footnotes Знак,single space Знак,-++ Знак Знак"/>
    <w:basedOn w:val="a0"/>
    <w:link w:val="af9"/>
    <w:uiPriority w:val="99"/>
    <w:rsid w:val="00D03A4F"/>
    <w:rPr>
      <w:rFonts w:ascii="Times New Roman" w:eastAsia="Times New Roman" w:hAnsi="Times New Roman" w:cs="Times New Roman"/>
      <w:sz w:val="20"/>
      <w:szCs w:val="20"/>
      <w:lang w:eastAsia="ru-RU"/>
    </w:rPr>
  </w:style>
  <w:style w:type="paragraph" w:styleId="afb">
    <w:name w:val="Title"/>
    <w:aliases w:val="Знак Знак"/>
    <w:basedOn w:val="a"/>
    <w:link w:val="afc"/>
    <w:uiPriority w:val="99"/>
    <w:qFormat/>
    <w:rsid w:val="00D03A4F"/>
    <w:pPr>
      <w:spacing w:after="0" w:line="240" w:lineRule="auto"/>
      <w:ind w:left="142" w:right="-159"/>
      <w:jc w:val="center"/>
    </w:pPr>
    <w:rPr>
      <w:rFonts w:ascii="Times New Roman" w:eastAsia="Calibri" w:hAnsi="Times New Roman" w:cs="Times New Roman"/>
      <w:sz w:val="28"/>
      <w:szCs w:val="20"/>
      <w:lang w:eastAsia="ru-RU"/>
    </w:rPr>
  </w:style>
  <w:style w:type="character" w:customStyle="1" w:styleId="afc">
    <w:name w:val="Название Знак"/>
    <w:aliases w:val="Знак Знак Знак"/>
    <w:basedOn w:val="a0"/>
    <w:link w:val="afb"/>
    <w:uiPriority w:val="99"/>
    <w:rsid w:val="00D03A4F"/>
    <w:rPr>
      <w:rFonts w:ascii="Times New Roman" w:eastAsia="Calibri" w:hAnsi="Times New Roman" w:cs="Times New Roman"/>
      <w:sz w:val="28"/>
      <w:szCs w:val="20"/>
      <w:lang w:eastAsia="ru-RU"/>
    </w:rPr>
  </w:style>
  <w:style w:type="character" w:customStyle="1" w:styleId="16">
    <w:name w:val="Заголовок №1_"/>
    <w:basedOn w:val="a0"/>
    <w:link w:val="17"/>
    <w:rsid w:val="00D03A4F"/>
    <w:rPr>
      <w:rFonts w:ascii="Times New Roman" w:eastAsia="Times New Roman" w:hAnsi="Times New Roman" w:cs="Times New Roman"/>
      <w:b/>
      <w:bCs/>
      <w:sz w:val="28"/>
      <w:szCs w:val="28"/>
      <w:shd w:val="clear" w:color="auto" w:fill="FFFFFF"/>
    </w:rPr>
  </w:style>
  <w:style w:type="paragraph" w:customStyle="1" w:styleId="17">
    <w:name w:val="Заголовок №1"/>
    <w:basedOn w:val="a"/>
    <w:link w:val="16"/>
    <w:rsid w:val="00D03A4F"/>
    <w:pPr>
      <w:widowControl w:val="0"/>
      <w:shd w:val="clear" w:color="auto" w:fill="FFFFFF"/>
      <w:spacing w:before="300" w:after="480" w:line="370" w:lineRule="exact"/>
      <w:ind w:hanging="700"/>
      <w:jc w:val="center"/>
      <w:outlineLvl w:val="0"/>
    </w:pPr>
    <w:rPr>
      <w:rFonts w:ascii="Times New Roman" w:eastAsia="Times New Roman" w:hAnsi="Times New Roman" w:cs="Times New Roman"/>
      <w:b/>
      <w:bCs/>
      <w:sz w:val="28"/>
      <w:szCs w:val="28"/>
    </w:rPr>
  </w:style>
  <w:style w:type="character" w:customStyle="1" w:styleId="HTML">
    <w:name w:val="Стандартный HTML Знак"/>
    <w:basedOn w:val="a0"/>
    <w:link w:val="HTML0"/>
    <w:uiPriority w:val="99"/>
    <w:semiHidden/>
    <w:rsid w:val="00D03A4F"/>
    <w:rPr>
      <w:rFonts w:ascii="Courier New" w:eastAsia="Times New Roman" w:hAnsi="Courier New" w:cs="Courier New"/>
      <w:sz w:val="20"/>
      <w:szCs w:val="20"/>
      <w:lang w:eastAsia="ru-RU"/>
    </w:rPr>
  </w:style>
  <w:style w:type="paragraph" w:styleId="HTML0">
    <w:name w:val="HTML Preformatted"/>
    <w:basedOn w:val="a"/>
    <w:link w:val="HTML"/>
    <w:uiPriority w:val="99"/>
    <w:semiHidden/>
    <w:unhideWhenUsed/>
    <w:rsid w:val="00D03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1"/>
    <w:basedOn w:val="a0"/>
    <w:uiPriority w:val="99"/>
    <w:semiHidden/>
    <w:rsid w:val="00D03A4F"/>
    <w:rPr>
      <w:rFonts w:ascii="Consolas" w:hAnsi="Consolas"/>
      <w:sz w:val="20"/>
      <w:szCs w:val="20"/>
    </w:rPr>
  </w:style>
  <w:style w:type="paragraph" w:customStyle="1" w:styleId="afd">
    <w:name w:val="Абзац_письма"/>
    <w:basedOn w:val="a"/>
    <w:rsid w:val="00D03A4F"/>
    <w:pPr>
      <w:widowControl w:val="0"/>
      <w:spacing w:after="0" w:line="360" w:lineRule="auto"/>
      <w:ind w:firstLine="709"/>
      <w:jc w:val="both"/>
    </w:pPr>
    <w:rPr>
      <w:rFonts w:ascii="Times New Roman" w:eastAsia="Times New Roman" w:hAnsi="Times New Roman" w:cs="Times New Roman"/>
      <w:sz w:val="26"/>
      <w:szCs w:val="20"/>
      <w:lang w:eastAsia="ru-RU"/>
    </w:rPr>
  </w:style>
  <w:style w:type="paragraph" w:styleId="afe">
    <w:name w:val="Normal (Web)"/>
    <w:aliases w:val="Обычный (веб)1,Обычный (Web),Обычный (Web)1,Обычный (веб) Знак1,Обычный (веб) Знак Знак1,Обычный (веб) Знак Знак Знак,Знак Знак1 Знак Знак,Обычный (веб) Знак Знак Знак Знак,Знак Знак Знак Знак Знак,Знак4 Зна,Обычный (веб) Знак Знак"/>
    <w:basedOn w:val="a"/>
    <w:link w:val="aff"/>
    <w:uiPriority w:val="99"/>
    <w:qFormat/>
    <w:rsid w:val="00D03A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
    <w:name w:val="Обычный (веб) Знак"/>
    <w:aliases w:val="Обычный (веб)1 Знак,Обычный (Web) Знак,Обычный (Web)1 Знак,Обычный (веб) Знак1 Знак,Обычный (веб) Знак Знак1 Знак,Обычный (веб) Знак Знак Знак Знак1,Знак Знак1 Знак Знак Знак,Обычный (веб) Знак Знак Знак Знак Знак,Знак4 Зна Знак"/>
    <w:link w:val="afe"/>
    <w:locked/>
    <w:rsid w:val="00D03A4F"/>
    <w:rPr>
      <w:rFonts w:ascii="Times New Roman" w:eastAsia="Times New Roman" w:hAnsi="Times New Roman" w:cs="Times New Roman"/>
      <w:sz w:val="24"/>
      <w:szCs w:val="24"/>
      <w:lang w:eastAsia="ru-RU"/>
    </w:rPr>
  </w:style>
  <w:style w:type="paragraph" w:customStyle="1" w:styleId="p1">
    <w:name w:val="p1"/>
    <w:basedOn w:val="a"/>
    <w:rsid w:val="00D03A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35">
    <w:name w:val="Font Style35"/>
    <w:uiPriority w:val="99"/>
    <w:rsid w:val="00D03A4F"/>
    <w:rPr>
      <w:rFonts w:ascii="Times New Roman" w:hAnsi="Times New Roman" w:cs="Times New Roman"/>
      <w:sz w:val="26"/>
      <w:szCs w:val="26"/>
    </w:rPr>
  </w:style>
  <w:style w:type="character" w:customStyle="1" w:styleId="220">
    <w:name w:val="Основной текст (2)2"/>
    <w:basedOn w:val="22"/>
    <w:rsid w:val="00D03A4F"/>
    <w:rPr>
      <w:rFonts w:ascii="Times New Roman" w:eastAsia="Times New Roman" w:hAnsi="Times New Roman" w:cs="Times New Roman"/>
      <w:color w:val="000000"/>
      <w:spacing w:val="0"/>
      <w:w w:val="100"/>
      <w:position w:val="0"/>
      <w:sz w:val="28"/>
      <w:szCs w:val="28"/>
      <w:u w:val="single"/>
      <w:shd w:val="clear" w:color="auto" w:fill="FFFFFF"/>
      <w:lang w:val="ru-RU" w:eastAsia="ru-RU"/>
    </w:rPr>
  </w:style>
  <w:style w:type="paragraph" w:customStyle="1" w:styleId="210">
    <w:name w:val="Основной текст (2)1"/>
    <w:basedOn w:val="a"/>
    <w:rsid w:val="00D03A4F"/>
    <w:pPr>
      <w:widowControl w:val="0"/>
      <w:shd w:val="clear" w:color="auto" w:fill="FFFFFF"/>
      <w:spacing w:after="300" w:line="326" w:lineRule="exact"/>
      <w:jc w:val="right"/>
    </w:pPr>
    <w:rPr>
      <w:rFonts w:ascii="Times New Roman" w:eastAsia="Arial Unicode MS" w:hAnsi="Times New Roman" w:cs="Times New Roman"/>
      <w:color w:val="000000"/>
      <w:sz w:val="28"/>
      <w:szCs w:val="28"/>
      <w:lang w:eastAsia="ru-RU"/>
    </w:rPr>
  </w:style>
  <w:style w:type="paragraph" w:styleId="aff0">
    <w:name w:val="List Bullet"/>
    <w:basedOn w:val="a"/>
    <w:uiPriority w:val="99"/>
    <w:unhideWhenUsed/>
    <w:rsid w:val="00D03A4F"/>
    <w:pPr>
      <w:tabs>
        <w:tab w:val="num" w:pos="360"/>
      </w:tabs>
      <w:spacing w:after="0" w:line="240" w:lineRule="auto"/>
      <w:ind w:left="360" w:hanging="360"/>
      <w:contextualSpacing/>
    </w:pPr>
    <w:rPr>
      <w:rFonts w:ascii="Times New Roman" w:eastAsia="Times New Roman" w:hAnsi="Times New Roman" w:cs="Times New Roman"/>
      <w:sz w:val="24"/>
      <w:szCs w:val="24"/>
      <w:lang w:eastAsia="ru-RU"/>
    </w:rPr>
  </w:style>
  <w:style w:type="character" w:customStyle="1" w:styleId="2105pt">
    <w:name w:val="Основной текст (2) + 10;5 pt;Полужирный;Малые прописные"/>
    <w:basedOn w:val="22"/>
    <w:rsid w:val="00D03A4F"/>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1pt">
    <w:name w:val="Основной текст + Интервал 1 pt"/>
    <w:basedOn w:val="a0"/>
    <w:rsid w:val="00D03A4F"/>
    <w:rPr>
      <w:rFonts w:ascii="Times New Roman" w:eastAsia="Times New Roman" w:hAnsi="Times New Roman" w:cs="Times New Roman"/>
      <w:b w:val="0"/>
      <w:bCs w:val="0"/>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font01">
    <w:name w:val="font01"/>
    <w:rsid w:val="00D03A4F"/>
    <w:rPr>
      <w:rFonts w:ascii="Times New Roman" w:hAnsi="Times New Roman"/>
      <w:sz w:val="24"/>
    </w:rPr>
  </w:style>
  <w:style w:type="character" w:customStyle="1" w:styleId="FontStyle11">
    <w:name w:val="Font Style11"/>
    <w:uiPriority w:val="99"/>
    <w:rsid w:val="00D03A4F"/>
    <w:rPr>
      <w:rFonts w:ascii="Times New Roman" w:hAnsi="Times New Roman" w:cs="Times New Roman"/>
      <w:sz w:val="26"/>
      <w:szCs w:val="26"/>
    </w:rPr>
  </w:style>
  <w:style w:type="paragraph" w:customStyle="1" w:styleId="18">
    <w:name w:val="Обычный1"/>
    <w:rsid w:val="00D03A4F"/>
    <w:pPr>
      <w:widowControl w:val="0"/>
      <w:suppressAutoHyphens/>
      <w:spacing w:after="0" w:line="240" w:lineRule="auto"/>
      <w:textAlignment w:val="baseline"/>
    </w:pPr>
    <w:rPr>
      <w:rFonts w:ascii="Times New Roman" w:eastAsia="Andale Sans UI" w:hAnsi="Times New Roman" w:cs="Tahoma"/>
      <w:color w:val="00000A"/>
      <w:sz w:val="24"/>
      <w:szCs w:val="24"/>
      <w:lang w:val="de-DE" w:eastAsia="ja-JP" w:bidi="fa-IR"/>
    </w:rPr>
  </w:style>
  <w:style w:type="paragraph" w:customStyle="1" w:styleId="Default">
    <w:name w:val="Default"/>
    <w:qFormat/>
    <w:rsid w:val="00D03A4F"/>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f1">
    <w:name w:val="Subtitle"/>
    <w:basedOn w:val="a"/>
    <w:link w:val="aff2"/>
    <w:qFormat/>
    <w:rsid w:val="00D03A4F"/>
    <w:pPr>
      <w:spacing w:after="0" w:line="240" w:lineRule="auto"/>
      <w:jc w:val="center"/>
    </w:pPr>
    <w:rPr>
      <w:rFonts w:ascii="Tahoma" w:eastAsia="Times New Roman" w:hAnsi="Tahoma" w:cs="Times New Roman"/>
      <w:sz w:val="28"/>
      <w:szCs w:val="20"/>
      <w:lang w:eastAsia="ru-RU"/>
    </w:rPr>
  </w:style>
  <w:style w:type="character" w:customStyle="1" w:styleId="aff2">
    <w:name w:val="Подзаголовок Знак"/>
    <w:basedOn w:val="a0"/>
    <w:link w:val="aff1"/>
    <w:rsid w:val="00D03A4F"/>
    <w:rPr>
      <w:rFonts w:ascii="Tahoma" w:eastAsia="Times New Roman" w:hAnsi="Tahoma" w:cs="Times New Roman"/>
      <w:sz w:val="28"/>
      <w:szCs w:val="20"/>
      <w:lang w:eastAsia="ru-RU"/>
    </w:rPr>
  </w:style>
  <w:style w:type="character" w:customStyle="1" w:styleId="81">
    <w:name w:val="Основной текст (8)_"/>
    <w:basedOn w:val="a0"/>
    <w:link w:val="82"/>
    <w:rsid w:val="00D03A4F"/>
    <w:rPr>
      <w:rFonts w:ascii="Times New Roman" w:eastAsia="Times New Roman" w:hAnsi="Times New Roman" w:cs="Times New Roman"/>
      <w:b/>
      <w:bCs/>
      <w:i/>
      <w:iCs/>
      <w:shd w:val="clear" w:color="auto" w:fill="FFFFFF"/>
    </w:rPr>
  </w:style>
  <w:style w:type="paragraph" w:customStyle="1" w:styleId="82">
    <w:name w:val="Основной текст (8)"/>
    <w:basedOn w:val="a"/>
    <w:link w:val="81"/>
    <w:rsid w:val="00D03A4F"/>
    <w:pPr>
      <w:widowControl w:val="0"/>
      <w:shd w:val="clear" w:color="auto" w:fill="FFFFFF"/>
      <w:spacing w:after="0" w:line="274" w:lineRule="exact"/>
      <w:jc w:val="both"/>
    </w:pPr>
    <w:rPr>
      <w:rFonts w:ascii="Times New Roman" w:eastAsia="Times New Roman" w:hAnsi="Times New Roman" w:cs="Times New Roman"/>
      <w:b/>
      <w:bCs/>
      <w:i/>
      <w:iCs/>
    </w:rPr>
  </w:style>
  <w:style w:type="character" w:customStyle="1" w:styleId="212pt">
    <w:name w:val="Основной текст (2) + 12 pt;Не полужирный"/>
    <w:rsid w:val="00D03A4F"/>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msonormalcxspmiddle">
    <w:name w:val="msonormalcxspmiddle"/>
    <w:basedOn w:val="a"/>
    <w:rsid w:val="00D03A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9">
    <w:name w:val="Без интервала1"/>
    <w:rsid w:val="00D03A4F"/>
    <w:pPr>
      <w:spacing w:after="0" w:line="240" w:lineRule="auto"/>
    </w:pPr>
    <w:rPr>
      <w:rFonts w:ascii="Times New Roman" w:eastAsia="Calibri" w:hAnsi="Times New Roman" w:cs="Times New Roman"/>
      <w:sz w:val="24"/>
      <w:szCs w:val="24"/>
      <w:lang w:eastAsia="ru-RU"/>
    </w:rPr>
  </w:style>
  <w:style w:type="character" w:customStyle="1" w:styleId="aff3">
    <w:name w:val="Колонтитул"/>
    <w:basedOn w:val="a0"/>
    <w:rsid w:val="00D03A4F"/>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27">
    <w:name w:val="Основной текст (2)7"/>
    <w:rsid w:val="00D03A4F"/>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100">
    <w:name w:val="Основной текст + 10"/>
    <w:aliases w:val="5 pt,Основной текст + 11,Полужирный"/>
    <w:rsid w:val="00D03A4F"/>
    <w:rPr>
      <w:rFonts w:ascii="Times New Roman" w:eastAsia="Times New Roman" w:hAnsi="Times New Roman" w:cs="Times New Roman" w:hint="default"/>
      <w:b w:val="0"/>
      <w:bCs w:val="0"/>
      <w:i w:val="0"/>
      <w:iCs w:val="0"/>
      <w:smallCaps w:val="0"/>
      <w:strike w:val="0"/>
      <w:dstrike w:val="0"/>
      <w:color w:val="000000"/>
      <w:spacing w:val="-1"/>
      <w:w w:val="100"/>
      <w:position w:val="0"/>
      <w:sz w:val="21"/>
      <w:szCs w:val="21"/>
      <w:u w:val="none"/>
      <w:effect w:val="none"/>
      <w:shd w:val="clear" w:color="auto" w:fill="FFFFFF"/>
      <w:lang w:val="ru-RU"/>
    </w:rPr>
  </w:style>
  <w:style w:type="paragraph" w:customStyle="1" w:styleId="Style3">
    <w:name w:val="Style3"/>
    <w:basedOn w:val="a"/>
    <w:uiPriority w:val="99"/>
    <w:rsid w:val="00D03A4F"/>
    <w:pPr>
      <w:widowControl w:val="0"/>
      <w:autoSpaceDE w:val="0"/>
      <w:autoSpaceDN w:val="0"/>
      <w:adjustRightInd w:val="0"/>
      <w:spacing w:after="0" w:line="559" w:lineRule="exact"/>
      <w:ind w:firstLine="715"/>
      <w:jc w:val="both"/>
    </w:pPr>
    <w:rPr>
      <w:rFonts w:ascii="Times New Roman" w:eastAsia="Times New Roman" w:hAnsi="Times New Roman" w:cs="Times New Roman"/>
      <w:sz w:val="24"/>
      <w:szCs w:val="24"/>
      <w:lang w:eastAsia="ru-RU"/>
    </w:rPr>
  </w:style>
  <w:style w:type="character" w:customStyle="1" w:styleId="aff4">
    <w:name w:val="Сноска"/>
    <w:rsid w:val="00D03A4F"/>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61">
    <w:name w:val="Основной текст (6)_"/>
    <w:basedOn w:val="a0"/>
    <w:rsid w:val="00D03A4F"/>
    <w:rPr>
      <w:rFonts w:ascii="Times New Roman" w:eastAsia="Times New Roman" w:hAnsi="Times New Roman" w:cs="Times New Roman"/>
      <w:b w:val="0"/>
      <w:bCs w:val="0"/>
      <w:i w:val="0"/>
      <w:iCs w:val="0"/>
      <w:smallCaps w:val="0"/>
      <w:strike w:val="0"/>
      <w:u w:val="none"/>
    </w:rPr>
  </w:style>
  <w:style w:type="character" w:customStyle="1" w:styleId="614pt">
    <w:name w:val="Основной текст (6) + 14 pt"/>
    <w:basedOn w:val="61"/>
    <w:rsid w:val="00D03A4F"/>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62">
    <w:name w:val="Основной текст (6)"/>
    <w:basedOn w:val="61"/>
    <w:rsid w:val="00D03A4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Arial18pt-1pt">
    <w:name w:val="Основной текст (2) + Arial;18 pt;Интервал -1 pt"/>
    <w:basedOn w:val="22"/>
    <w:rsid w:val="00D03A4F"/>
    <w:rPr>
      <w:rFonts w:ascii="Arial" w:eastAsia="Arial" w:hAnsi="Arial" w:cs="Arial"/>
      <w:b w:val="0"/>
      <w:bCs w:val="0"/>
      <w:i w:val="0"/>
      <w:iCs w:val="0"/>
      <w:smallCaps w:val="0"/>
      <w:strike w:val="0"/>
      <w:color w:val="000000"/>
      <w:spacing w:val="-30"/>
      <w:w w:val="100"/>
      <w:position w:val="0"/>
      <w:sz w:val="36"/>
      <w:szCs w:val="36"/>
      <w:u w:val="none"/>
      <w:shd w:val="clear" w:color="auto" w:fill="FFFFFF"/>
      <w:lang w:val="ru-RU" w:eastAsia="ru-RU" w:bidi="ru-RU"/>
    </w:rPr>
  </w:style>
  <w:style w:type="character" w:customStyle="1" w:styleId="CharStyle4">
    <w:name w:val="Char Style 4"/>
    <w:basedOn w:val="CharStyle3"/>
    <w:rsid w:val="00D03A4F"/>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CharStyle12">
    <w:name w:val="Char Style 12"/>
    <w:basedOn w:val="a0"/>
    <w:link w:val="Style11"/>
    <w:rsid w:val="00D03A4F"/>
    <w:rPr>
      <w:sz w:val="28"/>
      <w:szCs w:val="28"/>
      <w:shd w:val="clear" w:color="auto" w:fill="FFFFFF"/>
    </w:rPr>
  </w:style>
  <w:style w:type="paragraph" w:customStyle="1" w:styleId="Style5">
    <w:name w:val="Style 5"/>
    <w:basedOn w:val="a"/>
    <w:link w:val="CharStyle6"/>
    <w:rsid w:val="00D03A4F"/>
    <w:pPr>
      <w:widowControl w:val="0"/>
      <w:shd w:val="clear" w:color="auto" w:fill="FFFFFF"/>
      <w:spacing w:after="0" w:line="245" w:lineRule="exact"/>
    </w:pPr>
    <w:rPr>
      <w:rFonts w:ascii="Times New Roman" w:eastAsia="Times New Roman" w:hAnsi="Times New Roman" w:cs="Times New Roman"/>
      <w:color w:val="000000"/>
      <w:sz w:val="26"/>
      <w:szCs w:val="26"/>
      <w:u w:val="single"/>
      <w:lang w:eastAsia="ru-RU" w:bidi="ru-RU"/>
    </w:rPr>
  </w:style>
  <w:style w:type="paragraph" w:customStyle="1" w:styleId="Style11">
    <w:name w:val="Style 11"/>
    <w:basedOn w:val="a"/>
    <w:link w:val="CharStyle12"/>
    <w:rsid w:val="00D03A4F"/>
    <w:pPr>
      <w:widowControl w:val="0"/>
      <w:shd w:val="clear" w:color="auto" w:fill="FFFFFF"/>
      <w:spacing w:after="0" w:line="322" w:lineRule="exact"/>
      <w:jc w:val="center"/>
    </w:pPr>
    <w:rPr>
      <w:sz w:val="28"/>
      <w:szCs w:val="28"/>
    </w:rPr>
  </w:style>
  <w:style w:type="character" w:customStyle="1" w:styleId="CharStyle7">
    <w:name w:val="Char Style 7"/>
    <w:basedOn w:val="CharStyle6"/>
    <w:link w:val="Style6"/>
    <w:uiPriority w:val="99"/>
    <w:rsid w:val="00D03A4F"/>
    <w:rPr>
      <w:rFonts w:ascii="Times New Roman" w:eastAsia="Times New Roman" w:hAnsi="Times New Roman" w:cs="Times New Roman"/>
      <w:color w:val="000000"/>
      <w:sz w:val="20"/>
      <w:szCs w:val="20"/>
      <w:u w:val="single"/>
      <w:shd w:val="clear" w:color="auto" w:fill="FFFFFF"/>
      <w:lang w:eastAsia="ru-RU" w:bidi="ru-RU"/>
    </w:rPr>
  </w:style>
  <w:style w:type="character" w:customStyle="1" w:styleId="CharStyle11">
    <w:name w:val="Char Style 11"/>
    <w:basedOn w:val="a0"/>
    <w:link w:val="Style10"/>
    <w:uiPriority w:val="99"/>
    <w:rsid w:val="00D03A4F"/>
    <w:rPr>
      <w:sz w:val="26"/>
      <w:szCs w:val="26"/>
      <w:shd w:val="clear" w:color="auto" w:fill="FFFFFF"/>
    </w:rPr>
  </w:style>
  <w:style w:type="character" w:customStyle="1" w:styleId="CharStyle25">
    <w:name w:val="Char Style 25"/>
    <w:basedOn w:val="CharStyle11"/>
    <w:rsid w:val="00D03A4F"/>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CharStyle26">
    <w:name w:val="Char Style 26"/>
    <w:basedOn w:val="CharStyle11"/>
    <w:link w:val="Style25"/>
    <w:rsid w:val="00D03A4F"/>
    <w:rPr>
      <w:rFonts w:ascii="Times New Roman" w:eastAsia="Times New Roman" w:hAnsi="Times New Roman" w:cs="Times New Roman"/>
      <w:color w:val="000000"/>
      <w:sz w:val="26"/>
      <w:szCs w:val="26"/>
      <w:shd w:val="clear" w:color="auto" w:fill="FFFFFF"/>
      <w:lang w:eastAsia="ru-RU" w:bidi="ru-RU"/>
    </w:rPr>
  </w:style>
  <w:style w:type="character" w:customStyle="1" w:styleId="CharStyle27">
    <w:name w:val="Char Style 27"/>
    <w:basedOn w:val="CharStyle11"/>
    <w:rsid w:val="00D03A4F"/>
    <w:rPr>
      <w:rFonts w:ascii="Times New Roman" w:eastAsia="Times New Roman" w:hAnsi="Times New Roman" w:cs="Times New Roman"/>
      <w:b/>
      <w:bCs/>
      <w:color w:val="000000"/>
      <w:spacing w:val="0"/>
      <w:w w:val="100"/>
      <w:position w:val="0"/>
      <w:sz w:val="15"/>
      <w:szCs w:val="15"/>
      <w:shd w:val="clear" w:color="auto" w:fill="FFFFFF"/>
      <w:lang w:val="ru-RU" w:eastAsia="ru-RU" w:bidi="ru-RU"/>
    </w:rPr>
  </w:style>
  <w:style w:type="character" w:customStyle="1" w:styleId="CharStyle28">
    <w:name w:val="Char Style 28"/>
    <w:basedOn w:val="CharStyle11"/>
    <w:rsid w:val="00D03A4F"/>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CharStyle29">
    <w:name w:val="Char Style 29"/>
    <w:basedOn w:val="CharStyle11"/>
    <w:rsid w:val="00D03A4F"/>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paragraph" w:customStyle="1" w:styleId="Style10">
    <w:name w:val="Style 10"/>
    <w:basedOn w:val="a"/>
    <w:link w:val="CharStyle11"/>
    <w:uiPriority w:val="99"/>
    <w:rsid w:val="00D03A4F"/>
    <w:pPr>
      <w:widowControl w:val="0"/>
      <w:shd w:val="clear" w:color="auto" w:fill="FFFFFF"/>
      <w:spacing w:after="0" w:line="311" w:lineRule="exact"/>
      <w:jc w:val="center"/>
    </w:pPr>
    <w:rPr>
      <w:sz w:val="26"/>
      <w:szCs w:val="26"/>
    </w:rPr>
  </w:style>
  <w:style w:type="character" w:customStyle="1" w:styleId="CharStyle10">
    <w:name w:val="Char Style 10"/>
    <w:basedOn w:val="CharStyle3"/>
    <w:link w:val="Style9"/>
    <w:rsid w:val="00D03A4F"/>
    <w:rPr>
      <w:sz w:val="26"/>
      <w:szCs w:val="26"/>
      <w:u w:val="single"/>
      <w:shd w:val="clear" w:color="auto" w:fill="FFFFFF"/>
    </w:rPr>
  </w:style>
  <w:style w:type="character" w:customStyle="1" w:styleId="CharStyle9">
    <w:name w:val="Char Style 9"/>
    <w:basedOn w:val="a0"/>
    <w:link w:val="Style8"/>
    <w:uiPriority w:val="99"/>
    <w:rsid w:val="00D03A4F"/>
    <w:rPr>
      <w:sz w:val="26"/>
      <w:szCs w:val="26"/>
      <w:shd w:val="clear" w:color="auto" w:fill="FFFFFF"/>
    </w:rPr>
  </w:style>
  <w:style w:type="paragraph" w:customStyle="1" w:styleId="Style8">
    <w:name w:val="Style 8"/>
    <w:basedOn w:val="a"/>
    <w:link w:val="CharStyle9"/>
    <w:uiPriority w:val="99"/>
    <w:rsid w:val="00D03A4F"/>
    <w:pPr>
      <w:widowControl w:val="0"/>
      <w:shd w:val="clear" w:color="auto" w:fill="FFFFFF"/>
      <w:spacing w:after="420" w:line="322" w:lineRule="exact"/>
      <w:jc w:val="both"/>
    </w:pPr>
    <w:rPr>
      <w:sz w:val="26"/>
      <w:szCs w:val="26"/>
    </w:rPr>
  </w:style>
  <w:style w:type="paragraph" w:styleId="24">
    <w:name w:val="Body Text Indent 2"/>
    <w:basedOn w:val="a"/>
    <w:link w:val="25"/>
    <w:uiPriority w:val="99"/>
    <w:rsid w:val="00D03A4F"/>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0"/>
    <w:link w:val="24"/>
    <w:uiPriority w:val="99"/>
    <w:rsid w:val="00D03A4F"/>
    <w:rPr>
      <w:rFonts w:ascii="Times New Roman" w:eastAsia="Times New Roman" w:hAnsi="Times New Roman" w:cs="Times New Roman"/>
      <w:sz w:val="24"/>
      <w:szCs w:val="24"/>
      <w:lang w:eastAsia="ru-RU"/>
    </w:rPr>
  </w:style>
  <w:style w:type="paragraph" w:customStyle="1" w:styleId="Style1">
    <w:name w:val="Style1"/>
    <w:basedOn w:val="a"/>
    <w:uiPriority w:val="99"/>
    <w:rsid w:val="00D03A4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5">
    <w:name w:val="Font Style15"/>
    <w:basedOn w:val="a0"/>
    <w:uiPriority w:val="99"/>
    <w:rsid w:val="00D03A4F"/>
    <w:rPr>
      <w:rFonts w:ascii="Times New Roman" w:hAnsi="Times New Roman" w:cs="Times New Roman"/>
      <w:sz w:val="26"/>
      <w:szCs w:val="26"/>
    </w:rPr>
  </w:style>
  <w:style w:type="paragraph" w:customStyle="1" w:styleId="1a">
    <w:name w:val="Текст1"/>
    <w:basedOn w:val="a"/>
    <w:rsid w:val="00D03A4F"/>
    <w:pPr>
      <w:spacing w:after="0" w:line="360" w:lineRule="auto"/>
      <w:ind w:firstLine="720"/>
      <w:jc w:val="both"/>
    </w:pPr>
    <w:rPr>
      <w:rFonts w:ascii="Times New Roman" w:eastAsia="Times New Roman" w:hAnsi="Times New Roman" w:cs="Times New Roman"/>
      <w:noProof/>
      <w:sz w:val="28"/>
      <w:szCs w:val="20"/>
      <w:lang w:eastAsia="ru-RU"/>
    </w:rPr>
  </w:style>
  <w:style w:type="paragraph" w:customStyle="1" w:styleId="Style6">
    <w:name w:val="Style 6"/>
    <w:basedOn w:val="a"/>
    <w:link w:val="CharStyle7"/>
    <w:uiPriority w:val="99"/>
    <w:rsid w:val="00D03A4F"/>
    <w:pPr>
      <w:widowControl w:val="0"/>
      <w:shd w:val="clear" w:color="auto" w:fill="FFFFFF"/>
      <w:spacing w:after="0" w:line="337" w:lineRule="exact"/>
    </w:pPr>
    <w:rPr>
      <w:rFonts w:ascii="Times New Roman" w:eastAsia="Times New Roman" w:hAnsi="Times New Roman" w:cs="Times New Roman"/>
      <w:color w:val="000000"/>
      <w:sz w:val="20"/>
      <w:szCs w:val="20"/>
      <w:u w:val="single"/>
      <w:lang w:eastAsia="ru-RU" w:bidi="ru-RU"/>
    </w:rPr>
  </w:style>
  <w:style w:type="character" w:customStyle="1" w:styleId="CharStyle5">
    <w:name w:val="Char Style 5"/>
    <w:basedOn w:val="a0"/>
    <w:link w:val="Style40"/>
    <w:rsid w:val="00D03A4F"/>
    <w:rPr>
      <w:sz w:val="28"/>
      <w:szCs w:val="28"/>
      <w:shd w:val="clear" w:color="auto" w:fill="FFFFFF"/>
    </w:rPr>
  </w:style>
  <w:style w:type="paragraph" w:customStyle="1" w:styleId="Style40">
    <w:name w:val="Style 4"/>
    <w:basedOn w:val="a"/>
    <w:link w:val="CharStyle5"/>
    <w:uiPriority w:val="99"/>
    <w:rsid w:val="00D03A4F"/>
    <w:pPr>
      <w:widowControl w:val="0"/>
      <w:shd w:val="clear" w:color="auto" w:fill="FFFFFF"/>
      <w:spacing w:after="0" w:line="322" w:lineRule="exact"/>
      <w:jc w:val="center"/>
    </w:pPr>
    <w:rPr>
      <w:sz w:val="28"/>
      <w:szCs w:val="28"/>
    </w:rPr>
  </w:style>
  <w:style w:type="character" w:customStyle="1" w:styleId="CharStyle30">
    <w:name w:val="Char Style 30"/>
    <w:basedOn w:val="CharStyle7"/>
    <w:rsid w:val="00D03A4F"/>
    <w:rPr>
      <w:rFonts w:ascii="Times New Roman" w:eastAsia="Times New Roman" w:hAnsi="Times New Roman" w:cs="Times New Roman"/>
      <w:color w:val="000000"/>
      <w:sz w:val="26"/>
      <w:szCs w:val="26"/>
      <w:u w:val="none"/>
      <w:shd w:val="clear" w:color="auto" w:fill="FFFFFF"/>
      <w:lang w:eastAsia="ru-RU" w:bidi="ru-RU"/>
    </w:rPr>
  </w:style>
  <w:style w:type="paragraph" w:customStyle="1" w:styleId="Style25">
    <w:name w:val="Style 25"/>
    <w:basedOn w:val="a"/>
    <w:link w:val="CharStyle26"/>
    <w:rsid w:val="00D03A4F"/>
    <w:pPr>
      <w:widowControl w:val="0"/>
      <w:shd w:val="clear" w:color="auto" w:fill="FFFFFF"/>
      <w:spacing w:after="0" w:line="274" w:lineRule="exact"/>
      <w:ind w:firstLine="860"/>
      <w:jc w:val="both"/>
    </w:pPr>
    <w:rPr>
      <w:rFonts w:ascii="Times New Roman" w:eastAsia="Times New Roman" w:hAnsi="Times New Roman" w:cs="Times New Roman"/>
      <w:color w:val="000000"/>
      <w:sz w:val="26"/>
      <w:szCs w:val="26"/>
      <w:lang w:eastAsia="ru-RU" w:bidi="ru-RU"/>
    </w:rPr>
  </w:style>
  <w:style w:type="character" w:customStyle="1" w:styleId="FontStyle41">
    <w:name w:val="Font Style41"/>
    <w:uiPriority w:val="99"/>
    <w:rsid w:val="00D03A4F"/>
    <w:rPr>
      <w:rFonts w:ascii="Times New Roman" w:hAnsi="Times New Roman" w:cs="Times New Roman"/>
      <w:sz w:val="24"/>
      <w:szCs w:val="24"/>
    </w:rPr>
  </w:style>
  <w:style w:type="character" w:customStyle="1" w:styleId="CharStyle44">
    <w:name w:val="Char Style 44"/>
    <w:basedOn w:val="CharStyle5"/>
    <w:uiPriority w:val="99"/>
    <w:rsid w:val="00D03A4F"/>
    <w:rPr>
      <w:rFonts w:ascii="Times New Roman" w:hAnsi="Times New Roman" w:cs="Times New Roman"/>
      <w:sz w:val="28"/>
      <w:szCs w:val="28"/>
      <w:u w:val="single"/>
      <w:shd w:val="clear" w:color="auto" w:fill="FFFFFF"/>
      <w:lang w:val="en-US" w:eastAsia="en-US"/>
    </w:rPr>
  </w:style>
  <w:style w:type="character" w:customStyle="1" w:styleId="aff5">
    <w:name w:val="Основной текст_"/>
    <w:basedOn w:val="a0"/>
    <w:link w:val="63"/>
    <w:rsid w:val="00D03A4F"/>
    <w:rPr>
      <w:rFonts w:ascii="Times New Roman" w:eastAsia="Times New Roman" w:hAnsi="Times New Roman" w:cs="Times New Roman"/>
      <w:sz w:val="26"/>
      <w:szCs w:val="26"/>
      <w:shd w:val="clear" w:color="auto" w:fill="FFFFFF"/>
    </w:rPr>
  </w:style>
  <w:style w:type="paragraph" w:customStyle="1" w:styleId="63">
    <w:name w:val="Основной текст6"/>
    <w:basedOn w:val="a"/>
    <w:link w:val="aff5"/>
    <w:rsid w:val="00D03A4F"/>
    <w:pPr>
      <w:widowControl w:val="0"/>
      <w:shd w:val="clear" w:color="auto" w:fill="FFFFFF"/>
      <w:spacing w:before="900" w:after="300" w:line="322" w:lineRule="exact"/>
      <w:jc w:val="both"/>
    </w:pPr>
    <w:rPr>
      <w:rFonts w:ascii="Times New Roman" w:eastAsia="Times New Roman" w:hAnsi="Times New Roman" w:cs="Times New Roman"/>
      <w:sz w:val="26"/>
      <w:szCs w:val="26"/>
    </w:rPr>
  </w:style>
  <w:style w:type="character" w:customStyle="1" w:styleId="42">
    <w:name w:val="Основной текст (4)_"/>
    <w:basedOn w:val="a0"/>
    <w:link w:val="43"/>
    <w:rsid w:val="00D03A4F"/>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
    <w:link w:val="42"/>
    <w:rsid w:val="00D03A4F"/>
    <w:pPr>
      <w:widowControl w:val="0"/>
      <w:shd w:val="clear" w:color="auto" w:fill="FFFFFF"/>
      <w:spacing w:after="0" w:line="322" w:lineRule="exact"/>
      <w:ind w:hanging="2020"/>
      <w:jc w:val="center"/>
    </w:pPr>
    <w:rPr>
      <w:rFonts w:ascii="Times New Roman" w:eastAsia="Times New Roman" w:hAnsi="Times New Roman" w:cs="Times New Roman"/>
      <w:b/>
      <w:bCs/>
      <w:sz w:val="26"/>
      <w:szCs w:val="26"/>
    </w:rPr>
  </w:style>
  <w:style w:type="character" w:customStyle="1" w:styleId="aff6">
    <w:name w:val="Основной текст + Полужирный"/>
    <w:aliases w:val="Курсив,Интервал 0 pt"/>
    <w:basedOn w:val="aff5"/>
    <w:rsid w:val="00D03A4F"/>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52">
    <w:name w:val="Основной текст5"/>
    <w:basedOn w:val="aff5"/>
    <w:rsid w:val="00D03A4F"/>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31">
    <w:name w:val="Основной текст (3)_"/>
    <w:basedOn w:val="a0"/>
    <w:link w:val="32"/>
    <w:rsid w:val="00D03A4F"/>
    <w:rPr>
      <w:rFonts w:ascii="Times New Roman" w:eastAsia="Times New Roman" w:hAnsi="Times New Roman" w:cs="Times New Roman"/>
      <w:b/>
      <w:bCs/>
      <w:sz w:val="28"/>
      <w:szCs w:val="28"/>
      <w:shd w:val="clear" w:color="auto" w:fill="FFFFFF"/>
    </w:rPr>
  </w:style>
  <w:style w:type="paragraph" w:customStyle="1" w:styleId="32">
    <w:name w:val="Основной текст (3)"/>
    <w:basedOn w:val="a"/>
    <w:link w:val="31"/>
    <w:rsid w:val="00D03A4F"/>
    <w:pPr>
      <w:widowControl w:val="0"/>
      <w:shd w:val="clear" w:color="auto" w:fill="FFFFFF"/>
      <w:spacing w:before="420" w:after="600" w:line="0" w:lineRule="atLeast"/>
    </w:pPr>
    <w:rPr>
      <w:rFonts w:ascii="Times New Roman" w:eastAsia="Times New Roman" w:hAnsi="Times New Roman" w:cs="Times New Roman"/>
      <w:b/>
      <w:bCs/>
      <w:sz w:val="28"/>
      <w:szCs w:val="28"/>
    </w:rPr>
  </w:style>
  <w:style w:type="character" w:customStyle="1" w:styleId="53">
    <w:name w:val="Основной текст (5)_"/>
    <w:basedOn w:val="a0"/>
    <w:link w:val="54"/>
    <w:rsid w:val="00D03A4F"/>
    <w:rPr>
      <w:rFonts w:ascii="Times New Roman" w:eastAsia="Times New Roman" w:hAnsi="Times New Roman" w:cs="Times New Roman"/>
      <w:i/>
      <w:iCs/>
      <w:sz w:val="13"/>
      <w:szCs w:val="13"/>
      <w:shd w:val="clear" w:color="auto" w:fill="FFFFFF"/>
    </w:rPr>
  </w:style>
  <w:style w:type="paragraph" w:customStyle="1" w:styleId="54">
    <w:name w:val="Основной текст (5)"/>
    <w:basedOn w:val="a"/>
    <w:link w:val="53"/>
    <w:rsid w:val="00D03A4F"/>
    <w:pPr>
      <w:widowControl w:val="0"/>
      <w:shd w:val="clear" w:color="auto" w:fill="FFFFFF"/>
      <w:spacing w:after="0" w:line="0" w:lineRule="atLeast"/>
    </w:pPr>
    <w:rPr>
      <w:rFonts w:ascii="Times New Roman" w:eastAsia="Times New Roman" w:hAnsi="Times New Roman" w:cs="Times New Roman"/>
      <w:i/>
      <w:iCs/>
      <w:sz w:val="13"/>
      <w:szCs w:val="13"/>
    </w:rPr>
  </w:style>
  <w:style w:type="character" w:customStyle="1" w:styleId="12pt">
    <w:name w:val="Основной текст + 12 pt"/>
    <w:basedOn w:val="aff5"/>
    <w:rsid w:val="00D03A4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aff7">
    <w:name w:val="Основной текст + Курсив"/>
    <w:basedOn w:val="aff5"/>
    <w:rsid w:val="00D03A4F"/>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0"/>
    <w:rsid w:val="00D03A4F"/>
    <w:rPr>
      <w:rFonts w:ascii="CordiaUPC" w:eastAsia="CordiaUPC" w:hAnsi="CordiaUPC" w:cs="CordiaUPC"/>
      <w:sz w:val="16"/>
      <w:szCs w:val="16"/>
      <w:shd w:val="clear" w:color="auto" w:fill="FFFFFF"/>
      <w:lang w:val="en-US" w:bidi="en-US"/>
    </w:rPr>
  </w:style>
  <w:style w:type="character" w:customStyle="1" w:styleId="Exact">
    <w:name w:val="Основной текст Exact"/>
    <w:basedOn w:val="a0"/>
    <w:rsid w:val="00D03A4F"/>
    <w:rPr>
      <w:rFonts w:ascii="Times New Roman" w:eastAsia="Times New Roman" w:hAnsi="Times New Roman" w:cs="Times New Roman"/>
      <w:b w:val="0"/>
      <w:bCs w:val="0"/>
      <w:i w:val="0"/>
      <w:iCs w:val="0"/>
      <w:smallCaps w:val="0"/>
      <w:strike w:val="0"/>
      <w:spacing w:val="-2"/>
      <w:sz w:val="26"/>
      <w:szCs w:val="26"/>
      <w:u w:val="none"/>
    </w:rPr>
  </w:style>
  <w:style w:type="character" w:customStyle="1" w:styleId="71">
    <w:name w:val="Основной текст (7)_"/>
    <w:basedOn w:val="a0"/>
    <w:link w:val="72"/>
    <w:rsid w:val="00D03A4F"/>
    <w:rPr>
      <w:rFonts w:ascii="Times New Roman" w:eastAsia="Times New Roman" w:hAnsi="Times New Roman" w:cs="Times New Roman"/>
      <w:i/>
      <w:iCs/>
      <w:sz w:val="28"/>
      <w:szCs w:val="28"/>
      <w:shd w:val="clear" w:color="auto" w:fill="FFFFFF"/>
    </w:rPr>
  </w:style>
  <w:style w:type="paragraph" w:customStyle="1" w:styleId="72">
    <w:name w:val="Основной текст (7)"/>
    <w:basedOn w:val="a"/>
    <w:link w:val="71"/>
    <w:rsid w:val="00D03A4F"/>
    <w:pPr>
      <w:widowControl w:val="0"/>
      <w:shd w:val="clear" w:color="auto" w:fill="FFFFFF"/>
      <w:spacing w:before="720" w:after="0" w:line="465" w:lineRule="exact"/>
      <w:ind w:hanging="2020"/>
      <w:jc w:val="both"/>
    </w:pPr>
    <w:rPr>
      <w:rFonts w:ascii="Times New Roman" w:eastAsia="Times New Roman" w:hAnsi="Times New Roman" w:cs="Times New Roman"/>
      <w:i/>
      <w:iCs/>
      <w:sz w:val="28"/>
      <w:szCs w:val="28"/>
    </w:rPr>
  </w:style>
  <w:style w:type="character" w:customStyle="1" w:styleId="33">
    <w:name w:val="Основной текст3"/>
    <w:basedOn w:val="aff5"/>
    <w:rsid w:val="00D03A4F"/>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115pt">
    <w:name w:val="Основной текст + 11;5 pt;Полужирный"/>
    <w:basedOn w:val="aff5"/>
    <w:rsid w:val="00D03A4F"/>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2pt0">
    <w:name w:val="Основной текст + 12 pt;Полужирный"/>
    <w:basedOn w:val="aff5"/>
    <w:rsid w:val="00D03A4F"/>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15pt1pt">
    <w:name w:val="Основной текст + 11;5 pt;Полужирный;Интервал 1 pt"/>
    <w:basedOn w:val="aff5"/>
    <w:rsid w:val="00D03A4F"/>
    <w:rPr>
      <w:rFonts w:ascii="Times New Roman" w:eastAsia="Times New Roman" w:hAnsi="Times New Roman" w:cs="Times New Roman"/>
      <w:b/>
      <w:bCs/>
      <w:i w:val="0"/>
      <w:iCs w:val="0"/>
      <w:smallCaps w:val="0"/>
      <w:strike w:val="0"/>
      <w:color w:val="000000"/>
      <w:spacing w:val="20"/>
      <w:w w:val="100"/>
      <w:position w:val="0"/>
      <w:sz w:val="23"/>
      <w:szCs w:val="23"/>
      <w:u w:val="none"/>
      <w:shd w:val="clear" w:color="auto" w:fill="FFFFFF"/>
      <w:lang w:val="ru-RU" w:eastAsia="ru-RU" w:bidi="ru-RU"/>
    </w:rPr>
  </w:style>
  <w:style w:type="character" w:customStyle="1" w:styleId="105pt">
    <w:name w:val="Основной текст + 10;5 pt"/>
    <w:basedOn w:val="aff5"/>
    <w:rsid w:val="00D03A4F"/>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paragraph" w:styleId="aff8">
    <w:name w:val="No Spacing"/>
    <w:aliases w:val="Без интервала Стандарт,14 _одинарный,Официальный"/>
    <w:link w:val="aff9"/>
    <w:uiPriority w:val="1"/>
    <w:qFormat/>
    <w:rsid w:val="00D03A4F"/>
    <w:pPr>
      <w:suppressAutoHyphens/>
      <w:spacing w:after="0" w:line="240" w:lineRule="auto"/>
    </w:pPr>
    <w:rPr>
      <w:rFonts w:ascii="Times New Roman" w:eastAsia="Calibri" w:hAnsi="Times New Roman" w:cs="Times New Roman"/>
      <w:sz w:val="24"/>
      <w:szCs w:val="24"/>
      <w:lang w:eastAsia="ar-SA"/>
    </w:rPr>
  </w:style>
  <w:style w:type="character" w:customStyle="1" w:styleId="aff9">
    <w:name w:val="Без интервала Знак"/>
    <w:aliases w:val="Без интервала Стандарт Знак,14 _одинарный Знак,Официальный Знак"/>
    <w:basedOn w:val="a0"/>
    <w:link w:val="aff8"/>
    <w:uiPriority w:val="1"/>
    <w:rsid w:val="00D03A4F"/>
    <w:rPr>
      <w:rFonts w:ascii="Times New Roman" w:eastAsia="Calibri" w:hAnsi="Times New Roman" w:cs="Times New Roman"/>
      <w:sz w:val="24"/>
      <w:szCs w:val="24"/>
      <w:lang w:eastAsia="ar-SA"/>
    </w:rPr>
  </w:style>
  <w:style w:type="paragraph" w:customStyle="1" w:styleId="Style20">
    <w:name w:val="Style2"/>
    <w:basedOn w:val="a"/>
    <w:uiPriority w:val="99"/>
    <w:rsid w:val="00D03A4F"/>
    <w:pPr>
      <w:widowControl w:val="0"/>
      <w:autoSpaceDE w:val="0"/>
      <w:autoSpaceDN w:val="0"/>
      <w:adjustRightInd w:val="0"/>
      <w:spacing w:after="0" w:line="319" w:lineRule="exact"/>
      <w:ind w:firstLine="686"/>
      <w:jc w:val="both"/>
    </w:pPr>
    <w:rPr>
      <w:rFonts w:ascii="Times New Roman" w:eastAsia="Times New Roman" w:hAnsi="Times New Roman" w:cs="Times New Roman"/>
      <w:sz w:val="24"/>
      <w:szCs w:val="24"/>
      <w:lang w:eastAsia="ru-RU"/>
    </w:rPr>
  </w:style>
  <w:style w:type="character" w:customStyle="1" w:styleId="FontStyle16">
    <w:name w:val="Font Style16"/>
    <w:uiPriority w:val="99"/>
    <w:rsid w:val="00D03A4F"/>
    <w:rPr>
      <w:rFonts w:ascii="Times New Roman" w:hAnsi="Times New Roman" w:cs="Times New Roman"/>
      <w:sz w:val="26"/>
      <w:szCs w:val="26"/>
    </w:rPr>
  </w:style>
  <w:style w:type="paragraph" w:customStyle="1" w:styleId="Style50">
    <w:name w:val="Style5"/>
    <w:basedOn w:val="a"/>
    <w:uiPriority w:val="99"/>
    <w:rsid w:val="00D03A4F"/>
    <w:pPr>
      <w:widowControl w:val="0"/>
      <w:autoSpaceDE w:val="0"/>
      <w:autoSpaceDN w:val="0"/>
      <w:adjustRightInd w:val="0"/>
      <w:spacing w:after="0" w:line="480" w:lineRule="exact"/>
      <w:ind w:firstLine="730"/>
      <w:jc w:val="both"/>
    </w:pPr>
    <w:rPr>
      <w:rFonts w:ascii="Arial Black" w:eastAsia="Times New Roman" w:hAnsi="Arial Black"/>
      <w:sz w:val="24"/>
      <w:szCs w:val="24"/>
      <w:lang w:eastAsia="ru-RU"/>
    </w:rPr>
  </w:style>
  <w:style w:type="character" w:customStyle="1" w:styleId="af7">
    <w:name w:val="Абзац списка Знак"/>
    <w:link w:val="af6"/>
    <w:uiPriority w:val="34"/>
    <w:locked/>
    <w:rsid w:val="00D03A4F"/>
    <w:rPr>
      <w:rFonts w:ascii="Times New Roman" w:eastAsia="Times New Roman" w:hAnsi="Times New Roman" w:cs="Times New Roman"/>
      <w:sz w:val="24"/>
      <w:szCs w:val="24"/>
      <w:lang w:eastAsia="ru-RU"/>
    </w:rPr>
  </w:style>
  <w:style w:type="character" w:styleId="affa">
    <w:name w:val="Strong"/>
    <w:basedOn w:val="a0"/>
    <w:uiPriority w:val="22"/>
    <w:qFormat/>
    <w:rsid w:val="00D03A4F"/>
    <w:rPr>
      <w:b/>
      <w:bCs/>
    </w:rPr>
  </w:style>
  <w:style w:type="paragraph" w:customStyle="1" w:styleId="211">
    <w:name w:val="Основной текст 21"/>
    <w:basedOn w:val="a"/>
    <w:uiPriority w:val="99"/>
    <w:rsid w:val="00D03A4F"/>
    <w:pPr>
      <w:overflowPunct w:val="0"/>
      <w:autoSpaceDE w:val="0"/>
      <w:autoSpaceDN w:val="0"/>
      <w:adjustRightInd w:val="0"/>
      <w:spacing w:after="0" w:line="216" w:lineRule="auto"/>
      <w:ind w:firstLine="709"/>
      <w:jc w:val="both"/>
      <w:textAlignment w:val="baseline"/>
    </w:pPr>
    <w:rPr>
      <w:rFonts w:ascii="Arial" w:eastAsia="Times New Roman" w:hAnsi="Arial" w:cs="Times New Roman"/>
      <w:sz w:val="28"/>
      <w:szCs w:val="20"/>
      <w:lang w:val="en-US" w:eastAsia="ru-RU"/>
    </w:rPr>
  </w:style>
  <w:style w:type="paragraph" w:styleId="34">
    <w:name w:val="Body Text 3"/>
    <w:aliases w:val="Знак2 Знак,Знак2"/>
    <w:basedOn w:val="a"/>
    <w:link w:val="35"/>
    <w:uiPriority w:val="99"/>
    <w:rsid w:val="00D03A4F"/>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aliases w:val="Знак2 Знак Знак,Знак2 Знак1"/>
    <w:basedOn w:val="a0"/>
    <w:link w:val="34"/>
    <w:uiPriority w:val="99"/>
    <w:rsid w:val="00D03A4F"/>
    <w:rPr>
      <w:rFonts w:ascii="Times New Roman" w:eastAsia="Times New Roman" w:hAnsi="Times New Roman" w:cs="Times New Roman"/>
      <w:sz w:val="16"/>
      <w:szCs w:val="16"/>
      <w:lang w:eastAsia="ru-RU"/>
    </w:rPr>
  </w:style>
  <w:style w:type="character" w:customStyle="1" w:styleId="FontStyle27">
    <w:name w:val="Font Style27"/>
    <w:basedOn w:val="a0"/>
    <w:rsid w:val="00D03A4F"/>
    <w:rPr>
      <w:rFonts w:ascii="Times New Roman" w:hAnsi="Times New Roman" w:cs="Times New Roman"/>
      <w:sz w:val="26"/>
      <w:szCs w:val="26"/>
    </w:rPr>
  </w:style>
  <w:style w:type="character" w:customStyle="1" w:styleId="FontStyle28">
    <w:name w:val="Font Style28"/>
    <w:basedOn w:val="a0"/>
    <w:uiPriority w:val="99"/>
    <w:rsid w:val="00D03A4F"/>
    <w:rPr>
      <w:rFonts w:ascii="Times New Roman" w:hAnsi="Times New Roman" w:cs="Times New Roman"/>
      <w:b/>
      <w:bCs/>
      <w:spacing w:val="-10"/>
      <w:sz w:val="28"/>
      <w:szCs w:val="28"/>
    </w:rPr>
  </w:style>
  <w:style w:type="paragraph" w:customStyle="1" w:styleId="Style16">
    <w:name w:val="Style16"/>
    <w:basedOn w:val="a"/>
    <w:uiPriority w:val="99"/>
    <w:rsid w:val="00D03A4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1">
    <w:name w:val="Font Style31"/>
    <w:basedOn w:val="a0"/>
    <w:uiPriority w:val="99"/>
    <w:rsid w:val="00D03A4F"/>
    <w:rPr>
      <w:rFonts w:ascii="Times New Roman" w:hAnsi="Times New Roman" w:cs="Times New Roman"/>
      <w:sz w:val="22"/>
      <w:szCs w:val="22"/>
    </w:rPr>
  </w:style>
  <w:style w:type="paragraph" w:customStyle="1" w:styleId="consplustitle">
    <w:name w:val="consplustitle"/>
    <w:basedOn w:val="a"/>
    <w:rsid w:val="00D03A4F"/>
    <w:pPr>
      <w:autoSpaceDE w:val="0"/>
      <w:autoSpaceDN w:val="0"/>
      <w:spacing w:after="0" w:line="240" w:lineRule="auto"/>
    </w:pPr>
    <w:rPr>
      <w:rFonts w:ascii="Times New Roman" w:eastAsia="Times New Roman" w:hAnsi="Times New Roman" w:cs="Times New Roman"/>
      <w:b/>
      <w:bCs/>
      <w:sz w:val="24"/>
      <w:szCs w:val="24"/>
      <w:lang w:eastAsia="ru-RU"/>
    </w:rPr>
  </w:style>
  <w:style w:type="character" w:customStyle="1" w:styleId="FontStyle46">
    <w:name w:val="Font Style46"/>
    <w:basedOn w:val="a0"/>
    <w:uiPriority w:val="99"/>
    <w:rsid w:val="00D03A4F"/>
    <w:rPr>
      <w:rFonts w:ascii="Times New Roman" w:hAnsi="Times New Roman" w:cs="Times New Roman"/>
      <w:sz w:val="28"/>
      <w:szCs w:val="28"/>
    </w:rPr>
  </w:style>
  <w:style w:type="paragraph" w:customStyle="1" w:styleId="ConsNormal">
    <w:name w:val="ConsNormal"/>
    <w:rsid w:val="00D03A4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b">
    <w:name w:val="Îáû÷íûé1"/>
    <w:rsid w:val="00D03A4F"/>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8"/>
      <w:szCs w:val="20"/>
      <w:lang w:eastAsia="ru-RU"/>
    </w:rPr>
  </w:style>
  <w:style w:type="paragraph" w:customStyle="1" w:styleId="1c">
    <w:name w:val="1"/>
    <w:basedOn w:val="a"/>
    <w:rsid w:val="00D03A4F"/>
    <w:pPr>
      <w:overflowPunct w:val="0"/>
      <w:autoSpaceDE w:val="0"/>
      <w:autoSpaceDN w:val="0"/>
      <w:spacing w:after="0" w:line="240" w:lineRule="auto"/>
    </w:pPr>
    <w:rPr>
      <w:rFonts w:ascii="Times New Roman" w:eastAsia="Times New Roman" w:hAnsi="Times New Roman" w:cs="Times New Roman"/>
      <w:sz w:val="28"/>
      <w:szCs w:val="28"/>
      <w:lang w:eastAsia="ru-RU"/>
    </w:rPr>
  </w:style>
  <w:style w:type="paragraph" w:customStyle="1" w:styleId="110">
    <w:name w:val="Основной_текст_1.1."/>
    <w:basedOn w:val="a"/>
    <w:rsid w:val="00D03A4F"/>
    <w:pPr>
      <w:shd w:val="clear" w:color="auto" w:fill="FFFFFF"/>
      <w:tabs>
        <w:tab w:val="left" w:pos="567"/>
        <w:tab w:val="left" w:pos="1134"/>
        <w:tab w:val="left" w:pos="1701"/>
        <w:tab w:val="left" w:pos="2268"/>
      </w:tabs>
      <w:autoSpaceDE w:val="0"/>
      <w:autoSpaceDN w:val="0"/>
      <w:adjustRightInd w:val="0"/>
      <w:spacing w:after="0" w:line="240" w:lineRule="auto"/>
      <w:ind w:firstLine="567"/>
      <w:jc w:val="both"/>
    </w:pPr>
    <w:rPr>
      <w:rFonts w:ascii="Times New Roman" w:eastAsia="Calibri" w:hAnsi="Times New Roman" w:cs="Times New Roman"/>
      <w:sz w:val="28"/>
      <w:szCs w:val="20"/>
      <w:lang w:eastAsia="ru-RU"/>
    </w:rPr>
  </w:style>
  <w:style w:type="paragraph" w:styleId="26">
    <w:name w:val="Body Text 2"/>
    <w:basedOn w:val="a"/>
    <w:link w:val="28"/>
    <w:uiPriority w:val="99"/>
    <w:rsid w:val="00D03A4F"/>
    <w:pPr>
      <w:spacing w:after="120" w:line="480" w:lineRule="auto"/>
    </w:pPr>
    <w:rPr>
      <w:rFonts w:ascii="Calibri" w:eastAsia="Times New Roman" w:hAnsi="Calibri" w:cs="Times New Roman"/>
    </w:rPr>
  </w:style>
  <w:style w:type="character" w:customStyle="1" w:styleId="28">
    <w:name w:val="Основной текст 2 Знак"/>
    <w:basedOn w:val="a0"/>
    <w:link w:val="26"/>
    <w:uiPriority w:val="99"/>
    <w:rsid w:val="00D03A4F"/>
    <w:rPr>
      <w:rFonts w:ascii="Calibri" w:eastAsia="Times New Roman" w:hAnsi="Calibri" w:cs="Times New Roman"/>
    </w:rPr>
  </w:style>
  <w:style w:type="paragraph" w:styleId="affb">
    <w:name w:val="Plain Text"/>
    <w:basedOn w:val="a"/>
    <w:link w:val="affc"/>
    <w:uiPriority w:val="99"/>
    <w:rsid w:val="00D03A4F"/>
    <w:pPr>
      <w:spacing w:after="0" w:line="240" w:lineRule="auto"/>
    </w:pPr>
    <w:rPr>
      <w:rFonts w:ascii="Courier New" w:eastAsia="Times New Roman" w:hAnsi="Courier New" w:cs="Times New Roman"/>
      <w:sz w:val="20"/>
      <w:szCs w:val="20"/>
      <w:lang w:eastAsia="ru-RU"/>
    </w:rPr>
  </w:style>
  <w:style w:type="character" w:customStyle="1" w:styleId="affc">
    <w:name w:val="Текст Знак"/>
    <w:basedOn w:val="a0"/>
    <w:link w:val="affb"/>
    <w:uiPriority w:val="99"/>
    <w:rsid w:val="00D03A4F"/>
    <w:rPr>
      <w:rFonts w:ascii="Courier New" w:eastAsia="Times New Roman" w:hAnsi="Courier New" w:cs="Times New Roman"/>
      <w:sz w:val="20"/>
      <w:szCs w:val="20"/>
      <w:lang w:eastAsia="ru-RU"/>
    </w:rPr>
  </w:style>
  <w:style w:type="paragraph" w:customStyle="1" w:styleId="Body1">
    <w:name w:val="Body 1"/>
    <w:rsid w:val="00D03A4F"/>
    <w:pPr>
      <w:spacing w:after="0" w:line="240" w:lineRule="auto"/>
    </w:pPr>
    <w:rPr>
      <w:rFonts w:ascii="Helvetica" w:eastAsia="Arial Unicode MS" w:hAnsi="Helvetica" w:cs="Times New Roman"/>
      <w:color w:val="000000"/>
      <w:sz w:val="24"/>
      <w:szCs w:val="20"/>
      <w:lang w:eastAsia="ru-RU"/>
    </w:rPr>
  </w:style>
  <w:style w:type="paragraph" w:customStyle="1" w:styleId="affd">
    <w:name w:val="МОН"/>
    <w:basedOn w:val="a"/>
    <w:link w:val="affe"/>
    <w:qFormat/>
    <w:rsid w:val="00D03A4F"/>
    <w:pPr>
      <w:spacing w:after="0" w:line="360" w:lineRule="auto"/>
      <w:ind w:firstLine="709"/>
      <w:jc w:val="both"/>
    </w:pPr>
    <w:rPr>
      <w:rFonts w:ascii="Times New Roman" w:eastAsia="Times New Roman" w:hAnsi="Times New Roman" w:cs="Times New Roman"/>
      <w:sz w:val="28"/>
      <w:szCs w:val="20"/>
      <w:lang w:eastAsia="ru-RU"/>
    </w:rPr>
  </w:style>
  <w:style w:type="character" w:customStyle="1" w:styleId="affe">
    <w:name w:val="МОН Знак"/>
    <w:basedOn w:val="a0"/>
    <w:link w:val="affd"/>
    <w:locked/>
    <w:rsid w:val="00D03A4F"/>
    <w:rPr>
      <w:rFonts w:ascii="Times New Roman" w:eastAsia="Times New Roman" w:hAnsi="Times New Roman" w:cs="Times New Roman"/>
      <w:sz w:val="28"/>
      <w:szCs w:val="20"/>
      <w:lang w:eastAsia="ru-RU"/>
    </w:rPr>
  </w:style>
  <w:style w:type="character" w:customStyle="1" w:styleId="FontStyle24">
    <w:name w:val="Font Style24"/>
    <w:rsid w:val="00D03A4F"/>
    <w:rPr>
      <w:rFonts w:ascii="Times New Roman" w:hAnsi="Times New Roman" w:cs="Times New Roman"/>
      <w:b/>
      <w:bCs/>
      <w:sz w:val="26"/>
      <w:szCs w:val="26"/>
    </w:rPr>
  </w:style>
  <w:style w:type="paragraph" w:customStyle="1" w:styleId="Style60">
    <w:name w:val="Style6"/>
    <w:basedOn w:val="a"/>
    <w:uiPriority w:val="99"/>
    <w:rsid w:val="00D03A4F"/>
    <w:pPr>
      <w:widowControl w:val="0"/>
      <w:autoSpaceDE w:val="0"/>
      <w:autoSpaceDN w:val="0"/>
      <w:adjustRightInd w:val="0"/>
      <w:spacing w:after="0" w:line="411" w:lineRule="exact"/>
      <w:ind w:firstLine="691"/>
      <w:jc w:val="both"/>
    </w:pPr>
    <w:rPr>
      <w:rFonts w:ascii="Times New Roman" w:eastAsia="Times New Roman" w:hAnsi="Times New Roman" w:cs="Times New Roman"/>
      <w:sz w:val="24"/>
      <w:szCs w:val="24"/>
      <w:lang w:eastAsia="ru-RU"/>
    </w:rPr>
  </w:style>
  <w:style w:type="paragraph" w:styleId="36">
    <w:name w:val="Body Text Indent 3"/>
    <w:basedOn w:val="a"/>
    <w:link w:val="37"/>
    <w:uiPriority w:val="99"/>
    <w:unhideWhenUsed/>
    <w:rsid w:val="00D03A4F"/>
    <w:pPr>
      <w:spacing w:after="120" w:line="240" w:lineRule="auto"/>
      <w:ind w:left="283"/>
    </w:pPr>
    <w:rPr>
      <w:rFonts w:ascii="Times New Roman" w:eastAsia="Times New Roman" w:hAnsi="Times New Roman" w:cs="Times New Roman"/>
      <w:sz w:val="16"/>
      <w:szCs w:val="16"/>
      <w:lang w:eastAsia="ru-RU"/>
    </w:rPr>
  </w:style>
  <w:style w:type="character" w:customStyle="1" w:styleId="37">
    <w:name w:val="Основной текст с отступом 3 Знак"/>
    <w:basedOn w:val="a0"/>
    <w:link w:val="36"/>
    <w:uiPriority w:val="99"/>
    <w:rsid w:val="00D03A4F"/>
    <w:rPr>
      <w:rFonts w:ascii="Times New Roman" w:eastAsia="Times New Roman" w:hAnsi="Times New Roman" w:cs="Times New Roman"/>
      <w:sz w:val="16"/>
      <w:szCs w:val="16"/>
      <w:lang w:eastAsia="ru-RU"/>
    </w:rPr>
  </w:style>
  <w:style w:type="paragraph" w:customStyle="1" w:styleId="s3">
    <w:name w:val="s_3"/>
    <w:basedOn w:val="a"/>
    <w:rsid w:val="00D03A4F"/>
    <w:pPr>
      <w:spacing w:before="100" w:beforeAutospacing="1" w:after="100" w:afterAutospacing="1" w:line="240" w:lineRule="auto"/>
      <w:jc w:val="center"/>
    </w:pPr>
    <w:rPr>
      <w:rFonts w:ascii="Times New Roman" w:eastAsia="Times New Roman" w:hAnsi="Times New Roman" w:cs="Times New Roman"/>
      <w:b/>
      <w:bCs/>
      <w:color w:val="000080"/>
      <w:sz w:val="23"/>
      <w:szCs w:val="23"/>
      <w:lang w:eastAsia="ru-RU"/>
    </w:rPr>
  </w:style>
  <w:style w:type="paragraph" w:styleId="afff">
    <w:name w:val="Block Text"/>
    <w:basedOn w:val="a"/>
    <w:uiPriority w:val="99"/>
    <w:rsid w:val="00D03A4F"/>
    <w:pPr>
      <w:suppressAutoHyphens/>
      <w:spacing w:after="0" w:line="288" w:lineRule="auto"/>
      <w:ind w:left="140" w:right="-161" w:firstLine="700"/>
      <w:jc w:val="both"/>
    </w:pPr>
    <w:rPr>
      <w:rFonts w:ascii="Times New Roman" w:eastAsia="Times New Roman" w:hAnsi="Times New Roman" w:cs="Times New Roman"/>
      <w:sz w:val="28"/>
      <w:szCs w:val="28"/>
      <w:lang w:eastAsia="ar-SA"/>
    </w:rPr>
  </w:style>
  <w:style w:type="paragraph" w:customStyle="1" w:styleId="Style7">
    <w:name w:val="Style7"/>
    <w:basedOn w:val="a"/>
    <w:uiPriority w:val="99"/>
    <w:rsid w:val="00D03A4F"/>
    <w:pPr>
      <w:widowControl w:val="0"/>
      <w:autoSpaceDE w:val="0"/>
      <w:autoSpaceDN w:val="0"/>
      <w:adjustRightInd w:val="0"/>
      <w:spacing w:after="0" w:line="485" w:lineRule="exact"/>
      <w:ind w:firstLine="701"/>
      <w:jc w:val="both"/>
    </w:pPr>
    <w:rPr>
      <w:rFonts w:ascii="Times New Roman" w:eastAsia="Times New Roman" w:hAnsi="Times New Roman" w:cs="Times New Roman"/>
      <w:sz w:val="24"/>
      <w:szCs w:val="24"/>
      <w:lang w:eastAsia="ru-RU"/>
    </w:rPr>
  </w:style>
  <w:style w:type="character" w:customStyle="1" w:styleId="FontStyle20">
    <w:name w:val="Font Style20"/>
    <w:basedOn w:val="a0"/>
    <w:uiPriority w:val="99"/>
    <w:rsid w:val="00D03A4F"/>
    <w:rPr>
      <w:rFonts w:ascii="Times New Roman" w:hAnsi="Times New Roman" w:cs="Times New Roman"/>
      <w:sz w:val="26"/>
      <w:szCs w:val="26"/>
    </w:rPr>
  </w:style>
  <w:style w:type="paragraph" w:customStyle="1" w:styleId="Style23">
    <w:name w:val="Style23"/>
    <w:basedOn w:val="a"/>
    <w:uiPriority w:val="99"/>
    <w:rsid w:val="00D03A4F"/>
    <w:pPr>
      <w:widowControl w:val="0"/>
      <w:autoSpaceDE w:val="0"/>
      <w:autoSpaceDN w:val="0"/>
      <w:adjustRightInd w:val="0"/>
      <w:spacing w:after="0" w:line="485" w:lineRule="exact"/>
      <w:ind w:firstLine="566"/>
      <w:jc w:val="both"/>
    </w:pPr>
    <w:rPr>
      <w:rFonts w:ascii="Cambria" w:eastAsia="Times New Roman" w:hAnsi="Cambria"/>
      <w:sz w:val="24"/>
      <w:szCs w:val="24"/>
      <w:lang w:eastAsia="ru-RU"/>
    </w:rPr>
  </w:style>
  <w:style w:type="character" w:customStyle="1" w:styleId="FontStyle34">
    <w:name w:val="Font Style34"/>
    <w:basedOn w:val="a0"/>
    <w:uiPriority w:val="99"/>
    <w:rsid w:val="00D03A4F"/>
    <w:rPr>
      <w:rFonts w:ascii="Times New Roman" w:hAnsi="Times New Roman" w:cs="Times New Roman"/>
      <w:sz w:val="26"/>
      <w:szCs w:val="26"/>
    </w:rPr>
  </w:style>
  <w:style w:type="paragraph" w:customStyle="1" w:styleId="Style14">
    <w:name w:val="Style14"/>
    <w:basedOn w:val="a"/>
    <w:uiPriority w:val="99"/>
    <w:rsid w:val="00D03A4F"/>
    <w:pPr>
      <w:widowControl w:val="0"/>
      <w:autoSpaceDE w:val="0"/>
      <w:autoSpaceDN w:val="0"/>
      <w:adjustRightInd w:val="0"/>
      <w:spacing w:after="0" w:line="482" w:lineRule="exact"/>
      <w:ind w:firstLine="902"/>
      <w:jc w:val="both"/>
    </w:pPr>
    <w:rPr>
      <w:rFonts w:ascii="Cambria" w:eastAsia="Times New Roman" w:hAnsi="Cambria"/>
      <w:sz w:val="24"/>
      <w:szCs w:val="24"/>
      <w:lang w:eastAsia="ru-RU"/>
    </w:rPr>
  </w:style>
  <w:style w:type="paragraph" w:customStyle="1" w:styleId="Style19">
    <w:name w:val="Style19"/>
    <w:basedOn w:val="a"/>
    <w:uiPriority w:val="99"/>
    <w:rsid w:val="00D03A4F"/>
    <w:pPr>
      <w:widowControl w:val="0"/>
      <w:autoSpaceDE w:val="0"/>
      <w:autoSpaceDN w:val="0"/>
      <w:adjustRightInd w:val="0"/>
      <w:spacing w:after="0" w:line="480" w:lineRule="exact"/>
      <w:jc w:val="right"/>
    </w:pPr>
    <w:rPr>
      <w:rFonts w:ascii="Cambria" w:eastAsia="Times New Roman" w:hAnsi="Cambria"/>
      <w:sz w:val="24"/>
      <w:szCs w:val="24"/>
      <w:lang w:eastAsia="ru-RU"/>
    </w:rPr>
  </w:style>
  <w:style w:type="paragraph" w:customStyle="1" w:styleId="Style200">
    <w:name w:val="Style20"/>
    <w:basedOn w:val="a"/>
    <w:uiPriority w:val="99"/>
    <w:rsid w:val="00D03A4F"/>
    <w:pPr>
      <w:widowControl w:val="0"/>
      <w:autoSpaceDE w:val="0"/>
      <w:autoSpaceDN w:val="0"/>
      <w:adjustRightInd w:val="0"/>
      <w:spacing w:after="0" w:line="254" w:lineRule="exact"/>
      <w:jc w:val="center"/>
    </w:pPr>
    <w:rPr>
      <w:rFonts w:ascii="Cambria" w:eastAsia="Times New Roman" w:hAnsi="Cambria"/>
      <w:sz w:val="24"/>
      <w:szCs w:val="24"/>
      <w:lang w:eastAsia="ru-RU"/>
    </w:rPr>
  </w:style>
  <w:style w:type="paragraph" w:customStyle="1" w:styleId="Style24">
    <w:name w:val="Style24"/>
    <w:basedOn w:val="a"/>
    <w:uiPriority w:val="99"/>
    <w:rsid w:val="00D03A4F"/>
    <w:pPr>
      <w:widowControl w:val="0"/>
      <w:autoSpaceDE w:val="0"/>
      <w:autoSpaceDN w:val="0"/>
      <w:adjustRightInd w:val="0"/>
      <w:spacing w:after="0" w:line="482" w:lineRule="exact"/>
      <w:ind w:firstLine="576"/>
      <w:jc w:val="both"/>
    </w:pPr>
    <w:rPr>
      <w:rFonts w:ascii="Cambria" w:eastAsia="Times New Roman" w:hAnsi="Cambria"/>
      <w:sz w:val="24"/>
      <w:szCs w:val="24"/>
      <w:lang w:eastAsia="ru-RU"/>
    </w:rPr>
  </w:style>
  <w:style w:type="character" w:customStyle="1" w:styleId="FontStyle33">
    <w:name w:val="Font Style33"/>
    <w:basedOn w:val="a0"/>
    <w:uiPriority w:val="99"/>
    <w:rsid w:val="00D03A4F"/>
    <w:rPr>
      <w:rFonts w:ascii="Times New Roman" w:hAnsi="Times New Roman" w:cs="Times New Roman"/>
      <w:b/>
      <w:bCs/>
      <w:sz w:val="20"/>
      <w:szCs w:val="20"/>
    </w:rPr>
  </w:style>
  <w:style w:type="paragraph" w:customStyle="1" w:styleId="Style80">
    <w:name w:val="Style8"/>
    <w:basedOn w:val="a"/>
    <w:uiPriority w:val="99"/>
    <w:rsid w:val="00D03A4F"/>
    <w:pPr>
      <w:widowControl w:val="0"/>
      <w:autoSpaceDE w:val="0"/>
      <w:autoSpaceDN w:val="0"/>
      <w:adjustRightInd w:val="0"/>
      <w:spacing w:after="0" w:line="211" w:lineRule="exact"/>
    </w:pPr>
    <w:rPr>
      <w:rFonts w:ascii="Times New Roman" w:eastAsia="Times New Roman" w:hAnsi="Times New Roman" w:cs="Times New Roman"/>
      <w:sz w:val="24"/>
      <w:szCs w:val="24"/>
      <w:lang w:eastAsia="ru-RU"/>
    </w:rPr>
  </w:style>
  <w:style w:type="paragraph" w:customStyle="1" w:styleId="Style110">
    <w:name w:val="Style11"/>
    <w:basedOn w:val="a"/>
    <w:uiPriority w:val="99"/>
    <w:rsid w:val="00D03A4F"/>
    <w:pPr>
      <w:widowControl w:val="0"/>
      <w:autoSpaceDE w:val="0"/>
      <w:autoSpaceDN w:val="0"/>
      <w:adjustRightInd w:val="0"/>
      <w:spacing w:after="0" w:line="429" w:lineRule="exact"/>
      <w:jc w:val="both"/>
    </w:pPr>
    <w:rPr>
      <w:rFonts w:ascii="Times New Roman" w:eastAsia="Times New Roman" w:hAnsi="Times New Roman" w:cs="Times New Roman"/>
      <w:sz w:val="24"/>
      <w:szCs w:val="24"/>
      <w:lang w:eastAsia="ru-RU"/>
    </w:rPr>
  </w:style>
  <w:style w:type="paragraph" w:customStyle="1" w:styleId="Style29">
    <w:name w:val="Style29"/>
    <w:basedOn w:val="a"/>
    <w:uiPriority w:val="99"/>
    <w:rsid w:val="00D03A4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7">
    <w:name w:val="Font Style37"/>
    <w:basedOn w:val="a0"/>
    <w:uiPriority w:val="99"/>
    <w:rsid w:val="00D03A4F"/>
    <w:rPr>
      <w:rFonts w:ascii="Sylfaen" w:hAnsi="Sylfaen" w:cs="Sylfaen"/>
      <w:b/>
      <w:bCs/>
      <w:sz w:val="18"/>
      <w:szCs w:val="18"/>
    </w:rPr>
  </w:style>
  <w:style w:type="character" w:customStyle="1" w:styleId="FontStyle38">
    <w:name w:val="Font Style38"/>
    <w:basedOn w:val="a0"/>
    <w:uiPriority w:val="99"/>
    <w:rsid w:val="00D03A4F"/>
    <w:rPr>
      <w:rFonts w:ascii="Times New Roman" w:hAnsi="Times New Roman" w:cs="Times New Roman"/>
      <w:sz w:val="26"/>
      <w:szCs w:val="26"/>
    </w:rPr>
  </w:style>
  <w:style w:type="character" w:customStyle="1" w:styleId="FontStyle17">
    <w:name w:val="Font Style17"/>
    <w:basedOn w:val="a0"/>
    <w:uiPriority w:val="99"/>
    <w:rsid w:val="00D03A4F"/>
    <w:rPr>
      <w:rFonts w:ascii="Times New Roman" w:hAnsi="Times New Roman" w:cs="Times New Roman"/>
      <w:sz w:val="26"/>
      <w:szCs w:val="26"/>
    </w:rPr>
  </w:style>
  <w:style w:type="paragraph" w:customStyle="1" w:styleId="Style15">
    <w:name w:val="Style15"/>
    <w:basedOn w:val="a"/>
    <w:uiPriority w:val="99"/>
    <w:rsid w:val="00D03A4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74">
    <w:name w:val="Font Style74"/>
    <w:basedOn w:val="a0"/>
    <w:uiPriority w:val="99"/>
    <w:rsid w:val="00D03A4F"/>
    <w:rPr>
      <w:rFonts w:ascii="Times New Roman" w:hAnsi="Times New Roman" w:cs="Times New Roman"/>
      <w:sz w:val="26"/>
      <w:szCs w:val="26"/>
    </w:rPr>
  </w:style>
  <w:style w:type="paragraph" w:customStyle="1" w:styleId="ConsNonformat">
    <w:name w:val="ConsNonformat"/>
    <w:uiPriority w:val="99"/>
    <w:rsid w:val="00D03A4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ff0">
    <w:name w:val="Цветовое выделение"/>
    <w:rsid w:val="00D03A4F"/>
    <w:rPr>
      <w:b/>
      <w:bCs/>
      <w:color w:val="000080"/>
    </w:rPr>
  </w:style>
  <w:style w:type="character" w:customStyle="1" w:styleId="FontStyle88">
    <w:name w:val="Font Style88"/>
    <w:basedOn w:val="a0"/>
    <w:uiPriority w:val="99"/>
    <w:rsid w:val="00D03A4F"/>
    <w:rPr>
      <w:rFonts w:ascii="Times New Roman" w:hAnsi="Times New Roman" w:cs="Times New Roman"/>
      <w:sz w:val="18"/>
      <w:szCs w:val="18"/>
    </w:rPr>
  </w:style>
  <w:style w:type="paragraph" w:customStyle="1" w:styleId="Style77">
    <w:name w:val="Style77"/>
    <w:basedOn w:val="a"/>
    <w:uiPriority w:val="99"/>
    <w:rsid w:val="00D03A4F"/>
    <w:pPr>
      <w:widowControl w:val="0"/>
      <w:autoSpaceDE w:val="0"/>
      <w:autoSpaceDN w:val="0"/>
      <w:adjustRightInd w:val="0"/>
      <w:spacing w:after="0" w:line="217" w:lineRule="exact"/>
      <w:ind w:firstLine="490"/>
      <w:jc w:val="both"/>
    </w:pPr>
    <w:rPr>
      <w:rFonts w:ascii="Times New Roman" w:eastAsia="Times New Roman" w:hAnsi="Times New Roman" w:cs="Times New Roman"/>
      <w:sz w:val="24"/>
      <w:szCs w:val="24"/>
      <w:lang w:eastAsia="ru-RU"/>
    </w:rPr>
  </w:style>
  <w:style w:type="paragraph" w:customStyle="1" w:styleId="ConsPlusTitle0">
    <w:name w:val="ConsPlusTitle"/>
    <w:rsid w:val="00D03A4F"/>
    <w:pPr>
      <w:widowControl w:val="0"/>
      <w:autoSpaceDE w:val="0"/>
      <w:autoSpaceDN w:val="0"/>
      <w:adjustRightInd w:val="0"/>
      <w:spacing w:after="0" w:line="240" w:lineRule="auto"/>
    </w:pPr>
    <w:rPr>
      <w:rFonts w:ascii="Calibri" w:eastAsia="Times New Roman" w:hAnsi="Calibri" w:cs="Calibri"/>
      <w:b/>
      <w:bCs/>
      <w:lang w:eastAsia="ru-RU"/>
    </w:rPr>
  </w:style>
  <w:style w:type="character" w:customStyle="1" w:styleId="FontStyle13">
    <w:name w:val="Font Style13"/>
    <w:basedOn w:val="a0"/>
    <w:uiPriority w:val="99"/>
    <w:rsid w:val="00D03A4F"/>
    <w:rPr>
      <w:rFonts w:ascii="Times New Roman" w:hAnsi="Times New Roman" w:cs="Times New Roman"/>
      <w:sz w:val="28"/>
      <w:szCs w:val="28"/>
    </w:rPr>
  </w:style>
  <w:style w:type="paragraph" w:customStyle="1" w:styleId="afff1">
    <w:name w:val="Письмо"/>
    <w:basedOn w:val="a"/>
    <w:link w:val="afff2"/>
    <w:qFormat/>
    <w:rsid w:val="00D03A4F"/>
    <w:pPr>
      <w:spacing w:after="0" w:line="320" w:lineRule="exact"/>
      <w:ind w:firstLine="720"/>
      <w:jc w:val="both"/>
    </w:pPr>
    <w:rPr>
      <w:rFonts w:ascii="Times New Roman" w:eastAsia="Calibri" w:hAnsi="Times New Roman" w:cs="Times New Roman"/>
      <w:sz w:val="28"/>
      <w:szCs w:val="20"/>
      <w:lang w:eastAsia="ru-RU"/>
    </w:rPr>
  </w:style>
  <w:style w:type="paragraph" w:customStyle="1" w:styleId="1d">
    <w:name w:val="Абзац списка1"/>
    <w:basedOn w:val="a"/>
    <w:rsid w:val="00D03A4F"/>
    <w:pPr>
      <w:ind w:left="720"/>
      <w:contextualSpacing/>
    </w:pPr>
    <w:rPr>
      <w:rFonts w:ascii="Calibri" w:eastAsia="Times New Roman" w:hAnsi="Calibri" w:cs="Times New Roman"/>
    </w:rPr>
  </w:style>
  <w:style w:type="character" w:customStyle="1" w:styleId="FontStyle18">
    <w:name w:val="Font Style18"/>
    <w:uiPriority w:val="99"/>
    <w:rsid w:val="00D03A4F"/>
    <w:rPr>
      <w:rFonts w:ascii="Times New Roman" w:hAnsi="Times New Roman" w:cs="Times New Roman" w:hint="default"/>
      <w:sz w:val="28"/>
      <w:szCs w:val="28"/>
    </w:rPr>
  </w:style>
  <w:style w:type="paragraph" w:customStyle="1" w:styleId="1">
    <w:name w:val="Знак Знак1 Знак"/>
    <w:basedOn w:val="a"/>
    <w:semiHidden/>
    <w:rsid w:val="00D03A4F"/>
    <w:pPr>
      <w:numPr>
        <w:numId w:val="1"/>
      </w:numPr>
      <w:tabs>
        <w:tab w:val="clear" w:pos="709"/>
        <w:tab w:val="num" w:pos="360"/>
      </w:tabs>
      <w:spacing w:before="120" w:after="160" w:line="240" w:lineRule="exact"/>
      <w:ind w:left="0" w:firstLine="0"/>
      <w:jc w:val="both"/>
    </w:pPr>
    <w:rPr>
      <w:rFonts w:ascii="Verdana" w:eastAsia="Times New Roman" w:hAnsi="Verdana" w:cs="Times New Roman"/>
      <w:sz w:val="20"/>
      <w:szCs w:val="20"/>
      <w:lang w:val="en-US"/>
    </w:rPr>
  </w:style>
  <w:style w:type="character" w:customStyle="1" w:styleId="FontStyle19">
    <w:name w:val="Font Style19"/>
    <w:basedOn w:val="a0"/>
    <w:uiPriority w:val="99"/>
    <w:rsid w:val="00D03A4F"/>
    <w:rPr>
      <w:rFonts w:ascii="Times New Roman" w:hAnsi="Times New Roman" w:cs="Times New Roman"/>
      <w:sz w:val="26"/>
      <w:szCs w:val="26"/>
    </w:rPr>
  </w:style>
  <w:style w:type="character" w:customStyle="1" w:styleId="FontStyle25">
    <w:name w:val="Font Style25"/>
    <w:basedOn w:val="a0"/>
    <w:uiPriority w:val="99"/>
    <w:rsid w:val="00D03A4F"/>
    <w:rPr>
      <w:rFonts w:ascii="Times New Roman" w:hAnsi="Times New Roman" w:cs="Times New Roman"/>
      <w:sz w:val="26"/>
      <w:szCs w:val="26"/>
    </w:rPr>
  </w:style>
  <w:style w:type="paragraph" w:customStyle="1" w:styleId="Style22">
    <w:name w:val="Style22"/>
    <w:basedOn w:val="a"/>
    <w:uiPriority w:val="99"/>
    <w:rsid w:val="00D03A4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
    <w:name w:val="Style26"/>
    <w:basedOn w:val="a"/>
    <w:uiPriority w:val="99"/>
    <w:rsid w:val="00D03A4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7">
    <w:name w:val="Font Style47"/>
    <w:basedOn w:val="a0"/>
    <w:uiPriority w:val="99"/>
    <w:rsid w:val="00D03A4F"/>
    <w:rPr>
      <w:rFonts w:ascii="Times New Roman" w:hAnsi="Times New Roman" w:cs="Times New Roman"/>
      <w:b/>
      <w:bCs/>
      <w:sz w:val="20"/>
      <w:szCs w:val="20"/>
    </w:rPr>
  </w:style>
  <w:style w:type="character" w:customStyle="1" w:styleId="FontStyle48">
    <w:name w:val="Font Style48"/>
    <w:basedOn w:val="a0"/>
    <w:uiPriority w:val="99"/>
    <w:rsid w:val="00D03A4F"/>
    <w:rPr>
      <w:rFonts w:ascii="Times New Roman" w:hAnsi="Times New Roman" w:cs="Times New Roman"/>
      <w:sz w:val="26"/>
      <w:szCs w:val="26"/>
    </w:rPr>
  </w:style>
  <w:style w:type="paragraph" w:customStyle="1" w:styleId="Style100">
    <w:name w:val="Style10"/>
    <w:basedOn w:val="a"/>
    <w:uiPriority w:val="99"/>
    <w:rsid w:val="00D03A4F"/>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90">
    <w:name w:val="Style9"/>
    <w:basedOn w:val="a"/>
    <w:uiPriority w:val="99"/>
    <w:rsid w:val="00D03A4F"/>
    <w:pPr>
      <w:widowControl w:val="0"/>
      <w:autoSpaceDE w:val="0"/>
      <w:autoSpaceDN w:val="0"/>
      <w:adjustRightInd w:val="0"/>
      <w:spacing w:after="0" w:line="458" w:lineRule="exact"/>
      <w:ind w:firstLine="629"/>
      <w:jc w:val="both"/>
    </w:pPr>
    <w:rPr>
      <w:rFonts w:ascii="Times New Roman" w:eastAsia="Times New Roman" w:hAnsi="Times New Roman" w:cs="Times New Roman"/>
      <w:sz w:val="24"/>
      <w:szCs w:val="24"/>
      <w:lang w:eastAsia="ru-RU"/>
    </w:rPr>
  </w:style>
  <w:style w:type="paragraph" w:customStyle="1" w:styleId="Style12">
    <w:name w:val="Style12"/>
    <w:basedOn w:val="a"/>
    <w:uiPriority w:val="99"/>
    <w:rsid w:val="00D03A4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itlePage">
    <w:name w:val="ConsPlusTitlePage"/>
    <w:rsid w:val="00D03A4F"/>
    <w:pPr>
      <w:widowControl w:val="0"/>
      <w:autoSpaceDE w:val="0"/>
      <w:autoSpaceDN w:val="0"/>
      <w:spacing w:after="0" w:line="240" w:lineRule="auto"/>
    </w:pPr>
    <w:rPr>
      <w:rFonts w:ascii="Tahoma" w:eastAsia="Times New Roman" w:hAnsi="Tahoma" w:cs="Tahoma"/>
      <w:sz w:val="20"/>
      <w:szCs w:val="20"/>
      <w:lang w:eastAsia="ru-RU"/>
    </w:rPr>
  </w:style>
  <w:style w:type="character" w:customStyle="1" w:styleId="afff3">
    <w:name w:val="Сноска_"/>
    <w:basedOn w:val="a0"/>
    <w:rsid w:val="00D03A4F"/>
    <w:rPr>
      <w:rFonts w:eastAsia="Times New Roman" w:cs="Times New Roman"/>
      <w:sz w:val="20"/>
      <w:szCs w:val="20"/>
      <w:shd w:val="clear" w:color="auto" w:fill="FFFFFF"/>
    </w:rPr>
  </w:style>
  <w:style w:type="character" w:customStyle="1" w:styleId="afff4">
    <w:name w:val="Колонтитул_"/>
    <w:basedOn w:val="a0"/>
    <w:rsid w:val="00D03A4F"/>
    <w:rPr>
      <w:rFonts w:ascii="Times New Roman" w:eastAsia="Times New Roman" w:hAnsi="Times New Roman" w:cs="Times New Roman"/>
      <w:b w:val="0"/>
      <w:bCs w:val="0"/>
      <w:i w:val="0"/>
      <w:iCs w:val="0"/>
      <w:smallCaps w:val="0"/>
      <w:strike w:val="0"/>
      <w:sz w:val="20"/>
      <w:szCs w:val="20"/>
      <w:u w:val="none"/>
    </w:rPr>
  </w:style>
  <w:style w:type="character" w:customStyle="1" w:styleId="105pt0">
    <w:name w:val="Основной текст + 10;5 pt;Полужирный"/>
    <w:basedOn w:val="aff5"/>
    <w:rsid w:val="00D03A4F"/>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9">
    <w:name w:val="Подпись к таблице (2)_"/>
    <w:basedOn w:val="a0"/>
    <w:rsid w:val="00D03A4F"/>
    <w:rPr>
      <w:rFonts w:ascii="Times New Roman" w:eastAsia="Times New Roman" w:hAnsi="Times New Roman" w:cs="Times New Roman"/>
      <w:b/>
      <w:bCs/>
      <w:i w:val="0"/>
      <w:iCs w:val="0"/>
      <w:smallCaps w:val="0"/>
      <w:strike w:val="0"/>
      <w:u w:val="none"/>
    </w:rPr>
  </w:style>
  <w:style w:type="character" w:customStyle="1" w:styleId="2a">
    <w:name w:val="Подпись к таблице (2)"/>
    <w:basedOn w:val="29"/>
    <w:rsid w:val="00D03A4F"/>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afff5">
    <w:name w:val="Подпись к таблице_"/>
    <w:basedOn w:val="a0"/>
    <w:link w:val="afff6"/>
    <w:rsid w:val="00D03A4F"/>
    <w:rPr>
      <w:rFonts w:eastAsia="Times New Roman" w:cs="Times New Roman"/>
      <w:sz w:val="20"/>
      <w:szCs w:val="20"/>
      <w:shd w:val="clear" w:color="auto" w:fill="FFFFFF"/>
    </w:rPr>
  </w:style>
  <w:style w:type="paragraph" w:customStyle="1" w:styleId="afff6">
    <w:name w:val="Подпись к таблице"/>
    <w:basedOn w:val="a"/>
    <w:link w:val="afff5"/>
    <w:rsid w:val="00D03A4F"/>
    <w:pPr>
      <w:widowControl w:val="0"/>
      <w:shd w:val="clear" w:color="auto" w:fill="FFFFFF"/>
      <w:spacing w:after="0" w:line="230" w:lineRule="exact"/>
      <w:ind w:firstLine="720"/>
      <w:jc w:val="both"/>
    </w:pPr>
    <w:rPr>
      <w:rFonts w:eastAsia="Times New Roman" w:cs="Times New Roman"/>
      <w:sz w:val="20"/>
      <w:szCs w:val="20"/>
    </w:rPr>
  </w:style>
  <w:style w:type="character" w:customStyle="1" w:styleId="afff7">
    <w:name w:val="Подпись к картинке_"/>
    <w:basedOn w:val="a0"/>
    <w:link w:val="afff8"/>
    <w:rsid w:val="00D03A4F"/>
    <w:rPr>
      <w:rFonts w:eastAsia="Times New Roman" w:cs="Times New Roman"/>
      <w:b/>
      <w:bCs/>
      <w:i/>
      <w:iCs/>
      <w:sz w:val="23"/>
      <w:szCs w:val="23"/>
      <w:shd w:val="clear" w:color="auto" w:fill="FFFFFF"/>
    </w:rPr>
  </w:style>
  <w:style w:type="paragraph" w:customStyle="1" w:styleId="afff8">
    <w:name w:val="Подпись к картинке"/>
    <w:basedOn w:val="a"/>
    <w:link w:val="afff7"/>
    <w:rsid w:val="00D03A4F"/>
    <w:pPr>
      <w:widowControl w:val="0"/>
      <w:shd w:val="clear" w:color="auto" w:fill="FFFFFF"/>
      <w:spacing w:after="0" w:line="278" w:lineRule="exact"/>
      <w:ind w:firstLine="100"/>
    </w:pPr>
    <w:rPr>
      <w:rFonts w:eastAsia="Times New Roman" w:cs="Times New Roman"/>
      <w:b/>
      <w:bCs/>
      <w:i/>
      <w:iCs/>
      <w:sz w:val="23"/>
      <w:szCs w:val="23"/>
    </w:rPr>
  </w:style>
  <w:style w:type="character" w:customStyle="1" w:styleId="9pt">
    <w:name w:val="Основной текст + 9 pt"/>
    <w:basedOn w:val="aff5"/>
    <w:rsid w:val="00D03A4F"/>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0pt">
    <w:name w:val="Основной текст + Курсив;Интервал 0 pt"/>
    <w:basedOn w:val="aff5"/>
    <w:rsid w:val="00D03A4F"/>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MicrosoftSansSerif115pt">
    <w:name w:val="Основной текст + Microsoft Sans Serif;11;5 pt"/>
    <w:basedOn w:val="aff5"/>
    <w:rsid w:val="00D03A4F"/>
    <w:rPr>
      <w:rFonts w:ascii="Microsoft Sans Serif" w:eastAsia="Microsoft Sans Serif" w:hAnsi="Microsoft Sans Serif" w:cs="Microsoft Sans Serif"/>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b">
    <w:name w:val="Основной текст (2) + Не полужирный"/>
    <w:basedOn w:val="22"/>
    <w:rsid w:val="00D03A4F"/>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paragraph" w:styleId="afff9">
    <w:name w:val="Revision"/>
    <w:hidden/>
    <w:uiPriority w:val="99"/>
    <w:semiHidden/>
    <w:rsid w:val="00D03A4F"/>
    <w:pPr>
      <w:spacing w:after="0" w:line="240" w:lineRule="auto"/>
    </w:pPr>
    <w:rPr>
      <w:rFonts w:ascii="Times New Roman" w:eastAsia="Times New Roman" w:hAnsi="Times New Roman" w:cs="Times New Roman"/>
      <w:sz w:val="24"/>
      <w:szCs w:val="24"/>
      <w:lang w:eastAsia="ru-RU"/>
    </w:rPr>
  </w:style>
  <w:style w:type="paragraph" w:styleId="afffa">
    <w:name w:val="Document Map"/>
    <w:basedOn w:val="a"/>
    <w:link w:val="afffb"/>
    <w:uiPriority w:val="99"/>
    <w:semiHidden/>
    <w:unhideWhenUsed/>
    <w:rsid w:val="00D03A4F"/>
    <w:pPr>
      <w:spacing w:after="0" w:line="240" w:lineRule="auto"/>
    </w:pPr>
    <w:rPr>
      <w:rFonts w:ascii="Tahoma" w:eastAsia="Times New Roman" w:hAnsi="Tahoma" w:cs="Tahoma"/>
      <w:sz w:val="16"/>
      <w:szCs w:val="16"/>
      <w:lang w:eastAsia="ru-RU"/>
    </w:rPr>
  </w:style>
  <w:style w:type="character" w:customStyle="1" w:styleId="afffb">
    <w:name w:val="Схема документа Знак"/>
    <w:basedOn w:val="a0"/>
    <w:link w:val="afffa"/>
    <w:uiPriority w:val="99"/>
    <w:semiHidden/>
    <w:rsid w:val="00D03A4F"/>
    <w:rPr>
      <w:rFonts w:ascii="Tahoma" w:eastAsia="Times New Roman" w:hAnsi="Tahoma" w:cs="Tahoma"/>
      <w:sz w:val="16"/>
      <w:szCs w:val="16"/>
      <w:lang w:eastAsia="ru-RU"/>
    </w:rPr>
  </w:style>
  <w:style w:type="character" w:customStyle="1" w:styleId="1pt0">
    <w:name w:val="Основной текст + Курсив;Интервал 1 pt"/>
    <w:basedOn w:val="aff5"/>
    <w:rsid w:val="00D03A4F"/>
    <w:rPr>
      <w:rFonts w:ascii="Times New Roman" w:eastAsia="Times New Roman" w:hAnsi="Times New Roman" w:cs="Times New Roman"/>
      <w:b w:val="0"/>
      <w:bCs w:val="0"/>
      <w:i/>
      <w:iCs/>
      <w:smallCaps w:val="0"/>
      <w:strike w:val="0"/>
      <w:color w:val="000000"/>
      <w:spacing w:val="20"/>
      <w:w w:val="100"/>
      <w:position w:val="0"/>
      <w:sz w:val="26"/>
      <w:szCs w:val="26"/>
      <w:u w:val="none"/>
      <w:shd w:val="clear" w:color="auto" w:fill="FFFFFF"/>
      <w:lang w:val="ru-RU" w:eastAsia="ru-RU" w:bidi="ru-RU"/>
    </w:rPr>
  </w:style>
  <w:style w:type="character" w:customStyle="1" w:styleId="11pt0pt">
    <w:name w:val="Основной текст + 11 pt;Интервал 0 pt"/>
    <w:basedOn w:val="aff5"/>
    <w:rsid w:val="00D03A4F"/>
    <w:rPr>
      <w:rFonts w:ascii="Times New Roman" w:eastAsia="Times New Roman" w:hAnsi="Times New Roman" w:cs="Times New Roman"/>
      <w:b w:val="0"/>
      <w:bCs w:val="0"/>
      <w:i w:val="0"/>
      <w:iCs w:val="0"/>
      <w:smallCaps w:val="0"/>
      <w:strike w:val="0"/>
      <w:color w:val="000000"/>
      <w:spacing w:val="10"/>
      <w:w w:val="100"/>
      <w:position w:val="0"/>
      <w:sz w:val="22"/>
      <w:szCs w:val="22"/>
      <w:u w:val="none"/>
      <w:shd w:val="clear" w:color="auto" w:fill="FFFFFF"/>
      <w:lang w:val="ru-RU" w:eastAsia="ru-RU" w:bidi="ru-RU"/>
    </w:rPr>
  </w:style>
  <w:style w:type="character" w:customStyle="1" w:styleId="83">
    <w:name w:val="Основной текст8"/>
    <w:basedOn w:val="aff5"/>
    <w:rsid w:val="00D03A4F"/>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91">
    <w:name w:val="Основной текст9"/>
    <w:basedOn w:val="aff5"/>
    <w:rsid w:val="00D03A4F"/>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111">
    <w:name w:val="Основной текст11"/>
    <w:basedOn w:val="aff5"/>
    <w:rsid w:val="00D03A4F"/>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73">
    <w:name w:val="Основной текст7"/>
    <w:basedOn w:val="aff5"/>
    <w:rsid w:val="00D03A4F"/>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101">
    <w:name w:val="Основной текст10"/>
    <w:basedOn w:val="aff5"/>
    <w:rsid w:val="00D03A4F"/>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102">
    <w:name w:val="Основной текст (10)_"/>
    <w:basedOn w:val="a0"/>
    <w:link w:val="103"/>
    <w:rsid w:val="00D03A4F"/>
    <w:rPr>
      <w:rFonts w:ascii="Times New Roman" w:eastAsia="Times New Roman" w:hAnsi="Times New Roman" w:cs="Times New Roman"/>
      <w:b/>
      <w:bCs/>
      <w:i/>
      <w:iCs/>
      <w:sz w:val="26"/>
      <w:szCs w:val="26"/>
      <w:shd w:val="clear" w:color="auto" w:fill="FFFFFF"/>
    </w:rPr>
  </w:style>
  <w:style w:type="paragraph" w:customStyle="1" w:styleId="103">
    <w:name w:val="Основной текст (10)"/>
    <w:basedOn w:val="a"/>
    <w:link w:val="102"/>
    <w:rsid w:val="00D03A4F"/>
    <w:pPr>
      <w:widowControl w:val="0"/>
      <w:shd w:val="clear" w:color="auto" w:fill="FFFFFF"/>
      <w:spacing w:after="0" w:line="456" w:lineRule="exact"/>
      <w:jc w:val="both"/>
    </w:pPr>
    <w:rPr>
      <w:rFonts w:ascii="Times New Roman" w:eastAsia="Times New Roman" w:hAnsi="Times New Roman" w:cs="Times New Roman"/>
      <w:b/>
      <w:bCs/>
      <w:i/>
      <w:iCs/>
      <w:sz w:val="26"/>
      <w:szCs w:val="26"/>
    </w:rPr>
  </w:style>
  <w:style w:type="character" w:customStyle="1" w:styleId="120">
    <w:name w:val="Основной текст12"/>
    <w:basedOn w:val="aff5"/>
    <w:rsid w:val="00D03A4F"/>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613pt">
    <w:name w:val="Основной текст (6) + 13 pt"/>
    <w:basedOn w:val="61"/>
    <w:rsid w:val="00D03A4F"/>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12pt0pt">
    <w:name w:val="Основной текст + 12 pt;Полужирный;Интервал 0 pt"/>
    <w:basedOn w:val="aff5"/>
    <w:rsid w:val="00D03A4F"/>
    <w:rPr>
      <w:rFonts w:ascii="Times New Roman" w:eastAsia="Times New Roman" w:hAnsi="Times New Roman" w:cs="Times New Roman"/>
      <w:b/>
      <w:bCs/>
      <w:i w:val="0"/>
      <w:iCs w:val="0"/>
      <w:smallCaps w:val="0"/>
      <w:strike w:val="0"/>
      <w:color w:val="000000"/>
      <w:spacing w:val="10"/>
      <w:w w:val="100"/>
      <w:position w:val="0"/>
      <w:sz w:val="24"/>
      <w:szCs w:val="24"/>
      <w:u w:val="none"/>
      <w:shd w:val="clear" w:color="auto" w:fill="FFFFFF"/>
      <w:lang w:val="ru-RU" w:eastAsia="ru-RU" w:bidi="ru-RU"/>
    </w:rPr>
  </w:style>
  <w:style w:type="character" w:customStyle="1" w:styleId="2c">
    <w:name w:val="Основной текст (2) + Полужирный"/>
    <w:basedOn w:val="22"/>
    <w:rsid w:val="00D03A4F"/>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paragraph" w:customStyle="1" w:styleId="ConsPlusCell">
    <w:name w:val="ConsPlusCell"/>
    <w:rsid w:val="00D03A4F"/>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60pt">
    <w:name w:val="Основной текст (6) + Интервал 0 pt"/>
    <w:basedOn w:val="61"/>
    <w:rsid w:val="00D03A4F"/>
    <w:rPr>
      <w:rFonts w:ascii="Times New Roman" w:eastAsia="Times New Roman" w:hAnsi="Times New Roman" w:cs="Times New Roman"/>
      <w:b/>
      <w:bCs/>
      <w:i w:val="0"/>
      <w:iCs w:val="0"/>
      <w:smallCaps w:val="0"/>
      <w:strike w:val="0"/>
      <w:color w:val="000000"/>
      <w:spacing w:val="-10"/>
      <w:w w:val="100"/>
      <w:position w:val="0"/>
      <w:sz w:val="24"/>
      <w:szCs w:val="24"/>
      <w:u w:val="none"/>
      <w:lang w:val="ru-RU" w:eastAsia="ru-RU" w:bidi="ru-RU"/>
    </w:rPr>
  </w:style>
  <w:style w:type="character" w:customStyle="1" w:styleId="2d">
    <w:name w:val="Подпись к картинке (2)_"/>
    <w:basedOn w:val="a0"/>
    <w:link w:val="2e"/>
    <w:rsid w:val="00D03A4F"/>
    <w:rPr>
      <w:rFonts w:ascii="Times New Roman" w:eastAsia="Times New Roman" w:hAnsi="Times New Roman" w:cs="Times New Roman"/>
      <w:b/>
      <w:bCs/>
      <w:spacing w:val="10"/>
      <w:sz w:val="18"/>
      <w:szCs w:val="18"/>
      <w:shd w:val="clear" w:color="auto" w:fill="FFFFFF"/>
    </w:rPr>
  </w:style>
  <w:style w:type="paragraph" w:customStyle="1" w:styleId="2e">
    <w:name w:val="Подпись к картинке (2)"/>
    <w:basedOn w:val="a"/>
    <w:link w:val="2d"/>
    <w:rsid w:val="00D03A4F"/>
    <w:pPr>
      <w:widowControl w:val="0"/>
      <w:shd w:val="clear" w:color="auto" w:fill="FFFFFF"/>
      <w:spacing w:after="120" w:line="0" w:lineRule="atLeast"/>
      <w:jc w:val="center"/>
    </w:pPr>
    <w:rPr>
      <w:rFonts w:ascii="Times New Roman" w:eastAsia="Times New Roman" w:hAnsi="Times New Roman" w:cs="Times New Roman"/>
      <w:b/>
      <w:bCs/>
      <w:spacing w:val="10"/>
      <w:sz w:val="18"/>
      <w:szCs w:val="18"/>
    </w:rPr>
  </w:style>
  <w:style w:type="character" w:customStyle="1" w:styleId="74">
    <w:name w:val="Основной текст (7) + Не курсив"/>
    <w:basedOn w:val="71"/>
    <w:rsid w:val="00D03A4F"/>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7-1pt">
    <w:name w:val="Основной текст (7) + Интервал -1 pt"/>
    <w:basedOn w:val="71"/>
    <w:rsid w:val="00D03A4F"/>
    <w:rPr>
      <w:rFonts w:ascii="Times New Roman" w:eastAsia="Times New Roman" w:hAnsi="Times New Roman" w:cs="Times New Roman"/>
      <w:b w:val="0"/>
      <w:bCs w:val="0"/>
      <w:i/>
      <w:iCs/>
      <w:smallCaps w:val="0"/>
      <w:strike w:val="0"/>
      <w:color w:val="000000"/>
      <w:spacing w:val="-30"/>
      <w:w w:val="100"/>
      <w:position w:val="0"/>
      <w:sz w:val="26"/>
      <w:szCs w:val="26"/>
      <w:u w:val="none"/>
      <w:shd w:val="clear" w:color="auto" w:fill="FFFFFF"/>
      <w:lang w:val="ru-RU" w:eastAsia="ru-RU" w:bidi="ru-RU"/>
    </w:rPr>
  </w:style>
  <w:style w:type="character" w:customStyle="1" w:styleId="115pt0">
    <w:name w:val="Основной текст + 11;5 pt"/>
    <w:basedOn w:val="aff5"/>
    <w:rsid w:val="00D03A4F"/>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50pt">
    <w:name w:val="Основной текст (5) + Курсив;Интервал 0 pt"/>
    <w:basedOn w:val="53"/>
    <w:rsid w:val="00D03A4F"/>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5115pt">
    <w:name w:val="Основной текст (5) + 11;5 pt;Курсив"/>
    <w:basedOn w:val="53"/>
    <w:rsid w:val="00D03A4F"/>
    <w:rPr>
      <w:rFonts w:ascii="Times New Roman" w:eastAsia="Times New Roman" w:hAnsi="Times New Roman" w:cs="Times New Roman"/>
      <w:b w:val="0"/>
      <w:bCs w:val="0"/>
      <w:i/>
      <w:iCs/>
      <w:smallCaps w:val="0"/>
      <w:strike w:val="0"/>
      <w:color w:val="000000"/>
      <w:spacing w:val="10"/>
      <w:w w:val="100"/>
      <w:position w:val="0"/>
      <w:sz w:val="23"/>
      <w:szCs w:val="23"/>
      <w:u w:val="none"/>
      <w:shd w:val="clear" w:color="auto" w:fill="FFFFFF"/>
      <w:lang w:val="ru-RU" w:eastAsia="ru-RU" w:bidi="ru-RU"/>
    </w:rPr>
  </w:style>
  <w:style w:type="character" w:customStyle="1" w:styleId="2pt">
    <w:name w:val="Основной текст + Курсив;Интервал 2 pt"/>
    <w:basedOn w:val="aff5"/>
    <w:rsid w:val="00D03A4F"/>
    <w:rPr>
      <w:rFonts w:ascii="Times New Roman" w:eastAsia="Times New Roman" w:hAnsi="Times New Roman" w:cs="Times New Roman"/>
      <w:b w:val="0"/>
      <w:bCs w:val="0"/>
      <w:i/>
      <w:iCs/>
      <w:smallCaps w:val="0"/>
      <w:strike w:val="0"/>
      <w:color w:val="000000"/>
      <w:spacing w:val="50"/>
      <w:w w:val="100"/>
      <w:position w:val="0"/>
      <w:sz w:val="24"/>
      <w:szCs w:val="24"/>
      <w:u w:val="none"/>
      <w:shd w:val="clear" w:color="auto" w:fill="FFFFFF"/>
      <w:lang w:val="ru-RU" w:eastAsia="ru-RU" w:bidi="ru-RU"/>
    </w:rPr>
  </w:style>
  <w:style w:type="character" w:customStyle="1" w:styleId="11pt0">
    <w:name w:val="Основной текст + 11 pt"/>
    <w:basedOn w:val="aff5"/>
    <w:rsid w:val="00D03A4F"/>
    <w:rPr>
      <w:rFonts w:ascii="Times New Roman" w:eastAsia="Times New Roman" w:hAnsi="Times New Roman" w:cs="Times New Roman"/>
      <w:b w:val="0"/>
      <w:bCs w:val="0"/>
      <w:i w:val="0"/>
      <w:iCs w:val="0"/>
      <w:smallCaps w:val="0"/>
      <w:strike w:val="0"/>
      <w:color w:val="000000"/>
      <w:spacing w:val="10"/>
      <w:w w:val="100"/>
      <w:position w:val="0"/>
      <w:sz w:val="22"/>
      <w:szCs w:val="22"/>
      <w:u w:val="none"/>
      <w:shd w:val="clear" w:color="auto" w:fill="FFFFFF"/>
      <w:lang w:val="ru-RU" w:eastAsia="ru-RU" w:bidi="ru-RU"/>
    </w:rPr>
  </w:style>
  <w:style w:type="character" w:customStyle="1" w:styleId="115pt1pt0">
    <w:name w:val="Основной текст + 11;5 pt;Интервал 1 pt"/>
    <w:basedOn w:val="aff5"/>
    <w:rsid w:val="00D03A4F"/>
    <w:rPr>
      <w:rFonts w:ascii="Times New Roman" w:eastAsia="Times New Roman" w:hAnsi="Times New Roman" w:cs="Times New Roman"/>
      <w:b w:val="0"/>
      <w:bCs w:val="0"/>
      <w:i w:val="0"/>
      <w:iCs w:val="0"/>
      <w:smallCaps w:val="0"/>
      <w:strike w:val="0"/>
      <w:color w:val="000000"/>
      <w:spacing w:val="20"/>
      <w:w w:val="100"/>
      <w:position w:val="0"/>
      <w:sz w:val="23"/>
      <w:szCs w:val="23"/>
      <w:u w:val="none"/>
      <w:shd w:val="clear" w:color="auto" w:fill="FFFFFF"/>
      <w:lang w:val="ru-RU" w:eastAsia="ru-RU" w:bidi="ru-RU"/>
    </w:rPr>
  </w:style>
  <w:style w:type="character" w:customStyle="1" w:styleId="12pt0pt0">
    <w:name w:val="Основной текст + 12 pt;Интервал 0 pt"/>
    <w:basedOn w:val="aff5"/>
    <w:rsid w:val="00D03A4F"/>
    <w:rPr>
      <w:rFonts w:ascii="Times New Roman" w:eastAsia="Times New Roman" w:hAnsi="Times New Roman" w:cs="Times New Roman"/>
      <w:b w:val="0"/>
      <w:bCs w:val="0"/>
      <w:i w:val="0"/>
      <w:iCs w:val="0"/>
      <w:smallCaps w:val="0"/>
      <w:strike w:val="0"/>
      <w:color w:val="000000"/>
      <w:spacing w:val="10"/>
      <w:w w:val="100"/>
      <w:position w:val="0"/>
      <w:sz w:val="24"/>
      <w:szCs w:val="24"/>
      <w:u w:val="none"/>
      <w:shd w:val="clear" w:color="auto" w:fill="FFFFFF"/>
      <w:lang w:val="ru-RU" w:eastAsia="ru-RU" w:bidi="ru-RU"/>
    </w:rPr>
  </w:style>
  <w:style w:type="character" w:customStyle="1" w:styleId="15pt0pt80">
    <w:name w:val="Основной текст + 15 pt;Интервал 0 pt;Масштаб 80%"/>
    <w:basedOn w:val="aff5"/>
    <w:rsid w:val="00D03A4F"/>
    <w:rPr>
      <w:rFonts w:ascii="Times New Roman" w:eastAsia="Times New Roman" w:hAnsi="Times New Roman" w:cs="Times New Roman"/>
      <w:b w:val="0"/>
      <w:bCs w:val="0"/>
      <w:i w:val="0"/>
      <w:iCs w:val="0"/>
      <w:smallCaps w:val="0"/>
      <w:strike w:val="0"/>
      <w:color w:val="000000"/>
      <w:spacing w:val="10"/>
      <w:w w:val="80"/>
      <w:position w:val="0"/>
      <w:sz w:val="30"/>
      <w:szCs w:val="30"/>
      <w:u w:val="none"/>
      <w:shd w:val="clear" w:color="auto" w:fill="FFFFFF"/>
      <w:lang w:val="ru-RU" w:eastAsia="ru-RU" w:bidi="ru-RU"/>
    </w:rPr>
  </w:style>
  <w:style w:type="character" w:customStyle="1" w:styleId="CharStyle19">
    <w:name w:val="Char Style 19"/>
    <w:basedOn w:val="a0"/>
    <w:uiPriority w:val="99"/>
    <w:rsid w:val="00D03A4F"/>
    <w:rPr>
      <w:sz w:val="26"/>
      <w:szCs w:val="26"/>
      <w:shd w:val="clear" w:color="auto" w:fill="FFFFFF"/>
    </w:rPr>
  </w:style>
  <w:style w:type="character" w:customStyle="1" w:styleId="CharStyle20">
    <w:name w:val="Char Style 20"/>
    <w:basedOn w:val="CharStyle19"/>
    <w:link w:val="Style190"/>
    <w:uiPriority w:val="99"/>
    <w:rsid w:val="00D03A4F"/>
    <w:rPr>
      <w:sz w:val="26"/>
      <w:szCs w:val="26"/>
      <w:u w:val="single"/>
      <w:shd w:val="clear" w:color="auto" w:fill="FFFFFF"/>
    </w:rPr>
  </w:style>
  <w:style w:type="paragraph" w:customStyle="1" w:styleId="Style190">
    <w:name w:val="Style 19"/>
    <w:basedOn w:val="a"/>
    <w:link w:val="CharStyle20"/>
    <w:uiPriority w:val="99"/>
    <w:rsid w:val="00D03A4F"/>
    <w:pPr>
      <w:widowControl w:val="0"/>
      <w:shd w:val="clear" w:color="auto" w:fill="FFFFFF"/>
      <w:spacing w:after="600" w:line="418" w:lineRule="exact"/>
      <w:jc w:val="both"/>
    </w:pPr>
    <w:rPr>
      <w:sz w:val="26"/>
      <w:szCs w:val="26"/>
      <w:u w:val="single"/>
    </w:rPr>
  </w:style>
  <w:style w:type="character" w:customStyle="1" w:styleId="CharStyle15">
    <w:name w:val="Char Style 15"/>
    <w:basedOn w:val="a0"/>
    <w:uiPriority w:val="99"/>
    <w:rsid w:val="00D03A4F"/>
    <w:rPr>
      <w:sz w:val="26"/>
      <w:szCs w:val="26"/>
      <w:u w:val="none"/>
    </w:rPr>
  </w:style>
  <w:style w:type="character" w:customStyle="1" w:styleId="CharStyle36">
    <w:name w:val="Char Style 36"/>
    <w:basedOn w:val="CharStyle15"/>
    <w:link w:val="Style35"/>
    <w:uiPriority w:val="99"/>
    <w:rsid w:val="00D03A4F"/>
    <w:rPr>
      <w:b/>
      <w:bCs/>
      <w:i/>
      <w:iCs/>
      <w:sz w:val="28"/>
      <w:szCs w:val="28"/>
      <w:u w:val="none"/>
      <w:shd w:val="clear" w:color="auto" w:fill="FFFFFF"/>
    </w:rPr>
  </w:style>
  <w:style w:type="paragraph" w:customStyle="1" w:styleId="Style35">
    <w:name w:val="Style 35"/>
    <w:basedOn w:val="a"/>
    <w:link w:val="CharStyle36"/>
    <w:uiPriority w:val="99"/>
    <w:rsid w:val="00D03A4F"/>
    <w:pPr>
      <w:widowControl w:val="0"/>
      <w:shd w:val="clear" w:color="auto" w:fill="FFFFFF"/>
      <w:spacing w:after="0" w:line="240" w:lineRule="atLeast"/>
    </w:pPr>
    <w:rPr>
      <w:b/>
      <w:bCs/>
      <w:i/>
      <w:iCs/>
      <w:sz w:val="28"/>
      <w:szCs w:val="28"/>
    </w:rPr>
  </w:style>
  <w:style w:type="character" w:customStyle="1" w:styleId="CharStyle8">
    <w:name w:val="Char Style 8"/>
    <w:basedOn w:val="a0"/>
    <w:link w:val="Style70"/>
    <w:uiPriority w:val="99"/>
    <w:rsid w:val="00D03A4F"/>
    <w:rPr>
      <w:sz w:val="28"/>
      <w:szCs w:val="28"/>
      <w:shd w:val="clear" w:color="auto" w:fill="FFFFFF"/>
    </w:rPr>
  </w:style>
  <w:style w:type="paragraph" w:customStyle="1" w:styleId="Style70">
    <w:name w:val="Style 7"/>
    <w:basedOn w:val="a"/>
    <w:link w:val="CharStyle8"/>
    <w:uiPriority w:val="99"/>
    <w:rsid w:val="00D03A4F"/>
    <w:pPr>
      <w:widowControl w:val="0"/>
      <w:shd w:val="clear" w:color="auto" w:fill="FFFFFF"/>
      <w:spacing w:after="0" w:line="312" w:lineRule="exact"/>
      <w:ind w:hanging="340"/>
    </w:pPr>
    <w:rPr>
      <w:sz w:val="28"/>
      <w:szCs w:val="28"/>
    </w:rPr>
  </w:style>
  <w:style w:type="character" w:customStyle="1" w:styleId="apple-converted-space">
    <w:name w:val="apple-converted-space"/>
    <w:rsid w:val="00D03A4F"/>
  </w:style>
  <w:style w:type="character" w:customStyle="1" w:styleId="CharStyle33">
    <w:name w:val="Char Style 33"/>
    <w:basedOn w:val="CharStyle8"/>
    <w:uiPriority w:val="99"/>
    <w:rsid w:val="00D03A4F"/>
    <w:rPr>
      <w:rFonts w:cs="Times New Roman"/>
      <w:sz w:val="28"/>
      <w:szCs w:val="28"/>
      <w:u w:val="none"/>
      <w:shd w:val="clear" w:color="auto" w:fill="FFFFFF"/>
    </w:rPr>
  </w:style>
  <w:style w:type="character" w:customStyle="1" w:styleId="CharStyle37">
    <w:name w:val="Char Style 37"/>
    <w:basedOn w:val="CharStyle36"/>
    <w:rsid w:val="00D03A4F"/>
    <w:rPr>
      <w:rFonts w:cs="Times New Roman"/>
      <w:b w:val="0"/>
      <w:bCs w:val="0"/>
      <w:i w:val="0"/>
      <w:iCs w:val="0"/>
      <w:sz w:val="23"/>
      <w:szCs w:val="23"/>
      <w:u w:val="none"/>
      <w:shd w:val="clear" w:color="auto" w:fill="FFFFFF"/>
    </w:rPr>
  </w:style>
  <w:style w:type="character" w:customStyle="1" w:styleId="CharStyle38">
    <w:name w:val="Char Style 38"/>
    <w:basedOn w:val="CharStyle36"/>
    <w:rsid w:val="00D03A4F"/>
    <w:rPr>
      <w:rFonts w:cs="Times New Roman"/>
      <w:b w:val="0"/>
      <w:bCs w:val="0"/>
      <w:i w:val="0"/>
      <w:iCs w:val="0"/>
      <w:sz w:val="18"/>
      <w:szCs w:val="18"/>
      <w:u w:val="none"/>
      <w:shd w:val="clear" w:color="auto" w:fill="FFFFFF"/>
    </w:rPr>
  </w:style>
  <w:style w:type="character" w:customStyle="1" w:styleId="CharStyle39">
    <w:name w:val="Char Style 39"/>
    <w:basedOn w:val="CharStyle36"/>
    <w:rsid w:val="00D03A4F"/>
    <w:rPr>
      <w:rFonts w:cs="Times New Roman"/>
      <w:b/>
      <w:bCs/>
      <w:i w:val="0"/>
      <w:iCs w:val="0"/>
      <w:sz w:val="18"/>
      <w:szCs w:val="18"/>
      <w:u w:val="none"/>
      <w:shd w:val="clear" w:color="auto" w:fill="FFFFFF"/>
    </w:rPr>
  </w:style>
  <w:style w:type="character" w:customStyle="1" w:styleId="CharStyle46">
    <w:name w:val="Char Style 46"/>
    <w:basedOn w:val="a0"/>
    <w:link w:val="Style45"/>
    <w:uiPriority w:val="99"/>
    <w:locked/>
    <w:rsid w:val="00D03A4F"/>
    <w:rPr>
      <w:rFonts w:cs="Times New Roman"/>
      <w:b/>
      <w:bCs/>
      <w:sz w:val="19"/>
      <w:szCs w:val="19"/>
      <w:shd w:val="clear" w:color="auto" w:fill="FFFFFF"/>
    </w:rPr>
  </w:style>
  <w:style w:type="paragraph" w:customStyle="1" w:styleId="Style45">
    <w:name w:val="Style 45"/>
    <w:basedOn w:val="a"/>
    <w:link w:val="CharStyle46"/>
    <w:uiPriority w:val="99"/>
    <w:rsid w:val="00D03A4F"/>
    <w:pPr>
      <w:widowControl w:val="0"/>
      <w:shd w:val="clear" w:color="auto" w:fill="FFFFFF"/>
      <w:spacing w:before="180" w:after="0" w:line="230" w:lineRule="exact"/>
      <w:jc w:val="both"/>
    </w:pPr>
    <w:rPr>
      <w:rFonts w:cs="Times New Roman"/>
      <w:b/>
      <w:bCs/>
      <w:sz w:val="19"/>
      <w:szCs w:val="19"/>
    </w:rPr>
  </w:style>
  <w:style w:type="character" w:customStyle="1" w:styleId="CharStyle47">
    <w:name w:val="Char Style 47"/>
    <w:basedOn w:val="CharStyle46"/>
    <w:uiPriority w:val="99"/>
    <w:rsid w:val="00D03A4F"/>
    <w:rPr>
      <w:rFonts w:cs="Times New Roman"/>
      <w:b/>
      <w:bCs/>
      <w:sz w:val="19"/>
      <w:szCs w:val="19"/>
      <w:shd w:val="clear" w:color="auto" w:fill="FFFFFF"/>
    </w:rPr>
  </w:style>
  <w:style w:type="character" w:customStyle="1" w:styleId="CharStyle51">
    <w:name w:val="Char Style 51"/>
    <w:basedOn w:val="CharStyle8"/>
    <w:uiPriority w:val="99"/>
    <w:rsid w:val="00D03A4F"/>
    <w:rPr>
      <w:rFonts w:cs="Times New Roman"/>
      <w:sz w:val="18"/>
      <w:szCs w:val="18"/>
      <w:u w:val="none"/>
      <w:shd w:val="clear" w:color="auto" w:fill="FFFFFF"/>
    </w:rPr>
  </w:style>
  <w:style w:type="paragraph" w:customStyle="1" w:styleId="afffc">
    <w:name w:val="По умолчанию"/>
    <w:rsid w:val="00D03A4F"/>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eastAsia="ru-RU"/>
    </w:rPr>
  </w:style>
  <w:style w:type="character" w:customStyle="1" w:styleId="Hyperlink0">
    <w:name w:val="Hyperlink.0"/>
    <w:basedOn w:val="a0"/>
    <w:rsid w:val="00D03A4F"/>
    <w:rPr>
      <w:rFonts w:ascii="Times New Roman" w:eastAsia="Times New Roman" w:hAnsi="Times New Roman" w:cs="Times New Roman"/>
      <w:sz w:val="28"/>
      <w:szCs w:val="28"/>
    </w:rPr>
  </w:style>
  <w:style w:type="character" w:customStyle="1" w:styleId="CharStyle21">
    <w:name w:val="Char Style 21"/>
    <w:basedOn w:val="CharStyle20"/>
    <w:uiPriority w:val="99"/>
    <w:rsid w:val="00D03A4F"/>
    <w:rPr>
      <w:color w:val="161616"/>
      <w:sz w:val="26"/>
      <w:szCs w:val="26"/>
      <w:u w:val="none"/>
      <w:shd w:val="clear" w:color="auto" w:fill="FFFFFF"/>
    </w:rPr>
  </w:style>
  <w:style w:type="character" w:customStyle="1" w:styleId="CharStyle40">
    <w:name w:val="Char Style 40"/>
    <w:basedOn w:val="CharStyle20"/>
    <w:uiPriority w:val="99"/>
    <w:rsid w:val="00D03A4F"/>
    <w:rPr>
      <w:color w:val="4F4F4F"/>
      <w:sz w:val="26"/>
      <w:szCs w:val="26"/>
      <w:u w:val="none"/>
      <w:shd w:val="clear" w:color="auto" w:fill="FFFFFF"/>
    </w:rPr>
  </w:style>
  <w:style w:type="character" w:customStyle="1" w:styleId="CharStyle41">
    <w:name w:val="Char Style 41"/>
    <w:basedOn w:val="CharStyle20"/>
    <w:link w:val="Style400"/>
    <w:rsid w:val="00D03A4F"/>
    <w:rPr>
      <w:color w:val="969696"/>
      <w:sz w:val="26"/>
      <w:szCs w:val="26"/>
      <w:u w:val="none"/>
      <w:shd w:val="clear" w:color="auto" w:fill="FFFFFF"/>
    </w:rPr>
  </w:style>
  <w:style w:type="character" w:customStyle="1" w:styleId="CharStyle13">
    <w:name w:val="Char Style 13"/>
    <w:basedOn w:val="CharStyle6"/>
    <w:uiPriority w:val="99"/>
    <w:rsid w:val="00D03A4F"/>
    <w:rPr>
      <w:rFonts w:ascii="Times New Roman" w:eastAsia="Times New Roman" w:hAnsi="Times New Roman" w:cs="Times New Roman"/>
      <w:color w:val="000000"/>
      <w:sz w:val="26"/>
      <w:szCs w:val="26"/>
      <w:u w:val="single"/>
      <w:shd w:val="clear" w:color="auto" w:fill="FFFFFF"/>
      <w:lang w:eastAsia="ru-RU" w:bidi="ru-RU"/>
    </w:rPr>
  </w:style>
  <w:style w:type="character" w:customStyle="1" w:styleId="CharStyle32">
    <w:name w:val="Char Style 32"/>
    <w:basedOn w:val="CharStyle6"/>
    <w:link w:val="Style31"/>
    <w:uiPriority w:val="99"/>
    <w:rsid w:val="00D03A4F"/>
    <w:rPr>
      <w:rFonts w:ascii="Times New Roman" w:eastAsia="Times New Roman" w:hAnsi="Times New Roman" w:cs="Times New Roman"/>
      <w:b/>
      <w:bCs/>
      <w:i/>
      <w:iCs/>
      <w:color w:val="000000"/>
      <w:sz w:val="26"/>
      <w:szCs w:val="26"/>
      <w:u w:val="single"/>
      <w:shd w:val="clear" w:color="auto" w:fill="FFFFFF"/>
      <w:lang w:eastAsia="ru-RU" w:bidi="ru-RU"/>
    </w:rPr>
  </w:style>
  <w:style w:type="paragraph" w:customStyle="1" w:styleId="Style31">
    <w:name w:val="Style 31"/>
    <w:basedOn w:val="a"/>
    <w:link w:val="CharStyle32"/>
    <w:uiPriority w:val="99"/>
    <w:rsid w:val="00D03A4F"/>
    <w:pPr>
      <w:widowControl w:val="0"/>
      <w:shd w:val="clear" w:color="auto" w:fill="FFFFFF"/>
      <w:spacing w:after="0" w:line="240" w:lineRule="atLeast"/>
    </w:pPr>
    <w:rPr>
      <w:rFonts w:ascii="Times New Roman" w:eastAsia="Times New Roman" w:hAnsi="Times New Roman" w:cs="Times New Roman"/>
      <w:b/>
      <w:bCs/>
      <w:i/>
      <w:iCs/>
      <w:color w:val="000000"/>
      <w:sz w:val="26"/>
      <w:szCs w:val="26"/>
      <w:u w:val="single"/>
      <w:lang w:eastAsia="ru-RU" w:bidi="ru-RU"/>
    </w:rPr>
  </w:style>
  <w:style w:type="character" w:styleId="afffd">
    <w:name w:val="page number"/>
    <w:basedOn w:val="a0"/>
    <w:uiPriority w:val="99"/>
    <w:rsid w:val="00D03A4F"/>
    <w:rPr>
      <w:rFonts w:cs="Times New Roman"/>
    </w:rPr>
  </w:style>
  <w:style w:type="paragraph" w:customStyle="1" w:styleId="font5">
    <w:name w:val="font5"/>
    <w:basedOn w:val="a"/>
    <w:uiPriority w:val="99"/>
    <w:rsid w:val="00D03A4F"/>
    <w:pPr>
      <w:spacing w:before="100" w:after="100" w:line="240" w:lineRule="auto"/>
    </w:pPr>
    <w:rPr>
      <w:rFonts w:ascii="Times New Roman" w:eastAsia="Arial Unicode MS" w:hAnsi="Times New Roman" w:cs="Times New Roman"/>
      <w:sz w:val="16"/>
      <w:szCs w:val="20"/>
      <w:lang w:eastAsia="ru-RU"/>
    </w:rPr>
  </w:style>
  <w:style w:type="paragraph" w:customStyle="1" w:styleId="xl24">
    <w:name w:val="xl24"/>
    <w:basedOn w:val="a"/>
    <w:uiPriority w:val="99"/>
    <w:rsid w:val="00D03A4F"/>
    <w:pPr>
      <w:spacing w:before="100" w:beforeAutospacing="1" w:after="100" w:afterAutospacing="1" w:line="240" w:lineRule="auto"/>
    </w:pPr>
    <w:rPr>
      <w:rFonts w:ascii="Arial" w:eastAsia="Arial Unicode MS" w:hAnsi="Arial" w:cs="Arial Unicode MS"/>
      <w:sz w:val="16"/>
      <w:szCs w:val="16"/>
      <w:lang w:eastAsia="ru-RU"/>
    </w:rPr>
  </w:style>
  <w:style w:type="paragraph" w:customStyle="1" w:styleId="xl25">
    <w:name w:val="xl25"/>
    <w:basedOn w:val="a"/>
    <w:uiPriority w:val="99"/>
    <w:rsid w:val="00D03A4F"/>
    <w:pPr>
      <w:spacing w:before="100" w:beforeAutospacing="1" w:after="100" w:afterAutospacing="1" w:line="240" w:lineRule="auto"/>
      <w:jc w:val="center"/>
      <w:textAlignment w:val="center"/>
    </w:pPr>
    <w:rPr>
      <w:rFonts w:ascii="Arial" w:eastAsia="Arial Unicode MS" w:hAnsi="Arial" w:cs="Arial"/>
      <w:sz w:val="14"/>
      <w:szCs w:val="14"/>
      <w:lang w:eastAsia="ru-RU"/>
    </w:rPr>
  </w:style>
  <w:style w:type="paragraph" w:customStyle="1" w:styleId="Tablehead">
    <w:name w:val="Table head"/>
    <w:uiPriority w:val="99"/>
    <w:rsid w:val="00D03A4F"/>
    <w:pPr>
      <w:spacing w:before="60" w:after="40" w:line="120" w:lineRule="exact"/>
      <w:jc w:val="center"/>
    </w:pPr>
    <w:rPr>
      <w:rFonts w:ascii="Arial" w:eastAsia="Times New Roman" w:hAnsi="Arial" w:cs="Times New Roman"/>
      <w:noProof/>
      <w:sz w:val="12"/>
      <w:szCs w:val="20"/>
      <w:lang w:eastAsia="ru-RU"/>
    </w:rPr>
  </w:style>
  <w:style w:type="paragraph" w:customStyle="1" w:styleId="afffe">
    <w:name w:val="Боковик"/>
    <w:uiPriority w:val="99"/>
    <w:rsid w:val="00D03A4F"/>
    <w:pPr>
      <w:widowControl w:val="0"/>
      <w:spacing w:before="40" w:after="0" w:line="240" w:lineRule="auto"/>
    </w:pPr>
    <w:rPr>
      <w:rFonts w:ascii="Times New Roman" w:eastAsia="Times New Roman" w:hAnsi="Times New Roman" w:cs="Times New Roman"/>
      <w:color w:val="000000"/>
      <w:sz w:val="16"/>
      <w:szCs w:val="16"/>
      <w:lang w:eastAsia="ru-RU"/>
    </w:rPr>
  </w:style>
  <w:style w:type="paragraph" w:customStyle="1" w:styleId="bl5">
    <w:name w:val="bl5"/>
    <w:basedOn w:val="a"/>
    <w:uiPriority w:val="99"/>
    <w:rsid w:val="00D03A4F"/>
    <w:pPr>
      <w:spacing w:before="100" w:beforeAutospacing="1" w:after="100" w:afterAutospacing="1" w:line="240" w:lineRule="auto"/>
    </w:pPr>
    <w:rPr>
      <w:rFonts w:ascii="Arial Unicode MS" w:eastAsia="Arial Unicode MS" w:hAnsi="Arial Unicode MS" w:cs="Arial Unicode MS"/>
      <w:sz w:val="10"/>
      <w:szCs w:val="10"/>
      <w:lang w:eastAsia="ru-RU"/>
    </w:rPr>
  </w:style>
  <w:style w:type="paragraph" w:customStyle="1" w:styleId="310">
    <w:name w:val="Основной текст 31"/>
    <w:basedOn w:val="a"/>
    <w:uiPriority w:val="99"/>
    <w:rsid w:val="00D03A4F"/>
    <w:pPr>
      <w:overflowPunct w:val="0"/>
      <w:autoSpaceDE w:val="0"/>
      <w:autoSpaceDN w:val="0"/>
      <w:adjustRightInd w:val="0"/>
      <w:spacing w:before="120" w:after="0" w:line="240" w:lineRule="auto"/>
      <w:jc w:val="center"/>
      <w:textAlignment w:val="baseline"/>
    </w:pPr>
    <w:rPr>
      <w:rFonts w:ascii="Arial" w:eastAsia="Times New Roman" w:hAnsi="Arial" w:cs="Times New Roman"/>
      <w:b/>
      <w:sz w:val="16"/>
      <w:szCs w:val="20"/>
      <w:lang w:eastAsia="ru-RU"/>
    </w:rPr>
  </w:style>
  <w:style w:type="paragraph" w:styleId="1e">
    <w:name w:val="index 1"/>
    <w:basedOn w:val="a"/>
    <w:next w:val="a"/>
    <w:uiPriority w:val="99"/>
    <w:semiHidden/>
    <w:rsid w:val="00D03A4F"/>
    <w:pPr>
      <w:spacing w:after="0" w:line="240" w:lineRule="auto"/>
    </w:pPr>
    <w:rPr>
      <w:rFonts w:ascii="Arial" w:eastAsia="Times New Roman" w:hAnsi="Arial" w:cs="Times New Roman"/>
      <w:sz w:val="14"/>
      <w:szCs w:val="20"/>
      <w:lang w:eastAsia="ru-RU"/>
    </w:rPr>
  </w:style>
  <w:style w:type="paragraph" w:customStyle="1" w:styleId="01-golovka">
    <w:name w:val="01-golovka"/>
    <w:basedOn w:val="a"/>
    <w:uiPriority w:val="99"/>
    <w:rsid w:val="00D03A4F"/>
    <w:pPr>
      <w:widowControl w:val="0"/>
      <w:spacing w:before="80" w:after="80" w:line="240" w:lineRule="auto"/>
      <w:jc w:val="center"/>
    </w:pPr>
    <w:rPr>
      <w:rFonts w:ascii="PragmaticaC" w:eastAsia="Times New Roman" w:hAnsi="PragmaticaC" w:cs="Times New Roman"/>
      <w:sz w:val="14"/>
      <w:szCs w:val="20"/>
      <w:lang w:eastAsia="ru-RU"/>
    </w:rPr>
  </w:style>
  <w:style w:type="paragraph" w:customStyle="1" w:styleId="1f">
    <w:name w:val="заголовок 1"/>
    <w:basedOn w:val="a"/>
    <w:next w:val="a"/>
    <w:uiPriority w:val="99"/>
    <w:rsid w:val="00D03A4F"/>
    <w:pPr>
      <w:keepNext/>
      <w:widowControl w:val="0"/>
      <w:spacing w:after="0" w:line="240" w:lineRule="auto"/>
      <w:ind w:right="-403"/>
      <w:jc w:val="center"/>
    </w:pPr>
    <w:rPr>
      <w:rFonts w:ascii="Times New Roman" w:eastAsia="Times New Roman" w:hAnsi="Times New Roman" w:cs="Times New Roman"/>
      <w:b/>
      <w:sz w:val="20"/>
      <w:szCs w:val="20"/>
      <w:lang w:eastAsia="ru-RU"/>
    </w:rPr>
  </w:style>
  <w:style w:type="paragraph" w:customStyle="1" w:styleId="2f">
    <w:name w:val="заголовок 2"/>
    <w:basedOn w:val="a"/>
    <w:next w:val="a"/>
    <w:uiPriority w:val="99"/>
    <w:rsid w:val="00D03A4F"/>
    <w:pPr>
      <w:keepNext/>
      <w:widowControl w:val="0"/>
      <w:spacing w:before="60" w:after="0" w:line="240" w:lineRule="auto"/>
      <w:ind w:left="284"/>
      <w:jc w:val="both"/>
    </w:pPr>
    <w:rPr>
      <w:rFonts w:ascii="Times New Roman" w:eastAsia="Times New Roman" w:hAnsi="Times New Roman" w:cs="Times New Roman"/>
      <w:b/>
      <w:sz w:val="18"/>
      <w:szCs w:val="20"/>
      <w:lang w:eastAsia="ru-RU"/>
    </w:rPr>
  </w:style>
  <w:style w:type="paragraph" w:customStyle="1" w:styleId="38">
    <w:name w:val="заголовок 3"/>
    <w:basedOn w:val="a"/>
    <w:next w:val="a"/>
    <w:uiPriority w:val="99"/>
    <w:rsid w:val="00D03A4F"/>
    <w:pPr>
      <w:keepNext/>
      <w:widowControl w:val="0"/>
      <w:spacing w:after="0" w:line="180" w:lineRule="exact"/>
    </w:pPr>
    <w:rPr>
      <w:rFonts w:ascii="Times New Roman" w:eastAsia="Times New Roman" w:hAnsi="Times New Roman" w:cs="Times New Roman"/>
      <w:b/>
      <w:sz w:val="16"/>
      <w:szCs w:val="20"/>
      <w:lang w:eastAsia="ru-RU"/>
    </w:rPr>
  </w:style>
  <w:style w:type="paragraph" w:customStyle="1" w:styleId="44">
    <w:name w:val="заголовок 4"/>
    <w:basedOn w:val="a"/>
    <w:next w:val="a"/>
    <w:uiPriority w:val="99"/>
    <w:rsid w:val="00D03A4F"/>
    <w:pPr>
      <w:keepNext/>
      <w:widowControl w:val="0"/>
      <w:spacing w:after="0" w:line="240" w:lineRule="auto"/>
      <w:jc w:val="center"/>
    </w:pPr>
    <w:rPr>
      <w:rFonts w:ascii="Times New Roman" w:eastAsia="Times New Roman" w:hAnsi="Times New Roman" w:cs="Times New Roman"/>
      <w:b/>
      <w:sz w:val="18"/>
      <w:szCs w:val="20"/>
      <w:lang w:eastAsia="ru-RU"/>
    </w:rPr>
  </w:style>
  <w:style w:type="paragraph" w:customStyle="1" w:styleId="55">
    <w:name w:val="заголовок 5"/>
    <w:basedOn w:val="a"/>
    <w:next w:val="a"/>
    <w:uiPriority w:val="99"/>
    <w:rsid w:val="00D03A4F"/>
    <w:pPr>
      <w:keepNext/>
      <w:widowControl w:val="0"/>
      <w:spacing w:before="40" w:after="0" w:line="160" w:lineRule="exact"/>
      <w:ind w:left="113"/>
      <w:jc w:val="both"/>
    </w:pPr>
    <w:rPr>
      <w:rFonts w:ascii="Times New Roman" w:eastAsia="Times New Roman" w:hAnsi="Times New Roman" w:cs="Times New Roman"/>
      <w:b/>
      <w:sz w:val="16"/>
      <w:szCs w:val="20"/>
      <w:lang w:eastAsia="ru-RU"/>
    </w:rPr>
  </w:style>
  <w:style w:type="paragraph" w:customStyle="1" w:styleId="64">
    <w:name w:val="заголовок 6"/>
    <w:basedOn w:val="a"/>
    <w:next w:val="a"/>
    <w:uiPriority w:val="99"/>
    <w:rsid w:val="00D03A4F"/>
    <w:pPr>
      <w:keepNext/>
      <w:widowControl w:val="0"/>
      <w:spacing w:before="40" w:after="0" w:line="160" w:lineRule="exact"/>
      <w:ind w:right="-57"/>
    </w:pPr>
    <w:rPr>
      <w:rFonts w:ascii="Times New Roman" w:eastAsia="Times New Roman" w:hAnsi="Times New Roman" w:cs="Times New Roman"/>
      <w:b/>
      <w:sz w:val="16"/>
      <w:szCs w:val="20"/>
      <w:lang w:eastAsia="ru-RU"/>
    </w:rPr>
  </w:style>
  <w:style w:type="paragraph" w:customStyle="1" w:styleId="2f0">
    <w:name w:val="Заголовок обложки2"/>
    <w:basedOn w:val="affff"/>
    <w:next w:val="af2"/>
    <w:uiPriority w:val="99"/>
    <w:rsid w:val="00D03A4F"/>
    <w:pPr>
      <w:spacing w:before="1520"/>
      <w:ind w:right="1680"/>
    </w:pPr>
    <w:rPr>
      <w:rFonts w:ascii="Times New Roman" w:hAnsi="Times New Roman"/>
      <w:b w:val="0"/>
      <w:i/>
      <w:spacing w:val="-20"/>
      <w:sz w:val="40"/>
    </w:rPr>
  </w:style>
  <w:style w:type="paragraph" w:customStyle="1" w:styleId="affff">
    <w:name w:val="Заголовок обложки"/>
    <w:basedOn w:val="a"/>
    <w:next w:val="2f0"/>
    <w:uiPriority w:val="99"/>
    <w:rsid w:val="00D03A4F"/>
    <w:pPr>
      <w:keepNext/>
      <w:keepLines/>
      <w:widowControl w:val="0"/>
      <w:spacing w:before="1800" w:after="0" w:line="240" w:lineRule="atLeast"/>
      <w:ind w:left="1080"/>
    </w:pPr>
    <w:rPr>
      <w:rFonts w:ascii="Arial" w:eastAsia="Times New Roman" w:hAnsi="Arial" w:cs="Times New Roman"/>
      <w:b/>
      <w:spacing w:val="-48"/>
      <w:kern w:val="28"/>
      <w:sz w:val="72"/>
      <w:szCs w:val="20"/>
      <w:lang w:eastAsia="ru-RU"/>
    </w:rPr>
  </w:style>
  <w:style w:type="paragraph" w:customStyle="1" w:styleId="affff0">
    <w:name w:val="обратный адрес"/>
    <w:basedOn w:val="a"/>
    <w:uiPriority w:val="99"/>
    <w:rsid w:val="00D03A4F"/>
    <w:pPr>
      <w:keepLines/>
      <w:framePr w:w="2160" w:h="1200" w:wrap="notBeside" w:vAnchor="page" w:hAnchor="page" w:x="9241" w:y="673"/>
      <w:widowControl w:val="0"/>
      <w:spacing w:after="0" w:line="220" w:lineRule="atLeast"/>
    </w:pPr>
    <w:rPr>
      <w:rFonts w:ascii="Times New Roman" w:eastAsia="Times New Roman" w:hAnsi="Times New Roman" w:cs="Times New Roman"/>
      <w:sz w:val="16"/>
      <w:szCs w:val="20"/>
      <w:lang w:eastAsia="ru-RU"/>
    </w:rPr>
  </w:style>
  <w:style w:type="character" w:customStyle="1" w:styleId="affff1">
    <w:name w:val="номер страницы"/>
    <w:uiPriority w:val="99"/>
    <w:rsid w:val="00D03A4F"/>
    <w:rPr>
      <w:sz w:val="20"/>
    </w:rPr>
  </w:style>
  <w:style w:type="paragraph" w:customStyle="1" w:styleId="112">
    <w:name w:val="заголовок 11"/>
    <w:basedOn w:val="a"/>
    <w:next w:val="a"/>
    <w:uiPriority w:val="99"/>
    <w:rsid w:val="00D03A4F"/>
    <w:pPr>
      <w:keepNext/>
      <w:widowControl w:val="0"/>
      <w:spacing w:after="0" w:line="240" w:lineRule="auto"/>
      <w:jc w:val="right"/>
    </w:pPr>
    <w:rPr>
      <w:rFonts w:ascii="Times New Roman" w:eastAsia="Times New Roman" w:hAnsi="Times New Roman" w:cs="Times New Roman"/>
      <w:b/>
      <w:sz w:val="20"/>
      <w:szCs w:val="20"/>
      <w:lang w:eastAsia="ru-RU"/>
    </w:rPr>
  </w:style>
  <w:style w:type="paragraph" w:customStyle="1" w:styleId="1f0">
    <w:name w:val="Нижний колонтитул1"/>
    <w:basedOn w:val="a"/>
    <w:uiPriority w:val="99"/>
    <w:rsid w:val="00D03A4F"/>
    <w:pPr>
      <w:widowControl w:val="0"/>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ffff2">
    <w:name w:val="знак сноски"/>
    <w:uiPriority w:val="99"/>
    <w:rsid w:val="00D03A4F"/>
    <w:rPr>
      <w:sz w:val="20"/>
      <w:vertAlign w:val="superscript"/>
    </w:rPr>
  </w:style>
  <w:style w:type="paragraph" w:customStyle="1" w:styleId="affff3">
    <w:name w:val="текст сноски"/>
    <w:basedOn w:val="a"/>
    <w:uiPriority w:val="99"/>
    <w:rsid w:val="00D03A4F"/>
    <w:pPr>
      <w:widowControl w:val="0"/>
      <w:spacing w:after="0" w:line="240" w:lineRule="auto"/>
    </w:pPr>
    <w:rPr>
      <w:rFonts w:ascii="Times New Roman" w:eastAsia="Times New Roman" w:hAnsi="Times New Roman" w:cs="Times New Roman"/>
      <w:sz w:val="20"/>
      <w:szCs w:val="20"/>
      <w:lang w:eastAsia="ru-RU"/>
    </w:rPr>
  </w:style>
  <w:style w:type="paragraph" w:customStyle="1" w:styleId="1f1">
    <w:name w:val="Верхний колонтитул1"/>
    <w:basedOn w:val="a"/>
    <w:uiPriority w:val="99"/>
    <w:rsid w:val="00D03A4F"/>
    <w:pPr>
      <w:widowControl w:val="0"/>
      <w:tabs>
        <w:tab w:val="center" w:pos="4153"/>
        <w:tab w:val="right" w:pos="8306"/>
      </w:tabs>
      <w:spacing w:after="0" w:line="240" w:lineRule="auto"/>
    </w:pPr>
    <w:rPr>
      <w:rFonts w:ascii="Times New Roman" w:eastAsia="Times New Roman" w:hAnsi="Times New Roman" w:cs="Times New Roman"/>
      <w:sz w:val="20"/>
      <w:szCs w:val="20"/>
      <w:lang w:eastAsia="ru-RU"/>
    </w:rPr>
  </w:style>
  <w:style w:type="paragraph" w:customStyle="1" w:styleId="2f1">
    <w:name w:val="Нижний колонтитул2"/>
    <w:basedOn w:val="a"/>
    <w:uiPriority w:val="99"/>
    <w:rsid w:val="00D03A4F"/>
    <w:pPr>
      <w:widowControl w:val="0"/>
      <w:tabs>
        <w:tab w:val="center" w:pos="4153"/>
        <w:tab w:val="right" w:pos="8306"/>
      </w:tabs>
      <w:spacing w:after="0" w:line="240" w:lineRule="auto"/>
    </w:pPr>
    <w:rPr>
      <w:rFonts w:ascii="Times New Roman" w:eastAsia="Times New Roman" w:hAnsi="Times New Roman" w:cs="Times New Roman"/>
      <w:sz w:val="20"/>
      <w:szCs w:val="20"/>
      <w:lang w:eastAsia="ru-RU"/>
    </w:rPr>
  </w:style>
  <w:style w:type="paragraph" w:customStyle="1" w:styleId="2f2">
    <w:name w:val="Верхний колонтитул2"/>
    <w:basedOn w:val="a"/>
    <w:uiPriority w:val="99"/>
    <w:rsid w:val="00D03A4F"/>
    <w:pPr>
      <w:widowControl w:val="0"/>
      <w:tabs>
        <w:tab w:val="center" w:pos="4153"/>
        <w:tab w:val="right" w:pos="8306"/>
      </w:tabs>
      <w:spacing w:after="0" w:line="240" w:lineRule="auto"/>
    </w:pPr>
    <w:rPr>
      <w:rFonts w:ascii="Times New Roman" w:eastAsia="Times New Roman" w:hAnsi="Times New Roman" w:cs="Times New Roman"/>
      <w:sz w:val="20"/>
      <w:szCs w:val="20"/>
      <w:lang w:eastAsia="ru-RU"/>
    </w:rPr>
  </w:style>
  <w:style w:type="paragraph" w:customStyle="1" w:styleId="affff4">
    <w:name w:val="Стиль"/>
    <w:uiPriority w:val="99"/>
    <w:rsid w:val="00D03A4F"/>
    <w:pPr>
      <w:keepNext/>
      <w:widowControl w:val="0"/>
      <w:spacing w:after="0" w:line="240" w:lineRule="auto"/>
      <w:ind w:left="113"/>
    </w:pPr>
    <w:rPr>
      <w:rFonts w:ascii="Times New Roman" w:eastAsia="Times New Roman" w:hAnsi="Times New Roman" w:cs="Times New Roman"/>
      <w:b/>
      <w:sz w:val="16"/>
      <w:szCs w:val="20"/>
      <w:lang w:eastAsia="ru-RU"/>
    </w:rPr>
  </w:style>
  <w:style w:type="paragraph" w:customStyle="1" w:styleId="212">
    <w:name w:val="заголовок 21"/>
    <w:basedOn w:val="a"/>
    <w:next w:val="a"/>
    <w:uiPriority w:val="99"/>
    <w:rsid w:val="00D03A4F"/>
    <w:pPr>
      <w:keepNext/>
      <w:widowControl w:val="0"/>
      <w:spacing w:before="60" w:after="0" w:line="240" w:lineRule="auto"/>
      <w:ind w:left="284"/>
      <w:jc w:val="both"/>
    </w:pPr>
    <w:rPr>
      <w:rFonts w:ascii="Times New Roman" w:eastAsia="Times New Roman" w:hAnsi="Times New Roman" w:cs="Times New Roman"/>
      <w:b/>
      <w:sz w:val="18"/>
      <w:szCs w:val="20"/>
      <w:lang w:eastAsia="ru-RU"/>
    </w:rPr>
  </w:style>
  <w:style w:type="paragraph" w:customStyle="1" w:styleId="39">
    <w:name w:val="Нижний колонтитул3"/>
    <w:basedOn w:val="a"/>
    <w:uiPriority w:val="99"/>
    <w:rsid w:val="00D03A4F"/>
    <w:pPr>
      <w:widowControl w:val="0"/>
      <w:tabs>
        <w:tab w:val="center" w:pos="4153"/>
        <w:tab w:val="right" w:pos="8306"/>
      </w:tabs>
      <w:spacing w:after="0" w:line="240" w:lineRule="auto"/>
    </w:pPr>
    <w:rPr>
      <w:rFonts w:ascii="Times New Roman" w:eastAsia="Times New Roman" w:hAnsi="Times New Roman" w:cs="Times New Roman"/>
      <w:sz w:val="20"/>
      <w:szCs w:val="20"/>
      <w:lang w:eastAsia="ru-RU"/>
    </w:rPr>
  </w:style>
  <w:style w:type="paragraph" w:customStyle="1" w:styleId="121">
    <w:name w:val="заголовок 12"/>
    <w:basedOn w:val="a"/>
    <w:next w:val="a"/>
    <w:uiPriority w:val="99"/>
    <w:rsid w:val="00D03A4F"/>
    <w:pPr>
      <w:keepNext/>
      <w:widowControl w:val="0"/>
      <w:spacing w:after="0" w:line="240" w:lineRule="auto"/>
      <w:ind w:right="-403"/>
      <w:jc w:val="center"/>
    </w:pPr>
    <w:rPr>
      <w:rFonts w:ascii="Times New Roman" w:eastAsia="Times New Roman" w:hAnsi="Times New Roman" w:cs="Times New Roman"/>
      <w:b/>
      <w:sz w:val="20"/>
      <w:szCs w:val="20"/>
      <w:lang w:eastAsia="ru-RU"/>
    </w:rPr>
  </w:style>
  <w:style w:type="paragraph" w:customStyle="1" w:styleId="xl22">
    <w:name w:val="xl22"/>
    <w:basedOn w:val="a"/>
    <w:uiPriority w:val="99"/>
    <w:rsid w:val="00D03A4F"/>
    <w:pPr>
      <w:spacing w:before="100" w:beforeAutospacing="1" w:after="100" w:afterAutospacing="1" w:line="240" w:lineRule="auto"/>
    </w:pPr>
    <w:rPr>
      <w:rFonts w:ascii="Arial" w:eastAsia="Arial Unicode MS" w:hAnsi="Arial" w:cs="Arial Unicode MS"/>
      <w:sz w:val="16"/>
      <w:szCs w:val="16"/>
      <w:lang w:eastAsia="ru-RU"/>
    </w:rPr>
  </w:style>
  <w:style w:type="paragraph" w:customStyle="1" w:styleId="xl23">
    <w:name w:val="xl23"/>
    <w:basedOn w:val="a"/>
    <w:uiPriority w:val="99"/>
    <w:rsid w:val="00D03A4F"/>
    <w:pPr>
      <w:spacing w:before="100" w:beforeAutospacing="1" w:after="100" w:afterAutospacing="1" w:line="240" w:lineRule="auto"/>
    </w:pPr>
    <w:rPr>
      <w:rFonts w:ascii="Arial" w:eastAsia="Arial Unicode MS" w:hAnsi="Arial" w:cs="Arial Unicode MS"/>
      <w:sz w:val="16"/>
      <w:szCs w:val="16"/>
      <w:lang w:eastAsia="ru-RU"/>
    </w:rPr>
  </w:style>
  <w:style w:type="paragraph" w:customStyle="1" w:styleId="1f2">
    <w:name w:val="çàãîëîâîê 1"/>
    <w:basedOn w:val="a"/>
    <w:next w:val="a"/>
    <w:uiPriority w:val="99"/>
    <w:rsid w:val="00D03A4F"/>
    <w:pPr>
      <w:keepNext/>
      <w:widowControl w:val="0"/>
      <w:autoSpaceDE w:val="0"/>
      <w:autoSpaceDN w:val="0"/>
      <w:adjustRightInd w:val="0"/>
      <w:spacing w:after="0" w:line="240" w:lineRule="auto"/>
      <w:ind w:right="-403"/>
      <w:jc w:val="center"/>
    </w:pPr>
    <w:rPr>
      <w:rFonts w:ascii="Times New Roman" w:eastAsia="Times New Roman" w:hAnsi="Times New Roman" w:cs="Times New Roman"/>
      <w:b/>
      <w:bCs/>
      <w:sz w:val="20"/>
      <w:szCs w:val="20"/>
      <w:lang w:eastAsia="ru-RU"/>
    </w:rPr>
  </w:style>
  <w:style w:type="paragraph" w:customStyle="1" w:styleId="2f3">
    <w:name w:val="çàãîëîâîê 2"/>
    <w:basedOn w:val="a"/>
    <w:next w:val="a"/>
    <w:uiPriority w:val="99"/>
    <w:rsid w:val="00D03A4F"/>
    <w:pPr>
      <w:keepNext/>
      <w:widowControl w:val="0"/>
      <w:autoSpaceDE w:val="0"/>
      <w:autoSpaceDN w:val="0"/>
      <w:adjustRightInd w:val="0"/>
      <w:spacing w:before="60" w:after="0" w:line="240" w:lineRule="auto"/>
      <w:ind w:left="284"/>
      <w:jc w:val="both"/>
    </w:pPr>
    <w:rPr>
      <w:rFonts w:ascii="Times New Roman" w:eastAsia="Times New Roman" w:hAnsi="Times New Roman" w:cs="Times New Roman"/>
      <w:b/>
      <w:bCs/>
      <w:sz w:val="18"/>
      <w:szCs w:val="18"/>
      <w:lang w:eastAsia="ru-RU"/>
    </w:rPr>
  </w:style>
  <w:style w:type="paragraph" w:customStyle="1" w:styleId="3a">
    <w:name w:val="çàãîëîâîê 3"/>
    <w:basedOn w:val="a"/>
    <w:next w:val="a"/>
    <w:uiPriority w:val="99"/>
    <w:rsid w:val="00D03A4F"/>
    <w:pPr>
      <w:keepNext/>
      <w:widowControl w:val="0"/>
      <w:autoSpaceDE w:val="0"/>
      <w:autoSpaceDN w:val="0"/>
      <w:adjustRightInd w:val="0"/>
      <w:spacing w:after="0" w:line="180" w:lineRule="exact"/>
    </w:pPr>
    <w:rPr>
      <w:rFonts w:ascii="Times New Roman" w:eastAsia="Times New Roman" w:hAnsi="Times New Roman" w:cs="Times New Roman"/>
      <w:b/>
      <w:bCs/>
      <w:sz w:val="16"/>
      <w:szCs w:val="16"/>
      <w:lang w:eastAsia="ru-RU"/>
    </w:rPr>
  </w:style>
  <w:style w:type="paragraph" w:customStyle="1" w:styleId="45">
    <w:name w:val="çàãîëîâîê 4"/>
    <w:basedOn w:val="a"/>
    <w:next w:val="a"/>
    <w:uiPriority w:val="99"/>
    <w:rsid w:val="00D03A4F"/>
    <w:pPr>
      <w:keepNext/>
      <w:widowControl w:val="0"/>
      <w:autoSpaceDE w:val="0"/>
      <w:autoSpaceDN w:val="0"/>
      <w:adjustRightInd w:val="0"/>
      <w:spacing w:after="0" w:line="240" w:lineRule="auto"/>
      <w:jc w:val="center"/>
    </w:pPr>
    <w:rPr>
      <w:rFonts w:ascii="Times New Roman" w:eastAsia="Times New Roman" w:hAnsi="Times New Roman" w:cs="Times New Roman"/>
      <w:b/>
      <w:bCs/>
      <w:sz w:val="18"/>
      <w:szCs w:val="18"/>
      <w:lang w:eastAsia="ru-RU"/>
    </w:rPr>
  </w:style>
  <w:style w:type="paragraph" w:customStyle="1" w:styleId="56">
    <w:name w:val="çàãîëîâîê 5"/>
    <w:basedOn w:val="a"/>
    <w:next w:val="a"/>
    <w:uiPriority w:val="99"/>
    <w:rsid w:val="00D03A4F"/>
    <w:pPr>
      <w:keepNext/>
      <w:widowControl w:val="0"/>
      <w:autoSpaceDE w:val="0"/>
      <w:autoSpaceDN w:val="0"/>
      <w:adjustRightInd w:val="0"/>
      <w:spacing w:before="40" w:after="0" w:line="160" w:lineRule="exact"/>
      <w:ind w:left="113"/>
      <w:jc w:val="both"/>
    </w:pPr>
    <w:rPr>
      <w:rFonts w:ascii="Times New Roman" w:eastAsia="Times New Roman" w:hAnsi="Times New Roman" w:cs="Times New Roman"/>
      <w:b/>
      <w:bCs/>
      <w:sz w:val="16"/>
      <w:szCs w:val="16"/>
      <w:lang w:eastAsia="ru-RU"/>
    </w:rPr>
  </w:style>
  <w:style w:type="paragraph" w:customStyle="1" w:styleId="65">
    <w:name w:val="çàãîëîâîê 6"/>
    <w:basedOn w:val="a"/>
    <w:next w:val="a"/>
    <w:uiPriority w:val="99"/>
    <w:rsid w:val="00D03A4F"/>
    <w:pPr>
      <w:keepNext/>
      <w:widowControl w:val="0"/>
      <w:autoSpaceDE w:val="0"/>
      <w:autoSpaceDN w:val="0"/>
      <w:adjustRightInd w:val="0"/>
      <w:spacing w:before="40" w:after="0" w:line="160" w:lineRule="exact"/>
      <w:ind w:right="-57"/>
    </w:pPr>
    <w:rPr>
      <w:rFonts w:ascii="Times New Roman" w:eastAsia="Times New Roman" w:hAnsi="Times New Roman" w:cs="Times New Roman"/>
      <w:b/>
      <w:bCs/>
      <w:sz w:val="16"/>
      <w:szCs w:val="16"/>
      <w:lang w:eastAsia="ru-RU"/>
    </w:rPr>
  </w:style>
  <w:style w:type="paragraph" w:customStyle="1" w:styleId="2f4">
    <w:name w:val="Çàãîëîâîê îáëîæêè2"/>
    <w:basedOn w:val="affff5"/>
    <w:next w:val="af2"/>
    <w:uiPriority w:val="99"/>
    <w:rsid w:val="00D03A4F"/>
    <w:pPr>
      <w:spacing w:before="1520"/>
      <w:ind w:right="1680"/>
    </w:pPr>
    <w:rPr>
      <w:rFonts w:ascii="Times New Roman" w:hAnsi="Times New Roman" w:cs="Times New Roman"/>
      <w:b w:val="0"/>
      <w:bCs w:val="0"/>
      <w:i/>
      <w:iCs/>
      <w:spacing w:val="-20"/>
      <w:sz w:val="40"/>
      <w:szCs w:val="40"/>
    </w:rPr>
  </w:style>
  <w:style w:type="paragraph" w:customStyle="1" w:styleId="affff5">
    <w:name w:val="Çàãîëîâîê îáëîæêè"/>
    <w:basedOn w:val="a"/>
    <w:next w:val="2f4"/>
    <w:uiPriority w:val="99"/>
    <w:rsid w:val="00D03A4F"/>
    <w:pPr>
      <w:keepNext/>
      <w:keepLines/>
      <w:widowControl w:val="0"/>
      <w:autoSpaceDE w:val="0"/>
      <w:autoSpaceDN w:val="0"/>
      <w:adjustRightInd w:val="0"/>
      <w:spacing w:before="1800" w:after="0" w:line="240" w:lineRule="atLeast"/>
      <w:ind w:left="1080"/>
    </w:pPr>
    <w:rPr>
      <w:rFonts w:ascii="Arial" w:eastAsia="Times New Roman" w:hAnsi="Arial" w:cs="Arial"/>
      <w:b/>
      <w:bCs/>
      <w:spacing w:val="-48"/>
      <w:kern w:val="28"/>
      <w:sz w:val="72"/>
      <w:szCs w:val="72"/>
      <w:lang w:eastAsia="ru-RU"/>
    </w:rPr>
  </w:style>
  <w:style w:type="paragraph" w:customStyle="1" w:styleId="affff6">
    <w:name w:val="îáðàòíûé àäðåñ"/>
    <w:basedOn w:val="a"/>
    <w:uiPriority w:val="99"/>
    <w:rsid w:val="00D03A4F"/>
    <w:pPr>
      <w:keepLines/>
      <w:framePr w:w="2160" w:h="1200" w:wrap="notBeside" w:vAnchor="page" w:hAnchor="page" w:x="9241" w:y="673"/>
      <w:widowControl w:val="0"/>
      <w:autoSpaceDE w:val="0"/>
      <w:autoSpaceDN w:val="0"/>
      <w:adjustRightInd w:val="0"/>
      <w:spacing w:after="0" w:line="220" w:lineRule="atLeast"/>
    </w:pPr>
    <w:rPr>
      <w:rFonts w:ascii="Times New Roman" w:eastAsia="Times New Roman" w:hAnsi="Times New Roman" w:cs="Times New Roman"/>
      <w:sz w:val="16"/>
      <w:szCs w:val="16"/>
      <w:lang w:eastAsia="ru-RU"/>
    </w:rPr>
  </w:style>
  <w:style w:type="paragraph" w:customStyle="1" w:styleId="affff7">
    <w:name w:val="Íèæíèé êîëîíòèòóë"/>
    <w:basedOn w:val="a"/>
    <w:uiPriority w:val="99"/>
    <w:rsid w:val="00D03A4F"/>
    <w:pPr>
      <w:widowControl w:val="0"/>
      <w:tabs>
        <w:tab w:val="center" w:pos="4153"/>
        <w:tab w:val="right" w:pos="8306"/>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fff8">
    <w:name w:val="íîìåð ñòðàíèöû"/>
    <w:basedOn w:val="a0"/>
    <w:uiPriority w:val="99"/>
    <w:rsid w:val="00D03A4F"/>
    <w:rPr>
      <w:rFonts w:cs="Times New Roman"/>
    </w:rPr>
  </w:style>
  <w:style w:type="paragraph" w:customStyle="1" w:styleId="113">
    <w:name w:val="çàãîëîâîê 11"/>
    <w:basedOn w:val="a"/>
    <w:next w:val="a"/>
    <w:uiPriority w:val="99"/>
    <w:rsid w:val="00D03A4F"/>
    <w:pPr>
      <w:keepNext/>
      <w:widowControl w:val="0"/>
      <w:autoSpaceDE w:val="0"/>
      <w:autoSpaceDN w:val="0"/>
      <w:adjustRightInd w:val="0"/>
      <w:spacing w:after="0" w:line="240" w:lineRule="auto"/>
      <w:jc w:val="right"/>
    </w:pPr>
    <w:rPr>
      <w:rFonts w:ascii="Times New Roman" w:eastAsia="Times New Roman" w:hAnsi="Times New Roman" w:cs="Times New Roman"/>
      <w:b/>
      <w:bCs/>
      <w:sz w:val="20"/>
      <w:szCs w:val="20"/>
      <w:lang w:eastAsia="ru-RU"/>
    </w:rPr>
  </w:style>
  <w:style w:type="paragraph" w:customStyle="1" w:styleId="1f3">
    <w:name w:val="Íèæíèé êîëîíòèòóë1"/>
    <w:basedOn w:val="a"/>
    <w:uiPriority w:val="99"/>
    <w:rsid w:val="00D03A4F"/>
    <w:pPr>
      <w:widowControl w:val="0"/>
      <w:tabs>
        <w:tab w:val="center" w:pos="4153"/>
        <w:tab w:val="right" w:pos="8306"/>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fff9">
    <w:name w:val="çíàê ñíîñêè"/>
    <w:uiPriority w:val="99"/>
    <w:rsid w:val="00D03A4F"/>
    <w:rPr>
      <w:sz w:val="20"/>
      <w:vertAlign w:val="superscript"/>
    </w:rPr>
  </w:style>
  <w:style w:type="paragraph" w:customStyle="1" w:styleId="affffa">
    <w:name w:val="òåêñò ñíîñêè"/>
    <w:basedOn w:val="a"/>
    <w:uiPriority w:val="99"/>
    <w:rsid w:val="00D03A4F"/>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affffb">
    <w:name w:val="Âåðõíèé êîëîíòèòóë"/>
    <w:basedOn w:val="a"/>
    <w:uiPriority w:val="99"/>
    <w:rsid w:val="00D03A4F"/>
    <w:pPr>
      <w:widowControl w:val="0"/>
      <w:tabs>
        <w:tab w:val="center" w:pos="4153"/>
        <w:tab w:val="right" w:pos="8306"/>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2f5">
    <w:name w:val="Îñíîâíîé òåêñò 2"/>
    <w:basedOn w:val="a"/>
    <w:uiPriority w:val="99"/>
    <w:rsid w:val="00D03A4F"/>
    <w:pPr>
      <w:autoSpaceDE w:val="0"/>
      <w:autoSpaceDN w:val="0"/>
      <w:adjustRightInd w:val="0"/>
      <w:spacing w:after="0" w:line="240" w:lineRule="auto"/>
      <w:jc w:val="center"/>
    </w:pPr>
    <w:rPr>
      <w:rFonts w:ascii="Times New Roman" w:eastAsia="Times New Roman" w:hAnsi="Times New Roman" w:cs="Times New Roman"/>
      <w:b/>
      <w:bCs/>
      <w:sz w:val="18"/>
      <w:szCs w:val="18"/>
      <w:lang w:eastAsia="ru-RU"/>
    </w:rPr>
  </w:style>
  <w:style w:type="paragraph" w:customStyle="1" w:styleId="1f4">
    <w:name w:val="Âåðõíèé êîëîíòèòóë1"/>
    <w:basedOn w:val="a"/>
    <w:uiPriority w:val="99"/>
    <w:rsid w:val="00D03A4F"/>
    <w:pPr>
      <w:widowControl w:val="0"/>
      <w:tabs>
        <w:tab w:val="center" w:pos="4153"/>
        <w:tab w:val="right" w:pos="8306"/>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2f6">
    <w:name w:val="Íèæíèé êîëîíòèòóë2"/>
    <w:basedOn w:val="a"/>
    <w:uiPriority w:val="99"/>
    <w:rsid w:val="00D03A4F"/>
    <w:pPr>
      <w:widowControl w:val="0"/>
      <w:tabs>
        <w:tab w:val="center" w:pos="4153"/>
        <w:tab w:val="right" w:pos="8306"/>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xl26">
    <w:name w:val="xl26"/>
    <w:basedOn w:val="a"/>
    <w:uiPriority w:val="99"/>
    <w:rsid w:val="00D03A4F"/>
    <w:pPr>
      <w:spacing w:before="100" w:beforeAutospacing="1" w:after="100" w:afterAutospacing="1" w:line="240" w:lineRule="auto"/>
    </w:pPr>
    <w:rPr>
      <w:rFonts w:ascii="Times New Roman" w:eastAsia="Arial Unicode MS" w:hAnsi="Times New Roman" w:cs="Times New Roman"/>
      <w:sz w:val="16"/>
      <w:szCs w:val="16"/>
      <w:lang w:eastAsia="ru-RU"/>
    </w:rPr>
  </w:style>
  <w:style w:type="paragraph" w:customStyle="1" w:styleId="xl27">
    <w:name w:val="xl27"/>
    <w:basedOn w:val="a"/>
    <w:uiPriority w:val="99"/>
    <w:rsid w:val="00D03A4F"/>
    <w:pPr>
      <w:pBdr>
        <w:right w:val="single" w:sz="8" w:space="0" w:color="auto"/>
      </w:pBdr>
      <w:spacing w:before="100" w:beforeAutospacing="1" w:after="100" w:afterAutospacing="1" w:line="240" w:lineRule="auto"/>
    </w:pPr>
    <w:rPr>
      <w:rFonts w:ascii="Times New Roman" w:eastAsia="Arial Unicode MS" w:hAnsi="Times New Roman" w:cs="Times New Roman"/>
      <w:sz w:val="16"/>
      <w:szCs w:val="16"/>
      <w:lang w:eastAsia="ru-RU"/>
    </w:rPr>
  </w:style>
  <w:style w:type="paragraph" w:customStyle="1" w:styleId="xl28">
    <w:name w:val="xl28"/>
    <w:basedOn w:val="a"/>
    <w:uiPriority w:val="99"/>
    <w:rsid w:val="00D03A4F"/>
    <w:pPr>
      <w:spacing w:before="100" w:beforeAutospacing="1" w:after="100" w:afterAutospacing="1" w:line="240" w:lineRule="auto"/>
      <w:jc w:val="right"/>
    </w:pPr>
    <w:rPr>
      <w:rFonts w:ascii="Times New Roman" w:eastAsia="Arial Unicode MS" w:hAnsi="Times New Roman" w:cs="Times New Roman"/>
      <w:sz w:val="16"/>
      <w:szCs w:val="16"/>
      <w:lang w:eastAsia="ru-RU"/>
    </w:rPr>
  </w:style>
  <w:style w:type="paragraph" w:customStyle="1" w:styleId="xl29">
    <w:name w:val="xl29"/>
    <w:basedOn w:val="a"/>
    <w:uiPriority w:val="99"/>
    <w:rsid w:val="00D03A4F"/>
    <w:pPr>
      <w:pBdr>
        <w:bottom w:val="single" w:sz="8" w:space="0" w:color="auto"/>
      </w:pBdr>
      <w:spacing w:before="100" w:beforeAutospacing="1" w:after="100" w:afterAutospacing="1" w:line="240" w:lineRule="auto"/>
      <w:jc w:val="right"/>
    </w:pPr>
    <w:rPr>
      <w:rFonts w:ascii="Times New Roman" w:eastAsia="Arial Unicode MS" w:hAnsi="Times New Roman" w:cs="Times New Roman"/>
      <w:sz w:val="16"/>
      <w:szCs w:val="16"/>
      <w:lang w:eastAsia="ru-RU"/>
    </w:rPr>
  </w:style>
  <w:style w:type="paragraph" w:customStyle="1" w:styleId="xl30">
    <w:name w:val="xl30"/>
    <w:basedOn w:val="a"/>
    <w:uiPriority w:val="99"/>
    <w:rsid w:val="00D03A4F"/>
    <w:pPr>
      <w:pBdr>
        <w:bottom w:val="single" w:sz="8" w:space="0" w:color="auto"/>
      </w:pBdr>
      <w:spacing w:before="100" w:beforeAutospacing="1" w:after="100" w:afterAutospacing="1" w:line="240" w:lineRule="auto"/>
    </w:pPr>
    <w:rPr>
      <w:rFonts w:ascii="Times New Roman" w:eastAsia="Arial Unicode MS" w:hAnsi="Times New Roman" w:cs="Times New Roman"/>
      <w:sz w:val="16"/>
      <w:szCs w:val="16"/>
      <w:lang w:eastAsia="ru-RU"/>
    </w:rPr>
  </w:style>
  <w:style w:type="paragraph" w:customStyle="1" w:styleId="xl31">
    <w:name w:val="xl31"/>
    <w:basedOn w:val="a"/>
    <w:uiPriority w:val="99"/>
    <w:rsid w:val="00D03A4F"/>
    <w:pPr>
      <w:pBdr>
        <w:bottom w:val="single" w:sz="8" w:space="0" w:color="auto"/>
        <w:right w:val="single" w:sz="8" w:space="0" w:color="auto"/>
      </w:pBdr>
      <w:spacing w:before="100" w:beforeAutospacing="1" w:after="100" w:afterAutospacing="1" w:line="240" w:lineRule="auto"/>
    </w:pPr>
    <w:rPr>
      <w:rFonts w:ascii="Times New Roman" w:eastAsia="Arial Unicode MS" w:hAnsi="Times New Roman" w:cs="Times New Roman"/>
      <w:sz w:val="16"/>
      <w:szCs w:val="16"/>
      <w:lang w:eastAsia="ru-RU"/>
    </w:rPr>
  </w:style>
  <w:style w:type="paragraph" w:customStyle="1" w:styleId="caaieiaie4">
    <w:name w:val="caaieiaie 4"/>
    <w:basedOn w:val="a"/>
    <w:next w:val="a"/>
    <w:uiPriority w:val="99"/>
    <w:rsid w:val="00D03A4F"/>
    <w:pPr>
      <w:keepNext/>
      <w:widowControl w:val="0"/>
      <w:spacing w:before="60" w:after="0" w:line="160" w:lineRule="exact"/>
      <w:ind w:left="-57" w:right="-113"/>
      <w:jc w:val="center"/>
    </w:pPr>
    <w:rPr>
      <w:rFonts w:ascii="Times New Roman" w:eastAsia="Times New Roman" w:hAnsi="Times New Roman" w:cs="Times New Roman"/>
      <w:b/>
      <w:sz w:val="14"/>
      <w:szCs w:val="20"/>
      <w:lang w:eastAsia="ru-RU"/>
    </w:rPr>
  </w:style>
  <w:style w:type="paragraph" w:customStyle="1" w:styleId="caaieiaie6">
    <w:name w:val="caaieiaie 6"/>
    <w:basedOn w:val="a"/>
    <w:next w:val="a"/>
    <w:uiPriority w:val="99"/>
    <w:rsid w:val="00D03A4F"/>
    <w:pPr>
      <w:keepNext/>
      <w:widowControl w:val="0"/>
      <w:spacing w:after="0" w:line="240" w:lineRule="auto"/>
      <w:jc w:val="right"/>
    </w:pPr>
    <w:rPr>
      <w:rFonts w:ascii="Times New Roman" w:eastAsia="Times New Roman" w:hAnsi="Times New Roman" w:cs="Times New Roman"/>
      <w:b/>
      <w:sz w:val="20"/>
      <w:szCs w:val="20"/>
      <w:lang w:eastAsia="ru-RU"/>
    </w:rPr>
  </w:style>
  <w:style w:type="paragraph" w:customStyle="1" w:styleId="caaieiaie2">
    <w:name w:val="caaieiaie 2"/>
    <w:basedOn w:val="a"/>
    <w:next w:val="a"/>
    <w:uiPriority w:val="99"/>
    <w:rsid w:val="00D03A4F"/>
    <w:pPr>
      <w:keepNext/>
      <w:widowControl w:val="0"/>
      <w:spacing w:before="120" w:after="0" w:line="260" w:lineRule="exact"/>
      <w:ind w:left="57"/>
    </w:pPr>
    <w:rPr>
      <w:rFonts w:ascii="Times New Roman" w:eastAsia="Times New Roman" w:hAnsi="Times New Roman" w:cs="Times New Roman"/>
      <w:b/>
      <w:color w:val="000000"/>
      <w:sz w:val="16"/>
      <w:szCs w:val="20"/>
      <w:lang w:eastAsia="ru-RU"/>
    </w:rPr>
  </w:style>
  <w:style w:type="paragraph" w:customStyle="1" w:styleId="xl17">
    <w:name w:val="xl17"/>
    <w:basedOn w:val="a"/>
    <w:uiPriority w:val="99"/>
    <w:rsid w:val="00D03A4F"/>
    <w:pPr>
      <w:spacing w:before="100" w:beforeAutospacing="1" w:after="100" w:afterAutospacing="1" w:line="240" w:lineRule="auto"/>
    </w:pPr>
    <w:rPr>
      <w:rFonts w:ascii="Times New Roman" w:eastAsia="Arial Unicode MS" w:hAnsi="Times New Roman" w:cs="Times New Roman"/>
      <w:sz w:val="16"/>
      <w:szCs w:val="16"/>
      <w:lang w:eastAsia="ru-RU"/>
    </w:rPr>
  </w:style>
  <w:style w:type="character" w:styleId="affffc">
    <w:name w:val="FollowedHyperlink"/>
    <w:basedOn w:val="a0"/>
    <w:uiPriority w:val="99"/>
    <w:rsid w:val="00D03A4F"/>
    <w:rPr>
      <w:rFonts w:cs="Times New Roman"/>
      <w:color w:val="800080"/>
      <w:u w:val="single"/>
    </w:rPr>
  </w:style>
  <w:style w:type="paragraph" w:customStyle="1" w:styleId="caaieiaie1">
    <w:name w:val="caaieiaie 1"/>
    <w:basedOn w:val="a"/>
    <w:next w:val="a"/>
    <w:uiPriority w:val="99"/>
    <w:rsid w:val="00D03A4F"/>
    <w:pPr>
      <w:keepNext/>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0"/>
      <w:szCs w:val="20"/>
      <w:lang w:eastAsia="ru-RU"/>
    </w:rPr>
  </w:style>
  <w:style w:type="paragraph" w:customStyle="1" w:styleId="caaieiaie3">
    <w:name w:val="caaieiaie 3"/>
    <w:basedOn w:val="a"/>
    <w:next w:val="a"/>
    <w:uiPriority w:val="99"/>
    <w:rsid w:val="00D03A4F"/>
    <w:pPr>
      <w:keepNext/>
      <w:widowControl w:val="0"/>
      <w:overflowPunct w:val="0"/>
      <w:autoSpaceDE w:val="0"/>
      <w:autoSpaceDN w:val="0"/>
      <w:adjustRightInd w:val="0"/>
      <w:spacing w:after="0" w:line="180" w:lineRule="exact"/>
      <w:textAlignment w:val="baseline"/>
    </w:pPr>
    <w:rPr>
      <w:rFonts w:ascii="Times New Roman" w:eastAsia="Times New Roman" w:hAnsi="Times New Roman" w:cs="Times New Roman"/>
      <w:b/>
      <w:sz w:val="16"/>
      <w:szCs w:val="20"/>
      <w:lang w:eastAsia="ru-RU"/>
    </w:rPr>
  </w:style>
  <w:style w:type="paragraph" w:customStyle="1" w:styleId="caaieiaie31">
    <w:name w:val="caaieiaie 31"/>
    <w:basedOn w:val="a"/>
    <w:next w:val="a"/>
    <w:uiPriority w:val="99"/>
    <w:rsid w:val="00D03A4F"/>
    <w:pPr>
      <w:keepNext/>
      <w:widowControl w:val="0"/>
      <w:overflowPunct w:val="0"/>
      <w:autoSpaceDE w:val="0"/>
      <w:autoSpaceDN w:val="0"/>
      <w:adjustRightInd w:val="0"/>
      <w:spacing w:after="0" w:line="180" w:lineRule="exact"/>
      <w:textAlignment w:val="baseline"/>
    </w:pPr>
    <w:rPr>
      <w:rFonts w:ascii="Times New Roman" w:eastAsia="Times New Roman" w:hAnsi="Times New Roman" w:cs="Times New Roman"/>
      <w:b/>
      <w:sz w:val="16"/>
      <w:szCs w:val="20"/>
      <w:lang w:eastAsia="ru-RU"/>
    </w:rPr>
  </w:style>
  <w:style w:type="paragraph" w:customStyle="1" w:styleId="caaieiaie21">
    <w:name w:val="caaieiaie 21"/>
    <w:basedOn w:val="a"/>
    <w:next w:val="a"/>
    <w:uiPriority w:val="99"/>
    <w:rsid w:val="00D03A4F"/>
    <w:pPr>
      <w:keepNext/>
      <w:widowControl w:val="0"/>
      <w:overflowPunct w:val="0"/>
      <w:autoSpaceDE w:val="0"/>
      <w:autoSpaceDN w:val="0"/>
      <w:adjustRightInd w:val="0"/>
      <w:spacing w:before="60" w:after="0" w:line="240" w:lineRule="auto"/>
      <w:ind w:left="284"/>
      <w:jc w:val="both"/>
      <w:textAlignment w:val="baseline"/>
    </w:pPr>
    <w:rPr>
      <w:rFonts w:ascii="Times New Roman" w:eastAsia="Times New Roman" w:hAnsi="Times New Roman" w:cs="Times New Roman"/>
      <w:b/>
      <w:sz w:val="18"/>
      <w:szCs w:val="20"/>
      <w:lang w:eastAsia="ru-RU"/>
    </w:rPr>
  </w:style>
  <w:style w:type="paragraph" w:customStyle="1" w:styleId="caaieiaie11">
    <w:name w:val="caaieiaie 11"/>
    <w:basedOn w:val="a"/>
    <w:next w:val="a"/>
    <w:uiPriority w:val="99"/>
    <w:rsid w:val="00D03A4F"/>
    <w:pPr>
      <w:keepNext/>
      <w:widowControl w:val="0"/>
      <w:overflowPunct w:val="0"/>
      <w:autoSpaceDE w:val="0"/>
      <w:autoSpaceDN w:val="0"/>
      <w:adjustRightInd w:val="0"/>
      <w:spacing w:after="0" w:line="240" w:lineRule="auto"/>
      <w:jc w:val="right"/>
      <w:textAlignment w:val="baseline"/>
    </w:pPr>
    <w:rPr>
      <w:rFonts w:ascii="Times New Roman" w:eastAsia="Times New Roman" w:hAnsi="Times New Roman" w:cs="Times New Roman"/>
      <w:b/>
      <w:sz w:val="20"/>
      <w:szCs w:val="20"/>
      <w:lang w:eastAsia="ru-RU"/>
    </w:rPr>
  </w:style>
  <w:style w:type="paragraph" w:customStyle="1" w:styleId="caaieiaie41">
    <w:name w:val="caaieiaie 41"/>
    <w:basedOn w:val="a"/>
    <w:next w:val="a"/>
    <w:uiPriority w:val="99"/>
    <w:rsid w:val="00D03A4F"/>
    <w:pPr>
      <w:keepNext/>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18"/>
      <w:szCs w:val="20"/>
      <w:lang w:eastAsia="ru-RU"/>
    </w:rPr>
  </w:style>
  <w:style w:type="paragraph" w:customStyle="1" w:styleId="caaieiaie61">
    <w:name w:val="caaieiaie 61"/>
    <w:basedOn w:val="a"/>
    <w:next w:val="a"/>
    <w:uiPriority w:val="99"/>
    <w:rsid w:val="00D03A4F"/>
    <w:pPr>
      <w:keepNext/>
      <w:widowControl w:val="0"/>
      <w:overflowPunct w:val="0"/>
      <w:autoSpaceDE w:val="0"/>
      <w:autoSpaceDN w:val="0"/>
      <w:adjustRightInd w:val="0"/>
      <w:spacing w:before="40" w:after="0" w:line="160" w:lineRule="exact"/>
      <w:ind w:right="-57"/>
      <w:textAlignment w:val="baseline"/>
    </w:pPr>
    <w:rPr>
      <w:rFonts w:ascii="Times New Roman" w:eastAsia="Times New Roman" w:hAnsi="Times New Roman" w:cs="Times New Roman"/>
      <w:b/>
      <w:sz w:val="16"/>
      <w:szCs w:val="20"/>
      <w:lang w:eastAsia="ru-RU"/>
    </w:rPr>
  </w:style>
  <w:style w:type="paragraph" w:customStyle="1" w:styleId="Ieieeeieiioeooe2">
    <w:name w:val="Ie?iee eieiioeooe2"/>
    <w:basedOn w:val="a"/>
    <w:uiPriority w:val="99"/>
    <w:rsid w:val="00D03A4F"/>
    <w:pPr>
      <w:widowControl w:val="0"/>
      <w:tabs>
        <w:tab w:val="center" w:pos="4153"/>
        <w:tab w:val="right" w:pos="8306"/>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xl37">
    <w:name w:val="xl37"/>
    <w:basedOn w:val="a"/>
    <w:uiPriority w:val="99"/>
    <w:rsid w:val="00D03A4F"/>
    <w:pPr>
      <w:pBdr>
        <w:right w:val="single" w:sz="4" w:space="0" w:color="808080"/>
      </w:pBdr>
      <w:spacing w:before="100" w:beforeAutospacing="1" w:after="100" w:afterAutospacing="1" w:line="240" w:lineRule="auto"/>
      <w:jc w:val="right"/>
    </w:pPr>
    <w:rPr>
      <w:rFonts w:ascii="Times New Roman" w:eastAsia="Arial Unicode MS" w:hAnsi="Times New Roman" w:cs="Times New Roman"/>
      <w:sz w:val="24"/>
      <w:szCs w:val="24"/>
      <w:lang w:eastAsia="ru-RU"/>
    </w:rPr>
  </w:style>
  <w:style w:type="paragraph" w:customStyle="1" w:styleId="1f5">
    <w:name w:val="Стиль1"/>
    <w:basedOn w:val="212"/>
    <w:autoRedefine/>
    <w:uiPriority w:val="99"/>
    <w:rsid w:val="00D03A4F"/>
    <w:pPr>
      <w:spacing w:before="0"/>
      <w:ind w:left="0"/>
      <w:jc w:val="center"/>
    </w:pPr>
    <w:rPr>
      <w:b w:val="0"/>
      <w:bCs/>
    </w:rPr>
  </w:style>
  <w:style w:type="paragraph" w:customStyle="1" w:styleId="xl18">
    <w:name w:val="xl18"/>
    <w:basedOn w:val="a"/>
    <w:uiPriority w:val="99"/>
    <w:rsid w:val="00D03A4F"/>
    <w:pPr>
      <w:pBdr>
        <w:left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b/>
      <w:bCs/>
      <w:sz w:val="16"/>
      <w:szCs w:val="16"/>
      <w:lang w:eastAsia="ru-RU"/>
    </w:rPr>
  </w:style>
  <w:style w:type="paragraph" w:customStyle="1" w:styleId="Aaoieeeieiioeooe1">
    <w:name w:val="Aa?oiee eieiioeooe1"/>
    <w:basedOn w:val="a"/>
    <w:uiPriority w:val="99"/>
    <w:rsid w:val="00D03A4F"/>
    <w:pPr>
      <w:widowControl w:val="0"/>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ffffd">
    <w:name w:val="Текст концевой сноски Знак"/>
    <w:basedOn w:val="a0"/>
    <w:link w:val="affffe"/>
    <w:uiPriority w:val="99"/>
    <w:semiHidden/>
    <w:rsid w:val="00D03A4F"/>
    <w:rPr>
      <w:rFonts w:ascii="Times New Roman" w:eastAsia="Times New Roman" w:hAnsi="Times New Roman" w:cs="Times New Roman"/>
      <w:sz w:val="20"/>
      <w:szCs w:val="20"/>
      <w:lang w:eastAsia="ru-RU"/>
    </w:rPr>
  </w:style>
  <w:style w:type="paragraph" w:styleId="affffe">
    <w:name w:val="endnote text"/>
    <w:basedOn w:val="a"/>
    <w:link w:val="affffd"/>
    <w:uiPriority w:val="99"/>
    <w:semiHidden/>
    <w:rsid w:val="00D03A4F"/>
    <w:pPr>
      <w:spacing w:after="0" w:line="240" w:lineRule="auto"/>
    </w:pPr>
    <w:rPr>
      <w:rFonts w:ascii="Times New Roman" w:eastAsia="Times New Roman" w:hAnsi="Times New Roman" w:cs="Times New Roman"/>
      <w:sz w:val="20"/>
      <w:szCs w:val="20"/>
      <w:lang w:eastAsia="ru-RU"/>
    </w:rPr>
  </w:style>
  <w:style w:type="character" w:customStyle="1" w:styleId="1f6">
    <w:name w:val="Текст концевой сноски Знак1"/>
    <w:basedOn w:val="a0"/>
    <w:uiPriority w:val="99"/>
    <w:semiHidden/>
    <w:rsid w:val="00D03A4F"/>
    <w:rPr>
      <w:sz w:val="20"/>
      <w:szCs w:val="20"/>
    </w:rPr>
  </w:style>
  <w:style w:type="paragraph" w:customStyle="1" w:styleId="xl32">
    <w:name w:val="xl32"/>
    <w:basedOn w:val="a"/>
    <w:uiPriority w:val="99"/>
    <w:rsid w:val="00D03A4F"/>
    <w:pPr>
      <w:pBdr>
        <w:bottom w:val="single" w:sz="4" w:space="0" w:color="auto"/>
      </w:pBdr>
      <w:spacing w:before="100" w:beforeAutospacing="1" w:after="100" w:afterAutospacing="1" w:line="240" w:lineRule="auto"/>
      <w:jc w:val="right"/>
    </w:pPr>
    <w:rPr>
      <w:rFonts w:ascii="Times New Roman" w:eastAsia="Arial Unicode MS" w:hAnsi="Times New Roman" w:cs="Times New Roman"/>
      <w:sz w:val="16"/>
      <w:szCs w:val="16"/>
      <w:lang w:eastAsia="ru-RU"/>
    </w:rPr>
  </w:style>
  <w:style w:type="paragraph" w:customStyle="1" w:styleId="xl33">
    <w:name w:val="xl33"/>
    <w:basedOn w:val="a"/>
    <w:uiPriority w:val="99"/>
    <w:rsid w:val="00D03A4F"/>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Arial Unicode MS" w:hAnsi="Times New Roman" w:cs="Times New Roman"/>
      <w:sz w:val="16"/>
      <w:szCs w:val="16"/>
      <w:lang w:eastAsia="ru-RU"/>
    </w:rPr>
  </w:style>
  <w:style w:type="paragraph" w:customStyle="1" w:styleId="1f7">
    <w:name w:val="боковик1"/>
    <w:basedOn w:val="a"/>
    <w:uiPriority w:val="99"/>
    <w:rsid w:val="00D03A4F"/>
    <w:pPr>
      <w:spacing w:before="72" w:after="0" w:line="240" w:lineRule="auto"/>
      <w:ind w:left="113"/>
      <w:jc w:val="both"/>
    </w:pPr>
    <w:rPr>
      <w:rFonts w:ascii="JournalRub" w:eastAsia="Times New Roman" w:hAnsi="JournalRub" w:cs="Times New Roman"/>
      <w:sz w:val="14"/>
      <w:szCs w:val="20"/>
      <w:lang w:eastAsia="ru-RU"/>
    </w:rPr>
  </w:style>
  <w:style w:type="paragraph" w:customStyle="1" w:styleId="afffff">
    <w:name w:val="Абзац"/>
    <w:basedOn w:val="a"/>
    <w:uiPriority w:val="99"/>
    <w:rsid w:val="00D03A4F"/>
    <w:pPr>
      <w:spacing w:before="120" w:after="0" w:line="360" w:lineRule="auto"/>
      <w:ind w:firstLine="851"/>
      <w:jc w:val="both"/>
    </w:pPr>
    <w:rPr>
      <w:rFonts w:ascii="Times New Roman" w:eastAsia="Times New Roman" w:hAnsi="Times New Roman" w:cs="Times New Roman"/>
      <w:sz w:val="28"/>
      <w:szCs w:val="20"/>
      <w:lang w:eastAsia="ru-RU"/>
    </w:rPr>
  </w:style>
  <w:style w:type="paragraph" w:customStyle="1" w:styleId="311">
    <w:name w:val="заголовок 31"/>
    <w:basedOn w:val="a"/>
    <w:next w:val="a"/>
    <w:uiPriority w:val="99"/>
    <w:rsid w:val="00D03A4F"/>
    <w:pPr>
      <w:keepNext/>
      <w:widowControl w:val="0"/>
      <w:spacing w:after="0" w:line="180" w:lineRule="exact"/>
    </w:pPr>
    <w:rPr>
      <w:rFonts w:ascii="Times New Roman" w:eastAsia="Calibri" w:hAnsi="Times New Roman" w:cs="Times New Roman"/>
      <w:b/>
      <w:sz w:val="16"/>
      <w:szCs w:val="20"/>
      <w:lang w:eastAsia="ru-RU"/>
    </w:rPr>
  </w:style>
  <w:style w:type="paragraph" w:customStyle="1" w:styleId="320">
    <w:name w:val="Основной текст 32"/>
    <w:basedOn w:val="a"/>
    <w:rsid w:val="00D03A4F"/>
    <w:pPr>
      <w:overflowPunct w:val="0"/>
      <w:autoSpaceDE w:val="0"/>
      <w:autoSpaceDN w:val="0"/>
      <w:adjustRightInd w:val="0"/>
      <w:spacing w:before="120" w:after="0" w:line="240" w:lineRule="auto"/>
      <w:jc w:val="center"/>
      <w:textAlignment w:val="baseline"/>
    </w:pPr>
    <w:rPr>
      <w:rFonts w:ascii="Arial" w:eastAsia="Times New Roman" w:hAnsi="Arial" w:cs="Times New Roman"/>
      <w:b/>
      <w:sz w:val="16"/>
      <w:szCs w:val="20"/>
      <w:lang w:eastAsia="ru-RU"/>
    </w:rPr>
  </w:style>
  <w:style w:type="table" w:customStyle="1" w:styleId="114">
    <w:name w:val="Сетка таблицы11"/>
    <w:basedOn w:val="a1"/>
    <w:next w:val="a5"/>
    <w:uiPriority w:val="59"/>
    <w:rsid w:val="00D03A4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10">
    <w:name w:val="Заголовок 5 Знак1"/>
    <w:basedOn w:val="a0"/>
    <w:uiPriority w:val="9"/>
    <w:semiHidden/>
    <w:rsid w:val="00D03A4F"/>
    <w:rPr>
      <w:rFonts w:asciiTheme="majorHAnsi" w:eastAsiaTheme="majorEastAsia" w:hAnsiTheme="majorHAnsi" w:cstheme="majorBidi"/>
      <w:color w:val="365F91" w:themeColor="accent1" w:themeShade="BF"/>
    </w:rPr>
  </w:style>
  <w:style w:type="character" w:customStyle="1" w:styleId="CharStyle17">
    <w:name w:val="Char Style 17"/>
    <w:basedOn w:val="a0"/>
    <w:rsid w:val="00711C0A"/>
    <w:rPr>
      <w:b w:val="0"/>
      <w:bCs w:val="0"/>
      <w:i w:val="0"/>
      <w:iCs w:val="0"/>
      <w:smallCaps w:val="0"/>
      <w:strike w:val="0"/>
      <w:sz w:val="26"/>
      <w:szCs w:val="26"/>
      <w:u w:val="none"/>
    </w:rPr>
  </w:style>
  <w:style w:type="character" w:customStyle="1" w:styleId="80">
    <w:name w:val="Заголовок 8 Знак"/>
    <w:basedOn w:val="a0"/>
    <w:link w:val="8"/>
    <w:semiHidden/>
    <w:rsid w:val="00420FD7"/>
    <w:rPr>
      <w:rFonts w:asciiTheme="majorHAnsi" w:eastAsiaTheme="majorEastAsia" w:hAnsiTheme="majorHAnsi" w:cstheme="majorBidi"/>
      <w:color w:val="404040" w:themeColor="text1" w:themeTint="BF"/>
      <w:sz w:val="20"/>
      <w:szCs w:val="20"/>
    </w:rPr>
  </w:style>
  <w:style w:type="character" w:styleId="afffff0">
    <w:name w:val="endnote reference"/>
    <w:basedOn w:val="a0"/>
    <w:uiPriority w:val="99"/>
    <w:semiHidden/>
    <w:rsid w:val="00420FD7"/>
    <w:rPr>
      <w:rFonts w:cs="Times New Roman"/>
      <w:vertAlign w:val="superscript"/>
    </w:rPr>
  </w:style>
  <w:style w:type="paragraph" w:customStyle="1" w:styleId="221">
    <w:name w:val="Основной текст 22"/>
    <w:basedOn w:val="a"/>
    <w:rsid w:val="00420FD7"/>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16"/>
      <w:szCs w:val="20"/>
      <w:lang w:eastAsia="ru-RU"/>
    </w:rPr>
  </w:style>
  <w:style w:type="character" w:styleId="afffff1">
    <w:name w:val="Emphasis"/>
    <w:basedOn w:val="a0"/>
    <w:qFormat/>
    <w:rsid w:val="00420FD7"/>
    <w:rPr>
      <w:i/>
      <w:iCs/>
    </w:rPr>
  </w:style>
  <w:style w:type="character" w:customStyle="1" w:styleId="FontStyle21">
    <w:name w:val="Font Style21"/>
    <w:uiPriority w:val="99"/>
    <w:rsid w:val="001E7374"/>
    <w:rPr>
      <w:rFonts w:ascii="Times New Roman" w:hAnsi="Times New Roman" w:cs="Times New Roman" w:hint="default"/>
      <w:b/>
      <w:bCs/>
      <w:sz w:val="26"/>
      <w:szCs w:val="26"/>
    </w:rPr>
  </w:style>
  <w:style w:type="character" w:customStyle="1" w:styleId="FontStyle23">
    <w:name w:val="Font Style23"/>
    <w:basedOn w:val="a0"/>
    <w:uiPriority w:val="99"/>
    <w:rsid w:val="001E7374"/>
    <w:rPr>
      <w:rFonts w:ascii="Times New Roman" w:hAnsi="Times New Roman" w:cs="Times New Roman"/>
      <w:sz w:val="26"/>
      <w:szCs w:val="26"/>
    </w:rPr>
  </w:style>
  <w:style w:type="paragraph" w:customStyle="1" w:styleId="Style9">
    <w:name w:val="Style 9"/>
    <w:basedOn w:val="a"/>
    <w:link w:val="CharStyle10"/>
    <w:rsid w:val="00A51FA7"/>
    <w:pPr>
      <w:widowControl w:val="0"/>
      <w:shd w:val="clear" w:color="auto" w:fill="FFFFFF"/>
      <w:spacing w:after="240" w:line="322" w:lineRule="exact"/>
      <w:jc w:val="both"/>
    </w:pPr>
    <w:rPr>
      <w:sz w:val="26"/>
      <w:szCs w:val="26"/>
      <w:u w:val="single"/>
    </w:rPr>
  </w:style>
  <w:style w:type="character" w:customStyle="1" w:styleId="CharStyle23">
    <w:name w:val="Char Style 23"/>
    <w:basedOn w:val="CharStyle10"/>
    <w:rsid w:val="00A51FA7"/>
    <w:rPr>
      <w:rFonts w:ascii="Times New Roman" w:eastAsia="Times New Roman" w:hAnsi="Times New Roman" w:cs="Times New Roman"/>
      <w:b w:val="0"/>
      <w:bCs w:val="0"/>
      <w:i w:val="0"/>
      <w:iCs w:val="0"/>
      <w:smallCaps w:val="0"/>
      <w:strike w:val="0"/>
      <w:color w:val="000000"/>
      <w:spacing w:val="0"/>
      <w:w w:val="100"/>
      <w:position w:val="0"/>
      <w:sz w:val="26"/>
      <w:szCs w:val="26"/>
      <w:u w:val="single"/>
      <w:shd w:val="clear" w:color="auto" w:fill="FFFFFF"/>
      <w:lang w:val="ru-RU" w:eastAsia="ru-RU" w:bidi="ru-RU"/>
    </w:rPr>
  </w:style>
  <w:style w:type="character" w:customStyle="1" w:styleId="fontstyle01">
    <w:name w:val="fontstyle01"/>
    <w:basedOn w:val="a0"/>
    <w:rsid w:val="005940F1"/>
    <w:rPr>
      <w:rFonts w:ascii="TimesNewRomanPSMT" w:hAnsi="TimesNewRomanPSMT" w:hint="default"/>
      <w:b w:val="0"/>
      <w:bCs w:val="0"/>
      <w:i w:val="0"/>
      <w:iCs w:val="0"/>
      <w:color w:val="000000"/>
      <w:sz w:val="28"/>
      <w:szCs w:val="28"/>
    </w:rPr>
  </w:style>
  <w:style w:type="character" w:customStyle="1" w:styleId="CharStyle14">
    <w:name w:val="Char Style 14"/>
    <w:basedOn w:val="CharStyle3"/>
    <w:link w:val="Style13"/>
    <w:rsid w:val="003068BF"/>
    <w:rPr>
      <w:sz w:val="26"/>
      <w:szCs w:val="26"/>
      <w:u w:val="single"/>
      <w:shd w:val="clear" w:color="auto" w:fill="FFFFFF"/>
    </w:rPr>
  </w:style>
  <w:style w:type="character" w:customStyle="1" w:styleId="CharStyle16">
    <w:name w:val="Char Style 16"/>
    <w:basedOn w:val="CharStyle5"/>
    <w:uiPriority w:val="99"/>
    <w:rsid w:val="00012ECF"/>
    <w:rPr>
      <w:sz w:val="26"/>
      <w:szCs w:val="26"/>
      <w:u w:val="single"/>
      <w:shd w:val="clear" w:color="auto" w:fill="FFFFFF"/>
    </w:rPr>
  </w:style>
  <w:style w:type="character" w:customStyle="1" w:styleId="CharStyle42">
    <w:name w:val="Char Style 42"/>
    <w:basedOn w:val="CharStyle14"/>
    <w:rsid w:val="0060727A"/>
    <w:rPr>
      <w:rFonts w:ascii="Times New Roman" w:eastAsia="Times New Roman" w:hAnsi="Times New Roman" w:cs="Times New Roman"/>
      <w:b w:val="0"/>
      <w:bCs w:val="0"/>
      <w:i w:val="0"/>
      <w:iCs w:val="0"/>
      <w:smallCaps w:val="0"/>
      <w:strike w:val="0"/>
      <w:color w:val="000000"/>
      <w:spacing w:val="0"/>
      <w:w w:val="100"/>
      <w:position w:val="0"/>
      <w:sz w:val="26"/>
      <w:szCs w:val="26"/>
      <w:u w:val="single"/>
      <w:shd w:val="clear" w:color="auto" w:fill="FFFFFF"/>
      <w:lang w:val="ru-RU" w:eastAsia="ru-RU" w:bidi="ru-RU"/>
    </w:rPr>
  </w:style>
  <w:style w:type="paragraph" w:customStyle="1" w:styleId="Style13">
    <w:name w:val="Style 13"/>
    <w:basedOn w:val="a"/>
    <w:link w:val="CharStyle14"/>
    <w:rsid w:val="0060727A"/>
    <w:pPr>
      <w:widowControl w:val="0"/>
      <w:shd w:val="clear" w:color="auto" w:fill="FFFFFF"/>
      <w:spacing w:after="0" w:line="322" w:lineRule="exact"/>
      <w:jc w:val="center"/>
    </w:pPr>
    <w:rPr>
      <w:sz w:val="26"/>
      <w:szCs w:val="26"/>
      <w:u w:val="single"/>
    </w:rPr>
  </w:style>
  <w:style w:type="paragraph" w:customStyle="1" w:styleId="Style400">
    <w:name w:val="Style 40"/>
    <w:basedOn w:val="a"/>
    <w:link w:val="CharStyle41"/>
    <w:rsid w:val="0060727A"/>
    <w:pPr>
      <w:widowControl w:val="0"/>
      <w:shd w:val="clear" w:color="auto" w:fill="FFFFFF"/>
      <w:spacing w:after="0" w:line="312" w:lineRule="exact"/>
    </w:pPr>
    <w:rPr>
      <w:color w:val="969696"/>
      <w:sz w:val="26"/>
      <w:szCs w:val="26"/>
    </w:rPr>
  </w:style>
  <w:style w:type="character" w:styleId="HTML2">
    <w:name w:val="HTML Typewriter"/>
    <w:basedOn w:val="a0"/>
    <w:uiPriority w:val="99"/>
    <w:semiHidden/>
    <w:unhideWhenUsed/>
    <w:rsid w:val="004C3BAD"/>
    <w:rPr>
      <w:rFonts w:ascii="Courier New" w:eastAsia="Times New Roman" w:hAnsi="Courier New" w:cs="Courier New"/>
      <w:sz w:val="20"/>
      <w:szCs w:val="20"/>
    </w:rPr>
  </w:style>
  <w:style w:type="table" w:customStyle="1" w:styleId="2f7">
    <w:name w:val="Сетка таблицы2"/>
    <w:basedOn w:val="a1"/>
    <w:next w:val="a5"/>
    <w:uiPriority w:val="39"/>
    <w:rsid w:val="004C3B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8">
    <w:name w:val="Нет списка2"/>
    <w:next w:val="a2"/>
    <w:uiPriority w:val="99"/>
    <w:semiHidden/>
    <w:unhideWhenUsed/>
    <w:rsid w:val="00BD5345"/>
  </w:style>
  <w:style w:type="character" w:customStyle="1" w:styleId="afffff2">
    <w:name w:val="Сноска + Не полужирный"/>
    <w:uiPriority w:val="99"/>
    <w:rsid w:val="00BD5345"/>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paragraph" w:customStyle="1" w:styleId="ConsPlusNonformat">
    <w:name w:val="ConsPlusNonformat"/>
    <w:rsid w:val="00BD5345"/>
    <w:pPr>
      <w:autoSpaceDE w:val="0"/>
      <w:autoSpaceDN w:val="0"/>
      <w:adjustRightInd w:val="0"/>
      <w:spacing w:after="0" w:line="240" w:lineRule="auto"/>
      <w:ind w:firstLine="709"/>
      <w:jc w:val="both"/>
    </w:pPr>
    <w:rPr>
      <w:rFonts w:ascii="Courier New" w:eastAsia="Times New Roman" w:hAnsi="Courier New" w:cs="Courier New"/>
      <w:sz w:val="20"/>
      <w:szCs w:val="20"/>
      <w:lang w:eastAsia="ru-RU"/>
    </w:rPr>
  </w:style>
  <w:style w:type="paragraph" w:customStyle="1" w:styleId="Style130">
    <w:name w:val="Style13"/>
    <w:basedOn w:val="a"/>
    <w:rsid w:val="00BD5345"/>
    <w:pPr>
      <w:widowControl w:val="0"/>
      <w:autoSpaceDE w:val="0"/>
      <w:autoSpaceDN w:val="0"/>
      <w:adjustRightInd w:val="0"/>
      <w:spacing w:after="0" w:line="321" w:lineRule="exact"/>
      <w:ind w:firstLine="696"/>
      <w:jc w:val="both"/>
    </w:pPr>
    <w:rPr>
      <w:rFonts w:ascii="Times New Roman" w:eastAsia="Times New Roman" w:hAnsi="Times New Roman" w:cs="Times New Roman"/>
      <w:sz w:val="24"/>
      <w:szCs w:val="24"/>
      <w:lang w:eastAsia="ru-RU"/>
    </w:rPr>
  </w:style>
  <w:style w:type="character" w:customStyle="1" w:styleId="714pt">
    <w:name w:val="Основной текст (7) + 14 pt;Не курсив"/>
    <w:rsid w:val="00BD5345"/>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57">
    <w:name w:val="Основной текст (5) + Полужирный"/>
    <w:rsid w:val="00BD5345"/>
    <w:rPr>
      <w:rFonts w:ascii="Times New Roman" w:eastAsia="Times New Roman" w:hAnsi="Times New Roman" w:cs="Times New Roman" w:hint="default"/>
      <w:b/>
      <w:bCs/>
      <w:i/>
      <w:iCs/>
      <w:smallCaps w:val="0"/>
      <w:strike w:val="0"/>
      <w:dstrike w:val="0"/>
      <w:color w:val="000000"/>
      <w:spacing w:val="0"/>
      <w:w w:val="100"/>
      <w:position w:val="0"/>
      <w:sz w:val="24"/>
      <w:szCs w:val="24"/>
      <w:u w:val="none"/>
      <w:effect w:val="none"/>
      <w:lang w:val="ru-RU" w:eastAsia="ru-RU" w:bidi="ru-RU"/>
    </w:rPr>
  </w:style>
  <w:style w:type="character" w:customStyle="1" w:styleId="54pt">
    <w:name w:val="Основной текст (5) + 4 pt"/>
    <w:aliases w:val="Не курсив"/>
    <w:rsid w:val="00BD5345"/>
    <w:rPr>
      <w:rFonts w:ascii="Times New Roman" w:eastAsia="Times New Roman" w:hAnsi="Times New Roman" w:cs="Times New Roman" w:hint="default"/>
      <w:b w:val="0"/>
      <w:bCs w:val="0"/>
      <w:i/>
      <w:iCs/>
      <w:smallCaps w:val="0"/>
      <w:strike w:val="0"/>
      <w:dstrike w:val="0"/>
      <w:color w:val="000000"/>
      <w:spacing w:val="0"/>
      <w:w w:val="100"/>
      <w:position w:val="0"/>
      <w:sz w:val="8"/>
      <w:szCs w:val="8"/>
      <w:u w:val="none"/>
      <w:effect w:val="none"/>
      <w:lang w:val="ru-RU" w:eastAsia="ru-RU" w:bidi="ru-RU"/>
    </w:rPr>
  </w:style>
  <w:style w:type="paragraph" w:customStyle="1" w:styleId="headertext">
    <w:name w:val="headertext"/>
    <w:basedOn w:val="a"/>
    <w:rsid w:val="00BD5345"/>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table" w:customStyle="1" w:styleId="3b">
    <w:name w:val="Сетка таблицы3"/>
    <w:basedOn w:val="a1"/>
    <w:next w:val="a5"/>
    <w:uiPriority w:val="59"/>
    <w:rsid w:val="00BD5345"/>
    <w:pPr>
      <w:spacing w:after="0" w:line="24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13pt">
    <w:name w:val="Основной текст (7) + 13 pt"/>
    <w:basedOn w:val="71"/>
    <w:rsid w:val="00BD5345"/>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paragraph" w:customStyle="1" w:styleId="p4">
    <w:name w:val="p4"/>
    <w:basedOn w:val="a"/>
    <w:rsid w:val="00BD5345"/>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character" w:customStyle="1" w:styleId="afffff3">
    <w:name w:val="Сноска + Не полужирный;Курсив"/>
    <w:basedOn w:val="afff3"/>
    <w:rsid w:val="00BD5345"/>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ru-RU" w:eastAsia="ru-RU" w:bidi="ru-RU"/>
    </w:rPr>
  </w:style>
  <w:style w:type="character" w:customStyle="1" w:styleId="2f9">
    <w:name w:val="Основной текст (2) + Полужирный;Курсив"/>
    <w:basedOn w:val="22"/>
    <w:rsid w:val="00BD5345"/>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character" w:customStyle="1" w:styleId="212pt0">
    <w:name w:val="Основной текст (2) + 12 pt;Курсив"/>
    <w:basedOn w:val="22"/>
    <w:rsid w:val="00BD5345"/>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12pt1">
    <w:name w:val="Основной текст (2) + 12 pt"/>
    <w:basedOn w:val="22"/>
    <w:rsid w:val="00BD5345"/>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3c">
    <w:name w:val="Основной текст (3) + Полужирный"/>
    <w:basedOn w:val="31"/>
    <w:rsid w:val="00BD5345"/>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2fa">
    <w:name w:val="Основной текст (2) + Курсив"/>
    <w:basedOn w:val="22"/>
    <w:rsid w:val="00BD5345"/>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2fb">
    <w:name w:val="Основной шрифт абзаца2"/>
    <w:rsid w:val="00BD5345"/>
  </w:style>
  <w:style w:type="paragraph" w:customStyle="1" w:styleId="3d">
    <w:name w:val="Без интервала3"/>
    <w:uiPriority w:val="99"/>
    <w:rsid w:val="00BD5345"/>
    <w:pPr>
      <w:spacing w:after="0" w:line="240" w:lineRule="auto"/>
      <w:ind w:firstLine="709"/>
      <w:jc w:val="both"/>
    </w:pPr>
    <w:rPr>
      <w:rFonts w:ascii="Calibri" w:eastAsia="Times New Roman" w:hAnsi="Calibri" w:cs="Times New Roman"/>
    </w:rPr>
  </w:style>
  <w:style w:type="paragraph" w:customStyle="1" w:styleId="afffff4">
    <w:name w:val="Знак Знак Знак Знак Знак Знак Знак Знак Знак Знак Знак Знак Знак Знак Знак Знак"/>
    <w:basedOn w:val="a"/>
    <w:rsid w:val="00BD534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tandard">
    <w:name w:val="Standard"/>
    <w:qFormat/>
    <w:rsid w:val="00657B9D"/>
    <w:pPr>
      <w:widowControl w:val="0"/>
      <w:suppressAutoHyphens/>
      <w:spacing w:after="0" w:line="240" w:lineRule="auto"/>
      <w:jc w:val="center"/>
      <w:textAlignment w:val="baseline"/>
    </w:pPr>
    <w:rPr>
      <w:rFonts w:ascii="PT Astra Serif" w:eastAsia="Source Han Sans CN Regular" w:hAnsi="PT Astra Serif" w:cs="Lohit Devanagari"/>
      <w:kern w:val="2"/>
      <w:sz w:val="28"/>
      <w:szCs w:val="24"/>
      <w:lang w:eastAsia="ru-RU"/>
    </w:rPr>
  </w:style>
  <w:style w:type="character" w:customStyle="1" w:styleId="CharStyle18">
    <w:name w:val="Char Style 18"/>
    <w:basedOn w:val="a0"/>
    <w:link w:val="Style17"/>
    <w:rsid w:val="00E931CB"/>
    <w:rPr>
      <w:sz w:val="26"/>
      <w:szCs w:val="26"/>
      <w:shd w:val="clear" w:color="auto" w:fill="FFFFFF"/>
    </w:rPr>
  </w:style>
  <w:style w:type="character" w:customStyle="1" w:styleId="CharStyle34">
    <w:name w:val="Char Style 34"/>
    <w:basedOn w:val="CharStyle18"/>
    <w:rsid w:val="00E931CB"/>
    <w:rPr>
      <w:rFonts w:ascii="Times New Roman" w:eastAsia="Times New Roman" w:hAnsi="Times New Roman" w:cs="Times New Roman"/>
      <w:color w:val="000000"/>
      <w:spacing w:val="0"/>
      <w:w w:val="100"/>
      <w:position w:val="0"/>
      <w:sz w:val="26"/>
      <w:szCs w:val="26"/>
      <w:u w:val="single"/>
      <w:shd w:val="clear" w:color="auto" w:fill="FFFFFF"/>
      <w:lang w:val="ru-RU" w:eastAsia="ru-RU" w:bidi="ru-RU"/>
    </w:rPr>
  </w:style>
  <w:style w:type="paragraph" w:customStyle="1" w:styleId="Style17">
    <w:name w:val="Style 17"/>
    <w:basedOn w:val="a"/>
    <w:link w:val="CharStyle18"/>
    <w:rsid w:val="00E931CB"/>
    <w:pPr>
      <w:widowControl w:val="0"/>
      <w:shd w:val="clear" w:color="auto" w:fill="FFFFFF"/>
      <w:spacing w:after="0" w:line="324" w:lineRule="exact"/>
      <w:jc w:val="center"/>
    </w:pPr>
    <w:rPr>
      <w:sz w:val="26"/>
      <w:szCs w:val="26"/>
    </w:rPr>
  </w:style>
  <w:style w:type="character" w:customStyle="1" w:styleId="CharStyle31">
    <w:name w:val="Char Style 31"/>
    <w:basedOn w:val="CharStyle6"/>
    <w:rsid w:val="00C92470"/>
    <w:rPr>
      <w:rFonts w:ascii="Times New Roman" w:eastAsia="Times New Roman" w:hAnsi="Times New Roman" w:cs="Times New Roman"/>
      <w:b w:val="0"/>
      <w:bCs w:val="0"/>
      <w:i w:val="0"/>
      <w:iCs w:val="0"/>
      <w:smallCaps w:val="0"/>
      <w:strike w:val="0"/>
      <w:color w:val="000000"/>
      <w:spacing w:val="60"/>
      <w:w w:val="100"/>
      <w:position w:val="0"/>
      <w:sz w:val="26"/>
      <w:szCs w:val="26"/>
      <w:u w:val="none"/>
      <w:shd w:val="clear" w:color="auto" w:fill="FFFFFF"/>
      <w:lang w:val="ru-RU" w:eastAsia="ru-RU" w:bidi="ru-RU"/>
    </w:rPr>
  </w:style>
  <w:style w:type="character" w:customStyle="1" w:styleId="afff2">
    <w:name w:val="Письмо Знак"/>
    <w:link w:val="afff1"/>
    <w:locked/>
    <w:rsid w:val="00460130"/>
    <w:rPr>
      <w:rFonts w:ascii="Times New Roman" w:eastAsia="Calibri" w:hAnsi="Times New Roman" w:cs="Times New Roman"/>
      <w:sz w:val="28"/>
      <w:szCs w:val="20"/>
      <w:lang w:eastAsia="ru-RU"/>
    </w:rPr>
  </w:style>
  <w:style w:type="character" w:customStyle="1" w:styleId="1f8">
    <w:name w:val="Текст сноски Знак1"/>
    <w:basedOn w:val="a0"/>
    <w:uiPriority w:val="99"/>
    <w:semiHidden/>
    <w:rsid w:val="00D86B0E"/>
    <w:rPr>
      <w:rFonts w:ascii="Times New Roman" w:eastAsia="Times New Roman" w:hAnsi="Times New Roman" w:cs="Times New Roman"/>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0"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nhideWhenUsed="0" w:qFormat="1"/>
    <w:lsdException w:name="Default Paragraph Font" w:uiPriority="1"/>
    <w:lsdException w:name="Body Text" w:qFormat="1"/>
    <w:lsdException w:name="Subtitle" w:semiHidden="0" w:uiPriority="0" w:unhideWhenUsed="0" w:qFormat="1"/>
    <w:lsdException w:name="Body Text First Indent" w:uiPriority="0"/>
    <w:lsdException w:name="Strong" w:semiHidden="0" w:uiPriority="22"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3F82"/>
  </w:style>
  <w:style w:type="paragraph" w:styleId="10">
    <w:name w:val="heading 1"/>
    <w:basedOn w:val="a"/>
    <w:next w:val="a"/>
    <w:link w:val="11"/>
    <w:uiPriority w:val="99"/>
    <w:qFormat/>
    <w:rsid w:val="00D03A4F"/>
    <w:pPr>
      <w:keepNext/>
      <w:spacing w:before="240" w:after="60"/>
      <w:outlineLvl w:val="0"/>
    </w:pPr>
    <w:rPr>
      <w:rFonts w:ascii="Arial" w:eastAsia="Calibri" w:hAnsi="Arial" w:cs="Arial"/>
      <w:b/>
      <w:bCs/>
      <w:kern w:val="32"/>
      <w:sz w:val="32"/>
      <w:szCs w:val="32"/>
    </w:rPr>
  </w:style>
  <w:style w:type="paragraph" w:styleId="2">
    <w:name w:val="heading 2"/>
    <w:basedOn w:val="a"/>
    <w:next w:val="a"/>
    <w:link w:val="20"/>
    <w:uiPriority w:val="99"/>
    <w:qFormat/>
    <w:rsid w:val="00D03A4F"/>
    <w:pPr>
      <w:keepNext/>
      <w:spacing w:after="0" w:line="240" w:lineRule="auto"/>
      <w:jc w:val="center"/>
      <w:outlineLvl w:val="1"/>
    </w:pPr>
    <w:rPr>
      <w:rFonts w:ascii="Times New Roman" w:eastAsia="Times New Roman" w:hAnsi="Times New Roman" w:cs="Times New Roman"/>
      <w:b/>
      <w:sz w:val="16"/>
      <w:szCs w:val="20"/>
      <w:lang w:eastAsia="ru-RU"/>
    </w:rPr>
  </w:style>
  <w:style w:type="paragraph" w:styleId="3">
    <w:name w:val="heading 3"/>
    <w:basedOn w:val="a"/>
    <w:next w:val="a"/>
    <w:link w:val="30"/>
    <w:uiPriority w:val="99"/>
    <w:qFormat/>
    <w:rsid w:val="00D03A4F"/>
    <w:pPr>
      <w:keepNext/>
      <w:spacing w:before="60" w:after="60" w:line="270" w:lineRule="exact"/>
      <w:jc w:val="center"/>
      <w:outlineLvl w:val="2"/>
    </w:pPr>
    <w:rPr>
      <w:rFonts w:ascii="TimesET" w:eastAsia="Times New Roman" w:hAnsi="TimesET" w:cs="Times New Roman"/>
      <w:b/>
      <w:sz w:val="20"/>
      <w:szCs w:val="20"/>
      <w:lang w:eastAsia="ru-RU"/>
    </w:rPr>
  </w:style>
  <w:style w:type="paragraph" w:styleId="4">
    <w:name w:val="heading 4"/>
    <w:basedOn w:val="a"/>
    <w:next w:val="a"/>
    <w:link w:val="40"/>
    <w:uiPriority w:val="99"/>
    <w:qFormat/>
    <w:rsid w:val="00D03A4F"/>
    <w:pPr>
      <w:keepNext/>
      <w:spacing w:before="240" w:after="60"/>
      <w:outlineLvl w:val="3"/>
    </w:pPr>
    <w:rPr>
      <w:rFonts w:ascii="Times New Roman" w:eastAsia="Calibri" w:hAnsi="Times New Roman" w:cs="Times New Roman"/>
      <w:b/>
      <w:bCs/>
      <w:sz w:val="28"/>
      <w:szCs w:val="28"/>
    </w:rPr>
  </w:style>
  <w:style w:type="paragraph" w:styleId="5">
    <w:name w:val="heading 5"/>
    <w:basedOn w:val="a"/>
    <w:next w:val="a"/>
    <w:link w:val="50"/>
    <w:uiPriority w:val="99"/>
    <w:unhideWhenUsed/>
    <w:qFormat/>
    <w:rsid w:val="00D03A4F"/>
    <w:pPr>
      <w:keepNext/>
      <w:keepLines/>
      <w:spacing w:before="40" w:after="0"/>
      <w:outlineLvl w:val="4"/>
    </w:pPr>
    <w:rPr>
      <w:rFonts w:ascii="Calibri Light" w:eastAsia="Times New Roman" w:hAnsi="Calibri Light" w:cs="Times New Roman"/>
      <w:color w:val="1F4D78"/>
      <w:sz w:val="28"/>
      <w:szCs w:val="28"/>
    </w:rPr>
  </w:style>
  <w:style w:type="paragraph" w:styleId="6">
    <w:name w:val="heading 6"/>
    <w:basedOn w:val="a"/>
    <w:next w:val="a"/>
    <w:link w:val="60"/>
    <w:uiPriority w:val="99"/>
    <w:qFormat/>
    <w:rsid w:val="00D03A4F"/>
    <w:pPr>
      <w:spacing w:before="240" w:after="60"/>
      <w:outlineLvl w:val="5"/>
    </w:pPr>
    <w:rPr>
      <w:rFonts w:ascii="Times New Roman" w:eastAsia="Calibri" w:hAnsi="Times New Roman" w:cs="Times New Roman"/>
      <w:b/>
      <w:bCs/>
    </w:rPr>
  </w:style>
  <w:style w:type="paragraph" w:styleId="7">
    <w:name w:val="heading 7"/>
    <w:basedOn w:val="a"/>
    <w:next w:val="a"/>
    <w:link w:val="70"/>
    <w:uiPriority w:val="99"/>
    <w:qFormat/>
    <w:rsid w:val="00D03A4F"/>
    <w:p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link w:val="80"/>
    <w:semiHidden/>
    <w:unhideWhenUsed/>
    <w:qFormat/>
    <w:rsid w:val="00420FD7"/>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9"/>
    <w:qFormat/>
    <w:rsid w:val="00D03A4F"/>
    <w:pPr>
      <w:keepNext/>
      <w:spacing w:before="60" w:after="0" w:line="204" w:lineRule="exact"/>
      <w:ind w:left="113" w:hanging="113"/>
      <w:outlineLvl w:val="8"/>
    </w:pPr>
    <w:rPr>
      <w:rFonts w:ascii="Times New Roman" w:eastAsia="Times New Roman" w:hAnsi="Times New Roman" w:cs="Times New Roman"/>
      <w:b/>
      <w:color w:val="000000"/>
      <w:sz w:val="16"/>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18600B"/>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18600B"/>
    <w:rPr>
      <w:rFonts w:ascii="Tahoma" w:hAnsi="Tahoma" w:cs="Tahoma"/>
      <w:sz w:val="16"/>
      <w:szCs w:val="16"/>
    </w:rPr>
  </w:style>
  <w:style w:type="table" w:styleId="a5">
    <w:name w:val="Table Grid"/>
    <w:basedOn w:val="a1"/>
    <w:uiPriority w:val="59"/>
    <w:rsid w:val="001860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466B1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66B1C"/>
  </w:style>
  <w:style w:type="paragraph" w:styleId="a8">
    <w:name w:val="footer"/>
    <w:basedOn w:val="a"/>
    <w:link w:val="a9"/>
    <w:uiPriority w:val="99"/>
    <w:unhideWhenUsed/>
    <w:rsid w:val="00466B1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66B1C"/>
  </w:style>
  <w:style w:type="table" w:customStyle="1" w:styleId="12">
    <w:name w:val="Сетка таблицы1"/>
    <w:basedOn w:val="a1"/>
    <w:next w:val="a5"/>
    <w:uiPriority w:val="59"/>
    <w:rsid w:val="00DA5D5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Заголовок 1 Знак"/>
    <w:basedOn w:val="a0"/>
    <w:link w:val="10"/>
    <w:uiPriority w:val="99"/>
    <w:rsid w:val="00D03A4F"/>
    <w:rPr>
      <w:rFonts w:ascii="Arial" w:eastAsia="Calibri" w:hAnsi="Arial" w:cs="Arial"/>
      <w:b/>
      <w:bCs/>
      <w:kern w:val="32"/>
      <w:sz w:val="32"/>
      <w:szCs w:val="32"/>
    </w:rPr>
  </w:style>
  <w:style w:type="character" w:customStyle="1" w:styleId="20">
    <w:name w:val="Заголовок 2 Знак"/>
    <w:basedOn w:val="a0"/>
    <w:link w:val="2"/>
    <w:uiPriority w:val="99"/>
    <w:rsid w:val="00D03A4F"/>
    <w:rPr>
      <w:rFonts w:ascii="Times New Roman" w:eastAsia="Times New Roman" w:hAnsi="Times New Roman" w:cs="Times New Roman"/>
      <w:b/>
      <w:sz w:val="16"/>
      <w:szCs w:val="20"/>
      <w:lang w:eastAsia="ru-RU"/>
    </w:rPr>
  </w:style>
  <w:style w:type="character" w:customStyle="1" w:styleId="30">
    <w:name w:val="Заголовок 3 Знак"/>
    <w:basedOn w:val="a0"/>
    <w:link w:val="3"/>
    <w:uiPriority w:val="99"/>
    <w:rsid w:val="00D03A4F"/>
    <w:rPr>
      <w:rFonts w:ascii="TimesET" w:eastAsia="Times New Roman" w:hAnsi="TimesET" w:cs="Times New Roman"/>
      <w:b/>
      <w:sz w:val="20"/>
      <w:szCs w:val="20"/>
      <w:lang w:eastAsia="ru-RU"/>
    </w:rPr>
  </w:style>
  <w:style w:type="character" w:customStyle="1" w:styleId="40">
    <w:name w:val="Заголовок 4 Знак"/>
    <w:basedOn w:val="a0"/>
    <w:link w:val="4"/>
    <w:uiPriority w:val="99"/>
    <w:rsid w:val="00D03A4F"/>
    <w:rPr>
      <w:rFonts w:ascii="Times New Roman" w:eastAsia="Calibri" w:hAnsi="Times New Roman" w:cs="Times New Roman"/>
      <w:b/>
      <w:bCs/>
      <w:sz w:val="28"/>
      <w:szCs w:val="28"/>
    </w:rPr>
  </w:style>
  <w:style w:type="paragraph" w:customStyle="1" w:styleId="51">
    <w:name w:val="Заголовок 51"/>
    <w:basedOn w:val="a"/>
    <w:next w:val="a"/>
    <w:uiPriority w:val="99"/>
    <w:unhideWhenUsed/>
    <w:qFormat/>
    <w:rsid w:val="00D03A4F"/>
    <w:pPr>
      <w:keepNext/>
      <w:keepLines/>
      <w:spacing w:before="200" w:after="0"/>
      <w:outlineLvl w:val="4"/>
    </w:pPr>
    <w:rPr>
      <w:rFonts w:ascii="Calibri Light" w:eastAsia="Times New Roman" w:hAnsi="Calibri Light" w:cs="Times New Roman"/>
      <w:color w:val="1F4D78"/>
      <w:sz w:val="28"/>
      <w:szCs w:val="28"/>
    </w:rPr>
  </w:style>
  <w:style w:type="character" w:customStyle="1" w:styleId="60">
    <w:name w:val="Заголовок 6 Знак"/>
    <w:basedOn w:val="a0"/>
    <w:link w:val="6"/>
    <w:uiPriority w:val="99"/>
    <w:rsid w:val="00D03A4F"/>
    <w:rPr>
      <w:rFonts w:ascii="Times New Roman" w:eastAsia="Calibri" w:hAnsi="Times New Roman" w:cs="Times New Roman"/>
      <w:b/>
      <w:bCs/>
    </w:rPr>
  </w:style>
  <w:style w:type="character" w:customStyle="1" w:styleId="70">
    <w:name w:val="Заголовок 7 Знак"/>
    <w:basedOn w:val="a0"/>
    <w:link w:val="7"/>
    <w:uiPriority w:val="99"/>
    <w:rsid w:val="00D03A4F"/>
    <w:rPr>
      <w:rFonts w:ascii="Times New Roman" w:eastAsia="Times New Roman" w:hAnsi="Times New Roman" w:cs="Times New Roman"/>
      <w:sz w:val="24"/>
      <w:szCs w:val="24"/>
      <w:lang w:eastAsia="ru-RU"/>
    </w:rPr>
  </w:style>
  <w:style w:type="character" w:customStyle="1" w:styleId="90">
    <w:name w:val="Заголовок 9 Знак"/>
    <w:basedOn w:val="a0"/>
    <w:link w:val="9"/>
    <w:uiPriority w:val="99"/>
    <w:rsid w:val="00D03A4F"/>
    <w:rPr>
      <w:rFonts w:ascii="Times New Roman" w:eastAsia="Times New Roman" w:hAnsi="Times New Roman" w:cs="Times New Roman"/>
      <w:b/>
      <w:color w:val="000000"/>
      <w:sz w:val="16"/>
      <w:szCs w:val="20"/>
      <w:lang w:eastAsia="ru-RU"/>
    </w:rPr>
  </w:style>
  <w:style w:type="numbering" w:customStyle="1" w:styleId="13">
    <w:name w:val="Нет списка1"/>
    <w:next w:val="a2"/>
    <w:uiPriority w:val="99"/>
    <w:semiHidden/>
    <w:unhideWhenUsed/>
    <w:rsid w:val="00D03A4F"/>
  </w:style>
  <w:style w:type="character" w:customStyle="1" w:styleId="50">
    <w:name w:val="Заголовок 5 Знак"/>
    <w:basedOn w:val="a0"/>
    <w:link w:val="5"/>
    <w:uiPriority w:val="99"/>
    <w:rsid w:val="00D03A4F"/>
    <w:rPr>
      <w:rFonts w:ascii="Calibri Light" w:eastAsia="Times New Roman" w:hAnsi="Calibri Light" w:cs="Times New Roman"/>
      <w:color w:val="1F4D78"/>
      <w:sz w:val="28"/>
      <w:szCs w:val="28"/>
    </w:rPr>
  </w:style>
  <w:style w:type="paragraph" w:customStyle="1" w:styleId="41">
    <w:name w:val="Основной текст4"/>
    <w:basedOn w:val="a"/>
    <w:rsid w:val="00D03A4F"/>
    <w:pPr>
      <w:widowControl w:val="0"/>
      <w:shd w:val="clear" w:color="auto" w:fill="FFFFFF"/>
      <w:spacing w:after="60" w:line="300" w:lineRule="exact"/>
      <w:ind w:hanging="1580"/>
      <w:jc w:val="center"/>
    </w:pPr>
    <w:rPr>
      <w:rFonts w:ascii="Times New Roman" w:eastAsia="Times New Roman" w:hAnsi="Times New Roman" w:cs="Times New Roman"/>
      <w:sz w:val="28"/>
      <w:szCs w:val="28"/>
    </w:rPr>
  </w:style>
  <w:style w:type="paragraph" w:styleId="aa">
    <w:name w:val="Body Text Indent"/>
    <w:basedOn w:val="a"/>
    <w:link w:val="ab"/>
    <w:uiPriority w:val="99"/>
    <w:rsid w:val="00D03A4F"/>
    <w:pPr>
      <w:spacing w:after="120" w:line="240" w:lineRule="auto"/>
      <w:ind w:left="283"/>
    </w:pPr>
    <w:rPr>
      <w:rFonts w:ascii="Times New Roman" w:eastAsia="Times New Roman" w:hAnsi="Times New Roman" w:cs="Times New Roman"/>
      <w:sz w:val="24"/>
      <w:szCs w:val="24"/>
      <w:lang w:eastAsia="ru-RU"/>
    </w:rPr>
  </w:style>
  <w:style w:type="character" w:customStyle="1" w:styleId="ab">
    <w:name w:val="Основной текст с отступом Знак"/>
    <w:basedOn w:val="a0"/>
    <w:link w:val="aa"/>
    <w:uiPriority w:val="99"/>
    <w:rsid w:val="00D03A4F"/>
    <w:rPr>
      <w:rFonts w:ascii="Times New Roman" w:eastAsia="Times New Roman" w:hAnsi="Times New Roman" w:cs="Times New Roman"/>
      <w:sz w:val="24"/>
      <w:szCs w:val="24"/>
      <w:lang w:eastAsia="ru-RU"/>
    </w:rPr>
  </w:style>
  <w:style w:type="paragraph" w:customStyle="1" w:styleId="14">
    <w:name w:val="Основной текст1"/>
    <w:basedOn w:val="a"/>
    <w:rsid w:val="00D03A4F"/>
    <w:pPr>
      <w:widowControl w:val="0"/>
      <w:shd w:val="clear" w:color="auto" w:fill="FFFFFF"/>
      <w:spacing w:after="0" w:line="312" w:lineRule="exact"/>
      <w:jc w:val="center"/>
    </w:pPr>
    <w:rPr>
      <w:rFonts w:ascii="Times New Roman" w:eastAsia="Times New Roman" w:hAnsi="Times New Roman"/>
      <w:sz w:val="28"/>
    </w:rPr>
  </w:style>
  <w:style w:type="paragraph" w:customStyle="1" w:styleId="ConsPlusNormal">
    <w:name w:val="ConsPlusNormal"/>
    <w:link w:val="ConsPlusNormal0"/>
    <w:uiPriority w:val="99"/>
    <w:rsid w:val="00D03A4F"/>
    <w:pPr>
      <w:autoSpaceDE w:val="0"/>
      <w:autoSpaceDN w:val="0"/>
      <w:adjustRightInd w:val="0"/>
      <w:spacing w:after="0" w:line="240" w:lineRule="auto"/>
    </w:pPr>
    <w:rPr>
      <w:rFonts w:ascii="Times New Roman" w:hAnsi="Times New Roman" w:cs="Times New Roman"/>
      <w:sz w:val="28"/>
      <w:szCs w:val="28"/>
    </w:rPr>
  </w:style>
  <w:style w:type="character" w:customStyle="1" w:styleId="ConsPlusNormal0">
    <w:name w:val="ConsPlusNormal Знак"/>
    <w:basedOn w:val="a0"/>
    <w:link w:val="ConsPlusNormal"/>
    <w:rsid w:val="00D03A4F"/>
    <w:rPr>
      <w:rFonts w:ascii="Times New Roman" w:hAnsi="Times New Roman" w:cs="Times New Roman"/>
      <w:sz w:val="28"/>
      <w:szCs w:val="28"/>
    </w:rPr>
  </w:style>
  <w:style w:type="character" w:styleId="ac">
    <w:name w:val="annotation reference"/>
    <w:basedOn w:val="a0"/>
    <w:uiPriority w:val="99"/>
    <w:semiHidden/>
    <w:unhideWhenUsed/>
    <w:rsid w:val="00D03A4F"/>
    <w:rPr>
      <w:sz w:val="16"/>
      <w:szCs w:val="16"/>
    </w:rPr>
  </w:style>
  <w:style w:type="paragraph" w:styleId="ad">
    <w:name w:val="annotation text"/>
    <w:basedOn w:val="a"/>
    <w:link w:val="ae"/>
    <w:uiPriority w:val="99"/>
    <w:semiHidden/>
    <w:unhideWhenUsed/>
    <w:rsid w:val="00D03A4F"/>
    <w:pPr>
      <w:spacing w:after="0" w:line="240" w:lineRule="auto"/>
    </w:pPr>
    <w:rPr>
      <w:rFonts w:ascii="Times New Roman" w:eastAsia="Times New Roman" w:hAnsi="Times New Roman" w:cs="Times New Roman"/>
      <w:sz w:val="20"/>
      <w:szCs w:val="20"/>
      <w:lang w:eastAsia="ru-RU"/>
    </w:rPr>
  </w:style>
  <w:style w:type="character" w:customStyle="1" w:styleId="ae">
    <w:name w:val="Текст примечания Знак"/>
    <w:basedOn w:val="a0"/>
    <w:link w:val="ad"/>
    <w:uiPriority w:val="99"/>
    <w:semiHidden/>
    <w:rsid w:val="00D03A4F"/>
    <w:rPr>
      <w:rFonts w:ascii="Times New Roman" w:eastAsia="Times New Roman" w:hAnsi="Times New Roman" w:cs="Times New Roman"/>
      <w:sz w:val="20"/>
      <w:szCs w:val="20"/>
      <w:lang w:eastAsia="ru-RU"/>
    </w:rPr>
  </w:style>
  <w:style w:type="paragraph" w:styleId="af">
    <w:name w:val="annotation subject"/>
    <w:basedOn w:val="ad"/>
    <w:next w:val="ad"/>
    <w:link w:val="af0"/>
    <w:uiPriority w:val="99"/>
    <w:semiHidden/>
    <w:unhideWhenUsed/>
    <w:rsid w:val="00D03A4F"/>
    <w:rPr>
      <w:b/>
      <w:bCs/>
    </w:rPr>
  </w:style>
  <w:style w:type="character" w:customStyle="1" w:styleId="af0">
    <w:name w:val="Тема примечания Знак"/>
    <w:basedOn w:val="ae"/>
    <w:link w:val="af"/>
    <w:uiPriority w:val="99"/>
    <w:semiHidden/>
    <w:rsid w:val="00D03A4F"/>
    <w:rPr>
      <w:rFonts w:ascii="Times New Roman" w:eastAsia="Times New Roman" w:hAnsi="Times New Roman" w:cs="Times New Roman"/>
      <w:b/>
      <w:bCs/>
      <w:sz w:val="20"/>
      <w:szCs w:val="20"/>
      <w:lang w:eastAsia="ru-RU"/>
    </w:rPr>
  </w:style>
  <w:style w:type="character" w:styleId="af1">
    <w:name w:val="Hyperlink"/>
    <w:basedOn w:val="a0"/>
    <w:uiPriority w:val="99"/>
    <w:unhideWhenUsed/>
    <w:rsid w:val="00D03A4F"/>
    <w:rPr>
      <w:color w:val="0000FF"/>
      <w:u w:val="single"/>
    </w:rPr>
  </w:style>
  <w:style w:type="character" w:customStyle="1" w:styleId="CharStyle3">
    <w:name w:val="Char Style 3"/>
    <w:basedOn w:val="a0"/>
    <w:link w:val="Style2"/>
    <w:rsid w:val="00D03A4F"/>
    <w:rPr>
      <w:sz w:val="26"/>
      <w:szCs w:val="26"/>
      <w:shd w:val="clear" w:color="auto" w:fill="FFFFFF"/>
    </w:rPr>
  </w:style>
  <w:style w:type="paragraph" w:customStyle="1" w:styleId="Style2">
    <w:name w:val="Style 2"/>
    <w:basedOn w:val="a"/>
    <w:link w:val="CharStyle3"/>
    <w:rsid w:val="00D03A4F"/>
    <w:pPr>
      <w:widowControl w:val="0"/>
      <w:shd w:val="clear" w:color="auto" w:fill="FFFFFF"/>
      <w:spacing w:after="420" w:line="0" w:lineRule="atLeast"/>
      <w:jc w:val="right"/>
    </w:pPr>
    <w:rPr>
      <w:sz w:val="26"/>
      <w:szCs w:val="26"/>
    </w:rPr>
  </w:style>
  <w:style w:type="character" w:customStyle="1" w:styleId="CharStyle6">
    <w:name w:val="Char Style 6"/>
    <w:basedOn w:val="CharStyle3"/>
    <w:link w:val="Style5"/>
    <w:rsid w:val="00D03A4F"/>
    <w:rPr>
      <w:rFonts w:ascii="Times New Roman" w:eastAsia="Times New Roman" w:hAnsi="Times New Roman" w:cs="Times New Roman"/>
      <w:color w:val="000000"/>
      <w:sz w:val="26"/>
      <w:szCs w:val="26"/>
      <w:u w:val="single"/>
      <w:shd w:val="clear" w:color="auto" w:fill="FFFFFF"/>
      <w:lang w:eastAsia="ru-RU" w:bidi="ru-RU"/>
    </w:rPr>
  </w:style>
  <w:style w:type="paragraph" w:customStyle="1" w:styleId="130">
    <w:name w:val="Основной текст13"/>
    <w:basedOn w:val="a"/>
    <w:rsid w:val="00D03A4F"/>
    <w:pPr>
      <w:widowControl w:val="0"/>
      <w:shd w:val="clear" w:color="auto" w:fill="FFFFFF"/>
      <w:spacing w:after="0" w:line="283" w:lineRule="exact"/>
      <w:ind w:hanging="2020"/>
      <w:jc w:val="center"/>
    </w:pPr>
    <w:rPr>
      <w:rFonts w:ascii="Times New Roman" w:eastAsia="Times New Roman" w:hAnsi="Times New Roman" w:cs="Times New Roman"/>
      <w:color w:val="000000"/>
      <w:sz w:val="26"/>
      <w:szCs w:val="26"/>
      <w:lang w:eastAsia="ru-RU" w:bidi="ru-RU"/>
    </w:rPr>
  </w:style>
  <w:style w:type="character" w:customStyle="1" w:styleId="11pt">
    <w:name w:val="Основной текст + 11 pt;Полужирный"/>
    <w:basedOn w:val="a0"/>
    <w:rsid w:val="00D03A4F"/>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FontStyle12">
    <w:name w:val="Font Style12"/>
    <w:basedOn w:val="a0"/>
    <w:uiPriority w:val="99"/>
    <w:rsid w:val="00D03A4F"/>
    <w:rPr>
      <w:rFonts w:ascii="Times New Roman" w:hAnsi="Times New Roman" w:cs="Times New Roman"/>
      <w:sz w:val="26"/>
      <w:szCs w:val="26"/>
    </w:rPr>
  </w:style>
  <w:style w:type="paragraph" w:customStyle="1" w:styleId="21">
    <w:name w:val="Основной текст2"/>
    <w:basedOn w:val="a"/>
    <w:rsid w:val="00D03A4F"/>
    <w:pPr>
      <w:widowControl w:val="0"/>
      <w:shd w:val="clear" w:color="auto" w:fill="FFFFFF"/>
      <w:spacing w:before="660" w:after="0" w:line="326" w:lineRule="exact"/>
    </w:pPr>
    <w:rPr>
      <w:rFonts w:ascii="Times New Roman" w:eastAsia="Times New Roman" w:hAnsi="Times New Roman" w:cs="Times New Roman"/>
      <w:color w:val="000000"/>
      <w:sz w:val="26"/>
      <w:szCs w:val="26"/>
      <w:lang w:eastAsia="ru-RU" w:bidi="ru-RU"/>
    </w:rPr>
  </w:style>
  <w:style w:type="paragraph" w:styleId="af2">
    <w:name w:val="Body Text"/>
    <w:aliases w:val="Основной текст Знак Знак Знак,bt,Основной текст Знак Знак"/>
    <w:basedOn w:val="a"/>
    <w:link w:val="15"/>
    <w:uiPriority w:val="99"/>
    <w:qFormat/>
    <w:rsid w:val="00D03A4F"/>
    <w:pPr>
      <w:spacing w:after="120" w:line="240" w:lineRule="auto"/>
    </w:pPr>
    <w:rPr>
      <w:rFonts w:ascii="Times New Roman" w:eastAsia="Times New Roman" w:hAnsi="Times New Roman" w:cs="Times New Roman"/>
      <w:sz w:val="24"/>
      <w:szCs w:val="24"/>
      <w:lang w:eastAsia="ru-RU"/>
    </w:rPr>
  </w:style>
  <w:style w:type="character" w:customStyle="1" w:styleId="af3">
    <w:name w:val="Основной текст Знак"/>
    <w:aliases w:val="Основной текст Знак Знак Знак Знак1,bt Знак1,Основной текст Знак Знак Знак2"/>
    <w:basedOn w:val="a0"/>
    <w:uiPriority w:val="99"/>
    <w:rsid w:val="00D03A4F"/>
  </w:style>
  <w:style w:type="character" w:customStyle="1" w:styleId="15">
    <w:name w:val="Основной текст Знак1"/>
    <w:aliases w:val="Основной текст Знак Знак Знак Знак,bt Знак,Основной текст Знак Знак Знак1"/>
    <w:link w:val="af2"/>
    <w:locked/>
    <w:rsid w:val="00D03A4F"/>
    <w:rPr>
      <w:rFonts w:ascii="Times New Roman" w:eastAsia="Times New Roman" w:hAnsi="Times New Roman" w:cs="Times New Roman"/>
      <w:sz w:val="24"/>
      <w:szCs w:val="24"/>
      <w:lang w:eastAsia="ru-RU"/>
    </w:rPr>
  </w:style>
  <w:style w:type="paragraph" w:styleId="af4">
    <w:name w:val="Body Text First Indent"/>
    <w:basedOn w:val="af2"/>
    <w:link w:val="af5"/>
    <w:rsid w:val="00D03A4F"/>
    <w:pPr>
      <w:ind w:firstLine="210"/>
    </w:pPr>
  </w:style>
  <w:style w:type="character" w:customStyle="1" w:styleId="af5">
    <w:name w:val="Красная строка Знак"/>
    <w:basedOn w:val="af3"/>
    <w:link w:val="af4"/>
    <w:rsid w:val="00D03A4F"/>
    <w:rPr>
      <w:rFonts w:ascii="Times New Roman" w:eastAsia="Times New Roman" w:hAnsi="Times New Roman" w:cs="Times New Roman"/>
      <w:sz w:val="24"/>
      <w:szCs w:val="24"/>
      <w:lang w:eastAsia="ru-RU"/>
    </w:rPr>
  </w:style>
  <w:style w:type="paragraph" w:customStyle="1" w:styleId="Style4">
    <w:name w:val="Style4"/>
    <w:basedOn w:val="a"/>
    <w:uiPriority w:val="99"/>
    <w:rsid w:val="00D03A4F"/>
    <w:pPr>
      <w:widowControl w:val="0"/>
      <w:autoSpaceDE w:val="0"/>
      <w:autoSpaceDN w:val="0"/>
      <w:adjustRightInd w:val="0"/>
      <w:spacing w:after="0" w:line="312" w:lineRule="exact"/>
      <w:ind w:firstLine="710"/>
      <w:jc w:val="both"/>
    </w:pPr>
    <w:rPr>
      <w:rFonts w:ascii="Times New Roman" w:eastAsia="Calibri" w:hAnsi="Times New Roman" w:cs="Times New Roman"/>
      <w:sz w:val="24"/>
      <w:szCs w:val="24"/>
      <w:lang w:eastAsia="ru-RU"/>
    </w:rPr>
  </w:style>
  <w:style w:type="paragraph" w:styleId="af6">
    <w:name w:val="List Paragraph"/>
    <w:basedOn w:val="a"/>
    <w:link w:val="af7"/>
    <w:uiPriority w:val="34"/>
    <w:qFormat/>
    <w:rsid w:val="00D03A4F"/>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s1">
    <w:name w:val="s_1"/>
    <w:basedOn w:val="a"/>
    <w:rsid w:val="00D03A4F"/>
    <w:pPr>
      <w:spacing w:before="100" w:beforeAutospacing="1" w:after="100" w:afterAutospacing="1" w:line="240" w:lineRule="auto"/>
      <w:ind w:firstLine="720"/>
    </w:pPr>
    <w:rPr>
      <w:rFonts w:ascii="Times New Roman" w:eastAsia="Times New Roman" w:hAnsi="Times New Roman" w:cs="Times New Roman"/>
      <w:sz w:val="24"/>
      <w:szCs w:val="24"/>
      <w:lang w:eastAsia="ru-RU"/>
    </w:rPr>
  </w:style>
  <w:style w:type="character" w:styleId="af8">
    <w:name w:val="footnote reference"/>
    <w:aliases w:val="fr,ОР,Знак сноски-FN,Ciae niinee-FN,Текст сновски,FZ,Знак сноски 1,Referencia nota al pie,Appel note de bas de page,Ciae niinee I,Знак сноски Н,Footnote Reference/,Сноска Сергея,Ciae niinee 1,Footnote Reference,SUPERS,Footnotes refss,BVI fnr"/>
    <w:basedOn w:val="a0"/>
    <w:uiPriority w:val="99"/>
    <w:unhideWhenUsed/>
    <w:qFormat/>
    <w:rsid w:val="00D03A4F"/>
    <w:rPr>
      <w:vertAlign w:val="superscript"/>
    </w:rPr>
  </w:style>
  <w:style w:type="character" w:customStyle="1" w:styleId="22">
    <w:name w:val="Основной текст (2)_"/>
    <w:basedOn w:val="a0"/>
    <w:link w:val="23"/>
    <w:rsid w:val="00D03A4F"/>
    <w:rPr>
      <w:rFonts w:ascii="Times New Roman" w:eastAsia="Times New Roman" w:hAnsi="Times New Roman" w:cs="Times New Roman"/>
      <w:sz w:val="30"/>
      <w:szCs w:val="30"/>
      <w:shd w:val="clear" w:color="auto" w:fill="FFFFFF"/>
    </w:rPr>
  </w:style>
  <w:style w:type="paragraph" w:customStyle="1" w:styleId="23">
    <w:name w:val="Основной текст (2)"/>
    <w:basedOn w:val="a"/>
    <w:link w:val="22"/>
    <w:rsid w:val="00D03A4F"/>
    <w:pPr>
      <w:widowControl w:val="0"/>
      <w:shd w:val="clear" w:color="auto" w:fill="FFFFFF"/>
      <w:spacing w:after="300" w:line="346" w:lineRule="exact"/>
    </w:pPr>
    <w:rPr>
      <w:rFonts w:ascii="Times New Roman" w:eastAsia="Times New Roman" w:hAnsi="Times New Roman" w:cs="Times New Roman"/>
      <w:sz w:val="30"/>
      <w:szCs w:val="30"/>
    </w:rPr>
  </w:style>
  <w:style w:type="paragraph" w:styleId="af9">
    <w:name w:val="footnote text"/>
    <w:aliases w:val="Texto de nota al pie,Текст сноски Знак Знак,Table_Footnote_last Знак,Table_Footnote_last Знак Знак,Table_Footnote_last,ft,Used by Word for text of Help footnotes,single space,-++ Знак,Текст сноски Знак1 Знак,Текст сноски-FN,Oaeno niinee-FN"/>
    <w:basedOn w:val="a"/>
    <w:link w:val="afa"/>
    <w:uiPriority w:val="99"/>
    <w:unhideWhenUsed/>
    <w:qFormat/>
    <w:rsid w:val="00D03A4F"/>
    <w:pPr>
      <w:spacing w:after="0" w:line="240" w:lineRule="auto"/>
    </w:pPr>
    <w:rPr>
      <w:rFonts w:ascii="Times New Roman" w:eastAsia="Times New Roman" w:hAnsi="Times New Roman" w:cs="Times New Roman"/>
      <w:sz w:val="20"/>
      <w:szCs w:val="20"/>
      <w:lang w:eastAsia="ru-RU"/>
    </w:rPr>
  </w:style>
  <w:style w:type="character" w:customStyle="1" w:styleId="afa">
    <w:name w:val="Текст сноски Знак"/>
    <w:aliases w:val="Texto de nota al pie Знак,Текст сноски Знак Знак Знак,Table_Footnote_last Знак Знак1,Table_Footnote_last Знак Знак Знак,Table_Footnote_last Знак1,ft Знак,Used by Word for text of Help footnotes Знак,single space Знак,-++ Знак Знак"/>
    <w:basedOn w:val="a0"/>
    <w:link w:val="af9"/>
    <w:uiPriority w:val="99"/>
    <w:rsid w:val="00D03A4F"/>
    <w:rPr>
      <w:rFonts w:ascii="Times New Roman" w:eastAsia="Times New Roman" w:hAnsi="Times New Roman" w:cs="Times New Roman"/>
      <w:sz w:val="20"/>
      <w:szCs w:val="20"/>
      <w:lang w:eastAsia="ru-RU"/>
    </w:rPr>
  </w:style>
  <w:style w:type="paragraph" w:styleId="afb">
    <w:name w:val="Title"/>
    <w:aliases w:val="Знак Знак"/>
    <w:basedOn w:val="a"/>
    <w:link w:val="afc"/>
    <w:uiPriority w:val="99"/>
    <w:qFormat/>
    <w:rsid w:val="00D03A4F"/>
    <w:pPr>
      <w:spacing w:after="0" w:line="240" w:lineRule="auto"/>
      <w:ind w:left="142" w:right="-159"/>
      <w:jc w:val="center"/>
    </w:pPr>
    <w:rPr>
      <w:rFonts w:ascii="Times New Roman" w:eastAsia="Calibri" w:hAnsi="Times New Roman" w:cs="Times New Roman"/>
      <w:sz w:val="28"/>
      <w:szCs w:val="20"/>
      <w:lang w:eastAsia="ru-RU"/>
    </w:rPr>
  </w:style>
  <w:style w:type="character" w:customStyle="1" w:styleId="afc">
    <w:name w:val="Название Знак"/>
    <w:aliases w:val="Знак Знак Знак"/>
    <w:basedOn w:val="a0"/>
    <w:link w:val="afb"/>
    <w:uiPriority w:val="99"/>
    <w:rsid w:val="00D03A4F"/>
    <w:rPr>
      <w:rFonts w:ascii="Times New Roman" w:eastAsia="Calibri" w:hAnsi="Times New Roman" w:cs="Times New Roman"/>
      <w:sz w:val="28"/>
      <w:szCs w:val="20"/>
      <w:lang w:eastAsia="ru-RU"/>
    </w:rPr>
  </w:style>
  <w:style w:type="character" w:customStyle="1" w:styleId="16">
    <w:name w:val="Заголовок №1_"/>
    <w:basedOn w:val="a0"/>
    <w:link w:val="17"/>
    <w:rsid w:val="00D03A4F"/>
    <w:rPr>
      <w:rFonts w:ascii="Times New Roman" w:eastAsia="Times New Roman" w:hAnsi="Times New Roman" w:cs="Times New Roman"/>
      <w:b/>
      <w:bCs/>
      <w:sz w:val="28"/>
      <w:szCs w:val="28"/>
      <w:shd w:val="clear" w:color="auto" w:fill="FFFFFF"/>
    </w:rPr>
  </w:style>
  <w:style w:type="paragraph" w:customStyle="1" w:styleId="17">
    <w:name w:val="Заголовок №1"/>
    <w:basedOn w:val="a"/>
    <w:link w:val="16"/>
    <w:rsid w:val="00D03A4F"/>
    <w:pPr>
      <w:widowControl w:val="0"/>
      <w:shd w:val="clear" w:color="auto" w:fill="FFFFFF"/>
      <w:spacing w:before="300" w:after="480" w:line="370" w:lineRule="exact"/>
      <w:ind w:hanging="700"/>
      <w:jc w:val="center"/>
      <w:outlineLvl w:val="0"/>
    </w:pPr>
    <w:rPr>
      <w:rFonts w:ascii="Times New Roman" w:eastAsia="Times New Roman" w:hAnsi="Times New Roman" w:cs="Times New Roman"/>
      <w:b/>
      <w:bCs/>
      <w:sz w:val="28"/>
      <w:szCs w:val="28"/>
    </w:rPr>
  </w:style>
  <w:style w:type="character" w:customStyle="1" w:styleId="HTML">
    <w:name w:val="Стандартный HTML Знак"/>
    <w:basedOn w:val="a0"/>
    <w:link w:val="HTML0"/>
    <w:uiPriority w:val="99"/>
    <w:semiHidden/>
    <w:rsid w:val="00D03A4F"/>
    <w:rPr>
      <w:rFonts w:ascii="Courier New" w:eastAsia="Times New Roman" w:hAnsi="Courier New" w:cs="Courier New"/>
      <w:sz w:val="20"/>
      <w:szCs w:val="20"/>
      <w:lang w:eastAsia="ru-RU"/>
    </w:rPr>
  </w:style>
  <w:style w:type="paragraph" w:styleId="HTML0">
    <w:name w:val="HTML Preformatted"/>
    <w:basedOn w:val="a"/>
    <w:link w:val="HTML"/>
    <w:uiPriority w:val="99"/>
    <w:semiHidden/>
    <w:unhideWhenUsed/>
    <w:rsid w:val="00D03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1"/>
    <w:basedOn w:val="a0"/>
    <w:uiPriority w:val="99"/>
    <w:semiHidden/>
    <w:rsid w:val="00D03A4F"/>
    <w:rPr>
      <w:rFonts w:ascii="Consolas" w:hAnsi="Consolas"/>
      <w:sz w:val="20"/>
      <w:szCs w:val="20"/>
    </w:rPr>
  </w:style>
  <w:style w:type="paragraph" w:customStyle="1" w:styleId="afd">
    <w:name w:val="Абзац_письма"/>
    <w:basedOn w:val="a"/>
    <w:rsid w:val="00D03A4F"/>
    <w:pPr>
      <w:widowControl w:val="0"/>
      <w:spacing w:after="0" w:line="360" w:lineRule="auto"/>
      <w:ind w:firstLine="709"/>
      <w:jc w:val="both"/>
    </w:pPr>
    <w:rPr>
      <w:rFonts w:ascii="Times New Roman" w:eastAsia="Times New Roman" w:hAnsi="Times New Roman" w:cs="Times New Roman"/>
      <w:sz w:val="26"/>
      <w:szCs w:val="20"/>
      <w:lang w:eastAsia="ru-RU"/>
    </w:rPr>
  </w:style>
  <w:style w:type="paragraph" w:styleId="afe">
    <w:name w:val="Normal (Web)"/>
    <w:aliases w:val="Обычный (веб)1,Обычный (Web),Обычный (Web)1,Обычный (веб) Знак1,Обычный (веб) Знак Знак1,Обычный (веб) Знак Знак Знак,Знак Знак1 Знак Знак,Обычный (веб) Знак Знак Знак Знак,Знак Знак Знак Знак Знак,Знак4 Зна,Обычный (веб) Знак Знак"/>
    <w:basedOn w:val="a"/>
    <w:link w:val="aff"/>
    <w:uiPriority w:val="99"/>
    <w:qFormat/>
    <w:rsid w:val="00D03A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
    <w:name w:val="Обычный (веб) Знак"/>
    <w:aliases w:val="Обычный (веб)1 Знак,Обычный (Web) Знак,Обычный (Web)1 Знак,Обычный (веб) Знак1 Знак,Обычный (веб) Знак Знак1 Знак,Обычный (веб) Знак Знак Знак Знак1,Знак Знак1 Знак Знак Знак,Обычный (веб) Знак Знак Знак Знак Знак,Знак4 Зна Знак"/>
    <w:link w:val="afe"/>
    <w:locked/>
    <w:rsid w:val="00D03A4F"/>
    <w:rPr>
      <w:rFonts w:ascii="Times New Roman" w:eastAsia="Times New Roman" w:hAnsi="Times New Roman" w:cs="Times New Roman"/>
      <w:sz w:val="24"/>
      <w:szCs w:val="24"/>
      <w:lang w:eastAsia="ru-RU"/>
    </w:rPr>
  </w:style>
  <w:style w:type="paragraph" w:customStyle="1" w:styleId="p1">
    <w:name w:val="p1"/>
    <w:basedOn w:val="a"/>
    <w:rsid w:val="00D03A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35">
    <w:name w:val="Font Style35"/>
    <w:uiPriority w:val="99"/>
    <w:rsid w:val="00D03A4F"/>
    <w:rPr>
      <w:rFonts w:ascii="Times New Roman" w:hAnsi="Times New Roman" w:cs="Times New Roman"/>
      <w:sz w:val="26"/>
      <w:szCs w:val="26"/>
    </w:rPr>
  </w:style>
  <w:style w:type="character" w:customStyle="1" w:styleId="220">
    <w:name w:val="Основной текст (2)2"/>
    <w:basedOn w:val="22"/>
    <w:rsid w:val="00D03A4F"/>
    <w:rPr>
      <w:rFonts w:ascii="Times New Roman" w:eastAsia="Times New Roman" w:hAnsi="Times New Roman" w:cs="Times New Roman"/>
      <w:color w:val="000000"/>
      <w:spacing w:val="0"/>
      <w:w w:val="100"/>
      <w:position w:val="0"/>
      <w:sz w:val="28"/>
      <w:szCs w:val="28"/>
      <w:u w:val="single"/>
      <w:shd w:val="clear" w:color="auto" w:fill="FFFFFF"/>
      <w:lang w:val="ru-RU" w:eastAsia="ru-RU"/>
    </w:rPr>
  </w:style>
  <w:style w:type="paragraph" w:customStyle="1" w:styleId="210">
    <w:name w:val="Основной текст (2)1"/>
    <w:basedOn w:val="a"/>
    <w:rsid w:val="00D03A4F"/>
    <w:pPr>
      <w:widowControl w:val="0"/>
      <w:shd w:val="clear" w:color="auto" w:fill="FFFFFF"/>
      <w:spacing w:after="300" w:line="326" w:lineRule="exact"/>
      <w:jc w:val="right"/>
    </w:pPr>
    <w:rPr>
      <w:rFonts w:ascii="Times New Roman" w:eastAsia="Arial Unicode MS" w:hAnsi="Times New Roman" w:cs="Times New Roman"/>
      <w:color w:val="000000"/>
      <w:sz w:val="28"/>
      <w:szCs w:val="28"/>
      <w:lang w:eastAsia="ru-RU"/>
    </w:rPr>
  </w:style>
  <w:style w:type="paragraph" w:styleId="aff0">
    <w:name w:val="List Bullet"/>
    <w:basedOn w:val="a"/>
    <w:uiPriority w:val="99"/>
    <w:unhideWhenUsed/>
    <w:rsid w:val="00D03A4F"/>
    <w:pPr>
      <w:tabs>
        <w:tab w:val="num" w:pos="360"/>
      </w:tabs>
      <w:spacing w:after="0" w:line="240" w:lineRule="auto"/>
      <w:ind w:left="360" w:hanging="360"/>
      <w:contextualSpacing/>
    </w:pPr>
    <w:rPr>
      <w:rFonts w:ascii="Times New Roman" w:eastAsia="Times New Roman" w:hAnsi="Times New Roman" w:cs="Times New Roman"/>
      <w:sz w:val="24"/>
      <w:szCs w:val="24"/>
      <w:lang w:eastAsia="ru-RU"/>
    </w:rPr>
  </w:style>
  <w:style w:type="character" w:customStyle="1" w:styleId="2105pt">
    <w:name w:val="Основной текст (2) + 10;5 pt;Полужирный;Малые прописные"/>
    <w:basedOn w:val="22"/>
    <w:rsid w:val="00D03A4F"/>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1pt">
    <w:name w:val="Основной текст + Интервал 1 pt"/>
    <w:basedOn w:val="a0"/>
    <w:rsid w:val="00D03A4F"/>
    <w:rPr>
      <w:rFonts w:ascii="Times New Roman" w:eastAsia="Times New Roman" w:hAnsi="Times New Roman" w:cs="Times New Roman"/>
      <w:b w:val="0"/>
      <w:bCs w:val="0"/>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font01">
    <w:name w:val="font01"/>
    <w:rsid w:val="00D03A4F"/>
    <w:rPr>
      <w:rFonts w:ascii="Times New Roman" w:hAnsi="Times New Roman"/>
      <w:sz w:val="24"/>
    </w:rPr>
  </w:style>
  <w:style w:type="character" w:customStyle="1" w:styleId="FontStyle11">
    <w:name w:val="Font Style11"/>
    <w:uiPriority w:val="99"/>
    <w:rsid w:val="00D03A4F"/>
    <w:rPr>
      <w:rFonts w:ascii="Times New Roman" w:hAnsi="Times New Roman" w:cs="Times New Roman"/>
      <w:sz w:val="26"/>
      <w:szCs w:val="26"/>
    </w:rPr>
  </w:style>
  <w:style w:type="paragraph" w:customStyle="1" w:styleId="18">
    <w:name w:val="Обычный1"/>
    <w:rsid w:val="00D03A4F"/>
    <w:pPr>
      <w:widowControl w:val="0"/>
      <w:suppressAutoHyphens/>
      <w:spacing w:after="0" w:line="240" w:lineRule="auto"/>
      <w:textAlignment w:val="baseline"/>
    </w:pPr>
    <w:rPr>
      <w:rFonts w:ascii="Times New Roman" w:eastAsia="Andale Sans UI" w:hAnsi="Times New Roman" w:cs="Tahoma"/>
      <w:color w:val="00000A"/>
      <w:sz w:val="24"/>
      <w:szCs w:val="24"/>
      <w:lang w:val="de-DE" w:eastAsia="ja-JP" w:bidi="fa-IR"/>
    </w:rPr>
  </w:style>
  <w:style w:type="paragraph" w:customStyle="1" w:styleId="Default">
    <w:name w:val="Default"/>
    <w:qFormat/>
    <w:rsid w:val="00D03A4F"/>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f1">
    <w:name w:val="Subtitle"/>
    <w:basedOn w:val="a"/>
    <w:link w:val="aff2"/>
    <w:qFormat/>
    <w:rsid w:val="00D03A4F"/>
    <w:pPr>
      <w:spacing w:after="0" w:line="240" w:lineRule="auto"/>
      <w:jc w:val="center"/>
    </w:pPr>
    <w:rPr>
      <w:rFonts w:ascii="Tahoma" w:eastAsia="Times New Roman" w:hAnsi="Tahoma" w:cs="Times New Roman"/>
      <w:sz w:val="28"/>
      <w:szCs w:val="20"/>
      <w:lang w:eastAsia="ru-RU"/>
    </w:rPr>
  </w:style>
  <w:style w:type="character" w:customStyle="1" w:styleId="aff2">
    <w:name w:val="Подзаголовок Знак"/>
    <w:basedOn w:val="a0"/>
    <w:link w:val="aff1"/>
    <w:rsid w:val="00D03A4F"/>
    <w:rPr>
      <w:rFonts w:ascii="Tahoma" w:eastAsia="Times New Roman" w:hAnsi="Tahoma" w:cs="Times New Roman"/>
      <w:sz w:val="28"/>
      <w:szCs w:val="20"/>
      <w:lang w:eastAsia="ru-RU"/>
    </w:rPr>
  </w:style>
  <w:style w:type="character" w:customStyle="1" w:styleId="81">
    <w:name w:val="Основной текст (8)_"/>
    <w:basedOn w:val="a0"/>
    <w:link w:val="82"/>
    <w:rsid w:val="00D03A4F"/>
    <w:rPr>
      <w:rFonts w:ascii="Times New Roman" w:eastAsia="Times New Roman" w:hAnsi="Times New Roman" w:cs="Times New Roman"/>
      <w:b/>
      <w:bCs/>
      <w:i/>
      <w:iCs/>
      <w:shd w:val="clear" w:color="auto" w:fill="FFFFFF"/>
    </w:rPr>
  </w:style>
  <w:style w:type="paragraph" w:customStyle="1" w:styleId="82">
    <w:name w:val="Основной текст (8)"/>
    <w:basedOn w:val="a"/>
    <w:link w:val="81"/>
    <w:rsid w:val="00D03A4F"/>
    <w:pPr>
      <w:widowControl w:val="0"/>
      <w:shd w:val="clear" w:color="auto" w:fill="FFFFFF"/>
      <w:spacing w:after="0" w:line="274" w:lineRule="exact"/>
      <w:jc w:val="both"/>
    </w:pPr>
    <w:rPr>
      <w:rFonts w:ascii="Times New Roman" w:eastAsia="Times New Roman" w:hAnsi="Times New Roman" w:cs="Times New Roman"/>
      <w:b/>
      <w:bCs/>
      <w:i/>
      <w:iCs/>
    </w:rPr>
  </w:style>
  <w:style w:type="character" w:customStyle="1" w:styleId="212pt">
    <w:name w:val="Основной текст (2) + 12 pt;Не полужирный"/>
    <w:rsid w:val="00D03A4F"/>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msonormalcxspmiddle">
    <w:name w:val="msonormalcxspmiddle"/>
    <w:basedOn w:val="a"/>
    <w:rsid w:val="00D03A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9">
    <w:name w:val="Без интервала1"/>
    <w:rsid w:val="00D03A4F"/>
    <w:pPr>
      <w:spacing w:after="0" w:line="240" w:lineRule="auto"/>
    </w:pPr>
    <w:rPr>
      <w:rFonts w:ascii="Times New Roman" w:eastAsia="Calibri" w:hAnsi="Times New Roman" w:cs="Times New Roman"/>
      <w:sz w:val="24"/>
      <w:szCs w:val="24"/>
      <w:lang w:eastAsia="ru-RU"/>
    </w:rPr>
  </w:style>
  <w:style w:type="character" w:customStyle="1" w:styleId="aff3">
    <w:name w:val="Колонтитул"/>
    <w:basedOn w:val="a0"/>
    <w:rsid w:val="00D03A4F"/>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27">
    <w:name w:val="Основной текст (2)7"/>
    <w:rsid w:val="00D03A4F"/>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100">
    <w:name w:val="Основной текст + 10"/>
    <w:aliases w:val="5 pt,Основной текст + 11,Полужирный"/>
    <w:rsid w:val="00D03A4F"/>
    <w:rPr>
      <w:rFonts w:ascii="Times New Roman" w:eastAsia="Times New Roman" w:hAnsi="Times New Roman" w:cs="Times New Roman" w:hint="default"/>
      <w:b w:val="0"/>
      <w:bCs w:val="0"/>
      <w:i w:val="0"/>
      <w:iCs w:val="0"/>
      <w:smallCaps w:val="0"/>
      <w:strike w:val="0"/>
      <w:dstrike w:val="0"/>
      <w:color w:val="000000"/>
      <w:spacing w:val="-1"/>
      <w:w w:val="100"/>
      <w:position w:val="0"/>
      <w:sz w:val="21"/>
      <w:szCs w:val="21"/>
      <w:u w:val="none"/>
      <w:effect w:val="none"/>
      <w:shd w:val="clear" w:color="auto" w:fill="FFFFFF"/>
      <w:lang w:val="ru-RU"/>
    </w:rPr>
  </w:style>
  <w:style w:type="paragraph" w:customStyle="1" w:styleId="Style3">
    <w:name w:val="Style3"/>
    <w:basedOn w:val="a"/>
    <w:uiPriority w:val="99"/>
    <w:rsid w:val="00D03A4F"/>
    <w:pPr>
      <w:widowControl w:val="0"/>
      <w:autoSpaceDE w:val="0"/>
      <w:autoSpaceDN w:val="0"/>
      <w:adjustRightInd w:val="0"/>
      <w:spacing w:after="0" w:line="559" w:lineRule="exact"/>
      <w:ind w:firstLine="715"/>
      <w:jc w:val="both"/>
    </w:pPr>
    <w:rPr>
      <w:rFonts w:ascii="Times New Roman" w:eastAsia="Times New Roman" w:hAnsi="Times New Roman" w:cs="Times New Roman"/>
      <w:sz w:val="24"/>
      <w:szCs w:val="24"/>
      <w:lang w:eastAsia="ru-RU"/>
    </w:rPr>
  </w:style>
  <w:style w:type="character" w:customStyle="1" w:styleId="aff4">
    <w:name w:val="Сноска"/>
    <w:rsid w:val="00D03A4F"/>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61">
    <w:name w:val="Основной текст (6)_"/>
    <w:basedOn w:val="a0"/>
    <w:rsid w:val="00D03A4F"/>
    <w:rPr>
      <w:rFonts w:ascii="Times New Roman" w:eastAsia="Times New Roman" w:hAnsi="Times New Roman" w:cs="Times New Roman"/>
      <w:b w:val="0"/>
      <w:bCs w:val="0"/>
      <w:i w:val="0"/>
      <w:iCs w:val="0"/>
      <w:smallCaps w:val="0"/>
      <w:strike w:val="0"/>
      <w:u w:val="none"/>
    </w:rPr>
  </w:style>
  <w:style w:type="character" w:customStyle="1" w:styleId="614pt">
    <w:name w:val="Основной текст (6) + 14 pt"/>
    <w:basedOn w:val="61"/>
    <w:rsid w:val="00D03A4F"/>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62">
    <w:name w:val="Основной текст (6)"/>
    <w:basedOn w:val="61"/>
    <w:rsid w:val="00D03A4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Arial18pt-1pt">
    <w:name w:val="Основной текст (2) + Arial;18 pt;Интервал -1 pt"/>
    <w:basedOn w:val="22"/>
    <w:rsid w:val="00D03A4F"/>
    <w:rPr>
      <w:rFonts w:ascii="Arial" w:eastAsia="Arial" w:hAnsi="Arial" w:cs="Arial"/>
      <w:b w:val="0"/>
      <w:bCs w:val="0"/>
      <w:i w:val="0"/>
      <w:iCs w:val="0"/>
      <w:smallCaps w:val="0"/>
      <w:strike w:val="0"/>
      <w:color w:val="000000"/>
      <w:spacing w:val="-30"/>
      <w:w w:val="100"/>
      <w:position w:val="0"/>
      <w:sz w:val="36"/>
      <w:szCs w:val="36"/>
      <w:u w:val="none"/>
      <w:shd w:val="clear" w:color="auto" w:fill="FFFFFF"/>
      <w:lang w:val="ru-RU" w:eastAsia="ru-RU" w:bidi="ru-RU"/>
    </w:rPr>
  </w:style>
  <w:style w:type="character" w:customStyle="1" w:styleId="CharStyle4">
    <w:name w:val="Char Style 4"/>
    <w:basedOn w:val="CharStyle3"/>
    <w:rsid w:val="00D03A4F"/>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CharStyle12">
    <w:name w:val="Char Style 12"/>
    <w:basedOn w:val="a0"/>
    <w:link w:val="Style11"/>
    <w:rsid w:val="00D03A4F"/>
    <w:rPr>
      <w:sz w:val="28"/>
      <w:szCs w:val="28"/>
      <w:shd w:val="clear" w:color="auto" w:fill="FFFFFF"/>
    </w:rPr>
  </w:style>
  <w:style w:type="paragraph" w:customStyle="1" w:styleId="Style5">
    <w:name w:val="Style 5"/>
    <w:basedOn w:val="a"/>
    <w:link w:val="CharStyle6"/>
    <w:rsid w:val="00D03A4F"/>
    <w:pPr>
      <w:widowControl w:val="0"/>
      <w:shd w:val="clear" w:color="auto" w:fill="FFFFFF"/>
      <w:spacing w:after="0" w:line="245" w:lineRule="exact"/>
    </w:pPr>
    <w:rPr>
      <w:rFonts w:ascii="Times New Roman" w:eastAsia="Times New Roman" w:hAnsi="Times New Roman" w:cs="Times New Roman"/>
      <w:color w:val="000000"/>
      <w:sz w:val="26"/>
      <w:szCs w:val="26"/>
      <w:u w:val="single"/>
      <w:lang w:eastAsia="ru-RU" w:bidi="ru-RU"/>
    </w:rPr>
  </w:style>
  <w:style w:type="paragraph" w:customStyle="1" w:styleId="Style11">
    <w:name w:val="Style 11"/>
    <w:basedOn w:val="a"/>
    <w:link w:val="CharStyle12"/>
    <w:rsid w:val="00D03A4F"/>
    <w:pPr>
      <w:widowControl w:val="0"/>
      <w:shd w:val="clear" w:color="auto" w:fill="FFFFFF"/>
      <w:spacing w:after="0" w:line="322" w:lineRule="exact"/>
      <w:jc w:val="center"/>
    </w:pPr>
    <w:rPr>
      <w:sz w:val="28"/>
      <w:szCs w:val="28"/>
    </w:rPr>
  </w:style>
  <w:style w:type="character" w:customStyle="1" w:styleId="CharStyle7">
    <w:name w:val="Char Style 7"/>
    <w:basedOn w:val="CharStyle6"/>
    <w:link w:val="Style6"/>
    <w:uiPriority w:val="99"/>
    <w:rsid w:val="00D03A4F"/>
    <w:rPr>
      <w:rFonts w:ascii="Times New Roman" w:eastAsia="Times New Roman" w:hAnsi="Times New Roman" w:cs="Times New Roman"/>
      <w:color w:val="000000"/>
      <w:sz w:val="20"/>
      <w:szCs w:val="20"/>
      <w:u w:val="single"/>
      <w:shd w:val="clear" w:color="auto" w:fill="FFFFFF"/>
      <w:lang w:eastAsia="ru-RU" w:bidi="ru-RU"/>
    </w:rPr>
  </w:style>
  <w:style w:type="character" w:customStyle="1" w:styleId="CharStyle11">
    <w:name w:val="Char Style 11"/>
    <w:basedOn w:val="a0"/>
    <w:link w:val="Style10"/>
    <w:uiPriority w:val="99"/>
    <w:rsid w:val="00D03A4F"/>
    <w:rPr>
      <w:sz w:val="26"/>
      <w:szCs w:val="26"/>
      <w:shd w:val="clear" w:color="auto" w:fill="FFFFFF"/>
    </w:rPr>
  </w:style>
  <w:style w:type="character" w:customStyle="1" w:styleId="CharStyle25">
    <w:name w:val="Char Style 25"/>
    <w:basedOn w:val="CharStyle11"/>
    <w:rsid w:val="00D03A4F"/>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CharStyle26">
    <w:name w:val="Char Style 26"/>
    <w:basedOn w:val="CharStyle11"/>
    <w:link w:val="Style25"/>
    <w:rsid w:val="00D03A4F"/>
    <w:rPr>
      <w:rFonts w:ascii="Times New Roman" w:eastAsia="Times New Roman" w:hAnsi="Times New Roman" w:cs="Times New Roman"/>
      <w:color w:val="000000"/>
      <w:sz w:val="26"/>
      <w:szCs w:val="26"/>
      <w:shd w:val="clear" w:color="auto" w:fill="FFFFFF"/>
      <w:lang w:eastAsia="ru-RU" w:bidi="ru-RU"/>
    </w:rPr>
  </w:style>
  <w:style w:type="character" w:customStyle="1" w:styleId="CharStyle27">
    <w:name w:val="Char Style 27"/>
    <w:basedOn w:val="CharStyle11"/>
    <w:rsid w:val="00D03A4F"/>
    <w:rPr>
      <w:rFonts w:ascii="Times New Roman" w:eastAsia="Times New Roman" w:hAnsi="Times New Roman" w:cs="Times New Roman"/>
      <w:b/>
      <w:bCs/>
      <w:color w:val="000000"/>
      <w:spacing w:val="0"/>
      <w:w w:val="100"/>
      <w:position w:val="0"/>
      <w:sz w:val="15"/>
      <w:szCs w:val="15"/>
      <w:shd w:val="clear" w:color="auto" w:fill="FFFFFF"/>
      <w:lang w:val="ru-RU" w:eastAsia="ru-RU" w:bidi="ru-RU"/>
    </w:rPr>
  </w:style>
  <w:style w:type="character" w:customStyle="1" w:styleId="CharStyle28">
    <w:name w:val="Char Style 28"/>
    <w:basedOn w:val="CharStyle11"/>
    <w:rsid w:val="00D03A4F"/>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CharStyle29">
    <w:name w:val="Char Style 29"/>
    <w:basedOn w:val="CharStyle11"/>
    <w:rsid w:val="00D03A4F"/>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paragraph" w:customStyle="1" w:styleId="Style10">
    <w:name w:val="Style 10"/>
    <w:basedOn w:val="a"/>
    <w:link w:val="CharStyle11"/>
    <w:uiPriority w:val="99"/>
    <w:rsid w:val="00D03A4F"/>
    <w:pPr>
      <w:widowControl w:val="0"/>
      <w:shd w:val="clear" w:color="auto" w:fill="FFFFFF"/>
      <w:spacing w:after="0" w:line="311" w:lineRule="exact"/>
      <w:jc w:val="center"/>
    </w:pPr>
    <w:rPr>
      <w:sz w:val="26"/>
      <w:szCs w:val="26"/>
    </w:rPr>
  </w:style>
  <w:style w:type="character" w:customStyle="1" w:styleId="CharStyle10">
    <w:name w:val="Char Style 10"/>
    <w:basedOn w:val="CharStyle3"/>
    <w:link w:val="Style9"/>
    <w:rsid w:val="00D03A4F"/>
    <w:rPr>
      <w:sz w:val="26"/>
      <w:szCs w:val="26"/>
      <w:u w:val="single"/>
      <w:shd w:val="clear" w:color="auto" w:fill="FFFFFF"/>
    </w:rPr>
  </w:style>
  <w:style w:type="character" w:customStyle="1" w:styleId="CharStyle9">
    <w:name w:val="Char Style 9"/>
    <w:basedOn w:val="a0"/>
    <w:link w:val="Style8"/>
    <w:uiPriority w:val="99"/>
    <w:rsid w:val="00D03A4F"/>
    <w:rPr>
      <w:sz w:val="26"/>
      <w:szCs w:val="26"/>
      <w:shd w:val="clear" w:color="auto" w:fill="FFFFFF"/>
    </w:rPr>
  </w:style>
  <w:style w:type="paragraph" w:customStyle="1" w:styleId="Style8">
    <w:name w:val="Style 8"/>
    <w:basedOn w:val="a"/>
    <w:link w:val="CharStyle9"/>
    <w:uiPriority w:val="99"/>
    <w:rsid w:val="00D03A4F"/>
    <w:pPr>
      <w:widowControl w:val="0"/>
      <w:shd w:val="clear" w:color="auto" w:fill="FFFFFF"/>
      <w:spacing w:after="420" w:line="322" w:lineRule="exact"/>
      <w:jc w:val="both"/>
    </w:pPr>
    <w:rPr>
      <w:sz w:val="26"/>
      <w:szCs w:val="26"/>
    </w:rPr>
  </w:style>
  <w:style w:type="paragraph" w:styleId="24">
    <w:name w:val="Body Text Indent 2"/>
    <w:basedOn w:val="a"/>
    <w:link w:val="25"/>
    <w:uiPriority w:val="99"/>
    <w:rsid w:val="00D03A4F"/>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0"/>
    <w:link w:val="24"/>
    <w:uiPriority w:val="99"/>
    <w:rsid w:val="00D03A4F"/>
    <w:rPr>
      <w:rFonts w:ascii="Times New Roman" w:eastAsia="Times New Roman" w:hAnsi="Times New Roman" w:cs="Times New Roman"/>
      <w:sz w:val="24"/>
      <w:szCs w:val="24"/>
      <w:lang w:eastAsia="ru-RU"/>
    </w:rPr>
  </w:style>
  <w:style w:type="paragraph" w:customStyle="1" w:styleId="Style1">
    <w:name w:val="Style1"/>
    <w:basedOn w:val="a"/>
    <w:uiPriority w:val="99"/>
    <w:rsid w:val="00D03A4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5">
    <w:name w:val="Font Style15"/>
    <w:basedOn w:val="a0"/>
    <w:uiPriority w:val="99"/>
    <w:rsid w:val="00D03A4F"/>
    <w:rPr>
      <w:rFonts w:ascii="Times New Roman" w:hAnsi="Times New Roman" w:cs="Times New Roman"/>
      <w:sz w:val="26"/>
      <w:szCs w:val="26"/>
    </w:rPr>
  </w:style>
  <w:style w:type="paragraph" w:customStyle="1" w:styleId="1a">
    <w:name w:val="Текст1"/>
    <w:basedOn w:val="a"/>
    <w:rsid w:val="00D03A4F"/>
    <w:pPr>
      <w:spacing w:after="0" w:line="360" w:lineRule="auto"/>
      <w:ind w:firstLine="720"/>
      <w:jc w:val="both"/>
    </w:pPr>
    <w:rPr>
      <w:rFonts w:ascii="Times New Roman" w:eastAsia="Times New Roman" w:hAnsi="Times New Roman" w:cs="Times New Roman"/>
      <w:noProof/>
      <w:sz w:val="28"/>
      <w:szCs w:val="20"/>
      <w:lang w:eastAsia="ru-RU"/>
    </w:rPr>
  </w:style>
  <w:style w:type="paragraph" w:customStyle="1" w:styleId="Style6">
    <w:name w:val="Style 6"/>
    <w:basedOn w:val="a"/>
    <w:link w:val="CharStyle7"/>
    <w:uiPriority w:val="99"/>
    <w:rsid w:val="00D03A4F"/>
    <w:pPr>
      <w:widowControl w:val="0"/>
      <w:shd w:val="clear" w:color="auto" w:fill="FFFFFF"/>
      <w:spacing w:after="0" w:line="337" w:lineRule="exact"/>
    </w:pPr>
    <w:rPr>
      <w:rFonts w:ascii="Times New Roman" w:eastAsia="Times New Roman" w:hAnsi="Times New Roman" w:cs="Times New Roman"/>
      <w:color w:val="000000"/>
      <w:sz w:val="20"/>
      <w:szCs w:val="20"/>
      <w:u w:val="single"/>
      <w:lang w:eastAsia="ru-RU" w:bidi="ru-RU"/>
    </w:rPr>
  </w:style>
  <w:style w:type="character" w:customStyle="1" w:styleId="CharStyle5">
    <w:name w:val="Char Style 5"/>
    <w:basedOn w:val="a0"/>
    <w:link w:val="Style40"/>
    <w:rsid w:val="00D03A4F"/>
    <w:rPr>
      <w:sz w:val="28"/>
      <w:szCs w:val="28"/>
      <w:shd w:val="clear" w:color="auto" w:fill="FFFFFF"/>
    </w:rPr>
  </w:style>
  <w:style w:type="paragraph" w:customStyle="1" w:styleId="Style40">
    <w:name w:val="Style 4"/>
    <w:basedOn w:val="a"/>
    <w:link w:val="CharStyle5"/>
    <w:uiPriority w:val="99"/>
    <w:rsid w:val="00D03A4F"/>
    <w:pPr>
      <w:widowControl w:val="0"/>
      <w:shd w:val="clear" w:color="auto" w:fill="FFFFFF"/>
      <w:spacing w:after="0" w:line="322" w:lineRule="exact"/>
      <w:jc w:val="center"/>
    </w:pPr>
    <w:rPr>
      <w:sz w:val="28"/>
      <w:szCs w:val="28"/>
    </w:rPr>
  </w:style>
  <w:style w:type="character" w:customStyle="1" w:styleId="CharStyle30">
    <w:name w:val="Char Style 30"/>
    <w:basedOn w:val="CharStyle7"/>
    <w:rsid w:val="00D03A4F"/>
    <w:rPr>
      <w:rFonts w:ascii="Times New Roman" w:eastAsia="Times New Roman" w:hAnsi="Times New Roman" w:cs="Times New Roman"/>
      <w:color w:val="000000"/>
      <w:sz w:val="26"/>
      <w:szCs w:val="26"/>
      <w:u w:val="none"/>
      <w:shd w:val="clear" w:color="auto" w:fill="FFFFFF"/>
      <w:lang w:eastAsia="ru-RU" w:bidi="ru-RU"/>
    </w:rPr>
  </w:style>
  <w:style w:type="paragraph" w:customStyle="1" w:styleId="Style25">
    <w:name w:val="Style 25"/>
    <w:basedOn w:val="a"/>
    <w:link w:val="CharStyle26"/>
    <w:rsid w:val="00D03A4F"/>
    <w:pPr>
      <w:widowControl w:val="0"/>
      <w:shd w:val="clear" w:color="auto" w:fill="FFFFFF"/>
      <w:spacing w:after="0" w:line="274" w:lineRule="exact"/>
      <w:ind w:firstLine="860"/>
      <w:jc w:val="both"/>
    </w:pPr>
    <w:rPr>
      <w:rFonts w:ascii="Times New Roman" w:eastAsia="Times New Roman" w:hAnsi="Times New Roman" w:cs="Times New Roman"/>
      <w:color w:val="000000"/>
      <w:sz w:val="26"/>
      <w:szCs w:val="26"/>
      <w:lang w:eastAsia="ru-RU" w:bidi="ru-RU"/>
    </w:rPr>
  </w:style>
  <w:style w:type="character" w:customStyle="1" w:styleId="FontStyle41">
    <w:name w:val="Font Style41"/>
    <w:uiPriority w:val="99"/>
    <w:rsid w:val="00D03A4F"/>
    <w:rPr>
      <w:rFonts w:ascii="Times New Roman" w:hAnsi="Times New Roman" w:cs="Times New Roman"/>
      <w:sz w:val="24"/>
      <w:szCs w:val="24"/>
    </w:rPr>
  </w:style>
  <w:style w:type="character" w:customStyle="1" w:styleId="CharStyle44">
    <w:name w:val="Char Style 44"/>
    <w:basedOn w:val="CharStyle5"/>
    <w:uiPriority w:val="99"/>
    <w:rsid w:val="00D03A4F"/>
    <w:rPr>
      <w:rFonts w:ascii="Times New Roman" w:hAnsi="Times New Roman" w:cs="Times New Roman"/>
      <w:sz w:val="28"/>
      <w:szCs w:val="28"/>
      <w:u w:val="single"/>
      <w:shd w:val="clear" w:color="auto" w:fill="FFFFFF"/>
      <w:lang w:val="en-US" w:eastAsia="en-US"/>
    </w:rPr>
  </w:style>
  <w:style w:type="character" w:customStyle="1" w:styleId="aff5">
    <w:name w:val="Основной текст_"/>
    <w:basedOn w:val="a0"/>
    <w:link w:val="63"/>
    <w:rsid w:val="00D03A4F"/>
    <w:rPr>
      <w:rFonts w:ascii="Times New Roman" w:eastAsia="Times New Roman" w:hAnsi="Times New Roman" w:cs="Times New Roman"/>
      <w:sz w:val="26"/>
      <w:szCs w:val="26"/>
      <w:shd w:val="clear" w:color="auto" w:fill="FFFFFF"/>
    </w:rPr>
  </w:style>
  <w:style w:type="paragraph" w:customStyle="1" w:styleId="63">
    <w:name w:val="Основной текст6"/>
    <w:basedOn w:val="a"/>
    <w:link w:val="aff5"/>
    <w:rsid w:val="00D03A4F"/>
    <w:pPr>
      <w:widowControl w:val="0"/>
      <w:shd w:val="clear" w:color="auto" w:fill="FFFFFF"/>
      <w:spacing w:before="900" w:after="300" w:line="322" w:lineRule="exact"/>
      <w:jc w:val="both"/>
    </w:pPr>
    <w:rPr>
      <w:rFonts w:ascii="Times New Roman" w:eastAsia="Times New Roman" w:hAnsi="Times New Roman" w:cs="Times New Roman"/>
      <w:sz w:val="26"/>
      <w:szCs w:val="26"/>
    </w:rPr>
  </w:style>
  <w:style w:type="character" w:customStyle="1" w:styleId="42">
    <w:name w:val="Основной текст (4)_"/>
    <w:basedOn w:val="a0"/>
    <w:link w:val="43"/>
    <w:rsid w:val="00D03A4F"/>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
    <w:link w:val="42"/>
    <w:rsid w:val="00D03A4F"/>
    <w:pPr>
      <w:widowControl w:val="0"/>
      <w:shd w:val="clear" w:color="auto" w:fill="FFFFFF"/>
      <w:spacing w:after="0" w:line="322" w:lineRule="exact"/>
      <w:ind w:hanging="2020"/>
      <w:jc w:val="center"/>
    </w:pPr>
    <w:rPr>
      <w:rFonts w:ascii="Times New Roman" w:eastAsia="Times New Roman" w:hAnsi="Times New Roman" w:cs="Times New Roman"/>
      <w:b/>
      <w:bCs/>
      <w:sz w:val="26"/>
      <w:szCs w:val="26"/>
    </w:rPr>
  </w:style>
  <w:style w:type="character" w:customStyle="1" w:styleId="aff6">
    <w:name w:val="Основной текст + Полужирный"/>
    <w:aliases w:val="Курсив,Интервал 0 pt"/>
    <w:basedOn w:val="aff5"/>
    <w:rsid w:val="00D03A4F"/>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52">
    <w:name w:val="Основной текст5"/>
    <w:basedOn w:val="aff5"/>
    <w:rsid w:val="00D03A4F"/>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31">
    <w:name w:val="Основной текст (3)_"/>
    <w:basedOn w:val="a0"/>
    <w:link w:val="32"/>
    <w:rsid w:val="00D03A4F"/>
    <w:rPr>
      <w:rFonts w:ascii="Times New Roman" w:eastAsia="Times New Roman" w:hAnsi="Times New Roman" w:cs="Times New Roman"/>
      <w:b/>
      <w:bCs/>
      <w:sz w:val="28"/>
      <w:szCs w:val="28"/>
      <w:shd w:val="clear" w:color="auto" w:fill="FFFFFF"/>
    </w:rPr>
  </w:style>
  <w:style w:type="paragraph" w:customStyle="1" w:styleId="32">
    <w:name w:val="Основной текст (3)"/>
    <w:basedOn w:val="a"/>
    <w:link w:val="31"/>
    <w:rsid w:val="00D03A4F"/>
    <w:pPr>
      <w:widowControl w:val="0"/>
      <w:shd w:val="clear" w:color="auto" w:fill="FFFFFF"/>
      <w:spacing w:before="420" w:after="600" w:line="0" w:lineRule="atLeast"/>
    </w:pPr>
    <w:rPr>
      <w:rFonts w:ascii="Times New Roman" w:eastAsia="Times New Roman" w:hAnsi="Times New Roman" w:cs="Times New Roman"/>
      <w:b/>
      <w:bCs/>
      <w:sz w:val="28"/>
      <w:szCs w:val="28"/>
    </w:rPr>
  </w:style>
  <w:style w:type="character" w:customStyle="1" w:styleId="53">
    <w:name w:val="Основной текст (5)_"/>
    <w:basedOn w:val="a0"/>
    <w:link w:val="54"/>
    <w:rsid w:val="00D03A4F"/>
    <w:rPr>
      <w:rFonts w:ascii="Times New Roman" w:eastAsia="Times New Roman" w:hAnsi="Times New Roman" w:cs="Times New Roman"/>
      <w:i/>
      <w:iCs/>
      <w:sz w:val="13"/>
      <w:szCs w:val="13"/>
      <w:shd w:val="clear" w:color="auto" w:fill="FFFFFF"/>
    </w:rPr>
  </w:style>
  <w:style w:type="paragraph" w:customStyle="1" w:styleId="54">
    <w:name w:val="Основной текст (5)"/>
    <w:basedOn w:val="a"/>
    <w:link w:val="53"/>
    <w:rsid w:val="00D03A4F"/>
    <w:pPr>
      <w:widowControl w:val="0"/>
      <w:shd w:val="clear" w:color="auto" w:fill="FFFFFF"/>
      <w:spacing w:after="0" w:line="0" w:lineRule="atLeast"/>
    </w:pPr>
    <w:rPr>
      <w:rFonts w:ascii="Times New Roman" w:eastAsia="Times New Roman" w:hAnsi="Times New Roman" w:cs="Times New Roman"/>
      <w:i/>
      <w:iCs/>
      <w:sz w:val="13"/>
      <w:szCs w:val="13"/>
    </w:rPr>
  </w:style>
  <w:style w:type="character" w:customStyle="1" w:styleId="12pt">
    <w:name w:val="Основной текст + 12 pt"/>
    <w:basedOn w:val="aff5"/>
    <w:rsid w:val="00D03A4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aff7">
    <w:name w:val="Основной текст + Курсив"/>
    <w:basedOn w:val="aff5"/>
    <w:rsid w:val="00D03A4F"/>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0"/>
    <w:rsid w:val="00D03A4F"/>
    <w:rPr>
      <w:rFonts w:ascii="CordiaUPC" w:eastAsia="CordiaUPC" w:hAnsi="CordiaUPC" w:cs="CordiaUPC"/>
      <w:sz w:val="16"/>
      <w:szCs w:val="16"/>
      <w:shd w:val="clear" w:color="auto" w:fill="FFFFFF"/>
      <w:lang w:val="en-US" w:bidi="en-US"/>
    </w:rPr>
  </w:style>
  <w:style w:type="character" w:customStyle="1" w:styleId="Exact">
    <w:name w:val="Основной текст Exact"/>
    <w:basedOn w:val="a0"/>
    <w:rsid w:val="00D03A4F"/>
    <w:rPr>
      <w:rFonts w:ascii="Times New Roman" w:eastAsia="Times New Roman" w:hAnsi="Times New Roman" w:cs="Times New Roman"/>
      <w:b w:val="0"/>
      <w:bCs w:val="0"/>
      <w:i w:val="0"/>
      <w:iCs w:val="0"/>
      <w:smallCaps w:val="0"/>
      <w:strike w:val="0"/>
      <w:spacing w:val="-2"/>
      <w:sz w:val="26"/>
      <w:szCs w:val="26"/>
      <w:u w:val="none"/>
    </w:rPr>
  </w:style>
  <w:style w:type="character" w:customStyle="1" w:styleId="71">
    <w:name w:val="Основной текст (7)_"/>
    <w:basedOn w:val="a0"/>
    <w:link w:val="72"/>
    <w:rsid w:val="00D03A4F"/>
    <w:rPr>
      <w:rFonts w:ascii="Times New Roman" w:eastAsia="Times New Roman" w:hAnsi="Times New Roman" w:cs="Times New Roman"/>
      <w:i/>
      <w:iCs/>
      <w:sz w:val="28"/>
      <w:szCs w:val="28"/>
      <w:shd w:val="clear" w:color="auto" w:fill="FFFFFF"/>
    </w:rPr>
  </w:style>
  <w:style w:type="paragraph" w:customStyle="1" w:styleId="72">
    <w:name w:val="Основной текст (7)"/>
    <w:basedOn w:val="a"/>
    <w:link w:val="71"/>
    <w:rsid w:val="00D03A4F"/>
    <w:pPr>
      <w:widowControl w:val="0"/>
      <w:shd w:val="clear" w:color="auto" w:fill="FFFFFF"/>
      <w:spacing w:before="720" w:after="0" w:line="465" w:lineRule="exact"/>
      <w:ind w:hanging="2020"/>
      <w:jc w:val="both"/>
    </w:pPr>
    <w:rPr>
      <w:rFonts w:ascii="Times New Roman" w:eastAsia="Times New Roman" w:hAnsi="Times New Roman" w:cs="Times New Roman"/>
      <w:i/>
      <w:iCs/>
      <w:sz w:val="28"/>
      <w:szCs w:val="28"/>
    </w:rPr>
  </w:style>
  <w:style w:type="character" w:customStyle="1" w:styleId="33">
    <w:name w:val="Основной текст3"/>
    <w:basedOn w:val="aff5"/>
    <w:rsid w:val="00D03A4F"/>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115pt">
    <w:name w:val="Основной текст + 11;5 pt;Полужирный"/>
    <w:basedOn w:val="aff5"/>
    <w:rsid w:val="00D03A4F"/>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2pt0">
    <w:name w:val="Основной текст + 12 pt;Полужирный"/>
    <w:basedOn w:val="aff5"/>
    <w:rsid w:val="00D03A4F"/>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15pt1pt">
    <w:name w:val="Основной текст + 11;5 pt;Полужирный;Интервал 1 pt"/>
    <w:basedOn w:val="aff5"/>
    <w:rsid w:val="00D03A4F"/>
    <w:rPr>
      <w:rFonts w:ascii="Times New Roman" w:eastAsia="Times New Roman" w:hAnsi="Times New Roman" w:cs="Times New Roman"/>
      <w:b/>
      <w:bCs/>
      <w:i w:val="0"/>
      <w:iCs w:val="0"/>
      <w:smallCaps w:val="0"/>
      <w:strike w:val="0"/>
      <w:color w:val="000000"/>
      <w:spacing w:val="20"/>
      <w:w w:val="100"/>
      <w:position w:val="0"/>
      <w:sz w:val="23"/>
      <w:szCs w:val="23"/>
      <w:u w:val="none"/>
      <w:shd w:val="clear" w:color="auto" w:fill="FFFFFF"/>
      <w:lang w:val="ru-RU" w:eastAsia="ru-RU" w:bidi="ru-RU"/>
    </w:rPr>
  </w:style>
  <w:style w:type="character" w:customStyle="1" w:styleId="105pt">
    <w:name w:val="Основной текст + 10;5 pt"/>
    <w:basedOn w:val="aff5"/>
    <w:rsid w:val="00D03A4F"/>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paragraph" w:styleId="aff8">
    <w:name w:val="No Spacing"/>
    <w:aliases w:val="Без интервала Стандарт,14 _одинарный,Официальный"/>
    <w:link w:val="aff9"/>
    <w:uiPriority w:val="1"/>
    <w:qFormat/>
    <w:rsid w:val="00D03A4F"/>
    <w:pPr>
      <w:suppressAutoHyphens/>
      <w:spacing w:after="0" w:line="240" w:lineRule="auto"/>
    </w:pPr>
    <w:rPr>
      <w:rFonts w:ascii="Times New Roman" w:eastAsia="Calibri" w:hAnsi="Times New Roman" w:cs="Times New Roman"/>
      <w:sz w:val="24"/>
      <w:szCs w:val="24"/>
      <w:lang w:eastAsia="ar-SA"/>
    </w:rPr>
  </w:style>
  <w:style w:type="character" w:customStyle="1" w:styleId="aff9">
    <w:name w:val="Без интервала Знак"/>
    <w:aliases w:val="Без интервала Стандарт Знак,14 _одинарный Знак,Официальный Знак"/>
    <w:basedOn w:val="a0"/>
    <w:link w:val="aff8"/>
    <w:uiPriority w:val="1"/>
    <w:rsid w:val="00D03A4F"/>
    <w:rPr>
      <w:rFonts w:ascii="Times New Roman" w:eastAsia="Calibri" w:hAnsi="Times New Roman" w:cs="Times New Roman"/>
      <w:sz w:val="24"/>
      <w:szCs w:val="24"/>
      <w:lang w:eastAsia="ar-SA"/>
    </w:rPr>
  </w:style>
  <w:style w:type="paragraph" w:customStyle="1" w:styleId="Style20">
    <w:name w:val="Style2"/>
    <w:basedOn w:val="a"/>
    <w:uiPriority w:val="99"/>
    <w:rsid w:val="00D03A4F"/>
    <w:pPr>
      <w:widowControl w:val="0"/>
      <w:autoSpaceDE w:val="0"/>
      <w:autoSpaceDN w:val="0"/>
      <w:adjustRightInd w:val="0"/>
      <w:spacing w:after="0" w:line="319" w:lineRule="exact"/>
      <w:ind w:firstLine="686"/>
      <w:jc w:val="both"/>
    </w:pPr>
    <w:rPr>
      <w:rFonts w:ascii="Times New Roman" w:eastAsia="Times New Roman" w:hAnsi="Times New Roman" w:cs="Times New Roman"/>
      <w:sz w:val="24"/>
      <w:szCs w:val="24"/>
      <w:lang w:eastAsia="ru-RU"/>
    </w:rPr>
  </w:style>
  <w:style w:type="character" w:customStyle="1" w:styleId="FontStyle16">
    <w:name w:val="Font Style16"/>
    <w:uiPriority w:val="99"/>
    <w:rsid w:val="00D03A4F"/>
    <w:rPr>
      <w:rFonts w:ascii="Times New Roman" w:hAnsi="Times New Roman" w:cs="Times New Roman"/>
      <w:sz w:val="26"/>
      <w:szCs w:val="26"/>
    </w:rPr>
  </w:style>
  <w:style w:type="paragraph" w:customStyle="1" w:styleId="Style50">
    <w:name w:val="Style5"/>
    <w:basedOn w:val="a"/>
    <w:uiPriority w:val="99"/>
    <w:rsid w:val="00D03A4F"/>
    <w:pPr>
      <w:widowControl w:val="0"/>
      <w:autoSpaceDE w:val="0"/>
      <w:autoSpaceDN w:val="0"/>
      <w:adjustRightInd w:val="0"/>
      <w:spacing w:after="0" w:line="480" w:lineRule="exact"/>
      <w:ind w:firstLine="730"/>
      <w:jc w:val="both"/>
    </w:pPr>
    <w:rPr>
      <w:rFonts w:ascii="Arial Black" w:eastAsia="Times New Roman" w:hAnsi="Arial Black"/>
      <w:sz w:val="24"/>
      <w:szCs w:val="24"/>
      <w:lang w:eastAsia="ru-RU"/>
    </w:rPr>
  </w:style>
  <w:style w:type="character" w:customStyle="1" w:styleId="af7">
    <w:name w:val="Абзац списка Знак"/>
    <w:link w:val="af6"/>
    <w:uiPriority w:val="34"/>
    <w:locked/>
    <w:rsid w:val="00D03A4F"/>
    <w:rPr>
      <w:rFonts w:ascii="Times New Roman" w:eastAsia="Times New Roman" w:hAnsi="Times New Roman" w:cs="Times New Roman"/>
      <w:sz w:val="24"/>
      <w:szCs w:val="24"/>
      <w:lang w:eastAsia="ru-RU"/>
    </w:rPr>
  </w:style>
  <w:style w:type="character" w:styleId="affa">
    <w:name w:val="Strong"/>
    <w:basedOn w:val="a0"/>
    <w:uiPriority w:val="22"/>
    <w:qFormat/>
    <w:rsid w:val="00D03A4F"/>
    <w:rPr>
      <w:b/>
      <w:bCs/>
    </w:rPr>
  </w:style>
  <w:style w:type="paragraph" w:customStyle="1" w:styleId="211">
    <w:name w:val="Основной текст 21"/>
    <w:basedOn w:val="a"/>
    <w:uiPriority w:val="99"/>
    <w:rsid w:val="00D03A4F"/>
    <w:pPr>
      <w:overflowPunct w:val="0"/>
      <w:autoSpaceDE w:val="0"/>
      <w:autoSpaceDN w:val="0"/>
      <w:adjustRightInd w:val="0"/>
      <w:spacing w:after="0" w:line="216" w:lineRule="auto"/>
      <w:ind w:firstLine="709"/>
      <w:jc w:val="both"/>
      <w:textAlignment w:val="baseline"/>
    </w:pPr>
    <w:rPr>
      <w:rFonts w:ascii="Arial" w:eastAsia="Times New Roman" w:hAnsi="Arial" w:cs="Times New Roman"/>
      <w:sz w:val="28"/>
      <w:szCs w:val="20"/>
      <w:lang w:val="en-US" w:eastAsia="ru-RU"/>
    </w:rPr>
  </w:style>
  <w:style w:type="paragraph" w:styleId="34">
    <w:name w:val="Body Text 3"/>
    <w:aliases w:val="Знак2 Знак,Знак2"/>
    <w:basedOn w:val="a"/>
    <w:link w:val="35"/>
    <w:uiPriority w:val="99"/>
    <w:rsid w:val="00D03A4F"/>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aliases w:val="Знак2 Знак Знак,Знак2 Знак1"/>
    <w:basedOn w:val="a0"/>
    <w:link w:val="34"/>
    <w:uiPriority w:val="99"/>
    <w:rsid w:val="00D03A4F"/>
    <w:rPr>
      <w:rFonts w:ascii="Times New Roman" w:eastAsia="Times New Roman" w:hAnsi="Times New Roman" w:cs="Times New Roman"/>
      <w:sz w:val="16"/>
      <w:szCs w:val="16"/>
      <w:lang w:eastAsia="ru-RU"/>
    </w:rPr>
  </w:style>
  <w:style w:type="character" w:customStyle="1" w:styleId="FontStyle27">
    <w:name w:val="Font Style27"/>
    <w:basedOn w:val="a0"/>
    <w:rsid w:val="00D03A4F"/>
    <w:rPr>
      <w:rFonts w:ascii="Times New Roman" w:hAnsi="Times New Roman" w:cs="Times New Roman"/>
      <w:sz w:val="26"/>
      <w:szCs w:val="26"/>
    </w:rPr>
  </w:style>
  <w:style w:type="character" w:customStyle="1" w:styleId="FontStyle28">
    <w:name w:val="Font Style28"/>
    <w:basedOn w:val="a0"/>
    <w:uiPriority w:val="99"/>
    <w:rsid w:val="00D03A4F"/>
    <w:rPr>
      <w:rFonts w:ascii="Times New Roman" w:hAnsi="Times New Roman" w:cs="Times New Roman"/>
      <w:b/>
      <w:bCs/>
      <w:spacing w:val="-10"/>
      <w:sz w:val="28"/>
      <w:szCs w:val="28"/>
    </w:rPr>
  </w:style>
  <w:style w:type="paragraph" w:customStyle="1" w:styleId="Style16">
    <w:name w:val="Style16"/>
    <w:basedOn w:val="a"/>
    <w:uiPriority w:val="99"/>
    <w:rsid w:val="00D03A4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1">
    <w:name w:val="Font Style31"/>
    <w:basedOn w:val="a0"/>
    <w:uiPriority w:val="99"/>
    <w:rsid w:val="00D03A4F"/>
    <w:rPr>
      <w:rFonts w:ascii="Times New Roman" w:hAnsi="Times New Roman" w:cs="Times New Roman"/>
      <w:sz w:val="22"/>
      <w:szCs w:val="22"/>
    </w:rPr>
  </w:style>
  <w:style w:type="paragraph" w:customStyle="1" w:styleId="consplustitle">
    <w:name w:val="consplustitle"/>
    <w:basedOn w:val="a"/>
    <w:rsid w:val="00D03A4F"/>
    <w:pPr>
      <w:autoSpaceDE w:val="0"/>
      <w:autoSpaceDN w:val="0"/>
      <w:spacing w:after="0" w:line="240" w:lineRule="auto"/>
    </w:pPr>
    <w:rPr>
      <w:rFonts w:ascii="Times New Roman" w:eastAsia="Times New Roman" w:hAnsi="Times New Roman" w:cs="Times New Roman"/>
      <w:b/>
      <w:bCs/>
      <w:sz w:val="24"/>
      <w:szCs w:val="24"/>
      <w:lang w:eastAsia="ru-RU"/>
    </w:rPr>
  </w:style>
  <w:style w:type="character" w:customStyle="1" w:styleId="FontStyle46">
    <w:name w:val="Font Style46"/>
    <w:basedOn w:val="a0"/>
    <w:uiPriority w:val="99"/>
    <w:rsid w:val="00D03A4F"/>
    <w:rPr>
      <w:rFonts w:ascii="Times New Roman" w:hAnsi="Times New Roman" w:cs="Times New Roman"/>
      <w:sz w:val="28"/>
      <w:szCs w:val="28"/>
    </w:rPr>
  </w:style>
  <w:style w:type="paragraph" w:customStyle="1" w:styleId="ConsNormal">
    <w:name w:val="ConsNormal"/>
    <w:rsid w:val="00D03A4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b">
    <w:name w:val="Îáû÷íûé1"/>
    <w:rsid w:val="00D03A4F"/>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8"/>
      <w:szCs w:val="20"/>
      <w:lang w:eastAsia="ru-RU"/>
    </w:rPr>
  </w:style>
  <w:style w:type="paragraph" w:customStyle="1" w:styleId="1c">
    <w:name w:val="1"/>
    <w:basedOn w:val="a"/>
    <w:rsid w:val="00D03A4F"/>
    <w:pPr>
      <w:overflowPunct w:val="0"/>
      <w:autoSpaceDE w:val="0"/>
      <w:autoSpaceDN w:val="0"/>
      <w:spacing w:after="0" w:line="240" w:lineRule="auto"/>
    </w:pPr>
    <w:rPr>
      <w:rFonts w:ascii="Times New Roman" w:eastAsia="Times New Roman" w:hAnsi="Times New Roman" w:cs="Times New Roman"/>
      <w:sz w:val="28"/>
      <w:szCs w:val="28"/>
      <w:lang w:eastAsia="ru-RU"/>
    </w:rPr>
  </w:style>
  <w:style w:type="paragraph" w:customStyle="1" w:styleId="110">
    <w:name w:val="Основной_текст_1.1."/>
    <w:basedOn w:val="a"/>
    <w:rsid w:val="00D03A4F"/>
    <w:pPr>
      <w:shd w:val="clear" w:color="auto" w:fill="FFFFFF"/>
      <w:tabs>
        <w:tab w:val="left" w:pos="567"/>
        <w:tab w:val="left" w:pos="1134"/>
        <w:tab w:val="left" w:pos="1701"/>
        <w:tab w:val="left" w:pos="2268"/>
      </w:tabs>
      <w:autoSpaceDE w:val="0"/>
      <w:autoSpaceDN w:val="0"/>
      <w:adjustRightInd w:val="0"/>
      <w:spacing w:after="0" w:line="240" w:lineRule="auto"/>
      <w:ind w:firstLine="567"/>
      <w:jc w:val="both"/>
    </w:pPr>
    <w:rPr>
      <w:rFonts w:ascii="Times New Roman" w:eastAsia="Calibri" w:hAnsi="Times New Roman" w:cs="Times New Roman"/>
      <w:sz w:val="28"/>
      <w:szCs w:val="20"/>
      <w:lang w:eastAsia="ru-RU"/>
    </w:rPr>
  </w:style>
  <w:style w:type="paragraph" w:styleId="26">
    <w:name w:val="Body Text 2"/>
    <w:basedOn w:val="a"/>
    <w:link w:val="28"/>
    <w:uiPriority w:val="99"/>
    <w:rsid w:val="00D03A4F"/>
    <w:pPr>
      <w:spacing w:after="120" w:line="480" w:lineRule="auto"/>
    </w:pPr>
    <w:rPr>
      <w:rFonts w:ascii="Calibri" w:eastAsia="Times New Roman" w:hAnsi="Calibri" w:cs="Times New Roman"/>
    </w:rPr>
  </w:style>
  <w:style w:type="character" w:customStyle="1" w:styleId="28">
    <w:name w:val="Основной текст 2 Знак"/>
    <w:basedOn w:val="a0"/>
    <w:link w:val="26"/>
    <w:uiPriority w:val="99"/>
    <w:rsid w:val="00D03A4F"/>
    <w:rPr>
      <w:rFonts w:ascii="Calibri" w:eastAsia="Times New Roman" w:hAnsi="Calibri" w:cs="Times New Roman"/>
    </w:rPr>
  </w:style>
  <w:style w:type="paragraph" w:styleId="affb">
    <w:name w:val="Plain Text"/>
    <w:basedOn w:val="a"/>
    <w:link w:val="affc"/>
    <w:uiPriority w:val="99"/>
    <w:rsid w:val="00D03A4F"/>
    <w:pPr>
      <w:spacing w:after="0" w:line="240" w:lineRule="auto"/>
    </w:pPr>
    <w:rPr>
      <w:rFonts w:ascii="Courier New" w:eastAsia="Times New Roman" w:hAnsi="Courier New" w:cs="Times New Roman"/>
      <w:sz w:val="20"/>
      <w:szCs w:val="20"/>
      <w:lang w:eastAsia="ru-RU"/>
    </w:rPr>
  </w:style>
  <w:style w:type="character" w:customStyle="1" w:styleId="affc">
    <w:name w:val="Текст Знак"/>
    <w:basedOn w:val="a0"/>
    <w:link w:val="affb"/>
    <w:uiPriority w:val="99"/>
    <w:rsid w:val="00D03A4F"/>
    <w:rPr>
      <w:rFonts w:ascii="Courier New" w:eastAsia="Times New Roman" w:hAnsi="Courier New" w:cs="Times New Roman"/>
      <w:sz w:val="20"/>
      <w:szCs w:val="20"/>
      <w:lang w:eastAsia="ru-RU"/>
    </w:rPr>
  </w:style>
  <w:style w:type="paragraph" w:customStyle="1" w:styleId="Body1">
    <w:name w:val="Body 1"/>
    <w:rsid w:val="00D03A4F"/>
    <w:pPr>
      <w:spacing w:after="0" w:line="240" w:lineRule="auto"/>
    </w:pPr>
    <w:rPr>
      <w:rFonts w:ascii="Helvetica" w:eastAsia="Arial Unicode MS" w:hAnsi="Helvetica" w:cs="Times New Roman"/>
      <w:color w:val="000000"/>
      <w:sz w:val="24"/>
      <w:szCs w:val="20"/>
      <w:lang w:eastAsia="ru-RU"/>
    </w:rPr>
  </w:style>
  <w:style w:type="paragraph" w:customStyle="1" w:styleId="affd">
    <w:name w:val="МОН"/>
    <w:basedOn w:val="a"/>
    <w:link w:val="affe"/>
    <w:qFormat/>
    <w:rsid w:val="00D03A4F"/>
    <w:pPr>
      <w:spacing w:after="0" w:line="360" w:lineRule="auto"/>
      <w:ind w:firstLine="709"/>
      <w:jc w:val="both"/>
    </w:pPr>
    <w:rPr>
      <w:rFonts w:ascii="Times New Roman" w:eastAsia="Times New Roman" w:hAnsi="Times New Roman" w:cs="Times New Roman"/>
      <w:sz w:val="28"/>
      <w:szCs w:val="20"/>
      <w:lang w:eastAsia="ru-RU"/>
    </w:rPr>
  </w:style>
  <w:style w:type="character" w:customStyle="1" w:styleId="affe">
    <w:name w:val="МОН Знак"/>
    <w:basedOn w:val="a0"/>
    <w:link w:val="affd"/>
    <w:locked/>
    <w:rsid w:val="00D03A4F"/>
    <w:rPr>
      <w:rFonts w:ascii="Times New Roman" w:eastAsia="Times New Roman" w:hAnsi="Times New Roman" w:cs="Times New Roman"/>
      <w:sz w:val="28"/>
      <w:szCs w:val="20"/>
      <w:lang w:eastAsia="ru-RU"/>
    </w:rPr>
  </w:style>
  <w:style w:type="character" w:customStyle="1" w:styleId="FontStyle24">
    <w:name w:val="Font Style24"/>
    <w:rsid w:val="00D03A4F"/>
    <w:rPr>
      <w:rFonts w:ascii="Times New Roman" w:hAnsi="Times New Roman" w:cs="Times New Roman"/>
      <w:b/>
      <w:bCs/>
      <w:sz w:val="26"/>
      <w:szCs w:val="26"/>
    </w:rPr>
  </w:style>
  <w:style w:type="paragraph" w:customStyle="1" w:styleId="Style60">
    <w:name w:val="Style6"/>
    <w:basedOn w:val="a"/>
    <w:uiPriority w:val="99"/>
    <w:rsid w:val="00D03A4F"/>
    <w:pPr>
      <w:widowControl w:val="0"/>
      <w:autoSpaceDE w:val="0"/>
      <w:autoSpaceDN w:val="0"/>
      <w:adjustRightInd w:val="0"/>
      <w:spacing w:after="0" w:line="411" w:lineRule="exact"/>
      <w:ind w:firstLine="691"/>
      <w:jc w:val="both"/>
    </w:pPr>
    <w:rPr>
      <w:rFonts w:ascii="Times New Roman" w:eastAsia="Times New Roman" w:hAnsi="Times New Roman" w:cs="Times New Roman"/>
      <w:sz w:val="24"/>
      <w:szCs w:val="24"/>
      <w:lang w:eastAsia="ru-RU"/>
    </w:rPr>
  </w:style>
  <w:style w:type="paragraph" w:styleId="36">
    <w:name w:val="Body Text Indent 3"/>
    <w:basedOn w:val="a"/>
    <w:link w:val="37"/>
    <w:uiPriority w:val="99"/>
    <w:unhideWhenUsed/>
    <w:rsid w:val="00D03A4F"/>
    <w:pPr>
      <w:spacing w:after="120" w:line="240" w:lineRule="auto"/>
      <w:ind w:left="283"/>
    </w:pPr>
    <w:rPr>
      <w:rFonts w:ascii="Times New Roman" w:eastAsia="Times New Roman" w:hAnsi="Times New Roman" w:cs="Times New Roman"/>
      <w:sz w:val="16"/>
      <w:szCs w:val="16"/>
      <w:lang w:eastAsia="ru-RU"/>
    </w:rPr>
  </w:style>
  <w:style w:type="character" w:customStyle="1" w:styleId="37">
    <w:name w:val="Основной текст с отступом 3 Знак"/>
    <w:basedOn w:val="a0"/>
    <w:link w:val="36"/>
    <w:uiPriority w:val="99"/>
    <w:rsid w:val="00D03A4F"/>
    <w:rPr>
      <w:rFonts w:ascii="Times New Roman" w:eastAsia="Times New Roman" w:hAnsi="Times New Roman" w:cs="Times New Roman"/>
      <w:sz w:val="16"/>
      <w:szCs w:val="16"/>
      <w:lang w:eastAsia="ru-RU"/>
    </w:rPr>
  </w:style>
  <w:style w:type="paragraph" w:customStyle="1" w:styleId="s3">
    <w:name w:val="s_3"/>
    <w:basedOn w:val="a"/>
    <w:rsid w:val="00D03A4F"/>
    <w:pPr>
      <w:spacing w:before="100" w:beforeAutospacing="1" w:after="100" w:afterAutospacing="1" w:line="240" w:lineRule="auto"/>
      <w:jc w:val="center"/>
    </w:pPr>
    <w:rPr>
      <w:rFonts w:ascii="Times New Roman" w:eastAsia="Times New Roman" w:hAnsi="Times New Roman" w:cs="Times New Roman"/>
      <w:b/>
      <w:bCs/>
      <w:color w:val="000080"/>
      <w:sz w:val="23"/>
      <w:szCs w:val="23"/>
      <w:lang w:eastAsia="ru-RU"/>
    </w:rPr>
  </w:style>
  <w:style w:type="paragraph" w:styleId="afff">
    <w:name w:val="Block Text"/>
    <w:basedOn w:val="a"/>
    <w:uiPriority w:val="99"/>
    <w:rsid w:val="00D03A4F"/>
    <w:pPr>
      <w:suppressAutoHyphens/>
      <w:spacing w:after="0" w:line="288" w:lineRule="auto"/>
      <w:ind w:left="140" w:right="-161" w:firstLine="700"/>
      <w:jc w:val="both"/>
    </w:pPr>
    <w:rPr>
      <w:rFonts w:ascii="Times New Roman" w:eastAsia="Times New Roman" w:hAnsi="Times New Roman" w:cs="Times New Roman"/>
      <w:sz w:val="28"/>
      <w:szCs w:val="28"/>
      <w:lang w:eastAsia="ar-SA"/>
    </w:rPr>
  </w:style>
  <w:style w:type="paragraph" w:customStyle="1" w:styleId="Style7">
    <w:name w:val="Style7"/>
    <w:basedOn w:val="a"/>
    <w:uiPriority w:val="99"/>
    <w:rsid w:val="00D03A4F"/>
    <w:pPr>
      <w:widowControl w:val="0"/>
      <w:autoSpaceDE w:val="0"/>
      <w:autoSpaceDN w:val="0"/>
      <w:adjustRightInd w:val="0"/>
      <w:spacing w:after="0" w:line="485" w:lineRule="exact"/>
      <w:ind w:firstLine="701"/>
      <w:jc w:val="both"/>
    </w:pPr>
    <w:rPr>
      <w:rFonts w:ascii="Times New Roman" w:eastAsia="Times New Roman" w:hAnsi="Times New Roman" w:cs="Times New Roman"/>
      <w:sz w:val="24"/>
      <w:szCs w:val="24"/>
      <w:lang w:eastAsia="ru-RU"/>
    </w:rPr>
  </w:style>
  <w:style w:type="character" w:customStyle="1" w:styleId="FontStyle20">
    <w:name w:val="Font Style20"/>
    <w:basedOn w:val="a0"/>
    <w:uiPriority w:val="99"/>
    <w:rsid w:val="00D03A4F"/>
    <w:rPr>
      <w:rFonts w:ascii="Times New Roman" w:hAnsi="Times New Roman" w:cs="Times New Roman"/>
      <w:sz w:val="26"/>
      <w:szCs w:val="26"/>
    </w:rPr>
  </w:style>
  <w:style w:type="paragraph" w:customStyle="1" w:styleId="Style23">
    <w:name w:val="Style23"/>
    <w:basedOn w:val="a"/>
    <w:uiPriority w:val="99"/>
    <w:rsid w:val="00D03A4F"/>
    <w:pPr>
      <w:widowControl w:val="0"/>
      <w:autoSpaceDE w:val="0"/>
      <w:autoSpaceDN w:val="0"/>
      <w:adjustRightInd w:val="0"/>
      <w:spacing w:after="0" w:line="485" w:lineRule="exact"/>
      <w:ind w:firstLine="566"/>
      <w:jc w:val="both"/>
    </w:pPr>
    <w:rPr>
      <w:rFonts w:ascii="Cambria" w:eastAsia="Times New Roman" w:hAnsi="Cambria"/>
      <w:sz w:val="24"/>
      <w:szCs w:val="24"/>
      <w:lang w:eastAsia="ru-RU"/>
    </w:rPr>
  </w:style>
  <w:style w:type="character" w:customStyle="1" w:styleId="FontStyle34">
    <w:name w:val="Font Style34"/>
    <w:basedOn w:val="a0"/>
    <w:uiPriority w:val="99"/>
    <w:rsid w:val="00D03A4F"/>
    <w:rPr>
      <w:rFonts w:ascii="Times New Roman" w:hAnsi="Times New Roman" w:cs="Times New Roman"/>
      <w:sz w:val="26"/>
      <w:szCs w:val="26"/>
    </w:rPr>
  </w:style>
  <w:style w:type="paragraph" w:customStyle="1" w:styleId="Style14">
    <w:name w:val="Style14"/>
    <w:basedOn w:val="a"/>
    <w:uiPriority w:val="99"/>
    <w:rsid w:val="00D03A4F"/>
    <w:pPr>
      <w:widowControl w:val="0"/>
      <w:autoSpaceDE w:val="0"/>
      <w:autoSpaceDN w:val="0"/>
      <w:adjustRightInd w:val="0"/>
      <w:spacing w:after="0" w:line="482" w:lineRule="exact"/>
      <w:ind w:firstLine="902"/>
      <w:jc w:val="both"/>
    </w:pPr>
    <w:rPr>
      <w:rFonts w:ascii="Cambria" w:eastAsia="Times New Roman" w:hAnsi="Cambria"/>
      <w:sz w:val="24"/>
      <w:szCs w:val="24"/>
      <w:lang w:eastAsia="ru-RU"/>
    </w:rPr>
  </w:style>
  <w:style w:type="paragraph" w:customStyle="1" w:styleId="Style19">
    <w:name w:val="Style19"/>
    <w:basedOn w:val="a"/>
    <w:uiPriority w:val="99"/>
    <w:rsid w:val="00D03A4F"/>
    <w:pPr>
      <w:widowControl w:val="0"/>
      <w:autoSpaceDE w:val="0"/>
      <w:autoSpaceDN w:val="0"/>
      <w:adjustRightInd w:val="0"/>
      <w:spacing w:after="0" w:line="480" w:lineRule="exact"/>
      <w:jc w:val="right"/>
    </w:pPr>
    <w:rPr>
      <w:rFonts w:ascii="Cambria" w:eastAsia="Times New Roman" w:hAnsi="Cambria"/>
      <w:sz w:val="24"/>
      <w:szCs w:val="24"/>
      <w:lang w:eastAsia="ru-RU"/>
    </w:rPr>
  </w:style>
  <w:style w:type="paragraph" w:customStyle="1" w:styleId="Style200">
    <w:name w:val="Style20"/>
    <w:basedOn w:val="a"/>
    <w:uiPriority w:val="99"/>
    <w:rsid w:val="00D03A4F"/>
    <w:pPr>
      <w:widowControl w:val="0"/>
      <w:autoSpaceDE w:val="0"/>
      <w:autoSpaceDN w:val="0"/>
      <w:adjustRightInd w:val="0"/>
      <w:spacing w:after="0" w:line="254" w:lineRule="exact"/>
      <w:jc w:val="center"/>
    </w:pPr>
    <w:rPr>
      <w:rFonts w:ascii="Cambria" w:eastAsia="Times New Roman" w:hAnsi="Cambria"/>
      <w:sz w:val="24"/>
      <w:szCs w:val="24"/>
      <w:lang w:eastAsia="ru-RU"/>
    </w:rPr>
  </w:style>
  <w:style w:type="paragraph" w:customStyle="1" w:styleId="Style24">
    <w:name w:val="Style24"/>
    <w:basedOn w:val="a"/>
    <w:uiPriority w:val="99"/>
    <w:rsid w:val="00D03A4F"/>
    <w:pPr>
      <w:widowControl w:val="0"/>
      <w:autoSpaceDE w:val="0"/>
      <w:autoSpaceDN w:val="0"/>
      <w:adjustRightInd w:val="0"/>
      <w:spacing w:after="0" w:line="482" w:lineRule="exact"/>
      <w:ind w:firstLine="576"/>
      <w:jc w:val="both"/>
    </w:pPr>
    <w:rPr>
      <w:rFonts w:ascii="Cambria" w:eastAsia="Times New Roman" w:hAnsi="Cambria"/>
      <w:sz w:val="24"/>
      <w:szCs w:val="24"/>
      <w:lang w:eastAsia="ru-RU"/>
    </w:rPr>
  </w:style>
  <w:style w:type="character" w:customStyle="1" w:styleId="FontStyle33">
    <w:name w:val="Font Style33"/>
    <w:basedOn w:val="a0"/>
    <w:uiPriority w:val="99"/>
    <w:rsid w:val="00D03A4F"/>
    <w:rPr>
      <w:rFonts w:ascii="Times New Roman" w:hAnsi="Times New Roman" w:cs="Times New Roman"/>
      <w:b/>
      <w:bCs/>
      <w:sz w:val="20"/>
      <w:szCs w:val="20"/>
    </w:rPr>
  </w:style>
  <w:style w:type="paragraph" w:customStyle="1" w:styleId="Style80">
    <w:name w:val="Style8"/>
    <w:basedOn w:val="a"/>
    <w:uiPriority w:val="99"/>
    <w:rsid w:val="00D03A4F"/>
    <w:pPr>
      <w:widowControl w:val="0"/>
      <w:autoSpaceDE w:val="0"/>
      <w:autoSpaceDN w:val="0"/>
      <w:adjustRightInd w:val="0"/>
      <w:spacing w:after="0" w:line="211" w:lineRule="exact"/>
    </w:pPr>
    <w:rPr>
      <w:rFonts w:ascii="Times New Roman" w:eastAsia="Times New Roman" w:hAnsi="Times New Roman" w:cs="Times New Roman"/>
      <w:sz w:val="24"/>
      <w:szCs w:val="24"/>
      <w:lang w:eastAsia="ru-RU"/>
    </w:rPr>
  </w:style>
  <w:style w:type="paragraph" w:customStyle="1" w:styleId="Style110">
    <w:name w:val="Style11"/>
    <w:basedOn w:val="a"/>
    <w:uiPriority w:val="99"/>
    <w:rsid w:val="00D03A4F"/>
    <w:pPr>
      <w:widowControl w:val="0"/>
      <w:autoSpaceDE w:val="0"/>
      <w:autoSpaceDN w:val="0"/>
      <w:adjustRightInd w:val="0"/>
      <w:spacing w:after="0" w:line="429" w:lineRule="exact"/>
      <w:jc w:val="both"/>
    </w:pPr>
    <w:rPr>
      <w:rFonts w:ascii="Times New Roman" w:eastAsia="Times New Roman" w:hAnsi="Times New Roman" w:cs="Times New Roman"/>
      <w:sz w:val="24"/>
      <w:szCs w:val="24"/>
      <w:lang w:eastAsia="ru-RU"/>
    </w:rPr>
  </w:style>
  <w:style w:type="paragraph" w:customStyle="1" w:styleId="Style29">
    <w:name w:val="Style29"/>
    <w:basedOn w:val="a"/>
    <w:uiPriority w:val="99"/>
    <w:rsid w:val="00D03A4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7">
    <w:name w:val="Font Style37"/>
    <w:basedOn w:val="a0"/>
    <w:uiPriority w:val="99"/>
    <w:rsid w:val="00D03A4F"/>
    <w:rPr>
      <w:rFonts w:ascii="Sylfaen" w:hAnsi="Sylfaen" w:cs="Sylfaen"/>
      <w:b/>
      <w:bCs/>
      <w:sz w:val="18"/>
      <w:szCs w:val="18"/>
    </w:rPr>
  </w:style>
  <w:style w:type="character" w:customStyle="1" w:styleId="FontStyle38">
    <w:name w:val="Font Style38"/>
    <w:basedOn w:val="a0"/>
    <w:uiPriority w:val="99"/>
    <w:rsid w:val="00D03A4F"/>
    <w:rPr>
      <w:rFonts w:ascii="Times New Roman" w:hAnsi="Times New Roman" w:cs="Times New Roman"/>
      <w:sz w:val="26"/>
      <w:szCs w:val="26"/>
    </w:rPr>
  </w:style>
  <w:style w:type="character" w:customStyle="1" w:styleId="FontStyle17">
    <w:name w:val="Font Style17"/>
    <w:basedOn w:val="a0"/>
    <w:uiPriority w:val="99"/>
    <w:rsid w:val="00D03A4F"/>
    <w:rPr>
      <w:rFonts w:ascii="Times New Roman" w:hAnsi="Times New Roman" w:cs="Times New Roman"/>
      <w:sz w:val="26"/>
      <w:szCs w:val="26"/>
    </w:rPr>
  </w:style>
  <w:style w:type="paragraph" w:customStyle="1" w:styleId="Style15">
    <w:name w:val="Style15"/>
    <w:basedOn w:val="a"/>
    <w:uiPriority w:val="99"/>
    <w:rsid w:val="00D03A4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74">
    <w:name w:val="Font Style74"/>
    <w:basedOn w:val="a0"/>
    <w:uiPriority w:val="99"/>
    <w:rsid w:val="00D03A4F"/>
    <w:rPr>
      <w:rFonts w:ascii="Times New Roman" w:hAnsi="Times New Roman" w:cs="Times New Roman"/>
      <w:sz w:val="26"/>
      <w:szCs w:val="26"/>
    </w:rPr>
  </w:style>
  <w:style w:type="paragraph" w:customStyle="1" w:styleId="ConsNonformat">
    <w:name w:val="ConsNonformat"/>
    <w:uiPriority w:val="99"/>
    <w:rsid w:val="00D03A4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ff0">
    <w:name w:val="Цветовое выделение"/>
    <w:rsid w:val="00D03A4F"/>
    <w:rPr>
      <w:b/>
      <w:bCs/>
      <w:color w:val="000080"/>
    </w:rPr>
  </w:style>
  <w:style w:type="character" w:customStyle="1" w:styleId="FontStyle88">
    <w:name w:val="Font Style88"/>
    <w:basedOn w:val="a0"/>
    <w:uiPriority w:val="99"/>
    <w:rsid w:val="00D03A4F"/>
    <w:rPr>
      <w:rFonts w:ascii="Times New Roman" w:hAnsi="Times New Roman" w:cs="Times New Roman"/>
      <w:sz w:val="18"/>
      <w:szCs w:val="18"/>
    </w:rPr>
  </w:style>
  <w:style w:type="paragraph" w:customStyle="1" w:styleId="Style77">
    <w:name w:val="Style77"/>
    <w:basedOn w:val="a"/>
    <w:uiPriority w:val="99"/>
    <w:rsid w:val="00D03A4F"/>
    <w:pPr>
      <w:widowControl w:val="0"/>
      <w:autoSpaceDE w:val="0"/>
      <w:autoSpaceDN w:val="0"/>
      <w:adjustRightInd w:val="0"/>
      <w:spacing w:after="0" w:line="217" w:lineRule="exact"/>
      <w:ind w:firstLine="490"/>
      <w:jc w:val="both"/>
    </w:pPr>
    <w:rPr>
      <w:rFonts w:ascii="Times New Roman" w:eastAsia="Times New Roman" w:hAnsi="Times New Roman" w:cs="Times New Roman"/>
      <w:sz w:val="24"/>
      <w:szCs w:val="24"/>
      <w:lang w:eastAsia="ru-RU"/>
    </w:rPr>
  </w:style>
  <w:style w:type="paragraph" w:customStyle="1" w:styleId="ConsPlusTitle0">
    <w:name w:val="ConsPlusTitle"/>
    <w:rsid w:val="00D03A4F"/>
    <w:pPr>
      <w:widowControl w:val="0"/>
      <w:autoSpaceDE w:val="0"/>
      <w:autoSpaceDN w:val="0"/>
      <w:adjustRightInd w:val="0"/>
      <w:spacing w:after="0" w:line="240" w:lineRule="auto"/>
    </w:pPr>
    <w:rPr>
      <w:rFonts w:ascii="Calibri" w:eastAsia="Times New Roman" w:hAnsi="Calibri" w:cs="Calibri"/>
      <w:b/>
      <w:bCs/>
      <w:lang w:eastAsia="ru-RU"/>
    </w:rPr>
  </w:style>
  <w:style w:type="character" w:customStyle="1" w:styleId="FontStyle13">
    <w:name w:val="Font Style13"/>
    <w:basedOn w:val="a0"/>
    <w:uiPriority w:val="99"/>
    <w:rsid w:val="00D03A4F"/>
    <w:rPr>
      <w:rFonts w:ascii="Times New Roman" w:hAnsi="Times New Roman" w:cs="Times New Roman"/>
      <w:sz w:val="28"/>
      <w:szCs w:val="28"/>
    </w:rPr>
  </w:style>
  <w:style w:type="paragraph" w:customStyle="1" w:styleId="afff1">
    <w:name w:val="Письмо"/>
    <w:basedOn w:val="a"/>
    <w:link w:val="afff2"/>
    <w:qFormat/>
    <w:rsid w:val="00D03A4F"/>
    <w:pPr>
      <w:spacing w:after="0" w:line="320" w:lineRule="exact"/>
      <w:ind w:firstLine="720"/>
      <w:jc w:val="both"/>
    </w:pPr>
    <w:rPr>
      <w:rFonts w:ascii="Times New Roman" w:eastAsia="Calibri" w:hAnsi="Times New Roman" w:cs="Times New Roman"/>
      <w:sz w:val="28"/>
      <w:szCs w:val="20"/>
      <w:lang w:eastAsia="ru-RU"/>
    </w:rPr>
  </w:style>
  <w:style w:type="paragraph" w:customStyle="1" w:styleId="1d">
    <w:name w:val="Абзац списка1"/>
    <w:basedOn w:val="a"/>
    <w:rsid w:val="00D03A4F"/>
    <w:pPr>
      <w:ind w:left="720"/>
      <w:contextualSpacing/>
    </w:pPr>
    <w:rPr>
      <w:rFonts w:ascii="Calibri" w:eastAsia="Times New Roman" w:hAnsi="Calibri" w:cs="Times New Roman"/>
    </w:rPr>
  </w:style>
  <w:style w:type="character" w:customStyle="1" w:styleId="FontStyle18">
    <w:name w:val="Font Style18"/>
    <w:uiPriority w:val="99"/>
    <w:rsid w:val="00D03A4F"/>
    <w:rPr>
      <w:rFonts w:ascii="Times New Roman" w:hAnsi="Times New Roman" w:cs="Times New Roman" w:hint="default"/>
      <w:sz w:val="28"/>
      <w:szCs w:val="28"/>
    </w:rPr>
  </w:style>
  <w:style w:type="paragraph" w:customStyle="1" w:styleId="1">
    <w:name w:val="Знак Знак1 Знак"/>
    <w:basedOn w:val="a"/>
    <w:semiHidden/>
    <w:rsid w:val="00D03A4F"/>
    <w:pPr>
      <w:numPr>
        <w:numId w:val="1"/>
      </w:numPr>
      <w:tabs>
        <w:tab w:val="clear" w:pos="709"/>
        <w:tab w:val="num" w:pos="360"/>
      </w:tabs>
      <w:spacing w:before="120" w:after="160" w:line="240" w:lineRule="exact"/>
      <w:ind w:left="0" w:firstLine="0"/>
      <w:jc w:val="both"/>
    </w:pPr>
    <w:rPr>
      <w:rFonts w:ascii="Verdana" w:eastAsia="Times New Roman" w:hAnsi="Verdana" w:cs="Times New Roman"/>
      <w:sz w:val="20"/>
      <w:szCs w:val="20"/>
      <w:lang w:val="en-US"/>
    </w:rPr>
  </w:style>
  <w:style w:type="character" w:customStyle="1" w:styleId="FontStyle19">
    <w:name w:val="Font Style19"/>
    <w:basedOn w:val="a0"/>
    <w:uiPriority w:val="99"/>
    <w:rsid w:val="00D03A4F"/>
    <w:rPr>
      <w:rFonts w:ascii="Times New Roman" w:hAnsi="Times New Roman" w:cs="Times New Roman"/>
      <w:sz w:val="26"/>
      <w:szCs w:val="26"/>
    </w:rPr>
  </w:style>
  <w:style w:type="character" w:customStyle="1" w:styleId="FontStyle25">
    <w:name w:val="Font Style25"/>
    <w:basedOn w:val="a0"/>
    <w:uiPriority w:val="99"/>
    <w:rsid w:val="00D03A4F"/>
    <w:rPr>
      <w:rFonts w:ascii="Times New Roman" w:hAnsi="Times New Roman" w:cs="Times New Roman"/>
      <w:sz w:val="26"/>
      <w:szCs w:val="26"/>
    </w:rPr>
  </w:style>
  <w:style w:type="paragraph" w:customStyle="1" w:styleId="Style22">
    <w:name w:val="Style22"/>
    <w:basedOn w:val="a"/>
    <w:uiPriority w:val="99"/>
    <w:rsid w:val="00D03A4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
    <w:name w:val="Style26"/>
    <w:basedOn w:val="a"/>
    <w:uiPriority w:val="99"/>
    <w:rsid w:val="00D03A4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7">
    <w:name w:val="Font Style47"/>
    <w:basedOn w:val="a0"/>
    <w:uiPriority w:val="99"/>
    <w:rsid w:val="00D03A4F"/>
    <w:rPr>
      <w:rFonts w:ascii="Times New Roman" w:hAnsi="Times New Roman" w:cs="Times New Roman"/>
      <w:b/>
      <w:bCs/>
      <w:sz w:val="20"/>
      <w:szCs w:val="20"/>
    </w:rPr>
  </w:style>
  <w:style w:type="character" w:customStyle="1" w:styleId="FontStyle48">
    <w:name w:val="Font Style48"/>
    <w:basedOn w:val="a0"/>
    <w:uiPriority w:val="99"/>
    <w:rsid w:val="00D03A4F"/>
    <w:rPr>
      <w:rFonts w:ascii="Times New Roman" w:hAnsi="Times New Roman" w:cs="Times New Roman"/>
      <w:sz w:val="26"/>
      <w:szCs w:val="26"/>
    </w:rPr>
  </w:style>
  <w:style w:type="paragraph" w:customStyle="1" w:styleId="Style100">
    <w:name w:val="Style10"/>
    <w:basedOn w:val="a"/>
    <w:uiPriority w:val="99"/>
    <w:rsid w:val="00D03A4F"/>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90">
    <w:name w:val="Style9"/>
    <w:basedOn w:val="a"/>
    <w:uiPriority w:val="99"/>
    <w:rsid w:val="00D03A4F"/>
    <w:pPr>
      <w:widowControl w:val="0"/>
      <w:autoSpaceDE w:val="0"/>
      <w:autoSpaceDN w:val="0"/>
      <w:adjustRightInd w:val="0"/>
      <w:spacing w:after="0" w:line="458" w:lineRule="exact"/>
      <w:ind w:firstLine="629"/>
      <w:jc w:val="both"/>
    </w:pPr>
    <w:rPr>
      <w:rFonts w:ascii="Times New Roman" w:eastAsia="Times New Roman" w:hAnsi="Times New Roman" w:cs="Times New Roman"/>
      <w:sz w:val="24"/>
      <w:szCs w:val="24"/>
      <w:lang w:eastAsia="ru-RU"/>
    </w:rPr>
  </w:style>
  <w:style w:type="paragraph" w:customStyle="1" w:styleId="Style12">
    <w:name w:val="Style12"/>
    <w:basedOn w:val="a"/>
    <w:uiPriority w:val="99"/>
    <w:rsid w:val="00D03A4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itlePage">
    <w:name w:val="ConsPlusTitlePage"/>
    <w:rsid w:val="00D03A4F"/>
    <w:pPr>
      <w:widowControl w:val="0"/>
      <w:autoSpaceDE w:val="0"/>
      <w:autoSpaceDN w:val="0"/>
      <w:spacing w:after="0" w:line="240" w:lineRule="auto"/>
    </w:pPr>
    <w:rPr>
      <w:rFonts w:ascii="Tahoma" w:eastAsia="Times New Roman" w:hAnsi="Tahoma" w:cs="Tahoma"/>
      <w:sz w:val="20"/>
      <w:szCs w:val="20"/>
      <w:lang w:eastAsia="ru-RU"/>
    </w:rPr>
  </w:style>
  <w:style w:type="character" w:customStyle="1" w:styleId="afff3">
    <w:name w:val="Сноска_"/>
    <w:basedOn w:val="a0"/>
    <w:rsid w:val="00D03A4F"/>
    <w:rPr>
      <w:rFonts w:eastAsia="Times New Roman" w:cs="Times New Roman"/>
      <w:sz w:val="20"/>
      <w:szCs w:val="20"/>
      <w:shd w:val="clear" w:color="auto" w:fill="FFFFFF"/>
    </w:rPr>
  </w:style>
  <w:style w:type="character" w:customStyle="1" w:styleId="afff4">
    <w:name w:val="Колонтитул_"/>
    <w:basedOn w:val="a0"/>
    <w:rsid w:val="00D03A4F"/>
    <w:rPr>
      <w:rFonts w:ascii="Times New Roman" w:eastAsia="Times New Roman" w:hAnsi="Times New Roman" w:cs="Times New Roman"/>
      <w:b w:val="0"/>
      <w:bCs w:val="0"/>
      <w:i w:val="0"/>
      <w:iCs w:val="0"/>
      <w:smallCaps w:val="0"/>
      <w:strike w:val="0"/>
      <w:sz w:val="20"/>
      <w:szCs w:val="20"/>
      <w:u w:val="none"/>
    </w:rPr>
  </w:style>
  <w:style w:type="character" w:customStyle="1" w:styleId="105pt0">
    <w:name w:val="Основной текст + 10;5 pt;Полужирный"/>
    <w:basedOn w:val="aff5"/>
    <w:rsid w:val="00D03A4F"/>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9">
    <w:name w:val="Подпись к таблице (2)_"/>
    <w:basedOn w:val="a0"/>
    <w:rsid w:val="00D03A4F"/>
    <w:rPr>
      <w:rFonts w:ascii="Times New Roman" w:eastAsia="Times New Roman" w:hAnsi="Times New Roman" w:cs="Times New Roman"/>
      <w:b/>
      <w:bCs/>
      <w:i w:val="0"/>
      <w:iCs w:val="0"/>
      <w:smallCaps w:val="0"/>
      <w:strike w:val="0"/>
      <w:u w:val="none"/>
    </w:rPr>
  </w:style>
  <w:style w:type="character" w:customStyle="1" w:styleId="2a">
    <w:name w:val="Подпись к таблице (2)"/>
    <w:basedOn w:val="29"/>
    <w:rsid w:val="00D03A4F"/>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afff5">
    <w:name w:val="Подпись к таблице_"/>
    <w:basedOn w:val="a0"/>
    <w:link w:val="afff6"/>
    <w:rsid w:val="00D03A4F"/>
    <w:rPr>
      <w:rFonts w:eastAsia="Times New Roman" w:cs="Times New Roman"/>
      <w:sz w:val="20"/>
      <w:szCs w:val="20"/>
      <w:shd w:val="clear" w:color="auto" w:fill="FFFFFF"/>
    </w:rPr>
  </w:style>
  <w:style w:type="paragraph" w:customStyle="1" w:styleId="afff6">
    <w:name w:val="Подпись к таблице"/>
    <w:basedOn w:val="a"/>
    <w:link w:val="afff5"/>
    <w:rsid w:val="00D03A4F"/>
    <w:pPr>
      <w:widowControl w:val="0"/>
      <w:shd w:val="clear" w:color="auto" w:fill="FFFFFF"/>
      <w:spacing w:after="0" w:line="230" w:lineRule="exact"/>
      <w:ind w:firstLine="720"/>
      <w:jc w:val="both"/>
    </w:pPr>
    <w:rPr>
      <w:rFonts w:eastAsia="Times New Roman" w:cs="Times New Roman"/>
      <w:sz w:val="20"/>
      <w:szCs w:val="20"/>
    </w:rPr>
  </w:style>
  <w:style w:type="character" w:customStyle="1" w:styleId="afff7">
    <w:name w:val="Подпись к картинке_"/>
    <w:basedOn w:val="a0"/>
    <w:link w:val="afff8"/>
    <w:rsid w:val="00D03A4F"/>
    <w:rPr>
      <w:rFonts w:eastAsia="Times New Roman" w:cs="Times New Roman"/>
      <w:b/>
      <w:bCs/>
      <w:i/>
      <w:iCs/>
      <w:sz w:val="23"/>
      <w:szCs w:val="23"/>
      <w:shd w:val="clear" w:color="auto" w:fill="FFFFFF"/>
    </w:rPr>
  </w:style>
  <w:style w:type="paragraph" w:customStyle="1" w:styleId="afff8">
    <w:name w:val="Подпись к картинке"/>
    <w:basedOn w:val="a"/>
    <w:link w:val="afff7"/>
    <w:rsid w:val="00D03A4F"/>
    <w:pPr>
      <w:widowControl w:val="0"/>
      <w:shd w:val="clear" w:color="auto" w:fill="FFFFFF"/>
      <w:spacing w:after="0" w:line="278" w:lineRule="exact"/>
      <w:ind w:firstLine="100"/>
    </w:pPr>
    <w:rPr>
      <w:rFonts w:eastAsia="Times New Roman" w:cs="Times New Roman"/>
      <w:b/>
      <w:bCs/>
      <w:i/>
      <w:iCs/>
      <w:sz w:val="23"/>
      <w:szCs w:val="23"/>
    </w:rPr>
  </w:style>
  <w:style w:type="character" w:customStyle="1" w:styleId="9pt">
    <w:name w:val="Основной текст + 9 pt"/>
    <w:basedOn w:val="aff5"/>
    <w:rsid w:val="00D03A4F"/>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0pt">
    <w:name w:val="Основной текст + Курсив;Интервал 0 pt"/>
    <w:basedOn w:val="aff5"/>
    <w:rsid w:val="00D03A4F"/>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MicrosoftSansSerif115pt">
    <w:name w:val="Основной текст + Microsoft Sans Serif;11;5 pt"/>
    <w:basedOn w:val="aff5"/>
    <w:rsid w:val="00D03A4F"/>
    <w:rPr>
      <w:rFonts w:ascii="Microsoft Sans Serif" w:eastAsia="Microsoft Sans Serif" w:hAnsi="Microsoft Sans Serif" w:cs="Microsoft Sans Serif"/>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b">
    <w:name w:val="Основной текст (2) + Не полужирный"/>
    <w:basedOn w:val="22"/>
    <w:rsid w:val="00D03A4F"/>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paragraph" w:styleId="afff9">
    <w:name w:val="Revision"/>
    <w:hidden/>
    <w:uiPriority w:val="99"/>
    <w:semiHidden/>
    <w:rsid w:val="00D03A4F"/>
    <w:pPr>
      <w:spacing w:after="0" w:line="240" w:lineRule="auto"/>
    </w:pPr>
    <w:rPr>
      <w:rFonts w:ascii="Times New Roman" w:eastAsia="Times New Roman" w:hAnsi="Times New Roman" w:cs="Times New Roman"/>
      <w:sz w:val="24"/>
      <w:szCs w:val="24"/>
      <w:lang w:eastAsia="ru-RU"/>
    </w:rPr>
  </w:style>
  <w:style w:type="paragraph" w:styleId="afffa">
    <w:name w:val="Document Map"/>
    <w:basedOn w:val="a"/>
    <w:link w:val="afffb"/>
    <w:uiPriority w:val="99"/>
    <w:semiHidden/>
    <w:unhideWhenUsed/>
    <w:rsid w:val="00D03A4F"/>
    <w:pPr>
      <w:spacing w:after="0" w:line="240" w:lineRule="auto"/>
    </w:pPr>
    <w:rPr>
      <w:rFonts w:ascii="Tahoma" w:eastAsia="Times New Roman" w:hAnsi="Tahoma" w:cs="Tahoma"/>
      <w:sz w:val="16"/>
      <w:szCs w:val="16"/>
      <w:lang w:eastAsia="ru-RU"/>
    </w:rPr>
  </w:style>
  <w:style w:type="character" w:customStyle="1" w:styleId="afffb">
    <w:name w:val="Схема документа Знак"/>
    <w:basedOn w:val="a0"/>
    <w:link w:val="afffa"/>
    <w:uiPriority w:val="99"/>
    <w:semiHidden/>
    <w:rsid w:val="00D03A4F"/>
    <w:rPr>
      <w:rFonts w:ascii="Tahoma" w:eastAsia="Times New Roman" w:hAnsi="Tahoma" w:cs="Tahoma"/>
      <w:sz w:val="16"/>
      <w:szCs w:val="16"/>
      <w:lang w:eastAsia="ru-RU"/>
    </w:rPr>
  </w:style>
  <w:style w:type="character" w:customStyle="1" w:styleId="1pt0">
    <w:name w:val="Основной текст + Курсив;Интервал 1 pt"/>
    <w:basedOn w:val="aff5"/>
    <w:rsid w:val="00D03A4F"/>
    <w:rPr>
      <w:rFonts w:ascii="Times New Roman" w:eastAsia="Times New Roman" w:hAnsi="Times New Roman" w:cs="Times New Roman"/>
      <w:b w:val="0"/>
      <w:bCs w:val="0"/>
      <w:i/>
      <w:iCs/>
      <w:smallCaps w:val="0"/>
      <w:strike w:val="0"/>
      <w:color w:val="000000"/>
      <w:spacing w:val="20"/>
      <w:w w:val="100"/>
      <w:position w:val="0"/>
      <w:sz w:val="26"/>
      <w:szCs w:val="26"/>
      <w:u w:val="none"/>
      <w:shd w:val="clear" w:color="auto" w:fill="FFFFFF"/>
      <w:lang w:val="ru-RU" w:eastAsia="ru-RU" w:bidi="ru-RU"/>
    </w:rPr>
  </w:style>
  <w:style w:type="character" w:customStyle="1" w:styleId="11pt0pt">
    <w:name w:val="Основной текст + 11 pt;Интервал 0 pt"/>
    <w:basedOn w:val="aff5"/>
    <w:rsid w:val="00D03A4F"/>
    <w:rPr>
      <w:rFonts w:ascii="Times New Roman" w:eastAsia="Times New Roman" w:hAnsi="Times New Roman" w:cs="Times New Roman"/>
      <w:b w:val="0"/>
      <w:bCs w:val="0"/>
      <w:i w:val="0"/>
      <w:iCs w:val="0"/>
      <w:smallCaps w:val="0"/>
      <w:strike w:val="0"/>
      <w:color w:val="000000"/>
      <w:spacing w:val="10"/>
      <w:w w:val="100"/>
      <w:position w:val="0"/>
      <w:sz w:val="22"/>
      <w:szCs w:val="22"/>
      <w:u w:val="none"/>
      <w:shd w:val="clear" w:color="auto" w:fill="FFFFFF"/>
      <w:lang w:val="ru-RU" w:eastAsia="ru-RU" w:bidi="ru-RU"/>
    </w:rPr>
  </w:style>
  <w:style w:type="character" w:customStyle="1" w:styleId="83">
    <w:name w:val="Основной текст8"/>
    <w:basedOn w:val="aff5"/>
    <w:rsid w:val="00D03A4F"/>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91">
    <w:name w:val="Основной текст9"/>
    <w:basedOn w:val="aff5"/>
    <w:rsid w:val="00D03A4F"/>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111">
    <w:name w:val="Основной текст11"/>
    <w:basedOn w:val="aff5"/>
    <w:rsid w:val="00D03A4F"/>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73">
    <w:name w:val="Основной текст7"/>
    <w:basedOn w:val="aff5"/>
    <w:rsid w:val="00D03A4F"/>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101">
    <w:name w:val="Основной текст10"/>
    <w:basedOn w:val="aff5"/>
    <w:rsid w:val="00D03A4F"/>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102">
    <w:name w:val="Основной текст (10)_"/>
    <w:basedOn w:val="a0"/>
    <w:link w:val="103"/>
    <w:rsid w:val="00D03A4F"/>
    <w:rPr>
      <w:rFonts w:ascii="Times New Roman" w:eastAsia="Times New Roman" w:hAnsi="Times New Roman" w:cs="Times New Roman"/>
      <w:b/>
      <w:bCs/>
      <w:i/>
      <w:iCs/>
      <w:sz w:val="26"/>
      <w:szCs w:val="26"/>
      <w:shd w:val="clear" w:color="auto" w:fill="FFFFFF"/>
    </w:rPr>
  </w:style>
  <w:style w:type="paragraph" w:customStyle="1" w:styleId="103">
    <w:name w:val="Основной текст (10)"/>
    <w:basedOn w:val="a"/>
    <w:link w:val="102"/>
    <w:rsid w:val="00D03A4F"/>
    <w:pPr>
      <w:widowControl w:val="0"/>
      <w:shd w:val="clear" w:color="auto" w:fill="FFFFFF"/>
      <w:spacing w:after="0" w:line="456" w:lineRule="exact"/>
      <w:jc w:val="both"/>
    </w:pPr>
    <w:rPr>
      <w:rFonts w:ascii="Times New Roman" w:eastAsia="Times New Roman" w:hAnsi="Times New Roman" w:cs="Times New Roman"/>
      <w:b/>
      <w:bCs/>
      <w:i/>
      <w:iCs/>
      <w:sz w:val="26"/>
      <w:szCs w:val="26"/>
    </w:rPr>
  </w:style>
  <w:style w:type="character" w:customStyle="1" w:styleId="120">
    <w:name w:val="Основной текст12"/>
    <w:basedOn w:val="aff5"/>
    <w:rsid w:val="00D03A4F"/>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613pt">
    <w:name w:val="Основной текст (6) + 13 pt"/>
    <w:basedOn w:val="61"/>
    <w:rsid w:val="00D03A4F"/>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12pt0pt">
    <w:name w:val="Основной текст + 12 pt;Полужирный;Интервал 0 pt"/>
    <w:basedOn w:val="aff5"/>
    <w:rsid w:val="00D03A4F"/>
    <w:rPr>
      <w:rFonts w:ascii="Times New Roman" w:eastAsia="Times New Roman" w:hAnsi="Times New Roman" w:cs="Times New Roman"/>
      <w:b/>
      <w:bCs/>
      <w:i w:val="0"/>
      <w:iCs w:val="0"/>
      <w:smallCaps w:val="0"/>
      <w:strike w:val="0"/>
      <w:color w:val="000000"/>
      <w:spacing w:val="10"/>
      <w:w w:val="100"/>
      <w:position w:val="0"/>
      <w:sz w:val="24"/>
      <w:szCs w:val="24"/>
      <w:u w:val="none"/>
      <w:shd w:val="clear" w:color="auto" w:fill="FFFFFF"/>
      <w:lang w:val="ru-RU" w:eastAsia="ru-RU" w:bidi="ru-RU"/>
    </w:rPr>
  </w:style>
  <w:style w:type="character" w:customStyle="1" w:styleId="2c">
    <w:name w:val="Основной текст (2) + Полужирный"/>
    <w:basedOn w:val="22"/>
    <w:rsid w:val="00D03A4F"/>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paragraph" w:customStyle="1" w:styleId="ConsPlusCell">
    <w:name w:val="ConsPlusCell"/>
    <w:rsid w:val="00D03A4F"/>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60pt">
    <w:name w:val="Основной текст (6) + Интервал 0 pt"/>
    <w:basedOn w:val="61"/>
    <w:rsid w:val="00D03A4F"/>
    <w:rPr>
      <w:rFonts w:ascii="Times New Roman" w:eastAsia="Times New Roman" w:hAnsi="Times New Roman" w:cs="Times New Roman"/>
      <w:b/>
      <w:bCs/>
      <w:i w:val="0"/>
      <w:iCs w:val="0"/>
      <w:smallCaps w:val="0"/>
      <w:strike w:val="0"/>
      <w:color w:val="000000"/>
      <w:spacing w:val="-10"/>
      <w:w w:val="100"/>
      <w:position w:val="0"/>
      <w:sz w:val="24"/>
      <w:szCs w:val="24"/>
      <w:u w:val="none"/>
      <w:lang w:val="ru-RU" w:eastAsia="ru-RU" w:bidi="ru-RU"/>
    </w:rPr>
  </w:style>
  <w:style w:type="character" w:customStyle="1" w:styleId="2d">
    <w:name w:val="Подпись к картинке (2)_"/>
    <w:basedOn w:val="a0"/>
    <w:link w:val="2e"/>
    <w:rsid w:val="00D03A4F"/>
    <w:rPr>
      <w:rFonts w:ascii="Times New Roman" w:eastAsia="Times New Roman" w:hAnsi="Times New Roman" w:cs="Times New Roman"/>
      <w:b/>
      <w:bCs/>
      <w:spacing w:val="10"/>
      <w:sz w:val="18"/>
      <w:szCs w:val="18"/>
      <w:shd w:val="clear" w:color="auto" w:fill="FFFFFF"/>
    </w:rPr>
  </w:style>
  <w:style w:type="paragraph" w:customStyle="1" w:styleId="2e">
    <w:name w:val="Подпись к картинке (2)"/>
    <w:basedOn w:val="a"/>
    <w:link w:val="2d"/>
    <w:rsid w:val="00D03A4F"/>
    <w:pPr>
      <w:widowControl w:val="0"/>
      <w:shd w:val="clear" w:color="auto" w:fill="FFFFFF"/>
      <w:spacing w:after="120" w:line="0" w:lineRule="atLeast"/>
      <w:jc w:val="center"/>
    </w:pPr>
    <w:rPr>
      <w:rFonts w:ascii="Times New Roman" w:eastAsia="Times New Roman" w:hAnsi="Times New Roman" w:cs="Times New Roman"/>
      <w:b/>
      <w:bCs/>
      <w:spacing w:val="10"/>
      <w:sz w:val="18"/>
      <w:szCs w:val="18"/>
    </w:rPr>
  </w:style>
  <w:style w:type="character" w:customStyle="1" w:styleId="74">
    <w:name w:val="Основной текст (7) + Не курсив"/>
    <w:basedOn w:val="71"/>
    <w:rsid w:val="00D03A4F"/>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7-1pt">
    <w:name w:val="Основной текст (7) + Интервал -1 pt"/>
    <w:basedOn w:val="71"/>
    <w:rsid w:val="00D03A4F"/>
    <w:rPr>
      <w:rFonts w:ascii="Times New Roman" w:eastAsia="Times New Roman" w:hAnsi="Times New Roman" w:cs="Times New Roman"/>
      <w:b w:val="0"/>
      <w:bCs w:val="0"/>
      <w:i/>
      <w:iCs/>
      <w:smallCaps w:val="0"/>
      <w:strike w:val="0"/>
      <w:color w:val="000000"/>
      <w:spacing w:val="-30"/>
      <w:w w:val="100"/>
      <w:position w:val="0"/>
      <w:sz w:val="26"/>
      <w:szCs w:val="26"/>
      <w:u w:val="none"/>
      <w:shd w:val="clear" w:color="auto" w:fill="FFFFFF"/>
      <w:lang w:val="ru-RU" w:eastAsia="ru-RU" w:bidi="ru-RU"/>
    </w:rPr>
  </w:style>
  <w:style w:type="character" w:customStyle="1" w:styleId="115pt0">
    <w:name w:val="Основной текст + 11;5 pt"/>
    <w:basedOn w:val="aff5"/>
    <w:rsid w:val="00D03A4F"/>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50pt">
    <w:name w:val="Основной текст (5) + Курсив;Интервал 0 pt"/>
    <w:basedOn w:val="53"/>
    <w:rsid w:val="00D03A4F"/>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5115pt">
    <w:name w:val="Основной текст (5) + 11;5 pt;Курсив"/>
    <w:basedOn w:val="53"/>
    <w:rsid w:val="00D03A4F"/>
    <w:rPr>
      <w:rFonts w:ascii="Times New Roman" w:eastAsia="Times New Roman" w:hAnsi="Times New Roman" w:cs="Times New Roman"/>
      <w:b w:val="0"/>
      <w:bCs w:val="0"/>
      <w:i/>
      <w:iCs/>
      <w:smallCaps w:val="0"/>
      <w:strike w:val="0"/>
      <w:color w:val="000000"/>
      <w:spacing w:val="10"/>
      <w:w w:val="100"/>
      <w:position w:val="0"/>
      <w:sz w:val="23"/>
      <w:szCs w:val="23"/>
      <w:u w:val="none"/>
      <w:shd w:val="clear" w:color="auto" w:fill="FFFFFF"/>
      <w:lang w:val="ru-RU" w:eastAsia="ru-RU" w:bidi="ru-RU"/>
    </w:rPr>
  </w:style>
  <w:style w:type="character" w:customStyle="1" w:styleId="2pt">
    <w:name w:val="Основной текст + Курсив;Интервал 2 pt"/>
    <w:basedOn w:val="aff5"/>
    <w:rsid w:val="00D03A4F"/>
    <w:rPr>
      <w:rFonts w:ascii="Times New Roman" w:eastAsia="Times New Roman" w:hAnsi="Times New Roman" w:cs="Times New Roman"/>
      <w:b w:val="0"/>
      <w:bCs w:val="0"/>
      <w:i/>
      <w:iCs/>
      <w:smallCaps w:val="0"/>
      <w:strike w:val="0"/>
      <w:color w:val="000000"/>
      <w:spacing w:val="50"/>
      <w:w w:val="100"/>
      <w:position w:val="0"/>
      <w:sz w:val="24"/>
      <w:szCs w:val="24"/>
      <w:u w:val="none"/>
      <w:shd w:val="clear" w:color="auto" w:fill="FFFFFF"/>
      <w:lang w:val="ru-RU" w:eastAsia="ru-RU" w:bidi="ru-RU"/>
    </w:rPr>
  </w:style>
  <w:style w:type="character" w:customStyle="1" w:styleId="11pt0">
    <w:name w:val="Основной текст + 11 pt"/>
    <w:basedOn w:val="aff5"/>
    <w:rsid w:val="00D03A4F"/>
    <w:rPr>
      <w:rFonts w:ascii="Times New Roman" w:eastAsia="Times New Roman" w:hAnsi="Times New Roman" w:cs="Times New Roman"/>
      <w:b w:val="0"/>
      <w:bCs w:val="0"/>
      <w:i w:val="0"/>
      <w:iCs w:val="0"/>
      <w:smallCaps w:val="0"/>
      <w:strike w:val="0"/>
      <w:color w:val="000000"/>
      <w:spacing w:val="10"/>
      <w:w w:val="100"/>
      <w:position w:val="0"/>
      <w:sz w:val="22"/>
      <w:szCs w:val="22"/>
      <w:u w:val="none"/>
      <w:shd w:val="clear" w:color="auto" w:fill="FFFFFF"/>
      <w:lang w:val="ru-RU" w:eastAsia="ru-RU" w:bidi="ru-RU"/>
    </w:rPr>
  </w:style>
  <w:style w:type="character" w:customStyle="1" w:styleId="115pt1pt0">
    <w:name w:val="Основной текст + 11;5 pt;Интервал 1 pt"/>
    <w:basedOn w:val="aff5"/>
    <w:rsid w:val="00D03A4F"/>
    <w:rPr>
      <w:rFonts w:ascii="Times New Roman" w:eastAsia="Times New Roman" w:hAnsi="Times New Roman" w:cs="Times New Roman"/>
      <w:b w:val="0"/>
      <w:bCs w:val="0"/>
      <w:i w:val="0"/>
      <w:iCs w:val="0"/>
      <w:smallCaps w:val="0"/>
      <w:strike w:val="0"/>
      <w:color w:val="000000"/>
      <w:spacing w:val="20"/>
      <w:w w:val="100"/>
      <w:position w:val="0"/>
      <w:sz w:val="23"/>
      <w:szCs w:val="23"/>
      <w:u w:val="none"/>
      <w:shd w:val="clear" w:color="auto" w:fill="FFFFFF"/>
      <w:lang w:val="ru-RU" w:eastAsia="ru-RU" w:bidi="ru-RU"/>
    </w:rPr>
  </w:style>
  <w:style w:type="character" w:customStyle="1" w:styleId="12pt0pt0">
    <w:name w:val="Основной текст + 12 pt;Интервал 0 pt"/>
    <w:basedOn w:val="aff5"/>
    <w:rsid w:val="00D03A4F"/>
    <w:rPr>
      <w:rFonts w:ascii="Times New Roman" w:eastAsia="Times New Roman" w:hAnsi="Times New Roman" w:cs="Times New Roman"/>
      <w:b w:val="0"/>
      <w:bCs w:val="0"/>
      <w:i w:val="0"/>
      <w:iCs w:val="0"/>
      <w:smallCaps w:val="0"/>
      <w:strike w:val="0"/>
      <w:color w:val="000000"/>
      <w:spacing w:val="10"/>
      <w:w w:val="100"/>
      <w:position w:val="0"/>
      <w:sz w:val="24"/>
      <w:szCs w:val="24"/>
      <w:u w:val="none"/>
      <w:shd w:val="clear" w:color="auto" w:fill="FFFFFF"/>
      <w:lang w:val="ru-RU" w:eastAsia="ru-RU" w:bidi="ru-RU"/>
    </w:rPr>
  </w:style>
  <w:style w:type="character" w:customStyle="1" w:styleId="15pt0pt80">
    <w:name w:val="Основной текст + 15 pt;Интервал 0 pt;Масштаб 80%"/>
    <w:basedOn w:val="aff5"/>
    <w:rsid w:val="00D03A4F"/>
    <w:rPr>
      <w:rFonts w:ascii="Times New Roman" w:eastAsia="Times New Roman" w:hAnsi="Times New Roman" w:cs="Times New Roman"/>
      <w:b w:val="0"/>
      <w:bCs w:val="0"/>
      <w:i w:val="0"/>
      <w:iCs w:val="0"/>
      <w:smallCaps w:val="0"/>
      <w:strike w:val="0"/>
      <w:color w:val="000000"/>
      <w:spacing w:val="10"/>
      <w:w w:val="80"/>
      <w:position w:val="0"/>
      <w:sz w:val="30"/>
      <w:szCs w:val="30"/>
      <w:u w:val="none"/>
      <w:shd w:val="clear" w:color="auto" w:fill="FFFFFF"/>
      <w:lang w:val="ru-RU" w:eastAsia="ru-RU" w:bidi="ru-RU"/>
    </w:rPr>
  </w:style>
  <w:style w:type="character" w:customStyle="1" w:styleId="CharStyle19">
    <w:name w:val="Char Style 19"/>
    <w:basedOn w:val="a0"/>
    <w:uiPriority w:val="99"/>
    <w:rsid w:val="00D03A4F"/>
    <w:rPr>
      <w:sz w:val="26"/>
      <w:szCs w:val="26"/>
      <w:shd w:val="clear" w:color="auto" w:fill="FFFFFF"/>
    </w:rPr>
  </w:style>
  <w:style w:type="character" w:customStyle="1" w:styleId="CharStyle20">
    <w:name w:val="Char Style 20"/>
    <w:basedOn w:val="CharStyle19"/>
    <w:link w:val="Style190"/>
    <w:uiPriority w:val="99"/>
    <w:rsid w:val="00D03A4F"/>
    <w:rPr>
      <w:sz w:val="26"/>
      <w:szCs w:val="26"/>
      <w:u w:val="single"/>
      <w:shd w:val="clear" w:color="auto" w:fill="FFFFFF"/>
    </w:rPr>
  </w:style>
  <w:style w:type="paragraph" w:customStyle="1" w:styleId="Style190">
    <w:name w:val="Style 19"/>
    <w:basedOn w:val="a"/>
    <w:link w:val="CharStyle20"/>
    <w:uiPriority w:val="99"/>
    <w:rsid w:val="00D03A4F"/>
    <w:pPr>
      <w:widowControl w:val="0"/>
      <w:shd w:val="clear" w:color="auto" w:fill="FFFFFF"/>
      <w:spacing w:after="600" w:line="418" w:lineRule="exact"/>
      <w:jc w:val="both"/>
    </w:pPr>
    <w:rPr>
      <w:sz w:val="26"/>
      <w:szCs w:val="26"/>
      <w:u w:val="single"/>
    </w:rPr>
  </w:style>
  <w:style w:type="character" w:customStyle="1" w:styleId="CharStyle15">
    <w:name w:val="Char Style 15"/>
    <w:basedOn w:val="a0"/>
    <w:uiPriority w:val="99"/>
    <w:rsid w:val="00D03A4F"/>
    <w:rPr>
      <w:sz w:val="26"/>
      <w:szCs w:val="26"/>
      <w:u w:val="none"/>
    </w:rPr>
  </w:style>
  <w:style w:type="character" w:customStyle="1" w:styleId="CharStyle36">
    <w:name w:val="Char Style 36"/>
    <w:basedOn w:val="CharStyle15"/>
    <w:link w:val="Style35"/>
    <w:uiPriority w:val="99"/>
    <w:rsid w:val="00D03A4F"/>
    <w:rPr>
      <w:b/>
      <w:bCs/>
      <w:i/>
      <w:iCs/>
      <w:sz w:val="28"/>
      <w:szCs w:val="28"/>
      <w:u w:val="none"/>
      <w:shd w:val="clear" w:color="auto" w:fill="FFFFFF"/>
    </w:rPr>
  </w:style>
  <w:style w:type="paragraph" w:customStyle="1" w:styleId="Style35">
    <w:name w:val="Style 35"/>
    <w:basedOn w:val="a"/>
    <w:link w:val="CharStyle36"/>
    <w:uiPriority w:val="99"/>
    <w:rsid w:val="00D03A4F"/>
    <w:pPr>
      <w:widowControl w:val="0"/>
      <w:shd w:val="clear" w:color="auto" w:fill="FFFFFF"/>
      <w:spacing w:after="0" w:line="240" w:lineRule="atLeast"/>
    </w:pPr>
    <w:rPr>
      <w:b/>
      <w:bCs/>
      <w:i/>
      <w:iCs/>
      <w:sz w:val="28"/>
      <w:szCs w:val="28"/>
    </w:rPr>
  </w:style>
  <w:style w:type="character" w:customStyle="1" w:styleId="CharStyle8">
    <w:name w:val="Char Style 8"/>
    <w:basedOn w:val="a0"/>
    <w:link w:val="Style70"/>
    <w:uiPriority w:val="99"/>
    <w:rsid w:val="00D03A4F"/>
    <w:rPr>
      <w:sz w:val="28"/>
      <w:szCs w:val="28"/>
      <w:shd w:val="clear" w:color="auto" w:fill="FFFFFF"/>
    </w:rPr>
  </w:style>
  <w:style w:type="paragraph" w:customStyle="1" w:styleId="Style70">
    <w:name w:val="Style 7"/>
    <w:basedOn w:val="a"/>
    <w:link w:val="CharStyle8"/>
    <w:uiPriority w:val="99"/>
    <w:rsid w:val="00D03A4F"/>
    <w:pPr>
      <w:widowControl w:val="0"/>
      <w:shd w:val="clear" w:color="auto" w:fill="FFFFFF"/>
      <w:spacing w:after="0" w:line="312" w:lineRule="exact"/>
      <w:ind w:hanging="340"/>
    </w:pPr>
    <w:rPr>
      <w:sz w:val="28"/>
      <w:szCs w:val="28"/>
    </w:rPr>
  </w:style>
  <w:style w:type="character" w:customStyle="1" w:styleId="apple-converted-space">
    <w:name w:val="apple-converted-space"/>
    <w:rsid w:val="00D03A4F"/>
  </w:style>
  <w:style w:type="character" w:customStyle="1" w:styleId="CharStyle33">
    <w:name w:val="Char Style 33"/>
    <w:basedOn w:val="CharStyle8"/>
    <w:uiPriority w:val="99"/>
    <w:rsid w:val="00D03A4F"/>
    <w:rPr>
      <w:rFonts w:cs="Times New Roman"/>
      <w:sz w:val="28"/>
      <w:szCs w:val="28"/>
      <w:u w:val="none"/>
      <w:shd w:val="clear" w:color="auto" w:fill="FFFFFF"/>
    </w:rPr>
  </w:style>
  <w:style w:type="character" w:customStyle="1" w:styleId="CharStyle37">
    <w:name w:val="Char Style 37"/>
    <w:basedOn w:val="CharStyle36"/>
    <w:rsid w:val="00D03A4F"/>
    <w:rPr>
      <w:rFonts w:cs="Times New Roman"/>
      <w:b w:val="0"/>
      <w:bCs w:val="0"/>
      <w:i w:val="0"/>
      <w:iCs w:val="0"/>
      <w:sz w:val="23"/>
      <w:szCs w:val="23"/>
      <w:u w:val="none"/>
      <w:shd w:val="clear" w:color="auto" w:fill="FFFFFF"/>
    </w:rPr>
  </w:style>
  <w:style w:type="character" w:customStyle="1" w:styleId="CharStyle38">
    <w:name w:val="Char Style 38"/>
    <w:basedOn w:val="CharStyle36"/>
    <w:rsid w:val="00D03A4F"/>
    <w:rPr>
      <w:rFonts w:cs="Times New Roman"/>
      <w:b w:val="0"/>
      <w:bCs w:val="0"/>
      <w:i w:val="0"/>
      <w:iCs w:val="0"/>
      <w:sz w:val="18"/>
      <w:szCs w:val="18"/>
      <w:u w:val="none"/>
      <w:shd w:val="clear" w:color="auto" w:fill="FFFFFF"/>
    </w:rPr>
  </w:style>
  <w:style w:type="character" w:customStyle="1" w:styleId="CharStyle39">
    <w:name w:val="Char Style 39"/>
    <w:basedOn w:val="CharStyle36"/>
    <w:rsid w:val="00D03A4F"/>
    <w:rPr>
      <w:rFonts w:cs="Times New Roman"/>
      <w:b/>
      <w:bCs/>
      <w:i w:val="0"/>
      <w:iCs w:val="0"/>
      <w:sz w:val="18"/>
      <w:szCs w:val="18"/>
      <w:u w:val="none"/>
      <w:shd w:val="clear" w:color="auto" w:fill="FFFFFF"/>
    </w:rPr>
  </w:style>
  <w:style w:type="character" w:customStyle="1" w:styleId="CharStyle46">
    <w:name w:val="Char Style 46"/>
    <w:basedOn w:val="a0"/>
    <w:link w:val="Style45"/>
    <w:uiPriority w:val="99"/>
    <w:locked/>
    <w:rsid w:val="00D03A4F"/>
    <w:rPr>
      <w:rFonts w:cs="Times New Roman"/>
      <w:b/>
      <w:bCs/>
      <w:sz w:val="19"/>
      <w:szCs w:val="19"/>
      <w:shd w:val="clear" w:color="auto" w:fill="FFFFFF"/>
    </w:rPr>
  </w:style>
  <w:style w:type="paragraph" w:customStyle="1" w:styleId="Style45">
    <w:name w:val="Style 45"/>
    <w:basedOn w:val="a"/>
    <w:link w:val="CharStyle46"/>
    <w:uiPriority w:val="99"/>
    <w:rsid w:val="00D03A4F"/>
    <w:pPr>
      <w:widowControl w:val="0"/>
      <w:shd w:val="clear" w:color="auto" w:fill="FFFFFF"/>
      <w:spacing w:before="180" w:after="0" w:line="230" w:lineRule="exact"/>
      <w:jc w:val="both"/>
    </w:pPr>
    <w:rPr>
      <w:rFonts w:cs="Times New Roman"/>
      <w:b/>
      <w:bCs/>
      <w:sz w:val="19"/>
      <w:szCs w:val="19"/>
    </w:rPr>
  </w:style>
  <w:style w:type="character" w:customStyle="1" w:styleId="CharStyle47">
    <w:name w:val="Char Style 47"/>
    <w:basedOn w:val="CharStyle46"/>
    <w:uiPriority w:val="99"/>
    <w:rsid w:val="00D03A4F"/>
    <w:rPr>
      <w:rFonts w:cs="Times New Roman"/>
      <w:b/>
      <w:bCs/>
      <w:sz w:val="19"/>
      <w:szCs w:val="19"/>
      <w:shd w:val="clear" w:color="auto" w:fill="FFFFFF"/>
    </w:rPr>
  </w:style>
  <w:style w:type="character" w:customStyle="1" w:styleId="CharStyle51">
    <w:name w:val="Char Style 51"/>
    <w:basedOn w:val="CharStyle8"/>
    <w:uiPriority w:val="99"/>
    <w:rsid w:val="00D03A4F"/>
    <w:rPr>
      <w:rFonts w:cs="Times New Roman"/>
      <w:sz w:val="18"/>
      <w:szCs w:val="18"/>
      <w:u w:val="none"/>
      <w:shd w:val="clear" w:color="auto" w:fill="FFFFFF"/>
    </w:rPr>
  </w:style>
  <w:style w:type="paragraph" w:customStyle="1" w:styleId="afffc">
    <w:name w:val="По умолчанию"/>
    <w:rsid w:val="00D03A4F"/>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eastAsia="ru-RU"/>
    </w:rPr>
  </w:style>
  <w:style w:type="character" w:customStyle="1" w:styleId="Hyperlink0">
    <w:name w:val="Hyperlink.0"/>
    <w:basedOn w:val="a0"/>
    <w:rsid w:val="00D03A4F"/>
    <w:rPr>
      <w:rFonts w:ascii="Times New Roman" w:eastAsia="Times New Roman" w:hAnsi="Times New Roman" w:cs="Times New Roman"/>
      <w:sz w:val="28"/>
      <w:szCs w:val="28"/>
    </w:rPr>
  </w:style>
  <w:style w:type="character" w:customStyle="1" w:styleId="CharStyle21">
    <w:name w:val="Char Style 21"/>
    <w:basedOn w:val="CharStyle20"/>
    <w:uiPriority w:val="99"/>
    <w:rsid w:val="00D03A4F"/>
    <w:rPr>
      <w:color w:val="161616"/>
      <w:sz w:val="26"/>
      <w:szCs w:val="26"/>
      <w:u w:val="none"/>
      <w:shd w:val="clear" w:color="auto" w:fill="FFFFFF"/>
    </w:rPr>
  </w:style>
  <w:style w:type="character" w:customStyle="1" w:styleId="CharStyle40">
    <w:name w:val="Char Style 40"/>
    <w:basedOn w:val="CharStyle20"/>
    <w:uiPriority w:val="99"/>
    <w:rsid w:val="00D03A4F"/>
    <w:rPr>
      <w:color w:val="4F4F4F"/>
      <w:sz w:val="26"/>
      <w:szCs w:val="26"/>
      <w:u w:val="none"/>
      <w:shd w:val="clear" w:color="auto" w:fill="FFFFFF"/>
    </w:rPr>
  </w:style>
  <w:style w:type="character" w:customStyle="1" w:styleId="CharStyle41">
    <w:name w:val="Char Style 41"/>
    <w:basedOn w:val="CharStyle20"/>
    <w:link w:val="Style400"/>
    <w:rsid w:val="00D03A4F"/>
    <w:rPr>
      <w:color w:val="969696"/>
      <w:sz w:val="26"/>
      <w:szCs w:val="26"/>
      <w:u w:val="none"/>
      <w:shd w:val="clear" w:color="auto" w:fill="FFFFFF"/>
    </w:rPr>
  </w:style>
  <w:style w:type="character" w:customStyle="1" w:styleId="CharStyle13">
    <w:name w:val="Char Style 13"/>
    <w:basedOn w:val="CharStyle6"/>
    <w:uiPriority w:val="99"/>
    <w:rsid w:val="00D03A4F"/>
    <w:rPr>
      <w:rFonts w:ascii="Times New Roman" w:eastAsia="Times New Roman" w:hAnsi="Times New Roman" w:cs="Times New Roman"/>
      <w:color w:val="000000"/>
      <w:sz w:val="26"/>
      <w:szCs w:val="26"/>
      <w:u w:val="single"/>
      <w:shd w:val="clear" w:color="auto" w:fill="FFFFFF"/>
      <w:lang w:eastAsia="ru-RU" w:bidi="ru-RU"/>
    </w:rPr>
  </w:style>
  <w:style w:type="character" w:customStyle="1" w:styleId="CharStyle32">
    <w:name w:val="Char Style 32"/>
    <w:basedOn w:val="CharStyle6"/>
    <w:link w:val="Style31"/>
    <w:uiPriority w:val="99"/>
    <w:rsid w:val="00D03A4F"/>
    <w:rPr>
      <w:rFonts w:ascii="Times New Roman" w:eastAsia="Times New Roman" w:hAnsi="Times New Roman" w:cs="Times New Roman"/>
      <w:b/>
      <w:bCs/>
      <w:i/>
      <w:iCs/>
      <w:color w:val="000000"/>
      <w:sz w:val="26"/>
      <w:szCs w:val="26"/>
      <w:u w:val="single"/>
      <w:shd w:val="clear" w:color="auto" w:fill="FFFFFF"/>
      <w:lang w:eastAsia="ru-RU" w:bidi="ru-RU"/>
    </w:rPr>
  </w:style>
  <w:style w:type="paragraph" w:customStyle="1" w:styleId="Style31">
    <w:name w:val="Style 31"/>
    <w:basedOn w:val="a"/>
    <w:link w:val="CharStyle32"/>
    <w:uiPriority w:val="99"/>
    <w:rsid w:val="00D03A4F"/>
    <w:pPr>
      <w:widowControl w:val="0"/>
      <w:shd w:val="clear" w:color="auto" w:fill="FFFFFF"/>
      <w:spacing w:after="0" w:line="240" w:lineRule="atLeast"/>
    </w:pPr>
    <w:rPr>
      <w:rFonts w:ascii="Times New Roman" w:eastAsia="Times New Roman" w:hAnsi="Times New Roman" w:cs="Times New Roman"/>
      <w:b/>
      <w:bCs/>
      <w:i/>
      <w:iCs/>
      <w:color w:val="000000"/>
      <w:sz w:val="26"/>
      <w:szCs w:val="26"/>
      <w:u w:val="single"/>
      <w:lang w:eastAsia="ru-RU" w:bidi="ru-RU"/>
    </w:rPr>
  </w:style>
  <w:style w:type="character" w:styleId="afffd">
    <w:name w:val="page number"/>
    <w:basedOn w:val="a0"/>
    <w:uiPriority w:val="99"/>
    <w:rsid w:val="00D03A4F"/>
    <w:rPr>
      <w:rFonts w:cs="Times New Roman"/>
    </w:rPr>
  </w:style>
  <w:style w:type="paragraph" w:customStyle="1" w:styleId="font5">
    <w:name w:val="font5"/>
    <w:basedOn w:val="a"/>
    <w:uiPriority w:val="99"/>
    <w:rsid w:val="00D03A4F"/>
    <w:pPr>
      <w:spacing w:before="100" w:after="100" w:line="240" w:lineRule="auto"/>
    </w:pPr>
    <w:rPr>
      <w:rFonts w:ascii="Times New Roman" w:eastAsia="Arial Unicode MS" w:hAnsi="Times New Roman" w:cs="Times New Roman"/>
      <w:sz w:val="16"/>
      <w:szCs w:val="20"/>
      <w:lang w:eastAsia="ru-RU"/>
    </w:rPr>
  </w:style>
  <w:style w:type="paragraph" w:customStyle="1" w:styleId="xl24">
    <w:name w:val="xl24"/>
    <w:basedOn w:val="a"/>
    <w:uiPriority w:val="99"/>
    <w:rsid w:val="00D03A4F"/>
    <w:pPr>
      <w:spacing w:before="100" w:beforeAutospacing="1" w:after="100" w:afterAutospacing="1" w:line="240" w:lineRule="auto"/>
    </w:pPr>
    <w:rPr>
      <w:rFonts w:ascii="Arial" w:eastAsia="Arial Unicode MS" w:hAnsi="Arial" w:cs="Arial Unicode MS"/>
      <w:sz w:val="16"/>
      <w:szCs w:val="16"/>
      <w:lang w:eastAsia="ru-RU"/>
    </w:rPr>
  </w:style>
  <w:style w:type="paragraph" w:customStyle="1" w:styleId="xl25">
    <w:name w:val="xl25"/>
    <w:basedOn w:val="a"/>
    <w:uiPriority w:val="99"/>
    <w:rsid w:val="00D03A4F"/>
    <w:pPr>
      <w:spacing w:before="100" w:beforeAutospacing="1" w:after="100" w:afterAutospacing="1" w:line="240" w:lineRule="auto"/>
      <w:jc w:val="center"/>
      <w:textAlignment w:val="center"/>
    </w:pPr>
    <w:rPr>
      <w:rFonts w:ascii="Arial" w:eastAsia="Arial Unicode MS" w:hAnsi="Arial" w:cs="Arial"/>
      <w:sz w:val="14"/>
      <w:szCs w:val="14"/>
      <w:lang w:eastAsia="ru-RU"/>
    </w:rPr>
  </w:style>
  <w:style w:type="paragraph" w:customStyle="1" w:styleId="Tablehead">
    <w:name w:val="Table head"/>
    <w:uiPriority w:val="99"/>
    <w:rsid w:val="00D03A4F"/>
    <w:pPr>
      <w:spacing w:before="60" w:after="40" w:line="120" w:lineRule="exact"/>
      <w:jc w:val="center"/>
    </w:pPr>
    <w:rPr>
      <w:rFonts w:ascii="Arial" w:eastAsia="Times New Roman" w:hAnsi="Arial" w:cs="Times New Roman"/>
      <w:noProof/>
      <w:sz w:val="12"/>
      <w:szCs w:val="20"/>
      <w:lang w:eastAsia="ru-RU"/>
    </w:rPr>
  </w:style>
  <w:style w:type="paragraph" w:customStyle="1" w:styleId="afffe">
    <w:name w:val="Боковик"/>
    <w:uiPriority w:val="99"/>
    <w:rsid w:val="00D03A4F"/>
    <w:pPr>
      <w:widowControl w:val="0"/>
      <w:spacing w:before="40" w:after="0" w:line="240" w:lineRule="auto"/>
    </w:pPr>
    <w:rPr>
      <w:rFonts w:ascii="Times New Roman" w:eastAsia="Times New Roman" w:hAnsi="Times New Roman" w:cs="Times New Roman"/>
      <w:color w:val="000000"/>
      <w:sz w:val="16"/>
      <w:szCs w:val="16"/>
      <w:lang w:eastAsia="ru-RU"/>
    </w:rPr>
  </w:style>
  <w:style w:type="paragraph" w:customStyle="1" w:styleId="bl5">
    <w:name w:val="bl5"/>
    <w:basedOn w:val="a"/>
    <w:uiPriority w:val="99"/>
    <w:rsid w:val="00D03A4F"/>
    <w:pPr>
      <w:spacing w:before="100" w:beforeAutospacing="1" w:after="100" w:afterAutospacing="1" w:line="240" w:lineRule="auto"/>
    </w:pPr>
    <w:rPr>
      <w:rFonts w:ascii="Arial Unicode MS" w:eastAsia="Arial Unicode MS" w:hAnsi="Arial Unicode MS" w:cs="Arial Unicode MS"/>
      <w:sz w:val="10"/>
      <w:szCs w:val="10"/>
      <w:lang w:eastAsia="ru-RU"/>
    </w:rPr>
  </w:style>
  <w:style w:type="paragraph" w:customStyle="1" w:styleId="310">
    <w:name w:val="Основной текст 31"/>
    <w:basedOn w:val="a"/>
    <w:uiPriority w:val="99"/>
    <w:rsid w:val="00D03A4F"/>
    <w:pPr>
      <w:overflowPunct w:val="0"/>
      <w:autoSpaceDE w:val="0"/>
      <w:autoSpaceDN w:val="0"/>
      <w:adjustRightInd w:val="0"/>
      <w:spacing w:before="120" w:after="0" w:line="240" w:lineRule="auto"/>
      <w:jc w:val="center"/>
      <w:textAlignment w:val="baseline"/>
    </w:pPr>
    <w:rPr>
      <w:rFonts w:ascii="Arial" w:eastAsia="Times New Roman" w:hAnsi="Arial" w:cs="Times New Roman"/>
      <w:b/>
      <w:sz w:val="16"/>
      <w:szCs w:val="20"/>
      <w:lang w:eastAsia="ru-RU"/>
    </w:rPr>
  </w:style>
  <w:style w:type="paragraph" w:styleId="1e">
    <w:name w:val="index 1"/>
    <w:basedOn w:val="a"/>
    <w:next w:val="a"/>
    <w:uiPriority w:val="99"/>
    <w:semiHidden/>
    <w:rsid w:val="00D03A4F"/>
    <w:pPr>
      <w:spacing w:after="0" w:line="240" w:lineRule="auto"/>
    </w:pPr>
    <w:rPr>
      <w:rFonts w:ascii="Arial" w:eastAsia="Times New Roman" w:hAnsi="Arial" w:cs="Times New Roman"/>
      <w:sz w:val="14"/>
      <w:szCs w:val="20"/>
      <w:lang w:eastAsia="ru-RU"/>
    </w:rPr>
  </w:style>
  <w:style w:type="paragraph" w:customStyle="1" w:styleId="01-golovka">
    <w:name w:val="01-golovka"/>
    <w:basedOn w:val="a"/>
    <w:uiPriority w:val="99"/>
    <w:rsid w:val="00D03A4F"/>
    <w:pPr>
      <w:widowControl w:val="0"/>
      <w:spacing w:before="80" w:after="80" w:line="240" w:lineRule="auto"/>
      <w:jc w:val="center"/>
    </w:pPr>
    <w:rPr>
      <w:rFonts w:ascii="PragmaticaC" w:eastAsia="Times New Roman" w:hAnsi="PragmaticaC" w:cs="Times New Roman"/>
      <w:sz w:val="14"/>
      <w:szCs w:val="20"/>
      <w:lang w:eastAsia="ru-RU"/>
    </w:rPr>
  </w:style>
  <w:style w:type="paragraph" w:customStyle="1" w:styleId="1f">
    <w:name w:val="заголовок 1"/>
    <w:basedOn w:val="a"/>
    <w:next w:val="a"/>
    <w:uiPriority w:val="99"/>
    <w:rsid w:val="00D03A4F"/>
    <w:pPr>
      <w:keepNext/>
      <w:widowControl w:val="0"/>
      <w:spacing w:after="0" w:line="240" w:lineRule="auto"/>
      <w:ind w:right="-403"/>
      <w:jc w:val="center"/>
    </w:pPr>
    <w:rPr>
      <w:rFonts w:ascii="Times New Roman" w:eastAsia="Times New Roman" w:hAnsi="Times New Roman" w:cs="Times New Roman"/>
      <w:b/>
      <w:sz w:val="20"/>
      <w:szCs w:val="20"/>
      <w:lang w:eastAsia="ru-RU"/>
    </w:rPr>
  </w:style>
  <w:style w:type="paragraph" w:customStyle="1" w:styleId="2f">
    <w:name w:val="заголовок 2"/>
    <w:basedOn w:val="a"/>
    <w:next w:val="a"/>
    <w:uiPriority w:val="99"/>
    <w:rsid w:val="00D03A4F"/>
    <w:pPr>
      <w:keepNext/>
      <w:widowControl w:val="0"/>
      <w:spacing w:before="60" w:after="0" w:line="240" w:lineRule="auto"/>
      <w:ind w:left="284"/>
      <w:jc w:val="both"/>
    </w:pPr>
    <w:rPr>
      <w:rFonts w:ascii="Times New Roman" w:eastAsia="Times New Roman" w:hAnsi="Times New Roman" w:cs="Times New Roman"/>
      <w:b/>
      <w:sz w:val="18"/>
      <w:szCs w:val="20"/>
      <w:lang w:eastAsia="ru-RU"/>
    </w:rPr>
  </w:style>
  <w:style w:type="paragraph" w:customStyle="1" w:styleId="38">
    <w:name w:val="заголовок 3"/>
    <w:basedOn w:val="a"/>
    <w:next w:val="a"/>
    <w:uiPriority w:val="99"/>
    <w:rsid w:val="00D03A4F"/>
    <w:pPr>
      <w:keepNext/>
      <w:widowControl w:val="0"/>
      <w:spacing w:after="0" w:line="180" w:lineRule="exact"/>
    </w:pPr>
    <w:rPr>
      <w:rFonts w:ascii="Times New Roman" w:eastAsia="Times New Roman" w:hAnsi="Times New Roman" w:cs="Times New Roman"/>
      <w:b/>
      <w:sz w:val="16"/>
      <w:szCs w:val="20"/>
      <w:lang w:eastAsia="ru-RU"/>
    </w:rPr>
  </w:style>
  <w:style w:type="paragraph" w:customStyle="1" w:styleId="44">
    <w:name w:val="заголовок 4"/>
    <w:basedOn w:val="a"/>
    <w:next w:val="a"/>
    <w:uiPriority w:val="99"/>
    <w:rsid w:val="00D03A4F"/>
    <w:pPr>
      <w:keepNext/>
      <w:widowControl w:val="0"/>
      <w:spacing w:after="0" w:line="240" w:lineRule="auto"/>
      <w:jc w:val="center"/>
    </w:pPr>
    <w:rPr>
      <w:rFonts w:ascii="Times New Roman" w:eastAsia="Times New Roman" w:hAnsi="Times New Roman" w:cs="Times New Roman"/>
      <w:b/>
      <w:sz w:val="18"/>
      <w:szCs w:val="20"/>
      <w:lang w:eastAsia="ru-RU"/>
    </w:rPr>
  </w:style>
  <w:style w:type="paragraph" w:customStyle="1" w:styleId="55">
    <w:name w:val="заголовок 5"/>
    <w:basedOn w:val="a"/>
    <w:next w:val="a"/>
    <w:uiPriority w:val="99"/>
    <w:rsid w:val="00D03A4F"/>
    <w:pPr>
      <w:keepNext/>
      <w:widowControl w:val="0"/>
      <w:spacing w:before="40" w:after="0" w:line="160" w:lineRule="exact"/>
      <w:ind w:left="113"/>
      <w:jc w:val="both"/>
    </w:pPr>
    <w:rPr>
      <w:rFonts w:ascii="Times New Roman" w:eastAsia="Times New Roman" w:hAnsi="Times New Roman" w:cs="Times New Roman"/>
      <w:b/>
      <w:sz w:val="16"/>
      <w:szCs w:val="20"/>
      <w:lang w:eastAsia="ru-RU"/>
    </w:rPr>
  </w:style>
  <w:style w:type="paragraph" w:customStyle="1" w:styleId="64">
    <w:name w:val="заголовок 6"/>
    <w:basedOn w:val="a"/>
    <w:next w:val="a"/>
    <w:uiPriority w:val="99"/>
    <w:rsid w:val="00D03A4F"/>
    <w:pPr>
      <w:keepNext/>
      <w:widowControl w:val="0"/>
      <w:spacing w:before="40" w:after="0" w:line="160" w:lineRule="exact"/>
      <w:ind w:right="-57"/>
    </w:pPr>
    <w:rPr>
      <w:rFonts w:ascii="Times New Roman" w:eastAsia="Times New Roman" w:hAnsi="Times New Roman" w:cs="Times New Roman"/>
      <w:b/>
      <w:sz w:val="16"/>
      <w:szCs w:val="20"/>
      <w:lang w:eastAsia="ru-RU"/>
    </w:rPr>
  </w:style>
  <w:style w:type="paragraph" w:customStyle="1" w:styleId="2f0">
    <w:name w:val="Заголовок обложки2"/>
    <w:basedOn w:val="affff"/>
    <w:next w:val="af2"/>
    <w:uiPriority w:val="99"/>
    <w:rsid w:val="00D03A4F"/>
    <w:pPr>
      <w:spacing w:before="1520"/>
      <w:ind w:right="1680"/>
    </w:pPr>
    <w:rPr>
      <w:rFonts w:ascii="Times New Roman" w:hAnsi="Times New Roman"/>
      <w:b w:val="0"/>
      <w:i/>
      <w:spacing w:val="-20"/>
      <w:sz w:val="40"/>
    </w:rPr>
  </w:style>
  <w:style w:type="paragraph" w:customStyle="1" w:styleId="affff">
    <w:name w:val="Заголовок обложки"/>
    <w:basedOn w:val="a"/>
    <w:next w:val="2f0"/>
    <w:uiPriority w:val="99"/>
    <w:rsid w:val="00D03A4F"/>
    <w:pPr>
      <w:keepNext/>
      <w:keepLines/>
      <w:widowControl w:val="0"/>
      <w:spacing w:before="1800" w:after="0" w:line="240" w:lineRule="atLeast"/>
      <w:ind w:left="1080"/>
    </w:pPr>
    <w:rPr>
      <w:rFonts w:ascii="Arial" w:eastAsia="Times New Roman" w:hAnsi="Arial" w:cs="Times New Roman"/>
      <w:b/>
      <w:spacing w:val="-48"/>
      <w:kern w:val="28"/>
      <w:sz w:val="72"/>
      <w:szCs w:val="20"/>
      <w:lang w:eastAsia="ru-RU"/>
    </w:rPr>
  </w:style>
  <w:style w:type="paragraph" w:customStyle="1" w:styleId="affff0">
    <w:name w:val="обратный адрес"/>
    <w:basedOn w:val="a"/>
    <w:uiPriority w:val="99"/>
    <w:rsid w:val="00D03A4F"/>
    <w:pPr>
      <w:keepLines/>
      <w:framePr w:w="2160" w:h="1200" w:wrap="notBeside" w:vAnchor="page" w:hAnchor="page" w:x="9241" w:y="673"/>
      <w:widowControl w:val="0"/>
      <w:spacing w:after="0" w:line="220" w:lineRule="atLeast"/>
    </w:pPr>
    <w:rPr>
      <w:rFonts w:ascii="Times New Roman" w:eastAsia="Times New Roman" w:hAnsi="Times New Roman" w:cs="Times New Roman"/>
      <w:sz w:val="16"/>
      <w:szCs w:val="20"/>
      <w:lang w:eastAsia="ru-RU"/>
    </w:rPr>
  </w:style>
  <w:style w:type="character" w:customStyle="1" w:styleId="affff1">
    <w:name w:val="номер страницы"/>
    <w:uiPriority w:val="99"/>
    <w:rsid w:val="00D03A4F"/>
    <w:rPr>
      <w:sz w:val="20"/>
    </w:rPr>
  </w:style>
  <w:style w:type="paragraph" w:customStyle="1" w:styleId="112">
    <w:name w:val="заголовок 11"/>
    <w:basedOn w:val="a"/>
    <w:next w:val="a"/>
    <w:uiPriority w:val="99"/>
    <w:rsid w:val="00D03A4F"/>
    <w:pPr>
      <w:keepNext/>
      <w:widowControl w:val="0"/>
      <w:spacing w:after="0" w:line="240" w:lineRule="auto"/>
      <w:jc w:val="right"/>
    </w:pPr>
    <w:rPr>
      <w:rFonts w:ascii="Times New Roman" w:eastAsia="Times New Roman" w:hAnsi="Times New Roman" w:cs="Times New Roman"/>
      <w:b/>
      <w:sz w:val="20"/>
      <w:szCs w:val="20"/>
      <w:lang w:eastAsia="ru-RU"/>
    </w:rPr>
  </w:style>
  <w:style w:type="paragraph" w:customStyle="1" w:styleId="1f0">
    <w:name w:val="Нижний колонтитул1"/>
    <w:basedOn w:val="a"/>
    <w:uiPriority w:val="99"/>
    <w:rsid w:val="00D03A4F"/>
    <w:pPr>
      <w:widowControl w:val="0"/>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ffff2">
    <w:name w:val="знак сноски"/>
    <w:uiPriority w:val="99"/>
    <w:rsid w:val="00D03A4F"/>
    <w:rPr>
      <w:sz w:val="20"/>
      <w:vertAlign w:val="superscript"/>
    </w:rPr>
  </w:style>
  <w:style w:type="paragraph" w:customStyle="1" w:styleId="affff3">
    <w:name w:val="текст сноски"/>
    <w:basedOn w:val="a"/>
    <w:uiPriority w:val="99"/>
    <w:rsid w:val="00D03A4F"/>
    <w:pPr>
      <w:widowControl w:val="0"/>
      <w:spacing w:after="0" w:line="240" w:lineRule="auto"/>
    </w:pPr>
    <w:rPr>
      <w:rFonts w:ascii="Times New Roman" w:eastAsia="Times New Roman" w:hAnsi="Times New Roman" w:cs="Times New Roman"/>
      <w:sz w:val="20"/>
      <w:szCs w:val="20"/>
      <w:lang w:eastAsia="ru-RU"/>
    </w:rPr>
  </w:style>
  <w:style w:type="paragraph" w:customStyle="1" w:styleId="1f1">
    <w:name w:val="Верхний колонтитул1"/>
    <w:basedOn w:val="a"/>
    <w:uiPriority w:val="99"/>
    <w:rsid w:val="00D03A4F"/>
    <w:pPr>
      <w:widowControl w:val="0"/>
      <w:tabs>
        <w:tab w:val="center" w:pos="4153"/>
        <w:tab w:val="right" w:pos="8306"/>
      </w:tabs>
      <w:spacing w:after="0" w:line="240" w:lineRule="auto"/>
    </w:pPr>
    <w:rPr>
      <w:rFonts w:ascii="Times New Roman" w:eastAsia="Times New Roman" w:hAnsi="Times New Roman" w:cs="Times New Roman"/>
      <w:sz w:val="20"/>
      <w:szCs w:val="20"/>
      <w:lang w:eastAsia="ru-RU"/>
    </w:rPr>
  </w:style>
  <w:style w:type="paragraph" w:customStyle="1" w:styleId="2f1">
    <w:name w:val="Нижний колонтитул2"/>
    <w:basedOn w:val="a"/>
    <w:uiPriority w:val="99"/>
    <w:rsid w:val="00D03A4F"/>
    <w:pPr>
      <w:widowControl w:val="0"/>
      <w:tabs>
        <w:tab w:val="center" w:pos="4153"/>
        <w:tab w:val="right" w:pos="8306"/>
      </w:tabs>
      <w:spacing w:after="0" w:line="240" w:lineRule="auto"/>
    </w:pPr>
    <w:rPr>
      <w:rFonts w:ascii="Times New Roman" w:eastAsia="Times New Roman" w:hAnsi="Times New Roman" w:cs="Times New Roman"/>
      <w:sz w:val="20"/>
      <w:szCs w:val="20"/>
      <w:lang w:eastAsia="ru-RU"/>
    </w:rPr>
  </w:style>
  <w:style w:type="paragraph" w:customStyle="1" w:styleId="2f2">
    <w:name w:val="Верхний колонтитул2"/>
    <w:basedOn w:val="a"/>
    <w:uiPriority w:val="99"/>
    <w:rsid w:val="00D03A4F"/>
    <w:pPr>
      <w:widowControl w:val="0"/>
      <w:tabs>
        <w:tab w:val="center" w:pos="4153"/>
        <w:tab w:val="right" w:pos="8306"/>
      </w:tabs>
      <w:spacing w:after="0" w:line="240" w:lineRule="auto"/>
    </w:pPr>
    <w:rPr>
      <w:rFonts w:ascii="Times New Roman" w:eastAsia="Times New Roman" w:hAnsi="Times New Roman" w:cs="Times New Roman"/>
      <w:sz w:val="20"/>
      <w:szCs w:val="20"/>
      <w:lang w:eastAsia="ru-RU"/>
    </w:rPr>
  </w:style>
  <w:style w:type="paragraph" w:customStyle="1" w:styleId="affff4">
    <w:name w:val="Стиль"/>
    <w:uiPriority w:val="99"/>
    <w:rsid w:val="00D03A4F"/>
    <w:pPr>
      <w:keepNext/>
      <w:widowControl w:val="0"/>
      <w:spacing w:after="0" w:line="240" w:lineRule="auto"/>
      <w:ind w:left="113"/>
    </w:pPr>
    <w:rPr>
      <w:rFonts w:ascii="Times New Roman" w:eastAsia="Times New Roman" w:hAnsi="Times New Roman" w:cs="Times New Roman"/>
      <w:b/>
      <w:sz w:val="16"/>
      <w:szCs w:val="20"/>
      <w:lang w:eastAsia="ru-RU"/>
    </w:rPr>
  </w:style>
  <w:style w:type="paragraph" w:customStyle="1" w:styleId="212">
    <w:name w:val="заголовок 21"/>
    <w:basedOn w:val="a"/>
    <w:next w:val="a"/>
    <w:uiPriority w:val="99"/>
    <w:rsid w:val="00D03A4F"/>
    <w:pPr>
      <w:keepNext/>
      <w:widowControl w:val="0"/>
      <w:spacing w:before="60" w:after="0" w:line="240" w:lineRule="auto"/>
      <w:ind w:left="284"/>
      <w:jc w:val="both"/>
    </w:pPr>
    <w:rPr>
      <w:rFonts w:ascii="Times New Roman" w:eastAsia="Times New Roman" w:hAnsi="Times New Roman" w:cs="Times New Roman"/>
      <w:b/>
      <w:sz w:val="18"/>
      <w:szCs w:val="20"/>
      <w:lang w:eastAsia="ru-RU"/>
    </w:rPr>
  </w:style>
  <w:style w:type="paragraph" w:customStyle="1" w:styleId="39">
    <w:name w:val="Нижний колонтитул3"/>
    <w:basedOn w:val="a"/>
    <w:uiPriority w:val="99"/>
    <w:rsid w:val="00D03A4F"/>
    <w:pPr>
      <w:widowControl w:val="0"/>
      <w:tabs>
        <w:tab w:val="center" w:pos="4153"/>
        <w:tab w:val="right" w:pos="8306"/>
      </w:tabs>
      <w:spacing w:after="0" w:line="240" w:lineRule="auto"/>
    </w:pPr>
    <w:rPr>
      <w:rFonts w:ascii="Times New Roman" w:eastAsia="Times New Roman" w:hAnsi="Times New Roman" w:cs="Times New Roman"/>
      <w:sz w:val="20"/>
      <w:szCs w:val="20"/>
      <w:lang w:eastAsia="ru-RU"/>
    </w:rPr>
  </w:style>
  <w:style w:type="paragraph" w:customStyle="1" w:styleId="121">
    <w:name w:val="заголовок 12"/>
    <w:basedOn w:val="a"/>
    <w:next w:val="a"/>
    <w:uiPriority w:val="99"/>
    <w:rsid w:val="00D03A4F"/>
    <w:pPr>
      <w:keepNext/>
      <w:widowControl w:val="0"/>
      <w:spacing w:after="0" w:line="240" w:lineRule="auto"/>
      <w:ind w:right="-403"/>
      <w:jc w:val="center"/>
    </w:pPr>
    <w:rPr>
      <w:rFonts w:ascii="Times New Roman" w:eastAsia="Times New Roman" w:hAnsi="Times New Roman" w:cs="Times New Roman"/>
      <w:b/>
      <w:sz w:val="20"/>
      <w:szCs w:val="20"/>
      <w:lang w:eastAsia="ru-RU"/>
    </w:rPr>
  </w:style>
  <w:style w:type="paragraph" w:customStyle="1" w:styleId="xl22">
    <w:name w:val="xl22"/>
    <w:basedOn w:val="a"/>
    <w:uiPriority w:val="99"/>
    <w:rsid w:val="00D03A4F"/>
    <w:pPr>
      <w:spacing w:before="100" w:beforeAutospacing="1" w:after="100" w:afterAutospacing="1" w:line="240" w:lineRule="auto"/>
    </w:pPr>
    <w:rPr>
      <w:rFonts w:ascii="Arial" w:eastAsia="Arial Unicode MS" w:hAnsi="Arial" w:cs="Arial Unicode MS"/>
      <w:sz w:val="16"/>
      <w:szCs w:val="16"/>
      <w:lang w:eastAsia="ru-RU"/>
    </w:rPr>
  </w:style>
  <w:style w:type="paragraph" w:customStyle="1" w:styleId="xl23">
    <w:name w:val="xl23"/>
    <w:basedOn w:val="a"/>
    <w:uiPriority w:val="99"/>
    <w:rsid w:val="00D03A4F"/>
    <w:pPr>
      <w:spacing w:before="100" w:beforeAutospacing="1" w:after="100" w:afterAutospacing="1" w:line="240" w:lineRule="auto"/>
    </w:pPr>
    <w:rPr>
      <w:rFonts w:ascii="Arial" w:eastAsia="Arial Unicode MS" w:hAnsi="Arial" w:cs="Arial Unicode MS"/>
      <w:sz w:val="16"/>
      <w:szCs w:val="16"/>
      <w:lang w:eastAsia="ru-RU"/>
    </w:rPr>
  </w:style>
  <w:style w:type="paragraph" w:customStyle="1" w:styleId="1f2">
    <w:name w:val="çàãîëîâîê 1"/>
    <w:basedOn w:val="a"/>
    <w:next w:val="a"/>
    <w:uiPriority w:val="99"/>
    <w:rsid w:val="00D03A4F"/>
    <w:pPr>
      <w:keepNext/>
      <w:widowControl w:val="0"/>
      <w:autoSpaceDE w:val="0"/>
      <w:autoSpaceDN w:val="0"/>
      <w:adjustRightInd w:val="0"/>
      <w:spacing w:after="0" w:line="240" w:lineRule="auto"/>
      <w:ind w:right="-403"/>
      <w:jc w:val="center"/>
    </w:pPr>
    <w:rPr>
      <w:rFonts w:ascii="Times New Roman" w:eastAsia="Times New Roman" w:hAnsi="Times New Roman" w:cs="Times New Roman"/>
      <w:b/>
      <w:bCs/>
      <w:sz w:val="20"/>
      <w:szCs w:val="20"/>
      <w:lang w:eastAsia="ru-RU"/>
    </w:rPr>
  </w:style>
  <w:style w:type="paragraph" w:customStyle="1" w:styleId="2f3">
    <w:name w:val="çàãîëîâîê 2"/>
    <w:basedOn w:val="a"/>
    <w:next w:val="a"/>
    <w:uiPriority w:val="99"/>
    <w:rsid w:val="00D03A4F"/>
    <w:pPr>
      <w:keepNext/>
      <w:widowControl w:val="0"/>
      <w:autoSpaceDE w:val="0"/>
      <w:autoSpaceDN w:val="0"/>
      <w:adjustRightInd w:val="0"/>
      <w:spacing w:before="60" w:after="0" w:line="240" w:lineRule="auto"/>
      <w:ind w:left="284"/>
      <w:jc w:val="both"/>
    </w:pPr>
    <w:rPr>
      <w:rFonts w:ascii="Times New Roman" w:eastAsia="Times New Roman" w:hAnsi="Times New Roman" w:cs="Times New Roman"/>
      <w:b/>
      <w:bCs/>
      <w:sz w:val="18"/>
      <w:szCs w:val="18"/>
      <w:lang w:eastAsia="ru-RU"/>
    </w:rPr>
  </w:style>
  <w:style w:type="paragraph" w:customStyle="1" w:styleId="3a">
    <w:name w:val="çàãîëîâîê 3"/>
    <w:basedOn w:val="a"/>
    <w:next w:val="a"/>
    <w:uiPriority w:val="99"/>
    <w:rsid w:val="00D03A4F"/>
    <w:pPr>
      <w:keepNext/>
      <w:widowControl w:val="0"/>
      <w:autoSpaceDE w:val="0"/>
      <w:autoSpaceDN w:val="0"/>
      <w:adjustRightInd w:val="0"/>
      <w:spacing w:after="0" w:line="180" w:lineRule="exact"/>
    </w:pPr>
    <w:rPr>
      <w:rFonts w:ascii="Times New Roman" w:eastAsia="Times New Roman" w:hAnsi="Times New Roman" w:cs="Times New Roman"/>
      <w:b/>
      <w:bCs/>
      <w:sz w:val="16"/>
      <w:szCs w:val="16"/>
      <w:lang w:eastAsia="ru-RU"/>
    </w:rPr>
  </w:style>
  <w:style w:type="paragraph" w:customStyle="1" w:styleId="45">
    <w:name w:val="çàãîëîâîê 4"/>
    <w:basedOn w:val="a"/>
    <w:next w:val="a"/>
    <w:uiPriority w:val="99"/>
    <w:rsid w:val="00D03A4F"/>
    <w:pPr>
      <w:keepNext/>
      <w:widowControl w:val="0"/>
      <w:autoSpaceDE w:val="0"/>
      <w:autoSpaceDN w:val="0"/>
      <w:adjustRightInd w:val="0"/>
      <w:spacing w:after="0" w:line="240" w:lineRule="auto"/>
      <w:jc w:val="center"/>
    </w:pPr>
    <w:rPr>
      <w:rFonts w:ascii="Times New Roman" w:eastAsia="Times New Roman" w:hAnsi="Times New Roman" w:cs="Times New Roman"/>
      <w:b/>
      <w:bCs/>
      <w:sz w:val="18"/>
      <w:szCs w:val="18"/>
      <w:lang w:eastAsia="ru-RU"/>
    </w:rPr>
  </w:style>
  <w:style w:type="paragraph" w:customStyle="1" w:styleId="56">
    <w:name w:val="çàãîëîâîê 5"/>
    <w:basedOn w:val="a"/>
    <w:next w:val="a"/>
    <w:uiPriority w:val="99"/>
    <w:rsid w:val="00D03A4F"/>
    <w:pPr>
      <w:keepNext/>
      <w:widowControl w:val="0"/>
      <w:autoSpaceDE w:val="0"/>
      <w:autoSpaceDN w:val="0"/>
      <w:adjustRightInd w:val="0"/>
      <w:spacing w:before="40" w:after="0" w:line="160" w:lineRule="exact"/>
      <w:ind w:left="113"/>
      <w:jc w:val="both"/>
    </w:pPr>
    <w:rPr>
      <w:rFonts w:ascii="Times New Roman" w:eastAsia="Times New Roman" w:hAnsi="Times New Roman" w:cs="Times New Roman"/>
      <w:b/>
      <w:bCs/>
      <w:sz w:val="16"/>
      <w:szCs w:val="16"/>
      <w:lang w:eastAsia="ru-RU"/>
    </w:rPr>
  </w:style>
  <w:style w:type="paragraph" w:customStyle="1" w:styleId="65">
    <w:name w:val="çàãîëîâîê 6"/>
    <w:basedOn w:val="a"/>
    <w:next w:val="a"/>
    <w:uiPriority w:val="99"/>
    <w:rsid w:val="00D03A4F"/>
    <w:pPr>
      <w:keepNext/>
      <w:widowControl w:val="0"/>
      <w:autoSpaceDE w:val="0"/>
      <w:autoSpaceDN w:val="0"/>
      <w:adjustRightInd w:val="0"/>
      <w:spacing w:before="40" w:after="0" w:line="160" w:lineRule="exact"/>
      <w:ind w:right="-57"/>
    </w:pPr>
    <w:rPr>
      <w:rFonts w:ascii="Times New Roman" w:eastAsia="Times New Roman" w:hAnsi="Times New Roman" w:cs="Times New Roman"/>
      <w:b/>
      <w:bCs/>
      <w:sz w:val="16"/>
      <w:szCs w:val="16"/>
      <w:lang w:eastAsia="ru-RU"/>
    </w:rPr>
  </w:style>
  <w:style w:type="paragraph" w:customStyle="1" w:styleId="2f4">
    <w:name w:val="Çàãîëîâîê îáëîæêè2"/>
    <w:basedOn w:val="affff5"/>
    <w:next w:val="af2"/>
    <w:uiPriority w:val="99"/>
    <w:rsid w:val="00D03A4F"/>
    <w:pPr>
      <w:spacing w:before="1520"/>
      <w:ind w:right="1680"/>
    </w:pPr>
    <w:rPr>
      <w:rFonts w:ascii="Times New Roman" w:hAnsi="Times New Roman" w:cs="Times New Roman"/>
      <w:b w:val="0"/>
      <w:bCs w:val="0"/>
      <w:i/>
      <w:iCs/>
      <w:spacing w:val="-20"/>
      <w:sz w:val="40"/>
      <w:szCs w:val="40"/>
    </w:rPr>
  </w:style>
  <w:style w:type="paragraph" w:customStyle="1" w:styleId="affff5">
    <w:name w:val="Çàãîëîâîê îáëîæêè"/>
    <w:basedOn w:val="a"/>
    <w:next w:val="2f4"/>
    <w:uiPriority w:val="99"/>
    <w:rsid w:val="00D03A4F"/>
    <w:pPr>
      <w:keepNext/>
      <w:keepLines/>
      <w:widowControl w:val="0"/>
      <w:autoSpaceDE w:val="0"/>
      <w:autoSpaceDN w:val="0"/>
      <w:adjustRightInd w:val="0"/>
      <w:spacing w:before="1800" w:after="0" w:line="240" w:lineRule="atLeast"/>
      <w:ind w:left="1080"/>
    </w:pPr>
    <w:rPr>
      <w:rFonts w:ascii="Arial" w:eastAsia="Times New Roman" w:hAnsi="Arial" w:cs="Arial"/>
      <w:b/>
      <w:bCs/>
      <w:spacing w:val="-48"/>
      <w:kern w:val="28"/>
      <w:sz w:val="72"/>
      <w:szCs w:val="72"/>
      <w:lang w:eastAsia="ru-RU"/>
    </w:rPr>
  </w:style>
  <w:style w:type="paragraph" w:customStyle="1" w:styleId="affff6">
    <w:name w:val="îáðàòíûé àäðåñ"/>
    <w:basedOn w:val="a"/>
    <w:uiPriority w:val="99"/>
    <w:rsid w:val="00D03A4F"/>
    <w:pPr>
      <w:keepLines/>
      <w:framePr w:w="2160" w:h="1200" w:wrap="notBeside" w:vAnchor="page" w:hAnchor="page" w:x="9241" w:y="673"/>
      <w:widowControl w:val="0"/>
      <w:autoSpaceDE w:val="0"/>
      <w:autoSpaceDN w:val="0"/>
      <w:adjustRightInd w:val="0"/>
      <w:spacing w:after="0" w:line="220" w:lineRule="atLeast"/>
    </w:pPr>
    <w:rPr>
      <w:rFonts w:ascii="Times New Roman" w:eastAsia="Times New Roman" w:hAnsi="Times New Roman" w:cs="Times New Roman"/>
      <w:sz w:val="16"/>
      <w:szCs w:val="16"/>
      <w:lang w:eastAsia="ru-RU"/>
    </w:rPr>
  </w:style>
  <w:style w:type="paragraph" w:customStyle="1" w:styleId="affff7">
    <w:name w:val="Íèæíèé êîëîíòèòóë"/>
    <w:basedOn w:val="a"/>
    <w:uiPriority w:val="99"/>
    <w:rsid w:val="00D03A4F"/>
    <w:pPr>
      <w:widowControl w:val="0"/>
      <w:tabs>
        <w:tab w:val="center" w:pos="4153"/>
        <w:tab w:val="right" w:pos="8306"/>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fff8">
    <w:name w:val="íîìåð ñòðàíèöû"/>
    <w:basedOn w:val="a0"/>
    <w:uiPriority w:val="99"/>
    <w:rsid w:val="00D03A4F"/>
    <w:rPr>
      <w:rFonts w:cs="Times New Roman"/>
    </w:rPr>
  </w:style>
  <w:style w:type="paragraph" w:customStyle="1" w:styleId="113">
    <w:name w:val="çàãîëîâîê 11"/>
    <w:basedOn w:val="a"/>
    <w:next w:val="a"/>
    <w:uiPriority w:val="99"/>
    <w:rsid w:val="00D03A4F"/>
    <w:pPr>
      <w:keepNext/>
      <w:widowControl w:val="0"/>
      <w:autoSpaceDE w:val="0"/>
      <w:autoSpaceDN w:val="0"/>
      <w:adjustRightInd w:val="0"/>
      <w:spacing w:after="0" w:line="240" w:lineRule="auto"/>
      <w:jc w:val="right"/>
    </w:pPr>
    <w:rPr>
      <w:rFonts w:ascii="Times New Roman" w:eastAsia="Times New Roman" w:hAnsi="Times New Roman" w:cs="Times New Roman"/>
      <w:b/>
      <w:bCs/>
      <w:sz w:val="20"/>
      <w:szCs w:val="20"/>
      <w:lang w:eastAsia="ru-RU"/>
    </w:rPr>
  </w:style>
  <w:style w:type="paragraph" w:customStyle="1" w:styleId="1f3">
    <w:name w:val="Íèæíèé êîëîíòèòóë1"/>
    <w:basedOn w:val="a"/>
    <w:uiPriority w:val="99"/>
    <w:rsid w:val="00D03A4F"/>
    <w:pPr>
      <w:widowControl w:val="0"/>
      <w:tabs>
        <w:tab w:val="center" w:pos="4153"/>
        <w:tab w:val="right" w:pos="8306"/>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fff9">
    <w:name w:val="çíàê ñíîñêè"/>
    <w:uiPriority w:val="99"/>
    <w:rsid w:val="00D03A4F"/>
    <w:rPr>
      <w:sz w:val="20"/>
      <w:vertAlign w:val="superscript"/>
    </w:rPr>
  </w:style>
  <w:style w:type="paragraph" w:customStyle="1" w:styleId="affffa">
    <w:name w:val="òåêñò ñíîñêè"/>
    <w:basedOn w:val="a"/>
    <w:uiPriority w:val="99"/>
    <w:rsid w:val="00D03A4F"/>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affffb">
    <w:name w:val="Âåðõíèé êîëîíòèòóë"/>
    <w:basedOn w:val="a"/>
    <w:uiPriority w:val="99"/>
    <w:rsid w:val="00D03A4F"/>
    <w:pPr>
      <w:widowControl w:val="0"/>
      <w:tabs>
        <w:tab w:val="center" w:pos="4153"/>
        <w:tab w:val="right" w:pos="8306"/>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2f5">
    <w:name w:val="Îñíîâíîé òåêñò 2"/>
    <w:basedOn w:val="a"/>
    <w:uiPriority w:val="99"/>
    <w:rsid w:val="00D03A4F"/>
    <w:pPr>
      <w:autoSpaceDE w:val="0"/>
      <w:autoSpaceDN w:val="0"/>
      <w:adjustRightInd w:val="0"/>
      <w:spacing w:after="0" w:line="240" w:lineRule="auto"/>
      <w:jc w:val="center"/>
    </w:pPr>
    <w:rPr>
      <w:rFonts w:ascii="Times New Roman" w:eastAsia="Times New Roman" w:hAnsi="Times New Roman" w:cs="Times New Roman"/>
      <w:b/>
      <w:bCs/>
      <w:sz w:val="18"/>
      <w:szCs w:val="18"/>
      <w:lang w:eastAsia="ru-RU"/>
    </w:rPr>
  </w:style>
  <w:style w:type="paragraph" w:customStyle="1" w:styleId="1f4">
    <w:name w:val="Âåðõíèé êîëîíòèòóë1"/>
    <w:basedOn w:val="a"/>
    <w:uiPriority w:val="99"/>
    <w:rsid w:val="00D03A4F"/>
    <w:pPr>
      <w:widowControl w:val="0"/>
      <w:tabs>
        <w:tab w:val="center" w:pos="4153"/>
        <w:tab w:val="right" w:pos="8306"/>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2f6">
    <w:name w:val="Íèæíèé êîëîíòèòóë2"/>
    <w:basedOn w:val="a"/>
    <w:uiPriority w:val="99"/>
    <w:rsid w:val="00D03A4F"/>
    <w:pPr>
      <w:widowControl w:val="0"/>
      <w:tabs>
        <w:tab w:val="center" w:pos="4153"/>
        <w:tab w:val="right" w:pos="8306"/>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xl26">
    <w:name w:val="xl26"/>
    <w:basedOn w:val="a"/>
    <w:uiPriority w:val="99"/>
    <w:rsid w:val="00D03A4F"/>
    <w:pPr>
      <w:spacing w:before="100" w:beforeAutospacing="1" w:after="100" w:afterAutospacing="1" w:line="240" w:lineRule="auto"/>
    </w:pPr>
    <w:rPr>
      <w:rFonts w:ascii="Times New Roman" w:eastAsia="Arial Unicode MS" w:hAnsi="Times New Roman" w:cs="Times New Roman"/>
      <w:sz w:val="16"/>
      <w:szCs w:val="16"/>
      <w:lang w:eastAsia="ru-RU"/>
    </w:rPr>
  </w:style>
  <w:style w:type="paragraph" w:customStyle="1" w:styleId="xl27">
    <w:name w:val="xl27"/>
    <w:basedOn w:val="a"/>
    <w:uiPriority w:val="99"/>
    <w:rsid w:val="00D03A4F"/>
    <w:pPr>
      <w:pBdr>
        <w:right w:val="single" w:sz="8" w:space="0" w:color="auto"/>
      </w:pBdr>
      <w:spacing w:before="100" w:beforeAutospacing="1" w:after="100" w:afterAutospacing="1" w:line="240" w:lineRule="auto"/>
    </w:pPr>
    <w:rPr>
      <w:rFonts w:ascii="Times New Roman" w:eastAsia="Arial Unicode MS" w:hAnsi="Times New Roman" w:cs="Times New Roman"/>
      <w:sz w:val="16"/>
      <w:szCs w:val="16"/>
      <w:lang w:eastAsia="ru-RU"/>
    </w:rPr>
  </w:style>
  <w:style w:type="paragraph" w:customStyle="1" w:styleId="xl28">
    <w:name w:val="xl28"/>
    <w:basedOn w:val="a"/>
    <w:uiPriority w:val="99"/>
    <w:rsid w:val="00D03A4F"/>
    <w:pPr>
      <w:spacing w:before="100" w:beforeAutospacing="1" w:after="100" w:afterAutospacing="1" w:line="240" w:lineRule="auto"/>
      <w:jc w:val="right"/>
    </w:pPr>
    <w:rPr>
      <w:rFonts w:ascii="Times New Roman" w:eastAsia="Arial Unicode MS" w:hAnsi="Times New Roman" w:cs="Times New Roman"/>
      <w:sz w:val="16"/>
      <w:szCs w:val="16"/>
      <w:lang w:eastAsia="ru-RU"/>
    </w:rPr>
  </w:style>
  <w:style w:type="paragraph" w:customStyle="1" w:styleId="xl29">
    <w:name w:val="xl29"/>
    <w:basedOn w:val="a"/>
    <w:uiPriority w:val="99"/>
    <w:rsid w:val="00D03A4F"/>
    <w:pPr>
      <w:pBdr>
        <w:bottom w:val="single" w:sz="8" w:space="0" w:color="auto"/>
      </w:pBdr>
      <w:spacing w:before="100" w:beforeAutospacing="1" w:after="100" w:afterAutospacing="1" w:line="240" w:lineRule="auto"/>
      <w:jc w:val="right"/>
    </w:pPr>
    <w:rPr>
      <w:rFonts w:ascii="Times New Roman" w:eastAsia="Arial Unicode MS" w:hAnsi="Times New Roman" w:cs="Times New Roman"/>
      <w:sz w:val="16"/>
      <w:szCs w:val="16"/>
      <w:lang w:eastAsia="ru-RU"/>
    </w:rPr>
  </w:style>
  <w:style w:type="paragraph" w:customStyle="1" w:styleId="xl30">
    <w:name w:val="xl30"/>
    <w:basedOn w:val="a"/>
    <w:uiPriority w:val="99"/>
    <w:rsid w:val="00D03A4F"/>
    <w:pPr>
      <w:pBdr>
        <w:bottom w:val="single" w:sz="8" w:space="0" w:color="auto"/>
      </w:pBdr>
      <w:spacing w:before="100" w:beforeAutospacing="1" w:after="100" w:afterAutospacing="1" w:line="240" w:lineRule="auto"/>
    </w:pPr>
    <w:rPr>
      <w:rFonts w:ascii="Times New Roman" w:eastAsia="Arial Unicode MS" w:hAnsi="Times New Roman" w:cs="Times New Roman"/>
      <w:sz w:val="16"/>
      <w:szCs w:val="16"/>
      <w:lang w:eastAsia="ru-RU"/>
    </w:rPr>
  </w:style>
  <w:style w:type="paragraph" w:customStyle="1" w:styleId="xl31">
    <w:name w:val="xl31"/>
    <w:basedOn w:val="a"/>
    <w:uiPriority w:val="99"/>
    <w:rsid w:val="00D03A4F"/>
    <w:pPr>
      <w:pBdr>
        <w:bottom w:val="single" w:sz="8" w:space="0" w:color="auto"/>
        <w:right w:val="single" w:sz="8" w:space="0" w:color="auto"/>
      </w:pBdr>
      <w:spacing w:before="100" w:beforeAutospacing="1" w:after="100" w:afterAutospacing="1" w:line="240" w:lineRule="auto"/>
    </w:pPr>
    <w:rPr>
      <w:rFonts w:ascii="Times New Roman" w:eastAsia="Arial Unicode MS" w:hAnsi="Times New Roman" w:cs="Times New Roman"/>
      <w:sz w:val="16"/>
      <w:szCs w:val="16"/>
      <w:lang w:eastAsia="ru-RU"/>
    </w:rPr>
  </w:style>
  <w:style w:type="paragraph" w:customStyle="1" w:styleId="caaieiaie4">
    <w:name w:val="caaieiaie 4"/>
    <w:basedOn w:val="a"/>
    <w:next w:val="a"/>
    <w:uiPriority w:val="99"/>
    <w:rsid w:val="00D03A4F"/>
    <w:pPr>
      <w:keepNext/>
      <w:widowControl w:val="0"/>
      <w:spacing w:before="60" w:after="0" w:line="160" w:lineRule="exact"/>
      <w:ind w:left="-57" w:right="-113"/>
      <w:jc w:val="center"/>
    </w:pPr>
    <w:rPr>
      <w:rFonts w:ascii="Times New Roman" w:eastAsia="Times New Roman" w:hAnsi="Times New Roman" w:cs="Times New Roman"/>
      <w:b/>
      <w:sz w:val="14"/>
      <w:szCs w:val="20"/>
      <w:lang w:eastAsia="ru-RU"/>
    </w:rPr>
  </w:style>
  <w:style w:type="paragraph" w:customStyle="1" w:styleId="caaieiaie6">
    <w:name w:val="caaieiaie 6"/>
    <w:basedOn w:val="a"/>
    <w:next w:val="a"/>
    <w:uiPriority w:val="99"/>
    <w:rsid w:val="00D03A4F"/>
    <w:pPr>
      <w:keepNext/>
      <w:widowControl w:val="0"/>
      <w:spacing w:after="0" w:line="240" w:lineRule="auto"/>
      <w:jc w:val="right"/>
    </w:pPr>
    <w:rPr>
      <w:rFonts w:ascii="Times New Roman" w:eastAsia="Times New Roman" w:hAnsi="Times New Roman" w:cs="Times New Roman"/>
      <w:b/>
      <w:sz w:val="20"/>
      <w:szCs w:val="20"/>
      <w:lang w:eastAsia="ru-RU"/>
    </w:rPr>
  </w:style>
  <w:style w:type="paragraph" w:customStyle="1" w:styleId="caaieiaie2">
    <w:name w:val="caaieiaie 2"/>
    <w:basedOn w:val="a"/>
    <w:next w:val="a"/>
    <w:uiPriority w:val="99"/>
    <w:rsid w:val="00D03A4F"/>
    <w:pPr>
      <w:keepNext/>
      <w:widowControl w:val="0"/>
      <w:spacing w:before="120" w:after="0" w:line="260" w:lineRule="exact"/>
      <w:ind w:left="57"/>
    </w:pPr>
    <w:rPr>
      <w:rFonts w:ascii="Times New Roman" w:eastAsia="Times New Roman" w:hAnsi="Times New Roman" w:cs="Times New Roman"/>
      <w:b/>
      <w:color w:val="000000"/>
      <w:sz w:val="16"/>
      <w:szCs w:val="20"/>
      <w:lang w:eastAsia="ru-RU"/>
    </w:rPr>
  </w:style>
  <w:style w:type="paragraph" w:customStyle="1" w:styleId="xl17">
    <w:name w:val="xl17"/>
    <w:basedOn w:val="a"/>
    <w:uiPriority w:val="99"/>
    <w:rsid w:val="00D03A4F"/>
    <w:pPr>
      <w:spacing w:before="100" w:beforeAutospacing="1" w:after="100" w:afterAutospacing="1" w:line="240" w:lineRule="auto"/>
    </w:pPr>
    <w:rPr>
      <w:rFonts w:ascii="Times New Roman" w:eastAsia="Arial Unicode MS" w:hAnsi="Times New Roman" w:cs="Times New Roman"/>
      <w:sz w:val="16"/>
      <w:szCs w:val="16"/>
      <w:lang w:eastAsia="ru-RU"/>
    </w:rPr>
  </w:style>
  <w:style w:type="character" w:styleId="affffc">
    <w:name w:val="FollowedHyperlink"/>
    <w:basedOn w:val="a0"/>
    <w:uiPriority w:val="99"/>
    <w:rsid w:val="00D03A4F"/>
    <w:rPr>
      <w:rFonts w:cs="Times New Roman"/>
      <w:color w:val="800080"/>
      <w:u w:val="single"/>
    </w:rPr>
  </w:style>
  <w:style w:type="paragraph" w:customStyle="1" w:styleId="caaieiaie1">
    <w:name w:val="caaieiaie 1"/>
    <w:basedOn w:val="a"/>
    <w:next w:val="a"/>
    <w:uiPriority w:val="99"/>
    <w:rsid w:val="00D03A4F"/>
    <w:pPr>
      <w:keepNext/>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0"/>
      <w:szCs w:val="20"/>
      <w:lang w:eastAsia="ru-RU"/>
    </w:rPr>
  </w:style>
  <w:style w:type="paragraph" w:customStyle="1" w:styleId="caaieiaie3">
    <w:name w:val="caaieiaie 3"/>
    <w:basedOn w:val="a"/>
    <w:next w:val="a"/>
    <w:uiPriority w:val="99"/>
    <w:rsid w:val="00D03A4F"/>
    <w:pPr>
      <w:keepNext/>
      <w:widowControl w:val="0"/>
      <w:overflowPunct w:val="0"/>
      <w:autoSpaceDE w:val="0"/>
      <w:autoSpaceDN w:val="0"/>
      <w:adjustRightInd w:val="0"/>
      <w:spacing w:after="0" w:line="180" w:lineRule="exact"/>
      <w:textAlignment w:val="baseline"/>
    </w:pPr>
    <w:rPr>
      <w:rFonts w:ascii="Times New Roman" w:eastAsia="Times New Roman" w:hAnsi="Times New Roman" w:cs="Times New Roman"/>
      <w:b/>
      <w:sz w:val="16"/>
      <w:szCs w:val="20"/>
      <w:lang w:eastAsia="ru-RU"/>
    </w:rPr>
  </w:style>
  <w:style w:type="paragraph" w:customStyle="1" w:styleId="caaieiaie31">
    <w:name w:val="caaieiaie 31"/>
    <w:basedOn w:val="a"/>
    <w:next w:val="a"/>
    <w:uiPriority w:val="99"/>
    <w:rsid w:val="00D03A4F"/>
    <w:pPr>
      <w:keepNext/>
      <w:widowControl w:val="0"/>
      <w:overflowPunct w:val="0"/>
      <w:autoSpaceDE w:val="0"/>
      <w:autoSpaceDN w:val="0"/>
      <w:adjustRightInd w:val="0"/>
      <w:spacing w:after="0" w:line="180" w:lineRule="exact"/>
      <w:textAlignment w:val="baseline"/>
    </w:pPr>
    <w:rPr>
      <w:rFonts w:ascii="Times New Roman" w:eastAsia="Times New Roman" w:hAnsi="Times New Roman" w:cs="Times New Roman"/>
      <w:b/>
      <w:sz w:val="16"/>
      <w:szCs w:val="20"/>
      <w:lang w:eastAsia="ru-RU"/>
    </w:rPr>
  </w:style>
  <w:style w:type="paragraph" w:customStyle="1" w:styleId="caaieiaie21">
    <w:name w:val="caaieiaie 21"/>
    <w:basedOn w:val="a"/>
    <w:next w:val="a"/>
    <w:uiPriority w:val="99"/>
    <w:rsid w:val="00D03A4F"/>
    <w:pPr>
      <w:keepNext/>
      <w:widowControl w:val="0"/>
      <w:overflowPunct w:val="0"/>
      <w:autoSpaceDE w:val="0"/>
      <w:autoSpaceDN w:val="0"/>
      <w:adjustRightInd w:val="0"/>
      <w:spacing w:before="60" w:after="0" w:line="240" w:lineRule="auto"/>
      <w:ind w:left="284"/>
      <w:jc w:val="both"/>
      <w:textAlignment w:val="baseline"/>
    </w:pPr>
    <w:rPr>
      <w:rFonts w:ascii="Times New Roman" w:eastAsia="Times New Roman" w:hAnsi="Times New Roman" w:cs="Times New Roman"/>
      <w:b/>
      <w:sz w:val="18"/>
      <w:szCs w:val="20"/>
      <w:lang w:eastAsia="ru-RU"/>
    </w:rPr>
  </w:style>
  <w:style w:type="paragraph" w:customStyle="1" w:styleId="caaieiaie11">
    <w:name w:val="caaieiaie 11"/>
    <w:basedOn w:val="a"/>
    <w:next w:val="a"/>
    <w:uiPriority w:val="99"/>
    <w:rsid w:val="00D03A4F"/>
    <w:pPr>
      <w:keepNext/>
      <w:widowControl w:val="0"/>
      <w:overflowPunct w:val="0"/>
      <w:autoSpaceDE w:val="0"/>
      <w:autoSpaceDN w:val="0"/>
      <w:adjustRightInd w:val="0"/>
      <w:spacing w:after="0" w:line="240" w:lineRule="auto"/>
      <w:jc w:val="right"/>
      <w:textAlignment w:val="baseline"/>
    </w:pPr>
    <w:rPr>
      <w:rFonts w:ascii="Times New Roman" w:eastAsia="Times New Roman" w:hAnsi="Times New Roman" w:cs="Times New Roman"/>
      <w:b/>
      <w:sz w:val="20"/>
      <w:szCs w:val="20"/>
      <w:lang w:eastAsia="ru-RU"/>
    </w:rPr>
  </w:style>
  <w:style w:type="paragraph" w:customStyle="1" w:styleId="caaieiaie41">
    <w:name w:val="caaieiaie 41"/>
    <w:basedOn w:val="a"/>
    <w:next w:val="a"/>
    <w:uiPriority w:val="99"/>
    <w:rsid w:val="00D03A4F"/>
    <w:pPr>
      <w:keepNext/>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18"/>
      <w:szCs w:val="20"/>
      <w:lang w:eastAsia="ru-RU"/>
    </w:rPr>
  </w:style>
  <w:style w:type="paragraph" w:customStyle="1" w:styleId="caaieiaie61">
    <w:name w:val="caaieiaie 61"/>
    <w:basedOn w:val="a"/>
    <w:next w:val="a"/>
    <w:uiPriority w:val="99"/>
    <w:rsid w:val="00D03A4F"/>
    <w:pPr>
      <w:keepNext/>
      <w:widowControl w:val="0"/>
      <w:overflowPunct w:val="0"/>
      <w:autoSpaceDE w:val="0"/>
      <w:autoSpaceDN w:val="0"/>
      <w:adjustRightInd w:val="0"/>
      <w:spacing w:before="40" w:after="0" w:line="160" w:lineRule="exact"/>
      <w:ind w:right="-57"/>
      <w:textAlignment w:val="baseline"/>
    </w:pPr>
    <w:rPr>
      <w:rFonts w:ascii="Times New Roman" w:eastAsia="Times New Roman" w:hAnsi="Times New Roman" w:cs="Times New Roman"/>
      <w:b/>
      <w:sz w:val="16"/>
      <w:szCs w:val="20"/>
      <w:lang w:eastAsia="ru-RU"/>
    </w:rPr>
  </w:style>
  <w:style w:type="paragraph" w:customStyle="1" w:styleId="Ieieeeieiioeooe2">
    <w:name w:val="Ie?iee eieiioeooe2"/>
    <w:basedOn w:val="a"/>
    <w:uiPriority w:val="99"/>
    <w:rsid w:val="00D03A4F"/>
    <w:pPr>
      <w:widowControl w:val="0"/>
      <w:tabs>
        <w:tab w:val="center" w:pos="4153"/>
        <w:tab w:val="right" w:pos="8306"/>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xl37">
    <w:name w:val="xl37"/>
    <w:basedOn w:val="a"/>
    <w:uiPriority w:val="99"/>
    <w:rsid w:val="00D03A4F"/>
    <w:pPr>
      <w:pBdr>
        <w:right w:val="single" w:sz="4" w:space="0" w:color="808080"/>
      </w:pBdr>
      <w:spacing w:before="100" w:beforeAutospacing="1" w:after="100" w:afterAutospacing="1" w:line="240" w:lineRule="auto"/>
      <w:jc w:val="right"/>
    </w:pPr>
    <w:rPr>
      <w:rFonts w:ascii="Times New Roman" w:eastAsia="Arial Unicode MS" w:hAnsi="Times New Roman" w:cs="Times New Roman"/>
      <w:sz w:val="24"/>
      <w:szCs w:val="24"/>
      <w:lang w:eastAsia="ru-RU"/>
    </w:rPr>
  </w:style>
  <w:style w:type="paragraph" w:customStyle="1" w:styleId="1f5">
    <w:name w:val="Стиль1"/>
    <w:basedOn w:val="212"/>
    <w:autoRedefine/>
    <w:uiPriority w:val="99"/>
    <w:rsid w:val="00D03A4F"/>
    <w:pPr>
      <w:spacing w:before="0"/>
      <w:ind w:left="0"/>
      <w:jc w:val="center"/>
    </w:pPr>
    <w:rPr>
      <w:b w:val="0"/>
      <w:bCs/>
    </w:rPr>
  </w:style>
  <w:style w:type="paragraph" w:customStyle="1" w:styleId="xl18">
    <w:name w:val="xl18"/>
    <w:basedOn w:val="a"/>
    <w:uiPriority w:val="99"/>
    <w:rsid w:val="00D03A4F"/>
    <w:pPr>
      <w:pBdr>
        <w:left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b/>
      <w:bCs/>
      <w:sz w:val="16"/>
      <w:szCs w:val="16"/>
      <w:lang w:eastAsia="ru-RU"/>
    </w:rPr>
  </w:style>
  <w:style w:type="paragraph" w:customStyle="1" w:styleId="Aaoieeeieiioeooe1">
    <w:name w:val="Aa?oiee eieiioeooe1"/>
    <w:basedOn w:val="a"/>
    <w:uiPriority w:val="99"/>
    <w:rsid w:val="00D03A4F"/>
    <w:pPr>
      <w:widowControl w:val="0"/>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ffffd">
    <w:name w:val="Текст концевой сноски Знак"/>
    <w:basedOn w:val="a0"/>
    <w:link w:val="affffe"/>
    <w:uiPriority w:val="99"/>
    <w:semiHidden/>
    <w:rsid w:val="00D03A4F"/>
    <w:rPr>
      <w:rFonts w:ascii="Times New Roman" w:eastAsia="Times New Roman" w:hAnsi="Times New Roman" w:cs="Times New Roman"/>
      <w:sz w:val="20"/>
      <w:szCs w:val="20"/>
      <w:lang w:eastAsia="ru-RU"/>
    </w:rPr>
  </w:style>
  <w:style w:type="paragraph" w:styleId="affffe">
    <w:name w:val="endnote text"/>
    <w:basedOn w:val="a"/>
    <w:link w:val="affffd"/>
    <w:uiPriority w:val="99"/>
    <w:semiHidden/>
    <w:rsid w:val="00D03A4F"/>
    <w:pPr>
      <w:spacing w:after="0" w:line="240" w:lineRule="auto"/>
    </w:pPr>
    <w:rPr>
      <w:rFonts w:ascii="Times New Roman" w:eastAsia="Times New Roman" w:hAnsi="Times New Roman" w:cs="Times New Roman"/>
      <w:sz w:val="20"/>
      <w:szCs w:val="20"/>
      <w:lang w:eastAsia="ru-RU"/>
    </w:rPr>
  </w:style>
  <w:style w:type="character" w:customStyle="1" w:styleId="1f6">
    <w:name w:val="Текст концевой сноски Знак1"/>
    <w:basedOn w:val="a0"/>
    <w:uiPriority w:val="99"/>
    <w:semiHidden/>
    <w:rsid w:val="00D03A4F"/>
    <w:rPr>
      <w:sz w:val="20"/>
      <w:szCs w:val="20"/>
    </w:rPr>
  </w:style>
  <w:style w:type="paragraph" w:customStyle="1" w:styleId="xl32">
    <w:name w:val="xl32"/>
    <w:basedOn w:val="a"/>
    <w:uiPriority w:val="99"/>
    <w:rsid w:val="00D03A4F"/>
    <w:pPr>
      <w:pBdr>
        <w:bottom w:val="single" w:sz="4" w:space="0" w:color="auto"/>
      </w:pBdr>
      <w:spacing w:before="100" w:beforeAutospacing="1" w:after="100" w:afterAutospacing="1" w:line="240" w:lineRule="auto"/>
      <w:jc w:val="right"/>
    </w:pPr>
    <w:rPr>
      <w:rFonts w:ascii="Times New Roman" w:eastAsia="Arial Unicode MS" w:hAnsi="Times New Roman" w:cs="Times New Roman"/>
      <w:sz w:val="16"/>
      <w:szCs w:val="16"/>
      <w:lang w:eastAsia="ru-RU"/>
    </w:rPr>
  </w:style>
  <w:style w:type="paragraph" w:customStyle="1" w:styleId="xl33">
    <w:name w:val="xl33"/>
    <w:basedOn w:val="a"/>
    <w:uiPriority w:val="99"/>
    <w:rsid w:val="00D03A4F"/>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Arial Unicode MS" w:hAnsi="Times New Roman" w:cs="Times New Roman"/>
      <w:sz w:val="16"/>
      <w:szCs w:val="16"/>
      <w:lang w:eastAsia="ru-RU"/>
    </w:rPr>
  </w:style>
  <w:style w:type="paragraph" w:customStyle="1" w:styleId="1f7">
    <w:name w:val="боковик1"/>
    <w:basedOn w:val="a"/>
    <w:uiPriority w:val="99"/>
    <w:rsid w:val="00D03A4F"/>
    <w:pPr>
      <w:spacing w:before="72" w:after="0" w:line="240" w:lineRule="auto"/>
      <w:ind w:left="113"/>
      <w:jc w:val="both"/>
    </w:pPr>
    <w:rPr>
      <w:rFonts w:ascii="JournalRub" w:eastAsia="Times New Roman" w:hAnsi="JournalRub" w:cs="Times New Roman"/>
      <w:sz w:val="14"/>
      <w:szCs w:val="20"/>
      <w:lang w:eastAsia="ru-RU"/>
    </w:rPr>
  </w:style>
  <w:style w:type="paragraph" w:customStyle="1" w:styleId="afffff">
    <w:name w:val="Абзац"/>
    <w:basedOn w:val="a"/>
    <w:uiPriority w:val="99"/>
    <w:rsid w:val="00D03A4F"/>
    <w:pPr>
      <w:spacing w:before="120" w:after="0" w:line="360" w:lineRule="auto"/>
      <w:ind w:firstLine="851"/>
      <w:jc w:val="both"/>
    </w:pPr>
    <w:rPr>
      <w:rFonts w:ascii="Times New Roman" w:eastAsia="Times New Roman" w:hAnsi="Times New Roman" w:cs="Times New Roman"/>
      <w:sz w:val="28"/>
      <w:szCs w:val="20"/>
      <w:lang w:eastAsia="ru-RU"/>
    </w:rPr>
  </w:style>
  <w:style w:type="paragraph" w:customStyle="1" w:styleId="311">
    <w:name w:val="заголовок 31"/>
    <w:basedOn w:val="a"/>
    <w:next w:val="a"/>
    <w:uiPriority w:val="99"/>
    <w:rsid w:val="00D03A4F"/>
    <w:pPr>
      <w:keepNext/>
      <w:widowControl w:val="0"/>
      <w:spacing w:after="0" w:line="180" w:lineRule="exact"/>
    </w:pPr>
    <w:rPr>
      <w:rFonts w:ascii="Times New Roman" w:eastAsia="Calibri" w:hAnsi="Times New Roman" w:cs="Times New Roman"/>
      <w:b/>
      <w:sz w:val="16"/>
      <w:szCs w:val="20"/>
      <w:lang w:eastAsia="ru-RU"/>
    </w:rPr>
  </w:style>
  <w:style w:type="paragraph" w:customStyle="1" w:styleId="320">
    <w:name w:val="Основной текст 32"/>
    <w:basedOn w:val="a"/>
    <w:rsid w:val="00D03A4F"/>
    <w:pPr>
      <w:overflowPunct w:val="0"/>
      <w:autoSpaceDE w:val="0"/>
      <w:autoSpaceDN w:val="0"/>
      <w:adjustRightInd w:val="0"/>
      <w:spacing w:before="120" w:after="0" w:line="240" w:lineRule="auto"/>
      <w:jc w:val="center"/>
      <w:textAlignment w:val="baseline"/>
    </w:pPr>
    <w:rPr>
      <w:rFonts w:ascii="Arial" w:eastAsia="Times New Roman" w:hAnsi="Arial" w:cs="Times New Roman"/>
      <w:b/>
      <w:sz w:val="16"/>
      <w:szCs w:val="20"/>
      <w:lang w:eastAsia="ru-RU"/>
    </w:rPr>
  </w:style>
  <w:style w:type="table" w:customStyle="1" w:styleId="114">
    <w:name w:val="Сетка таблицы11"/>
    <w:basedOn w:val="a1"/>
    <w:next w:val="a5"/>
    <w:uiPriority w:val="59"/>
    <w:rsid w:val="00D03A4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10">
    <w:name w:val="Заголовок 5 Знак1"/>
    <w:basedOn w:val="a0"/>
    <w:uiPriority w:val="9"/>
    <w:semiHidden/>
    <w:rsid w:val="00D03A4F"/>
    <w:rPr>
      <w:rFonts w:asciiTheme="majorHAnsi" w:eastAsiaTheme="majorEastAsia" w:hAnsiTheme="majorHAnsi" w:cstheme="majorBidi"/>
      <w:color w:val="365F91" w:themeColor="accent1" w:themeShade="BF"/>
    </w:rPr>
  </w:style>
  <w:style w:type="character" w:customStyle="1" w:styleId="CharStyle17">
    <w:name w:val="Char Style 17"/>
    <w:basedOn w:val="a0"/>
    <w:rsid w:val="00711C0A"/>
    <w:rPr>
      <w:b w:val="0"/>
      <w:bCs w:val="0"/>
      <w:i w:val="0"/>
      <w:iCs w:val="0"/>
      <w:smallCaps w:val="0"/>
      <w:strike w:val="0"/>
      <w:sz w:val="26"/>
      <w:szCs w:val="26"/>
      <w:u w:val="none"/>
    </w:rPr>
  </w:style>
  <w:style w:type="character" w:customStyle="1" w:styleId="80">
    <w:name w:val="Заголовок 8 Знак"/>
    <w:basedOn w:val="a0"/>
    <w:link w:val="8"/>
    <w:semiHidden/>
    <w:rsid w:val="00420FD7"/>
    <w:rPr>
      <w:rFonts w:asciiTheme="majorHAnsi" w:eastAsiaTheme="majorEastAsia" w:hAnsiTheme="majorHAnsi" w:cstheme="majorBidi"/>
      <w:color w:val="404040" w:themeColor="text1" w:themeTint="BF"/>
      <w:sz w:val="20"/>
      <w:szCs w:val="20"/>
    </w:rPr>
  </w:style>
  <w:style w:type="character" w:styleId="afffff0">
    <w:name w:val="endnote reference"/>
    <w:basedOn w:val="a0"/>
    <w:uiPriority w:val="99"/>
    <w:semiHidden/>
    <w:rsid w:val="00420FD7"/>
    <w:rPr>
      <w:rFonts w:cs="Times New Roman"/>
      <w:vertAlign w:val="superscript"/>
    </w:rPr>
  </w:style>
  <w:style w:type="paragraph" w:customStyle="1" w:styleId="221">
    <w:name w:val="Основной текст 22"/>
    <w:basedOn w:val="a"/>
    <w:rsid w:val="00420FD7"/>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16"/>
      <w:szCs w:val="20"/>
      <w:lang w:eastAsia="ru-RU"/>
    </w:rPr>
  </w:style>
  <w:style w:type="character" w:styleId="afffff1">
    <w:name w:val="Emphasis"/>
    <w:basedOn w:val="a0"/>
    <w:qFormat/>
    <w:rsid w:val="00420FD7"/>
    <w:rPr>
      <w:i/>
      <w:iCs/>
    </w:rPr>
  </w:style>
  <w:style w:type="character" w:customStyle="1" w:styleId="FontStyle21">
    <w:name w:val="Font Style21"/>
    <w:uiPriority w:val="99"/>
    <w:rsid w:val="001E7374"/>
    <w:rPr>
      <w:rFonts w:ascii="Times New Roman" w:hAnsi="Times New Roman" w:cs="Times New Roman" w:hint="default"/>
      <w:b/>
      <w:bCs/>
      <w:sz w:val="26"/>
      <w:szCs w:val="26"/>
    </w:rPr>
  </w:style>
  <w:style w:type="character" w:customStyle="1" w:styleId="FontStyle23">
    <w:name w:val="Font Style23"/>
    <w:basedOn w:val="a0"/>
    <w:uiPriority w:val="99"/>
    <w:rsid w:val="001E7374"/>
    <w:rPr>
      <w:rFonts w:ascii="Times New Roman" w:hAnsi="Times New Roman" w:cs="Times New Roman"/>
      <w:sz w:val="26"/>
      <w:szCs w:val="26"/>
    </w:rPr>
  </w:style>
  <w:style w:type="paragraph" w:customStyle="1" w:styleId="Style9">
    <w:name w:val="Style 9"/>
    <w:basedOn w:val="a"/>
    <w:link w:val="CharStyle10"/>
    <w:rsid w:val="00A51FA7"/>
    <w:pPr>
      <w:widowControl w:val="0"/>
      <w:shd w:val="clear" w:color="auto" w:fill="FFFFFF"/>
      <w:spacing w:after="240" w:line="322" w:lineRule="exact"/>
      <w:jc w:val="both"/>
    </w:pPr>
    <w:rPr>
      <w:sz w:val="26"/>
      <w:szCs w:val="26"/>
      <w:u w:val="single"/>
    </w:rPr>
  </w:style>
  <w:style w:type="character" w:customStyle="1" w:styleId="CharStyle23">
    <w:name w:val="Char Style 23"/>
    <w:basedOn w:val="CharStyle10"/>
    <w:rsid w:val="00A51FA7"/>
    <w:rPr>
      <w:rFonts w:ascii="Times New Roman" w:eastAsia="Times New Roman" w:hAnsi="Times New Roman" w:cs="Times New Roman"/>
      <w:b w:val="0"/>
      <w:bCs w:val="0"/>
      <w:i w:val="0"/>
      <w:iCs w:val="0"/>
      <w:smallCaps w:val="0"/>
      <w:strike w:val="0"/>
      <w:color w:val="000000"/>
      <w:spacing w:val="0"/>
      <w:w w:val="100"/>
      <w:position w:val="0"/>
      <w:sz w:val="26"/>
      <w:szCs w:val="26"/>
      <w:u w:val="single"/>
      <w:shd w:val="clear" w:color="auto" w:fill="FFFFFF"/>
      <w:lang w:val="ru-RU" w:eastAsia="ru-RU" w:bidi="ru-RU"/>
    </w:rPr>
  </w:style>
  <w:style w:type="character" w:customStyle="1" w:styleId="fontstyle01">
    <w:name w:val="fontstyle01"/>
    <w:basedOn w:val="a0"/>
    <w:rsid w:val="005940F1"/>
    <w:rPr>
      <w:rFonts w:ascii="TimesNewRomanPSMT" w:hAnsi="TimesNewRomanPSMT" w:hint="default"/>
      <w:b w:val="0"/>
      <w:bCs w:val="0"/>
      <w:i w:val="0"/>
      <w:iCs w:val="0"/>
      <w:color w:val="000000"/>
      <w:sz w:val="28"/>
      <w:szCs w:val="28"/>
    </w:rPr>
  </w:style>
  <w:style w:type="character" w:customStyle="1" w:styleId="CharStyle14">
    <w:name w:val="Char Style 14"/>
    <w:basedOn w:val="CharStyle3"/>
    <w:link w:val="Style13"/>
    <w:rsid w:val="003068BF"/>
    <w:rPr>
      <w:sz w:val="26"/>
      <w:szCs w:val="26"/>
      <w:u w:val="single"/>
      <w:shd w:val="clear" w:color="auto" w:fill="FFFFFF"/>
    </w:rPr>
  </w:style>
  <w:style w:type="character" w:customStyle="1" w:styleId="CharStyle16">
    <w:name w:val="Char Style 16"/>
    <w:basedOn w:val="CharStyle5"/>
    <w:uiPriority w:val="99"/>
    <w:rsid w:val="00012ECF"/>
    <w:rPr>
      <w:sz w:val="26"/>
      <w:szCs w:val="26"/>
      <w:u w:val="single"/>
      <w:shd w:val="clear" w:color="auto" w:fill="FFFFFF"/>
    </w:rPr>
  </w:style>
  <w:style w:type="character" w:customStyle="1" w:styleId="CharStyle42">
    <w:name w:val="Char Style 42"/>
    <w:basedOn w:val="CharStyle14"/>
    <w:rsid w:val="0060727A"/>
    <w:rPr>
      <w:rFonts w:ascii="Times New Roman" w:eastAsia="Times New Roman" w:hAnsi="Times New Roman" w:cs="Times New Roman"/>
      <w:b w:val="0"/>
      <w:bCs w:val="0"/>
      <w:i w:val="0"/>
      <w:iCs w:val="0"/>
      <w:smallCaps w:val="0"/>
      <w:strike w:val="0"/>
      <w:color w:val="000000"/>
      <w:spacing w:val="0"/>
      <w:w w:val="100"/>
      <w:position w:val="0"/>
      <w:sz w:val="26"/>
      <w:szCs w:val="26"/>
      <w:u w:val="single"/>
      <w:shd w:val="clear" w:color="auto" w:fill="FFFFFF"/>
      <w:lang w:val="ru-RU" w:eastAsia="ru-RU" w:bidi="ru-RU"/>
    </w:rPr>
  </w:style>
  <w:style w:type="paragraph" w:customStyle="1" w:styleId="Style13">
    <w:name w:val="Style 13"/>
    <w:basedOn w:val="a"/>
    <w:link w:val="CharStyle14"/>
    <w:rsid w:val="0060727A"/>
    <w:pPr>
      <w:widowControl w:val="0"/>
      <w:shd w:val="clear" w:color="auto" w:fill="FFFFFF"/>
      <w:spacing w:after="0" w:line="322" w:lineRule="exact"/>
      <w:jc w:val="center"/>
    </w:pPr>
    <w:rPr>
      <w:sz w:val="26"/>
      <w:szCs w:val="26"/>
      <w:u w:val="single"/>
    </w:rPr>
  </w:style>
  <w:style w:type="paragraph" w:customStyle="1" w:styleId="Style400">
    <w:name w:val="Style 40"/>
    <w:basedOn w:val="a"/>
    <w:link w:val="CharStyle41"/>
    <w:rsid w:val="0060727A"/>
    <w:pPr>
      <w:widowControl w:val="0"/>
      <w:shd w:val="clear" w:color="auto" w:fill="FFFFFF"/>
      <w:spacing w:after="0" w:line="312" w:lineRule="exact"/>
    </w:pPr>
    <w:rPr>
      <w:color w:val="969696"/>
      <w:sz w:val="26"/>
      <w:szCs w:val="26"/>
    </w:rPr>
  </w:style>
  <w:style w:type="character" w:styleId="HTML2">
    <w:name w:val="HTML Typewriter"/>
    <w:basedOn w:val="a0"/>
    <w:uiPriority w:val="99"/>
    <w:semiHidden/>
    <w:unhideWhenUsed/>
    <w:rsid w:val="004C3BAD"/>
    <w:rPr>
      <w:rFonts w:ascii="Courier New" w:eastAsia="Times New Roman" w:hAnsi="Courier New" w:cs="Courier New"/>
      <w:sz w:val="20"/>
      <w:szCs w:val="20"/>
    </w:rPr>
  </w:style>
  <w:style w:type="table" w:customStyle="1" w:styleId="2f7">
    <w:name w:val="Сетка таблицы2"/>
    <w:basedOn w:val="a1"/>
    <w:next w:val="a5"/>
    <w:uiPriority w:val="39"/>
    <w:rsid w:val="004C3B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8">
    <w:name w:val="Нет списка2"/>
    <w:next w:val="a2"/>
    <w:uiPriority w:val="99"/>
    <w:semiHidden/>
    <w:unhideWhenUsed/>
    <w:rsid w:val="00BD5345"/>
  </w:style>
  <w:style w:type="character" w:customStyle="1" w:styleId="afffff2">
    <w:name w:val="Сноска + Не полужирный"/>
    <w:uiPriority w:val="99"/>
    <w:rsid w:val="00BD5345"/>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paragraph" w:customStyle="1" w:styleId="ConsPlusNonformat">
    <w:name w:val="ConsPlusNonformat"/>
    <w:rsid w:val="00BD5345"/>
    <w:pPr>
      <w:autoSpaceDE w:val="0"/>
      <w:autoSpaceDN w:val="0"/>
      <w:adjustRightInd w:val="0"/>
      <w:spacing w:after="0" w:line="240" w:lineRule="auto"/>
      <w:ind w:firstLine="709"/>
      <w:jc w:val="both"/>
    </w:pPr>
    <w:rPr>
      <w:rFonts w:ascii="Courier New" w:eastAsia="Times New Roman" w:hAnsi="Courier New" w:cs="Courier New"/>
      <w:sz w:val="20"/>
      <w:szCs w:val="20"/>
      <w:lang w:eastAsia="ru-RU"/>
    </w:rPr>
  </w:style>
  <w:style w:type="paragraph" w:customStyle="1" w:styleId="Style130">
    <w:name w:val="Style13"/>
    <w:basedOn w:val="a"/>
    <w:rsid w:val="00BD5345"/>
    <w:pPr>
      <w:widowControl w:val="0"/>
      <w:autoSpaceDE w:val="0"/>
      <w:autoSpaceDN w:val="0"/>
      <w:adjustRightInd w:val="0"/>
      <w:spacing w:after="0" w:line="321" w:lineRule="exact"/>
      <w:ind w:firstLine="696"/>
      <w:jc w:val="both"/>
    </w:pPr>
    <w:rPr>
      <w:rFonts w:ascii="Times New Roman" w:eastAsia="Times New Roman" w:hAnsi="Times New Roman" w:cs="Times New Roman"/>
      <w:sz w:val="24"/>
      <w:szCs w:val="24"/>
      <w:lang w:eastAsia="ru-RU"/>
    </w:rPr>
  </w:style>
  <w:style w:type="character" w:customStyle="1" w:styleId="714pt">
    <w:name w:val="Основной текст (7) + 14 pt;Не курсив"/>
    <w:rsid w:val="00BD5345"/>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57">
    <w:name w:val="Основной текст (5) + Полужирный"/>
    <w:rsid w:val="00BD5345"/>
    <w:rPr>
      <w:rFonts w:ascii="Times New Roman" w:eastAsia="Times New Roman" w:hAnsi="Times New Roman" w:cs="Times New Roman" w:hint="default"/>
      <w:b/>
      <w:bCs/>
      <w:i/>
      <w:iCs/>
      <w:smallCaps w:val="0"/>
      <w:strike w:val="0"/>
      <w:dstrike w:val="0"/>
      <w:color w:val="000000"/>
      <w:spacing w:val="0"/>
      <w:w w:val="100"/>
      <w:position w:val="0"/>
      <w:sz w:val="24"/>
      <w:szCs w:val="24"/>
      <w:u w:val="none"/>
      <w:effect w:val="none"/>
      <w:lang w:val="ru-RU" w:eastAsia="ru-RU" w:bidi="ru-RU"/>
    </w:rPr>
  </w:style>
  <w:style w:type="character" w:customStyle="1" w:styleId="54pt">
    <w:name w:val="Основной текст (5) + 4 pt"/>
    <w:aliases w:val="Не курсив"/>
    <w:rsid w:val="00BD5345"/>
    <w:rPr>
      <w:rFonts w:ascii="Times New Roman" w:eastAsia="Times New Roman" w:hAnsi="Times New Roman" w:cs="Times New Roman" w:hint="default"/>
      <w:b w:val="0"/>
      <w:bCs w:val="0"/>
      <w:i/>
      <w:iCs/>
      <w:smallCaps w:val="0"/>
      <w:strike w:val="0"/>
      <w:dstrike w:val="0"/>
      <w:color w:val="000000"/>
      <w:spacing w:val="0"/>
      <w:w w:val="100"/>
      <w:position w:val="0"/>
      <w:sz w:val="8"/>
      <w:szCs w:val="8"/>
      <w:u w:val="none"/>
      <w:effect w:val="none"/>
      <w:lang w:val="ru-RU" w:eastAsia="ru-RU" w:bidi="ru-RU"/>
    </w:rPr>
  </w:style>
  <w:style w:type="paragraph" w:customStyle="1" w:styleId="headertext">
    <w:name w:val="headertext"/>
    <w:basedOn w:val="a"/>
    <w:rsid w:val="00BD5345"/>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table" w:customStyle="1" w:styleId="3b">
    <w:name w:val="Сетка таблицы3"/>
    <w:basedOn w:val="a1"/>
    <w:next w:val="a5"/>
    <w:uiPriority w:val="59"/>
    <w:rsid w:val="00BD5345"/>
    <w:pPr>
      <w:spacing w:after="0" w:line="24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13pt">
    <w:name w:val="Основной текст (7) + 13 pt"/>
    <w:basedOn w:val="71"/>
    <w:rsid w:val="00BD5345"/>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paragraph" w:customStyle="1" w:styleId="p4">
    <w:name w:val="p4"/>
    <w:basedOn w:val="a"/>
    <w:rsid w:val="00BD5345"/>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character" w:customStyle="1" w:styleId="afffff3">
    <w:name w:val="Сноска + Не полужирный;Курсив"/>
    <w:basedOn w:val="afff3"/>
    <w:rsid w:val="00BD5345"/>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ru-RU" w:eastAsia="ru-RU" w:bidi="ru-RU"/>
    </w:rPr>
  </w:style>
  <w:style w:type="character" w:customStyle="1" w:styleId="2f9">
    <w:name w:val="Основной текст (2) + Полужирный;Курсив"/>
    <w:basedOn w:val="22"/>
    <w:rsid w:val="00BD5345"/>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character" w:customStyle="1" w:styleId="212pt0">
    <w:name w:val="Основной текст (2) + 12 pt;Курсив"/>
    <w:basedOn w:val="22"/>
    <w:rsid w:val="00BD5345"/>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12pt1">
    <w:name w:val="Основной текст (2) + 12 pt"/>
    <w:basedOn w:val="22"/>
    <w:rsid w:val="00BD5345"/>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3c">
    <w:name w:val="Основной текст (3) + Полужирный"/>
    <w:basedOn w:val="31"/>
    <w:rsid w:val="00BD5345"/>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2fa">
    <w:name w:val="Основной текст (2) + Курсив"/>
    <w:basedOn w:val="22"/>
    <w:rsid w:val="00BD5345"/>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2fb">
    <w:name w:val="Основной шрифт абзаца2"/>
    <w:rsid w:val="00BD5345"/>
  </w:style>
  <w:style w:type="paragraph" w:customStyle="1" w:styleId="3d">
    <w:name w:val="Без интервала3"/>
    <w:uiPriority w:val="99"/>
    <w:rsid w:val="00BD5345"/>
    <w:pPr>
      <w:spacing w:after="0" w:line="240" w:lineRule="auto"/>
      <w:ind w:firstLine="709"/>
      <w:jc w:val="both"/>
    </w:pPr>
    <w:rPr>
      <w:rFonts w:ascii="Calibri" w:eastAsia="Times New Roman" w:hAnsi="Calibri" w:cs="Times New Roman"/>
    </w:rPr>
  </w:style>
  <w:style w:type="paragraph" w:customStyle="1" w:styleId="afffff4">
    <w:name w:val="Знак Знак Знак Знак Знак Знак Знак Знак Знак Знак Знак Знак Знак Знак Знак Знак"/>
    <w:basedOn w:val="a"/>
    <w:rsid w:val="00BD534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tandard">
    <w:name w:val="Standard"/>
    <w:qFormat/>
    <w:rsid w:val="00657B9D"/>
    <w:pPr>
      <w:widowControl w:val="0"/>
      <w:suppressAutoHyphens/>
      <w:spacing w:after="0" w:line="240" w:lineRule="auto"/>
      <w:jc w:val="center"/>
      <w:textAlignment w:val="baseline"/>
    </w:pPr>
    <w:rPr>
      <w:rFonts w:ascii="PT Astra Serif" w:eastAsia="Source Han Sans CN Regular" w:hAnsi="PT Astra Serif" w:cs="Lohit Devanagari"/>
      <w:kern w:val="2"/>
      <w:sz w:val="28"/>
      <w:szCs w:val="24"/>
      <w:lang w:eastAsia="ru-RU"/>
    </w:rPr>
  </w:style>
  <w:style w:type="character" w:customStyle="1" w:styleId="CharStyle18">
    <w:name w:val="Char Style 18"/>
    <w:basedOn w:val="a0"/>
    <w:link w:val="Style17"/>
    <w:rsid w:val="00E931CB"/>
    <w:rPr>
      <w:sz w:val="26"/>
      <w:szCs w:val="26"/>
      <w:shd w:val="clear" w:color="auto" w:fill="FFFFFF"/>
    </w:rPr>
  </w:style>
  <w:style w:type="character" w:customStyle="1" w:styleId="CharStyle34">
    <w:name w:val="Char Style 34"/>
    <w:basedOn w:val="CharStyle18"/>
    <w:rsid w:val="00E931CB"/>
    <w:rPr>
      <w:rFonts w:ascii="Times New Roman" w:eastAsia="Times New Roman" w:hAnsi="Times New Roman" w:cs="Times New Roman"/>
      <w:color w:val="000000"/>
      <w:spacing w:val="0"/>
      <w:w w:val="100"/>
      <w:position w:val="0"/>
      <w:sz w:val="26"/>
      <w:szCs w:val="26"/>
      <w:u w:val="single"/>
      <w:shd w:val="clear" w:color="auto" w:fill="FFFFFF"/>
      <w:lang w:val="ru-RU" w:eastAsia="ru-RU" w:bidi="ru-RU"/>
    </w:rPr>
  </w:style>
  <w:style w:type="paragraph" w:customStyle="1" w:styleId="Style17">
    <w:name w:val="Style 17"/>
    <w:basedOn w:val="a"/>
    <w:link w:val="CharStyle18"/>
    <w:rsid w:val="00E931CB"/>
    <w:pPr>
      <w:widowControl w:val="0"/>
      <w:shd w:val="clear" w:color="auto" w:fill="FFFFFF"/>
      <w:spacing w:after="0" w:line="324" w:lineRule="exact"/>
      <w:jc w:val="center"/>
    </w:pPr>
    <w:rPr>
      <w:sz w:val="26"/>
      <w:szCs w:val="26"/>
    </w:rPr>
  </w:style>
  <w:style w:type="character" w:customStyle="1" w:styleId="CharStyle31">
    <w:name w:val="Char Style 31"/>
    <w:basedOn w:val="CharStyle6"/>
    <w:rsid w:val="00C92470"/>
    <w:rPr>
      <w:rFonts w:ascii="Times New Roman" w:eastAsia="Times New Roman" w:hAnsi="Times New Roman" w:cs="Times New Roman"/>
      <w:b w:val="0"/>
      <w:bCs w:val="0"/>
      <w:i w:val="0"/>
      <w:iCs w:val="0"/>
      <w:smallCaps w:val="0"/>
      <w:strike w:val="0"/>
      <w:color w:val="000000"/>
      <w:spacing w:val="60"/>
      <w:w w:val="100"/>
      <w:position w:val="0"/>
      <w:sz w:val="26"/>
      <w:szCs w:val="26"/>
      <w:u w:val="none"/>
      <w:shd w:val="clear" w:color="auto" w:fill="FFFFFF"/>
      <w:lang w:val="ru-RU" w:eastAsia="ru-RU" w:bidi="ru-RU"/>
    </w:rPr>
  </w:style>
  <w:style w:type="character" w:customStyle="1" w:styleId="afff2">
    <w:name w:val="Письмо Знак"/>
    <w:link w:val="afff1"/>
    <w:locked/>
    <w:rsid w:val="00460130"/>
    <w:rPr>
      <w:rFonts w:ascii="Times New Roman" w:eastAsia="Calibri" w:hAnsi="Times New Roman" w:cs="Times New Roman"/>
      <w:sz w:val="28"/>
      <w:szCs w:val="20"/>
      <w:lang w:eastAsia="ru-RU"/>
    </w:rPr>
  </w:style>
  <w:style w:type="character" w:customStyle="1" w:styleId="1f8">
    <w:name w:val="Текст сноски Знак1"/>
    <w:basedOn w:val="a0"/>
    <w:uiPriority w:val="99"/>
    <w:semiHidden/>
    <w:rsid w:val="00D86B0E"/>
    <w:rPr>
      <w:rFonts w:ascii="Times New Roman" w:eastAsia="Times New Roman" w:hAnsi="Times New Roman" w:cs="Times New Roman"/>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7593028">
      <w:bodyDiv w:val="1"/>
      <w:marLeft w:val="0"/>
      <w:marRight w:val="0"/>
      <w:marTop w:val="0"/>
      <w:marBottom w:val="0"/>
      <w:divBdr>
        <w:top w:val="none" w:sz="0" w:space="0" w:color="auto"/>
        <w:left w:val="none" w:sz="0" w:space="0" w:color="auto"/>
        <w:bottom w:val="none" w:sz="0" w:space="0" w:color="auto"/>
        <w:right w:val="none" w:sz="0" w:space="0" w:color="auto"/>
      </w:divBdr>
    </w:div>
    <w:div w:id="473332815">
      <w:bodyDiv w:val="1"/>
      <w:marLeft w:val="0"/>
      <w:marRight w:val="0"/>
      <w:marTop w:val="0"/>
      <w:marBottom w:val="0"/>
      <w:divBdr>
        <w:top w:val="none" w:sz="0" w:space="0" w:color="auto"/>
        <w:left w:val="none" w:sz="0" w:space="0" w:color="auto"/>
        <w:bottom w:val="none" w:sz="0" w:space="0" w:color="auto"/>
        <w:right w:val="none" w:sz="0" w:space="0" w:color="auto"/>
      </w:divBdr>
    </w:div>
    <w:div w:id="667904520">
      <w:bodyDiv w:val="1"/>
      <w:marLeft w:val="0"/>
      <w:marRight w:val="0"/>
      <w:marTop w:val="0"/>
      <w:marBottom w:val="0"/>
      <w:divBdr>
        <w:top w:val="none" w:sz="0" w:space="0" w:color="auto"/>
        <w:left w:val="none" w:sz="0" w:space="0" w:color="auto"/>
        <w:bottom w:val="none" w:sz="0" w:space="0" w:color="auto"/>
        <w:right w:val="none" w:sz="0" w:space="0" w:color="auto"/>
      </w:divBdr>
    </w:div>
    <w:div w:id="691077789">
      <w:bodyDiv w:val="1"/>
      <w:marLeft w:val="0"/>
      <w:marRight w:val="0"/>
      <w:marTop w:val="0"/>
      <w:marBottom w:val="0"/>
      <w:divBdr>
        <w:top w:val="none" w:sz="0" w:space="0" w:color="auto"/>
        <w:left w:val="none" w:sz="0" w:space="0" w:color="auto"/>
        <w:bottom w:val="none" w:sz="0" w:space="0" w:color="auto"/>
        <w:right w:val="none" w:sz="0" w:space="0" w:color="auto"/>
      </w:divBdr>
    </w:div>
    <w:div w:id="816728268">
      <w:bodyDiv w:val="1"/>
      <w:marLeft w:val="0"/>
      <w:marRight w:val="0"/>
      <w:marTop w:val="0"/>
      <w:marBottom w:val="0"/>
      <w:divBdr>
        <w:top w:val="none" w:sz="0" w:space="0" w:color="auto"/>
        <w:left w:val="none" w:sz="0" w:space="0" w:color="auto"/>
        <w:bottom w:val="none" w:sz="0" w:space="0" w:color="auto"/>
        <w:right w:val="none" w:sz="0" w:space="0" w:color="auto"/>
      </w:divBdr>
    </w:div>
    <w:div w:id="1114206412">
      <w:bodyDiv w:val="1"/>
      <w:marLeft w:val="0"/>
      <w:marRight w:val="0"/>
      <w:marTop w:val="0"/>
      <w:marBottom w:val="0"/>
      <w:divBdr>
        <w:top w:val="none" w:sz="0" w:space="0" w:color="auto"/>
        <w:left w:val="none" w:sz="0" w:space="0" w:color="auto"/>
        <w:bottom w:val="none" w:sz="0" w:space="0" w:color="auto"/>
        <w:right w:val="none" w:sz="0" w:space="0" w:color="auto"/>
      </w:divBdr>
    </w:div>
    <w:div w:id="1393112237">
      <w:bodyDiv w:val="1"/>
      <w:marLeft w:val="0"/>
      <w:marRight w:val="0"/>
      <w:marTop w:val="0"/>
      <w:marBottom w:val="0"/>
      <w:divBdr>
        <w:top w:val="none" w:sz="0" w:space="0" w:color="auto"/>
        <w:left w:val="none" w:sz="0" w:space="0" w:color="auto"/>
        <w:bottom w:val="none" w:sz="0" w:space="0" w:color="auto"/>
        <w:right w:val="none" w:sz="0" w:space="0" w:color="auto"/>
      </w:divBdr>
    </w:div>
    <w:div w:id="1398170114">
      <w:bodyDiv w:val="1"/>
      <w:marLeft w:val="0"/>
      <w:marRight w:val="0"/>
      <w:marTop w:val="0"/>
      <w:marBottom w:val="0"/>
      <w:divBdr>
        <w:top w:val="none" w:sz="0" w:space="0" w:color="auto"/>
        <w:left w:val="none" w:sz="0" w:space="0" w:color="auto"/>
        <w:bottom w:val="none" w:sz="0" w:space="0" w:color="auto"/>
        <w:right w:val="none" w:sz="0" w:space="0" w:color="auto"/>
      </w:divBdr>
    </w:div>
    <w:div w:id="1429497458">
      <w:bodyDiv w:val="1"/>
      <w:marLeft w:val="0"/>
      <w:marRight w:val="0"/>
      <w:marTop w:val="0"/>
      <w:marBottom w:val="0"/>
      <w:divBdr>
        <w:top w:val="none" w:sz="0" w:space="0" w:color="auto"/>
        <w:left w:val="none" w:sz="0" w:space="0" w:color="auto"/>
        <w:bottom w:val="none" w:sz="0" w:space="0" w:color="auto"/>
        <w:right w:val="none" w:sz="0" w:space="0" w:color="auto"/>
      </w:divBdr>
    </w:div>
    <w:div w:id="1483737680">
      <w:bodyDiv w:val="1"/>
      <w:marLeft w:val="0"/>
      <w:marRight w:val="0"/>
      <w:marTop w:val="0"/>
      <w:marBottom w:val="0"/>
      <w:divBdr>
        <w:top w:val="none" w:sz="0" w:space="0" w:color="auto"/>
        <w:left w:val="none" w:sz="0" w:space="0" w:color="auto"/>
        <w:bottom w:val="none" w:sz="0" w:space="0" w:color="auto"/>
        <w:right w:val="none" w:sz="0" w:space="0" w:color="auto"/>
      </w:divBdr>
    </w:div>
    <w:div w:id="1597471718">
      <w:bodyDiv w:val="1"/>
      <w:marLeft w:val="0"/>
      <w:marRight w:val="0"/>
      <w:marTop w:val="0"/>
      <w:marBottom w:val="0"/>
      <w:divBdr>
        <w:top w:val="none" w:sz="0" w:space="0" w:color="auto"/>
        <w:left w:val="none" w:sz="0" w:space="0" w:color="auto"/>
        <w:bottom w:val="none" w:sz="0" w:space="0" w:color="auto"/>
        <w:right w:val="none" w:sz="0" w:space="0" w:color="auto"/>
      </w:divBdr>
    </w:div>
    <w:div w:id="1650476603">
      <w:bodyDiv w:val="1"/>
      <w:marLeft w:val="0"/>
      <w:marRight w:val="0"/>
      <w:marTop w:val="0"/>
      <w:marBottom w:val="0"/>
      <w:divBdr>
        <w:top w:val="none" w:sz="0" w:space="0" w:color="auto"/>
        <w:left w:val="none" w:sz="0" w:space="0" w:color="auto"/>
        <w:bottom w:val="none" w:sz="0" w:space="0" w:color="auto"/>
        <w:right w:val="none" w:sz="0" w:space="0" w:color="auto"/>
      </w:divBdr>
    </w:div>
    <w:div w:id="1699694728">
      <w:bodyDiv w:val="1"/>
      <w:marLeft w:val="0"/>
      <w:marRight w:val="0"/>
      <w:marTop w:val="0"/>
      <w:marBottom w:val="0"/>
      <w:divBdr>
        <w:top w:val="none" w:sz="0" w:space="0" w:color="auto"/>
        <w:left w:val="none" w:sz="0" w:space="0" w:color="auto"/>
        <w:bottom w:val="none" w:sz="0" w:space="0" w:color="auto"/>
        <w:right w:val="none" w:sz="0" w:space="0" w:color="auto"/>
      </w:divBdr>
    </w:div>
    <w:div w:id="1828091362">
      <w:bodyDiv w:val="1"/>
      <w:marLeft w:val="0"/>
      <w:marRight w:val="0"/>
      <w:marTop w:val="0"/>
      <w:marBottom w:val="0"/>
      <w:divBdr>
        <w:top w:val="none" w:sz="0" w:space="0" w:color="auto"/>
        <w:left w:val="none" w:sz="0" w:space="0" w:color="auto"/>
        <w:bottom w:val="none" w:sz="0" w:space="0" w:color="auto"/>
        <w:right w:val="none" w:sz="0" w:space="0" w:color="auto"/>
      </w:divBdr>
    </w:div>
    <w:div w:id="2057385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niro.nnov.ru/?id=4875" TargetMode="External"/><Relationship Id="rId23" Type="http://schemas.openxmlformats.org/officeDocument/2006/relationships/fontTable" Target="fontTable.xml"/><Relationship Id="rId28" Type="http://schemas.microsoft.com/office/2016/09/relationships/commentsIds" Target="commentsIds.xml"/><Relationship Id="rId10" Type="http://schemas.openxmlformats.org/officeDocument/2006/relationships/header" Target="header1.xm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s://rost.media" TargetMode="External"/><Relationship Id="rId22" Type="http://schemas.openxmlformats.org/officeDocument/2006/relationships/hyperlink" Target="https://mintrud.gov.ru/social/social/1269" TargetMode="External"/><Relationship Id="rId27" Type="http://schemas.microsoft.com/office/2018/08/relationships/commentsExtensible" Target="commentsExtensi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CDACC7-59EF-4258-A161-F1E210712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116843</Words>
  <Characters>666009</Characters>
  <Application>Microsoft Office Word</Application>
  <DocSecurity>0</DocSecurity>
  <Lines>5550</Lines>
  <Paragraphs>1562</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781290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ЭОС</dc:creator>
  <cp:lastModifiedBy>1</cp:lastModifiedBy>
  <cp:revision>3</cp:revision>
  <cp:lastPrinted>2024-01-15T13:23:00Z</cp:lastPrinted>
  <dcterms:created xsi:type="dcterms:W3CDTF">2024-02-20T06:33:00Z</dcterms:created>
  <dcterms:modified xsi:type="dcterms:W3CDTF">2024-02-20T06:33:00Z</dcterms:modified>
  <cp:category>Файлы документов</cp:category>
</cp:coreProperties>
</file>